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DE107E" w14:textId="77777777" w:rsidR="00944495" w:rsidRDefault="00944495" w:rsidP="007A7728">
      <w:pPr>
        <w:pStyle w:val="Standard"/>
        <w:ind w:right="-1" w:firstLine="6096"/>
        <w:jc w:val="right"/>
        <w:outlineLvl w:val="0"/>
        <w:rPr>
          <w:bCs/>
        </w:rPr>
      </w:pPr>
      <w:r>
        <w:rPr>
          <w:bCs/>
          <w:lang w:val="ru-RU"/>
        </w:rPr>
        <w:t xml:space="preserve">Приложение №_ </w:t>
      </w:r>
    </w:p>
    <w:p w14:paraId="292BAAA2" w14:textId="77777777" w:rsidR="00944495" w:rsidRDefault="00944495">
      <w:pPr>
        <w:pStyle w:val="Standard"/>
        <w:ind w:left="426" w:right="-1" w:firstLine="3685"/>
        <w:jc w:val="right"/>
      </w:pPr>
      <w:r>
        <w:rPr>
          <w:bCs/>
        </w:rPr>
        <w:t xml:space="preserve">к </w:t>
      </w:r>
      <w:proofErr w:type="spellStart"/>
      <w:r>
        <w:rPr>
          <w:bCs/>
        </w:rPr>
        <w:t>решению</w:t>
      </w:r>
      <w:proofErr w:type="spellEnd"/>
      <w:r>
        <w:rPr>
          <w:bCs/>
        </w:rPr>
        <w:t xml:space="preserve"> </w:t>
      </w:r>
      <w:proofErr w:type="spellStart"/>
      <w:r>
        <w:rPr>
          <w:bCs/>
        </w:rPr>
        <w:t>Совета</w:t>
      </w:r>
      <w:proofErr w:type="spellEnd"/>
      <w:r>
        <w:rPr>
          <w:bCs/>
        </w:rPr>
        <w:t xml:space="preserve"> </w:t>
      </w:r>
      <w:proofErr w:type="spellStart"/>
      <w:r>
        <w:rPr>
          <w:bCs/>
        </w:rPr>
        <w:t>народных</w:t>
      </w:r>
      <w:proofErr w:type="spellEnd"/>
      <w:r>
        <w:rPr>
          <w:bCs/>
        </w:rPr>
        <w:t xml:space="preserve"> </w:t>
      </w:r>
      <w:proofErr w:type="spellStart"/>
      <w:r>
        <w:rPr>
          <w:bCs/>
        </w:rPr>
        <w:t>депутатов</w:t>
      </w:r>
      <w:proofErr w:type="spellEnd"/>
    </w:p>
    <w:p w14:paraId="0B3DE23F" w14:textId="77777777" w:rsidR="00944495" w:rsidRDefault="00944495">
      <w:pPr>
        <w:pStyle w:val="Standard"/>
        <w:ind w:left="426" w:right="-1" w:firstLine="4677"/>
        <w:jc w:val="right"/>
        <w:rPr>
          <w:lang w:val="ru-RU"/>
        </w:rPr>
      </w:pPr>
      <w:proofErr w:type="spellStart"/>
      <w:r>
        <w:t>муниципального</w:t>
      </w:r>
      <w:proofErr w:type="spellEnd"/>
      <w:r>
        <w:t xml:space="preserve"> </w:t>
      </w:r>
      <w:proofErr w:type="spellStart"/>
      <w:r>
        <w:t>образования</w:t>
      </w:r>
      <w:proofErr w:type="spellEnd"/>
      <w:r>
        <w:t xml:space="preserve"> </w:t>
      </w:r>
    </w:p>
    <w:p w14:paraId="601D32BF" w14:textId="77777777" w:rsidR="00944495" w:rsidRDefault="00944495">
      <w:pPr>
        <w:pStyle w:val="Standard"/>
        <w:ind w:left="426" w:right="-1" w:firstLine="4677"/>
        <w:jc w:val="right"/>
        <w:rPr>
          <w:bCs/>
        </w:rPr>
      </w:pPr>
      <w:r>
        <w:rPr>
          <w:lang w:val="ru-RU"/>
        </w:rPr>
        <w:t>«</w:t>
      </w:r>
      <w:proofErr w:type="spellStart"/>
      <w:r>
        <w:t>Майкопский</w:t>
      </w:r>
      <w:proofErr w:type="spellEnd"/>
      <w:r>
        <w:t xml:space="preserve"> </w:t>
      </w:r>
      <w:proofErr w:type="spellStart"/>
      <w:r>
        <w:t>район</w:t>
      </w:r>
      <w:proofErr w:type="spellEnd"/>
      <w:r>
        <w:rPr>
          <w:lang w:val="ru-RU"/>
        </w:rPr>
        <w:t>»</w:t>
      </w:r>
    </w:p>
    <w:p w14:paraId="5B30BB80" w14:textId="77777777" w:rsidR="00944495" w:rsidRDefault="00944495">
      <w:pPr>
        <w:pStyle w:val="Standard"/>
        <w:ind w:left="426" w:right="-1" w:firstLine="6096"/>
        <w:jc w:val="right"/>
        <w:rPr>
          <w:bCs/>
        </w:rPr>
      </w:pPr>
      <w:proofErr w:type="spellStart"/>
      <w:r>
        <w:rPr>
          <w:bCs/>
        </w:rPr>
        <w:t>от</w:t>
      </w:r>
      <w:proofErr w:type="spellEnd"/>
      <w:r>
        <w:rPr>
          <w:bCs/>
        </w:rPr>
        <w:t xml:space="preserve"> </w:t>
      </w:r>
      <w:r w:rsidR="00393F83">
        <w:rPr>
          <w:bCs/>
          <w:lang w:val="ru-RU"/>
        </w:rPr>
        <w:t>21.07.</w:t>
      </w:r>
      <w:r>
        <w:rPr>
          <w:bCs/>
        </w:rPr>
        <w:t>20</w:t>
      </w:r>
      <w:r w:rsidR="00393F83">
        <w:rPr>
          <w:bCs/>
          <w:lang w:val="ru-RU"/>
        </w:rPr>
        <w:t>23</w:t>
      </w:r>
      <w:r w:rsidR="005D2CD0">
        <w:rPr>
          <w:bCs/>
          <w:lang w:val="ru-RU"/>
        </w:rPr>
        <w:t xml:space="preserve"> </w:t>
      </w:r>
      <w:r>
        <w:rPr>
          <w:bCs/>
        </w:rPr>
        <w:t xml:space="preserve">г. № </w:t>
      </w:r>
      <w:r w:rsidR="00393F83">
        <w:rPr>
          <w:bCs/>
          <w:lang w:val="ru-RU"/>
        </w:rPr>
        <w:t>14-РС</w:t>
      </w:r>
    </w:p>
    <w:p w14:paraId="77960FD6" w14:textId="77777777" w:rsidR="00944495" w:rsidRDefault="00944495">
      <w:pPr>
        <w:pStyle w:val="Standard"/>
        <w:ind w:left="426" w:right="395" w:firstLine="6096"/>
        <w:jc w:val="both"/>
        <w:rPr>
          <w:bCs/>
        </w:rPr>
      </w:pPr>
    </w:p>
    <w:p w14:paraId="52EA8BFD" w14:textId="77777777" w:rsidR="00944495" w:rsidRDefault="00944495">
      <w:pPr>
        <w:pStyle w:val="Standard"/>
        <w:ind w:left="426" w:right="395"/>
      </w:pPr>
    </w:p>
    <w:p w14:paraId="0B093D82" w14:textId="77777777" w:rsidR="00944495" w:rsidRDefault="00944495" w:rsidP="007A7728">
      <w:pPr>
        <w:pStyle w:val="Standard"/>
        <w:ind w:right="-2"/>
      </w:pPr>
    </w:p>
    <w:p w14:paraId="7C895A79" w14:textId="77777777" w:rsidR="00944495" w:rsidRDefault="00944495">
      <w:pPr>
        <w:pStyle w:val="Standard"/>
        <w:ind w:left="426" w:right="395"/>
      </w:pPr>
    </w:p>
    <w:p w14:paraId="3C60C147" w14:textId="77777777" w:rsidR="00944495" w:rsidRDefault="00944495">
      <w:pPr>
        <w:pStyle w:val="Standard"/>
        <w:ind w:left="426" w:right="395"/>
      </w:pPr>
    </w:p>
    <w:p w14:paraId="66E39B3B" w14:textId="77777777" w:rsidR="00944495" w:rsidRDefault="00944495">
      <w:pPr>
        <w:pStyle w:val="Standard"/>
        <w:ind w:left="426" w:right="395"/>
      </w:pPr>
    </w:p>
    <w:p w14:paraId="44C7097D" w14:textId="77777777" w:rsidR="00944495" w:rsidRDefault="00944495">
      <w:pPr>
        <w:pStyle w:val="Standard"/>
        <w:ind w:left="426" w:right="395"/>
      </w:pPr>
    </w:p>
    <w:p w14:paraId="22C3DF32" w14:textId="77777777" w:rsidR="00944495" w:rsidRPr="00890765" w:rsidRDefault="00944495" w:rsidP="00890765">
      <w:pPr>
        <w:pStyle w:val="Standard"/>
        <w:ind w:right="395"/>
        <w:jc w:val="center"/>
        <w:rPr>
          <w:b/>
          <w:sz w:val="48"/>
          <w:szCs w:val="48"/>
        </w:rPr>
      </w:pPr>
      <w:r w:rsidRPr="00890765">
        <w:rPr>
          <w:b/>
          <w:sz w:val="48"/>
          <w:szCs w:val="48"/>
        </w:rPr>
        <w:t xml:space="preserve">ПРАВИЛА ЗЕМЛЕПОЛЬЗОВАНИЯ И ЗАСТРОЙКИ </w:t>
      </w:r>
      <w:r w:rsidRPr="00890765">
        <w:rPr>
          <w:b/>
          <w:sz w:val="48"/>
          <w:szCs w:val="48"/>
          <w:lang w:val="ru-RU"/>
        </w:rPr>
        <w:t>МУНИЦИПАЛЬНОГО ОБРАЗОВАНИЯ</w:t>
      </w:r>
      <w:r w:rsidR="00890765">
        <w:rPr>
          <w:b/>
          <w:sz w:val="48"/>
          <w:szCs w:val="48"/>
          <w:lang w:val="ru-RU"/>
        </w:rPr>
        <w:t xml:space="preserve"> </w:t>
      </w:r>
      <w:r w:rsidR="0092437C" w:rsidRPr="00890765">
        <w:rPr>
          <w:b/>
          <w:sz w:val="48"/>
          <w:szCs w:val="48"/>
          <w:lang w:val="ru-RU"/>
        </w:rPr>
        <w:t>«КИРОВСКОЕ</w:t>
      </w:r>
      <w:r w:rsidRPr="00890765">
        <w:rPr>
          <w:b/>
          <w:sz w:val="48"/>
          <w:szCs w:val="48"/>
        </w:rPr>
        <w:t xml:space="preserve"> СЕЛЬСКОЕ ПОСЕЛЕНИЕ</w:t>
      </w:r>
      <w:r w:rsidRPr="00890765">
        <w:rPr>
          <w:b/>
          <w:sz w:val="48"/>
          <w:szCs w:val="48"/>
          <w:lang w:val="ru-RU"/>
        </w:rPr>
        <w:t>»</w:t>
      </w:r>
    </w:p>
    <w:p w14:paraId="4F565263" w14:textId="77777777" w:rsidR="00944495" w:rsidRPr="00890765" w:rsidRDefault="00890765" w:rsidP="00890765">
      <w:pPr>
        <w:pStyle w:val="Standard"/>
        <w:ind w:right="395"/>
        <w:jc w:val="center"/>
        <w:rPr>
          <w:i/>
          <w:sz w:val="48"/>
          <w:szCs w:val="48"/>
          <w:lang w:val="ru-RU"/>
        </w:rPr>
      </w:pPr>
      <w:r w:rsidRPr="00890765">
        <w:rPr>
          <w:b/>
          <w:sz w:val="48"/>
          <w:szCs w:val="48"/>
        </w:rPr>
        <w:t>МАЙКОПСКОГО РАЙОНА РЕСПУБЛИКИ АДЫГЕЯ</w:t>
      </w:r>
    </w:p>
    <w:p w14:paraId="3DA375E8" w14:textId="77777777" w:rsidR="00944495" w:rsidRDefault="00944495">
      <w:pPr>
        <w:pStyle w:val="Standard"/>
        <w:ind w:left="426" w:right="395"/>
        <w:jc w:val="center"/>
        <w:rPr>
          <w:i/>
          <w:sz w:val="28"/>
          <w:szCs w:val="28"/>
          <w:lang w:val="ru-RU"/>
        </w:rPr>
      </w:pPr>
    </w:p>
    <w:p w14:paraId="42EF2C3C" w14:textId="77777777" w:rsidR="00944495" w:rsidRDefault="00944495">
      <w:pPr>
        <w:pStyle w:val="Standard"/>
        <w:ind w:left="426" w:right="395"/>
        <w:jc w:val="both"/>
        <w:rPr>
          <w:sz w:val="28"/>
          <w:szCs w:val="28"/>
        </w:rPr>
      </w:pPr>
    </w:p>
    <w:p w14:paraId="6C80C34D" w14:textId="77777777" w:rsidR="00944495" w:rsidRDefault="00944495">
      <w:pPr>
        <w:pStyle w:val="Standard"/>
        <w:ind w:left="426" w:right="395"/>
        <w:jc w:val="both"/>
        <w:rPr>
          <w:sz w:val="28"/>
          <w:szCs w:val="28"/>
        </w:rPr>
      </w:pPr>
    </w:p>
    <w:p w14:paraId="22D14215" w14:textId="77777777" w:rsidR="00944495" w:rsidRDefault="00944495">
      <w:pPr>
        <w:pStyle w:val="Standard"/>
        <w:ind w:left="426" w:right="395"/>
        <w:jc w:val="both"/>
        <w:rPr>
          <w:sz w:val="28"/>
          <w:szCs w:val="28"/>
        </w:rPr>
      </w:pPr>
    </w:p>
    <w:p w14:paraId="50E0E2B0" w14:textId="77777777" w:rsidR="00944495" w:rsidRDefault="00944495">
      <w:pPr>
        <w:pStyle w:val="Standard"/>
        <w:ind w:right="-1"/>
        <w:jc w:val="both"/>
        <w:rPr>
          <w:sz w:val="28"/>
          <w:szCs w:val="28"/>
        </w:rPr>
      </w:pPr>
    </w:p>
    <w:p w14:paraId="5E656994" w14:textId="77777777" w:rsidR="00944495" w:rsidRDefault="00944495">
      <w:pPr>
        <w:pStyle w:val="Standard"/>
        <w:ind w:left="426" w:right="395"/>
        <w:jc w:val="both"/>
        <w:rPr>
          <w:sz w:val="28"/>
          <w:szCs w:val="28"/>
        </w:rPr>
      </w:pPr>
    </w:p>
    <w:p w14:paraId="73904554" w14:textId="77777777" w:rsidR="00944495" w:rsidRDefault="00944495">
      <w:pPr>
        <w:pStyle w:val="Standard"/>
        <w:ind w:left="426" w:right="395"/>
        <w:jc w:val="both"/>
        <w:rPr>
          <w:sz w:val="28"/>
          <w:szCs w:val="28"/>
        </w:rPr>
      </w:pPr>
    </w:p>
    <w:p w14:paraId="00C09D4F" w14:textId="77777777" w:rsidR="00944495" w:rsidRDefault="00944495">
      <w:pPr>
        <w:pStyle w:val="Standard"/>
        <w:ind w:left="426" w:right="395"/>
        <w:jc w:val="both"/>
        <w:rPr>
          <w:sz w:val="28"/>
          <w:szCs w:val="28"/>
        </w:rPr>
      </w:pPr>
    </w:p>
    <w:p w14:paraId="785F817D" w14:textId="77777777" w:rsidR="00944495" w:rsidRDefault="00944495">
      <w:pPr>
        <w:pStyle w:val="Standard"/>
        <w:ind w:left="426" w:right="395"/>
        <w:jc w:val="both"/>
        <w:rPr>
          <w:sz w:val="28"/>
          <w:szCs w:val="28"/>
        </w:rPr>
      </w:pPr>
    </w:p>
    <w:p w14:paraId="02F7958C" w14:textId="77777777" w:rsidR="00944495" w:rsidRDefault="00944495">
      <w:pPr>
        <w:pStyle w:val="Standard"/>
        <w:ind w:left="426" w:right="395"/>
        <w:jc w:val="both"/>
        <w:rPr>
          <w:sz w:val="28"/>
          <w:szCs w:val="28"/>
        </w:rPr>
      </w:pPr>
    </w:p>
    <w:p w14:paraId="6F30C18C" w14:textId="77777777" w:rsidR="00944495" w:rsidRDefault="00944495">
      <w:pPr>
        <w:pStyle w:val="Standard"/>
        <w:ind w:left="426" w:right="395"/>
        <w:jc w:val="both"/>
        <w:rPr>
          <w:sz w:val="28"/>
          <w:szCs w:val="28"/>
        </w:rPr>
      </w:pPr>
    </w:p>
    <w:p w14:paraId="3C7DFFB6" w14:textId="77777777" w:rsidR="00944495" w:rsidRDefault="00944495">
      <w:pPr>
        <w:pStyle w:val="Standard"/>
        <w:ind w:left="426" w:right="395"/>
        <w:jc w:val="both"/>
        <w:rPr>
          <w:sz w:val="28"/>
          <w:szCs w:val="28"/>
        </w:rPr>
      </w:pPr>
    </w:p>
    <w:p w14:paraId="48C7D098" w14:textId="77777777" w:rsidR="00007721" w:rsidRDefault="00007721">
      <w:pPr>
        <w:pStyle w:val="Standard"/>
        <w:ind w:left="426" w:right="395"/>
        <w:jc w:val="both"/>
        <w:rPr>
          <w:sz w:val="28"/>
          <w:szCs w:val="28"/>
        </w:rPr>
        <w:sectPr w:rsidR="00007721" w:rsidSect="00007721">
          <w:type w:val="continuous"/>
          <w:pgSz w:w="11906" w:h="16838"/>
          <w:pgMar w:top="851" w:right="851" w:bottom="851" w:left="1134" w:header="720" w:footer="720" w:gutter="0"/>
          <w:cols w:space="720"/>
          <w:docGrid w:linePitch="600" w:charSpace="40960"/>
        </w:sectPr>
      </w:pPr>
    </w:p>
    <w:p w14:paraId="349A2B24" w14:textId="77777777" w:rsidR="00944495" w:rsidRDefault="00944495" w:rsidP="00AE71A1">
      <w:pPr>
        <w:pStyle w:val="1"/>
        <w:jc w:val="center"/>
      </w:pPr>
      <w:r>
        <w:lastRenderedPageBreak/>
        <w:t>СОСТАВ:</w:t>
      </w:r>
    </w:p>
    <w:tbl>
      <w:tblPr>
        <w:tblW w:w="0" w:type="auto"/>
        <w:tblInd w:w="-118" w:type="dxa"/>
        <w:tblLayout w:type="fixed"/>
        <w:tblLook w:val="0000" w:firstRow="0" w:lastRow="0" w:firstColumn="0" w:lastColumn="0" w:noHBand="0" w:noVBand="0"/>
      </w:tblPr>
      <w:tblGrid>
        <w:gridCol w:w="2772"/>
        <w:gridCol w:w="7377"/>
      </w:tblGrid>
      <w:tr w:rsidR="00944495" w:rsidRPr="00D234B7" w14:paraId="5693774A" w14:textId="77777777" w:rsidTr="00F7360E">
        <w:trPr>
          <w:trHeight w:val="458"/>
        </w:trPr>
        <w:tc>
          <w:tcPr>
            <w:tcW w:w="10149"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14:paraId="1975C857" w14:textId="77777777" w:rsidR="00944495" w:rsidRPr="00D234B7" w:rsidRDefault="00944495" w:rsidP="00F7360E">
            <w:pPr>
              <w:pStyle w:val="Standard"/>
              <w:ind w:left="-24"/>
              <w:jc w:val="both"/>
              <w:rPr>
                <w:sz w:val="25"/>
                <w:szCs w:val="25"/>
              </w:rPr>
            </w:pPr>
            <w:proofErr w:type="spellStart"/>
            <w:r w:rsidRPr="00D234B7">
              <w:rPr>
                <w:b/>
                <w:sz w:val="25"/>
                <w:szCs w:val="25"/>
              </w:rPr>
              <w:t>Часть</w:t>
            </w:r>
            <w:proofErr w:type="spellEnd"/>
            <w:r w:rsidRPr="00D234B7">
              <w:rPr>
                <w:b/>
                <w:sz w:val="25"/>
                <w:szCs w:val="25"/>
              </w:rPr>
              <w:t xml:space="preserve"> </w:t>
            </w:r>
            <w:r w:rsidRPr="00D234B7">
              <w:rPr>
                <w:b/>
                <w:sz w:val="25"/>
                <w:szCs w:val="25"/>
                <w:lang w:val="en-US"/>
              </w:rPr>
              <w:t>I</w:t>
            </w:r>
            <w:r w:rsidRPr="00D234B7">
              <w:rPr>
                <w:b/>
                <w:sz w:val="25"/>
                <w:szCs w:val="25"/>
              </w:rPr>
              <w:t xml:space="preserve">. </w:t>
            </w:r>
            <w:proofErr w:type="spellStart"/>
            <w:r w:rsidRPr="00D234B7">
              <w:rPr>
                <w:b/>
                <w:sz w:val="25"/>
                <w:szCs w:val="25"/>
              </w:rPr>
              <w:t>Порядок</w:t>
            </w:r>
            <w:proofErr w:type="spellEnd"/>
            <w:r w:rsidRPr="00D234B7">
              <w:rPr>
                <w:b/>
                <w:sz w:val="25"/>
                <w:szCs w:val="25"/>
              </w:rPr>
              <w:t xml:space="preserve"> </w:t>
            </w:r>
            <w:proofErr w:type="spellStart"/>
            <w:r w:rsidRPr="00D234B7">
              <w:rPr>
                <w:b/>
                <w:sz w:val="25"/>
                <w:szCs w:val="25"/>
              </w:rPr>
              <w:t>применения</w:t>
            </w:r>
            <w:proofErr w:type="spellEnd"/>
            <w:r w:rsidRPr="00D234B7">
              <w:rPr>
                <w:b/>
                <w:sz w:val="25"/>
                <w:szCs w:val="25"/>
              </w:rPr>
              <w:t xml:space="preserve"> </w:t>
            </w:r>
            <w:proofErr w:type="spellStart"/>
            <w:r w:rsidRPr="00D234B7">
              <w:rPr>
                <w:b/>
                <w:sz w:val="25"/>
                <w:szCs w:val="25"/>
              </w:rPr>
              <w:t>правил</w:t>
            </w:r>
            <w:proofErr w:type="spellEnd"/>
            <w:r w:rsidRPr="00D234B7">
              <w:rPr>
                <w:b/>
                <w:sz w:val="25"/>
                <w:szCs w:val="25"/>
              </w:rPr>
              <w:t xml:space="preserve"> </w:t>
            </w:r>
            <w:proofErr w:type="spellStart"/>
            <w:r w:rsidRPr="00D234B7">
              <w:rPr>
                <w:b/>
                <w:sz w:val="25"/>
                <w:szCs w:val="25"/>
              </w:rPr>
              <w:t>землепользования</w:t>
            </w:r>
            <w:proofErr w:type="spellEnd"/>
            <w:r w:rsidRPr="00D234B7">
              <w:rPr>
                <w:b/>
                <w:sz w:val="25"/>
                <w:szCs w:val="25"/>
              </w:rPr>
              <w:t xml:space="preserve"> и </w:t>
            </w:r>
            <w:proofErr w:type="spellStart"/>
            <w:r w:rsidRPr="00D234B7">
              <w:rPr>
                <w:b/>
                <w:sz w:val="25"/>
                <w:szCs w:val="25"/>
              </w:rPr>
              <w:t>застройки</w:t>
            </w:r>
            <w:proofErr w:type="spellEnd"/>
            <w:r w:rsidRPr="00D234B7">
              <w:rPr>
                <w:b/>
                <w:sz w:val="25"/>
                <w:szCs w:val="25"/>
              </w:rPr>
              <w:t xml:space="preserve"> и </w:t>
            </w:r>
            <w:proofErr w:type="spellStart"/>
            <w:r w:rsidRPr="00D234B7">
              <w:rPr>
                <w:b/>
                <w:sz w:val="25"/>
                <w:szCs w:val="25"/>
              </w:rPr>
              <w:t>внесения</w:t>
            </w:r>
            <w:proofErr w:type="spellEnd"/>
            <w:r w:rsidRPr="00D234B7">
              <w:rPr>
                <w:b/>
                <w:sz w:val="25"/>
                <w:szCs w:val="25"/>
              </w:rPr>
              <w:t xml:space="preserve"> </w:t>
            </w:r>
            <w:proofErr w:type="spellStart"/>
            <w:r w:rsidRPr="00D234B7">
              <w:rPr>
                <w:b/>
                <w:sz w:val="25"/>
                <w:szCs w:val="25"/>
              </w:rPr>
              <w:t>изменений</w:t>
            </w:r>
            <w:proofErr w:type="spellEnd"/>
            <w:r w:rsidRPr="00D234B7">
              <w:rPr>
                <w:b/>
                <w:sz w:val="25"/>
                <w:szCs w:val="25"/>
                <w:lang w:val="ru-RU"/>
              </w:rPr>
              <w:t xml:space="preserve"> в них</w:t>
            </w:r>
          </w:p>
        </w:tc>
      </w:tr>
      <w:tr w:rsidR="00944495" w:rsidRPr="00D234B7" w14:paraId="1BC5BE49" w14:textId="77777777" w:rsidTr="00F7360E">
        <w:tblPrEx>
          <w:tblCellMar>
            <w:left w:w="10" w:type="dxa"/>
            <w:right w:w="10" w:type="dxa"/>
          </w:tblCellMar>
        </w:tblPrEx>
        <w:trPr>
          <w:trHeight w:val="598"/>
        </w:trPr>
        <w:tc>
          <w:tcPr>
            <w:tcW w:w="2772" w:type="dxa"/>
            <w:tcBorders>
              <w:top w:val="single" w:sz="4" w:space="0" w:color="000080"/>
              <w:left w:val="single" w:sz="4" w:space="0" w:color="000080"/>
              <w:bottom w:val="single" w:sz="4" w:space="0" w:color="000080"/>
            </w:tcBorders>
            <w:shd w:val="clear" w:color="auto" w:fill="auto"/>
            <w:vAlign w:val="center"/>
          </w:tcPr>
          <w:p w14:paraId="725428DF" w14:textId="77777777" w:rsidR="00944495" w:rsidRPr="00D234B7" w:rsidRDefault="00944495" w:rsidP="00F7360E">
            <w:pPr>
              <w:pStyle w:val="Standard"/>
              <w:spacing w:line="264" w:lineRule="auto"/>
              <w:ind w:left="57" w:right="57"/>
              <w:jc w:val="both"/>
              <w:rPr>
                <w:sz w:val="25"/>
                <w:szCs w:val="25"/>
                <w:lang w:val="ru-RU"/>
              </w:rPr>
            </w:pPr>
            <w:proofErr w:type="spellStart"/>
            <w:r w:rsidRPr="00D234B7">
              <w:rPr>
                <w:sz w:val="25"/>
                <w:szCs w:val="25"/>
              </w:rPr>
              <w:t>Глава</w:t>
            </w:r>
            <w:proofErr w:type="spellEnd"/>
            <w:r w:rsidRPr="00D234B7">
              <w:rPr>
                <w:sz w:val="25"/>
                <w:szCs w:val="25"/>
              </w:rPr>
              <w:t xml:space="preserve"> 1</w:t>
            </w:r>
          </w:p>
        </w:tc>
        <w:tc>
          <w:tcPr>
            <w:tcW w:w="737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21B0EECC" w14:textId="77777777" w:rsidR="00944495" w:rsidRPr="00D234B7" w:rsidRDefault="00944495" w:rsidP="00F7360E">
            <w:pPr>
              <w:pStyle w:val="Standard"/>
              <w:spacing w:line="264" w:lineRule="auto"/>
              <w:ind w:left="57" w:right="57"/>
              <w:jc w:val="both"/>
              <w:rPr>
                <w:sz w:val="25"/>
                <w:szCs w:val="25"/>
              </w:rPr>
            </w:pPr>
            <w:proofErr w:type="spellStart"/>
            <w:r w:rsidRPr="00D234B7">
              <w:rPr>
                <w:sz w:val="25"/>
                <w:szCs w:val="25"/>
              </w:rPr>
              <w:t>Общие</w:t>
            </w:r>
            <w:proofErr w:type="spellEnd"/>
            <w:r w:rsidRPr="00D234B7">
              <w:rPr>
                <w:sz w:val="25"/>
                <w:szCs w:val="25"/>
              </w:rPr>
              <w:t xml:space="preserve"> </w:t>
            </w:r>
            <w:proofErr w:type="spellStart"/>
            <w:r w:rsidRPr="00D234B7">
              <w:rPr>
                <w:sz w:val="25"/>
                <w:szCs w:val="25"/>
              </w:rPr>
              <w:t>положения</w:t>
            </w:r>
            <w:proofErr w:type="spellEnd"/>
          </w:p>
        </w:tc>
      </w:tr>
      <w:tr w:rsidR="00944495" w:rsidRPr="00D234B7" w14:paraId="76F45CD4" w14:textId="77777777" w:rsidTr="00F7360E">
        <w:tblPrEx>
          <w:tblCellMar>
            <w:left w:w="10" w:type="dxa"/>
            <w:right w:w="10" w:type="dxa"/>
          </w:tblCellMar>
        </w:tblPrEx>
        <w:trPr>
          <w:trHeight w:val="598"/>
        </w:trPr>
        <w:tc>
          <w:tcPr>
            <w:tcW w:w="2772" w:type="dxa"/>
            <w:tcBorders>
              <w:top w:val="single" w:sz="4" w:space="0" w:color="000080"/>
              <w:left w:val="single" w:sz="4" w:space="0" w:color="000080"/>
              <w:bottom w:val="single" w:sz="4" w:space="0" w:color="000080"/>
            </w:tcBorders>
            <w:shd w:val="clear" w:color="auto" w:fill="auto"/>
            <w:vAlign w:val="center"/>
          </w:tcPr>
          <w:p w14:paraId="0C21B683" w14:textId="77777777" w:rsidR="00944495" w:rsidRPr="00D234B7" w:rsidRDefault="00944495" w:rsidP="00F7360E">
            <w:pPr>
              <w:pStyle w:val="Standard"/>
              <w:spacing w:line="264" w:lineRule="auto"/>
              <w:ind w:left="57" w:right="57"/>
              <w:jc w:val="both"/>
              <w:rPr>
                <w:sz w:val="25"/>
                <w:szCs w:val="25"/>
                <w:lang w:val="ru-RU"/>
              </w:rPr>
            </w:pPr>
            <w:proofErr w:type="spellStart"/>
            <w:r w:rsidRPr="00D234B7">
              <w:rPr>
                <w:sz w:val="25"/>
                <w:szCs w:val="25"/>
              </w:rPr>
              <w:t>Глава</w:t>
            </w:r>
            <w:proofErr w:type="spellEnd"/>
            <w:r w:rsidRPr="00D234B7">
              <w:rPr>
                <w:sz w:val="25"/>
                <w:szCs w:val="25"/>
              </w:rPr>
              <w:t xml:space="preserve"> 2</w:t>
            </w:r>
          </w:p>
        </w:tc>
        <w:tc>
          <w:tcPr>
            <w:tcW w:w="737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46377B7" w14:textId="77777777" w:rsidR="00944495" w:rsidRPr="00D234B7" w:rsidRDefault="00944495" w:rsidP="00F7360E">
            <w:pPr>
              <w:pStyle w:val="Standard"/>
              <w:spacing w:line="264" w:lineRule="auto"/>
              <w:ind w:left="57" w:right="57"/>
              <w:jc w:val="both"/>
              <w:rPr>
                <w:sz w:val="25"/>
                <w:szCs w:val="25"/>
              </w:rPr>
            </w:pPr>
            <w:proofErr w:type="spellStart"/>
            <w:r w:rsidRPr="00D234B7">
              <w:rPr>
                <w:sz w:val="25"/>
                <w:szCs w:val="25"/>
              </w:rPr>
              <w:t>Положение</w:t>
            </w:r>
            <w:proofErr w:type="spellEnd"/>
            <w:r w:rsidRPr="00D234B7">
              <w:rPr>
                <w:sz w:val="25"/>
                <w:szCs w:val="25"/>
              </w:rPr>
              <w:t xml:space="preserve"> о </w:t>
            </w:r>
            <w:proofErr w:type="spellStart"/>
            <w:r w:rsidRPr="00D234B7">
              <w:rPr>
                <w:sz w:val="25"/>
                <w:szCs w:val="25"/>
              </w:rPr>
              <w:t>регулировании</w:t>
            </w:r>
            <w:proofErr w:type="spellEnd"/>
            <w:r w:rsidRPr="00D234B7">
              <w:rPr>
                <w:sz w:val="25"/>
                <w:szCs w:val="25"/>
              </w:rPr>
              <w:t xml:space="preserve"> </w:t>
            </w:r>
            <w:proofErr w:type="spellStart"/>
            <w:r w:rsidRPr="00D234B7">
              <w:rPr>
                <w:sz w:val="25"/>
                <w:szCs w:val="25"/>
              </w:rPr>
              <w:t>землепользования</w:t>
            </w:r>
            <w:proofErr w:type="spellEnd"/>
            <w:r w:rsidRPr="00D234B7">
              <w:rPr>
                <w:sz w:val="25"/>
                <w:szCs w:val="25"/>
              </w:rPr>
              <w:t xml:space="preserve"> и </w:t>
            </w:r>
            <w:proofErr w:type="spellStart"/>
            <w:r w:rsidRPr="00D234B7">
              <w:rPr>
                <w:sz w:val="25"/>
                <w:szCs w:val="25"/>
              </w:rPr>
              <w:t>застройки</w:t>
            </w:r>
            <w:proofErr w:type="spellEnd"/>
            <w:r w:rsidRPr="00D234B7">
              <w:rPr>
                <w:sz w:val="25"/>
                <w:szCs w:val="25"/>
              </w:rPr>
              <w:t xml:space="preserve"> </w:t>
            </w:r>
            <w:proofErr w:type="spellStart"/>
            <w:r w:rsidRPr="00D234B7">
              <w:rPr>
                <w:sz w:val="25"/>
                <w:szCs w:val="25"/>
              </w:rPr>
              <w:t>органами</w:t>
            </w:r>
            <w:proofErr w:type="spellEnd"/>
            <w:r w:rsidRPr="00D234B7">
              <w:rPr>
                <w:sz w:val="25"/>
                <w:szCs w:val="25"/>
              </w:rPr>
              <w:t xml:space="preserve"> </w:t>
            </w:r>
            <w:proofErr w:type="spellStart"/>
            <w:r w:rsidRPr="00D234B7">
              <w:rPr>
                <w:sz w:val="25"/>
                <w:szCs w:val="25"/>
              </w:rPr>
              <w:t>местного</w:t>
            </w:r>
            <w:proofErr w:type="spellEnd"/>
            <w:r w:rsidRPr="00D234B7">
              <w:rPr>
                <w:sz w:val="25"/>
                <w:szCs w:val="25"/>
              </w:rPr>
              <w:t xml:space="preserve"> </w:t>
            </w:r>
            <w:proofErr w:type="spellStart"/>
            <w:r w:rsidRPr="00D234B7">
              <w:rPr>
                <w:sz w:val="25"/>
                <w:szCs w:val="25"/>
              </w:rPr>
              <w:t>самоуправления</w:t>
            </w:r>
            <w:proofErr w:type="spellEnd"/>
          </w:p>
        </w:tc>
      </w:tr>
      <w:tr w:rsidR="00944495" w:rsidRPr="00D234B7" w14:paraId="56681F53" w14:textId="77777777" w:rsidTr="00F7360E">
        <w:tblPrEx>
          <w:tblCellMar>
            <w:left w:w="10" w:type="dxa"/>
            <w:right w:w="10" w:type="dxa"/>
          </w:tblCellMar>
        </w:tblPrEx>
        <w:trPr>
          <w:trHeight w:val="458"/>
        </w:trPr>
        <w:tc>
          <w:tcPr>
            <w:tcW w:w="2772" w:type="dxa"/>
            <w:tcBorders>
              <w:top w:val="single" w:sz="4" w:space="0" w:color="000080"/>
              <w:left w:val="single" w:sz="4" w:space="0" w:color="000080"/>
              <w:bottom w:val="single" w:sz="4" w:space="0" w:color="000080"/>
            </w:tcBorders>
            <w:shd w:val="clear" w:color="auto" w:fill="auto"/>
            <w:vAlign w:val="center"/>
          </w:tcPr>
          <w:p w14:paraId="179A1772" w14:textId="77777777" w:rsidR="00944495" w:rsidRPr="00D234B7" w:rsidRDefault="00944495" w:rsidP="00F7360E">
            <w:pPr>
              <w:pStyle w:val="Standard"/>
              <w:spacing w:line="264" w:lineRule="auto"/>
              <w:ind w:left="57" w:right="57"/>
              <w:jc w:val="both"/>
              <w:rPr>
                <w:sz w:val="25"/>
                <w:szCs w:val="25"/>
                <w:lang w:val="ru-RU"/>
              </w:rPr>
            </w:pPr>
            <w:proofErr w:type="spellStart"/>
            <w:r w:rsidRPr="00D234B7">
              <w:rPr>
                <w:sz w:val="25"/>
                <w:szCs w:val="25"/>
              </w:rPr>
              <w:t>Глава</w:t>
            </w:r>
            <w:proofErr w:type="spellEnd"/>
            <w:r w:rsidRPr="00D234B7">
              <w:rPr>
                <w:sz w:val="25"/>
                <w:szCs w:val="25"/>
              </w:rPr>
              <w:t xml:space="preserve"> 3</w:t>
            </w:r>
          </w:p>
        </w:tc>
        <w:tc>
          <w:tcPr>
            <w:tcW w:w="737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D822F95" w14:textId="77777777" w:rsidR="00944495" w:rsidRPr="00D234B7" w:rsidRDefault="00944495" w:rsidP="00F7360E">
            <w:pPr>
              <w:pStyle w:val="Standard"/>
              <w:spacing w:line="264" w:lineRule="auto"/>
              <w:ind w:left="57" w:right="57"/>
              <w:jc w:val="both"/>
              <w:rPr>
                <w:sz w:val="25"/>
                <w:szCs w:val="25"/>
              </w:rPr>
            </w:pPr>
            <w:proofErr w:type="spellStart"/>
            <w:r w:rsidRPr="00D234B7">
              <w:rPr>
                <w:sz w:val="25"/>
                <w:szCs w:val="25"/>
              </w:rPr>
              <w:t>Положение</w:t>
            </w:r>
            <w:proofErr w:type="spellEnd"/>
            <w:r w:rsidRPr="00D234B7">
              <w:rPr>
                <w:sz w:val="25"/>
                <w:szCs w:val="25"/>
              </w:rPr>
              <w:t xml:space="preserve"> </w:t>
            </w:r>
            <w:proofErr w:type="spellStart"/>
            <w:r w:rsidRPr="00D234B7">
              <w:rPr>
                <w:sz w:val="25"/>
                <w:szCs w:val="25"/>
              </w:rPr>
              <w:t>об</w:t>
            </w:r>
            <w:proofErr w:type="spellEnd"/>
            <w:r w:rsidRPr="00D234B7">
              <w:rPr>
                <w:sz w:val="25"/>
                <w:szCs w:val="25"/>
              </w:rPr>
              <w:t xml:space="preserve"> </w:t>
            </w:r>
            <w:proofErr w:type="spellStart"/>
            <w:r w:rsidRPr="00D234B7">
              <w:rPr>
                <w:sz w:val="25"/>
                <w:szCs w:val="25"/>
              </w:rPr>
              <w:t>изменении</w:t>
            </w:r>
            <w:proofErr w:type="spellEnd"/>
            <w:r w:rsidRPr="00D234B7">
              <w:rPr>
                <w:sz w:val="25"/>
                <w:szCs w:val="25"/>
              </w:rPr>
              <w:t xml:space="preserve"> </w:t>
            </w:r>
            <w:proofErr w:type="spellStart"/>
            <w:r w:rsidRPr="00D234B7">
              <w:rPr>
                <w:sz w:val="25"/>
                <w:szCs w:val="25"/>
              </w:rPr>
              <w:t>видов</w:t>
            </w:r>
            <w:proofErr w:type="spellEnd"/>
            <w:r w:rsidRPr="00D234B7">
              <w:rPr>
                <w:sz w:val="25"/>
                <w:szCs w:val="25"/>
              </w:rPr>
              <w:t xml:space="preserve"> </w:t>
            </w:r>
            <w:proofErr w:type="spellStart"/>
            <w:r w:rsidRPr="00D234B7">
              <w:rPr>
                <w:sz w:val="25"/>
                <w:szCs w:val="25"/>
              </w:rPr>
              <w:t>разрешенного</w:t>
            </w:r>
            <w:proofErr w:type="spellEnd"/>
            <w:r w:rsidRPr="00D234B7">
              <w:rPr>
                <w:sz w:val="25"/>
                <w:szCs w:val="25"/>
              </w:rPr>
              <w:t xml:space="preserve"> </w:t>
            </w:r>
            <w:proofErr w:type="spellStart"/>
            <w:r w:rsidRPr="00D234B7">
              <w:rPr>
                <w:sz w:val="25"/>
                <w:szCs w:val="25"/>
              </w:rPr>
              <w:t>использования</w:t>
            </w:r>
            <w:proofErr w:type="spellEnd"/>
            <w:r w:rsidRPr="00D234B7">
              <w:rPr>
                <w:sz w:val="25"/>
                <w:szCs w:val="25"/>
              </w:rPr>
              <w:t xml:space="preserve"> </w:t>
            </w:r>
            <w:proofErr w:type="spellStart"/>
            <w:r w:rsidRPr="00D234B7">
              <w:rPr>
                <w:sz w:val="25"/>
                <w:szCs w:val="25"/>
              </w:rPr>
              <w:t>земельных</w:t>
            </w:r>
            <w:proofErr w:type="spellEnd"/>
            <w:r w:rsidRPr="00D234B7">
              <w:rPr>
                <w:sz w:val="25"/>
                <w:szCs w:val="25"/>
              </w:rPr>
              <w:t xml:space="preserve"> </w:t>
            </w:r>
            <w:proofErr w:type="spellStart"/>
            <w:r w:rsidRPr="00D234B7">
              <w:rPr>
                <w:sz w:val="25"/>
                <w:szCs w:val="25"/>
              </w:rPr>
              <w:t>участков</w:t>
            </w:r>
            <w:proofErr w:type="spellEnd"/>
            <w:r w:rsidRPr="00D234B7">
              <w:rPr>
                <w:sz w:val="25"/>
                <w:szCs w:val="25"/>
              </w:rPr>
              <w:t xml:space="preserve"> и </w:t>
            </w:r>
            <w:proofErr w:type="spellStart"/>
            <w:r w:rsidRPr="00D234B7">
              <w:rPr>
                <w:sz w:val="25"/>
                <w:szCs w:val="25"/>
              </w:rPr>
              <w:t>объектов</w:t>
            </w:r>
            <w:proofErr w:type="spellEnd"/>
            <w:r w:rsidRPr="00D234B7">
              <w:rPr>
                <w:sz w:val="25"/>
                <w:szCs w:val="25"/>
              </w:rPr>
              <w:t xml:space="preserve"> </w:t>
            </w:r>
            <w:proofErr w:type="spellStart"/>
            <w:r w:rsidRPr="00D234B7">
              <w:rPr>
                <w:sz w:val="25"/>
                <w:szCs w:val="25"/>
              </w:rPr>
              <w:t>капитального</w:t>
            </w:r>
            <w:proofErr w:type="spellEnd"/>
            <w:r w:rsidRPr="00D234B7">
              <w:rPr>
                <w:sz w:val="25"/>
                <w:szCs w:val="25"/>
              </w:rPr>
              <w:t xml:space="preserve"> </w:t>
            </w:r>
            <w:proofErr w:type="spellStart"/>
            <w:r w:rsidRPr="00D234B7">
              <w:rPr>
                <w:sz w:val="25"/>
                <w:szCs w:val="25"/>
              </w:rPr>
              <w:t>строительства</w:t>
            </w:r>
            <w:proofErr w:type="spellEnd"/>
            <w:r w:rsidRPr="00D234B7">
              <w:rPr>
                <w:sz w:val="25"/>
                <w:szCs w:val="25"/>
              </w:rPr>
              <w:t xml:space="preserve"> </w:t>
            </w:r>
            <w:proofErr w:type="spellStart"/>
            <w:r w:rsidRPr="00D234B7">
              <w:rPr>
                <w:sz w:val="25"/>
                <w:szCs w:val="25"/>
              </w:rPr>
              <w:t>физическими</w:t>
            </w:r>
            <w:proofErr w:type="spellEnd"/>
            <w:r w:rsidRPr="00D234B7">
              <w:rPr>
                <w:sz w:val="25"/>
                <w:szCs w:val="25"/>
              </w:rPr>
              <w:t xml:space="preserve"> и </w:t>
            </w:r>
            <w:proofErr w:type="spellStart"/>
            <w:r w:rsidRPr="00D234B7">
              <w:rPr>
                <w:sz w:val="25"/>
                <w:szCs w:val="25"/>
              </w:rPr>
              <w:t>юридическими</w:t>
            </w:r>
            <w:proofErr w:type="spellEnd"/>
            <w:r w:rsidRPr="00D234B7">
              <w:rPr>
                <w:sz w:val="25"/>
                <w:szCs w:val="25"/>
              </w:rPr>
              <w:t xml:space="preserve"> </w:t>
            </w:r>
            <w:proofErr w:type="spellStart"/>
            <w:r w:rsidRPr="00D234B7">
              <w:rPr>
                <w:sz w:val="25"/>
                <w:szCs w:val="25"/>
              </w:rPr>
              <w:t>лицами</w:t>
            </w:r>
            <w:proofErr w:type="spellEnd"/>
          </w:p>
        </w:tc>
      </w:tr>
      <w:tr w:rsidR="00944495" w:rsidRPr="00D234B7" w14:paraId="5C879566" w14:textId="77777777" w:rsidTr="00F7360E">
        <w:tblPrEx>
          <w:tblCellMar>
            <w:left w:w="10" w:type="dxa"/>
            <w:right w:w="10" w:type="dxa"/>
          </w:tblCellMar>
        </w:tblPrEx>
        <w:trPr>
          <w:trHeight w:val="598"/>
        </w:trPr>
        <w:tc>
          <w:tcPr>
            <w:tcW w:w="2772" w:type="dxa"/>
            <w:tcBorders>
              <w:top w:val="single" w:sz="4" w:space="0" w:color="000080"/>
              <w:left w:val="single" w:sz="4" w:space="0" w:color="000080"/>
              <w:bottom w:val="single" w:sz="4" w:space="0" w:color="000080"/>
            </w:tcBorders>
            <w:shd w:val="clear" w:color="auto" w:fill="auto"/>
            <w:vAlign w:val="center"/>
          </w:tcPr>
          <w:p w14:paraId="738695D5" w14:textId="77777777" w:rsidR="00944495" w:rsidRPr="00D234B7" w:rsidRDefault="00944495" w:rsidP="00F7360E">
            <w:pPr>
              <w:pStyle w:val="Standard"/>
              <w:spacing w:line="264" w:lineRule="auto"/>
              <w:ind w:left="57" w:right="57"/>
              <w:jc w:val="both"/>
              <w:rPr>
                <w:sz w:val="25"/>
                <w:szCs w:val="25"/>
                <w:lang w:val="ru-RU"/>
              </w:rPr>
            </w:pPr>
            <w:proofErr w:type="spellStart"/>
            <w:r w:rsidRPr="00D234B7">
              <w:rPr>
                <w:sz w:val="25"/>
                <w:szCs w:val="25"/>
              </w:rPr>
              <w:t>Глава</w:t>
            </w:r>
            <w:proofErr w:type="spellEnd"/>
            <w:r w:rsidRPr="00D234B7">
              <w:rPr>
                <w:sz w:val="25"/>
                <w:szCs w:val="25"/>
              </w:rPr>
              <w:t xml:space="preserve"> 4</w:t>
            </w:r>
          </w:p>
        </w:tc>
        <w:tc>
          <w:tcPr>
            <w:tcW w:w="737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D2EEEB0" w14:textId="77777777" w:rsidR="00944495" w:rsidRPr="00D234B7" w:rsidRDefault="00944495" w:rsidP="00F7360E">
            <w:pPr>
              <w:pStyle w:val="Standard"/>
              <w:spacing w:line="264" w:lineRule="auto"/>
              <w:ind w:left="57" w:right="57"/>
              <w:jc w:val="both"/>
              <w:rPr>
                <w:sz w:val="25"/>
                <w:szCs w:val="25"/>
              </w:rPr>
            </w:pPr>
            <w:proofErr w:type="spellStart"/>
            <w:r w:rsidRPr="00D234B7">
              <w:rPr>
                <w:sz w:val="25"/>
                <w:szCs w:val="25"/>
              </w:rPr>
              <w:t>Положение</w:t>
            </w:r>
            <w:proofErr w:type="spellEnd"/>
            <w:r w:rsidRPr="00D234B7">
              <w:rPr>
                <w:sz w:val="25"/>
                <w:szCs w:val="25"/>
              </w:rPr>
              <w:t xml:space="preserve"> о </w:t>
            </w:r>
            <w:proofErr w:type="spellStart"/>
            <w:r w:rsidRPr="00D234B7">
              <w:rPr>
                <w:sz w:val="25"/>
                <w:szCs w:val="25"/>
              </w:rPr>
              <w:t>подготовке</w:t>
            </w:r>
            <w:proofErr w:type="spellEnd"/>
            <w:r w:rsidRPr="00D234B7">
              <w:rPr>
                <w:sz w:val="25"/>
                <w:szCs w:val="25"/>
              </w:rPr>
              <w:t xml:space="preserve"> </w:t>
            </w:r>
            <w:proofErr w:type="spellStart"/>
            <w:r w:rsidRPr="00D234B7">
              <w:rPr>
                <w:sz w:val="25"/>
                <w:szCs w:val="25"/>
              </w:rPr>
              <w:t>документации</w:t>
            </w:r>
            <w:proofErr w:type="spellEnd"/>
            <w:r w:rsidRPr="00D234B7">
              <w:rPr>
                <w:sz w:val="25"/>
                <w:szCs w:val="25"/>
              </w:rPr>
              <w:t xml:space="preserve"> </w:t>
            </w:r>
            <w:proofErr w:type="spellStart"/>
            <w:r w:rsidRPr="00D234B7">
              <w:rPr>
                <w:sz w:val="25"/>
                <w:szCs w:val="25"/>
              </w:rPr>
              <w:t>планировке</w:t>
            </w:r>
            <w:proofErr w:type="spellEnd"/>
            <w:r w:rsidRPr="00D234B7">
              <w:rPr>
                <w:sz w:val="25"/>
                <w:szCs w:val="25"/>
              </w:rPr>
              <w:t xml:space="preserve"> </w:t>
            </w:r>
            <w:proofErr w:type="spellStart"/>
            <w:r w:rsidRPr="00D234B7">
              <w:rPr>
                <w:sz w:val="25"/>
                <w:szCs w:val="25"/>
              </w:rPr>
              <w:t>территории</w:t>
            </w:r>
            <w:proofErr w:type="spellEnd"/>
            <w:r w:rsidRPr="00D234B7">
              <w:rPr>
                <w:sz w:val="25"/>
                <w:szCs w:val="25"/>
              </w:rPr>
              <w:t xml:space="preserve"> </w:t>
            </w:r>
            <w:proofErr w:type="spellStart"/>
            <w:r w:rsidRPr="00D234B7">
              <w:rPr>
                <w:sz w:val="25"/>
                <w:szCs w:val="25"/>
              </w:rPr>
              <w:t>органами</w:t>
            </w:r>
            <w:proofErr w:type="spellEnd"/>
            <w:r w:rsidRPr="00D234B7">
              <w:rPr>
                <w:sz w:val="25"/>
                <w:szCs w:val="25"/>
              </w:rPr>
              <w:t xml:space="preserve"> </w:t>
            </w:r>
            <w:proofErr w:type="spellStart"/>
            <w:r w:rsidRPr="00D234B7">
              <w:rPr>
                <w:sz w:val="25"/>
                <w:szCs w:val="25"/>
              </w:rPr>
              <w:t>местного</w:t>
            </w:r>
            <w:proofErr w:type="spellEnd"/>
            <w:r w:rsidRPr="00D234B7">
              <w:rPr>
                <w:sz w:val="25"/>
                <w:szCs w:val="25"/>
              </w:rPr>
              <w:t xml:space="preserve"> </w:t>
            </w:r>
            <w:proofErr w:type="spellStart"/>
            <w:r w:rsidRPr="00D234B7">
              <w:rPr>
                <w:sz w:val="25"/>
                <w:szCs w:val="25"/>
              </w:rPr>
              <w:t>самоуправления</w:t>
            </w:r>
            <w:proofErr w:type="spellEnd"/>
          </w:p>
        </w:tc>
      </w:tr>
      <w:tr w:rsidR="00944495" w:rsidRPr="00D234B7" w14:paraId="523DDB1D" w14:textId="77777777" w:rsidTr="00F7360E">
        <w:tblPrEx>
          <w:tblCellMar>
            <w:left w:w="10" w:type="dxa"/>
            <w:right w:w="10" w:type="dxa"/>
          </w:tblCellMar>
        </w:tblPrEx>
        <w:trPr>
          <w:trHeight w:val="598"/>
        </w:trPr>
        <w:tc>
          <w:tcPr>
            <w:tcW w:w="2772" w:type="dxa"/>
            <w:tcBorders>
              <w:top w:val="single" w:sz="4" w:space="0" w:color="000080"/>
              <w:left w:val="single" w:sz="4" w:space="0" w:color="000080"/>
              <w:bottom w:val="single" w:sz="4" w:space="0" w:color="000080"/>
            </w:tcBorders>
            <w:shd w:val="clear" w:color="auto" w:fill="auto"/>
            <w:vAlign w:val="center"/>
          </w:tcPr>
          <w:p w14:paraId="587B647D" w14:textId="77777777" w:rsidR="00944495" w:rsidRPr="00D234B7" w:rsidRDefault="00944495" w:rsidP="00F7360E">
            <w:pPr>
              <w:pStyle w:val="Standard"/>
              <w:spacing w:line="264" w:lineRule="auto"/>
              <w:ind w:left="57" w:right="57"/>
              <w:jc w:val="both"/>
              <w:rPr>
                <w:sz w:val="25"/>
                <w:szCs w:val="25"/>
                <w:lang w:val="ru-RU"/>
              </w:rPr>
            </w:pPr>
            <w:proofErr w:type="spellStart"/>
            <w:r w:rsidRPr="00D234B7">
              <w:rPr>
                <w:sz w:val="25"/>
                <w:szCs w:val="25"/>
              </w:rPr>
              <w:t>Глава</w:t>
            </w:r>
            <w:proofErr w:type="spellEnd"/>
            <w:r w:rsidRPr="00D234B7">
              <w:rPr>
                <w:sz w:val="25"/>
                <w:szCs w:val="25"/>
              </w:rPr>
              <w:t xml:space="preserve"> 5</w:t>
            </w:r>
          </w:p>
        </w:tc>
        <w:tc>
          <w:tcPr>
            <w:tcW w:w="737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0CAE19C" w14:textId="77777777" w:rsidR="00944495" w:rsidRPr="00D234B7" w:rsidRDefault="00944495" w:rsidP="00F7360E">
            <w:pPr>
              <w:pStyle w:val="Standard"/>
              <w:spacing w:line="264" w:lineRule="auto"/>
              <w:ind w:left="57" w:right="57"/>
              <w:jc w:val="both"/>
              <w:rPr>
                <w:sz w:val="25"/>
                <w:szCs w:val="25"/>
              </w:rPr>
            </w:pPr>
            <w:proofErr w:type="spellStart"/>
            <w:r w:rsidRPr="00D234B7">
              <w:rPr>
                <w:sz w:val="25"/>
                <w:szCs w:val="25"/>
              </w:rPr>
              <w:t>Положение</w:t>
            </w:r>
            <w:proofErr w:type="spellEnd"/>
            <w:r w:rsidRPr="00D234B7">
              <w:rPr>
                <w:sz w:val="25"/>
                <w:szCs w:val="25"/>
              </w:rPr>
              <w:t xml:space="preserve"> о </w:t>
            </w:r>
            <w:proofErr w:type="spellStart"/>
            <w:r w:rsidRPr="00D234B7">
              <w:rPr>
                <w:sz w:val="25"/>
                <w:szCs w:val="25"/>
              </w:rPr>
              <w:t>проведении</w:t>
            </w:r>
            <w:proofErr w:type="spellEnd"/>
            <w:r w:rsidRPr="00D234B7">
              <w:rPr>
                <w:sz w:val="25"/>
                <w:szCs w:val="25"/>
              </w:rPr>
              <w:t xml:space="preserve"> </w:t>
            </w:r>
            <w:proofErr w:type="spellStart"/>
            <w:r w:rsidRPr="00D234B7">
              <w:rPr>
                <w:sz w:val="25"/>
                <w:szCs w:val="25"/>
              </w:rPr>
              <w:t>публичных</w:t>
            </w:r>
            <w:proofErr w:type="spellEnd"/>
            <w:r w:rsidRPr="00D234B7">
              <w:rPr>
                <w:sz w:val="25"/>
                <w:szCs w:val="25"/>
              </w:rPr>
              <w:t xml:space="preserve"> </w:t>
            </w:r>
            <w:proofErr w:type="spellStart"/>
            <w:r w:rsidRPr="00D234B7">
              <w:rPr>
                <w:sz w:val="25"/>
                <w:szCs w:val="25"/>
              </w:rPr>
              <w:t>слушаний</w:t>
            </w:r>
            <w:proofErr w:type="spellEnd"/>
            <w:r w:rsidRPr="00D234B7">
              <w:rPr>
                <w:sz w:val="25"/>
                <w:szCs w:val="25"/>
              </w:rPr>
              <w:t xml:space="preserve"> </w:t>
            </w:r>
            <w:proofErr w:type="spellStart"/>
            <w:r w:rsidRPr="00D234B7">
              <w:rPr>
                <w:sz w:val="25"/>
                <w:szCs w:val="25"/>
              </w:rPr>
              <w:t>по</w:t>
            </w:r>
            <w:proofErr w:type="spellEnd"/>
            <w:r w:rsidRPr="00D234B7">
              <w:rPr>
                <w:sz w:val="25"/>
                <w:szCs w:val="25"/>
              </w:rPr>
              <w:t xml:space="preserve"> </w:t>
            </w:r>
            <w:proofErr w:type="spellStart"/>
            <w:r w:rsidRPr="00D234B7">
              <w:rPr>
                <w:sz w:val="25"/>
                <w:szCs w:val="25"/>
              </w:rPr>
              <w:t>вопросам</w:t>
            </w:r>
            <w:proofErr w:type="spellEnd"/>
            <w:r w:rsidRPr="00D234B7">
              <w:rPr>
                <w:sz w:val="25"/>
                <w:szCs w:val="25"/>
              </w:rPr>
              <w:t xml:space="preserve"> </w:t>
            </w:r>
            <w:proofErr w:type="spellStart"/>
            <w:r w:rsidRPr="00D234B7">
              <w:rPr>
                <w:sz w:val="25"/>
                <w:szCs w:val="25"/>
              </w:rPr>
              <w:t>землепользования</w:t>
            </w:r>
            <w:proofErr w:type="spellEnd"/>
            <w:r w:rsidRPr="00D234B7">
              <w:rPr>
                <w:sz w:val="25"/>
                <w:szCs w:val="25"/>
              </w:rPr>
              <w:t xml:space="preserve"> и </w:t>
            </w:r>
            <w:proofErr w:type="spellStart"/>
            <w:r w:rsidRPr="00D234B7">
              <w:rPr>
                <w:sz w:val="25"/>
                <w:szCs w:val="25"/>
              </w:rPr>
              <w:t>застройки</w:t>
            </w:r>
            <w:proofErr w:type="spellEnd"/>
          </w:p>
        </w:tc>
      </w:tr>
      <w:tr w:rsidR="00944495" w:rsidRPr="00D234B7" w14:paraId="1DBFAC50" w14:textId="77777777" w:rsidTr="00F7360E">
        <w:tblPrEx>
          <w:tblCellMar>
            <w:left w:w="10" w:type="dxa"/>
            <w:right w:w="10" w:type="dxa"/>
          </w:tblCellMar>
        </w:tblPrEx>
        <w:trPr>
          <w:trHeight w:val="598"/>
        </w:trPr>
        <w:tc>
          <w:tcPr>
            <w:tcW w:w="2772" w:type="dxa"/>
            <w:tcBorders>
              <w:top w:val="single" w:sz="4" w:space="0" w:color="000080"/>
              <w:left w:val="single" w:sz="4" w:space="0" w:color="000080"/>
              <w:bottom w:val="single" w:sz="4" w:space="0" w:color="000080"/>
            </w:tcBorders>
            <w:shd w:val="clear" w:color="auto" w:fill="auto"/>
            <w:vAlign w:val="center"/>
          </w:tcPr>
          <w:p w14:paraId="2A0BBF47" w14:textId="77777777" w:rsidR="00944495" w:rsidRPr="00D234B7" w:rsidRDefault="00944495" w:rsidP="00F7360E">
            <w:pPr>
              <w:pStyle w:val="Standard"/>
              <w:spacing w:line="264" w:lineRule="auto"/>
              <w:ind w:left="57" w:right="57"/>
              <w:jc w:val="both"/>
              <w:rPr>
                <w:sz w:val="25"/>
                <w:szCs w:val="25"/>
                <w:lang w:val="ru-RU"/>
              </w:rPr>
            </w:pPr>
            <w:proofErr w:type="spellStart"/>
            <w:r w:rsidRPr="00D234B7">
              <w:rPr>
                <w:sz w:val="25"/>
                <w:szCs w:val="25"/>
              </w:rPr>
              <w:t>Глава</w:t>
            </w:r>
            <w:proofErr w:type="spellEnd"/>
            <w:r w:rsidRPr="00D234B7">
              <w:rPr>
                <w:sz w:val="25"/>
                <w:szCs w:val="25"/>
              </w:rPr>
              <w:t xml:space="preserve"> 6</w:t>
            </w:r>
          </w:p>
        </w:tc>
        <w:tc>
          <w:tcPr>
            <w:tcW w:w="737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FB5D52C" w14:textId="77777777" w:rsidR="00944495" w:rsidRPr="00D234B7" w:rsidRDefault="00944495" w:rsidP="00F7360E">
            <w:pPr>
              <w:pStyle w:val="Standard"/>
              <w:spacing w:line="264" w:lineRule="auto"/>
              <w:ind w:left="57" w:right="57"/>
              <w:jc w:val="both"/>
              <w:rPr>
                <w:sz w:val="25"/>
                <w:szCs w:val="25"/>
              </w:rPr>
            </w:pPr>
            <w:proofErr w:type="spellStart"/>
            <w:r w:rsidRPr="00D234B7">
              <w:rPr>
                <w:sz w:val="25"/>
                <w:szCs w:val="25"/>
              </w:rPr>
              <w:t>Положение</w:t>
            </w:r>
            <w:proofErr w:type="spellEnd"/>
            <w:r w:rsidRPr="00D234B7">
              <w:rPr>
                <w:sz w:val="25"/>
                <w:szCs w:val="25"/>
              </w:rPr>
              <w:t xml:space="preserve"> о </w:t>
            </w:r>
            <w:proofErr w:type="spellStart"/>
            <w:r w:rsidRPr="00D234B7">
              <w:rPr>
                <w:sz w:val="25"/>
                <w:szCs w:val="25"/>
              </w:rPr>
              <w:t>внесении</w:t>
            </w:r>
            <w:proofErr w:type="spellEnd"/>
            <w:r w:rsidRPr="00D234B7">
              <w:rPr>
                <w:sz w:val="25"/>
                <w:szCs w:val="25"/>
              </w:rPr>
              <w:t xml:space="preserve"> </w:t>
            </w:r>
            <w:proofErr w:type="spellStart"/>
            <w:r w:rsidRPr="00D234B7">
              <w:rPr>
                <w:sz w:val="25"/>
                <w:szCs w:val="25"/>
              </w:rPr>
              <w:t>изменений</w:t>
            </w:r>
            <w:proofErr w:type="spellEnd"/>
            <w:r w:rsidRPr="00D234B7">
              <w:rPr>
                <w:sz w:val="25"/>
                <w:szCs w:val="25"/>
              </w:rPr>
              <w:t xml:space="preserve"> в </w:t>
            </w:r>
            <w:proofErr w:type="spellStart"/>
            <w:r w:rsidRPr="00D234B7">
              <w:rPr>
                <w:sz w:val="25"/>
                <w:szCs w:val="25"/>
              </w:rPr>
              <w:t>Правила</w:t>
            </w:r>
            <w:proofErr w:type="spellEnd"/>
            <w:r w:rsidRPr="00D234B7">
              <w:rPr>
                <w:sz w:val="25"/>
                <w:szCs w:val="25"/>
              </w:rPr>
              <w:t xml:space="preserve"> </w:t>
            </w:r>
            <w:proofErr w:type="spellStart"/>
            <w:r w:rsidRPr="00D234B7">
              <w:rPr>
                <w:sz w:val="25"/>
                <w:szCs w:val="25"/>
              </w:rPr>
              <w:t>землепользования</w:t>
            </w:r>
            <w:proofErr w:type="spellEnd"/>
            <w:r w:rsidRPr="00D234B7">
              <w:rPr>
                <w:sz w:val="25"/>
                <w:szCs w:val="25"/>
              </w:rPr>
              <w:t xml:space="preserve"> и </w:t>
            </w:r>
            <w:proofErr w:type="spellStart"/>
            <w:r w:rsidRPr="00D234B7">
              <w:rPr>
                <w:sz w:val="25"/>
                <w:szCs w:val="25"/>
              </w:rPr>
              <w:t>застройки</w:t>
            </w:r>
            <w:proofErr w:type="spellEnd"/>
          </w:p>
        </w:tc>
      </w:tr>
      <w:tr w:rsidR="00944495" w:rsidRPr="00D234B7" w14:paraId="51233FBD" w14:textId="77777777" w:rsidTr="00F7360E">
        <w:trPr>
          <w:trHeight w:val="458"/>
        </w:trPr>
        <w:tc>
          <w:tcPr>
            <w:tcW w:w="10149"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14:paraId="5D423CCC" w14:textId="77777777" w:rsidR="00944495" w:rsidRPr="00D234B7" w:rsidRDefault="00944495" w:rsidP="00F7360E">
            <w:pPr>
              <w:pStyle w:val="Standard"/>
              <w:jc w:val="both"/>
              <w:rPr>
                <w:sz w:val="25"/>
                <w:szCs w:val="25"/>
              </w:rPr>
            </w:pPr>
            <w:proofErr w:type="spellStart"/>
            <w:r w:rsidRPr="00D234B7">
              <w:rPr>
                <w:b/>
                <w:sz w:val="25"/>
                <w:szCs w:val="25"/>
              </w:rPr>
              <w:t>Часть</w:t>
            </w:r>
            <w:proofErr w:type="spellEnd"/>
            <w:r w:rsidRPr="00D234B7">
              <w:rPr>
                <w:b/>
                <w:sz w:val="25"/>
                <w:szCs w:val="25"/>
              </w:rPr>
              <w:t xml:space="preserve"> II. </w:t>
            </w:r>
            <w:proofErr w:type="spellStart"/>
            <w:r w:rsidRPr="00D234B7">
              <w:rPr>
                <w:b/>
                <w:sz w:val="25"/>
                <w:szCs w:val="25"/>
              </w:rPr>
              <w:t>Карта</w:t>
            </w:r>
            <w:proofErr w:type="spellEnd"/>
            <w:r w:rsidRPr="00D234B7">
              <w:rPr>
                <w:b/>
                <w:sz w:val="25"/>
                <w:szCs w:val="25"/>
              </w:rPr>
              <w:t xml:space="preserve"> </w:t>
            </w:r>
            <w:proofErr w:type="spellStart"/>
            <w:r w:rsidRPr="00D234B7">
              <w:rPr>
                <w:b/>
                <w:sz w:val="25"/>
                <w:szCs w:val="25"/>
              </w:rPr>
              <w:t>градостроительного</w:t>
            </w:r>
            <w:proofErr w:type="spellEnd"/>
            <w:r w:rsidRPr="00D234B7">
              <w:rPr>
                <w:b/>
                <w:sz w:val="25"/>
                <w:szCs w:val="25"/>
              </w:rPr>
              <w:t xml:space="preserve"> </w:t>
            </w:r>
            <w:proofErr w:type="spellStart"/>
            <w:r w:rsidRPr="00D234B7">
              <w:rPr>
                <w:b/>
                <w:sz w:val="25"/>
                <w:szCs w:val="25"/>
              </w:rPr>
              <w:t>зонирования</w:t>
            </w:r>
            <w:proofErr w:type="spellEnd"/>
          </w:p>
        </w:tc>
      </w:tr>
      <w:tr w:rsidR="00944495" w:rsidRPr="00D234B7" w14:paraId="54B1E64B" w14:textId="77777777" w:rsidTr="00F7360E">
        <w:trPr>
          <w:trHeight w:val="458"/>
        </w:trPr>
        <w:tc>
          <w:tcPr>
            <w:tcW w:w="10149"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14:paraId="50512980" w14:textId="77777777" w:rsidR="00944495" w:rsidRPr="00D234B7" w:rsidRDefault="00944495" w:rsidP="00F7360E">
            <w:pPr>
              <w:pStyle w:val="Standard"/>
              <w:jc w:val="both"/>
              <w:rPr>
                <w:sz w:val="25"/>
                <w:szCs w:val="25"/>
              </w:rPr>
            </w:pPr>
            <w:proofErr w:type="spellStart"/>
            <w:r w:rsidRPr="00D234B7">
              <w:rPr>
                <w:b/>
                <w:sz w:val="25"/>
                <w:szCs w:val="25"/>
              </w:rPr>
              <w:t>Часть</w:t>
            </w:r>
            <w:proofErr w:type="spellEnd"/>
            <w:r w:rsidRPr="00D234B7">
              <w:rPr>
                <w:b/>
                <w:sz w:val="25"/>
                <w:szCs w:val="25"/>
              </w:rPr>
              <w:t xml:space="preserve"> III. </w:t>
            </w:r>
            <w:proofErr w:type="spellStart"/>
            <w:r w:rsidRPr="00D234B7">
              <w:rPr>
                <w:b/>
                <w:sz w:val="25"/>
                <w:szCs w:val="25"/>
              </w:rPr>
              <w:t>Градостроительные</w:t>
            </w:r>
            <w:proofErr w:type="spellEnd"/>
            <w:r w:rsidRPr="00D234B7">
              <w:rPr>
                <w:b/>
                <w:sz w:val="25"/>
                <w:szCs w:val="25"/>
              </w:rPr>
              <w:t xml:space="preserve"> </w:t>
            </w:r>
            <w:proofErr w:type="spellStart"/>
            <w:r w:rsidRPr="00D234B7">
              <w:rPr>
                <w:b/>
                <w:sz w:val="25"/>
                <w:szCs w:val="25"/>
              </w:rPr>
              <w:t>регламенты</w:t>
            </w:r>
            <w:proofErr w:type="spellEnd"/>
          </w:p>
        </w:tc>
      </w:tr>
    </w:tbl>
    <w:p w14:paraId="47DCC06F" w14:textId="77777777" w:rsidR="00D74561" w:rsidRDefault="00D74561" w:rsidP="00D74561">
      <w:pPr>
        <w:pStyle w:val="1"/>
        <w:sectPr w:rsidR="00D74561" w:rsidSect="00007721">
          <w:pgSz w:w="11906" w:h="16838"/>
          <w:pgMar w:top="851" w:right="851" w:bottom="851" w:left="1134" w:header="720" w:footer="720" w:gutter="0"/>
          <w:cols w:space="720"/>
          <w:docGrid w:linePitch="600" w:charSpace="40960"/>
        </w:sectPr>
      </w:pPr>
    </w:p>
    <w:p w14:paraId="7ACF3F75" w14:textId="77777777" w:rsidR="00944495" w:rsidRDefault="00944495" w:rsidP="00D74561">
      <w:pPr>
        <w:pStyle w:val="1"/>
        <w:rPr>
          <w:lang w:val="ru-RU"/>
        </w:rPr>
      </w:pPr>
      <w:r>
        <w:lastRenderedPageBreak/>
        <w:t>ВВЕДЕНИЕ</w:t>
      </w:r>
    </w:p>
    <w:p w14:paraId="7BC2633C" w14:textId="77777777" w:rsidR="00944495" w:rsidRDefault="00944495">
      <w:pPr>
        <w:pStyle w:val="Standard"/>
        <w:ind w:left="142" w:right="-143"/>
        <w:jc w:val="center"/>
        <w:rPr>
          <w:lang w:val="ru-RU"/>
        </w:rPr>
      </w:pPr>
    </w:p>
    <w:p w14:paraId="6B65FF30" w14:textId="77777777" w:rsidR="00944495" w:rsidRPr="00D74561" w:rsidRDefault="00944495" w:rsidP="00D74561">
      <w:pPr>
        <w:pStyle w:val="Standard"/>
        <w:spacing w:line="264" w:lineRule="auto"/>
        <w:ind w:firstLine="567"/>
        <w:jc w:val="both"/>
        <w:rPr>
          <w:rFonts w:cs="Times New Roman"/>
        </w:rPr>
      </w:pPr>
      <w:bookmarkStart w:id="0" w:name="_Hlk500606358"/>
      <w:proofErr w:type="spellStart"/>
      <w:r w:rsidRPr="00D74561">
        <w:rPr>
          <w:rFonts w:cs="Times New Roman"/>
        </w:rPr>
        <w:t>Правила</w:t>
      </w:r>
      <w:proofErr w:type="spellEnd"/>
      <w:r w:rsidRPr="00D74561">
        <w:rPr>
          <w:rFonts w:cs="Times New Roman"/>
        </w:rPr>
        <w:t xml:space="preserve"> </w:t>
      </w:r>
      <w:proofErr w:type="spellStart"/>
      <w:r w:rsidRPr="00D74561">
        <w:rPr>
          <w:rFonts w:cs="Times New Roman"/>
        </w:rPr>
        <w:t>землепользования</w:t>
      </w:r>
      <w:proofErr w:type="spellEnd"/>
      <w:r w:rsidRPr="00D74561">
        <w:rPr>
          <w:rFonts w:cs="Times New Roman"/>
        </w:rPr>
        <w:t xml:space="preserve"> и </w:t>
      </w:r>
      <w:proofErr w:type="spellStart"/>
      <w:r w:rsidRPr="00D74561">
        <w:rPr>
          <w:rFonts w:cs="Times New Roman"/>
        </w:rPr>
        <w:t>застройки</w:t>
      </w:r>
      <w:proofErr w:type="spellEnd"/>
      <w:r w:rsidRPr="00D74561">
        <w:rPr>
          <w:rFonts w:cs="Times New Roman"/>
          <w:lang w:val="ru-RU"/>
        </w:rPr>
        <w:t xml:space="preserve"> муниципального образования</w:t>
      </w:r>
      <w:r w:rsidRPr="00D74561">
        <w:rPr>
          <w:rFonts w:cs="Times New Roman"/>
        </w:rPr>
        <w:t xml:space="preserve"> </w:t>
      </w:r>
      <w:r w:rsidRPr="00D74561">
        <w:rPr>
          <w:rFonts w:cs="Times New Roman"/>
          <w:lang w:val="ru-RU"/>
        </w:rPr>
        <w:t>«</w:t>
      </w:r>
      <w:r w:rsidRPr="00D74561">
        <w:rPr>
          <w:rFonts w:cs="Times New Roman"/>
        </w:rPr>
        <w:t>К</w:t>
      </w:r>
      <w:proofErr w:type="spellStart"/>
      <w:r w:rsidR="00D83D04" w:rsidRPr="00D74561">
        <w:rPr>
          <w:rFonts w:cs="Times New Roman"/>
          <w:lang w:val="ru-RU"/>
        </w:rPr>
        <w:t>ировское</w:t>
      </w:r>
      <w:proofErr w:type="spellEnd"/>
      <w:r w:rsidRPr="00D74561">
        <w:rPr>
          <w:rFonts w:cs="Times New Roman"/>
        </w:rPr>
        <w:t xml:space="preserve"> </w:t>
      </w:r>
      <w:proofErr w:type="spellStart"/>
      <w:r w:rsidRPr="00D74561">
        <w:rPr>
          <w:rFonts w:cs="Times New Roman"/>
        </w:rPr>
        <w:t>сельское</w:t>
      </w:r>
      <w:proofErr w:type="spellEnd"/>
      <w:r w:rsidRPr="00D74561">
        <w:rPr>
          <w:rFonts w:cs="Times New Roman"/>
        </w:rPr>
        <w:t xml:space="preserve"> </w:t>
      </w:r>
      <w:proofErr w:type="spellStart"/>
      <w:r w:rsidRPr="00D74561">
        <w:rPr>
          <w:rFonts w:cs="Times New Roman"/>
        </w:rPr>
        <w:t>поселение</w:t>
      </w:r>
      <w:proofErr w:type="spellEnd"/>
      <w:r w:rsidRPr="00D74561">
        <w:rPr>
          <w:rFonts w:cs="Times New Roman"/>
          <w:lang w:val="ru-RU"/>
        </w:rPr>
        <w:t>»</w:t>
      </w:r>
      <w:r w:rsidRPr="00D74561">
        <w:rPr>
          <w:rFonts w:cs="Times New Roman"/>
        </w:rPr>
        <w:t xml:space="preserve"> </w:t>
      </w:r>
      <w:proofErr w:type="spellStart"/>
      <w:r w:rsidRPr="00D74561">
        <w:rPr>
          <w:rFonts w:cs="Times New Roman"/>
        </w:rPr>
        <w:t>Майкопского</w:t>
      </w:r>
      <w:proofErr w:type="spellEnd"/>
      <w:r w:rsidRPr="00D74561">
        <w:rPr>
          <w:rFonts w:cs="Times New Roman"/>
        </w:rPr>
        <w:t xml:space="preserve"> </w:t>
      </w:r>
      <w:proofErr w:type="spellStart"/>
      <w:r w:rsidRPr="00D74561">
        <w:rPr>
          <w:rFonts w:cs="Times New Roman"/>
        </w:rPr>
        <w:t>района</w:t>
      </w:r>
      <w:proofErr w:type="spellEnd"/>
      <w:r w:rsidRPr="00D74561">
        <w:rPr>
          <w:rFonts w:cs="Times New Roman"/>
          <w:lang w:val="ru-RU"/>
        </w:rPr>
        <w:t xml:space="preserve"> Республики Адыгея</w:t>
      </w:r>
      <w:r w:rsidRPr="00D74561">
        <w:rPr>
          <w:rFonts w:cs="Times New Roman"/>
        </w:rPr>
        <w:t xml:space="preserve"> (</w:t>
      </w:r>
      <w:proofErr w:type="spellStart"/>
      <w:r w:rsidRPr="00D74561">
        <w:rPr>
          <w:rFonts w:cs="Times New Roman"/>
        </w:rPr>
        <w:t>далее</w:t>
      </w:r>
      <w:proofErr w:type="spellEnd"/>
      <w:r w:rsidRPr="00D74561">
        <w:rPr>
          <w:rFonts w:cs="Times New Roman"/>
        </w:rPr>
        <w:t xml:space="preserve"> - </w:t>
      </w:r>
      <w:proofErr w:type="spellStart"/>
      <w:r w:rsidRPr="00D74561">
        <w:rPr>
          <w:rFonts w:cs="Times New Roman"/>
        </w:rPr>
        <w:t>Правила</w:t>
      </w:r>
      <w:proofErr w:type="spellEnd"/>
      <w:r w:rsidRPr="00D74561">
        <w:rPr>
          <w:rFonts w:cs="Times New Roman"/>
        </w:rPr>
        <w:t>)</w:t>
      </w:r>
      <w:r w:rsidRPr="00D74561">
        <w:rPr>
          <w:rFonts w:cs="Times New Roman"/>
          <w:lang w:val="ru-RU"/>
        </w:rPr>
        <w:t xml:space="preserve">, (далее - </w:t>
      </w:r>
      <w:r w:rsidRPr="00D74561">
        <w:rPr>
          <w:rFonts w:cs="Times New Roman"/>
        </w:rPr>
        <w:t>К</w:t>
      </w:r>
      <w:proofErr w:type="spellStart"/>
      <w:r w:rsidR="00D83D04" w:rsidRPr="00D74561">
        <w:rPr>
          <w:rFonts w:cs="Times New Roman"/>
          <w:lang w:val="ru-RU"/>
        </w:rPr>
        <w:t>ировское</w:t>
      </w:r>
      <w:proofErr w:type="spellEnd"/>
      <w:r w:rsidRPr="00D74561">
        <w:rPr>
          <w:rFonts w:cs="Times New Roman"/>
        </w:rPr>
        <w:t xml:space="preserve"> </w:t>
      </w:r>
      <w:proofErr w:type="spellStart"/>
      <w:r w:rsidRPr="00D74561">
        <w:rPr>
          <w:rFonts w:cs="Times New Roman"/>
        </w:rPr>
        <w:t>сельское</w:t>
      </w:r>
      <w:proofErr w:type="spellEnd"/>
      <w:r w:rsidRPr="00D74561">
        <w:rPr>
          <w:rFonts w:cs="Times New Roman"/>
        </w:rPr>
        <w:t xml:space="preserve"> </w:t>
      </w:r>
      <w:proofErr w:type="spellStart"/>
      <w:r w:rsidRPr="00D74561">
        <w:rPr>
          <w:rFonts w:cs="Times New Roman"/>
        </w:rPr>
        <w:t>поселение</w:t>
      </w:r>
      <w:proofErr w:type="spellEnd"/>
      <w:r w:rsidRPr="00D74561">
        <w:rPr>
          <w:rFonts w:cs="Times New Roman"/>
          <w:lang w:val="ru-RU"/>
        </w:rPr>
        <w:t>) являются нормативным правовым актом</w:t>
      </w:r>
      <w:r w:rsidRPr="00D74561">
        <w:rPr>
          <w:rFonts w:cs="Times New Roman"/>
        </w:rPr>
        <w:t xml:space="preserve">, </w:t>
      </w:r>
      <w:proofErr w:type="spellStart"/>
      <w:r w:rsidRPr="00D74561">
        <w:rPr>
          <w:rFonts w:cs="Times New Roman"/>
        </w:rPr>
        <w:t>разработанным</w:t>
      </w:r>
      <w:proofErr w:type="spellEnd"/>
      <w:r w:rsidRPr="00D74561">
        <w:rPr>
          <w:rFonts w:cs="Times New Roman"/>
        </w:rPr>
        <w:t xml:space="preserve">, в </w:t>
      </w:r>
      <w:proofErr w:type="spellStart"/>
      <w:r w:rsidRPr="00D74561">
        <w:rPr>
          <w:rFonts w:cs="Times New Roman"/>
        </w:rPr>
        <w:t>соответствии</w:t>
      </w:r>
      <w:proofErr w:type="spellEnd"/>
      <w:r w:rsidRPr="00D74561">
        <w:rPr>
          <w:rFonts w:cs="Times New Roman"/>
        </w:rPr>
        <w:t xml:space="preserve"> с </w:t>
      </w:r>
      <w:proofErr w:type="spellStart"/>
      <w:r w:rsidRPr="00D74561">
        <w:rPr>
          <w:rFonts w:cs="Times New Roman"/>
        </w:rPr>
        <w:t>Градостроительным</w:t>
      </w:r>
      <w:proofErr w:type="spellEnd"/>
      <w:r w:rsidRPr="00D74561">
        <w:rPr>
          <w:rFonts w:cs="Times New Roman"/>
        </w:rPr>
        <w:t xml:space="preserve"> </w:t>
      </w:r>
      <w:proofErr w:type="spellStart"/>
      <w:r w:rsidRPr="00D74561">
        <w:rPr>
          <w:rFonts w:cs="Times New Roman"/>
        </w:rPr>
        <w:t>кодексом</w:t>
      </w:r>
      <w:proofErr w:type="spellEnd"/>
      <w:r w:rsidRPr="00D74561">
        <w:rPr>
          <w:rFonts w:cs="Times New Roman"/>
        </w:rPr>
        <w:t xml:space="preserve"> </w:t>
      </w:r>
      <w:proofErr w:type="spellStart"/>
      <w:r w:rsidRPr="00D74561">
        <w:rPr>
          <w:rFonts w:cs="Times New Roman"/>
        </w:rPr>
        <w:t>Российской</w:t>
      </w:r>
      <w:proofErr w:type="spellEnd"/>
      <w:r w:rsidRPr="00D74561">
        <w:rPr>
          <w:rFonts w:cs="Times New Roman"/>
        </w:rPr>
        <w:t xml:space="preserve"> </w:t>
      </w:r>
      <w:proofErr w:type="spellStart"/>
      <w:r w:rsidRPr="00D74561">
        <w:rPr>
          <w:rFonts w:cs="Times New Roman"/>
        </w:rPr>
        <w:t>Федерации</w:t>
      </w:r>
      <w:proofErr w:type="spellEnd"/>
      <w:r w:rsidRPr="00D74561">
        <w:rPr>
          <w:rFonts w:cs="Times New Roman"/>
        </w:rPr>
        <w:t xml:space="preserve">, </w:t>
      </w:r>
      <w:proofErr w:type="spellStart"/>
      <w:r w:rsidRPr="00D74561">
        <w:rPr>
          <w:rFonts w:cs="Times New Roman"/>
        </w:rPr>
        <w:t>Земельным</w:t>
      </w:r>
      <w:proofErr w:type="spellEnd"/>
      <w:r w:rsidRPr="00D74561">
        <w:rPr>
          <w:rFonts w:cs="Times New Roman"/>
        </w:rPr>
        <w:t xml:space="preserve"> </w:t>
      </w:r>
      <w:proofErr w:type="spellStart"/>
      <w:r w:rsidRPr="00D74561">
        <w:rPr>
          <w:rFonts w:cs="Times New Roman"/>
        </w:rPr>
        <w:t>кодексом</w:t>
      </w:r>
      <w:proofErr w:type="spellEnd"/>
      <w:r w:rsidRPr="00D74561">
        <w:rPr>
          <w:rFonts w:cs="Times New Roman"/>
        </w:rPr>
        <w:t xml:space="preserve"> </w:t>
      </w:r>
      <w:proofErr w:type="spellStart"/>
      <w:r w:rsidRPr="00D74561">
        <w:rPr>
          <w:rFonts w:cs="Times New Roman"/>
        </w:rPr>
        <w:t>Российской</w:t>
      </w:r>
      <w:proofErr w:type="spellEnd"/>
      <w:r w:rsidRPr="00D74561">
        <w:rPr>
          <w:rFonts w:cs="Times New Roman"/>
        </w:rPr>
        <w:t xml:space="preserve"> </w:t>
      </w:r>
      <w:proofErr w:type="spellStart"/>
      <w:r w:rsidRPr="00D74561">
        <w:rPr>
          <w:rFonts w:cs="Times New Roman"/>
        </w:rPr>
        <w:t>Федерации</w:t>
      </w:r>
      <w:proofErr w:type="spellEnd"/>
      <w:r w:rsidRPr="00D74561">
        <w:rPr>
          <w:rFonts w:cs="Times New Roman"/>
        </w:rPr>
        <w:t xml:space="preserve">, </w:t>
      </w:r>
      <w:proofErr w:type="spellStart"/>
      <w:r w:rsidRPr="00D74561">
        <w:rPr>
          <w:rFonts w:cs="Times New Roman"/>
        </w:rPr>
        <w:t>Федеральным</w:t>
      </w:r>
      <w:proofErr w:type="spellEnd"/>
      <w:r w:rsidRPr="00D74561">
        <w:rPr>
          <w:rFonts w:cs="Times New Roman"/>
        </w:rPr>
        <w:t xml:space="preserve"> </w:t>
      </w:r>
      <w:proofErr w:type="spellStart"/>
      <w:r w:rsidRPr="00D74561">
        <w:rPr>
          <w:rFonts w:cs="Times New Roman"/>
        </w:rPr>
        <w:t>законом</w:t>
      </w:r>
      <w:proofErr w:type="spellEnd"/>
      <w:r w:rsidRPr="00D74561">
        <w:rPr>
          <w:rFonts w:cs="Times New Roman"/>
        </w:rPr>
        <w:t xml:space="preserve"> </w:t>
      </w:r>
      <w:proofErr w:type="spellStart"/>
      <w:r w:rsidRPr="00D74561">
        <w:rPr>
          <w:rFonts w:cs="Times New Roman"/>
        </w:rPr>
        <w:t>от</w:t>
      </w:r>
      <w:proofErr w:type="spellEnd"/>
      <w:r w:rsidRPr="00D74561">
        <w:rPr>
          <w:rFonts w:cs="Times New Roman"/>
        </w:rPr>
        <w:t xml:space="preserve"> </w:t>
      </w:r>
      <w:r w:rsidRPr="00D74561">
        <w:rPr>
          <w:rFonts w:cs="Times New Roman"/>
          <w:lang w:val="ru-RU"/>
        </w:rPr>
        <w:t>0</w:t>
      </w:r>
      <w:r w:rsidRPr="00D74561">
        <w:rPr>
          <w:rFonts w:cs="Times New Roman"/>
        </w:rPr>
        <w:t xml:space="preserve">6 </w:t>
      </w:r>
      <w:proofErr w:type="spellStart"/>
      <w:r w:rsidRPr="00D74561">
        <w:rPr>
          <w:rFonts w:cs="Times New Roman"/>
        </w:rPr>
        <w:t>октября</w:t>
      </w:r>
      <w:proofErr w:type="spellEnd"/>
      <w:r w:rsidRPr="00D74561">
        <w:rPr>
          <w:rFonts w:cs="Times New Roman"/>
        </w:rPr>
        <w:t xml:space="preserve"> 2003 </w:t>
      </w:r>
      <w:proofErr w:type="spellStart"/>
      <w:r w:rsidRPr="00D74561">
        <w:rPr>
          <w:rFonts w:cs="Times New Roman"/>
        </w:rPr>
        <w:t>года</w:t>
      </w:r>
      <w:proofErr w:type="spellEnd"/>
      <w:r w:rsidRPr="00D74561">
        <w:rPr>
          <w:rFonts w:cs="Times New Roman"/>
        </w:rPr>
        <w:t xml:space="preserve"> №131-ФЗ «</w:t>
      </w:r>
      <w:proofErr w:type="spellStart"/>
      <w:r w:rsidRPr="00D74561">
        <w:rPr>
          <w:rFonts w:cs="Times New Roman"/>
        </w:rPr>
        <w:t>Об</w:t>
      </w:r>
      <w:proofErr w:type="spellEnd"/>
      <w:r w:rsidRPr="00D74561">
        <w:rPr>
          <w:rFonts w:cs="Times New Roman"/>
        </w:rPr>
        <w:t xml:space="preserve"> </w:t>
      </w:r>
      <w:proofErr w:type="spellStart"/>
      <w:r w:rsidRPr="00D74561">
        <w:rPr>
          <w:rFonts w:cs="Times New Roman"/>
        </w:rPr>
        <w:t>общих</w:t>
      </w:r>
      <w:proofErr w:type="spellEnd"/>
      <w:r w:rsidRPr="00D74561">
        <w:rPr>
          <w:rFonts w:cs="Times New Roman"/>
        </w:rPr>
        <w:t xml:space="preserve"> </w:t>
      </w:r>
      <w:proofErr w:type="spellStart"/>
      <w:r w:rsidRPr="00D74561">
        <w:rPr>
          <w:rFonts w:cs="Times New Roman"/>
        </w:rPr>
        <w:t>принципах</w:t>
      </w:r>
      <w:proofErr w:type="spellEnd"/>
      <w:r w:rsidRPr="00D74561">
        <w:rPr>
          <w:rFonts w:cs="Times New Roman"/>
        </w:rPr>
        <w:t xml:space="preserve"> </w:t>
      </w:r>
      <w:proofErr w:type="spellStart"/>
      <w:r w:rsidRPr="00D74561">
        <w:rPr>
          <w:rFonts w:cs="Times New Roman"/>
        </w:rPr>
        <w:t>организации</w:t>
      </w:r>
      <w:proofErr w:type="spellEnd"/>
      <w:r w:rsidRPr="00D74561">
        <w:rPr>
          <w:rFonts w:cs="Times New Roman"/>
        </w:rPr>
        <w:t xml:space="preserve"> </w:t>
      </w:r>
      <w:proofErr w:type="spellStart"/>
      <w:r w:rsidRPr="00D74561">
        <w:rPr>
          <w:rFonts w:cs="Times New Roman"/>
        </w:rPr>
        <w:t>местного</w:t>
      </w:r>
      <w:proofErr w:type="spellEnd"/>
      <w:r w:rsidRPr="00D74561">
        <w:rPr>
          <w:rFonts w:cs="Times New Roman"/>
        </w:rPr>
        <w:t xml:space="preserve"> </w:t>
      </w:r>
      <w:proofErr w:type="spellStart"/>
      <w:r w:rsidRPr="00D74561">
        <w:rPr>
          <w:rFonts w:cs="Times New Roman"/>
        </w:rPr>
        <w:t>самоуправления</w:t>
      </w:r>
      <w:proofErr w:type="spellEnd"/>
      <w:r w:rsidRPr="00D74561">
        <w:rPr>
          <w:rFonts w:cs="Times New Roman"/>
        </w:rPr>
        <w:t xml:space="preserve"> в </w:t>
      </w:r>
      <w:proofErr w:type="spellStart"/>
      <w:r w:rsidRPr="00D74561">
        <w:rPr>
          <w:rFonts w:cs="Times New Roman"/>
        </w:rPr>
        <w:t>Российской</w:t>
      </w:r>
      <w:proofErr w:type="spellEnd"/>
      <w:r w:rsidRPr="00D74561">
        <w:rPr>
          <w:rFonts w:cs="Times New Roman"/>
        </w:rPr>
        <w:t xml:space="preserve"> </w:t>
      </w:r>
      <w:proofErr w:type="spellStart"/>
      <w:r w:rsidRPr="00D74561">
        <w:rPr>
          <w:rFonts w:cs="Times New Roman"/>
        </w:rPr>
        <w:t>Федерации</w:t>
      </w:r>
      <w:proofErr w:type="spellEnd"/>
      <w:r w:rsidRPr="00D74561">
        <w:rPr>
          <w:rFonts w:cs="Times New Roman"/>
        </w:rPr>
        <w:t xml:space="preserve">», </w:t>
      </w:r>
      <w:proofErr w:type="spellStart"/>
      <w:r w:rsidRPr="00D74561">
        <w:rPr>
          <w:rFonts w:cs="Times New Roman"/>
        </w:rPr>
        <w:t>нормативными</w:t>
      </w:r>
      <w:proofErr w:type="spellEnd"/>
      <w:r w:rsidRPr="00D74561">
        <w:rPr>
          <w:rFonts w:cs="Times New Roman"/>
        </w:rPr>
        <w:t xml:space="preserve"> </w:t>
      </w:r>
      <w:proofErr w:type="spellStart"/>
      <w:r w:rsidRPr="00D74561">
        <w:rPr>
          <w:rFonts w:cs="Times New Roman"/>
        </w:rPr>
        <w:t>правовыми</w:t>
      </w:r>
      <w:proofErr w:type="spellEnd"/>
      <w:r w:rsidRPr="00D74561">
        <w:rPr>
          <w:rFonts w:cs="Times New Roman"/>
        </w:rPr>
        <w:t xml:space="preserve"> </w:t>
      </w:r>
      <w:proofErr w:type="spellStart"/>
      <w:r w:rsidRPr="00D74561">
        <w:rPr>
          <w:rFonts w:cs="Times New Roman"/>
        </w:rPr>
        <w:t>актами</w:t>
      </w:r>
      <w:proofErr w:type="spellEnd"/>
      <w:r w:rsidRPr="00D74561">
        <w:rPr>
          <w:rFonts w:cs="Times New Roman"/>
        </w:rPr>
        <w:t xml:space="preserve"> </w:t>
      </w:r>
      <w:proofErr w:type="spellStart"/>
      <w:r w:rsidRPr="00D74561">
        <w:rPr>
          <w:rFonts w:cs="Times New Roman"/>
        </w:rPr>
        <w:t>Российской</w:t>
      </w:r>
      <w:proofErr w:type="spellEnd"/>
      <w:r w:rsidRPr="00D74561">
        <w:rPr>
          <w:rFonts w:cs="Times New Roman"/>
        </w:rPr>
        <w:t xml:space="preserve"> </w:t>
      </w:r>
      <w:proofErr w:type="spellStart"/>
      <w:r w:rsidRPr="00D74561">
        <w:rPr>
          <w:rFonts w:cs="Times New Roman"/>
        </w:rPr>
        <w:t>Федерации</w:t>
      </w:r>
      <w:proofErr w:type="spellEnd"/>
      <w:r w:rsidRPr="00D74561">
        <w:rPr>
          <w:rFonts w:cs="Times New Roman"/>
        </w:rPr>
        <w:t xml:space="preserve">, </w:t>
      </w:r>
      <w:proofErr w:type="spellStart"/>
      <w:r w:rsidRPr="00D74561">
        <w:rPr>
          <w:rFonts w:cs="Times New Roman"/>
        </w:rPr>
        <w:t>Республики</w:t>
      </w:r>
      <w:proofErr w:type="spellEnd"/>
      <w:r w:rsidRPr="00D74561">
        <w:rPr>
          <w:rFonts w:cs="Times New Roman"/>
        </w:rPr>
        <w:t xml:space="preserve"> </w:t>
      </w:r>
      <w:proofErr w:type="spellStart"/>
      <w:r w:rsidRPr="00D74561">
        <w:rPr>
          <w:rFonts w:cs="Times New Roman"/>
        </w:rPr>
        <w:t>Адыгея</w:t>
      </w:r>
      <w:proofErr w:type="spellEnd"/>
      <w:r w:rsidRPr="00D74561">
        <w:rPr>
          <w:rFonts w:cs="Times New Roman"/>
        </w:rPr>
        <w:t xml:space="preserve">, а </w:t>
      </w:r>
      <w:proofErr w:type="spellStart"/>
      <w:r w:rsidRPr="00D74561">
        <w:rPr>
          <w:rFonts w:cs="Times New Roman"/>
        </w:rPr>
        <w:t>также</w:t>
      </w:r>
      <w:proofErr w:type="spellEnd"/>
      <w:r w:rsidRPr="00D74561">
        <w:rPr>
          <w:rFonts w:cs="Times New Roman"/>
        </w:rPr>
        <w:t xml:space="preserve"> с </w:t>
      </w:r>
      <w:proofErr w:type="spellStart"/>
      <w:r w:rsidRPr="00D74561">
        <w:rPr>
          <w:rFonts w:cs="Times New Roman"/>
        </w:rPr>
        <w:t>учетом</w:t>
      </w:r>
      <w:proofErr w:type="spellEnd"/>
      <w:r w:rsidRPr="00D74561">
        <w:rPr>
          <w:rFonts w:cs="Times New Roman"/>
        </w:rPr>
        <w:t xml:space="preserve"> </w:t>
      </w:r>
      <w:proofErr w:type="spellStart"/>
      <w:r w:rsidRPr="00D74561">
        <w:rPr>
          <w:rFonts w:cs="Times New Roman"/>
        </w:rPr>
        <w:t>положений</w:t>
      </w:r>
      <w:proofErr w:type="spellEnd"/>
      <w:r w:rsidRPr="00D74561">
        <w:rPr>
          <w:rFonts w:cs="Times New Roman"/>
        </w:rPr>
        <w:t xml:space="preserve"> </w:t>
      </w:r>
      <w:proofErr w:type="spellStart"/>
      <w:r w:rsidRPr="00D74561">
        <w:rPr>
          <w:rFonts w:cs="Times New Roman"/>
        </w:rPr>
        <w:t>правовых</w:t>
      </w:r>
      <w:proofErr w:type="spellEnd"/>
      <w:r w:rsidRPr="00D74561">
        <w:rPr>
          <w:rFonts w:cs="Times New Roman"/>
        </w:rPr>
        <w:t xml:space="preserve"> </w:t>
      </w:r>
      <w:proofErr w:type="spellStart"/>
      <w:r w:rsidRPr="00D74561">
        <w:rPr>
          <w:rFonts w:cs="Times New Roman"/>
        </w:rPr>
        <w:t>актов</w:t>
      </w:r>
      <w:proofErr w:type="spellEnd"/>
      <w:r w:rsidRPr="00D74561">
        <w:rPr>
          <w:rFonts w:cs="Times New Roman"/>
        </w:rPr>
        <w:t xml:space="preserve"> и </w:t>
      </w:r>
      <w:proofErr w:type="spellStart"/>
      <w:r w:rsidRPr="00D74561">
        <w:rPr>
          <w:rFonts w:cs="Times New Roman"/>
        </w:rPr>
        <w:t>документов</w:t>
      </w:r>
      <w:proofErr w:type="spellEnd"/>
      <w:r w:rsidRPr="00D74561">
        <w:rPr>
          <w:rFonts w:cs="Times New Roman"/>
        </w:rPr>
        <w:t xml:space="preserve">, </w:t>
      </w:r>
      <w:proofErr w:type="spellStart"/>
      <w:r w:rsidRPr="00D74561">
        <w:rPr>
          <w:rFonts w:cs="Times New Roman"/>
        </w:rPr>
        <w:t>определяющих</w:t>
      </w:r>
      <w:proofErr w:type="spellEnd"/>
      <w:r w:rsidRPr="00D74561">
        <w:rPr>
          <w:rFonts w:cs="Times New Roman"/>
        </w:rPr>
        <w:t xml:space="preserve"> </w:t>
      </w:r>
      <w:proofErr w:type="spellStart"/>
      <w:r w:rsidRPr="00D74561">
        <w:rPr>
          <w:rFonts w:cs="Times New Roman"/>
        </w:rPr>
        <w:t>основные</w:t>
      </w:r>
      <w:proofErr w:type="spellEnd"/>
      <w:r w:rsidRPr="00D74561">
        <w:rPr>
          <w:rFonts w:cs="Times New Roman"/>
        </w:rPr>
        <w:t xml:space="preserve"> </w:t>
      </w:r>
      <w:proofErr w:type="spellStart"/>
      <w:r w:rsidRPr="00D74561">
        <w:rPr>
          <w:rFonts w:cs="Times New Roman"/>
        </w:rPr>
        <w:t>направления</w:t>
      </w:r>
      <w:proofErr w:type="spellEnd"/>
      <w:r w:rsidRPr="00D74561">
        <w:rPr>
          <w:rFonts w:cs="Times New Roman"/>
        </w:rPr>
        <w:t xml:space="preserve"> </w:t>
      </w:r>
      <w:proofErr w:type="spellStart"/>
      <w:r w:rsidRPr="00D74561">
        <w:rPr>
          <w:rFonts w:cs="Times New Roman"/>
        </w:rPr>
        <w:t>социально-экономического</w:t>
      </w:r>
      <w:proofErr w:type="spellEnd"/>
      <w:r w:rsidRPr="00D74561">
        <w:rPr>
          <w:rFonts w:cs="Times New Roman"/>
        </w:rPr>
        <w:t xml:space="preserve"> и </w:t>
      </w:r>
      <w:proofErr w:type="spellStart"/>
      <w:r w:rsidRPr="00D74561">
        <w:rPr>
          <w:rFonts w:cs="Times New Roman"/>
        </w:rPr>
        <w:t>градостроительного</w:t>
      </w:r>
      <w:proofErr w:type="spellEnd"/>
      <w:r w:rsidRPr="00D74561">
        <w:rPr>
          <w:rFonts w:cs="Times New Roman"/>
        </w:rPr>
        <w:t xml:space="preserve"> </w:t>
      </w:r>
      <w:proofErr w:type="spellStart"/>
      <w:r w:rsidRPr="00D74561">
        <w:rPr>
          <w:rFonts w:cs="Times New Roman"/>
        </w:rPr>
        <w:t>развития</w:t>
      </w:r>
      <w:proofErr w:type="spellEnd"/>
      <w:r w:rsidRPr="00D74561">
        <w:rPr>
          <w:rFonts w:cs="Times New Roman"/>
        </w:rPr>
        <w:t xml:space="preserve"> К</w:t>
      </w:r>
      <w:proofErr w:type="spellStart"/>
      <w:r w:rsidR="00D83D04" w:rsidRPr="00D74561">
        <w:rPr>
          <w:rFonts w:cs="Times New Roman"/>
          <w:lang w:val="ru-RU"/>
        </w:rPr>
        <w:t>ировского</w:t>
      </w:r>
      <w:proofErr w:type="spellEnd"/>
      <w:r w:rsidRPr="00D74561">
        <w:rPr>
          <w:rFonts w:cs="Times New Roman"/>
        </w:rPr>
        <w:t xml:space="preserve"> </w:t>
      </w:r>
      <w:proofErr w:type="spellStart"/>
      <w:r w:rsidRPr="00D74561">
        <w:rPr>
          <w:rFonts w:cs="Times New Roman"/>
        </w:rPr>
        <w:t>сельского</w:t>
      </w:r>
      <w:proofErr w:type="spellEnd"/>
      <w:r w:rsidRPr="00D74561">
        <w:rPr>
          <w:rFonts w:cs="Times New Roman"/>
        </w:rPr>
        <w:t xml:space="preserve"> </w:t>
      </w:r>
      <w:proofErr w:type="spellStart"/>
      <w:r w:rsidRPr="00D74561">
        <w:rPr>
          <w:rFonts w:cs="Times New Roman"/>
        </w:rPr>
        <w:t>поселения</w:t>
      </w:r>
      <w:proofErr w:type="spellEnd"/>
      <w:r w:rsidRPr="00D74561">
        <w:rPr>
          <w:rFonts w:cs="Times New Roman"/>
        </w:rPr>
        <w:t xml:space="preserve">, </w:t>
      </w:r>
      <w:proofErr w:type="spellStart"/>
      <w:r w:rsidRPr="00D74561">
        <w:rPr>
          <w:rFonts w:cs="Times New Roman"/>
        </w:rPr>
        <w:t>охраны</w:t>
      </w:r>
      <w:proofErr w:type="spellEnd"/>
      <w:r w:rsidRPr="00D74561">
        <w:rPr>
          <w:rFonts w:cs="Times New Roman"/>
        </w:rPr>
        <w:t xml:space="preserve"> </w:t>
      </w:r>
      <w:proofErr w:type="spellStart"/>
      <w:r w:rsidRPr="00D74561">
        <w:rPr>
          <w:rFonts w:cs="Times New Roman"/>
        </w:rPr>
        <w:t>ее</w:t>
      </w:r>
      <w:proofErr w:type="spellEnd"/>
      <w:r w:rsidRPr="00D74561">
        <w:rPr>
          <w:rFonts w:cs="Times New Roman"/>
        </w:rPr>
        <w:t xml:space="preserve"> </w:t>
      </w:r>
      <w:proofErr w:type="spellStart"/>
      <w:r w:rsidRPr="00D74561">
        <w:rPr>
          <w:rFonts w:cs="Times New Roman"/>
        </w:rPr>
        <w:t>культурного</w:t>
      </w:r>
      <w:proofErr w:type="spellEnd"/>
      <w:r w:rsidRPr="00D74561">
        <w:rPr>
          <w:rFonts w:cs="Times New Roman"/>
        </w:rPr>
        <w:t xml:space="preserve"> </w:t>
      </w:r>
      <w:proofErr w:type="spellStart"/>
      <w:r w:rsidRPr="00D74561">
        <w:rPr>
          <w:rFonts w:cs="Times New Roman"/>
        </w:rPr>
        <w:t>наследия</w:t>
      </w:r>
      <w:proofErr w:type="spellEnd"/>
      <w:r w:rsidRPr="00D74561">
        <w:rPr>
          <w:rFonts w:cs="Times New Roman"/>
        </w:rPr>
        <w:t xml:space="preserve">, </w:t>
      </w:r>
      <w:proofErr w:type="spellStart"/>
      <w:r w:rsidRPr="00D74561">
        <w:rPr>
          <w:rFonts w:cs="Times New Roman"/>
        </w:rPr>
        <w:t>окружающей</w:t>
      </w:r>
      <w:proofErr w:type="spellEnd"/>
      <w:r w:rsidRPr="00D74561">
        <w:rPr>
          <w:rFonts w:cs="Times New Roman"/>
        </w:rPr>
        <w:t xml:space="preserve"> </w:t>
      </w:r>
      <w:proofErr w:type="spellStart"/>
      <w:r w:rsidRPr="00D74561">
        <w:rPr>
          <w:rFonts w:cs="Times New Roman"/>
        </w:rPr>
        <w:t>среды</w:t>
      </w:r>
      <w:proofErr w:type="spellEnd"/>
      <w:r w:rsidRPr="00D74561">
        <w:rPr>
          <w:rFonts w:cs="Times New Roman"/>
        </w:rPr>
        <w:t xml:space="preserve"> и </w:t>
      </w:r>
      <w:proofErr w:type="spellStart"/>
      <w:r w:rsidRPr="00D74561">
        <w:rPr>
          <w:rFonts w:cs="Times New Roman"/>
        </w:rPr>
        <w:t>рационального</w:t>
      </w:r>
      <w:proofErr w:type="spellEnd"/>
      <w:r w:rsidRPr="00D74561">
        <w:rPr>
          <w:rFonts w:cs="Times New Roman"/>
        </w:rPr>
        <w:t xml:space="preserve"> </w:t>
      </w:r>
      <w:proofErr w:type="spellStart"/>
      <w:r w:rsidRPr="00D74561">
        <w:rPr>
          <w:rFonts w:cs="Times New Roman"/>
        </w:rPr>
        <w:t>использования</w:t>
      </w:r>
      <w:proofErr w:type="spellEnd"/>
      <w:r w:rsidRPr="00D74561">
        <w:rPr>
          <w:rFonts w:cs="Times New Roman"/>
        </w:rPr>
        <w:t xml:space="preserve"> </w:t>
      </w:r>
      <w:proofErr w:type="spellStart"/>
      <w:r w:rsidRPr="00D74561">
        <w:rPr>
          <w:rFonts w:cs="Times New Roman"/>
        </w:rPr>
        <w:t>природных</w:t>
      </w:r>
      <w:proofErr w:type="spellEnd"/>
      <w:r w:rsidRPr="00D74561">
        <w:rPr>
          <w:rFonts w:cs="Times New Roman"/>
        </w:rPr>
        <w:t xml:space="preserve"> </w:t>
      </w:r>
      <w:proofErr w:type="spellStart"/>
      <w:r w:rsidRPr="00D74561">
        <w:rPr>
          <w:rFonts w:cs="Times New Roman"/>
        </w:rPr>
        <w:t>ресурсов</w:t>
      </w:r>
      <w:proofErr w:type="spellEnd"/>
      <w:r w:rsidRPr="00D74561">
        <w:rPr>
          <w:rFonts w:cs="Times New Roman"/>
        </w:rPr>
        <w:t>.</w:t>
      </w:r>
    </w:p>
    <w:p w14:paraId="42FBC129" w14:textId="77777777" w:rsidR="00F7360E" w:rsidRDefault="00F7360E" w:rsidP="00F7360E">
      <w:pPr>
        <w:pStyle w:val="Standard"/>
        <w:spacing w:line="264" w:lineRule="auto"/>
        <w:ind w:firstLine="567"/>
        <w:jc w:val="both"/>
        <w:rPr>
          <w:rFonts w:cs="Times New Roman"/>
          <w:lang w:val="ru-RU"/>
        </w:rPr>
      </w:pPr>
    </w:p>
    <w:p w14:paraId="4F2E0AF3" w14:textId="77777777" w:rsidR="00944495" w:rsidRDefault="00944495" w:rsidP="00AF28F4">
      <w:pPr>
        <w:pStyle w:val="Standard"/>
        <w:spacing w:line="264" w:lineRule="auto"/>
        <w:jc w:val="both"/>
        <w:rPr>
          <w:rFonts w:cs="Times New Roman"/>
          <w:lang w:val="ru-RU"/>
        </w:rPr>
      </w:pPr>
      <w:proofErr w:type="spellStart"/>
      <w:r w:rsidRPr="00D74561">
        <w:rPr>
          <w:rFonts w:cs="Times New Roman"/>
        </w:rPr>
        <w:t>Основные</w:t>
      </w:r>
      <w:proofErr w:type="spellEnd"/>
      <w:r w:rsidRPr="00D74561">
        <w:rPr>
          <w:rFonts w:cs="Times New Roman"/>
        </w:rPr>
        <w:t xml:space="preserve"> </w:t>
      </w:r>
      <w:proofErr w:type="spellStart"/>
      <w:r w:rsidRPr="00D74561">
        <w:rPr>
          <w:rFonts w:cs="Times New Roman"/>
        </w:rPr>
        <w:t>понятия</w:t>
      </w:r>
      <w:proofErr w:type="spellEnd"/>
      <w:r w:rsidRPr="00D74561">
        <w:rPr>
          <w:rFonts w:cs="Times New Roman"/>
        </w:rPr>
        <w:t xml:space="preserve">, </w:t>
      </w:r>
      <w:proofErr w:type="spellStart"/>
      <w:r w:rsidRPr="00D74561">
        <w:rPr>
          <w:rFonts w:cs="Times New Roman"/>
        </w:rPr>
        <w:t>используемые</w:t>
      </w:r>
      <w:proofErr w:type="spellEnd"/>
      <w:r w:rsidRPr="00D74561">
        <w:rPr>
          <w:rFonts w:cs="Times New Roman"/>
        </w:rPr>
        <w:t xml:space="preserve"> в </w:t>
      </w:r>
      <w:proofErr w:type="spellStart"/>
      <w:r w:rsidRPr="00D74561">
        <w:rPr>
          <w:rFonts w:cs="Times New Roman"/>
        </w:rPr>
        <w:t>настоящих</w:t>
      </w:r>
      <w:proofErr w:type="spellEnd"/>
      <w:r w:rsidRPr="00D74561">
        <w:rPr>
          <w:rFonts w:cs="Times New Roman"/>
        </w:rPr>
        <w:t xml:space="preserve"> </w:t>
      </w:r>
      <w:proofErr w:type="spellStart"/>
      <w:r w:rsidRPr="00D74561">
        <w:rPr>
          <w:rFonts w:cs="Times New Roman"/>
        </w:rPr>
        <w:t>Правилах</w:t>
      </w:r>
      <w:proofErr w:type="spellEnd"/>
      <w:r w:rsidRPr="00D74561">
        <w:rPr>
          <w:rFonts w:cs="Times New Roman"/>
        </w:rPr>
        <w:t>:</w:t>
      </w:r>
    </w:p>
    <w:p w14:paraId="3466E9F0" w14:textId="77777777" w:rsidR="001C1B45" w:rsidRDefault="001C1B45" w:rsidP="00F7360E">
      <w:pPr>
        <w:pStyle w:val="Standard"/>
        <w:spacing w:line="264" w:lineRule="auto"/>
        <w:jc w:val="both"/>
        <w:rPr>
          <w:rFonts w:eastAsia="Calibri" w:cs="Times New Roman"/>
          <w:b/>
          <w:spacing w:val="-1"/>
          <w:lang w:val="ru-RU" w:eastAsia="ar-SA" w:bidi="ar-SA"/>
        </w:rPr>
      </w:pPr>
    </w:p>
    <w:p w14:paraId="6B2977F9" w14:textId="77777777" w:rsidR="00F7360E" w:rsidRDefault="00F7360E" w:rsidP="00F7360E">
      <w:pPr>
        <w:pStyle w:val="Standard"/>
        <w:spacing w:line="264" w:lineRule="auto"/>
        <w:jc w:val="both"/>
        <w:rPr>
          <w:color w:val="000000"/>
          <w:shd w:val="clear" w:color="auto" w:fill="FFFFFF"/>
          <w:lang w:val="ru-RU"/>
        </w:rPr>
      </w:pPr>
      <w:r>
        <w:rPr>
          <w:rFonts w:eastAsia="Calibri" w:cs="Times New Roman"/>
          <w:b/>
          <w:spacing w:val="-1"/>
          <w:lang w:val="ru-RU" w:eastAsia="ar-SA" w:bidi="ar-SA"/>
        </w:rPr>
        <w:t>Г</w:t>
      </w:r>
      <w:r w:rsidRPr="00F7360E">
        <w:rPr>
          <w:rFonts w:eastAsia="Calibri" w:cs="Times New Roman"/>
          <w:b/>
          <w:spacing w:val="-1"/>
          <w:lang w:val="ru-RU" w:eastAsia="ar-SA" w:bidi="ar-SA"/>
        </w:rPr>
        <w:t>радостроительная деятельность</w:t>
      </w:r>
      <w:r>
        <w:rPr>
          <w:rFonts w:eastAsia="Calibri" w:cs="Times New Roman"/>
          <w:b/>
          <w:spacing w:val="-1"/>
          <w:lang w:val="ru-RU" w:eastAsia="ar-SA" w:bidi="ar-SA"/>
        </w:rPr>
        <w:t xml:space="preserve"> - </w:t>
      </w:r>
      <w:proofErr w:type="spellStart"/>
      <w:r>
        <w:rPr>
          <w:color w:val="000000"/>
          <w:shd w:val="clear" w:color="auto" w:fill="FFFFFF"/>
        </w:rPr>
        <w:t>деятельность</w:t>
      </w:r>
      <w:proofErr w:type="spellEnd"/>
      <w:r>
        <w:rPr>
          <w:color w:val="000000"/>
          <w:shd w:val="clear" w:color="auto" w:fill="FFFFFF"/>
        </w:rPr>
        <w:t xml:space="preserve"> </w:t>
      </w:r>
      <w:proofErr w:type="spellStart"/>
      <w:r>
        <w:rPr>
          <w:color w:val="000000"/>
          <w:shd w:val="clear" w:color="auto" w:fill="FFFFFF"/>
        </w:rPr>
        <w:t>по</w:t>
      </w:r>
      <w:proofErr w:type="spellEnd"/>
      <w:r>
        <w:rPr>
          <w:color w:val="000000"/>
          <w:shd w:val="clear" w:color="auto" w:fill="FFFFFF"/>
        </w:rPr>
        <w:t xml:space="preserve"> </w:t>
      </w:r>
      <w:proofErr w:type="spellStart"/>
      <w:r>
        <w:rPr>
          <w:color w:val="000000"/>
          <w:shd w:val="clear" w:color="auto" w:fill="FFFFFF"/>
        </w:rPr>
        <w:t>развитию</w:t>
      </w:r>
      <w:proofErr w:type="spellEnd"/>
      <w:r>
        <w:rPr>
          <w:color w:val="000000"/>
          <w:shd w:val="clear" w:color="auto" w:fill="FFFFFF"/>
        </w:rPr>
        <w:t xml:space="preserve"> </w:t>
      </w:r>
      <w:proofErr w:type="spellStart"/>
      <w:r>
        <w:rPr>
          <w:color w:val="000000"/>
          <w:shd w:val="clear" w:color="auto" w:fill="FFFFFF"/>
        </w:rPr>
        <w:t>территорий</w:t>
      </w:r>
      <w:proofErr w:type="spellEnd"/>
      <w:r>
        <w:rPr>
          <w:color w:val="000000"/>
          <w:shd w:val="clear" w:color="auto" w:fill="FFFFFF"/>
        </w:rPr>
        <w:t xml:space="preserve">, в </w:t>
      </w:r>
      <w:proofErr w:type="spellStart"/>
      <w:r>
        <w:rPr>
          <w:color w:val="000000"/>
          <w:shd w:val="clear" w:color="auto" w:fill="FFFFFF"/>
        </w:rPr>
        <w:t>том</w:t>
      </w:r>
      <w:proofErr w:type="spellEnd"/>
      <w:r>
        <w:rPr>
          <w:color w:val="000000"/>
          <w:shd w:val="clear" w:color="auto" w:fill="FFFFFF"/>
        </w:rPr>
        <w:t xml:space="preserve"> </w:t>
      </w:r>
      <w:proofErr w:type="spellStart"/>
      <w:r>
        <w:rPr>
          <w:color w:val="000000"/>
          <w:shd w:val="clear" w:color="auto" w:fill="FFFFFF"/>
        </w:rPr>
        <w:t>числе</w:t>
      </w:r>
      <w:proofErr w:type="spellEnd"/>
      <w:r>
        <w:rPr>
          <w:color w:val="000000"/>
          <w:shd w:val="clear" w:color="auto" w:fill="FFFFFF"/>
        </w:rPr>
        <w:t xml:space="preserve"> </w:t>
      </w:r>
      <w:proofErr w:type="spellStart"/>
      <w:r>
        <w:rPr>
          <w:color w:val="000000"/>
          <w:shd w:val="clear" w:color="auto" w:fill="FFFFFF"/>
        </w:rPr>
        <w:t>городов</w:t>
      </w:r>
      <w:proofErr w:type="spellEnd"/>
      <w:r>
        <w:rPr>
          <w:color w:val="000000"/>
          <w:shd w:val="clear" w:color="auto" w:fill="FFFFFF"/>
        </w:rPr>
        <w:t xml:space="preserve"> и </w:t>
      </w:r>
      <w:proofErr w:type="spellStart"/>
      <w:r>
        <w:rPr>
          <w:color w:val="000000"/>
          <w:shd w:val="clear" w:color="auto" w:fill="FFFFFF"/>
        </w:rPr>
        <w:t>иных</w:t>
      </w:r>
      <w:proofErr w:type="spellEnd"/>
      <w:r>
        <w:rPr>
          <w:color w:val="000000"/>
          <w:shd w:val="clear" w:color="auto" w:fill="FFFFFF"/>
        </w:rPr>
        <w:t xml:space="preserve"> </w:t>
      </w:r>
      <w:proofErr w:type="spellStart"/>
      <w:r>
        <w:rPr>
          <w:color w:val="000000"/>
          <w:shd w:val="clear" w:color="auto" w:fill="FFFFFF"/>
        </w:rPr>
        <w:t>поселений</w:t>
      </w:r>
      <w:proofErr w:type="spellEnd"/>
      <w:r>
        <w:rPr>
          <w:color w:val="000000"/>
          <w:shd w:val="clear" w:color="auto" w:fill="FFFFFF"/>
        </w:rPr>
        <w:t xml:space="preserve">, </w:t>
      </w:r>
      <w:proofErr w:type="spellStart"/>
      <w:r>
        <w:rPr>
          <w:color w:val="000000"/>
          <w:shd w:val="clear" w:color="auto" w:fill="FFFFFF"/>
        </w:rPr>
        <w:t>осуществляемая</w:t>
      </w:r>
      <w:proofErr w:type="spellEnd"/>
      <w:r>
        <w:rPr>
          <w:color w:val="000000"/>
          <w:shd w:val="clear" w:color="auto" w:fill="FFFFFF"/>
        </w:rPr>
        <w:t xml:space="preserve"> в </w:t>
      </w:r>
      <w:proofErr w:type="spellStart"/>
      <w:r>
        <w:rPr>
          <w:color w:val="000000"/>
          <w:shd w:val="clear" w:color="auto" w:fill="FFFFFF"/>
        </w:rPr>
        <w:t>виде</w:t>
      </w:r>
      <w:proofErr w:type="spellEnd"/>
      <w:r>
        <w:rPr>
          <w:color w:val="000000"/>
          <w:shd w:val="clear" w:color="auto" w:fill="FFFFFF"/>
        </w:rPr>
        <w:t xml:space="preserve"> </w:t>
      </w:r>
      <w:proofErr w:type="spellStart"/>
      <w:r>
        <w:rPr>
          <w:color w:val="000000"/>
          <w:shd w:val="clear" w:color="auto" w:fill="FFFFFF"/>
        </w:rPr>
        <w:t>территориального</w:t>
      </w:r>
      <w:proofErr w:type="spellEnd"/>
      <w:r>
        <w:rPr>
          <w:color w:val="000000"/>
          <w:shd w:val="clear" w:color="auto" w:fill="FFFFFF"/>
        </w:rPr>
        <w:t xml:space="preserve"> </w:t>
      </w:r>
      <w:proofErr w:type="spellStart"/>
      <w:r>
        <w:rPr>
          <w:color w:val="000000"/>
          <w:shd w:val="clear" w:color="auto" w:fill="FFFFFF"/>
        </w:rPr>
        <w:t>планирования</w:t>
      </w:r>
      <w:proofErr w:type="spellEnd"/>
      <w:r>
        <w:rPr>
          <w:color w:val="000000"/>
          <w:shd w:val="clear" w:color="auto" w:fill="FFFFFF"/>
        </w:rPr>
        <w:t xml:space="preserve">, </w:t>
      </w:r>
      <w:proofErr w:type="spellStart"/>
      <w:r>
        <w:rPr>
          <w:color w:val="000000"/>
          <w:shd w:val="clear" w:color="auto" w:fill="FFFFFF"/>
        </w:rPr>
        <w:t>градостроительного</w:t>
      </w:r>
      <w:proofErr w:type="spellEnd"/>
      <w:r>
        <w:rPr>
          <w:color w:val="000000"/>
          <w:shd w:val="clear" w:color="auto" w:fill="FFFFFF"/>
        </w:rPr>
        <w:t xml:space="preserve"> </w:t>
      </w:r>
      <w:proofErr w:type="spellStart"/>
      <w:r>
        <w:rPr>
          <w:color w:val="000000"/>
          <w:shd w:val="clear" w:color="auto" w:fill="FFFFFF"/>
        </w:rPr>
        <w:t>зонирования</w:t>
      </w:r>
      <w:proofErr w:type="spellEnd"/>
      <w:r>
        <w:rPr>
          <w:color w:val="000000"/>
          <w:shd w:val="clear" w:color="auto" w:fill="FFFFFF"/>
        </w:rPr>
        <w:t xml:space="preserve">, </w:t>
      </w:r>
      <w:proofErr w:type="spellStart"/>
      <w:r>
        <w:rPr>
          <w:color w:val="000000"/>
          <w:shd w:val="clear" w:color="auto" w:fill="FFFFFF"/>
        </w:rPr>
        <w:t>планировки</w:t>
      </w:r>
      <w:proofErr w:type="spellEnd"/>
      <w:r>
        <w:rPr>
          <w:color w:val="000000"/>
          <w:shd w:val="clear" w:color="auto" w:fill="FFFFFF"/>
        </w:rPr>
        <w:t xml:space="preserve"> </w:t>
      </w:r>
      <w:proofErr w:type="spellStart"/>
      <w:r>
        <w:rPr>
          <w:color w:val="000000"/>
          <w:shd w:val="clear" w:color="auto" w:fill="FFFFFF"/>
        </w:rPr>
        <w:t>территории</w:t>
      </w:r>
      <w:proofErr w:type="spellEnd"/>
      <w:r>
        <w:rPr>
          <w:color w:val="000000"/>
          <w:shd w:val="clear" w:color="auto" w:fill="FFFFFF"/>
        </w:rPr>
        <w:t xml:space="preserve">, </w:t>
      </w:r>
      <w:proofErr w:type="spellStart"/>
      <w:r>
        <w:rPr>
          <w:color w:val="000000"/>
          <w:shd w:val="clear" w:color="auto" w:fill="FFFFFF"/>
        </w:rPr>
        <w:t>архитектурно-строительного</w:t>
      </w:r>
      <w:proofErr w:type="spellEnd"/>
      <w:r>
        <w:rPr>
          <w:color w:val="000000"/>
          <w:shd w:val="clear" w:color="auto" w:fill="FFFFFF"/>
        </w:rPr>
        <w:t xml:space="preserve"> </w:t>
      </w:r>
      <w:proofErr w:type="spellStart"/>
      <w:r>
        <w:rPr>
          <w:color w:val="000000"/>
          <w:shd w:val="clear" w:color="auto" w:fill="FFFFFF"/>
        </w:rPr>
        <w:t>проектирования</w:t>
      </w:r>
      <w:proofErr w:type="spellEnd"/>
      <w:r>
        <w:rPr>
          <w:color w:val="000000"/>
          <w:shd w:val="clear" w:color="auto" w:fill="FFFFFF"/>
        </w:rPr>
        <w:t xml:space="preserve">, </w:t>
      </w:r>
      <w:proofErr w:type="spellStart"/>
      <w:r>
        <w:rPr>
          <w:color w:val="000000"/>
          <w:shd w:val="clear" w:color="auto" w:fill="FFFFFF"/>
        </w:rPr>
        <w:t>строительства</w:t>
      </w:r>
      <w:proofErr w:type="spellEnd"/>
      <w:r>
        <w:rPr>
          <w:color w:val="000000"/>
          <w:shd w:val="clear" w:color="auto" w:fill="FFFFFF"/>
        </w:rPr>
        <w:t xml:space="preserve">, </w:t>
      </w:r>
      <w:proofErr w:type="spellStart"/>
      <w:r>
        <w:rPr>
          <w:color w:val="000000"/>
          <w:shd w:val="clear" w:color="auto" w:fill="FFFFFF"/>
        </w:rPr>
        <w:t>капитального</w:t>
      </w:r>
      <w:proofErr w:type="spellEnd"/>
      <w:r>
        <w:rPr>
          <w:color w:val="000000"/>
          <w:shd w:val="clear" w:color="auto" w:fill="FFFFFF"/>
        </w:rPr>
        <w:t xml:space="preserve"> </w:t>
      </w:r>
      <w:proofErr w:type="spellStart"/>
      <w:r>
        <w:rPr>
          <w:color w:val="000000"/>
          <w:shd w:val="clear" w:color="auto" w:fill="FFFFFF"/>
        </w:rPr>
        <w:t>ремонта</w:t>
      </w:r>
      <w:proofErr w:type="spellEnd"/>
      <w:r>
        <w:rPr>
          <w:color w:val="000000"/>
          <w:shd w:val="clear" w:color="auto" w:fill="FFFFFF"/>
        </w:rPr>
        <w:t xml:space="preserve">, </w:t>
      </w:r>
      <w:proofErr w:type="spellStart"/>
      <w:r>
        <w:rPr>
          <w:color w:val="000000"/>
          <w:shd w:val="clear" w:color="auto" w:fill="FFFFFF"/>
        </w:rPr>
        <w:t>реконструкции</w:t>
      </w:r>
      <w:proofErr w:type="spellEnd"/>
      <w:r>
        <w:rPr>
          <w:color w:val="000000"/>
          <w:shd w:val="clear" w:color="auto" w:fill="FFFFFF"/>
        </w:rPr>
        <w:t xml:space="preserve">, </w:t>
      </w:r>
      <w:proofErr w:type="spellStart"/>
      <w:r>
        <w:rPr>
          <w:color w:val="000000"/>
          <w:shd w:val="clear" w:color="auto" w:fill="FFFFFF"/>
        </w:rPr>
        <w:t>сноса</w:t>
      </w:r>
      <w:proofErr w:type="spellEnd"/>
      <w:r>
        <w:rPr>
          <w:color w:val="000000"/>
          <w:shd w:val="clear" w:color="auto" w:fill="FFFFFF"/>
        </w:rPr>
        <w:t xml:space="preserve"> </w:t>
      </w:r>
      <w:proofErr w:type="spellStart"/>
      <w:r>
        <w:rPr>
          <w:color w:val="000000"/>
          <w:shd w:val="clear" w:color="auto" w:fill="FFFFFF"/>
        </w:rPr>
        <w:t>объектов</w:t>
      </w:r>
      <w:proofErr w:type="spellEnd"/>
      <w:r>
        <w:rPr>
          <w:color w:val="000000"/>
          <w:shd w:val="clear" w:color="auto" w:fill="FFFFFF"/>
        </w:rPr>
        <w:t xml:space="preserve"> </w:t>
      </w:r>
      <w:proofErr w:type="spellStart"/>
      <w:r>
        <w:rPr>
          <w:color w:val="000000"/>
          <w:shd w:val="clear" w:color="auto" w:fill="FFFFFF"/>
        </w:rPr>
        <w:t>капитального</w:t>
      </w:r>
      <w:proofErr w:type="spellEnd"/>
      <w:r>
        <w:rPr>
          <w:color w:val="000000"/>
          <w:shd w:val="clear" w:color="auto" w:fill="FFFFFF"/>
        </w:rPr>
        <w:t xml:space="preserve"> </w:t>
      </w:r>
      <w:proofErr w:type="spellStart"/>
      <w:r>
        <w:rPr>
          <w:color w:val="000000"/>
          <w:shd w:val="clear" w:color="auto" w:fill="FFFFFF"/>
        </w:rPr>
        <w:t>строительства</w:t>
      </w:r>
      <w:proofErr w:type="spellEnd"/>
      <w:r>
        <w:rPr>
          <w:color w:val="000000"/>
          <w:shd w:val="clear" w:color="auto" w:fill="FFFFFF"/>
        </w:rPr>
        <w:t xml:space="preserve">, </w:t>
      </w:r>
      <w:proofErr w:type="spellStart"/>
      <w:r>
        <w:rPr>
          <w:color w:val="000000"/>
          <w:shd w:val="clear" w:color="auto" w:fill="FFFFFF"/>
        </w:rPr>
        <w:t>эксплуатации</w:t>
      </w:r>
      <w:proofErr w:type="spellEnd"/>
      <w:r>
        <w:rPr>
          <w:color w:val="000000"/>
          <w:shd w:val="clear" w:color="auto" w:fill="FFFFFF"/>
        </w:rPr>
        <w:t xml:space="preserve"> </w:t>
      </w:r>
      <w:proofErr w:type="spellStart"/>
      <w:r>
        <w:rPr>
          <w:color w:val="000000"/>
          <w:shd w:val="clear" w:color="auto" w:fill="FFFFFF"/>
        </w:rPr>
        <w:t>зданий</w:t>
      </w:r>
      <w:proofErr w:type="spellEnd"/>
      <w:r>
        <w:rPr>
          <w:color w:val="000000"/>
          <w:shd w:val="clear" w:color="auto" w:fill="FFFFFF"/>
        </w:rPr>
        <w:t xml:space="preserve">, </w:t>
      </w:r>
      <w:proofErr w:type="spellStart"/>
      <w:r>
        <w:rPr>
          <w:color w:val="000000"/>
          <w:shd w:val="clear" w:color="auto" w:fill="FFFFFF"/>
        </w:rPr>
        <w:t>сооружений</w:t>
      </w:r>
      <w:proofErr w:type="spellEnd"/>
      <w:r>
        <w:rPr>
          <w:color w:val="000000"/>
          <w:shd w:val="clear" w:color="auto" w:fill="FFFFFF"/>
        </w:rPr>
        <w:t xml:space="preserve">, </w:t>
      </w:r>
      <w:proofErr w:type="spellStart"/>
      <w:r>
        <w:rPr>
          <w:color w:val="000000"/>
          <w:shd w:val="clear" w:color="auto" w:fill="FFFFFF"/>
        </w:rPr>
        <w:t>комплексного</w:t>
      </w:r>
      <w:proofErr w:type="spellEnd"/>
      <w:r>
        <w:rPr>
          <w:color w:val="000000"/>
          <w:shd w:val="clear" w:color="auto" w:fill="FFFFFF"/>
        </w:rPr>
        <w:t xml:space="preserve"> </w:t>
      </w:r>
      <w:proofErr w:type="spellStart"/>
      <w:r>
        <w:rPr>
          <w:color w:val="000000"/>
          <w:shd w:val="clear" w:color="auto" w:fill="FFFFFF"/>
        </w:rPr>
        <w:t>развития</w:t>
      </w:r>
      <w:proofErr w:type="spellEnd"/>
      <w:r>
        <w:rPr>
          <w:color w:val="000000"/>
          <w:shd w:val="clear" w:color="auto" w:fill="FFFFFF"/>
        </w:rPr>
        <w:t xml:space="preserve"> </w:t>
      </w:r>
      <w:proofErr w:type="spellStart"/>
      <w:r>
        <w:rPr>
          <w:color w:val="000000"/>
          <w:shd w:val="clear" w:color="auto" w:fill="FFFFFF"/>
        </w:rPr>
        <w:t>территорий</w:t>
      </w:r>
      <w:proofErr w:type="spellEnd"/>
      <w:r>
        <w:rPr>
          <w:color w:val="000000"/>
          <w:shd w:val="clear" w:color="auto" w:fill="FFFFFF"/>
        </w:rPr>
        <w:t xml:space="preserve"> и </w:t>
      </w:r>
      <w:proofErr w:type="spellStart"/>
      <w:r>
        <w:rPr>
          <w:color w:val="000000"/>
          <w:shd w:val="clear" w:color="auto" w:fill="FFFFFF"/>
        </w:rPr>
        <w:t>их</w:t>
      </w:r>
      <w:proofErr w:type="spellEnd"/>
      <w:r>
        <w:rPr>
          <w:color w:val="000000"/>
          <w:shd w:val="clear" w:color="auto" w:fill="FFFFFF"/>
        </w:rPr>
        <w:t xml:space="preserve"> </w:t>
      </w:r>
      <w:proofErr w:type="spellStart"/>
      <w:r>
        <w:rPr>
          <w:color w:val="000000"/>
          <w:shd w:val="clear" w:color="auto" w:fill="FFFFFF"/>
        </w:rPr>
        <w:t>благоустройства</w:t>
      </w:r>
      <w:proofErr w:type="spellEnd"/>
      <w:r>
        <w:rPr>
          <w:color w:val="000000"/>
          <w:shd w:val="clear" w:color="auto" w:fill="FFFFFF"/>
        </w:rPr>
        <w:t>;</w:t>
      </w:r>
    </w:p>
    <w:p w14:paraId="30EC78DB" w14:textId="77777777" w:rsidR="00AF28F4" w:rsidRDefault="00AF28F4" w:rsidP="00F7360E">
      <w:pPr>
        <w:pStyle w:val="Standard"/>
        <w:spacing w:line="264" w:lineRule="auto"/>
        <w:jc w:val="both"/>
        <w:rPr>
          <w:b/>
          <w:color w:val="000000"/>
          <w:shd w:val="clear" w:color="auto" w:fill="FFFFFF"/>
          <w:lang w:val="ru-RU"/>
        </w:rPr>
      </w:pPr>
    </w:p>
    <w:p w14:paraId="7AE52486" w14:textId="77777777" w:rsidR="001C3B5D" w:rsidRDefault="001C3B5D" w:rsidP="00F7360E">
      <w:pPr>
        <w:pStyle w:val="Standard"/>
        <w:spacing w:line="264" w:lineRule="auto"/>
        <w:jc w:val="both"/>
        <w:rPr>
          <w:color w:val="000000"/>
          <w:shd w:val="clear" w:color="auto" w:fill="FFFFFF"/>
          <w:lang w:val="ru-RU"/>
        </w:rPr>
      </w:pPr>
      <w:r w:rsidRPr="001C3B5D">
        <w:rPr>
          <w:b/>
          <w:color w:val="000000"/>
          <w:shd w:val="clear" w:color="auto" w:fill="FFFFFF"/>
          <w:lang w:val="ru-RU"/>
        </w:rPr>
        <w:t>Т</w:t>
      </w:r>
      <w:r w:rsidRPr="001C3B5D">
        <w:rPr>
          <w:rFonts w:eastAsia="Calibri" w:cs="Times New Roman"/>
          <w:b/>
          <w:spacing w:val="-1"/>
          <w:lang w:val="ru-RU" w:eastAsia="ar-SA" w:bidi="ar-SA"/>
        </w:rPr>
        <w:t xml:space="preserve">ерриториальное планирование </w:t>
      </w:r>
      <w:r>
        <w:rPr>
          <w:color w:val="000000"/>
          <w:shd w:val="clear" w:color="auto" w:fill="FFFFFF"/>
        </w:rPr>
        <w:t xml:space="preserve">- </w:t>
      </w:r>
      <w:proofErr w:type="spellStart"/>
      <w:r>
        <w:rPr>
          <w:color w:val="000000"/>
          <w:shd w:val="clear" w:color="auto" w:fill="FFFFFF"/>
        </w:rPr>
        <w:t>планирование</w:t>
      </w:r>
      <w:proofErr w:type="spellEnd"/>
      <w:r>
        <w:rPr>
          <w:color w:val="000000"/>
          <w:shd w:val="clear" w:color="auto" w:fill="FFFFFF"/>
        </w:rPr>
        <w:t xml:space="preserve"> </w:t>
      </w:r>
      <w:proofErr w:type="spellStart"/>
      <w:r>
        <w:rPr>
          <w:color w:val="000000"/>
          <w:shd w:val="clear" w:color="auto" w:fill="FFFFFF"/>
        </w:rPr>
        <w:t>развития</w:t>
      </w:r>
      <w:proofErr w:type="spellEnd"/>
      <w:r>
        <w:rPr>
          <w:color w:val="000000"/>
          <w:shd w:val="clear" w:color="auto" w:fill="FFFFFF"/>
        </w:rPr>
        <w:t xml:space="preserve"> </w:t>
      </w:r>
      <w:proofErr w:type="spellStart"/>
      <w:r>
        <w:rPr>
          <w:color w:val="000000"/>
          <w:shd w:val="clear" w:color="auto" w:fill="FFFFFF"/>
        </w:rPr>
        <w:t>территорий</w:t>
      </w:r>
      <w:proofErr w:type="spellEnd"/>
      <w:r>
        <w:rPr>
          <w:color w:val="000000"/>
          <w:shd w:val="clear" w:color="auto" w:fill="FFFFFF"/>
        </w:rPr>
        <w:t xml:space="preserve">, в </w:t>
      </w:r>
      <w:proofErr w:type="spellStart"/>
      <w:r>
        <w:rPr>
          <w:color w:val="000000"/>
          <w:shd w:val="clear" w:color="auto" w:fill="FFFFFF"/>
        </w:rPr>
        <w:t>том</w:t>
      </w:r>
      <w:proofErr w:type="spellEnd"/>
      <w:r>
        <w:rPr>
          <w:color w:val="000000"/>
          <w:shd w:val="clear" w:color="auto" w:fill="FFFFFF"/>
        </w:rPr>
        <w:t xml:space="preserve"> </w:t>
      </w:r>
      <w:proofErr w:type="spellStart"/>
      <w:r>
        <w:rPr>
          <w:color w:val="000000"/>
          <w:shd w:val="clear" w:color="auto" w:fill="FFFFFF"/>
        </w:rPr>
        <w:t>числе</w:t>
      </w:r>
      <w:proofErr w:type="spellEnd"/>
      <w:r>
        <w:rPr>
          <w:color w:val="000000"/>
          <w:shd w:val="clear" w:color="auto" w:fill="FFFFFF"/>
        </w:rPr>
        <w:t xml:space="preserve"> </w:t>
      </w:r>
      <w:proofErr w:type="spellStart"/>
      <w:r>
        <w:rPr>
          <w:color w:val="000000"/>
          <w:shd w:val="clear" w:color="auto" w:fill="FFFFFF"/>
        </w:rPr>
        <w:t>для</w:t>
      </w:r>
      <w:proofErr w:type="spellEnd"/>
      <w:r>
        <w:rPr>
          <w:color w:val="000000"/>
          <w:shd w:val="clear" w:color="auto" w:fill="FFFFFF"/>
        </w:rPr>
        <w:t xml:space="preserve"> </w:t>
      </w:r>
      <w:proofErr w:type="spellStart"/>
      <w:r>
        <w:rPr>
          <w:color w:val="000000"/>
          <w:shd w:val="clear" w:color="auto" w:fill="FFFFFF"/>
        </w:rPr>
        <w:t>установления</w:t>
      </w:r>
      <w:proofErr w:type="spellEnd"/>
      <w:r>
        <w:rPr>
          <w:color w:val="000000"/>
          <w:shd w:val="clear" w:color="auto" w:fill="FFFFFF"/>
        </w:rPr>
        <w:t xml:space="preserve"> </w:t>
      </w:r>
      <w:proofErr w:type="spellStart"/>
      <w:r>
        <w:rPr>
          <w:color w:val="000000"/>
          <w:shd w:val="clear" w:color="auto" w:fill="FFFFFF"/>
        </w:rPr>
        <w:t>функциональных</w:t>
      </w:r>
      <w:proofErr w:type="spellEnd"/>
      <w:r>
        <w:rPr>
          <w:color w:val="000000"/>
          <w:shd w:val="clear" w:color="auto" w:fill="FFFFFF"/>
        </w:rPr>
        <w:t xml:space="preserve"> </w:t>
      </w:r>
      <w:proofErr w:type="spellStart"/>
      <w:r>
        <w:rPr>
          <w:color w:val="000000"/>
          <w:shd w:val="clear" w:color="auto" w:fill="FFFFFF"/>
        </w:rPr>
        <w:t>зон</w:t>
      </w:r>
      <w:proofErr w:type="spellEnd"/>
      <w:r>
        <w:rPr>
          <w:color w:val="000000"/>
          <w:shd w:val="clear" w:color="auto" w:fill="FFFFFF"/>
        </w:rPr>
        <w:t xml:space="preserve">, </w:t>
      </w:r>
      <w:proofErr w:type="spellStart"/>
      <w:r>
        <w:rPr>
          <w:color w:val="000000"/>
          <w:shd w:val="clear" w:color="auto" w:fill="FFFFFF"/>
        </w:rPr>
        <w:t>определения</w:t>
      </w:r>
      <w:proofErr w:type="spellEnd"/>
      <w:r>
        <w:rPr>
          <w:color w:val="000000"/>
          <w:shd w:val="clear" w:color="auto" w:fill="FFFFFF"/>
        </w:rPr>
        <w:t xml:space="preserve"> </w:t>
      </w:r>
      <w:proofErr w:type="spellStart"/>
      <w:r>
        <w:rPr>
          <w:color w:val="000000"/>
          <w:shd w:val="clear" w:color="auto" w:fill="FFFFFF"/>
        </w:rPr>
        <w:t>планируемого</w:t>
      </w:r>
      <w:proofErr w:type="spellEnd"/>
      <w:r>
        <w:rPr>
          <w:color w:val="000000"/>
          <w:shd w:val="clear" w:color="auto" w:fill="FFFFFF"/>
        </w:rPr>
        <w:t xml:space="preserve"> </w:t>
      </w:r>
      <w:proofErr w:type="spellStart"/>
      <w:r>
        <w:rPr>
          <w:color w:val="000000"/>
          <w:shd w:val="clear" w:color="auto" w:fill="FFFFFF"/>
        </w:rPr>
        <w:t>размещения</w:t>
      </w:r>
      <w:proofErr w:type="spellEnd"/>
      <w:r>
        <w:rPr>
          <w:color w:val="000000"/>
          <w:shd w:val="clear" w:color="auto" w:fill="FFFFFF"/>
        </w:rPr>
        <w:t xml:space="preserve"> </w:t>
      </w:r>
      <w:proofErr w:type="spellStart"/>
      <w:r>
        <w:rPr>
          <w:color w:val="000000"/>
          <w:shd w:val="clear" w:color="auto" w:fill="FFFFFF"/>
        </w:rPr>
        <w:t>объектов</w:t>
      </w:r>
      <w:proofErr w:type="spellEnd"/>
      <w:r>
        <w:rPr>
          <w:color w:val="000000"/>
          <w:shd w:val="clear" w:color="auto" w:fill="FFFFFF"/>
        </w:rPr>
        <w:t xml:space="preserve"> </w:t>
      </w:r>
      <w:proofErr w:type="spellStart"/>
      <w:r>
        <w:rPr>
          <w:color w:val="000000"/>
          <w:shd w:val="clear" w:color="auto" w:fill="FFFFFF"/>
        </w:rPr>
        <w:t>федерального</w:t>
      </w:r>
      <w:proofErr w:type="spellEnd"/>
      <w:r>
        <w:rPr>
          <w:color w:val="000000"/>
          <w:shd w:val="clear" w:color="auto" w:fill="FFFFFF"/>
        </w:rPr>
        <w:t xml:space="preserve"> </w:t>
      </w:r>
      <w:proofErr w:type="spellStart"/>
      <w:r>
        <w:rPr>
          <w:color w:val="000000"/>
          <w:shd w:val="clear" w:color="auto" w:fill="FFFFFF"/>
        </w:rPr>
        <w:t>значения</w:t>
      </w:r>
      <w:proofErr w:type="spellEnd"/>
      <w:r>
        <w:rPr>
          <w:color w:val="000000"/>
          <w:shd w:val="clear" w:color="auto" w:fill="FFFFFF"/>
        </w:rPr>
        <w:t xml:space="preserve">, </w:t>
      </w:r>
      <w:proofErr w:type="spellStart"/>
      <w:r>
        <w:rPr>
          <w:color w:val="000000"/>
          <w:shd w:val="clear" w:color="auto" w:fill="FFFFFF"/>
        </w:rPr>
        <w:t>объектов</w:t>
      </w:r>
      <w:proofErr w:type="spellEnd"/>
      <w:r>
        <w:rPr>
          <w:color w:val="000000"/>
          <w:shd w:val="clear" w:color="auto" w:fill="FFFFFF"/>
        </w:rPr>
        <w:t xml:space="preserve"> </w:t>
      </w:r>
      <w:proofErr w:type="spellStart"/>
      <w:r>
        <w:rPr>
          <w:color w:val="000000"/>
          <w:shd w:val="clear" w:color="auto" w:fill="FFFFFF"/>
        </w:rPr>
        <w:t>регионального</w:t>
      </w:r>
      <w:proofErr w:type="spellEnd"/>
      <w:r>
        <w:rPr>
          <w:color w:val="000000"/>
          <w:shd w:val="clear" w:color="auto" w:fill="FFFFFF"/>
        </w:rPr>
        <w:t xml:space="preserve"> </w:t>
      </w:r>
      <w:proofErr w:type="spellStart"/>
      <w:r>
        <w:rPr>
          <w:color w:val="000000"/>
          <w:shd w:val="clear" w:color="auto" w:fill="FFFFFF"/>
        </w:rPr>
        <w:t>значения</w:t>
      </w:r>
      <w:proofErr w:type="spellEnd"/>
      <w:r>
        <w:rPr>
          <w:color w:val="000000"/>
          <w:shd w:val="clear" w:color="auto" w:fill="FFFFFF"/>
        </w:rPr>
        <w:t xml:space="preserve">, </w:t>
      </w:r>
      <w:proofErr w:type="spellStart"/>
      <w:r>
        <w:rPr>
          <w:color w:val="000000"/>
          <w:shd w:val="clear" w:color="auto" w:fill="FFFFFF"/>
        </w:rPr>
        <w:t>объектов</w:t>
      </w:r>
      <w:proofErr w:type="spellEnd"/>
      <w:r>
        <w:rPr>
          <w:color w:val="000000"/>
          <w:shd w:val="clear" w:color="auto" w:fill="FFFFFF"/>
        </w:rPr>
        <w:t xml:space="preserve"> </w:t>
      </w:r>
      <w:proofErr w:type="spellStart"/>
      <w:r>
        <w:rPr>
          <w:color w:val="000000"/>
          <w:shd w:val="clear" w:color="auto" w:fill="FFFFFF"/>
        </w:rPr>
        <w:t>местного</w:t>
      </w:r>
      <w:proofErr w:type="spellEnd"/>
      <w:r>
        <w:rPr>
          <w:color w:val="000000"/>
          <w:shd w:val="clear" w:color="auto" w:fill="FFFFFF"/>
        </w:rPr>
        <w:t xml:space="preserve"> </w:t>
      </w:r>
      <w:proofErr w:type="spellStart"/>
      <w:r>
        <w:rPr>
          <w:color w:val="000000"/>
          <w:shd w:val="clear" w:color="auto" w:fill="FFFFFF"/>
        </w:rPr>
        <w:t>значения</w:t>
      </w:r>
      <w:proofErr w:type="spellEnd"/>
      <w:r>
        <w:rPr>
          <w:color w:val="000000"/>
          <w:shd w:val="clear" w:color="auto" w:fill="FFFFFF"/>
        </w:rPr>
        <w:t>;</w:t>
      </w:r>
    </w:p>
    <w:p w14:paraId="43B72702" w14:textId="77777777" w:rsidR="00AF28F4" w:rsidRDefault="00AF28F4" w:rsidP="00F7360E">
      <w:pPr>
        <w:pStyle w:val="a0"/>
        <w:spacing w:after="0" w:line="264" w:lineRule="auto"/>
        <w:jc w:val="both"/>
        <w:rPr>
          <w:rFonts w:ascii="Times New Roman" w:hAnsi="Times New Roman" w:cs="Times New Roman"/>
          <w:b/>
          <w:spacing w:val="-1"/>
          <w:sz w:val="24"/>
          <w:szCs w:val="24"/>
        </w:rPr>
      </w:pPr>
    </w:p>
    <w:p w14:paraId="64605B28" w14:textId="77777777" w:rsidR="00AF28F4" w:rsidRDefault="00AF28F4" w:rsidP="00F7360E">
      <w:pPr>
        <w:pStyle w:val="a0"/>
        <w:spacing w:after="0" w:line="264" w:lineRule="auto"/>
        <w:jc w:val="both"/>
        <w:rPr>
          <w:rFonts w:ascii="Times New Roman" w:hAnsi="Times New Roman" w:cs="Times New Roman"/>
          <w:spacing w:val="-2"/>
          <w:sz w:val="24"/>
          <w:szCs w:val="24"/>
        </w:rPr>
      </w:pPr>
      <w:r>
        <w:rPr>
          <w:rFonts w:ascii="Times New Roman" w:hAnsi="Times New Roman" w:cs="Times New Roman"/>
          <w:b/>
          <w:spacing w:val="-2"/>
          <w:sz w:val="24"/>
          <w:szCs w:val="24"/>
        </w:rPr>
        <w:t>У</w:t>
      </w:r>
      <w:r w:rsidRPr="00AF28F4">
        <w:rPr>
          <w:rFonts w:ascii="Times New Roman" w:hAnsi="Times New Roman" w:cs="Times New Roman"/>
          <w:b/>
          <w:spacing w:val="-2"/>
          <w:sz w:val="24"/>
          <w:szCs w:val="24"/>
        </w:rPr>
        <w:t>стойчивое развитие территорий</w:t>
      </w:r>
      <w:r w:rsidRPr="00AF28F4">
        <w:rPr>
          <w:rFonts w:ascii="Times New Roman" w:hAnsi="Times New Roman" w:cs="Times New Roman"/>
          <w:spacing w:val="-2"/>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5F95E8CB" w14:textId="77777777" w:rsidR="00113E9B" w:rsidRPr="00AF28F4" w:rsidRDefault="00113E9B" w:rsidP="00F7360E">
      <w:pPr>
        <w:pStyle w:val="a0"/>
        <w:spacing w:after="0" w:line="264" w:lineRule="auto"/>
        <w:jc w:val="both"/>
        <w:rPr>
          <w:rFonts w:ascii="Times New Roman" w:hAnsi="Times New Roman" w:cs="Times New Roman"/>
          <w:spacing w:val="-2"/>
          <w:sz w:val="24"/>
          <w:szCs w:val="24"/>
        </w:rPr>
      </w:pPr>
    </w:p>
    <w:p w14:paraId="151096BB" w14:textId="77777777" w:rsidR="00F7360E" w:rsidRDefault="00F7360E" w:rsidP="00F7360E">
      <w:pPr>
        <w:pStyle w:val="a0"/>
        <w:spacing w:after="0" w:line="264" w:lineRule="auto"/>
        <w:jc w:val="both"/>
        <w:rPr>
          <w:rFonts w:ascii="Times New Roman" w:hAnsi="Times New Roman" w:cs="Times New Roman"/>
          <w:spacing w:val="-2"/>
          <w:sz w:val="24"/>
          <w:szCs w:val="24"/>
        </w:rPr>
      </w:pPr>
      <w:r w:rsidRPr="00F7360E">
        <w:rPr>
          <w:rFonts w:ascii="Times New Roman" w:hAnsi="Times New Roman" w:cs="Times New Roman"/>
          <w:b/>
          <w:spacing w:val="-1"/>
          <w:sz w:val="24"/>
          <w:szCs w:val="24"/>
        </w:rPr>
        <w:t>Зоны</w:t>
      </w:r>
      <w:r w:rsidRPr="00F7360E">
        <w:rPr>
          <w:rFonts w:ascii="Times New Roman" w:hAnsi="Times New Roman" w:cs="Times New Roman"/>
          <w:b/>
          <w:spacing w:val="18"/>
          <w:sz w:val="24"/>
          <w:szCs w:val="24"/>
        </w:rPr>
        <w:t xml:space="preserve"> </w:t>
      </w:r>
      <w:r w:rsidRPr="00F7360E">
        <w:rPr>
          <w:rFonts w:ascii="Times New Roman" w:hAnsi="Times New Roman" w:cs="Times New Roman"/>
          <w:b/>
          <w:sz w:val="24"/>
          <w:szCs w:val="24"/>
        </w:rPr>
        <w:t>с</w:t>
      </w:r>
      <w:r w:rsidRPr="00F7360E">
        <w:rPr>
          <w:rFonts w:ascii="Times New Roman" w:hAnsi="Times New Roman" w:cs="Times New Roman"/>
          <w:b/>
          <w:spacing w:val="18"/>
          <w:sz w:val="24"/>
          <w:szCs w:val="24"/>
        </w:rPr>
        <w:t xml:space="preserve"> </w:t>
      </w:r>
      <w:r w:rsidRPr="00F7360E">
        <w:rPr>
          <w:rFonts w:ascii="Times New Roman" w:hAnsi="Times New Roman" w:cs="Times New Roman"/>
          <w:b/>
          <w:spacing w:val="-1"/>
          <w:sz w:val="24"/>
          <w:szCs w:val="24"/>
        </w:rPr>
        <w:t>особыми</w:t>
      </w:r>
      <w:r w:rsidRPr="00F7360E">
        <w:rPr>
          <w:rFonts w:ascii="Times New Roman" w:hAnsi="Times New Roman" w:cs="Times New Roman"/>
          <w:b/>
          <w:spacing w:val="14"/>
          <w:sz w:val="24"/>
          <w:szCs w:val="24"/>
        </w:rPr>
        <w:t xml:space="preserve"> </w:t>
      </w:r>
      <w:r w:rsidRPr="00F7360E">
        <w:rPr>
          <w:rFonts w:ascii="Times New Roman" w:hAnsi="Times New Roman" w:cs="Times New Roman"/>
          <w:b/>
          <w:spacing w:val="-1"/>
          <w:sz w:val="24"/>
          <w:szCs w:val="24"/>
        </w:rPr>
        <w:t>условиями</w:t>
      </w:r>
      <w:r w:rsidRPr="00F7360E">
        <w:rPr>
          <w:rFonts w:ascii="Times New Roman" w:hAnsi="Times New Roman" w:cs="Times New Roman"/>
          <w:b/>
          <w:spacing w:val="15"/>
          <w:sz w:val="24"/>
          <w:szCs w:val="24"/>
        </w:rPr>
        <w:t xml:space="preserve"> </w:t>
      </w:r>
      <w:r w:rsidRPr="00F7360E">
        <w:rPr>
          <w:rFonts w:ascii="Times New Roman" w:hAnsi="Times New Roman" w:cs="Times New Roman"/>
          <w:b/>
          <w:spacing w:val="-1"/>
          <w:sz w:val="24"/>
          <w:szCs w:val="24"/>
        </w:rPr>
        <w:t>использования</w:t>
      </w:r>
      <w:r w:rsidRPr="00F7360E">
        <w:rPr>
          <w:rFonts w:ascii="Times New Roman" w:hAnsi="Times New Roman" w:cs="Times New Roman"/>
          <w:b/>
          <w:spacing w:val="18"/>
          <w:sz w:val="24"/>
          <w:szCs w:val="24"/>
        </w:rPr>
        <w:t xml:space="preserve"> </w:t>
      </w:r>
      <w:r w:rsidRPr="00F7360E">
        <w:rPr>
          <w:rFonts w:ascii="Times New Roman" w:hAnsi="Times New Roman" w:cs="Times New Roman"/>
          <w:b/>
          <w:spacing w:val="-1"/>
          <w:sz w:val="24"/>
          <w:szCs w:val="24"/>
        </w:rPr>
        <w:t>территорий</w:t>
      </w:r>
      <w:r w:rsidRPr="00F7360E">
        <w:rPr>
          <w:rFonts w:ascii="Times New Roman" w:hAnsi="Times New Roman" w:cs="Times New Roman"/>
          <w:b/>
          <w:spacing w:val="21"/>
          <w:sz w:val="24"/>
          <w:szCs w:val="24"/>
        </w:rPr>
        <w:t xml:space="preserve"> </w:t>
      </w:r>
      <w:r w:rsidRPr="00F7360E">
        <w:rPr>
          <w:rFonts w:ascii="Times New Roman" w:hAnsi="Times New Roman" w:cs="Times New Roman"/>
          <w:sz w:val="24"/>
          <w:szCs w:val="24"/>
        </w:rPr>
        <w:t>-</w:t>
      </w:r>
      <w:r w:rsidRPr="00F7360E">
        <w:rPr>
          <w:rFonts w:ascii="Times New Roman" w:hAnsi="Times New Roman" w:cs="Times New Roman"/>
          <w:spacing w:val="11"/>
          <w:sz w:val="24"/>
          <w:szCs w:val="24"/>
        </w:rPr>
        <w:t xml:space="preserve"> </w:t>
      </w:r>
      <w:r w:rsidR="00113E9B" w:rsidRPr="00113E9B">
        <w:rPr>
          <w:rFonts w:ascii="Times New Roman" w:hAnsi="Times New Roman" w:cs="Times New Roman"/>
          <w:spacing w:val="-2"/>
          <w:sz w:val="24"/>
          <w:szCs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113E9B" w:rsidRPr="00113E9B">
        <w:rPr>
          <w:rFonts w:ascii="Times New Roman" w:hAnsi="Times New Roman" w:cs="Times New Roman"/>
          <w:spacing w:val="-2"/>
          <w:sz w:val="24"/>
          <w:szCs w:val="24"/>
        </w:rPr>
        <w:t>приаэродромная</w:t>
      </w:r>
      <w:proofErr w:type="spellEnd"/>
      <w:r w:rsidR="00113E9B" w:rsidRPr="00113E9B">
        <w:rPr>
          <w:rFonts w:ascii="Times New Roman" w:hAnsi="Times New Roman" w:cs="Times New Roman"/>
          <w:spacing w:val="-2"/>
          <w:sz w:val="24"/>
          <w:szCs w:val="24"/>
        </w:rPr>
        <w:t xml:space="preserve"> территория, иные зоны, устанавливаемые в соответствии с</w:t>
      </w:r>
      <w:r w:rsidR="00113E9B">
        <w:rPr>
          <w:rFonts w:ascii="Times New Roman" w:hAnsi="Times New Roman" w:cs="Times New Roman"/>
          <w:spacing w:val="-2"/>
          <w:sz w:val="24"/>
          <w:szCs w:val="24"/>
        </w:rPr>
        <w:t xml:space="preserve"> </w:t>
      </w:r>
      <w:hyperlink r:id="rId8" w:anchor="dst1863" w:history="1">
        <w:r w:rsidR="00113E9B" w:rsidRPr="00113E9B">
          <w:rPr>
            <w:rFonts w:ascii="Times New Roman" w:hAnsi="Times New Roman" w:cs="Times New Roman"/>
            <w:spacing w:val="-2"/>
            <w:sz w:val="24"/>
            <w:szCs w:val="24"/>
          </w:rPr>
          <w:t>законодательством</w:t>
        </w:r>
      </w:hyperlink>
      <w:r w:rsidR="00113E9B">
        <w:rPr>
          <w:rFonts w:ascii="Times New Roman" w:hAnsi="Times New Roman" w:cs="Times New Roman"/>
          <w:spacing w:val="-2"/>
          <w:sz w:val="24"/>
          <w:szCs w:val="24"/>
        </w:rPr>
        <w:t xml:space="preserve"> </w:t>
      </w:r>
      <w:r w:rsidR="00113E9B" w:rsidRPr="00113E9B">
        <w:rPr>
          <w:rFonts w:ascii="Times New Roman" w:hAnsi="Times New Roman" w:cs="Times New Roman"/>
          <w:spacing w:val="-2"/>
          <w:sz w:val="24"/>
          <w:szCs w:val="24"/>
        </w:rPr>
        <w:t xml:space="preserve">Российской Федерации; </w:t>
      </w:r>
    </w:p>
    <w:p w14:paraId="38733563" w14:textId="77777777" w:rsidR="00113E9B" w:rsidRPr="00113E9B" w:rsidRDefault="00113E9B" w:rsidP="00F7360E">
      <w:pPr>
        <w:pStyle w:val="a0"/>
        <w:spacing w:after="0" w:line="264" w:lineRule="auto"/>
        <w:jc w:val="both"/>
        <w:rPr>
          <w:rFonts w:ascii="Times New Roman" w:hAnsi="Times New Roman" w:cs="Times New Roman"/>
          <w:spacing w:val="-2"/>
          <w:sz w:val="24"/>
          <w:szCs w:val="24"/>
        </w:rPr>
      </w:pPr>
    </w:p>
    <w:p w14:paraId="36D3EC4F" w14:textId="77777777" w:rsidR="00F7360E" w:rsidRPr="00F7360E" w:rsidRDefault="00F7360E" w:rsidP="00F7360E">
      <w:pPr>
        <w:pStyle w:val="a0"/>
        <w:spacing w:after="0" w:line="264" w:lineRule="auto"/>
        <w:jc w:val="both"/>
        <w:rPr>
          <w:rFonts w:ascii="Times New Roman" w:hAnsi="Times New Roman" w:cs="Times New Roman"/>
          <w:spacing w:val="-2"/>
          <w:sz w:val="24"/>
          <w:szCs w:val="24"/>
        </w:rPr>
      </w:pPr>
      <w:r w:rsidRPr="00F7360E">
        <w:rPr>
          <w:rFonts w:ascii="Times New Roman" w:hAnsi="Times New Roman" w:cs="Times New Roman"/>
          <w:b/>
          <w:sz w:val="24"/>
          <w:szCs w:val="24"/>
        </w:rPr>
        <w:t>Правила</w:t>
      </w:r>
      <w:r w:rsidRPr="00F7360E">
        <w:rPr>
          <w:rFonts w:ascii="Times New Roman" w:hAnsi="Times New Roman" w:cs="Times New Roman"/>
          <w:b/>
          <w:spacing w:val="57"/>
          <w:sz w:val="24"/>
          <w:szCs w:val="24"/>
        </w:rPr>
        <w:t xml:space="preserve"> </w:t>
      </w:r>
      <w:r w:rsidRPr="00F7360E">
        <w:rPr>
          <w:rFonts w:ascii="Times New Roman" w:hAnsi="Times New Roman" w:cs="Times New Roman"/>
          <w:b/>
          <w:spacing w:val="-1"/>
          <w:sz w:val="24"/>
          <w:szCs w:val="24"/>
        </w:rPr>
        <w:t>землепользования</w:t>
      </w:r>
      <w:r w:rsidRPr="00F7360E">
        <w:rPr>
          <w:rFonts w:ascii="Times New Roman" w:hAnsi="Times New Roman" w:cs="Times New Roman"/>
          <w:b/>
          <w:spacing w:val="52"/>
          <w:sz w:val="24"/>
          <w:szCs w:val="24"/>
        </w:rPr>
        <w:t xml:space="preserve"> </w:t>
      </w:r>
      <w:r w:rsidRPr="00F7360E">
        <w:rPr>
          <w:rFonts w:ascii="Times New Roman" w:hAnsi="Times New Roman" w:cs="Times New Roman"/>
          <w:b/>
          <w:sz w:val="24"/>
          <w:szCs w:val="24"/>
        </w:rPr>
        <w:t>и</w:t>
      </w:r>
      <w:r w:rsidRPr="00F7360E">
        <w:rPr>
          <w:rFonts w:ascii="Times New Roman" w:hAnsi="Times New Roman" w:cs="Times New Roman"/>
          <w:b/>
          <w:spacing w:val="53"/>
          <w:sz w:val="24"/>
          <w:szCs w:val="24"/>
        </w:rPr>
        <w:t xml:space="preserve"> </w:t>
      </w:r>
      <w:r w:rsidRPr="00F7360E">
        <w:rPr>
          <w:rFonts w:ascii="Times New Roman" w:hAnsi="Times New Roman" w:cs="Times New Roman"/>
          <w:b/>
          <w:spacing w:val="-2"/>
          <w:sz w:val="24"/>
          <w:szCs w:val="24"/>
        </w:rPr>
        <w:t>застройки</w:t>
      </w:r>
      <w:r w:rsidRPr="00F7360E">
        <w:rPr>
          <w:rFonts w:ascii="Times New Roman" w:hAnsi="Times New Roman" w:cs="Times New Roman"/>
          <w:b/>
          <w:spacing w:val="58"/>
          <w:sz w:val="24"/>
          <w:szCs w:val="24"/>
        </w:rPr>
        <w:t xml:space="preserve"> </w:t>
      </w:r>
      <w:r w:rsidRPr="00F7360E">
        <w:rPr>
          <w:rFonts w:ascii="Times New Roman" w:hAnsi="Times New Roman" w:cs="Times New Roman"/>
          <w:sz w:val="24"/>
          <w:szCs w:val="24"/>
        </w:rPr>
        <w:t>-</w:t>
      </w:r>
      <w:r w:rsidRPr="00F7360E">
        <w:rPr>
          <w:rFonts w:ascii="Times New Roman" w:hAnsi="Times New Roman" w:cs="Times New Roman"/>
          <w:spacing w:val="54"/>
          <w:sz w:val="24"/>
          <w:szCs w:val="24"/>
        </w:rPr>
        <w:t xml:space="preserve"> </w:t>
      </w:r>
      <w:r w:rsidR="009D51CC" w:rsidRPr="009D51CC">
        <w:rPr>
          <w:rFonts w:ascii="Times New Roman" w:hAnsi="Times New Roman" w:cs="Times New Roman"/>
          <w:spacing w:val="-2"/>
          <w:sz w:val="24"/>
          <w:szCs w:val="24"/>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7B1D6844" w14:textId="77777777" w:rsidR="00F7360E" w:rsidRPr="00F7360E" w:rsidRDefault="00F7360E" w:rsidP="00F7360E">
      <w:pPr>
        <w:pStyle w:val="a0"/>
        <w:spacing w:after="0" w:line="264" w:lineRule="auto"/>
        <w:jc w:val="both"/>
        <w:rPr>
          <w:rFonts w:ascii="Times New Roman" w:hAnsi="Times New Roman" w:cs="Times New Roman"/>
          <w:b/>
          <w:spacing w:val="-1"/>
          <w:sz w:val="24"/>
          <w:szCs w:val="24"/>
        </w:rPr>
      </w:pPr>
    </w:p>
    <w:p w14:paraId="3235E32D" w14:textId="77777777" w:rsidR="00F7360E" w:rsidRPr="00F7360E" w:rsidRDefault="00F7360E" w:rsidP="00F7360E">
      <w:pPr>
        <w:pStyle w:val="a0"/>
        <w:spacing w:after="0" w:line="264" w:lineRule="auto"/>
        <w:jc w:val="both"/>
        <w:rPr>
          <w:rFonts w:ascii="Times New Roman" w:hAnsi="Times New Roman" w:cs="Times New Roman"/>
          <w:sz w:val="24"/>
          <w:szCs w:val="24"/>
        </w:rPr>
      </w:pPr>
      <w:r w:rsidRPr="00F7360E">
        <w:rPr>
          <w:rFonts w:ascii="Times New Roman" w:hAnsi="Times New Roman" w:cs="Times New Roman"/>
          <w:b/>
          <w:spacing w:val="-1"/>
          <w:sz w:val="24"/>
          <w:szCs w:val="24"/>
        </w:rPr>
        <w:t>Территориальные</w:t>
      </w:r>
      <w:r w:rsidRPr="00F7360E">
        <w:rPr>
          <w:rFonts w:ascii="Times New Roman" w:hAnsi="Times New Roman" w:cs="Times New Roman"/>
          <w:b/>
          <w:sz w:val="24"/>
          <w:szCs w:val="24"/>
        </w:rPr>
        <w:t xml:space="preserve"> зоны </w:t>
      </w:r>
      <w:r w:rsidRPr="00F7360E">
        <w:rPr>
          <w:rFonts w:ascii="Times New Roman" w:hAnsi="Times New Roman" w:cs="Times New Roman"/>
          <w:sz w:val="24"/>
          <w:szCs w:val="24"/>
        </w:rPr>
        <w:t>-</w:t>
      </w:r>
      <w:r w:rsidRPr="00F7360E">
        <w:rPr>
          <w:rFonts w:ascii="Times New Roman" w:hAnsi="Times New Roman" w:cs="Times New Roman"/>
          <w:spacing w:val="4"/>
          <w:sz w:val="24"/>
          <w:szCs w:val="24"/>
        </w:rPr>
        <w:t xml:space="preserve"> </w:t>
      </w:r>
      <w:r w:rsidRPr="00F7360E">
        <w:rPr>
          <w:rFonts w:ascii="Times New Roman" w:hAnsi="Times New Roman" w:cs="Times New Roman"/>
          <w:spacing w:val="-1"/>
          <w:sz w:val="24"/>
          <w:szCs w:val="24"/>
        </w:rPr>
        <w:t>зоны, для</w:t>
      </w:r>
      <w:r w:rsidRPr="00F7360E">
        <w:rPr>
          <w:rFonts w:ascii="Times New Roman" w:hAnsi="Times New Roman" w:cs="Times New Roman"/>
          <w:spacing w:val="2"/>
          <w:sz w:val="24"/>
          <w:szCs w:val="24"/>
        </w:rPr>
        <w:t xml:space="preserve"> </w:t>
      </w:r>
      <w:r w:rsidRPr="00F7360E">
        <w:rPr>
          <w:rFonts w:ascii="Times New Roman" w:hAnsi="Times New Roman" w:cs="Times New Roman"/>
          <w:spacing w:val="-1"/>
          <w:sz w:val="24"/>
          <w:szCs w:val="24"/>
        </w:rPr>
        <w:t>которых</w:t>
      </w:r>
      <w:r w:rsidRPr="00F7360E">
        <w:rPr>
          <w:rFonts w:ascii="Times New Roman" w:hAnsi="Times New Roman" w:cs="Times New Roman"/>
          <w:spacing w:val="-3"/>
          <w:sz w:val="24"/>
          <w:szCs w:val="24"/>
        </w:rPr>
        <w:t xml:space="preserve"> </w:t>
      </w:r>
      <w:r w:rsidRPr="00F7360E">
        <w:rPr>
          <w:rFonts w:ascii="Times New Roman" w:hAnsi="Times New Roman" w:cs="Times New Roman"/>
          <w:sz w:val="24"/>
          <w:szCs w:val="24"/>
        </w:rPr>
        <w:t>в</w:t>
      </w:r>
      <w:r w:rsidRPr="00F7360E">
        <w:rPr>
          <w:rFonts w:ascii="Times New Roman" w:hAnsi="Times New Roman" w:cs="Times New Roman"/>
          <w:spacing w:val="-1"/>
          <w:sz w:val="24"/>
          <w:szCs w:val="24"/>
        </w:rPr>
        <w:t xml:space="preserve"> правилах</w:t>
      </w:r>
      <w:r w:rsidRPr="00F7360E">
        <w:rPr>
          <w:rFonts w:ascii="Times New Roman" w:hAnsi="Times New Roman" w:cs="Times New Roman"/>
          <w:spacing w:val="-3"/>
          <w:sz w:val="24"/>
          <w:szCs w:val="24"/>
        </w:rPr>
        <w:t xml:space="preserve"> </w:t>
      </w:r>
      <w:r w:rsidRPr="00F7360E">
        <w:rPr>
          <w:rFonts w:ascii="Times New Roman" w:hAnsi="Times New Roman" w:cs="Times New Roman"/>
          <w:spacing w:val="-1"/>
          <w:sz w:val="24"/>
          <w:szCs w:val="24"/>
        </w:rPr>
        <w:t>землепользования</w:t>
      </w:r>
      <w:r w:rsidRPr="00F7360E">
        <w:rPr>
          <w:rFonts w:ascii="Times New Roman" w:hAnsi="Times New Roman" w:cs="Times New Roman"/>
          <w:spacing w:val="-3"/>
          <w:sz w:val="24"/>
          <w:szCs w:val="24"/>
        </w:rPr>
        <w:t xml:space="preserve"> </w:t>
      </w:r>
      <w:r w:rsidRPr="00F7360E">
        <w:rPr>
          <w:rFonts w:ascii="Times New Roman" w:hAnsi="Times New Roman" w:cs="Times New Roman"/>
          <w:sz w:val="24"/>
          <w:szCs w:val="24"/>
        </w:rPr>
        <w:t>и</w:t>
      </w:r>
      <w:r w:rsidRPr="00F7360E">
        <w:rPr>
          <w:rFonts w:ascii="Times New Roman" w:hAnsi="Times New Roman" w:cs="Times New Roman"/>
          <w:spacing w:val="3"/>
          <w:sz w:val="24"/>
          <w:szCs w:val="24"/>
        </w:rPr>
        <w:t xml:space="preserve"> </w:t>
      </w:r>
      <w:r w:rsidRPr="00F7360E">
        <w:rPr>
          <w:rFonts w:ascii="Times New Roman" w:hAnsi="Times New Roman" w:cs="Times New Roman"/>
          <w:spacing w:val="-1"/>
          <w:sz w:val="24"/>
          <w:szCs w:val="24"/>
        </w:rPr>
        <w:t>застройки</w:t>
      </w:r>
      <w:r w:rsidRPr="00F7360E">
        <w:rPr>
          <w:rFonts w:ascii="Times New Roman" w:hAnsi="Times New Roman" w:cs="Times New Roman"/>
          <w:spacing w:val="77"/>
          <w:sz w:val="24"/>
          <w:szCs w:val="24"/>
        </w:rPr>
        <w:t xml:space="preserve"> </w:t>
      </w:r>
      <w:r w:rsidRPr="00F7360E">
        <w:rPr>
          <w:rFonts w:ascii="Times New Roman" w:hAnsi="Times New Roman" w:cs="Times New Roman"/>
          <w:spacing w:val="-1"/>
          <w:sz w:val="24"/>
          <w:szCs w:val="24"/>
        </w:rPr>
        <w:lastRenderedPageBreak/>
        <w:t xml:space="preserve">определены границы </w:t>
      </w:r>
      <w:r w:rsidRPr="00F7360E">
        <w:rPr>
          <w:rFonts w:ascii="Times New Roman" w:hAnsi="Times New Roman" w:cs="Times New Roman"/>
          <w:sz w:val="24"/>
          <w:szCs w:val="24"/>
        </w:rPr>
        <w:t>и</w:t>
      </w:r>
      <w:r w:rsidRPr="00F7360E">
        <w:rPr>
          <w:rFonts w:ascii="Times New Roman" w:hAnsi="Times New Roman" w:cs="Times New Roman"/>
          <w:spacing w:val="6"/>
          <w:sz w:val="24"/>
          <w:szCs w:val="24"/>
        </w:rPr>
        <w:t xml:space="preserve"> </w:t>
      </w:r>
      <w:r w:rsidRPr="00F7360E">
        <w:rPr>
          <w:rFonts w:ascii="Times New Roman" w:hAnsi="Times New Roman" w:cs="Times New Roman"/>
          <w:spacing w:val="-1"/>
          <w:sz w:val="24"/>
          <w:szCs w:val="24"/>
        </w:rPr>
        <w:t>установлены градостроительные</w:t>
      </w:r>
      <w:r w:rsidRPr="00F7360E">
        <w:rPr>
          <w:rFonts w:ascii="Times New Roman" w:hAnsi="Times New Roman" w:cs="Times New Roman"/>
          <w:spacing w:val="1"/>
          <w:sz w:val="24"/>
          <w:szCs w:val="24"/>
        </w:rPr>
        <w:t xml:space="preserve"> </w:t>
      </w:r>
      <w:r w:rsidRPr="00F7360E">
        <w:rPr>
          <w:rFonts w:ascii="Times New Roman" w:hAnsi="Times New Roman" w:cs="Times New Roman"/>
          <w:spacing w:val="-1"/>
          <w:sz w:val="24"/>
          <w:szCs w:val="24"/>
        </w:rPr>
        <w:t>регламенты;</w:t>
      </w:r>
    </w:p>
    <w:p w14:paraId="58591388" w14:textId="77777777" w:rsidR="00F7360E" w:rsidRPr="00F7360E" w:rsidRDefault="00F7360E" w:rsidP="00F7360E">
      <w:pPr>
        <w:pStyle w:val="a0"/>
        <w:spacing w:after="0" w:line="264" w:lineRule="auto"/>
        <w:jc w:val="both"/>
        <w:rPr>
          <w:rFonts w:ascii="Times New Roman" w:hAnsi="Times New Roman" w:cs="Times New Roman"/>
          <w:sz w:val="24"/>
          <w:szCs w:val="24"/>
        </w:rPr>
      </w:pPr>
      <w:r w:rsidRPr="00F7360E">
        <w:rPr>
          <w:rFonts w:ascii="Times New Roman" w:hAnsi="Times New Roman" w:cs="Times New Roman"/>
          <w:b/>
          <w:spacing w:val="-1"/>
          <w:sz w:val="24"/>
          <w:szCs w:val="24"/>
        </w:rPr>
        <w:t>Функциональные</w:t>
      </w:r>
      <w:r w:rsidRPr="00F7360E">
        <w:rPr>
          <w:rFonts w:ascii="Times New Roman" w:hAnsi="Times New Roman" w:cs="Times New Roman"/>
          <w:b/>
          <w:spacing w:val="34"/>
          <w:sz w:val="24"/>
          <w:szCs w:val="24"/>
        </w:rPr>
        <w:t xml:space="preserve"> </w:t>
      </w:r>
      <w:r w:rsidRPr="00F7360E">
        <w:rPr>
          <w:rFonts w:ascii="Times New Roman" w:hAnsi="Times New Roman" w:cs="Times New Roman"/>
          <w:b/>
          <w:sz w:val="24"/>
          <w:szCs w:val="24"/>
        </w:rPr>
        <w:t>зоны</w:t>
      </w:r>
      <w:r w:rsidRPr="00F7360E">
        <w:rPr>
          <w:rFonts w:ascii="Times New Roman" w:hAnsi="Times New Roman" w:cs="Times New Roman"/>
          <w:b/>
          <w:spacing w:val="39"/>
          <w:sz w:val="24"/>
          <w:szCs w:val="24"/>
        </w:rPr>
        <w:t xml:space="preserve"> </w:t>
      </w:r>
      <w:r w:rsidRPr="00F7360E">
        <w:rPr>
          <w:rFonts w:ascii="Times New Roman" w:hAnsi="Times New Roman" w:cs="Times New Roman"/>
          <w:sz w:val="24"/>
          <w:szCs w:val="24"/>
        </w:rPr>
        <w:t>-</w:t>
      </w:r>
      <w:r w:rsidRPr="00F7360E">
        <w:rPr>
          <w:rFonts w:ascii="Times New Roman" w:hAnsi="Times New Roman" w:cs="Times New Roman"/>
          <w:spacing w:val="32"/>
          <w:sz w:val="24"/>
          <w:szCs w:val="24"/>
        </w:rPr>
        <w:t xml:space="preserve"> </w:t>
      </w:r>
      <w:r w:rsidRPr="00F7360E">
        <w:rPr>
          <w:rFonts w:ascii="Times New Roman" w:hAnsi="Times New Roman" w:cs="Times New Roman"/>
          <w:spacing w:val="-1"/>
          <w:sz w:val="24"/>
          <w:szCs w:val="24"/>
        </w:rPr>
        <w:t>зоны,</w:t>
      </w:r>
      <w:r w:rsidRPr="00F7360E">
        <w:rPr>
          <w:rFonts w:ascii="Times New Roman" w:hAnsi="Times New Roman" w:cs="Times New Roman"/>
          <w:spacing w:val="37"/>
          <w:sz w:val="24"/>
          <w:szCs w:val="24"/>
        </w:rPr>
        <w:t xml:space="preserve"> </w:t>
      </w:r>
      <w:r w:rsidRPr="00F7360E">
        <w:rPr>
          <w:rFonts w:ascii="Times New Roman" w:hAnsi="Times New Roman" w:cs="Times New Roman"/>
          <w:spacing w:val="-1"/>
          <w:sz w:val="24"/>
          <w:szCs w:val="24"/>
        </w:rPr>
        <w:t>для</w:t>
      </w:r>
      <w:r w:rsidRPr="00F7360E">
        <w:rPr>
          <w:rFonts w:ascii="Times New Roman" w:hAnsi="Times New Roman" w:cs="Times New Roman"/>
          <w:spacing w:val="36"/>
          <w:sz w:val="24"/>
          <w:szCs w:val="24"/>
        </w:rPr>
        <w:t xml:space="preserve"> </w:t>
      </w:r>
      <w:r w:rsidRPr="00F7360E">
        <w:rPr>
          <w:rFonts w:ascii="Times New Roman" w:hAnsi="Times New Roman" w:cs="Times New Roman"/>
          <w:spacing w:val="-1"/>
          <w:sz w:val="24"/>
          <w:szCs w:val="24"/>
        </w:rPr>
        <w:t>которых</w:t>
      </w:r>
      <w:r w:rsidRPr="00F7360E">
        <w:rPr>
          <w:rFonts w:ascii="Times New Roman" w:hAnsi="Times New Roman" w:cs="Times New Roman"/>
          <w:spacing w:val="30"/>
          <w:sz w:val="24"/>
          <w:szCs w:val="24"/>
        </w:rPr>
        <w:t xml:space="preserve"> </w:t>
      </w:r>
      <w:r w:rsidRPr="00F7360E">
        <w:rPr>
          <w:rFonts w:ascii="Times New Roman" w:hAnsi="Times New Roman" w:cs="Times New Roman"/>
          <w:spacing w:val="-1"/>
          <w:sz w:val="24"/>
          <w:szCs w:val="24"/>
        </w:rPr>
        <w:t>документами</w:t>
      </w:r>
      <w:r w:rsidRPr="00F7360E">
        <w:rPr>
          <w:rFonts w:ascii="Times New Roman" w:hAnsi="Times New Roman" w:cs="Times New Roman"/>
          <w:spacing w:val="36"/>
          <w:sz w:val="24"/>
          <w:szCs w:val="24"/>
        </w:rPr>
        <w:t xml:space="preserve"> </w:t>
      </w:r>
      <w:r w:rsidRPr="00F7360E">
        <w:rPr>
          <w:rFonts w:ascii="Times New Roman" w:hAnsi="Times New Roman" w:cs="Times New Roman"/>
          <w:spacing w:val="-1"/>
          <w:sz w:val="24"/>
          <w:szCs w:val="24"/>
        </w:rPr>
        <w:t>территориального</w:t>
      </w:r>
      <w:r w:rsidRPr="00F7360E">
        <w:rPr>
          <w:rFonts w:ascii="Times New Roman" w:hAnsi="Times New Roman" w:cs="Times New Roman"/>
          <w:spacing w:val="51"/>
          <w:sz w:val="24"/>
          <w:szCs w:val="24"/>
        </w:rPr>
        <w:t xml:space="preserve"> </w:t>
      </w:r>
      <w:r w:rsidRPr="00F7360E">
        <w:rPr>
          <w:rFonts w:ascii="Times New Roman" w:hAnsi="Times New Roman" w:cs="Times New Roman"/>
          <w:spacing w:val="-1"/>
          <w:sz w:val="24"/>
          <w:szCs w:val="24"/>
        </w:rPr>
        <w:t>планирования</w:t>
      </w:r>
      <w:r w:rsidRPr="00F7360E">
        <w:rPr>
          <w:rFonts w:ascii="Times New Roman" w:hAnsi="Times New Roman" w:cs="Times New Roman"/>
          <w:spacing w:val="-8"/>
          <w:sz w:val="24"/>
          <w:szCs w:val="24"/>
        </w:rPr>
        <w:t xml:space="preserve"> </w:t>
      </w:r>
      <w:r w:rsidRPr="00F7360E">
        <w:rPr>
          <w:rFonts w:ascii="Times New Roman" w:hAnsi="Times New Roman" w:cs="Times New Roman"/>
          <w:spacing w:val="-1"/>
          <w:sz w:val="24"/>
          <w:szCs w:val="24"/>
        </w:rPr>
        <w:t>определены границы</w:t>
      </w:r>
      <w:r w:rsidRPr="00F7360E">
        <w:rPr>
          <w:rFonts w:ascii="Times New Roman" w:hAnsi="Times New Roman" w:cs="Times New Roman"/>
          <w:spacing w:val="3"/>
          <w:sz w:val="24"/>
          <w:szCs w:val="24"/>
        </w:rPr>
        <w:t xml:space="preserve"> </w:t>
      </w:r>
      <w:r w:rsidRPr="00F7360E">
        <w:rPr>
          <w:rFonts w:ascii="Times New Roman" w:hAnsi="Times New Roman" w:cs="Times New Roman"/>
          <w:sz w:val="24"/>
          <w:szCs w:val="24"/>
        </w:rPr>
        <w:t>и</w:t>
      </w:r>
      <w:r w:rsidRPr="00F7360E">
        <w:rPr>
          <w:rFonts w:ascii="Times New Roman" w:hAnsi="Times New Roman" w:cs="Times New Roman"/>
          <w:spacing w:val="-2"/>
          <w:sz w:val="24"/>
          <w:szCs w:val="24"/>
        </w:rPr>
        <w:t xml:space="preserve"> </w:t>
      </w:r>
      <w:r w:rsidRPr="00F7360E">
        <w:rPr>
          <w:rFonts w:ascii="Times New Roman" w:hAnsi="Times New Roman" w:cs="Times New Roman"/>
          <w:spacing w:val="-1"/>
          <w:sz w:val="24"/>
          <w:szCs w:val="24"/>
        </w:rPr>
        <w:t>функциональное</w:t>
      </w:r>
      <w:r w:rsidRPr="00F7360E">
        <w:rPr>
          <w:rFonts w:ascii="Times New Roman" w:hAnsi="Times New Roman" w:cs="Times New Roman"/>
          <w:spacing w:val="1"/>
          <w:sz w:val="24"/>
          <w:szCs w:val="24"/>
        </w:rPr>
        <w:t xml:space="preserve"> </w:t>
      </w:r>
      <w:r w:rsidRPr="00F7360E">
        <w:rPr>
          <w:rFonts w:ascii="Times New Roman" w:hAnsi="Times New Roman" w:cs="Times New Roman"/>
          <w:spacing w:val="-1"/>
          <w:sz w:val="24"/>
          <w:szCs w:val="24"/>
        </w:rPr>
        <w:t>назначение;</w:t>
      </w:r>
    </w:p>
    <w:p w14:paraId="6C4F2E9B" w14:textId="77777777" w:rsidR="00F7360E" w:rsidRPr="00F7360E" w:rsidRDefault="00F7360E" w:rsidP="00F7360E">
      <w:pPr>
        <w:pStyle w:val="a0"/>
        <w:spacing w:after="0" w:line="264" w:lineRule="auto"/>
        <w:jc w:val="both"/>
        <w:rPr>
          <w:rFonts w:ascii="Times New Roman" w:hAnsi="Times New Roman" w:cs="Times New Roman"/>
          <w:b/>
          <w:spacing w:val="-1"/>
          <w:sz w:val="24"/>
          <w:szCs w:val="24"/>
        </w:rPr>
      </w:pPr>
    </w:p>
    <w:p w14:paraId="34BBE739" w14:textId="77777777" w:rsidR="00A94CC6" w:rsidRPr="00A94CC6" w:rsidRDefault="00F7360E" w:rsidP="00F7360E">
      <w:pPr>
        <w:pStyle w:val="a0"/>
        <w:spacing w:after="0" w:line="264" w:lineRule="auto"/>
        <w:jc w:val="both"/>
        <w:rPr>
          <w:rFonts w:ascii="Times New Roman" w:hAnsi="Times New Roman" w:cs="Times New Roman"/>
          <w:spacing w:val="-2"/>
          <w:sz w:val="24"/>
          <w:szCs w:val="24"/>
        </w:rPr>
      </w:pPr>
      <w:r w:rsidRPr="00F7360E">
        <w:rPr>
          <w:rFonts w:ascii="Times New Roman" w:hAnsi="Times New Roman" w:cs="Times New Roman"/>
          <w:b/>
          <w:spacing w:val="-1"/>
          <w:sz w:val="24"/>
          <w:szCs w:val="24"/>
        </w:rPr>
        <w:t>Градостроительное</w:t>
      </w:r>
      <w:r w:rsidRPr="00F7360E">
        <w:rPr>
          <w:rFonts w:ascii="Times New Roman" w:hAnsi="Times New Roman" w:cs="Times New Roman"/>
          <w:b/>
          <w:spacing w:val="32"/>
          <w:sz w:val="24"/>
          <w:szCs w:val="24"/>
        </w:rPr>
        <w:t xml:space="preserve"> </w:t>
      </w:r>
      <w:r w:rsidRPr="00F7360E">
        <w:rPr>
          <w:rFonts w:ascii="Times New Roman" w:hAnsi="Times New Roman" w:cs="Times New Roman"/>
          <w:b/>
          <w:spacing w:val="-1"/>
          <w:sz w:val="24"/>
          <w:szCs w:val="24"/>
        </w:rPr>
        <w:t>зонирование</w:t>
      </w:r>
      <w:r w:rsidRPr="00F7360E">
        <w:rPr>
          <w:rFonts w:ascii="Times New Roman" w:hAnsi="Times New Roman" w:cs="Times New Roman"/>
          <w:b/>
          <w:spacing w:val="36"/>
          <w:sz w:val="24"/>
          <w:szCs w:val="24"/>
        </w:rPr>
        <w:t xml:space="preserve"> </w:t>
      </w:r>
      <w:r w:rsidRPr="00F7360E">
        <w:rPr>
          <w:rFonts w:ascii="Times New Roman" w:hAnsi="Times New Roman" w:cs="Times New Roman"/>
          <w:sz w:val="24"/>
          <w:szCs w:val="24"/>
        </w:rPr>
        <w:t>-</w:t>
      </w:r>
      <w:r w:rsidRPr="00F7360E">
        <w:rPr>
          <w:rFonts w:ascii="Times New Roman" w:hAnsi="Times New Roman" w:cs="Times New Roman"/>
          <w:spacing w:val="30"/>
          <w:sz w:val="24"/>
          <w:szCs w:val="24"/>
        </w:rPr>
        <w:t xml:space="preserve"> </w:t>
      </w:r>
      <w:r w:rsidR="00A94CC6" w:rsidRPr="00A94CC6">
        <w:rPr>
          <w:rFonts w:ascii="Times New Roman" w:hAnsi="Times New Roman" w:cs="Times New Roman"/>
          <w:spacing w:val="-2"/>
          <w:sz w:val="24"/>
          <w:szCs w:val="24"/>
        </w:rPr>
        <w:t>зонирование территорий муниципальных образований в целях определения территориальных зон и установления градостроительных регламентов;</w:t>
      </w:r>
    </w:p>
    <w:p w14:paraId="27A23360" w14:textId="77777777" w:rsidR="00A94CC6" w:rsidRDefault="00A94CC6" w:rsidP="00F7360E">
      <w:pPr>
        <w:pStyle w:val="a0"/>
        <w:spacing w:after="0" w:line="264" w:lineRule="auto"/>
        <w:jc w:val="both"/>
        <w:rPr>
          <w:color w:val="000000"/>
          <w:shd w:val="clear" w:color="auto" w:fill="FFFFFF"/>
        </w:rPr>
      </w:pPr>
    </w:p>
    <w:p w14:paraId="1499B029" w14:textId="77777777" w:rsidR="00F7360E" w:rsidRDefault="00F7360E" w:rsidP="00F7360E">
      <w:pPr>
        <w:pStyle w:val="a0"/>
        <w:spacing w:after="0" w:line="264" w:lineRule="auto"/>
        <w:jc w:val="both"/>
        <w:rPr>
          <w:rFonts w:ascii="Times New Roman" w:hAnsi="Times New Roman" w:cs="Times New Roman"/>
          <w:spacing w:val="-2"/>
          <w:sz w:val="24"/>
          <w:szCs w:val="24"/>
        </w:rPr>
      </w:pPr>
      <w:r w:rsidRPr="00F7360E">
        <w:rPr>
          <w:rFonts w:ascii="Times New Roman" w:hAnsi="Times New Roman" w:cs="Times New Roman"/>
          <w:b/>
          <w:spacing w:val="-1"/>
          <w:sz w:val="24"/>
          <w:szCs w:val="24"/>
        </w:rPr>
        <w:t>Градостроительный</w:t>
      </w:r>
      <w:r w:rsidRPr="00F7360E">
        <w:rPr>
          <w:rFonts w:ascii="Times New Roman" w:hAnsi="Times New Roman" w:cs="Times New Roman"/>
          <w:b/>
          <w:spacing w:val="50"/>
          <w:sz w:val="24"/>
          <w:szCs w:val="24"/>
        </w:rPr>
        <w:t xml:space="preserve"> </w:t>
      </w:r>
      <w:r w:rsidRPr="00F7360E">
        <w:rPr>
          <w:rFonts w:ascii="Times New Roman" w:hAnsi="Times New Roman" w:cs="Times New Roman"/>
          <w:b/>
          <w:spacing w:val="-1"/>
          <w:sz w:val="24"/>
          <w:szCs w:val="24"/>
        </w:rPr>
        <w:t>регламент</w:t>
      </w:r>
      <w:r w:rsidRPr="00F7360E">
        <w:rPr>
          <w:rFonts w:ascii="Times New Roman" w:hAnsi="Times New Roman" w:cs="Times New Roman"/>
          <w:b/>
          <w:spacing w:val="56"/>
          <w:sz w:val="24"/>
          <w:szCs w:val="24"/>
        </w:rPr>
        <w:t xml:space="preserve"> </w:t>
      </w:r>
      <w:r w:rsidRPr="00F7360E">
        <w:rPr>
          <w:rFonts w:ascii="Times New Roman" w:hAnsi="Times New Roman" w:cs="Times New Roman"/>
          <w:sz w:val="24"/>
          <w:szCs w:val="24"/>
        </w:rPr>
        <w:t>-</w:t>
      </w:r>
      <w:r w:rsidRPr="00F7360E">
        <w:rPr>
          <w:rFonts w:ascii="Times New Roman" w:hAnsi="Times New Roman" w:cs="Times New Roman"/>
          <w:spacing w:val="52"/>
          <w:sz w:val="24"/>
          <w:szCs w:val="24"/>
        </w:rPr>
        <w:t xml:space="preserve"> </w:t>
      </w:r>
      <w:r w:rsidRPr="00F7360E">
        <w:rPr>
          <w:rFonts w:ascii="Times New Roman" w:hAnsi="Times New Roman" w:cs="Times New Roman"/>
          <w:spacing w:val="-2"/>
          <w:sz w:val="24"/>
          <w:szCs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002418B0">
        <w:rPr>
          <w:rFonts w:ascii="Times New Roman" w:hAnsi="Times New Roman" w:cs="Times New Roman"/>
          <w:spacing w:val="-2"/>
          <w:sz w:val="24"/>
          <w:szCs w:val="24"/>
        </w:rPr>
        <w:t>;</w:t>
      </w:r>
    </w:p>
    <w:p w14:paraId="6707D6E8" w14:textId="77777777" w:rsidR="001C1B45" w:rsidRDefault="001C1B45" w:rsidP="00F7360E">
      <w:pPr>
        <w:pStyle w:val="a0"/>
        <w:spacing w:after="0" w:line="264" w:lineRule="auto"/>
        <w:jc w:val="both"/>
        <w:rPr>
          <w:rFonts w:ascii="Times New Roman" w:hAnsi="Times New Roman" w:cs="Times New Roman"/>
          <w:b/>
          <w:spacing w:val="-2"/>
          <w:sz w:val="24"/>
          <w:szCs w:val="24"/>
        </w:rPr>
      </w:pPr>
    </w:p>
    <w:p w14:paraId="32CC5D18" w14:textId="77777777" w:rsidR="002418B0" w:rsidRDefault="000D3FDF" w:rsidP="00F7360E">
      <w:pPr>
        <w:pStyle w:val="a0"/>
        <w:spacing w:after="0" w:line="264" w:lineRule="auto"/>
        <w:jc w:val="both"/>
        <w:rPr>
          <w:rFonts w:ascii="Times New Roman" w:hAnsi="Times New Roman" w:cs="Times New Roman"/>
          <w:spacing w:val="-2"/>
          <w:sz w:val="24"/>
          <w:szCs w:val="24"/>
        </w:rPr>
      </w:pPr>
      <w:r>
        <w:rPr>
          <w:rFonts w:ascii="Times New Roman" w:hAnsi="Times New Roman" w:cs="Times New Roman"/>
          <w:b/>
          <w:spacing w:val="-2"/>
          <w:sz w:val="24"/>
          <w:szCs w:val="24"/>
        </w:rPr>
        <w:t>О</w:t>
      </w:r>
      <w:r w:rsidR="002418B0" w:rsidRPr="000D3FDF">
        <w:rPr>
          <w:rFonts w:ascii="Times New Roman" w:hAnsi="Times New Roman" w:cs="Times New Roman"/>
          <w:b/>
          <w:spacing w:val="-2"/>
          <w:sz w:val="24"/>
          <w:szCs w:val="24"/>
        </w:rPr>
        <w:t>бъект капитального строительства</w:t>
      </w:r>
      <w:r w:rsidR="002418B0" w:rsidRPr="002418B0">
        <w:rPr>
          <w:rFonts w:ascii="Times New Roman" w:hAnsi="Times New Roman" w:cs="Times New Roman"/>
          <w:spacing w:val="-2"/>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651C4140" w14:textId="77777777" w:rsidR="000D3FDF" w:rsidRDefault="000D3FDF" w:rsidP="00F7360E">
      <w:pPr>
        <w:pStyle w:val="a0"/>
        <w:spacing w:after="0" w:line="264" w:lineRule="auto"/>
        <w:jc w:val="both"/>
        <w:rPr>
          <w:rFonts w:ascii="Times New Roman" w:hAnsi="Times New Roman" w:cs="Times New Roman"/>
          <w:spacing w:val="-2"/>
          <w:sz w:val="24"/>
          <w:szCs w:val="24"/>
        </w:rPr>
      </w:pPr>
    </w:p>
    <w:p w14:paraId="080024CC" w14:textId="77777777" w:rsidR="000D3FDF" w:rsidRDefault="000D3FDF" w:rsidP="00F7360E">
      <w:pPr>
        <w:pStyle w:val="a0"/>
        <w:spacing w:after="0" w:line="264" w:lineRule="auto"/>
        <w:jc w:val="both"/>
        <w:rPr>
          <w:rFonts w:ascii="Times New Roman" w:hAnsi="Times New Roman" w:cs="Times New Roman"/>
          <w:spacing w:val="-2"/>
          <w:sz w:val="24"/>
          <w:szCs w:val="24"/>
        </w:rPr>
      </w:pPr>
      <w:r>
        <w:rPr>
          <w:rFonts w:ascii="Times New Roman" w:hAnsi="Times New Roman" w:cs="Times New Roman"/>
          <w:b/>
          <w:spacing w:val="-2"/>
          <w:sz w:val="24"/>
          <w:szCs w:val="24"/>
        </w:rPr>
        <w:t>Л</w:t>
      </w:r>
      <w:r w:rsidRPr="000D3FDF">
        <w:rPr>
          <w:rFonts w:ascii="Times New Roman" w:hAnsi="Times New Roman" w:cs="Times New Roman"/>
          <w:b/>
          <w:spacing w:val="-2"/>
          <w:sz w:val="24"/>
          <w:szCs w:val="24"/>
        </w:rPr>
        <w:t>инейные объекты</w:t>
      </w:r>
      <w:r w:rsidRPr="000D3FDF">
        <w:rPr>
          <w:rFonts w:ascii="Times New Roman" w:hAnsi="Times New Roman" w:cs="Times New Roman"/>
          <w:spacing w:val="-2"/>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089052D8" w14:textId="77777777" w:rsidR="001C1B45" w:rsidRDefault="001C1B45" w:rsidP="00F7360E">
      <w:pPr>
        <w:pStyle w:val="a0"/>
        <w:spacing w:after="0" w:line="264" w:lineRule="auto"/>
        <w:jc w:val="both"/>
        <w:rPr>
          <w:rFonts w:ascii="Times New Roman" w:hAnsi="Times New Roman" w:cs="Times New Roman"/>
          <w:b/>
          <w:spacing w:val="-2"/>
          <w:sz w:val="24"/>
          <w:szCs w:val="24"/>
        </w:rPr>
      </w:pPr>
    </w:p>
    <w:p w14:paraId="23C6ECCE" w14:textId="77777777" w:rsidR="0018494B" w:rsidRDefault="0018494B" w:rsidP="00F7360E">
      <w:pPr>
        <w:pStyle w:val="a0"/>
        <w:spacing w:after="0" w:line="264" w:lineRule="auto"/>
        <w:jc w:val="both"/>
        <w:rPr>
          <w:rFonts w:ascii="Times New Roman" w:hAnsi="Times New Roman" w:cs="Times New Roman"/>
          <w:spacing w:val="-2"/>
          <w:sz w:val="24"/>
          <w:szCs w:val="24"/>
        </w:rPr>
      </w:pPr>
      <w:r>
        <w:rPr>
          <w:rFonts w:ascii="Times New Roman" w:hAnsi="Times New Roman" w:cs="Times New Roman"/>
          <w:b/>
          <w:spacing w:val="-2"/>
          <w:sz w:val="24"/>
          <w:szCs w:val="24"/>
        </w:rPr>
        <w:t>Н</w:t>
      </w:r>
      <w:r w:rsidRPr="0018494B">
        <w:rPr>
          <w:rFonts w:ascii="Times New Roman" w:hAnsi="Times New Roman" w:cs="Times New Roman"/>
          <w:b/>
          <w:spacing w:val="-2"/>
          <w:sz w:val="24"/>
          <w:szCs w:val="24"/>
        </w:rPr>
        <w:t>екапитальные строения, сооружения</w:t>
      </w:r>
      <w:r w:rsidRPr="0018494B">
        <w:rPr>
          <w:rFonts w:ascii="Times New Roman" w:hAnsi="Times New Roman" w:cs="Times New Roman"/>
          <w:spacing w:val="-2"/>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2177677D" w14:textId="77777777" w:rsidR="001C1B45" w:rsidRDefault="001C1B45" w:rsidP="00F7360E">
      <w:pPr>
        <w:pStyle w:val="a0"/>
        <w:spacing w:after="0" w:line="264" w:lineRule="auto"/>
        <w:jc w:val="both"/>
        <w:rPr>
          <w:rFonts w:ascii="Times New Roman" w:hAnsi="Times New Roman" w:cs="Times New Roman"/>
          <w:b/>
          <w:spacing w:val="-2"/>
          <w:sz w:val="24"/>
          <w:szCs w:val="24"/>
        </w:rPr>
      </w:pPr>
    </w:p>
    <w:p w14:paraId="7CC9F947" w14:textId="77777777" w:rsidR="0018494B" w:rsidRPr="00F7360E" w:rsidRDefault="007E53AE" w:rsidP="00F7360E">
      <w:pPr>
        <w:pStyle w:val="a0"/>
        <w:spacing w:after="0" w:line="264" w:lineRule="auto"/>
        <w:jc w:val="both"/>
        <w:rPr>
          <w:rFonts w:ascii="Times New Roman" w:hAnsi="Times New Roman" w:cs="Times New Roman"/>
          <w:spacing w:val="-2"/>
          <w:sz w:val="24"/>
          <w:szCs w:val="24"/>
        </w:rPr>
      </w:pPr>
      <w:r>
        <w:rPr>
          <w:rFonts w:ascii="Times New Roman" w:hAnsi="Times New Roman" w:cs="Times New Roman"/>
          <w:b/>
          <w:spacing w:val="-2"/>
          <w:sz w:val="24"/>
          <w:szCs w:val="24"/>
        </w:rPr>
        <w:t>К</w:t>
      </w:r>
      <w:r w:rsidR="0018494B" w:rsidRPr="007E53AE">
        <w:rPr>
          <w:rFonts w:ascii="Times New Roman" w:hAnsi="Times New Roman" w:cs="Times New Roman"/>
          <w:b/>
          <w:spacing w:val="-2"/>
          <w:sz w:val="24"/>
          <w:szCs w:val="24"/>
        </w:rPr>
        <w:t>расные линии</w:t>
      </w:r>
      <w:r w:rsidR="0018494B" w:rsidRPr="0018494B">
        <w:rPr>
          <w:rFonts w:ascii="Times New Roman" w:hAnsi="Times New Roman" w:cs="Times New Roman"/>
          <w:spacing w:val="-2"/>
          <w:sz w:val="24"/>
          <w:szCs w:val="24"/>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6B6D14F2" w14:textId="77777777" w:rsidR="001C1B45" w:rsidRDefault="001C1B45" w:rsidP="00F7360E">
      <w:pPr>
        <w:pStyle w:val="a0"/>
        <w:spacing w:line="264" w:lineRule="auto"/>
        <w:ind w:right="12"/>
        <w:jc w:val="both"/>
        <w:rPr>
          <w:rFonts w:ascii="Times New Roman" w:hAnsi="Times New Roman" w:cs="Times New Roman"/>
          <w:b/>
          <w:spacing w:val="-2"/>
          <w:sz w:val="24"/>
          <w:szCs w:val="24"/>
        </w:rPr>
      </w:pPr>
    </w:p>
    <w:p w14:paraId="52C9875E" w14:textId="77777777" w:rsidR="00F7360E" w:rsidRPr="000D3FDF" w:rsidRDefault="007E53AE" w:rsidP="00F7360E">
      <w:pPr>
        <w:pStyle w:val="a0"/>
        <w:spacing w:line="264" w:lineRule="auto"/>
        <w:ind w:right="12"/>
        <w:jc w:val="both"/>
        <w:rPr>
          <w:rFonts w:ascii="Times New Roman" w:hAnsi="Times New Roman" w:cs="Times New Roman"/>
          <w:spacing w:val="-2"/>
          <w:sz w:val="24"/>
          <w:szCs w:val="24"/>
        </w:rPr>
      </w:pPr>
      <w:r>
        <w:rPr>
          <w:rFonts w:ascii="Times New Roman" w:hAnsi="Times New Roman" w:cs="Times New Roman"/>
          <w:b/>
          <w:spacing w:val="-2"/>
          <w:sz w:val="24"/>
          <w:szCs w:val="24"/>
        </w:rPr>
        <w:t>Т</w:t>
      </w:r>
      <w:r w:rsidRPr="007E53AE">
        <w:rPr>
          <w:rFonts w:ascii="Times New Roman" w:hAnsi="Times New Roman" w:cs="Times New Roman"/>
          <w:b/>
          <w:spacing w:val="-2"/>
          <w:sz w:val="24"/>
          <w:szCs w:val="24"/>
        </w:rPr>
        <w:t>ерритории общего пользования</w:t>
      </w:r>
      <w:r w:rsidRPr="007E53AE">
        <w:rPr>
          <w:rFonts w:ascii="Times New Roman" w:hAnsi="Times New Roman" w:cs="Times New Roman"/>
          <w:spacing w:val="-2"/>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185AF9F1" w14:textId="77777777" w:rsidR="00944495" w:rsidRPr="007E53AE" w:rsidRDefault="007E53AE" w:rsidP="007E53AE">
      <w:pPr>
        <w:pStyle w:val="Standard"/>
        <w:spacing w:line="264" w:lineRule="auto"/>
        <w:jc w:val="both"/>
        <w:rPr>
          <w:rFonts w:eastAsia="Calibri" w:cs="Times New Roman"/>
          <w:spacing w:val="-2"/>
          <w:lang w:val="ru-RU" w:eastAsia="ar-SA" w:bidi="ar-SA"/>
        </w:rPr>
      </w:pPr>
      <w:r>
        <w:rPr>
          <w:rFonts w:eastAsia="Calibri" w:cs="Times New Roman"/>
          <w:b/>
          <w:spacing w:val="-2"/>
          <w:lang w:val="ru-RU" w:eastAsia="ar-SA" w:bidi="ar-SA"/>
        </w:rPr>
        <w:t>С</w:t>
      </w:r>
      <w:r w:rsidRPr="007E53AE">
        <w:rPr>
          <w:rFonts w:eastAsia="Calibri" w:cs="Times New Roman"/>
          <w:b/>
          <w:spacing w:val="-2"/>
          <w:lang w:val="ru-RU" w:eastAsia="ar-SA" w:bidi="ar-SA"/>
        </w:rPr>
        <w:t>троительство</w:t>
      </w:r>
      <w:r w:rsidRPr="007E53AE">
        <w:rPr>
          <w:rFonts w:eastAsia="Calibri" w:cs="Times New Roman"/>
          <w:spacing w:val="-2"/>
          <w:lang w:val="ru-RU" w:eastAsia="ar-SA" w:bidi="ar-SA"/>
        </w:rPr>
        <w:t xml:space="preserve"> - создание зданий, строений, сооружений (в том числе на месте сносимых объектов капитального строительства);</w:t>
      </w:r>
    </w:p>
    <w:p w14:paraId="75334F64" w14:textId="77777777" w:rsidR="001C1B45" w:rsidRDefault="001C1B45" w:rsidP="007E53AE">
      <w:pPr>
        <w:pStyle w:val="Standard"/>
        <w:spacing w:line="264" w:lineRule="auto"/>
        <w:jc w:val="both"/>
        <w:rPr>
          <w:b/>
          <w:color w:val="000000"/>
          <w:shd w:val="clear" w:color="auto" w:fill="FFFFFF"/>
          <w:lang w:val="ru-RU"/>
        </w:rPr>
      </w:pPr>
    </w:p>
    <w:p w14:paraId="4C799C0C" w14:textId="77777777" w:rsidR="007E53AE" w:rsidRDefault="007E53AE" w:rsidP="007E53AE">
      <w:pPr>
        <w:pStyle w:val="Standard"/>
        <w:spacing w:line="264" w:lineRule="auto"/>
        <w:jc w:val="both"/>
        <w:rPr>
          <w:color w:val="000000"/>
          <w:shd w:val="clear" w:color="auto" w:fill="FFFFFF"/>
          <w:lang w:val="ru-RU"/>
        </w:rPr>
      </w:pPr>
      <w:r>
        <w:rPr>
          <w:b/>
          <w:color w:val="000000"/>
          <w:shd w:val="clear" w:color="auto" w:fill="FFFFFF"/>
          <w:lang w:val="ru-RU"/>
        </w:rPr>
        <w:t>Р</w:t>
      </w:r>
      <w:proofErr w:type="spellStart"/>
      <w:r w:rsidRPr="007E53AE">
        <w:rPr>
          <w:b/>
          <w:color w:val="000000"/>
          <w:shd w:val="clear" w:color="auto" w:fill="FFFFFF"/>
        </w:rPr>
        <w:t>еконструкция</w:t>
      </w:r>
      <w:proofErr w:type="spellEnd"/>
      <w:r w:rsidRPr="007E53AE">
        <w:rPr>
          <w:b/>
          <w:color w:val="000000"/>
          <w:shd w:val="clear" w:color="auto" w:fill="FFFFFF"/>
        </w:rPr>
        <w:t xml:space="preserve"> </w:t>
      </w:r>
      <w:proofErr w:type="spellStart"/>
      <w:r w:rsidRPr="007E53AE">
        <w:rPr>
          <w:b/>
          <w:color w:val="000000"/>
          <w:shd w:val="clear" w:color="auto" w:fill="FFFFFF"/>
        </w:rPr>
        <w:t>объектов</w:t>
      </w:r>
      <w:proofErr w:type="spellEnd"/>
      <w:r w:rsidRPr="007E53AE">
        <w:rPr>
          <w:b/>
          <w:color w:val="000000"/>
          <w:shd w:val="clear" w:color="auto" w:fill="FFFFFF"/>
        </w:rPr>
        <w:t xml:space="preserve"> </w:t>
      </w:r>
      <w:proofErr w:type="spellStart"/>
      <w:r w:rsidRPr="007E53AE">
        <w:rPr>
          <w:b/>
          <w:color w:val="000000"/>
          <w:shd w:val="clear" w:color="auto" w:fill="FFFFFF"/>
        </w:rPr>
        <w:t>капитального</w:t>
      </w:r>
      <w:proofErr w:type="spellEnd"/>
      <w:r w:rsidRPr="007E53AE">
        <w:rPr>
          <w:b/>
          <w:color w:val="000000"/>
          <w:shd w:val="clear" w:color="auto" w:fill="FFFFFF"/>
        </w:rPr>
        <w:t xml:space="preserve"> </w:t>
      </w:r>
      <w:proofErr w:type="spellStart"/>
      <w:r w:rsidRPr="007E53AE">
        <w:rPr>
          <w:b/>
          <w:color w:val="000000"/>
          <w:shd w:val="clear" w:color="auto" w:fill="FFFFFF"/>
        </w:rPr>
        <w:t>строительства</w:t>
      </w:r>
      <w:proofErr w:type="spellEnd"/>
      <w:r w:rsidRPr="007E53AE">
        <w:rPr>
          <w:b/>
          <w:color w:val="000000"/>
          <w:shd w:val="clear" w:color="auto" w:fill="FFFFFF"/>
        </w:rPr>
        <w:t xml:space="preserve"> </w:t>
      </w:r>
      <w:r>
        <w:rPr>
          <w:color w:val="000000"/>
          <w:shd w:val="clear" w:color="auto" w:fill="FFFFFF"/>
        </w:rPr>
        <w:t>(</w:t>
      </w:r>
      <w:proofErr w:type="spellStart"/>
      <w:r>
        <w:rPr>
          <w:color w:val="000000"/>
          <w:shd w:val="clear" w:color="auto" w:fill="FFFFFF"/>
        </w:rPr>
        <w:t>за</w:t>
      </w:r>
      <w:proofErr w:type="spellEnd"/>
      <w:r>
        <w:rPr>
          <w:color w:val="000000"/>
          <w:shd w:val="clear" w:color="auto" w:fill="FFFFFF"/>
        </w:rPr>
        <w:t xml:space="preserve"> </w:t>
      </w:r>
      <w:proofErr w:type="spellStart"/>
      <w:r>
        <w:rPr>
          <w:color w:val="000000"/>
          <w:shd w:val="clear" w:color="auto" w:fill="FFFFFF"/>
        </w:rPr>
        <w:t>исключением</w:t>
      </w:r>
      <w:proofErr w:type="spellEnd"/>
      <w:r>
        <w:rPr>
          <w:color w:val="000000"/>
          <w:shd w:val="clear" w:color="auto" w:fill="FFFFFF"/>
        </w:rPr>
        <w:t xml:space="preserve"> </w:t>
      </w:r>
      <w:proofErr w:type="spellStart"/>
      <w:r>
        <w:rPr>
          <w:color w:val="000000"/>
          <w:shd w:val="clear" w:color="auto" w:fill="FFFFFF"/>
        </w:rPr>
        <w:t>линейных</w:t>
      </w:r>
      <w:proofErr w:type="spellEnd"/>
      <w:r>
        <w:rPr>
          <w:color w:val="000000"/>
          <w:shd w:val="clear" w:color="auto" w:fill="FFFFFF"/>
        </w:rPr>
        <w:t xml:space="preserve"> </w:t>
      </w:r>
      <w:proofErr w:type="spellStart"/>
      <w:r>
        <w:rPr>
          <w:color w:val="000000"/>
          <w:shd w:val="clear" w:color="auto" w:fill="FFFFFF"/>
        </w:rPr>
        <w:t>объектов</w:t>
      </w:r>
      <w:proofErr w:type="spellEnd"/>
      <w:r>
        <w:rPr>
          <w:color w:val="000000"/>
          <w:shd w:val="clear" w:color="auto" w:fill="FFFFFF"/>
        </w:rPr>
        <w:t xml:space="preserve">) - </w:t>
      </w:r>
      <w:proofErr w:type="spellStart"/>
      <w:r>
        <w:rPr>
          <w:color w:val="000000"/>
          <w:shd w:val="clear" w:color="auto" w:fill="FFFFFF"/>
        </w:rPr>
        <w:t>изменение</w:t>
      </w:r>
      <w:proofErr w:type="spellEnd"/>
      <w:r>
        <w:rPr>
          <w:color w:val="000000"/>
          <w:shd w:val="clear" w:color="auto" w:fill="FFFFFF"/>
        </w:rPr>
        <w:t xml:space="preserve"> </w:t>
      </w:r>
      <w:proofErr w:type="spellStart"/>
      <w:r>
        <w:rPr>
          <w:color w:val="000000"/>
          <w:shd w:val="clear" w:color="auto" w:fill="FFFFFF"/>
        </w:rPr>
        <w:t>параметров</w:t>
      </w:r>
      <w:proofErr w:type="spellEnd"/>
      <w:r>
        <w:rPr>
          <w:color w:val="000000"/>
          <w:shd w:val="clear" w:color="auto" w:fill="FFFFFF"/>
        </w:rPr>
        <w:t xml:space="preserve"> </w:t>
      </w:r>
      <w:proofErr w:type="spellStart"/>
      <w:r>
        <w:rPr>
          <w:color w:val="000000"/>
          <w:shd w:val="clear" w:color="auto" w:fill="FFFFFF"/>
        </w:rPr>
        <w:t>объекта</w:t>
      </w:r>
      <w:proofErr w:type="spellEnd"/>
      <w:r>
        <w:rPr>
          <w:color w:val="000000"/>
          <w:shd w:val="clear" w:color="auto" w:fill="FFFFFF"/>
        </w:rPr>
        <w:t xml:space="preserve"> </w:t>
      </w:r>
      <w:proofErr w:type="spellStart"/>
      <w:r>
        <w:rPr>
          <w:color w:val="000000"/>
          <w:shd w:val="clear" w:color="auto" w:fill="FFFFFF"/>
        </w:rPr>
        <w:t>капитального</w:t>
      </w:r>
      <w:proofErr w:type="spellEnd"/>
      <w:r>
        <w:rPr>
          <w:color w:val="000000"/>
          <w:shd w:val="clear" w:color="auto" w:fill="FFFFFF"/>
        </w:rPr>
        <w:t xml:space="preserve"> </w:t>
      </w:r>
      <w:proofErr w:type="spellStart"/>
      <w:r>
        <w:rPr>
          <w:color w:val="000000"/>
          <w:shd w:val="clear" w:color="auto" w:fill="FFFFFF"/>
        </w:rPr>
        <w:t>строительства</w:t>
      </w:r>
      <w:proofErr w:type="spellEnd"/>
      <w:r>
        <w:rPr>
          <w:color w:val="000000"/>
          <w:shd w:val="clear" w:color="auto" w:fill="FFFFFF"/>
        </w:rPr>
        <w:t xml:space="preserve">, </w:t>
      </w:r>
      <w:proofErr w:type="spellStart"/>
      <w:r>
        <w:rPr>
          <w:color w:val="000000"/>
          <w:shd w:val="clear" w:color="auto" w:fill="FFFFFF"/>
        </w:rPr>
        <w:t>его</w:t>
      </w:r>
      <w:proofErr w:type="spellEnd"/>
      <w:r>
        <w:rPr>
          <w:color w:val="000000"/>
          <w:shd w:val="clear" w:color="auto" w:fill="FFFFFF"/>
        </w:rPr>
        <w:t xml:space="preserve"> </w:t>
      </w:r>
      <w:proofErr w:type="spellStart"/>
      <w:r>
        <w:rPr>
          <w:color w:val="000000"/>
          <w:shd w:val="clear" w:color="auto" w:fill="FFFFFF"/>
        </w:rPr>
        <w:t>частей</w:t>
      </w:r>
      <w:proofErr w:type="spellEnd"/>
      <w:r>
        <w:rPr>
          <w:color w:val="000000"/>
          <w:shd w:val="clear" w:color="auto" w:fill="FFFFFF"/>
        </w:rPr>
        <w:t xml:space="preserve"> (</w:t>
      </w:r>
      <w:proofErr w:type="spellStart"/>
      <w:r>
        <w:rPr>
          <w:color w:val="000000"/>
          <w:shd w:val="clear" w:color="auto" w:fill="FFFFFF"/>
        </w:rPr>
        <w:t>высоты</w:t>
      </w:r>
      <w:proofErr w:type="spellEnd"/>
      <w:r>
        <w:rPr>
          <w:color w:val="000000"/>
          <w:shd w:val="clear" w:color="auto" w:fill="FFFFFF"/>
        </w:rPr>
        <w:t xml:space="preserve">, </w:t>
      </w:r>
      <w:proofErr w:type="spellStart"/>
      <w:r>
        <w:rPr>
          <w:color w:val="000000"/>
          <w:shd w:val="clear" w:color="auto" w:fill="FFFFFF"/>
        </w:rPr>
        <w:t>количества</w:t>
      </w:r>
      <w:proofErr w:type="spellEnd"/>
      <w:r>
        <w:rPr>
          <w:color w:val="000000"/>
          <w:shd w:val="clear" w:color="auto" w:fill="FFFFFF"/>
        </w:rPr>
        <w:t xml:space="preserve"> </w:t>
      </w:r>
      <w:proofErr w:type="spellStart"/>
      <w:r>
        <w:rPr>
          <w:color w:val="000000"/>
          <w:shd w:val="clear" w:color="auto" w:fill="FFFFFF"/>
        </w:rPr>
        <w:t>этажей</w:t>
      </w:r>
      <w:proofErr w:type="spellEnd"/>
      <w:r>
        <w:rPr>
          <w:color w:val="000000"/>
          <w:shd w:val="clear" w:color="auto" w:fill="FFFFFF"/>
        </w:rPr>
        <w:t xml:space="preserve">, </w:t>
      </w:r>
      <w:proofErr w:type="spellStart"/>
      <w:r>
        <w:rPr>
          <w:color w:val="000000"/>
          <w:shd w:val="clear" w:color="auto" w:fill="FFFFFF"/>
        </w:rPr>
        <w:t>площади</w:t>
      </w:r>
      <w:proofErr w:type="spellEnd"/>
      <w:r>
        <w:rPr>
          <w:color w:val="000000"/>
          <w:shd w:val="clear" w:color="auto" w:fill="FFFFFF"/>
        </w:rPr>
        <w:t xml:space="preserve">, </w:t>
      </w:r>
      <w:proofErr w:type="spellStart"/>
      <w:r>
        <w:rPr>
          <w:color w:val="000000"/>
          <w:shd w:val="clear" w:color="auto" w:fill="FFFFFF"/>
        </w:rPr>
        <w:t>объема</w:t>
      </w:r>
      <w:proofErr w:type="spellEnd"/>
      <w:r>
        <w:rPr>
          <w:color w:val="000000"/>
          <w:shd w:val="clear" w:color="auto" w:fill="FFFFFF"/>
        </w:rPr>
        <w:t xml:space="preserve">), в </w:t>
      </w:r>
      <w:proofErr w:type="spellStart"/>
      <w:r>
        <w:rPr>
          <w:color w:val="000000"/>
          <w:shd w:val="clear" w:color="auto" w:fill="FFFFFF"/>
        </w:rPr>
        <w:t>том</w:t>
      </w:r>
      <w:proofErr w:type="spellEnd"/>
      <w:r>
        <w:rPr>
          <w:color w:val="000000"/>
          <w:shd w:val="clear" w:color="auto" w:fill="FFFFFF"/>
        </w:rPr>
        <w:t xml:space="preserve"> </w:t>
      </w:r>
      <w:proofErr w:type="spellStart"/>
      <w:r>
        <w:rPr>
          <w:color w:val="000000"/>
          <w:shd w:val="clear" w:color="auto" w:fill="FFFFFF"/>
        </w:rPr>
        <w:t>числе</w:t>
      </w:r>
      <w:proofErr w:type="spellEnd"/>
      <w:r>
        <w:rPr>
          <w:color w:val="000000"/>
          <w:shd w:val="clear" w:color="auto" w:fill="FFFFFF"/>
        </w:rPr>
        <w:t xml:space="preserve"> </w:t>
      </w:r>
      <w:proofErr w:type="spellStart"/>
      <w:r>
        <w:rPr>
          <w:color w:val="000000"/>
          <w:shd w:val="clear" w:color="auto" w:fill="FFFFFF"/>
        </w:rPr>
        <w:t>надстройка</w:t>
      </w:r>
      <w:proofErr w:type="spellEnd"/>
      <w:r>
        <w:rPr>
          <w:color w:val="000000"/>
          <w:shd w:val="clear" w:color="auto" w:fill="FFFFFF"/>
        </w:rPr>
        <w:t xml:space="preserve">, </w:t>
      </w:r>
      <w:proofErr w:type="spellStart"/>
      <w:r>
        <w:rPr>
          <w:color w:val="000000"/>
          <w:shd w:val="clear" w:color="auto" w:fill="FFFFFF"/>
        </w:rPr>
        <w:t>перестройка</w:t>
      </w:r>
      <w:proofErr w:type="spellEnd"/>
      <w:r>
        <w:rPr>
          <w:color w:val="000000"/>
          <w:shd w:val="clear" w:color="auto" w:fill="FFFFFF"/>
        </w:rPr>
        <w:t xml:space="preserve">, </w:t>
      </w:r>
      <w:proofErr w:type="spellStart"/>
      <w:r>
        <w:rPr>
          <w:color w:val="000000"/>
          <w:shd w:val="clear" w:color="auto" w:fill="FFFFFF"/>
        </w:rPr>
        <w:t>расширение</w:t>
      </w:r>
      <w:proofErr w:type="spellEnd"/>
      <w:r>
        <w:rPr>
          <w:color w:val="000000"/>
          <w:shd w:val="clear" w:color="auto" w:fill="FFFFFF"/>
        </w:rPr>
        <w:t xml:space="preserve"> </w:t>
      </w:r>
      <w:proofErr w:type="spellStart"/>
      <w:r>
        <w:rPr>
          <w:color w:val="000000"/>
          <w:shd w:val="clear" w:color="auto" w:fill="FFFFFF"/>
        </w:rPr>
        <w:t>объекта</w:t>
      </w:r>
      <w:proofErr w:type="spellEnd"/>
      <w:r>
        <w:rPr>
          <w:color w:val="000000"/>
          <w:shd w:val="clear" w:color="auto" w:fill="FFFFFF"/>
        </w:rPr>
        <w:t xml:space="preserve"> </w:t>
      </w:r>
      <w:proofErr w:type="spellStart"/>
      <w:r>
        <w:rPr>
          <w:color w:val="000000"/>
          <w:shd w:val="clear" w:color="auto" w:fill="FFFFFF"/>
        </w:rPr>
        <w:t>капитального</w:t>
      </w:r>
      <w:proofErr w:type="spellEnd"/>
      <w:r>
        <w:rPr>
          <w:color w:val="000000"/>
          <w:shd w:val="clear" w:color="auto" w:fill="FFFFFF"/>
        </w:rPr>
        <w:t xml:space="preserve"> </w:t>
      </w:r>
      <w:proofErr w:type="spellStart"/>
      <w:r>
        <w:rPr>
          <w:color w:val="000000"/>
          <w:shd w:val="clear" w:color="auto" w:fill="FFFFFF"/>
        </w:rPr>
        <w:t>строительства</w:t>
      </w:r>
      <w:proofErr w:type="spellEnd"/>
      <w:r>
        <w:rPr>
          <w:color w:val="000000"/>
          <w:shd w:val="clear" w:color="auto" w:fill="FFFFFF"/>
        </w:rPr>
        <w:t xml:space="preserve">, а </w:t>
      </w:r>
      <w:proofErr w:type="spellStart"/>
      <w:r>
        <w:rPr>
          <w:color w:val="000000"/>
          <w:shd w:val="clear" w:color="auto" w:fill="FFFFFF"/>
        </w:rPr>
        <w:t>также</w:t>
      </w:r>
      <w:proofErr w:type="spellEnd"/>
      <w:r>
        <w:rPr>
          <w:color w:val="000000"/>
          <w:shd w:val="clear" w:color="auto" w:fill="FFFFFF"/>
        </w:rPr>
        <w:t xml:space="preserve"> </w:t>
      </w:r>
      <w:proofErr w:type="spellStart"/>
      <w:r>
        <w:rPr>
          <w:color w:val="000000"/>
          <w:shd w:val="clear" w:color="auto" w:fill="FFFFFF"/>
        </w:rPr>
        <w:t>замена</w:t>
      </w:r>
      <w:proofErr w:type="spellEnd"/>
      <w:r>
        <w:rPr>
          <w:color w:val="000000"/>
          <w:shd w:val="clear" w:color="auto" w:fill="FFFFFF"/>
        </w:rPr>
        <w:t xml:space="preserve"> и (</w:t>
      </w:r>
      <w:proofErr w:type="spellStart"/>
      <w:r>
        <w:rPr>
          <w:color w:val="000000"/>
          <w:shd w:val="clear" w:color="auto" w:fill="FFFFFF"/>
        </w:rPr>
        <w:t>или</w:t>
      </w:r>
      <w:proofErr w:type="spellEnd"/>
      <w:r>
        <w:rPr>
          <w:color w:val="000000"/>
          <w:shd w:val="clear" w:color="auto" w:fill="FFFFFF"/>
        </w:rPr>
        <w:t xml:space="preserve">) </w:t>
      </w:r>
      <w:proofErr w:type="spellStart"/>
      <w:r>
        <w:rPr>
          <w:color w:val="000000"/>
          <w:shd w:val="clear" w:color="auto" w:fill="FFFFFF"/>
        </w:rPr>
        <w:t>восстановление</w:t>
      </w:r>
      <w:proofErr w:type="spellEnd"/>
      <w:r>
        <w:rPr>
          <w:color w:val="000000"/>
          <w:shd w:val="clear" w:color="auto" w:fill="FFFFFF"/>
        </w:rPr>
        <w:t xml:space="preserve"> </w:t>
      </w:r>
      <w:proofErr w:type="spellStart"/>
      <w:r>
        <w:rPr>
          <w:color w:val="000000"/>
          <w:shd w:val="clear" w:color="auto" w:fill="FFFFFF"/>
        </w:rPr>
        <w:t>несущих</w:t>
      </w:r>
      <w:proofErr w:type="spellEnd"/>
      <w:r>
        <w:rPr>
          <w:color w:val="000000"/>
          <w:shd w:val="clear" w:color="auto" w:fill="FFFFFF"/>
        </w:rPr>
        <w:t xml:space="preserve"> </w:t>
      </w:r>
      <w:proofErr w:type="spellStart"/>
      <w:r>
        <w:rPr>
          <w:color w:val="000000"/>
          <w:shd w:val="clear" w:color="auto" w:fill="FFFFFF"/>
        </w:rPr>
        <w:t>строительных</w:t>
      </w:r>
      <w:proofErr w:type="spellEnd"/>
      <w:r>
        <w:rPr>
          <w:color w:val="000000"/>
          <w:shd w:val="clear" w:color="auto" w:fill="FFFFFF"/>
        </w:rPr>
        <w:t xml:space="preserve"> </w:t>
      </w:r>
      <w:proofErr w:type="spellStart"/>
      <w:r>
        <w:rPr>
          <w:color w:val="000000"/>
          <w:shd w:val="clear" w:color="auto" w:fill="FFFFFF"/>
        </w:rPr>
        <w:t>конструкций</w:t>
      </w:r>
      <w:proofErr w:type="spellEnd"/>
      <w:r>
        <w:rPr>
          <w:color w:val="000000"/>
          <w:shd w:val="clear" w:color="auto" w:fill="FFFFFF"/>
        </w:rPr>
        <w:t xml:space="preserve"> </w:t>
      </w:r>
      <w:proofErr w:type="spellStart"/>
      <w:r>
        <w:rPr>
          <w:color w:val="000000"/>
          <w:shd w:val="clear" w:color="auto" w:fill="FFFFFF"/>
        </w:rPr>
        <w:t>объекта</w:t>
      </w:r>
      <w:proofErr w:type="spellEnd"/>
      <w:r>
        <w:rPr>
          <w:color w:val="000000"/>
          <w:shd w:val="clear" w:color="auto" w:fill="FFFFFF"/>
        </w:rPr>
        <w:t xml:space="preserve"> </w:t>
      </w:r>
      <w:proofErr w:type="spellStart"/>
      <w:r>
        <w:rPr>
          <w:color w:val="000000"/>
          <w:shd w:val="clear" w:color="auto" w:fill="FFFFFF"/>
        </w:rPr>
        <w:t>капитального</w:t>
      </w:r>
      <w:proofErr w:type="spellEnd"/>
      <w:r>
        <w:rPr>
          <w:color w:val="000000"/>
          <w:shd w:val="clear" w:color="auto" w:fill="FFFFFF"/>
        </w:rPr>
        <w:t xml:space="preserve"> </w:t>
      </w:r>
      <w:proofErr w:type="spellStart"/>
      <w:r>
        <w:rPr>
          <w:color w:val="000000"/>
          <w:shd w:val="clear" w:color="auto" w:fill="FFFFFF"/>
        </w:rPr>
        <w:t>строительства</w:t>
      </w:r>
      <w:proofErr w:type="spellEnd"/>
      <w:r>
        <w:rPr>
          <w:color w:val="000000"/>
          <w:shd w:val="clear" w:color="auto" w:fill="FFFFFF"/>
        </w:rPr>
        <w:t xml:space="preserve">, </w:t>
      </w:r>
      <w:proofErr w:type="spellStart"/>
      <w:r>
        <w:rPr>
          <w:color w:val="000000"/>
          <w:shd w:val="clear" w:color="auto" w:fill="FFFFFF"/>
        </w:rPr>
        <w:t>за</w:t>
      </w:r>
      <w:proofErr w:type="spellEnd"/>
      <w:r>
        <w:rPr>
          <w:color w:val="000000"/>
          <w:shd w:val="clear" w:color="auto" w:fill="FFFFFF"/>
        </w:rPr>
        <w:t xml:space="preserve"> </w:t>
      </w:r>
      <w:proofErr w:type="spellStart"/>
      <w:r>
        <w:rPr>
          <w:color w:val="000000"/>
          <w:shd w:val="clear" w:color="auto" w:fill="FFFFFF"/>
        </w:rPr>
        <w:t>исключением</w:t>
      </w:r>
      <w:proofErr w:type="spellEnd"/>
      <w:r>
        <w:rPr>
          <w:color w:val="000000"/>
          <w:shd w:val="clear" w:color="auto" w:fill="FFFFFF"/>
        </w:rPr>
        <w:t xml:space="preserve"> </w:t>
      </w:r>
      <w:proofErr w:type="spellStart"/>
      <w:r>
        <w:rPr>
          <w:color w:val="000000"/>
          <w:shd w:val="clear" w:color="auto" w:fill="FFFFFF"/>
        </w:rPr>
        <w:t>замены</w:t>
      </w:r>
      <w:proofErr w:type="spellEnd"/>
      <w:r>
        <w:rPr>
          <w:color w:val="000000"/>
          <w:shd w:val="clear" w:color="auto" w:fill="FFFFFF"/>
        </w:rPr>
        <w:t xml:space="preserve"> </w:t>
      </w:r>
      <w:proofErr w:type="spellStart"/>
      <w:r>
        <w:rPr>
          <w:color w:val="000000"/>
          <w:shd w:val="clear" w:color="auto" w:fill="FFFFFF"/>
        </w:rPr>
        <w:t>отдельных</w:t>
      </w:r>
      <w:proofErr w:type="spellEnd"/>
      <w:r>
        <w:rPr>
          <w:color w:val="000000"/>
          <w:shd w:val="clear" w:color="auto" w:fill="FFFFFF"/>
        </w:rPr>
        <w:t xml:space="preserve"> </w:t>
      </w:r>
      <w:proofErr w:type="spellStart"/>
      <w:r>
        <w:rPr>
          <w:color w:val="000000"/>
          <w:shd w:val="clear" w:color="auto" w:fill="FFFFFF"/>
        </w:rPr>
        <w:lastRenderedPageBreak/>
        <w:t>элементов</w:t>
      </w:r>
      <w:proofErr w:type="spellEnd"/>
      <w:r>
        <w:rPr>
          <w:color w:val="000000"/>
          <w:shd w:val="clear" w:color="auto" w:fill="FFFFFF"/>
        </w:rPr>
        <w:t xml:space="preserve"> </w:t>
      </w:r>
      <w:proofErr w:type="spellStart"/>
      <w:r>
        <w:rPr>
          <w:color w:val="000000"/>
          <w:shd w:val="clear" w:color="auto" w:fill="FFFFFF"/>
        </w:rPr>
        <w:t>таких</w:t>
      </w:r>
      <w:proofErr w:type="spellEnd"/>
      <w:r>
        <w:rPr>
          <w:color w:val="000000"/>
          <w:shd w:val="clear" w:color="auto" w:fill="FFFFFF"/>
        </w:rPr>
        <w:t xml:space="preserve"> </w:t>
      </w:r>
      <w:proofErr w:type="spellStart"/>
      <w:r>
        <w:rPr>
          <w:color w:val="000000"/>
          <w:shd w:val="clear" w:color="auto" w:fill="FFFFFF"/>
        </w:rPr>
        <w:t>конструкций</w:t>
      </w:r>
      <w:proofErr w:type="spellEnd"/>
      <w:r>
        <w:rPr>
          <w:color w:val="000000"/>
          <w:shd w:val="clear" w:color="auto" w:fill="FFFFFF"/>
        </w:rPr>
        <w:t xml:space="preserve"> </w:t>
      </w:r>
      <w:proofErr w:type="spellStart"/>
      <w:r>
        <w:rPr>
          <w:color w:val="000000"/>
          <w:shd w:val="clear" w:color="auto" w:fill="FFFFFF"/>
        </w:rPr>
        <w:t>на</w:t>
      </w:r>
      <w:proofErr w:type="spellEnd"/>
      <w:r>
        <w:rPr>
          <w:color w:val="000000"/>
          <w:shd w:val="clear" w:color="auto" w:fill="FFFFFF"/>
        </w:rPr>
        <w:t xml:space="preserve"> </w:t>
      </w:r>
      <w:proofErr w:type="spellStart"/>
      <w:r>
        <w:rPr>
          <w:color w:val="000000"/>
          <w:shd w:val="clear" w:color="auto" w:fill="FFFFFF"/>
        </w:rPr>
        <w:t>аналогичные</w:t>
      </w:r>
      <w:proofErr w:type="spellEnd"/>
      <w:r>
        <w:rPr>
          <w:color w:val="000000"/>
          <w:shd w:val="clear" w:color="auto" w:fill="FFFFFF"/>
        </w:rPr>
        <w:t xml:space="preserve"> </w:t>
      </w:r>
      <w:proofErr w:type="spellStart"/>
      <w:r>
        <w:rPr>
          <w:color w:val="000000"/>
          <w:shd w:val="clear" w:color="auto" w:fill="FFFFFF"/>
        </w:rPr>
        <w:t>или</w:t>
      </w:r>
      <w:proofErr w:type="spellEnd"/>
      <w:r>
        <w:rPr>
          <w:color w:val="000000"/>
          <w:shd w:val="clear" w:color="auto" w:fill="FFFFFF"/>
        </w:rPr>
        <w:t xml:space="preserve"> </w:t>
      </w:r>
      <w:proofErr w:type="spellStart"/>
      <w:r>
        <w:rPr>
          <w:color w:val="000000"/>
          <w:shd w:val="clear" w:color="auto" w:fill="FFFFFF"/>
        </w:rPr>
        <w:t>иные</w:t>
      </w:r>
      <w:proofErr w:type="spellEnd"/>
      <w:r>
        <w:rPr>
          <w:color w:val="000000"/>
          <w:shd w:val="clear" w:color="auto" w:fill="FFFFFF"/>
        </w:rPr>
        <w:t xml:space="preserve"> </w:t>
      </w:r>
      <w:proofErr w:type="spellStart"/>
      <w:r>
        <w:rPr>
          <w:color w:val="000000"/>
          <w:shd w:val="clear" w:color="auto" w:fill="FFFFFF"/>
        </w:rPr>
        <w:t>улучшающие</w:t>
      </w:r>
      <w:proofErr w:type="spellEnd"/>
      <w:r>
        <w:rPr>
          <w:color w:val="000000"/>
          <w:shd w:val="clear" w:color="auto" w:fill="FFFFFF"/>
        </w:rPr>
        <w:t xml:space="preserve"> </w:t>
      </w:r>
      <w:proofErr w:type="spellStart"/>
      <w:r>
        <w:rPr>
          <w:color w:val="000000"/>
          <w:shd w:val="clear" w:color="auto" w:fill="FFFFFF"/>
        </w:rPr>
        <w:t>показатели</w:t>
      </w:r>
      <w:proofErr w:type="spellEnd"/>
      <w:r>
        <w:rPr>
          <w:color w:val="000000"/>
          <w:shd w:val="clear" w:color="auto" w:fill="FFFFFF"/>
        </w:rPr>
        <w:t xml:space="preserve"> </w:t>
      </w:r>
      <w:proofErr w:type="spellStart"/>
      <w:r>
        <w:rPr>
          <w:color w:val="000000"/>
          <w:shd w:val="clear" w:color="auto" w:fill="FFFFFF"/>
        </w:rPr>
        <w:t>таких</w:t>
      </w:r>
      <w:proofErr w:type="spellEnd"/>
      <w:r>
        <w:rPr>
          <w:color w:val="000000"/>
          <w:shd w:val="clear" w:color="auto" w:fill="FFFFFF"/>
        </w:rPr>
        <w:t xml:space="preserve"> </w:t>
      </w:r>
      <w:proofErr w:type="spellStart"/>
      <w:r>
        <w:rPr>
          <w:color w:val="000000"/>
          <w:shd w:val="clear" w:color="auto" w:fill="FFFFFF"/>
        </w:rPr>
        <w:t>конструкций</w:t>
      </w:r>
      <w:proofErr w:type="spellEnd"/>
      <w:r>
        <w:rPr>
          <w:color w:val="000000"/>
          <w:shd w:val="clear" w:color="auto" w:fill="FFFFFF"/>
        </w:rPr>
        <w:t xml:space="preserve"> </w:t>
      </w:r>
      <w:proofErr w:type="spellStart"/>
      <w:r>
        <w:rPr>
          <w:color w:val="000000"/>
          <w:shd w:val="clear" w:color="auto" w:fill="FFFFFF"/>
        </w:rPr>
        <w:t>элементы</w:t>
      </w:r>
      <w:proofErr w:type="spellEnd"/>
      <w:r>
        <w:rPr>
          <w:color w:val="000000"/>
          <w:shd w:val="clear" w:color="auto" w:fill="FFFFFF"/>
        </w:rPr>
        <w:t xml:space="preserve"> и (</w:t>
      </w:r>
      <w:proofErr w:type="spellStart"/>
      <w:r>
        <w:rPr>
          <w:color w:val="000000"/>
          <w:shd w:val="clear" w:color="auto" w:fill="FFFFFF"/>
        </w:rPr>
        <w:t>или</w:t>
      </w:r>
      <w:proofErr w:type="spellEnd"/>
      <w:r>
        <w:rPr>
          <w:color w:val="000000"/>
          <w:shd w:val="clear" w:color="auto" w:fill="FFFFFF"/>
        </w:rPr>
        <w:t xml:space="preserve">) </w:t>
      </w:r>
      <w:proofErr w:type="spellStart"/>
      <w:r>
        <w:rPr>
          <w:color w:val="000000"/>
          <w:shd w:val="clear" w:color="auto" w:fill="FFFFFF"/>
        </w:rPr>
        <w:t>восстановления</w:t>
      </w:r>
      <w:proofErr w:type="spellEnd"/>
      <w:r>
        <w:rPr>
          <w:color w:val="000000"/>
          <w:shd w:val="clear" w:color="auto" w:fill="FFFFFF"/>
        </w:rPr>
        <w:t xml:space="preserve"> </w:t>
      </w:r>
      <w:proofErr w:type="spellStart"/>
      <w:r>
        <w:rPr>
          <w:color w:val="000000"/>
          <w:shd w:val="clear" w:color="auto" w:fill="FFFFFF"/>
        </w:rPr>
        <w:t>указанных</w:t>
      </w:r>
      <w:proofErr w:type="spellEnd"/>
      <w:r>
        <w:rPr>
          <w:color w:val="000000"/>
          <w:shd w:val="clear" w:color="auto" w:fill="FFFFFF"/>
        </w:rPr>
        <w:t xml:space="preserve"> </w:t>
      </w:r>
      <w:proofErr w:type="spellStart"/>
      <w:r>
        <w:rPr>
          <w:color w:val="000000"/>
          <w:shd w:val="clear" w:color="auto" w:fill="FFFFFF"/>
        </w:rPr>
        <w:t>элементов</w:t>
      </w:r>
      <w:proofErr w:type="spellEnd"/>
      <w:r>
        <w:rPr>
          <w:color w:val="000000"/>
          <w:shd w:val="clear" w:color="auto" w:fill="FFFFFF"/>
        </w:rPr>
        <w:t>;</w:t>
      </w:r>
    </w:p>
    <w:p w14:paraId="706467C6" w14:textId="77777777" w:rsidR="001C1B45" w:rsidRDefault="001C1B45" w:rsidP="007E53AE">
      <w:pPr>
        <w:pStyle w:val="Standard"/>
        <w:spacing w:line="264" w:lineRule="auto"/>
        <w:jc w:val="both"/>
        <w:rPr>
          <w:b/>
          <w:color w:val="000000"/>
          <w:shd w:val="clear" w:color="auto" w:fill="FFFFFF"/>
          <w:lang w:val="ru-RU"/>
        </w:rPr>
      </w:pPr>
    </w:p>
    <w:p w14:paraId="56EE1AF4" w14:textId="77777777" w:rsidR="00C748E9" w:rsidRPr="00C748E9" w:rsidRDefault="00C748E9" w:rsidP="007E53AE">
      <w:pPr>
        <w:pStyle w:val="Standard"/>
        <w:spacing w:line="264" w:lineRule="auto"/>
        <w:jc w:val="both"/>
        <w:rPr>
          <w:color w:val="000000"/>
          <w:shd w:val="clear" w:color="auto" w:fill="FFFFFF"/>
          <w:lang w:val="ru-RU"/>
        </w:rPr>
      </w:pPr>
      <w:r>
        <w:rPr>
          <w:b/>
          <w:color w:val="000000"/>
          <w:shd w:val="clear" w:color="auto" w:fill="FFFFFF"/>
          <w:lang w:val="ru-RU"/>
        </w:rPr>
        <w:t>Р</w:t>
      </w:r>
      <w:proofErr w:type="spellStart"/>
      <w:r w:rsidRPr="00C748E9">
        <w:rPr>
          <w:b/>
          <w:color w:val="000000"/>
          <w:shd w:val="clear" w:color="auto" w:fill="FFFFFF"/>
        </w:rPr>
        <w:t>еконструкция</w:t>
      </w:r>
      <w:proofErr w:type="spellEnd"/>
      <w:r w:rsidRPr="00C748E9">
        <w:rPr>
          <w:b/>
          <w:color w:val="000000"/>
          <w:shd w:val="clear" w:color="auto" w:fill="FFFFFF"/>
        </w:rPr>
        <w:t xml:space="preserve"> </w:t>
      </w:r>
      <w:proofErr w:type="spellStart"/>
      <w:r w:rsidRPr="00C748E9">
        <w:rPr>
          <w:b/>
          <w:color w:val="000000"/>
          <w:shd w:val="clear" w:color="auto" w:fill="FFFFFF"/>
        </w:rPr>
        <w:t>линейных</w:t>
      </w:r>
      <w:proofErr w:type="spellEnd"/>
      <w:r w:rsidRPr="00C748E9">
        <w:rPr>
          <w:b/>
          <w:color w:val="000000"/>
          <w:shd w:val="clear" w:color="auto" w:fill="FFFFFF"/>
        </w:rPr>
        <w:t xml:space="preserve"> </w:t>
      </w:r>
      <w:proofErr w:type="spellStart"/>
      <w:r w:rsidRPr="00C748E9">
        <w:rPr>
          <w:b/>
          <w:color w:val="000000"/>
          <w:shd w:val="clear" w:color="auto" w:fill="FFFFFF"/>
        </w:rPr>
        <w:t>объектов</w:t>
      </w:r>
      <w:proofErr w:type="spellEnd"/>
      <w:r>
        <w:rPr>
          <w:color w:val="000000"/>
          <w:shd w:val="clear" w:color="auto" w:fill="FFFFFF"/>
        </w:rPr>
        <w:t xml:space="preserve"> - </w:t>
      </w:r>
      <w:proofErr w:type="spellStart"/>
      <w:r>
        <w:rPr>
          <w:color w:val="000000"/>
          <w:shd w:val="clear" w:color="auto" w:fill="FFFFFF"/>
        </w:rPr>
        <w:t>изменение</w:t>
      </w:r>
      <w:proofErr w:type="spellEnd"/>
      <w:r>
        <w:rPr>
          <w:color w:val="000000"/>
          <w:shd w:val="clear" w:color="auto" w:fill="FFFFFF"/>
        </w:rPr>
        <w:t xml:space="preserve"> </w:t>
      </w:r>
      <w:proofErr w:type="spellStart"/>
      <w:r>
        <w:rPr>
          <w:color w:val="000000"/>
          <w:shd w:val="clear" w:color="auto" w:fill="FFFFFF"/>
        </w:rPr>
        <w:t>параметров</w:t>
      </w:r>
      <w:proofErr w:type="spellEnd"/>
      <w:r>
        <w:rPr>
          <w:color w:val="000000"/>
          <w:shd w:val="clear" w:color="auto" w:fill="FFFFFF"/>
        </w:rPr>
        <w:t xml:space="preserve"> </w:t>
      </w:r>
      <w:proofErr w:type="spellStart"/>
      <w:r>
        <w:rPr>
          <w:color w:val="000000"/>
          <w:shd w:val="clear" w:color="auto" w:fill="FFFFFF"/>
        </w:rPr>
        <w:t>линейных</w:t>
      </w:r>
      <w:proofErr w:type="spellEnd"/>
      <w:r>
        <w:rPr>
          <w:color w:val="000000"/>
          <w:shd w:val="clear" w:color="auto" w:fill="FFFFFF"/>
        </w:rPr>
        <w:t xml:space="preserve"> </w:t>
      </w:r>
      <w:proofErr w:type="spellStart"/>
      <w:r>
        <w:rPr>
          <w:color w:val="000000"/>
          <w:shd w:val="clear" w:color="auto" w:fill="FFFFFF"/>
        </w:rPr>
        <w:t>объектов</w:t>
      </w:r>
      <w:proofErr w:type="spellEnd"/>
      <w:r>
        <w:rPr>
          <w:color w:val="000000"/>
          <w:shd w:val="clear" w:color="auto" w:fill="FFFFFF"/>
        </w:rPr>
        <w:t xml:space="preserve"> </w:t>
      </w:r>
      <w:proofErr w:type="spellStart"/>
      <w:r>
        <w:rPr>
          <w:color w:val="000000"/>
          <w:shd w:val="clear" w:color="auto" w:fill="FFFFFF"/>
        </w:rPr>
        <w:t>или</w:t>
      </w:r>
      <w:proofErr w:type="spellEnd"/>
      <w:r>
        <w:rPr>
          <w:color w:val="000000"/>
          <w:shd w:val="clear" w:color="auto" w:fill="FFFFFF"/>
        </w:rPr>
        <w:t xml:space="preserve"> </w:t>
      </w:r>
      <w:proofErr w:type="spellStart"/>
      <w:r>
        <w:rPr>
          <w:color w:val="000000"/>
          <w:shd w:val="clear" w:color="auto" w:fill="FFFFFF"/>
        </w:rPr>
        <w:t>их</w:t>
      </w:r>
      <w:proofErr w:type="spellEnd"/>
      <w:r>
        <w:rPr>
          <w:color w:val="000000"/>
          <w:shd w:val="clear" w:color="auto" w:fill="FFFFFF"/>
        </w:rPr>
        <w:t xml:space="preserve"> </w:t>
      </w:r>
      <w:proofErr w:type="spellStart"/>
      <w:r>
        <w:rPr>
          <w:color w:val="000000"/>
          <w:shd w:val="clear" w:color="auto" w:fill="FFFFFF"/>
        </w:rPr>
        <w:t>участков</w:t>
      </w:r>
      <w:proofErr w:type="spellEnd"/>
      <w:r>
        <w:rPr>
          <w:color w:val="000000"/>
          <w:shd w:val="clear" w:color="auto" w:fill="FFFFFF"/>
        </w:rPr>
        <w:t xml:space="preserve"> (</w:t>
      </w:r>
      <w:proofErr w:type="spellStart"/>
      <w:r>
        <w:rPr>
          <w:color w:val="000000"/>
          <w:shd w:val="clear" w:color="auto" w:fill="FFFFFF"/>
        </w:rPr>
        <w:t>частей</w:t>
      </w:r>
      <w:proofErr w:type="spellEnd"/>
      <w:r>
        <w:rPr>
          <w:color w:val="000000"/>
          <w:shd w:val="clear" w:color="auto" w:fill="FFFFFF"/>
        </w:rPr>
        <w:t xml:space="preserve">), </w:t>
      </w:r>
      <w:proofErr w:type="spellStart"/>
      <w:r>
        <w:rPr>
          <w:color w:val="000000"/>
          <w:shd w:val="clear" w:color="auto" w:fill="FFFFFF"/>
        </w:rPr>
        <w:t>которое</w:t>
      </w:r>
      <w:proofErr w:type="spellEnd"/>
      <w:r>
        <w:rPr>
          <w:color w:val="000000"/>
          <w:shd w:val="clear" w:color="auto" w:fill="FFFFFF"/>
        </w:rPr>
        <w:t xml:space="preserve"> </w:t>
      </w:r>
      <w:proofErr w:type="spellStart"/>
      <w:r>
        <w:rPr>
          <w:color w:val="000000"/>
          <w:shd w:val="clear" w:color="auto" w:fill="FFFFFF"/>
        </w:rPr>
        <w:t>влечет</w:t>
      </w:r>
      <w:proofErr w:type="spellEnd"/>
      <w:r>
        <w:rPr>
          <w:color w:val="000000"/>
          <w:shd w:val="clear" w:color="auto" w:fill="FFFFFF"/>
        </w:rPr>
        <w:t xml:space="preserve"> </w:t>
      </w:r>
      <w:proofErr w:type="spellStart"/>
      <w:r>
        <w:rPr>
          <w:color w:val="000000"/>
          <w:shd w:val="clear" w:color="auto" w:fill="FFFFFF"/>
        </w:rPr>
        <w:t>за</w:t>
      </w:r>
      <w:proofErr w:type="spellEnd"/>
      <w:r>
        <w:rPr>
          <w:color w:val="000000"/>
          <w:shd w:val="clear" w:color="auto" w:fill="FFFFFF"/>
        </w:rPr>
        <w:t xml:space="preserve"> </w:t>
      </w:r>
      <w:proofErr w:type="spellStart"/>
      <w:r>
        <w:rPr>
          <w:color w:val="000000"/>
          <w:shd w:val="clear" w:color="auto" w:fill="FFFFFF"/>
        </w:rPr>
        <w:t>собой</w:t>
      </w:r>
      <w:proofErr w:type="spellEnd"/>
      <w:r>
        <w:rPr>
          <w:color w:val="000000"/>
          <w:shd w:val="clear" w:color="auto" w:fill="FFFFFF"/>
        </w:rPr>
        <w:t xml:space="preserve"> </w:t>
      </w:r>
      <w:proofErr w:type="spellStart"/>
      <w:r>
        <w:rPr>
          <w:color w:val="000000"/>
          <w:shd w:val="clear" w:color="auto" w:fill="FFFFFF"/>
        </w:rPr>
        <w:t>изменение</w:t>
      </w:r>
      <w:proofErr w:type="spellEnd"/>
      <w:r>
        <w:rPr>
          <w:color w:val="000000"/>
          <w:shd w:val="clear" w:color="auto" w:fill="FFFFFF"/>
        </w:rPr>
        <w:t xml:space="preserve"> </w:t>
      </w:r>
      <w:proofErr w:type="spellStart"/>
      <w:r>
        <w:rPr>
          <w:color w:val="000000"/>
          <w:shd w:val="clear" w:color="auto" w:fill="FFFFFF"/>
        </w:rPr>
        <w:t>класса</w:t>
      </w:r>
      <w:proofErr w:type="spellEnd"/>
      <w:r>
        <w:rPr>
          <w:color w:val="000000"/>
          <w:shd w:val="clear" w:color="auto" w:fill="FFFFFF"/>
        </w:rPr>
        <w:t xml:space="preserve">, </w:t>
      </w:r>
      <w:proofErr w:type="spellStart"/>
      <w:r>
        <w:rPr>
          <w:color w:val="000000"/>
          <w:shd w:val="clear" w:color="auto" w:fill="FFFFFF"/>
        </w:rPr>
        <w:t>категории</w:t>
      </w:r>
      <w:proofErr w:type="spellEnd"/>
      <w:r>
        <w:rPr>
          <w:color w:val="000000"/>
          <w:shd w:val="clear" w:color="auto" w:fill="FFFFFF"/>
        </w:rPr>
        <w:t xml:space="preserve"> и (</w:t>
      </w:r>
      <w:proofErr w:type="spellStart"/>
      <w:r>
        <w:rPr>
          <w:color w:val="000000"/>
          <w:shd w:val="clear" w:color="auto" w:fill="FFFFFF"/>
        </w:rPr>
        <w:t>или</w:t>
      </w:r>
      <w:proofErr w:type="spellEnd"/>
      <w:r>
        <w:rPr>
          <w:color w:val="000000"/>
          <w:shd w:val="clear" w:color="auto" w:fill="FFFFFF"/>
        </w:rPr>
        <w:t xml:space="preserve">) </w:t>
      </w:r>
      <w:proofErr w:type="spellStart"/>
      <w:r>
        <w:rPr>
          <w:color w:val="000000"/>
          <w:shd w:val="clear" w:color="auto" w:fill="FFFFFF"/>
        </w:rPr>
        <w:t>первоначально</w:t>
      </w:r>
      <w:proofErr w:type="spellEnd"/>
      <w:r>
        <w:rPr>
          <w:color w:val="000000"/>
          <w:shd w:val="clear" w:color="auto" w:fill="FFFFFF"/>
        </w:rPr>
        <w:t xml:space="preserve"> </w:t>
      </w:r>
      <w:proofErr w:type="spellStart"/>
      <w:r>
        <w:rPr>
          <w:color w:val="000000"/>
          <w:shd w:val="clear" w:color="auto" w:fill="FFFFFF"/>
        </w:rPr>
        <w:t>установленных</w:t>
      </w:r>
      <w:proofErr w:type="spellEnd"/>
      <w:r>
        <w:rPr>
          <w:color w:val="000000"/>
          <w:shd w:val="clear" w:color="auto" w:fill="FFFFFF"/>
        </w:rPr>
        <w:t xml:space="preserve"> </w:t>
      </w:r>
      <w:proofErr w:type="spellStart"/>
      <w:r>
        <w:rPr>
          <w:color w:val="000000"/>
          <w:shd w:val="clear" w:color="auto" w:fill="FFFFFF"/>
        </w:rPr>
        <w:t>показателей</w:t>
      </w:r>
      <w:proofErr w:type="spellEnd"/>
      <w:r>
        <w:rPr>
          <w:color w:val="000000"/>
          <w:shd w:val="clear" w:color="auto" w:fill="FFFFFF"/>
        </w:rPr>
        <w:t xml:space="preserve"> </w:t>
      </w:r>
      <w:proofErr w:type="spellStart"/>
      <w:r>
        <w:rPr>
          <w:color w:val="000000"/>
          <w:shd w:val="clear" w:color="auto" w:fill="FFFFFF"/>
        </w:rPr>
        <w:t>функционирования</w:t>
      </w:r>
      <w:proofErr w:type="spellEnd"/>
      <w:r>
        <w:rPr>
          <w:color w:val="000000"/>
          <w:shd w:val="clear" w:color="auto" w:fill="FFFFFF"/>
        </w:rPr>
        <w:t xml:space="preserve"> </w:t>
      </w:r>
      <w:proofErr w:type="spellStart"/>
      <w:r>
        <w:rPr>
          <w:color w:val="000000"/>
          <w:shd w:val="clear" w:color="auto" w:fill="FFFFFF"/>
        </w:rPr>
        <w:t>таких</w:t>
      </w:r>
      <w:proofErr w:type="spellEnd"/>
      <w:r>
        <w:rPr>
          <w:color w:val="000000"/>
          <w:shd w:val="clear" w:color="auto" w:fill="FFFFFF"/>
        </w:rPr>
        <w:t xml:space="preserve"> </w:t>
      </w:r>
      <w:proofErr w:type="spellStart"/>
      <w:r>
        <w:rPr>
          <w:color w:val="000000"/>
          <w:shd w:val="clear" w:color="auto" w:fill="FFFFFF"/>
        </w:rPr>
        <w:t>объектов</w:t>
      </w:r>
      <w:proofErr w:type="spellEnd"/>
      <w:r>
        <w:rPr>
          <w:color w:val="000000"/>
          <w:shd w:val="clear" w:color="auto" w:fill="FFFFFF"/>
        </w:rPr>
        <w:t xml:space="preserve"> (</w:t>
      </w:r>
      <w:proofErr w:type="spellStart"/>
      <w:r>
        <w:rPr>
          <w:color w:val="000000"/>
          <w:shd w:val="clear" w:color="auto" w:fill="FFFFFF"/>
        </w:rPr>
        <w:t>мощности</w:t>
      </w:r>
      <w:proofErr w:type="spellEnd"/>
      <w:r>
        <w:rPr>
          <w:color w:val="000000"/>
          <w:shd w:val="clear" w:color="auto" w:fill="FFFFFF"/>
        </w:rPr>
        <w:t xml:space="preserve">, </w:t>
      </w:r>
      <w:proofErr w:type="spellStart"/>
      <w:r>
        <w:rPr>
          <w:color w:val="000000"/>
          <w:shd w:val="clear" w:color="auto" w:fill="FFFFFF"/>
        </w:rPr>
        <w:t>грузоподъемности</w:t>
      </w:r>
      <w:proofErr w:type="spellEnd"/>
      <w:r>
        <w:rPr>
          <w:color w:val="000000"/>
          <w:shd w:val="clear" w:color="auto" w:fill="FFFFFF"/>
        </w:rPr>
        <w:t xml:space="preserve"> и </w:t>
      </w:r>
      <w:proofErr w:type="spellStart"/>
      <w:r>
        <w:rPr>
          <w:color w:val="000000"/>
          <w:shd w:val="clear" w:color="auto" w:fill="FFFFFF"/>
        </w:rPr>
        <w:t>других</w:t>
      </w:r>
      <w:proofErr w:type="spellEnd"/>
      <w:r>
        <w:rPr>
          <w:color w:val="000000"/>
          <w:shd w:val="clear" w:color="auto" w:fill="FFFFFF"/>
        </w:rPr>
        <w:t xml:space="preserve">) </w:t>
      </w:r>
      <w:proofErr w:type="spellStart"/>
      <w:r>
        <w:rPr>
          <w:color w:val="000000"/>
          <w:shd w:val="clear" w:color="auto" w:fill="FFFFFF"/>
        </w:rPr>
        <w:t>или</w:t>
      </w:r>
      <w:proofErr w:type="spellEnd"/>
      <w:r>
        <w:rPr>
          <w:color w:val="000000"/>
          <w:shd w:val="clear" w:color="auto" w:fill="FFFFFF"/>
        </w:rPr>
        <w:t xml:space="preserve"> </w:t>
      </w:r>
      <w:proofErr w:type="spellStart"/>
      <w:r>
        <w:rPr>
          <w:color w:val="000000"/>
          <w:shd w:val="clear" w:color="auto" w:fill="FFFFFF"/>
        </w:rPr>
        <w:t>при</w:t>
      </w:r>
      <w:proofErr w:type="spellEnd"/>
      <w:r>
        <w:rPr>
          <w:color w:val="000000"/>
          <w:shd w:val="clear" w:color="auto" w:fill="FFFFFF"/>
        </w:rPr>
        <w:t xml:space="preserve"> </w:t>
      </w:r>
      <w:proofErr w:type="spellStart"/>
      <w:r>
        <w:rPr>
          <w:color w:val="000000"/>
          <w:shd w:val="clear" w:color="auto" w:fill="FFFFFF"/>
        </w:rPr>
        <w:t>котором</w:t>
      </w:r>
      <w:proofErr w:type="spellEnd"/>
      <w:r>
        <w:rPr>
          <w:color w:val="000000"/>
          <w:shd w:val="clear" w:color="auto" w:fill="FFFFFF"/>
        </w:rPr>
        <w:t xml:space="preserve"> </w:t>
      </w:r>
      <w:proofErr w:type="spellStart"/>
      <w:r>
        <w:rPr>
          <w:color w:val="000000"/>
          <w:shd w:val="clear" w:color="auto" w:fill="FFFFFF"/>
        </w:rPr>
        <w:t>требуется</w:t>
      </w:r>
      <w:proofErr w:type="spellEnd"/>
      <w:r>
        <w:rPr>
          <w:color w:val="000000"/>
          <w:shd w:val="clear" w:color="auto" w:fill="FFFFFF"/>
        </w:rPr>
        <w:t xml:space="preserve"> </w:t>
      </w:r>
      <w:proofErr w:type="spellStart"/>
      <w:r>
        <w:rPr>
          <w:color w:val="000000"/>
          <w:shd w:val="clear" w:color="auto" w:fill="FFFFFF"/>
        </w:rPr>
        <w:t>изменение</w:t>
      </w:r>
      <w:proofErr w:type="spellEnd"/>
      <w:r>
        <w:rPr>
          <w:color w:val="000000"/>
          <w:shd w:val="clear" w:color="auto" w:fill="FFFFFF"/>
        </w:rPr>
        <w:t xml:space="preserve"> </w:t>
      </w:r>
      <w:proofErr w:type="spellStart"/>
      <w:r>
        <w:rPr>
          <w:color w:val="000000"/>
          <w:shd w:val="clear" w:color="auto" w:fill="FFFFFF"/>
        </w:rPr>
        <w:t>границ</w:t>
      </w:r>
      <w:proofErr w:type="spellEnd"/>
      <w:r>
        <w:rPr>
          <w:color w:val="000000"/>
          <w:shd w:val="clear" w:color="auto" w:fill="FFFFFF"/>
        </w:rPr>
        <w:t xml:space="preserve"> </w:t>
      </w:r>
      <w:proofErr w:type="spellStart"/>
      <w:r>
        <w:rPr>
          <w:color w:val="000000"/>
          <w:shd w:val="clear" w:color="auto" w:fill="FFFFFF"/>
        </w:rPr>
        <w:t>полос</w:t>
      </w:r>
      <w:proofErr w:type="spellEnd"/>
      <w:r>
        <w:rPr>
          <w:color w:val="000000"/>
          <w:shd w:val="clear" w:color="auto" w:fill="FFFFFF"/>
        </w:rPr>
        <w:t xml:space="preserve"> </w:t>
      </w:r>
      <w:proofErr w:type="spellStart"/>
      <w:r>
        <w:rPr>
          <w:color w:val="000000"/>
          <w:shd w:val="clear" w:color="auto" w:fill="FFFFFF"/>
        </w:rPr>
        <w:t>отвода</w:t>
      </w:r>
      <w:proofErr w:type="spellEnd"/>
      <w:r>
        <w:rPr>
          <w:color w:val="000000"/>
          <w:shd w:val="clear" w:color="auto" w:fill="FFFFFF"/>
        </w:rPr>
        <w:t xml:space="preserve"> и (</w:t>
      </w:r>
      <w:proofErr w:type="spellStart"/>
      <w:r>
        <w:rPr>
          <w:color w:val="000000"/>
          <w:shd w:val="clear" w:color="auto" w:fill="FFFFFF"/>
        </w:rPr>
        <w:t>или</w:t>
      </w:r>
      <w:proofErr w:type="spellEnd"/>
      <w:r>
        <w:rPr>
          <w:color w:val="000000"/>
          <w:shd w:val="clear" w:color="auto" w:fill="FFFFFF"/>
        </w:rPr>
        <w:t xml:space="preserve">) </w:t>
      </w:r>
      <w:proofErr w:type="spellStart"/>
      <w:r>
        <w:rPr>
          <w:color w:val="000000"/>
          <w:shd w:val="clear" w:color="auto" w:fill="FFFFFF"/>
        </w:rPr>
        <w:t>охранных</w:t>
      </w:r>
      <w:proofErr w:type="spellEnd"/>
      <w:r>
        <w:rPr>
          <w:color w:val="000000"/>
          <w:shd w:val="clear" w:color="auto" w:fill="FFFFFF"/>
        </w:rPr>
        <w:t xml:space="preserve"> </w:t>
      </w:r>
      <w:proofErr w:type="spellStart"/>
      <w:r>
        <w:rPr>
          <w:color w:val="000000"/>
          <w:shd w:val="clear" w:color="auto" w:fill="FFFFFF"/>
        </w:rPr>
        <w:t>зон</w:t>
      </w:r>
      <w:proofErr w:type="spellEnd"/>
      <w:r>
        <w:rPr>
          <w:color w:val="000000"/>
          <w:shd w:val="clear" w:color="auto" w:fill="FFFFFF"/>
        </w:rPr>
        <w:t xml:space="preserve"> </w:t>
      </w:r>
      <w:proofErr w:type="spellStart"/>
      <w:r>
        <w:rPr>
          <w:color w:val="000000"/>
          <w:shd w:val="clear" w:color="auto" w:fill="FFFFFF"/>
        </w:rPr>
        <w:t>таких</w:t>
      </w:r>
      <w:proofErr w:type="spellEnd"/>
      <w:r>
        <w:rPr>
          <w:color w:val="000000"/>
          <w:shd w:val="clear" w:color="auto" w:fill="FFFFFF"/>
        </w:rPr>
        <w:t xml:space="preserve"> </w:t>
      </w:r>
      <w:proofErr w:type="spellStart"/>
      <w:r>
        <w:rPr>
          <w:color w:val="000000"/>
          <w:shd w:val="clear" w:color="auto" w:fill="FFFFFF"/>
        </w:rPr>
        <w:t>объектов</w:t>
      </w:r>
      <w:proofErr w:type="spellEnd"/>
      <w:r>
        <w:rPr>
          <w:color w:val="000000"/>
          <w:shd w:val="clear" w:color="auto" w:fill="FFFFFF"/>
        </w:rPr>
        <w:t>;</w:t>
      </w:r>
    </w:p>
    <w:p w14:paraId="078CDE95" w14:textId="77777777" w:rsidR="001C1B45" w:rsidRDefault="001C1B45" w:rsidP="001C1B45">
      <w:pPr>
        <w:pStyle w:val="Standard"/>
        <w:spacing w:line="264" w:lineRule="auto"/>
        <w:jc w:val="both"/>
        <w:rPr>
          <w:b/>
          <w:color w:val="000000"/>
          <w:shd w:val="clear" w:color="auto" w:fill="FFFFFF"/>
          <w:lang w:val="ru-RU"/>
        </w:rPr>
      </w:pPr>
    </w:p>
    <w:p w14:paraId="4243A8BC" w14:textId="77777777" w:rsidR="007E53AE" w:rsidRDefault="00C748E9" w:rsidP="001C1B45">
      <w:pPr>
        <w:pStyle w:val="Standard"/>
        <w:spacing w:line="264" w:lineRule="auto"/>
        <w:jc w:val="both"/>
        <w:rPr>
          <w:color w:val="000000"/>
          <w:shd w:val="clear" w:color="auto" w:fill="FFFFFF"/>
          <w:lang w:val="ru-RU"/>
        </w:rPr>
      </w:pPr>
      <w:r>
        <w:rPr>
          <w:b/>
          <w:color w:val="000000"/>
          <w:shd w:val="clear" w:color="auto" w:fill="FFFFFF"/>
          <w:lang w:val="ru-RU"/>
        </w:rPr>
        <w:t>К</w:t>
      </w:r>
      <w:proofErr w:type="spellStart"/>
      <w:r w:rsidRPr="00C748E9">
        <w:rPr>
          <w:b/>
          <w:color w:val="000000"/>
          <w:shd w:val="clear" w:color="auto" w:fill="FFFFFF"/>
        </w:rPr>
        <w:t>апитальный</w:t>
      </w:r>
      <w:proofErr w:type="spellEnd"/>
      <w:r w:rsidRPr="00C748E9">
        <w:rPr>
          <w:b/>
          <w:color w:val="000000"/>
          <w:shd w:val="clear" w:color="auto" w:fill="FFFFFF"/>
        </w:rPr>
        <w:t xml:space="preserve"> </w:t>
      </w:r>
      <w:proofErr w:type="spellStart"/>
      <w:r w:rsidRPr="00C748E9">
        <w:rPr>
          <w:b/>
          <w:color w:val="000000"/>
          <w:shd w:val="clear" w:color="auto" w:fill="FFFFFF"/>
        </w:rPr>
        <w:t>ремонт</w:t>
      </w:r>
      <w:proofErr w:type="spellEnd"/>
      <w:r w:rsidRPr="00C748E9">
        <w:rPr>
          <w:b/>
          <w:color w:val="000000"/>
          <w:shd w:val="clear" w:color="auto" w:fill="FFFFFF"/>
        </w:rPr>
        <w:t xml:space="preserve"> </w:t>
      </w:r>
      <w:proofErr w:type="spellStart"/>
      <w:r w:rsidRPr="00C748E9">
        <w:rPr>
          <w:b/>
          <w:color w:val="000000"/>
          <w:shd w:val="clear" w:color="auto" w:fill="FFFFFF"/>
        </w:rPr>
        <w:t>объектов</w:t>
      </w:r>
      <w:proofErr w:type="spellEnd"/>
      <w:r w:rsidRPr="00C748E9">
        <w:rPr>
          <w:b/>
          <w:color w:val="000000"/>
          <w:shd w:val="clear" w:color="auto" w:fill="FFFFFF"/>
        </w:rPr>
        <w:t xml:space="preserve"> </w:t>
      </w:r>
      <w:proofErr w:type="spellStart"/>
      <w:r w:rsidRPr="00C748E9">
        <w:rPr>
          <w:b/>
          <w:color w:val="000000"/>
          <w:shd w:val="clear" w:color="auto" w:fill="FFFFFF"/>
        </w:rPr>
        <w:t>капитального</w:t>
      </w:r>
      <w:proofErr w:type="spellEnd"/>
      <w:r w:rsidRPr="00C748E9">
        <w:rPr>
          <w:b/>
          <w:color w:val="000000"/>
          <w:shd w:val="clear" w:color="auto" w:fill="FFFFFF"/>
        </w:rPr>
        <w:t xml:space="preserve"> </w:t>
      </w:r>
      <w:proofErr w:type="spellStart"/>
      <w:r w:rsidRPr="00C748E9">
        <w:rPr>
          <w:b/>
          <w:color w:val="000000"/>
          <w:shd w:val="clear" w:color="auto" w:fill="FFFFFF"/>
        </w:rPr>
        <w:t>строительства</w:t>
      </w:r>
      <w:proofErr w:type="spellEnd"/>
      <w:r>
        <w:rPr>
          <w:color w:val="000000"/>
          <w:shd w:val="clear" w:color="auto" w:fill="FFFFFF"/>
        </w:rPr>
        <w:t xml:space="preserve"> (</w:t>
      </w:r>
      <w:proofErr w:type="spellStart"/>
      <w:r>
        <w:rPr>
          <w:color w:val="000000"/>
          <w:shd w:val="clear" w:color="auto" w:fill="FFFFFF"/>
        </w:rPr>
        <w:t>за</w:t>
      </w:r>
      <w:proofErr w:type="spellEnd"/>
      <w:r>
        <w:rPr>
          <w:color w:val="000000"/>
          <w:shd w:val="clear" w:color="auto" w:fill="FFFFFF"/>
        </w:rPr>
        <w:t xml:space="preserve"> </w:t>
      </w:r>
      <w:proofErr w:type="spellStart"/>
      <w:r>
        <w:rPr>
          <w:color w:val="000000"/>
          <w:shd w:val="clear" w:color="auto" w:fill="FFFFFF"/>
        </w:rPr>
        <w:t>исключением</w:t>
      </w:r>
      <w:proofErr w:type="spellEnd"/>
      <w:r>
        <w:rPr>
          <w:color w:val="000000"/>
          <w:shd w:val="clear" w:color="auto" w:fill="FFFFFF"/>
        </w:rPr>
        <w:t xml:space="preserve"> </w:t>
      </w:r>
      <w:proofErr w:type="spellStart"/>
      <w:r>
        <w:rPr>
          <w:color w:val="000000"/>
          <w:shd w:val="clear" w:color="auto" w:fill="FFFFFF"/>
        </w:rPr>
        <w:t>линейных</w:t>
      </w:r>
      <w:proofErr w:type="spellEnd"/>
      <w:r>
        <w:rPr>
          <w:color w:val="000000"/>
          <w:shd w:val="clear" w:color="auto" w:fill="FFFFFF"/>
        </w:rPr>
        <w:t xml:space="preserve"> </w:t>
      </w:r>
      <w:proofErr w:type="spellStart"/>
      <w:r>
        <w:rPr>
          <w:color w:val="000000"/>
          <w:shd w:val="clear" w:color="auto" w:fill="FFFFFF"/>
        </w:rPr>
        <w:t>объектов</w:t>
      </w:r>
      <w:proofErr w:type="spellEnd"/>
      <w:r>
        <w:rPr>
          <w:color w:val="000000"/>
          <w:shd w:val="clear" w:color="auto" w:fill="FFFFFF"/>
        </w:rPr>
        <w:t xml:space="preserve">) - </w:t>
      </w:r>
      <w:proofErr w:type="spellStart"/>
      <w:r>
        <w:rPr>
          <w:color w:val="000000"/>
          <w:shd w:val="clear" w:color="auto" w:fill="FFFFFF"/>
        </w:rPr>
        <w:t>замена</w:t>
      </w:r>
      <w:proofErr w:type="spellEnd"/>
      <w:r>
        <w:rPr>
          <w:color w:val="000000"/>
          <w:shd w:val="clear" w:color="auto" w:fill="FFFFFF"/>
        </w:rPr>
        <w:t xml:space="preserve"> и (</w:t>
      </w:r>
      <w:proofErr w:type="spellStart"/>
      <w:r>
        <w:rPr>
          <w:color w:val="000000"/>
          <w:shd w:val="clear" w:color="auto" w:fill="FFFFFF"/>
        </w:rPr>
        <w:t>или</w:t>
      </w:r>
      <w:proofErr w:type="spellEnd"/>
      <w:r>
        <w:rPr>
          <w:color w:val="000000"/>
          <w:shd w:val="clear" w:color="auto" w:fill="FFFFFF"/>
        </w:rPr>
        <w:t xml:space="preserve">) </w:t>
      </w:r>
      <w:proofErr w:type="spellStart"/>
      <w:r>
        <w:rPr>
          <w:color w:val="000000"/>
          <w:shd w:val="clear" w:color="auto" w:fill="FFFFFF"/>
        </w:rPr>
        <w:t>восстановление</w:t>
      </w:r>
      <w:proofErr w:type="spellEnd"/>
      <w:r>
        <w:rPr>
          <w:color w:val="000000"/>
          <w:shd w:val="clear" w:color="auto" w:fill="FFFFFF"/>
        </w:rPr>
        <w:t xml:space="preserve"> </w:t>
      </w:r>
      <w:proofErr w:type="spellStart"/>
      <w:r>
        <w:rPr>
          <w:color w:val="000000"/>
          <w:shd w:val="clear" w:color="auto" w:fill="FFFFFF"/>
        </w:rPr>
        <w:t>строительных</w:t>
      </w:r>
      <w:proofErr w:type="spellEnd"/>
      <w:r>
        <w:rPr>
          <w:color w:val="000000"/>
          <w:shd w:val="clear" w:color="auto" w:fill="FFFFFF"/>
        </w:rPr>
        <w:t xml:space="preserve"> </w:t>
      </w:r>
      <w:proofErr w:type="spellStart"/>
      <w:r>
        <w:rPr>
          <w:color w:val="000000"/>
          <w:shd w:val="clear" w:color="auto" w:fill="FFFFFF"/>
        </w:rPr>
        <w:t>конструкций</w:t>
      </w:r>
      <w:proofErr w:type="spellEnd"/>
      <w:r>
        <w:rPr>
          <w:color w:val="000000"/>
          <w:shd w:val="clear" w:color="auto" w:fill="FFFFFF"/>
        </w:rPr>
        <w:t xml:space="preserve"> </w:t>
      </w:r>
      <w:proofErr w:type="spellStart"/>
      <w:r>
        <w:rPr>
          <w:color w:val="000000"/>
          <w:shd w:val="clear" w:color="auto" w:fill="FFFFFF"/>
        </w:rPr>
        <w:t>объектов</w:t>
      </w:r>
      <w:proofErr w:type="spellEnd"/>
      <w:r>
        <w:rPr>
          <w:color w:val="000000"/>
          <w:shd w:val="clear" w:color="auto" w:fill="FFFFFF"/>
        </w:rPr>
        <w:t xml:space="preserve"> </w:t>
      </w:r>
      <w:proofErr w:type="spellStart"/>
      <w:r>
        <w:rPr>
          <w:color w:val="000000"/>
          <w:shd w:val="clear" w:color="auto" w:fill="FFFFFF"/>
        </w:rPr>
        <w:t>капитального</w:t>
      </w:r>
      <w:proofErr w:type="spellEnd"/>
      <w:r>
        <w:rPr>
          <w:color w:val="000000"/>
          <w:shd w:val="clear" w:color="auto" w:fill="FFFFFF"/>
        </w:rPr>
        <w:t xml:space="preserve"> </w:t>
      </w:r>
      <w:proofErr w:type="spellStart"/>
      <w:r>
        <w:rPr>
          <w:color w:val="000000"/>
          <w:shd w:val="clear" w:color="auto" w:fill="FFFFFF"/>
        </w:rPr>
        <w:t>строительства</w:t>
      </w:r>
      <w:proofErr w:type="spellEnd"/>
      <w:r>
        <w:rPr>
          <w:color w:val="000000"/>
          <w:shd w:val="clear" w:color="auto" w:fill="FFFFFF"/>
        </w:rPr>
        <w:t xml:space="preserve"> </w:t>
      </w:r>
      <w:proofErr w:type="spellStart"/>
      <w:r>
        <w:rPr>
          <w:color w:val="000000"/>
          <w:shd w:val="clear" w:color="auto" w:fill="FFFFFF"/>
        </w:rPr>
        <w:t>или</w:t>
      </w:r>
      <w:proofErr w:type="spellEnd"/>
      <w:r>
        <w:rPr>
          <w:color w:val="000000"/>
          <w:shd w:val="clear" w:color="auto" w:fill="FFFFFF"/>
        </w:rPr>
        <w:t xml:space="preserve"> </w:t>
      </w:r>
      <w:proofErr w:type="spellStart"/>
      <w:r>
        <w:rPr>
          <w:color w:val="000000"/>
          <w:shd w:val="clear" w:color="auto" w:fill="FFFFFF"/>
        </w:rPr>
        <w:t>элементов</w:t>
      </w:r>
      <w:proofErr w:type="spellEnd"/>
      <w:r>
        <w:rPr>
          <w:color w:val="000000"/>
          <w:shd w:val="clear" w:color="auto" w:fill="FFFFFF"/>
        </w:rPr>
        <w:t xml:space="preserve"> </w:t>
      </w:r>
      <w:proofErr w:type="spellStart"/>
      <w:r>
        <w:rPr>
          <w:color w:val="000000"/>
          <w:shd w:val="clear" w:color="auto" w:fill="FFFFFF"/>
        </w:rPr>
        <w:t>таких</w:t>
      </w:r>
      <w:proofErr w:type="spellEnd"/>
      <w:r>
        <w:rPr>
          <w:color w:val="000000"/>
          <w:shd w:val="clear" w:color="auto" w:fill="FFFFFF"/>
        </w:rPr>
        <w:t xml:space="preserve"> </w:t>
      </w:r>
      <w:proofErr w:type="spellStart"/>
      <w:r>
        <w:rPr>
          <w:color w:val="000000"/>
          <w:shd w:val="clear" w:color="auto" w:fill="FFFFFF"/>
        </w:rPr>
        <w:t>конструкций</w:t>
      </w:r>
      <w:proofErr w:type="spellEnd"/>
      <w:r>
        <w:rPr>
          <w:color w:val="000000"/>
          <w:shd w:val="clear" w:color="auto" w:fill="FFFFFF"/>
        </w:rPr>
        <w:t xml:space="preserve">, </w:t>
      </w:r>
      <w:proofErr w:type="spellStart"/>
      <w:r>
        <w:rPr>
          <w:color w:val="000000"/>
          <w:shd w:val="clear" w:color="auto" w:fill="FFFFFF"/>
        </w:rPr>
        <w:t>за</w:t>
      </w:r>
      <w:proofErr w:type="spellEnd"/>
      <w:r>
        <w:rPr>
          <w:color w:val="000000"/>
          <w:shd w:val="clear" w:color="auto" w:fill="FFFFFF"/>
        </w:rPr>
        <w:t xml:space="preserve"> </w:t>
      </w:r>
      <w:proofErr w:type="spellStart"/>
      <w:r>
        <w:rPr>
          <w:color w:val="000000"/>
          <w:shd w:val="clear" w:color="auto" w:fill="FFFFFF"/>
        </w:rPr>
        <w:t>исключением</w:t>
      </w:r>
      <w:proofErr w:type="spellEnd"/>
      <w:r>
        <w:rPr>
          <w:color w:val="000000"/>
          <w:shd w:val="clear" w:color="auto" w:fill="FFFFFF"/>
        </w:rPr>
        <w:t xml:space="preserve"> </w:t>
      </w:r>
      <w:proofErr w:type="spellStart"/>
      <w:r>
        <w:rPr>
          <w:color w:val="000000"/>
          <w:shd w:val="clear" w:color="auto" w:fill="FFFFFF"/>
        </w:rPr>
        <w:t>несущих</w:t>
      </w:r>
      <w:proofErr w:type="spellEnd"/>
      <w:r>
        <w:rPr>
          <w:color w:val="000000"/>
          <w:shd w:val="clear" w:color="auto" w:fill="FFFFFF"/>
        </w:rPr>
        <w:t xml:space="preserve"> </w:t>
      </w:r>
      <w:proofErr w:type="spellStart"/>
      <w:r>
        <w:rPr>
          <w:color w:val="000000"/>
          <w:shd w:val="clear" w:color="auto" w:fill="FFFFFF"/>
        </w:rPr>
        <w:t>строительных</w:t>
      </w:r>
      <w:proofErr w:type="spellEnd"/>
      <w:r>
        <w:rPr>
          <w:color w:val="000000"/>
          <w:shd w:val="clear" w:color="auto" w:fill="FFFFFF"/>
        </w:rPr>
        <w:t xml:space="preserve"> </w:t>
      </w:r>
      <w:proofErr w:type="spellStart"/>
      <w:r>
        <w:rPr>
          <w:color w:val="000000"/>
          <w:shd w:val="clear" w:color="auto" w:fill="FFFFFF"/>
        </w:rPr>
        <w:t>конструкций</w:t>
      </w:r>
      <w:proofErr w:type="spellEnd"/>
      <w:r>
        <w:rPr>
          <w:color w:val="000000"/>
          <w:shd w:val="clear" w:color="auto" w:fill="FFFFFF"/>
        </w:rPr>
        <w:t xml:space="preserve">, </w:t>
      </w:r>
      <w:proofErr w:type="spellStart"/>
      <w:r>
        <w:rPr>
          <w:color w:val="000000"/>
          <w:shd w:val="clear" w:color="auto" w:fill="FFFFFF"/>
        </w:rPr>
        <w:t>замена</w:t>
      </w:r>
      <w:proofErr w:type="spellEnd"/>
      <w:r>
        <w:rPr>
          <w:color w:val="000000"/>
          <w:shd w:val="clear" w:color="auto" w:fill="FFFFFF"/>
        </w:rPr>
        <w:t xml:space="preserve"> и (</w:t>
      </w:r>
      <w:proofErr w:type="spellStart"/>
      <w:r>
        <w:rPr>
          <w:color w:val="000000"/>
          <w:shd w:val="clear" w:color="auto" w:fill="FFFFFF"/>
        </w:rPr>
        <w:t>или</w:t>
      </w:r>
      <w:proofErr w:type="spellEnd"/>
      <w:r>
        <w:rPr>
          <w:color w:val="000000"/>
          <w:shd w:val="clear" w:color="auto" w:fill="FFFFFF"/>
        </w:rPr>
        <w:t xml:space="preserve">) </w:t>
      </w:r>
      <w:proofErr w:type="spellStart"/>
      <w:r>
        <w:rPr>
          <w:color w:val="000000"/>
          <w:shd w:val="clear" w:color="auto" w:fill="FFFFFF"/>
        </w:rPr>
        <w:t>восстановление</w:t>
      </w:r>
      <w:proofErr w:type="spellEnd"/>
      <w:r>
        <w:rPr>
          <w:color w:val="000000"/>
          <w:shd w:val="clear" w:color="auto" w:fill="FFFFFF"/>
        </w:rPr>
        <w:t xml:space="preserve"> </w:t>
      </w:r>
      <w:proofErr w:type="spellStart"/>
      <w:r>
        <w:rPr>
          <w:color w:val="000000"/>
          <w:shd w:val="clear" w:color="auto" w:fill="FFFFFF"/>
        </w:rPr>
        <w:t>систем</w:t>
      </w:r>
      <w:proofErr w:type="spellEnd"/>
      <w:r>
        <w:rPr>
          <w:color w:val="000000"/>
          <w:shd w:val="clear" w:color="auto" w:fill="FFFFFF"/>
        </w:rPr>
        <w:t xml:space="preserve"> </w:t>
      </w:r>
      <w:proofErr w:type="spellStart"/>
      <w:r>
        <w:rPr>
          <w:color w:val="000000"/>
          <w:shd w:val="clear" w:color="auto" w:fill="FFFFFF"/>
        </w:rPr>
        <w:t>инженерно-технического</w:t>
      </w:r>
      <w:proofErr w:type="spellEnd"/>
      <w:r>
        <w:rPr>
          <w:color w:val="000000"/>
          <w:shd w:val="clear" w:color="auto" w:fill="FFFFFF"/>
        </w:rPr>
        <w:t xml:space="preserve"> </w:t>
      </w:r>
      <w:proofErr w:type="spellStart"/>
      <w:r>
        <w:rPr>
          <w:color w:val="000000"/>
          <w:shd w:val="clear" w:color="auto" w:fill="FFFFFF"/>
        </w:rPr>
        <w:t>обеспечения</w:t>
      </w:r>
      <w:proofErr w:type="spellEnd"/>
      <w:r>
        <w:rPr>
          <w:color w:val="000000"/>
          <w:shd w:val="clear" w:color="auto" w:fill="FFFFFF"/>
        </w:rPr>
        <w:t xml:space="preserve"> и </w:t>
      </w:r>
      <w:proofErr w:type="spellStart"/>
      <w:r>
        <w:rPr>
          <w:color w:val="000000"/>
          <w:shd w:val="clear" w:color="auto" w:fill="FFFFFF"/>
        </w:rPr>
        <w:t>сетей</w:t>
      </w:r>
      <w:proofErr w:type="spellEnd"/>
      <w:r>
        <w:rPr>
          <w:color w:val="000000"/>
          <w:shd w:val="clear" w:color="auto" w:fill="FFFFFF"/>
        </w:rPr>
        <w:t xml:space="preserve"> </w:t>
      </w:r>
      <w:proofErr w:type="spellStart"/>
      <w:r>
        <w:rPr>
          <w:color w:val="000000"/>
          <w:shd w:val="clear" w:color="auto" w:fill="FFFFFF"/>
        </w:rPr>
        <w:t>инженерно-технического</w:t>
      </w:r>
      <w:proofErr w:type="spellEnd"/>
      <w:r>
        <w:rPr>
          <w:color w:val="000000"/>
          <w:shd w:val="clear" w:color="auto" w:fill="FFFFFF"/>
        </w:rPr>
        <w:t xml:space="preserve"> </w:t>
      </w:r>
      <w:proofErr w:type="spellStart"/>
      <w:r>
        <w:rPr>
          <w:color w:val="000000"/>
          <w:shd w:val="clear" w:color="auto" w:fill="FFFFFF"/>
        </w:rPr>
        <w:t>обеспечения</w:t>
      </w:r>
      <w:proofErr w:type="spellEnd"/>
      <w:r>
        <w:rPr>
          <w:color w:val="000000"/>
          <w:shd w:val="clear" w:color="auto" w:fill="FFFFFF"/>
        </w:rPr>
        <w:t xml:space="preserve"> </w:t>
      </w:r>
      <w:proofErr w:type="spellStart"/>
      <w:r>
        <w:rPr>
          <w:color w:val="000000"/>
          <w:shd w:val="clear" w:color="auto" w:fill="FFFFFF"/>
        </w:rPr>
        <w:t>объектов</w:t>
      </w:r>
      <w:proofErr w:type="spellEnd"/>
      <w:r>
        <w:rPr>
          <w:color w:val="000000"/>
          <w:shd w:val="clear" w:color="auto" w:fill="FFFFFF"/>
        </w:rPr>
        <w:t xml:space="preserve"> </w:t>
      </w:r>
      <w:proofErr w:type="spellStart"/>
      <w:r>
        <w:rPr>
          <w:color w:val="000000"/>
          <w:shd w:val="clear" w:color="auto" w:fill="FFFFFF"/>
        </w:rPr>
        <w:t>капитального</w:t>
      </w:r>
      <w:proofErr w:type="spellEnd"/>
      <w:r>
        <w:rPr>
          <w:color w:val="000000"/>
          <w:shd w:val="clear" w:color="auto" w:fill="FFFFFF"/>
        </w:rPr>
        <w:t xml:space="preserve"> </w:t>
      </w:r>
      <w:proofErr w:type="spellStart"/>
      <w:r>
        <w:rPr>
          <w:color w:val="000000"/>
          <w:shd w:val="clear" w:color="auto" w:fill="FFFFFF"/>
        </w:rPr>
        <w:t>строительства</w:t>
      </w:r>
      <w:proofErr w:type="spellEnd"/>
      <w:r>
        <w:rPr>
          <w:color w:val="000000"/>
          <w:shd w:val="clear" w:color="auto" w:fill="FFFFFF"/>
        </w:rPr>
        <w:t xml:space="preserve"> </w:t>
      </w:r>
      <w:proofErr w:type="spellStart"/>
      <w:r>
        <w:rPr>
          <w:color w:val="000000"/>
          <w:shd w:val="clear" w:color="auto" w:fill="FFFFFF"/>
        </w:rPr>
        <w:t>или</w:t>
      </w:r>
      <w:proofErr w:type="spellEnd"/>
      <w:r>
        <w:rPr>
          <w:color w:val="000000"/>
          <w:shd w:val="clear" w:color="auto" w:fill="FFFFFF"/>
        </w:rPr>
        <w:t xml:space="preserve"> </w:t>
      </w:r>
      <w:proofErr w:type="spellStart"/>
      <w:r>
        <w:rPr>
          <w:color w:val="000000"/>
          <w:shd w:val="clear" w:color="auto" w:fill="FFFFFF"/>
        </w:rPr>
        <w:t>их</w:t>
      </w:r>
      <w:proofErr w:type="spellEnd"/>
      <w:r>
        <w:rPr>
          <w:color w:val="000000"/>
          <w:shd w:val="clear" w:color="auto" w:fill="FFFFFF"/>
        </w:rPr>
        <w:t xml:space="preserve"> </w:t>
      </w:r>
      <w:proofErr w:type="spellStart"/>
      <w:r>
        <w:rPr>
          <w:color w:val="000000"/>
          <w:shd w:val="clear" w:color="auto" w:fill="FFFFFF"/>
        </w:rPr>
        <w:t>элементов</w:t>
      </w:r>
      <w:proofErr w:type="spellEnd"/>
      <w:r>
        <w:rPr>
          <w:color w:val="000000"/>
          <w:shd w:val="clear" w:color="auto" w:fill="FFFFFF"/>
        </w:rPr>
        <w:t xml:space="preserve">, а </w:t>
      </w:r>
      <w:proofErr w:type="spellStart"/>
      <w:r>
        <w:rPr>
          <w:color w:val="000000"/>
          <w:shd w:val="clear" w:color="auto" w:fill="FFFFFF"/>
        </w:rPr>
        <w:t>также</w:t>
      </w:r>
      <w:proofErr w:type="spellEnd"/>
      <w:r>
        <w:rPr>
          <w:color w:val="000000"/>
          <w:shd w:val="clear" w:color="auto" w:fill="FFFFFF"/>
        </w:rPr>
        <w:t xml:space="preserve"> </w:t>
      </w:r>
      <w:proofErr w:type="spellStart"/>
      <w:r>
        <w:rPr>
          <w:color w:val="000000"/>
          <w:shd w:val="clear" w:color="auto" w:fill="FFFFFF"/>
        </w:rPr>
        <w:t>замена</w:t>
      </w:r>
      <w:proofErr w:type="spellEnd"/>
      <w:r>
        <w:rPr>
          <w:color w:val="000000"/>
          <w:shd w:val="clear" w:color="auto" w:fill="FFFFFF"/>
        </w:rPr>
        <w:t xml:space="preserve"> </w:t>
      </w:r>
      <w:proofErr w:type="spellStart"/>
      <w:r>
        <w:rPr>
          <w:color w:val="000000"/>
          <w:shd w:val="clear" w:color="auto" w:fill="FFFFFF"/>
        </w:rPr>
        <w:t>отдельных</w:t>
      </w:r>
      <w:proofErr w:type="spellEnd"/>
      <w:r>
        <w:rPr>
          <w:color w:val="000000"/>
          <w:shd w:val="clear" w:color="auto" w:fill="FFFFFF"/>
        </w:rPr>
        <w:t xml:space="preserve"> </w:t>
      </w:r>
      <w:proofErr w:type="spellStart"/>
      <w:r>
        <w:rPr>
          <w:color w:val="000000"/>
          <w:shd w:val="clear" w:color="auto" w:fill="FFFFFF"/>
        </w:rPr>
        <w:t>элементов</w:t>
      </w:r>
      <w:proofErr w:type="spellEnd"/>
      <w:r>
        <w:rPr>
          <w:color w:val="000000"/>
          <w:shd w:val="clear" w:color="auto" w:fill="FFFFFF"/>
        </w:rPr>
        <w:t xml:space="preserve"> </w:t>
      </w:r>
      <w:proofErr w:type="spellStart"/>
      <w:r>
        <w:rPr>
          <w:color w:val="000000"/>
          <w:shd w:val="clear" w:color="auto" w:fill="FFFFFF"/>
        </w:rPr>
        <w:t>несущих</w:t>
      </w:r>
      <w:proofErr w:type="spellEnd"/>
      <w:r>
        <w:rPr>
          <w:color w:val="000000"/>
          <w:shd w:val="clear" w:color="auto" w:fill="FFFFFF"/>
        </w:rPr>
        <w:t xml:space="preserve"> </w:t>
      </w:r>
      <w:proofErr w:type="spellStart"/>
      <w:r>
        <w:rPr>
          <w:color w:val="000000"/>
          <w:shd w:val="clear" w:color="auto" w:fill="FFFFFF"/>
        </w:rPr>
        <w:t>строительных</w:t>
      </w:r>
      <w:proofErr w:type="spellEnd"/>
      <w:r>
        <w:rPr>
          <w:color w:val="000000"/>
          <w:shd w:val="clear" w:color="auto" w:fill="FFFFFF"/>
        </w:rPr>
        <w:t xml:space="preserve"> </w:t>
      </w:r>
      <w:proofErr w:type="spellStart"/>
      <w:r>
        <w:rPr>
          <w:color w:val="000000"/>
          <w:shd w:val="clear" w:color="auto" w:fill="FFFFFF"/>
        </w:rPr>
        <w:t>конструкций</w:t>
      </w:r>
      <w:proofErr w:type="spellEnd"/>
      <w:r>
        <w:rPr>
          <w:color w:val="000000"/>
          <w:shd w:val="clear" w:color="auto" w:fill="FFFFFF"/>
        </w:rPr>
        <w:t xml:space="preserve"> </w:t>
      </w:r>
      <w:proofErr w:type="spellStart"/>
      <w:r>
        <w:rPr>
          <w:color w:val="000000"/>
          <w:shd w:val="clear" w:color="auto" w:fill="FFFFFF"/>
        </w:rPr>
        <w:t>на</w:t>
      </w:r>
      <w:proofErr w:type="spellEnd"/>
      <w:r>
        <w:rPr>
          <w:color w:val="000000"/>
          <w:shd w:val="clear" w:color="auto" w:fill="FFFFFF"/>
        </w:rPr>
        <w:t xml:space="preserve"> </w:t>
      </w:r>
      <w:proofErr w:type="spellStart"/>
      <w:r>
        <w:rPr>
          <w:color w:val="000000"/>
          <w:shd w:val="clear" w:color="auto" w:fill="FFFFFF"/>
        </w:rPr>
        <w:t>аналогичные</w:t>
      </w:r>
      <w:proofErr w:type="spellEnd"/>
      <w:r>
        <w:rPr>
          <w:color w:val="000000"/>
          <w:shd w:val="clear" w:color="auto" w:fill="FFFFFF"/>
        </w:rPr>
        <w:t xml:space="preserve"> </w:t>
      </w:r>
      <w:proofErr w:type="spellStart"/>
      <w:r>
        <w:rPr>
          <w:color w:val="000000"/>
          <w:shd w:val="clear" w:color="auto" w:fill="FFFFFF"/>
        </w:rPr>
        <w:t>или</w:t>
      </w:r>
      <w:proofErr w:type="spellEnd"/>
      <w:r>
        <w:rPr>
          <w:color w:val="000000"/>
          <w:shd w:val="clear" w:color="auto" w:fill="FFFFFF"/>
        </w:rPr>
        <w:t xml:space="preserve"> </w:t>
      </w:r>
      <w:proofErr w:type="spellStart"/>
      <w:r>
        <w:rPr>
          <w:color w:val="000000"/>
          <w:shd w:val="clear" w:color="auto" w:fill="FFFFFF"/>
        </w:rPr>
        <w:t>иные</w:t>
      </w:r>
      <w:proofErr w:type="spellEnd"/>
      <w:r>
        <w:rPr>
          <w:color w:val="000000"/>
          <w:shd w:val="clear" w:color="auto" w:fill="FFFFFF"/>
        </w:rPr>
        <w:t xml:space="preserve"> </w:t>
      </w:r>
      <w:proofErr w:type="spellStart"/>
      <w:r>
        <w:rPr>
          <w:color w:val="000000"/>
          <w:shd w:val="clear" w:color="auto" w:fill="FFFFFF"/>
        </w:rPr>
        <w:t>улучшающие</w:t>
      </w:r>
      <w:proofErr w:type="spellEnd"/>
      <w:r>
        <w:rPr>
          <w:color w:val="000000"/>
          <w:shd w:val="clear" w:color="auto" w:fill="FFFFFF"/>
        </w:rPr>
        <w:t xml:space="preserve"> </w:t>
      </w:r>
      <w:proofErr w:type="spellStart"/>
      <w:r>
        <w:rPr>
          <w:color w:val="000000"/>
          <w:shd w:val="clear" w:color="auto" w:fill="FFFFFF"/>
        </w:rPr>
        <w:t>показатели</w:t>
      </w:r>
      <w:proofErr w:type="spellEnd"/>
      <w:r>
        <w:rPr>
          <w:color w:val="000000"/>
          <w:shd w:val="clear" w:color="auto" w:fill="FFFFFF"/>
        </w:rPr>
        <w:t xml:space="preserve"> </w:t>
      </w:r>
      <w:proofErr w:type="spellStart"/>
      <w:r>
        <w:rPr>
          <w:color w:val="000000"/>
          <w:shd w:val="clear" w:color="auto" w:fill="FFFFFF"/>
        </w:rPr>
        <w:t>таких</w:t>
      </w:r>
      <w:proofErr w:type="spellEnd"/>
      <w:r>
        <w:rPr>
          <w:color w:val="000000"/>
          <w:shd w:val="clear" w:color="auto" w:fill="FFFFFF"/>
        </w:rPr>
        <w:t xml:space="preserve"> </w:t>
      </w:r>
      <w:proofErr w:type="spellStart"/>
      <w:r>
        <w:rPr>
          <w:color w:val="000000"/>
          <w:shd w:val="clear" w:color="auto" w:fill="FFFFFF"/>
        </w:rPr>
        <w:t>конструкций</w:t>
      </w:r>
      <w:proofErr w:type="spellEnd"/>
      <w:r>
        <w:rPr>
          <w:color w:val="000000"/>
          <w:shd w:val="clear" w:color="auto" w:fill="FFFFFF"/>
        </w:rPr>
        <w:t xml:space="preserve"> </w:t>
      </w:r>
      <w:proofErr w:type="spellStart"/>
      <w:r>
        <w:rPr>
          <w:color w:val="000000"/>
          <w:shd w:val="clear" w:color="auto" w:fill="FFFFFF"/>
        </w:rPr>
        <w:t>элементы</w:t>
      </w:r>
      <w:proofErr w:type="spellEnd"/>
      <w:r>
        <w:rPr>
          <w:color w:val="000000"/>
          <w:shd w:val="clear" w:color="auto" w:fill="FFFFFF"/>
        </w:rPr>
        <w:t xml:space="preserve"> и (</w:t>
      </w:r>
      <w:proofErr w:type="spellStart"/>
      <w:r>
        <w:rPr>
          <w:color w:val="000000"/>
          <w:shd w:val="clear" w:color="auto" w:fill="FFFFFF"/>
        </w:rPr>
        <w:t>или</w:t>
      </w:r>
      <w:proofErr w:type="spellEnd"/>
      <w:r>
        <w:rPr>
          <w:color w:val="000000"/>
          <w:shd w:val="clear" w:color="auto" w:fill="FFFFFF"/>
        </w:rPr>
        <w:t xml:space="preserve">) </w:t>
      </w:r>
      <w:proofErr w:type="spellStart"/>
      <w:r>
        <w:rPr>
          <w:color w:val="000000"/>
          <w:shd w:val="clear" w:color="auto" w:fill="FFFFFF"/>
        </w:rPr>
        <w:t>восстановление</w:t>
      </w:r>
      <w:proofErr w:type="spellEnd"/>
      <w:r>
        <w:rPr>
          <w:color w:val="000000"/>
          <w:shd w:val="clear" w:color="auto" w:fill="FFFFFF"/>
        </w:rPr>
        <w:t xml:space="preserve"> </w:t>
      </w:r>
      <w:proofErr w:type="spellStart"/>
      <w:r>
        <w:rPr>
          <w:color w:val="000000"/>
          <w:shd w:val="clear" w:color="auto" w:fill="FFFFFF"/>
        </w:rPr>
        <w:t>указанных</w:t>
      </w:r>
      <w:proofErr w:type="spellEnd"/>
      <w:r>
        <w:rPr>
          <w:color w:val="000000"/>
          <w:shd w:val="clear" w:color="auto" w:fill="FFFFFF"/>
        </w:rPr>
        <w:t xml:space="preserve"> </w:t>
      </w:r>
      <w:proofErr w:type="spellStart"/>
      <w:r>
        <w:rPr>
          <w:color w:val="000000"/>
          <w:shd w:val="clear" w:color="auto" w:fill="FFFFFF"/>
        </w:rPr>
        <w:t>элементов</w:t>
      </w:r>
      <w:proofErr w:type="spellEnd"/>
      <w:r>
        <w:rPr>
          <w:color w:val="000000"/>
          <w:shd w:val="clear" w:color="auto" w:fill="FFFFFF"/>
        </w:rPr>
        <w:t>;</w:t>
      </w:r>
    </w:p>
    <w:p w14:paraId="38AD0D63" w14:textId="77777777" w:rsidR="001C1B45" w:rsidRDefault="001C1B45" w:rsidP="00C748E9">
      <w:pPr>
        <w:pStyle w:val="Standard"/>
        <w:spacing w:line="264" w:lineRule="auto"/>
        <w:jc w:val="both"/>
        <w:rPr>
          <w:b/>
          <w:color w:val="000000"/>
          <w:shd w:val="clear" w:color="auto" w:fill="FFFFFF"/>
          <w:lang w:val="ru-RU"/>
        </w:rPr>
      </w:pPr>
    </w:p>
    <w:p w14:paraId="61E767AE" w14:textId="77777777" w:rsidR="00C748E9" w:rsidRPr="00C748E9" w:rsidRDefault="00C748E9" w:rsidP="00C748E9">
      <w:pPr>
        <w:pStyle w:val="Standard"/>
        <w:spacing w:line="264" w:lineRule="auto"/>
        <w:jc w:val="both"/>
        <w:rPr>
          <w:color w:val="000000"/>
          <w:shd w:val="clear" w:color="auto" w:fill="FFFFFF"/>
          <w:lang w:val="ru-RU"/>
        </w:rPr>
      </w:pPr>
      <w:r>
        <w:rPr>
          <w:b/>
          <w:color w:val="000000"/>
          <w:shd w:val="clear" w:color="auto" w:fill="FFFFFF"/>
          <w:lang w:val="ru-RU"/>
        </w:rPr>
        <w:t>К</w:t>
      </w:r>
      <w:proofErr w:type="spellStart"/>
      <w:r w:rsidRPr="00C748E9">
        <w:rPr>
          <w:b/>
          <w:color w:val="000000"/>
          <w:shd w:val="clear" w:color="auto" w:fill="FFFFFF"/>
        </w:rPr>
        <w:t>апитальный</w:t>
      </w:r>
      <w:proofErr w:type="spellEnd"/>
      <w:r w:rsidRPr="00C748E9">
        <w:rPr>
          <w:b/>
          <w:color w:val="000000"/>
          <w:shd w:val="clear" w:color="auto" w:fill="FFFFFF"/>
        </w:rPr>
        <w:t xml:space="preserve"> </w:t>
      </w:r>
      <w:proofErr w:type="spellStart"/>
      <w:r w:rsidRPr="00C748E9">
        <w:rPr>
          <w:b/>
          <w:color w:val="000000"/>
          <w:shd w:val="clear" w:color="auto" w:fill="FFFFFF"/>
        </w:rPr>
        <w:t>ремонт</w:t>
      </w:r>
      <w:proofErr w:type="spellEnd"/>
      <w:r w:rsidRPr="00C748E9">
        <w:rPr>
          <w:b/>
          <w:color w:val="000000"/>
          <w:shd w:val="clear" w:color="auto" w:fill="FFFFFF"/>
        </w:rPr>
        <w:t xml:space="preserve"> </w:t>
      </w:r>
      <w:proofErr w:type="spellStart"/>
      <w:r w:rsidRPr="00C748E9">
        <w:rPr>
          <w:b/>
          <w:color w:val="000000"/>
          <w:shd w:val="clear" w:color="auto" w:fill="FFFFFF"/>
        </w:rPr>
        <w:t>линейных</w:t>
      </w:r>
      <w:proofErr w:type="spellEnd"/>
      <w:r w:rsidRPr="00C748E9">
        <w:rPr>
          <w:b/>
          <w:color w:val="000000"/>
          <w:shd w:val="clear" w:color="auto" w:fill="FFFFFF"/>
        </w:rPr>
        <w:t xml:space="preserve"> </w:t>
      </w:r>
      <w:proofErr w:type="spellStart"/>
      <w:r w:rsidRPr="00C748E9">
        <w:rPr>
          <w:b/>
          <w:color w:val="000000"/>
          <w:shd w:val="clear" w:color="auto" w:fill="FFFFFF"/>
        </w:rPr>
        <w:t>объектов</w:t>
      </w:r>
      <w:proofErr w:type="spellEnd"/>
      <w:r>
        <w:rPr>
          <w:color w:val="000000"/>
          <w:shd w:val="clear" w:color="auto" w:fill="FFFFFF"/>
        </w:rPr>
        <w:t xml:space="preserve"> - </w:t>
      </w:r>
      <w:proofErr w:type="spellStart"/>
      <w:r>
        <w:rPr>
          <w:color w:val="000000"/>
          <w:shd w:val="clear" w:color="auto" w:fill="FFFFFF"/>
        </w:rPr>
        <w:t>изменение</w:t>
      </w:r>
      <w:proofErr w:type="spellEnd"/>
      <w:r>
        <w:rPr>
          <w:color w:val="000000"/>
          <w:shd w:val="clear" w:color="auto" w:fill="FFFFFF"/>
        </w:rPr>
        <w:t xml:space="preserve"> </w:t>
      </w:r>
      <w:proofErr w:type="spellStart"/>
      <w:r>
        <w:rPr>
          <w:color w:val="000000"/>
          <w:shd w:val="clear" w:color="auto" w:fill="FFFFFF"/>
        </w:rPr>
        <w:t>параметров</w:t>
      </w:r>
      <w:proofErr w:type="spellEnd"/>
      <w:r>
        <w:rPr>
          <w:color w:val="000000"/>
          <w:shd w:val="clear" w:color="auto" w:fill="FFFFFF"/>
        </w:rPr>
        <w:t xml:space="preserve"> </w:t>
      </w:r>
      <w:proofErr w:type="spellStart"/>
      <w:r>
        <w:rPr>
          <w:color w:val="000000"/>
          <w:shd w:val="clear" w:color="auto" w:fill="FFFFFF"/>
        </w:rPr>
        <w:t>линейных</w:t>
      </w:r>
      <w:proofErr w:type="spellEnd"/>
      <w:r>
        <w:rPr>
          <w:color w:val="000000"/>
          <w:shd w:val="clear" w:color="auto" w:fill="FFFFFF"/>
        </w:rPr>
        <w:t xml:space="preserve"> </w:t>
      </w:r>
      <w:proofErr w:type="spellStart"/>
      <w:r>
        <w:rPr>
          <w:color w:val="000000"/>
          <w:shd w:val="clear" w:color="auto" w:fill="FFFFFF"/>
        </w:rPr>
        <w:t>объектов</w:t>
      </w:r>
      <w:proofErr w:type="spellEnd"/>
      <w:r>
        <w:rPr>
          <w:color w:val="000000"/>
          <w:shd w:val="clear" w:color="auto" w:fill="FFFFFF"/>
        </w:rPr>
        <w:t xml:space="preserve"> </w:t>
      </w:r>
      <w:proofErr w:type="spellStart"/>
      <w:r>
        <w:rPr>
          <w:color w:val="000000"/>
          <w:shd w:val="clear" w:color="auto" w:fill="FFFFFF"/>
        </w:rPr>
        <w:t>или</w:t>
      </w:r>
      <w:proofErr w:type="spellEnd"/>
      <w:r>
        <w:rPr>
          <w:color w:val="000000"/>
          <w:shd w:val="clear" w:color="auto" w:fill="FFFFFF"/>
        </w:rPr>
        <w:t xml:space="preserve"> </w:t>
      </w:r>
      <w:proofErr w:type="spellStart"/>
      <w:r>
        <w:rPr>
          <w:color w:val="000000"/>
          <w:shd w:val="clear" w:color="auto" w:fill="FFFFFF"/>
        </w:rPr>
        <w:t>их</w:t>
      </w:r>
      <w:proofErr w:type="spellEnd"/>
      <w:r>
        <w:rPr>
          <w:color w:val="000000"/>
          <w:shd w:val="clear" w:color="auto" w:fill="FFFFFF"/>
        </w:rPr>
        <w:t xml:space="preserve"> </w:t>
      </w:r>
      <w:proofErr w:type="spellStart"/>
      <w:r>
        <w:rPr>
          <w:color w:val="000000"/>
          <w:shd w:val="clear" w:color="auto" w:fill="FFFFFF"/>
        </w:rPr>
        <w:t>участков</w:t>
      </w:r>
      <w:proofErr w:type="spellEnd"/>
      <w:r>
        <w:rPr>
          <w:color w:val="000000"/>
          <w:shd w:val="clear" w:color="auto" w:fill="FFFFFF"/>
        </w:rPr>
        <w:t xml:space="preserve"> (</w:t>
      </w:r>
      <w:proofErr w:type="spellStart"/>
      <w:r>
        <w:rPr>
          <w:color w:val="000000"/>
          <w:shd w:val="clear" w:color="auto" w:fill="FFFFFF"/>
        </w:rPr>
        <w:t>частей</w:t>
      </w:r>
      <w:proofErr w:type="spellEnd"/>
      <w:r>
        <w:rPr>
          <w:color w:val="000000"/>
          <w:shd w:val="clear" w:color="auto" w:fill="FFFFFF"/>
        </w:rPr>
        <w:t xml:space="preserve">), </w:t>
      </w:r>
      <w:proofErr w:type="spellStart"/>
      <w:r>
        <w:rPr>
          <w:color w:val="000000"/>
          <w:shd w:val="clear" w:color="auto" w:fill="FFFFFF"/>
        </w:rPr>
        <w:t>которое</w:t>
      </w:r>
      <w:proofErr w:type="spellEnd"/>
      <w:r>
        <w:rPr>
          <w:color w:val="000000"/>
          <w:shd w:val="clear" w:color="auto" w:fill="FFFFFF"/>
        </w:rPr>
        <w:t xml:space="preserve"> </w:t>
      </w:r>
      <w:proofErr w:type="spellStart"/>
      <w:r>
        <w:rPr>
          <w:color w:val="000000"/>
          <w:shd w:val="clear" w:color="auto" w:fill="FFFFFF"/>
        </w:rPr>
        <w:t>не</w:t>
      </w:r>
      <w:proofErr w:type="spellEnd"/>
      <w:r>
        <w:rPr>
          <w:color w:val="000000"/>
          <w:shd w:val="clear" w:color="auto" w:fill="FFFFFF"/>
        </w:rPr>
        <w:t xml:space="preserve"> </w:t>
      </w:r>
      <w:proofErr w:type="spellStart"/>
      <w:r>
        <w:rPr>
          <w:color w:val="000000"/>
          <w:shd w:val="clear" w:color="auto" w:fill="FFFFFF"/>
        </w:rPr>
        <w:t>влечет</w:t>
      </w:r>
      <w:proofErr w:type="spellEnd"/>
      <w:r>
        <w:rPr>
          <w:color w:val="000000"/>
          <w:shd w:val="clear" w:color="auto" w:fill="FFFFFF"/>
        </w:rPr>
        <w:t xml:space="preserve"> </w:t>
      </w:r>
      <w:proofErr w:type="spellStart"/>
      <w:r>
        <w:rPr>
          <w:color w:val="000000"/>
          <w:shd w:val="clear" w:color="auto" w:fill="FFFFFF"/>
        </w:rPr>
        <w:t>за</w:t>
      </w:r>
      <w:proofErr w:type="spellEnd"/>
      <w:r>
        <w:rPr>
          <w:color w:val="000000"/>
          <w:shd w:val="clear" w:color="auto" w:fill="FFFFFF"/>
        </w:rPr>
        <w:t xml:space="preserve"> </w:t>
      </w:r>
      <w:proofErr w:type="spellStart"/>
      <w:r>
        <w:rPr>
          <w:color w:val="000000"/>
          <w:shd w:val="clear" w:color="auto" w:fill="FFFFFF"/>
        </w:rPr>
        <w:t>собой</w:t>
      </w:r>
      <w:proofErr w:type="spellEnd"/>
      <w:r>
        <w:rPr>
          <w:color w:val="000000"/>
          <w:shd w:val="clear" w:color="auto" w:fill="FFFFFF"/>
        </w:rPr>
        <w:t xml:space="preserve"> </w:t>
      </w:r>
      <w:proofErr w:type="spellStart"/>
      <w:r>
        <w:rPr>
          <w:color w:val="000000"/>
          <w:shd w:val="clear" w:color="auto" w:fill="FFFFFF"/>
        </w:rPr>
        <w:t>изменение</w:t>
      </w:r>
      <w:proofErr w:type="spellEnd"/>
      <w:r>
        <w:rPr>
          <w:color w:val="000000"/>
          <w:shd w:val="clear" w:color="auto" w:fill="FFFFFF"/>
        </w:rPr>
        <w:t xml:space="preserve"> </w:t>
      </w:r>
      <w:proofErr w:type="spellStart"/>
      <w:r>
        <w:rPr>
          <w:color w:val="000000"/>
          <w:shd w:val="clear" w:color="auto" w:fill="FFFFFF"/>
        </w:rPr>
        <w:t>класса</w:t>
      </w:r>
      <w:proofErr w:type="spellEnd"/>
      <w:r>
        <w:rPr>
          <w:color w:val="000000"/>
          <w:shd w:val="clear" w:color="auto" w:fill="FFFFFF"/>
        </w:rPr>
        <w:t xml:space="preserve">, </w:t>
      </w:r>
      <w:proofErr w:type="spellStart"/>
      <w:r>
        <w:rPr>
          <w:color w:val="000000"/>
          <w:shd w:val="clear" w:color="auto" w:fill="FFFFFF"/>
        </w:rPr>
        <w:t>категории</w:t>
      </w:r>
      <w:proofErr w:type="spellEnd"/>
      <w:r>
        <w:rPr>
          <w:color w:val="000000"/>
          <w:shd w:val="clear" w:color="auto" w:fill="FFFFFF"/>
        </w:rPr>
        <w:t xml:space="preserve"> и (</w:t>
      </w:r>
      <w:proofErr w:type="spellStart"/>
      <w:r>
        <w:rPr>
          <w:color w:val="000000"/>
          <w:shd w:val="clear" w:color="auto" w:fill="FFFFFF"/>
        </w:rPr>
        <w:t>или</w:t>
      </w:r>
      <w:proofErr w:type="spellEnd"/>
      <w:r>
        <w:rPr>
          <w:color w:val="000000"/>
          <w:shd w:val="clear" w:color="auto" w:fill="FFFFFF"/>
        </w:rPr>
        <w:t xml:space="preserve">) </w:t>
      </w:r>
      <w:proofErr w:type="spellStart"/>
      <w:r>
        <w:rPr>
          <w:color w:val="000000"/>
          <w:shd w:val="clear" w:color="auto" w:fill="FFFFFF"/>
        </w:rPr>
        <w:t>первоначально</w:t>
      </w:r>
      <w:proofErr w:type="spellEnd"/>
      <w:r>
        <w:rPr>
          <w:color w:val="000000"/>
          <w:shd w:val="clear" w:color="auto" w:fill="FFFFFF"/>
        </w:rPr>
        <w:t xml:space="preserve"> </w:t>
      </w:r>
      <w:proofErr w:type="spellStart"/>
      <w:r>
        <w:rPr>
          <w:color w:val="000000"/>
          <w:shd w:val="clear" w:color="auto" w:fill="FFFFFF"/>
        </w:rPr>
        <w:t>установленных</w:t>
      </w:r>
      <w:proofErr w:type="spellEnd"/>
      <w:r>
        <w:rPr>
          <w:color w:val="000000"/>
          <w:shd w:val="clear" w:color="auto" w:fill="FFFFFF"/>
        </w:rPr>
        <w:t xml:space="preserve"> </w:t>
      </w:r>
      <w:proofErr w:type="spellStart"/>
      <w:r>
        <w:rPr>
          <w:color w:val="000000"/>
          <w:shd w:val="clear" w:color="auto" w:fill="FFFFFF"/>
        </w:rPr>
        <w:t>показателей</w:t>
      </w:r>
      <w:proofErr w:type="spellEnd"/>
      <w:r>
        <w:rPr>
          <w:color w:val="000000"/>
          <w:shd w:val="clear" w:color="auto" w:fill="FFFFFF"/>
        </w:rPr>
        <w:t xml:space="preserve"> </w:t>
      </w:r>
      <w:proofErr w:type="spellStart"/>
      <w:r>
        <w:rPr>
          <w:color w:val="000000"/>
          <w:shd w:val="clear" w:color="auto" w:fill="FFFFFF"/>
        </w:rPr>
        <w:t>функционирования</w:t>
      </w:r>
      <w:proofErr w:type="spellEnd"/>
      <w:r>
        <w:rPr>
          <w:color w:val="000000"/>
          <w:shd w:val="clear" w:color="auto" w:fill="FFFFFF"/>
        </w:rPr>
        <w:t xml:space="preserve"> </w:t>
      </w:r>
      <w:proofErr w:type="spellStart"/>
      <w:r>
        <w:rPr>
          <w:color w:val="000000"/>
          <w:shd w:val="clear" w:color="auto" w:fill="FFFFFF"/>
        </w:rPr>
        <w:t>таких</w:t>
      </w:r>
      <w:proofErr w:type="spellEnd"/>
      <w:r>
        <w:rPr>
          <w:color w:val="000000"/>
          <w:shd w:val="clear" w:color="auto" w:fill="FFFFFF"/>
        </w:rPr>
        <w:t xml:space="preserve"> </w:t>
      </w:r>
      <w:proofErr w:type="spellStart"/>
      <w:r>
        <w:rPr>
          <w:color w:val="000000"/>
          <w:shd w:val="clear" w:color="auto" w:fill="FFFFFF"/>
        </w:rPr>
        <w:t>объектов</w:t>
      </w:r>
      <w:proofErr w:type="spellEnd"/>
      <w:r>
        <w:rPr>
          <w:color w:val="000000"/>
          <w:shd w:val="clear" w:color="auto" w:fill="FFFFFF"/>
        </w:rPr>
        <w:t xml:space="preserve"> и </w:t>
      </w:r>
      <w:proofErr w:type="spellStart"/>
      <w:r>
        <w:rPr>
          <w:color w:val="000000"/>
          <w:shd w:val="clear" w:color="auto" w:fill="FFFFFF"/>
        </w:rPr>
        <w:t>при</w:t>
      </w:r>
      <w:proofErr w:type="spellEnd"/>
      <w:r>
        <w:rPr>
          <w:color w:val="000000"/>
          <w:shd w:val="clear" w:color="auto" w:fill="FFFFFF"/>
        </w:rPr>
        <w:t xml:space="preserve"> </w:t>
      </w:r>
      <w:proofErr w:type="spellStart"/>
      <w:r>
        <w:rPr>
          <w:color w:val="000000"/>
          <w:shd w:val="clear" w:color="auto" w:fill="FFFFFF"/>
        </w:rPr>
        <w:t>котором</w:t>
      </w:r>
      <w:proofErr w:type="spellEnd"/>
      <w:r>
        <w:rPr>
          <w:color w:val="000000"/>
          <w:shd w:val="clear" w:color="auto" w:fill="FFFFFF"/>
        </w:rPr>
        <w:t xml:space="preserve"> </w:t>
      </w:r>
      <w:proofErr w:type="spellStart"/>
      <w:r>
        <w:rPr>
          <w:color w:val="000000"/>
          <w:shd w:val="clear" w:color="auto" w:fill="FFFFFF"/>
        </w:rPr>
        <w:t>не</w:t>
      </w:r>
      <w:proofErr w:type="spellEnd"/>
      <w:r>
        <w:rPr>
          <w:color w:val="000000"/>
          <w:shd w:val="clear" w:color="auto" w:fill="FFFFFF"/>
        </w:rPr>
        <w:t xml:space="preserve"> </w:t>
      </w:r>
      <w:proofErr w:type="spellStart"/>
      <w:r>
        <w:rPr>
          <w:color w:val="000000"/>
          <w:shd w:val="clear" w:color="auto" w:fill="FFFFFF"/>
        </w:rPr>
        <w:t>требуется</w:t>
      </w:r>
      <w:proofErr w:type="spellEnd"/>
      <w:r>
        <w:rPr>
          <w:color w:val="000000"/>
          <w:shd w:val="clear" w:color="auto" w:fill="FFFFFF"/>
        </w:rPr>
        <w:t xml:space="preserve"> </w:t>
      </w:r>
      <w:proofErr w:type="spellStart"/>
      <w:r>
        <w:rPr>
          <w:color w:val="000000"/>
          <w:shd w:val="clear" w:color="auto" w:fill="FFFFFF"/>
        </w:rPr>
        <w:t>изменение</w:t>
      </w:r>
      <w:proofErr w:type="spellEnd"/>
      <w:r>
        <w:rPr>
          <w:color w:val="000000"/>
          <w:shd w:val="clear" w:color="auto" w:fill="FFFFFF"/>
        </w:rPr>
        <w:t xml:space="preserve"> </w:t>
      </w:r>
      <w:proofErr w:type="spellStart"/>
      <w:r>
        <w:rPr>
          <w:color w:val="000000"/>
          <w:shd w:val="clear" w:color="auto" w:fill="FFFFFF"/>
        </w:rPr>
        <w:t>границ</w:t>
      </w:r>
      <w:proofErr w:type="spellEnd"/>
      <w:r>
        <w:rPr>
          <w:color w:val="000000"/>
          <w:shd w:val="clear" w:color="auto" w:fill="FFFFFF"/>
        </w:rPr>
        <w:t xml:space="preserve"> </w:t>
      </w:r>
      <w:proofErr w:type="spellStart"/>
      <w:r>
        <w:rPr>
          <w:color w:val="000000"/>
          <w:shd w:val="clear" w:color="auto" w:fill="FFFFFF"/>
        </w:rPr>
        <w:t>полос</w:t>
      </w:r>
      <w:proofErr w:type="spellEnd"/>
      <w:r>
        <w:rPr>
          <w:color w:val="000000"/>
          <w:shd w:val="clear" w:color="auto" w:fill="FFFFFF"/>
        </w:rPr>
        <w:t xml:space="preserve"> </w:t>
      </w:r>
      <w:proofErr w:type="spellStart"/>
      <w:r>
        <w:rPr>
          <w:color w:val="000000"/>
          <w:shd w:val="clear" w:color="auto" w:fill="FFFFFF"/>
        </w:rPr>
        <w:t>отвода</w:t>
      </w:r>
      <w:proofErr w:type="spellEnd"/>
      <w:r>
        <w:rPr>
          <w:color w:val="000000"/>
          <w:shd w:val="clear" w:color="auto" w:fill="FFFFFF"/>
        </w:rPr>
        <w:t xml:space="preserve"> и (</w:t>
      </w:r>
      <w:proofErr w:type="spellStart"/>
      <w:r>
        <w:rPr>
          <w:color w:val="000000"/>
          <w:shd w:val="clear" w:color="auto" w:fill="FFFFFF"/>
        </w:rPr>
        <w:t>или</w:t>
      </w:r>
      <w:proofErr w:type="spellEnd"/>
      <w:r>
        <w:rPr>
          <w:color w:val="000000"/>
          <w:shd w:val="clear" w:color="auto" w:fill="FFFFFF"/>
        </w:rPr>
        <w:t xml:space="preserve">) </w:t>
      </w:r>
      <w:proofErr w:type="spellStart"/>
      <w:r>
        <w:rPr>
          <w:color w:val="000000"/>
          <w:shd w:val="clear" w:color="auto" w:fill="FFFFFF"/>
        </w:rPr>
        <w:t>охранных</w:t>
      </w:r>
      <w:proofErr w:type="spellEnd"/>
      <w:r>
        <w:rPr>
          <w:color w:val="000000"/>
          <w:shd w:val="clear" w:color="auto" w:fill="FFFFFF"/>
        </w:rPr>
        <w:t xml:space="preserve"> </w:t>
      </w:r>
      <w:proofErr w:type="spellStart"/>
      <w:r>
        <w:rPr>
          <w:color w:val="000000"/>
          <w:shd w:val="clear" w:color="auto" w:fill="FFFFFF"/>
        </w:rPr>
        <w:t>зон</w:t>
      </w:r>
      <w:proofErr w:type="spellEnd"/>
      <w:r>
        <w:rPr>
          <w:color w:val="000000"/>
          <w:shd w:val="clear" w:color="auto" w:fill="FFFFFF"/>
        </w:rPr>
        <w:t xml:space="preserve"> </w:t>
      </w:r>
      <w:proofErr w:type="spellStart"/>
      <w:r>
        <w:rPr>
          <w:color w:val="000000"/>
          <w:shd w:val="clear" w:color="auto" w:fill="FFFFFF"/>
        </w:rPr>
        <w:t>таких</w:t>
      </w:r>
      <w:proofErr w:type="spellEnd"/>
      <w:r>
        <w:rPr>
          <w:color w:val="000000"/>
          <w:shd w:val="clear" w:color="auto" w:fill="FFFFFF"/>
        </w:rPr>
        <w:t xml:space="preserve"> </w:t>
      </w:r>
      <w:proofErr w:type="spellStart"/>
      <w:r>
        <w:rPr>
          <w:color w:val="000000"/>
          <w:shd w:val="clear" w:color="auto" w:fill="FFFFFF"/>
        </w:rPr>
        <w:t>объектов</w:t>
      </w:r>
      <w:proofErr w:type="spellEnd"/>
      <w:r>
        <w:rPr>
          <w:color w:val="000000"/>
          <w:shd w:val="clear" w:color="auto" w:fill="FFFFFF"/>
        </w:rPr>
        <w:t xml:space="preserve">, </w:t>
      </w:r>
      <w:proofErr w:type="spellStart"/>
      <w:r>
        <w:rPr>
          <w:color w:val="000000"/>
          <w:shd w:val="clear" w:color="auto" w:fill="FFFFFF"/>
        </w:rPr>
        <w:t>если</w:t>
      </w:r>
      <w:proofErr w:type="spellEnd"/>
      <w:r>
        <w:rPr>
          <w:color w:val="000000"/>
          <w:shd w:val="clear" w:color="auto" w:fill="FFFFFF"/>
        </w:rPr>
        <w:t xml:space="preserve"> </w:t>
      </w:r>
      <w:proofErr w:type="spellStart"/>
      <w:r>
        <w:rPr>
          <w:color w:val="000000"/>
          <w:shd w:val="clear" w:color="auto" w:fill="FFFFFF"/>
        </w:rPr>
        <w:t>иное</w:t>
      </w:r>
      <w:proofErr w:type="spellEnd"/>
      <w:r>
        <w:rPr>
          <w:color w:val="000000"/>
          <w:shd w:val="clear" w:color="auto" w:fill="FFFFFF"/>
        </w:rPr>
        <w:t xml:space="preserve"> </w:t>
      </w:r>
      <w:proofErr w:type="spellStart"/>
      <w:r>
        <w:rPr>
          <w:color w:val="000000"/>
          <w:shd w:val="clear" w:color="auto" w:fill="FFFFFF"/>
        </w:rPr>
        <w:t>не</w:t>
      </w:r>
      <w:proofErr w:type="spellEnd"/>
      <w:r>
        <w:rPr>
          <w:color w:val="000000"/>
          <w:shd w:val="clear" w:color="auto" w:fill="FFFFFF"/>
        </w:rPr>
        <w:t xml:space="preserve"> </w:t>
      </w:r>
      <w:proofErr w:type="spellStart"/>
      <w:r>
        <w:rPr>
          <w:color w:val="000000"/>
          <w:shd w:val="clear" w:color="auto" w:fill="FFFFFF"/>
        </w:rPr>
        <w:t>предусмотрено</w:t>
      </w:r>
      <w:proofErr w:type="spellEnd"/>
      <w:r>
        <w:rPr>
          <w:color w:val="000000"/>
          <w:shd w:val="clear" w:color="auto" w:fill="FFFFFF"/>
        </w:rPr>
        <w:t xml:space="preserve"> </w:t>
      </w:r>
      <w:proofErr w:type="spellStart"/>
      <w:r>
        <w:rPr>
          <w:color w:val="000000"/>
          <w:shd w:val="clear" w:color="auto" w:fill="FFFFFF"/>
        </w:rPr>
        <w:t>настоящим</w:t>
      </w:r>
      <w:proofErr w:type="spellEnd"/>
      <w:r>
        <w:rPr>
          <w:color w:val="000000"/>
          <w:shd w:val="clear" w:color="auto" w:fill="FFFFFF"/>
        </w:rPr>
        <w:t xml:space="preserve"> </w:t>
      </w:r>
      <w:proofErr w:type="spellStart"/>
      <w:r>
        <w:rPr>
          <w:color w:val="000000"/>
          <w:shd w:val="clear" w:color="auto" w:fill="FFFFFF"/>
        </w:rPr>
        <w:t>Кодексом</w:t>
      </w:r>
      <w:proofErr w:type="spellEnd"/>
      <w:r>
        <w:rPr>
          <w:color w:val="000000"/>
          <w:shd w:val="clear" w:color="auto" w:fill="FFFFFF"/>
        </w:rPr>
        <w:t>;</w:t>
      </w:r>
    </w:p>
    <w:p w14:paraId="05815A74" w14:textId="77777777" w:rsidR="007E53AE" w:rsidRDefault="007E53AE" w:rsidP="00D74561">
      <w:pPr>
        <w:pStyle w:val="Standard"/>
        <w:spacing w:line="264" w:lineRule="auto"/>
        <w:ind w:firstLine="567"/>
        <w:jc w:val="both"/>
        <w:rPr>
          <w:rFonts w:cs="Times New Roman"/>
          <w:bCs/>
          <w:lang w:val="ru-RU"/>
        </w:rPr>
      </w:pPr>
    </w:p>
    <w:p w14:paraId="4E77B841" w14:textId="77777777" w:rsidR="00797A6C" w:rsidRDefault="00797A6C" w:rsidP="00797A6C">
      <w:pPr>
        <w:pStyle w:val="Standard"/>
        <w:spacing w:line="264" w:lineRule="auto"/>
        <w:jc w:val="both"/>
        <w:rPr>
          <w:color w:val="000000"/>
          <w:shd w:val="clear" w:color="auto" w:fill="FFFFFF"/>
          <w:lang w:val="ru-RU"/>
        </w:rPr>
      </w:pPr>
      <w:r>
        <w:rPr>
          <w:b/>
          <w:color w:val="000000"/>
          <w:shd w:val="clear" w:color="auto" w:fill="FFFFFF"/>
          <w:lang w:val="ru-RU"/>
        </w:rPr>
        <w:t>И</w:t>
      </w:r>
      <w:proofErr w:type="spellStart"/>
      <w:r w:rsidRPr="00797A6C">
        <w:rPr>
          <w:b/>
          <w:color w:val="000000"/>
          <w:shd w:val="clear" w:color="auto" w:fill="FFFFFF"/>
        </w:rPr>
        <w:t>нженерные</w:t>
      </w:r>
      <w:proofErr w:type="spellEnd"/>
      <w:r w:rsidRPr="00797A6C">
        <w:rPr>
          <w:b/>
          <w:color w:val="000000"/>
          <w:shd w:val="clear" w:color="auto" w:fill="FFFFFF"/>
        </w:rPr>
        <w:t xml:space="preserve"> </w:t>
      </w:r>
      <w:proofErr w:type="spellStart"/>
      <w:r w:rsidRPr="00797A6C">
        <w:rPr>
          <w:b/>
          <w:color w:val="000000"/>
          <w:shd w:val="clear" w:color="auto" w:fill="FFFFFF"/>
        </w:rPr>
        <w:t>изыскания</w:t>
      </w:r>
      <w:proofErr w:type="spellEnd"/>
      <w:r>
        <w:rPr>
          <w:color w:val="000000"/>
          <w:shd w:val="clear" w:color="auto" w:fill="FFFFFF"/>
        </w:rPr>
        <w:t xml:space="preserve"> - </w:t>
      </w:r>
      <w:proofErr w:type="spellStart"/>
      <w:r>
        <w:rPr>
          <w:color w:val="000000"/>
          <w:shd w:val="clear" w:color="auto" w:fill="FFFFFF"/>
        </w:rPr>
        <w:t>изучение</w:t>
      </w:r>
      <w:proofErr w:type="spellEnd"/>
      <w:r>
        <w:rPr>
          <w:color w:val="000000"/>
          <w:shd w:val="clear" w:color="auto" w:fill="FFFFFF"/>
        </w:rPr>
        <w:t xml:space="preserve"> </w:t>
      </w:r>
      <w:proofErr w:type="spellStart"/>
      <w:r>
        <w:rPr>
          <w:color w:val="000000"/>
          <w:shd w:val="clear" w:color="auto" w:fill="FFFFFF"/>
        </w:rPr>
        <w:t>природных</w:t>
      </w:r>
      <w:proofErr w:type="spellEnd"/>
      <w:r>
        <w:rPr>
          <w:color w:val="000000"/>
          <w:shd w:val="clear" w:color="auto" w:fill="FFFFFF"/>
        </w:rPr>
        <w:t xml:space="preserve"> </w:t>
      </w:r>
      <w:proofErr w:type="spellStart"/>
      <w:r>
        <w:rPr>
          <w:color w:val="000000"/>
          <w:shd w:val="clear" w:color="auto" w:fill="FFFFFF"/>
        </w:rPr>
        <w:t>условий</w:t>
      </w:r>
      <w:proofErr w:type="spellEnd"/>
      <w:r>
        <w:rPr>
          <w:color w:val="000000"/>
          <w:shd w:val="clear" w:color="auto" w:fill="FFFFFF"/>
        </w:rPr>
        <w:t xml:space="preserve"> и </w:t>
      </w:r>
      <w:proofErr w:type="spellStart"/>
      <w:r>
        <w:rPr>
          <w:color w:val="000000"/>
          <w:shd w:val="clear" w:color="auto" w:fill="FFFFFF"/>
        </w:rPr>
        <w:t>факторов</w:t>
      </w:r>
      <w:proofErr w:type="spellEnd"/>
      <w:r>
        <w:rPr>
          <w:color w:val="000000"/>
          <w:shd w:val="clear" w:color="auto" w:fill="FFFFFF"/>
        </w:rPr>
        <w:t xml:space="preserve"> </w:t>
      </w:r>
      <w:proofErr w:type="spellStart"/>
      <w:r>
        <w:rPr>
          <w:color w:val="000000"/>
          <w:shd w:val="clear" w:color="auto" w:fill="FFFFFF"/>
        </w:rPr>
        <w:t>техногенного</w:t>
      </w:r>
      <w:proofErr w:type="spellEnd"/>
      <w:r>
        <w:rPr>
          <w:color w:val="000000"/>
          <w:shd w:val="clear" w:color="auto" w:fill="FFFFFF"/>
        </w:rPr>
        <w:t xml:space="preserve"> </w:t>
      </w:r>
      <w:proofErr w:type="spellStart"/>
      <w:r>
        <w:rPr>
          <w:color w:val="000000"/>
          <w:shd w:val="clear" w:color="auto" w:fill="FFFFFF"/>
        </w:rPr>
        <w:t>воздействия</w:t>
      </w:r>
      <w:proofErr w:type="spellEnd"/>
      <w:r>
        <w:rPr>
          <w:color w:val="000000"/>
          <w:shd w:val="clear" w:color="auto" w:fill="FFFFFF"/>
        </w:rPr>
        <w:t xml:space="preserve"> в </w:t>
      </w:r>
      <w:proofErr w:type="spellStart"/>
      <w:r>
        <w:rPr>
          <w:color w:val="000000"/>
          <w:shd w:val="clear" w:color="auto" w:fill="FFFFFF"/>
        </w:rPr>
        <w:t>целях</w:t>
      </w:r>
      <w:proofErr w:type="spellEnd"/>
      <w:r>
        <w:rPr>
          <w:color w:val="000000"/>
          <w:shd w:val="clear" w:color="auto" w:fill="FFFFFF"/>
        </w:rPr>
        <w:t xml:space="preserve"> </w:t>
      </w:r>
      <w:proofErr w:type="spellStart"/>
      <w:r>
        <w:rPr>
          <w:color w:val="000000"/>
          <w:shd w:val="clear" w:color="auto" w:fill="FFFFFF"/>
        </w:rPr>
        <w:t>рационального</w:t>
      </w:r>
      <w:proofErr w:type="spellEnd"/>
      <w:r>
        <w:rPr>
          <w:color w:val="000000"/>
          <w:shd w:val="clear" w:color="auto" w:fill="FFFFFF"/>
        </w:rPr>
        <w:t xml:space="preserve"> и </w:t>
      </w:r>
      <w:proofErr w:type="spellStart"/>
      <w:r>
        <w:rPr>
          <w:color w:val="000000"/>
          <w:shd w:val="clear" w:color="auto" w:fill="FFFFFF"/>
        </w:rPr>
        <w:t>безопасного</w:t>
      </w:r>
      <w:proofErr w:type="spellEnd"/>
      <w:r>
        <w:rPr>
          <w:color w:val="000000"/>
          <w:shd w:val="clear" w:color="auto" w:fill="FFFFFF"/>
        </w:rPr>
        <w:t xml:space="preserve"> </w:t>
      </w:r>
      <w:proofErr w:type="spellStart"/>
      <w:r>
        <w:rPr>
          <w:color w:val="000000"/>
          <w:shd w:val="clear" w:color="auto" w:fill="FFFFFF"/>
        </w:rPr>
        <w:t>использования</w:t>
      </w:r>
      <w:proofErr w:type="spellEnd"/>
      <w:r>
        <w:rPr>
          <w:color w:val="000000"/>
          <w:shd w:val="clear" w:color="auto" w:fill="FFFFFF"/>
        </w:rPr>
        <w:t xml:space="preserve"> </w:t>
      </w:r>
      <w:proofErr w:type="spellStart"/>
      <w:r>
        <w:rPr>
          <w:color w:val="000000"/>
          <w:shd w:val="clear" w:color="auto" w:fill="FFFFFF"/>
        </w:rPr>
        <w:t>территорий</w:t>
      </w:r>
      <w:proofErr w:type="spellEnd"/>
      <w:r>
        <w:rPr>
          <w:color w:val="000000"/>
          <w:shd w:val="clear" w:color="auto" w:fill="FFFFFF"/>
        </w:rPr>
        <w:t xml:space="preserve"> и </w:t>
      </w:r>
      <w:proofErr w:type="spellStart"/>
      <w:r>
        <w:rPr>
          <w:color w:val="000000"/>
          <w:shd w:val="clear" w:color="auto" w:fill="FFFFFF"/>
        </w:rPr>
        <w:t>земельных</w:t>
      </w:r>
      <w:proofErr w:type="spellEnd"/>
      <w:r>
        <w:rPr>
          <w:color w:val="000000"/>
          <w:shd w:val="clear" w:color="auto" w:fill="FFFFFF"/>
        </w:rPr>
        <w:t xml:space="preserve"> </w:t>
      </w:r>
      <w:proofErr w:type="spellStart"/>
      <w:r>
        <w:rPr>
          <w:color w:val="000000"/>
          <w:shd w:val="clear" w:color="auto" w:fill="FFFFFF"/>
        </w:rPr>
        <w:t>участков</w:t>
      </w:r>
      <w:proofErr w:type="spellEnd"/>
      <w:r>
        <w:rPr>
          <w:color w:val="000000"/>
          <w:shd w:val="clear" w:color="auto" w:fill="FFFFFF"/>
        </w:rPr>
        <w:t xml:space="preserve"> в </w:t>
      </w:r>
      <w:proofErr w:type="spellStart"/>
      <w:r>
        <w:rPr>
          <w:color w:val="000000"/>
          <w:shd w:val="clear" w:color="auto" w:fill="FFFFFF"/>
        </w:rPr>
        <w:t>их</w:t>
      </w:r>
      <w:proofErr w:type="spellEnd"/>
      <w:r>
        <w:rPr>
          <w:color w:val="000000"/>
          <w:shd w:val="clear" w:color="auto" w:fill="FFFFFF"/>
        </w:rPr>
        <w:t xml:space="preserve"> </w:t>
      </w:r>
      <w:proofErr w:type="spellStart"/>
      <w:r>
        <w:rPr>
          <w:color w:val="000000"/>
          <w:shd w:val="clear" w:color="auto" w:fill="FFFFFF"/>
        </w:rPr>
        <w:t>пределах</w:t>
      </w:r>
      <w:proofErr w:type="spellEnd"/>
      <w:r>
        <w:rPr>
          <w:color w:val="000000"/>
          <w:shd w:val="clear" w:color="auto" w:fill="FFFFFF"/>
        </w:rPr>
        <w:t xml:space="preserve">, </w:t>
      </w:r>
      <w:proofErr w:type="spellStart"/>
      <w:r>
        <w:rPr>
          <w:color w:val="000000"/>
          <w:shd w:val="clear" w:color="auto" w:fill="FFFFFF"/>
        </w:rPr>
        <w:t>подготовки</w:t>
      </w:r>
      <w:proofErr w:type="spellEnd"/>
      <w:r>
        <w:rPr>
          <w:color w:val="000000"/>
          <w:shd w:val="clear" w:color="auto" w:fill="FFFFFF"/>
        </w:rPr>
        <w:t xml:space="preserve"> </w:t>
      </w:r>
      <w:proofErr w:type="spellStart"/>
      <w:r>
        <w:rPr>
          <w:color w:val="000000"/>
          <w:shd w:val="clear" w:color="auto" w:fill="FFFFFF"/>
        </w:rPr>
        <w:t>данных</w:t>
      </w:r>
      <w:proofErr w:type="spellEnd"/>
      <w:r>
        <w:rPr>
          <w:color w:val="000000"/>
          <w:shd w:val="clear" w:color="auto" w:fill="FFFFFF"/>
        </w:rPr>
        <w:t xml:space="preserve"> </w:t>
      </w:r>
      <w:proofErr w:type="spellStart"/>
      <w:r>
        <w:rPr>
          <w:color w:val="000000"/>
          <w:shd w:val="clear" w:color="auto" w:fill="FFFFFF"/>
        </w:rPr>
        <w:t>по</w:t>
      </w:r>
      <w:proofErr w:type="spellEnd"/>
      <w:r>
        <w:rPr>
          <w:color w:val="000000"/>
          <w:shd w:val="clear" w:color="auto" w:fill="FFFFFF"/>
        </w:rPr>
        <w:t xml:space="preserve"> </w:t>
      </w:r>
      <w:proofErr w:type="spellStart"/>
      <w:r>
        <w:rPr>
          <w:color w:val="000000"/>
          <w:shd w:val="clear" w:color="auto" w:fill="FFFFFF"/>
        </w:rPr>
        <w:t>обоснованию</w:t>
      </w:r>
      <w:proofErr w:type="spellEnd"/>
      <w:r>
        <w:rPr>
          <w:color w:val="000000"/>
          <w:shd w:val="clear" w:color="auto" w:fill="FFFFFF"/>
        </w:rPr>
        <w:t xml:space="preserve"> </w:t>
      </w:r>
      <w:proofErr w:type="spellStart"/>
      <w:r>
        <w:rPr>
          <w:color w:val="000000"/>
          <w:shd w:val="clear" w:color="auto" w:fill="FFFFFF"/>
        </w:rPr>
        <w:t>материалов</w:t>
      </w:r>
      <w:proofErr w:type="spellEnd"/>
      <w:r>
        <w:rPr>
          <w:color w:val="000000"/>
          <w:shd w:val="clear" w:color="auto" w:fill="FFFFFF"/>
        </w:rPr>
        <w:t xml:space="preserve">, </w:t>
      </w:r>
      <w:proofErr w:type="spellStart"/>
      <w:r>
        <w:rPr>
          <w:color w:val="000000"/>
          <w:shd w:val="clear" w:color="auto" w:fill="FFFFFF"/>
        </w:rPr>
        <w:t>необходимых</w:t>
      </w:r>
      <w:proofErr w:type="spellEnd"/>
      <w:r>
        <w:rPr>
          <w:color w:val="000000"/>
          <w:shd w:val="clear" w:color="auto" w:fill="FFFFFF"/>
        </w:rPr>
        <w:t xml:space="preserve"> </w:t>
      </w:r>
      <w:proofErr w:type="spellStart"/>
      <w:r>
        <w:rPr>
          <w:color w:val="000000"/>
          <w:shd w:val="clear" w:color="auto" w:fill="FFFFFF"/>
        </w:rPr>
        <w:t>для</w:t>
      </w:r>
      <w:proofErr w:type="spellEnd"/>
      <w:r>
        <w:rPr>
          <w:color w:val="000000"/>
          <w:shd w:val="clear" w:color="auto" w:fill="FFFFFF"/>
        </w:rPr>
        <w:t xml:space="preserve"> </w:t>
      </w:r>
      <w:proofErr w:type="spellStart"/>
      <w:r>
        <w:rPr>
          <w:color w:val="000000"/>
          <w:shd w:val="clear" w:color="auto" w:fill="FFFFFF"/>
        </w:rPr>
        <w:t>территориального</w:t>
      </w:r>
      <w:proofErr w:type="spellEnd"/>
      <w:r>
        <w:rPr>
          <w:color w:val="000000"/>
          <w:shd w:val="clear" w:color="auto" w:fill="FFFFFF"/>
        </w:rPr>
        <w:t xml:space="preserve"> </w:t>
      </w:r>
      <w:proofErr w:type="spellStart"/>
      <w:r>
        <w:rPr>
          <w:color w:val="000000"/>
          <w:shd w:val="clear" w:color="auto" w:fill="FFFFFF"/>
        </w:rPr>
        <w:t>планирования</w:t>
      </w:r>
      <w:proofErr w:type="spellEnd"/>
      <w:r>
        <w:rPr>
          <w:color w:val="000000"/>
          <w:shd w:val="clear" w:color="auto" w:fill="FFFFFF"/>
        </w:rPr>
        <w:t xml:space="preserve">, </w:t>
      </w:r>
      <w:proofErr w:type="spellStart"/>
      <w:r>
        <w:rPr>
          <w:color w:val="000000"/>
          <w:shd w:val="clear" w:color="auto" w:fill="FFFFFF"/>
        </w:rPr>
        <w:t>планировки</w:t>
      </w:r>
      <w:proofErr w:type="spellEnd"/>
      <w:r>
        <w:rPr>
          <w:color w:val="000000"/>
          <w:shd w:val="clear" w:color="auto" w:fill="FFFFFF"/>
        </w:rPr>
        <w:t xml:space="preserve"> </w:t>
      </w:r>
      <w:proofErr w:type="spellStart"/>
      <w:r>
        <w:rPr>
          <w:color w:val="000000"/>
          <w:shd w:val="clear" w:color="auto" w:fill="FFFFFF"/>
        </w:rPr>
        <w:t>территории</w:t>
      </w:r>
      <w:proofErr w:type="spellEnd"/>
      <w:r>
        <w:rPr>
          <w:color w:val="000000"/>
          <w:shd w:val="clear" w:color="auto" w:fill="FFFFFF"/>
        </w:rPr>
        <w:t xml:space="preserve"> и </w:t>
      </w:r>
      <w:proofErr w:type="spellStart"/>
      <w:r>
        <w:rPr>
          <w:color w:val="000000"/>
          <w:shd w:val="clear" w:color="auto" w:fill="FFFFFF"/>
        </w:rPr>
        <w:t>архитектурно-строительного</w:t>
      </w:r>
      <w:proofErr w:type="spellEnd"/>
      <w:r>
        <w:rPr>
          <w:color w:val="000000"/>
          <w:shd w:val="clear" w:color="auto" w:fill="FFFFFF"/>
        </w:rPr>
        <w:t xml:space="preserve"> </w:t>
      </w:r>
      <w:proofErr w:type="spellStart"/>
      <w:r>
        <w:rPr>
          <w:color w:val="000000"/>
          <w:shd w:val="clear" w:color="auto" w:fill="FFFFFF"/>
        </w:rPr>
        <w:t>проектирования</w:t>
      </w:r>
      <w:proofErr w:type="spellEnd"/>
      <w:r>
        <w:rPr>
          <w:color w:val="000000"/>
          <w:shd w:val="clear" w:color="auto" w:fill="FFFFFF"/>
        </w:rPr>
        <w:t>;</w:t>
      </w:r>
    </w:p>
    <w:p w14:paraId="61E48495" w14:textId="77777777" w:rsidR="00797A6C" w:rsidRDefault="00797A6C" w:rsidP="00797A6C">
      <w:pPr>
        <w:pStyle w:val="Standard"/>
        <w:spacing w:line="264" w:lineRule="auto"/>
        <w:jc w:val="both"/>
        <w:rPr>
          <w:color w:val="000000"/>
          <w:shd w:val="clear" w:color="auto" w:fill="FFFFFF"/>
          <w:lang w:val="ru-RU"/>
        </w:rPr>
      </w:pPr>
    </w:p>
    <w:p w14:paraId="16BF2258" w14:textId="77777777" w:rsidR="00797A6C" w:rsidRDefault="00797A6C" w:rsidP="00797A6C">
      <w:pPr>
        <w:pStyle w:val="Standard"/>
        <w:spacing w:line="264" w:lineRule="auto"/>
        <w:jc w:val="both"/>
        <w:rPr>
          <w:color w:val="000000"/>
          <w:shd w:val="clear" w:color="auto" w:fill="FFFFFF"/>
          <w:lang w:val="ru-RU"/>
        </w:rPr>
      </w:pPr>
      <w:r w:rsidRPr="00797A6C">
        <w:rPr>
          <w:b/>
          <w:shd w:val="clear" w:color="auto" w:fill="FFFFFF"/>
          <w:lang w:val="ru-RU"/>
        </w:rPr>
        <w:t>Н</w:t>
      </w:r>
      <w:proofErr w:type="spellStart"/>
      <w:r w:rsidRPr="00797A6C">
        <w:rPr>
          <w:b/>
          <w:shd w:val="clear" w:color="auto" w:fill="FFFFFF"/>
        </w:rPr>
        <w:t>ормативы</w:t>
      </w:r>
      <w:proofErr w:type="spellEnd"/>
      <w:r w:rsidRPr="00797A6C">
        <w:rPr>
          <w:b/>
          <w:shd w:val="clear" w:color="auto" w:fill="FFFFFF"/>
          <w:lang w:val="ru-RU"/>
        </w:rPr>
        <w:t xml:space="preserve"> </w:t>
      </w:r>
      <w:proofErr w:type="spellStart"/>
      <w:r w:rsidRPr="00797A6C">
        <w:rPr>
          <w:b/>
          <w:color w:val="000000"/>
          <w:shd w:val="clear" w:color="auto" w:fill="FFFFFF"/>
        </w:rPr>
        <w:t>градостроительного</w:t>
      </w:r>
      <w:proofErr w:type="spellEnd"/>
      <w:r w:rsidRPr="00797A6C">
        <w:rPr>
          <w:b/>
          <w:color w:val="000000"/>
          <w:shd w:val="clear" w:color="auto" w:fill="FFFFFF"/>
        </w:rPr>
        <w:t xml:space="preserve"> </w:t>
      </w:r>
      <w:proofErr w:type="spellStart"/>
      <w:r w:rsidRPr="00797A6C">
        <w:rPr>
          <w:b/>
          <w:color w:val="000000"/>
          <w:shd w:val="clear" w:color="auto" w:fill="FFFFFF"/>
        </w:rPr>
        <w:t>проектирования</w:t>
      </w:r>
      <w:proofErr w:type="spellEnd"/>
      <w:r>
        <w:rPr>
          <w:color w:val="000000"/>
          <w:shd w:val="clear" w:color="auto" w:fill="FFFFFF"/>
        </w:rPr>
        <w:t xml:space="preserve"> - </w:t>
      </w:r>
      <w:proofErr w:type="spellStart"/>
      <w:r>
        <w:rPr>
          <w:color w:val="000000"/>
          <w:shd w:val="clear" w:color="auto" w:fill="FFFFFF"/>
        </w:rPr>
        <w:t>совокупность</w:t>
      </w:r>
      <w:proofErr w:type="spellEnd"/>
      <w:r>
        <w:rPr>
          <w:color w:val="000000"/>
          <w:shd w:val="clear" w:color="auto" w:fill="FFFFFF"/>
        </w:rPr>
        <w:t xml:space="preserve"> </w:t>
      </w:r>
      <w:proofErr w:type="spellStart"/>
      <w:r>
        <w:rPr>
          <w:color w:val="000000"/>
          <w:shd w:val="clear" w:color="auto" w:fill="FFFFFF"/>
        </w:rPr>
        <w:t>расчетных</w:t>
      </w:r>
      <w:proofErr w:type="spellEnd"/>
      <w:r>
        <w:rPr>
          <w:color w:val="000000"/>
          <w:shd w:val="clear" w:color="auto" w:fill="FFFFFF"/>
        </w:rPr>
        <w:t xml:space="preserve"> </w:t>
      </w:r>
      <w:proofErr w:type="spellStart"/>
      <w:r>
        <w:rPr>
          <w:color w:val="000000"/>
          <w:shd w:val="clear" w:color="auto" w:fill="FFFFFF"/>
        </w:rPr>
        <w:t>показателей</w:t>
      </w:r>
      <w:proofErr w:type="spellEnd"/>
      <w:r>
        <w:rPr>
          <w:color w:val="000000"/>
          <w:shd w:val="clear" w:color="auto" w:fill="FFFFFF"/>
        </w:rPr>
        <w:t xml:space="preserve">, </w:t>
      </w:r>
      <w:proofErr w:type="spellStart"/>
      <w:r>
        <w:rPr>
          <w:color w:val="000000"/>
          <w:shd w:val="clear" w:color="auto" w:fill="FFFFFF"/>
        </w:rPr>
        <w:t>установленных</w:t>
      </w:r>
      <w:proofErr w:type="spellEnd"/>
      <w:r>
        <w:rPr>
          <w:color w:val="000000"/>
          <w:shd w:val="clear" w:color="auto" w:fill="FFFFFF"/>
        </w:rPr>
        <w:t xml:space="preserve"> в </w:t>
      </w:r>
      <w:proofErr w:type="spellStart"/>
      <w:r>
        <w:rPr>
          <w:color w:val="000000"/>
          <w:shd w:val="clear" w:color="auto" w:fill="FFFFFF"/>
        </w:rPr>
        <w:t>соответствии</w:t>
      </w:r>
      <w:proofErr w:type="spellEnd"/>
      <w:r>
        <w:rPr>
          <w:color w:val="000000"/>
          <w:shd w:val="clear" w:color="auto" w:fill="FFFFFF"/>
        </w:rPr>
        <w:t xml:space="preserve"> с </w:t>
      </w:r>
      <w:proofErr w:type="spellStart"/>
      <w:r>
        <w:rPr>
          <w:color w:val="000000"/>
          <w:shd w:val="clear" w:color="auto" w:fill="FFFFFF"/>
        </w:rPr>
        <w:t>настоящим</w:t>
      </w:r>
      <w:proofErr w:type="spellEnd"/>
      <w:r>
        <w:rPr>
          <w:color w:val="000000"/>
          <w:shd w:val="clear" w:color="auto" w:fill="FFFFFF"/>
        </w:rPr>
        <w:t xml:space="preserve"> </w:t>
      </w:r>
      <w:proofErr w:type="spellStart"/>
      <w:r>
        <w:rPr>
          <w:color w:val="000000"/>
          <w:shd w:val="clear" w:color="auto" w:fill="FFFFFF"/>
        </w:rPr>
        <w:t>Кодексом</w:t>
      </w:r>
      <w:proofErr w:type="spellEnd"/>
      <w:r>
        <w:rPr>
          <w:color w:val="000000"/>
          <w:shd w:val="clear" w:color="auto" w:fill="FFFFFF"/>
        </w:rPr>
        <w:t xml:space="preserve"> в </w:t>
      </w:r>
      <w:proofErr w:type="spellStart"/>
      <w:r>
        <w:rPr>
          <w:color w:val="000000"/>
          <w:shd w:val="clear" w:color="auto" w:fill="FFFFFF"/>
        </w:rPr>
        <w:t>целях</w:t>
      </w:r>
      <w:proofErr w:type="spellEnd"/>
      <w:r>
        <w:rPr>
          <w:color w:val="000000"/>
          <w:shd w:val="clear" w:color="auto" w:fill="FFFFFF"/>
        </w:rPr>
        <w:t xml:space="preserve"> </w:t>
      </w:r>
      <w:proofErr w:type="spellStart"/>
      <w:r>
        <w:rPr>
          <w:color w:val="000000"/>
          <w:shd w:val="clear" w:color="auto" w:fill="FFFFFF"/>
        </w:rPr>
        <w:t>обеспечения</w:t>
      </w:r>
      <w:proofErr w:type="spellEnd"/>
      <w:r>
        <w:rPr>
          <w:color w:val="000000"/>
          <w:shd w:val="clear" w:color="auto" w:fill="FFFFFF"/>
        </w:rPr>
        <w:t xml:space="preserve"> </w:t>
      </w:r>
      <w:proofErr w:type="spellStart"/>
      <w:r>
        <w:rPr>
          <w:color w:val="000000"/>
          <w:shd w:val="clear" w:color="auto" w:fill="FFFFFF"/>
        </w:rPr>
        <w:t>благоприятных</w:t>
      </w:r>
      <w:proofErr w:type="spellEnd"/>
      <w:r>
        <w:rPr>
          <w:color w:val="000000"/>
          <w:shd w:val="clear" w:color="auto" w:fill="FFFFFF"/>
        </w:rPr>
        <w:t xml:space="preserve"> </w:t>
      </w:r>
      <w:proofErr w:type="spellStart"/>
      <w:r>
        <w:rPr>
          <w:color w:val="000000"/>
          <w:shd w:val="clear" w:color="auto" w:fill="FFFFFF"/>
        </w:rPr>
        <w:t>условий</w:t>
      </w:r>
      <w:proofErr w:type="spellEnd"/>
      <w:r>
        <w:rPr>
          <w:color w:val="000000"/>
          <w:shd w:val="clear" w:color="auto" w:fill="FFFFFF"/>
        </w:rPr>
        <w:t xml:space="preserve"> </w:t>
      </w:r>
      <w:proofErr w:type="spellStart"/>
      <w:r>
        <w:rPr>
          <w:color w:val="000000"/>
          <w:shd w:val="clear" w:color="auto" w:fill="FFFFFF"/>
        </w:rPr>
        <w:t>жизнедеятельности</w:t>
      </w:r>
      <w:proofErr w:type="spellEnd"/>
      <w:r>
        <w:rPr>
          <w:color w:val="000000"/>
          <w:shd w:val="clear" w:color="auto" w:fill="FFFFFF"/>
        </w:rPr>
        <w:t xml:space="preserve"> </w:t>
      </w:r>
      <w:proofErr w:type="spellStart"/>
      <w:r>
        <w:rPr>
          <w:color w:val="000000"/>
          <w:shd w:val="clear" w:color="auto" w:fill="FFFFFF"/>
        </w:rPr>
        <w:t>человека</w:t>
      </w:r>
      <w:proofErr w:type="spellEnd"/>
      <w:r>
        <w:rPr>
          <w:color w:val="000000"/>
          <w:shd w:val="clear" w:color="auto" w:fill="FFFFFF"/>
        </w:rPr>
        <w:t xml:space="preserve"> и </w:t>
      </w:r>
      <w:proofErr w:type="spellStart"/>
      <w:r>
        <w:rPr>
          <w:color w:val="000000"/>
          <w:shd w:val="clear" w:color="auto" w:fill="FFFFFF"/>
        </w:rPr>
        <w:t>подлежащих</w:t>
      </w:r>
      <w:proofErr w:type="spellEnd"/>
      <w:r>
        <w:rPr>
          <w:color w:val="000000"/>
          <w:shd w:val="clear" w:color="auto" w:fill="FFFFFF"/>
        </w:rPr>
        <w:t xml:space="preserve"> </w:t>
      </w:r>
      <w:proofErr w:type="spellStart"/>
      <w:r>
        <w:rPr>
          <w:color w:val="000000"/>
          <w:shd w:val="clear" w:color="auto" w:fill="FFFFFF"/>
        </w:rPr>
        <w:t>применению</w:t>
      </w:r>
      <w:proofErr w:type="spellEnd"/>
      <w:r>
        <w:rPr>
          <w:color w:val="000000"/>
          <w:shd w:val="clear" w:color="auto" w:fill="FFFFFF"/>
        </w:rPr>
        <w:t xml:space="preserve"> </w:t>
      </w:r>
      <w:proofErr w:type="spellStart"/>
      <w:r>
        <w:rPr>
          <w:color w:val="000000"/>
          <w:shd w:val="clear" w:color="auto" w:fill="FFFFFF"/>
        </w:rPr>
        <w:t>при</w:t>
      </w:r>
      <w:proofErr w:type="spellEnd"/>
      <w:r>
        <w:rPr>
          <w:color w:val="000000"/>
          <w:shd w:val="clear" w:color="auto" w:fill="FFFFFF"/>
        </w:rPr>
        <w:t xml:space="preserve"> </w:t>
      </w:r>
      <w:proofErr w:type="spellStart"/>
      <w:r>
        <w:rPr>
          <w:color w:val="000000"/>
          <w:shd w:val="clear" w:color="auto" w:fill="FFFFFF"/>
        </w:rPr>
        <w:t>подготовке</w:t>
      </w:r>
      <w:proofErr w:type="spellEnd"/>
      <w:r>
        <w:rPr>
          <w:color w:val="000000"/>
          <w:shd w:val="clear" w:color="auto" w:fill="FFFFFF"/>
        </w:rPr>
        <w:t xml:space="preserve"> </w:t>
      </w:r>
      <w:proofErr w:type="spellStart"/>
      <w:r>
        <w:rPr>
          <w:color w:val="000000"/>
          <w:shd w:val="clear" w:color="auto" w:fill="FFFFFF"/>
        </w:rPr>
        <w:t>документов</w:t>
      </w:r>
      <w:proofErr w:type="spellEnd"/>
      <w:r>
        <w:rPr>
          <w:color w:val="000000"/>
          <w:shd w:val="clear" w:color="auto" w:fill="FFFFFF"/>
        </w:rPr>
        <w:t xml:space="preserve"> </w:t>
      </w:r>
      <w:proofErr w:type="spellStart"/>
      <w:r>
        <w:rPr>
          <w:color w:val="000000"/>
          <w:shd w:val="clear" w:color="auto" w:fill="FFFFFF"/>
        </w:rPr>
        <w:t>территориального</w:t>
      </w:r>
      <w:proofErr w:type="spellEnd"/>
      <w:r>
        <w:rPr>
          <w:color w:val="000000"/>
          <w:shd w:val="clear" w:color="auto" w:fill="FFFFFF"/>
        </w:rPr>
        <w:t xml:space="preserve"> </w:t>
      </w:r>
      <w:proofErr w:type="spellStart"/>
      <w:r>
        <w:rPr>
          <w:color w:val="000000"/>
          <w:shd w:val="clear" w:color="auto" w:fill="FFFFFF"/>
        </w:rPr>
        <w:t>планирования</w:t>
      </w:r>
      <w:proofErr w:type="spellEnd"/>
      <w:r>
        <w:rPr>
          <w:color w:val="000000"/>
          <w:shd w:val="clear" w:color="auto" w:fill="FFFFFF"/>
        </w:rPr>
        <w:t xml:space="preserve">, </w:t>
      </w:r>
      <w:proofErr w:type="spellStart"/>
      <w:r>
        <w:rPr>
          <w:color w:val="000000"/>
          <w:shd w:val="clear" w:color="auto" w:fill="FFFFFF"/>
        </w:rPr>
        <w:t>градостроительного</w:t>
      </w:r>
      <w:proofErr w:type="spellEnd"/>
      <w:r>
        <w:rPr>
          <w:color w:val="000000"/>
          <w:shd w:val="clear" w:color="auto" w:fill="FFFFFF"/>
        </w:rPr>
        <w:t xml:space="preserve"> </w:t>
      </w:r>
      <w:proofErr w:type="spellStart"/>
      <w:r>
        <w:rPr>
          <w:color w:val="000000"/>
          <w:shd w:val="clear" w:color="auto" w:fill="FFFFFF"/>
        </w:rPr>
        <w:t>зонирования</w:t>
      </w:r>
      <w:proofErr w:type="spellEnd"/>
      <w:r>
        <w:rPr>
          <w:color w:val="000000"/>
          <w:shd w:val="clear" w:color="auto" w:fill="FFFFFF"/>
        </w:rPr>
        <w:t xml:space="preserve">, </w:t>
      </w:r>
      <w:proofErr w:type="spellStart"/>
      <w:r>
        <w:rPr>
          <w:color w:val="000000"/>
          <w:shd w:val="clear" w:color="auto" w:fill="FFFFFF"/>
        </w:rPr>
        <w:t>документации</w:t>
      </w:r>
      <w:proofErr w:type="spellEnd"/>
      <w:r>
        <w:rPr>
          <w:color w:val="000000"/>
          <w:shd w:val="clear" w:color="auto" w:fill="FFFFFF"/>
        </w:rPr>
        <w:t xml:space="preserve"> </w:t>
      </w:r>
      <w:proofErr w:type="spellStart"/>
      <w:r>
        <w:rPr>
          <w:color w:val="000000"/>
          <w:shd w:val="clear" w:color="auto" w:fill="FFFFFF"/>
        </w:rPr>
        <w:t>по</w:t>
      </w:r>
      <w:proofErr w:type="spellEnd"/>
      <w:r>
        <w:rPr>
          <w:color w:val="000000"/>
          <w:shd w:val="clear" w:color="auto" w:fill="FFFFFF"/>
        </w:rPr>
        <w:t xml:space="preserve"> </w:t>
      </w:r>
      <w:proofErr w:type="spellStart"/>
      <w:r>
        <w:rPr>
          <w:color w:val="000000"/>
          <w:shd w:val="clear" w:color="auto" w:fill="FFFFFF"/>
        </w:rPr>
        <w:t>планировке</w:t>
      </w:r>
      <w:proofErr w:type="spellEnd"/>
      <w:r>
        <w:rPr>
          <w:color w:val="000000"/>
          <w:shd w:val="clear" w:color="auto" w:fill="FFFFFF"/>
        </w:rPr>
        <w:t xml:space="preserve"> </w:t>
      </w:r>
      <w:proofErr w:type="spellStart"/>
      <w:r>
        <w:rPr>
          <w:color w:val="000000"/>
          <w:shd w:val="clear" w:color="auto" w:fill="FFFFFF"/>
        </w:rPr>
        <w:t>территории</w:t>
      </w:r>
      <w:proofErr w:type="spellEnd"/>
      <w:r>
        <w:rPr>
          <w:color w:val="000000"/>
          <w:shd w:val="clear" w:color="auto" w:fill="FFFFFF"/>
        </w:rPr>
        <w:t>;</w:t>
      </w:r>
    </w:p>
    <w:p w14:paraId="3D95581F" w14:textId="77777777" w:rsidR="001C1B45" w:rsidRDefault="001C1B45" w:rsidP="00797A6C">
      <w:pPr>
        <w:pStyle w:val="Standard"/>
        <w:spacing w:line="264" w:lineRule="auto"/>
        <w:jc w:val="both"/>
        <w:rPr>
          <w:b/>
          <w:color w:val="000000"/>
          <w:shd w:val="clear" w:color="auto" w:fill="FFFFFF"/>
          <w:lang w:val="ru-RU"/>
        </w:rPr>
      </w:pPr>
    </w:p>
    <w:p w14:paraId="2562620C" w14:textId="77777777" w:rsidR="00B94EE0" w:rsidRPr="00B94EE0" w:rsidRDefault="00B94EE0" w:rsidP="00797A6C">
      <w:pPr>
        <w:pStyle w:val="Standard"/>
        <w:spacing w:line="264" w:lineRule="auto"/>
        <w:jc w:val="both"/>
        <w:rPr>
          <w:color w:val="000000"/>
          <w:shd w:val="clear" w:color="auto" w:fill="FFFFFF"/>
        </w:rPr>
      </w:pPr>
      <w:r>
        <w:rPr>
          <w:b/>
          <w:color w:val="000000"/>
          <w:shd w:val="clear" w:color="auto" w:fill="FFFFFF"/>
          <w:lang w:val="ru-RU"/>
        </w:rPr>
        <w:t>К</w:t>
      </w:r>
      <w:proofErr w:type="spellStart"/>
      <w:r w:rsidRPr="00B94EE0">
        <w:rPr>
          <w:b/>
          <w:color w:val="000000"/>
          <w:shd w:val="clear" w:color="auto" w:fill="FFFFFF"/>
        </w:rPr>
        <w:t>омплексное</w:t>
      </w:r>
      <w:proofErr w:type="spellEnd"/>
      <w:r w:rsidRPr="00B94EE0">
        <w:rPr>
          <w:b/>
          <w:color w:val="000000"/>
          <w:shd w:val="clear" w:color="auto" w:fill="FFFFFF"/>
        </w:rPr>
        <w:t xml:space="preserve"> </w:t>
      </w:r>
      <w:proofErr w:type="spellStart"/>
      <w:r w:rsidRPr="00B94EE0">
        <w:rPr>
          <w:b/>
          <w:color w:val="000000"/>
          <w:shd w:val="clear" w:color="auto" w:fill="FFFFFF"/>
        </w:rPr>
        <w:t>развитие</w:t>
      </w:r>
      <w:proofErr w:type="spellEnd"/>
      <w:r w:rsidRPr="00B94EE0">
        <w:rPr>
          <w:b/>
          <w:color w:val="000000"/>
          <w:shd w:val="clear" w:color="auto" w:fill="FFFFFF"/>
        </w:rPr>
        <w:t xml:space="preserve"> </w:t>
      </w:r>
      <w:proofErr w:type="spellStart"/>
      <w:r w:rsidRPr="00B94EE0">
        <w:rPr>
          <w:b/>
          <w:color w:val="000000"/>
          <w:shd w:val="clear" w:color="auto" w:fill="FFFFFF"/>
        </w:rPr>
        <w:t>территорий</w:t>
      </w:r>
      <w:proofErr w:type="spellEnd"/>
      <w:r w:rsidRPr="00B94EE0">
        <w:rPr>
          <w:color w:val="000000"/>
          <w:shd w:val="clear" w:color="auto" w:fill="FFFFFF"/>
        </w:rPr>
        <w:t xml:space="preserve"> - </w:t>
      </w:r>
      <w:proofErr w:type="spellStart"/>
      <w:r w:rsidRPr="00B94EE0">
        <w:rPr>
          <w:color w:val="000000"/>
          <w:shd w:val="clear" w:color="auto" w:fill="FFFFFF"/>
        </w:rPr>
        <w:t>совокупность</w:t>
      </w:r>
      <w:proofErr w:type="spellEnd"/>
      <w:r w:rsidRPr="00B94EE0">
        <w:rPr>
          <w:color w:val="000000"/>
          <w:shd w:val="clear" w:color="auto" w:fill="FFFFFF"/>
        </w:rPr>
        <w:t xml:space="preserve"> </w:t>
      </w:r>
      <w:proofErr w:type="spellStart"/>
      <w:r w:rsidRPr="00B94EE0">
        <w:rPr>
          <w:color w:val="000000"/>
          <w:shd w:val="clear" w:color="auto" w:fill="FFFFFF"/>
        </w:rPr>
        <w:t>мероприятий</w:t>
      </w:r>
      <w:proofErr w:type="spellEnd"/>
      <w:r w:rsidRPr="00B94EE0">
        <w:rPr>
          <w:color w:val="000000"/>
          <w:shd w:val="clear" w:color="auto" w:fill="FFFFFF"/>
        </w:rPr>
        <w:t xml:space="preserve">, </w:t>
      </w:r>
      <w:proofErr w:type="spellStart"/>
      <w:r w:rsidRPr="00B94EE0">
        <w:rPr>
          <w:color w:val="000000"/>
          <w:shd w:val="clear" w:color="auto" w:fill="FFFFFF"/>
        </w:rPr>
        <w:t>выполняемых</w:t>
      </w:r>
      <w:proofErr w:type="spellEnd"/>
      <w:r w:rsidRPr="00B94EE0">
        <w:rPr>
          <w:color w:val="000000"/>
          <w:shd w:val="clear" w:color="auto" w:fill="FFFFFF"/>
        </w:rPr>
        <w:t xml:space="preserve"> в </w:t>
      </w:r>
      <w:proofErr w:type="spellStart"/>
      <w:r w:rsidRPr="00B94EE0">
        <w:rPr>
          <w:color w:val="000000"/>
          <w:shd w:val="clear" w:color="auto" w:fill="FFFFFF"/>
        </w:rPr>
        <w:t>соответствии</w:t>
      </w:r>
      <w:proofErr w:type="spellEnd"/>
      <w:r w:rsidRPr="00B94EE0">
        <w:rPr>
          <w:color w:val="000000"/>
          <w:shd w:val="clear" w:color="auto" w:fill="FFFFFF"/>
        </w:rPr>
        <w:t xml:space="preserve"> с </w:t>
      </w:r>
      <w:proofErr w:type="spellStart"/>
      <w:r w:rsidRPr="00B94EE0">
        <w:rPr>
          <w:color w:val="000000"/>
          <w:shd w:val="clear" w:color="auto" w:fill="FFFFFF"/>
        </w:rPr>
        <w:t>утвержденной</w:t>
      </w:r>
      <w:proofErr w:type="spellEnd"/>
      <w:r w:rsidRPr="00B94EE0">
        <w:rPr>
          <w:color w:val="000000"/>
          <w:shd w:val="clear" w:color="auto" w:fill="FFFFFF"/>
        </w:rPr>
        <w:t xml:space="preserve"> </w:t>
      </w:r>
      <w:proofErr w:type="spellStart"/>
      <w:r w:rsidRPr="00B94EE0">
        <w:rPr>
          <w:color w:val="000000"/>
          <w:shd w:val="clear" w:color="auto" w:fill="FFFFFF"/>
        </w:rPr>
        <w:t>документацией</w:t>
      </w:r>
      <w:proofErr w:type="spellEnd"/>
      <w:r w:rsidRPr="00B94EE0">
        <w:rPr>
          <w:color w:val="000000"/>
          <w:shd w:val="clear" w:color="auto" w:fill="FFFFFF"/>
        </w:rPr>
        <w:t xml:space="preserve"> </w:t>
      </w:r>
      <w:proofErr w:type="spellStart"/>
      <w:r w:rsidRPr="00B94EE0">
        <w:rPr>
          <w:color w:val="000000"/>
          <w:shd w:val="clear" w:color="auto" w:fill="FFFFFF"/>
        </w:rPr>
        <w:t>по</w:t>
      </w:r>
      <w:proofErr w:type="spellEnd"/>
      <w:r w:rsidRPr="00B94EE0">
        <w:rPr>
          <w:color w:val="000000"/>
          <w:shd w:val="clear" w:color="auto" w:fill="FFFFFF"/>
        </w:rPr>
        <w:t xml:space="preserve"> </w:t>
      </w:r>
      <w:proofErr w:type="spellStart"/>
      <w:r w:rsidRPr="00B94EE0">
        <w:rPr>
          <w:color w:val="000000"/>
          <w:shd w:val="clear" w:color="auto" w:fill="FFFFFF"/>
        </w:rPr>
        <w:t>планировке</w:t>
      </w:r>
      <w:proofErr w:type="spellEnd"/>
      <w:r w:rsidRPr="00B94EE0">
        <w:rPr>
          <w:color w:val="000000"/>
          <w:shd w:val="clear" w:color="auto" w:fill="FFFFFF"/>
        </w:rPr>
        <w:t xml:space="preserve"> </w:t>
      </w:r>
      <w:proofErr w:type="spellStart"/>
      <w:r w:rsidRPr="00B94EE0">
        <w:rPr>
          <w:color w:val="000000"/>
          <w:shd w:val="clear" w:color="auto" w:fill="FFFFFF"/>
        </w:rPr>
        <w:t>территории</w:t>
      </w:r>
      <w:proofErr w:type="spellEnd"/>
      <w:r w:rsidRPr="00B94EE0">
        <w:rPr>
          <w:color w:val="000000"/>
          <w:shd w:val="clear" w:color="auto" w:fill="FFFFFF"/>
        </w:rPr>
        <w:t xml:space="preserve"> и </w:t>
      </w:r>
      <w:proofErr w:type="spellStart"/>
      <w:r w:rsidRPr="00B94EE0">
        <w:rPr>
          <w:color w:val="000000"/>
          <w:shd w:val="clear" w:color="auto" w:fill="FFFFFF"/>
        </w:rPr>
        <w:t>направленных</w:t>
      </w:r>
      <w:proofErr w:type="spellEnd"/>
      <w:r w:rsidRPr="00B94EE0">
        <w:rPr>
          <w:color w:val="000000"/>
          <w:shd w:val="clear" w:color="auto" w:fill="FFFFFF"/>
        </w:rPr>
        <w:t xml:space="preserve"> </w:t>
      </w:r>
      <w:proofErr w:type="spellStart"/>
      <w:r w:rsidRPr="00B94EE0">
        <w:rPr>
          <w:color w:val="000000"/>
          <w:shd w:val="clear" w:color="auto" w:fill="FFFFFF"/>
        </w:rPr>
        <w:t>на</w:t>
      </w:r>
      <w:proofErr w:type="spellEnd"/>
      <w:r w:rsidRPr="00B94EE0">
        <w:rPr>
          <w:color w:val="000000"/>
          <w:shd w:val="clear" w:color="auto" w:fill="FFFFFF"/>
        </w:rPr>
        <w:t xml:space="preserve"> </w:t>
      </w:r>
      <w:proofErr w:type="spellStart"/>
      <w:r w:rsidRPr="00B94EE0">
        <w:rPr>
          <w:color w:val="000000"/>
          <w:shd w:val="clear" w:color="auto" w:fill="FFFFFF"/>
        </w:rPr>
        <w:t>создание</w:t>
      </w:r>
      <w:proofErr w:type="spellEnd"/>
      <w:r w:rsidRPr="00B94EE0">
        <w:rPr>
          <w:color w:val="000000"/>
          <w:shd w:val="clear" w:color="auto" w:fill="FFFFFF"/>
        </w:rPr>
        <w:t xml:space="preserve"> </w:t>
      </w:r>
      <w:proofErr w:type="spellStart"/>
      <w:r w:rsidRPr="00B94EE0">
        <w:rPr>
          <w:color w:val="000000"/>
          <w:shd w:val="clear" w:color="auto" w:fill="FFFFFF"/>
        </w:rPr>
        <w:t>благоприятных</w:t>
      </w:r>
      <w:proofErr w:type="spellEnd"/>
      <w:r w:rsidRPr="00B94EE0">
        <w:rPr>
          <w:color w:val="000000"/>
          <w:shd w:val="clear" w:color="auto" w:fill="FFFFFF"/>
        </w:rPr>
        <w:t xml:space="preserve"> </w:t>
      </w:r>
      <w:proofErr w:type="spellStart"/>
      <w:r w:rsidRPr="00B94EE0">
        <w:rPr>
          <w:color w:val="000000"/>
          <w:shd w:val="clear" w:color="auto" w:fill="FFFFFF"/>
        </w:rPr>
        <w:t>условий</w:t>
      </w:r>
      <w:proofErr w:type="spellEnd"/>
      <w:r w:rsidRPr="00B94EE0">
        <w:rPr>
          <w:color w:val="000000"/>
          <w:shd w:val="clear" w:color="auto" w:fill="FFFFFF"/>
        </w:rPr>
        <w:t xml:space="preserve"> </w:t>
      </w:r>
      <w:proofErr w:type="spellStart"/>
      <w:r w:rsidRPr="00B94EE0">
        <w:rPr>
          <w:color w:val="000000"/>
          <w:shd w:val="clear" w:color="auto" w:fill="FFFFFF"/>
        </w:rPr>
        <w:t>проживания</w:t>
      </w:r>
      <w:proofErr w:type="spellEnd"/>
      <w:r w:rsidRPr="00B94EE0">
        <w:rPr>
          <w:color w:val="000000"/>
          <w:shd w:val="clear" w:color="auto" w:fill="FFFFFF"/>
        </w:rPr>
        <w:t xml:space="preserve"> </w:t>
      </w:r>
      <w:proofErr w:type="spellStart"/>
      <w:r w:rsidRPr="00B94EE0">
        <w:rPr>
          <w:color w:val="000000"/>
          <w:shd w:val="clear" w:color="auto" w:fill="FFFFFF"/>
        </w:rPr>
        <w:t>граждан</w:t>
      </w:r>
      <w:proofErr w:type="spellEnd"/>
      <w:r w:rsidRPr="00B94EE0">
        <w:rPr>
          <w:color w:val="000000"/>
          <w:shd w:val="clear" w:color="auto" w:fill="FFFFFF"/>
        </w:rPr>
        <w:t xml:space="preserve">, </w:t>
      </w:r>
      <w:proofErr w:type="spellStart"/>
      <w:r w:rsidRPr="00B94EE0">
        <w:rPr>
          <w:color w:val="000000"/>
          <w:shd w:val="clear" w:color="auto" w:fill="FFFFFF"/>
        </w:rPr>
        <w:t>обновление</w:t>
      </w:r>
      <w:proofErr w:type="spellEnd"/>
      <w:r w:rsidRPr="00B94EE0">
        <w:rPr>
          <w:color w:val="000000"/>
          <w:shd w:val="clear" w:color="auto" w:fill="FFFFFF"/>
        </w:rPr>
        <w:t xml:space="preserve"> </w:t>
      </w:r>
      <w:proofErr w:type="spellStart"/>
      <w:r w:rsidRPr="00B94EE0">
        <w:rPr>
          <w:color w:val="000000"/>
          <w:shd w:val="clear" w:color="auto" w:fill="FFFFFF"/>
        </w:rPr>
        <w:t>среды</w:t>
      </w:r>
      <w:proofErr w:type="spellEnd"/>
      <w:r w:rsidRPr="00B94EE0">
        <w:rPr>
          <w:color w:val="000000"/>
          <w:shd w:val="clear" w:color="auto" w:fill="FFFFFF"/>
        </w:rPr>
        <w:t xml:space="preserve"> </w:t>
      </w:r>
      <w:proofErr w:type="spellStart"/>
      <w:r w:rsidRPr="00B94EE0">
        <w:rPr>
          <w:color w:val="000000"/>
          <w:shd w:val="clear" w:color="auto" w:fill="FFFFFF"/>
        </w:rPr>
        <w:t>жизнедеятельности</w:t>
      </w:r>
      <w:proofErr w:type="spellEnd"/>
      <w:r w:rsidRPr="00B94EE0">
        <w:rPr>
          <w:color w:val="000000"/>
          <w:shd w:val="clear" w:color="auto" w:fill="FFFFFF"/>
        </w:rPr>
        <w:t xml:space="preserve"> и </w:t>
      </w:r>
      <w:proofErr w:type="spellStart"/>
      <w:r w:rsidRPr="00B94EE0">
        <w:rPr>
          <w:color w:val="000000"/>
          <w:shd w:val="clear" w:color="auto" w:fill="FFFFFF"/>
        </w:rPr>
        <w:t>территорий</w:t>
      </w:r>
      <w:proofErr w:type="spellEnd"/>
      <w:r w:rsidRPr="00B94EE0">
        <w:rPr>
          <w:color w:val="000000"/>
          <w:shd w:val="clear" w:color="auto" w:fill="FFFFFF"/>
        </w:rPr>
        <w:t xml:space="preserve"> </w:t>
      </w:r>
      <w:proofErr w:type="spellStart"/>
      <w:r w:rsidRPr="00B94EE0">
        <w:rPr>
          <w:color w:val="000000"/>
          <w:shd w:val="clear" w:color="auto" w:fill="FFFFFF"/>
        </w:rPr>
        <w:t>общего</w:t>
      </w:r>
      <w:proofErr w:type="spellEnd"/>
      <w:r w:rsidRPr="00B94EE0">
        <w:rPr>
          <w:color w:val="000000"/>
          <w:shd w:val="clear" w:color="auto" w:fill="FFFFFF"/>
        </w:rPr>
        <w:t xml:space="preserve"> </w:t>
      </w:r>
      <w:proofErr w:type="spellStart"/>
      <w:r w:rsidRPr="00B94EE0">
        <w:rPr>
          <w:color w:val="000000"/>
          <w:shd w:val="clear" w:color="auto" w:fill="FFFFFF"/>
        </w:rPr>
        <w:t>пользования</w:t>
      </w:r>
      <w:proofErr w:type="spellEnd"/>
      <w:r w:rsidRPr="00B94EE0">
        <w:rPr>
          <w:color w:val="000000"/>
          <w:shd w:val="clear" w:color="auto" w:fill="FFFFFF"/>
        </w:rPr>
        <w:t xml:space="preserve"> </w:t>
      </w:r>
      <w:proofErr w:type="spellStart"/>
      <w:r w:rsidRPr="00B94EE0">
        <w:rPr>
          <w:color w:val="000000"/>
          <w:shd w:val="clear" w:color="auto" w:fill="FFFFFF"/>
        </w:rPr>
        <w:t>поселений</w:t>
      </w:r>
      <w:proofErr w:type="spellEnd"/>
      <w:r w:rsidRPr="00B94EE0">
        <w:rPr>
          <w:color w:val="000000"/>
          <w:shd w:val="clear" w:color="auto" w:fill="FFFFFF"/>
        </w:rPr>
        <w:t xml:space="preserve">, </w:t>
      </w:r>
      <w:proofErr w:type="spellStart"/>
      <w:r w:rsidRPr="00B94EE0">
        <w:rPr>
          <w:color w:val="000000"/>
          <w:shd w:val="clear" w:color="auto" w:fill="FFFFFF"/>
        </w:rPr>
        <w:t>городских</w:t>
      </w:r>
      <w:proofErr w:type="spellEnd"/>
      <w:r w:rsidRPr="00B94EE0">
        <w:rPr>
          <w:color w:val="000000"/>
          <w:shd w:val="clear" w:color="auto" w:fill="FFFFFF"/>
        </w:rPr>
        <w:t xml:space="preserve"> </w:t>
      </w:r>
      <w:proofErr w:type="spellStart"/>
      <w:r w:rsidRPr="00B94EE0">
        <w:rPr>
          <w:color w:val="000000"/>
          <w:shd w:val="clear" w:color="auto" w:fill="FFFFFF"/>
        </w:rPr>
        <w:t>округов</w:t>
      </w:r>
      <w:proofErr w:type="spellEnd"/>
      <w:r w:rsidRPr="00B94EE0">
        <w:rPr>
          <w:color w:val="000000"/>
          <w:shd w:val="clear" w:color="auto" w:fill="FFFFFF"/>
        </w:rPr>
        <w:t>;</w:t>
      </w:r>
    </w:p>
    <w:p w14:paraId="4A583675" w14:textId="77777777" w:rsidR="00B94EE0" w:rsidRDefault="00B94EE0" w:rsidP="00797A6C">
      <w:pPr>
        <w:pStyle w:val="Standard"/>
        <w:spacing w:line="264" w:lineRule="auto"/>
        <w:jc w:val="both"/>
        <w:rPr>
          <w:color w:val="000000"/>
          <w:sz w:val="22"/>
          <w:szCs w:val="22"/>
          <w:shd w:val="clear" w:color="auto" w:fill="FFFFFF"/>
          <w:lang w:val="ru-RU"/>
        </w:rPr>
      </w:pPr>
    </w:p>
    <w:p w14:paraId="352E0703" w14:textId="77777777" w:rsidR="00B94EE0" w:rsidRPr="00F02DB6" w:rsidRDefault="00F02DB6" w:rsidP="00797A6C">
      <w:pPr>
        <w:pStyle w:val="Standard"/>
        <w:spacing w:line="264" w:lineRule="auto"/>
        <w:jc w:val="both"/>
        <w:rPr>
          <w:color w:val="000000"/>
          <w:shd w:val="clear" w:color="auto" w:fill="FFFFFF"/>
        </w:rPr>
      </w:pPr>
      <w:r>
        <w:rPr>
          <w:b/>
          <w:color w:val="000000"/>
          <w:shd w:val="clear" w:color="auto" w:fill="FFFFFF"/>
          <w:lang w:val="ru-RU"/>
        </w:rPr>
        <w:t>Э</w:t>
      </w:r>
      <w:proofErr w:type="spellStart"/>
      <w:r w:rsidRPr="00F02DB6">
        <w:rPr>
          <w:b/>
          <w:color w:val="000000"/>
          <w:shd w:val="clear" w:color="auto" w:fill="FFFFFF"/>
        </w:rPr>
        <w:t>лемент</w:t>
      </w:r>
      <w:proofErr w:type="spellEnd"/>
      <w:r w:rsidRPr="00F02DB6">
        <w:rPr>
          <w:b/>
          <w:color w:val="000000"/>
          <w:shd w:val="clear" w:color="auto" w:fill="FFFFFF"/>
        </w:rPr>
        <w:t xml:space="preserve"> </w:t>
      </w:r>
      <w:proofErr w:type="spellStart"/>
      <w:r w:rsidRPr="00F02DB6">
        <w:rPr>
          <w:b/>
          <w:color w:val="000000"/>
          <w:shd w:val="clear" w:color="auto" w:fill="FFFFFF"/>
        </w:rPr>
        <w:t>планировочной</w:t>
      </w:r>
      <w:proofErr w:type="spellEnd"/>
      <w:r w:rsidRPr="00F02DB6">
        <w:rPr>
          <w:b/>
          <w:color w:val="000000"/>
          <w:shd w:val="clear" w:color="auto" w:fill="FFFFFF"/>
        </w:rPr>
        <w:t xml:space="preserve"> </w:t>
      </w:r>
      <w:proofErr w:type="spellStart"/>
      <w:r w:rsidRPr="00F02DB6">
        <w:rPr>
          <w:b/>
          <w:color w:val="000000"/>
          <w:shd w:val="clear" w:color="auto" w:fill="FFFFFF"/>
        </w:rPr>
        <w:t>структуры</w:t>
      </w:r>
      <w:proofErr w:type="spellEnd"/>
      <w:r w:rsidRPr="00F02DB6">
        <w:rPr>
          <w:color w:val="000000"/>
          <w:shd w:val="clear" w:color="auto" w:fill="FFFFFF"/>
        </w:rPr>
        <w:t xml:space="preserve"> - </w:t>
      </w:r>
      <w:proofErr w:type="spellStart"/>
      <w:r w:rsidRPr="00F02DB6">
        <w:rPr>
          <w:color w:val="000000"/>
          <w:shd w:val="clear" w:color="auto" w:fill="FFFFFF"/>
        </w:rPr>
        <w:t>часть</w:t>
      </w:r>
      <w:proofErr w:type="spellEnd"/>
      <w:r w:rsidRPr="00F02DB6">
        <w:rPr>
          <w:color w:val="000000"/>
          <w:shd w:val="clear" w:color="auto" w:fill="FFFFFF"/>
        </w:rPr>
        <w:t xml:space="preserve"> </w:t>
      </w:r>
      <w:proofErr w:type="spellStart"/>
      <w:r w:rsidRPr="00F02DB6">
        <w:rPr>
          <w:color w:val="000000"/>
          <w:shd w:val="clear" w:color="auto" w:fill="FFFFFF"/>
        </w:rPr>
        <w:t>территории</w:t>
      </w:r>
      <w:proofErr w:type="spellEnd"/>
      <w:r w:rsidRPr="00F02DB6">
        <w:rPr>
          <w:color w:val="000000"/>
          <w:shd w:val="clear" w:color="auto" w:fill="FFFFFF"/>
        </w:rPr>
        <w:t xml:space="preserve"> </w:t>
      </w:r>
      <w:proofErr w:type="spellStart"/>
      <w:r w:rsidRPr="00F02DB6">
        <w:rPr>
          <w:color w:val="000000"/>
          <w:shd w:val="clear" w:color="auto" w:fill="FFFFFF"/>
        </w:rPr>
        <w:t>поселения</w:t>
      </w:r>
      <w:proofErr w:type="spellEnd"/>
      <w:r w:rsidRPr="00F02DB6">
        <w:rPr>
          <w:color w:val="000000"/>
          <w:shd w:val="clear" w:color="auto" w:fill="FFFFFF"/>
        </w:rPr>
        <w:t xml:space="preserve">, </w:t>
      </w:r>
      <w:proofErr w:type="spellStart"/>
      <w:r w:rsidRPr="00F02DB6">
        <w:rPr>
          <w:color w:val="000000"/>
          <w:shd w:val="clear" w:color="auto" w:fill="FFFFFF"/>
        </w:rPr>
        <w:t>городского</w:t>
      </w:r>
      <w:proofErr w:type="spellEnd"/>
      <w:r w:rsidRPr="00F02DB6">
        <w:rPr>
          <w:color w:val="000000"/>
          <w:shd w:val="clear" w:color="auto" w:fill="FFFFFF"/>
        </w:rPr>
        <w:t xml:space="preserve"> </w:t>
      </w:r>
      <w:proofErr w:type="spellStart"/>
      <w:r w:rsidRPr="00F02DB6">
        <w:rPr>
          <w:color w:val="000000"/>
          <w:shd w:val="clear" w:color="auto" w:fill="FFFFFF"/>
        </w:rPr>
        <w:t>округа</w:t>
      </w:r>
      <w:proofErr w:type="spellEnd"/>
      <w:r w:rsidRPr="00F02DB6">
        <w:rPr>
          <w:color w:val="000000"/>
          <w:shd w:val="clear" w:color="auto" w:fill="FFFFFF"/>
        </w:rPr>
        <w:t xml:space="preserve"> </w:t>
      </w:r>
      <w:proofErr w:type="spellStart"/>
      <w:r w:rsidRPr="00F02DB6">
        <w:rPr>
          <w:color w:val="000000"/>
          <w:shd w:val="clear" w:color="auto" w:fill="FFFFFF"/>
        </w:rPr>
        <w:t>или</w:t>
      </w:r>
      <w:proofErr w:type="spellEnd"/>
      <w:r w:rsidRPr="00F02DB6">
        <w:rPr>
          <w:color w:val="000000"/>
          <w:shd w:val="clear" w:color="auto" w:fill="FFFFFF"/>
        </w:rPr>
        <w:t xml:space="preserve"> </w:t>
      </w:r>
      <w:proofErr w:type="spellStart"/>
      <w:r w:rsidRPr="00F02DB6">
        <w:rPr>
          <w:color w:val="000000"/>
          <w:shd w:val="clear" w:color="auto" w:fill="FFFFFF"/>
        </w:rPr>
        <w:t>межселенной</w:t>
      </w:r>
      <w:proofErr w:type="spellEnd"/>
      <w:r w:rsidRPr="00F02DB6">
        <w:rPr>
          <w:color w:val="000000"/>
          <w:shd w:val="clear" w:color="auto" w:fill="FFFFFF"/>
        </w:rPr>
        <w:t xml:space="preserve"> </w:t>
      </w:r>
      <w:proofErr w:type="spellStart"/>
      <w:r w:rsidRPr="00F02DB6">
        <w:rPr>
          <w:color w:val="000000"/>
          <w:shd w:val="clear" w:color="auto" w:fill="FFFFFF"/>
        </w:rPr>
        <w:t>территории</w:t>
      </w:r>
      <w:proofErr w:type="spellEnd"/>
      <w:r w:rsidRPr="00F02DB6">
        <w:rPr>
          <w:color w:val="000000"/>
          <w:shd w:val="clear" w:color="auto" w:fill="FFFFFF"/>
        </w:rPr>
        <w:t xml:space="preserve"> </w:t>
      </w:r>
      <w:proofErr w:type="spellStart"/>
      <w:r w:rsidRPr="00F02DB6">
        <w:rPr>
          <w:color w:val="000000"/>
          <w:shd w:val="clear" w:color="auto" w:fill="FFFFFF"/>
        </w:rPr>
        <w:t>муниципального</w:t>
      </w:r>
      <w:proofErr w:type="spellEnd"/>
      <w:r w:rsidRPr="00F02DB6">
        <w:rPr>
          <w:color w:val="000000"/>
          <w:shd w:val="clear" w:color="auto" w:fill="FFFFFF"/>
        </w:rPr>
        <w:t xml:space="preserve"> </w:t>
      </w:r>
      <w:proofErr w:type="spellStart"/>
      <w:r w:rsidRPr="00F02DB6">
        <w:rPr>
          <w:color w:val="000000"/>
          <w:shd w:val="clear" w:color="auto" w:fill="FFFFFF"/>
        </w:rPr>
        <w:t>района</w:t>
      </w:r>
      <w:proofErr w:type="spellEnd"/>
      <w:r w:rsidRPr="00F02DB6">
        <w:rPr>
          <w:color w:val="000000"/>
          <w:shd w:val="clear" w:color="auto" w:fill="FFFFFF"/>
        </w:rPr>
        <w:t xml:space="preserve"> (</w:t>
      </w:r>
      <w:proofErr w:type="spellStart"/>
      <w:r w:rsidRPr="00F02DB6">
        <w:rPr>
          <w:color w:val="000000"/>
          <w:shd w:val="clear" w:color="auto" w:fill="FFFFFF"/>
        </w:rPr>
        <w:t>квартал</w:t>
      </w:r>
      <w:proofErr w:type="spellEnd"/>
      <w:r w:rsidRPr="00F02DB6">
        <w:rPr>
          <w:color w:val="000000"/>
          <w:shd w:val="clear" w:color="auto" w:fill="FFFFFF"/>
        </w:rPr>
        <w:t xml:space="preserve">, </w:t>
      </w:r>
      <w:proofErr w:type="spellStart"/>
      <w:r w:rsidRPr="00F02DB6">
        <w:rPr>
          <w:color w:val="000000"/>
          <w:shd w:val="clear" w:color="auto" w:fill="FFFFFF"/>
        </w:rPr>
        <w:t>микрорайон</w:t>
      </w:r>
      <w:proofErr w:type="spellEnd"/>
      <w:r w:rsidRPr="00F02DB6">
        <w:rPr>
          <w:color w:val="000000"/>
          <w:shd w:val="clear" w:color="auto" w:fill="FFFFFF"/>
        </w:rPr>
        <w:t xml:space="preserve">, </w:t>
      </w:r>
      <w:proofErr w:type="spellStart"/>
      <w:r w:rsidRPr="00F02DB6">
        <w:rPr>
          <w:color w:val="000000"/>
          <w:shd w:val="clear" w:color="auto" w:fill="FFFFFF"/>
        </w:rPr>
        <w:t>район</w:t>
      </w:r>
      <w:proofErr w:type="spellEnd"/>
      <w:r w:rsidRPr="00F02DB6">
        <w:rPr>
          <w:color w:val="000000"/>
          <w:shd w:val="clear" w:color="auto" w:fill="FFFFFF"/>
        </w:rPr>
        <w:t xml:space="preserve"> и </w:t>
      </w:r>
      <w:proofErr w:type="spellStart"/>
      <w:r w:rsidRPr="00F02DB6">
        <w:rPr>
          <w:color w:val="000000"/>
          <w:shd w:val="clear" w:color="auto" w:fill="FFFFFF"/>
        </w:rPr>
        <w:t>иные</w:t>
      </w:r>
      <w:proofErr w:type="spellEnd"/>
      <w:r w:rsidRPr="00F02DB6">
        <w:rPr>
          <w:color w:val="000000"/>
          <w:shd w:val="clear" w:color="auto" w:fill="FFFFFF"/>
        </w:rPr>
        <w:t xml:space="preserve"> </w:t>
      </w:r>
      <w:proofErr w:type="spellStart"/>
      <w:r w:rsidRPr="00F02DB6">
        <w:rPr>
          <w:color w:val="000000"/>
          <w:shd w:val="clear" w:color="auto" w:fill="FFFFFF"/>
        </w:rPr>
        <w:t>подобные</w:t>
      </w:r>
      <w:proofErr w:type="spellEnd"/>
      <w:r w:rsidRPr="00F02DB6">
        <w:rPr>
          <w:color w:val="000000"/>
          <w:shd w:val="clear" w:color="auto" w:fill="FFFFFF"/>
        </w:rPr>
        <w:t xml:space="preserve"> </w:t>
      </w:r>
      <w:proofErr w:type="spellStart"/>
      <w:r w:rsidRPr="00F02DB6">
        <w:rPr>
          <w:color w:val="000000"/>
          <w:shd w:val="clear" w:color="auto" w:fill="FFFFFF"/>
        </w:rPr>
        <w:t>элементы</w:t>
      </w:r>
      <w:proofErr w:type="spellEnd"/>
      <w:r w:rsidRPr="00F02DB6">
        <w:rPr>
          <w:color w:val="000000"/>
          <w:shd w:val="clear" w:color="auto" w:fill="FFFFFF"/>
        </w:rPr>
        <w:t>).</w:t>
      </w:r>
      <w:r>
        <w:rPr>
          <w:color w:val="000000"/>
          <w:shd w:val="clear" w:color="auto" w:fill="FFFFFF"/>
          <w:lang w:val="ru-RU"/>
        </w:rPr>
        <w:t xml:space="preserve"> </w:t>
      </w:r>
      <w:proofErr w:type="spellStart"/>
      <w:r w:rsidRPr="00F02DB6">
        <w:rPr>
          <w:color w:val="000000"/>
        </w:rPr>
        <w:t>Виды</w:t>
      </w:r>
      <w:proofErr w:type="spellEnd"/>
      <w:r>
        <w:rPr>
          <w:color w:val="000000"/>
          <w:shd w:val="clear" w:color="auto" w:fill="FFFFFF"/>
          <w:lang w:val="ru-RU"/>
        </w:rPr>
        <w:t xml:space="preserve"> </w:t>
      </w:r>
      <w:proofErr w:type="spellStart"/>
      <w:r w:rsidRPr="00F02DB6">
        <w:rPr>
          <w:color w:val="000000"/>
          <w:shd w:val="clear" w:color="auto" w:fill="FFFFFF"/>
        </w:rPr>
        <w:t>элементов</w:t>
      </w:r>
      <w:proofErr w:type="spellEnd"/>
      <w:r w:rsidRPr="00F02DB6">
        <w:rPr>
          <w:color w:val="000000"/>
          <w:shd w:val="clear" w:color="auto" w:fill="FFFFFF"/>
        </w:rPr>
        <w:t xml:space="preserve"> </w:t>
      </w:r>
      <w:proofErr w:type="spellStart"/>
      <w:r w:rsidRPr="00F02DB6">
        <w:rPr>
          <w:color w:val="000000"/>
          <w:shd w:val="clear" w:color="auto" w:fill="FFFFFF"/>
        </w:rPr>
        <w:t>планировочной</w:t>
      </w:r>
      <w:proofErr w:type="spellEnd"/>
      <w:r w:rsidRPr="00F02DB6">
        <w:rPr>
          <w:color w:val="000000"/>
          <w:shd w:val="clear" w:color="auto" w:fill="FFFFFF"/>
        </w:rPr>
        <w:t xml:space="preserve"> </w:t>
      </w:r>
      <w:proofErr w:type="spellStart"/>
      <w:r w:rsidRPr="00F02DB6">
        <w:rPr>
          <w:color w:val="000000"/>
          <w:shd w:val="clear" w:color="auto" w:fill="FFFFFF"/>
        </w:rPr>
        <w:t>структуры</w:t>
      </w:r>
      <w:proofErr w:type="spellEnd"/>
      <w:r w:rsidRPr="00F02DB6">
        <w:rPr>
          <w:color w:val="000000"/>
          <w:shd w:val="clear" w:color="auto" w:fill="FFFFFF"/>
        </w:rPr>
        <w:t xml:space="preserve"> </w:t>
      </w:r>
      <w:proofErr w:type="spellStart"/>
      <w:r w:rsidRPr="00F02DB6">
        <w:rPr>
          <w:color w:val="000000"/>
          <w:shd w:val="clear" w:color="auto" w:fill="FFFFFF"/>
        </w:rPr>
        <w:t>устанавливаются</w:t>
      </w:r>
      <w:proofErr w:type="spellEnd"/>
      <w:r w:rsidRPr="00F02DB6">
        <w:rPr>
          <w:color w:val="000000"/>
          <w:shd w:val="clear" w:color="auto" w:fill="FFFFFF"/>
        </w:rPr>
        <w:t xml:space="preserve"> </w:t>
      </w:r>
      <w:proofErr w:type="spellStart"/>
      <w:r w:rsidRPr="00F02DB6">
        <w:rPr>
          <w:color w:val="000000"/>
          <w:shd w:val="clear" w:color="auto" w:fill="FFFFFF"/>
        </w:rPr>
        <w:t>уполномоченным</w:t>
      </w:r>
      <w:proofErr w:type="spellEnd"/>
      <w:r w:rsidRPr="00F02DB6">
        <w:rPr>
          <w:color w:val="000000"/>
          <w:shd w:val="clear" w:color="auto" w:fill="FFFFFF"/>
        </w:rPr>
        <w:t xml:space="preserve"> </w:t>
      </w:r>
      <w:proofErr w:type="spellStart"/>
      <w:r w:rsidRPr="00F02DB6">
        <w:rPr>
          <w:color w:val="000000"/>
          <w:shd w:val="clear" w:color="auto" w:fill="FFFFFF"/>
        </w:rPr>
        <w:t>Правительством</w:t>
      </w:r>
      <w:proofErr w:type="spellEnd"/>
      <w:r w:rsidRPr="00F02DB6">
        <w:rPr>
          <w:color w:val="000000"/>
          <w:shd w:val="clear" w:color="auto" w:fill="FFFFFF"/>
        </w:rPr>
        <w:t xml:space="preserve"> </w:t>
      </w:r>
      <w:proofErr w:type="spellStart"/>
      <w:r w:rsidRPr="00F02DB6">
        <w:rPr>
          <w:color w:val="000000"/>
          <w:shd w:val="clear" w:color="auto" w:fill="FFFFFF"/>
        </w:rPr>
        <w:t>Российской</w:t>
      </w:r>
      <w:proofErr w:type="spellEnd"/>
      <w:r w:rsidRPr="00F02DB6">
        <w:rPr>
          <w:color w:val="000000"/>
          <w:shd w:val="clear" w:color="auto" w:fill="FFFFFF"/>
        </w:rPr>
        <w:t xml:space="preserve"> </w:t>
      </w:r>
      <w:proofErr w:type="spellStart"/>
      <w:r w:rsidRPr="00F02DB6">
        <w:rPr>
          <w:color w:val="000000"/>
          <w:shd w:val="clear" w:color="auto" w:fill="FFFFFF"/>
        </w:rPr>
        <w:t>Федерации</w:t>
      </w:r>
      <w:proofErr w:type="spellEnd"/>
      <w:r w:rsidRPr="00F02DB6">
        <w:rPr>
          <w:color w:val="000000"/>
          <w:shd w:val="clear" w:color="auto" w:fill="FFFFFF"/>
        </w:rPr>
        <w:t xml:space="preserve"> </w:t>
      </w:r>
      <w:proofErr w:type="spellStart"/>
      <w:r w:rsidRPr="00F02DB6">
        <w:rPr>
          <w:color w:val="000000"/>
          <w:shd w:val="clear" w:color="auto" w:fill="FFFFFF"/>
        </w:rPr>
        <w:t>федеральным</w:t>
      </w:r>
      <w:proofErr w:type="spellEnd"/>
      <w:r w:rsidRPr="00F02DB6">
        <w:rPr>
          <w:color w:val="000000"/>
          <w:shd w:val="clear" w:color="auto" w:fill="FFFFFF"/>
        </w:rPr>
        <w:t xml:space="preserve"> </w:t>
      </w:r>
      <w:proofErr w:type="spellStart"/>
      <w:r w:rsidRPr="00F02DB6">
        <w:rPr>
          <w:color w:val="000000"/>
          <w:shd w:val="clear" w:color="auto" w:fill="FFFFFF"/>
        </w:rPr>
        <w:t>органом</w:t>
      </w:r>
      <w:proofErr w:type="spellEnd"/>
      <w:r w:rsidRPr="00F02DB6">
        <w:rPr>
          <w:color w:val="000000"/>
          <w:shd w:val="clear" w:color="auto" w:fill="FFFFFF"/>
        </w:rPr>
        <w:t xml:space="preserve"> </w:t>
      </w:r>
      <w:proofErr w:type="spellStart"/>
      <w:r w:rsidRPr="00F02DB6">
        <w:rPr>
          <w:color w:val="000000"/>
          <w:shd w:val="clear" w:color="auto" w:fill="FFFFFF"/>
        </w:rPr>
        <w:t>исполнительной</w:t>
      </w:r>
      <w:proofErr w:type="spellEnd"/>
      <w:r w:rsidRPr="00F02DB6">
        <w:rPr>
          <w:color w:val="000000"/>
          <w:shd w:val="clear" w:color="auto" w:fill="FFFFFF"/>
        </w:rPr>
        <w:t xml:space="preserve"> </w:t>
      </w:r>
      <w:proofErr w:type="spellStart"/>
      <w:r w:rsidRPr="00F02DB6">
        <w:rPr>
          <w:color w:val="000000"/>
          <w:shd w:val="clear" w:color="auto" w:fill="FFFFFF"/>
        </w:rPr>
        <w:t>власти</w:t>
      </w:r>
      <w:proofErr w:type="spellEnd"/>
      <w:r w:rsidRPr="00F02DB6">
        <w:rPr>
          <w:color w:val="000000"/>
          <w:shd w:val="clear" w:color="auto" w:fill="FFFFFF"/>
        </w:rPr>
        <w:t>.</w:t>
      </w:r>
    </w:p>
    <w:p w14:paraId="41CFD621" w14:textId="77777777" w:rsidR="000C4762" w:rsidRDefault="000C4762" w:rsidP="00797A6C">
      <w:pPr>
        <w:pStyle w:val="Standard"/>
        <w:spacing w:line="264" w:lineRule="auto"/>
        <w:jc w:val="both"/>
        <w:rPr>
          <w:color w:val="000000"/>
          <w:shd w:val="clear" w:color="auto" w:fill="FFFFFF"/>
          <w:lang w:val="ru-RU"/>
        </w:rPr>
      </w:pPr>
    </w:p>
    <w:p w14:paraId="5D569A3C" w14:textId="77777777" w:rsidR="00B94EE0" w:rsidRDefault="000C4762" w:rsidP="00797A6C">
      <w:pPr>
        <w:pStyle w:val="Standard"/>
        <w:spacing w:line="264" w:lineRule="auto"/>
        <w:jc w:val="both"/>
        <w:rPr>
          <w:color w:val="000000"/>
          <w:shd w:val="clear" w:color="auto" w:fill="FFFFFF"/>
          <w:lang w:val="ru-RU"/>
        </w:rPr>
      </w:pPr>
      <w:r>
        <w:rPr>
          <w:b/>
          <w:color w:val="000000"/>
          <w:shd w:val="clear" w:color="auto" w:fill="FFFFFF"/>
          <w:lang w:val="ru-RU"/>
        </w:rPr>
        <w:t>Б</w:t>
      </w:r>
      <w:proofErr w:type="spellStart"/>
      <w:r w:rsidRPr="000C4762">
        <w:rPr>
          <w:b/>
          <w:color w:val="000000"/>
          <w:shd w:val="clear" w:color="auto" w:fill="FFFFFF"/>
        </w:rPr>
        <w:t>лагоустройство</w:t>
      </w:r>
      <w:proofErr w:type="spellEnd"/>
      <w:r w:rsidRPr="000C4762">
        <w:rPr>
          <w:b/>
          <w:color w:val="000000"/>
          <w:shd w:val="clear" w:color="auto" w:fill="FFFFFF"/>
        </w:rPr>
        <w:t xml:space="preserve"> </w:t>
      </w:r>
      <w:proofErr w:type="spellStart"/>
      <w:r w:rsidRPr="000C4762">
        <w:rPr>
          <w:b/>
          <w:color w:val="000000"/>
          <w:shd w:val="clear" w:color="auto" w:fill="FFFFFF"/>
        </w:rPr>
        <w:t>территории</w:t>
      </w:r>
      <w:proofErr w:type="spellEnd"/>
      <w:r>
        <w:rPr>
          <w:color w:val="000000"/>
          <w:shd w:val="clear" w:color="auto" w:fill="FFFFFF"/>
        </w:rPr>
        <w:t xml:space="preserve"> - </w:t>
      </w:r>
      <w:proofErr w:type="spellStart"/>
      <w:r>
        <w:rPr>
          <w:color w:val="000000"/>
          <w:shd w:val="clear" w:color="auto" w:fill="FFFFFF"/>
        </w:rPr>
        <w:t>деятельность</w:t>
      </w:r>
      <w:proofErr w:type="spellEnd"/>
      <w:r>
        <w:rPr>
          <w:color w:val="000000"/>
          <w:shd w:val="clear" w:color="auto" w:fill="FFFFFF"/>
        </w:rPr>
        <w:t xml:space="preserve"> </w:t>
      </w:r>
      <w:proofErr w:type="spellStart"/>
      <w:r>
        <w:rPr>
          <w:color w:val="000000"/>
          <w:shd w:val="clear" w:color="auto" w:fill="FFFFFF"/>
        </w:rPr>
        <w:t>по</w:t>
      </w:r>
      <w:proofErr w:type="spellEnd"/>
      <w:r>
        <w:rPr>
          <w:color w:val="000000"/>
          <w:shd w:val="clear" w:color="auto" w:fill="FFFFFF"/>
        </w:rPr>
        <w:t xml:space="preserve"> </w:t>
      </w:r>
      <w:proofErr w:type="spellStart"/>
      <w:r>
        <w:rPr>
          <w:color w:val="000000"/>
          <w:shd w:val="clear" w:color="auto" w:fill="FFFFFF"/>
        </w:rPr>
        <w:t>реализации</w:t>
      </w:r>
      <w:proofErr w:type="spellEnd"/>
      <w:r>
        <w:rPr>
          <w:color w:val="000000"/>
          <w:shd w:val="clear" w:color="auto" w:fill="FFFFFF"/>
        </w:rPr>
        <w:t xml:space="preserve"> </w:t>
      </w:r>
      <w:proofErr w:type="spellStart"/>
      <w:r>
        <w:rPr>
          <w:color w:val="000000"/>
          <w:shd w:val="clear" w:color="auto" w:fill="FFFFFF"/>
        </w:rPr>
        <w:t>комплекса</w:t>
      </w:r>
      <w:proofErr w:type="spellEnd"/>
      <w:r>
        <w:rPr>
          <w:color w:val="000000"/>
          <w:shd w:val="clear" w:color="auto" w:fill="FFFFFF"/>
        </w:rPr>
        <w:t xml:space="preserve"> </w:t>
      </w:r>
      <w:proofErr w:type="spellStart"/>
      <w:r>
        <w:rPr>
          <w:color w:val="000000"/>
          <w:shd w:val="clear" w:color="auto" w:fill="FFFFFF"/>
        </w:rPr>
        <w:t>мероприятий</w:t>
      </w:r>
      <w:proofErr w:type="spellEnd"/>
      <w:r>
        <w:rPr>
          <w:color w:val="000000"/>
          <w:shd w:val="clear" w:color="auto" w:fill="FFFFFF"/>
        </w:rPr>
        <w:t xml:space="preserve">, </w:t>
      </w:r>
      <w:proofErr w:type="spellStart"/>
      <w:r>
        <w:rPr>
          <w:color w:val="000000"/>
          <w:shd w:val="clear" w:color="auto" w:fill="FFFFFF"/>
        </w:rPr>
        <w:t>установленного</w:t>
      </w:r>
      <w:proofErr w:type="spellEnd"/>
      <w:r>
        <w:rPr>
          <w:color w:val="000000"/>
          <w:shd w:val="clear" w:color="auto" w:fill="FFFFFF"/>
          <w:lang w:val="ru-RU"/>
        </w:rPr>
        <w:t xml:space="preserve"> </w:t>
      </w:r>
      <w:proofErr w:type="spellStart"/>
      <w:r w:rsidRPr="000C4762">
        <w:rPr>
          <w:shd w:val="clear" w:color="auto" w:fill="FFFFFF"/>
        </w:rPr>
        <w:t>правилами</w:t>
      </w:r>
      <w:proofErr w:type="spellEnd"/>
      <w:r>
        <w:rPr>
          <w:shd w:val="clear" w:color="auto" w:fill="FFFFFF"/>
          <w:lang w:val="ru-RU"/>
        </w:rPr>
        <w:t xml:space="preserve"> </w:t>
      </w:r>
      <w:proofErr w:type="spellStart"/>
      <w:r>
        <w:rPr>
          <w:color w:val="000000"/>
          <w:shd w:val="clear" w:color="auto" w:fill="FFFFFF"/>
        </w:rPr>
        <w:t>благоустройства</w:t>
      </w:r>
      <w:proofErr w:type="spellEnd"/>
      <w:r>
        <w:rPr>
          <w:color w:val="000000"/>
          <w:shd w:val="clear" w:color="auto" w:fill="FFFFFF"/>
        </w:rPr>
        <w:t xml:space="preserve"> </w:t>
      </w:r>
      <w:proofErr w:type="spellStart"/>
      <w:r>
        <w:rPr>
          <w:color w:val="000000"/>
          <w:shd w:val="clear" w:color="auto" w:fill="FFFFFF"/>
        </w:rPr>
        <w:t>территории</w:t>
      </w:r>
      <w:proofErr w:type="spellEnd"/>
      <w:r>
        <w:rPr>
          <w:color w:val="000000"/>
          <w:shd w:val="clear" w:color="auto" w:fill="FFFFFF"/>
        </w:rPr>
        <w:t xml:space="preserve"> </w:t>
      </w:r>
      <w:proofErr w:type="spellStart"/>
      <w:r>
        <w:rPr>
          <w:color w:val="000000"/>
          <w:shd w:val="clear" w:color="auto" w:fill="FFFFFF"/>
        </w:rPr>
        <w:t>муниципального</w:t>
      </w:r>
      <w:proofErr w:type="spellEnd"/>
      <w:r>
        <w:rPr>
          <w:color w:val="000000"/>
          <w:shd w:val="clear" w:color="auto" w:fill="FFFFFF"/>
        </w:rPr>
        <w:t xml:space="preserve"> </w:t>
      </w:r>
      <w:proofErr w:type="spellStart"/>
      <w:r>
        <w:rPr>
          <w:color w:val="000000"/>
          <w:shd w:val="clear" w:color="auto" w:fill="FFFFFF"/>
        </w:rPr>
        <w:t>образования</w:t>
      </w:r>
      <w:proofErr w:type="spellEnd"/>
      <w:r>
        <w:rPr>
          <w:color w:val="000000"/>
          <w:shd w:val="clear" w:color="auto" w:fill="FFFFFF"/>
        </w:rPr>
        <w:t xml:space="preserve">, </w:t>
      </w:r>
      <w:proofErr w:type="spellStart"/>
      <w:r>
        <w:rPr>
          <w:color w:val="000000"/>
          <w:shd w:val="clear" w:color="auto" w:fill="FFFFFF"/>
        </w:rPr>
        <w:t>направленная</w:t>
      </w:r>
      <w:proofErr w:type="spellEnd"/>
      <w:r>
        <w:rPr>
          <w:color w:val="000000"/>
          <w:shd w:val="clear" w:color="auto" w:fill="FFFFFF"/>
        </w:rPr>
        <w:t xml:space="preserve"> </w:t>
      </w:r>
      <w:proofErr w:type="spellStart"/>
      <w:r>
        <w:rPr>
          <w:color w:val="000000"/>
          <w:shd w:val="clear" w:color="auto" w:fill="FFFFFF"/>
        </w:rPr>
        <w:t>на</w:t>
      </w:r>
      <w:proofErr w:type="spellEnd"/>
      <w:r>
        <w:rPr>
          <w:color w:val="000000"/>
          <w:shd w:val="clear" w:color="auto" w:fill="FFFFFF"/>
        </w:rPr>
        <w:t xml:space="preserve"> </w:t>
      </w:r>
      <w:proofErr w:type="spellStart"/>
      <w:r>
        <w:rPr>
          <w:color w:val="000000"/>
          <w:shd w:val="clear" w:color="auto" w:fill="FFFFFF"/>
        </w:rPr>
        <w:t>обеспечение</w:t>
      </w:r>
      <w:proofErr w:type="spellEnd"/>
      <w:r>
        <w:rPr>
          <w:color w:val="000000"/>
          <w:shd w:val="clear" w:color="auto" w:fill="FFFFFF"/>
        </w:rPr>
        <w:t xml:space="preserve"> и </w:t>
      </w:r>
      <w:proofErr w:type="spellStart"/>
      <w:r>
        <w:rPr>
          <w:color w:val="000000"/>
          <w:shd w:val="clear" w:color="auto" w:fill="FFFFFF"/>
        </w:rPr>
        <w:t>повышение</w:t>
      </w:r>
      <w:proofErr w:type="spellEnd"/>
      <w:r>
        <w:rPr>
          <w:color w:val="000000"/>
          <w:shd w:val="clear" w:color="auto" w:fill="FFFFFF"/>
        </w:rPr>
        <w:t xml:space="preserve"> </w:t>
      </w:r>
      <w:proofErr w:type="spellStart"/>
      <w:r>
        <w:rPr>
          <w:color w:val="000000"/>
          <w:shd w:val="clear" w:color="auto" w:fill="FFFFFF"/>
        </w:rPr>
        <w:t>комфортности</w:t>
      </w:r>
      <w:proofErr w:type="spellEnd"/>
      <w:r>
        <w:rPr>
          <w:color w:val="000000"/>
          <w:shd w:val="clear" w:color="auto" w:fill="FFFFFF"/>
        </w:rPr>
        <w:t xml:space="preserve"> </w:t>
      </w:r>
      <w:proofErr w:type="spellStart"/>
      <w:r>
        <w:rPr>
          <w:color w:val="000000"/>
          <w:shd w:val="clear" w:color="auto" w:fill="FFFFFF"/>
        </w:rPr>
        <w:t>условий</w:t>
      </w:r>
      <w:proofErr w:type="spellEnd"/>
      <w:r>
        <w:rPr>
          <w:color w:val="000000"/>
          <w:shd w:val="clear" w:color="auto" w:fill="FFFFFF"/>
        </w:rPr>
        <w:t xml:space="preserve"> </w:t>
      </w:r>
      <w:proofErr w:type="spellStart"/>
      <w:r>
        <w:rPr>
          <w:color w:val="000000"/>
          <w:shd w:val="clear" w:color="auto" w:fill="FFFFFF"/>
        </w:rPr>
        <w:t>проживания</w:t>
      </w:r>
      <w:proofErr w:type="spellEnd"/>
      <w:r>
        <w:rPr>
          <w:color w:val="000000"/>
          <w:shd w:val="clear" w:color="auto" w:fill="FFFFFF"/>
        </w:rPr>
        <w:t xml:space="preserve"> </w:t>
      </w:r>
      <w:proofErr w:type="spellStart"/>
      <w:r>
        <w:rPr>
          <w:color w:val="000000"/>
          <w:shd w:val="clear" w:color="auto" w:fill="FFFFFF"/>
        </w:rPr>
        <w:t>граждан</w:t>
      </w:r>
      <w:proofErr w:type="spellEnd"/>
      <w:r>
        <w:rPr>
          <w:color w:val="000000"/>
          <w:shd w:val="clear" w:color="auto" w:fill="FFFFFF"/>
        </w:rPr>
        <w:t xml:space="preserve">, </w:t>
      </w:r>
      <w:proofErr w:type="spellStart"/>
      <w:r>
        <w:rPr>
          <w:color w:val="000000"/>
          <w:shd w:val="clear" w:color="auto" w:fill="FFFFFF"/>
        </w:rPr>
        <w:t>по</w:t>
      </w:r>
      <w:proofErr w:type="spellEnd"/>
      <w:r>
        <w:rPr>
          <w:color w:val="000000"/>
          <w:shd w:val="clear" w:color="auto" w:fill="FFFFFF"/>
        </w:rPr>
        <w:t xml:space="preserve"> </w:t>
      </w:r>
      <w:proofErr w:type="spellStart"/>
      <w:r>
        <w:rPr>
          <w:color w:val="000000"/>
          <w:shd w:val="clear" w:color="auto" w:fill="FFFFFF"/>
        </w:rPr>
        <w:t>поддержанию</w:t>
      </w:r>
      <w:proofErr w:type="spellEnd"/>
      <w:r>
        <w:rPr>
          <w:color w:val="000000"/>
          <w:shd w:val="clear" w:color="auto" w:fill="FFFFFF"/>
        </w:rPr>
        <w:t xml:space="preserve"> и </w:t>
      </w:r>
      <w:proofErr w:type="spellStart"/>
      <w:r>
        <w:rPr>
          <w:color w:val="000000"/>
          <w:shd w:val="clear" w:color="auto" w:fill="FFFFFF"/>
        </w:rPr>
        <w:t>улучшению</w:t>
      </w:r>
      <w:proofErr w:type="spellEnd"/>
      <w:r>
        <w:rPr>
          <w:color w:val="000000"/>
          <w:shd w:val="clear" w:color="auto" w:fill="FFFFFF"/>
        </w:rPr>
        <w:t xml:space="preserve"> </w:t>
      </w:r>
      <w:proofErr w:type="spellStart"/>
      <w:r>
        <w:rPr>
          <w:color w:val="000000"/>
          <w:shd w:val="clear" w:color="auto" w:fill="FFFFFF"/>
        </w:rPr>
        <w:t>санитарного</w:t>
      </w:r>
      <w:proofErr w:type="spellEnd"/>
      <w:r>
        <w:rPr>
          <w:color w:val="000000"/>
          <w:shd w:val="clear" w:color="auto" w:fill="FFFFFF"/>
        </w:rPr>
        <w:t xml:space="preserve"> и </w:t>
      </w:r>
      <w:proofErr w:type="spellStart"/>
      <w:r>
        <w:rPr>
          <w:color w:val="000000"/>
          <w:shd w:val="clear" w:color="auto" w:fill="FFFFFF"/>
        </w:rPr>
        <w:t>эстетического</w:t>
      </w:r>
      <w:proofErr w:type="spellEnd"/>
      <w:r>
        <w:rPr>
          <w:color w:val="000000"/>
          <w:shd w:val="clear" w:color="auto" w:fill="FFFFFF"/>
        </w:rPr>
        <w:t xml:space="preserve"> </w:t>
      </w:r>
      <w:proofErr w:type="spellStart"/>
      <w:r>
        <w:rPr>
          <w:color w:val="000000"/>
          <w:shd w:val="clear" w:color="auto" w:fill="FFFFFF"/>
        </w:rPr>
        <w:t>состояния</w:t>
      </w:r>
      <w:proofErr w:type="spellEnd"/>
      <w:r>
        <w:rPr>
          <w:color w:val="000000"/>
          <w:shd w:val="clear" w:color="auto" w:fill="FFFFFF"/>
        </w:rPr>
        <w:t xml:space="preserve"> </w:t>
      </w:r>
      <w:proofErr w:type="spellStart"/>
      <w:r>
        <w:rPr>
          <w:color w:val="000000"/>
          <w:shd w:val="clear" w:color="auto" w:fill="FFFFFF"/>
        </w:rPr>
        <w:t>территории</w:t>
      </w:r>
      <w:proofErr w:type="spellEnd"/>
      <w:r>
        <w:rPr>
          <w:color w:val="000000"/>
          <w:shd w:val="clear" w:color="auto" w:fill="FFFFFF"/>
        </w:rPr>
        <w:t xml:space="preserve"> </w:t>
      </w:r>
      <w:proofErr w:type="spellStart"/>
      <w:r>
        <w:rPr>
          <w:color w:val="000000"/>
          <w:shd w:val="clear" w:color="auto" w:fill="FFFFFF"/>
        </w:rPr>
        <w:lastRenderedPageBreak/>
        <w:t>муниципального</w:t>
      </w:r>
      <w:proofErr w:type="spellEnd"/>
      <w:r>
        <w:rPr>
          <w:color w:val="000000"/>
          <w:shd w:val="clear" w:color="auto" w:fill="FFFFFF"/>
        </w:rPr>
        <w:t xml:space="preserve"> </w:t>
      </w:r>
      <w:proofErr w:type="spellStart"/>
      <w:r>
        <w:rPr>
          <w:color w:val="000000"/>
          <w:shd w:val="clear" w:color="auto" w:fill="FFFFFF"/>
        </w:rPr>
        <w:t>образования</w:t>
      </w:r>
      <w:proofErr w:type="spellEnd"/>
      <w:r>
        <w:rPr>
          <w:color w:val="000000"/>
          <w:shd w:val="clear" w:color="auto" w:fill="FFFFFF"/>
        </w:rPr>
        <w:t xml:space="preserve">, </w:t>
      </w:r>
      <w:proofErr w:type="spellStart"/>
      <w:r>
        <w:rPr>
          <w:color w:val="000000"/>
          <w:shd w:val="clear" w:color="auto" w:fill="FFFFFF"/>
        </w:rPr>
        <w:t>по</w:t>
      </w:r>
      <w:proofErr w:type="spellEnd"/>
      <w:r>
        <w:rPr>
          <w:color w:val="000000"/>
          <w:shd w:val="clear" w:color="auto" w:fill="FFFFFF"/>
        </w:rPr>
        <w:t xml:space="preserve"> </w:t>
      </w:r>
      <w:proofErr w:type="spellStart"/>
      <w:r>
        <w:rPr>
          <w:color w:val="000000"/>
          <w:shd w:val="clear" w:color="auto" w:fill="FFFFFF"/>
        </w:rPr>
        <w:t>содержанию</w:t>
      </w:r>
      <w:proofErr w:type="spellEnd"/>
      <w:r>
        <w:rPr>
          <w:color w:val="000000"/>
          <w:shd w:val="clear" w:color="auto" w:fill="FFFFFF"/>
        </w:rPr>
        <w:t xml:space="preserve"> </w:t>
      </w:r>
      <w:proofErr w:type="spellStart"/>
      <w:r>
        <w:rPr>
          <w:color w:val="000000"/>
          <w:shd w:val="clear" w:color="auto" w:fill="FFFFFF"/>
        </w:rPr>
        <w:t>территорий</w:t>
      </w:r>
      <w:proofErr w:type="spellEnd"/>
      <w:r>
        <w:rPr>
          <w:color w:val="000000"/>
          <w:shd w:val="clear" w:color="auto" w:fill="FFFFFF"/>
        </w:rPr>
        <w:t xml:space="preserve"> </w:t>
      </w:r>
      <w:proofErr w:type="spellStart"/>
      <w:r>
        <w:rPr>
          <w:color w:val="000000"/>
          <w:shd w:val="clear" w:color="auto" w:fill="FFFFFF"/>
        </w:rPr>
        <w:t>населенных</w:t>
      </w:r>
      <w:proofErr w:type="spellEnd"/>
      <w:r>
        <w:rPr>
          <w:color w:val="000000"/>
          <w:shd w:val="clear" w:color="auto" w:fill="FFFFFF"/>
        </w:rPr>
        <w:t xml:space="preserve"> </w:t>
      </w:r>
      <w:proofErr w:type="spellStart"/>
      <w:r>
        <w:rPr>
          <w:color w:val="000000"/>
          <w:shd w:val="clear" w:color="auto" w:fill="FFFFFF"/>
        </w:rPr>
        <w:t>пунктов</w:t>
      </w:r>
      <w:proofErr w:type="spellEnd"/>
      <w:r>
        <w:rPr>
          <w:color w:val="000000"/>
          <w:shd w:val="clear" w:color="auto" w:fill="FFFFFF"/>
        </w:rPr>
        <w:t xml:space="preserve"> и </w:t>
      </w:r>
      <w:proofErr w:type="spellStart"/>
      <w:r>
        <w:rPr>
          <w:color w:val="000000"/>
          <w:shd w:val="clear" w:color="auto" w:fill="FFFFFF"/>
        </w:rPr>
        <w:t>расположенных</w:t>
      </w:r>
      <w:proofErr w:type="spellEnd"/>
      <w:r>
        <w:rPr>
          <w:color w:val="000000"/>
          <w:shd w:val="clear" w:color="auto" w:fill="FFFFFF"/>
        </w:rPr>
        <w:t xml:space="preserve"> </w:t>
      </w:r>
      <w:proofErr w:type="spellStart"/>
      <w:r>
        <w:rPr>
          <w:color w:val="000000"/>
          <w:shd w:val="clear" w:color="auto" w:fill="FFFFFF"/>
        </w:rPr>
        <w:t>на</w:t>
      </w:r>
      <w:proofErr w:type="spellEnd"/>
      <w:r>
        <w:rPr>
          <w:color w:val="000000"/>
          <w:shd w:val="clear" w:color="auto" w:fill="FFFFFF"/>
        </w:rPr>
        <w:t xml:space="preserve"> </w:t>
      </w:r>
      <w:proofErr w:type="spellStart"/>
      <w:r>
        <w:rPr>
          <w:color w:val="000000"/>
          <w:shd w:val="clear" w:color="auto" w:fill="FFFFFF"/>
        </w:rPr>
        <w:t>таких</w:t>
      </w:r>
      <w:proofErr w:type="spellEnd"/>
      <w:r>
        <w:rPr>
          <w:color w:val="000000"/>
          <w:shd w:val="clear" w:color="auto" w:fill="FFFFFF"/>
        </w:rPr>
        <w:t xml:space="preserve"> </w:t>
      </w:r>
      <w:proofErr w:type="spellStart"/>
      <w:r>
        <w:rPr>
          <w:color w:val="000000"/>
          <w:shd w:val="clear" w:color="auto" w:fill="FFFFFF"/>
        </w:rPr>
        <w:t>территориях</w:t>
      </w:r>
      <w:proofErr w:type="spellEnd"/>
      <w:r>
        <w:rPr>
          <w:color w:val="000000"/>
          <w:shd w:val="clear" w:color="auto" w:fill="FFFFFF"/>
        </w:rPr>
        <w:t xml:space="preserve"> </w:t>
      </w:r>
      <w:proofErr w:type="spellStart"/>
      <w:r>
        <w:rPr>
          <w:color w:val="000000"/>
          <w:shd w:val="clear" w:color="auto" w:fill="FFFFFF"/>
        </w:rPr>
        <w:t>объектов</w:t>
      </w:r>
      <w:proofErr w:type="spellEnd"/>
      <w:r>
        <w:rPr>
          <w:color w:val="000000"/>
          <w:shd w:val="clear" w:color="auto" w:fill="FFFFFF"/>
        </w:rPr>
        <w:t xml:space="preserve">, в </w:t>
      </w:r>
      <w:proofErr w:type="spellStart"/>
      <w:r>
        <w:rPr>
          <w:color w:val="000000"/>
          <w:shd w:val="clear" w:color="auto" w:fill="FFFFFF"/>
        </w:rPr>
        <w:t>том</w:t>
      </w:r>
      <w:proofErr w:type="spellEnd"/>
      <w:r>
        <w:rPr>
          <w:color w:val="000000"/>
          <w:shd w:val="clear" w:color="auto" w:fill="FFFFFF"/>
        </w:rPr>
        <w:t xml:space="preserve"> </w:t>
      </w:r>
      <w:proofErr w:type="spellStart"/>
      <w:r>
        <w:rPr>
          <w:color w:val="000000"/>
          <w:shd w:val="clear" w:color="auto" w:fill="FFFFFF"/>
        </w:rPr>
        <w:t>числе</w:t>
      </w:r>
      <w:proofErr w:type="spellEnd"/>
      <w:r>
        <w:rPr>
          <w:color w:val="000000"/>
          <w:shd w:val="clear" w:color="auto" w:fill="FFFFFF"/>
        </w:rPr>
        <w:t xml:space="preserve"> </w:t>
      </w:r>
      <w:proofErr w:type="spellStart"/>
      <w:r>
        <w:rPr>
          <w:color w:val="000000"/>
          <w:shd w:val="clear" w:color="auto" w:fill="FFFFFF"/>
        </w:rPr>
        <w:t>территорий</w:t>
      </w:r>
      <w:proofErr w:type="spellEnd"/>
      <w:r>
        <w:rPr>
          <w:color w:val="000000"/>
          <w:shd w:val="clear" w:color="auto" w:fill="FFFFFF"/>
        </w:rPr>
        <w:t xml:space="preserve"> </w:t>
      </w:r>
      <w:proofErr w:type="spellStart"/>
      <w:r>
        <w:rPr>
          <w:color w:val="000000"/>
          <w:shd w:val="clear" w:color="auto" w:fill="FFFFFF"/>
        </w:rPr>
        <w:t>общего</w:t>
      </w:r>
      <w:proofErr w:type="spellEnd"/>
      <w:r>
        <w:rPr>
          <w:color w:val="000000"/>
          <w:shd w:val="clear" w:color="auto" w:fill="FFFFFF"/>
        </w:rPr>
        <w:t xml:space="preserve"> </w:t>
      </w:r>
      <w:proofErr w:type="spellStart"/>
      <w:r>
        <w:rPr>
          <w:color w:val="000000"/>
          <w:shd w:val="clear" w:color="auto" w:fill="FFFFFF"/>
        </w:rPr>
        <w:t>пользования</w:t>
      </w:r>
      <w:proofErr w:type="spellEnd"/>
      <w:r>
        <w:rPr>
          <w:color w:val="000000"/>
          <w:shd w:val="clear" w:color="auto" w:fill="FFFFFF"/>
        </w:rPr>
        <w:t xml:space="preserve">, </w:t>
      </w:r>
      <w:proofErr w:type="spellStart"/>
      <w:r>
        <w:rPr>
          <w:color w:val="000000"/>
          <w:shd w:val="clear" w:color="auto" w:fill="FFFFFF"/>
        </w:rPr>
        <w:t>земельных</w:t>
      </w:r>
      <w:proofErr w:type="spellEnd"/>
      <w:r>
        <w:rPr>
          <w:color w:val="000000"/>
          <w:shd w:val="clear" w:color="auto" w:fill="FFFFFF"/>
        </w:rPr>
        <w:t xml:space="preserve"> </w:t>
      </w:r>
      <w:proofErr w:type="spellStart"/>
      <w:r>
        <w:rPr>
          <w:color w:val="000000"/>
          <w:shd w:val="clear" w:color="auto" w:fill="FFFFFF"/>
        </w:rPr>
        <w:t>участков</w:t>
      </w:r>
      <w:proofErr w:type="spellEnd"/>
      <w:r>
        <w:rPr>
          <w:color w:val="000000"/>
          <w:shd w:val="clear" w:color="auto" w:fill="FFFFFF"/>
        </w:rPr>
        <w:t xml:space="preserve">, </w:t>
      </w:r>
      <w:proofErr w:type="spellStart"/>
      <w:r>
        <w:rPr>
          <w:color w:val="000000"/>
          <w:shd w:val="clear" w:color="auto" w:fill="FFFFFF"/>
        </w:rPr>
        <w:t>зданий</w:t>
      </w:r>
      <w:proofErr w:type="spellEnd"/>
      <w:r>
        <w:rPr>
          <w:color w:val="000000"/>
          <w:shd w:val="clear" w:color="auto" w:fill="FFFFFF"/>
        </w:rPr>
        <w:t xml:space="preserve">, </w:t>
      </w:r>
      <w:proofErr w:type="spellStart"/>
      <w:r>
        <w:rPr>
          <w:color w:val="000000"/>
          <w:shd w:val="clear" w:color="auto" w:fill="FFFFFF"/>
        </w:rPr>
        <w:t>строений</w:t>
      </w:r>
      <w:proofErr w:type="spellEnd"/>
      <w:r>
        <w:rPr>
          <w:color w:val="000000"/>
          <w:shd w:val="clear" w:color="auto" w:fill="FFFFFF"/>
        </w:rPr>
        <w:t xml:space="preserve">, </w:t>
      </w:r>
      <w:proofErr w:type="spellStart"/>
      <w:r>
        <w:rPr>
          <w:color w:val="000000"/>
          <w:shd w:val="clear" w:color="auto" w:fill="FFFFFF"/>
        </w:rPr>
        <w:t>сооружений</w:t>
      </w:r>
      <w:proofErr w:type="spellEnd"/>
      <w:r>
        <w:rPr>
          <w:color w:val="000000"/>
          <w:shd w:val="clear" w:color="auto" w:fill="FFFFFF"/>
        </w:rPr>
        <w:t xml:space="preserve">, </w:t>
      </w:r>
      <w:proofErr w:type="spellStart"/>
      <w:r>
        <w:rPr>
          <w:color w:val="000000"/>
          <w:shd w:val="clear" w:color="auto" w:fill="FFFFFF"/>
        </w:rPr>
        <w:t>прилегающих</w:t>
      </w:r>
      <w:proofErr w:type="spellEnd"/>
      <w:r>
        <w:rPr>
          <w:color w:val="000000"/>
          <w:shd w:val="clear" w:color="auto" w:fill="FFFFFF"/>
        </w:rPr>
        <w:t xml:space="preserve"> </w:t>
      </w:r>
      <w:proofErr w:type="spellStart"/>
      <w:r>
        <w:rPr>
          <w:color w:val="000000"/>
          <w:shd w:val="clear" w:color="auto" w:fill="FFFFFF"/>
        </w:rPr>
        <w:t>территорий</w:t>
      </w:r>
      <w:proofErr w:type="spellEnd"/>
      <w:r>
        <w:rPr>
          <w:color w:val="000000"/>
          <w:shd w:val="clear" w:color="auto" w:fill="FFFFFF"/>
        </w:rPr>
        <w:t>;</w:t>
      </w:r>
    </w:p>
    <w:p w14:paraId="5E67DF5D" w14:textId="77777777" w:rsidR="000C4762" w:rsidRDefault="000C4762" w:rsidP="00797A6C">
      <w:pPr>
        <w:pStyle w:val="Standard"/>
        <w:spacing w:line="264" w:lineRule="auto"/>
        <w:jc w:val="both"/>
        <w:rPr>
          <w:color w:val="000000"/>
          <w:shd w:val="clear" w:color="auto" w:fill="FFFFFF"/>
          <w:lang w:val="ru-RU"/>
        </w:rPr>
      </w:pPr>
    </w:p>
    <w:p w14:paraId="51F0DE62" w14:textId="77777777" w:rsidR="000C4762" w:rsidRDefault="000C4762" w:rsidP="00797A6C">
      <w:pPr>
        <w:pStyle w:val="Standard"/>
        <w:spacing w:line="264" w:lineRule="auto"/>
        <w:jc w:val="both"/>
        <w:rPr>
          <w:color w:val="000000"/>
          <w:shd w:val="clear" w:color="auto" w:fill="FFFFFF"/>
          <w:lang w:val="ru-RU"/>
        </w:rPr>
      </w:pPr>
      <w:r>
        <w:rPr>
          <w:b/>
          <w:color w:val="000000"/>
          <w:shd w:val="clear" w:color="auto" w:fill="FFFFFF"/>
          <w:lang w:val="ru-RU"/>
        </w:rPr>
        <w:t>П</w:t>
      </w:r>
      <w:proofErr w:type="spellStart"/>
      <w:r w:rsidRPr="000C4762">
        <w:rPr>
          <w:b/>
          <w:color w:val="000000"/>
          <w:shd w:val="clear" w:color="auto" w:fill="FFFFFF"/>
        </w:rPr>
        <w:t>рилегающая</w:t>
      </w:r>
      <w:proofErr w:type="spellEnd"/>
      <w:r w:rsidRPr="000C4762">
        <w:rPr>
          <w:b/>
          <w:color w:val="000000"/>
          <w:shd w:val="clear" w:color="auto" w:fill="FFFFFF"/>
        </w:rPr>
        <w:t xml:space="preserve"> </w:t>
      </w:r>
      <w:proofErr w:type="spellStart"/>
      <w:r w:rsidRPr="000C4762">
        <w:rPr>
          <w:b/>
          <w:color w:val="000000"/>
          <w:shd w:val="clear" w:color="auto" w:fill="FFFFFF"/>
        </w:rPr>
        <w:t>территория</w:t>
      </w:r>
      <w:proofErr w:type="spellEnd"/>
      <w:r>
        <w:rPr>
          <w:color w:val="000000"/>
          <w:shd w:val="clear" w:color="auto" w:fill="FFFFFF"/>
        </w:rPr>
        <w:t xml:space="preserve"> - </w:t>
      </w:r>
      <w:proofErr w:type="spellStart"/>
      <w:r>
        <w:rPr>
          <w:color w:val="000000"/>
          <w:shd w:val="clear" w:color="auto" w:fill="FFFFFF"/>
        </w:rPr>
        <w:t>территория</w:t>
      </w:r>
      <w:proofErr w:type="spellEnd"/>
      <w:r>
        <w:rPr>
          <w:color w:val="000000"/>
          <w:shd w:val="clear" w:color="auto" w:fill="FFFFFF"/>
        </w:rPr>
        <w:t xml:space="preserve"> </w:t>
      </w:r>
      <w:proofErr w:type="spellStart"/>
      <w:r>
        <w:rPr>
          <w:color w:val="000000"/>
          <w:shd w:val="clear" w:color="auto" w:fill="FFFFFF"/>
        </w:rPr>
        <w:t>общего</w:t>
      </w:r>
      <w:proofErr w:type="spellEnd"/>
      <w:r>
        <w:rPr>
          <w:color w:val="000000"/>
          <w:shd w:val="clear" w:color="auto" w:fill="FFFFFF"/>
        </w:rPr>
        <w:t xml:space="preserve"> </w:t>
      </w:r>
      <w:proofErr w:type="spellStart"/>
      <w:r>
        <w:rPr>
          <w:color w:val="000000"/>
          <w:shd w:val="clear" w:color="auto" w:fill="FFFFFF"/>
        </w:rPr>
        <w:t>пользования</w:t>
      </w:r>
      <w:proofErr w:type="spellEnd"/>
      <w:r>
        <w:rPr>
          <w:color w:val="000000"/>
          <w:shd w:val="clear" w:color="auto" w:fill="FFFFFF"/>
        </w:rPr>
        <w:t xml:space="preserve">, </w:t>
      </w:r>
      <w:proofErr w:type="spellStart"/>
      <w:r>
        <w:rPr>
          <w:color w:val="000000"/>
          <w:shd w:val="clear" w:color="auto" w:fill="FFFFFF"/>
        </w:rPr>
        <w:t>которая</w:t>
      </w:r>
      <w:proofErr w:type="spellEnd"/>
      <w:r>
        <w:rPr>
          <w:color w:val="000000"/>
          <w:shd w:val="clear" w:color="auto" w:fill="FFFFFF"/>
        </w:rPr>
        <w:t xml:space="preserve"> </w:t>
      </w:r>
      <w:proofErr w:type="spellStart"/>
      <w:r>
        <w:rPr>
          <w:color w:val="000000"/>
          <w:shd w:val="clear" w:color="auto" w:fill="FFFFFF"/>
        </w:rPr>
        <w:t>прилегает</w:t>
      </w:r>
      <w:proofErr w:type="spellEnd"/>
      <w:r>
        <w:rPr>
          <w:color w:val="000000"/>
          <w:shd w:val="clear" w:color="auto" w:fill="FFFFFF"/>
        </w:rPr>
        <w:t xml:space="preserve"> к </w:t>
      </w:r>
      <w:proofErr w:type="spellStart"/>
      <w:r>
        <w:rPr>
          <w:color w:val="000000"/>
          <w:shd w:val="clear" w:color="auto" w:fill="FFFFFF"/>
        </w:rPr>
        <w:t>зданию</w:t>
      </w:r>
      <w:proofErr w:type="spellEnd"/>
      <w:r>
        <w:rPr>
          <w:color w:val="000000"/>
          <w:shd w:val="clear" w:color="auto" w:fill="FFFFFF"/>
        </w:rPr>
        <w:t xml:space="preserve">, </w:t>
      </w:r>
      <w:proofErr w:type="spellStart"/>
      <w:r>
        <w:rPr>
          <w:color w:val="000000"/>
          <w:shd w:val="clear" w:color="auto" w:fill="FFFFFF"/>
        </w:rPr>
        <w:t>строению</w:t>
      </w:r>
      <w:proofErr w:type="spellEnd"/>
      <w:r>
        <w:rPr>
          <w:color w:val="000000"/>
          <w:shd w:val="clear" w:color="auto" w:fill="FFFFFF"/>
        </w:rPr>
        <w:t xml:space="preserve">, </w:t>
      </w:r>
      <w:proofErr w:type="spellStart"/>
      <w:r>
        <w:rPr>
          <w:color w:val="000000"/>
          <w:shd w:val="clear" w:color="auto" w:fill="FFFFFF"/>
        </w:rPr>
        <w:t>сооружению</w:t>
      </w:r>
      <w:proofErr w:type="spellEnd"/>
      <w:r>
        <w:rPr>
          <w:color w:val="000000"/>
          <w:shd w:val="clear" w:color="auto" w:fill="FFFFFF"/>
        </w:rPr>
        <w:t xml:space="preserve">, </w:t>
      </w:r>
      <w:proofErr w:type="spellStart"/>
      <w:r>
        <w:rPr>
          <w:color w:val="000000"/>
          <w:shd w:val="clear" w:color="auto" w:fill="FFFFFF"/>
        </w:rPr>
        <w:t>земельному</w:t>
      </w:r>
      <w:proofErr w:type="spellEnd"/>
      <w:r>
        <w:rPr>
          <w:color w:val="000000"/>
          <w:shd w:val="clear" w:color="auto" w:fill="FFFFFF"/>
        </w:rPr>
        <w:t xml:space="preserve"> </w:t>
      </w:r>
      <w:proofErr w:type="spellStart"/>
      <w:r>
        <w:rPr>
          <w:color w:val="000000"/>
          <w:shd w:val="clear" w:color="auto" w:fill="FFFFFF"/>
        </w:rPr>
        <w:t>участку</w:t>
      </w:r>
      <w:proofErr w:type="spellEnd"/>
      <w:r>
        <w:rPr>
          <w:color w:val="000000"/>
          <w:shd w:val="clear" w:color="auto" w:fill="FFFFFF"/>
        </w:rPr>
        <w:t xml:space="preserve"> в </w:t>
      </w:r>
      <w:proofErr w:type="spellStart"/>
      <w:r>
        <w:rPr>
          <w:color w:val="000000"/>
          <w:shd w:val="clear" w:color="auto" w:fill="FFFFFF"/>
        </w:rPr>
        <w:t>случае</w:t>
      </w:r>
      <w:proofErr w:type="spellEnd"/>
      <w:r>
        <w:rPr>
          <w:color w:val="000000"/>
          <w:shd w:val="clear" w:color="auto" w:fill="FFFFFF"/>
        </w:rPr>
        <w:t xml:space="preserve">, </w:t>
      </w:r>
      <w:proofErr w:type="spellStart"/>
      <w:r>
        <w:rPr>
          <w:color w:val="000000"/>
          <w:shd w:val="clear" w:color="auto" w:fill="FFFFFF"/>
        </w:rPr>
        <w:t>если</w:t>
      </w:r>
      <w:proofErr w:type="spellEnd"/>
      <w:r>
        <w:rPr>
          <w:color w:val="000000"/>
          <w:shd w:val="clear" w:color="auto" w:fill="FFFFFF"/>
        </w:rPr>
        <w:t xml:space="preserve"> </w:t>
      </w:r>
      <w:proofErr w:type="spellStart"/>
      <w:r>
        <w:rPr>
          <w:color w:val="000000"/>
          <w:shd w:val="clear" w:color="auto" w:fill="FFFFFF"/>
        </w:rPr>
        <w:t>такой</w:t>
      </w:r>
      <w:proofErr w:type="spellEnd"/>
      <w:r>
        <w:rPr>
          <w:color w:val="000000"/>
          <w:shd w:val="clear" w:color="auto" w:fill="FFFFFF"/>
        </w:rPr>
        <w:t xml:space="preserve"> </w:t>
      </w:r>
      <w:proofErr w:type="spellStart"/>
      <w:r>
        <w:rPr>
          <w:color w:val="000000"/>
          <w:shd w:val="clear" w:color="auto" w:fill="FFFFFF"/>
        </w:rPr>
        <w:t>земельный</w:t>
      </w:r>
      <w:proofErr w:type="spellEnd"/>
      <w:r>
        <w:rPr>
          <w:color w:val="000000"/>
          <w:shd w:val="clear" w:color="auto" w:fill="FFFFFF"/>
        </w:rPr>
        <w:t xml:space="preserve"> </w:t>
      </w:r>
      <w:proofErr w:type="spellStart"/>
      <w:r>
        <w:rPr>
          <w:color w:val="000000"/>
          <w:shd w:val="clear" w:color="auto" w:fill="FFFFFF"/>
        </w:rPr>
        <w:t>участок</w:t>
      </w:r>
      <w:proofErr w:type="spellEnd"/>
      <w:r>
        <w:rPr>
          <w:color w:val="000000"/>
          <w:shd w:val="clear" w:color="auto" w:fill="FFFFFF"/>
        </w:rPr>
        <w:t xml:space="preserve"> </w:t>
      </w:r>
      <w:proofErr w:type="spellStart"/>
      <w:r>
        <w:rPr>
          <w:color w:val="000000"/>
          <w:shd w:val="clear" w:color="auto" w:fill="FFFFFF"/>
        </w:rPr>
        <w:t>образован</w:t>
      </w:r>
      <w:proofErr w:type="spellEnd"/>
      <w:r>
        <w:rPr>
          <w:color w:val="000000"/>
          <w:shd w:val="clear" w:color="auto" w:fill="FFFFFF"/>
        </w:rPr>
        <w:t xml:space="preserve">, и </w:t>
      </w:r>
      <w:proofErr w:type="spellStart"/>
      <w:r>
        <w:rPr>
          <w:color w:val="000000"/>
          <w:shd w:val="clear" w:color="auto" w:fill="FFFFFF"/>
        </w:rPr>
        <w:t>границы</w:t>
      </w:r>
      <w:proofErr w:type="spellEnd"/>
      <w:r>
        <w:rPr>
          <w:color w:val="000000"/>
          <w:shd w:val="clear" w:color="auto" w:fill="FFFFFF"/>
        </w:rPr>
        <w:t xml:space="preserve"> </w:t>
      </w:r>
      <w:proofErr w:type="spellStart"/>
      <w:r>
        <w:rPr>
          <w:color w:val="000000"/>
          <w:shd w:val="clear" w:color="auto" w:fill="FFFFFF"/>
        </w:rPr>
        <w:t>которой</w:t>
      </w:r>
      <w:proofErr w:type="spellEnd"/>
      <w:r>
        <w:rPr>
          <w:color w:val="000000"/>
          <w:shd w:val="clear" w:color="auto" w:fill="FFFFFF"/>
        </w:rPr>
        <w:t xml:space="preserve"> </w:t>
      </w:r>
      <w:proofErr w:type="spellStart"/>
      <w:r>
        <w:rPr>
          <w:color w:val="000000"/>
          <w:shd w:val="clear" w:color="auto" w:fill="FFFFFF"/>
        </w:rPr>
        <w:t>определены</w:t>
      </w:r>
      <w:proofErr w:type="spellEnd"/>
      <w:r>
        <w:rPr>
          <w:color w:val="000000"/>
          <w:shd w:val="clear" w:color="auto" w:fill="FFFFFF"/>
        </w:rPr>
        <w:t xml:space="preserve"> </w:t>
      </w:r>
      <w:proofErr w:type="spellStart"/>
      <w:r>
        <w:rPr>
          <w:color w:val="000000"/>
          <w:shd w:val="clear" w:color="auto" w:fill="FFFFFF"/>
        </w:rPr>
        <w:t>правилами</w:t>
      </w:r>
      <w:proofErr w:type="spellEnd"/>
      <w:r>
        <w:rPr>
          <w:color w:val="000000"/>
          <w:shd w:val="clear" w:color="auto" w:fill="FFFFFF"/>
        </w:rPr>
        <w:t xml:space="preserve"> </w:t>
      </w:r>
      <w:proofErr w:type="spellStart"/>
      <w:r>
        <w:rPr>
          <w:color w:val="000000"/>
          <w:shd w:val="clear" w:color="auto" w:fill="FFFFFF"/>
        </w:rPr>
        <w:t>благоустройства</w:t>
      </w:r>
      <w:proofErr w:type="spellEnd"/>
      <w:r>
        <w:rPr>
          <w:color w:val="000000"/>
          <w:shd w:val="clear" w:color="auto" w:fill="FFFFFF"/>
        </w:rPr>
        <w:t xml:space="preserve"> </w:t>
      </w:r>
      <w:proofErr w:type="spellStart"/>
      <w:r>
        <w:rPr>
          <w:color w:val="000000"/>
          <w:shd w:val="clear" w:color="auto" w:fill="FFFFFF"/>
        </w:rPr>
        <w:t>территории</w:t>
      </w:r>
      <w:proofErr w:type="spellEnd"/>
      <w:r>
        <w:rPr>
          <w:color w:val="000000"/>
          <w:shd w:val="clear" w:color="auto" w:fill="FFFFFF"/>
        </w:rPr>
        <w:t xml:space="preserve"> </w:t>
      </w:r>
      <w:proofErr w:type="spellStart"/>
      <w:r>
        <w:rPr>
          <w:color w:val="000000"/>
          <w:shd w:val="clear" w:color="auto" w:fill="FFFFFF"/>
        </w:rPr>
        <w:t>муниципального</w:t>
      </w:r>
      <w:proofErr w:type="spellEnd"/>
      <w:r>
        <w:rPr>
          <w:color w:val="000000"/>
          <w:shd w:val="clear" w:color="auto" w:fill="FFFFFF"/>
        </w:rPr>
        <w:t xml:space="preserve"> </w:t>
      </w:r>
      <w:proofErr w:type="spellStart"/>
      <w:r>
        <w:rPr>
          <w:color w:val="000000"/>
          <w:shd w:val="clear" w:color="auto" w:fill="FFFFFF"/>
        </w:rPr>
        <w:t>образования</w:t>
      </w:r>
      <w:proofErr w:type="spellEnd"/>
      <w:r>
        <w:rPr>
          <w:color w:val="000000"/>
          <w:shd w:val="clear" w:color="auto" w:fill="FFFFFF"/>
        </w:rPr>
        <w:t xml:space="preserve"> в </w:t>
      </w:r>
      <w:proofErr w:type="spellStart"/>
      <w:r>
        <w:rPr>
          <w:color w:val="000000"/>
          <w:shd w:val="clear" w:color="auto" w:fill="FFFFFF"/>
        </w:rPr>
        <w:t>соответствии</w:t>
      </w:r>
      <w:proofErr w:type="spellEnd"/>
      <w:r>
        <w:rPr>
          <w:color w:val="000000"/>
          <w:shd w:val="clear" w:color="auto" w:fill="FFFFFF"/>
        </w:rPr>
        <w:t xml:space="preserve"> с </w:t>
      </w:r>
      <w:proofErr w:type="spellStart"/>
      <w:r>
        <w:rPr>
          <w:color w:val="000000"/>
          <w:shd w:val="clear" w:color="auto" w:fill="FFFFFF"/>
        </w:rPr>
        <w:t>порядком</w:t>
      </w:r>
      <w:proofErr w:type="spellEnd"/>
      <w:r>
        <w:rPr>
          <w:color w:val="000000"/>
          <w:shd w:val="clear" w:color="auto" w:fill="FFFFFF"/>
        </w:rPr>
        <w:t xml:space="preserve">, </w:t>
      </w:r>
      <w:proofErr w:type="spellStart"/>
      <w:r>
        <w:rPr>
          <w:color w:val="000000"/>
          <w:shd w:val="clear" w:color="auto" w:fill="FFFFFF"/>
        </w:rPr>
        <w:t>установленным</w:t>
      </w:r>
      <w:proofErr w:type="spellEnd"/>
      <w:r>
        <w:rPr>
          <w:color w:val="000000"/>
          <w:shd w:val="clear" w:color="auto" w:fill="FFFFFF"/>
        </w:rPr>
        <w:t xml:space="preserve"> </w:t>
      </w:r>
      <w:proofErr w:type="spellStart"/>
      <w:r>
        <w:rPr>
          <w:color w:val="000000"/>
          <w:shd w:val="clear" w:color="auto" w:fill="FFFFFF"/>
        </w:rPr>
        <w:t>законом</w:t>
      </w:r>
      <w:proofErr w:type="spellEnd"/>
      <w:r>
        <w:rPr>
          <w:color w:val="000000"/>
          <w:shd w:val="clear" w:color="auto" w:fill="FFFFFF"/>
        </w:rPr>
        <w:t xml:space="preserve"> </w:t>
      </w:r>
      <w:proofErr w:type="spellStart"/>
      <w:r>
        <w:rPr>
          <w:color w:val="000000"/>
          <w:shd w:val="clear" w:color="auto" w:fill="FFFFFF"/>
        </w:rPr>
        <w:t>субъекта</w:t>
      </w:r>
      <w:proofErr w:type="spellEnd"/>
      <w:r>
        <w:rPr>
          <w:color w:val="000000"/>
          <w:shd w:val="clear" w:color="auto" w:fill="FFFFFF"/>
        </w:rPr>
        <w:t xml:space="preserve"> </w:t>
      </w:r>
      <w:proofErr w:type="spellStart"/>
      <w:r>
        <w:rPr>
          <w:color w:val="000000"/>
          <w:shd w:val="clear" w:color="auto" w:fill="FFFFFF"/>
        </w:rPr>
        <w:t>Российской</w:t>
      </w:r>
      <w:proofErr w:type="spellEnd"/>
      <w:r>
        <w:rPr>
          <w:color w:val="000000"/>
          <w:shd w:val="clear" w:color="auto" w:fill="FFFFFF"/>
        </w:rPr>
        <w:t xml:space="preserve"> </w:t>
      </w:r>
      <w:proofErr w:type="spellStart"/>
      <w:r>
        <w:rPr>
          <w:color w:val="000000"/>
          <w:shd w:val="clear" w:color="auto" w:fill="FFFFFF"/>
        </w:rPr>
        <w:t>Федерации</w:t>
      </w:r>
      <w:proofErr w:type="spellEnd"/>
      <w:r>
        <w:rPr>
          <w:color w:val="000000"/>
          <w:shd w:val="clear" w:color="auto" w:fill="FFFFFF"/>
        </w:rPr>
        <w:t>;</w:t>
      </w:r>
    </w:p>
    <w:p w14:paraId="20902926" w14:textId="77777777" w:rsidR="001C1B45" w:rsidRDefault="001C1B45" w:rsidP="00797A6C">
      <w:pPr>
        <w:pStyle w:val="Standard"/>
        <w:spacing w:line="264" w:lineRule="auto"/>
        <w:jc w:val="both"/>
        <w:rPr>
          <w:b/>
          <w:color w:val="000000"/>
          <w:shd w:val="clear" w:color="auto" w:fill="FFFFFF"/>
          <w:lang w:val="ru-RU"/>
        </w:rPr>
      </w:pPr>
    </w:p>
    <w:p w14:paraId="55875E96" w14:textId="77777777" w:rsidR="000C4762" w:rsidRDefault="000C4762" w:rsidP="00797A6C">
      <w:pPr>
        <w:pStyle w:val="Standard"/>
        <w:spacing w:line="264" w:lineRule="auto"/>
        <w:jc w:val="both"/>
        <w:rPr>
          <w:color w:val="000000"/>
          <w:shd w:val="clear" w:color="auto" w:fill="FFFFFF"/>
          <w:lang w:val="ru-RU"/>
        </w:rPr>
      </w:pPr>
      <w:r w:rsidRPr="000C4762">
        <w:rPr>
          <w:b/>
          <w:color w:val="000000"/>
          <w:shd w:val="clear" w:color="auto" w:fill="FFFFFF"/>
          <w:lang w:val="ru-RU"/>
        </w:rPr>
        <w:t>Э</w:t>
      </w:r>
      <w:proofErr w:type="spellStart"/>
      <w:r w:rsidRPr="000C4762">
        <w:rPr>
          <w:b/>
          <w:color w:val="000000"/>
          <w:shd w:val="clear" w:color="auto" w:fill="FFFFFF"/>
        </w:rPr>
        <w:t>лементы</w:t>
      </w:r>
      <w:proofErr w:type="spellEnd"/>
      <w:r w:rsidRPr="000C4762">
        <w:rPr>
          <w:b/>
          <w:color w:val="000000"/>
          <w:shd w:val="clear" w:color="auto" w:fill="FFFFFF"/>
        </w:rPr>
        <w:t xml:space="preserve"> </w:t>
      </w:r>
      <w:proofErr w:type="spellStart"/>
      <w:r w:rsidRPr="000C4762">
        <w:rPr>
          <w:b/>
          <w:color w:val="000000"/>
          <w:shd w:val="clear" w:color="auto" w:fill="FFFFFF"/>
        </w:rPr>
        <w:t>благоустройства</w:t>
      </w:r>
      <w:proofErr w:type="spellEnd"/>
      <w:r>
        <w:rPr>
          <w:color w:val="000000"/>
          <w:shd w:val="clear" w:color="auto" w:fill="FFFFFF"/>
        </w:rPr>
        <w:t xml:space="preserve"> - </w:t>
      </w:r>
      <w:proofErr w:type="spellStart"/>
      <w:r>
        <w:rPr>
          <w:color w:val="000000"/>
          <w:shd w:val="clear" w:color="auto" w:fill="FFFFFF"/>
        </w:rPr>
        <w:t>декоративные</w:t>
      </w:r>
      <w:proofErr w:type="spellEnd"/>
      <w:r>
        <w:rPr>
          <w:color w:val="000000"/>
          <w:shd w:val="clear" w:color="auto" w:fill="FFFFFF"/>
        </w:rPr>
        <w:t xml:space="preserve">, </w:t>
      </w:r>
      <w:proofErr w:type="spellStart"/>
      <w:r>
        <w:rPr>
          <w:color w:val="000000"/>
          <w:shd w:val="clear" w:color="auto" w:fill="FFFFFF"/>
        </w:rPr>
        <w:t>технические</w:t>
      </w:r>
      <w:proofErr w:type="spellEnd"/>
      <w:r>
        <w:rPr>
          <w:color w:val="000000"/>
          <w:shd w:val="clear" w:color="auto" w:fill="FFFFFF"/>
        </w:rPr>
        <w:t xml:space="preserve">, </w:t>
      </w:r>
      <w:proofErr w:type="spellStart"/>
      <w:r>
        <w:rPr>
          <w:color w:val="000000"/>
          <w:shd w:val="clear" w:color="auto" w:fill="FFFFFF"/>
        </w:rPr>
        <w:t>планировочные</w:t>
      </w:r>
      <w:proofErr w:type="spellEnd"/>
      <w:r>
        <w:rPr>
          <w:color w:val="000000"/>
          <w:shd w:val="clear" w:color="auto" w:fill="FFFFFF"/>
        </w:rPr>
        <w:t xml:space="preserve">, </w:t>
      </w:r>
      <w:proofErr w:type="spellStart"/>
      <w:r>
        <w:rPr>
          <w:color w:val="000000"/>
          <w:shd w:val="clear" w:color="auto" w:fill="FFFFFF"/>
        </w:rPr>
        <w:t>конструктивные</w:t>
      </w:r>
      <w:proofErr w:type="spellEnd"/>
      <w:r>
        <w:rPr>
          <w:color w:val="000000"/>
          <w:shd w:val="clear" w:color="auto" w:fill="FFFFFF"/>
        </w:rPr>
        <w:t xml:space="preserve"> </w:t>
      </w:r>
      <w:proofErr w:type="spellStart"/>
      <w:r>
        <w:rPr>
          <w:color w:val="000000"/>
          <w:shd w:val="clear" w:color="auto" w:fill="FFFFFF"/>
        </w:rPr>
        <w:t>устройства</w:t>
      </w:r>
      <w:proofErr w:type="spellEnd"/>
      <w:r>
        <w:rPr>
          <w:color w:val="000000"/>
          <w:shd w:val="clear" w:color="auto" w:fill="FFFFFF"/>
        </w:rPr>
        <w:t xml:space="preserve">, </w:t>
      </w:r>
      <w:proofErr w:type="spellStart"/>
      <w:r>
        <w:rPr>
          <w:color w:val="000000"/>
          <w:shd w:val="clear" w:color="auto" w:fill="FFFFFF"/>
        </w:rPr>
        <w:t>элементы</w:t>
      </w:r>
      <w:proofErr w:type="spellEnd"/>
      <w:r>
        <w:rPr>
          <w:color w:val="000000"/>
          <w:shd w:val="clear" w:color="auto" w:fill="FFFFFF"/>
        </w:rPr>
        <w:t xml:space="preserve"> </w:t>
      </w:r>
      <w:proofErr w:type="spellStart"/>
      <w:r>
        <w:rPr>
          <w:color w:val="000000"/>
          <w:shd w:val="clear" w:color="auto" w:fill="FFFFFF"/>
        </w:rPr>
        <w:t>озеленения</w:t>
      </w:r>
      <w:proofErr w:type="spellEnd"/>
      <w:r>
        <w:rPr>
          <w:color w:val="000000"/>
          <w:shd w:val="clear" w:color="auto" w:fill="FFFFFF"/>
        </w:rPr>
        <w:t xml:space="preserve">, </w:t>
      </w:r>
      <w:proofErr w:type="spellStart"/>
      <w:r>
        <w:rPr>
          <w:color w:val="000000"/>
          <w:shd w:val="clear" w:color="auto" w:fill="FFFFFF"/>
        </w:rPr>
        <w:t>различные</w:t>
      </w:r>
      <w:proofErr w:type="spellEnd"/>
      <w:r>
        <w:rPr>
          <w:color w:val="000000"/>
          <w:shd w:val="clear" w:color="auto" w:fill="FFFFFF"/>
        </w:rPr>
        <w:t xml:space="preserve"> </w:t>
      </w:r>
      <w:proofErr w:type="spellStart"/>
      <w:r>
        <w:rPr>
          <w:color w:val="000000"/>
          <w:shd w:val="clear" w:color="auto" w:fill="FFFFFF"/>
        </w:rPr>
        <w:t>виды</w:t>
      </w:r>
      <w:proofErr w:type="spellEnd"/>
      <w:r>
        <w:rPr>
          <w:color w:val="000000"/>
          <w:shd w:val="clear" w:color="auto" w:fill="FFFFFF"/>
        </w:rPr>
        <w:t xml:space="preserve"> </w:t>
      </w:r>
      <w:proofErr w:type="spellStart"/>
      <w:r>
        <w:rPr>
          <w:color w:val="000000"/>
          <w:shd w:val="clear" w:color="auto" w:fill="FFFFFF"/>
        </w:rPr>
        <w:t>оборудования</w:t>
      </w:r>
      <w:proofErr w:type="spellEnd"/>
      <w:r>
        <w:rPr>
          <w:color w:val="000000"/>
          <w:shd w:val="clear" w:color="auto" w:fill="FFFFFF"/>
        </w:rPr>
        <w:t xml:space="preserve"> и </w:t>
      </w:r>
      <w:proofErr w:type="spellStart"/>
      <w:r>
        <w:rPr>
          <w:color w:val="000000"/>
          <w:shd w:val="clear" w:color="auto" w:fill="FFFFFF"/>
        </w:rPr>
        <w:t>оформления</w:t>
      </w:r>
      <w:proofErr w:type="spellEnd"/>
      <w:r>
        <w:rPr>
          <w:color w:val="000000"/>
          <w:shd w:val="clear" w:color="auto" w:fill="FFFFFF"/>
        </w:rPr>
        <w:t xml:space="preserve">, в </w:t>
      </w:r>
      <w:proofErr w:type="spellStart"/>
      <w:r>
        <w:rPr>
          <w:color w:val="000000"/>
          <w:shd w:val="clear" w:color="auto" w:fill="FFFFFF"/>
        </w:rPr>
        <w:t>том</w:t>
      </w:r>
      <w:proofErr w:type="spellEnd"/>
      <w:r>
        <w:rPr>
          <w:color w:val="000000"/>
          <w:shd w:val="clear" w:color="auto" w:fill="FFFFFF"/>
        </w:rPr>
        <w:t xml:space="preserve"> </w:t>
      </w:r>
      <w:proofErr w:type="spellStart"/>
      <w:r>
        <w:rPr>
          <w:color w:val="000000"/>
          <w:shd w:val="clear" w:color="auto" w:fill="FFFFFF"/>
        </w:rPr>
        <w:t>числе</w:t>
      </w:r>
      <w:proofErr w:type="spellEnd"/>
      <w:r>
        <w:rPr>
          <w:color w:val="000000"/>
          <w:shd w:val="clear" w:color="auto" w:fill="FFFFFF"/>
        </w:rPr>
        <w:t xml:space="preserve"> </w:t>
      </w:r>
      <w:proofErr w:type="spellStart"/>
      <w:r>
        <w:rPr>
          <w:color w:val="000000"/>
          <w:shd w:val="clear" w:color="auto" w:fill="FFFFFF"/>
        </w:rPr>
        <w:t>фасадов</w:t>
      </w:r>
      <w:proofErr w:type="spellEnd"/>
      <w:r>
        <w:rPr>
          <w:color w:val="000000"/>
          <w:shd w:val="clear" w:color="auto" w:fill="FFFFFF"/>
        </w:rPr>
        <w:t xml:space="preserve"> </w:t>
      </w:r>
      <w:proofErr w:type="spellStart"/>
      <w:r>
        <w:rPr>
          <w:color w:val="000000"/>
          <w:shd w:val="clear" w:color="auto" w:fill="FFFFFF"/>
        </w:rPr>
        <w:t>зданий</w:t>
      </w:r>
      <w:proofErr w:type="spellEnd"/>
      <w:r>
        <w:rPr>
          <w:color w:val="000000"/>
          <w:shd w:val="clear" w:color="auto" w:fill="FFFFFF"/>
        </w:rPr>
        <w:t xml:space="preserve">, </w:t>
      </w:r>
      <w:proofErr w:type="spellStart"/>
      <w:r>
        <w:rPr>
          <w:color w:val="000000"/>
          <w:shd w:val="clear" w:color="auto" w:fill="FFFFFF"/>
        </w:rPr>
        <w:t>строений</w:t>
      </w:r>
      <w:proofErr w:type="spellEnd"/>
      <w:r>
        <w:rPr>
          <w:color w:val="000000"/>
          <w:shd w:val="clear" w:color="auto" w:fill="FFFFFF"/>
        </w:rPr>
        <w:t xml:space="preserve">, </w:t>
      </w:r>
      <w:proofErr w:type="spellStart"/>
      <w:r>
        <w:rPr>
          <w:color w:val="000000"/>
          <w:shd w:val="clear" w:color="auto" w:fill="FFFFFF"/>
        </w:rPr>
        <w:t>сооружений</w:t>
      </w:r>
      <w:proofErr w:type="spellEnd"/>
      <w:r>
        <w:rPr>
          <w:color w:val="000000"/>
          <w:shd w:val="clear" w:color="auto" w:fill="FFFFFF"/>
        </w:rPr>
        <w:t xml:space="preserve">, </w:t>
      </w:r>
      <w:proofErr w:type="spellStart"/>
      <w:r>
        <w:rPr>
          <w:color w:val="000000"/>
          <w:shd w:val="clear" w:color="auto" w:fill="FFFFFF"/>
        </w:rPr>
        <w:t>малые</w:t>
      </w:r>
      <w:proofErr w:type="spellEnd"/>
      <w:r>
        <w:rPr>
          <w:color w:val="000000"/>
          <w:shd w:val="clear" w:color="auto" w:fill="FFFFFF"/>
        </w:rPr>
        <w:t xml:space="preserve"> </w:t>
      </w:r>
      <w:proofErr w:type="spellStart"/>
      <w:r>
        <w:rPr>
          <w:color w:val="000000"/>
          <w:shd w:val="clear" w:color="auto" w:fill="FFFFFF"/>
        </w:rPr>
        <w:t>архитектурные</w:t>
      </w:r>
      <w:proofErr w:type="spellEnd"/>
      <w:r>
        <w:rPr>
          <w:color w:val="000000"/>
          <w:shd w:val="clear" w:color="auto" w:fill="FFFFFF"/>
        </w:rPr>
        <w:t xml:space="preserve"> </w:t>
      </w:r>
      <w:proofErr w:type="spellStart"/>
      <w:r>
        <w:rPr>
          <w:color w:val="000000"/>
          <w:shd w:val="clear" w:color="auto" w:fill="FFFFFF"/>
        </w:rPr>
        <w:t>формы</w:t>
      </w:r>
      <w:proofErr w:type="spellEnd"/>
      <w:r>
        <w:rPr>
          <w:color w:val="000000"/>
          <w:shd w:val="clear" w:color="auto" w:fill="FFFFFF"/>
        </w:rPr>
        <w:t xml:space="preserve">, </w:t>
      </w:r>
      <w:proofErr w:type="spellStart"/>
      <w:r>
        <w:rPr>
          <w:color w:val="000000"/>
          <w:shd w:val="clear" w:color="auto" w:fill="FFFFFF"/>
        </w:rPr>
        <w:t>некапитальные</w:t>
      </w:r>
      <w:proofErr w:type="spellEnd"/>
      <w:r>
        <w:rPr>
          <w:color w:val="000000"/>
          <w:shd w:val="clear" w:color="auto" w:fill="FFFFFF"/>
        </w:rPr>
        <w:t xml:space="preserve"> </w:t>
      </w:r>
      <w:proofErr w:type="spellStart"/>
      <w:r>
        <w:rPr>
          <w:color w:val="000000"/>
          <w:shd w:val="clear" w:color="auto" w:fill="FFFFFF"/>
        </w:rPr>
        <w:t>нестационарные</w:t>
      </w:r>
      <w:proofErr w:type="spellEnd"/>
      <w:r>
        <w:rPr>
          <w:color w:val="000000"/>
          <w:shd w:val="clear" w:color="auto" w:fill="FFFFFF"/>
        </w:rPr>
        <w:t xml:space="preserve"> </w:t>
      </w:r>
      <w:proofErr w:type="spellStart"/>
      <w:r>
        <w:rPr>
          <w:color w:val="000000"/>
          <w:shd w:val="clear" w:color="auto" w:fill="FFFFFF"/>
        </w:rPr>
        <w:t>строения</w:t>
      </w:r>
      <w:proofErr w:type="spellEnd"/>
      <w:r>
        <w:rPr>
          <w:color w:val="000000"/>
          <w:shd w:val="clear" w:color="auto" w:fill="FFFFFF"/>
        </w:rPr>
        <w:t xml:space="preserve"> и </w:t>
      </w:r>
      <w:proofErr w:type="spellStart"/>
      <w:r>
        <w:rPr>
          <w:color w:val="000000"/>
          <w:shd w:val="clear" w:color="auto" w:fill="FFFFFF"/>
        </w:rPr>
        <w:t>сооружения</w:t>
      </w:r>
      <w:proofErr w:type="spellEnd"/>
      <w:r>
        <w:rPr>
          <w:color w:val="000000"/>
          <w:shd w:val="clear" w:color="auto" w:fill="FFFFFF"/>
        </w:rPr>
        <w:t xml:space="preserve">, </w:t>
      </w:r>
      <w:proofErr w:type="spellStart"/>
      <w:r>
        <w:rPr>
          <w:color w:val="000000"/>
          <w:shd w:val="clear" w:color="auto" w:fill="FFFFFF"/>
        </w:rPr>
        <w:t>информационные</w:t>
      </w:r>
      <w:proofErr w:type="spellEnd"/>
      <w:r>
        <w:rPr>
          <w:color w:val="000000"/>
          <w:shd w:val="clear" w:color="auto" w:fill="FFFFFF"/>
        </w:rPr>
        <w:t xml:space="preserve"> </w:t>
      </w:r>
      <w:proofErr w:type="spellStart"/>
      <w:r>
        <w:rPr>
          <w:color w:val="000000"/>
          <w:shd w:val="clear" w:color="auto" w:fill="FFFFFF"/>
        </w:rPr>
        <w:t>щиты</w:t>
      </w:r>
      <w:proofErr w:type="spellEnd"/>
      <w:r>
        <w:rPr>
          <w:color w:val="000000"/>
          <w:shd w:val="clear" w:color="auto" w:fill="FFFFFF"/>
        </w:rPr>
        <w:t xml:space="preserve"> и </w:t>
      </w:r>
      <w:proofErr w:type="spellStart"/>
      <w:r>
        <w:rPr>
          <w:color w:val="000000"/>
          <w:shd w:val="clear" w:color="auto" w:fill="FFFFFF"/>
        </w:rPr>
        <w:t>указатели</w:t>
      </w:r>
      <w:proofErr w:type="spellEnd"/>
      <w:r>
        <w:rPr>
          <w:color w:val="000000"/>
          <w:shd w:val="clear" w:color="auto" w:fill="FFFFFF"/>
        </w:rPr>
        <w:t xml:space="preserve">, </w:t>
      </w:r>
      <w:proofErr w:type="spellStart"/>
      <w:r>
        <w:rPr>
          <w:color w:val="000000"/>
          <w:shd w:val="clear" w:color="auto" w:fill="FFFFFF"/>
        </w:rPr>
        <w:t>применяемые</w:t>
      </w:r>
      <w:proofErr w:type="spellEnd"/>
      <w:r>
        <w:rPr>
          <w:color w:val="000000"/>
          <w:shd w:val="clear" w:color="auto" w:fill="FFFFFF"/>
        </w:rPr>
        <w:t xml:space="preserve"> </w:t>
      </w:r>
      <w:proofErr w:type="spellStart"/>
      <w:r>
        <w:rPr>
          <w:color w:val="000000"/>
          <w:shd w:val="clear" w:color="auto" w:fill="FFFFFF"/>
        </w:rPr>
        <w:t>как</w:t>
      </w:r>
      <w:proofErr w:type="spellEnd"/>
      <w:r>
        <w:rPr>
          <w:color w:val="000000"/>
          <w:shd w:val="clear" w:color="auto" w:fill="FFFFFF"/>
        </w:rPr>
        <w:t xml:space="preserve"> </w:t>
      </w:r>
      <w:proofErr w:type="spellStart"/>
      <w:r>
        <w:rPr>
          <w:color w:val="000000"/>
          <w:shd w:val="clear" w:color="auto" w:fill="FFFFFF"/>
        </w:rPr>
        <w:t>составные</w:t>
      </w:r>
      <w:proofErr w:type="spellEnd"/>
      <w:r>
        <w:rPr>
          <w:color w:val="000000"/>
          <w:shd w:val="clear" w:color="auto" w:fill="FFFFFF"/>
        </w:rPr>
        <w:t xml:space="preserve"> </w:t>
      </w:r>
      <w:proofErr w:type="spellStart"/>
      <w:r>
        <w:rPr>
          <w:color w:val="000000"/>
          <w:shd w:val="clear" w:color="auto" w:fill="FFFFFF"/>
        </w:rPr>
        <w:t>части</w:t>
      </w:r>
      <w:proofErr w:type="spellEnd"/>
      <w:r>
        <w:rPr>
          <w:color w:val="000000"/>
          <w:shd w:val="clear" w:color="auto" w:fill="FFFFFF"/>
        </w:rPr>
        <w:t xml:space="preserve"> </w:t>
      </w:r>
      <w:proofErr w:type="spellStart"/>
      <w:r>
        <w:rPr>
          <w:color w:val="000000"/>
          <w:shd w:val="clear" w:color="auto" w:fill="FFFFFF"/>
        </w:rPr>
        <w:t>благоустройства</w:t>
      </w:r>
      <w:proofErr w:type="spellEnd"/>
      <w:r>
        <w:rPr>
          <w:color w:val="000000"/>
          <w:shd w:val="clear" w:color="auto" w:fill="FFFFFF"/>
        </w:rPr>
        <w:t xml:space="preserve"> </w:t>
      </w:r>
      <w:proofErr w:type="spellStart"/>
      <w:r>
        <w:rPr>
          <w:color w:val="000000"/>
          <w:shd w:val="clear" w:color="auto" w:fill="FFFFFF"/>
        </w:rPr>
        <w:t>территории</w:t>
      </w:r>
      <w:proofErr w:type="spellEnd"/>
      <w:r>
        <w:rPr>
          <w:color w:val="000000"/>
          <w:shd w:val="clear" w:color="auto" w:fill="FFFFFF"/>
        </w:rPr>
        <w:t>;</w:t>
      </w:r>
    </w:p>
    <w:p w14:paraId="45447AC8" w14:textId="77777777" w:rsidR="000C4762" w:rsidRDefault="000C4762" w:rsidP="00797A6C">
      <w:pPr>
        <w:pStyle w:val="Standard"/>
        <w:spacing w:line="264" w:lineRule="auto"/>
        <w:jc w:val="both"/>
        <w:rPr>
          <w:color w:val="000000"/>
          <w:shd w:val="clear" w:color="auto" w:fill="FFFFFF"/>
          <w:lang w:val="ru-RU"/>
        </w:rPr>
      </w:pPr>
    </w:p>
    <w:p w14:paraId="6F271FC6" w14:textId="77777777" w:rsidR="000C4762" w:rsidRDefault="000C4762" w:rsidP="00797A6C">
      <w:pPr>
        <w:pStyle w:val="Standard"/>
        <w:spacing w:line="264" w:lineRule="auto"/>
        <w:jc w:val="both"/>
        <w:rPr>
          <w:color w:val="000000"/>
          <w:shd w:val="clear" w:color="auto" w:fill="FFFFFF"/>
          <w:lang w:val="ru-RU"/>
        </w:rPr>
      </w:pPr>
      <w:r w:rsidRPr="000C4762">
        <w:rPr>
          <w:b/>
          <w:color w:val="000000"/>
          <w:shd w:val="clear" w:color="auto" w:fill="FFFFFF"/>
          <w:lang w:val="ru-RU"/>
        </w:rPr>
        <w:t>Об</w:t>
      </w:r>
      <w:proofErr w:type="spellStart"/>
      <w:r w:rsidRPr="000C4762">
        <w:rPr>
          <w:b/>
          <w:color w:val="000000"/>
          <w:shd w:val="clear" w:color="auto" w:fill="FFFFFF"/>
        </w:rPr>
        <w:t>ъект</w:t>
      </w:r>
      <w:proofErr w:type="spellEnd"/>
      <w:r w:rsidRPr="000C4762">
        <w:rPr>
          <w:b/>
          <w:color w:val="000000"/>
          <w:shd w:val="clear" w:color="auto" w:fill="FFFFFF"/>
        </w:rPr>
        <w:t xml:space="preserve"> </w:t>
      </w:r>
      <w:proofErr w:type="spellStart"/>
      <w:r w:rsidRPr="000C4762">
        <w:rPr>
          <w:b/>
          <w:color w:val="000000"/>
          <w:shd w:val="clear" w:color="auto" w:fill="FFFFFF"/>
        </w:rPr>
        <w:t>индивидуального</w:t>
      </w:r>
      <w:proofErr w:type="spellEnd"/>
      <w:r w:rsidRPr="000C4762">
        <w:rPr>
          <w:b/>
          <w:color w:val="000000"/>
          <w:shd w:val="clear" w:color="auto" w:fill="FFFFFF"/>
        </w:rPr>
        <w:t xml:space="preserve"> </w:t>
      </w:r>
      <w:proofErr w:type="spellStart"/>
      <w:r w:rsidRPr="000C4762">
        <w:rPr>
          <w:b/>
          <w:color w:val="000000"/>
          <w:shd w:val="clear" w:color="auto" w:fill="FFFFFF"/>
        </w:rPr>
        <w:t>жилищного</w:t>
      </w:r>
      <w:proofErr w:type="spellEnd"/>
      <w:r w:rsidRPr="000C4762">
        <w:rPr>
          <w:b/>
          <w:color w:val="000000"/>
          <w:shd w:val="clear" w:color="auto" w:fill="FFFFFF"/>
        </w:rPr>
        <w:t xml:space="preserve"> </w:t>
      </w:r>
      <w:proofErr w:type="spellStart"/>
      <w:r w:rsidRPr="000C4762">
        <w:rPr>
          <w:b/>
          <w:color w:val="000000"/>
          <w:shd w:val="clear" w:color="auto" w:fill="FFFFFF"/>
        </w:rPr>
        <w:t>строительства</w:t>
      </w:r>
      <w:proofErr w:type="spellEnd"/>
      <w:r>
        <w:rPr>
          <w:color w:val="000000"/>
          <w:shd w:val="clear" w:color="auto" w:fill="FFFFFF"/>
        </w:rPr>
        <w:t xml:space="preserve"> - </w:t>
      </w:r>
      <w:proofErr w:type="spellStart"/>
      <w:r>
        <w:rPr>
          <w:color w:val="000000"/>
          <w:shd w:val="clear" w:color="auto" w:fill="FFFFFF"/>
        </w:rPr>
        <w:t>отдельно</w:t>
      </w:r>
      <w:proofErr w:type="spellEnd"/>
      <w:r>
        <w:rPr>
          <w:color w:val="000000"/>
          <w:shd w:val="clear" w:color="auto" w:fill="FFFFFF"/>
        </w:rPr>
        <w:t xml:space="preserve"> </w:t>
      </w:r>
      <w:proofErr w:type="spellStart"/>
      <w:r>
        <w:rPr>
          <w:color w:val="000000"/>
          <w:shd w:val="clear" w:color="auto" w:fill="FFFFFF"/>
        </w:rPr>
        <w:t>стоящее</w:t>
      </w:r>
      <w:proofErr w:type="spellEnd"/>
      <w:r>
        <w:rPr>
          <w:color w:val="000000"/>
          <w:shd w:val="clear" w:color="auto" w:fill="FFFFFF"/>
        </w:rPr>
        <w:t xml:space="preserve"> </w:t>
      </w:r>
      <w:proofErr w:type="spellStart"/>
      <w:r>
        <w:rPr>
          <w:color w:val="000000"/>
          <w:shd w:val="clear" w:color="auto" w:fill="FFFFFF"/>
        </w:rPr>
        <w:t>здание</w:t>
      </w:r>
      <w:proofErr w:type="spellEnd"/>
      <w:r>
        <w:rPr>
          <w:color w:val="000000"/>
          <w:shd w:val="clear" w:color="auto" w:fill="FFFFFF"/>
        </w:rPr>
        <w:t xml:space="preserve"> с </w:t>
      </w:r>
      <w:proofErr w:type="spellStart"/>
      <w:r>
        <w:rPr>
          <w:color w:val="000000"/>
          <w:shd w:val="clear" w:color="auto" w:fill="FFFFFF"/>
        </w:rPr>
        <w:t>количеством</w:t>
      </w:r>
      <w:proofErr w:type="spellEnd"/>
      <w:r>
        <w:rPr>
          <w:color w:val="000000"/>
          <w:shd w:val="clear" w:color="auto" w:fill="FFFFFF"/>
        </w:rPr>
        <w:t xml:space="preserve"> </w:t>
      </w:r>
      <w:proofErr w:type="spellStart"/>
      <w:r>
        <w:rPr>
          <w:color w:val="000000"/>
          <w:shd w:val="clear" w:color="auto" w:fill="FFFFFF"/>
        </w:rPr>
        <w:t>надземных</w:t>
      </w:r>
      <w:proofErr w:type="spellEnd"/>
      <w:r>
        <w:rPr>
          <w:color w:val="000000"/>
          <w:shd w:val="clear" w:color="auto" w:fill="FFFFFF"/>
        </w:rPr>
        <w:t xml:space="preserve"> </w:t>
      </w:r>
      <w:proofErr w:type="spellStart"/>
      <w:r>
        <w:rPr>
          <w:color w:val="000000"/>
          <w:shd w:val="clear" w:color="auto" w:fill="FFFFFF"/>
        </w:rPr>
        <w:t>этажей</w:t>
      </w:r>
      <w:proofErr w:type="spellEnd"/>
      <w:r>
        <w:rPr>
          <w:color w:val="000000"/>
          <w:shd w:val="clear" w:color="auto" w:fill="FFFFFF"/>
        </w:rPr>
        <w:t xml:space="preserve"> </w:t>
      </w:r>
      <w:proofErr w:type="spellStart"/>
      <w:r>
        <w:rPr>
          <w:color w:val="000000"/>
          <w:shd w:val="clear" w:color="auto" w:fill="FFFFFF"/>
        </w:rPr>
        <w:t>не</w:t>
      </w:r>
      <w:proofErr w:type="spellEnd"/>
      <w:r>
        <w:rPr>
          <w:color w:val="000000"/>
          <w:shd w:val="clear" w:color="auto" w:fill="FFFFFF"/>
        </w:rPr>
        <w:t xml:space="preserve"> </w:t>
      </w:r>
      <w:proofErr w:type="spellStart"/>
      <w:r>
        <w:rPr>
          <w:color w:val="000000"/>
          <w:shd w:val="clear" w:color="auto" w:fill="FFFFFF"/>
        </w:rPr>
        <w:t>более</w:t>
      </w:r>
      <w:proofErr w:type="spellEnd"/>
      <w:r>
        <w:rPr>
          <w:color w:val="000000"/>
          <w:shd w:val="clear" w:color="auto" w:fill="FFFFFF"/>
        </w:rPr>
        <w:t xml:space="preserve"> </w:t>
      </w:r>
      <w:proofErr w:type="spellStart"/>
      <w:r>
        <w:rPr>
          <w:color w:val="000000"/>
          <w:shd w:val="clear" w:color="auto" w:fill="FFFFFF"/>
        </w:rPr>
        <w:t>чем</w:t>
      </w:r>
      <w:proofErr w:type="spellEnd"/>
      <w:r>
        <w:rPr>
          <w:color w:val="000000"/>
          <w:shd w:val="clear" w:color="auto" w:fill="FFFFFF"/>
        </w:rPr>
        <w:t xml:space="preserve"> </w:t>
      </w:r>
      <w:proofErr w:type="spellStart"/>
      <w:r>
        <w:rPr>
          <w:color w:val="000000"/>
          <w:shd w:val="clear" w:color="auto" w:fill="FFFFFF"/>
        </w:rPr>
        <w:t>три</w:t>
      </w:r>
      <w:proofErr w:type="spellEnd"/>
      <w:r>
        <w:rPr>
          <w:color w:val="000000"/>
          <w:shd w:val="clear" w:color="auto" w:fill="FFFFFF"/>
        </w:rPr>
        <w:t xml:space="preserve">, </w:t>
      </w:r>
      <w:proofErr w:type="spellStart"/>
      <w:r>
        <w:rPr>
          <w:color w:val="000000"/>
          <w:shd w:val="clear" w:color="auto" w:fill="FFFFFF"/>
        </w:rPr>
        <w:t>высотой</w:t>
      </w:r>
      <w:proofErr w:type="spellEnd"/>
      <w:r>
        <w:rPr>
          <w:color w:val="000000"/>
          <w:shd w:val="clear" w:color="auto" w:fill="FFFFFF"/>
        </w:rPr>
        <w:t xml:space="preserve"> </w:t>
      </w:r>
      <w:proofErr w:type="spellStart"/>
      <w:r>
        <w:rPr>
          <w:color w:val="000000"/>
          <w:shd w:val="clear" w:color="auto" w:fill="FFFFFF"/>
        </w:rPr>
        <w:t>не</w:t>
      </w:r>
      <w:proofErr w:type="spellEnd"/>
      <w:r>
        <w:rPr>
          <w:color w:val="000000"/>
          <w:shd w:val="clear" w:color="auto" w:fill="FFFFFF"/>
        </w:rPr>
        <w:t xml:space="preserve"> </w:t>
      </w:r>
      <w:proofErr w:type="spellStart"/>
      <w:r>
        <w:rPr>
          <w:color w:val="000000"/>
          <w:shd w:val="clear" w:color="auto" w:fill="FFFFFF"/>
        </w:rPr>
        <w:t>более</w:t>
      </w:r>
      <w:proofErr w:type="spellEnd"/>
      <w:r>
        <w:rPr>
          <w:color w:val="000000"/>
          <w:shd w:val="clear" w:color="auto" w:fill="FFFFFF"/>
        </w:rPr>
        <w:t xml:space="preserve"> </w:t>
      </w:r>
      <w:proofErr w:type="spellStart"/>
      <w:r>
        <w:rPr>
          <w:color w:val="000000"/>
          <w:shd w:val="clear" w:color="auto" w:fill="FFFFFF"/>
        </w:rPr>
        <w:t>двадцати</w:t>
      </w:r>
      <w:proofErr w:type="spellEnd"/>
      <w:r>
        <w:rPr>
          <w:color w:val="000000"/>
          <w:shd w:val="clear" w:color="auto" w:fill="FFFFFF"/>
        </w:rPr>
        <w:t xml:space="preserve"> </w:t>
      </w:r>
      <w:proofErr w:type="spellStart"/>
      <w:r>
        <w:rPr>
          <w:color w:val="000000"/>
          <w:shd w:val="clear" w:color="auto" w:fill="FFFFFF"/>
        </w:rPr>
        <w:t>метров</w:t>
      </w:r>
      <w:proofErr w:type="spellEnd"/>
      <w:r>
        <w:rPr>
          <w:color w:val="000000"/>
          <w:shd w:val="clear" w:color="auto" w:fill="FFFFFF"/>
        </w:rPr>
        <w:t xml:space="preserve">, </w:t>
      </w:r>
      <w:proofErr w:type="spellStart"/>
      <w:r>
        <w:rPr>
          <w:color w:val="000000"/>
          <w:shd w:val="clear" w:color="auto" w:fill="FFFFFF"/>
        </w:rPr>
        <w:t>которое</w:t>
      </w:r>
      <w:proofErr w:type="spellEnd"/>
      <w:r>
        <w:rPr>
          <w:color w:val="000000"/>
          <w:shd w:val="clear" w:color="auto" w:fill="FFFFFF"/>
        </w:rPr>
        <w:t xml:space="preserve"> </w:t>
      </w:r>
      <w:proofErr w:type="spellStart"/>
      <w:r>
        <w:rPr>
          <w:color w:val="000000"/>
          <w:shd w:val="clear" w:color="auto" w:fill="FFFFFF"/>
        </w:rPr>
        <w:t>состоит</w:t>
      </w:r>
      <w:proofErr w:type="spellEnd"/>
      <w:r>
        <w:rPr>
          <w:color w:val="000000"/>
          <w:shd w:val="clear" w:color="auto" w:fill="FFFFFF"/>
        </w:rPr>
        <w:t xml:space="preserve"> </w:t>
      </w:r>
      <w:proofErr w:type="spellStart"/>
      <w:r>
        <w:rPr>
          <w:color w:val="000000"/>
          <w:shd w:val="clear" w:color="auto" w:fill="FFFFFF"/>
        </w:rPr>
        <w:t>из</w:t>
      </w:r>
      <w:proofErr w:type="spellEnd"/>
      <w:r>
        <w:rPr>
          <w:color w:val="000000"/>
          <w:shd w:val="clear" w:color="auto" w:fill="FFFFFF"/>
        </w:rPr>
        <w:t xml:space="preserve"> </w:t>
      </w:r>
      <w:proofErr w:type="spellStart"/>
      <w:r>
        <w:rPr>
          <w:color w:val="000000"/>
          <w:shd w:val="clear" w:color="auto" w:fill="FFFFFF"/>
        </w:rPr>
        <w:t>комнат</w:t>
      </w:r>
      <w:proofErr w:type="spellEnd"/>
      <w:r>
        <w:rPr>
          <w:color w:val="000000"/>
          <w:shd w:val="clear" w:color="auto" w:fill="FFFFFF"/>
        </w:rPr>
        <w:t xml:space="preserve"> и </w:t>
      </w:r>
      <w:proofErr w:type="spellStart"/>
      <w:r>
        <w:rPr>
          <w:color w:val="000000"/>
          <w:shd w:val="clear" w:color="auto" w:fill="FFFFFF"/>
        </w:rPr>
        <w:t>помещений</w:t>
      </w:r>
      <w:proofErr w:type="spellEnd"/>
      <w:r>
        <w:rPr>
          <w:color w:val="000000"/>
          <w:shd w:val="clear" w:color="auto" w:fill="FFFFFF"/>
        </w:rPr>
        <w:t xml:space="preserve"> </w:t>
      </w:r>
      <w:proofErr w:type="spellStart"/>
      <w:r>
        <w:rPr>
          <w:color w:val="000000"/>
          <w:shd w:val="clear" w:color="auto" w:fill="FFFFFF"/>
        </w:rPr>
        <w:t>вспомогательного</w:t>
      </w:r>
      <w:proofErr w:type="spellEnd"/>
      <w:r>
        <w:rPr>
          <w:color w:val="000000"/>
          <w:shd w:val="clear" w:color="auto" w:fill="FFFFFF"/>
        </w:rPr>
        <w:t xml:space="preserve"> </w:t>
      </w:r>
      <w:proofErr w:type="spellStart"/>
      <w:r>
        <w:rPr>
          <w:color w:val="000000"/>
          <w:shd w:val="clear" w:color="auto" w:fill="FFFFFF"/>
        </w:rPr>
        <w:t>использования</w:t>
      </w:r>
      <w:proofErr w:type="spellEnd"/>
      <w:r>
        <w:rPr>
          <w:color w:val="000000"/>
          <w:shd w:val="clear" w:color="auto" w:fill="FFFFFF"/>
        </w:rPr>
        <w:t xml:space="preserve">, </w:t>
      </w:r>
      <w:proofErr w:type="spellStart"/>
      <w:r>
        <w:rPr>
          <w:color w:val="000000"/>
          <w:shd w:val="clear" w:color="auto" w:fill="FFFFFF"/>
        </w:rPr>
        <w:t>предназначенных</w:t>
      </w:r>
      <w:proofErr w:type="spellEnd"/>
      <w:r>
        <w:rPr>
          <w:color w:val="000000"/>
          <w:shd w:val="clear" w:color="auto" w:fill="FFFFFF"/>
        </w:rPr>
        <w:t xml:space="preserve"> </w:t>
      </w:r>
      <w:proofErr w:type="spellStart"/>
      <w:r>
        <w:rPr>
          <w:color w:val="000000"/>
          <w:shd w:val="clear" w:color="auto" w:fill="FFFFFF"/>
        </w:rPr>
        <w:t>для</w:t>
      </w:r>
      <w:proofErr w:type="spellEnd"/>
      <w:r>
        <w:rPr>
          <w:color w:val="000000"/>
          <w:shd w:val="clear" w:color="auto" w:fill="FFFFFF"/>
        </w:rPr>
        <w:t xml:space="preserve"> </w:t>
      </w:r>
      <w:proofErr w:type="spellStart"/>
      <w:r>
        <w:rPr>
          <w:color w:val="000000"/>
          <w:shd w:val="clear" w:color="auto" w:fill="FFFFFF"/>
        </w:rPr>
        <w:t>удовлетворения</w:t>
      </w:r>
      <w:proofErr w:type="spellEnd"/>
      <w:r>
        <w:rPr>
          <w:color w:val="000000"/>
          <w:shd w:val="clear" w:color="auto" w:fill="FFFFFF"/>
        </w:rPr>
        <w:t xml:space="preserve"> </w:t>
      </w:r>
      <w:proofErr w:type="spellStart"/>
      <w:r>
        <w:rPr>
          <w:color w:val="000000"/>
          <w:shd w:val="clear" w:color="auto" w:fill="FFFFFF"/>
        </w:rPr>
        <w:t>гражданами</w:t>
      </w:r>
      <w:proofErr w:type="spellEnd"/>
      <w:r>
        <w:rPr>
          <w:color w:val="000000"/>
          <w:shd w:val="clear" w:color="auto" w:fill="FFFFFF"/>
        </w:rPr>
        <w:t xml:space="preserve"> </w:t>
      </w:r>
      <w:proofErr w:type="spellStart"/>
      <w:r>
        <w:rPr>
          <w:color w:val="000000"/>
          <w:shd w:val="clear" w:color="auto" w:fill="FFFFFF"/>
        </w:rPr>
        <w:t>бытовых</w:t>
      </w:r>
      <w:proofErr w:type="spellEnd"/>
      <w:r>
        <w:rPr>
          <w:color w:val="000000"/>
          <w:shd w:val="clear" w:color="auto" w:fill="FFFFFF"/>
        </w:rPr>
        <w:t xml:space="preserve"> и </w:t>
      </w:r>
      <w:proofErr w:type="spellStart"/>
      <w:r>
        <w:rPr>
          <w:color w:val="000000"/>
          <w:shd w:val="clear" w:color="auto" w:fill="FFFFFF"/>
        </w:rPr>
        <w:t>иных</w:t>
      </w:r>
      <w:proofErr w:type="spellEnd"/>
      <w:r>
        <w:rPr>
          <w:color w:val="000000"/>
          <w:shd w:val="clear" w:color="auto" w:fill="FFFFFF"/>
        </w:rPr>
        <w:t xml:space="preserve"> </w:t>
      </w:r>
      <w:proofErr w:type="spellStart"/>
      <w:r>
        <w:rPr>
          <w:color w:val="000000"/>
          <w:shd w:val="clear" w:color="auto" w:fill="FFFFFF"/>
        </w:rPr>
        <w:t>нужд</w:t>
      </w:r>
      <w:proofErr w:type="spellEnd"/>
      <w:r>
        <w:rPr>
          <w:color w:val="000000"/>
          <w:shd w:val="clear" w:color="auto" w:fill="FFFFFF"/>
        </w:rPr>
        <w:t xml:space="preserve">, </w:t>
      </w:r>
      <w:proofErr w:type="spellStart"/>
      <w:r>
        <w:rPr>
          <w:color w:val="000000"/>
          <w:shd w:val="clear" w:color="auto" w:fill="FFFFFF"/>
        </w:rPr>
        <w:t>связанных</w:t>
      </w:r>
      <w:proofErr w:type="spellEnd"/>
      <w:r>
        <w:rPr>
          <w:color w:val="000000"/>
          <w:shd w:val="clear" w:color="auto" w:fill="FFFFFF"/>
        </w:rPr>
        <w:t xml:space="preserve"> с </w:t>
      </w:r>
      <w:proofErr w:type="spellStart"/>
      <w:r>
        <w:rPr>
          <w:color w:val="000000"/>
          <w:shd w:val="clear" w:color="auto" w:fill="FFFFFF"/>
        </w:rPr>
        <w:t>их</w:t>
      </w:r>
      <w:proofErr w:type="spellEnd"/>
      <w:r>
        <w:rPr>
          <w:color w:val="000000"/>
          <w:shd w:val="clear" w:color="auto" w:fill="FFFFFF"/>
        </w:rPr>
        <w:t xml:space="preserve"> </w:t>
      </w:r>
      <w:proofErr w:type="spellStart"/>
      <w:r>
        <w:rPr>
          <w:color w:val="000000"/>
          <w:shd w:val="clear" w:color="auto" w:fill="FFFFFF"/>
        </w:rPr>
        <w:t>проживанием</w:t>
      </w:r>
      <w:proofErr w:type="spellEnd"/>
      <w:r>
        <w:rPr>
          <w:color w:val="000000"/>
          <w:shd w:val="clear" w:color="auto" w:fill="FFFFFF"/>
        </w:rPr>
        <w:t xml:space="preserve"> в </w:t>
      </w:r>
      <w:proofErr w:type="spellStart"/>
      <w:r>
        <w:rPr>
          <w:color w:val="000000"/>
          <w:shd w:val="clear" w:color="auto" w:fill="FFFFFF"/>
        </w:rPr>
        <w:t>таком</w:t>
      </w:r>
      <w:proofErr w:type="spellEnd"/>
      <w:r>
        <w:rPr>
          <w:color w:val="000000"/>
          <w:shd w:val="clear" w:color="auto" w:fill="FFFFFF"/>
        </w:rPr>
        <w:t xml:space="preserve"> </w:t>
      </w:r>
      <w:proofErr w:type="spellStart"/>
      <w:r>
        <w:rPr>
          <w:color w:val="000000"/>
          <w:shd w:val="clear" w:color="auto" w:fill="FFFFFF"/>
        </w:rPr>
        <w:t>здании</w:t>
      </w:r>
      <w:proofErr w:type="spellEnd"/>
      <w:r>
        <w:rPr>
          <w:color w:val="000000"/>
          <w:shd w:val="clear" w:color="auto" w:fill="FFFFFF"/>
        </w:rPr>
        <w:t xml:space="preserve">, и </w:t>
      </w:r>
      <w:proofErr w:type="spellStart"/>
      <w:r>
        <w:rPr>
          <w:color w:val="000000"/>
          <w:shd w:val="clear" w:color="auto" w:fill="FFFFFF"/>
        </w:rPr>
        <w:t>не</w:t>
      </w:r>
      <w:proofErr w:type="spellEnd"/>
      <w:r>
        <w:rPr>
          <w:color w:val="000000"/>
          <w:shd w:val="clear" w:color="auto" w:fill="FFFFFF"/>
        </w:rPr>
        <w:t xml:space="preserve"> </w:t>
      </w:r>
      <w:proofErr w:type="spellStart"/>
      <w:r>
        <w:rPr>
          <w:color w:val="000000"/>
          <w:shd w:val="clear" w:color="auto" w:fill="FFFFFF"/>
        </w:rPr>
        <w:t>предназначено</w:t>
      </w:r>
      <w:proofErr w:type="spellEnd"/>
      <w:r>
        <w:rPr>
          <w:color w:val="000000"/>
          <w:shd w:val="clear" w:color="auto" w:fill="FFFFFF"/>
        </w:rPr>
        <w:t xml:space="preserve"> </w:t>
      </w:r>
      <w:proofErr w:type="spellStart"/>
      <w:r>
        <w:rPr>
          <w:color w:val="000000"/>
          <w:shd w:val="clear" w:color="auto" w:fill="FFFFFF"/>
        </w:rPr>
        <w:t>для</w:t>
      </w:r>
      <w:proofErr w:type="spellEnd"/>
      <w:r>
        <w:rPr>
          <w:color w:val="000000"/>
          <w:shd w:val="clear" w:color="auto" w:fill="FFFFFF"/>
        </w:rPr>
        <w:t xml:space="preserve"> </w:t>
      </w:r>
      <w:proofErr w:type="spellStart"/>
      <w:r>
        <w:rPr>
          <w:color w:val="000000"/>
          <w:shd w:val="clear" w:color="auto" w:fill="FFFFFF"/>
        </w:rPr>
        <w:t>раздела</w:t>
      </w:r>
      <w:proofErr w:type="spellEnd"/>
      <w:r>
        <w:rPr>
          <w:color w:val="000000"/>
          <w:shd w:val="clear" w:color="auto" w:fill="FFFFFF"/>
        </w:rPr>
        <w:t xml:space="preserve"> </w:t>
      </w:r>
      <w:proofErr w:type="spellStart"/>
      <w:r>
        <w:rPr>
          <w:color w:val="000000"/>
          <w:shd w:val="clear" w:color="auto" w:fill="FFFFFF"/>
        </w:rPr>
        <w:t>на</w:t>
      </w:r>
      <w:proofErr w:type="spellEnd"/>
      <w:r>
        <w:rPr>
          <w:color w:val="000000"/>
          <w:shd w:val="clear" w:color="auto" w:fill="FFFFFF"/>
        </w:rPr>
        <w:t xml:space="preserve"> </w:t>
      </w:r>
      <w:proofErr w:type="spellStart"/>
      <w:r>
        <w:rPr>
          <w:color w:val="000000"/>
          <w:shd w:val="clear" w:color="auto" w:fill="FFFFFF"/>
        </w:rPr>
        <w:t>самостоятельные</w:t>
      </w:r>
      <w:proofErr w:type="spellEnd"/>
      <w:r>
        <w:rPr>
          <w:color w:val="000000"/>
          <w:shd w:val="clear" w:color="auto" w:fill="FFFFFF"/>
        </w:rPr>
        <w:t xml:space="preserve"> </w:t>
      </w:r>
      <w:proofErr w:type="spellStart"/>
      <w:r>
        <w:rPr>
          <w:color w:val="000000"/>
          <w:shd w:val="clear" w:color="auto" w:fill="FFFFFF"/>
        </w:rPr>
        <w:t>объекты</w:t>
      </w:r>
      <w:proofErr w:type="spellEnd"/>
      <w:r>
        <w:rPr>
          <w:color w:val="000000"/>
          <w:shd w:val="clear" w:color="auto" w:fill="FFFFFF"/>
        </w:rPr>
        <w:t xml:space="preserve"> </w:t>
      </w:r>
      <w:proofErr w:type="spellStart"/>
      <w:r>
        <w:rPr>
          <w:color w:val="000000"/>
          <w:shd w:val="clear" w:color="auto" w:fill="FFFFFF"/>
        </w:rPr>
        <w:t>недвижимости</w:t>
      </w:r>
      <w:proofErr w:type="spellEnd"/>
      <w:r>
        <w:rPr>
          <w:color w:val="000000"/>
          <w:shd w:val="clear" w:color="auto" w:fill="FFFFFF"/>
        </w:rPr>
        <w:t xml:space="preserve">. </w:t>
      </w:r>
      <w:proofErr w:type="spellStart"/>
      <w:r>
        <w:rPr>
          <w:color w:val="000000"/>
          <w:shd w:val="clear" w:color="auto" w:fill="FFFFFF"/>
        </w:rPr>
        <w:t>Понятия</w:t>
      </w:r>
      <w:proofErr w:type="spellEnd"/>
      <w:r>
        <w:rPr>
          <w:color w:val="000000"/>
          <w:shd w:val="clear" w:color="auto" w:fill="FFFFFF"/>
        </w:rPr>
        <w:t xml:space="preserve"> "</w:t>
      </w:r>
      <w:proofErr w:type="spellStart"/>
      <w:r>
        <w:rPr>
          <w:color w:val="000000"/>
          <w:shd w:val="clear" w:color="auto" w:fill="FFFFFF"/>
        </w:rPr>
        <w:t>объект</w:t>
      </w:r>
      <w:proofErr w:type="spellEnd"/>
      <w:r>
        <w:rPr>
          <w:color w:val="000000"/>
          <w:shd w:val="clear" w:color="auto" w:fill="FFFFFF"/>
        </w:rPr>
        <w:t xml:space="preserve"> </w:t>
      </w:r>
      <w:proofErr w:type="spellStart"/>
      <w:r>
        <w:rPr>
          <w:color w:val="000000"/>
          <w:shd w:val="clear" w:color="auto" w:fill="FFFFFF"/>
        </w:rPr>
        <w:t>индивидуального</w:t>
      </w:r>
      <w:proofErr w:type="spellEnd"/>
      <w:r>
        <w:rPr>
          <w:color w:val="000000"/>
          <w:shd w:val="clear" w:color="auto" w:fill="FFFFFF"/>
        </w:rPr>
        <w:t xml:space="preserve"> </w:t>
      </w:r>
      <w:proofErr w:type="spellStart"/>
      <w:r>
        <w:rPr>
          <w:color w:val="000000"/>
          <w:shd w:val="clear" w:color="auto" w:fill="FFFFFF"/>
        </w:rPr>
        <w:t>жилищного</w:t>
      </w:r>
      <w:proofErr w:type="spellEnd"/>
      <w:r>
        <w:rPr>
          <w:color w:val="000000"/>
          <w:shd w:val="clear" w:color="auto" w:fill="FFFFFF"/>
        </w:rPr>
        <w:t xml:space="preserve"> </w:t>
      </w:r>
      <w:proofErr w:type="spellStart"/>
      <w:r>
        <w:rPr>
          <w:color w:val="000000"/>
          <w:shd w:val="clear" w:color="auto" w:fill="FFFFFF"/>
        </w:rPr>
        <w:t>строительства</w:t>
      </w:r>
      <w:proofErr w:type="spellEnd"/>
      <w:r>
        <w:rPr>
          <w:color w:val="000000"/>
          <w:shd w:val="clear" w:color="auto" w:fill="FFFFFF"/>
        </w:rPr>
        <w:t>", "</w:t>
      </w:r>
      <w:proofErr w:type="spellStart"/>
      <w:r>
        <w:rPr>
          <w:color w:val="000000"/>
          <w:shd w:val="clear" w:color="auto" w:fill="FFFFFF"/>
        </w:rPr>
        <w:t>жилой</w:t>
      </w:r>
      <w:proofErr w:type="spellEnd"/>
      <w:r>
        <w:rPr>
          <w:color w:val="000000"/>
          <w:shd w:val="clear" w:color="auto" w:fill="FFFFFF"/>
        </w:rPr>
        <w:t xml:space="preserve"> </w:t>
      </w:r>
      <w:proofErr w:type="spellStart"/>
      <w:r>
        <w:rPr>
          <w:color w:val="000000"/>
          <w:shd w:val="clear" w:color="auto" w:fill="FFFFFF"/>
        </w:rPr>
        <w:t>дом</w:t>
      </w:r>
      <w:proofErr w:type="spellEnd"/>
      <w:r>
        <w:rPr>
          <w:color w:val="000000"/>
          <w:shd w:val="clear" w:color="auto" w:fill="FFFFFF"/>
        </w:rPr>
        <w:t>" и "</w:t>
      </w:r>
      <w:proofErr w:type="spellStart"/>
      <w:r>
        <w:rPr>
          <w:color w:val="000000"/>
          <w:shd w:val="clear" w:color="auto" w:fill="FFFFFF"/>
        </w:rPr>
        <w:t>индивидуальный</w:t>
      </w:r>
      <w:proofErr w:type="spellEnd"/>
      <w:r>
        <w:rPr>
          <w:color w:val="000000"/>
          <w:shd w:val="clear" w:color="auto" w:fill="FFFFFF"/>
        </w:rPr>
        <w:t xml:space="preserve"> </w:t>
      </w:r>
      <w:proofErr w:type="spellStart"/>
      <w:r>
        <w:rPr>
          <w:color w:val="000000"/>
          <w:shd w:val="clear" w:color="auto" w:fill="FFFFFF"/>
        </w:rPr>
        <w:t>жилой</w:t>
      </w:r>
      <w:proofErr w:type="spellEnd"/>
      <w:r>
        <w:rPr>
          <w:color w:val="000000"/>
          <w:shd w:val="clear" w:color="auto" w:fill="FFFFFF"/>
        </w:rPr>
        <w:t xml:space="preserve"> </w:t>
      </w:r>
      <w:proofErr w:type="spellStart"/>
      <w:r>
        <w:rPr>
          <w:color w:val="000000"/>
          <w:shd w:val="clear" w:color="auto" w:fill="FFFFFF"/>
        </w:rPr>
        <w:t>дом</w:t>
      </w:r>
      <w:proofErr w:type="spellEnd"/>
      <w:r>
        <w:rPr>
          <w:color w:val="000000"/>
          <w:shd w:val="clear" w:color="auto" w:fill="FFFFFF"/>
        </w:rPr>
        <w:t xml:space="preserve">" </w:t>
      </w:r>
      <w:proofErr w:type="spellStart"/>
      <w:r>
        <w:rPr>
          <w:color w:val="000000"/>
          <w:shd w:val="clear" w:color="auto" w:fill="FFFFFF"/>
        </w:rPr>
        <w:t>применяются</w:t>
      </w:r>
      <w:proofErr w:type="spellEnd"/>
      <w:r>
        <w:rPr>
          <w:color w:val="000000"/>
          <w:shd w:val="clear" w:color="auto" w:fill="FFFFFF"/>
        </w:rPr>
        <w:t xml:space="preserve"> в </w:t>
      </w:r>
      <w:proofErr w:type="spellStart"/>
      <w:r>
        <w:rPr>
          <w:color w:val="000000"/>
          <w:shd w:val="clear" w:color="auto" w:fill="FFFFFF"/>
        </w:rPr>
        <w:t>настоящем</w:t>
      </w:r>
      <w:proofErr w:type="spellEnd"/>
      <w:r>
        <w:rPr>
          <w:color w:val="000000"/>
          <w:shd w:val="clear" w:color="auto" w:fill="FFFFFF"/>
        </w:rPr>
        <w:t xml:space="preserve"> </w:t>
      </w:r>
      <w:proofErr w:type="spellStart"/>
      <w:r>
        <w:rPr>
          <w:color w:val="000000"/>
          <w:shd w:val="clear" w:color="auto" w:fill="FFFFFF"/>
        </w:rPr>
        <w:t>Кодексе</w:t>
      </w:r>
      <w:proofErr w:type="spellEnd"/>
      <w:r>
        <w:rPr>
          <w:color w:val="000000"/>
          <w:shd w:val="clear" w:color="auto" w:fill="FFFFFF"/>
        </w:rPr>
        <w:t xml:space="preserve">, </w:t>
      </w:r>
      <w:proofErr w:type="spellStart"/>
      <w:r>
        <w:rPr>
          <w:color w:val="000000"/>
          <w:shd w:val="clear" w:color="auto" w:fill="FFFFFF"/>
        </w:rPr>
        <w:t>других</w:t>
      </w:r>
      <w:proofErr w:type="spellEnd"/>
      <w:r>
        <w:rPr>
          <w:color w:val="000000"/>
          <w:shd w:val="clear" w:color="auto" w:fill="FFFFFF"/>
        </w:rPr>
        <w:t xml:space="preserve"> </w:t>
      </w:r>
      <w:proofErr w:type="spellStart"/>
      <w:r>
        <w:rPr>
          <w:color w:val="000000"/>
          <w:shd w:val="clear" w:color="auto" w:fill="FFFFFF"/>
        </w:rPr>
        <w:t>федеральных</w:t>
      </w:r>
      <w:proofErr w:type="spellEnd"/>
      <w:r>
        <w:rPr>
          <w:color w:val="000000"/>
          <w:shd w:val="clear" w:color="auto" w:fill="FFFFFF"/>
        </w:rPr>
        <w:t xml:space="preserve"> </w:t>
      </w:r>
      <w:proofErr w:type="spellStart"/>
      <w:r>
        <w:rPr>
          <w:color w:val="000000"/>
          <w:shd w:val="clear" w:color="auto" w:fill="FFFFFF"/>
        </w:rPr>
        <w:t>законах</w:t>
      </w:r>
      <w:proofErr w:type="spellEnd"/>
      <w:r>
        <w:rPr>
          <w:color w:val="000000"/>
          <w:shd w:val="clear" w:color="auto" w:fill="FFFFFF"/>
        </w:rPr>
        <w:t xml:space="preserve"> и </w:t>
      </w:r>
      <w:proofErr w:type="spellStart"/>
      <w:r>
        <w:rPr>
          <w:color w:val="000000"/>
          <w:shd w:val="clear" w:color="auto" w:fill="FFFFFF"/>
        </w:rPr>
        <w:t>иных</w:t>
      </w:r>
      <w:proofErr w:type="spellEnd"/>
      <w:r>
        <w:rPr>
          <w:color w:val="000000"/>
          <w:shd w:val="clear" w:color="auto" w:fill="FFFFFF"/>
        </w:rPr>
        <w:t xml:space="preserve"> </w:t>
      </w:r>
      <w:proofErr w:type="spellStart"/>
      <w:r>
        <w:rPr>
          <w:color w:val="000000"/>
          <w:shd w:val="clear" w:color="auto" w:fill="FFFFFF"/>
        </w:rPr>
        <w:t>нормативных</w:t>
      </w:r>
      <w:proofErr w:type="spellEnd"/>
      <w:r>
        <w:rPr>
          <w:color w:val="000000"/>
          <w:shd w:val="clear" w:color="auto" w:fill="FFFFFF"/>
        </w:rPr>
        <w:t xml:space="preserve"> </w:t>
      </w:r>
      <w:proofErr w:type="spellStart"/>
      <w:r>
        <w:rPr>
          <w:color w:val="000000"/>
          <w:shd w:val="clear" w:color="auto" w:fill="FFFFFF"/>
        </w:rPr>
        <w:t>правовых</w:t>
      </w:r>
      <w:proofErr w:type="spellEnd"/>
      <w:r>
        <w:rPr>
          <w:color w:val="000000"/>
          <w:shd w:val="clear" w:color="auto" w:fill="FFFFFF"/>
        </w:rPr>
        <w:t xml:space="preserve"> </w:t>
      </w:r>
      <w:proofErr w:type="spellStart"/>
      <w:r>
        <w:rPr>
          <w:color w:val="000000"/>
          <w:shd w:val="clear" w:color="auto" w:fill="FFFFFF"/>
        </w:rPr>
        <w:t>актах</w:t>
      </w:r>
      <w:proofErr w:type="spellEnd"/>
      <w:r>
        <w:rPr>
          <w:color w:val="000000"/>
          <w:shd w:val="clear" w:color="auto" w:fill="FFFFFF"/>
        </w:rPr>
        <w:t xml:space="preserve"> </w:t>
      </w:r>
      <w:proofErr w:type="spellStart"/>
      <w:r>
        <w:rPr>
          <w:color w:val="000000"/>
          <w:shd w:val="clear" w:color="auto" w:fill="FFFFFF"/>
        </w:rPr>
        <w:t>Российской</w:t>
      </w:r>
      <w:proofErr w:type="spellEnd"/>
      <w:r>
        <w:rPr>
          <w:color w:val="000000"/>
          <w:shd w:val="clear" w:color="auto" w:fill="FFFFFF"/>
        </w:rPr>
        <w:t xml:space="preserve"> </w:t>
      </w:r>
      <w:proofErr w:type="spellStart"/>
      <w:r>
        <w:rPr>
          <w:color w:val="000000"/>
          <w:shd w:val="clear" w:color="auto" w:fill="FFFFFF"/>
        </w:rPr>
        <w:t>Федерации</w:t>
      </w:r>
      <w:proofErr w:type="spellEnd"/>
      <w:r>
        <w:rPr>
          <w:color w:val="000000"/>
          <w:shd w:val="clear" w:color="auto" w:fill="FFFFFF"/>
        </w:rPr>
        <w:t xml:space="preserve"> в </w:t>
      </w:r>
      <w:proofErr w:type="spellStart"/>
      <w:r>
        <w:rPr>
          <w:color w:val="000000"/>
          <w:shd w:val="clear" w:color="auto" w:fill="FFFFFF"/>
        </w:rPr>
        <w:t>одном</w:t>
      </w:r>
      <w:proofErr w:type="spellEnd"/>
      <w:r>
        <w:rPr>
          <w:color w:val="000000"/>
          <w:shd w:val="clear" w:color="auto" w:fill="FFFFFF"/>
        </w:rPr>
        <w:t xml:space="preserve"> </w:t>
      </w:r>
      <w:proofErr w:type="spellStart"/>
      <w:r>
        <w:rPr>
          <w:color w:val="000000"/>
          <w:shd w:val="clear" w:color="auto" w:fill="FFFFFF"/>
        </w:rPr>
        <w:t>значении</w:t>
      </w:r>
      <w:proofErr w:type="spellEnd"/>
      <w:r>
        <w:rPr>
          <w:color w:val="000000"/>
          <w:shd w:val="clear" w:color="auto" w:fill="FFFFFF"/>
        </w:rPr>
        <w:t xml:space="preserve">, </w:t>
      </w:r>
      <w:proofErr w:type="spellStart"/>
      <w:r>
        <w:rPr>
          <w:color w:val="000000"/>
          <w:shd w:val="clear" w:color="auto" w:fill="FFFFFF"/>
        </w:rPr>
        <w:t>если</w:t>
      </w:r>
      <w:proofErr w:type="spellEnd"/>
      <w:r>
        <w:rPr>
          <w:color w:val="000000"/>
          <w:shd w:val="clear" w:color="auto" w:fill="FFFFFF"/>
        </w:rPr>
        <w:t xml:space="preserve"> </w:t>
      </w:r>
      <w:proofErr w:type="spellStart"/>
      <w:r>
        <w:rPr>
          <w:color w:val="000000"/>
          <w:shd w:val="clear" w:color="auto" w:fill="FFFFFF"/>
        </w:rPr>
        <w:t>иное</w:t>
      </w:r>
      <w:proofErr w:type="spellEnd"/>
      <w:r>
        <w:rPr>
          <w:color w:val="000000"/>
          <w:shd w:val="clear" w:color="auto" w:fill="FFFFFF"/>
        </w:rPr>
        <w:t xml:space="preserve"> </w:t>
      </w:r>
      <w:proofErr w:type="spellStart"/>
      <w:r>
        <w:rPr>
          <w:color w:val="000000"/>
          <w:shd w:val="clear" w:color="auto" w:fill="FFFFFF"/>
        </w:rPr>
        <w:t>не</w:t>
      </w:r>
      <w:proofErr w:type="spellEnd"/>
      <w:r>
        <w:rPr>
          <w:color w:val="000000"/>
          <w:shd w:val="clear" w:color="auto" w:fill="FFFFFF"/>
        </w:rPr>
        <w:t xml:space="preserve"> </w:t>
      </w:r>
      <w:proofErr w:type="spellStart"/>
      <w:r>
        <w:rPr>
          <w:color w:val="000000"/>
          <w:shd w:val="clear" w:color="auto" w:fill="FFFFFF"/>
        </w:rPr>
        <w:t>предусмотрено</w:t>
      </w:r>
      <w:proofErr w:type="spellEnd"/>
      <w:r>
        <w:rPr>
          <w:color w:val="000000"/>
          <w:shd w:val="clear" w:color="auto" w:fill="FFFFFF"/>
        </w:rPr>
        <w:t xml:space="preserve"> </w:t>
      </w:r>
      <w:proofErr w:type="spellStart"/>
      <w:r>
        <w:rPr>
          <w:color w:val="000000"/>
          <w:shd w:val="clear" w:color="auto" w:fill="FFFFFF"/>
        </w:rPr>
        <w:t>такими</w:t>
      </w:r>
      <w:proofErr w:type="spellEnd"/>
      <w:r>
        <w:rPr>
          <w:color w:val="000000"/>
          <w:shd w:val="clear" w:color="auto" w:fill="FFFFFF"/>
        </w:rPr>
        <w:t xml:space="preserve"> </w:t>
      </w:r>
      <w:proofErr w:type="spellStart"/>
      <w:r>
        <w:rPr>
          <w:color w:val="000000"/>
          <w:shd w:val="clear" w:color="auto" w:fill="FFFFFF"/>
        </w:rPr>
        <w:t>федеральными</w:t>
      </w:r>
      <w:proofErr w:type="spellEnd"/>
      <w:r>
        <w:rPr>
          <w:color w:val="000000"/>
          <w:shd w:val="clear" w:color="auto" w:fill="FFFFFF"/>
        </w:rPr>
        <w:t xml:space="preserve"> </w:t>
      </w:r>
      <w:proofErr w:type="spellStart"/>
      <w:r>
        <w:rPr>
          <w:color w:val="000000"/>
          <w:shd w:val="clear" w:color="auto" w:fill="FFFFFF"/>
        </w:rPr>
        <w:t>законами</w:t>
      </w:r>
      <w:proofErr w:type="spellEnd"/>
      <w:r>
        <w:rPr>
          <w:color w:val="000000"/>
          <w:shd w:val="clear" w:color="auto" w:fill="FFFFFF"/>
        </w:rPr>
        <w:t xml:space="preserve"> и </w:t>
      </w:r>
      <w:proofErr w:type="spellStart"/>
      <w:r>
        <w:rPr>
          <w:color w:val="000000"/>
          <w:shd w:val="clear" w:color="auto" w:fill="FFFFFF"/>
        </w:rPr>
        <w:t>нормативными</w:t>
      </w:r>
      <w:proofErr w:type="spellEnd"/>
      <w:r>
        <w:rPr>
          <w:color w:val="000000"/>
          <w:shd w:val="clear" w:color="auto" w:fill="FFFFFF"/>
        </w:rPr>
        <w:t xml:space="preserve"> </w:t>
      </w:r>
      <w:proofErr w:type="spellStart"/>
      <w:r>
        <w:rPr>
          <w:color w:val="000000"/>
          <w:shd w:val="clear" w:color="auto" w:fill="FFFFFF"/>
        </w:rPr>
        <w:t>правовыми</w:t>
      </w:r>
      <w:proofErr w:type="spellEnd"/>
      <w:r>
        <w:rPr>
          <w:color w:val="000000"/>
          <w:shd w:val="clear" w:color="auto" w:fill="FFFFFF"/>
        </w:rPr>
        <w:t xml:space="preserve"> </w:t>
      </w:r>
      <w:proofErr w:type="spellStart"/>
      <w:r>
        <w:rPr>
          <w:color w:val="000000"/>
          <w:shd w:val="clear" w:color="auto" w:fill="FFFFFF"/>
        </w:rPr>
        <w:t>актами</w:t>
      </w:r>
      <w:proofErr w:type="spellEnd"/>
      <w:r>
        <w:rPr>
          <w:color w:val="000000"/>
          <w:shd w:val="clear" w:color="auto" w:fill="FFFFFF"/>
        </w:rPr>
        <w:t xml:space="preserve"> </w:t>
      </w:r>
      <w:proofErr w:type="spellStart"/>
      <w:r>
        <w:rPr>
          <w:color w:val="000000"/>
          <w:shd w:val="clear" w:color="auto" w:fill="FFFFFF"/>
        </w:rPr>
        <w:t>Российской</w:t>
      </w:r>
      <w:proofErr w:type="spellEnd"/>
      <w:r>
        <w:rPr>
          <w:color w:val="000000"/>
          <w:shd w:val="clear" w:color="auto" w:fill="FFFFFF"/>
        </w:rPr>
        <w:t xml:space="preserve"> </w:t>
      </w:r>
      <w:proofErr w:type="spellStart"/>
      <w:r>
        <w:rPr>
          <w:color w:val="000000"/>
          <w:shd w:val="clear" w:color="auto" w:fill="FFFFFF"/>
        </w:rPr>
        <w:t>Федерации</w:t>
      </w:r>
      <w:proofErr w:type="spellEnd"/>
      <w:r>
        <w:rPr>
          <w:color w:val="000000"/>
          <w:shd w:val="clear" w:color="auto" w:fill="FFFFFF"/>
        </w:rPr>
        <w:t xml:space="preserve">. </w:t>
      </w:r>
      <w:proofErr w:type="spellStart"/>
      <w:r>
        <w:rPr>
          <w:color w:val="000000"/>
          <w:shd w:val="clear" w:color="auto" w:fill="FFFFFF"/>
        </w:rPr>
        <w:t>При</w:t>
      </w:r>
      <w:proofErr w:type="spellEnd"/>
      <w:r>
        <w:rPr>
          <w:color w:val="000000"/>
          <w:shd w:val="clear" w:color="auto" w:fill="FFFFFF"/>
        </w:rPr>
        <w:t xml:space="preserve"> </w:t>
      </w:r>
      <w:proofErr w:type="spellStart"/>
      <w:r>
        <w:rPr>
          <w:color w:val="000000"/>
          <w:shd w:val="clear" w:color="auto" w:fill="FFFFFF"/>
        </w:rPr>
        <w:t>этом</w:t>
      </w:r>
      <w:proofErr w:type="spellEnd"/>
      <w:r>
        <w:rPr>
          <w:color w:val="000000"/>
          <w:shd w:val="clear" w:color="auto" w:fill="FFFFFF"/>
        </w:rPr>
        <w:t xml:space="preserve"> </w:t>
      </w:r>
      <w:proofErr w:type="spellStart"/>
      <w:r>
        <w:rPr>
          <w:color w:val="000000"/>
          <w:shd w:val="clear" w:color="auto" w:fill="FFFFFF"/>
        </w:rPr>
        <w:t>параметры</w:t>
      </w:r>
      <w:proofErr w:type="spellEnd"/>
      <w:r>
        <w:rPr>
          <w:color w:val="000000"/>
          <w:shd w:val="clear" w:color="auto" w:fill="FFFFFF"/>
        </w:rPr>
        <w:t xml:space="preserve">, </w:t>
      </w:r>
      <w:proofErr w:type="spellStart"/>
      <w:r>
        <w:rPr>
          <w:color w:val="000000"/>
          <w:shd w:val="clear" w:color="auto" w:fill="FFFFFF"/>
        </w:rPr>
        <w:t>устанавливаемые</w:t>
      </w:r>
      <w:proofErr w:type="spellEnd"/>
      <w:r>
        <w:rPr>
          <w:color w:val="000000"/>
          <w:shd w:val="clear" w:color="auto" w:fill="FFFFFF"/>
        </w:rPr>
        <w:t xml:space="preserve"> к </w:t>
      </w:r>
      <w:proofErr w:type="spellStart"/>
      <w:r>
        <w:rPr>
          <w:color w:val="000000"/>
          <w:shd w:val="clear" w:color="auto" w:fill="FFFFFF"/>
        </w:rPr>
        <w:t>объектам</w:t>
      </w:r>
      <w:proofErr w:type="spellEnd"/>
      <w:r>
        <w:rPr>
          <w:color w:val="000000"/>
          <w:shd w:val="clear" w:color="auto" w:fill="FFFFFF"/>
        </w:rPr>
        <w:t xml:space="preserve"> </w:t>
      </w:r>
      <w:proofErr w:type="spellStart"/>
      <w:r>
        <w:rPr>
          <w:color w:val="000000"/>
          <w:shd w:val="clear" w:color="auto" w:fill="FFFFFF"/>
        </w:rPr>
        <w:t>индивидуального</w:t>
      </w:r>
      <w:proofErr w:type="spellEnd"/>
      <w:r>
        <w:rPr>
          <w:color w:val="000000"/>
          <w:shd w:val="clear" w:color="auto" w:fill="FFFFFF"/>
        </w:rPr>
        <w:t xml:space="preserve"> </w:t>
      </w:r>
      <w:proofErr w:type="spellStart"/>
      <w:r>
        <w:rPr>
          <w:color w:val="000000"/>
          <w:shd w:val="clear" w:color="auto" w:fill="FFFFFF"/>
        </w:rPr>
        <w:t>жилищного</w:t>
      </w:r>
      <w:proofErr w:type="spellEnd"/>
      <w:r>
        <w:rPr>
          <w:color w:val="000000"/>
          <w:shd w:val="clear" w:color="auto" w:fill="FFFFFF"/>
        </w:rPr>
        <w:t xml:space="preserve"> </w:t>
      </w:r>
      <w:proofErr w:type="spellStart"/>
      <w:r>
        <w:rPr>
          <w:color w:val="000000"/>
          <w:shd w:val="clear" w:color="auto" w:fill="FFFFFF"/>
        </w:rPr>
        <w:t>строительства</w:t>
      </w:r>
      <w:proofErr w:type="spellEnd"/>
      <w:r>
        <w:rPr>
          <w:color w:val="000000"/>
          <w:shd w:val="clear" w:color="auto" w:fill="FFFFFF"/>
        </w:rPr>
        <w:t xml:space="preserve"> </w:t>
      </w:r>
      <w:proofErr w:type="spellStart"/>
      <w:r>
        <w:rPr>
          <w:color w:val="000000"/>
          <w:shd w:val="clear" w:color="auto" w:fill="FFFFFF"/>
        </w:rPr>
        <w:t>настоящим</w:t>
      </w:r>
      <w:proofErr w:type="spellEnd"/>
      <w:r>
        <w:rPr>
          <w:color w:val="000000"/>
          <w:shd w:val="clear" w:color="auto" w:fill="FFFFFF"/>
        </w:rPr>
        <w:t xml:space="preserve"> </w:t>
      </w:r>
      <w:proofErr w:type="spellStart"/>
      <w:r>
        <w:rPr>
          <w:color w:val="000000"/>
          <w:shd w:val="clear" w:color="auto" w:fill="FFFFFF"/>
        </w:rPr>
        <w:t>Кодексом</w:t>
      </w:r>
      <w:proofErr w:type="spellEnd"/>
      <w:r>
        <w:rPr>
          <w:color w:val="000000"/>
          <w:shd w:val="clear" w:color="auto" w:fill="FFFFFF"/>
        </w:rPr>
        <w:t xml:space="preserve">, в </w:t>
      </w:r>
      <w:proofErr w:type="spellStart"/>
      <w:r>
        <w:rPr>
          <w:color w:val="000000"/>
          <w:shd w:val="clear" w:color="auto" w:fill="FFFFFF"/>
        </w:rPr>
        <w:t>равной</w:t>
      </w:r>
      <w:proofErr w:type="spellEnd"/>
      <w:r>
        <w:rPr>
          <w:color w:val="000000"/>
          <w:shd w:val="clear" w:color="auto" w:fill="FFFFFF"/>
        </w:rPr>
        <w:t xml:space="preserve"> </w:t>
      </w:r>
      <w:proofErr w:type="spellStart"/>
      <w:r>
        <w:rPr>
          <w:color w:val="000000"/>
          <w:shd w:val="clear" w:color="auto" w:fill="FFFFFF"/>
        </w:rPr>
        <w:t>степени</w:t>
      </w:r>
      <w:proofErr w:type="spellEnd"/>
      <w:r>
        <w:rPr>
          <w:color w:val="000000"/>
          <w:shd w:val="clear" w:color="auto" w:fill="FFFFFF"/>
        </w:rPr>
        <w:t xml:space="preserve"> </w:t>
      </w:r>
      <w:proofErr w:type="spellStart"/>
      <w:r>
        <w:rPr>
          <w:color w:val="000000"/>
          <w:shd w:val="clear" w:color="auto" w:fill="FFFFFF"/>
        </w:rPr>
        <w:t>применяются</w:t>
      </w:r>
      <w:proofErr w:type="spellEnd"/>
      <w:r>
        <w:rPr>
          <w:color w:val="000000"/>
          <w:shd w:val="clear" w:color="auto" w:fill="FFFFFF"/>
        </w:rPr>
        <w:t xml:space="preserve"> к </w:t>
      </w:r>
      <w:proofErr w:type="spellStart"/>
      <w:r>
        <w:rPr>
          <w:color w:val="000000"/>
          <w:shd w:val="clear" w:color="auto" w:fill="FFFFFF"/>
        </w:rPr>
        <w:t>жилым</w:t>
      </w:r>
      <w:proofErr w:type="spellEnd"/>
      <w:r>
        <w:rPr>
          <w:color w:val="000000"/>
          <w:shd w:val="clear" w:color="auto" w:fill="FFFFFF"/>
        </w:rPr>
        <w:t xml:space="preserve"> </w:t>
      </w:r>
      <w:proofErr w:type="spellStart"/>
      <w:r>
        <w:rPr>
          <w:color w:val="000000"/>
          <w:shd w:val="clear" w:color="auto" w:fill="FFFFFF"/>
        </w:rPr>
        <w:t>домам</w:t>
      </w:r>
      <w:proofErr w:type="spellEnd"/>
      <w:r>
        <w:rPr>
          <w:color w:val="000000"/>
          <w:shd w:val="clear" w:color="auto" w:fill="FFFFFF"/>
        </w:rPr>
        <w:t xml:space="preserve">, </w:t>
      </w:r>
      <w:proofErr w:type="spellStart"/>
      <w:r>
        <w:rPr>
          <w:color w:val="000000"/>
          <w:shd w:val="clear" w:color="auto" w:fill="FFFFFF"/>
        </w:rPr>
        <w:t>индивидуальным</w:t>
      </w:r>
      <w:proofErr w:type="spellEnd"/>
      <w:r>
        <w:rPr>
          <w:color w:val="000000"/>
          <w:shd w:val="clear" w:color="auto" w:fill="FFFFFF"/>
        </w:rPr>
        <w:t xml:space="preserve"> </w:t>
      </w:r>
      <w:proofErr w:type="spellStart"/>
      <w:r>
        <w:rPr>
          <w:color w:val="000000"/>
          <w:shd w:val="clear" w:color="auto" w:fill="FFFFFF"/>
        </w:rPr>
        <w:t>жилым</w:t>
      </w:r>
      <w:proofErr w:type="spellEnd"/>
      <w:r>
        <w:rPr>
          <w:color w:val="000000"/>
          <w:shd w:val="clear" w:color="auto" w:fill="FFFFFF"/>
        </w:rPr>
        <w:t xml:space="preserve"> </w:t>
      </w:r>
      <w:proofErr w:type="spellStart"/>
      <w:r>
        <w:rPr>
          <w:color w:val="000000"/>
          <w:shd w:val="clear" w:color="auto" w:fill="FFFFFF"/>
        </w:rPr>
        <w:t>домам</w:t>
      </w:r>
      <w:proofErr w:type="spellEnd"/>
      <w:r>
        <w:rPr>
          <w:color w:val="000000"/>
          <w:shd w:val="clear" w:color="auto" w:fill="FFFFFF"/>
        </w:rPr>
        <w:t xml:space="preserve">, </w:t>
      </w:r>
      <w:proofErr w:type="spellStart"/>
      <w:r>
        <w:rPr>
          <w:color w:val="000000"/>
          <w:shd w:val="clear" w:color="auto" w:fill="FFFFFF"/>
        </w:rPr>
        <w:t>если</w:t>
      </w:r>
      <w:proofErr w:type="spellEnd"/>
      <w:r>
        <w:rPr>
          <w:color w:val="000000"/>
          <w:shd w:val="clear" w:color="auto" w:fill="FFFFFF"/>
        </w:rPr>
        <w:t xml:space="preserve"> </w:t>
      </w:r>
      <w:proofErr w:type="spellStart"/>
      <w:r>
        <w:rPr>
          <w:color w:val="000000"/>
          <w:shd w:val="clear" w:color="auto" w:fill="FFFFFF"/>
        </w:rPr>
        <w:t>иное</w:t>
      </w:r>
      <w:proofErr w:type="spellEnd"/>
      <w:r>
        <w:rPr>
          <w:color w:val="000000"/>
          <w:shd w:val="clear" w:color="auto" w:fill="FFFFFF"/>
        </w:rPr>
        <w:t xml:space="preserve"> </w:t>
      </w:r>
      <w:proofErr w:type="spellStart"/>
      <w:r>
        <w:rPr>
          <w:color w:val="000000"/>
          <w:shd w:val="clear" w:color="auto" w:fill="FFFFFF"/>
        </w:rPr>
        <w:t>не</w:t>
      </w:r>
      <w:proofErr w:type="spellEnd"/>
      <w:r>
        <w:rPr>
          <w:color w:val="000000"/>
          <w:shd w:val="clear" w:color="auto" w:fill="FFFFFF"/>
        </w:rPr>
        <w:t xml:space="preserve"> </w:t>
      </w:r>
      <w:proofErr w:type="spellStart"/>
      <w:r>
        <w:rPr>
          <w:color w:val="000000"/>
          <w:shd w:val="clear" w:color="auto" w:fill="FFFFFF"/>
        </w:rPr>
        <w:t>предусмотрено</w:t>
      </w:r>
      <w:proofErr w:type="spellEnd"/>
      <w:r>
        <w:rPr>
          <w:color w:val="000000"/>
          <w:shd w:val="clear" w:color="auto" w:fill="FFFFFF"/>
        </w:rPr>
        <w:t xml:space="preserve"> </w:t>
      </w:r>
      <w:proofErr w:type="spellStart"/>
      <w:r>
        <w:rPr>
          <w:color w:val="000000"/>
          <w:shd w:val="clear" w:color="auto" w:fill="FFFFFF"/>
        </w:rPr>
        <w:t>такими</w:t>
      </w:r>
      <w:proofErr w:type="spellEnd"/>
      <w:r>
        <w:rPr>
          <w:color w:val="000000"/>
          <w:shd w:val="clear" w:color="auto" w:fill="FFFFFF"/>
        </w:rPr>
        <w:t xml:space="preserve"> </w:t>
      </w:r>
      <w:proofErr w:type="spellStart"/>
      <w:r>
        <w:rPr>
          <w:color w:val="000000"/>
          <w:shd w:val="clear" w:color="auto" w:fill="FFFFFF"/>
        </w:rPr>
        <w:t>федеральными</w:t>
      </w:r>
      <w:proofErr w:type="spellEnd"/>
      <w:r>
        <w:rPr>
          <w:color w:val="000000"/>
          <w:shd w:val="clear" w:color="auto" w:fill="FFFFFF"/>
        </w:rPr>
        <w:t xml:space="preserve"> </w:t>
      </w:r>
      <w:proofErr w:type="spellStart"/>
      <w:r>
        <w:rPr>
          <w:color w:val="000000"/>
          <w:shd w:val="clear" w:color="auto" w:fill="FFFFFF"/>
        </w:rPr>
        <w:t>законами</w:t>
      </w:r>
      <w:proofErr w:type="spellEnd"/>
      <w:r>
        <w:rPr>
          <w:color w:val="000000"/>
          <w:shd w:val="clear" w:color="auto" w:fill="FFFFFF"/>
        </w:rPr>
        <w:t xml:space="preserve"> и </w:t>
      </w:r>
      <w:proofErr w:type="spellStart"/>
      <w:r>
        <w:rPr>
          <w:color w:val="000000"/>
          <w:shd w:val="clear" w:color="auto" w:fill="FFFFFF"/>
        </w:rPr>
        <w:t>нормативными</w:t>
      </w:r>
      <w:proofErr w:type="spellEnd"/>
      <w:r>
        <w:rPr>
          <w:color w:val="000000"/>
          <w:shd w:val="clear" w:color="auto" w:fill="FFFFFF"/>
        </w:rPr>
        <w:t xml:space="preserve"> </w:t>
      </w:r>
      <w:proofErr w:type="spellStart"/>
      <w:r>
        <w:rPr>
          <w:color w:val="000000"/>
          <w:shd w:val="clear" w:color="auto" w:fill="FFFFFF"/>
        </w:rPr>
        <w:t>правовыми</w:t>
      </w:r>
      <w:proofErr w:type="spellEnd"/>
      <w:r>
        <w:rPr>
          <w:color w:val="000000"/>
          <w:shd w:val="clear" w:color="auto" w:fill="FFFFFF"/>
        </w:rPr>
        <w:t xml:space="preserve"> </w:t>
      </w:r>
      <w:proofErr w:type="spellStart"/>
      <w:r>
        <w:rPr>
          <w:color w:val="000000"/>
          <w:shd w:val="clear" w:color="auto" w:fill="FFFFFF"/>
        </w:rPr>
        <w:t>актами</w:t>
      </w:r>
      <w:proofErr w:type="spellEnd"/>
      <w:r>
        <w:rPr>
          <w:color w:val="000000"/>
          <w:shd w:val="clear" w:color="auto" w:fill="FFFFFF"/>
        </w:rPr>
        <w:t xml:space="preserve"> </w:t>
      </w:r>
      <w:proofErr w:type="spellStart"/>
      <w:r>
        <w:rPr>
          <w:color w:val="000000"/>
          <w:shd w:val="clear" w:color="auto" w:fill="FFFFFF"/>
        </w:rPr>
        <w:t>Российской</w:t>
      </w:r>
      <w:proofErr w:type="spellEnd"/>
      <w:r>
        <w:rPr>
          <w:color w:val="000000"/>
          <w:shd w:val="clear" w:color="auto" w:fill="FFFFFF"/>
        </w:rPr>
        <w:t xml:space="preserve"> </w:t>
      </w:r>
      <w:proofErr w:type="spellStart"/>
      <w:r>
        <w:rPr>
          <w:color w:val="000000"/>
          <w:shd w:val="clear" w:color="auto" w:fill="FFFFFF"/>
        </w:rPr>
        <w:t>Федерации</w:t>
      </w:r>
      <w:proofErr w:type="spellEnd"/>
      <w:r>
        <w:rPr>
          <w:color w:val="000000"/>
          <w:shd w:val="clear" w:color="auto" w:fill="FFFFFF"/>
        </w:rPr>
        <w:t>;</w:t>
      </w:r>
    </w:p>
    <w:p w14:paraId="4AFAD5F5" w14:textId="77777777" w:rsidR="001C1B45" w:rsidRDefault="001C1B45" w:rsidP="00797A6C">
      <w:pPr>
        <w:pStyle w:val="Standard"/>
        <w:spacing w:line="264" w:lineRule="auto"/>
        <w:jc w:val="both"/>
        <w:rPr>
          <w:b/>
          <w:color w:val="000000"/>
          <w:shd w:val="clear" w:color="auto" w:fill="FFFFFF"/>
          <w:lang w:val="ru-RU"/>
        </w:rPr>
      </w:pPr>
    </w:p>
    <w:p w14:paraId="13EEE88E" w14:textId="77777777" w:rsidR="000C4762" w:rsidRPr="000C4762" w:rsidRDefault="000C4762" w:rsidP="00797A6C">
      <w:pPr>
        <w:pStyle w:val="Standard"/>
        <w:spacing w:line="264" w:lineRule="auto"/>
        <w:jc w:val="both"/>
        <w:rPr>
          <w:color w:val="000000"/>
          <w:shd w:val="clear" w:color="auto" w:fill="FFFFFF"/>
          <w:lang w:val="ru-RU"/>
        </w:rPr>
      </w:pPr>
      <w:r>
        <w:rPr>
          <w:b/>
          <w:color w:val="000000"/>
          <w:shd w:val="clear" w:color="auto" w:fill="FFFFFF"/>
          <w:lang w:val="ru-RU"/>
        </w:rPr>
        <w:t>Д</w:t>
      </w:r>
      <w:proofErr w:type="spellStart"/>
      <w:r w:rsidRPr="000C4762">
        <w:rPr>
          <w:b/>
          <w:color w:val="000000"/>
          <w:shd w:val="clear" w:color="auto" w:fill="FFFFFF"/>
        </w:rPr>
        <w:t>ом</w:t>
      </w:r>
      <w:proofErr w:type="spellEnd"/>
      <w:r w:rsidRPr="000C4762">
        <w:rPr>
          <w:b/>
          <w:color w:val="000000"/>
          <w:shd w:val="clear" w:color="auto" w:fill="FFFFFF"/>
        </w:rPr>
        <w:t xml:space="preserve"> </w:t>
      </w:r>
      <w:proofErr w:type="spellStart"/>
      <w:r w:rsidRPr="000C4762">
        <w:rPr>
          <w:b/>
          <w:color w:val="000000"/>
          <w:shd w:val="clear" w:color="auto" w:fill="FFFFFF"/>
        </w:rPr>
        <w:t>блокированной</w:t>
      </w:r>
      <w:proofErr w:type="spellEnd"/>
      <w:r w:rsidRPr="000C4762">
        <w:rPr>
          <w:b/>
          <w:color w:val="000000"/>
          <w:shd w:val="clear" w:color="auto" w:fill="FFFFFF"/>
        </w:rPr>
        <w:t xml:space="preserve"> </w:t>
      </w:r>
      <w:proofErr w:type="spellStart"/>
      <w:r w:rsidRPr="000C4762">
        <w:rPr>
          <w:b/>
          <w:color w:val="000000"/>
          <w:shd w:val="clear" w:color="auto" w:fill="FFFFFF"/>
        </w:rPr>
        <w:t>застройки</w:t>
      </w:r>
      <w:proofErr w:type="spellEnd"/>
      <w:r w:rsidRPr="000C4762">
        <w:rPr>
          <w:color w:val="000000"/>
          <w:shd w:val="clear" w:color="auto" w:fill="FFFFFF"/>
        </w:rPr>
        <w:t xml:space="preserve"> - </w:t>
      </w:r>
      <w:proofErr w:type="spellStart"/>
      <w:r w:rsidRPr="000C4762">
        <w:rPr>
          <w:color w:val="000000"/>
          <w:shd w:val="clear" w:color="auto" w:fill="FFFFFF"/>
        </w:rPr>
        <w:t>жилой</w:t>
      </w:r>
      <w:proofErr w:type="spellEnd"/>
      <w:r w:rsidRPr="000C4762">
        <w:rPr>
          <w:color w:val="000000"/>
          <w:shd w:val="clear" w:color="auto" w:fill="FFFFFF"/>
        </w:rPr>
        <w:t xml:space="preserve"> </w:t>
      </w:r>
      <w:proofErr w:type="spellStart"/>
      <w:r w:rsidRPr="000C4762">
        <w:rPr>
          <w:color w:val="000000"/>
          <w:shd w:val="clear" w:color="auto" w:fill="FFFFFF"/>
        </w:rPr>
        <w:t>дом</w:t>
      </w:r>
      <w:proofErr w:type="spellEnd"/>
      <w:r w:rsidRPr="000C4762">
        <w:rPr>
          <w:color w:val="000000"/>
          <w:shd w:val="clear" w:color="auto" w:fill="FFFFFF"/>
        </w:rPr>
        <w:t xml:space="preserve">, </w:t>
      </w:r>
      <w:proofErr w:type="spellStart"/>
      <w:r w:rsidRPr="000C4762">
        <w:rPr>
          <w:color w:val="000000"/>
          <w:shd w:val="clear" w:color="auto" w:fill="FFFFFF"/>
        </w:rPr>
        <w:t>блокированный</w:t>
      </w:r>
      <w:proofErr w:type="spellEnd"/>
      <w:r w:rsidRPr="000C4762">
        <w:rPr>
          <w:color w:val="000000"/>
          <w:shd w:val="clear" w:color="auto" w:fill="FFFFFF"/>
        </w:rPr>
        <w:t xml:space="preserve"> с </w:t>
      </w:r>
      <w:proofErr w:type="spellStart"/>
      <w:r w:rsidRPr="000C4762">
        <w:rPr>
          <w:color w:val="000000"/>
          <w:shd w:val="clear" w:color="auto" w:fill="FFFFFF"/>
        </w:rPr>
        <w:t>другим</w:t>
      </w:r>
      <w:proofErr w:type="spellEnd"/>
      <w:r w:rsidRPr="000C4762">
        <w:rPr>
          <w:color w:val="000000"/>
          <w:shd w:val="clear" w:color="auto" w:fill="FFFFFF"/>
        </w:rPr>
        <w:t xml:space="preserve"> </w:t>
      </w:r>
      <w:proofErr w:type="spellStart"/>
      <w:r w:rsidRPr="000C4762">
        <w:rPr>
          <w:color w:val="000000"/>
          <w:shd w:val="clear" w:color="auto" w:fill="FFFFFF"/>
        </w:rPr>
        <w:t>жилым</w:t>
      </w:r>
      <w:proofErr w:type="spellEnd"/>
      <w:r w:rsidRPr="000C4762">
        <w:rPr>
          <w:color w:val="000000"/>
          <w:shd w:val="clear" w:color="auto" w:fill="FFFFFF"/>
        </w:rPr>
        <w:t xml:space="preserve"> </w:t>
      </w:r>
      <w:proofErr w:type="spellStart"/>
      <w:r w:rsidRPr="000C4762">
        <w:rPr>
          <w:color w:val="000000"/>
          <w:shd w:val="clear" w:color="auto" w:fill="FFFFFF"/>
        </w:rPr>
        <w:t>домом</w:t>
      </w:r>
      <w:proofErr w:type="spellEnd"/>
      <w:r w:rsidRPr="000C4762">
        <w:rPr>
          <w:color w:val="000000"/>
          <w:shd w:val="clear" w:color="auto" w:fill="FFFFFF"/>
        </w:rPr>
        <w:t xml:space="preserve"> (</w:t>
      </w:r>
      <w:proofErr w:type="spellStart"/>
      <w:r w:rsidRPr="000C4762">
        <w:rPr>
          <w:color w:val="000000"/>
          <w:shd w:val="clear" w:color="auto" w:fill="FFFFFF"/>
        </w:rPr>
        <w:t>другими</w:t>
      </w:r>
      <w:proofErr w:type="spellEnd"/>
      <w:r w:rsidRPr="000C4762">
        <w:rPr>
          <w:color w:val="000000"/>
          <w:shd w:val="clear" w:color="auto" w:fill="FFFFFF"/>
        </w:rPr>
        <w:t xml:space="preserve"> </w:t>
      </w:r>
      <w:proofErr w:type="spellStart"/>
      <w:r w:rsidRPr="000C4762">
        <w:rPr>
          <w:color w:val="000000"/>
          <w:shd w:val="clear" w:color="auto" w:fill="FFFFFF"/>
        </w:rPr>
        <w:t>жилыми</w:t>
      </w:r>
      <w:proofErr w:type="spellEnd"/>
      <w:r w:rsidRPr="000C4762">
        <w:rPr>
          <w:color w:val="000000"/>
          <w:shd w:val="clear" w:color="auto" w:fill="FFFFFF"/>
        </w:rPr>
        <w:t xml:space="preserve"> </w:t>
      </w:r>
      <w:proofErr w:type="spellStart"/>
      <w:r w:rsidRPr="000C4762">
        <w:rPr>
          <w:color w:val="000000"/>
          <w:shd w:val="clear" w:color="auto" w:fill="FFFFFF"/>
        </w:rPr>
        <w:t>домами</w:t>
      </w:r>
      <w:proofErr w:type="spellEnd"/>
      <w:r w:rsidRPr="000C4762">
        <w:rPr>
          <w:color w:val="000000"/>
          <w:shd w:val="clear" w:color="auto" w:fill="FFFFFF"/>
        </w:rPr>
        <w:t xml:space="preserve">) в </w:t>
      </w:r>
      <w:proofErr w:type="spellStart"/>
      <w:r w:rsidRPr="000C4762">
        <w:rPr>
          <w:color w:val="000000"/>
          <w:shd w:val="clear" w:color="auto" w:fill="FFFFFF"/>
        </w:rPr>
        <w:t>одном</w:t>
      </w:r>
      <w:proofErr w:type="spellEnd"/>
      <w:r w:rsidRPr="000C4762">
        <w:rPr>
          <w:color w:val="000000"/>
          <w:shd w:val="clear" w:color="auto" w:fill="FFFFFF"/>
        </w:rPr>
        <w:t xml:space="preserve"> </w:t>
      </w:r>
      <w:proofErr w:type="spellStart"/>
      <w:r w:rsidRPr="000C4762">
        <w:rPr>
          <w:color w:val="000000"/>
          <w:shd w:val="clear" w:color="auto" w:fill="FFFFFF"/>
        </w:rPr>
        <w:t>ряду</w:t>
      </w:r>
      <w:proofErr w:type="spellEnd"/>
      <w:r w:rsidRPr="000C4762">
        <w:rPr>
          <w:color w:val="000000"/>
          <w:shd w:val="clear" w:color="auto" w:fill="FFFFFF"/>
        </w:rPr>
        <w:t xml:space="preserve"> </w:t>
      </w:r>
      <w:proofErr w:type="spellStart"/>
      <w:r w:rsidRPr="000C4762">
        <w:rPr>
          <w:color w:val="000000"/>
          <w:shd w:val="clear" w:color="auto" w:fill="FFFFFF"/>
        </w:rPr>
        <w:t>общей</w:t>
      </w:r>
      <w:proofErr w:type="spellEnd"/>
      <w:r w:rsidRPr="000C4762">
        <w:rPr>
          <w:color w:val="000000"/>
          <w:shd w:val="clear" w:color="auto" w:fill="FFFFFF"/>
        </w:rPr>
        <w:t xml:space="preserve"> </w:t>
      </w:r>
      <w:proofErr w:type="spellStart"/>
      <w:r w:rsidRPr="000C4762">
        <w:rPr>
          <w:color w:val="000000"/>
          <w:shd w:val="clear" w:color="auto" w:fill="FFFFFF"/>
        </w:rPr>
        <w:t>боковой</w:t>
      </w:r>
      <w:proofErr w:type="spellEnd"/>
      <w:r w:rsidRPr="000C4762">
        <w:rPr>
          <w:color w:val="000000"/>
          <w:shd w:val="clear" w:color="auto" w:fill="FFFFFF"/>
        </w:rPr>
        <w:t xml:space="preserve"> </w:t>
      </w:r>
      <w:proofErr w:type="spellStart"/>
      <w:r w:rsidRPr="000C4762">
        <w:rPr>
          <w:color w:val="000000"/>
          <w:shd w:val="clear" w:color="auto" w:fill="FFFFFF"/>
        </w:rPr>
        <w:t>стеной</w:t>
      </w:r>
      <w:proofErr w:type="spellEnd"/>
      <w:r w:rsidRPr="000C4762">
        <w:rPr>
          <w:color w:val="000000"/>
          <w:shd w:val="clear" w:color="auto" w:fill="FFFFFF"/>
        </w:rPr>
        <w:t xml:space="preserve"> (</w:t>
      </w:r>
      <w:proofErr w:type="spellStart"/>
      <w:r w:rsidRPr="000C4762">
        <w:rPr>
          <w:color w:val="000000"/>
          <w:shd w:val="clear" w:color="auto" w:fill="FFFFFF"/>
        </w:rPr>
        <w:t>общими</w:t>
      </w:r>
      <w:proofErr w:type="spellEnd"/>
      <w:r w:rsidRPr="000C4762">
        <w:rPr>
          <w:color w:val="000000"/>
          <w:shd w:val="clear" w:color="auto" w:fill="FFFFFF"/>
        </w:rPr>
        <w:t xml:space="preserve"> </w:t>
      </w:r>
      <w:proofErr w:type="spellStart"/>
      <w:r w:rsidRPr="000C4762">
        <w:rPr>
          <w:color w:val="000000"/>
          <w:shd w:val="clear" w:color="auto" w:fill="FFFFFF"/>
        </w:rPr>
        <w:t>боковыми</w:t>
      </w:r>
      <w:proofErr w:type="spellEnd"/>
      <w:r w:rsidRPr="000C4762">
        <w:rPr>
          <w:color w:val="000000"/>
          <w:shd w:val="clear" w:color="auto" w:fill="FFFFFF"/>
        </w:rPr>
        <w:t xml:space="preserve"> </w:t>
      </w:r>
      <w:proofErr w:type="spellStart"/>
      <w:r w:rsidRPr="000C4762">
        <w:rPr>
          <w:color w:val="000000"/>
          <w:shd w:val="clear" w:color="auto" w:fill="FFFFFF"/>
        </w:rPr>
        <w:t>стенами</w:t>
      </w:r>
      <w:proofErr w:type="spellEnd"/>
      <w:r w:rsidRPr="000C4762">
        <w:rPr>
          <w:color w:val="000000"/>
          <w:shd w:val="clear" w:color="auto" w:fill="FFFFFF"/>
        </w:rPr>
        <w:t xml:space="preserve">) </w:t>
      </w:r>
      <w:proofErr w:type="spellStart"/>
      <w:r w:rsidRPr="000C4762">
        <w:rPr>
          <w:color w:val="000000"/>
          <w:shd w:val="clear" w:color="auto" w:fill="FFFFFF"/>
        </w:rPr>
        <w:t>без</w:t>
      </w:r>
      <w:proofErr w:type="spellEnd"/>
      <w:r w:rsidRPr="000C4762">
        <w:rPr>
          <w:color w:val="000000"/>
          <w:shd w:val="clear" w:color="auto" w:fill="FFFFFF"/>
        </w:rPr>
        <w:t xml:space="preserve"> </w:t>
      </w:r>
      <w:proofErr w:type="spellStart"/>
      <w:r w:rsidRPr="000C4762">
        <w:rPr>
          <w:color w:val="000000"/>
          <w:shd w:val="clear" w:color="auto" w:fill="FFFFFF"/>
        </w:rPr>
        <w:t>проемов</w:t>
      </w:r>
      <w:proofErr w:type="spellEnd"/>
      <w:r w:rsidRPr="000C4762">
        <w:rPr>
          <w:color w:val="000000"/>
          <w:shd w:val="clear" w:color="auto" w:fill="FFFFFF"/>
        </w:rPr>
        <w:t xml:space="preserve"> и </w:t>
      </w:r>
      <w:proofErr w:type="spellStart"/>
      <w:r w:rsidRPr="000C4762">
        <w:rPr>
          <w:color w:val="000000"/>
          <w:shd w:val="clear" w:color="auto" w:fill="FFFFFF"/>
        </w:rPr>
        <w:t>имеющий</w:t>
      </w:r>
      <w:proofErr w:type="spellEnd"/>
      <w:r w:rsidRPr="000C4762">
        <w:rPr>
          <w:color w:val="000000"/>
          <w:shd w:val="clear" w:color="auto" w:fill="FFFFFF"/>
        </w:rPr>
        <w:t xml:space="preserve"> </w:t>
      </w:r>
      <w:proofErr w:type="spellStart"/>
      <w:r w:rsidRPr="000C4762">
        <w:rPr>
          <w:color w:val="000000"/>
          <w:shd w:val="clear" w:color="auto" w:fill="FFFFFF"/>
        </w:rPr>
        <w:t>отдельный</w:t>
      </w:r>
      <w:proofErr w:type="spellEnd"/>
      <w:r w:rsidRPr="000C4762">
        <w:rPr>
          <w:color w:val="000000"/>
          <w:shd w:val="clear" w:color="auto" w:fill="FFFFFF"/>
        </w:rPr>
        <w:t xml:space="preserve"> </w:t>
      </w:r>
      <w:proofErr w:type="spellStart"/>
      <w:r w:rsidRPr="000C4762">
        <w:rPr>
          <w:color w:val="000000"/>
          <w:shd w:val="clear" w:color="auto" w:fill="FFFFFF"/>
        </w:rPr>
        <w:t>выход</w:t>
      </w:r>
      <w:proofErr w:type="spellEnd"/>
      <w:r w:rsidRPr="000C4762">
        <w:rPr>
          <w:color w:val="000000"/>
          <w:shd w:val="clear" w:color="auto" w:fill="FFFFFF"/>
        </w:rPr>
        <w:t xml:space="preserve"> </w:t>
      </w:r>
      <w:proofErr w:type="spellStart"/>
      <w:r w:rsidRPr="000C4762">
        <w:rPr>
          <w:color w:val="000000"/>
          <w:shd w:val="clear" w:color="auto" w:fill="FFFFFF"/>
        </w:rPr>
        <w:t>на</w:t>
      </w:r>
      <w:proofErr w:type="spellEnd"/>
      <w:r w:rsidRPr="000C4762">
        <w:rPr>
          <w:color w:val="000000"/>
          <w:shd w:val="clear" w:color="auto" w:fill="FFFFFF"/>
        </w:rPr>
        <w:t xml:space="preserve"> </w:t>
      </w:r>
      <w:proofErr w:type="spellStart"/>
      <w:r w:rsidRPr="000C4762">
        <w:rPr>
          <w:color w:val="000000"/>
          <w:shd w:val="clear" w:color="auto" w:fill="FFFFFF"/>
        </w:rPr>
        <w:t>земельный</w:t>
      </w:r>
      <w:proofErr w:type="spellEnd"/>
      <w:r w:rsidRPr="000C4762">
        <w:rPr>
          <w:color w:val="000000"/>
          <w:shd w:val="clear" w:color="auto" w:fill="FFFFFF"/>
        </w:rPr>
        <w:t xml:space="preserve"> </w:t>
      </w:r>
      <w:proofErr w:type="spellStart"/>
      <w:r w:rsidRPr="000C4762">
        <w:rPr>
          <w:color w:val="000000"/>
          <w:shd w:val="clear" w:color="auto" w:fill="FFFFFF"/>
        </w:rPr>
        <w:t>участок</w:t>
      </w:r>
      <w:proofErr w:type="spellEnd"/>
      <w:r w:rsidRPr="000C4762">
        <w:rPr>
          <w:color w:val="000000"/>
          <w:shd w:val="clear" w:color="auto" w:fill="FFFFFF"/>
        </w:rPr>
        <w:t>.</w:t>
      </w:r>
    </w:p>
    <w:p w14:paraId="4F5C4D2D" w14:textId="77777777" w:rsidR="000C4762" w:rsidRPr="000C4762" w:rsidRDefault="000C4762" w:rsidP="00797A6C">
      <w:pPr>
        <w:pStyle w:val="Standard"/>
        <w:spacing w:line="264" w:lineRule="auto"/>
        <w:jc w:val="both"/>
        <w:rPr>
          <w:rFonts w:cs="Times New Roman"/>
          <w:bCs/>
          <w:lang w:val="ru-RU"/>
        </w:rPr>
      </w:pPr>
    </w:p>
    <w:p w14:paraId="23099D07" w14:textId="77777777" w:rsidR="00932079" w:rsidRDefault="00932079" w:rsidP="00D74561">
      <w:pPr>
        <w:pStyle w:val="Standard"/>
        <w:spacing w:line="264" w:lineRule="auto"/>
        <w:ind w:firstLine="567"/>
        <w:jc w:val="center"/>
        <w:rPr>
          <w:rFonts w:cs="Times New Roman"/>
          <w:b/>
          <w:iCs/>
        </w:rPr>
        <w:sectPr w:rsidR="00932079" w:rsidSect="00007721">
          <w:pgSz w:w="11906" w:h="16838"/>
          <w:pgMar w:top="851" w:right="851" w:bottom="851" w:left="1134" w:header="720" w:footer="720" w:gutter="0"/>
          <w:cols w:space="720"/>
          <w:docGrid w:linePitch="600" w:charSpace="40960"/>
        </w:sectPr>
      </w:pPr>
    </w:p>
    <w:p w14:paraId="42D9DBAD" w14:textId="77777777" w:rsidR="00944495" w:rsidRPr="00D74561" w:rsidRDefault="00932079" w:rsidP="00AE71A1">
      <w:pPr>
        <w:pStyle w:val="1"/>
      </w:pPr>
      <w:r>
        <w:lastRenderedPageBreak/>
        <w:t>ЧАСТЬ</w:t>
      </w:r>
      <w:r>
        <w:rPr>
          <w:lang w:val="ru-RU"/>
        </w:rPr>
        <w:t xml:space="preserve"> </w:t>
      </w:r>
      <w:r w:rsidRPr="00D74561">
        <w:t>1</w:t>
      </w:r>
      <w:r w:rsidR="00944495" w:rsidRPr="00D74561">
        <w:t>. ПОРЯДОК ПРИМЕНЕНИЯ ПРАВИЛ ЗЕМЛЕПОЛЬЗОВАНИЯ</w:t>
      </w:r>
      <w:r w:rsidR="00944495" w:rsidRPr="00D74561">
        <w:br/>
        <w:t>И ЗАСТРОЙКИ И ВНЕСЕНИЯ ИЗМЕНЕИЙ</w:t>
      </w:r>
      <w:r w:rsidR="00944495" w:rsidRPr="00D74561">
        <w:rPr>
          <w:lang w:val="ru-RU"/>
        </w:rPr>
        <w:t xml:space="preserve"> В НИХ</w:t>
      </w:r>
      <w:r w:rsidR="00944495" w:rsidRPr="00D74561">
        <w:t xml:space="preserve"> </w:t>
      </w:r>
    </w:p>
    <w:p w14:paraId="3ACD5649" w14:textId="77777777" w:rsidR="00944495" w:rsidRPr="00D74561" w:rsidRDefault="00944495" w:rsidP="00D74561">
      <w:pPr>
        <w:pStyle w:val="Standard"/>
        <w:spacing w:line="264" w:lineRule="auto"/>
        <w:ind w:firstLine="567"/>
        <w:jc w:val="both"/>
        <w:rPr>
          <w:rFonts w:cs="Times New Roman"/>
          <w:iCs/>
        </w:rPr>
      </w:pPr>
    </w:p>
    <w:p w14:paraId="72741192" w14:textId="77777777" w:rsidR="00944495" w:rsidRPr="00D74561" w:rsidRDefault="00944495" w:rsidP="00A87395">
      <w:pPr>
        <w:pStyle w:val="2"/>
        <w:rPr>
          <w:lang w:val="ru-RU"/>
        </w:rPr>
      </w:pPr>
      <w:proofErr w:type="spellStart"/>
      <w:r w:rsidRPr="00D74561">
        <w:t>Глава</w:t>
      </w:r>
      <w:proofErr w:type="spellEnd"/>
      <w:r w:rsidRPr="00D74561">
        <w:t xml:space="preserve"> 1. ОБЩИЕ ПОЛОЖЕНИЯ</w:t>
      </w:r>
    </w:p>
    <w:p w14:paraId="69D3132F" w14:textId="77777777" w:rsidR="00944495" w:rsidRPr="00D74561" w:rsidRDefault="00944495" w:rsidP="00D74561">
      <w:pPr>
        <w:pStyle w:val="Standard"/>
        <w:spacing w:line="264" w:lineRule="auto"/>
        <w:ind w:firstLine="567"/>
        <w:jc w:val="center"/>
        <w:rPr>
          <w:rFonts w:cs="Times New Roman"/>
          <w:lang w:val="ru-RU"/>
        </w:rPr>
      </w:pPr>
    </w:p>
    <w:p w14:paraId="6193E9BC" w14:textId="77777777" w:rsidR="00443888" w:rsidRPr="00443888" w:rsidRDefault="00443888" w:rsidP="00443888">
      <w:pPr>
        <w:widowControl/>
        <w:shd w:val="clear" w:color="auto" w:fill="FFFFFF"/>
        <w:tabs>
          <w:tab w:val="left" w:pos="567"/>
        </w:tabs>
        <w:spacing w:line="264" w:lineRule="auto"/>
        <w:jc w:val="both"/>
        <w:rPr>
          <w:rFonts w:ascii="Times New Roman" w:eastAsia="Times New Roman" w:hAnsi="Times New Roman" w:cs="Times New Roman"/>
          <w:spacing w:val="-1"/>
          <w:sz w:val="24"/>
          <w:szCs w:val="24"/>
        </w:rPr>
      </w:pPr>
      <w:r w:rsidRPr="00443888">
        <w:rPr>
          <w:rFonts w:ascii="Times New Roman" w:eastAsia="Times New Roman" w:hAnsi="Times New Roman" w:cs="Times New Roman"/>
          <w:spacing w:val="-1"/>
          <w:sz w:val="24"/>
          <w:szCs w:val="24"/>
        </w:rPr>
        <w:t>1. Правила землепользования и застройки разрабатываются в целях:</w:t>
      </w:r>
    </w:p>
    <w:p w14:paraId="027AAE36" w14:textId="77777777" w:rsidR="00443888" w:rsidRPr="00443888" w:rsidRDefault="00443888" w:rsidP="00443888">
      <w:pPr>
        <w:widowControl/>
        <w:spacing w:line="264" w:lineRule="auto"/>
        <w:ind w:firstLine="567"/>
        <w:jc w:val="both"/>
        <w:rPr>
          <w:rFonts w:ascii="Times New Roman" w:eastAsia="Times New Roman" w:hAnsi="Times New Roman" w:cs="Times New Roman"/>
          <w:spacing w:val="-1"/>
          <w:sz w:val="24"/>
          <w:szCs w:val="24"/>
        </w:rPr>
      </w:pPr>
      <w:r w:rsidRPr="00443888">
        <w:rPr>
          <w:rFonts w:ascii="Times New Roman" w:eastAsia="Times New Roman" w:hAnsi="Times New Roman" w:cs="Times New Roman"/>
          <w:spacing w:val="-1"/>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14:paraId="377A0A16" w14:textId="77777777" w:rsidR="00443888" w:rsidRPr="00443888" w:rsidRDefault="00443888" w:rsidP="00443888">
      <w:pPr>
        <w:widowControl/>
        <w:spacing w:line="264" w:lineRule="auto"/>
        <w:ind w:firstLine="567"/>
        <w:jc w:val="both"/>
        <w:rPr>
          <w:rFonts w:ascii="Times New Roman" w:eastAsia="Times New Roman" w:hAnsi="Times New Roman" w:cs="Times New Roman"/>
          <w:spacing w:val="-1"/>
          <w:sz w:val="24"/>
          <w:szCs w:val="24"/>
        </w:rPr>
      </w:pPr>
      <w:r w:rsidRPr="00443888">
        <w:rPr>
          <w:rFonts w:ascii="Times New Roman" w:eastAsia="Times New Roman" w:hAnsi="Times New Roman" w:cs="Times New Roman"/>
          <w:spacing w:val="-1"/>
          <w:sz w:val="24"/>
          <w:szCs w:val="24"/>
        </w:rPr>
        <w:t>2) создания условий для планировки территорий муниципальных образований;</w:t>
      </w:r>
    </w:p>
    <w:p w14:paraId="5FE1B7DF" w14:textId="77777777" w:rsidR="00443888" w:rsidRPr="00443888" w:rsidRDefault="00443888" w:rsidP="00443888">
      <w:pPr>
        <w:widowControl/>
        <w:spacing w:line="264" w:lineRule="auto"/>
        <w:ind w:firstLine="567"/>
        <w:jc w:val="both"/>
        <w:rPr>
          <w:rFonts w:ascii="Times New Roman" w:eastAsia="Times New Roman" w:hAnsi="Times New Roman" w:cs="Times New Roman"/>
          <w:spacing w:val="-1"/>
          <w:sz w:val="24"/>
          <w:szCs w:val="24"/>
        </w:rPr>
      </w:pPr>
      <w:r w:rsidRPr="00443888">
        <w:rPr>
          <w:rFonts w:ascii="Times New Roman" w:eastAsia="Times New Roman" w:hAnsi="Times New Roman" w:cs="Times New Roman"/>
          <w:spacing w:val="-1"/>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7157DA99" w14:textId="77777777" w:rsidR="00443888" w:rsidRPr="00443888" w:rsidRDefault="00443888" w:rsidP="00443888">
      <w:pPr>
        <w:widowControl/>
        <w:spacing w:line="264" w:lineRule="auto"/>
        <w:ind w:firstLine="567"/>
        <w:jc w:val="both"/>
        <w:rPr>
          <w:rFonts w:ascii="Times New Roman" w:eastAsia="Times New Roman" w:hAnsi="Times New Roman" w:cs="Times New Roman"/>
          <w:spacing w:val="-1"/>
          <w:sz w:val="24"/>
          <w:szCs w:val="24"/>
        </w:rPr>
      </w:pPr>
      <w:r w:rsidRPr="00443888">
        <w:rPr>
          <w:rFonts w:ascii="Times New Roman" w:eastAsia="Times New Roman" w:hAnsi="Times New Roman" w:cs="Times New Roman"/>
          <w:spacing w:val="-1"/>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526A11B2" w14:textId="77777777" w:rsidR="00944495" w:rsidRPr="00443888" w:rsidRDefault="00944495" w:rsidP="00D74561">
      <w:pPr>
        <w:pStyle w:val="Standard"/>
        <w:spacing w:line="264" w:lineRule="auto"/>
        <w:ind w:firstLine="567"/>
        <w:jc w:val="both"/>
        <w:rPr>
          <w:rFonts w:cs="Times New Roman"/>
          <w:bCs/>
          <w:lang w:val="ru-RU"/>
        </w:rPr>
      </w:pPr>
    </w:p>
    <w:p w14:paraId="4A35CC14" w14:textId="77777777" w:rsidR="00944495" w:rsidRPr="00FB3C24" w:rsidRDefault="00944495" w:rsidP="00A87395">
      <w:pPr>
        <w:pStyle w:val="2"/>
        <w:rPr>
          <w:rFonts w:cs="Times New Roman"/>
          <w:szCs w:val="24"/>
          <w:lang w:val="ru-RU"/>
        </w:rPr>
      </w:pPr>
      <w:proofErr w:type="spellStart"/>
      <w:r w:rsidRPr="00FB3C24">
        <w:t>Статья</w:t>
      </w:r>
      <w:proofErr w:type="spellEnd"/>
      <w:r w:rsidRPr="00FB3C24">
        <w:t xml:space="preserve"> 1. </w:t>
      </w:r>
      <w:proofErr w:type="spellStart"/>
      <w:r w:rsidRPr="00FB3C24">
        <w:t>Основания</w:t>
      </w:r>
      <w:proofErr w:type="spellEnd"/>
      <w:r w:rsidRPr="00FB3C24">
        <w:t xml:space="preserve"> </w:t>
      </w:r>
      <w:proofErr w:type="spellStart"/>
      <w:r w:rsidRPr="00FB3C24">
        <w:t>введения</w:t>
      </w:r>
      <w:proofErr w:type="spellEnd"/>
      <w:r w:rsidRPr="00FB3C24">
        <w:t xml:space="preserve"> и </w:t>
      </w:r>
      <w:proofErr w:type="spellStart"/>
      <w:r w:rsidRPr="00FB3C24">
        <w:t>назначение</w:t>
      </w:r>
      <w:proofErr w:type="spellEnd"/>
      <w:r w:rsidRPr="00FB3C24">
        <w:t xml:space="preserve"> </w:t>
      </w:r>
      <w:proofErr w:type="spellStart"/>
      <w:r w:rsidRPr="00FB3C24">
        <w:t>правил</w:t>
      </w:r>
      <w:proofErr w:type="spellEnd"/>
      <w:r w:rsidRPr="00FB3C24">
        <w:t xml:space="preserve"> </w:t>
      </w:r>
      <w:proofErr w:type="spellStart"/>
      <w:r w:rsidRPr="00FB3C24">
        <w:t>землепользования</w:t>
      </w:r>
      <w:proofErr w:type="spellEnd"/>
      <w:r w:rsidRPr="00FB3C24">
        <w:t xml:space="preserve"> </w:t>
      </w:r>
      <w:r w:rsidRPr="00FB3C24">
        <w:rPr>
          <w:rFonts w:cs="Times New Roman"/>
          <w:szCs w:val="24"/>
        </w:rPr>
        <w:t xml:space="preserve">и </w:t>
      </w:r>
      <w:proofErr w:type="spellStart"/>
      <w:r w:rsidRPr="00FB3C24">
        <w:rPr>
          <w:rFonts w:cs="Times New Roman"/>
          <w:szCs w:val="24"/>
        </w:rPr>
        <w:t>застройки</w:t>
      </w:r>
      <w:proofErr w:type="spellEnd"/>
    </w:p>
    <w:p w14:paraId="0CE3031F" w14:textId="77777777" w:rsidR="00944495" w:rsidRPr="00D74561" w:rsidRDefault="00944495" w:rsidP="00D74561">
      <w:pPr>
        <w:pStyle w:val="Standard"/>
        <w:spacing w:line="264" w:lineRule="auto"/>
        <w:ind w:firstLine="567"/>
        <w:jc w:val="center"/>
        <w:rPr>
          <w:rFonts w:cs="Times New Roman"/>
          <w:b/>
          <w:lang w:val="ru-RU"/>
        </w:rPr>
      </w:pPr>
    </w:p>
    <w:p w14:paraId="7BFB664B" w14:textId="77777777" w:rsidR="00944495" w:rsidRPr="00D74561" w:rsidRDefault="00944495" w:rsidP="00D74561">
      <w:pPr>
        <w:pStyle w:val="Standard"/>
        <w:spacing w:line="264" w:lineRule="auto"/>
        <w:ind w:firstLine="567"/>
        <w:jc w:val="both"/>
        <w:rPr>
          <w:rFonts w:cs="Times New Roman"/>
        </w:rPr>
      </w:pPr>
      <w:r w:rsidRPr="00D74561">
        <w:rPr>
          <w:rFonts w:cs="Times New Roman"/>
        </w:rPr>
        <w:t xml:space="preserve">1. </w:t>
      </w:r>
      <w:proofErr w:type="spellStart"/>
      <w:r w:rsidRPr="00D74561">
        <w:rPr>
          <w:rFonts w:cs="Times New Roman"/>
        </w:rPr>
        <w:t>Настоящие</w:t>
      </w:r>
      <w:proofErr w:type="spellEnd"/>
      <w:r w:rsidRPr="00D74561">
        <w:rPr>
          <w:rFonts w:cs="Times New Roman"/>
        </w:rPr>
        <w:t xml:space="preserve"> </w:t>
      </w:r>
      <w:proofErr w:type="spellStart"/>
      <w:r w:rsidRPr="00D74561">
        <w:rPr>
          <w:rFonts w:cs="Times New Roman"/>
        </w:rPr>
        <w:t>Правила</w:t>
      </w:r>
      <w:proofErr w:type="spellEnd"/>
      <w:r w:rsidRPr="00D74561">
        <w:rPr>
          <w:rFonts w:cs="Times New Roman"/>
        </w:rPr>
        <w:t xml:space="preserve"> в </w:t>
      </w:r>
      <w:proofErr w:type="spellStart"/>
      <w:r w:rsidRPr="00D74561">
        <w:rPr>
          <w:rFonts w:cs="Times New Roman"/>
        </w:rPr>
        <w:t>соответствии</w:t>
      </w:r>
      <w:proofErr w:type="spellEnd"/>
      <w:r w:rsidRPr="00D74561">
        <w:rPr>
          <w:rFonts w:cs="Times New Roman"/>
        </w:rPr>
        <w:t xml:space="preserve"> с </w:t>
      </w:r>
      <w:proofErr w:type="spellStart"/>
      <w:r w:rsidRPr="00D74561">
        <w:rPr>
          <w:rFonts w:cs="Times New Roman"/>
        </w:rPr>
        <w:t>Градостроительным</w:t>
      </w:r>
      <w:proofErr w:type="spellEnd"/>
      <w:r w:rsidRPr="00D74561">
        <w:rPr>
          <w:rFonts w:cs="Times New Roman"/>
        </w:rPr>
        <w:t xml:space="preserve"> </w:t>
      </w:r>
      <w:proofErr w:type="spellStart"/>
      <w:r w:rsidRPr="00D74561">
        <w:rPr>
          <w:rFonts w:cs="Times New Roman"/>
        </w:rPr>
        <w:t>кодексом</w:t>
      </w:r>
      <w:proofErr w:type="spellEnd"/>
      <w:r w:rsidRPr="00D74561">
        <w:rPr>
          <w:rFonts w:cs="Times New Roman"/>
        </w:rPr>
        <w:t xml:space="preserve"> </w:t>
      </w:r>
      <w:proofErr w:type="spellStart"/>
      <w:r w:rsidRPr="00D74561">
        <w:rPr>
          <w:rFonts w:cs="Times New Roman"/>
        </w:rPr>
        <w:t>Российской</w:t>
      </w:r>
      <w:proofErr w:type="spellEnd"/>
      <w:r w:rsidRPr="00D74561">
        <w:rPr>
          <w:rFonts w:cs="Times New Roman"/>
        </w:rPr>
        <w:t xml:space="preserve"> </w:t>
      </w:r>
      <w:proofErr w:type="spellStart"/>
      <w:r w:rsidRPr="00D74561">
        <w:rPr>
          <w:rFonts w:cs="Times New Roman"/>
        </w:rPr>
        <w:t>Федерации</w:t>
      </w:r>
      <w:proofErr w:type="spellEnd"/>
      <w:r w:rsidRPr="00D74561">
        <w:rPr>
          <w:rFonts w:cs="Times New Roman"/>
        </w:rPr>
        <w:t xml:space="preserve">, </w:t>
      </w:r>
      <w:proofErr w:type="spellStart"/>
      <w:r w:rsidRPr="00D74561">
        <w:rPr>
          <w:rFonts w:cs="Times New Roman"/>
        </w:rPr>
        <w:t>Земельным</w:t>
      </w:r>
      <w:proofErr w:type="spellEnd"/>
      <w:r w:rsidRPr="00D74561">
        <w:rPr>
          <w:rFonts w:cs="Times New Roman"/>
        </w:rPr>
        <w:t xml:space="preserve"> </w:t>
      </w:r>
      <w:proofErr w:type="spellStart"/>
      <w:r w:rsidRPr="00D74561">
        <w:rPr>
          <w:rFonts w:cs="Times New Roman"/>
        </w:rPr>
        <w:t>кодексом</w:t>
      </w:r>
      <w:proofErr w:type="spellEnd"/>
      <w:r w:rsidRPr="00D74561">
        <w:rPr>
          <w:rFonts w:cs="Times New Roman"/>
        </w:rPr>
        <w:t xml:space="preserve"> </w:t>
      </w:r>
      <w:proofErr w:type="spellStart"/>
      <w:r w:rsidRPr="00D74561">
        <w:rPr>
          <w:rFonts w:cs="Times New Roman"/>
        </w:rPr>
        <w:t>Российской</w:t>
      </w:r>
      <w:proofErr w:type="spellEnd"/>
      <w:r w:rsidRPr="00D74561">
        <w:rPr>
          <w:rFonts w:cs="Times New Roman"/>
        </w:rPr>
        <w:t xml:space="preserve"> </w:t>
      </w:r>
      <w:proofErr w:type="spellStart"/>
      <w:r w:rsidRPr="00D74561">
        <w:rPr>
          <w:rFonts w:cs="Times New Roman"/>
        </w:rPr>
        <w:t>Федерации</w:t>
      </w:r>
      <w:proofErr w:type="spellEnd"/>
      <w:r w:rsidRPr="00D74561">
        <w:rPr>
          <w:rFonts w:cs="Times New Roman"/>
        </w:rPr>
        <w:t xml:space="preserve"> </w:t>
      </w:r>
      <w:proofErr w:type="spellStart"/>
      <w:r w:rsidRPr="00D74561">
        <w:rPr>
          <w:rFonts w:cs="Times New Roman"/>
        </w:rPr>
        <w:t>предусматривают</w:t>
      </w:r>
      <w:proofErr w:type="spellEnd"/>
      <w:r w:rsidRPr="00D74561">
        <w:rPr>
          <w:rFonts w:cs="Times New Roman"/>
        </w:rPr>
        <w:t xml:space="preserve"> в К</w:t>
      </w:r>
      <w:proofErr w:type="spellStart"/>
      <w:r w:rsidR="008C4FC4" w:rsidRPr="00D74561">
        <w:rPr>
          <w:rFonts w:cs="Times New Roman"/>
          <w:lang w:val="ru-RU"/>
        </w:rPr>
        <w:t>ировском</w:t>
      </w:r>
      <w:proofErr w:type="spellEnd"/>
      <w:r w:rsidRPr="00D74561">
        <w:rPr>
          <w:rFonts w:cs="Times New Roman"/>
        </w:rPr>
        <w:t xml:space="preserve"> </w:t>
      </w:r>
      <w:proofErr w:type="spellStart"/>
      <w:r w:rsidRPr="00D74561">
        <w:rPr>
          <w:rFonts w:cs="Times New Roman"/>
        </w:rPr>
        <w:t>сельском</w:t>
      </w:r>
      <w:proofErr w:type="spellEnd"/>
      <w:r w:rsidRPr="00D74561">
        <w:rPr>
          <w:rFonts w:cs="Times New Roman"/>
        </w:rPr>
        <w:t xml:space="preserve"> </w:t>
      </w:r>
      <w:proofErr w:type="spellStart"/>
      <w:r w:rsidRPr="00D74561">
        <w:rPr>
          <w:rFonts w:cs="Times New Roman"/>
        </w:rPr>
        <w:t>поселении</w:t>
      </w:r>
      <w:proofErr w:type="spellEnd"/>
      <w:r w:rsidRPr="00D74561">
        <w:rPr>
          <w:rFonts w:cs="Times New Roman"/>
        </w:rPr>
        <w:t xml:space="preserve"> </w:t>
      </w:r>
      <w:proofErr w:type="spellStart"/>
      <w:r w:rsidRPr="00D74561">
        <w:rPr>
          <w:rFonts w:cs="Times New Roman"/>
        </w:rPr>
        <w:t>систему</w:t>
      </w:r>
      <w:proofErr w:type="spellEnd"/>
      <w:r w:rsidRPr="00D74561">
        <w:rPr>
          <w:rFonts w:cs="Times New Roman"/>
        </w:rPr>
        <w:t xml:space="preserve"> </w:t>
      </w:r>
      <w:proofErr w:type="spellStart"/>
      <w:r w:rsidRPr="00D74561">
        <w:rPr>
          <w:rFonts w:cs="Times New Roman"/>
        </w:rPr>
        <w:t>регулирования</w:t>
      </w:r>
      <w:proofErr w:type="spellEnd"/>
      <w:r w:rsidRPr="00D74561">
        <w:rPr>
          <w:rFonts w:cs="Times New Roman"/>
        </w:rPr>
        <w:t xml:space="preserve"> </w:t>
      </w:r>
      <w:proofErr w:type="spellStart"/>
      <w:r w:rsidRPr="00D74561">
        <w:rPr>
          <w:rFonts w:cs="Times New Roman"/>
        </w:rPr>
        <w:t>землепользования</w:t>
      </w:r>
      <w:proofErr w:type="spellEnd"/>
      <w:r w:rsidRPr="00D74561">
        <w:rPr>
          <w:rFonts w:cs="Times New Roman"/>
        </w:rPr>
        <w:t xml:space="preserve"> и </w:t>
      </w:r>
      <w:proofErr w:type="spellStart"/>
      <w:r w:rsidRPr="00D74561">
        <w:rPr>
          <w:rFonts w:cs="Times New Roman"/>
        </w:rPr>
        <w:t>застройки</w:t>
      </w:r>
      <w:proofErr w:type="spellEnd"/>
      <w:r w:rsidRPr="00D74561">
        <w:rPr>
          <w:rFonts w:cs="Times New Roman"/>
        </w:rPr>
        <w:t xml:space="preserve">, </w:t>
      </w:r>
      <w:proofErr w:type="spellStart"/>
      <w:r w:rsidRPr="00D74561">
        <w:rPr>
          <w:rFonts w:cs="Times New Roman"/>
        </w:rPr>
        <w:t>которая</w:t>
      </w:r>
      <w:proofErr w:type="spellEnd"/>
      <w:r w:rsidRPr="00D74561">
        <w:rPr>
          <w:rFonts w:cs="Times New Roman"/>
        </w:rPr>
        <w:t xml:space="preserve"> </w:t>
      </w:r>
      <w:proofErr w:type="spellStart"/>
      <w:r w:rsidRPr="00D74561">
        <w:rPr>
          <w:rFonts w:cs="Times New Roman"/>
        </w:rPr>
        <w:t>основана</w:t>
      </w:r>
      <w:proofErr w:type="spellEnd"/>
      <w:r w:rsidRPr="00D74561">
        <w:rPr>
          <w:rFonts w:cs="Times New Roman"/>
        </w:rPr>
        <w:t xml:space="preserve"> </w:t>
      </w:r>
      <w:proofErr w:type="spellStart"/>
      <w:r w:rsidRPr="00D74561">
        <w:rPr>
          <w:rFonts w:cs="Times New Roman"/>
        </w:rPr>
        <w:t>на</w:t>
      </w:r>
      <w:proofErr w:type="spellEnd"/>
      <w:r w:rsidRPr="00D74561">
        <w:rPr>
          <w:rFonts w:cs="Times New Roman"/>
        </w:rPr>
        <w:t xml:space="preserve"> </w:t>
      </w:r>
      <w:proofErr w:type="spellStart"/>
      <w:r w:rsidRPr="00D74561">
        <w:rPr>
          <w:rFonts w:cs="Times New Roman"/>
        </w:rPr>
        <w:t>градостроительном</w:t>
      </w:r>
      <w:proofErr w:type="spellEnd"/>
      <w:r w:rsidRPr="00D74561">
        <w:rPr>
          <w:rFonts w:cs="Times New Roman"/>
        </w:rPr>
        <w:t xml:space="preserve"> </w:t>
      </w:r>
      <w:proofErr w:type="spellStart"/>
      <w:r w:rsidRPr="00D74561">
        <w:rPr>
          <w:rFonts w:cs="Times New Roman"/>
        </w:rPr>
        <w:t>зонировании</w:t>
      </w:r>
      <w:proofErr w:type="spellEnd"/>
      <w:r w:rsidRPr="00D74561">
        <w:rPr>
          <w:rFonts w:cs="Times New Roman"/>
        </w:rPr>
        <w:t xml:space="preserve"> - </w:t>
      </w:r>
      <w:proofErr w:type="spellStart"/>
      <w:r w:rsidRPr="00D74561">
        <w:rPr>
          <w:rFonts w:cs="Times New Roman"/>
        </w:rPr>
        <w:t>делении</w:t>
      </w:r>
      <w:proofErr w:type="spellEnd"/>
      <w:r w:rsidRPr="00D74561">
        <w:rPr>
          <w:rFonts w:cs="Times New Roman"/>
        </w:rPr>
        <w:t xml:space="preserve"> </w:t>
      </w:r>
      <w:proofErr w:type="spellStart"/>
      <w:r w:rsidRPr="00D74561">
        <w:rPr>
          <w:rFonts w:cs="Times New Roman"/>
        </w:rPr>
        <w:t>всей</w:t>
      </w:r>
      <w:proofErr w:type="spellEnd"/>
      <w:r w:rsidRPr="00D74561">
        <w:rPr>
          <w:rFonts w:cs="Times New Roman"/>
        </w:rPr>
        <w:t xml:space="preserve"> </w:t>
      </w:r>
      <w:proofErr w:type="spellStart"/>
      <w:r w:rsidRPr="00D74561">
        <w:rPr>
          <w:rFonts w:cs="Times New Roman"/>
        </w:rPr>
        <w:t>территории</w:t>
      </w:r>
      <w:proofErr w:type="spellEnd"/>
      <w:r w:rsidRPr="00D74561">
        <w:rPr>
          <w:rFonts w:cs="Times New Roman"/>
        </w:rPr>
        <w:t xml:space="preserve"> в </w:t>
      </w:r>
      <w:proofErr w:type="spellStart"/>
      <w:r w:rsidRPr="00D74561">
        <w:rPr>
          <w:rFonts w:cs="Times New Roman"/>
        </w:rPr>
        <w:t>границах</w:t>
      </w:r>
      <w:proofErr w:type="spellEnd"/>
      <w:r w:rsidRPr="00D74561">
        <w:rPr>
          <w:rFonts w:cs="Times New Roman"/>
        </w:rPr>
        <w:t xml:space="preserve"> К</w:t>
      </w:r>
      <w:proofErr w:type="spellStart"/>
      <w:r w:rsidR="00D83D04" w:rsidRPr="00D74561">
        <w:rPr>
          <w:rFonts w:cs="Times New Roman"/>
          <w:lang w:val="ru-RU"/>
        </w:rPr>
        <w:t>ировского</w:t>
      </w:r>
      <w:proofErr w:type="spellEnd"/>
      <w:r w:rsidRPr="00D74561">
        <w:rPr>
          <w:rFonts w:cs="Times New Roman"/>
        </w:rPr>
        <w:t xml:space="preserve"> </w:t>
      </w:r>
      <w:proofErr w:type="spellStart"/>
      <w:r w:rsidRPr="00D74561">
        <w:rPr>
          <w:rFonts w:cs="Times New Roman"/>
        </w:rPr>
        <w:t>сельского</w:t>
      </w:r>
      <w:proofErr w:type="spellEnd"/>
      <w:r w:rsidRPr="00D74561">
        <w:rPr>
          <w:rFonts w:cs="Times New Roman"/>
        </w:rPr>
        <w:t xml:space="preserve"> </w:t>
      </w:r>
      <w:proofErr w:type="spellStart"/>
      <w:r w:rsidRPr="00D74561">
        <w:rPr>
          <w:rFonts w:cs="Times New Roman"/>
        </w:rPr>
        <w:t>поселения</w:t>
      </w:r>
      <w:proofErr w:type="spellEnd"/>
      <w:r w:rsidRPr="00D74561">
        <w:rPr>
          <w:rFonts w:cs="Times New Roman"/>
        </w:rPr>
        <w:t xml:space="preserve"> </w:t>
      </w:r>
      <w:proofErr w:type="spellStart"/>
      <w:r w:rsidRPr="00D74561">
        <w:rPr>
          <w:rFonts w:cs="Times New Roman"/>
        </w:rPr>
        <w:t>на</w:t>
      </w:r>
      <w:proofErr w:type="spellEnd"/>
      <w:r w:rsidRPr="00D74561">
        <w:rPr>
          <w:rFonts w:cs="Times New Roman"/>
        </w:rPr>
        <w:t xml:space="preserve"> </w:t>
      </w:r>
      <w:proofErr w:type="spellStart"/>
      <w:r w:rsidRPr="00D74561">
        <w:rPr>
          <w:rFonts w:cs="Times New Roman"/>
        </w:rPr>
        <w:t>территориальные</w:t>
      </w:r>
      <w:proofErr w:type="spellEnd"/>
      <w:r w:rsidRPr="00D74561">
        <w:rPr>
          <w:rFonts w:cs="Times New Roman"/>
        </w:rPr>
        <w:t xml:space="preserve"> </w:t>
      </w:r>
      <w:proofErr w:type="spellStart"/>
      <w:r w:rsidRPr="00D74561">
        <w:rPr>
          <w:rFonts w:cs="Times New Roman"/>
        </w:rPr>
        <w:t>зоны</w:t>
      </w:r>
      <w:proofErr w:type="spellEnd"/>
      <w:r w:rsidRPr="00D74561">
        <w:rPr>
          <w:rFonts w:cs="Times New Roman"/>
        </w:rPr>
        <w:t xml:space="preserve"> с </w:t>
      </w:r>
      <w:proofErr w:type="spellStart"/>
      <w:r w:rsidRPr="00D74561">
        <w:rPr>
          <w:rFonts w:cs="Times New Roman"/>
        </w:rPr>
        <w:t>установлением</w:t>
      </w:r>
      <w:proofErr w:type="spellEnd"/>
      <w:r w:rsidRPr="00D74561">
        <w:rPr>
          <w:rFonts w:cs="Times New Roman"/>
        </w:rPr>
        <w:t xml:space="preserve"> </w:t>
      </w:r>
      <w:proofErr w:type="spellStart"/>
      <w:r w:rsidRPr="00D74561">
        <w:rPr>
          <w:rFonts w:cs="Times New Roman"/>
        </w:rPr>
        <w:t>для</w:t>
      </w:r>
      <w:proofErr w:type="spellEnd"/>
      <w:r w:rsidRPr="00D74561">
        <w:rPr>
          <w:rFonts w:cs="Times New Roman"/>
        </w:rPr>
        <w:t xml:space="preserve"> </w:t>
      </w:r>
      <w:proofErr w:type="spellStart"/>
      <w:r w:rsidRPr="00D74561">
        <w:rPr>
          <w:rFonts w:cs="Times New Roman"/>
        </w:rPr>
        <w:t>каждой</w:t>
      </w:r>
      <w:proofErr w:type="spellEnd"/>
      <w:r w:rsidRPr="00D74561">
        <w:rPr>
          <w:rFonts w:cs="Times New Roman"/>
        </w:rPr>
        <w:t xml:space="preserve"> </w:t>
      </w:r>
      <w:proofErr w:type="spellStart"/>
      <w:r w:rsidRPr="00D74561">
        <w:rPr>
          <w:rFonts w:cs="Times New Roman"/>
        </w:rPr>
        <w:t>из</w:t>
      </w:r>
      <w:proofErr w:type="spellEnd"/>
      <w:r w:rsidRPr="00D74561">
        <w:rPr>
          <w:rFonts w:cs="Times New Roman"/>
        </w:rPr>
        <w:t xml:space="preserve"> </w:t>
      </w:r>
      <w:proofErr w:type="spellStart"/>
      <w:r w:rsidRPr="00D74561">
        <w:rPr>
          <w:rFonts w:cs="Times New Roman"/>
        </w:rPr>
        <w:t>них</w:t>
      </w:r>
      <w:proofErr w:type="spellEnd"/>
      <w:r w:rsidRPr="00D74561">
        <w:rPr>
          <w:rFonts w:cs="Times New Roman"/>
        </w:rPr>
        <w:t xml:space="preserve"> </w:t>
      </w:r>
      <w:proofErr w:type="spellStart"/>
      <w:r w:rsidRPr="00D74561">
        <w:rPr>
          <w:rFonts w:cs="Times New Roman"/>
        </w:rPr>
        <w:t>единого</w:t>
      </w:r>
      <w:proofErr w:type="spellEnd"/>
      <w:r w:rsidRPr="00D74561">
        <w:rPr>
          <w:rFonts w:cs="Times New Roman"/>
        </w:rPr>
        <w:t xml:space="preserve"> </w:t>
      </w:r>
      <w:proofErr w:type="spellStart"/>
      <w:r w:rsidRPr="00D74561">
        <w:rPr>
          <w:rFonts w:cs="Times New Roman"/>
        </w:rPr>
        <w:t>градостроительного</w:t>
      </w:r>
      <w:proofErr w:type="spellEnd"/>
      <w:r w:rsidRPr="00D74561">
        <w:rPr>
          <w:rFonts w:cs="Times New Roman"/>
        </w:rPr>
        <w:t xml:space="preserve"> </w:t>
      </w:r>
      <w:proofErr w:type="spellStart"/>
      <w:r w:rsidRPr="00D74561">
        <w:rPr>
          <w:rFonts w:cs="Times New Roman"/>
        </w:rPr>
        <w:t>регламента</w:t>
      </w:r>
      <w:proofErr w:type="spellEnd"/>
      <w:r w:rsidRPr="00D74561">
        <w:rPr>
          <w:rFonts w:cs="Times New Roman"/>
        </w:rPr>
        <w:t xml:space="preserve"> </w:t>
      </w:r>
      <w:proofErr w:type="spellStart"/>
      <w:r w:rsidRPr="00D74561">
        <w:rPr>
          <w:rFonts w:cs="Times New Roman"/>
        </w:rPr>
        <w:t>по</w:t>
      </w:r>
      <w:proofErr w:type="spellEnd"/>
      <w:r w:rsidRPr="00D74561">
        <w:rPr>
          <w:rFonts w:cs="Times New Roman"/>
        </w:rPr>
        <w:t xml:space="preserve"> </w:t>
      </w:r>
      <w:proofErr w:type="spellStart"/>
      <w:r w:rsidRPr="00D74561">
        <w:rPr>
          <w:rFonts w:cs="Times New Roman"/>
        </w:rPr>
        <w:t>видам</w:t>
      </w:r>
      <w:proofErr w:type="spellEnd"/>
      <w:r w:rsidRPr="00D74561">
        <w:rPr>
          <w:rFonts w:cs="Times New Roman"/>
        </w:rPr>
        <w:t xml:space="preserve"> и </w:t>
      </w:r>
      <w:proofErr w:type="spellStart"/>
      <w:r w:rsidRPr="00D74561">
        <w:rPr>
          <w:rFonts w:cs="Times New Roman"/>
        </w:rPr>
        <w:t>предельным</w:t>
      </w:r>
      <w:proofErr w:type="spellEnd"/>
      <w:r w:rsidRPr="00D74561">
        <w:rPr>
          <w:rFonts w:cs="Times New Roman"/>
        </w:rPr>
        <w:t xml:space="preserve"> </w:t>
      </w:r>
      <w:proofErr w:type="spellStart"/>
      <w:r w:rsidRPr="00D74561">
        <w:rPr>
          <w:rFonts w:cs="Times New Roman"/>
        </w:rPr>
        <w:t>параметрам</w:t>
      </w:r>
      <w:proofErr w:type="spellEnd"/>
      <w:r w:rsidRPr="00D74561">
        <w:rPr>
          <w:rFonts w:cs="Times New Roman"/>
        </w:rPr>
        <w:t xml:space="preserve"> </w:t>
      </w:r>
      <w:proofErr w:type="spellStart"/>
      <w:r w:rsidRPr="00D74561">
        <w:rPr>
          <w:rFonts w:cs="Times New Roman"/>
        </w:rPr>
        <w:t>разрешенного</w:t>
      </w:r>
      <w:proofErr w:type="spellEnd"/>
      <w:r w:rsidRPr="00D74561">
        <w:rPr>
          <w:rFonts w:cs="Times New Roman"/>
        </w:rPr>
        <w:t xml:space="preserve"> </w:t>
      </w:r>
      <w:proofErr w:type="spellStart"/>
      <w:r w:rsidRPr="00D74561">
        <w:rPr>
          <w:rFonts w:cs="Times New Roman"/>
        </w:rPr>
        <w:t>использования</w:t>
      </w:r>
      <w:proofErr w:type="spellEnd"/>
      <w:r w:rsidRPr="00D74561">
        <w:rPr>
          <w:rFonts w:cs="Times New Roman"/>
        </w:rPr>
        <w:t xml:space="preserve"> </w:t>
      </w:r>
      <w:proofErr w:type="spellStart"/>
      <w:r w:rsidRPr="00D74561">
        <w:rPr>
          <w:rFonts w:cs="Times New Roman"/>
        </w:rPr>
        <w:t>земельных</w:t>
      </w:r>
      <w:proofErr w:type="spellEnd"/>
      <w:r w:rsidRPr="00D74561">
        <w:rPr>
          <w:rFonts w:cs="Times New Roman"/>
        </w:rPr>
        <w:t xml:space="preserve"> </w:t>
      </w:r>
      <w:proofErr w:type="spellStart"/>
      <w:r w:rsidRPr="00D74561">
        <w:rPr>
          <w:rFonts w:cs="Times New Roman"/>
        </w:rPr>
        <w:t>участков</w:t>
      </w:r>
      <w:proofErr w:type="spellEnd"/>
      <w:r w:rsidRPr="00D74561">
        <w:rPr>
          <w:rFonts w:cs="Times New Roman"/>
        </w:rPr>
        <w:t xml:space="preserve"> в </w:t>
      </w:r>
      <w:proofErr w:type="spellStart"/>
      <w:r w:rsidRPr="00D74561">
        <w:rPr>
          <w:rFonts w:cs="Times New Roman"/>
        </w:rPr>
        <w:t>границах</w:t>
      </w:r>
      <w:proofErr w:type="spellEnd"/>
      <w:r w:rsidRPr="00D74561">
        <w:rPr>
          <w:rFonts w:cs="Times New Roman"/>
        </w:rPr>
        <w:t xml:space="preserve"> </w:t>
      </w:r>
      <w:proofErr w:type="spellStart"/>
      <w:r w:rsidRPr="00D74561">
        <w:rPr>
          <w:rFonts w:cs="Times New Roman"/>
        </w:rPr>
        <w:t>этих</w:t>
      </w:r>
      <w:proofErr w:type="spellEnd"/>
      <w:r w:rsidRPr="00D74561">
        <w:rPr>
          <w:rFonts w:cs="Times New Roman"/>
        </w:rPr>
        <w:t xml:space="preserve"> </w:t>
      </w:r>
      <w:proofErr w:type="spellStart"/>
      <w:r w:rsidRPr="00D74561">
        <w:rPr>
          <w:rFonts w:cs="Times New Roman"/>
        </w:rPr>
        <w:t>территориальных</w:t>
      </w:r>
      <w:proofErr w:type="spellEnd"/>
      <w:r w:rsidRPr="00D74561">
        <w:rPr>
          <w:rFonts w:cs="Times New Roman"/>
        </w:rPr>
        <w:t xml:space="preserve"> </w:t>
      </w:r>
      <w:proofErr w:type="spellStart"/>
      <w:r w:rsidRPr="00D74561">
        <w:rPr>
          <w:rFonts w:cs="Times New Roman"/>
        </w:rPr>
        <w:t>зон</w:t>
      </w:r>
      <w:proofErr w:type="spellEnd"/>
      <w:r w:rsidRPr="00D74561">
        <w:rPr>
          <w:rFonts w:cs="Times New Roman"/>
        </w:rPr>
        <w:t xml:space="preserve">, </w:t>
      </w:r>
      <w:proofErr w:type="spellStart"/>
      <w:r w:rsidRPr="00D74561">
        <w:rPr>
          <w:rFonts w:cs="Times New Roman"/>
        </w:rPr>
        <w:t>для</w:t>
      </w:r>
      <w:proofErr w:type="spellEnd"/>
      <w:r w:rsidRPr="00D74561">
        <w:rPr>
          <w:rFonts w:cs="Times New Roman"/>
        </w:rPr>
        <w:t xml:space="preserve"> </w:t>
      </w:r>
      <w:proofErr w:type="spellStart"/>
      <w:r w:rsidRPr="00D74561">
        <w:rPr>
          <w:rFonts w:cs="Times New Roman"/>
        </w:rPr>
        <w:t>защиты</w:t>
      </w:r>
      <w:proofErr w:type="spellEnd"/>
      <w:r w:rsidRPr="00D74561">
        <w:rPr>
          <w:rFonts w:cs="Times New Roman"/>
        </w:rPr>
        <w:t xml:space="preserve"> </w:t>
      </w:r>
      <w:proofErr w:type="spellStart"/>
      <w:r w:rsidRPr="00D74561">
        <w:rPr>
          <w:rFonts w:cs="Times New Roman"/>
        </w:rPr>
        <w:t>прав</w:t>
      </w:r>
      <w:proofErr w:type="spellEnd"/>
      <w:r w:rsidRPr="00D74561">
        <w:rPr>
          <w:rFonts w:cs="Times New Roman"/>
        </w:rPr>
        <w:t xml:space="preserve"> </w:t>
      </w:r>
      <w:proofErr w:type="spellStart"/>
      <w:r w:rsidRPr="00D74561">
        <w:rPr>
          <w:rFonts w:cs="Times New Roman"/>
        </w:rPr>
        <w:t>граждан</w:t>
      </w:r>
      <w:proofErr w:type="spellEnd"/>
      <w:r w:rsidRPr="00D74561">
        <w:rPr>
          <w:rFonts w:cs="Times New Roman"/>
        </w:rPr>
        <w:t xml:space="preserve"> и </w:t>
      </w:r>
      <w:proofErr w:type="spellStart"/>
      <w:r w:rsidRPr="00D74561">
        <w:rPr>
          <w:rFonts w:cs="Times New Roman"/>
        </w:rPr>
        <w:t>обеспечения</w:t>
      </w:r>
      <w:proofErr w:type="spellEnd"/>
      <w:r w:rsidRPr="00D74561">
        <w:rPr>
          <w:rFonts w:cs="Times New Roman"/>
        </w:rPr>
        <w:t xml:space="preserve"> </w:t>
      </w:r>
      <w:proofErr w:type="spellStart"/>
      <w:r w:rsidRPr="00D74561">
        <w:rPr>
          <w:rFonts w:cs="Times New Roman"/>
        </w:rPr>
        <w:t>равенства</w:t>
      </w:r>
      <w:proofErr w:type="spellEnd"/>
      <w:r w:rsidRPr="00D74561">
        <w:rPr>
          <w:rFonts w:cs="Times New Roman"/>
        </w:rPr>
        <w:t xml:space="preserve"> </w:t>
      </w:r>
      <w:proofErr w:type="spellStart"/>
      <w:r w:rsidRPr="00D74561">
        <w:rPr>
          <w:rFonts w:cs="Times New Roman"/>
        </w:rPr>
        <w:t>прав</w:t>
      </w:r>
      <w:proofErr w:type="spellEnd"/>
      <w:r w:rsidRPr="00D74561">
        <w:rPr>
          <w:rFonts w:cs="Times New Roman"/>
        </w:rPr>
        <w:t xml:space="preserve"> </w:t>
      </w:r>
      <w:proofErr w:type="spellStart"/>
      <w:r w:rsidRPr="00D74561">
        <w:rPr>
          <w:rFonts w:cs="Times New Roman"/>
        </w:rPr>
        <w:t>физических</w:t>
      </w:r>
      <w:proofErr w:type="spellEnd"/>
      <w:r w:rsidRPr="00D74561">
        <w:rPr>
          <w:rFonts w:cs="Times New Roman"/>
        </w:rPr>
        <w:t xml:space="preserve"> и </w:t>
      </w:r>
      <w:proofErr w:type="spellStart"/>
      <w:r w:rsidRPr="00D74561">
        <w:rPr>
          <w:rFonts w:cs="Times New Roman"/>
        </w:rPr>
        <w:t>юридических</w:t>
      </w:r>
      <w:proofErr w:type="spellEnd"/>
      <w:r w:rsidRPr="00D74561">
        <w:rPr>
          <w:rFonts w:cs="Times New Roman"/>
        </w:rPr>
        <w:t xml:space="preserve"> </w:t>
      </w:r>
      <w:proofErr w:type="spellStart"/>
      <w:r w:rsidRPr="00D74561">
        <w:rPr>
          <w:rFonts w:cs="Times New Roman"/>
        </w:rPr>
        <w:t>лиц</w:t>
      </w:r>
      <w:proofErr w:type="spellEnd"/>
      <w:r w:rsidRPr="00D74561">
        <w:rPr>
          <w:rFonts w:cs="Times New Roman"/>
        </w:rPr>
        <w:t xml:space="preserve"> в </w:t>
      </w:r>
      <w:proofErr w:type="spellStart"/>
      <w:r w:rsidRPr="00D74561">
        <w:rPr>
          <w:rFonts w:cs="Times New Roman"/>
        </w:rPr>
        <w:t>процессе</w:t>
      </w:r>
      <w:proofErr w:type="spellEnd"/>
      <w:r w:rsidRPr="00D74561">
        <w:rPr>
          <w:rFonts w:cs="Times New Roman"/>
        </w:rPr>
        <w:t xml:space="preserve"> </w:t>
      </w:r>
      <w:proofErr w:type="spellStart"/>
      <w:r w:rsidRPr="00D74561">
        <w:rPr>
          <w:rFonts w:cs="Times New Roman"/>
        </w:rPr>
        <w:t>реализации</w:t>
      </w:r>
      <w:proofErr w:type="spellEnd"/>
      <w:r w:rsidRPr="00D74561">
        <w:rPr>
          <w:rFonts w:cs="Times New Roman"/>
        </w:rPr>
        <w:t xml:space="preserve"> </w:t>
      </w:r>
      <w:proofErr w:type="spellStart"/>
      <w:r w:rsidRPr="00D74561">
        <w:rPr>
          <w:rFonts w:cs="Times New Roman"/>
        </w:rPr>
        <w:t>отношений</w:t>
      </w:r>
      <w:proofErr w:type="spellEnd"/>
      <w:r w:rsidRPr="00D74561">
        <w:rPr>
          <w:rFonts w:cs="Times New Roman"/>
        </w:rPr>
        <w:t xml:space="preserve">, </w:t>
      </w:r>
      <w:proofErr w:type="spellStart"/>
      <w:r w:rsidRPr="00D74561">
        <w:rPr>
          <w:rFonts w:cs="Times New Roman"/>
        </w:rPr>
        <w:t>возникающих</w:t>
      </w:r>
      <w:proofErr w:type="spellEnd"/>
      <w:r w:rsidRPr="00D74561">
        <w:rPr>
          <w:rFonts w:cs="Times New Roman"/>
        </w:rPr>
        <w:t xml:space="preserve"> </w:t>
      </w:r>
      <w:proofErr w:type="spellStart"/>
      <w:r w:rsidRPr="00D74561">
        <w:rPr>
          <w:rFonts w:cs="Times New Roman"/>
        </w:rPr>
        <w:t>по</w:t>
      </w:r>
      <w:proofErr w:type="spellEnd"/>
      <w:r w:rsidRPr="00D74561">
        <w:rPr>
          <w:rFonts w:cs="Times New Roman"/>
        </w:rPr>
        <w:t xml:space="preserve"> </w:t>
      </w:r>
      <w:proofErr w:type="spellStart"/>
      <w:r w:rsidRPr="00D74561">
        <w:rPr>
          <w:rFonts w:cs="Times New Roman"/>
        </w:rPr>
        <w:t>поводу</w:t>
      </w:r>
      <w:proofErr w:type="spellEnd"/>
      <w:r w:rsidRPr="00D74561">
        <w:rPr>
          <w:rFonts w:cs="Times New Roman"/>
        </w:rPr>
        <w:t xml:space="preserve"> </w:t>
      </w:r>
      <w:proofErr w:type="spellStart"/>
      <w:r w:rsidRPr="00D74561">
        <w:rPr>
          <w:rFonts w:cs="Times New Roman"/>
        </w:rPr>
        <w:t>землепользования</w:t>
      </w:r>
      <w:proofErr w:type="spellEnd"/>
      <w:r w:rsidRPr="00D74561">
        <w:rPr>
          <w:rFonts w:cs="Times New Roman"/>
        </w:rPr>
        <w:t xml:space="preserve"> и </w:t>
      </w:r>
      <w:proofErr w:type="spellStart"/>
      <w:r w:rsidRPr="00D74561">
        <w:rPr>
          <w:rFonts w:cs="Times New Roman"/>
        </w:rPr>
        <w:t>застройки</w:t>
      </w:r>
      <w:proofErr w:type="spellEnd"/>
      <w:r w:rsidRPr="00D74561">
        <w:rPr>
          <w:rFonts w:cs="Times New Roman"/>
        </w:rPr>
        <w:t xml:space="preserve">; </w:t>
      </w:r>
      <w:proofErr w:type="spellStart"/>
      <w:r w:rsidRPr="00D74561">
        <w:rPr>
          <w:rFonts w:cs="Times New Roman"/>
        </w:rPr>
        <w:t>обеспечения</w:t>
      </w:r>
      <w:proofErr w:type="spellEnd"/>
      <w:r w:rsidRPr="00D74561">
        <w:rPr>
          <w:rFonts w:cs="Times New Roman"/>
        </w:rPr>
        <w:t xml:space="preserve"> </w:t>
      </w:r>
      <w:proofErr w:type="spellStart"/>
      <w:r w:rsidRPr="00D74561">
        <w:rPr>
          <w:rFonts w:cs="Times New Roman"/>
        </w:rPr>
        <w:t>открытой</w:t>
      </w:r>
      <w:proofErr w:type="spellEnd"/>
      <w:r w:rsidRPr="00D74561">
        <w:rPr>
          <w:rFonts w:cs="Times New Roman"/>
        </w:rPr>
        <w:t xml:space="preserve"> </w:t>
      </w:r>
      <w:proofErr w:type="spellStart"/>
      <w:r w:rsidRPr="00D74561">
        <w:rPr>
          <w:rFonts w:cs="Times New Roman"/>
        </w:rPr>
        <w:t>информации</w:t>
      </w:r>
      <w:proofErr w:type="spellEnd"/>
      <w:r w:rsidRPr="00D74561">
        <w:rPr>
          <w:rFonts w:cs="Times New Roman"/>
        </w:rPr>
        <w:t xml:space="preserve"> о </w:t>
      </w:r>
      <w:proofErr w:type="spellStart"/>
      <w:r w:rsidRPr="00D74561">
        <w:rPr>
          <w:rFonts w:cs="Times New Roman"/>
        </w:rPr>
        <w:t>правилах</w:t>
      </w:r>
      <w:proofErr w:type="spellEnd"/>
      <w:r w:rsidRPr="00D74561">
        <w:rPr>
          <w:rFonts w:cs="Times New Roman"/>
        </w:rPr>
        <w:t xml:space="preserve"> и </w:t>
      </w:r>
      <w:proofErr w:type="spellStart"/>
      <w:r w:rsidRPr="00D74561">
        <w:rPr>
          <w:rFonts w:cs="Times New Roman"/>
        </w:rPr>
        <w:t>условиях</w:t>
      </w:r>
      <w:proofErr w:type="spellEnd"/>
      <w:r w:rsidRPr="00D74561">
        <w:rPr>
          <w:rFonts w:cs="Times New Roman"/>
        </w:rPr>
        <w:t xml:space="preserve"> </w:t>
      </w:r>
      <w:proofErr w:type="spellStart"/>
      <w:r w:rsidRPr="00D74561">
        <w:rPr>
          <w:rFonts w:cs="Times New Roman"/>
        </w:rPr>
        <w:t>использования</w:t>
      </w:r>
      <w:proofErr w:type="spellEnd"/>
      <w:r w:rsidRPr="00D74561">
        <w:rPr>
          <w:rFonts w:cs="Times New Roman"/>
        </w:rPr>
        <w:t xml:space="preserve"> </w:t>
      </w:r>
      <w:proofErr w:type="spellStart"/>
      <w:r w:rsidRPr="00D74561">
        <w:rPr>
          <w:rFonts w:cs="Times New Roman"/>
        </w:rPr>
        <w:t>земельных</w:t>
      </w:r>
      <w:proofErr w:type="spellEnd"/>
      <w:r w:rsidRPr="00D74561">
        <w:rPr>
          <w:rFonts w:cs="Times New Roman"/>
        </w:rPr>
        <w:t xml:space="preserve"> </w:t>
      </w:r>
      <w:proofErr w:type="spellStart"/>
      <w:r w:rsidRPr="00D74561">
        <w:rPr>
          <w:rFonts w:cs="Times New Roman"/>
        </w:rPr>
        <w:t>участков</w:t>
      </w:r>
      <w:proofErr w:type="spellEnd"/>
      <w:r w:rsidRPr="00D74561">
        <w:rPr>
          <w:rFonts w:cs="Times New Roman"/>
        </w:rPr>
        <w:t xml:space="preserve">, </w:t>
      </w:r>
      <w:proofErr w:type="spellStart"/>
      <w:r w:rsidRPr="00D74561">
        <w:rPr>
          <w:rFonts w:cs="Times New Roman"/>
        </w:rPr>
        <w:t>осуществления</w:t>
      </w:r>
      <w:proofErr w:type="spellEnd"/>
      <w:r w:rsidRPr="00D74561">
        <w:rPr>
          <w:rFonts w:cs="Times New Roman"/>
        </w:rPr>
        <w:t xml:space="preserve"> </w:t>
      </w:r>
      <w:proofErr w:type="spellStart"/>
      <w:r w:rsidRPr="00D74561">
        <w:rPr>
          <w:rFonts w:cs="Times New Roman"/>
        </w:rPr>
        <w:t>на</w:t>
      </w:r>
      <w:proofErr w:type="spellEnd"/>
      <w:r w:rsidRPr="00D74561">
        <w:rPr>
          <w:rFonts w:cs="Times New Roman"/>
        </w:rPr>
        <w:t xml:space="preserve"> </w:t>
      </w:r>
      <w:proofErr w:type="spellStart"/>
      <w:r w:rsidRPr="00D74561">
        <w:rPr>
          <w:rFonts w:cs="Times New Roman"/>
        </w:rPr>
        <w:t>них</w:t>
      </w:r>
      <w:proofErr w:type="spellEnd"/>
      <w:r w:rsidRPr="00D74561">
        <w:rPr>
          <w:rFonts w:cs="Times New Roman"/>
        </w:rPr>
        <w:t xml:space="preserve"> </w:t>
      </w:r>
      <w:proofErr w:type="spellStart"/>
      <w:r w:rsidRPr="00D74561">
        <w:rPr>
          <w:rFonts w:cs="Times New Roman"/>
        </w:rPr>
        <w:t>строительства</w:t>
      </w:r>
      <w:proofErr w:type="spellEnd"/>
      <w:r w:rsidRPr="00D74561">
        <w:rPr>
          <w:rFonts w:cs="Times New Roman"/>
        </w:rPr>
        <w:t xml:space="preserve"> и </w:t>
      </w:r>
      <w:proofErr w:type="spellStart"/>
      <w:r w:rsidRPr="00D74561">
        <w:rPr>
          <w:rFonts w:cs="Times New Roman"/>
        </w:rPr>
        <w:t>реконструкции</w:t>
      </w:r>
      <w:proofErr w:type="spellEnd"/>
      <w:r w:rsidRPr="00D74561">
        <w:rPr>
          <w:rFonts w:cs="Times New Roman"/>
        </w:rPr>
        <w:t xml:space="preserve">; </w:t>
      </w:r>
      <w:proofErr w:type="spellStart"/>
      <w:r w:rsidRPr="00D74561">
        <w:rPr>
          <w:rFonts w:cs="Times New Roman"/>
        </w:rPr>
        <w:t>подготовки</w:t>
      </w:r>
      <w:proofErr w:type="spellEnd"/>
      <w:r w:rsidRPr="00D74561">
        <w:rPr>
          <w:rFonts w:cs="Times New Roman"/>
        </w:rPr>
        <w:t xml:space="preserve"> </w:t>
      </w:r>
      <w:proofErr w:type="spellStart"/>
      <w:r w:rsidRPr="00D74561">
        <w:rPr>
          <w:rFonts w:cs="Times New Roman"/>
        </w:rPr>
        <w:t>документов</w:t>
      </w:r>
      <w:proofErr w:type="spellEnd"/>
      <w:r w:rsidRPr="00D74561">
        <w:rPr>
          <w:rFonts w:cs="Times New Roman"/>
        </w:rPr>
        <w:t xml:space="preserve"> </w:t>
      </w:r>
      <w:proofErr w:type="spellStart"/>
      <w:r w:rsidRPr="00D74561">
        <w:rPr>
          <w:rFonts w:cs="Times New Roman"/>
        </w:rPr>
        <w:t>для</w:t>
      </w:r>
      <w:proofErr w:type="spellEnd"/>
      <w:r w:rsidRPr="00D74561">
        <w:rPr>
          <w:rFonts w:cs="Times New Roman"/>
        </w:rPr>
        <w:t xml:space="preserve"> </w:t>
      </w:r>
      <w:proofErr w:type="spellStart"/>
      <w:r w:rsidRPr="00D74561">
        <w:rPr>
          <w:rFonts w:cs="Times New Roman"/>
        </w:rPr>
        <w:t>осуществления</w:t>
      </w:r>
      <w:proofErr w:type="spellEnd"/>
      <w:r w:rsidRPr="00D74561">
        <w:rPr>
          <w:rFonts w:cs="Times New Roman"/>
        </w:rPr>
        <w:t xml:space="preserve"> </w:t>
      </w:r>
      <w:proofErr w:type="spellStart"/>
      <w:r w:rsidRPr="00D74561">
        <w:rPr>
          <w:rFonts w:cs="Times New Roman"/>
        </w:rPr>
        <w:t>строительства</w:t>
      </w:r>
      <w:proofErr w:type="spellEnd"/>
      <w:r w:rsidRPr="00D74561">
        <w:rPr>
          <w:rFonts w:cs="Times New Roman"/>
        </w:rPr>
        <w:t xml:space="preserve">, </w:t>
      </w:r>
      <w:proofErr w:type="spellStart"/>
      <w:r w:rsidRPr="00D74561">
        <w:rPr>
          <w:rFonts w:cs="Times New Roman"/>
        </w:rPr>
        <w:t>реконструкции</w:t>
      </w:r>
      <w:proofErr w:type="spellEnd"/>
      <w:r w:rsidRPr="00D74561">
        <w:rPr>
          <w:rFonts w:cs="Times New Roman"/>
        </w:rPr>
        <w:t xml:space="preserve"> </w:t>
      </w:r>
      <w:proofErr w:type="spellStart"/>
      <w:r w:rsidRPr="00D74561">
        <w:rPr>
          <w:rFonts w:cs="Times New Roman"/>
        </w:rPr>
        <w:t>объектов</w:t>
      </w:r>
      <w:proofErr w:type="spellEnd"/>
      <w:r w:rsidRPr="00D74561">
        <w:rPr>
          <w:rFonts w:cs="Times New Roman"/>
        </w:rPr>
        <w:t xml:space="preserve"> </w:t>
      </w:r>
      <w:proofErr w:type="spellStart"/>
      <w:r w:rsidRPr="00D74561">
        <w:rPr>
          <w:rFonts w:cs="Times New Roman"/>
        </w:rPr>
        <w:t>недвижимости</w:t>
      </w:r>
      <w:proofErr w:type="spellEnd"/>
      <w:r w:rsidRPr="00D74561">
        <w:rPr>
          <w:rFonts w:cs="Times New Roman"/>
        </w:rPr>
        <w:t xml:space="preserve">; </w:t>
      </w:r>
      <w:proofErr w:type="spellStart"/>
      <w:r w:rsidRPr="00D74561">
        <w:rPr>
          <w:rFonts w:cs="Times New Roman"/>
        </w:rPr>
        <w:t>контроля</w:t>
      </w:r>
      <w:proofErr w:type="spellEnd"/>
      <w:r w:rsidRPr="00D74561">
        <w:rPr>
          <w:rFonts w:cs="Times New Roman"/>
        </w:rPr>
        <w:t xml:space="preserve"> </w:t>
      </w:r>
      <w:proofErr w:type="spellStart"/>
      <w:r w:rsidRPr="00D74561">
        <w:rPr>
          <w:rFonts w:cs="Times New Roman"/>
        </w:rPr>
        <w:t>соответствия</w:t>
      </w:r>
      <w:proofErr w:type="spellEnd"/>
      <w:r w:rsidRPr="00D74561">
        <w:rPr>
          <w:rFonts w:cs="Times New Roman"/>
        </w:rPr>
        <w:t xml:space="preserve"> </w:t>
      </w:r>
      <w:proofErr w:type="spellStart"/>
      <w:r w:rsidRPr="00D74561">
        <w:rPr>
          <w:rFonts w:cs="Times New Roman"/>
        </w:rPr>
        <w:t>градостроительным</w:t>
      </w:r>
      <w:proofErr w:type="spellEnd"/>
      <w:r w:rsidRPr="00D74561">
        <w:rPr>
          <w:rFonts w:cs="Times New Roman"/>
        </w:rPr>
        <w:t xml:space="preserve"> </w:t>
      </w:r>
      <w:proofErr w:type="spellStart"/>
      <w:r w:rsidRPr="00D74561">
        <w:rPr>
          <w:rFonts w:cs="Times New Roman"/>
        </w:rPr>
        <w:t>регламентам</w:t>
      </w:r>
      <w:proofErr w:type="spellEnd"/>
      <w:r w:rsidRPr="00D74561">
        <w:rPr>
          <w:rFonts w:cs="Times New Roman"/>
        </w:rPr>
        <w:t xml:space="preserve"> </w:t>
      </w:r>
      <w:proofErr w:type="spellStart"/>
      <w:r w:rsidRPr="00D74561">
        <w:rPr>
          <w:rFonts w:cs="Times New Roman"/>
        </w:rPr>
        <w:t>строительных</w:t>
      </w:r>
      <w:proofErr w:type="spellEnd"/>
      <w:r w:rsidRPr="00D74561">
        <w:rPr>
          <w:rFonts w:cs="Times New Roman"/>
        </w:rPr>
        <w:t xml:space="preserve"> </w:t>
      </w:r>
      <w:proofErr w:type="spellStart"/>
      <w:r w:rsidRPr="00D74561">
        <w:rPr>
          <w:rFonts w:cs="Times New Roman"/>
        </w:rPr>
        <w:t>намерений</w:t>
      </w:r>
      <w:proofErr w:type="spellEnd"/>
      <w:r w:rsidRPr="00D74561">
        <w:rPr>
          <w:rFonts w:cs="Times New Roman"/>
        </w:rPr>
        <w:t xml:space="preserve"> </w:t>
      </w:r>
      <w:proofErr w:type="spellStart"/>
      <w:r w:rsidRPr="00D74561">
        <w:rPr>
          <w:rFonts w:cs="Times New Roman"/>
        </w:rPr>
        <w:t>застройщиков</w:t>
      </w:r>
      <w:proofErr w:type="spellEnd"/>
      <w:r w:rsidRPr="00D74561">
        <w:rPr>
          <w:rFonts w:cs="Times New Roman"/>
        </w:rPr>
        <w:t xml:space="preserve">, </w:t>
      </w:r>
      <w:proofErr w:type="spellStart"/>
      <w:r w:rsidRPr="00D74561">
        <w:rPr>
          <w:rFonts w:cs="Times New Roman"/>
        </w:rPr>
        <w:t>завершенных</w:t>
      </w:r>
      <w:proofErr w:type="spellEnd"/>
      <w:r w:rsidRPr="00D74561">
        <w:rPr>
          <w:rFonts w:cs="Times New Roman"/>
        </w:rPr>
        <w:t xml:space="preserve"> </w:t>
      </w:r>
      <w:proofErr w:type="spellStart"/>
      <w:r w:rsidRPr="00D74561">
        <w:rPr>
          <w:rFonts w:cs="Times New Roman"/>
        </w:rPr>
        <w:t>строительством</w:t>
      </w:r>
      <w:proofErr w:type="spellEnd"/>
      <w:r w:rsidRPr="00D74561">
        <w:rPr>
          <w:rFonts w:cs="Times New Roman"/>
        </w:rPr>
        <w:t xml:space="preserve"> </w:t>
      </w:r>
      <w:proofErr w:type="spellStart"/>
      <w:r w:rsidRPr="00D74561">
        <w:rPr>
          <w:rFonts w:cs="Times New Roman"/>
        </w:rPr>
        <w:t>объектов</w:t>
      </w:r>
      <w:proofErr w:type="spellEnd"/>
      <w:r w:rsidRPr="00D74561">
        <w:rPr>
          <w:rFonts w:cs="Times New Roman"/>
        </w:rPr>
        <w:t xml:space="preserve"> и </w:t>
      </w:r>
      <w:proofErr w:type="spellStart"/>
      <w:r w:rsidRPr="00D74561">
        <w:rPr>
          <w:rFonts w:cs="Times New Roman"/>
        </w:rPr>
        <w:t>их</w:t>
      </w:r>
      <w:proofErr w:type="spellEnd"/>
      <w:r w:rsidRPr="00D74561">
        <w:rPr>
          <w:rFonts w:cs="Times New Roman"/>
        </w:rPr>
        <w:t xml:space="preserve"> </w:t>
      </w:r>
      <w:proofErr w:type="spellStart"/>
      <w:r w:rsidRPr="00D74561">
        <w:rPr>
          <w:rFonts w:cs="Times New Roman"/>
        </w:rPr>
        <w:t>последующего</w:t>
      </w:r>
      <w:proofErr w:type="spellEnd"/>
      <w:r w:rsidRPr="00D74561">
        <w:rPr>
          <w:rFonts w:cs="Times New Roman"/>
        </w:rPr>
        <w:t xml:space="preserve"> </w:t>
      </w:r>
      <w:proofErr w:type="spellStart"/>
      <w:r w:rsidRPr="00D74561">
        <w:rPr>
          <w:rFonts w:cs="Times New Roman"/>
        </w:rPr>
        <w:t>использования</w:t>
      </w:r>
      <w:proofErr w:type="spellEnd"/>
      <w:r w:rsidRPr="00D74561">
        <w:rPr>
          <w:rFonts w:cs="Times New Roman"/>
        </w:rPr>
        <w:t>.</w:t>
      </w:r>
    </w:p>
    <w:p w14:paraId="769047A0" w14:textId="77777777" w:rsidR="00944495" w:rsidRPr="00D74561" w:rsidRDefault="00944495" w:rsidP="00D74561">
      <w:pPr>
        <w:pStyle w:val="Standard"/>
        <w:spacing w:line="264" w:lineRule="auto"/>
        <w:ind w:firstLine="567"/>
        <w:jc w:val="both"/>
        <w:rPr>
          <w:rFonts w:cs="Times New Roman"/>
        </w:rPr>
      </w:pPr>
      <w:r w:rsidRPr="00D74561">
        <w:rPr>
          <w:rFonts w:cs="Times New Roman"/>
        </w:rPr>
        <w:t xml:space="preserve">2. </w:t>
      </w:r>
      <w:proofErr w:type="spellStart"/>
      <w:r w:rsidRPr="00D74561">
        <w:rPr>
          <w:rFonts w:cs="Times New Roman"/>
        </w:rPr>
        <w:t>Целью</w:t>
      </w:r>
      <w:proofErr w:type="spellEnd"/>
      <w:r w:rsidRPr="00D74561">
        <w:rPr>
          <w:rFonts w:cs="Times New Roman"/>
        </w:rPr>
        <w:t xml:space="preserve"> </w:t>
      </w:r>
      <w:proofErr w:type="spellStart"/>
      <w:r w:rsidRPr="00D74561">
        <w:rPr>
          <w:rFonts w:cs="Times New Roman"/>
        </w:rPr>
        <w:t>введения</w:t>
      </w:r>
      <w:proofErr w:type="spellEnd"/>
      <w:r w:rsidRPr="00D74561">
        <w:rPr>
          <w:rFonts w:cs="Times New Roman"/>
        </w:rPr>
        <w:t xml:space="preserve"> </w:t>
      </w:r>
      <w:proofErr w:type="spellStart"/>
      <w:r w:rsidRPr="00D74561">
        <w:rPr>
          <w:rFonts w:cs="Times New Roman"/>
        </w:rPr>
        <w:t>системы</w:t>
      </w:r>
      <w:proofErr w:type="spellEnd"/>
      <w:r w:rsidRPr="00D74561">
        <w:rPr>
          <w:rFonts w:cs="Times New Roman"/>
        </w:rPr>
        <w:t xml:space="preserve"> </w:t>
      </w:r>
      <w:proofErr w:type="spellStart"/>
      <w:r w:rsidRPr="00D74561">
        <w:rPr>
          <w:rFonts w:cs="Times New Roman"/>
        </w:rPr>
        <w:t>регулирования</w:t>
      </w:r>
      <w:proofErr w:type="spellEnd"/>
      <w:r w:rsidRPr="00D74561">
        <w:rPr>
          <w:rFonts w:cs="Times New Roman"/>
        </w:rPr>
        <w:t xml:space="preserve"> </w:t>
      </w:r>
      <w:proofErr w:type="spellStart"/>
      <w:r w:rsidRPr="00D74561">
        <w:rPr>
          <w:rFonts w:cs="Times New Roman"/>
        </w:rPr>
        <w:t>землепользования</w:t>
      </w:r>
      <w:proofErr w:type="spellEnd"/>
      <w:r w:rsidRPr="00D74561">
        <w:rPr>
          <w:rFonts w:cs="Times New Roman"/>
        </w:rPr>
        <w:t xml:space="preserve"> и </w:t>
      </w:r>
      <w:proofErr w:type="spellStart"/>
      <w:r w:rsidRPr="00D74561">
        <w:rPr>
          <w:rFonts w:cs="Times New Roman"/>
        </w:rPr>
        <w:t>застройки</w:t>
      </w:r>
      <w:proofErr w:type="spellEnd"/>
      <w:r w:rsidRPr="00D74561">
        <w:rPr>
          <w:rFonts w:cs="Times New Roman"/>
        </w:rPr>
        <w:t xml:space="preserve">, </w:t>
      </w:r>
      <w:proofErr w:type="spellStart"/>
      <w:r w:rsidRPr="00D74561">
        <w:rPr>
          <w:rFonts w:cs="Times New Roman"/>
        </w:rPr>
        <w:t>основанной</w:t>
      </w:r>
      <w:proofErr w:type="spellEnd"/>
      <w:r w:rsidRPr="00D74561">
        <w:rPr>
          <w:rFonts w:cs="Times New Roman"/>
        </w:rPr>
        <w:t xml:space="preserve"> </w:t>
      </w:r>
      <w:proofErr w:type="spellStart"/>
      <w:r w:rsidRPr="00D74561">
        <w:rPr>
          <w:rFonts w:cs="Times New Roman"/>
        </w:rPr>
        <w:t>на</w:t>
      </w:r>
      <w:proofErr w:type="spellEnd"/>
      <w:r w:rsidRPr="00D74561">
        <w:rPr>
          <w:rFonts w:cs="Times New Roman"/>
        </w:rPr>
        <w:t xml:space="preserve"> </w:t>
      </w:r>
      <w:proofErr w:type="spellStart"/>
      <w:r w:rsidRPr="00D74561">
        <w:rPr>
          <w:rFonts w:cs="Times New Roman"/>
        </w:rPr>
        <w:t>градостроительном</w:t>
      </w:r>
      <w:proofErr w:type="spellEnd"/>
      <w:r w:rsidRPr="00D74561">
        <w:rPr>
          <w:rFonts w:cs="Times New Roman"/>
        </w:rPr>
        <w:t xml:space="preserve"> </w:t>
      </w:r>
      <w:proofErr w:type="spellStart"/>
      <w:r w:rsidRPr="00D74561">
        <w:rPr>
          <w:rFonts w:cs="Times New Roman"/>
        </w:rPr>
        <w:t>зонировании</w:t>
      </w:r>
      <w:proofErr w:type="spellEnd"/>
      <w:r w:rsidRPr="00D74561">
        <w:rPr>
          <w:rFonts w:cs="Times New Roman"/>
        </w:rPr>
        <w:t xml:space="preserve">, </w:t>
      </w:r>
      <w:proofErr w:type="spellStart"/>
      <w:r w:rsidRPr="00D74561">
        <w:rPr>
          <w:rFonts w:cs="Times New Roman"/>
        </w:rPr>
        <w:t>является</w:t>
      </w:r>
      <w:proofErr w:type="spellEnd"/>
      <w:r w:rsidRPr="00D74561">
        <w:rPr>
          <w:rFonts w:cs="Times New Roman"/>
        </w:rPr>
        <w:t>:</w:t>
      </w:r>
    </w:p>
    <w:p w14:paraId="1818B30C" w14:textId="77777777" w:rsidR="00944495" w:rsidRPr="00D74561" w:rsidRDefault="00944495" w:rsidP="00D74561">
      <w:pPr>
        <w:pStyle w:val="Standard"/>
        <w:spacing w:line="264" w:lineRule="auto"/>
        <w:ind w:firstLine="567"/>
        <w:jc w:val="both"/>
        <w:rPr>
          <w:rFonts w:cs="Times New Roman"/>
        </w:rPr>
      </w:pPr>
      <w:r w:rsidRPr="00D74561">
        <w:rPr>
          <w:rFonts w:cs="Times New Roman"/>
        </w:rPr>
        <w:t xml:space="preserve">1) </w:t>
      </w:r>
      <w:proofErr w:type="spellStart"/>
      <w:r w:rsidRPr="00D74561">
        <w:rPr>
          <w:rFonts w:cs="Times New Roman"/>
        </w:rPr>
        <w:t>обеспечение</w:t>
      </w:r>
      <w:proofErr w:type="spellEnd"/>
      <w:r w:rsidRPr="00D74561">
        <w:rPr>
          <w:rFonts w:cs="Times New Roman"/>
        </w:rPr>
        <w:t xml:space="preserve"> </w:t>
      </w:r>
      <w:proofErr w:type="spellStart"/>
      <w:r w:rsidRPr="00D74561">
        <w:rPr>
          <w:rFonts w:cs="Times New Roman"/>
        </w:rPr>
        <w:t>условий</w:t>
      </w:r>
      <w:proofErr w:type="spellEnd"/>
      <w:r w:rsidRPr="00D74561">
        <w:rPr>
          <w:rFonts w:cs="Times New Roman"/>
        </w:rPr>
        <w:t xml:space="preserve"> </w:t>
      </w:r>
      <w:proofErr w:type="spellStart"/>
      <w:r w:rsidRPr="00D74561">
        <w:rPr>
          <w:rFonts w:cs="Times New Roman"/>
        </w:rPr>
        <w:t>для</w:t>
      </w:r>
      <w:proofErr w:type="spellEnd"/>
      <w:r w:rsidRPr="00D74561">
        <w:rPr>
          <w:rFonts w:cs="Times New Roman"/>
        </w:rPr>
        <w:t xml:space="preserve"> </w:t>
      </w:r>
      <w:proofErr w:type="spellStart"/>
      <w:r w:rsidRPr="00D74561">
        <w:rPr>
          <w:rFonts w:cs="Times New Roman"/>
        </w:rPr>
        <w:t>реализации</w:t>
      </w:r>
      <w:proofErr w:type="spellEnd"/>
      <w:r w:rsidRPr="00D74561">
        <w:rPr>
          <w:rFonts w:cs="Times New Roman"/>
        </w:rPr>
        <w:t xml:space="preserve"> </w:t>
      </w:r>
      <w:proofErr w:type="spellStart"/>
      <w:r w:rsidRPr="00D74561">
        <w:rPr>
          <w:rFonts w:cs="Times New Roman"/>
        </w:rPr>
        <w:t>планов</w:t>
      </w:r>
      <w:proofErr w:type="spellEnd"/>
      <w:r w:rsidRPr="00D74561">
        <w:rPr>
          <w:rFonts w:cs="Times New Roman"/>
        </w:rPr>
        <w:t xml:space="preserve"> и </w:t>
      </w:r>
      <w:proofErr w:type="spellStart"/>
      <w:r w:rsidRPr="00D74561">
        <w:rPr>
          <w:rFonts w:cs="Times New Roman"/>
        </w:rPr>
        <w:t>программ</w:t>
      </w:r>
      <w:proofErr w:type="spellEnd"/>
      <w:r w:rsidRPr="00D74561">
        <w:rPr>
          <w:rFonts w:cs="Times New Roman"/>
        </w:rPr>
        <w:t xml:space="preserve"> </w:t>
      </w:r>
      <w:proofErr w:type="spellStart"/>
      <w:r w:rsidRPr="00D74561">
        <w:rPr>
          <w:rFonts w:cs="Times New Roman"/>
        </w:rPr>
        <w:t>развития</w:t>
      </w:r>
      <w:proofErr w:type="spellEnd"/>
      <w:r w:rsidRPr="00D74561">
        <w:rPr>
          <w:rFonts w:cs="Times New Roman"/>
        </w:rPr>
        <w:t xml:space="preserve"> </w:t>
      </w:r>
      <w:proofErr w:type="spellStart"/>
      <w:r w:rsidRPr="00D74561">
        <w:rPr>
          <w:rFonts w:cs="Times New Roman"/>
        </w:rPr>
        <w:t>территории</w:t>
      </w:r>
      <w:proofErr w:type="spellEnd"/>
      <w:r w:rsidRPr="00D74561">
        <w:rPr>
          <w:rFonts w:cs="Times New Roman"/>
        </w:rPr>
        <w:t xml:space="preserve"> К</w:t>
      </w:r>
      <w:proofErr w:type="spellStart"/>
      <w:r w:rsidR="008C4FC4" w:rsidRPr="00D74561">
        <w:rPr>
          <w:rFonts w:cs="Times New Roman"/>
          <w:lang w:val="ru-RU"/>
        </w:rPr>
        <w:t>ировского</w:t>
      </w:r>
      <w:proofErr w:type="spellEnd"/>
      <w:r w:rsidRPr="00D74561">
        <w:rPr>
          <w:rFonts w:cs="Times New Roman"/>
        </w:rPr>
        <w:t xml:space="preserve"> </w:t>
      </w:r>
      <w:proofErr w:type="spellStart"/>
      <w:r w:rsidRPr="00D74561">
        <w:rPr>
          <w:rFonts w:cs="Times New Roman"/>
        </w:rPr>
        <w:t>сельского</w:t>
      </w:r>
      <w:proofErr w:type="spellEnd"/>
      <w:r w:rsidRPr="00D74561">
        <w:rPr>
          <w:rFonts w:cs="Times New Roman"/>
        </w:rPr>
        <w:t xml:space="preserve"> </w:t>
      </w:r>
      <w:proofErr w:type="spellStart"/>
      <w:r w:rsidRPr="00D74561">
        <w:rPr>
          <w:rFonts w:cs="Times New Roman"/>
        </w:rPr>
        <w:t>поселения</w:t>
      </w:r>
      <w:proofErr w:type="spellEnd"/>
      <w:r w:rsidRPr="00D74561">
        <w:rPr>
          <w:rFonts w:cs="Times New Roman"/>
        </w:rPr>
        <w:t xml:space="preserve">, </w:t>
      </w:r>
      <w:proofErr w:type="spellStart"/>
      <w:r w:rsidRPr="00D74561">
        <w:rPr>
          <w:rFonts w:cs="Times New Roman"/>
        </w:rPr>
        <w:t>систем</w:t>
      </w:r>
      <w:proofErr w:type="spellEnd"/>
      <w:r w:rsidRPr="00D74561">
        <w:rPr>
          <w:rFonts w:cs="Times New Roman"/>
        </w:rPr>
        <w:t xml:space="preserve"> </w:t>
      </w:r>
      <w:proofErr w:type="spellStart"/>
      <w:r w:rsidRPr="00D74561">
        <w:rPr>
          <w:rFonts w:cs="Times New Roman"/>
        </w:rPr>
        <w:t>инженерного</w:t>
      </w:r>
      <w:proofErr w:type="spellEnd"/>
      <w:r w:rsidRPr="00D74561">
        <w:rPr>
          <w:rFonts w:cs="Times New Roman"/>
        </w:rPr>
        <w:t xml:space="preserve">, </w:t>
      </w:r>
      <w:proofErr w:type="spellStart"/>
      <w:r w:rsidRPr="00D74561">
        <w:rPr>
          <w:rFonts w:cs="Times New Roman"/>
        </w:rPr>
        <w:t>транспортного</w:t>
      </w:r>
      <w:proofErr w:type="spellEnd"/>
      <w:r w:rsidRPr="00D74561">
        <w:rPr>
          <w:rFonts w:cs="Times New Roman"/>
        </w:rPr>
        <w:t xml:space="preserve"> </w:t>
      </w:r>
      <w:proofErr w:type="spellStart"/>
      <w:r w:rsidRPr="00D74561">
        <w:rPr>
          <w:rFonts w:cs="Times New Roman"/>
        </w:rPr>
        <w:t>обеспечения</w:t>
      </w:r>
      <w:proofErr w:type="spellEnd"/>
      <w:r w:rsidRPr="00D74561">
        <w:rPr>
          <w:rFonts w:cs="Times New Roman"/>
        </w:rPr>
        <w:t xml:space="preserve"> и </w:t>
      </w:r>
      <w:proofErr w:type="spellStart"/>
      <w:r w:rsidRPr="00D74561">
        <w:rPr>
          <w:rFonts w:cs="Times New Roman"/>
        </w:rPr>
        <w:t>социального</w:t>
      </w:r>
      <w:proofErr w:type="spellEnd"/>
      <w:r w:rsidRPr="00D74561">
        <w:rPr>
          <w:rFonts w:cs="Times New Roman"/>
        </w:rPr>
        <w:t xml:space="preserve"> </w:t>
      </w:r>
      <w:proofErr w:type="spellStart"/>
      <w:r w:rsidRPr="00D74561">
        <w:rPr>
          <w:rFonts w:cs="Times New Roman"/>
        </w:rPr>
        <w:t>обслуживания</w:t>
      </w:r>
      <w:proofErr w:type="spellEnd"/>
      <w:r w:rsidRPr="00D74561">
        <w:rPr>
          <w:rFonts w:cs="Times New Roman"/>
        </w:rPr>
        <w:t xml:space="preserve">, </w:t>
      </w:r>
      <w:proofErr w:type="spellStart"/>
      <w:r w:rsidRPr="00D74561">
        <w:rPr>
          <w:rFonts w:cs="Times New Roman"/>
        </w:rPr>
        <w:t>сохранения</w:t>
      </w:r>
      <w:proofErr w:type="spellEnd"/>
      <w:r w:rsidRPr="00D74561">
        <w:rPr>
          <w:rFonts w:cs="Times New Roman"/>
        </w:rPr>
        <w:t xml:space="preserve"> </w:t>
      </w:r>
      <w:proofErr w:type="spellStart"/>
      <w:r w:rsidRPr="00D74561">
        <w:rPr>
          <w:rFonts w:cs="Times New Roman"/>
        </w:rPr>
        <w:t>природной</w:t>
      </w:r>
      <w:proofErr w:type="spellEnd"/>
      <w:r w:rsidRPr="00D74561">
        <w:rPr>
          <w:rFonts w:cs="Times New Roman"/>
        </w:rPr>
        <w:t xml:space="preserve"> и </w:t>
      </w:r>
      <w:proofErr w:type="spellStart"/>
      <w:r w:rsidRPr="00D74561">
        <w:rPr>
          <w:rFonts w:cs="Times New Roman"/>
        </w:rPr>
        <w:t>культурно-исторической</w:t>
      </w:r>
      <w:proofErr w:type="spellEnd"/>
      <w:r w:rsidRPr="00D74561">
        <w:rPr>
          <w:rFonts w:cs="Times New Roman"/>
        </w:rPr>
        <w:t xml:space="preserve"> </w:t>
      </w:r>
      <w:proofErr w:type="spellStart"/>
      <w:r w:rsidRPr="00D74561">
        <w:rPr>
          <w:rFonts w:cs="Times New Roman"/>
        </w:rPr>
        <w:t>среды</w:t>
      </w:r>
      <w:proofErr w:type="spellEnd"/>
      <w:r w:rsidRPr="00D74561">
        <w:rPr>
          <w:rFonts w:cs="Times New Roman"/>
        </w:rPr>
        <w:t>;</w:t>
      </w:r>
    </w:p>
    <w:p w14:paraId="069998D2" w14:textId="77777777" w:rsidR="00944495" w:rsidRPr="00D74561" w:rsidRDefault="00944495" w:rsidP="00D74561">
      <w:pPr>
        <w:pStyle w:val="Standard"/>
        <w:spacing w:line="264" w:lineRule="auto"/>
        <w:ind w:firstLine="567"/>
        <w:jc w:val="both"/>
        <w:rPr>
          <w:rFonts w:cs="Times New Roman"/>
        </w:rPr>
      </w:pPr>
      <w:r w:rsidRPr="00D74561">
        <w:rPr>
          <w:rFonts w:cs="Times New Roman"/>
        </w:rPr>
        <w:t xml:space="preserve">2) </w:t>
      </w:r>
      <w:proofErr w:type="spellStart"/>
      <w:r w:rsidRPr="00D74561">
        <w:rPr>
          <w:rFonts w:cs="Times New Roman"/>
        </w:rPr>
        <w:t>установление</w:t>
      </w:r>
      <w:proofErr w:type="spellEnd"/>
      <w:r w:rsidRPr="00D74561">
        <w:rPr>
          <w:rFonts w:cs="Times New Roman"/>
        </w:rPr>
        <w:t xml:space="preserve"> </w:t>
      </w:r>
      <w:proofErr w:type="spellStart"/>
      <w:r w:rsidRPr="00D74561">
        <w:rPr>
          <w:rFonts w:cs="Times New Roman"/>
        </w:rPr>
        <w:t>правовых</w:t>
      </w:r>
      <w:proofErr w:type="spellEnd"/>
      <w:r w:rsidRPr="00D74561">
        <w:rPr>
          <w:rFonts w:cs="Times New Roman"/>
        </w:rPr>
        <w:t xml:space="preserve"> </w:t>
      </w:r>
      <w:proofErr w:type="spellStart"/>
      <w:r w:rsidRPr="00D74561">
        <w:rPr>
          <w:rFonts w:cs="Times New Roman"/>
        </w:rPr>
        <w:t>гарантий</w:t>
      </w:r>
      <w:proofErr w:type="spellEnd"/>
      <w:r w:rsidRPr="00D74561">
        <w:rPr>
          <w:rFonts w:cs="Times New Roman"/>
        </w:rPr>
        <w:t xml:space="preserve"> </w:t>
      </w:r>
      <w:proofErr w:type="spellStart"/>
      <w:r w:rsidRPr="00D74561">
        <w:rPr>
          <w:rFonts w:cs="Times New Roman"/>
        </w:rPr>
        <w:t>по</w:t>
      </w:r>
      <w:proofErr w:type="spellEnd"/>
      <w:r w:rsidRPr="00D74561">
        <w:rPr>
          <w:rFonts w:cs="Times New Roman"/>
        </w:rPr>
        <w:t xml:space="preserve"> </w:t>
      </w:r>
      <w:proofErr w:type="spellStart"/>
      <w:r w:rsidRPr="00D74561">
        <w:rPr>
          <w:rFonts w:cs="Times New Roman"/>
        </w:rPr>
        <w:t>использованию</w:t>
      </w:r>
      <w:proofErr w:type="spellEnd"/>
      <w:r w:rsidRPr="00D74561">
        <w:rPr>
          <w:rFonts w:cs="Times New Roman"/>
        </w:rPr>
        <w:t xml:space="preserve"> и </w:t>
      </w:r>
      <w:proofErr w:type="spellStart"/>
      <w:r w:rsidRPr="00D74561">
        <w:rPr>
          <w:rFonts w:cs="Times New Roman"/>
        </w:rPr>
        <w:t>строительному</w:t>
      </w:r>
      <w:proofErr w:type="spellEnd"/>
      <w:r w:rsidRPr="00D74561">
        <w:rPr>
          <w:rFonts w:cs="Times New Roman"/>
        </w:rPr>
        <w:t xml:space="preserve"> </w:t>
      </w:r>
      <w:proofErr w:type="spellStart"/>
      <w:r w:rsidRPr="00D74561">
        <w:rPr>
          <w:rFonts w:cs="Times New Roman"/>
        </w:rPr>
        <w:t>изменению</w:t>
      </w:r>
      <w:proofErr w:type="spellEnd"/>
      <w:r w:rsidRPr="00D74561">
        <w:rPr>
          <w:rFonts w:cs="Times New Roman"/>
        </w:rPr>
        <w:t xml:space="preserve"> </w:t>
      </w:r>
      <w:proofErr w:type="spellStart"/>
      <w:r w:rsidRPr="00D74561">
        <w:rPr>
          <w:rFonts w:cs="Times New Roman"/>
        </w:rPr>
        <w:t>недвижимости</w:t>
      </w:r>
      <w:proofErr w:type="spellEnd"/>
      <w:r w:rsidRPr="00D74561">
        <w:rPr>
          <w:rFonts w:cs="Times New Roman"/>
        </w:rPr>
        <w:t xml:space="preserve"> </w:t>
      </w:r>
      <w:proofErr w:type="spellStart"/>
      <w:r w:rsidRPr="00D74561">
        <w:rPr>
          <w:rFonts w:cs="Times New Roman"/>
        </w:rPr>
        <w:t>для</w:t>
      </w:r>
      <w:proofErr w:type="spellEnd"/>
      <w:r w:rsidRPr="00D74561">
        <w:rPr>
          <w:rFonts w:cs="Times New Roman"/>
        </w:rPr>
        <w:t xml:space="preserve"> </w:t>
      </w:r>
      <w:proofErr w:type="spellStart"/>
      <w:r w:rsidRPr="00D74561">
        <w:rPr>
          <w:rFonts w:cs="Times New Roman"/>
        </w:rPr>
        <w:t>владельцев</w:t>
      </w:r>
      <w:proofErr w:type="spellEnd"/>
      <w:r w:rsidRPr="00D74561">
        <w:rPr>
          <w:rFonts w:cs="Times New Roman"/>
        </w:rPr>
        <w:t xml:space="preserve"> и </w:t>
      </w:r>
      <w:proofErr w:type="spellStart"/>
      <w:r w:rsidRPr="00D74561">
        <w:rPr>
          <w:rFonts w:cs="Times New Roman"/>
        </w:rPr>
        <w:t>лиц</w:t>
      </w:r>
      <w:proofErr w:type="spellEnd"/>
      <w:r w:rsidRPr="00D74561">
        <w:rPr>
          <w:rFonts w:cs="Times New Roman"/>
        </w:rPr>
        <w:t xml:space="preserve">, </w:t>
      </w:r>
      <w:proofErr w:type="spellStart"/>
      <w:r w:rsidRPr="00D74561">
        <w:rPr>
          <w:rFonts w:cs="Times New Roman"/>
        </w:rPr>
        <w:t>желающих</w:t>
      </w:r>
      <w:proofErr w:type="spellEnd"/>
      <w:r w:rsidRPr="00D74561">
        <w:rPr>
          <w:rFonts w:cs="Times New Roman"/>
        </w:rPr>
        <w:t xml:space="preserve"> </w:t>
      </w:r>
      <w:proofErr w:type="spellStart"/>
      <w:r w:rsidRPr="00D74561">
        <w:rPr>
          <w:rFonts w:cs="Times New Roman"/>
        </w:rPr>
        <w:t>приобрести</w:t>
      </w:r>
      <w:proofErr w:type="spellEnd"/>
      <w:r w:rsidRPr="00D74561">
        <w:rPr>
          <w:rFonts w:cs="Times New Roman"/>
        </w:rPr>
        <w:t xml:space="preserve"> </w:t>
      </w:r>
      <w:proofErr w:type="spellStart"/>
      <w:r w:rsidRPr="00D74561">
        <w:rPr>
          <w:rFonts w:cs="Times New Roman"/>
        </w:rPr>
        <w:t>права</w:t>
      </w:r>
      <w:proofErr w:type="spellEnd"/>
      <w:r w:rsidRPr="00D74561">
        <w:rPr>
          <w:rFonts w:cs="Times New Roman"/>
        </w:rPr>
        <w:t xml:space="preserve"> </w:t>
      </w:r>
      <w:proofErr w:type="spellStart"/>
      <w:r w:rsidRPr="00D74561">
        <w:rPr>
          <w:rFonts w:cs="Times New Roman"/>
        </w:rPr>
        <w:t>владения</w:t>
      </w:r>
      <w:proofErr w:type="spellEnd"/>
      <w:r w:rsidRPr="00D74561">
        <w:rPr>
          <w:rFonts w:cs="Times New Roman"/>
        </w:rPr>
        <w:t xml:space="preserve">, </w:t>
      </w:r>
      <w:proofErr w:type="spellStart"/>
      <w:r w:rsidRPr="00D74561">
        <w:rPr>
          <w:rFonts w:cs="Times New Roman"/>
        </w:rPr>
        <w:t>пользования</w:t>
      </w:r>
      <w:proofErr w:type="spellEnd"/>
      <w:r w:rsidRPr="00D74561">
        <w:rPr>
          <w:rFonts w:cs="Times New Roman"/>
        </w:rPr>
        <w:t xml:space="preserve"> и </w:t>
      </w:r>
      <w:proofErr w:type="spellStart"/>
      <w:r w:rsidRPr="00D74561">
        <w:rPr>
          <w:rFonts w:cs="Times New Roman"/>
        </w:rPr>
        <w:t>распоряжения</w:t>
      </w:r>
      <w:proofErr w:type="spellEnd"/>
      <w:r w:rsidRPr="00D74561">
        <w:rPr>
          <w:rFonts w:cs="Times New Roman"/>
        </w:rPr>
        <w:t xml:space="preserve"> </w:t>
      </w:r>
      <w:proofErr w:type="spellStart"/>
      <w:r w:rsidRPr="00D74561">
        <w:rPr>
          <w:rFonts w:cs="Times New Roman"/>
        </w:rPr>
        <w:t>земельными</w:t>
      </w:r>
      <w:proofErr w:type="spellEnd"/>
      <w:r w:rsidRPr="00D74561">
        <w:rPr>
          <w:rFonts w:cs="Times New Roman"/>
        </w:rPr>
        <w:t xml:space="preserve"> </w:t>
      </w:r>
      <w:proofErr w:type="spellStart"/>
      <w:r w:rsidRPr="00D74561">
        <w:rPr>
          <w:rFonts w:cs="Times New Roman"/>
        </w:rPr>
        <w:t>участками</w:t>
      </w:r>
      <w:proofErr w:type="spellEnd"/>
      <w:r w:rsidRPr="00D74561">
        <w:rPr>
          <w:rFonts w:cs="Times New Roman"/>
        </w:rPr>
        <w:t xml:space="preserve">, </w:t>
      </w:r>
      <w:proofErr w:type="spellStart"/>
      <w:r w:rsidRPr="00D74561">
        <w:rPr>
          <w:rFonts w:cs="Times New Roman"/>
        </w:rPr>
        <w:t>иными</w:t>
      </w:r>
      <w:proofErr w:type="spellEnd"/>
      <w:r w:rsidRPr="00D74561">
        <w:rPr>
          <w:rFonts w:cs="Times New Roman"/>
        </w:rPr>
        <w:t xml:space="preserve"> </w:t>
      </w:r>
      <w:proofErr w:type="spellStart"/>
      <w:r w:rsidRPr="00D74561">
        <w:rPr>
          <w:rFonts w:cs="Times New Roman"/>
        </w:rPr>
        <w:t>объектами</w:t>
      </w:r>
      <w:proofErr w:type="spellEnd"/>
      <w:r w:rsidRPr="00D74561">
        <w:rPr>
          <w:rFonts w:cs="Times New Roman"/>
        </w:rPr>
        <w:t xml:space="preserve"> </w:t>
      </w:r>
      <w:proofErr w:type="spellStart"/>
      <w:r w:rsidRPr="00D74561">
        <w:rPr>
          <w:rFonts w:cs="Times New Roman"/>
        </w:rPr>
        <w:t>недвижимости</w:t>
      </w:r>
      <w:proofErr w:type="spellEnd"/>
      <w:r w:rsidRPr="00D74561">
        <w:rPr>
          <w:rFonts w:cs="Times New Roman"/>
        </w:rPr>
        <w:t>;</w:t>
      </w:r>
    </w:p>
    <w:p w14:paraId="4D887260" w14:textId="77777777" w:rsidR="00944495" w:rsidRPr="00D74561" w:rsidRDefault="00944495" w:rsidP="00D74561">
      <w:pPr>
        <w:pStyle w:val="Standard"/>
        <w:spacing w:line="264" w:lineRule="auto"/>
        <w:ind w:firstLine="567"/>
        <w:jc w:val="both"/>
        <w:rPr>
          <w:rFonts w:cs="Times New Roman"/>
        </w:rPr>
      </w:pPr>
      <w:r w:rsidRPr="00D74561">
        <w:rPr>
          <w:rFonts w:cs="Times New Roman"/>
        </w:rPr>
        <w:t xml:space="preserve">3) </w:t>
      </w:r>
      <w:proofErr w:type="spellStart"/>
      <w:r w:rsidRPr="00D74561">
        <w:rPr>
          <w:rFonts w:cs="Times New Roman"/>
        </w:rPr>
        <w:t>создание</w:t>
      </w:r>
      <w:proofErr w:type="spellEnd"/>
      <w:r w:rsidRPr="00D74561">
        <w:rPr>
          <w:rFonts w:cs="Times New Roman"/>
        </w:rPr>
        <w:t xml:space="preserve"> </w:t>
      </w:r>
      <w:proofErr w:type="spellStart"/>
      <w:r w:rsidRPr="00D74561">
        <w:rPr>
          <w:rFonts w:cs="Times New Roman"/>
        </w:rPr>
        <w:t>благоприятных</w:t>
      </w:r>
      <w:proofErr w:type="spellEnd"/>
      <w:r w:rsidRPr="00D74561">
        <w:rPr>
          <w:rFonts w:cs="Times New Roman"/>
        </w:rPr>
        <w:t xml:space="preserve"> </w:t>
      </w:r>
      <w:proofErr w:type="spellStart"/>
      <w:r w:rsidRPr="00D74561">
        <w:rPr>
          <w:rFonts w:cs="Times New Roman"/>
        </w:rPr>
        <w:t>условий</w:t>
      </w:r>
      <w:proofErr w:type="spellEnd"/>
      <w:r w:rsidRPr="00D74561">
        <w:rPr>
          <w:rFonts w:cs="Times New Roman"/>
        </w:rPr>
        <w:t xml:space="preserve"> </w:t>
      </w:r>
      <w:proofErr w:type="spellStart"/>
      <w:r w:rsidRPr="00D74561">
        <w:rPr>
          <w:rFonts w:cs="Times New Roman"/>
        </w:rPr>
        <w:t>для</w:t>
      </w:r>
      <w:proofErr w:type="spellEnd"/>
      <w:r w:rsidRPr="00D74561">
        <w:rPr>
          <w:rFonts w:cs="Times New Roman"/>
        </w:rPr>
        <w:t xml:space="preserve"> </w:t>
      </w:r>
      <w:proofErr w:type="spellStart"/>
      <w:r w:rsidRPr="00D74561">
        <w:rPr>
          <w:rFonts w:cs="Times New Roman"/>
        </w:rPr>
        <w:t>привлечения</w:t>
      </w:r>
      <w:proofErr w:type="spellEnd"/>
      <w:r w:rsidRPr="00D74561">
        <w:rPr>
          <w:rFonts w:cs="Times New Roman"/>
        </w:rPr>
        <w:t xml:space="preserve"> </w:t>
      </w:r>
      <w:proofErr w:type="spellStart"/>
      <w:r w:rsidRPr="00D74561">
        <w:rPr>
          <w:rFonts w:cs="Times New Roman"/>
        </w:rPr>
        <w:t>инвестиций</w:t>
      </w:r>
      <w:proofErr w:type="spellEnd"/>
      <w:r w:rsidRPr="00D74561">
        <w:rPr>
          <w:rFonts w:cs="Times New Roman"/>
        </w:rPr>
        <w:t xml:space="preserve"> в </w:t>
      </w:r>
      <w:proofErr w:type="spellStart"/>
      <w:r w:rsidRPr="00D74561">
        <w:rPr>
          <w:rFonts w:cs="Times New Roman"/>
        </w:rPr>
        <w:t>строительство</w:t>
      </w:r>
      <w:proofErr w:type="spellEnd"/>
      <w:r w:rsidRPr="00D74561">
        <w:rPr>
          <w:rFonts w:cs="Times New Roman"/>
        </w:rPr>
        <w:t xml:space="preserve"> и </w:t>
      </w:r>
      <w:proofErr w:type="spellStart"/>
      <w:r w:rsidRPr="00D74561">
        <w:rPr>
          <w:rFonts w:cs="Times New Roman"/>
        </w:rPr>
        <w:t>обустройство</w:t>
      </w:r>
      <w:proofErr w:type="spellEnd"/>
      <w:r w:rsidRPr="00D74561">
        <w:rPr>
          <w:rFonts w:cs="Times New Roman"/>
        </w:rPr>
        <w:t xml:space="preserve"> </w:t>
      </w:r>
      <w:proofErr w:type="spellStart"/>
      <w:r w:rsidRPr="00D74561">
        <w:rPr>
          <w:rFonts w:cs="Times New Roman"/>
        </w:rPr>
        <w:t>недвижимости</w:t>
      </w:r>
      <w:proofErr w:type="spellEnd"/>
      <w:r w:rsidRPr="00D74561">
        <w:rPr>
          <w:rFonts w:cs="Times New Roman"/>
        </w:rPr>
        <w:t xml:space="preserve"> </w:t>
      </w:r>
      <w:proofErr w:type="spellStart"/>
      <w:r w:rsidRPr="00D74561">
        <w:rPr>
          <w:rFonts w:cs="Times New Roman"/>
        </w:rPr>
        <w:t>посредством</w:t>
      </w:r>
      <w:proofErr w:type="spellEnd"/>
      <w:r w:rsidRPr="00D74561">
        <w:rPr>
          <w:rFonts w:cs="Times New Roman"/>
        </w:rPr>
        <w:t xml:space="preserve"> </w:t>
      </w:r>
      <w:proofErr w:type="spellStart"/>
      <w:r w:rsidRPr="00D74561">
        <w:rPr>
          <w:rFonts w:cs="Times New Roman"/>
        </w:rPr>
        <w:t>предоставления</w:t>
      </w:r>
      <w:proofErr w:type="spellEnd"/>
      <w:r w:rsidRPr="00D74561">
        <w:rPr>
          <w:rFonts w:cs="Times New Roman"/>
        </w:rPr>
        <w:t xml:space="preserve"> </w:t>
      </w:r>
      <w:proofErr w:type="spellStart"/>
      <w:r w:rsidRPr="00D74561">
        <w:rPr>
          <w:rFonts w:cs="Times New Roman"/>
        </w:rPr>
        <w:t>инвесторам</w:t>
      </w:r>
      <w:proofErr w:type="spellEnd"/>
      <w:r w:rsidRPr="00D74561">
        <w:rPr>
          <w:rFonts w:cs="Times New Roman"/>
        </w:rPr>
        <w:t xml:space="preserve"> </w:t>
      </w:r>
      <w:proofErr w:type="spellStart"/>
      <w:r w:rsidRPr="00D74561">
        <w:rPr>
          <w:rFonts w:cs="Times New Roman"/>
        </w:rPr>
        <w:t>возможности</w:t>
      </w:r>
      <w:proofErr w:type="spellEnd"/>
      <w:r w:rsidRPr="00D74561">
        <w:rPr>
          <w:rFonts w:cs="Times New Roman"/>
        </w:rPr>
        <w:t xml:space="preserve"> </w:t>
      </w:r>
      <w:proofErr w:type="spellStart"/>
      <w:r w:rsidRPr="00D74561">
        <w:rPr>
          <w:rFonts w:cs="Times New Roman"/>
        </w:rPr>
        <w:t>выбора</w:t>
      </w:r>
      <w:proofErr w:type="spellEnd"/>
      <w:r w:rsidRPr="00D74561">
        <w:rPr>
          <w:rFonts w:cs="Times New Roman"/>
        </w:rPr>
        <w:t xml:space="preserve"> </w:t>
      </w:r>
      <w:proofErr w:type="spellStart"/>
      <w:r w:rsidRPr="00D74561">
        <w:rPr>
          <w:rFonts w:cs="Times New Roman"/>
        </w:rPr>
        <w:t>наиболее</w:t>
      </w:r>
      <w:proofErr w:type="spellEnd"/>
      <w:r w:rsidRPr="00D74561">
        <w:rPr>
          <w:rFonts w:cs="Times New Roman"/>
        </w:rPr>
        <w:t xml:space="preserve"> </w:t>
      </w:r>
      <w:proofErr w:type="spellStart"/>
      <w:r w:rsidRPr="00D74561">
        <w:rPr>
          <w:rFonts w:cs="Times New Roman"/>
        </w:rPr>
        <w:t>эффективного</w:t>
      </w:r>
      <w:proofErr w:type="spellEnd"/>
      <w:r w:rsidRPr="00D74561">
        <w:rPr>
          <w:rFonts w:cs="Times New Roman"/>
        </w:rPr>
        <w:t xml:space="preserve"> </w:t>
      </w:r>
      <w:proofErr w:type="spellStart"/>
      <w:r w:rsidRPr="00D74561">
        <w:rPr>
          <w:rFonts w:cs="Times New Roman"/>
        </w:rPr>
        <w:t>вида</w:t>
      </w:r>
      <w:proofErr w:type="spellEnd"/>
      <w:r w:rsidRPr="00D74561">
        <w:rPr>
          <w:rFonts w:cs="Times New Roman"/>
        </w:rPr>
        <w:t xml:space="preserve"> </w:t>
      </w:r>
      <w:proofErr w:type="spellStart"/>
      <w:r w:rsidRPr="00D74561">
        <w:rPr>
          <w:rFonts w:cs="Times New Roman"/>
        </w:rPr>
        <w:t>использования</w:t>
      </w:r>
      <w:proofErr w:type="spellEnd"/>
      <w:r w:rsidRPr="00D74561">
        <w:rPr>
          <w:rFonts w:cs="Times New Roman"/>
        </w:rPr>
        <w:t xml:space="preserve"> </w:t>
      </w:r>
      <w:proofErr w:type="spellStart"/>
      <w:r w:rsidRPr="00D74561">
        <w:rPr>
          <w:rFonts w:cs="Times New Roman"/>
        </w:rPr>
        <w:t>недвижимости</w:t>
      </w:r>
      <w:proofErr w:type="spellEnd"/>
      <w:r w:rsidRPr="00D74561">
        <w:rPr>
          <w:rFonts w:cs="Times New Roman"/>
        </w:rPr>
        <w:t xml:space="preserve"> в </w:t>
      </w:r>
      <w:proofErr w:type="spellStart"/>
      <w:r w:rsidRPr="00D74561">
        <w:rPr>
          <w:rFonts w:cs="Times New Roman"/>
        </w:rPr>
        <w:t>соответствии</w:t>
      </w:r>
      <w:proofErr w:type="spellEnd"/>
      <w:r w:rsidRPr="00D74561">
        <w:rPr>
          <w:rFonts w:cs="Times New Roman"/>
        </w:rPr>
        <w:t xml:space="preserve"> с </w:t>
      </w:r>
      <w:proofErr w:type="spellStart"/>
      <w:r w:rsidRPr="00D74561">
        <w:rPr>
          <w:rFonts w:cs="Times New Roman"/>
        </w:rPr>
        <w:t>градостроительными</w:t>
      </w:r>
      <w:proofErr w:type="spellEnd"/>
      <w:r w:rsidRPr="00D74561">
        <w:rPr>
          <w:rFonts w:cs="Times New Roman"/>
        </w:rPr>
        <w:t xml:space="preserve"> </w:t>
      </w:r>
      <w:proofErr w:type="spellStart"/>
      <w:r w:rsidRPr="00D74561">
        <w:rPr>
          <w:rFonts w:cs="Times New Roman"/>
        </w:rPr>
        <w:t>регламентами</w:t>
      </w:r>
      <w:proofErr w:type="spellEnd"/>
      <w:r w:rsidRPr="00D74561">
        <w:rPr>
          <w:rFonts w:cs="Times New Roman"/>
        </w:rPr>
        <w:t>;</w:t>
      </w:r>
    </w:p>
    <w:p w14:paraId="0698AEA9" w14:textId="77777777" w:rsidR="00944495" w:rsidRPr="00D74561" w:rsidRDefault="00944495" w:rsidP="00D74561">
      <w:pPr>
        <w:pStyle w:val="Standard"/>
        <w:spacing w:line="264" w:lineRule="auto"/>
        <w:ind w:firstLine="567"/>
        <w:jc w:val="both"/>
        <w:rPr>
          <w:rFonts w:cs="Times New Roman"/>
        </w:rPr>
      </w:pPr>
      <w:r w:rsidRPr="00D74561">
        <w:rPr>
          <w:rFonts w:cs="Times New Roman"/>
        </w:rPr>
        <w:t xml:space="preserve">4) </w:t>
      </w:r>
      <w:proofErr w:type="spellStart"/>
      <w:r w:rsidRPr="00D74561">
        <w:rPr>
          <w:rFonts w:cs="Times New Roman"/>
        </w:rPr>
        <w:t>обеспечение</w:t>
      </w:r>
      <w:proofErr w:type="spellEnd"/>
      <w:r w:rsidRPr="00D74561">
        <w:rPr>
          <w:rFonts w:cs="Times New Roman"/>
        </w:rPr>
        <w:t xml:space="preserve"> </w:t>
      </w:r>
      <w:proofErr w:type="spellStart"/>
      <w:r w:rsidRPr="00D74561">
        <w:rPr>
          <w:rFonts w:cs="Times New Roman"/>
        </w:rPr>
        <w:t>свободного</w:t>
      </w:r>
      <w:proofErr w:type="spellEnd"/>
      <w:r w:rsidRPr="00D74561">
        <w:rPr>
          <w:rFonts w:cs="Times New Roman"/>
        </w:rPr>
        <w:t xml:space="preserve"> </w:t>
      </w:r>
      <w:proofErr w:type="spellStart"/>
      <w:r w:rsidRPr="00D74561">
        <w:rPr>
          <w:rFonts w:cs="Times New Roman"/>
        </w:rPr>
        <w:t>доступа</w:t>
      </w:r>
      <w:proofErr w:type="spellEnd"/>
      <w:r w:rsidRPr="00D74561">
        <w:rPr>
          <w:rFonts w:cs="Times New Roman"/>
        </w:rPr>
        <w:t xml:space="preserve"> </w:t>
      </w:r>
      <w:proofErr w:type="spellStart"/>
      <w:r w:rsidRPr="00D74561">
        <w:rPr>
          <w:rFonts w:cs="Times New Roman"/>
        </w:rPr>
        <w:t>граждан</w:t>
      </w:r>
      <w:proofErr w:type="spellEnd"/>
      <w:r w:rsidRPr="00D74561">
        <w:rPr>
          <w:rFonts w:cs="Times New Roman"/>
        </w:rPr>
        <w:t xml:space="preserve"> к </w:t>
      </w:r>
      <w:proofErr w:type="spellStart"/>
      <w:r w:rsidRPr="00D74561">
        <w:rPr>
          <w:rFonts w:cs="Times New Roman"/>
        </w:rPr>
        <w:t>информации</w:t>
      </w:r>
      <w:proofErr w:type="spellEnd"/>
      <w:r w:rsidRPr="00D74561">
        <w:rPr>
          <w:rFonts w:cs="Times New Roman"/>
        </w:rPr>
        <w:t xml:space="preserve"> и </w:t>
      </w:r>
      <w:proofErr w:type="spellStart"/>
      <w:r w:rsidRPr="00D74561">
        <w:rPr>
          <w:rFonts w:cs="Times New Roman"/>
        </w:rPr>
        <w:t>их</w:t>
      </w:r>
      <w:proofErr w:type="spellEnd"/>
      <w:r w:rsidRPr="00D74561">
        <w:rPr>
          <w:rFonts w:cs="Times New Roman"/>
        </w:rPr>
        <w:t xml:space="preserve"> </w:t>
      </w:r>
      <w:proofErr w:type="spellStart"/>
      <w:r w:rsidRPr="00D74561">
        <w:rPr>
          <w:rFonts w:cs="Times New Roman"/>
        </w:rPr>
        <w:t>участия</w:t>
      </w:r>
      <w:proofErr w:type="spellEnd"/>
      <w:r w:rsidRPr="00D74561">
        <w:rPr>
          <w:rFonts w:cs="Times New Roman"/>
        </w:rPr>
        <w:t xml:space="preserve"> в </w:t>
      </w:r>
      <w:proofErr w:type="spellStart"/>
      <w:r w:rsidRPr="00D74561">
        <w:rPr>
          <w:rFonts w:cs="Times New Roman"/>
        </w:rPr>
        <w:t>принятии</w:t>
      </w:r>
      <w:proofErr w:type="spellEnd"/>
      <w:r w:rsidRPr="00D74561">
        <w:rPr>
          <w:rFonts w:cs="Times New Roman"/>
        </w:rPr>
        <w:t xml:space="preserve"> </w:t>
      </w:r>
      <w:proofErr w:type="spellStart"/>
      <w:r w:rsidRPr="00D74561">
        <w:rPr>
          <w:rFonts w:cs="Times New Roman"/>
        </w:rPr>
        <w:t>решений</w:t>
      </w:r>
      <w:proofErr w:type="spellEnd"/>
      <w:r w:rsidRPr="00D74561">
        <w:rPr>
          <w:rFonts w:cs="Times New Roman"/>
        </w:rPr>
        <w:t xml:space="preserve"> </w:t>
      </w:r>
      <w:proofErr w:type="spellStart"/>
      <w:r w:rsidRPr="00D74561">
        <w:rPr>
          <w:rFonts w:cs="Times New Roman"/>
        </w:rPr>
        <w:t>по</w:t>
      </w:r>
      <w:proofErr w:type="spellEnd"/>
      <w:r w:rsidRPr="00D74561">
        <w:rPr>
          <w:rFonts w:cs="Times New Roman"/>
        </w:rPr>
        <w:t xml:space="preserve"> </w:t>
      </w:r>
      <w:proofErr w:type="spellStart"/>
      <w:r w:rsidRPr="00D74561">
        <w:rPr>
          <w:rFonts w:cs="Times New Roman"/>
        </w:rPr>
        <w:t>вопросам</w:t>
      </w:r>
      <w:proofErr w:type="spellEnd"/>
      <w:r w:rsidRPr="00D74561">
        <w:rPr>
          <w:rFonts w:cs="Times New Roman"/>
        </w:rPr>
        <w:t xml:space="preserve"> </w:t>
      </w:r>
      <w:proofErr w:type="spellStart"/>
      <w:r w:rsidRPr="00D74561">
        <w:rPr>
          <w:rFonts w:cs="Times New Roman"/>
        </w:rPr>
        <w:t>развития</w:t>
      </w:r>
      <w:proofErr w:type="spellEnd"/>
      <w:r w:rsidRPr="00D74561">
        <w:rPr>
          <w:rFonts w:cs="Times New Roman"/>
        </w:rPr>
        <w:t xml:space="preserve"> К</w:t>
      </w:r>
      <w:proofErr w:type="spellStart"/>
      <w:r w:rsidR="00D83D04" w:rsidRPr="00D74561">
        <w:rPr>
          <w:rFonts w:cs="Times New Roman"/>
          <w:lang w:val="ru-RU"/>
        </w:rPr>
        <w:t>ировского</w:t>
      </w:r>
      <w:proofErr w:type="spellEnd"/>
      <w:r w:rsidRPr="00D74561">
        <w:rPr>
          <w:rFonts w:cs="Times New Roman"/>
        </w:rPr>
        <w:t xml:space="preserve"> </w:t>
      </w:r>
      <w:proofErr w:type="spellStart"/>
      <w:r w:rsidRPr="00D74561">
        <w:rPr>
          <w:rFonts w:cs="Times New Roman"/>
        </w:rPr>
        <w:t>сельского</w:t>
      </w:r>
      <w:proofErr w:type="spellEnd"/>
      <w:r w:rsidRPr="00D74561">
        <w:rPr>
          <w:rFonts w:cs="Times New Roman"/>
        </w:rPr>
        <w:t xml:space="preserve"> </w:t>
      </w:r>
      <w:proofErr w:type="spellStart"/>
      <w:r w:rsidRPr="00D74561">
        <w:rPr>
          <w:rFonts w:cs="Times New Roman"/>
        </w:rPr>
        <w:t>поселения</w:t>
      </w:r>
      <w:proofErr w:type="spellEnd"/>
      <w:r w:rsidRPr="00D74561">
        <w:rPr>
          <w:rFonts w:cs="Times New Roman"/>
        </w:rPr>
        <w:t xml:space="preserve">, </w:t>
      </w:r>
      <w:proofErr w:type="spellStart"/>
      <w:r w:rsidRPr="00D74561">
        <w:rPr>
          <w:rFonts w:cs="Times New Roman"/>
        </w:rPr>
        <w:t>землепользования</w:t>
      </w:r>
      <w:proofErr w:type="spellEnd"/>
      <w:r w:rsidRPr="00D74561">
        <w:rPr>
          <w:rFonts w:cs="Times New Roman"/>
        </w:rPr>
        <w:t xml:space="preserve"> и </w:t>
      </w:r>
      <w:proofErr w:type="spellStart"/>
      <w:r w:rsidRPr="00D74561">
        <w:rPr>
          <w:rFonts w:cs="Times New Roman"/>
        </w:rPr>
        <w:t>застройки</w:t>
      </w:r>
      <w:proofErr w:type="spellEnd"/>
      <w:r w:rsidRPr="00D74561">
        <w:rPr>
          <w:rFonts w:cs="Times New Roman"/>
        </w:rPr>
        <w:t xml:space="preserve"> </w:t>
      </w:r>
      <w:proofErr w:type="spellStart"/>
      <w:r w:rsidRPr="00D74561">
        <w:rPr>
          <w:rFonts w:cs="Times New Roman"/>
        </w:rPr>
        <w:t>посредством</w:t>
      </w:r>
      <w:proofErr w:type="spellEnd"/>
      <w:r w:rsidRPr="00D74561">
        <w:rPr>
          <w:rFonts w:cs="Times New Roman"/>
        </w:rPr>
        <w:t xml:space="preserve"> </w:t>
      </w:r>
      <w:proofErr w:type="spellStart"/>
      <w:r w:rsidRPr="00D74561">
        <w:rPr>
          <w:rFonts w:cs="Times New Roman"/>
        </w:rPr>
        <w:t>проведения</w:t>
      </w:r>
      <w:proofErr w:type="spellEnd"/>
      <w:r w:rsidRPr="00D74561">
        <w:rPr>
          <w:rFonts w:cs="Times New Roman"/>
        </w:rPr>
        <w:t xml:space="preserve"> </w:t>
      </w:r>
      <w:proofErr w:type="spellStart"/>
      <w:r w:rsidRPr="00D74561">
        <w:rPr>
          <w:rFonts w:cs="Times New Roman"/>
        </w:rPr>
        <w:t>публичных</w:t>
      </w:r>
      <w:proofErr w:type="spellEnd"/>
      <w:r w:rsidRPr="00D74561">
        <w:rPr>
          <w:rFonts w:cs="Times New Roman"/>
        </w:rPr>
        <w:t xml:space="preserve"> </w:t>
      </w:r>
      <w:proofErr w:type="spellStart"/>
      <w:r w:rsidRPr="00D74561">
        <w:rPr>
          <w:rFonts w:cs="Times New Roman"/>
        </w:rPr>
        <w:t>слушаний</w:t>
      </w:r>
      <w:proofErr w:type="spellEnd"/>
      <w:r w:rsidRPr="00D74561">
        <w:rPr>
          <w:rFonts w:cs="Times New Roman"/>
        </w:rPr>
        <w:t>;</w:t>
      </w:r>
    </w:p>
    <w:p w14:paraId="2A713E72" w14:textId="77777777" w:rsidR="00944495" w:rsidRPr="00D74561" w:rsidRDefault="00944495" w:rsidP="00D74561">
      <w:pPr>
        <w:pStyle w:val="Standard"/>
        <w:spacing w:line="264" w:lineRule="auto"/>
        <w:ind w:firstLine="567"/>
        <w:jc w:val="both"/>
        <w:rPr>
          <w:rFonts w:cs="Times New Roman"/>
        </w:rPr>
      </w:pPr>
      <w:r w:rsidRPr="00D74561">
        <w:rPr>
          <w:rFonts w:cs="Times New Roman"/>
        </w:rPr>
        <w:t xml:space="preserve">5) </w:t>
      </w:r>
      <w:proofErr w:type="spellStart"/>
      <w:r w:rsidRPr="00D74561">
        <w:rPr>
          <w:rFonts w:cs="Times New Roman"/>
        </w:rPr>
        <w:t>обеспечение</w:t>
      </w:r>
      <w:proofErr w:type="spellEnd"/>
      <w:r w:rsidRPr="00D74561">
        <w:rPr>
          <w:rFonts w:cs="Times New Roman"/>
        </w:rPr>
        <w:t xml:space="preserve"> </w:t>
      </w:r>
      <w:proofErr w:type="spellStart"/>
      <w:r w:rsidRPr="00D74561">
        <w:rPr>
          <w:rFonts w:cs="Times New Roman"/>
        </w:rPr>
        <w:t>контроля</w:t>
      </w:r>
      <w:proofErr w:type="spellEnd"/>
      <w:r w:rsidRPr="00D74561">
        <w:rPr>
          <w:rFonts w:cs="Times New Roman"/>
        </w:rPr>
        <w:t xml:space="preserve"> </w:t>
      </w:r>
      <w:proofErr w:type="spellStart"/>
      <w:r w:rsidRPr="00D74561">
        <w:rPr>
          <w:rFonts w:cs="Times New Roman"/>
        </w:rPr>
        <w:t>за</w:t>
      </w:r>
      <w:proofErr w:type="spellEnd"/>
      <w:r w:rsidRPr="00D74561">
        <w:rPr>
          <w:rFonts w:cs="Times New Roman"/>
        </w:rPr>
        <w:t xml:space="preserve"> </w:t>
      </w:r>
      <w:proofErr w:type="spellStart"/>
      <w:r w:rsidRPr="00D74561">
        <w:rPr>
          <w:rFonts w:cs="Times New Roman"/>
        </w:rPr>
        <w:t>соблюдением</w:t>
      </w:r>
      <w:proofErr w:type="spellEnd"/>
      <w:r w:rsidRPr="00D74561">
        <w:rPr>
          <w:rFonts w:cs="Times New Roman"/>
        </w:rPr>
        <w:t xml:space="preserve"> </w:t>
      </w:r>
      <w:proofErr w:type="spellStart"/>
      <w:r w:rsidRPr="00D74561">
        <w:rPr>
          <w:rFonts w:cs="Times New Roman"/>
        </w:rPr>
        <w:t>прав</w:t>
      </w:r>
      <w:proofErr w:type="spellEnd"/>
      <w:r w:rsidRPr="00D74561">
        <w:rPr>
          <w:rFonts w:cs="Times New Roman"/>
        </w:rPr>
        <w:t xml:space="preserve"> </w:t>
      </w:r>
      <w:proofErr w:type="spellStart"/>
      <w:r w:rsidRPr="00D74561">
        <w:rPr>
          <w:rFonts w:cs="Times New Roman"/>
        </w:rPr>
        <w:t>граждан</w:t>
      </w:r>
      <w:proofErr w:type="spellEnd"/>
      <w:r w:rsidRPr="00D74561">
        <w:rPr>
          <w:rFonts w:cs="Times New Roman"/>
        </w:rPr>
        <w:t xml:space="preserve"> и </w:t>
      </w:r>
      <w:proofErr w:type="spellStart"/>
      <w:r w:rsidRPr="00D74561">
        <w:rPr>
          <w:rFonts w:cs="Times New Roman"/>
        </w:rPr>
        <w:t>юридических</w:t>
      </w:r>
      <w:proofErr w:type="spellEnd"/>
      <w:r w:rsidRPr="00D74561">
        <w:rPr>
          <w:rFonts w:cs="Times New Roman"/>
        </w:rPr>
        <w:t xml:space="preserve"> </w:t>
      </w:r>
      <w:proofErr w:type="spellStart"/>
      <w:r w:rsidRPr="00D74561">
        <w:rPr>
          <w:rFonts w:cs="Times New Roman"/>
        </w:rPr>
        <w:t>лиц</w:t>
      </w:r>
      <w:proofErr w:type="spellEnd"/>
      <w:r w:rsidRPr="00D74561">
        <w:rPr>
          <w:rFonts w:cs="Times New Roman"/>
        </w:rPr>
        <w:t xml:space="preserve"> </w:t>
      </w:r>
      <w:proofErr w:type="spellStart"/>
      <w:r w:rsidRPr="00D74561">
        <w:rPr>
          <w:rFonts w:cs="Times New Roman"/>
        </w:rPr>
        <w:t>при</w:t>
      </w:r>
      <w:proofErr w:type="spellEnd"/>
      <w:r w:rsidRPr="00D74561">
        <w:rPr>
          <w:rFonts w:cs="Times New Roman"/>
        </w:rPr>
        <w:t xml:space="preserve"> </w:t>
      </w:r>
      <w:proofErr w:type="spellStart"/>
      <w:r w:rsidRPr="00D74561">
        <w:rPr>
          <w:rFonts w:cs="Times New Roman"/>
        </w:rPr>
        <w:t>осуществлении</w:t>
      </w:r>
      <w:proofErr w:type="spellEnd"/>
      <w:r w:rsidRPr="00D74561">
        <w:rPr>
          <w:rFonts w:cs="Times New Roman"/>
        </w:rPr>
        <w:t xml:space="preserve"> </w:t>
      </w:r>
      <w:proofErr w:type="spellStart"/>
      <w:r w:rsidRPr="00D74561">
        <w:rPr>
          <w:rFonts w:cs="Times New Roman"/>
        </w:rPr>
        <w:t>землепользования</w:t>
      </w:r>
      <w:proofErr w:type="spellEnd"/>
      <w:r w:rsidRPr="00D74561">
        <w:rPr>
          <w:rFonts w:cs="Times New Roman"/>
        </w:rPr>
        <w:t xml:space="preserve"> и </w:t>
      </w:r>
      <w:proofErr w:type="spellStart"/>
      <w:r w:rsidRPr="00D74561">
        <w:rPr>
          <w:rFonts w:cs="Times New Roman"/>
        </w:rPr>
        <w:t>застройки</w:t>
      </w:r>
      <w:proofErr w:type="spellEnd"/>
      <w:r w:rsidRPr="00D74561">
        <w:rPr>
          <w:rFonts w:cs="Times New Roman"/>
        </w:rPr>
        <w:t xml:space="preserve"> К</w:t>
      </w:r>
      <w:proofErr w:type="spellStart"/>
      <w:r w:rsidR="008C4FC4" w:rsidRPr="00D74561">
        <w:rPr>
          <w:rFonts w:cs="Times New Roman"/>
          <w:lang w:val="ru-RU"/>
        </w:rPr>
        <w:t>ировского</w:t>
      </w:r>
      <w:proofErr w:type="spellEnd"/>
      <w:r w:rsidRPr="00D74561">
        <w:rPr>
          <w:rFonts w:cs="Times New Roman"/>
        </w:rPr>
        <w:t xml:space="preserve"> </w:t>
      </w:r>
      <w:proofErr w:type="spellStart"/>
      <w:r w:rsidRPr="00D74561">
        <w:rPr>
          <w:rFonts w:cs="Times New Roman"/>
        </w:rPr>
        <w:t>сельского</w:t>
      </w:r>
      <w:proofErr w:type="spellEnd"/>
      <w:r w:rsidRPr="00D74561">
        <w:rPr>
          <w:rFonts w:cs="Times New Roman"/>
        </w:rPr>
        <w:t xml:space="preserve"> </w:t>
      </w:r>
      <w:proofErr w:type="spellStart"/>
      <w:r w:rsidRPr="00D74561">
        <w:rPr>
          <w:rFonts w:cs="Times New Roman"/>
        </w:rPr>
        <w:t>поселения</w:t>
      </w:r>
      <w:proofErr w:type="spellEnd"/>
      <w:r w:rsidRPr="00D74561">
        <w:rPr>
          <w:rFonts w:cs="Times New Roman"/>
        </w:rPr>
        <w:t>;</w:t>
      </w:r>
    </w:p>
    <w:p w14:paraId="557565F7" w14:textId="77777777" w:rsidR="00944495" w:rsidRPr="00D74561" w:rsidRDefault="00944495" w:rsidP="00D74561">
      <w:pPr>
        <w:pStyle w:val="Standard"/>
        <w:spacing w:line="264" w:lineRule="auto"/>
        <w:ind w:firstLine="567"/>
        <w:jc w:val="both"/>
        <w:rPr>
          <w:rFonts w:cs="Times New Roman"/>
        </w:rPr>
      </w:pPr>
      <w:r w:rsidRPr="00D74561">
        <w:rPr>
          <w:rFonts w:cs="Times New Roman"/>
        </w:rPr>
        <w:t xml:space="preserve">6) </w:t>
      </w:r>
      <w:proofErr w:type="spellStart"/>
      <w:r w:rsidRPr="00D74561">
        <w:rPr>
          <w:rFonts w:cs="Times New Roman"/>
        </w:rPr>
        <w:t>контроль</w:t>
      </w:r>
      <w:proofErr w:type="spellEnd"/>
      <w:r w:rsidRPr="00D74561">
        <w:rPr>
          <w:rFonts w:cs="Times New Roman"/>
        </w:rPr>
        <w:t xml:space="preserve"> </w:t>
      </w:r>
      <w:proofErr w:type="spellStart"/>
      <w:r w:rsidRPr="00D74561">
        <w:rPr>
          <w:rFonts w:cs="Times New Roman"/>
        </w:rPr>
        <w:t>за</w:t>
      </w:r>
      <w:proofErr w:type="spellEnd"/>
      <w:r w:rsidRPr="00D74561">
        <w:rPr>
          <w:rFonts w:cs="Times New Roman"/>
        </w:rPr>
        <w:t xml:space="preserve"> </w:t>
      </w:r>
      <w:proofErr w:type="spellStart"/>
      <w:r w:rsidRPr="00D74561">
        <w:rPr>
          <w:rFonts w:cs="Times New Roman"/>
        </w:rPr>
        <w:t>использованием</w:t>
      </w:r>
      <w:proofErr w:type="spellEnd"/>
      <w:r w:rsidRPr="00D74561">
        <w:rPr>
          <w:rFonts w:cs="Times New Roman"/>
        </w:rPr>
        <w:t xml:space="preserve"> и </w:t>
      </w:r>
      <w:proofErr w:type="spellStart"/>
      <w:r w:rsidRPr="00D74561">
        <w:rPr>
          <w:rFonts w:cs="Times New Roman"/>
        </w:rPr>
        <w:t>строительными</w:t>
      </w:r>
      <w:proofErr w:type="spellEnd"/>
      <w:r w:rsidRPr="00D74561">
        <w:rPr>
          <w:rFonts w:cs="Times New Roman"/>
        </w:rPr>
        <w:t xml:space="preserve"> </w:t>
      </w:r>
      <w:proofErr w:type="spellStart"/>
      <w:r w:rsidRPr="00D74561">
        <w:rPr>
          <w:rFonts w:cs="Times New Roman"/>
        </w:rPr>
        <w:t>изменениями</w:t>
      </w:r>
      <w:proofErr w:type="spellEnd"/>
      <w:r w:rsidRPr="00D74561">
        <w:rPr>
          <w:rFonts w:cs="Times New Roman"/>
        </w:rPr>
        <w:t xml:space="preserve"> </w:t>
      </w:r>
      <w:proofErr w:type="spellStart"/>
      <w:r w:rsidRPr="00D74561">
        <w:rPr>
          <w:rFonts w:cs="Times New Roman"/>
        </w:rPr>
        <w:t>объектов</w:t>
      </w:r>
      <w:proofErr w:type="spellEnd"/>
      <w:r w:rsidRPr="00D74561">
        <w:rPr>
          <w:rFonts w:cs="Times New Roman"/>
        </w:rPr>
        <w:t xml:space="preserve"> </w:t>
      </w:r>
      <w:proofErr w:type="spellStart"/>
      <w:r w:rsidRPr="00D74561">
        <w:rPr>
          <w:rFonts w:cs="Times New Roman"/>
        </w:rPr>
        <w:t>недвижимости</w:t>
      </w:r>
      <w:proofErr w:type="spellEnd"/>
      <w:r w:rsidRPr="00D74561">
        <w:rPr>
          <w:rFonts w:cs="Times New Roman"/>
        </w:rPr>
        <w:t xml:space="preserve">, </w:t>
      </w:r>
      <w:proofErr w:type="spellStart"/>
      <w:r w:rsidRPr="00D74561">
        <w:rPr>
          <w:rFonts w:cs="Times New Roman"/>
        </w:rPr>
        <w:lastRenderedPageBreak/>
        <w:t>применение</w:t>
      </w:r>
      <w:proofErr w:type="spellEnd"/>
      <w:r w:rsidRPr="00D74561">
        <w:rPr>
          <w:rFonts w:cs="Times New Roman"/>
        </w:rPr>
        <w:t xml:space="preserve"> </w:t>
      </w:r>
      <w:proofErr w:type="spellStart"/>
      <w:r w:rsidRPr="00D74561">
        <w:rPr>
          <w:rFonts w:cs="Times New Roman"/>
        </w:rPr>
        <w:t>штрафных</w:t>
      </w:r>
      <w:proofErr w:type="spellEnd"/>
      <w:r w:rsidRPr="00D74561">
        <w:rPr>
          <w:rFonts w:cs="Times New Roman"/>
        </w:rPr>
        <w:t xml:space="preserve"> </w:t>
      </w:r>
      <w:proofErr w:type="spellStart"/>
      <w:r w:rsidRPr="00D74561">
        <w:rPr>
          <w:rFonts w:cs="Times New Roman"/>
        </w:rPr>
        <w:t>санкций</w:t>
      </w:r>
      <w:proofErr w:type="spellEnd"/>
      <w:r w:rsidRPr="00D74561">
        <w:rPr>
          <w:rFonts w:cs="Times New Roman"/>
        </w:rPr>
        <w:t xml:space="preserve"> в </w:t>
      </w:r>
      <w:proofErr w:type="spellStart"/>
      <w:r w:rsidRPr="00D74561">
        <w:rPr>
          <w:rFonts w:cs="Times New Roman"/>
        </w:rPr>
        <w:t>случаях</w:t>
      </w:r>
      <w:proofErr w:type="spellEnd"/>
      <w:r w:rsidRPr="00D74561">
        <w:rPr>
          <w:rFonts w:cs="Times New Roman"/>
        </w:rPr>
        <w:t xml:space="preserve"> и </w:t>
      </w:r>
      <w:proofErr w:type="spellStart"/>
      <w:r w:rsidRPr="00D74561">
        <w:rPr>
          <w:rFonts w:cs="Times New Roman"/>
        </w:rPr>
        <w:t>порядке</w:t>
      </w:r>
      <w:proofErr w:type="spellEnd"/>
      <w:r w:rsidRPr="00D74561">
        <w:rPr>
          <w:rFonts w:cs="Times New Roman"/>
        </w:rPr>
        <w:t xml:space="preserve">, </w:t>
      </w:r>
      <w:proofErr w:type="spellStart"/>
      <w:r w:rsidRPr="00D74561">
        <w:rPr>
          <w:rFonts w:cs="Times New Roman"/>
        </w:rPr>
        <w:t>установленных</w:t>
      </w:r>
      <w:proofErr w:type="spellEnd"/>
      <w:r w:rsidRPr="00D74561">
        <w:rPr>
          <w:rFonts w:cs="Times New Roman"/>
        </w:rPr>
        <w:t xml:space="preserve"> </w:t>
      </w:r>
      <w:proofErr w:type="spellStart"/>
      <w:r w:rsidRPr="00D74561">
        <w:rPr>
          <w:rFonts w:cs="Times New Roman"/>
        </w:rPr>
        <w:t>законодательством</w:t>
      </w:r>
      <w:proofErr w:type="spellEnd"/>
      <w:r w:rsidRPr="00D74561">
        <w:rPr>
          <w:rFonts w:cs="Times New Roman"/>
          <w:lang w:val="ru-RU"/>
        </w:rPr>
        <w:t>.</w:t>
      </w:r>
    </w:p>
    <w:p w14:paraId="13D5AAAC" w14:textId="77777777" w:rsidR="00944495" w:rsidRPr="00D74561" w:rsidRDefault="00944495" w:rsidP="00D74561">
      <w:pPr>
        <w:pStyle w:val="Standard"/>
        <w:spacing w:line="264" w:lineRule="auto"/>
        <w:ind w:firstLine="567"/>
        <w:jc w:val="both"/>
        <w:rPr>
          <w:rFonts w:cs="Times New Roman"/>
        </w:rPr>
      </w:pPr>
      <w:r w:rsidRPr="00D74561">
        <w:rPr>
          <w:rFonts w:cs="Times New Roman"/>
        </w:rPr>
        <w:t xml:space="preserve">3. </w:t>
      </w:r>
      <w:proofErr w:type="spellStart"/>
      <w:r w:rsidRPr="00D74561">
        <w:rPr>
          <w:rFonts w:cs="Times New Roman"/>
        </w:rPr>
        <w:t>Настоящие</w:t>
      </w:r>
      <w:proofErr w:type="spellEnd"/>
      <w:r w:rsidRPr="00D74561">
        <w:rPr>
          <w:rFonts w:cs="Times New Roman"/>
        </w:rPr>
        <w:t xml:space="preserve"> </w:t>
      </w:r>
      <w:proofErr w:type="spellStart"/>
      <w:r w:rsidRPr="00D74561">
        <w:rPr>
          <w:rFonts w:cs="Times New Roman"/>
        </w:rPr>
        <w:t>Правила</w:t>
      </w:r>
      <w:proofErr w:type="spellEnd"/>
      <w:r w:rsidRPr="00D74561">
        <w:rPr>
          <w:rFonts w:cs="Times New Roman"/>
        </w:rPr>
        <w:t xml:space="preserve"> </w:t>
      </w:r>
      <w:proofErr w:type="spellStart"/>
      <w:r w:rsidRPr="00D74561">
        <w:rPr>
          <w:rFonts w:cs="Times New Roman"/>
        </w:rPr>
        <w:t>применяются</w:t>
      </w:r>
      <w:proofErr w:type="spellEnd"/>
      <w:r w:rsidRPr="00D74561">
        <w:rPr>
          <w:rFonts w:cs="Times New Roman"/>
        </w:rPr>
        <w:t xml:space="preserve"> </w:t>
      </w:r>
      <w:proofErr w:type="spellStart"/>
      <w:r w:rsidRPr="00D74561">
        <w:rPr>
          <w:rFonts w:cs="Times New Roman"/>
        </w:rPr>
        <w:t>наряду</w:t>
      </w:r>
      <w:proofErr w:type="spellEnd"/>
      <w:r w:rsidRPr="00D74561">
        <w:rPr>
          <w:rFonts w:cs="Times New Roman"/>
        </w:rPr>
        <w:t xml:space="preserve"> с </w:t>
      </w:r>
      <w:proofErr w:type="spellStart"/>
      <w:r w:rsidRPr="00D74561">
        <w:rPr>
          <w:rFonts w:cs="Times New Roman"/>
        </w:rPr>
        <w:t>иными</w:t>
      </w:r>
      <w:proofErr w:type="spellEnd"/>
      <w:r w:rsidRPr="00D74561">
        <w:rPr>
          <w:rFonts w:cs="Times New Roman"/>
        </w:rPr>
        <w:t xml:space="preserve"> </w:t>
      </w:r>
      <w:proofErr w:type="spellStart"/>
      <w:r w:rsidRPr="00D74561">
        <w:rPr>
          <w:rFonts w:cs="Times New Roman"/>
        </w:rPr>
        <w:t>правовыми</w:t>
      </w:r>
      <w:proofErr w:type="spellEnd"/>
      <w:r w:rsidRPr="00D74561">
        <w:rPr>
          <w:rFonts w:cs="Times New Roman"/>
        </w:rPr>
        <w:t xml:space="preserve"> </w:t>
      </w:r>
      <w:proofErr w:type="spellStart"/>
      <w:r w:rsidRPr="00D74561">
        <w:rPr>
          <w:rFonts w:cs="Times New Roman"/>
        </w:rPr>
        <w:t>актами</w:t>
      </w:r>
      <w:proofErr w:type="spellEnd"/>
      <w:r w:rsidRPr="00D74561">
        <w:rPr>
          <w:rFonts w:cs="Times New Roman"/>
        </w:rPr>
        <w:t xml:space="preserve"> </w:t>
      </w:r>
      <w:proofErr w:type="spellStart"/>
      <w:r w:rsidRPr="00D74561">
        <w:rPr>
          <w:rFonts w:cs="Times New Roman"/>
        </w:rPr>
        <w:t>органов</w:t>
      </w:r>
      <w:proofErr w:type="spellEnd"/>
      <w:r w:rsidRPr="00D74561">
        <w:rPr>
          <w:rFonts w:cs="Times New Roman"/>
        </w:rPr>
        <w:t xml:space="preserve"> </w:t>
      </w:r>
      <w:proofErr w:type="spellStart"/>
      <w:r w:rsidRPr="00D74561">
        <w:rPr>
          <w:rFonts w:cs="Times New Roman"/>
        </w:rPr>
        <w:t>местного</w:t>
      </w:r>
      <w:proofErr w:type="spellEnd"/>
      <w:r w:rsidRPr="00D74561">
        <w:rPr>
          <w:rFonts w:cs="Times New Roman"/>
        </w:rPr>
        <w:t xml:space="preserve"> </w:t>
      </w:r>
      <w:proofErr w:type="spellStart"/>
      <w:r w:rsidRPr="00D74561">
        <w:rPr>
          <w:rFonts w:cs="Times New Roman"/>
        </w:rPr>
        <w:t>самоуправления</w:t>
      </w:r>
      <w:proofErr w:type="spellEnd"/>
      <w:r w:rsidRPr="00D74561">
        <w:rPr>
          <w:rFonts w:cs="Times New Roman"/>
        </w:rPr>
        <w:t xml:space="preserve"> К</w:t>
      </w:r>
      <w:proofErr w:type="spellStart"/>
      <w:r w:rsidR="00D83D04" w:rsidRPr="00D74561">
        <w:rPr>
          <w:rFonts w:cs="Times New Roman"/>
          <w:lang w:val="ru-RU"/>
        </w:rPr>
        <w:t>ировского</w:t>
      </w:r>
      <w:proofErr w:type="spellEnd"/>
      <w:r w:rsidRPr="00D74561">
        <w:rPr>
          <w:rFonts w:cs="Times New Roman"/>
        </w:rPr>
        <w:t xml:space="preserve"> </w:t>
      </w:r>
      <w:proofErr w:type="spellStart"/>
      <w:r w:rsidRPr="00D74561">
        <w:rPr>
          <w:rFonts w:cs="Times New Roman"/>
        </w:rPr>
        <w:t>сельского</w:t>
      </w:r>
      <w:proofErr w:type="spellEnd"/>
      <w:r w:rsidRPr="00D74561">
        <w:rPr>
          <w:rFonts w:cs="Times New Roman"/>
        </w:rPr>
        <w:t xml:space="preserve"> </w:t>
      </w:r>
      <w:proofErr w:type="spellStart"/>
      <w:r w:rsidRPr="00D74561">
        <w:rPr>
          <w:rFonts w:cs="Times New Roman"/>
        </w:rPr>
        <w:t>поселения</w:t>
      </w:r>
      <w:proofErr w:type="spellEnd"/>
      <w:r w:rsidRPr="00D74561">
        <w:rPr>
          <w:rFonts w:cs="Times New Roman"/>
        </w:rPr>
        <w:t xml:space="preserve">, </w:t>
      </w:r>
      <w:proofErr w:type="spellStart"/>
      <w:r w:rsidRPr="00D74561">
        <w:rPr>
          <w:rFonts w:cs="Times New Roman"/>
        </w:rPr>
        <w:t>государственными</w:t>
      </w:r>
      <w:proofErr w:type="spellEnd"/>
      <w:r w:rsidRPr="00D74561">
        <w:rPr>
          <w:rFonts w:cs="Times New Roman"/>
        </w:rPr>
        <w:t xml:space="preserve"> </w:t>
      </w:r>
      <w:proofErr w:type="spellStart"/>
      <w:r w:rsidRPr="00D74561">
        <w:rPr>
          <w:rFonts w:cs="Times New Roman"/>
        </w:rPr>
        <w:t>нормативами</w:t>
      </w:r>
      <w:proofErr w:type="spellEnd"/>
      <w:r w:rsidRPr="00D74561">
        <w:rPr>
          <w:rFonts w:cs="Times New Roman"/>
        </w:rPr>
        <w:t xml:space="preserve">, </w:t>
      </w:r>
      <w:proofErr w:type="spellStart"/>
      <w:r w:rsidRPr="00D74561">
        <w:rPr>
          <w:rFonts w:cs="Times New Roman"/>
        </w:rPr>
        <w:t>правилами</w:t>
      </w:r>
      <w:proofErr w:type="spellEnd"/>
      <w:r w:rsidRPr="00D74561">
        <w:rPr>
          <w:rFonts w:cs="Times New Roman"/>
        </w:rPr>
        <w:t xml:space="preserve">, </w:t>
      </w:r>
      <w:proofErr w:type="spellStart"/>
      <w:r w:rsidRPr="00D74561">
        <w:rPr>
          <w:rFonts w:cs="Times New Roman"/>
        </w:rPr>
        <w:t>стандартами</w:t>
      </w:r>
      <w:proofErr w:type="spellEnd"/>
      <w:r w:rsidRPr="00D74561">
        <w:rPr>
          <w:rFonts w:cs="Times New Roman"/>
        </w:rPr>
        <w:t xml:space="preserve">, </w:t>
      </w:r>
      <w:proofErr w:type="spellStart"/>
      <w:r w:rsidRPr="00D74561">
        <w:rPr>
          <w:rFonts w:cs="Times New Roman"/>
        </w:rPr>
        <w:t>техническими</w:t>
      </w:r>
      <w:proofErr w:type="spellEnd"/>
      <w:r w:rsidRPr="00D74561">
        <w:rPr>
          <w:rFonts w:cs="Times New Roman"/>
        </w:rPr>
        <w:t xml:space="preserve"> </w:t>
      </w:r>
      <w:proofErr w:type="spellStart"/>
      <w:r w:rsidRPr="00D74561">
        <w:rPr>
          <w:rFonts w:cs="Times New Roman"/>
        </w:rPr>
        <w:t>регламентами</w:t>
      </w:r>
      <w:proofErr w:type="spellEnd"/>
      <w:r w:rsidRPr="00D74561">
        <w:rPr>
          <w:rFonts w:cs="Times New Roman"/>
        </w:rPr>
        <w:t xml:space="preserve"> и </w:t>
      </w:r>
      <w:proofErr w:type="spellStart"/>
      <w:r w:rsidRPr="00D74561">
        <w:rPr>
          <w:rFonts w:cs="Times New Roman"/>
        </w:rPr>
        <w:t>иными</w:t>
      </w:r>
      <w:proofErr w:type="spellEnd"/>
      <w:r w:rsidRPr="00D74561">
        <w:rPr>
          <w:rFonts w:cs="Times New Roman"/>
        </w:rPr>
        <w:t xml:space="preserve"> </w:t>
      </w:r>
      <w:proofErr w:type="spellStart"/>
      <w:r w:rsidRPr="00D74561">
        <w:rPr>
          <w:rFonts w:cs="Times New Roman"/>
        </w:rPr>
        <w:t>обязательными</w:t>
      </w:r>
      <w:proofErr w:type="spellEnd"/>
      <w:r w:rsidRPr="00D74561">
        <w:rPr>
          <w:rFonts w:cs="Times New Roman"/>
        </w:rPr>
        <w:t xml:space="preserve"> </w:t>
      </w:r>
      <w:proofErr w:type="spellStart"/>
      <w:r w:rsidRPr="00D74561">
        <w:rPr>
          <w:rFonts w:cs="Times New Roman"/>
        </w:rPr>
        <w:t>требованиями</w:t>
      </w:r>
      <w:proofErr w:type="spellEnd"/>
      <w:r w:rsidRPr="00D74561">
        <w:rPr>
          <w:rFonts w:cs="Times New Roman"/>
        </w:rPr>
        <w:t xml:space="preserve">, </w:t>
      </w:r>
      <w:proofErr w:type="spellStart"/>
      <w:r w:rsidRPr="00D74561">
        <w:rPr>
          <w:rFonts w:cs="Times New Roman"/>
        </w:rPr>
        <w:t>установленными</w:t>
      </w:r>
      <w:proofErr w:type="spellEnd"/>
      <w:r w:rsidRPr="00D74561">
        <w:rPr>
          <w:rFonts w:cs="Times New Roman"/>
        </w:rPr>
        <w:t xml:space="preserve"> в </w:t>
      </w:r>
      <w:proofErr w:type="spellStart"/>
      <w:r w:rsidRPr="00D74561">
        <w:rPr>
          <w:rFonts w:cs="Times New Roman"/>
        </w:rPr>
        <w:t>соответствии</w:t>
      </w:r>
      <w:proofErr w:type="spellEnd"/>
      <w:r w:rsidRPr="00D74561">
        <w:rPr>
          <w:rFonts w:cs="Times New Roman"/>
        </w:rPr>
        <w:t xml:space="preserve"> с </w:t>
      </w:r>
      <w:proofErr w:type="spellStart"/>
      <w:r w:rsidRPr="00D74561">
        <w:rPr>
          <w:rFonts w:cs="Times New Roman"/>
        </w:rPr>
        <w:t>законодательством</w:t>
      </w:r>
      <w:proofErr w:type="spellEnd"/>
      <w:r w:rsidRPr="00D74561">
        <w:rPr>
          <w:rFonts w:cs="Times New Roman"/>
        </w:rPr>
        <w:t xml:space="preserve"> в </w:t>
      </w:r>
      <w:proofErr w:type="spellStart"/>
      <w:r w:rsidRPr="00D74561">
        <w:rPr>
          <w:rFonts w:cs="Times New Roman"/>
        </w:rPr>
        <w:t>целях</w:t>
      </w:r>
      <w:proofErr w:type="spellEnd"/>
      <w:r w:rsidRPr="00D74561">
        <w:rPr>
          <w:rFonts w:cs="Times New Roman"/>
        </w:rPr>
        <w:t xml:space="preserve"> </w:t>
      </w:r>
      <w:proofErr w:type="spellStart"/>
      <w:r w:rsidRPr="00D74561">
        <w:rPr>
          <w:rFonts w:cs="Times New Roman"/>
        </w:rPr>
        <w:t>обеспечения</w:t>
      </w:r>
      <w:proofErr w:type="spellEnd"/>
      <w:r w:rsidRPr="00D74561">
        <w:rPr>
          <w:rFonts w:cs="Times New Roman"/>
        </w:rPr>
        <w:t xml:space="preserve"> </w:t>
      </w:r>
      <w:proofErr w:type="spellStart"/>
      <w:r w:rsidRPr="00D74561">
        <w:rPr>
          <w:rFonts w:cs="Times New Roman"/>
        </w:rPr>
        <w:t>безопасности</w:t>
      </w:r>
      <w:proofErr w:type="spellEnd"/>
      <w:r w:rsidRPr="00D74561">
        <w:rPr>
          <w:rFonts w:cs="Times New Roman"/>
        </w:rPr>
        <w:t xml:space="preserve"> </w:t>
      </w:r>
      <w:proofErr w:type="spellStart"/>
      <w:r w:rsidRPr="00D74561">
        <w:rPr>
          <w:rFonts w:cs="Times New Roman"/>
        </w:rPr>
        <w:t>жизни</w:t>
      </w:r>
      <w:proofErr w:type="spellEnd"/>
      <w:r w:rsidRPr="00D74561">
        <w:rPr>
          <w:rFonts w:cs="Times New Roman"/>
        </w:rPr>
        <w:t xml:space="preserve"> и </w:t>
      </w:r>
      <w:proofErr w:type="spellStart"/>
      <w:r w:rsidRPr="00D74561">
        <w:rPr>
          <w:rFonts w:cs="Times New Roman"/>
        </w:rPr>
        <w:t>здоровья</w:t>
      </w:r>
      <w:proofErr w:type="spellEnd"/>
      <w:r w:rsidRPr="00D74561">
        <w:rPr>
          <w:rFonts w:cs="Times New Roman"/>
        </w:rPr>
        <w:t xml:space="preserve"> </w:t>
      </w:r>
      <w:proofErr w:type="spellStart"/>
      <w:r w:rsidRPr="00D74561">
        <w:rPr>
          <w:rFonts w:cs="Times New Roman"/>
        </w:rPr>
        <w:t>людей</w:t>
      </w:r>
      <w:proofErr w:type="spellEnd"/>
      <w:r w:rsidRPr="00D74561">
        <w:rPr>
          <w:rFonts w:cs="Times New Roman"/>
        </w:rPr>
        <w:t xml:space="preserve">, </w:t>
      </w:r>
      <w:proofErr w:type="spellStart"/>
      <w:r w:rsidRPr="00D74561">
        <w:rPr>
          <w:rFonts w:cs="Times New Roman"/>
        </w:rPr>
        <w:t>надежности</w:t>
      </w:r>
      <w:proofErr w:type="spellEnd"/>
      <w:r w:rsidRPr="00D74561">
        <w:rPr>
          <w:rFonts w:cs="Times New Roman"/>
        </w:rPr>
        <w:t xml:space="preserve"> и </w:t>
      </w:r>
      <w:proofErr w:type="spellStart"/>
      <w:r w:rsidRPr="00D74561">
        <w:rPr>
          <w:rFonts w:cs="Times New Roman"/>
        </w:rPr>
        <w:t>безопасности</w:t>
      </w:r>
      <w:proofErr w:type="spellEnd"/>
      <w:r w:rsidRPr="00D74561">
        <w:rPr>
          <w:rFonts w:cs="Times New Roman"/>
        </w:rPr>
        <w:t xml:space="preserve"> </w:t>
      </w:r>
      <w:proofErr w:type="spellStart"/>
      <w:r w:rsidRPr="00D74561">
        <w:rPr>
          <w:rFonts w:cs="Times New Roman"/>
        </w:rPr>
        <w:t>зданий</w:t>
      </w:r>
      <w:proofErr w:type="spellEnd"/>
      <w:r w:rsidRPr="00D74561">
        <w:rPr>
          <w:rFonts w:cs="Times New Roman"/>
        </w:rPr>
        <w:t xml:space="preserve">, </w:t>
      </w:r>
      <w:proofErr w:type="spellStart"/>
      <w:r w:rsidRPr="00D74561">
        <w:rPr>
          <w:rFonts w:cs="Times New Roman"/>
        </w:rPr>
        <w:t>строений</w:t>
      </w:r>
      <w:proofErr w:type="spellEnd"/>
      <w:r w:rsidRPr="00D74561">
        <w:rPr>
          <w:rFonts w:cs="Times New Roman"/>
        </w:rPr>
        <w:t xml:space="preserve"> и </w:t>
      </w:r>
      <w:proofErr w:type="spellStart"/>
      <w:r w:rsidRPr="00D74561">
        <w:rPr>
          <w:rFonts w:cs="Times New Roman"/>
        </w:rPr>
        <w:t>сооружений</w:t>
      </w:r>
      <w:proofErr w:type="spellEnd"/>
      <w:r w:rsidRPr="00D74561">
        <w:rPr>
          <w:rFonts w:cs="Times New Roman"/>
        </w:rPr>
        <w:t xml:space="preserve">, </w:t>
      </w:r>
      <w:proofErr w:type="spellStart"/>
      <w:r w:rsidRPr="00D74561">
        <w:rPr>
          <w:rFonts w:cs="Times New Roman"/>
        </w:rPr>
        <w:t>сохранения</w:t>
      </w:r>
      <w:proofErr w:type="spellEnd"/>
      <w:r w:rsidRPr="00D74561">
        <w:rPr>
          <w:rFonts w:cs="Times New Roman"/>
        </w:rPr>
        <w:t xml:space="preserve"> </w:t>
      </w:r>
      <w:proofErr w:type="spellStart"/>
      <w:r w:rsidRPr="00D74561">
        <w:rPr>
          <w:rFonts w:cs="Times New Roman"/>
        </w:rPr>
        <w:t>окружающей</w:t>
      </w:r>
      <w:proofErr w:type="spellEnd"/>
      <w:r w:rsidRPr="00D74561">
        <w:rPr>
          <w:rFonts w:cs="Times New Roman"/>
        </w:rPr>
        <w:t xml:space="preserve"> </w:t>
      </w:r>
      <w:proofErr w:type="spellStart"/>
      <w:r w:rsidRPr="00D74561">
        <w:rPr>
          <w:rFonts w:cs="Times New Roman"/>
        </w:rPr>
        <w:t>природной</w:t>
      </w:r>
      <w:proofErr w:type="spellEnd"/>
      <w:r w:rsidRPr="00D74561">
        <w:rPr>
          <w:rFonts w:cs="Times New Roman"/>
        </w:rPr>
        <w:t xml:space="preserve"> </w:t>
      </w:r>
      <w:proofErr w:type="spellStart"/>
      <w:r w:rsidRPr="00D74561">
        <w:rPr>
          <w:rFonts w:cs="Times New Roman"/>
        </w:rPr>
        <w:t>среды</w:t>
      </w:r>
      <w:proofErr w:type="spellEnd"/>
      <w:r w:rsidRPr="00D74561">
        <w:rPr>
          <w:rFonts w:cs="Times New Roman"/>
        </w:rPr>
        <w:t xml:space="preserve"> и </w:t>
      </w:r>
      <w:proofErr w:type="spellStart"/>
      <w:r w:rsidRPr="00D74561">
        <w:rPr>
          <w:rFonts w:cs="Times New Roman"/>
        </w:rPr>
        <w:t>объектов</w:t>
      </w:r>
      <w:proofErr w:type="spellEnd"/>
      <w:r w:rsidRPr="00D74561">
        <w:rPr>
          <w:rFonts w:cs="Times New Roman"/>
        </w:rPr>
        <w:t xml:space="preserve"> </w:t>
      </w:r>
      <w:proofErr w:type="spellStart"/>
      <w:r w:rsidRPr="00D74561">
        <w:rPr>
          <w:rFonts w:cs="Times New Roman"/>
        </w:rPr>
        <w:t>культурного</w:t>
      </w:r>
      <w:proofErr w:type="spellEnd"/>
      <w:r w:rsidRPr="00D74561">
        <w:rPr>
          <w:rFonts w:cs="Times New Roman"/>
        </w:rPr>
        <w:t xml:space="preserve"> </w:t>
      </w:r>
      <w:proofErr w:type="spellStart"/>
      <w:r w:rsidRPr="00D74561">
        <w:rPr>
          <w:rFonts w:cs="Times New Roman"/>
        </w:rPr>
        <w:t>наследия</w:t>
      </w:r>
      <w:proofErr w:type="spellEnd"/>
      <w:r w:rsidRPr="00D74561">
        <w:rPr>
          <w:rFonts w:cs="Times New Roman"/>
        </w:rPr>
        <w:t xml:space="preserve">; </w:t>
      </w:r>
      <w:proofErr w:type="spellStart"/>
      <w:r w:rsidRPr="00D74561">
        <w:rPr>
          <w:rFonts w:cs="Times New Roman"/>
        </w:rPr>
        <w:t>иными</w:t>
      </w:r>
      <w:proofErr w:type="spellEnd"/>
      <w:r w:rsidRPr="00D74561">
        <w:rPr>
          <w:rFonts w:cs="Times New Roman"/>
        </w:rPr>
        <w:t xml:space="preserve"> </w:t>
      </w:r>
      <w:proofErr w:type="spellStart"/>
      <w:r w:rsidRPr="00D74561">
        <w:rPr>
          <w:rFonts w:cs="Times New Roman"/>
        </w:rPr>
        <w:t>правовыми</w:t>
      </w:r>
      <w:proofErr w:type="spellEnd"/>
      <w:r w:rsidRPr="00D74561">
        <w:rPr>
          <w:rFonts w:cs="Times New Roman"/>
        </w:rPr>
        <w:t xml:space="preserve"> </w:t>
      </w:r>
      <w:proofErr w:type="spellStart"/>
      <w:r w:rsidRPr="00D74561">
        <w:rPr>
          <w:rFonts w:cs="Times New Roman"/>
        </w:rPr>
        <w:t>актами</w:t>
      </w:r>
      <w:proofErr w:type="spellEnd"/>
      <w:r w:rsidRPr="00D74561">
        <w:rPr>
          <w:rFonts w:cs="Times New Roman"/>
        </w:rPr>
        <w:t xml:space="preserve"> К</w:t>
      </w:r>
      <w:proofErr w:type="spellStart"/>
      <w:r w:rsidR="00D83D04" w:rsidRPr="00D74561">
        <w:rPr>
          <w:rFonts w:cs="Times New Roman"/>
          <w:lang w:val="ru-RU"/>
        </w:rPr>
        <w:t>ировского</w:t>
      </w:r>
      <w:proofErr w:type="spellEnd"/>
      <w:r w:rsidRPr="00D74561">
        <w:rPr>
          <w:rFonts w:cs="Times New Roman"/>
        </w:rPr>
        <w:t xml:space="preserve"> </w:t>
      </w:r>
      <w:proofErr w:type="spellStart"/>
      <w:r w:rsidRPr="00D74561">
        <w:rPr>
          <w:rFonts w:cs="Times New Roman"/>
        </w:rPr>
        <w:t>сельского</w:t>
      </w:r>
      <w:proofErr w:type="spellEnd"/>
      <w:r w:rsidRPr="00D74561">
        <w:rPr>
          <w:rFonts w:cs="Times New Roman"/>
        </w:rPr>
        <w:t xml:space="preserve"> </w:t>
      </w:r>
      <w:proofErr w:type="spellStart"/>
      <w:r w:rsidRPr="00D74561">
        <w:rPr>
          <w:rFonts w:cs="Times New Roman"/>
        </w:rPr>
        <w:t>поселения</w:t>
      </w:r>
      <w:proofErr w:type="spellEnd"/>
      <w:r w:rsidRPr="00D74561">
        <w:rPr>
          <w:rFonts w:cs="Times New Roman"/>
        </w:rPr>
        <w:t xml:space="preserve"> </w:t>
      </w:r>
      <w:proofErr w:type="spellStart"/>
      <w:r w:rsidRPr="00D74561">
        <w:rPr>
          <w:rFonts w:cs="Times New Roman"/>
        </w:rPr>
        <w:t>по</w:t>
      </w:r>
      <w:proofErr w:type="spellEnd"/>
      <w:r w:rsidRPr="00D74561">
        <w:rPr>
          <w:rFonts w:cs="Times New Roman"/>
        </w:rPr>
        <w:t xml:space="preserve"> </w:t>
      </w:r>
      <w:proofErr w:type="spellStart"/>
      <w:r w:rsidRPr="00D74561">
        <w:rPr>
          <w:rFonts w:cs="Times New Roman"/>
        </w:rPr>
        <w:t>вопросам</w:t>
      </w:r>
      <w:proofErr w:type="spellEnd"/>
      <w:r w:rsidRPr="00D74561">
        <w:rPr>
          <w:rFonts w:cs="Times New Roman"/>
        </w:rPr>
        <w:t xml:space="preserve"> </w:t>
      </w:r>
      <w:proofErr w:type="spellStart"/>
      <w:r w:rsidRPr="00D74561">
        <w:rPr>
          <w:rFonts w:cs="Times New Roman"/>
        </w:rPr>
        <w:t>регулирования</w:t>
      </w:r>
      <w:proofErr w:type="spellEnd"/>
      <w:r w:rsidRPr="00D74561">
        <w:rPr>
          <w:rFonts w:cs="Times New Roman"/>
        </w:rPr>
        <w:t xml:space="preserve"> </w:t>
      </w:r>
      <w:proofErr w:type="spellStart"/>
      <w:r w:rsidRPr="00D74561">
        <w:rPr>
          <w:rFonts w:cs="Times New Roman"/>
        </w:rPr>
        <w:t>землепользования</w:t>
      </w:r>
      <w:proofErr w:type="spellEnd"/>
      <w:r w:rsidRPr="00D74561">
        <w:rPr>
          <w:rFonts w:cs="Times New Roman"/>
        </w:rPr>
        <w:t xml:space="preserve"> и </w:t>
      </w:r>
      <w:proofErr w:type="spellStart"/>
      <w:r w:rsidRPr="00D74561">
        <w:rPr>
          <w:rFonts w:cs="Times New Roman"/>
        </w:rPr>
        <w:t>застройки</w:t>
      </w:r>
      <w:proofErr w:type="spellEnd"/>
      <w:r w:rsidRPr="00D74561">
        <w:rPr>
          <w:rFonts w:cs="Times New Roman"/>
        </w:rPr>
        <w:t xml:space="preserve">. </w:t>
      </w:r>
      <w:proofErr w:type="spellStart"/>
      <w:r w:rsidRPr="00D74561">
        <w:rPr>
          <w:rFonts w:cs="Times New Roman"/>
        </w:rPr>
        <w:t>Указанные</w:t>
      </w:r>
      <w:proofErr w:type="spellEnd"/>
      <w:r w:rsidRPr="00D74561">
        <w:rPr>
          <w:rFonts w:cs="Times New Roman"/>
        </w:rPr>
        <w:t xml:space="preserve"> </w:t>
      </w:r>
      <w:proofErr w:type="spellStart"/>
      <w:r w:rsidRPr="00D74561">
        <w:rPr>
          <w:rFonts w:cs="Times New Roman"/>
        </w:rPr>
        <w:t>муниципальные</w:t>
      </w:r>
      <w:proofErr w:type="spellEnd"/>
      <w:r w:rsidRPr="00D74561">
        <w:rPr>
          <w:rFonts w:cs="Times New Roman"/>
        </w:rPr>
        <w:t xml:space="preserve"> </w:t>
      </w:r>
      <w:proofErr w:type="spellStart"/>
      <w:r w:rsidRPr="00D74561">
        <w:rPr>
          <w:rFonts w:cs="Times New Roman"/>
        </w:rPr>
        <w:t>правовые</w:t>
      </w:r>
      <w:proofErr w:type="spellEnd"/>
      <w:r w:rsidRPr="00D74561">
        <w:rPr>
          <w:rFonts w:cs="Times New Roman"/>
        </w:rPr>
        <w:t xml:space="preserve"> </w:t>
      </w:r>
      <w:proofErr w:type="spellStart"/>
      <w:r w:rsidRPr="00D74561">
        <w:rPr>
          <w:rFonts w:cs="Times New Roman"/>
        </w:rPr>
        <w:t>акты</w:t>
      </w:r>
      <w:proofErr w:type="spellEnd"/>
      <w:r w:rsidRPr="00D74561">
        <w:rPr>
          <w:rFonts w:cs="Times New Roman"/>
        </w:rPr>
        <w:t xml:space="preserve"> </w:t>
      </w:r>
      <w:proofErr w:type="spellStart"/>
      <w:r w:rsidRPr="00D74561">
        <w:rPr>
          <w:rFonts w:cs="Times New Roman"/>
        </w:rPr>
        <w:t>по</w:t>
      </w:r>
      <w:proofErr w:type="spellEnd"/>
      <w:r w:rsidRPr="00D74561">
        <w:rPr>
          <w:rFonts w:cs="Times New Roman"/>
        </w:rPr>
        <w:t xml:space="preserve"> </w:t>
      </w:r>
      <w:proofErr w:type="spellStart"/>
      <w:r w:rsidRPr="00D74561">
        <w:rPr>
          <w:rFonts w:cs="Times New Roman"/>
        </w:rPr>
        <w:t>вопросам</w:t>
      </w:r>
      <w:proofErr w:type="spellEnd"/>
      <w:r w:rsidRPr="00D74561">
        <w:rPr>
          <w:rFonts w:cs="Times New Roman"/>
        </w:rPr>
        <w:t xml:space="preserve"> </w:t>
      </w:r>
      <w:proofErr w:type="spellStart"/>
      <w:r w:rsidRPr="00D74561">
        <w:rPr>
          <w:rFonts w:cs="Times New Roman"/>
        </w:rPr>
        <w:t>регулирования</w:t>
      </w:r>
      <w:proofErr w:type="spellEnd"/>
      <w:r w:rsidRPr="00D74561">
        <w:rPr>
          <w:rFonts w:cs="Times New Roman"/>
        </w:rPr>
        <w:t xml:space="preserve"> </w:t>
      </w:r>
      <w:proofErr w:type="spellStart"/>
      <w:r w:rsidRPr="00D74561">
        <w:rPr>
          <w:rFonts w:cs="Times New Roman"/>
        </w:rPr>
        <w:t>землепользования</w:t>
      </w:r>
      <w:proofErr w:type="spellEnd"/>
      <w:r w:rsidRPr="00D74561">
        <w:rPr>
          <w:rFonts w:cs="Times New Roman"/>
        </w:rPr>
        <w:t xml:space="preserve"> и </w:t>
      </w:r>
      <w:proofErr w:type="spellStart"/>
      <w:r w:rsidRPr="00D74561">
        <w:rPr>
          <w:rFonts w:cs="Times New Roman"/>
        </w:rPr>
        <w:t>застройки</w:t>
      </w:r>
      <w:proofErr w:type="spellEnd"/>
      <w:r w:rsidRPr="00D74561">
        <w:rPr>
          <w:rFonts w:cs="Times New Roman"/>
        </w:rPr>
        <w:t xml:space="preserve"> </w:t>
      </w:r>
      <w:proofErr w:type="spellStart"/>
      <w:r w:rsidRPr="00D74561">
        <w:rPr>
          <w:rFonts w:cs="Times New Roman"/>
        </w:rPr>
        <w:t>применяются</w:t>
      </w:r>
      <w:proofErr w:type="spellEnd"/>
      <w:r w:rsidRPr="00D74561">
        <w:rPr>
          <w:rFonts w:cs="Times New Roman"/>
        </w:rPr>
        <w:t xml:space="preserve"> в </w:t>
      </w:r>
      <w:proofErr w:type="spellStart"/>
      <w:r w:rsidRPr="00D74561">
        <w:rPr>
          <w:rFonts w:cs="Times New Roman"/>
        </w:rPr>
        <w:t>части</w:t>
      </w:r>
      <w:proofErr w:type="spellEnd"/>
      <w:r w:rsidRPr="00D74561">
        <w:rPr>
          <w:rFonts w:cs="Times New Roman"/>
        </w:rPr>
        <w:t xml:space="preserve">, </w:t>
      </w:r>
      <w:proofErr w:type="spellStart"/>
      <w:r w:rsidRPr="00D74561">
        <w:rPr>
          <w:rFonts w:cs="Times New Roman"/>
        </w:rPr>
        <w:t>не</w:t>
      </w:r>
      <w:proofErr w:type="spellEnd"/>
      <w:r w:rsidRPr="00D74561">
        <w:rPr>
          <w:rFonts w:cs="Times New Roman"/>
        </w:rPr>
        <w:t xml:space="preserve"> </w:t>
      </w:r>
      <w:proofErr w:type="spellStart"/>
      <w:r w:rsidRPr="00D74561">
        <w:rPr>
          <w:rFonts w:cs="Times New Roman"/>
        </w:rPr>
        <w:t>противоречащей</w:t>
      </w:r>
      <w:proofErr w:type="spellEnd"/>
      <w:r w:rsidRPr="00D74561">
        <w:rPr>
          <w:rFonts w:cs="Times New Roman"/>
        </w:rPr>
        <w:t xml:space="preserve"> </w:t>
      </w:r>
      <w:r w:rsidRPr="00D74561">
        <w:rPr>
          <w:rFonts w:cs="Times New Roman"/>
          <w:lang w:val="ru-RU"/>
        </w:rPr>
        <w:t>г</w:t>
      </w:r>
      <w:proofErr w:type="spellStart"/>
      <w:r w:rsidRPr="00D74561">
        <w:rPr>
          <w:rFonts w:cs="Times New Roman"/>
        </w:rPr>
        <w:t>радостроительным</w:t>
      </w:r>
      <w:proofErr w:type="spellEnd"/>
      <w:r w:rsidRPr="00D74561">
        <w:rPr>
          <w:rFonts w:cs="Times New Roman"/>
        </w:rPr>
        <w:t xml:space="preserve"> </w:t>
      </w:r>
      <w:r w:rsidRPr="00D74561">
        <w:rPr>
          <w:rFonts w:cs="Times New Roman"/>
          <w:lang w:val="ru-RU"/>
        </w:rPr>
        <w:t>нормам и п</w:t>
      </w:r>
      <w:proofErr w:type="spellStart"/>
      <w:r w:rsidRPr="00D74561">
        <w:rPr>
          <w:rFonts w:cs="Times New Roman"/>
        </w:rPr>
        <w:t>равилам</w:t>
      </w:r>
      <w:proofErr w:type="spellEnd"/>
      <w:r w:rsidRPr="00D74561">
        <w:rPr>
          <w:rFonts w:cs="Times New Roman"/>
        </w:rPr>
        <w:t>.</w:t>
      </w:r>
    </w:p>
    <w:p w14:paraId="07013838" w14:textId="77777777" w:rsidR="00944495" w:rsidRPr="00D74561" w:rsidRDefault="00944495" w:rsidP="00D74561">
      <w:pPr>
        <w:pStyle w:val="Standard"/>
        <w:spacing w:line="264" w:lineRule="auto"/>
        <w:ind w:firstLine="567"/>
        <w:jc w:val="both"/>
        <w:rPr>
          <w:rFonts w:cs="Times New Roman"/>
        </w:rPr>
      </w:pPr>
      <w:r w:rsidRPr="00D74561">
        <w:rPr>
          <w:rFonts w:cs="Times New Roman"/>
        </w:rPr>
        <w:t xml:space="preserve">4. </w:t>
      </w:r>
      <w:proofErr w:type="spellStart"/>
      <w:r w:rsidRPr="00D74561">
        <w:rPr>
          <w:rFonts w:cs="Times New Roman"/>
        </w:rPr>
        <w:t>Настоящие</w:t>
      </w:r>
      <w:proofErr w:type="spellEnd"/>
      <w:r w:rsidRPr="00D74561">
        <w:rPr>
          <w:rFonts w:cs="Times New Roman"/>
        </w:rPr>
        <w:t xml:space="preserve"> </w:t>
      </w:r>
      <w:proofErr w:type="spellStart"/>
      <w:r w:rsidRPr="00D74561">
        <w:rPr>
          <w:rFonts w:cs="Times New Roman"/>
        </w:rPr>
        <w:t>Правила</w:t>
      </w:r>
      <w:proofErr w:type="spellEnd"/>
      <w:r w:rsidRPr="00D74561">
        <w:rPr>
          <w:rFonts w:cs="Times New Roman"/>
        </w:rPr>
        <w:t xml:space="preserve"> </w:t>
      </w:r>
      <w:proofErr w:type="spellStart"/>
      <w:r w:rsidRPr="00D74561">
        <w:rPr>
          <w:rFonts w:cs="Times New Roman"/>
        </w:rPr>
        <w:t>обязательны</w:t>
      </w:r>
      <w:proofErr w:type="spellEnd"/>
      <w:r w:rsidRPr="00D74561">
        <w:rPr>
          <w:rFonts w:cs="Times New Roman"/>
        </w:rPr>
        <w:t xml:space="preserve"> </w:t>
      </w:r>
      <w:proofErr w:type="spellStart"/>
      <w:r w:rsidRPr="00D74561">
        <w:rPr>
          <w:rFonts w:cs="Times New Roman"/>
        </w:rPr>
        <w:t>для</w:t>
      </w:r>
      <w:proofErr w:type="spellEnd"/>
      <w:r w:rsidRPr="00D74561">
        <w:rPr>
          <w:rFonts w:cs="Times New Roman"/>
        </w:rPr>
        <w:t xml:space="preserve"> </w:t>
      </w:r>
      <w:proofErr w:type="spellStart"/>
      <w:r w:rsidRPr="00D74561">
        <w:rPr>
          <w:rFonts w:cs="Times New Roman"/>
        </w:rPr>
        <w:t>исполнения</w:t>
      </w:r>
      <w:proofErr w:type="spellEnd"/>
      <w:r w:rsidRPr="00D74561">
        <w:rPr>
          <w:rFonts w:cs="Times New Roman"/>
        </w:rPr>
        <w:t xml:space="preserve"> </w:t>
      </w:r>
      <w:proofErr w:type="spellStart"/>
      <w:r w:rsidRPr="00D74561">
        <w:rPr>
          <w:rFonts w:cs="Times New Roman"/>
        </w:rPr>
        <w:t>всеми</w:t>
      </w:r>
      <w:proofErr w:type="spellEnd"/>
      <w:r w:rsidRPr="00D74561">
        <w:rPr>
          <w:rFonts w:cs="Times New Roman"/>
        </w:rPr>
        <w:t xml:space="preserve"> </w:t>
      </w:r>
      <w:proofErr w:type="spellStart"/>
      <w:r w:rsidRPr="00D74561">
        <w:rPr>
          <w:rFonts w:cs="Times New Roman"/>
        </w:rPr>
        <w:t>юридическими</w:t>
      </w:r>
      <w:proofErr w:type="spellEnd"/>
      <w:r w:rsidRPr="00D74561">
        <w:rPr>
          <w:rFonts w:cs="Times New Roman"/>
        </w:rPr>
        <w:t xml:space="preserve"> и </w:t>
      </w:r>
      <w:proofErr w:type="spellStart"/>
      <w:r w:rsidRPr="00D74561">
        <w:rPr>
          <w:rFonts w:cs="Times New Roman"/>
        </w:rPr>
        <w:t>физическими</w:t>
      </w:r>
      <w:proofErr w:type="spellEnd"/>
      <w:r w:rsidRPr="00D74561">
        <w:rPr>
          <w:rFonts w:cs="Times New Roman"/>
        </w:rPr>
        <w:t xml:space="preserve"> </w:t>
      </w:r>
      <w:proofErr w:type="spellStart"/>
      <w:r w:rsidRPr="00D74561">
        <w:rPr>
          <w:rFonts w:cs="Times New Roman"/>
        </w:rPr>
        <w:t>лицами</w:t>
      </w:r>
      <w:proofErr w:type="spellEnd"/>
      <w:r w:rsidRPr="00D74561">
        <w:rPr>
          <w:rFonts w:cs="Times New Roman"/>
        </w:rPr>
        <w:t xml:space="preserve">, </w:t>
      </w:r>
      <w:proofErr w:type="spellStart"/>
      <w:r w:rsidRPr="00D74561">
        <w:rPr>
          <w:rFonts w:cs="Times New Roman"/>
        </w:rPr>
        <w:t>осуществляющими</w:t>
      </w:r>
      <w:proofErr w:type="spellEnd"/>
      <w:r w:rsidRPr="00D74561">
        <w:rPr>
          <w:rFonts w:cs="Times New Roman"/>
        </w:rPr>
        <w:t xml:space="preserve"> и </w:t>
      </w:r>
      <w:proofErr w:type="spellStart"/>
      <w:r w:rsidRPr="00D74561">
        <w:rPr>
          <w:rFonts w:cs="Times New Roman"/>
        </w:rPr>
        <w:t>контролирующими</w:t>
      </w:r>
      <w:proofErr w:type="spellEnd"/>
      <w:r w:rsidRPr="00D74561">
        <w:rPr>
          <w:rFonts w:cs="Times New Roman"/>
        </w:rPr>
        <w:t xml:space="preserve"> </w:t>
      </w:r>
      <w:proofErr w:type="spellStart"/>
      <w:r w:rsidRPr="00D74561">
        <w:rPr>
          <w:rFonts w:cs="Times New Roman"/>
        </w:rPr>
        <w:t>градостроительную</w:t>
      </w:r>
      <w:proofErr w:type="spellEnd"/>
      <w:r w:rsidRPr="00D74561">
        <w:rPr>
          <w:rFonts w:cs="Times New Roman"/>
        </w:rPr>
        <w:t xml:space="preserve"> </w:t>
      </w:r>
      <w:proofErr w:type="spellStart"/>
      <w:r w:rsidRPr="00D74561">
        <w:rPr>
          <w:rFonts w:cs="Times New Roman"/>
        </w:rPr>
        <w:t>деятельность</w:t>
      </w:r>
      <w:proofErr w:type="spellEnd"/>
      <w:r w:rsidRPr="00D74561">
        <w:rPr>
          <w:rFonts w:cs="Times New Roman"/>
        </w:rPr>
        <w:t xml:space="preserve"> и </w:t>
      </w:r>
      <w:proofErr w:type="spellStart"/>
      <w:r w:rsidRPr="00D74561">
        <w:rPr>
          <w:rFonts w:cs="Times New Roman"/>
        </w:rPr>
        <w:t>земельные</w:t>
      </w:r>
      <w:proofErr w:type="spellEnd"/>
      <w:r w:rsidRPr="00D74561">
        <w:rPr>
          <w:rFonts w:cs="Times New Roman"/>
        </w:rPr>
        <w:t xml:space="preserve"> </w:t>
      </w:r>
      <w:proofErr w:type="spellStart"/>
      <w:r w:rsidRPr="00D74561">
        <w:rPr>
          <w:rFonts w:cs="Times New Roman"/>
        </w:rPr>
        <w:t>отношения</w:t>
      </w:r>
      <w:proofErr w:type="spellEnd"/>
      <w:r w:rsidRPr="00D74561">
        <w:rPr>
          <w:rFonts w:cs="Times New Roman"/>
        </w:rPr>
        <w:t xml:space="preserve"> </w:t>
      </w:r>
      <w:proofErr w:type="spellStart"/>
      <w:r w:rsidRPr="00D74561">
        <w:rPr>
          <w:rFonts w:cs="Times New Roman"/>
        </w:rPr>
        <w:t>на</w:t>
      </w:r>
      <w:proofErr w:type="spellEnd"/>
      <w:r w:rsidRPr="00D74561">
        <w:rPr>
          <w:rFonts w:cs="Times New Roman"/>
        </w:rPr>
        <w:t xml:space="preserve"> </w:t>
      </w:r>
      <w:proofErr w:type="spellStart"/>
      <w:r w:rsidRPr="00D74561">
        <w:rPr>
          <w:rFonts w:cs="Times New Roman"/>
        </w:rPr>
        <w:t>территории</w:t>
      </w:r>
      <w:proofErr w:type="spellEnd"/>
      <w:r w:rsidRPr="00D74561">
        <w:rPr>
          <w:rFonts w:cs="Times New Roman"/>
        </w:rPr>
        <w:t xml:space="preserve"> К</w:t>
      </w:r>
      <w:proofErr w:type="spellStart"/>
      <w:r w:rsidR="00D83D04" w:rsidRPr="00D74561">
        <w:rPr>
          <w:rFonts w:cs="Times New Roman"/>
          <w:lang w:val="ru-RU"/>
        </w:rPr>
        <w:t>ировского</w:t>
      </w:r>
      <w:proofErr w:type="spellEnd"/>
      <w:r w:rsidRPr="00D74561">
        <w:rPr>
          <w:rFonts w:cs="Times New Roman"/>
        </w:rPr>
        <w:t xml:space="preserve"> </w:t>
      </w:r>
      <w:proofErr w:type="spellStart"/>
      <w:r w:rsidRPr="00D74561">
        <w:rPr>
          <w:rFonts w:cs="Times New Roman"/>
        </w:rPr>
        <w:t>сельского</w:t>
      </w:r>
      <w:proofErr w:type="spellEnd"/>
      <w:r w:rsidRPr="00D74561">
        <w:rPr>
          <w:rFonts w:cs="Times New Roman"/>
        </w:rPr>
        <w:t xml:space="preserve"> </w:t>
      </w:r>
      <w:proofErr w:type="spellStart"/>
      <w:r w:rsidRPr="00D74561">
        <w:rPr>
          <w:rFonts w:cs="Times New Roman"/>
        </w:rPr>
        <w:t>поселения</w:t>
      </w:r>
      <w:proofErr w:type="spellEnd"/>
      <w:r w:rsidRPr="00D74561">
        <w:rPr>
          <w:rFonts w:cs="Times New Roman"/>
        </w:rPr>
        <w:t>.</w:t>
      </w:r>
    </w:p>
    <w:p w14:paraId="54D66481" w14:textId="77777777" w:rsidR="00944495" w:rsidRPr="00D74561" w:rsidRDefault="00944495" w:rsidP="00D74561">
      <w:pPr>
        <w:pStyle w:val="Standard"/>
        <w:spacing w:line="264" w:lineRule="auto"/>
        <w:ind w:firstLine="567"/>
        <w:jc w:val="center"/>
        <w:rPr>
          <w:rFonts w:cs="Times New Roman"/>
        </w:rPr>
      </w:pPr>
    </w:p>
    <w:p w14:paraId="3FDA907D" w14:textId="77777777" w:rsidR="00944495" w:rsidRPr="00D74561" w:rsidRDefault="00944495" w:rsidP="00A87395">
      <w:pPr>
        <w:pStyle w:val="2"/>
        <w:rPr>
          <w:lang w:val="ru-RU"/>
        </w:rPr>
      </w:pPr>
      <w:proofErr w:type="spellStart"/>
      <w:r w:rsidRPr="00D74561">
        <w:t>Статья</w:t>
      </w:r>
      <w:proofErr w:type="spellEnd"/>
      <w:r w:rsidRPr="00D74561">
        <w:t xml:space="preserve"> 2. </w:t>
      </w:r>
      <w:proofErr w:type="spellStart"/>
      <w:r w:rsidRPr="00D74561">
        <w:t>Содержание</w:t>
      </w:r>
      <w:proofErr w:type="spellEnd"/>
      <w:r w:rsidRPr="00D74561">
        <w:t xml:space="preserve"> </w:t>
      </w:r>
      <w:proofErr w:type="spellStart"/>
      <w:r w:rsidRPr="00D74561">
        <w:t>настоящих</w:t>
      </w:r>
      <w:proofErr w:type="spellEnd"/>
      <w:r w:rsidRPr="00D74561">
        <w:t xml:space="preserve"> </w:t>
      </w:r>
      <w:proofErr w:type="spellStart"/>
      <w:r w:rsidRPr="00D74561">
        <w:t>Правил</w:t>
      </w:r>
      <w:proofErr w:type="spellEnd"/>
    </w:p>
    <w:p w14:paraId="3EE5ED44" w14:textId="77777777" w:rsidR="00944495" w:rsidRPr="00D74561" w:rsidRDefault="00944495" w:rsidP="00D74561">
      <w:pPr>
        <w:pStyle w:val="Standard"/>
        <w:spacing w:line="264" w:lineRule="auto"/>
        <w:ind w:firstLine="567"/>
        <w:jc w:val="center"/>
        <w:rPr>
          <w:rFonts w:cs="Times New Roman"/>
          <w:lang w:val="ru-RU"/>
        </w:rPr>
      </w:pPr>
    </w:p>
    <w:p w14:paraId="15CC2C16" w14:textId="77777777" w:rsidR="00443888" w:rsidRPr="00443888" w:rsidRDefault="00443888" w:rsidP="00443888">
      <w:pPr>
        <w:widowControl/>
        <w:shd w:val="clear" w:color="auto" w:fill="FFFFFF"/>
        <w:spacing w:line="264" w:lineRule="auto"/>
        <w:ind w:firstLine="540"/>
        <w:jc w:val="both"/>
        <w:rPr>
          <w:rFonts w:ascii="Times New Roman" w:eastAsia="Times New Roman" w:hAnsi="Times New Roman" w:cs="Times New Roman"/>
          <w:spacing w:val="-1"/>
          <w:sz w:val="24"/>
          <w:szCs w:val="24"/>
        </w:rPr>
      </w:pPr>
      <w:r w:rsidRPr="00443888">
        <w:rPr>
          <w:rFonts w:ascii="Times New Roman" w:eastAsia="Times New Roman" w:hAnsi="Times New Roman" w:cs="Times New Roman"/>
          <w:spacing w:val="-1"/>
          <w:sz w:val="24"/>
          <w:szCs w:val="24"/>
        </w:rPr>
        <w:t>1. Настоящие Правила землепользования и застройки включают в себя:</w:t>
      </w:r>
    </w:p>
    <w:p w14:paraId="54C40E6D" w14:textId="77777777" w:rsidR="00443888" w:rsidRPr="00443888" w:rsidRDefault="00443888" w:rsidP="00443888">
      <w:pPr>
        <w:widowControl/>
        <w:spacing w:line="264" w:lineRule="auto"/>
        <w:ind w:firstLine="540"/>
        <w:jc w:val="both"/>
        <w:rPr>
          <w:rFonts w:ascii="Times New Roman" w:eastAsia="Times New Roman" w:hAnsi="Times New Roman" w:cs="Times New Roman"/>
          <w:spacing w:val="-1"/>
          <w:sz w:val="24"/>
          <w:szCs w:val="24"/>
        </w:rPr>
      </w:pPr>
      <w:r w:rsidRPr="00443888">
        <w:rPr>
          <w:rFonts w:ascii="Times New Roman" w:eastAsia="Times New Roman" w:hAnsi="Times New Roman" w:cs="Times New Roman"/>
          <w:spacing w:val="-1"/>
          <w:sz w:val="24"/>
          <w:szCs w:val="24"/>
        </w:rPr>
        <w:t>1) Порядок их применения и внесения изменений в указанные правила.</w:t>
      </w:r>
    </w:p>
    <w:p w14:paraId="006A3B8D" w14:textId="77777777" w:rsidR="00443888" w:rsidRPr="00443888" w:rsidRDefault="00443888" w:rsidP="00443888">
      <w:pPr>
        <w:widowControl/>
        <w:spacing w:line="264" w:lineRule="auto"/>
        <w:ind w:firstLine="540"/>
        <w:jc w:val="both"/>
        <w:rPr>
          <w:rFonts w:ascii="Times New Roman" w:eastAsia="Times New Roman" w:hAnsi="Times New Roman" w:cs="Times New Roman"/>
          <w:spacing w:val="-1"/>
          <w:sz w:val="24"/>
          <w:szCs w:val="24"/>
        </w:rPr>
      </w:pPr>
      <w:r w:rsidRPr="00443888">
        <w:rPr>
          <w:rFonts w:ascii="Times New Roman" w:eastAsia="Times New Roman" w:hAnsi="Times New Roman" w:cs="Times New Roman"/>
          <w:spacing w:val="-1"/>
          <w:sz w:val="24"/>
          <w:szCs w:val="24"/>
        </w:rPr>
        <w:t>2) Карту градостроительного зонирования.</w:t>
      </w:r>
    </w:p>
    <w:p w14:paraId="067B3C6F" w14:textId="77777777" w:rsidR="00443888" w:rsidRPr="00443888" w:rsidRDefault="00443888" w:rsidP="00443888">
      <w:pPr>
        <w:widowControl/>
        <w:spacing w:line="264" w:lineRule="auto"/>
        <w:ind w:firstLine="540"/>
        <w:jc w:val="both"/>
        <w:rPr>
          <w:rFonts w:ascii="Times New Roman" w:eastAsia="Times New Roman" w:hAnsi="Times New Roman" w:cs="Times New Roman"/>
          <w:spacing w:val="-1"/>
          <w:sz w:val="24"/>
          <w:szCs w:val="24"/>
        </w:rPr>
      </w:pPr>
      <w:r w:rsidRPr="00443888">
        <w:rPr>
          <w:rFonts w:ascii="Times New Roman" w:eastAsia="Times New Roman" w:hAnsi="Times New Roman" w:cs="Times New Roman"/>
          <w:spacing w:val="-1"/>
          <w:sz w:val="24"/>
          <w:szCs w:val="24"/>
        </w:rPr>
        <w:t>3) Градостроительные регламенты.</w:t>
      </w:r>
    </w:p>
    <w:p w14:paraId="40CA283F" w14:textId="77777777" w:rsidR="00443888" w:rsidRPr="00443888" w:rsidRDefault="00443888" w:rsidP="00443888">
      <w:pPr>
        <w:widowControl/>
        <w:shd w:val="clear" w:color="auto" w:fill="FFFFFF"/>
        <w:spacing w:line="264" w:lineRule="auto"/>
        <w:ind w:firstLine="567"/>
        <w:jc w:val="both"/>
        <w:rPr>
          <w:rFonts w:ascii="Times New Roman" w:eastAsia="Times New Roman" w:hAnsi="Times New Roman" w:cs="Times New Roman"/>
          <w:spacing w:val="-1"/>
          <w:sz w:val="24"/>
          <w:szCs w:val="24"/>
        </w:rPr>
      </w:pPr>
      <w:r w:rsidRPr="00443888">
        <w:rPr>
          <w:rFonts w:ascii="Times New Roman" w:eastAsia="Times New Roman" w:hAnsi="Times New Roman" w:cs="Times New Roman"/>
          <w:spacing w:val="-1"/>
          <w:sz w:val="24"/>
          <w:szCs w:val="24"/>
        </w:rPr>
        <w:t>2. Порядок применения правил землепользования и застройки и внесения в них изменений включает в себя положения:</w:t>
      </w:r>
    </w:p>
    <w:p w14:paraId="2676C785" w14:textId="77777777" w:rsidR="00443888" w:rsidRPr="00443888" w:rsidRDefault="00443888" w:rsidP="00443888">
      <w:pPr>
        <w:widowControl/>
        <w:shd w:val="clear" w:color="auto" w:fill="FFFFFF"/>
        <w:spacing w:line="264" w:lineRule="auto"/>
        <w:ind w:firstLine="567"/>
        <w:jc w:val="both"/>
        <w:rPr>
          <w:rFonts w:ascii="Times New Roman" w:eastAsia="Times New Roman" w:hAnsi="Times New Roman" w:cs="Times New Roman"/>
          <w:spacing w:val="-1"/>
          <w:sz w:val="24"/>
          <w:szCs w:val="24"/>
        </w:rPr>
      </w:pPr>
      <w:r w:rsidRPr="00443888">
        <w:rPr>
          <w:rFonts w:ascii="Times New Roman" w:eastAsia="Times New Roman" w:hAnsi="Times New Roman" w:cs="Times New Roman"/>
          <w:spacing w:val="-1"/>
          <w:sz w:val="24"/>
          <w:szCs w:val="24"/>
        </w:rPr>
        <w:t>1) о регулировании землепользования и застройки органами местного самоуправления;</w:t>
      </w:r>
    </w:p>
    <w:p w14:paraId="35D1109C" w14:textId="77777777" w:rsidR="00443888" w:rsidRPr="00443888" w:rsidRDefault="00443888" w:rsidP="00443888">
      <w:pPr>
        <w:widowControl/>
        <w:shd w:val="clear" w:color="auto" w:fill="FFFFFF"/>
        <w:spacing w:line="264" w:lineRule="auto"/>
        <w:ind w:firstLine="567"/>
        <w:jc w:val="both"/>
        <w:rPr>
          <w:rFonts w:ascii="Times New Roman" w:eastAsia="Times New Roman" w:hAnsi="Times New Roman" w:cs="Times New Roman"/>
          <w:spacing w:val="-1"/>
          <w:sz w:val="24"/>
          <w:szCs w:val="24"/>
        </w:rPr>
      </w:pPr>
      <w:r w:rsidRPr="00443888">
        <w:rPr>
          <w:rFonts w:ascii="Times New Roman" w:eastAsia="Times New Roman" w:hAnsi="Times New Roman" w:cs="Times New Roman"/>
          <w:spacing w:val="-1"/>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3076FB9A" w14:textId="77777777" w:rsidR="00443888" w:rsidRPr="00443888" w:rsidRDefault="00443888" w:rsidP="00443888">
      <w:pPr>
        <w:widowControl/>
        <w:shd w:val="clear" w:color="auto" w:fill="FFFFFF"/>
        <w:spacing w:line="264" w:lineRule="auto"/>
        <w:ind w:firstLine="567"/>
        <w:jc w:val="both"/>
        <w:rPr>
          <w:rFonts w:ascii="Times New Roman" w:eastAsia="Times New Roman" w:hAnsi="Times New Roman" w:cs="Times New Roman"/>
          <w:spacing w:val="-1"/>
          <w:sz w:val="24"/>
          <w:szCs w:val="24"/>
        </w:rPr>
      </w:pPr>
      <w:r w:rsidRPr="00443888">
        <w:rPr>
          <w:rFonts w:ascii="Times New Roman" w:eastAsia="Times New Roman" w:hAnsi="Times New Roman" w:cs="Times New Roman"/>
          <w:spacing w:val="-1"/>
          <w:sz w:val="24"/>
          <w:szCs w:val="24"/>
        </w:rPr>
        <w:t>3) о подготовке документации по планировке территории органами местного самоуправления;</w:t>
      </w:r>
    </w:p>
    <w:p w14:paraId="5F9F0EFF" w14:textId="77777777" w:rsidR="00443888" w:rsidRPr="00443888" w:rsidRDefault="00443888" w:rsidP="00443888">
      <w:pPr>
        <w:widowControl/>
        <w:shd w:val="clear" w:color="auto" w:fill="FFFFFF"/>
        <w:spacing w:line="264" w:lineRule="auto"/>
        <w:ind w:firstLine="567"/>
        <w:jc w:val="both"/>
        <w:rPr>
          <w:rFonts w:ascii="Times New Roman" w:eastAsia="Times New Roman" w:hAnsi="Times New Roman" w:cs="Times New Roman"/>
          <w:spacing w:val="-1"/>
          <w:sz w:val="24"/>
          <w:szCs w:val="24"/>
        </w:rPr>
      </w:pPr>
      <w:r w:rsidRPr="00443888">
        <w:rPr>
          <w:rFonts w:ascii="Times New Roman" w:eastAsia="Times New Roman" w:hAnsi="Times New Roman" w:cs="Times New Roman"/>
          <w:spacing w:val="-1"/>
          <w:sz w:val="24"/>
          <w:szCs w:val="24"/>
        </w:rPr>
        <w:t>4) о проведении общественных обсуждений или публичных слушаний по вопросам землепользования и застройки;</w:t>
      </w:r>
    </w:p>
    <w:p w14:paraId="740F347C" w14:textId="77777777" w:rsidR="00443888" w:rsidRPr="00443888" w:rsidRDefault="00443888" w:rsidP="00443888">
      <w:pPr>
        <w:widowControl/>
        <w:shd w:val="clear" w:color="auto" w:fill="FFFFFF"/>
        <w:spacing w:line="264" w:lineRule="auto"/>
        <w:ind w:firstLine="567"/>
        <w:jc w:val="both"/>
        <w:rPr>
          <w:rFonts w:ascii="Times New Roman" w:eastAsia="Times New Roman" w:hAnsi="Times New Roman" w:cs="Times New Roman"/>
          <w:spacing w:val="-1"/>
          <w:sz w:val="24"/>
          <w:szCs w:val="24"/>
        </w:rPr>
      </w:pPr>
      <w:r w:rsidRPr="00443888">
        <w:rPr>
          <w:rFonts w:ascii="Times New Roman" w:eastAsia="Times New Roman" w:hAnsi="Times New Roman" w:cs="Times New Roman"/>
          <w:spacing w:val="-1"/>
          <w:sz w:val="24"/>
          <w:szCs w:val="24"/>
        </w:rPr>
        <w:t>5) о внесении изменений в правила землепользования и застройки;</w:t>
      </w:r>
    </w:p>
    <w:p w14:paraId="065D6FD0" w14:textId="77777777" w:rsidR="00443888" w:rsidRPr="00443888" w:rsidRDefault="00443888" w:rsidP="00443888">
      <w:pPr>
        <w:widowControl/>
        <w:shd w:val="clear" w:color="auto" w:fill="FFFFFF"/>
        <w:spacing w:line="264" w:lineRule="auto"/>
        <w:ind w:firstLine="567"/>
        <w:jc w:val="both"/>
        <w:rPr>
          <w:rFonts w:ascii="Times New Roman" w:eastAsia="Times New Roman" w:hAnsi="Times New Roman" w:cs="Times New Roman"/>
          <w:spacing w:val="-1"/>
          <w:sz w:val="24"/>
          <w:szCs w:val="24"/>
        </w:rPr>
      </w:pPr>
      <w:r w:rsidRPr="00443888">
        <w:rPr>
          <w:rFonts w:ascii="Times New Roman" w:eastAsia="Times New Roman" w:hAnsi="Times New Roman" w:cs="Times New Roman"/>
          <w:spacing w:val="-1"/>
          <w:sz w:val="24"/>
          <w:szCs w:val="24"/>
        </w:rPr>
        <w:t>6) о регулировании иных вопросов землепользования и застройки.</w:t>
      </w:r>
    </w:p>
    <w:p w14:paraId="49972E4B" w14:textId="77777777" w:rsidR="00443888" w:rsidRPr="00443888" w:rsidRDefault="00443888" w:rsidP="00443888">
      <w:pPr>
        <w:widowControl/>
        <w:spacing w:line="264" w:lineRule="auto"/>
        <w:ind w:firstLine="567"/>
        <w:jc w:val="both"/>
        <w:rPr>
          <w:rFonts w:ascii="Times New Roman" w:eastAsia="Times New Roman" w:hAnsi="Times New Roman" w:cs="Times New Roman"/>
          <w:spacing w:val="-1"/>
          <w:sz w:val="24"/>
          <w:szCs w:val="24"/>
        </w:rPr>
      </w:pPr>
      <w:r w:rsidRPr="00443888">
        <w:rPr>
          <w:rFonts w:ascii="Times New Roman" w:eastAsia="Times New Roman" w:hAnsi="Times New Roman" w:cs="Times New Roman"/>
          <w:spacing w:val="-1"/>
          <w:sz w:val="24"/>
          <w:szCs w:val="24"/>
        </w:rPr>
        <w:t xml:space="preserve">3.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hyperlink r:id="rId9" w:history="1">
        <w:r w:rsidRPr="00443888">
          <w:rPr>
            <w:rFonts w:ascii="Times New Roman" w:eastAsia="Times New Roman" w:hAnsi="Times New Roman" w:cs="Times New Roman"/>
            <w:spacing w:val="-1"/>
            <w:sz w:val="24"/>
            <w:szCs w:val="24"/>
          </w:rPr>
          <w:t>Формы</w:t>
        </w:r>
      </w:hyperlink>
      <w:r w:rsidRPr="00443888">
        <w:rPr>
          <w:rFonts w:ascii="Times New Roman" w:eastAsia="Times New Roman" w:hAnsi="Times New Roman" w:cs="Times New Roman"/>
          <w:spacing w:val="-1"/>
          <w:sz w:val="24"/>
          <w:szCs w:val="24"/>
        </w:rPr>
        <w:t xml:space="preserve"> графического и текстового описания местоположения границ территориальных зон, </w:t>
      </w:r>
      <w:hyperlink r:id="rId10" w:history="1">
        <w:r w:rsidRPr="00443888">
          <w:rPr>
            <w:rFonts w:ascii="Times New Roman" w:eastAsia="Times New Roman" w:hAnsi="Times New Roman" w:cs="Times New Roman"/>
            <w:spacing w:val="-1"/>
            <w:sz w:val="24"/>
            <w:szCs w:val="24"/>
          </w:rPr>
          <w:t>требования</w:t>
        </w:r>
      </w:hyperlink>
      <w:r w:rsidRPr="00443888">
        <w:rPr>
          <w:rFonts w:ascii="Times New Roman" w:eastAsia="Times New Roman" w:hAnsi="Times New Roman" w:cs="Times New Roman"/>
          <w:spacing w:val="-1"/>
          <w:sz w:val="24"/>
          <w:szCs w:val="24"/>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w:t>
      </w:r>
    </w:p>
    <w:p w14:paraId="47D7C1C5" w14:textId="77777777" w:rsidR="00443888" w:rsidRPr="00443888" w:rsidRDefault="00443888" w:rsidP="00443888">
      <w:pPr>
        <w:widowControl/>
        <w:spacing w:line="264" w:lineRule="auto"/>
        <w:ind w:firstLine="567"/>
        <w:jc w:val="both"/>
        <w:rPr>
          <w:rFonts w:ascii="Times New Roman" w:eastAsia="Times New Roman" w:hAnsi="Times New Roman" w:cs="Times New Roman"/>
          <w:spacing w:val="-1"/>
          <w:sz w:val="24"/>
          <w:szCs w:val="24"/>
        </w:rPr>
      </w:pPr>
      <w:r w:rsidRPr="00443888">
        <w:rPr>
          <w:rFonts w:ascii="Times New Roman" w:eastAsia="Times New Roman" w:hAnsi="Times New Roman" w:cs="Times New Roman"/>
          <w:spacing w:val="-1"/>
          <w:sz w:val="24"/>
          <w:szCs w:val="24"/>
        </w:rPr>
        <w:t xml:space="preserve">4. Утвержденные правила землепользования и застройки поселения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w:t>
      </w:r>
      <w:proofErr w:type="spellStart"/>
      <w:r w:rsidRPr="00443888">
        <w:rPr>
          <w:rFonts w:ascii="Times New Roman" w:eastAsia="Times New Roman" w:hAnsi="Times New Roman" w:cs="Times New Roman"/>
          <w:spacing w:val="-1"/>
          <w:sz w:val="24"/>
          <w:szCs w:val="24"/>
        </w:rPr>
        <w:t>приаэродромной</w:t>
      </w:r>
      <w:proofErr w:type="spellEnd"/>
      <w:r w:rsidRPr="00443888">
        <w:rPr>
          <w:rFonts w:ascii="Times New Roman" w:eastAsia="Times New Roman" w:hAnsi="Times New Roman" w:cs="Times New Roman"/>
          <w:spacing w:val="-1"/>
          <w:sz w:val="24"/>
          <w:szCs w:val="24"/>
        </w:rPr>
        <w:t xml:space="preserve"> территории, в границах которых полностью </w:t>
      </w:r>
      <w:r w:rsidRPr="00443888">
        <w:rPr>
          <w:rFonts w:ascii="Times New Roman" w:eastAsia="Times New Roman" w:hAnsi="Times New Roman" w:cs="Times New Roman"/>
          <w:spacing w:val="-1"/>
          <w:sz w:val="24"/>
          <w:szCs w:val="24"/>
        </w:rPr>
        <w:lastRenderedPageBreak/>
        <w:t xml:space="preserve">или частично расположена </w:t>
      </w:r>
      <w:proofErr w:type="spellStart"/>
      <w:r w:rsidRPr="00443888">
        <w:rPr>
          <w:rFonts w:ascii="Times New Roman" w:eastAsia="Times New Roman" w:hAnsi="Times New Roman" w:cs="Times New Roman"/>
          <w:spacing w:val="-1"/>
          <w:sz w:val="24"/>
          <w:szCs w:val="24"/>
        </w:rPr>
        <w:t>приаэродромная</w:t>
      </w:r>
      <w:proofErr w:type="spellEnd"/>
      <w:r w:rsidRPr="00443888">
        <w:rPr>
          <w:rFonts w:ascii="Times New Roman" w:eastAsia="Times New Roman" w:hAnsi="Times New Roman" w:cs="Times New Roman"/>
          <w:spacing w:val="-1"/>
          <w:sz w:val="24"/>
          <w:szCs w:val="24"/>
        </w:rPr>
        <w:t xml:space="preserve"> территория, установленная в соответствии с Воздушным</w:t>
      </w:r>
      <w:r>
        <w:rPr>
          <w:rFonts w:ascii="Times New Roman" w:eastAsia="Times New Roman" w:hAnsi="Times New Roman" w:cs="Times New Roman"/>
          <w:spacing w:val="-1"/>
          <w:sz w:val="24"/>
          <w:szCs w:val="24"/>
        </w:rPr>
        <w:t xml:space="preserve"> </w:t>
      </w:r>
      <w:hyperlink r:id="rId11" w:history="1">
        <w:r w:rsidRPr="00443888">
          <w:rPr>
            <w:rFonts w:ascii="Times New Roman" w:eastAsia="Times New Roman" w:hAnsi="Times New Roman" w:cs="Times New Roman"/>
            <w:spacing w:val="-1"/>
            <w:sz w:val="24"/>
            <w:szCs w:val="24"/>
          </w:rPr>
          <w:t>кодексом</w:t>
        </w:r>
      </w:hyperlink>
      <w:r>
        <w:rPr>
          <w:rFonts w:ascii="Times New Roman" w:eastAsia="Times New Roman" w:hAnsi="Times New Roman" w:cs="Times New Roman"/>
          <w:spacing w:val="-1"/>
          <w:sz w:val="24"/>
          <w:szCs w:val="24"/>
        </w:rPr>
        <w:t xml:space="preserve"> </w:t>
      </w:r>
      <w:r w:rsidRPr="00443888">
        <w:rPr>
          <w:rFonts w:ascii="Times New Roman" w:eastAsia="Times New Roman" w:hAnsi="Times New Roman" w:cs="Times New Roman"/>
          <w:spacing w:val="-1"/>
          <w:sz w:val="24"/>
          <w:szCs w:val="24"/>
        </w:rPr>
        <w:t xml:space="preserve">Российской Федерации (далее - ограничения использования объектов недвижимости, установленные на </w:t>
      </w:r>
      <w:proofErr w:type="spellStart"/>
      <w:r w:rsidRPr="00443888">
        <w:rPr>
          <w:rFonts w:ascii="Times New Roman" w:eastAsia="Times New Roman" w:hAnsi="Times New Roman" w:cs="Times New Roman"/>
          <w:spacing w:val="-1"/>
          <w:sz w:val="24"/>
          <w:szCs w:val="24"/>
        </w:rPr>
        <w:t>приаэродромной</w:t>
      </w:r>
      <w:proofErr w:type="spellEnd"/>
      <w:r w:rsidRPr="00443888">
        <w:rPr>
          <w:rFonts w:ascii="Times New Roman" w:eastAsia="Times New Roman" w:hAnsi="Times New Roman" w:cs="Times New Roman"/>
          <w:spacing w:val="-1"/>
          <w:sz w:val="24"/>
          <w:szCs w:val="24"/>
        </w:rPr>
        <w:t xml:space="preserve"> территории). </w:t>
      </w:r>
    </w:p>
    <w:p w14:paraId="3B318A31" w14:textId="77777777" w:rsidR="00443888" w:rsidRPr="00443888" w:rsidRDefault="00443888" w:rsidP="00443888">
      <w:pPr>
        <w:widowControl/>
        <w:spacing w:line="264" w:lineRule="auto"/>
        <w:ind w:firstLine="567"/>
        <w:jc w:val="both"/>
        <w:rPr>
          <w:rFonts w:ascii="Times New Roman" w:eastAsia="Times New Roman" w:hAnsi="Times New Roman" w:cs="Times New Roman"/>
          <w:spacing w:val="-1"/>
          <w:sz w:val="24"/>
          <w:szCs w:val="24"/>
        </w:rPr>
      </w:pPr>
      <w:r w:rsidRPr="00443888">
        <w:rPr>
          <w:rFonts w:ascii="Times New Roman" w:eastAsia="Times New Roman" w:hAnsi="Times New Roman" w:cs="Times New Roman"/>
          <w:spacing w:val="-1"/>
          <w:sz w:val="24"/>
          <w:szCs w:val="24"/>
        </w:rPr>
        <w:t xml:space="preserve">5.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w:t>
      </w:r>
      <w:proofErr w:type="spellStart"/>
      <w:r w:rsidRPr="00443888">
        <w:rPr>
          <w:rFonts w:ascii="Times New Roman" w:eastAsia="Times New Roman" w:hAnsi="Times New Roman" w:cs="Times New Roman"/>
          <w:spacing w:val="-1"/>
          <w:sz w:val="24"/>
          <w:szCs w:val="24"/>
        </w:rPr>
        <w:t>приаэродромной</w:t>
      </w:r>
      <w:proofErr w:type="spellEnd"/>
      <w:r w:rsidRPr="00443888">
        <w:rPr>
          <w:rFonts w:ascii="Times New Roman" w:eastAsia="Times New Roman" w:hAnsi="Times New Roman" w:cs="Times New Roman"/>
          <w:spacing w:val="-1"/>
          <w:sz w:val="24"/>
          <w:szCs w:val="24"/>
        </w:rPr>
        <w:t xml:space="preserve"> территории, не может превышать шесть месяцев.</w:t>
      </w:r>
    </w:p>
    <w:p w14:paraId="768F5BA7" w14:textId="77777777" w:rsidR="00443888" w:rsidRPr="00443888" w:rsidRDefault="00443888" w:rsidP="00443888">
      <w:pPr>
        <w:widowControl/>
        <w:spacing w:line="264" w:lineRule="auto"/>
        <w:ind w:firstLine="567"/>
        <w:jc w:val="both"/>
        <w:rPr>
          <w:rFonts w:ascii="Times New Roman" w:eastAsia="Times New Roman" w:hAnsi="Times New Roman" w:cs="Times New Roman"/>
          <w:spacing w:val="-1"/>
          <w:sz w:val="24"/>
          <w:szCs w:val="24"/>
        </w:rPr>
      </w:pPr>
      <w:r w:rsidRPr="00443888">
        <w:rPr>
          <w:rFonts w:ascii="Times New Roman" w:eastAsia="Times New Roman" w:hAnsi="Times New Roman" w:cs="Times New Roman"/>
          <w:spacing w:val="-1"/>
          <w:sz w:val="24"/>
          <w:szCs w:val="24"/>
        </w:rPr>
        <w:t>6.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12" w:anchor="dst345" w:history="1">
        <w:r w:rsidRPr="00443888">
          <w:rPr>
            <w:rFonts w:ascii="Times New Roman" w:eastAsia="Times New Roman" w:hAnsi="Times New Roman" w:cs="Times New Roman"/>
            <w:spacing w:val="-1"/>
            <w:sz w:val="24"/>
            <w:szCs w:val="24"/>
          </w:rPr>
          <w:t>законодательством</w:t>
        </w:r>
      </w:hyperlink>
      <w:r w:rsidRPr="00443888">
        <w:rPr>
          <w:rFonts w:ascii="Times New Roman" w:eastAsia="Times New Roman" w:hAnsi="Times New Roman" w:cs="Times New Roman"/>
          <w:spacing w:val="-1"/>
          <w:sz w:val="24"/>
          <w:szCs w:val="24"/>
        </w:rPr>
        <w:t> могут пересекать границы территориальных зон.</w:t>
      </w:r>
    </w:p>
    <w:p w14:paraId="74BC1E69" w14:textId="77777777" w:rsidR="00443888" w:rsidRPr="00443888" w:rsidRDefault="00443888" w:rsidP="00443888">
      <w:pPr>
        <w:widowControl/>
        <w:spacing w:line="264" w:lineRule="auto"/>
        <w:ind w:firstLine="567"/>
        <w:jc w:val="both"/>
        <w:rPr>
          <w:rFonts w:ascii="Times New Roman" w:eastAsia="Times New Roman" w:hAnsi="Times New Roman" w:cs="Times New Roman"/>
          <w:spacing w:val="-1"/>
          <w:sz w:val="24"/>
          <w:szCs w:val="24"/>
        </w:rPr>
      </w:pPr>
      <w:r w:rsidRPr="00443888">
        <w:rPr>
          <w:rFonts w:ascii="Times New Roman" w:eastAsia="Times New Roman" w:hAnsi="Times New Roman" w:cs="Times New Roman"/>
          <w:spacing w:val="-1"/>
          <w:sz w:val="24"/>
          <w:szCs w:val="24"/>
        </w:rPr>
        <w:t>7.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14:paraId="6FE78F03" w14:textId="77777777" w:rsidR="00443888" w:rsidRPr="00443888" w:rsidRDefault="00443888" w:rsidP="00443888">
      <w:pPr>
        <w:widowControl/>
        <w:spacing w:line="264" w:lineRule="auto"/>
        <w:ind w:firstLine="567"/>
        <w:jc w:val="both"/>
        <w:rPr>
          <w:rFonts w:ascii="Times New Roman" w:eastAsia="Times New Roman" w:hAnsi="Times New Roman" w:cs="Times New Roman"/>
          <w:spacing w:val="-1"/>
          <w:sz w:val="24"/>
          <w:szCs w:val="24"/>
        </w:rPr>
      </w:pPr>
      <w:r w:rsidRPr="00443888">
        <w:rPr>
          <w:rFonts w:ascii="Times New Roman" w:eastAsia="Times New Roman" w:hAnsi="Times New Roman" w:cs="Times New Roman"/>
          <w:spacing w:val="-1"/>
          <w:sz w:val="24"/>
          <w:szCs w:val="24"/>
        </w:rPr>
        <w:t>8.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21666372" w14:textId="77777777" w:rsidR="00443888" w:rsidRPr="00443888" w:rsidRDefault="00443888" w:rsidP="00443888">
      <w:pPr>
        <w:widowControl/>
        <w:spacing w:line="264" w:lineRule="auto"/>
        <w:ind w:firstLine="567"/>
        <w:jc w:val="both"/>
        <w:rPr>
          <w:rFonts w:ascii="Times New Roman" w:eastAsia="Times New Roman" w:hAnsi="Times New Roman" w:cs="Times New Roman"/>
          <w:spacing w:val="-1"/>
          <w:sz w:val="24"/>
          <w:szCs w:val="24"/>
        </w:rPr>
      </w:pPr>
      <w:r w:rsidRPr="00443888">
        <w:rPr>
          <w:rFonts w:ascii="Times New Roman" w:eastAsia="Times New Roman" w:hAnsi="Times New Roman" w:cs="Times New Roman"/>
          <w:spacing w:val="-1"/>
          <w:sz w:val="24"/>
          <w:szCs w:val="24"/>
        </w:rPr>
        <w:t>9.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14:paraId="7001E1E8" w14:textId="77777777" w:rsidR="00443888" w:rsidRPr="00443888" w:rsidRDefault="00443888" w:rsidP="00443888">
      <w:pPr>
        <w:pStyle w:val="affe"/>
        <w:shd w:val="clear" w:color="auto" w:fill="FFFFFF"/>
        <w:spacing w:before="0" w:after="0" w:line="264" w:lineRule="auto"/>
        <w:ind w:firstLine="567"/>
        <w:jc w:val="both"/>
        <w:rPr>
          <w:rFonts w:cs="Times New Roman"/>
          <w:spacing w:val="-1"/>
          <w:lang w:eastAsia="en-US"/>
        </w:rPr>
      </w:pPr>
      <w:r w:rsidRPr="00443888">
        <w:rPr>
          <w:rFonts w:cs="Times New Roman"/>
          <w:spacing w:val="-1"/>
          <w:lang w:eastAsia="en-US"/>
        </w:rPr>
        <w:t xml:space="preserve">10. В </w:t>
      </w:r>
      <w:proofErr w:type="spellStart"/>
      <w:r w:rsidRPr="00443888">
        <w:rPr>
          <w:rFonts w:cs="Times New Roman"/>
          <w:spacing w:val="-1"/>
          <w:lang w:eastAsia="en-US"/>
        </w:rPr>
        <w:t>градостроительном</w:t>
      </w:r>
      <w:proofErr w:type="spellEnd"/>
      <w:r w:rsidRPr="00443888">
        <w:rPr>
          <w:rFonts w:cs="Times New Roman"/>
          <w:spacing w:val="-1"/>
          <w:lang w:eastAsia="en-US"/>
        </w:rPr>
        <w:t xml:space="preserve"> </w:t>
      </w:r>
      <w:proofErr w:type="spellStart"/>
      <w:r w:rsidRPr="00443888">
        <w:rPr>
          <w:rFonts w:cs="Times New Roman"/>
          <w:spacing w:val="-1"/>
          <w:lang w:eastAsia="en-US"/>
        </w:rPr>
        <w:t>регламенте</w:t>
      </w:r>
      <w:proofErr w:type="spellEnd"/>
      <w:r w:rsidRPr="00443888">
        <w:rPr>
          <w:rFonts w:cs="Times New Roman"/>
          <w:spacing w:val="-1"/>
          <w:lang w:eastAsia="en-US"/>
        </w:rPr>
        <w:t xml:space="preserve"> в </w:t>
      </w:r>
      <w:proofErr w:type="spellStart"/>
      <w:r w:rsidRPr="00443888">
        <w:rPr>
          <w:rFonts w:cs="Times New Roman"/>
          <w:spacing w:val="-1"/>
          <w:lang w:eastAsia="en-US"/>
        </w:rPr>
        <w:t>отношении</w:t>
      </w:r>
      <w:proofErr w:type="spellEnd"/>
      <w:r w:rsidRPr="00443888">
        <w:rPr>
          <w:rFonts w:cs="Times New Roman"/>
          <w:spacing w:val="-1"/>
          <w:lang w:eastAsia="en-US"/>
        </w:rPr>
        <w:t xml:space="preserve"> </w:t>
      </w:r>
      <w:proofErr w:type="spellStart"/>
      <w:r w:rsidRPr="00443888">
        <w:rPr>
          <w:rFonts w:cs="Times New Roman"/>
          <w:spacing w:val="-1"/>
          <w:lang w:eastAsia="en-US"/>
        </w:rPr>
        <w:t>земельных</w:t>
      </w:r>
      <w:proofErr w:type="spellEnd"/>
      <w:r w:rsidRPr="00443888">
        <w:rPr>
          <w:rFonts w:cs="Times New Roman"/>
          <w:spacing w:val="-1"/>
          <w:lang w:eastAsia="en-US"/>
        </w:rPr>
        <w:t xml:space="preserve"> </w:t>
      </w:r>
      <w:proofErr w:type="spellStart"/>
      <w:r w:rsidRPr="00443888">
        <w:rPr>
          <w:rFonts w:cs="Times New Roman"/>
          <w:spacing w:val="-1"/>
          <w:lang w:eastAsia="en-US"/>
        </w:rPr>
        <w:t>участков</w:t>
      </w:r>
      <w:proofErr w:type="spellEnd"/>
      <w:r w:rsidRPr="00443888">
        <w:rPr>
          <w:rFonts w:cs="Times New Roman"/>
          <w:spacing w:val="-1"/>
          <w:lang w:eastAsia="en-US"/>
        </w:rPr>
        <w:t xml:space="preserve"> и </w:t>
      </w:r>
      <w:proofErr w:type="spellStart"/>
      <w:r w:rsidRPr="00443888">
        <w:rPr>
          <w:rFonts w:cs="Times New Roman"/>
          <w:spacing w:val="-1"/>
          <w:lang w:eastAsia="en-US"/>
        </w:rPr>
        <w:t>объектов</w:t>
      </w:r>
      <w:proofErr w:type="spellEnd"/>
      <w:r w:rsidRPr="00443888">
        <w:rPr>
          <w:rFonts w:cs="Times New Roman"/>
          <w:spacing w:val="-1"/>
          <w:lang w:eastAsia="en-US"/>
        </w:rPr>
        <w:t xml:space="preserve"> </w:t>
      </w:r>
      <w:proofErr w:type="spellStart"/>
      <w:r w:rsidRPr="00443888">
        <w:rPr>
          <w:rFonts w:cs="Times New Roman"/>
          <w:spacing w:val="-1"/>
          <w:lang w:eastAsia="en-US"/>
        </w:rPr>
        <w:t>капитального</w:t>
      </w:r>
      <w:proofErr w:type="spellEnd"/>
      <w:r w:rsidRPr="00443888">
        <w:rPr>
          <w:rFonts w:cs="Times New Roman"/>
          <w:spacing w:val="-1"/>
          <w:lang w:eastAsia="en-US"/>
        </w:rPr>
        <w:t xml:space="preserve"> </w:t>
      </w:r>
      <w:proofErr w:type="spellStart"/>
      <w:r w:rsidRPr="00443888">
        <w:rPr>
          <w:rFonts w:cs="Times New Roman"/>
          <w:spacing w:val="-1"/>
          <w:lang w:eastAsia="en-US"/>
        </w:rPr>
        <w:t>строительства</w:t>
      </w:r>
      <w:proofErr w:type="spellEnd"/>
      <w:r w:rsidRPr="00443888">
        <w:rPr>
          <w:rFonts w:cs="Times New Roman"/>
          <w:spacing w:val="-1"/>
          <w:lang w:eastAsia="en-US"/>
        </w:rPr>
        <w:t xml:space="preserve">, </w:t>
      </w:r>
      <w:proofErr w:type="spellStart"/>
      <w:r w:rsidRPr="00443888">
        <w:rPr>
          <w:rFonts w:cs="Times New Roman"/>
          <w:spacing w:val="-1"/>
          <w:lang w:eastAsia="en-US"/>
        </w:rPr>
        <w:t>расположенных</w:t>
      </w:r>
      <w:proofErr w:type="spellEnd"/>
      <w:r w:rsidRPr="00443888">
        <w:rPr>
          <w:rFonts w:cs="Times New Roman"/>
          <w:spacing w:val="-1"/>
          <w:lang w:eastAsia="en-US"/>
        </w:rPr>
        <w:t xml:space="preserve"> в </w:t>
      </w:r>
      <w:proofErr w:type="spellStart"/>
      <w:r w:rsidRPr="00443888">
        <w:rPr>
          <w:rFonts w:cs="Times New Roman"/>
          <w:spacing w:val="-1"/>
          <w:lang w:eastAsia="en-US"/>
        </w:rPr>
        <w:t>пределах</w:t>
      </w:r>
      <w:proofErr w:type="spellEnd"/>
      <w:r w:rsidRPr="00443888">
        <w:rPr>
          <w:rFonts w:cs="Times New Roman"/>
          <w:spacing w:val="-1"/>
          <w:lang w:eastAsia="en-US"/>
        </w:rPr>
        <w:t xml:space="preserve"> </w:t>
      </w:r>
      <w:proofErr w:type="spellStart"/>
      <w:r w:rsidRPr="00443888">
        <w:rPr>
          <w:rFonts w:cs="Times New Roman"/>
          <w:spacing w:val="-1"/>
          <w:lang w:eastAsia="en-US"/>
        </w:rPr>
        <w:t>соответствующей</w:t>
      </w:r>
      <w:proofErr w:type="spellEnd"/>
      <w:r w:rsidRPr="00443888">
        <w:rPr>
          <w:rFonts w:cs="Times New Roman"/>
          <w:spacing w:val="-1"/>
          <w:lang w:eastAsia="en-US"/>
        </w:rPr>
        <w:t xml:space="preserve"> </w:t>
      </w:r>
      <w:proofErr w:type="spellStart"/>
      <w:r w:rsidRPr="00443888">
        <w:rPr>
          <w:rFonts w:cs="Times New Roman"/>
          <w:spacing w:val="-1"/>
          <w:lang w:eastAsia="en-US"/>
        </w:rPr>
        <w:t>территориальной</w:t>
      </w:r>
      <w:proofErr w:type="spellEnd"/>
      <w:r w:rsidRPr="00443888">
        <w:rPr>
          <w:rFonts w:cs="Times New Roman"/>
          <w:spacing w:val="-1"/>
          <w:lang w:eastAsia="en-US"/>
        </w:rPr>
        <w:t xml:space="preserve"> </w:t>
      </w:r>
      <w:proofErr w:type="spellStart"/>
      <w:r w:rsidRPr="00443888">
        <w:rPr>
          <w:rFonts w:cs="Times New Roman"/>
          <w:spacing w:val="-1"/>
          <w:lang w:eastAsia="en-US"/>
        </w:rPr>
        <w:t>зоны</w:t>
      </w:r>
      <w:proofErr w:type="spellEnd"/>
      <w:r w:rsidRPr="00443888">
        <w:rPr>
          <w:rFonts w:cs="Times New Roman"/>
          <w:spacing w:val="-1"/>
          <w:lang w:eastAsia="en-US"/>
        </w:rPr>
        <w:t xml:space="preserve">, </w:t>
      </w:r>
      <w:proofErr w:type="spellStart"/>
      <w:r w:rsidRPr="00443888">
        <w:rPr>
          <w:rFonts w:cs="Times New Roman"/>
          <w:spacing w:val="-1"/>
          <w:lang w:eastAsia="en-US"/>
        </w:rPr>
        <w:t>указываются</w:t>
      </w:r>
      <w:proofErr w:type="spellEnd"/>
      <w:r w:rsidRPr="00443888">
        <w:rPr>
          <w:rFonts w:cs="Times New Roman"/>
          <w:spacing w:val="-1"/>
          <w:lang w:eastAsia="en-US"/>
        </w:rPr>
        <w:t>:</w:t>
      </w:r>
    </w:p>
    <w:p w14:paraId="134464CA" w14:textId="77777777" w:rsidR="00443888" w:rsidRPr="00443888" w:rsidRDefault="00443888" w:rsidP="00443888">
      <w:pPr>
        <w:spacing w:line="264" w:lineRule="auto"/>
        <w:ind w:firstLine="567"/>
        <w:jc w:val="both"/>
        <w:rPr>
          <w:rFonts w:ascii="Times New Roman" w:eastAsia="Times New Roman" w:hAnsi="Times New Roman" w:cs="Times New Roman"/>
          <w:spacing w:val="-1"/>
          <w:sz w:val="24"/>
          <w:szCs w:val="24"/>
        </w:rPr>
      </w:pPr>
      <w:r w:rsidRPr="00443888">
        <w:rPr>
          <w:rFonts w:ascii="Times New Roman" w:eastAsia="Times New Roman" w:hAnsi="Times New Roman" w:cs="Times New Roman"/>
          <w:spacing w:val="-1"/>
          <w:sz w:val="24"/>
          <w:szCs w:val="24"/>
        </w:rPr>
        <w:t>1) виды разрешенного использования земельных участков и объектов капитального строительства;</w:t>
      </w:r>
    </w:p>
    <w:p w14:paraId="41DB5540" w14:textId="77777777" w:rsidR="00443888" w:rsidRPr="00443888" w:rsidRDefault="00443888" w:rsidP="00443888">
      <w:pPr>
        <w:spacing w:line="264" w:lineRule="auto"/>
        <w:ind w:firstLine="567"/>
        <w:jc w:val="both"/>
        <w:rPr>
          <w:rFonts w:ascii="Times New Roman" w:eastAsia="Times New Roman" w:hAnsi="Times New Roman" w:cs="Times New Roman"/>
          <w:spacing w:val="-1"/>
          <w:sz w:val="24"/>
          <w:szCs w:val="24"/>
        </w:rPr>
      </w:pPr>
      <w:r w:rsidRPr="00443888">
        <w:rPr>
          <w:rFonts w:ascii="Times New Roman" w:eastAsia="Times New Roman" w:hAnsi="Times New Roman" w:cs="Times New Roman"/>
          <w:spacing w:val="-1"/>
          <w:sz w:val="24"/>
          <w:szCs w:val="24"/>
        </w:rPr>
        <w:t xml:space="preserve">2) </w:t>
      </w:r>
      <w:hyperlink r:id="rId13" w:anchor="dst100606" w:history="1">
        <w:r w:rsidRPr="00443888">
          <w:rPr>
            <w:rFonts w:ascii="Times New Roman" w:eastAsia="Times New Roman" w:hAnsi="Times New Roman" w:cs="Times New Roman"/>
            <w:spacing w:val="-1"/>
            <w:sz w:val="24"/>
            <w:szCs w:val="24"/>
          </w:rPr>
          <w:t>предельные</w:t>
        </w:r>
      </w:hyperlink>
      <w:r w:rsidRPr="00443888">
        <w:rPr>
          <w:rFonts w:ascii="Times New Roman" w:eastAsia="Times New Roman" w:hAnsi="Times New Roman" w:cs="Times New Roman"/>
          <w:spacing w:val="-1"/>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662571D" w14:textId="77777777" w:rsidR="00443888" w:rsidRPr="00443888" w:rsidRDefault="00443888" w:rsidP="00443888">
      <w:pPr>
        <w:spacing w:line="264" w:lineRule="auto"/>
        <w:ind w:firstLine="567"/>
        <w:jc w:val="both"/>
        <w:rPr>
          <w:rFonts w:ascii="Times New Roman" w:eastAsia="Times New Roman" w:hAnsi="Times New Roman" w:cs="Times New Roman"/>
          <w:spacing w:val="-1"/>
          <w:sz w:val="24"/>
          <w:szCs w:val="24"/>
        </w:rPr>
      </w:pPr>
      <w:r w:rsidRPr="00443888">
        <w:rPr>
          <w:rFonts w:ascii="Times New Roman" w:eastAsia="Times New Roman" w:hAnsi="Times New Roman" w:cs="Times New Roman"/>
          <w:spacing w:val="-1"/>
          <w:sz w:val="24"/>
          <w:szCs w:val="24"/>
        </w:rPr>
        <w:t xml:space="preserve">3) ограничения использования земельных участков и объектов капитального строительства, устанавливаемые в соответствии с </w:t>
      </w:r>
      <w:hyperlink r:id="rId14" w:anchor="dst100220" w:history="1">
        <w:r w:rsidRPr="00443888">
          <w:rPr>
            <w:rFonts w:ascii="Times New Roman" w:eastAsia="Times New Roman" w:hAnsi="Times New Roman" w:cs="Times New Roman"/>
            <w:spacing w:val="-1"/>
            <w:sz w:val="24"/>
            <w:szCs w:val="24"/>
          </w:rPr>
          <w:t>законодательством</w:t>
        </w:r>
      </w:hyperlink>
      <w:r w:rsidRPr="00443888">
        <w:rPr>
          <w:rFonts w:ascii="Times New Roman" w:eastAsia="Times New Roman" w:hAnsi="Times New Roman" w:cs="Times New Roman"/>
          <w:spacing w:val="-1"/>
          <w:sz w:val="24"/>
          <w:szCs w:val="24"/>
        </w:rPr>
        <w:t xml:space="preserve"> Российской Федерации;</w:t>
      </w:r>
    </w:p>
    <w:p w14:paraId="55B4A55D" w14:textId="77777777" w:rsidR="00443888" w:rsidRDefault="00443888" w:rsidP="00443888">
      <w:pPr>
        <w:spacing w:line="264" w:lineRule="auto"/>
        <w:ind w:firstLine="567"/>
        <w:jc w:val="both"/>
        <w:rPr>
          <w:rFonts w:ascii="Times New Roman" w:eastAsia="Times New Roman" w:hAnsi="Times New Roman" w:cs="Times New Roman"/>
          <w:spacing w:val="-1"/>
          <w:sz w:val="24"/>
          <w:szCs w:val="24"/>
        </w:rPr>
      </w:pPr>
      <w:r w:rsidRPr="00443888">
        <w:rPr>
          <w:rFonts w:ascii="Times New Roman" w:eastAsia="Times New Roman" w:hAnsi="Times New Roman" w:cs="Times New Roman"/>
          <w:spacing w:val="-1"/>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0E38B29C" w14:textId="77777777" w:rsidR="007760CC" w:rsidRPr="00443888" w:rsidRDefault="007760CC" w:rsidP="00443888">
      <w:pPr>
        <w:spacing w:line="264" w:lineRule="auto"/>
        <w:ind w:firstLine="567"/>
        <w:jc w:val="both"/>
        <w:rPr>
          <w:rFonts w:ascii="Times New Roman" w:eastAsia="Times New Roman" w:hAnsi="Times New Roman" w:cs="Times New Roman"/>
          <w:spacing w:val="-1"/>
          <w:sz w:val="24"/>
          <w:szCs w:val="24"/>
        </w:rPr>
      </w:pPr>
    </w:p>
    <w:p w14:paraId="3028CBA3" w14:textId="77777777" w:rsidR="00944495" w:rsidRPr="00443888" w:rsidRDefault="00944495" w:rsidP="00A87395">
      <w:pPr>
        <w:pStyle w:val="2"/>
        <w:rPr>
          <w:rFonts w:cs="Times New Roman"/>
          <w:szCs w:val="24"/>
          <w:lang w:val="ru-RU"/>
        </w:rPr>
      </w:pPr>
      <w:proofErr w:type="spellStart"/>
      <w:r w:rsidRPr="00443888">
        <w:t>Статья</w:t>
      </w:r>
      <w:proofErr w:type="spellEnd"/>
      <w:r w:rsidRPr="00443888">
        <w:t xml:space="preserve"> 3. </w:t>
      </w:r>
      <w:proofErr w:type="spellStart"/>
      <w:r w:rsidRPr="00443888">
        <w:t>Открытость</w:t>
      </w:r>
      <w:proofErr w:type="spellEnd"/>
      <w:r w:rsidRPr="00443888">
        <w:t xml:space="preserve"> и </w:t>
      </w:r>
      <w:proofErr w:type="spellStart"/>
      <w:r w:rsidRPr="00443888">
        <w:t>доступность</w:t>
      </w:r>
      <w:proofErr w:type="spellEnd"/>
      <w:r w:rsidRPr="00443888">
        <w:t xml:space="preserve"> </w:t>
      </w:r>
      <w:proofErr w:type="spellStart"/>
      <w:r w:rsidRPr="00443888">
        <w:t>информации</w:t>
      </w:r>
      <w:proofErr w:type="spellEnd"/>
      <w:r w:rsidRPr="00443888">
        <w:t xml:space="preserve"> о </w:t>
      </w:r>
      <w:proofErr w:type="spellStart"/>
      <w:r w:rsidRPr="00443888">
        <w:t>землепользовании</w:t>
      </w:r>
      <w:proofErr w:type="spellEnd"/>
      <w:r w:rsidRPr="00443888">
        <w:t xml:space="preserve"> </w:t>
      </w:r>
      <w:r w:rsidRPr="00443888">
        <w:rPr>
          <w:rFonts w:cs="Times New Roman"/>
          <w:szCs w:val="24"/>
        </w:rPr>
        <w:t xml:space="preserve">и </w:t>
      </w:r>
      <w:proofErr w:type="spellStart"/>
      <w:r w:rsidRPr="00443888">
        <w:rPr>
          <w:rFonts w:cs="Times New Roman"/>
          <w:szCs w:val="24"/>
        </w:rPr>
        <w:t>застройке</w:t>
      </w:r>
      <w:proofErr w:type="spellEnd"/>
    </w:p>
    <w:p w14:paraId="2818F233" w14:textId="77777777" w:rsidR="00944495" w:rsidRPr="00D74561" w:rsidRDefault="00944495" w:rsidP="00D74561">
      <w:pPr>
        <w:pStyle w:val="Standard"/>
        <w:spacing w:line="264" w:lineRule="auto"/>
        <w:ind w:firstLine="567"/>
        <w:jc w:val="both"/>
        <w:rPr>
          <w:rFonts w:cs="Times New Roman"/>
          <w:lang w:val="ru-RU"/>
        </w:rPr>
      </w:pPr>
    </w:p>
    <w:p w14:paraId="60105B07" w14:textId="77777777" w:rsidR="00944495" w:rsidRPr="00D74561" w:rsidRDefault="00944495" w:rsidP="00D74561">
      <w:pPr>
        <w:pStyle w:val="Standard"/>
        <w:spacing w:line="264" w:lineRule="auto"/>
        <w:ind w:firstLine="567"/>
        <w:jc w:val="both"/>
        <w:rPr>
          <w:rFonts w:cs="Times New Roman"/>
        </w:rPr>
      </w:pPr>
      <w:proofErr w:type="spellStart"/>
      <w:r w:rsidRPr="00D74561">
        <w:rPr>
          <w:rFonts w:cs="Times New Roman"/>
        </w:rPr>
        <w:lastRenderedPageBreak/>
        <w:t>Настоящие</w:t>
      </w:r>
      <w:proofErr w:type="spellEnd"/>
      <w:r w:rsidRPr="00D74561">
        <w:rPr>
          <w:rFonts w:cs="Times New Roman"/>
        </w:rPr>
        <w:t xml:space="preserve"> </w:t>
      </w:r>
      <w:proofErr w:type="spellStart"/>
      <w:r w:rsidRPr="00D74561">
        <w:rPr>
          <w:rFonts w:cs="Times New Roman"/>
        </w:rPr>
        <w:t>Правила</w:t>
      </w:r>
      <w:proofErr w:type="spellEnd"/>
      <w:r w:rsidRPr="00D74561">
        <w:rPr>
          <w:rFonts w:cs="Times New Roman"/>
        </w:rPr>
        <w:t xml:space="preserve"> </w:t>
      </w:r>
      <w:proofErr w:type="spellStart"/>
      <w:r w:rsidRPr="00D74561">
        <w:rPr>
          <w:rFonts w:cs="Times New Roman"/>
        </w:rPr>
        <w:t>являются</w:t>
      </w:r>
      <w:proofErr w:type="spellEnd"/>
      <w:r w:rsidRPr="00D74561">
        <w:rPr>
          <w:rFonts w:cs="Times New Roman"/>
        </w:rPr>
        <w:t xml:space="preserve"> </w:t>
      </w:r>
      <w:proofErr w:type="spellStart"/>
      <w:r w:rsidRPr="00D74561">
        <w:rPr>
          <w:rFonts w:cs="Times New Roman"/>
        </w:rPr>
        <w:t>открытыми</w:t>
      </w:r>
      <w:proofErr w:type="spellEnd"/>
      <w:r w:rsidRPr="00D74561">
        <w:rPr>
          <w:rFonts w:cs="Times New Roman"/>
        </w:rPr>
        <w:t xml:space="preserve"> </w:t>
      </w:r>
      <w:proofErr w:type="spellStart"/>
      <w:r w:rsidRPr="00D74561">
        <w:rPr>
          <w:rFonts w:cs="Times New Roman"/>
        </w:rPr>
        <w:t>для</w:t>
      </w:r>
      <w:proofErr w:type="spellEnd"/>
      <w:r w:rsidRPr="00D74561">
        <w:rPr>
          <w:rFonts w:cs="Times New Roman"/>
        </w:rPr>
        <w:t xml:space="preserve"> </w:t>
      </w:r>
      <w:proofErr w:type="spellStart"/>
      <w:r w:rsidRPr="00D74561">
        <w:rPr>
          <w:rFonts w:cs="Times New Roman"/>
        </w:rPr>
        <w:t>всех</w:t>
      </w:r>
      <w:proofErr w:type="spellEnd"/>
      <w:r w:rsidRPr="00D74561">
        <w:rPr>
          <w:rFonts w:cs="Times New Roman"/>
        </w:rPr>
        <w:t xml:space="preserve"> </w:t>
      </w:r>
      <w:proofErr w:type="spellStart"/>
      <w:r w:rsidRPr="00D74561">
        <w:rPr>
          <w:rFonts w:cs="Times New Roman"/>
        </w:rPr>
        <w:t>физических</w:t>
      </w:r>
      <w:proofErr w:type="spellEnd"/>
      <w:r w:rsidRPr="00D74561">
        <w:rPr>
          <w:rFonts w:cs="Times New Roman"/>
        </w:rPr>
        <w:t xml:space="preserve"> и </w:t>
      </w:r>
      <w:proofErr w:type="spellStart"/>
      <w:r w:rsidRPr="00D74561">
        <w:rPr>
          <w:rFonts w:cs="Times New Roman"/>
        </w:rPr>
        <w:t>юридических</w:t>
      </w:r>
      <w:proofErr w:type="spellEnd"/>
      <w:r w:rsidRPr="00D74561">
        <w:rPr>
          <w:rFonts w:cs="Times New Roman"/>
        </w:rPr>
        <w:t xml:space="preserve"> </w:t>
      </w:r>
      <w:proofErr w:type="spellStart"/>
      <w:r w:rsidRPr="00D74561">
        <w:rPr>
          <w:rFonts w:cs="Times New Roman"/>
        </w:rPr>
        <w:t>лиц</w:t>
      </w:r>
      <w:proofErr w:type="spellEnd"/>
      <w:r w:rsidRPr="00D74561">
        <w:rPr>
          <w:rFonts w:cs="Times New Roman"/>
        </w:rPr>
        <w:t xml:space="preserve">, а </w:t>
      </w:r>
      <w:proofErr w:type="spellStart"/>
      <w:r w:rsidRPr="00D74561">
        <w:rPr>
          <w:rFonts w:cs="Times New Roman"/>
        </w:rPr>
        <w:t>также</w:t>
      </w:r>
      <w:proofErr w:type="spellEnd"/>
      <w:r w:rsidRPr="00D74561">
        <w:rPr>
          <w:rFonts w:cs="Times New Roman"/>
        </w:rPr>
        <w:t xml:space="preserve"> </w:t>
      </w:r>
      <w:proofErr w:type="spellStart"/>
      <w:r w:rsidRPr="00D74561">
        <w:rPr>
          <w:rFonts w:cs="Times New Roman"/>
        </w:rPr>
        <w:t>должностных</w:t>
      </w:r>
      <w:proofErr w:type="spellEnd"/>
      <w:r w:rsidRPr="00D74561">
        <w:rPr>
          <w:rFonts w:cs="Times New Roman"/>
        </w:rPr>
        <w:t xml:space="preserve"> </w:t>
      </w:r>
      <w:proofErr w:type="spellStart"/>
      <w:r w:rsidRPr="00D74561">
        <w:rPr>
          <w:rFonts w:cs="Times New Roman"/>
        </w:rPr>
        <w:t>лиц</w:t>
      </w:r>
      <w:proofErr w:type="spellEnd"/>
      <w:r w:rsidRPr="00D74561">
        <w:rPr>
          <w:rFonts w:cs="Times New Roman"/>
        </w:rPr>
        <w:t xml:space="preserve"> </w:t>
      </w:r>
      <w:proofErr w:type="spellStart"/>
      <w:r w:rsidRPr="00D74561">
        <w:rPr>
          <w:rFonts w:cs="Times New Roman"/>
        </w:rPr>
        <w:t>органов</w:t>
      </w:r>
      <w:proofErr w:type="spellEnd"/>
      <w:r w:rsidRPr="00D74561">
        <w:rPr>
          <w:rFonts w:cs="Times New Roman"/>
        </w:rPr>
        <w:t xml:space="preserve"> </w:t>
      </w:r>
      <w:proofErr w:type="spellStart"/>
      <w:r w:rsidRPr="00D74561">
        <w:rPr>
          <w:rFonts w:cs="Times New Roman"/>
        </w:rPr>
        <w:t>государственной</w:t>
      </w:r>
      <w:proofErr w:type="spellEnd"/>
      <w:r w:rsidRPr="00D74561">
        <w:rPr>
          <w:rFonts w:cs="Times New Roman"/>
        </w:rPr>
        <w:t xml:space="preserve"> </w:t>
      </w:r>
      <w:proofErr w:type="spellStart"/>
      <w:r w:rsidRPr="00D74561">
        <w:rPr>
          <w:rFonts w:cs="Times New Roman"/>
        </w:rPr>
        <w:t>власти</w:t>
      </w:r>
      <w:proofErr w:type="spellEnd"/>
      <w:r w:rsidRPr="00D74561">
        <w:rPr>
          <w:rFonts w:cs="Times New Roman"/>
        </w:rPr>
        <w:t xml:space="preserve"> и </w:t>
      </w:r>
      <w:proofErr w:type="spellStart"/>
      <w:r w:rsidRPr="00D74561">
        <w:rPr>
          <w:rFonts w:cs="Times New Roman"/>
        </w:rPr>
        <w:t>местного</w:t>
      </w:r>
      <w:proofErr w:type="spellEnd"/>
      <w:r w:rsidRPr="00D74561">
        <w:rPr>
          <w:rFonts w:cs="Times New Roman"/>
        </w:rPr>
        <w:t xml:space="preserve"> </w:t>
      </w:r>
      <w:proofErr w:type="spellStart"/>
      <w:r w:rsidRPr="00D74561">
        <w:rPr>
          <w:rFonts w:cs="Times New Roman"/>
        </w:rPr>
        <w:t>самоуправления</w:t>
      </w:r>
      <w:proofErr w:type="spellEnd"/>
      <w:r w:rsidRPr="00D74561">
        <w:rPr>
          <w:rFonts w:cs="Times New Roman"/>
        </w:rPr>
        <w:t>.</w:t>
      </w:r>
    </w:p>
    <w:p w14:paraId="6E8106D6" w14:textId="77777777" w:rsidR="00944495" w:rsidRPr="00D74561" w:rsidRDefault="00944495" w:rsidP="00D74561">
      <w:pPr>
        <w:pStyle w:val="Standard"/>
        <w:spacing w:line="264" w:lineRule="auto"/>
        <w:ind w:firstLine="567"/>
        <w:jc w:val="both"/>
        <w:rPr>
          <w:rFonts w:cs="Times New Roman"/>
        </w:rPr>
      </w:pPr>
      <w:proofErr w:type="spellStart"/>
      <w:r w:rsidRPr="00D74561">
        <w:rPr>
          <w:rFonts w:cs="Times New Roman"/>
        </w:rPr>
        <w:t>Администрация</w:t>
      </w:r>
      <w:proofErr w:type="spellEnd"/>
      <w:r w:rsidRPr="00D74561">
        <w:rPr>
          <w:rFonts w:cs="Times New Roman"/>
        </w:rPr>
        <w:t xml:space="preserve"> </w:t>
      </w:r>
      <w:r w:rsidRPr="00D74561">
        <w:rPr>
          <w:rFonts w:cs="Times New Roman"/>
          <w:lang w:val="ru-RU"/>
        </w:rPr>
        <w:t>муниципального образования «</w:t>
      </w:r>
      <w:proofErr w:type="spellStart"/>
      <w:r w:rsidRPr="00D74561">
        <w:rPr>
          <w:rFonts w:cs="Times New Roman"/>
        </w:rPr>
        <w:t>Майкопск</w:t>
      </w:r>
      <w:r w:rsidRPr="00D74561">
        <w:rPr>
          <w:rFonts w:cs="Times New Roman"/>
          <w:lang w:val="ru-RU"/>
        </w:rPr>
        <w:t>ий</w:t>
      </w:r>
      <w:proofErr w:type="spellEnd"/>
      <w:r w:rsidRPr="00D74561">
        <w:rPr>
          <w:rFonts w:cs="Times New Roman"/>
        </w:rPr>
        <w:t xml:space="preserve"> </w:t>
      </w:r>
      <w:proofErr w:type="spellStart"/>
      <w:r w:rsidRPr="00D74561">
        <w:rPr>
          <w:rFonts w:cs="Times New Roman"/>
        </w:rPr>
        <w:t>район</w:t>
      </w:r>
      <w:proofErr w:type="spellEnd"/>
      <w:r w:rsidRPr="00D74561">
        <w:rPr>
          <w:rFonts w:cs="Times New Roman"/>
          <w:lang w:val="ru-RU"/>
        </w:rPr>
        <w:t>» (далее-администрация Майкопского района)</w:t>
      </w:r>
      <w:r w:rsidRPr="00D74561">
        <w:rPr>
          <w:rFonts w:cs="Times New Roman"/>
        </w:rPr>
        <w:t xml:space="preserve"> </w:t>
      </w:r>
      <w:proofErr w:type="spellStart"/>
      <w:r w:rsidRPr="00D74561">
        <w:rPr>
          <w:rFonts w:cs="Times New Roman"/>
        </w:rPr>
        <w:t>обеспечивает</w:t>
      </w:r>
      <w:proofErr w:type="spellEnd"/>
      <w:r w:rsidRPr="00D74561">
        <w:rPr>
          <w:rFonts w:cs="Times New Roman"/>
        </w:rPr>
        <w:t xml:space="preserve"> </w:t>
      </w:r>
      <w:proofErr w:type="spellStart"/>
      <w:r w:rsidRPr="00D74561">
        <w:rPr>
          <w:rFonts w:cs="Times New Roman"/>
        </w:rPr>
        <w:t>возможность</w:t>
      </w:r>
      <w:proofErr w:type="spellEnd"/>
      <w:r w:rsidRPr="00D74561">
        <w:rPr>
          <w:rFonts w:cs="Times New Roman"/>
        </w:rPr>
        <w:t xml:space="preserve"> </w:t>
      </w:r>
      <w:proofErr w:type="spellStart"/>
      <w:r w:rsidRPr="00D74561">
        <w:rPr>
          <w:rFonts w:cs="Times New Roman"/>
        </w:rPr>
        <w:t>ознакомления</w:t>
      </w:r>
      <w:proofErr w:type="spellEnd"/>
      <w:r w:rsidRPr="00D74561">
        <w:rPr>
          <w:rFonts w:cs="Times New Roman"/>
        </w:rPr>
        <w:t xml:space="preserve"> с</w:t>
      </w:r>
      <w:r w:rsidRPr="00D74561">
        <w:rPr>
          <w:rFonts w:cs="Times New Roman"/>
          <w:lang w:val="ru-RU"/>
        </w:rPr>
        <w:t xml:space="preserve"> настоящими </w:t>
      </w:r>
      <w:proofErr w:type="spellStart"/>
      <w:r w:rsidRPr="00D74561">
        <w:rPr>
          <w:rFonts w:cs="Times New Roman"/>
        </w:rPr>
        <w:t>Правилами</w:t>
      </w:r>
      <w:proofErr w:type="spellEnd"/>
      <w:r w:rsidRPr="00D74561">
        <w:rPr>
          <w:rFonts w:cs="Times New Roman"/>
        </w:rPr>
        <w:t xml:space="preserve"> </w:t>
      </w:r>
      <w:proofErr w:type="spellStart"/>
      <w:r w:rsidRPr="00D74561">
        <w:rPr>
          <w:rFonts w:cs="Times New Roman"/>
        </w:rPr>
        <w:t>все</w:t>
      </w:r>
      <w:proofErr w:type="spellEnd"/>
      <w:r w:rsidRPr="00D74561">
        <w:rPr>
          <w:rFonts w:cs="Times New Roman"/>
          <w:lang w:val="ru-RU"/>
        </w:rPr>
        <w:t>х</w:t>
      </w:r>
      <w:r w:rsidRPr="00D74561">
        <w:rPr>
          <w:rFonts w:cs="Times New Roman"/>
        </w:rPr>
        <w:t xml:space="preserve"> </w:t>
      </w:r>
      <w:proofErr w:type="spellStart"/>
      <w:r w:rsidRPr="00D74561">
        <w:rPr>
          <w:rFonts w:cs="Times New Roman"/>
        </w:rPr>
        <w:t>желающи</w:t>
      </w:r>
      <w:proofErr w:type="spellEnd"/>
      <w:r w:rsidRPr="00D74561">
        <w:rPr>
          <w:rFonts w:cs="Times New Roman"/>
          <w:lang w:val="ru-RU"/>
        </w:rPr>
        <w:t>х</w:t>
      </w:r>
      <w:r w:rsidRPr="00D74561">
        <w:rPr>
          <w:rFonts w:cs="Times New Roman"/>
        </w:rPr>
        <w:t xml:space="preserve"> </w:t>
      </w:r>
      <w:proofErr w:type="spellStart"/>
      <w:r w:rsidRPr="00D74561">
        <w:rPr>
          <w:rFonts w:cs="Times New Roman"/>
        </w:rPr>
        <w:t>путем</w:t>
      </w:r>
      <w:proofErr w:type="spellEnd"/>
      <w:r w:rsidRPr="00D74561">
        <w:rPr>
          <w:rFonts w:cs="Times New Roman"/>
        </w:rPr>
        <w:t>:</w:t>
      </w:r>
    </w:p>
    <w:p w14:paraId="66F04423" w14:textId="77777777" w:rsidR="00944495" w:rsidRPr="00D74561" w:rsidRDefault="00944495" w:rsidP="00D74561">
      <w:pPr>
        <w:pStyle w:val="Standard"/>
        <w:spacing w:line="264" w:lineRule="auto"/>
        <w:ind w:firstLine="567"/>
        <w:jc w:val="both"/>
        <w:rPr>
          <w:rFonts w:cs="Times New Roman"/>
        </w:rPr>
      </w:pPr>
      <w:r w:rsidRPr="00D74561">
        <w:rPr>
          <w:rFonts w:cs="Times New Roman"/>
        </w:rPr>
        <w:t xml:space="preserve">1) </w:t>
      </w:r>
      <w:proofErr w:type="spellStart"/>
      <w:r w:rsidRPr="00D74561">
        <w:rPr>
          <w:rFonts w:cs="Times New Roman"/>
        </w:rPr>
        <w:t>публикации</w:t>
      </w:r>
      <w:proofErr w:type="spellEnd"/>
      <w:r w:rsidRPr="00D74561">
        <w:rPr>
          <w:rFonts w:cs="Times New Roman"/>
        </w:rPr>
        <w:t xml:space="preserve"> </w:t>
      </w:r>
      <w:proofErr w:type="spellStart"/>
      <w:r w:rsidRPr="00D74561">
        <w:rPr>
          <w:rFonts w:cs="Times New Roman"/>
        </w:rPr>
        <w:t>настоящих</w:t>
      </w:r>
      <w:proofErr w:type="spellEnd"/>
      <w:r w:rsidRPr="00D74561">
        <w:rPr>
          <w:rFonts w:cs="Times New Roman"/>
        </w:rPr>
        <w:t xml:space="preserve"> </w:t>
      </w:r>
      <w:proofErr w:type="spellStart"/>
      <w:r w:rsidRPr="00D74561">
        <w:rPr>
          <w:rFonts w:cs="Times New Roman"/>
        </w:rPr>
        <w:t>Правил</w:t>
      </w:r>
      <w:proofErr w:type="spellEnd"/>
      <w:r w:rsidRPr="00D74561">
        <w:rPr>
          <w:rFonts w:cs="Times New Roman"/>
        </w:rPr>
        <w:t xml:space="preserve"> в </w:t>
      </w:r>
      <w:proofErr w:type="spellStart"/>
      <w:r w:rsidRPr="00D74561">
        <w:rPr>
          <w:rFonts w:cs="Times New Roman"/>
        </w:rPr>
        <w:t>порядке</w:t>
      </w:r>
      <w:proofErr w:type="spellEnd"/>
      <w:r w:rsidRPr="00D74561">
        <w:rPr>
          <w:rFonts w:cs="Times New Roman"/>
        </w:rPr>
        <w:t xml:space="preserve">, </w:t>
      </w:r>
      <w:proofErr w:type="spellStart"/>
      <w:r w:rsidRPr="00D74561">
        <w:rPr>
          <w:rFonts w:cs="Times New Roman"/>
        </w:rPr>
        <w:t>предусмотренном</w:t>
      </w:r>
      <w:proofErr w:type="spellEnd"/>
      <w:r w:rsidRPr="00D74561">
        <w:rPr>
          <w:rFonts w:cs="Times New Roman"/>
        </w:rPr>
        <w:t xml:space="preserve"> </w:t>
      </w:r>
      <w:proofErr w:type="spellStart"/>
      <w:r w:rsidRPr="00D74561">
        <w:rPr>
          <w:rFonts w:cs="Times New Roman"/>
        </w:rPr>
        <w:t>для</w:t>
      </w:r>
      <w:proofErr w:type="spellEnd"/>
      <w:r w:rsidRPr="00D74561">
        <w:rPr>
          <w:rFonts w:cs="Times New Roman"/>
        </w:rPr>
        <w:t xml:space="preserve"> </w:t>
      </w:r>
      <w:proofErr w:type="spellStart"/>
      <w:r w:rsidRPr="00D74561">
        <w:rPr>
          <w:rFonts w:cs="Times New Roman"/>
        </w:rPr>
        <w:t>официального</w:t>
      </w:r>
      <w:proofErr w:type="spellEnd"/>
      <w:r w:rsidRPr="00D74561">
        <w:rPr>
          <w:rFonts w:cs="Times New Roman"/>
        </w:rPr>
        <w:t xml:space="preserve"> </w:t>
      </w:r>
      <w:proofErr w:type="spellStart"/>
      <w:r w:rsidRPr="00D74561">
        <w:rPr>
          <w:rFonts w:cs="Times New Roman"/>
        </w:rPr>
        <w:t>опубликования</w:t>
      </w:r>
      <w:proofErr w:type="spellEnd"/>
      <w:r w:rsidRPr="00D74561">
        <w:rPr>
          <w:rFonts w:cs="Times New Roman"/>
        </w:rPr>
        <w:t xml:space="preserve"> </w:t>
      </w:r>
      <w:proofErr w:type="spellStart"/>
      <w:r w:rsidRPr="00D74561">
        <w:rPr>
          <w:rFonts w:cs="Times New Roman"/>
        </w:rPr>
        <w:t>муниципальных</w:t>
      </w:r>
      <w:proofErr w:type="spellEnd"/>
      <w:r w:rsidRPr="00D74561">
        <w:rPr>
          <w:rFonts w:cs="Times New Roman"/>
        </w:rPr>
        <w:t xml:space="preserve"> </w:t>
      </w:r>
      <w:proofErr w:type="spellStart"/>
      <w:r w:rsidRPr="00D74561">
        <w:rPr>
          <w:rFonts w:cs="Times New Roman"/>
        </w:rPr>
        <w:t>правовых</w:t>
      </w:r>
      <w:proofErr w:type="spellEnd"/>
      <w:r w:rsidRPr="00D74561">
        <w:rPr>
          <w:rFonts w:cs="Times New Roman"/>
        </w:rPr>
        <w:t xml:space="preserve"> </w:t>
      </w:r>
      <w:proofErr w:type="spellStart"/>
      <w:r w:rsidRPr="00D74561">
        <w:rPr>
          <w:rFonts w:cs="Times New Roman"/>
        </w:rPr>
        <w:t>актов</w:t>
      </w:r>
      <w:proofErr w:type="spellEnd"/>
      <w:r w:rsidRPr="00D74561">
        <w:rPr>
          <w:rFonts w:cs="Times New Roman"/>
        </w:rPr>
        <w:t>;</w:t>
      </w:r>
    </w:p>
    <w:p w14:paraId="2A72F16C" w14:textId="77777777" w:rsidR="00944495" w:rsidRPr="00D74561" w:rsidRDefault="00944495" w:rsidP="00D74561">
      <w:pPr>
        <w:pStyle w:val="Standard"/>
        <w:spacing w:line="264" w:lineRule="auto"/>
        <w:ind w:firstLine="567"/>
        <w:jc w:val="both"/>
        <w:rPr>
          <w:rFonts w:cs="Times New Roman"/>
        </w:rPr>
      </w:pPr>
      <w:r w:rsidRPr="00D74561">
        <w:rPr>
          <w:rFonts w:cs="Times New Roman"/>
        </w:rPr>
        <w:t xml:space="preserve">2) </w:t>
      </w:r>
      <w:proofErr w:type="spellStart"/>
      <w:r w:rsidRPr="00D74561">
        <w:rPr>
          <w:rFonts w:cs="Times New Roman"/>
        </w:rPr>
        <w:t>размещения</w:t>
      </w:r>
      <w:proofErr w:type="spellEnd"/>
      <w:r w:rsidRPr="00D74561">
        <w:rPr>
          <w:rFonts w:cs="Times New Roman"/>
        </w:rPr>
        <w:t xml:space="preserve"> </w:t>
      </w:r>
      <w:proofErr w:type="spellStart"/>
      <w:r w:rsidRPr="00D74561">
        <w:rPr>
          <w:rFonts w:cs="Times New Roman"/>
        </w:rPr>
        <w:t>настоящих</w:t>
      </w:r>
      <w:proofErr w:type="spellEnd"/>
      <w:r w:rsidRPr="00D74561">
        <w:rPr>
          <w:rFonts w:cs="Times New Roman"/>
        </w:rPr>
        <w:t xml:space="preserve"> </w:t>
      </w:r>
      <w:proofErr w:type="spellStart"/>
      <w:r w:rsidRPr="00D74561">
        <w:rPr>
          <w:rFonts w:cs="Times New Roman"/>
        </w:rPr>
        <w:t>Правил</w:t>
      </w:r>
      <w:proofErr w:type="spellEnd"/>
      <w:r w:rsidRPr="00D74561">
        <w:rPr>
          <w:rFonts w:cs="Times New Roman"/>
        </w:rPr>
        <w:t xml:space="preserve"> </w:t>
      </w:r>
      <w:proofErr w:type="spellStart"/>
      <w:r w:rsidRPr="00D74561">
        <w:rPr>
          <w:rFonts w:cs="Times New Roman"/>
        </w:rPr>
        <w:t>на</w:t>
      </w:r>
      <w:proofErr w:type="spellEnd"/>
      <w:r w:rsidRPr="00D74561">
        <w:rPr>
          <w:rFonts w:cs="Times New Roman"/>
        </w:rPr>
        <w:t xml:space="preserve"> </w:t>
      </w:r>
      <w:proofErr w:type="spellStart"/>
      <w:r w:rsidRPr="00D74561">
        <w:rPr>
          <w:rFonts w:cs="Times New Roman"/>
        </w:rPr>
        <w:t>официальном</w:t>
      </w:r>
      <w:proofErr w:type="spellEnd"/>
      <w:r w:rsidRPr="00D74561">
        <w:rPr>
          <w:rFonts w:cs="Times New Roman"/>
        </w:rPr>
        <w:t xml:space="preserve"> </w:t>
      </w:r>
      <w:proofErr w:type="spellStart"/>
      <w:r w:rsidRPr="00D74561">
        <w:rPr>
          <w:rFonts w:cs="Times New Roman"/>
        </w:rPr>
        <w:t>сайте</w:t>
      </w:r>
      <w:proofErr w:type="spellEnd"/>
      <w:r w:rsidRPr="00D74561">
        <w:rPr>
          <w:rFonts w:cs="Times New Roman"/>
        </w:rPr>
        <w:t xml:space="preserve"> в</w:t>
      </w:r>
      <w:r w:rsidRPr="00D74561">
        <w:rPr>
          <w:rFonts w:cs="Times New Roman"/>
          <w:lang w:val="ru-RU"/>
        </w:rPr>
        <w:t xml:space="preserve"> информационно-телекоммуникационной</w:t>
      </w:r>
      <w:r w:rsidRPr="00D74561">
        <w:rPr>
          <w:rFonts w:cs="Times New Roman"/>
        </w:rPr>
        <w:t xml:space="preserve"> </w:t>
      </w:r>
      <w:proofErr w:type="spellStart"/>
      <w:r w:rsidRPr="00D74561">
        <w:rPr>
          <w:rFonts w:cs="Times New Roman"/>
        </w:rPr>
        <w:t>сети</w:t>
      </w:r>
      <w:proofErr w:type="spellEnd"/>
      <w:r w:rsidRPr="00D74561">
        <w:rPr>
          <w:rFonts w:cs="Times New Roman"/>
        </w:rPr>
        <w:t xml:space="preserve"> «</w:t>
      </w:r>
      <w:proofErr w:type="spellStart"/>
      <w:r w:rsidRPr="00D74561">
        <w:rPr>
          <w:rFonts w:cs="Times New Roman"/>
        </w:rPr>
        <w:t>Интернет</w:t>
      </w:r>
      <w:proofErr w:type="spellEnd"/>
      <w:r w:rsidRPr="00D74561">
        <w:rPr>
          <w:rFonts w:cs="Times New Roman"/>
        </w:rPr>
        <w:t>»;</w:t>
      </w:r>
    </w:p>
    <w:p w14:paraId="16A475A2" w14:textId="77777777" w:rsidR="00944495" w:rsidRPr="00D74561" w:rsidRDefault="00944495" w:rsidP="00D74561">
      <w:pPr>
        <w:pStyle w:val="Standard"/>
        <w:spacing w:line="264" w:lineRule="auto"/>
        <w:ind w:firstLine="567"/>
        <w:jc w:val="both"/>
        <w:rPr>
          <w:rFonts w:cs="Times New Roman"/>
        </w:rPr>
      </w:pPr>
      <w:r w:rsidRPr="00D74561">
        <w:rPr>
          <w:rFonts w:cs="Times New Roman"/>
        </w:rPr>
        <w:t xml:space="preserve">3) </w:t>
      </w:r>
      <w:proofErr w:type="spellStart"/>
      <w:r w:rsidRPr="00D74561">
        <w:rPr>
          <w:rFonts w:cs="Times New Roman"/>
        </w:rPr>
        <w:t>создания</w:t>
      </w:r>
      <w:proofErr w:type="spellEnd"/>
      <w:r w:rsidRPr="00D74561">
        <w:rPr>
          <w:rFonts w:cs="Times New Roman"/>
        </w:rPr>
        <w:t xml:space="preserve"> </w:t>
      </w:r>
      <w:proofErr w:type="spellStart"/>
      <w:r w:rsidRPr="00D74561">
        <w:rPr>
          <w:rFonts w:cs="Times New Roman"/>
        </w:rPr>
        <w:t>условий</w:t>
      </w:r>
      <w:proofErr w:type="spellEnd"/>
      <w:r w:rsidRPr="00D74561">
        <w:rPr>
          <w:rFonts w:cs="Times New Roman"/>
        </w:rPr>
        <w:t xml:space="preserve"> </w:t>
      </w:r>
      <w:proofErr w:type="spellStart"/>
      <w:r w:rsidRPr="00D74561">
        <w:rPr>
          <w:rFonts w:cs="Times New Roman"/>
        </w:rPr>
        <w:t>для</w:t>
      </w:r>
      <w:proofErr w:type="spellEnd"/>
      <w:r w:rsidRPr="00D74561">
        <w:rPr>
          <w:rFonts w:cs="Times New Roman"/>
        </w:rPr>
        <w:t xml:space="preserve"> </w:t>
      </w:r>
      <w:proofErr w:type="spellStart"/>
      <w:r w:rsidRPr="00D74561">
        <w:rPr>
          <w:rFonts w:cs="Times New Roman"/>
        </w:rPr>
        <w:t>ознакомления</w:t>
      </w:r>
      <w:proofErr w:type="spellEnd"/>
      <w:r w:rsidRPr="00D74561">
        <w:rPr>
          <w:rFonts w:cs="Times New Roman"/>
        </w:rPr>
        <w:t xml:space="preserve"> с </w:t>
      </w:r>
      <w:r w:rsidRPr="00D74561">
        <w:rPr>
          <w:rFonts w:cs="Times New Roman"/>
          <w:lang w:val="ru-RU"/>
        </w:rPr>
        <w:t>настоящими</w:t>
      </w:r>
      <w:r w:rsidRPr="00D74561">
        <w:rPr>
          <w:rFonts w:cs="Times New Roman"/>
        </w:rPr>
        <w:t xml:space="preserve"> </w:t>
      </w:r>
      <w:proofErr w:type="spellStart"/>
      <w:r w:rsidRPr="00D74561">
        <w:rPr>
          <w:rFonts w:cs="Times New Roman"/>
        </w:rPr>
        <w:t>Правилами</w:t>
      </w:r>
      <w:proofErr w:type="spellEnd"/>
      <w:r w:rsidRPr="00D74561">
        <w:rPr>
          <w:rFonts w:cs="Times New Roman"/>
        </w:rPr>
        <w:t xml:space="preserve"> в </w:t>
      </w:r>
      <w:proofErr w:type="spellStart"/>
      <w:r w:rsidRPr="00D74561">
        <w:rPr>
          <w:rFonts w:cs="Times New Roman"/>
        </w:rPr>
        <w:t>полном</w:t>
      </w:r>
      <w:proofErr w:type="spellEnd"/>
      <w:r w:rsidRPr="00D74561">
        <w:rPr>
          <w:rFonts w:cs="Times New Roman"/>
        </w:rPr>
        <w:t xml:space="preserve"> </w:t>
      </w:r>
      <w:proofErr w:type="spellStart"/>
      <w:r w:rsidRPr="00D74561">
        <w:rPr>
          <w:rFonts w:cs="Times New Roman"/>
        </w:rPr>
        <w:t>комплекте</w:t>
      </w:r>
      <w:proofErr w:type="spellEnd"/>
      <w:r w:rsidRPr="00D74561">
        <w:rPr>
          <w:rFonts w:cs="Times New Roman"/>
        </w:rPr>
        <w:t xml:space="preserve"> </w:t>
      </w:r>
      <w:proofErr w:type="spellStart"/>
      <w:r w:rsidRPr="00D74561">
        <w:rPr>
          <w:rFonts w:cs="Times New Roman"/>
        </w:rPr>
        <w:t>входящих</w:t>
      </w:r>
      <w:proofErr w:type="spellEnd"/>
      <w:r w:rsidRPr="00D74561">
        <w:rPr>
          <w:rFonts w:cs="Times New Roman"/>
        </w:rPr>
        <w:t xml:space="preserve"> в </w:t>
      </w:r>
      <w:proofErr w:type="spellStart"/>
      <w:r w:rsidRPr="00D74561">
        <w:rPr>
          <w:rFonts w:cs="Times New Roman"/>
        </w:rPr>
        <w:t>их</w:t>
      </w:r>
      <w:proofErr w:type="spellEnd"/>
      <w:r w:rsidRPr="00D74561">
        <w:rPr>
          <w:rFonts w:cs="Times New Roman"/>
        </w:rPr>
        <w:t xml:space="preserve"> </w:t>
      </w:r>
      <w:proofErr w:type="spellStart"/>
      <w:r w:rsidRPr="00D74561">
        <w:rPr>
          <w:rFonts w:cs="Times New Roman"/>
        </w:rPr>
        <w:t>состав</w:t>
      </w:r>
      <w:proofErr w:type="spellEnd"/>
      <w:r w:rsidRPr="00D74561">
        <w:rPr>
          <w:rFonts w:cs="Times New Roman"/>
        </w:rPr>
        <w:t xml:space="preserve"> </w:t>
      </w:r>
      <w:proofErr w:type="spellStart"/>
      <w:r w:rsidRPr="00D74561">
        <w:rPr>
          <w:rFonts w:cs="Times New Roman"/>
        </w:rPr>
        <w:t>картографических</w:t>
      </w:r>
      <w:proofErr w:type="spellEnd"/>
      <w:r w:rsidRPr="00D74561">
        <w:rPr>
          <w:rFonts w:cs="Times New Roman"/>
        </w:rPr>
        <w:t xml:space="preserve"> и </w:t>
      </w:r>
      <w:proofErr w:type="spellStart"/>
      <w:r w:rsidRPr="00D74561">
        <w:rPr>
          <w:rFonts w:cs="Times New Roman"/>
        </w:rPr>
        <w:t>иных</w:t>
      </w:r>
      <w:proofErr w:type="spellEnd"/>
      <w:r w:rsidRPr="00D74561">
        <w:rPr>
          <w:rFonts w:cs="Times New Roman"/>
        </w:rPr>
        <w:t xml:space="preserve"> </w:t>
      </w:r>
      <w:proofErr w:type="spellStart"/>
      <w:r w:rsidRPr="00D74561">
        <w:rPr>
          <w:rFonts w:cs="Times New Roman"/>
        </w:rPr>
        <w:t>документов</w:t>
      </w:r>
      <w:proofErr w:type="spellEnd"/>
      <w:r w:rsidRPr="00D74561">
        <w:rPr>
          <w:rFonts w:cs="Times New Roman"/>
        </w:rPr>
        <w:t xml:space="preserve"> в </w:t>
      </w:r>
      <w:proofErr w:type="spellStart"/>
      <w:r w:rsidRPr="00D74561">
        <w:rPr>
          <w:rFonts w:cs="Times New Roman"/>
        </w:rPr>
        <w:t>администрации</w:t>
      </w:r>
      <w:proofErr w:type="spellEnd"/>
      <w:r w:rsidRPr="00D74561">
        <w:rPr>
          <w:rFonts w:cs="Times New Roman"/>
        </w:rPr>
        <w:t xml:space="preserve"> К</w:t>
      </w:r>
      <w:proofErr w:type="spellStart"/>
      <w:r w:rsidR="00D83D04" w:rsidRPr="00D74561">
        <w:rPr>
          <w:rFonts w:cs="Times New Roman"/>
          <w:lang w:val="ru-RU"/>
        </w:rPr>
        <w:t>ировского</w:t>
      </w:r>
      <w:proofErr w:type="spellEnd"/>
      <w:r w:rsidRPr="00D74561">
        <w:rPr>
          <w:rFonts w:cs="Times New Roman"/>
        </w:rPr>
        <w:t xml:space="preserve"> </w:t>
      </w:r>
      <w:proofErr w:type="spellStart"/>
      <w:r w:rsidRPr="00D74561">
        <w:rPr>
          <w:rFonts w:cs="Times New Roman"/>
        </w:rPr>
        <w:t>сельского</w:t>
      </w:r>
      <w:proofErr w:type="spellEnd"/>
      <w:r w:rsidRPr="00D74561">
        <w:rPr>
          <w:rFonts w:cs="Times New Roman"/>
        </w:rPr>
        <w:t xml:space="preserve"> </w:t>
      </w:r>
      <w:proofErr w:type="spellStart"/>
      <w:r w:rsidRPr="00D74561">
        <w:rPr>
          <w:rFonts w:cs="Times New Roman"/>
        </w:rPr>
        <w:t>поселения</w:t>
      </w:r>
      <w:proofErr w:type="spellEnd"/>
      <w:r w:rsidRPr="00D74561">
        <w:rPr>
          <w:rFonts w:cs="Times New Roman"/>
        </w:rPr>
        <w:t xml:space="preserve">, </w:t>
      </w:r>
      <w:proofErr w:type="spellStart"/>
      <w:r w:rsidRPr="00D74561">
        <w:rPr>
          <w:rFonts w:cs="Times New Roman"/>
        </w:rPr>
        <w:t>иных</w:t>
      </w:r>
      <w:proofErr w:type="spellEnd"/>
      <w:r w:rsidRPr="00D74561">
        <w:rPr>
          <w:rFonts w:cs="Times New Roman"/>
        </w:rPr>
        <w:t xml:space="preserve"> </w:t>
      </w:r>
      <w:proofErr w:type="spellStart"/>
      <w:r w:rsidRPr="00D74561">
        <w:rPr>
          <w:rFonts w:cs="Times New Roman"/>
        </w:rPr>
        <w:t>органах</w:t>
      </w:r>
      <w:proofErr w:type="spellEnd"/>
      <w:r w:rsidRPr="00D74561">
        <w:rPr>
          <w:rFonts w:cs="Times New Roman"/>
        </w:rPr>
        <w:t xml:space="preserve"> и </w:t>
      </w:r>
      <w:proofErr w:type="spellStart"/>
      <w:r w:rsidRPr="00D74561">
        <w:rPr>
          <w:rFonts w:cs="Times New Roman"/>
        </w:rPr>
        <w:t>организациях</w:t>
      </w:r>
      <w:proofErr w:type="spellEnd"/>
      <w:r w:rsidRPr="00D74561">
        <w:rPr>
          <w:rFonts w:cs="Times New Roman"/>
        </w:rPr>
        <w:t xml:space="preserve">, </w:t>
      </w:r>
      <w:proofErr w:type="spellStart"/>
      <w:r w:rsidRPr="00D74561">
        <w:rPr>
          <w:rFonts w:cs="Times New Roman"/>
        </w:rPr>
        <w:t>участвующих</w:t>
      </w:r>
      <w:proofErr w:type="spellEnd"/>
      <w:r w:rsidRPr="00D74561">
        <w:rPr>
          <w:rFonts w:cs="Times New Roman"/>
        </w:rPr>
        <w:t xml:space="preserve"> в </w:t>
      </w:r>
      <w:proofErr w:type="spellStart"/>
      <w:r w:rsidRPr="00D74561">
        <w:rPr>
          <w:rFonts w:cs="Times New Roman"/>
        </w:rPr>
        <w:t>регулировании</w:t>
      </w:r>
      <w:proofErr w:type="spellEnd"/>
      <w:r w:rsidRPr="00D74561">
        <w:rPr>
          <w:rFonts w:cs="Times New Roman"/>
        </w:rPr>
        <w:t xml:space="preserve"> </w:t>
      </w:r>
      <w:proofErr w:type="spellStart"/>
      <w:r w:rsidRPr="00D74561">
        <w:rPr>
          <w:rFonts w:cs="Times New Roman"/>
        </w:rPr>
        <w:t>землепользования</w:t>
      </w:r>
      <w:proofErr w:type="spellEnd"/>
      <w:r w:rsidRPr="00D74561">
        <w:rPr>
          <w:rFonts w:cs="Times New Roman"/>
        </w:rPr>
        <w:t xml:space="preserve"> и </w:t>
      </w:r>
      <w:proofErr w:type="spellStart"/>
      <w:r w:rsidRPr="00D74561">
        <w:rPr>
          <w:rFonts w:cs="Times New Roman"/>
        </w:rPr>
        <w:t>застройки</w:t>
      </w:r>
      <w:proofErr w:type="spellEnd"/>
      <w:r w:rsidRPr="00D74561">
        <w:rPr>
          <w:rFonts w:cs="Times New Roman"/>
        </w:rPr>
        <w:t xml:space="preserve"> в К</w:t>
      </w:r>
      <w:proofErr w:type="spellStart"/>
      <w:r w:rsidR="00D83D04" w:rsidRPr="00D74561">
        <w:rPr>
          <w:rFonts w:cs="Times New Roman"/>
          <w:lang w:val="ru-RU"/>
        </w:rPr>
        <w:t>ировском</w:t>
      </w:r>
      <w:proofErr w:type="spellEnd"/>
      <w:r w:rsidRPr="00D74561">
        <w:rPr>
          <w:rFonts w:cs="Times New Roman"/>
        </w:rPr>
        <w:t xml:space="preserve"> </w:t>
      </w:r>
      <w:proofErr w:type="spellStart"/>
      <w:r w:rsidRPr="00D74561">
        <w:rPr>
          <w:rFonts w:cs="Times New Roman"/>
        </w:rPr>
        <w:t>сельском</w:t>
      </w:r>
      <w:proofErr w:type="spellEnd"/>
      <w:r w:rsidRPr="00D74561">
        <w:rPr>
          <w:rFonts w:cs="Times New Roman"/>
        </w:rPr>
        <w:t xml:space="preserve"> </w:t>
      </w:r>
      <w:proofErr w:type="spellStart"/>
      <w:r w:rsidRPr="00D74561">
        <w:rPr>
          <w:rFonts w:cs="Times New Roman"/>
        </w:rPr>
        <w:t>поселении</w:t>
      </w:r>
      <w:proofErr w:type="spellEnd"/>
      <w:r w:rsidRPr="00D74561">
        <w:rPr>
          <w:rFonts w:cs="Times New Roman"/>
        </w:rPr>
        <w:t>;</w:t>
      </w:r>
    </w:p>
    <w:p w14:paraId="3E418093" w14:textId="77777777" w:rsidR="00944495" w:rsidRPr="00D74561" w:rsidRDefault="00944495" w:rsidP="00D74561">
      <w:pPr>
        <w:pStyle w:val="Standard"/>
        <w:spacing w:line="264" w:lineRule="auto"/>
        <w:ind w:firstLine="567"/>
        <w:jc w:val="both"/>
        <w:rPr>
          <w:rFonts w:cs="Times New Roman"/>
        </w:rPr>
      </w:pPr>
      <w:r w:rsidRPr="00D74561">
        <w:rPr>
          <w:rFonts w:cs="Times New Roman"/>
        </w:rPr>
        <w:t xml:space="preserve">4) </w:t>
      </w:r>
      <w:proofErr w:type="spellStart"/>
      <w:r w:rsidRPr="00D74561">
        <w:rPr>
          <w:rFonts w:cs="Times New Roman"/>
        </w:rPr>
        <w:t>предоставления</w:t>
      </w:r>
      <w:proofErr w:type="spellEnd"/>
      <w:r w:rsidRPr="00D74561">
        <w:rPr>
          <w:rFonts w:cs="Times New Roman"/>
        </w:rPr>
        <w:t xml:space="preserve"> в </w:t>
      </w:r>
      <w:proofErr w:type="spellStart"/>
      <w:r w:rsidRPr="00D74561">
        <w:rPr>
          <w:rFonts w:cs="Times New Roman"/>
        </w:rPr>
        <w:t>установленном</w:t>
      </w:r>
      <w:proofErr w:type="spellEnd"/>
      <w:r w:rsidRPr="00D74561">
        <w:rPr>
          <w:rFonts w:cs="Times New Roman"/>
        </w:rPr>
        <w:t xml:space="preserve"> </w:t>
      </w:r>
      <w:proofErr w:type="spellStart"/>
      <w:r w:rsidRPr="00D74561">
        <w:rPr>
          <w:rFonts w:cs="Times New Roman"/>
        </w:rPr>
        <w:t>порядке</w:t>
      </w:r>
      <w:proofErr w:type="spellEnd"/>
      <w:r w:rsidRPr="00D74561">
        <w:rPr>
          <w:rFonts w:cs="Times New Roman"/>
        </w:rPr>
        <w:t xml:space="preserve"> </w:t>
      </w:r>
      <w:proofErr w:type="spellStart"/>
      <w:r w:rsidRPr="00D74561">
        <w:rPr>
          <w:rFonts w:cs="Times New Roman"/>
        </w:rPr>
        <w:t>органом</w:t>
      </w:r>
      <w:proofErr w:type="spellEnd"/>
      <w:r w:rsidRPr="00D74561">
        <w:rPr>
          <w:rFonts w:cs="Times New Roman"/>
        </w:rPr>
        <w:t xml:space="preserve">, </w:t>
      </w:r>
      <w:proofErr w:type="spellStart"/>
      <w:r w:rsidRPr="00D74561">
        <w:rPr>
          <w:rFonts w:cs="Times New Roman"/>
        </w:rPr>
        <w:t>уполномоченным</w:t>
      </w:r>
      <w:proofErr w:type="spellEnd"/>
      <w:r w:rsidRPr="00D74561">
        <w:rPr>
          <w:rFonts w:cs="Times New Roman"/>
        </w:rPr>
        <w:t xml:space="preserve"> в </w:t>
      </w:r>
      <w:proofErr w:type="spellStart"/>
      <w:r w:rsidRPr="00D74561">
        <w:rPr>
          <w:rFonts w:cs="Times New Roman"/>
        </w:rPr>
        <w:t>области</w:t>
      </w:r>
      <w:proofErr w:type="spellEnd"/>
      <w:r w:rsidRPr="00D74561">
        <w:rPr>
          <w:rFonts w:cs="Times New Roman"/>
        </w:rPr>
        <w:t xml:space="preserve"> </w:t>
      </w:r>
      <w:proofErr w:type="spellStart"/>
      <w:r w:rsidRPr="00D74561">
        <w:rPr>
          <w:rFonts w:cs="Times New Roman"/>
        </w:rPr>
        <w:t>архитектуры</w:t>
      </w:r>
      <w:proofErr w:type="spellEnd"/>
      <w:r w:rsidRPr="00D74561">
        <w:rPr>
          <w:rFonts w:cs="Times New Roman"/>
        </w:rPr>
        <w:t xml:space="preserve"> и </w:t>
      </w:r>
      <w:proofErr w:type="spellStart"/>
      <w:r w:rsidRPr="00D74561">
        <w:rPr>
          <w:rFonts w:cs="Times New Roman"/>
        </w:rPr>
        <w:t>градостроительства</w:t>
      </w:r>
      <w:proofErr w:type="spellEnd"/>
      <w:r w:rsidRPr="00D74561">
        <w:rPr>
          <w:rFonts w:cs="Times New Roman"/>
        </w:rPr>
        <w:t xml:space="preserve">, </w:t>
      </w:r>
      <w:proofErr w:type="spellStart"/>
      <w:r w:rsidRPr="00D74561">
        <w:rPr>
          <w:rFonts w:cs="Times New Roman"/>
        </w:rPr>
        <w:t>выписок</w:t>
      </w:r>
      <w:proofErr w:type="spellEnd"/>
      <w:r w:rsidRPr="00D74561">
        <w:rPr>
          <w:rFonts w:cs="Times New Roman"/>
        </w:rPr>
        <w:t xml:space="preserve"> </w:t>
      </w:r>
      <w:proofErr w:type="spellStart"/>
      <w:r w:rsidRPr="00D74561">
        <w:rPr>
          <w:rFonts w:cs="Times New Roman"/>
        </w:rPr>
        <w:t>из</w:t>
      </w:r>
      <w:proofErr w:type="spellEnd"/>
      <w:r w:rsidRPr="00D74561">
        <w:rPr>
          <w:rFonts w:cs="Times New Roman"/>
        </w:rPr>
        <w:t xml:space="preserve"> </w:t>
      </w:r>
      <w:proofErr w:type="spellStart"/>
      <w:r w:rsidRPr="00D74561">
        <w:rPr>
          <w:rFonts w:cs="Times New Roman"/>
        </w:rPr>
        <w:t>настоящих</w:t>
      </w:r>
      <w:proofErr w:type="spellEnd"/>
      <w:r w:rsidRPr="00D74561">
        <w:rPr>
          <w:rFonts w:cs="Times New Roman"/>
        </w:rPr>
        <w:t xml:space="preserve"> </w:t>
      </w:r>
      <w:proofErr w:type="spellStart"/>
      <w:r w:rsidRPr="00D74561">
        <w:rPr>
          <w:rFonts w:cs="Times New Roman"/>
        </w:rPr>
        <w:t>Правил</w:t>
      </w:r>
      <w:proofErr w:type="spellEnd"/>
      <w:r w:rsidRPr="00D74561">
        <w:rPr>
          <w:rFonts w:cs="Times New Roman"/>
        </w:rPr>
        <w:t xml:space="preserve">, а </w:t>
      </w:r>
      <w:proofErr w:type="spellStart"/>
      <w:r w:rsidRPr="00D74561">
        <w:rPr>
          <w:rFonts w:cs="Times New Roman"/>
        </w:rPr>
        <w:t>также</w:t>
      </w:r>
      <w:proofErr w:type="spellEnd"/>
      <w:r w:rsidRPr="00D74561">
        <w:rPr>
          <w:rFonts w:cs="Times New Roman"/>
        </w:rPr>
        <w:t xml:space="preserve"> </w:t>
      </w:r>
      <w:proofErr w:type="spellStart"/>
      <w:r w:rsidRPr="00D74561">
        <w:rPr>
          <w:rFonts w:cs="Times New Roman"/>
        </w:rPr>
        <w:t>необходимых</w:t>
      </w:r>
      <w:proofErr w:type="spellEnd"/>
      <w:r w:rsidRPr="00D74561">
        <w:rPr>
          <w:rFonts w:cs="Times New Roman"/>
        </w:rPr>
        <w:t xml:space="preserve"> </w:t>
      </w:r>
      <w:proofErr w:type="spellStart"/>
      <w:r w:rsidRPr="00D74561">
        <w:rPr>
          <w:rFonts w:cs="Times New Roman"/>
        </w:rPr>
        <w:t>копий</w:t>
      </w:r>
      <w:proofErr w:type="spellEnd"/>
      <w:r w:rsidRPr="00D74561">
        <w:rPr>
          <w:rFonts w:cs="Times New Roman"/>
        </w:rPr>
        <w:t xml:space="preserve">, в </w:t>
      </w:r>
      <w:proofErr w:type="spellStart"/>
      <w:r w:rsidRPr="00D74561">
        <w:rPr>
          <w:rFonts w:cs="Times New Roman"/>
        </w:rPr>
        <w:t>том</w:t>
      </w:r>
      <w:proofErr w:type="spellEnd"/>
      <w:r w:rsidRPr="00D74561">
        <w:rPr>
          <w:rFonts w:cs="Times New Roman"/>
        </w:rPr>
        <w:t xml:space="preserve"> </w:t>
      </w:r>
      <w:proofErr w:type="spellStart"/>
      <w:r w:rsidRPr="00D74561">
        <w:rPr>
          <w:rFonts w:cs="Times New Roman"/>
        </w:rPr>
        <w:t>числе</w:t>
      </w:r>
      <w:proofErr w:type="spellEnd"/>
      <w:r w:rsidRPr="00D74561">
        <w:rPr>
          <w:rFonts w:cs="Times New Roman"/>
        </w:rPr>
        <w:t xml:space="preserve"> </w:t>
      </w:r>
      <w:proofErr w:type="spellStart"/>
      <w:r w:rsidRPr="00D74561">
        <w:rPr>
          <w:rFonts w:cs="Times New Roman"/>
        </w:rPr>
        <w:t>копий</w:t>
      </w:r>
      <w:proofErr w:type="spellEnd"/>
      <w:r w:rsidRPr="00D74561">
        <w:rPr>
          <w:rFonts w:cs="Times New Roman"/>
        </w:rPr>
        <w:t xml:space="preserve"> </w:t>
      </w:r>
      <w:proofErr w:type="spellStart"/>
      <w:r w:rsidRPr="00D74561">
        <w:rPr>
          <w:rFonts w:cs="Times New Roman"/>
        </w:rPr>
        <w:t>картографических</w:t>
      </w:r>
      <w:proofErr w:type="spellEnd"/>
      <w:r w:rsidRPr="00D74561">
        <w:rPr>
          <w:rFonts w:cs="Times New Roman"/>
        </w:rPr>
        <w:t xml:space="preserve"> </w:t>
      </w:r>
      <w:proofErr w:type="spellStart"/>
      <w:r w:rsidRPr="00D74561">
        <w:rPr>
          <w:rFonts w:cs="Times New Roman"/>
        </w:rPr>
        <w:t>документов</w:t>
      </w:r>
      <w:proofErr w:type="spellEnd"/>
      <w:r w:rsidRPr="00D74561">
        <w:rPr>
          <w:rFonts w:cs="Times New Roman"/>
        </w:rPr>
        <w:t xml:space="preserve"> и </w:t>
      </w:r>
      <w:proofErr w:type="spellStart"/>
      <w:r w:rsidRPr="00D74561">
        <w:rPr>
          <w:rFonts w:cs="Times New Roman"/>
        </w:rPr>
        <w:t>их</w:t>
      </w:r>
      <w:proofErr w:type="spellEnd"/>
      <w:r w:rsidRPr="00D74561">
        <w:rPr>
          <w:rFonts w:cs="Times New Roman"/>
        </w:rPr>
        <w:t xml:space="preserve"> </w:t>
      </w:r>
      <w:proofErr w:type="spellStart"/>
      <w:r w:rsidRPr="00D74561">
        <w:rPr>
          <w:rFonts w:cs="Times New Roman"/>
        </w:rPr>
        <w:t>фрагментов</w:t>
      </w:r>
      <w:proofErr w:type="spellEnd"/>
      <w:r w:rsidRPr="00D74561">
        <w:rPr>
          <w:rFonts w:cs="Times New Roman"/>
        </w:rPr>
        <w:t xml:space="preserve">, </w:t>
      </w:r>
      <w:proofErr w:type="spellStart"/>
      <w:r w:rsidRPr="00D74561">
        <w:rPr>
          <w:rFonts w:cs="Times New Roman"/>
        </w:rPr>
        <w:t>характеризующих</w:t>
      </w:r>
      <w:proofErr w:type="spellEnd"/>
      <w:r w:rsidRPr="00D74561">
        <w:rPr>
          <w:rFonts w:cs="Times New Roman"/>
        </w:rPr>
        <w:t xml:space="preserve"> </w:t>
      </w:r>
      <w:proofErr w:type="spellStart"/>
      <w:r w:rsidRPr="00D74561">
        <w:rPr>
          <w:rFonts w:cs="Times New Roman"/>
        </w:rPr>
        <w:t>условия</w:t>
      </w:r>
      <w:proofErr w:type="spellEnd"/>
      <w:r w:rsidRPr="00D74561">
        <w:rPr>
          <w:rFonts w:cs="Times New Roman"/>
        </w:rPr>
        <w:t xml:space="preserve"> </w:t>
      </w:r>
      <w:proofErr w:type="spellStart"/>
      <w:r w:rsidRPr="00D74561">
        <w:rPr>
          <w:rFonts w:cs="Times New Roman"/>
        </w:rPr>
        <w:t>землепользования</w:t>
      </w:r>
      <w:proofErr w:type="spellEnd"/>
      <w:r w:rsidRPr="00D74561">
        <w:rPr>
          <w:rFonts w:cs="Times New Roman"/>
        </w:rPr>
        <w:t xml:space="preserve"> и </w:t>
      </w:r>
      <w:proofErr w:type="spellStart"/>
      <w:r w:rsidRPr="00D74561">
        <w:rPr>
          <w:rFonts w:cs="Times New Roman"/>
        </w:rPr>
        <w:t>застройки</w:t>
      </w:r>
      <w:proofErr w:type="spellEnd"/>
      <w:r w:rsidRPr="00D74561">
        <w:rPr>
          <w:rFonts w:cs="Times New Roman"/>
        </w:rPr>
        <w:t xml:space="preserve"> </w:t>
      </w:r>
      <w:proofErr w:type="spellStart"/>
      <w:r w:rsidRPr="00D74561">
        <w:rPr>
          <w:rFonts w:cs="Times New Roman"/>
        </w:rPr>
        <w:t>применительно</w:t>
      </w:r>
      <w:proofErr w:type="spellEnd"/>
      <w:r w:rsidRPr="00D74561">
        <w:rPr>
          <w:rFonts w:cs="Times New Roman"/>
        </w:rPr>
        <w:t xml:space="preserve"> к </w:t>
      </w:r>
      <w:proofErr w:type="spellStart"/>
      <w:r w:rsidRPr="00D74561">
        <w:rPr>
          <w:rFonts w:cs="Times New Roman"/>
        </w:rPr>
        <w:t>отдельным</w:t>
      </w:r>
      <w:proofErr w:type="spellEnd"/>
      <w:r w:rsidRPr="00D74561">
        <w:rPr>
          <w:rFonts w:cs="Times New Roman"/>
        </w:rPr>
        <w:t xml:space="preserve"> </w:t>
      </w:r>
      <w:proofErr w:type="spellStart"/>
      <w:r w:rsidRPr="00D74561">
        <w:rPr>
          <w:rFonts w:cs="Times New Roman"/>
        </w:rPr>
        <w:t>земельным</w:t>
      </w:r>
      <w:proofErr w:type="spellEnd"/>
      <w:r w:rsidRPr="00D74561">
        <w:rPr>
          <w:rFonts w:cs="Times New Roman"/>
        </w:rPr>
        <w:t xml:space="preserve"> </w:t>
      </w:r>
      <w:proofErr w:type="spellStart"/>
      <w:r w:rsidRPr="00D74561">
        <w:rPr>
          <w:rFonts w:cs="Times New Roman"/>
        </w:rPr>
        <w:t>участкам</w:t>
      </w:r>
      <w:proofErr w:type="spellEnd"/>
      <w:r w:rsidRPr="00D74561">
        <w:rPr>
          <w:rFonts w:cs="Times New Roman"/>
        </w:rPr>
        <w:t xml:space="preserve"> и </w:t>
      </w:r>
      <w:proofErr w:type="spellStart"/>
      <w:r w:rsidRPr="00D74561">
        <w:rPr>
          <w:rFonts w:cs="Times New Roman"/>
        </w:rPr>
        <w:t>их</w:t>
      </w:r>
      <w:proofErr w:type="spellEnd"/>
      <w:r w:rsidRPr="00D74561">
        <w:rPr>
          <w:rFonts w:cs="Times New Roman"/>
        </w:rPr>
        <w:t xml:space="preserve"> </w:t>
      </w:r>
      <w:proofErr w:type="spellStart"/>
      <w:r w:rsidRPr="00D74561">
        <w:rPr>
          <w:rFonts w:cs="Times New Roman"/>
        </w:rPr>
        <w:t>массивам</w:t>
      </w:r>
      <w:proofErr w:type="spellEnd"/>
      <w:r w:rsidRPr="00D74561">
        <w:rPr>
          <w:rFonts w:cs="Times New Roman"/>
        </w:rPr>
        <w:t xml:space="preserve"> (</w:t>
      </w:r>
      <w:proofErr w:type="spellStart"/>
      <w:r w:rsidRPr="00D74561">
        <w:rPr>
          <w:rFonts w:cs="Times New Roman"/>
        </w:rPr>
        <w:t>кварталам</w:t>
      </w:r>
      <w:proofErr w:type="spellEnd"/>
      <w:r w:rsidRPr="00D74561">
        <w:rPr>
          <w:rFonts w:cs="Times New Roman"/>
        </w:rPr>
        <w:t xml:space="preserve">, </w:t>
      </w:r>
      <w:proofErr w:type="spellStart"/>
      <w:r w:rsidRPr="00D74561">
        <w:rPr>
          <w:rFonts w:cs="Times New Roman"/>
        </w:rPr>
        <w:t>микрорайонам</w:t>
      </w:r>
      <w:proofErr w:type="spellEnd"/>
      <w:r w:rsidRPr="00D74561">
        <w:rPr>
          <w:rFonts w:cs="Times New Roman"/>
        </w:rPr>
        <w:t xml:space="preserve">) </w:t>
      </w:r>
      <w:proofErr w:type="spellStart"/>
      <w:r w:rsidRPr="00D74561">
        <w:rPr>
          <w:rFonts w:cs="Times New Roman"/>
        </w:rPr>
        <w:t>заинтересованным</w:t>
      </w:r>
      <w:proofErr w:type="spellEnd"/>
      <w:r w:rsidRPr="00D74561">
        <w:rPr>
          <w:rFonts w:cs="Times New Roman"/>
        </w:rPr>
        <w:t xml:space="preserve"> </w:t>
      </w:r>
      <w:proofErr w:type="spellStart"/>
      <w:r w:rsidRPr="00D74561">
        <w:rPr>
          <w:rFonts w:cs="Times New Roman"/>
        </w:rPr>
        <w:t>физическим</w:t>
      </w:r>
      <w:proofErr w:type="spellEnd"/>
      <w:r w:rsidRPr="00D74561">
        <w:rPr>
          <w:rFonts w:cs="Times New Roman"/>
        </w:rPr>
        <w:t xml:space="preserve"> и </w:t>
      </w:r>
      <w:proofErr w:type="spellStart"/>
      <w:r w:rsidRPr="00D74561">
        <w:rPr>
          <w:rFonts w:cs="Times New Roman"/>
        </w:rPr>
        <w:t>юридическим</w:t>
      </w:r>
      <w:proofErr w:type="spellEnd"/>
      <w:r w:rsidRPr="00D74561">
        <w:rPr>
          <w:rFonts w:cs="Times New Roman"/>
        </w:rPr>
        <w:t xml:space="preserve"> </w:t>
      </w:r>
      <w:proofErr w:type="spellStart"/>
      <w:r w:rsidRPr="00D74561">
        <w:rPr>
          <w:rFonts w:cs="Times New Roman"/>
        </w:rPr>
        <w:t>лицам</w:t>
      </w:r>
      <w:proofErr w:type="spellEnd"/>
      <w:r w:rsidRPr="00D74561">
        <w:rPr>
          <w:rFonts w:cs="Times New Roman"/>
        </w:rPr>
        <w:t>.</w:t>
      </w:r>
    </w:p>
    <w:p w14:paraId="71EE4E22" w14:textId="77777777" w:rsidR="00944495" w:rsidRPr="00D74561" w:rsidRDefault="00944495" w:rsidP="00D74561">
      <w:pPr>
        <w:pStyle w:val="Standard"/>
        <w:spacing w:line="264" w:lineRule="auto"/>
        <w:ind w:firstLine="567"/>
        <w:jc w:val="both"/>
        <w:rPr>
          <w:rFonts w:cs="Times New Roman"/>
        </w:rPr>
      </w:pPr>
    </w:p>
    <w:p w14:paraId="5E385A2C" w14:textId="77777777" w:rsidR="00944495" w:rsidRPr="00D74561" w:rsidRDefault="00944495" w:rsidP="00A87395">
      <w:pPr>
        <w:pStyle w:val="2"/>
        <w:rPr>
          <w:lang w:val="ru-RU"/>
        </w:rPr>
      </w:pPr>
      <w:proofErr w:type="spellStart"/>
      <w:r w:rsidRPr="00D74561">
        <w:t>Статья</w:t>
      </w:r>
      <w:proofErr w:type="spellEnd"/>
      <w:r w:rsidRPr="00D74561">
        <w:t xml:space="preserve"> 4. </w:t>
      </w:r>
      <w:proofErr w:type="spellStart"/>
      <w:r w:rsidRPr="00D74561">
        <w:t>Действие</w:t>
      </w:r>
      <w:proofErr w:type="spellEnd"/>
      <w:r w:rsidRPr="00D74561">
        <w:t xml:space="preserve"> </w:t>
      </w:r>
      <w:r w:rsidR="001C235E" w:rsidRPr="00D74561">
        <w:rPr>
          <w:lang w:val="ru-RU"/>
        </w:rPr>
        <w:t>настоящих Правил</w:t>
      </w:r>
      <w:r w:rsidRPr="00D74561">
        <w:t xml:space="preserve"> </w:t>
      </w:r>
      <w:proofErr w:type="spellStart"/>
      <w:r w:rsidRPr="00D74561">
        <w:t>по</w:t>
      </w:r>
      <w:proofErr w:type="spellEnd"/>
      <w:r w:rsidRPr="00D74561">
        <w:t xml:space="preserve"> </w:t>
      </w:r>
      <w:proofErr w:type="spellStart"/>
      <w:r w:rsidRPr="00D74561">
        <w:t>отношению</w:t>
      </w:r>
      <w:proofErr w:type="spellEnd"/>
      <w:r w:rsidRPr="00D74561">
        <w:t xml:space="preserve"> к </w:t>
      </w:r>
      <w:proofErr w:type="spellStart"/>
      <w:r w:rsidRPr="00D74561">
        <w:t>генеральному</w:t>
      </w:r>
      <w:proofErr w:type="spellEnd"/>
      <w:r w:rsidRPr="00D74561">
        <w:t xml:space="preserve"> </w:t>
      </w:r>
      <w:proofErr w:type="spellStart"/>
      <w:r w:rsidRPr="00D74561">
        <w:t>плану</w:t>
      </w:r>
      <w:proofErr w:type="spellEnd"/>
      <w:r w:rsidRPr="00D74561">
        <w:t xml:space="preserve"> К</w:t>
      </w:r>
      <w:proofErr w:type="spellStart"/>
      <w:r w:rsidR="00D83D04" w:rsidRPr="00D74561">
        <w:rPr>
          <w:lang w:val="ru-RU"/>
        </w:rPr>
        <w:t>ировского</w:t>
      </w:r>
      <w:proofErr w:type="spellEnd"/>
      <w:r w:rsidRPr="00D74561">
        <w:t xml:space="preserve"> </w:t>
      </w:r>
      <w:proofErr w:type="spellStart"/>
      <w:r w:rsidRPr="00D74561">
        <w:t>сельского</w:t>
      </w:r>
      <w:proofErr w:type="spellEnd"/>
      <w:r w:rsidRPr="00D74561">
        <w:t xml:space="preserve"> </w:t>
      </w:r>
      <w:proofErr w:type="spellStart"/>
      <w:r w:rsidRPr="00D74561">
        <w:t>поселения</w:t>
      </w:r>
      <w:proofErr w:type="spellEnd"/>
      <w:r w:rsidRPr="00D74561">
        <w:t xml:space="preserve">, </w:t>
      </w:r>
      <w:proofErr w:type="spellStart"/>
      <w:r w:rsidRPr="00D74561">
        <w:t>иным</w:t>
      </w:r>
      <w:proofErr w:type="spellEnd"/>
      <w:r w:rsidRPr="00D74561">
        <w:t xml:space="preserve"> </w:t>
      </w:r>
      <w:proofErr w:type="spellStart"/>
      <w:r w:rsidRPr="00D74561">
        <w:t>документам</w:t>
      </w:r>
      <w:proofErr w:type="spellEnd"/>
      <w:r w:rsidRPr="00D74561">
        <w:t xml:space="preserve"> </w:t>
      </w:r>
      <w:proofErr w:type="spellStart"/>
      <w:r w:rsidRPr="00D74561">
        <w:t>территориального</w:t>
      </w:r>
      <w:proofErr w:type="spellEnd"/>
      <w:r w:rsidRPr="00D74561">
        <w:t xml:space="preserve"> </w:t>
      </w:r>
      <w:proofErr w:type="spellStart"/>
      <w:r w:rsidRPr="00D74561">
        <w:t>планирования</w:t>
      </w:r>
      <w:proofErr w:type="spellEnd"/>
      <w:r w:rsidRPr="00D74561">
        <w:t xml:space="preserve"> и </w:t>
      </w:r>
      <w:proofErr w:type="spellStart"/>
      <w:r w:rsidRPr="00D74561">
        <w:t>документации</w:t>
      </w:r>
      <w:proofErr w:type="spellEnd"/>
      <w:r w:rsidRPr="00D74561">
        <w:t xml:space="preserve"> </w:t>
      </w:r>
      <w:proofErr w:type="spellStart"/>
      <w:r w:rsidRPr="00D74561">
        <w:t>по</w:t>
      </w:r>
      <w:proofErr w:type="spellEnd"/>
      <w:r w:rsidRPr="00D74561">
        <w:t xml:space="preserve"> </w:t>
      </w:r>
      <w:proofErr w:type="spellStart"/>
      <w:r w:rsidRPr="00D74561">
        <w:t>планировке</w:t>
      </w:r>
      <w:proofErr w:type="spellEnd"/>
      <w:r w:rsidRPr="00D74561">
        <w:t xml:space="preserve"> </w:t>
      </w:r>
      <w:proofErr w:type="spellStart"/>
      <w:r w:rsidRPr="00D74561">
        <w:t>территории</w:t>
      </w:r>
      <w:proofErr w:type="spellEnd"/>
    </w:p>
    <w:p w14:paraId="32E83283" w14:textId="77777777" w:rsidR="00944495" w:rsidRPr="00D74561" w:rsidRDefault="00944495" w:rsidP="00D74561">
      <w:pPr>
        <w:pStyle w:val="Standard"/>
        <w:spacing w:line="264" w:lineRule="auto"/>
        <w:ind w:firstLine="567"/>
        <w:jc w:val="both"/>
        <w:rPr>
          <w:rFonts w:cs="Times New Roman"/>
          <w:lang w:val="ru-RU"/>
        </w:rPr>
      </w:pPr>
    </w:p>
    <w:p w14:paraId="10E68DFB" w14:textId="77777777" w:rsidR="00FF5D68" w:rsidRDefault="00944495" w:rsidP="00D74561">
      <w:pPr>
        <w:pStyle w:val="Standard"/>
        <w:spacing w:line="264" w:lineRule="auto"/>
        <w:ind w:firstLine="567"/>
        <w:jc w:val="both"/>
        <w:rPr>
          <w:color w:val="000000"/>
          <w:shd w:val="clear" w:color="auto" w:fill="FFFFFF"/>
          <w:lang w:val="ru-RU"/>
        </w:rPr>
      </w:pPr>
      <w:r w:rsidRPr="00D74561">
        <w:rPr>
          <w:rFonts w:cs="Times New Roman"/>
        </w:rPr>
        <w:t>1.</w:t>
      </w:r>
      <w:r w:rsidRPr="00D74561">
        <w:rPr>
          <w:rFonts w:cs="Times New Roman"/>
          <w:lang w:val="ru-RU"/>
        </w:rPr>
        <w:t xml:space="preserve"> </w:t>
      </w:r>
      <w:proofErr w:type="spellStart"/>
      <w:r w:rsidR="00FF5D68">
        <w:rPr>
          <w:color w:val="000000"/>
          <w:shd w:val="clear" w:color="auto" w:fill="FFFFFF"/>
        </w:rPr>
        <w:t>Подготовка</w:t>
      </w:r>
      <w:proofErr w:type="spellEnd"/>
      <w:r w:rsidR="00FF5D68">
        <w:rPr>
          <w:color w:val="000000"/>
          <w:shd w:val="clear" w:color="auto" w:fill="FFFFFF"/>
        </w:rPr>
        <w:t xml:space="preserve"> </w:t>
      </w:r>
      <w:proofErr w:type="spellStart"/>
      <w:r w:rsidR="00FF5D68">
        <w:rPr>
          <w:color w:val="000000"/>
          <w:shd w:val="clear" w:color="auto" w:fill="FFFFFF"/>
        </w:rPr>
        <w:t>проекта</w:t>
      </w:r>
      <w:proofErr w:type="spellEnd"/>
      <w:r w:rsidR="00FF5D68">
        <w:rPr>
          <w:color w:val="000000"/>
          <w:shd w:val="clear" w:color="auto" w:fill="FFFFFF"/>
        </w:rPr>
        <w:t xml:space="preserve"> </w:t>
      </w:r>
      <w:proofErr w:type="spellStart"/>
      <w:r w:rsidR="00FF5D68">
        <w:rPr>
          <w:color w:val="000000"/>
          <w:shd w:val="clear" w:color="auto" w:fill="FFFFFF"/>
        </w:rPr>
        <w:t>правил</w:t>
      </w:r>
      <w:proofErr w:type="spellEnd"/>
      <w:r w:rsidR="00FF5D68">
        <w:rPr>
          <w:color w:val="000000"/>
          <w:shd w:val="clear" w:color="auto" w:fill="FFFFFF"/>
        </w:rPr>
        <w:t xml:space="preserve"> </w:t>
      </w:r>
      <w:proofErr w:type="spellStart"/>
      <w:r w:rsidR="00FF5D68">
        <w:rPr>
          <w:color w:val="000000"/>
          <w:shd w:val="clear" w:color="auto" w:fill="FFFFFF"/>
        </w:rPr>
        <w:t>землепользования</w:t>
      </w:r>
      <w:proofErr w:type="spellEnd"/>
      <w:r w:rsidR="00FF5D68">
        <w:rPr>
          <w:color w:val="000000"/>
          <w:shd w:val="clear" w:color="auto" w:fill="FFFFFF"/>
        </w:rPr>
        <w:t xml:space="preserve"> и </w:t>
      </w:r>
      <w:proofErr w:type="spellStart"/>
      <w:r w:rsidR="00FF5D68">
        <w:rPr>
          <w:color w:val="000000"/>
          <w:shd w:val="clear" w:color="auto" w:fill="FFFFFF"/>
        </w:rPr>
        <w:t>застройки</w:t>
      </w:r>
      <w:proofErr w:type="spellEnd"/>
      <w:r w:rsidR="00FF5D68">
        <w:rPr>
          <w:color w:val="000000"/>
          <w:shd w:val="clear" w:color="auto" w:fill="FFFFFF"/>
        </w:rPr>
        <w:t xml:space="preserve"> </w:t>
      </w:r>
      <w:proofErr w:type="spellStart"/>
      <w:r w:rsidR="00FF5D68">
        <w:rPr>
          <w:color w:val="000000"/>
          <w:shd w:val="clear" w:color="auto" w:fill="FFFFFF"/>
        </w:rPr>
        <w:t>осуществляется</w:t>
      </w:r>
      <w:proofErr w:type="spellEnd"/>
      <w:r w:rsidR="00FF5D68">
        <w:rPr>
          <w:color w:val="000000"/>
          <w:shd w:val="clear" w:color="auto" w:fill="FFFFFF"/>
        </w:rPr>
        <w:t xml:space="preserve"> с </w:t>
      </w:r>
      <w:proofErr w:type="spellStart"/>
      <w:r w:rsidR="00FF5D68">
        <w:rPr>
          <w:color w:val="000000"/>
          <w:shd w:val="clear" w:color="auto" w:fill="FFFFFF"/>
        </w:rPr>
        <w:t>учетом</w:t>
      </w:r>
      <w:proofErr w:type="spellEnd"/>
      <w:r w:rsidR="00FF5D68">
        <w:rPr>
          <w:color w:val="000000"/>
          <w:shd w:val="clear" w:color="auto" w:fill="FFFFFF"/>
        </w:rPr>
        <w:t xml:space="preserve"> </w:t>
      </w:r>
      <w:proofErr w:type="spellStart"/>
      <w:r w:rsidR="00FF5D68">
        <w:rPr>
          <w:color w:val="000000"/>
          <w:shd w:val="clear" w:color="auto" w:fill="FFFFFF"/>
        </w:rPr>
        <w:t>положений</w:t>
      </w:r>
      <w:proofErr w:type="spellEnd"/>
      <w:r w:rsidR="00FF5D68">
        <w:rPr>
          <w:color w:val="000000"/>
          <w:shd w:val="clear" w:color="auto" w:fill="FFFFFF"/>
        </w:rPr>
        <w:t xml:space="preserve"> о </w:t>
      </w:r>
      <w:proofErr w:type="spellStart"/>
      <w:r w:rsidR="00FF5D68">
        <w:rPr>
          <w:color w:val="000000"/>
          <w:shd w:val="clear" w:color="auto" w:fill="FFFFFF"/>
        </w:rPr>
        <w:t>территориальном</w:t>
      </w:r>
      <w:proofErr w:type="spellEnd"/>
      <w:r w:rsidR="00FF5D68">
        <w:rPr>
          <w:color w:val="000000"/>
          <w:shd w:val="clear" w:color="auto" w:fill="FFFFFF"/>
        </w:rPr>
        <w:t xml:space="preserve"> </w:t>
      </w:r>
      <w:proofErr w:type="spellStart"/>
      <w:r w:rsidR="00FF5D68">
        <w:rPr>
          <w:color w:val="000000"/>
          <w:shd w:val="clear" w:color="auto" w:fill="FFFFFF"/>
        </w:rPr>
        <w:t>планировании</w:t>
      </w:r>
      <w:proofErr w:type="spellEnd"/>
      <w:r w:rsidR="00FF5D68">
        <w:rPr>
          <w:color w:val="000000"/>
          <w:shd w:val="clear" w:color="auto" w:fill="FFFFFF"/>
        </w:rPr>
        <w:t xml:space="preserve">, </w:t>
      </w:r>
      <w:proofErr w:type="spellStart"/>
      <w:r w:rsidR="00FF5D68">
        <w:rPr>
          <w:color w:val="000000"/>
          <w:shd w:val="clear" w:color="auto" w:fill="FFFFFF"/>
        </w:rPr>
        <w:t>содержащихся</w:t>
      </w:r>
      <w:proofErr w:type="spellEnd"/>
      <w:r w:rsidR="00FF5D68">
        <w:rPr>
          <w:color w:val="000000"/>
          <w:shd w:val="clear" w:color="auto" w:fill="FFFFFF"/>
        </w:rPr>
        <w:t xml:space="preserve"> в </w:t>
      </w:r>
      <w:proofErr w:type="spellStart"/>
      <w:r w:rsidR="00FF5D68">
        <w:rPr>
          <w:color w:val="000000"/>
          <w:shd w:val="clear" w:color="auto" w:fill="FFFFFF"/>
        </w:rPr>
        <w:t>документах</w:t>
      </w:r>
      <w:proofErr w:type="spellEnd"/>
      <w:r w:rsidR="00FF5D68">
        <w:rPr>
          <w:color w:val="000000"/>
          <w:shd w:val="clear" w:color="auto" w:fill="FFFFFF"/>
        </w:rPr>
        <w:t xml:space="preserve"> </w:t>
      </w:r>
      <w:proofErr w:type="spellStart"/>
      <w:r w:rsidR="00FF5D68">
        <w:rPr>
          <w:color w:val="000000"/>
          <w:shd w:val="clear" w:color="auto" w:fill="FFFFFF"/>
        </w:rPr>
        <w:t>территориального</w:t>
      </w:r>
      <w:proofErr w:type="spellEnd"/>
      <w:r w:rsidR="00FF5D68">
        <w:rPr>
          <w:color w:val="000000"/>
          <w:shd w:val="clear" w:color="auto" w:fill="FFFFFF"/>
        </w:rPr>
        <w:t xml:space="preserve"> </w:t>
      </w:r>
      <w:proofErr w:type="spellStart"/>
      <w:r w:rsidR="00FF5D68">
        <w:rPr>
          <w:color w:val="000000"/>
          <w:shd w:val="clear" w:color="auto" w:fill="FFFFFF"/>
        </w:rPr>
        <w:t>планирования</w:t>
      </w:r>
      <w:proofErr w:type="spellEnd"/>
      <w:r w:rsidR="00FF5D68">
        <w:rPr>
          <w:color w:val="000000"/>
          <w:shd w:val="clear" w:color="auto" w:fill="FFFFFF"/>
        </w:rPr>
        <w:t xml:space="preserve">, с </w:t>
      </w:r>
      <w:proofErr w:type="spellStart"/>
      <w:r w:rsidR="00FF5D68">
        <w:rPr>
          <w:color w:val="000000"/>
          <w:shd w:val="clear" w:color="auto" w:fill="FFFFFF"/>
        </w:rPr>
        <w:t>учетом</w:t>
      </w:r>
      <w:proofErr w:type="spellEnd"/>
      <w:r w:rsidR="00FF5D68">
        <w:rPr>
          <w:color w:val="000000"/>
          <w:shd w:val="clear" w:color="auto" w:fill="FFFFFF"/>
        </w:rPr>
        <w:t xml:space="preserve"> </w:t>
      </w:r>
      <w:proofErr w:type="spellStart"/>
      <w:r w:rsidR="00FF5D68">
        <w:rPr>
          <w:color w:val="000000"/>
          <w:shd w:val="clear" w:color="auto" w:fill="FFFFFF"/>
        </w:rPr>
        <w:t>требований</w:t>
      </w:r>
      <w:proofErr w:type="spellEnd"/>
      <w:r w:rsidR="00FF5D68">
        <w:rPr>
          <w:color w:val="000000"/>
          <w:shd w:val="clear" w:color="auto" w:fill="FFFFFF"/>
        </w:rPr>
        <w:t xml:space="preserve"> </w:t>
      </w:r>
      <w:proofErr w:type="spellStart"/>
      <w:r w:rsidR="00FF5D68">
        <w:rPr>
          <w:color w:val="000000"/>
          <w:shd w:val="clear" w:color="auto" w:fill="FFFFFF"/>
        </w:rPr>
        <w:t>технических</w:t>
      </w:r>
      <w:proofErr w:type="spellEnd"/>
      <w:r w:rsidR="00FF5D68">
        <w:rPr>
          <w:color w:val="000000"/>
          <w:shd w:val="clear" w:color="auto" w:fill="FFFFFF"/>
        </w:rPr>
        <w:t xml:space="preserve"> </w:t>
      </w:r>
      <w:proofErr w:type="spellStart"/>
      <w:r w:rsidR="00FF5D68">
        <w:rPr>
          <w:color w:val="000000"/>
          <w:shd w:val="clear" w:color="auto" w:fill="FFFFFF"/>
        </w:rPr>
        <w:t>регламентов</w:t>
      </w:r>
      <w:proofErr w:type="spellEnd"/>
      <w:r w:rsidR="00FF5D68">
        <w:rPr>
          <w:color w:val="000000"/>
          <w:shd w:val="clear" w:color="auto" w:fill="FFFFFF"/>
        </w:rPr>
        <w:t xml:space="preserve">, </w:t>
      </w:r>
      <w:proofErr w:type="spellStart"/>
      <w:r w:rsidR="00FF5D68">
        <w:rPr>
          <w:color w:val="000000"/>
          <w:shd w:val="clear" w:color="auto" w:fill="FFFFFF"/>
        </w:rPr>
        <w:t>сведений</w:t>
      </w:r>
      <w:proofErr w:type="spellEnd"/>
      <w:r w:rsidR="00FF5D68">
        <w:rPr>
          <w:color w:val="000000"/>
          <w:shd w:val="clear" w:color="auto" w:fill="FFFFFF"/>
        </w:rPr>
        <w:t xml:space="preserve"> </w:t>
      </w:r>
      <w:proofErr w:type="spellStart"/>
      <w:r w:rsidR="00FF5D68">
        <w:rPr>
          <w:color w:val="000000"/>
          <w:shd w:val="clear" w:color="auto" w:fill="FFFFFF"/>
        </w:rPr>
        <w:t>Единого</w:t>
      </w:r>
      <w:proofErr w:type="spellEnd"/>
      <w:r w:rsidR="00FF5D68">
        <w:rPr>
          <w:color w:val="000000"/>
          <w:shd w:val="clear" w:color="auto" w:fill="FFFFFF"/>
        </w:rPr>
        <w:t xml:space="preserve"> </w:t>
      </w:r>
      <w:proofErr w:type="spellStart"/>
      <w:r w:rsidR="00FF5D68">
        <w:rPr>
          <w:color w:val="000000"/>
          <w:shd w:val="clear" w:color="auto" w:fill="FFFFFF"/>
        </w:rPr>
        <w:t>государственного</w:t>
      </w:r>
      <w:proofErr w:type="spellEnd"/>
      <w:r w:rsidR="00FF5D68">
        <w:rPr>
          <w:color w:val="000000"/>
          <w:shd w:val="clear" w:color="auto" w:fill="FFFFFF"/>
        </w:rPr>
        <w:t xml:space="preserve"> </w:t>
      </w:r>
      <w:proofErr w:type="spellStart"/>
      <w:r w:rsidR="00FF5D68">
        <w:rPr>
          <w:color w:val="000000"/>
          <w:shd w:val="clear" w:color="auto" w:fill="FFFFFF"/>
        </w:rPr>
        <w:t>реестра</w:t>
      </w:r>
      <w:proofErr w:type="spellEnd"/>
      <w:r w:rsidR="00FF5D68">
        <w:rPr>
          <w:color w:val="000000"/>
          <w:shd w:val="clear" w:color="auto" w:fill="FFFFFF"/>
        </w:rPr>
        <w:t xml:space="preserve"> </w:t>
      </w:r>
      <w:proofErr w:type="spellStart"/>
      <w:r w:rsidR="00FF5D68">
        <w:rPr>
          <w:color w:val="000000"/>
          <w:shd w:val="clear" w:color="auto" w:fill="FFFFFF"/>
        </w:rPr>
        <w:t>недвижимости</w:t>
      </w:r>
      <w:proofErr w:type="spellEnd"/>
      <w:r w:rsidR="00FF5D68">
        <w:rPr>
          <w:color w:val="000000"/>
          <w:shd w:val="clear" w:color="auto" w:fill="FFFFFF"/>
        </w:rPr>
        <w:t xml:space="preserve">, </w:t>
      </w:r>
      <w:proofErr w:type="spellStart"/>
      <w:r w:rsidR="00FF5D68">
        <w:rPr>
          <w:color w:val="000000"/>
          <w:shd w:val="clear" w:color="auto" w:fill="FFFFFF"/>
        </w:rPr>
        <w:t>сведений</w:t>
      </w:r>
      <w:proofErr w:type="spellEnd"/>
      <w:r w:rsidR="00FF5D68">
        <w:rPr>
          <w:color w:val="000000"/>
          <w:shd w:val="clear" w:color="auto" w:fill="FFFFFF"/>
        </w:rPr>
        <w:t xml:space="preserve">, </w:t>
      </w:r>
      <w:proofErr w:type="spellStart"/>
      <w:r w:rsidR="00FF5D68">
        <w:rPr>
          <w:color w:val="000000"/>
          <w:shd w:val="clear" w:color="auto" w:fill="FFFFFF"/>
        </w:rPr>
        <w:t>документов</w:t>
      </w:r>
      <w:proofErr w:type="spellEnd"/>
      <w:r w:rsidR="00FF5D68">
        <w:rPr>
          <w:color w:val="000000"/>
          <w:shd w:val="clear" w:color="auto" w:fill="FFFFFF"/>
        </w:rPr>
        <w:t xml:space="preserve">, </w:t>
      </w:r>
      <w:proofErr w:type="spellStart"/>
      <w:r w:rsidR="00FF5D68">
        <w:rPr>
          <w:color w:val="000000"/>
          <w:shd w:val="clear" w:color="auto" w:fill="FFFFFF"/>
        </w:rPr>
        <w:t>материалов</w:t>
      </w:r>
      <w:proofErr w:type="spellEnd"/>
      <w:r w:rsidR="00FF5D68">
        <w:rPr>
          <w:color w:val="000000"/>
          <w:shd w:val="clear" w:color="auto" w:fill="FFFFFF"/>
        </w:rPr>
        <w:t xml:space="preserve">, </w:t>
      </w:r>
      <w:proofErr w:type="spellStart"/>
      <w:r w:rsidR="00FF5D68">
        <w:rPr>
          <w:color w:val="000000"/>
          <w:shd w:val="clear" w:color="auto" w:fill="FFFFFF"/>
        </w:rPr>
        <w:t>содержащихся</w:t>
      </w:r>
      <w:proofErr w:type="spellEnd"/>
      <w:r w:rsidR="00FF5D68">
        <w:rPr>
          <w:color w:val="000000"/>
          <w:shd w:val="clear" w:color="auto" w:fill="FFFFFF"/>
        </w:rPr>
        <w:t xml:space="preserve"> в </w:t>
      </w:r>
      <w:proofErr w:type="spellStart"/>
      <w:r w:rsidR="00FF5D68">
        <w:rPr>
          <w:color w:val="000000"/>
          <w:shd w:val="clear" w:color="auto" w:fill="FFFFFF"/>
        </w:rPr>
        <w:t>государственных</w:t>
      </w:r>
      <w:proofErr w:type="spellEnd"/>
      <w:r w:rsidR="00FF5D68">
        <w:rPr>
          <w:color w:val="000000"/>
          <w:shd w:val="clear" w:color="auto" w:fill="FFFFFF"/>
        </w:rPr>
        <w:t xml:space="preserve"> </w:t>
      </w:r>
      <w:proofErr w:type="spellStart"/>
      <w:r w:rsidR="00FF5D68">
        <w:rPr>
          <w:color w:val="000000"/>
          <w:shd w:val="clear" w:color="auto" w:fill="FFFFFF"/>
        </w:rPr>
        <w:t>информационных</w:t>
      </w:r>
      <w:proofErr w:type="spellEnd"/>
      <w:r w:rsidR="00FF5D68">
        <w:rPr>
          <w:color w:val="000000"/>
          <w:shd w:val="clear" w:color="auto" w:fill="FFFFFF"/>
        </w:rPr>
        <w:t xml:space="preserve"> </w:t>
      </w:r>
      <w:proofErr w:type="spellStart"/>
      <w:r w:rsidR="00FF5D68">
        <w:rPr>
          <w:color w:val="000000"/>
          <w:shd w:val="clear" w:color="auto" w:fill="FFFFFF"/>
        </w:rPr>
        <w:t>системах</w:t>
      </w:r>
      <w:proofErr w:type="spellEnd"/>
      <w:r w:rsidR="00FF5D68">
        <w:rPr>
          <w:color w:val="000000"/>
          <w:shd w:val="clear" w:color="auto" w:fill="FFFFFF"/>
        </w:rPr>
        <w:t xml:space="preserve"> </w:t>
      </w:r>
      <w:proofErr w:type="spellStart"/>
      <w:r w:rsidR="00FF5D68">
        <w:rPr>
          <w:color w:val="000000"/>
          <w:shd w:val="clear" w:color="auto" w:fill="FFFFFF"/>
        </w:rPr>
        <w:t>обеспечения</w:t>
      </w:r>
      <w:proofErr w:type="spellEnd"/>
      <w:r w:rsidR="00FF5D68">
        <w:rPr>
          <w:color w:val="000000"/>
          <w:shd w:val="clear" w:color="auto" w:fill="FFFFFF"/>
        </w:rPr>
        <w:t xml:space="preserve"> </w:t>
      </w:r>
      <w:proofErr w:type="spellStart"/>
      <w:r w:rsidR="00FF5D68">
        <w:rPr>
          <w:color w:val="000000"/>
          <w:shd w:val="clear" w:color="auto" w:fill="FFFFFF"/>
        </w:rPr>
        <w:t>градостроительной</w:t>
      </w:r>
      <w:proofErr w:type="spellEnd"/>
      <w:r w:rsidR="00FF5D68">
        <w:rPr>
          <w:color w:val="000000"/>
          <w:shd w:val="clear" w:color="auto" w:fill="FFFFFF"/>
        </w:rPr>
        <w:t xml:space="preserve"> </w:t>
      </w:r>
      <w:proofErr w:type="spellStart"/>
      <w:r w:rsidR="00FF5D68">
        <w:rPr>
          <w:color w:val="000000"/>
          <w:shd w:val="clear" w:color="auto" w:fill="FFFFFF"/>
        </w:rPr>
        <w:t>деятельности</w:t>
      </w:r>
      <w:proofErr w:type="spellEnd"/>
      <w:r w:rsidR="00FF5D68">
        <w:rPr>
          <w:color w:val="000000"/>
          <w:shd w:val="clear" w:color="auto" w:fill="FFFFFF"/>
        </w:rPr>
        <w:t xml:space="preserve">, </w:t>
      </w:r>
      <w:proofErr w:type="spellStart"/>
      <w:r w:rsidR="00FF5D68">
        <w:rPr>
          <w:color w:val="000000"/>
          <w:shd w:val="clear" w:color="auto" w:fill="FFFFFF"/>
        </w:rPr>
        <w:t>заключения</w:t>
      </w:r>
      <w:proofErr w:type="spellEnd"/>
      <w:r w:rsidR="00FF5D68">
        <w:rPr>
          <w:color w:val="000000"/>
          <w:shd w:val="clear" w:color="auto" w:fill="FFFFFF"/>
        </w:rPr>
        <w:t xml:space="preserve"> о </w:t>
      </w:r>
      <w:proofErr w:type="spellStart"/>
      <w:r w:rsidR="00FF5D68">
        <w:rPr>
          <w:color w:val="000000"/>
          <w:shd w:val="clear" w:color="auto" w:fill="FFFFFF"/>
        </w:rPr>
        <w:t>результатах</w:t>
      </w:r>
      <w:proofErr w:type="spellEnd"/>
      <w:r w:rsidR="00FF5D68">
        <w:rPr>
          <w:color w:val="000000"/>
          <w:shd w:val="clear" w:color="auto" w:fill="FFFFFF"/>
        </w:rPr>
        <w:t xml:space="preserve"> </w:t>
      </w:r>
      <w:proofErr w:type="spellStart"/>
      <w:r w:rsidR="00FF5D68">
        <w:rPr>
          <w:color w:val="000000"/>
          <w:shd w:val="clear" w:color="auto" w:fill="FFFFFF"/>
        </w:rPr>
        <w:t>общественных</w:t>
      </w:r>
      <w:proofErr w:type="spellEnd"/>
      <w:r w:rsidR="00FF5D68">
        <w:rPr>
          <w:color w:val="000000"/>
          <w:shd w:val="clear" w:color="auto" w:fill="FFFFFF"/>
        </w:rPr>
        <w:t xml:space="preserve"> </w:t>
      </w:r>
      <w:proofErr w:type="spellStart"/>
      <w:r w:rsidR="00FF5D68">
        <w:rPr>
          <w:color w:val="000000"/>
          <w:shd w:val="clear" w:color="auto" w:fill="FFFFFF"/>
        </w:rPr>
        <w:t>обсуждений</w:t>
      </w:r>
      <w:proofErr w:type="spellEnd"/>
      <w:r w:rsidR="00FF5D68">
        <w:rPr>
          <w:color w:val="000000"/>
          <w:shd w:val="clear" w:color="auto" w:fill="FFFFFF"/>
        </w:rPr>
        <w:t xml:space="preserve"> </w:t>
      </w:r>
      <w:proofErr w:type="spellStart"/>
      <w:r w:rsidR="00FF5D68">
        <w:rPr>
          <w:color w:val="000000"/>
          <w:shd w:val="clear" w:color="auto" w:fill="FFFFFF"/>
        </w:rPr>
        <w:t>или</w:t>
      </w:r>
      <w:proofErr w:type="spellEnd"/>
      <w:r w:rsidR="00FF5D68">
        <w:rPr>
          <w:color w:val="000000"/>
          <w:shd w:val="clear" w:color="auto" w:fill="FFFFFF"/>
        </w:rPr>
        <w:t xml:space="preserve"> </w:t>
      </w:r>
      <w:proofErr w:type="spellStart"/>
      <w:r w:rsidR="00FF5D68">
        <w:rPr>
          <w:color w:val="000000"/>
          <w:shd w:val="clear" w:color="auto" w:fill="FFFFFF"/>
        </w:rPr>
        <w:t>публичных</w:t>
      </w:r>
      <w:proofErr w:type="spellEnd"/>
      <w:r w:rsidR="00FF5D68">
        <w:rPr>
          <w:color w:val="000000"/>
          <w:shd w:val="clear" w:color="auto" w:fill="FFFFFF"/>
        </w:rPr>
        <w:t xml:space="preserve"> </w:t>
      </w:r>
      <w:proofErr w:type="spellStart"/>
      <w:r w:rsidR="00FF5D68">
        <w:rPr>
          <w:color w:val="000000"/>
          <w:shd w:val="clear" w:color="auto" w:fill="FFFFFF"/>
        </w:rPr>
        <w:t>слушаний</w:t>
      </w:r>
      <w:proofErr w:type="spellEnd"/>
      <w:r w:rsidR="00FF5D68">
        <w:rPr>
          <w:color w:val="000000"/>
          <w:shd w:val="clear" w:color="auto" w:fill="FFFFFF"/>
        </w:rPr>
        <w:t xml:space="preserve"> и </w:t>
      </w:r>
      <w:proofErr w:type="spellStart"/>
      <w:r w:rsidR="00FF5D68">
        <w:rPr>
          <w:color w:val="000000"/>
          <w:shd w:val="clear" w:color="auto" w:fill="FFFFFF"/>
        </w:rPr>
        <w:t>предложений</w:t>
      </w:r>
      <w:proofErr w:type="spellEnd"/>
      <w:r w:rsidR="00FF5D68">
        <w:rPr>
          <w:color w:val="000000"/>
          <w:shd w:val="clear" w:color="auto" w:fill="FFFFFF"/>
        </w:rPr>
        <w:t xml:space="preserve"> </w:t>
      </w:r>
      <w:proofErr w:type="spellStart"/>
      <w:r w:rsidR="00FF5D68">
        <w:rPr>
          <w:color w:val="000000"/>
          <w:shd w:val="clear" w:color="auto" w:fill="FFFFFF"/>
        </w:rPr>
        <w:t>заинтересованных</w:t>
      </w:r>
      <w:proofErr w:type="spellEnd"/>
      <w:r w:rsidR="00FF5D68">
        <w:rPr>
          <w:color w:val="000000"/>
          <w:shd w:val="clear" w:color="auto" w:fill="FFFFFF"/>
        </w:rPr>
        <w:t xml:space="preserve"> </w:t>
      </w:r>
      <w:proofErr w:type="spellStart"/>
      <w:r w:rsidR="00FF5D68">
        <w:rPr>
          <w:color w:val="000000"/>
          <w:shd w:val="clear" w:color="auto" w:fill="FFFFFF"/>
        </w:rPr>
        <w:t>лиц</w:t>
      </w:r>
      <w:proofErr w:type="spellEnd"/>
      <w:r w:rsidR="00FF5D68">
        <w:rPr>
          <w:color w:val="000000"/>
          <w:shd w:val="clear" w:color="auto" w:fill="FFFFFF"/>
        </w:rPr>
        <w:t xml:space="preserve">. В </w:t>
      </w:r>
      <w:proofErr w:type="spellStart"/>
      <w:r w:rsidR="00FF5D68">
        <w:rPr>
          <w:color w:val="000000"/>
          <w:shd w:val="clear" w:color="auto" w:fill="FFFFFF"/>
        </w:rPr>
        <w:t>случае</w:t>
      </w:r>
      <w:proofErr w:type="spellEnd"/>
      <w:r w:rsidR="00FF5D68">
        <w:rPr>
          <w:color w:val="000000"/>
          <w:shd w:val="clear" w:color="auto" w:fill="FFFFFF"/>
        </w:rPr>
        <w:t xml:space="preserve"> </w:t>
      </w:r>
      <w:proofErr w:type="spellStart"/>
      <w:r w:rsidR="00FF5D68">
        <w:rPr>
          <w:color w:val="000000"/>
          <w:shd w:val="clear" w:color="auto" w:fill="FFFFFF"/>
        </w:rPr>
        <w:t>приведения</w:t>
      </w:r>
      <w:proofErr w:type="spellEnd"/>
      <w:r w:rsidR="00FF5D68">
        <w:rPr>
          <w:color w:val="000000"/>
          <w:shd w:val="clear" w:color="auto" w:fill="FFFFFF"/>
        </w:rPr>
        <w:t xml:space="preserve"> </w:t>
      </w:r>
      <w:proofErr w:type="spellStart"/>
      <w:r w:rsidR="00FF5D68">
        <w:rPr>
          <w:color w:val="000000"/>
          <w:shd w:val="clear" w:color="auto" w:fill="FFFFFF"/>
        </w:rPr>
        <w:t>правил</w:t>
      </w:r>
      <w:proofErr w:type="spellEnd"/>
      <w:r w:rsidR="00FF5D68">
        <w:rPr>
          <w:color w:val="000000"/>
          <w:shd w:val="clear" w:color="auto" w:fill="FFFFFF"/>
        </w:rPr>
        <w:t xml:space="preserve"> </w:t>
      </w:r>
      <w:proofErr w:type="spellStart"/>
      <w:r w:rsidR="00FF5D68">
        <w:rPr>
          <w:color w:val="000000"/>
          <w:shd w:val="clear" w:color="auto" w:fill="FFFFFF"/>
        </w:rPr>
        <w:t>землепользования</w:t>
      </w:r>
      <w:proofErr w:type="spellEnd"/>
      <w:r w:rsidR="00FF5D68">
        <w:rPr>
          <w:color w:val="000000"/>
          <w:shd w:val="clear" w:color="auto" w:fill="FFFFFF"/>
        </w:rPr>
        <w:t xml:space="preserve"> и </w:t>
      </w:r>
      <w:proofErr w:type="spellStart"/>
      <w:r w:rsidR="00FF5D68">
        <w:rPr>
          <w:color w:val="000000"/>
          <w:shd w:val="clear" w:color="auto" w:fill="FFFFFF"/>
        </w:rPr>
        <w:t>застройки</w:t>
      </w:r>
      <w:proofErr w:type="spellEnd"/>
      <w:r w:rsidR="00FF5D68">
        <w:rPr>
          <w:color w:val="000000"/>
          <w:shd w:val="clear" w:color="auto" w:fill="FFFFFF"/>
        </w:rPr>
        <w:t xml:space="preserve"> в </w:t>
      </w:r>
      <w:proofErr w:type="spellStart"/>
      <w:r w:rsidR="00FF5D68">
        <w:rPr>
          <w:color w:val="000000"/>
          <w:shd w:val="clear" w:color="auto" w:fill="FFFFFF"/>
        </w:rPr>
        <w:t>соответствие</w:t>
      </w:r>
      <w:proofErr w:type="spellEnd"/>
      <w:r w:rsidR="00FF5D68">
        <w:rPr>
          <w:color w:val="000000"/>
          <w:shd w:val="clear" w:color="auto" w:fill="FFFFFF"/>
        </w:rPr>
        <w:t xml:space="preserve"> с </w:t>
      </w:r>
      <w:proofErr w:type="spellStart"/>
      <w:r w:rsidR="00FF5D68">
        <w:rPr>
          <w:color w:val="000000"/>
          <w:shd w:val="clear" w:color="auto" w:fill="FFFFFF"/>
        </w:rPr>
        <w:t>ограничениями</w:t>
      </w:r>
      <w:proofErr w:type="spellEnd"/>
      <w:r w:rsidR="00FF5D68">
        <w:rPr>
          <w:color w:val="000000"/>
          <w:shd w:val="clear" w:color="auto" w:fill="FFFFFF"/>
        </w:rPr>
        <w:t xml:space="preserve"> </w:t>
      </w:r>
      <w:proofErr w:type="spellStart"/>
      <w:r w:rsidR="00FF5D68">
        <w:rPr>
          <w:color w:val="000000"/>
          <w:shd w:val="clear" w:color="auto" w:fill="FFFFFF"/>
        </w:rPr>
        <w:t>использования</w:t>
      </w:r>
      <w:proofErr w:type="spellEnd"/>
      <w:r w:rsidR="00FF5D68">
        <w:rPr>
          <w:color w:val="000000"/>
          <w:shd w:val="clear" w:color="auto" w:fill="FFFFFF"/>
        </w:rPr>
        <w:t xml:space="preserve"> </w:t>
      </w:r>
      <w:proofErr w:type="spellStart"/>
      <w:r w:rsidR="00FF5D68">
        <w:rPr>
          <w:color w:val="000000"/>
          <w:shd w:val="clear" w:color="auto" w:fill="FFFFFF"/>
        </w:rPr>
        <w:t>объектов</w:t>
      </w:r>
      <w:proofErr w:type="spellEnd"/>
      <w:r w:rsidR="00FF5D68">
        <w:rPr>
          <w:color w:val="000000"/>
          <w:shd w:val="clear" w:color="auto" w:fill="FFFFFF"/>
        </w:rPr>
        <w:t xml:space="preserve"> </w:t>
      </w:r>
      <w:proofErr w:type="spellStart"/>
      <w:r w:rsidR="00FF5D68">
        <w:rPr>
          <w:color w:val="000000"/>
          <w:shd w:val="clear" w:color="auto" w:fill="FFFFFF"/>
        </w:rPr>
        <w:t>недвижимости</w:t>
      </w:r>
      <w:proofErr w:type="spellEnd"/>
      <w:r w:rsidR="00FF5D68">
        <w:rPr>
          <w:color w:val="000000"/>
          <w:shd w:val="clear" w:color="auto" w:fill="FFFFFF"/>
        </w:rPr>
        <w:t xml:space="preserve">, </w:t>
      </w:r>
      <w:proofErr w:type="spellStart"/>
      <w:r w:rsidR="00FF5D68">
        <w:rPr>
          <w:color w:val="000000"/>
          <w:shd w:val="clear" w:color="auto" w:fill="FFFFFF"/>
        </w:rPr>
        <w:t>установленными</w:t>
      </w:r>
      <w:proofErr w:type="spellEnd"/>
      <w:r w:rsidR="00FF5D68">
        <w:rPr>
          <w:color w:val="000000"/>
          <w:shd w:val="clear" w:color="auto" w:fill="FFFFFF"/>
        </w:rPr>
        <w:t xml:space="preserve"> </w:t>
      </w:r>
      <w:proofErr w:type="spellStart"/>
      <w:r w:rsidR="00FF5D68">
        <w:rPr>
          <w:color w:val="000000"/>
          <w:shd w:val="clear" w:color="auto" w:fill="FFFFFF"/>
        </w:rPr>
        <w:t>на</w:t>
      </w:r>
      <w:proofErr w:type="spellEnd"/>
      <w:r w:rsidR="00FF5D68">
        <w:rPr>
          <w:color w:val="000000"/>
          <w:shd w:val="clear" w:color="auto" w:fill="FFFFFF"/>
        </w:rPr>
        <w:t xml:space="preserve"> </w:t>
      </w:r>
      <w:proofErr w:type="spellStart"/>
      <w:r w:rsidR="00FF5D68">
        <w:rPr>
          <w:color w:val="000000"/>
          <w:shd w:val="clear" w:color="auto" w:fill="FFFFFF"/>
        </w:rPr>
        <w:t>приаэродромной</w:t>
      </w:r>
      <w:proofErr w:type="spellEnd"/>
      <w:r w:rsidR="00FF5D68">
        <w:rPr>
          <w:color w:val="000000"/>
          <w:shd w:val="clear" w:color="auto" w:fill="FFFFFF"/>
        </w:rPr>
        <w:t xml:space="preserve"> </w:t>
      </w:r>
      <w:proofErr w:type="spellStart"/>
      <w:r w:rsidR="00FF5D68">
        <w:rPr>
          <w:color w:val="000000"/>
          <w:shd w:val="clear" w:color="auto" w:fill="FFFFFF"/>
        </w:rPr>
        <w:t>территории</w:t>
      </w:r>
      <w:proofErr w:type="spellEnd"/>
      <w:r w:rsidR="00FF5D68">
        <w:rPr>
          <w:color w:val="000000"/>
          <w:shd w:val="clear" w:color="auto" w:fill="FFFFFF"/>
        </w:rPr>
        <w:t xml:space="preserve">, </w:t>
      </w:r>
      <w:proofErr w:type="spellStart"/>
      <w:r w:rsidR="00FF5D68">
        <w:rPr>
          <w:color w:val="000000"/>
          <w:shd w:val="clear" w:color="auto" w:fill="FFFFFF"/>
        </w:rPr>
        <w:t>общественные</w:t>
      </w:r>
      <w:proofErr w:type="spellEnd"/>
      <w:r w:rsidR="00FF5D68">
        <w:rPr>
          <w:color w:val="000000"/>
          <w:shd w:val="clear" w:color="auto" w:fill="FFFFFF"/>
        </w:rPr>
        <w:t xml:space="preserve"> </w:t>
      </w:r>
      <w:proofErr w:type="spellStart"/>
      <w:r w:rsidR="00FF5D68">
        <w:rPr>
          <w:color w:val="000000"/>
          <w:shd w:val="clear" w:color="auto" w:fill="FFFFFF"/>
        </w:rPr>
        <w:t>обсуждения</w:t>
      </w:r>
      <w:proofErr w:type="spellEnd"/>
      <w:r w:rsidR="00FF5D68">
        <w:rPr>
          <w:color w:val="000000"/>
          <w:shd w:val="clear" w:color="auto" w:fill="FFFFFF"/>
        </w:rPr>
        <w:t xml:space="preserve"> </w:t>
      </w:r>
      <w:proofErr w:type="spellStart"/>
      <w:r w:rsidR="00FF5D68">
        <w:rPr>
          <w:color w:val="000000"/>
          <w:shd w:val="clear" w:color="auto" w:fill="FFFFFF"/>
        </w:rPr>
        <w:t>или</w:t>
      </w:r>
      <w:proofErr w:type="spellEnd"/>
      <w:r w:rsidR="00FF5D68">
        <w:rPr>
          <w:color w:val="000000"/>
          <w:shd w:val="clear" w:color="auto" w:fill="FFFFFF"/>
        </w:rPr>
        <w:t xml:space="preserve"> </w:t>
      </w:r>
      <w:proofErr w:type="spellStart"/>
      <w:r w:rsidR="00FF5D68">
        <w:rPr>
          <w:color w:val="000000"/>
          <w:shd w:val="clear" w:color="auto" w:fill="FFFFFF"/>
        </w:rPr>
        <w:t>публичные</w:t>
      </w:r>
      <w:proofErr w:type="spellEnd"/>
      <w:r w:rsidR="00FF5D68">
        <w:rPr>
          <w:color w:val="000000"/>
          <w:shd w:val="clear" w:color="auto" w:fill="FFFFFF"/>
        </w:rPr>
        <w:t xml:space="preserve"> </w:t>
      </w:r>
      <w:proofErr w:type="spellStart"/>
      <w:r w:rsidR="00FF5D68">
        <w:rPr>
          <w:color w:val="000000"/>
          <w:shd w:val="clear" w:color="auto" w:fill="FFFFFF"/>
        </w:rPr>
        <w:t>слушания</w:t>
      </w:r>
      <w:proofErr w:type="spellEnd"/>
      <w:r w:rsidR="00FF5D68">
        <w:rPr>
          <w:color w:val="000000"/>
          <w:shd w:val="clear" w:color="auto" w:fill="FFFFFF"/>
        </w:rPr>
        <w:t xml:space="preserve"> </w:t>
      </w:r>
      <w:proofErr w:type="spellStart"/>
      <w:r w:rsidR="00FF5D68">
        <w:rPr>
          <w:color w:val="000000"/>
          <w:shd w:val="clear" w:color="auto" w:fill="FFFFFF"/>
        </w:rPr>
        <w:t>не</w:t>
      </w:r>
      <w:proofErr w:type="spellEnd"/>
      <w:r w:rsidR="00FF5D68">
        <w:rPr>
          <w:color w:val="000000"/>
          <w:shd w:val="clear" w:color="auto" w:fill="FFFFFF"/>
        </w:rPr>
        <w:t xml:space="preserve"> </w:t>
      </w:r>
      <w:proofErr w:type="spellStart"/>
      <w:r w:rsidR="00FF5D68">
        <w:rPr>
          <w:color w:val="000000"/>
          <w:shd w:val="clear" w:color="auto" w:fill="FFFFFF"/>
        </w:rPr>
        <w:t>проводятся</w:t>
      </w:r>
      <w:proofErr w:type="spellEnd"/>
      <w:r w:rsidR="00FF5D68">
        <w:rPr>
          <w:color w:val="000000"/>
          <w:shd w:val="clear" w:color="auto" w:fill="FFFFFF"/>
        </w:rPr>
        <w:t>.</w:t>
      </w:r>
    </w:p>
    <w:p w14:paraId="77E1871C" w14:textId="77777777" w:rsidR="00944495" w:rsidRDefault="00944495" w:rsidP="00D74561">
      <w:pPr>
        <w:pStyle w:val="Standard"/>
        <w:spacing w:line="264" w:lineRule="auto"/>
        <w:ind w:firstLine="567"/>
        <w:jc w:val="both"/>
        <w:rPr>
          <w:rFonts w:eastAsia="Calibri" w:cs="Times New Roman"/>
          <w:lang w:val="ru-RU"/>
        </w:rPr>
      </w:pPr>
      <w:r w:rsidRPr="00D74561">
        <w:rPr>
          <w:rFonts w:eastAsia="Calibri" w:cs="Times New Roman"/>
        </w:rPr>
        <w:t xml:space="preserve">2. </w:t>
      </w:r>
      <w:proofErr w:type="spellStart"/>
      <w:r w:rsidRPr="00D74561">
        <w:rPr>
          <w:rFonts w:eastAsia="Calibri" w:cs="Times New Roman"/>
        </w:rPr>
        <w:t>Несоответствие</w:t>
      </w:r>
      <w:proofErr w:type="spellEnd"/>
      <w:r w:rsidRPr="00D74561">
        <w:rPr>
          <w:rFonts w:eastAsia="Calibri" w:cs="Times New Roman"/>
        </w:rPr>
        <w:t xml:space="preserve"> </w:t>
      </w:r>
      <w:proofErr w:type="spellStart"/>
      <w:r w:rsidRPr="00D74561">
        <w:rPr>
          <w:rFonts w:eastAsia="Calibri" w:cs="Times New Roman"/>
        </w:rPr>
        <w:t>правил</w:t>
      </w:r>
      <w:proofErr w:type="spellEnd"/>
      <w:r w:rsidRPr="00D74561">
        <w:rPr>
          <w:rFonts w:eastAsia="Calibri" w:cs="Times New Roman"/>
        </w:rPr>
        <w:t xml:space="preserve"> </w:t>
      </w:r>
      <w:proofErr w:type="spellStart"/>
      <w:r w:rsidRPr="00D74561">
        <w:rPr>
          <w:rFonts w:eastAsia="Calibri" w:cs="Times New Roman"/>
        </w:rPr>
        <w:t>землепользования</w:t>
      </w:r>
      <w:proofErr w:type="spellEnd"/>
      <w:r w:rsidRPr="00D74561">
        <w:rPr>
          <w:rFonts w:eastAsia="Calibri" w:cs="Times New Roman"/>
        </w:rPr>
        <w:t xml:space="preserve"> и </w:t>
      </w:r>
      <w:proofErr w:type="spellStart"/>
      <w:r w:rsidRPr="00D74561">
        <w:rPr>
          <w:rFonts w:eastAsia="Calibri" w:cs="Times New Roman"/>
        </w:rPr>
        <w:t>застройки</w:t>
      </w:r>
      <w:proofErr w:type="spellEnd"/>
      <w:r w:rsidRPr="00D74561">
        <w:rPr>
          <w:rFonts w:eastAsia="Calibri" w:cs="Times New Roman"/>
        </w:rPr>
        <w:t xml:space="preserve"> </w:t>
      </w:r>
      <w:proofErr w:type="spellStart"/>
      <w:r w:rsidRPr="00D74561">
        <w:rPr>
          <w:rFonts w:eastAsia="Calibri" w:cs="Times New Roman"/>
        </w:rPr>
        <w:t>генеральному</w:t>
      </w:r>
      <w:proofErr w:type="spellEnd"/>
      <w:r w:rsidRPr="00D74561">
        <w:rPr>
          <w:rFonts w:eastAsia="Calibri" w:cs="Times New Roman"/>
        </w:rPr>
        <w:t xml:space="preserve"> </w:t>
      </w:r>
      <w:proofErr w:type="spellStart"/>
      <w:r w:rsidRPr="00D74561">
        <w:rPr>
          <w:rFonts w:eastAsia="Calibri" w:cs="Times New Roman"/>
        </w:rPr>
        <w:t>плану</w:t>
      </w:r>
      <w:proofErr w:type="spellEnd"/>
      <w:r w:rsidRPr="00D74561">
        <w:rPr>
          <w:rFonts w:eastAsia="Calibri" w:cs="Times New Roman"/>
        </w:rPr>
        <w:t xml:space="preserve">, </w:t>
      </w:r>
      <w:proofErr w:type="spellStart"/>
      <w:r w:rsidRPr="00D74561">
        <w:rPr>
          <w:rFonts w:eastAsia="Calibri" w:cs="Times New Roman"/>
        </w:rPr>
        <w:t>возникшее</w:t>
      </w:r>
      <w:proofErr w:type="spellEnd"/>
      <w:r w:rsidRPr="00D74561">
        <w:rPr>
          <w:rFonts w:eastAsia="Calibri" w:cs="Times New Roman"/>
        </w:rPr>
        <w:t xml:space="preserve"> в </w:t>
      </w:r>
      <w:proofErr w:type="spellStart"/>
      <w:r w:rsidRPr="00D74561">
        <w:rPr>
          <w:rFonts w:eastAsia="Calibri" w:cs="Times New Roman"/>
        </w:rPr>
        <w:t>результате</w:t>
      </w:r>
      <w:proofErr w:type="spellEnd"/>
      <w:r w:rsidRPr="00D74561">
        <w:rPr>
          <w:rFonts w:eastAsia="Calibri" w:cs="Times New Roman"/>
        </w:rPr>
        <w:t xml:space="preserve"> </w:t>
      </w:r>
      <w:proofErr w:type="spellStart"/>
      <w:r w:rsidRPr="00D74561">
        <w:rPr>
          <w:rFonts w:eastAsia="Calibri" w:cs="Times New Roman"/>
        </w:rPr>
        <w:t>внесения</w:t>
      </w:r>
      <w:proofErr w:type="spellEnd"/>
      <w:r w:rsidRPr="00D74561">
        <w:rPr>
          <w:rFonts w:eastAsia="Calibri" w:cs="Times New Roman"/>
        </w:rPr>
        <w:t xml:space="preserve"> в </w:t>
      </w:r>
      <w:proofErr w:type="spellStart"/>
      <w:r w:rsidRPr="00D74561">
        <w:rPr>
          <w:rFonts w:eastAsia="Calibri" w:cs="Times New Roman"/>
        </w:rPr>
        <w:t>такой</w:t>
      </w:r>
      <w:proofErr w:type="spellEnd"/>
      <w:r w:rsidRPr="00D74561">
        <w:rPr>
          <w:rFonts w:eastAsia="Calibri" w:cs="Times New Roman"/>
        </w:rPr>
        <w:t xml:space="preserve"> </w:t>
      </w:r>
      <w:proofErr w:type="spellStart"/>
      <w:r w:rsidRPr="00D74561">
        <w:rPr>
          <w:rFonts w:eastAsia="Calibri" w:cs="Times New Roman"/>
        </w:rPr>
        <w:t>генеральный</w:t>
      </w:r>
      <w:proofErr w:type="spellEnd"/>
      <w:r w:rsidRPr="00D74561">
        <w:rPr>
          <w:rFonts w:eastAsia="Calibri" w:cs="Times New Roman"/>
        </w:rPr>
        <w:t xml:space="preserve"> </w:t>
      </w:r>
      <w:proofErr w:type="spellStart"/>
      <w:r w:rsidRPr="00D74561">
        <w:rPr>
          <w:rFonts w:eastAsia="Calibri" w:cs="Times New Roman"/>
        </w:rPr>
        <w:t>план</w:t>
      </w:r>
      <w:proofErr w:type="spellEnd"/>
      <w:r w:rsidRPr="00D74561">
        <w:rPr>
          <w:rFonts w:eastAsia="Calibri" w:cs="Times New Roman"/>
        </w:rPr>
        <w:t xml:space="preserve"> </w:t>
      </w:r>
      <w:proofErr w:type="spellStart"/>
      <w:r w:rsidRPr="00D74561">
        <w:rPr>
          <w:rFonts w:eastAsia="Calibri" w:cs="Times New Roman"/>
        </w:rPr>
        <w:t>изменений</w:t>
      </w:r>
      <w:proofErr w:type="spellEnd"/>
      <w:r w:rsidRPr="00D74561">
        <w:rPr>
          <w:rFonts w:eastAsia="Calibri" w:cs="Times New Roman"/>
        </w:rPr>
        <w:t xml:space="preserve">, </w:t>
      </w:r>
      <w:proofErr w:type="spellStart"/>
      <w:r w:rsidRPr="00D74561">
        <w:rPr>
          <w:rFonts w:eastAsia="Calibri" w:cs="Times New Roman"/>
        </w:rPr>
        <w:t>является</w:t>
      </w:r>
      <w:proofErr w:type="spellEnd"/>
      <w:r w:rsidRPr="00D74561">
        <w:rPr>
          <w:rFonts w:eastAsia="Calibri" w:cs="Times New Roman"/>
        </w:rPr>
        <w:t xml:space="preserve"> </w:t>
      </w:r>
      <w:proofErr w:type="spellStart"/>
      <w:r w:rsidRPr="00D74561">
        <w:rPr>
          <w:rFonts w:eastAsia="Calibri" w:cs="Times New Roman"/>
        </w:rPr>
        <w:t>основанием</w:t>
      </w:r>
      <w:proofErr w:type="spellEnd"/>
      <w:r w:rsidRPr="00D74561">
        <w:rPr>
          <w:rFonts w:eastAsia="Calibri" w:cs="Times New Roman"/>
        </w:rPr>
        <w:t xml:space="preserve"> </w:t>
      </w:r>
      <w:proofErr w:type="spellStart"/>
      <w:r w:rsidRPr="00D74561">
        <w:rPr>
          <w:rFonts w:eastAsia="Calibri" w:cs="Times New Roman"/>
        </w:rPr>
        <w:t>для</w:t>
      </w:r>
      <w:proofErr w:type="spellEnd"/>
      <w:r w:rsidRPr="00D74561">
        <w:rPr>
          <w:rFonts w:eastAsia="Calibri" w:cs="Times New Roman"/>
        </w:rPr>
        <w:t xml:space="preserve"> </w:t>
      </w:r>
      <w:proofErr w:type="spellStart"/>
      <w:r w:rsidRPr="00D74561">
        <w:rPr>
          <w:rFonts w:eastAsia="Calibri" w:cs="Times New Roman"/>
        </w:rPr>
        <w:t>рассмотрения</w:t>
      </w:r>
      <w:proofErr w:type="spellEnd"/>
      <w:r w:rsidRPr="00D74561">
        <w:rPr>
          <w:rFonts w:eastAsia="Calibri" w:cs="Times New Roman"/>
        </w:rPr>
        <w:t xml:space="preserve"> </w:t>
      </w:r>
      <w:proofErr w:type="spellStart"/>
      <w:r w:rsidR="006B7ED7" w:rsidRPr="00D74561">
        <w:rPr>
          <w:rFonts w:eastAsia="Calibri" w:cs="Times New Roman"/>
        </w:rPr>
        <w:t>вопроса</w:t>
      </w:r>
      <w:proofErr w:type="spellEnd"/>
      <w:r w:rsidR="006B7ED7" w:rsidRPr="00D74561">
        <w:rPr>
          <w:rFonts w:eastAsia="Calibri" w:cs="Times New Roman"/>
        </w:rPr>
        <w:t xml:space="preserve"> о </w:t>
      </w:r>
      <w:proofErr w:type="spellStart"/>
      <w:r w:rsidR="006B7ED7" w:rsidRPr="00D74561">
        <w:rPr>
          <w:rFonts w:eastAsia="Calibri" w:cs="Times New Roman"/>
        </w:rPr>
        <w:t>внесении</w:t>
      </w:r>
      <w:proofErr w:type="spellEnd"/>
      <w:r w:rsidR="006B7ED7" w:rsidRPr="00D74561">
        <w:rPr>
          <w:rFonts w:eastAsia="Calibri" w:cs="Times New Roman"/>
        </w:rPr>
        <w:t xml:space="preserve"> </w:t>
      </w:r>
      <w:proofErr w:type="spellStart"/>
      <w:r w:rsidR="006B7ED7" w:rsidRPr="00D74561">
        <w:rPr>
          <w:rFonts w:eastAsia="Calibri" w:cs="Times New Roman"/>
        </w:rPr>
        <w:t>изменений</w:t>
      </w:r>
      <w:proofErr w:type="spellEnd"/>
      <w:r w:rsidR="006B7ED7" w:rsidRPr="00D74561">
        <w:rPr>
          <w:rFonts w:eastAsia="Calibri" w:cs="Times New Roman"/>
        </w:rPr>
        <w:t xml:space="preserve"> в </w:t>
      </w:r>
      <w:r w:rsidR="006B7ED7" w:rsidRPr="00D74561">
        <w:rPr>
          <w:rFonts w:eastAsia="Calibri" w:cs="Times New Roman"/>
          <w:lang w:val="ru-RU"/>
        </w:rPr>
        <w:t>настоящие П</w:t>
      </w:r>
      <w:proofErr w:type="spellStart"/>
      <w:r w:rsidRPr="00D74561">
        <w:rPr>
          <w:rFonts w:eastAsia="Calibri" w:cs="Times New Roman"/>
        </w:rPr>
        <w:t>рав</w:t>
      </w:r>
      <w:r w:rsidR="006B7ED7" w:rsidRPr="00D74561">
        <w:rPr>
          <w:rFonts w:eastAsia="Calibri" w:cs="Times New Roman"/>
        </w:rPr>
        <w:t>ила</w:t>
      </w:r>
      <w:proofErr w:type="spellEnd"/>
      <w:r w:rsidRPr="00D74561">
        <w:rPr>
          <w:rFonts w:eastAsia="Calibri" w:cs="Times New Roman"/>
        </w:rPr>
        <w:t>.</w:t>
      </w:r>
    </w:p>
    <w:p w14:paraId="22092E77" w14:textId="77777777" w:rsidR="00D666D4" w:rsidRPr="00D666D4" w:rsidRDefault="00D666D4" w:rsidP="00D74561">
      <w:pPr>
        <w:pStyle w:val="Standard"/>
        <w:spacing w:line="264" w:lineRule="auto"/>
        <w:ind w:firstLine="567"/>
        <w:jc w:val="both"/>
        <w:rPr>
          <w:rFonts w:eastAsia="Calibri" w:cs="Times New Roman"/>
          <w:lang w:val="ru-RU"/>
        </w:rPr>
      </w:pPr>
      <w:r>
        <w:rPr>
          <w:color w:val="000000"/>
          <w:shd w:val="clear" w:color="auto" w:fill="FFFFFF"/>
          <w:lang w:val="ru-RU"/>
        </w:rPr>
        <w:t xml:space="preserve">3. </w:t>
      </w:r>
      <w:proofErr w:type="spellStart"/>
      <w:r>
        <w:rPr>
          <w:color w:val="000000"/>
          <w:shd w:val="clear" w:color="auto" w:fill="FFFFFF"/>
        </w:rPr>
        <w:t>Подготовка</w:t>
      </w:r>
      <w:proofErr w:type="spellEnd"/>
      <w:r>
        <w:rPr>
          <w:color w:val="000000"/>
          <w:shd w:val="clear" w:color="auto" w:fill="FFFFFF"/>
        </w:rPr>
        <w:t xml:space="preserve"> </w:t>
      </w:r>
      <w:proofErr w:type="spellStart"/>
      <w:r>
        <w:rPr>
          <w:color w:val="000000"/>
          <w:shd w:val="clear" w:color="auto" w:fill="FFFFFF"/>
        </w:rPr>
        <w:t>документации</w:t>
      </w:r>
      <w:proofErr w:type="spellEnd"/>
      <w:r>
        <w:rPr>
          <w:color w:val="000000"/>
          <w:shd w:val="clear" w:color="auto" w:fill="FFFFFF"/>
        </w:rPr>
        <w:t xml:space="preserve"> </w:t>
      </w:r>
      <w:proofErr w:type="spellStart"/>
      <w:r>
        <w:rPr>
          <w:color w:val="000000"/>
          <w:shd w:val="clear" w:color="auto" w:fill="FFFFFF"/>
        </w:rPr>
        <w:t>по</w:t>
      </w:r>
      <w:proofErr w:type="spellEnd"/>
      <w:r>
        <w:rPr>
          <w:color w:val="000000"/>
          <w:shd w:val="clear" w:color="auto" w:fill="FFFFFF"/>
        </w:rPr>
        <w:t xml:space="preserve"> </w:t>
      </w:r>
      <w:proofErr w:type="spellStart"/>
      <w:r>
        <w:rPr>
          <w:color w:val="000000"/>
          <w:shd w:val="clear" w:color="auto" w:fill="FFFFFF"/>
        </w:rPr>
        <w:t>планировке</w:t>
      </w:r>
      <w:proofErr w:type="spellEnd"/>
      <w:r>
        <w:rPr>
          <w:color w:val="000000"/>
          <w:shd w:val="clear" w:color="auto" w:fill="FFFFFF"/>
        </w:rPr>
        <w:t xml:space="preserve"> </w:t>
      </w:r>
      <w:proofErr w:type="spellStart"/>
      <w:r>
        <w:rPr>
          <w:color w:val="000000"/>
          <w:shd w:val="clear" w:color="auto" w:fill="FFFFFF"/>
        </w:rPr>
        <w:t>территории</w:t>
      </w:r>
      <w:proofErr w:type="spellEnd"/>
      <w:r>
        <w:rPr>
          <w:color w:val="000000"/>
          <w:shd w:val="clear" w:color="auto" w:fill="FFFFFF"/>
        </w:rPr>
        <w:t xml:space="preserve"> </w:t>
      </w:r>
      <w:proofErr w:type="spellStart"/>
      <w:r>
        <w:rPr>
          <w:color w:val="000000"/>
          <w:shd w:val="clear" w:color="auto" w:fill="FFFFFF"/>
        </w:rPr>
        <w:t>осуществляется</w:t>
      </w:r>
      <w:proofErr w:type="spellEnd"/>
      <w:r>
        <w:rPr>
          <w:color w:val="000000"/>
          <w:shd w:val="clear" w:color="auto" w:fill="FFFFFF"/>
        </w:rPr>
        <w:t xml:space="preserve"> в </w:t>
      </w:r>
      <w:proofErr w:type="spellStart"/>
      <w:r>
        <w:rPr>
          <w:color w:val="000000"/>
          <w:shd w:val="clear" w:color="auto" w:fill="FFFFFF"/>
        </w:rPr>
        <w:t>отношении</w:t>
      </w:r>
      <w:proofErr w:type="spellEnd"/>
      <w:r>
        <w:rPr>
          <w:color w:val="000000"/>
          <w:shd w:val="clear" w:color="auto" w:fill="FFFFFF"/>
        </w:rPr>
        <w:t xml:space="preserve"> </w:t>
      </w:r>
      <w:proofErr w:type="spellStart"/>
      <w:r>
        <w:rPr>
          <w:color w:val="000000"/>
          <w:shd w:val="clear" w:color="auto" w:fill="FFFFFF"/>
        </w:rPr>
        <w:t>выделяемых</w:t>
      </w:r>
      <w:proofErr w:type="spellEnd"/>
      <w:r>
        <w:rPr>
          <w:color w:val="000000"/>
          <w:shd w:val="clear" w:color="auto" w:fill="FFFFFF"/>
        </w:rPr>
        <w:t xml:space="preserve"> </w:t>
      </w:r>
      <w:proofErr w:type="spellStart"/>
      <w:r>
        <w:rPr>
          <w:color w:val="000000"/>
          <w:shd w:val="clear" w:color="auto" w:fill="FFFFFF"/>
        </w:rPr>
        <w:t>проектом</w:t>
      </w:r>
      <w:proofErr w:type="spellEnd"/>
      <w:r>
        <w:rPr>
          <w:color w:val="000000"/>
          <w:shd w:val="clear" w:color="auto" w:fill="FFFFFF"/>
        </w:rPr>
        <w:t xml:space="preserve"> </w:t>
      </w:r>
      <w:proofErr w:type="spellStart"/>
      <w:r>
        <w:rPr>
          <w:color w:val="000000"/>
          <w:shd w:val="clear" w:color="auto" w:fill="FFFFFF"/>
        </w:rPr>
        <w:t>планировки</w:t>
      </w:r>
      <w:proofErr w:type="spellEnd"/>
      <w:r>
        <w:rPr>
          <w:color w:val="000000"/>
          <w:shd w:val="clear" w:color="auto" w:fill="FFFFFF"/>
        </w:rPr>
        <w:t xml:space="preserve"> </w:t>
      </w:r>
      <w:proofErr w:type="spellStart"/>
      <w:r>
        <w:rPr>
          <w:color w:val="000000"/>
          <w:shd w:val="clear" w:color="auto" w:fill="FFFFFF"/>
        </w:rPr>
        <w:t>территории</w:t>
      </w:r>
      <w:proofErr w:type="spellEnd"/>
      <w:r>
        <w:rPr>
          <w:color w:val="000000"/>
          <w:shd w:val="clear" w:color="auto" w:fill="FFFFFF"/>
        </w:rPr>
        <w:t xml:space="preserve"> </w:t>
      </w:r>
      <w:proofErr w:type="spellStart"/>
      <w:r>
        <w:rPr>
          <w:color w:val="000000"/>
          <w:shd w:val="clear" w:color="auto" w:fill="FFFFFF"/>
        </w:rPr>
        <w:t>одного</w:t>
      </w:r>
      <w:proofErr w:type="spellEnd"/>
      <w:r>
        <w:rPr>
          <w:color w:val="000000"/>
          <w:shd w:val="clear" w:color="auto" w:fill="FFFFFF"/>
        </w:rPr>
        <w:t xml:space="preserve"> </w:t>
      </w:r>
      <w:proofErr w:type="spellStart"/>
      <w:r>
        <w:rPr>
          <w:color w:val="000000"/>
          <w:shd w:val="clear" w:color="auto" w:fill="FFFFFF"/>
        </w:rPr>
        <w:t>или</w:t>
      </w:r>
      <w:proofErr w:type="spellEnd"/>
      <w:r>
        <w:rPr>
          <w:color w:val="000000"/>
          <w:shd w:val="clear" w:color="auto" w:fill="FFFFFF"/>
        </w:rPr>
        <w:t xml:space="preserve"> </w:t>
      </w:r>
      <w:proofErr w:type="spellStart"/>
      <w:r>
        <w:rPr>
          <w:color w:val="000000"/>
          <w:shd w:val="clear" w:color="auto" w:fill="FFFFFF"/>
        </w:rPr>
        <w:t>нескольких</w:t>
      </w:r>
      <w:proofErr w:type="spellEnd"/>
      <w:r>
        <w:rPr>
          <w:color w:val="000000"/>
          <w:shd w:val="clear" w:color="auto" w:fill="FFFFFF"/>
        </w:rPr>
        <w:t xml:space="preserve"> </w:t>
      </w:r>
      <w:proofErr w:type="spellStart"/>
      <w:r>
        <w:rPr>
          <w:color w:val="000000"/>
          <w:shd w:val="clear" w:color="auto" w:fill="FFFFFF"/>
        </w:rPr>
        <w:t>смежных</w:t>
      </w:r>
      <w:proofErr w:type="spellEnd"/>
      <w:r>
        <w:rPr>
          <w:color w:val="000000"/>
          <w:shd w:val="clear" w:color="auto" w:fill="FFFFFF"/>
        </w:rPr>
        <w:t xml:space="preserve"> </w:t>
      </w:r>
      <w:proofErr w:type="spellStart"/>
      <w:r>
        <w:rPr>
          <w:color w:val="000000"/>
          <w:shd w:val="clear" w:color="auto" w:fill="FFFFFF"/>
        </w:rPr>
        <w:t>элементов</w:t>
      </w:r>
      <w:proofErr w:type="spellEnd"/>
      <w:r>
        <w:rPr>
          <w:color w:val="000000"/>
          <w:shd w:val="clear" w:color="auto" w:fill="FFFFFF"/>
        </w:rPr>
        <w:t xml:space="preserve"> </w:t>
      </w:r>
      <w:proofErr w:type="spellStart"/>
      <w:r>
        <w:rPr>
          <w:color w:val="000000"/>
          <w:shd w:val="clear" w:color="auto" w:fill="FFFFFF"/>
        </w:rPr>
        <w:t>планировочной</w:t>
      </w:r>
      <w:proofErr w:type="spellEnd"/>
      <w:r>
        <w:rPr>
          <w:color w:val="000000"/>
          <w:shd w:val="clear" w:color="auto" w:fill="FFFFFF"/>
        </w:rPr>
        <w:t xml:space="preserve"> </w:t>
      </w:r>
      <w:proofErr w:type="spellStart"/>
      <w:r>
        <w:rPr>
          <w:color w:val="000000"/>
          <w:shd w:val="clear" w:color="auto" w:fill="FFFFFF"/>
        </w:rPr>
        <w:t>структуры</w:t>
      </w:r>
      <w:proofErr w:type="spellEnd"/>
      <w:r>
        <w:rPr>
          <w:color w:val="000000"/>
          <w:shd w:val="clear" w:color="auto" w:fill="FFFFFF"/>
        </w:rPr>
        <w:t xml:space="preserve">, </w:t>
      </w:r>
      <w:proofErr w:type="spellStart"/>
      <w:r>
        <w:rPr>
          <w:color w:val="000000"/>
          <w:shd w:val="clear" w:color="auto" w:fill="FFFFFF"/>
        </w:rPr>
        <w:t>определенных</w:t>
      </w:r>
      <w:proofErr w:type="spellEnd"/>
      <w:r>
        <w:rPr>
          <w:color w:val="000000"/>
          <w:shd w:val="clear" w:color="auto" w:fill="FFFFFF"/>
        </w:rPr>
        <w:t xml:space="preserve"> </w:t>
      </w:r>
      <w:proofErr w:type="spellStart"/>
      <w:r>
        <w:rPr>
          <w:color w:val="000000"/>
          <w:shd w:val="clear" w:color="auto" w:fill="FFFFFF"/>
        </w:rPr>
        <w:t>правилами</w:t>
      </w:r>
      <w:proofErr w:type="spellEnd"/>
      <w:r>
        <w:rPr>
          <w:color w:val="000000"/>
          <w:shd w:val="clear" w:color="auto" w:fill="FFFFFF"/>
        </w:rPr>
        <w:t xml:space="preserve"> </w:t>
      </w:r>
      <w:proofErr w:type="spellStart"/>
      <w:r>
        <w:rPr>
          <w:color w:val="000000"/>
          <w:shd w:val="clear" w:color="auto" w:fill="FFFFFF"/>
        </w:rPr>
        <w:t>землепользования</w:t>
      </w:r>
      <w:proofErr w:type="spellEnd"/>
      <w:r>
        <w:rPr>
          <w:color w:val="000000"/>
          <w:shd w:val="clear" w:color="auto" w:fill="FFFFFF"/>
        </w:rPr>
        <w:t xml:space="preserve"> и </w:t>
      </w:r>
      <w:proofErr w:type="spellStart"/>
      <w:r>
        <w:rPr>
          <w:color w:val="000000"/>
          <w:shd w:val="clear" w:color="auto" w:fill="FFFFFF"/>
        </w:rPr>
        <w:t>застройки</w:t>
      </w:r>
      <w:proofErr w:type="spellEnd"/>
      <w:r>
        <w:rPr>
          <w:color w:val="000000"/>
          <w:shd w:val="clear" w:color="auto" w:fill="FFFFFF"/>
        </w:rPr>
        <w:t xml:space="preserve"> </w:t>
      </w:r>
      <w:proofErr w:type="spellStart"/>
      <w:r>
        <w:rPr>
          <w:color w:val="000000"/>
          <w:shd w:val="clear" w:color="auto" w:fill="FFFFFF"/>
        </w:rPr>
        <w:t>территориальных</w:t>
      </w:r>
      <w:proofErr w:type="spellEnd"/>
      <w:r>
        <w:rPr>
          <w:color w:val="000000"/>
          <w:shd w:val="clear" w:color="auto" w:fill="FFFFFF"/>
        </w:rPr>
        <w:t xml:space="preserve"> </w:t>
      </w:r>
      <w:proofErr w:type="spellStart"/>
      <w:r>
        <w:rPr>
          <w:color w:val="000000"/>
          <w:shd w:val="clear" w:color="auto" w:fill="FFFFFF"/>
        </w:rPr>
        <w:t>зон</w:t>
      </w:r>
      <w:proofErr w:type="spellEnd"/>
      <w:r>
        <w:rPr>
          <w:color w:val="000000"/>
          <w:shd w:val="clear" w:color="auto" w:fill="FFFFFF"/>
        </w:rPr>
        <w:t xml:space="preserve"> и (</w:t>
      </w:r>
      <w:proofErr w:type="spellStart"/>
      <w:r>
        <w:rPr>
          <w:color w:val="000000"/>
          <w:shd w:val="clear" w:color="auto" w:fill="FFFFFF"/>
        </w:rPr>
        <w:t>или</w:t>
      </w:r>
      <w:proofErr w:type="spellEnd"/>
      <w:r>
        <w:rPr>
          <w:color w:val="000000"/>
          <w:shd w:val="clear" w:color="auto" w:fill="FFFFFF"/>
        </w:rPr>
        <w:t xml:space="preserve">) </w:t>
      </w:r>
      <w:proofErr w:type="spellStart"/>
      <w:r>
        <w:rPr>
          <w:color w:val="000000"/>
          <w:shd w:val="clear" w:color="auto" w:fill="FFFFFF"/>
        </w:rPr>
        <w:t>установленных</w:t>
      </w:r>
      <w:proofErr w:type="spellEnd"/>
      <w:r>
        <w:rPr>
          <w:color w:val="000000"/>
          <w:shd w:val="clear" w:color="auto" w:fill="FFFFFF"/>
        </w:rPr>
        <w:t xml:space="preserve"> </w:t>
      </w:r>
      <w:proofErr w:type="spellStart"/>
      <w:r>
        <w:rPr>
          <w:color w:val="000000"/>
          <w:shd w:val="clear" w:color="auto" w:fill="FFFFFF"/>
        </w:rPr>
        <w:t>схемами</w:t>
      </w:r>
      <w:proofErr w:type="spellEnd"/>
      <w:r>
        <w:rPr>
          <w:color w:val="000000"/>
          <w:shd w:val="clear" w:color="auto" w:fill="FFFFFF"/>
        </w:rPr>
        <w:t xml:space="preserve"> </w:t>
      </w:r>
      <w:proofErr w:type="spellStart"/>
      <w:r>
        <w:rPr>
          <w:color w:val="000000"/>
          <w:shd w:val="clear" w:color="auto" w:fill="FFFFFF"/>
        </w:rPr>
        <w:t>территориального</w:t>
      </w:r>
      <w:proofErr w:type="spellEnd"/>
      <w:r>
        <w:rPr>
          <w:color w:val="000000"/>
          <w:shd w:val="clear" w:color="auto" w:fill="FFFFFF"/>
        </w:rPr>
        <w:t xml:space="preserve"> </w:t>
      </w:r>
      <w:proofErr w:type="spellStart"/>
      <w:r>
        <w:rPr>
          <w:color w:val="000000"/>
          <w:shd w:val="clear" w:color="auto" w:fill="FFFFFF"/>
        </w:rPr>
        <w:t>планирования</w:t>
      </w:r>
      <w:proofErr w:type="spellEnd"/>
      <w:r>
        <w:rPr>
          <w:color w:val="000000"/>
          <w:shd w:val="clear" w:color="auto" w:fill="FFFFFF"/>
        </w:rPr>
        <w:t xml:space="preserve"> </w:t>
      </w:r>
      <w:proofErr w:type="spellStart"/>
      <w:r>
        <w:rPr>
          <w:color w:val="000000"/>
          <w:shd w:val="clear" w:color="auto" w:fill="FFFFFF"/>
        </w:rPr>
        <w:t>муниципальных</w:t>
      </w:r>
      <w:proofErr w:type="spellEnd"/>
      <w:r>
        <w:rPr>
          <w:color w:val="000000"/>
          <w:shd w:val="clear" w:color="auto" w:fill="FFFFFF"/>
        </w:rPr>
        <w:t xml:space="preserve"> </w:t>
      </w:r>
      <w:proofErr w:type="spellStart"/>
      <w:r>
        <w:rPr>
          <w:color w:val="000000"/>
          <w:shd w:val="clear" w:color="auto" w:fill="FFFFFF"/>
        </w:rPr>
        <w:t>районов</w:t>
      </w:r>
      <w:proofErr w:type="spellEnd"/>
      <w:r>
        <w:rPr>
          <w:color w:val="000000"/>
          <w:shd w:val="clear" w:color="auto" w:fill="FFFFFF"/>
        </w:rPr>
        <w:t xml:space="preserve">, </w:t>
      </w:r>
      <w:proofErr w:type="spellStart"/>
      <w:r>
        <w:rPr>
          <w:color w:val="000000"/>
          <w:shd w:val="clear" w:color="auto" w:fill="FFFFFF"/>
        </w:rPr>
        <w:t>генеральными</w:t>
      </w:r>
      <w:proofErr w:type="spellEnd"/>
      <w:r>
        <w:rPr>
          <w:color w:val="000000"/>
          <w:shd w:val="clear" w:color="auto" w:fill="FFFFFF"/>
        </w:rPr>
        <w:t xml:space="preserve"> </w:t>
      </w:r>
      <w:proofErr w:type="spellStart"/>
      <w:r>
        <w:rPr>
          <w:color w:val="000000"/>
          <w:shd w:val="clear" w:color="auto" w:fill="FFFFFF"/>
        </w:rPr>
        <w:t>планами</w:t>
      </w:r>
      <w:proofErr w:type="spellEnd"/>
      <w:r>
        <w:rPr>
          <w:color w:val="000000"/>
          <w:shd w:val="clear" w:color="auto" w:fill="FFFFFF"/>
        </w:rPr>
        <w:t xml:space="preserve"> </w:t>
      </w:r>
      <w:proofErr w:type="spellStart"/>
      <w:r>
        <w:rPr>
          <w:color w:val="000000"/>
          <w:shd w:val="clear" w:color="auto" w:fill="FFFFFF"/>
        </w:rPr>
        <w:t>поселений</w:t>
      </w:r>
      <w:proofErr w:type="spellEnd"/>
      <w:r>
        <w:rPr>
          <w:color w:val="000000"/>
          <w:shd w:val="clear" w:color="auto" w:fill="FFFFFF"/>
        </w:rPr>
        <w:t xml:space="preserve">, </w:t>
      </w:r>
      <w:proofErr w:type="spellStart"/>
      <w:r>
        <w:rPr>
          <w:color w:val="000000"/>
          <w:shd w:val="clear" w:color="auto" w:fill="FFFFFF"/>
        </w:rPr>
        <w:t>городских</w:t>
      </w:r>
      <w:proofErr w:type="spellEnd"/>
      <w:r>
        <w:rPr>
          <w:color w:val="000000"/>
          <w:shd w:val="clear" w:color="auto" w:fill="FFFFFF"/>
        </w:rPr>
        <w:t xml:space="preserve"> </w:t>
      </w:r>
      <w:proofErr w:type="spellStart"/>
      <w:r>
        <w:rPr>
          <w:color w:val="000000"/>
          <w:shd w:val="clear" w:color="auto" w:fill="FFFFFF"/>
        </w:rPr>
        <w:t>округов</w:t>
      </w:r>
      <w:proofErr w:type="spellEnd"/>
      <w:r>
        <w:rPr>
          <w:color w:val="000000"/>
          <w:shd w:val="clear" w:color="auto" w:fill="FFFFFF"/>
        </w:rPr>
        <w:t xml:space="preserve"> </w:t>
      </w:r>
      <w:proofErr w:type="spellStart"/>
      <w:r>
        <w:rPr>
          <w:color w:val="000000"/>
          <w:shd w:val="clear" w:color="auto" w:fill="FFFFFF"/>
        </w:rPr>
        <w:t>функциональных</w:t>
      </w:r>
      <w:proofErr w:type="spellEnd"/>
      <w:r>
        <w:rPr>
          <w:color w:val="000000"/>
          <w:shd w:val="clear" w:color="auto" w:fill="FFFFFF"/>
        </w:rPr>
        <w:t xml:space="preserve"> </w:t>
      </w:r>
      <w:proofErr w:type="spellStart"/>
      <w:r>
        <w:rPr>
          <w:color w:val="000000"/>
          <w:shd w:val="clear" w:color="auto" w:fill="FFFFFF"/>
        </w:rPr>
        <w:t>зон</w:t>
      </w:r>
      <w:proofErr w:type="spellEnd"/>
      <w:r>
        <w:rPr>
          <w:color w:val="000000"/>
          <w:shd w:val="clear" w:color="auto" w:fill="FFFFFF"/>
        </w:rPr>
        <w:t xml:space="preserve">, </w:t>
      </w:r>
      <w:proofErr w:type="spellStart"/>
      <w:r>
        <w:rPr>
          <w:color w:val="000000"/>
          <w:shd w:val="clear" w:color="auto" w:fill="FFFFFF"/>
        </w:rPr>
        <w:t>территории</w:t>
      </w:r>
      <w:proofErr w:type="spellEnd"/>
      <w:r>
        <w:rPr>
          <w:color w:val="000000"/>
          <w:shd w:val="clear" w:color="auto" w:fill="FFFFFF"/>
        </w:rPr>
        <w:t xml:space="preserve">, в </w:t>
      </w:r>
      <w:proofErr w:type="spellStart"/>
      <w:r>
        <w:rPr>
          <w:color w:val="000000"/>
          <w:shd w:val="clear" w:color="auto" w:fill="FFFFFF"/>
        </w:rPr>
        <w:t>отношении</w:t>
      </w:r>
      <w:proofErr w:type="spellEnd"/>
      <w:r>
        <w:rPr>
          <w:color w:val="000000"/>
          <w:shd w:val="clear" w:color="auto" w:fill="FFFFFF"/>
        </w:rPr>
        <w:t xml:space="preserve"> </w:t>
      </w:r>
      <w:proofErr w:type="spellStart"/>
      <w:r>
        <w:rPr>
          <w:color w:val="000000"/>
          <w:shd w:val="clear" w:color="auto" w:fill="FFFFFF"/>
        </w:rPr>
        <w:t>которой</w:t>
      </w:r>
      <w:proofErr w:type="spellEnd"/>
      <w:r>
        <w:rPr>
          <w:color w:val="000000"/>
          <w:shd w:val="clear" w:color="auto" w:fill="FFFFFF"/>
        </w:rPr>
        <w:t xml:space="preserve"> </w:t>
      </w:r>
      <w:proofErr w:type="spellStart"/>
      <w:r>
        <w:rPr>
          <w:color w:val="000000"/>
          <w:shd w:val="clear" w:color="auto" w:fill="FFFFFF"/>
        </w:rPr>
        <w:t>предусматривается</w:t>
      </w:r>
      <w:proofErr w:type="spellEnd"/>
      <w:r>
        <w:rPr>
          <w:color w:val="000000"/>
          <w:shd w:val="clear" w:color="auto" w:fill="FFFFFF"/>
        </w:rPr>
        <w:t xml:space="preserve"> </w:t>
      </w:r>
      <w:proofErr w:type="spellStart"/>
      <w:r>
        <w:rPr>
          <w:color w:val="000000"/>
          <w:shd w:val="clear" w:color="auto" w:fill="FFFFFF"/>
        </w:rPr>
        <w:t>осуществление</w:t>
      </w:r>
      <w:proofErr w:type="spellEnd"/>
      <w:r>
        <w:rPr>
          <w:color w:val="000000"/>
          <w:shd w:val="clear" w:color="auto" w:fill="FFFFFF"/>
        </w:rPr>
        <w:t xml:space="preserve"> </w:t>
      </w:r>
      <w:proofErr w:type="spellStart"/>
      <w:r>
        <w:rPr>
          <w:color w:val="000000"/>
          <w:shd w:val="clear" w:color="auto" w:fill="FFFFFF"/>
        </w:rPr>
        <w:t>комплексного</w:t>
      </w:r>
      <w:proofErr w:type="spellEnd"/>
      <w:r>
        <w:rPr>
          <w:color w:val="000000"/>
          <w:shd w:val="clear" w:color="auto" w:fill="FFFFFF"/>
        </w:rPr>
        <w:t xml:space="preserve"> </w:t>
      </w:r>
      <w:proofErr w:type="spellStart"/>
      <w:r>
        <w:rPr>
          <w:color w:val="000000"/>
          <w:shd w:val="clear" w:color="auto" w:fill="FFFFFF"/>
        </w:rPr>
        <w:t>развития</w:t>
      </w:r>
      <w:proofErr w:type="spellEnd"/>
      <w:r>
        <w:rPr>
          <w:color w:val="000000"/>
          <w:shd w:val="clear" w:color="auto" w:fill="FFFFFF"/>
        </w:rPr>
        <w:t xml:space="preserve"> </w:t>
      </w:r>
      <w:proofErr w:type="spellStart"/>
      <w:r>
        <w:rPr>
          <w:color w:val="000000"/>
          <w:shd w:val="clear" w:color="auto" w:fill="FFFFFF"/>
        </w:rPr>
        <w:t>территории</w:t>
      </w:r>
      <w:proofErr w:type="spellEnd"/>
      <w:r>
        <w:rPr>
          <w:color w:val="000000"/>
          <w:shd w:val="clear" w:color="auto" w:fill="FFFFFF"/>
        </w:rPr>
        <w:t>.</w:t>
      </w:r>
    </w:p>
    <w:p w14:paraId="55485748" w14:textId="77777777" w:rsidR="00D666D4" w:rsidRPr="00D666D4" w:rsidRDefault="00D666D4" w:rsidP="00D74561">
      <w:pPr>
        <w:pStyle w:val="Standard"/>
        <w:spacing w:line="264" w:lineRule="auto"/>
        <w:ind w:firstLine="567"/>
        <w:jc w:val="both"/>
        <w:rPr>
          <w:color w:val="000000"/>
          <w:shd w:val="clear" w:color="auto" w:fill="FFFFFF"/>
        </w:rPr>
      </w:pPr>
      <w:r>
        <w:rPr>
          <w:color w:val="000000"/>
          <w:shd w:val="clear" w:color="auto" w:fill="FFFFFF"/>
          <w:lang w:val="ru-RU"/>
        </w:rPr>
        <w:t xml:space="preserve">4. </w:t>
      </w:r>
      <w:proofErr w:type="spellStart"/>
      <w:r>
        <w:rPr>
          <w:color w:val="000000"/>
          <w:shd w:val="clear" w:color="auto" w:fill="FFFFFF"/>
        </w:rPr>
        <w:t>Подготовка</w:t>
      </w:r>
      <w:proofErr w:type="spellEnd"/>
      <w:r>
        <w:rPr>
          <w:color w:val="000000"/>
          <w:shd w:val="clear" w:color="auto" w:fill="FFFFFF"/>
        </w:rPr>
        <w:t xml:space="preserve"> </w:t>
      </w:r>
      <w:proofErr w:type="spellStart"/>
      <w:r>
        <w:rPr>
          <w:color w:val="000000"/>
          <w:shd w:val="clear" w:color="auto" w:fill="FFFFFF"/>
        </w:rPr>
        <w:t>документации</w:t>
      </w:r>
      <w:proofErr w:type="spellEnd"/>
      <w:r>
        <w:rPr>
          <w:color w:val="000000"/>
          <w:shd w:val="clear" w:color="auto" w:fill="FFFFFF"/>
        </w:rPr>
        <w:t xml:space="preserve"> </w:t>
      </w:r>
      <w:proofErr w:type="spellStart"/>
      <w:r>
        <w:rPr>
          <w:color w:val="000000"/>
          <w:shd w:val="clear" w:color="auto" w:fill="FFFFFF"/>
        </w:rPr>
        <w:t>по</w:t>
      </w:r>
      <w:proofErr w:type="spellEnd"/>
      <w:r>
        <w:rPr>
          <w:color w:val="000000"/>
          <w:shd w:val="clear" w:color="auto" w:fill="FFFFFF"/>
        </w:rPr>
        <w:t xml:space="preserve"> </w:t>
      </w:r>
      <w:proofErr w:type="spellStart"/>
      <w:r>
        <w:rPr>
          <w:color w:val="000000"/>
          <w:shd w:val="clear" w:color="auto" w:fill="FFFFFF"/>
        </w:rPr>
        <w:t>планировке</w:t>
      </w:r>
      <w:proofErr w:type="spellEnd"/>
      <w:r>
        <w:rPr>
          <w:color w:val="000000"/>
          <w:shd w:val="clear" w:color="auto" w:fill="FFFFFF"/>
        </w:rPr>
        <w:t xml:space="preserve"> </w:t>
      </w:r>
      <w:proofErr w:type="spellStart"/>
      <w:r>
        <w:rPr>
          <w:color w:val="000000"/>
          <w:shd w:val="clear" w:color="auto" w:fill="FFFFFF"/>
        </w:rPr>
        <w:t>территории</w:t>
      </w:r>
      <w:proofErr w:type="spellEnd"/>
      <w:r>
        <w:rPr>
          <w:color w:val="000000"/>
          <w:shd w:val="clear" w:color="auto" w:fill="FFFFFF"/>
        </w:rPr>
        <w:t xml:space="preserve"> </w:t>
      </w:r>
      <w:proofErr w:type="spellStart"/>
      <w:r>
        <w:rPr>
          <w:color w:val="000000"/>
          <w:shd w:val="clear" w:color="auto" w:fill="FFFFFF"/>
        </w:rPr>
        <w:t>осуществляется</w:t>
      </w:r>
      <w:proofErr w:type="spellEnd"/>
      <w:r>
        <w:rPr>
          <w:color w:val="000000"/>
          <w:shd w:val="clear" w:color="auto" w:fill="FFFFFF"/>
        </w:rPr>
        <w:t xml:space="preserve"> </w:t>
      </w:r>
      <w:proofErr w:type="spellStart"/>
      <w:r>
        <w:rPr>
          <w:color w:val="000000"/>
          <w:shd w:val="clear" w:color="auto" w:fill="FFFFFF"/>
        </w:rPr>
        <w:t>на</w:t>
      </w:r>
      <w:proofErr w:type="spellEnd"/>
      <w:r>
        <w:rPr>
          <w:color w:val="000000"/>
          <w:shd w:val="clear" w:color="auto" w:fill="FFFFFF"/>
        </w:rPr>
        <w:t xml:space="preserve"> </w:t>
      </w:r>
      <w:proofErr w:type="spellStart"/>
      <w:r>
        <w:rPr>
          <w:color w:val="000000"/>
          <w:shd w:val="clear" w:color="auto" w:fill="FFFFFF"/>
        </w:rPr>
        <w:t>основании</w:t>
      </w:r>
      <w:proofErr w:type="spellEnd"/>
      <w:r>
        <w:rPr>
          <w:color w:val="000000"/>
          <w:shd w:val="clear" w:color="auto" w:fill="FFFFFF"/>
        </w:rPr>
        <w:t xml:space="preserve"> </w:t>
      </w:r>
      <w:proofErr w:type="spellStart"/>
      <w:r>
        <w:rPr>
          <w:color w:val="000000"/>
          <w:shd w:val="clear" w:color="auto" w:fill="FFFFFF"/>
        </w:rPr>
        <w:t>документов</w:t>
      </w:r>
      <w:proofErr w:type="spellEnd"/>
      <w:r>
        <w:rPr>
          <w:color w:val="000000"/>
          <w:shd w:val="clear" w:color="auto" w:fill="FFFFFF"/>
        </w:rPr>
        <w:t xml:space="preserve"> </w:t>
      </w:r>
      <w:proofErr w:type="spellStart"/>
      <w:r>
        <w:rPr>
          <w:color w:val="000000"/>
          <w:shd w:val="clear" w:color="auto" w:fill="FFFFFF"/>
        </w:rPr>
        <w:t>территориального</w:t>
      </w:r>
      <w:proofErr w:type="spellEnd"/>
      <w:r>
        <w:rPr>
          <w:color w:val="000000"/>
          <w:shd w:val="clear" w:color="auto" w:fill="FFFFFF"/>
        </w:rPr>
        <w:t xml:space="preserve"> </w:t>
      </w:r>
      <w:proofErr w:type="spellStart"/>
      <w:r>
        <w:rPr>
          <w:color w:val="000000"/>
          <w:shd w:val="clear" w:color="auto" w:fill="FFFFFF"/>
        </w:rPr>
        <w:t>планирования</w:t>
      </w:r>
      <w:proofErr w:type="spellEnd"/>
      <w:r w:rsidRPr="00D666D4">
        <w:rPr>
          <w:rFonts w:cs="Times New Roman"/>
        </w:rPr>
        <w:t xml:space="preserve"> </w:t>
      </w:r>
      <w:r w:rsidRPr="00D74561">
        <w:rPr>
          <w:rFonts w:cs="Times New Roman"/>
        </w:rPr>
        <w:t>К</w:t>
      </w:r>
      <w:proofErr w:type="spellStart"/>
      <w:r w:rsidRPr="00D74561">
        <w:rPr>
          <w:rFonts w:cs="Times New Roman"/>
          <w:lang w:val="ru-RU"/>
        </w:rPr>
        <w:t>ировского</w:t>
      </w:r>
      <w:proofErr w:type="spellEnd"/>
      <w:r w:rsidRPr="00D74561">
        <w:rPr>
          <w:rFonts w:eastAsia="Calibri" w:cs="Times New Roman"/>
        </w:rPr>
        <w:t xml:space="preserve"> </w:t>
      </w:r>
      <w:proofErr w:type="spellStart"/>
      <w:r w:rsidRPr="00D74561">
        <w:rPr>
          <w:rFonts w:eastAsia="Calibri" w:cs="Times New Roman"/>
        </w:rPr>
        <w:t>сельского</w:t>
      </w:r>
      <w:proofErr w:type="spellEnd"/>
      <w:r w:rsidRPr="00D74561">
        <w:rPr>
          <w:rFonts w:eastAsia="Calibri" w:cs="Times New Roman"/>
        </w:rPr>
        <w:t xml:space="preserve"> </w:t>
      </w:r>
      <w:proofErr w:type="spellStart"/>
      <w:r w:rsidRPr="00D74561">
        <w:rPr>
          <w:rFonts w:eastAsia="Calibri" w:cs="Times New Roman"/>
        </w:rPr>
        <w:t>поселения</w:t>
      </w:r>
      <w:proofErr w:type="spellEnd"/>
      <w:r>
        <w:rPr>
          <w:color w:val="000000"/>
          <w:shd w:val="clear" w:color="auto" w:fill="FFFFFF"/>
        </w:rPr>
        <w:t xml:space="preserve">, </w:t>
      </w:r>
      <w:proofErr w:type="spellStart"/>
      <w:r>
        <w:rPr>
          <w:color w:val="000000"/>
          <w:shd w:val="clear" w:color="auto" w:fill="FFFFFF"/>
        </w:rPr>
        <w:t>правил</w:t>
      </w:r>
      <w:proofErr w:type="spellEnd"/>
      <w:r>
        <w:rPr>
          <w:color w:val="000000"/>
          <w:shd w:val="clear" w:color="auto" w:fill="FFFFFF"/>
        </w:rPr>
        <w:t xml:space="preserve"> </w:t>
      </w:r>
      <w:proofErr w:type="spellStart"/>
      <w:r>
        <w:rPr>
          <w:color w:val="000000"/>
          <w:shd w:val="clear" w:color="auto" w:fill="FFFFFF"/>
        </w:rPr>
        <w:t>землепользования</w:t>
      </w:r>
      <w:proofErr w:type="spellEnd"/>
      <w:r>
        <w:rPr>
          <w:color w:val="000000"/>
          <w:shd w:val="clear" w:color="auto" w:fill="FFFFFF"/>
        </w:rPr>
        <w:t xml:space="preserve"> и </w:t>
      </w:r>
      <w:proofErr w:type="spellStart"/>
      <w:r>
        <w:rPr>
          <w:color w:val="000000"/>
          <w:shd w:val="clear" w:color="auto" w:fill="FFFFFF"/>
        </w:rPr>
        <w:t>застройки</w:t>
      </w:r>
      <w:proofErr w:type="spellEnd"/>
      <w:r>
        <w:rPr>
          <w:color w:val="000000"/>
          <w:shd w:val="clear" w:color="auto" w:fill="FFFFFF"/>
        </w:rPr>
        <w:t xml:space="preserve"> (</w:t>
      </w:r>
      <w:proofErr w:type="spellStart"/>
      <w:r>
        <w:rPr>
          <w:color w:val="000000"/>
          <w:shd w:val="clear" w:color="auto" w:fill="FFFFFF"/>
        </w:rPr>
        <w:t>за</w:t>
      </w:r>
      <w:proofErr w:type="spellEnd"/>
      <w:r>
        <w:rPr>
          <w:color w:val="000000"/>
          <w:shd w:val="clear" w:color="auto" w:fill="FFFFFF"/>
        </w:rPr>
        <w:t xml:space="preserve"> </w:t>
      </w:r>
      <w:proofErr w:type="spellStart"/>
      <w:r>
        <w:rPr>
          <w:color w:val="000000"/>
          <w:shd w:val="clear" w:color="auto" w:fill="FFFFFF"/>
        </w:rPr>
        <w:t>исключением</w:t>
      </w:r>
      <w:proofErr w:type="spellEnd"/>
      <w:r>
        <w:rPr>
          <w:color w:val="000000"/>
          <w:shd w:val="clear" w:color="auto" w:fill="FFFFFF"/>
        </w:rPr>
        <w:t xml:space="preserve"> </w:t>
      </w:r>
      <w:proofErr w:type="spellStart"/>
      <w:r>
        <w:rPr>
          <w:color w:val="000000"/>
          <w:shd w:val="clear" w:color="auto" w:fill="FFFFFF"/>
        </w:rPr>
        <w:t>подготовки</w:t>
      </w:r>
      <w:proofErr w:type="spellEnd"/>
      <w:r>
        <w:rPr>
          <w:color w:val="000000"/>
          <w:shd w:val="clear" w:color="auto" w:fill="FFFFFF"/>
        </w:rPr>
        <w:t xml:space="preserve"> </w:t>
      </w:r>
      <w:proofErr w:type="spellStart"/>
      <w:r>
        <w:rPr>
          <w:color w:val="000000"/>
          <w:shd w:val="clear" w:color="auto" w:fill="FFFFFF"/>
        </w:rPr>
        <w:t>документации</w:t>
      </w:r>
      <w:proofErr w:type="spellEnd"/>
      <w:r>
        <w:rPr>
          <w:color w:val="000000"/>
          <w:shd w:val="clear" w:color="auto" w:fill="FFFFFF"/>
        </w:rPr>
        <w:t xml:space="preserve"> </w:t>
      </w:r>
      <w:proofErr w:type="spellStart"/>
      <w:r>
        <w:rPr>
          <w:color w:val="000000"/>
          <w:shd w:val="clear" w:color="auto" w:fill="FFFFFF"/>
        </w:rPr>
        <w:t>по</w:t>
      </w:r>
      <w:proofErr w:type="spellEnd"/>
      <w:r>
        <w:rPr>
          <w:color w:val="000000"/>
          <w:shd w:val="clear" w:color="auto" w:fill="FFFFFF"/>
        </w:rPr>
        <w:t xml:space="preserve"> </w:t>
      </w:r>
      <w:proofErr w:type="spellStart"/>
      <w:r>
        <w:rPr>
          <w:color w:val="000000"/>
          <w:shd w:val="clear" w:color="auto" w:fill="FFFFFF"/>
        </w:rPr>
        <w:t>планировке</w:t>
      </w:r>
      <w:proofErr w:type="spellEnd"/>
      <w:r>
        <w:rPr>
          <w:color w:val="000000"/>
          <w:shd w:val="clear" w:color="auto" w:fill="FFFFFF"/>
        </w:rPr>
        <w:t xml:space="preserve"> </w:t>
      </w:r>
      <w:proofErr w:type="spellStart"/>
      <w:r>
        <w:rPr>
          <w:color w:val="000000"/>
          <w:shd w:val="clear" w:color="auto" w:fill="FFFFFF"/>
        </w:rPr>
        <w:t>территории</w:t>
      </w:r>
      <w:proofErr w:type="spellEnd"/>
      <w:r>
        <w:rPr>
          <w:color w:val="000000"/>
          <w:shd w:val="clear" w:color="auto" w:fill="FFFFFF"/>
        </w:rPr>
        <w:t xml:space="preserve">, </w:t>
      </w:r>
      <w:proofErr w:type="spellStart"/>
      <w:r>
        <w:rPr>
          <w:color w:val="000000"/>
          <w:shd w:val="clear" w:color="auto" w:fill="FFFFFF"/>
        </w:rPr>
        <w:t>предусматривающей</w:t>
      </w:r>
      <w:proofErr w:type="spellEnd"/>
      <w:r>
        <w:rPr>
          <w:color w:val="000000"/>
          <w:shd w:val="clear" w:color="auto" w:fill="FFFFFF"/>
        </w:rPr>
        <w:t xml:space="preserve"> </w:t>
      </w:r>
      <w:proofErr w:type="spellStart"/>
      <w:r>
        <w:rPr>
          <w:color w:val="000000"/>
          <w:shd w:val="clear" w:color="auto" w:fill="FFFFFF"/>
        </w:rPr>
        <w:t>размещение</w:t>
      </w:r>
      <w:proofErr w:type="spellEnd"/>
      <w:r>
        <w:rPr>
          <w:color w:val="000000"/>
          <w:shd w:val="clear" w:color="auto" w:fill="FFFFFF"/>
        </w:rPr>
        <w:t xml:space="preserve"> </w:t>
      </w:r>
      <w:proofErr w:type="spellStart"/>
      <w:r>
        <w:rPr>
          <w:color w:val="000000"/>
          <w:shd w:val="clear" w:color="auto" w:fill="FFFFFF"/>
        </w:rPr>
        <w:t>линейных</w:t>
      </w:r>
      <w:proofErr w:type="spellEnd"/>
      <w:r>
        <w:rPr>
          <w:color w:val="000000"/>
          <w:shd w:val="clear" w:color="auto" w:fill="FFFFFF"/>
        </w:rPr>
        <w:t xml:space="preserve"> </w:t>
      </w:r>
      <w:proofErr w:type="spellStart"/>
      <w:r>
        <w:rPr>
          <w:color w:val="000000"/>
          <w:shd w:val="clear" w:color="auto" w:fill="FFFFFF"/>
        </w:rPr>
        <w:t>объектов</w:t>
      </w:r>
      <w:proofErr w:type="spellEnd"/>
      <w:r>
        <w:rPr>
          <w:color w:val="000000"/>
          <w:shd w:val="clear" w:color="auto" w:fill="FFFFFF"/>
        </w:rPr>
        <w:t xml:space="preserve">), </w:t>
      </w:r>
      <w:proofErr w:type="spellStart"/>
      <w:r>
        <w:rPr>
          <w:color w:val="000000"/>
          <w:shd w:val="clear" w:color="auto" w:fill="FFFFFF"/>
        </w:rPr>
        <w:t>лесохозяйственного</w:t>
      </w:r>
      <w:proofErr w:type="spellEnd"/>
      <w:r>
        <w:rPr>
          <w:color w:val="000000"/>
          <w:shd w:val="clear" w:color="auto" w:fill="FFFFFF"/>
        </w:rPr>
        <w:t xml:space="preserve"> </w:t>
      </w:r>
      <w:proofErr w:type="spellStart"/>
      <w:r>
        <w:rPr>
          <w:color w:val="000000"/>
          <w:shd w:val="clear" w:color="auto" w:fill="FFFFFF"/>
        </w:rPr>
        <w:t>регламента</w:t>
      </w:r>
      <w:proofErr w:type="spellEnd"/>
      <w:r>
        <w:rPr>
          <w:color w:val="000000"/>
          <w:shd w:val="clear" w:color="auto" w:fill="FFFFFF"/>
        </w:rPr>
        <w:t xml:space="preserve">, </w:t>
      </w:r>
      <w:proofErr w:type="spellStart"/>
      <w:r>
        <w:rPr>
          <w:color w:val="000000"/>
          <w:shd w:val="clear" w:color="auto" w:fill="FFFFFF"/>
        </w:rPr>
        <w:t>положения</w:t>
      </w:r>
      <w:proofErr w:type="spellEnd"/>
      <w:r>
        <w:rPr>
          <w:color w:val="000000"/>
          <w:shd w:val="clear" w:color="auto" w:fill="FFFFFF"/>
        </w:rPr>
        <w:t xml:space="preserve"> </w:t>
      </w:r>
      <w:proofErr w:type="spellStart"/>
      <w:r>
        <w:rPr>
          <w:color w:val="000000"/>
          <w:shd w:val="clear" w:color="auto" w:fill="FFFFFF"/>
        </w:rPr>
        <w:t>об</w:t>
      </w:r>
      <w:proofErr w:type="spellEnd"/>
      <w:r>
        <w:rPr>
          <w:color w:val="000000"/>
          <w:shd w:val="clear" w:color="auto" w:fill="FFFFFF"/>
        </w:rPr>
        <w:t xml:space="preserve"> </w:t>
      </w:r>
      <w:proofErr w:type="spellStart"/>
      <w:r>
        <w:rPr>
          <w:color w:val="000000"/>
          <w:shd w:val="clear" w:color="auto" w:fill="FFFFFF"/>
        </w:rPr>
        <w:t>особо</w:t>
      </w:r>
      <w:proofErr w:type="spellEnd"/>
      <w:r>
        <w:rPr>
          <w:color w:val="000000"/>
          <w:shd w:val="clear" w:color="auto" w:fill="FFFFFF"/>
        </w:rPr>
        <w:t xml:space="preserve"> </w:t>
      </w:r>
      <w:proofErr w:type="spellStart"/>
      <w:r>
        <w:rPr>
          <w:color w:val="000000"/>
          <w:shd w:val="clear" w:color="auto" w:fill="FFFFFF"/>
        </w:rPr>
        <w:t>охраняемой</w:t>
      </w:r>
      <w:proofErr w:type="spellEnd"/>
      <w:r>
        <w:rPr>
          <w:color w:val="000000"/>
          <w:shd w:val="clear" w:color="auto" w:fill="FFFFFF"/>
        </w:rPr>
        <w:t xml:space="preserve"> </w:t>
      </w:r>
      <w:proofErr w:type="spellStart"/>
      <w:r>
        <w:rPr>
          <w:color w:val="000000"/>
          <w:shd w:val="clear" w:color="auto" w:fill="FFFFFF"/>
        </w:rPr>
        <w:t>природной</w:t>
      </w:r>
      <w:proofErr w:type="spellEnd"/>
      <w:r>
        <w:rPr>
          <w:color w:val="000000"/>
          <w:shd w:val="clear" w:color="auto" w:fill="FFFFFF"/>
        </w:rPr>
        <w:t xml:space="preserve"> </w:t>
      </w:r>
      <w:proofErr w:type="spellStart"/>
      <w:r>
        <w:rPr>
          <w:color w:val="000000"/>
          <w:shd w:val="clear" w:color="auto" w:fill="FFFFFF"/>
        </w:rPr>
        <w:t>территории</w:t>
      </w:r>
      <w:proofErr w:type="spellEnd"/>
      <w:r>
        <w:rPr>
          <w:color w:val="000000"/>
          <w:shd w:val="clear" w:color="auto" w:fill="FFFFFF"/>
        </w:rPr>
        <w:t xml:space="preserve"> в </w:t>
      </w:r>
      <w:proofErr w:type="spellStart"/>
      <w:r>
        <w:rPr>
          <w:color w:val="000000"/>
          <w:shd w:val="clear" w:color="auto" w:fill="FFFFFF"/>
        </w:rPr>
        <w:t>соответствии</w:t>
      </w:r>
      <w:proofErr w:type="spellEnd"/>
      <w:r>
        <w:rPr>
          <w:color w:val="000000"/>
          <w:shd w:val="clear" w:color="auto" w:fill="FFFFFF"/>
        </w:rPr>
        <w:t xml:space="preserve"> с </w:t>
      </w:r>
      <w:proofErr w:type="spellStart"/>
      <w:r>
        <w:rPr>
          <w:color w:val="000000"/>
          <w:shd w:val="clear" w:color="auto" w:fill="FFFFFF"/>
        </w:rPr>
        <w:t>программами</w:t>
      </w:r>
      <w:proofErr w:type="spellEnd"/>
      <w:r>
        <w:rPr>
          <w:color w:val="000000"/>
          <w:shd w:val="clear" w:color="auto" w:fill="FFFFFF"/>
        </w:rPr>
        <w:t xml:space="preserve"> </w:t>
      </w:r>
      <w:proofErr w:type="spellStart"/>
      <w:r>
        <w:rPr>
          <w:color w:val="000000"/>
          <w:shd w:val="clear" w:color="auto" w:fill="FFFFFF"/>
        </w:rPr>
        <w:t>комплексного</w:t>
      </w:r>
      <w:proofErr w:type="spellEnd"/>
      <w:r>
        <w:rPr>
          <w:color w:val="000000"/>
          <w:shd w:val="clear" w:color="auto" w:fill="FFFFFF"/>
        </w:rPr>
        <w:t xml:space="preserve"> </w:t>
      </w:r>
      <w:proofErr w:type="spellStart"/>
      <w:r>
        <w:rPr>
          <w:color w:val="000000"/>
          <w:shd w:val="clear" w:color="auto" w:fill="FFFFFF"/>
        </w:rPr>
        <w:t>развития</w:t>
      </w:r>
      <w:proofErr w:type="spellEnd"/>
      <w:r>
        <w:rPr>
          <w:color w:val="000000"/>
          <w:shd w:val="clear" w:color="auto" w:fill="FFFFFF"/>
        </w:rPr>
        <w:t xml:space="preserve"> </w:t>
      </w:r>
      <w:proofErr w:type="spellStart"/>
      <w:r>
        <w:rPr>
          <w:color w:val="000000"/>
          <w:shd w:val="clear" w:color="auto" w:fill="FFFFFF"/>
        </w:rPr>
        <w:t>систем</w:t>
      </w:r>
      <w:proofErr w:type="spellEnd"/>
      <w:r>
        <w:rPr>
          <w:color w:val="000000"/>
          <w:shd w:val="clear" w:color="auto" w:fill="FFFFFF"/>
        </w:rPr>
        <w:t xml:space="preserve"> </w:t>
      </w:r>
      <w:proofErr w:type="spellStart"/>
      <w:r>
        <w:rPr>
          <w:color w:val="000000"/>
          <w:shd w:val="clear" w:color="auto" w:fill="FFFFFF"/>
        </w:rPr>
        <w:t>коммунальной</w:t>
      </w:r>
      <w:proofErr w:type="spellEnd"/>
      <w:r>
        <w:rPr>
          <w:color w:val="000000"/>
          <w:shd w:val="clear" w:color="auto" w:fill="FFFFFF"/>
        </w:rPr>
        <w:t xml:space="preserve"> </w:t>
      </w:r>
      <w:proofErr w:type="spellStart"/>
      <w:r>
        <w:rPr>
          <w:color w:val="000000"/>
          <w:shd w:val="clear" w:color="auto" w:fill="FFFFFF"/>
        </w:rPr>
        <w:t>инфраструктуры</w:t>
      </w:r>
      <w:proofErr w:type="spellEnd"/>
      <w:r>
        <w:rPr>
          <w:color w:val="000000"/>
          <w:shd w:val="clear" w:color="auto" w:fill="FFFFFF"/>
        </w:rPr>
        <w:t xml:space="preserve">, </w:t>
      </w:r>
      <w:proofErr w:type="spellStart"/>
      <w:r>
        <w:rPr>
          <w:color w:val="000000"/>
          <w:shd w:val="clear" w:color="auto" w:fill="FFFFFF"/>
        </w:rPr>
        <w:t>программами</w:t>
      </w:r>
      <w:proofErr w:type="spellEnd"/>
      <w:r>
        <w:rPr>
          <w:color w:val="000000"/>
          <w:shd w:val="clear" w:color="auto" w:fill="FFFFFF"/>
        </w:rPr>
        <w:t xml:space="preserve"> </w:t>
      </w:r>
      <w:proofErr w:type="spellStart"/>
      <w:r>
        <w:rPr>
          <w:color w:val="000000"/>
          <w:shd w:val="clear" w:color="auto" w:fill="FFFFFF"/>
        </w:rPr>
        <w:lastRenderedPageBreak/>
        <w:t>комплексного</w:t>
      </w:r>
      <w:proofErr w:type="spellEnd"/>
      <w:r>
        <w:rPr>
          <w:color w:val="000000"/>
          <w:shd w:val="clear" w:color="auto" w:fill="FFFFFF"/>
        </w:rPr>
        <w:t xml:space="preserve"> </w:t>
      </w:r>
      <w:proofErr w:type="spellStart"/>
      <w:r>
        <w:rPr>
          <w:color w:val="000000"/>
          <w:shd w:val="clear" w:color="auto" w:fill="FFFFFF"/>
        </w:rPr>
        <w:t>развития</w:t>
      </w:r>
      <w:proofErr w:type="spellEnd"/>
      <w:r>
        <w:rPr>
          <w:color w:val="000000"/>
          <w:shd w:val="clear" w:color="auto" w:fill="FFFFFF"/>
        </w:rPr>
        <w:t xml:space="preserve"> </w:t>
      </w:r>
      <w:proofErr w:type="spellStart"/>
      <w:r>
        <w:rPr>
          <w:color w:val="000000"/>
          <w:shd w:val="clear" w:color="auto" w:fill="FFFFFF"/>
        </w:rPr>
        <w:t>транспортной</w:t>
      </w:r>
      <w:proofErr w:type="spellEnd"/>
      <w:r>
        <w:rPr>
          <w:color w:val="000000"/>
          <w:shd w:val="clear" w:color="auto" w:fill="FFFFFF"/>
        </w:rPr>
        <w:t xml:space="preserve"> </w:t>
      </w:r>
      <w:proofErr w:type="spellStart"/>
      <w:r>
        <w:rPr>
          <w:color w:val="000000"/>
          <w:shd w:val="clear" w:color="auto" w:fill="FFFFFF"/>
        </w:rPr>
        <w:t>инфраструктуры</w:t>
      </w:r>
      <w:proofErr w:type="spellEnd"/>
      <w:r>
        <w:rPr>
          <w:color w:val="000000"/>
          <w:shd w:val="clear" w:color="auto" w:fill="FFFFFF"/>
        </w:rPr>
        <w:t xml:space="preserve">, </w:t>
      </w:r>
      <w:proofErr w:type="spellStart"/>
      <w:r>
        <w:rPr>
          <w:color w:val="000000"/>
          <w:shd w:val="clear" w:color="auto" w:fill="FFFFFF"/>
        </w:rPr>
        <w:t>программами</w:t>
      </w:r>
      <w:proofErr w:type="spellEnd"/>
      <w:r>
        <w:rPr>
          <w:color w:val="000000"/>
          <w:shd w:val="clear" w:color="auto" w:fill="FFFFFF"/>
        </w:rPr>
        <w:t xml:space="preserve"> </w:t>
      </w:r>
      <w:proofErr w:type="spellStart"/>
      <w:r>
        <w:rPr>
          <w:color w:val="000000"/>
          <w:shd w:val="clear" w:color="auto" w:fill="FFFFFF"/>
        </w:rPr>
        <w:t>комплексного</w:t>
      </w:r>
      <w:proofErr w:type="spellEnd"/>
      <w:r>
        <w:rPr>
          <w:color w:val="000000"/>
          <w:shd w:val="clear" w:color="auto" w:fill="FFFFFF"/>
        </w:rPr>
        <w:t xml:space="preserve"> </w:t>
      </w:r>
      <w:proofErr w:type="spellStart"/>
      <w:r>
        <w:rPr>
          <w:color w:val="000000"/>
          <w:shd w:val="clear" w:color="auto" w:fill="FFFFFF"/>
        </w:rPr>
        <w:t>развития</w:t>
      </w:r>
      <w:proofErr w:type="spellEnd"/>
      <w:r>
        <w:rPr>
          <w:color w:val="000000"/>
          <w:shd w:val="clear" w:color="auto" w:fill="FFFFFF"/>
        </w:rPr>
        <w:t xml:space="preserve"> </w:t>
      </w:r>
      <w:proofErr w:type="spellStart"/>
      <w:r>
        <w:rPr>
          <w:color w:val="000000"/>
          <w:shd w:val="clear" w:color="auto" w:fill="FFFFFF"/>
        </w:rPr>
        <w:t>социальной</w:t>
      </w:r>
      <w:proofErr w:type="spellEnd"/>
      <w:r>
        <w:rPr>
          <w:color w:val="000000"/>
          <w:shd w:val="clear" w:color="auto" w:fill="FFFFFF"/>
        </w:rPr>
        <w:t xml:space="preserve"> </w:t>
      </w:r>
      <w:proofErr w:type="spellStart"/>
      <w:r>
        <w:rPr>
          <w:color w:val="000000"/>
          <w:shd w:val="clear" w:color="auto" w:fill="FFFFFF"/>
        </w:rPr>
        <w:t>инфраструктуры</w:t>
      </w:r>
      <w:proofErr w:type="spellEnd"/>
      <w:r>
        <w:rPr>
          <w:color w:val="000000"/>
          <w:shd w:val="clear" w:color="auto" w:fill="FFFFFF"/>
        </w:rPr>
        <w:t xml:space="preserve">, </w:t>
      </w:r>
      <w:proofErr w:type="spellStart"/>
      <w:r>
        <w:rPr>
          <w:color w:val="000000"/>
          <w:shd w:val="clear" w:color="auto" w:fill="FFFFFF"/>
        </w:rPr>
        <w:t>нормативами</w:t>
      </w:r>
      <w:proofErr w:type="spellEnd"/>
      <w:r>
        <w:rPr>
          <w:color w:val="000000"/>
          <w:shd w:val="clear" w:color="auto" w:fill="FFFFFF"/>
        </w:rPr>
        <w:t xml:space="preserve"> </w:t>
      </w:r>
      <w:proofErr w:type="spellStart"/>
      <w:r>
        <w:rPr>
          <w:color w:val="000000"/>
          <w:shd w:val="clear" w:color="auto" w:fill="FFFFFF"/>
        </w:rPr>
        <w:t>градостроительного</w:t>
      </w:r>
      <w:proofErr w:type="spellEnd"/>
      <w:r>
        <w:rPr>
          <w:color w:val="000000"/>
          <w:shd w:val="clear" w:color="auto" w:fill="FFFFFF"/>
        </w:rPr>
        <w:t xml:space="preserve"> </w:t>
      </w:r>
      <w:proofErr w:type="spellStart"/>
      <w:r>
        <w:rPr>
          <w:color w:val="000000"/>
          <w:shd w:val="clear" w:color="auto" w:fill="FFFFFF"/>
        </w:rPr>
        <w:t>проектирования</w:t>
      </w:r>
      <w:proofErr w:type="spellEnd"/>
      <w:r>
        <w:rPr>
          <w:color w:val="000000"/>
          <w:shd w:val="clear" w:color="auto" w:fill="FFFFFF"/>
        </w:rPr>
        <w:t xml:space="preserve">, </w:t>
      </w:r>
      <w:proofErr w:type="spellStart"/>
      <w:r>
        <w:rPr>
          <w:color w:val="000000"/>
          <w:shd w:val="clear" w:color="auto" w:fill="FFFFFF"/>
        </w:rPr>
        <w:t>комплексными</w:t>
      </w:r>
      <w:proofErr w:type="spellEnd"/>
      <w:r>
        <w:rPr>
          <w:color w:val="000000"/>
          <w:shd w:val="clear" w:color="auto" w:fill="FFFFFF"/>
        </w:rPr>
        <w:t xml:space="preserve"> </w:t>
      </w:r>
      <w:proofErr w:type="spellStart"/>
      <w:r>
        <w:rPr>
          <w:color w:val="000000"/>
          <w:shd w:val="clear" w:color="auto" w:fill="FFFFFF"/>
        </w:rPr>
        <w:t>схемами</w:t>
      </w:r>
      <w:proofErr w:type="spellEnd"/>
      <w:r>
        <w:rPr>
          <w:color w:val="000000"/>
          <w:shd w:val="clear" w:color="auto" w:fill="FFFFFF"/>
        </w:rPr>
        <w:t xml:space="preserve"> </w:t>
      </w:r>
      <w:proofErr w:type="spellStart"/>
      <w:r>
        <w:rPr>
          <w:color w:val="000000"/>
          <w:shd w:val="clear" w:color="auto" w:fill="FFFFFF"/>
        </w:rPr>
        <w:t>организации</w:t>
      </w:r>
      <w:proofErr w:type="spellEnd"/>
      <w:r>
        <w:rPr>
          <w:color w:val="000000"/>
          <w:shd w:val="clear" w:color="auto" w:fill="FFFFFF"/>
        </w:rPr>
        <w:t xml:space="preserve"> </w:t>
      </w:r>
      <w:proofErr w:type="spellStart"/>
      <w:r>
        <w:rPr>
          <w:color w:val="000000"/>
          <w:shd w:val="clear" w:color="auto" w:fill="FFFFFF"/>
        </w:rPr>
        <w:t>дорожного</w:t>
      </w:r>
      <w:proofErr w:type="spellEnd"/>
      <w:r>
        <w:rPr>
          <w:color w:val="000000"/>
          <w:shd w:val="clear" w:color="auto" w:fill="FFFFFF"/>
        </w:rPr>
        <w:t xml:space="preserve"> </w:t>
      </w:r>
      <w:proofErr w:type="spellStart"/>
      <w:r>
        <w:rPr>
          <w:color w:val="000000"/>
          <w:shd w:val="clear" w:color="auto" w:fill="FFFFFF"/>
        </w:rPr>
        <w:t>движения</w:t>
      </w:r>
      <w:proofErr w:type="spellEnd"/>
      <w:r>
        <w:rPr>
          <w:color w:val="000000"/>
          <w:shd w:val="clear" w:color="auto" w:fill="FFFFFF"/>
        </w:rPr>
        <w:t xml:space="preserve">, </w:t>
      </w:r>
      <w:proofErr w:type="spellStart"/>
      <w:r>
        <w:rPr>
          <w:color w:val="000000"/>
          <w:shd w:val="clear" w:color="auto" w:fill="FFFFFF"/>
        </w:rPr>
        <w:t>требованиями</w:t>
      </w:r>
      <w:proofErr w:type="spellEnd"/>
      <w:r>
        <w:rPr>
          <w:color w:val="000000"/>
          <w:shd w:val="clear" w:color="auto" w:fill="FFFFFF"/>
        </w:rPr>
        <w:t xml:space="preserve"> </w:t>
      </w:r>
      <w:proofErr w:type="spellStart"/>
      <w:r>
        <w:rPr>
          <w:color w:val="000000"/>
          <w:shd w:val="clear" w:color="auto" w:fill="FFFFFF"/>
        </w:rPr>
        <w:t>по</w:t>
      </w:r>
      <w:proofErr w:type="spellEnd"/>
      <w:r>
        <w:rPr>
          <w:color w:val="000000"/>
          <w:shd w:val="clear" w:color="auto" w:fill="FFFFFF"/>
        </w:rPr>
        <w:t xml:space="preserve"> </w:t>
      </w:r>
      <w:proofErr w:type="spellStart"/>
      <w:r>
        <w:rPr>
          <w:color w:val="000000"/>
          <w:shd w:val="clear" w:color="auto" w:fill="FFFFFF"/>
        </w:rPr>
        <w:t>обеспечению</w:t>
      </w:r>
      <w:proofErr w:type="spellEnd"/>
      <w:r>
        <w:rPr>
          <w:color w:val="000000"/>
          <w:shd w:val="clear" w:color="auto" w:fill="FFFFFF"/>
        </w:rPr>
        <w:t xml:space="preserve"> </w:t>
      </w:r>
      <w:proofErr w:type="spellStart"/>
      <w:r>
        <w:rPr>
          <w:color w:val="000000"/>
          <w:shd w:val="clear" w:color="auto" w:fill="FFFFFF"/>
        </w:rPr>
        <w:t>эффективности</w:t>
      </w:r>
      <w:proofErr w:type="spellEnd"/>
      <w:r>
        <w:rPr>
          <w:color w:val="000000"/>
          <w:shd w:val="clear" w:color="auto" w:fill="FFFFFF"/>
        </w:rPr>
        <w:t xml:space="preserve"> </w:t>
      </w:r>
      <w:proofErr w:type="spellStart"/>
      <w:r>
        <w:rPr>
          <w:color w:val="000000"/>
          <w:shd w:val="clear" w:color="auto" w:fill="FFFFFF"/>
        </w:rPr>
        <w:t>организации</w:t>
      </w:r>
      <w:proofErr w:type="spellEnd"/>
      <w:r>
        <w:rPr>
          <w:color w:val="000000"/>
          <w:shd w:val="clear" w:color="auto" w:fill="FFFFFF"/>
        </w:rPr>
        <w:t xml:space="preserve"> </w:t>
      </w:r>
      <w:proofErr w:type="spellStart"/>
      <w:r>
        <w:rPr>
          <w:color w:val="000000"/>
          <w:shd w:val="clear" w:color="auto" w:fill="FFFFFF"/>
        </w:rPr>
        <w:t>дорожного</w:t>
      </w:r>
      <w:proofErr w:type="spellEnd"/>
      <w:r>
        <w:rPr>
          <w:color w:val="000000"/>
          <w:shd w:val="clear" w:color="auto" w:fill="FFFFFF"/>
        </w:rPr>
        <w:t xml:space="preserve"> </w:t>
      </w:r>
      <w:proofErr w:type="spellStart"/>
      <w:r>
        <w:rPr>
          <w:color w:val="000000"/>
          <w:shd w:val="clear" w:color="auto" w:fill="FFFFFF"/>
        </w:rPr>
        <w:t>движения</w:t>
      </w:r>
      <w:proofErr w:type="spellEnd"/>
      <w:r>
        <w:rPr>
          <w:color w:val="000000"/>
          <w:shd w:val="clear" w:color="auto" w:fill="FFFFFF"/>
        </w:rPr>
        <w:t xml:space="preserve">, </w:t>
      </w:r>
      <w:proofErr w:type="spellStart"/>
      <w:r>
        <w:rPr>
          <w:color w:val="000000"/>
          <w:shd w:val="clear" w:color="auto" w:fill="FFFFFF"/>
        </w:rPr>
        <w:t>указанными</w:t>
      </w:r>
      <w:proofErr w:type="spellEnd"/>
      <w:r>
        <w:rPr>
          <w:color w:val="000000"/>
          <w:shd w:val="clear" w:color="auto" w:fill="FFFFFF"/>
        </w:rPr>
        <w:t xml:space="preserve"> в</w:t>
      </w:r>
      <w:r>
        <w:rPr>
          <w:color w:val="000000"/>
          <w:shd w:val="clear" w:color="auto" w:fill="FFFFFF"/>
          <w:lang w:val="ru-RU"/>
        </w:rPr>
        <w:t xml:space="preserve"> </w:t>
      </w:r>
      <w:proofErr w:type="spellStart"/>
      <w:r w:rsidRPr="00D666D4">
        <w:rPr>
          <w:shd w:val="clear" w:color="auto" w:fill="FFFFFF"/>
        </w:rPr>
        <w:t>части</w:t>
      </w:r>
      <w:proofErr w:type="spellEnd"/>
      <w:r w:rsidRPr="00D666D4">
        <w:rPr>
          <w:shd w:val="clear" w:color="auto" w:fill="FFFFFF"/>
        </w:rPr>
        <w:t xml:space="preserve"> 1 </w:t>
      </w:r>
      <w:proofErr w:type="spellStart"/>
      <w:r w:rsidRPr="00D666D4">
        <w:rPr>
          <w:shd w:val="clear" w:color="auto" w:fill="FFFFFF"/>
        </w:rPr>
        <w:t>статьи</w:t>
      </w:r>
      <w:proofErr w:type="spellEnd"/>
      <w:r w:rsidRPr="00D666D4">
        <w:rPr>
          <w:shd w:val="clear" w:color="auto" w:fill="FFFFFF"/>
        </w:rPr>
        <w:t xml:space="preserve"> 11</w:t>
      </w:r>
      <w:r>
        <w:rPr>
          <w:shd w:val="clear" w:color="auto" w:fill="FFFFFF"/>
          <w:lang w:val="ru-RU"/>
        </w:rPr>
        <w:t xml:space="preserve"> </w:t>
      </w:r>
      <w:proofErr w:type="spellStart"/>
      <w:r>
        <w:rPr>
          <w:color w:val="000000"/>
          <w:shd w:val="clear" w:color="auto" w:fill="FFFFFF"/>
        </w:rPr>
        <w:t>Федерального</w:t>
      </w:r>
      <w:proofErr w:type="spellEnd"/>
      <w:r>
        <w:rPr>
          <w:color w:val="000000"/>
          <w:shd w:val="clear" w:color="auto" w:fill="FFFFFF"/>
        </w:rPr>
        <w:t xml:space="preserve"> </w:t>
      </w:r>
      <w:proofErr w:type="spellStart"/>
      <w:r>
        <w:rPr>
          <w:color w:val="000000"/>
          <w:shd w:val="clear" w:color="auto" w:fill="FFFFFF"/>
        </w:rPr>
        <w:t>закона</w:t>
      </w:r>
      <w:proofErr w:type="spellEnd"/>
      <w:r>
        <w:rPr>
          <w:color w:val="000000"/>
          <w:shd w:val="clear" w:color="auto" w:fill="FFFFFF"/>
        </w:rPr>
        <w:t xml:space="preserve"> "</w:t>
      </w:r>
      <w:proofErr w:type="spellStart"/>
      <w:r>
        <w:rPr>
          <w:color w:val="000000"/>
          <w:shd w:val="clear" w:color="auto" w:fill="FFFFFF"/>
        </w:rPr>
        <w:t>Об</w:t>
      </w:r>
      <w:proofErr w:type="spellEnd"/>
      <w:r>
        <w:rPr>
          <w:color w:val="000000"/>
          <w:shd w:val="clear" w:color="auto" w:fill="FFFFFF"/>
        </w:rPr>
        <w:t xml:space="preserve"> </w:t>
      </w:r>
      <w:proofErr w:type="spellStart"/>
      <w:r>
        <w:rPr>
          <w:color w:val="000000"/>
          <w:shd w:val="clear" w:color="auto" w:fill="FFFFFF"/>
        </w:rPr>
        <w:t>организации</w:t>
      </w:r>
      <w:proofErr w:type="spellEnd"/>
      <w:r>
        <w:rPr>
          <w:color w:val="000000"/>
          <w:shd w:val="clear" w:color="auto" w:fill="FFFFFF"/>
        </w:rPr>
        <w:t xml:space="preserve"> </w:t>
      </w:r>
      <w:proofErr w:type="spellStart"/>
      <w:r>
        <w:rPr>
          <w:color w:val="000000"/>
          <w:shd w:val="clear" w:color="auto" w:fill="FFFFFF"/>
        </w:rPr>
        <w:t>дорожного</w:t>
      </w:r>
      <w:proofErr w:type="spellEnd"/>
      <w:r>
        <w:rPr>
          <w:color w:val="000000"/>
          <w:shd w:val="clear" w:color="auto" w:fill="FFFFFF"/>
        </w:rPr>
        <w:t xml:space="preserve"> </w:t>
      </w:r>
      <w:proofErr w:type="spellStart"/>
      <w:r>
        <w:rPr>
          <w:color w:val="000000"/>
          <w:shd w:val="clear" w:color="auto" w:fill="FFFFFF"/>
        </w:rPr>
        <w:t>движения</w:t>
      </w:r>
      <w:proofErr w:type="spellEnd"/>
      <w:r>
        <w:rPr>
          <w:color w:val="000000"/>
          <w:shd w:val="clear" w:color="auto" w:fill="FFFFFF"/>
        </w:rPr>
        <w:t xml:space="preserve"> в </w:t>
      </w:r>
      <w:proofErr w:type="spellStart"/>
      <w:r>
        <w:rPr>
          <w:color w:val="000000"/>
          <w:shd w:val="clear" w:color="auto" w:fill="FFFFFF"/>
        </w:rPr>
        <w:t>Российской</w:t>
      </w:r>
      <w:proofErr w:type="spellEnd"/>
      <w:r>
        <w:rPr>
          <w:color w:val="000000"/>
          <w:shd w:val="clear" w:color="auto" w:fill="FFFFFF"/>
        </w:rPr>
        <w:t xml:space="preserve"> </w:t>
      </w:r>
      <w:proofErr w:type="spellStart"/>
      <w:r>
        <w:rPr>
          <w:color w:val="000000"/>
          <w:shd w:val="clear" w:color="auto" w:fill="FFFFFF"/>
        </w:rPr>
        <w:t>Федерации</w:t>
      </w:r>
      <w:proofErr w:type="spellEnd"/>
      <w:r>
        <w:rPr>
          <w:color w:val="000000"/>
          <w:shd w:val="clear" w:color="auto" w:fill="FFFFFF"/>
        </w:rPr>
        <w:t xml:space="preserve"> и о </w:t>
      </w:r>
      <w:proofErr w:type="spellStart"/>
      <w:r>
        <w:rPr>
          <w:color w:val="000000"/>
          <w:shd w:val="clear" w:color="auto" w:fill="FFFFFF"/>
        </w:rPr>
        <w:t>внесении</w:t>
      </w:r>
      <w:proofErr w:type="spellEnd"/>
      <w:r>
        <w:rPr>
          <w:color w:val="000000"/>
          <w:shd w:val="clear" w:color="auto" w:fill="FFFFFF"/>
        </w:rPr>
        <w:t xml:space="preserve"> </w:t>
      </w:r>
      <w:proofErr w:type="spellStart"/>
      <w:r>
        <w:rPr>
          <w:color w:val="000000"/>
          <w:shd w:val="clear" w:color="auto" w:fill="FFFFFF"/>
        </w:rPr>
        <w:t>изменений</w:t>
      </w:r>
      <w:proofErr w:type="spellEnd"/>
      <w:r>
        <w:rPr>
          <w:color w:val="000000"/>
          <w:shd w:val="clear" w:color="auto" w:fill="FFFFFF"/>
        </w:rPr>
        <w:t xml:space="preserve"> в </w:t>
      </w:r>
      <w:proofErr w:type="spellStart"/>
      <w:r>
        <w:rPr>
          <w:color w:val="000000"/>
          <w:shd w:val="clear" w:color="auto" w:fill="FFFFFF"/>
        </w:rPr>
        <w:t>отдельные</w:t>
      </w:r>
      <w:proofErr w:type="spellEnd"/>
      <w:r>
        <w:rPr>
          <w:color w:val="000000"/>
          <w:shd w:val="clear" w:color="auto" w:fill="FFFFFF"/>
        </w:rPr>
        <w:t xml:space="preserve"> </w:t>
      </w:r>
      <w:proofErr w:type="spellStart"/>
      <w:r>
        <w:rPr>
          <w:color w:val="000000"/>
          <w:shd w:val="clear" w:color="auto" w:fill="FFFFFF"/>
        </w:rPr>
        <w:t>законодательные</w:t>
      </w:r>
      <w:proofErr w:type="spellEnd"/>
      <w:r>
        <w:rPr>
          <w:color w:val="000000"/>
          <w:shd w:val="clear" w:color="auto" w:fill="FFFFFF"/>
        </w:rPr>
        <w:t xml:space="preserve"> </w:t>
      </w:r>
      <w:proofErr w:type="spellStart"/>
      <w:r>
        <w:rPr>
          <w:color w:val="000000"/>
          <w:shd w:val="clear" w:color="auto" w:fill="FFFFFF"/>
        </w:rPr>
        <w:t>акты</w:t>
      </w:r>
      <w:proofErr w:type="spellEnd"/>
      <w:r>
        <w:rPr>
          <w:color w:val="000000"/>
          <w:shd w:val="clear" w:color="auto" w:fill="FFFFFF"/>
        </w:rPr>
        <w:t xml:space="preserve"> </w:t>
      </w:r>
      <w:proofErr w:type="spellStart"/>
      <w:r>
        <w:rPr>
          <w:color w:val="000000"/>
          <w:shd w:val="clear" w:color="auto" w:fill="FFFFFF"/>
        </w:rPr>
        <w:t>Российской</w:t>
      </w:r>
      <w:proofErr w:type="spellEnd"/>
      <w:r>
        <w:rPr>
          <w:color w:val="000000"/>
          <w:shd w:val="clear" w:color="auto" w:fill="FFFFFF"/>
        </w:rPr>
        <w:t xml:space="preserve"> </w:t>
      </w:r>
      <w:proofErr w:type="spellStart"/>
      <w:r>
        <w:rPr>
          <w:color w:val="000000"/>
          <w:shd w:val="clear" w:color="auto" w:fill="FFFFFF"/>
        </w:rPr>
        <w:t>Федерации</w:t>
      </w:r>
      <w:proofErr w:type="spellEnd"/>
      <w:r>
        <w:rPr>
          <w:color w:val="000000"/>
          <w:shd w:val="clear" w:color="auto" w:fill="FFFFFF"/>
        </w:rPr>
        <w:t xml:space="preserve">", </w:t>
      </w:r>
      <w:proofErr w:type="spellStart"/>
      <w:r>
        <w:rPr>
          <w:color w:val="000000"/>
          <w:shd w:val="clear" w:color="auto" w:fill="FFFFFF"/>
        </w:rPr>
        <w:t>требованиями</w:t>
      </w:r>
      <w:proofErr w:type="spellEnd"/>
      <w:r>
        <w:rPr>
          <w:color w:val="000000"/>
          <w:shd w:val="clear" w:color="auto" w:fill="FFFFFF"/>
        </w:rPr>
        <w:t xml:space="preserve"> </w:t>
      </w:r>
      <w:proofErr w:type="spellStart"/>
      <w:r>
        <w:rPr>
          <w:color w:val="000000"/>
          <w:shd w:val="clear" w:color="auto" w:fill="FFFFFF"/>
        </w:rPr>
        <w:t>технических</w:t>
      </w:r>
      <w:proofErr w:type="spellEnd"/>
      <w:r>
        <w:rPr>
          <w:color w:val="000000"/>
          <w:shd w:val="clear" w:color="auto" w:fill="FFFFFF"/>
        </w:rPr>
        <w:t xml:space="preserve"> </w:t>
      </w:r>
      <w:proofErr w:type="spellStart"/>
      <w:r>
        <w:rPr>
          <w:color w:val="000000"/>
          <w:shd w:val="clear" w:color="auto" w:fill="FFFFFF"/>
        </w:rPr>
        <w:t>регламентов</w:t>
      </w:r>
      <w:proofErr w:type="spellEnd"/>
      <w:r>
        <w:rPr>
          <w:color w:val="000000"/>
          <w:shd w:val="clear" w:color="auto" w:fill="FFFFFF"/>
        </w:rPr>
        <w:t xml:space="preserve">, </w:t>
      </w:r>
      <w:proofErr w:type="spellStart"/>
      <w:r>
        <w:rPr>
          <w:color w:val="000000"/>
          <w:shd w:val="clear" w:color="auto" w:fill="FFFFFF"/>
        </w:rPr>
        <w:t>сводов</w:t>
      </w:r>
      <w:proofErr w:type="spellEnd"/>
      <w:r>
        <w:rPr>
          <w:color w:val="000000"/>
          <w:shd w:val="clear" w:color="auto" w:fill="FFFFFF"/>
        </w:rPr>
        <w:t xml:space="preserve"> </w:t>
      </w:r>
      <w:proofErr w:type="spellStart"/>
      <w:r>
        <w:rPr>
          <w:color w:val="000000"/>
          <w:shd w:val="clear" w:color="auto" w:fill="FFFFFF"/>
        </w:rPr>
        <w:t>правил</w:t>
      </w:r>
      <w:proofErr w:type="spellEnd"/>
      <w:r>
        <w:rPr>
          <w:color w:val="000000"/>
          <w:shd w:val="clear" w:color="auto" w:fill="FFFFFF"/>
        </w:rPr>
        <w:t xml:space="preserve"> с </w:t>
      </w:r>
      <w:proofErr w:type="spellStart"/>
      <w:r>
        <w:rPr>
          <w:color w:val="000000"/>
          <w:shd w:val="clear" w:color="auto" w:fill="FFFFFF"/>
        </w:rPr>
        <w:t>учетом</w:t>
      </w:r>
      <w:proofErr w:type="spellEnd"/>
      <w:r>
        <w:rPr>
          <w:color w:val="000000"/>
          <w:shd w:val="clear" w:color="auto" w:fill="FFFFFF"/>
        </w:rPr>
        <w:t xml:space="preserve"> </w:t>
      </w:r>
      <w:proofErr w:type="spellStart"/>
      <w:r>
        <w:rPr>
          <w:color w:val="000000"/>
          <w:shd w:val="clear" w:color="auto" w:fill="FFFFFF"/>
        </w:rPr>
        <w:t>материалов</w:t>
      </w:r>
      <w:proofErr w:type="spellEnd"/>
      <w:r>
        <w:rPr>
          <w:color w:val="000000"/>
          <w:shd w:val="clear" w:color="auto" w:fill="FFFFFF"/>
        </w:rPr>
        <w:t xml:space="preserve"> и </w:t>
      </w:r>
      <w:proofErr w:type="spellStart"/>
      <w:r>
        <w:rPr>
          <w:color w:val="000000"/>
          <w:shd w:val="clear" w:color="auto" w:fill="FFFFFF"/>
        </w:rPr>
        <w:t>результатов</w:t>
      </w:r>
      <w:proofErr w:type="spellEnd"/>
      <w:r>
        <w:rPr>
          <w:color w:val="000000"/>
          <w:shd w:val="clear" w:color="auto" w:fill="FFFFFF"/>
        </w:rPr>
        <w:t xml:space="preserve"> </w:t>
      </w:r>
      <w:proofErr w:type="spellStart"/>
      <w:r>
        <w:rPr>
          <w:color w:val="000000"/>
          <w:shd w:val="clear" w:color="auto" w:fill="FFFFFF"/>
        </w:rPr>
        <w:t>инженерных</w:t>
      </w:r>
      <w:proofErr w:type="spellEnd"/>
      <w:r>
        <w:rPr>
          <w:color w:val="000000"/>
          <w:shd w:val="clear" w:color="auto" w:fill="FFFFFF"/>
        </w:rPr>
        <w:t xml:space="preserve"> </w:t>
      </w:r>
      <w:proofErr w:type="spellStart"/>
      <w:r>
        <w:rPr>
          <w:color w:val="000000"/>
          <w:shd w:val="clear" w:color="auto" w:fill="FFFFFF"/>
        </w:rPr>
        <w:t>изысканий</w:t>
      </w:r>
      <w:proofErr w:type="spellEnd"/>
      <w:r>
        <w:rPr>
          <w:color w:val="000000"/>
          <w:shd w:val="clear" w:color="auto" w:fill="FFFFFF"/>
        </w:rPr>
        <w:t xml:space="preserve">, </w:t>
      </w:r>
      <w:proofErr w:type="spellStart"/>
      <w:r>
        <w:rPr>
          <w:color w:val="000000"/>
          <w:shd w:val="clear" w:color="auto" w:fill="FFFFFF"/>
        </w:rPr>
        <w:t>границ</w:t>
      </w:r>
      <w:proofErr w:type="spellEnd"/>
      <w:r>
        <w:rPr>
          <w:color w:val="000000"/>
          <w:shd w:val="clear" w:color="auto" w:fill="FFFFFF"/>
        </w:rPr>
        <w:t xml:space="preserve"> </w:t>
      </w:r>
      <w:proofErr w:type="spellStart"/>
      <w:r>
        <w:rPr>
          <w:color w:val="000000"/>
          <w:shd w:val="clear" w:color="auto" w:fill="FFFFFF"/>
        </w:rPr>
        <w:t>территорий</w:t>
      </w:r>
      <w:proofErr w:type="spellEnd"/>
      <w:r>
        <w:rPr>
          <w:color w:val="000000"/>
          <w:shd w:val="clear" w:color="auto" w:fill="FFFFFF"/>
        </w:rPr>
        <w:t xml:space="preserve"> </w:t>
      </w:r>
      <w:proofErr w:type="spellStart"/>
      <w:r>
        <w:rPr>
          <w:color w:val="000000"/>
          <w:shd w:val="clear" w:color="auto" w:fill="FFFFFF"/>
        </w:rPr>
        <w:t>объектов</w:t>
      </w:r>
      <w:proofErr w:type="spellEnd"/>
      <w:r>
        <w:rPr>
          <w:color w:val="000000"/>
          <w:shd w:val="clear" w:color="auto" w:fill="FFFFFF"/>
        </w:rPr>
        <w:t xml:space="preserve"> </w:t>
      </w:r>
      <w:proofErr w:type="spellStart"/>
      <w:r>
        <w:rPr>
          <w:color w:val="000000"/>
          <w:shd w:val="clear" w:color="auto" w:fill="FFFFFF"/>
        </w:rPr>
        <w:t>культурного</w:t>
      </w:r>
      <w:proofErr w:type="spellEnd"/>
      <w:r>
        <w:rPr>
          <w:color w:val="000000"/>
          <w:shd w:val="clear" w:color="auto" w:fill="FFFFFF"/>
        </w:rPr>
        <w:t xml:space="preserve"> </w:t>
      </w:r>
      <w:proofErr w:type="spellStart"/>
      <w:r>
        <w:rPr>
          <w:color w:val="000000"/>
          <w:shd w:val="clear" w:color="auto" w:fill="FFFFFF"/>
        </w:rPr>
        <w:t>наследия</w:t>
      </w:r>
      <w:proofErr w:type="spellEnd"/>
      <w:r>
        <w:rPr>
          <w:color w:val="000000"/>
          <w:shd w:val="clear" w:color="auto" w:fill="FFFFFF"/>
        </w:rPr>
        <w:t xml:space="preserve">, </w:t>
      </w:r>
      <w:proofErr w:type="spellStart"/>
      <w:r>
        <w:rPr>
          <w:color w:val="000000"/>
          <w:shd w:val="clear" w:color="auto" w:fill="FFFFFF"/>
        </w:rPr>
        <w:t>включенных</w:t>
      </w:r>
      <w:proofErr w:type="spellEnd"/>
      <w:r>
        <w:rPr>
          <w:color w:val="000000"/>
          <w:shd w:val="clear" w:color="auto" w:fill="FFFFFF"/>
        </w:rPr>
        <w:t xml:space="preserve"> в </w:t>
      </w:r>
      <w:proofErr w:type="spellStart"/>
      <w:r>
        <w:rPr>
          <w:color w:val="000000"/>
          <w:shd w:val="clear" w:color="auto" w:fill="FFFFFF"/>
        </w:rPr>
        <w:t>единый</w:t>
      </w:r>
      <w:proofErr w:type="spellEnd"/>
      <w:r>
        <w:rPr>
          <w:color w:val="000000"/>
          <w:shd w:val="clear" w:color="auto" w:fill="FFFFFF"/>
        </w:rPr>
        <w:t xml:space="preserve"> </w:t>
      </w:r>
      <w:proofErr w:type="spellStart"/>
      <w:r>
        <w:rPr>
          <w:color w:val="000000"/>
          <w:shd w:val="clear" w:color="auto" w:fill="FFFFFF"/>
        </w:rPr>
        <w:t>государственный</w:t>
      </w:r>
      <w:proofErr w:type="spellEnd"/>
      <w:r>
        <w:rPr>
          <w:color w:val="000000"/>
          <w:shd w:val="clear" w:color="auto" w:fill="FFFFFF"/>
        </w:rPr>
        <w:t xml:space="preserve"> </w:t>
      </w:r>
      <w:proofErr w:type="spellStart"/>
      <w:r>
        <w:rPr>
          <w:color w:val="000000"/>
          <w:shd w:val="clear" w:color="auto" w:fill="FFFFFF"/>
        </w:rPr>
        <w:t>реестр</w:t>
      </w:r>
      <w:proofErr w:type="spellEnd"/>
      <w:r>
        <w:rPr>
          <w:color w:val="000000"/>
          <w:shd w:val="clear" w:color="auto" w:fill="FFFFFF"/>
        </w:rPr>
        <w:t xml:space="preserve"> </w:t>
      </w:r>
      <w:proofErr w:type="spellStart"/>
      <w:r>
        <w:rPr>
          <w:color w:val="000000"/>
          <w:shd w:val="clear" w:color="auto" w:fill="FFFFFF"/>
        </w:rPr>
        <w:t>объектов</w:t>
      </w:r>
      <w:proofErr w:type="spellEnd"/>
      <w:r>
        <w:rPr>
          <w:color w:val="000000"/>
          <w:shd w:val="clear" w:color="auto" w:fill="FFFFFF"/>
        </w:rPr>
        <w:t xml:space="preserve"> </w:t>
      </w:r>
      <w:proofErr w:type="spellStart"/>
      <w:r>
        <w:rPr>
          <w:color w:val="000000"/>
          <w:shd w:val="clear" w:color="auto" w:fill="FFFFFF"/>
        </w:rPr>
        <w:t>культурного</w:t>
      </w:r>
      <w:proofErr w:type="spellEnd"/>
      <w:r>
        <w:rPr>
          <w:color w:val="000000"/>
          <w:shd w:val="clear" w:color="auto" w:fill="FFFFFF"/>
        </w:rPr>
        <w:t xml:space="preserve"> </w:t>
      </w:r>
      <w:proofErr w:type="spellStart"/>
      <w:r>
        <w:rPr>
          <w:color w:val="000000"/>
          <w:shd w:val="clear" w:color="auto" w:fill="FFFFFF"/>
        </w:rPr>
        <w:t>наследия</w:t>
      </w:r>
      <w:proofErr w:type="spellEnd"/>
      <w:r>
        <w:rPr>
          <w:color w:val="000000"/>
          <w:shd w:val="clear" w:color="auto" w:fill="FFFFFF"/>
        </w:rPr>
        <w:t xml:space="preserve"> (</w:t>
      </w:r>
      <w:proofErr w:type="spellStart"/>
      <w:r>
        <w:rPr>
          <w:color w:val="000000"/>
          <w:shd w:val="clear" w:color="auto" w:fill="FFFFFF"/>
        </w:rPr>
        <w:t>памятников</w:t>
      </w:r>
      <w:proofErr w:type="spellEnd"/>
      <w:r>
        <w:rPr>
          <w:color w:val="000000"/>
          <w:shd w:val="clear" w:color="auto" w:fill="FFFFFF"/>
        </w:rPr>
        <w:t xml:space="preserve"> </w:t>
      </w:r>
      <w:proofErr w:type="spellStart"/>
      <w:r>
        <w:rPr>
          <w:color w:val="000000"/>
          <w:shd w:val="clear" w:color="auto" w:fill="FFFFFF"/>
        </w:rPr>
        <w:t>истории</w:t>
      </w:r>
      <w:proofErr w:type="spellEnd"/>
      <w:r>
        <w:rPr>
          <w:color w:val="000000"/>
          <w:shd w:val="clear" w:color="auto" w:fill="FFFFFF"/>
        </w:rPr>
        <w:t xml:space="preserve"> и </w:t>
      </w:r>
      <w:proofErr w:type="spellStart"/>
      <w:r>
        <w:rPr>
          <w:color w:val="000000"/>
          <w:shd w:val="clear" w:color="auto" w:fill="FFFFFF"/>
        </w:rPr>
        <w:t>культуры</w:t>
      </w:r>
      <w:proofErr w:type="spellEnd"/>
      <w:r>
        <w:rPr>
          <w:color w:val="000000"/>
          <w:shd w:val="clear" w:color="auto" w:fill="FFFFFF"/>
        </w:rPr>
        <w:t xml:space="preserve">) </w:t>
      </w:r>
      <w:proofErr w:type="spellStart"/>
      <w:r>
        <w:rPr>
          <w:color w:val="000000"/>
          <w:shd w:val="clear" w:color="auto" w:fill="FFFFFF"/>
        </w:rPr>
        <w:t>народов</w:t>
      </w:r>
      <w:proofErr w:type="spellEnd"/>
      <w:r>
        <w:rPr>
          <w:color w:val="000000"/>
          <w:shd w:val="clear" w:color="auto" w:fill="FFFFFF"/>
        </w:rPr>
        <w:t xml:space="preserve"> </w:t>
      </w:r>
      <w:proofErr w:type="spellStart"/>
      <w:r>
        <w:rPr>
          <w:color w:val="000000"/>
          <w:shd w:val="clear" w:color="auto" w:fill="FFFFFF"/>
        </w:rPr>
        <w:t>Российской</w:t>
      </w:r>
      <w:proofErr w:type="spellEnd"/>
      <w:r>
        <w:rPr>
          <w:color w:val="000000"/>
          <w:shd w:val="clear" w:color="auto" w:fill="FFFFFF"/>
        </w:rPr>
        <w:t xml:space="preserve"> </w:t>
      </w:r>
      <w:proofErr w:type="spellStart"/>
      <w:r>
        <w:rPr>
          <w:color w:val="000000"/>
          <w:shd w:val="clear" w:color="auto" w:fill="FFFFFF"/>
        </w:rPr>
        <w:t>Федерации</w:t>
      </w:r>
      <w:proofErr w:type="spellEnd"/>
      <w:r>
        <w:rPr>
          <w:color w:val="000000"/>
          <w:shd w:val="clear" w:color="auto" w:fill="FFFFFF"/>
        </w:rPr>
        <w:t xml:space="preserve">, </w:t>
      </w:r>
      <w:proofErr w:type="spellStart"/>
      <w:r>
        <w:rPr>
          <w:color w:val="000000"/>
          <w:shd w:val="clear" w:color="auto" w:fill="FFFFFF"/>
        </w:rPr>
        <w:t>границ</w:t>
      </w:r>
      <w:proofErr w:type="spellEnd"/>
      <w:r>
        <w:rPr>
          <w:color w:val="000000"/>
          <w:shd w:val="clear" w:color="auto" w:fill="FFFFFF"/>
        </w:rPr>
        <w:t xml:space="preserve"> </w:t>
      </w:r>
      <w:proofErr w:type="spellStart"/>
      <w:r>
        <w:rPr>
          <w:color w:val="000000"/>
          <w:shd w:val="clear" w:color="auto" w:fill="FFFFFF"/>
        </w:rPr>
        <w:t>территорий</w:t>
      </w:r>
      <w:proofErr w:type="spellEnd"/>
      <w:r>
        <w:rPr>
          <w:color w:val="000000"/>
          <w:shd w:val="clear" w:color="auto" w:fill="FFFFFF"/>
        </w:rPr>
        <w:t xml:space="preserve"> </w:t>
      </w:r>
      <w:proofErr w:type="spellStart"/>
      <w:r>
        <w:rPr>
          <w:color w:val="000000"/>
          <w:shd w:val="clear" w:color="auto" w:fill="FFFFFF"/>
        </w:rPr>
        <w:t>выявленных</w:t>
      </w:r>
      <w:proofErr w:type="spellEnd"/>
      <w:r>
        <w:rPr>
          <w:color w:val="000000"/>
          <w:shd w:val="clear" w:color="auto" w:fill="FFFFFF"/>
        </w:rPr>
        <w:t xml:space="preserve"> </w:t>
      </w:r>
      <w:proofErr w:type="spellStart"/>
      <w:r>
        <w:rPr>
          <w:color w:val="000000"/>
          <w:shd w:val="clear" w:color="auto" w:fill="FFFFFF"/>
        </w:rPr>
        <w:t>объектов</w:t>
      </w:r>
      <w:proofErr w:type="spellEnd"/>
      <w:r>
        <w:rPr>
          <w:color w:val="000000"/>
          <w:shd w:val="clear" w:color="auto" w:fill="FFFFFF"/>
        </w:rPr>
        <w:t xml:space="preserve"> </w:t>
      </w:r>
      <w:proofErr w:type="spellStart"/>
      <w:r>
        <w:rPr>
          <w:color w:val="000000"/>
          <w:shd w:val="clear" w:color="auto" w:fill="FFFFFF"/>
        </w:rPr>
        <w:t>культурного</w:t>
      </w:r>
      <w:proofErr w:type="spellEnd"/>
      <w:r>
        <w:rPr>
          <w:color w:val="000000"/>
          <w:shd w:val="clear" w:color="auto" w:fill="FFFFFF"/>
        </w:rPr>
        <w:t xml:space="preserve"> </w:t>
      </w:r>
      <w:proofErr w:type="spellStart"/>
      <w:r>
        <w:rPr>
          <w:color w:val="000000"/>
          <w:shd w:val="clear" w:color="auto" w:fill="FFFFFF"/>
        </w:rPr>
        <w:t>наследия</w:t>
      </w:r>
      <w:proofErr w:type="spellEnd"/>
      <w:r>
        <w:rPr>
          <w:color w:val="000000"/>
          <w:shd w:val="clear" w:color="auto" w:fill="FFFFFF"/>
        </w:rPr>
        <w:t xml:space="preserve">, </w:t>
      </w:r>
      <w:proofErr w:type="spellStart"/>
      <w:r>
        <w:rPr>
          <w:color w:val="000000"/>
          <w:shd w:val="clear" w:color="auto" w:fill="FFFFFF"/>
        </w:rPr>
        <w:t>границ</w:t>
      </w:r>
      <w:proofErr w:type="spellEnd"/>
      <w:r>
        <w:rPr>
          <w:color w:val="000000"/>
          <w:shd w:val="clear" w:color="auto" w:fill="FFFFFF"/>
        </w:rPr>
        <w:t xml:space="preserve"> </w:t>
      </w:r>
      <w:proofErr w:type="spellStart"/>
      <w:r>
        <w:rPr>
          <w:color w:val="000000"/>
          <w:shd w:val="clear" w:color="auto" w:fill="FFFFFF"/>
        </w:rPr>
        <w:t>зон</w:t>
      </w:r>
      <w:proofErr w:type="spellEnd"/>
      <w:r>
        <w:rPr>
          <w:color w:val="000000"/>
          <w:shd w:val="clear" w:color="auto" w:fill="FFFFFF"/>
        </w:rPr>
        <w:t xml:space="preserve"> с </w:t>
      </w:r>
      <w:proofErr w:type="spellStart"/>
      <w:r>
        <w:rPr>
          <w:color w:val="000000"/>
          <w:shd w:val="clear" w:color="auto" w:fill="FFFFFF"/>
        </w:rPr>
        <w:t>особыми</w:t>
      </w:r>
      <w:proofErr w:type="spellEnd"/>
      <w:r>
        <w:rPr>
          <w:color w:val="000000"/>
          <w:shd w:val="clear" w:color="auto" w:fill="FFFFFF"/>
        </w:rPr>
        <w:t xml:space="preserve"> </w:t>
      </w:r>
      <w:proofErr w:type="spellStart"/>
      <w:r>
        <w:rPr>
          <w:color w:val="000000"/>
          <w:shd w:val="clear" w:color="auto" w:fill="FFFFFF"/>
        </w:rPr>
        <w:t>условиями</w:t>
      </w:r>
      <w:proofErr w:type="spellEnd"/>
      <w:r>
        <w:rPr>
          <w:color w:val="000000"/>
          <w:shd w:val="clear" w:color="auto" w:fill="FFFFFF"/>
        </w:rPr>
        <w:t xml:space="preserve"> </w:t>
      </w:r>
      <w:proofErr w:type="spellStart"/>
      <w:r>
        <w:rPr>
          <w:color w:val="000000"/>
          <w:shd w:val="clear" w:color="auto" w:fill="FFFFFF"/>
        </w:rPr>
        <w:t>использования</w:t>
      </w:r>
      <w:proofErr w:type="spellEnd"/>
      <w:r>
        <w:rPr>
          <w:color w:val="000000"/>
          <w:shd w:val="clear" w:color="auto" w:fill="FFFFFF"/>
        </w:rPr>
        <w:t xml:space="preserve"> </w:t>
      </w:r>
      <w:proofErr w:type="spellStart"/>
      <w:r>
        <w:rPr>
          <w:color w:val="000000"/>
          <w:shd w:val="clear" w:color="auto" w:fill="FFFFFF"/>
        </w:rPr>
        <w:t>территорий</w:t>
      </w:r>
      <w:proofErr w:type="spellEnd"/>
      <w:r>
        <w:rPr>
          <w:color w:val="000000"/>
          <w:shd w:val="clear" w:color="auto" w:fill="FFFFFF"/>
        </w:rPr>
        <w:t xml:space="preserve">, </w:t>
      </w:r>
      <w:proofErr w:type="spellStart"/>
      <w:r>
        <w:rPr>
          <w:color w:val="000000"/>
          <w:shd w:val="clear" w:color="auto" w:fill="FFFFFF"/>
        </w:rPr>
        <w:t>если</w:t>
      </w:r>
      <w:proofErr w:type="spellEnd"/>
      <w:r>
        <w:rPr>
          <w:color w:val="000000"/>
          <w:shd w:val="clear" w:color="auto" w:fill="FFFFFF"/>
        </w:rPr>
        <w:t xml:space="preserve"> </w:t>
      </w:r>
      <w:proofErr w:type="spellStart"/>
      <w:r>
        <w:rPr>
          <w:color w:val="000000"/>
          <w:shd w:val="clear" w:color="auto" w:fill="FFFFFF"/>
        </w:rPr>
        <w:t>иное</w:t>
      </w:r>
      <w:proofErr w:type="spellEnd"/>
      <w:r>
        <w:rPr>
          <w:color w:val="000000"/>
          <w:shd w:val="clear" w:color="auto" w:fill="FFFFFF"/>
        </w:rPr>
        <w:t xml:space="preserve"> </w:t>
      </w:r>
      <w:proofErr w:type="spellStart"/>
      <w:r>
        <w:rPr>
          <w:color w:val="000000"/>
          <w:shd w:val="clear" w:color="auto" w:fill="FFFFFF"/>
        </w:rPr>
        <w:t>не</w:t>
      </w:r>
      <w:proofErr w:type="spellEnd"/>
      <w:r>
        <w:rPr>
          <w:color w:val="000000"/>
          <w:shd w:val="clear" w:color="auto" w:fill="FFFFFF"/>
        </w:rPr>
        <w:t xml:space="preserve"> </w:t>
      </w:r>
      <w:proofErr w:type="spellStart"/>
      <w:r>
        <w:rPr>
          <w:color w:val="000000"/>
          <w:shd w:val="clear" w:color="auto" w:fill="FFFFFF"/>
        </w:rPr>
        <w:t>предусмотрено</w:t>
      </w:r>
      <w:proofErr w:type="spellEnd"/>
      <w:r w:rsidRPr="00D666D4">
        <w:rPr>
          <w:color w:val="000000"/>
          <w:shd w:val="clear" w:color="auto" w:fill="FFFFFF"/>
        </w:rPr>
        <w:t xml:space="preserve"> </w:t>
      </w:r>
      <w:proofErr w:type="spellStart"/>
      <w:r w:rsidRPr="00D666D4">
        <w:rPr>
          <w:color w:val="000000"/>
          <w:shd w:val="clear" w:color="auto" w:fill="FFFFFF"/>
        </w:rPr>
        <w:t>частью</w:t>
      </w:r>
      <w:proofErr w:type="spellEnd"/>
      <w:r w:rsidRPr="00D666D4">
        <w:rPr>
          <w:color w:val="000000"/>
          <w:shd w:val="clear" w:color="auto" w:fill="FFFFFF"/>
        </w:rPr>
        <w:t xml:space="preserve"> 10.2 </w:t>
      </w:r>
      <w:proofErr w:type="spellStart"/>
      <w:r w:rsidRPr="00D666D4">
        <w:rPr>
          <w:color w:val="000000"/>
          <w:shd w:val="clear" w:color="auto" w:fill="FFFFFF"/>
        </w:rPr>
        <w:t>ст</w:t>
      </w:r>
      <w:proofErr w:type="spellEnd"/>
      <w:r w:rsidRPr="00D666D4">
        <w:rPr>
          <w:color w:val="000000"/>
          <w:shd w:val="clear" w:color="auto" w:fill="FFFFFF"/>
        </w:rPr>
        <w:t xml:space="preserve">. 45 </w:t>
      </w:r>
      <w:proofErr w:type="spellStart"/>
      <w:r w:rsidRPr="00D666D4">
        <w:rPr>
          <w:color w:val="000000"/>
          <w:shd w:val="clear" w:color="auto" w:fill="FFFFFF"/>
        </w:rPr>
        <w:t>ГрК</w:t>
      </w:r>
      <w:proofErr w:type="spellEnd"/>
      <w:r w:rsidRPr="00D666D4">
        <w:rPr>
          <w:color w:val="000000"/>
          <w:shd w:val="clear" w:color="auto" w:fill="FFFFFF"/>
        </w:rPr>
        <w:t xml:space="preserve"> РФ</w:t>
      </w:r>
      <w:r>
        <w:rPr>
          <w:color w:val="000000"/>
          <w:shd w:val="clear" w:color="auto" w:fill="FFFFFF"/>
        </w:rPr>
        <w:t>.</w:t>
      </w:r>
    </w:p>
    <w:p w14:paraId="53494D02" w14:textId="77777777" w:rsidR="00944495" w:rsidRPr="00D74561" w:rsidRDefault="00D666D4" w:rsidP="00D74561">
      <w:pPr>
        <w:pStyle w:val="Standard"/>
        <w:spacing w:line="264" w:lineRule="auto"/>
        <w:ind w:firstLine="567"/>
        <w:jc w:val="both"/>
        <w:rPr>
          <w:rFonts w:eastAsia="Calibri" w:cs="Times New Roman"/>
        </w:rPr>
      </w:pPr>
      <w:r>
        <w:rPr>
          <w:rFonts w:eastAsia="Calibri" w:cs="Times New Roman"/>
          <w:lang w:val="ru-RU"/>
        </w:rPr>
        <w:t>5</w:t>
      </w:r>
      <w:r w:rsidR="00944495" w:rsidRPr="00D74561">
        <w:rPr>
          <w:rFonts w:eastAsia="Calibri" w:cs="Times New Roman"/>
        </w:rPr>
        <w:t xml:space="preserve">. </w:t>
      </w:r>
      <w:proofErr w:type="spellStart"/>
      <w:r w:rsidR="00944495" w:rsidRPr="00D74561">
        <w:rPr>
          <w:rFonts w:eastAsia="Calibri" w:cs="Times New Roman"/>
        </w:rPr>
        <w:t>На</w:t>
      </w:r>
      <w:proofErr w:type="spellEnd"/>
      <w:r w:rsidR="00944495" w:rsidRPr="00D74561">
        <w:rPr>
          <w:rFonts w:eastAsia="Calibri" w:cs="Times New Roman"/>
        </w:rPr>
        <w:t xml:space="preserve"> </w:t>
      </w:r>
      <w:proofErr w:type="spellStart"/>
      <w:r w:rsidR="00944495" w:rsidRPr="00D74561">
        <w:rPr>
          <w:rFonts w:eastAsia="Calibri" w:cs="Times New Roman"/>
        </w:rPr>
        <w:t>основании</w:t>
      </w:r>
      <w:proofErr w:type="spellEnd"/>
      <w:r w:rsidR="00944495" w:rsidRPr="00D74561">
        <w:rPr>
          <w:rFonts w:eastAsia="Calibri" w:cs="Times New Roman"/>
        </w:rPr>
        <w:t xml:space="preserve"> </w:t>
      </w:r>
      <w:proofErr w:type="spellStart"/>
      <w:r w:rsidR="00944495" w:rsidRPr="00D74561">
        <w:rPr>
          <w:rFonts w:eastAsia="Calibri" w:cs="Times New Roman"/>
        </w:rPr>
        <w:t>документации</w:t>
      </w:r>
      <w:proofErr w:type="spellEnd"/>
      <w:r w:rsidR="00944495" w:rsidRPr="00D74561">
        <w:rPr>
          <w:rFonts w:eastAsia="Calibri" w:cs="Times New Roman"/>
        </w:rPr>
        <w:t xml:space="preserve"> </w:t>
      </w:r>
      <w:proofErr w:type="spellStart"/>
      <w:r w:rsidR="00944495" w:rsidRPr="00D74561">
        <w:rPr>
          <w:rFonts w:eastAsia="Calibri" w:cs="Times New Roman"/>
        </w:rPr>
        <w:t>по</w:t>
      </w:r>
      <w:proofErr w:type="spellEnd"/>
      <w:r w:rsidR="00944495" w:rsidRPr="00D74561">
        <w:rPr>
          <w:rFonts w:eastAsia="Calibri" w:cs="Times New Roman"/>
        </w:rPr>
        <w:t xml:space="preserve"> </w:t>
      </w:r>
      <w:proofErr w:type="spellStart"/>
      <w:r w:rsidR="00944495" w:rsidRPr="00D74561">
        <w:rPr>
          <w:rFonts w:eastAsia="Calibri" w:cs="Times New Roman"/>
        </w:rPr>
        <w:t>планировке</w:t>
      </w:r>
      <w:proofErr w:type="spellEnd"/>
      <w:r w:rsidR="00944495" w:rsidRPr="00D74561">
        <w:rPr>
          <w:rFonts w:eastAsia="Calibri" w:cs="Times New Roman"/>
        </w:rPr>
        <w:t xml:space="preserve"> </w:t>
      </w:r>
      <w:proofErr w:type="spellStart"/>
      <w:r w:rsidR="00944495" w:rsidRPr="00D74561">
        <w:rPr>
          <w:rFonts w:eastAsia="Calibri" w:cs="Times New Roman"/>
        </w:rPr>
        <w:t>территории</w:t>
      </w:r>
      <w:proofErr w:type="spellEnd"/>
      <w:r w:rsidR="00944495" w:rsidRPr="00D74561">
        <w:rPr>
          <w:rFonts w:eastAsia="Calibri" w:cs="Times New Roman"/>
        </w:rPr>
        <w:t xml:space="preserve">, </w:t>
      </w:r>
      <w:proofErr w:type="spellStart"/>
      <w:r w:rsidR="00944495" w:rsidRPr="00D74561">
        <w:rPr>
          <w:rFonts w:eastAsia="Calibri" w:cs="Times New Roman"/>
        </w:rPr>
        <w:t>утвержденной</w:t>
      </w:r>
      <w:proofErr w:type="spellEnd"/>
      <w:r w:rsidR="00944495" w:rsidRPr="00D74561">
        <w:rPr>
          <w:rFonts w:eastAsia="Calibri" w:cs="Times New Roman"/>
        </w:rPr>
        <w:t xml:space="preserve"> </w:t>
      </w:r>
      <w:proofErr w:type="spellStart"/>
      <w:r w:rsidR="00944495" w:rsidRPr="00D74561">
        <w:rPr>
          <w:rFonts w:eastAsia="Calibri" w:cs="Times New Roman"/>
        </w:rPr>
        <w:t>администрацией</w:t>
      </w:r>
      <w:proofErr w:type="spellEnd"/>
      <w:r w:rsidR="00944495" w:rsidRPr="00D74561">
        <w:rPr>
          <w:rFonts w:eastAsia="Calibri" w:cs="Times New Roman"/>
        </w:rPr>
        <w:t xml:space="preserve"> </w:t>
      </w:r>
      <w:proofErr w:type="spellStart"/>
      <w:r w:rsidR="00944495" w:rsidRPr="00D74561">
        <w:rPr>
          <w:rFonts w:eastAsia="Calibri" w:cs="Times New Roman"/>
        </w:rPr>
        <w:t>Майкопского</w:t>
      </w:r>
      <w:proofErr w:type="spellEnd"/>
      <w:r w:rsidR="00944495" w:rsidRPr="00D74561">
        <w:rPr>
          <w:rFonts w:eastAsia="Calibri" w:cs="Times New Roman"/>
        </w:rPr>
        <w:t xml:space="preserve"> </w:t>
      </w:r>
      <w:proofErr w:type="spellStart"/>
      <w:r w:rsidR="00944495" w:rsidRPr="00D74561">
        <w:rPr>
          <w:rFonts w:eastAsia="Calibri" w:cs="Times New Roman"/>
        </w:rPr>
        <w:t>района</w:t>
      </w:r>
      <w:proofErr w:type="spellEnd"/>
      <w:r w:rsidR="00944495" w:rsidRPr="00D74561">
        <w:rPr>
          <w:rFonts w:eastAsia="Calibri" w:cs="Times New Roman"/>
        </w:rPr>
        <w:t xml:space="preserve">, </w:t>
      </w:r>
      <w:r w:rsidR="00944495" w:rsidRPr="00D74561">
        <w:rPr>
          <w:rFonts w:eastAsia="Calibri" w:cs="Times New Roman"/>
          <w:lang w:val="ru-RU"/>
        </w:rPr>
        <w:t xml:space="preserve">Совет народных депутатов </w:t>
      </w:r>
      <w:proofErr w:type="spellStart"/>
      <w:r w:rsidR="00944495" w:rsidRPr="00D74561">
        <w:rPr>
          <w:rFonts w:eastAsia="Calibri" w:cs="Times New Roman"/>
        </w:rPr>
        <w:t>муниципального</w:t>
      </w:r>
      <w:proofErr w:type="spellEnd"/>
      <w:r w:rsidR="00944495" w:rsidRPr="00D74561">
        <w:rPr>
          <w:rFonts w:eastAsia="Calibri" w:cs="Times New Roman"/>
        </w:rPr>
        <w:t xml:space="preserve"> </w:t>
      </w:r>
      <w:proofErr w:type="spellStart"/>
      <w:r w:rsidR="00944495" w:rsidRPr="00D74561">
        <w:rPr>
          <w:rFonts w:eastAsia="Calibri" w:cs="Times New Roman"/>
        </w:rPr>
        <w:t>образования</w:t>
      </w:r>
      <w:proofErr w:type="spellEnd"/>
      <w:r w:rsidR="00944495" w:rsidRPr="00D74561">
        <w:rPr>
          <w:rFonts w:eastAsia="Calibri" w:cs="Times New Roman"/>
          <w:lang w:val="ru-RU"/>
        </w:rPr>
        <w:t xml:space="preserve"> «Майкопский район»</w:t>
      </w:r>
      <w:r w:rsidR="00944495" w:rsidRPr="00D74561">
        <w:rPr>
          <w:rFonts w:eastAsia="Calibri" w:cs="Times New Roman"/>
        </w:rPr>
        <w:t xml:space="preserve"> </w:t>
      </w:r>
      <w:proofErr w:type="spellStart"/>
      <w:r w:rsidR="00944495" w:rsidRPr="00D74561">
        <w:rPr>
          <w:rFonts w:eastAsia="Calibri" w:cs="Times New Roman"/>
        </w:rPr>
        <w:t>вправе</w:t>
      </w:r>
      <w:proofErr w:type="spellEnd"/>
      <w:r w:rsidR="00944495" w:rsidRPr="00D74561">
        <w:rPr>
          <w:rFonts w:eastAsia="Calibri" w:cs="Times New Roman"/>
        </w:rPr>
        <w:t xml:space="preserve"> </w:t>
      </w:r>
      <w:proofErr w:type="spellStart"/>
      <w:r w:rsidR="00944495" w:rsidRPr="00D74561">
        <w:rPr>
          <w:rFonts w:eastAsia="Calibri" w:cs="Times New Roman"/>
        </w:rPr>
        <w:t>вносить</w:t>
      </w:r>
      <w:proofErr w:type="spellEnd"/>
      <w:r w:rsidR="00944495" w:rsidRPr="00D74561">
        <w:rPr>
          <w:rFonts w:eastAsia="Calibri" w:cs="Times New Roman"/>
        </w:rPr>
        <w:t xml:space="preserve"> </w:t>
      </w:r>
      <w:proofErr w:type="spellStart"/>
      <w:r w:rsidR="00944495" w:rsidRPr="00D74561">
        <w:rPr>
          <w:rFonts w:eastAsia="Calibri" w:cs="Times New Roman"/>
        </w:rPr>
        <w:t>изменения</w:t>
      </w:r>
      <w:proofErr w:type="spellEnd"/>
      <w:r w:rsidR="00944495" w:rsidRPr="00D74561">
        <w:rPr>
          <w:rFonts w:eastAsia="Calibri" w:cs="Times New Roman"/>
        </w:rPr>
        <w:t xml:space="preserve"> в</w:t>
      </w:r>
      <w:r w:rsidR="00944495" w:rsidRPr="00D74561">
        <w:rPr>
          <w:rFonts w:eastAsia="Calibri" w:cs="Times New Roman"/>
          <w:lang w:val="ru-RU"/>
        </w:rPr>
        <w:t xml:space="preserve"> настоящие Правила</w:t>
      </w:r>
      <w:r w:rsidR="00944495" w:rsidRPr="00D74561">
        <w:rPr>
          <w:rFonts w:eastAsia="Calibri" w:cs="Times New Roman"/>
        </w:rPr>
        <w:t xml:space="preserve"> в </w:t>
      </w:r>
      <w:proofErr w:type="spellStart"/>
      <w:r w:rsidR="00944495" w:rsidRPr="00D74561">
        <w:rPr>
          <w:rFonts w:eastAsia="Calibri" w:cs="Times New Roman"/>
        </w:rPr>
        <w:t>части</w:t>
      </w:r>
      <w:proofErr w:type="spellEnd"/>
      <w:r w:rsidR="00944495" w:rsidRPr="00D74561">
        <w:rPr>
          <w:rFonts w:eastAsia="Calibri" w:cs="Times New Roman"/>
        </w:rPr>
        <w:t xml:space="preserve"> </w:t>
      </w:r>
      <w:proofErr w:type="spellStart"/>
      <w:r w:rsidR="00944495" w:rsidRPr="00D74561">
        <w:rPr>
          <w:rFonts w:eastAsia="Calibri" w:cs="Times New Roman"/>
        </w:rPr>
        <w:t>уточнения</w:t>
      </w:r>
      <w:proofErr w:type="spellEnd"/>
      <w:r w:rsidR="00944495" w:rsidRPr="00D74561">
        <w:rPr>
          <w:rFonts w:eastAsia="Calibri" w:cs="Times New Roman"/>
        </w:rPr>
        <w:t xml:space="preserve"> </w:t>
      </w:r>
      <w:proofErr w:type="spellStart"/>
      <w:r w:rsidR="00944495" w:rsidRPr="00D74561">
        <w:rPr>
          <w:rFonts w:eastAsia="Calibri" w:cs="Times New Roman"/>
        </w:rPr>
        <w:t>установленных</w:t>
      </w:r>
      <w:proofErr w:type="spellEnd"/>
      <w:r w:rsidR="00944495" w:rsidRPr="00D74561">
        <w:rPr>
          <w:rFonts w:eastAsia="Calibri" w:cs="Times New Roman"/>
        </w:rPr>
        <w:t xml:space="preserve"> </w:t>
      </w:r>
      <w:proofErr w:type="spellStart"/>
      <w:r w:rsidR="00944495" w:rsidRPr="00D74561">
        <w:rPr>
          <w:rFonts w:eastAsia="Calibri" w:cs="Times New Roman"/>
        </w:rPr>
        <w:t>градостроительным</w:t>
      </w:r>
      <w:proofErr w:type="spellEnd"/>
      <w:r w:rsidR="00944495" w:rsidRPr="00D74561">
        <w:rPr>
          <w:rFonts w:eastAsia="Calibri" w:cs="Times New Roman"/>
        </w:rPr>
        <w:t xml:space="preserve"> </w:t>
      </w:r>
      <w:proofErr w:type="spellStart"/>
      <w:r w:rsidR="00944495" w:rsidRPr="00D74561">
        <w:rPr>
          <w:rFonts w:eastAsia="Calibri" w:cs="Times New Roman"/>
        </w:rPr>
        <w:t>регламентом</w:t>
      </w:r>
      <w:proofErr w:type="spellEnd"/>
      <w:r w:rsidR="00944495" w:rsidRPr="00D74561">
        <w:rPr>
          <w:rFonts w:eastAsia="Calibri" w:cs="Times New Roman"/>
        </w:rPr>
        <w:t xml:space="preserve"> </w:t>
      </w:r>
      <w:proofErr w:type="spellStart"/>
      <w:r w:rsidR="00944495" w:rsidRPr="00D74561">
        <w:rPr>
          <w:rFonts w:eastAsia="Calibri" w:cs="Times New Roman"/>
        </w:rPr>
        <w:t>предельных</w:t>
      </w:r>
      <w:proofErr w:type="spellEnd"/>
      <w:r w:rsidR="00944495" w:rsidRPr="00D74561">
        <w:rPr>
          <w:rFonts w:eastAsia="Calibri" w:cs="Times New Roman"/>
        </w:rPr>
        <w:t xml:space="preserve"> </w:t>
      </w:r>
      <w:proofErr w:type="spellStart"/>
      <w:r w:rsidR="00944495" w:rsidRPr="00D74561">
        <w:rPr>
          <w:rFonts w:eastAsia="Calibri" w:cs="Times New Roman"/>
        </w:rPr>
        <w:t>параметров</w:t>
      </w:r>
      <w:proofErr w:type="spellEnd"/>
      <w:r w:rsidR="00944495" w:rsidRPr="00D74561">
        <w:rPr>
          <w:rFonts w:eastAsia="Calibri" w:cs="Times New Roman"/>
        </w:rPr>
        <w:t xml:space="preserve"> </w:t>
      </w:r>
      <w:proofErr w:type="spellStart"/>
      <w:r w:rsidR="00944495" w:rsidRPr="00D74561">
        <w:rPr>
          <w:rFonts w:eastAsia="Calibri" w:cs="Times New Roman"/>
        </w:rPr>
        <w:t>разрешенного</w:t>
      </w:r>
      <w:proofErr w:type="spellEnd"/>
      <w:r w:rsidR="00944495" w:rsidRPr="00D74561">
        <w:rPr>
          <w:rFonts w:eastAsia="Calibri" w:cs="Times New Roman"/>
        </w:rPr>
        <w:t xml:space="preserve"> </w:t>
      </w:r>
      <w:proofErr w:type="spellStart"/>
      <w:r w:rsidR="00944495" w:rsidRPr="00D74561">
        <w:rPr>
          <w:rFonts w:eastAsia="Calibri" w:cs="Times New Roman"/>
        </w:rPr>
        <w:t>строительства</w:t>
      </w:r>
      <w:proofErr w:type="spellEnd"/>
      <w:r w:rsidR="00944495" w:rsidRPr="00D74561">
        <w:rPr>
          <w:rFonts w:eastAsia="Calibri" w:cs="Times New Roman"/>
        </w:rPr>
        <w:t xml:space="preserve"> и </w:t>
      </w:r>
      <w:proofErr w:type="spellStart"/>
      <w:r w:rsidR="00944495" w:rsidRPr="00D74561">
        <w:rPr>
          <w:rFonts w:eastAsia="Calibri" w:cs="Times New Roman"/>
        </w:rPr>
        <w:t>реконструкции</w:t>
      </w:r>
      <w:proofErr w:type="spellEnd"/>
      <w:r w:rsidR="00944495" w:rsidRPr="00D74561">
        <w:rPr>
          <w:rFonts w:eastAsia="Calibri" w:cs="Times New Roman"/>
        </w:rPr>
        <w:t xml:space="preserve"> </w:t>
      </w:r>
      <w:proofErr w:type="spellStart"/>
      <w:r w:rsidR="00944495" w:rsidRPr="00D74561">
        <w:rPr>
          <w:rFonts w:eastAsia="Calibri" w:cs="Times New Roman"/>
        </w:rPr>
        <w:t>объектов</w:t>
      </w:r>
      <w:proofErr w:type="spellEnd"/>
      <w:r w:rsidR="00944495" w:rsidRPr="00D74561">
        <w:rPr>
          <w:rFonts w:eastAsia="Calibri" w:cs="Times New Roman"/>
        </w:rPr>
        <w:t xml:space="preserve"> </w:t>
      </w:r>
      <w:proofErr w:type="spellStart"/>
      <w:r w:rsidR="00944495" w:rsidRPr="00D74561">
        <w:rPr>
          <w:rFonts w:eastAsia="Calibri" w:cs="Times New Roman"/>
        </w:rPr>
        <w:t>капитального</w:t>
      </w:r>
      <w:proofErr w:type="spellEnd"/>
      <w:r w:rsidR="00944495" w:rsidRPr="00D74561">
        <w:rPr>
          <w:rFonts w:eastAsia="Calibri" w:cs="Times New Roman"/>
        </w:rPr>
        <w:t xml:space="preserve"> </w:t>
      </w:r>
      <w:proofErr w:type="spellStart"/>
      <w:r w:rsidR="00944495" w:rsidRPr="00D74561">
        <w:rPr>
          <w:rFonts w:eastAsia="Calibri" w:cs="Times New Roman"/>
        </w:rPr>
        <w:t>строительства</w:t>
      </w:r>
      <w:proofErr w:type="spellEnd"/>
      <w:r w:rsidR="00944495" w:rsidRPr="00D74561">
        <w:rPr>
          <w:rFonts w:eastAsia="Calibri" w:cs="Times New Roman"/>
        </w:rPr>
        <w:t>.</w:t>
      </w:r>
    </w:p>
    <w:p w14:paraId="3E1C1620" w14:textId="77777777" w:rsidR="00944495" w:rsidRPr="00D74561" w:rsidRDefault="00944495" w:rsidP="00D74561">
      <w:pPr>
        <w:pStyle w:val="Standard"/>
        <w:spacing w:line="264" w:lineRule="auto"/>
        <w:ind w:firstLine="567"/>
        <w:jc w:val="both"/>
        <w:rPr>
          <w:rFonts w:eastAsia="Calibri" w:cs="Times New Roman"/>
        </w:rPr>
      </w:pPr>
    </w:p>
    <w:p w14:paraId="56899FA4" w14:textId="77777777" w:rsidR="00944495" w:rsidRPr="00D74561" w:rsidRDefault="00944495" w:rsidP="00A87395">
      <w:pPr>
        <w:pStyle w:val="2"/>
        <w:rPr>
          <w:color w:val="FF0000"/>
          <w:lang w:val="ru-RU"/>
        </w:rPr>
      </w:pPr>
      <w:proofErr w:type="spellStart"/>
      <w:r w:rsidRPr="00D74561">
        <w:t>Статья</w:t>
      </w:r>
      <w:proofErr w:type="spellEnd"/>
      <w:r w:rsidRPr="00D74561">
        <w:t xml:space="preserve"> 5. </w:t>
      </w:r>
      <w:proofErr w:type="spellStart"/>
      <w:r w:rsidRPr="00D74561">
        <w:t>Общие</w:t>
      </w:r>
      <w:proofErr w:type="spellEnd"/>
      <w:r w:rsidRPr="00D74561">
        <w:t xml:space="preserve"> </w:t>
      </w:r>
      <w:proofErr w:type="spellStart"/>
      <w:r w:rsidRPr="00D74561">
        <w:t>положения</w:t>
      </w:r>
      <w:proofErr w:type="spellEnd"/>
      <w:r w:rsidRPr="00D74561">
        <w:t xml:space="preserve">, </w:t>
      </w:r>
      <w:proofErr w:type="spellStart"/>
      <w:r w:rsidRPr="00D74561">
        <w:t>относящиеся</w:t>
      </w:r>
      <w:proofErr w:type="spellEnd"/>
      <w:r w:rsidRPr="00D74561">
        <w:t xml:space="preserve"> к </w:t>
      </w:r>
      <w:proofErr w:type="spellStart"/>
      <w:r w:rsidRPr="00D74561">
        <w:t>ранее</w:t>
      </w:r>
      <w:proofErr w:type="spellEnd"/>
      <w:r w:rsidRPr="00D74561">
        <w:t xml:space="preserve"> </w:t>
      </w:r>
      <w:proofErr w:type="spellStart"/>
      <w:r w:rsidRPr="00D74561">
        <w:t>возникшим</w:t>
      </w:r>
      <w:proofErr w:type="spellEnd"/>
      <w:r w:rsidRPr="00D74561">
        <w:t xml:space="preserve"> </w:t>
      </w:r>
      <w:proofErr w:type="spellStart"/>
      <w:r w:rsidRPr="00D74561">
        <w:t>правам</w:t>
      </w:r>
      <w:proofErr w:type="spellEnd"/>
    </w:p>
    <w:p w14:paraId="78BE447F" w14:textId="77777777" w:rsidR="00944495" w:rsidRPr="00D74561" w:rsidRDefault="00944495" w:rsidP="00D74561">
      <w:pPr>
        <w:pStyle w:val="Standard"/>
        <w:spacing w:line="264" w:lineRule="auto"/>
        <w:ind w:firstLine="567"/>
        <w:jc w:val="both"/>
        <w:rPr>
          <w:rFonts w:cs="Times New Roman"/>
          <w:color w:val="FF0000"/>
          <w:lang w:val="ru-RU"/>
        </w:rPr>
      </w:pPr>
    </w:p>
    <w:p w14:paraId="3656A7E2" w14:textId="77777777" w:rsidR="00944495" w:rsidRPr="00D74561" w:rsidRDefault="00944495" w:rsidP="00D74561">
      <w:pPr>
        <w:pStyle w:val="Standard"/>
        <w:spacing w:line="264" w:lineRule="auto"/>
        <w:ind w:firstLine="567"/>
        <w:jc w:val="both"/>
        <w:rPr>
          <w:rFonts w:cs="Times New Roman"/>
          <w:bCs/>
        </w:rPr>
      </w:pPr>
      <w:r w:rsidRPr="00D74561">
        <w:rPr>
          <w:rFonts w:cs="Times New Roman"/>
          <w:bCs/>
        </w:rPr>
        <w:t xml:space="preserve">1. </w:t>
      </w:r>
      <w:proofErr w:type="spellStart"/>
      <w:r w:rsidRPr="00D74561">
        <w:rPr>
          <w:rFonts w:cs="Times New Roman"/>
          <w:bCs/>
        </w:rPr>
        <w:t>Настоящие</w:t>
      </w:r>
      <w:proofErr w:type="spellEnd"/>
      <w:r w:rsidRPr="00D74561">
        <w:rPr>
          <w:rFonts w:cs="Times New Roman"/>
          <w:bCs/>
        </w:rPr>
        <w:t xml:space="preserve"> </w:t>
      </w:r>
      <w:proofErr w:type="spellStart"/>
      <w:r w:rsidRPr="00D74561">
        <w:rPr>
          <w:rFonts w:cs="Times New Roman"/>
          <w:bCs/>
        </w:rPr>
        <w:t>Правила</w:t>
      </w:r>
      <w:proofErr w:type="spellEnd"/>
      <w:r w:rsidRPr="00D74561">
        <w:rPr>
          <w:rFonts w:cs="Times New Roman"/>
          <w:bCs/>
        </w:rPr>
        <w:t xml:space="preserve"> </w:t>
      </w:r>
      <w:proofErr w:type="spellStart"/>
      <w:r w:rsidRPr="00D74561">
        <w:rPr>
          <w:rFonts w:cs="Times New Roman"/>
          <w:bCs/>
        </w:rPr>
        <w:t>вступа</w:t>
      </w:r>
      <w:proofErr w:type="spellEnd"/>
      <w:r w:rsidRPr="00D74561">
        <w:rPr>
          <w:rFonts w:cs="Times New Roman"/>
          <w:bCs/>
          <w:lang w:val="ru-RU"/>
        </w:rPr>
        <w:t>ю</w:t>
      </w:r>
      <w:r w:rsidRPr="00D74561">
        <w:rPr>
          <w:rFonts w:cs="Times New Roman"/>
          <w:bCs/>
        </w:rPr>
        <w:t xml:space="preserve">т в </w:t>
      </w:r>
      <w:proofErr w:type="spellStart"/>
      <w:r w:rsidRPr="00D74561">
        <w:rPr>
          <w:rFonts w:cs="Times New Roman"/>
          <w:bCs/>
        </w:rPr>
        <w:t>силу</w:t>
      </w:r>
      <w:proofErr w:type="spellEnd"/>
      <w:r w:rsidRPr="00D74561">
        <w:rPr>
          <w:rFonts w:cs="Times New Roman"/>
          <w:bCs/>
        </w:rPr>
        <w:t xml:space="preserve"> </w:t>
      </w:r>
      <w:proofErr w:type="spellStart"/>
      <w:r w:rsidRPr="00D74561">
        <w:rPr>
          <w:rFonts w:cs="Times New Roman"/>
          <w:bCs/>
        </w:rPr>
        <w:t>со</w:t>
      </w:r>
      <w:proofErr w:type="spellEnd"/>
      <w:r w:rsidRPr="00D74561">
        <w:rPr>
          <w:rFonts w:cs="Times New Roman"/>
          <w:bCs/>
        </w:rPr>
        <w:t xml:space="preserve"> </w:t>
      </w:r>
      <w:proofErr w:type="spellStart"/>
      <w:r w:rsidRPr="00D74561">
        <w:rPr>
          <w:rFonts w:cs="Times New Roman"/>
          <w:bCs/>
        </w:rPr>
        <w:t>дня</w:t>
      </w:r>
      <w:proofErr w:type="spellEnd"/>
      <w:r w:rsidRPr="00D74561">
        <w:rPr>
          <w:rFonts w:cs="Times New Roman"/>
          <w:bCs/>
        </w:rPr>
        <w:t xml:space="preserve"> </w:t>
      </w:r>
      <w:proofErr w:type="spellStart"/>
      <w:r w:rsidRPr="00D74561">
        <w:rPr>
          <w:rFonts w:cs="Times New Roman"/>
          <w:bCs/>
        </w:rPr>
        <w:t>их</w:t>
      </w:r>
      <w:proofErr w:type="spellEnd"/>
      <w:r w:rsidRPr="00D74561">
        <w:rPr>
          <w:rFonts w:cs="Times New Roman"/>
          <w:bCs/>
        </w:rPr>
        <w:t xml:space="preserve"> </w:t>
      </w:r>
      <w:proofErr w:type="spellStart"/>
      <w:r w:rsidRPr="00D74561">
        <w:rPr>
          <w:rFonts w:cs="Times New Roman"/>
          <w:bCs/>
        </w:rPr>
        <w:t>официального</w:t>
      </w:r>
      <w:proofErr w:type="spellEnd"/>
      <w:r w:rsidRPr="00D74561">
        <w:rPr>
          <w:rFonts w:cs="Times New Roman"/>
          <w:bCs/>
        </w:rPr>
        <w:t xml:space="preserve"> </w:t>
      </w:r>
      <w:proofErr w:type="spellStart"/>
      <w:r w:rsidRPr="00D74561">
        <w:rPr>
          <w:rFonts w:cs="Times New Roman"/>
          <w:bCs/>
        </w:rPr>
        <w:t>опубликования</w:t>
      </w:r>
      <w:proofErr w:type="spellEnd"/>
      <w:r w:rsidRPr="00D74561">
        <w:rPr>
          <w:rFonts w:cs="Times New Roman"/>
          <w:bCs/>
        </w:rPr>
        <w:t>.</w:t>
      </w:r>
    </w:p>
    <w:p w14:paraId="35736ABC" w14:textId="77777777" w:rsidR="00944495" w:rsidRPr="00D74561" w:rsidRDefault="00944495" w:rsidP="00D74561">
      <w:pPr>
        <w:pStyle w:val="Standard"/>
        <w:spacing w:line="264" w:lineRule="auto"/>
        <w:ind w:firstLine="567"/>
        <w:jc w:val="both"/>
        <w:rPr>
          <w:rFonts w:cs="Times New Roman"/>
          <w:bCs/>
        </w:rPr>
      </w:pPr>
      <w:r w:rsidRPr="00D74561">
        <w:rPr>
          <w:rFonts w:cs="Times New Roman"/>
          <w:bCs/>
        </w:rPr>
        <w:t xml:space="preserve">2. </w:t>
      </w:r>
      <w:proofErr w:type="spellStart"/>
      <w:r w:rsidRPr="00D74561">
        <w:rPr>
          <w:rFonts w:cs="Times New Roman"/>
          <w:bCs/>
        </w:rPr>
        <w:t>Ранее</w:t>
      </w:r>
      <w:proofErr w:type="spellEnd"/>
      <w:r w:rsidRPr="00D74561">
        <w:rPr>
          <w:rFonts w:cs="Times New Roman"/>
          <w:bCs/>
        </w:rPr>
        <w:t xml:space="preserve"> </w:t>
      </w:r>
      <w:proofErr w:type="spellStart"/>
      <w:r w:rsidRPr="00D74561">
        <w:rPr>
          <w:rFonts w:cs="Times New Roman"/>
          <w:bCs/>
        </w:rPr>
        <w:t>принятые</w:t>
      </w:r>
      <w:proofErr w:type="spellEnd"/>
      <w:r w:rsidRPr="00D74561">
        <w:rPr>
          <w:rFonts w:cs="Times New Roman"/>
          <w:bCs/>
        </w:rPr>
        <w:t xml:space="preserve"> </w:t>
      </w:r>
      <w:r w:rsidRPr="00D74561">
        <w:rPr>
          <w:rFonts w:cs="Times New Roman"/>
          <w:bCs/>
          <w:lang w:val="ru-RU"/>
        </w:rPr>
        <w:t xml:space="preserve">муниципальные </w:t>
      </w:r>
      <w:proofErr w:type="spellStart"/>
      <w:r w:rsidRPr="00D74561">
        <w:rPr>
          <w:rFonts w:cs="Times New Roman"/>
          <w:bCs/>
        </w:rPr>
        <w:t>правовые</w:t>
      </w:r>
      <w:proofErr w:type="spellEnd"/>
      <w:r w:rsidRPr="00D74561">
        <w:rPr>
          <w:rFonts w:cs="Times New Roman"/>
          <w:bCs/>
        </w:rPr>
        <w:t xml:space="preserve"> </w:t>
      </w:r>
      <w:proofErr w:type="spellStart"/>
      <w:r w:rsidRPr="00D74561">
        <w:rPr>
          <w:rFonts w:cs="Times New Roman"/>
          <w:bCs/>
        </w:rPr>
        <w:t>акты</w:t>
      </w:r>
      <w:proofErr w:type="spellEnd"/>
      <w:r w:rsidRPr="00D74561">
        <w:rPr>
          <w:rFonts w:cs="Times New Roman"/>
          <w:bCs/>
        </w:rPr>
        <w:t xml:space="preserve"> </w:t>
      </w:r>
      <w:proofErr w:type="spellStart"/>
      <w:r w:rsidRPr="00D74561">
        <w:rPr>
          <w:rFonts w:cs="Times New Roman"/>
          <w:bCs/>
        </w:rPr>
        <w:t>по</w:t>
      </w:r>
      <w:proofErr w:type="spellEnd"/>
      <w:r w:rsidRPr="00D74561">
        <w:rPr>
          <w:rFonts w:cs="Times New Roman"/>
          <w:bCs/>
        </w:rPr>
        <w:t xml:space="preserve"> </w:t>
      </w:r>
      <w:proofErr w:type="spellStart"/>
      <w:r w:rsidRPr="00D74561">
        <w:rPr>
          <w:rFonts w:cs="Times New Roman"/>
          <w:bCs/>
        </w:rPr>
        <w:t>вопросам</w:t>
      </w:r>
      <w:proofErr w:type="spellEnd"/>
      <w:r w:rsidRPr="00D74561">
        <w:rPr>
          <w:rFonts w:cs="Times New Roman"/>
          <w:bCs/>
        </w:rPr>
        <w:t xml:space="preserve"> </w:t>
      </w:r>
      <w:proofErr w:type="spellStart"/>
      <w:r w:rsidRPr="00D74561">
        <w:rPr>
          <w:rFonts w:cs="Times New Roman"/>
          <w:bCs/>
        </w:rPr>
        <w:t>землепользования</w:t>
      </w:r>
      <w:proofErr w:type="spellEnd"/>
      <w:r w:rsidRPr="00D74561">
        <w:rPr>
          <w:rFonts w:cs="Times New Roman"/>
          <w:bCs/>
        </w:rPr>
        <w:t xml:space="preserve"> и </w:t>
      </w:r>
      <w:proofErr w:type="spellStart"/>
      <w:r w:rsidRPr="00D74561">
        <w:rPr>
          <w:rFonts w:cs="Times New Roman"/>
          <w:bCs/>
        </w:rPr>
        <w:t>застройки</w:t>
      </w:r>
      <w:proofErr w:type="spellEnd"/>
      <w:r w:rsidRPr="00D74561">
        <w:rPr>
          <w:rFonts w:cs="Times New Roman"/>
          <w:bCs/>
        </w:rPr>
        <w:t xml:space="preserve"> </w:t>
      </w:r>
      <w:proofErr w:type="spellStart"/>
      <w:r w:rsidRPr="00D74561">
        <w:rPr>
          <w:rFonts w:cs="Times New Roman"/>
          <w:bCs/>
        </w:rPr>
        <w:t>применяются</w:t>
      </w:r>
      <w:proofErr w:type="spellEnd"/>
      <w:r w:rsidRPr="00D74561">
        <w:rPr>
          <w:rFonts w:cs="Times New Roman"/>
          <w:bCs/>
        </w:rPr>
        <w:t xml:space="preserve"> в </w:t>
      </w:r>
      <w:proofErr w:type="spellStart"/>
      <w:r w:rsidRPr="00D74561">
        <w:rPr>
          <w:rFonts w:cs="Times New Roman"/>
          <w:bCs/>
        </w:rPr>
        <w:t>части</w:t>
      </w:r>
      <w:proofErr w:type="spellEnd"/>
      <w:r w:rsidRPr="00D74561">
        <w:rPr>
          <w:rFonts w:cs="Times New Roman"/>
          <w:bCs/>
        </w:rPr>
        <w:t xml:space="preserve">, </w:t>
      </w:r>
      <w:proofErr w:type="spellStart"/>
      <w:r w:rsidRPr="00D74561">
        <w:rPr>
          <w:rFonts w:cs="Times New Roman"/>
          <w:bCs/>
        </w:rPr>
        <w:t>не</w:t>
      </w:r>
      <w:proofErr w:type="spellEnd"/>
      <w:r w:rsidRPr="00D74561">
        <w:rPr>
          <w:rFonts w:cs="Times New Roman"/>
          <w:bCs/>
        </w:rPr>
        <w:t xml:space="preserve"> </w:t>
      </w:r>
      <w:proofErr w:type="spellStart"/>
      <w:r w:rsidRPr="00D74561">
        <w:rPr>
          <w:rFonts w:cs="Times New Roman"/>
          <w:bCs/>
        </w:rPr>
        <w:t>противоречащей</w:t>
      </w:r>
      <w:proofErr w:type="spellEnd"/>
      <w:r w:rsidRPr="00D74561">
        <w:rPr>
          <w:rFonts w:cs="Times New Roman"/>
          <w:bCs/>
        </w:rPr>
        <w:t xml:space="preserve"> </w:t>
      </w:r>
      <w:r w:rsidRPr="00D74561">
        <w:rPr>
          <w:rFonts w:cs="Times New Roman"/>
          <w:bCs/>
          <w:lang w:val="ru-RU"/>
        </w:rPr>
        <w:t>настоящим</w:t>
      </w:r>
      <w:r w:rsidRPr="00D74561">
        <w:rPr>
          <w:rFonts w:cs="Times New Roman"/>
          <w:bCs/>
        </w:rPr>
        <w:t xml:space="preserve"> </w:t>
      </w:r>
      <w:proofErr w:type="spellStart"/>
      <w:r w:rsidRPr="00D74561">
        <w:rPr>
          <w:rFonts w:cs="Times New Roman"/>
          <w:bCs/>
        </w:rPr>
        <w:t>Правилам</w:t>
      </w:r>
      <w:proofErr w:type="spellEnd"/>
      <w:r w:rsidRPr="00D74561">
        <w:rPr>
          <w:rFonts w:cs="Times New Roman"/>
          <w:bCs/>
        </w:rPr>
        <w:t>.</w:t>
      </w:r>
    </w:p>
    <w:p w14:paraId="27D27BC6" w14:textId="77777777" w:rsidR="00944495" w:rsidRPr="00D74561" w:rsidRDefault="00944495" w:rsidP="00D74561">
      <w:pPr>
        <w:pStyle w:val="Standard"/>
        <w:spacing w:line="264" w:lineRule="auto"/>
        <w:ind w:firstLine="567"/>
        <w:jc w:val="both"/>
        <w:rPr>
          <w:rFonts w:eastAsia="Calibri" w:cs="Times New Roman"/>
        </w:rPr>
      </w:pPr>
      <w:r w:rsidRPr="00D74561">
        <w:rPr>
          <w:rFonts w:cs="Times New Roman"/>
          <w:bCs/>
        </w:rPr>
        <w:t xml:space="preserve">3. </w:t>
      </w:r>
      <w:proofErr w:type="spellStart"/>
      <w:r w:rsidRPr="00D74561">
        <w:rPr>
          <w:rFonts w:cs="Times New Roman"/>
          <w:bCs/>
        </w:rPr>
        <w:t>Требования</w:t>
      </w:r>
      <w:proofErr w:type="spellEnd"/>
      <w:r w:rsidRPr="00D74561">
        <w:rPr>
          <w:rFonts w:eastAsia="Calibri" w:cs="Times New Roman"/>
        </w:rPr>
        <w:t xml:space="preserve"> к </w:t>
      </w:r>
      <w:proofErr w:type="spellStart"/>
      <w:r w:rsidRPr="00D74561">
        <w:rPr>
          <w:rFonts w:eastAsia="Calibri" w:cs="Times New Roman"/>
        </w:rPr>
        <w:t>образуемым</w:t>
      </w:r>
      <w:proofErr w:type="spellEnd"/>
      <w:r w:rsidRPr="00D74561">
        <w:rPr>
          <w:rFonts w:eastAsia="Calibri" w:cs="Times New Roman"/>
        </w:rPr>
        <w:t xml:space="preserve"> и </w:t>
      </w:r>
      <w:proofErr w:type="spellStart"/>
      <w:r w:rsidRPr="00D74561">
        <w:rPr>
          <w:rFonts w:eastAsia="Calibri" w:cs="Times New Roman"/>
        </w:rPr>
        <w:t>измененным</w:t>
      </w:r>
      <w:proofErr w:type="spellEnd"/>
      <w:r w:rsidRPr="00D74561">
        <w:rPr>
          <w:rFonts w:eastAsia="Calibri" w:cs="Times New Roman"/>
        </w:rPr>
        <w:t xml:space="preserve"> </w:t>
      </w:r>
      <w:proofErr w:type="spellStart"/>
      <w:r w:rsidRPr="00D74561">
        <w:rPr>
          <w:rFonts w:eastAsia="Calibri" w:cs="Times New Roman"/>
        </w:rPr>
        <w:t>земельным</w:t>
      </w:r>
      <w:proofErr w:type="spellEnd"/>
      <w:r w:rsidRPr="00D74561">
        <w:rPr>
          <w:rFonts w:eastAsia="Calibri" w:cs="Times New Roman"/>
        </w:rPr>
        <w:t xml:space="preserve"> </w:t>
      </w:r>
      <w:proofErr w:type="spellStart"/>
      <w:r w:rsidRPr="00D74561">
        <w:rPr>
          <w:rFonts w:eastAsia="Calibri" w:cs="Times New Roman"/>
        </w:rPr>
        <w:t>участкам</w:t>
      </w:r>
      <w:proofErr w:type="spellEnd"/>
      <w:r w:rsidRPr="00D74561">
        <w:rPr>
          <w:rFonts w:eastAsia="Calibri" w:cs="Times New Roman"/>
        </w:rPr>
        <w:t>:</w:t>
      </w:r>
    </w:p>
    <w:p w14:paraId="50E32DBA" w14:textId="77777777" w:rsidR="00944495" w:rsidRPr="00D74561" w:rsidRDefault="00944495" w:rsidP="00D74561">
      <w:pPr>
        <w:pStyle w:val="Standard"/>
        <w:spacing w:line="264" w:lineRule="auto"/>
        <w:ind w:firstLine="567"/>
        <w:jc w:val="both"/>
        <w:rPr>
          <w:rFonts w:eastAsia="Calibri" w:cs="Times New Roman"/>
        </w:rPr>
      </w:pPr>
      <w:r w:rsidRPr="00D74561">
        <w:rPr>
          <w:rFonts w:eastAsia="Calibri" w:cs="Times New Roman"/>
        </w:rPr>
        <w:t xml:space="preserve">- </w:t>
      </w:r>
      <w:proofErr w:type="spellStart"/>
      <w:r w:rsidRPr="00D74561">
        <w:rPr>
          <w:rFonts w:eastAsia="Calibri" w:cs="Times New Roman"/>
        </w:rPr>
        <w:t>предельные</w:t>
      </w:r>
      <w:proofErr w:type="spellEnd"/>
      <w:r w:rsidRPr="00D74561">
        <w:rPr>
          <w:rFonts w:eastAsia="Calibri" w:cs="Times New Roman"/>
        </w:rPr>
        <w:t xml:space="preserve"> (</w:t>
      </w:r>
      <w:proofErr w:type="spellStart"/>
      <w:r w:rsidRPr="00D74561">
        <w:rPr>
          <w:rFonts w:eastAsia="Calibri" w:cs="Times New Roman"/>
        </w:rPr>
        <w:t>максимальные</w:t>
      </w:r>
      <w:proofErr w:type="spellEnd"/>
      <w:r w:rsidRPr="00D74561">
        <w:rPr>
          <w:rFonts w:eastAsia="Calibri" w:cs="Times New Roman"/>
        </w:rPr>
        <w:t xml:space="preserve"> и (</w:t>
      </w:r>
      <w:proofErr w:type="spellStart"/>
      <w:r w:rsidRPr="00D74561">
        <w:rPr>
          <w:rFonts w:eastAsia="Calibri" w:cs="Times New Roman"/>
        </w:rPr>
        <w:t>или</w:t>
      </w:r>
      <w:proofErr w:type="spellEnd"/>
      <w:r w:rsidRPr="00D74561">
        <w:rPr>
          <w:rFonts w:eastAsia="Calibri" w:cs="Times New Roman"/>
        </w:rPr>
        <w:t xml:space="preserve">) </w:t>
      </w:r>
      <w:proofErr w:type="spellStart"/>
      <w:r w:rsidRPr="00D74561">
        <w:rPr>
          <w:rFonts w:eastAsia="Calibri" w:cs="Times New Roman"/>
        </w:rPr>
        <w:t>минимальные</w:t>
      </w:r>
      <w:proofErr w:type="spellEnd"/>
      <w:r w:rsidRPr="00D74561">
        <w:rPr>
          <w:rFonts w:eastAsia="Calibri" w:cs="Times New Roman"/>
        </w:rPr>
        <w:t xml:space="preserve">) </w:t>
      </w:r>
      <w:proofErr w:type="spellStart"/>
      <w:r w:rsidRPr="00D74561">
        <w:rPr>
          <w:rFonts w:eastAsia="Calibri" w:cs="Times New Roman"/>
        </w:rPr>
        <w:t>размеры</w:t>
      </w:r>
      <w:proofErr w:type="spellEnd"/>
      <w:r w:rsidRPr="00D74561">
        <w:rPr>
          <w:rFonts w:eastAsia="Calibri" w:cs="Times New Roman"/>
        </w:rPr>
        <w:t xml:space="preserve"> </w:t>
      </w:r>
      <w:proofErr w:type="spellStart"/>
      <w:r w:rsidRPr="00D74561">
        <w:rPr>
          <w:rFonts w:eastAsia="Calibri" w:cs="Times New Roman"/>
        </w:rPr>
        <w:t>земельных</w:t>
      </w:r>
      <w:proofErr w:type="spellEnd"/>
      <w:r w:rsidRPr="00D74561">
        <w:rPr>
          <w:rFonts w:eastAsia="Calibri" w:cs="Times New Roman"/>
        </w:rPr>
        <w:t xml:space="preserve"> </w:t>
      </w:r>
      <w:proofErr w:type="spellStart"/>
      <w:r w:rsidRPr="00D74561">
        <w:rPr>
          <w:rFonts w:eastAsia="Calibri" w:cs="Times New Roman"/>
        </w:rPr>
        <w:t>участков</w:t>
      </w:r>
      <w:proofErr w:type="spellEnd"/>
      <w:r w:rsidRPr="00D74561">
        <w:rPr>
          <w:rFonts w:eastAsia="Calibri" w:cs="Times New Roman"/>
        </w:rPr>
        <w:t xml:space="preserve">, в </w:t>
      </w:r>
      <w:proofErr w:type="spellStart"/>
      <w:r w:rsidRPr="00D74561">
        <w:rPr>
          <w:rFonts w:eastAsia="Calibri" w:cs="Times New Roman"/>
        </w:rPr>
        <w:t>отношении</w:t>
      </w:r>
      <w:proofErr w:type="spellEnd"/>
      <w:r w:rsidRPr="00D74561">
        <w:rPr>
          <w:rFonts w:eastAsia="Calibri" w:cs="Times New Roman"/>
        </w:rPr>
        <w:t xml:space="preserve"> </w:t>
      </w:r>
      <w:proofErr w:type="spellStart"/>
      <w:r w:rsidRPr="00D74561">
        <w:rPr>
          <w:rFonts w:eastAsia="Calibri" w:cs="Times New Roman"/>
        </w:rPr>
        <w:t>которых</w:t>
      </w:r>
      <w:proofErr w:type="spellEnd"/>
      <w:r w:rsidRPr="00D74561">
        <w:rPr>
          <w:rFonts w:eastAsia="Calibri" w:cs="Times New Roman"/>
        </w:rPr>
        <w:t xml:space="preserve"> в </w:t>
      </w:r>
      <w:proofErr w:type="spellStart"/>
      <w:r w:rsidRPr="00D74561">
        <w:rPr>
          <w:rFonts w:eastAsia="Calibri" w:cs="Times New Roman"/>
        </w:rPr>
        <w:t>соответствии</w:t>
      </w:r>
      <w:proofErr w:type="spellEnd"/>
      <w:r w:rsidRPr="00D74561">
        <w:rPr>
          <w:rFonts w:eastAsia="Calibri" w:cs="Times New Roman"/>
        </w:rPr>
        <w:t xml:space="preserve"> с </w:t>
      </w:r>
      <w:proofErr w:type="spellStart"/>
      <w:r w:rsidRPr="00D74561">
        <w:rPr>
          <w:rFonts w:eastAsia="Calibri" w:cs="Times New Roman"/>
        </w:rPr>
        <w:t>законодательством</w:t>
      </w:r>
      <w:proofErr w:type="spellEnd"/>
      <w:r w:rsidRPr="00D74561">
        <w:rPr>
          <w:rFonts w:eastAsia="Calibri" w:cs="Times New Roman"/>
        </w:rPr>
        <w:t xml:space="preserve"> о </w:t>
      </w:r>
      <w:proofErr w:type="spellStart"/>
      <w:r w:rsidRPr="00D74561">
        <w:rPr>
          <w:rFonts w:eastAsia="Calibri" w:cs="Times New Roman"/>
        </w:rPr>
        <w:t>градостроительной</w:t>
      </w:r>
      <w:proofErr w:type="spellEnd"/>
      <w:r w:rsidRPr="00D74561">
        <w:rPr>
          <w:rFonts w:eastAsia="Calibri" w:cs="Times New Roman"/>
        </w:rPr>
        <w:t xml:space="preserve"> </w:t>
      </w:r>
      <w:proofErr w:type="spellStart"/>
      <w:r w:rsidRPr="00D74561">
        <w:rPr>
          <w:rFonts w:eastAsia="Calibri" w:cs="Times New Roman"/>
        </w:rPr>
        <w:t>деятельности</w:t>
      </w:r>
      <w:proofErr w:type="spellEnd"/>
      <w:r w:rsidRPr="00D74561">
        <w:rPr>
          <w:rFonts w:eastAsia="Calibri" w:cs="Times New Roman"/>
        </w:rPr>
        <w:t xml:space="preserve"> </w:t>
      </w:r>
      <w:proofErr w:type="spellStart"/>
      <w:r w:rsidRPr="00D74561">
        <w:rPr>
          <w:rFonts w:eastAsia="Calibri" w:cs="Times New Roman"/>
        </w:rPr>
        <w:t>устанавливаются</w:t>
      </w:r>
      <w:proofErr w:type="spellEnd"/>
      <w:r w:rsidRPr="00D74561">
        <w:rPr>
          <w:rFonts w:eastAsia="Calibri" w:cs="Times New Roman"/>
        </w:rPr>
        <w:t xml:space="preserve"> </w:t>
      </w:r>
      <w:proofErr w:type="spellStart"/>
      <w:r w:rsidRPr="00D74561">
        <w:rPr>
          <w:rFonts w:eastAsia="Calibri" w:cs="Times New Roman"/>
        </w:rPr>
        <w:t>градостроительные</w:t>
      </w:r>
      <w:proofErr w:type="spellEnd"/>
      <w:r w:rsidRPr="00D74561">
        <w:rPr>
          <w:rFonts w:eastAsia="Calibri" w:cs="Times New Roman"/>
        </w:rPr>
        <w:t xml:space="preserve"> </w:t>
      </w:r>
      <w:proofErr w:type="spellStart"/>
      <w:r w:rsidRPr="00D74561">
        <w:rPr>
          <w:rFonts w:eastAsia="Calibri" w:cs="Times New Roman"/>
        </w:rPr>
        <w:t>регламенты</w:t>
      </w:r>
      <w:proofErr w:type="spellEnd"/>
      <w:r w:rsidRPr="00D74561">
        <w:rPr>
          <w:rFonts w:eastAsia="Calibri" w:cs="Times New Roman"/>
        </w:rPr>
        <w:t xml:space="preserve">, </w:t>
      </w:r>
      <w:proofErr w:type="spellStart"/>
      <w:r w:rsidRPr="00D74561">
        <w:rPr>
          <w:rFonts w:eastAsia="Calibri" w:cs="Times New Roman"/>
        </w:rPr>
        <w:t>определяются</w:t>
      </w:r>
      <w:proofErr w:type="spellEnd"/>
      <w:r w:rsidRPr="00D74561">
        <w:rPr>
          <w:rFonts w:eastAsia="Calibri" w:cs="Times New Roman"/>
        </w:rPr>
        <w:t xml:space="preserve"> </w:t>
      </w:r>
      <w:proofErr w:type="spellStart"/>
      <w:r w:rsidRPr="00D74561">
        <w:rPr>
          <w:rFonts w:eastAsia="Calibri" w:cs="Times New Roman"/>
        </w:rPr>
        <w:t>такими</w:t>
      </w:r>
      <w:proofErr w:type="spellEnd"/>
      <w:r w:rsidRPr="00D74561">
        <w:rPr>
          <w:rFonts w:eastAsia="Calibri" w:cs="Times New Roman"/>
        </w:rPr>
        <w:t xml:space="preserve"> </w:t>
      </w:r>
      <w:proofErr w:type="spellStart"/>
      <w:r w:rsidRPr="00D74561">
        <w:rPr>
          <w:rFonts w:eastAsia="Calibri" w:cs="Times New Roman"/>
        </w:rPr>
        <w:t>градостроительными</w:t>
      </w:r>
      <w:proofErr w:type="spellEnd"/>
      <w:r w:rsidRPr="00D74561">
        <w:rPr>
          <w:rFonts w:eastAsia="Calibri" w:cs="Times New Roman"/>
        </w:rPr>
        <w:t xml:space="preserve"> </w:t>
      </w:r>
      <w:proofErr w:type="spellStart"/>
      <w:r w:rsidRPr="00D74561">
        <w:rPr>
          <w:rFonts w:eastAsia="Calibri" w:cs="Times New Roman"/>
        </w:rPr>
        <w:t>регламентами</w:t>
      </w:r>
      <w:proofErr w:type="spellEnd"/>
      <w:r w:rsidRPr="00D74561">
        <w:rPr>
          <w:rFonts w:eastAsia="Calibri" w:cs="Times New Roman"/>
        </w:rPr>
        <w:t>.</w:t>
      </w:r>
    </w:p>
    <w:p w14:paraId="365E0765" w14:textId="77777777" w:rsidR="00944495" w:rsidRPr="00D74561" w:rsidRDefault="00944495" w:rsidP="00D74561">
      <w:pPr>
        <w:pStyle w:val="Standard"/>
        <w:spacing w:line="264" w:lineRule="auto"/>
        <w:ind w:firstLine="567"/>
        <w:jc w:val="both"/>
        <w:rPr>
          <w:rFonts w:eastAsia="Calibri" w:cs="Times New Roman"/>
        </w:rPr>
      </w:pPr>
      <w:r w:rsidRPr="00D74561">
        <w:rPr>
          <w:rFonts w:eastAsia="Calibri" w:cs="Times New Roman"/>
        </w:rPr>
        <w:t xml:space="preserve">- </w:t>
      </w:r>
      <w:proofErr w:type="spellStart"/>
      <w:r w:rsidRPr="00D74561">
        <w:rPr>
          <w:rFonts w:eastAsia="Calibri" w:cs="Times New Roman"/>
        </w:rPr>
        <w:t>предельные</w:t>
      </w:r>
      <w:proofErr w:type="spellEnd"/>
      <w:r w:rsidRPr="00D74561">
        <w:rPr>
          <w:rFonts w:eastAsia="Calibri" w:cs="Times New Roman"/>
        </w:rPr>
        <w:t xml:space="preserve"> (</w:t>
      </w:r>
      <w:proofErr w:type="spellStart"/>
      <w:r w:rsidRPr="00D74561">
        <w:rPr>
          <w:rFonts w:eastAsia="Calibri" w:cs="Times New Roman"/>
        </w:rPr>
        <w:t>максимальные</w:t>
      </w:r>
      <w:proofErr w:type="spellEnd"/>
      <w:r w:rsidRPr="00D74561">
        <w:rPr>
          <w:rFonts w:eastAsia="Calibri" w:cs="Times New Roman"/>
        </w:rPr>
        <w:t xml:space="preserve"> и (</w:t>
      </w:r>
      <w:proofErr w:type="spellStart"/>
      <w:r w:rsidRPr="00D74561">
        <w:rPr>
          <w:rFonts w:eastAsia="Calibri" w:cs="Times New Roman"/>
        </w:rPr>
        <w:t>или</w:t>
      </w:r>
      <w:proofErr w:type="spellEnd"/>
      <w:r w:rsidRPr="00D74561">
        <w:rPr>
          <w:rFonts w:eastAsia="Calibri" w:cs="Times New Roman"/>
        </w:rPr>
        <w:t xml:space="preserve">) </w:t>
      </w:r>
      <w:proofErr w:type="spellStart"/>
      <w:r w:rsidRPr="00D74561">
        <w:rPr>
          <w:rFonts w:eastAsia="Calibri" w:cs="Times New Roman"/>
        </w:rPr>
        <w:t>минимальные</w:t>
      </w:r>
      <w:proofErr w:type="spellEnd"/>
      <w:r w:rsidRPr="00D74561">
        <w:rPr>
          <w:rFonts w:eastAsia="Calibri" w:cs="Times New Roman"/>
        </w:rPr>
        <w:t xml:space="preserve">) </w:t>
      </w:r>
      <w:proofErr w:type="spellStart"/>
      <w:r w:rsidRPr="00D74561">
        <w:rPr>
          <w:rFonts w:eastAsia="Calibri" w:cs="Times New Roman"/>
        </w:rPr>
        <w:t>размеры</w:t>
      </w:r>
      <w:proofErr w:type="spellEnd"/>
      <w:r w:rsidRPr="00D74561">
        <w:rPr>
          <w:rFonts w:eastAsia="Calibri" w:cs="Times New Roman"/>
        </w:rPr>
        <w:t xml:space="preserve"> </w:t>
      </w:r>
      <w:proofErr w:type="spellStart"/>
      <w:r w:rsidRPr="00D74561">
        <w:rPr>
          <w:rFonts w:eastAsia="Calibri" w:cs="Times New Roman"/>
        </w:rPr>
        <w:t>земельных</w:t>
      </w:r>
      <w:proofErr w:type="spellEnd"/>
      <w:r w:rsidRPr="00D74561">
        <w:rPr>
          <w:rFonts w:eastAsia="Calibri" w:cs="Times New Roman"/>
        </w:rPr>
        <w:t xml:space="preserve"> </w:t>
      </w:r>
      <w:proofErr w:type="spellStart"/>
      <w:r w:rsidRPr="00D74561">
        <w:rPr>
          <w:rFonts w:eastAsia="Calibri" w:cs="Times New Roman"/>
        </w:rPr>
        <w:t>участков</w:t>
      </w:r>
      <w:proofErr w:type="spellEnd"/>
      <w:r w:rsidRPr="00D74561">
        <w:rPr>
          <w:rFonts w:eastAsia="Calibri" w:cs="Times New Roman"/>
        </w:rPr>
        <w:t xml:space="preserve">, </w:t>
      </w:r>
      <w:proofErr w:type="spellStart"/>
      <w:r w:rsidRPr="00D74561">
        <w:rPr>
          <w:rFonts w:eastAsia="Calibri" w:cs="Times New Roman"/>
        </w:rPr>
        <w:t>на</w:t>
      </w:r>
      <w:proofErr w:type="spellEnd"/>
      <w:r w:rsidRPr="00D74561">
        <w:rPr>
          <w:rFonts w:eastAsia="Calibri" w:cs="Times New Roman"/>
        </w:rPr>
        <w:t xml:space="preserve"> </w:t>
      </w:r>
      <w:proofErr w:type="spellStart"/>
      <w:r w:rsidRPr="00D74561">
        <w:rPr>
          <w:rFonts w:eastAsia="Calibri" w:cs="Times New Roman"/>
        </w:rPr>
        <w:t>которые</w:t>
      </w:r>
      <w:proofErr w:type="spellEnd"/>
      <w:r w:rsidRPr="00D74561">
        <w:rPr>
          <w:rFonts w:eastAsia="Calibri" w:cs="Times New Roman"/>
        </w:rPr>
        <w:t xml:space="preserve"> </w:t>
      </w:r>
      <w:proofErr w:type="spellStart"/>
      <w:r w:rsidRPr="00D74561">
        <w:rPr>
          <w:rFonts w:eastAsia="Calibri" w:cs="Times New Roman"/>
        </w:rPr>
        <w:t>действие</w:t>
      </w:r>
      <w:proofErr w:type="spellEnd"/>
      <w:r w:rsidRPr="00D74561">
        <w:rPr>
          <w:rFonts w:eastAsia="Calibri" w:cs="Times New Roman"/>
        </w:rPr>
        <w:t xml:space="preserve"> </w:t>
      </w:r>
      <w:proofErr w:type="spellStart"/>
      <w:r w:rsidRPr="00D74561">
        <w:rPr>
          <w:rFonts w:eastAsia="Calibri" w:cs="Times New Roman"/>
        </w:rPr>
        <w:t>градостроительных</w:t>
      </w:r>
      <w:proofErr w:type="spellEnd"/>
      <w:r w:rsidRPr="00D74561">
        <w:rPr>
          <w:rFonts w:eastAsia="Calibri" w:cs="Times New Roman"/>
        </w:rPr>
        <w:t xml:space="preserve"> </w:t>
      </w:r>
      <w:proofErr w:type="spellStart"/>
      <w:r w:rsidRPr="00D74561">
        <w:rPr>
          <w:rFonts w:eastAsia="Calibri" w:cs="Times New Roman"/>
        </w:rPr>
        <w:t>регламентов</w:t>
      </w:r>
      <w:proofErr w:type="spellEnd"/>
      <w:r w:rsidRPr="00D74561">
        <w:rPr>
          <w:rFonts w:eastAsia="Calibri" w:cs="Times New Roman"/>
        </w:rPr>
        <w:t xml:space="preserve"> </w:t>
      </w:r>
      <w:proofErr w:type="spellStart"/>
      <w:r w:rsidRPr="00D74561">
        <w:rPr>
          <w:rFonts w:eastAsia="Calibri" w:cs="Times New Roman"/>
        </w:rPr>
        <w:t>не</w:t>
      </w:r>
      <w:proofErr w:type="spellEnd"/>
      <w:r w:rsidRPr="00D74561">
        <w:rPr>
          <w:rFonts w:eastAsia="Calibri" w:cs="Times New Roman"/>
        </w:rPr>
        <w:t xml:space="preserve"> </w:t>
      </w:r>
      <w:proofErr w:type="spellStart"/>
      <w:r w:rsidRPr="00D74561">
        <w:rPr>
          <w:rFonts w:eastAsia="Calibri" w:cs="Times New Roman"/>
        </w:rPr>
        <w:t>распространяется</w:t>
      </w:r>
      <w:proofErr w:type="spellEnd"/>
      <w:r w:rsidRPr="00D74561">
        <w:rPr>
          <w:rFonts w:eastAsia="Calibri" w:cs="Times New Roman"/>
        </w:rPr>
        <w:t xml:space="preserve"> </w:t>
      </w:r>
      <w:proofErr w:type="spellStart"/>
      <w:r w:rsidRPr="00D74561">
        <w:rPr>
          <w:rFonts w:eastAsia="Calibri" w:cs="Times New Roman"/>
        </w:rPr>
        <w:t>или</w:t>
      </w:r>
      <w:proofErr w:type="spellEnd"/>
      <w:r w:rsidRPr="00D74561">
        <w:rPr>
          <w:rFonts w:eastAsia="Calibri" w:cs="Times New Roman"/>
        </w:rPr>
        <w:t xml:space="preserve"> в </w:t>
      </w:r>
      <w:proofErr w:type="spellStart"/>
      <w:r w:rsidRPr="00D74561">
        <w:rPr>
          <w:rFonts w:eastAsia="Calibri" w:cs="Times New Roman"/>
        </w:rPr>
        <w:t>отношении</w:t>
      </w:r>
      <w:proofErr w:type="spellEnd"/>
      <w:r w:rsidRPr="00D74561">
        <w:rPr>
          <w:rFonts w:eastAsia="Calibri" w:cs="Times New Roman"/>
        </w:rPr>
        <w:t xml:space="preserve"> </w:t>
      </w:r>
      <w:proofErr w:type="spellStart"/>
      <w:r w:rsidRPr="00D74561">
        <w:rPr>
          <w:rFonts w:eastAsia="Calibri" w:cs="Times New Roman"/>
        </w:rPr>
        <w:t>которых</w:t>
      </w:r>
      <w:proofErr w:type="spellEnd"/>
      <w:r w:rsidRPr="00D74561">
        <w:rPr>
          <w:rFonts w:eastAsia="Calibri" w:cs="Times New Roman"/>
        </w:rPr>
        <w:t xml:space="preserve"> </w:t>
      </w:r>
      <w:proofErr w:type="spellStart"/>
      <w:r w:rsidRPr="00D74561">
        <w:rPr>
          <w:rFonts w:eastAsia="Calibri" w:cs="Times New Roman"/>
        </w:rPr>
        <w:t>градостроительные</w:t>
      </w:r>
      <w:proofErr w:type="spellEnd"/>
      <w:r w:rsidRPr="00D74561">
        <w:rPr>
          <w:rFonts w:eastAsia="Calibri" w:cs="Times New Roman"/>
        </w:rPr>
        <w:t xml:space="preserve"> </w:t>
      </w:r>
      <w:proofErr w:type="spellStart"/>
      <w:r w:rsidRPr="00D74561">
        <w:rPr>
          <w:rFonts w:eastAsia="Calibri" w:cs="Times New Roman"/>
        </w:rPr>
        <w:t>регламенты</w:t>
      </w:r>
      <w:proofErr w:type="spellEnd"/>
      <w:r w:rsidRPr="00D74561">
        <w:rPr>
          <w:rFonts w:eastAsia="Calibri" w:cs="Times New Roman"/>
        </w:rPr>
        <w:t xml:space="preserve"> </w:t>
      </w:r>
      <w:proofErr w:type="spellStart"/>
      <w:r w:rsidRPr="00D74561">
        <w:rPr>
          <w:rFonts w:eastAsia="Calibri" w:cs="Times New Roman"/>
        </w:rPr>
        <w:t>не</w:t>
      </w:r>
      <w:proofErr w:type="spellEnd"/>
      <w:r w:rsidRPr="00D74561">
        <w:rPr>
          <w:rFonts w:eastAsia="Calibri" w:cs="Times New Roman"/>
        </w:rPr>
        <w:t xml:space="preserve"> </w:t>
      </w:r>
      <w:proofErr w:type="spellStart"/>
      <w:r w:rsidRPr="00D74561">
        <w:rPr>
          <w:rFonts w:eastAsia="Calibri" w:cs="Times New Roman"/>
        </w:rPr>
        <w:t>устанавливаются</w:t>
      </w:r>
      <w:proofErr w:type="spellEnd"/>
      <w:r w:rsidRPr="00D74561">
        <w:rPr>
          <w:rFonts w:eastAsia="Calibri" w:cs="Times New Roman"/>
        </w:rPr>
        <w:t xml:space="preserve">, </w:t>
      </w:r>
      <w:proofErr w:type="spellStart"/>
      <w:r w:rsidRPr="00D74561">
        <w:rPr>
          <w:rFonts w:eastAsia="Calibri" w:cs="Times New Roman"/>
        </w:rPr>
        <w:t>определяются</w:t>
      </w:r>
      <w:proofErr w:type="spellEnd"/>
      <w:r w:rsidRPr="00D74561">
        <w:rPr>
          <w:rFonts w:eastAsia="Calibri" w:cs="Times New Roman"/>
        </w:rPr>
        <w:t xml:space="preserve"> в </w:t>
      </w:r>
      <w:proofErr w:type="spellStart"/>
      <w:r w:rsidRPr="00D74561">
        <w:rPr>
          <w:rFonts w:eastAsia="Calibri" w:cs="Times New Roman"/>
        </w:rPr>
        <w:t>соответствии</w:t>
      </w:r>
      <w:proofErr w:type="spellEnd"/>
      <w:r w:rsidRPr="00D74561">
        <w:rPr>
          <w:rFonts w:eastAsia="Calibri" w:cs="Times New Roman"/>
        </w:rPr>
        <w:t xml:space="preserve"> с </w:t>
      </w:r>
      <w:proofErr w:type="spellStart"/>
      <w:r w:rsidRPr="00D74561">
        <w:rPr>
          <w:rFonts w:eastAsia="Calibri" w:cs="Times New Roman"/>
        </w:rPr>
        <w:t>Земельным</w:t>
      </w:r>
      <w:proofErr w:type="spellEnd"/>
      <w:r w:rsidRPr="00D74561">
        <w:rPr>
          <w:rFonts w:eastAsia="Calibri" w:cs="Times New Roman"/>
        </w:rPr>
        <w:t xml:space="preserve"> </w:t>
      </w:r>
      <w:proofErr w:type="spellStart"/>
      <w:r w:rsidRPr="00D74561">
        <w:rPr>
          <w:rFonts w:eastAsia="Calibri" w:cs="Times New Roman"/>
        </w:rPr>
        <w:t>кодексом</w:t>
      </w:r>
      <w:proofErr w:type="spellEnd"/>
      <w:r w:rsidRPr="00D74561">
        <w:rPr>
          <w:rFonts w:eastAsia="Calibri" w:cs="Times New Roman"/>
        </w:rPr>
        <w:t xml:space="preserve"> Р</w:t>
      </w:r>
      <w:proofErr w:type="spellStart"/>
      <w:r w:rsidRPr="00D74561">
        <w:rPr>
          <w:rFonts w:eastAsia="Calibri" w:cs="Times New Roman"/>
          <w:lang w:val="ru-RU"/>
        </w:rPr>
        <w:t>оссийской</w:t>
      </w:r>
      <w:proofErr w:type="spellEnd"/>
      <w:r w:rsidRPr="00D74561">
        <w:rPr>
          <w:rFonts w:eastAsia="Calibri" w:cs="Times New Roman"/>
          <w:lang w:val="ru-RU"/>
        </w:rPr>
        <w:t xml:space="preserve"> </w:t>
      </w:r>
      <w:r w:rsidRPr="00D74561">
        <w:rPr>
          <w:rFonts w:eastAsia="Calibri" w:cs="Times New Roman"/>
        </w:rPr>
        <w:t>Ф</w:t>
      </w:r>
      <w:proofErr w:type="spellStart"/>
      <w:r w:rsidRPr="00D74561">
        <w:rPr>
          <w:rFonts w:eastAsia="Calibri" w:cs="Times New Roman"/>
          <w:lang w:val="ru-RU"/>
        </w:rPr>
        <w:t>едерации</w:t>
      </w:r>
      <w:proofErr w:type="spellEnd"/>
      <w:r w:rsidRPr="00D74561">
        <w:rPr>
          <w:rFonts w:eastAsia="Calibri" w:cs="Times New Roman"/>
        </w:rPr>
        <w:t xml:space="preserve">, </w:t>
      </w:r>
      <w:proofErr w:type="spellStart"/>
      <w:r w:rsidRPr="00D74561">
        <w:rPr>
          <w:rFonts w:eastAsia="Calibri" w:cs="Times New Roman"/>
        </w:rPr>
        <w:t>другими</w:t>
      </w:r>
      <w:proofErr w:type="spellEnd"/>
      <w:r w:rsidRPr="00D74561">
        <w:rPr>
          <w:rFonts w:eastAsia="Calibri" w:cs="Times New Roman"/>
        </w:rPr>
        <w:t xml:space="preserve"> </w:t>
      </w:r>
      <w:proofErr w:type="spellStart"/>
      <w:r w:rsidRPr="00D74561">
        <w:rPr>
          <w:rFonts w:eastAsia="Calibri" w:cs="Times New Roman"/>
        </w:rPr>
        <w:t>федеральными</w:t>
      </w:r>
      <w:proofErr w:type="spellEnd"/>
      <w:r w:rsidRPr="00D74561">
        <w:rPr>
          <w:rFonts w:eastAsia="Calibri" w:cs="Times New Roman"/>
        </w:rPr>
        <w:t xml:space="preserve"> </w:t>
      </w:r>
      <w:proofErr w:type="spellStart"/>
      <w:r w:rsidRPr="00D74561">
        <w:rPr>
          <w:rFonts w:eastAsia="Calibri" w:cs="Times New Roman"/>
        </w:rPr>
        <w:t>законами</w:t>
      </w:r>
      <w:proofErr w:type="spellEnd"/>
      <w:r w:rsidRPr="00D74561">
        <w:rPr>
          <w:rFonts w:eastAsia="Calibri" w:cs="Times New Roman"/>
        </w:rPr>
        <w:t>.</w:t>
      </w:r>
    </w:p>
    <w:p w14:paraId="504E8AD4" w14:textId="77777777" w:rsidR="00944495" w:rsidRPr="00D74561" w:rsidRDefault="00944495" w:rsidP="00D74561">
      <w:pPr>
        <w:pStyle w:val="Standard"/>
        <w:spacing w:line="264" w:lineRule="auto"/>
        <w:ind w:firstLine="567"/>
        <w:jc w:val="both"/>
        <w:rPr>
          <w:rFonts w:eastAsia="Calibri" w:cs="Times New Roman"/>
        </w:rPr>
      </w:pPr>
      <w:r w:rsidRPr="00D74561">
        <w:rPr>
          <w:rFonts w:eastAsia="Calibri" w:cs="Times New Roman"/>
        </w:rPr>
        <w:t xml:space="preserve">4. </w:t>
      </w:r>
      <w:proofErr w:type="spellStart"/>
      <w:r w:rsidRPr="00D74561">
        <w:rPr>
          <w:rFonts w:eastAsia="Calibri" w:cs="Times New Roman"/>
        </w:rPr>
        <w:t>Собственник</w:t>
      </w:r>
      <w:proofErr w:type="spellEnd"/>
      <w:r w:rsidRPr="00D74561">
        <w:rPr>
          <w:rFonts w:eastAsia="Calibri" w:cs="Times New Roman"/>
        </w:rPr>
        <w:t xml:space="preserve"> </w:t>
      </w:r>
      <w:proofErr w:type="spellStart"/>
      <w:r w:rsidRPr="00D74561">
        <w:rPr>
          <w:rFonts w:eastAsia="Calibri" w:cs="Times New Roman"/>
        </w:rPr>
        <w:t>земельного</w:t>
      </w:r>
      <w:proofErr w:type="spellEnd"/>
      <w:r w:rsidRPr="00D74561">
        <w:rPr>
          <w:rFonts w:eastAsia="Calibri" w:cs="Times New Roman"/>
        </w:rPr>
        <w:t xml:space="preserve"> </w:t>
      </w:r>
      <w:proofErr w:type="spellStart"/>
      <w:r w:rsidRPr="00D74561">
        <w:rPr>
          <w:rFonts w:eastAsia="Calibri" w:cs="Times New Roman"/>
        </w:rPr>
        <w:t>участка</w:t>
      </w:r>
      <w:proofErr w:type="spellEnd"/>
      <w:r w:rsidRPr="00D74561">
        <w:rPr>
          <w:rFonts w:eastAsia="Calibri" w:cs="Times New Roman"/>
        </w:rPr>
        <w:t xml:space="preserve"> </w:t>
      </w:r>
      <w:proofErr w:type="spellStart"/>
      <w:r w:rsidRPr="00D74561">
        <w:rPr>
          <w:rFonts w:eastAsia="Calibri" w:cs="Times New Roman"/>
        </w:rPr>
        <w:t>имеет</w:t>
      </w:r>
      <w:proofErr w:type="spellEnd"/>
      <w:r w:rsidRPr="00D74561">
        <w:rPr>
          <w:rFonts w:eastAsia="Calibri" w:cs="Times New Roman"/>
        </w:rPr>
        <w:t xml:space="preserve"> </w:t>
      </w:r>
      <w:proofErr w:type="spellStart"/>
      <w:r w:rsidRPr="00D74561">
        <w:rPr>
          <w:rFonts w:eastAsia="Calibri" w:cs="Times New Roman"/>
        </w:rPr>
        <w:t>право</w:t>
      </w:r>
      <w:proofErr w:type="spellEnd"/>
      <w:r w:rsidRPr="00D74561">
        <w:rPr>
          <w:rFonts w:cs="Times New Roman"/>
          <w:color w:val="333333"/>
          <w:shd w:val="clear" w:color="auto" w:fill="FFFFFC"/>
        </w:rPr>
        <w:t xml:space="preserve"> </w:t>
      </w:r>
      <w:proofErr w:type="spellStart"/>
      <w:r w:rsidRPr="00D74561">
        <w:rPr>
          <w:rFonts w:cs="Times New Roman"/>
          <w:shd w:val="clear" w:color="auto" w:fill="FFFFFC"/>
        </w:rPr>
        <w:t>возводить</w:t>
      </w:r>
      <w:proofErr w:type="spellEnd"/>
      <w:r w:rsidRPr="00D74561">
        <w:rPr>
          <w:rFonts w:cs="Times New Roman"/>
          <w:shd w:val="clear" w:color="auto" w:fill="FFFFFC"/>
        </w:rPr>
        <w:t xml:space="preserve"> </w:t>
      </w:r>
      <w:proofErr w:type="spellStart"/>
      <w:r w:rsidRPr="00D74561">
        <w:rPr>
          <w:rFonts w:cs="Times New Roman"/>
          <w:shd w:val="clear" w:color="auto" w:fill="FFFFFC"/>
        </w:rPr>
        <w:t>жилые</w:t>
      </w:r>
      <w:proofErr w:type="spellEnd"/>
      <w:r w:rsidRPr="00D74561">
        <w:rPr>
          <w:rFonts w:cs="Times New Roman"/>
          <w:shd w:val="clear" w:color="auto" w:fill="FFFFFC"/>
        </w:rPr>
        <w:t xml:space="preserve">, </w:t>
      </w:r>
      <w:proofErr w:type="spellStart"/>
      <w:r w:rsidRPr="00D74561">
        <w:rPr>
          <w:rFonts w:cs="Times New Roman"/>
          <w:shd w:val="clear" w:color="auto" w:fill="FFFFFC"/>
        </w:rPr>
        <w:t>производственные</w:t>
      </w:r>
      <w:proofErr w:type="spellEnd"/>
      <w:r w:rsidRPr="00D74561">
        <w:rPr>
          <w:rFonts w:cs="Times New Roman"/>
          <w:shd w:val="clear" w:color="auto" w:fill="FFFFFC"/>
        </w:rPr>
        <w:t xml:space="preserve">, </w:t>
      </w:r>
      <w:proofErr w:type="spellStart"/>
      <w:r w:rsidRPr="00D74561">
        <w:rPr>
          <w:rFonts w:cs="Times New Roman"/>
          <w:shd w:val="clear" w:color="auto" w:fill="FFFFFC"/>
        </w:rPr>
        <w:t>культурно-бытовые</w:t>
      </w:r>
      <w:proofErr w:type="spellEnd"/>
      <w:r w:rsidRPr="00D74561">
        <w:rPr>
          <w:rFonts w:cs="Times New Roman"/>
          <w:shd w:val="clear" w:color="auto" w:fill="FFFFFC"/>
        </w:rPr>
        <w:t xml:space="preserve"> и </w:t>
      </w:r>
      <w:proofErr w:type="spellStart"/>
      <w:r w:rsidRPr="00D74561">
        <w:rPr>
          <w:rFonts w:cs="Times New Roman"/>
          <w:shd w:val="clear" w:color="auto" w:fill="FFFFFC"/>
        </w:rPr>
        <w:t>иные</w:t>
      </w:r>
      <w:proofErr w:type="spellEnd"/>
      <w:r w:rsidRPr="00D74561">
        <w:rPr>
          <w:rFonts w:cs="Times New Roman"/>
          <w:shd w:val="clear" w:color="auto" w:fill="FFFFFC"/>
        </w:rPr>
        <w:t xml:space="preserve"> </w:t>
      </w:r>
      <w:proofErr w:type="spellStart"/>
      <w:r w:rsidRPr="00D74561">
        <w:rPr>
          <w:rFonts w:cs="Times New Roman"/>
          <w:shd w:val="clear" w:color="auto" w:fill="FFFFFC"/>
        </w:rPr>
        <w:t>здания</w:t>
      </w:r>
      <w:proofErr w:type="spellEnd"/>
      <w:r w:rsidRPr="00D74561">
        <w:rPr>
          <w:rFonts w:cs="Times New Roman"/>
          <w:shd w:val="clear" w:color="auto" w:fill="FFFFFC"/>
        </w:rPr>
        <w:t xml:space="preserve">, </w:t>
      </w:r>
      <w:proofErr w:type="spellStart"/>
      <w:r w:rsidRPr="00D74561">
        <w:rPr>
          <w:rFonts w:cs="Times New Roman"/>
          <w:shd w:val="clear" w:color="auto" w:fill="FFFFFC"/>
        </w:rPr>
        <w:t>сооружения</w:t>
      </w:r>
      <w:proofErr w:type="spellEnd"/>
      <w:r w:rsidRPr="00D74561">
        <w:rPr>
          <w:rFonts w:cs="Times New Roman"/>
          <w:shd w:val="clear" w:color="auto" w:fill="FFFFFC"/>
        </w:rPr>
        <w:t xml:space="preserve"> в </w:t>
      </w:r>
      <w:proofErr w:type="spellStart"/>
      <w:r w:rsidRPr="00D74561">
        <w:rPr>
          <w:rFonts w:cs="Times New Roman"/>
          <w:shd w:val="clear" w:color="auto" w:fill="FFFFFC"/>
        </w:rPr>
        <w:t>соответствии</w:t>
      </w:r>
      <w:proofErr w:type="spellEnd"/>
      <w:r w:rsidRPr="00D74561">
        <w:rPr>
          <w:rFonts w:cs="Times New Roman"/>
          <w:shd w:val="clear" w:color="auto" w:fill="FFFFFC"/>
        </w:rPr>
        <w:t xml:space="preserve"> с </w:t>
      </w:r>
      <w:proofErr w:type="spellStart"/>
      <w:r w:rsidRPr="00D74561">
        <w:rPr>
          <w:rFonts w:cs="Times New Roman"/>
          <w:shd w:val="clear" w:color="auto" w:fill="FFFFFC"/>
        </w:rPr>
        <w:t>целевым</w:t>
      </w:r>
      <w:proofErr w:type="spellEnd"/>
      <w:r w:rsidRPr="00D74561">
        <w:rPr>
          <w:rFonts w:cs="Times New Roman"/>
          <w:shd w:val="clear" w:color="auto" w:fill="FFFFFC"/>
        </w:rPr>
        <w:t xml:space="preserve"> </w:t>
      </w:r>
      <w:proofErr w:type="spellStart"/>
      <w:r w:rsidRPr="00D74561">
        <w:rPr>
          <w:rFonts w:cs="Times New Roman"/>
          <w:shd w:val="clear" w:color="auto" w:fill="FFFFFC"/>
        </w:rPr>
        <w:t>назначением</w:t>
      </w:r>
      <w:proofErr w:type="spellEnd"/>
      <w:r w:rsidRPr="00D74561">
        <w:rPr>
          <w:rFonts w:cs="Times New Roman"/>
          <w:shd w:val="clear" w:color="auto" w:fill="FFFFFC"/>
        </w:rPr>
        <w:t xml:space="preserve"> </w:t>
      </w:r>
      <w:proofErr w:type="spellStart"/>
      <w:r w:rsidRPr="00D74561">
        <w:rPr>
          <w:rFonts w:cs="Times New Roman"/>
          <w:shd w:val="clear" w:color="auto" w:fill="FFFFFC"/>
        </w:rPr>
        <w:t>земельного</w:t>
      </w:r>
      <w:proofErr w:type="spellEnd"/>
      <w:r w:rsidRPr="00D74561">
        <w:rPr>
          <w:rFonts w:cs="Times New Roman"/>
          <w:shd w:val="clear" w:color="auto" w:fill="FFFFFC"/>
        </w:rPr>
        <w:t xml:space="preserve"> </w:t>
      </w:r>
      <w:proofErr w:type="spellStart"/>
      <w:r w:rsidRPr="00D74561">
        <w:rPr>
          <w:rFonts w:cs="Times New Roman"/>
          <w:shd w:val="clear" w:color="auto" w:fill="FFFFFC"/>
        </w:rPr>
        <w:t>участка</w:t>
      </w:r>
      <w:proofErr w:type="spellEnd"/>
      <w:r w:rsidRPr="00D74561">
        <w:rPr>
          <w:rFonts w:cs="Times New Roman"/>
          <w:shd w:val="clear" w:color="auto" w:fill="FFFFFC"/>
        </w:rPr>
        <w:t xml:space="preserve"> и </w:t>
      </w:r>
      <w:proofErr w:type="spellStart"/>
      <w:r w:rsidRPr="00D74561">
        <w:rPr>
          <w:rFonts w:cs="Times New Roman"/>
          <w:shd w:val="clear" w:color="auto" w:fill="FFFFFC"/>
        </w:rPr>
        <w:t>его</w:t>
      </w:r>
      <w:proofErr w:type="spellEnd"/>
      <w:r w:rsidRPr="00D74561">
        <w:rPr>
          <w:rFonts w:cs="Times New Roman"/>
          <w:shd w:val="clear" w:color="auto" w:fill="FFFFFC"/>
        </w:rPr>
        <w:t xml:space="preserve"> </w:t>
      </w:r>
      <w:proofErr w:type="spellStart"/>
      <w:r w:rsidRPr="00D74561">
        <w:rPr>
          <w:rFonts w:cs="Times New Roman"/>
          <w:shd w:val="clear" w:color="auto" w:fill="FFFFFC"/>
        </w:rPr>
        <w:t>разрешенным</w:t>
      </w:r>
      <w:proofErr w:type="spellEnd"/>
      <w:r w:rsidRPr="00D74561">
        <w:rPr>
          <w:rFonts w:cs="Times New Roman"/>
          <w:shd w:val="clear" w:color="auto" w:fill="FFFFFC"/>
        </w:rPr>
        <w:t xml:space="preserve"> </w:t>
      </w:r>
      <w:proofErr w:type="spellStart"/>
      <w:r w:rsidRPr="00D74561">
        <w:rPr>
          <w:rFonts w:cs="Times New Roman"/>
          <w:shd w:val="clear" w:color="auto" w:fill="FFFFFC"/>
        </w:rPr>
        <w:t>использованием</w:t>
      </w:r>
      <w:proofErr w:type="spellEnd"/>
      <w:r w:rsidRPr="00D74561">
        <w:rPr>
          <w:rFonts w:cs="Times New Roman"/>
          <w:shd w:val="clear" w:color="auto" w:fill="FFFFFC"/>
        </w:rPr>
        <w:t xml:space="preserve"> с </w:t>
      </w:r>
      <w:proofErr w:type="spellStart"/>
      <w:r w:rsidRPr="00D74561">
        <w:rPr>
          <w:rFonts w:cs="Times New Roman"/>
          <w:shd w:val="clear" w:color="auto" w:fill="FFFFFC"/>
        </w:rPr>
        <w:t>соблюдением</w:t>
      </w:r>
      <w:proofErr w:type="spellEnd"/>
      <w:r w:rsidRPr="00D74561">
        <w:rPr>
          <w:rFonts w:cs="Times New Roman"/>
          <w:shd w:val="clear" w:color="auto" w:fill="FFFFFC"/>
        </w:rPr>
        <w:t xml:space="preserve"> </w:t>
      </w:r>
      <w:proofErr w:type="spellStart"/>
      <w:r w:rsidRPr="00D74561">
        <w:rPr>
          <w:rFonts w:cs="Times New Roman"/>
          <w:shd w:val="clear" w:color="auto" w:fill="FFFFFC"/>
        </w:rPr>
        <w:t>требований</w:t>
      </w:r>
      <w:proofErr w:type="spellEnd"/>
      <w:r w:rsidRPr="00D74561">
        <w:rPr>
          <w:rFonts w:cs="Times New Roman"/>
          <w:shd w:val="clear" w:color="auto" w:fill="FFFFFC"/>
        </w:rPr>
        <w:t xml:space="preserve"> </w:t>
      </w:r>
      <w:proofErr w:type="spellStart"/>
      <w:r w:rsidRPr="00D74561">
        <w:rPr>
          <w:rFonts w:cs="Times New Roman"/>
          <w:shd w:val="clear" w:color="auto" w:fill="FFFFFC"/>
        </w:rPr>
        <w:t>градостроительных</w:t>
      </w:r>
      <w:proofErr w:type="spellEnd"/>
      <w:r w:rsidRPr="00D74561">
        <w:rPr>
          <w:rFonts w:cs="Times New Roman"/>
          <w:shd w:val="clear" w:color="auto" w:fill="FFFFFC"/>
        </w:rPr>
        <w:t xml:space="preserve"> </w:t>
      </w:r>
      <w:proofErr w:type="spellStart"/>
      <w:r w:rsidRPr="00D74561">
        <w:rPr>
          <w:rFonts w:cs="Times New Roman"/>
          <w:shd w:val="clear" w:color="auto" w:fill="FFFFFC"/>
        </w:rPr>
        <w:t>регламентов</w:t>
      </w:r>
      <w:proofErr w:type="spellEnd"/>
      <w:r w:rsidRPr="00D74561">
        <w:rPr>
          <w:rFonts w:cs="Times New Roman"/>
          <w:shd w:val="clear" w:color="auto" w:fill="FFFFFC"/>
        </w:rPr>
        <w:t xml:space="preserve">, </w:t>
      </w:r>
      <w:proofErr w:type="spellStart"/>
      <w:r w:rsidRPr="00D74561">
        <w:rPr>
          <w:rFonts w:cs="Times New Roman"/>
          <w:shd w:val="clear" w:color="auto" w:fill="FFFFFC"/>
        </w:rPr>
        <w:t>строительных</w:t>
      </w:r>
      <w:proofErr w:type="spellEnd"/>
      <w:r w:rsidRPr="00D74561">
        <w:rPr>
          <w:rFonts w:cs="Times New Roman"/>
          <w:shd w:val="clear" w:color="auto" w:fill="FFFFFC"/>
        </w:rPr>
        <w:t xml:space="preserve">, </w:t>
      </w:r>
      <w:proofErr w:type="spellStart"/>
      <w:r w:rsidRPr="00D74561">
        <w:rPr>
          <w:rFonts w:cs="Times New Roman"/>
          <w:shd w:val="clear" w:color="auto" w:fill="FFFFFC"/>
        </w:rPr>
        <w:t>экологических</w:t>
      </w:r>
      <w:proofErr w:type="spellEnd"/>
      <w:r w:rsidRPr="00D74561">
        <w:rPr>
          <w:rFonts w:cs="Times New Roman"/>
          <w:shd w:val="clear" w:color="auto" w:fill="FFFFFC"/>
        </w:rPr>
        <w:t xml:space="preserve">, </w:t>
      </w:r>
      <w:proofErr w:type="spellStart"/>
      <w:r w:rsidRPr="00D74561">
        <w:rPr>
          <w:rFonts w:cs="Times New Roman"/>
          <w:shd w:val="clear" w:color="auto" w:fill="FFFFFC"/>
        </w:rPr>
        <w:t>санитарно-гигиенических</w:t>
      </w:r>
      <w:proofErr w:type="spellEnd"/>
      <w:r w:rsidRPr="00D74561">
        <w:rPr>
          <w:rFonts w:cs="Times New Roman"/>
          <w:shd w:val="clear" w:color="auto" w:fill="FFFFFC"/>
        </w:rPr>
        <w:t xml:space="preserve">, </w:t>
      </w:r>
      <w:proofErr w:type="spellStart"/>
      <w:r w:rsidRPr="00D74561">
        <w:rPr>
          <w:rFonts w:cs="Times New Roman"/>
          <w:shd w:val="clear" w:color="auto" w:fill="FFFFFC"/>
        </w:rPr>
        <w:t>противопожарных</w:t>
      </w:r>
      <w:proofErr w:type="spellEnd"/>
      <w:r w:rsidRPr="00D74561">
        <w:rPr>
          <w:rFonts w:cs="Times New Roman"/>
          <w:shd w:val="clear" w:color="auto" w:fill="FFFFFC"/>
        </w:rPr>
        <w:t xml:space="preserve"> и </w:t>
      </w:r>
      <w:proofErr w:type="spellStart"/>
      <w:r w:rsidRPr="00D74561">
        <w:rPr>
          <w:rFonts w:cs="Times New Roman"/>
          <w:shd w:val="clear" w:color="auto" w:fill="FFFFFC"/>
        </w:rPr>
        <w:t>иных</w:t>
      </w:r>
      <w:proofErr w:type="spellEnd"/>
      <w:r w:rsidRPr="00D74561">
        <w:rPr>
          <w:rFonts w:cs="Times New Roman"/>
          <w:shd w:val="clear" w:color="auto" w:fill="FFFFFC"/>
        </w:rPr>
        <w:t xml:space="preserve"> </w:t>
      </w:r>
      <w:proofErr w:type="spellStart"/>
      <w:r w:rsidRPr="00D74561">
        <w:rPr>
          <w:rFonts w:cs="Times New Roman"/>
          <w:shd w:val="clear" w:color="auto" w:fill="FFFFFC"/>
        </w:rPr>
        <w:t>правил</w:t>
      </w:r>
      <w:proofErr w:type="spellEnd"/>
      <w:r w:rsidRPr="00D74561">
        <w:rPr>
          <w:rFonts w:cs="Times New Roman"/>
          <w:shd w:val="clear" w:color="auto" w:fill="FFFFFC"/>
        </w:rPr>
        <w:t xml:space="preserve">, </w:t>
      </w:r>
      <w:proofErr w:type="spellStart"/>
      <w:r w:rsidRPr="00D74561">
        <w:rPr>
          <w:rFonts w:cs="Times New Roman"/>
          <w:shd w:val="clear" w:color="auto" w:fill="FFFFFC"/>
        </w:rPr>
        <w:t>нормативов</w:t>
      </w:r>
      <w:proofErr w:type="spellEnd"/>
      <w:r w:rsidRPr="00D74561">
        <w:rPr>
          <w:rFonts w:eastAsia="Calibri" w:cs="Times New Roman"/>
        </w:rPr>
        <w:t>.</w:t>
      </w:r>
    </w:p>
    <w:p w14:paraId="7030B863" w14:textId="77777777" w:rsidR="00944495" w:rsidRPr="00D74561" w:rsidRDefault="00944495" w:rsidP="00D74561">
      <w:pPr>
        <w:pStyle w:val="Standard"/>
        <w:spacing w:line="264" w:lineRule="auto"/>
        <w:ind w:firstLine="567"/>
        <w:jc w:val="both"/>
        <w:rPr>
          <w:rFonts w:eastAsia="Calibri" w:cs="Times New Roman"/>
        </w:rPr>
      </w:pPr>
      <w:proofErr w:type="spellStart"/>
      <w:r w:rsidRPr="00D74561">
        <w:rPr>
          <w:rFonts w:eastAsia="Calibri" w:cs="Times New Roman"/>
        </w:rPr>
        <w:t>Градостроительные</w:t>
      </w:r>
      <w:proofErr w:type="spellEnd"/>
      <w:r w:rsidRPr="00D74561">
        <w:rPr>
          <w:rFonts w:eastAsia="Calibri" w:cs="Times New Roman"/>
        </w:rPr>
        <w:t xml:space="preserve"> </w:t>
      </w:r>
      <w:proofErr w:type="spellStart"/>
      <w:r w:rsidRPr="00D74561">
        <w:rPr>
          <w:rFonts w:eastAsia="Calibri" w:cs="Times New Roman"/>
        </w:rPr>
        <w:t>регламенты</w:t>
      </w:r>
      <w:proofErr w:type="spellEnd"/>
      <w:r w:rsidRPr="00D74561">
        <w:rPr>
          <w:rFonts w:eastAsia="Calibri" w:cs="Times New Roman"/>
        </w:rPr>
        <w:t xml:space="preserve"> </w:t>
      </w:r>
      <w:proofErr w:type="spellStart"/>
      <w:r w:rsidRPr="00D74561">
        <w:rPr>
          <w:rFonts w:eastAsia="Calibri" w:cs="Times New Roman"/>
        </w:rPr>
        <w:t>обязательны</w:t>
      </w:r>
      <w:proofErr w:type="spellEnd"/>
      <w:r w:rsidRPr="00D74561">
        <w:rPr>
          <w:rFonts w:eastAsia="Calibri" w:cs="Times New Roman"/>
        </w:rPr>
        <w:t xml:space="preserve"> </w:t>
      </w:r>
      <w:proofErr w:type="spellStart"/>
      <w:r w:rsidRPr="00D74561">
        <w:rPr>
          <w:rFonts w:eastAsia="Calibri" w:cs="Times New Roman"/>
        </w:rPr>
        <w:t>для</w:t>
      </w:r>
      <w:proofErr w:type="spellEnd"/>
      <w:r w:rsidRPr="00D74561">
        <w:rPr>
          <w:rFonts w:eastAsia="Calibri" w:cs="Times New Roman"/>
        </w:rPr>
        <w:t xml:space="preserve"> </w:t>
      </w:r>
      <w:proofErr w:type="spellStart"/>
      <w:r w:rsidRPr="00D74561">
        <w:rPr>
          <w:rFonts w:eastAsia="Calibri" w:cs="Times New Roman"/>
        </w:rPr>
        <w:t>исполнения</w:t>
      </w:r>
      <w:proofErr w:type="spellEnd"/>
      <w:r w:rsidRPr="00D74561">
        <w:rPr>
          <w:rFonts w:eastAsia="Calibri" w:cs="Times New Roman"/>
        </w:rPr>
        <w:t xml:space="preserve"> </w:t>
      </w:r>
      <w:proofErr w:type="spellStart"/>
      <w:r w:rsidRPr="00D74561">
        <w:rPr>
          <w:rFonts w:eastAsia="Calibri" w:cs="Times New Roman"/>
        </w:rPr>
        <w:t>всеми</w:t>
      </w:r>
      <w:proofErr w:type="spellEnd"/>
      <w:r w:rsidRPr="00D74561">
        <w:rPr>
          <w:rFonts w:eastAsia="Calibri" w:cs="Times New Roman"/>
        </w:rPr>
        <w:t xml:space="preserve"> </w:t>
      </w:r>
      <w:proofErr w:type="spellStart"/>
      <w:r w:rsidRPr="00D74561">
        <w:rPr>
          <w:rFonts w:eastAsia="Calibri" w:cs="Times New Roman"/>
        </w:rPr>
        <w:t>собственниками</w:t>
      </w:r>
      <w:proofErr w:type="spellEnd"/>
      <w:r w:rsidRPr="00D74561">
        <w:rPr>
          <w:rFonts w:eastAsia="Calibri" w:cs="Times New Roman"/>
        </w:rPr>
        <w:t xml:space="preserve"> </w:t>
      </w:r>
      <w:proofErr w:type="spellStart"/>
      <w:r w:rsidRPr="00D74561">
        <w:rPr>
          <w:rFonts w:eastAsia="Calibri" w:cs="Times New Roman"/>
        </w:rPr>
        <w:t>земельных</w:t>
      </w:r>
      <w:proofErr w:type="spellEnd"/>
      <w:r w:rsidRPr="00D74561">
        <w:rPr>
          <w:rFonts w:eastAsia="Calibri" w:cs="Times New Roman"/>
        </w:rPr>
        <w:t xml:space="preserve"> </w:t>
      </w:r>
      <w:proofErr w:type="spellStart"/>
      <w:r w:rsidRPr="00D74561">
        <w:rPr>
          <w:rFonts w:eastAsia="Calibri" w:cs="Times New Roman"/>
        </w:rPr>
        <w:t>участков</w:t>
      </w:r>
      <w:proofErr w:type="spellEnd"/>
      <w:r w:rsidRPr="00D74561">
        <w:rPr>
          <w:rFonts w:eastAsia="Calibri" w:cs="Times New Roman"/>
        </w:rPr>
        <w:t xml:space="preserve">, </w:t>
      </w:r>
      <w:proofErr w:type="spellStart"/>
      <w:r w:rsidRPr="00D74561">
        <w:rPr>
          <w:rFonts w:eastAsia="Calibri" w:cs="Times New Roman"/>
        </w:rPr>
        <w:t>землепользователями</w:t>
      </w:r>
      <w:proofErr w:type="spellEnd"/>
      <w:r w:rsidRPr="00D74561">
        <w:rPr>
          <w:rFonts w:eastAsia="Calibri" w:cs="Times New Roman"/>
        </w:rPr>
        <w:t xml:space="preserve">, </w:t>
      </w:r>
      <w:proofErr w:type="spellStart"/>
      <w:r w:rsidRPr="00D74561">
        <w:rPr>
          <w:rFonts w:eastAsia="Calibri" w:cs="Times New Roman"/>
        </w:rPr>
        <w:t>землевладельцами</w:t>
      </w:r>
      <w:proofErr w:type="spellEnd"/>
      <w:r w:rsidRPr="00D74561">
        <w:rPr>
          <w:rFonts w:eastAsia="Calibri" w:cs="Times New Roman"/>
        </w:rPr>
        <w:t xml:space="preserve"> и </w:t>
      </w:r>
      <w:proofErr w:type="spellStart"/>
      <w:r w:rsidRPr="00D74561">
        <w:rPr>
          <w:rFonts w:eastAsia="Calibri" w:cs="Times New Roman"/>
        </w:rPr>
        <w:t>арендаторами</w:t>
      </w:r>
      <w:proofErr w:type="spellEnd"/>
      <w:r w:rsidRPr="00D74561">
        <w:rPr>
          <w:rFonts w:eastAsia="Calibri" w:cs="Times New Roman"/>
        </w:rPr>
        <w:t xml:space="preserve"> </w:t>
      </w:r>
      <w:proofErr w:type="spellStart"/>
      <w:r w:rsidRPr="00D74561">
        <w:rPr>
          <w:rFonts w:eastAsia="Calibri" w:cs="Times New Roman"/>
        </w:rPr>
        <w:t>земельных</w:t>
      </w:r>
      <w:proofErr w:type="spellEnd"/>
      <w:r w:rsidRPr="00D74561">
        <w:rPr>
          <w:rFonts w:eastAsia="Calibri" w:cs="Times New Roman"/>
        </w:rPr>
        <w:t xml:space="preserve"> </w:t>
      </w:r>
      <w:proofErr w:type="spellStart"/>
      <w:r w:rsidRPr="00D74561">
        <w:rPr>
          <w:rFonts w:eastAsia="Calibri" w:cs="Times New Roman"/>
        </w:rPr>
        <w:t>участков</w:t>
      </w:r>
      <w:proofErr w:type="spellEnd"/>
      <w:r w:rsidRPr="00D74561">
        <w:rPr>
          <w:rFonts w:eastAsia="Calibri" w:cs="Times New Roman"/>
        </w:rPr>
        <w:t xml:space="preserve"> </w:t>
      </w:r>
      <w:proofErr w:type="spellStart"/>
      <w:r w:rsidRPr="00D74561">
        <w:rPr>
          <w:rFonts w:eastAsia="Calibri" w:cs="Times New Roman"/>
        </w:rPr>
        <w:t>независимо</w:t>
      </w:r>
      <w:proofErr w:type="spellEnd"/>
      <w:r w:rsidRPr="00D74561">
        <w:rPr>
          <w:rFonts w:eastAsia="Calibri" w:cs="Times New Roman"/>
        </w:rPr>
        <w:t xml:space="preserve"> </w:t>
      </w:r>
      <w:proofErr w:type="spellStart"/>
      <w:r w:rsidRPr="00D74561">
        <w:rPr>
          <w:rFonts w:eastAsia="Calibri" w:cs="Times New Roman"/>
        </w:rPr>
        <w:t>от</w:t>
      </w:r>
      <w:proofErr w:type="spellEnd"/>
      <w:r w:rsidRPr="00D74561">
        <w:rPr>
          <w:rFonts w:eastAsia="Calibri" w:cs="Times New Roman"/>
        </w:rPr>
        <w:t xml:space="preserve"> </w:t>
      </w:r>
      <w:proofErr w:type="spellStart"/>
      <w:r w:rsidRPr="00D74561">
        <w:rPr>
          <w:rFonts w:eastAsia="Calibri" w:cs="Times New Roman"/>
        </w:rPr>
        <w:t>форм</w:t>
      </w:r>
      <w:proofErr w:type="spellEnd"/>
      <w:r w:rsidRPr="00D74561">
        <w:rPr>
          <w:rFonts w:eastAsia="Calibri" w:cs="Times New Roman"/>
        </w:rPr>
        <w:t xml:space="preserve"> </w:t>
      </w:r>
      <w:proofErr w:type="spellStart"/>
      <w:r w:rsidRPr="00D74561">
        <w:rPr>
          <w:rFonts w:eastAsia="Calibri" w:cs="Times New Roman"/>
        </w:rPr>
        <w:t>собственности</w:t>
      </w:r>
      <w:proofErr w:type="spellEnd"/>
      <w:r w:rsidRPr="00D74561">
        <w:rPr>
          <w:rFonts w:eastAsia="Calibri" w:cs="Times New Roman"/>
        </w:rPr>
        <w:t xml:space="preserve"> и </w:t>
      </w:r>
      <w:proofErr w:type="spellStart"/>
      <w:r w:rsidRPr="00D74561">
        <w:rPr>
          <w:rFonts w:eastAsia="Calibri" w:cs="Times New Roman"/>
        </w:rPr>
        <w:t>иных</w:t>
      </w:r>
      <w:proofErr w:type="spellEnd"/>
      <w:r w:rsidRPr="00D74561">
        <w:rPr>
          <w:rFonts w:eastAsia="Calibri" w:cs="Times New Roman"/>
        </w:rPr>
        <w:t xml:space="preserve"> </w:t>
      </w:r>
      <w:proofErr w:type="spellStart"/>
      <w:r w:rsidRPr="00D74561">
        <w:rPr>
          <w:rFonts w:eastAsia="Calibri" w:cs="Times New Roman"/>
        </w:rPr>
        <w:t>прав</w:t>
      </w:r>
      <w:proofErr w:type="spellEnd"/>
      <w:r w:rsidRPr="00D74561">
        <w:rPr>
          <w:rFonts w:eastAsia="Calibri" w:cs="Times New Roman"/>
        </w:rPr>
        <w:t xml:space="preserve"> </w:t>
      </w:r>
      <w:proofErr w:type="spellStart"/>
      <w:r w:rsidRPr="00D74561">
        <w:rPr>
          <w:rFonts w:eastAsia="Calibri" w:cs="Times New Roman"/>
        </w:rPr>
        <w:t>на</w:t>
      </w:r>
      <w:proofErr w:type="spellEnd"/>
      <w:r w:rsidRPr="00D74561">
        <w:rPr>
          <w:rFonts w:eastAsia="Calibri" w:cs="Times New Roman"/>
        </w:rPr>
        <w:t xml:space="preserve"> </w:t>
      </w:r>
      <w:proofErr w:type="spellStart"/>
      <w:r w:rsidRPr="00D74561">
        <w:rPr>
          <w:rFonts w:eastAsia="Calibri" w:cs="Times New Roman"/>
        </w:rPr>
        <w:t>земельные</w:t>
      </w:r>
      <w:proofErr w:type="spellEnd"/>
      <w:r w:rsidRPr="00D74561">
        <w:rPr>
          <w:rFonts w:eastAsia="Calibri" w:cs="Times New Roman"/>
        </w:rPr>
        <w:t xml:space="preserve"> </w:t>
      </w:r>
      <w:proofErr w:type="spellStart"/>
      <w:r w:rsidRPr="00D74561">
        <w:rPr>
          <w:rFonts w:eastAsia="Calibri" w:cs="Times New Roman"/>
        </w:rPr>
        <w:t>участки</w:t>
      </w:r>
      <w:proofErr w:type="spellEnd"/>
      <w:r w:rsidRPr="00D74561">
        <w:rPr>
          <w:rFonts w:eastAsia="Calibri" w:cs="Times New Roman"/>
        </w:rPr>
        <w:t>.</w:t>
      </w:r>
    </w:p>
    <w:p w14:paraId="181E91D9" w14:textId="77777777" w:rsidR="00944495" w:rsidRPr="00D74561" w:rsidRDefault="00944495" w:rsidP="00D74561">
      <w:pPr>
        <w:pStyle w:val="Standard"/>
        <w:spacing w:line="264" w:lineRule="auto"/>
        <w:ind w:firstLine="567"/>
        <w:jc w:val="both"/>
        <w:rPr>
          <w:rFonts w:eastAsia="Calibri" w:cs="Times New Roman"/>
        </w:rPr>
      </w:pPr>
      <w:r w:rsidRPr="00D74561">
        <w:rPr>
          <w:rFonts w:eastAsia="Calibri" w:cs="Times New Roman"/>
        </w:rPr>
        <w:t xml:space="preserve">5. </w:t>
      </w:r>
      <w:proofErr w:type="spellStart"/>
      <w:r w:rsidRPr="00D74561">
        <w:rPr>
          <w:rFonts w:eastAsia="Calibri" w:cs="Times New Roman"/>
        </w:rPr>
        <w:t>Земельный</w:t>
      </w:r>
      <w:proofErr w:type="spellEnd"/>
      <w:r w:rsidRPr="00D74561">
        <w:rPr>
          <w:rFonts w:eastAsia="Calibri" w:cs="Times New Roman"/>
        </w:rPr>
        <w:t xml:space="preserve"> </w:t>
      </w:r>
      <w:proofErr w:type="spellStart"/>
      <w:r w:rsidRPr="00D74561">
        <w:rPr>
          <w:rFonts w:eastAsia="Calibri" w:cs="Times New Roman"/>
        </w:rPr>
        <w:t>участок</w:t>
      </w:r>
      <w:proofErr w:type="spellEnd"/>
      <w:r w:rsidRPr="00D74561">
        <w:rPr>
          <w:rFonts w:eastAsia="Calibri" w:cs="Times New Roman"/>
        </w:rPr>
        <w:t xml:space="preserve"> и </w:t>
      </w:r>
      <w:proofErr w:type="spellStart"/>
      <w:r w:rsidRPr="00D74561">
        <w:rPr>
          <w:rFonts w:eastAsia="Calibri" w:cs="Times New Roman"/>
        </w:rPr>
        <w:t>прочно</w:t>
      </w:r>
      <w:proofErr w:type="spellEnd"/>
      <w:r w:rsidRPr="00D74561">
        <w:rPr>
          <w:rFonts w:eastAsia="Calibri" w:cs="Times New Roman"/>
        </w:rPr>
        <w:t xml:space="preserve"> </w:t>
      </w:r>
      <w:proofErr w:type="spellStart"/>
      <w:r w:rsidRPr="00D74561">
        <w:rPr>
          <w:rFonts w:eastAsia="Calibri" w:cs="Times New Roman"/>
        </w:rPr>
        <w:t>связанные</w:t>
      </w:r>
      <w:proofErr w:type="spellEnd"/>
      <w:r w:rsidRPr="00D74561">
        <w:rPr>
          <w:rFonts w:eastAsia="Calibri" w:cs="Times New Roman"/>
        </w:rPr>
        <w:t xml:space="preserve"> с </w:t>
      </w:r>
      <w:proofErr w:type="spellStart"/>
      <w:r w:rsidRPr="00D74561">
        <w:rPr>
          <w:rFonts w:eastAsia="Calibri" w:cs="Times New Roman"/>
        </w:rPr>
        <w:t>ним</w:t>
      </w:r>
      <w:proofErr w:type="spellEnd"/>
      <w:r w:rsidRPr="00D74561">
        <w:rPr>
          <w:rFonts w:eastAsia="Calibri" w:cs="Times New Roman"/>
        </w:rPr>
        <w:t xml:space="preserve"> </w:t>
      </w:r>
      <w:proofErr w:type="spellStart"/>
      <w:r w:rsidRPr="00D74561">
        <w:rPr>
          <w:rFonts w:eastAsia="Calibri" w:cs="Times New Roman"/>
        </w:rPr>
        <w:t>объекты</w:t>
      </w:r>
      <w:proofErr w:type="spellEnd"/>
      <w:r w:rsidRPr="00D74561">
        <w:rPr>
          <w:rFonts w:eastAsia="Calibri" w:cs="Times New Roman"/>
        </w:rPr>
        <w:t xml:space="preserve"> </w:t>
      </w:r>
      <w:proofErr w:type="spellStart"/>
      <w:r w:rsidRPr="00D74561">
        <w:rPr>
          <w:rFonts w:eastAsia="Calibri" w:cs="Times New Roman"/>
        </w:rPr>
        <w:t>недвижимости</w:t>
      </w:r>
      <w:proofErr w:type="spellEnd"/>
      <w:r w:rsidRPr="00D74561">
        <w:rPr>
          <w:rFonts w:eastAsia="Calibri" w:cs="Times New Roman"/>
        </w:rPr>
        <w:t xml:space="preserve"> </w:t>
      </w:r>
      <w:proofErr w:type="spellStart"/>
      <w:r w:rsidRPr="00D74561">
        <w:rPr>
          <w:rFonts w:eastAsia="Calibri" w:cs="Times New Roman"/>
        </w:rPr>
        <w:t>не</w:t>
      </w:r>
      <w:proofErr w:type="spellEnd"/>
      <w:r w:rsidRPr="00D74561">
        <w:rPr>
          <w:rFonts w:eastAsia="Calibri" w:cs="Times New Roman"/>
        </w:rPr>
        <w:t xml:space="preserve"> </w:t>
      </w:r>
      <w:proofErr w:type="spellStart"/>
      <w:r w:rsidRPr="00D74561">
        <w:rPr>
          <w:rFonts w:eastAsia="Calibri" w:cs="Times New Roman"/>
        </w:rPr>
        <w:t>соответствуют</w:t>
      </w:r>
      <w:proofErr w:type="spellEnd"/>
      <w:r w:rsidRPr="00D74561">
        <w:rPr>
          <w:rFonts w:eastAsia="Calibri" w:cs="Times New Roman"/>
        </w:rPr>
        <w:t xml:space="preserve"> </w:t>
      </w:r>
      <w:proofErr w:type="spellStart"/>
      <w:r w:rsidRPr="00D74561">
        <w:rPr>
          <w:rFonts w:eastAsia="Calibri" w:cs="Times New Roman"/>
        </w:rPr>
        <w:t>установленному</w:t>
      </w:r>
      <w:proofErr w:type="spellEnd"/>
      <w:r w:rsidRPr="00D74561">
        <w:rPr>
          <w:rFonts w:eastAsia="Calibri" w:cs="Times New Roman"/>
        </w:rPr>
        <w:t xml:space="preserve"> </w:t>
      </w:r>
      <w:proofErr w:type="spellStart"/>
      <w:r w:rsidRPr="00D74561">
        <w:rPr>
          <w:rFonts w:eastAsia="Calibri" w:cs="Times New Roman"/>
        </w:rPr>
        <w:t>градостроительному</w:t>
      </w:r>
      <w:proofErr w:type="spellEnd"/>
      <w:r w:rsidRPr="00D74561">
        <w:rPr>
          <w:rFonts w:eastAsia="Calibri" w:cs="Times New Roman"/>
        </w:rPr>
        <w:t xml:space="preserve"> </w:t>
      </w:r>
      <w:proofErr w:type="spellStart"/>
      <w:r w:rsidRPr="00D74561">
        <w:rPr>
          <w:rFonts w:eastAsia="Calibri" w:cs="Times New Roman"/>
        </w:rPr>
        <w:t>регламенту</w:t>
      </w:r>
      <w:proofErr w:type="spellEnd"/>
      <w:r w:rsidRPr="00D74561">
        <w:rPr>
          <w:rFonts w:eastAsia="Calibri" w:cs="Times New Roman"/>
        </w:rPr>
        <w:t xml:space="preserve"> </w:t>
      </w:r>
      <w:proofErr w:type="spellStart"/>
      <w:r w:rsidRPr="00D74561">
        <w:rPr>
          <w:rFonts w:eastAsia="Calibri" w:cs="Times New Roman"/>
        </w:rPr>
        <w:t>территориальных</w:t>
      </w:r>
      <w:proofErr w:type="spellEnd"/>
      <w:r w:rsidRPr="00D74561">
        <w:rPr>
          <w:rFonts w:eastAsia="Calibri" w:cs="Times New Roman"/>
        </w:rPr>
        <w:t xml:space="preserve"> </w:t>
      </w:r>
      <w:proofErr w:type="spellStart"/>
      <w:r w:rsidRPr="00D74561">
        <w:rPr>
          <w:rFonts w:eastAsia="Calibri" w:cs="Times New Roman"/>
        </w:rPr>
        <w:t>зон</w:t>
      </w:r>
      <w:proofErr w:type="spellEnd"/>
      <w:r w:rsidRPr="00D74561">
        <w:rPr>
          <w:rFonts w:eastAsia="Calibri" w:cs="Times New Roman"/>
        </w:rPr>
        <w:t xml:space="preserve"> в </w:t>
      </w:r>
      <w:proofErr w:type="spellStart"/>
      <w:r w:rsidRPr="00D74561">
        <w:rPr>
          <w:rFonts w:eastAsia="Calibri" w:cs="Times New Roman"/>
        </w:rPr>
        <w:t>случае</w:t>
      </w:r>
      <w:proofErr w:type="spellEnd"/>
      <w:r w:rsidRPr="00D74561">
        <w:rPr>
          <w:rFonts w:eastAsia="Calibri" w:cs="Times New Roman"/>
        </w:rPr>
        <w:t xml:space="preserve">, </w:t>
      </w:r>
      <w:proofErr w:type="spellStart"/>
      <w:r w:rsidRPr="00D74561">
        <w:rPr>
          <w:rFonts w:eastAsia="Calibri" w:cs="Times New Roman"/>
        </w:rPr>
        <w:t>если</w:t>
      </w:r>
      <w:proofErr w:type="spellEnd"/>
      <w:r w:rsidRPr="00D74561">
        <w:rPr>
          <w:rFonts w:eastAsia="Calibri" w:cs="Times New Roman"/>
        </w:rPr>
        <w:t>:</w:t>
      </w:r>
    </w:p>
    <w:p w14:paraId="67CDEA40" w14:textId="77777777" w:rsidR="00944495" w:rsidRPr="00D74561" w:rsidRDefault="00944495" w:rsidP="00D74561">
      <w:pPr>
        <w:pStyle w:val="Standard"/>
        <w:spacing w:line="264" w:lineRule="auto"/>
        <w:ind w:firstLine="567"/>
        <w:jc w:val="both"/>
        <w:rPr>
          <w:rFonts w:eastAsia="Calibri" w:cs="Times New Roman"/>
        </w:rPr>
      </w:pPr>
      <w:r w:rsidRPr="00D74561">
        <w:rPr>
          <w:rFonts w:eastAsia="Calibri" w:cs="Times New Roman"/>
        </w:rPr>
        <w:t xml:space="preserve">- </w:t>
      </w:r>
      <w:proofErr w:type="spellStart"/>
      <w:r w:rsidRPr="00D74561">
        <w:rPr>
          <w:rFonts w:eastAsia="Calibri" w:cs="Times New Roman"/>
        </w:rPr>
        <w:t>виды</w:t>
      </w:r>
      <w:proofErr w:type="spellEnd"/>
      <w:r w:rsidRPr="00D74561">
        <w:rPr>
          <w:rFonts w:eastAsia="Calibri" w:cs="Times New Roman"/>
        </w:rPr>
        <w:t xml:space="preserve"> </w:t>
      </w:r>
      <w:proofErr w:type="spellStart"/>
      <w:r w:rsidRPr="00D74561">
        <w:rPr>
          <w:rFonts w:eastAsia="Calibri" w:cs="Times New Roman"/>
        </w:rPr>
        <w:t>их</w:t>
      </w:r>
      <w:proofErr w:type="spellEnd"/>
      <w:r w:rsidRPr="00D74561">
        <w:rPr>
          <w:rFonts w:eastAsia="Calibri" w:cs="Times New Roman"/>
        </w:rPr>
        <w:t xml:space="preserve"> </w:t>
      </w:r>
      <w:proofErr w:type="spellStart"/>
      <w:r w:rsidRPr="00D74561">
        <w:rPr>
          <w:rFonts w:eastAsia="Calibri" w:cs="Times New Roman"/>
        </w:rPr>
        <w:t>использования</w:t>
      </w:r>
      <w:proofErr w:type="spellEnd"/>
      <w:r w:rsidRPr="00D74561">
        <w:rPr>
          <w:rFonts w:eastAsia="Calibri" w:cs="Times New Roman"/>
        </w:rPr>
        <w:t xml:space="preserve"> </w:t>
      </w:r>
      <w:proofErr w:type="spellStart"/>
      <w:r w:rsidRPr="00D74561">
        <w:rPr>
          <w:rFonts w:eastAsia="Calibri" w:cs="Times New Roman"/>
        </w:rPr>
        <w:t>не</w:t>
      </w:r>
      <w:proofErr w:type="spellEnd"/>
      <w:r w:rsidRPr="00D74561">
        <w:rPr>
          <w:rFonts w:eastAsia="Calibri" w:cs="Times New Roman"/>
        </w:rPr>
        <w:t xml:space="preserve"> </w:t>
      </w:r>
      <w:proofErr w:type="spellStart"/>
      <w:r w:rsidRPr="00D74561">
        <w:rPr>
          <w:rFonts w:eastAsia="Calibri" w:cs="Times New Roman"/>
        </w:rPr>
        <w:t>входят</w:t>
      </w:r>
      <w:proofErr w:type="spellEnd"/>
      <w:r w:rsidRPr="00D74561">
        <w:rPr>
          <w:rFonts w:eastAsia="Calibri" w:cs="Times New Roman"/>
        </w:rPr>
        <w:t xml:space="preserve"> в </w:t>
      </w:r>
      <w:proofErr w:type="spellStart"/>
      <w:r w:rsidRPr="00D74561">
        <w:rPr>
          <w:rFonts w:eastAsia="Calibri" w:cs="Times New Roman"/>
        </w:rPr>
        <w:t>перечень</w:t>
      </w:r>
      <w:proofErr w:type="spellEnd"/>
      <w:r w:rsidRPr="00D74561">
        <w:rPr>
          <w:rFonts w:eastAsia="Calibri" w:cs="Times New Roman"/>
        </w:rPr>
        <w:t xml:space="preserve"> </w:t>
      </w:r>
      <w:proofErr w:type="spellStart"/>
      <w:r w:rsidRPr="00D74561">
        <w:rPr>
          <w:rFonts w:eastAsia="Calibri" w:cs="Times New Roman"/>
        </w:rPr>
        <w:t>видов</w:t>
      </w:r>
      <w:proofErr w:type="spellEnd"/>
      <w:r w:rsidRPr="00D74561">
        <w:rPr>
          <w:rFonts w:eastAsia="Calibri" w:cs="Times New Roman"/>
        </w:rPr>
        <w:t xml:space="preserve"> </w:t>
      </w:r>
      <w:proofErr w:type="spellStart"/>
      <w:r w:rsidRPr="00D74561">
        <w:rPr>
          <w:rFonts w:eastAsia="Calibri" w:cs="Times New Roman"/>
        </w:rPr>
        <w:t>разрешенного</w:t>
      </w:r>
      <w:proofErr w:type="spellEnd"/>
      <w:r w:rsidRPr="00D74561">
        <w:rPr>
          <w:rFonts w:eastAsia="Calibri" w:cs="Times New Roman"/>
        </w:rPr>
        <w:t xml:space="preserve"> </w:t>
      </w:r>
      <w:proofErr w:type="spellStart"/>
      <w:r w:rsidRPr="00D74561">
        <w:rPr>
          <w:rFonts w:eastAsia="Calibri" w:cs="Times New Roman"/>
        </w:rPr>
        <w:t>использования</w:t>
      </w:r>
      <w:proofErr w:type="spellEnd"/>
      <w:r w:rsidRPr="00D74561">
        <w:rPr>
          <w:rFonts w:eastAsia="Calibri" w:cs="Times New Roman"/>
        </w:rPr>
        <w:t>;</w:t>
      </w:r>
    </w:p>
    <w:p w14:paraId="61A090D5" w14:textId="77777777" w:rsidR="00944495" w:rsidRPr="00D74561" w:rsidRDefault="00944495" w:rsidP="00D74561">
      <w:pPr>
        <w:pStyle w:val="Standard"/>
        <w:spacing w:line="264" w:lineRule="auto"/>
        <w:ind w:firstLine="567"/>
        <w:jc w:val="both"/>
        <w:rPr>
          <w:rFonts w:eastAsia="Calibri" w:cs="Times New Roman"/>
        </w:rPr>
      </w:pPr>
      <w:r w:rsidRPr="00D74561">
        <w:rPr>
          <w:rFonts w:eastAsia="Calibri" w:cs="Times New Roman"/>
        </w:rPr>
        <w:t xml:space="preserve">- </w:t>
      </w:r>
      <w:proofErr w:type="spellStart"/>
      <w:r w:rsidRPr="00D74561">
        <w:rPr>
          <w:rFonts w:eastAsia="Calibri" w:cs="Times New Roman"/>
        </w:rPr>
        <w:t>их</w:t>
      </w:r>
      <w:proofErr w:type="spellEnd"/>
      <w:r w:rsidRPr="00D74561">
        <w:rPr>
          <w:rFonts w:eastAsia="Calibri" w:cs="Times New Roman"/>
        </w:rPr>
        <w:t xml:space="preserve"> </w:t>
      </w:r>
      <w:proofErr w:type="spellStart"/>
      <w:r w:rsidRPr="00D74561">
        <w:rPr>
          <w:rFonts w:eastAsia="Calibri" w:cs="Times New Roman"/>
        </w:rPr>
        <w:t>размеры</w:t>
      </w:r>
      <w:proofErr w:type="spellEnd"/>
      <w:r w:rsidRPr="00D74561">
        <w:rPr>
          <w:rFonts w:eastAsia="Calibri" w:cs="Times New Roman"/>
        </w:rPr>
        <w:t xml:space="preserve"> </w:t>
      </w:r>
      <w:proofErr w:type="spellStart"/>
      <w:r w:rsidRPr="00D74561">
        <w:rPr>
          <w:rFonts w:eastAsia="Calibri" w:cs="Times New Roman"/>
        </w:rPr>
        <w:t>не</w:t>
      </w:r>
      <w:proofErr w:type="spellEnd"/>
      <w:r w:rsidRPr="00D74561">
        <w:rPr>
          <w:rFonts w:eastAsia="Calibri" w:cs="Times New Roman"/>
        </w:rPr>
        <w:t xml:space="preserve"> </w:t>
      </w:r>
      <w:proofErr w:type="spellStart"/>
      <w:r w:rsidRPr="00D74561">
        <w:rPr>
          <w:rFonts w:eastAsia="Calibri" w:cs="Times New Roman"/>
        </w:rPr>
        <w:t>соответствуют</w:t>
      </w:r>
      <w:proofErr w:type="spellEnd"/>
      <w:r w:rsidRPr="00D74561">
        <w:rPr>
          <w:rFonts w:eastAsia="Calibri" w:cs="Times New Roman"/>
        </w:rPr>
        <w:t xml:space="preserve"> </w:t>
      </w:r>
      <w:proofErr w:type="spellStart"/>
      <w:r w:rsidRPr="00D74561">
        <w:rPr>
          <w:rFonts w:eastAsia="Calibri" w:cs="Times New Roman"/>
        </w:rPr>
        <w:t>предельным</w:t>
      </w:r>
      <w:proofErr w:type="spellEnd"/>
      <w:r w:rsidRPr="00D74561">
        <w:rPr>
          <w:rFonts w:eastAsia="Calibri" w:cs="Times New Roman"/>
        </w:rPr>
        <w:t xml:space="preserve"> </w:t>
      </w:r>
      <w:proofErr w:type="spellStart"/>
      <w:r w:rsidRPr="00D74561">
        <w:rPr>
          <w:rFonts w:eastAsia="Calibri" w:cs="Times New Roman"/>
        </w:rPr>
        <w:t>значениям</w:t>
      </w:r>
      <w:proofErr w:type="spellEnd"/>
      <w:r w:rsidRPr="00D74561">
        <w:rPr>
          <w:rFonts w:eastAsia="Calibri" w:cs="Times New Roman"/>
        </w:rPr>
        <w:t xml:space="preserve">, </w:t>
      </w:r>
      <w:proofErr w:type="spellStart"/>
      <w:r w:rsidRPr="00D74561">
        <w:rPr>
          <w:rFonts w:eastAsia="Calibri" w:cs="Times New Roman"/>
        </w:rPr>
        <w:t>установленным</w:t>
      </w:r>
      <w:proofErr w:type="spellEnd"/>
      <w:r w:rsidRPr="00D74561">
        <w:rPr>
          <w:rFonts w:eastAsia="Calibri" w:cs="Times New Roman"/>
        </w:rPr>
        <w:t xml:space="preserve"> </w:t>
      </w:r>
      <w:proofErr w:type="spellStart"/>
      <w:r w:rsidRPr="00D74561">
        <w:rPr>
          <w:rFonts w:eastAsia="Calibri" w:cs="Times New Roman"/>
        </w:rPr>
        <w:t>градостроительным</w:t>
      </w:r>
      <w:proofErr w:type="spellEnd"/>
      <w:r w:rsidRPr="00D74561">
        <w:rPr>
          <w:rFonts w:eastAsia="Calibri" w:cs="Times New Roman"/>
        </w:rPr>
        <w:t xml:space="preserve"> </w:t>
      </w:r>
      <w:proofErr w:type="spellStart"/>
      <w:r w:rsidRPr="00D74561">
        <w:rPr>
          <w:rFonts w:eastAsia="Calibri" w:cs="Times New Roman"/>
        </w:rPr>
        <w:t>регламентом</w:t>
      </w:r>
      <w:proofErr w:type="spellEnd"/>
      <w:r w:rsidRPr="00D74561">
        <w:rPr>
          <w:rFonts w:eastAsia="Calibri" w:cs="Times New Roman"/>
        </w:rPr>
        <w:t>.</w:t>
      </w:r>
    </w:p>
    <w:p w14:paraId="67E137AF" w14:textId="77777777" w:rsidR="00944495" w:rsidRPr="00D74561" w:rsidRDefault="00944495" w:rsidP="00D74561">
      <w:pPr>
        <w:pStyle w:val="Standard"/>
        <w:spacing w:line="264" w:lineRule="auto"/>
        <w:ind w:firstLine="567"/>
        <w:jc w:val="both"/>
        <w:rPr>
          <w:rFonts w:eastAsia="Calibri" w:cs="Times New Roman"/>
          <w:lang w:val="ru-RU"/>
        </w:rPr>
      </w:pPr>
    </w:p>
    <w:p w14:paraId="46221B87" w14:textId="77777777" w:rsidR="00955FFF" w:rsidRDefault="00955FFF" w:rsidP="00A87395">
      <w:pPr>
        <w:pStyle w:val="2"/>
        <w:sectPr w:rsidR="00955FFF" w:rsidSect="00007721">
          <w:pgSz w:w="11906" w:h="16838"/>
          <w:pgMar w:top="851" w:right="851" w:bottom="851" w:left="1134" w:header="720" w:footer="720" w:gutter="0"/>
          <w:cols w:space="720"/>
          <w:docGrid w:linePitch="600" w:charSpace="40960"/>
        </w:sectPr>
      </w:pPr>
    </w:p>
    <w:p w14:paraId="2586D38D" w14:textId="77777777" w:rsidR="00944495" w:rsidRPr="00D74561" w:rsidRDefault="00944495" w:rsidP="00A87395">
      <w:pPr>
        <w:pStyle w:val="2"/>
      </w:pPr>
      <w:proofErr w:type="spellStart"/>
      <w:r w:rsidRPr="00D74561">
        <w:lastRenderedPageBreak/>
        <w:t>Глава</w:t>
      </w:r>
      <w:proofErr w:type="spellEnd"/>
      <w:r w:rsidRPr="00D74561">
        <w:t xml:space="preserve"> 2. ПОЛОЖЕНИЕ О РЕГУЛИРОВАНИИ ЗЕМЛЕПОЛЬЗОВАНИЯ</w:t>
      </w:r>
      <w:r w:rsidR="00955FFF">
        <w:rPr>
          <w:lang w:val="ru-RU"/>
        </w:rPr>
        <w:t xml:space="preserve"> </w:t>
      </w:r>
      <w:r w:rsidRPr="00D74561">
        <w:t>И ЗАСТРОЙКИ ОРГАНАМИ МЕСТНОГО САМОУПРАВЛЕНИЯ</w:t>
      </w:r>
    </w:p>
    <w:p w14:paraId="406E82F7" w14:textId="77777777" w:rsidR="00944495" w:rsidRPr="00D74561" w:rsidRDefault="00944495" w:rsidP="00D74561">
      <w:pPr>
        <w:pStyle w:val="Standard"/>
        <w:spacing w:line="264" w:lineRule="auto"/>
        <w:ind w:firstLine="567"/>
        <w:jc w:val="both"/>
        <w:rPr>
          <w:rFonts w:cs="Times New Roman"/>
        </w:rPr>
      </w:pPr>
    </w:p>
    <w:p w14:paraId="6AA32727" w14:textId="77777777" w:rsidR="00944495" w:rsidRDefault="00944495" w:rsidP="00A87395">
      <w:pPr>
        <w:pStyle w:val="2"/>
        <w:rPr>
          <w:lang w:val="ru-RU"/>
        </w:rPr>
      </w:pPr>
      <w:proofErr w:type="spellStart"/>
      <w:r w:rsidRPr="00D74561">
        <w:t>Статья</w:t>
      </w:r>
      <w:proofErr w:type="spellEnd"/>
      <w:r w:rsidRPr="00D74561">
        <w:t xml:space="preserve"> 6. </w:t>
      </w:r>
      <w:proofErr w:type="spellStart"/>
      <w:r w:rsidRPr="00D74561">
        <w:t>Органы</w:t>
      </w:r>
      <w:proofErr w:type="spellEnd"/>
      <w:r w:rsidRPr="00D74561">
        <w:t xml:space="preserve">, </w:t>
      </w:r>
      <w:proofErr w:type="spellStart"/>
      <w:r w:rsidRPr="00D74561">
        <w:t>осуществляющие</w:t>
      </w:r>
      <w:proofErr w:type="spellEnd"/>
      <w:r w:rsidRPr="00D74561">
        <w:t xml:space="preserve"> </w:t>
      </w:r>
      <w:proofErr w:type="spellStart"/>
      <w:r w:rsidRPr="00D74561">
        <w:t>регулирование</w:t>
      </w:r>
      <w:proofErr w:type="spellEnd"/>
      <w:r w:rsidRPr="00D74561">
        <w:t xml:space="preserve"> </w:t>
      </w:r>
      <w:proofErr w:type="spellStart"/>
      <w:r w:rsidRPr="00D74561">
        <w:t>землепользования</w:t>
      </w:r>
      <w:proofErr w:type="spellEnd"/>
      <w:r w:rsidRPr="00D74561">
        <w:t xml:space="preserve"> и </w:t>
      </w:r>
      <w:proofErr w:type="spellStart"/>
      <w:r w:rsidRPr="00D74561">
        <w:t>застройки</w:t>
      </w:r>
      <w:proofErr w:type="spellEnd"/>
      <w:r w:rsidRPr="00D74561">
        <w:t xml:space="preserve"> </w:t>
      </w:r>
      <w:proofErr w:type="spellStart"/>
      <w:r w:rsidRPr="00D74561">
        <w:t>на</w:t>
      </w:r>
      <w:proofErr w:type="spellEnd"/>
      <w:r w:rsidRPr="00D74561">
        <w:t xml:space="preserve"> </w:t>
      </w:r>
      <w:proofErr w:type="spellStart"/>
      <w:r w:rsidRPr="00D74561">
        <w:t>территории</w:t>
      </w:r>
      <w:proofErr w:type="spellEnd"/>
      <w:r w:rsidRPr="00D74561">
        <w:t xml:space="preserve"> К</w:t>
      </w:r>
      <w:proofErr w:type="spellStart"/>
      <w:r w:rsidR="00D83D04" w:rsidRPr="00D74561">
        <w:rPr>
          <w:lang w:val="ru-RU"/>
        </w:rPr>
        <w:t>ировского</w:t>
      </w:r>
      <w:proofErr w:type="spellEnd"/>
      <w:r w:rsidRPr="00D74561">
        <w:t xml:space="preserve"> </w:t>
      </w:r>
      <w:proofErr w:type="spellStart"/>
      <w:r w:rsidRPr="00D74561">
        <w:t>сельского</w:t>
      </w:r>
      <w:proofErr w:type="spellEnd"/>
      <w:r w:rsidRPr="00D74561">
        <w:t xml:space="preserve"> </w:t>
      </w:r>
      <w:proofErr w:type="spellStart"/>
      <w:r w:rsidRPr="00D74561">
        <w:t>поселения</w:t>
      </w:r>
      <w:proofErr w:type="spellEnd"/>
    </w:p>
    <w:p w14:paraId="1021F2D0" w14:textId="77777777" w:rsidR="00B73CC5" w:rsidRPr="00B73CC5" w:rsidRDefault="00B73CC5" w:rsidP="00B73CC5">
      <w:pPr>
        <w:pStyle w:val="Textbody"/>
        <w:rPr>
          <w:lang w:val="ru-RU"/>
        </w:rPr>
      </w:pPr>
    </w:p>
    <w:p w14:paraId="016CE1C5" w14:textId="77777777" w:rsidR="007760CC" w:rsidRPr="0004482C" w:rsidRDefault="007760CC" w:rsidP="0004482C">
      <w:pPr>
        <w:pStyle w:val="Standard"/>
        <w:spacing w:line="264" w:lineRule="auto"/>
        <w:ind w:firstLine="567"/>
        <w:jc w:val="both"/>
        <w:rPr>
          <w:rFonts w:cs="Times New Roman"/>
        </w:rPr>
      </w:pPr>
      <w:proofErr w:type="spellStart"/>
      <w:r w:rsidRPr="0004482C">
        <w:rPr>
          <w:rFonts w:cs="Times New Roman"/>
        </w:rPr>
        <w:t>На</w:t>
      </w:r>
      <w:proofErr w:type="spellEnd"/>
      <w:r w:rsidRPr="0004482C">
        <w:rPr>
          <w:rFonts w:cs="Times New Roman"/>
        </w:rPr>
        <w:t xml:space="preserve"> </w:t>
      </w:r>
      <w:proofErr w:type="spellStart"/>
      <w:r w:rsidRPr="0004482C">
        <w:rPr>
          <w:rFonts w:cs="Times New Roman"/>
        </w:rPr>
        <w:t>территории</w:t>
      </w:r>
      <w:proofErr w:type="spellEnd"/>
      <w:r w:rsidRPr="0004482C">
        <w:rPr>
          <w:rFonts w:cs="Times New Roman"/>
        </w:rPr>
        <w:t xml:space="preserve"> </w:t>
      </w:r>
      <w:proofErr w:type="spellStart"/>
      <w:r w:rsidRPr="0004482C">
        <w:rPr>
          <w:rFonts w:cs="Times New Roman"/>
        </w:rPr>
        <w:t>Кировского</w:t>
      </w:r>
      <w:proofErr w:type="spellEnd"/>
      <w:r w:rsidRPr="0004482C">
        <w:rPr>
          <w:rFonts w:cs="Times New Roman"/>
        </w:rPr>
        <w:t xml:space="preserve"> </w:t>
      </w:r>
      <w:proofErr w:type="spellStart"/>
      <w:r w:rsidRPr="0004482C">
        <w:rPr>
          <w:rFonts w:cs="Times New Roman"/>
        </w:rPr>
        <w:t>сельского</w:t>
      </w:r>
      <w:proofErr w:type="spellEnd"/>
      <w:r w:rsidRPr="0004482C">
        <w:rPr>
          <w:rFonts w:cs="Times New Roman"/>
        </w:rPr>
        <w:t xml:space="preserve"> </w:t>
      </w:r>
      <w:proofErr w:type="spellStart"/>
      <w:r w:rsidRPr="0004482C">
        <w:rPr>
          <w:rFonts w:cs="Times New Roman"/>
        </w:rPr>
        <w:t>поселения</w:t>
      </w:r>
      <w:proofErr w:type="spellEnd"/>
      <w:r w:rsidRPr="0004482C">
        <w:rPr>
          <w:rFonts w:cs="Times New Roman"/>
        </w:rPr>
        <w:t xml:space="preserve"> </w:t>
      </w:r>
      <w:proofErr w:type="spellStart"/>
      <w:r w:rsidRPr="0004482C">
        <w:rPr>
          <w:rFonts w:cs="Times New Roman"/>
        </w:rPr>
        <w:t>регулирование</w:t>
      </w:r>
      <w:proofErr w:type="spellEnd"/>
      <w:r w:rsidRPr="0004482C">
        <w:rPr>
          <w:rFonts w:cs="Times New Roman"/>
        </w:rPr>
        <w:t xml:space="preserve"> </w:t>
      </w:r>
      <w:proofErr w:type="spellStart"/>
      <w:r w:rsidRPr="0004482C">
        <w:rPr>
          <w:rFonts w:cs="Times New Roman"/>
        </w:rPr>
        <w:t>землепользования</w:t>
      </w:r>
      <w:proofErr w:type="spellEnd"/>
      <w:r w:rsidRPr="0004482C">
        <w:rPr>
          <w:rFonts w:cs="Times New Roman"/>
        </w:rPr>
        <w:t xml:space="preserve"> и </w:t>
      </w:r>
      <w:proofErr w:type="spellStart"/>
      <w:r w:rsidRPr="0004482C">
        <w:rPr>
          <w:rFonts w:cs="Times New Roman"/>
        </w:rPr>
        <w:t>застройки</w:t>
      </w:r>
      <w:proofErr w:type="spellEnd"/>
      <w:r w:rsidRPr="0004482C">
        <w:rPr>
          <w:rFonts w:cs="Times New Roman"/>
        </w:rPr>
        <w:t xml:space="preserve"> </w:t>
      </w:r>
      <w:proofErr w:type="spellStart"/>
      <w:r w:rsidRPr="0004482C">
        <w:rPr>
          <w:rFonts w:cs="Times New Roman"/>
        </w:rPr>
        <w:t>осуществляется</w:t>
      </w:r>
      <w:proofErr w:type="spellEnd"/>
      <w:r w:rsidRPr="0004482C">
        <w:rPr>
          <w:rFonts w:cs="Times New Roman"/>
        </w:rPr>
        <w:t xml:space="preserve"> </w:t>
      </w:r>
      <w:proofErr w:type="spellStart"/>
      <w:r w:rsidRPr="0004482C">
        <w:rPr>
          <w:rFonts w:cs="Times New Roman"/>
        </w:rPr>
        <w:t>следующими</w:t>
      </w:r>
      <w:proofErr w:type="spellEnd"/>
      <w:r w:rsidRPr="0004482C">
        <w:rPr>
          <w:rFonts w:cs="Times New Roman"/>
        </w:rPr>
        <w:t xml:space="preserve"> </w:t>
      </w:r>
      <w:proofErr w:type="spellStart"/>
      <w:r w:rsidRPr="0004482C">
        <w:rPr>
          <w:rFonts w:cs="Times New Roman"/>
        </w:rPr>
        <w:t>органами</w:t>
      </w:r>
      <w:proofErr w:type="spellEnd"/>
      <w:r w:rsidRPr="0004482C">
        <w:rPr>
          <w:rFonts w:cs="Times New Roman"/>
        </w:rPr>
        <w:t>:</w:t>
      </w:r>
    </w:p>
    <w:p w14:paraId="491DEBA0" w14:textId="77777777" w:rsidR="007760CC" w:rsidRPr="0004482C" w:rsidRDefault="007760CC" w:rsidP="0004482C">
      <w:pPr>
        <w:pStyle w:val="Standard"/>
        <w:spacing w:line="264" w:lineRule="auto"/>
        <w:ind w:firstLine="567"/>
        <w:jc w:val="both"/>
        <w:rPr>
          <w:rFonts w:cs="Times New Roman"/>
        </w:rPr>
      </w:pPr>
      <w:r w:rsidRPr="0004482C">
        <w:rPr>
          <w:rFonts w:cs="Times New Roman"/>
        </w:rPr>
        <w:t xml:space="preserve">- </w:t>
      </w:r>
      <w:proofErr w:type="spellStart"/>
      <w:r w:rsidRPr="0004482C">
        <w:rPr>
          <w:rFonts w:cs="Times New Roman"/>
        </w:rPr>
        <w:t>Органами</w:t>
      </w:r>
      <w:proofErr w:type="spellEnd"/>
      <w:r w:rsidRPr="0004482C">
        <w:rPr>
          <w:rFonts w:cs="Times New Roman"/>
        </w:rPr>
        <w:t xml:space="preserve"> </w:t>
      </w:r>
      <w:proofErr w:type="spellStart"/>
      <w:r w:rsidRPr="0004482C">
        <w:rPr>
          <w:rFonts w:cs="Times New Roman"/>
        </w:rPr>
        <w:t>государственной</w:t>
      </w:r>
      <w:proofErr w:type="spellEnd"/>
      <w:r w:rsidRPr="0004482C">
        <w:rPr>
          <w:rFonts w:cs="Times New Roman"/>
        </w:rPr>
        <w:t xml:space="preserve"> </w:t>
      </w:r>
      <w:proofErr w:type="spellStart"/>
      <w:r w:rsidRPr="0004482C">
        <w:rPr>
          <w:rFonts w:cs="Times New Roman"/>
        </w:rPr>
        <w:t>власти</w:t>
      </w:r>
      <w:proofErr w:type="spellEnd"/>
      <w:r w:rsidRPr="0004482C">
        <w:rPr>
          <w:rFonts w:cs="Times New Roman"/>
        </w:rPr>
        <w:t xml:space="preserve"> </w:t>
      </w:r>
      <w:proofErr w:type="spellStart"/>
      <w:r w:rsidRPr="0004482C">
        <w:rPr>
          <w:rFonts w:cs="Times New Roman"/>
        </w:rPr>
        <w:t>Республики</w:t>
      </w:r>
      <w:proofErr w:type="spellEnd"/>
      <w:r w:rsidRPr="0004482C">
        <w:rPr>
          <w:rFonts w:cs="Times New Roman"/>
        </w:rPr>
        <w:t xml:space="preserve"> </w:t>
      </w:r>
      <w:proofErr w:type="spellStart"/>
      <w:r w:rsidRPr="0004482C">
        <w:rPr>
          <w:rFonts w:cs="Times New Roman"/>
        </w:rPr>
        <w:t>Адыгея</w:t>
      </w:r>
      <w:proofErr w:type="spellEnd"/>
      <w:r w:rsidRPr="0004482C">
        <w:rPr>
          <w:rFonts w:cs="Times New Roman"/>
        </w:rPr>
        <w:t xml:space="preserve"> (</w:t>
      </w:r>
      <w:proofErr w:type="spellStart"/>
      <w:r w:rsidRPr="0004482C">
        <w:rPr>
          <w:rFonts w:cs="Times New Roman"/>
        </w:rPr>
        <w:t>далее</w:t>
      </w:r>
      <w:proofErr w:type="spellEnd"/>
      <w:r w:rsidRPr="0004482C">
        <w:rPr>
          <w:rFonts w:cs="Times New Roman"/>
        </w:rPr>
        <w:t xml:space="preserve"> </w:t>
      </w:r>
      <w:proofErr w:type="spellStart"/>
      <w:r w:rsidRPr="0004482C">
        <w:rPr>
          <w:rFonts w:cs="Times New Roman"/>
        </w:rPr>
        <w:t>Орган</w:t>
      </w:r>
      <w:proofErr w:type="spellEnd"/>
      <w:r w:rsidRPr="0004482C">
        <w:rPr>
          <w:rFonts w:cs="Times New Roman"/>
        </w:rPr>
        <w:t>);</w:t>
      </w:r>
    </w:p>
    <w:p w14:paraId="1BE547A6" w14:textId="77777777" w:rsidR="007760CC" w:rsidRPr="0004482C" w:rsidRDefault="007760CC" w:rsidP="0004482C">
      <w:pPr>
        <w:pStyle w:val="Standard"/>
        <w:spacing w:line="264" w:lineRule="auto"/>
        <w:ind w:firstLine="567"/>
        <w:jc w:val="both"/>
        <w:rPr>
          <w:rFonts w:cs="Times New Roman"/>
        </w:rPr>
      </w:pPr>
      <w:r w:rsidRPr="0004482C">
        <w:rPr>
          <w:rFonts w:cs="Times New Roman"/>
        </w:rPr>
        <w:t>-.</w:t>
      </w:r>
      <w:proofErr w:type="spellStart"/>
      <w:r w:rsidRPr="0004482C">
        <w:rPr>
          <w:rFonts w:cs="Times New Roman"/>
        </w:rPr>
        <w:t>Советом</w:t>
      </w:r>
      <w:proofErr w:type="spellEnd"/>
      <w:r w:rsidRPr="0004482C">
        <w:rPr>
          <w:rFonts w:cs="Times New Roman"/>
        </w:rPr>
        <w:t xml:space="preserve"> </w:t>
      </w:r>
      <w:proofErr w:type="spellStart"/>
      <w:r w:rsidRPr="0004482C">
        <w:rPr>
          <w:rFonts w:cs="Times New Roman"/>
        </w:rPr>
        <w:t>народных</w:t>
      </w:r>
      <w:proofErr w:type="spellEnd"/>
      <w:r w:rsidRPr="0004482C">
        <w:rPr>
          <w:rFonts w:cs="Times New Roman"/>
        </w:rPr>
        <w:t xml:space="preserve"> </w:t>
      </w:r>
      <w:proofErr w:type="spellStart"/>
      <w:r w:rsidRPr="0004482C">
        <w:rPr>
          <w:rFonts w:cs="Times New Roman"/>
        </w:rPr>
        <w:t>депутатов</w:t>
      </w:r>
      <w:proofErr w:type="spellEnd"/>
      <w:r w:rsidRPr="0004482C">
        <w:rPr>
          <w:rFonts w:cs="Times New Roman"/>
        </w:rPr>
        <w:t xml:space="preserve"> </w:t>
      </w:r>
      <w:proofErr w:type="spellStart"/>
      <w:r w:rsidRPr="0004482C">
        <w:rPr>
          <w:rFonts w:cs="Times New Roman"/>
        </w:rPr>
        <w:t>муниципального</w:t>
      </w:r>
      <w:proofErr w:type="spellEnd"/>
      <w:r w:rsidRPr="0004482C">
        <w:rPr>
          <w:rFonts w:cs="Times New Roman"/>
        </w:rPr>
        <w:t xml:space="preserve"> </w:t>
      </w:r>
      <w:proofErr w:type="spellStart"/>
      <w:r w:rsidRPr="0004482C">
        <w:rPr>
          <w:rFonts w:cs="Times New Roman"/>
        </w:rPr>
        <w:t>образования</w:t>
      </w:r>
      <w:proofErr w:type="spellEnd"/>
      <w:r w:rsidRPr="0004482C">
        <w:rPr>
          <w:rFonts w:cs="Times New Roman"/>
        </w:rPr>
        <w:t xml:space="preserve"> «</w:t>
      </w:r>
      <w:proofErr w:type="spellStart"/>
      <w:r w:rsidRPr="0004482C">
        <w:rPr>
          <w:rFonts w:cs="Times New Roman"/>
        </w:rPr>
        <w:t>Майкопский</w:t>
      </w:r>
      <w:proofErr w:type="spellEnd"/>
      <w:r w:rsidRPr="0004482C">
        <w:rPr>
          <w:rFonts w:cs="Times New Roman"/>
        </w:rPr>
        <w:t xml:space="preserve"> </w:t>
      </w:r>
      <w:proofErr w:type="spellStart"/>
      <w:r w:rsidRPr="0004482C">
        <w:rPr>
          <w:rFonts w:cs="Times New Roman"/>
        </w:rPr>
        <w:t>район</w:t>
      </w:r>
      <w:proofErr w:type="spellEnd"/>
      <w:r w:rsidRPr="0004482C">
        <w:rPr>
          <w:rFonts w:cs="Times New Roman"/>
        </w:rPr>
        <w:t>» (</w:t>
      </w:r>
      <w:proofErr w:type="spellStart"/>
      <w:r w:rsidRPr="0004482C">
        <w:rPr>
          <w:rFonts w:cs="Times New Roman"/>
        </w:rPr>
        <w:t>далее</w:t>
      </w:r>
      <w:proofErr w:type="spellEnd"/>
      <w:r w:rsidRPr="0004482C">
        <w:rPr>
          <w:rFonts w:cs="Times New Roman"/>
        </w:rPr>
        <w:t xml:space="preserve"> </w:t>
      </w:r>
      <w:proofErr w:type="spellStart"/>
      <w:r w:rsidRPr="0004482C">
        <w:rPr>
          <w:rFonts w:cs="Times New Roman"/>
        </w:rPr>
        <w:t>Совет</w:t>
      </w:r>
      <w:proofErr w:type="spellEnd"/>
      <w:r w:rsidRPr="0004482C">
        <w:rPr>
          <w:rFonts w:cs="Times New Roman"/>
        </w:rPr>
        <w:t>);</w:t>
      </w:r>
    </w:p>
    <w:p w14:paraId="45FA672C" w14:textId="77777777" w:rsidR="007760CC" w:rsidRPr="0004482C" w:rsidRDefault="007760CC" w:rsidP="0004482C">
      <w:pPr>
        <w:pStyle w:val="Standard"/>
        <w:spacing w:line="264" w:lineRule="auto"/>
        <w:ind w:firstLine="567"/>
        <w:jc w:val="both"/>
        <w:rPr>
          <w:rFonts w:cs="Times New Roman"/>
        </w:rPr>
      </w:pPr>
      <w:r w:rsidRPr="0004482C">
        <w:rPr>
          <w:rFonts w:cs="Times New Roman"/>
        </w:rPr>
        <w:t xml:space="preserve">- </w:t>
      </w:r>
      <w:proofErr w:type="spellStart"/>
      <w:r w:rsidRPr="0004482C">
        <w:rPr>
          <w:rFonts w:cs="Times New Roman"/>
        </w:rPr>
        <w:t>Главой</w:t>
      </w:r>
      <w:proofErr w:type="spellEnd"/>
      <w:r w:rsidRPr="0004482C">
        <w:rPr>
          <w:rFonts w:cs="Times New Roman"/>
        </w:rPr>
        <w:t xml:space="preserve"> </w:t>
      </w:r>
      <w:proofErr w:type="spellStart"/>
      <w:r w:rsidRPr="0004482C">
        <w:rPr>
          <w:rFonts w:cs="Times New Roman"/>
        </w:rPr>
        <w:t>муниципального</w:t>
      </w:r>
      <w:proofErr w:type="spellEnd"/>
      <w:r w:rsidRPr="0004482C">
        <w:rPr>
          <w:rFonts w:cs="Times New Roman"/>
        </w:rPr>
        <w:t xml:space="preserve"> </w:t>
      </w:r>
      <w:proofErr w:type="spellStart"/>
      <w:r w:rsidRPr="0004482C">
        <w:rPr>
          <w:rFonts w:cs="Times New Roman"/>
        </w:rPr>
        <w:t>образования</w:t>
      </w:r>
      <w:proofErr w:type="spellEnd"/>
      <w:r w:rsidRPr="0004482C">
        <w:rPr>
          <w:rFonts w:cs="Times New Roman"/>
        </w:rPr>
        <w:t xml:space="preserve"> «</w:t>
      </w:r>
      <w:proofErr w:type="spellStart"/>
      <w:r w:rsidRPr="0004482C">
        <w:rPr>
          <w:rFonts w:cs="Times New Roman"/>
        </w:rPr>
        <w:t>Майкопский</w:t>
      </w:r>
      <w:proofErr w:type="spellEnd"/>
      <w:r w:rsidRPr="0004482C">
        <w:rPr>
          <w:rFonts w:cs="Times New Roman"/>
        </w:rPr>
        <w:t xml:space="preserve"> </w:t>
      </w:r>
      <w:proofErr w:type="spellStart"/>
      <w:r w:rsidRPr="0004482C">
        <w:rPr>
          <w:rFonts w:cs="Times New Roman"/>
        </w:rPr>
        <w:t>район</w:t>
      </w:r>
      <w:proofErr w:type="spellEnd"/>
      <w:r w:rsidRPr="0004482C">
        <w:rPr>
          <w:rFonts w:cs="Times New Roman"/>
        </w:rPr>
        <w:t>» (</w:t>
      </w:r>
      <w:proofErr w:type="spellStart"/>
      <w:r w:rsidRPr="0004482C">
        <w:rPr>
          <w:rFonts w:cs="Times New Roman"/>
        </w:rPr>
        <w:t>далее</w:t>
      </w:r>
      <w:proofErr w:type="spellEnd"/>
      <w:r w:rsidRPr="0004482C">
        <w:rPr>
          <w:rFonts w:cs="Times New Roman"/>
        </w:rPr>
        <w:t xml:space="preserve"> - </w:t>
      </w:r>
      <w:proofErr w:type="spellStart"/>
      <w:r w:rsidRPr="0004482C">
        <w:rPr>
          <w:rFonts w:cs="Times New Roman"/>
        </w:rPr>
        <w:t>глава</w:t>
      </w:r>
      <w:proofErr w:type="spellEnd"/>
      <w:r w:rsidRPr="0004482C">
        <w:rPr>
          <w:rFonts w:cs="Times New Roman"/>
        </w:rPr>
        <w:t xml:space="preserve"> </w:t>
      </w:r>
      <w:proofErr w:type="spellStart"/>
      <w:r w:rsidRPr="0004482C">
        <w:rPr>
          <w:rFonts w:cs="Times New Roman"/>
        </w:rPr>
        <w:t>района</w:t>
      </w:r>
      <w:proofErr w:type="spellEnd"/>
      <w:r w:rsidRPr="0004482C">
        <w:rPr>
          <w:rFonts w:cs="Times New Roman"/>
        </w:rPr>
        <w:t>).</w:t>
      </w:r>
    </w:p>
    <w:p w14:paraId="3254E1D8" w14:textId="77777777" w:rsidR="007760CC" w:rsidRPr="0004482C" w:rsidRDefault="007760CC" w:rsidP="0004482C">
      <w:pPr>
        <w:pStyle w:val="Standard"/>
        <w:spacing w:line="264" w:lineRule="auto"/>
        <w:ind w:firstLine="567"/>
        <w:jc w:val="both"/>
        <w:rPr>
          <w:rFonts w:cs="Times New Roman"/>
        </w:rPr>
      </w:pPr>
      <w:r w:rsidRPr="0004482C">
        <w:rPr>
          <w:rFonts w:cs="Times New Roman"/>
        </w:rPr>
        <w:t xml:space="preserve">- </w:t>
      </w:r>
      <w:proofErr w:type="spellStart"/>
      <w:r w:rsidRPr="0004482C">
        <w:rPr>
          <w:rFonts w:cs="Times New Roman"/>
        </w:rPr>
        <w:t>Администрацией</w:t>
      </w:r>
      <w:proofErr w:type="spellEnd"/>
      <w:r w:rsidRPr="0004482C">
        <w:rPr>
          <w:rFonts w:cs="Times New Roman"/>
        </w:rPr>
        <w:t xml:space="preserve"> </w:t>
      </w:r>
      <w:proofErr w:type="spellStart"/>
      <w:r w:rsidRPr="0004482C">
        <w:rPr>
          <w:rFonts w:cs="Times New Roman"/>
        </w:rPr>
        <w:t>муниципального</w:t>
      </w:r>
      <w:proofErr w:type="spellEnd"/>
      <w:r w:rsidRPr="0004482C">
        <w:rPr>
          <w:rFonts w:cs="Times New Roman"/>
        </w:rPr>
        <w:t xml:space="preserve"> </w:t>
      </w:r>
      <w:proofErr w:type="spellStart"/>
      <w:r w:rsidRPr="0004482C">
        <w:rPr>
          <w:rFonts w:cs="Times New Roman"/>
        </w:rPr>
        <w:t>образования</w:t>
      </w:r>
      <w:proofErr w:type="spellEnd"/>
      <w:r w:rsidRPr="0004482C">
        <w:rPr>
          <w:rFonts w:cs="Times New Roman"/>
        </w:rPr>
        <w:t xml:space="preserve"> «</w:t>
      </w:r>
      <w:proofErr w:type="spellStart"/>
      <w:r w:rsidRPr="0004482C">
        <w:rPr>
          <w:rFonts w:cs="Times New Roman"/>
        </w:rPr>
        <w:t>Майкопский</w:t>
      </w:r>
      <w:proofErr w:type="spellEnd"/>
      <w:r w:rsidRPr="0004482C">
        <w:rPr>
          <w:rFonts w:cs="Times New Roman"/>
        </w:rPr>
        <w:t xml:space="preserve"> </w:t>
      </w:r>
      <w:proofErr w:type="spellStart"/>
      <w:r w:rsidRPr="0004482C">
        <w:rPr>
          <w:rFonts w:cs="Times New Roman"/>
        </w:rPr>
        <w:t>район</w:t>
      </w:r>
      <w:proofErr w:type="spellEnd"/>
      <w:r w:rsidRPr="0004482C">
        <w:rPr>
          <w:rFonts w:cs="Times New Roman"/>
        </w:rPr>
        <w:t xml:space="preserve">» в </w:t>
      </w:r>
      <w:proofErr w:type="spellStart"/>
      <w:r w:rsidRPr="0004482C">
        <w:rPr>
          <w:rFonts w:cs="Times New Roman"/>
        </w:rPr>
        <w:t>лице</w:t>
      </w:r>
      <w:proofErr w:type="spellEnd"/>
      <w:r w:rsidRPr="0004482C">
        <w:rPr>
          <w:rFonts w:cs="Times New Roman"/>
        </w:rPr>
        <w:t xml:space="preserve"> </w:t>
      </w:r>
      <w:proofErr w:type="spellStart"/>
      <w:r w:rsidRPr="0004482C">
        <w:rPr>
          <w:rFonts w:cs="Times New Roman"/>
        </w:rPr>
        <w:t>её</w:t>
      </w:r>
      <w:proofErr w:type="spellEnd"/>
      <w:r w:rsidRPr="0004482C">
        <w:rPr>
          <w:rFonts w:cs="Times New Roman"/>
        </w:rPr>
        <w:t xml:space="preserve"> </w:t>
      </w:r>
      <w:proofErr w:type="spellStart"/>
      <w:r w:rsidRPr="0004482C">
        <w:rPr>
          <w:rFonts w:cs="Times New Roman"/>
        </w:rPr>
        <w:t>органов</w:t>
      </w:r>
      <w:proofErr w:type="spellEnd"/>
      <w:r w:rsidRPr="0004482C">
        <w:rPr>
          <w:rFonts w:cs="Times New Roman"/>
        </w:rPr>
        <w:t xml:space="preserve">, </w:t>
      </w:r>
      <w:proofErr w:type="spellStart"/>
      <w:r w:rsidRPr="0004482C">
        <w:rPr>
          <w:rFonts w:cs="Times New Roman"/>
        </w:rPr>
        <w:t>уполномоченных</w:t>
      </w:r>
      <w:proofErr w:type="spellEnd"/>
      <w:r w:rsidRPr="0004482C">
        <w:rPr>
          <w:rFonts w:cs="Times New Roman"/>
        </w:rPr>
        <w:t xml:space="preserve"> в </w:t>
      </w:r>
      <w:proofErr w:type="spellStart"/>
      <w:r w:rsidRPr="0004482C">
        <w:rPr>
          <w:rFonts w:cs="Times New Roman"/>
        </w:rPr>
        <w:t>сфере</w:t>
      </w:r>
      <w:proofErr w:type="spellEnd"/>
      <w:r w:rsidRPr="0004482C">
        <w:rPr>
          <w:rFonts w:cs="Times New Roman"/>
        </w:rPr>
        <w:t xml:space="preserve"> </w:t>
      </w:r>
      <w:proofErr w:type="spellStart"/>
      <w:r w:rsidRPr="0004482C">
        <w:rPr>
          <w:rFonts w:cs="Times New Roman"/>
        </w:rPr>
        <w:t>градостроительной</w:t>
      </w:r>
      <w:proofErr w:type="spellEnd"/>
      <w:r w:rsidRPr="0004482C">
        <w:rPr>
          <w:rFonts w:cs="Times New Roman"/>
        </w:rPr>
        <w:t xml:space="preserve"> </w:t>
      </w:r>
      <w:proofErr w:type="spellStart"/>
      <w:r w:rsidRPr="0004482C">
        <w:rPr>
          <w:rFonts w:cs="Times New Roman"/>
        </w:rPr>
        <w:t>деятельности</w:t>
      </w:r>
      <w:proofErr w:type="spellEnd"/>
      <w:r w:rsidRPr="0004482C">
        <w:rPr>
          <w:rFonts w:cs="Times New Roman"/>
        </w:rPr>
        <w:t xml:space="preserve"> и </w:t>
      </w:r>
      <w:proofErr w:type="spellStart"/>
      <w:r w:rsidRPr="0004482C">
        <w:rPr>
          <w:rFonts w:cs="Times New Roman"/>
        </w:rPr>
        <w:t>земельных</w:t>
      </w:r>
      <w:proofErr w:type="spellEnd"/>
      <w:r w:rsidRPr="0004482C">
        <w:rPr>
          <w:rFonts w:cs="Times New Roman"/>
        </w:rPr>
        <w:t xml:space="preserve"> </w:t>
      </w:r>
      <w:proofErr w:type="spellStart"/>
      <w:r w:rsidRPr="0004482C">
        <w:rPr>
          <w:rFonts w:cs="Times New Roman"/>
        </w:rPr>
        <w:t>отношений</w:t>
      </w:r>
      <w:proofErr w:type="spellEnd"/>
      <w:r w:rsidRPr="0004482C">
        <w:rPr>
          <w:rFonts w:cs="Times New Roman"/>
        </w:rPr>
        <w:t xml:space="preserve"> (</w:t>
      </w:r>
      <w:proofErr w:type="spellStart"/>
      <w:r w:rsidRPr="0004482C">
        <w:rPr>
          <w:rFonts w:cs="Times New Roman"/>
        </w:rPr>
        <w:t>далее</w:t>
      </w:r>
      <w:proofErr w:type="spellEnd"/>
      <w:r w:rsidRPr="0004482C">
        <w:rPr>
          <w:rFonts w:cs="Times New Roman"/>
        </w:rPr>
        <w:t xml:space="preserve"> - </w:t>
      </w:r>
      <w:proofErr w:type="spellStart"/>
      <w:r w:rsidRPr="0004482C">
        <w:rPr>
          <w:rFonts w:cs="Times New Roman"/>
        </w:rPr>
        <w:t>Администрация</w:t>
      </w:r>
      <w:proofErr w:type="spellEnd"/>
      <w:r w:rsidRPr="0004482C">
        <w:rPr>
          <w:rFonts w:cs="Times New Roman"/>
        </w:rPr>
        <w:t>).</w:t>
      </w:r>
    </w:p>
    <w:p w14:paraId="7D68F3A8" w14:textId="77777777" w:rsidR="007760CC" w:rsidRPr="0004482C" w:rsidRDefault="007760CC" w:rsidP="0004482C">
      <w:pPr>
        <w:spacing w:line="264" w:lineRule="auto"/>
        <w:ind w:firstLine="567"/>
        <w:jc w:val="both"/>
        <w:rPr>
          <w:rFonts w:ascii="Times New Roman" w:hAnsi="Times New Roman" w:cs="Times New Roman"/>
          <w:b/>
          <w:bCs/>
          <w:sz w:val="24"/>
          <w:szCs w:val="24"/>
          <w:lang w:eastAsia="en-US"/>
        </w:rPr>
      </w:pPr>
      <w:r w:rsidRPr="0004482C">
        <w:rPr>
          <w:rFonts w:ascii="Times New Roman" w:hAnsi="Times New Roman" w:cs="Times New Roman"/>
          <w:spacing w:val="-1"/>
          <w:sz w:val="24"/>
          <w:szCs w:val="24"/>
        </w:rPr>
        <w:t xml:space="preserve">1. </w:t>
      </w:r>
      <w:r w:rsidRPr="0004482C">
        <w:rPr>
          <w:rFonts w:ascii="Times New Roman" w:hAnsi="Times New Roman" w:cs="Times New Roman"/>
          <w:sz w:val="24"/>
          <w:szCs w:val="24"/>
          <w:lang w:eastAsia="en-US"/>
        </w:rPr>
        <w:t xml:space="preserve">Полномочия Органа в сфере регулирования землепользования и застройки устанавливаются Законом Республики Адыгея от 04 августа 2021 года </w:t>
      </w:r>
      <w:r w:rsidR="0004482C">
        <w:rPr>
          <w:rFonts w:ascii="Times New Roman" w:hAnsi="Times New Roman" w:cs="Times New Roman"/>
          <w:sz w:val="24"/>
          <w:szCs w:val="24"/>
          <w:lang w:eastAsia="en-US"/>
        </w:rPr>
        <w:t>№</w:t>
      </w:r>
      <w:r w:rsidRPr="0004482C">
        <w:rPr>
          <w:rFonts w:ascii="Times New Roman" w:hAnsi="Times New Roman" w:cs="Times New Roman"/>
          <w:sz w:val="24"/>
          <w:szCs w:val="24"/>
          <w:lang w:eastAsia="en-US"/>
        </w:rPr>
        <w:t xml:space="preserve"> 490 «О перераспределении отдельных полномочий в области градостроительной деятельности между органами местного самоуправления и органами государственной власти Республики Адыгея» (в редакции </w:t>
      </w:r>
      <w:hyperlink r:id="rId15" w:history="1">
        <w:r w:rsidRPr="0004482C">
          <w:rPr>
            <w:rFonts w:ascii="Times New Roman" w:hAnsi="Times New Roman" w:cs="Times New Roman"/>
            <w:sz w:val="24"/>
            <w:szCs w:val="24"/>
            <w:lang w:eastAsia="en-US"/>
          </w:rPr>
          <w:t>Закона Республики Адыгея от 04.04.2022 N 57</w:t>
        </w:r>
      </w:hyperlink>
      <w:r w:rsidRPr="0004482C">
        <w:rPr>
          <w:rFonts w:ascii="Times New Roman" w:hAnsi="Times New Roman" w:cs="Times New Roman"/>
          <w:sz w:val="24"/>
          <w:szCs w:val="24"/>
          <w:lang w:eastAsia="en-US"/>
        </w:rPr>
        <w:t>).</w:t>
      </w:r>
    </w:p>
    <w:p w14:paraId="3E586C37" w14:textId="77777777" w:rsidR="007760CC" w:rsidRPr="0004482C" w:rsidRDefault="007760CC" w:rsidP="0004482C">
      <w:pPr>
        <w:spacing w:line="264" w:lineRule="auto"/>
        <w:ind w:firstLine="567"/>
        <w:jc w:val="both"/>
        <w:rPr>
          <w:rFonts w:ascii="Times New Roman" w:eastAsia="Andale Sans UI" w:hAnsi="Times New Roman" w:cs="Times New Roman"/>
          <w:sz w:val="24"/>
          <w:szCs w:val="24"/>
          <w:lang w:val="de-DE" w:eastAsia="en-US" w:bidi="fa-IR"/>
        </w:rPr>
      </w:pPr>
      <w:r w:rsidRPr="0004482C">
        <w:rPr>
          <w:rFonts w:ascii="Times New Roman" w:eastAsia="Andale Sans UI" w:hAnsi="Times New Roman" w:cs="Times New Roman"/>
          <w:sz w:val="24"/>
          <w:szCs w:val="24"/>
          <w:lang w:val="de-DE" w:eastAsia="en-US" w:bidi="fa-IR"/>
        </w:rPr>
        <w:t xml:space="preserve">2. </w:t>
      </w:r>
      <w:proofErr w:type="spellStart"/>
      <w:r w:rsidRPr="0004482C">
        <w:rPr>
          <w:rFonts w:ascii="Times New Roman" w:eastAsia="Andale Sans UI" w:hAnsi="Times New Roman" w:cs="Times New Roman"/>
          <w:sz w:val="24"/>
          <w:szCs w:val="24"/>
          <w:lang w:val="de-DE" w:eastAsia="en-US" w:bidi="fa-IR"/>
        </w:rPr>
        <w:t>Полномочия</w:t>
      </w:r>
      <w:proofErr w:type="spellEnd"/>
      <w:r w:rsidRPr="0004482C">
        <w:rPr>
          <w:rFonts w:ascii="Times New Roman" w:eastAsia="Andale Sans UI" w:hAnsi="Times New Roman" w:cs="Times New Roman"/>
          <w:sz w:val="24"/>
          <w:szCs w:val="24"/>
          <w:lang w:val="de-DE" w:eastAsia="en-US" w:bidi="fa-IR"/>
        </w:rPr>
        <w:t xml:space="preserve"> </w:t>
      </w:r>
      <w:proofErr w:type="spellStart"/>
      <w:r w:rsidRPr="0004482C">
        <w:rPr>
          <w:rFonts w:ascii="Times New Roman" w:eastAsia="Andale Sans UI" w:hAnsi="Times New Roman" w:cs="Times New Roman"/>
          <w:sz w:val="24"/>
          <w:szCs w:val="24"/>
          <w:lang w:val="de-DE" w:eastAsia="en-US" w:bidi="fa-IR"/>
        </w:rPr>
        <w:t>Совета</w:t>
      </w:r>
      <w:proofErr w:type="spellEnd"/>
      <w:r w:rsidRPr="0004482C">
        <w:rPr>
          <w:rFonts w:ascii="Times New Roman" w:eastAsia="Andale Sans UI" w:hAnsi="Times New Roman" w:cs="Times New Roman"/>
          <w:sz w:val="24"/>
          <w:szCs w:val="24"/>
          <w:lang w:val="de-DE" w:eastAsia="en-US" w:bidi="fa-IR"/>
        </w:rPr>
        <w:t xml:space="preserve"> в </w:t>
      </w:r>
      <w:proofErr w:type="spellStart"/>
      <w:r w:rsidRPr="0004482C">
        <w:rPr>
          <w:rFonts w:ascii="Times New Roman" w:eastAsia="Andale Sans UI" w:hAnsi="Times New Roman" w:cs="Times New Roman"/>
          <w:sz w:val="24"/>
          <w:szCs w:val="24"/>
          <w:lang w:val="de-DE" w:eastAsia="en-US" w:bidi="fa-IR"/>
        </w:rPr>
        <w:t>сфере</w:t>
      </w:r>
      <w:proofErr w:type="spellEnd"/>
      <w:r w:rsidRPr="0004482C">
        <w:rPr>
          <w:rFonts w:ascii="Times New Roman" w:eastAsia="Andale Sans UI" w:hAnsi="Times New Roman" w:cs="Times New Roman"/>
          <w:sz w:val="24"/>
          <w:szCs w:val="24"/>
          <w:lang w:val="de-DE" w:eastAsia="en-US" w:bidi="fa-IR"/>
        </w:rPr>
        <w:t xml:space="preserve"> </w:t>
      </w:r>
      <w:proofErr w:type="spellStart"/>
      <w:r w:rsidRPr="0004482C">
        <w:rPr>
          <w:rFonts w:ascii="Times New Roman" w:eastAsia="Andale Sans UI" w:hAnsi="Times New Roman" w:cs="Times New Roman"/>
          <w:sz w:val="24"/>
          <w:szCs w:val="24"/>
          <w:lang w:val="de-DE" w:eastAsia="en-US" w:bidi="fa-IR"/>
        </w:rPr>
        <w:t>регулирования</w:t>
      </w:r>
      <w:proofErr w:type="spellEnd"/>
      <w:r w:rsidRPr="0004482C">
        <w:rPr>
          <w:rFonts w:ascii="Times New Roman" w:eastAsia="Andale Sans UI" w:hAnsi="Times New Roman" w:cs="Times New Roman"/>
          <w:sz w:val="24"/>
          <w:szCs w:val="24"/>
          <w:lang w:val="de-DE" w:eastAsia="en-US" w:bidi="fa-IR"/>
        </w:rPr>
        <w:t xml:space="preserve"> </w:t>
      </w:r>
      <w:proofErr w:type="spellStart"/>
      <w:r w:rsidRPr="0004482C">
        <w:rPr>
          <w:rFonts w:ascii="Times New Roman" w:eastAsia="Andale Sans UI" w:hAnsi="Times New Roman" w:cs="Times New Roman"/>
          <w:sz w:val="24"/>
          <w:szCs w:val="24"/>
          <w:lang w:val="de-DE" w:eastAsia="en-US" w:bidi="fa-IR"/>
        </w:rPr>
        <w:t>землепользования</w:t>
      </w:r>
      <w:proofErr w:type="spellEnd"/>
      <w:r w:rsidRPr="0004482C">
        <w:rPr>
          <w:rFonts w:ascii="Times New Roman" w:eastAsia="Andale Sans UI" w:hAnsi="Times New Roman" w:cs="Times New Roman"/>
          <w:sz w:val="24"/>
          <w:szCs w:val="24"/>
          <w:lang w:val="de-DE" w:eastAsia="en-US" w:bidi="fa-IR"/>
        </w:rPr>
        <w:t xml:space="preserve"> и </w:t>
      </w:r>
      <w:proofErr w:type="spellStart"/>
      <w:r w:rsidRPr="0004482C">
        <w:rPr>
          <w:rFonts w:ascii="Times New Roman" w:eastAsia="Andale Sans UI" w:hAnsi="Times New Roman" w:cs="Times New Roman"/>
          <w:sz w:val="24"/>
          <w:szCs w:val="24"/>
          <w:lang w:val="de-DE" w:eastAsia="en-US" w:bidi="fa-IR"/>
        </w:rPr>
        <w:t>застройки</w:t>
      </w:r>
      <w:proofErr w:type="spellEnd"/>
      <w:r w:rsidRPr="0004482C">
        <w:rPr>
          <w:rFonts w:ascii="Times New Roman" w:eastAsia="Andale Sans UI" w:hAnsi="Times New Roman" w:cs="Times New Roman"/>
          <w:sz w:val="24"/>
          <w:szCs w:val="24"/>
          <w:lang w:val="de-DE" w:eastAsia="en-US" w:bidi="fa-IR"/>
        </w:rPr>
        <w:t xml:space="preserve"> </w:t>
      </w:r>
      <w:proofErr w:type="spellStart"/>
      <w:r w:rsidRPr="0004482C">
        <w:rPr>
          <w:rFonts w:ascii="Times New Roman" w:eastAsia="Andale Sans UI" w:hAnsi="Times New Roman" w:cs="Times New Roman"/>
          <w:sz w:val="24"/>
          <w:szCs w:val="24"/>
          <w:lang w:val="de-DE" w:eastAsia="en-US" w:bidi="fa-IR"/>
        </w:rPr>
        <w:t>устанавливаются</w:t>
      </w:r>
      <w:proofErr w:type="spellEnd"/>
      <w:r w:rsidRPr="0004482C">
        <w:rPr>
          <w:rFonts w:ascii="Times New Roman" w:eastAsia="Andale Sans UI" w:hAnsi="Times New Roman" w:cs="Times New Roman"/>
          <w:sz w:val="24"/>
          <w:szCs w:val="24"/>
          <w:lang w:val="de-DE" w:eastAsia="en-US" w:bidi="fa-IR"/>
        </w:rPr>
        <w:t xml:space="preserve"> </w:t>
      </w:r>
      <w:proofErr w:type="spellStart"/>
      <w:r w:rsidRPr="0004482C">
        <w:rPr>
          <w:rFonts w:ascii="Times New Roman" w:eastAsia="Andale Sans UI" w:hAnsi="Times New Roman" w:cs="Times New Roman"/>
          <w:sz w:val="24"/>
          <w:szCs w:val="24"/>
          <w:lang w:val="de-DE" w:eastAsia="en-US" w:bidi="fa-IR"/>
        </w:rPr>
        <w:t>Уставом</w:t>
      </w:r>
      <w:proofErr w:type="spellEnd"/>
      <w:r w:rsidRPr="0004482C">
        <w:rPr>
          <w:rFonts w:ascii="Times New Roman" w:eastAsia="Andale Sans UI" w:hAnsi="Times New Roman" w:cs="Times New Roman"/>
          <w:sz w:val="24"/>
          <w:szCs w:val="24"/>
          <w:lang w:val="de-DE" w:eastAsia="en-US" w:bidi="fa-IR"/>
        </w:rPr>
        <w:t xml:space="preserve"> </w:t>
      </w:r>
      <w:proofErr w:type="spellStart"/>
      <w:r w:rsidRPr="0004482C">
        <w:rPr>
          <w:rFonts w:ascii="Times New Roman" w:eastAsia="Andale Sans UI" w:hAnsi="Times New Roman" w:cs="Times New Roman"/>
          <w:sz w:val="24"/>
          <w:szCs w:val="24"/>
          <w:lang w:val="de-DE" w:eastAsia="en-US" w:bidi="fa-IR"/>
        </w:rPr>
        <w:t>Майкопского</w:t>
      </w:r>
      <w:proofErr w:type="spellEnd"/>
      <w:r w:rsidRPr="0004482C">
        <w:rPr>
          <w:rFonts w:ascii="Times New Roman" w:eastAsia="Andale Sans UI" w:hAnsi="Times New Roman" w:cs="Times New Roman"/>
          <w:sz w:val="24"/>
          <w:szCs w:val="24"/>
          <w:lang w:val="de-DE" w:eastAsia="en-US" w:bidi="fa-IR"/>
        </w:rPr>
        <w:t xml:space="preserve"> </w:t>
      </w:r>
      <w:proofErr w:type="spellStart"/>
      <w:r w:rsidRPr="0004482C">
        <w:rPr>
          <w:rFonts w:ascii="Times New Roman" w:eastAsia="Andale Sans UI" w:hAnsi="Times New Roman" w:cs="Times New Roman"/>
          <w:sz w:val="24"/>
          <w:szCs w:val="24"/>
          <w:lang w:val="de-DE" w:eastAsia="en-US" w:bidi="fa-IR"/>
        </w:rPr>
        <w:t>района</w:t>
      </w:r>
      <w:proofErr w:type="spellEnd"/>
      <w:r w:rsidRPr="0004482C">
        <w:rPr>
          <w:rFonts w:ascii="Times New Roman" w:eastAsia="Andale Sans UI" w:hAnsi="Times New Roman" w:cs="Times New Roman"/>
          <w:sz w:val="24"/>
          <w:szCs w:val="24"/>
          <w:lang w:val="de-DE" w:eastAsia="en-US" w:bidi="fa-IR"/>
        </w:rPr>
        <w:t xml:space="preserve"> в </w:t>
      </w:r>
      <w:proofErr w:type="spellStart"/>
      <w:r w:rsidRPr="0004482C">
        <w:rPr>
          <w:rFonts w:ascii="Times New Roman" w:eastAsia="Andale Sans UI" w:hAnsi="Times New Roman" w:cs="Times New Roman"/>
          <w:sz w:val="24"/>
          <w:szCs w:val="24"/>
          <w:lang w:val="de-DE" w:eastAsia="en-US" w:bidi="fa-IR"/>
        </w:rPr>
        <w:t>соответствии</w:t>
      </w:r>
      <w:proofErr w:type="spellEnd"/>
      <w:r w:rsidRPr="0004482C">
        <w:rPr>
          <w:rFonts w:ascii="Times New Roman" w:eastAsia="Andale Sans UI" w:hAnsi="Times New Roman" w:cs="Times New Roman"/>
          <w:sz w:val="24"/>
          <w:szCs w:val="24"/>
          <w:lang w:val="de-DE" w:eastAsia="en-US" w:bidi="fa-IR"/>
        </w:rPr>
        <w:t xml:space="preserve"> с </w:t>
      </w:r>
      <w:proofErr w:type="spellStart"/>
      <w:r w:rsidRPr="0004482C">
        <w:rPr>
          <w:rFonts w:ascii="Times New Roman" w:eastAsia="Andale Sans UI" w:hAnsi="Times New Roman" w:cs="Times New Roman"/>
          <w:sz w:val="24"/>
          <w:szCs w:val="24"/>
          <w:lang w:val="de-DE" w:eastAsia="en-US" w:bidi="fa-IR"/>
        </w:rPr>
        <w:t>федеральным</w:t>
      </w:r>
      <w:proofErr w:type="spellEnd"/>
      <w:r w:rsidRPr="0004482C">
        <w:rPr>
          <w:rFonts w:ascii="Times New Roman" w:eastAsia="Andale Sans UI" w:hAnsi="Times New Roman" w:cs="Times New Roman"/>
          <w:sz w:val="24"/>
          <w:szCs w:val="24"/>
          <w:lang w:val="de-DE" w:eastAsia="en-US" w:bidi="fa-IR"/>
        </w:rPr>
        <w:t xml:space="preserve"> </w:t>
      </w:r>
      <w:proofErr w:type="spellStart"/>
      <w:r w:rsidRPr="0004482C">
        <w:rPr>
          <w:rFonts w:ascii="Times New Roman" w:eastAsia="Andale Sans UI" w:hAnsi="Times New Roman" w:cs="Times New Roman"/>
          <w:sz w:val="24"/>
          <w:szCs w:val="24"/>
          <w:lang w:val="de-DE" w:eastAsia="en-US" w:bidi="fa-IR"/>
        </w:rPr>
        <w:t>законодательством</w:t>
      </w:r>
      <w:proofErr w:type="spellEnd"/>
      <w:r w:rsidRPr="0004482C">
        <w:rPr>
          <w:rFonts w:ascii="Times New Roman" w:eastAsia="Andale Sans UI" w:hAnsi="Times New Roman" w:cs="Times New Roman"/>
          <w:sz w:val="24"/>
          <w:szCs w:val="24"/>
          <w:lang w:val="de-DE" w:eastAsia="en-US" w:bidi="fa-IR"/>
        </w:rPr>
        <w:t xml:space="preserve"> и </w:t>
      </w:r>
      <w:proofErr w:type="spellStart"/>
      <w:r w:rsidRPr="0004482C">
        <w:rPr>
          <w:rFonts w:ascii="Times New Roman" w:eastAsia="Andale Sans UI" w:hAnsi="Times New Roman" w:cs="Times New Roman"/>
          <w:sz w:val="24"/>
          <w:szCs w:val="24"/>
          <w:lang w:val="de-DE" w:eastAsia="en-US" w:bidi="fa-IR"/>
        </w:rPr>
        <w:t>законодательством</w:t>
      </w:r>
      <w:proofErr w:type="spellEnd"/>
      <w:r w:rsidRPr="0004482C">
        <w:rPr>
          <w:rFonts w:ascii="Times New Roman" w:eastAsia="Andale Sans UI" w:hAnsi="Times New Roman" w:cs="Times New Roman"/>
          <w:sz w:val="24"/>
          <w:szCs w:val="24"/>
          <w:lang w:val="de-DE" w:eastAsia="en-US" w:bidi="fa-IR"/>
        </w:rPr>
        <w:t xml:space="preserve"> </w:t>
      </w:r>
      <w:proofErr w:type="spellStart"/>
      <w:r w:rsidRPr="0004482C">
        <w:rPr>
          <w:rFonts w:ascii="Times New Roman" w:eastAsia="Andale Sans UI" w:hAnsi="Times New Roman" w:cs="Times New Roman"/>
          <w:sz w:val="24"/>
          <w:szCs w:val="24"/>
          <w:lang w:val="de-DE" w:eastAsia="en-US" w:bidi="fa-IR"/>
        </w:rPr>
        <w:t>Республики</w:t>
      </w:r>
      <w:proofErr w:type="spellEnd"/>
      <w:r w:rsidRPr="0004482C">
        <w:rPr>
          <w:rFonts w:ascii="Times New Roman" w:eastAsia="Andale Sans UI" w:hAnsi="Times New Roman" w:cs="Times New Roman"/>
          <w:sz w:val="24"/>
          <w:szCs w:val="24"/>
          <w:lang w:val="de-DE" w:eastAsia="en-US" w:bidi="fa-IR"/>
        </w:rPr>
        <w:t xml:space="preserve"> </w:t>
      </w:r>
      <w:proofErr w:type="spellStart"/>
      <w:r w:rsidRPr="0004482C">
        <w:rPr>
          <w:rFonts w:ascii="Times New Roman" w:eastAsia="Andale Sans UI" w:hAnsi="Times New Roman" w:cs="Times New Roman"/>
          <w:sz w:val="24"/>
          <w:szCs w:val="24"/>
          <w:lang w:val="de-DE" w:eastAsia="en-US" w:bidi="fa-IR"/>
        </w:rPr>
        <w:t>Адыгея</w:t>
      </w:r>
      <w:proofErr w:type="spellEnd"/>
      <w:r w:rsidRPr="0004482C">
        <w:rPr>
          <w:rFonts w:ascii="Times New Roman" w:eastAsia="Andale Sans UI" w:hAnsi="Times New Roman" w:cs="Times New Roman"/>
          <w:sz w:val="24"/>
          <w:szCs w:val="24"/>
          <w:lang w:val="de-DE" w:eastAsia="en-US" w:bidi="fa-IR"/>
        </w:rPr>
        <w:t>.</w:t>
      </w:r>
    </w:p>
    <w:p w14:paraId="613C614E" w14:textId="77777777" w:rsidR="007760CC" w:rsidRDefault="007760CC" w:rsidP="0004482C">
      <w:pPr>
        <w:spacing w:line="264" w:lineRule="auto"/>
        <w:ind w:firstLine="567"/>
        <w:jc w:val="both"/>
        <w:rPr>
          <w:rFonts w:ascii="Times New Roman" w:eastAsia="Andale Sans UI" w:hAnsi="Times New Roman" w:cs="Times New Roman"/>
          <w:sz w:val="24"/>
          <w:szCs w:val="24"/>
          <w:lang w:eastAsia="en-US" w:bidi="fa-IR"/>
        </w:rPr>
      </w:pPr>
      <w:r w:rsidRPr="0004482C">
        <w:rPr>
          <w:rFonts w:ascii="Times New Roman" w:eastAsia="Andale Sans UI" w:hAnsi="Times New Roman" w:cs="Times New Roman"/>
          <w:sz w:val="24"/>
          <w:szCs w:val="24"/>
          <w:lang w:val="de-DE" w:eastAsia="en-US" w:bidi="fa-IR"/>
        </w:rPr>
        <w:t xml:space="preserve">3. </w:t>
      </w:r>
      <w:proofErr w:type="spellStart"/>
      <w:r w:rsidRPr="0004482C">
        <w:rPr>
          <w:rFonts w:ascii="Times New Roman" w:eastAsia="Andale Sans UI" w:hAnsi="Times New Roman" w:cs="Times New Roman"/>
          <w:sz w:val="24"/>
          <w:szCs w:val="24"/>
          <w:lang w:val="de-DE" w:eastAsia="en-US" w:bidi="fa-IR"/>
        </w:rPr>
        <w:t>Полномочия</w:t>
      </w:r>
      <w:proofErr w:type="spellEnd"/>
      <w:r w:rsidRPr="0004482C">
        <w:rPr>
          <w:rFonts w:ascii="Times New Roman" w:eastAsia="Andale Sans UI" w:hAnsi="Times New Roman" w:cs="Times New Roman"/>
          <w:sz w:val="24"/>
          <w:szCs w:val="24"/>
          <w:lang w:val="de-DE" w:eastAsia="en-US" w:bidi="fa-IR"/>
        </w:rPr>
        <w:t xml:space="preserve"> </w:t>
      </w:r>
      <w:proofErr w:type="spellStart"/>
      <w:r w:rsidRPr="0004482C">
        <w:rPr>
          <w:rFonts w:ascii="Times New Roman" w:eastAsia="Andale Sans UI" w:hAnsi="Times New Roman" w:cs="Times New Roman"/>
          <w:sz w:val="24"/>
          <w:szCs w:val="24"/>
          <w:lang w:val="de-DE" w:eastAsia="en-US" w:bidi="fa-IR"/>
        </w:rPr>
        <w:t>органов</w:t>
      </w:r>
      <w:proofErr w:type="spellEnd"/>
      <w:r w:rsidRPr="0004482C">
        <w:rPr>
          <w:rFonts w:ascii="Times New Roman" w:eastAsia="Andale Sans UI" w:hAnsi="Times New Roman" w:cs="Times New Roman"/>
          <w:sz w:val="24"/>
          <w:szCs w:val="24"/>
          <w:lang w:val="de-DE" w:eastAsia="en-US" w:bidi="fa-IR"/>
        </w:rPr>
        <w:t xml:space="preserve"> </w:t>
      </w:r>
      <w:proofErr w:type="spellStart"/>
      <w:r w:rsidRPr="0004482C">
        <w:rPr>
          <w:rFonts w:ascii="Times New Roman" w:eastAsia="Andale Sans UI" w:hAnsi="Times New Roman" w:cs="Times New Roman"/>
          <w:sz w:val="24"/>
          <w:szCs w:val="24"/>
          <w:lang w:val="de-DE" w:eastAsia="en-US" w:bidi="fa-IR"/>
        </w:rPr>
        <w:t>администрации</w:t>
      </w:r>
      <w:proofErr w:type="spellEnd"/>
      <w:r w:rsidRPr="0004482C">
        <w:rPr>
          <w:rFonts w:ascii="Times New Roman" w:eastAsia="Andale Sans UI" w:hAnsi="Times New Roman" w:cs="Times New Roman"/>
          <w:sz w:val="24"/>
          <w:szCs w:val="24"/>
          <w:lang w:val="de-DE" w:eastAsia="en-US" w:bidi="fa-IR"/>
        </w:rPr>
        <w:t xml:space="preserve"> </w:t>
      </w:r>
      <w:proofErr w:type="spellStart"/>
      <w:r w:rsidRPr="0004482C">
        <w:rPr>
          <w:rFonts w:ascii="Times New Roman" w:eastAsia="Andale Sans UI" w:hAnsi="Times New Roman" w:cs="Times New Roman"/>
          <w:sz w:val="24"/>
          <w:szCs w:val="24"/>
          <w:lang w:val="de-DE" w:eastAsia="en-US" w:bidi="fa-IR"/>
        </w:rPr>
        <w:t>Майкопского</w:t>
      </w:r>
      <w:proofErr w:type="spellEnd"/>
      <w:r w:rsidRPr="0004482C">
        <w:rPr>
          <w:rFonts w:ascii="Times New Roman" w:eastAsia="Andale Sans UI" w:hAnsi="Times New Roman" w:cs="Times New Roman"/>
          <w:sz w:val="24"/>
          <w:szCs w:val="24"/>
          <w:lang w:val="de-DE" w:eastAsia="en-US" w:bidi="fa-IR"/>
        </w:rPr>
        <w:t xml:space="preserve"> </w:t>
      </w:r>
      <w:proofErr w:type="spellStart"/>
      <w:r w:rsidRPr="0004482C">
        <w:rPr>
          <w:rFonts w:ascii="Times New Roman" w:eastAsia="Andale Sans UI" w:hAnsi="Times New Roman" w:cs="Times New Roman"/>
          <w:sz w:val="24"/>
          <w:szCs w:val="24"/>
          <w:lang w:val="de-DE" w:eastAsia="en-US" w:bidi="fa-IR"/>
        </w:rPr>
        <w:t>района</w:t>
      </w:r>
      <w:proofErr w:type="spellEnd"/>
      <w:r w:rsidRPr="0004482C">
        <w:rPr>
          <w:rFonts w:ascii="Times New Roman" w:eastAsia="Andale Sans UI" w:hAnsi="Times New Roman" w:cs="Times New Roman"/>
          <w:sz w:val="24"/>
          <w:szCs w:val="24"/>
          <w:lang w:val="de-DE" w:eastAsia="en-US" w:bidi="fa-IR"/>
        </w:rPr>
        <w:t xml:space="preserve"> в </w:t>
      </w:r>
      <w:proofErr w:type="spellStart"/>
      <w:r w:rsidRPr="0004482C">
        <w:rPr>
          <w:rFonts w:ascii="Times New Roman" w:eastAsia="Andale Sans UI" w:hAnsi="Times New Roman" w:cs="Times New Roman"/>
          <w:sz w:val="24"/>
          <w:szCs w:val="24"/>
          <w:lang w:val="de-DE" w:eastAsia="en-US" w:bidi="fa-IR"/>
        </w:rPr>
        <w:t>сфере</w:t>
      </w:r>
      <w:proofErr w:type="spellEnd"/>
      <w:r w:rsidRPr="0004482C">
        <w:rPr>
          <w:rFonts w:ascii="Times New Roman" w:eastAsia="Andale Sans UI" w:hAnsi="Times New Roman" w:cs="Times New Roman"/>
          <w:sz w:val="24"/>
          <w:szCs w:val="24"/>
          <w:lang w:val="de-DE" w:eastAsia="en-US" w:bidi="fa-IR"/>
        </w:rPr>
        <w:t xml:space="preserve"> </w:t>
      </w:r>
      <w:proofErr w:type="spellStart"/>
      <w:r w:rsidRPr="0004482C">
        <w:rPr>
          <w:rFonts w:ascii="Times New Roman" w:eastAsia="Andale Sans UI" w:hAnsi="Times New Roman" w:cs="Times New Roman"/>
          <w:sz w:val="24"/>
          <w:szCs w:val="24"/>
          <w:lang w:val="de-DE" w:eastAsia="en-US" w:bidi="fa-IR"/>
        </w:rPr>
        <w:t>регулирования</w:t>
      </w:r>
      <w:proofErr w:type="spellEnd"/>
      <w:r w:rsidRPr="0004482C">
        <w:rPr>
          <w:rFonts w:ascii="Times New Roman" w:eastAsia="Andale Sans UI" w:hAnsi="Times New Roman" w:cs="Times New Roman"/>
          <w:sz w:val="24"/>
          <w:szCs w:val="24"/>
          <w:lang w:val="de-DE" w:eastAsia="en-US" w:bidi="fa-IR"/>
        </w:rPr>
        <w:t xml:space="preserve"> </w:t>
      </w:r>
      <w:proofErr w:type="spellStart"/>
      <w:r w:rsidRPr="0004482C">
        <w:rPr>
          <w:rFonts w:ascii="Times New Roman" w:eastAsia="Andale Sans UI" w:hAnsi="Times New Roman" w:cs="Times New Roman"/>
          <w:sz w:val="24"/>
          <w:szCs w:val="24"/>
          <w:lang w:val="de-DE" w:eastAsia="en-US" w:bidi="fa-IR"/>
        </w:rPr>
        <w:t>землепользования</w:t>
      </w:r>
      <w:proofErr w:type="spellEnd"/>
      <w:r w:rsidRPr="0004482C">
        <w:rPr>
          <w:rFonts w:ascii="Times New Roman" w:eastAsia="Andale Sans UI" w:hAnsi="Times New Roman" w:cs="Times New Roman"/>
          <w:sz w:val="24"/>
          <w:szCs w:val="24"/>
          <w:lang w:val="de-DE" w:eastAsia="en-US" w:bidi="fa-IR"/>
        </w:rPr>
        <w:t xml:space="preserve"> и </w:t>
      </w:r>
      <w:proofErr w:type="spellStart"/>
      <w:r w:rsidRPr="0004482C">
        <w:rPr>
          <w:rFonts w:ascii="Times New Roman" w:eastAsia="Andale Sans UI" w:hAnsi="Times New Roman" w:cs="Times New Roman"/>
          <w:sz w:val="24"/>
          <w:szCs w:val="24"/>
          <w:lang w:val="de-DE" w:eastAsia="en-US" w:bidi="fa-IR"/>
        </w:rPr>
        <w:t>застройки</w:t>
      </w:r>
      <w:proofErr w:type="spellEnd"/>
      <w:r w:rsidRPr="0004482C">
        <w:rPr>
          <w:rFonts w:ascii="Times New Roman" w:eastAsia="Andale Sans UI" w:hAnsi="Times New Roman" w:cs="Times New Roman"/>
          <w:sz w:val="24"/>
          <w:szCs w:val="24"/>
          <w:lang w:val="de-DE" w:eastAsia="en-US" w:bidi="fa-IR"/>
        </w:rPr>
        <w:t xml:space="preserve"> </w:t>
      </w:r>
      <w:proofErr w:type="spellStart"/>
      <w:r w:rsidRPr="0004482C">
        <w:rPr>
          <w:rFonts w:ascii="Times New Roman" w:eastAsia="Andale Sans UI" w:hAnsi="Times New Roman" w:cs="Times New Roman"/>
          <w:sz w:val="24"/>
          <w:szCs w:val="24"/>
          <w:lang w:val="de-DE" w:eastAsia="en-US" w:bidi="fa-IR"/>
        </w:rPr>
        <w:t>устанавливаются</w:t>
      </w:r>
      <w:proofErr w:type="spellEnd"/>
      <w:r w:rsidRPr="0004482C">
        <w:rPr>
          <w:rFonts w:ascii="Times New Roman" w:eastAsia="Andale Sans UI" w:hAnsi="Times New Roman" w:cs="Times New Roman"/>
          <w:sz w:val="24"/>
          <w:szCs w:val="24"/>
          <w:lang w:val="de-DE" w:eastAsia="en-US" w:bidi="fa-IR"/>
        </w:rPr>
        <w:t xml:space="preserve"> в </w:t>
      </w:r>
      <w:proofErr w:type="spellStart"/>
      <w:r w:rsidRPr="0004482C">
        <w:rPr>
          <w:rFonts w:ascii="Times New Roman" w:eastAsia="Andale Sans UI" w:hAnsi="Times New Roman" w:cs="Times New Roman"/>
          <w:sz w:val="24"/>
          <w:szCs w:val="24"/>
          <w:lang w:val="de-DE" w:eastAsia="en-US" w:bidi="fa-IR"/>
        </w:rPr>
        <w:t>Положениях</w:t>
      </w:r>
      <w:proofErr w:type="spellEnd"/>
      <w:r w:rsidRPr="0004482C">
        <w:rPr>
          <w:rFonts w:ascii="Times New Roman" w:eastAsia="Andale Sans UI" w:hAnsi="Times New Roman" w:cs="Times New Roman"/>
          <w:sz w:val="24"/>
          <w:szCs w:val="24"/>
          <w:lang w:val="de-DE" w:eastAsia="en-US" w:bidi="fa-IR"/>
        </w:rPr>
        <w:t xml:space="preserve"> о </w:t>
      </w:r>
      <w:proofErr w:type="spellStart"/>
      <w:r w:rsidRPr="0004482C">
        <w:rPr>
          <w:rFonts w:ascii="Times New Roman" w:eastAsia="Andale Sans UI" w:hAnsi="Times New Roman" w:cs="Times New Roman"/>
          <w:sz w:val="24"/>
          <w:szCs w:val="24"/>
          <w:lang w:val="de-DE" w:eastAsia="en-US" w:bidi="fa-IR"/>
        </w:rPr>
        <w:t>соответствующих</w:t>
      </w:r>
      <w:proofErr w:type="spellEnd"/>
      <w:r w:rsidRPr="0004482C">
        <w:rPr>
          <w:rFonts w:ascii="Times New Roman" w:eastAsia="Andale Sans UI" w:hAnsi="Times New Roman" w:cs="Times New Roman"/>
          <w:sz w:val="24"/>
          <w:szCs w:val="24"/>
          <w:lang w:val="de-DE" w:eastAsia="en-US" w:bidi="fa-IR"/>
        </w:rPr>
        <w:t xml:space="preserve"> </w:t>
      </w:r>
      <w:proofErr w:type="spellStart"/>
      <w:r w:rsidRPr="0004482C">
        <w:rPr>
          <w:rFonts w:ascii="Times New Roman" w:eastAsia="Andale Sans UI" w:hAnsi="Times New Roman" w:cs="Times New Roman"/>
          <w:sz w:val="24"/>
          <w:szCs w:val="24"/>
          <w:lang w:val="de-DE" w:eastAsia="en-US" w:bidi="fa-IR"/>
        </w:rPr>
        <w:t>органах</w:t>
      </w:r>
      <w:proofErr w:type="spellEnd"/>
      <w:r w:rsidRPr="0004482C">
        <w:rPr>
          <w:rFonts w:ascii="Times New Roman" w:eastAsia="Andale Sans UI" w:hAnsi="Times New Roman" w:cs="Times New Roman"/>
          <w:sz w:val="24"/>
          <w:szCs w:val="24"/>
          <w:lang w:val="de-DE" w:eastAsia="en-US" w:bidi="fa-IR"/>
        </w:rPr>
        <w:t xml:space="preserve">, </w:t>
      </w:r>
      <w:proofErr w:type="spellStart"/>
      <w:r w:rsidRPr="0004482C">
        <w:rPr>
          <w:rFonts w:ascii="Times New Roman" w:eastAsia="Andale Sans UI" w:hAnsi="Times New Roman" w:cs="Times New Roman"/>
          <w:sz w:val="24"/>
          <w:szCs w:val="24"/>
          <w:lang w:val="de-DE" w:eastAsia="en-US" w:bidi="fa-IR"/>
        </w:rPr>
        <w:t>утверждаемых</w:t>
      </w:r>
      <w:proofErr w:type="spellEnd"/>
      <w:r w:rsidRPr="0004482C">
        <w:rPr>
          <w:rFonts w:ascii="Times New Roman" w:eastAsia="Andale Sans UI" w:hAnsi="Times New Roman" w:cs="Times New Roman"/>
          <w:sz w:val="24"/>
          <w:szCs w:val="24"/>
          <w:lang w:val="de-DE" w:eastAsia="en-US" w:bidi="fa-IR"/>
        </w:rPr>
        <w:t xml:space="preserve"> в </w:t>
      </w:r>
      <w:proofErr w:type="spellStart"/>
      <w:r w:rsidRPr="0004482C">
        <w:rPr>
          <w:rFonts w:ascii="Times New Roman" w:eastAsia="Andale Sans UI" w:hAnsi="Times New Roman" w:cs="Times New Roman"/>
          <w:sz w:val="24"/>
          <w:szCs w:val="24"/>
          <w:lang w:val="de-DE" w:eastAsia="en-US" w:bidi="fa-IR"/>
        </w:rPr>
        <w:t>установленном</w:t>
      </w:r>
      <w:proofErr w:type="spellEnd"/>
      <w:r w:rsidRPr="0004482C">
        <w:rPr>
          <w:rFonts w:ascii="Times New Roman" w:eastAsia="Andale Sans UI" w:hAnsi="Times New Roman" w:cs="Times New Roman"/>
          <w:sz w:val="24"/>
          <w:szCs w:val="24"/>
          <w:lang w:val="de-DE" w:eastAsia="en-US" w:bidi="fa-IR"/>
        </w:rPr>
        <w:t xml:space="preserve"> </w:t>
      </w:r>
      <w:proofErr w:type="spellStart"/>
      <w:r w:rsidRPr="0004482C">
        <w:rPr>
          <w:rFonts w:ascii="Times New Roman" w:eastAsia="Andale Sans UI" w:hAnsi="Times New Roman" w:cs="Times New Roman"/>
          <w:sz w:val="24"/>
          <w:szCs w:val="24"/>
          <w:lang w:val="de-DE" w:eastAsia="en-US" w:bidi="fa-IR"/>
        </w:rPr>
        <w:t>порядке</w:t>
      </w:r>
      <w:proofErr w:type="spellEnd"/>
      <w:r w:rsidRPr="0004482C">
        <w:rPr>
          <w:rFonts w:ascii="Times New Roman" w:eastAsia="Andale Sans UI" w:hAnsi="Times New Roman" w:cs="Times New Roman"/>
          <w:sz w:val="24"/>
          <w:szCs w:val="24"/>
          <w:lang w:val="de-DE" w:eastAsia="en-US" w:bidi="fa-IR"/>
        </w:rPr>
        <w:t>.</w:t>
      </w:r>
    </w:p>
    <w:p w14:paraId="646DD9AE" w14:textId="77777777" w:rsidR="00B73CC5" w:rsidRPr="00B73CC5" w:rsidRDefault="00B73CC5" w:rsidP="0004482C">
      <w:pPr>
        <w:spacing w:line="264" w:lineRule="auto"/>
        <w:ind w:firstLine="567"/>
        <w:jc w:val="both"/>
        <w:rPr>
          <w:rFonts w:ascii="Times New Roman" w:eastAsia="Andale Sans UI" w:hAnsi="Times New Roman" w:cs="Times New Roman"/>
          <w:sz w:val="24"/>
          <w:szCs w:val="24"/>
          <w:lang w:eastAsia="en-US" w:bidi="fa-IR"/>
        </w:rPr>
      </w:pPr>
    </w:p>
    <w:p w14:paraId="6544DB13" w14:textId="77777777" w:rsidR="00991847" w:rsidRPr="007B2BB5" w:rsidRDefault="00991847" w:rsidP="00A87395">
      <w:pPr>
        <w:pStyle w:val="2"/>
      </w:pPr>
      <w:proofErr w:type="spellStart"/>
      <w:r w:rsidRPr="007B2BB5">
        <w:t>Статья</w:t>
      </w:r>
      <w:proofErr w:type="spellEnd"/>
      <w:r w:rsidRPr="007B2BB5">
        <w:t xml:space="preserve"> 6.а. </w:t>
      </w:r>
      <w:proofErr w:type="spellStart"/>
      <w:r w:rsidRPr="007B2BB5">
        <w:t>Органы</w:t>
      </w:r>
      <w:proofErr w:type="spellEnd"/>
      <w:r w:rsidRPr="007B2BB5">
        <w:t xml:space="preserve">, </w:t>
      </w:r>
      <w:proofErr w:type="spellStart"/>
      <w:r w:rsidRPr="007B2BB5">
        <w:t>осуществляющие</w:t>
      </w:r>
      <w:proofErr w:type="spellEnd"/>
      <w:r w:rsidRPr="007B2BB5">
        <w:t xml:space="preserve"> </w:t>
      </w:r>
      <w:proofErr w:type="spellStart"/>
      <w:r w:rsidRPr="007B2BB5">
        <w:t>регулирование</w:t>
      </w:r>
      <w:proofErr w:type="spellEnd"/>
      <w:r w:rsidRPr="007B2BB5">
        <w:t xml:space="preserve"> </w:t>
      </w:r>
      <w:proofErr w:type="spellStart"/>
      <w:r w:rsidRPr="007B2BB5">
        <w:t>благоустройства</w:t>
      </w:r>
      <w:proofErr w:type="spellEnd"/>
      <w:r w:rsidRPr="007B2BB5">
        <w:t xml:space="preserve"> </w:t>
      </w:r>
      <w:proofErr w:type="spellStart"/>
      <w:r w:rsidRPr="007B2BB5">
        <w:t>на</w:t>
      </w:r>
      <w:proofErr w:type="spellEnd"/>
      <w:r w:rsidRPr="007B2BB5">
        <w:t xml:space="preserve"> </w:t>
      </w:r>
      <w:proofErr w:type="spellStart"/>
      <w:r w:rsidRPr="007B2BB5">
        <w:t>территории</w:t>
      </w:r>
      <w:proofErr w:type="spellEnd"/>
      <w:r w:rsidRPr="007B2BB5">
        <w:t xml:space="preserve"> МО «</w:t>
      </w:r>
      <w:proofErr w:type="spellStart"/>
      <w:r w:rsidR="00FB688C" w:rsidRPr="007B2BB5">
        <w:t>Кировск</w:t>
      </w:r>
      <w:r w:rsidRPr="007B2BB5">
        <w:t>ое</w:t>
      </w:r>
      <w:proofErr w:type="spellEnd"/>
      <w:r w:rsidRPr="007B2BB5">
        <w:t xml:space="preserve"> </w:t>
      </w:r>
      <w:proofErr w:type="spellStart"/>
      <w:r w:rsidRPr="007B2BB5">
        <w:t>сельское</w:t>
      </w:r>
      <w:proofErr w:type="spellEnd"/>
      <w:r w:rsidRPr="007B2BB5">
        <w:t xml:space="preserve"> </w:t>
      </w:r>
      <w:proofErr w:type="spellStart"/>
      <w:r w:rsidRPr="007B2BB5">
        <w:t>поселение</w:t>
      </w:r>
      <w:proofErr w:type="spellEnd"/>
      <w:r w:rsidRPr="007B2BB5">
        <w:t xml:space="preserve">» </w:t>
      </w:r>
    </w:p>
    <w:p w14:paraId="1D955334" w14:textId="77777777" w:rsidR="006B4CE9" w:rsidRDefault="006B4CE9" w:rsidP="0031536D">
      <w:pPr>
        <w:spacing w:line="264" w:lineRule="auto"/>
        <w:ind w:firstLine="567"/>
        <w:jc w:val="both"/>
        <w:rPr>
          <w:rFonts w:ascii="Times New Roman" w:hAnsi="Times New Roman" w:cs="Times New Roman"/>
          <w:sz w:val="25"/>
          <w:szCs w:val="25"/>
        </w:rPr>
      </w:pPr>
    </w:p>
    <w:p w14:paraId="04A5A991" w14:textId="77777777" w:rsidR="00991847" w:rsidRPr="007B2BB5" w:rsidRDefault="00991847" w:rsidP="0031536D">
      <w:pPr>
        <w:spacing w:line="264" w:lineRule="auto"/>
        <w:ind w:firstLine="567"/>
        <w:jc w:val="both"/>
        <w:rPr>
          <w:rFonts w:ascii="Times New Roman" w:hAnsi="Times New Roman" w:cs="Times New Roman"/>
          <w:sz w:val="25"/>
          <w:szCs w:val="25"/>
        </w:rPr>
      </w:pPr>
      <w:r w:rsidRPr="007B2BB5">
        <w:rPr>
          <w:rFonts w:ascii="Times New Roman" w:hAnsi="Times New Roman" w:cs="Times New Roman"/>
          <w:sz w:val="25"/>
          <w:szCs w:val="25"/>
        </w:rPr>
        <w:t>На территории Кировского сельского поселения регулирование благоустройства осуществляется следующими органами:</w:t>
      </w:r>
    </w:p>
    <w:p w14:paraId="6266D194" w14:textId="77777777" w:rsidR="00991847" w:rsidRPr="007B2BB5" w:rsidRDefault="00FB688C" w:rsidP="0031536D">
      <w:pPr>
        <w:spacing w:line="264" w:lineRule="auto"/>
        <w:ind w:firstLine="567"/>
        <w:jc w:val="both"/>
        <w:rPr>
          <w:rFonts w:ascii="Times New Roman" w:hAnsi="Times New Roman" w:cs="Times New Roman"/>
          <w:sz w:val="25"/>
          <w:szCs w:val="25"/>
        </w:rPr>
      </w:pPr>
      <w:r w:rsidRPr="007B2BB5">
        <w:rPr>
          <w:rFonts w:ascii="Times New Roman" w:hAnsi="Times New Roman" w:cs="Times New Roman"/>
          <w:sz w:val="25"/>
          <w:szCs w:val="25"/>
        </w:rPr>
        <w:t>- Главой МО «</w:t>
      </w:r>
      <w:r w:rsidR="00991847" w:rsidRPr="007B2BB5">
        <w:rPr>
          <w:rFonts w:ascii="Times New Roman" w:hAnsi="Times New Roman" w:cs="Times New Roman"/>
          <w:sz w:val="25"/>
          <w:szCs w:val="25"/>
        </w:rPr>
        <w:t>Кировское сельское поселение»;</w:t>
      </w:r>
    </w:p>
    <w:p w14:paraId="1D82F38F" w14:textId="77777777" w:rsidR="00B73CC5" w:rsidRPr="007B2BB5" w:rsidRDefault="00FB688C" w:rsidP="0031536D">
      <w:pPr>
        <w:spacing w:line="264" w:lineRule="auto"/>
        <w:ind w:firstLine="567"/>
        <w:jc w:val="both"/>
        <w:rPr>
          <w:rFonts w:ascii="Times New Roman" w:hAnsi="Times New Roman" w:cs="Times New Roman"/>
          <w:sz w:val="25"/>
          <w:szCs w:val="25"/>
        </w:rPr>
      </w:pPr>
      <w:r w:rsidRPr="007B2BB5">
        <w:rPr>
          <w:rFonts w:ascii="Times New Roman" w:hAnsi="Times New Roman" w:cs="Times New Roman"/>
          <w:sz w:val="25"/>
          <w:szCs w:val="25"/>
        </w:rPr>
        <w:t>- Администрацией МО «</w:t>
      </w:r>
      <w:r w:rsidR="00991847" w:rsidRPr="007B2BB5">
        <w:rPr>
          <w:rFonts w:ascii="Times New Roman" w:hAnsi="Times New Roman" w:cs="Times New Roman"/>
          <w:sz w:val="25"/>
          <w:szCs w:val="25"/>
        </w:rPr>
        <w:t>Кировское сельское поселение» в лице её органов, уполномоченных в сфере организации благоустройства территории поселения, осуществление контроля за их соблюдением.</w:t>
      </w:r>
    </w:p>
    <w:p w14:paraId="43C671CB" w14:textId="77777777" w:rsidR="00F110CB" w:rsidRPr="00F110CB" w:rsidRDefault="00F110CB" w:rsidP="00C43FC6"/>
    <w:p w14:paraId="2F083F1B" w14:textId="77777777" w:rsidR="00012E5F" w:rsidRPr="00C35B34" w:rsidRDefault="00944495" w:rsidP="00A87395">
      <w:pPr>
        <w:pStyle w:val="2"/>
      </w:pPr>
      <w:proofErr w:type="spellStart"/>
      <w:r w:rsidRPr="00D74561">
        <w:t>Статья</w:t>
      </w:r>
      <w:proofErr w:type="spellEnd"/>
      <w:r w:rsidRPr="00D74561">
        <w:t xml:space="preserve"> 7. </w:t>
      </w:r>
      <w:proofErr w:type="spellStart"/>
      <w:r w:rsidR="00012E5F" w:rsidRPr="00C35B34">
        <w:t>Полномочия</w:t>
      </w:r>
      <w:proofErr w:type="spellEnd"/>
      <w:r w:rsidR="00012E5F" w:rsidRPr="00C35B34">
        <w:t xml:space="preserve"> - </w:t>
      </w:r>
      <w:proofErr w:type="spellStart"/>
      <w:r w:rsidR="00012E5F" w:rsidRPr="00C35B34">
        <w:t>Органа</w:t>
      </w:r>
      <w:proofErr w:type="spellEnd"/>
      <w:r w:rsidR="00012E5F" w:rsidRPr="00C35B34">
        <w:t xml:space="preserve"> </w:t>
      </w:r>
      <w:proofErr w:type="spellStart"/>
      <w:r w:rsidR="00012E5F" w:rsidRPr="00C35B34">
        <w:t>государственной</w:t>
      </w:r>
      <w:proofErr w:type="spellEnd"/>
      <w:r w:rsidR="00012E5F" w:rsidRPr="00C35B34">
        <w:t xml:space="preserve"> </w:t>
      </w:r>
      <w:proofErr w:type="spellStart"/>
      <w:r w:rsidR="00012E5F" w:rsidRPr="00C35B34">
        <w:t>власти</w:t>
      </w:r>
      <w:proofErr w:type="spellEnd"/>
      <w:r w:rsidR="00012E5F" w:rsidRPr="00C35B34">
        <w:t xml:space="preserve"> </w:t>
      </w:r>
      <w:proofErr w:type="spellStart"/>
      <w:r w:rsidR="00012E5F" w:rsidRPr="00C35B34">
        <w:t>Республики</w:t>
      </w:r>
      <w:proofErr w:type="spellEnd"/>
      <w:r w:rsidR="00012E5F" w:rsidRPr="00C35B34">
        <w:t xml:space="preserve"> </w:t>
      </w:r>
      <w:proofErr w:type="spellStart"/>
      <w:r w:rsidR="00012E5F" w:rsidRPr="00C35B34">
        <w:t>Адыгея</w:t>
      </w:r>
      <w:proofErr w:type="spellEnd"/>
      <w:r w:rsidR="00012E5F" w:rsidRPr="00C35B34">
        <w:t xml:space="preserve">, </w:t>
      </w:r>
      <w:proofErr w:type="spellStart"/>
      <w:r w:rsidR="00012E5F" w:rsidRPr="00C35B34">
        <w:t>главы</w:t>
      </w:r>
      <w:proofErr w:type="spellEnd"/>
      <w:r w:rsidR="00012E5F" w:rsidRPr="00C35B34">
        <w:t xml:space="preserve"> </w:t>
      </w:r>
      <w:proofErr w:type="spellStart"/>
      <w:r w:rsidR="00012E5F" w:rsidRPr="00C35B34">
        <w:t>муниципального</w:t>
      </w:r>
      <w:proofErr w:type="spellEnd"/>
      <w:r w:rsidR="00012E5F" w:rsidRPr="00C35B34">
        <w:t xml:space="preserve"> </w:t>
      </w:r>
      <w:proofErr w:type="spellStart"/>
      <w:r w:rsidR="00012E5F" w:rsidRPr="00C35B34">
        <w:t>образования</w:t>
      </w:r>
      <w:proofErr w:type="spellEnd"/>
      <w:r w:rsidR="00012E5F" w:rsidRPr="00C35B34">
        <w:t xml:space="preserve"> «</w:t>
      </w:r>
      <w:proofErr w:type="spellStart"/>
      <w:r w:rsidR="00012E5F" w:rsidRPr="00C35B34">
        <w:t>Майкопский</w:t>
      </w:r>
      <w:proofErr w:type="spellEnd"/>
      <w:r w:rsidR="00012E5F" w:rsidRPr="00C35B34">
        <w:t xml:space="preserve"> </w:t>
      </w:r>
      <w:proofErr w:type="spellStart"/>
      <w:r w:rsidR="00012E5F" w:rsidRPr="00C35B34">
        <w:t>район</w:t>
      </w:r>
      <w:proofErr w:type="spellEnd"/>
      <w:r w:rsidR="00012E5F" w:rsidRPr="00C35B34">
        <w:t xml:space="preserve">», </w:t>
      </w:r>
      <w:proofErr w:type="spellStart"/>
      <w:r w:rsidR="00012E5F" w:rsidRPr="00C35B34">
        <w:t>администрации</w:t>
      </w:r>
      <w:proofErr w:type="spellEnd"/>
      <w:r w:rsidR="00012E5F" w:rsidRPr="00C35B34">
        <w:t xml:space="preserve"> </w:t>
      </w:r>
      <w:proofErr w:type="spellStart"/>
      <w:r w:rsidR="00012E5F" w:rsidRPr="00C35B34">
        <w:t>муниципального</w:t>
      </w:r>
      <w:proofErr w:type="spellEnd"/>
      <w:r w:rsidR="00012E5F" w:rsidRPr="00C35B34">
        <w:t xml:space="preserve"> </w:t>
      </w:r>
      <w:proofErr w:type="spellStart"/>
      <w:r w:rsidR="00012E5F" w:rsidRPr="00C35B34">
        <w:t>образования</w:t>
      </w:r>
      <w:proofErr w:type="spellEnd"/>
      <w:r w:rsidR="00012E5F" w:rsidRPr="00C35B34">
        <w:t xml:space="preserve"> «</w:t>
      </w:r>
      <w:proofErr w:type="spellStart"/>
      <w:r w:rsidR="00012E5F" w:rsidRPr="00C35B34">
        <w:t>Майкопский</w:t>
      </w:r>
      <w:proofErr w:type="spellEnd"/>
      <w:r w:rsidR="00012E5F" w:rsidRPr="00C35B34">
        <w:t xml:space="preserve"> </w:t>
      </w:r>
      <w:proofErr w:type="spellStart"/>
      <w:r w:rsidR="00012E5F" w:rsidRPr="00C35B34">
        <w:t>район</w:t>
      </w:r>
      <w:proofErr w:type="spellEnd"/>
      <w:r w:rsidR="00012E5F" w:rsidRPr="00C35B34">
        <w:t xml:space="preserve">» в </w:t>
      </w:r>
      <w:proofErr w:type="spellStart"/>
      <w:r w:rsidR="00012E5F" w:rsidRPr="00C35B34">
        <w:t>области</w:t>
      </w:r>
      <w:proofErr w:type="spellEnd"/>
      <w:r w:rsidR="00012E5F" w:rsidRPr="00C35B34">
        <w:t xml:space="preserve"> </w:t>
      </w:r>
      <w:proofErr w:type="spellStart"/>
      <w:r w:rsidR="00012E5F" w:rsidRPr="00C35B34">
        <w:t>землепользования</w:t>
      </w:r>
      <w:proofErr w:type="spellEnd"/>
      <w:r w:rsidR="00012E5F" w:rsidRPr="00C35B34">
        <w:t xml:space="preserve"> и </w:t>
      </w:r>
      <w:proofErr w:type="spellStart"/>
      <w:r w:rsidR="00012E5F" w:rsidRPr="00C35B34">
        <w:t>застройки</w:t>
      </w:r>
      <w:proofErr w:type="spellEnd"/>
    </w:p>
    <w:p w14:paraId="6A69B7C9" w14:textId="77777777" w:rsidR="00012E5F" w:rsidRPr="0004482C" w:rsidRDefault="00012E5F" w:rsidP="00B73CC5">
      <w:pPr>
        <w:spacing w:line="264" w:lineRule="auto"/>
        <w:ind w:firstLine="567"/>
        <w:jc w:val="both"/>
        <w:rPr>
          <w:rFonts w:ascii="Times New Roman" w:hAnsi="Times New Roman" w:cs="Times New Roman"/>
          <w:sz w:val="24"/>
          <w:szCs w:val="24"/>
          <w:lang w:eastAsia="en-US"/>
        </w:rPr>
      </w:pPr>
      <w:r w:rsidRPr="0004482C">
        <w:rPr>
          <w:rFonts w:ascii="Times New Roman" w:hAnsi="Times New Roman" w:cs="Times New Roman"/>
          <w:sz w:val="24"/>
          <w:szCs w:val="24"/>
          <w:lang w:eastAsia="en-US"/>
        </w:rPr>
        <w:t>К полномочиям Органа в области землепользования и застройки относятся:</w:t>
      </w:r>
    </w:p>
    <w:p w14:paraId="74BC9712" w14:textId="77777777" w:rsidR="00012E5F" w:rsidRPr="0004482C" w:rsidRDefault="00012E5F" w:rsidP="00B73CC5">
      <w:pPr>
        <w:spacing w:line="264" w:lineRule="auto"/>
        <w:ind w:firstLine="567"/>
        <w:jc w:val="both"/>
        <w:rPr>
          <w:rFonts w:ascii="Times New Roman" w:hAnsi="Times New Roman" w:cs="Times New Roman"/>
          <w:sz w:val="24"/>
          <w:szCs w:val="24"/>
          <w:lang w:eastAsia="en-US"/>
        </w:rPr>
      </w:pPr>
      <w:r w:rsidRPr="0004482C">
        <w:rPr>
          <w:rFonts w:ascii="Times New Roman" w:hAnsi="Times New Roman" w:cs="Times New Roman"/>
          <w:sz w:val="24"/>
          <w:szCs w:val="24"/>
          <w:lang w:eastAsia="en-US"/>
        </w:rPr>
        <w:t>1. Подготовка и утверждение документов территориального планирования поселений и городских округов, за исключением полномочий по принятию решений по организации и проведению общественных обсуждений или публичных слушаний, а также по организации и проведению таких обсуждений и слушаний;</w:t>
      </w:r>
    </w:p>
    <w:p w14:paraId="01FC93D1" w14:textId="77777777" w:rsidR="00012E5F" w:rsidRPr="0004482C" w:rsidRDefault="00012E5F" w:rsidP="00B73CC5">
      <w:pPr>
        <w:spacing w:line="264" w:lineRule="auto"/>
        <w:ind w:firstLine="567"/>
        <w:jc w:val="both"/>
        <w:rPr>
          <w:rFonts w:ascii="Times New Roman" w:hAnsi="Times New Roman" w:cs="Times New Roman"/>
          <w:sz w:val="24"/>
          <w:szCs w:val="24"/>
          <w:lang w:eastAsia="en-US"/>
        </w:rPr>
      </w:pPr>
      <w:r w:rsidRPr="0004482C">
        <w:rPr>
          <w:rFonts w:ascii="Times New Roman" w:hAnsi="Times New Roman" w:cs="Times New Roman"/>
          <w:sz w:val="24"/>
          <w:szCs w:val="24"/>
          <w:lang w:eastAsia="en-US"/>
        </w:rPr>
        <w:t>1.1 Установление состава, порядка подготовки документов территориального планирования поселений и городских округов, порядка подготовки изменений и внесения их в такие документы, а также состава, порядка подготовки планов реализации таких документов;</w:t>
      </w:r>
    </w:p>
    <w:p w14:paraId="51BF5938" w14:textId="77777777" w:rsidR="00012E5F" w:rsidRPr="0004482C" w:rsidRDefault="00012E5F" w:rsidP="00B73CC5">
      <w:pPr>
        <w:spacing w:line="264" w:lineRule="auto"/>
        <w:ind w:firstLine="567"/>
        <w:jc w:val="both"/>
        <w:rPr>
          <w:rFonts w:ascii="Times New Roman" w:hAnsi="Times New Roman" w:cs="Times New Roman"/>
          <w:sz w:val="24"/>
          <w:szCs w:val="24"/>
          <w:lang w:eastAsia="en-US"/>
        </w:rPr>
      </w:pPr>
      <w:r w:rsidRPr="0004482C">
        <w:rPr>
          <w:rFonts w:ascii="Times New Roman" w:hAnsi="Times New Roman" w:cs="Times New Roman"/>
          <w:sz w:val="24"/>
          <w:szCs w:val="24"/>
          <w:lang w:eastAsia="en-US"/>
        </w:rPr>
        <w:t xml:space="preserve">2. Подготовка и утверждение правил землепользования и застройки поселений и </w:t>
      </w:r>
      <w:r w:rsidRPr="0004482C">
        <w:rPr>
          <w:rFonts w:ascii="Times New Roman" w:hAnsi="Times New Roman" w:cs="Times New Roman"/>
          <w:sz w:val="24"/>
          <w:szCs w:val="24"/>
          <w:lang w:eastAsia="en-US"/>
        </w:rPr>
        <w:lastRenderedPageBreak/>
        <w:t>городских округов, за исключением полномочий по принятию решений по организации и проведению общественных обсуждений или публичных слушаний, а также по организации и проведению таких обсуждений и слушаний;</w:t>
      </w:r>
    </w:p>
    <w:p w14:paraId="34CE9E33" w14:textId="77777777" w:rsidR="00012E5F" w:rsidRPr="0004482C" w:rsidRDefault="00012E5F" w:rsidP="00B73CC5">
      <w:pPr>
        <w:spacing w:line="264" w:lineRule="auto"/>
        <w:ind w:firstLine="567"/>
        <w:jc w:val="both"/>
        <w:rPr>
          <w:rFonts w:ascii="Times New Roman" w:hAnsi="Times New Roman" w:cs="Times New Roman"/>
          <w:sz w:val="24"/>
          <w:szCs w:val="24"/>
          <w:lang w:eastAsia="en-US"/>
        </w:rPr>
      </w:pPr>
      <w:r w:rsidRPr="0004482C">
        <w:rPr>
          <w:rFonts w:ascii="Times New Roman" w:hAnsi="Times New Roman" w:cs="Times New Roman"/>
          <w:sz w:val="24"/>
          <w:szCs w:val="24"/>
          <w:lang w:eastAsia="en-US"/>
        </w:rPr>
        <w:t>2.1 Установление требований к составу и порядку деятельности комиссии по подготовке проекта правил землепользования и застройки, создаваемой для реализации полномочий, указанных в настоящей статье;</w:t>
      </w:r>
    </w:p>
    <w:p w14:paraId="7597E7BC" w14:textId="77777777" w:rsidR="00012E5F" w:rsidRPr="0004482C" w:rsidRDefault="00012E5F" w:rsidP="00B73CC5">
      <w:pPr>
        <w:spacing w:line="264" w:lineRule="auto"/>
        <w:ind w:firstLine="567"/>
        <w:jc w:val="both"/>
        <w:rPr>
          <w:rFonts w:ascii="Times New Roman" w:hAnsi="Times New Roman" w:cs="Times New Roman"/>
          <w:sz w:val="24"/>
          <w:szCs w:val="24"/>
          <w:lang w:eastAsia="en-US"/>
        </w:rPr>
      </w:pPr>
      <w:r w:rsidRPr="0004482C">
        <w:rPr>
          <w:rFonts w:ascii="Times New Roman" w:hAnsi="Times New Roman" w:cs="Times New Roman"/>
          <w:sz w:val="24"/>
          <w:szCs w:val="24"/>
          <w:lang w:eastAsia="en-US"/>
        </w:rPr>
        <w:t xml:space="preserve">3.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в случаях, предусмотренных частями 4, 4(1), 5 - 5(2) статьи 45 </w:t>
      </w:r>
      <w:hyperlink r:id="rId16" w:anchor="64U0IK" w:history="1">
        <w:r w:rsidRPr="0004482C">
          <w:rPr>
            <w:rFonts w:ascii="Times New Roman" w:hAnsi="Times New Roman" w:cs="Times New Roman"/>
            <w:sz w:val="24"/>
            <w:szCs w:val="24"/>
            <w:lang w:eastAsia="en-US"/>
          </w:rPr>
          <w:t>Градостроительного кодекса Российской Федерации</w:t>
        </w:r>
      </w:hyperlink>
      <w:r w:rsidRPr="0004482C">
        <w:rPr>
          <w:rFonts w:ascii="Times New Roman" w:hAnsi="Times New Roman" w:cs="Times New Roman"/>
          <w:sz w:val="24"/>
          <w:szCs w:val="24"/>
          <w:lang w:eastAsia="en-US"/>
        </w:rPr>
        <w:t>, за исключением полномочий по принятию решений по организации и проведению общественных обсуждений или публичных слушаний, а также по организации и проведению таких обсуждений и слушаний;</w:t>
      </w:r>
    </w:p>
    <w:p w14:paraId="5FA21600" w14:textId="77777777" w:rsidR="00012E5F" w:rsidRPr="0004482C" w:rsidRDefault="00012E5F" w:rsidP="00B73CC5">
      <w:pPr>
        <w:spacing w:line="264" w:lineRule="auto"/>
        <w:ind w:firstLine="567"/>
        <w:jc w:val="both"/>
        <w:rPr>
          <w:rFonts w:ascii="Times New Roman" w:hAnsi="Times New Roman" w:cs="Times New Roman"/>
          <w:sz w:val="24"/>
          <w:szCs w:val="24"/>
          <w:lang w:eastAsia="en-US"/>
        </w:rPr>
      </w:pPr>
      <w:r w:rsidRPr="0004482C">
        <w:rPr>
          <w:rFonts w:ascii="Times New Roman" w:hAnsi="Times New Roman" w:cs="Times New Roman"/>
          <w:sz w:val="24"/>
          <w:szCs w:val="24"/>
          <w:lang w:eastAsia="en-US"/>
        </w:rPr>
        <w:t xml:space="preserve">3.1 Установление порядка подготовки документации по планировке территории, разрабатываемой в соответствии с пунктом 3 настоящей статьи, порядка принятия решения об утверждении документации по планировке территории для размещения объектов, указанных в частях 4, 4(1) и 5 - 5(2) статьи 45 </w:t>
      </w:r>
      <w:hyperlink r:id="rId17" w:anchor="64U0IK" w:history="1">
        <w:r w:rsidRPr="0004482C">
          <w:rPr>
            <w:rFonts w:ascii="Times New Roman" w:hAnsi="Times New Roman" w:cs="Times New Roman"/>
            <w:sz w:val="24"/>
            <w:szCs w:val="24"/>
            <w:lang w:eastAsia="en-US"/>
          </w:rPr>
          <w:t>Градостроительного кодекса Российской Федерации</w:t>
        </w:r>
      </w:hyperlink>
      <w:r w:rsidRPr="0004482C">
        <w:rPr>
          <w:rFonts w:ascii="Times New Roman" w:hAnsi="Times New Roman" w:cs="Times New Roman"/>
          <w:sz w:val="24"/>
          <w:szCs w:val="24"/>
          <w:lang w:eastAsia="en-US"/>
        </w:rPr>
        <w:t xml:space="preserve">, подготовленной в том числе лицами, указанными в пунктах 3 и 4 части 1(1) статьи 45 </w:t>
      </w:r>
      <w:hyperlink r:id="rId18" w:anchor="64U0IK" w:history="1">
        <w:r w:rsidRPr="0004482C">
          <w:rPr>
            <w:rFonts w:ascii="Times New Roman" w:hAnsi="Times New Roman" w:cs="Times New Roman"/>
            <w:sz w:val="24"/>
            <w:szCs w:val="24"/>
            <w:lang w:eastAsia="en-US"/>
          </w:rPr>
          <w:t>Градостроительного кодекса Российской Федерации</w:t>
        </w:r>
      </w:hyperlink>
      <w:r w:rsidRPr="0004482C">
        <w:rPr>
          <w:rFonts w:ascii="Times New Roman" w:hAnsi="Times New Roman" w:cs="Times New Roman"/>
          <w:sz w:val="24"/>
          <w:szCs w:val="24"/>
          <w:lang w:eastAsia="en-US"/>
        </w:rPr>
        <w:t>,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p>
    <w:p w14:paraId="6832DDD5" w14:textId="77777777" w:rsidR="00012E5F" w:rsidRPr="0004482C" w:rsidRDefault="00012E5F" w:rsidP="00B73CC5">
      <w:pPr>
        <w:spacing w:line="264" w:lineRule="auto"/>
        <w:ind w:firstLine="567"/>
        <w:jc w:val="both"/>
        <w:rPr>
          <w:rFonts w:ascii="Times New Roman" w:hAnsi="Times New Roman" w:cs="Times New Roman"/>
          <w:sz w:val="24"/>
          <w:szCs w:val="24"/>
          <w:lang w:eastAsia="en-US"/>
        </w:rPr>
      </w:pPr>
      <w:r w:rsidRPr="0004482C">
        <w:rPr>
          <w:rFonts w:ascii="Times New Roman" w:hAnsi="Times New Roman" w:cs="Times New Roman"/>
          <w:sz w:val="24"/>
          <w:szCs w:val="24"/>
          <w:lang w:eastAsia="en-US"/>
        </w:rPr>
        <w:t>4)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городских округов, а также на территориях двух и более поселений (включая выдачу разрешений на ввод в эксплуатацию объектов капитального строительства, разрешения на строительство которых выданы органами местного самоуправления поселений, муниципальных районов, городских округов до 1 января 2022 года);</w:t>
      </w:r>
    </w:p>
    <w:p w14:paraId="02751A6F" w14:textId="77777777" w:rsidR="00012E5F" w:rsidRPr="0004482C" w:rsidRDefault="00012E5F" w:rsidP="00B73CC5">
      <w:pPr>
        <w:spacing w:line="264" w:lineRule="auto"/>
        <w:ind w:firstLine="567"/>
        <w:jc w:val="both"/>
        <w:rPr>
          <w:rFonts w:ascii="Times New Roman" w:hAnsi="Times New Roman" w:cs="Times New Roman"/>
          <w:sz w:val="24"/>
          <w:szCs w:val="24"/>
          <w:lang w:eastAsia="en-US"/>
        </w:rPr>
      </w:pPr>
      <w:r w:rsidRPr="0004482C">
        <w:rPr>
          <w:rFonts w:ascii="Times New Roman" w:hAnsi="Times New Roman" w:cs="Times New Roman"/>
          <w:sz w:val="24"/>
          <w:szCs w:val="24"/>
          <w:lang w:eastAsia="en-US"/>
        </w:rPr>
        <w:t>5)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по полномочиям, указанным в настоящей статье,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14:paraId="6183D6EF" w14:textId="77777777" w:rsidR="00012E5F" w:rsidRPr="0004482C" w:rsidRDefault="00012E5F" w:rsidP="00B73CC5">
      <w:pPr>
        <w:pStyle w:val="a0"/>
        <w:tabs>
          <w:tab w:val="left" w:pos="851"/>
          <w:tab w:val="left" w:pos="1311"/>
        </w:tabs>
        <w:spacing w:after="0" w:line="264" w:lineRule="auto"/>
        <w:ind w:firstLine="567"/>
        <w:jc w:val="both"/>
        <w:rPr>
          <w:rFonts w:ascii="Times New Roman" w:hAnsi="Times New Roman" w:cs="Times New Roman"/>
          <w:spacing w:val="-1"/>
          <w:sz w:val="24"/>
          <w:szCs w:val="24"/>
        </w:rPr>
      </w:pPr>
      <w:r w:rsidRPr="0004482C">
        <w:rPr>
          <w:rFonts w:ascii="Times New Roman" w:hAnsi="Times New Roman" w:cs="Times New Roman"/>
          <w:spacing w:val="-1"/>
          <w:sz w:val="24"/>
          <w:szCs w:val="24"/>
        </w:rPr>
        <w:t>К полномочиям Главы МО «Майкопский район» в области землепользования и застройки относятся:</w:t>
      </w:r>
    </w:p>
    <w:p w14:paraId="19D97B07" w14:textId="77777777" w:rsidR="00012E5F" w:rsidRPr="0004482C" w:rsidRDefault="00012E5F" w:rsidP="00B73CC5">
      <w:pPr>
        <w:pStyle w:val="a0"/>
        <w:numPr>
          <w:ilvl w:val="0"/>
          <w:numId w:val="16"/>
        </w:numPr>
        <w:tabs>
          <w:tab w:val="left" w:pos="709"/>
          <w:tab w:val="left" w:pos="851"/>
          <w:tab w:val="left" w:pos="1426"/>
        </w:tabs>
        <w:suppressAutoHyphens w:val="0"/>
        <w:spacing w:after="0" w:line="264" w:lineRule="auto"/>
        <w:ind w:left="0" w:firstLine="567"/>
        <w:jc w:val="both"/>
        <w:textAlignment w:val="auto"/>
        <w:rPr>
          <w:rFonts w:ascii="Times New Roman" w:hAnsi="Times New Roman" w:cs="Times New Roman"/>
          <w:sz w:val="24"/>
          <w:szCs w:val="24"/>
        </w:rPr>
      </w:pPr>
      <w:r w:rsidRPr="0004482C">
        <w:rPr>
          <w:rFonts w:ascii="Times New Roman" w:hAnsi="Times New Roman" w:cs="Times New Roman"/>
          <w:sz w:val="24"/>
          <w:szCs w:val="24"/>
        </w:rPr>
        <w:t>принятие</w:t>
      </w:r>
      <w:r w:rsidRPr="0004482C">
        <w:rPr>
          <w:rFonts w:ascii="Times New Roman" w:hAnsi="Times New Roman" w:cs="Times New Roman"/>
          <w:spacing w:val="8"/>
          <w:sz w:val="24"/>
          <w:szCs w:val="24"/>
        </w:rPr>
        <w:t xml:space="preserve"> </w:t>
      </w:r>
      <w:r w:rsidRPr="0004482C">
        <w:rPr>
          <w:rFonts w:ascii="Times New Roman" w:hAnsi="Times New Roman" w:cs="Times New Roman"/>
          <w:sz w:val="24"/>
          <w:szCs w:val="24"/>
        </w:rPr>
        <w:t>решения</w:t>
      </w:r>
      <w:r w:rsidRPr="0004482C">
        <w:rPr>
          <w:rFonts w:ascii="Times New Roman" w:hAnsi="Times New Roman" w:cs="Times New Roman"/>
          <w:spacing w:val="10"/>
          <w:sz w:val="24"/>
          <w:szCs w:val="24"/>
        </w:rPr>
        <w:t xml:space="preserve"> </w:t>
      </w:r>
      <w:r w:rsidRPr="0004482C">
        <w:rPr>
          <w:rFonts w:ascii="Times New Roman" w:hAnsi="Times New Roman" w:cs="Times New Roman"/>
          <w:sz w:val="24"/>
          <w:szCs w:val="24"/>
        </w:rPr>
        <w:t>о</w:t>
      </w:r>
      <w:r w:rsidRPr="0004482C">
        <w:rPr>
          <w:rFonts w:ascii="Times New Roman" w:hAnsi="Times New Roman" w:cs="Times New Roman"/>
          <w:spacing w:val="7"/>
          <w:sz w:val="24"/>
          <w:szCs w:val="24"/>
        </w:rPr>
        <w:t xml:space="preserve"> </w:t>
      </w:r>
      <w:r w:rsidRPr="0004482C">
        <w:rPr>
          <w:rFonts w:ascii="Times New Roman" w:hAnsi="Times New Roman" w:cs="Times New Roman"/>
          <w:spacing w:val="-3"/>
          <w:sz w:val="24"/>
          <w:szCs w:val="24"/>
        </w:rPr>
        <w:t>подготовке</w:t>
      </w:r>
      <w:r w:rsidRPr="0004482C">
        <w:rPr>
          <w:rFonts w:ascii="Times New Roman" w:hAnsi="Times New Roman" w:cs="Times New Roman"/>
          <w:spacing w:val="9"/>
          <w:sz w:val="24"/>
          <w:szCs w:val="24"/>
        </w:rPr>
        <w:t xml:space="preserve"> </w:t>
      </w:r>
      <w:r w:rsidRPr="0004482C">
        <w:rPr>
          <w:rFonts w:ascii="Times New Roman" w:hAnsi="Times New Roman" w:cs="Times New Roman"/>
          <w:sz w:val="24"/>
          <w:szCs w:val="24"/>
        </w:rPr>
        <w:t>проекта</w:t>
      </w:r>
      <w:r w:rsidRPr="0004482C">
        <w:rPr>
          <w:rFonts w:ascii="Times New Roman" w:hAnsi="Times New Roman" w:cs="Times New Roman"/>
          <w:spacing w:val="8"/>
          <w:sz w:val="24"/>
          <w:szCs w:val="24"/>
        </w:rPr>
        <w:t xml:space="preserve"> </w:t>
      </w:r>
      <w:r w:rsidRPr="0004482C">
        <w:rPr>
          <w:rFonts w:ascii="Times New Roman" w:hAnsi="Times New Roman" w:cs="Times New Roman"/>
          <w:spacing w:val="-1"/>
          <w:sz w:val="24"/>
          <w:szCs w:val="24"/>
        </w:rPr>
        <w:t>генерального</w:t>
      </w:r>
      <w:r w:rsidRPr="0004482C">
        <w:rPr>
          <w:rFonts w:ascii="Times New Roman" w:hAnsi="Times New Roman" w:cs="Times New Roman"/>
          <w:spacing w:val="8"/>
          <w:sz w:val="24"/>
          <w:szCs w:val="24"/>
        </w:rPr>
        <w:t xml:space="preserve"> </w:t>
      </w:r>
      <w:r w:rsidRPr="0004482C">
        <w:rPr>
          <w:rFonts w:ascii="Times New Roman" w:hAnsi="Times New Roman" w:cs="Times New Roman"/>
          <w:sz w:val="24"/>
          <w:szCs w:val="24"/>
        </w:rPr>
        <w:t>плана,</w:t>
      </w:r>
      <w:r w:rsidRPr="0004482C">
        <w:rPr>
          <w:rFonts w:ascii="Times New Roman" w:hAnsi="Times New Roman" w:cs="Times New Roman"/>
          <w:spacing w:val="9"/>
          <w:sz w:val="24"/>
          <w:szCs w:val="24"/>
        </w:rPr>
        <w:t xml:space="preserve"> </w:t>
      </w:r>
      <w:r w:rsidRPr="0004482C">
        <w:rPr>
          <w:rFonts w:ascii="Times New Roman" w:hAnsi="Times New Roman" w:cs="Times New Roman"/>
          <w:sz w:val="24"/>
          <w:szCs w:val="24"/>
        </w:rPr>
        <w:t>а</w:t>
      </w:r>
      <w:r w:rsidRPr="0004482C">
        <w:rPr>
          <w:rFonts w:ascii="Times New Roman" w:hAnsi="Times New Roman" w:cs="Times New Roman"/>
          <w:spacing w:val="8"/>
          <w:sz w:val="24"/>
          <w:szCs w:val="24"/>
        </w:rPr>
        <w:t xml:space="preserve"> </w:t>
      </w:r>
      <w:r w:rsidRPr="0004482C">
        <w:rPr>
          <w:rFonts w:ascii="Times New Roman" w:hAnsi="Times New Roman" w:cs="Times New Roman"/>
          <w:spacing w:val="-1"/>
          <w:sz w:val="24"/>
          <w:szCs w:val="24"/>
        </w:rPr>
        <w:t>также</w:t>
      </w:r>
      <w:r w:rsidRPr="0004482C">
        <w:rPr>
          <w:rFonts w:ascii="Times New Roman" w:hAnsi="Times New Roman" w:cs="Times New Roman"/>
          <w:spacing w:val="8"/>
          <w:sz w:val="24"/>
          <w:szCs w:val="24"/>
        </w:rPr>
        <w:t xml:space="preserve"> </w:t>
      </w:r>
      <w:r w:rsidRPr="0004482C">
        <w:rPr>
          <w:rFonts w:ascii="Times New Roman" w:hAnsi="Times New Roman" w:cs="Times New Roman"/>
          <w:sz w:val="24"/>
          <w:szCs w:val="24"/>
        </w:rPr>
        <w:t>решения</w:t>
      </w:r>
      <w:r w:rsidRPr="0004482C">
        <w:rPr>
          <w:rFonts w:ascii="Times New Roman" w:hAnsi="Times New Roman" w:cs="Times New Roman"/>
          <w:spacing w:val="11"/>
          <w:sz w:val="24"/>
          <w:szCs w:val="24"/>
        </w:rPr>
        <w:t xml:space="preserve"> </w:t>
      </w:r>
      <w:r w:rsidRPr="0004482C">
        <w:rPr>
          <w:rFonts w:ascii="Times New Roman" w:hAnsi="Times New Roman" w:cs="Times New Roman"/>
          <w:sz w:val="24"/>
          <w:szCs w:val="24"/>
        </w:rPr>
        <w:t>о</w:t>
      </w:r>
      <w:r w:rsidRPr="0004482C">
        <w:rPr>
          <w:rFonts w:ascii="Times New Roman" w:hAnsi="Times New Roman" w:cs="Times New Roman"/>
          <w:spacing w:val="27"/>
          <w:w w:val="99"/>
          <w:sz w:val="24"/>
          <w:szCs w:val="24"/>
        </w:rPr>
        <w:t xml:space="preserve"> </w:t>
      </w:r>
      <w:r w:rsidRPr="0004482C">
        <w:rPr>
          <w:rFonts w:ascii="Times New Roman" w:hAnsi="Times New Roman" w:cs="Times New Roman"/>
          <w:spacing w:val="-3"/>
          <w:sz w:val="24"/>
          <w:szCs w:val="24"/>
        </w:rPr>
        <w:t>подготовке</w:t>
      </w:r>
      <w:r w:rsidRPr="0004482C">
        <w:rPr>
          <w:rFonts w:ascii="Times New Roman" w:hAnsi="Times New Roman" w:cs="Times New Roman"/>
          <w:spacing w:val="-11"/>
          <w:sz w:val="24"/>
          <w:szCs w:val="24"/>
        </w:rPr>
        <w:t xml:space="preserve"> </w:t>
      </w:r>
      <w:r w:rsidRPr="0004482C">
        <w:rPr>
          <w:rFonts w:ascii="Times New Roman" w:hAnsi="Times New Roman" w:cs="Times New Roman"/>
          <w:spacing w:val="-2"/>
          <w:sz w:val="24"/>
          <w:szCs w:val="24"/>
        </w:rPr>
        <w:t>предложений</w:t>
      </w:r>
      <w:r w:rsidRPr="0004482C">
        <w:rPr>
          <w:rFonts w:ascii="Times New Roman" w:hAnsi="Times New Roman" w:cs="Times New Roman"/>
          <w:spacing w:val="-9"/>
          <w:sz w:val="24"/>
          <w:szCs w:val="24"/>
        </w:rPr>
        <w:t xml:space="preserve"> </w:t>
      </w:r>
      <w:r w:rsidRPr="0004482C">
        <w:rPr>
          <w:rFonts w:ascii="Times New Roman" w:hAnsi="Times New Roman" w:cs="Times New Roman"/>
          <w:sz w:val="24"/>
          <w:szCs w:val="24"/>
        </w:rPr>
        <w:t>о</w:t>
      </w:r>
      <w:r w:rsidRPr="0004482C">
        <w:rPr>
          <w:rFonts w:ascii="Times New Roman" w:hAnsi="Times New Roman" w:cs="Times New Roman"/>
          <w:spacing w:val="-9"/>
          <w:sz w:val="24"/>
          <w:szCs w:val="24"/>
        </w:rPr>
        <w:t xml:space="preserve"> </w:t>
      </w:r>
      <w:r w:rsidRPr="0004482C">
        <w:rPr>
          <w:rFonts w:ascii="Times New Roman" w:hAnsi="Times New Roman" w:cs="Times New Roman"/>
          <w:sz w:val="24"/>
          <w:szCs w:val="24"/>
        </w:rPr>
        <w:t>внесении</w:t>
      </w:r>
      <w:r w:rsidRPr="0004482C">
        <w:rPr>
          <w:rFonts w:ascii="Times New Roman" w:hAnsi="Times New Roman" w:cs="Times New Roman"/>
          <w:spacing w:val="-9"/>
          <w:sz w:val="24"/>
          <w:szCs w:val="24"/>
        </w:rPr>
        <w:t xml:space="preserve"> </w:t>
      </w:r>
      <w:r w:rsidRPr="0004482C">
        <w:rPr>
          <w:rFonts w:ascii="Times New Roman" w:hAnsi="Times New Roman" w:cs="Times New Roman"/>
          <w:sz w:val="24"/>
          <w:szCs w:val="24"/>
        </w:rPr>
        <w:t>в</w:t>
      </w:r>
      <w:r w:rsidRPr="0004482C">
        <w:rPr>
          <w:rFonts w:ascii="Times New Roman" w:hAnsi="Times New Roman" w:cs="Times New Roman"/>
          <w:spacing w:val="-10"/>
          <w:sz w:val="24"/>
          <w:szCs w:val="24"/>
        </w:rPr>
        <w:t xml:space="preserve"> </w:t>
      </w:r>
      <w:r w:rsidRPr="0004482C">
        <w:rPr>
          <w:rFonts w:ascii="Times New Roman" w:hAnsi="Times New Roman" w:cs="Times New Roman"/>
          <w:spacing w:val="-1"/>
          <w:sz w:val="24"/>
          <w:szCs w:val="24"/>
        </w:rPr>
        <w:t>генеральный</w:t>
      </w:r>
      <w:r w:rsidRPr="0004482C">
        <w:rPr>
          <w:rFonts w:ascii="Times New Roman" w:hAnsi="Times New Roman" w:cs="Times New Roman"/>
          <w:spacing w:val="-9"/>
          <w:sz w:val="24"/>
          <w:szCs w:val="24"/>
        </w:rPr>
        <w:t xml:space="preserve"> </w:t>
      </w:r>
      <w:r w:rsidRPr="0004482C">
        <w:rPr>
          <w:rFonts w:ascii="Times New Roman" w:hAnsi="Times New Roman" w:cs="Times New Roman"/>
          <w:sz w:val="24"/>
          <w:szCs w:val="24"/>
        </w:rPr>
        <w:t>план</w:t>
      </w:r>
      <w:r w:rsidRPr="0004482C">
        <w:rPr>
          <w:rFonts w:ascii="Times New Roman" w:hAnsi="Times New Roman" w:cs="Times New Roman"/>
          <w:spacing w:val="-11"/>
          <w:sz w:val="24"/>
          <w:szCs w:val="24"/>
        </w:rPr>
        <w:t xml:space="preserve"> </w:t>
      </w:r>
      <w:r w:rsidRPr="0004482C">
        <w:rPr>
          <w:rFonts w:ascii="Times New Roman" w:hAnsi="Times New Roman" w:cs="Times New Roman"/>
          <w:spacing w:val="-1"/>
          <w:sz w:val="24"/>
          <w:szCs w:val="24"/>
        </w:rPr>
        <w:t>изменений;</w:t>
      </w:r>
    </w:p>
    <w:p w14:paraId="47516ABF" w14:textId="77777777" w:rsidR="00012E5F" w:rsidRPr="0004482C" w:rsidRDefault="00012E5F" w:rsidP="00B73CC5">
      <w:pPr>
        <w:pStyle w:val="a0"/>
        <w:numPr>
          <w:ilvl w:val="0"/>
          <w:numId w:val="16"/>
        </w:numPr>
        <w:tabs>
          <w:tab w:val="left" w:pos="709"/>
          <w:tab w:val="left" w:pos="851"/>
          <w:tab w:val="left" w:pos="1496"/>
        </w:tabs>
        <w:suppressAutoHyphens w:val="0"/>
        <w:spacing w:after="0" w:line="264" w:lineRule="auto"/>
        <w:ind w:left="0" w:firstLine="567"/>
        <w:jc w:val="both"/>
        <w:textAlignment w:val="auto"/>
        <w:rPr>
          <w:rFonts w:ascii="Times New Roman" w:hAnsi="Times New Roman" w:cs="Times New Roman"/>
          <w:sz w:val="24"/>
          <w:szCs w:val="24"/>
        </w:rPr>
      </w:pPr>
      <w:r w:rsidRPr="0004482C">
        <w:rPr>
          <w:rFonts w:ascii="Times New Roman" w:hAnsi="Times New Roman" w:cs="Times New Roman"/>
          <w:sz w:val="24"/>
          <w:szCs w:val="24"/>
        </w:rPr>
        <w:t>принятие</w:t>
      </w:r>
      <w:r w:rsidRPr="0004482C">
        <w:rPr>
          <w:rFonts w:ascii="Times New Roman" w:hAnsi="Times New Roman" w:cs="Times New Roman"/>
          <w:spacing w:val="16"/>
          <w:sz w:val="24"/>
          <w:szCs w:val="24"/>
        </w:rPr>
        <w:t xml:space="preserve"> </w:t>
      </w:r>
      <w:r w:rsidRPr="0004482C">
        <w:rPr>
          <w:rFonts w:ascii="Times New Roman" w:hAnsi="Times New Roman" w:cs="Times New Roman"/>
          <w:sz w:val="24"/>
          <w:szCs w:val="24"/>
        </w:rPr>
        <w:t>решения</w:t>
      </w:r>
      <w:r w:rsidRPr="0004482C">
        <w:rPr>
          <w:rFonts w:ascii="Times New Roman" w:hAnsi="Times New Roman" w:cs="Times New Roman"/>
          <w:spacing w:val="16"/>
          <w:sz w:val="24"/>
          <w:szCs w:val="24"/>
        </w:rPr>
        <w:t xml:space="preserve"> </w:t>
      </w:r>
      <w:r w:rsidRPr="0004482C">
        <w:rPr>
          <w:rFonts w:ascii="Times New Roman" w:hAnsi="Times New Roman" w:cs="Times New Roman"/>
          <w:sz w:val="24"/>
          <w:szCs w:val="24"/>
        </w:rPr>
        <w:t>о</w:t>
      </w:r>
      <w:r w:rsidRPr="0004482C">
        <w:rPr>
          <w:rFonts w:ascii="Times New Roman" w:hAnsi="Times New Roman" w:cs="Times New Roman"/>
          <w:spacing w:val="18"/>
          <w:sz w:val="24"/>
          <w:szCs w:val="24"/>
        </w:rPr>
        <w:t xml:space="preserve"> </w:t>
      </w:r>
      <w:r w:rsidRPr="0004482C">
        <w:rPr>
          <w:rFonts w:ascii="Times New Roman" w:hAnsi="Times New Roman" w:cs="Times New Roman"/>
          <w:spacing w:val="-1"/>
          <w:sz w:val="24"/>
          <w:szCs w:val="24"/>
        </w:rPr>
        <w:t>направлении</w:t>
      </w:r>
      <w:r w:rsidRPr="0004482C">
        <w:rPr>
          <w:rFonts w:ascii="Times New Roman" w:hAnsi="Times New Roman" w:cs="Times New Roman"/>
          <w:spacing w:val="16"/>
          <w:sz w:val="24"/>
          <w:szCs w:val="24"/>
        </w:rPr>
        <w:t xml:space="preserve"> </w:t>
      </w:r>
      <w:r w:rsidRPr="0004482C">
        <w:rPr>
          <w:rFonts w:ascii="Times New Roman" w:hAnsi="Times New Roman" w:cs="Times New Roman"/>
          <w:spacing w:val="-2"/>
          <w:sz w:val="24"/>
          <w:szCs w:val="24"/>
        </w:rPr>
        <w:t>согласованного</w:t>
      </w:r>
      <w:r w:rsidRPr="0004482C">
        <w:rPr>
          <w:rFonts w:ascii="Times New Roman" w:hAnsi="Times New Roman" w:cs="Times New Roman"/>
          <w:spacing w:val="16"/>
          <w:sz w:val="24"/>
          <w:szCs w:val="24"/>
        </w:rPr>
        <w:t xml:space="preserve"> </w:t>
      </w:r>
      <w:r w:rsidRPr="0004482C">
        <w:rPr>
          <w:rFonts w:ascii="Times New Roman" w:hAnsi="Times New Roman" w:cs="Times New Roman"/>
          <w:sz w:val="24"/>
          <w:szCs w:val="24"/>
        </w:rPr>
        <w:t>или</w:t>
      </w:r>
      <w:r w:rsidRPr="0004482C">
        <w:rPr>
          <w:rFonts w:ascii="Times New Roman" w:hAnsi="Times New Roman" w:cs="Times New Roman"/>
          <w:spacing w:val="17"/>
          <w:sz w:val="24"/>
          <w:szCs w:val="24"/>
        </w:rPr>
        <w:t xml:space="preserve"> </w:t>
      </w:r>
      <w:r w:rsidRPr="0004482C">
        <w:rPr>
          <w:rFonts w:ascii="Times New Roman" w:hAnsi="Times New Roman" w:cs="Times New Roman"/>
          <w:sz w:val="24"/>
          <w:szCs w:val="24"/>
        </w:rPr>
        <w:t>не</w:t>
      </w:r>
      <w:r w:rsidRPr="0004482C">
        <w:rPr>
          <w:rFonts w:ascii="Times New Roman" w:hAnsi="Times New Roman" w:cs="Times New Roman"/>
          <w:spacing w:val="17"/>
          <w:sz w:val="24"/>
          <w:szCs w:val="24"/>
        </w:rPr>
        <w:t xml:space="preserve"> </w:t>
      </w:r>
      <w:r w:rsidRPr="0004482C">
        <w:rPr>
          <w:rFonts w:ascii="Times New Roman" w:hAnsi="Times New Roman" w:cs="Times New Roman"/>
          <w:spacing w:val="-2"/>
          <w:sz w:val="24"/>
          <w:szCs w:val="24"/>
        </w:rPr>
        <w:t>согласованного</w:t>
      </w:r>
      <w:r w:rsidRPr="0004482C">
        <w:rPr>
          <w:rFonts w:ascii="Times New Roman" w:hAnsi="Times New Roman" w:cs="Times New Roman"/>
          <w:spacing w:val="17"/>
          <w:sz w:val="24"/>
          <w:szCs w:val="24"/>
        </w:rPr>
        <w:t xml:space="preserve"> </w:t>
      </w:r>
      <w:r w:rsidRPr="0004482C">
        <w:rPr>
          <w:rFonts w:ascii="Times New Roman" w:hAnsi="Times New Roman" w:cs="Times New Roman"/>
          <w:sz w:val="24"/>
          <w:szCs w:val="24"/>
        </w:rPr>
        <w:t>в</w:t>
      </w:r>
      <w:r w:rsidRPr="0004482C">
        <w:rPr>
          <w:rFonts w:ascii="Times New Roman" w:hAnsi="Times New Roman" w:cs="Times New Roman"/>
          <w:spacing w:val="33"/>
          <w:w w:val="99"/>
          <w:sz w:val="24"/>
          <w:szCs w:val="24"/>
        </w:rPr>
        <w:t xml:space="preserve"> </w:t>
      </w:r>
      <w:r w:rsidRPr="0004482C">
        <w:rPr>
          <w:rFonts w:ascii="Times New Roman" w:hAnsi="Times New Roman" w:cs="Times New Roman"/>
          <w:spacing w:val="-1"/>
          <w:sz w:val="24"/>
          <w:szCs w:val="24"/>
        </w:rPr>
        <w:t>определенной</w:t>
      </w:r>
      <w:r w:rsidRPr="0004482C">
        <w:rPr>
          <w:rFonts w:ascii="Times New Roman" w:hAnsi="Times New Roman" w:cs="Times New Roman"/>
          <w:spacing w:val="15"/>
          <w:sz w:val="24"/>
          <w:szCs w:val="24"/>
        </w:rPr>
        <w:t xml:space="preserve"> </w:t>
      </w:r>
      <w:r w:rsidRPr="0004482C">
        <w:rPr>
          <w:rFonts w:ascii="Times New Roman" w:hAnsi="Times New Roman" w:cs="Times New Roman"/>
          <w:spacing w:val="-1"/>
          <w:sz w:val="24"/>
          <w:szCs w:val="24"/>
        </w:rPr>
        <w:t>части</w:t>
      </w:r>
      <w:r w:rsidRPr="0004482C">
        <w:rPr>
          <w:rFonts w:ascii="Times New Roman" w:hAnsi="Times New Roman" w:cs="Times New Roman"/>
          <w:spacing w:val="15"/>
          <w:sz w:val="24"/>
          <w:szCs w:val="24"/>
        </w:rPr>
        <w:t xml:space="preserve"> </w:t>
      </w:r>
      <w:r w:rsidRPr="0004482C">
        <w:rPr>
          <w:rFonts w:ascii="Times New Roman" w:hAnsi="Times New Roman" w:cs="Times New Roman"/>
          <w:sz w:val="24"/>
          <w:szCs w:val="24"/>
        </w:rPr>
        <w:t>проекта</w:t>
      </w:r>
      <w:r w:rsidRPr="0004482C">
        <w:rPr>
          <w:rFonts w:ascii="Times New Roman" w:hAnsi="Times New Roman" w:cs="Times New Roman"/>
          <w:spacing w:val="13"/>
          <w:sz w:val="24"/>
          <w:szCs w:val="24"/>
        </w:rPr>
        <w:t xml:space="preserve"> </w:t>
      </w:r>
      <w:r w:rsidRPr="0004482C">
        <w:rPr>
          <w:rFonts w:ascii="Times New Roman" w:hAnsi="Times New Roman" w:cs="Times New Roman"/>
          <w:spacing w:val="-1"/>
          <w:sz w:val="24"/>
          <w:szCs w:val="24"/>
        </w:rPr>
        <w:t>генерального</w:t>
      </w:r>
      <w:r w:rsidRPr="0004482C">
        <w:rPr>
          <w:rFonts w:ascii="Times New Roman" w:hAnsi="Times New Roman" w:cs="Times New Roman"/>
          <w:spacing w:val="15"/>
          <w:sz w:val="24"/>
          <w:szCs w:val="24"/>
        </w:rPr>
        <w:t xml:space="preserve"> </w:t>
      </w:r>
      <w:r w:rsidRPr="0004482C">
        <w:rPr>
          <w:rFonts w:ascii="Times New Roman" w:hAnsi="Times New Roman" w:cs="Times New Roman"/>
          <w:spacing w:val="-1"/>
          <w:sz w:val="24"/>
          <w:szCs w:val="24"/>
        </w:rPr>
        <w:t>плана</w:t>
      </w:r>
      <w:r w:rsidRPr="0004482C">
        <w:rPr>
          <w:rFonts w:ascii="Times New Roman" w:hAnsi="Times New Roman" w:cs="Times New Roman"/>
          <w:spacing w:val="13"/>
          <w:sz w:val="24"/>
          <w:szCs w:val="24"/>
        </w:rPr>
        <w:t xml:space="preserve"> </w:t>
      </w:r>
      <w:r w:rsidRPr="0004482C">
        <w:rPr>
          <w:rFonts w:ascii="Times New Roman" w:hAnsi="Times New Roman" w:cs="Times New Roman"/>
          <w:sz w:val="24"/>
          <w:szCs w:val="24"/>
        </w:rPr>
        <w:t>в</w:t>
      </w:r>
      <w:r w:rsidRPr="0004482C">
        <w:rPr>
          <w:rFonts w:ascii="Times New Roman" w:hAnsi="Times New Roman" w:cs="Times New Roman"/>
          <w:spacing w:val="14"/>
          <w:sz w:val="24"/>
          <w:szCs w:val="24"/>
        </w:rPr>
        <w:t xml:space="preserve"> </w:t>
      </w:r>
      <w:r w:rsidRPr="0004482C">
        <w:rPr>
          <w:rFonts w:ascii="Times New Roman" w:hAnsi="Times New Roman" w:cs="Times New Roman"/>
          <w:spacing w:val="-1"/>
          <w:sz w:val="24"/>
          <w:szCs w:val="24"/>
        </w:rPr>
        <w:t>Совет</w:t>
      </w:r>
      <w:r w:rsidRPr="0004482C">
        <w:rPr>
          <w:rFonts w:ascii="Times New Roman" w:hAnsi="Times New Roman" w:cs="Times New Roman"/>
          <w:spacing w:val="16"/>
          <w:sz w:val="24"/>
          <w:szCs w:val="24"/>
        </w:rPr>
        <w:t xml:space="preserve"> </w:t>
      </w:r>
      <w:r w:rsidRPr="0004482C">
        <w:rPr>
          <w:rFonts w:ascii="Times New Roman" w:hAnsi="Times New Roman" w:cs="Times New Roman"/>
          <w:sz w:val="24"/>
          <w:szCs w:val="24"/>
        </w:rPr>
        <w:t>или</w:t>
      </w:r>
      <w:r w:rsidRPr="0004482C">
        <w:rPr>
          <w:rFonts w:ascii="Times New Roman" w:hAnsi="Times New Roman" w:cs="Times New Roman"/>
          <w:spacing w:val="15"/>
          <w:sz w:val="24"/>
          <w:szCs w:val="24"/>
        </w:rPr>
        <w:t xml:space="preserve"> </w:t>
      </w:r>
      <w:r w:rsidRPr="0004482C">
        <w:rPr>
          <w:rFonts w:ascii="Times New Roman" w:hAnsi="Times New Roman" w:cs="Times New Roman"/>
          <w:sz w:val="24"/>
          <w:szCs w:val="24"/>
        </w:rPr>
        <w:t>об</w:t>
      </w:r>
      <w:r w:rsidRPr="0004482C">
        <w:rPr>
          <w:rFonts w:ascii="Times New Roman" w:hAnsi="Times New Roman" w:cs="Times New Roman"/>
          <w:spacing w:val="14"/>
          <w:sz w:val="24"/>
          <w:szCs w:val="24"/>
        </w:rPr>
        <w:t xml:space="preserve"> </w:t>
      </w:r>
      <w:r w:rsidRPr="0004482C">
        <w:rPr>
          <w:rFonts w:ascii="Times New Roman" w:hAnsi="Times New Roman" w:cs="Times New Roman"/>
          <w:spacing w:val="-1"/>
          <w:sz w:val="24"/>
          <w:szCs w:val="24"/>
        </w:rPr>
        <w:t>отклонении</w:t>
      </w:r>
      <w:r w:rsidRPr="0004482C">
        <w:rPr>
          <w:rFonts w:ascii="Times New Roman" w:hAnsi="Times New Roman" w:cs="Times New Roman"/>
          <w:spacing w:val="15"/>
          <w:sz w:val="24"/>
          <w:szCs w:val="24"/>
        </w:rPr>
        <w:t xml:space="preserve"> </w:t>
      </w:r>
      <w:r w:rsidRPr="0004482C">
        <w:rPr>
          <w:rFonts w:ascii="Times New Roman" w:hAnsi="Times New Roman" w:cs="Times New Roman"/>
          <w:spacing w:val="-5"/>
          <w:sz w:val="24"/>
          <w:szCs w:val="24"/>
        </w:rPr>
        <w:t>такого</w:t>
      </w:r>
      <w:r w:rsidRPr="0004482C">
        <w:rPr>
          <w:rFonts w:ascii="Times New Roman" w:hAnsi="Times New Roman" w:cs="Times New Roman"/>
          <w:spacing w:val="71"/>
          <w:w w:val="99"/>
          <w:sz w:val="24"/>
          <w:szCs w:val="24"/>
        </w:rPr>
        <w:t xml:space="preserve"> </w:t>
      </w:r>
      <w:r w:rsidRPr="0004482C">
        <w:rPr>
          <w:rFonts w:ascii="Times New Roman" w:hAnsi="Times New Roman" w:cs="Times New Roman"/>
          <w:sz w:val="24"/>
          <w:szCs w:val="24"/>
        </w:rPr>
        <w:t>проекта</w:t>
      </w:r>
      <w:r w:rsidRPr="0004482C">
        <w:rPr>
          <w:rFonts w:ascii="Times New Roman" w:hAnsi="Times New Roman" w:cs="Times New Roman"/>
          <w:spacing w:val="-8"/>
          <w:sz w:val="24"/>
          <w:szCs w:val="24"/>
        </w:rPr>
        <w:t xml:space="preserve"> </w:t>
      </w:r>
      <w:r w:rsidRPr="0004482C">
        <w:rPr>
          <w:rFonts w:ascii="Times New Roman" w:hAnsi="Times New Roman" w:cs="Times New Roman"/>
          <w:sz w:val="24"/>
          <w:szCs w:val="24"/>
        </w:rPr>
        <w:t>и</w:t>
      </w:r>
      <w:r w:rsidRPr="0004482C">
        <w:rPr>
          <w:rFonts w:ascii="Times New Roman" w:hAnsi="Times New Roman" w:cs="Times New Roman"/>
          <w:spacing w:val="-6"/>
          <w:sz w:val="24"/>
          <w:szCs w:val="24"/>
        </w:rPr>
        <w:t xml:space="preserve"> </w:t>
      </w:r>
      <w:r w:rsidRPr="0004482C">
        <w:rPr>
          <w:rFonts w:ascii="Times New Roman" w:hAnsi="Times New Roman" w:cs="Times New Roman"/>
          <w:sz w:val="24"/>
          <w:szCs w:val="24"/>
        </w:rPr>
        <w:t>о</w:t>
      </w:r>
      <w:r w:rsidRPr="0004482C">
        <w:rPr>
          <w:rFonts w:ascii="Times New Roman" w:hAnsi="Times New Roman" w:cs="Times New Roman"/>
          <w:spacing w:val="-7"/>
          <w:sz w:val="24"/>
          <w:szCs w:val="24"/>
        </w:rPr>
        <w:t xml:space="preserve"> </w:t>
      </w:r>
      <w:r w:rsidRPr="0004482C">
        <w:rPr>
          <w:rFonts w:ascii="Times New Roman" w:hAnsi="Times New Roman" w:cs="Times New Roman"/>
          <w:spacing w:val="-1"/>
          <w:sz w:val="24"/>
          <w:szCs w:val="24"/>
        </w:rPr>
        <w:t>направлении</w:t>
      </w:r>
      <w:r w:rsidRPr="0004482C">
        <w:rPr>
          <w:rFonts w:ascii="Times New Roman" w:hAnsi="Times New Roman" w:cs="Times New Roman"/>
          <w:spacing w:val="-6"/>
          <w:sz w:val="24"/>
          <w:szCs w:val="24"/>
        </w:rPr>
        <w:t xml:space="preserve"> </w:t>
      </w:r>
      <w:r w:rsidRPr="0004482C">
        <w:rPr>
          <w:rFonts w:ascii="Times New Roman" w:hAnsi="Times New Roman" w:cs="Times New Roman"/>
          <w:spacing w:val="-2"/>
          <w:sz w:val="24"/>
          <w:szCs w:val="24"/>
        </w:rPr>
        <w:t>его</w:t>
      </w:r>
      <w:r w:rsidRPr="0004482C">
        <w:rPr>
          <w:rFonts w:ascii="Times New Roman" w:hAnsi="Times New Roman" w:cs="Times New Roman"/>
          <w:spacing w:val="-6"/>
          <w:sz w:val="24"/>
          <w:szCs w:val="24"/>
        </w:rPr>
        <w:t xml:space="preserve"> </w:t>
      </w:r>
      <w:r w:rsidRPr="0004482C">
        <w:rPr>
          <w:rFonts w:ascii="Times New Roman" w:hAnsi="Times New Roman" w:cs="Times New Roman"/>
          <w:sz w:val="24"/>
          <w:szCs w:val="24"/>
        </w:rPr>
        <w:t>на</w:t>
      </w:r>
      <w:r w:rsidRPr="0004482C">
        <w:rPr>
          <w:rFonts w:ascii="Times New Roman" w:hAnsi="Times New Roman" w:cs="Times New Roman"/>
          <w:spacing w:val="-8"/>
          <w:sz w:val="24"/>
          <w:szCs w:val="24"/>
        </w:rPr>
        <w:t xml:space="preserve"> </w:t>
      </w:r>
      <w:r w:rsidRPr="0004482C">
        <w:rPr>
          <w:rFonts w:ascii="Times New Roman" w:hAnsi="Times New Roman" w:cs="Times New Roman"/>
          <w:spacing w:val="-2"/>
          <w:sz w:val="24"/>
          <w:szCs w:val="24"/>
        </w:rPr>
        <w:t>доработку;</w:t>
      </w:r>
    </w:p>
    <w:p w14:paraId="19790BDD" w14:textId="77777777" w:rsidR="00012E5F" w:rsidRPr="0004482C" w:rsidRDefault="00012E5F" w:rsidP="00B73CC5">
      <w:pPr>
        <w:pStyle w:val="a0"/>
        <w:numPr>
          <w:ilvl w:val="0"/>
          <w:numId w:val="16"/>
        </w:numPr>
        <w:tabs>
          <w:tab w:val="left" w:pos="709"/>
          <w:tab w:val="left" w:pos="851"/>
          <w:tab w:val="left" w:pos="1436"/>
        </w:tabs>
        <w:suppressAutoHyphens w:val="0"/>
        <w:spacing w:after="0" w:line="264" w:lineRule="auto"/>
        <w:ind w:left="0" w:firstLine="567"/>
        <w:jc w:val="both"/>
        <w:textAlignment w:val="auto"/>
        <w:rPr>
          <w:rFonts w:ascii="Times New Roman" w:hAnsi="Times New Roman" w:cs="Times New Roman"/>
          <w:sz w:val="24"/>
          <w:szCs w:val="24"/>
        </w:rPr>
      </w:pPr>
      <w:r w:rsidRPr="0004482C">
        <w:rPr>
          <w:rFonts w:ascii="Times New Roman" w:hAnsi="Times New Roman" w:cs="Times New Roman"/>
          <w:sz w:val="24"/>
          <w:szCs w:val="24"/>
        </w:rPr>
        <w:t>принятие</w:t>
      </w:r>
      <w:r w:rsidRPr="0004482C">
        <w:rPr>
          <w:rFonts w:ascii="Times New Roman" w:hAnsi="Times New Roman" w:cs="Times New Roman"/>
          <w:spacing w:val="16"/>
          <w:sz w:val="24"/>
          <w:szCs w:val="24"/>
        </w:rPr>
        <w:t xml:space="preserve"> </w:t>
      </w:r>
      <w:r w:rsidRPr="0004482C">
        <w:rPr>
          <w:rFonts w:ascii="Times New Roman" w:hAnsi="Times New Roman" w:cs="Times New Roman"/>
          <w:sz w:val="24"/>
          <w:szCs w:val="24"/>
        </w:rPr>
        <w:t>решения</w:t>
      </w:r>
      <w:r w:rsidRPr="0004482C">
        <w:rPr>
          <w:rFonts w:ascii="Times New Roman" w:hAnsi="Times New Roman" w:cs="Times New Roman"/>
          <w:spacing w:val="18"/>
          <w:sz w:val="24"/>
          <w:szCs w:val="24"/>
        </w:rPr>
        <w:t xml:space="preserve"> </w:t>
      </w:r>
      <w:r w:rsidRPr="0004482C">
        <w:rPr>
          <w:rFonts w:ascii="Times New Roman" w:hAnsi="Times New Roman" w:cs="Times New Roman"/>
          <w:sz w:val="24"/>
          <w:szCs w:val="24"/>
        </w:rPr>
        <w:t>о</w:t>
      </w:r>
      <w:r w:rsidRPr="0004482C">
        <w:rPr>
          <w:rFonts w:ascii="Times New Roman" w:hAnsi="Times New Roman" w:cs="Times New Roman"/>
          <w:spacing w:val="18"/>
          <w:sz w:val="24"/>
          <w:szCs w:val="24"/>
        </w:rPr>
        <w:t xml:space="preserve"> </w:t>
      </w:r>
      <w:r w:rsidRPr="0004482C">
        <w:rPr>
          <w:rFonts w:ascii="Times New Roman" w:hAnsi="Times New Roman" w:cs="Times New Roman"/>
          <w:sz w:val="24"/>
          <w:szCs w:val="24"/>
        </w:rPr>
        <w:t>предоставлении</w:t>
      </w:r>
      <w:r w:rsidRPr="0004482C">
        <w:rPr>
          <w:rFonts w:ascii="Times New Roman" w:hAnsi="Times New Roman" w:cs="Times New Roman"/>
          <w:spacing w:val="18"/>
          <w:sz w:val="24"/>
          <w:szCs w:val="24"/>
        </w:rPr>
        <w:t xml:space="preserve"> </w:t>
      </w:r>
      <w:r w:rsidRPr="0004482C">
        <w:rPr>
          <w:rFonts w:ascii="Times New Roman" w:hAnsi="Times New Roman" w:cs="Times New Roman"/>
          <w:sz w:val="24"/>
          <w:szCs w:val="24"/>
        </w:rPr>
        <w:t>разрешения</w:t>
      </w:r>
      <w:r w:rsidRPr="0004482C">
        <w:rPr>
          <w:rFonts w:ascii="Times New Roman" w:hAnsi="Times New Roman" w:cs="Times New Roman"/>
          <w:spacing w:val="18"/>
          <w:sz w:val="24"/>
          <w:szCs w:val="24"/>
        </w:rPr>
        <w:t xml:space="preserve"> </w:t>
      </w:r>
      <w:r w:rsidRPr="0004482C">
        <w:rPr>
          <w:rFonts w:ascii="Times New Roman" w:hAnsi="Times New Roman" w:cs="Times New Roman"/>
          <w:sz w:val="24"/>
          <w:szCs w:val="24"/>
        </w:rPr>
        <w:t>на</w:t>
      </w:r>
      <w:r w:rsidRPr="0004482C">
        <w:rPr>
          <w:rFonts w:ascii="Times New Roman" w:hAnsi="Times New Roman" w:cs="Times New Roman"/>
          <w:spacing w:val="17"/>
          <w:sz w:val="24"/>
          <w:szCs w:val="24"/>
        </w:rPr>
        <w:t xml:space="preserve"> </w:t>
      </w:r>
      <w:r w:rsidRPr="0004482C">
        <w:rPr>
          <w:rFonts w:ascii="Times New Roman" w:hAnsi="Times New Roman" w:cs="Times New Roman"/>
          <w:spacing w:val="-1"/>
          <w:sz w:val="24"/>
          <w:szCs w:val="24"/>
        </w:rPr>
        <w:t>отклонение</w:t>
      </w:r>
      <w:r w:rsidRPr="0004482C">
        <w:rPr>
          <w:rFonts w:ascii="Times New Roman" w:hAnsi="Times New Roman" w:cs="Times New Roman"/>
          <w:spacing w:val="17"/>
          <w:sz w:val="24"/>
          <w:szCs w:val="24"/>
        </w:rPr>
        <w:t xml:space="preserve"> </w:t>
      </w:r>
      <w:r w:rsidRPr="0004482C">
        <w:rPr>
          <w:rFonts w:ascii="Times New Roman" w:hAnsi="Times New Roman" w:cs="Times New Roman"/>
          <w:spacing w:val="-3"/>
          <w:sz w:val="24"/>
          <w:szCs w:val="24"/>
        </w:rPr>
        <w:t>от</w:t>
      </w:r>
      <w:r w:rsidRPr="0004482C">
        <w:rPr>
          <w:rFonts w:ascii="Times New Roman" w:hAnsi="Times New Roman" w:cs="Times New Roman"/>
          <w:spacing w:val="19"/>
          <w:sz w:val="24"/>
          <w:szCs w:val="24"/>
        </w:rPr>
        <w:t xml:space="preserve"> </w:t>
      </w:r>
      <w:r w:rsidRPr="0004482C">
        <w:rPr>
          <w:rFonts w:ascii="Times New Roman" w:hAnsi="Times New Roman" w:cs="Times New Roman"/>
          <w:spacing w:val="-1"/>
          <w:sz w:val="24"/>
          <w:szCs w:val="24"/>
        </w:rPr>
        <w:t>предельных</w:t>
      </w:r>
      <w:r w:rsidRPr="0004482C">
        <w:rPr>
          <w:rFonts w:ascii="Times New Roman" w:hAnsi="Times New Roman" w:cs="Times New Roman"/>
          <w:spacing w:val="33"/>
          <w:w w:val="99"/>
          <w:sz w:val="24"/>
          <w:szCs w:val="24"/>
        </w:rPr>
        <w:t xml:space="preserve"> </w:t>
      </w:r>
      <w:r w:rsidRPr="0004482C">
        <w:rPr>
          <w:rFonts w:ascii="Times New Roman" w:hAnsi="Times New Roman" w:cs="Times New Roman"/>
          <w:sz w:val="24"/>
          <w:szCs w:val="24"/>
        </w:rPr>
        <w:t>параметров</w:t>
      </w:r>
      <w:r w:rsidRPr="0004482C">
        <w:rPr>
          <w:rFonts w:ascii="Times New Roman" w:hAnsi="Times New Roman" w:cs="Times New Roman"/>
          <w:spacing w:val="25"/>
          <w:sz w:val="24"/>
          <w:szCs w:val="24"/>
        </w:rPr>
        <w:t xml:space="preserve"> </w:t>
      </w:r>
      <w:r w:rsidRPr="0004482C">
        <w:rPr>
          <w:rFonts w:ascii="Times New Roman" w:hAnsi="Times New Roman" w:cs="Times New Roman"/>
          <w:spacing w:val="-1"/>
          <w:sz w:val="24"/>
          <w:szCs w:val="24"/>
        </w:rPr>
        <w:t>разрешенного</w:t>
      </w:r>
      <w:r w:rsidRPr="0004482C">
        <w:rPr>
          <w:rFonts w:ascii="Times New Roman" w:hAnsi="Times New Roman" w:cs="Times New Roman"/>
          <w:spacing w:val="25"/>
          <w:sz w:val="24"/>
          <w:szCs w:val="24"/>
        </w:rPr>
        <w:t xml:space="preserve"> </w:t>
      </w:r>
      <w:r w:rsidRPr="0004482C">
        <w:rPr>
          <w:rFonts w:ascii="Times New Roman" w:hAnsi="Times New Roman" w:cs="Times New Roman"/>
          <w:spacing w:val="-1"/>
          <w:sz w:val="24"/>
          <w:szCs w:val="24"/>
        </w:rPr>
        <w:t>строительства,</w:t>
      </w:r>
      <w:r w:rsidRPr="0004482C">
        <w:rPr>
          <w:rFonts w:ascii="Times New Roman" w:hAnsi="Times New Roman" w:cs="Times New Roman"/>
          <w:spacing w:val="24"/>
          <w:sz w:val="24"/>
          <w:szCs w:val="24"/>
        </w:rPr>
        <w:t xml:space="preserve"> </w:t>
      </w:r>
      <w:r w:rsidRPr="0004482C">
        <w:rPr>
          <w:rFonts w:ascii="Times New Roman" w:hAnsi="Times New Roman" w:cs="Times New Roman"/>
          <w:spacing w:val="-2"/>
          <w:sz w:val="24"/>
          <w:szCs w:val="24"/>
        </w:rPr>
        <w:t>реконструкции</w:t>
      </w:r>
      <w:r w:rsidRPr="0004482C">
        <w:rPr>
          <w:rFonts w:ascii="Times New Roman" w:hAnsi="Times New Roman" w:cs="Times New Roman"/>
          <w:spacing w:val="27"/>
          <w:sz w:val="24"/>
          <w:szCs w:val="24"/>
        </w:rPr>
        <w:t xml:space="preserve"> </w:t>
      </w:r>
      <w:r w:rsidRPr="0004482C">
        <w:rPr>
          <w:rFonts w:ascii="Times New Roman" w:hAnsi="Times New Roman" w:cs="Times New Roman"/>
          <w:spacing w:val="-2"/>
          <w:sz w:val="24"/>
          <w:szCs w:val="24"/>
        </w:rPr>
        <w:t>объектов</w:t>
      </w:r>
      <w:r w:rsidRPr="0004482C">
        <w:rPr>
          <w:rFonts w:ascii="Times New Roman" w:hAnsi="Times New Roman" w:cs="Times New Roman"/>
          <w:spacing w:val="26"/>
          <w:sz w:val="24"/>
          <w:szCs w:val="24"/>
        </w:rPr>
        <w:t xml:space="preserve"> </w:t>
      </w:r>
      <w:r w:rsidRPr="0004482C">
        <w:rPr>
          <w:rFonts w:ascii="Times New Roman" w:hAnsi="Times New Roman" w:cs="Times New Roman"/>
          <w:spacing w:val="-1"/>
          <w:sz w:val="24"/>
          <w:szCs w:val="24"/>
        </w:rPr>
        <w:t>капитального</w:t>
      </w:r>
      <w:r w:rsidRPr="0004482C">
        <w:rPr>
          <w:rFonts w:ascii="Times New Roman" w:hAnsi="Times New Roman" w:cs="Times New Roman"/>
          <w:spacing w:val="81"/>
          <w:w w:val="99"/>
          <w:sz w:val="24"/>
          <w:szCs w:val="24"/>
        </w:rPr>
        <w:t xml:space="preserve"> </w:t>
      </w:r>
      <w:r w:rsidRPr="0004482C">
        <w:rPr>
          <w:rFonts w:ascii="Times New Roman" w:hAnsi="Times New Roman" w:cs="Times New Roman"/>
          <w:spacing w:val="-1"/>
          <w:sz w:val="24"/>
          <w:szCs w:val="24"/>
        </w:rPr>
        <w:t>строительства</w:t>
      </w:r>
      <w:r w:rsidRPr="0004482C">
        <w:rPr>
          <w:rFonts w:ascii="Times New Roman" w:hAnsi="Times New Roman" w:cs="Times New Roman"/>
          <w:spacing w:val="41"/>
          <w:sz w:val="24"/>
          <w:szCs w:val="24"/>
        </w:rPr>
        <w:t xml:space="preserve"> </w:t>
      </w:r>
      <w:r w:rsidRPr="0004482C">
        <w:rPr>
          <w:rFonts w:ascii="Times New Roman" w:hAnsi="Times New Roman" w:cs="Times New Roman"/>
          <w:sz w:val="24"/>
          <w:szCs w:val="24"/>
        </w:rPr>
        <w:t>или</w:t>
      </w:r>
      <w:r w:rsidRPr="0004482C">
        <w:rPr>
          <w:rFonts w:ascii="Times New Roman" w:hAnsi="Times New Roman" w:cs="Times New Roman"/>
          <w:spacing w:val="44"/>
          <w:sz w:val="24"/>
          <w:szCs w:val="24"/>
        </w:rPr>
        <w:t xml:space="preserve"> </w:t>
      </w:r>
      <w:r w:rsidRPr="0004482C">
        <w:rPr>
          <w:rFonts w:ascii="Times New Roman" w:hAnsi="Times New Roman" w:cs="Times New Roman"/>
          <w:sz w:val="24"/>
          <w:szCs w:val="24"/>
        </w:rPr>
        <w:t>об</w:t>
      </w:r>
      <w:r w:rsidRPr="0004482C">
        <w:rPr>
          <w:rFonts w:ascii="Times New Roman" w:hAnsi="Times New Roman" w:cs="Times New Roman"/>
          <w:spacing w:val="42"/>
          <w:sz w:val="24"/>
          <w:szCs w:val="24"/>
        </w:rPr>
        <w:t xml:space="preserve"> </w:t>
      </w:r>
      <w:r w:rsidRPr="0004482C">
        <w:rPr>
          <w:rFonts w:ascii="Times New Roman" w:hAnsi="Times New Roman" w:cs="Times New Roman"/>
          <w:spacing w:val="-2"/>
          <w:sz w:val="24"/>
          <w:szCs w:val="24"/>
        </w:rPr>
        <w:t>отказе</w:t>
      </w:r>
      <w:r w:rsidRPr="0004482C">
        <w:rPr>
          <w:rFonts w:ascii="Times New Roman" w:hAnsi="Times New Roman" w:cs="Times New Roman"/>
          <w:spacing w:val="42"/>
          <w:sz w:val="24"/>
          <w:szCs w:val="24"/>
        </w:rPr>
        <w:t xml:space="preserve"> </w:t>
      </w:r>
      <w:r w:rsidRPr="0004482C">
        <w:rPr>
          <w:rFonts w:ascii="Times New Roman" w:hAnsi="Times New Roman" w:cs="Times New Roman"/>
          <w:sz w:val="24"/>
          <w:szCs w:val="24"/>
        </w:rPr>
        <w:t>в</w:t>
      </w:r>
      <w:r w:rsidRPr="0004482C">
        <w:rPr>
          <w:rFonts w:ascii="Times New Roman" w:hAnsi="Times New Roman" w:cs="Times New Roman"/>
          <w:spacing w:val="42"/>
          <w:sz w:val="24"/>
          <w:szCs w:val="24"/>
        </w:rPr>
        <w:t xml:space="preserve"> </w:t>
      </w:r>
      <w:r w:rsidRPr="0004482C">
        <w:rPr>
          <w:rFonts w:ascii="Times New Roman" w:hAnsi="Times New Roman" w:cs="Times New Roman"/>
          <w:sz w:val="24"/>
          <w:szCs w:val="24"/>
        </w:rPr>
        <w:t>предоставлении</w:t>
      </w:r>
      <w:r w:rsidRPr="0004482C">
        <w:rPr>
          <w:rFonts w:ascii="Times New Roman" w:hAnsi="Times New Roman" w:cs="Times New Roman"/>
          <w:spacing w:val="43"/>
          <w:sz w:val="24"/>
          <w:szCs w:val="24"/>
        </w:rPr>
        <w:t xml:space="preserve"> </w:t>
      </w:r>
      <w:r w:rsidRPr="0004482C">
        <w:rPr>
          <w:rFonts w:ascii="Times New Roman" w:hAnsi="Times New Roman" w:cs="Times New Roman"/>
          <w:spacing w:val="-3"/>
          <w:sz w:val="24"/>
          <w:szCs w:val="24"/>
        </w:rPr>
        <w:t>такого</w:t>
      </w:r>
      <w:r w:rsidRPr="0004482C">
        <w:rPr>
          <w:rFonts w:ascii="Times New Roman" w:hAnsi="Times New Roman" w:cs="Times New Roman"/>
          <w:spacing w:val="43"/>
          <w:sz w:val="24"/>
          <w:szCs w:val="24"/>
        </w:rPr>
        <w:t xml:space="preserve"> </w:t>
      </w:r>
      <w:r w:rsidRPr="0004482C">
        <w:rPr>
          <w:rFonts w:ascii="Times New Roman" w:hAnsi="Times New Roman" w:cs="Times New Roman"/>
          <w:sz w:val="24"/>
          <w:szCs w:val="24"/>
        </w:rPr>
        <w:t>разрешения</w:t>
      </w:r>
      <w:r w:rsidRPr="0004482C">
        <w:rPr>
          <w:rFonts w:ascii="Times New Roman" w:hAnsi="Times New Roman" w:cs="Times New Roman"/>
          <w:spacing w:val="40"/>
          <w:sz w:val="24"/>
          <w:szCs w:val="24"/>
        </w:rPr>
        <w:t xml:space="preserve"> </w:t>
      </w:r>
      <w:r w:rsidRPr="0004482C">
        <w:rPr>
          <w:rFonts w:ascii="Times New Roman" w:hAnsi="Times New Roman" w:cs="Times New Roman"/>
          <w:sz w:val="24"/>
          <w:szCs w:val="24"/>
        </w:rPr>
        <w:t>с</w:t>
      </w:r>
      <w:r w:rsidRPr="0004482C">
        <w:rPr>
          <w:rFonts w:ascii="Times New Roman" w:hAnsi="Times New Roman" w:cs="Times New Roman"/>
          <w:spacing w:val="47"/>
          <w:sz w:val="24"/>
          <w:szCs w:val="24"/>
        </w:rPr>
        <w:t xml:space="preserve"> </w:t>
      </w:r>
      <w:r w:rsidRPr="0004482C">
        <w:rPr>
          <w:rFonts w:ascii="Times New Roman" w:hAnsi="Times New Roman" w:cs="Times New Roman"/>
          <w:spacing w:val="-1"/>
          <w:sz w:val="24"/>
          <w:szCs w:val="24"/>
        </w:rPr>
        <w:t>указанием</w:t>
      </w:r>
      <w:r w:rsidRPr="0004482C">
        <w:rPr>
          <w:rFonts w:ascii="Times New Roman" w:hAnsi="Times New Roman" w:cs="Times New Roman"/>
          <w:spacing w:val="41"/>
          <w:sz w:val="24"/>
          <w:szCs w:val="24"/>
        </w:rPr>
        <w:t xml:space="preserve"> </w:t>
      </w:r>
      <w:r w:rsidRPr="0004482C">
        <w:rPr>
          <w:rFonts w:ascii="Times New Roman" w:hAnsi="Times New Roman" w:cs="Times New Roman"/>
          <w:sz w:val="24"/>
          <w:szCs w:val="24"/>
        </w:rPr>
        <w:t>причин</w:t>
      </w:r>
      <w:r w:rsidRPr="0004482C">
        <w:rPr>
          <w:rFonts w:ascii="Times New Roman" w:hAnsi="Times New Roman" w:cs="Times New Roman"/>
          <w:spacing w:val="53"/>
          <w:w w:val="99"/>
          <w:sz w:val="24"/>
          <w:szCs w:val="24"/>
        </w:rPr>
        <w:t xml:space="preserve"> </w:t>
      </w:r>
      <w:r w:rsidRPr="0004482C">
        <w:rPr>
          <w:rFonts w:ascii="Times New Roman" w:hAnsi="Times New Roman" w:cs="Times New Roman"/>
          <w:spacing w:val="-2"/>
          <w:sz w:val="24"/>
          <w:szCs w:val="24"/>
        </w:rPr>
        <w:t>принятого</w:t>
      </w:r>
      <w:r w:rsidRPr="0004482C">
        <w:rPr>
          <w:rFonts w:ascii="Times New Roman" w:hAnsi="Times New Roman" w:cs="Times New Roman"/>
          <w:spacing w:val="-21"/>
          <w:sz w:val="24"/>
          <w:szCs w:val="24"/>
        </w:rPr>
        <w:t xml:space="preserve"> </w:t>
      </w:r>
      <w:r w:rsidRPr="0004482C">
        <w:rPr>
          <w:rFonts w:ascii="Times New Roman" w:hAnsi="Times New Roman" w:cs="Times New Roman"/>
          <w:sz w:val="24"/>
          <w:szCs w:val="24"/>
        </w:rPr>
        <w:t>решения;</w:t>
      </w:r>
    </w:p>
    <w:p w14:paraId="53C8D508" w14:textId="77777777" w:rsidR="00012E5F" w:rsidRPr="0004482C" w:rsidRDefault="00012E5F" w:rsidP="00B73CC5">
      <w:pPr>
        <w:pStyle w:val="a0"/>
        <w:numPr>
          <w:ilvl w:val="0"/>
          <w:numId w:val="16"/>
        </w:numPr>
        <w:tabs>
          <w:tab w:val="left" w:pos="709"/>
          <w:tab w:val="left" w:pos="851"/>
          <w:tab w:val="left" w:pos="1440"/>
        </w:tabs>
        <w:suppressAutoHyphens w:val="0"/>
        <w:spacing w:after="0" w:line="264" w:lineRule="auto"/>
        <w:ind w:left="0" w:firstLine="567"/>
        <w:jc w:val="both"/>
        <w:textAlignment w:val="auto"/>
        <w:rPr>
          <w:rFonts w:ascii="Times New Roman" w:hAnsi="Times New Roman" w:cs="Times New Roman"/>
          <w:sz w:val="24"/>
          <w:szCs w:val="24"/>
        </w:rPr>
      </w:pPr>
      <w:r w:rsidRPr="0004482C">
        <w:rPr>
          <w:rFonts w:ascii="Times New Roman" w:hAnsi="Times New Roman" w:cs="Times New Roman"/>
          <w:sz w:val="24"/>
          <w:szCs w:val="24"/>
        </w:rPr>
        <w:t>принятие</w:t>
      </w:r>
      <w:r w:rsidRPr="0004482C">
        <w:rPr>
          <w:rFonts w:ascii="Times New Roman" w:hAnsi="Times New Roman" w:cs="Times New Roman"/>
          <w:spacing w:val="21"/>
          <w:sz w:val="24"/>
          <w:szCs w:val="24"/>
        </w:rPr>
        <w:t xml:space="preserve"> </w:t>
      </w:r>
      <w:r w:rsidRPr="0004482C">
        <w:rPr>
          <w:rFonts w:ascii="Times New Roman" w:hAnsi="Times New Roman" w:cs="Times New Roman"/>
          <w:sz w:val="24"/>
          <w:szCs w:val="24"/>
        </w:rPr>
        <w:t>решения</w:t>
      </w:r>
      <w:r w:rsidRPr="0004482C">
        <w:rPr>
          <w:rFonts w:ascii="Times New Roman" w:hAnsi="Times New Roman" w:cs="Times New Roman"/>
          <w:spacing w:val="23"/>
          <w:sz w:val="24"/>
          <w:szCs w:val="24"/>
        </w:rPr>
        <w:t xml:space="preserve"> </w:t>
      </w:r>
      <w:r w:rsidRPr="0004482C">
        <w:rPr>
          <w:rFonts w:ascii="Times New Roman" w:hAnsi="Times New Roman" w:cs="Times New Roman"/>
          <w:sz w:val="24"/>
          <w:szCs w:val="24"/>
        </w:rPr>
        <w:t>о</w:t>
      </w:r>
      <w:r w:rsidRPr="0004482C">
        <w:rPr>
          <w:rFonts w:ascii="Times New Roman" w:hAnsi="Times New Roman" w:cs="Times New Roman"/>
          <w:spacing w:val="22"/>
          <w:sz w:val="24"/>
          <w:szCs w:val="24"/>
        </w:rPr>
        <w:t xml:space="preserve"> </w:t>
      </w:r>
      <w:r w:rsidRPr="0004482C">
        <w:rPr>
          <w:rFonts w:ascii="Times New Roman" w:hAnsi="Times New Roman" w:cs="Times New Roman"/>
          <w:sz w:val="24"/>
          <w:szCs w:val="24"/>
        </w:rPr>
        <w:t>предоставлении</w:t>
      </w:r>
      <w:r w:rsidRPr="0004482C">
        <w:rPr>
          <w:rFonts w:ascii="Times New Roman" w:hAnsi="Times New Roman" w:cs="Times New Roman"/>
          <w:spacing w:val="24"/>
          <w:sz w:val="24"/>
          <w:szCs w:val="24"/>
        </w:rPr>
        <w:t xml:space="preserve"> </w:t>
      </w:r>
      <w:r w:rsidRPr="0004482C">
        <w:rPr>
          <w:rFonts w:ascii="Times New Roman" w:hAnsi="Times New Roman" w:cs="Times New Roman"/>
          <w:sz w:val="24"/>
          <w:szCs w:val="24"/>
        </w:rPr>
        <w:t>разрешения</w:t>
      </w:r>
      <w:r w:rsidRPr="0004482C">
        <w:rPr>
          <w:rFonts w:ascii="Times New Roman" w:hAnsi="Times New Roman" w:cs="Times New Roman"/>
          <w:spacing w:val="22"/>
          <w:sz w:val="24"/>
          <w:szCs w:val="24"/>
        </w:rPr>
        <w:t xml:space="preserve"> </w:t>
      </w:r>
      <w:r w:rsidRPr="0004482C">
        <w:rPr>
          <w:rFonts w:ascii="Times New Roman" w:hAnsi="Times New Roman" w:cs="Times New Roman"/>
          <w:sz w:val="24"/>
          <w:szCs w:val="24"/>
        </w:rPr>
        <w:t>на</w:t>
      </w:r>
      <w:r w:rsidRPr="0004482C">
        <w:rPr>
          <w:rFonts w:ascii="Times New Roman" w:hAnsi="Times New Roman" w:cs="Times New Roman"/>
          <w:spacing w:val="24"/>
          <w:sz w:val="24"/>
          <w:szCs w:val="24"/>
        </w:rPr>
        <w:t xml:space="preserve"> </w:t>
      </w:r>
      <w:r w:rsidRPr="0004482C">
        <w:rPr>
          <w:rFonts w:ascii="Times New Roman" w:hAnsi="Times New Roman" w:cs="Times New Roman"/>
          <w:spacing w:val="-1"/>
          <w:sz w:val="24"/>
          <w:szCs w:val="24"/>
        </w:rPr>
        <w:t>условно</w:t>
      </w:r>
      <w:r w:rsidRPr="0004482C">
        <w:rPr>
          <w:rFonts w:ascii="Times New Roman" w:hAnsi="Times New Roman" w:cs="Times New Roman"/>
          <w:spacing w:val="22"/>
          <w:sz w:val="24"/>
          <w:szCs w:val="24"/>
        </w:rPr>
        <w:t xml:space="preserve"> </w:t>
      </w:r>
      <w:r w:rsidRPr="0004482C">
        <w:rPr>
          <w:rFonts w:ascii="Times New Roman" w:hAnsi="Times New Roman" w:cs="Times New Roman"/>
          <w:sz w:val="24"/>
          <w:szCs w:val="24"/>
        </w:rPr>
        <w:t>разрешенный</w:t>
      </w:r>
      <w:r w:rsidRPr="0004482C">
        <w:rPr>
          <w:rFonts w:ascii="Times New Roman" w:hAnsi="Times New Roman" w:cs="Times New Roman"/>
          <w:spacing w:val="24"/>
          <w:sz w:val="24"/>
          <w:szCs w:val="24"/>
        </w:rPr>
        <w:t xml:space="preserve"> </w:t>
      </w:r>
      <w:r w:rsidRPr="0004482C">
        <w:rPr>
          <w:rFonts w:ascii="Times New Roman" w:hAnsi="Times New Roman" w:cs="Times New Roman"/>
          <w:sz w:val="24"/>
          <w:szCs w:val="24"/>
        </w:rPr>
        <w:t>вид</w:t>
      </w:r>
      <w:r w:rsidRPr="0004482C">
        <w:rPr>
          <w:rFonts w:ascii="Times New Roman" w:hAnsi="Times New Roman" w:cs="Times New Roman"/>
          <w:spacing w:val="25"/>
          <w:w w:val="99"/>
          <w:sz w:val="24"/>
          <w:szCs w:val="24"/>
        </w:rPr>
        <w:t xml:space="preserve"> </w:t>
      </w:r>
      <w:r w:rsidRPr="0004482C">
        <w:rPr>
          <w:rFonts w:ascii="Times New Roman" w:hAnsi="Times New Roman" w:cs="Times New Roman"/>
          <w:spacing w:val="-1"/>
          <w:sz w:val="24"/>
          <w:szCs w:val="24"/>
        </w:rPr>
        <w:t>использования</w:t>
      </w:r>
      <w:r w:rsidRPr="0004482C">
        <w:rPr>
          <w:rFonts w:ascii="Times New Roman" w:hAnsi="Times New Roman" w:cs="Times New Roman"/>
          <w:spacing w:val="16"/>
          <w:sz w:val="24"/>
          <w:szCs w:val="24"/>
        </w:rPr>
        <w:t xml:space="preserve"> </w:t>
      </w:r>
      <w:r w:rsidRPr="0004482C">
        <w:rPr>
          <w:rFonts w:ascii="Times New Roman" w:hAnsi="Times New Roman" w:cs="Times New Roman"/>
          <w:spacing w:val="-1"/>
          <w:sz w:val="24"/>
          <w:szCs w:val="24"/>
        </w:rPr>
        <w:t>земельного</w:t>
      </w:r>
      <w:r w:rsidRPr="0004482C">
        <w:rPr>
          <w:rFonts w:ascii="Times New Roman" w:hAnsi="Times New Roman" w:cs="Times New Roman"/>
          <w:spacing w:val="19"/>
          <w:sz w:val="24"/>
          <w:szCs w:val="24"/>
        </w:rPr>
        <w:t xml:space="preserve"> </w:t>
      </w:r>
      <w:r w:rsidRPr="0004482C">
        <w:rPr>
          <w:rFonts w:ascii="Times New Roman" w:hAnsi="Times New Roman" w:cs="Times New Roman"/>
          <w:spacing w:val="-2"/>
          <w:sz w:val="24"/>
          <w:szCs w:val="24"/>
        </w:rPr>
        <w:t>участка</w:t>
      </w:r>
      <w:r w:rsidRPr="0004482C">
        <w:rPr>
          <w:rFonts w:ascii="Times New Roman" w:hAnsi="Times New Roman" w:cs="Times New Roman"/>
          <w:spacing w:val="16"/>
          <w:sz w:val="24"/>
          <w:szCs w:val="24"/>
        </w:rPr>
        <w:t xml:space="preserve"> </w:t>
      </w:r>
      <w:r w:rsidRPr="0004482C">
        <w:rPr>
          <w:rFonts w:ascii="Times New Roman" w:hAnsi="Times New Roman" w:cs="Times New Roman"/>
          <w:sz w:val="24"/>
          <w:szCs w:val="24"/>
        </w:rPr>
        <w:t>или</w:t>
      </w:r>
      <w:r w:rsidRPr="0004482C">
        <w:rPr>
          <w:rFonts w:ascii="Times New Roman" w:hAnsi="Times New Roman" w:cs="Times New Roman"/>
          <w:spacing w:val="18"/>
          <w:sz w:val="24"/>
          <w:szCs w:val="24"/>
        </w:rPr>
        <w:t xml:space="preserve"> </w:t>
      </w:r>
      <w:r w:rsidRPr="0004482C">
        <w:rPr>
          <w:rFonts w:ascii="Times New Roman" w:hAnsi="Times New Roman" w:cs="Times New Roman"/>
          <w:spacing w:val="-2"/>
          <w:sz w:val="24"/>
          <w:szCs w:val="24"/>
        </w:rPr>
        <w:t>объектов</w:t>
      </w:r>
      <w:r w:rsidRPr="0004482C">
        <w:rPr>
          <w:rFonts w:ascii="Times New Roman" w:hAnsi="Times New Roman" w:cs="Times New Roman"/>
          <w:spacing w:val="15"/>
          <w:sz w:val="24"/>
          <w:szCs w:val="24"/>
        </w:rPr>
        <w:t xml:space="preserve"> </w:t>
      </w:r>
      <w:r w:rsidRPr="0004482C">
        <w:rPr>
          <w:rFonts w:ascii="Times New Roman" w:hAnsi="Times New Roman" w:cs="Times New Roman"/>
          <w:spacing w:val="-1"/>
          <w:sz w:val="24"/>
          <w:szCs w:val="24"/>
        </w:rPr>
        <w:t>капитального</w:t>
      </w:r>
      <w:r w:rsidRPr="0004482C">
        <w:rPr>
          <w:rFonts w:ascii="Times New Roman" w:hAnsi="Times New Roman" w:cs="Times New Roman"/>
          <w:spacing w:val="17"/>
          <w:sz w:val="24"/>
          <w:szCs w:val="24"/>
        </w:rPr>
        <w:t xml:space="preserve"> </w:t>
      </w:r>
      <w:r w:rsidRPr="0004482C">
        <w:rPr>
          <w:rFonts w:ascii="Times New Roman" w:hAnsi="Times New Roman" w:cs="Times New Roman"/>
          <w:spacing w:val="-1"/>
          <w:sz w:val="24"/>
          <w:szCs w:val="24"/>
        </w:rPr>
        <w:t>строительства</w:t>
      </w:r>
      <w:r w:rsidRPr="0004482C">
        <w:rPr>
          <w:rFonts w:ascii="Times New Roman" w:hAnsi="Times New Roman" w:cs="Times New Roman"/>
          <w:spacing w:val="16"/>
          <w:sz w:val="24"/>
          <w:szCs w:val="24"/>
        </w:rPr>
        <w:t xml:space="preserve"> </w:t>
      </w:r>
      <w:r w:rsidRPr="0004482C">
        <w:rPr>
          <w:rFonts w:ascii="Times New Roman" w:hAnsi="Times New Roman" w:cs="Times New Roman"/>
          <w:sz w:val="24"/>
          <w:szCs w:val="24"/>
        </w:rPr>
        <w:t>или</w:t>
      </w:r>
      <w:r w:rsidRPr="0004482C">
        <w:rPr>
          <w:rFonts w:ascii="Times New Roman" w:hAnsi="Times New Roman" w:cs="Times New Roman"/>
          <w:spacing w:val="18"/>
          <w:sz w:val="24"/>
          <w:szCs w:val="24"/>
        </w:rPr>
        <w:t xml:space="preserve"> </w:t>
      </w:r>
      <w:r w:rsidRPr="0004482C">
        <w:rPr>
          <w:rFonts w:ascii="Times New Roman" w:hAnsi="Times New Roman" w:cs="Times New Roman"/>
          <w:sz w:val="24"/>
          <w:szCs w:val="24"/>
        </w:rPr>
        <w:t>об</w:t>
      </w:r>
      <w:r w:rsidRPr="0004482C">
        <w:rPr>
          <w:rFonts w:ascii="Times New Roman" w:hAnsi="Times New Roman" w:cs="Times New Roman"/>
          <w:spacing w:val="65"/>
          <w:w w:val="99"/>
          <w:sz w:val="24"/>
          <w:szCs w:val="24"/>
        </w:rPr>
        <w:t xml:space="preserve"> </w:t>
      </w:r>
      <w:r w:rsidRPr="0004482C">
        <w:rPr>
          <w:rFonts w:ascii="Times New Roman" w:hAnsi="Times New Roman" w:cs="Times New Roman"/>
          <w:spacing w:val="-2"/>
          <w:sz w:val="24"/>
          <w:szCs w:val="24"/>
        </w:rPr>
        <w:t>отказе</w:t>
      </w:r>
      <w:r w:rsidRPr="0004482C">
        <w:rPr>
          <w:rFonts w:ascii="Times New Roman" w:hAnsi="Times New Roman" w:cs="Times New Roman"/>
          <w:spacing w:val="-12"/>
          <w:sz w:val="24"/>
          <w:szCs w:val="24"/>
        </w:rPr>
        <w:t xml:space="preserve"> </w:t>
      </w:r>
      <w:r w:rsidRPr="0004482C">
        <w:rPr>
          <w:rFonts w:ascii="Times New Roman" w:hAnsi="Times New Roman" w:cs="Times New Roman"/>
          <w:sz w:val="24"/>
          <w:szCs w:val="24"/>
        </w:rPr>
        <w:t>в</w:t>
      </w:r>
      <w:r w:rsidRPr="0004482C">
        <w:rPr>
          <w:rFonts w:ascii="Times New Roman" w:hAnsi="Times New Roman" w:cs="Times New Roman"/>
          <w:spacing w:val="-12"/>
          <w:sz w:val="24"/>
          <w:szCs w:val="24"/>
        </w:rPr>
        <w:t xml:space="preserve"> </w:t>
      </w:r>
      <w:r w:rsidRPr="0004482C">
        <w:rPr>
          <w:rFonts w:ascii="Times New Roman" w:hAnsi="Times New Roman" w:cs="Times New Roman"/>
          <w:sz w:val="24"/>
          <w:szCs w:val="24"/>
        </w:rPr>
        <w:t>предоставлении</w:t>
      </w:r>
      <w:r w:rsidRPr="0004482C">
        <w:rPr>
          <w:rFonts w:ascii="Times New Roman" w:hAnsi="Times New Roman" w:cs="Times New Roman"/>
          <w:spacing w:val="-10"/>
          <w:sz w:val="24"/>
          <w:szCs w:val="24"/>
        </w:rPr>
        <w:t xml:space="preserve"> </w:t>
      </w:r>
      <w:r w:rsidRPr="0004482C">
        <w:rPr>
          <w:rFonts w:ascii="Times New Roman" w:hAnsi="Times New Roman" w:cs="Times New Roman"/>
          <w:spacing w:val="-3"/>
          <w:sz w:val="24"/>
          <w:szCs w:val="24"/>
        </w:rPr>
        <w:t>такого</w:t>
      </w:r>
      <w:r w:rsidRPr="0004482C">
        <w:rPr>
          <w:rFonts w:ascii="Times New Roman" w:hAnsi="Times New Roman" w:cs="Times New Roman"/>
          <w:spacing w:val="-12"/>
          <w:sz w:val="24"/>
          <w:szCs w:val="24"/>
        </w:rPr>
        <w:t xml:space="preserve"> </w:t>
      </w:r>
      <w:r w:rsidRPr="0004482C">
        <w:rPr>
          <w:rFonts w:ascii="Times New Roman" w:hAnsi="Times New Roman" w:cs="Times New Roman"/>
          <w:spacing w:val="-1"/>
          <w:sz w:val="24"/>
          <w:szCs w:val="24"/>
        </w:rPr>
        <w:t>разрешения;</w:t>
      </w:r>
    </w:p>
    <w:p w14:paraId="5AA17324" w14:textId="77777777" w:rsidR="00012E5F" w:rsidRPr="0004482C" w:rsidRDefault="00012E5F" w:rsidP="00B73CC5">
      <w:pPr>
        <w:pStyle w:val="a0"/>
        <w:numPr>
          <w:ilvl w:val="0"/>
          <w:numId w:val="16"/>
        </w:numPr>
        <w:tabs>
          <w:tab w:val="left" w:pos="709"/>
          <w:tab w:val="left" w:pos="851"/>
          <w:tab w:val="left" w:pos="1414"/>
        </w:tabs>
        <w:suppressAutoHyphens w:val="0"/>
        <w:spacing w:after="0" w:line="264" w:lineRule="auto"/>
        <w:ind w:left="0" w:firstLine="567"/>
        <w:jc w:val="both"/>
        <w:textAlignment w:val="auto"/>
        <w:rPr>
          <w:rFonts w:ascii="Times New Roman" w:hAnsi="Times New Roman" w:cs="Times New Roman"/>
          <w:sz w:val="24"/>
          <w:szCs w:val="24"/>
        </w:rPr>
      </w:pPr>
      <w:r w:rsidRPr="0004482C">
        <w:rPr>
          <w:rFonts w:ascii="Times New Roman" w:hAnsi="Times New Roman" w:cs="Times New Roman"/>
          <w:sz w:val="24"/>
          <w:szCs w:val="24"/>
        </w:rPr>
        <w:t>принятие</w:t>
      </w:r>
      <w:r w:rsidRPr="0004482C">
        <w:rPr>
          <w:rFonts w:ascii="Times New Roman" w:hAnsi="Times New Roman" w:cs="Times New Roman"/>
          <w:spacing w:val="-5"/>
          <w:sz w:val="24"/>
          <w:szCs w:val="24"/>
        </w:rPr>
        <w:t xml:space="preserve"> </w:t>
      </w:r>
      <w:r w:rsidRPr="0004482C">
        <w:rPr>
          <w:rFonts w:ascii="Times New Roman" w:hAnsi="Times New Roman" w:cs="Times New Roman"/>
          <w:sz w:val="24"/>
          <w:szCs w:val="24"/>
        </w:rPr>
        <w:t>решения</w:t>
      </w:r>
      <w:r w:rsidRPr="0004482C">
        <w:rPr>
          <w:rFonts w:ascii="Times New Roman" w:hAnsi="Times New Roman" w:cs="Times New Roman"/>
          <w:spacing w:val="-6"/>
          <w:sz w:val="24"/>
          <w:szCs w:val="24"/>
        </w:rPr>
        <w:t xml:space="preserve"> </w:t>
      </w:r>
      <w:r w:rsidRPr="0004482C">
        <w:rPr>
          <w:rFonts w:ascii="Times New Roman" w:hAnsi="Times New Roman" w:cs="Times New Roman"/>
          <w:spacing w:val="-2"/>
          <w:sz w:val="24"/>
          <w:szCs w:val="24"/>
        </w:rPr>
        <w:t xml:space="preserve">об </w:t>
      </w:r>
      <w:r w:rsidRPr="0004482C">
        <w:rPr>
          <w:rFonts w:ascii="Times New Roman" w:hAnsi="Times New Roman" w:cs="Times New Roman"/>
          <w:spacing w:val="-1"/>
          <w:sz w:val="24"/>
          <w:szCs w:val="24"/>
        </w:rPr>
        <w:t>утверждении</w:t>
      </w:r>
      <w:r w:rsidRPr="0004482C">
        <w:rPr>
          <w:rFonts w:ascii="Times New Roman" w:hAnsi="Times New Roman" w:cs="Times New Roman"/>
          <w:spacing w:val="-2"/>
          <w:sz w:val="24"/>
          <w:szCs w:val="24"/>
        </w:rPr>
        <w:t xml:space="preserve"> </w:t>
      </w:r>
      <w:r w:rsidRPr="0004482C">
        <w:rPr>
          <w:rFonts w:ascii="Times New Roman" w:hAnsi="Times New Roman" w:cs="Times New Roman"/>
          <w:spacing w:val="-1"/>
          <w:sz w:val="24"/>
          <w:szCs w:val="24"/>
        </w:rPr>
        <w:t>документации</w:t>
      </w:r>
      <w:r w:rsidRPr="0004482C">
        <w:rPr>
          <w:rFonts w:ascii="Times New Roman" w:hAnsi="Times New Roman" w:cs="Times New Roman"/>
          <w:spacing w:val="-5"/>
          <w:sz w:val="24"/>
          <w:szCs w:val="24"/>
        </w:rPr>
        <w:t xml:space="preserve"> </w:t>
      </w:r>
      <w:r w:rsidRPr="0004482C">
        <w:rPr>
          <w:rFonts w:ascii="Times New Roman" w:hAnsi="Times New Roman" w:cs="Times New Roman"/>
          <w:sz w:val="24"/>
          <w:szCs w:val="24"/>
        </w:rPr>
        <w:t>по</w:t>
      </w:r>
      <w:r w:rsidRPr="0004482C">
        <w:rPr>
          <w:rFonts w:ascii="Times New Roman" w:hAnsi="Times New Roman" w:cs="Times New Roman"/>
          <w:spacing w:val="-6"/>
          <w:sz w:val="24"/>
          <w:szCs w:val="24"/>
        </w:rPr>
        <w:t xml:space="preserve"> </w:t>
      </w:r>
      <w:r w:rsidRPr="0004482C">
        <w:rPr>
          <w:rFonts w:ascii="Times New Roman" w:hAnsi="Times New Roman" w:cs="Times New Roman"/>
          <w:spacing w:val="-1"/>
          <w:sz w:val="24"/>
          <w:szCs w:val="24"/>
        </w:rPr>
        <w:t>планировке</w:t>
      </w:r>
      <w:r w:rsidRPr="0004482C">
        <w:rPr>
          <w:rFonts w:ascii="Times New Roman" w:hAnsi="Times New Roman" w:cs="Times New Roman"/>
          <w:spacing w:val="-4"/>
          <w:sz w:val="24"/>
          <w:szCs w:val="24"/>
        </w:rPr>
        <w:t xml:space="preserve"> </w:t>
      </w:r>
      <w:r w:rsidRPr="0004482C">
        <w:rPr>
          <w:rFonts w:ascii="Times New Roman" w:hAnsi="Times New Roman" w:cs="Times New Roman"/>
          <w:spacing w:val="-1"/>
          <w:sz w:val="24"/>
          <w:szCs w:val="24"/>
        </w:rPr>
        <w:t>территории</w:t>
      </w:r>
      <w:r w:rsidRPr="0004482C">
        <w:rPr>
          <w:rFonts w:ascii="Times New Roman" w:hAnsi="Times New Roman" w:cs="Times New Roman"/>
          <w:spacing w:val="-5"/>
          <w:sz w:val="24"/>
          <w:szCs w:val="24"/>
        </w:rPr>
        <w:t xml:space="preserve"> </w:t>
      </w:r>
      <w:r w:rsidRPr="0004482C">
        <w:rPr>
          <w:rFonts w:ascii="Times New Roman" w:hAnsi="Times New Roman" w:cs="Times New Roman"/>
          <w:sz w:val="24"/>
          <w:szCs w:val="24"/>
        </w:rPr>
        <w:t>или</w:t>
      </w:r>
      <w:r w:rsidRPr="0004482C">
        <w:rPr>
          <w:rFonts w:ascii="Times New Roman" w:hAnsi="Times New Roman" w:cs="Times New Roman"/>
          <w:spacing w:val="41"/>
          <w:w w:val="99"/>
          <w:sz w:val="24"/>
          <w:szCs w:val="24"/>
        </w:rPr>
        <w:t xml:space="preserve"> </w:t>
      </w:r>
      <w:r w:rsidRPr="0004482C">
        <w:rPr>
          <w:rFonts w:ascii="Times New Roman" w:hAnsi="Times New Roman" w:cs="Times New Roman"/>
          <w:sz w:val="24"/>
          <w:szCs w:val="24"/>
        </w:rPr>
        <w:t>об</w:t>
      </w:r>
      <w:r w:rsidRPr="0004482C">
        <w:rPr>
          <w:rFonts w:ascii="Times New Roman" w:hAnsi="Times New Roman" w:cs="Times New Roman"/>
          <w:spacing w:val="10"/>
          <w:sz w:val="24"/>
          <w:szCs w:val="24"/>
        </w:rPr>
        <w:t xml:space="preserve"> </w:t>
      </w:r>
      <w:r w:rsidRPr="0004482C">
        <w:rPr>
          <w:rFonts w:ascii="Times New Roman" w:hAnsi="Times New Roman" w:cs="Times New Roman"/>
          <w:spacing w:val="-1"/>
          <w:sz w:val="24"/>
          <w:szCs w:val="24"/>
        </w:rPr>
        <w:t>отклонении</w:t>
      </w:r>
      <w:r w:rsidRPr="0004482C">
        <w:rPr>
          <w:rFonts w:ascii="Times New Roman" w:hAnsi="Times New Roman" w:cs="Times New Roman"/>
          <w:spacing w:val="11"/>
          <w:sz w:val="24"/>
          <w:szCs w:val="24"/>
        </w:rPr>
        <w:t xml:space="preserve"> </w:t>
      </w:r>
      <w:r w:rsidRPr="0004482C">
        <w:rPr>
          <w:rFonts w:ascii="Times New Roman" w:hAnsi="Times New Roman" w:cs="Times New Roman"/>
          <w:spacing w:val="-3"/>
          <w:sz w:val="24"/>
          <w:szCs w:val="24"/>
        </w:rPr>
        <w:t>такой</w:t>
      </w:r>
      <w:r w:rsidRPr="0004482C">
        <w:rPr>
          <w:rFonts w:ascii="Times New Roman" w:hAnsi="Times New Roman" w:cs="Times New Roman"/>
          <w:spacing w:val="10"/>
          <w:sz w:val="24"/>
          <w:szCs w:val="24"/>
        </w:rPr>
        <w:t xml:space="preserve"> </w:t>
      </w:r>
      <w:r w:rsidRPr="0004482C">
        <w:rPr>
          <w:rFonts w:ascii="Times New Roman" w:hAnsi="Times New Roman" w:cs="Times New Roman"/>
          <w:spacing w:val="-1"/>
          <w:sz w:val="24"/>
          <w:szCs w:val="24"/>
        </w:rPr>
        <w:t>документации</w:t>
      </w:r>
      <w:r w:rsidRPr="0004482C">
        <w:rPr>
          <w:rFonts w:ascii="Times New Roman" w:hAnsi="Times New Roman" w:cs="Times New Roman"/>
          <w:spacing w:val="9"/>
          <w:sz w:val="24"/>
          <w:szCs w:val="24"/>
        </w:rPr>
        <w:t xml:space="preserve"> </w:t>
      </w:r>
      <w:r w:rsidRPr="0004482C">
        <w:rPr>
          <w:rFonts w:ascii="Times New Roman" w:hAnsi="Times New Roman" w:cs="Times New Roman"/>
          <w:sz w:val="24"/>
          <w:szCs w:val="24"/>
        </w:rPr>
        <w:t>и</w:t>
      </w:r>
      <w:r w:rsidRPr="0004482C">
        <w:rPr>
          <w:rFonts w:ascii="Times New Roman" w:hAnsi="Times New Roman" w:cs="Times New Roman"/>
          <w:spacing w:val="11"/>
          <w:sz w:val="24"/>
          <w:szCs w:val="24"/>
        </w:rPr>
        <w:t xml:space="preserve"> </w:t>
      </w:r>
      <w:r w:rsidRPr="0004482C">
        <w:rPr>
          <w:rFonts w:ascii="Times New Roman" w:hAnsi="Times New Roman" w:cs="Times New Roman"/>
          <w:sz w:val="24"/>
          <w:szCs w:val="24"/>
        </w:rPr>
        <w:t>о</w:t>
      </w:r>
      <w:r w:rsidRPr="0004482C">
        <w:rPr>
          <w:rFonts w:ascii="Times New Roman" w:hAnsi="Times New Roman" w:cs="Times New Roman"/>
          <w:spacing w:val="8"/>
          <w:sz w:val="24"/>
          <w:szCs w:val="24"/>
        </w:rPr>
        <w:t xml:space="preserve"> </w:t>
      </w:r>
      <w:r w:rsidRPr="0004482C">
        <w:rPr>
          <w:rFonts w:ascii="Times New Roman" w:hAnsi="Times New Roman" w:cs="Times New Roman"/>
          <w:spacing w:val="-1"/>
          <w:sz w:val="24"/>
          <w:szCs w:val="24"/>
        </w:rPr>
        <w:t>направлении</w:t>
      </w:r>
      <w:r w:rsidRPr="0004482C">
        <w:rPr>
          <w:rFonts w:ascii="Times New Roman" w:hAnsi="Times New Roman" w:cs="Times New Roman"/>
          <w:spacing w:val="11"/>
          <w:sz w:val="24"/>
          <w:szCs w:val="24"/>
        </w:rPr>
        <w:t xml:space="preserve"> </w:t>
      </w:r>
      <w:r w:rsidRPr="0004482C">
        <w:rPr>
          <w:rFonts w:ascii="Times New Roman" w:hAnsi="Times New Roman" w:cs="Times New Roman"/>
          <w:spacing w:val="-1"/>
          <w:sz w:val="24"/>
          <w:szCs w:val="24"/>
        </w:rPr>
        <w:t>ее</w:t>
      </w:r>
      <w:r w:rsidRPr="0004482C">
        <w:rPr>
          <w:rFonts w:ascii="Times New Roman" w:hAnsi="Times New Roman" w:cs="Times New Roman"/>
          <w:spacing w:val="8"/>
          <w:sz w:val="24"/>
          <w:szCs w:val="24"/>
        </w:rPr>
        <w:t xml:space="preserve"> </w:t>
      </w:r>
      <w:r w:rsidRPr="0004482C">
        <w:rPr>
          <w:rFonts w:ascii="Times New Roman" w:hAnsi="Times New Roman" w:cs="Times New Roman"/>
          <w:sz w:val="24"/>
          <w:szCs w:val="24"/>
        </w:rPr>
        <w:t>в</w:t>
      </w:r>
      <w:r w:rsidRPr="0004482C">
        <w:rPr>
          <w:rFonts w:ascii="Times New Roman" w:hAnsi="Times New Roman" w:cs="Times New Roman"/>
          <w:spacing w:val="10"/>
          <w:sz w:val="24"/>
          <w:szCs w:val="24"/>
        </w:rPr>
        <w:t xml:space="preserve"> </w:t>
      </w:r>
      <w:r w:rsidRPr="0004482C">
        <w:rPr>
          <w:rFonts w:ascii="Times New Roman" w:hAnsi="Times New Roman" w:cs="Times New Roman"/>
          <w:spacing w:val="-1"/>
          <w:sz w:val="24"/>
          <w:szCs w:val="24"/>
        </w:rPr>
        <w:t>орган</w:t>
      </w:r>
      <w:r w:rsidRPr="0004482C">
        <w:rPr>
          <w:rFonts w:ascii="Times New Roman" w:hAnsi="Times New Roman" w:cs="Times New Roman"/>
          <w:spacing w:val="11"/>
          <w:sz w:val="24"/>
          <w:szCs w:val="24"/>
        </w:rPr>
        <w:t xml:space="preserve"> </w:t>
      </w:r>
      <w:r w:rsidRPr="0004482C">
        <w:rPr>
          <w:rFonts w:ascii="Times New Roman" w:hAnsi="Times New Roman" w:cs="Times New Roman"/>
          <w:spacing w:val="-1"/>
          <w:sz w:val="24"/>
          <w:szCs w:val="24"/>
        </w:rPr>
        <w:t>местного</w:t>
      </w:r>
      <w:r w:rsidRPr="0004482C">
        <w:rPr>
          <w:rFonts w:ascii="Times New Roman" w:hAnsi="Times New Roman" w:cs="Times New Roman"/>
          <w:spacing w:val="9"/>
          <w:sz w:val="24"/>
          <w:szCs w:val="24"/>
        </w:rPr>
        <w:t xml:space="preserve"> </w:t>
      </w:r>
      <w:r w:rsidRPr="0004482C">
        <w:rPr>
          <w:rFonts w:ascii="Times New Roman" w:hAnsi="Times New Roman" w:cs="Times New Roman"/>
          <w:spacing w:val="-2"/>
          <w:sz w:val="24"/>
          <w:szCs w:val="24"/>
        </w:rPr>
        <w:t>самоуправления</w:t>
      </w:r>
      <w:r w:rsidRPr="0004482C">
        <w:rPr>
          <w:rFonts w:ascii="Times New Roman" w:hAnsi="Times New Roman" w:cs="Times New Roman"/>
          <w:spacing w:val="75"/>
          <w:w w:val="99"/>
          <w:sz w:val="24"/>
          <w:szCs w:val="24"/>
        </w:rPr>
        <w:t xml:space="preserve"> </w:t>
      </w:r>
      <w:r w:rsidRPr="0004482C">
        <w:rPr>
          <w:rFonts w:ascii="Times New Roman" w:hAnsi="Times New Roman" w:cs="Times New Roman"/>
          <w:sz w:val="24"/>
          <w:szCs w:val="24"/>
        </w:rPr>
        <w:t>на</w:t>
      </w:r>
      <w:r w:rsidRPr="0004482C">
        <w:rPr>
          <w:rFonts w:ascii="Times New Roman" w:hAnsi="Times New Roman" w:cs="Times New Roman"/>
          <w:spacing w:val="-11"/>
          <w:sz w:val="24"/>
          <w:szCs w:val="24"/>
        </w:rPr>
        <w:t xml:space="preserve"> </w:t>
      </w:r>
      <w:r w:rsidRPr="0004482C">
        <w:rPr>
          <w:rFonts w:ascii="Times New Roman" w:hAnsi="Times New Roman" w:cs="Times New Roman"/>
          <w:spacing w:val="-1"/>
          <w:sz w:val="24"/>
          <w:szCs w:val="24"/>
        </w:rPr>
        <w:t>доработку</w:t>
      </w:r>
      <w:r w:rsidRPr="0004482C">
        <w:rPr>
          <w:rFonts w:ascii="Times New Roman" w:hAnsi="Times New Roman" w:cs="Times New Roman"/>
          <w:spacing w:val="-16"/>
          <w:sz w:val="24"/>
          <w:szCs w:val="24"/>
        </w:rPr>
        <w:t xml:space="preserve"> </w:t>
      </w:r>
      <w:r w:rsidRPr="0004482C">
        <w:rPr>
          <w:rFonts w:ascii="Times New Roman" w:hAnsi="Times New Roman" w:cs="Times New Roman"/>
          <w:sz w:val="24"/>
          <w:szCs w:val="24"/>
        </w:rPr>
        <w:t>с</w:t>
      </w:r>
      <w:r w:rsidRPr="0004482C">
        <w:rPr>
          <w:rFonts w:ascii="Times New Roman" w:hAnsi="Times New Roman" w:cs="Times New Roman"/>
          <w:spacing w:val="-7"/>
          <w:sz w:val="24"/>
          <w:szCs w:val="24"/>
        </w:rPr>
        <w:t xml:space="preserve"> </w:t>
      </w:r>
      <w:r w:rsidRPr="0004482C">
        <w:rPr>
          <w:rFonts w:ascii="Times New Roman" w:hAnsi="Times New Roman" w:cs="Times New Roman"/>
          <w:spacing w:val="-2"/>
          <w:sz w:val="24"/>
          <w:szCs w:val="24"/>
        </w:rPr>
        <w:t>учетом</w:t>
      </w:r>
      <w:r w:rsidRPr="0004482C">
        <w:rPr>
          <w:rFonts w:ascii="Times New Roman" w:hAnsi="Times New Roman" w:cs="Times New Roman"/>
          <w:spacing w:val="-10"/>
          <w:sz w:val="24"/>
          <w:szCs w:val="24"/>
        </w:rPr>
        <w:t xml:space="preserve"> </w:t>
      </w:r>
      <w:r w:rsidRPr="0004482C">
        <w:rPr>
          <w:rFonts w:ascii="Times New Roman" w:hAnsi="Times New Roman" w:cs="Times New Roman"/>
          <w:spacing w:val="-2"/>
          <w:sz w:val="24"/>
          <w:szCs w:val="24"/>
        </w:rPr>
        <w:t>положений,</w:t>
      </w:r>
      <w:r w:rsidRPr="0004482C">
        <w:rPr>
          <w:rFonts w:ascii="Times New Roman" w:hAnsi="Times New Roman" w:cs="Times New Roman"/>
          <w:spacing w:val="-8"/>
          <w:sz w:val="24"/>
          <w:szCs w:val="24"/>
        </w:rPr>
        <w:t xml:space="preserve"> </w:t>
      </w:r>
      <w:r w:rsidRPr="0004482C">
        <w:rPr>
          <w:rFonts w:ascii="Times New Roman" w:hAnsi="Times New Roman" w:cs="Times New Roman"/>
          <w:spacing w:val="-1"/>
          <w:sz w:val="24"/>
          <w:szCs w:val="24"/>
        </w:rPr>
        <w:t>установленных</w:t>
      </w:r>
      <w:r w:rsidRPr="0004482C">
        <w:rPr>
          <w:rFonts w:ascii="Times New Roman" w:hAnsi="Times New Roman" w:cs="Times New Roman"/>
          <w:spacing w:val="-10"/>
          <w:sz w:val="24"/>
          <w:szCs w:val="24"/>
        </w:rPr>
        <w:t xml:space="preserve"> </w:t>
      </w:r>
      <w:r w:rsidRPr="0004482C">
        <w:rPr>
          <w:rFonts w:ascii="Times New Roman" w:hAnsi="Times New Roman" w:cs="Times New Roman"/>
          <w:spacing w:val="-1"/>
          <w:sz w:val="24"/>
          <w:szCs w:val="24"/>
        </w:rPr>
        <w:t>Градостроительным</w:t>
      </w:r>
      <w:r w:rsidRPr="0004482C">
        <w:rPr>
          <w:rFonts w:ascii="Times New Roman" w:hAnsi="Times New Roman" w:cs="Times New Roman"/>
          <w:spacing w:val="-10"/>
          <w:sz w:val="24"/>
          <w:szCs w:val="24"/>
        </w:rPr>
        <w:t xml:space="preserve"> </w:t>
      </w:r>
      <w:r w:rsidRPr="0004482C">
        <w:rPr>
          <w:rFonts w:ascii="Times New Roman" w:hAnsi="Times New Roman" w:cs="Times New Roman"/>
          <w:spacing w:val="-5"/>
          <w:sz w:val="24"/>
          <w:szCs w:val="24"/>
        </w:rPr>
        <w:t>кодексом</w:t>
      </w:r>
      <w:r w:rsidRPr="0004482C">
        <w:rPr>
          <w:rFonts w:ascii="Times New Roman" w:hAnsi="Times New Roman" w:cs="Times New Roman"/>
          <w:spacing w:val="-11"/>
          <w:sz w:val="24"/>
          <w:szCs w:val="24"/>
        </w:rPr>
        <w:t xml:space="preserve"> </w:t>
      </w:r>
      <w:r w:rsidRPr="0004482C">
        <w:rPr>
          <w:rFonts w:ascii="Times New Roman" w:hAnsi="Times New Roman" w:cs="Times New Roman"/>
          <w:spacing w:val="-2"/>
          <w:sz w:val="24"/>
          <w:szCs w:val="24"/>
        </w:rPr>
        <w:t>РФ;</w:t>
      </w:r>
    </w:p>
    <w:p w14:paraId="7ECB00BE" w14:textId="77777777" w:rsidR="00012E5F" w:rsidRPr="0004482C" w:rsidRDefault="00012E5F" w:rsidP="00B73CC5">
      <w:pPr>
        <w:pStyle w:val="a0"/>
        <w:numPr>
          <w:ilvl w:val="0"/>
          <w:numId w:val="16"/>
        </w:numPr>
        <w:tabs>
          <w:tab w:val="left" w:pos="709"/>
          <w:tab w:val="left" w:pos="851"/>
          <w:tab w:val="left" w:pos="1496"/>
        </w:tabs>
        <w:suppressAutoHyphens w:val="0"/>
        <w:spacing w:after="0" w:line="264" w:lineRule="auto"/>
        <w:ind w:left="0" w:firstLine="567"/>
        <w:jc w:val="both"/>
        <w:textAlignment w:val="auto"/>
        <w:rPr>
          <w:rFonts w:ascii="Times New Roman" w:hAnsi="Times New Roman" w:cs="Times New Roman"/>
          <w:sz w:val="24"/>
          <w:szCs w:val="24"/>
        </w:rPr>
      </w:pPr>
      <w:r w:rsidRPr="0004482C">
        <w:rPr>
          <w:rFonts w:ascii="Times New Roman" w:hAnsi="Times New Roman" w:cs="Times New Roman"/>
          <w:sz w:val="24"/>
          <w:szCs w:val="24"/>
        </w:rPr>
        <w:t>принятие решения</w:t>
      </w:r>
      <w:r w:rsidRPr="0004482C">
        <w:rPr>
          <w:rFonts w:ascii="Times New Roman" w:hAnsi="Times New Roman" w:cs="Times New Roman"/>
          <w:spacing w:val="14"/>
          <w:sz w:val="24"/>
          <w:szCs w:val="24"/>
        </w:rPr>
        <w:t xml:space="preserve"> </w:t>
      </w:r>
      <w:r w:rsidRPr="0004482C">
        <w:rPr>
          <w:rFonts w:ascii="Times New Roman" w:hAnsi="Times New Roman" w:cs="Times New Roman"/>
          <w:sz w:val="24"/>
          <w:szCs w:val="24"/>
        </w:rPr>
        <w:t xml:space="preserve">об </w:t>
      </w:r>
      <w:r w:rsidRPr="0004482C">
        <w:rPr>
          <w:rFonts w:ascii="Times New Roman" w:hAnsi="Times New Roman" w:cs="Times New Roman"/>
          <w:spacing w:val="-1"/>
          <w:sz w:val="24"/>
          <w:szCs w:val="24"/>
        </w:rPr>
        <w:t>изменении</w:t>
      </w:r>
      <w:r w:rsidRPr="0004482C">
        <w:rPr>
          <w:rFonts w:ascii="Times New Roman" w:hAnsi="Times New Roman" w:cs="Times New Roman"/>
          <w:spacing w:val="17"/>
          <w:sz w:val="24"/>
          <w:szCs w:val="24"/>
        </w:rPr>
        <w:t xml:space="preserve"> </w:t>
      </w:r>
      <w:r w:rsidRPr="0004482C">
        <w:rPr>
          <w:rFonts w:ascii="Times New Roman" w:hAnsi="Times New Roman" w:cs="Times New Roman"/>
          <w:spacing w:val="-3"/>
          <w:sz w:val="24"/>
          <w:szCs w:val="24"/>
        </w:rPr>
        <w:t>одного</w:t>
      </w:r>
      <w:r w:rsidRPr="0004482C">
        <w:rPr>
          <w:rFonts w:ascii="Times New Roman" w:hAnsi="Times New Roman" w:cs="Times New Roman"/>
          <w:sz w:val="24"/>
          <w:szCs w:val="24"/>
        </w:rPr>
        <w:t xml:space="preserve"> вида </w:t>
      </w:r>
      <w:r w:rsidRPr="0004482C">
        <w:rPr>
          <w:rFonts w:ascii="Times New Roman" w:hAnsi="Times New Roman" w:cs="Times New Roman"/>
          <w:spacing w:val="-1"/>
          <w:sz w:val="24"/>
          <w:szCs w:val="24"/>
        </w:rPr>
        <w:t>разрешенного</w:t>
      </w:r>
      <w:r w:rsidRPr="0004482C">
        <w:rPr>
          <w:rFonts w:ascii="Times New Roman" w:hAnsi="Times New Roman" w:cs="Times New Roman"/>
          <w:sz w:val="24"/>
          <w:szCs w:val="24"/>
        </w:rPr>
        <w:t xml:space="preserve"> </w:t>
      </w:r>
      <w:r w:rsidRPr="0004482C">
        <w:rPr>
          <w:rFonts w:ascii="Times New Roman" w:hAnsi="Times New Roman" w:cs="Times New Roman"/>
          <w:spacing w:val="-1"/>
          <w:sz w:val="24"/>
          <w:szCs w:val="24"/>
        </w:rPr>
        <w:t>использования</w:t>
      </w:r>
      <w:r w:rsidRPr="0004482C">
        <w:rPr>
          <w:rFonts w:ascii="Times New Roman" w:hAnsi="Times New Roman" w:cs="Times New Roman"/>
          <w:spacing w:val="27"/>
          <w:w w:val="99"/>
          <w:sz w:val="24"/>
          <w:szCs w:val="24"/>
        </w:rPr>
        <w:t xml:space="preserve"> </w:t>
      </w:r>
      <w:r w:rsidRPr="0004482C">
        <w:rPr>
          <w:rFonts w:ascii="Times New Roman" w:hAnsi="Times New Roman" w:cs="Times New Roman"/>
          <w:spacing w:val="-1"/>
          <w:sz w:val="24"/>
          <w:szCs w:val="24"/>
        </w:rPr>
        <w:t>земельных</w:t>
      </w:r>
      <w:r w:rsidRPr="0004482C">
        <w:rPr>
          <w:rFonts w:ascii="Times New Roman" w:hAnsi="Times New Roman" w:cs="Times New Roman"/>
          <w:spacing w:val="46"/>
          <w:sz w:val="24"/>
          <w:szCs w:val="24"/>
        </w:rPr>
        <w:t xml:space="preserve"> </w:t>
      </w:r>
      <w:r w:rsidRPr="0004482C">
        <w:rPr>
          <w:rFonts w:ascii="Times New Roman" w:hAnsi="Times New Roman" w:cs="Times New Roman"/>
          <w:spacing w:val="-3"/>
          <w:sz w:val="24"/>
          <w:szCs w:val="24"/>
        </w:rPr>
        <w:t>участков</w:t>
      </w:r>
      <w:r w:rsidRPr="0004482C">
        <w:rPr>
          <w:rFonts w:ascii="Times New Roman" w:hAnsi="Times New Roman" w:cs="Times New Roman"/>
          <w:spacing w:val="43"/>
          <w:sz w:val="24"/>
          <w:szCs w:val="24"/>
        </w:rPr>
        <w:t xml:space="preserve"> </w:t>
      </w:r>
      <w:r w:rsidRPr="0004482C">
        <w:rPr>
          <w:rFonts w:ascii="Times New Roman" w:hAnsi="Times New Roman" w:cs="Times New Roman"/>
          <w:sz w:val="24"/>
          <w:szCs w:val="24"/>
        </w:rPr>
        <w:t xml:space="preserve">и </w:t>
      </w:r>
      <w:r w:rsidRPr="0004482C">
        <w:rPr>
          <w:rFonts w:ascii="Times New Roman" w:hAnsi="Times New Roman" w:cs="Times New Roman"/>
          <w:spacing w:val="-2"/>
          <w:sz w:val="24"/>
          <w:szCs w:val="24"/>
        </w:rPr>
        <w:t>объектов</w:t>
      </w:r>
      <w:r w:rsidRPr="0004482C">
        <w:rPr>
          <w:rFonts w:ascii="Times New Roman" w:hAnsi="Times New Roman" w:cs="Times New Roman"/>
          <w:spacing w:val="40"/>
          <w:sz w:val="24"/>
          <w:szCs w:val="24"/>
        </w:rPr>
        <w:t xml:space="preserve"> </w:t>
      </w:r>
      <w:r w:rsidRPr="0004482C">
        <w:rPr>
          <w:rFonts w:ascii="Times New Roman" w:hAnsi="Times New Roman" w:cs="Times New Roman"/>
          <w:spacing w:val="-1"/>
          <w:sz w:val="24"/>
          <w:szCs w:val="24"/>
        </w:rPr>
        <w:t>капитального</w:t>
      </w:r>
      <w:r w:rsidRPr="0004482C">
        <w:rPr>
          <w:rFonts w:ascii="Times New Roman" w:hAnsi="Times New Roman" w:cs="Times New Roman"/>
          <w:spacing w:val="42"/>
          <w:sz w:val="24"/>
          <w:szCs w:val="24"/>
        </w:rPr>
        <w:t xml:space="preserve"> </w:t>
      </w:r>
      <w:r w:rsidRPr="0004482C">
        <w:rPr>
          <w:rFonts w:ascii="Times New Roman" w:hAnsi="Times New Roman" w:cs="Times New Roman"/>
          <w:spacing w:val="-1"/>
          <w:sz w:val="24"/>
          <w:szCs w:val="24"/>
        </w:rPr>
        <w:t>строительства</w:t>
      </w:r>
      <w:r w:rsidRPr="0004482C">
        <w:rPr>
          <w:rFonts w:ascii="Times New Roman" w:hAnsi="Times New Roman" w:cs="Times New Roman"/>
          <w:spacing w:val="40"/>
          <w:sz w:val="24"/>
          <w:szCs w:val="24"/>
        </w:rPr>
        <w:t xml:space="preserve"> </w:t>
      </w:r>
      <w:r w:rsidRPr="0004482C">
        <w:rPr>
          <w:rFonts w:ascii="Times New Roman" w:hAnsi="Times New Roman" w:cs="Times New Roman"/>
          <w:sz w:val="24"/>
          <w:szCs w:val="24"/>
        </w:rPr>
        <w:t xml:space="preserve">на </w:t>
      </w:r>
      <w:r w:rsidRPr="0004482C">
        <w:rPr>
          <w:rFonts w:ascii="Times New Roman" w:hAnsi="Times New Roman" w:cs="Times New Roman"/>
          <w:spacing w:val="-3"/>
          <w:sz w:val="24"/>
          <w:szCs w:val="24"/>
        </w:rPr>
        <w:t>другой</w:t>
      </w:r>
      <w:r w:rsidRPr="0004482C">
        <w:rPr>
          <w:rFonts w:ascii="Times New Roman" w:hAnsi="Times New Roman" w:cs="Times New Roman"/>
          <w:spacing w:val="42"/>
          <w:sz w:val="24"/>
          <w:szCs w:val="24"/>
        </w:rPr>
        <w:t xml:space="preserve"> </w:t>
      </w:r>
      <w:r w:rsidRPr="0004482C">
        <w:rPr>
          <w:rFonts w:ascii="Times New Roman" w:hAnsi="Times New Roman" w:cs="Times New Roman"/>
          <w:sz w:val="24"/>
          <w:szCs w:val="24"/>
        </w:rPr>
        <w:t xml:space="preserve">вид </w:t>
      </w:r>
      <w:r w:rsidRPr="0004482C">
        <w:rPr>
          <w:rFonts w:ascii="Times New Roman" w:hAnsi="Times New Roman" w:cs="Times New Roman"/>
          <w:spacing w:val="-3"/>
          <w:sz w:val="24"/>
          <w:szCs w:val="24"/>
        </w:rPr>
        <w:t>такого</w:t>
      </w:r>
      <w:r w:rsidRPr="0004482C">
        <w:rPr>
          <w:rFonts w:ascii="Times New Roman" w:hAnsi="Times New Roman" w:cs="Times New Roman"/>
          <w:spacing w:val="71"/>
          <w:w w:val="99"/>
          <w:sz w:val="24"/>
          <w:szCs w:val="24"/>
        </w:rPr>
        <w:t xml:space="preserve"> </w:t>
      </w:r>
      <w:r w:rsidRPr="0004482C">
        <w:rPr>
          <w:rFonts w:ascii="Times New Roman" w:hAnsi="Times New Roman" w:cs="Times New Roman"/>
          <w:spacing w:val="-1"/>
          <w:sz w:val="24"/>
          <w:szCs w:val="24"/>
        </w:rPr>
        <w:t>использования,</w:t>
      </w:r>
      <w:r w:rsidRPr="0004482C">
        <w:rPr>
          <w:rFonts w:ascii="Times New Roman" w:hAnsi="Times New Roman" w:cs="Times New Roman"/>
          <w:spacing w:val="-18"/>
          <w:sz w:val="24"/>
          <w:szCs w:val="24"/>
        </w:rPr>
        <w:t xml:space="preserve"> </w:t>
      </w:r>
      <w:r w:rsidRPr="0004482C">
        <w:rPr>
          <w:rFonts w:ascii="Times New Roman" w:hAnsi="Times New Roman" w:cs="Times New Roman"/>
          <w:sz w:val="24"/>
          <w:szCs w:val="24"/>
        </w:rPr>
        <w:t>за</w:t>
      </w:r>
      <w:r w:rsidRPr="0004482C">
        <w:rPr>
          <w:rFonts w:ascii="Times New Roman" w:hAnsi="Times New Roman" w:cs="Times New Roman"/>
          <w:spacing w:val="-16"/>
          <w:sz w:val="24"/>
          <w:szCs w:val="24"/>
        </w:rPr>
        <w:t xml:space="preserve"> </w:t>
      </w:r>
      <w:r w:rsidRPr="0004482C">
        <w:rPr>
          <w:rFonts w:ascii="Times New Roman" w:hAnsi="Times New Roman" w:cs="Times New Roman"/>
          <w:spacing w:val="-2"/>
          <w:sz w:val="24"/>
          <w:szCs w:val="24"/>
        </w:rPr>
        <w:lastRenderedPageBreak/>
        <w:t>исключением</w:t>
      </w:r>
      <w:r w:rsidRPr="0004482C">
        <w:rPr>
          <w:rFonts w:ascii="Times New Roman" w:hAnsi="Times New Roman" w:cs="Times New Roman"/>
          <w:spacing w:val="-15"/>
          <w:sz w:val="24"/>
          <w:szCs w:val="24"/>
        </w:rPr>
        <w:t xml:space="preserve"> </w:t>
      </w:r>
      <w:r w:rsidRPr="0004482C">
        <w:rPr>
          <w:rFonts w:ascii="Times New Roman" w:hAnsi="Times New Roman" w:cs="Times New Roman"/>
          <w:spacing w:val="-1"/>
          <w:sz w:val="24"/>
          <w:szCs w:val="24"/>
        </w:rPr>
        <w:t>случаев,</w:t>
      </w:r>
      <w:r w:rsidRPr="0004482C">
        <w:rPr>
          <w:rFonts w:ascii="Times New Roman" w:hAnsi="Times New Roman" w:cs="Times New Roman"/>
          <w:spacing w:val="-13"/>
          <w:sz w:val="24"/>
          <w:szCs w:val="24"/>
        </w:rPr>
        <w:t xml:space="preserve"> </w:t>
      </w:r>
      <w:r w:rsidRPr="0004482C">
        <w:rPr>
          <w:rFonts w:ascii="Times New Roman" w:hAnsi="Times New Roman" w:cs="Times New Roman"/>
          <w:spacing w:val="-1"/>
          <w:sz w:val="24"/>
          <w:szCs w:val="24"/>
        </w:rPr>
        <w:t>установленных</w:t>
      </w:r>
      <w:r w:rsidRPr="0004482C">
        <w:rPr>
          <w:rFonts w:ascii="Times New Roman" w:hAnsi="Times New Roman" w:cs="Times New Roman"/>
          <w:spacing w:val="-13"/>
          <w:sz w:val="24"/>
          <w:szCs w:val="24"/>
        </w:rPr>
        <w:t xml:space="preserve"> </w:t>
      </w:r>
      <w:r w:rsidRPr="0004482C">
        <w:rPr>
          <w:rFonts w:ascii="Times New Roman" w:hAnsi="Times New Roman" w:cs="Times New Roman"/>
          <w:spacing w:val="-2"/>
          <w:sz w:val="24"/>
          <w:szCs w:val="24"/>
        </w:rPr>
        <w:t>действующим</w:t>
      </w:r>
      <w:r w:rsidRPr="0004482C">
        <w:rPr>
          <w:rFonts w:ascii="Times New Roman" w:hAnsi="Times New Roman" w:cs="Times New Roman"/>
          <w:spacing w:val="-16"/>
          <w:sz w:val="24"/>
          <w:szCs w:val="24"/>
        </w:rPr>
        <w:t xml:space="preserve"> </w:t>
      </w:r>
      <w:r w:rsidRPr="0004482C">
        <w:rPr>
          <w:rFonts w:ascii="Times New Roman" w:hAnsi="Times New Roman" w:cs="Times New Roman"/>
          <w:spacing w:val="-3"/>
          <w:sz w:val="24"/>
          <w:szCs w:val="24"/>
        </w:rPr>
        <w:t>законодательством.</w:t>
      </w:r>
    </w:p>
    <w:p w14:paraId="4CE882F7" w14:textId="77777777" w:rsidR="00012E5F" w:rsidRPr="0004482C" w:rsidRDefault="00012E5F" w:rsidP="00B73CC5">
      <w:pPr>
        <w:pStyle w:val="a0"/>
        <w:tabs>
          <w:tab w:val="left" w:pos="851"/>
          <w:tab w:val="left" w:pos="1311"/>
        </w:tabs>
        <w:spacing w:after="0" w:line="264" w:lineRule="auto"/>
        <w:ind w:firstLine="567"/>
        <w:jc w:val="both"/>
        <w:rPr>
          <w:rFonts w:ascii="Times New Roman" w:hAnsi="Times New Roman" w:cs="Times New Roman"/>
          <w:spacing w:val="-1"/>
          <w:sz w:val="24"/>
          <w:szCs w:val="24"/>
        </w:rPr>
      </w:pPr>
      <w:r w:rsidRPr="0004482C">
        <w:rPr>
          <w:rFonts w:ascii="Times New Roman" w:hAnsi="Times New Roman" w:cs="Times New Roman"/>
          <w:spacing w:val="-1"/>
          <w:sz w:val="24"/>
          <w:szCs w:val="24"/>
        </w:rPr>
        <w:t>К полномочиям Администрации МО «Майкопский район» в области землепользования и застройки относятся:</w:t>
      </w:r>
    </w:p>
    <w:p w14:paraId="0EF52702" w14:textId="77777777" w:rsidR="00012E5F" w:rsidRPr="0004482C" w:rsidRDefault="00012E5F" w:rsidP="00B73CC5">
      <w:pPr>
        <w:pStyle w:val="a0"/>
        <w:spacing w:after="0" w:line="264" w:lineRule="auto"/>
        <w:ind w:firstLine="567"/>
        <w:jc w:val="both"/>
        <w:rPr>
          <w:rFonts w:ascii="Times New Roman" w:hAnsi="Times New Roman" w:cs="Times New Roman"/>
          <w:spacing w:val="-1"/>
          <w:sz w:val="24"/>
          <w:szCs w:val="24"/>
        </w:rPr>
      </w:pPr>
      <w:r w:rsidRPr="0004482C">
        <w:rPr>
          <w:rFonts w:ascii="Times New Roman" w:hAnsi="Times New Roman" w:cs="Times New Roman"/>
          <w:spacing w:val="-1"/>
          <w:sz w:val="24"/>
          <w:szCs w:val="24"/>
        </w:rPr>
        <w:t>Администрация:</w:t>
      </w:r>
    </w:p>
    <w:p w14:paraId="6DE63311" w14:textId="77777777" w:rsidR="00012E5F" w:rsidRPr="0004482C" w:rsidRDefault="00012E5F" w:rsidP="00B73CC5">
      <w:pPr>
        <w:pStyle w:val="a0"/>
        <w:numPr>
          <w:ilvl w:val="0"/>
          <w:numId w:val="15"/>
        </w:numPr>
        <w:tabs>
          <w:tab w:val="left" w:pos="709"/>
          <w:tab w:val="left" w:pos="851"/>
          <w:tab w:val="left" w:pos="1589"/>
        </w:tabs>
        <w:suppressAutoHyphens w:val="0"/>
        <w:spacing w:after="0" w:line="264" w:lineRule="auto"/>
        <w:ind w:left="0" w:firstLine="567"/>
        <w:jc w:val="both"/>
        <w:textAlignment w:val="auto"/>
        <w:rPr>
          <w:rFonts w:ascii="Times New Roman" w:hAnsi="Times New Roman" w:cs="Times New Roman"/>
          <w:spacing w:val="-1"/>
          <w:sz w:val="24"/>
          <w:szCs w:val="24"/>
        </w:rPr>
      </w:pPr>
      <w:r w:rsidRPr="0004482C">
        <w:rPr>
          <w:rFonts w:ascii="Times New Roman" w:hAnsi="Times New Roman" w:cs="Times New Roman"/>
          <w:spacing w:val="-1"/>
          <w:sz w:val="24"/>
          <w:szCs w:val="24"/>
        </w:rPr>
        <w:t>Обеспечивает процедуру подготовки генерального плана поселения в соответствии со ст.24 и 25 Градостроительного кодекса РФ;</w:t>
      </w:r>
    </w:p>
    <w:p w14:paraId="33420DFC" w14:textId="77777777" w:rsidR="00012E5F" w:rsidRPr="0004482C" w:rsidRDefault="00012E5F" w:rsidP="00B73CC5">
      <w:pPr>
        <w:pStyle w:val="a0"/>
        <w:numPr>
          <w:ilvl w:val="0"/>
          <w:numId w:val="15"/>
        </w:numPr>
        <w:tabs>
          <w:tab w:val="left" w:pos="709"/>
          <w:tab w:val="left" w:pos="851"/>
          <w:tab w:val="left" w:pos="1436"/>
        </w:tabs>
        <w:suppressAutoHyphens w:val="0"/>
        <w:spacing w:after="0" w:line="264" w:lineRule="auto"/>
        <w:ind w:left="0" w:firstLine="567"/>
        <w:jc w:val="both"/>
        <w:textAlignment w:val="auto"/>
        <w:rPr>
          <w:rFonts w:ascii="Times New Roman" w:hAnsi="Times New Roman" w:cs="Times New Roman"/>
          <w:spacing w:val="-1"/>
          <w:sz w:val="24"/>
          <w:szCs w:val="24"/>
        </w:rPr>
      </w:pPr>
      <w:r w:rsidRPr="0004482C">
        <w:rPr>
          <w:rFonts w:ascii="Times New Roman" w:hAnsi="Times New Roman" w:cs="Times New Roman"/>
          <w:spacing w:val="-1"/>
          <w:sz w:val="24"/>
          <w:szCs w:val="24"/>
        </w:rPr>
        <w:t>Обеспечивает процедуру подготовки, внесения изменений, утверждения правил землепользования и застройки поселения в соответствии со ст.31.32,33 Градостроительного кодекса РФ и документации по планировке территории поселения в соответствии со ст.46 Градостроительного кодекса РФ;</w:t>
      </w:r>
    </w:p>
    <w:p w14:paraId="081F4B4D" w14:textId="77777777" w:rsidR="00012E5F" w:rsidRDefault="00012E5F" w:rsidP="00B73CC5">
      <w:pPr>
        <w:pStyle w:val="a0"/>
        <w:numPr>
          <w:ilvl w:val="0"/>
          <w:numId w:val="15"/>
        </w:numPr>
        <w:tabs>
          <w:tab w:val="left" w:pos="709"/>
          <w:tab w:val="left" w:pos="851"/>
          <w:tab w:val="left" w:pos="1678"/>
        </w:tabs>
        <w:suppressAutoHyphens w:val="0"/>
        <w:spacing w:after="0" w:line="264" w:lineRule="auto"/>
        <w:ind w:left="0" w:firstLine="567"/>
        <w:jc w:val="both"/>
        <w:textAlignment w:val="auto"/>
        <w:rPr>
          <w:rFonts w:ascii="Times New Roman" w:hAnsi="Times New Roman" w:cs="Times New Roman"/>
          <w:spacing w:val="-1"/>
          <w:sz w:val="24"/>
          <w:szCs w:val="24"/>
        </w:rPr>
      </w:pPr>
      <w:r w:rsidRPr="0004482C">
        <w:rPr>
          <w:rFonts w:ascii="Times New Roman" w:hAnsi="Times New Roman" w:cs="Times New Roman"/>
          <w:spacing w:val="-1"/>
          <w:sz w:val="24"/>
          <w:szCs w:val="24"/>
        </w:rPr>
        <w:t>выдает разрешения на строительство (за исключением случаев, предусмотренных Градостроительным кодексом РФ,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14:paraId="339878C7" w14:textId="77777777" w:rsidR="001E26E9" w:rsidRPr="0004482C" w:rsidRDefault="001E26E9" w:rsidP="001E26E9">
      <w:pPr>
        <w:pStyle w:val="a0"/>
        <w:tabs>
          <w:tab w:val="left" w:pos="709"/>
          <w:tab w:val="left" w:pos="851"/>
          <w:tab w:val="left" w:pos="1678"/>
        </w:tabs>
        <w:suppressAutoHyphens w:val="0"/>
        <w:spacing w:after="0" w:line="264" w:lineRule="auto"/>
        <w:ind w:left="567"/>
        <w:jc w:val="both"/>
        <w:textAlignment w:val="auto"/>
        <w:rPr>
          <w:rFonts w:ascii="Times New Roman" w:hAnsi="Times New Roman" w:cs="Times New Roman"/>
          <w:spacing w:val="-1"/>
          <w:sz w:val="24"/>
          <w:szCs w:val="24"/>
        </w:rPr>
      </w:pPr>
    </w:p>
    <w:p w14:paraId="7B5E3FC8" w14:textId="77777777" w:rsidR="00944495" w:rsidRPr="00D74561" w:rsidRDefault="00944495" w:rsidP="00A87395">
      <w:pPr>
        <w:pStyle w:val="2"/>
        <w:rPr>
          <w:lang w:val="ru-RU"/>
        </w:rPr>
      </w:pPr>
      <w:proofErr w:type="spellStart"/>
      <w:r w:rsidRPr="00D74561">
        <w:t>Статья</w:t>
      </w:r>
      <w:proofErr w:type="spellEnd"/>
      <w:r w:rsidRPr="00D74561">
        <w:t xml:space="preserve"> </w:t>
      </w:r>
      <w:r w:rsidR="00DD3A5D" w:rsidRPr="00D74561">
        <w:rPr>
          <w:lang w:val="ru-RU"/>
        </w:rPr>
        <w:t>8</w:t>
      </w:r>
      <w:r w:rsidRPr="00D74561">
        <w:t xml:space="preserve">. </w:t>
      </w:r>
      <w:proofErr w:type="spellStart"/>
      <w:r w:rsidRPr="00D74561">
        <w:t>Комиссия</w:t>
      </w:r>
      <w:proofErr w:type="spellEnd"/>
      <w:r w:rsidRPr="00D74561">
        <w:t xml:space="preserve"> </w:t>
      </w:r>
      <w:proofErr w:type="spellStart"/>
      <w:r w:rsidR="003C58DB" w:rsidRPr="00D74561">
        <w:t>по</w:t>
      </w:r>
      <w:proofErr w:type="spellEnd"/>
      <w:r w:rsidR="003C58DB" w:rsidRPr="00D74561">
        <w:t xml:space="preserve"> </w:t>
      </w:r>
      <w:proofErr w:type="spellStart"/>
      <w:r w:rsidR="003C58DB" w:rsidRPr="00D74561">
        <w:t>подготовке</w:t>
      </w:r>
      <w:proofErr w:type="spellEnd"/>
      <w:r w:rsidR="003C58DB" w:rsidRPr="00D74561">
        <w:t xml:space="preserve"> </w:t>
      </w:r>
      <w:proofErr w:type="spellStart"/>
      <w:r w:rsidR="003C58DB" w:rsidRPr="00D74561">
        <w:t>проекта</w:t>
      </w:r>
      <w:proofErr w:type="spellEnd"/>
      <w:r w:rsidR="003C58DB" w:rsidRPr="00D74561">
        <w:t xml:space="preserve"> </w:t>
      </w:r>
      <w:proofErr w:type="spellStart"/>
      <w:r w:rsidR="003C58DB" w:rsidRPr="00D74561">
        <w:t>Правил</w:t>
      </w:r>
      <w:proofErr w:type="spellEnd"/>
      <w:r w:rsidR="003C58DB" w:rsidRPr="00D74561">
        <w:t xml:space="preserve"> </w:t>
      </w:r>
      <w:proofErr w:type="spellStart"/>
      <w:r w:rsidR="003C58DB" w:rsidRPr="00D74561">
        <w:t>землепользования</w:t>
      </w:r>
      <w:proofErr w:type="spellEnd"/>
      <w:r w:rsidR="003C58DB" w:rsidRPr="00D74561">
        <w:t xml:space="preserve"> и </w:t>
      </w:r>
      <w:proofErr w:type="spellStart"/>
      <w:r w:rsidR="003C58DB" w:rsidRPr="00D74561">
        <w:t>застройки</w:t>
      </w:r>
      <w:proofErr w:type="spellEnd"/>
      <w:r w:rsidR="003C58DB" w:rsidRPr="00D74561">
        <w:t xml:space="preserve"> </w:t>
      </w:r>
      <w:proofErr w:type="spellStart"/>
      <w:r w:rsidR="003C58DB" w:rsidRPr="00D74561">
        <w:t>муниципального</w:t>
      </w:r>
      <w:proofErr w:type="spellEnd"/>
      <w:r w:rsidR="003C58DB" w:rsidRPr="00D74561">
        <w:t xml:space="preserve"> </w:t>
      </w:r>
      <w:proofErr w:type="spellStart"/>
      <w:r w:rsidR="003C58DB" w:rsidRPr="00D74561">
        <w:t>образования</w:t>
      </w:r>
      <w:proofErr w:type="spellEnd"/>
      <w:r w:rsidR="003C58DB" w:rsidRPr="00D74561">
        <w:t xml:space="preserve"> «</w:t>
      </w:r>
      <w:proofErr w:type="spellStart"/>
      <w:r w:rsidR="003C58DB" w:rsidRPr="00D74561">
        <w:t>Майкопский</w:t>
      </w:r>
      <w:proofErr w:type="spellEnd"/>
      <w:r w:rsidR="003C58DB" w:rsidRPr="00D74561">
        <w:t xml:space="preserve"> </w:t>
      </w:r>
      <w:proofErr w:type="spellStart"/>
      <w:r w:rsidR="003C58DB" w:rsidRPr="00D74561">
        <w:t>район</w:t>
      </w:r>
      <w:proofErr w:type="spellEnd"/>
      <w:r w:rsidR="004207F2" w:rsidRPr="00D74561">
        <w:rPr>
          <w:lang w:val="ru-RU"/>
        </w:rPr>
        <w:t>»</w:t>
      </w:r>
      <w:r w:rsidR="003C58DB" w:rsidRPr="00D74561">
        <w:t xml:space="preserve"> </w:t>
      </w:r>
    </w:p>
    <w:p w14:paraId="69C1E586" w14:textId="77777777" w:rsidR="00944495" w:rsidRPr="00D74561" w:rsidRDefault="00944495" w:rsidP="00D74561">
      <w:pPr>
        <w:pStyle w:val="Standard"/>
        <w:spacing w:line="264" w:lineRule="auto"/>
        <w:ind w:firstLine="567"/>
        <w:jc w:val="center"/>
        <w:rPr>
          <w:rFonts w:cs="Times New Roman"/>
          <w:b/>
          <w:lang w:val="ru-RU"/>
        </w:rPr>
      </w:pPr>
    </w:p>
    <w:p w14:paraId="4E8F27E9" w14:textId="77777777" w:rsidR="005E1815" w:rsidRPr="005E1815" w:rsidRDefault="00944495" w:rsidP="00FA0109">
      <w:pPr>
        <w:pStyle w:val="a0"/>
        <w:tabs>
          <w:tab w:val="left" w:pos="851"/>
          <w:tab w:val="left" w:pos="1640"/>
        </w:tabs>
        <w:suppressAutoHyphens w:val="0"/>
        <w:spacing w:after="0" w:line="264" w:lineRule="auto"/>
        <w:ind w:firstLine="567"/>
        <w:jc w:val="both"/>
        <w:textAlignment w:val="auto"/>
        <w:rPr>
          <w:rFonts w:ascii="Times New Roman" w:hAnsi="Times New Roman" w:cs="Times New Roman"/>
          <w:sz w:val="24"/>
          <w:szCs w:val="24"/>
        </w:rPr>
      </w:pPr>
      <w:r w:rsidRPr="005E1815">
        <w:rPr>
          <w:rFonts w:ascii="Times New Roman" w:hAnsi="Times New Roman" w:cs="Times New Roman"/>
          <w:sz w:val="24"/>
          <w:szCs w:val="24"/>
        </w:rPr>
        <w:t xml:space="preserve">1. </w:t>
      </w:r>
      <w:r w:rsidR="005E1815" w:rsidRPr="005E1815">
        <w:rPr>
          <w:rFonts w:ascii="Times New Roman" w:hAnsi="Times New Roman" w:cs="Times New Roman"/>
          <w:spacing w:val="-3"/>
          <w:sz w:val="24"/>
          <w:szCs w:val="24"/>
        </w:rPr>
        <w:t>Комиссия</w:t>
      </w:r>
      <w:r w:rsidR="005E1815" w:rsidRPr="005E1815">
        <w:rPr>
          <w:rFonts w:ascii="Times New Roman" w:hAnsi="Times New Roman" w:cs="Times New Roman"/>
          <w:spacing w:val="56"/>
          <w:sz w:val="24"/>
          <w:szCs w:val="24"/>
        </w:rPr>
        <w:t xml:space="preserve"> </w:t>
      </w:r>
      <w:r w:rsidR="005E1815" w:rsidRPr="005E1815">
        <w:rPr>
          <w:rFonts w:ascii="Times New Roman" w:hAnsi="Times New Roman" w:cs="Times New Roman"/>
          <w:spacing w:val="-1"/>
          <w:sz w:val="24"/>
          <w:szCs w:val="24"/>
        </w:rPr>
        <w:t>является</w:t>
      </w:r>
      <w:r w:rsidR="005E1815" w:rsidRPr="005E1815">
        <w:rPr>
          <w:rFonts w:ascii="Times New Roman" w:hAnsi="Times New Roman" w:cs="Times New Roman"/>
          <w:spacing w:val="57"/>
          <w:sz w:val="24"/>
          <w:szCs w:val="24"/>
        </w:rPr>
        <w:t xml:space="preserve"> </w:t>
      </w:r>
      <w:r w:rsidR="005E1815" w:rsidRPr="005E1815">
        <w:rPr>
          <w:rFonts w:ascii="Times New Roman" w:hAnsi="Times New Roman" w:cs="Times New Roman"/>
          <w:spacing w:val="-1"/>
          <w:sz w:val="24"/>
          <w:szCs w:val="24"/>
        </w:rPr>
        <w:t>постоянно</w:t>
      </w:r>
      <w:r w:rsidR="005E1815" w:rsidRPr="005E1815">
        <w:rPr>
          <w:rFonts w:ascii="Times New Roman" w:hAnsi="Times New Roman" w:cs="Times New Roman"/>
          <w:spacing w:val="54"/>
          <w:sz w:val="24"/>
          <w:szCs w:val="24"/>
        </w:rPr>
        <w:t xml:space="preserve"> </w:t>
      </w:r>
      <w:r w:rsidR="005E1815" w:rsidRPr="005E1815">
        <w:rPr>
          <w:rFonts w:ascii="Times New Roman" w:hAnsi="Times New Roman" w:cs="Times New Roman"/>
          <w:spacing w:val="-2"/>
          <w:sz w:val="24"/>
          <w:szCs w:val="24"/>
        </w:rPr>
        <w:t>действующим</w:t>
      </w:r>
      <w:r w:rsidR="005E1815" w:rsidRPr="005E1815">
        <w:rPr>
          <w:rFonts w:ascii="Times New Roman" w:hAnsi="Times New Roman" w:cs="Times New Roman"/>
          <w:spacing w:val="57"/>
          <w:sz w:val="24"/>
          <w:szCs w:val="24"/>
        </w:rPr>
        <w:t xml:space="preserve"> </w:t>
      </w:r>
      <w:r w:rsidR="005E1815" w:rsidRPr="005E1815">
        <w:rPr>
          <w:rFonts w:ascii="Times New Roman" w:hAnsi="Times New Roman" w:cs="Times New Roman"/>
          <w:spacing w:val="-1"/>
          <w:sz w:val="24"/>
          <w:szCs w:val="24"/>
        </w:rPr>
        <w:t>органом,</w:t>
      </w:r>
      <w:r w:rsidR="005E1815" w:rsidRPr="005E1815">
        <w:rPr>
          <w:rFonts w:ascii="Times New Roman" w:hAnsi="Times New Roman" w:cs="Times New Roman"/>
          <w:spacing w:val="56"/>
          <w:sz w:val="24"/>
          <w:szCs w:val="24"/>
        </w:rPr>
        <w:t xml:space="preserve"> </w:t>
      </w:r>
      <w:r w:rsidR="005E1815" w:rsidRPr="005E1815">
        <w:rPr>
          <w:rFonts w:ascii="Times New Roman" w:hAnsi="Times New Roman" w:cs="Times New Roman"/>
          <w:spacing w:val="-1"/>
          <w:sz w:val="24"/>
          <w:szCs w:val="24"/>
        </w:rPr>
        <w:t>создаваемым</w:t>
      </w:r>
      <w:r w:rsidR="005E1815" w:rsidRPr="005E1815">
        <w:rPr>
          <w:rFonts w:ascii="Times New Roman" w:hAnsi="Times New Roman" w:cs="Times New Roman"/>
          <w:spacing w:val="55"/>
          <w:w w:val="99"/>
          <w:sz w:val="24"/>
          <w:szCs w:val="24"/>
        </w:rPr>
        <w:t xml:space="preserve"> </w:t>
      </w:r>
      <w:r w:rsidR="005E1815" w:rsidRPr="005E1815">
        <w:rPr>
          <w:rFonts w:ascii="Times New Roman" w:hAnsi="Times New Roman" w:cs="Times New Roman"/>
          <w:sz w:val="24"/>
          <w:szCs w:val="24"/>
        </w:rPr>
        <w:t>Администрацией.</w:t>
      </w:r>
      <w:r w:rsidR="005E1815" w:rsidRPr="005E1815">
        <w:rPr>
          <w:rFonts w:ascii="Times New Roman" w:hAnsi="Times New Roman" w:cs="Times New Roman"/>
          <w:spacing w:val="57"/>
          <w:sz w:val="24"/>
          <w:szCs w:val="24"/>
        </w:rPr>
        <w:t xml:space="preserve"> </w:t>
      </w:r>
      <w:r w:rsidR="005E1815" w:rsidRPr="005E1815">
        <w:rPr>
          <w:rFonts w:ascii="Times New Roman" w:hAnsi="Times New Roman" w:cs="Times New Roman"/>
          <w:spacing w:val="-2"/>
          <w:sz w:val="24"/>
          <w:szCs w:val="24"/>
        </w:rPr>
        <w:t>Положение</w:t>
      </w:r>
      <w:r w:rsidR="005E1815" w:rsidRPr="005E1815">
        <w:rPr>
          <w:rFonts w:ascii="Times New Roman" w:hAnsi="Times New Roman" w:cs="Times New Roman"/>
          <w:spacing w:val="56"/>
          <w:sz w:val="24"/>
          <w:szCs w:val="24"/>
        </w:rPr>
        <w:t xml:space="preserve"> </w:t>
      </w:r>
      <w:r w:rsidR="005E1815" w:rsidRPr="005E1815">
        <w:rPr>
          <w:rFonts w:ascii="Times New Roman" w:hAnsi="Times New Roman" w:cs="Times New Roman"/>
          <w:sz w:val="24"/>
          <w:szCs w:val="24"/>
        </w:rPr>
        <w:t>о</w:t>
      </w:r>
      <w:r w:rsidR="005E1815" w:rsidRPr="005E1815">
        <w:rPr>
          <w:rFonts w:ascii="Times New Roman" w:hAnsi="Times New Roman" w:cs="Times New Roman"/>
          <w:spacing w:val="57"/>
          <w:sz w:val="24"/>
          <w:szCs w:val="24"/>
        </w:rPr>
        <w:t xml:space="preserve"> </w:t>
      </w:r>
      <w:r w:rsidR="005E1815" w:rsidRPr="005E1815">
        <w:rPr>
          <w:rFonts w:ascii="Times New Roman" w:hAnsi="Times New Roman" w:cs="Times New Roman"/>
          <w:spacing w:val="-1"/>
          <w:sz w:val="24"/>
          <w:szCs w:val="24"/>
        </w:rPr>
        <w:t>порядке</w:t>
      </w:r>
      <w:r w:rsidR="005E1815" w:rsidRPr="005E1815">
        <w:rPr>
          <w:rFonts w:ascii="Times New Roman" w:hAnsi="Times New Roman" w:cs="Times New Roman"/>
          <w:spacing w:val="53"/>
          <w:sz w:val="24"/>
          <w:szCs w:val="24"/>
        </w:rPr>
        <w:t xml:space="preserve"> </w:t>
      </w:r>
      <w:r w:rsidR="005E1815" w:rsidRPr="005E1815">
        <w:rPr>
          <w:rFonts w:ascii="Times New Roman" w:hAnsi="Times New Roman" w:cs="Times New Roman"/>
          <w:sz w:val="24"/>
          <w:szCs w:val="24"/>
        </w:rPr>
        <w:t>деятельности</w:t>
      </w:r>
      <w:r w:rsidR="005E1815" w:rsidRPr="005E1815">
        <w:rPr>
          <w:rFonts w:ascii="Times New Roman" w:hAnsi="Times New Roman" w:cs="Times New Roman"/>
          <w:spacing w:val="58"/>
          <w:sz w:val="24"/>
          <w:szCs w:val="24"/>
        </w:rPr>
        <w:t xml:space="preserve"> </w:t>
      </w:r>
      <w:r w:rsidR="005E1815" w:rsidRPr="005E1815">
        <w:rPr>
          <w:rFonts w:ascii="Times New Roman" w:hAnsi="Times New Roman" w:cs="Times New Roman"/>
          <w:spacing w:val="-2"/>
          <w:sz w:val="24"/>
          <w:szCs w:val="24"/>
        </w:rPr>
        <w:t>комиссии,</w:t>
      </w:r>
      <w:r w:rsidR="005E1815" w:rsidRPr="005E1815">
        <w:rPr>
          <w:rFonts w:ascii="Times New Roman" w:hAnsi="Times New Roman" w:cs="Times New Roman"/>
          <w:spacing w:val="57"/>
          <w:sz w:val="24"/>
          <w:szCs w:val="24"/>
        </w:rPr>
        <w:t xml:space="preserve"> </w:t>
      </w:r>
      <w:r w:rsidR="005E1815" w:rsidRPr="005E1815">
        <w:rPr>
          <w:rFonts w:ascii="Times New Roman" w:hAnsi="Times New Roman" w:cs="Times New Roman"/>
          <w:spacing w:val="-1"/>
          <w:sz w:val="24"/>
          <w:szCs w:val="24"/>
        </w:rPr>
        <w:t>её</w:t>
      </w:r>
      <w:r w:rsidR="005E1815" w:rsidRPr="005E1815">
        <w:rPr>
          <w:rFonts w:ascii="Times New Roman" w:hAnsi="Times New Roman" w:cs="Times New Roman"/>
          <w:spacing w:val="57"/>
          <w:sz w:val="24"/>
          <w:szCs w:val="24"/>
        </w:rPr>
        <w:t xml:space="preserve"> </w:t>
      </w:r>
      <w:r w:rsidR="005E1815" w:rsidRPr="005E1815">
        <w:rPr>
          <w:rFonts w:ascii="Times New Roman" w:hAnsi="Times New Roman" w:cs="Times New Roman"/>
          <w:spacing w:val="1"/>
          <w:sz w:val="24"/>
          <w:szCs w:val="24"/>
        </w:rPr>
        <w:t>состав</w:t>
      </w:r>
      <w:r w:rsidR="005E1815" w:rsidRPr="005E1815">
        <w:rPr>
          <w:rFonts w:ascii="Times New Roman" w:hAnsi="Times New Roman" w:cs="Times New Roman"/>
          <w:spacing w:val="34"/>
          <w:w w:val="99"/>
          <w:sz w:val="24"/>
          <w:szCs w:val="24"/>
        </w:rPr>
        <w:t xml:space="preserve"> </w:t>
      </w:r>
      <w:r w:rsidR="005E1815" w:rsidRPr="005E1815">
        <w:rPr>
          <w:rFonts w:ascii="Times New Roman" w:hAnsi="Times New Roman" w:cs="Times New Roman"/>
          <w:spacing w:val="-1"/>
          <w:sz w:val="24"/>
          <w:szCs w:val="24"/>
        </w:rPr>
        <w:t>устанавливаются</w:t>
      </w:r>
      <w:r w:rsidR="005E1815" w:rsidRPr="005E1815">
        <w:rPr>
          <w:rFonts w:ascii="Times New Roman" w:hAnsi="Times New Roman" w:cs="Times New Roman"/>
          <w:spacing w:val="-19"/>
          <w:sz w:val="24"/>
          <w:szCs w:val="24"/>
        </w:rPr>
        <w:t xml:space="preserve"> </w:t>
      </w:r>
      <w:r w:rsidR="005E1815" w:rsidRPr="005E1815">
        <w:rPr>
          <w:rFonts w:ascii="Times New Roman" w:hAnsi="Times New Roman" w:cs="Times New Roman"/>
          <w:sz w:val="24"/>
          <w:szCs w:val="24"/>
        </w:rPr>
        <w:t>постановлением</w:t>
      </w:r>
      <w:r w:rsidR="005E1815" w:rsidRPr="005E1815">
        <w:rPr>
          <w:rFonts w:ascii="Times New Roman" w:hAnsi="Times New Roman" w:cs="Times New Roman"/>
          <w:spacing w:val="-19"/>
          <w:sz w:val="24"/>
          <w:szCs w:val="24"/>
        </w:rPr>
        <w:t xml:space="preserve"> </w:t>
      </w:r>
      <w:r w:rsidR="005E1815" w:rsidRPr="005E1815">
        <w:rPr>
          <w:rFonts w:ascii="Times New Roman" w:hAnsi="Times New Roman" w:cs="Times New Roman"/>
          <w:sz w:val="24"/>
          <w:szCs w:val="24"/>
        </w:rPr>
        <w:t>администрации</w:t>
      </w:r>
      <w:r w:rsidR="005E1815" w:rsidRPr="005E1815">
        <w:rPr>
          <w:rFonts w:ascii="Times New Roman" w:hAnsi="Times New Roman" w:cs="Times New Roman"/>
          <w:spacing w:val="-19"/>
          <w:sz w:val="24"/>
          <w:szCs w:val="24"/>
        </w:rPr>
        <w:t xml:space="preserve"> </w:t>
      </w:r>
      <w:r w:rsidR="005E1815" w:rsidRPr="005E1815">
        <w:rPr>
          <w:rFonts w:ascii="Times New Roman" w:hAnsi="Times New Roman" w:cs="Times New Roman"/>
          <w:spacing w:val="-3"/>
          <w:sz w:val="24"/>
          <w:szCs w:val="24"/>
        </w:rPr>
        <w:t>Майкопского</w:t>
      </w:r>
      <w:r w:rsidR="005E1815" w:rsidRPr="005E1815">
        <w:rPr>
          <w:rFonts w:ascii="Times New Roman" w:hAnsi="Times New Roman" w:cs="Times New Roman"/>
          <w:spacing w:val="-19"/>
          <w:sz w:val="24"/>
          <w:szCs w:val="24"/>
        </w:rPr>
        <w:t xml:space="preserve"> </w:t>
      </w:r>
      <w:r w:rsidR="005E1815" w:rsidRPr="005E1815">
        <w:rPr>
          <w:rFonts w:ascii="Times New Roman" w:hAnsi="Times New Roman" w:cs="Times New Roman"/>
          <w:spacing w:val="-1"/>
          <w:sz w:val="24"/>
          <w:szCs w:val="24"/>
        </w:rPr>
        <w:t>района.</w:t>
      </w:r>
    </w:p>
    <w:p w14:paraId="64FAF480" w14:textId="77777777" w:rsidR="005E1815" w:rsidRPr="005E1815" w:rsidRDefault="005E1815" w:rsidP="005E1815">
      <w:pPr>
        <w:pStyle w:val="a0"/>
        <w:tabs>
          <w:tab w:val="left" w:pos="851"/>
        </w:tabs>
        <w:spacing w:after="0" w:line="264" w:lineRule="auto"/>
        <w:ind w:firstLine="567"/>
        <w:jc w:val="both"/>
        <w:rPr>
          <w:rFonts w:ascii="Times New Roman" w:hAnsi="Times New Roman" w:cs="Times New Roman"/>
          <w:sz w:val="24"/>
          <w:szCs w:val="24"/>
        </w:rPr>
      </w:pPr>
      <w:r w:rsidRPr="005E1815">
        <w:rPr>
          <w:rFonts w:ascii="Times New Roman" w:hAnsi="Times New Roman" w:cs="Times New Roman"/>
          <w:sz w:val="24"/>
          <w:szCs w:val="24"/>
        </w:rPr>
        <w:t>В</w:t>
      </w:r>
      <w:r w:rsidRPr="005E1815">
        <w:rPr>
          <w:rFonts w:ascii="Times New Roman" w:hAnsi="Times New Roman" w:cs="Times New Roman"/>
          <w:spacing w:val="12"/>
          <w:sz w:val="24"/>
          <w:szCs w:val="24"/>
        </w:rPr>
        <w:t xml:space="preserve"> </w:t>
      </w:r>
      <w:r w:rsidRPr="005E1815">
        <w:rPr>
          <w:rFonts w:ascii="Times New Roman" w:hAnsi="Times New Roman" w:cs="Times New Roman"/>
          <w:spacing w:val="-1"/>
          <w:sz w:val="24"/>
          <w:szCs w:val="24"/>
        </w:rPr>
        <w:t>своей</w:t>
      </w:r>
      <w:r w:rsidRPr="005E1815">
        <w:rPr>
          <w:rFonts w:ascii="Times New Roman" w:hAnsi="Times New Roman" w:cs="Times New Roman"/>
          <w:spacing w:val="16"/>
          <w:sz w:val="24"/>
          <w:szCs w:val="24"/>
        </w:rPr>
        <w:t xml:space="preserve"> </w:t>
      </w:r>
      <w:r w:rsidRPr="005E1815">
        <w:rPr>
          <w:rFonts w:ascii="Times New Roman" w:hAnsi="Times New Roman" w:cs="Times New Roman"/>
          <w:sz w:val="24"/>
          <w:szCs w:val="24"/>
        </w:rPr>
        <w:t>деятельности</w:t>
      </w:r>
      <w:r w:rsidRPr="005E1815">
        <w:rPr>
          <w:rFonts w:ascii="Times New Roman" w:hAnsi="Times New Roman" w:cs="Times New Roman"/>
          <w:spacing w:val="16"/>
          <w:sz w:val="24"/>
          <w:szCs w:val="24"/>
        </w:rPr>
        <w:t xml:space="preserve"> </w:t>
      </w:r>
      <w:r w:rsidRPr="005E1815">
        <w:rPr>
          <w:rFonts w:ascii="Times New Roman" w:hAnsi="Times New Roman" w:cs="Times New Roman"/>
          <w:spacing w:val="-3"/>
          <w:sz w:val="24"/>
          <w:szCs w:val="24"/>
        </w:rPr>
        <w:t>Комиссия</w:t>
      </w:r>
      <w:r w:rsidRPr="005E1815">
        <w:rPr>
          <w:rFonts w:ascii="Times New Roman" w:hAnsi="Times New Roman" w:cs="Times New Roman"/>
          <w:spacing w:val="14"/>
          <w:sz w:val="24"/>
          <w:szCs w:val="24"/>
        </w:rPr>
        <w:t xml:space="preserve"> </w:t>
      </w:r>
      <w:r w:rsidRPr="005E1815">
        <w:rPr>
          <w:rFonts w:ascii="Times New Roman" w:hAnsi="Times New Roman" w:cs="Times New Roman"/>
          <w:spacing w:val="-3"/>
          <w:sz w:val="24"/>
          <w:szCs w:val="24"/>
        </w:rPr>
        <w:t>руководствуется</w:t>
      </w:r>
      <w:r w:rsidRPr="005E1815">
        <w:rPr>
          <w:rFonts w:ascii="Times New Roman" w:hAnsi="Times New Roman" w:cs="Times New Roman"/>
          <w:spacing w:val="15"/>
          <w:sz w:val="24"/>
          <w:szCs w:val="24"/>
        </w:rPr>
        <w:t xml:space="preserve"> </w:t>
      </w:r>
      <w:r w:rsidRPr="005E1815">
        <w:rPr>
          <w:rFonts w:ascii="Times New Roman" w:hAnsi="Times New Roman" w:cs="Times New Roman"/>
          <w:spacing w:val="-2"/>
          <w:sz w:val="24"/>
          <w:szCs w:val="24"/>
        </w:rPr>
        <w:t>Конституцией</w:t>
      </w:r>
      <w:r w:rsidRPr="005E1815">
        <w:rPr>
          <w:rFonts w:ascii="Times New Roman" w:hAnsi="Times New Roman" w:cs="Times New Roman"/>
          <w:spacing w:val="16"/>
          <w:sz w:val="24"/>
          <w:szCs w:val="24"/>
        </w:rPr>
        <w:t xml:space="preserve"> </w:t>
      </w:r>
      <w:r w:rsidRPr="005E1815">
        <w:rPr>
          <w:rFonts w:ascii="Times New Roman" w:hAnsi="Times New Roman" w:cs="Times New Roman"/>
          <w:spacing w:val="-2"/>
          <w:sz w:val="24"/>
          <w:szCs w:val="24"/>
        </w:rPr>
        <w:t>Российской</w:t>
      </w:r>
      <w:r w:rsidRPr="005E1815">
        <w:rPr>
          <w:rFonts w:ascii="Times New Roman" w:hAnsi="Times New Roman" w:cs="Times New Roman"/>
          <w:spacing w:val="61"/>
          <w:w w:val="99"/>
          <w:sz w:val="24"/>
          <w:szCs w:val="24"/>
        </w:rPr>
        <w:t xml:space="preserve"> </w:t>
      </w:r>
      <w:r w:rsidRPr="005E1815">
        <w:rPr>
          <w:rFonts w:ascii="Times New Roman" w:hAnsi="Times New Roman" w:cs="Times New Roman"/>
          <w:spacing w:val="-1"/>
          <w:sz w:val="24"/>
          <w:szCs w:val="24"/>
        </w:rPr>
        <w:t>Федерации,</w:t>
      </w:r>
      <w:r w:rsidRPr="005E1815">
        <w:rPr>
          <w:rFonts w:ascii="Times New Roman" w:hAnsi="Times New Roman" w:cs="Times New Roman"/>
          <w:spacing w:val="17"/>
          <w:sz w:val="24"/>
          <w:szCs w:val="24"/>
        </w:rPr>
        <w:t xml:space="preserve"> </w:t>
      </w:r>
      <w:r w:rsidRPr="005E1815">
        <w:rPr>
          <w:rFonts w:ascii="Times New Roman" w:hAnsi="Times New Roman" w:cs="Times New Roman"/>
          <w:spacing w:val="-1"/>
          <w:sz w:val="24"/>
          <w:szCs w:val="24"/>
        </w:rPr>
        <w:t>Градостроительным</w:t>
      </w:r>
      <w:r w:rsidRPr="005E1815">
        <w:rPr>
          <w:rFonts w:ascii="Times New Roman" w:hAnsi="Times New Roman" w:cs="Times New Roman"/>
          <w:spacing w:val="16"/>
          <w:sz w:val="24"/>
          <w:szCs w:val="24"/>
        </w:rPr>
        <w:t xml:space="preserve"> </w:t>
      </w:r>
      <w:r w:rsidRPr="005E1815">
        <w:rPr>
          <w:rFonts w:ascii="Times New Roman" w:hAnsi="Times New Roman" w:cs="Times New Roman"/>
          <w:spacing w:val="-6"/>
          <w:sz w:val="24"/>
          <w:szCs w:val="24"/>
        </w:rPr>
        <w:t>кодексом</w:t>
      </w:r>
      <w:r w:rsidRPr="005E1815">
        <w:rPr>
          <w:rFonts w:ascii="Times New Roman" w:hAnsi="Times New Roman" w:cs="Times New Roman"/>
          <w:spacing w:val="17"/>
          <w:sz w:val="24"/>
          <w:szCs w:val="24"/>
        </w:rPr>
        <w:t xml:space="preserve"> </w:t>
      </w:r>
      <w:r w:rsidRPr="005E1815">
        <w:rPr>
          <w:rFonts w:ascii="Times New Roman" w:hAnsi="Times New Roman" w:cs="Times New Roman"/>
          <w:spacing w:val="-2"/>
          <w:sz w:val="24"/>
          <w:szCs w:val="24"/>
        </w:rPr>
        <w:t>Российской</w:t>
      </w:r>
      <w:r w:rsidRPr="005E1815">
        <w:rPr>
          <w:rFonts w:ascii="Times New Roman" w:hAnsi="Times New Roman" w:cs="Times New Roman"/>
          <w:spacing w:val="18"/>
          <w:sz w:val="24"/>
          <w:szCs w:val="24"/>
        </w:rPr>
        <w:t xml:space="preserve"> </w:t>
      </w:r>
      <w:r w:rsidRPr="005E1815">
        <w:rPr>
          <w:rFonts w:ascii="Times New Roman" w:hAnsi="Times New Roman" w:cs="Times New Roman"/>
          <w:spacing w:val="-1"/>
          <w:sz w:val="24"/>
          <w:szCs w:val="24"/>
        </w:rPr>
        <w:t>Федерации,</w:t>
      </w:r>
      <w:r w:rsidRPr="005E1815">
        <w:rPr>
          <w:rFonts w:ascii="Times New Roman" w:hAnsi="Times New Roman" w:cs="Times New Roman"/>
          <w:spacing w:val="15"/>
          <w:sz w:val="24"/>
          <w:szCs w:val="24"/>
        </w:rPr>
        <w:t xml:space="preserve"> </w:t>
      </w:r>
      <w:r w:rsidRPr="005E1815">
        <w:rPr>
          <w:rFonts w:ascii="Times New Roman" w:hAnsi="Times New Roman" w:cs="Times New Roman"/>
          <w:spacing w:val="-1"/>
          <w:sz w:val="24"/>
          <w:szCs w:val="24"/>
        </w:rPr>
        <w:t>Федеральным</w:t>
      </w:r>
      <w:r w:rsidRPr="005E1815">
        <w:rPr>
          <w:rFonts w:ascii="Times New Roman" w:hAnsi="Times New Roman" w:cs="Times New Roman"/>
          <w:spacing w:val="17"/>
          <w:sz w:val="24"/>
          <w:szCs w:val="24"/>
        </w:rPr>
        <w:t xml:space="preserve"> </w:t>
      </w:r>
      <w:r w:rsidRPr="005E1815">
        <w:rPr>
          <w:rFonts w:ascii="Times New Roman" w:hAnsi="Times New Roman" w:cs="Times New Roman"/>
          <w:spacing w:val="-3"/>
          <w:sz w:val="24"/>
          <w:szCs w:val="24"/>
        </w:rPr>
        <w:t xml:space="preserve">законом </w:t>
      </w:r>
      <w:r w:rsidRPr="005E1815">
        <w:rPr>
          <w:rFonts w:ascii="Times New Roman" w:hAnsi="Times New Roman" w:cs="Times New Roman"/>
          <w:spacing w:val="-2"/>
          <w:sz w:val="24"/>
          <w:szCs w:val="24"/>
        </w:rPr>
        <w:t>«Об</w:t>
      </w:r>
      <w:r w:rsidRPr="005E1815">
        <w:rPr>
          <w:rFonts w:ascii="Times New Roman" w:hAnsi="Times New Roman" w:cs="Times New Roman"/>
          <w:spacing w:val="13"/>
          <w:sz w:val="24"/>
          <w:szCs w:val="24"/>
        </w:rPr>
        <w:t xml:space="preserve"> </w:t>
      </w:r>
      <w:r w:rsidRPr="005E1815">
        <w:rPr>
          <w:rFonts w:ascii="Times New Roman" w:hAnsi="Times New Roman" w:cs="Times New Roman"/>
          <w:sz w:val="24"/>
          <w:szCs w:val="24"/>
        </w:rPr>
        <w:t>общих</w:t>
      </w:r>
      <w:r w:rsidRPr="005E1815">
        <w:rPr>
          <w:rFonts w:ascii="Times New Roman" w:hAnsi="Times New Roman" w:cs="Times New Roman"/>
          <w:spacing w:val="14"/>
          <w:sz w:val="24"/>
          <w:szCs w:val="24"/>
        </w:rPr>
        <w:t xml:space="preserve"> </w:t>
      </w:r>
      <w:r w:rsidRPr="005E1815">
        <w:rPr>
          <w:rFonts w:ascii="Times New Roman" w:hAnsi="Times New Roman" w:cs="Times New Roman"/>
          <w:spacing w:val="-1"/>
          <w:sz w:val="24"/>
          <w:szCs w:val="24"/>
        </w:rPr>
        <w:t>принципах</w:t>
      </w:r>
      <w:r w:rsidRPr="005E1815">
        <w:rPr>
          <w:rFonts w:ascii="Times New Roman" w:hAnsi="Times New Roman" w:cs="Times New Roman"/>
          <w:spacing w:val="15"/>
          <w:sz w:val="24"/>
          <w:szCs w:val="24"/>
        </w:rPr>
        <w:t xml:space="preserve"> </w:t>
      </w:r>
      <w:r w:rsidRPr="005E1815">
        <w:rPr>
          <w:rFonts w:ascii="Times New Roman" w:hAnsi="Times New Roman" w:cs="Times New Roman"/>
          <w:spacing w:val="-1"/>
          <w:sz w:val="24"/>
          <w:szCs w:val="24"/>
        </w:rPr>
        <w:t>организации</w:t>
      </w:r>
      <w:r w:rsidRPr="005E1815">
        <w:rPr>
          <w:rFonts w:ascii="Times New Roman" w:hAnsi="Times New Roman" w:cs="Times New Roman"/>
          <w:spacing w:val="13"/>
          <w:sz w:val="24"/>
          <w:szCs w:val="24"/>
        </w:rPr>
        <w:t xml:space="preserve"> </w:t>
      </w:r>
      <w:r w:rsidRPr="005E1815">
        <w:rPr>
          <w:rFonts w:ascii="Times New Roman" w:hAnsi="Times New Roman" w:cs="Times New Roman"/>
          <w:spacing w:val="-1"/>
          <w:sz w:val="24"/>
          <w:szCs w:val="24"/>
        </w:rPr>
        <w:t>местного</w:t>
      </w:r>
      <w:r w:rsidRPr="005E1815">
        <w:rPr>
          <w:rFonts w:ascii="Times New Roman" w:hAnsi="Times New Roman" w:cs="Times New Roman"/>
          <w:spacing w:val="13"/>
          <w:sz w:val="24"/>
          <w:szCs w:val="24"/>
        </w:rPr>
        <w:t xml:space="preserve"> </w:t>
      </w:r>
      <w:r w:rsidRPr="005E1815">
        <w:rPr>
          <w:rFonts w:ascii="Times New Roman" w:hAnsi="Times New Roman" w:cs="Times New Roman"/>
          <w:spacing w:val="-1"/>
          <w:sz w:val="24"/>
          <w:szCs w:val="24"/>
        </w:rPr>
        <w:t>самоуправления</w:t>
      </w:r>
      <w:r w:rsidRPr="005E1815">
        <w:rPr>
          <w:rFonts w:ascii="Times New Roman" w:hAnsi="Times New Roman" w:cs="Times New Roman"/>
          <w:spacing w:val="12"/>
          <w:sz w:val="24"/>
          <w:szCs w:val="24"/>
        </w:rPr>
        <w:t xml:space="preserve"> </w:t>
      </w:r>
      <w:r w:rsidRPr="005E1815">
        <w:rPr>
          <w:rFonts w:ascii="Times New Roman" w:hAnsi="Times New Roman" w:cs="Times New Roman"/>
          <w:sz w:val="24"/>
          <w:szCs w:val="24"/>
        </w:rPr>
        <w:t>в</w:t>
      </w:r>
      <w:r w:rsidRPr="005E1815">
        <w:rPr>
          <w:rFonts w:ascii="Times New Roman" w:hAnsi="Times New Roman" w:cs="Times New Roman"/>
          <w:spacing w:val="12"/>
          <w:sz w:val="24"/>
          <w:szCs w:val="24"/>
        </w:rPr>
        <w:t xml:space="preserve"> </w:t>
      </w:r>
      <w:r w:rsidRPr="005E1815">
        <w:rPr>
          <w:rFonts w:ascii="Times New Roman" w:hAnsi="Times New Roman" w:cs="Times New Roman"/>
          <w:spacing w:val="-2"/>
          <w:sz w:val="24"/>
          <w:szCs w:val="24"/>
        </w:rPr>
        <w:t>Российской</w:t>
      </w:r>
      <w:r w:rsidRPr="005E1815">
        <w:rPr>
          <w:rFonts w:ascii="Times New Roman" w:hAnsi="Times New Roman" w:cs="Times New Roman"/>
          <w:spacing w:val="13"/>
          <w:sz w:val="24"/>
          <w:szCs w:val="24"/>
        </w:rPr>
        <w:t xml:space="preserve"> </w:t>
      </w:r>
      <w:r w:rsidRPr="005E1815">
        <w:rPr>
          <w:rFonts w:ascii="Times New Roman" w:hAnsi="Times New Roman" w:cs="Times New Roman"/>
          <w:spacing w:val="-1"/>
          <w:sz w:val="24"/>
          <w:szCs w:val="24"/>
        </w:rPr>
        <w:t>Федерации»,</w:t>
      </w:r>
      <w:r w:rsidRPr="005E1815">
        <w:rPr>
          <w:rFonts w:ascii="Times New Roman" w:hAnsi="Times New Roman" w:cs="Times New Roman"/>
          <w:spacing w:val="71"/>
          <w:w w:val="99"/>
          <w:sz w:val="24"/>
          <w:szCs w:val="24"/>
        </w:rPr>
        <w:t xml:space="preserve"> </w:t>
      </w:r>
      <w:r w:rsidRPr="005E1815">
        <w:rPr>
          <w:rFonts w:ascii="Times New Roman" w:hAnsi="Times New Roman" w:cs="Times New Roman"/>
          <w:sz w:val="24"/>
          <w:szCs w:val="24"/>
        </w:rPr>
        <w:t>иными</w:t>
      </w:r>
      <w:r w:rsidRPr="005E1815">
        <w:rPr>
          <w:rFonts w:ascii="Times New Roman" w:hAnsi="Times New Roman" w:cs="Times New Roman"/>
          <w:spacing w:val="39"/>
          <w:sz w:val="24"/>
          <w:szCs w:val="24"/>
        </w:rPr>
        <w:t xml:space="preserve"> </w:t>
      </w:r>
      <w:r w:rsidRPr="005E1815">
        <w:rPr>
          <w:rFonts w:ascii="Times New Roman" w:hAnsi="Times New Roman" w:cs="Times New Roman"/>
          <w:spacing w:val="-1"/>
          <w:sz w:val="24"/>
          <w:szCs w:val="24"/>
        </w:rPr>
        <w:t>федеральными</w:t>
      </w:r>
      <w:r w:rsidRPr="005E1815">
        <w:rPr>
          <w:rFonts w:ascii="Times New Roman" w:hAnsi="Times New Roman" w:cs="Times New Roman"/>
          <w:spacing w:val="39"/>
          <w:sz w:val="24"/>
          <w:szCs w:val="24"/>
        </w:rPr>
        <w:t xml:space="preserve"> </w:t>
      </w:r>
      <w:r w:rsidRPr="005E1815">
        <w:rPr>
          <w:rFonts w:ascii="Times New Roman" w:hAnsi="Times New Roman" w:cs="Times New Roman"/>
          <w:spacing w:val="-2"/>
          <w:sz w:val="24"/>
          <w:szCs w:val="24"/>
        </w:rPr>
        <w:t>законами,</w:t>
      </w:r>
      <w:r w:rsidRPr="005E1815">
        <w:rPr>
          <w:rFonts w:ascii="Times New Roman" w:hAnsi="Times New Roman" w:cs="Times New Roman"/>
          <w:spacing w:val="40"/>
          <w:sz w:val="24"/>
          <w:szCs w:val="24"/>
        </w:rPr>
        <w:t xml:space="preserve"> </w:t>
      </w:r>
      <w:r w:rsidRPr="005E1815">
        <w:rPr>
          <w:rFonts w:ascii="Times New Roman" w:hAnsi="Times New Roman" w:cs="Times New Roman"/>
          <w:spacing w:val="-2"/>
          <w:sz w:val="24"/>
          <w:szCs w:val="24"/>
        </w:rPr>
        <w:t>указами</w:t>
      </w:r>
      <w:r w:rsidRPr="005E1815">
        <w:rPr>
          <w:rFonts w:ascii="Times New Roman" w:hAnsi="Times New Roman" w:cs="Times New Roman"/>
          <w:spacing w:val="39"/>
          <w:sz w:val="24"/>
          <w:szCs w:val="24"/>
        </w:rPr>
        <w:t xml:space="preserve"> </w:t>
      </w:r>
      <w:r w:rsidRPr="005E1815">
        <w:rPr>
          <w:rFonts w:ascii="Times New Roman" w:hAnsi="Times New Roman" w:cs="Times New Roman"/>
          <w:sz w:val="24"/>
          <w:szCs w:val="24"/>
        </w:rPr>
        <w:t>Президента</w:t>
      </w:r>
      <w:r w:rsidRPr="005E1815">
        <w:rPr>
          <w:rFonts w:ascii="Times New Roman" w:hAnsi="Times New Roman" w:cs="Times New Roman"/>
          <w:spacing w:val="37"/>
          <w:sz w:val="24"/>
          <w:szCs w:val="24"/>
        </w:rPr>
        <w:t xml:space="preserve"> </w:t>
      </w:r>
      <w:r w:rsidRPr="005E1815">
        <w:rPr>
          <w:rFonts w:ascii="Times New Roman" w:hAnsi="Times New Roman" w:cs="Times New Roman"/>
          <w:spacing w:val="-2"/>
          <w:sz w:val="24"/>
          <w:szCs w:val="24"/>
        </w:rPr>
        <w:t>Российской</w:t>
      </w:r>
      <w:r w:rsidRPr="005E1815">
        <w:rPr>
          <w:rFonts w:ascii="Times New Roman" w:hAnsi="Times New Roman" w:cs="Times New Roman"/>
          <w:spacing w:val="39"/>
          <w:sz w:val="24"/>
          <w:szCs w:val="24"/>
        </w:rPr>
        <w:t xml:space="preserve"> </w:t>
      </w:r>
      <w:r w:rsidRPr="005E1815">
        <w:rPr>
          <w:rFonts w:ascii="Times New Roman" w:hAnsi="Times New Roman" w:cs="Times New Roman"/>
          <w:spacing w:val="-1"/>
          <w:sz w:val="24"/>
          <w:szCs w:val="24"/>
        </w:rPr>
        <w:t>Федерации,</w:t>
      </w:r>
      <w:r w:rsidRPr="005E1815">
        <w:rPr>
          <w:rFonts w:ascii="Times New Roman" w:hAnsi="Times New Roman" w:cs="Times New Roman"/>
          <w:spacing w:val="69"/>
          <w:w w:val="99"/>
          <w:sz w:val="24"/>
          <w:szCs w:val="24"/>
        </w:rPr>
        <w:t xml:space="preserve"> </w:t>
      </w:r>
      <w:r w:rsidRPr="005E1815">
        <w:rPr>
          <w:rFonts w:ascii="Times New Roman" w:hAnsi="Times New Roman" w:cs="Times New Roman"/>
          <w:sz w:val="24"/>
          <w:szCs w:val="24"/>
        </w:rPr>
        <w:t>постановлениями</w:t>
      </w:r>
      <w:r w:rsidRPr="005E1815">
        <w:rPr>
          <w:rFonts w:ascii="Times New Roman" w:hAnsi="Times New Roman" w:cs="Times New Roman"/>
          <w:spacing w:val="4"/>
          <w:sz w:val="24"/>
          <w:szCs w:val="24"/>
        </w:rPr>
        <w:t xml:space="preserve"> </w:t>
      </w:r>
      <w:r w:rsidRPr="005E1815">
        <w:rPr>
          <w:rFonts w:ascii="Times New Roman" w:hAnsi="Times New Roman" w:cs="Times New Roman"/>
          <w:spacing w:val="-1"/>
          <w:sz w:val="24"/>
          <w:szCs w:val="24"/>
        </w:rPr>
        <w:t>Правительства</w:t>
      </w:r>
      <w:r w:rsidRPr="005E1815">
        <w:rPr>
          <w:rFonts w:ascii="Times New Roman" w:hAnsi="Times New Roman" w:cs="Times New Roman"/>
          <w:spacing w:val="2"/>
          <w:sz w:val="24"/>
          <w:szCs w:val="24"/>
        </w:rPr>
        <w:t xml:space="preserve"> </w:t>
      </w:r>
      <w:r w:rsidRPr="005E1815">
        <w:rPr>
          <w:rFonts w:ascii="Times New Roman" w:hAnsi="Times New Roman" w:cs="Times New Roman"/>
          <w:spacing w:val="-2"/>
          <w:sz w:val="24"/>
          <w:szCs w:val="24"/>
        </w:rPr>
        <w:t>Российской</w:t>
      </w:r>
      <w:r w:rsidRPr="005E1815">
        <w:rPr>
          <w:rFonts w:ascii="Times New Roman" w:hAnsi="Times New Roman" w:cs="Times New Roman"/>
          <w:spacing w:val="4"/>
          <w:sz w:val="24"/>
          <w:szCs w:val="24"/>
        </w:rPr>
        <w:t xml:space="preserve"> </w:t>
      </w:r>
      <w:r w:rsidRPr="005E1815">
        <w:rPr>
          <w:rFonts w:ascii="Times New Roman" w:hAnsi="Times New Roman" w:cs="Times New Roman"/>
          <w:spacing w:val="-1"/>
          <w:sz w:val="24"/>
          <w:szCs w:val="24"/>
        </w:rPr>
        <w:t>Федерации,</w:t>
      </w:r>
      <w:r w:rsidRPr="005E1815">
        <w:rPr>
          <w:rFonts w:ascii="Times New Roman" w:hAnsi="Times New Roman" w:cs="Times New Roman"/>
          <w:spacing w:val="2"/>
          <w:sz w:val="24"/>
          <w:szCs w:val="24"/>
        </w:rPr>
        <w:t xml:space="preserve"> </w:t>
      </w:r>
      <w:r w:rsidRPr="005E1815">
        <w:rPr>
          <w:rFonts w:ascii="Times New Roman" w:hAnsi="Times New Roman" w:cs="Times New Roman"/>
          <w:spacing w:val="-3"/>
          <w:sz w:val="24"/>
          <w:szCs w:val="24"/>
        </w:rPr>
        <w:t>Законом</w:t>
      </w:r>
      <w:r w:rsidRPr="005E1815">
        <w:rPr>
          <w:rFonts w:ascii="Times New Roman" w:hAnsi="Times New Roman" w:cs="Times New Roman"/>
          <w:spacing w:val="2"/>
          <w:sz w:val="24"/>
          <w:szCs w:val="24"/>
        </w:rPr>
        <w:t xml:space="preserve"> </w:t>
      </w:r>
      <w:r w:rsidRPr="005E1815">
        <w:rPr>
          <w:rFonts w:ascii="Times New Roman" w:hAnsi="Times New Roman" w:cs="Times New Roman"/>
          <w:spacing w:val="-17"/>
          <w:sz w:val="24"/>
          <w:szCs w:val="24"/>
        </w:rPr>
        <w:t>РА</w:t>
      </w:r>
      <w:r w:rsidRPr="005E1815">
        <w:rPr>
          <w:rFonts w:ascii="Times New Roman" w:hAnsi="Times New Roman" w:cs="Times New Roman"/>
          <w:spacing w:val="7"/>
          <w:sz w:val="24"/>
          <w:szCs w:val="24"/>
        </w:rPr>
        <w:t xml:space="preserve"> </w:t>
      </w:r>
      <w:r w:rsidRPr="005E1815">
        <w:rPr>
          <w:rFonts w:ascii="Times New Roman" w:hAnsi="Times New Roman" w:cs="Times New Roman"/>
          <w:spacing w:val="-5"/>
          <w:sz w:val="24"/>
          <w:szCs w:val="24"/>
        </w:rPr>
        <w:t>«О</w:t>
      </w:r>
      <w:r w:rsidRPr="005E1815">
        <w:rPr>
          <w:rFonts w:ascii="Times New Roman" w:hAnsi="Times New Roman" w:cs="Times New Roman"/>
          <w:spacing w:val="59"/>
          <w:w w:val="99"/>
          <w:sz w:val="24"/>
          <w:szCs w:val="24"/>
        </w:rPr>
        <w:t xml:space="preserve"> </w:t>
      </w:r>
      <w:r w:rsidRPr="005E1815">
        <w:rPr>
          <w:rFonts w:ascii="Times New Roman" w:hAnsi="Times New Roman" w:cs="Times New Roman"/>
          <w:spacing w:val="-1"/>
          <w:sz w:val="24"/>
          <w:szCs w:val="24"/>
        </w:rPr>
        <w:t>г</w:t>
      </w:r>
      <w:r w:rsidRPr="005E1815">
        <w:rPr>
          <w:rFonts w:ascii="Times New Roman" w:hAnsi="Times New Roman" w:cs="Times New Roman"/>
          <w:sz w:val="24"/>
          <w:szCs w:val="24"/>
        </w:rPr>
        <w:t>р</w:t>
      </w:r>
      <w:r w:rsidRPr="005E1815">
        <w:rPr>
          <w:rFonts w:ascii="Times New Roman" w:hAnsi="Times New Roman" w:cs="Times New Roman"/>
          <w:spacing w:val="-1"/>
          <w:sz w:val="24"/>
          <w:szCs w:val="24"/>
        </w:rPr>
        <w:t>а</w:t>
      </w:r>
      <w:r w:rsidRPr="005E1815">
        <w:rPr>
          <w:rFonts w:ascii="Times New Roman" w:hAnsi="Times New Roman" w:cs="Times New Roman"/>
          <w:sz w:val="24"/>
          <w:szCs w:val="24"/>
        </w:rPr>
        <w:t>д</w:t>
      </w:r>
      <w:r w:rsidRPr="005E1815">
        <w:rPr>
          <w:rFonts w:ascii="Times New Roman" w:hAnsi="Times New Roman" w:cs="Times New Roman"/>
          <w:spacing w:val="4"/>
          <w:sz w:val="24"/>
          <w:szCs w:val="24"/>
        </w:rPr>
        <w:t>о</w:t>
      </w:r>
      <w:r w:rsidRPr="005E1815">
        <w:rPr>
          <w:rFonts w:ascii="Times New Roman" w:hAnsi="Times New Roman" w:cs="Times New Roman"/>
          <w:spacing w:val="-1"/>
          <w:sz w:val="24"/>
          <w:szCs w:val="24"/>
        </w:rPr>
        <w:t>с</w:t>
      </w:r>
      <w:r w:rsidRPr="005E1815">
        <w:rPr>
          <w:rFonts w:ascii="Times New Roman" w:hAnsi="Times New Roman" w:cs="Times New Roman"/>
          <w:spacing w:val="3"/>
          <w:sz w:val="24"/>
          <w:szCs w:val="24"/>
        </w:rPr>
        <w:t>т</w:t>
      </w:r>
      <w:r w:rsidRPr="005E1815">
        <w:rPr>
          <w:rFonts w:ascii="Times New Roman" w:hAnsi="Times New Roman" w:cs="Times New Roman"/>
          <w:sz w:val="24"/>
          <w:szCs w:val="24"/>
        </w:rPr>
        <w:t>ро</w:t>
      </w:r>
      <w:r w:rsidRPr="005E1815">
        <w:rPr>
          <w:rFonts w:ascii="Times New Roman" w:hAnsi="Times New Roman" w:cs="Times New Roman"/>
          <w:spacing w:val="1"/>
          <w:sz w:val="24"/>
          <w:szCs w:val="24"/>
        </w:rPr>
        <w:t>и</w:t>
      </w:r>
      <w:r w:rsidRPr="005E1815">
        <w:rPr>
          <w:rFonts w:ascii="Times New Roman" w:hAnsi="Times New Roman" w:cs="Times New Roman"/>
          <w:sz w:val="24"/>
          <w:szCs w:val="24"/>
        </w:rPr>
        <w:t>т</w:t>
      </w:r>
      <w:r w:rsidRPr="005E1815">
        <w:rPr>
          <w:rFonts w:ascii="Times New Roman" w:hAnsi="Times New Roman" w:cs="Times New Roman"/>
          <w:spacing w:val="-1"/>
          <w:sz w:val="24"/>
          <w:szCs w:val="24"/>
        </w:rPr>
        <w:t>е</w:t>
      </w:r>
      <w:r w:rsidRPr="005E1815">
        <w:rPr>
          <w:rFonts w:ascii="Times New Roman" w:hAnsi="Times New Roman" w:cs="Times New Roman"/>
          <w:sz w:val="24"/>
          <w:szCs w:val="24"/>
        </w:rPr>
        <w:t>л</w:t>
      </w:r>
      <w:r w:rsidRPr="005E1815">
        <w:rPr>
          <w:rFonts w:ascii="Times New Roman" w:hAnsi="Times New Roman" w:cs="Times New Roman"/>
          <w:spacing w:val="1"/>
          <w:sz w:val="24"/>
          <w:szCs w:val="24"/>
        </w:rPr>
        <w:t>ьн</w:t>
      </w:r>
      <w:r w:rsidRPr="005E1815">
        <w:rPr>
          <w:rFonts w:ascii="Times New Roman" w:hAnsi="Times New Roman" w:cs="Times New Roman"/>
          <w:sz w:val="24"/>
          <w:szCs w:val="24"/>
        </w:rPr>
        <w:t>ой</w:t>
      </w:r>
      <w:r w:rsidRPr="005E1815">
        <w:rPr>
          <w:rFonts w:ascii="Times New Roman" w:hAnsi="Times New Roman" w:cs="Times New Roman"/>
          <w:spacing w:val="2"/>
          <w:sz w:val="24"/>
          <w:szCs w:val="24"/>
        </w:rPr>
        <w:t xml:space="preserve"> </w:t>
      </w:r>
      <w:r w:rsidRPr="005E1815">
        <w:rPr>
          <w:rFonts w:ascii="Times New Roman" w:hAnsi="Times New Roman" w:cs="Times New Roman"/>
          <w:sz w:val="24"/>
          <w:szCs w:val="24"/>
        </w:rPr>
        <w:t>д</w:t>
      </w:r>
      <w:r w:rsidRPr="005E1815">
        <w:rPr>
          <w:rFonts w:ascii="Times New Roman" w:hAnsi="Times New Roman" w:cs="Times New Roman"/>
          <w:spacing w:val="-1"/>
          <w:sz w:val="24"/>
          <w:szCs w:val="24"/>
        </w:rPr>
        <w:t>е</w:t>
      </w:r>
      <w:r w:rsidRPr="005E1815">
        <w:rPr>
          <w:rFonts w:ascii="Times New Roman" w:hAnsi="Times New Roman" w:cs="Times New Roman"/>
          <w:sz w:val="24"/>
          <w:szCs w:val="24"/>
        </w:rPr>
        <w:t>ят</w:t>
      </w:r>
      <w:r w:rsidRPr="005E1815">
        <w:rPr>
          <w:rFonts w:ascii="Times New Roman" w:hAnsi="Times New Roman" w:cs="Times New Roman"/>
          <w:spacing w:val="-1"/>
          <w:sz w:val="24"/>
          <w:szCs w:val="24"/>
        </w:rPr>
        <w:t>е</w:t>
      </w:r>
      <w:r w:rsidRPr="005E1815">
        <w:rPr>
          <w:rFonts w:ascii="Times New Roman" w:hAnsi="Times New Roman" w:cs="Times New Roman"/>
          <w:sz w:val="24"/>
          <w:szCs w:val="24"/>
        </w:rPr>
        <w:t>л</w:t>
      </w:r>
      <w:r w:rsidRPr="005E1815">
        <w:rPr>
          <w:rFonts w:ascii="Times New Roman" w:hAnsi="Times New Roman" w:cs="Times New Roman"/>
          <w:spacing w:val="1"/>
          <w:sz w:val="24"/>
          <w:szCs w:val="24"/>
        </w:rPr>
        <w:t>ьн</w:t>
      </w:r>
      <w:r w:rsidRPr="005E1815">
        <w:rPr>
          <w:rFonts w:ascii="Times New Roman" w:hAnsi="Times New Roman" w:cs="Times New Roman"/>
          <w:spacing w:val="4"/>
          <w:sz w:val="24"/>
          <w:szCs w:val="24"/>
        </w:rPr>
        <w:t>о</w:t>
      </w:r>
      <w:r w:rsidRPr="005E1815">
        <w:rPr>
          <w:rFonts w:ascii="Times New Roman" w:hAnsi="Times New Roman" w:cs="Times New Roman"/>
          <w:spacing w:val="-1"/>
          <w:sz w:val="24"/>
          <w:szCs w:val="24"/>
        </w:rPr>
        <w:t>с</w:t>
      </w:r>
      <w:r w:rsidRPr="005E1815">
        <w:rPr>
          <w:rFonts w:ascii="Times New Roman" w:hAnsi="Times New Roman" w:cs="Times New Roman"/>
          <w:sz w:val="24"/>
          <w:szCs w:val="24"/>
        </w:rPr>
        <w:t>т</w:t>
      </w:r>
      <w:r w:rsidRPr="005E1815">
        <w:rPr>
          <w:rFonts w:ascii="Times New Roman" w:hAnsi="Times New Roman" w:cs="Times New Roman"/>
          <w:spacing w:val="5"/>
          <w:sz w:val="24"/>
          <w:szCs w:val="24"/>
        </w:rPr>
        <w:t>и</w:t>
      </w:r>
      <w:r w:rsidRPr="005E1815">
        <w:rPr>
          <w:rFonts w:ascii="Times New Roman" w:hAnsi="Times New Roman" w:cs="Times New Roman"/>
          <w:spacing w:val="-9"/>
          <w:sz w:val="24"/>
          <w:szCs w:val="24"/>
        </w:rPr>
        <w:t>»</w:t>
      </w:r>
      <w:r w:rsidRPr="005E1815">
        <w:rPr>
          <w:rFonts w:ascii="Times New Roman" w:hAnsi="Times New Roman" w:cs="Times New Roman"/>
          <w:sz w:val="24"/>
          <w:szCs w:val="24"/>
        </w:rPr>
        <w:t>,</w:t>
      </w:r>
      <w:r w:rsidRPr="005E1815">
        <w:rPr>
          <w:rFonts w:ascii="Times New Roman" w:hAnsi="Times New Roman" w:cs="Times New Roman"/>
          <w:spacing w:val="1"/>
          <w:sz w:val="24"/>
          <w:szCs w:val="24"/>
        </w:rPr>
        <w:t xml:space="preserve"> </w:t>
      </w:r>
      <w:r w:rsidRPr="005E1815">
        <w:rPr>
          <w:rFonts w:ascii="Times New Roman" w:hAnsi="Times New Roman" w:cs="Times New Roman"/>
          <w:spacing w:val="-30"/>
          <w:sz w:val="24"/>
          <w:szCs w:val="24"/>
        </w:rPr>
        <w:t>У</w:t>
      </w:r>
      <w:r w:rsidRPr="005E1815">
        <w:rPr>
          <w:rFonts w:ascii="Times New Roman" w:hAnsi="Times New Roman" w:cs="Times New Roman"/>
          <w:spacing w:val="-1"/>
          <w:sz w:val="24"/>
          <w:szCs w:val="24"/>
        </w:rPr>
        <w:t>с</w:t>
      </w:r>
      <w:r w:rsidRPr="005E1815">
        <w:rPr>
          <w:rFonts w:ascii="Times New Roman" w:hAnsi="Times New Roman" w:cs="Times New Roman"/>
          <w:spacing w:val="3"/>
          <w:sz w:val="24"/>
          <w:szCs w:val="24"/>
        </w:rPr>
        <w:t>т</w:t>
      </w:r>
      <w:r w:rsidRPr="005E1815">
        <w:rPr>
          <w:rFonts w:ascii="Times New Roman" w:hAnsi="Times New Roman" w:cs="Times New Roman"/>
          <w:spacing w:val="1"/>
          <w:sz w:val="24"/>
          <w:szCs w:val="24"/>
        </w:rPr>
        <w:t>а</w:t>
      </w:r>
      <w:r w:rsidRPr="005E1815">
        <w:rPr>
          <w:rFonts w:ascii="Times New Roman" w:hAnsi="Times New Roman" w:cs="Times New Roman"/>
          <w:spacing w:val="-3"/>
          <w:sz w:val="24"/>
          <w:szCs w:val="24"/>
        </w:rPr>
        <w:t>в</w:t>
      </w:r>
      <w:r w:rsidRPr="005E1815">
        <w:rPr>
          <w:rFonts w:ascii="Times New Roman" w:hAnsi="Times New Roman" w:cs="Times New Roman"/>
          <w:spacing w:val="-6"/>
          <w:sz w:val="24"/>
          <w:szCs w:val="24"/>
        </w:rPr>
        <w:t>о</w:t>
      </w:r>
      <w:r w:rsidRPr="005E1815">
        <w:rPr>
          <w:rFonts w:ascii="Times New Roman" w:hAnsi="Times New Roman" w:cs="Times New Roman"/>
          <w:sz w:val="24"/>
          <w:szCs w:val="24"/>
        </w:rPr>
        <w:t>м М</w:t>
      </w:r>
      <w:r w:rsidRPr="005E1815">
        <w:rPr>
          <w:rFonts w:ascii="Times New Roman" w:hAnsi="Times New Roman" w:cs="Times New Roman"/>
          <w:spacing w:val="-1"/>
          <w:sz w:val="24"/>
          <w:szCs w:val="24"/>
        </w:rPr>
        <w:t>а</w:t>
      </w:r>
      <w:r w:rsidRPr="005E1815">
        <w:rPr>
          <w:rFonts w:ascii="Times New Roman" w:hAnsi="Times New Roman" w:cs="Times New Roman"/>
          <w:spacing w:val="1"/>
          <w:sz w:val="24"/>
          <w:szCs w:val="24"/>
        </w:rPr>
        <w:t>й</w:t>
      </w:r>
      <w:r w:rsidRPr="005E1815">
        <w:rPr>
          <w:rFonts w:ascii="Times New Roman" w:hAnsi="Times New Roman" w:cs="Times New Roman"/>
          <w:spacing w:val="-12"/>
          <w:sz w:val="24"/>
          <w:szCs w:val="24"/>
        </w:rPr>
        <w:t>к</w:t>
      </w:r>
      <w:r w:rsidRPr="005E1815">
        <w:rPr>
          <w:rFonts w:ascii="Times New Roman" w:hAnsi="Times New Roman" w:cs="Times New Roman"/>
          <w:sz w:val="24"/>
          <w:szCs w:val="24"/>
        </w:rPr>
        <w:t>о</w:t>
      </w:r>
      <w:r w:rsidRPr="005E1815">
        <w:rPr>
          <w:rFonts w:ascii="Times New Roman" w:hAnsi="Times New Roman" w:cs="Times New Roman"/>
          <w:spacing w:val="1"/>
          <w:sz w:val="24"/>
          <w:szCs w:val="24"/>
        </w:rPr>
        <w:t>п</w:t>
      </w:r>
      <w:r w:rsidRPr="005E1815">
        <w:rPr>
          <w:rFonts w:ascii="Times New Roman" w:hAnsi="Times New Roman" w:cs="Times New Roman"/>
          <w:spacing w:val="-1"/>
          <w:sz w:val="24"/>
          <w:szCs w:val="24"/>
        </w:rPr>
        <w:t>с</w:t>
      </w:r>
      <w:r w:rsidRPr="005E1815">
        <w:rPr>
          <w:rFonts w:ascii="Times New Roman" w:hAnsi="Times New Roman" w:cs="Times New Roman"/>
          <w:spacing w:val="-12"/>
          <w:sz w:val="24"/>
          <w:szCs w:val="24"/>
        </w:rPr>
        <w:t>к</w:t>
      </w:r>
      <w:r w:rsidRPr="005E1815">
        <w:rPr>
          <w:rFonts w:ascii="Times New Roman" w:hAnsi="Times New Roman" w:cs="Times New Roman"/>
          <w:sz w:val="24"/>
          <w:szCs w:val="24"/>
        </w:rPr>
        <w:t>о</w:t>
      </w:r>
      <w:r w:rsidRPr="005E1815">
        <w:rPr>
          <w:rFonts w:ascii="Times New Roman" w:hAnsi="Times New Roman" w:cs="Times New Roman"/>
          <w:spacing w:val="-6"/>
          <w:sz w:val="24"/>
          <w:szCs w:val="24"/>
        </w:rPr>
        <w:t>г</w:t>
      </w:r>
      <w:r w:rsidRPr="005E1815">
        <w:rPr>
          <w:rFonts w:ascii="Times New Roman" w:hAnsi="Times New Roman" w:cs="Times New Roman"/>
          <w:sz w:val="24"/>
          <w:szCs w:val="24"/>
        </w:rPr>
        <w:t>о</w:t>
      </w:r>
      <w:r w:rsidRPr="005E1815">
        <w:rPr>
          <w:rFonts w:ascii="Times New Roman" w:hAnsi="Times New Roman" w:cs="Times New Roman"/>
          <w:spacing w:val="59"/>
          <w:sz w:val="24"/>
          <w:szCs w:val="24"/>
        </w:rPr>
        <w:t xml:space="preserve"> </w:t>
      </w:r>
      <w:r w:rsidRPr="005E1815">
        <w:rPr>
          <w:rFonts w:ascii="Times New Roman" w:hAnsi="Times New Roman" w:cs="Times New Roman"/>
          <w:sz w:val="24"/>
          <w:szCs w:val="24"/>
        </w:rPr>
        <w:t>р</w:t>
      </w:r>
      <w:r w:rsidRPr="005E1815">
        <w:rPr>
          <w:rFonts w:ascii="Times New Roman" w:hAnsi="Times New Roman" w:cs="Times New Roman"/>
          <w:spacing w:val="-1"/>
          <w:sz w:val="24"/>
          <w:szCs w:val="24"/>
        </w:rPr>
        <w:t>а</w:t>
      </w:r>
      <w:r w:rsidRPr="005E1815">
        <w:rPr>
          <w:rFonts w:ascii="Times New Roman" w:hAnsi="Times New Roman" w:cs="Times New Roman"/>
          <w:spacing w:val="1"/>
          <w:sz w:val="24"/>
          <w:szCs w:val="24"/>
        </w:rPr>
        <w:t>й</w:t>
      </w:r>
      <w:r w:rsidRPr="005E1815">
        <w:rPr>
          <w:rFonts w:ascii="Times New Roman" w:hAnsi="Times New Roman" w:cs="Times New Roman"/>
          <w:sz w:val="24"/>
          <w:szCs w:val="24"/>
        </w:rPr>
        <w:t>о</w:t>
      </w:r>
      <w:r w:rsidRPr="005E1815">
        <w:rPr>
          <w:rFonts w:ascii="Times New Roman" w:hAnsi="Times New Roman" w:cs="Times New Roman"/>
          <w:spacing w:val="1"/>
          <w:sz w:val="24"/>
          <w:szCs w:val="24"/>
        </w:rPr>
        <w:t>н</w:t>
      </w:r>
      <w:r w:rsidRPr="005E1815">
        <w:rPr>
          <w:rFonts w:ascii="Times New Roman" w:hAnsi="Times New Roman" w:cs="Times New Roman"/>
          <w:spacing w:val="-1"/>
          <w:sz w:val="24"/>
          <w:szCs w:val="24"/>
        </w:rPr>
        <w:t>а</w:t>
      </w:r>
      <w:r w:rsidRPr="005E1815">
        <w:rPr>
          <w:rFonts w:ascii="Times New Roman" w:hAnsi="Times New Roman" w:cs="Times New Roman"/>
          <w:sz w:val="24"/>
          <w:szCs w:val="24"/>
        </w:rPr>
        <w:t>,</w:t>
      </w:r>
      <w:r w:rsidRPr="005E1815">
        <w:rPr>
          <w:rFonts w:ascii="Times New Roman" w:hAnsi="Times New Roman" w:cs="Times New Roman"/>
          <w:spacing w:val="1"/>
          <w:sz w:val="24"/>
          <w:szCs w:val="24"/>
        </w:rPr>
        <w:t xml:space="preserve"> ин</w:t>
      </w:r>
      <w:r w:rsidRPr="005E1815">
        <w:rPr>
          <w:rFonts w:ascii="Times New Roman" w:hAnsi="Times New Roman" w:cs="Times New Roman"/>
          <w:spacing w:val="-1"/>
          <w:sz w:val="24"/>
          <w:szCs w:val="24"/>
        </w:rPr>
        <w:t>ым</w:t>
      </w:r>
      <w:r w:rsidRPr="005E1815">
        <w:rPr>
          <w:rFonts w:ascii="Times New Roman" w:hAnsi="Times New Roman" w:cs="Times New Roman"/>
          <w:sz w:val="24"/>
          <w:szCs w:val="24"/>
        </w:rPr>
        <w:t>и</w:t>
      </w:r>
      <w:r w:rsidRPr="005E1815">
        <w:rPr>
          <w:rFonts w:ascii="Times New Roman" w:hAnsi="Times New Roman" w:cs="Times New Roman"/>
          <w:w w:val="99"/>
          <w:sz w:val="24"/>
          <w:szCs w:val="24"/>
        </w:rPr>
        <w:t xml:space="preserve"> </w:t>
      </w:r>
      <w:r w:rsidRPr="005E1815">
        <w:rPr>
          <w:rFonts w:ascii="Times New Roman" w:hAnsi="Times New Roman" w:cs="Times New Roman"/>
          <w:spacing w:val="-1"/>
          <w:sz w:val="24"/>
          <w:szCs w:val="24"/>
        </w:rPr>
        <w:t>муниципальными</w:t>
      </w:r>
      <w:r w:rsidRPr="005E1815">
        <w:rPr>
          <w:rFonts w:ascii="Times New Roman" w:hAnsi="Times New Roman" w:cs="Times New Roman"/>
          <w:spacing w:val="45"/>
          <w:sz w:val="24"/>
          <w:szCs w:val="24"/>
        </w:rPr>
        <w:t xml:space="preserve"> </w:t>
      </w:r>
      <w:r w:rsidRPr="005E1815">
        <w:rPr>
          <w:rFonts w:ascii="Times New Roman" w:hAnsi="Times New Roman" w:cs="Times New Roman"/>
          <w:spacing w:val="-1"/>
          <w:sz w:val="24"/>
          <w:szCs w:val="24"/>
        </w:rPr>
        <w:t>правовыми</w:t>
      </w:r>
      <w:r w:rsidRPr="005E1815">
        <w:rPr>
          <w:rFonts w:ascii="Times New Roman" w:hAnsi="Times New Roman" w:cs="Times New Roman"/>
          <w:spacing w:val="47"/>
          <w:sz w:val="24"/>
          <w:szCs w:val="24"/>
        </w:rPr>
        <w:t xml:space="preserve"> </w:t>
      </w:r>
      <w:r w:rsidRPr="005E1815">
        <w:rPr>
          <w:rFonts w:ascii="Times New Roman" w:hAnsi="Times New Roman" w:cs="Times New Roman"/>
          <w:spacing w:val="-1"/>
          <w:sz w:val="24"/>
          <w:szCs w:val="24"/>
        </w:rPr>
        <w:t>актами,</w:t>
      </w:r>
      <w:r w:rsidRPr="005E1815">
        <w:rPr>
          <w:rFonts w:ascii="Times New Roman" w:hAnsi="Times New Roman" w:cs="Times New Roman"/>
          <w:spacing w:val="43"/>
          <w:sz w:val="24"/>
          <w:szCs w:val="24"/>
        </w:rPr>
        <w:t xml:space="preserve"> </w:t>
      </w:r>
      <w:r w:rsidRPr="005E1815">
        <w:rPr>
          <w:rFonts w:ascii="Times New Roman" w:hAnsi="Times New Roman" w:cs="Times New Roman"/>
          <w:sz w:val="24"/>
          <w:szCs w:val="24"/>
        </w:rPr>
        <w:t>в</w:t>
      </w:r>
      <w:r w:rsidRPr="005E1815">
        <w:rPr>
          <w:rFonts w:ascii="Times New Roman" w:hAnsi="Times New Roman" w:cs="Times New Roman"/>
          <w:spacing w:val="45"/>
          <w:sz w:val="24"/>
          <w:szCs w:val="24"/>
        </w:rPr>
        <w:t xml:space="preserve"> </w:t>
      </w:r>
      <w:r w:rsidRPr="005E1815">
        <w:rPr>
          <w:rFonts w:ascii="Times New Roman" w:hAnsi="Times New Roman" w:cs="Times New Roman"/>
          <w:spacing w:val="-3"/>
          <w:sz w:val="24"/>
          <w:szCs w:val="24"/>
        </w:rPr>
        <w:t>том</w:t>
      </w:r>
      <w:r w:rsidRPr="005E1815">
        <w:rPr>
          <w:rFonts w:ascii="Times New Roman" w:hAnsi="Times New Roman" w:cs="Times New Roman"/>
          <w:spacing w:val="44"/>
          <w:sz w:val="24"/>
          <w:szCs w:val="24"/>
        </w:rPr>
        <w:t xml:space="preserve"> </w:t>
      </w:r>
      <w:r w:rsidRPr="005E1815">
        <w:rPr>
          <w:rFonts w:ascii="Times New Roman" w:hAnsi="Times New Roman" w:cs="Times New Roman"/>
          <w:spacing w:val="-1"/>
          <w:sz w:val="24"/>
          <w:szCs w:val="24"/>
        </w:rPr>
        <w:t>числе</w:t>
      </w:r>
      <w:r w:rsidRPr="005E1815">
        <w:rPr>
          <w:rFonts w:ascii="Times New Roman" w:hAnsi="Times New Roman" w:cs="Times New Roman"/>
          <w:spacing w:val="42"/>
          <w:sz w:val="24"/>
          <w:szCs w:val="24"/>
        </w:rPr>
        <w:t xml:space="preserve"> </w:t>
      </w:r>
      <w:r w:rsidRPr="005E1815">
        <w:rPr>
          <w:rFonts w:ascii="Times New Roman" w:hAnsi="Times New Roman" w:cs="Times New Roman"/>
          <w:sz w:val="24"/>
          <w:szCs w:val="24"/>
        </w:rPr>
        <w:t>в</w:t>
      </w:r>
      <w:r w:rsidRPr="005E1815">
        <w:rPr>
          <w:rFonts w:ascii="Times New Roman" w:hAnsi="Times New Roman" w:cs="Times New Roman"/>
          <w:spacing w:val="45"/>
          <w:sz w:val="24"/>
          <w:szCs w:val="24"/>
        </w:rPr>
        <w:t xml:space="preserve"> </w:t>
      </w:r>
      <w:r w:rsidRPr="005E1815">
        <w:rPr>
          <w:rFonts w:ascii="Times New Roman" w:hAnsi="Times New Roman" w:cs="Times New Roman"/>
          <w:sz w:val="24"/>
          <w:szCs w:val="24"/>
        </w:rPr>
        <w:t>сфере</w:t>
      </w:r>
      <w:r w:rsidRPr="005E1815">
        <w:rPr>
          <w:rFonts w:ascii="Times New Roman" w:hAnsi="Times New Roman" w:cs="Times New Roman"/>
          <w:spacing w:val="45"/>
          <w:sz w:val="24"/>
          <w:szCs w:val="24"/>
        </w:rPr>
        <w:t xml:space="preserve"> </w:t>
      </w:r>
      <w:r w:rsidRPr="005E1815">
        <w:rPr>
          <w:rFonts w:ascii="Times New Roman" w:hAnsi="Times New Roman" w:cs="Times New Roman"/>
          <w:sz w:val="24"/>
          <w:szCs w:val="24"/>
        </w:rPr>
        <w:t>градостроительной</w:t>
      </w:r>
      <w:r w:rsidRPr="005E1815">
        <w:rPr>
          <w:rFonts w:ascii="Times New Roman" w:hAnsi="Times New Roman" w:cs="Times New Roman"/>
          <w:spacing w:val="67"/>
          <w:w w:val="99"/>
          <w:sz w:val="24"/>
          <w:szCs w:val="24"/>
        </w:rPr>
        <w:t xml:space="preserve"> </w:t>
      </w:r>
      <w:r w:rsidRPr="005E1815">
        <w:rPr>
          <w:rFonts w:ascii="Times New Roman" w:hAnsi="Times New Roman" w:cs="Times New Roman"/>
          <w:sz w:val="24"/>
          <w:szCs w:val="24"/>
        </w:rPr>
        <w:t>деятельности,</w:t>
      </w:r>
      <w:r w:rsidRPr="005E1815">
        <w:rPr>
          <w:rFonts w:ascii="Times New Roman" w:hAnsi="Times New Roman" w:cs="Times New Roman"/>
          <w:spacing w:val="-13"/>
          <w:sz w:val="24"/>
          <w:szCs w:val="24"/>
        </w:rPr>
        <w:t xml:space="preserve"> </w:t>
      </w:r>
      <w:r w:rsidRPr="005E1815">
        <w:rPr>
          <w:rFonts w:ascii="Times New Roman" w:hAnsi="Times New Roman" w:cs="Times New Roman"/>
          <w:spacing w:val="-2"/>
          <w:sz w:val="24"/>
          <w:szCs w:val="24"/>
        </w:rPr>
        <w:t>Положением</w:t>
      </w:r>
      <w:r w:rsidRPr="005E1815">
        <w:rPr>
          <w:rFonts w:ascii="Times New Roman" w:hAnsi="Times New Roman" w:cs="Times New Roman"/>
          <w:spacing w:val="-13"/>
          <w:sz w:val="24"/>
          <w:szCs w:val="24"/>
        </w:rPr>
        <w:t xml:space="preserve"> </w:t>
      </w:r>
      <w:r w:rsidRPr="005E1815">
        <w:rPr>
          <w:rFonts w:ascii="Times New Roman" w:hAnsi="Times New Roman" w:cs="Times New Roman"/>
          <w:sz w:val="24"/>
          <w:szCs w:val="24"/>
        </w:rPr>
        <w:t>о</w:t>
      </w:r>
      <w:r w:rsidRPr="005E1815">
        <w:rPr>
          <w:rFonts w:ascii="Times New Roman" w:hAnsi="Times New Roman" w:cs="Times New Roman"/>
          <w:spacing w:val="-12"/>
          <w:sz w:val="24"/>
          <w:szCs w:val="24"/>
        </w:rPr>
        <w:t xml:space="preserve"> </w:t>
      </w:r>
      <w:r w:rsidRPr="005E1815">
        <w:rPr>
          <w:rFonts w:ascii="Times New Roman" w:hAnsi="Times New Roman" w:cs="Times New Roman"/>
          <w:spacing w:val="-1"/>
          <w:sz w:val="24"/>
          <w:szCs w:val="24"/>
        </w:rPr>
        <w:t>порядке</w:t>
      </w:r>
      <w:r w:rsidRPr="005E1815">
        <w:rPr>
          <w:rFonts w:ascii="Times New Roman" w:hAnsi="Times New Roman" w:cs="Times New Roman"/>
          <w:spacing w:val="-13"/>
          <w:sz w:val="24"/>
          <w:szCs w:val="24"/>
        </w:rPr>
        <w:t xml:space="preserve"> </w:t>
      </w:r>
      <w:r w:rsidRPr="005E1815">
        <w:rPr>
          <w:rFonts w:ascii="Times New Roman" w:hAnsi="Times New Roman" w:cs="Times New Roman"/>
          <w:spacing w:val="-1"/>
          <w:sz w:val="24"/>
          <w:szCs w:val="24"/>
        </w:rPr>
        <w:t>деятельности</w:t>
      </w:r>
      <w:r w:rsidRPr="005E1815">
        <w:rPr>
          <w:rFonts w:ascii="Times New Roman" w:hAnsi="Times New Roman" w:cs="Times New Roman"/>
          <w:spacing w:val="-12"/>
          <w:sz w:val="24"/>
          <w:szCs w:val="24"/>
        </w:rPr>
        <w:t xml:space="preserve"> </w:t>
      </w:r>
      <w:r w:rsidRPr="005E1815">
        <w:rPr>
          <w:rFonts w:ascii="Times New Roman" w:hAnsi="Times New Roman" w:cs="Times New Roman"/>
          <w:spacing w:val="-2"/>
          <w:sz w:val="24"/>
          <w:szCs w:val="24"/>
        </w:rPr>
        <w:t>комиссии.</w:t>
      </w:r>
    </w:p>
    <w:p w14:paraId="0A82D10F" w14:textId="77777777" w:rsidR="005E1815" w:rsidRPr="005E1815" w:rsidRDefault="005E1815" w:rsidP="005E1815">
      <w:pPr>
        <w:pStyle w:val="a0"/>
        <w:numPr>
          <w:ilvl w:val="0"/>
          <w:numId w:val="19"/>
        </w:numPr>
        <w:tabs>
          <w:tab w:val="left" w:pos="851"/>
          <w:tab w:val="left" w:pos="1390"/>
        </w:tabs>
        <w:suppressAutoHyphens w:val="0"/>
        <w:spacing w:after="0" w:line="264" w:lineRule="auto"/>
        <w:ind w:left="0" w:firstLine="567"/>
        <w:jc w:val="both"/>
        <w:textAlignment w:val="auto"/>
        <w:rPr>
          <w:rFonts w:ascii="Times New Roman" w:hAnsi="Times New Roman" w:cs="Times New Roman"/>
          <w:sz w:val="24"/>
          <w:szCs w:val="24"/>
        </w:rPr>
      </w:pPr>
      <w:r w:rsidRPr="005E1815">
        <w:rPr>
          <w:rFonts w:ascii="Times New Roman" w:hAnsi="Times New Roman" w:cs="Times New Roman"/>
          <w:sz w:val="24"/>
          <w:szCs w:val="24"/>
        </w:rPr>
        <w:t>К</w:t>
      </w:r>
      <w:r w:rsidRPr="005E1815">
        <w:rPr>
          <w:rFonts w:ascii="Times New Roman" w:hAnsi="Times New Roman" w:cs="Times New Roman"/>
          <w:spacing w:val="-13"/>
          <w:sz w:val="24"/>
          <w:szCs w:val="24"/>
        </w:rPr>
        <w:t xml:space="preserve"> </w:t>
      </w:r>
      <w:r w:rsidRPr="005E1815">
        <w:rPr>
          <w:rFonts w:ascii="Times New Roman" w:hAnsi="Times New Roman" w:cs="Times New Roman"/>
          <w:spacing w:val="-2"/>
          <w:sz w:val="24"/>
          <w:szCs w:val="24"/>
        </w:rPr>
        <w:t>полномочиям</w:t>
      </w:r>
      <w:r w:rsidRPr="005E1815">
        <w:rPr>
          <w:rFonts w:ascii="Times New Roman" w:hAnsi="Times New Roman" w:cs="Times New Roman"/>
          <w:spacing w:val="-13"/>
          <w:sz w:val="24"/>
          <w:szCs w:val="24"/>
        </w:rPr>
        <w:t xml:space="preserve"> </w:t>
      </w:r>
      <w:r w:rsidRPr="005E1815">
        <w:rPr>
          <w:rFonts w:ascii="Times New Roman" w:hAnsi="Times New Roman" w:cs="Times New Roman"/>
          <w:spacing w:val="-3"/>
          <w:sz w:val="24"/>
          <w:szCs w:val="24"/>
        </w:rPr>
        <w:t>Комиссии</w:t>
      </w:r>
      <w:r w:rsidRPr="005E1815">
        <w:rPr>
          <w:rFonts w:ascii="Times New Roman" w:hAnsi="Times New Roman" w:cs="Times New Roman"/>
          <w:spacing w:val="-11"/>
          <w:sz w:val="24"/>
          <w:szCs w:val="24"/>
        </w:rPr>
        <w:t xml:space="preserve"> </w:t>
      </w:r>
      <w:r w:rsidRPr="005E1815">
        <w:rPr>
          <w:rFonts w:ascii="Times New Roman" w:hAnsi="Times New Roman" w:cs="Times New Roman"/>
          <w:sz w:val="24"/>
          <w:szCs w:val="24"/>
        </w:rPr>
        <w:t>относится:</w:t>
      </w:r>
    </w:p>
    <w:p w14:paraId="579AD7E8" w14:textId="77777777" w:rsidR="005E1815" w:rsidRPr="005E1815" w:rsidRDefault="005E1815" w:rsidP="005E1815">
      <w:pPr>
        <w:pStyle w:val="a0"/>
        <w:numPr>
          <w:ilvl w:val="0"/>
          <w:numId w:val="18"/>
        </w:numPr>
        <w:tabs>
          <w:tab w:val="left" w:pos="851"/>
          <w:tab w:val="left" w:pos="1635"/>
        </w:tabs>
        <w:suppressAutoHyphens w:val="0"/>
        <w:spacing w:after="0" w:line="264" w:lineRule="auto"/>
        <w:ind w:left="0" w:firstLine="567"/>
        <w:jc w:val="both"/>
        <w:textAlignment w:val="auto"/>
        <w:rPr>
          <w:rFonts w:ascii="Times New Roman" w:hAnsi="Times New Roman" w:cs="Times New Roman"/>
          <w:sz w:val="24"/>
          <w:szCs w:val="24"/>
        </w:rPr>
      </w:pPr>
      <w:r w:rsidRPr="005E1815">
        <w:rPr>
          <w:rFonts w:ascii="Times New Roman" w:hAnsi="Times New Roman" w:cs="Times New Roman"/>
          <w:spacing w:val="-3"/>
          <w:sz w:val="24"/>
          <w:szCs w:val="24"/>
        </w:rPr>
        <w:t>подготовка</w:t>
      </w:r>
      <w:r w:rsidRPr="005E1815">
        <w:rPr>
          <w:rFonts w:ascii="Times New Roman" w:hAnsi="Times New Roman" w:cs="Times New Roman"/>
          <w:spacing w:val="35"/>
          <w:sz w:val="24"/>
          <w:szCs w:val="24"/>
        </w:rPr>
        <w:t xml:space="preserve"> </w:t>
      </w:r>
      <w:r w:rsidRPr="005E1815">
        <w:rPr>
          <w:rFonts w:ascii="Times New Roman" w:hAnsi="Times New Roman" w:cs="Times New Roman"/>
          <w:sz w:val="24"/>
          <w:szCs w:val="24"/>
        </w:rPr>
        <w:t>и</w:t>
      </w:r>
      <w:r w:rsidRPr="005E1815">
        <w:rPr>
          <w:rFonts w:ascii="Times New Roman" w:hAnsi="Times New Roman" w:cs="Times New Roman"/>
          <w:spacing w:val="38"/>
          <w:sz w:val="24"/>
          <w:szCs w:val="24"/>
        </w:rPr>
        <w:t xml:space="preserve"> </w:t>
      </w:r>
      <w:r w:rsidRPr="005E1815">
        <w:rPr>
          <w:rFonts w:ascii="Times New Roman" w:hAnsi="Times New Roman" w:cs="Times New Roman"/>
          <w:spacing w:val="-1"/>
          <w:sz w:val="24"/>
          <w:szCs w:val="24"/>
        </w:rPr>
        <w:t>организация</w:t>
      </w:r>
      <w:r w:rsidRPr="005E1815">
        <w:rPr>
          <w:rFonts w:ascii="Times New Roman" w:hAnsi="Times New Roman" w:cs="Times New Roman"/>
          <w:spacing w:val="36"/>
          <w:sz w:val="24"/>
          <w:szCs w:val="24"/>
        </w:rPr>
        <w:t xml:space="preserve"> </w:t>
      </w:r>
      <w:r w:rsidRPr="005E1815">
        <w:rPr>
          <w:rFonts w:ascii="Times New Roman" w:hAnsi="Times New Roman" w:cs="Times New Roman"/>
          <w:spacing w:val="-1"/>
          <w:sz w:val="24"/>
          <w:szCs w:val="24"/>
        </w:rPr>
        <w:t>работы</w:t>
      </w:r>
      <w:r w:rsidRPr="005E1815">
        <w:rPr>
          <w:rFonts w:ascii="Times New Roman" w:hAnsi="Times New Roman" w:cs="Times New Roman"/>
          <w:spacing w:val="37"/>
          <w:sz w:val="24"/>
          <w:szCs w:val="24"/>
        </w:rPr>
        <w:t xml:space="preserve"> </w:t>
      </w:r>
      <w:r w:rsidRPr="005E1815">
        <w:rPr>
          <w:rFonts w:ascii="Times New Roman" w:hAnsi="Times New Roman" w:cs="Times New Roman"/>
          <w:sz w:val="24"/>
          <w:szCs w:val="24"/>
        </w:rPr>
        <w:t>по</w:t>
      </w:r>
      <w:r w:rsidRPr="005E1815">
        <w:rPr>
          <w:rFonts w:ascii="Times New Roman" w:hAnsi="Times New Roman" w:cs="Times New Roman"/>
          <w:spacing w:val="36"/>
          <w:sz w:val="24"/>
          <w:szCs w:val="24"/>
        </w:rPr>
        <w:t xml:space="preserve"> </w:t>
      </w:r>
      <w:r w:rsidRPr="005E1815">
        <w:rPr>
          <w:rFonts w:ascii="Times New Roman" w:hAnsi="Times New Roman" w:cs="Times New Roman"/>
          <w:spacing w:val="-3"/>
          <w:sz w:val="24"/>
          <w:szCs w:val="24"/>
        </w:rPr>
        <w:t>подготовке</w:t>
      </w:r>
      <w:r w:rsidRPr="005E1815">
        <w:rPr>
          <w:rFonts w:ascii="Times New Roman" w:hAnsi="Times New Roman" w:cs="Times New Roman"/>
          <w:spacing w:val="36"/>
          <w:sz w:val="24"/>
          <w:szCs w:val="24"/>
        </w:rPr>
        <w:t xml:space="preserve"> </w:t>
      </w:r>
      <w:r w:rsidRPr="005E1815">
        <w:rPr>
          <w:rFonts w:ascii="Times New Roman" w:hAnsi="Times New Roman" w:cs="Times New Roman"/>
          <w:sz w:val="24"/>
          <w:szCs w:val="24"/>
        </w:rPr>
        <w:t>проекта</w:t>
      </w:r>
      <w:r w:rsidRPr="005E1815">
        <w:rPr>
          <w:rFonts w:ascii="Times New Roman" w:hAnsi="Times New Roman" w:cs="Times New Roman"/>
          <w:spacing w:val="36"/>
          <w:sz w:val="24"/>
          <w:szCs w:val="24"/>
        </w:rPr>
        <w:t xml:space="preserve"> </w:t>
      </w:r>
      <w:r w:rsidRPr="005E1815">
        <w:rPr>
          <w:rFonts w:ascii="Times New Roman" w:hAnsi="Times New Roman" w:cs="Times New Roman"/>
          <w:sz w:val="24"/>
          <w:szCs w:val="24"/>
        </w:rPr>
        <w:t>правил</w:t>
      </w:r>
      <w:r w:rsidRPr="005E1815">
        <w:rPr>
          <w:rFonts w:ascii="Times New Roman" w:hAnsi="Times New Roman" w:cs="Times New Roman"/>
          <w:spacing w:val="57"/>
          <w:w w:val="99"/>
          <w:sz w:val="24"/>
          <w:szCs w:val="24"/>
        </w:rPr>
        <w:t xml:space="preserve"> </w:t>
      </w:r>
      <w:r w:rsidRPr="005E1815">
        <w:rPr>
          <w:rFonts w:ascii="Times New Roman" w:hAnsi="Times New Roman" w:cs="Times New Roman"/>
          <w:spacing w:val="-1"/>
          <w:sz w:val="24"/>
          <w:szCs w:val="24"/>
        </w:rPr>
        <w:t>землепользования</w:t>
      </w:r>
      <w:r w:rsidRPr="005E1815">
        <w:rPr>
          <w:rFonts w:ascii="Times New Roman" w:hAnsi="Times New Roman" w:cs="Times New Roman"/>
          <w:spacing w:val="-16"/>
          <w:sz w:val="24"/>
          <w:szCs w:val="24"/>
        </w:rPr>
        <w:t xml:space="preserve"> </w:t>
      </w:r>
      <w:r w:rsidRPr="005E1815">
        <w:rPr>
          <w:rFonts w:ascii="Times New Roman" w:hAnsi="Times New Roman" w:cs="Times New Roman"/>
          <w:sz w:val="24"/>
          <w:szCs w:val="24"/>
        </w:rPr>
        <w:t>и</w:t>
      </w:r>
      <w:r w:rsidRPr="005E1815">
        <w:rPr>
          <w:rFonts w:ascii="Times New Roman" w:hAnsi="Times New Roman" w:cs="Times New Roman"/>
          <w:spacing w:val="-17"/>
          <w:sz w:val="24"/>
          <w:szCs w:val="24"/>
        </w:rPr>
        <w:t xml:space="preserve"> </w:t>
      </w:r>
      <w:r w:rsidRPr="005E1815">
        <w:rPr>
          <w:rFonts w:ascii="Times New Roman" w:hAnsi="Times New Roman" w:cs="Times New Roman"/>
          <w:sz w:val="24"/>
          <w:szCs w:val="24"/>
        </w:rPr>
        <w:t>застройки;</w:t>
      </w:r>
    </w:p>
    <w:p w14:paraId="6A59C69B" w14:textId="77777777" w:rsidR="005E1815" w:rsidRPr="005E1815" w:rsidRDefault="005E1815" w:rsidP="005E1815">
      <w:pPr>
        <w:pStyle w:val="a0"/>
        <w:numPr>
          <w:ilvl w:val="0"/>
          <w:numId w:val="18"/>
        </w:numPr>
        <w:tabs>
          <w:tab w:val="left" w:pos="851"/>
          <w:tab w:val="left" w:pos="1414"/>
        </w:tabs>
        <w:suppressAutoHyphens w:val="0"/>
        <w:spacing w:after="0" w:line="264" w:lineRule="auto"/>
        <w:ind w:left="0" w:firstLine="567"/>
        <w:jc w:val="both"/>
        <w:textAlignment w:val="auto"/>
        <w:rPr>
          <w:rFonts w:ascii="Times New Roman" w:hAnsi="Times New Roman" w:cs="Times New Roman"/>
          <w:sz w:val="24"/>
          <w:szCs w:val="24"/>
        </w:rPr>
      </w:pPr>
      <w:r w:rsidRPr="005E1815">
        <w:rPr>
          <w:rFonts w:ascii="Times New Roman" w:hAnsi="Times New Roman" w:cs="Times New Roman"/>
          <w:spacing w:val="-1"/>
          <w:sz w:val="24"/>
          <w:szCs w:val="24"/>
        </w:rPr>
        <w:t>рассмотрение</w:t>
      </w:r>
      <w:r w:rsidRPr="005E1815">
        <w:rPr>
          <w:rFonts w:ascii="Times New Roman" w:hAnsi="Times New Roman" w:cs="Times New Roman"/>
          <w:spacing w:val="-6"/>
          <w:sz w:val="24"/>
          <w:szCs w:val="24"/>
        </w:rPr>
        <w:t xml:space="preserve"> </w:t>
      </w:r>
      <w:r w:rsidRPr="005E1815">
        <w:rPr>
          <w:rFonts w:ascii="Times New Roman" w:hAnsi="Times New Roman" w:cs="Times New Roman"/>
          <w:spacing w:val="-1"/>
          <w:sz w:val="24"/>
          <w:szCs w:val="24"/>
        </w:rPr>
        <w:t>предложений</w:t>
      </w:r>
      <w:r w:rsidRPr="005E1815">
        <w:rPr>
          <w:rFonts w:ascii="Times New Roman" w:hAnsi="Times New Roman" w:cs="Times New Roman"/>
          <w:spacing w:val="-6"/>
          <w:sz w:val="24"/>
          <w:szCs w:val="24"/>
        </w:rPr>
        <w:t xml:space="preserve"> </w:t>
      </w:r>
      <w:r w:rsidRPr="005E1815">
        <w:rPr>
          <w:rFonts w:ascii="Times New Roman" w:hAnsi="Times New Roman" w:cs="Times New Roman"/>
          <w:sz w:val="24"/>
          <w:szCs w:val="24"/>
        </w:rPr>
        <w:t>заинтересованных</w:t>
      </w:r>
      <w:r w:rsidRPr="005E1815">
        <w:rPr>
          <w:rFonts w:ascii="Times New Roman" w:hAnsi="Times New Roman" w:cs="Times New Roman"/>
          <w:spacing w:val="-3"/>
          <w:sz w:val="24"/>
          <w:szCs w:val="24"/>
        </w:rPr>
        <w:t xml:space="preserve"> </w:t>
      </w:r>
      <w:r w:rsidRPr="005E1815">
        <w:rPr>
          <w:rFonts w:ascii="Times New Roman" w:hAnsi="Times New Roman" w:cs="Times New Roman"/>
          <w:spacing w:val="-1"/>
          <w:sz w:val="24"/>
          <w:szCs w:val="24"/>
        </w:rPr>
        <w:t>лиц</w:t>
      </w:r>
      <w:r w:rsidRPr="005E1815">
        <w:rPr>
          <w:rFonts w:ascii="Times New Roman" w:hAnsi="Times New Roman" w:cs="Times New Roman"/>
          <w:spacing w:val="-3"/>
          <w:sz w:val="24"/>
          <w:szCs w:val="24"/>
        </w:rPr>
        <w:t xml:space="preserve"> </w:t>
      </w:r>
      <w:r w:rsidRPr="005E1815">
        <w:rPr>
          <w:rFonts w:ascii="Times New Roman" w:hAnsi="Times New Roman" w:cs="Times New Roman"/>
          <w:sz w:val="24"/>
          <w:szCs w:val="24"/>
        </w:rPr>
        <w:t>по</w:t>
      </w:r>
      <w:r w:rsidRPr="005E1815">
        <w:rPr>
          <w:rFonts w:ascii="Times New Roman" w:hAnsi="Times New Roman" w:cs="Times New Roman"/>
          <w:spacing w:val="-5"/>
          <w:sz w:val="24"/>
          <w:szCs w:val="24"/>
        </w:rPr>
        <w:t xml:space="preserve"> </w:t>
      </w:r>
      <w:r w:rsidRPr="005E1815">
        <w:rPr>
          <w:rFonts w:ascii="Times New Roman" w:hAnsi="Times New Roman" w:cs="Times New Roman"/>
          <w:spacing w:val="-3"/>
          <w:sz w:val="24"/>
          <w:szCs w:val="24"/>
        </w:rPr>
        <w:t>подготовке</w:t>
      </w:r>
      <w:r w:rsidRPr="005E1815">
        <w:rPr>
          <w:rFonts w:ascii="Times New Roman" w:hAnsi="Times New Roman" w:cs="Times New Roman"/>
          <w:spacing w:val="-6"/>
          <w:sz w:val="24"/>
          <w:szCs w:val="24"/>
        </w:rPr>
        <w:t xml:space="preserve"> </w:t>
      </w:r>
      <w:r w:rsidRPr="005E1815">
        <w:rPr>
          <w:rFonts w:ascii="Times New Roman" w:hAnsi="Times New Roman" w:cs="Times New Roman"/>
          <w:sz w:val="24"/>
          <w:szCs w:val="24"/>
        </w:rPr>
        <w:t>проекта</w:t>
      </w:r>
      <w:r w:rsidRPr="005E1815">
        <w:rPr>
          <w:rFonts w:ascii="Times New Roman" w:hAnsi="Times New Roman" w:cs="Times New Roman"/>
          <w:spacing w:val="-6"/>
          <w:sz w:val="24"/>
          <w:szCs w:val="24"/>
        </w:rPr>
        <w:t xml:space="preserve"> </w:t>
      </w:r>
      <w:r w:rsidRPr="005E1815">
        <w:rPr>
          <w:rFonts w:ascii="Times New Roman" w:hAnsi="Times New Roman" w:cs="Times New Roman"/>
          <w:sz w:val="24"/>
          <w:szCs w:val="24"/>
        </w:rPr>
        <w:t>правил</w:t>
      </w:r>
      <w:r w:rsidRPr="005E1815">
        <w:rPr>
          <w:rFonts w:ascii="Times New Roman" w:hAnsi="Times New Roman" w:cs="Times New Roman"/>
          <w:spacing w:val="37"/>
          <w:w w:val="99"/>
          <w:sz w:val="24"/>
          <w:szCs w:val="24"/>
        </w:rPr>
        <w:t xml:space="preserve"> </w:t>
      </w:r>
      <w:r w:rsidRPr="005E1815">
        <w:rPr>
          <w:rFonts w:ascii="Times New Roman" w:hAnsi="Times New Roman" w:cs="Times New Roman"/>
          <w:spacing w:val="-1"/>
          <w:sz w:val="24"/>
          <w:szCs w:val="24"/>
        </w:rPr>
        <w:t>землепользования</w:t>
      </w:r>
      <w:r w:rsidRPr="005E1815">
        <w:rPr>
          <w:rFonts w:ascii="Times New Roman" w:hAnsi="Times New Roman" w:cs="Times New Roman"/>
          <w:spacing w:val="-16"/>
          <w:sz w:val="24"/>
          <w:szCs w:val="24"/>
        </w:rPr>
        <w:t xml:space="preserve"> </w:t>
      </w:r>
      <w:r w:rsidRPr="005E1815">
        <w:rPr>
          <w:rFonts w:ascii="Times New Roman" w:hAnsi="Times New Roman" w:cs="Times New Roman"/>
          <w:sz w:val="24"/>
          <w:szCs w:val="24"/>
        </w:rPr>
        <w:t>и</w:t>
      </w:r>
      <w:r w:rsidRPr="005E1815">
        <w:rPr>
          <w:rFonts w:ascii="Times New Roman" w:hAnsi="Times New Roman" w:cs="Times New Roman"/>
          <w:spacing w:val="-17"/>
          <w:sz w:val="24"/>
          <w:szCs w:val="24"/>
        </w:rPr>
        <w:t xml:space="preserve"> </w:t>
      </w:r>
      <w:r w:rsidRPr="005E1815">
        <w:rPr>
          <w:rFonts w:ascii="Times New Roman" w:hAnsi="Times New Roman" w:cs="Times New Roman"/>
          <w:sz w:val="24"/>
          <w:szCs w:val="24"/>
        </w:rPr>
        <w:t>застройки;</w:t>
      </w:r>
    </w:p>
    <w:p w14:paraId="112514A8" w14:textId="77777777" w:rsidR="005E1815" w:rsidRPr="005E1815" w:rsidRDefault="005E1815" w:rsidP="005E1815">
      <w:pPr>
        <w:pStyle w:val="a0"/>
        <w:numPr>
          <w:ilvl w:val="0"/>
          <w:numId w:val="18"/>
        </w:numPr>
        <w:tabs>
          <w:tab w:val="left" w:pos="851"/>
          <w:tab w:val="left" w:pos="1592"/>
        </w:tabs>
        <w:suppressAutoHyphens w:val="0"/>
        <w:spacing w:after="0" w:line="264" w:lineRule="auto"/>
        <w:ind w:left="0" w:firstLine="567"/>
        <w:jc w:val="both"/>
        <w:textAlignment w:val="auto"/>
        <w:rPr>
          <w:rFonts w:ascii="Times New Roman" w:hAnsi="Times New Roman" w:cs="Times New Roman"/>
          <w:sz w:val="24"/>
          <w:szCs w:val="24"/>
        </w:rPr>
      </w:pPr>
      <w:r w:rsidRPr="005E1815">
        <w:rPr>
          <w:rFonts w:ascii="Times New Roman" w:hAnsi="Times New Roman" w:cs="Times New Roman"/>
          <w:spacing w:val="-1"/>
          <w:sz w:val="24"/>
          <w:szCs w:val="24"/>
        </w:rPr>
        <w:t>организация</w:t>
      </w:r>
      <w:r w:rsidRPr="005E1815">
        <w:rPr>
          <w:rFonts w:ascii="Times New Roman" w:hAnsi="Times New Roman" w:cs="Times New Roman"/>
          <w:spacing w:val="51"/>
          <w:sz w:val="24"/>
          <w:szCs w:val="24"/>
        </w:rPr>
        <w:t xml:space="preserve"> </w:t>
      </w:r>
      <w:r w:rsidRPr="005E1815">
        <w:rPr>
          <w:rFonts w:ascii="Times New Roman" w:hAnsi="Times New Roman" w:cs="Times New Roman"/>
          <w:sz w:val="24"/>
          <w:szCs w:val="24"/>
        </w:rPr>
        <w:t>и</w:t>
      </w:r>
      <w:r w:rsidRPr="005E1815">
        <w:rPr>
          <w:rFonts w:ascii="Times New Roman" w:hAnsi="Times New Roman" w:cs="Times New Roman"/>
          <w:spacing w:val="54"/>
          <w:sz w:val="24"/>
          <w:szCs w:val="24"/>
        </w:rPr>
        <w:t xml:space="preserve"> </w:t>
      </w:r>
      <w:r w:rsidRPr="005E1815">
        <w:rPr>
          <w:rFonts w:ascii="Times New Roman" w:hAnsi="Times New Roman" w:cs="Times New Roman"/>
          <w:spacing w:val="-1"/>
          <w:sz w:val="24"/>
          <w:szCs w:val="24"/>
        </w:rPr>
        <w:t>проведение</w:t>
      </w:r>
      <w:r w:rsidRPr="005E1815">
        <w:rPr>
          <w:rFonts w:ascii="Times New Roman" w:hAnsi="Times New Roman" w:cs="Times New Roman"/>
          <w:spacing w:val="52"/>
          <w:sz w:val="24"/>
          <w:szCs w:val="24"/>
        </w:rPr>
        <w:t xml:space="preserve"> </w:t>
      </w:r>
      <w:r w:rsidRPr="005E1815">
        <w:rPr>
          <w:rFonts w:ascii="Times New Roman" w:hAnsi="Times New Roman" w:cs="Times New Roman"/>
          <w:spacing w:val="-2"/>
          <w:sz w:val="24"/>
          <w:szCs w:val="24"/>
        </w:rPr>
        <w:t>публичных</w:t>
      </w:r>
      <w:r w:rsidRPr="005E1815">
        <w:rPr>
          <w:rFonts w:ascii="Times New Roman" w:hAnsi="Times New Roman" w:cs="Times New Roman"/>
          <w:spacing w:val="53"/>
          <w:sz w:val="24"/>
          <w:szCs w:val="24"/>
        </w:rPr>
        <w:t xml:space="preserve"> </w:t>
      </w:r>
      <w:r w:rsidRPr="005E1815">
        <w:rPr>
          <w:rFonts w:ascii="Times New Roman" w:hAnsi="Times New Roman" w:cs="Times New Roman"/>
          <w:spacing w:val="-1"/>
          <w:sz w:val="24"/>
          <w:szCs w:val="24"/>
        </w:rPr>
        <w:t>слушаний</w:t>
      </w:r>
      <w:r w:rsidRPr="005E1815">
        <w:rPr>
          <w:rFonts w:ascii="Times New Roman" w:hAnsi="Times New Roman" w:cs="Times New Roman"/>
          <w:spacing w:val="54"/>
          <w:sz w:val="24"/>
          <w:szCs w:val="24"/>
        </w:rPr>
        <w:t xml:space="preserve"> </w:t>
      </w:r>
      <w:r w:rsidRPr="005E1815">
        <w:rPr>
          <w:rFonts w:ascii="Times New Roman" w:hAnsi="Times New Roman" w:cs="Times New Roman"/>
          <w:sz w:val="24"/>
          <w:szCs w:val="24"/>
        </w:rPr>
        <w:t>по</w:t>
      </w:r>
      <w:r w:rsidRPr="005E1815">
        <w:rPr>
          <w:rFonts w:ascii="Times New Roman" w:hAnsi="Times New Roman" w:cs="Times New Roman"/>
          <w:spacing w:val="52"/>
          <w:sz w:val="24"/>
          <w:szCs w:val="24"/>
        </w:rPr>
        <w:t xml:space="preserve"> </w:t>
      </w:r>
      <w:r w:rsidRPr="005E1815">
        <w:rPr>
          <w:rFonts w:ascii="Times New Roman" w:hAnsi="Times New Roman" w:cs="Times New Roman"/>
          <w:spacing w:val="-1"/>
          <w:sz w:val="24"/>
          <w:szCs w:val="24"/>
        </w:rPr>
        <w:t>проекту</w:t>
      </w:r>
      <w:r w:rsidRPr="005E1815">
        <w:rPr>
          <w:rFonts w:ascii="Times New Roman" w:hAnsi="Times New Roman" w:cs="Times New Roman"/>
          <w:spacing w:val="46"/>
          <w:sz w:val="24"/>
          <w:szCs w:val="24"/>
        </w:rPr>
        <w:t xml:space="preserve"> </w:t>
      </w:r>
      <w:r w:rsidRPr="005E1815">
        <w:rPr>
          <w:rFonts w:ascii="Times New Roman" w:hAnsi="Times New Roman" w:cs="Times New Roman"/>
          <w:sz w:val="24"/>
          <w:szCs w:val="24"/>
        </w:rPr>
        <w:t>правил</w:t>
      </w:r>
      <w:r w:rsidRPr="005E1815">
        <w:rPr>
          <w:rFonts w:ascii="Times New Roman" w:hAnsi="Times New Roman" w:cs="Times New Roman"/>
          <w:spacing w:val="59"/>
          <w:w w:val="99"/>
          <w:sz w:val="24"/>
          <w:szCs w:val="24"/>
        </w:rPr>
        <w:t xml:space="preserve"> </w:t>
      </w:r>
      <w:r w:rsidRPr="005E1815">
        <w:rPr>
          <w:rFonts w:ascii="Times New Roman" w:hAnsi="Times New Roman" w:cs="Times New Roman"/>
          <w:spacing w:val="-1"/>
          <w:sz w:val="24"/>
          <w:szCs w:val="24"/>
        </w:rPr>
        <w:t>землепользования</w:t>
      </w:r>
      <w:r w:rsidRPr="005E1815">
        <w:rPr>
          <w:rFonts w:ascii="Times New Roman" w:hAnsi="Times New Roman" w:cs="Times New Roman"/>
          <w:spacing w:val="-16"/>
          <w:sz w:val="24"/>
          <w:szCs w:val="24"/>
        </w:rPr>
        <w:t xml:space="preserve"> </w:t>
      </w:r>
      <w:r w:rsidRPr="005E1815">
        <w:rPr>
          <w:rFonts w:ascii="Times New Roman" w:hAnsi="Times New Roman" w:cs="Times New Roman"/>
          <w:sz w:val="24"/>
          <w:szCs w:val="24"/>
        </w:rPr>
        <w:t>и</w:t>
      </w:r>
      <w:r w:rsidRPr="005E1815">
        <w:rPr>
          <w:rFonts w:ascii="Times New Roman" w:hAnsi="Times New Roman" w:cs="Times New Roman"/>
          <w:spacing w:val="-17"/>
          <w:sz w:val="24"/>
          <w:szCs w:val="24"/>
        </w:rPr>
        <w:t xml:space="preserve"> </w:t>
      </w:r>
      <w:r w:rsidRPr="005E1815">
        <w:rPr>
          <w:rFonts w:ascii="Times New Roman" w:hAnsi="Times New Roman" w:cs="Times New Roman"/>
          <w:sz w:val="24"/>
          <w:szCs w:val="24"/>
        </w:rPr>
        <w:t>застройки;</w:t>
      </w:r>
    </w:p>
    <w:p w14:paraId="56963D88" w14:textId="77777777" w:rsidR="005E1815" w:rsidRPr="005E1815" w:rsidRDefault="005E1815" w:rsidP="005E1815">
      <w:pPr>
        <w:pStyle w:val="a0"/>
        <w:numPr>
          <w:ilvl w:val="0"/>
          <w:numId w:val="18"/>
        </w:numPr>
        <w:tabs>
          <w:tab w:val="left" w:pos="851"/>
          <w:tab w:val="left" w:pos="1445"/>
        </w:tabs>
        <w:suppressAutoHyphens w:val="0"/>
        <w:spacing w:after="0" w:line="264" w:lineRule="auto"/>
        <w:ind w:left="0" w:firstLine="567"/>
        <w:jc w:val="both"/>
        <w:textAlignment w:val="auto"/>
        <w:rPr>
          <w:rFonts w:ascii="Times New Roman" w:hAnsi="Times New Roman" w:cs="Times New Roman"/>
          <w:sz w:val="24"/>
          <w:szCs w:val="24"/>
        </w:rPr>
      </w:pPr>
      <w:r w:rsidRPr="005E1815">
        <w:rPr>
          <w:rFonts w:ascii="Times New Roman" w:hAnsi="Times New Roman" w:cs="Times New Roman"/>
          <w:spacing w:val="-3"/>
          <w:sz w:val="24"/>
          <w:szCs w:val="24"/>
        </w:rPr>
        <w:t>подготовка</w:t>
      </w:r>
      <w:r w:rsidRPr="005E1815">
        <w:rPr>
          <w:rFonts w:ascii="Times New Roman" w:hAnsi="Times New Roman" w:cs="Times New Roman"/>
          <w:spacing w:val="26"/>
          <w:sz w:val="24"/>
          <w:szCs w:val="24"/>
        </w:rPr>
        <w:t xml:space="preserve"> </w:t>
      </w:r>
      <w:r w:rsidRPr="005E1815">
        <w:rPr>
          <w:rFonts w:ascii="Times New Roman" w:hAnsi="Times New Roman" w:cs="Times New Roman"/>
          <w:spacing w:val="-1"/>
          <w:sz w:val="24"/>
          <w:szCs w:val="24"/>
        </w:rPr>
        <w:t>заключения</w:t>
      </w:r>
      <w:r w:rsidRPr="005E1815">
        <w:rPr>
          <w:rFonts w:ascii="Times New Roman" w:hAnsi="Times New Roman" w:cs="Times New Roman"/>
          <w:spacing w:val="28"/>
          <w:sz w:val="24"/>
          <w:szCs w:val="24"/>
        </w:rPr>
        <w:t xml:space="preserve"> </w:t>
      </w:r>
      <w:r w:rsidRPr="005E1815">
        <w:rPr>
          <w:rFonts w:ascii="Times New Roman" w:hAnsi="Times New Roman" w:cs="Times New Roman"/>
          <w:sz w:val="24"/>
          <w:szCs w:val="24"/>
        </w:rPr>
        <w:t>о</w:t>
      </w:r>
      <w:r w:rsidRPr="005E1815">
        <w:rPr>
          <w:rFonts w:ascii="Times New Roman" w:hAnsi="Times New Roman" w:cs="Times New Roman"/>
          <w:spacing w:val="27"/>
          <w:sz w:val="24"/>
          <w:szCs w:val="24"/>
        </w:rPr>
        <w:t xml:space="preserve"> </w:t>
      </w:r>
      <w:r w:rsidRPr="005E1815">
        <w:rPr>
          <w:rFonts w:ascii="Times New Roman" w:hAnsi="Times New Roman" w:cs="Times New Roman"/>
          <w:spacing w:val="-3"/>
          <w:sz w:val="24"/>
          <w:szCs w:val="24"/>
        </w:rPr>
        <w:t>результатах</w:t>
      </w:r>
      <w:r w:rsidRPr="005E1815">
        <w:rPr>
          <w:rFonts w:ascii="Times New Roman" w:hAnsi="Times New Roman" w:cs="Times New Roman"/>
          <w:spacing w:val="29"/>
          <w:sz w:val="24"/>
          <w:szCs w:val="24"/>
        </w:rPr>
        <w:t xml:space="preserve"> </w:t>
      </w:r>
      <w:r w:rsidRPr="005E1815">
        <w:rPr>
          <w:rFonts w:ascii="Times New Roman" w:hAnsi="Times New Roman" w:cs="Times New Roman"/>
          <w:spacing w:val="-2"/>
          <w:sz w:val="24"/>
          <w:szCs w:val="24"/>
        </w:rPr>
        <w:t>публичных</w:t>
      </w:r>
      <w:r w:rsidRPr="005E1815">
        <w:rPr>
          <w:rFonts w:ascii="Times New Roman" w:hAnsi="Times New Roman" w:cs="Times New Roman"/>
          <w:spacing w:val="30"/>
          <w:sz w:val="24"/>
          <w:szCs w:val="24"/>
        </w:rPr>
        <w:t xml:space="preserve"> </w:t>
      </w:r>
      <w:r w:rsidRPr="005E1815">
        <w:rPr>
          <w:rFonts w:ascii="Times New Roman" w:hAnsi="Times New Roman" w:cs="Times New Roman"/>
          <w:spacing w:val="-1"/>
          <w:sz w:val="24"/>
          <w:szCs w:val="24"/>
        </w:rPr>
        <w:t>слушаний</w:t>
      </w:r>
      <w:r w:rsidRPr="005E1815">
        <w:rPr>
          <w:rFonts w:ascii="Times New Roman" w:hAnsi="Times New Roman" w:cs="Times New Roman"/>
          <w:spacing w:val="28"/>
          <w:sz w:val="24"/>
          <w:szCs w:val="24"/>
        </w:rPr>
        <w:t xml:space="preserve"> </w:t>
      </w:r>
      <w:r w:rsidRPr="005E1815">
        <w:rPr>
          <w:rFonts w:ascii="Times New Roman" w:hAnsi="Times New Roman" w:cs="Times New Roman"/>
          <w:sz w:val="24"/>
          <w:szCs w:val="24"/>
        </w:rPr>
        <w:t>по</w:t>
      </w:r>
      <w:r w:rsidRPr="005E1815">
        <w:rPr>
          <w:rFonts w:ascii="Times New Roman" w:hAnsi="Times New Roman" w:cs="Times New Roman"/>
          <w:spacing w:val="28"/>
          <w:sz w:val="24"/>
          <w:szCs w:val="24"/>
        </w:rPr>
        <w:t xml:space="preserve"> </w:t>
      </w:r>
      <w:r w:rsidRPr="005E1815">
        <w:rPr>
          <w:rFonts w:ascii="Times New Roman" w:hAnsi="Times New Roman" w:cs="Times New Roman"/>
          <w:spacing w:val="-1"/>
          <w:sz w:val="24"/>
          <w:szCs w:val="24"/>
        </w:rPr>
        <w:t>проекту</w:t>
      </w:r>
      <w:r w:rsidRPr="005E1815">
        <w:rPr>
          <w:rFonts w:ascii="Times New Roman" w:hAnsi="Times New Roman" w:cs="Times New Roman"/>
          <w:spacing w:val="20"/>
          <w:sz w:val="24"/>
          <w:szCs w:val="24"/>
        </w:rPr>
        <w:t xml:space="preserve"> </w:t>
      </w:r>
      <w:r w:rsidRPr="005E1815">
        <w:rPr>
          <w:rFonts w:ascii="Times New Roman" w:hAnsi="Times New Roman" w:cs="Times New Roman"/>
          <w:sz w:val="24"/>
          <w:szCs w:val="24"/>
        </w:rPr>
        <w:t>правил</w:t>
      </w:r>
      <w:r w:rsidRPr="005E1815">
        <w:rPr>
          <w:rFonts w:ascii="Times New Roman" w:hAnsi="Times New Roman" w:cs="Times New Roman"/>
          <w:spacing w:val="51"/>
          <w:w w:val="99"/>
          <w:sz w:val="24"/>
          <w:szCs w:val="24"/>
        </w:rPr>
        <w:t xml:space="preserve"> </w:t>
      </w:r>
      <w:r w:rsidRPr="005E1815">
        <w:rPr>
          <w:rFonts w:ascii="Times New Roman" w:hAnsi="Times New Roman" w:cs="Times New Roman"/>
          <w:spacing w:val="-1"/>
          <w:sz w:val="24"/>
          <w:szCs w:val="24"/>
        </w:rPr>
        <w:t>землепользования</w:t>
      </w:r>
      <w:r w:rsidRPr="005E1815">
        <w:rPr>
          <w:rFonts w:ascii="Times New Roman" w:hAnsi="Times New Roman" w:cs="Times New Roman"/>
          <w:spacing w:val="-16"/>
          <w:sz w:val="24"/>
          <w:szCs w:val="24"/>
        </w:rPr>
        <w:t xml:space="preserve"> </w:t>
      </w:r>
      <w:r w:rsidRPr="005E1815">
        <w:rPr>
          <w:rFonts w:ascii="Times New Roman" w:hAnsi="Times New Roman" w:cs="Times New Roman"/>
          <w:sz w:val="24"/>
          <w:szCs w:val="24"/>
        </w:rPr>
        <w:t>и</w:t>
      </w:r>
      <w:r w:rsidRPr="005E1815">
        <w:rPr>
          <w:rFonts w:ascii="Times New Roman" w:hAnsi="Times New Roman" w:cs="Times New Roman"/>
          <w:spacing w:val="-17"/>
          <w:sz w:val="24"/>
          <w:szCs w:val="24"/>
        </w:rPr>
        <w:t xml:space="preserve"> </w:t>
      </w:r>
      <w:r w:rsidRPr="005E1815">
        <w:rPr>
          <w:rFonts w:ascii="Times New Roman" w:hAnsi="Times New Roman" w:cs="Times New Roman"/>
          <w:sz w:val="24"/>
          <w:szCs w:val="24"/>
        </w:rPr>
        <w:t>застройки;</w:t>
      </w:r>
    </w:p>
    <w:p w14:paraId="5CC375B4" w14:textId="77777777" w:rsidR="005E1815" w:rsidRPr="005E1815" w:rsidRDefault="005E1815" w:rsidP="005E1815">
      <w:pPr>
        <w:pStyle w:val="a0"/>
        <w:numPr>
          <w:ilvl w:val="0"/>
          <w:numId w:val="18"/>
        </w:numPr>
        <w:tabs>
          <w:tab w:val="left" w:pos="851"/>
          <w:tab w:val="left" w:pos="1414"/>
        </w:tabs>
        <w:suppressAutoHyphens w:val="0"/>
        <w:spacing w:after="0" w:line="264" w:lineRule="auto"/>
        <w:ind w:left="0" w:firstLine="567"/>
        <w:jc w:val="both"/>
        <w:textAlignment w:val="auto"/>
        <w:rPr>
          <w:rFonts w:ascii="Times New Roman" w:hAnsi="Times New Roman" w:cs="Times New Roman"/>
          <w:sz w:val="24"/>
          <w:szCs w:val="24"/>
        </w:rPr>
      </w:pPr>
      <w:r w:rsidRPr="005E1815">
        <w:rPr>
          <w:rFonts w:ascii="Times New Roman" w:hAnsi="Times New Roman" w:cs="Times New Roman"/>
          <w:spacing w:val="-1"/>
          <w:sz w:val="24"/>
          <w:szCs w:val="24"/>
        </w:rPr>
        <w:t>рассмотрение</w:t>
      </w:r>
      <w:r w:rsidRPr="005E1815">
        <w:rPr>
          <w:rFonts w:ascii="Times New Roman" w:hAnsi="Times New Roman" w:cs="Times New Roman"/>
          <w:spacing w:val="-5"/>
          <w:sz w:val="24"/>
          <w:szCs w:val="24"/>
        </w:rPr>
        <w:t xml:space="preserve"> </w:t>
      </w:r>
      <w:r w:rsidRPr="005E1815">
        <w:rPr>
          <w:rFonts w:ascii="Times New Roman" w:hAnsi="Times New Roman" w:cs="Times New Roman"/>
          <w:spacing w:val="-1"/>
          <w:sz w:val="24"/>
          <w:szCs w:val="24"/>
        </w:rPr>
        <w:t>предложений</w:t>
      </w:r>
      <w:r w:rsidRPr="005E1815">
        <w:rPr>
          <w:rFonts w:ascii="Times New Roman" w:hAnsi="Times New Roman" w:cs="Times New Roman"/>
          <w:spacing w:val="-2"/>
          <w:sz w:val="24"/>
          <w:szCs w:val="24"/>
        </w:rPr>
        <w:t xml:space="preserve"> </w:t>
      </w:r>
      <w:r w:rsidRPr="005E1815">
        <w:rPr>
          <w:rFonts w:ascii="Times New Roman" w:hAnsi="Times New Roman" w:cs="Times New Roman"/>
          <w:sz w:val="24"/>
          <w:szCs w:val="24"/>
        </w:rPr>
        <w:t>о</w:t>
      </w:r>
      <w:r w:rsidRPr="005E1815">
        <w:rPr>
          <w:rFonts w:ascii="Times New Roman" w:hAnsi="Times New Roman" w:cs="Times New Roman"/>
          <w:spacing w:val="-4"/>
          <w:sz w:val="24"/>
          <w:szCs w:val="24"/>
        </w:rPr>
        <w:t xml:space="preserve"> </w:t>
      </w:r>
      <w:r w:rsidRPr="005E1815">
        <w:rPr>
          <w:rFonts w:ascii="Times New Roman" w:hAnsi="Times New Roman" w:cs="Times New Roman"/>
          <w:sz w:val="24"/>
          <w:szCs w:val="24"/>
        </w:rPr>
        <w:t>внесении</w:t>
      </w:r>
      <w:r w:rsidRPr="005E1815">
        <w:rPr>
          <w:rFonts w:ascii="Times New Roman" w:hAnsi="Times New Roman" w:cs="Times New Roman"/>
          <w:spacing w:val="-2"/>
          <w:sz w:val="24"/>
          <w:szCs w:val="24"/>
        </w:rPr>
        <w:t xml:space="preserve"> </w:t>
      </w:r>
      <w:r w:rsidRPr="005E1815">
        <w:rPr>
          <w:rFonts w:ascii="Times New Roman" w:hAnsi="Times New Roman" w:cs="Times New Roman"/>
          <w:spacing w:val="-1"/>
          <w:sz w:val="24"/>
          <w:szCs w:val="24"/>
        </w:rPr>
        <w:t>изменений</w:t>
      </w:r>
      <w:r w:rsidRPr="005E1815">
        <w:rPr>
          <w:rFonts w:ascii="Times New Roman" w:hAnsi="Times New Roman" w:cs="Times New Roman"/>
          <w:spacing w:val="-2"/>
          <w:sz w:val="24"/>
          <w:szCs w:val="24"/>
        </w:rPr>
        <w:t xml:space="preserve"> </w:t>
      </w:r>
      <w:r w:rsidRPr="005E1815">
        <w:rPr>
          <w:rFonts w:ascii="Times New Roman" w:hAnsi="Times New Roman" w:cs="Times New Roman"/>
          <w:sz w:val="24"/>
          <w:szCs w:val="24"/>
        </w:rPr>
        <w:t>в</w:t>
      </w:r>
      <w:r w:rsidRPr="005E1815">
        <w:rPr>
          <w:rFonts w:ascii="Times New Roman" w:hAnsi="Times New Roman" w:cs="Times New Roman"/>
          <w:spacing w:val="-4"/>
          <w:sz w:val="24"/>
          <w:szCs w:val="24"/>
        </w:rPr>
        <w:t xml:space="preserve"> </w:t>
      </w:r>
      <w:r w:rsidRPr="005E1815">
        <w:rPr>
          <w:rFonts w:ascii="Times New Roman" w:hAnsi="Times New Roman" w:cs="Times New Roman"/>
          <w:sz w:val="24"/>
          <w:szCs w:val="24"/>
        </w:rPr>
        <w:t>правила</w:t>
      </w:r>
      <w:r w:rsidRPr="005E1815">
        <w:rPr>
          <w:rFonts w:ascii="Times New Roman" w:hAnsi="Times New Roman" w:cs="Times New Roman"/>
          <w:spacing w:val="-4"/>
          <w:sz w:val="24"/>
          <w:szCs w:val="24"/>
        </w:rPr>
        <w:t xml:space="preserve"> </w:t>
      </w:r>
      <w:r w:rsidRPr="005E1815">
        <w:rPr>
          <w:rFonts w:ascii="Times New Roman" w:hAnsi="Times New Roman" w:cs="Times New Roman"/>
          <w:spacing w:val="-1"/>
          <w:sz w:val="24"/>
          <w:szCs w:val="24"/>
        </w:rPr>
        <w:t>землепользования</w:t>
      </w:r>
      <w:r w:rsidRPr="005E1815">
        <w:rPr>
          <w:rFonts w:ascii="Times New Roman" w:hAnsi="Times New Roman" w:cs="Times New Roman"/>
          <w:spacing w:val="-6"/>
          <w:sz w:val="24"/>
          <w:szCs w:val="24"/>
        </w:rPr>
        <w:t xml:space="preserve"> </w:t>
      </w:r>
      <w:r w:rsidRPr="005E1815">
        <w:rPr>
          <w:rFonts w:ascii="Times New Roman" w:hAnsi="Times New Roman" w:cs="Times New Roman"/>
          <w:sz w:val="24"/>
          <w:szCs w:val="24"/>
        </w:rPr>
        <w:t>и</w:t>
      </w:r>
      <w:r w:rsidRPr="005E1815">
        <w:rPr>
          <w:rFonts w:ascii="Times New Roman" w:hAnsi="Times New Roman" w:cs="Times New Roman"/>
          <w:spacing w:val="55"/>
          <w:w w:val="99"/>
          <w:sz w:val="24"/>
          <w:szCs w:val="24"/>
        </w:rPr>
        <w:t xml:space="preserve"> </w:t>
      </w:r>
      <w:r w:rsidRPr="005E1815">
        <w:rPr>
          <w:rFonts w:ascii="Times New Roman" w:hAnsi="Times New Roman" w:cs="Times New Roman"/>
          <w:sz w:val="24"/>
          <w:szCs w:val="24"/>
        </w:rPr>
        <w:t>застройки,</w:t>
      </w:r>
      <w:r w:rsidRPr="005E1815">
        <w:rPr>
          <w:rFonts w:ascii="Times New Roman" w:hAnsi="Times New Roman" w:cs="Times New Roman"/>
          <w:spacing w:val="56"/>
          <w:sz w:val="24"/>
          <w:szCs w:val="24"/>
        </w:rPr>
        <w:t xml:space="preserve"> </w:t>
      </w:r>
      <w:r w:rsidRPr="005E1815">
        <w:rPr>
          <w:rFonts w:ascii="Times New Roman" w:hAnsi="Times New Roman" w:cs="Times New Roman"/>
          <w:spacing w:val="-3"/>
          <w:sz w:val="24"/>
          <w:szCs w:val="24"/>
        </w:rPr>
        <w:t>подготовка</w:t>
      </w:r>
      <w:r w:rsidRPr="005E1815">
        <w:rPr>
          <w:rFonts w:ascii="Times New Roman" w:hAnsi="Times New Roman" w:cs="Times New Roman"/>
          <w:spacing w:val="56"/>
          <w:sz w:val="24"/>
          <w:szCs w:val="24"/>
        </w:rPr>
        <w:t xml:space="preserve"> </w:t>
      </w:r>
      <w:r w:rsidRPr="005E1815">
        <w:rPr>
          <w:rFonts w:ascii="Times New Roman" w:hAnsi="Times New Roman" w:cs="Times New Roman"/>
          <w:spacing w:val="-1"/>
          <w:sz w:val="24"/>
          <w:szCs w:val="24"/>
        </w:rPr>
        <w:t>заключения,</w:t>
      </w:r>
      <w:r w:rsidRPr="005E1815">
        <w:rPr>
          <w:rFonts w:ascii="Times New Roman" w:hAnsi="Times New Roman" w:cs="Times New Roman"/>
          <w:spacing w:val="56"/>
          <w:sz w:val="24"/>
          <w:szCs w:val="24"/>
        </w:rPr>
        <w:t xml:space="preserve"> </w:t>
      </w:r>
      <w:r w:rsidRPr="005E1815">
        <w:rPr>
          <w:rFonts w:ascii="Times New Roman" w:hAnsi="Times New Roman" w:cs="Times New Roman"/>
          <w:sz w:val="24"/>
          <w:szCs w:val="24"/>
        </w:rPr>
        <w:t>в</w:t>
      </w:r>
      <w:r w:rsidRPr="005E1815">
        <w:rPr>
          <w:rFonts w:ascii="Times New Roman" w:hAnsi="Times New Roman" w:cs="Times New Roman"/>
          <w:spacing w:val="59"/>
          <w:sz w:val="24"/>
          <w:szCs w:val="24"/>
        </w:rPr>
        <w:t xml:space="preserve"> </w:t>
      </w:r>
      <w:r w:rsidRPr="005E1815">
        <w:rPr>
          <w:rFonts w:ascii="Times New Roman" w:hAnsi="Times New Roman" w:cs="Times New Roman"/>
          <w:spacing w:val="-5"/>
          <w:sz w:val="24"/>
          <w:szCs w:val="24"/>
        </w:rPr>
        <w:t>котором</w:t>
      </w:r>
      <w:r w:rsidRPr="005E1815">
        <w:rPr>
          <w:rFonts w:ascii="Times New Roman" w:hAnsi="Times New Roman" w:cs="Times New Roman"/>
          <w:spacing w:val="58"/>
          <w:sz w:val="24"/>
          <w:szCs w:val="24"/>
        </w:rPr>
        <w:t xml:space="preserve"> </w:t>
      </w:r>
      <w:r w:rsidRPr="005E1815">
        <w:rPr>
          <w:rFonts w:ascii="Times New Roman" w:hAnsi="Times New Roman" w:cs="Times New Roman"/>
          <w:spacing w:val="-2"/>
          <w:sz w:val="24"/>
          <w:szCs w:val="24"/>
        </w:rPr>
        <w:t>содержатся</w:t>
      </w:r>
      <w:r w:rsidRPr="005E1815">
        <w:rPr>
          <w:rFonts w:ascii="Times New Roman" w:hAnsi="Times New Roman" w:cs="Times New Roman"/>
          <w:sz w:val="24"/>
          <w:szCs w:val="24"/>
        </w:rPr>
        <w:t xml:space="preserve">  </w:t>
      </w:r>
      <w:r w:rsidRPr="005E1815">
        <w:rPr>
          <w:rFonts w:ascii="Times New Roman" w:hAnsi="Times New Roman" w:cs="Times New Roman"/>
          <w:spacing w:val="-2"/>
          <w:sz w:val="24"/>
          <w:szCs w:val="24"/>
        </w:rPr>
        <w:t>рекомендации</w:t>
      </w:r>
      <w:r w:rsidRPr="005E1815">
        <w:rPr>
          <w:rFonts w:ascii="Times New Roman" w:hAnsi="Times New Roman" w:cs="Times New Roman"/>
          <w:sz w:val="24"/>
          <w:szCs w:val="24"/>
        </w:rPr>
        <w:t xml:space="preserve"> о</w:t>
      </w:r>
      <w:r w:rsidRPr="005E1815">
        <w:rPr>
          <w:rFonts w:ascii="Times New Roman" w:hAnsi="Times New Roman" w:cs="Times New Roman"/>
          <w:spacing w:val="56"/>
          <w:sz w:val="24"/>
          <w:szCs w:val="24"/>
        </w:rPr>
        <w:t xml:space="preserve"> </w:t>
      </w:r>
      <w:r w:rsidRPr="005E1815">
        <w:rPr>
          <w:rFonts w:ascii="Times New Roman" w:hAnsi="Times New Roman" w:cs="Times New Roman"/>
          <w:sz w:val="24"/>
          <w:szCs w:val="24"/>
        </w:rPr>
        <w:t>внесении</w:t>
      </w:r>
      <w:r w:rsidRPr="005E1815">
        <w:rPr>
          <w:rFonts w:ascii="Times New Roman" w:hAnsi="Times New Roman" w:cs="Times New Roman"/>
          <w:spacing w:val="1"/>
          <w:sz w:val="24"/>
          <w:szCs w:val="24"/>
        </w:rPr>
        <w:t xml:space="preserve"> </w:t>
      </w:r>
      <w:r w:rsidRPr="005E1815">
        <w:rPr>
          <w:rFonts w:ascii="Times New Roman" w:hAnsi="Times New Roman" w:cs="Times New Roman"/>
          <w:sz w:val="24"/>
          <w:szCs w:val="24"/>
        </w:rPr>
        <w:t>в</w:t>
      </w:r>
      <w:r w:rsidRPr="005E1815">
        <w:rPr>
          <w:rFonts w:ascii="Times New Roman" w:hAnsi="Times New Roman" w:cs="Times New Roman"/>
          <w:spacing w:val="67"/>
          <w:w w:val="99"/>
          <w:sz w:val="24"/>
          <w:szCs w:val="24"/>
        </w:rPr>
        <w:t xml:space="preserve"> </w:t>
      </w:r>
      <w:r w:rsidRPr="005E1815">
        <w:rPr>
          <w:rFonts w:ascii="Times New Roman" w:hAnsi="Times New Roman" w:cs="Times New Roman"/>
          <w:spacing w:val="-1"/>
          <w:sz w:val="24"/>
          <w:szCs w:val="24"/>
        </w:rPr>
        <w:t>соответствии</w:t>
      </w:r>
      <w:r w:rsidRPr="005E1815">
        <w:rPr>
          <w:rFonts w:ascii="Times New Roman" w:hAnsi="Times New Roman" w:cs="Times New Roman"/>
          <w:spacing w:val="53"/>
          <w:sz w:val="24"/>
          <w:szCs w:val="24"/>
        </w:rPr>
        <w:t xml:space="preserve"> </w:t>
      </w:r>
      <w:r w:rsidRPr="005E1815">
        <w:rPr>
          <w:rFonts w:ascii="Times New Roman" w:hAnsi="Times New Roman" w:cs="Times New Roman"/>
          <w:sz w:val="24"/>
          <w:szCs w:val="24"/>
        </w:rPr>
        <w:t>с</w:t>
      </w:r>
      <w:r w:rsidRPr="005E1815">
        <w:rPr>
          <w:rFonts w:ascii="Times New Roman" w:hAnsi="Times New Roman" w:cs="Times New Roman"/>
          <w:spacing w:val="52"/>
          <w:sz w:val="24"/>
          <w:szCs w:val="24"/>
        </w:rPr>
        <w:t xml:space="preserve"> </w:t>
      </w:r>
      <w:r w:rsidRPr="005E1815">
        <w:rPr>
          <w:rFonts w:ascii="Times New Roman" w:hAnsi="Times New Roman" w:cs="Times New Roman"/>
          <w:sz w:val="24"/>
          <w:szCs w:val="24"/>
        </w:rPr>
        <w:t>поступившим</w:t>
      </w:r>
      <w:r w:rsidRPr="005E1815">
        <w:rPr>
          <w:rFonts w:ascii="Times New Roman" w:hAnsi="Times New Roman" w:cs="Times New Roman"/>
          <w:spacing w:val="52"/>
          <w:sz w:val="24"/>
          <w:szCs w:val="24"/>
        </w:rPr>
        <w:t xml:space="preserve"> </w:t>
      </w:r>
      <w:r w:rsidRPr="005E1815">
        <w:rPr>
          <w:rFonts w:ascii="Times New Roman" w:hAnsi="Times New Roman" w:cs="Times New Roman"/>
          <w:spacing w:val="-2"/>
          <w:sz w:val="24"/>
          <w:szCs w:val="24"/>
        </w:rPr>
        <w:t>предложением</w:t>
      </w:r>
      <w:r w:rsidRPr="005E1815">
        <w:rPr>
          <w:rFonts w:ascii="Times New Roman" w:hAnsi="Times New Roman" w:cs="Times New Roman"/>
          <w:spacing w:val="52"/>
          <w:sz w:val="24"/>
          <w:szCs w:val="24"/>
        </w:rPr>
        <w:t xml:space="preserve"> </w:t>
      </w:r>
      <w:r w:rsidRPr="005E1815">
        <w:rPr>
          <w:rFonts w:ascii="Times New Roman" w:hAnsi="Times New Roman" w:cs="Times New Roman"/>
          <w:spacing w:val="-1"/>
          <w:sz w:val="24"/>
          <w:szCs w:val="24"/>
        </w:rPr>
        <w:t>изменения</w:t>
      </w:r>
      <w:r w:rsidRPr="005E1815">
        <w:rPr>
          <w:rFonts w:ascii="Times New Roman" w:hAnsi="Times New Roman" w:cs="Times New Roman"/>
          <w:spacing w:val="53"/>
          <w:sz w:val="24"/>
          <w:szCs w:val="24"/>
        </w:rPr>
        <w:t xml:space="preserve"> </w:t>
      </w:r>
      <w:r w:rsidRPr="005E1815">
        <w:rPr>
          <w:rFonts w:ascii="Times New Roman" w:hAnsi="Times New Roman" w:cs="Times New Roman"/>
          <w:sz w:val="24"/>
          <w:szCs w:val="24"/>
        </w:rPr>
        <w:t>в</w:t>
      </w:r>
      <w:r w:rsidRPr="005E1815">
        <w:rPr>
          <w:rFonts w:ascii="Times New Roman" w:hAnsi="Times New Roman" w:cs="Times New Roman"/>
          <w:spacing w:val="52"/>
          <w:sz w:val="24"/>
          <w:szCs w:val="24"/>
        </w:rPr>
        <w:t xml:space="preserve"> </w:t>
      </w:r>
      <w:r w:rsidRPr="005E1815">
        <w:rPr>
          <w:rFonts w:ascii="Times New Roman" w:hAnsi="Times New Roman" w:cs="Times New Roman"/>
          <w:sz w:val="24"/>
          <w:szCs w:val="24"/>
        </w:rPr>
        <w:t>правила</w:t>
      </w:r>
      <w:r w:rsidRPr="005E1815">
        <w:rPr>
          <w:rFonts w:ascii="Times New Roman" w:hAnsi="Times New Roman" w:cs="Times New Roman"/>
          <w:spacing w:val="54"/>
          <w:sz w:val="24"/>
          <w:szCs w:val="24"/>
        </w:rPr>
        <w:t xml:space="preserve"> </w:t>
      </w:r>
      <w:r w:rsidRPr="005E1815">
        <w:rPr>
          <w:rFonts w:ascii="Times New Roman" w:hAnsi="Times New Roman" w:cs="Times New Roman"/>
          <w:spacing w:val="-1"/>
          <w:sz w:val="24"/>
          <w:szCs w:val="24"/>
        </w:rPr>
        <w:t>землепользования</w:t>
      </w:r>
      <w:r w:rsidRPr="005E1815">
        <w:rPr>
          <w:rFonts w:ascii="Times New Roman" w:hAnsi="Times New Roman" w:cs="Times New Roman"/>
          <w:spacing w:val="51"/>
          <w:sz w:val="24"/>
          <w:szCs w:val="24"/>
        </w:rPr>
        <w:t xml:space="preserve"> </w:t>
      </w:r>
      <w:r w:rsidRPr="005E1815">
        <w:rPr>
          <w:rFonts w:ascii="Times New Roman" w:hAnsi="Times New Roman" w:cs="Times New Roman"/>
          <w:sz w:val="24"/>
          <w:szCs w:val="24"/>
        </w:rPr>
        <w:t>и</w:t>
      </w:r>
      <w:r w:rsidRPr="005E1815">
        <w:rPr>
          <w:rFonts w:ascii="Times New Roman" w:hAnsi="Times New Roman" w:cs="Times New Roman"/>
          <w:spacing w:val="67"/>
          <w:w w:val="99"/>
          <w:sz w:val="24"/>
          <w:szCs w:val="24"/>
        </w:rPr>
        <w:t xml:space="preserve"> </w:t>
      </w:r>
      <w:r w:rsidRPr="005E1815">
        <w:rPr>
          <w:rFonts w:ascii="Times New Roman" w:hAnsi="Times New Roman" w:cs="Times New Roman"/>
          <w:sz w:val="24"/>
          <w:szCs w:val="24"/>
        </w:rPr>
        <w:t>застройки</w:t>
      </w:r>
      <w:r w:rsidRPr="005E1815">
        <w:rPr>
          <w:rFonts w:ascii="Times New Roman" w:hAnsi="Times New Roman" w:cs="Times New Roman"/>
          <w:spacing w:val="-11"/>
          <w:sz w:val="24"/>
          <w:szCs w:val="24"/>
        </w:rPr>
        <w:t xml:space="preserve"> </w:t>
      </w:r>
      <w:r w:rsidRPr="005E1815">
        <w:rPr>
          <w:rFonts w:ascii="Times New Roman" w:hAnsi="Times New Roman" w:cs="Times New Roman"/>
          <w:sz w:val="24"/>
          <w:szCs w:val="24"/>
        </w:rPr>
        <w:t>или</w:t>
      </w:r>
      <w:r w:rsidRPr="005E1815">
        <w:rPr>
          <w:rFonts w:ascii="Times New Roman" w:hAnsi="Times New Roman" w:cs="Times New Roman"/>
          <w:spacing w:val="-8"/>
          <w:sz w:val="24"/>
          <w:szCs w:val="24"/>
        </w:rPr>
        <w:t xml:space="preserve"> </w:t>
      </w:r>
      <w:r w:rsidRPr="005E1815">
        <w:rPr>
          <w:rFonts w:ascii="Times New Roman" w:hAnsi="Times New Roman" w:cs="Times New Roman"/>
          <w:sz w:val="24"/>
          <w:szCs w:val="24"/>
        </w:rPr>
        <w:t>об</w:t>
      </w:r>
      <w:r w:rsidRPr="005E1815">
        <w:rPr>
          <w:rFonts w:ascii="Times New Roman" w:hAnsi="Times New Roman" w:cs="Times New Roman"/>
          <w:spacing w:val="-12"/>
          <w:sz w:val="24"/>
          <w:szCs w:val="24"/>
        </w:rPr>
        <w:t xml:space="preserve"> </w:t>
      </w:r>
      <w:r w:rsidRPr="005E1815">
        <w:rPr>
          <w:rFonts w:ascii="Times New Roman" w:hAnsi="Times New Roman" w:cs="Times New Roman"/>
          <w:spacing w:val="-1"/>
          <w:sz w:val="24"/>
          <w:szCs w:val="24"/>
        </w:rPr>
        <w:t>отклонении</w:t>
      </w:r>
      <w:r w:rsidRPr="005E1815">
        <w:rPr>
          <w:rFonts w:ascii="Times New Roman" w:hAnsi="Times New Roman" w:cs="Times New Roman"/>
          <w:spacing w:val="-8"/>
          <w:sz w:val="24"/>
          <w:szCs w:val="24"/>
        </w:rPr>
        <w:t xml:space="preserve"> </w:t>
      </w:r>
      <w:r w:rsidRPr="005E1815">
        <w:rPr>
          <w:rFonts w:ascii="Times New Roman" w:hAnsi="Times New Roman" w:cs="Times New Roman"/>
          <w:spacing w:val="-3"/>
          <w:sz w:val="24"/>
          <w:szCs w:val="24"/>
        </w:rPr>
        <w:t>такого</w:t>
      </w:r>
      <w:r w:rsidRPr="005E1815">
        <w:rPr>
          <w:rFonts w:ascii="Times New Roman" w:hAnsi="Times New Roman" w:cs="Times New Roman"/>
          <w:spacing w:val="-12"/>
          <w:sz w:val="24"/>
          <w:szCs w:val="24"/>
        </w:rPr>
        <w:t xml:space="preserve"> </w:t>
      </w:r>
      <w:r w:rsidRPr="005E1815">
        <w:rPr>
          <w:rFonts w:ascii="Times New Roman" w:hAnsi="Times New Roman" w:cs="Times New Roman"/>
          <w:spacing w:val="-2"/>
          <w:sz w:val="24"/>
          <w:szCs w:val="24"/>
        </w:rPr>
        <w:t>предложения</w:t>
      </w:r>
      <w:r w:rsidRPr="005E1815">
        <w:rPr>
          <w:rFonts w:ascii="Times New Roman" w:hAnsi="Times New Roman" w:cs="Times New Roman"/>
          <w:spacing w:val="-9"/>
          <w:sz w:val="24"/>
          <w:szCs w:val="24"/>
        </w:rPr>
        <w:t xml:space="preserve"> </w:t>
      </w:r>
      <w:r w:rsidRPr="005E1815">
        <w:rPr>
          <w:rFonts w:ascii="Times New Roman" w:hAnsi="Times New Roman" w:cs="Times New Roman"/>
          <w:sz w:val="24"/>
          <w:szCs w:val="24"/>
        </w:rPr>
        <w:t>с</w:t>
      </w:r>
      <w:r w:rsidRPr="005E1815">
        <w:rPr>
          <w:rFonts w:ascii="Times New Roman" w:hAnsi="Times New Roman" w:cs="Times New Roman"/>
          <w:spacing w:val="-8"/>
          <w:sz w:val="24"/>
          <w:szCs w:val="24"/>
        </w:rPr>
        <w:t xml:space="preserve"> </w:t>
      </w:r>
      <w:r w:rsidRPr="005E1815">
        <w:rPr>
          <w:rFonts w:ascii="Times New Roman" w:hAnsi="Times New Roman" w:cs="Times New Roman"/>
          <w:spacing w:val="-1"/>
          <w:sz w:val="24"/>
          <w:szCs w:val="24"/>
        </w:rPr>
        <w:t>указанием</w:t>
      </w:r>
      <w:r w:rsidRPr="005E1815">
        <w:rPr>
          <w:rFonts w:ascii="Times New Roman" w:hAnsi="Times New Roman" w:cs="Times New Roman"/>
          <w:spacing w:val="-10"/>
          <w:sz w:val="24"/>
          <w:szCs w:val="24"/>
        </w:rPr>
        <w:t xml:space="preserve"> </w:t>
      </w:r>
      <w:r w:rsidRPr="005E1815">
        <w:rPr>
          <w:rFonts w:ascii="Times New Roman" w:hAnsi="Times New Roman" w:cs="Times New Roman"/>
          <w:spacing w:val="-1"/>
          <w:sz w:val="24"/>
          <w:szCs w:val="24"/>
        </w:rPr>
        <w:t>причин</w:t>
      </w:r>
      <w:r w:rsidRPr="005E1815">
        <w:rPr>
          <w:rFonts w:ascii="Times New Roman" w:hAnsi="Times New Roman" w:cs="Times New Roman"/>
          <w:spacing w:val="-8"/>
          <w:sz w:val="24"/>
          <w:szCs w:val="24"/>
        </w:rPr>
        <w:t xml:space="preserve"> </w:t>
      </w:r>
      <w:r w:rsidRPr="005E1815">
        <w:rPr>
          <w:rFonts w:ascii="Times New Roman" w:hAnsi="Times New Roman" w:cs="Times New Roman"/>
          <w:spacing w:val="-1"/>
          <w:sz w:val="24"/>
          <w:szCs w:val="24"/>
        </w:rPr>
        <w:t>отклонения.</w:t>
      </w:r>
    </w:p>
    <w:p w14:paraId="5187586D" w14:textId="77777777" w:rsidR="005E1815" w:rsidRPr="005E1815" w:rsidRDefault="005E1815" w:rsidP="005E1815">
      <w:pPr>
        <w:pStyle w:val="a0"/>
        <w:numPr>
          <w:ilvl w:val="0"/>
          <w:numId w:val="19"/>
        </w:numPr>
        <w:tabs>
          <w:tab w:val="left" w:pos="851"/>
          <w:tab w:val="left" w:pos="1522"/>
        </w:tabs>
        <w:suppressAutoHyphens w:val="0"/>
        <w:spacing w:after="0" w:line="264" w:lineRule="auto"/>
        <w:ind w:left="0" w:firstLine="567"/>
        <w:jc w:val="both"/>
        <w:textAlignment w:val="auto"/>
        <w:rPr>
          <w:rFonts w:ascii="Times New Roman" w:hAnsi="Times New Roman" w:cs="Times New Roman"/>
          <w:sz w:val="24"/>
          <w:szCs w:val="24"/>
        </w:rPr>
      </w:pPr>
      <w:r w:rsidRPr="005E1815">
        <w:rPr>
          <w:rFonts w:ascii="Times New Roman" w:hAnsi="Times New Roman" w:cs="Times New Roman"/>
          <w:spacing w:val="-1"/>
          <w:sz w:val="24"/>
          <w:szCs w:val="24"/>
        </w:rPr>
        <w:t>Решение</w:t>
      </w:r>
      <w:r w:rsidRPr="005E1815">
        <w:rPr>
          <w:rFonts w:ascii="Times New Roman" w:hAnsi="Times New Roman" w:cs="Times New Roman"/>
          <w:spacing w:val="57"/>
          <w:sz w:val="24"/>
          <w:szCs w:val="24"/>
        </w:rPr>
        <w:t xml:space="preserve"> </w:t>
      </w:r>
      <w:r w:rsidRPr="005E1815">
        <w:rPr>
          <w:rFonts w:ascii="Times New Roman" w:hAnsi="Times New Roman" w:cs="Times New Roman"/>
          <w:spacing w:val="-3"/>
          <w:sz w:val="24"/>
          <w:szCs w:val="24"/>
        </w:rPr>
        <w:t>Комиссии</w:t>
      </w:r>
      <w:r w:rsidRPr="005E1815">
        <w:rPr>
          <w:rFonts w:ascii="Times New Roman" w:hAnsi="Times New Roman" w:cs="Times New Roman"/>
          <w:spacing w:val="2"/>
          <w:sz w:val="24"/>
          <w:szCs w:val="24"/>
        </w:rPr>
        <w:t xml:space="preserve"> </w:t>
      </w:r>
      <w:r w:rsidRPr="005E1815">
        <w:rPr>
          <w:rFonts w:ascii="Times New Roman" w:hAnsi="Times New Roman" w:cs="Times New Roman"/>
          <w:spacing w:val="-1"/>
          <w:sz w:val="24"/>
          <w:szCs w:val="24"/>
        </w:rPr>
        <w:t>принимается</w:t>
      </w:r>
      <w:r w:rsidRPr="005E1815">
        <w:rPr>
          <w:rFonts w:ascii="Times New Roman" w:hAnsi="Times New Roman" w:cs="Times New Roman"/>
          <w:spacing w:val="1"/>
          <w:sz w:val="24"/>
          <w:szCs w:val="24"/>
        </w:rPr>
        <w:t xml:space="preserve"> </w:t>
      </w:r>
      <w:r w:rsidRPr="005E1815">
        <w:rPr>
          <w:rFonts w:ascii="Times New Roman" w:hAnsi="Times New Roman" w:cs="Times New Roman"/>
          <w:sz w:val="24"/>
          <w:szCs w:val="24"/>
        </w:rPr>
        <w:t xml:space="preserve">простым </w:t>
      </w:r>
      <w:r w:rsidRPr="005E1815">
        <w:rPr>
          <w:rFonts w:ascii="Times New Roman" w:hAnsi="Times New Roman" w:cs="Times New Roman"/>
          <w:spacing w:val="-1"/>
          <w:sz w:val="24"/>
          <w:szCs w:val="24"/>
        </w:rPr>
        <w:t>большинством</w:t>
      </w:r>
      <w:r w:rsidRPr="005E1815">
        <w:rPr>
          <w:rFonts w:ascii="Times New Roman" w:hAnsi="Times New Roman" w:cs="Times New Roman"/>
          <w:sz w:val="24"/>
          <w:szCs w:val="24"/>
        </w:rPr>
        <w:t xml:space="preserve"> </w:t>
      </w:r>
      <w:r w:rsidRPr="005E1815">
        <w:rPr>
          <w:rFonts w:ascii="Times New Roman" w:hAnsi="Times New Roman" w:cs="Times New Roman"/>
          <w:spacing w:val="-1"/>
          <w:sz w:val="24"/>
          <w:szCs w:val="24"/>
        </w:rPr>
        <w:t>голосов</w:t>
      </w:r>
      <w:r w:rsidRPr="005E1815">
        <w:rPr>
          <w:rFonts w:ascii="Times New Roman" w:hAnsi="Times New Roman" w:cs="Times New Roman"/>
          <w:spacing w:val="1"/>
          <w:sz w:val="24"/>
          <w:szCs w:val="24"/>
        </w:rPr>
        <w:t xml:space="preserve"> </w:t>
      </w:r>
      <w:r w:rsidRPr="005E1815">
        <w:rPr>
          <w:rFonts w:ascii="Times New Roman" w:hAnsi="Times New Roman" w:cs="Times New Roman"/>
          <w:spacing w:val="-1"/>
          <w:sz w:val="24"/>
          <w:szCs w:val="24"/>
        </w:rPr>
        <w:t>членов</w:t>
      </w:r>
      <w:r w:rsidRPr="005E1815">
        <w:rPr>
          <w:rFonts w:ascii="Times New Roman" w:hAnsi="Times New Roman" w:cs="Times New Roman"/>
          <w:spacing w:val="57"/>
          <w:w w:val="99"/>
          <w:sz w:val="24"/>
          <w:szCs w:val="24"/>
        </w:rPr>
        <w:t xml:space="preserve"> </w:t>
      </w:r>
      <w:r w:rsidRPr="005E1815">
        <w:rPr>
          <w:rFonts w:ascii="Times New Roman" w:hAnsi="Times New Roman" w:cs="Times New Roman"/>
          <w:spacing w:val="-2"/>
          <w:sz w:val="24"/>
          <w:szCs w:val="24"/>
        </w:rPr>
        <w:t>Комиссии,</w:t>
      </w:r>
      <w:r w:rsidRPr="005E1815">
        <w:rPr>
          <w:rFonts w:ascii="Times New Roman" w:hAnsi="Times New Roman" w:cs="Times New Roman"/>
          <w:spacing w:val="28"/>
          <w:sz w:val="24"/>
          <w:szCs w:val="24"/>
        </w:rPr>
        <w:t xml:space="preserve"> </w:t>
      </w:r>
      <w:r w:rsidRPr="005E1815">
        <w:rPr>
          <w:rFonts w:ascii="Times New Roman" w:hAnsi="Times New Roman" w:cs="Times New Roman"/>
          <w:spacing w:val="-2"/>
          <w:sz w:val="24"/>
          <w:szCs w:val="24"/>
        </w:rPr>
        <w:t>присутствующих</w:t>
      </w:r>
      <w:r w:rsidRPr="005E1815">
        <w:rPr>
          <w:rFonts w:ascii="Times New Roman" w:hAnsi="Times New Roman" w:cs="Times New Roman"/>
          <w:spacing w:val="31"/>
          <w:sz w:val="24"/>
          <w:szCs w:val="24"/>
        </w:rPr>
        <w:t xml:space="preserve"> </w:t>
      </w:r>
      <w:r w:rsidRPr="005E1815">
        <w:rPr>
          <w:rFonts w:ascii="Times New Roman" w:hAnsi="Times New Roman" w:cs="Times New Roman"/>
          <w:sz w:val="24"/>
          <w:szCs w:val="24"/>
        </w:rPr>
        <w:t>на</w:t>
      </w:r>
      <w:r w:rsidRPr="005E1815">
        <w:rPr>
          <w:rFonts w:ascii="Times New Roman" w:hAnsi="Times New Roman" w:cs="Times New Roman"/>
          <w:spacing w:val="28"/>
          <w:sz w:val="24"/>
          <w:szCs w:val="24"/>
        </w:rPr>
        <w:t xml:space="preserve"> </w:t>
      </w:r>
      <w:r w:rsidRPr="005E1815">
        <w:rPr>
          <w:rFonts w:ascii="Times New Roman" w:hAnsi="Times New Roman" w:cs="Times New Roman"/>
          <w:spacing w:val="-1"/>
          <w:sz w:val="24"/>
          <w:szCs w:val="24"/>
        </w:rPr>
        <w:t>заседании,</w:t>
      </w:r>
      <w:r w:rsidRPr="005E1815">
        <w:rPr>
          <w:rFonts w:ascii="Times New Roman" w:hAnsi="Times New Roman" w:cs="Times New Roman"/>
          <w:spacing w:val="29"/>
          <w:sz w:val="24"/>
          <w:szCs w:val="24"/>
        </w:rPr>
        <w:t xml:space="preserve"> </w:t>
      </w:r>
      <w:r w:rsidRPr="005E1815">
        <w:rPr>
          <w:rFonts w:ascii="Times New Roman" w:hAnsi="Times New Roman" w:cs="Times New Roman"/>
          <w:spacing w:val="-1"/>
          <w:sz w:val="24"/>
          <w:szCs w:val="24"/>
        </w:rPr>
        <w:t>путем</w:t>
      </w:r>
      <w:r w:rsidRPr="005E1815">
        <w:rPr>
          <w:rFonts w:ascii="Times New Roman" w:hAnsi="Times New Roman" w:cs="Times New Roman"/>
          <w:spacing w:val="28"/>
          <w:sz w:val="24"/>
          <w:szCs w:val="24"/>
        </w:rPr>
        <w:t xml:space="preserve"> </w:t>
      </w:r>
      <w:r w:rsidRPr="005E1815">
        <w:rPr>
          <w:rFonts w:ascii="Times New Roman" w:hAnsi="Times New Roman" w:cs="Times New Roman"/>
          <w:spacing w:val="-2"/>
          <w:sz w:val="24"/>
          <w:szCs w:val="24"/>
        </w:rPr>
        <w:t>открытого</w:t>
      </w:r>
      <w:r w:rsidRPr="005E1815">
        <w:rPr>
          <w:rFonts w:ascii="Times New Roman" w:hAnsi="Times New Roman" w:cs="Times New Roman"/>
          <w:spacing w:val="29"/>
          <w:sz w:val="24"/>
          <w:szCs w:val="24"/>
        </w:rPr>
        <w:t xml:space="preserve"> </w:t>
      </w:r>
      <w:r w:rsidRPr="005E1815">
        <w:rPr>
          <w:rFonts w:ascii="Times New Roman" w:hAnsi="Times New Roman" w:cs="Times New Roman"/>
          <w:spacing w:val="-1"/>
          <w:sz w:val="24"/>
          <w:szCs w:val="24"/>
        </w:rPr>
        <w:t>голосования.</w:t>
      </w:r>
      <w:r w:rsidRPr="005E1815">
        <w:rPr>
          <w:rFonts w:ascii="Times New Roman" w:hAnsi="Times New Roman" w:cs="Times New Roman"/>
          <w:spacing w:val="29"/>
          <w:sz w:val="24"/>
          <w:szCs w:val="24"/>
        </w:rPr>
        <w:t xml:space="preserve"> </w:t>
      </w:r>
      <w:r w:rsidRPr="005E1815">
        <w:rPr>
          <w:rFonts w:ascii="Times New Roman" w:hAnsi="Times New Roman" w:cs="Times New Roman"/>
          <w:spacing w:val="-1"/>
          <w:sz w:val="24"/>
          <w:szCs w:val="24"/>
        </w:rPr>
        <w:t>При</w:t>
      </w:r>
      <w:r w:rsidRPr="005E1815">
        <w:rPr>
          <w:rFonts w:ascii="Times New Roman" w:hAnsi="Times New Roman" w:cs="Times New Roman"/>
          <w:spacing w:val="30"/>
          <w:sz w:val="24"/>
          <w:szCs w:val="24"/>
        </w:rPr>
        <w:t xml:space="preserve"> </w:t>
      </w:r>
      <w:r w:rsidRPr="005E1815">
        <w:rPr>
          <w:rFonts w:ascii="Times New Roman" w:hAnsi="Times New Roman" w:cs="Times New Roman"/>
          <w:spacing w:val="-1"/>
          <w:sz w:val="24"/>
          <w:szCs w:val="24"/>
        </w:rPr>
        <w:t>равенстве</w:t>
      </w:r>
      <w:r w:rsidRPr="005E1815">
        <w:rPr>
          <w:rFonts w:ascii="Times New Roman" w:hAnsi="Times New Roman" w:cs="Times New Roman"/>
          <w:spacing w:val="67"/>
          <w:w w:val="99"/>
          <w:sz w:val="24"/>
          <w:szCs w:val="24"/>
        </w:rPr>
        <w:t xml:space="preserve"> </w:t>
      </w:r>
      <w:r w:rsidRPr="005E1815">
        <w:rPr>
          <w:rFonts w:ascii="Times New Roman" w:hAnsi="Times New Roman" w:cs="Times New Roman"/>
          <w:spacing w:val="-1"/>
          <w:sz w:val="24"/>
          <w:szCs w:val="24"/>
        </w:rPr>
        <w:t>голосов</w:t>
      </w:r>
      <w:r w:rsidRPr="005E1815">
        <w:rPr>
          <w:rFonts w:ascii="Times New Roman" w:hAnsi="Times New Roman" w:cs="Times New Roman"/>
          <w:spacing w:val="9"/>
          <w:sz w:val="24"/>
          <w:szCs w:val="24"/>
        </w:rPr>
        <w:t xml:space="preserve"> </w:t>
      </w:r>
      <w:r w:rsidRPr="005E1815">
        <w:rPr>
          <w:rFonts w:ascii="Times New Roman" w:hAnsi="Times New Roman" w:cs="Times New Roman"/>
          <w:spacing w:val="-1"/>
          <w:sz w:val="24"/>
          <w:szCs w:val="24"/>
        </w:rPr>
        <w:t>«за»</w:t>
      </w:r>
      <w:r w:rsidRPr="005E1815">
        <w:rPr>
          <w:rFonts w:ascii="Times New Roman" w:hAnsi="Times New Roman" w:cs="Times New Roman"/>
          <w:sz w:val="24"/>
          <w:szCs w:val="24"/>
        </w:rPr>
        <w:t xml:space="preserve"> и</w:t>
      </w:r>
      <w:r w:rsidRPr="005E1815">
        <w:rPr>
          <w:rFonts w:ascii="Times New Roman" w:hAnsi="Times New Roman" w:cs="Times New Roman"/>
          <w:spacing w:val="11"/>
          <w:sz w:val="24"/>
          <w:szCs w:val="24"/>
        </w:rPr>
        <w:t xml:space="preserve"> </w:t>
      </w:r>
      <w:r w:rsidRPr="005E1815">
        <w:rPr>
          <w:rFonts w:ascii="Times New Roman" w:hAnsi="Times New Roman" w:cs="Times New Roman"/>
          <w:spacing w:val="-1"/>
          <w:sz w:val="24"/>
          <w:szCs w:val="24"/>
        </w:rPr>
        <w:t>«против»</w:t>
      </w:r>
      <w:r w:rsidRPr="005E1815">
        <w:rPr>
          <w:rFonts w:ascii="Times New Roman" w:hAnsi="Times New Roman" w:cs="Times New Roman"/>
          <w:spacing w:val="58"/>
          <w:sz w:val="24"/>
          <w:szCs w:val="24"/>
        </w:rPr>
        <w:t xml:space="preserve"> </w:t>
      </w:r>
      <w:r w:rsidRPr="005E1815">
        <w:rPr>
          <w:rFonts w:ascii="Times New Roman" w:hAnsi="Times New Roman" w:cs="Times New Roman"/>
          <w:spacing w:val="-1"/>
          <w:sz w:val="24"/>
          <w:szCs w:val="24"/>
        </w:rPr>
        <w:t>голос</w:t>
      </w:r>
      <w:r w:rsidRPr="005E1815">
        <w:rPr>
          <w:rFonts w:ascii="Times New Roman" w:hAnsi="Times New Roman" w:cs="Times New Roman"/>
          <w:spacing w:val="4"/>
          <w:sz w:val="24"/>
          <w:szCs w:val="24"/>
        </w:rPr>
        <w:t xml:space="preserve"> </w:t>
      </w:r>
      <w:r w:rsidRPr="005E1815">
        <w:rPr>
          <w:rFonts w:ascii="Times New Roman" w:hAnsi="Times New Roman" w:cs="Times New Roman"/>
          <w:spacing w:val="-1"/>
          <w:sz w:val="24"/>
          <w:szCs w:val="24"/>
        </w:rPr>
        <w:t>председателя</w:t>
      </w:r>
      <w:r w:rsidRPr="005E1815">
        <w:rPr>
          <w:rFonts w:ascii="Times New Roman" w:hAnsi="Times New Roman" w:cs="Times New Roman"/>
          <w:spacing w:val="5"/>
          <w:sz w:val="24"/>
          <w:szCs w:val="24"/>
        </w:rPr>
        <w:t xml:space="preserve"> </w:t>
      </w:r>
      <w:r w:rsidRPr="005E1815">
        <w:rPr>
          <w:rFonts w:ascii="Times New Roman" w:hAnsi="Times New Roman" w:cs="Times New Roman"/>
          <w:spacing w:val="-2"/>
          <w:sz w:val="24"/>
          <w:szCs w:val="24"/>
        </w:rPr>
        <w:t>Комиссии,</w:t>
      </w:r>
      <w:r w:rsidRPr="005E1815">
        <w:rPr>
          <w:rFonts w:ascii="Times New Roman" w:hAnsi="Times New Roman" w:cs="Times New Roman"/>
          <w:spacing w:val="5"/>
          <w:sz w:val="24"/>
          <w:szCs w:val="24"/>
        </w:rPr>
        <w:t xml:space="preserve"> </w:t>
      </w:r>
      <w:r w:rsidRPr="005E1815">
        <w:rPr>
          <w:rFonts w:ascii="Times New Roman" w:hAnsi="Times New Roman" w:cs="Times New Roman"/>
          <w:sz w:val="24"/>
          <w:szCs w:val="24"/>
        </w:rPr>
        <w:t>либо</w:t>
      </w:r>
      <w:r w:rsidRPr="005E1815">
        <w:rPr>
          <w:rFonts w:ascii="Times New Roman" w:hAnsi="Times New Roman" w:cs="Times New Roman"/>
          <w:spacing w:val="5"/>
          <w:sz w:val="24"/>
          <w:szCs w:val="24"/>
        </w:rPr>
        <w:t xml:space="preserve"> </w:t>
      </w:r>
      <w:r w:rsidRPr="005E1815">
        <w:rPr>
          <w:rFonts w:ascii="Times New Roman" w:hAnsi="Times New Roman" w:cs="Times New Roman"/>
          <w:sz w:val="24"/>
          <w:szCs w:val="24"/>
        </w:rPr>
        <w:t>в</w:t>
      </w:r>
      <w:r w:rsidRPr="005E1815">
        <w:rPr>
          <w:rFonts w:ascii="Times New Roman" w:hAnsi="Times New Roman" w:cs="Times New Roman"/>
          <w:spacing w:val="5"/>
          <w:sz w:val="24"/>
          <w:szCs w:val="24"/>
        </w:rPr>
        <w:t xml:space="preserve"> </w:t>
      </w:r>
      <w:r w:rsidRPr="005E1815">
        <w:rPr>
          <w:rFonts w:ascii="Times New Roman" w:hAnsi="Times New Roman" w:cs="Times New Roman"/>
          <w:spacing w:val="-2"/>
          <w:sz w:val="24"/>
          <w:szCs w:val="24"/>
        </w:rPr>
        <w:t>его</w:t>
      </w:r>
      <w:r w:rsidRPr="005E1815">
        <w:rPr>
          <w:rFonts w:ascii="Times New Roman" w:hAnsi="Times New Roman" w:cs="Times New Roman"/>
          <w:spacing w:val="5"/>
          <w:sz w:val="24"/>
          <w:szCs w:val="24"/>
        </w:rPr>
        <w:t xml:space="preserve"> </w:t>
      </w:r>
      <w:r w:rsidRPr="005E1815">
        <w:rPr>
          <w:rFonts w:ascii="Times New Roman" w:hAnsi="Times New Roman" w:cs="Times New Roman"/>
          <w:spacing w:val="-1"/>
          <w:sz w:val="24"/>
          <w:szCs w:val="24"/>
        </w:rPr>
        <w:t>отсутствие</w:t>
      </w:r>
      <w:r w:rsidRPr="005E1815">
        <w:rPr>
          <w:rFonts w:ascii="Times New Roman" w:hAnsi="Times New Roman" w:cs="Times New Roman"/>
          <w:spacing w:val="4"/>
          <w:sz w:val="24"/>
          <w:szCs w:val="24"/>
        </w:rPr>
        <w:t xml:space="preserve"> </w:t>
      </w:r>
      <w:r w:rsidRPr="005E1815">
        <w:rPr>
          <w:rFonts w:ascii="Times New Roman" w:hAnsi="Times New Roman" w:cs="Times New Roman"/>
          <w:spacing w:val="-1"/>
          <w:sz w:val="24"/>
          <w:szCs w:val="24"/>
        </w:rPr>
        <w:t>голос</w:t>
      </w:r>
      <w:r w:rsidRPr="005E1815">
        <w:rPr>
          <w:rFonts w:ascii="Times New Roman" w:hAnsi="Times New Roman" w:cs="Times New Roman"/>
          <w:spacing w:val="35"/>
          <w:w w:val="99"/>
          <w:sz w:val="24"/>
          <w:szCs w:val="24"/>
        </w:rPr>
        <w:t xml:space="preserve"> </w:t>
      </w:r>
      <w:r w:rsidRPr="005E1815">
        <w:rPr>
          <w:rFonts w:ascii="Times New Roman" w:hAnsi="Times New Roman" w:cs="Times New Roman"/>
          <w:spacing w:val="-1"/>
          <w:sz w:val="24"/>
          <w:szCs w:val="24"/>
        </w:rPr>
        <w:t>исполняющего</w:t>
      </w:r>
      <w:r w:rsidRPr="005E1815">
        <w:rPr>
          <w:rFonts w:ascii="Times New Roman" w:hAnsi="Times New Roman" w:cs="Times New Roman"/>
          <w:spacing w:val="-15"/>
          <w:sz w:val="24"/>
          <w:szCs w:val="24"/>
        </w:rPr>
        <w:t xml:space="preserve"> </w:t>
      </w:r>
      <w:r w:rsidRPr="005E1815">
        <w:rPr>
          <w:rFonts w:ascii="Times New Roman" w:hAnsi="Times New Roman" w:cs="Times New Roman"/>
          <w:spacing w:val="-1"/>
          <w:sz w:val="24"/>
          <w:szCs w:val="24"/>
        </w:rPr>
        <w:t>обязанности</w:t>
      </w:r>
      <w:r w:rsidRPr="005E1815">
        <w:rPr>
          <w:rFonts w:ascii="Times New Roman" w:hAnsi="Times New Roman" w:cs="Times New Roman"/>
          <w:spacing w:val="-14"/>
          <w:sz w:val="24"/>
          <w:szCs w:val="24"/>
        </w:rPr>
        <w:t xml:space="preserve"> </w:t>
      </w:r>
      <w:r w:rsidRPr="005E1815">
        <w:rPr>
          <w:rFonts w:ascii="Times New Roman" w:hAnsi="Times New Roman" w:cs="Times New Roman"/>
          <w:spacing w:val="-2"/>
          <w:sz w:val="24"/>
          <w:szCs w:val="24"/>
        </w:rPr>
        <w:t>председателя</w:t>
      </w:r>
      <w:r w:rsidRPr="005E1815">
        <w:rPr>
          <w:rFonts w:ascii="Times New Roman" w:hAnsi="Times New Roman" w:cs="Times New Roman"/>
          <w:spacing w:val="-15"/>
          <w:sz w:val="24"/>
          <w:szCs w:val="24"/>
        </w:rPr>
        <w:t xml:space="preserve"> </w:t>
      </w:r>
      <w:r w:rsidRPr="005E1815">
        <w:rPr>
          <w:rFonts w:ascii="Times New Roman" w:hAnsi="Times New Roman" w:cs="Times New Roman"/>
          <w:spacing w:val="-2"/>
          <w:sz w:val="24"/>
          <w:szCs w:val="24"/>
        </w:rPr>
        <w:t>Комиссии</w:t>
      </w:r>
      <w:r w:rsidRPr="005E1815">
        <w:rPr>
          <w:rFonts w:ascii="Times New Roman" w:hAnsi="Times New Roman" w:cs="Times New Roman"/>
          <w:spacing w:val="-14"/>
          <w:sz w:val="24"/>
          <w:szCs w:val="24"/>
        </w:rPr>
        <w:t xml:space="preserve"> </w:t>
      </w:r>
      <w:r w:rsidRPr="005E1815">
        <w:rPr>
          <w:rFonts w:ascii="Times New Roman" w:hAnsi="Times New Roman" w:cs="Times New Roman"/>
          <w:spacing w:val="-1"/>
          <w:sz w:val="24"/>
          <w:szCs w:val="24"/>
        </w:rPr>
        <w:t>является</w:t>
      </w:r>
      <w:r w:rsidRPr="005E1815">
        <w:rPr>
          <w:rFonts w:ascii="Times New Roman" w:hAnsi="Times New Roman" w:cs="Times New Roman"/>
          <w:spacing w:val="-14"/>
          <w:sz w:val="24"/>
          <w:szCs w:val="24"/>
        </w:rPr>
        <w:t xml:space="preserve"> </w:t>
      </w:r>
      <w:r w:rsidRPr="005E1815">
        <w:rPr>
          <w:rFonts w:ascii="Times New Roman" w:hAnsi="Times New Roman" w:cs="Times New Roman"/>
          <w:spacing w:val="-1"/>
          <w:sz w:val="24"/>
          <w:szCs w:val="24"/>
        </w:rPr>
        <w:t>решающим.</w:t>
      </w:r>
    </w:p>
    <w:p w14:paraId="505825DD" w14:textId="77777777" w:rsidR="005E1815" w:rsidRPr="005E1815" w:rsidRDefault="005E1815" w:rsidP="005E1815">
      <w:pPr>
        <w:pStyle w:val="a0"/>
        <w:numPr>
          <w:ilvl w:val="0"/>
          <w:numId w:val="19"/>
        </w:numPr>
        <w:tabs>
          <w:tab w:val="left" w:pos="851"/>
          <w:tab w:val="left" w:pos="1404"/>
        </w:tabs>
        <w:suppressAutoHyphens w:val="0"/>
        <w:spacing w:after="0" w:line="264" w:lineRule="auto"/>
        <w:ind w:left="0" w:firstLine="567"/>
        <w:jc w:val="both"/>
        <w:textAlignment w:val="auto"/>
        <w:rPr>
          <w:rFonts w:ascii="Times New Roman" w:hAnsi="Times New Roman" w:cs="Times New Roman"/>
          <w:sz w:val="24"/>
          <w:szCs w:val="24"/>
        </w:rPr>
      </w:pPr>
      <w:r w:rsidRPr="005E1815">
        <w:rPr>
          <w:rFonts w:ascii="Times New Roman" w:hAnsi="Times New Roman" w:cs="Times New Roman"/>
          <w:spacing w:val="-1"/>
          <w:sz w:val="24"/>
          <w:szCs w:val="24"/>
        </w:rPr>
        <w:t>Заседание</w:t>
      </w:r>
      <w:r w:rsidRPr="005E1815">
        <w:rPr>
          <w:rFonts w:ascii="Times New Roman" w:hAnsi="Times New Roman" w:cs="Times New Roman"/>
          <w:spacing w:val="5"/>
          <w:sz w:val="24"/>
          <w:szCs w:val="24"/>
        </w:rPr>
        <w:t xml:space="preserve"> </w:t>
      </w:r>
      <w:r w:rsidRPr="005E1815">
        <w:rPr>
          <w:rFonts w:ascii="Times New Roman" w:hAnsi="Times New Roman" w:cs="Times New Roman"/>
          <w:spacing w:val="-3"/>
          <w:sz w:val="24"/>
          <w:szCs w:val="24"/>
        </w:rPr>
        <w:t>Комиссии</w:t>
      </w:r>
      <w:r w:rsidRPr="005E1815">
        <w:rPr>
          <w:rFonts w:ascii="Times New Roman" w:hAnsi="Times New Roman" w:cs="Times New Roman"/>
          <w:spacing w:val="6"/>
          <w:sz w:val="24"/>
          <w:szCs w:val="24"/>
        </w:rPr>
        <w:t xml:space="preserve"> </w:t>
      </w:r>
      <w:r w:rsidRPr="005E1815">
        <w:rPr>
          <w:rFonts w:ascii="Times New Roman" w:hAnsi="Times New Roman" w:cs="Times New Roman"/>
          <w:spacing w:val="-1"/>
          <w:sz w:val="24"/>
          <w:szCs w:val="24"/>
        </w:rPr>
        <w:t>оформляется</w:t>
      </w:r>
      <w:r w:rsidRPr="005E1815">
        <w:rPr>
          <w:rFonts w:ascii="Times New Roman" w:hAnsi="Times New Roman" w:cs="Times New Roman"/>
          <w:spacing w:val="6"/>
          <w:sz w:val="24"/>
          <w:szCs w:val="24"/>
        </w:rPr>
        <w:t xml:space="preserve"> </w:t>
      </w:r>
      <w:r w:rsidRPr="005E1815">
        <w:rPr>
          <w:rFonts w:ascii="Times New Roman" w:hAnsi="Times New Roman" w:cs="Times New Roman"/>
          <w:spacing w:val="-3"/>
          <w:sz w:val="24"/>
          <w:szCs w:val="24"/>
        </w:rPr>
        <w:t>протоколом,</w:t>
      </w:r>
      <w:r w:rsidRPr="005E1815">
        <w:rPr>
          <w:rFonts w:ascii="Times New Roman" w:hAnsi="Times New Roman" w:cs="Times New Roman"/>
          <w:spacing w:val="6"/>
          <w:sz w:val="24"/>
          <w:szCs w:val="24"/>
        </w:rPr>
        <w:t xml:space="preserve"> </w:t>
      </w:r>
      <w:r w:rsidRPr="005E1815">
        <w:rPr>
          <w:rFonts w:ascii="Times New Roman" w:hAnsi="Times New Roman" w:cs="Times New Roman"/>
          <w:sz w:val="24"/>
          <w:szCs w:val="24"/>
        </w:rPr>
        <w:t>в</w:t>
      </w:r>
      <w:r w:rsidRPr="005E1815">
        <w:rPr>
          <w:rFonts w:ascii="Times New Roman" w:hAnsi="Times New Roman" w:cs="Times New Roman"/>
          <w:spacing w:val="5"/>
          <w:sz w:val="24"/>
          <w:szCs w:val="24"/>
        </w:rPr>
        <w:t xml:space="preserve"> </w:t>
      </w:r>
      <w:r w:rsidRPr="005E1815">
        <w:rPr>
          <w:rFonts w:ascii="Times New Roman" w:hAnsi="Times New Roman" w:cs="Times New Roman"/>
          <w:spacing w:val="-5"/>
          <w:sz w:val="24"/>
          <w:szCs w:val="24"/>
        </w:rPr>
        <w:t>котором</w:t>
      </w:r>
      <w:r w:rsidRPr="005E1815">
        <w:rPr>
          <w:rFonts w:ascii="Times New Roman" w:hAnsi="Times New Roman" w:cs="Times New Roman"/>
          <w:spacing w:val="5"/>
          <w:sz w:val="24"/>
          <w:szCs w:val="24"/>
        </w:rPr>
        <w:t xml:space="preserve"> </w:t>
      </w:r>
      <w:r w:rsidRPr="005E1815">
        <w:rPr>
          <w:rFonts w:ascii="Times New Roman" w:hAnsi="Times New Roman" w:cs="Times New Roman"/>
          <w:spacing w:val="-2"/>
          <w:sz w:val="24"/>
          <w:szCs w:val="24"/>
        </w:rPr>
        <w:t>фиксируются</w:t>
      </w:r>
      <w:r w:rsidRPr="005E1815">
        <w:rPr>
          <w:rFonts w:ascii="Times New Roman" w:hAnsi="Times New Roman" w:cs="Times New Roman"/>
          <w:spacing w:val="6"/>
          <w:sz w:val="24"/>
          <w:szCs w:val="24"/>
        </w:rPr>
        <w:t xml:space="preserve"> </w:t>
      </w:r>
      <w:r w:rsidRPr="005E1815">
        <w:rPr>
          <w:rFonts w:ascii="Times New Roman" w:hAnsi="Times New Roman" w:cs="Times New Roman"/>
          <w:sz w:val="24"/>
          <w:szCs w:val="24"/>
        </w:rPr>
        <w:t>вопросы,</w:t>
      </w:r>
      <w:r w:rsidRPr="005E1815">
        <w:rPr>
          <w:rFonts w:ascii="Times New Roman" w:hAnsi="Times New Roman" w:cs="Times New Roman"/>
          <w:spacing w:val="81"/>
          <w:w w:val="99"/>
          <w:sz w:val="24"/>
          <w:szCs w:val="24"/>
        </w:rPr>
        <w:t xml:space="preserve"> </w:t>
      </w:r>
      <w:r w:rsidRPr="005E1815">
        <w:rPr>
          <w:rFonts w:ascii="Times New Roman" w:hAnsi="Times New Roman" w:cs="Times New Roman"/>
          <w:sz w:val="24"/>
          <w:szCs w:val="24"/>
        </w:rPr>
        <w:t>внесенные</w:t>
      </w:r>
      <w:r w:rsidRPr="005E1815">
        <w:rPr>
          <w:rFonts w:ascii="Times New Roman" w:hAnsi="Times New Roman" w:cs="Times New Roman"/>
          <w:spacing w:val="20"/>
          <w:sz w:val="24"/>
          <w:szCs w:val="24"/>
        </w:rPr>
        <w:t xml:space="preserve"> </w:t>
      </w:r>
      <w:r w:rsidRPr="005E1815">
        <w:rPr>
          <w:rFonts w:ascii="Times New Roman" w:hAnsi="Times New Roman" w:cs="Times New Roman"/>
          <w:sz w:val="24"/>
          <w:szCs w:val="24"/>
        </w:rPr>
        <w:t>на</w:t>
      </w:r>
      <w:r w:rsidRPr="005E1815">
        <w:rPr>
          <w:rFonts w:ascii="Times New Roman" w:hAnsi="Times New Roman" w:cs="Times New Roman"/>
          <w:spacing w:val="21"/>
          <w:sz w:val="24"/>
          <w:szCs w:val="24"/>
        </w:rPr>
        <w:t xml:space="preserve"> </w:t>
      </w:r>
      <w:r w:rsidRPr="005E1815">
        <w:rPr>
          <w:rFonts w:ascii="Times New Roman" w:hAnsi="Times New Roman" w:cs="Times New Roman"/>
          <w:spacing w:val="-1"/>
          <w:sz w:val="24"/>
          <w:szCs w:val="24"/>
        </w:rPr>
        <w:t>ее</w:t>
      </w:r>
      <w:r w:rsidRPr="005E1815">
        <w:rPr>
          <w:rFonts w:ascii="Times New Roman" w:hAnsi="Times New Roman" w:cs="Times New Roman"/>
          <w:spacing w:val="21"/>
          <w:sz w:val="24"/>
          <w:szCs w:val="24"/>
        </w:rPr>
        <w:t xml:space="preserve"> </w:t>
      </w:r>
      <w:r w:rsidRPr="005E1815">
        <w:rPr>
          <w:rFonts w:ascii="Times New Roman" w:hAnsi="Times New Roman" w:cs="Times New Roman"/>
          <w:spacing w:val="-1"/>
          <w:sz w:val="24"/>
          <w:szCs w:val="24"/>
        </w:rPr>
        <w:t>рассмотрение,</w:t>
      </w:r>
      <w:r w:rsidRPr="005E1815">
        <w:rPr>
          <w:rFonts w:ascii="Times New Roman" w:hAnsi="Times New Roman" w:cs="Times New Roman"/>
          <w:spacing w:val="22"/>
          <w:sz w:val="24"/>
          <w:szCs w:val="24"/>
        </w:rPr>
        <w:t xml:space="preserve"> </w:t>
      </w:r>
      <w:r w:rsidRPr="005E1815">
        <w:rPr>
          <w:rFonts w:ascii="Times New Roman" w:hAnsi="Times New Roman" w:cs="Times New Roman"/>
          <w:sz w:val="24"/>
          <w:szCs w:val="24"/>
        </w:rPr>
        <w:t>а</w:t>
      </w:r>
      <w:r w:rsidRPr="005E1815">
        <w:rPr>
          <w:rFonts w:ascii="Times New Roman" w:hAnsi="Times New Roman" w:cs="Times New Roman"/>
          <w:spacing w:val="21"/>
          <w:sz w:val="24"/>
          <w:szCs w:val="24"/>
        </w:rPr>
        <w:t xml:space="preserve"> </w:t>
      </w:r>
      <w:r w:rsidRPr="005E1815">
        <w:rPr>
          <w:rFonts w:ascii="Times New Roman" w:hAnsi="Times New Roman" w:cs="Times New Roman"/>
          <w:sz w:val="24"/>
          <w:szCs w:val="24"/>
        </w:rPr>
        <w:t>также</w:t>
      </w:r>
      <w:r w:rsidRPr="005E1815">
        <w:rPr>
          <w:rFonts w:ascii="Times New Roman" w:hAnsi="Times New Roman" w:cs="Times New Roman"/>
          <w:spacing w:val="21"/>
          <w:sz w:val="24"/>
          <w:szCs w:val="24"/>
        </w:rPr>
        <w:t xml:space="preserve"> </w:t>
      </w:r>
      <w:r w:rsidRPr="005E1815">
        <w:rPr>
          <w:rFonts w:ascii="Times New Roman" w:hAnsi="Times New Roman" w:cs="Times New Roman"/>
          <w:spacing w:val="-1"/>
          <w:sz w:val="24"/>
          <w:szCs w:val="24"/>
        </w:rPr>
        <w:t>принятые</w:t>
      </w:r>
      <w:r w:rsidRPr="005E1815">
        <w:rPr>
          <w:rFonts w:ascii="Times New Roman" w:hAnsi="Times New Roman" w:cs="Times New Roman"/>
          <w:spacing w:val="19"/>
          <w:sz w:val="24"/>
          <w:szCs w:val="24"/>
        </w:rPr>
        <w:t xml:space="preserve"> </w:t>
      </w:r>
      <w:r w:rsidRPr="005E1815">
        <w:rPr>
          <w:rFonts w:ascii="Times New Roman" w:hAnsi="Times New Roman" w:cs="Times New Roman"/>
          <w:sz w:val="24"/>
          <w:szCs w:val="24"/>
        </w:rPr>
        <w:t>по</w:t>
      </w:r>
      <w:r w:rsidRPr="005E1815">
        <w:rPr>
          <w:rFonts w:ascii="Times New Roman" w:hAnsi="Times New Roman" w:cs="Times New Roman"/>
          <w:spacing w:val="22"/>
          <w:sz w:val="24"/>
          <w:szCs w:val="24"/>
        </w:rPr>
        <w:t xml:space="preserve"> </w:t>
      </w:r>
      <w:r w:rsidRPr="005E1815">
        <w:rPr>
          <w:rFonts w:ascii="Times New Roman" w:hAnsi="Times New Roman" w:cs="Times New Roman"/>
          <w:spacing w:val="-1"/>
          <w:sz w:val="24"/>
          <w:szCs w:val="24"/>
        </w:rPr>
        <w:t>ним</w:t>
      </w:r>
      <w:r w:rsidRPr="005E1815">
        <w:rPr>
          <w:rFonts w:ascii="Times New Roman" w:hAnsi="Times New Roman" w:cs="Times New Roman"/>
          <w:spacing w:val="19"/>
          <w:sz w:val="24"/>
          <w:szCs w:val="24"/>
        </w:rPr>
        <w:t xml:space="preserve"> </w:t>
      </w:r>
      <w:r w:rsidRPr="005E1815">
        <w:rPr>
          <w:rFonts w:ascii="Times New Roman" w:hAnsi="Times New Roman" w:cs="Times New Roman"/>
          <w:sz w:val="24"/>
          <w:szCs w:val="24"/>
        </w:rPr>
        <w:t>решения.</w:t>
      </w:r>
      <w:r w:rsidRPr="005E1815">
        <w:rPr>
          <w:rFonts w:ascii="Times New Roman" w:hAnsi="Times New Roman" w:cs="Times New Roman"/>
          <w:spacing w:val="21"/>
          <w:sz w:val="24"/>
          <w:szCs w:val="24"/>
        </w:rPr>
        <w:t xml:space="preserve"> </w:t>
      </w:r>
      <w:r w:rsidRPr="005E1815">
        <w:rPr>
          <w:rFonts w:ascii="Times New Roman" w:hAnsi="Times New Roman" w:cs="Times New Roman"/>
          <w:spacing w:val="-5"/>
          <w:sz w:val="24"/>
          <w:szCs w:val="24"/>
        </w:rPr>
        <w:t>Протокол</w:t>
      </w:r>
      <w:r w:rsidRPr="005E1815">
        <w:rPr>
          <w:rFonts w:ascii="Times New Roman" w:hAnsi="Times New Roman" w:cs="Times New Roman"/>
          <w:spacing w:val="69"/>
          <w:w w:val="99"/>
          <w:sz w:val="24"/>
          <w:szCs w:val="24"/>
        </w:rPr>
        <w:t xml:space="preserve"> </w:t>
      </w:r>
      <w:r w:rsidRPr="005E1815">
        <w:rPr>
          <w:rFonts w:ascii="Times New Roman" w:hAnsi="Times New Roman" w:cs="Times New Roman"/>
          <w:spacing w:val="-1"/>
          <w:sz w:val="24"/>
          <w:szCs w:val="24"/>
        </w:rPr>
        <w:t>подписывается</w:t>
      </w:r>
      <w:r w:rsidRPr="005E1815">
        <w:rPr>
          <w:rFonts w:ascii="Times New Roman" w:hAnsi="Times New Roman" w:cs="Times New Roman"/>
          <w:spacing w:val="5"/>
          <w:sz w:val="24"/>
          <w:szCs w:val="24"/>
        </w:rPr>
        <w:t xml:space="preserve"> </w:t>
      </w:r>
      <w:r w:rsidRPr="005E1815">
        <w:rPr>
          <w:rFonts w:ascii="Times New Roman" w:hAnsi="Times New Roman" w:cs="Times New Roman"/>
          <w:spacing w:val="-2"/>
          <w:sz w:val="24"/>
          <w:szCs w:val="24"/>
        </w:rPr>
        <w:t>председателем</w:t>
      </w:r>
      <w:r w:rsidRPr="005E1815">
        <w:rPr>
          <w:rFonts w:ascii="Times New Roman" w:hAnsi="Times New Roman" w:cs="Times New Roman"/>
          <w:spacing w:val="5"/>
          <w:sz w:val="24"/>
          <w:szCs w:val="24"/>
        </w:rPr>
        <w:t xml:space="preserve"> </w:t>
      </w:r>
      <w:r w:rsidRPr="005E1815">
        <w:rPr>
          <w:rFonts w:ascii="Times New Roman" w:hAnsi="Times New Roman" w:cs="Times New Roman"/>
          <w:sz w:val="24"/>
          <w:szCs w:val="24"/>
        </w:rPr>
        <w:t>и</w:t>
      </w:r>
      <w:r w:rsidRPr="005E1815">
        <w:rPr>
          <w:rFonts w:ascii="Times New Roman" w:hAnsi="Times New Roman" w:cs="Times New Roman"/>
          <w:spacing w:val="6"/>
          <w:sz w:val="24"/>
          <w:szCs w:val="24"/>
        </w:rPr>
        <w:t xml:space="preserve"> </w:t>
      </w:r>
      <w:r w:rsidRPr="005E1815">
        <w:rPr>
          <w:rFonts w:ascii="Times New Roman" w:hAnsi="Times New Roman" w:cs="Times New Roman"/>
          <w:spacing w:val="-1"/>
          <w:sz w:val="24"/>
          <w:szCs w:val="24"/>
        </w:rPr>
        <w:t>всеми</w:t>
      </w:r>
      <w:r w:rsidRPr="005E1815">
        <w:rPr>
          <w:rFonts w:ascii="Times New Roman" w:hAnsi="Times New Roman" w:cs="Times New Roman"/>
          <w:spacing w:val="7"/>
          <w:sz w:val="24"/>
          <w:szCs w:val="24"/>
        </w:rPr>
        <w:t xml:space="preserve"> </w:t>
      </w:r>
      <w:r w:rsidRPr="005E1815">
        <w:rPr>
          <w:rFonts w:ascii="Times New Roman" w:hAnsi="Times New Roman" w:cs="Times New Roman"/>
          <w:spacing w:val="-1"/>
          <w:sz w:val="24"/>
          <w:szCs w:val="24"/>
        </w:rPr>
        <w:t>членами</w:t>
      </w:r>
      <w:r w:rsidRPr="005E1815">
        <w:rPr>
          <w:rFonts w:ascii="Times New Roman" w:hAnsi="Times New Roman" w:cs="Times New Roman"/>
          <w:spacing w:val="6"/>
          <w:sz w:val="24"/>
          <w:szCs w:val="24"/>
        </w:rPr>
        <w:t xml:space="preserve"> </w:t>
      </w:r>
      <w:r w:rsidRPr="005E1815">
        <w:rPr>
          <w:rFonts w:ascii="Times New Roman" w:hAnsi="Times New Roman" w:cs="Times New Roman"/>
          <w:spacing w:val="-1"/>
          <w:sz w:val="24"/>
          <w:szCs w:val="24"/>
        </w:rPr>
        <w:t>данной</w:t>
      </w:r>
      <w:r w:rsidRPr="005E1815">
        <w:rPr>
          <w:rFonts w:ascii="Times New Roman" w:hAnsi="Times New Roman" w:cs="Times New Roman"/>
          <w:spacing w:val="4"/>
          <w:sz w:val="24"/>
          <w:szCs w:val="24"/>
        </w:rPr>
        <w:t xml:space="preserve"> </w:t>
      </w:r>
      <w:r w:rsidRPr="005E1815">
        <w:rPr>
          <w:rFonts w:ascii="Times New Roman" w:hAnsi="Times New Roman" w:cs="Times New Roman"/>
          <w:spacing w:val="-2"/>
          <w:sz w:val="24"/>
          <w:szCs w:val="24"/>
        </w:rPr>
        <w:t>комиссии,</w:t>
      </w:r>
      <w:r w:rsidRPr="005E1815">
        <w:rPr>
          <w:rFonts w:ascii="Times New Roman" w:hAnsi="Times New Roman" w:cs="Times New Roman"/>
          <w:spacing w:val="3"/>
          <w:sz w:val="24"/>
          <w:szCs w:val="24"/>
        </w:rPr>
        <w:t xml:space="preserve"> </w:t>
      </w:r>
      <w:r w:rsidRPr="005E1815">
        <w:rPr>
          <w:rFonts w:ascii="Times New Roman" w:hAnsi="Times New Roman" w:cs="Times New Roman"/>
          <w:spacing w:val="-1"/>
          <w:sz w:val="24"/>
          <w:szCs w:val="24"/>
        </w:rPr>
        <w:t>принимавшими</w:t>
      </w:r>
      <w:r w:rsidRPr="005E1815">
        <w:rPr>
          <w:rFonts w:ascii="Times New Roman" w:hAnsi="Times New Roman" w:cs="Times New Roman"/>
          <w:spacing w:val="8"/>
          <w:sz w:val="24"/>
          <w:szCs w:val="24"/>
        </w:rPr>
        <w:t xml:space="preserve"> </w:t>
      </w:r>
      <w:r w:rsidRPr="005E1815">
        <w:rPr>
          <w:rFonts w:ascii="Times New Roman" w:hAnsi="Times New Roman" w:cs="Times New Roman"/>
          <w:spacing w:val="-2"/>
          <w:sz w:val="24"/>
          <w:szCs w:val="24"/>
        </w:rPr>
        <w:t>участие</w:t>
      </w:r>
      <w:r w:rsidRPr="005E1815">
        <w:rPr>
          <w:rFonts w:ascii="Times New Roman" w:hAnsi="Times New Roman" w:cs="Times New Roman"/>
          <w:spacing w:val="83"/>
          <w:w w:val="99"/>
          <w:sz w:val="24"/>
          <w:szCs w:val="24"/>
        </w:rPr>
        <w:t xml:space="preserve"> </w:t>
      </w:r>
      <w:r w:rsidRPr="005E1815">
        <w:rPr>
          <w:rFonts w:ascii="Times New Roman" w:hAnsi="Times New Roman" w:cs="Times New Roman"/>
          <w:sz w:val="24"/>
          <w:szCs w:val="24"/>
        </w:rPr>
        <w:t>в</w:t>
      </w:r>
      <w:r w:rsidRPr="005E1815">
        <w:rPr>
          <w:rFonts w:ascii="Times New Roman" w:hAnsi="Times New Roman" w:cs="Times New Roman"/>
          <w:spacing w:val="-13"/>
          <w:sz w:val="24"/>
          <w:szCs w:val="24"/>
        </w:rPr>
        <w:t xml:space="preserve"> </w:t>
      </w:r>
      <w:r w:rsidRPr="005E1815">
        <w:rPr>
          <w:rFonts w:ascii="Times New Roman" w:hAnsi="Times New Roman" w:cs="Times New Roman"/>
          <w:spacing w:val="-1"/>
          <w:sz w:val="24"/>
          <w:szCs w:val="24"/>
        </w:rPr>
        <w:t>заседании.</w:t>
      </w:r>
    </w:p>
    <w:p w14:paraId="60B16813" w14:textId="77777777" w:rsidR="00944495" w:rsidRPr="00D74561" w:rsidRDefault="00944495" w:rsidP="005E1815">
      <w:pPr>
        <w:pStyle w:val="Standard"/>
        <w:tabs>
          <w:tab w:val="left" w:pos="1134"/>
        </w:tabs>
        <w:spacing w:line="264" w:lineRule="auto"/>
        <w:ind w:firstLine="567"/>
        <w:jc w:val="both"/>
        <w:rPr>
          <w:rFonts w:cs="Times New Roman"/>
          <w:lang w:val="ru-RU"/>
        </w:rPr>
      </w:pPr>
    </w:p>
    <w:p w14:paraId="10F2841C" w14:textId="77777777" w:rsidR="000C27B6" w:rsidRDefault="000C27B6" w:rsidP="00A87395">
      <w:pPr>
        <w:pStyle w:val="2"/>
        <w:sectPr w:rsidR="000C27B6" w:rsidSect="00007721">
          <w:pgSz w:w="11906" w:h="16838"/>
          <w:pgMar w:top="851" w:right="851" w:bottom="851" w:left="1134" w:header="720" w:footer="720" w:gutter="0"/>
          <w:cols w:space="720"/>
          <w:docGrid w:linePitch="600" w:charSpace="40960"/>
        </w:sectPr>
      </w:pPr>
    </w:p>
    <w:p w14:paraId="42C2EC88" w14:textId="77777777" w:rsidR="00944495" w:rsidRPr="00D74561" w:rsidRDefault="00944495" w:rsidP="00A87395">
      <w:pPr>
        <w:pStyle w:val="2"/>
        <w:rPr>
          <w:rFonts w:eastAsia="MS Mincho"/>
          <w:lang w:val="ru-RU"/>
        </w:rPr>
      </w:pPr>
      <w:proofErr w:type="spellStart"/>
      <w:r w:rsidRPr="00D74561">
        <w:lastRenderedPageBreak/>
        <w:t>Глава</w:t>
      </w:r>
      <w:proofErr w:type="spellEnd"/>
      <w:r w:rsidRPr="00D74561">
        <w:t xml:space="preserve">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4AF8E663" w14:textId="77777777" w:rsidR="00944495" w:rsidRPr="00D74561" w:rsidRDefault="00944495" w:rsidP="00D74561">
      <w:pPr>
        <w:pStyle w:val="Standard"/>
        <w:spacing w:line="264" w:lineRule="auto"/>
        <w:ind w:firstLine="567"/>
        <w:jc w:val="both"/>
        <w:rPr>
          <w:rFonts w:eastAsia="MS Mincho" w:cs="Times New Roman"/>
          <w:lang w:val="ru-RU"/>
        </w:rPr>
      </w:pPr>
    </w:p>
    <w:p w14:paraId="49AB3AA8" w14:textId="77777777" w:rsidR="00944495" w:rsidRPr="00D74561" w:rsidRDefault="00DD3A5D" w:rsidP="00A87395">
      <w:pPr>
        <w:pStyle w:val="2"/>
        <w:rPr>
          <w:lang w:val="ru-RU"/>
        </w:rPr>
      </w:pPr>
      <w:proofErr w:type="spellStart"/>
      <w:r w:rsidRPr="00D74561">
        <w:t>Статья</w:t>
      </w:r>
      <w:proofErr w:type="spellEnd"/>
      <w:r w:rsidRPr="00D74561">
        <w:t xml:space="preserve"> </w:t>
      </w:r>
      <w:r w:rsidRPr="00D74561">
        <w:rPr>
          <w:lang w:val="ru-RU"/>
        </w:rPr>
        <w:t>9</w:t>
      </w:r>
      <w:r w:rsidR="00944495" w:rsidRPr="00D74561">
        <w:t xml:space="preserve">. </w:t>
      </w:r>
      <w:proofErr w:type="spellStart"/>
      <w:r w:rsidR="00944495" w:rsidRPr="00D74561">
        <w:t>Градостроительные</w:t>
      </w:r>
      <w:proofErr w:type="spellEnd"/>
      <w:r w:rsidR="00944495" w:rsidRPr="00D74561">
        <w:t xml:space="preserve"> </w:t>
      </w:r>
      <w:proofErr w:type="spellStart"/>
      <w:r w:rsidR="00944495" w:rsidRPr="00D74561">
        <w:t>регламенты</w:t>
      </w:r>
      <w:proofErr w:type="spellEnd"/>
      <w:r w:rsidR="00944495" w:rsidRPr="00D74561">
        <w:t xml:space="preserve"> и </w:t>
      </w:r>
      <w:proofErr w:type="spellStart"/>
      <w:r w:rsidR="00944495" w:rsidRPr="00D74561">
        <w:t>их</w:t>
      </w:r>
      <w:proofErr w:type="spellEnd"/>
      <w:r w:rsidR="00944495" w:rsidRPr="00D74561">
        <w:t xml:space="preserve"> </w:t>
      </w:r>
      <w:proofErr w:type="spellStart"/>
      <w:r w:rsidR="00944495" w:rsidRPr="00D74561">
        <w:t>применение</w:t>
      </w:r>
      <w:proofErr w:type="spellEnd"/>
    </w:p>
    <w:p w14:paraId="48F61EF0" w14:textId="77777777" w:rsidR="00FA0109" w:rsidRPr="00FA0109" w:rsidRDefault="00FA0109" w:rsidP="00FA0109">
      <w:pPr>
        <w:pStyle w:val="a0"/>
        <w:tabs>
          <w:tab w:val="left" w:pos="851"/>
          <w:tab w:val="left" w:pos="1197"/>
        </w:tabs>
        <w:spacing w:after="0" w:line="264" w:lineRule="auto"/>
        <w:ind w:firstLine="567"/>
        <w:jc w:val="both"/>
        <w:rPr>
          <w:rFonts w:ascii="Times New Roman" w:hAnsi="Times New Roman" w:cs="Times New Roman"/>
          <w:spacing w:val="-1"/>
          <w:sz w:val="24"/>
          <w:szCs w:val="24"/>
        </w:rPr>
      </w:pPr>
      <w:r w:rsidRPr="00FA0109">
        <w:rPr>
          <w:rFonts w:ascii="Times New Roman" w:hAnsi="Times New Roman" w:cs="Times New Roman"/>
          <w:spacing w:val="-1"/>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250DCA36" w14:textId="77777777" w:rsidR="00FA0109" w:rsidRPr="00FA0109" w:rsidRDefault="00FA0109" w:rsidP="00FA0109">
      <w:pPr>
        <w:pStyle w:val="a0"/>
        <w:tabs>
          <w:tab w:val="left" w:pos="851"/>
          <w:tab w:val="left" w:pos="1197"/>
        </w:tabs>
        <w:spacing w:after="0" w:line="264" w:lineRule="auto"/>
        <w:ind w:firstLine="567"/>
        <w:jc w:val="both"/>
        <w:rPr>
          <w:rFonts w:ascii="Times New Roman" w:hAnsi="Times New Roman" w:cs="Times New Roman"/>
          <w:spacing w:val="-1"/>
          <w:sz w:val="24"/>
          <w:szCs w:val="24"/>
        </w:rPr>
      </w:pPr>
      <w:r w:rsidRPr="00FA0109">
        <w:rPr>
          <w:rFonts w:ascii="Times New Roman" w:hAnsi="Times New Roman" w:cs="Times New Roman"/>
          <w:spacing w:val="-1"/>
          <w:sz w:val="24"/>
          <w:szCs w:val="24"/>
        </w:rPr>
        <w:t>2. Градостроительные регламенты устанавливаются с учетом:</w:t>
      </w:r>
    </w:p>
    <w:p w14:paraId="1D13381C" w14:textId="77777777" w:rsidR="00FA0109" w:rsidRPr="00FA0109" w:rsidRDefault="00FA0109" w:rsidP="00FA0109">
      <w:pPr>
        <w:pStyle w:val="a0"/>
        <w:tabs>
          <w:tab w:val="left" w:pos="851"/>
          <w:tab w:val="left" w:pos="1197"/>
        </w:tabs>
        <w:spacing w:after="0" w:line="264" w:lineRule="auto"/>
        <w:ind w:firstLine="567"/>
        <w:jc w:val="both"/>
        <w:rPr>
          <w:rFonts w:ascii="Times New Roman" w:hAnsi="Times New Roman" w:cs="Times New Roman"/>
          <w:spacing w:val="-1"/>
          <w:sz w:val="24"/>
          <w:szCs w:val="24"/>
        </w:rPr>
      </w:pPr>
      <w:r w:rsidRPr="00FA0109">
        <w:rPr>
          <w:rFonts w:ascii="Times New Roman" w:hAnsi="Times New Roman" w:cs="Times New Roman"/>
          <w:spacing w:val="-1"/>
          <w:sz w:val="24"/>
          <w:szCs w:val="24"/>
        </w:rPr>
        <w:t>1) фактического использования земельных участков и объектов капитального строительства в границах территориальной зоны;</w:t>
      </w:r>
    </w:p>
    <w:p w14:paraId="055C5062" w14:textId="77777777" w:rsidR="00FA0109" w:rsidRPr="00FA0109" w:rsidRDefault="00FA0109" w:rsidP="00FA0109">
      <w:pPr>
        <w:pStyle w:val="a0"/>
        <w:tabs>
          <w:tab w:val="left" w:pos="851"/>
          <w:tab w:val="left" w:pos="1197"/>
        </w:tabs>
        <w:spacing w:after="0" w:line="264" w:lineRule="auto"/>
        <w:ind w:firstLine="567"/>
        <w:jc w:val="both"/>
        <w:rPr>
          <w:rFonts w:ascii="Times New Roman" w:hAnsi="Times New Roman" w:cs="Times New Roman"/>
          <w:spacing w:val="-1"/>
          <w:sz w:val="24"/>
          <w:szCs w:val="24"/>
        </w:rPr>
      </w:pPr>
      <w:r w:rsidRPr="00FA0109">
        <w:rPr>
          <w:rFonts w:ascii="Times New Roman" w:hAnsi="Times New Roman" w:cs="Times New Roman"/>
          <w:spacing w:val="-1"/>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41847AA5" w14:textId="77777777" w:rsidR="00FA0109" w:rsidRPr="00FA0109" w:rsidRDefault="00FA0109" w:rsidP="00FA0109">
      <w:pPr>
        <w:pStyle w:val="a0"/>
        <w:tabs>
          <w:tab w:val="left" w:pos="851"/>
          <w:tab w:val="left" w:pos="1197"/>
        </w:tabs>
        <w:spacing w:after="0" w:line="264" w:lineRule="auto"/>
        <w:ind w:firstLine="567"/>
        <w:jc w:val="both"/>
        <w:rPr>
          <w:rFonts w:ascii="Times New Roman" w:hAnsi="Times New Roman" w:cs="Times New Roman"/>
          <w:spacing w:val="-1"/>
          <w:sz w:val="24"/>
          <w:szCs w:val="24"/>
        </w:rPr>
      </w:pPr>
      <w:r w:rsidRPr="00FA0109">
        <w:rPr>
          <w:rFonts w:ascii="Times New Roman" w:hAnsi="Times New Roman" w:cs="Times New Roman"/>
          <w:spacing w:val="-1"/>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1261EAE1" w14:textId="77777777" w:rsidR="00FA0109" w:rsidRPr="00FA0109" w:rsidRDefault="00FA0109" w:rsidP="00FA0109">
      <w:pPr>
        <w:pStyle w:val="a0"/>
        <w:tabs>
          <w:tab w:val="left" w:pos="851"/>
          <w:tab w:val="left" w:pos="1197"/>
        </w:tabs>
        <w:spacing w:after="0" w:line="264" w:lineRule="auto"/>
        <w:ind w:firstLine="567"/>
        <w:jc w:val="both"/>
        <w:rPr>
          <w:rFonts w:ascii="Times New Roman" w:hAnsi="Times New Roman" w:cs="Times New Roman"/>
          <w:spacing w:val="-1"/>
          <w:sz w:val="24"/>
          <w:szCs w:val="24"/>
        </w:rPr>
      </w:pPr>
      <w:r w:rsidRPr="00FA0109">
        <w:rPr>
          <w:rFonts w:ascii="Times New Roman" w:hAnsi="Times New Roman" w:cs="Times New Roman"/>
          <w:spacing w:val="-1"/>
          <w:sz w:val="24"/>
          <w:szCs w:val="24"/>
        </w:rPr>
        <w:t>4) видов территориальных зон;</w:t>
      </w:r>
    </w:p>
    <w:p w14:paraId="517C7288" w14:textId="77777777" w:rsidR="00FA0109" w:rsidRPr="00FA0109" w:rsidRDefault="00FA0109" w:rsidP="00FA0109">
      <w:pPr>
        <w:pStyle w:val="a0"/>
        <w:tabs>
          <w:tab w:val="left" w:pos="851"/>
          <w:tab w:val="left" w:pos="1197"/>
        </w:tabs>
        <w:spacing w:after="0" w:line="264" w:lineRule="auto"/>
        <w:ind w:firstLine="567"/>
        <w:jc w:val="both"/>
        <w:rPr>
          <w:rFonts w:ascii="Times New Roman" w:hAnsi="Times New Roman" w:cs="Times New Roman"/>
          <w:spacing w:val="-1"/>
          <w:sz w:val="24"/>
          <w:szCs w:val="24"/>
        </w:rPr>
      </w:pPr>
      <w:r w:rsidRPr="00FA0109">
        <w:rPr>
          <w:rFonts w:ascii="Times New Roman" w:hAnsi="Times New Roman" w:cs="Times New Roman"/>
          <w:spacing w:val="-1"/>
          <w:sz w:val="24"/>
          <w:szCs w:val="24"/>
        </w:rPr>
        <w:t>5) требований охраны объектов культурного наследия, а также особо охраняемых природных территорий, иных природных объектов.</w:t>
      </w:r>
    </w:p>
    <w:p w14:paraId="2E42BF79" w14:textId="77777777" w:rsidR="00FA0109" w:rsidRPr="00FA0109" w:rsidRDefault="00FA0109" w:rsidP="00FA0109">
      <w:pPr>
        <w:pStyle w:val="affe"/>
        <w:shd w:val="clear" w:color="auto" w:fill="FFFFFF"/>
        <w:spacing w:before="0" w:after="0" w:line="264" w:lineRule="auto"/>
        <w:ind w:firstLine="567"/>
        <w:jc w:val="both"/>
        <w:rPr>
          <w:rFonts w:cs="Times New Roman"/>
          <w:spacing w:val="-1"/>
          <w:lang w:eastAsia="en-US"/>
        </w:rPr>
      </w:pPr>
      <w:r w:rsidRPr="00FA0109">
        <w:rPr>
          <w:rFonts w:cs="Times New Roman"/>
          <w:spacing w:val="-1"/>
          <w:lang w:eastAsia="en-US"/>
        </w:rPr>
        <w:t xml:space="preserve">3. </w:t>
      </w:r>
      <w:proofErr w:type="spellStart"/>
      <w:r w:rsidRPr="00FA0109">
        <w:rPr>
          <w:rFonts w:cs="Times New Roman"/>
          <w:color w:val="000000"/>
          <w:shd w:val="clear" w:color="auto" w:fill="FFFFFF"/>
        </w:rPr>
        <w:t>Действие</w:t>
      </w:r>
      <w:proofErr w:type="spellEnd"/>
      <w:r w:rsidRPr="00FA0109">
        <w:rPr>
          <w:rFonts w:cs="Times New Roman"/>
          <w:color w:val="000000"/>
          <w:shd w:val="clear" w:color="auto" w:fill="FFFFFF"/>
        </w:rPr>
        <w:t xml:space="preserve"> </w:t>
      </w:r>
      <w:proofErr w:type="spellStart"/>
      <w:r w:rsidRPr="00FA0109">
        <w:rPr>
          <w:rFonts w:cs="Times New Roman"/>
          <w:color w:val="000000"/>
          <w:shd w:val="clear" w:color="auto" w:fill="FFFFFF"/>
        </w:rPr>
        <w:t>градостроительного</w:t>
      </w:r>
      <w:proofErr w:type="spellEnd"/>
      <w:r w:rsidRPr="00FA0109">
        <w:rPr>
          <w:rFonts w:cs="Times New Roman"/>
          <w:color w:val="000000"/>
          <w:shd w:val="clear" w:color="auto" w:fill="FFFFFF"/>
        </w:rPr>
        <w:t xml:space="preserve"> </w:t>
      </w:r>
      <w:proofErr w:type="spellStart"/>
      <w:r w:rsidRPr="00FA0109">
        <w:rPr>
          <w:rFonts w:cs="Times New Roman"/>
          <w:color w:val="000000"/>
          <w:shd w:val="clear" w:color="auto" w:fill="FFFFFF"/>
        </w:rPr>
        <w:t>регламента</w:t>
      </w:r>
      <w:proofErr w:type="spellEnd"/>
      <w:r w:rsidRPr="00FA0109">
        <w:rPr>
          <w:rFonts w:cs="Times New Roman"/>
          <w:color w:val="000000"/>
          <w:shd w:val="clear" w:color="auto" w:fill="FFFFFF"/>
        </w:rPr>
        <w:t xml:space="preserve"> </w:t>
      </w:r>
      <w:proofErr w:type="spellStart"/>
      <w:r w:rsidRPr="00FA0109">
        <w:rPr>
          <w:rFonts w:cs="Times New Roman"/>
          <w:color w:val="000000"/>
          <w:shd w:val="clear" w:color="auto" w:fill="FFFFFF"/>
        </w:rPr>
        <w:t>распространяется</w:t>
      </w:r>
      <w:proofErr w:type="spellEnd"/>
      <w:r w:rsidRPr="00FA0109">
        <w:rPr>
          <w:rFonts w:cs="Times New Roman"/>
          <w:color w:val="000000"/>
          <w:shd w:val="clear" w:color="auto" w:fill="FFFFFF"/>
        </w:rPr>
        <w:t xml:space="preserve"> в </w:t>
      </w:r>
      <w:proofErr w:type="spellStart"/>
      <w:r w:rsidRPr="00FA0109">
        <w:rPr>
          <w:rFonts w:cs="Times New Roman"/>
          <w:color w:val="000000"/>
          <w:shd w:val="clear" w:color="auto" w:fill="FFFFFF"/>
        </w:rPr>
        <w:t>равной</w:t>
      </w:r>
      <w:proofErr w:type="spellEnd"/>
      <w:r w:rsidRPr="00FA0109">
        <w:rPr>
          <w:rFonts w:cs="Times New Roman"/>
          <w:color w:val="000000"/>
          <w:shd w:val="clear" w:color="auto" w:fill="FFFFFF"/>
        </w:rPr>
        <w:t xml:space="preserve"> </w:t>
      </w:r>
      <w:proofErr w:type="spellStart"/>
      <w:r w:rsidRPr="00FA0109">
        <w:rPr>
          <w:rFonts w:cs="Times New Roman"/>
          <w:color w:val="000000"/>
          <w:shd w:val="clear" w:color="auto" w:fill="FFFFFF"/>
        </w:rPr>
        <w:t>мере</w:t>
      </w:r>
      <w:proofErr w:type="spellEnd"/>
      <w:r w:rsidRPr="00FA0109">
        <w:rPr>
          <w:rFonts w:cs="Times New Roman"/>
          <w:color w:val="000000"/>
          <w:shd w:val="clear" w:color="auto" w:fill="FFFFFF"/>
        </w:rPr>
        <w:t xml:space="preserve"> </w:t>
      </w:r>
      <w:proofErr w:type="spellStart"/>
      <w:r w:rsidRPr="00FA0109">
        <w:rPr>
          <w:rFonts w:cs="Times New Roman"/>
          <w:color w:val="000000"/>
          <w:shd w:val="clear" w:color="auto" w:fill="FFFFFF"/>
        </w:rPr>
        <w:t>на</w:t>
      </w:r>
      <w:proofErr w:type="spellEnd"/>
      <w:r w:rsidRPr="00FA0109">
        <w:rPr>
          <w:rFonts w:cs="Times New Roman"/>
          <w:color w:val="000000"/>
          <w:shd w:val="clear" w:color="auto" w:fill="FFFFFF"/>
        </w:rPr>
        <w:t xml:space="preserve"> </w:t>
      </w:r>
      <w:proofErr w:type="spellStart"/>
      <w:r w:rsidRPr="00FA0109">
        <w:rPr>
          <w:rFonts w:cs="Times New Roman"/>
          <w:color w:val="000000"/>
          <w:shd w:val="clear" w:color="auto" w:fill="FFFFFF"/>
        </w:rPr>
        <w:t>все</w:t>
      </w:r>
      <w:proofErr w:type="spellEnd"/>
      <w:r w:rsidRPr="00FA0109">
        <w:rPr>
          <w:rFonts w:cs="Times New Roman"/>
          <w:color w:val="000000"/>
          <w:shd w:val="clear" w:color="auto" w:fill="FFFFFF"/>
        </w:rPr>
        <w:t xml:space="preserve"> </w:t>
      </w:r>
      <w:proofErr w:type="spellStart"/>
      <w:r w:rsidRPr="00FA0109">
        <w:rPr>
          <w:rFonts w:cs="Times New Roman"/>
          <w:color w:val="000000"/>
          <w:shd w:val="clear" w:color="auto" w:fill="FFFFFF"/>
        </w:rPr>
        <w:t>земельные</w:t>
      </w:r>
      <w:proofErr w:type="spellEnd"/>
      <w:r w:rsidRPr="00FA0109">
        <w:rPr>
          <w:rFonts w:cs="Times New Roman"/>
          <w:color w:val="000000"/>
          <w:shd w:val="clear" w:color="auto" w:fill="FFFFFF"/>
        </w:rPr>
        <w:t xml:space="preserve"> </w:t>
      </w:r>
      <w:proofErr w:type="spellStart"/>
      <w:r w:rsidRPr="00FA0109">
        <w:rPr>
          <w:rFonts w:cs="Times New Roman"/>
          <w:color w:val="000000"/>
          <w:shd w:val="clear" w:color="auto" w:fill="FFFFFF"/>
        </w:rPr>
        <w:t>участки</w:t>
      </w:r>
      <w:proofErr w:type="spellEnd"/>
      <w:r w:rsidRPr="00FA0109">
        <w:rPr>
          <w:rFonts w:cs="Times New Roman"/>
          <w:color w:val="000000"/>
          <w:shd w:val="clear" w:color="auto" w:fill="FFFFFF"/>
        </w:rPr>
        <w:t xml:space="preserve"> и </w:t>
      </w:r>
      <w:proofErr w:type="spellStart"/>
      <w:r w:rsidRPr="00FA0109">
        <w:rPr>
          <w:rFonts w:cs="Times New Roman"/>
          <w:color w:val="000000"/>
          <w:shd w:val="clear" w:color="auto" w:fill="FFFFFF"/>
        </w:rPr>
        <w:t>объекты</w:t>
      </w:r>
      <w:proofErr w:type="spellEnd"/>
      <w:r w:rsidRPr="00FA0109">
        <w:rPr>
          <w:rFonts w:cs="Times New Roman"/>
          <w:color w:val="000000"/>
          <w:shd w:val="clear" w:color="auto" w:fill="FFFFFF"/>
        </w:rPr>
        <w:t xml:space="preserve"> </w:t>
      </w:r>
      <w:proofErr w:type="spellStart"/>
      <w:r w:rsidRPr="00FA0109">
        <w:rPr>
          <w:rFonts w:cs="Times New Roman"/>
          <w:color w:val="000000"/>
          <w:shd w:val="clear" w:color="auto" w:fill="FFFFFF"/>
        </w:rPr>
        <w:t>капитального</w:t>
      </w:r>
      <w:proofErr w:type="spellEnd"/>
      <w:r w:rsidRPr="00FA0109">
        <w:rPr>
          <w:rFonts w:cs="Times New Roman"/>
          <w:color w:val="000000"/>
          <w:shd w:val="clear" w:color="auto" w:fill="FFFFFF"/>
        </w:rPr>
        <w:t xml:space="preserve"> </w:t>
      </w:r>
      <w:proofErr w:type="spellStart"/>
      <w:r w:rsidRPr="00FA0109">
        <w:rPr>
          <w:rFonts w:cs="Times New Roman"/>
          <w:color w:val="000000"/>
          <w:shd w:val="clear" w:color="auto" w:fill="FFFFFF"/>
        </w:rPr>
        <w:t>строительства</w:t>
      </w:r>
      <w:proofErr w:type="spellEnd"/>
      <w:r w:rsidRPr="00FA0109">
        <w:rPr>
          <w:rFonts w:cs="Times New Roman"/>
          <w:color w:val="000000"/>
          <w:shd w:val="clear" w:color="auto" w:fill="FFFFFF"/>
        </w:rPr>
        <w:t xml:space="preserve">, </w:t>
      </w:r>
      <w:proofErr w:type="spellStart"/>
      <w:r w:rsidRPr="00FA0109">
        <w:rPr>
          <w:rFonts w:cs="Times New Roman"/>
          <w:color w:val="000000"/>
          <w:shd w:val="clear" w:color="auto" w:fill="FFFFFF"/>
        </w:rPr>
        <w:t>расположенные</w:t>
      </w:r>
      <w:proofErr w:type="spellEnd"/>
      <w:r w:rsidRPr="00FA0109">
        <w:rPr>
          <w:rFonts w:cs="Times New Roman"/>
          <w:color w:val="000000"/>
          <w:shd w:val="clear" w:color="auto" w:fill="FFFFFF"/>
        </w:rPr>
        <w:t xml:space="preserve"> в </w:t>
      </w:r>
      <w:proofErr w:type="spellStart"/>
      <w:r w:rsidRPr="00FA0109">
        <w:rPr>
          <w:rFonts w:cs="Times New Roman"/>
          <w:color w:val="000000"/>
          <w:shd w:val="clear" w:color="auto" w:fill="FFFFFF"/>
        </w:rPr>
        <w:t>пределах</w:t>
      </w:r>
      <w:proofErr w:type="spellEnd"/>
      <w:r w:rsidRPr="00FA0109">
        <w:rPr>
          <w:rFonts w:cs="Times New Roman"/>
          <w:color w:val="000000"/>
          <w:shd w:val="clear" w:color="auto" w:fill="FFFFFF"/>
        </w:rPr>
        <w:t xml:space="preserve"> </w:t>
      </w:r>
      <w:proofErr w:type="spellStart"/>
      <w:r w:rsidRPr="00FA0109">
        <w:rPr>
          <w:rFonts w:cs="Times New Roman"/>
          <w:color w:val="000000"/>
          <w:shd w:val="clear" w:color="auto" w:fill="FFFFFF"/>
        </w:rPr>
        <w:t>границ</w:t>
      </w:r>
      <w:proofErr w:type="spellEnd"/>
      <w:r w:rsidRPr="00FA0109">
        <w:rPr>
          <w:rFonts w:cs="Times New Roman"/>
          <w:color w:val="000000"/>
          <w:shd w:val="clear" w:color="auto" w:fill="FFFFFF"/>
        </w:rPr>
        <w:t xml:space="preserve"> </w:t>
      </w:r>
      <w:proofErr w:type="spellStart"/>
      <w:r w:rsidRPr="00FA0109">
        <w:rPr>
          <w:rFonts w:cs="Times New Roman"/>
          <w:color w:val="000000"/>
          <w:shd w:val="clear" w:color="auto" w:fill="FFFFFF"/>
        </w:rPr>
        <w:t>территориальной</w:t>
      </w:r>
      <w:proofErr w:type="spellEnd"/>
      <w:r w:rsidRPr="00FA0109">
        <w:rPr>
          <w:rFonts w:cs="Times New Roman"/>
          <w:color w:val="000000"/>
          <w:shd w:val="clear" w:color="auto" w:fill="FFFFFF"/>
        </w:rPr>
        <w:t xml:space="preserve"> </w:t>
      </w:r>
      <w:proofErr w:type="spellStart"/>
      <w:r w:rsidRPr="00FA0109">
        <w:rPr>
          <w:rFonts w:cs="Times New Roman"/>
          <w:color w:val="000000"/>
          <w:shd w:val="clear" w:color="auto" w:fill="FFFFFF"/>
        </w:rPr>
        <w:t>зоны</w:t>
      </w:r>
      <w:proofErr w:type="spellEnd"/>
      <w:r w:rsidRPr="00FA0109">
        <w:rPr>
          <w:rFonts w:cs="Times New Roman"/>
          <w:color w:val="000000"/>
          <w:shd w:val="clear" w:color="auto" w:fill="FFFFFF"/>
        </w:rPr>
        <w:t xml:space="preserve">, </w:t>
      </w:r>
      <w:proofErr w:type="spellStart"/>
      <w:r w:rsidRPr="00FA0109">
        <w:rPr>
          <w:rFonts w:cs="Times New Roman"/>
          <w:color w:val="000000"/>
          <w:shd w:val="clear" w:color="auto" w:fill="FFFFFF"/>
        </w:rPr>
        <w:t>обозначенной</w:t>
      </w:r>
      <w:proofErr w:type="spellEnd"/>
      <w:r w:rsidRPr="00FA0109">
        <w:rPr>
          <w:rFonts w:cs="Times New Roman"/>
          <w:color w:val="000000"/>
          <w:shd w:val="clear" w:color="auto" w:fill="FFFFFF"/>
        </w:rPr>
        <w:t xml:space="preserve"> </w:t>
      </w:r>
      <w:proofErr w:type="spellStart"/>
      <w:r w:rsidRPr="00FA0109">
        <w:rPr>
          <w:rFonts w:cs="Times New Roman"/>
          <w:color w:val="000000"/>
          <w:shd w:val="clear" w:color="auto" w:fill="FFFFFF"/>
        </w:rPr>
        <w:t>на</w:t>
      </w:r>
      <w:proofErr w:type="spellEnd"/>
      <w:r w:rsidRPr="00FA0109">
        <w:rPr>
          <w:rFonts w:cs="Times New Roman"/>
          <w:color w:val="000000"/>
          <w:shd w:val="clear" w:color="auto" w:fill="FFFFFF"/>
        </w:rPr>
        <w:t xml:space="preserve"> </w:t>
      </w:r>
      <w:proofErr w:type="spellStart"/>
      <w:r w:rsidRPr="00FA0109">
        <w:rPr>
          <w:rFonts w:cs="Times New Roman"/>
          <w:color w:val="000000"/>
          <w:shd w:val="clear" w:color="auto" w:fill="FFFFFF"/>
        </w:rPr>
        <w:t>карте</w:t>
      </w:r>
      <w:proofErr w:type="spellEnd"/>
      <w:r w:rsidRPr="00FA0109">
        <w:rPr>
          <w:rFonts w:cs="Times New Roman"/>
          <w:color w:val="000000"/>
          <w:shd w:val="clear" w:color="auto" w:fill="FFFFFF"/>
        </w:rPr>
        <w:t xml:space="preserve"> </w:t>
      </w:r>
      <w:proofErr w:type="spellStart"/>
      <w:r w:rsidRPr="00FA0109">
        <w:rPr>
          <w:rFonts w:cs="Times New Roman"/>
          <w:color w:val="000000"/>
          <w:shd w:val="clear" w:color="auto" w:fill="FFFFFF"/>
        </w:rPr>
        <w:t>градостроительного</w:t>
      </w:r>
      <w:proofErr w:type="spellEnd"/>
      <w:r w:rsidRPr="00FA0109">
        <w:rPr>
          <w:rFonts w:cs="Times New Roman"/>
          <w:color w:val="000000"/>
          <w:shd w:val="clear" w:color="auto" w:fill="FFFFFF"/>
        </w:rPr>
        <w:t xml:space="preserve"> </w:t>
      </w:r>
      <w:proofErr w:type="spellStart"/>
      <w:r w:rsidRPr="00FA0109">
        <w:rPr>
          <w:rFonts w:cs="Times New Roman"/>
          <w:color w:val="000000"/>
          <w:shd w:val="clear" w:color="auto" w:fill="FFFFFF"/>
        </w:rPr>
        <w:t>зонирования</w:t>
      </w:r>
      <w:proofErr w:type="spellEnd"/>
      <w:r w:rsidRPr="00FA0109">
        <w:rPr>
          <w:rFonts w:cs="Times New Roman"/>
          <w:color w:val="000000"/>
          <w:shd w:val="clear" w:color="auto" w:fill="FFFFFF"/>
        </w:rPr>
        <w:t>.</w:t>
      </w:r>
    </w:p>
    <w:p w14:paraId="51B8464B" w14:textId="77777777" w:rsidR="00FA0109" w:rsidRPr="00FA0109" w:rsidRDefault="00FA0109" w:rsidP="00FA0109">
      <w:pPr>
        <w:pStyle w:val="a0"/>
        <w:tabs>
          <w:tab w:val="left" w:pos="851"/>
          <w:tab w:val="left" w:pos="1197"/>
        </w:tabs>
        <w:spacing w:after="0" w:line="264" w:lineRule="auto"/>
        <w:ind w:firstLine="567"/>
        <w:jc w:val="both"/>
        <w:rPr>
          <w:rFonts w:ascii="Times New Roman" w:hAnsi="Times New Roman" w:cs="Times New Roman"/>
          <w:spacing w:val="-1"/>
          <w:sz w:val="24"/>
          <w:szCs w:val="24"/>
        </w:rPr>
      </w:pPr>
      <w:r w:rsidRPr="00FA0109">
        <w:rPr>
          <w:rFonts w:ascii="Times New Roman" w:hAnsi="Times New Roman" w:cs="Times New Roman"/>
          <w:spacing w:val="-1"/>
          <w:sz w:val="24"/>
          <w:szCs w:val="24"/>
        </w:rPr>
        <w:t>4. Действие градостроительного регламента не распространяется на земельные участки:</w:t>
      </w:r>
    </w:p>
    <w:p w14:paraId="256D9413" w14:textId="77777777" w:rsidR="00FA0109" w:rsidRPr="00FA0109" w:rsidRDefault="00FA0109" w:rsidP="00FA0109">
      <w:pPr>
        <w:pStyle w:val="a0"/>
        <w:tabs>
          <w:tab w:val="left" w:pos="851"/>
          <w:tab w:val="left" w:pos="1197"/>
        </w:tabs>
        <w:spacing w:after="0" w:line="264" w:lineRule="auto"/>
        <w:ind w:firstLine="567"/>
        <w:jc w:val="both"/>
        <w:rPr>
          <w:rFonts w:ascii="Times New Roman" w:hAnsi="Times New Roman" w:cs="Times New Roman"/>
          <w:spacing w:val="-1"/>
          <w:sz w:val="24"/>
          <w:szCs w:val="24"/>
        </w:rPr>
      </w:pPr>
      <w:r w:rsidRPr="00FA0109">
        <w:rPr>
          <w:rFonts w:ascii="Times New Roman" w:hAnsi="Times New Roman" w:cs="Times New Roman"/>
          <w:spacing w:val="-1"/>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77D654CC" w14:textId="77777777" w:rsidR="00FA0109" w:rsidRPr="00FA0109" w:rsidRDefault="00FA0109" w:rsidP="00FA0109">
      <w:pPr>
        <w:pStyle w:val="a0"/>
        <w:tabs>
          <w:tab w:val="left" w:pos="851"/>
          <w:tab w:val="left" w:pos="1197"/>
        </w:tabs>
        <w:spacing w:after="0" w:line="264" w:lineRule="auto"/>
        <w:ind w:firstLine="567"/>
        <w:jc w:val="both"/>
        <w:rPr>
          <w:rFonts w:ascii="Times New Roman" w:hAnsi="Times New Roman" w:cs="Times New Roman"/>
          <w:spacing w:val="-1"/>
          <w:sz w:val="24"/>
          <w:szCs w:val="24"/>
        </w:rPr>
      </w:pPr>
      <w:r w:rsidRPr="00FA0109">
        <w:rPr>
          <w:rFonts w:ascii="Times New Roman" w:hAnsi="Times New Roman" w:cs="Times New Roman"/>
          <w:spacing w:val="-1"/>
          <w:sz w:val="24"/>
          <w:szCs w:val="24"/>
        </w:rPr>
        <w:t>2) в границах территорий общего пользования;</w:t>
      </w:r>
    </w:p>
    <w:p w14:paraId="74800347" w14:textId="77777777" w:rsidR="00FA0109" w:rsidRPr="00FA0109" w:rsidRDefault="00FA0109" w:rsidP="00FA0109">
      <w:pPr>
        <w:pStyle w:val="a0"/>
        <w:tabs>
          <w:tab w:val="left" w:pos="851"/>
          <w:tab w:val="left" w:pos="1197"/>
        </w:tabs>
        <w:spacing w:after="0" w:line="264" w:lineRule="auto"/>
        <w:ind w:firstLine="567"/>
        <w:jc w:val="both"/>
        <w:rPr>
          <w:rFonts w:ascii="Times New Roman" w:hAnsi="Times New Roman" w:cs="Times New Roman"/>
          <w:spacing w:val="-1"/>
          <w:sz w:val="24"/>
          <w:szCs w:val="24"/>
        </w:rPr>
      </w:pPr>
      <w:r w:rsidRPr="00FA0109">
        <w:rPr>
          <w:rFonts w:ascii="Times New Roman" w:hAnsi="Times New Roman" w:cs="Times New Roman"/>
          <w:spacing w:val="-1"/>
          <w:sz w:val="24"/>
          <w:szCs w:val="24"/>
        </w:rPr>
        <w:t>3) предназначенные для размещения линейных объектов и (или) занятые линейными объектами;</w:t>
      </w:r>
    </w:p>
    <w:p w14:paraId="6E0AADA8" w14:textId="77777777" w:rsidR="00FA0109" w:rsidRPr="00FA0109" w:rsidRDefault="00FA0109" w:rsidP="00FA0109">
      <w:pPr>
        <w:pStyle w:val="a0"/>
        <w:tabs>
          <w:tab w:val="left" w:pos="851"/>
          <w:tab w:val="left" w:pos="1197"/>
        </w:tabs>
        <w:spacing w:after="0" w:line="264" w:lineRule="auto"/>
        <w:ind w:firstLine="567"/>
        <w:jc w:val="both"/>
        <w:rPr>
          <w:rFonts w:ascii="Times New Roman" w:hAnsi="Times New Roman" w:cs="Times New Roman"/>
          <w:spacing w:val="-1"/>
          <w:sz w:val="24"/>
          <w:szCs w:val="24"/>
        </w:rPr>
      </w:pPr>
      <w:r w:rsidRPr="00FA0109">
        <w:rPr>
          <w:rFonts w:ascii="Times New Roman" w:hAnsi="Times New Roman" w:cs="Times New Roman"/>
          <w:spacing w:val="-1"/>
          <w:sz w:val="24"/>
          <w:szCs w:val="24"/>
        </w:rPr>
        <w:t>4) предоставленные для добычи полезных ископаемых.</w:t>
      </w:r>
    </w:p>
    <w:p w14:paraId="2AB4F168" w14:textId="77777777" w:rsidR="00FA0109" w:rsidRPr="00FA0109" w:rsidRDefault="00FA0109" w:rsidP="00FA0109">
      <w:pPr>
        <w:pStyle w:val="a0"/>
        <w:tabs>
          <w:tab w:val="left" w:pos="851"/>
          <w:tab w:val="left" w:pos="1197"/>
        </w:tabs>
        <w:spacing w:after="0" w:line="264" w:lineRule="auto"/>
        <w:ind w:firstLine="567"/>
        <w:jc w:val="both"/>
        <w:rPr>
          <w:rFonts w:ascii="Times New Roman" w:hAnsi="Times New Roman" w:cs="Times New Roman"/>
          <w:spacing w:val="-1"/>
          <w:sz w:val="24"/>
          <w:szCs w:val="24"/>
        </w:rPr>
      </w:pPr>
      <w:r w:rsidRPr="00FA0109">
        <w:rPr>
          <w:rFonts w:ascii="Times New Roman" w:hAnsi="Times New Roman" w:cs="Times New Roman"/>
          <w:spacing w:val="-1"/>
          <w:sz w:val="24"/>
          <w:szCs w:val="24"/>
        </w:rPr>
        <w:t xml:space="preserve">5. </w:t>
      </w:r>
      <w:r w:rsidRPr="00FA0109">
        <w:rPr>
          <w:rFonts w:ascii="Times New Roman" w:hAnsi="Times New Roman" w:cs="Times New Roman"/>
          <w:color w:val="000000"/>
          <w:sz w:val="24"/>
          <w:szCs w:val="24"/>
          <w:shd w:val="clear" w:color="auto" w:fill="FFFFFF"/>
        </w:rPr>
        <w:t>П</w:t>
      </w:r>
      <w:r w:rsidRPr="00FA0109">
        <w:rPr>
          <w:rFonts w:ascii="Times New Roman" w:hAnsi="Times New Roman" w:cs="Times New Roman"/>
          <w:spacing w:val="-1"/>
          <w:sz w:val="24"/>
          <w:szCs w:val="24"/>
        </w:rPr>
        <w:t xml:space="preserve">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w:t>
      </w:r>
      <w:hyperlink r:id="rId19" w:history="1">
        <w:r w:rsidRPr="00FA0109">
          <w:rPr>
            <w:rFonts w:ascii="Times New Roman" w:hAnsi="Times New Roman" w:cs="Times New Roman"/>
            <w:spacing w:val="-1"/>
            <w:sz w:val="24"/>
            <w:szCs w:val="24"/>
          </w:rPr>
          <w:t>законодательством</w:t>
        </w:r>
      </w:hyperlink>
      <w:r w:rsidRPr="00FA0109">
        <w:rPr>
          <w:rFonts w:ascii="Times New Roman" w:hAnsi="Times New Roman" w:cs="Times New Roman"/>
          <w:spacing w:val="-1"/>
          <w:sz w:val="24"/>
          <w:szCs w:val="24"/>
        </w:rPr>
        <w:t xml:space="preserve"> Российской Федерации.</w:t>
      </w:r>
    </w:p>
    <w:p w14:paraId="7A9DE17E" w14:textId="77777777" w:rsidR="00FA0109" w:rsidRPr="00FA0109" w:rsidRDefault="00FA0109" w:rsidP="00FA0109">
      <w:pPr>
        <w:spacing w:line="264" w:lineRule="auto"/>
        <w:ind w:firstLine="567"/>
        <w:jc w:val="both"/>
        <w:rPr>
          <w:rFonts w:ascii="Times New Roman" w:eastAsia="Times New Roman" w:hAnsi="Times New Roman" w:cs="Times New Roman"/>
          <w:color w:val="000000"/>
          <w:sz w:val="24"/>
          <w:szCs w:val="24"/>
          <w:shd w:val="clear" w:color="auto" w:fill="FFFFFF"/>
        </w:rPr>
      </w:pPr>
      <w:r w:rsidRPr="00FA0109">
        <w:rPr>
          <w:rFonts w:ascii="Times New Roman" w:eastAsia="Times New Roman" w:hAnsi="Times New Roman" w:cs="Times New Roman"/>
          <w:spacing w:val="-1"/>
          <w:sz w:val="24"/>
          <w:szCs w:val="24"/>
        </w:rPr>
        <w:t xml:space="preserve">6. </w:t>
      </w:r>
      <w:r w:rsidRPr="00FA0109">
        <w:rPr>
          <w:rFonts w:ascii="Times New Roman" w:eastAsia="Times New Roman" w:hAnsi="Times New Roman" w:cs="Times New Roman"/>
          <w:color w:val="000000"/>
          <w:sz w:val="24"/>
          <w:szCs w:val="24"/>
          <w:shd w:val="clear" w:color="auto" w:fill="FFFFFF"/>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14:paraId="15E0A041" w14:textId="77777777" w:rsidR="00FA0109" w:rsidRPr="00FA0109" w:rsidRDefault="00FA0109" w:rsidP="00FA0109">
      <w:pPr>
        <w:spacing w:line="264" w:lineRule="auto"/>
        <w:ind w:firstLine="567"/>
        <w:jc w:val="both"/>
        <w:rPr>
          <w:rFonts w:ascii="Times New Roman" w:eastAsia="Times New Roman" w:hAnsi="Times New Roman" w:cs="Times New Roman"/>
          <w:color w:val="000000"/>
          <w:sz w:val="24"/>
          <w:szCs w:val="24"/>
          <w:shd w:val="clear" w:color="auto" w:fill="FFFFFF"/>
        </w:rPr>
      </w:pPr>
      <w:r w:rsidRPr="00FA0109">
        <w:rPr>
          <w:rFonts w:ascii="Times New Roman" w:eastAsia="Times New Roman" w:hAnsi="Times New Roman" w:cs="Times New Roman"/>
          <w:spacing w:val="-1"/>
          <w:sz w:val="24"/>
          <w:szCs w:val="24"/>
        </w:rPr>
        <w:t xml:space="preserve">6.1. </w:t>
      </w:r>
      <w:r w:rsidRPr="00FA0109">
        <w:rPr>
          <w:rFonts w:ascii="Times New Roman" w:eastAsia="Times New Roman" w:hAnsi="Times New Roman" w:cs="Times New Roman"/>
          <w:color w:val="000000"/>
          <w:sz w:val="24"/>
          <w:szCs w:val="24"/>
          <w:shd w:val="clear" w:color="auto" w:fill="FFFFFF"/>
        </w:rPr>
        <w:t xml:space="preserve">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w:t>
      </w:r>
      <w:r w:rsidRPr="00FA0109">
        <w:rPr>
          <w:rFonts w:ascii="Times New Roman" w:eastAsia="Times New Roman" w:hAnsi="Times New Roman" w:cs="Times New Roman"/>
          <w:color w:val="000000"/>
          <w:sz w:val="24"/>
          <w:szCs w:val="24"/>
          <w:shd w:val="clear" w:color="auto" w:fill="FFFFFF"/>
        </w:rPr>
        <w:lastRenderedPageBreak/>
        <w:t>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65708C4B" w14:textId="77777777" w:rsidR="00FA0109" w:rsidRPr="00FA0109" w:rsidRDefault="00FA0109" w:rsidP="00FA0109">
      <w:pPr>
        <w:pStyle w:val="a0"/>
        <w:tabs>
          <w:tab w:val="left" w:pos="851"/>
          <w:tab w:val="left" w:pos="1110"/>
        </w:tabs>
        <w:spacing w:after="0" w:line="264" w:lineRule="auto"/>
        <w:ind w:firstLine="567"/>
        <w:jc w:val="both"/>
        <w:rPr>
          <w:rFonts w:ascii="Times New Roman" w:hAnsi="Times New Roman" w:cs="Times New Roman"/>
          <w:color w:val="000000"/>
          <w:sz w:val="24"/>
          <w:szCs w:val="24"/>
          <w:shd w:val="clear" w:color="auto" w:fill="FFFFFF"/>
        </w:rPr>
      </w:pPr>
      <w:r w:rsidRPr="00FA0109">
        <w:rPr>
          <w:rFonts w:ascii="Times New Roman" w:hAnsi="Times New Roman" w:cs="Times New Roman"/>
          <w:spacing w:val="-1"/>
          <w:sz w:val="24"/>
          <w:szCs w:val="24"/>
        </w:rPr>
        <w:t xml:space="preserve">7. </w:t>
      </w:r>
      <w:r w:rsidRPr="00FA0109">
        <w:rPr>
          <w:rFonts w:ascii="Times New Roman" w:hAnsi="Times New Roman" w:cs="Times New Roman"/>
          <w:color w:val="000000"/>
          <w:sz w:val="24"/>
          <w:szCs w:val="24"/>
          <w:shd w:val="clear" w:color="auto" w:fill="FFFFFF"/>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hyperlink r:id="rId20" w:history="1">
        <w:r w:rsidRPr="00FA0109">
          <w:rPr>
            <w:rStyle w:val="aff0"/>
            <w:rFonts w:ascii="Times New Roman" w:hAnsi="Times New Roman" w:cs="Times New Roman"/>
            <w:color w:val="1A0DAB"/>
            <w:sz w:val="24"/>
            <w:szCs w:val="24"/>
            <w:shd w:val="clear" w:color="auto" w:fill="FFFFFF"/>
          </w:rPr>
          <w:t>законами</w:t>
        </w:r>
      </w:hyperlink>
      <w:r w:rsidRPr="00FA0109">
        <w:rPr>
          <w:rFonts w:ascii="Times New Roman" w:hAnsi="Times New Roman" w:cs="Times New Roman"/>
          <w:color w:val="000000"/>
          <w:sz w:val="24"/>
          <w:szCs w:val="24"/>
          <w:shd w:val="clear" w:color="auto" w:fill="FFFFFF"/>
        </w:rPr>
        <w:t xml:space="preserve">.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21" w:anchor="dst100581" w:history="1">
        <w:r w:rsidRPr="00FA0109">
          <w:rPr>
            <w:rStyle w:val="aff0"/>
            <w:rFonts w:ascii="Times New Roman" w:hAnsi="Times New Roman" w:cs="Times New Roman"/>
            <w:color w:val="1A0DAB"/>
            <w:sz w:val="24"/>
            <w:szCs w:val="24"/>
            <w:shd w:val="clear" w:color="auto" w:fill="FFFFFF"/>
          </w:rPr>
          <w:t>регламентом</w:t>
        </w:r>
      </w:hyperlink>
      <w:r w:rsidRPr="00FA0109">
        <w:rPr>
          <w:rFonts w:ascii="Times New Roman" w:hAnsi="Times New Roman" w:cs="Times New Roman"/>
          <w:color w:val="000000"/>
          <w:sz w:val="24"/>
          <w:szCs w:val="24"/>
          <w:shd w:val="clear" w:color="auto" w:fill="FFFFFF"/>
        </w:rPr>
        <w:t xml:space="preserve">, положением об особо охраняемой природной территории в соответствии с лесным </w:t>
      </w:r>
      <w:hyperlink r:id="rId22" w:history="1">
        <w:r w:rsidRPr="00FA0109">
          <w:rPr>
            <w:rStyle w:val="aff0"/>
            <w:rFonts w:ascii="Times New Roman" w:hAnsi="Times New Roman" w:cs="Times New Roman"/>
            <w:color w:val="1A0DAB"/>
            <w:sz w:val="24"/>
            <w:szCs w:val="24"/>
            <w:shd w:val="clear" w:color="auto" w:fill="FFFFFF"/>
          </w:rPr>
          <w:t>законодательством</w:t>
        </w:r>
      </w:hyperlink>
      <w:r w:rsidRPr="00FA0109">
        <w:rPr>
          <w:rFonts w:ascii="Times New Roman" w:hAnsi="Times New Roman" w:cs="Times New Roman"/>
          <w:color w:val="000000"/>
          <w:sz w:val="24"/>
          <w:szCs w:val="24"/>
          <w:shd w:val="clear" w:color="auto" w:fill="FFFFFF"/>
        </w:rPr>
        <w:t xml:space="preserve">, </w:t>
      </w:r>
      <w:hyperlink r:id="rId23" w:history="1">
        <w:r w:rsidRPr="00FA0109">
          <w:rPr>
            <w:rStyle w:val="aff0"/>
            <w:rFonts w:ascii="Times New Roman" w:hAnsi="Times New Roman" w:cs="Times New Roman"/>
            <w:color w:val="1A0DAB"/>
            <w:sz w:val="24"/>
            <w:szCs w:val="24"/>
            <w:shd w:val="clear" w:color="auto" w:fill="FFFFFF"/>
          </w:rPr>
          <w:t>законодательством</w:t>
        </w:r>
      </w:hyperlink>
      <w:r w:rsidRPr="00FA0109">
        <w:rPr>
          <w:rFonts w:ascii="Times New Roman" w:hAnsi="Times New Roman" w:cs="Times New Roman"/>
          <w:sz w:val="24"/>
          <w:szCs w:val="24"/>
        </w:rPr>
        <w:t xml:space="preserve"> </w:t>
      </w:r>
      <w:r w:rsidRPr="00FA0109">
        <w:rPr>
          <w:rFonts w:ascii="Times New Roman" w:hAnsi="Times New Roman" w:cs="Times New Roman"/>
          <w:color w:val="000000"/>
          <w:sz w:val="24"/>
          <w:szCs w:val="24"/>
          <w:shd w:val="clear" w:color="auto" w:fill="FFFFFF"/>
        </w:rPr>
        <w:t>об особо охраняемых природных территориях.</w:t>
      </w:r>
    </w:p>
    <w:p w14:paraId="29C2F94E" w14:textId="77777777" w:rsidR="00FA0109" w:rsidRPr="00FA0109" w:rsidRDefault="00FA0109" w:rsidP="00FA0109">
      <w:pPr>
        <w:pStyle w:val="a0"/>
        <w:tabs>
          <w:tab w:val="left" w:pos="851"/>
          <w:tab w:val="left" w:pos="1110"/>
        </w:tabs>
        <w:spacing w:after="0" w:line="264" w:lineRule="auto"/>
        <w:ind w:firstLine="567"/>
        <w:jc w:val="both"/>
        <w:rPr>
          <w:rFonts w:ascii="Times New Roman" w:hAnsi="Times New Roman" w:cs="Times New Roman"/>
          <w:color w:val="000000"/>
          <w:sz w:val="24"/>
          <w:szCs w:val="24"/>
          <w:shd w:val="clear" w:color="auto" w:fill="FFFFFF"/>
        </w:rPr>
      </w:pPr>
      <w:r w:rsidRPr="00FA0109">
        <w:rPr>
          <w:rFonts w:ascii="Times New Roman" w:hAnsi="Times New Roman" w:cs="Times New Roman"/>
          <w:spacing w:val="-1"/>
          <w:sz w:val="24"/>
          <w:szCs w:val="24"/>
        </w:rPr>
        <w:t xml:space="preserve">8. </w:t>
      </w:r>
      <w:r w:rsidRPr="00FA0109">
        <w:rPr>
          <w:rFonts w:ascii="Times New Roman" w:hAnsi="Times New Roman" w:cs="Times New Roman"/>
          <w:color w:val="000000"/>
          <w:sz w:val="24"/>
          <w:szCs w:val="24"/>
          <w:shd w:val="clear" w:color="auto" w:fill="FFFFFF"/>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37E2F9EE" w14:textId="77777777" w:rsidR="00FA0109" w:rsidRPr="00FA0109" w:rsidRDefault="00FA0109" w:rsidP="00FA0109">
      <w:pPr>
        <w:pStyle w:val="a0"/>
        <w:tabs>
          <w:tab w:val="left" w:pos="851"/>
          <w:tab w:val="left" w:pos="1110"/>
        </w:tabs>
        <w:spacing w:after="0" w:line="264" w:lineRule="auto"/>
        <w:ind w:firstLine="567"/>
        <w:jc w:val="both"/>
        <w:rPr>
          <w:rFonts w:ascii="Times New Roman" w:hAnsi="Times New Roman" w:cs="Times New Roman"/>
          <w:color w:val="000000"/>
          <w:sz w:val="24"/>
          <w:szCs w:val="24"/>
          <w:shd w:val="clear" w:color="auto" w:fill="FFFFFF"/>
        </w:rPr>
      </w:pPr>
      <w:r w:rsidRPr="00FA0109">
        <w:rPr>
          <w:rFonts w:ascii="Times New Roman" w:hAnsi="Times New Roman" w:cs="Times New Roman"/>
          <w:spacing w:val="-1"/>
          <w:sz w:val="24"/>
          <w:szCs w:val="24"/>
        </w:rPr>
        <w:t xml:space="preserve">9. </w:t>
      </w:r>
      <w:r w:rsidRPr="00FA0109">
        <w:rPr>
          <w:rFonts w:ascii="Times New Roman" w:hAnsi="Times New Roman" w:cs="Times New Roman"/>
          <w:color w:val="000000"/>
          <w:sz w:val="24"/>
          <w:szCs w:val="24"/>
          <w:shd w:val="clear" w:color="auto" w:fill="FFFFFF"/>
        </w:rPr>
        <w:t>Реконструкция указанных в части 8 статьи 36 Градостроительного кодекса РФ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199AFC13" w14:textId="77777777" w:rsidR="00FA0109" w:rsidRDefault="00FA0109" w:rsidP="00FA0109">
      <w:pPr>
        <w:pStyle w:val="a0"/>
        <w:tabs>
          <w:tab w:val="left" w:pos="851"/>
          <w:tab w:val="left" w:pos="1110"/>
        </w:tabs>
        <w:spacing w:after="0" w:line="264" w:lineRule="auto"/>
        <w:ind w:firstLine="567"/>
        <w:jc w:val="both"/>
        <w:rPr>
          <w:rFonts w:ascii="Times New Roman" w:hAnsi="Times New Roman" w:cs="Times New Roman"/>
          <w:color w:val="000000"/>
          <w:sz w:val="24"/>
          <w:szCs w:val="24"/>
          <w:shd w:val="clear" w:color="auto" w:fill="FFFFFF"/>
        </w:rPr>
      </w:pPr>
      <w:r w:rsidRPr="00FA0109">
        <w:rPr>
          <w:rFonts w:ascii="Times New Roman" w:hAnsi="Times New Roman" w:cs="Times New Roman"/>
          <w:spacing w:val="-1"/>
          <w:sz w:val="24"/>
          <w:szCs w:val="24"/>
        </w:rPr>
        <w:t xml:space="preserve">10. </w:t>
      </w:r>
      <w:r w:rsidRPr="00FA0109">
        <w:rPr>
          <w:rFonts w:ascii="Times New Roman" w:hAnsi="Times New Roman" w:cs="Times New Roman"/>
          <w:color w:val="000000"/>
          <w:sz w:val="24"/>
          <w:szCs w:val="24"/>
          <w:shd w:val="clear" w:color="auto" w:fill="FFFFFF"/>
        </w:rPr>
        <w:t xml:space="preserve">В случае, если использование указанных в </w:t>
      </w:r>
      <w:hyperlink r:id="rId24" w:anchor="dst100592" w:history="1">
        <w:r w:rsidRPr="00FA0109">
          <w:rPr>
            <w:rStyle w:val="aff0"/>
            <w:rFonts w:ascii="Times New Roman" w:hAnsi="Times New Roman" w:cs="Times New Roman"/>
            <w:color w:val="1A0DAB"/>
            <w:sz w:val="24"/>
            <w:szCs w:val="24"/>
            <w:shd w:val="clear" w:color="auto" w:fill="FFFFFF"/>
          </w:rPr>
          <w:t>части 8</w:t>
        </w:r>
      </w:hyperlink>
      <w:r w:rsidRPr="00FA0109">
        <w:rPr>
          <w:rFonts w:ascii="Times New Roman" w:hAnsi="Times New Roman" w:cs="Times New Roman"/>
          <w:sz w:val="24"/>
          <w:szCs w:val="24"/>
        </w:rPr>
        <w:t xml:space="preserve"> </w:t>
      </w:r>
      <w:r w:rsidRPr="00FA0109">
        <w:rPr>
          <w:rFonts w:ascii="Times New Roman" w:hAnsi="Times New Roman" w:cs="Times New Roman"/>
          <w:color w:val="000000"/>
          <w:sz w:val="24"/>
          <w:szCs w:val="24"/>
          <w:shd w:val="clear" w:color="auto" w:fill="FFFFFF"/>
        </w:rPr>
        <w:t>статьи 36 Градостроительного кодекса РФ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69C52BDB" w14:textId="77777777" w:rsidR="008F3249" w:rsidRPr="00FA0109" w:rsidRDefault="008F3249" w:rsidP="00FA0109">
      <w:pPr>
        <w:pStyle w:val="a0"/>
        <w:tabs>
          <w:tab w:val="left" w:pos="851"/>
          <w:tab w:val="left" w:pos="1110"/>
        </w:tabs>
        <w:spacing w:after="0" w:line="264" w:lineRule="auto"/>
        <w:ind w:firstLine="567"/>
        <w:jc w:val="both"/>
        <w:rPr>
          <w:rFonts w:ascii="Times New Roman" w:hAnsi="Times New Roman" w:cs="Times New Roman"/>
          <w:color w:val="000000"/>
          <w:sz w:val="24"/>
          <w:szCs w:val="24"/>
          <w:shd w:val="clear" w:color="auto" w:fill="FFFFFF"/>
        </w:rPr>
      </w:pPr>
    </w:p>
    <w:p w14:paraId="4C307149" w14:textId="77777777" w:rsidR="00944495" w:rsidRPr="00D74561" w:rsidRDefault="00944495" w:rsidP="00A87395">
      <w:pPr>
        <w:pStyle w:val="2"/>
        <w:rPr>
          <w:lang w:val="ru-RU"/>
        </w:rPr>
      </w:pPr>
      <w:proofErr w:type="spellStart"/>
      <w:r w:rsidRPr="00D74561">
        <w:t>Статья</w:t>
      </w:r>
      <w:proofErr w:type="spellEnd"/>
      <w:r w:rsidRPr="00D74561">
        <w:t xml:space="preserve"> 1</w:t>
      </w:r>
      <w:r w:rsidR="00DD3A5D" w:rsidRPr="00D74561">
        <w:rPr>
          <w:lang w:val="ru-RU"/>
        </w:rPr>
        <w:t>0</w:t>
      </w:r>
      <w:r w:rsidRPr="00D74561">
        <w:t xml:space="preserve">. </w:t>
      </w:r>
      <w:proofErr w:type="spellStart"/>
      <w:r w:rsidRPr="00D74561">
        <w:t>Виды</w:t>
      </w:r>
      <w:proofErr w:type="spellEnd"/>
      <w:r w:rsidRPr="00D74561">
        <w:t xml:space="preserve"> </w:t>
      </w:r>
      <w:proofErr w:type="spellStart"/>
      <w:r w:rsidRPr="00D74561">
        <w:t>разрешенного</w:t>
      </w:r>
      <w:proofErr w:type="spellEnd"/>
      <w:r w:rsidRPr="00D74561">
        <w:t xml:space="preserve"> </w:t>
      </w:r>
      <w:proofErr w:type="spellStart"/>
      <w:r w:rsidRPr="00D74561">
        <w:t>использования</w:t>
      </w:r>
      <w:proofErr w:type="spellEnd"/>
      <w:r w:rsidRPr="00D74561">
        <w:t xml:space="preserve"> </w:t>
      </w:r>
      <w:proofErr w:type="spellStart"/>
      <w:r w:rsidRPr="00D74561">
        <w:t>земельных</w:t>
      </w:r>
      <w:proofErr w:type="spellEnd"/>
      <w:r w:rsidRPr="00D74561">
        <w:t xml:space="preserve"> </w:t>
      </w:r>
      <w:proofErr w:type="spellStart"/>
      <w:r w:rsidRPr="00D74561">
        <w:t>участков</w:t>
      </w:r>
      <w:proofErr w:type="spellEnd"/>
      <w:r w:rsidRPr="00D74561">
        <w:t xml:space="preserve"> и </w:t>
      </w:r>
      <w:proofErr w:type="spellStart"/>
      <w:r w:rsidRPr="00D74561">
        <w:t>объектов</w:t>
      </w:r>
      <w:proofErr w:type="spellEnd"/>
      <w:r w:rsidRPr="00D74561">
        <w:t xml:space="preserve"> </w:t>
      </w:r>
      <w:proofErr w:type="spellStart"/>
      <w:r w:rsidRPr="00D74561">
        <w:t>капитального</w:t>
      </w:r>
      <w:proofErr w:type="spellEnd"/>
      <w:r w:rsidRPr="00D74561">
        <w:t xml:space="preserve"> </w:t>
      </w:r>
      <w:proofErr w:type="spellStart"/>
      <w:r w:rsidRPr="00D74561">
        <w:t>строительства</w:t>
      </w:r>
      <w:proofErr w:type="spellEnd"/>
    </w:p>
    <w:p w14:paraId="7976D99A" w14:textId="77777777" w:rsidR="00944495" w:rsidRPr="00D74561" w:rsidRDefault="00944495" w:rsidP="00D74561">
      <w:pPr>
        <w:pStyle w:val="Standard"/>
        <w:spacing w:line="264" w:lineRule="auto"/>
        <w:ind w:firstLine="567"/>
        <w:jc w:val="both"/>
        <w:rPr>
          <w:rFonts w:cs="Times New Roman"/>
          <w:lang w:val="ru-RU"/>
        </w:rPr>
      </w:pPr>
    </w:p>
    <w:p w14:paraId="5F86F236" w14:textId="77777777" w:rsidR="008F3249" w:rsidRPr="00C35B34" w:rsidRDefault="008F3249" w:rsidP="008F3249">
      <w:pPr>
        <w:spacing w:line="264" w:lineRule="auto"/>
        <w:ind w:firstLine="567"/>
        <w:jc w:val="both"/>
        <w:rPr>
          <w:rFonts w:ascii="Times New Roman" w:eastAsia="Times New Roman" w:hAnsi="Times New Roman" w:cs="Times New Roman"/>
          <w:spacing w:val="-1"/>
          <w:sz w:val="24"/>
          <w:szCs w:val="24"/>
        </w:rPr>
      </w:pPr>
      <w:r w:rsidRPr="00C35B34">
        <w:rPr>
          <w:rFonts w:ascii="Times New Roman" w:eastAsia="Times New Roman" w:hAnsi="Times New Roman" w:cs="Times New Roman"/>
          <w:spacing w:val="-1"/>
          <w:sz w:val="24"/>
          <w:szCs w:val="24"/>
        </w:rPr>
        <w:t>1. Разрешенное использование земельных участков и объектов капитального строительства может быть следующих видов:</w:t>
      </w:r>
    </w:p>
    <w:p w14:paraId="5706F8D4" w14:textId="77777777" w:rsidR="008F3249" w:rsidRPr="00C35B34" w:rsidRDefault="008F3249" w:rsidP="008F3249">
      <w:pPr>
        <w:spacing w:line="264" w:lineRule="auto"/>
        <w:ind w:firstLine="567"/>
        <w:jc w:val="both"/>
        <w:rPr>
          <w:rFonts w:ascii="Times New Roman" w:eastAsia="Times New Roman" w:hAnsi="Times New Roman" w:cs="Times New Roman"/>
          <w:spacing w:val="-1"/>
          <w:sz w:val="24"/>
          <w:szCs w:val="24"/>
        </w:rPr>
      </w:pPr>
      <w:r w:rsidRPr="00C35B34">
        <w:rPr>
          <w:rFonts w:ascii="Times New Roman" w:eastAsia="Times New Roman" w:hAnsi="Times New Roman" w:cs="Times New Roman"/>
          <w:spacing w:val="-1"/>
          <w:sz w:val="24"/>
          <w:szCs w:val="24"/>
        </w:rPr>
        <w:t>1) основные виды разрешенного использования;</w:t>
      </w:r>
    </w:p>
    <w:p w14:paraId="4184B67B" w14:textId="77777777" w:rsidR="008F3249" w:rsidRPr="00C35B34" w:rsidRDefault="008F3249" w:rsidP="008F3249">
      <w:pPr>
        <w:spacing w:line="264" w:lineRule="auto"/>
        <w:ind w:firstLine="567"/>
        <w:jc w:val="both"/>
        <w:rPr>
          <w:rFonts w:ascii="Times New Roman" w:eastAsia="Times New Roman" w:hAnsi="Times New Roman" w:cs="Times New Roman"/>
          <w:spacing w:val="-1"/>
          <w:sz w:val="24"/>
          <w:szCs w:val="24"/>
        </w:rPr>
      </w:pPr>
      <w:r w:rsidRPr="00C35B34">
        <w:rPr>
          <w:rFonts w:ascii="Times New Roman" w:eastAsia="Times New Roman" w:hAnsi="Times New Roman" w:cs="Times New Roman"/>
          <w:spacing w:val="-1"/>
          <w:sz w:val="24"/>
          <w:szCs w:val="24"/>
        </w:rPr>
        <w:t>2) условно разрешенные виды использования;</w:t>
      </w:r>
    </w:p>
    <w:p w14:paraId="1B5961E1" w14:textId="77777777" w:rsidR="008F3249" w:rsidRPr="00C35B34" w:rsidRDefault="008F3249" w:rsidP="008F3249">
      <w:pPr>
        <w:spacing w:line="264" w:lineRule="auto"/>
        <w:ind w:firstLine="567"/>
        <w:jc w:val="both"/>
        <w:rPr>
          <w:rFonts w:ascii="Times New Roman" w:eastAsia="Times New Roman" w:hAnsi="Times New Roman" w:cs="Times New Roman"/>
          <w:spacing w:val="-1"/>
          <w:sz w:val="24"/>
          <w:szCs w:val="24"/>
        </w:rPr>
      </w:pPr>
      <w:r w:rsidRPr="00C35B34">
        <w:rPr>
          <w:rFonts w:ascii="Times New Roman" w:eastAsia="Times New Roman" w:hAnsi="Times New Roman" w:cs="Times New Roman"/>
          <w:spacing w:val="-1"/>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4F0CBC5E" w14:textId="77777777" w:rsidR="008F3249" w:rsidRPr="00C35B34" w:rsidRDefault="008F3249" w:rsidP="008F3249">
      <w:pPr>
        <w:spacing w:line="264" w:lineRule="auto"/>
        <w:ind w:firstLine="567"/>
        <w:jc w:val="both"/>
        <w:rPr>
          <w:rFonts w:ascii="Times New Roman" w:eastAsia="Times New Roman" w:hAnsi="Times New Roman" w:cs="Times New Roman"/>
          <w:spacing w:val="-1"/>
          <w:sz w:val="24"/>
          <w:szCs w:val="24"/>
        </w:rPr>
      </w:pPr>
      <w:r w:rsidRPr="00C35B34">
        <w:rPr>
          <w:rFonts w:ascii="Times New Roman" w:eastAsia="Times New Roman" w:hAnsi="Times New Roman" w:cs="Times New Roman"/>
          <w:spacing w:val="-1"/>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36A354DD" w14:textId="77777777" w:rsidR="008F3249" w:rsidRPr="00C35B34" w:rsidRDefault="008F3249" w:rsidP="008F3249">
      <w:pPr>
        <w:spacing w:line="264" w:lineRule="auto"/>
        <w:ind w:firstLine="567"/>
        <w:jc w:val="both"/>
        <w:rPr>
          <w:rFonts w:ascii="Times New Roman" w:eastAsia="Times New Roman" w:hAnsi="Times New Roman" w:cs="Times New Roman"/>
          <w:spacing w:val="-1"/>
          <w:sz w:val="24"/>
          <w:szCs w:val="24"/>
        </w:rPr>
      </w:pPr>
      <w:r w:rsidRPr="00C35B34">
        <w:rPr>
          <w:rFonts w:ascii="Times New Roman" w:eastAsia="Times New Roman" w:hAnsi="Times New Roman" w:cs="Times New Roman"/>
          <w:spacing w:val="-1"/>
          <w:sz w:val="24"/>
          <w:szCs w:val="24"/>
        </w:rPr>
        <w:lastRenderedPageBreak/>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32FB7FA6" w14:textId="77777777" w:rsidR="008F3249" w:rsidRPr="00C35B34" w:rsidRDefault="008F3249" w:rsidP="008F3249">
      <w:pPr>
        <w:spacing w:line="264" w:lineRule="auto"/>
        <w:ind w:firstLine="567"/>
        <w:jc w:val="both"/>
        <w:rPr>
          <w:rFonts w:ascii="Times New Roman" w:eastAsia="Times New Roman" w:hAnsi="Times New Roman" w:cs="Times New Roman"/>
          <w:spacing w:val="-1"/>
          <w:sz w:val="24"/>
          <w:szCs w:val="24"/>
        </w:rPr>
      </w:pPr>
      <w:r w:rsidRPr="00C35B34">
        <w:rPr>
          <w:rFonts w:ascii="Times New Roman" w:eastAsia="Times New Roman" w:hAnsi="Times New Roman" w:cs="Times New Roman"/>
          <w:spacing w:val="-1"/>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755CC337" w14:textId="77777777" w:rsidR="008F3249" w:rsidRPr="00C35B34" w:rsidRDefault="008F3249" w:rsidP="008F3249">
      <w:pPr>
        <w:spacing w:line="264" w:lineRule="auto"/>
        <w:ind w:firstLine="567"/>
        <w:jc w:val="both"/>
        <w:rPr>
          <w:rFonts w:ascii="Times New Roman" w:eastAsia="Times New Roman" w:hAnsi="Times New Roman" w:cs="Times New Roman"/>
          <w:spacing w:val="-1"/>
          <w:sz w:val="24"/>
          <w:szCs w:val="24"/>
        </w:rPr>
      </w:pPr>
      <w:r w:rsidRPr="00C35B34">
        <w:rPr>
          <w:rFonts w:ascii="Times New Roman" w:eastAsia="Times New Roman" w:hAnsi="Times New Roman" w:cs="Times New Roman"/>
          <w:spacing w:val="-1"/>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02BA12DD" w14:textId="77777777" w:rsidR="008F3249" w:rsidRPr="00C35B34" w:rsidRDefault="008F3249" w:rsidP="008F3249">
      <w:pPr>
        <w:spacing w:line="264" w:lineRule="auto"/>
        <w:ind w:firstLine="567"/>
        <w:jc w:val="both"/>
        <w:rPr>
          <w:rFonts w:ascii="Times New Roman" w:eastAsia="Times New Roman" w:hAnsi="Times New Roman" w:cs="Times New Roman"/>
          <w:spacing w:val="-1"/>
          <w:sz w:val="24"/>
          <w:szCs w:val="24"/>
        </w:rPr>
      </w:pPr>
      <w:r w:rsidRPr="00C35B34">
        <w:rPr>
          <w:rFonts w:ascii="Times New Roman" w:eastAsia="Times New Roman" w:hAnsi="Times New Roman" w:cs="Times New Roman"/>
          <w:spacing w:val="-1"/>
          <w:sz w:val="24"/>
          <w:szCs w:val="24"/>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377261C2" w14:textId="77777777" w:rsidR="008F3249" w:rsidRPr="00C35B34" w:rsidRDefault="008F3249" w:rsidP="008F3249">
      <w:pPr>
        <w:spacing w:line="264" w:lineRule="auto"/>
        <w:ind w:firstLine="567"/>
        <w:jc w:val="both"/>
        <w:rPr>
          <w:rFonts w:ascii="Times New Roman" w:eastAsia="Times New Roman" w:hAnsi="Times New Roman" w:cs="Times New Roman"/>
          <w:spacing w:val="-1"/>
          <w:sz w:val="24"/>
          <w:szCs w:val="24"/>
        </w:rPr>
      </w:pPr>
      <w:r w:rsidRPr="00C35B34">
        <w:rPr>
          <w:rFonts w:ascii="Times New Roman" w:eastAsia="Times New Roman" w:hAnsi="Times New Roman" w:cs="Times New Roman"/>
          <w:spacing w:val="-1"/>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3A1D0F2B" w14:textId="77777777" w:rsidR="008F3249" w:rsidRPr="00C35B34" w:rsidRDefault="008F3249" w:rsidP="008F3249">
      <w:pPr>
        <w:spacing w:line="264" w:lineRule="auto"/>
        <w:ind w:firstLine="567"/>
        <w:jc w:val="both"/>
        <w:rPr>
          <w:rFonts w:ascii="Times New Roman" w:eastAsia="Times New Roman" w:hAnsi="Times New Roman" w:cs="Times New Roman"/>
          <w:spacing w:val="-1"/>
          <w:sz w:val="24"/>
          <w:szCs w:val="24"/>
        </w:rPr>
      </w:pPr>
      <w:r w:rsidRPr="00C35B34">
        <w:rPr>
          <w:rFonts w:ascii="Times New Roman" w:eastAsia="Times New Roman" w:hAnsi="Times New Roman" w:cs="Times New Roman"/>
          <w:spacing w:val="-1"/>
          <w:sz w:val="24"/>
          <w:szCs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5" w:anchor="dst100615" w:history="1">
        <w:r w:rsidRPr="00C35B34">
          <w:rPr>
            <w:rFonts w:ascii="Times New Roman" w:eastAsia="Times New Roman" w:hAnsi="Times New Roman" w:cs="Times New Roman"/>
            <w:spacing w:val="-1"/>
            <w:sz w:val="24"/>
            <w:szCs w:val="24"/>
          </w:rPr>
          <w:t>статьей 39</w:t>
        </w:r>
      </w:hyperlink>
      <w:r w:rsidRPr="00C35B34">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Градостроительного к</w:t>
      </w:r>
      <w:r w:rsidRPr="00C35B34">
        <w:rPr>
          <w:rFonts w:ascii="Times New Roman" w:eastAsia="Times New Roman" w:hAnsi="Times New Roman" w:cs="Times New Roman"/>
          <w:spacing w:val="-1"/>
          <w:sz w:val="24"/>
          <w:szCs w:val="24"/>
        </w:rPr>
        <w:t>одекса</w:t>
      </w:r>
      <w:r>
        <w:rPr>
          <w:rFonts w:ascii="Times New Roman" w:eastAsia="Times New Roman" w:hAnsi="Times New Roman" w:cs="Times New Roman"/>
          <w:spacing w:val="-1"/>
          <w:sz w:val="24"/>
          <w:szCs w:val="24"/>
        </w:rPr>
        <w:t xml:space="preserve"> РФ</w:t>
      </w:r>
      <w:r w:rsidRPr="00C35B34">
        <w:rPr>
          <w:rFonts w:ascii="Times New Roman" w:eastAsia="Times New Roman" w:hAnsi="Times New Roman" w:cs="Times New Roman"/>
          <w:spacing w:val="-1"/>
          <w:sz w:val="24"/>
          <w:szCs w:val="24"/>
        </w:rPr>
        <w:t>.</w:t>
      </w:r>
    </w:p>
    <w:p w14:paraId="07DBBE3D" w14:textId="77777777" w:rsidR="008F3249" w:rsidRPr="00C35B34" w:rsidRDefault="008F3249" w:rsidP="008F3249">
      <w:pPr>
        <w:spacing w:line="264" w:lineRule="auto"/>
        <w:ind w:firstLine="567"/>
        <w:jc w:val="both"/>
        <w:rPr>
          <w:rFonts w:ascii="Times New Roman" w:eastAsia="Times New Roman" w:hAnsi="Times New Roman" w:cs="Times New Roman"/>
          <w:spacing w:val="-1"/>
          <w:sz w:val="24"/>
          <w:szCs w:val="24"/>
        </w:rPr>
      </w:pPr>
      <w:r w:rsidRPr="00C35B34">
        <w:rPr>
          <w:rFonts w:ascii="Times New Roman" w:eastAsia="Times New Roman" w:hAnsi="Times New Roman" w:cs="Times New Roman"/>
          <w:spacing w:val="-1"/>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141DE6EE" w14:textId="77777777" w:rsidR="00944495" w:rsidRPr="004A5BDF" w:rsidRDefault="00944495" w:rsidP="00D74561">
      <w:pPr>
        <w:pStyle w:val="Standard"/>
        <w:shd w:val="clear" w:color="auto" w:fill="FFFFFF"/>
        <w:spacing w:line="264" w:lineRule="auto"/>
        <w:ind w:firstLine="567"/>
        <w:jc w:val="both"/>
        <w:rPr>
          <w:rFonts w:cs="Times New Roman"/>
          <w:lang w:val="ru-RU"/>
        </w:rPr>
      </w:pPr>
    </w:p>
    <w:p w14:paraId="5A30F7D9" w14:textId="77777777" w:rsidR="00944495" w:rsidRPr="00D74561" w:rsidRDefault="00944495" w:rsidP="00A87395">
      <w:pPr>
        <w:pStyle w:val="2"/>
        <w:rPr>
          <w:lang w:val="ru-RU"/>
        </w:rPr>
      </w:pPr>
      <w:proofErr w:type="spellStart"/>
      <w:r w:rsidRPr="00D74561">
        <w:t>Статья</w:t>
      </w:r>
      <w:proofErr w:type="spellEnd"/>
      <w:r w:rsidRPr="00D74561">
        <w:t xml:space="preserve"> 1</w:t>
      </w:r>
      <w:r w:rsidR="00DD3A5D" w:rsidRPr="00D74561">
        <w:rPr>
          <w:lang w:val="ru-RU"/>
        </w:rPr>
        <w:t>1</w:t>
      </w:r>
      <w:r w:rsidRPr="00D74561">
        <w:t xml:space="preserve">. </w:t>
      </w:r>
      <w:proofErr w:type="spellStart"/>
      <w:r w:rsidRPr="00D74561">
        <w:t>Приведение</w:t>
      </w:r>
      <w:proofErr w:type="spellEnd"/>
      <w:r w:rsidRPr="00D74561">
        <w:t xml:space="preserve"> </w:t>
      </w:r>
      <w:proofErr w:type="spellStart"/>
      <w:r w:rsidRPr="00D74561">
        <w:t>ранее</w:t>
      </w:r>
      <w:proofErr w:type="spellEnd"/>
      <w:r w:rsidRPr="00D74561">
        <w:t xml:space="preserve"> </w:t>
      </w:r>
      <w:proofErr w:type="spellStart"/>
      <w:r w:rsidRPr="00D74561">
        <w:t>установленных</w:t>
      </w:r>
      <w:proofErr w:type="spellEnd"/>
      <w:r w:rsidRPr="00D74561">
        <w:t xml:space="preserve"> </w:t>
      </w:r>
      <w:proofErr w:type="spellStart"/>
      <w:r w:rsidRPr="00D74561">
        <w:t>видов</w:t>
      </w:r>
      <w:proofErr w:type="spellEnd"/>
      <w:r w:rsidRPr="00D74561">
        <w:t xml:space="preserve"> </w:t>
      </w:r>
      <w:proofErr w:type="spellStart"/>
      <w:r w:rsidRPr="00D74561">
        <w:t>разрешенного</w:t>
      </w:r>
      <w:proofErr w:type="spellEnd"/>
      <w:r w:rsidRPr="00D74561">
        <w:t xml:space="preserve"> </w:t>
      </w:r>
      <w:proofErr w:type="spellStart"/>
      <w:r w:rsidRPr="00D74561">
        <w:t>использования</w:t>
      </w:r>
      <w:proofErr w:type="spellEnd"/>
      <w:r w:rsidRPr="00D74561">
        <w:t xml:space="preserve"> </w:t>
      </w:r>
      <w:proofErr w:type="spellStart"/>
      <w:r w:rsidRPr="00D74561">
        <w:t>земельных</w:t>
      </w:r>
      <w:proofErr w:type="spellEnd"/>
      <w:r w:rsidRPr="00D74561">
        <w:t xml:space="preserve"> </w:t>
      </w:r>
      <w:proofErr w:type="spellStart"/>
      <w:r w:rsidRPr="00D74561">
        <w:t>участков</w:t>
      </w:r>
      <w:proofErr w:type="spellEnd"/>
      <w:r w:rsidRPr="00D74561">
        <w:t xml:space="preserve"> в </w:t>
      </w:r>
      <w:proofErr w:type="spellStart"/>
      <w:r w:rsidRPr="00D74561">
        <w:t>соответствие</w:t>
      </w:r>
      <w:proofErr w:type="spellEnd"/>
      <w:r w:rsidRPr="00D74561">
        <w:t xml:space="preserve"> </w:t>
      </w:r>
      <w:proofErr w:type="spellStart"/>
      <w:r w:rsidRPr="00D74561">
        <w:t>классификатору</w:t>
      </w:r>
      <w:proofErr w:type="spellEnd"/>
      <w:r w:rsidRPr="00D74561">
        <w:t xml:space="preserve"> </w:t>
      </w:r>
      <w:proofErr w:type="spellStart"/>
      <w:r w:rsidRPr="00D74561">
        <w:t>видов</w:t>
      </w:r>
      <w:proofErr w:type="spellEnd"/>
      <w:r w:rsidRPr="00D74561">
        <w:t xml:space="preserve"> </w:t>
      </w:r>
      <w:proofErr w:type="spellStart"/>
      <w:r w:rsidRPr="00D74561">
        <w:t>разрешенного</w:t>
      </w:r>
      <w:proofErr w:type="spellEnd"/>
      <w:r w:rsidRPr="00D74561">
        <w:t xml:space="preserve"> </w:t>
      </w:r>
      <w:proofErr w:type="spellStart"/>
      <w:r w:rsidRPr="00D74561">
        <w:t>использования</w:t>
      </w:r>
      <w:proofErr w:type="spellEnd"/>
      <w:r w:rsidRPr="00D74561">
        <w:t xml:space="preserve"> </w:t>
      </w:r>
      <w:proofErr w:type="spellStart"/>
      <w:r w:rsidRPr="00D74561">
        <w:t>земельных</w:t>
      </w:r>
      <w:proofErr w:type="spellEnd"/>
      <w:r w:rsidRPr="00D74561">
        <w:t xml:space="preserve"> </w:t>
      </w:r>
      <w:proofErr w:type="spellStart"/>
      <w:r w:rsidRPr="00D74561">
        <w:t>участков</w:t>
      </w:r>
      <w:proofErr w:type="spellEnd"/>
    </w:p>
    <w:p w14:paraId="23A1334C" w14:textId="77777777" w:rsidR="00944495" w:rsidRPr="00D74561" w:rsidRDefault="00944495" w:rsidP="00D74561">
      <w:pPr>
        <w:pStyle w:val="Standard"/>
        <w:spacing w:line="264" w:lineRule="auto"/>
        <w:ind w:firstLine="567"/>
        <w:jc w:val="both"/>
        <w:rPr>
          <w:rFonts w:cs="Times New Roman"/>
          <w:lang w:val="ru-RU"/>
        </w:rPr>
      </w:pPr>
    </w:p>
    <w:p w14:paraId="7A39C0EC" w14:textId="77777777" w:rsidR="00944495" w:rsidRPr="00D74561" w:rsidRDefault="00944495" w:rsidP="00D74561">
      <w:pPr>
        <w:pStyle w:val="Standard"/>
        <w:spacing w:line="264" w:lineRule="auto"/>
        <w:ind w:firstLine="567"/>
        <w:jc w:val="both"/>
        <w:rPr>
          <w:rFonts w:cs="Times New Roman"/>
        </w:rPr>
      </w:pPr>
      <w:r w:rsidRPr="00D74561">
        <w:rPr>
          <w:rFonts w:cs="Times New Roman"/>
        </w:rPr>
        <w:t xml:space="preserve">1. </w:t>
      </w:r>
      <w:proofErr w:type="spellStart"/>
      <w:r w:rsidRPr="00D74561">
        <w:rPr>
          <w:rFonts w:cs="Times New Roman"/>
        </w:rPr>
        <w:t>Разрешенное</w:t>
      </w:r>
      <w:proofErr w:type="spellEnd"/>
      <w:r w:rsidRPr="00D74561">
        <w:rPr>
          <w:rFonts w:cs="Times New Roman"/>
        </w:rPr>
        <w:t xml:space="preserve"> </w:t>
      </w:r>
      <w:proofErr w:type="spellStart"/>
      <w:r w:rsidRPr="00D74561">
        <w:rPr>
          <w:rFonts w:cs="Times New Roman"/>
        </w:rPr>
        <w:t>использование</w:t>
      </w:r>
      <w:proofErr w:type="spellEnd"/>
      <w:r w:rsidRPr="00D74561">
        <w:rPr>
          <w:rFonts w:cs="Times New Roman"/>
        </w:rPr>
        <w:t xml:space="preserve"> </w:t>
      </w:r>
      <w:proofErr w:type="spellStart"/>
      <w:r w:rsidRPr="00D74561">
        <w:rPr>
          <w:rFonts w:cs="Times New Roman"/>
        </w:rPr>
        <w:t>земельных</w:t>
      </w:r>
      <w:proofErr w:type="spellEnd"/>
      <w:r w:rsidRPr="00D74561">
        <w:rPr>
          <w:rFonts w:cs="Times New Roman"/>
        </w:rPr>
        <w:t xml:space="preserve"> </w:t>
      </w:r>
      <w:proofErr w:type="spellStart"/>
      <w:r w:rsidRPr="00D74561">
        <w:rPr>
          <w:rFonts w:cs="Times New Roman"/>
        </w:rPr>
        <w:t>участков</w:t>
      </w:r>
      <w:proofErr w:type="spellEnd"/>
      <w:r w:rsidRPr="00D74561">
        <w:rPr>
          <w:rFonts w:cs="Times New Roman"/>
        </w:rPr>
        <w:t xml:space="preserve">, </w:t>
      </w:r>
      <w:proofErr w:type="spellStart"/>
      <w:r w:rsidRPr="00D74561">
        <w:rPr>
          <w:rFonts w:cs="Times New Roman"/>
        </w:rPr>
        <w:t>установленное</w:t>
      </w:r>
      <w:proofErr w:type="spellEnd"/>
      <w:r w:rsidRPr="00D74561">
        <w:rPr>
          <w:rFonts w:cs="Times New Roman"/>
        </w:rPr>
        <w:t xml:space="preserve"> </w:t>
      </w:r>
      <w:proofErr w:type="spellStart"/>
      <w:r w:rsidRPr="00D74561">
        <w:rPr>
          <w:rFonts w:cs="Times New Roman"/>
        </w:rPr>
        <w:t>до</w:t>
      </w:r>
      <w:proofErr w:type="spellEnd"/>
      <w:r w:rsidRPr="00D74561">
        <w:rPr>
          <w:rFonts w:cs="Times New Roman"/>
        </w:rPr>
        <w:t xml:space="preserve"> </w:t>
      </w:r>
      <w:proofErr w:type="spellStart"/>
      <w:r w:rsidRPr="00D74561">
        <w:rPr>
          <w:rFonts w:cs="Times New Roman"/>
        </w:rPr>
        <w:t>дня</w:t>
      </w:r>
      <w:proofErr w:type="spellEnd"/>
      <w:r w:rsidRPr="00D74561">
        <w:rPr>
          <w:rFonts w:cs="Times New Roman"/>
        </w:rPr>
        <w:t xml:space="preserve"> </w:t>
      </w:r>
      <w:proofErr w:type="spellStart"/>
      <w:r w:rsidRPr="00D74561">
        <w:rPr>
          <w:rFonts w:cs="Times New Roman"/>
        </w:rPr>
        <w:t>утверждения</w:t>
      </w:r>
      <w:proofErr w:type="spellEnd"/>
      <w:r w:rsidRPr="00D74561">
        <w:rPr>
          <w:rFonts w:cs="Times New Roman"/>
        </w:rPr>
        <w:t xml:space="preserve"> в </w:t>
      </w:r>
      <w:proofErr w:type="spellStart"/>
      <w:r w:rsidRPr="00D74561">
        <w:rPr>
          <w:rFonts w:cs="Times New Roman"/>
        </w:rPr>
        <w:t>соответствии</w:t>
      </w:r>
      <w:proofErr w:type="spellEnd"/>
      <w:r w:rsidRPr="00D74561">
        <w:rPr>
          <w:rFonts w:cs="Times New Roman"/>
        </w:rPr>
        <w:t xml:space="preserve"> с </w:t>
      </w:r>
      <w:proofErr w:type="spellStart"/>
      <w:r w:rsidRPr="00D74561">
        <w:rPr>
          <w:rFonts w:cs="Times New Roman"/>
        </w:rPr>
        <w:t>Земельным</w:t>
      </w:r>
      <w:proofErr w:type="spellEnd"/>
      <w:r w:rsidRPr="00D74561">
        <w:rPr>
          <w:rFonts w:cs="Times New Roman"/>
        </w:rPr>
        <w:t xml:space="preserve"> </w:t>
      </w:r>
      <w:proofErr w:type="spellStart"/>
      <w:r w:rsidRPr="00D74561">
        <w:rPr>
          <w:rFonts w:cs="Times New Roman"/>
        </w:rPr>
        <w:t>кодексом</w:t>
      </w:r>
      <w:proofErr w:type="spellEnd"/>
      <w:r w:rsidRPr="00D74561">
        <w:rPr>
          <w:rFonts w:cs="Times New Roman"/>
        </w:rPr>
        <w:t xml:space="preserve"> </w:t>
      </w:r>
      <w:proofErr w:type="spellStart"/>
      <w:r w:rsidRPr="00D74561">
        <w:rPr>
          <w:rFonts w:cs="Times New Roman"/>
        </w:rPr>
        <w:t>Российской</w:t>
      </w:r>
      <w:proofErr w:type="spellEnd"/>
      <w:r w:rsidRPr="00D74561">
        <w:rPr>
          <w:rFonts w:cs="Times New Roman"/>
        </w:rPr>
        <w:t xml:space="preserve"> </w:t>
      </w:r>
      <w:proofErr w:type="spellStart"/>
      <w:r w:rsidRPr="00D74561">
        <w:rPr>
          <w:rFonts w:cs="Times New Roman"/>
        </w:rPr>
        <w:t>Федерации</w:t>
      </w:r>
      <w:proofErr w:type="spellEnd"/>
      <w:r w:rsidRPr="00D74561">
        <w:rPr>
          <w:rFonts w:cs="Times New Roman"/>
        </w:rPr>
        <w:t xml:space="preserve"> </w:t>
      </w:r>
      <w:proofErr w:type="spellStart"/>
      <w:r w:rsidRPr="00D74561">
        <w:rPr>
          <w:rFonts w:cs="Times New Roman"/>
        </w:rPr>
        <w:t>классификатора</w:t>
      </w:r>
      <w:proofErr w:type="spellEnd"/>
      <w:r w:rsidRPr="00D74561">
        <w:rPr>
          <w:rFonts w:cs="Times New Roman"/>
        </w:rPr>
        <w:t xml:space="preserve"> </w:t>
      </w:r>
      <w:proofErr w:type="spellStart"/>
      <w:r w:rsidRPr="00D74561">
        <w:rPr>
          <w:rFonts w:cs="Times New Roman"/>
        </w:rPr>
        <w:t>видов</w:t>
      </w:r>
      <w:proofErr w:type="spellEnd"/>
      <w:r w:rsidRPr="00D74561">
        <w:rPr>
          <w:rFonts w:cs="Times New Roman"/>
        </w:rPr>
        <w:t xml:space="preserve"> </w:t>
      </w:r>
      <w:proofErr w:type="spellStart"/>
      <w:r w:rsidRPr="00D74561">
        <w:rPr>
          <w:rFonts w:cs="Times New Roman"/>
        </w:rPr>
        <w:t>разрешенного</w:t>
      </w:r>
      <w:proofErr w:type="spellEnd"/>
      <w:r w:rsidRPr="00D74561">
        <w:rPr>
          <w:rFonts w:cs="Times New Roman"/>
        </w:rPr>
        <w:t xml:space="preserve"> </w:t>
      </w:r>
      <w:proofErr w:type="spellStart"/>
      <w:r w:rsidRPr="00D74561">
        <w:rPr>
          <w:rFonts w:cs="Times New Roman"/>
        </w:rPr>
        <w:t>использования</w:t>
      </w:r>
      <w:proofErr w:type="spellEnd"/>
      <w:r w:rsidRPr="00D74561">
        <w:rPr>
          <w:rFonts w:cs="Times New Roman"/>
        </w:rPr>
        <w:t xml:space="preserve"> </w:t>
      </w:r>
      <w:proofErr w:type="spellStart"/>
      <w:r w:rsidRPr="00D74561">
        <w:rPr>
          <w:rFonts w:cs="Times New Roman"/>
        </w:rPr>
        <w:t>земельных</w:t>
      </w:r>
      <w:proofErr w:type="spellEnd"/>
      <w:r w:rsidRPr="00D74561">
        <w:rPr>
          <w:rFonts w:cs="Times New Roman"/>
        </w:rPr>
        <w:t xml:space="preserve"> </w:t>
      </w:r>
      <w:proofErr w:type="spellStart"/>
      <w:r w:rsidRPr="00D74561">
        <w:rPr>
          <w:rFonts w:cs="Times New Roman"/>
        </w:rPr>
        <w:t>участков</w:t>
      </w:r>
      <w:proofErr w:type="spellEnd"/>
      <w:r w:rsidRPr="00D74561">
        <w:rPr>
          <w:rFonts w:cs="Times New Roman"/>
        </w:rPr>
        <w:t xml:space="preserve">, </w:t>
      </w:r>
      <w:proofErr w:type="spellStart"/>
      <w:r w:rsidRPr="00D74561">
        <w:rPr>
          <w:rFonts w:cs="Times New Roman"/>
        </w:rPr>
        <w:t>признается</w:t>
      </w:r>
      <w:proofErr w:type="spellEnd"/>
      <w:r w:rsidRPr="00D74561">
        <w:rPr>
          <w:rFonts w:cs="Times New Roman"/>
        </w:rPr>
        <w:t xml:space="preserve"> </w:t>
      </w:r>
      <w:proofErr w:type="spellStart"/>
      <w:r w:rsidRPr="00D74561">
        <w:rPr>
          <w:rFonts w:cs="Times New Roman"/>
        </w:rPr>
        <w:t>действительным</w:t>
      </w:r>
      <w:proofErr w:type="spellEnd"/>
      <w:r w:rsidRPr="00D74561">
        <w:rPr>
          <w:rFonts w:cs="Times New Roman"/>
        </w:rPr>
        <w:t xml:space="preserve"> </w:t>
      </w:r>
      <w:proofErr w:type="spellStart"/>
      <w:r w:rsidRPr="00D74561">
        <w:rPr>
          <w:rFonts w:cs="Times New Roman"/>
        </w:rPr>
        <w:t>вне</w:t>
      </w:r>
      <w:proofErr w:type="spellEnd"/>
      <w:r w:rsidRPr="00D74561">
        <w:rPr>
          <w:rFonts w:cs="Times New Roman"/>
        </w:rPr>
        <w:t xml:space="preserve"> </w:t>
      </w:r>
      <w:proofErr w:type="spellStart"/>
      <w:r w:rsidRPr="00D74561">
        <w:rPr>
          <w:rFonts w:cs="Times New Roman"/>
        </w:rPr>
        <w:t>зависимости</w:t>
      </w:r>
      <w:proofErr w:type="spellEnd"/>
      <w:r w:rsidRPr="00D74561">
        <w:rPr>
          <w:rFonts w:cs="Times New Roman"/>
        </w:rPr>
        <w:t xml:space="preserve"> </w:t>
      </w:r>
      <w:proofErr w:type="spellStart"/>
      <w:r w:rsidRPr="00D74561">
        <w:rPr>
          <w:rFonts w:cs="Times New Roman"/>
        </w:rPr>
        <w:t>от</w:t>
      </w:r>
      <w:proofErr w:type="spellEnd"/>
      <w:r w:rsidRPr="00D74561">
        <w:rPr>
          <w:rFonts w:cs="Times New Roman"/>
        </w:rPr>
        <w:t xml:space="preserve"> </w:t>
      </w:r>
      <w:proofErr w:type="spellStart"/>
      <w:r w:rsidRPr="00D74561">
        <w:rPr>
          <w:rFonts w:cs="Times New Roman"/>
        </w:rPr>
        <w:t>его</w:t>
      </w:r>
      <w:proofErr w:type="spellEnd"/>
      <w:r w:rsidRPr="00D74561">
        <w:rPr>
          <w:rFonts w:cs="Times New Roman"/>
        </w:rPr>
        <w:t xml:space="preserve"> </w:t>
      </w:r>
      <w:proofErr w:type="spellStart"/>
      <w:r w:rsidRPr="00D74561">
        <w:rPr>
          <w:rFonts w:cs="Times New Roman"/>
        </w:rPr>
        <w:t>соответствия</w:t>
      </w:r>
      <w:proofErr w:type="spellEnd"/>
      <w:r w:rsidRPr="00D74561">
        <w:rPr>
          <w:rFonts w:cs="Times New Roman"/>
        </w:rPr>
        <w:t xml:space="preserve"> </w:t>
      </w:r>
      <w:proofErr w:type="spellStart"/>
      <w:r w:rsidRPr="00D74561">
        <w:rPr>
          <w:rFonts w:cs="Times New Roman"/>
        </w:rPr>
        <w:t>указанному</w:t>
      </w:r>
      <w:proofErr w:type="spellEnd"/>
      <w:r w:rsidRPr="00D74561">
        <w:rPr>
          <w:rFonts w:cs="Times New Roman"/>
        </w:rPr>
        <w:t xml:space="preserve"> </w:t>
      </w:r>
      <w:proofErr w:type="spellStart"/>
      <w:r w:rsidRPr="00D74561">
        <w:rPr>
          <w:rFonts w:cs="Times New Roman"/>
        </w:rPr>
        <w:t>классификатору</w:t>
      </w:r>
      <w:proofErr w:type="spellEnd"/>
      <w:r w:rsidRPr="00D74561">
        <w:rPr>
          <w:rFonts w:cs="Times New Roman"/>
        </w:rPr>
        <w:t>.</w:t>
      </w:r>
    </w:p>
    <w:p w14:paraId="14AB2788" w14:textId="77777777" w:rsidR="00944495" w:rsidRPr="00D74561" w:rsidRDefault="00944495" w:rsidP="00D74561">
      <w:pPr>
        <w:pStyle w:val="Standard"/>
        <w:spacing w:line="264" w:lineRule="auto"/>
        <w:ind w:firstLine="567"/>
        <w:jc w:val="both"/>
        <w:rPr>
          <w:rFonts w:cs="Times New Roman"/>
        </w:rPr>
      </w:pPr>
      <w:r w:rsidRPr="00D74561">
        <w:rPr>
          <w:rFonts w:cs="Times New Roman"/>
        </w:rPr>
        <w:t xml:space="preserve">2 </w:t>
      </w:r>
      <w:r w:rsidRPr="00D74561">
        <w:rPr>
          <w:rFonts w:cs="Times New Roman"/>
          <w:lang w:val="ru-RU"/>
        </w:rPr>
        <w:t>П</w:t>
      </w:r>
      <w:r w:rsidRPr="00D74561">
        <w:rPr>
          <w:rFonts w:cs="Times New Roman"/>
        </w:rPr>
        <w:t xml:space="preserve">о </w:t>
      </w:r>
      <w:proofErr w:type="spellStart"/>
      <w:r w:rsidRPr="00D74561">
        <w:rPr>
          <w:rFonts w:cs="Times New Roman"/>
        </w:rPr>
        <w:t>заявлению</w:t>
      </w:r>
      <w:proofErr w:type="spellEnd"/>
      <w:r w:rsidRPr="00D74561">
        <w:rPr>
          <w:rFonts w:cs="Times New Roman"/>
        </w:rPr>
        <w:t xml:space="preserve"> </w:t>
      </w:r>
      <w:proofErr w:type="spellStart"/>
      <w:r w:rsidRPr="00D74561">
        <w:rPr>
          <w:rFonts w:cs="Times New Roman"/>
        </w:rPr>
        <w:t>правообладателя</w:t>
      </w:r>
      <w:proofErr w:type="spellEnd"/>
      <w:r w:rsidRPr="00D74561">
        <w:rPr>
          <w:rFonts w:cs="Times New Roman"/>
        </w:rPr>
        <w:t xml:space="preserve"> </w:t>
      </w:r>
      <w:proofErr w:type="spellStart"/>
      <w:r w:rsidRPr="00D74561">
        <w:rPr>
          <w:rFonts w:cs="Times New Roman"/>
        </w:rPr>
        <w:t>земельного</w:t>
      </w:r>
      <w:proofErr w:type="spellEnd"/>
      <w:r w:rsidRPr="00D74561">
        <w:rPr>
          <w:rFonts w:cs="Times New Roman"/>
        </w:rPr>
        <w:t xml:space="preserve"> </w:t>
      </w:r>
      <w:proofErr w:type="spellStart"/>
      <w:r w:rsidRPr="00D74561">
        <w:rPr>
          <w:rFonts w:cs="Times New Roman"/>
        </w:rPr>
        <w:t>участка</w:t>
      </w:r>
      <w:proofErr w:type="spellEnd"/>
      <w:r w:rsidRPr="00D74561">
        <w:rPr>
          <w:rFonts w:cs="Times New Roman"/>
        </w:rPr>
        <w:t xml:space="preserve"> </w:t>
      </w:r>
      <w:proofErr w:type="spellStart"/>
      <w:r w:rsidRPr="00D74561">
        <w:rPr>
          <w:rFonts w:cs="Times New Roman"/>
        </w:rPr>
        <w:t>об</w:t>
      </w:r>
      <w:proofErr w:type="spellEnd"/>
      <w:r w:rsidRPr="00D74561">
        <w:rPr>
          <w:rFonts w:cs="Times New Roman"/>
        </w:rPr>
        <w:t xml:space="preserve"> </w:t>
      </w:r>
      <w:proofErr w:type="spellStart"/>
      <w:r w:rsidRPr="00D74561">
        <w:rPr>
          <w:rFonts w:cs="Times New Roman"/>
        </w:rPr>
        <w:t>установлении</w:t>
      </w:r>
      <w:proofErr w:type="spellEnd"/>
      <w:r w:rsidRPr="00D74561">
        <w:rPr>
          <w:rFonts w:cs="Times New Roman"/>
        </w:rPr>
        <w:t xml:space="preserve"> </w:t>
      </w:r>
      <w:proofErr w:type="spellStart"/>
      <w:r w:rsidRPr="00D74561">
        <w:rPr>
          <w:rFonts w:cs="Times New Roman"/>
        </w:rPr>
        <w:t>соответствия</w:t>
      </w:r>
      <w:proofErr w:type="spellEnd"/>
      <w:r w:rsidRPr="00D74561">
        <w:rPr>
          <w:rFonts w:cs="Times New Roman"/>
        </w:rPr>
        <w:t xml:space="preserve"> </w:t>
      </w:r>
      <w:proofErr w:type="spellStart"/>
      <w:r w:rsidRPr="00D74561">
        <w:rPr>
          <w:rFonts w:cs="Times New Roman"/>
        </w:rPr>
        <w:t>разрешенного</w:t>
      </w:r>
      <w:proofErr w:type="spellEnd"/>
      <w:r w:rsidRPr="00D74561">
        <w:rPr>
          <w:rFonts w:cs="Times New Roman"/>
        </w:rPr>
        <w:t xml:space="preserve"> </w:t>
      </w:r>
      <w:proofErr w:type="spellStart"/>
      <w:r w:rsidRPr="00D74561">
        <w:rPr>
          <w:rFonts w:cs="Times New Roman"/>
        </w:rPr>
        <w:t>использования</w:t>
      </w:r>
      <w:proofErr w:type="spellEnd"/>
      <w:r w:rsidRPr="00D74561">
        <w:rPr>
          <w:rFonts w:cs="Times New Roman"/>
        </w:rPr>
        <w:t xml:space="preserve"> </w:t>
      </w:r>
      <w:proofErr w:type="spellStart"/>
      <w:r w:rsidRPr="00D74561">
        <w:rPr>
          <w:rFonts w:cs="Times New Roman"/>
        </w:rPr>
        <w:t>земельного</w:t>
      </w:r>
      <w:proofErr w:type="spellEnd"/>
      <w:r w:rsidRPr="00D74561">
        <w:rPr>
          <w:rFonts w:cs="Times New Roman"/>
        </w:rPr>
        <w:t xml:space="preserve"> </w:t>
      </w:r>
      <w:proofErr w:type="spellStart"/>
      <w:r w:rsidRPr="00D74561">
        <w:rPr>
          <w:rFonts w:cs="Times New Roman"/>
        </w:rPr>
        <w:t>участка</w:t>
      </w:r>
      <w:proofErr w:type="spellEnd"/>
      <w:r w:rsidRPr="00D74561">
        <w:rPr>
          <w:rFonts w:cs="Times New Roman"/>
        </w:rPr>
        <w:t xml:space="preserve"> </w:t>
      </w:r>
      <w:proofErr w:type="spellStart"/>
      <w:r w:rsidRPr="00D74561">
        <w:rPr>
          <w:rFonts w:cs="Times New Roman"/>
        </w:rPr>
        <w:t>классификатору</w:t>
      </w:r>
      <w:proofErr w:type="spellEnd"/>
      <w:r w:rsidRPr="00D74561">
        <w:rPr>
          <w:rFonts w:cs="Times New Roman"/>
        </w:rPr>
        <w:t xml:space="preserve"> </w:t>
      </w:r>
      <w:proofErr w:type="spellStart"/>
      <w:r w:rsidRPr="00D74561">
        <w:rPr>
          <w:rFonts w:cs="Times New Roman"/>
        </w:rPr>
        <w:t>видов</w:t>
      </w:r>
      <w:proofErr w:type="spellEnd"/>
      <w:r w:rsidRPr="00D74561">
        <w:rPr>
          <w:rFonts w:cs="Times New Roman"/>
        </w:rPr>
        <w:t xml:space="preserve"> </w:t>
      </w:r>
      <w:proofErr w:type="spellStart"/>
      <w:r w:rsidRPr="00D74561">
        <w:rPr>
          <w:rFonts w:cs="Times New Roman"/>
        </w:rPr>
        <w:t>разрешенного</w:t>
      </w:r>
      <w:proofErr w:type="spellEnd"/>
      <w:r w:rsidRPr="00D74561">
        <w:rPr>
          <w:rFonts w:cs="Times New Roman"/>
        </w:rPr>
        <w:t xml:space="preserve"> </w:t>
      </w:r>
      <w:proofErr w:type="spellStart"/>
      <w:r w:rsidRPr="00D74561">
        <w:rPr>
          <w:rFonts w:cs="Times New Roman"/>
        </w:rPr>
        <w:t>использования</w:t>
      </w:r>
      <w:proofErr w:type="spellEnd"/>
      <w:r w:rsidRPr="00D74561">
        <w:rPr>
          <w:rFonts w:cs="Times New Roman"/>
        </w:rPr>
        <w:t xml:space="preserve"> </w:t>
      </w:r>
      <w:proofErr w:type="spellStart"/>
      <w:r w:rsidRPr="00D74561">
        <w:rPr>
          <w:rFonts w:cs="Times New Roman"/>
        </w:rPr>
        <w:t>земельных</w:t>
      </w:r>
      <w:proofErr w:type="spellEnd"/>
      <w:r w:rsidRPr="00D74561">
        <w:rPr>
          <w:rFonts w:cs="Times New Roman"/>
        </w:rPr>
        <w:t xml:space="preserve"> </w:t>
      </w:r>
      <w:proofErr w:type="spellStart"/>
      <w:r w:rsidRPr="00D74561">
        <w:rPr>
          <w:rFonts w:cs="Times New Roman"/>
        </w:rPr>
        <w:t>участков</w:t>
      </w:r>
      <w:proofErr w:type="spellEnd"/>
      <w:r w:rsidRPr="00D74561">
        <w:rPr>
          <w:rFonts w:cs="Times New Roman"/>
        </w:rPr>
        <w:t xml:space="preserve">, </w:t>
      </w:r>
      <w:proofErr w:type="spellStart"/>
      <w:r w:rsidRPr="00D74561">
        <w:rPr>
          <w:rFonts w:cs="Times New Roman"/>
        </w:rPr>
        <w:t>уполномоченный</w:t>
      </w:r>
      <w:proofErr w:type="spellEnd"/>
      <w:r w:rsidRPr="00D74561">
        <w:rPr>
          <w:rFonts w:cs="Times New Roman"/>
        </w:rPr>
        <w:t xml:space="preserve"> </w:t>
      </w:r>
      <w:proofErr w:type="spellStart"/>
      <w:r w:rsidRPr="00D74561">
        <w:rPr>
          <w:rFonts w:cs="Times New Roman"/>
        </w:rPr>
        <w:t>на</w:t>
      </w:r>
      <w:proofErr w:type="spellEnd"/>
      <w:r w:rsidRPr="00D74561">
        <w:rPr>
          <w:rFonts w:cs="Times New Roman"/>
        </w:rPr>
        <w:t xml:space="preserve"> </w:t>
      </w:r>
      <w:proofErr w:type="spellStart"/>
      <w:r w:rsidRPr="00D74561">
        <w:rPr>
          <w:rFonts w:cs="Times New Roman"/>
        </w:rPr>
        <w:t>установление</w:t>
      </w:r>
      <w:proofErr w:type="spellEnd"/>
      <w:r w:rsidRPr="00D74561">
        <w:rPr>
          <w:rFonts w:cs="Times New Roman"/>
        </w:rPr>
        <w:t xml:space="preserve"> </w:t>
      </w:r>
      <w:proofErr w:type="spellStart"/>
      <w:r w:rsidRPr="00D74561">
        <w:rPr>
          <w:rFonts w:cs="Times New Roman"/>
        </w:rPr>
        <w:t>или</w:t>
      </w:r>
      <w:proofErr w:type="spellEnd"/>
      <w:r w:rsidRPr="00D74561">
        <w:rPr>
          <w:rFonts w:cs="Times New Roman"/>
        </w:rPr>
        <w:t xml:space="preserve"> </w:t>
      </w:r>
      <w:proofErr w:type="spellStart"/>
      <w:r w:rsidRPr="00D74561">
        <w:rPr>
          <w:rFonts w:cs="Times New Roman"/>
        </w:rPr>
        <w:t>изменение</w:t>
      </w:r>
      <w:proofErr w:type="spellEnd"/>
      <w:r w:rsidRPr="00D74561">
        <w:rPr>
          <w:rFonts w:cs="Times New Roman"/>
        </w:rPr>
        <w:t xml:space="preserve"> </w:t>
      </w:r>
      <w:proofErr w:type="spellStart"/>
      <w:r w:rsidRPr="00D74561">
        <w:rPr>
          <w:rFonts w:cs="Times New Roman"/>
        </w:rPr>
        <w:t>видов</w:t>
      </w:r>
      <w:proofErr w:type="spellEnd"/>
      <w:r w:rsidRPr="00D74561">
        <w:rPr>
          <w:rFonts w:cs="Times New Roman"/>
        </w:rPr>
        <w:t xml:space="preserve"> </w:t>
      </w:r>
      <w:proofErr w:type="spellStart"/>
      <w:r w:rsidRPr="00D74561">
        <w:rPr>
          <w:rFonts w:cs="Times New Roman"/>
        </w:rPr>
        <w:t>разрешенного</w:t>
      </w:r>
      <w:proofErr w:type="spellEnd"/>
      <w:r w:rsidRPr="00D74561">
        <w:rPr>
          <w:rFonts w:cs="Times New Roman"/>
        </w:rPr>
        <w:t xml:space="preserve"> </w:t>
      </w:r>
      <w:proofErr w:type="spellStart"/>
      <w:r w:rsidRPr="00D74561">
        <w:rPr>
          <w:rFonts w:cs="Times New Roman"/>
        </w:rPr>
        <w:t>использования</w:t>
      </w:r>
      <w:proofErr w:type="spellEnd"/>
      <w:r w:rsidRPr="00D74561">
        <w:rPr>
          <w:rFonts w:cs="Times New Roman"/>
        </w:rPr>
        <w:t xml:space="preserve"> </w:t>
      </w:r>
      <w:proofErr w:type="spellStart"/>
      <w:r w:rsidRPr="00D74561">
        <w:rPr>
          <w:rFonts w:cs="Times New Roman"/>
        </w:rPr>
        <w:t>земельного</w:t>
      </w:r>
      <w:proofErr w:type="spellEnd"/>
      <w:r w:rsidRPr="00D74561">
        <w:rPr>
          <w:rFonts w:cs="Times New Roman"/>
        </w:rPr>
        <w:t xml:space="preserve"> </w:t>
      </w:r>
      <w:proofErr w:type="spellStart"/>
      <w:r w:rsidRPr="00D74561">
        <w:rPr>
          <w:rFonts w:cs="Times New Roman"/>
        </w:rPr>
        <w:t>участка</w:t>
      </w:r>
      <w:proofErr w:type="spellEnd"/>
      <w:r w:rsidRPr="00D74561">
        <w:rPr>
          <w:rFonts w:cs="Times New Roman"/>
        </w:rPr>
        <w:t xml:space="preserve"> </w:t>
      </w:r>
      <w:proofErr w:type="spellStart"/>
      <w:r w:rsidRPr="00D74561">
        <w:rPr>
          <w:rFonts w:cs="Times New Roman"/>
        </w:rPr>
        <w:t>орган</w:t>
      </w:r>
      <w:proofErr w:type="spellEnd"/>
      <w:r w:rsidRPr="00D74561">
        <w:rPr>
          <w:rFonts w:cs="Times New Roman"/>
        </w:rPr>
        <w:t xml:space="preserve"> </w:t>
      </w:r>
      <w:proofErr w:type="spellStart"/>
      <w:r w:rsidRPr="00D74561">
        <w:rPr>
          <w:rFonts w:cs="Times New Roman"/>
        </w:rPr>
        <w:t>местного</w:t>
      </w:r>
      <w:proofErr w:type="spellEnd"/>
      <w:r w:rsidRPr="00D74561">
        <w:rPr>
          <w:rFonts w:cs="Times New Roman"/>
        </w:rPr>
        <w:t xml:space="preserve"> </w:t>
      </w:r>
      <w:proofErr w:type="spellStart"/>
      <w:r w:rsidRPr="00D74561">
        <w:rPr>
          <w:rFonts w:cs="Times New Roman"/>
        </w:rPr>
        <w:t>самоуправления</w:t>
      </w:r>
      <w:proofErr w:type="spellEnd"/>
      <w:r w:rsidRPr="00D74561">
        <w:rPr>
          <w:rFonts w:cs="Times New Roman"/>
        </w:rPr>
        <w:t xml:space="preserve"> в </w:t>
      </w:r>
      <w:proofErr w:type="spellStart"/>
      <w:r w:rsidRPr="00D74561">
        <w:rPr>
          <w:rFonts w:cs="Times New Roman"/>
        </w:rPr>
        <w:t>течение</w:t>
      </w:r>
      <w:proofErr w:type="spellEnd"/>
      <w:r w:rsidRPr="00D74561">
        <w:rPr>
          <w:rFonts w:cs="Times New Roman"/>
        </w:rPr>
        <w:t xml:space="preserve"> </w:t>
      </w:r>
      <w:proofErr w:type="spellStart"/>
      <w:r w:rsidRPr="00D74561">
        <w:rPr>
          <w:rFonts w:cs="Times New Roman"/>
        </w:rPr>
        <w:t>одного</w:t>
      </w:r>
      <w:proofErr w:type="spellEnd"/>
      <w:r w:rsidRPr="00D74561">
        <w:rPr>
          <w:rFonts w:cs="Times New Roman"/>
        </w:rPr>
        <w:t xml:space="preserve"> </w:t>
      </w:r>
      <w:proofErr w:type="spellStart"/>
      <w:r w:rsidRPr="00D74561">
        <w:rPr>
          <w:rFonts w:cs="Times New Roman"/>
        </w:rPr>
        <w:t>месяца</w:t>
      </w:r>
      <w:proofErr w:type="spellEnd"/>
      <w:r w:rsidRPr="00D74561">
        <w:rPr>
          <w:rFonts w:cs="Times New Roman"/>
        </w:rPr>
        <w:t xml:space="preserve"> </w:t>
      </w:r>
      <w:proofErr w:type="spellStart"/>
      <w:r w:rsidRPr="00D74561">
        <w:rPr>
          <w:rFonts w:cs="Times New Roman"/>
        </w:rPr>
        <w:t>со</w:t>
      </w:r>
      <w:proofErr w:type="spellEnd"/>
      <w:r w:rsidRPr="00D74561">
        <w:rPr>
          <w:rFonts w:cs="Times New Roman"/>
        </w:rPr>
        <w:t xml:space="preserve"> </w:t>
      </w:r>
      <w:proofErr w:type="spellStart"/>
      <w:r w:rsidRPr="00D74561">
        <w:rPr>
          <w:rFonts w:cs="Times New Roman"/>
        </w:rPr>
        <w:t>дня</w:t>
      </w:r>
      <w:proofErr w:type="spellEnd"/>
      <w:r w:rsidRPr="00D74561">
        <w:rPr>
          <w:rFonts w:cs="Times New Roman"/>
        </w:rPr>
        <w:t xml:space="preserve"> </w:t>
      </w:r>
      <w:proofErr w:type="spellStart"/>
      <w:r w:rsidRPr="00D74561">
        <w:rPr>
          <w:rFonts w:cs="Times New Roman"/>
        </w:rPr>
        <w:t>поступления</w:t>
      </w:r>
      <w:proofErr w:type="spellEnd"/>
      <w:r w:rsidRPr="00D74561">
        <w:rPr>
          <w:rFonts w:cs="Times New Roman"/>
        </w:rPr>
        <w:t xml:space="preserve"> </w:t>
      </w:r>
      <w:proofErr w:type="spellStart"/>
      <w:r w:rsidRPr="00D74561">
        <w:rPr>
          <w:rFonts w:cs="Times New Roman"/>
        </w:rPr>
        <w:t>такого</w:t>
      </w:r>
      <w:proofErr w:type="spellEnd"/>
      <w:r w:rsidRPr="00D74561">
        <w:rPr>
          <w:rFonts w:cs="Times New Roman"/>
        </w:rPr>
        <w:t xml:space="preserve"> </w:t>
      </w:r>
      <w:proofErr w:type="spellStart"/>
      <w:r w:rsidRPr="00D74561">
        <w:rPr>
          <w:rFonts w:cs="Times New Roman"/>
        </w:rPr>
        <w:t>заявления</w:t>
      </w:r>
      <w:proofErr w:type="spellEnd"/>
      <w:r w:rsidRPr="00D74561">
        <w:rPr>
          <w:rFonts w:cs="Times New Roman"/>
        </w:rPr>
        <w:t xml:space="preserve"> </w:t>
      </w:r>
      <w:proofErr w:type="spellStart"/>
      <w:r w:rsidRPr="00D74561">
        <w:rPr>
          <w:rFonts w:cs="Times New Roman"/>
        </w:rPr>
        <w:t>обязан</w:t>
      </w:r>
      <w:proofErr w:type="spellEnd"/>
      <w:r w:rsidRPr="00D74561">
        <w:rPr>
          <w:rFonts w:cs="Times New Roman"/>
        </w:rPr>
        <w:t xml:space="preserve"> </w:t>
      </w:r>
      <w:proofErr w:type="spellStart"/>
      <w:r w:rsidRPr="00D74561">
        <w:rPr>
          <w:rFonts w:cs="Times New Roman"/>
        </w:rPr>
        <w:t>принять</w:t>
      </w:r>
      <w:proofErr w:type="spellEnd"/>
      <w:r w:rsidRPr="00D74561">
        <w:rPr>
          <w:rFonts w:cs="Times New Roman"/>
        </w:rPr>
        <w:t xml:space="preserve"> </w:t>
      </w:r>
      <w:proofErr w:type="spellStart"/>
      <w:r w:rsidRPr="00D74561">
        <w:rPr>
          <w:rFonts w:cs="Times New Roman"/>
        </w:rPr>
        <w:t>решение</w:t>
      </w:r>
      <w:proofErr w:type="spellEnd"/>
      <w:r w:rsidRPr="00D74561">
        <w:rPr>
          <w:rFonts w:cs="Times New Roman"/>
        </w:rPr>
        <w:t xml:space="preserve"> </w:t>
      </w:r>
      <w:proofErr w:type="spellStart"/>
      <w:r w:rsidRPr="00D74561">
        <w:rPr>
          <w:rFonts w:cs="Times New Roman"/>
        </w:rPr>
        <w:t>об</w:t>
      </w:r>
      <w:proofErr w:type="spellEnd"/>
      <w:r w:rsidRPr="00D74561">
        <w:rPr>
          <w:rFonts w:cs="Times New Roman"/>
        </w:rPr>
        <w:t xml:space="preserve"> </w:t>
      </w:r>
      <w:proofErr w:type="spellStart"/>
      <w:r w:rsidRPr="00D74561">
        <w:rPr>
          <w:rFonts w:cs="Times New Roman"/>
        </w:rPr>
        <w:t>установлении</w:t>
      </w:r>
      <w:proofErr w:type="spellEnd"/>
      <w:r w:rsidRPr="00D74561">
        <w:rPr>
          <w:rFonts w:cs="Times New Roman"/>
        </w:rPr>
        <w:t xml:space="preserve"> </w:t>
      </w:r>
      <w:proofErr w:type="spellStart"/>
      <w:r w:rsidRPr="00D74561">
        <w:rPr>
          <w:rFonts w:cs="Times New Roman"/>
        </w:rPr>
        <w:t>соответствия</w:t>
      </w:r>
      <w:proofErr w:type="spellEnd"/>
      <w:r w:rsidRPr="00D74561">
        <w:rPr>
          <w:rFonts w:cs="Times New Roman"/>
        </w:rPr>
        <w:t xml:space="preserve"> </w:t>
      </w:r>
      <w:proofErr w:type="spellStart"/>
      <w:r w:rsidRPr="00D74561">
        <w:rPr>
          <w:rFonts w:cs="Times New Roman"/>
        </w:rPr>
        <w:t>между</w:t>
      </w:r>
      <w:proofErr w:type="spellEnd"/>
      <w:r w:rsidRPr="00D74561">
        <w:rPr>
          <w:rFonts w:cs="Times New Roman"/>
        </w:rPr>
        <w:t xml:space="preserve"> </w:t>
      </w:r>
      <w:proofErr w:type="spellStart"/>
      <w:r w:rsidRPr="00D74561">
        <w:rPr>
          <w:rFonts w:cs="Times New Roman"/>
        </w:rPr>
        <w:t>разрешенным</w:t>
      </w:r>
      <w:proofErr w:type="spellEnd"/>
      <w:r w:rsidRPr="00D74561">
        <w:rPr>
          <w:rFonts w:cs="Times New Roman"/>
        </w:rPr>
        <w:t xml:space="preserve"> </w:t>
      </w:r>
      <w:proofErr w:type="spellStart"/>
      <w:r w:rsidRPr="00D74561">
        <w:rPr>
          <w:rFonts w:cs="Times New Roman"/>
        </w:rPr>
        <w:t>использованием</w:t>
      </w:r>
      <w:proofErr w:type="spellEnd"/>
      <w:r w:rsidRPr="00D74561">
        <w:rPr>
          <w:rFonts w:cs="Times New Roman"/>
        </w:rPr>
        <w:t xml:space="preserve"> </w:t>
      </w:r>
      <w:proofErr w:type="spellStart"/>
      <w:r w:rsidRPr="00D74561">
        <w:rPr>
          <w:rFonts w:cs="Times New Roman"/>
        </w:rPr>
        <w:t>земельного</w:t>
      </w:r>
      <w:proofErr w:type="spellEnd"/>
      <w:r w:rsidRPr="00D74561">
        <w:rPr>
          <w:rFonts w:cs="Times New Roman"/>
        </w:rPr>
        <w:t xml:space="preserve"> </w:t>
      </w:r>
      <w:proofErr w:type="spellStart"/>
      <w:r w:rsidRPr="00D74561">
        <w:rPr>
          <w:rFonts w:cs="Times New Roman"/>
        </w:rPr>
        <w:t>участка</w:t>
      </w:r>
      <w:proofErr w:type="spellEnd"/>
      <w:r w:rsidRPr="00D74561">
        <w:rPr>
          <w:rFonts w:cs="Times New Roman"/>
        </w:rPr>
        <w:t xml:space="preserve">, </w:t>
      </w:r>
      <w:proofErr w:type="spellStart"/>
      <w:r w:rsidRPr="00D74561">
        <w:rPr>
          <w:rFonts w:cs="Times New Roman"/>
        </w:rPr>
        <w:t>указанным</w:t>
      </w:r>
      <w:proofErr w:type="spellEnd"/>
      <w:r w:rsidRPr="00D74561">
        <w:rPr>
          <w:rFonts w:cs="Times New Roman"/>
        </w:rPr>
        <w:t xml:space="preserve"> в </w:t>
      </w:r>
      <w:proofErr w:type="spellStart"/>
      <w:r w:rsidRPr="00D74561">
        <w:rPr>
          <w:rFonts w:cs="Times New Roman"/>
        </w:rPr>
        <w:t>заявлении</w:t>
      </w:r>
      <w:proofErr w:type="spellEnd"/>
      <w:r w:rsidRPr="00D74561">
        <w:rPr>
          <w:rFonts w:cs="Times New Roman"/>
        </w:rPr>
        <w:t xml:space="preserve">, и </w:t>
      </w:r>
      <w:proofErr w:type="spellStart"/>
      <w:r w:rsidRPr="00D74561">
        <w:rPr>
          <w:rFonts w:cs="Times New Roman"/>
        </w:rPr>
        <w:t>видом</w:t>
      </w:r>
      <w:proofErr w:type="spellEnd"/>
      <w:r w:rsidRPr="00D74561">
        <w:rPr>
          <w:rFonts w:cs="Times New Roman"/>
        </w:rPr>
        <w:t xml:space="preserve"> </w:t>
      </w:r>
      <w:proofErr w:type="spellStart"/>
      <w:r w:rsidRPr="00D74561">
        <w:rPr>
          <w:rFonts w:cs="Times New Roman"/>
        </w:rPr>
        <w:t>разрешенного</w:t>
      </w:r>
      <w:proofErr w:type="spellEnd"/>
      <w:r w:rsidRPr="00D74561">
        <w:rPr>
          <w:rFonts w:cs="Times New Roman"/>
        </w:rPr>
        <w:t xml:space="preserve"> </w:t>
      </w:r>
      <w:proofErr w:type="spellStart"/>
      <w:r w:rsidRPr="00D74561">
        <w:rPr>
          <w:rFonts w:cs="Times New Roman"/>
        </w:rPr>
        <w:t>использования</w:t>
      </w:r>
      <w:proofErr w:type="spellEnd"/>
      <w:r w:rsidRPr="00D74561">
        <w:rPr>
          <w:rFonts w:cs="Times New Roman"/>
        </w:rPr>
        <w:t xml:space="preserve"> </w:t>
      </w:r>
      <w:proofErr w:type="spellStart"/>
      <w:r w:rsidRPr="00D74561">
        <w:rPr>
          <w:rFonts w:cs="Times New Roman"/>
        </w:rPr>
        <w:t>земельных</w:t>
      </w:r>
      <w:proofErr w:type="spellEnd"/>
      <w:r w:rsidRPr="00D74561">
        <w:rPr>
          <w:rFonts w:cs="Times New Roman"/>
        </w:rPr>
        <w:t xml:space="preserve"> </w:t>
      </w:r>
      <w:proofErr w:type="spellStart"/>
      <w:r w:rsidRPr="00D74561">
        <w:rPr>
          <w:rFonts w:cs="Times New Roman"/>
        </w:rPr>
        <w:t>участков</w:t>
      </w:r>
      <w:proofErr w:type="spellEnd"/>
      <w:r w:rsidRPr="00D74561">
        <w:rPr>
          <w:rFonts w:cs="Times New Roman"/>
        </w:rPr>
        <w:t xml:space="preserve">, </w:t>
      </w:r>
      <w:proofErr w:type="spellStart"/>
      <w:r w:rsidRPr="00D74561">
        <w:rPr>
          <w:rFonts w:cs="Times New Roman"/>
        </w:rPr>
        <w:t>установленным</w:t>
      </w:r>
      <w:proofErr w:type="spellEnd"/>
      <w:r w:rsidRPr="00D74561">
        <w:rPr>
          <w:rFonts w:cs="Times New Roman"/>
        </w:rPr>
        <w:t xml:space="preserve"> </w:t>
      </w:r>
      <w:proofErr w:type="spellStart"/>
      <w:r w:rsidRPr="00D74561">
        <w:rPr>
          <w:rFonts w:cs="Times New Roman"/>
        </w:rPr>
        <w:t>классификатором</w:t>
      </w:r>
      <w:proofErr w:type="spellEnd"/>
      <w:r w:rsidRPr="00D74561">
        <w:rPr>
          <w:rFonts w:cs="Times New Roman"/>
        </w:rPr>
        <w:t xml:space="preserve"> </w:t>
      </w:r>
      <w:proofErr w:type="spellStart"/>
      <w:r w:rsidRPr="00D74561">
        <w:rPr>
          <w:rFonts w:cs="Times New Roman"/>
        </w:rPr>
        <w:t>видов</w:t>
      </w:r>
      <w:proofErr w:type="spellEnd"/>
      <w:r w:rsidRPr="00D74561">
        <w:rPr>
          <w:rFonts w:cs="Times New Roman"/>
        </w:rPr>
        <w:t xml:space="preserve"> </w:t>
      </w:r>
      <w:proofErr w:type="spellStart"/>
      <w:r w:rsidRPr="00D74561">
        <w:rPr>
          <w:rFonts w:cs="Times New Roman"/>
        </w:rPr>
        <w:t>разрешенного</w:t>
      </w:r>
      <w:proofErr w:type="spellEnd"/>
      <w:r w:rsidRPr="00D74561">
        <w:rPr>
          <w:rFonts w:cs="Times New Roman"/>
        </w:rPr>
        <w:t xml:space="preserve"> </w:t>
      </w:r>
      <w:proofErr w:type="spellStart"/>
      <w:r w:rsidRPr="00D74561">
        <w:rPr>
          <w:rFonts w:cs="Times New Roman"/>
        </w:rPr>
        <w:t>использования</w:t>
      </w:r>
      <w:proofErr w:type="spellEnd"/>
      <w:r w:rsidRPr="00D74561">
        <w:rPr>
          <w:rFonts w:cs="Times New Roman"/>
        </w:rPr>
        <w:t xml:space="preserve"> </w:t>
      </w:r>
      <w:proofErr w:type="spellStart"/>
      <w:r w:rsidRPr="00D74561">
        <w:rPr>
          <w:rFonts w:cs="Times New Roman"/>
        </w:rPr>
        <w:t>земельных</w:t>
      </w:r>
      <w:proofErr w:type="spellEnd"/>
      <w:r w:rsidRPr="00D74561">
        <w:rPr>
          <w:rFonts w:cs="Times New Roman"/>
        </w:rPr>
        <w:t xml:space="preserve"> </w:t>
      </w:r>
      <w:proofErr w:type="spellStart"/>
      <w:r w:rsidRPr="00D74561">
        <w:rPr>
          <w:rFonts w:cs="Times New Roman"/>
        </w:rPr>
        <w:t>участков</w:t>
      </w:r>
      <w:proofErr w:type="spellEnd"/>
      <w:r w:rsidRPr="00D74561">
        <w:rPr>
          <w:rFonts w:cs="Times New Roman"/>
        </w:rPr>
        <w:t xml:space="preserve">. </w:t>
      </w:r>
      <w:proofErr w:type="spellStart"/>
      <w:r w:rsidRPr="00D74561">
        <w:rPr>
          <w:rFonts w:cs="Times New Roman"/>
        </w:rPr>
        <w:t>Данное</w:t>
      </w:r>
      <w:proofErr w:type="spellEnd"/>
      <w:r w:rsidRPr="00D74561">
        <w:rPr>
          <w:rFonts w:cs="Times New Roman"/>
        </w:rPr>
        <w:t xml:space="preserve"> </w:t>
      </w:r>
      <w:proofErr w:type="spellStart"/>
      <w:r w:rsidRPr="00D74561">
        <w:rPr>
          <w:rFonts w:cs="Times New Roman"/>
        </w:rPr>
        <w:t>решение</w:t>
      </w:r>
      <w:proofErr w:type="spellEnd"/>
      <w:r w:rsidRPr="00D74561">
        <w:rPr>
          <w:rFonts w:cs="Times New Roman"/>
        </w:rPr>
        <w:t xml:space="preserve"> </w:t>
      </w:r>
      <w:proofErr w:type="spellStart"/>
      <w:r w:rsidRPr="00D74561">
        <w:rPr>
          <w:rFonts w:cs="Times New Roman"/>
        </w:rPr>
        <w:t>является</w:t>
      </w:r>
      <w:proofErr w:type="spellEnd"/>
      <w:r w:rsidRPr="00D74561">
        <w:rPr>
          <w:rFonts w:cs="Times New Roman"/>
        </w:rPr>
        <w:t xml:space="preserve"> </w:t>
      </w:r>
      <w:proofErr w:type="spellStart"/>
      <w:r w:rsidRPr="00D74561">
        <w:rPr>
          <w:rFonts w:cs="Times New Roman"/>
        </w:rPr>
        <w:t>основанием</w:t>
      </w:r>
      <w:proofErr w:type="spellEnd"/>
      <w:r w:rsidRPr="00D74561">
        <w:rPr>
          <w:rFonts w:cs="Times New Roman"/>
        </w:rPr>
        <w:t xml:space="preserve"> </w:t>
      </w:r>
      <w:proofErr w:type="spellStart"/>
      <w:r w:rsidRPr="00D74561">
        <w:rPr>
          <w:rFonts w:cs="Times New Roman"/>
        </w:rPr>
        <w:t>для</w:t>
      </w:r>
      <w:proofErr w:type="spellEnd"/>
      <w:r w:rsidRPr="00D74561">
        <w:rPr>
          <w:rFonts w:cs="Times New Roman"/>
        </w:rPr>
        <w:t xml:space="preserve"> </w:t>
      </w:r>
      <w:proofErr w:type="spellStart"/>
      <w:r w:rsidRPr="00D74561">
        <w:rPr>
          <w:rFonts w:cs="Times New Roman"/>
        </w:rPr>
        <w:t>внесения</w:t>
      </w:r>
      <w:proofErr w:type="spellEnd"/>
      <w:r w:rsidRPr="00D74561">
        <w:rPr>
          <w:rFonts w:cs="Times New Roman"/>
        </w:rPr>
        <w:t xml:space="preserve"> </w:t>
      </w:r>
      <w:proofErr w:type="spellStart"/>
      <w:r w:rsidRPr="00D74561">
        <w:rPr>
          <w:rFonts w:cs="Times New Roman"/>
        </w:rPr>
        <w:t>изменений</w:t>
      </w:r>
      <w:proofErr w:type="spellEnd"/>
      <w:r w:rsidRPr="00D74561">
        <w:rPr>
          <w:rFonts w:cs="Times New Roman"/>
        </w:rPr>
        <w:t xml:space="preserve"> в </w:t>
      </w:r>
      <w:proofErr w:type="spellStart"/>
      <w:r w:rsidRPr="00D74561">
        <w:rPr>
          <w:rFonts w:cs="Times New Roman"/>
        </w:rPr>
        <w:t>сведения</w:t>
      </w:r>
      <w:proofErr w:type="spellEnd"/>
      <w:r w:rsidRPr="00D74561">
        <w:rPr>
          <w:rFonts w:cs="Times New Roman"/>
        </w:rPr>
        <w:t xml:space="preserve"> ГКН о </w:t>
      </w:r>
      <w:proofErr w:type="spellStart"/>
      <w:r w:rsidRPr="00D74561">
        <w:rPr>
          <w:rFonts w:cs="Times New Roman"/>
        </w:rPr>
        <w:t>разрешенном</w:t>
      </w:r>
      <w:proofErr w:type="spellEnd"/>
      <w:r w:rsidRPr="00D74561">
        <w:rPr>
          <w:rFonts w:cs="Times New Roman"/>
        </w:rPr>
        <w:t xml:space="preserve"> </w:t>
      </w:r>
      <w:proofErr w:type="spellStart"/>
      <w:r w:rsidRPr="00D74561">
        <w:rPr>
          <w:rFonts w:cs="Times New Roman"/>
        </w:rPr>
        <w:t>использовании</w:t>
      </w:r>
      <w:proofErr w:type="spellEnd"/>
      <w:r w:rsidRPr="00D74561">
        <w:rPr>
          <w:rFonts w:cs="Times New Roman"/>
        </w:rPr>
        <w:t xml:space="preserve"> </w:t>
      </w:r>
      <w:proofErr w:type="spellStart"/>
      <w:r w:rsidRPr="00D74561">
        <w:rPr>
          <w:rFonts w:cs="Times New Roman"/>
        </w:rPr>
        <w:t>земельного</w:t>
      </w:r>
      <w:proofErr w:type="spellEnd"/>
      <w:r w:rsidRPr="00D74561">
        <w:rPr>
          <w:rFonts w:cs="Times New Roman"/>
        </w:rPr>
        <w:t xml:space="preserve"> </w:t>
      </w:r>
      <w:proofErr w:type="spellStart"/>
      <w:r w:rsidRPr="00D74561">
        <w:rPr>
          <w:rFonts w:cs="Times New Roman"/>
        </w:rPr>
        <w:t>участка</w:t>
      </w:r>
      <w:proofErr w:type="spellEnd"/>
      <w:r w:rsidRPr="00D74561">
        <w:rPr>
          <w:rFonts w:cs="Times New Roman"/>
        </w:rPr>
        <w:t>.</w:t>
      </w:r>
    </w:p>
    <w:p w14:paraId="05184162" w14:textId="77777777" w:rsidR="000074AA" w:rsidRDefault="000074AA" w:rsidP="00A87395">
      <w:pPr>
        <w:pStyle w:val="2"/>
        <w:sectPr w:rsidR="000074AA" w:rsidSect="00007721">
          <w:pgSz w:w="11906" w:h="16838"/>
          <w:pgMar w:top="851" w:right="851" w:bottom="851" w:left="1134" w:header="720" w:footer="720" w:gutter="0"/>
          <w:cols w:space="720"/>
          <w:docGrid w:linePitch="600" w:charSpace="40960"/>
        </w:sectPr>
      </w:pPr>
    </w:p>
    <w:p w14:paraId="0E911031" w14:textId="77777777" w:rsidR="00944495" w:rsidRPr="00D74561" w:rsidRDefault="00944495" w:rsidP="00A87395">
      <w:pPr>
        <w:pStyle w:val="2"/>
      </w:pPr>
      <w:proofErr w:type="spellStart"/>
      <w:r w:rsidRPr="00D74561">
        <w:lastRenderedPageBreak/>
        <w:t>Глава</w:t>
      </w:r>
      <w:proofErr w:type="spellEnd"/>
      <w:r w:rsidRPr="00D74561">
        <w:t xml:space="preserve"> 4. ПОЛОЖЕНИЕ О ПОДГОТОВКЕ ДОКУМЕНТАЦИИ</w:t>
      </w:r>
      <w:r w:rsidR="00B26690">
        <w:rPr>
          <w:lang w:val="ru-RU"/>
        </w:rPr>
        <w:t xml:space="preserve"> </w:t>
      </w:r>
      <w:r w:rsidRPr="00D74561">
        <w:t>ПО ПЛАНИРОВКЕ ТЕРРИТОРИИ</w:t>
      </w:r>
    </w:p>
    <w:p w14:paraId="6E26D521" w14:textId="77777777" w:rsidR="00944495" w:rsidRPr="00D74561" w:rsidRDefault="00944495" w:rsidP="00D74561">
      <w:pPr>
        <w:pStyle w:val="Standard"/>
        <w:spacing w:line="264" w:lineRule="auto"/>
        <w:ind w:firstLine="567"/>
        <w:jc w:val="both"/>
        <w:rPr>
          <w:rFonts w:cs="Times New Roman"/>
          <w:iCs/>
        </w:rPr>
      </w:pPr>
    </w:p>
    <w:p w14:paraId="62CB4F11" w14:textId="77777777" w:rsidR="00944495" w:rsidRPr="00D74561" w:rsidRDefault="00944495" w:rsidP="00A87395">
      <w:pPr>
        <w:pStyle w:val="2"/>
        <w:rPr>
          <w:lang w:val="ru-RU"/>
        </w:rPr>
      </w:pPr>
      <w:proofErr w:type="spellStart"/>
      <w:r w:rsidRPr="00D74561">
        <w:t>Статья</w:t>
      </w:r>
      <w:proofErr w:type="spellEnd"/>
      <w:r w:rsidRPr="00D74561">
        <w:t xml:space="preserve"> 1</w:t>
      </w:r>
      <w:r w:rsidR="00DD3A5D" w:rsidRPr="00D74561">
        <w:rPr>
          <w:lang w:val="ru-RU"/>
        </w:rPr>
        <w:t>2</w:t>
      </w:r>
      <w:r w:rsidRPr="00D74561">
        <w:rPr>
          <w:lang w:val="ru-RU"/>
        </w:rPr>
        <w:t>.</w:t>
      </w:r>
      <w:r w:rsidRPr="00D74561">
        <w:t xml:space="preserve"> </w:t>
      </w:r>
      <w:proofErr w:type="spellStart"/>
      <w:r w:rsidRPr="00D74561">
        <w:t>Назначение</w:t>
      </w:r>
      <w:proofErr w:type="spellEnd"/>
      <w:r w:rsidRPr="00D74561">
        <w:t xml:space="preserve">, </w:t>
      </w:r>
      <w:proofErr w:type="spellStart"/>
      <w:r w:rsidRPr="00D74561">
        <w:t>виды</w:t>
      </w:r>
      <w:proofErr w:type="spellEnd"/>
      <w:r w:rsidRPr="00D74561">
        <w:t xml:space="preserve"> и </w:t>
      </w:r>
      <w:proofErr w:type="spellStart"/>
      <w:r w:rsidRPr="00D74561">
        <w:t>состав</w:t>
      </w:r>
      <w:proofErr w:type="spellEnd"/>
      <w:r w:rsidRPr="00D74561">
        <w:t xml:space="preserve"> </w:t>
      </w:r>
      <w:proofErr w:type="spellStart"/>
      <w:r w:rsidRPr="00D74561">
        <w:t>документации</w:t>
      </w:r>
      <w:proofErr w:type="spellEnd"/>
      <w:r w:rsidRPr="00D74561">
        <w:t xml:space="preserve"> </w:t>
      </w:r>
      <w:proofErr w:type="spellStart"/>
      <w:r w:rsidRPr="00D74561">
        <w:t>по</w:t>
      </w:r>
      <w:proofErr w:type="spellEnd"/>
      <w:r w:rsidRPr="00D74561">
        <w:t xml:space="preserve"> </w:t>
      </w:r>
      <w:proofErr w:type="spellStart"/>
      <w:r w:rsidRPr="00D74561">
        <w:t>планировке</w:t>
      </w:r>
      <w:proofErr w:type="spellEnd"/>
      <w:r w:rsidRPr="00D74561">
        <w:t xml:space="preserve"> </w:t>
      </w:r>
      <w:proofErr w:type="spellStart"/>
      <w:r w:rsidRPr="00D74561">
        <w:t>территории</w:t>
      </w:r>
      <w:proofErr w:type="spellEnd"/>
      <w:r w:rsidRPr="00D74561">
        <w:t xml:space="preserve"> </w:t>
      </w:r>
      <w:r w:rsidR="00D83D04" w:rsidRPr="00D74561">
        <w:rPr>
          <w:lang w:val="ru-RU"/>
        </w:rPr>
        <w:t>Кировского</w:t>
      </w:r>
      <w:r w:rsidRPr="00D74561">
        <w:rPr>
          <w:lang w:val="ru-RU"/>
        </w:rPr>
        <w:t xml:space="preserve"> сельского </w:t>
      </w:r>
      <w:proofErr w:type="spellStart"/>
      <w:r w:rsidRPr="00D74561">
        <w:t>поселения</w:t>
      </w:r>
      <w:proofErr w:type="spellEnd"/>
    </w:p>
    <w:p w14:paraId="2CA53796" w14:textId="77777777" w:rsidR="00944495" w:rsidRPr="00D74561" w:rsidRDefault="00944495" w:rsidP="00D74561">
      <w:pPr>
        <w:pStyle w:val="Standard"/>
        <w:spacing w:line="264" w:lineRule="auto"/>
        <w:ind w:firstLine="567"/>
        <w:jc w:val="both"/>
        <w:rPr>
          <w:rFonts w:cs="Times New Roman"/>
          <w:lang w:val="ru-RU"/>
        </w:rPr>
      </w:pPr>
    </w:p>
    <w:p w14:paraId="59524B5C" w14:textId="77777777" w:rsidR="00B26690" w:rsidRPr="00B26690" w:rsidRDefault="00B26690" w:rsidP="00B26690">
      <w:pPr>
        <w:pStyle w:val="affe"/>
        <w:shd w:val="clear" w:color="auto" w:fill="FFFFFF"/>
        <w:spacing w:before="0" w:after="0" w:line="264" w:lineRule="auto"/>
        <w:ind w:firstLine="567"/>
        <w:jc w:val="both"/>
        <w:rPr>
          <w:rFonts w:cs="Times New Roman"/>
        </w:rPr>
      </w:pPr>
      <w:r w:rsidRPr="00B26690">
        <w:rPr>
          <w:rFonts w:cs="Times New Roman"/>
        </w:rPr>
        <w:t xml:space="preserve">1. </w:t>
      </w:r>
      <w:proofErr w:type="spellStart"/>
      <w:r w:rsidRPr="00B26690">
        <w:rPr>
          <w:rFonts w:cs="Times New Roman"/>
        </w:rPr>
        <w:t>Подготовка</w:t>
      </w:r>
      <w:proofErr w:type="spellEnd"/>
      <w:r w:rsidRPr="00B26690">
        <w:rPr>
          <w:rFonts w:cs="Times New Roman"/>
        </w:rPr>
        <w:t xml:space="preserve"> </w:t>
      </w:r>
      <w:proofErr w:type="spellStart"/>
      <w:r w:rsidRPr="00B26690">
        <w:rPr>
          <w:rFonts w:cs="Times New Roman"/>
        </w:rPr>
        <w:t>документации</w:t>
      </w:r>
      <w:proofErr w:type="spellEnd"/>
      <w:r w:rsidRPr="00B26690">
        <w:rPr>
          <w:rFonts w:cs="Times New Roman"/>
        </w:rPr>
        <w:t xml:space="preserve"> </w:t>
      </w:r>
      <w:proofErr w:type="spellStart"/>
      <w:r w:rsidRPr="00B26690">
        <w:rPr>
          <w:rFonts w:cs="Times New Roman"/>
        </w:rPr>
        <w:t>по</w:t>
      </w:r>
      <w:proofErr w:type="spellEnd"/>
      <w:r w:rsidRPr="00B26690">
        <w:rPr>
          <w:rFonts w:cs="Times New Roman"/>
        </w:rPr>
        <w:t xml:space="preserve"> </w:t>
      </w:r>
      <w:proofErr w:type="spellStart"/>
      <w:r w:rsidRPr="00B26690">
        <w:rPr>
          <w:rFonts w:cs="Times New Roman"/>
        </w:rPr>
        <w:t>планировке</w:t>
      </w:r>
      <w:proofErr w:type="spellEnd"/>
      <w:r w:rsidRPr="00B26690">
        <w:rPr>
          <w:rFonts w:cs="Times New Roman"/>
        </w:rPr>
        <w:t xml:space="preserve"> </w:t>
      </w:r>
      <w:proofErr w:type="spellStart"/>
      <w:r w:rsidRPr="00B26690">
        <w:rPr>
          <w:rFonts w:cs="Times New Roman"/>
        </w:rPr>
        <w:t>территории</w:t>
      </w:r>
      <w:proofErr w:type="spellEnd"/>
      <w:r w:rsidRPr="00B26690">
        <w:rPr>
          <w:rFonts w:cs="Times New Roman"/>
        </w:rPr>
        <w:t xml:space="preserve"> </w:t>
      </w:r>
      <w:proofErr w:type="spellStart"/>
      <w:r w:rsidRPr="00B26690">
        <w:rPr>
          <w:rFonts w:cs="Times New Roman"/>
        </w:rPr>
        <w:t>осуществляется</w:t>
      </w:r>
      <w:proofErr w:type="spellEnd"/>
      <w:r w:rsidRPr="00B26690">
        <w:rPr>
          <w:rFonts w:cs="Times New Roman"/>
        </w:rPr>
        <w:t xml:space="preserve"> в </w:t>
      </w:r>
      <w:proofErr w:type="spellStart"/>
      <w:r w:rsidRPr="00B26690">
        <w:rPr>
          <w:rFonts w:cs="Times New Roman"/>
        </w:rPr>
        <w:t>целях</w:t>
      </w:r>
      <w:proofErr w:type="spellEnd"/>
      <w:r w:rsidRPr="00B26690">
        <w:rPr>
          <w:rFonts w:cs="Times New Roman"/>
        </w:rPr>
        <w:t xml:space="preserve"> </w:t>
      </w:r>
      <w:proofErr w:type="spellStart"/>
      <w:r w:rsidRPr="00B26690">
        <w:rPr>
          <w:rFonts w:cs="Times New Roman"/>
        </w:rPr>
        <w:t>обеспечения</w:t>
      </w:r>
      <w:proofErr w:type="spellEnd"/>
      <w:r w:rsidRPr="00B26690">
        <w:rPr>
          <w:rFonts w:cs="Times New Roman"/>
        </w:rPr>
        <w:t xml:space="preserve"> </w:t>
      </w:r>
      <w:proofErr w:type="spellStart"/>
      <w:r w:rsidRPr="00B26690">
        <w:rPr>
          <w:rFonts w:cs="Times New Roman"/>
        </w:rPr>
        <w:t>устойчивого</w:t>
      </w:r>
      <w:proofErr w:type="spellEnd"/>
      <w:r w:rsidRPr="00B26690">
        <w:rPr>
          <w:rFonts w:cs="Times New Roman"/>
        </w:rPr>
        <w:t xml:space="preserve"> </w:t>
      </w:r>
      <w:proofErr w:type="spellStart"/>
      <w:r w:rsidRPr="00B26690">
        <w:rPr>
          <w:rFonts w:cs="Times New Roman"/>
        </w:rPr>
        <w:t>развития</w:t>
      </w:r>
      <w:proofErr w:type="spellEnd"/>
      <w:r w:rsidRPr="00B26690">
        <w:rPr>
          <w:rFonts w:cs="Times New Roman"/>
        </w:rPr>
        <w:t xml:space="preserve"> </w:t>
      </w:r>
      <w:proofErr w:type="spellStart"/>
      <w:r w:rsidRPr="00B26690">
        <w:rPr>
          <w:rFonts w:cs="Times New Roman"/>
        </w:rPr>
        <w:t>территорий</w:t>
      </w:r>
      <w:proofErr w:type="spellEnd"/>
      <w:r w:rsidRPr="00B26690">
        <w:rPr>
          <w:rFonts w:cs="Times New Roman"/>
        </w:rPr>
        <w:t xml:space="preserve">, в </w:t>
      </w:r>
      <w:proofErr w:type="spellStart"/>
      <w:r w:rsidRPr="00B26690">
        <w:rPr>
          <w:rFonts w:cs="Times New Roman"/>
        </w:rPr>
        <w:t>том</w:t>
      </w:r>
      <w:proofErr w:type="spellEnd"/>
      <w:r w:rsidRPr="00B26690">
        <w:rPr>
          <w:rFonts w:cs="Times New Roman"/>
        </w:rPr>
        <w:t xml:space="preserve"> </w:t>
      </w:r>
      <w:proofErr w:type="spellStart"/>
      <w:r w:rsidRPr="00B26690">
        <w:rPr>
          <w:rFonts w:cs="Times New Roman"/>
        </w:rPr>
        <w:t>числе</w:t>
      </w:r>
      <w:proofErr w:type="spellEnd"/>
      <w:r w:rsidRPr="00B26690">
        <w:rPr>
          <w:rFonts w:cs="Times New Roman"/>
        </w:rPr>
        <w:t xml:space="preserve"> </w:t>
      </w:r>
      <w:proofErr w:type="spellStart"/>
      <w:r w:rsidRPr="00B26690">
        <w:rPr>
          <w:rFonts w:cs="Times New Roman"/>
        </w:rPr>
        <w:t>выделения</w:t>
      </w:r>
      <w:proofErr w:type="spellEnd"/>
      <w:r w:rsidRPr="00B26690">
        <w:rPr>
          <w:rFonts w:cs="Times New Roman"/>
        </w:rPr>
        <w:t xml:space="preserve"> </w:t>
      </w:r>
      <w:proofErr w:type="spellStart"/>
      <w:r w:rsidRPr="00B26690">
        <w:rPr>
          <w:rFonts w:cs="Times New Roman"/>
        </w:rPr>
        <w:t>элементов</w:t>
      </w:r>
      <w:proofErr w:type="spellEnd"/>
      <w:r w:rsidRPr="00B26690">
        <w:rPr>
          <w:rFonts w:cs="Times New Roman"/>
        </w:rPr>
        <w:t xml:space="preserve"> </w:t>
      </w:r>
      <w:proofErr w:type="spellStart"/>
      <w:r w:rsidRPr="00B26690">
        <w:rPr>
          <w:rFonts w:cs="Times New Roman"/>
        </w:rPr>
        <w:t>планировочной</w:t>
      </w:r>
      <w:proofErr w:type="spellEnd"/>
      <w:r w:rsidRPr="00B26690">
        <w:rPr>
          <w:rFonts w:cs="Times New Roman"/>
        </w:rPr>
        <w:t xml:space="preserve"> </w:t>
      </w:r>
      <w:proofErr w:type="spellStart"/>
      <w:r w:rsidRPr="00B26690">
        <w:rPr>
          <w:rFonts w:cs="Times New Roman"/>
        </w:rPr>
        <w:t>структуры</w:t>
      </w:r>
      <w:proofErr w:type="spellEnd"/>
      <w:r w:rsidRPr="00B26690">
        <w:rPr>
          <w:rFonts w:cs="Times New Roman"/>
        </w:rPr>
        <w:t xml:space="preserve">, </w:t>
      </w:r>
      <w:proofErr w:type="spellStart"/>
      <w:r w:rsidRPr="00B26690">
        <w:rPr>
          <w:rFonts w:cs="Times New Roman"/>
        </w:rPr>
        <w:t>установления</w:t>
      </w:r>
      <w:proofErr w:type="spellEnd"/>
      <w:r w:rsidRPr="00B26690">
        <w:rPr>
          <w:rFonts w:cs="Times New Roman"/>
        </w:rPr>
        <w:t xml:space="preserve"> </w:t>
      </w:r>
      <w:proofErr w:type="spellStart"/>
      <w:r w:rsidRPr="00B26690">
        <w:rPr>
          <w:rFonts w:cs="Times New Roman"/>
        </w:rPr>
        <w:t>границ</w:t>
      </w:r>
      <w:proofErr w:type="spellEnd"/>
      <w:r w:rsidRPr="00B26690">
        <w:rPr>
          <w:rFonts w:cs="Times New Roman"/>
        </w:rPr>
        <w:t xml:space="preserve"> </w:t>
      </w:r>
      <w:proofErr w:type="spellStart"/>
      <w:r w:rsidRPr="00B26690">
        <w:rPr>
          <w:rFonts w:cs="Times New Roman"/>
        </w:rPr>
        <w:t>земельных</w:t>
      </w:r>
      <w:proofErr w:type="spellEnd"/>
      <w:r w:rsidRPr="00B26690">
        <w:rPr>
          <w:rFonts w:cs="Times New Roman"/>
        </w:rPr>
        <w:t xml:space="preserve"> </w:t>
      </w:r>
      <w:proofErr w:type="spellStart"/>
      <w:r w:rsidRPr="00B26690">
        <w:rPr>
          <w:rFonts w:cs="Times New Roman"/>
        </w:rPr>
        <w:t>участков</w:t>
      </w:r>
      <w:proofErr w:type="spellEnd"/>
      <w:r w:rsidRPr="00B26690">
        <w:rPr>
          <w:rFonts w:cs="Times New Roman"/>
        </w:rPr>
        <w:t xml:space="preserve">, </w:t>
      </w:r>
      <w:proofErr w:type="spellStart"/>
      <w:r w:rsidRPr="00B26690">
        <w:rPr>
          <w:rFonts w:cs="Times New Roman"/>
        </w:rPr>
        <w:t>установления</w:t>
      </w:r>
      <w:proofErr w:type="spellEnd"/>
      <w:r w:rsidRPr="00B26690">
        <w:rPr>
          <w:rFonts w:cs="Times New Roman"/>
        </w:rPr>
        <w:t xml:space="preserve"> </w:t>
      </w:r>
      <w:proofErr w:type="spellStart"/>
      <w:r w:rsidRPr="00B26690">
        <w:rPr>
          <w:rFonts w:cs="Times New Roman"/>
        </w:rPr>
        <w:t>границ</w:t>
      </w:r>
      <w:proofErr w:type="spellEnd"/>
      <w:r w:rsidRPr="00B26690">
        <w:rPr>
          <w:rFonts w:cs="Times New Roman"/>
        </w:rPr>
        <w:t xml:space="preserve"> </w:t>
      </w:r>
      <w:proofErr w:type="spellStart"/>
      <w:r w:rsidRPr="00B26690">
        <w:rPr>
          <w:rFonts w:cs="Times New Roman"/>
        </w:rPr>
        <w:t>зон</w:t>
      </w:r>
      <w:proofErr w:type="spellEnd"/>
      <w:r w:rsidRPr="00B26690">
        <w:rPr>
          <w:rFonts w:cs="Times New Roman"/>
        </w:rPr>
        <w:t xml:space="preserve"> </w:t>
      </w:r>
      <w:proofErr w:type="spellStart"/>
      <w:r w:rsidRPr="00B26690">
        <w:rPr>
          <w:rFonts w:cs="Times New Roman"/>
        </w:rPr>
        <w:t>планируемого</w:t>
      </w:r>
      <w:proofErr w:type="spellEnd"/>
      <w:r w:rsidRPr="00B26690">
        <w:rPr>
          <w:rFonts w:cs="Times New Roman"/>
        </w:rPr>
        <w:t xml:space="preserve"> </w:t>
      </w:r>
      <w:proofErr w:type="spellStart"/>
      <w:r w:rsidRPr="00B26690">
        <w:rPr>
          <w:rFonts w:cs="Times New Roman"/>
        </w:rPr>
        <w:t>размещения</w:t>
      </w:r>
      <w:proofErr w:type="spellEnd"/>
      <w:r w:rsidRPr="00B26690">
        <w:rPr>
          <w:rFonts w:cs="Times New Roman"/>
        </w:rPr>
        <w:t xml:space="preserve"> </w:t>
      </w:r>
      <w:proofErr w:type="spellStart"/>
      <w:r w:rsidRPr="00B26690">
        <w:rPr>
          <w:rFonts w:cs="Times New Roman"/>
        </w:rPr>
        <w:t>объектов</w:t>
      </w:r>
      <w:proofErr w:type="spellEnd"/>
      <w:r w:rsidRPr="00B26690">
        <w:rPr>
          <w:rFonts w:cs="Times New Roman"/>
        </w:rPr>
        <w:t xml:space="preserve"> </w:t>
      </w:r>
      <w:proofErr w:type="spellStart"/>
      <w:r w:rsidRPr="00B26690">
        <w:rPr>
          <w:rFonts w:cs="Times New Roman"/>
        </w:rPr>
        <w:t>капитального</w:t>
      </w:r>
      <w:proofErr w:type="spellEnd"/>
      <w:r w:rsidRPr="00B26690">
        <w:rPr>
          <w:rFonts w:cs="Times New Roman"/>
        </w:rPr>
        <w:t xml:space="preserve"> </w:t>
      </w:r>
      <w:proofErr w:type="spellStart"/>
      <w:r w:rsidRPr="00B26690">
        <w:rPr>
          <w:rFonts w:cs="Times New Roman"/>
        </w:rPr>
        <w:t>строительства</w:t>
      </w:r>
      <w:proofErr w:type="spellEnd"/>
      <w:r w:rsidRPr="00B26690">
        <w:rPr>
          <w:rFonts w:cs="Times New Roman"/>
        </w:rPr>
        <w:t>.</w:t>
      </w:r>
    </w:p>
    <w:p w14:paraId="4521E868" w14:textId="77777777" w:rsidR="00B26690" w:rsidRPr="00B26690" w:rsidRDefault="00B26690" w:rsidP="00B26690">
      <w:pPr>
        <w:spacing w:line="264" w:lineRule="auto"/>
        <w:ind w:firstLine="567"/>
        <w:jc w:val="both"/>
        <w:rPr>
          <w:rFonts w:ascii="Times New Roman" w:eastAsia="Andale Sans UI" w:hAnsi="Times New Roman" w:cs="Times New Roman"/>
          <w:sz w:val="24"/>
          <w:szCs w:val="24"/>
          <w:lang w:val="de-DE" w:eastAsia="fa-IR" w:bidi="fa-IR"/>
        </w:rPr>
      </w:pPr>
      <w:r>
        <w:rPr>
          <w:rFonts w:ascii="Times New Roman" w:eastAsia="Andale Sans UI" w:hAnsi="Times New Roman" w:cs="Times New Roman"/>
          <w:sz w:val="24"/>
          <w:szCs w:val="24"/>
          <w:lang w:eastAsia="fa-IR" w:bidi="fa-IR"/>
        </w:rPr>
        <w:t>2</w:t>
      </w:r>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Подготовка</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документации</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по</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планировке</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территории</w:t>
      </w:r>
      <w:proofErr w:type="spellEnd"/>
      <w:r w:rsidRPr="00B26690">
        <w:rPr>
          <w:rFonts w:ascii="Times New Roman" w:eastAsia="Andale Sans UI" w:hAnsi="Times New Roman" w:cs="Times New Roman"/>
          <w:sz w:val="24"/>
          <w:szCs w:val="24"/>
          <w:lang w:val="de-DE" w:eastAsia="fa-IR" w:bidi="fa-IR"/>
        </w:rPr>
        <w:t xml:space="preserve"> в </w:t>
      </w:r>
      <w:proofErr w:type="spellStart"/>
      <w:r w:rsidRPr="00B26690">
        <w:rPr>
          <w:rFonts w:ascii="Times New Roman" w:eastAsia="Andale Sans UI" w:hAnsi="Times New Roman" w:cs="Times New Roman"/>
          <w:sz w:val="24"/>
          <w:szCs w:val="24"/>
          <w:lang w:val="de-DE" w:eastAsia="fa-IR" w:bidi="fa-IR"/>
        </w:rPr>
        <w:t>целях</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размещения</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объекта</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капитального</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строительства</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является</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обязательной</w:t>
      </w:r>
      <w:proofErr w:type="spellEnd"/>
      <w:r w:rsidRPr="00B26690">
        <w:rPr>
          <w:rFonts w:ascii="Times New Roman" w:eastAsia="Andale Sans UI" w:hAnsi="Times New Roman" w:cs="Times New Roman"/>
          <w:sz w:val="24"/>
          <w:szCs w:val="24"/>
          <w:lang w:val="de-DE" w:eastAsia="fa-IR" w:bidi="fa-IR"/>
        </w:rPr>
        <w:t xml:space="preserve"> в </w:t>
      </w:r>
      <w:proofErr w:type="spellStart"/>
      <w:r w:rsidRPr="00B26690">
        <w:rPr>
          <w:rFonts w:ascii="Times New Roman" w:eastAsia="Andale Sans UI" w:hAnsi="Times New Roman" w:cs="Times New Roman"/>
          <w:sz w:val="24"/>
          <w:szCs w:val="24"/>
          <w:lang w:val="de-DE" w:eastAsia="fa-IR" w:bidi="fa-IR"/>
        </w:rPr>
        <w:t>следующих</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случаях</w:t>
      </w:r>
      <w:proofErr w:type="spellEnd"/>
      <w:r w:rsidRPr="00B26690">
        <w:rPr>
          <w:rFonts w:ascii="Times New Roman" w:eastAsia="Andale Sans UI" w:hAnsi="Times New Roman" w:cs="Times New Roman"/>
          <w:sz w:val="24"/>
          <w:szCs w:val="24"/>
          <w:lang w:val="de-DE" w:eastAsia="fa-IR" w:bidi="fa-IR"/>
        </w:rPr>
        <w:t>:</w:t>
      </w:r>
    </w:p>
    <w:p w14:paraId="40DDAB68" w14:textId="77777777" w:rsidR="00B26690" w:rsidRPr="00B26690" w:rsidRDefault="00B26690" w:rsidP="00B26690">
      <w:pPr>
        <w:spacing w:line="264" w:lineRule="auto"/>
        <w:ind w:firstLine="567"/>
        <w:jc w:val="both"/>
        <w:rPr>
          <w:rFonts w:ascii="Times New Roman" w:eastAsia="Andale Sans UI" w:hAnsi="Times New Roman" w:cs="Times New Roman"/>
          <w:sz w:val="24"/>
          <w:szCs w:val="24"/>
          <w:lang w:val="de-DE" w:eastAsia="fa-IR" w:bidi="fa-IR"/>
        </w:rPr>
      </w:pPr>
      <w:r w:rsidRPr="00B26690">
        <w:rPr>
          <w:rFonts w:ascii="Times New Roman" w:eastAsia="Andale Sans UI" w:hAnsi="Times New Roman" w:cs="Times New Roman"/>
          <w:sz w:val="24"/>
          <w:szCs w:val="24"/>
          <w:lang w:val="de-DE" w:eastAsia="fa-IR" w:bidi="fa-IR"/>
        </w:rPr>
        <w:t xml:space="preserve">1) </w:t>
      </w:r>
      <w:proofErr w:type="spellStart"/>
      <w:r w:rsidRPr="00B26690">
        <w:rPr>
          <w:rFonts w:ascii="Times New Roman" w:eastAsia="Andale Sans UI" w:hAnsi="Times New Roman" w:cs="Times New Roman"/>
          <w:sz w:val="24"/>
          <w:szCs w:val="24"/>
          <w:lang w:val="de-DE" w:eastAsia="fa-IR" w:bidi="fa-IR"/>
        </w:rPr>
        <w:t>необходимо</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изъятие</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земельных</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участков</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для</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государственных</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или</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муниципальных</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нужд</w:t>
      </w:r>
      <w:proofErr w:type="spellEnd"/>
      <w:r w:rsidRPr="00B26690">
        <w:rPr>
          <w:rFonts w:ascii="Times New Roman" w:eastAsia="Andale Sans UI" w:hAnsi="Times New Roman" w:cs="Times New Roman"/>
          <w:sz w:val="24"/>
          <w:szCs w:val="24"/>
          <w:lang w:val="de-DE" w:eastAsia="fa-IR" w:bidi="fa-IR"/>
        </w:rPr>
        <w:t xml:space="preserve"> в </w:t>
      </w:r>
      <w:proofErr w:type="spellStart"/>
      <w:r w:rsidRPr="00B26690">
        <w:rPr>
          <w:rFonts w:ascii="Times New Roman" w:eastAsia="Andale Sans UI" w:hAnsi="Times New Roman" w:cs="Times New Roman"/>
          <w:sz w:val="24"/>
          <w:szCs w:val="24"/>
          <w:lang w:val="de-DE" w:eastAsia="fa-IR" w:bidi="fa-IR"/>
        </w:rPr>
        <w:t>связи</w:t>
      </w:r>
      <w:proofErr w:type="spellEnd"/>
      <w:r w:rsidRPr="00B26690">
        <w:rPr>
          <w:rFonts w:ascii="Times New Roman" w:eastAsia="Andale Sans UI" w:hAnsi="Times New Roman" w:cs="Times New Roman"/>
          <w:sz w:val="24"/>
          <w:szCs w:val="24"/>
          <w:lang w:val="de-DE" w:eastAsia="fa-IR" w:bidi="fa-IR"/>
        </w:rPr>
        <w:t xml:space="preserve"> с </w:t>
      </w:r>
      <w:proofErr w:type="spellStart"/>
      <w:r w:rsidRPr="00B26690">
        <w:rPr>
          <w:rFonts w:ascii="Times New Roman" w:eastAsia="Andale Sans UI" w:hAnsi="Times New Roman" w:cs="Times New Roman"/>
          <w:sz w:val="24"/>
          <w:szCs w:val="24"/>
          <w:lang w:val="de-DE" w:eastAsia="fa-IR" w:bidi="fa-IR"/>
        </w:rPr>
        <w:t>размещением</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объекта</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капитального</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строительства</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федерального</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регионального</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или</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местного</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значения</w:t>
      </w:r>
      <w:proofErr w:type="spellEnd"/>
      <w:r w:rsidRPr="00B26690">
        <w:rPr>
          <w:rFonts w:ascii="Times New Roman" w:eastAsia="Andale Sans UI" w:hAnsi="Times New Roman" w:cs="Times New Roman"/>
          <w:sz w:val="24"/>
          <w:szCs w:val="24"/>
          <w:lang w:val="de-DE" w:eastAsia="fa-IR" w:bidi="fa-IR"/>
        </w:rPr>
        <w:t>;</w:t>
      </w:r>
    </w:p>
    <w:p w14:paraId="13059584" w14:textId="77777777" w:rsidR="00B26690" w:rsidRPr="00B26690" w:rsidRDefault="00B26690" w:rsidP="00B26690">
      <w:pPr>
        <w:spacing w:line="264" w:lineRule="auto"/>
        <w:ind w:firstLine="567"/>
        <w:jc w:val="both"/>
        <w:rPr>
          <w:rFonts w:ascii="Times New Roman" w:eastAsia="Andale Sans UI" w:hAnsi="Times New Roman" w:cs="Times New Roman"/>
          <w:sz w:val="24"/>
          <w:szCs w:val="24"/>
          <w:lang w:val="de-DE" w:eastAsia="fa-IR" w:bidi="fa-IR"/>
        </w:rPr>
      </w:pPr>
      <w:r w:rsidRPr="00B26690">
        <w:rPr>
          <w:rFonts w:ascii="Times New Roman" w:eastAsia="Andale Sans UI" w:hAnsi="Times New Roman" w:cs="Times New Roman"/>
          <w:sz w:val="24"/>
          <w:szCs w:val="24"/>
          <w:lang w:val="de-DE" w:eastAsia="fa-IR" w:bidi="fa-IR"/>
        </w:rPr>
        <w:t xml:space="preserve">2) </w:t>
      </w:r>
      <w:proofErr w:type="spellStart"/>
      <w:r w:rsidRPr="00B26690">
        <w:rPr>
          <w:rFonts w:ascii="Times New Roman" w:eastAsia="Andale Sans UI" w:hAnsi="Times New Roman" w:cs="Times New Roman"/>
          <w:sz w:val="24"/>
          <w:szCs w:val="24"/>
          <w:lang w:val="de-DE" w:eastAsia="fa-IR" w:bidi="fa-IR"/>
        </w:rPr>
        <w:t>необходимы</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установление</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изменение</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или</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отмена</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красных</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линий</w:t>
      </w:r>
      <w:proofErr w:type="spellEnd"/>
      <w:r w:rsidRPr="00B26690">
        <w:rPr>
          <w:rFonts w:ascii="Times New Roman" w:eastAsia="Andale Sans UI" w:hAnsi="Times New Roman" w:cs="Times New Roman"/>
          <w:sz w:val="24"/>
          <w:szCs w:val="24"/>
          <w:lang w:val="de-DE" w:eastAsia="fa-IR" w:bidi="fa-IR"/>
        </w:rPr>
        <w:t>;</w:t>
      </w:r>
    </w:p>
    <w:p w14:paraId="5845AF89" w14:textId="77777777" w:rsidR="00B26690" w:rsidRPr="00B26690" w:rsidRDefault="00B26690" w:rsidP="00B26690">
      <w:pPr>
        <w:spacing w:line="264" w:lineRule="auto"/>
        <w:ind w:firstLine="567"/>
        <w:jc w:val="both"/>
        <w:rPr>
          <w:rFonts w:ascii="Times New Roman" w:eastAsia="Andale Sans UI" w:hAnsi="Times New Roman" w:cs="Times New Roman"/>
          <w:sz w:val="24"/>
          <w:szCs w:val="24"/>
          <w:lang w:val="de-DE" w:eastAsia="fa-IR" w:bidi="fa-IR"/>
        </w:rPr>
      </w:pPr>
      <w:r w:rsidRPr="00B26690">
        <w:rPr>
          <w:rFonts w:ascii="Times New Roman" w:eastAsia="Andale Sans UI" w:hAnsi="Times New Roman" w:cs="Times New Roman"/>
          <w:sz w:val="24"/>
          <w:szCs w:val="24"/>
          <w:lang w:val="de-DE" w:eastAsia="fa-IR" w:bidi="fa-IR"/>
        </w:rPr>
        <w:t xml:space="preserve">3) </w:t>
      </w:r>
      <w:proofErr w:type="spellStart"/>
      <w:r w:rsidRPr="00B26690">
        <w:rPr>
          <w:rFonts w:ascii="Times New Roman" w:eastAsia="Andale Sans UI" w:hAnsi="Times New Roman" w:cs="Times New Roman"/>
          <w:sz w:val="24"/>
          <w:szCs w:val="24"/>
          <w:lang w:val="de-DE" w:eastAsia="fa-IR" w:bidi="fa-IR"/>
        </w:rPr>
        <w:t>необходимо</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образование</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земельных</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участков</w:t>
      </w:r>
      <w:proofErr w:type="spellEnd"/>
      <w:r w:rsidRPr="00B26690">
        <w:rPr>
          <w:rFonts w:ascii="Times New Roman" w:eastAsia="Andale Sans UI" w:hAnsi="Times New Roman" w:cs="Times New Roman"/>
          <w:sz w:val="24"/>
          <w:szCs w:val="24"/>
          <w:lang w:val="de-DE" w:eastAsia="fa-IR" w:bidi="fa-IR"/>
        </w:rPr>
        <w:t xml:space="preserve"> в </w:t>
      </w:r>
      <w:proofErr w:type="spellStart"/>
      <w:r w:rsidRPr="00B26690">
        <w:rPr>
          <w:rFonts w:ascii="Times New Roman" w:eastAsia="Andale Sans UI" w:hAnsi="Times New Roman" w:cs="Times New Roman"/>
          <w:sz w:val="24"/>
          <w:szCs w:val="24"/>
          <w:lang w:val="de-DE" w:eastAsia="fa-IR" w:bidi="fa-IR"/>
        </w:rPr>
        <w:t>случае</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если</w:t>
      </w:r>
      <w:proofErr w:type="spellEnd"/>
      <w:r w:rsidRPr="00B26690">
        <w:rPr>
          <w:rFonts w:ascii="Times New Roman" w:eastAsia="Andale Sans UI" w:hAnsi="Times New Roman" w:cs="Times New Roman"/>
          <w:sz w:val="24"/>
          <w:szCs w:val="24"/>
          <w:lang w:val="de-DE" w:eastAsia="fa-IR" w:bidi="fa-IR"/>
        </w:rPr>
        <w:t xml:space="preserve"> в </w:t>
      </w:r>
      <w:proofErr w:type="spellStart"/>
      <w:r w:rsidRPr="00B26690">
        <w:rPr>
          <w:rFonts w:ascii="Times New Roman" w:eastAsia="Andale Sans UI" w:hAnsi="Times New Roman" w:cs="Times New Roman"/>
          <w:sz w:val="24"/>
          <w:szCs w:val="24"/>
          <w:lang w:val="de-DE" w:eastAsia="fa-IR" w:bidi="fa-IR"/>
        </w:rPr>
        <w:t>соответствии</w:t>
      </w:r>
      <w:proofErr w:type="spellEnd"/>
      <w:r w:rsidRPr="00B26690">
        <w:rPr>
          <w:rFonts w:ascii="Times New Roman" w:eastAsia="Andale Sans UI" w:hAnsi="Times New Roman" w:cs="Times New Roman"/>
          <w:sz w:val="24"/>
          <w:szCs w:val="24"/>
          <w:lang w:val="de-DE" w:eastAsia="fa-IR" w:bidi="fa-IR"/>
        </w:rPr>
        <w:t xml:space="preserve"> с </w:t>
      </w:r>
      <w:proofErr w:type="spellStart"/>
      <w:r w:rsidRPr="00B26690">
        <w:rPr>
          <w:rFonts w:ascii="Times New Roman" w:eastAsia="Andale Sans UI" w:hAnsi="Times New Roman" w:cs="Times New Roman"/>
          <w:sz w:val="24"/>
          <w:szCs w:val="24"/>
          <w:lang w:val="de-DE" w:eastAsia="fa-IR" w:bidi="fa-IR"/>
        </w:rPr>
        <w:t>земельным</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законодательством</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образование</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земельных</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участков</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осуществляется</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только</w:t>
      </w:r>
      <w:proofErr w:type="spellEnd"/>
      <w:r w:rsidRPr="00B26690">
        <w:rPr>
          <w:rFonts w:ascii="Times New Roman" w:eastAsia="Andale Sans UI" w:hAnsi="Times New Roman" w:cs="Times New Roman"/>
          <w:sz w:val="24"/>
          <w:szCs w:val="24"/>
          <w:lang w:val="de-DE" w:eastAsia="fa-IR" w:bidi="fa-IR"/>
        </w:rPr>
        <w:t xml:space="preserve"> в </w:t>
      </w:r>
      <w:proofErr w:type="spellStart"/>
      <w:r w:rsidRPr="00B26690">
        <w:rPr>
          <w:rFonts w:ascii="Times New Roman" w:eastAsia="Andale Sans UI" w:hAnsi="Times New Roman" w:cs="Times New Roman"/>
          <w:sz w:val="24"/>
          <w:szCs w:val="24"/>
          <w:lang w:val="de-DE" w:eastAsia="fa-IR" w:bidi="fa-IR"/>
        </w:rPr>
        <w:t>соответствии</w:t>
      </w:r>
      <w:proofErr w:type="spellEnd"/>
      <w:r w:rsidRPr="00B26690">
        <w:rPr>
          <w:rFonts w:ascii="Times New Roman" w:eastAsia="Andale Sans UI" w:hAnsi="Times New Roman" w:cs="Times New Roman"/>
          <w:sz w:val="24"/>
          <w:szCs w:val="24"/>
          <w:lang w:val="de-DE" w:eastAsia="fa-IR" w:bidi="fa-IR"/>
        </w:rPr>
        <w:t xml:space="preserve"> с </w:t>
      </w:r>
      <w:proofErr w:type="spellStart"/>
      <w:r w:rsidRPr="00B26690">
        <w:rPr>
          <w:rFonts w:ascii="Times New Roman" w:eastAsia="Andale Sans UI" w:hAnsi="Times New Roman" w:cs="Times New Roman"/>
          <w:sz w:val="24"/>
          <w:szCs w:val="24"/>
          <w:lang w:val="de-DE" w:eastAsia="fa-IR" w:bidi="fa-IR"/>
        </w:rPr>
        <w:t>проектом</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межевания</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территории</w:t>
      </w:r>
      <w:proofErr w:type="spellEnd"/>
      <w:r w:rsidRPr="00B26690">
        <w:rPr>
          <w:rFonts w:ascii="Times New Roman" w:eastAsia="Andale Sans UI" w:hAnsi="Times New Roman" w:cs="Times New Roman"/>
          <w:sz w:val="24"/>
          <w:szCs w:val="24"/>
          <w:lang w:val="de-DE" w:eastAsia="fa-IR" w:bidi="fa-IR"/>
        </w:rPr>
        <w:t>;</w:t>
      </w:r>
    </w:p>
    <w:p w14:paraId="046BF8A9" w14:textId="77777777" w:rsidR="00B26690" w:rsidRPr="00B26690" w:rsidRDefault="00B26690" w:rsidP="00B26690">
      <w:pPr>
        <w:spacing w:line="264" w:lineRule="auto"/>
        <w:ind w:firstLine="567"/>
        <w:jc w:val="both"/>
        <w:rPr>
          <w:rFonts w:ascii="Times New Roman" w:eastAsia="Andale Sans UI" w:hAnsi="Times New Roman" w:cs="Times New Roman"/>
          <w:sz w:val="24"/>
          <w:szCs w:val="24"/>
          <w:lang w:val="de-DE" w:eastAsia="fa-IR" w:bidi="fa-IR"/>
        </w:rPr>
      </w:pPr>
      <w:r w:rsidRPr="00B26690">
        <w:rPr>
          <w:rFonts w:ascii="Times New Roman" w:eastAsia="Andale Sans UI" w:hAnsi="Times New Roman" w:cs="Times New Roman"/>
          <w:sz w:val="24"/>
          <w:szCs w:val="24"/>
          <w:lang w:val="de-DE" w:eastAsia="fa-IR" w:bidi="fa-IR"/>
        </w:rPr>
        <w:t xml:space="preserve">4) </w:t>
      </w:r>
      <w:proofErr w:type="spellStart"/>
      <w:r w:rsidRPr="00B26690">
        <w:rPr>
          <w:rFonts w:ascii="Times New Roman" w:eastAsia="Andale Sans UI" w:hAnsi="Times New Roman" w:cs="Times New Roman"/>
          <w:sz w:val="24"/>
          <w:szCs w:val="24"/>
          <w:lang w:val="de-DE" w:eastAsia="fa-IR" w:bidi="fa-IR"/>
        </w:rPr>
        <w:t>размещение</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объекта</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капитального</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строительства</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планируется</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на</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территориях</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двух</w:t>
      </w:r>
      <w:proofErr w:type="spellEnd"/>
      <w:r w:rsidRPr="00B26690">
        <w:rPr>
          <w:rFonts w:ascii="Times New Roman" w:eastAsia="Andale Sans UI" w:hAnsi="Times New Roman" w:cs="Times New Roman"/>
          <w:sz w:val="24"/>
          <w:szCs w:val="24"/>
          <w:lang w:val="de-DE" w:eastAsia="fa-IR" w:bidi="fa-IR"/>
        </w:rPr>
        <w:t xml:space="preserve"> и </w:t>
      </w:r>
      <w:proofErr w:type="spellStart"/>
      <w:r w:rsidRPr="00B26690">
        <w:rPr>
          <w:rFonts w:ascii="Times New Roman" w:eastAsia="Andale Sans UI" w:hAnsi="Times New Roman" w:cs="Times New Roman"/>
          <w:sz w:val="24"/>
          <w:szCs w:val="24"/>
          <w:lang w:val="de-DE" w:eastAsia="fa-IR" w:bidi="fa-IR"/>
        </w:rPr>
        <w:t>более</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муниципальных</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образований</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имеющих</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общую</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границу</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за</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исключением</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случая</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если</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размещение</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такого</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объекта</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капитального</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строительства</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планируется</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осуществлять</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на</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землях</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или</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земельных</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участках</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находящихся</w:t>
      </w:r>
      <w:proofErr w:type="spellEnd"/>
      <w:r w:rsidRPr="00B26690">
        <w:rPr>
          <w:rFonts w:ascii="Times New Roman" w:eastAsia="Andale Sans UI" w:hAnsi="Times New Roman" w:cs="Times New Roman"/>
          <w:sz w:val="24"/>
          <w:szCs w:val="24"/>
          <w:lang w:val="de-DE" w:eastAsia="fa-IR" w:bidi="fa-IR"/>
        </w:rPr>
        <w:t xml:space="preserve"> в </w:t>
      </w:r>
      <w:proofErr w:type="spellStart"/>
      <w:r w:rsidRPr="00B26690">
        <w:rPr>
          <w:rFonts w:ascii="Times New Roman" w:eastAsia="Andale Sans UI" w:hAnsi="Times New Roman" w:cs="Times New Roman"/>
          <w:sz w:val="24"/>
          <w:szCs w:val="24"/>
          <w:lang w:val="de-DE" w:eastAsia="fa-IR" w:bidi="fa-IR"/>
        </w:rPr>
        <w:t>государственной</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или</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муниципальной</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собственности</w:t>
      </w:r>
      <w:proofErr w:type="spellEnd"/>
      <w:r w:rsidRPr="00B26690">
        <w:rPr>
          <w:rFonts w:ascii="Times New Roman" w:eastAsia="Andale Sans UI" w:hAnsi="Times New Roman" w:cs="Times New Roman"/>
          <w:sz w:val="24"/>
          <w:szCs w:val="24"/>
          <w:lang w:val="de-DE" w:eastAsia="fa-IR" w:bidi="fa-IR"/>
        </w:rPr>
        <w:t xml:space="preserve">, и </w:t>
      </w:r>
      <w:proofErr w:type="spellStart"/>
      <w:r w:rsidRPr="00B26690">
        <w:rPr>
          <w:rFonts w:ascii="Times New Roman" w:eastAsia="Andale Sans UI" w:hAnsi="Times New Roman" w:cs="Times New Roman"/>
          <w:sz w:val="24"/>
          <w:szCs w:val="24"/>
          <w:lang w:val="de-DE" w:eastAsia="fa-IR" w:bidi="fa-IR"/>
        </w:rPr>
        <w:t>для</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размещения</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такого</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объекта</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капитального</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строительства</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не</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требуются</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предоставление</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земельных</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участков</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находящихся</w:t>
      </w:r>
      <w:proofErr w:type="spellEnd"/>
      <w:r w:rsidRPr="00B26690">
        <w:rPr>
          <w:rFonts w:ascii="Times New Roman" w:eastAsia="Andale Sans UI" w:hAnsi="Times New Roman" w:cs="Times New Roman"/>
          <w:sz w:val="24"/>
          <w:szCs w:val="24"/>
          <w:lang w:val="de-DE" w:eastAsia="fa-IR" w:bidi="fa-IR"/>
        </w:rPr>
        <w:t xml:space="preserve"> в </w:t>
      </w:r>
      <w:proofErr w:type="spellStart"/>
      <w:r w:rsidRPr="00B26690">
        <w:rPr>
          <w:rFonts w:ascii="Times New Roman" w:eastAsia="Andale Sans UI" w:hAnsi="Times New Roman" w:cs="Times New Roman"/>
          <w:sz w:val="24"/>
          <w:szCs w:val="24"/>
          <w:lang w:val="de-DE" w:eastAsia="fa-IR" w:bidi="fa-IR"/>
        </w:rPr>
        <w:t>государственной</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или</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муниципальной</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собственности</w:t>
      </w:r>
      <w:proofErr w:type="spellEnd"/>
      <w:r w:rsidRPr="00B26690">
        <w:rPr>
          <w:rFonts w:ascii="Times New Roman" w:eastAsia="Andale Sans UI" w:hAnsi="Times New Roman" w:cs="Times New Roman"/>
          <w:sz w:val="24"/>
          <w:szCs w:val="24"/>
          <w:lang w:val="de-DE" w:eastAsia="fa-IR" w:bidi="fa-IR"/>
        </w:rPr>
        <w:t xml:space="preserve">, и </w:t>
      </w:r>
      <w:proofErr w:type="spellStart"/>
      <w:r w:rsidRPr="00B26690">
        <w:rPr>
          <w:rFonts w:ascii="Times New Roman" w:eastAsia="Andale Sans UI" w:hAnsi="Times New Roman" w:cs="Times New Roman"/>
          <w:sz w:val="24"/>
          <w:szCs w:val="24"/>
          <w:lang w:val="de-DE" w:eastAsia="fa-IR" w:bidi="fa-IR"/>
        </w:rPr>
        <w:t>установление</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сервитутов</w:t>
      </w:r>
      <w:proofErr w:type="spellEnd"/>
      <w:r w:rsidRPr="00B26690">
        <w:rPr>
          <w:rFonts w:ascii="Times New Roman" w:eastAsia="Andale Sans UI" w:hAnsi="Times New Roman" w:cs="Times New Roman"/>
          <w:sz w:val="24"/>
          <w:szCs w:val="24"/>
          <w:lang w:val="de-DE" w:eastAsia="fa-IR" w:bidi="fa-IR"/>
        </w:rPr>
        <w:t>);</w:t>
      </w:r>
    </w:p>
    <w:p w14:paraId="3D2F0F5C" w14:textId="77777777" w:rsidR="00B26690" w:rsidRPr="00B26690" w:rsidRDefault="00B26690" w:rsidP="00B26690">
      <w:pPr>
        <w:spacing w:line="264" w:lineRule="auto"/>
        <w:ind w:firstLine="567"/>
        <w:jc w:val="both"/>
        <w:rPr>
          <w:rFonts w:ascii="Times New Roman" w:eastAsia="Andale Sans UI" w:hAnsi="Times New Roman" w:cs="Times New Roman"/>
          <w:sz w:val="24"/>
          <w:szCs w:val="24"/>
          <w:lang w:val="de-DE" w:eastAsia="fa-IR" w:bidi="fa-IR"/>
        </w:rPr>
      </w:pPr>
      <w:r w:rsidRPr="00B26690">
        <w:rPr>
          <w:rFonts w:ascii="Times New Roman" w:eastAsia="Andale Sans UI" w:hAnsi="Times New Roman" w:cs="Times New Roman"/>
          <w:sz w:val="24"/>
          <w:szCs w:val="24"/>
          <w:lang w:val="de-DE" w:eastAsia="fa-IR" w:bidi="fa-IR"/>
        </w:rPr>
        <w:t xml:space="preserve">5) </w:t>
      </w:r>
      <w:proofErr w:type="spellStart"/>
      <w:r w:rsidRPr="00B26690">
        <w:rPr>
          <w:rFonts w:ascii="Times New Roman" w:eastAsia="Andale Sans UI" w:hAnsi="Times New Roman" w:cs="Times New Roman"/>
          <w:sz w:val="24"/>
          <w:szCs w:val="24"/>
          <w:lang w:val="de-DE" w:eastAsia="fa-IR" w:bidi="fa-IR"/>
        </w:rPr>
        <w:t>планируются</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строительство</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реконструкция</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линейного</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объекта</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за</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исключением</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случая</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если</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размещение</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линейного</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объекта</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планируется</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осуществлять</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на</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землях</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или</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земельных</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участках</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находящихся</w:t>
      </w:r>
      <w:proofErr w:type="spellEnd"/>
      <w:r w:rsidRPr="00B26690">
        <w:rPr>
          <w:rFonts w:ascii="Times New Roman" w:eastAsia="Andale Sans UI" w:hAnsi="Times New Roman" w:cs="Times New Roman"/>
          <w:sz w:val="24"/>
          <w:szCs w:val="24"/>
          <w:lang w:val="de-DE" w:eastAsia="fa-IR" w:bidi="fa-IR"/>
        </w:rPr>
        <w:t xml:space="preserve"> в </w:t>
      </w:r>
      <w:proofErr w:type="spellStart"/>
      <w:r w:rsidRPr="00B26690">
        <w:rPr>
          <w:rFonts w:ascii="Times New Roman" w:eastAsia="Andale Sans UI" w:hAnsi="Times New Roman" w:cs="Times New Roman"/>
          <w:sz w:val="24"/>
          <w:szCs w:val="24"/>
          <w:lang w:val="de-DE" w:eastAsia="fa-IR" w:bidi="fa-IR"/>
        </w:rPr>
        <w:t>государственной</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или</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муниципальной</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собственности</w:t>
      </w:r>
      <w:proofErr w:type="spellEnd"/>
      <w:r w:rsidRPr="00B26690">
        <w:rPr>
          <w:rFonts w:ascii="Times New Roman" w:eastAsia="Andale Sans UI" w:hAnsi="Times New Roman" w:cs="Times New Roman"/>
          <w:sz w:val="24"/>
          <w:szCs w:val="24"/>
          <w:lang w:val="de-DE" w:eastAsia="fa-IR" w:bidi="fa-IR"/>
        </w:rPr>
        <w:t xml:space="preserve">, и </w:t>
      </w:r>
      <w:proofErr w:type="spellStart"/>
      <w:r w:rsidRPr="00B26690">
        <w:rPr>
          <w:rFonts w:ascii="Times New Roman" w:eastAsia="Andale Sans UI" w:hAnsi="Times New Roman" w:cs="Times New Roman"/>
          <w:sz w:val="24"/>
          <w:szCs w:val="24"/>
          <w:lang w:val="de-DE" w:eastAsia="fa-IR" w:bidi="fa-IR"/>
        </w:rPr>
        <w:t>для</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размещения</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такого</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линейного</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объекта</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не</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требуются</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предоставление</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земельных</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участков</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находящихся</w:t>
      </w:r>
      <w:proofErr w:type="spellEnd"/>
      <w:r w:rsidRPr="00B26690">
        <w:rPr>
          <w:rFonts w:ascii="Times New Roman" w:eastAsia="Andale Sans UI" w:hAnsi="Times New Roman" w:cs="Times New Roman"/>
          <w:sz w:val="24"/>
          <w:szCs w:val="24"/>
          <w:lang w:val="de-DE" w:eastAsia="fa-IR" w:bidi="fa-IR"/>
        </w:rPr>
        <w:t xml:space="preserve"> в </w:t>
      </w:r>
      <w:proofErr w:type="spellStart"/>
      <w:r w:rsidRPr="00B26690">
        <w:rPr>
          <w:rFonts w:ascii="Times New Roman" w:eastAsia="Andale Sans UI" w:hAnsi="Times New Roman" w:cs="Times New Roman"/>
          <w:sz w:val="24"/>
          <w:szCs w:val="24"/>
          <w:lang w:val="de-DE" w:eastAsia="fa-IR" w:bidi="fa-IR"/>
        </w:rPr>
        <w:t>государственной</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или</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муниципальной</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собственности</w:t>
      </w:r>
      <w:proofErr w:type="spellEnd"/>
      <w:r w:rsidRPr="00B26690">
        <w:rPr>
          <w:rFonts w:ascii="Times New Roman" w:eastAsia="Andale Sans UI" w:hAnsi="Times New Roman" w:cs="Times New Roman"/>
          <w:sz w:val="24"/>
          <w:szCs w:val="24"/>
          <w:lang w:val="de-DE" w:eastAsia="fa-IR" w:bidi="fa-IR"/>
        </w:rPr>
        <w:t xml:space="preserve">, и </w:t>
      </w:r>
      <w:proofErr w:type="spellStart"/>
      <w:r w:rsidRPr="00B26690">
        <w:rPr>
          <w:rFonts w:ascii="Times New Roman" w:eastAsia="Andale Sans UI" w:hAnsi="Times New Roman" w:cs="Times New Roman"/>
          <w:sz w:val="24"/>
          <w:szCs w:val="24"/>
          <w:lang w:val="de-DE" w:eastAsia="fa-IR" w:bidi="fa-IR"/>
        </w:rPr>
        <w:t>установление</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сервитутов</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Правительством</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Российской</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Федерации</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могут</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быть</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установлены</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иные</w:t>
      </w:r>
      <w:proofErr w:type="spellEnd"/>
      <w:r w:rsidRPr="00B26690">
        <w:rPr>
          <w:rFonts w:ascii="Times New Roman" w:eastAsia="Andale Sans UI" w:hAnsi="Times New Roman" w:cs="Times New Roman"/>
          <w:sz w:val="24"/>
          <w:szCs w:val="24"/>
          <w:lang w:val="de-DE" w:eastAsia="fa-IR" w:bidi="fa-IR"/>
        </w:rPr>
        <w:t> </w:t>
      </w:r>
      <w:proofErr w:type="spellStart"/>
      <w:r w:rsidR="0050777F">
        <w:fldChar w:fldCharType="begin"/>
      </w:r>
      <w:r w:rsidR="0050777F">
        <w:instrText>HYPERLINK "https://www.consultant.ru/document/cons_doc_LAW_400563/79fcb55f19ff171fcd99a904f2abd618e1321cbd/" \l "dst100014"</w:instrText>
      </w:r>
      <w:r w:rsidR="0050777F">
        <w:fldChar w:fldCharType="separate"/>
      </w:r>
      <w:r w:rsidRPr="00B26690">
        <w:rPr>
          <w:rFonts w:ascii="Times New Roman" w:eastAsia="Andale Sans UI" w:hAnsi="Times New Roman" w:cs="Times New Roman"/>
          <w:sz w:val="24"/>
          <w:szCs w:val="24"/>
          <w:lang w:val="de-DE" w:eastAsia="fa-IR" w:bidi="fa-IR"/>
        </w:rPr>
        <w:t>случаи</w:t>
      </w:r>
      <w:proofErr w:type="spellEnd"/>
      <w:r w:rsidR="0050777F">
        <w:rPr>
          <w:rFonts w:ascii="Times New Roman" w:eastAsia="Andale Sans UI" w:hAnsi="Times New Roman" w:cs="Times New Roman"/>
          <w:sz w:val="24"/>
          <w:szCs w:val="24"/>
          <w:lang w:val="de-DE" w:eastAsia="fa-IR" w:bidi="fa-IR"/>
        </w:rPr>
        <w:fldChar w:fldCharType="end"/>
      </w:r>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при</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которых</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для</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строительства</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реконструкции</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линейного</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объекта</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не</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требуется</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подготовка</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документации</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по</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планировке</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территории</w:t>
      </w:r>
      <w:proofErr w:type="spellEnd"/>
      <w:r w:rsidRPr="00B26690">
        <w:rPr>
          <w:rFonts w:ascii="Times New Roman" w:eastAsia="Andale Sans UI" w:hAnsi="Times New Roman" w:cs="Times New Roman"/>
          <w:sz w:val="24"/>
          <w:szCs w:val="24"/>
          <w:lang w:val="de-DE" w:eastAsia="fa-IR" w:bidi="fa-IR"/>
        </w:rPr>
        <w:t>;</w:t>
      </w:r>
    </w:p>
    <w:p w14:paraId="516D1D74" w14:textId="77777777" w:rsidR="00B26690" w:rsidRPr="00B26690" w:rsidRDefault="00B26690" w:rsidP="00B26690">
      <w:pPr>
        <w:spacing w:line="264" w:lineRule="auto"/>
        <w:ind w:firstLine="567"/>
        <w:jc w:val="both"/>
        <w:rPr>
          <w:rFonts w:ascii="Times New Roman" w:eastAsia="Andale Sans UI" w:hAnsi="Times New Roman" w:cs="Times New Roman"/>
          <w:sz w:val="24"/>
          <w:szCs w:val="24"/>
          <w:lang w:val="de-DE" w:eastAsia="fa-IR" w:bidi="fa-IR"/>
        </w:rPr>
      </w:pPr>
      <w:r w:rsidRPr="00B26690">
        <w:rPr>
          <w:rFonts w:ascii="Times New Roman" w:eastAsia="Andale Sans UI" w:hAnsi="Times New Roman" w:cs="Times New Roman"/>
          <w:sz w:val="24"/>
          <w:szCs w:val="24"/>
          <w:lang w:val="de-DE" w:eastAsia="fa-IR" w:bidi="fa-IR"/>
        </w:rPr>
        <w:t xml:space="preserve">6) </w:t>
      </w:r>
      <w:proofErr w:type="spellStart"/>
      <w:r w:rsidRPr="00B26690">
        <w:rPr>
          <w:rFonts w:ascii="Times New Roman" w:eastAsia="Andale Sans UI" w:hAnsi="Times New Roman" w:cs="Times New Roman"/>
          <w:sz w:val="24"/>
          <w:szCs w:val="24"/>
          <w:lang w:val="de-DE" w:eastAsia="fa-IR" w:bidi="fa-IR"/>
        </w:rPr>
        <w:t>планируется</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размещение</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объекта</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капитального</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строительства</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не</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являющегося</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линейным</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объектом</w:t>
      </w:r>
      <w:proofErr w:type="spellEnd"/>
      <w:r w:rsidRPr="00B26690">
        <w:rPr>
          <w:rFonts w:ascii="Times New Roman" w:eastAsia="Andale Sans UI" w:hAnsi="Times New Roman" w:cs="Times New Roman"/>
          <w:sz w:val="24"/>
          <w:szCs w:val="24"/>
          <w:lang w:val="de-DE" w:eastAsia="fa-IR" w:bidi="fa-IR"/>
        </w:rPr>
        <w:t xml:space="preserve">, и </w:t>
      </w:r>
      <w:proofErr w:type="spellStart"/>
      <w:r w:rsidRPr="00B26690">
        <w:rPr>
          <w:rFonts w:ascii="Times New Roman" w:eastAsia="Andale Sans UI" w:hAnsi="Times New Roman" w:cs="Times New Roman"/>
          <w:sz w:val="24"/>
          <w:szCs w:val="24"/>
          <w:lang w:val="de-DE" w:eastAsia="fa-IR" w:bidi="fa-IR"/>
        </w:rPr>
        <w:t>необходимых</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для</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обеспечения</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его</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функционирования</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объектов</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капитального</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строительства</w:t>
      </w:r>
      <w:proofErr w:type="spellEnd"/>
      <w:r w:rsidRPr="00B26690">
        <w:rPr>
          <w:rFonts w:ascii="Times New Roman" w:eastAsia="Andale Sans UI" w:hAnsi="Times New Roman" w:cs="Times New Roman"/>
          <w:sz w:val="24"/>
          <w:szCs w:val="24"/>
          <w:lang w:val="de-DE" w:eastAsia="fa-IR" w:bidi="fa-IR"/>
        </w:rPr>
        <w:t xml:space="preserve"> в </w:t>
      </w:r>
      <w:proofErr w:type="spellStart"/>
      <w:r w:rsidRPr="00B26690">
        <w:rPr>
          <w:rFonts w:ascii="Times New Roman" w:eastAsia="Andale Sans UI" w:hAnsi="Times New Roman" w:cs="Times New Roman"/>
          <w:sz w:val="24"/>
          <w:szCs w:val="24"/>
          <w:lang w:val="de-DE" w:eastAsia="fa-IR" w:bidi="fa-IR"/>
        </w:rPr>
        <w:t>границах</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особо</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охраняемой</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природной</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территории</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или</w:t>
      </w:r>
      <w:proofErr w:type="spellEnd"/>
      <w:r w:rsidRPr="00B26690">
        <w:rPr>
          <w:rFonts w:ascii="Times New Roman" w:eastAsia="Andale Sans UI" w:hAnsi="Times New Roman" w:cs="Times New Roman"/>
          <w:sz w:val="24"/>
          <w:szCs w:val="24"/>
          <w:lang w:val="de-DE" w:eastAsia="fa-IR" w:bidi="fa-IR"/>
        </w:rPr>
        <w:t xml:space="preserve"> в </w:t>
      </w:r>
      <w:proofErr w:type="spellStart"/>
      <w:r w:rsidRPr="00B26690">
        <w:rPr>
          <w:rFonts w:ascii="Times New Roman" w:eastAsia="Andale Sans UI" w:hAnsi="Times New Roman" w:cs="Times New Roman"/>
          <w:sz w:val="24"/>
          <w:szCs w:val="24"/>
          <w:lang w:val="de-DE" w:eastAsia="fa-IR" w:bidi="fa-IR"/>
        </w:rPr>
        <w:t>границах</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земель</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лесного</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фонда</w:t>
      </w:r>
      <w:proofErr w:type="spellEnd"/>
      <w:r w:rsidRPr="00B26690">
        <w:rPr>
          <w:rFonts w:ascii="Times New Roman" w:eastAsia="Andale Sans UI" w:hAnsi="Times New Roman" w:cs="Times New Roman"/>
          <w:sz w:val="24"/>
          <w:szCs w:val="24"/>
          <w:lang w:val="de-DE" w:eastAsia="fa-IR" w:bidi="fa-IR"/>
        </w:rPr>
        <w:t>;</w:t>
      </w:r>
    </w:p>
    <w:p w14:paraId="620FCD98" w14:textId="77777777" w:rsidR="00B26690" w:rsidRPr="00B26690" w:rsidRDefault="00B26690" w:rsidP="00B26690">
      <w:pPr>
        <w:spacing w:line="264" w:lineRule="auto"/>
        <w:ind w:firstLine="567"/>
        <w:jc w:val="both"/>
        <w:rPr>
          <w:rFonts w:ascii="Times New Roman" w:eastAsia="Andale Sans UI" w:hAnsi="Times New Roman" w:cs="Times New Roman"/>
          <w:sz w:val="24"/>
          <w:szCs w:val="24"/>
          <w:lang w:val="de-DE" w:eastAsia="fa-IR" w:bidi="fa-IR"/>
        </w:rPr>
      </w:pPr>
      <w:r w:rsidRPr="00B26690">
        <w:rPr>
          <w:rFonts w:ascii="Times New Roman" w:eastAsia="Andale Sans UI" w:hAnsi="Times New Roman" w:cs="Times New Roman"/>
          <w:sz w:val="24"/>
          <w:szCs w:val="24"/>
          <w:lang w:val="de-DE" w:eastAsia="fa-IR" w:bidi="fa-IR"/>
        </w:rPr>
        <w:t xml:space="preserve">7) </w:t>
      </w:r>
      <w:proofErr w:type="spellStart"/>
      <w:r w:rsidRPr="00B26690">
        <w:rPr>
          <w:rFonts w:ascii="Times New Roman" w:eastAsia="Andale Sans UI" w:hAnsi="Times New Roman" w:cs="Times New Roman"/>
          <w:sz w:val="24"/>
          <w:szCs w:val="24"/>
          <w:lang w:val="de-DE" w:eastAsia="fa-IR" w:bidi="fa-IR"/>
        </w:rPr>
        <w:t>планируется</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осуществление</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комплексного</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развития</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территории</w:t>
      </w:r>
      <w:proofErr w:type="spellEnd"/>
      <w:r w:rsidRPr="00B26690">
        <w:rPr>
          <w:rFonts w:ascii="Times New Roman" w:eastAsia="Andale Sans UI" w:hAnsi="Times New Roman" w:cs="Times New Roman"/>
          <w:sz w:val="24"/>
          <w:szCs w:val="24"/>
          <w:lang w:val="de-DE" w:eastAsia="fa-IR" w:bidi="fa-IR"/>
        </w:rPr>
        <w:t>;</w:t>
      </w:r>
    </w:p>
    <w:p w14:paraId="134F33FC" w14:textId="77777777" w:rsidR="00B26690" w:rsidRPr="00B26690" w:rsidRDefault="00B26690" w:rsidP="00B26690">
      <w:pPr>
        <w:pStyle w:val="affe"/>
        <w:shd w:val="clear" w:color="auto" w:fill="FFFFFF"/>
        <w:spacing w:before="0" w:after="0" w:line="264" w:lineRule="auto"/>
        <w:ind w:firstLine="567"/>
        <w:jc w:val="both"/>
        <w:rPr>
          <w:rFonts w:cs="Times New Roman"/>
        </w:rPr>
      </w:pPr>
      <w:r w:rsidRPr="00B26690">
        <w:rPr>
          <w:rFonts w:cs="Times New Roman"/>
        </w:rPr>
        <w:t xml:space="preserve">8) </w:t>
      </w:r>
      <w:proofErr w:type="spellStart"/>
      <w:r w:rsidRPr="00B26690">
        <w:rPr>
          <w:rFonts w:cs="Times New Roman"/>
        </w:rPr>
        <w:t>планируется</w:t>
      </w:r>
      <w:proofErr w:type="spellEnd"/>
      <w:r w:rsidRPr="00B26690">
        <w:rPr>
          <w:rFonts w:cs="Times New Roman"/>
        </w:rPr>
        <w:t xml:space="preserve"> </w:t>
      </w:r>
      <w:proofErr w:type="spellStart"/>
      <w:r w:rsidRPr="00B26690">
        <w:rPr>
          <w:rFonts w:cs="Times New Roman"/>
        </w:rPr>
        <w:t>строительство</w:t>
      </w:r>
      <w:proofErr w:type="spellEnd"/>
      <w:r w:rsidRPr="00B26690">
        <w:rPr>
          <w:rFonts w:cs="Times New Roman"/>
        </w:rPr>
        <w:t xml:space="preserve"> </w:t>
      </w:r>
      <w:proofErr w:type="spellStart"/>
      <w:r w:rsidRPr="00B26690">
        <w:rPr>
          <w:rFonts w:cs="Times New Roman"/>
        </w:rPr>
        <w:t>объектов</w:t>
      </w:r>
      <w:proofErr w:type="spellEnd"/>
      <w:r w:rsidRPr="00B26690">
        <w:rPr>
          <w:rFonts w:cs="Times New Roman"/>
        </w:rPr>
        <w:t xml:space="preserve"> </w:t>
      </w:r>
      <w:proofErr w:type="spellStart"/>
      <w:r w:rsidRPr="00B26690">
        <w:rPr>
          <w:rFonts w:cs="Times New Roman"/>
        </w:rPr>
        <w:t>индивидуального</w:t>
      </w:r>
      <w:proofErr w:type="spellEnd"/>
      <w:r w:rsidRPr="00B26690">
        <w:rPr>
          <w:rFonts w:cs="Times New Roman"/>
        </w:rPr>
        <w:t xml:space="preserve"> </w:t>
      </w:r>
      <w:proofErr w:type="spellStart"/>
      <w:r w:rsidRPr="00B26690">
        <w:rPr>
          <w:rFonts w:cs="Times New Roman"/>
        </w:rPr>
        <w:t>жилищного</w:t>
      </w:r>
      <w:proofErr w:type="spellEnd"/>
      <w:r w:rsidRPr="00B26690">
        <w:rPr>
          <w:rFonts w:cs="Times New Roman"/>
        </w:rPr>
        <w:t xml:space="preserve"> </w:t>
      </w:r>
      <w:proofErr w:type="spellStart"/>
      <w:r w:rsidRPr="00B26690">
        <w:rPr>
          <w:rFonts w:cs="Times New Roman"/>
        </w:rPr>
        <w:t>строительства</w:t>
      </w:r>
      <w:proofErr w:type="spellEnd"/>
      <w:r w:rsidRPr="00B26690">
        <w:rPr>
          <w:rFonts w:cs="Times New Roman"/>
        </w:rPr>
        <w:t xml:space="preserve"> с </w:t>
      </w:r>
      <w:proofErr w:type="spellStart"/>
      <w:r w:rsidRPr="00B26690">
        <w:rPr>
          <w:rFonts w:cs="Times New Roman"/>
        </w:rPr>
        <w:t>привлечением</w:t>
      </w:r>
      <w:proofErr w:type="spellEnd"/>
      <w:r w:rsidRPr="00B26690">
        <w:rPr>
          <w:rFonts w:cs="Times New Roman"/>
        </w:rPr>
        <w:t xml:space="preserve"> </w:t>
      </w:r>
      <w:proofErr w:type="spellStart"/>
      <w:r w:rsidRPr="00B26690">
        <w:rPr>
          <w:rFonts w:cs="Times New Roman"/>
        </w:rPr>
        <w:t>денежных</w:t>
      </w:r>
      <w:proofErr w:type="spellEnd"/>
      <w:r w:rsidRPr="00B26690">
        <w:rPr>
          <w:rFonts w:cs="Times New Roman"/>
        </w:rPr>
        <w:t xml:space="preserve"> </w:t>
      </w:r>
      <w:proofErr w:type="spellStart"/>
      <w:r w:rsidRPr="00B26690">
        <w:rPr>
          <w:rFonts w:cs="Times New Roman"/>
        </w:rPr>
        <w:t>средств</w:t>
      </w:r>
      <w:proofErr w:type="spellEnd"/>
      <w:r w:rsidRPr="00B26690">
        <w:rPr>
          <w:rFonts w:cs="Times New Roman"/>
        </w:rPr>
        <w:t xml:space="preserve"> </w:t>
      </w:r>
      <w:proofErr w:type="spellStart"/>
      <w:r w:rsidRPr="00B26690">
        <w:rPr>
          <w:rFonts w:cs="Times New Roman"/>
        </w:rPr>
        <w:t>участников</w:t>
      </w:r>
      <w:proofErr w:type="spellEnd"/>
      <w:r w:rsidRPr="00B26690">
        <w:rPr>
          <w:rFonts w:cs="Times New Roman"/>
        </w:rPr>
        <w:t xml:space="preserve"> </w:t>
      </w:r>
      <w:proofErr w:type="spellStart"/>
      <w:r w:rsidRPr="00B26690">
        <w:rPr>
          <w:rFonts w:cs="Times New Roman"/>
        </w:rPr>
        <w:t>долевого</w:t>
      </w:r>
      <w:proofErr w:type="spellEnd"/>
      <w:r w:rsidRPr="00B26690">
        <w:rPr>
          <w:rFonts w:cs="Times New Roman"/>
        </w:rPr>
        <w:t xml:space="preserve"> </w:t>
      </w:r>
      <w:proofErr w:type="spellStart"/>
      <w:r w:rsidRPr="00B26690">
        <w:rPr>
          <w:rFonts w:cs="Times New Roman"/>
        </w:rPr>
        <w:t>строительства</w:t>
      </w:r>
      <w:proofErr w:type="spellEnd"/>
      <w:r w:rsidRPr="00B26690">
        <w:rPr>
          <w:rFonts w:cs="Times New Roman"/>
        </w:rPr>
        <w:t xml:space="preserve"> в </w:t>
      </w:r>
      <w:proofErr w:type="spellStart"/>
      <w:r w:rsidRPr="00B26690">
        <w:rPr>
          <w:rFonts w:cs="Times New Roman"/>
        </w:rPr>
        <w:t>соответствии</w:t>
      </w:r>
      <w:proofErr w:type="spellEnd"/>
      <w:r w:rsidRPr="00B26690">
        <w:rPr>
          <w:rFonts w:cs="Times New Roman"/>
        </w:rPr>
        <w:t xml:space="preserve"> с </w:t>
      </w:r>
      <w:proofErr w:type="spellStart"/>
      <w:r w:rsidRPr="00B26690">
        <w:rPr>
          <w:rFonts w:cs="Times New Roman"/>
        </w:rPr>
        <w:t>Федеральным</w:t>
      </w:r>
      <w:proofErr w:type="spellEnd"/>
      <w:r>
        <w:rPr>
          <w:rFonts w:cs="Times New Roman"/>
          <w:lang w:val="ru-RU"/>
        </w:rPr>
        <w:t xml:space="preserve"> </w:t>
      </w:r>
      <w:hyperlink r:id="rId26" w:history="1">
        <w:proofErr w:type="spellStart"/>
        <w:r w:rsidRPr="00B26690">
          <w:rPr>
            <w:rFonts w:cs="Times New Roman"/>
          </w:rPr>
          <w:t>законом</w:t>
        </w:r>
        <w:proofErr w:type="spellEnd"/>
      </w:hyperlink>
      <w:r>
        <w:rPr>
          <w:rFonts w:cs="Times New Roman"/>
          <w:lang w:val="ru-RU"/>
        </w:rPr>
        <w:t xml:space="preserve"> </w:t>
      </w:r>
      <w:proofErr w:type="spellStart"/>
      <w:r w:rsidRPr="00B26690">
        <w:rPr>
          <w:rFonts w:cs="Times New Roman"/>
        </w:rPr>
        <w:t>от</w:t>
      </w:r>
      <w:proofErr w:type="spellEnd"/>
      <w:r w:rsidRPr="00B26690">
        <w:rPr>
          <w:rFonts w:cs="Times New Roman"/>
        </w:rPr>
        <w:t xml:space="preserve"> 30 </w:t>
      </w:r>
      <w:proofErr w:type="spellStart"/>
      <w:r w:rsidRPr="00B26690">
        <w:rPr>
          <w:rFonts w:cs="Times New Roman"/>
        </w:rPr>
        <w:t>декабря</w:t>
      </w:r>
      <w:proofErr w:type="spellEnd"/>
      <w:r w:rsidRPr="00B26690">
        <w:rPr>
          <w:rFonts w:cs="Times New Roman"/>
        </w:rPr>
        <w:t xml:space="preserve"> 2004 </w:t>
      </w:r>
      <w:proofErr w:type="spellStart"/>
      <w:r w:rsidRPr="00B26690">
        <w:rPr>
          <w:rFonts w:cs="Times New Roman"/>
        </w:rPr>
        <w:t>года</w:t>
      </w:r>
      <w:proofErr w:type="spellEnd"/>
      <w:r w:rsidRPr="00B26690">
        <w:rPr>
          <w:rFonts w:cs="Times New Roman"/>
        </w:rPr>
        <w:t xml:space="preserve"> N 214-ФЗ </w:t>
      </w:r>
      <w:r>
        <w:rPr>
          <w:rFonts w:cs="Times New Roman"/>
          <w:lang w:val="ru-RU"/>
        </w:rPr>
        <w:t>«</w:t>
      </w:r>
      <w:proofErr w:type="spellStart"/>
      <w:r w:rsidRPr="00B26690">
        <w:rPr>
          <w:rFonts w:cs="Times New Roman"/>
        </w:rPr>
        <w:t>Об</w:t>
      </w:r>
      <w:proofErr w:type="spellEnd"/>
      <w:r w:rsidRPr="00B26690">
        <w:rPr>
          <w:rFonts w:cs="Times New Roman"/>
        </w:rPr>
        <w:t xml:space="preserve"> </w:t>
      </w:r>
      <w:proofErr w:type="spellStart"/>
      <w:r w:rsidRPr="00B26690">
        <w:rPr>
          <w:rFonts w:cs="Times New Roman"/>
        </w:rPr>
        <w:t>участии</w:t>
      </w:r>
      <w:proofErr w:type="spellEnd"/>
      <w:r w:rsidRPr="00B26690">
        <w:rPr>
          <w:rFonts w:cs="Times New Roman"/>
        </w:rPr>
        <w:t xml:space="preserve"> в </w:t>
      </w:r>
      <w:proofErr w:type="spellStart"/>
      <w:r w:rsidRPr="00B26690">
        <w:rPr>
          <w:rFonts w:cs="Times New Roman"/>
        </w:rPr>
        <w:t>долевом</w:t>
      </w:r>
      <w:proofErr w:type="spellEnd"/>
      <w:r w:rsidRPr="00B26690">
        <w:rPr>
          <w:rFonts w:cs="Times New Roman"/>
        </w:rPr>
        <w:t xml:space="preserve"> </w:t>
      </w:r>
      <w:proofErr w:type="spellStart"/>
      <w:r w:rsidRPr="00B26690">
        <w:rPr>
          <w:rFonts w:cs="Times New Roman"/>
        </w:rPr>
        <w:t>строительстве</w:t>
      </w:r>
      <w:proofErr w:type="spellEnd"/>
      <w:r w:rsidRPr="00B26690">
        <w:rPr>
          <w:rFonts w:cs="Times New Roman"/>
        </w:rPr>
        <w:t xml:space="preserve"> </w:t>
      </w:r>
      <w:proofErr w:type="spellStart"/>
      <w:r w:rsidRPr="00B26690">
        <w:rPr>
          <w:rFonts w:cs="Times New Roman"/>
        </w:rPr>
        <w:t>многоквартирных</w:t>
      </w:r>
      <w:proofErr w:type="spellEnd"/>
      <w:r w:rsidRPr="00B26690">
        <w:rPr>
          <w:rFonts w:cs="Times New Roman"/>
        </w:rPr>
        <w:t xml:space="preserve"> </w:t>
      </w:r>
      <w:proofErr w:type="spellStart"/>
      <w:r w:rsidRPr="00B26690">
        <w:rPr>
          <w:rFonts w:cs="Times New Roman"/>
        </w:rPr>
        <w:t>домов</w:t>
      </w:r>
      <w:proofErr w:type="spellEnd"/>
      <w:r w:rsidRPr="00B26690">
        <w:rPr>
          <w:rFonts w:cs="Times New Roman"/>
        </w:rPr>
        <w:t xml:space="preserve"> и </w:t>
      </w:r>
      <w:proofErr w:type="spellStart"/>
      <w:r w:rsidRPr="00B26690">
        <w:rPr>
          <w:rFonts w:cs="Times New Roman"/>
        </w:rPr>
        <w:t>иных</w:t>
      </w:r>
      <w:proofErr w:type="spellEnd"/>
      <w:r w:rsidRPr="00B26690">
        <w:rPr>
          <w:rFonts w:cs="Times New Roman"/>
        </w:rPr>
        <w:t xml:space="preserve"> </w:t>
      </w:r>
      <w:proofErr w:type="spellStart"/>
      <w:r w:rsidRPr="00B26690">
        <w:rPr>
          <w:rFonts w:cs="Times New Roman"/>
        </w:rPr>
        <w:t>объектов</w:t>
      </w:r>
      <w:proofErr w:type="spellEnd"/>
      <w:r w:rsidRPr="00B26690">
        <w:rPr>
          <w:rFonts w:cs="Times New Roman"/>
        </w:rPr>
        <w:t xml:space="preserve"> </w:t>
      </w:r>
      <w:proofErr w:type="spellStart"/>
      <w:r w:rsidRPr="00B26690">
        <w:rPr>
          <w:rFonts w:cs="Times New Roman"/>
        </w:rPr>
        <w:t>недвижимости</w:t>
      </w:r>
      <w:proofErr w:type="spellEnd"/>
      <w:r w:rsidRPr="00B26690">
        <w:rPr>
          <w:rFonts w:cs="Times New Roman"/>
        </w:rPr>
        <w:t xml:space="preserve"> и о </w:t>
      </w:r>
      <w:proofErr w:type="spellStart"/>
      <w:r w:rsidRPr="00B26690">
        <w:rPr>
          <w:rFonts w:cs="Times New Roman"/>
        </w:rPr>
        <w:t>внесении</w:t>
      </w:r>
      <w:proofErr w:type="spellEnd"/>
      <w:r w:rsidRPr="00B26690">
        <w:rPr>
          <w:rFonts w:cs="Times New Roman"/>
        </w:rPr>
        <w:t xml:space="preserve"> </w:t>
      </w:r>
      <w:proofErr w:type="spellStart"/>
      <w:r w:rsidRPr="00B26690">
        <w:rPr>
          <w:rFonts w:cs="Times New Roman"/>
        </w:rPr>
        <w:t>изменений</w:t>
      </w:r>
      <w:proofErr w:type="spellEnd"/>
      <w:r w:rsidRPr="00B26690">
        <w:rPr>
          <w:rFonts w:cs="Times New Roman"/>
        </w:rPr>
        <w:t xml:space="preserve"> в </w:t>
      </w:r>
      <w:proofErr w:type="spellStart"/>
      <w:r w:rsidRPr="00B26690">
        <w:rPr>
          <w:rFonts w:cs="Times New Roman"/>
        </w:rPr>
        <w:t>некоторые</w:t>
      </w:r>
      <w:proofErr w:type="spellEnd"/>
      <w:r w:rsidRPr="00B26690">
        <w:rPr>
          <w:rFonts w:cs="Times New Roman"/>
        </w:rPr>
        <w:t xml:space="preserve"> </w:t>
      </w:r>
      <w:proofErr w:type="spellStart"/>
      <w:r w:rsidRPr="00B26690">
        <w:rPr>
          <w:rFonts w:cs="Times New Roman"/>
        </w:rPr>
        <w:t>законодательные</w:t>
      </w:r>
      <w:proofErr w:type="spellEnd"/>
      <w:r w:rsidRPr="00B26690">
        <w:rPr>
          <w:rFonts w:cs="Times New Roman"/>
        </w:rPr>
        <w:t xml:space="preserve"> </w:t>
      </w:r>
      <w:proofErr w:type="spellStart"/>
      <w:r w:rsidRPr="00B26690">
        <w:rPr>
          <w:rFonts w:cs="Times New Roman"/>
        </w:rPr>
        <w:t>акты</w:t>
      </w:r>
      <w:proofErr w:type="spellEnd"/>
      <w:r w:rsidRPr="00B26690">
        <w:rPr>
          <w:rFonts w:cs="Times New Roman"/>
        </w:rPr>
        <w:t xml:space="preserve"> </w:t>
      </w:r>
      <w:proofErr w:type="spellStart"/>
      <w:r w:rsidRPr="00B26690">
        <w:rPr>
          <w:rFonts w:cs="Times New Roman"/>
        </w:rPr>
        <w:t>Российской</w:t>
      </w:r>
      <w:proofErr w:type="spellEnd"/>
      <w:r w:rsidRPr="00B26690">
        <w:rPr>
          <w:rFonts w:cs="Times New Roman"/>
        </w:rPr>
        <w:t xml:space="preserve"> </w:t>
      </w:r>
      <w:proofErr w:type="spellStart"/>
      <w:r w:rsidRPr="00B26690">
        <w:rPr>
          <w:rFonts w:cs="Times New Roman"/>
        </w:rPr>
        <w:t>Федерации</w:t>
      </w:r>
      <w:proofErr w:type="spellEnd"/>
      <w:r>
        <w:rPr>
          <w:rFonts w:cs="Times New Roman"/>
          <w:lang w:val="ru-RU"/>
        </w:rPr>
        <w:t>»</w:t>
      </w:r>
      <w:r w:rsidRPr="00B26690">
        <w:rPr>
          <w:rFonts w:cs="Times New Roman"/>
        </w:rPr>
        <w:t>.</w:t>
      </w:r>
    </w:p>
    <w:p w14:paraId="608A165F" w14:textId="77777777" w:rsidR="00B26690" w:rsidRPr="00B26690" w:rsidRDefault="00B26690" w:rsidP="00B26690">
      <w:pPr>
        <w:spacing w:line="264" w:lineRule="auto"/>
        <w:ind w:firstLine="567"/>
        <w:jc w:val="both"/>
        <w:rPr>
          <w:rFonts w:ascii="Times New Roman" w:eastAsia="Andale Sans UI" w:hAnsi="Times New Roman" w:cs="Times New Roman"/>
          <w:sz w:val="24"/>
          <w:szCs w:val="24"/>
          <w:lang w:val="de-DE" w:eastAsia="fa-IR" w:bidi="fa-IR"/>
        </w:rPr>
      </w:pPr>
      <w:r>
        <w:rPr>
          <w:rFonts w:ascii="Times New Roman" w:eastAsia="Andale Sans UI" w:hAnsi="Times New Roman" w:cs="Times New Roman"/>
          <w:sz w:val="24"/>
          <w:szCs w:val="24"/>
          <w:lang w:eastAsia="fa-IR" w:bidi="fa-IR"/>
        </w:rPr>
        <w:t>3.</w:t>
      </w:r>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Видами</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документации</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по</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планировке</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территории</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являются</w:t>
      </w:r>
      <w:proofErr w:type="spellEnd"/>
      <w:r w:rsidRPr="00B26690">
        <w:rPr>
          <w:rFonts w:ascii="Times New Roman" w:eastAsia="Andale Sans UI" w:hAnsi="Times New Roman" w:cs="Times New Roman"/>
          <w:sz w:val="24"/>
          <w:szCs w:val="24"/>
          <w:lang w:val="de-DE" w:eastAsia="fa-IR" w:bidi="fa-IR"/>
        </w:rPr>
        <w:t>:</w:t>
      </w:r>
    </w:p>
    <w:p w14:paraId="2C8933D2" w14:textId="77777777" w:rsidR="00B26690" w:rsidRPr="00B26690" w:rsidRDefault="00B26690" w:rsidP="00B26690">
      <w:pPr>
        <w:spacing w:line="264" w:lineRule="auto"/>
        <w:ind w:firstLine="567"/>
        <w:jc w:val="both"/>
        <w:rPr>
          <w:rFonts w:ascii="Times New Roman" w:eastAsia="Andale Sans UI" w:hAnsi="Times New Roman" w:cs="Times New Roman"/>
          <w:sz w:val="24"/>
          <w:szCs w:val="24"/>
          <w:lang w:val="de-DE" w:eastAsia="fa-IR" w:bidi="fa-IR"/>
        </w:rPr>
      </w:pPr>
      <w:r w:rsidRPr="00B26690">
        <w:rPr>
          <w:rFonts w:ascii="Times New Roman" w:eastAsia="Andale Sans UI" w:hAnsi="Times New Roman" w:cs="Times New Roman"/>
          <w:sz w:val="24"/>
          <w:szCs w:val="24"/>
          <w:lang w:val="de-DE" w:eastAsia="fa-IR" w:bidi="fa-IR"/>
        </w:rPr>
        <w:t xml:space="preserve">1) </w:t>
      </w:r>
      <w:proofErr w:type="spellStart"/>
      <w:r w:rsidRPr="00B26690">
        <w:rPr>
          <w:rFonts w:ascii="Times New Roman" w:eastAsia="Andale Sans UI" w:hAnsi="Times New Roman" w:cs="Times New Roman"/>
          <w:sz w:val="24"/>
          <w:szCs w:val="24"/>
          <w:lang w:val="de-DE" w:eastAsia="fa-IR" w:bidi="fa-IR"/>
        </w:rPr>
        <w:t>проект</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планировки</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территории</w:t>
      </w:r>
      <w:proofErr w:type="spellEnd"/>
      <w:r w:rsidRPr="00B26690">
        <w:rPr>
          <w:rFonts w:ascii="Times New Roman" w:eastAsia="Andale Sans UI" w:hAnsi="Times New Roman" w:cs="Times New Roman"/>
          <w:sz w:val="24"/>
          <w:szCs w:val="24"/>
          <w:lang w:val="de-DE" w:eastAsia="fa-IR" w:bidi="fa-IR"/>
        </w:rPr>
        <w:t>;</w:t>
      </w:r>
    </w:p>
    <w:p w14:paraId="2695DC0D" w14:textId="77777777" w:rsidR="00B26690" w:rsidRPr="00B26690" w:rsidRDefault="00B26690" w:rsidP="00B26690">
      <w:pPr>
        <w:spacing w:line="264" w:lineRule="auto"/>
        <w:ind w:firstLine="567"/>
        <w:jc w:val="both"/>
        <w:rPr>
          <w:rFonts w:ascii="Times New Roman" w:eastAsia="Andale Sans UI" w:hAnsi="Times New Roman" w:cs="Times New Roman"/>
          <w:sz w:val="24"/>
          <w:szCs w:val="24"/>
          <w:lang w:val="de-DE" w:eastAsia="fa-IR" w:bidi="fa-IR"/>
        </w:rPr>
      </w:pPr>
      <w:r w:rsidRPr="00B26690">
        <w:rPr>
          <w:rFonts w:ascii="Times New Roman" w:eastAsia="Andale Sans UI" w:hAnsi="Times New Roman" w:cs="Times New Roman"/>
          <w:sz w:val="24"/>
          <w:szCs w:val="24"/>
          <w:lang w:val="de-DE" w:eastAsia="fa-IR" w:bidi="fa-IR"/>
        </w:rPr>
        <w:t xml:space="preserve">2) </w:t>
      </w:r>
      <w:proofErr w:type="spellStart"/>
      <w:r w:rsidRPr="00B26690">
        <w:rPr>
          <w:rFonts w:ascii="Times New Roman" w:eastAsia="Andale Sans UI" w:hAnsi="Times New Roman" w:cs="Times New Roman"/>
          <w:sz w:val="24"/>
          <w:szCs w:val="24"/>
          <w:lang w:val="de-DE" w:eastAsia="fa-IR" w:bidi="fa-IR"/>
        </w:rPr>
        <w:t>проект</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межевания</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территории</w:t>
      </w:r>
      <w:proofErr w:type="spellEnd"/>
      <w:r w:rsidRPr="00B26690">
        <w:rPr>
          <w:rFonts w:ascii="Times New Roman" w:eastAsia="Andale Sans UI" w:hAnsi="Times New Roman" w:cs="Times New Roman"/>
          <w:sz w:val="24"/>
          <w:szCs w:val="24"/>
          <w:lang w:val="de-DE" w:eastAsia="fa-IR" w:bidi="fa-IR"/>
        </w:rPr>
        <w:t>.</w:t>
      </w:r>
    </w:p>
    <w:p w14:paraId="5E27B39D" w14:textId="77777777" w:rsidR="00B26690" w:rsidRPr="00B26690" w:rsidRDefault="00B26690" w:rsidP="00B26690">
      <w:pPr>
        <w:spacing w:line="264" w:lineRule="auto"/>
        <w:ind w:firstLine="567"/>
        <w:jc w:val="both"/>
        <w:rPr>
          <w:rFonts w:ascii="Times New Roman" w:eastAsia="Andale Sans UI" w:hAnsi="Times New Roman" w:cs="Times New Roman"/>
          <w:sz w:val="24"/>
          <w:szCs w:val="24"/>
          <w:lang w:val="de-DE" w:eastAsia="fa-IR" w:bidi="fa-IR"/>
        </w:rPr>
      </w:pPr>
      <w:r>
        <w:rPr>
          <w:rFonts w:ascii="Times New Roman" w:eastAsia="Andale Sans UI" w:hAnsi="Times New Roman" w:cs="Times New Roman"/>
          <w:sz w:val="24"/>
          <w:szCs w:val="24"/>
          <w:lang w:eastAsia="fa-IR" w:bidi="fa-IR"/>
        </w:rPr>
        <w:t>4</w:t>
      </w:r>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Применительно</w:t>
      </w:r>
      <w:proofErr w:type="spellEnd"/>
      <w:r w:rsidRPr="00B26690">
        <w:rPr>
          <w:rFonts w:ascii="Times New Roman" w:eastAsia="Andale Sans UI" w:hAnsi="Times New Roman" w:cs="Times New Roman"/>
          <w:sz w:val="24"/>
          <w:szCs w:val="24"/>
          <w:lang w:val="de-DE" w:eastAsia="fa-IR" w:bidi="fa-IR"/>
        </w:rPr>
        <w:t xml:space="preserve"> к </w:t>
      </w:r>
      <w:proofErr w:type="spellStart"/>
      <w:r w:rsidRPr="00B26690">
        <w:rPr>
          <w:rFonts w:ascii="Times New Roman" w:eastAsia="Andale Sans UI" w:hAnsi="Times New Roman" w:cs="Times New Roman"/>
          <w:sz w:val="24"/>
          <w:szCs w:val="24"/>
          <w:lang w:val="de-DE" w:eastAsia="fa-IR" w:bidi="fa-IR"/>
        </w:rPr>
        <w:t>территории</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ведения</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гражданами</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садоводства</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или</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огородничества</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для</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собственных</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нужд</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территории</w:t>
      </w:r>
      <w:proofErr w:type="spellEnd"/>
      <w:r w:rsidRPr="00B26690">
        <w:rPr>
          <w:rFonts w:ascii="Times New Roman" w:eastAsia="Andale Sans UI" w:hAnsi="Times New Roman" w:cs="Times New Roman"/>
          <w:sz w:val="24"/>
          <w:szCs w:val="24"/>
          <w:lang w:val="de-DE" w:eastAsia="fa-IR" w:bidi="fa-IR"/>
        </w:rPr>
        <w:t xml:space="preserve">, в </w:t>
      </w:r>
      <w:proofErr w:type="spellStart"/>
      <w:r w:rsidRPr="00B26690">
        <w:rPr>
          <w:rFonts w:ascii="Times New Roman" w:eastAsia="Andale Sans UI" w:hAnsi="Times New Roman" w:cs="Times New Roman"/>
          <w:sz w:val="24"/>
          <w:szCs w:val="24"/>
          <w:lang w:val="de-DE" w:eastAsia="fa-IR" w:bidi="fa-IR"/>
        </w:rPr>
        <w:t>границах</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которой</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не</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предусматривается</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осуществление</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lastRenderedPageBreak/>
        <w:t>комплексного</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развития</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территории</w:t>
      </w:r>
      <w:proofErr w:type="spellEnd"/>
      <w:r w:rsidRPr="00B26690">
        <w:rPr>
          <w:rFonts w:ascii="Times New Roman" w:eastAsia="Andale Sans UI" w:hAnsi="Times New Roman" w:cs="Times New Roman"/>
          <w:sz w:val="24"/>
          <w:szCs w:val="24"/>
          <w:lang w:val="de-DE" w:eastAsia="fa-IR" w:bidi="fa-IR"/>
        </w:rPr>
        <w:t xml:space="preserve">, а </w:t>
      </w:r>
      <w:proofErr w:type="spellStart"/>
      <w:r w:rsidRPr="00B26690">
        <w:rPr>
          <w:rFonts w:ascii="Times New Roman" w:eastAsia="Andale Sans UI" w:hAnsi="Times New Roman" w:cs="Times New Roman"/>
          <w:sz w:val="24"/>
          <w:szCs w:val="24"/>
          <w:lang w:val="de-DE" w:eastAsia="fa-IR" w:bidi="fa-IR"/>
        </w:rPr>
        <w:t>также</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не</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планируется</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размещение</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линейных</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объектов</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допускается</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подготовка</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проекта</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межевания</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территории</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без</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подготовки</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проекта</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планировки</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территории</w:t>
      </w:r>
      <w:proofErr w:type="spellEnd"/>
      <w:r w:rsidRPr="00B26690">
        <w:rPr>
          <w:rFonts w:ascii="Times New Roman" w:eastAsia="Andale Sans UI" w:hAnsi="Times New Roman" w:cs="Times New Roman"/>
          <w:sz w:val="24"/>
          <w:szCs w:val="24"/>
          <w:lang w:val="de-DE" w:eastAsia="fa-IR" w:bidi="fa-IR"/>
        </w:rPr>
        <w:t xml:space="preserve"> в </w:t>
      </w:r>
      <w:proofErr w:type="spellStart"/>
      <w:r w:rsidRPr="00B26690">
        <w:rPr>
          <w:rFonts w:ascii="Times New Roman" w:eastAsia="Andale Sans UI" w:hAnsi="Times New Roman" w:cs="Times New Roman"/>
          <w:sz w:val="24"/>
          <w:szCs w:val="24"/>
          <w:lang w:val="de-DE" w:eastAsia="fa-IR" w:bidi="fa-IR"/>
        </w:rPr>
        <w:t>целях</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предусмотренных</w:t>
      </w:r>
      <w:proofErr w:type="spellEnd"/>
      <w:r w:rsidRPr="00B26690">
        <w:rPr>
          <w:rFonts w:ascii="Times New Roman" w:eastAsia="Andale Sans UI" w:hAnsi="Times New Roman" w:cs="Times New Roman"/>
          <w:sz w:val="24"/>
          <w:szCs w:val="24"/>
          <w:lang w:val="de-DE" w:eastAsia="fa-IR" w:bidi="fa-IR"/>
        </w:rPr>
        <w:t xml:space="preserve"> </w:t>
      </w:r>
      <w:hyperlink r:id="rId27" w:anchor="dst1398" w:history="1">
        <w:proofErr w:type="spellStart"/>
        <w:r w:rsidRPr="00B26690">
          <w:rPr>
            <w:rFonts w:ascii="Times New Roman" w:eastAsia="Andale Sans UI" w:hAnsi="Times New Roman" w:cs="Times New Roman"/>
            <w:sz w:val="24"/>
            <w:szCs w:val="24"/>
            <w:lang w:val="de-DE" w:eastAsia="fa-IR" w:bidi="fa-IR"/>
          </w:rPr>
          <w:t>частью</w:t>
        </w:r>
        <w:proofErr w:type="spellEnd"/>
        <w:r w:rsidRPr="00B26690">
          <w:rPr>
            <w:rFonts w:ascii="Times New Roman" w:eastAsia="Andale Sans UI" w:hAnsi="Times New Roman" w:cs="Times New Roman"/>
            <w:sz w:val="24"/>
            <w:szCs w:val="24"/>
            <w:lang w:val="de-DE" w:eastAsia="fa-IR" w:bidi="fa-IR"/>
          </w:rPr>
          <w:t xml:space="preserve"> 2 </w:t>
        </w:r>
        <w:proofErr w:type="spellStart"/>
        <w:r w:rsidRPr="00B26690">
          <w:rPr>
            <w:rFonts w:ascii="Times New Roman" w:eastAsia="Andale Sans UI" w:hAnsi="Times New Roman" w:cs="Times New Roman"/>
            <w:sz w:val="24"/>
            <w:szCs w:val="24"/>
            <w:lang w:val="de-DE" w:eastAsia="fa-IR" w:bidi="fa-IR"/>
          </w:rPr>
          <w:t>статьи</w:t>
        </w:r>
        <w:proofErr w:type="spellEnd"/>
        <w:r w:rsidRPr="00B26690">
          <w:rPr>
            <w:rFonts w:ascii="Times New Roman" w:eastAsia="Andale Sans UI" w:hAnsi="Times New Roman" w:cs="Times New Roman"/>
            <w:sz w:val="24"/>
            <w:szCs w:val="24"/>
            <w:lang w:val="de-DE" w:eastAsia="fa-IR" w:bidi="fa-IR"/>
          </w:rPr>
          <w:t xml:space="preserve"> 43</w:t>
        </w:r>
      </w:hyperlink>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ГрК</w:t>
      </w:r>
      <w:proofErr w:type="spellEnd"/>
      <w:r w:rsidRPr="00B26690">
        <w:rPr>
          <w:rFonts w:ascii="Times New Roman" w:eastAsia="Andale Sans UI" w:hAnsi="Times New Roman" w:cs="Times New Roman"/>
          <w:sz w:val="24"/>
          <w:szCs w:val="24"/>
          <w:lang w:val="de-DE" w:eastAsia="fa-IR" w:bidi="fa-IR"/>
        </w:rPr>
        <w:t xml:space="preserve"> РФ.</w:t>
      </w:r>
    </w:p>
    <w:p w14:paraId="34228685" w14:textId="77777777" w:rsidR="00B26690" w:rsidRPr="00B26690" w:rsidRDefault="00B26690" w:rsidP="00B26690">
      <w:pPr>
        <w:spacing w:line="264" w:lineRule="auto"/>
        <w:ind w:firstLine="567"/>
        <w:jc w:val="both"/>
        <w:rPr>
          <w:rFonts w:ascii="Times New Roman" w:eastAsia="Andale Sans UI" w:hAnsi="Times New Roman" w:cs="Times New Roman"/>
          <w:sz w:val="24"/>
          <w:szCs w:val="24"/>
          <w:lang w:val="de-DE" w:eastAsia="fa-IR" w:bidi="fa-IR"/>
        </w:rPr>
      </w:pPr>
      <w:r>
        <w:rPr>
          <w:rFonts w:ascii="Times New Roman" w:eastAsia="Andale Sans UI" w:hAnsi="Times New Roman" w:cs="Times New Roman"/>
          <w:sz w:val="24"/>
          <w:szCs w:val="24"/>
          <w:lang w:eastAsia="fa-IR" w:bidi="fa-IR"/>
        </w:rPr>
        <w:t>5</w:t>
      </w:r>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Проект</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планировки</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территории</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является</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основой</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для</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подготовки</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проекта</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межевания</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территории</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за</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исключением</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случаев</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предусмотренных</w:t>
      </w:r>
      <w:proofErr w:type="spellEnd"/>
      <w:r>
        <w:rPr>
          <w:rFonts w:ascii="Times New Roman" w:eastAsia="Andale Sans UI" w:hAnsi="Times New Roman" w:cs="Times New Roman"/>
          <w:sz w:val="24"/>
          <w:szCs w:val="24"/>
          <w:lang w:eastAsia="fa-IR" w:bidi="fa-IR"/>
        </w:rPr>
        <w:t xml:space="preserve"> </w:t>
      </w:r>
      <w:proofErr w:type="spellStart"/>
      <w:r w:rsidRPr="00B26690">
        <w:rPr>
          <w:rFonts w:ascii="Times New Roman" w:eastAsia="Andale Sans UI" w:hAnsi="Times New Roman" w:cs="Times New Roman"/>
          <w:sz w:val="24"/>
          <w:szCs w:val="24"/>
          <w:lang w:val="de-DE" w:eastAsia="fa-IR" w:bidi="fa-IR"/>
        </w:rPr>
        <w:t>частью</w:t>
      </w:r>
      <w:proofErr w:type="spellEnd"/>
      <w:r w:rsidRPr="00B26690">
        <w:rPr>
          <w:rFonts w:ascii="Times New Roman" w:eastAsia="Andale Sans UI" w:hAnsi="Times New Roman" w:cs="Times New Roman"/>
          <w:sz w:val="24"/>
          <w:szCs w:val="24"/>
          <w:lang w:val="de-DE" w:eastAsia="fa-IR" w:bidi="fa-IR"/>
        </w:rPr>
        <w:t xml:space="preserve"> 5</w:t>
      </w:r>
      <w:r>
        <w:rPr>
          <w:rFonts w:ascii="Times New Roman" w:eastAsia="Andale Sans UI" w:hAnsi="Times New Roman" w:cs="Times New Roman"/>
          <w:sz w:val="24"/>
          <w:szCs w:val="24"/>
          <w:lang w:eastAsia="fa-IR" w:bidi="fa-IR"/>
        </w:rPr>
        <w:t xml:space="preserve"> </w:t>
      </w:r>
      <w:proofErr w:type="spellStart"/>
      <w:r w:rsidRPr="00B26690">
        <w:rPr>
          <w:rFonts w:ascii="Times New Roman" w:eastAsia="Andale Sans UI" w:hAnsi="Times New Roman" w:cs="Times New Roman"/>
          <w:sz w:val="24"/>
          <w:szCs w:val="24"/>
          <w:lang w:val="de-DE" w:eastAsia="fa-IR" w:bidi="fa-IR"/>
        </w:rPr>
        <w:t>статьи</w:t>
      </w:r>
      <w:proofErr w:type="spellEnd"/>
      <w:r>
        <w:rPr>
          <w:rFonts w:ascii="Times New Roman" w:eastAsia="Andale Sans UI" w:hAnsi="Times New Roman" w:cs="Times New Roman"/>
          <w:sz w:val="24"/>
          <w:szCs w:val="24"/>
          <w:lang w:eastAsia="fa-IR" w:bidi="fa-IR"/>
        </w:rPr>
        <w:t xml:space="preserve"> 41</w:t>
      </w:r>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ГрК</w:t>
      </w:r>
      <w:proofErr w:type="spellEnd"/>
      <w:r w:rsidRPr="00B26690">
        <w:rPr>
          <w:rFonts w:ascii="Times New Roman" w:eastAsia="Andale Sans UI" w:hAnsi="Times New Roman" w:cs="Times New Roman"/>
          <w:sz w:val="24"/>
          <w:szCs w:val="24"/>
          <w:lang w:val="de-DE" w:eastAsia="fa-IR" w:bidi="fa-IR"/>
        </w:rPr>
        <w:t xml:space="preserve"> РФ. </w:t>
      </w:r>
      <w:proofErr w:type="spellStart"/>
      <w:r w:rsidRPr="00B26690">
        <w:rPr>
          <w:rFonts w:ascii="Times New Roman" w:eastAsia="Andale Sans UI" w:hAnsi="Times New Roman" w:cs="Times New Roman"/>
          <w:sz w:val="24"/>
          <w:szCs w:val="24"/>
          <w:lang w:val="de-DE" w:eastAsia="fa-IR" w:bidi="fa-IR"/>
        </w:rPr>
        <w:t>Подготовка</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проекта</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межевания</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территории</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осуществляется</w:t>
      </w:r>
      <w:proofErr w:type="spellEnd"/>
      <w:r w:rsidRPr="00B26690">
        <w:rPr>
          <w:rFonts w:ascii="Times New Roman" w:eastAsia="Andale Sans UI" w:hAnsi="Times New Roman" w:cs="Times New Roman"/>
          <w:sz w:val="24"/>
          <w:szCs w:val="24"/>
          <w:lang w:val="de-DE" w:eastAsia="fa-IR" w:bidi="fa-IR"/>
        </w:rPr>
        <w:t xml:space="preserve"> в </w:t>
      </w:r>
      <w:proofErr w:type="spellStart"/>
      <w:r w:rsidRPr="00B26690">
        <w:rPr>
          <w:rFonts w:ascii="Times New Roman" w:eastAsia="Andale Sans UI" w:hAnsi="Times New Roman" w:cs="Times New Roman"/>
          <w:sz w:val="24"/>
          <w:szCs w:val="24"/>
          <w:lang w:val="de-DE" w:eastAsia="fa-IR" w:bidi="fa-IR"/>
        </w:rPr>
        <w:t>составе</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проекта</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планировки</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территории</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или</w:t>
      </w:r>
      <w:proofErr w:type="spellEnd"/>
      <w:r w:rsidRPr="00B26690">
        <w:rPr>
          <w:rFonts w:ascii="Times New Roman" w:eastAsia="Andale Sans UI" w:hAnsi="Times New Roman" w:cs="Times New Roman"/>
          <w:sz w:val="24"/>
          <w:szCs w:val="24"/>
          <w:lang w:val="de-DE" w:eastAsia="fa-IR" w:bidi="fa-IR"/>
        </w:rPr>
        <w:t xml:space="preserve"> в </w:t>
      </w:r>
      <w:proofErr w:type="spellStart"/>
      <w:r w:rsidRPr="00B26690">
        <w:rPr>
          <w:rFonts w:ascii="Times New Roman" w:eastAsia="Andale Sans UI" w:hAnsi="Times New Roman" w:cs="Times New Roman"/>
          <w:sz w:val="24"/>
          <w:szCs w:val="24"/>
          <w:lang w:val="de-DE" w:eastAsia="fa-IR" w:bidi="fa-IR"/>
        </w:rPr>
        <w:t>виде</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отдельного</w:t>
      </w:r>
      <w:proofErr w:type="spellEnd"/>
      <w:r w:rsidRPr="00B26690">
        <w:rPr>
          <w:rFonts w:ascii="Times New Roman" w:eastAsia="Andale Sans UI" w:hAnsi="Times New Roman" w:cs="Times New Roman"/>
          <w:sz w:val="24"/>
          <w:szCs w:val="24"/>
          <w:lang w:val="de-DE" w:eastAsia="fa-IR" w:bidi="fa-IR"/>
        </w:rPr>
        <w:t xml:space="preserve"> </w:t>
      </w:r>
      <w:proofErr w:type="spellStart"/>
      <w:r w:rsidRPr="00B26690">
        <w:rPr>
          <w:rFonts w:ascii="Times New Roman" w:eastAsia="Andale Sans UI" w:hAnsi="Times New Roman" w:cs="Times New Roman"/>
          <w:sz w:val="24"/>
          <w:szCs w:val="24"/>
          <w:lang w:val="de-DE" w:eastAsia="fa-IR" w:bidi="fa-IR"/>
        </w:rPr>
        <w:t>документа</w:t>
      </w:r>
      <w:proofErr w:type="spellEnd"/>
      <w:r w:rsidRPr="00B26690">
        <w:rPr>
          <w:rFonts w:ascii="Times New Roman" w:eastAsia="Andale Sans UI" w:hAnsi="Times New Roman" w:cs="Times New Roman"/>
          <w:sz w:val="24"/>
          <w:szCs w:val="24"/>
          <w:lang w:val="de-DE" w:eastAsia="fa-IR" w:bidi="fa-IR"/>
        </w:rPr>
        <w:t>.</w:t>
      </w:r>
    </w:p>
    <w:p w14:paraId="2B8F7927" w14:textId="77777777" w:rsidR="00B26690" w:rsidRPr="00B26690" w:rsidRDefault="00B26690" w:rsidP="00B26690">
      <w:pPr>
        <w:pStyle w:val="affe"/>
        <w:shd w:val="clear" w:color="auto" w:fill="FFFFFF"/>
        <w:spacing w:before="0" w:after="0" w:line="264" w:lineRule="auto"/>
        <w:ind w:firstLine="567"/>
        <w:jc w:val="both"/>
        <w:rPr>
          <w:rFonts w:cs="Times New Roman"/>
        </w:rPr>
      </w:pPr>
      <w:r>
        <w:rPr>
          <w:rFonts w:cs="Times New Roman"/>
          <w:lang w:val="ru-RU"/>
        </w:rPr>
        <w:t>6</w:t>
      </w:r>
      <w:r w:rsidRPr="00B26690">
        <w:rPr>
          <w:rFonts w:cs="Times New Roman"/>
        </w:rPr>
        <w:t xml:space="preserve">. </w:t>
      </w:r>
      <w:proofErr w:type="spellStart"/>
      <w:r w:rsidRPr="00B26690">
        <w:rPr>
          <w:rFonts w:cs="Times New Roman"/>
        </w:rPr>
        <w:t>Особенности</w:t>
      </w:r>
      <w:proofErr w:type="spellEnd"/>
      <w:r w:rsidRPr="00B26690">
        <w:rPr>
          <w:rFonts w:cs="Times New Roman"/>
        </w:rPr>
        <w:t xml:space="preserve"> </w:t>
      </w:r>
      <w:proofErr w:type="spellStart"/>
      <w:r w:rsidRPr="00B26690">
        <w:rPr>
          <w:rFonts w:cs="Times New Roman"/>
        </w:rPr>
        <w:t>подготовки</w:t>
      </w:r>
      <w:proofErr w:type="spellEnd"/>
      <w:r w:rsidRPr="00B26690">
        <w:rPr>
          <w:rFonts w:cs="Times New Roman"/>
        </w:rPr>
        <w:t xml:space="preserve"> </w:t>
      </w:r>
      <w:proofErr w:type="spellStart"/>
      <w:r w:rsidRPr="00B26690">
        <w:rPr>
          <w:rFonts w:cs="Times New Roman"/>
        </w:rPr>
        <w:t>документации</w:t>
      </w:r>
      <w:proofErr w:type="spellEnd"/>
      <w:r w:rsidRPr="00B26690">
        <w:rPr>
          <w:rFonts w:cs="Times New Roman"/>
        </w:rPr>
        <w:t xml:space="preserve"> </w:t>
      </w:r>
      <w:proofErr w:type="spellStart"/>
      <w:r w:rsidRPr="00B26690">
        <w:rPr>
          <w:rFonts w:cs="Times New Roman"/>
        </w:rPr>
        <w:t>по</w:t>
      </w:r>
      <w:proofErr w:type="spellEnd"/>
      <w:r w:rsidRPr="00B26690">
        <w:rPr>
          <w:rFonts w:cs="Times New Roman"/>
        </w:rPr>
        <w:t xml:space="preserve"> </w:t>
      </w:r>
      <w:proofErr w:type="spellStart"/>
      <w:r w:rsidRPr="00B26690">
        <w:rPr>
          <w:rFonts w:cs="Times New Roman"/>
        </w:rPr>
        <w:t>планировке</w:t>
      </w:r>
      <w:proofErr w:type="spellEnd"/>
      <w:r w:rsidRPr="00B26690">
        <w:rPr>
          <w:rFonts w:cs="Times New Roman"/>
        </w:rPr>
        <w:t xml:space="preserve"> </w:t>
      </w:r>
      <w:proofErr w:type="spellStart"/>
      <w:r w:rsidRPr="00B26690">
        <w:rPr>
          <w:rFonts w:cs="Times New Roman"/>
        </w:rPr>
        <w:t>территории</w:t>
      </w:r>
      <w:proofErr w:type="spellEnd"/>
      <w:r w:rsidRPr="00B26690">
        <w:rPr>
          <w:rFonts w:cs="Times New Roman"/>
        </w:rPr>
        <w:t xml:space="preserve"> </w:t>
      </w:r>
      <w:proofErr w:type="spellStart"/>
      <w:r w:rsidRPr="00B26690">
        <w:rPr>
          <w:rFonts w:cs="Times New Roman"/>
        </w:rPr>
        <w:t>садоводства</w:t>
      </w:r>
      <w:proofErr w:type="spellEnd"/>
      <w:r w:rsidRPr="00B26690">
        <w:rPr>
          <w:rFonts w:cs="Times New Roman"/>
        </w:rPr>
        <w:t xml:space="preserve"> </w:t>
      </w:r>
      <w:proofErr w:type="spellStart"/>
      <w:r w:rsidRPr="00B26690">
        <w:rPr>
          <w:rFonts w:cs="Times New Roman"/>
        </w:rPr>
        <w:t>или</w:t>
      </w:r>
      <w:proofErr w:type="spellEnd"/>
      <w:r w:rsidRPr="00B26690">
        <w:rPr>
          <w:rFonts w:cs="Times New Roman"/>
        </w:rPr>
        <w:t xml:space="preserve"> </w:t>
      </w:r>
      <w:proofErr w:type="spellStart"/>
      <w:r w:rsidRPr="00B26690">
        <w:rPr>
          <w:rFonts w:cs="Times New Roman"/>
        </w:rPr>
        <w:t>огородничества</w:t>
      </w:r>
      <w:proofErr w:type="spellEnd"/>
      <w:r w:rsidRPr="00B26690">
        <w:rPr>
          <w:rFonts w:cs="Times New Roman"/>
        </w:rPr>
        <w:t xml:space="preserve"> </w:t>
      </w:r>
      <w:proofErr w:type="spellStart"/>
      <w:r w:rsidRPr="00B26690">
        <w:rPr>
          <w:rFonts w:cs="Times New Roman"/>
        </w:rPr>
        <w:t>устанавливаются</w:t>
      </w:r>
      <w:proofErr w:type="spellEnd"/>
      <w:r w:rsidRPr="00B26690">
        <w:rPr>
          <w:rFonts w:cs="Times New Roman"/>
        </w:rPr>
        <w:t xml:space="preserve"> </w:t>
      </w:r>
      <w:proofErr w:type="spellStart"/>
      <w:r w:rsidRPr="00B26690">
        <w:rPr>
          <w:rFonts w:cs="Times New Roman"/>
        </w:rPr>
        <w:t>Федеральным</w:t>
      </w:r>
      <w:proofErr w:type="spellEnd"/>
      <w:r>
        <w:rPr>
          <w:rFonts w:cs="Times New Roman"/>
          <w:lang w:val="ru-RU"/>
        </w:rPr>
        <w:t xml:space="preserve"> </w:t>
      </w:r>
      <w:hyperlink r:id="rId28" w:history="1">
        <w:proofErr w:type="spellStart"/>
        <w:r w:rsidRPr="00B26690">
          <w:rPr>
            <w:rFonts w:cs="Times New Roman"/>
          </w:rPr>
          <w:t>законом</w:t>
        </w:r>
        <w:proofErr w:type="spellEnd"/>
      </w:hyperlink>
      <w:r>
        <w:rPr>
          <w:rFonts w:cs="Times New Roman"/>
          <w:lang w:val="ru-RU"/>
        </w:rPr>
        <w:t xml:space="preserve"> </w:t>
      </w:r>
      <w:proofErr w:type="spellStart"/>
      <w:r w:rsidRPr="00B26690">
        <w:rPr>
          <w:rFonts w:cs="Times New Roman"/>
        </w:rPr>
        <w:t>от</w:t>
      </w:r>
      <w:proofErr w:type="spellEnd"/>
      <w:r w:rsidRPr="00B26690">
        <w:rPr>
          <w:rFonts w:cs="Times New Roman"/>
        </w:rPr>
        <w:t xml:space="preserve"> 29 </w:t>
      </w:r>
      <w:proofErr w:type="spellStart"/>
      <w:r w:rsidRPr="00B26690">
        <w:rPr>
          <w:rFonts w:cs="Times New Roman"/>
        </w:rPr>
        <w:t>июля</w:t>
      </w:r>
      <w:proofErr w:type="spellEnd"/>
      <w:r w:rsidRPr="00B26690">
        <w:rPr>
          <w:rFonts w:cs="Times New Roman"/>
        </w:rPr>
        <w:t xml:space="preserve"> 2017 </w:t>
      </w:r>
      <w:proofErr w:type="spellStart"/>
      <w:r w:rsidRPr="00B26690">
        <w:rPr>
          <w:rFonts w:cs="Times New Roman"/>
        </w:rPr>
        <w:t>года</w:t>
      </w:r>
      <w:proofErr w:type="spellEnd"/>
      <w:r w:rsidRPr="00B26690">
        <w:rPr>
          <w:rFonts w:cs="Times New Roman"/>
        </w:rPr>
        <w:t xml:space="preserve"> N 217-ФЗ </w:t>
      </w:r>
      <w:r>
        <w:rPr>
          <w:rFonts w:cs="Times New Roman"/>
          <w:lang w:val="ru-RU"/>
        </w:rPr>
        <w:t>«</w:t>
      </w:r>
      <w:r w:rsidRPr="00B26690">
        <w:rPr>
          <w:rFonts w:cs="Times New Roman"/>
        </w:rPr>
        <w:t xml:space="preserve">О </w:t>
      </w:r>
      <w:proofErr w:type="spellStart"/>
      <w:r w:rsidRPr="00B26690">
        <w:rPr>
          <w:rFonts w:cs="Times New Roman"/>
        </w:rPr>
        <w:t>ведении</w:t>
      </w:r>
      <w:proofErr w:type="spellEnd"/>
      <w:r w:rsidRPr="00B26690">
        <w:rPr>
          <w:rFonts w:cs="Times New Roman"/>
        </w:rPr>
        <w:t xml:space="preserve"> </w:t>
      </w:r>
      <w:proofErr w:type="spellStart"/>
      <w:r w:rsidRPr="00B26690">
        <w:rPr>
          <w:rFonts w:cs="Times New Roman"/>
        </w:rPr>
        <w:t>гражданами</w:t>
      </w:r>
      <w:proofErr w:type="spellEnd"/>
      <w:r w:rsidRPr="00B26690">
        <w:rPr>
          <w:rFonts w:cs="Times New Roman"/>
        </w:rPr>
        <w:t xml:space="preserve"> </w:t>
      </w:r>
      <w:proofErr w:type="spellStart"/>
      <w:r w:rsidRPr="00B26690">
        <w:rPr>
          <w:rFonts w:cs="Times New Roman"/>
        </w:rPr>
        <w:t>садоводства</w:t>
      </w:r>
      <w:proofErr w:type="spellEnd"/>
      <w:r w:rsidRPr="00B26690">
        <w:rPr>
          <w:rFonts w:cs="Times New Roman"/>
        </w:rPr>
        <w:t xml:space="preserve"> и </w:t>
      </w:r>
      <w:proofErr w:type="spellStart"/>
      <w:r w:rsidRPr="00B26690">
        <w:rPr>
          <w:rFonts w:cs="Times New Roman"/>
        </w:rPr>
        <w:t>огородничества</w:t>
      </w:r>
      <w:proofErr w:type="spellEnd"/>
      <w:r w:rsidRPr="00B26690">
        <w:rPr>
          <w:rFonts w:cs="Times New Roman"/>
        </w:rPr>
        <w:t xml:space="preserve"> </w:t>
      </w:r>
      <w:proofErr w:type="spellStart"/>
      <w:r w:rsidRPr="00B26690">
        <w:rPr>
          <w:rFonts w:cs="Times New Roman"/>
        </w:rPr>
        <w:t>для</w:t>
      </w:r>
      <w:proofErr w:type="spellEnd"/>
      <w:r w:rsidRPr="00B26690">
        <w:rPr>
          <w:rFonts w:cs="Times New Roman"/>
        </w:rPr>
        <w:t xml:space="preserve"> </w:t>
      </w:r>
      <w:proofErr w:type="spellStart"/>
      <w:r w:rsidRPr="00B26690">
        <w:rPr>
          <w:rFonts w:cs="Times New Roman"/>
        </w:rPr>
        <w:t>собственных</w:t>
      </w:r>
      <w:proofErr w:type="spellEnd"/>
      <w:r w:rsidRPr="00B26690">
        <w:rPr>
          <w:rFonts w:cs="Times New Roman"/>
        </w:rPr>
        <w:t xml:space="preserve"> </w:t>
      </w:r>
      <w:proofErr w:type="spellStart"/>
      <w:r w:rsidRPr="00B26690">
        <w:rPr>
          <w:rFonts w:cs="Times New Roman"/>
        </w:rPr>
        <w:t>нужд</w:t>
      </w:r>
      <w:proofErr w:type="spellEnd"/>
      <w:r w:rsidRPr="00B26690">
        <w:rPr>
          <w:rFonts w:cs="Times New Roman"/>
        </w:rPr>
        <w:t xml:space="preserve"> и о </w:t>
      </w:r>
      <w:proofErr w:type="spellStart"/>
      <w:r w:rsidRPr="00B26690">
        <w:rPr>
          <w:rFonts w:cs="Times New Roman"/>
        </w:rPr>
        <w:t>внесении</w:t>
      </w:r>
      <w:proofErr w:type="spellEnd"/>
      <w:r w:rsidRPr="00B26690">
        <w:rPr>
          <w:rFonts w:cs="Times New Roman"/>
        </w:rPr>
        <w:t xml:space="preserve"> </w:t>
      </w:r>
      <w:proofErr w:type="spellStart"/>
      <w:r w:rsidRPr="00B26690">
        <w:rPr>
          <w:rFonts w:cs="Times New Roman"/>
        </w:rPr>
        <w:t>изменений</w:t>
      </w:r>
      <w:proofErr w:type="spellEnd"/>
      <w:r w:rsidRPr="00B26690">
        <w:rPr>
          <w:rFonts w:cs="Times New Roman"/>
        </w:rPr>
        <w:t xml:space="preserve"> в </w:t>
      </w:r>
      <w:proofErr w:type="spellStart"/>
      <w:r w:rsidRPr="00B26690">
        <w:rPr>
          <w:rFonts w:cs="Times New Roman"/>
        </w:rPr>
        <w:t>отдельные</w:t>
      </w:r>
      <w:proofErr w:type="spellEnd"/>
      <w:r w:rsidRPr="00B26690">
        <w:rPr>
          <w:rFonts w:cs="Times New Roman"/>
        </w:rPr>
        <w:t xml:space="preserve"> </w:t>
      </w:r>
      <w:proofErr w:type="spellStart"/>
      <w:r w:rsidRPr="00B26690">
        <w:rPr>
          <w:rFonts w:cs="Times New Roman"/>
        </w:rPr>
        <w:t>законодательные</w:t>
      </w:r>
      <w:proofErr w:type="spellEnd"/>
      <w:r w:rsidRPr="00B26690">
        <w:rPr>
          <w:rFonts w:cs="Times New Roman"/>
        </w:rPr>
        <w:t xml:space="preserve"> </w:t>
      </w:r>
      <w:proofErr w:type="spellStart"/>
      <w:r w:rsidRPr="00B26690">
        <w:rPr>
          <w:rFonts w:cs="Times New Roman"/>
        </w:rPr>
        <w:t>акты</w:t>
      </w:r>
      <w:proofErr w:type="spellEnd"/>
      <w:r w:rsidRPr="00B26690">
        <w:rPr>
          <w:rFonts w:cs="Times New Roman"/>
        </w:rPr>
        <w:t xml:space="preserve"> </w:t>
      </w:r>
      <w:proofErr w:type="spellStart"/>
      <w:r w:rsidRPr="00B26690">
        <w:rPr>
          <w:rFonts w:cs="Times New Roman"/>
        </w:rPr>
        <w:t>Российской</w:t>
      </w:r>
      <w:proofErr w:type="spellEnd"/>
      <w:r w:rsidRPr="00B26690">
        <w:rPr>
          <w:rFonts w:cs="Times New Roman"/>
        </w:rPr>
        <w:t xml:space="preserve"> </w:t>
      </w:r>
      <w:proofErr w:type="spellStart"/>
      <w:r w:rsidRPr="00B26690">
        <w:rPr>
          <w:rFonts w:cs="Times New Roman"/>
        </w:rPr>
        <w:t>Федерации</w:t>
      </w:r>
      <w:proofErr w:type="spellEnd"/>
      <w:r>
        <w:rPr>
          <w:rFonts w:cs="Times New Roman"/>
          <w:lang w:val="ru-RU"/>
        </w:rPr>
        <w:t>»</w:t>
      </w:r>
      <w:r w:rsidRPr="00B26690">
        <w:rPr>
          <w:rFonts w:cs="Times New Roman"/>
        </w:rPr>
        <w:t>.</w:t>
      </w:r>
    </w:p>
    <w:p w14:paraId="3A27A908" w14:textId="77777777" w:rsidR="00944495" w:rsidRPr="00B26690" w:rsidRDefault="00944495" w:rsidP="00D74561">
      <w:pPr>
        <w:pStyle w:val="s1"/>
        <w:shd w:val="clear" w:color="auto" w:fill="FFFFFF"/>
        <w:spacing w:before="0" w:after="0" w:line="264" w:lineRule="auto"/>
        <w:ind w:firstLine="567"/>
        <w:jc w:val="both"/>
        <w:rPr>
          <w:rFonts w:cs="Times New Roman"/>
        </w:rPr>
      </w:pPr>
    </w:p>
    <w:p w14:paraId="1E8C65E9" w14:textId="77777777" w:rsidR="00944495" w:rsidRPr="00D74561" w:rsidRDefault="00DD3A5D" w:rsidP="00A87395">
      <w:pPr>
        <w:pStyle w:val="2"/>
        <w:rPr>
          <w:lang w:val="ru-RU"/>
        </w:rPr>
      </w:pPr>
      <w:r w:rsidRPr="00D74561">
        <w:rPr>
          <w:lang w:val="ru-RU"/>
        </w:rPr>
        <w:t>Статья 13</w:t>
      </w:r>
      <w:r w:rsidR="00944495" w:rsidRPr="00D74561">
        <w:rPr>
          <w:lang w:val="ru-RU"/>
        </w:rPr>
        <w:t xml:space="preserve">. </w:t>
      </w:r>
      <w:proofErr w:type="spellStart"/>
      <w:r w:rsidR="00944495" w:rsidRPr="00D74561">
        <w:t>Общие</w:t>
      </w:r>
      <w:proofErr w:type="spellEnd"/>
      <w:r w:rsidR="00944495" w:rsidRPr="00D74561">
        <w:t xml:space="preserve"> </w:t>
      </w:r>
      <w:proofErr w:type="spellStart"/>
      <w:r w:rsidR="00944495" w:rsidRPr="00D74561">
        <w:t>требования</w:t>
      </w:r>
      <w:proofErr w:type="spellEnd"/>
      <w:r w:rsidR="00944495" w:rsidRPr="00D74561">
        <w:t xml:space="preserve"> к </w:t>
      </w:r>
      <w:proofErr w:type="spellStart"/>
      <w:r w:rsidR="00944495" w:rsidRPr="00D74561">
        <w:t>документации</w:t>
      </w:r>
      <w:proofErr w:type="spellEnd"/>
      <w:r w:rsidR="00944495" w:rsidRPr="00D74561">
        <w:t xml:space="preserve"> </w:t>
      </w:r>
      <w:proofErr w:type="spellStart"/>
      <w:r w:rsidR="00944495" w:rsidRPr="00D74561">
        <w:t>по</w:t>
      </w:r>
      <w:proofErr w:type="spellEnd"/>
      <w:r w:rsidR="00944495" w:rsidRPr="00D74561">
        <w:t xml:space="preserve"> </w:t>
      </w:r>
      <w:proofErr w:type="spellStart"/>
      <w:r w:rsidR="00944495" w:rsidRPr="00D74561">
        <w:t>планировке</w:t>
      </w:r>
      <w:proofErr w:type="spellEnd"/>
      <w:r w:rsidR="00944495" w:rsidRPr="00D74561">
        <w:t xml:space="preserve"> </w:t>
      </w:r>
      <w:proofErr w:type="spellStart"/>
      <w:r w:rsidR="00944495" w:rsidRPr="00D74561">
        <w:t>территории</w:t>
      </w:r>
      <w:proofErr w:type="spellEnd"/>
    </w:p>
    <w:p w14:paraId="0B2E527F" w14:textId="77777777" w:rsidR="00944495" w:rsidRPr="00D74561" w:rsidRDefault="00944495" w:rsidP="00D74561">
      <w:pPr>
        <w:pStyle w:val="s15"/>
        <w:spacing w:before="0" w:after="0" w:line="264" w:lineRule="auto"/>
        <w:ind w:firstLine="567"/>
        <w:jc w:val="both"/>
        <w:rPr>
          <w:rFonts w:cs="Times New Roman"/>
          <w:lang w:val="ru-RU"/>
        </w:rPr>
      </w:pPr>
    </w:p>
    <w:p w14:paraId="0B1F841E" w14:textId="77777777" w:rsidR="00EE7850" w:rsidRPr="00EE7850" w:rsidRDefault="00EE7850" w:rsidP="008158DB">
      <w:pPr>
        <w:pStyle w:val="affe"/>
        <w:shd w:val="clear" w:color="auto" w:fill="FFFFFF"/>
        <w:spacing w:before="0" w:after="0" w:line="264" w:lineRule="auto"/>
        <w:ind w:firstLine="567"/>
        <w:jc w:val="both"/>
        <w:rPr>
          <w:rFonts w:cs="Times New Roman"/>
        </w:rPr>
      </w:pPr>
      <w:r w:rsidRPr="00EE7850">
        <w:rPr>
          <w:rFonts w:cs="Times New Roman"/>
        </w:rPr>
        <w:t xml:space="preserve">1. </w:t>
      </w:r>
      <w:proofErr w:type="spellStart"/>
      <w:r w:rsidRPr="00EE7850">
        <w:rPr>
          <w:rFonts w:cs="Times New Roman"/>
        </w:rPr>
        <w:t>Подготовка</w:t>
      </w:r>
      <w:proofErr w:type="spellEnd"/>
      <w:r w:rsidRPr="00EE7850">
        <w:rPr>
          <w:rFonts w:cs="Times New Roman"/>
        </w:rPr>
        <w:t xml:space="preserve"> </w:t>
      </w:r>
      <w:proofErr w:type="spellStart"/>
      <w:r w:rsidRPr="00EE7850">
        <w:rPr>
          <w:rFonts w:cs="Times New Roman"/>
        </w:rPr>
        <w:t>документации</w:t>
      </w:r>
      <w:proofErr w:type="spellEnd"/>
      <w:r w:rsidRPr="00EE7850">
        <w:rPr>
          <w:rFonts w:cs="Times New Roman"/>
        </w:rPr>
        <w:t xml:space="preserve"> </w:t>
      </w:r>
      <w:proofErr w:type="spellStart"/>
      <w:r w:rsidRPr="00EE7850">
        <w:rPr>
          <w:rFonts w:cs="Times New Roman"/>
        </w:rPr>
        <w:t>по</w:t>
      </w:r>
      <w:proofErr w:type="spellEnd"/>
      <w:r w:rsidRPr="00EE7850">
        <w:rPr>
          <w:rFonts w:cs="Times New Roman"/>
        </w:rPr>
        <w:t xml:space="preserve"> </w:t>
      </w:r>
      <w:proofErr w:type="spellStart"/>
      <w:r w:rsidRPr="00EE7850">
        <w:rPr>
          <w:rFonts w:cs="Times New Roman"/>
        </w:rPr>
        <w:t>планировке</w:t>
      </w:r>
      <w:proofErr w:type="spellEnd"/>
      <w:r w:rsidRPr="00EE7850">
        <w:rPr>
          <w:rFonts w:cs="Times New Roman"/>
        </w:rPr>
        <w:t xml:space="preserve"> </w:t>
      </w:r>
      <w:proofErr w:type="spellStart"/>
      <w:r w:rsidRPr="00EE7850">
        <w:rPr>
          <w:rFonts w:cs="Times New Roman"/>
        </w:rPr>
        <w:t>территории</w:t>
      </w:r>
      <w:proofErr w:type="spellEnd"/>
      <w:r w:rsidRPr="00EE7850">
        <w:rPr>
          <w:rFonts w:cs="Times New Roman"/>
        </w:rPr>
        <w:t xml:space="preserve"> </w:t>
      </w:r>
      <w:proofErr w:type="spellStart"/>
      <w:r w:rsidRPr="00EE7850">
        <w:rPr>
          <w:rFonts w:cs="Times New Roman"/>
        </w:rPr>
        <w:t>осуществляется</w:t>
      </w:r>
      <w:proofErr w:type="spellEnd"/>
      <w:r w:rsidRPr="00EE7850">
        <w:rPr>
          <w:rFonts w:cs="Times New Roman"/>
        </w:rPr>
        <w:t xml:space="preserve"> в </w:t>
      </w:r>
      <w:proofErr w:type="spellStart"/>
      <w:r w:rsidRPr="00EE7850">
        <w:rPr>
          <w:rFonts w:cs="Times New Roman"/>
        </w:rPr>
        <w:t>отношении</w:t>
      </w:r>
      <w:proofErr w:type="spellEnd"/>
      <w:r w:rsidRPr="00EE7850">
        <w:rPr>
          <w:rFonts w:cs="Times New Roman"/>
        </w:rPr>
        <w:t xml:space="preserve"> </w:t>
      </w:r>
      <w:proofErr w:type="spellStart"/>
      <w:r w:rsidRPr="00EE7850">
        <w:rPr>
          <w:rFonts w:cs="Times New Roman"/>
        </w:rPr>
        <w:t>выделяемых</w:t>
      </w:r>
      <w:proofErr w:type="spellEnd"/>
      <w:r w:rsidRPr="00EE7850">
        <w:rPr>
          <w:rFonts w:cs="Times New Roman"/>
        </w:rPr>
        <w:t xml:space="preserve"> </w:t>
      </w:r>
      <w:proofErr w:type="spellStart"/>
      <w:r w:rsidRPr="00EE7850">
        <w:rPr>
          <w:rFonts w:cs="Times New Roman"/>
        </w:rPr>
        <w:t>проектом</w:t>
      </w:r>
      <w:proofErr w:type="spellEnd"/>
      <w:r w:rsidRPr="00EE7850">
        <w:rPr>
          <w:rFonts w:cs="Times New Roman"/>
        </w:rPr>
        <w:t xml:space="preserve"> </w:t>
      </w:r>
      <w:proofErr w:type="spellStart"/>
      <w:r w:rsidRPr="00EE7850">
        <w:rPr>
          <w:rFonts w:cs="Times New Roman"/>
        </w:rPr>
        <w:t>планировки</w:t>
      </w:r>
      <w:proofErr w:type="spellEnd"/>
      <w:r w:rsidRPr="00EE7850">
        <w:rPr>
          <w:rFonts w:cs="Times New Roman"/>
        </w:rPr>
        <w:t xml:space="preserve"> </w:t>
      </w:r>
      <w:proofErr w:type="spellStart"/>
      <w:r w:rsidRPr="00EE7850">
        <w:rPr>
          <w:rFonts w:cs="Times New Roman"/>
        </w:rPr>
        <w:t>территории</w:t>
      </w:r>
      <w:proofErr w:type="spellEnd"/>
      <w:r w:rsidRPr="00EE7850">
        <w:rPr>
          <w:rFonts w:cs="Times New Roman"/>
        </w:rPr>
        <w:t xml:space="preserve"> </w:t>
      </w:r>
      <w:proofErr w:type="spellStart"/>
      <w:r w:rsidRPr="00EE7850">
        <w:rPr>
          <w:rFonts w:cs="Times New Roman"/>
        </w:rPr>
        <w:t>одного</w:t>
      </w:r>
      <w:proofErr w:type="spellEnd"/>
      <w:r w:rsidRPr="00EE7850">
        <w:rPr>
          <w:rFonts w:cs="Times New Roman"/>
        </w:rPr>
        <w:t xml:space="preserve"> </w:t>
      </w:r>
      <w:proofErr w:type="spellStart"/>
      <w:r w:rsidRPr="00EE7850">
        <w:rPr>
          <w:rFonts w:cs="Times New Roman"/>
        </w:rPr>
        <w:t>или</w:t>
      </w:r>
      <w:proofErr w:type="spellEnd"/>
      <w:r w:rsidRPr="00EE7850">
        <w:rPr>
          <w:rFonts w:cs="Times New Roman"/>
        </w:rPr>
        <w:t xml:space="preserve"> </w:t>
      </w:r>
      <w:proofErr w:type="spellStart"/>
      <w:r w:rsidRPr="00EE7850">
        <w:rPr>
          <w:rFonts w:cs="Times New Roman"/>
        </w:rPr>
        <w:t>нескольких</w:t>
      </w:r>
      <w:proofErr w:type="spellEnd"/>
      <w:r w:rsidRPr="00EE7850">
        <w:rPr>
          <w:rFonts w:cs="Times New Roman"/>
        </w:rPr>
        <w:t xml:space="preserve"> </w:t>
      </w:r>
      <w:proofErr w:type="spellStart"/>
      <w:r w:rsidRPr="00EE7850">
        <w:rPr>
          <w:rFonts w:cs="Times New Roman"/>
        </w:rPr>
        <w:t>смежных</w:t>
      </w:r>
      <w:proofErr w:type="spellEnd"/>
      <w:r w:rsidRPr="00EE7850">
        <w:rPr>
          <w:rFonts w:cs="Times New Roman"/>
        </w:rPr>
        <w:t xml:space="preserve"> </w:t>
      </w:r>
      <w:proofErr w:type="spellStart"/>
      <w:r w:rsidRPr="00EE7850">
        <w:rPr>
          <w:rFonts w:cs="Times New Roman"/>
        </w:rPr>
        <w:t>элементов</w:t>
      </w:r>
      <w:proofErr w:type="spellEnd"/>
      <w:r w:rsidRPr="00EE7850">
        <w:rPr>
          <w:rFonts w:cs="Times New Roman"/>
        </w:rPr>
        <w:t xml:space="preserve"> </w:t>
      </w:r>
      <w:proofErr w:type="spellStart"/>
      <w:r w:rsidRPr="00EE7850">
        <w:rPr>
          <w:rFonts w:cs="Times New Roman"/>
        </w:rPr>
        <w:t>планировочной</w:t>
      </w:r>
      <w:proofErr w:type="spellEnd"/>
      <w:r w:rsidRPr="00EE7850">
        <w:rPr>
          <w:rFonts w:cs="Times New Roman"/>
        </w:rPr>
        <w:t xml:space="preserve"> </w:t>
      </w:r>
      <w:proofErr w:type="spellStart"/>
      <w:r w:rsidRPr="00EE7850">
        <w:rPr>
          <w:rFonts w:cs="Times New Roman"/>
        </w:rPr>
        <w:t>структуры</w:t>
      </w:r>
      <w:proofErr w:type="spellEnd"/>
      <w:r w:rsidRPr="00EE7850">
        <w:rPr>
          <w:rFonts w:cs="Times New Roman"/>
        </w:rPr>
        <w:t xml:space="preserve">, </w:t>
      </w:r>
      <w:proofErr w:type="spellStart"/>
      <w:r w:rsidRPr="00EE7850">
        <w:rPr>
          <w:rFonts w:cs="Times New Roman"/>
        </w:rPr>
        <w:t>определенных</w:t>
      </w:r>
      <w:proofErr w:type="spellEnd"/>
      <w:r w:rsidRPr="00EE7850">
        <w:rPr>
          <w:rFonts w:cs="Times New Roman"/>
        </w:rPr>
        <w:t xml:space="preserve"> </w:t>
      </w:r>
      <w:proofErr w:type="spellStart"/>
      <w:r w:rsidRPr="00EE7850">
        <w:rPr>
          <w:rFonts w:cs="Times New Roman"/>
        </w:rPr>
        <w:t>правилами</w:t>
      </w:r>
      <w:proofErr w:type="spellEnd"/>
      <w:r w:rsidRPr="00EE7850">
        <w:rPr>
          <w:rFonts w:cs="Times New Roman"/>
        </w:rPr>
        <w:t xml:space="preserve"> </w:t>
      </w:r>
      <w:proofErr w:type="spellStart"/>
      <w:r w:rsidRPr="00EE7850">
        <w:rPr>
          <w:rFonts w:cs="Times New Roman"/>
        </w:rPr>
        <w:t>землепользования</w:t>
      </w:r>
      <w:proofErr w:type="spellEnd"/>
      <w:r w:rsidRPr="00EE7850">
        <w:rPr>
          <w:rFonts w:cs="Times New Roman"/>
        </w:rPr>
        <w:t xml:space="preserve"> и </w:t>
      </w:r>
      <w:proofErr w:type="spellStart"/>
      <w:r w:rsidRPr="00EE7850">
        <w:rPr>
          <w:rFonts w:cs="Times New Roman"/>
        </w:rPr>
        <w:t>застройки</w:t>
      </w:r>
      <w:proofErr w:type="spellEnd"/>
      <w:r w:rsidRPr="00EE7850">
        <w:rPr>
          <w:rFonts w:cs="Times New Roman"/>
        </w:rPr>
        <w:t xml:space="preserve"> </w:t>
      </w:r>
      <w:proofErr w:type="spellStart"/>
      <w:r w:rsidRPr="00EE7850">
        <w:rPr>
          <w:rFonts w:cs="Times New Roman"/>
        </w:rPr>
        <w:t>территориальных</w:t>
      </w:r>
      <w:proofErr w:type="spellEnd"/>
      <w:r w:rsidRPr="00EE7850">
        <w:rPr>
          <w:rFonts w:cs="Times New Roman"/>
        </w:rPr>
        <w:t xml:space="preserve"> </w:t>
      </w:r>
      <w:proofErr w:type="spellStart"/>
      <w:r w:rsidRPr="00EE7850">
        <w:rPr>
          <w:rFonts w:cs="Times New Roman"/>
        </w:rPr>
        <w:t>зон</w:t>
      </w:r>
      <w:proofErr w:type="spellEnd"/>
      <w:r w:rsidRPr="00EE7850">
        <w:rPr>
          <w:rFonts w:cs="Times New Roman"/>
        </w:rPr>
        <w:t xml:space="preserve"> и (</w:t>
      </w:r>
      <w:proofErr w:type="spellStart"/>
      <w:r w:rsidRPr="00EE7850">
        <w:rPr>
          <w:rFonts w:cs="Times New Roman"/>
        </w:rPr>
        <w:t>или</w:t>
      </w:r>
      <w:proofErr w:type="spellEnd"/>
      <w:r w:rsidRPr="00EE7850">
        <w:rPr>
          <w:rFonts w:cs="Times New Roman"/>
        </w:rPr>
        <w:t xml:space="preserve">) </w:t>
      </w:r>
      <w:proofErr w:type="spellStart"/>
      <w:r w:rsidRPr="00EE7850">
        <w:rPr>
          <w:rFonts w:cs="Times New Roman"/>
        </w:rPr>
        <w:t>установленных</w:t>
      </w:r>
      <w:proofErr w:type="spellEnd"/>
      <w:r w:rsidRPr="00EE7850">
        <w:rPr>
          <w:rFonts w:cs="Times New Roman"/>
        </w:rPr>
        <w:t xml:space="preserve"> </w:t>
      </w:r>
      <w:proofErr w:type="spellStart"/>
      <w:r w:rsidRPr="00EE7850">
        <w:rPr>
          <w:rFonts w:cs="Times New Roman"/>
        </w:rPr>
        <w:t>схемами</w:t>
      </w:r>
      <w:proofErr w:type="spellEnd"/>
      <w:r w:rsidRPr="00EE7850">
        <w:rPr>
          <w:rFonts w:cs="Times New Roman"/>
        </w:rPr>
        <w:t xml:space="preserve"> </w:t>
      </w:r>
      <w:proofErr w:type="spellStart"/>
      <w:r w:rsidRPr="00EE7850">
        <w:rPr>
          <w:rFonts w:cs="Times New Roman"/>
        </w:rPr>
        <w:t>территориального</w:t>
      </w:r>
      <w:proofErr w:type="spellEnd"/>
      <w:r w:rsidRPr="00EE7850">
        <w:rPr>
          <w:rFonts w:cs="Times New Roman"/>
        </w:rPr>
        <w:t xml:space="preserve"> </w:t>
      </w:r>
      <w:proofErr w:type="spellStart"/>
      <w:r w:rsidRPr="00EE7850">
        <w:rPr>
          <w:rFonts w:cs="Times New Roman"/>
        </w:rPr>
        <w:t>планирования</w:t>
      </w:r>
      <w:proofErr w:type="spellEnd"/>
      <w:r w:rsidRPr="00EE7850">
        <w:rPr>
          <w:rFonts w:cs="Times New Roman"/>
        </w:rPr>
        <w:t xml:space="preserve"> </w:t>
      </w:r>
      <w:proofErr w:type="spellStart"/>
      <w:r w:rsidRPr="00EE7850">
        <w:rPr>
          <w:rFonts w:cs="Times New Roman"/>
        </w:rPr>
        <w:t>муниципальных</w:t>
      </w:r>
      <w:proofErr w:type="spellEnd"/>
      <w:r w:rsidRPr="00EE7850">
        <w:rPr>
          <w:rFonts w:cs="Times New Roman"/>
        </w:rPr>
        <w:t xml:space="preserve"> </w:t>
      </w:r>
      <w:proofErr w:type="spellStart"/>
      <w:r w:rsidRPr="00EE7850">
        <w:rPr>
          <w:rFonts w:cs="Times New Roman"/>
        </w:rPr>
        <w:t>районов</w:t>
      </w:r>
      <w:proofErr w:type="spellEnd"/>
      <w:r w:rsidRPr="00EE7850">
        <w:rPr>
          <w:rFonts w:cs="Times New Roman"/>
        </w:rPr>
        <w:t xml:space="preserve">, </w:t>
      </w:r>
      <w:proofErr w:type="spellStart"/>
      <w:r w:rsidRPr="00EE7850">
        <w:rPr>
          <w:rFonts w:cs="Times New Roman"/>
        </w:rPr>
        <w:t>генеральными</w:t>
      </w:r>
      <w:proofErr w:type="spellEnd"/>
      <w:r w:rsidRPr="00EE7850">
        <w:rPr>
          <w:rFonts w:cs="Times New Roman"/>
        </w:rPr>
        <w:t xml:space="preserve"> </w:t>
      </w:r>
      <w:proofErr w:type="spellStart"/>
      <w:r w:rsidRPr="00EE7850">
        <w:rPr>
          <w:rFonts w:cs="Times New Roman"/>
        </w:rPr>
        <w:t>планами</w:t>
      </w:r>
      <w:proofErr w:type="spellEnd"/>
      <w:r w:rsidRPr="00EE7850">
        <w:rPr>
          <w:rFonts w:cs="Times New Roman"/>
        </w:rPr>
        <w:t xml:space="preserve"> </w:t>
      </w:r>
      <w:proofErr w:type="spellStart"/>
      <w:r w:rsidRPr="00EE7850">
        <w:rPr>
          <w:rFonts w:cs="Times New Roman"/>
        </w:rPr>
        <w:t>поселений</w:t>
      </w:r>
      <w:proofErr w:type="spellEnd"/>
      <w:r w:rsidRPr="00EE7850">
        <w:rPr>
          <w:rFonts w:cs="Times New Roman"/>
        </w:rPr>
        <w:t xml:space="preserve">, </w:t>
      </w:r>
      <w:proofErr w:type="spellStart"/>
      <w:r w:rsidRPr="00EE7850">
        <w:rPr>
          <w:rFonts w:cs="Times New Roman"/>
        </w:rPr>
        <w:t>городских</w:t>
      </w:r>
      <w:proofErr w:type="spellEnd"/>
      <w:r w:rsidRPr="00EE7850">
        <w:rPr>
          <w:rFonts w:cs="Times New Roman"/>
        </w:rPr>
        <w:t xml:space="preserve"> </w:t>
      </w:r>
      <w:proofErr w:type="spellStart"/>
      <w:r w:rsidRPr="00EE7850">
        <w:rPr>
          <w:rFonts w:cs="Times New Roman"/>
        </w:rPr>
        <w:t>округов</w:t>
      </w:r>
      <w:proofErr w:type="spellEnd"/>
      <w:r w:rsidRPr="00EE7850">
        <w:rPr>
          <w:rFonts w:cs="Times New Roman"/>
        </w:rPr>
        <w:t xml:space="preserve"> </w:t>
      </w:r>
      <w:proofErr w:type="spellStart"/>
      <w:r w:rsidRPr="00EE7850">
        <w:rPr>
          <w:rFonts w:cs="Times New Roman"/>
        </w:rPr>
        <w:t>функциональных</w:t>
      </w:r>
      <w:proofErr w:type="spellEnd"/>
      <w:r w:rsidRPr="00EE7850">
        <w:rPr>
          <w:rFonts w:cs="Times New Roman"/>
        </w:rPr>
        <w:t xml:space="preserve"> </w:t>
      </w:r>
      <w:proofErr w:type="spellStart"/>
      <w:r w:rsidRPr="00EE7850">
        <w:rPr>
          <w:rFonts w:cs="Times New Roman"/>
        </w:rPr>
        <w:t>зон</w:t>
      </w:r>
      <w:proofErr w:type="spellEnd"/>
      <w:r w:rsidRPr="00EE7850">
        <w:rPr>
          <w:rFonts w:cs="Times New Roman"/>
        </w:rPr>
        <w:t xml:space="preserve">, </w:t>
      </w:r>
      <w:proofErr w:type="spellStart"/>
      <w:r w:rsidRPr="00EE7850">
        <w:rPr>
          <w:rFonts w:cs="Times New Roman"/>
        </w:rPr>
        <w:t>территории</w:t>
      </w:r>
      <w:proofErr w:type="spellEnd"/>
      <w:r w:rsidRPr="00EE7850">
        <w:rPr>
          <w:rFonts w:cs="Times New Roman"/>
        </w:rPr>
        <w:t xml:space="preserve">, в </w:t>
      </w:r>
      <w:proofErr w:type="spellStart"/>
      <w:r w:rsidRPr="00EE7850">
        <w:rPr>
          <w:rFonts w:cs="Times New Roman"/>
        </w:rPr>
        <w:t>отношении</w:t>
      </w:r>
      <w:proofErr w:type="spellEnd"/>
      <w:r w:rsidRPr="00EE7850">
        <w:rPr>
          <w:rFonts w:cs="Times New Roman"/>
        </w:rPr>
        <w:t xml:space="preserve"> </w:t>
      </w:r>
      <w:proofErr w:type="spellStart"/>
      <w:r w:rsidRPr="00EE7850">
        <w:rPr>
          <w:rFonts w:cs="Times New Roman"/>
        </w:rPr>
        <w:t>которой</w:t>
      </w:r>
      <w:proofErr w:type="spellEnd"/>
      <w:r w:rsidRPr="00EE7850">
        <w:rPr>
          <w:rFonts w:cs="Times New Roman"/>
        </w:rPr>
        <w:t xml:space="preserve"> </w:t>
      </w:r>
      <w:proofErr w:type="spellStart"/>
      <w:r w:rsidRPr="00EE7850">
        <w:rPr>
          <w:rFonts w:cs="Times New Roman"/>
        </w:rPr>
        <w:t>предусматривается</w:t>
      </w:r>
      <w:proofErr w:type="spellEnd"/>
      <w:r w:rsidRPr="00EE7850">
        <w:rPr>
          <w:rFonts w:cs="Times New Roman"/>
        </w:rPr>
        <w:t xml:space="preserve"> </w:t>
      </w:r>
      <w:proofErr w:type="spellStart"/>
      <w:r w:rsidRPr="00EE7850">
        <w:rPr>
          <w:rFonts w:cs="Times New Roman"/>
        </w:rPr>
        <w:t>осуществление</w:t>
      </w:r>
      <w:proofErr w:type="spellEnd"/>
      <w:r w:rsidRPr="00EE7850">
        <w:rPr>
          <w:rFonts w:cs="Times New Roman"/>
        </w:rPr>
        <w:t xml:space="preserve"> </w:t>
      </w:r>
      <w:proofErr w:type="spellStart"/>
      <w:r w:rsidRPr="00EE7850">
        <w:rPr>
          <w:rFonts w:cs="Times New Roman"/>
        </w:rPr>
        <w:t>комплексного</w:t>
      </w:r>
      <w:proofErr w:type="spellEnd"/>
      <w:r w:rsidRPr="00EE7850">
        <w:rPr>
          <w:rFonts w:cs="Times New Roman"/>
        </w:rPr>
        <w:t xml:space="preserve"> </w:t>
      </w:r>
      <w:proofErr w:type="spellStart"/>
      <w:r w:rsidRPr="00EE7850">
        <w:rPr>
          <w:rFonts w:cs="Times New Roman"/>
        </w:rPr>
        <w:t>развития</w:t>
      </w:r>
      <w:proofErr w:type="spellEnd"/>
      <w:r w:rsidRPr="00EE7850">
        <w:rPr>
          <w:rFonts w:cs="Times New Roman"/>
        </w:rPr>
        <w:t xml:space="preserve"> </w:t>
      </w:r>
      <w:proofErr w:type="spellStart"/>
      <w:r w:rsidRPr="00EE7850">
        <w:rPr>
          <w:rFonts w:cs="Times New Roman"/>
        </w:rPr>
        <w:t>территории</w:t>
      </w:r>
      <w:proofErr w:type="spellEnd"/>
      <w:r w:rsidRPr="00EE7850">
        <w:rPr>
          <w:rFonts w:cs="Times New Roman"/>
        </w:rPr>
        <w:t>.</w:t>
      </w:r>
    </w:p>
    <w:p w14:paraId="531C2C4B" w14:textId="77777777" w:rsidR="00EE7850" w:rsidRPr="00EE7850" w:rsidRDefault="00EE7850" w:rsidP="008158DB">
      <w:pPr>
        <w:spacing w:line="264" w:lineRule="auto"/>
        <w:ind w:firstLine="567"/>
        <w:jc w:val="both"/>
        <w:rPr>
          <w:rFonts w:ascii="Times New Roman" w:eastAsia="Andale Sans UI" w:hAnsi="Times New Roman" w:cs="Times New Roman"/>
          <w:sz w:val="24"/>
          <w:szCs w:val="24"/>
          <w:lang w:val="de-DE" w:eastAsia="fa-IR" w:bidi="fa-IR"/>
        </w:rPr>
      </w:pPr>
      <w:r w:rsidRPr="00EE7850">
        <w:rPr>
          <w:rFonts w:ascii="Times New Roman" w:eastAsia="Andale Sans UI" w:hAnsi="Times New Roman" w:cs="Times New Roman"/>
          <w:sz w:val="24"/>
          <w:szCs w:val="24"/>
          <w:lang w:val="de-DE" w:eastAsia="fa-IR" w:bidi="fa-IR"/>
        </w:rPr>
        <w:t xml:space="preserve">2. </w:t>
      </w:r>
      <w:proofErr w:type="spellStart"/>
      <w:r w:rsidRPr="00EE7850">
        <w:rPr>
          <w:rFonts w:ascii="Times New Roman" w:eastAsia="Andale Sans UI" w:hAnsi="Times New Roman" w:cs="Times New Roman"/>
          <w:sz w:val="24"/>
          <w:szCs w:val="24"/>
          <w:lang w:val="de-DE" w:eastAsia="fa-IR" w:bidi="fa-IR"/>
        </w:rPr>
        <w:t>При</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подготовке</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документации</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по</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планировке</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территории</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до</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установления</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границ</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зон</w:t>
      </w:r>
      <w:proofErr w:type="spellEnd"/>
      <w:r w:rsidRPr="00EE7850">
        <w:rPr>
          <w:rFonts w:ascii="Times New Roman" w:eastAsia="Andale Sans UI" w:hAnsi="Times New Roman" w:cs="Times New Roman"/>
          <w:sz w:val="24"/>
          <w:szCs w:val="24"/>
          <w:lang w:val="de-DE" w:eastAsia="fa-IR" w:bidi="fa-IR"/>
        </w:rPr>
        <w:t xml:space="preserve"> с </w:t>
      </w:r>
      <w:proofErr w:type="spellStart"/>
      <w:r w:rsidRPr="00EE7850">
        <w:rPr>
          <w:rFonts w:ascii="Times New Roman" w:eastAsia="Andale Sans UI" w:hAnsi="Times New Roman" w:cs="Times New Roman"/>
          <w:sz w:val="24"/>
          <w:szCs w:val="24"/>
          <w:lang w:val="de-DE" w:eastAsia="fa-IR" w:bidi="fa-IR"/>
        </w:rPr>
        <w:t>особыми</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условиями</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использования</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территории</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учитываются</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размеры</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этих</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зон</w:t>
      </w:r>
      <w:proofErr w:type="spellEnd"/>
      <w:r w:rsidRPr="00EE7850">
        <w:rPr>
          <w:rFonts w:ascii="Times New Roman" w:eastAsia="Andale Sans UI" w:hAnsi="Times New Roman" w:cs="Times New Roman"/>
          <w:sz w:val="24"/>
          <w:szCs w:val="24"/>
          <w:lang w:val="de-DE" w:eastAsia="fa-IR" w:bidi="fa-IR"/>
        </w:rPr>
        <w:t xml:space="preserve"> и </w:t>
      </w:r>
      <w:proofErr w:type="spellStart"/>
      <w:r w:rsidRPr="00EE7850">
        <w:rPr>
          <w:rFonts w:ascii="Times New Roman" w:eastAsia="Andale Sans UI" w:hAnsi="Times New Roman" w:cs="Times New Roman"/>
          <w:sz w:val="24"/>
          <w:szCs w:val="24"/>
          <w:lang w:val="de-DE" w:eastAsia="fa-IR" w:bidi="fa-IR"/>
        </w:rPr>
        <w:t>ограничения</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по</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использованию</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территории</w:t>
      </w:r>
      <w:proofErr w:type="spellEnd"/>
      <w:r w:rsidRPr="00EE7850">
        <w:rPr>
          <w:rFonts w:ascii="Times New Roman" w:eastAsia="Andale Sans UI" w:hAnsi="Times New Roman" w:cs="Times New Roman"/>
          <w:sz w:val="24"/>
          <w:szCs w:val="24"/>
          <w:lang w:val="de-DE" w:eastAsia="fa-IR" w:bidi="fa-IR"/>
        </w:rPr>
        <w:t xml:space="preserve"> в </w:t>
      </w:r>
      <w:proofErr w:type="spellStart"/>
      <w:r w:rsidRPr="00EE7850">
        <w:rPr>
          <w:rFonts w:ascii="Times New Roman" w:eastAsia="Andale Sans UI" w:hAnsi="Times New Roman" w:cs="Times New Roman"/>
          <w:sz w:val="24"/>
          <w:szCs w:val="24"/>
          <w:lang w:val="de-DE" w:eastAsia="fa-IR" w:bidi="fa-IR"/>
        </w:rPr>
        <w:t>границах</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таких</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зон</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которые</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устанавливаются</w:t>
      </w:r>
      <w:proofErr w:type="spellEnd"/>
      <w:r w:rsidRPr="00EE7850">
        <w:rPr>
          <w:rFonts w:ascii="Times New Roman" w:eastAsia="Andale Sans UI" w:hAnsi="Times New Roman" w:cs="Times New Roman"/>
          <w:sz w:val="24"/>
          <w:szCs w:val="24"/>
          <w:lang w:val="de-DE" w:eastAsia="fa-IR" w:bidi="fa-IR"/>
        </w:rPr>
        <w:t xml:space="preserve"> в </w:t>
      </w:r>
      <w:proofErr w:type="spellStart"/>
      <w:r w:rsidRPr="00EE7850">
        <w:rPr>
          <w:rFonts w:ascii="Times New Roman" w:eastAsia="Andale Sans UI" w:hAnsi="Times New Roman" w:cs="Times New Roman"/>
          <w:sz w:val="24"/>
          <w:szCs w:val="24"/>
          <w:lang w:val="de-DE" w:eastAsia="fa-IR" w:bidi="fa-IR"/>
        </w:rPr>
        <w:t>соответствии</w:t>
      </w:r>
      <w:proofErr w:type="spellEnd"/>
      <w:r w:rsidRPr="00EE7850">
        <w:rPr>
          <w:rFonts w:ascii="Times New Roman" w:eastAsia="Andale Sans UI" w:hAnsi="Times New Roman" w:cs="Times New Roman"/>
          <w:sz w:val="24"/>
          <w:szCs w:val="24"/>
          <w:lang w:val="de-DE" w:eastAsia="fa-IR" w:bidi="fa-IR"/>
        </w:rPr>
        <w:t xml:space="preserve"> с </w:t>
      </w:r>
      <w:proofErr w:type="spellStart"/>
      <w:r w:rsidRPr="00EE7850">
        <w:rPr>
          <w:rFonts w:ascii="Times New Roman" w:eastAsia="Andale Sans UI" w:hAnsi="Times New Roman" w:cs="Times New Roman"/>
          <w:sz w:val="24"/>
          <w:szCs w:val="24"/>
          <w:lang w:val="de-DE" w:eastAsia="fa-IR" w:bidi="fa-IR"/>
        </w:rPr>
        <w:t>законодательством</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Российской</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Федерации</w:t>
      </w:r>
      <w:proofErr w:type="spellEnd"/>
      <w:r w:rsidRPr="00EE7850">
        <w:rPr>
          <w:rFonts w:ascii="Times New Roman" w:eastAsia="Andale Sans UI" w:hAnsi="Times New Roman" w:cs="Times New Roman"/>
          <w:sz w:val="24"/>
          <w:szCs w:val="24"/>
          <w:lang w:val="de-DE" w:eastAsia="fa-IR" w:bidi="fa-IR"/>
        </w:rPr>
        <w:t>.</w:t>
      </w:r>
    </w:p>
    <w:p w14:paraId="7ADC1854" w14:textId="77777777" w:rsidR="00EE7850" w:rsidRPr="00EE7850" w:rsidRDefault="00EE7850" w:rsidP="008158DB">
      <w:pPr>
        <w:spacing w:line="264" w:lineRule="auto"/>
        <w:ind w:firstLine="567"/>
        <w:jc w:val="both"/>
        <w:rPr>
          <w:rFonts w:ascii="Times New Roman" w:eastAsia="Andale Sans UI" w:hAnsi="Times New Roman" w:cs="Times New Roman"/>
          <w:sz w:val="24"/>
          <w:szCs w:val="24"/>
          <w:lang w:val="de-DE" w:eastAsia="fa-IR" w:bidi="fa-IR"/>
        </w:rPr>
      </w:pPr>
      <w:r w:rsidRPr="00EE7850">
        <w:rPr>
          <w:rFonts w:ascii="Times New Roman" w:eastAsia="Andale Sans UI" w:hAnsi="Times New Roman" w:cs="Times New Roman"/>
          <w:sz w:val="24"/>
          <w:szCs w:val="24"/>
          <w:lang w:val="de-DE" w:eastAsia="fa-IR" w:bidi="fa-IR"/>
        </w:rPr>
        <w:t xml:space="preserve">3. </w:t>
      </w:r>
      <w:proofErr w:type="spellStart"/>
      <w:r w:rsidRPr="00EE7850">
        <w:rPr>
          <w:rFonts w:ascii="Times New Roman" w:eastAsia="Andale Sans UI" w:hAnsi="Times New Roman" w:cs="Times New Roman"/>
          <w:sz w:val="24"/>
          <w:szCs w:val="24"/>
          <w:lang w:val="de-DE" w:eastAsia="fa-IR" w:bidi="fa-IR"/>
        </w:rPr>
        <w:t>Подготовка</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графической</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части</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документации</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по</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планировке</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территории</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осуществляется</w:t>
      </w:r>
      <w:proofErr w:type="spellEnd"/>
      <w:r w:rsidRPr="00EE7850">
        <w:rPr>
          <w:rFonts w:ascii="Times New Roman" w:eastAsia="Andale Sans UI" w:hAnsi="Times New Roman" w:cs="Times New Roman"/>
          <w:sz w:val="24"/>
          <w:szCs w:val="24"/>
          <w:lang w:val="de-DE" w:eastAsia="fa-IR" w:bidi="fa-IR"/>
        </w:rPr>
        <w:t>:</w:t>
      </w:r>
    </w:p>
    <w:p w14:paraId="689E3B9C" w14:textId="77777777" w:rsidR="00EE7850" w:rsidRPr="00EE7850" w:rsidRDefault="00EE7850" w:rsidP="008158DB">
      <w:pPr>
        <w:spacing w:line="264" w:lineRule="auto"/>
        <w:ind w:firstLine="567"/>
        <w:jc w:val="both"/>
        <w:rPr>
          <w:rFonts w:ascii="Times New Roman" w:eastAsia="Andale Sans UI" w:hAnsi="Times New Roman" w:cs="Times New Roman"/>
          <w:sz w:val="24"/>
          <w:szCs w:val="24"/>
          <w:lang w:val="de-DE" w:eastAsia="fa-IR" w:bidi="fa-IR"/>
        </w:rPr>
      </w:pPr>
      <w:r w:rsidRPr="00EE7850">
        <w:rPr>
          <w:rFonts w:ascii="Times New Roman" w:eastAsia="Andale Sans UI" w:hAnsi="Times New Roman" w:cs="Times New Roman"/>
          <w:sz w:val="24"/>
          <w:szCs w:val="24"/>
          <w:lang w:val="de-DE" w:eastAsia="fa-IR" w:bidi="fa-IR"/>
        </w:rPr>
        <w:t xml:space="preserve">1) в </w:t>
      </w:r>
      <w:proofErr w:type="spellStart"/>
      <w:r w:rsidRPr="00EE7850">
        <w:rPr>
          <w:rFonts w:ascii="Times New Roman" w:eastAsia="Andale Sans UI" w:hAnsi="Times New Roman" w:cs="Times New Roman"/>
          <w:sz w:val="24"/>
          <w:szCs w:val="24"/>
          <w:lang w:val="de-DE" w:eastAsia="fa-IR" w:bidi="fa-IR"/>
        </w:rPr>
        <w:t>соответствии</w:t>
      </w:r>
      <w:proofErr w:type="spellEnd"/>
      <w:r w:rsidRPr="00EE7850">
        <w:rPr>
          <w:rFonts w:ascii="Times New Roman" w:eastAsia="Andale Sans UI" w:hAnsi="Times New Roman" w:cs="Times New Roman"/>
          <w:sz w:val="24"/>
          <w:szCs w:val="24"/>
          <w:lang w:val="de-DE" w:eastAsia="fa-IR" w:bidi="fa-IR"/>
        </w:rPr>
        <w:t xml:space="preserve"> с </w:t>
      </w:r>
      <w:proofErr w:type="spellStart"/>
      <w:r w:rsidRPr="00EE7850">
        <w:rPr>
          <w:rFonts w:ascii="Times New Roman" w:eastAsia="Andale Sans UI" w:hAnsi="Times New Roman" w:cs="Times New Roman"/>
          <w:sz w:val="24"/>
          <w:szCs w:val="24"/>
          <w:lang w:val="de-DE" w:eastAsia="fa-IR" w:bidi="fa-IR"/>
        </w:rPr>
        <w:t>системой</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координат</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используемой</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для</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ведения</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Единого</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государственного</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реестра</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недвижимости</w:t>
      </w:r>
      <w:proofErr w:type="spellEnd"/>
      <w:r w:rsidRPr="00EE7850">
        <w:rPr>
          <w:rFonts w:ascii="Times New Roman" w:eastAsia="Andale Sans UI" w:hAnsi="Times New Roman" w:cs="Times New Roman"/>
          <w:sz w:val="24"/>
          <w:szCs w:val="24"/>
          <w:lang w:val="de-DE" w:eastAsia="fa-IR" w:bidi="fa-IR"/>
        </w:rPr>
        <w:t>;</w:t>
      </w:r>
    </w:p>
    <w:p w14:paraId="1961BB7F" w14:textId="77777777" w:rsidR="00EE7850" w:rsidRPr="00EE7850" w:rsidRDefault="00EE7850" w:rsidP="008158DB">
      <w:pPr>
        <w:spacing w:line="264" w:lineRule="auto"/>
        <w:ind w:firstLine="567"/>
        <w:jc w:val="both"/>
        <w:rPr>
          <w:rFonts w:ascii="Times New Roman" w:eastAsia="Andale Sans UI" w:hAnsi="Times New Roman" w:cs="Times New Roman"/>
          <w:sz w:val="24"/>
          <w:szCs w:val="24"/>
          <w:lang w:val="de-DE" w:eastAsia="fa-IR" w:bidi="fa-IR"/>
        </w:rPr>
      </w:pPr>
      <w:r w:rsidRPr="00EE7850">
        <w:rPr>
          <w:rFonts w:ascii="Times New Roman" w:eastAsia="Andale Sans UI" w:hAnsi="Times New Roman" w:cs="Times New Roman"/>
          <w:sz w:val="24"/>
          <w:szCs w:val="24"/>
          <w:lang w:val="de-DE" w:eastAsia="fa-IR" w:bidi="fa-IR"/>
        </w:rPr>
        <w:t xml:space="preserve">2) с </w:t>
      </w:r>
      <w:proofErr w:type="spellStart"/>
      <w:r w:rsidRPr="00EE7850">
        <w:rPr>
          <w:rFonts w:ascii="Times New Roman" w:eastAsia="Andale Sans UI" w:hAnsi="Times New Roman" w:cs="Times New Roman"/>
          <w:sz w:val="24"/>
          <w:szCs w:val="24"/>
          <w:lang w:val="de-DE" w:eastAsia="fa-IR" w:bidi="fa-IR"/>
        </w:rPr>
        <w:t>использованием</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цифровых</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топографических</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карт</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цифровых</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топографических</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планов</w:t>
      </w:r>
      <w:proofErr w:type="spellEnd"/>
      <w:r w:rsidRPr="00EE7850">
        <w:rPr>
          <w:rFonts w:ascii="Times New Roman" w:eastAsia="Andale Sans UI" w:hAnsi="Times New Roman" w:cs="Times New Roman"/>
          <w:sz w:val="24"/>
          <w:szCs w:val="24"/>
          <w:lang w:val="de-DE" w:eastAsia="fa-IR" w:bidi="fa-IR"/>
        </w:rPr>
        <w:t>,</w:t>
      </w:r>
      <w:r w:rsidR="008158DB">
        <w:rPr>
          <w:rFonts w:ascii="Times New Roman" w:eastAsia="Andale Sans UI" w:hAnsi="Times New Roman" w:cs="Times New Roman"/>
          <w:sz w:val="24"/>
          <w:szCs w:val="24"/>
          <w:lang w:eastAsia="fa-IR" w:bidi="fa-IR"/>
        </w:rPr>
        <w:t xml:space="preserve"> </w:t>
      </w:r>
      <w:hyperlink r:id="rId29" w:anchor="dst100011" w:history="1">
        <w:proofErr w:type="spellStart"/>
        <w:r w:rsidRPr="00EE7850">
          <w:rPr>
            <w:rFonts w:ascii="Times New Roman" w:eastAsia="Andale Sans UI" w:hAnsi="Times New Roman" w:cs="Times New Roman"/>
            <w:sz w:val="24"/>
            <w:szCs w:val="24"/>
            <w:lang w:val="de-DE" w:eastAsia="fa-IR" w:bidi="fa-IR"/>
          </w:rPr>
          <w:t>требования</w:t>
        </w:r>
        <w:proofErr w:type="spellEnd"/>
      </w:hyperlink>
      <w:r w:rsidR="008158DB">
        <w:rPr>
          <w:rFonts w:ascii="Times New Roman" w:eastAsia="Andale Sans UI" w:hAnsi="Times New Roman" w:cs="Times New Roman"/>
          <w:sz w:val="24"/>
          <w:szCs w:val="24"/>
          <w:lang w:eastAsia="fa-IR" w:bidi="fa-IR"/>
        </w:rPr>
        <w:t xml:space="preserve"> </w:t>
      </w:r>
      <w:r w:rsidRPr="00EE7850">
        <w:rPr>
          <w:rFonts w:ascii="Times New Roman" w:eastAsia="Andale Sans UI" w:hAnsi="Times New Roman" w:cs="Times New Roman"/>
          <w:sz w:val="24"/>
          <w:szCs w:val="24"/>
          <w:lang w:val="de-DE" w:eastAsia="fa-IR" w:bidi="fa-IR"/>
        </w:rPr>
        <w:t xml:space="preserve">к </w:t>
      </w:r>
      <w:proofErr w:type="spellStart"/>
      <w:r w:rsidRPr="00EE7850">
        <w:rPr>
          <w:rFonts w:ascii="Times New Roman" w:eastAsia="Andale Sans UI" w:hAnsi="Times New Roman" w:cs="Times New Roman"/>
          <w:sz w:val="24"/>
          <w:szCs w:val="24"/>
          <w:lang w:val="de-DE" w:eastAsia="fa-IR" w:bidi="fa-IR"/>
        </w:rPr>
        <w:t>которым</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устанавливаются</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уполномоченным</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федеральным</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органом</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исполнительной</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власти</w:t>
      </w:r>
      <w:proofErr w:type="spellEnd"/>
      <w:r w:rsidRPr="00EE7850">
        <w:rPr>
          <w:rFonts w:ascii="Times New Roman" w:eastAsia="Andale Sans UI" w:hAnsi="Times New Roman" w:cs="Times New Roman"/>
          <w:sz w:val="24"/>
          <w:szCs w:val="24"/>
          <w:lang w:val="de-DE" w:eastAsia="fa-IR" w:bidi="fa-IR"/>
        </w:rPr>
        <w:t>.</w:t>
      </w:r>
    </w:p>
    <w:p w14:paraId="5562B939" w14:textId="77777777" w:rsidR="00EE7850" w:rsidRPr="00EE7850" w:rsidRDefault="00EE7850" w:rsidP="008158DB">
      <w:pPr>
        <w:spacing w:line="264" w:lineRule="auto"/>
        <w:ind w:firstLine="567"/>
        <w:jc w:val="both"/>
        <w:rPr>
          <w:rFonts w:ascii="Times New Roman" w:eastAsia="Andale Sans UI" w:hAnsi="Times New Roman" w:cs="Times New Roman"/>
          <w:sz w:val="24"/>
          <w:szCs w:val="24"/>
          <w:lang w:val="de-DE" w:eastAsia="fa-IR" w:bidi="fa-IR"/>
        </w:rPr>
      </w:pPr>
      <w:r w:rsidRPr="00EE7850">
        <w:rPr>
          <w:rFonts w:ascii="Times New Roman" w:eastAsia="Andale Sans UI" w:hAnsi="Times New Roman" w:cs="Times New Roman"/>
          <w:sz w:val="24"/>
          <w:szCs w:val="24"/>
          <w:lang w:val="de-DE" w:eastAsia="fa-IR" w:bidi="fa-IR"/>
        </w:rPr>
        <w:t>4.</w:t>
      </w:r>
      <w:r w:rsidR="008158DB">
        <w:rPr>
          <w:rFonts w:ascii="Times New Roman" w:eastAsia="Andale Sans UI" w:hAnsi="Times New Roman" w:cs="Times New Roman"/>
          <w:sz w:val="24"/>
          <w:szCs w:val="24"/>
          <w:lang w:eastAsia="fa-IR" w:bidi="fa-IR"/>
        </w:rPr>
        <w:t xml:space="preserve"> </w:t>
      </w:r>
      <w:proofErr w:type="spellStart"/>
      <w:r w:rsidRPr="00EE7850">
        <w:rPr>
          <w:rFonts w:ascii="Times New Roman" w:eastAsia="Andale Sans UI" w:hAnsi="Times New Roman" w:cs="Times New Roman"/>
          <w:sz w:val="24"/>
          <w:szCs w:val="24"/>
          <w:lang w:val="de-DE" w:eastAsia="fa-IR" w:bidi="fa-IR"/>
        </w:rPr>
        <w:t>Состав</w:t>
      </w:r>
      <w:proofErr w:type="spellEnd"/>
      <w:r w:rsidRPr="00EE7850">
        <w:rPr>
          <w:rFonts w:ascii="Times New Roman" w:eastAsia="Andale Sans UI" w:hAnsi="Times New Roman" w:cs="Times New Roman"/>
          <w:sz w:val="24"/>
          <w:szCs w:val="24"/>
          <w:lang w:val="de-DE" w:eastAsia="fa-IR" w:bidi="fa-IR"/>
        </w:rPr>
        <w:t xml:space="preserve"> и </w:t>
      </w:r>
      <w:proofErr w:type="spellStart"/>
      <w:r w:rsidRPr="00EE7850">
        <w:rPr>
          <w:rFonts w:ascii="Times New Roman" w:eastAsia="Andale Sans UI" w:hAnsi="Times New Roman" w:cs="Times New Roman"/>
          <w:sz w:val="24"/>
          <w:szCs w:val="24"/>
          <w:lang w:val="de-DE" w:eastAsia="fa-IR" w:bidi="fa-IR"/>
        </w:rPr>
        <w:t>содержание</w:t>
      </w:r>
      <w:proofErr w:type="spellEnd"/>
      <w:r w:rsidR="008158DB">
        <w:rPr>
          <w:rFonts w:ascii="Times New Roman" w:eastAsia="Andale Sans UI" w:hAnsi="Times New Roman" w:cs="Times New Roman"/>
          <w:sz w:val="24"/>
          <w:szCs w:val="24"/>
          <w:lang w:eastAsia="fa-IR" w:bidi="fa-IR"/>
        </w:rPr>
        <w:t xml:space="preserve"> </w:t>
      </w:r>
      <w:proofErr w:type="spellStart"/>
      <w:r w:rsidRPr="00EE7850">
        <w:rPr>
          <w:rFonts w:ascii="Times New Roman" w:eastAsia="Andale Sans UI" w:hAnsi="Times New Roman" w:cs="Times New Roman"/>
          <w:sz w:val="24"/>
          <w:szCs w:val="24"/>
          <w:lang w:val="de-DE" w:eastAsia="fa-IR" w:bidi="fa-IR"/>
        </w:rPr>
        <w:t>документации</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по</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планировке</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территории</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предусматривающей</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размещение</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одного</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или</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нескольких</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линейных</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объектов</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устанавливаются</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Правительством</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Российской</w:t>
      </w:r>
      <w:proofErr w:type="spellEnd"/>
      <w:r w:rsidRPr="00EE7850">
        <w:rPr>
          <w:rFonts w:ascii="Times New Roman" w:eastAsia="Andale Sans UI" w:hAnsi="Times New Roman" w:cs="Times New Roman"/>
          <w:sz w:val="24"/>
          <w:szCs w:val="24"/>
          <w:lang w:val="de-DE" w:eastAsia="fa-IR" w:bidi="fa-IR"/>
        </w:rPr>
        <w:t xml:space="preserve"> </w:t>
      </w:r>
      <w:proofErr w:type="spellStart"/>
      <w:r w:rsidRPr="00EE7850">
        <w:rPr>
          <w:rFonts w:ascii="Times New Roman" w:eastAsia="Andale Sans UI" w:hAnsi="Times New Roman" w:cs="Times New Roman"/>
          <w:sz w:val="24"/>
          <w:szCs w:val="24"/>
          <w:lang w:val="de-DE" w:eastAsia="fa-IR" w:bidi="fa-IR"/>
        </w:rPr>
        <w:t>Федерации</w:t>
      </w:r>
      <w:proofErr w:type="spellEnd"/>
      <w:r w:rsidRPr="00EE7850">
        <w:rPr>
          <w:rFonts w:ascii="Times New Roman" w:eastAsia="Andale Sans UI" w:hAnsi="Times New Roman" w:cs="Times New Roman"/>
          <w:sz w:val="24"/>
          <w:szCs w:val="24"/>
          <w:lang w:val="de-DE" w:eastAsia="fa-IR" w:bidi="fa-IR"/>
        </w:rPr>
        <w:t>.</w:t>
      </w:r>
    </w:p>
    <w:p w14:paraId="4768A17D" w14:textId="77777777" w:rsidR="00944495" w:rsidRPr="00D74561" w:rsidRDefault="00944495" w:rsidP="00D74561">
      <w:pPr>
        <w:pStyle w:val="s1"/>
        <w:spacing w:before="0" w:after="0" w:line="264" w:lineRule="auto"/>
        <w:ind w:firstLine="567"/>
        <w:jc w:val="both"/>
        <w:rPr>
          <w:rFonts w:cs="Times New Roman"/>
          <w:lang w:val="ru-RU"/>
        </w:rPr>
      </w:pPr>
    </w:p>
    <w:p w14:paraId="140813D3" w14:textId="77777777" w:rsidR="00944495" w:rsidRPr="00D56A40" w:rsidRDefault="000074AA" w:rsidP="00A87395">
      <w:pPr>
        <w:pStyle w:val="2"/>
        <w:rPr>
          <w:rFonts w:cs="Times New Roman"/>
          <w:lang w:val="ru-RU"/>
        </w:rPr>
      </w:pPr>
      <w:r w:rsidRPr="00D74561">
        <w:rPr>
          <w:lang w:val="ru-RU"/>
        </w:rPr>
        <w:t>Статья</w:t>
      </w:r>
      <w:r w:rsidRPr="00D56A40">
        <w:rPr>
          <w:lang w:val="ru-RU"/>
        </w:rPr>
        <w:t xml:space="preserve"> </w:t>
      </w:r>
      <w:r w:rsidR="00DD3A5D" w:rsidRPr="00D56A40">
        <w:rPr>
          <w:lang w:val="ru-RU"/>
        </w:rPr>
        <w:t>14</w:t>
      </w:r>
      <w:r w:rsidR="00944495" w:rsidRPr="00D56A40">
        <w:rPr>
          <w:lang w:val="ru-RU"/>
        </w:rPr>
        <w:t xml:space="preserve">. </w:t>
      </w:r>
      <w:proofErr w:type="spellStart"/>
      <w:r w:rsidR="00944495" w:rsidRPr="00D56A40">
        <w:t>Инженерные</w:t>
      </w:r>
      <w:proofErr w:type="spellEnd"/>
      <w:r w:rsidR="00944495" w:rsidRPr="00D56A40">
        <w:t xml:space="preserve"> </w:t>
      </w:r>
      <w:proofErr w:type="spellStart"/>
      <w:r w:rsidR="00944495" w:rsidRPr="00D56A40">
        <w:t>изыскания</w:t>
      </w:r>
      <w:proofErr w:type="spellEnd"/>
      <w:r w:rsidR="00944495" w:rsidRPr="00D56A40">
        <w:t xml:space="preserve"> </w:t>
      </w:r>
      <w:proofErr w:type="spellStart"/>
      <w:r w:rsidR="00944495" w:rsidRPr="00D56A40">
        <w:t>для</w:t>
      </w:r>
      <w:proofErr w:type="spellEnd"/>
      <w:r w:rsidR="00944495" w:rsidRPr="00D56A40">
        <w:t xml:space="preserve"> </w:t>
      </w:r>
      <w:proofErr w:type="spellStart"/>
      <w:r w:rsidR="00944495" w:rsidRPr="00D56A40">
        <w:t>подготовки</w:t>
      </w:r>
      <w:proofErr w:type="spellEnd"/>
      <w:r w:rsidR="00944495" w:rsidRPr="00D56A40">
        <w:t xml:space="preserve"> </w:t>
      </w:r>
      <w:proofErr w:type="spellStart"/>
      <w:r w:rsidR="00944495" w:rsidRPr="00D56A40">
        <w:t>документации</w:t>
      </w:r>
      <w:proofErr w:type="spellEnd"/>
      <w:r w:rsidR="00944495" w:rsidRPr="00D56A40">
        <w:t xml:space="preserve"> </w:t>
      </w:r>
      <w:proofErr w:type="spellStart"/>
      <w:r w:rsidR="00944495" w:rsidRPr="00D56A40">
        <w:t>по</w:t>
      </w:r>
      <w:proofErr w:type="spellEnd"/>
      <w:r w:rsidR="00944495" w:rsidRPr="00D56A40">
        <w:t xml:space="preserve"> </w:t>
      </w:r>
      <w:proofErr w:type="spellStart"/>
      <w:r w:rsidR="00944495" w:rsidRPr="00D56A40">
        <w:rPr>
          <w:rFonts w:cs="Times New Roman"/>
        </w:rPr>
        <w:t>планировке</w:t>
      </w:r>
      <w:proofErr w:type="spellEnd"/>
      <w:r w:rsidR="00944495" w:rsidRPr="00D56A40">
        <w:rPr>
          <w:rFonts w:cs="Times New Roman"/>
        </w:rPr>
        <w:t xml:space="preserve"> </w:t>
      </w:r>
      <w:proofErr w:type="spellStart"/>
      <w:r w:rsidR="00944495" w:rsidRPr="00D56A40">
        <w:rPr>
          <w:rFonts w:cs="Times New Roman"/>
        </w:rPr>
        <w:t>территории</w:t>
      </w:r>
      <w:proofErr w:type="spellEnd"/>
    </w:p>
    <w:p w14:paraId="14ED5035" w14:textId="77777777" w:rsidR="00944495" w:rsidRPr="00D74561" w:rsidRDefault="00944495" w:rsidP="00D74561">
      <w:pPr>
        <w:pStyle w:val="s15"/>
        <w:shd w:val="clear" w:color="auto" w:fill="FFFFFF"/>
        <w:spacing w:before="0" w:after="0" w:line="264" w:lineRule="auto"/>
        <w:ind w:firstLine="567"/>
        <w:jc w:val="both"/>
        <w:rPr>
          <w:rFonts w:cs="Times New Roman"/>
          <w:lang w:val="ru-RU"/>
        </w:rPr>
      </w:pPr>
    </w:p>
    <w:p w14:paraId="6F2AD0D3" w14:textId="77777777" w:rsidR="0050440E" w:rsidRPr="0050440E" w:rsidRDefault="0050440E" w:rsidP="0050440E">
      <w:pPr>
        <w:pStyle w:val="affe"/>
        <w:shd w:val="clear" w:color="auto" w:fill="FFFFFF"/>
        <w:spacing w:before="0" w:after="0" w:line="264" w:lineRule="auto"/>
        <w:ind w:firstLine="567"/>
        <w:jc w:val="both"/>
        <w:rPr>
          <w:rFonts w:cs="Times New Roman"/>
        </w:rPr>
      </w:pPr>
      <w:r w:rsidRPr="0050440E">
        <w:rPr>
          <w:rFonts w:cs="Times New Roman"/>
        </w:rPr>
        <w:t xml:space="preserve">1. </w:t>
      </w:r>
      <w:proofErr w:type="spellStart"/>
      <w:r w:rsidRPr="0050440E">
        <w:rPr>
          <w:rFonts w:cs="Times New Roman"/>
        </w:rPr>
        <w:t>Подготовка</w:t>
      </w:r>
      <w:proofErr w:type="spellEnd"/>
      <w:r w:rsidRPr="0050440E">
        <w:rPr>
          <w:rFonts w:cs="Times New Roman"/>
        </w:rPr>
        <w:t xml:space="preserve"> </w:t>
      </w:r>
      <w:proofErr w:type="spellStart"/>
      <w:r w:rsidRPr="0050440E">
        <w:rPr>
          <w:rFonts w:cs="Times New Roman"/>
        </w:rPr>
        <w:t>документации</w:t>
      </w:r>
      <w:proofErr w:type="spellEnd"/>
      <w:r w:rsidRPr="0050440E">
        <w:rPr>
          <w:rFonts w:cs="Times New Roman"/>
        </w:rPr>
        <w:t xml:space="preserve"> </w:t>
      </w:r>
      <w:proofErr w:type="spellStart"/>
      <w:r w:rsidRPr="0050440E">
        <w:rPr>
          <w:rFonts w:cs="Times New Roman"/>
        </w:rPr>
        <w:t>по</w:t>
      </w:r>
      <w:proofErr w:type="spellEnd"/>
      <w:r w:rsidRPr="0050440E">
        <w:rPr>
          <w:rFonts w:cs="Times New Roman"/>
        </w:rPr>
        <w:t xml:space="preserve"> </w:t>
      </w:r>
      <w:proofErr w:type="spellStart"/>
      <w:r w:rsidRPr="0050440E">
        <w:rPr>
          <w:rFonts w:cs="Times New Roman"/>
        </w:rPr>
        <w:t>планировке</w:t>
      </w:r>
      <w:proofErr w:type="spellEnd"/>
      <w:r w:rsidRPr="0050440E">
        <w:rPr>
          <w:rFonts w:cs="Times New Roman"/>
        </w:rPr>
        <w:t xml:space="preserve"> </w:t>
      </w:r>
      <w:proofErr w:type="spellStart"/>
      <w:r w:rsidRPr="0050440E">
        <w:rPr>
          <w:rFonts w:cs="Times New Roman"/>
        </w:rPr>
        <w:t>территории</w:t>
      </w:r>
      <w:proofErr w:type="spellEnd"/>
      <w:r w:rsidRPr="0050440E">
        <w:rPr>
          <w:rFonts w:cs="Times New Roman"/>
        </w:rPr>
        <w:t xml:space="preserve"> </w:t>
      </w:r>
      <w:proofErr w:type="spellStart"/>
      <w:r w:rsidRPr="0050440E">
        <w:rPr>
          <w:rFonts w:cs="Times New Roman"/>
        </w:rPr>
        <w:t>осуществляется</w:t>
      </w:r>
      <w:proofErr w:type="spellEnd"/>
      <w:r w:rsidRPr="0050440E">
        <w:rPr>
          <w:rFonts w:cs="Times New Roman"/>
        </w:rPr>
        <w:t xml:space="preserve"> в </w:t>
      </w:r>
      <w:proofErr w:type="spellStart"/>
      <w:r w:rsidRPr="0050440E">
        <w:rPr>
          <w:rFonts w:cs="Times New Roman"/>
        </w:rPr>
        <w:t>соответствии</w:t>
      </w:r>
      <w:proofErr w:type="spellEnd"/>
      <w:r w:rsidRPr="0050440E">
        <w:rPr>
          <w:rFonts w:cs="Times New Roman"/>
        </w:rPr>
        <w:t xml:space="preserve"> с </w:t>
      </w:r>
      <w:proofErr w:type="spellStart"/>
      <w:r w:rsidRPr="0050440E">
        <w:rPr>
          <w:rFonts w:cs="Times New Roman"/>
        </w:rPr>
        <w:t>материалами</w:t>
      </w:r>
      <w:proofErr w:type="spellEnd"/>
      <w:r w:rsidRPr="0050440E">
        <w:rPr>
          <w:rFonts w:cs="Times New Roman"/>
        </w:rPr>
        <w:t xml:space="preserve"> и </w:t>
      </w:r>
      <w:proofErr w:type="spellStart"/>
      <w:r w:rsidRPr="0050440E">
        <w:rPr>
          <w:rFonts w:cs="Times New Roman"/>
        </w:rPr>
        <w:t>результатами</w:t>
      </w:r>
      <w:proofErr w:type="spellEnd"/>
      <w:r w:rsidRPr="0050440E">
        <w:rPr>
          <w:rFonts w:cs="Times New Roman"/>
        </w:rPr>
        <w:t xml:space="preserve"> </w:t>
      </w:r>
      <w:proofErr w:type="spellStart"/>
      <w:r w:rsidRPr="0050440E">
        <w:rPr>
          <w:rFonts w:cs="Times New Roman"/>
        </w:rPr>
        <w:t>инженерных</w:t>
      </w:r>
      <w:proofErr w:type="spellEnd"/>
      <w:r w:rsidRPr="0050440E">
        <w:rPr>
          <w:rFonts w:cs="Times New Roman"/>
        </w:rPr>
        <w:t xml:space="preserve"> </w:t>
      </w:r>
      <w:proofErr w:type="spellStart"/>
      <w:r w:rsidRPr="0050440E">
        <w:rPr>
          <w:rFonts w:cs="Times New Roman"/>
        </w:rPr>
        <w:t>изысканий</w:t>
      </w:r>
      <w:proofErr w:type="spellEnd"/>
      <w:r w:rsidRPr="0050440E">
        <w:rPr>
          <w:rFonts w:cs="Times New Roman"/>
        </w:rPr>
        <w:t xml:space="preserve"> в </w:t>
      </w:r>
      <w:proofErr w:type="spellStart"/>
      <w:r w:rsidRPr="0050440E">
        <w:rPr>
          <w:rFonts w:cs="Times New Roman"/>
        </w:rPr>
        <w:t>случаях</w:t>
      </w:r>
      <w:proofErr w:type="spellEnd"/>
      <w:r w:rsidRPr="0050440E">
        <w:rPr>
          <w:rFonts w:cs="Times New Roman"/>
        </w:rPr>
        <w:t xml:space="preserve">, </w:t>
      </w:r>
      <w:proofErr w:type="spellStart"/>
      <w:r w:rsidRPr="0050440E">
        <w:rPr>
          <w:rFonts w:cs="Times New Roman"/>
        </w:rPr>
        <w:t>предусмотренных</w:t>
      </w:r>
      <w:proofErr w:type="spellEnd"/>
      <w:r w:rsidRPr="0050440E">
        <w:rPr>
          <w:rFonts w:cs="Times New Roman"/>
        </w:rPr>
        <w:t xml:space="preserve"> в </w:t>
      </w:r>
      <w:proofErr w:type="spellStart"/>
      <w:r w:rsidRPr="0050440E">
        <w:rPr>
          <w:rFonts w:cs="Times New Roman"/>
        </w:rPr>
        <w:t>соответствии</w:t>
      </w:r>
      <w:proofErr w:type="spellEnd"/>
      <w:r w:rsidRPr="0050440E">
        <w:rPr>
          <w:rFonts w:cs="Times New Roman"/>
        </w:rPr>
        <w:t xml:space="preserve"> с </w:t>
      </w:r>
      <w:hyperlink r:id="rId30" w:anchor="dst1362" w:history="1">
        <w:proofErr w:type="spellStart"/>
        <w:r w:rsidRPr="0050440E">
          <w:rPr>
            <w:rFonts w:cs="Times New Roman"/>
          </w:rPr>
          <w:t>частью</w:t>
        </w:r>
        <w:proofErr w:type="spellEnd"/>
        <w:r w:rsidRPr="0050440E">
          <w:rPr>
            <w:rFonts w:cs="Times New Roman"/>
          </w:rPr>
          <w:t xml:space="preserve"> 2</w:t>
        </w:r>
      </w:hyperlink>
      <w:r w:rsidRPr="0050440E">
        <w:rPr>
          <w:rFonts w:cs="Times New Roman"/>
        </w:rPr>
        <w:t xml:space="preserve"> </w:t>
      </w:r>
      <w:proofErr w:type="spellStart"/>
      <w:r w:rsidRPr="0050440E">
        <w:rPr>
          <w:rFonts w:cs="Times New Roman"/>
        </w:rPr>
        <w:t>статьи</w:t>
      </w:r>
      <w:proofErr w:type="spellEnd"/>
      <w:r w:rsidRPr="0050440E">
        <w:rPr>
          <w:rFonts w:cs="Times New Roman"/>
        </w:rPr>
        <w:t xml:space="preserve"> 41.2 </w:t>
      </w:r>
      <w:proofErr w:type="spellStart"/>
      <w:r w:rsidRPr="0050440E">
        <w:rPr>
          <w:rFonts w:cs="Times New Roman"/>
        </w:rPr>
        <w:t>ГрК</w:t>
      </w:r>
      <w:proofErr w:type="spellEnd"/>
      <w:r w:rsidRPr="0050440E">
        <w:rPr>
          <w:rFonts w:cs="Times New Roman"/>
        </w:rPr>
        <w:t xml:space="preserve"> РФ.</w:t>
      </w:r>
    </w:p>
    <w:p w14:paraId="589A2B1B" w14:textId="77777777" w:rsidR="0050440E" w:rsidRPr="0050440E" w:rsidRDefault="0050440E" w:rsidP="0050440E">
      <w:pPr>
        <w:pStyle w:val="affe"/>
        <w:shd w:val="clear" w:color="auto" w:fill="FFFFFF"/>
        <w:spacing w:before="0" w:after="0" w:line="264" w:lineRule="auto"/>
        <w:ind w:firstLine="567"/>
        <w:jc w:val="both"/>
        <w:rPr>
          <w:rFonts w:cs="Times New Roman"/>
        </w:rPr>
      </w:pPr>
      <w:r w:rsidRPr="0050440E">
        <w:rPr>
          <w:rFonts w:cs="Times New Roman"/>
        </w:rPr>
        <w:t>2.</w:t>
      </w:r>
      <w:r>
        <w:rPr>
          <w:rFonts w:cs="Times New Roman"/>
          <w:lang w:val="ru-RU"/>
        </w:rPr>
        <w:t xml:space="preserve"> </w:t>
      </w:r>
      <w:proofErr w:type="spellStart"/>
      <w:r w:rsidRPr="0050440E">
        <w:rPr>
          <w:rFonts w:cs="Times New Roman"/>
        </w:rPr>
        <w:t>Виды</w:t>
      </w:r>
      <w:proofErr w:type="spellEnd"/>
      <w:r>
        <w:rPr>
          <w:rFonts w:cs="Times New Roman"/>
          <w:lang w:val="ru-RU"/>
        </w:rPr>
        <w:t xml:space="preserve"> </w:t>
      </w:r>
      <w:proofErr w:type="spellStart"/>
      <w:r w:rsidRPr="0050440E">
        <w:rPr>
          <w:rFonts w:cs="Times New Roman"/>
        </w:rPr>
        <w:t>инженерных</w:t>
      </w:r>
      <w:proofErr w:type="spellEnd"/>
      <w:r w:rsidRPr="0050440E">
        <w:rPr>
          <w:rFonts w:cs="Times New Roman"/>
        </w:rPr>
        <w:t xml:space="preserve"> </w:t>
      </w:r>
      <w:proofErr w:type="spellStart"/>
      <w:r w:rsidRPr="0050440E">
        <w:rPr>
          <w:rFonts w:cs="Times New Roman"/>
        </w:rPr>
        <w:t>изысканий</w:t>
      </w:r>
      <w:proofErr w:type="spellEnd"/>
      <w:r w:rsidRPr="0050440E">
        <w:rPr>
          <w:rFonts w:cs="Times New Roman"/>
        </w:rPr>
        <w:t xml:space="preserve">, </w:t>
      </w:r>
      <w:proofErr w:type="spellStart"/>
      <w:r w:rsidRPr="0050440E">
        <w:rPr>
          <w:rFonts w:cs="Times New Roman"/>
        </w:rPr>
        <w:t>необходимых</w:t>
      </w:r>
      <w:proofErr w:type="spellEnd"/>
      <w:r w:rsidRPr="0050440E">
        <w:rPr>
          <w:rFonts w:cs="Times New Roman"/>
        </w:rPr>
        <w:t xml:space="preserve"> </w:t>
      </w:r>
      <w:proofErr w:type="spellStart"/>
      <w:r w:rsidRPr="0050440E">
        <w:rPr>
          <w:rFonts w:cs="Times New Roman"/>
        </w:rPr>
        <w:t>для</w:t>
      </w:r>
      <w:proofErr w:type="spellEnd"/>
      <w:r w:rsidRPr="0050440E">
        <w:rPr>
          <w:rFonts w:cs="Times New Roman"/>
        </w:rPr>
        <w:t xml:space="preserve"> </w:t>
      </w:r>
      <w:proofErr w:type="spellStart"/>
      <w:r w:rsidRPr="0050440E">
        <w:rPr>
          <w:rFonts w:cs="Times New Roman"/>
        </w:rPr>
        <w:t>подготовки</w:t>
      </w:r>
      <w:proofErr w:type="spellEnd"/>
      <w:r w:rsidRPr="0050440E">
        <w:rPr>
          <w:rFonts w:cs="Times New Roman"/>
        </w:rPr>
        <w:t xml:space="preserve"> </w:t>
      </w:r>
      <w:proofErr w:type="spellStart"/>
      <w:r w:rsidRPr="0050440E">
        <w:rPr>
          <w:rFonts w:cs="Times New Roman"/>
        </w:rPr>
        <w:t>документации</w:t>
      </w:r>
      <w:proofErr w:type="spellEnd"/>
      <w:r w:rsidRPr="0050440E">
        <w:rPr>
          <w:rFonts w:cs="Times New Roman"/>
        </w:rPr>
        <w:t xml:space="preserve"> </w:t>
      </w:r>
      <w:proofErr w:type="spellStart"/>
      <w:r w:rsidRPr="0050440E">
        <w:rPr>
          <w:rFonts w:cs="Times New Roman"/>
        </w:rPr>
        <w:t>по</w:t>
      </w:r>
      <w:proofErr w:type="spellEnd"/>
      <w:r w:rsidRPr="0050440E">
        <w:rPr>
          <w:rFonts w:cs="Times New Roman"/>
        </w:rPr>
        <w:t xml:space="preserve"> </w:t>
      </w:r>
      <w:proofErr w:type="spellStart"/>
      <w:r w:rsidRPr="0050440E">
        <w:rPr>
          <w:rFonts w:cs="Times New Roman"/>
        </w:rPr>
        <w:t>планировке</w:t>
      </w:r>
      <w:proofErr w:type="spellEnd"/>
      <w:r w:rsidRPr="0050440E">
        <w:rPr>
          <w:rFonts w:cs="Times New Roman"/>
        </w:rPr>
        <w:t xml:space="preserve"> </w:t>
      </w:r>
      <w:proofErr w:type="spellStart"/>
      <w:r w:rsidRPr="0050440E">
        <w:rPr>
          <w:rFonts w:cs="Times New Roman"/>
        </w:rPr>
        <w:t>территории</w:t>
      </w:r>
      <w:proofErr w:type="spellEnd"/>
      <w:r w:rsidRPr="0050440E">
        <w:rPr>
          <w:rFonts w:cs="Times New Roman"/>
        </w:rPr>
        <w:t>,</w:t>
      </w:r>
      <w:r>
        <w:rPr>
          <w:rFonts w:cs="Times New Roman"/>
          <w:lang w:val="ru-RU"/>
        </w:rPr>
        <w:t xml:space="preserve"> </w:t>
      </w:r>
      <w:hyperlink r:id="rId31" w:anchor="dst100011" w:history="1">
        <w:proofErr w:type="spellStart"/>
        <w:r w:rsidRPr="0050440E">
          <w:rPr>
            <w:rFonts w:cs="Times New Roman"/>
          </w:rPr>
          <w:t>порядок</w:t>
        </w:r>
        <w:proofErr w:type="spellEnd"/>
      </w:hyperlink>
      <w:r>
        <w:rPr>
          <w:rFonts w:cs="Times New Roman"/>
          <w:lang w:val="ru-RU"/>
        </w:rPr>
        <w:t xml:space="preserve"> </w:t>
      </w:r>
      <w:proofErr w:type="spellStart"/>
      <w:r w:rsidRPr="0050440E">
        <w:rPr>
          <w:rFonts w:cs="Times New Roman"/>
        </w:rPr>
        <w:t>их</w:t>
      </w:r>
      <w:proofErr w:type="spellEnd"/>
      <w:r w:rsidRPr="0050440E">
        <w:rPr>
          <w:rFonts w:cs="Times New Roman"/>
        </w:rPr>
        <w:t xml:space="preserve"> </w:t>
      </w:r>
      <w:proofErr w:type="spellStart"/>
      <w:r w:rsidRPr="0050440E">
        <w:rPr>
          <w:rFonts w:cs="Times New Roman"/>
        </w:rPr>
        <w:t>выполнения</w:t>
      </w:r>
      <w:proofErr w:type="spellEnd"/>
      <w:r w:rsidRPr="0050440E">
        <w:rPr>
          <w:rFonts w:cs="Times New Roman"/>
        </w:rPr>
        <w:t xml:space="preserve">, а </w:t>
      </w:r>
      <w:proofErr w:type="spellStart"/>
      <w:r w:rsidRPr="0050440E">
        <w:rPr>
          <w:rFonts w:cs="Times New Roman"/>
        </w:rPr>
        <w:t>также</w:t>
      </w:r>
      <w:proofErr w:type="spellEnd"/>
      <w:r w:rsidRPr="0050440E">
        <w:rPr>
          <w:rFonts w:cs="Times New Roman"/>
        </w:rPr>
        <w:t xml:space="preserve"> </w:t>
      </w:r>
      <w:proofErr w:type="spellStart"/>
      <w:r w:rsidRPr="0050440E">
        <w:rPr>
          <w:rFonts w:cs="Times New Roman"/>
        </w:rPr>
        <w:t>случаи</w:t>
      </w:r>
      <w:proofErr w:type="spellEnd"/>
      <w:r w:rsidRPr="0050440E">
        <w:rPr>
          <w:rFonts w:cs="Times New Roman"/>
        </w:rPr>
        <w:t xml:space="preserve">, </w:t>
      </w:r>
      <w:proofErr w:type="spellStart"/>
      <w:r w:rsidRPr="0050440E">
        <w:rPr>
          <w:rFonts w:cs="Times New Roman"/>
        </w:rPr>
        <w:t>при</w:t>
      </w:r>
      <w:proofErr w:type="spellEnd"/>
      <w:r w:rsidRPr="0050440E">
        <w:rPr>
          <w:rFonts w:cs="Times New Roman"/>
        </w:rPr>
        <w:t xml:space="preserve"> </w:t>
      </w:r>
      <w:proofErr w:type="spellStart"/>
      <w:r w:rsidRPr="0050440E">
        <w:rPr>
          <w:rFonts w:cs="Times New Roman"/>
        </w:rPr>
        <w:t>которых</w:t>
      </w:r>
      <w:proofErr w:type="spellEnd"/>
      <w:r w:rsidRPr="0050440E">
        <w:rPr>
          <w:rFonts w:cs="Times New Roman"/>
        </w:rPr>
        <w:t xml:space="preserve"> </w:t>
      </w:r>
      <w:proofErr w:type="spellStart"/>
      <w:r w:rsidRPr="0050440E">
        <w:rPr>
          <w:rFonts w:cs="Times New Roman"/>
        </w:rPr>
        <w:t>требуется</w:t>
      </w:r>
      <w:proofErr w:type="spellEnd"/>
      <w:r w:rsidRPr="0050440E">
        <w:rPr>
          <w:rFonts w:cs="Times New Roman"/>
        </w:rPr>
        <w:t xml:space="preserve"> </w:t>
      </w:r>
      <w:proofErr w:type="spellStart"/>
      <w:r w:rsidRPr="0050440E">
        <w:rPr>
          <w:rFonts w:cs="Times New Roman"/>
        </w:rPr>
        <w:t>их</w:t>
      </w:r>
      <w:proofErr w:type="spellEnd"/>
      <w:r w:rsidRPr="0050440E">
        <w:rPr>
          <w:rFonts w:cs="Times New Roman"/>
        </w:rPr>
        <w:t xml:space="preserve"> </w:t>
      </w:r>
      <w:proofErr w:type="spellStart"/>
      <w:r w:rsidRPr="0050440E">
        <w:rPr>
          <w:rFonts w:cs="Times New Roman"/>
        </w:rPr>
        <w:t>выполнение</w:t>
      </w:r>
      <w:proofErr w:type="spellEnd"/>
      <w:r w:rsidRPr="0050440E">
        <w:rPr>
          <w:rFonts w:cs="Times New Roman"/>
        </w:rPr>
        <w:t xml:space="preserve">, </w:t>
      </w:r>
      <w:proofErr w:type="spellStart"/>
      <w:r w:rsidRPr="0050440E">
        <w:rPr>
          <w:rFonts w:cs="Times New Roman"/>
        </w:rPr>
        <w:t>устанавливаются</w:t>
      </w:r>
      <w:proofErr w:type="spellEnd"/>
      <w:r w:rsidRPr="0050440E">
        <w:rPr>
          <w:rFonts w:cs="Times New Roman"/>
        </w:rPr>
        <w:t xml:space="preserve"> </w:t>
      </w:r>
      <w:proofErr w:type="spellStart"/>
      <w:r w:rsidRPr="0050440E">
        <w:rPr>
          <w:rFonts w:cs="Times New Roman"/>
        </w:rPr>
        <w:t>Правительством</w:t>
      </w:r>
      <w:proofErr w:type="spellEnd"/>
      <w:r w:rsidRPr="0050440E">
        <w:rPr>
          <w:rFonts w:cs="Times New Roman"/>
        </w:rPr>
        <w:t xml:space="preserve"> </w:t>
      </w:r>
      <w:proofErr w:type="spellStart"/>
      <w:r w:rsidRPr="0050440E">
        <w:rPr>
          <w:rFonts w:cs="Times New Roman"/>
        </w:rPr>
        <w:t>Российской</w:t>
      </w:r>
      <w:proofErr w:type="spellEnd"/>
      <w:r w:rsidRPr="0050440E">
        <w:rPr>
          <w:rFonts w:cs="Times New Roman"/>
        </w:rPr>
        <w:t xml:space="preserve"> </w:t>
      </w:r>
      <w:proofErr w:type="spellStart"/>
      <w:r w:rsidRPr="0050440E">
        <w:rPr>
          <w:rFonts w:cs="Times New Roman"/>
        </w:rPr>
        <w:t>Федерации</w:t>
      </w:r>
      <w:proofErr w:type="spellEnd"/>
      <w:r w:rsidRPr="0050440E">
        <w:rPr>
          <w:rFonts w:cs="Times New Roman"/>
        </w:rPr>
        <w:t>.</w:t>
      </w:r>
    </w:p>
    <w:p w14:paraId="2D749FC6" w14:textId="77777777" w:rsidR="0050440E" w:rsidRPr="0050440E" w:rsidRDefault="0050440E" w:rsidP="0050440E">
      <w:pPr>
        <w:pStyle w:val="affe"/>
        <w:shd w:val="clear" w:color="auto" w:fill="FFFFFF"/>
        <w:spacing w:before="0" w:after="0" w:line="264" w:lineRule="auto"/>
        <w:ind w:firstLine="567"/>
        <w:jc w:val="both"/>
        <w:rPr>
          <w:rFonts w:cs="Times New Roman"/>
        </w:rPr>
      </w:pPr>
      <w:r w:rsidRPr="0050440E">
        <w:rPr>
          <w:rFonts w:cs="Times New Roman"/>
        </w:rPr>
        <w:t>3.</w:t>
      </w:r>
      <w:r>
        <w:rPr>
          <w:rFonts w:cs="Times New Roman"/>
          <w:lang w:val="ru-RU"/>
        </w:rPr>
        <w:t xml:space="preserve"> </w:t>
      </w:r>
      <w:hyperlink r:id="rId32" w:anchor="dst100010" w:history="1">
        <w:proofErr w:type="spellStart"/>
        <w:r w:rsidRPr="0050440E">
          <w:rPr>
            <w:rFonts w:cs="Times New Roman"/>
          </w:rPr>
          <w:t>Состав</w:t>
        </w:r>
        <w:proofErr w:type="spellEnd"/>
      </w:hyperlink>
      <w:r>
        <w:rPr>
          <w:rFonts w:cs="Times New Roman"/>
          <w:lang w:val="ru-RU"/>
        </w:rPr>
        <w:t xml:space="preserve"> </w:t>
      </w:r>
      <w:proofErr w:type="spellStart"/>
      <w:r w:rsidRPr="0050440E">
        <w:rPr>
          <w:rFonts w:cs="Times New Roman"/>
        </w:rPr>
        <w:t>материалов</w:t>
      </w:r>
      <w:proofErr w:type="spellEnd"/>
      <w:r w:rsidRPr="0050440E">
        <w:rPr>
          <w:rFonts w:cs="Times New Roman"/>
        </w:rPr>
        <w:t xml:space="preserve"> и </w:t>
      </w:r>
      <w:proofErr w:type="spellStart"/>
      <w:r w:rsidRPr="0050440E">
        <w:rPr>
          <w:rFonts w:cs="Times New Roman"/>
        </w:rPr>
        <w:t>результатов</w:t>
      </w:r>
      <w:proofErr w:type="spellEnd"/>
      <w:r w:rsidRPr="0050440E">
        <w:rPr>
          <w:rFonts w:cs="Times New Roman"/>
        </w:rPr>
        <w:t xml:space="preserve"> </w:t>
      </w:r>
      <w:proofErr w:type="spellStart"/>
      <w:r w:rsidRPr="0050440E">
        <w:rPr>
          <w:rFonts w:cs="Times New Roman"/>
        </w:rPr>
        <w:t>инженерных</w:t>
      </w:r>
      <w:proofErr w:type="spellEnd"/>
      <w:r w:rsidRPr="0050440E">
        <w:rPr>
          <w:rFonts w:cs="Times New Roman"/>
        </w:rPr>
        <w:t xml:space="preserve"> </w:t>
      </w:r>
      <w:proofErr w:type="spellStart"/>
      <w:r w:rsidRPr="0050440E">
        <w:rPr>
          <w:rFonts w:cs="Times New Roman"/>
        </w:rPr>
        <w:t>изысканий</w:t>
      </w:r>
      <w:proofErr w:type="spellEnd"/>
      <w:r w:rsidRPr="0050440E">
        <w:rPr>
          <w:rFonts w:cs="Times New Roman"/>
        </w:rPr>
        <w:t xml:space="preserve">, </w:t>
      </w:r>
      <w:proofErr w:type="spellStart"/>
      <w:r w:rsidRPr="0050440E">
        <w:rPr>
          <w:rFonts w:cs="Times New Roman"/>
        </w:rPr>
        <w:t>подлежащих</w:t>
      </w:r>
      <w:proofErr w:type="spellEnd"/>
      <w:r w:rsidRPr="0050440E">
        <w:rPr>
          <w:rFonts w:cs="Times New Roman"/>
        </w:rPr>
        <w:t xml:space="preserve"> </w:t>
      </w:r>
      <w:proofErr w:type="spellStart"/>
      <w:r w:rsidRPr="0050440E">
        <w:rPr>
          <w:rFonts w:cs="Times New Roman"/>
        </w:rPr>
        <w:t>размещению</w:t>
      </w:r>
      <w:proofErr w:type="spellEnd"/>
      <w:r w:rsidRPr="0050440E">
        <w:rPr>
          <w:rFonts w:cs="Times New Roman"/>
        </w:rPr>
        <w:t xml:space="preserve"> в </w:t>
      </w:r>
      <w:proofErr w:type="spellStart"/>
      <w:r w:rsidRPr="0050440E">
        <w:rPr>
          <w:rFonts w:cs="Times New Roman"/>
        </w:rPr>
        <w:t>государственных</w:t>
      </w:r>
      <w:proofErr w:type="spellEnd"/>
      <w:r w:rsidRPr="0050440E">
        <w:rPr>
          <w:rFonts w:cs="Times New Roman"/>
        </w:rPr>
        <w:t xml:space="preserve"> </w:t>
      </w:r>
      <w:proofErr w:type="spellStart"/>
      <w:r w:rsidRPr="0050440E">
        <w:rPr>
          <w:rFonts w:cs="Times New Roman"/>
        </w:rPr>
        <w:t>информационных</w:t>
      </w:r>
      <w:proofErr w:type="spellEnd"/>
      <w:r w:rsidRPr="0050440E">
        <w:rPr>
          <w:rFonts w:cs="Times New Roman"/>
        </w:rPr>
        <w:t xml:space="preserve"> </w:t>
      </w:r>
      <w:proofErr w:type="spellStart"/>
      <w:r w:rsidRPr="0050440E">
        <w:rPr>
          <w:rFonts w:cs="Times New Roman"/>
        </w:rPr>
        <w:t>системах</w:t>
      </w:r>
      <w:proofErr w:type="spellEnd"/>
      <w:r w:rsidRPr="0050440E">
        <w:rPr>
          <w:rFonts w:cs="Times New Roman"/>
        </w:rPr>
        <w:t xml:space="preserve"> </w:t>
      </w:r>
      <w:proofErr w:type="spellStart"/>
      <w:r w:rsidRPr="0050440E">
        <w:rPr>
          <w:rFonts w:cs="Times New Roman"/>
        </w:rPr>
        <w:t>обеспечения</w:t>
      </w:r>
      <w:proofErr w:type="spellEnd"/>
      <w:r w:rsidRPr="0050440E">
        <w:rPr>
          <w:rFonts w:cs="Times New Roman"/>
        </w:rPr>
        <w:t xml:space="preserve"> </w:t>
      </w:r>
      <w:proofErr w:type="spellStart"/>
      <w:r w:rsidRPr="0050440E">
        <w:rPr>
          <w:rFonts w:cs="Times New Roman"/>
        </w:rPr>
        <w:t>градостроительной</w:t>
      </w:r>
      <w:proofErr w:type="spellEnd"/>
      <w:r w:rsidRPr="0050440E">
        <w:rPr>
          <w:rFonts w:cs="Times New Roman"/>
        </w:rPr>
        <w:t xml:space="preserve"> </w:t>
      </w:r>
      <w:proofErr w:type="spellStart"/>
      <w:r w:rsidRPr="0050440E">
        <w:rPr>
          <w:rFonts w:cs="Times New Roman"/>
        </w:rPr>
        <w:t>деятельности</w:t>
      </w:r>
      <w:proofErr w:type="spellEnd"/>
      <w:r w:rsidRPr="0050440E">
        <w:rPr>
          <w:rFonts w:cs="Times New Roman"/>
        </w:rPr>
        <w:t xml:space="preserve">, </w:t>
      </w:r>
      <w:proofErr w:type="spellStart"/>
      <w:r w:rsidRPr="0050440E">
        <w:rPr>
          <w:rFonts w:cs="Times New Roman"/>
        </w:rPr>
        <w:t>Едином</w:t>
      </w:r>
      <w:proofErr w:type="spellEnd"/>
      <w:r w:rsidRPr="0050440E">
        <w:rPr>
          <w:rFonts w:cs="Times New Roman"/>
        </w:rPr>
        <w:t xml:space="preserve"> </w:t>
      </w:r>
      <w:proofErr w:type="spellStart"/>
      <w:r w:rsidRPr="0050440E">
        <w:rPr>
          <w:rFonts w:cs="Times New Roman"/>
        </w:rPr>
        <w:t>государственном</w:t>
      </w:r>
      <w:proofErr w:type="spellEnd"/>
      <w:r w:rsidRPr="0050440E">
        <w:rPr>
          <w:rFonts w:cs="Times New Roman"/>
        </w:rPr>
        <w:t xml:space="preserve"> </w:t>
      </w:r>
      <w:proofErr w:type="spellStart"/>
      <w:r w:rsidRPr="0050440E">
        <w:rPr>
          <w:rFonts w:cs="Times New Roman"/>
        </w:rPr>
        <w:t>фонде</w:t>
      </w:r>
      <w:proofErr w:type="spellEnd"/>
      <w:r w:rsidRPr="0050440E">
        <w:rPr>
          <w:rFonts w:cs="Times New Roman"/>
        </w:rPr>
        <w:t xml:space="preserve"> </w:t>
      </w:r>
      <w:proofErr w:type="spellStart"/>
      <w:r w:rsidRPr="0050440E">
        <w:rPr>
          <w:rFonts w:cs="Times New Roman"/>
        </w:rPr>
        <w:t>данных</w:t>
      </w:r>
      <w:proofErr w:type="spellEnd"/>
      <w:r w:rsidRPr="0050440E">
        <w:rPr>
          <w:rFonts w:cs="Times New Roman"/>
        </w:rPr>
        <w:t xml:space="preserve"> о </w:t>
      </w:r>
      <w:proofErr w:type="spellStart"/>
      <w:r w:rsidRPr="0050440E">
        <w:rPr>
          <w:rFonts w:cs="Times New Roman"/>
        </w:rPr>
        <w:t>состоянии</w:t>
      </w:r>
      <w:proofErr w:type="spellEnd"/>
      <w:r w:rsidRPr="0050440E">
        <w:rPr>
          <w:rFonts w:cs="Times New Roman"/>
        </w:rPr>
        <w:t xml:space="preserve"> </w:t>
      </w:r>
      <w:proofErr w:type="spellStart"/>
      <w:r w:rsidRPr="0050440E">
        <w:rPr>
          <w:rFonts w:cs="Times New Roman"/>
        </w:rPr>
        <w:t>окружающей</w:t>
      </w:r>
      <w:proofErr w:type="spellEnd"/>
      <w:r w:rsidRPr="0050440E">
        <w:rPr>
          <w:rFonts w:cs="Times New Roman"/>
        </w:rPr>
        <w:t xml:space="preserve"> </w:t>
      </w:r>
      <w:proofErr w:type="spellStart"/>
      <w:r w:rsidRPr="0050440E">
        <w:rPr>
          <w:rFonts w:cs="Times New Roman"/>
        </w:rPr>
        <w:t>среды</w:t>
      </w:r>
      <w:proofErr w:type="spellEnd"/>
      <w:r w:rsidRPr="0050440E">
        <w:rPr>
          <w:rFonts w:cs="Times New Roman"/>
        </w:rPr>
        <w:t xml:space="preserve">, </w:t>
      </w:r>
      <w:proofErr w:type="spellStart"/>
      <w:r w:rsidRPr="0050440E">
        <w:rPr>
          <w:rFonts w:cs="Times New Roman"/>
        </w:rPr>
        <w:t>ее</w:t>
      </w:r>
      <w:proofErr w:type="spellEnd"/>
      <w:r w:rsidRPr="0050440E">
        <w:rPr>
          <w:rFonts w:cs="Times New Roman"/>
        </w:rPr>
        <w:t xml:space="preserve"> </w:t>
      </w:r>
      <w:proofErr w:type="spellStart"/>
      <w:r w:rsidRPr="0050440E">
        <w:rPr>
          <w:rFonts w:cs="Times New Roman"/>
        </w:rPr>
        <w:t>загрязнении</w:t>
      </w:r>
      <w:proofErr w:type="spellEnd"/>
      <w:r w:rsidRPr="0050440E">
        <w:rPr>
          <w:rFonts w:cs="Times New Roman"/>
        </w:rPr>
        <w:t xml:space="preserve">, а </w:t>
      </w:r>
      <w:proofErr w:type="spellStart"/>
      <w:r w:rsidRPr="0050440E">
        <w:rPr>
          <w:rFonts w:cs="Times New Roman"/>
        </w:rPr>
        <w:t>также</w:t>
      </w:r>
      <w:proofErr w:type="spellEnd"/>
      <w:r>
        <w:rPr>
          <w:rFonts w:cs="Times New Roman"/>
          <w:lang w:val="ru-RU"/>
        </w:rPr>
        <w:t xml:space="preserve"> </w:t>
      </w:r>
      <w:hyperlink r:id="rId33" w:anchor="dst100030" w:history="1">
        <w:proofErr w:type="spellStart"/>
        <w:r w:rsidRPr="0050440E">
          <w:rPr>
            <w:rFonts w:cs="Times New Roman"/>
          </w:rPr>
          <w:t>форма</w:t>
        </w:r>
        <w:proofErr w:type="spellEnd"/>
      </w:hyperlink>
      <w:r>
        <w:rPr>
          <w:rFonts w:cs="Times New Roman"/>
          <w:lang w:val="ru-RU"/>
        </w:rPr>
        <w:t xml:space="preserve"> </w:t>
      </w:r>
      <w:r w:rsidRPr="0050440E">
        <w:rPr>
          <w:rFonts w:cs="Times New Roman"/>
        </w:rPr>
        <w:t>и</w:t>
      </w:r>
      <w:r>
        <w:rPr>
          <w:rFonts w:cs="Times New Roman"/>
          <w:lang w:val="ru-RU"/>
        </w:rPr>
        <w:t xml:space="preserve"> </w:t>
      </w:r>
      <w:proofErr w:type="spellStart"/>
      <w:r w:rsidRPr="0050440E">
        <w:rPr>
          <w:rFonts w:cs="Times New Roman"/>
        </w:rPr>
        <w:t>порядок</w:t>
      </w:r>
      <w:proofErr w:type="spellEnd"/>
      <w:r>
        <w:rPr>
          <w:rFonts w:cs="Times New Roman"/>
          <w:lang w:val="ru-RU"/>
        </w:rPr>
        <w:t xml:space="preserve"> </w:t>
      </w:r>
      <w:proofErr w:type="spellStart"/>
      <w:r w:rsidRPr="0050440E">
        <w:rPr>
          <w:rFonts w:cs="Times New Roman"/>
        </w:rPr>
        <w:t>их</w:t>
      </w:r>
      <w:proofErr w:type="spellEnd"/>
      <w:r w:rsidRPr="0050440E">
        <w:rPr>
          <w:rFonts w:cs="Times New Roman"/>
        </w:rPr>
        <w:t xml:space="preserve"> </w:t>
      </w:r>
      <w:proofErr w:type="spellStart"/>
      <w:r w:rsidRPr="0050440E">
        <w:rPr>
          <w:rFonts w:cs="Times New Roman"/>
        </w:rPr>
        <w:t>представления</w:t>
      </w:r>
      <w:proofErr w:type="spellEnd"/>
      <w:r w:rsidRPr="0050440E">
        <w:rPr>
          <w:rFonts w:cs="Times New Roman"/>
        </w:rPr>
        <w:t xml:space="preserve"> </w:t>
      </w:r>
      <w:proofErr w:type="spellStart"/>
      <w:r w:rsidRPr="0050440E">
        <w:rPr>
          <w:rFonts w:cs="Times New Roman"/>
        </w:rPr>
        <w:t>устанавливаются</w:t>
      </w:r>
      <w:proofErr w:type="spellEnd"/>
      <w:r w:rsidRPr="0050440E">
        <w:rPr>
          <w:rFonts w:cs="Times New Roman"/>
        </w:rPr>
        <w:t xml:space="preserve"> </w:t>
      </w:r>
      <w:proofErr w:type="spellStart"/>
      <w:r w:rsidRPr="0050440E">
        <w:rPr>
          <w:rFonts w:cs="Times New Roman"/>
        </w:rPr>
        <w:t>Правительством</w:t>
      </w:r>
      <w:proofErr w:type="spellEnd"/>
      <w:r w:rsidRPr="0050440E">
        <w:rPr>
          <w:rFonts w:cs="Times New Roman"/>
        </w:rPr>
        <w:t xml:space="preserve"> </w:t>
      </w:r>
      <w:proofErr w:type="spellStart"/>
      <w:r w:rsidRPr="0050440E">
        <w:rPr>
          <w:rFonts w:cs="Times New Roman"/>
        </w:rPr>
        <w:t>Российской</w:t>
      </w:r>
      <w:proofErr w:type="spellEnd"/>
      <w:r w:rsidRPr="0050440E">
        <w:rPr>
          <w:rFonts w:cs="Times New Roman"/>
        </w:rPr>
        <w:t xml:space="preserve"> </w:t>
      </w:r>
      <w:proofErr w:type="spellStart"/>
      <w:r w:rsidRPr="0050440E">
        <w:rPr>
          <w:rFonts w:cs="Times New Roman"/>
        </w:rPr>
        <w:lastRenderedPageBreak/>
        <w:t>Федерации</w:t>
      </w:r>
      <w:proofErr w:type="spellEnd"/>
      <w:r w:rsidRPr="0050440E">
        <w:rPr>
          <w:rFonts w:cs="Times New Roman"/>
        </w:rPr>
        <w:t>.</w:t>
      </w:r>
    </w:p>
    <w:p w14:paraId="6E223728" w14:textId="77777777" w:rsidR="0050440E" w:rsidRPr="0050440E" w:rsidRDefault="0050440E" w:rsidP="0050440E">
      <w:pPr>
        <w:pStyle w:val="affe"/>
        <w:shd w:val="clear" w:color="auto" w:fill="FFFFFF"/>
        <w:spacing w:before="0" w:after="0" w:line="264" w:lineRule="auto"/>
        <w:ind w:firstLine="567"/>
        <w:jc w:val="both"/>
        <w:rPr>
          <w:rFonts w:cs="Times New Roman"/>
        </w:rPr>
      </w:pPr>
      <w:r w:rsidRPr="0050440E">
        <w:rPr>
          <w:rFonts w:cs="Times New Roman"/>
        </w:rPr>
        <w:t xml:space="preserve">4. </w:t>
      </w:r>
      <w:proofErr w:type="spellStart"/>
      <w:r w:rsidRPr="0050440E">
        <w:rPr>
          <w:rFonts w:cs="Times New Roman"/>
        </w:rPr>
        <w:t>Инженерные</w:t>
      </w:r>
      <w:proofErr w:type="spellEnd"/>
      <w:r w:rsidRPr="0050440E">
        <w:rPr>
          <w:rFonts w:cs="Times New Roman"/>
        </w:rPr>
        <w:t xml:space="preserve"> </w:t>
      </w:r>
      <w:proofErr w:type="spellStart"/>
      <w:r w:rsidRPr="0050440E">
        <w:rPr>
          <w:rFonts w:cs="Times New Roman"/>
        </w:rPr>
        <w:t>изыскания</w:t>
      </w:r>
      <w:proofErr w:type="spellEnd"/>
      <w:r w:rsidRPr="0050440E">
        <w:rPr>
          <w:rFonts w:cs="Times New Roman"/>
        </w:rPr>
        <w:t xml:space="preserve"> </w:t>
      </w:r>
      <w:proofErr w:type="spellStart"/>
      <w:r w:rsidRPr="0050440E">
        <w:rPr>
          <w:rFonts w:cs="Times New Roman"/>
        </w:rPr>
        <w:t>для</w:t>
      </w:r>
      <w:proofErr w:type="spellEnd"/>
      <w:r w:rsidRPr="0050440E">
        <w:rPr>
          <w:rFonts w:cs="Times New Roman"/>
        </w:rPr>
        <w:t xml:space="preserve"> </w:t>
      </w:r>
      <w:proofErr w:type="spellStart"/>
      <w:r w:rsidRPr="0050440E">
        <w:rPr>
          <w:rFonts w:cs="Times New Roman"/>
        </w:rPr>
        <w:t>подготовки</w:t>
      </w:r>
      <w:proofErr w:type="spellEnd"/>
      <w:r w:rsidRPr="0050440E">
        <w:rPr>
          <w:rFonts w:cs="Times New Roman"/>
        </w:rPr>
        <w:t xml:space="preserve"> </w:t>
      </w:r>
      <w:proofErr w:type="spellStart"/>
      <w:r w:rsidRPr="0050440E">
        <w:rPr>
          <w:rFonts w:cs="Times New Roman"/>
        </w:rPr>
        <w:t>документации</w:t>
      </w:r>
      <w:proofErr w:type="spellEnd"/>
      <w:r w:rsidRPr="0050440E">
        <w:rPr>
          <w:rFonts w:cs="Times New Roman"/>
        </w:rPr>
        <w:t xml:space="preserve"> </w:t>
      </w:r>
      <w:proofErr w:type="spellStart"/>
      <w:r w:rsidRPr="0050440E">
        <w:rPr>
          <w:rFonts w:cs="Times New Roman"/>
        </w:rPr>
        <w:t>по</w:t>
      </w:r>
      <w:proofErr w:type="spellEnd"/>
      <w:r w:rsidRPr="0050440E">
        <w:rPr>
          <w:rFonts w:cs="Times New Roman"/>
        </w:rPr>
        <w:t xml:space="preserve"> </w:t>
      </w:r>
      <w:proofErr w:type="spellStart"/>
      <w:r w:rsidRPr="0050440E">
        <w:rPr>
          <w:rFonts w:cs="Times New Roman"/>
        </w:rPr>
        <w:t>планировке</w:t>
      </w:r>
      <w:proofErr w:type="spellEnd"/>
      <w:r w:rsidRPr="0050440E">
        <w:rPr>
          <w:rFonts w:cs="Times New Roman"/>
        </w:rPr>
        <w:t xml:space="preserve"> </w:t>
      </w:r>
      <w:proofErr w:type="spellStart"/>
      <w:r w:rsidRPr="0050440E">
        <w:rPr>
          <w:rFonts w:cs="Times New Roman"/>
        </w:rPr>
        <w:t>территории</w:t>
      </w:r>
      <w:proofErr w:type="spellEnd"/>
      <w:r w:rsidRPr="0050440E">
        <w:rPr>
          <w:rFonts w:cs="Times New Roman"/>
        </w:rPr>
        <w:t xml:space="preserve"> </w:t>
      </w:r>
      <w:proofErr w:type="spellStart"/>
      <w:r w:rsidRPr="0050440E">
        <w:rPr>
          <w:rFonts w:cs="Times New Roman"/>
        </w:rPr>
        <w:t>выполняются</w:t>
      </w:r>
      <w:proofErr w:type="spellEnd"/>
      <w:r w:rsidRPr="0050440E">
        <w:rPr>
          <w:rFonts w:cs="Times New Roman"/>
        </w:rPr>
        <w:t xml:space="preserve"> в </w:t>
      </w:r>
      <w:proofErr w:type="spellStart"/>
      <w:r w:rsidRPr="0050440E">
        <w:rPr>
          <w:rFonts w:cs="Times New Roman"/>
        </w:rPr>
        <w:t>целях</w:t>
      </w:r>
      <w:proofErr w:type="spellEnd"/>
      <w:r w:rsidRPr="0050440E">
        <w:rPr>
          <w:rFonts w:cs="Times New Roman"/>
        </w:rPr>
        <w:t xml:space="preserve"> </w:t>
      </w:r>
      <w:proofErr w:type="spellStart"/>
      <w:r w:rsidRPr="0050440E">
        <w:rPr>
          <w:rFonts w:cs="Times New Roman"/>
        </w:rPr>
        <w:t>получения</w:t>
      </w:r>
      <w:proofErr w:type="spellEnd"/>
      <w:r w:rsidRPr="0050440E">
        <w:rPr>
          <w:rFonts w:cs="Times New Roman"/>
        </w:rPr>
        <w:t>:</w:t>
      </w:r>
    </w:p>
    <w:p w14:paraId="31AAFDA2" w14:textId="77777777" w:rsidR="0050440E" w:rsidRPr="0050440E" w:rsidRDefault="0050440E" w:rsidP="0050440E">
      <w:pPr>
        <w:pStyle w:val="affe"/>
        <w:shd w:val="clear" w:color="auto" w:fill="FFFFFF"/>
        <w:spacing w:before="0" w:after="0" w:line="264" w:lineRule="auto"/>
        <w:ind w:firstLine="567"/>
        <w:jc w:val="both"/>
        <w:rPr>
          <w:rFonts w:cs="Times New Roman"/>
        </w:rPr>
      </w:pPr>
      <w:r w:rsidRPr="0050440E">
        <w:rPr>
          <w:rFonts w:cs="Times New Roman"/>
        </w:rPr>
        <w:t xml:space="preserve">1) </w:t>
      </w:r>
      <w:proofErr w:type="spellStart"/>
      <w:r w:rsidRPr="0050440E">
        <w:rPr>
          <w:rFonts w:cs="Times New Roman"/>
        </w:rPr>
        <w:t>материалов</w:t>
      </w:r>
      <w:proofErr w:type="spellEnd"/>
      <w:r w:rsidRPr="0050440E">
        <w:rPr>
          <w:rFonts w:cs="Times New Roman"/>
        </w:rPr>
        <w:t xml:space="preserve"> о </w:t>
      </w:r>
      <w:proofErr w:type="spellStart"/>
      <w:r w:rsidRPr="0050440E">
        <w:rPr>
          <w:rFonts w:cs="Times New Roman"/>
        </w:rPr>
        <w:t>природных</w:t>
      </w:r>
      <w:proofErr w:type="spellEnd"/>
      <w:r w:rsidRPr="0050440E">
        <w:rPr>
          <w:rFonts w:cs="Times New Roman"/>
        </w:rPr>
        <w:t xml:space="preserve"> </w:t>
      </w:r>
      <w:proofErr w:type="spellStart"/>
      <w:r w:rsidRPr="0050440E">
        <w:rPr>
          <w:rFonts w:cs="Times New Roman"/>
        </w:rPr>
        <w:t>условиях</w:t>
      </w:r>
      <w:proofErr w:type="spellEnd"/>
      <w:r w:rsidRPr="0050440E">
        <w:rPr>
          <w:rFonts w:cs="Times New Roman"/>
        </w:rPr>
        <w:t xml:space="preserve"> </w:t>
      </w:r>
      <w:proofErr w:type="spellStart"/>
      <w:r w:rsidRPr="0050440E">
        <w:rPr>
          <w:rFonts w:cs="Times New Roman"/>
        </w:rPr>
        <w:t>территории</w:t>
      </w:r>
      <w:proofErr w:type="spellEnd"/>
      <w:r w:rsidRPr="0050440E">
        <w:rPr>
          <w:rFonts w:cs="Times New Roman"/>
        </w:rPr>
        <w:t xml:space="preserve">, в </w:t>
      </w:r>
      <w:proofErr w:type="spellStart"/>
      <w:r w:rsidRPr="0050440E">
        <w:rPr>
          <w:rFonts w:cs="Times New Roman"/>
        </w:rPr>
        <w:t>отношении</w:t>
      </w:r>
      <w:proofErr w:type="spellEnd"/>
      <w:r w:rsidRPr="0050440E">
        <w:rPr>
          <w:rFonts w:cs="Times New Roman"/>
        </w:rPr>
        <w:t xml:space="preserve"> </w:t>
      </w:r>
      <w:proofErr w:type="spellStart"/>
      <w:r w:rsidRPr="0050440E">
        <w:rPr>
          <w:rFonts w:cs="Times New Roman"/>
        </w:rPr>
        <w:t>которой</w:t>
      </w:r>
      <w:proofErr w:type="spellEnd"/>
      <w:r w:rsidRPr="0050440E">
        <w:rPr>
          <w:rFonts w:cs="Times New Roman"/>
        </w:rPr>
        <w:t xml:space="preserve"> </w:t>
      </w:r>
      <w:proofErr w:type="spellStart"/>
      <w:r w:rsidRPr="0050440E">
        <w:rPr>
          <w:rFonts w:cs="Times New Roman"/>
        </w:rPr>
        <w:t>осуществляется</w:t>
      </w:r>
      <w:proofErr w:type="spellEnd"/>
      <w:r w:rsidRPr="0050440E">
        <w:rPr>
          <w:rFonts w:cs="Times New Roman"/>
        </w:rPr>
        <w:t xml:space="preserve"> </w:t>
      </w:r>
      <w:proofErr w:type="spellStart"/>
      <w:r w:rsidRPr="0050440E">
        <w:rPr>
          <w:rFonts w:cs="Times New Roman"/>
        </w:rPr>
        <w:t>подготовка</w:t>
      </w:r>
      <w:proofErr w:type="spellEnd"/>
      <w:r w:rsidRPr="0050440E">
        <w:rPr>
          <w:rFonts w:cs="Times New Roman"/>
        </w:rPr>
        <w:t xml:space="preserve"> </w:t>
      </w:r>
      <w:proofErr w:type="spellStart"/>
      <w:r w:rsidRPr="0050440E">
        <w:rPr>
          <w:rFonts w:cs="Times New Roman"/>
        </w:rPr>
        <w:t>такой</w:t>
      </w:r>
      <w:proofErr w:type="spellEnd"/>
      <w:r w:rsidRPr="0050440E">
        <w:rPr>
          <w:rFonts w:cs="Times New Roman"/>
        </w:rPr>
        <w:t xml:space="preserve"> </w:t>
      </w:r>
      <w:proofErr w:type="spellStart"/>
      <w:r w:rsidRPr="0050440E">
        <w:rPr>
          <w:rFonts w:cs="Times New Roman"/>
        </w:rPr>
        <w:t>документации</w:t>
      </w:r>
      <w:proofErr w:type="spellEnd"/>
      <w:r w:rsidRPr="0050440E">
        <w:rPr>
          <w:rFonts w:cs="Times New Roman"/>
        </w:rPr>
        <w:t xml:space="preserve">, и </w:t>
      </w:r>
      <w:proofErr w:type="spellStart"/>
      <w:r w:rsidRPr="0050440E">
        <w:rPr>
          <w:rFonts w:cs="Times New Roman"/>
        </w:rPr>
        <w:t>факторах</w:t>
      </w:r>
      <w:proofErr w:type="spellEnd"/>
      <w:r w:rsidRPr="0050440E">
        <w:rPr>
          <w:rFonts w:cs="Times New Roman"/>
        </w:rPr>
        <w:t xml:space="preserve"> </w:t>
      </w:r>
      <w:proofErr w:type="spellStart"/>
      <w:r w:rsidRPr="0050440E">
        <w:rPr>
          <w:rFonts w:cs="Times New Roman"/>
        </w:rPr>
        <w:t>техногенного</w:t>
      </w:r>
      <w:proofErr w:type="spellEnd"/>
      <w:r w:rsidRPr="0050440E">
        <w:rPr>
          <w:rFonts w:cs="Times New Roman"/>
        </w:rPr>
        <w:t xml:space="preserve"> </w:t>
      </w:r>
      <w:proofErr w:type="spellStart"/>
      <w:r w:rsidRPr="0050440E">
        <w:rPr>
          <w:rFonts w:cs="Times New Roman"/>
        </w:rPr>
        <w:t>воздействия</w:t>
      </w:r>
      <w:proofErr w:type="spellEnd"/>
      <w:r w:rsidRPr="0050440E">
        <w:rPr>
          <w:rFonts w:cs="Times New Roman"/>
        </w:rPr>
        <w:t xml:space="preserve"> </w:t>
      </w:r>
      <w:proofErr w:type="spellStart"/>
      <w:r w:rsidRPr="0050440E">
        <w:rPr>
          <w:rFonts w:cs="Times New Roman"/>
        </w:rPr>
        <w:t>на</w:t>
      </w:r>
      <w:proofErr w:type="spellEnd"/>
      <w:r w:rsidRPr="0050440E">
        <w:rPr>
          <w:rFonts w:cs="Times New Roman"/>
        </w:rPr>
        <w:t xml:space="preserve"> </w:t>
      </w:r>
      <w:proofErr w:type="spellStart"/>
      <w:r w:rsidRPr="0050440E">
        <w:rPr>
          <w:rFonts w:cs="Times New Roman"/>
        </w:rPr>
        <w:t>окружающую</w:t>
      </w:r>
      <w:proofErr w:type="spellEnd"/>
      <w:r w:rsidRPr="0050440E">
        <w:rPr>
          <w:rFonts w:cs="Times New Roman"/>
        </w:rPr>
        <w:t xml:space="preserve"> </w:t>
      </w:r>
      <w:proofErr w:type="spellStart"/>
      <w:r w:rsidRPr="0050440E">
        <w:rPr>
          <w:rFonts w:cs="Times New Roman"/>
        </w:rPr>
        <w:t>среду</w:t>
      </w:r>
      <w:proofErr w:type="spellEnd"/>
      <w:r w:rsidRPr="0050440E">
        <w:rPr>
          <w:rFonts w:cs="Times New Roman"/>
        </w:rPr>
        <w:t xml:space="preserve">, </w:t>
      </w:r>
      <w:proofErr w:type="spellStart"/>
      <w:r w:rsidRPr="0050440E">
        <w:rPr>
          <w:rFonts w:cs="Times New Roman"/>
        </w:rPr>
        <w:t>прогнозов</w:t>
      </w:r>
      <w:proofErr w:type="spellEnd"/>
      <w:r w:rsidRPr="0050440E">
        <w:rPr>
          <w:rFonts w:cs="Times New Roman"/>
        </w:rPr>
        <w:t xml:space="preserve"> </w:t>
      </w:r>
      <w:proofErr w:type="spellStart"/>
      <w:r w:rsidRPr="0050440E">
        <w:rPr>
          <w:rFonts w:cs="Times New Roman"/>
        </w:rPr>
        <w:t>их</w:t>
      </w:r>
      <w:proofErr w:type="spellEnd"/>
      <w:r w:rsidRPr="0050440E">
        <w:rPr>
          <w:rFonts w:cs="Times New Roman"/>
        </w:rPr>
        <w:t xml:space="preserve"> </w:t>
      </w:r>
      <w:proofErr w:type="spellStart"/>
      <w:r w:rsidRPr="0050440E">
        <w:rPr>
          <w:rFonts w:cs="Times New Roman"/>
        </w:rPr>
        <w:t>изменения</w:t>
      </w:r>
      <w:proofErr w:type="spellEnd"/>
      <w:r w:rsidRPr="0050440E">
        <w:rPr>
          <w:rFonts w:cs="Times New Roman"/>
        </w:rPr>
        <w:t xml:space="preserve"> в </w:t>
      </w:r>
      <w:proofErr w:type="spellStart"/>
      <w:r w:rsidRPr="0050440E">
        <w:rPr>
          <w:rFonts w:cs="Times New Roman"/>
        </w:rPr>
        <w:t>целях</w:t>
      </w:r>
      <w:proofErr w:type="spellEnd"/>
      <w:r w:rsidRPr="0050440E">
        <w:rPr>
          <w:rFonts w:cs="Times New Roman"/>
        </w:rPr>
        <w:t xml:space="preserve"> </w:t>
      </w:r>
      <w:proofErr w:type="spellStart"/>
      <w:r w:rsidRPr="0050440E">
        <w:rPr>
          <w:rFonts w:cs="Times New Roman"/>
        </w:rPr>
        <w:t>обеспечения</w:t>
      </w:r>
      <w:proofErr w:type="spellEnd"/>
      <w:r w:rsidRPr="0050440E">
        <w:rPr>
          <w:rFonts w:cs="Times New Roman"/>
        </w:rPr>
        <w:t xml:space="preserve"> </w:t>
      </w:r>
      <w:proofErr w:type="spellStart"/>
      <w:r w:rsidRPr="0050440E">
        <w:rPr>
          <w:rFonts w:cs="Times New Roman"/>
        </w:rPr>
        <w:t>рационального</w:t>
      </w:r>
      <w:proofErr w:type="spellEnd"/>
      <w:r w:rsidRPr="0050440E">
        <w:rPr>
          <w:rFonts w:cs="Times New Roman"/>
        </w:rPr>
        <w:t xml:space="preserve"> и </w:t>
      </w:r>
      <w:proofErr w:type="spellStart"/>
      <w:r w:rsidRPr="0050440E">
        <w:rPr>
          <w:rFonts w:cs="Times New Roman"/>
        </w:rPr>
        <w:t>безопасного</w:t>
      </w:r>
      <w:proofErr w:type="spellEnd"/>
      <w:r w:rsidRPr="0050440E">
        <w:rPr>
          <w:rFonts w:cs="Times New Roman"/>
        </w:rPr>
        <w:t xml:space="preserve"> </w:t>
      </w:r>
      <w:proofErr w:type="spellStart"/>
      <w:r w:rsidRPr="0050440E">
        <w:rPr>
          <w:rFonts w:cs="Times New Roman"/>
        </w:rPr>
        <w:t>использования</w:t>
      </w:r>
      <w:proofErr w:type="spellEnd"/>
      <w:r w:rsidRPr="0050440E">
        <w:rPr>
          <w:rFonts w:cs="Times New Roman"/>
        </w:rPr>
        <w:t xml:space="preserve"> </w:t>
      </w:r>
      <w:proofErr w:type="spellStart"/>
      <w:r w:rsidRPr="0050440E">
        <w:rPr>
          <w:rFonts w:cs="Times New Roman"/>
        </w:rPr>
        <w:t>указанной</w:t>
      </w:r>
      <w:proofErr w:type="spellEnd"/>
      <w:r w:rsidRPr="0050440E">
        <w:rPr>
          <w:rFonts w:cs="Times New Roman"/>
        </w:rPr>
        <w:t xml:space="preserve"> </w:t>
      </w:r>
      <w:proofErr w:type="spellStart"/>
      <w:r w:rsidRPr="0050440E">
        <w:rPr>
          <w:rFonts w:cs="Times New Roman"/>
        </w:rPr>
        <w:t>территории</w:t>
      </w:r>
      <w:proofErr w:type="spellEnd"/>
      <w:r w:rsidRPr="0050440E">
        <w:rPr>
          <w:rFonts w:cs="Times New Roman"/>
        </w:rPr>
        <w:t>;</w:t>
      </w:r>
    </w:p>
    <w:p w14:paraId="07D0EC53" w14:textId="77777777" w:rsidR="0050440E" w:rsidRPr="0050440E" w:rsidRDefault="0050440E" w:rsidP="0050440E">
      <w:pPr>
        <w:pStyle w:val="affe"/>
        <w:shd w:val="clear" w:color="auto" w:fill="FFFFFF"/>
        <w:spacing w:before="0" w:after="0" w:line="264" w:lineRule="auto"/>
        <w:ind w:firstLine="567"/>
        <w:jc w:val="both"/>
        <w:rPr>
          <w:rFonts w:cs="Times New Roman"/>
        </w:rPr>
      </w:pPr>
      <w:r w:rsidRPr="0050440E">
        <w:rPr>
          <w:rFonts w:cs="Times New Roman"/>
        </w:rPr>
        <w:t xml:space="preserve">2) </w:t>
      </w:r>
      <w:proofErr w:type="spellStart"/>
      <w:r w:rsidRPr="0050440E">
        <w:rPr>
          <w:rFonts w:cs="Times New Roman"/>
        </w:rPr>
        <w:t>материалов</w:t>
      </w:r>
      <w:proofErr w:type="spellEnd"/>
      <w:r w:rsidRPr="0050440E">
        <w:rPr>
          <w:rFonts w:cs="Times New Roman"/>
        </w:rPr>
        <w:t xml:space="preserve">, </w:t>
      </w:r>
      <w:proofErr w:type="spellStart"/>
      <w:r w:rsidRPr="0050440E">
        <w:rPr>
          <w:rFonts w:cs="Times New Roman"/>
        </w:rPr>
        <w:t>необходимых</w:t>
      </w:r>
      <w:proofErr w:type="spellEnd"/>
      <w:r w:rsidRPr="0050440E">
        <w:rPr>
          <w:rFonts w:cs="Times New Roman"/>
        </w:rPr>
        <w:t xml:space="preserve"> </w:t>
      </w:r>
      <w:proofErr w:type="spellStart"/>
      <w:r w:rsidRPr="0050440E">
        <w:rPr>
          <w:rFonts w:cs="Times New Roman"/>
        </w:rPr>
        <w:t>для</w:t>
      </w:r>
      <w:proofErr w:type="spellEnd"/>
      <w:r w:rsidRPr="0050440E">
        <w:rPr>
          <w:rFonts w:cs="Times New Roman"/>
        </w:rPr>
        <w:t xml:space="preserve"> </w:t>
      </w:r>
      <w:proofErr w:type="spellStart"/>
      <w:r w:rsidRPr="0050440E">
        <w:rPr>
          <w:rFonts w:cs="Times New Roman"/>
        </w:rPr>
        <w:t>установления</w:t>
      </w:r>
      <w:proofErr w:type="spellEnd"/>
      <w:r w:rsidRPr="0050440E">
        <w:rPr>
          <w:rFonts w:cs="Times New Roman"/>
        </w:rPr>
        <w:t xml:space="preserve"> </w:t>
      </w:r>
      <w:proofErr w:type="spellStart"/>
      <w:r w:rsidRPr="0050440E">
        <w:rPr>
          <w:rFonts w:cs="Times New Roman"/>
        </w:rPr>
        <w:t>границ</w:t>
      </w:r>
      <w:proofErr w:type="spellEnd"/>
      <w:r w:rsidRPr="0050440E">
        <w:rPr>
          <w:rFonts w:cs="Times New Roman"/>
        </w:rPr>
        <w:t xml:space="preserve"> </w:t>
      </w:r>
      <w:proofErr w:type="spellStart"/>
      <w:r w:rsidRPr="0050440E">
        <w:rPr>
          <w:rFonts w:cs="Times New Roman"/>
        </w:rPr>
        <w:t>зон</w:t>
      </w:r>
      <w:proofErr w:type="spellEnd"/>
      <w:r w:rsidRPr="0050440E">
        <w:rPr>
          <w:rFonts w:cs="Times New Roman"/>
        </w:rPr>
        <w:t xml:space="preserve"> </w:t>
      </w:r>
      <w:proofErr w:type="spellStart"/>
      <w:r w:rsidRPr="0050440E">
        <w:rPr>
          <w:rFonts w:cs="Times New Roman"/>
        </w:rPr>
        <w:t>планируемого</w:t>
      </w:r>
      <w:proofErr w:type="spellEnd"/>
      <w:r w:rsidRPr="0050440E">
        <w:rPr>
          <w:rFonts w:cs="Times New Roman"/>
        </w:rPr>
        <w:t xml:space="preserve"> </w:t>
      </w:r>
      <w:proofErr w:type="spellStart"/>
      <w:r w:rsidRPr="0050440E">
        <w:rPr>
          <w:rFonts w:cs="Times New Roman"/>
        </w:rPr>
        <w:t>размещения</w:t>
      </w:r>
      <w:proofErr w:type="spellEnd"/>
      <w:r w:rsidRPr="0050440E">
        <w:rPr>
          <w:rFonts w:cs="Times New Roman"/>
        </w:rPr>
        <w:t xml:space="preserve"> </w:t>
      </w:r>
      <w:proofErr w:type="spellStart"/>
      <w:r w:rsidRPr="0050440E">
        <w:rPr>
          <w:rFonts w:cs="Times New Roman"/>
        </w:rPr>
        <w:t>объектов</w:t>
      </w:r>
      <w:proofErr w:type="spellEnd"/>
      <w:r w:rsidRPr="0050440E">
        <w:rPr>
          <w:rFonts w:cs="Times New Roman"/>
        </w:rPr>
        <w:t xml:space="preserve"> </w:t>
      </w:r>
      <w:proofErr w:type="spellStart"/>
      <w:r w:rsidRPr="0050440E">
        <w:rPr>
          <w:rFonts w:cs="Times New Roman"/>
        </w:rPr>
        <w:t>капитального</w:t>
      </w:r>
      <w:proofErr w:type="spellEnd"/>
      <w:r w:rsidRPr="0050440E">
        <w:rPr>
          <w:rFonts w:cs="Times New Roman"/>
        </w:rPr>
        <w:t xml:space="preserve"> </w:t>
      </w:r>
      <w:proofErr w:type="spellStart"/>
      <w:r w:rsidRPr="0050440E">
        <w:rPr>
          <w:rFonts w:cs="Times New Roman"/>
        </w:rPr>
        <w:t>строительства</w:t>
      </w:r>
      <w:proofErr w:type="spellEnd"/>
      <w:r w:rsidRPr="0050440E">
        <w:rPr>
          <w:rFonts w:cs="Times New Roman"/>
        </w:rPr>
        <w:t xml:space="preserve">, </w:t>
      </w:r>
      <w:proofErr w:type="spellStart"/>
      <w:r w:rsidRPr="0050440E">
        <w:rPr>
          <w:rFonts w:cs="Times New Roman"/>
        </w:rPr>
        <w:t>уточнения</w:t>
      </w:r>
      <w:proofErr w:type="spellEnd"/>
      <w:r w:rsidRPr="0050440E">
        <w:rPr>
          <w:rFonts w:cs="Times New Roman"/>
        </w:rPr>
        <w:t xml:space="preserve"> </w:t>
      </w:r>
      <w:proofErr w:type="spellStart"/>
      <w:r w:rsidRPr="0050440E">
        <w:rPr>
          <w:rFonts w:cs="Times New Roman"/>
        </w:rPr>
        <w:t>их</w:t>
      </w:r>
      <w:proofErr w:type="spellEnd"/>
      <w:r w:rsidRPr="0050440E">
        <w:rPr>
          <w:rFonts w:cs="Times New Roman"/>
        </w:rPr>
        <w:t xml:space="preserve"> </w:t>
      </w:r>
      <w:proofErr w:type="spellStart"/>
      <w:r w:rsidRPr="0050440E">
        <w:rPr>
          <w:rFonts w:cs="Times New Roman"/>
        </w:rPr>
        <w:t>предельных</w:t>
      </w:r>
      <w:proofErr w:type="spellEnd"/>
      <w:r w:rsidRPr="0050440E">
        <w:rPr>
          <w:rFonts w:cs="Times New Roman"/>
        </w:rPr>
        <w:t xml:space="preserve"> </w:t>
      </w:r>
      <w:proofErr w:type="spellStart"/>
      <w:r w:rsidRPr="0050440E">
        <w:rPr>
          <w:rFonts w:cs="Times New Roman"/>
        </w:rPr>
        <w:t>параметров</w:t>
      </w:r>
      <w:proofErr w:type="spellEnd"/>
      <w:r w:rsidRPr="0050440E">
        <w:rPr>
          <w:rFonts w:cs="Times New Roman"/>
        </w:rPr>
        <w:t xml:space="preserve">, </w:t>
      </w:r>
      <w:proofErr w:type="spellStart"/>
      <w:r w:rsidRPr="0050440E">
        <w:rPr>
          <w:rFonts w:cs="Times New Roman"/>
        </w:rPr>
        <w:t>установления</w:t>
      </w:r>
      <w:proofErr w:type="spellEnd"/>
      <w:r w:rsidRPr="0050440E">
        <w:rPr>
          <w:rFonts w:cs="Times New Roman"/>
        </w:rPr>
        <w:t xml:space="preserve"> </w:t>
      </w:r>
      <w:proofErr w:type="spellStart"/>
      <w:r w:rsidRPr="0050440E">
        <w:rPr>
          <w:rFonts w:cs="Times New Roman"/>
        </w:rPr>
        <w:t>границ</w:t>
      </w:r>
      <w:proofErr w:type="spellEnd"/>
      <w:r w:rsidRPr="0050440E">
        <w:rPr>
          <w:rFonts w:cs="Times New Roman"/>
        </w:rPr>
        <w:t xml:space="preserve"> </w:t>
      </w:r>
      <w:proofErr w:type="spellStart"/>
      <w:r w:rsidRPr="0050440E">
        <w:rPr>
          <w:rFonts w:cs="Times New Roman"/>
        </w:rPr>
        <w:t>земельных</w:t>
      </w:r>
      <w:proofErr w:type="spellEnd"/>
      <w:r w:rsidRPr="0050440E">
        <w:rPr>
          <w:rFonts w:cs="Times New Roman"/>
        </w:rPr>
        <w:t xml:space="preserve"> </w:t>
      </w:r>
      <w:proofErr w:type="spellStart"/>
      <w:r w:rsidRPr="0050440E">
        <w:rPr>
          <w:rFonts w:cs="Times New Roman"/>
        </w:rPr>
        <w:t>участков</w:t>
      </w:r>
      <w:proofErr w:type="spellEnd"/>
      <w:r w:rsidRPr="0050440E">
        <w:rPr>
          <w:rFonts w:cs="Times New Roman"/>
        </w:rPr>
        <w:t>;</w:t>
      </w:r>
    </w:p>
    <w:p w14:paraId="7506CFAA" w14:textId="77777777" w:rsidR="0050440E" w:rsidRPr="0050440E" w:rsidRDefault="0050440E" w:rsidP="0050440E">
      <w:pPr>
        <w:pStyle w:val="affe"/>
        <w:shd w:val="clear" w:color="auto" w:fill="FFFFFF"/>
        <w:spacing w:before="0" w:after="0" w:line="264" w:lineRule="auto"/>
        <w:ind w:firstLine="567"/>
        <w:jc w:val="both"/>
        <w:rPr>
          <w:rFonts w:cs="Times New Roman"/>
        </w:rPr>
      </w:pPr>
      <w:r w:rsidRPr="0050440E">
        <w:rPr>
          <w:rFonts w:cs="Times New Roman"/>
        </w:rPr>
        <w:t xml:space="preserve">3) </w:t>
      </w:r>
      <w:proofErr w:type="spellStart"/>
      <w:r w:rsidRPr="0050440E">
        <w:rPr>
          <w:rFonts w:cs="Times New Roman"/>
        </w:rPr>
        <w:t>материалов</w:t>
      </w:r>
      <w:proofErr w:type="spellEnd"/>
      <w:r w:rsidRPr="0050440E">
        <w:rPr>
          <w:rFonts w:cs="Times New Roman"/>
        </w:rPr>
        <w:t xml:space="preserve">, </w:t>
      </w:r>
      <w:proofErr w:type="spellStart"/>
      <w:r w:rsidRPr="0050440E">
        <w:rPr>
          <w:rFonts w:cs="Times New Roman"/>
        </w:rPr>
        <w:t>необходимых</w:t>
      </w:r>
      <w:proofErr w:type="spellEnd"/>
      <w:r w:rsidRPr="0050440E">
        <w:rPr>
          <w:rFonts w:cs="Times New Roman"/>
        </w:rPr>
        <w:t xml:space="preserve"> </w:t>
      </w:r>
      <w:proofErr w:type="spellStart"/>
      <w:r w:rsidRPr="0050440E">
        <w:rPr>
          <w:rFonts w:cs="Times New Roman"/>
        </w:rPr>
        <w:t>для</w:t>
      </w:r>
      <w:proofErr w:type="spellEnd"/>
      <w:r w:rsidRPr="0050440E">
        <w:rPr>
          <w:rFonts w:cs="Times New Roman"/>
        </w:rPr>
        <w:t xml:space="preserve"> </w:t>
      </w:r>
      <w:proofErr w:type="spellStart"/>
      <w:r w:rsidRPr="0050440E">
        <w:rPr>
          <w:rFonts w:cs="Times New Roman"/>
        </w:rPr>
        <w:t>обоснования</w:t>
      </w:r>
      <w:proofErr w:type="spellEnd"/>
      <w:r w:rsidRPr="0050440E">
        <w:rPr>
          <w:rFonts w:cs="Times New Roman"/>
        </w:rPr>
        <w:t xml:space="preserve"> </w:t>
      </w:r>
      <w:proofErr w:type="spellStart"/>
      <w:r w:rsidRPr="0050440E">
        <w:rPr>
          <w:rFonts w:cs="Times New Roman"/>
        </w:rPr>
        <w:t>проведения</w:t>
      </w:r>
      <w:proofErr w:type="spellEnd"/>
      <w:r w:rsidRPr="0050440E">
        <w:rPr>
          <w:rFonts w:cs="Times New Roman"/>
        </w:rPr>
        <w:t xml:space="preserve"> </w:t>
      </w:r>
      <w:proofErr w:type="spellStart"/>
      <w:r w:rsidRPr="0050440E">
        <w:rPr>
          <w:rFonts w:cs="Times New Roman"/>
        </w:rPr>
        <w:t>мероприятий</w:t>
      </w:r>
      <w:proofErr w:type="spellEnd"/>
      <w:r w:rsidRPr="0050440E">
        <w:rPr>
          <w:rFonts w:cs="Times New Roman"/>
        </w:rPr>
        <w:t xml:space="preserve"> </w:t>
      </w:r>
      <w:proofErr w:type="spellStart"/>
      <w:r w:rsidRPr="0050440E">
        <w:rPr>
          <w:rFonts w:cs="Times New Roman"/>
        </w:rPr>
        <w:t>по</w:t>
      </w:r>
      <w:proofErr w:type="spellEnd"/>
      <w:r w:rsidRPr="0050440E">
        <w:rPr>
          <w:rFonts w:cs="Times New Roman"/>
        </w:rPr>
        <w:t xml:space="preserve"> </w:t>
      </w:r>
      <w:proofErr w:type="spellStart"/>
      <w:r w:rsidRPr="0050440E">
        <w:rPr>
          <w:rFonts w:cs="Times New Roman"/>
        </w:rPr>
        <w:t>организации</w:t>
      </w:r>
      <w:proofErr w:type="spellEnd"/>
      <w:r w:rsidRPr="0050440E">
        <w:rPr>
          <w:rFonts w:cs="Times New Roman"/>
        </w:rPr>
        <w:t xml:space="preserve"> </w:t>
      </w:r>
      <w:proofErr w:type="spellStart"/>
      <w:r w:rsidRPr="0050440E">
        <w:rPr>
          <w:rFonts w:cs="Times New Roman"/>
        </w:rPr>
        <w:t>поверхностного</w:t>
      </w:r>
      <w:proofErr w:type="spellEnd"/>
      <w:r w:rsidRPr="0050440E">
        <w:rPr>
          <w:rFonts w:cs="Times New Roman"/>
        </w:rPr>
        <w:t xml:space="preserve"> </w:t>
      </w:r>
      <w:proofErr w:type="spellStart"/>
      <w:r w:rsidRPr="0050440E">
        <w:rPr>
          <w:rFonts w:cs="Times New Roman"/>
        </w:rPr>
        <w:t>стока</w:t>
      </w:r>
      <w:proofErr w:type="spellEnd"/>
      <w:r w:rsidRPr="0050440E">
        <w:rPr>
          <w:rFonts w:cs="Times New Roman"/>
        </w:rPr>
        <w:t xml:space="preserve"> </w:t>
      </w:r>
      <w:proofErr w:type="spellStart"/>
      <w:r w:rsidRPr="0050440E">
        <w:rPr>
          <w:rFonts w:cs="Times New Roman"/>
        </w:rPr>
        <w:t>вод</w:t>
      </w:r>
      <w:proofErr w:type="spellEnd"/>
      <w:r w:rsidRPr="0050440E">
        <w:rPr>
          <w:rFonts w:cs="Times New Roman"/>
        </w:rPr>
        <w:t xml:space="preserve">, </w:t>
      </w:r>
      <w:proofErr w:type="spellStart"/>
      <w:r w:rsidRPr="0050440E">
        <w:rPr>
          <w:rFonts w:cs="Times New Roman"/>
        </w:rPr>
        <w:t>частичному</w:t>
      </w:r>
      <w:proofErr w:type="spellEnd"/>
      <w:r w:rsidRPr="0050440E">
        <w:rPr>
          <w:rFonts w:cs="Times New Roman"/>
        </w:rPr>
        <w:t xml:space="preserve"> </w:t>
      </w:r>
      <w:proofErr w:type="spellStart"/>
      <w:r w:rsidRPr="0050440E">
        <w:rPr>
          <w:rFonts w:cs="Times New Roman"/>
        </w:rPr>
        <w:t>или</w:t>
      </w:r>
      <w:proofErr w:type="spellEnd"/>
      <w:r w:rsidRPr="0050440E">
        <w:rPr>
          <w:rFonts w:cs="Times New Roman"/>
        </w:rPr>
        <w:t xml:space="preserve"> </w:t>
      </w:r>
      <w:proofErr w:type="spellStart"/>
      <w:r w:rsidRPr="0050440E">
        <w:rPr>
          <w:rFonts w:cs="Times New Roman"/>
        </w:rPr>
        <w:t>полному</w:t>
      </w:r>
      <w:proofErr w:type="spellEnd"/>
      <w:r w:rsidRPr="0050440E">
        <w:rPr>
          <w:rFonts w:cs="Times New Roman"/>
        </w:rPr>
        <w:t xml:space="preserve"> </w:t>
      </w:r>
      <w:proofErr w:type="spellStart"/>
      <w:r w:rsidRPr="0050440E">
        <w:rPr>
          <w:rFonts w:cs="Times New Roman"/>
        </w:rPr>
        <w:t>осушению</w:t>
      </w:r>
      <w:proofErr w:type="spellEnd"/>
      <w:r w:rsidRPr="0050440E">
        <w:rPr>
          <w:rFonts w:cs="Times New Roman"/>
        </w:rPr>
        <w:t xml:space="preserve"> </w:t>
      </w:r>
      <w:proofErr w:type="spellStart"/>
      <w:r w:rsidRPr="0050440E">
        <w:rPr>
          <w:rFonts w:cs="Times New Roman"/>
        </w:rPr>
        <w:t>территории</w:t>
      </w:r>
      <w:proofErr w:type="spellEnd"/>
      <w:r w:rsidRPr="0050440E">
        <w:rPr>
          <w:rFonts w:cs="Times New Roman"/>
        </w:rPr>
        <w:t xml:space="preserve"> и </w:t>
      </w:r>
      <w:proofErr w:type="spellStart"/>
      <w:r w:rsidRPr="0050440E">
        <w:rPr>
          <w:rFonts w:cs="Times New Roman"/>
        </w:rPr>
        <w:t>других</w:t>
      </w:r>
      <w:proofErr w:type="spellEnd"/>
      <w:r w:rsidRPr="0050440E">
        <w:rPr>
          <w:rFonts w:cs="Times New Roman"/>
        </w:rPr>
        <w:t xml:space="preserve"> </w:t>
      </w:r>
      <w:proofErr w:type="spellStart"/>
      <w:r w:rsidRPr="0050440E">
        <w:rPr>
          <w:rFonts w:cs="Times New Roman"/>
        </w:rPr>
        <w:t>подобных</w:t>
      </w:r>
      <w:proofErr w:type="spellEnd"/>
      <w:r w:rsidRPr="0050440E">
        <w:rPr>
          <w:rFonts w:cs="Times New Roman"/>
        </w:rPr>
        <w:t xml:space="preserve"> </w:t>
      </w:r>
      <w:proofErr w:type="spellStart"/>
      <w:r w:rsidRPr="0050440E">
        <w:rPr>
          <w:rFonts w:cs="Times New Roman"/>
        </w:rPr>
        <w:t>мероприятий</w:t>
      </w:r>
      <w:proofErr w:type="spellEnd"/>
      <w:r w:rsidRPr="0050440E">
        <w:rPr>
          <w:rFonts w:cs="Times New Roman"/>
        </w:rPr>
        <w:t xml:space="preserve"> (</w:t>
      </w:r>
      <w:proofErr w:type="spellStart"/>
      <w:r w:rsidRPr="0050440E">
        <w:rPr>
          <w:rFonts w:cs="Times New Roman"/>
        </w:rPr>
        <w:t>далее</w:t>
      </w:r>
      <w:proofErr w:type="spellEnd"/>
      <w:r w:rsidRPr="0050440E">
        <w:rPr>
          <w:rFonts w:cs="Times New Roman"/>
        </w:rPr>
        <w:t xml:space="preserve"> - </w:t>
      </w:r>
      <w:proofErr w:type="spellStart"/>
      <w:r w:rsidRPr="0050440E">
        <w:rPr>
          <w:rFonts w:cs="Times New Roman"/>
        </w:rPr>
        <w:t>инженерная</w:t>
      </w:r>
      <w:proofErr w:type="spellEnd"/>
      <w:r w:rsidRPr="0050440E">
        <w:rPr>
          <w:rFonts w:cs="Times New Roman"/>
        </w:rPr>
        <w:t xml:space="preserve"> </w:t>
      </w:r>
      <w:proofErr w:type="spellStart"/>
      <w:r w:rsidRPr="0050440E">
        <w:rPr>
          <w:rFonts w:cs="Times New Roman"/>
        </w:rPr>
        <w:t>подготовка</w:t>
      </w:r>
      <w:proofErr w:type="spellEnd"/>
      <w:r w:rsidRPr="0050440E">
        <w:rPr>
          <w:rFonts w:cs="Times New Roman"/>
        </w:rPr>
        <w:t xml:space="preserve">), </w:t>
      </w:r>
      <w:proofErr w:type="spellStart"/>
      <w:r w:rsidRPr="0050440E">
        <w:rPr>
          <w:rFonts w:cs="Times New Roman"/>
        </w:rPr>
        <w:t>инженерной</w:t>
      </w:r>
      <w:proofErr w:type="spellEnd"/>
      <w:r w:rsidRPr="0050440E">
        <w:rPr>
          <w:rFonts w:cs="Times New Roman"/>
        </w:rPr>
        <w:t xml:space="preserve"> </w:t>
      </w:r>
      <w:proofErr w:type="spellStart"/>
      <w:r w:rsidRPr="0050440E">
        <w:rPr>
          <w:rFonts w:cs="Times New Roman"/>
        </w:rPr>
        <w:t>защите</w:t>
      </w:r>
      <w:proofErr w:type="spellEnd"/>
      <w:r w:rsidRPr="0050440E">
        <w:rPr>
          <w:rFonts w:cs="Times New Roman"/>
        </w:rPr>
        <w:t xml:space="preserve"> и </w:t>
      </w:r>
      <w:proofErr w:type="spellStart"/>
      <w:r w:rsidRPr="0050440E">
        <w:rPr>
          <w:rFonts w:cs="Times New Roman"/>
        </w:rPr>
        <w:t>благоустройству</w:t>
      </w:r>
      <w:proofErr w:type="spellEnd"/>
      <w:r w:rsidRPr="0050440E">
        <w:rPr>
          <w:rFonts w:cs="Times New Roman"/>
        </w:rPr>
        <w:t xml:space="preserve"> </w:t>
      </w:r>
      <w:proofErr w:type="spellStart"/>
      <w:r w:rsidRPr="0050440E">
        <w:rPr>
          <w:rFonts w:cs="Times New Roman"/>
        </w:rPr>
        <w:t>территории</w:t>
      </w:r>
      <w:proofErr w:type="spellEnd"/>
      <w:r w:rsidRPr="0050440E">
        <w:rPr>
          <w:rFonts w:cs="Times New Roman"/>
        </w:rPr>
        <w:t>.</w:t>
      </w:r>
    </w:p>
    <w:p w14:paraId="2159B0B5" w14:textId="77777777" w:rsidR="0050440E" w:rsidRPr="0050440E" w:rsidRDefault="0050440E" w:rsidP="0050440E">
      <w:pPr>
        <w:pStyle w:val="affe"/>
        <w:shd w:val="clear" w:color="auto" w:fill="FFFFFF"/>
        <w:spacing w:before="0" w:after="0" w:line="264" w:lineRule="auto"/>
        <w:ind w:firstLine="567"/>
        <w:jc w:val="both"/>
        <w:rPr>
          <w:rFonts w:cs="Times New Roman"/>
        </w:rPr>
      </w:pPr>
      <w:r w:rsidRPr="0050440E">
        <w:rPr>
          <w:rFonts w:cs="Times New Roman"/>
        </w:rPr>
        <w:t xml:space="preserve">5. </w:t>
      </w:r>
      <w:proofErr w:type="spellStart"/>
      <w:r w:rsidRPr="0050440E">
        <w:rPr>
          <w:rFonts w:cs="Times New Roman"/>
        </w:rPr>
        <w:t>Состав</w:t>
      </w:r>
      <w:proofErr w:type="spellEnd"/>
      <w:r w:rsidRPr="0050440E">
        <w:rPr>
          <w:rFonts w:cs="Times New Roman"/>
        </w:rPr>
        <w:t xml:space="preserve"> и </w:t>
      </w:r>
      <w:proofErr w:type="spellStart"/>
      <w:r w:rsidRPr="0050440E">
        <w:rPr>
          <w:rFonts w:cs="Times New Roman"/>
        </w:rPr>
        <w:t>объем</w:t>
      </w:r>
      <w:proofErr w:type="spellEnd"/>
      <w:r w:rsidRPr="0050440E">
        <w:rPr>
          <w:rFonts w:cs="Times New Roman"/>
        </w:rPr>
        <w:t xml:space="preserve"> </w:t>
      </w:r>
      <w:proofErr w:type="spellStart"/>
      <w:r w:rsidRPr="0050440E">
        <w:rPr>
          <w:rFonts w:cs="Times New Roman"/>
        </w:rPr>
        <w:t>инженерных</w:t>
      </w:r>
      <w:proofErr w:type="spellEnd"/>
      <w:r w:rsidRPr="0050440E">
        <w:rPr>
          <w:rFonts w:cs="Times New Roman"/>
        </w:rPr>
        <w:t xml:space="preserve"> </w:t>
      </w:r>
      <w:proofErr w:type="spellStart"/>
      <w:r w:rsidRPr="0050440E">
        <w:rPr>
          <w:rFonts w:cs="Times New Roman"/>
        </w:rPr>
        <w:t>изысканий</w:t>
      </w:r>
      <w:proofErr w:type="spellEnd"/>
      <w:r w:rsidRPr="0050440E">
        <w:rPr>
          <w:rFonts w:cs="Times New Roman"/>
        </w:rPr>
        <w:t xml:space="preserve"> </w:t>
      </w:r>
      <w:proofErr w:type="spellStart"/>
      <w:r w:rsidRPr="0050440E">
        <w:rPr>
          <w:rFonts w:cs="Times New Roman"/>
        </w:rPr>
        <w:t>для</w:t>
      </w:r>
      <w:proofErr w:type="spellEnd"/>
      <w:r w:rsidRPr="0050440E">
        <w:rPr>
          <w:rFonts w:cs="Times New Roman"/>
        </w:rPr>
        <w:t xml:space="preserve"> </w:t>
      </w:r>
      <w:proofErr w:type="spellStart"/>
      <w:r w:rsidRPr="0050440E">
        <w:rPr>
          <w:rFonts w:cs="Times New Roman"/>
        </w:rPr>
        <w:t>подготовки</w:t>
      </w:r>
      <w:proofErr w:type="spellEnd"/>
      <w:r w:rsidRPr="0050440E">
        <w:rPr>
          <w:rFonts w:cs="Times New Roman"/>
        </w:rPr>
        <w:t xml:space="preserve"> </w:t>
      </w:r>
      <w:proofErr w:type="spellStart"/>
      <w:r w:rsidRPr="0050440E">
        <w:rPr>
          <w:rFonts w:cs="Times New Roman"/>
        </w:rPr>
        <w:t>документации</w:t>
      </w:r>
      <w:proofErr w:type="spellEnd"/>
      <w:r w:rsidRPr="0050440E">
        <w:rPr>
          <w:rFonts w:cs="Times New Roman"/>
        </w:rPr>
        <w:t xml:space="preserve"> </w:t>
      </w:r>
      <w:proofErr w:type="spellStart"/>
      <w:r w:rsidRPr="0050440E">
        <w:rPr>
          <w:rFonts w:cs="Times New Roman"/>
        </w:rPr>
        <w:t>по</w:t>
      </w:r>
      <w:proofErr w:type="spellEnd"/>
      <w:r w:rsidRPr="0050440E">
        <w:rPr>
          <w:rFonts w:cs="Times New Roman"/>
        </w:rPr>
        <w:t xml:space="preserve"> </w:t>
      </w:r>
      <w:proofErr w:type="spellStart"/>
      <w:r w:rsidRPr="0050440E">
        <w:rPr>
          <w:rFonts w:cs="Times New Roman"/>
        </w:rPr>
        <w:t>планировке</w:t>
      </w:r>
      <w:proofErr w:type="spellEnd"/>
      <w:r w:rsidRPr="0050440E">
        <w:rPr>
          <w:rFonts w:cs="Times New Roman"/>
        </w:rPr>
        <w:t xml:space="preserve"> </w:t>
      </w:r>
      <w:proofErr w:type="spellStart"/>
      <w:r w:rsidRPr="0050440E">
        <w:rPr>
          <w:rFonts w:cs="Times New Roman"/>
        </w:rPr>
        <w:t>территории</w:t>
      </w:r>
      <w:proofErr w:type="spellEnd"/>
      <w:r w:rsidRPr="0050440E">
        <w:rPr>
          <w:rFonts w:cs="Times New Roman"/>
        </w:rPr>
        <w:t xml:space="preserve">, </w:t>
      </w:r>
      <w:proofErr w:type="spellStart"/>
      <w:r w:rsidRPr="0050440E">
        <w:rPr>
          <w:rFonts w:cs="Times New Roman"/>
        </w:rPr>
        <w:t>метод</w:t>
      </w:r>
      <w:proofErr w:type="spellEnd"/>
      <w:r w:rsidRPr="0050440E">
        <w:rPr>
          <w:rFonts w:cs="Times New Roman"/>
        </w:rPr>
        <w:t xml:space="preserve"> </w:t>
      </w:r>
      <w:proofErr w:type="spellStart"/>
      <w:r w:rsidRPr="0050440E">
        <w:rPr>
          <w:rFonts w:cs="Times New Roman"/>
        </w:rPr>
        <w:t>их</w:t>
      </w:r>
      <w:proofErr w:type="spellEnd"/>
      <w:r w:rsidRPr="0050440E">
        <w:rPr>
          <w:rFonts w:cs="Times New Roman"/>
        </w:rPr>
        <w:t xml:space="preserve"> </w:t>
      </w:r>
      <w:proofErr w:type="spellStart"/>
      <w:r w:rsidRPr="0050440E">
        <w:rPr>
          <w:rFonts w:cs="Times New Roman"/>
        </w:rPr>
        <w:t>выполнения</w:t>
      </w:r>
      <w:proofErr w:type="spellEnd"/>
      <w:r w:rsidRPr="0050440E">
        <w:rPr>
          <w:rFonts w:cs="Times New Roman"/>
        </w:rPr>
        <w:t xml:space="preserve"> </w:t>
      </w:r>
      <w:proofErr w:type="spellStart"/>
      <w:r w:rsidRPr="0050440E">
        <w:rPr>
          <w:rFonts w:cs="Times New Roman"/>
        </w:rPr>
        <w:t>устанавливаются</w:t>
      </w:r>
      <w:proofErr w:type="spellEnd"/>
      <w:r w:rsidRPr="0050440E">
        <w:rPr>
          <w:rFonts w:cs="Times New Roman"/>
        </w:rPr>
        <w:t xml:space="preserve"> с </w:t>
      </w:r>
      <w:proofErr w:type="spellStart"/>
      <w:r w:rsidRPr="0050440E">
        <w:rPr>
          <w:rFonts w:cs="Times New Roman"/>
        </w:rPr>
        <w:t>учетом</w:t>
      </w:r>
      <w:proofErr w:type="spellEnd"/>
      <w:r w:rsidRPr="0050440E">
        <w:rPr>
          <w:rFonts w:cs="Times New Roman"/>
        </w:rPr>
        <w:t xml:space="preserve"> </w:t>
      </w:r>
      <w:proofErr w:type="spellStart"/>
      <w:r w:rsidRPr="0050440E">
        <w:rPr>
          <w:rFonts w:cs="Times New Roman"/>
        </w:rPr>
        <w:t>требований</w:t>
      </w:r>
      <w:proofErr w:type="spellEnd"/>
      <w:r w:rsidRPr="0050440E">
        <w:rPr>
          <w:rFonts w:cs="Times New Roman"/>
        </w:rPr>
        <w:t xml:space="preserve"> </w:t>
      </w:r>
      <w:proofErr w:type="spellStart"/>
      <w:r w:rsidRPr="0050440E">
        <w:rPr>
          <w:rFonts w:cs="Times New Roman"/>
        </w:rPr>
        <w:t>технических</w:t>
      </w:r>
      <w:proofErr w:type="spellEnd"/>
      <w:r w:rsidRPr="0050440E">
        <w:rPr>
          <w:rFonts w:cs="Times New Roman"/>
        </w:rPr>
        <w:t xml:space="preserve"> </w:t>
      </w:r>
      <w:proofErr w:type="spellStart"/>
      <w:r w:rsidRPr="0050440E">
        <w:rPr>
          <w:rFonts w:cs="Times New Roman"/>
        </w:rPr>
        <w:t>регламентов</w:t>
      </w:r>
      <w:proofErr w:type="spellEnd"/>
      <w:r w:rsidRPr="0050440E">
        <w:rPr>
          <w:rFonts w:cs="Times New Roman"/>
        </w:rPr>
        <w:t xml:space="preserve"> </w:t>
      </w:r>
      <w:proofErr w:type="spellStart"/>
      <w:r w:rsidRPr="0050440E">
        <w:rPr>
          <w:rFonts w:cs="Times New Roman"/>
        </w:rPr>
        <w:t>программой</w:t>
      </w:r>
      <w:proofErr w:type="spellEnd"/>
      <w:r w:rsidRPr="0050440E">
        <w:rPr>
          <w:rFonts w:cs="Times New Roman"/>
        </w:rPr>
        <w:t xml:space="preserve"> </w:t>
      </w:r>
      <w:proofErr w:type="spellStart"/>
      <w:r w:rsidRPr="0050440E">
        <w:rPr>
          <w:rFonts w:cs="Times New Roman"/>
        </w:rPr>
        <w:t>инженерных</w:t>
      </w:r>
      <w:proofErr w:type="spellEnd"/>
      <w:r w:rsidRPr="0050440E">
        <w:rPr>
          <w:rFonts w:cs="Times New Roman"/>
        </w:rPr>
        <w:t xml:space="preserve"> </w:t>
      </w:r>
      <w:proofErr w:type="spellStart"/>
      <w:r w:rsidRPr="0050440E">
        <w:rPr>
          <w:rFonts w:cs="Times New Roman"/>
        </w:rPr>
        <w:t>изысканий</w:t>
      </w:r>
      <w:proofErr w:type="spellEnd"/>
      <w:r w:rsidRPr="0050440E">
        <w:rPr>
          <w:rFonts w:cs="Times New Roman"/>
        </w:rPr>
        <w:t xml:space="preserve">, </w:t>
      </w:r>
      <w:proofErr w:type="spellStart"/>
      <w:r w:rsidRPr="0050440E">
        <w:rPr>
          <w:rFonts w:cs="Times New Roman"/>
        </w:rPr>
        <w:t>разработанной</w:t>
      </w:r>
      <w:proofErr w:type="spellEnd"/>
      <w:r w:rsidRPr="0050440E">
        <w:rPr>
          <w:rFonts w:cs="Times New Roman"/>
        </w:rPr>
        <w:t xml:space="preserve"> </w:t>
      </w:r>
      <w:proofErr w:type="spellStart"/>
      <w:r w:rsidRPr="0050440E">
        <w:rPr>
          <w:rFonts w:cs="Times New Roman"/>
        </w:rPr>
        <w:t>на</w:t>
      </w:r>
      <w:proofErr w:type="spellEnd"/>
      <w:r w:rsidRPr="0050440E">
        <w:rPr>
          <w:rFonts w:cs="Times New Roman"/>
        </w:rPr>
        <w:t xml:space="preserve"> </w:t>
      </w:r>
      <w:proofErr w:type="spellStart"/>
      <w:r w:rsidRPr="0050440E">
        <w:rPr>
          <w:rFonts w:cs="Times New Roman"/>
        </w:rPr>
        <w:t>основе</w:t>
      </w:r>
      <w:proofErr w:type="spellEnd"/>
      <w:r w:rsidRPr="0050440E">
        <w:rPr>
          <w:rFonts w:cs="Times New Roman"/>
        </w:rPr>
        <w:t xml:space="preserve"> </w:t>
      </w:r>
      <w:proofErr w:type="spellStart"/>
      <w:r w:rsidRPr="0050440E">
        <w:rPr>
          <w:rFonts w:cs="Times New Roman"/>
        </w:rPr>
        <w:t>задания</w:t>
      </w:r>
      <w:proofErr w:type="spellEnd"/>
      <w:r w:rsidRPr="0050440E">
        <w:rPr>
          <w:rFonts w:cs="Times New Roman"/>
        </w:rPr>
        <w:t xml:space="preserve"> </w:t>
      </w:r>
      <w:proofErr w:type="spellStart"/>
      <w:r w:rsidRPr="0050440E">
        <w:rPr>
          <w:rFonts w:cs="Times New Roman"/>
        </w:rPr>
        <w:t>лица</w:t>
      </w:r>
      <w:proofErr w:type="spellEnd"/>
      <w:r w:rsidRPr="0050440E">
        <w:rPr>
          <w:rFonts w:cs="Times New Roman"/>
        </w:rPr>
        <w:t xml:space="preserve">, </w:t>
      </w:r>
      <w:proofErr w:type="spellStart"/>
      <w:r w:rsidRPr="0050440E">
        <w:rPr>
          <w:rFonts w:cs="Times New Roman"/>
        </w:rPr>
        <w:t>принявшего</w:t>
      </w:r>
      <w:proofErr w:type="spellEnd"/>
      <w:r w:rsidRPr="0050440E">
        <w:rPr>
          <w:rFonts w:cs="Times New Roman"/>
        </w:rPr>
        <w:t xml:space="preserve"> </w:t>
      </w:r>
      <w:proofErr w:type="spellStart"/>
      <w:r w:rsidRPr="0050440E">
        <w:rPr>
          <w:rFonts w:cs="Times New Roman"/>
        </w:rPr>
        <w:t>решение</w:t>
      </w:r>
      <w:proofErr w:type="spellEnd"/>
      <w:r w:rsidRPr="0050440E">
        <w:rPr>
          <w:rFonts w:cs="Times New Roman"/>
        </w:rPr>
        <w:t xml:space="preserve"> о </w:t>
      </w:r>
      <w:proofErr w:type="spellStart"/>
      <w:r w:rsidRPr="0050440E">
        <w:rPr>
          <w:rFonts w:cs="Times New Roman"/>
        </w:rPr>
        <w:t>подготовке</w:t>
      </w:r>
      <w:proofErr w:type="spellEnd"/>
      <w:r w:rsidRPr="0050440E">
        <w:rPr>
          <w:rFonts w:cs="Times New Roman"/>
        </w:rPr>
        <w:t xml:space="preserve"> </w:t>
      </w:r>
      <w:proofErr w:type="spellStart"/>
      <w:r w:rsidRPr="0050440E">
        <w:rPr>
          <w:rFonts w:cs="Times New Roman"/>
        </w:rPr>
        <w:t>документации</w:t>
      </w:r>
      <w:proofErr w:type="spellEnd"/>
      <w:r w:rsidRPr="0050440E">
        <w:rPr>
          <w:rFonts w:cs="Times New Roman"/>
        </w:rPr>
        <w:t xml:space="preserve"> </w:t>
      </w:r>
      <w:proofErr w:type="spellStart"/>
      <w:r w:rsidRPr="0050440E">
        <w:rPr>
          <w:rFonts w:cs="Times New Roman"/>
        </w:rPr>
        <w:t>по</w:t>
      </w:r>
      <w:proofErr w:type="spellEnd"/>
      <w:r w:rsidRPr="0050440E">
        <w:rPr>
          <w:rFonts w:cs="Times New Roman"/>
        </w:rPr>
        <w:t xml:space="preserve"> </w:t>
      </w:r>
      <w:proofErr w:type="spellStart"/>
      <w:r w:rsidRPr="0050440E">
        <w:rPr>
          <w:rFonts w:cs="Times New Roman"/>
        </w:rPr>
        <w:t>планировке</w:t>
      </w:r>
      <w:proofErr w:type="spellEnd"/>
      <w:r w:rsidRPr="0050440E">
        <w:rPr>
          <w:rFonts w:cs="Times New Roman"/>
        </w:rPr>
        <w:t xml:space="preserve"> </w:t>
      </w:r>
      <w:proofErr w:type="spellStart"/>
      <w:r w:rsidRPr="0050440E">
        <w:rPr>
          <w:rFonts w:cs="Times New Roman"/>
        </w:rPr>
        <w:t>территории</w:t>
      </w:r>
      <w:proofErr w:type="spellEnd"/>
      <w:r w:rsidRPr="0050440E">
        <w:rPr>
          <w:rFonts w:cs="Times New Roman"/>
        </w:rPr>
        <w:t xml:space="preserve"> в </w:t>
      </w:r>
      <w:proofErr w:type="spellStart"/>
      <w:r w:rsidRPr="0050440E">
        <w:rPr>
          <w:rFonts w:cs="Times New Roman"/>
        </w:rPr>
        <w:t>соответствии</w:t>
      </w:r>
      <w:proofErr w:type="spellEnd"/>
      <w:r w:rsidRPr="0050440E">
        <w:rPr>
          <w:rFonts w:cs="Times New Roman"/>
        </w:rPr>
        <w:t xml:space="preserve"> с </w:t>
      </w:r>
      <w:proofErr w:type="spellStart"/>
      <w:r w:rsidRPr="0050440E">
        <w:rPr>
          <w:rFonts w:cs="Times New Roman"/>
        </w:rPr>
        <w:t>настоящим</w:t>
      </w:r>
      <w:proofErr w:type="spellEnd"/>
      <w:r w:rsidRPr="0050440E">
        <w:rPr>
          <w:rFonts w:cs="Times New Roman"/>
        </w:rPr>
        <w:t xml:space="preserve"> </w:t>
      </w:r>
      <w:proofErr w:type="spellStart"/>
      <w:r w:rsidRPr="0050440E">
        <w:rPr>
          <w:rFonts w:cs="Times New Roman"/>
        </w:rPr>
        <w:t>Кодексом</w:t>
      </w:r>
      <w:proofErr w:type="spellEnd"/>
      <w:r w:rsidRPr="0050440E">
        <w:rPr>
          <w:rFonts w:cs="Times New Roman"/>
        </w:rPr>
        <w:t xml:space="preserve">, в </w:t>
      </w:r>
      <w:proofErr w:type="spellStart"/>
      <w:r w:rsidRPr="0050440E">
        <w:rPr>
          <w:rFonts w:cs="Times New Roman"/>
        </w:rPr>
        <w:t>зависимости</w:t>
      </w:r>
      <w:proofErr w:type="spellEnd"/>
      <w:r w:rsidRPr="0050440E">
        <w:rPr>
          <w:rFonts w:cs="Times New Roman"/>
        </w:rPr>
        <w:t xml:space="preserve"> </w:t>
      </w:r>
      <w:proofErr w:type="spellStart"/>
      <w:r w:rsidRPr="0050440E">
        <w:rPr>
          <w:rFonts w:cs="Times New Roman"/>
        </w:rPr>
        <w:t>от</w:t>
      </w:r>
      <w:proofErr w:type="spellEnd"/>
      <w:r w:rsidRPr="0050440E">
        <w:rPr>
          <w:rFonts w:cs="Times New Roman"/>
        </w:rPr>
        <w:t xml:space="preserve"> </w:t>
      </w:r>
      <w:proofErr w:type="spellStart"/>
      <w:r w:rsidRPr="0050440E">
        <w:rPr>
          <w:rFonts w:cs="Times New Roman"/>
        </w:rPr>
        <w:t>вида</w:t>
      </w:r>
      <w:proofErr w:type="spellEnd"/>
      <w:r w:rsidRPr="0050440E">
        <w:rPr>
          <w:rFonts w:cs="Times New Roman"/>
        </w:rPr>
        <w:t xml:space="preserve"> и </w:t>
      </w:r>
      <w:proofErr w:type="spellStart"/>
      <w:r w:rsidRPr="0050440E">
        <w:rPr>
          <w:rFonts w:cs="Times New Roman"/>
        </w:rPr>
        <w:t>назначения</w:t>
      </w:r>
      <w:proofErr w:type="spellEnd"/>
      <w:r w:rsidRPr="0050440E">
        <w:rPr>
          <w:rFonts w:cs="Times New Roman"/>
        </w:rPr>
        <w:t xml:space="preserve"> </w:t>
      </w:r>
      <w:proofErr w:type="spellStart"/>
      <w:r w:rsidRPr="0050440E">
        <w:rPr>
          <w:rFonts w:cs="Times New Roman"/>
        </w:rPr>
        <w:t>объектов</w:t>
      </w:r>
      <w:proofErr w:type="spellEnd"/>
      <w:r w:rsidRPr="0050440E">
        <w:rPr>
          <w:rFonts w:cs="Times New Roman"/>
        </w:rPr>
        <w:t xml:space="preserve"> </w:t>
      </w:r>
      <w:proofErr w:type="spellStart"/>
      <w:r w:rsidRPr="0050440E">
        <w:rPr>
          <w:rFonts w:cs="Times New Roman"/>
        </w:rPr>
        <w:t>капитального</w:t>
      </w:r>
      <w:proofErr w:type="spellEnd"/>
      <w:r w:rsidRPr="0050440E">
        <w:rPr>
          <w:rFonts w:cs="Times New Roman"/>
        </w:rPr>
        <w:t xml:space="preserve"> </w:t>
      </w:r>
      <w:proofErr w:type="spellStart"/>
      <w:r w:rsidRPr="0050440E">
        <w:rPr>
          <w:rFonts w:cs="Times New Roman"/>
        </w:rPr>
        <w:t>строительства</w:t>
      </w:r>
      <w:proofErr w:type="spellEnd"/>
      <w:r w:rsidRPr="0050440E">
        <w:rPr>
          <w:rFonts w:cs="Times New Roman"/>
        </w:rPr>
        <w:t xml:space="preserve">, </w:t>
      </w:r>
      <w:proofErr w:type="spellStart"/>
      <w:r w:rsidRPr="0050440E">
        <w:rPr>
          <w:rFonts w:cs="Times New Roman"/>
        </w:rPr>
        <w:t>размещение</w:t>
      </w:r>
      <w:proofErr w:type="spellEnd"/>
      <w:r w:rsidRPr="0050440E">
        <w:rPr>
          <w:rFonts w:cs="Times New Roman"/>
        </w:rPr>
        <w:t xml:space="preserve"> </w:t>
      </w:r>
      <w:proofErr w:type="spellStart"/>
      <w:r w:rsidRPr="0050440E">
        <w:rPr>
          <w:rFonts w:cs="Times New Roman"/>
        </w:rPr>
        <w:t>которых</w:t>
      </w:r>
      <w:proofErr w:type="spellEnd"/>
      <w:r w:rsidRPr="0050440E">
        <w:rPr>
          <w:rFonts w:cs="Times New Roman"/>
        </w:rPr>
        <w:t xml:space="preserve"> </w:t>
      </w:r>
      <w:proofErr w:type="spellStart"/>
      <w:r w:rsidRPr="0050440E">
        <w:rPr>
          <w:rFonts w:cs="Times New Roman"/>
        </w:rPr>
        <w:t>планируется</w:t>
      </w:r>
      <w:proofErr w:type="spellEnd"/>
      <w:r w:rsidRPr="0050440E">
        <w:rPr>
          <w:rFonts w:cs="Times New Roman"/>
        </w:rPr>
        <w:t xml:space="preserve"> в </w:t>
      </w:r>
      <w:proofErr w:type="spellStart"/>
      <w:r w:rsidRPr="0050440E">
        <w:rPr>
          <w:rFonts w:cs="Times New Roman"/>
        </w:rPr>
        <w:t>соответствии</w:t>
      </w:r>
      <w:proofErr w:type="spellEnd"/>
      <w:r w:rsidRPr="0050440E">
        <w:rPr>
          <w:rFonts w:cs="Times New Roman"/>
        </w:rPr>
        <w:t xml:space="preserve"> с </w:t>
      </w:r>
      <w:proofErr w:type="spellStart"/>
      <w:r w:rsidRPr="0050440E">
        <w:rPr>
          <w:rFonts w:cs="Times New Roman"/>
        </w:rPr>
        <w:t>такой</w:t>
      </w:r>
      <w:proofErr w:type="spellEnd"/>
      <w:r w:rsidRPr="0050440E">
        <w:rPr>
          <w:rFonts w:cs="Times New Roman"/>
        </w:rPr>
        <w:t xml:space="preserve"> </w:t>
      </w:r>
      <w:proofErr w:type="spellStart"/>
      <w:r w:rsidRPr="0050440E">
        <w:rPr>
          <w:rFonts w:cs="Times New Roman"/>
        </w:rPr>
        <w:t>документацией</w:t>
      </w:r>
      <w:proofErr w:type="spellEnd"/>
      <w:r w:rsidRPr="0050440E">
        <w:rPr>
          <w:rFonts w:cs="Times New Roman"/>
        </w:rPr>
        <w:t xml:space="preserve">, а </w:t>
      </w:r>
      <w:proofErr w:type="spellStart"/>
      <w:r w:rsidRPr="0050440E">
        <w:rPr>
          <w:rFonts w:cs="Times New Roman"/>
        </w:rPr>
        <w:t>также</w:t>
      </w:r>
      <w:proofErr w:type="spellEnd"/>
      <w:r w:rsidRPr="0050440E">
        <w:rPr>
          <w:rFonts w:cs="Times New Roman"/>
        </w:rPr>
        <w:t xml:space="preserve"> </w:t>
      </w:r>
      <w:proofErr w:type="spellStart"/>
      <w:r w:rsidRPr="0050440E">
        <w:rPr>
          <w:rFonts w:cs="Times New Roman"/>
        </w:rPr>
        <w:t>от</w:t>
      </w:r>
      <w:proofErr w:type="spellEnd"/>
      <w:r w:rsidRPr="0050440E">
        <w:rPr>
          <w:rFonts w:cs="Times New Roman"/>
        </w:rPr>
        <w:t xml:space="preserve"> </w:t>
      </w:r>
      <w:proofErr w:type="spellStart"/>
      <w:r w:rsidRPr="0050440E">
        <w:rPr>
          <w:rFonts w:cs="Times New Roman"/>
        </w:rPr>
        <w:t>сложности</w:t>
      </w:r>
      <w:proofErr w:type="spellEnd"/>
      <w:r w:rsidRPr="0050440E">
        <w:rPr>
          <w:rFonts w:cs="Times New Roman"/>
        </w:rPr>
        <w:t xml:space="preserve"> </w:t>
      </w:r>
      <w:proofErr w:type="spellStart"/>
      <w:r w:rsidRPr="0050440E">
        <w:rPr>
          <w:rFonts w:cs="Times New Roman"/>
        </w:rPr>
        <w:t>топографических</w:t>
      </w:r>
      <w:proofErr w:type="spellEnd"/>
      <w:r w:rsidRPr="0050440E">
        <w:rPr>
          <w:rFonts w:cs="Times New Roman"/>
        </w:rPr>
        <w:t xml:space="preserve">, </w:t>
      </w:r>
      <w:proofErr w:type="spellStart"/>
      <w:r w:rsidRPr="0050440E">
        <w:rPr>
          <w:rFonts w:cs="Times New Roman"/>
        </w:rPr>
        <w:t>инженерно-геологических</w:t>
      </w:r>
      <w:proofErr w:type="spellEnd"/>
      <w:r w:rsidRPr="0050440E">
        <w:rPr>
          <w:rFonts w:cs="Times New Roman"/>
        </w:rPr>
        <w:t xml:space="preserve">, </w:t>
      </w:r>
      <w:proofErr w:type="spellStart"/>
      <w:r w:rsidRPr="0050440E">
        <w:rPr>
          <w:rFonts w:cs="Times New Roman"/>
        </w:rPr>
        <w:t>экологических</w:t>
      </w:r>
      <w:proofErr w:type="spellEnd"/>
      <w:r w:rsidRPr="0050440E">
        <w:rPr>
          <w:rFonts w:cs="Times New Roman"/>
        </w:rPr>
        <w:t xml:space="preserve">, </w:t>
      </w:r>
      <w:proofErr w:type="spellStart"/>
      <w:r w:rsidRPr="0050440E">
        <w:rPr>
          <w:rFonts w:cs="Times New Roman"/>
        </w:rPr>
        <w:t>гидрологических</w:t>
      </w:r>
      <w:proofErr w:type="spellEnd"/>
      <w:r w:rsidRPr="0050440E">
        <w:rPr>
          <w:rFonts w:cs="Times New Roman"/>
        </w:rPr>
        <w:t xml:space="preserve">, </w:t>
      </w:r>
      <w:proofErr w:type="spellStart"/>
      <w:r w:rsidRPr="0050440E">
        <w:rPr>
          <w:rFonts w:cs="Times New Roman"/>
        </w:rPr>
        <w:t>метеорологических</w:t>
      </w:r>
      <w:proofErr w:type="spellEnd"/>
      <w:r w:rsidRPr="0050440E">
        <w:rPr>
          <w:rFonts w:cs="Times New Roman"/>
        </w:rPr>
        <w:t xml:space="preserve"> и </w:t>
      </w:r>
      <w:proofErr w:type="spellStart"/>
      <w:r w:rsidRPr="0050440E">
        <w:rPr>
          <w:rFonts w:cs="Times New Roman"/>
        </w:rPr>
        <w:t>климатических</w:t>
      </w:r>
      <w:proofErr w:type="spellEnd"/>
      <w:r w:rsidRPr="0050440E">
        <w:rPr>
          <w:rFonts w:cs="Times New Roman"/>
        </w:rPr>
        <w:t xml:space="preserve"> </w:t>
      </w:r>
      <w:proofErr w:type="spellStart"/>
      <w:r w:rsidRPr="0050440E">
        <w:rPr>
          <w:rFonts w:cs="Times New Roman"/>
        </w:rPr>
        <w:t>условий</w:t>
      </w:r>
      <w:proofErr w:type="spellEnd"/>
      <w:r w:rsidRPr="0050440E">
        <w:rPr>
          <w:rFonts w:cs="Times New Roman"/>
        </w:rPr>
        <w:t xml:space="preserve"> </w:t>
      </w:r>
      <w:proofErr w:type="spellStart"/>
      <w:r w:rsidRPr="0050440E">
        <w:rPr>
          <w:rFonts w:cs="Times New Roman"/>
        </w:rPr>
        <w:t>территории</w:t>
      </w:r>
      <w:proofErr w:type="spellEnd"/>
      <w:r w:rsidRPr="0050440E">
        <w:rPr>
          <w:rFonts w:cs="Times New Roman"/>
        </w:rPr>
        <w:t xml:space="preserve">, </w:t>
      </w:r>
      <w:proofErr w:type="spellStart"/>
      <w:r w:rsidRPr="0050440E">
        <w:rPr>
          <w:rFonts w:cs="Times New Roman"/>
        </w:rPr>
        <w:t>степени</w:t>
      </w:r>
      <w:proofErr w:type="spellEnd"/>
      <w:r w:rsidRPr="0050440E">
        <w:rPr>
          <w:rFonts w:cs="Times New Roman"/>
        </w:rPr>
        <w:t xml:space="preserve"> </w:t>
      </w:r>
      <w:proofErr w:type="spellStart"/>
      <w:r w:rsidRPr="0050440E">
        <w:rPr>
          <w:rFonts w:cs="Times New Roman"/>
        </w:rPr>
        <w:t>изученности</w:t>
      </w:r>
      <w:proofErr w:type="spellEnd"/>
      <w:r w:rsidRPr="0050440E">
        <w:rPr>
          <w:rFonts w:cs="Times New Roman"/>
        </w:rPr>
        <w:t xml:space="preserve"> </w:t>
      </w:r>
      <w:proofErr w:type="spellStart"/>
      <w:r w:rsidRPr="0050440E">
        <w:rPr>
          <w:rFonts w:cs="Times New Roman"/>
        </w:rPr>
        <w:t>указанных</w:t>
      </w:r>
      <w:proofErr w:type="spellEnd"/>
      <w:r w:rsidRPr="0050440E">
        <w:rPr>
          <w:rFonts w:cs="Times New Roman"/>
        </w:rPr>
        <w:t xml:space="preserve"> </w:t>
      </w:r>
      <w:proofErr w:type="spellStart"/>
      <w:r w:rsidRPr="0050440E">
        <w:rPr>
          <w:rFonts w:cs="Times New Roman"/>
        </w:rPr>
        <w:t>условий</w:t>
      </w:r>
      <w:proofErr w:type="spellEnd"/>
      <w:r w:rsidRPr="0050440E">
        <w:rPr>
          <w:rFonts w:cs="Times New Roman"/>
        </w:rPr>
        <w:t>.</w:t>
      </w:r>
    </w:p>
    <w:p w14:paraId="08DCE4A7" w14:textId="77777777" w:rsidR="0050440E" w:rsidRPr="0050440E" w:rsidRDefault="0050440E" w:rsidP="0050440E">
      <w:pPr>
        <w:pStyle w:val="affe"/>
        <w:shd w:val="clear" w:color="auto" w:fill="FFFFFF"/>
        <w:spacing w:before="0" w:after="0" w:line="264" w:lineRule="auto"/>
        <w:ind w:firstLine="567"/>
        <w:jc w:val="both"/>
        <w:rPr>
          <w:rFonts w:cs="Times New Roman"/>
        </w:rPr>
      </w:pPr>
      <w:r w:rsidRPr="0050440E">
        <w:rPr>
          <w:rFonts w:cs="Times New Roman"/>
        </w:rPr>
        <w:t xml:space="preserve">6. </w:t>
      </w:r>
      <w:proofErr w:type="spellStart"/>
      <w:r w:rsidRPr="0050440E">
        <w:rPr>
          <w:rFonts w:cs="Times New Roman"/>
        </w:rPr>
        <w:t>Результаты</w:t>
      </w:r>
      <w:proofErr w:type="spellEnd"/>
      <w:r w:rsidRPr="0050440E">
        <w:rPr>
          <w:rFonts w:cs="Times New Roman"/>
        </w:rPr>
        <w:t xml:space="preserve"> </w:t>
      </w:r>
      <w:proofErr w:type="spellStart"/>
      <w:r w:rsidRPr="0050440E">
        <w:rPr>
          <w:rFonts w:cs="Times New Roman"/>
        </w:rPr>
        <w:t>инженерных</w:t>
      </w:r>
      <w:proofErr w:type="spellEnd"/>
      <w:r w:rsidRPr="0050440E">
        <w:rPr>
          <w:rFonts w:cs="Times New Roman"/>
        </w:rPr>
        <w:t xml:space="preserve"> </w:t>
      </w:r>
      <w:proofErr w:type="spellStart"/>
      <w:r w:rsidRPr="0050440E">
        <w:rPr>
          <w:rFonts w:cs="Times New Roman"/>
        </w:rPr>
        <w:t>изысканий</w:t>
      </w:r>
      <w:proofErr w:type="spellEnd"/>
      <w:r w:rsidRPr="0050440E">
        <w:rPr>
          <w:rFonts w:cs="Times New Roman"/>
        </w:rPr>
        <w:t xml:space="preserve">, </w:t>
      </w:r>
      <w:proofErr w:type="spellStart"/>
      <w:r w:rsidRPr="0050440E">
        <w:rPr>
          <w:rFonts w:cs="Times New Roman"/>
        </w:rPr>
        <w:t>выполненных</w:t>
      </w:r>
      <w:proofErr w:type="spellEnd"/>
      <w:r w:rsidRPr="0050440E">
        <w:rPr>
          <w:rFonts w:cs="Times New Roman"/>
        </w:rPr>
        <w:t xml:space="preserve"> </w:t>
      </w:r>
      <w:proofErr w:type="spellStart"/>
      <w:r w:rsidRPr="0050440E">
        <w:rPr>
          <w:rFonts w:cs="Times New Roman"/>
        </w:rPr>
        <w:t>для</w:t>
      </w:r>
      <w:proofErr w:type="spellEnd"/>
      <w:r w:rsidRPr="0050440E">
        <w:rPr>
          <w:rFonts w:cs="Times New Roman"/>
        </w:rPr>
        <w:t xml:space="preserve"> </w:t>
      </w:r>
      <w:proofErr w:type="spellStart"/>
      <w:r w:rsidRPr="0050440E">
        <w:rPr>
          <w:rFonts w:cs="Times New Roman"/>
        </w:rPr>
        <w:t>подготовки</w:t>
      </w:r>
      <w:proofErr w:type="spellEnd"/>
      <w:r w:rsidRPr="0050440E">
        <w:rPr>
          <w:rFonts w:cs="Times New Roman"/>
        </w:rPr>
        <w:t xml:space="preserve"> </w:t>
      </w:r>
      <w:proofErr w:type="spellStart"/>
      <w:r w:rsidRPr="0050440E">
        <w:rPr>
          <w:rFonts w:cs="Times New Roman"/>
        </w:rPr>
        <w:t>документации</w:t>
      </w:r>
      <w:proofErr w:type="spellEnd"/>
      <w:r w:rsidRPr="0050440E">
        <w:rPr>
          <w:rFonts w:cs="Times New Roman"/>
        </w:rPr>
        <w:t xml:space="preserve"> </w:t>
      </w:r>
      <w:proofErr w:type="spellStart"/>
      <w:r w:rsidRPr="0050440E">
        <w:rPr>
          <w:rFonts w:cs="Times New Roman"/>
        </w:rPr>
        <w:t>по</w:t>
      </w:r>
      <w:proofErr w:type="spellEnd"/>
      <w:r w:rsidRPr="0050440E">
        <w:rPr>
          <w:rFonts w:cs="Times New Roman"/>
        </w:rPr>
        <w:t xml:space="preserve"> </w:t>
      </w:r>
      <w:proofErr w:type="spellStart"/>
      <w:r w:rsidRPr="0050440E">
        <w:rPr>
          <w:rFonts w:cs="Times New Roman"/>
        </w:rPr>
        <w:t>планировке</w:t>
      </w:r>
      <w:proofErr w:type="spellEnd"/>
      <w:r w:rsidRPr="0050440E">
        <w:rPr>
          <w:rFonts w:cs="Times New Roman"/>
        </w:rPr>
        <w:t xml:space="preserve"> </w:t>
      </w:r>
      <w:proofErr w:type="spellStart"/>
      <w:r w:rsidRPr="0050440E">
        <w:rPr>
          <w:rFonts w:cs="Times New Roman"/>
        </w:rPr>
        <w:t>территории</w:t>
      </w:r>
      <w:proofErr w:type="spellEnd"/>
      <w:r w:rsidRPr="0050440E">
        <w:rPr>
          <w:rFonts w:cs="Times New Roman"/>
        </w:rPr>
        <w:t xml:space="preserve">, </w:t>
      </w:r>
      <w:proofErr w:type="spellStart"/>
      <w:r w:rsidRPr="0050440E">
        <w:rPr>
          <w:rFonts w:cs="Times New Roman"/>
        </w:rPr>
        <w:t>могут</w:t>
      </w:r>
      <w:proofErr w:type="spellEnd"/>
      <w:r w:rsidRPr="0050440E">
        <w:rPr>
          <w:rFonts w:cs="Times New Roman"/>
        </w:rPr>
        <w:t xml:space="preserve"> </w:t>
      </w:r>
      <w:proofErr w:type="spellStart"/>
      <w:r w:rsidRPr="0050440E">
        <w:rPr>
          <w:rFonts w:cs="Times New Roman"/>
        </w:rPr>
        <w:t>быть</w:t>
      </w:r>
      <w:proofErr w:type="spellEnd"/>
      <w:r w:rsidRPr="0050440E">
        <w:rPr>
          <w:rFonts w:cs="Times New Roman"/>
        </w:rPr>
        <w:t xml:space="preserve"> </w:t>
      </w:r>
      <w:proofErr w:type="spellStart"/>
      <w:r w:rsidRPr="0050440E">
        <w:rPr>
          <w:rFonts w:cs="Times New Roman"/>
        </w:rPr>
        <w:t>использованы</w:t>
      </w:r>
      <w:proofErr w:type="spellEnd"/>
      <w:r w:rsidRPr="0050440E">
        <w:rPr>
          <w:rFonts w:cs="Times New Roman"/>
        </w:rPr>
        <w:t xml:space="preserve"> </w:t>
      </w:r>
      <w:proofErr w:type="spellStart"/>
      <w:r w:rsidRPr="0050440E">
        <w:rPr>
          <w:rFonts w:cs="Times New Roman"/>
        </w:rPr>
        <w:t>для</w:t>
      </w:r>
      <w:proofErr w:type="spellEnd"/>
      <w:r w:rsidRPr="0050440E">
        <w:rPr>
          <w:rFonts w:cs="Times New Roman"/>
        </w:rPr>
        <w:t xml:space="preserve"> </w:t>
      </w:r>
      <w:proofErr w:type="spellStart"/>
      <w:r w:rsidRPr="0050440E">
        <w:rPr>
          <w:rFonts w:cs="Times New Roman"/>
        </w:rPr>
        <w:t>подготовки</w:t>
      </w:r>
      <w:proofErr w:type="spellEnd"/>
      <w:r w:rsidRPr="0050440E">
        <w:rPr>
          <w:rFonts w:cs="Times New Roman"/>
        </w:rPr>
        <w:t xml:space="preserve"> </w:t>
      </w:r>
      <w:proofErr w:type="spellStart"/>
      <w:r w:rsidRPr="0050440E">
        <w:rPr>
          <w:rFonts w:cs="Times New Roman"/>
        </w:rPr>
        <w:t>проектной</w:t>
      </w:r>
      <w:proofErr w:type="spellEnd"/>
      <w:r w:rsidRPr="0050440E">
        <w:rPr>
          <w:rFonts w:cs="Times New Roman"/>
        </w:rPr>
        <w:t xml:space="preserve"> </w:t>
      </w:r>
      <w:proofErr w:type="spellStart"/>
      <w:r w:rsidRPr="0050440E">
        <w:rPr>
          <w:rFonts w:cs="Times New Roman"/>
        </w:rPr>
        <w:t>документации</w:t>
      </w:r>
      <w:proofErr w:type="spellEnd"/>
      <w:r w:rsidRPr="0050440E">
        <w:rPr>
          <w:rFonts w:cs="Times New Roman"/>
        </w:rPr>
        <w:t xml:space="preserve"> </w:t>
      </w:r>
      <w:proofErr w:type="spellStart"/>
      <w:r w:rsidRPr="0050440E">
        <w:rPr>
          <w:rFonts w:cs="Times New Roman"/>
        </w:rPr>
        <w:t>объектов</w:t>
      </w:r>
      <w:proofErr w:type="spellEnd"/>
      <w:r w:rsidRPr="0050440E">
        <w:rPr>
          <w:rFonts w:cs="Times New Roman"/>
        </w:rPr>
        <w:t xml:space="preserve"> </w:t>
      </w:r>
      <w:proofErr w:type="spellStart"/>
      <w:r w:rsidRPr="0050440E">
        <w:rPr>
          <w:rFonts w:cs="Times New Roman"/>
        </w:rPr>
        <w:t>капитального</w:t>
      </w:r>
      <w:proofErr w:type="spellEnd"/>
      <w:r w:rsidRPr="0050440E">
        <w:rPr>
          <w:rFonts w:cs="Times New Roman"/>
        </w:rPr>
        <w:t xml:space="preserve"> </w:t>
      </w:r>
      <w:proofErr w:type="spellStart"/>
      <w:r w:rsidRPr="0050440E">
        <w:rPr>
          <w:rFonts w:cs="Times New Roman"/>
        </w:rPr>
        <w:t>строительства</w:t>
      </w:r>
      <w:proofErr w:type="spellEnd"/>
      <w:r w:rsidRPr="0050440E">
        <w:rPr>
          <w:rFonts w:cs="Times New Roman"/>
        </w:rPr>
        <w:t xml:space="preserve">, </w:t>
      </w:r>
      <w:proofErr w:type="spellStart"/>
      <w:r w:rsidRPr="0050440E">
        <w:rPr>
          <w:rFonts w:cs="Times New Roman"/>
        </w:rPr>
        <w:t>размещаемых</w:t>
      </w:r>
      <w:proofErr w:type="spellEnd"/>
      <w:r w:rsidRPr="0050440E">
        <w:rPr>
          <w:rFonts w:cs="Times New Roman"/>
        </w:rPr>
        <w:t xml:space="preserve"> в </w:t>
      </w:r>
      <w:proofErr w:type="spellStart"/>
      <w:r w:rsidRPr="0050440E">
        <w:rPr>
          <w:rFonts w:cs="Times New Roman"/>
        </w:rPr>
        <w:t>соответствии</w:t>
      </w:r>
      <w:proofErr w:type="spellEnd"/>
      <w:r w:rsidRPr="0050440E">
        <w:rPr>
          <w:rFonts w:cs="Times New Roman"/>
        </w:rPr>
        <w:t xml:space="preserve"> с </w:t>
      </w:r>
      <w:proofErr w:type="spellStart"/>
      <w:r w:rsidRPr="0050440E">
        <w:rPr>
          <w:rFonts w:cs="Times New Roman"/>
        </w:rPr>
        <w:t>указанной</w:t>
      </w:r>
      <w:proofErr w:type="spellEnd"/>
      <w:r w:rsidRPr="0050440E">
        <w:rPr>
          <w:rFonts w:cs="Times New Roman"/>
        </w:rPr>
        <w:t xml:space="preserve"> </w:t>
      </w:r>
      <w:proofErr w:type="spellStart"/>
      <w:r w:rsidRPr="0050440E">
        <w:rPr>
          <w:rFonts w:cs="Times New Roman"/>
        </w:rPr>
        <w:t>документацией</w:t>
      </w:r>
      <w:proofErr w:type="spellEnd"/>
      <w:r w:rsidRPr="0050440E">
        <w:rPr>
          <w:rFonts w:cs="Times New Roman"/>
        </w:rPr>
        <w:t>.</w:t>
      </w:r>
    </w:p>
    <w:p w14:paraId="1D3C866E" w14:textId="77777777" w:rsidR="00944495" w:rsidRPr="0050440E" w:rsidRDefault="00944495" w:rsidP="00D74561">
      <w:pPr>
        <w:pStyle w:val="s1"/>
        <w:spacing w:before="0" w:after="0" w:line="264" w:lineRule="auto"/>
        <w:ind w:firstLine="567"/>
        <w:jc w:val="both"/>
        <w:rPr>
          <w:rFonts w:cs="Times New Roman"/>
          <w:lang w:val="ru-RU"/>
        </w:rPr>
      </w:pPr>
    </w:p>
    <w:p w14:paraId="35FDE06F" w14:textId="77777777" w:rsidR="00944495" w:rsidRPr="009A05A9" w:rsidRDefault="00944495" w:rsidP="00A87395">
      <w:pPr>
        <w:pStyle w:val="2"/>
        <w:rPr>
          <w:rFonts w:cs="Times New Roman"/>
          <w:lang w:val="ru-RU"/>
        </w:rPr>
      </w:pPr>
      <w:proofErr w:type="spellStart"/>
      <w:r w:rsidRPr="009A05A9">
        <w:t>Статья</w:t>
      </w:r>
      <w:proofErr w:type="spellEnd"/>
      <w:r w:rsidRPr="009A05A9">
        <w:t xml:space="preserve"> 1</w:t>
      </w:r>
      <w:r w:rsidR="00DD3A5D" w:rsidRPr="009A05A9">
        <w:rPr>
          <w:lang w:val="ru-RU"/>
        </w:rPr>
        <w:t>5</w:t>
      </w:r>
      <w:r w:rsidRPr="009A05A9">
        <w:t xml:space="preserve">. </w:t>
      </w:r>
      <w:proofErr w:type="spellStart"/>
      <w:r w:rsidRPr="009A05A9">
        <w:t>Содержание</w:t>
      </w:r>
      <w:proofErr w:type="spellEnd"/>
      <w:r w:rsidRPr="009A05A9">
        <w:t xml:space="preserve"> </w:t>
      </w:r>
      <w:proofErr w:type="spellStart"/>
      <w:r w:rsidRPr="009A05A9">
        <w:t>проектов</w:t>
      </w:r>
      <w:proofErr w:type="spellEnd"/>
      <w:r w:rsidRPr="009A05A9">
        <w:t xml:space="preserve"> </w:t>
      </w:r>
      <w:proofErr w:type="spellStart"/>
      <w:r w:rsidRPr="009A05A9">
        <w:t>планировки</w:t>
      </w:r>
      <w:proofErr w:type="spellEnd"/>
      <w:r w:rsidRPr="009A05A9">
        <w:t xml:space="preserve"> </w:t>
      </w:r>
      <w:proofErr w:type="spellStart"/>
      <w:r w:rsidRPr="009A05A9">
        <w:t>территории</w:t>
      </w:r>
      <w:proofErr w:type="spellEnd"/>
      <w:r w:rsidRPr="009A05A9">
        <w:t xml:space="preserve">. </w:t>
      </w:r>
      <w:proofErr w:type="spellStart"/>
      <w:r w:rsidRPr="009A05A9">
        <w:rPr>
          <w:rFonts w:cs="Times New Roman"/>
        </w:rPr>
        <w:t>Проект</w:t>
      </w:r>
      <w:proofErr w:type="spellEnd"/>
      <w:r w:rsidRPr="009A05A9">
        <w:rPr>
          <w:rFonts w:cs="Times New Roman"/>
        </w:rPr>
        <w:t xml:space="preserve"> </w:t>
      </w:r>
      <w:proofErr w:type="spellStart"/>
      <w:r w:rsidRPr="009A05A9">
        <w:rPr>
          <w:rFonts w:cs="Times New Roman"/>
        </w:rPr>
        <w:t>планировки</w:t>
      </w:r>
      <w:proofErr w:type="spellEnd"/>
      <w:r w:rsidRPr="009A05A9">
        <w:rPr>
          <w:rFonts w:cs="Times New Roman"/>
        </w:rPr>
        <w:t xml:space="preserve"> </w:t>
      </w:r>
      <w:proofErr w:type="spellStart"/>
      <w:r w:rsidRPr="009A05A9">
        <w:rPr>
          <w:rFonts w:cs="Times New Roman"/>
        </w:rPr>
        <w:t>территории</w:t>
      </w:r>
      <w:proofErr w:type="spellEnd"/>
    </w:p>
    <w:p w14:paraId="6797DE2F" w14:textId="77777777" w:rsidR="00944495" w:rsidRPr="00D74561" w:rsidRDefault="00944495" w:rsidP="00D74561">
      <w:pPr>
        <w:pStyle w:val="Standard"/>
        <w:spacing w:line="264" w:lineRule="auto"/>
        <w:ind w:firstLine="567"/>
        <w:jc w:val="both"/>
        <w:rPr>
          <w:rFonts w:cs="Times New Roman"/>
          <w:lang w:val="ru-RU"/>
        </w:rPr>
      </w:pPr>
    </w:p>
    <w:p w14:paraId="4833A570" w14:textId="77777777" w:rsidR="00434B32" w:rsidRPr="00434B32" w:rsidRDefault="00434B32" w:rsidP="00171069">
      <w:pPr>
        <w:pStyle w:val="affe"/>
        <w:shd w:val="clear" w:color="auto" w:fill="FFFFFF"/>
        <w:spacing w:before="0" w:after="0" w:line="264" w:lineRule="auto"/>
        <w:ind w:firstLine="540"/>
        <w:jc w:val="both"/>
        <w:rPr>
          <w:rFonts w:cs="Times New Roman"/>
        </w:rPr>
      </w:pPr>
      <w:bookmarkStart w:id="1" w:name="sub_4201"/>
      <w:r w:rsidRPr="00434B32">
        <w:rPr>
          <w:rFonts w:cs="Times New Roman"/>
        </w:rPr>
        <w:t xml:space="preserve">1. </w:t>
      </w:r>
      <w:proofErr w:type="spellStart"/>
      <w:r w:rsidRPr="00434B32">
        <w:rPr>
          <w:rFonts w:cs="Times New Roman"/>
        </w:rPr>
        <w:t>Подготовка</w:t>
      </w:r>
      <w:proofErr w:type="spellEnd"/>
      <w:r w:rsidRPr="00434B32">
        <w:rPr>
          <w:rFonts w:cs="Times New Roman"/>
        </w:rPr>
        <w:t xml:space="preserve"> </w:t>
      </w:r>
      <w:proofErr w:type="spellStart"/>
      <w:r w:rsidRPr="00434B32">
        <w:rPr>
          <w:rFonts w:cs="Times New Roman"/>
        </w:rPr>
        <w:t>проектов</w:t>
      </w:r>
      <w:proofErr w:type="spellEnd"/>
      <w:r w:rsidRPr="00434B32">
        <w:rPr>
          <w:rFonts w:cs="Times New Roman"/>
        </w:rPr>
        <w:t xml:space="preserve"> </w:t>
      </w:r>
      <w:proofErr w:type="spellStart"/>
      <w:r w:rsidRPr="00434B32">
        <w:rPr>
          <w:rFonts w:cs="Times New Roman"/>
        </w:rPr>
        <w:t>планировки</w:t>
      </w:r>
      <w:proofErr w:type="spellEnd"/>
      <w:r w:rsidRPr="00434B32">
        <w:rPr>
          <w:rFonts w:cs="Times New Roman"/>
        </w:rPr>
        <w:t xml:space="preserve"> </w:t>
      </w:r>
      <w:proofErr w:type="spellStart"/>
      <w:r w:rsidRPr="00434B32">
        <w:rPr>
          <w:rFonts w:cs="Times New Roman"/>
        </w:rPr>
        <w:t>территории</w:t>
      </w:r>
      <w:proofErr w:type="spellEnd"/>
      <w:r w:rsidRPr="00434B32">
        <w:rPr>
          <w:rFonts w:cs="Times New Roman"/>
        </w:rPr>
        <w:t xml:space="preserve"> </w:t>
      </w:r>
      <w:proofErr w:type="spellStart"/>
      <w:r w:rsidRPr="00434B32">
        <w:rPr>
          <w:rFonts w:cs="Times New Roman"/>
        </w:rPr>
        <w:t>осуществляется</w:t>
      </w:r>
      <w:proofErr w:type="spellEnd"/>
      <w:r w:rsidRPr="00434B32">
        <w:rPr>
          <w:rFonts w:cs="Times New Roman"/>
        </w:rPr>
        <w:t xml:space="preserve"> </w:t>
      </w:r>
      <w:proofErr w:type="spellStart"/>
      <w:r w:rsidRPr="00434B32">
        <w:rPr>
          <w:rFonts w:cs="Times New Roman"/>
        </w:rPr>
        <w:t>для</w:t>
      </w:r>
      <w:proofErr w:type="spellEnd"/>
      <w:r w:rsidRPr="00434B32">
        <w:rPr>
          <w:rFonts w:cs="Times New Roman"/>
        </w:rPr>
        <w:t xml:space="preserve"> </w:t>
      </w:r>
      <w:proofErr w:type="spellStart"/>
      <w:r w:rsidRPr="00434B32">
        <w:rPr>
          <w:rFonts w:cs="Times New Roman"/>
        </w:rPr>
        <w:t>выделения</w:t>
      </w:r>
      <w:proofErr w:type="spellEnd"/>
      <w:r w:rsidRPr="00434B32">
        <w:rPr>
          <w:rFonts w:cs="Times New Roman"/>
        </w:rPr>
        <w:t xml:space="preserve"> </w:t>
      </w:r>
      <w:proofErr w:type="spellStart"/>
      <w:r w:rsidRPr="00434B32">
        <w:rPr>
          <w:rFonts w:cs="Times New Roman"/>
        </w:rPr>
        <w:t>элементов</w:t>
      </w:r>
      <w:proofErr w:type="spellEnd"/>
      <w:r w:rsidRPr="00434B32">
        <w:rPr>
          <w:rFonts w:cs="Times New Roman"/>
        </w:rPr>
        <w:t xml:space="preserve"> </w:t>
      </w:r>
      <w:proofErr w:type="spellStart"/>
      <w:r w:rsidRPr="00434B32">
        <w:rPr>
          <w:rFonts w:cs="Times New Roman"/>
        </w:rPr>
        <w:t>планировочной</w:t>
      </w:r>
      <w:proofErr w:type="spellEnd"/>
      <w:r w:rsidRPr="00434B32">
        <w:rPr>
          <w:rFonts w:cs="Times New Roman"/>
        </w:rPr>
        <w:t xml:space="preserve"> </w:t>
      </w:r>
      <w:proofErr w:type="spellStart"/>
      <w:r w:rsidRPr="00434B32">
        <w:rPr>
          <w:rFonts w:cs="Times New Roman"/>
        </w:rPr>
        <w:t>структуры</w:t>
      </w:r>
      <w:proofErr w:type="spellEnd"/>
      <w:r w:rsidRPr="00434B32">
        <w:rPr>
          <w:rFonts w:cs="Times New Roman"/>
        </w:rPr>
        <w:t xml:space="preserve">, </w:t>
      </w:r>
      <w:proofErr w:type="spellStart"/>
      <w:r w:rsidRPr="00434B32">
        <w:rPr>
          <w:rFonts w:cs="Times New Roman"/>
        </w:rPr>
        <w:t>установления</w:t>
      </w:r>
      <w:proofErr w:type="spellEnd"/>
      <w:r w:rsidRPr="00434B32">
        <w:rPr>
          <w:rFonts w:cs="Times New Roman"/>
        </w:rPr>
        <w:t xml:space="preserve"> </w:t>
      </w:r>
      <w:proofErr w:type="spellStart"/>
      <w:r w:rsidRPr="00434B32">
        <w:rPr>
          <w:rFonts w:cs="Times New Roman"/>
        </w:rPr>
        <w:t>границ</w:t>
      </w:r>
      <w:proofErr w:type="spellEnd"/>
      <w:r w:rsidRPr="00434B32">
        <w:rPr>
          <w:rFonts w:cs="Times New Roman"/>
        </w:rPr>
        <w:t xml:space="preserve"> </w:t>
      </w:r>
      <w:proofErr w:type="spellStart"/>
      <w:r w:rsidRPr="00434B32">
        <w:rPr>
          <w:rFonts w:cs="Times New Roman"/>
        </w:rPr>
        <w:t>территорий</w:t>
      </w:r>
      <w:proofErr w:type="spellEnd"/>
      <w:r w:rsidRPr="00434B32">
        <w:rPr>
          <w:rFonts w:cs="Times New Roman"/>
        </w:rPr>
        <w:t xml:space="preserve"> </w:t>
      </w:r>
      <w:proofErr w:type="spellStart"/>
      <w:r w:rsidRPr="00434B32">
        <w:rPr>
          <w:rFonts w:cs="Times New Roman"/>
        </w:rPr>
        <w:t>общего</w:t>
      </w:r>
      <w:proofErr w:type="spellEnd"/>
      <w:r w:rsidRPr="00434B32">
        <w:rPr>
          <w:rFonts w:cs="Times New Roman"/>
        </w:rPr>
        <w:t xml:space="preserve"> </w:t>
      </w:r>
      <w:proofErr w:type="spellStart"/>
      <w:r w:rsidRPr="00434B32">
        <w:rPr>
          <w:rFonts w:cs="Times New Roman"/>
        </w:rPr>
        <w:t>пользования</w:t>
      </w:r>
      <w:proofErr w:type="spellEnd"/>
      <w:r w:rsidRPr="00434B32">
        <w:rPr>
          <w:rFonts w:cs="Times New Roman"/>
        </w:rPr>
        <w:t xml:space="preserve">, </w:t>
      </w:r>
      <w:proofErr w:type="spellStart"/>
      <w:r w:rsidRPr="00434B32">
        <w:rPr>
          <w:rFonts w:cs="Times New Roman"/>
        </w:rPr>
        <w:t>границ</w:t>
      </w:r>
      <w:proofErr w:type="spellEnd"/>
      <w:r w:rsidRPr="00434B32">
        <w:rPr>
          <w:rFonts w:cs="Times New Roman"/>
        </w:rPr>
        <w:t xml:space="preserve"> </w:t>
      </w:r>
      <w:proofErr w:type="spellStart"/>
      <w:r w:rsidRPr="00434B32">
        <w:rPr>
          <w:rFonts w:cs="Times New Roman"/>
        </w:rPr>
        <w:t>зон</w:t>
      </w:r>
      <w:proofErr w:type="spellEnd"/>
      <w:r w:rsidRPr="00434B32">
        <w:rPr>
          <w:rFonts w:cs="Times New Roman"/>
        </w:rPr>
        <w:t xml:space="preserve"> </w:t>
      </w:r>
      <w:proofErr w:type="spellStart"/>
      <w:r w:rsidRPr="00434B32">
        <w:rPr>
          <w:rFonts w:cs="Times New Roman"/>
        </w:rPr>
        <w:t>планируемого</w:t>
      </w:r>
      <w:proofErr w:type="spellEnd"/>
      <w:r w:rsidRPr="00434B32">
        <w:rPr>
          <w:rFonts w:cs="Times New Roman"/>
        </w:rPr>
        <w:t xml:space="preserve"> </w:t>
      </w:r>
      <w:proofErr w:type="spellStart"/>
      <w:r w:rsidRPr="00434B32">
        <w:rPr>
          <w:rFonts w:cs="Times New Roman"/>
        </w:rPr>
        <w:t>размещения</w:t>
      </w:r>
      <w:proofErr w:type="spellEnd"/>
      <w:r w:rsidRPr="00434B32">
        <w:rPr>
          <w:rFonts w:cs="Times New Roman"/>
        </w:rPr>
        <w:t xml:space="preserve"> </w:t>
      </w:r>
      <w:proofErr w:type="spellStart"/>
      <w:r w:rsidRPr="00434B32">
        <w:rPr>
          <w:rFonts w:cs="Times New Roman"/>
        </w:rPr>
        <w:t>объектов</w:t>
      </w:r>
      <w:proofErr w:type="spellEnd"/>
      <w:r w:rsidRPr="00434B32">
        <w:rPr>
          <w:rFonts w:cs="Times New Roman"/>
        </w:rPr>
        <w:t xml:space="preserve"> </w:t>
      </w:r>
      <w:proofErr w:type="spellStart"/>
      <w:r w:rsidRPr="00434B32">
        <w:rPr>
          <w:rFonts w:cs="Times New Roman"/>
        </w:rPr>
        <w:t>капитального</w:t>
      </w:r>
      <w:proofErr w:type="spellEnd"/>
      <w:r w:rsidRPr="00434B32">
        <w:rPr>
          <w:rFonts w:cs="Times New Roman"/>
        </w:rPr>
        <w:t xml:space="preserve"> </w:t>
      </w:r>
      <w:proofErr w:type="spellStart"/>
      <w:r w:rsidRPr="00434B32">
        <w:rPr>
          <w:rFonts w:cs="Times New Roman"/>
        </w:rPr>
        <w:t>строительства</w:t>
      </w:r>
      <w:proofErr w:type="spellEnd"/>
      <w:r w:rsidRPr="00434B32">
        <w:rPr>
          <w:rFonts w:cs="Times New Roman"/>
        </w:rPr>
        <w:t xml:space="preserve">, </w:t>
      </w:r>
      <w:proofErr w:type="spellStart"/>
      <w:r w:rsidRPr="00434B32">
        <w:rPr>
          <w:rFonts w:cs="Times New Roman"/>
        </w:rPr>
        <w:t>определения</w:t>
      </w:r>
      <w:proofErr w:type="spellEnd"/>
      <w:r w:rsidRPr="00434B32">
        <w:rPr>
          <w:rFonts w:cs="Times New Roman"/>
        </w:rPr>
        <w:t xml:space="preserve"> </w:t>
      </w:r>
      <w:proofErr w:type="spellStart"/>
      <w:r w:rsidRPr="00434B32">
        <w:rPr>
          <w:rFonts w:cs="Times New Roman"/>
        </w:rPr>
        <w:t>характеристик</w:t>
      </w:r>
      <w:proofErr w:type="spellEnd"/>
      <w:r w:rsidRPr="00434B32">
        <w:rPr>
          <w:rFonts w:cs="Times New Roman"/>
        </w:rPr>
        <w:t xml:space="preserve"> и </w:t>
      </w:r>
      <w:proofErr w:type="spellStart"/>
      <w:r w:rsidRPr="00434B32">
        <w:rPr>
          <w:rFonts w:cs="Times New Roman"/>
        </w:rPr>
        <w:t>очередности</w:t>
      </w:r>
      <w:proofErr w:type="spellEnd"/>
      <w:r w:rsidRPr="00434B32">
        <w:rPr>
          <w:rFonts w:cs="Times New Roman"/>
        </w:rPr>
        <w:t xml:space="preserve"> </w:t>
      </w:r>
      <w:proofErr w:type="spellStart"/>
      <w:r w:rsidRPr="00434B32">
        <w:rPr>
          <w:rFonts w:cs="Times New Roman"/>
        </w:rPr>
        <w:t>планируемого</w:t>
      </w:r>
      <w:proofErr w:type="spellEnd"/>
      <w:r w:rsidRPr="00434B32">
        <w:rPr>
          <w:rFonts w:cs="Times New Roman"/>
        </w:rPr>
        <w:t xml:space="preserve"> </w:t>
      </w:r>
      <w:proofErr w:type="spellStart"/>
      <w:r w:rsidRPr="00434B32">
        <w:rPr>
          <w:rFonts w:cs="Times New Roman"/>
        </w:rPr>
        <w:t>развития</w:t>
      </w:r>
      <w:proofErr w:type="spellEnd"/>
      <w:r w:rsidRPr="00434B32">
        <w:rPr>
          <w:rFonts w:cs="Times New Roman"/>
        </w:rPr>
        <w:t xml:space="preserve"> </w:t>
      </w:r>
      <w:proofErr w:type="spellStart"/>
      <w:r w:rsidRPr="00434B32">
        <w:rPr>
          <w:rFonts w:cs="Times New Roman"/>
        </w:rPr>
        <w:t>территории</w:t>
      </w:r>
      <w:proofErr w:type="spellEnd"/>
      <w:r w:rsidRPr="00434B32">
        <w:rPr>
          <w:rFonts w:cs="Times New Roman"/>
        </w:rPr>
        <w:t>.</w:t>
      </w:r>
    </w:p>
    <w:p w14:paraId="005E96E7" w14:textId="77777777" w:rsidR="00434B32" w:rsidRPr="00434B32" w:rsidRDefault="00434B32" w:rsidP="00171069">
      <w:pPr>
        <w:spacing w:line="264" w:lineRule="auto"/>
        <w:ind w:firstLine="540"/>
        <w:jc w:val="both"/>
        <w:rPr>
          <w:rFonts w:ascii="Times New Roman" w:eastAsia="Andale Sans UI" w:hAnsi="Times New Roman" w:cs="Times New Roman"/>
          <w:sz w:val="24"/>
          <w:szCs w:val="24"/>
          <w:lang w:val="de-DE" w:eastAsia="fa-IR" w:bidi="fa-IR"/>
        </w:rPr>
      </w:pPr>
      <w:r w:rsidRPr="00434B32">
        <w:rPr>
          <w:rFonts w:ascii="Times New Roman" w:eastAsia="Andale Sans UI" w:hAnsi="Times New Roman" w:cs="Times New Roman"/>
          <w:sz w:val="24"/>
          <w:szCs w:val="24"/>
          <w:lang w:val="de-DE" w:eastAsia="fa-IR" w:bidi="fa-IR"/>
        </w:rPr>
        <w:t xml:space="preserve">2. </w:t>
      </w:r>
      <w:proofErr w:type="spellStart"/>
      <w:r w:rsidRPr="00434B32">
        <w:rPr>
          <w:rFonts w:ascii="Times New Roman" w:eastAsia="Andale Sans UI" w:hAnsi="Times New Roman" w:cs="Times New Roman"/>
          <w:sz w:val="24"/>
          <w:szCs w:val="24"/>
          <w:lang w:val="de-DE" w:eastAsia="fa-IR" w:bidi="fa-IR"/>
        </w:rPr>
        <w:t>Проект</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планировки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территории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состоит</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из</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основной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части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которая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подлежит</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утверждению</w:t>
      </w:r>
      <w:proofErr w:type="spellEnd"/>
      <w:r w:rsidRPr="00434B32">
        <w:rPr>
          <w:rFonts w:ascii="Times New Roman" w:eastAsia="Andale Sans UI" w:hAnsi="Times New Roman" w:cs="Times New Roman"/>
          <w:sz w:val="24"/>
          <w:szCs w:val="24"/>
          <w:lang w:val="de-DE" w:eastAsia="fa-IR" w:bidi="fa-IR"/>
        </w:rPr>
        <w:t xml:space="preserve">, и </w:t>
      </w:r>
      <w:proofErr w:type="spellStart"/>
      <w:r w:rsidRPr="00434B32">
        <w:rPr>
          <w:rFonts w:ascii="Times New Roman" w:eastAsia="Andale Sans UI" w:hAnsi="Times New Roman" w:cs="Times New Roman"/>
          <w:sz w:val="24"/>
          <w:szCs w:val="24"/>
          <w:lang w:val="de-DE" w:eastAsia="fa-IR" w:bidi="fa-IR"/>
        </w:rPr>
        <w:t>материалов</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ее</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обоснованию</w:t>
      </w:r>
      <w:proofErr w:type="spellEnd"/>
      <w:r w:rsidRPr="00434B32">
        <w:rPr>
          <w:rFonts w:ascii="Times New Roman" w:eastAsia="Andale Sans UI" w:hAnsi="Times New Roman" w:cs="Times New Roman"/>
          <w:sz w:val="24"/>
          <w:szCs w:val="24"/>
          <w:lang w:val="de-DE" w:eastAsia="fa-IR" w:bidi="fa-IR"/>
        </w:rPr>
        <w:t>.</w:t>
      </w:r>
    </w:p>
    <w:p w14:paraId="47CFCDE5" w14:textId="77777777" w:rsidR="00434B32" w:rsidRPr="00434B32" w:rsidRDefault="00434B32" w:rsidP="00171069">
      <w:pPr>
        <w:spacing w:line="264" w:lineRule="auto"/>
        <w:ind w:firstLine="540"/>
        <w:jc w:val="both"/>
        <w:rPr>
          <w:rFonts w:ascii="Times New Roman" w:eastAsia="Andale Sans UI" w:hAnsi="Times New Roman" w:cs="Times New Roman"/>
          <w:sz w:val="24"/>
          <w:szCs w:val="24"/>
          <w:lang w:val="de-DE" w:eastAsia="fa-IR" w:bidi="fa-IR"/>
        </w:rPr>
      </w:pPr>
      <w:r w:rsidRPr="00434B32">
        <w:rPr>
          <w:rFonts w:ascii="Times New Roman" w:eastAsia="Andale Sans UI" w:hAnsi="Times New Roman" w:cs="Times New Roman"/>
          <w:sz w:val="24"/>
          <w:szCs w:val="24"/>
          <w:lang w:val="de-DE" w:eastAsia="fa-IR" w:bidi="fa-IR"/>
        </w:rPr>
        <w:t xml:space="preserve">3. </w:t>
      </w:r>
      <w:proofErr w:type="spellStart"/>
      <w:r w:rsidRPr="00434B32">
        <w:rPr>
          <w:rFonts w:ascii="Times New Roman" w:eastAsia="Andale Sans UI" w:hAnsi="Times New Roman" w:cs="Times New Roman"/>
          <w:sz w:val="24"/>
          <w:szCs w:val="24"/>
          <w:lang w:val="de-DE" w:eastAsia="fa-IR" w:bidi="fa-IR"/>
        </w:rPr>
        <w:t>Основная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часть</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проекта</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планировки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территории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включает</w:t>
      </w:r>
      <w:proofErr w:type="spellEnd"/>
      <w:r w:rsidRPr="00434B32">
        <w:rPr>
          <w:rFonts w:ascii="Times New Roman" w:eastAsia="Andale Sans UI" w:hAnsi="Times New Roman" w:cs="Times New Roman"/>
          <w:sz w:val="24"/>
          <w:szCs w:val="24"/>
          <w:lang w:val="de-DE" w:eastAsia="fa-IR" w:bidi="fa-IR"/>
        </w:rPr>
        <w:t xml:space="preserve"> в </w:t>
      </w:r>
      <w:proofErr w:type="spellStart"/>
      <w:r w:rsidRPr="00434B32">
        <w:rPr>
          <w:rFonts w:ascii="Times New Roman" w:eastAsia="Andale Sans UI" w:hAnsi="Times New Roman" w:cs="Times New Roman"/>
          <w:sz w:val="24"/>
          <w:szCs w:val="24"/>
          <w:lang w:val="de-DE" w:eastAsia="fa-IR" w:bidi="fa-IR"/>
        </w:rPr>
        <w:t>себя</w:t>
      </w:r>
      <w:proofErr w:type="spellEnd"/>
      <w:r w:rsidRPr="00434B32">
        <w:rPr>
          <w:rFonts w:ascii="Times New Roman" w:eastAsia="Andale Sans UI" w:hAnsi="Times New Roman" w:cs="Times New Roman"/>
          <w:sz w:val="24"/>
          <w:szCs w:val="24"/>
          <w:lang w:val="de-DE" w:eastAsia="fa-IR" w:bidi="fa-IR"/>
        </w:rPr>
        <w:t>:</w:t>
      </w:r>
    </w:p>
    <w:p w14:paraId="0A1AA9F4" w14:textId="77777777" w:rsidR="00434B32" w:rsidRPr="00434B32" w:rsidRDefault="00434B32" w:rsidP="00171069">
      <w:pPr>
        <w:spacing w:line="264" w:lineRule="auto"/>
        <w:ind w:firstLine="540"/>
        <w:jc w:val="both"/>
        <w:rPr>
          <w:rFonts w:ascii="Times New Roman" w:eastAsia="Andale Sans UI" w:hAnsi="Times New Roman" w:cs="Times New Roman"/>
          <w:sz w:val="24"/>
          <w:szCs w:val="24"/>
          <w:lang w:val="de-DE" w:eastAsia="fa-IR" w:bidi="fa-IR"/>
        </w:rPr>
      </w:pPr>
      <w:r w:rsidRPr="00434B32">
        <w:rPr>
          <w:rFonts w:ascii="Times New Roman" w:eastAsia="Andale Sans UI" w:hAnsi="Times New Roman" w:cs="Times New Roman"/>
          <w:sz w:val="24"/>
          <w:szCs w:val="24"/>
          <w:lang w:val="de-DE" w:eastAsia="fa-IR" w:bidi="fa-IR"/>
        </w:rPr>
        <w:t xml:space="preserve">1) </w:t>
      </w:r>
      <w:proofErr w:type="spellStart"/>
      <w:r w:rsidRPr="00434B32">
        <w:rPr>
          <w:rFonts w:ascii="Times New Roman" w:eastAsia="Andale Sans UI" w:hAnsi="Times New Roman" w:cs="Times New Roman"/>
          <w:sz w:val="24"/>
          <w:szCs w:val="24"/>
          <w:lang w:val="de-DE" w:eastAsia="fa-IR" w:bidi="fa-IR"/>
        </w:rPr>
        <w:t>чертеж</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или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чертежи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планировки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территории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на</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которых</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отображаются</w:t>
      </w:r>
      <w:proofErr w:type="spellEnd"/>
      <w:r w:rsidRPr="00434B32">
        <w:rPr>
          <w:rFonts w:ascii="Times New Roman" w:eastAsia="Andale Sans UI" w:hAnsi="Times New Roman" w:cs="Times New Roman"/>
          <w:sz w:val="24"/>
          <w:szCs w:val="24"/>
          <w:lang w:val="de-DE" w:eastAsia="fa-IR" w:bidi="fa-IR"/>
        </w:rPr>
        <w:t>:</w:t>
      </w:r>
    </w:p>
    <w:p w14:paraId="3BF6BCC0" w14:textId="77777777" w:rsidR="00434B32" w:rsidRPr="00434B32" w:rsidRDefault="00434B32" w:rsidP="00171069">
      <w:pPr>
        <w:spacing w:line="264" w:lineRule="auto"/>
        <w:ind w:firstLine="540"/>
        <w:jc w:val="both"/>
        <w:rPr>
          <w:rFonts w:ascii="Times New Roman" w:eastAsia="Andale Sans UI" w:hAnsi="Times New Roman" w:cs="Times New Roman"/>
          <w:sz w:val="24"/>
          <w:szCs w:val="24"/>
          <w:lang w:val="de-DE" w:eastAsia="fa-IR" w:bidi="fa-IR"/>
        </w:rPr>
      </w:pPr>
      <w:r w:rsidRPr="00434B32">
        <w:rPr>
          <w:rFonts w:ascii="Times New Roman" w:eastAsia="Andale Sans UI" w:hAnsi="Times New Roman" w:cs="Times New Roman"/>
          <w:sz w:val="24"/>
          <w:szCs w:val="24"/>
          <w:lang w:val="de-DE" w:eastAsia="fa-IR" w:bidi="fa-IR"/>
        </w:rPr>
        <w:t xml:space="preserve">а) </w:t>
      </w:r>
      <w:proofErr w:type="spellStart"/>
      <w:r w:rsidRPr="00434B32">
        <w:rPr>
          <w:rFonts w:ascii="Times New Roman" w:eastAsia="Andale Sans UI" w:hAnsi="Times New Roman" w:cs="Times New Roman"/>
          <w:sz w:val="24"/>
          <w:szCs w:val="24"/>
          <w:lang w:val="de-DE" w:eastAsia="fa-IR" w:bidi="fa-IR"/>
        </w:rPr>
        <w:t>красные</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линии</w:t>
      </w:r>
      <w:proofErr w:type="spellEnd"/>
      <w:r w:rsidRPr="00434B32">
        <w:rPr>
          <w:rFonts w:ascii="Times New Roman" w:eastAsia="Andale Sans UI" w:hAnsi="Times New Roman" w:cs="Times New Roman"/>
          <w:sz w:val="24"/>
          <w:szCs w:val="24"/>
          <w:lang w:val="de-DE" w:eastAsia="fa-IR" w:bidi="fa-IR"/>
        </w:rPr>
        <w:t>;</w:t>
      </w:r>
    </w:p>
    <w:p w14:paraId="03B3D3B1" w14:textId="77777777" w:rsidR="00434B32" w:rsidRPr="00434B32" w:rsidRDefault="00434B32" w:rsidP="00171069">
      <w:pPr>
        <w:spacing w:line="264" w:lineRule="auto"/>
        <w:ind w:firstLine="540"/>
        <w:jc w:val="both"/>
        <w:rPr>
          <w:rFonts w:ascii="Times New Roman" w:eastAsia="Andale Sans UI" w:hAnsi="Times New Roman" w:cs="Times New Roman"/>
          <w:sz w:val="24"/>
          <w:szCs w:val="24"/>
          <w:lang w:val="de-DE" w:eastAsia="fa-IR" w:bidi="fa-IR"/>
        </w:rPr>
      </w:pPr>
      <w:r w:rsidRPr="00434B32">
        <w:rPr>
          <w:rFonts w:ascii="Times New Roman" w:eastAsia="Andale Sans UI" w:hAnsi="Times New Roman" w:cs="Times New Roman"/>
          <w:sz w:val="24"/>
          <w:szCs w:val="24"/>
          <w:lang w:val="de-DE" w:eastAsia="fa-IR" w:bidi="fa-IR"/>
        </w:rPr>
        <w:t xml:space="preserve">б) </w:t>
      </w:r>
      <w:proofErr w:type="spellStart"/>
      <w:r w:rsidRPr="00434B32">
        <w:rPr>
          <w:rFonts w:ascii="Times New Roman" w:eastAsia="Andale Sans UI" w:hAnsi="Times New Roman" w:cs="Times New Roman"/>
          <w:sz w:val="24"/>
          <w:szCs w:val="24"/>
          <w:lang w:val="de-DE" w:eastAsia="fa-IR" w:bidi="fa-IR"/>
        </w:rPr>
        <w:t>границы</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существующих</w:t>
      </w:r>
      <w:proofErr w:type="spellEnd"/>
      <w:r w:rsidRPr="00434B32">
        <w:rPr>
          <w:rFonts w:ascii="Times New Roman" w:eastAsia="Andale Sans UI" w:hAnsi="Times New Roman" w:cs="Times New Roman"/>
          <w:sz w:val="24"/>
          <w:szCs w:val="24"/>
          <w:lang w:val="de-DE" w:eastAsia="fa-IR" w:bidi="fa-IR"/>
        </w:rPr>
        <w:t xml:space="preserve"> и </w:t>
      </w:r>
      <w:proofErr w:type="spellStart"/>
      <w:r w:rsidRPr="00434B32">
        <w:rPr>
          <w:rFonts w:ascii="Times New Roman" w:eastAsia="Andale Sans UI" w:hAnsi="Times New Roman" w:cs="Times New Roman"/>
          <w:sz w:val="24"/>
          <w:szCs w:val="24"/>
          <w:lang w:val="de-DE" w:eastAsia="fa-IR" w:bidi="fa-IR"/>
        </w:rPr>
        <w:t>планируемых</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элементов</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планировочной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структуры</w:t>
      </w:r>
      <w:proofErr w:type="spellEnd"/>
      <w:r w:rsidRPr="00434B32">
        <w:rPr>
          <w:rFonts w:ascii="Times New Roman" w:eastAsia="Andale Sans UI" w:hAnsi="Times New Roman" w:cs="Times New Roman"/>
          <w:sz w:val="24"/>
          <w:szCs w:val="24"/>
          <w:lang w:val="de-DE" w:eastAsia="fa-IR" w:bidi="fa-IR"/>
        </w:rPr>
        <w:t>;</w:t>
      </w:r>
    </w:p>
    <w:p w14:paraId="24CCDAC9" w14:textId="77777777" w:rsidR="00434B32" w:rsidRPr="00434B32" w:rsidRDefault="00434B32" w:rsidP="00171069">
      <w:pPr>
        <w:spacing w:line="264" w:lineRule="auto"/>
        <w:ind w:firstLine="540"/>
        <w:jc w:val="both"/>
        <w:rPr>
          <w:rFonts w:ascii="Times New Roman" w:eastAsia="Andale Sans UI" w:hAnsi="Times New Roman" w:cs="Times New Roman"/>
          <w:sz w:val="24"/>
          <w:szCs w:val="24"/>
          <w:lang w:val="de-DE" w:eastAsia="fa-IR" w:bidi="fa-IR"/>
        </w:rPr>
      </w:pPr>
      <w:r w:rsidRPr="00434B32">
        <w:rPr>
          <w:rFonts w:ascii="Times New Roman" w:eastAsia="Andale Sans UI" w:hAnsi="Times New Roman" w:cs="Times New Roman"/>
          <w:sz w:val="24"/>
          <w:szCs w:val="24"/>
          <w:lang w:val="de-DE" w:eastAsia="fa-IR" w:bidi="fa-IR"/>
        </w:rPr>
        <w:t xml:space="preserve">в) </w:t>
      </w:r>
      <w:proofErr w:type="spellStart"/>
      <w:r w:rsidRPr="00434B32">
        <w:rPr>
          <w:rFonts w:ascii="Times New Roman" w:eastAsia="Andale Sans UI" w:hAnsi="Times New Roman" w:cs="Times New Roman"/>
          <w:sz w:val="24"/>
          <w:szCs w:val="24"/>
          <w:lang w:val="de-DE" w:eastAsia="fa-IR" w:bidi="fa-IR"/>
        </w:rPr>
        <w:t>границы</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зон</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планируемого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размещения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объектов</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капитального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строительства</w:t>
      </w:r>
      <w:proofErr w:type="spellEnd"/>
      <w:r w:rsidRPr="00434B32">
        <w:rPr>
          <w:rFonts w:ascii="Times New Roman" w:eastAsia="Andale Sans UI" w:hAnsi="Times New Roman" w:cs="Times New Roman"/>
          <w:sz w:val="24"/>
          <w:szCs w:val="24"/>
          <w:lang w:val="de-DE" w:eastAsia="fa-IR" w:bidi="fa-IR"/>
        </w:rPr>
        <w:t>;</w:t>
      </w:r>
    </w:p>
    <w:p w14:paraId="61F20E4F" w14:textId="77777777" w:rsidR="00434B32" w:rsidRPr="00434B32" w:rsidRDefault="00434B32" w:rsidP="00171069">
      <w:pPr>
        <w:spacing w:line="264" w:lineRule="auto"/>
        <w:ind w:firstLine="540"/>
        <w:jc w:val="both"/>
        <w:rPr>
          <w:rFonts w:ascii="Times New Roman" w:eastAsia="Andale Sans UI" w:hAnsi="Times New Roman" w:cs="Times New Roman"/>
          <w:sz w:val="24"/>
          <w:szCs w:val="24"/>
          <w:lang w:val="de-DE" w:eastAsia="fa-IR" w:bidi="fa-IR"/>
        </w:rPr>
      </w:pPr>
      <w:r w:rsidRPr="00434B32">
        <w:rPr>
          <w:rFonts w:ascii="Times New Roman" w:eastAsia="Andale Sans UI" w:hAnsi="Times New Roman" w:cs="Times New Roman"/>
          <w:sz w:val="24"/>
          <w:szCs w:val="24"/>
          <w:lang w:val="de-DE" w:eastAsia="fa-IR" w:bidi="fa-IR"/>
        </w:rPr>
        <w:t xml:space="preserve">2) </w:t>
      </w:r>
      <w:proofErr w:type="spellStart"/>
      <w:r w:rsidRPr="00434B32">
        <w:rPr>
          <w:rFonts w:ascii="Times New Roman" w:eastAsia="Andale Sans UI" w:hAnsi="Times New Roman" w:cs="Times New Roman"/>
          <w:sz w:val="24"/>
          <w:szCs w:val="24"/>
          <w:lang w:val="de-DE" w:eastAsia="fa-IR" w:bidi="fa-IR"/>
        </w:rPr>
        <w:t>положение</w:t>
      </w:r>
      <w:proofErr w:type="spellEnd"/>
      <w:r w:rsidRPr="00434B32">
        <w:rPr>
          <w:rFonts w:ascii="Times New Roman" w:eastAsia="Andale Sans UI" w:hAnsi="Times New Roman" w:cs="Times New Roman"/>
          <w:sz w:val="24"/>
          <w:szCs w:val="24"/>
          <w:lang w:val="de-DE" w:eastAsia="fa-IR" w:bidi="fa-IR"/>
        </w:rPr>
        <w:t xml:space="preserve"> о </w:t>
      </w:r>
      <w:proofErr w:type="spellStart"/>
      <w:r w:rsidRPr="00434B32">
        <w:rPr>
          <w:rFonts w:ascii="Times New Roman" w:eastAsia="Andale Sans UI" w:hAnsi="Times New Roman" w:cs="Times New Roman"/>
          <w:sz w:val="24"/>
          <w:szCs w:val="24"/>
          <w:lang w:val="de-DE" w:eastAsia="fa-IR" w:bidi="fa-IR"/>
        </w:rPr>
        <w:t>характеристиках</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планируемого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развития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территории</w:t>
      </w:r>
      <w:proofErr w:type="spellEnd"/>
      <w:r w:rsidRPr="00434B32">
        <w:rPr>
          <w:rFonts w:ascii="Times New Roman" w:eastAsia="Andale Sans UI" w:hAnsi="Times New Roman" w:cs="Times New Roman"/>
          <w:sz w:val="24"/>
          <w:szCs w:val="24"/>
          <w:lang w:val="de-DE" w:eastAsia="fa-IR" w:bidi="fa-IR"/>
        </w:rPr>
        <w:t xml:space="preserve">, в </w:t>
      </w:r>
      <w:proofErr w:type="spellStart"/>
      <w:r w:rsidRPr="00434B32">
        <w:rPr>
          <w:rFonts w:ascii="Times New Roman" w:eastAsia="Andale Sans UI" w:hAnsi="Times New Roman" w:cs="Times New Roman"/>
          <w:sz w:val="24"/>
          <w:szCs w:val="24"/>
          <w:lang w:val="de-DE" w:eastAsia="fa-IR" w:bidi="fa-IR"/>
        </w:rPr>
        <w:t>том</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числе</w:t>
      </w:r>
      <w:proofErr w:type="spellEnd"/>
      <w:r w:rsidRPr="00434B32">
        <w:rPr>
          <w:rFonts w:ascii="Times New Roman" w:eastAsia="Andale Sans UI" w:hAnsi="Times New Roman" w:cs="Times New Roman"/>
          <w:sz w:val="24"/>
          <w:szCs w:val="24"/>
          <w:lang w:val="de-DE" w:eastAsia="fa-IR" w:bidi="fa-IR"/>
        </w:rPr>
        <w:t xml:space="preserve"> о </w:t>
      </w:r>
      <w:proofErr w:type="spellStart"/>
      <w:r w:rsidRPr="00434B32">
        <w:rPr>
          <w:rFonts w:ascii="Times New Roman" w:eastAsia="Andale Sans UI" w:hAnsi="Times New Roman" w:cs="Times New Roman"/>
          <w:sz w:val="24"/>
          <w:szCs w:val="24"/>
          <w:lang w:val="de-DE" w:eastAsia="fa-IR" w:bidi="fa-IR"/>
        </w:rPr>
        <w:t>плотности</w:t>
      </w:r>
      <w:proofErr w:type="spellEnd"/>
      <w:r w:rsidRPr="00434B32">
        <w:rPr>
          <w:rFonts w:ascii="Times New Roman" w:eastAsia="Andale Sans UI" w:hAnsi="Times New Roman" w:cs="Times New Roman"/>
          <w:sz w:val="24"/>
          <w:szCs w:val="24"/>
          <w:lang w:val="de-DE" w:eastAsia="fa-IR" w:bidi="fa-IR"/>
        </w:rPr>
        <w:t xml:space="preserve"> и </w:t>
      </w:r>
      <w:proofErr w:type="spellStart"/>
      <w:r w:rsidRPr="00434B32">
        <w:rPr>
          <w:rFonts w:ascii="Times New Roman" w:eastAsia="Andale Sans UI" w:hAnsi="Times New Roman" w:cs="Times New Roman"/>
          <w:sz w:val="24"/>
          <w:szCs w:val="24"/>
          <w:lang w:val="de-DE" w:eastAsia="fa-IR" w:bidi="fa-IR"/>
        </w:rPr>
        <w:t>параметрах</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застройки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территории</w:t>
      </w:r>
      <w:proofErr w:type="spellEnd"/>
      <w:r w:rsidRPr="00434B32">
        <w:rPr>
          <w:rFonts w:ascii="Times New Roman" w:eastAsia="Andale Sans UI" w:hAnsi="Times New Roman" w:cs="Times New Roman"/>
          <w:sz w:val="24"/>
          <w:szCs w:val="24"/>
          <w:lang w:val="de-DE" w:eastAsia="fa-IR" w:bidi="fa-IR"/>
        </w:rPr>
        <w:t xml:space="preserve"> (в </w:t>
      </w:r>
      <w:proofErr w:type="spellStart"/>
      <w:r w:rsidRPr="00434B32">
        <w:rPr>
          <w:rFonts w:ascii="Times New Roman" w:eastAsia="Andale Sans UI" w:hAnsi="Times New Roman" w:cs="Times New Roman"/>
          <w:sz w:val="24"/>
          <w:szCs w:val="24"/>
          <w:lang w:val="de-DE" w:eastAsia="fa-IR" w:bidi="fa-IR"/>
        </w:rPr>
        <w:t>пределах</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установленных</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градостроительным</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регламентом</w:t>
      </w:r>
      <w:proofErr w:type="spellEnd"/>
      <w:r w:rsidRPr="00434B32">
        <w:rPr>
          <w:rFonts w:ascii="Times New Roman" w:eastAsia="Andale Sans UI" w:hAnsi="Times New Roman" w:cs="Times New Roman"/>
          <w:sz w:val="24"/>
          <w:szCs w:val="24"/>
          <w:lang w:val="de-DE" w:eastAsia="fa-IR" w:bidi="fa-IR"/>
        </w:rPr>
        <w:t xml:space="preserve">), о </w:t>
      </w:r>
      <w:proofErr w:type="spellStart"/>
      <w:r w:rsidRPr="00434B32">
        <w:rPr>
          <w:rFonts w:ascii="Times New Roman" w:eastAsia="Andale Sans UI" w:hAnsi="Times New Roman" w:cs="Times New Roman"/>
          <w:sz w:val="24"/>
          <w:szCs w:val="24"/>
          <w:lang w:val="de-DE" w:eastAsia="fa-IR" w:bidi="fa-IR"/>
        </w:rPr>
        <w:t>характеристиках</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объектов</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капитального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строительства</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жилого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производственного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общественно-делового</w:t>
      </w:r>
      <w:proofErr w:type="spellEnd"/>
      <w:r w:rsidRPr="00434B32">
        <w:rPr>
          <w:rFonts w:ascii="Times New Roman" w:eastAsia="Andale Sans UI" w:hAnsi="Times New Roman" w:cs="Times New Roman"/>
          <w:sz w:val="24"/>
          <w:szCs w:val="24"/>
          <w:lang w:val="de-DE" w:eastAsia="fa-IR" w:bidi="fa-IR"/>
        </w:rPr>
        <w:t xml:space="preserve"> и </w:t>
      </w:r>
      <w:proofErr w:type="spellStart"/>
      <w:r w:rsidRPr="00434B32">
        <w:rPr>
          <w:rFonts w:ascii="Times New Roman" w:eastAsia="Andale Sans UI" w:hAnsi="Times New Roman" w:cs="Times New Roman"/>
          <w:sz w:val="24"/>
          <w:szCs w:val="24"/>
          <w:lang w:val="de-DE" w:eastAsia="fa-IR" w:bidi="fa-IR"/>
        </w:rPr>
        <w:t>иного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назначения</w:t>
      </w:r>
      <w:proofErr w:type="spellEnd"/>
      <w:r w:rsidRPr="00434B32">
        <w:rPr>
          <w:rFonts w:ascii="Times New Roman" w:eastAsia="Andale Sans UI" w:hAnsi="Times New Roman" w:cs="Times New Roman"/>
          <w:sz w:val="24"/>
          <w:szCs w:val="24"/>
          <w:lang w:val="de-DE" w:eastAsia="fa-IR" w:bidi="fa-IR"/>
        </w:rPr>
        <w:t xml:space="preserve"> и </w:t>
      </w:r>
      <w:proofErr w:type="spellStart"/>
      <w:r w:rsidRPr="00434B32">
        <w:rPr>
          <w:rFonts w:ascii="Times New Roman" w:eastAsia="Andale Sans UI" w:hAnsi="Times New Roman" w:cs="Times New Roman"/>
          <w:sz w:val="24"/>
          <w:szCs w:val="24"/>
          <w:lang w:val="de-DE" w:eastAsia="fa-IR" w:bidi="fa-IR"/>
        </w:rPr>
        <w:t>необходимых</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для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функционирования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таких</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объектов</w:t>
      </w:r>
      <w:proofErr w:type="spellEnd"/>
      <w:r w:rsidRPr="00434B32">
        <w:rPr>
          <w:rFonts w:ascii="Times New Roman" w:eastAsia="Andale Sans UI" w:hAnsi="Times New Roman" w:cs="Times New Roman"/>
          <w:sz w:val="24"/>
          <w:szCs w:val="24"/>
          <w:lang w:val="de-DE" w:eastAsia="fa-IR" w:bidi="fa-IR"/>
        </w:rPr>
        <w:t xml:space="preserve"> и </w:t>
      </w:r>
      <w:proofErr w:type="spellStart"/>
      <w:r w:rsidRPr="00434B32">
        <w:rPr>
          <w:rFonts w:ascii="Times New Roman" w:eastAsia="Andale Sans UI" w:hAnsi="Times New Roman" w:cs="Times New Roman"/>
          <w:sz w:val="24"/>
          <w:szCs w:val="24"/>
          <w:lang w:val="de-DE" w:eastAsia="fa-IR" w:bidi="fa-IR"/>
        </w:rPr>
        <w:t>обеспечения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жизнедеятельности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граждан</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объектов</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коммунальной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транспортной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социальной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инфраструктур</w:t>
      </w:r>
      <w:proofErr w:type="spellEnd"/>
      <w:r w:rsidRPr="00434B32">
        <w:rPr>
          <w:rFonts w:ascii="Times New Roman" w:eastAsia="Andale Sans UI" w:hAnsi="Times New Roman" w:cs="Times New Roman"/>
          <w:sz w:val="24"/>
          <w:szCs w:val="24"/>
          <w:lang w:val="de-DE" w:eastAsia="fa-IR" w:bidi="fa-IR"/>
        </w:rPr>
        <w:t xml:space="preserve">, в </w:t>
      </w:r>
      <w:proofErr w:type="spellStart"/>
      <w:r w:rsidRPr="00434B32">
        <w:rPr>
          <w:rFonts w:ascii="Times New Roman" w:eastAsia="Andale Sans UI" w:hAnsi="Times New Roman" w:cs="Times New Roman"/>
          <w:sz w:val="24"/>
          <w:szCs w:val="24"/>
          <w:lang w:val="de-DE" w:eastAsia="fa-IR" w:bidi="fa-IR"/>
        </w:rPr>
        <w:t>том</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числе</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объектов</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включенных</w:t>
      </w:r>
      <w:proofErr w:type="spellEnd"/>
      <w:r w:rsidRPr="00434B32">
        <w:rPr>
          <w:rFonts w:ascii="Times New Roman" w:eastAsia="Andale Sans UI" w:hAnsi="Times New Roman" w:cs="Times New Roman"/>
          <w:sz w:val="24"/>
          <w:szCs w:val="24"/>
          <w:lang w:val="de-DE" w:eastAsia="fa-IR" w:bidi="fa-IR"/>
        </w:rPr>
        <w:t xml:space="preserve"> в </w:t>
      </w:r>
      <w:proofErr w:type="spellStart"/>
      <w:r w:rsidRPr="00434B32">
        <w:rPr>
          <w:rFonts w:ascii="Times New Roman" w:eastAsia="Andale Sans UI" w:hAnsi="Times New Roman" w:cs="Times New Roman"/>
          <w:sz w:val="24"/>
          <w:szCs w:val="24"/>
          <w:lang w:val="de-DE" w:eastAsia="fa-IR" w:bidi="fa-IR"/>
        </w:rPr>
        <w:t>программы</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комплексного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развития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систем</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коммунальной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инфраструктуры</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программы</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lastRenderedPageBreak/>
        <w:t>комплексного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развития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транспортной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инфраструктуры</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программы</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комплексного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развития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социальной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инфраструктуры</w:t>
      </w:r>
      <w:proofErr w:type="spellEnd"/>
      <w:r w:rsidRPr="00434B32">
        <w:rPr>
          <w:rFonts w:ascii="Times New Roman" w:eastAsia="Andale Sans UI" w:hAnsi="Times New Roman" w:cs="Times New Roman"/>
          <w:sz w:val="24"/>
          <w:szCs w:val="24"/>
          <w:lang w:val="de-DE" w:eastAsia="fa-IR" w:bidi="fa-IR"/>
        </w:rPr>
        <w:t xml:space="preserve"> и </w:t>
      </w:r>
      <w:proofErr w:type="spellStart"/>
      <w:r w:rsidRPr="00434B32">
        <w:rPr>
          <w:rFonts w:ascii="Times New Roman" w:eastAsia="Andale Sans UI" w:hAnsi="Times New Roman" w:cs="Times New Roman"/>
          <w:sz w:val="24"/>
          <w:szCs w:val="24"/>
          <w:lang w:val="de-DE" w:eastAsia="fa-IR" w:bidi="fa-IR"/>
        </w:rPr>
        <w:t>необходимых</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для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развития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территории</w:t>
      </w:r>
      <w:proofErr w:type="spellEnd"/>
      <w:r w:rsidRPr="00434B32">
        <w:rPr>
          <w:rFonts w:ascii="Times New Roman" w:eastAsia="Andale Sans UI" w:hAnsi="Times New Roman" w:cs="Times New Roman"/>
          <w:sz w:val="24"/>
          <w:szCs w:val="24"/>
          <w:lang w:val="de-DE" w:eastAsia="fa-IR" w:bidi="fa-IR"/>
        </w:rPr>
        <w:t xml:space="preserve"> в </w:t>
      </w:r>
      <w:proofErr w:type="spellStart"/>
      <w:r w:rsidRPr="00434B32">
        <w:rPr>
          <w:rFonts w:ascii="Times New Roman" w:eastAsia="Andale Sans UI" w:hAnsi="Times New Roman" w:cs="Times New Roman"/>
          <w:sz w:val="24"/>
          <w:szCs w:val="24"/>
          <w:lang w:val="de-DE" w:eastAsia="fa-IR" w:bidi="fa-IR"/>
        </w:rPr>
        <w:t>границах</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элемента</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планировочной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структуры</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Для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зон</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планируемого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размещения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объектов</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федерального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значения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объектов</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регионального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значения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объектов</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местного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значения</w:t>
      </w:r>
      <w:proofErr w:type="spellEnd"/>
      <w:r w:rsidRPr="00434B32">
        <w:rPr>
          <w:rFonts w:ascii="Times New Roman" w:eastAsia="Andale Sans UI" w:hAnsi="Times New Roman" w:cs="Times New Roman"/>
          <w:sz w:val="24"/>
          <w:szCs w:val="24"/>
          <w:lang w:val="de-DE" w:eastAsia="fa-IR" w:bidi="fa-IR"/>
        </w:rPr>
        <w:t xml:space="preserve"> в </w:t>
      </w:r>
      <w:proofErr w:type="spellStart"/>
      <w:r w:rsidRPr="00434B32">
        <w:rPr>
          <w:rFonts w:ascii="Times New Roman" w:eastAsia="Andale Sans UI" w:hAnsi="Times New Roman" w:cs="Times New Roman"/>
          <w:sz w:val="24"/>
          <w:szCs w:val="24"/>
          <w:lang w:val="de-DE" w:eastAsia="fa-IR" w:bidi="fa-IR"/>
        </w:rPr>
        <w:t>такое</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положение</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включаются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сведения</w:t>
      </w:r>
      <w:proofErr w:type="spellEnd"/>
      <w:r w:rsidRPr="00434B32">
        <w:rPr>
          <w:rFonts w:ascii="Times New Roman" w:eastAsia="Andale Sans UI" w:hAnsi="Times New Roman" w:cs="Times New Roman"/>
          <w:sz w:val="24"/>
          <w:szCs w:val="24"/>
          <w:lang w:val="de-DE" w:eastAsia="fa-IR" w:bidi="fa-IR"/>
        </w:rPr>
        <w:t xml:space="preserve"> о </w:t>
      </w:r>
      <w:proofErr w:type="spellStart"/>
      <w:r w:rsidRPr="00434B32">
        <w:rPr>
          <w:rFonts w:ascii="Times New Roman" w:eastAsia="Andale Sans UI" w:hAnsi="Times New Roman" w:cs="Times New Roman"/>
          <w:sz w:val="24"/>
          <w:szCs w:val="24"/>
          <w:lang w:val="de-DE" w:eastAsia="fa-IR" w:bidi="fa-IR"/>
        </w:rPr>
        <w:t>плотности</w:t>
      </w:r>
      <w:proofErr w:type="spellEnd"/>
      <w:r w:rsidRPr="00434B32">
        <w:rPr>
          <w:rFonts w:ascii="Times New Roman" w:eastAsia="Andale Sans UI" w:hAnsi="Times New Roman" w:cs="Times New Roman"/>
          <w:sz w:val="24"/>
          <w:szCs w:val="24"/>
          <w:lang w:val="de-DE" w:eastAsia="fa-IR" w:bidi="fa-IR"/>
        </w:rPr>
        <w:t xml:space="preserve"> и </w:t>
      </w:r>
      <w:proofErr w:type="spellStart"/>
      <w:r w:rsidRPr="00434B32">
        <w:rPr>
          <w:rFonts w:ascii="Times New Roman" w:eastAsia="Andale Sans UI" w:hAnsi="Times New Roman" w:cs="Times New Roman"/>
          <w:sz w:val="24"/>
          <w:szCs w:val="24"/>
          <w:lang w:val="de-DE" w:eastAsia="fa-IR" w:bidi="fa-IR"/>
        </w:rPr>
        <w:t>параметрах</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застройки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территории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необходимые</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для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размещения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указанных</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объектов</w:t>
      </w:r>
      <w:proofErr w:type="spellEnd"/>
      <w:r w:rsidRPr="00434B32">
        <w:rPr>
          <w:rFonts w:ascii="Times New Roman" w:eastAsia="Andale Sans UI" w:hAnsi="Times New Roman" w:cs="Times New Roman"/>
          <w:sz w:val="24"/>
          <w:szCs w:val="24"/>
          <w:lang w:val="de-DE" w:eastAsia="fa-IR" w:bidi="fa-IR"/>
        </w:rPr>
        <w:t xml:space="preserve">, а </w:t>
      </w:r>
      <w:proofErr w:type="spellStart"/>
      <w:r w:rsidRPr="00434B32">
        <w:rPr>
          <w:rFonts w:ascii="Times New Roman" w:eastAsia="Andale Sans UI" w:hAnsi="Times New Roman" w:cs="Times New Roman"/>
          <w:sz w:val="24"/>
          <w:szCs w:val="24"/>
          <w:lang w:val="de-DE" w:eastAsia="fa-IR" w:bidi="fa-IR"/>
        </w:rPr>
        <w:t>также</w:t>
      </w:r>
      <w:proofErr w:type="spellEnd"/>
      <w:r w:rsidRPr="00434B32">
        <w:rPr>
          <w:rFonts w:ascii="Times New Roman" w:eastAsia="Andale Sans UI" w:hAnsi="Times New Roman" w:cs="Times New Roman"/>
          <w:sz w:val="24"/>
          <w:szCs w:val="24"/>
          <w:lang w:val="de-DE" w:eastAsia="fa-IR" w:bidi="fa-IR"/>
        </w:rPr>
        <w:t xml:space="preserve"> в </w:t>
      </w:r>
      <w:proofErr w:type="spellStart"/>
      <w:r w:rsidRPr="00434B32">
        <w:rPr>
          <w:rFonts w:ascii="Times New Roman" w:eastAsia="Andale Sans UI" w:hAnsi="Times New Roman" w:cs="Times New Roman"/>
          <w:sz w:val="24"/>
          <w:szCs w:val="24"/>
          <w:lang w:val="de-DE" w:eastAsia="fa-IR" w:bidi="fa-IR"/>
        </w:rPr>
        <w:t>целях</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согласования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проекта</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планировки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территории</w:t>
      </w:r>
      <w:proofErr w:type="spellEnd"/>
      <w:r w:rsidRPr="00434B32">
        <w:rPr>
          <w:rFonts w:ascii="Times New Roman" w:eastAsia="Andale Sans UI" w:hAnsi="Times New Roman" w:cs="Times New Roman"/>
          <w:sz w:val="24"/>
          <w:szCs w:val="24"/>
          <w:lang w:val="de-DE" w:eastAsia="fa-IR" w:bidi="fa-IR"/>
        </w:rPr>
        <w:t xml:space="preserve"> в </w:t>
      </w:r>
      <w:proofErr w:type="spellStart"/>
      <w:r w:rsidRPr="00434B32">
        <w:rPr>
          <w:rFonts w:ascii="Times New Roman" w:eastAsia="Andale Sans UI" w:hAnsi="Times New Roman" w:cs="Times New Roman"/>
          <w:sz w:val="24"/>
          <w:szCs w:val="24"/>
          <w:lang w:val="de-DE" w:eastAsia="fa-IR" w:bidi="fa-IR"/>
        </w:rPr>
        <w:t>соответствии</w:t>
      </w:r>
      <w:proofErr w:type="spellEnd"/>
      <w:r w:rsidRPr="00434B32">
        <w:rPr>
          <w:rFonts w:ascii="Times New Roman" w:eastAsia="Andale Sans UI" w:hAnsi="Times New Roman" w:cs="Times New Roman"/>
          <w:sz w:val="24"/>
          <w:szCs w:val="24"/>
          <w:lang w:val="de-DE" w:eastAsia="fa-IR" w:bidi="fa-IR"/>
        </w:rPr>
        <w:t xml:space="preserve"> с</w:t>
      </w:r>
      <w:r w:rsidR="00DA2D2A" w:rsidRPr="004A20D5">
        <w:rPr>
          <w:rFonts w:ascii="Times New Roman" w:eastAsia="Andale Sans UI" w:hAnsi="Times New Roman" w:cs="Times New Roman"/>
          <w:sz w:val="24"/>
          <w:szCs w:val="24"/>
          <w:lang w:val="de-DE" w:eastAsia="fa-IR" w:bidi="fa-IR"/>
        </w:rPr>
        <w:t xml:space="preserve"> </w:t>
      </w:r>
      <w:hyperlink r:id="rId34" w:anchor="dst1450" w:history="1">
        <w:proofErr w:type="spellStart"/>
        <w:r w:rsidRPr="00434B32">
          <w:rPr>
            <w:rFonts w:ascii="Times New Roman" w:eastAsia="Andale Sans UI" w:hAnsi="Times New Roman" w:cs="Times New Roman"/>
            <w:sz w:val="24"/>
            <w:szCs w:val="24"/>
            <w:lang w:val="de-DE" w:eastAsia="fa-IR" w:bidi="fa-IR"/>
          </w:rPr>
          <w:t>частью</w:t>
        </w:r>
        <w:proofErr w:type="spellEnd"/>
        <w:r w:rsidRPr="00434B32">
          <w:rPr>
            <w:rFonts w:ascii="Times New Roman" w:eastAsia="Andale Sans UI" w:hAnsi="Times New Roman" w:cs="Times New Roman"/>
            <w:sz w:val="24"/>
            <w:szCs w:val="24"/>
            <w:lang w:val="de-DE" w:eastAsia="fa-IR" w:bidi="fa-IR"/>
          </w:rPr>
          <w:t xml:space="preserve"> 12.7 </w:t>
        </w:r>
        <w:proofErr w:type="spellStart"/>
        <w:r w:rsidRPr="00434B32">
          <w:rPr>
            <w:rFonts w:ascii="Times New Roman" w:eastAsia="Andale Sans UI" w:hAnsi="Times New Roman" w:cs="Times New Roman"/>
            <w:sz w:val="24"/>
            <w:szCs w:val="24"/>
            <w:lang w:val="de-DE" w:eastAsia="fa-IR" w:bidi="fa-IR"/>
          </w:rPr>
          <w:t>статьи</w:t>
        </w:r>
        <w:proofErr w:type="spellEnd"/>
        <w:r w:rsidRPr="00434B32">
          <w:rPr>
            <w:rFonts w:ascii="Times New Roman" w:eastAsia="Andale Sans UI" w:hAnsi="Times New Roman" w:cs="Times New Roman"/>
            <w:sz w:val="24"/>
            <w:szCs w:val="24"/>
            <w:lang w:val="de-DE" w:eastAsia="fa-IR" w:bidi="fa-IR"/>
          </w:rPr>
          <w:t xml:space="preserve"> 45</w:t>
        </w:r>
      </w:hyperlink>
      <w:r w:rsidR="00DA2D2A" w:rsidRPr="004A20D5">
        <w:rPr>
          <w:rFonts w:ascii="Times New Roman" w:eastAsia="Andale Sans UI" w:hAnsi="Times New Roman" w:cs="Times New Roman"/>
          <w:sz w:val="24"/>
          <w:szCs w:val="24"/>
          <w:lang w:val="de-DE" w:eastAsia="fa-IR" w:bidi="fa-IR"/>
        </w:rPr>
        <w:t xml:space="preserve"> </w:t>
      </w:r>
      <w:proofErr w:type="spellStart"/>
      <w:r w:rsidR="004A20D5" w:rsidRPr="004A20D5">
        <w:rPr>
          <w:rFonts w:ascii="Times New Roman" w:eastAsia="Andale Sans UI" w:hAnsi="Times New Roman" w:cs="Times New Roman"/>
          <w:sz w:val="24"/>
          <w:szCs w:val="24"/>
          <w:lang w:val="de-DE" w:eastAsia="fa-IR" w:bidi="fa-IR"/>
        </w:rPr>
        <w:t>ГрК</w:t>
      </w:r>
      <w:proofErr w:type="spellEnd"/>
      <w:r w:rsidR="004A20D5" w:rsidRPr="004A20D5">
        <w:rPr>
          <w:rFonts w:ascii="Times New Roman" w:eastAsia="Andale Sans UI" w:hAnsi="Times New Roman" w:cs="Times New Roman"/>
          <w:sz w:val="24"/>
          <w:szCs w:val="24"/>
          <w:lang w:val="de-DE" w:eastAsia="fa-IR" w:bidi="fa-IR"/>
        </w:rPr>
        <w:t xml:space="preserve"> РФ</w:t>
      </w:r>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информация</w:t>
      </w:r>
      <w:proofErr w:type="spellEnd"/>
      <w:r w:rsidRPr="00434B32">
        <w:rPr>
          <w:rFonts w:ascii="Times New Roman" w:eastAsia="Andale Sans UI" w:hAnsi="Times New Roman" w:cs="Times New Roman"/>
          <w:sz w:val="24"/>
          <w:szCs w:val="24"/>
          <w:lang w:val="de-DE" w:eastAsia="fa-IR" w:bidi="fa-IR"/>
        </w:rPr>
        <w:t xml:space="preserve"> о </w:t>
      </w:r>
      <w:proofErr w:type="spellStart"/>
      <w:r w:rsidRPr="00434B32">
        <w:rPr>
          <w:rFonts w:ascii="Times New Roman" w:eastAsia="Andale Sans UI" w:hAnsi="Times New Roman" w:cs="Times New Roman"/>
          <w:sz w:val="24"/>
          <w:szCs w:val="24"/>
          <w:lang w:val="de-DE" w:eastAsia="fa-IR" w:bidi="fa-IR"/>
        </w:rPr>
        <w:t>планируемых</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мероприятиях</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обеспечению</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сохранения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применительно</w:t>
      </w:r>
      <w:proofErr w:type="spellEnd"/>
      <w:r w:rsidRPr="00434B32">
        <w:rPr>
          <w:rFonts w:ascii="Times New Roman" w:eastAsia="Andale Sans UI" w:hAnsi="Times New Roman" w:cs="Times New Roman"/>
          <w:sz w:val="24"/>
          <w:szCs w:val="24"/>
          <w:lang w:val="de-DE" w:eastAsia="fa-IR" w:bidi="fa-IR"/>
        </w:rPr>
        <w:t xml:space="preserve"> к </w:t>
      </w:r>
      <w:proofErr w:type="spellStart"/>
      <w:r w:rsidRPr="00434B32">
        <w:rPr>
          <w:rFonts w:ascii="Times New Roman" w:eastAsia="Andale Sans UI" w:hAnsi="Times New Roman" w:cs="Times New Roman"/>
          <w:sz w:val="24"/>
          <w:szCs w:val="24"/>
          <w:lang w:val="de-DE" w:eastAsia="fa-IR" w:bidi="fa-IR"/>
        </w:rPr>
        <w:t>территориальным</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зонам</w:t>
      </w:r>
      <w:proofErr w:type="spellEnd"/>
      <w:r w:rsidRPr="00434B32">
        <w:rPr>
          <w:rFonts w:ascii="Times New Roman" w:eastAsia="Andale Sans UI" w:hAnsi="Times New Roman" w:cs="Times New Roman"/>
          <w:sz w:val="24"/>
          <w:szCs w:val="24"/>
          <w:lang w:val="de-DE" w:eastAsia="fa-IR" w:bidi="fa-IR"/>
        </w:rPr>
        <w:t xml:space="preserve">, в </w:t>
      </w:r>
      <w:proofErr w:type="spellStart"/>
      <w:r w:rsidRPr="00434B32">
        <w:rPr>
          <w:rFonts w:ascii="Times New Roman" w:eastAsia="Andale Sans UI" w:hAnsi="Times New Roman" w:cs="Times New Roman"/>
          <w:sz w:val="24"/>
          <w:szCs w:val="24"/>
          <w:lang w:val="de-DE" w:eastAsia="fa-IR" w:bidi="fa-IR"/>
        </w:rPr>
        <w:t>которых</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планируется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размещение</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указанных</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объектов</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фактических</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показателей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обеспеченности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территории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объектами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коммунальной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транспортной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социальной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инфраструктур</w:t>
      </w:r>
      <w:proofErr w:type="spellEnd"/>
      <w:r w:rsidRPr="00434B32">
        <w:rPr>
          <w:rFonts w:ascii="Times New Roman" w:eastAsia="Andale Sans UI" w:hAnsi="Times New Roman" w:cs="Times New Roman"/>
          <w:sz w:val="24"/>
          <w:szCs w:val="24"/>
          <w:lang w:val="de-DE" w:eastAsia="fa-IR" w:bidi="fa-IR"/>
        </w:rPr>
        <w:t xml:space="preserve"> и </w:t>
      </w:r>
      <w:proofErr w:type="spellStart"/>
      <w:r w:rsidRPr="00434B32">
        <w:rPr>
          <w:rFonts w:ascii="Times New Roman" w:eastAsia="Andale Sans UI" w:hAnsi="Times New Roman" w:cs="Times New Roman"/>
          <w:sz w:val="24"/>
          <w:szCs w:val="24"/>
          <w:lang w:val="de-DE" w:eastAsia="fa-IR" w:bidi="fa-IR"/>
        </w:rPr>
        <w:t>фактических</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показателей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территориальной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доступности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таких</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объектов</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для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населения</w:t>
      </w:r>
      <w:proofErr w:type="spellEnd"/>
      <w:r w:rsidRPr="00434B32">
        <w:rPr>
          <w:rFonts w:ascii="Times New Roman" w:eastAsia="Andale Sans UI" w:hAnsi="Times New Roman" w:cs="Times New Roman"/>
          <w:sz w:val="24"/>
          <w:szCs w:val="24"/>
          <w:lang w:val="de-DE" w:eastAsia="fa-IR" w:bidi="fa-IR"/>
        </w:rPr>
        <w:t>;</w:t>
      </w:r>
    </w:p>
    <w:p w14:paraId="1E1BDCDF" w14:textId="77777777" w:rsidR="00434B32" w:rsidRPr="00434B32" w:rsidRDefault="00434B32" w:rsidP="00171069">
      <w:pPr>
        <w:spacing w:line="264" w:lineRule="auto"/>
        <w:ind w:firstLine="540"/>
        <w:jc w:val="both"/>
        <w:rPr>
          <w:rFonts w:ascii="Times New Roman" w:eastAsia="Andale Sans UI" w:hAnsi="Times New Roman" w:cs="Times New Roman"/>
          <w:sz w:val="24"/>
          <w:szCs w:val="24"/>
          <w:lang w:val="de-DE" w:eastAsia="fa-IR" w:bidi="fa-IR"/>
        </w:rPr>
      </w:pPr>
      <w:r w:rsidRPr="00434B32">
        <w:rPr>
          <w:rFonts w:ascii="Times New Roman" w:eastAsia="Andale Sans UI" w:hAnsi="Times New Roman" w:cs="Times New Roman"/>
          <w:sz w:val="24"/>
          <w:szCs w:val="24"/>
          <w:lang w:val="de-DE" w:eastAsia="fa-IR" w:bidi="fa-IR"/>
        </w:rPr>
        <w:t xml:space="preserve">3) </w:t>
      </w:r>
      <w:proofErr w:type="spellStart"/>
      <w:r w:rsidRPr="00434B32">
        <w:rPr>
          <w:rFonts w:ascii="Times New Roman" w:eastAsia="Andale Sans UI" w:hAnsi="Times New Roman" w:cs="Times New Roman"/>
          <w:sz w:val="24"/>
          <w:szCs w:val="24"/>
          <w:lang w:val="de-DE" w:eastAsia="fa-IR" w:bidi="fa-IR"/>
        </w:rPr>
        <w:t>положения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об</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очередности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планируемого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развития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территории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содержащие</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этапы</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проектирования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строительства</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реконструкции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объектов</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капитального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строительства</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жилого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производственного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общественно-делового</w:t>
      </w:r>
      <w:proofErr w:type="spellEnd"/>
      <w:r w:rsidRPr="00434B32">
        <w:rPr>
          <w:rFonts w:ascii="Times New Roman" w:eastAsia="Andale Sans UI" w:hAnsi="Times New Roman" w:cs="Times New Roman"/>
          <w:sz w:val="24"/>
          <w:szCs w:val="24"/>
          <w:lang w:val="de-DE" w:eastAsia="fa-IR" w:bidi="fa-IR"/>
        </w:rPr>
        <w:t xml:space="preserve"> и </w:t>
      </w:r>
      <w:proofErr w:type="spellStart"/>
      <w:r w:rsidRPr="00434B32">
        <w:rPr>
          <w:rFonts w:ascii="Times New Roman" w:eastAsia="Andale Sans UI" w:hAnsi="Times New Roman" w:cs="Times New Roman"/>
          <w:sz w:val="24"/>
          <w:szCs w:val="24"/>
          <w:lang w:val="de-DE" w:eastAsia="fa-IR" w:bidi="fa-IR"/>
        </w:rPr>
        <w:t>иного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назначения</w:t>
      </w:r>
      <w:proofErr w:type="spellEnd"/>
      <w:r w:rsidRPr="00434B32">
        <w:rPr>
          <w:rFonts w:ascii="Times New Roman" w:eastAsia="Andale Sans UI" w:hAnsi="Times New Roman" w:cs="Times New Roman"/>
          <w:sz w:val="24"/>
          <w:szCs w:val="24"/>
          <w:lang w:val="de-DE" w:eastAsia="fa-IR" w:bidi="fa-IR"/>
        </w:rPr>
        <w:t xml:space="preserve"> и </w:t>
      </w:r>
      <w:proofErr w:type="spellStart"/>
      <w:r w:rsidRPr="00434B32">
        <w:rPr>
          <w:rFonts w:ascii="Times New Roman" w:eastAsia="Andale Sans UI" w:hAnsi="Times New Roman" w:cs="Times New Roman"/>
          <w:sz w:val="24"/>
          <w:szCs w:val="24"/>
          <w:lang w:val="de-DE" w:eastAsia="fa-IR" w:bidi="fa-IR"/>
        </w:rPr>
        <w:t>этапы</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строительства</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реконструкции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необходимых</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для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функционирования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таких</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объектов</w:t>
      </w:r>
      <w:proofErr w:type="spellEnd"/>
      <w:r w:rsidRPr="00434B32">
        <w:rPr>
          <w:rFonts w:ascii="Times New Roman" w:eastAsia="Andale Sans UI" w:hAnsi="Times New Roman" w:cs="Times New Roman"/>
          <w:sz w:val="24"/>
          <w:szCs w:val="24"/>
          <w:lang w:val="de-DE" w:eastAsia="fa-IR" w:bidi="fa-IR"/>
        </w:rPr>
        <w:t xml:space="preserve"> и </w:t>
      </w:r>
      <w:proofErr w:type="spellStart"/>
      <w:r w:rsidRPr="00434B32">
        <w:rPr>
          <w:rFonts w:ascii="Times New Roman" w:eastAsia="Andale Sans UI" w:hAnsi="Times New Roman" w:cs="Times New Roman"/>
          <w:sz w:val="24"/>
          <w:szCs w:val="24"/>
          <w:lang w:val="de-DE" w:eastAsia="fa-IR" w:bidi="fa-IR"/>
        </w:rPr>
        <w:t>обеспечения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жизнедеятельности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граждан</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объектов</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коммунальной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транспортной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социальной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инфраструктур</w:t>
      </w:r>
      <w:proofErr w:type="spellEnd"/>
      <w:r w:rsidRPr="00434B32">
        <w:rPr>
          <w:rFonts w:ascii="Times New Roman" w:eastAsia="Andale Sans UI" w:hAnsi="Times New Roman" w:cs="Times New Roman"/>
          <w:sz w:val="24"/>
          <w:szCs w:val="24"/>
          <w:lang w:val="de-DE" w:eastAsia="fa-IR" w:bidi="fa-IR"/>
        </w:rPr>
        <w:t xml:space="preserve">, в </w:t>
      </w:r>
      <w:proofErr w:type="spellStart"/>
      <w:r w:rsidRPr="00434B32">
        <w:rPr>
          <w:rFonts w:ascii="Times New Roman" w:eastAsia="Andale Sans UI" w:hAnsi="Times New Roman" w:cs="Times New Roman"/>
          <w:sz w:val="24"/>
          <w:szCs w:val="24"/>
          <w:lang w:val="de-DE" w:eastAsia="fa-IR" w:bidi="fa-IR"/>
        </w:rPr>
        <w:t>том</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числе</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объектов</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включенных</w:t>
      </w:r>
      <w:proofErr w:type="spellEnd"/>
      <w:r w:rsidRPr="00434B32">
        <w:rPr>
          <w:rFonts w:ascii="Times New Roman" w:eastAsia="Andale Sans UI" w:hAnsi="Times New Roman" w:cs="Times New Roman"/>
          <w:sz w:val="24"/>
          <w:szCs w:val="24"/>
          <w:lang w:val="de-DE" w:eastAsia="fa-IR" w:bidi="fa-IR"/>
        </w:rPr>
        <w:t xml:space="preserve"> в </w:t>
      </w:r>
      <w:proofErr w:type="spellStart"/>
      <w:r w:rsidRPr="00434B32">
        <w:rPr>
          <w:rFonts w:ascii="Times New Roman" w:eastAsia="Andale Sans UI" w:hAnsi="Times New Roman" w:cs="Times New Roman"/>
          <w:sz w:val="24"/>
          <w:szCs w:val="24"/>
          <w:lang w:val="de-DE" w:eastAsia="fa-IR" w:bidi="fa-IR"/>
        </w:rPr>
        <w:t>программы</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комплексного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развития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систем</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коммунальной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инфраструктуры</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программы</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комплексного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развития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транспортной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инфраструктуры</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программы</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комплексного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развития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социальной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инфраструктуры</w:t>
      </w:r>
      <w:proofErr w:type="spellEnd"/>
      <w:r w:rsidRPr="00434B32">
        <w:rPr>
          <w:rFonts w:ascii="Times New Roman" w:eastAsia="Andale Sans UI" w:hAnsi="Times New Roman" w:cs="Times New Roman"/>
          <w:sz w:val="24"/>
          <w:szCs w:val="24"/>
          <w:lang w:val="de-DE" w:eastAsia="fa-IR" w:bidi="fa-IR"/>
        </w:rPr>
        <w:t>.</w:t>
      </w:r>
    </w:p>
    <w:p w14:paraId="2DF50744" w14:textId="77777777" w:rsidR="00434B32" w:rsidRPr="00434B32" w:rsidRDefault="00434B32" w:rsidP="00171069">
      <w:pPr>
        <w:spacing w:line="264" w:lineRule="auto"/>
        <w:ind w:firstLine="540"/>
        <w:jc w:val="both"/>
        <w:rPr>
          <w:rFonts w:ascii="Times New Roman" w:eastAsia="Andale Sans UI" w:hAnsi="Times New Roman" w:cs="Times New Roman"/>
          <w:sz w:val="24"/>
          <w:szCs w:val="24"/>
          <w:lang w:val="de-DE" w:eastAsia="fa-IR" w:bidi="fa-IR"/>
        </w:rPr>
      </w:pPr>
      <w:r w:rsidRPr="00434B32">
        <w:rPr>
          <w:rFonts w:ascii="Times New Roman" w:eastAsia="Andale Sans UI" w:hAnsi="Times New Roman" w:cs="Times New Roman"/>
          <w:sz w:val="24"/>
          <w:szCs w:val="24"/>
          <w:lang w:val="de-DE" w:eastAsia="fa-IR" w:bidi="fa-IR"/>
        </w:rPr>
        <w:t xml:space="preserve">4. </w:t>
      </w:r>
      <w:proofErr w:type="spellStart"/>
      <w:r w:rsidRPr="00434B32">
        <w:rPr>
          <w:rFonts w:ascii="Times New Roman" w:eastAsia="Andale Sans UI" w:hAnsi="Times New Roman" w:cs="Times New Roman"/>
          <w:sz w:val="24"/>
          <w:szCs w:val="24"/>
          <w:lang w:val="de-DE" w:eastAsia="fa-IR" w:bidi="fa-IR"/>
        </w:rPr>
        <w:t>Материалы</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обоснованию</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проекта</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планировки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территории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содержат</w:t>
      </w:r>
      <w:proofErr w:type="spellEnd"/>
      <w:r w:rsidRPr="00434B32">
        <w:rPr>
          <w:rFonts w:ascii="Times New Roman" w:eastAsia="Andale Sans UI" w:hAnsi="Times New Roman" w:cs="Times New Roman"/>
          <w:sz w:val="24"/>
          <w:szCs w:val="24"/>
          <w:lang w:val="de-DE" w:eastAsia="fa-IR" w:bidi="fa-IR"/>
        </w:rPr>
        <w:t>:</w:t>
      </w:r>
    </w:p>
    <w:p w14:paraId="2C2494A5" w14:textId="77777777" w:rsidR="00434B32" w:rsidRPr="00434B32" w:rsidRDefault="00434B32" w:rsidP="00171069">
      <w:pPr>
        <w:spacing w:line="264" w:lineRule="auto"/>
        <w:ind w:firstLine="540"/>
        <w:jc w:val="both"/>
        <w:rPr>
          <w:rFonts w:ascii="Times New Roman" w:eastAsia="Andale Sans UI" w:hAnsi="Times New Roman" w:cs="Times New Roman"/>
          <w:sz w:val="24"/>
          <w:szCs w:val="24"/>
          <w:lang w:val="de-DE" w:eastAsia="fa-IR" w:bidi="fa-IR"/>
        </w:rPr>
      </w:pPr>
      <w:r w:rsidRPr="00434B32">
        <w:rPr>
          <w:rFonts w:ascii="Times New Roman" w:eastAsia="Andale Sans UI" w:hAnsi="Times New Roman" w:cs="Times New Roman"/>
          <w:sz w:val="24"/>
          <w:szCs w:val="24"/>
          <w:lang w:val="de-DE" w:eastAsia="fa-IR" w:bidi="fa-IR"/>
        </w:rPr>
        <w:t xml:space="preserve">1) </w:t>
      </w:r>
      <w:proofErr w:type="spellStart"/>
      <w:r w:rsidRPr="00434B32">
        <w:rPr>
          <w:rFonts w:ascii="Times New Roman" w:eastAsia="Andale Sans UI" w:hAnsi="Times New Roman" w:cs="Times New Roman"/>
          <w:sz w:val="24"/>
          <w:szCs w:val="24"/>
          <w:lang w:val="de-DE" w:eastAsia="fa-IR" w:bidi="fa-IR"/>
        </w:rPr>
        <w:t>карту</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фрагмент</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карты</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планировочной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структуры</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территорий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поселения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городского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округа</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межселенной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территории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муниципального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района</w:t>
      </w:r>
      <w:proofErr w:type="spellEnd"/>
      <w:r w:rsidRPr="00434B32">
        <w:rPr>
          <w:rFonts w:ascii="Times New Roman" w:eastAsia="Andale Sans UI" w:hAnsi="Times New Roman" w:cs="Times New Roman"/>
          <w:sz w:val="24"/>
          <w:szCs w:val="24"/>
          <w:lang w:val="de-DE" w:eastAsia="fa-IR" w:bidi="fa-IR"/>
        </w:rPr>
        <w:t xml:space="preserve"> с </w:t>
      </w:r>
      <w:proofErr w:type="spellStart"/>
      <w:r w:rsidRPr="00434B32">
        <w:rPr>
          <w:rFonts w:ascii="Times New Roman" w:eastAsia="Andale Sans UI" w:hAnsi="Times New Roman" w:cs="Times New Roman"/>
          <w:sz w:val="24"/>
          <w:szCs w:val="24"/>
          <w:lang w:val="de-DE" w:eastAsia="fa-IR" w:bidi="fa-IR"/>
        </w:rPr>
        <w:t>отображением</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границ</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элементов</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планировочной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структуры</w:t>
      </w:r>
      <w:proofErr w:type="spellEnd"/>
      <w:r w:rsidRPr="00434B32">
        <w:rPr>
          <w:rFonts w:ascii="Times New Roman" w:eastAsia="Andale Sans UI" w:hAnsi="Times New Roman" w:cs="Times New Roman"/>
          <w:sz w:val="24"/>
          <w:szCs w:val="24"/>
          <w:lang w:val="de-DE" w:eastAsia="fa-IR" w:bidi="fa-IR"/>
        </w:rPr>
        <w:t>;</w:t>
      </w:r>
    </w:p>
    <w:p w14:paraId="126748B9" w14:textId="77777777" w:rsidR="00434B32" w:rsidRPr="00434B32" w:rsidRDefault="00434B32" w:rsidP="00171069">
      <w:pPr>
        <w:pStyle w:val="affe"/>
        <w:shd w:val="clear" w:color="auto" w:fill="FFFFFF"/>
        <w:spacing w:before="0" w:after="0" w:line="264" w:lineRule="auto"/>
        <w:ind w:firstLine="540"/>
        <w:jc w:val="both"/>
        <w:rPr>
          <w:rFonts w:cs="Times New Roman"/>
        </w:rPr>
      </w:pPr>
      <w:r w:rsidRPr="00434B32">
        <w:rPr>
          <w:rFonts w:cs="Times New Roman"/>
        </w:rPr>
        <w:t xml:space="preserve">2) </w:t>
      </w:r>
      <w:proofErr w:type="spellStart"/>
      <w:r w:rsidRPr="00434B32">
        <w:rPr>
          <w:rFonts w:cs="Times New Roman"/>
        </w:rPr>
        <w:t>результаты</w:t>
      </w:r>
      <w:proofErr w:type="spellEnd"/>
      <w:r w:rsidRPr="00434B32">
        <w:rPr>
          <w:rFonts w:cs="Times New Roman"/>
        </w:rPr>
        <w:t xml:space="preserve"> </w:t>
      </w:r>
      <w:proofErr w:type="spellStart"/>
      <w:r w:rsidRPr="00434B32">
        <w:rPr>
          <w:rFonts w:cs="Times New Roman"/>
        </w:rPr>
        <w:t>инженерных</w:t>
      </w:r>
      <w:proofErr w:type="spellEnd"/>
      <w:r w:rsidRPr="00434B32">
        <w:rPr>
          <w:rFonts w:cs="Times New Roman"/>
        </w:rPr>
        <w:t xml:space="preserve"> </w:t>
      </w:r>
      <w:proofErr w:type="spellStart"/>
      <w:r w:rsidRPr="00434B32">
        <w:rPr>
          <w:rFonts w:cs="Times New Roman"/>
        </w:rPr>
        <w:t>изысканий</w:t>
      </w:r>
      <w:proofErr w:type="spellEnd"/>
      <w:r w:rsidRPr="00434B32">
        <w:rPr>
          <w:rFonts w:cs="Times New Roman"/>
        </w:rPr>
        <w:t xml:space="preserve"> в </w:t>
      </w:r>
      <w:proofErr w:type="spellStart"/>
      <w:r w:rsidRPr="00434B32">
        <w:rPr>
          <w:rFonts w:cs="Times New Roman"/>
        </w:rPr>
        <w:t>объеме</w:t>
      </w:r>
      <w:proofErr w:type="spellEnd"/>
      <w:r w:rsidRPr="00434B32">
        <w:rPr>
          <w:rFonts w:cs="Times New Roman"/>
        </w:rPr>
        <w:t xml:space="preserve">, </w:t>
      </w:r>
      <w:proofErr w:type="spellStart"/>
      <w:r w:rsidRPr="00434B32">
        <w:rPr>
          <w:rFonts w:cs="Times New Roman"/>
        </w:rPr>
        <w:t>предусмотренном</w:t>
      </w:r>
      <w:proofErr w:type="spellEnd"/>
      <w:r w:rsidRPr="00434B32">
        <w:rPr>
          <w:rFonts w:cs="Times New Roman"/>
        </w:rPr>
        <w:t xml:space="preserve"> </w:t>
      </w:r>
      <w:proofErr w:type="spellStart"/>
      <w:r w:rsidRPr="00434B32">
        <w:rPr>
          <w:rFonts w:cs="Times New Roman"/>
        </w:rPr>
        <w:t>разрабатываемой</w:t>
      </w:r>
      <w:proofErr w:type="spellEnd"/>
      <w:r w:rsidRPr="00434B32">
        <w:rPr>
          <w:rFonts w:cs="Times New Roman"/>
        </w:rPr>
        <w:t xml:space="preserve"> </w:t>
      </w:r>
      <w:proofErr w:type="spellStart"/>
      <w:r w:rsidRPr="00434B32">
        <w:rPr>
          <w:rFonts w:cs="Times New Roman"/>
        </w:rPr>
        <w:t>исполнителем</w:t>
      </w:r>
      <w:proofErr w:type="spellEnd"/>
      <w:r w:rsidRPr="00434B32">
        <w:rPr>
          <w:rFonts w:cs="Times New Roman"/>
        </w:rPr>
        <w:t xml:space="preserve"> </w:t>
      </w:r>
      <w:proofErr w:type="spellStart"/>
      <w:r w:rsidRPr="00434B32">
        <w:rPr>
          <w:rFonts w:cs="Times New Roman"/>
        </w:rPr>
        <w:t>работ</w:t>
      </w:r>
      <w:proofErr w:type="spellEnd"/>
      <w:r w:rsidRPr="00434B32">
        <w:rPr>
          <w:rFonts w:cs="Times New Roman"/>
        </w:rPr>
        <w:t xml:space="preserve"> </w:t>
      </w:r>
      <w:proofErr w:type="spellStart"/>
      <w:r w:rsidRPr="00434B32">
        <w:rPr>
          <w:rFonts w:cs="Times New Roman"/>
        </w:rPr>
        <w:t>программой</w:t>
      </w:r>
      <w:proofErr w:type="spellEnd"/>
      <w:r w:rsidRPr="00434B32">
        <w:rPr>
          <w:rFonts w:cs="Times New Roman"/>
        </w:rPr>
        <w:t xml:space="preserve"> </w:t>
      </w:r>
      <w:proofErr w:type="spellStart"/>
      <w:r w:rsidRPr="00434B32">
        <w:rPr>
          <w:rFonts w:cs="Times New Roman"/>
        </w:rPr>
        <w:t>инженерных</w:t>
      </w:r>
      <w:proofErr w:type="spellEnd"/>
      <w:r w:rsidRPr="00434B32">
        <w:rPr>
          <w:rFonts w:cs="Times New Roman"/>
        </w:rPr>
        <w:t xml:space="preserve"> </w:t>
      </w:r>
      <w:proofErr w:type="spellStart"/>
      <w:r w:rsidRPr="00434B32">
        <w:rPr>
          <w:rFonts w:cs="Times New Roman"/>
        </w:rPr>
        <w:t>изысканий</w:t>
      </w:r>
      <w:proofErr w:type="spellEnd"/>
      <w:r w:rsidRPr="00434B32">
        <w:rPr>
          <w:rFonts w:cs="Times New Roman"/>
        </w:rPr>
        <w:t xml:space="preserve">, в </w:t>
      </w:r>
      <w:proofErr w:type="spellStart"/>
      <w:r w:rsidRPr="00434B32">
        <w:rPr>
          <w:rFonts w:cs="Times New Roman"/>
        </w:rPr>
        <w:t>случаях</w:t>
      </w:r>
      <w:proofErr w:type="spellEnd"/>
      <w:r w:rsidRPr="00434B32">
        <w:rPr>
          <w:rFonts w:cs="Times New Roman"/>
        </w:rPr>
        <w:t xml:space="preserve">, </w:t>
      </w:r>
      <w:proofErr w:type="spellStart"/>
      <w:r w:rsidRPr="00434B32">
        <w:rPr>
          <w:rFonts w:cs="Times New Roman"/>
        </w:rPr>
        <w:t>если</w:t>
      </w:r>
      <w:proofErr w:type="spellEnd"/>
      <w:r w:rsidRPr="00434B32">
        <w:rPr>
          <w:rFonts w:cs="Times New Roman"/>
        </w:rPr>
        <w:t xml:space="preserve"> </w:t>
      </w:r>
      <w:proofErr w:type="spellStart"/>
      <w:r w:rsidRPr="00434B32">
        <w:rPr>
          <w:rFonts w:cs="Times New Roman"/>
        </w:rPr>
        <w:t>выполнение</w:t>
      </w:r>
      <w:proofErr w:type="spellEnd"/>
      <w:r w:rsidRPr="00434B32">
        <w:rPr>
          <w:rFonts w:cs="Times New Roman"/>
        </w:rPr>
        <w:t xml:space="preserve"> </w:t>
      </w:r>
      <w:proofErr w:type="spellStart"/>
      <w:r w:rsidRPr="00434B32">
        <w:rPr>
          <w:rFonts w:cs="Times New Roman"/>
        </w:rPr>
        <w:t>таких</w:t>
      </w:r>
      <w:proofErr w:type="spellEnd"/>
      <w:r w:rsidRPr="00434B32">
        <w:rPr>
          <w:rFonts w:cs="Times New Roman"/>
        </w:rPr>
        <w:t xml:space="preserve"> </w:t>
      </w:r>
      <w:proofErr w:type="spellStart"/>
      <w:r w:rsidRPr="00434B32">
        <w:rPr>
          <w:rFonts w:cs="Times New Roman"/>
        </w:rPr>
        <w:t>инженерных</w:t>
      </w:r>
      <w:proofErr w:type="spellEnd"/>
      <w:r w:rsidRPr="00434B32">
        <w:rPr>
          <w:rFonts w:cs="Times New Roman"/>
        </w:rPr>
        <w:t xml:space="preserve"> </w:t>
      </w:r>
      <w:proofErr w:type="spellStart"/>
      <w:r w:rsidRPr="00434B32">
        <w:rPr>
          <w:rFonts w:cs="Times New Roman"/>
        </w:rPr>
        <w:t>изысканий</w:t>
      </w:r>
      <w:proofErr w:type="spellEnd"/>
      <w:r w:rsidRPr="00434B32">
        <w:rPr>
          <w:rFonts w:cs="Times New Roman"/>
        </w:rPr>
        <w:t xml:space="preserve"> </w:t>
      </w:r>
      <w:proofErr w:type="spellStart"/>
      <w:r w:rsidRPr="00434B32">
        <w:rPr>
          <w:rFonts w:cs="Times New Roman"/>
        </w:rPr>
        <w:t>для</w:t>
      </w:r>
      <w:proofErr w:type="spellEnd"/>
      <w:r w:rsidRPr="00434B32">
        <w:rPr>
          <w:rFonts w:cs="Times New Roman"/>
        </w:rPr>
        <w:t xml:space="preserve"> </w:t>
      </w:r>
      <w:proofErr w:type="spellStart"/>
      <w:r w:rsidRPr="00434B32">
        <w:rPr>
          <w:rFonts w:cs="Times New Roman"/>
        </w:rPr>
        <w:t>подготовки</w:t>
      </w:r>
      <w:proofErr w:type="spellEnd"/>
      <w:r w:rsidRPr="00434B32">
        <w:rPr>
          <w:rFonts w:cs="Times New Roman"/>
        </w:rPr>
        <w:t xml:space="preserve"> </w:t>
      </w:r>
      <w:proofErr w:type="spellStart"/>
      <w:r w:rsidRPr="00434B32">
        <w:rPr>
          <w:rFonts w:cs="Times New Roman"/>
        </w:rPr>
        <w:t>документации</w:t>
      </w:r>
      <w:proofErr w:type="spellEnd"/>
      <w:r w:rsidRPr="00434B32">
        <w:rPr>
          <w:rFonts w:cs="Times New Roman"/>
        </w:rPr>
        <w:t xml:space="preserve"> </w:t>
      </w:r>
      <w:proofErr w:type="spellStart"/>
      <w:r w:rsidRPr="00434B32">
        <w:rPr>
          <w:rFonts w:cs="Times New Roman"/>
        </w:rPr>
        <w:t>по</w:t>
      </w:r>
      <w:proofErr w:type="spellEnd"/>
      <w:r w:rsidRPr="00434B32">
        <w:rPr>
          <w:rFonts w:cs="Times New Roman"/>
        </w:rPr>
        <w:t xml:space="preserve"> </w:t>
      </w:r>
      <w:proofErr w:type="spellStart"/>
      <w:r w:rsidRPr="00434B32">
        <w:rPr>
          <w:rFonts w:cs="Times New Roman"/>
        </w:rPr>
        <w:t>планировке</w:t>
      </w:r>
      <w:proofErr w:type="spellEnd"/>
      <w:r w:rsidRPr="00434B32">
        <w:rPr>
          <w:rFonts w:cs="Times New Roman"/>
        </w:rPr>
        <w:t xml:space="preserve"> </w:t>
      </w:r>
      <w:proofErr w:type="spellStart"/>
      <w:r w:rsidRPr="00434B32">
        <w:rPr>
          <w:rFonts w:cs="Times New Roman"/>
        </w:rPr>
        <w:t>территории</w:t>
      </w:r>
      <w:proofErr w:type="spellEnd"/>
      <w:r w:rsidRPr="00434B32">
        <w:rPr>
          <w:rFonts w:cs="Times New Roman"/>
        </w:rPr>
        <w:t xml:space="preserve"> </w:t>
      </w:r>
      <w:proofErr w:type="spellStart"/>
      <w:r w:rsidRPr="00434B32">
        <w:rPr>
          <w:rFonts w:cs="Times New Roman"/>
        </w:rPr>
        <w:t>требуется</w:t>
      </w:r>
      <w:proofErr w:type="spellEnd"/>
      <w:r w:rsidRPr="00434B32">
        <w:rPr>
          <w:rFonts w:cs="Times New Roman"/>
        </w:rPr>
        <w:t xml:space="preserve"> в </w:t>
      </w:r>
      <w:proofErr w:type="spellStart"/>
      <w:r w:rsidRPr="00434B32">
        <w:rPr>
          <w:rFonts w:cs="Times New Roman"/>
        </w:rPr>
        <w:t>соответствии</w:t>
      </w:r>
      <w:proofErr w:type="spellEnd"/>
      <w:r w:rsidRPr="00434B32">
        <w:rPr>
          <w:rFonts w:cs="Times New Roman"/>
        </w:rPr>
        <w:t xml:space="preserve"> с </w:t>
      </w:r>
      <w:proofErr w:type="spellStart"/>
      <w:r w:rsidRPr="00434B32">
        <w:rPr>
          <w:rFonts w:cs="Times New Roman"/>
        </w:rPr>
        <w:t>настоящим</w:t>
      </w:r>
      <w:proofErr w:type="spellEnd"/>
      <w:r w:rsidRPr="00434B32">
        <w:rPr>
          <w:rFonts w:cs="Times New Roman"/>
        </w:rPr>
        <w:t xml:space="preserve"> </w:t>
      </w:r>
      <w:proofErr w:type="spellStart"/>
      <w:r w:rsidRPr="00434B32">
        <w:rPr>
          <w:rFonts w:cs="Times New Roman"/>
        </w:rPr>
        <w:t>Кодексом</w:t>
      </w:r>
      <w:proofErr w:type="spellEnd"/>
      <w:r w:rsidRPr="00434B32">
        <w:rPr>
          <w:rFonts w:cs="Times New Roman"/>
        </w:rPr>
        <w:t>;</w:t>
      </w:r>
    </w:p>
    <w:p w14:paraId="1F5D9F53" w14:textId="77777777" w:rsidR="00434B32" w:rsidRPr="00434B32" w:rsidRDefault="00434B32" w:rsidP="00171069">
      <w:pPr>
        <w:pStyle w:val="affe"/>
        <w:shd w:val="clear" w:color="auto" w:fill="FFFFFF"/>
        <w:spacing w:before="0" w:after="0" w:line="264" w:lineRule="auto"/>
        <w:ind w:firstLine="540"/>
        <w:jc w:val="both"/>
        <w:rPr>
          <w:rFonts w:cs="Times New Roman"/>
        </w:rPr>
      </w:pPr>
      <w:r w:rsidRPr="00434B32">
        <w:rPr>
          <w:rFonts w:cs="Times New Roman"/>
        </w:rPr>
        <w:t xml:space="preserve">3) </w:t>
      </w:r>
      <w:proofErr w:type="spellStart"/>
      <w:r w:rsidRPr="00434B32">
        <w:rPr>
          <w:rFonts w:cs="Times New Roman"/>
        </w:rPr>
        <w:t>обоснование</w:t>
      </w:r>
      <w:proofErr w:type="spellEnd"/>
      <w:r w:rsidRPr="00434B32">
        <w:rPr>
          <w:rFonts w:cs="Times New Roman"/>
        </w:rPr>
        <w:t xml:space="preserve"> </w:t>
      </w:r>
      <w:proofErr w:type="spellStart"/>
      <w:r w:rsidRPr="00434B32">
        <w:rPr>
          <w:rFonts w:cs="Times New Roman"/>
        </w:rPr>
        <w:t>определения</w:t>
      </w:r>
      <w:proofErr w:type="spellEnd"/>
      <w:r w:rsidRPr="00434B32">
        <w:rPr>
          <w:rFonts w:cs="Times New Roman"/>
        </w:rPr>
        <w:t xml:space="preserve"> </w:t>
      </w:r>
      <w:proofErr w:type="spellStart"/>
      <w:r w:rsidRPr="00434B32">
        <w:rPr>
          <w:rFonts w:cs="Times New Roman"/>
        </w:rPr>
        <w:t>границ</w:t>
      </w:r>
      <w:proofErr w:type="spellEnd"/>
      <w:r w:rsidRPr="00434B32">
        <w:rPr>
          <w:rFonts w:cs="Times New Roman"/>
        </w:rPr>
        <w:t xml:space="preserve"> </w:t>
      </w:r>
      <w:proofErr w:type="spellStart"/>
      <w:r w:rsidRPr="00434B32">
        <w:rPr>
          <w:rFonts w:cs="Times New Roman"/>
        </w:rPr>
        <w:t>зон</w:t>
      </w:r>
      <w:proofErr w:type="spellEnd"/>
      <w:r w:rsidRPr="00434B32">
        <w:rPr>
          <w:rFonts w:cs="Times New Roman"/>
        </w:rPr>
        <w:t xml:space="preserve"> </w:t>
      </w:r>
      <w:proofErr w:type="spellStart"/>
      <w:r w:rsidRPr="00434B32">
        <w:rPr>
          <w:rFonts w:cs="Times New Roman"/>
        </w:rPr>
        <w:t>планируемого</w:t>
      </w:r>
      <w:proofErr w:type="spellEnd"/>
      <w:r w:rsidRPr="00434B32">
        <w:rPr>
          <w:rFonts w:cs="Times New Roman"/>
        </w:rPr>
        <w:t xml:space="preserve"> </w:t>
      </w:r>
      <w:proofErr w:type="spellStart"/>
      <w:r w:rsidRPr="00434B32">
        <w:rPr>
          <w:rFonts w:cs="Times New Roman"/>
        </w:rPr>
        <w:t>размещения</w:t>
      </w:r>
      <w:proofErr w:type="spellEnd"/>
      <w:r w:rsidRPr="00434B32">
        <w:rPr>
          <w:rFonts w:cs="Times New Roman"/>
        </w:rPr>
        <w:t xml:space="preserve"> </w:t>
      </w:r>
      <w:proofErr w:type="spellStart"/>
      <w:r w:rsidRPr="00434B32">
        <w:rPr>
          <w:rFonts w:cs="Times New Roman"/>
        </w:rPr>
        <w:t>объектов</w:t>
      </w:r>
      <w:proofErr w:type="spellEnd"/>
      <w:r w:rsidRPr="00434B32">
        <w:rPr>
          <w:rFonts w:cs="Times New Roman"/>
        </w:rPr>
        <w:t xml:space="preserve"> </w:t>
      </w:r>
      <w:proofErr w:type="spellStart"/>
      <w:r w:rsidRPr="00434B32">
        <w:rPr>
          <w:rFonts w:cs="Times New Roman"/>
        </w:rPr>
        <w:t>капитального</w:t>
      </w:r>
      <w:proofErr w:type="spellEnd"/>
      <w:r w:rsidRPr="00434B32">
        <w:rPr>
          <w:rFonts w:cs="Times New Roman"/>
        </w:rPr>
        <w:t xml:space="preserve"> </w:t>
      </w:r>
      <w:proofErr w:type="spellStart"/>
      <w:r w:rsidRPr="00434B32">
        <w:rPr>
          <w:rFonts w:cs="Times New Roman"/>
        </w:rPr>
        <w:t>строительства</w:t>
      </w:r>
      <w:proofErr w:type="spellEnd"/>
      <w:r w:rsidRPr="00434B32">
        <w:rPr>
          <w:rFonts w:cs="Times New Roman"/>
        </w:rPr>
        <w:t>;</w:t>
      </w:r>
    </w:p>
    <w:p w14:paraId="65B5FCE1" w14:textId="77777777" w:rsidR="00434B32" w:rsidRPr="00434B32" w:rsidRDefault="00434B32" w:rsidP="00171069">
      <w:pPr>
        <w:spacing w:line="264" w:lineRule="auto"/>
        <w:ind w:firstLine="540"/>
        <w:jc w:val="both"/>
        <w:rPr>
          <w:rFonts w:ascii="Times New Roman" w:eastAsia="Andale Sans UI" w:hAnsi="Times New Roman" w:cs="Times New Roman"/>
          <w:sz w:val="24"/>
          <w:szCs w:val="24"/>
          <w:lang w:val="de-DE" w:eastAsia="fa-IR" w:bidi="fa-IR"/>
        </w:rPr>
      </w:pPr>
      <w:r w:rsidRPr="00434B32">
        <w:rPr>
          <w:rFonts w:ascii="Times New Roman" w:eastAsia="Andale Sans UI" w:hAnsi="Times New Roman" w:cs="Times New Roman"/>
          <w:sz w:val="24"/>
          <w:szCs w:val="24"/>
          <w:lang w:val="de-DE" w:eastAsia="fa-IR" w:bidi="fa-IR"/>
        </w:rPr>
        <w:t xml:space="preserve">4) </w:t>
      </w:r>
      <w:proofErr w:type="spellStart"/>
      <w:r w:rsidRPr="00434B32">
        <w:rPr>
          <w:rFonts w:ascii="Times New Roman" w:eastAsia="Andale Sans UI" w:hAnsi="Times New Roman" w:cs="Times New Roman"/>
          <w:sz w:val="24"/>
          <w:szCs w:val="24"/>
          <w:lang w:val="de-DE" w:eastAsia="fa-IR" w:bidi="fa-IR"/>
        </w:rPr>
        <w:t>схему</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организации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движения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транспорта</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включая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транспорт</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общего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пользования</w:t>
      </w:r>
      <w:proofErr w:type="spellEnd"/>
      <w:r w:rsidRPr="00434B32">
        <w:rPr>
          <w:rFonts w:ascii="Times New Roman" w:eastAsia="Andale Sans UI" w:hAnsi="Times New Roman" w:cs="Times New Roman"/>
          <w:sz w:val="24"/>
          <w:szCs w:val="24"/>
          <w:lang w:val="de-DE" w:eastAsia="fa-IR" w:bidi="fa-IR"/>
        </w:rPr>
        <w:t xml:space="preserve">) и </w:t>
      </w:r>
      <w:proofErr w:type="spellStart"/>
      <w:r w:rsidRPr="00434B32">
        <w:rPr>
          <w:rFonts w:ascii="Times New Roman" w:eastAsia="Andale Sans UI" w:hAnsi="Times New Roman" w:cs="Times New Roman"/>
          <w:sz w:val="24"/>
          <w:szCs w:val="24"/>
          <w:lang w:val="de-DE" w:eastAsia="fa-IR" w:bidi="fa-IR"/>
        </w:rPr>
        <w:t>пешеходов</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отражающую</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местоположение</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объектов</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транспортной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инфраструктуры</w:t>
      </w:r>
      <w:proofErr w:type="spellEnd"/>
      <w:r w:rsidRPr="00434B32">
        <w:rPr>
          <w:rFonts w:ascii="Times New Roman" w:eastAsia="Andale Sans UI" w:hAnsi="Times New Roman" w:cs="Times New Roman"/>
          <w:sz w:val="24"/>
          <w:szCs w:val="24"/>
          <w:lang w:val="de-DE" w:eastAsia="fa-IR" w:bidi="fa-IR"/>
        </w:rPr>
        <w:t xml:space="preserve"> и </w:t>
      </w:r>
      <w:proofErr w:type="spellStart"/>
      <w:r w:rsidRPr="00434B32">
        <w:rPr>
          <w:rFonts w:ascii="Times New Roman" w:eastAsia="Andale Sans UI" w:hAnsi="Times New Roman" w:cs="Times New Roman"/>
          <w:sz w:val="24"/>
          <w:szCs w:val="24"/>
          <w:lang w:val="de-DE" w:eastAsia="fa-IR" w:bidi="fa-IR"/>
        </w:rPr>
        <w:t>учитывающую</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существующие</w:t>
      </w:r>
      <w:proofErr w:type="spellEnd"/>
      <w:r w:rsidRPr="00434B32">
        <w:rPr>
          <w:rFonts w:ascii="Times New Roman" w:eastAsia="Andale Sans UI" w:hAnsi="Times New Roman" w:cs="Times New Roman"/>
          <w:sz w:val="24"/>
          <w:szCs w:val="24"/>
          <w:lang w:val="de-DE" w:eastAsia="fa-IR" w:bidi="fa-IR"/>
        </w:rPr>
        <w:t xml:space="preserve"> и </w:t>
      </w:r>
      <w:proofErr w:type="spellStart"/>
      <w:r w:rsidRPr="00434B32">
        <w:rPr>
          <w:rFonts w:ascii="Times New Roman" w:eastAsia="Andale Sans UI" w:hAnsi="Times New Roman" w:cs="Times New Roman"/>
          <w:sz w:val="24"/>
          <w:szCs w:val="24"/>
          <w:lang w:val="de-DE" w:eastAsia="fa-IR" w:bidi="fa-IR"/>
        </w:rPr>
        <w:t>прогнозные</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потребности</w:t>
      </w:r>
      <w:proofErr w:type="spellEnd"/>
      <w:r w:rsidRPr="00434B32">
        <w:rPr>
          <w:rFonts w:ascii="Times New Roman" w:eastAsia="Andale Sans UI" w:hAnsi="Times New Roman" w:cs="Times New Roman"/>
          <w:sz w:val="24"/>
          <w:szCs w:val="24"/>
          <w:lang w:val="de-DE" w:eastAsia="fa-IR" w:bidi="fa-IR"/>
        </w:rPr>
        <w:t xml:space="preserve"> в </w:t>
      </w:r>
      <w:proofErr w:type="spellStart"/>
      <w:r w:rsidRPr="00434B32">
        <w:rPr>
          <w:rFonts w:ascii="Times New Roman" w:eastAsia="Andale Sans UI" w:hAnsi="Times New Roman" w:cs="Times New Roman"/>
          <w:sz w:val="24"/>
          <w:szCs w:val="24"/>
          <w:lang w:val="de-DE" w:eastAsia="fa-IR" w:bidi="fa-IR"/>
        </w:rPr>
        <w:t>транспортном</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обеспечении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на</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территории</w:t>
      </w:r>
      <w:proofErr w:type="spellEnd"/>
      <w:r w:rsidRPr="00434B32">
        <w:rPr>
          <w:rFonts w:ascii="Times New Roman" w:eastAsia="Andale Sans UI" w:hAnsi="Times New Roman" w:cs="Times New Roman"/>
          <w:sz w:val="24"/>
          <w:szCs w:val="24"/>
          <w:lang w:val="de-DE" w:eastAsia="fa-IR" w:bidi="fa-IR"/>
        </w:rPr>
        <w:t xml:space="preserve">, а </w:t>
      </w:r>
      <w:proofErr w:type="spellStart"/>
      <w:r w:rsidRPr="00434B32">
        <w:rPr>
          <w:rFonts w:ascii="Times New Roman" w:eastAsia="Andale Sans UI" w:hAnsi="Times New Roman" w:cs="Times New Roman"/>
          <w:sz w:val="24"/>
          <w:szCs w:val="24"/>
          <w:lang w:val="de-DE" w:eastAsia="fa-IR" w:bidi="fa-IR"/>
        </w:rPr>
        <w:t>также</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схему</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организации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улично-дорожной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сети</w:t>
      </w:r>
      <w:proofErr w:type="spellEnd"/>
      <w:r w:rsidRPr="00434B32">
        <w:rPr>
          <w:rFonts w:ascii="Times New Roman" w:eastAsia="Andale Sans UI" w:hAnsi="Times New Roman" w:cs="Times New Roman"/>
          <w:sz w:val="24"/>
          <w:szCs w:val="24"/>
          <w:lang w:val="de-DE" w:eastAsia="fa-IR" w:bidi="fa-IR"/>
        </w:rPr>
        <w:t>;</w:t>
      </w:r>
    </w:p>
    <w:p w14:paraId="11B339C1" w14:textId="77777777" w:rsidR="00434B32" w:rsidRPr="00434B32" w:rsidRDefault="00434B32" w:rsidP="00171069">
      <w:pPr>
        <w:spacing w:line="264" w:lineRule="auto"/>
        <w:ind w:firstLine="540"/>
        <w:jc w:val="both"/>
        <w:rPr>
          <w:rFonts w:ascii="Times New Roman" w:eastAsia="Andale Sans UI" w:hAnsi="Times New Roman" w:cs="Times New Roman"/>
          <w:sz w:val="24"/>
          <w:szCs w:val="24"/>
          <w:lang w:val="de-DE" w:eastAsia="fa-IR" w:bidi="fa-IR"/>
        </w:rPr>
      </w:pPr>
      <w:r w:rsidRPr="00434B32">
        <w:rPr>
          <w:rFonts w:ascii="Times New Roman" w:eastAsia="Andale Sans UI" w:hAnsi="Times New Roman" w:cs="Times New Roman"/>
          <w:sz w:val="24"/>
          <w:szCs w:val="24"/>
          <w:lang w:val="de-DE" w:eastAsia="fa-IR" w:bidi="fa-IR"/>
        </w:rPr>
        <w:t xml:space="preserve">5) </w:t>
      </w:r>
      <w:proofErr w:type="spellStart"/>
      <w:r w:rsidRPr="00434B32">
        <w:rPr>
          <w:rFonts w:ascii="Times New Roman" w:eastAsia="Andale Sans UI" w:hAnsi="Times New Roman" w:cs="Times New Roman"/>
          <w:sz w:val="24"/>
          <w:szCs w:val="24"/>
          <w:lang w:val="de-DE" w:eastAsia="fa-IR" w:bidi="fa-IR"/>
        </w:rPr>
        <w:t>схему</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границ</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территорий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объектов</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культурного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наследия</w:t>
      </w:r>
      <w:proofErr w:type="spellEnd"/>
      <w:r w:rsidRPr="00434B32">
        <w:rPr>
          <w:rFonts w:ascii="Times New Roman" w:eastAsia="Andale Sans UI" w:hAnsi="Times New Roman" w:cs="Times New Roman"/>
          <w:sz w:val="24"/>
          <w:szCs w:val="24"/>
          <w:lang w:val="de-DE" w:eastAsia="fa-IR" w:bidi="fa-IR"/>
        </w:rPr>
        <w:t>;</w:t>
      </w:r>
    </w:p>
    <w:p w14:paraId="23BB57D0" w14:textId="77777777" w:rsidR="00434B32" w:rsidRPr="00434B32" w:rsidRDefault="00434B32" w:rsidP="00171069">
      <w:pPr>
        <w:spacing w:line="264" w:lineRule="auto"/>
        <w:ind w:firstLine="540"/>
        <w:jc w:val="both"/>
        <w:rPr>
          <w:rFonts w:ascii="Times New Roman" w:eastAsia="Andale Sans UI" w:hAnsi="Times New Roman" w:cs="Times New Roman"/>
          <w:sz w:val="24"/>
          <w:szCs w:val="24"/>
          <w:lang w:val="de-DE" w:eastAsia="fa-IR" w:bidi="fa-IR"/>
        </w:rPr>
      </w:pPr>
      <w:r w:rsidRPr="00434B32">
        <w:rPr>
          <w:rFonts w:ascii="Times New Roman" w:eastAsia="Andale Sans UI" w:hAnsi="Times New Roman" w:cs="Times New Roman"/>
          <w:sz w:val="24"/>
          <w:szCs w:val="24"/>
          <w:lang w:val="de-DE" w:eastAsia="fa-IR" w:bidi="fa-IR"/>
        </w:rPr>
        <w:t xml:space="preserve">6) </w:t>
      </w:r>
      <w:proofErr w:type="spellStart"/>
      <w:r w:rsidRPr="00434B32">
        <w:rPr>
          <w:rFonts w:ascii="Times New Roman" w:eastAsia="Andale Sans UI" w:hAnsi="Times New Roman" w:cs="Times New Roman"/>
          <w:sz w:val="24"/>
          <w:szCs w:val="24"/>
          <w:lang w:val="de-DE" w:eastAsia="fa-IR" w:bidi="fa-IR"/>
        </w:rPr>
        <w:t>схему</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границ</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зон</w:t>
      </w:r>
      <w:proofErr w:type="spellEnd"/>
      <w:r w:rsidRPr="00434B32">
        <w:rPr>
          <w:rFonts w:ascii="Times New Roman" w:eastAsia="Andale Sans UI" w:hAnsi="Times New Roman" w:cs="Times New Roman"/>
          <w:sz w:val="24"/>
          <w:szCs w:val="24"/>
          <w:lang w:val="de-DE" w:eastAsia="fa-IR" w:bidi="fa-IR"/>
        </w:rPr>
        <w:t xml:space="preserve"> с </w:t>
      </w:r>
      <w:proofErr w:type="spellStart"/>
      <w:r w:rsidRPr="00434B32">
        <w:rPr>
          <w:rFonts w:ascii="Times New Roman" w:eastAsia="Andale Sans UI" w:hAnsi="Times New Roman" w:cs="Times New Roman"/>
          <w:sz w:val="24"/>
          <w:szCs w:val="24"/>
          <w:lang w:val="de-DE" w:eastAsia="fa-IR" w:bidi="fa-IR"/>
        </w:rPr>
        <w:t>особыми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условиями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использования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территории</w:t>
      </w:r>
      <w:proofErr w:type="spellEnd"/>
      <w:r w:rsidRPr="00434B32">
        <w:rPr>
          <w:rFonts w:ascii="Times New Roman" w:eastAsia="Andale Sans UI" w:hAnsi="Times New Roman" w:cs="Times New Roman"/>
          <w:sz w:val="24"/>
          <w:szCs w:val="24"/>
          <w:lang w:val="de-DE" w:eastAsia="fa-IR" w:bidi="fa-IR"/>
        </w:rPr>
        <w:t>;</w:t>
      </w:r>
    </w:p>
    <w:p w14:paraId="652490F7" w14:textId="77777777" w:rsidR="00434B32" w:rsidRPr="00434B32" w:rsidRDefault="00434B32" w:rsidP="00171069">
      <w:pPr>
        <w:spacing w:line="264" w:lineRule="auto"/>
        <w:ind w:firstLine="540"/>
        <w:jc w:val="both"/>
        <w:rPr>
          <w:rFonts w:ascii="Times New Roman" w:eastAsia="Andale Sans UI" w:hAnsi="Times New Roman" w:cs="Times New Roman"/>
          <w:sz w:val="24"/>
          <w:szCs w:val="24"/>
          <w:lang w:val="de-DE" w:eastAsia="fa-IR" w:bidi="fa-IR"/>
        </w:rPr>
      </w:pPr>
      <w:r w:rsidRPr="00434B32">
        <w:rPr>
          <w:rFonts w:ascii="Times New Roman" w:eastAsia="Andale Sans UI" w:hAnsi="Times New Roman" w:cs="Times New Roman"/>
          <w:sz w:val="24"/>
          <w:szCs w:val="24"/>
          <w:lang w:val="de-DE" w:eastAsia="fa-IR" w:bidi="fa-IR"/>
        </w:rPr>
        <w:t xml:space="preserve">7) </w:t>
      </w:r>
      <w:proofErr w:type="spellStart"/>
      <w:r w:rsidRPr="00434B32">
        <w:rPr>
          <w:rFonts w:ascii="Times New Roman" w:eastAsia="Andale Sans UI" w:hAnsi="Times New Roman" w:cs="Times New Roman"/>
          <w:sz w:val="24"/>
          <w:szCs w:val="24"/>
          <w:lang w:val="de-DE" w:eastAsia="fa-IR" w:bidi="fa-IR"/>
        </w:rPr>
        <w:t>обоснование</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соответствия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планируемых</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параметров</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местоположения</w:t>
      </w:r>
      <w:proofErr w:type="spellEnd"/>
      <w:r w:rsidRPr="00434B32">
        <w:rPr>
          <w:rFonts w:ascii="Times New Roman" w:eastAsia="Andale Sans UI" w:hAnsi="Times New Roman" w:cs="Times New Roman"/>
          <w:sz w:val="24"/>
          <w:szCs w:val="24"/>
          <w:lang w:val="de-DE" w:eastAsia="fa-IR" w:bidi="fa-IR"/>
        </w:rPr>
        <w:t xml:space="preserve"> и </w:t>
      </w:r>
      <w:proofErr w:type="spellStart"/>
      <w:r w:rsidRPr="00434B32">
        <w:rPr>
          <w:rFonts w:ascii="Times New Roman" w:eastAsia="Andale Sans UI" w:hAnsi="Times New Roman" w:cs="Times New Roman"/>
          <w:sz w:val="24"/>
          <w:szCs w:val="24"/>
          <w:lang w:val="de-DE" w:eastAsia="fa-IR" w:bidi="fa-IR"/>
        </w:rPr>
        <w:t>назначения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объектов</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регионального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значения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объектов</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местного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значения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нормативам</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градостроительного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проектирования</w:t>
      </w:r>
      <w:proofErr w:type="spellEnd"/>
      <w:r w:rsidRPr="00434B32">
        <w:rPr>
          <w:rFonts w:ascii="Times New Roman" w:eastAsia="Andale Sans UI" w:hAnsi="Times New Roman" w:cs="Times New Roman"/>
          <w:sz w:val="24"/>
          <w:szCs w:val="24"/>
          <w:lang w:val="de-DE" w:eastAsia="fa-IR" w:bidi="fa-IR"/>
        </w:rPr>
        <w:t xml:space="preserve"> и </w:t>
      </w:r>
      <w:proofErr w:type="spellStart"/>
      <w:r w:rsidRPr="00434B32">
        <w:rPr>
          <w:rFonts w:ascii="Times New Roman" w:eastAsia="Andale Sans UI" w:hAnsi="Times New Roman" w:cs="Times New Roman"/>
          <w:sz w:val="24"/>
          <w:szCs w:val="24"/>
          <w:lang w:val="de-DE" w:eastAsia="fa-IR" w:bidi="fa-IR"/>
        </w:rPr>
        <w:t>требованиям</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градостроительных</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регламентов</w:t>
      </w:r>
      <w:proofErr w:type="spellEnd"/>
      <w:r w:rsidRPr="00434B32">
        <w:rPr>
          <w:rFonts w:ascii="Times New Roman" w:eastAsia="Andale Sans UI" w:hAnsi="Times New Roman" w:cs="Times New Roman"/>
          <w:sz w:val="24"/>
          <w:szCs w:val="24"/>
          <w:lang w:val="de-DE" w:eastAsia="fa-IR" w:bidi="fa-IR"/>
        </w:rPr>
        <w:t xml:space="preserve">, а </w:t>
      </w:r>
      <w:proofErr w:type="spellStart"/>
      <w:r w:rsidRPr="00434B32">
        <w:rPr>
          <w:rFonts w:ascii="Times New Roman" w:eastAsia="Andale Sans UI" w:hAnsi="Times New Roman" w:cs="Times New Roman"/>
          <w:sz w:val="24"/>
          <w:szCs w:val="24"/>
          <w:lang w:val="de-DE" w:eastAsia="fa-IR" w:bidi="fa-IR"/>
        </w:rPr>
        <w:t>также</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применительно</w:t>
      </w:r>
      <w:proofErr w:type="spellEnd"/>
      <w:r w:rsidRPr="00434B32">
        <w:rPr>
          <w:rFonts w:ascii="Times New Roman" w:eastAsia="Andale Sans UI" w:hAnsi="Times New Roman" w:cs="Times New Roman"/>
          <w:sz w:val="24"/>
          <w:szCs w:val="24"/>
          <w:lang w:val="de-DE" w:eastAsia="fa-IR" w:bidi="fa-IR"/>
        </w:rPr>
        <w:t xml:space="preserve"> к </w:t>
      </w:r>
      <w:proofErr w:type="spellStart"/>
      <w:r w:rsidRPr="00434B32">
        <w:rPr>
          <w:rFonts w:ascii="Times New Roman" w:eastAsia="Andale Sans UI" w:hAnsi="Times New Roman" w:cs="Times New Roman"/>
          <w:sz w:val="24"/>
          <w:szCs w:val="24"/>
          <w:lang w:val="de-DE" w:eastAsia="fa-IR" w:bidi="fa-IR"/>
        </w:rPr>
        <w:t>территории</w:t>
      </w:r>
      <w:proofErr w:type="spellEnd"/>
      <w:r w:rsidRPr="00434B32">
        <w:rPr>
          <w:rFonts w:ascii="Times New Roman" w:eastAsia="Andale Sans UI" w:hAnsi="Times New Roman" w:cs="Times New Roman"/>
          <w:sz w:val="24"/>
          <w:szCs w:val="24"/>
          <w:lang w:val="de-DE" w:eastAsia="fa-IR" w:bidi="fa-IR"/>
        </w:rPr>
        <w:t xml:space="preserve">, в </w:t>
      </w:r>
      <w:proofErr w:type="spellStart"/>
      <w:r w:rsidRPr="00434B32">
        <w:rPr>
          <w:rFonts w:ascii="Times New Roman" w:eastAsia="Andale Sans UI" w:hAnsi="Times New Roman" w:cs="Times New Roman"/>
          <w:sz w:val="24"/>
          <w:szCs w:val="24"/>
          <w:lang w:val="de-DE" w:eastAsia="fa-IR" w:bidi="fa-IR"/>
        </w:rPr>
        <w:t>границах</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которой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предусматривается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осуществление</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комплексного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развития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территории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установленным</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правилами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землепользования</w:t>
      </w:r>
      <w:proofErr w:type="spellEnd"/>
      <w:r w:rsidRPr="00434B32">
        <w:rPr>
          <w:rFonts w:ascii="Times New Roman" w:eastAsia="Andale Sans UI" w:hAnsi="Times New Roman" w:cs="Times New Roman"/>
          <w:sz w:val="24"/>
          <w:szCs w:val="24"/>
          <w:lang w:val="de-DE" w:eastAsia="fa-IR" w:bidi="fa-IR"/>
        </w:rPr>
        <w:t xml:space="preserve"> и </w:t>
      </w:r>
      <w:proofErr w:type="spellStart"/>
      <w:r w:rsidRPr="00434B32">
        <w:rPr>
          <w:rFonts w:ascii="Times New Roman" w:eastAsia="Andale Sans UI" w:hAnsi="Times New Roman" w:cs="Times New Roman"/>
          <w:sz w:val="24"/>
          <w:szCs w:val="24"/>
          <w:lang w:val="de-DE" w:eastAsia="fa-IR" w:bidi="fa-IR"/>
        </w:rPr>
        <w:t>застройки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расчетным</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показателям</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минимально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допустимого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уровня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обеспеченности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территории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объектами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коммунальной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транспортной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социальной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инфраструктур</w:t>
      </w:r>
      <w:proofErr w:type="spellEnd"/>
      <w:r w:rsidRPr="00434B32">
        <w:rPr>
          <w:rFonts w:ascii="Times New Roman" w:eastAsia="Andale Sans UI" w:hAnsi="Times New Roman" w:cs="Times New Roman"/>
          <w:sz w:val="24"/>
          <w:szCs w:val="24"/>
          <w:lang w:val="de-DE" w:eastAsia="fa-IR" w:bidi="fa-IR"/>
        </w:rPr>
        <w:t xml:space="preserve"> и </w:t>
      </w:r>
      <w:proofErr w:type="spellStart"/>
      <w:r w:rsidRPr="00434B32">
        <w:rPr>
          <w:rFonts w:ascii="Times New Roman" w:eastAsia="Andale Sans UI" w:hAnsi="Times New Roman" w:cs="Times New Roman"/>
          <w:sz w:val="24"/>
          <w:szCs w:val="24"/>
          <w:lang w:val="de-DE" w:eastAsia="fa-IR" w:bidi="fa-IR"/>
        </w:rPr>
        <w:t>расчетным</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показателям</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максимально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допустимого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уровня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территориальной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доступности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таких</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объектов</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для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населения</w:t>
      </w:r>
      <w:proofErr w:type="spellEnd"/>
      <w:r w:rsidRPr="00434B32">
        <w:rPr>
          <w:rFonts w:ascii="Times New Roman" w:eastAsia="Andale Sans UI" w:hAnsi="Times New Roman" w:cs="Times New Roman"/>
          <w:sz w:val="24"/>
          <w:szCs w:val="24"/>
          <w:lang w:val="de-DE" w:eastAsia="fa-IR" w:bidi="fa-IR"/>
        </w:rPr>
        <w:t>;</w:t>
      </w:r>
    </w:p>
    <w:p w14:paraId="46DA3BBB" w14:textId="77777777" w:rsidR="00434B32" w:rsidRPr="00434B32" w:rsidRDefault="00434B32" w:rsidP="00171069">
      <w:pPr>
        <w:spacing w:line="264" w:lineRule="auto"/>
        <w:ind w:firstLine="540"/>
        <w:jc w:val="both"/>
        <w:rPr>
          <w:rFonts w:ascii="Times New Roman" w:eastAsia="Andale Sans UI" w:hAnsi="Times New Roman" w:cs="Times New Roman"/>
          <w:sz w:val="24"/>
          <w:szCs w:val="24"/>
          <w:lang w:val="de-DE" w:eastAsia="fa-IR" w:bidi="fa-IR"/>
        </w:rPr>
      </w:pPr>
      <w:r w:rsidRPr="00434B32">
        <w:rPr>
          <w:rFonts w:ascii="Times New Roman" w:eastAsia="Andale Sans UI" w:hAnsi="Times New Roman" w:cs="Times New Roman"/>
          <w:sz w:val="24"/>
          <w:szCs w:val="24"/>
          <w:lang w:val="de-DE" w:eastAsia="fa-IR" w:bidi="fa-IR"/>
        </w:rPr>
        <w:t xml:space="preserve">8) </w:t>
      </w:r>
      <w:proofErr w:type="spellStart"/>
      <w:r w:rsidRPr="00434B32">
        <w:rPr>
          <w:rFonts w:ascii="Times New Roman" w:eastAsia="Andale Sans UI" w:hAnsi="Times New Roman" w:cs="Times New Roman"/>
          <w:sz w:val="24"/>
          <w:szCs w:val="24"/>
          <w:lang w:val="de-DE" w:eastAsia="fa-IR" w:bidi="fa-IR"/>
        </w:rPr>
        <w:t>схему</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отображающую</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местоположение</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существующих</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объектов</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капитального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строительства</w:t>
      </w:r>
      <w:proofErr w:type="spellEnd"/>
      <w:r w:rsidRPr="00434B32">
        <w:rPr>
          <w:rFonts w:ascii="Times New Roman" w:eastAsia="Andale Sans UI" w:hAnsi="Times New Roman" w:cs="Times New Roman"/>
          <w:sz w:val="24"/>
          <w:szCs w:val="24"/>
          <w:lang w:val="de-DE" w:eastAsia="fa-IR" w:bidi="fa-IR"/>
        </w:rPr>
        <w:t xml:space="preserve">, в </w:t>
      </w:r>
      <w:proofErr w:type="spellStart"/>
      <w:r w:rsidRPr="00434B32">
        <w:rPr>
          <w:rFonts w:ascii="Times New Roman" w:eastAsia="Andale Sans UI" w:hAnsi="Times New Roman" w:cs="Times New Roman"/>
          <w:sz w:val="24"/>
          <w:szCs w:val="24"/>
          <w:lang w:val="de-DE" w:eastAsia="fa-IR" w:bidi="fa-IR"/>
        </w:rPr>
        <w:t>том</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числе</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линейных</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объектов</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объектов</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подлежащих</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сносу</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объектов</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незавершенного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строительства</w:t>
      </w:r>
      <w:proofErr w:type="spellEnd"/>
      <w:r w:rsidRPr="00434B32">
        <w:rPr>
          <w:rFonts w:ascii="Times New Roman" w:eastAsia="Andale Sans UI" w:hAnsi="Times New Roman" w:cs="Times New Roman"/>
          <w:sz w:val="24"/>
          <w:szCs w:val="24"/>
          <w:lang w:val="de-DE" w:eastAsia="fa-IR" w:bidi="fa-IR"/>
        </w:rPr>
        <w:t xml:space="preserve">, а </w:t>
      </w:r>
      <w:proofErr w:type="spellStart"/>
      <w:r w:rsidRPr="00434B32">
        <w:rPr>
          <w:rFonts w:ascii="Times New Roman" w:eastAsia="Andale Sans UI" w:hAnsi="Times New Roman" w:cs="Times New Roman"/>
          <w:sz w:val="24"/>
          <w:szCs w:val="24"/>
          <w:lang w:val="de-DE" w:eastAsia="fa-IR" w:bidi="fa-IR"/>
        </w:rPr>
        <w:t>также</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проходы</w:t>
      </w:r>
      <w:proofErr w:type="spellEnd"/>
      <w:r w:rsidRPr="00434B32">
        <w:rPr>
          <w:rFonts w:ascii="Times New Roman" w:eastAsia="Andale Sans UI" w:hAnsi="Times New Roman" w:cs="Times New Roman"/>
          <w:sz w:val="24"/>
          <w:szCs w:val="24"/>
          <w:lang w:val="de-DE" w:eastAsia="fa-IR" w:bidi="fa-IR"/>
        </w:rPr>
        <w:t xml:space="preserve"> к </w:t>
      </w:r>
      <w:proofErr w:type="spellStart"/>
      <w:r w:rsidRPr="00434B32">
        <w:rPr>
          <w:rFonts w:ascii="Times New Roman" w:eastAsia="Andale Sans UI" w:hAnsi="Times New Roman" w:cs="Times New Roman"/>
          <w:sz w:val="24"/>
          <w:szCs w:val="24"/>
          <w:lang w:val="de-DE" w:eastAsia="fa-IR" w:bidi="fa-IR"/>
        </w:rPr>
        <w:t>водным</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объектам</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общего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пользования</w:t>
      </w:r>
      <w:proofErr w:type="spellEnd"/>
      <w:r w:rsidRPr="00434B32">
        <w:rPr>
          <w:rFonts w:ascii="Times New Roman" w:eastAsia="Andale Sans UI" w:hAnsi="Times New Roman" w:cs="Times New Roman"/>
          <w:sz w:val="24"/>
          <w:szCs w:val="24"/>
          <w:lang w:val="de-DE" w:eastAsia="fa-IR" w:bidi="fa-IR"/>
        </w:rPr>
        <w:t xml:space="preserve"> и </w:t>
      </w:r>
      <w:proofErr w:type="spellStart"/>
      <w:r w:rsidRPr="00434B32">
        <w:rPr>
          <w:rFonts w:ascii="Times New Roman" w:eastAsia="Andale Sans UI" w:hAnsi="Times New Roman" w:cs="Times New Roman"/>
          <w:sz w:val="24"/>
          <w:szCs w:val="24"/>
          <w:lang w:val="de-DE" w:eastAsia="fa-IR" w:bidi="fa-IR"/>
        </w:rPr>
        <w:t>их</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береговым</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полосам</w:t>
      </w:r>
      <w:proofErr w:type="spellEnd"/>
      <w:r w:rsidRPr="00434B32">
        <w:rPr>
          <w:rFonts w:ascii="Times New Roman" w:eastAsia="Andale Sans UI" w:hAnsi="Times New Roman" w:cs="Times New Roman"/>
          <w:sz w:val="24"/>
          <w:szCs w:val="24"/>
          <w:lang w:val="de-DE" w:eastAsia="fa-IR" w:bidi="fa-IR"/>
        </w:rPr>
        <w:t>;</w:t>
      </w:r>
    </w:p>
    <w:p w14:paraId="3D325345" w14:textId="77777777" w:rsidR="00434B32" w:rsidRPr="00434B32" w:rsidRDefault="00434B32" w:rsidP="00171069">
      <w:pPr>
        <w:spacing w:line="264" w:lineRule="auto"/>
        <w:ind w:firstLine="540"/>
        <w:jc w:val="both"/>
        <w:rPr>
          <w:rFonts w:ascii="Times New Roman" w:eastAsia="Andale Sans UI" w:hAnsi="Times New Roman" w:cs="Times New Roman"/>
          <w:sz w:val="24"/>
          <w:szCs w:val="24"/>
          <w:lang w:val="de-DE" w:eastAsia="fa-IR" w:bidi="fa-IR"/>
        </w:rPr>
      </w:pPr>
      <w:r w:rsidRPr="00434B32">
        <w:rPr>
          <w:rFonts w:ascii="Times New Roman" w:eastAsia="Andale Sans UI" w:hAnsi="Times New Roman" w:cs="Times New Roman"/>
          <w:sz w:val="24"/>
          <w:szCs w:val="24"/>
          <w:lang w:val="de-DE" w:eastAsia="fa-IR" w:bidi="fa-IR"/>
        </w:rPr>
        <w:t xml:space="preserve">9) </w:t>
      </w:r>
      <w:proofErr w:type="spellStart"/>
      <w:r w:rsidRPr="00434B32">
        <w:rPr>
          <w:rFonts w:ascii="Times New Roman" w:eastAsia="Andale Sans UI" w:hAnsi="Times New Roman" w:cs="Times New Roman"/>
          <w:sz w:val="24"/>
          <w:szCs w:val="24"/>
          <w:lang w:val="de-DE" w:eastAsia="fa-IR" w:bidi="fa-IR"/>
        </w:rPr>
        <w:t>варианты</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планировочных</w:t>
      </w:r>
      <w:proofErr w:type="spellEnd"/>
      <w:r w:rsidRPr="00434B32">
        <w:rPr>
          <w:rFonts w:ascii="Times New Roman" w:eastAsia="Andale Sans UI" w:hAnsi="Times New Roman" w:cs="Times New Roman"/>
          <w:sz w:val="24"/>
          <w:szCs w:val="24"/>
          <w:lang w:val="de-DE" w:eastAsia="fa-IR" w:bidi="fa-IR"/>
        </w:rPr>
        <w:t xml:space="preserve"> и (</w:t>
      </w:r>
      <w:proofErr w:type="spellStart"/>
      <w:r w:rsidRPr="00434B32">
        <w:rPr>
          <w:rFonts w:ascii="Times New Roman" w:eastAsia="Andale Sans UI" w:hAnsi="Times New Roman" w:cs="Times New Roman"/>
          <w:sz w:val="24"/>
          <w:szCs w:val="24"/>
          <w:lang w:val="de-DE" w:eastAsia="fa-IR" w:bidi="fa-IR"/>
        </w:rPr>
        <w:t>или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объемно-пространственных</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решений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застройки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территории</w:t>
      </w:r>
      <w:proofErr w:type="spellEnd"/>
      <w:r w:rsidRPr="00434B32">
        <w:rPr>
          <w:rFonts w:ascii="Times New Roman" w:eastAsia="Andale Sans UI" w:hAnsi="Times New Roman" w:cs="Times New Roman"/>
          <w:sz w:val="24"/>
          <w:szCs w:val="24"/>
          <w:lang w:val="de-DE" w:eastAsia="fa-IR" w:bidi="fa-IR"/>
        </w:rPr>
        <w:t xml:space="preserve"> в </w:t>
      </w:r>
      <w:proofErr w:type="spellStart"/>
      <w:r w:rsidRPr="00434B32">
        <w:rPr>
          <w:rFonts w:ascii="Times New Roman" w:eastAsia="Andale Sans UI" w:hAnsi="Times New Roman" w:cs="Times New Roman"/>
          <w:sz w:val="24"/>
          <w:szCs w:val="24"/>
          <w:lang w:val="de-DE" w:eastAsia="fa-IR" w:bidi="fa-IR"/>
        </w:rPr>
        <w:t>соответствии</w:t>
      </w:r>
      <w:proofErr w:type="spellEnd"/>
      <w:r w:rsidRPr="00434B32">
        <w:rPr>
          <w:rFonts w:ascii="Times New Roman" w:eastAsia="Andale Sans UI" w:hAnsi="Times New Roman" w:cs="Times New Roman"/>
          <w:sz w:val="24"/>
          <w:szCs w:val="24"/>
          <w:lang w:val="de-DE" w:eastAsia="fa-IR" w:bidi="fa-IR"/>
        </w:rPr>
        <w:t xml:space="preserve"> с </w:t>
      </w:r>
      <w:proofErr w:type="spellStart"/>
      <w:r w:rsidRPr="00434B32">
        <w:rPr>
          <w:rFonts w:ascii="Times New Roman" w:eastAsia="Andale Sans UI" w:hAnsi="Times New Roman" w:cs="Times New Roman"/>
          <w:sz w:val="24"/>
          <w:szCs w:val="24"/>
          <w:lang w:val="de-DE" w:eastAsia="fa-IR" w:bidi="fa-IR"/>
        </w:rPr>
        <w:t>проектом</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планировки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территории</w:t>
      </w:r>
      <w:proofErr w:type="spellEnd"/>
      <w:r w:rsidRPr="00434B32">
        <w:rPr>
          <w:rFonts w:ascii="Times New Roman" w:eastAsia="Andale Sans UI" w:hAnsi="Times New Roman" w:cs="Times New Roman"/>
          <w:sz w:val="24"/>
          <w:szCs w:val="24"/>
          <w:lang w:val="de-DE" w:eastAsia="fa-IR" w:bidi="fa-IR"/>
        </w:rPr>
        <w:t xml:space="preserve"> (в </w:t>
      </w:r>
      <w:proofErr w:type="spellStart"/>
      <w:r w:rsidRPr="00434B32">
        <w:rPr>
          <w:rFonts w:ascii="Times New Roman" w:eastAsia="Andale Sans UI" w:hAnsi="Times New Roman" w:cs="Times New Roman"/>
          <w:sz w:val="24"/>
          <w:szCs w:val="24"/>
          <w:lang w:val="de-DE" w:eastAsia="fa-IR" w:bidi="fa-IR"/>
        </w:rPr>
        <w:t>отношении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элементов</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lastRenderedPageBreak/>
        <w:t>планировочной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структуры</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расположенных</w:t>
      </w:r>
      <w:proofErr w:type="spellEnd"/>
      <w:r w:rsidRPr="00434B32">
        <w:rPr>
          <w:rFonts w:ascii="Times New Roman" w:eastAsia="Andale Sans UI" w:hAnsi="Times New Roman" w:cs="Times New Roman"/>
          <w:sz w:val="24"/>
          <w:szCs w:val="24"/>
          <w:lang w:val="de-DE" w:eastAsia="fa-IR" w:bidi="fa-IR"/>
        </w:rPr>
        <w:t xml:space="preserve"> в </w:t>
      </w:r>
      <w:proofErr w:type="spellStart"/>
      <w:r w:rsidRPr="00434B32">
        <w:rPr>
          <w:rFonts w:ascii="Times New Roman" w:eastAsia="Andale Sans UI" w:hAnsi="Times New Roman" w:cs="Times New Roman"/>
          <w:sz w:val="24"/>
          <w:szCs w:val="24"/>
          <w:lang w:val="de-DE" w:eastAsia="fa-IR" w:bidi="fa-IR"/>
        </w:rPr>
        <w:t>жилых</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или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общественно-деловых</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зонах</w:t>
      </w:r>
      <w:proofErr w:type="spellEnd"/>
      <w:r w:rsidRPr="00434B32">
        <w:rPr>
          <w:rFonts w:ascii="Times New Roman" w:eastAsia="Andale Sans UI" w:hAnsi="Times New Roman" w:cs="Times New Roman"/>
          <w:sz w:val="24"/>
          <w:szCs w:val="24"/>
          <w:lang w:val="de-DE" w:eastAsia="fa-IR" w:bidi="fa-IR"/>
        </w:rPr>
        <w:t>);</w:t>
      </w:r>
    </w:p>
    <w:p w14:paraId="4EB14BD7" w14:textId="77777777" w:rsidR="00434B32" w:rsidRPr="00434B32" w:rsidRDefault="00434B32" w:rsidP="00171069">
      <w:pPr>
        <w:spacing w:line="264" w:lineRule="auto"/>
        <w:ind w:firstLine="540"/>
        <w:jc w:val="both"/>
        <w:rPr>
          <w:rFonts w:ascii="Times New Roman" w:eastAsia="Andale Sans UI" w:hAnsi="Times New Roman" w:cs="Times New Roman"/>
          <w:sz w:val="24"/>
          <w:szCs w:val="24"/>
          <w:lang w:val="de-DE" w:eastAsia="fa-IR" w:bidi="fa-IR"/>
        </w:rPr>
      </w:pPr>
      <w:r w:rsidRPr="00434B32">
        <w:rPr>
          <w:rFonts w:ascii="Times New Roman" w:eastAsia="Andale Sans UI" w:hAnsi="Times New Roman" w:cs="Times New Roman"/>
          <w:sz w:val="24"/>
          <w:szCs w:val="24"/>
          <w:lang w:val="de-DE" w:eastAsia="fa-IR" w:bidi="fa-IR"/>
        </w:rPr>
        <w:t xml:space="preserve">10) </w:t>
      </w:r>
      <w:proofErr w:type="spellStart"/>
      <w:r w:rsidRPr="00434B32">
        <w:rPr>
          <w:rFonts w:ascii="Times New Roman" w:eastAsia="Andale Sans UI" w:hAnsi="Times New Roman" w:cs="Times New Roman"/>
          <w:sz w:val="24"/>
          <w:szCs w:val="24"/>
          <w:lang w:val="de-DE" w:eastAsia="fa-IR" w:bidi="fa-IR"/>
        </w:rPr>
        <w:t>перечень</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мероприятий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защите</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территории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от</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чрезвычайных</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ситуаций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природного</w:t>
      </w:r>
      <w:proofErr w:type="spellEnd"/>
      <w:r w:rsidRPr="00434B32">
        <w:rPr>
          <w:rFonts w:ascii="Times New Roman" w:eastAsia="Andale Sans UI" w:hAnsi="Times New Roman" w:cs="Times New Roman"/>
          <w:sz w:val="24"/>
          <w:szCs w:val="24"/>
          <w:lang w:val="de-DE" w:eastAsia="fa-IR" w:bidi="fa-IR"/>
        </w:rPr>
        <w:t xml:space="preserve"> и </w:t>
      </w:r>
      <w:proofErr w:type="spellStart"/>
      <w:r w:rsidRPr="00434B32">
        <w:rPr>
          <w:rFonts w:ascii="Times New Roman" w:eastAsia="Andale Sans UI" w:hAnsi="Times New Roman" w:cs="Times New Roman"/>
          <w:sz w:val="24"/>
          <w:szCs w:val="24"/>
          <w:lang w:val="de-DE" w:eastAsia="fa-IR" w:bidi="fa-IR"/>
        </w:rPr>
        <w:t>техногенного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характера</w:t>
      </w:r>
      <w:proofErr w:type="spellEnd"/>
      <w:r w:rsidRPr="00434B32">
        <w:rPr>
          <w:rFonts w:ascii="Times New Roman" w:eastAsia="Andale Sans UI" w:hAnsi="Times New Roman" w:cs="Times New Roman"/>
          <w:sz w:val="24"/>
          <w:szCs w:val="24"/>
          <w:lang w:val="de-DE" w:eastAsia="fa-IR" w:bidi="fa-IR"/>
        </w:rPr>
        <w:t xml:space="preserve">, в </w:t>
      </w:r>
      <w:proofErr w:type="spellStart"/>
      <w:r w:rsidRPr="00434B32">
        <w:rPr>
          <w:rFonts w:ascii="Times New Roman" w:eastAsia="Andale Sans UI" w:hAnsi="Times New Roman" w:cs="Times New Roman"/>
          <w:sz w:val="24"/>
          <w:szCs w:val="24"/>
          <w:lang w:val="de-DE" w:eastAsia="fa-IR" w:bidi="fa-IR"/>
        </w:rPr>
        <w:t>том</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числе</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обеспечению</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пожарной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безопасности</w:t>
      </w:r>
      <w:proofErr w:type="spellEnd"/>
      <w:r w:rsidRPr="00434B32">
        <w:rPr>
          <w:rFonts w:ascii="Times New Roman" w:eastAsia="Andale Sans UI" w:hAnsi="Times New Roman" w:cs="Times New Roman"/>
          <w:sz w:val="24"/>
          <w:szCs w:val="24"/>
          <w:lang w:val="de-DE" w:eastAsia="fa-IR" w:bidi="fa-IR"/>
        </w:rPr>
        <w:t xml:space="preserve"> и </w:t>
      </w:r>
      <w:proofErr w:type="spellStart"/>
      <w:r w:rsidRPr="00434B32">
        <w:rPr>
          <w:rFonts w:ascii="Times New Roman" w:eastAsia="Andale Sans UI" w:hAnsi="Times New Roman" w:cs="Times New Roman"/>
          <w:sz w:val="24"/>
          <w:szCs w:val="24"/>
          <w:lang w:val="de-DE" w:eastAsia="fa-IR" w:bidi="fa-IR"/>
        </w:rPr>
        <w:t>по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гражданской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обороне</w:t>
      </w:r>
      <w:proofErr w:type="spellEnd"/>
      <w:r w:rsidRPr="00434B32">
        <w:rPr>
          <w:rFonts w:ascii="Times New Roman" w:eastAsia="Andale Sans UI" w:hAnsi="Times New Roman" w:cs="Times New Roman"/>
          <w:sz w:val="24"/>
          <w:szCs w:val="24"/>
          <w:lang w:val="de-DE" w:eastAsia="fa-IR" w:bidi="fa-IR"/>
        </w:rPr>
        <w:t>;</w:t>
      </w:r>
    </w:p>
    <w:p w14:paraId="02B765C7" w14:textId="77777777" w:rsidR="00434B32" w:rsidRPr="00434B32" w:rsidRDefault="00434B32" w:rsidP="00171069">
      <w:pPr>
        <w:spacing w:line="264" w:lineRule="auto"/>
        <w:ind w:firstLine="540"/>
        <w:jc w:val="both"/>
        <w:rPr>
          <w:rFonts w:ascii="Times New Roman" w:eastAsia="Andale Sans UI" w:hAnsi="Times New Roman" w:cs="Times New Roman"/>
          <w:sz w:val="24"/>
          <w:szCs w:val="24"/>
          <w:lang w:val="de-DE" w:eastAsia="fa-IR" w:bidi="fa-IR"/>
        </w:rPr>
      </w:pPr>
      <w:r w:rsidRPr="00434B32">
        <w:rPr>
          <w:rFonts w:ascii="Times New Roman" w:eastAsia="Andale Sans UI" w:hAnsi="Times New Roman" w:cs="Times New Roman"/>
          <w:sz w:val="24"/>
          <w:szCs w:val="24"/>
          <w:lang w:val="de-DE" w:eastAsia="fa-IR" w:bidi="fa-IR"/>
        </w:rPr>
        <w:t xml:space="preserve">11) </w:t>
      </w:r>
      <w:proofErr w:type="spellStart"/>
      <w:r w:rsidRPr="00434B32">
        <w:rPr>
          <w:rFonts w:ascii="Times New Roman" w:eastAsia="Andale Sans UI" w:hAnsi="Times New Roman" w:cs="Times New Roman"/>
          <w:sz w:val="24"/>
          <w:szCs w:val="24"/>
          <w:lang w:val="de-DE" w:eastAsia="fa-IR" w:bidi="fa-IR"/>
        </w:rPr>
        <w:t>перечень</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мероприятий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охране</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окружающей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среды</w:t>
      </w:r>
      <w:proofErr w:type="spellEnd"/>
      <w:r w:rsidRPr="00434B32">
        <w:rPr>
          <w:rFonts w:ascii="Times New Roman" w:eastAsia="Andale Sans UI" w:hAnsi="Times New Roman" w:cs="Times New Roman"/>
          <w:sz w:val="24"/>
          <w:szCs w:val="24"/>
          <w:lang w:val="de-DE" w:eastAsia="fa-IR" w:bidi="fa-IR"/>
        </w:rPr>
        <w:t>;</w:t>
      </w:r>
    </w:p>
    <w:p w14:paraId="50C841A2" w14:textId="77777777" w:rsidR="00434B32" w:rsidRPr="00434B32" w:rsidRDefault="00434B32" w:rsidP="00171069">
      <w:pPr>
        <w:pStyle w:val="affe"/>
        <w:shd w:val="clear" w:color="auto" w:fill="FFFFFF"/>
        <w:spacing w:before="0" w:after="0" w:line="264" w:lineRule="auto"/>
        <w:ind w:firstLine="540"/>
        <w:jc w:val="both"/>
        <w:rPr>
          <w:rFonts w:cs="Times New Roman"/>
        </w:rPr>
      </w:pPr>
      <w:r w:rsidRPr="00434B32">
        <w:rPr>
          <w:rFonts w:cs="Times New Roman"/>
        </w:rPr>
        <w:t xml:space="preserve">12) </w:t>
      </w:r>
      <w:proofErr w:type="spellStart"/>
      <w:r w:rsidRPr="00434B32">
        <w:rPr>
          <w:rFonts w:cs="Times New Roman"/>
        </w:rPr>
        <w:t>обоснование</w:t>
      </w:r>
      <w:proofErr w:type="spellEnd"/>
      <w:r w:rsidRPr="00434B32">
        <w:rPr>
          <w:rFonts w:cs="Times New Roman"/>
        </w:rPr>
        <w:t xml:space="preserve"> </w:t>
      </w:r>
      <w:proofErr w:type="spellStart"/>
      <w:r w:rsidRPr="00434B32">
        <w:rPr>
          <w:rFonts w:cs="Times New Roman"/>
        </w:rPr>
        <w:t>очередности</w:t>
      </w:r>
      <w:proofErr w:type="spellEnd"/>
      <w:r w:rsidRPr="00434B32">
        <w:rPr>
          <w:rFonts w:cs="Times New Roman"/>
        </w:rPr>
        <w:t xml:space="preserve"> </w:t>
      </w:r>
      <w:proofErr w:type="spellStart"/>
      <w:r w:rsidRPr="00434B32">
        <w:rPr>
          <w:rFonts w:cs="Times New Roman"/>
        </w:rPr>
        <w:t>планируемого</w:t>
      </w:r>
      <w:proofErr w:type="spellEnd"/>
      <w:r w:rsidRPr="00434B32">
        <w:rPr>
          <w:rFonts w:cs="Times New Roman"/>
        </w:rPr>
        <w:t xml:space="preserve"> </w:t>
      </w:r>
      <w:proofErr w:type="spellStart"/>
      <w:r w:rsidRPr="00434B32">
        <w:rPr>
          <w:rFonts w:cs="Times New Roman"/>
        </w:rPr>
        <w:t>развития</w:t>
      </w:r>
      <w:proofErr w:type="spellEnd"/>
      <w:r w:rsidRPr="00434B32">
        <w:rPr>
          <w:rFonts w:cs="Times New Roman"/>
        </w:rPr>
        <w:t xml:space="preserve"> </w:t>
      </w:r>
      <w:proofErr w:type="spellStart"/>
      <w:r w:rsidRPr="00434B32">
        <w:rPr>
          <w:rFonts w:cs="Times New Roman"/>
        </w:rPr>
        <w:t>территории</w:t>
      </w:r>
      <w:proofErr w:type="spellEnd"/>
      <w:r w:rsidRPr="00434B32">
        <w:rPr>
          <w:rFonts w:cs="Times New Roman"/>
        </w:rPr>
        <w:t>;</w:t>
      </w:r>
    </w:p>
    <w:p w14:paraId="2D8AC27D" w14:textId="77777777" w:rsidR="00434B32" w:rsidRPr="00434B32" w:rsidRDefault="00434B32" w:rsidP="00171069">
      <w:pPr>
        <w:spacing w:line="264" w:lineRule="auto"/>
        <w:ind w:firstLine="540"/>
        <w:jc w:val="both"/>
        <w:rPr>
          <w:rFonts w:ascii="Times New Roman" w:eastAsia="Andale Sans UI" w:hAnsi="Times New Roman" w:cs="Times New Roman"/>
          <w:sz w:val="24"/>
          <w:szCs w:val="24"/>
          <w:lang w:val="de-DE" w:eastAsia="fa-IR" w:bidi="fa-IR"/>
        </w:rPr>
      </w:pPr>
      <w:r w:rsidRPr="00434B32">
        <w:rPr>
          <w:rFonts w:ascii="Times New Roman" w:eastAsia="Andale Sans UI" w:hAnsi="Times New Roman" w:cs="Times New Roman"/>
          <w:sz w:val="24"/>
          <w:szCs w:val="24"/>
          <w:lang w:val="de-DE" w:eastAsia="fa-IR" w:bidi="fa-IR"/>
        </w:rPr>
        <w:t xml:space="preserve">13) </w:t>
      </w:r>
      <w:proofErr w:type="spellStart"/>
      <w:r w:rsidRPr="00434B32">
        <w:rPr>
          <w:rFonts w:ascii="Times New Roman" w:eastAsia="Andale Sans UI" w:hAnsi="Times New Roman" w:cs="Times New Roman"/>
          <w:sz w:val="24"/>
          <w:szCs w:val="24"/>
          <w:lang w:val="de-DE" w:eastAsia="fa-IR" w:bidi="fa-IR"/>
        </w:rPr>
        <w:t>схему</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вертикальной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планировки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территории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инженерной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подготовки</w:t>
      </w:r>
      <w:proofErr w:type="spellEnd"/>
      <w:r w:rsidRPr="00434B32">
        <w:rPr>
          <w:rFonts w:ascii="Times New Roman" w:eastAsia="Andale Sans UI" w:hAnsi="Times New Roman" w:cs="Times New Roman"/>
          <w:sz w:val="24"/>
          <w:szCs w:val="24"/>
          <w:lang w:val="de-DE" w:eastAsia="fa-IR" w:bidi="fa-IR"/>
        </w:rPr>
        <w:t xml:space="preserve"> и </w:t>
      </w:r>
      <w:proofErr w:type="spellStart"/>
      <w:r w:rsidRPr="00434B32">
        <w:rPr>
          <w:rFonts w:ascii="Times New Roman" w:eastAsia="Andale Sans UI" w:hAnsi="Times New Roman" w:cs="Times New Roman"/>
          <w:sz w:val="24"/>
          <w:szCs w:val="24"/>
          <w:lang w:val="de-DE" w:eastAsia="fa-IR" w:bidi="fa-IR"/>
        </w:rPr>
        <w:t>инженерной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защиты</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территории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подготовленную</w:t>
      </w:r>
      <w:proofErr w:type="spellEnd"/>
      <w:r w:rsidRPr="00434B32">
        <w:rPr>
          <w:rFonts w:ascii="Times New Roman" w:eastAsia="Andale Sans UI" w:hAnsi="Times New Roman" w:cs="Times New Roman"/>
          <w:sz w:val="24"/>
          <w:szCs w:val="24"/>
          <w:lang w:val="de-DE" w:eastAsia="fa-IR" w:bidi="fa-IR"/>
        </w:rPr>
        <w:t xml:space="preserve"> в</w:t>
      </w:r>
      <w:r w:rsidR="00EE54CA">
        <w:rPr>
          <w:rFonts w:ascii="Times New Roman" w:eastAsia="Andale Sans UI" w:hAnsi="Times New Roman" w:cs="Times New Roman"/>
          <w:sz w:val="24"/>
          <w:szCs w:val="24"/>
          <w:lang w:eastAsia="fa-IR" w:bidi="fa-IR"/>
        </w:rPr>
        <w:t xml:space="preserve"> </w:t>
      </w:r>
      <w:proofErr w:type="spellStart"/>
      <w:r w:rsidRPr="00434B32">
        <w:rPr>
          <w:rFonts w:ascii="Times New Roman" w:eastAsia="Andale Sans UI" w:hAnsi="Times New Roman" w:cs="Times New Roman"/>
          <w:sz w:val="24"/>
          <w:szCs w:val="24"/>
          <w:lang w:val="de-DE" w:eastAsia="fa-IR" w:bidi="fa-IR"/>
        </w:rPr>
        <w:t>случаях</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установленных</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уполномоченным</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Правительством</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Российской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Федерации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федеральным</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органом</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исполнительной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власти</w:t>
      </w:r>
      <w:proofErr w:type="spellEnd"/>
      <w:r w:rsidRPr="00434B32">
        <w:rPr>
          <w:rFonts w:ascii="Times New Roman" w:eastAsia="Andale Sans UI" w:hAnsi="Times New Roman" w:cs="Times New Roman"/>
          <w:sz w:val="24"/>
          <w:szCs w:val="24"/>
          <w:lang w:val="de-DE" w:eastAsia="fa-IR" w:bidi="fa-IR"/>
        </w:rPr>
        <w:t xml:space="preserve">, и в </w:t>
      </w:r>
      <w:proofErr w:type="spellStart"/>
      <w:r w:rsidRPr="00434B32">
        <w:rPr>
          <w:rFonts w:ascii="Times New Roman" w:eastAsia="Andale Sans UI" w:hAnsi="Times New Roman" w:cs="Times New Roman"/>
          <w:sz w:val="24"/>
          <w:szCs w:val="24"/>
          <w:lang w:val="de-DE" w:eastAsia="fa-IR" w:bidi="fa-IR"/>
        </w:rPr>
        <w:t>соответствии</w:t>
      </w:r>
      <w:proofErr w:type="spellEnd"/>
      <w:r w:rsidRPr="00434B32">
        <w:rPr>
          <w:rFonts w:ascii="Times New Roman" w:eastAsia="Andale Sans UI" w:hAnsi="Times New Roman" w:cs="Times New Roman"/>
          <w:sz w:val="24"/>
          <w:szCs w:val="24"/>
          <w:lang w:val="de-DE" w:eastAsia="fa-IR" w:bidi="fa-IR"/>
        </w:rPr>
        <w:t xml:space="preserve"> с</w:t>
      </w:r>
      <w:r w:rsidR="00EE54CA">
        <w:rPr>
          <w:rFonts w:ascii="Times New Roman" w:eastAsia="Andale Sans UI" w:hAnsi="Times New Roman" w:cs="Times New Roman"/>
          <w:sz w:val="24"/>
          <w:szCs w:val="24"/>
          <w:lang w:eastAsia="fa-IR" w:bidi="fa-IR"/>
        </w:rPr>
        <w:t xml:space="preserve"> </w:t>
      </w:r>
      <w:hyperlink r:id="rId35" w:anchor="dst100015" w:history="1">
        <w:proofErr w:type="spellStart"/>
        <w:r w:rsidRPr="00434B32">
          <w:rPr>
            <w:rFonts w:ascii="Times New Roman" w:eastAsia="Andale Sans UI" w:hAnsi="Times New Roman" w:cs="Times New Roman"/>
            <w:sz w:val="24"/>
            <w:szCs w:val="24"/>
            <w:lang w:val="de-DE" w:eastAsia="fa-IR" w:bidi="fa-IR"/>
          </w:rPr>
          <w:t>требованиями</w:t>
        </w:r>
        <w:proofErr w:type="spellEnd"/>
      </w:hyperlink>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установленными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уполномоченным</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Правительством</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Российской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Федерации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федеральным</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органом</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исполнительной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власти</w:t>
      </w:r>
      <w:proofErr w:type="spellEnd"/>
      <w:r w:rsidRPr="00434B32">
        <w:rPr>
          <w:rFonts w:ascii="Times New Roman" w:eastAsia="Andale Sans UI" w:hAnsi="Times New Roman" w:cs="Times New Roman"/>
          <w:sz w:val="24"/>
          <w:szCs w:val="24"/>
          <w:lang w:val="de-DE" w:eastAsia="fa-IR" w:bidi="fa-IR"/>
        </w:rPr>
        <w:t>;</w:t>
      </w:r>
    </w:p>
    <w:p w14:paraId="3F540FB3" w14:textId="77777777" w:rsidR="00434B32" w:rsidRPr="00434B32" w:rsidRDefault="00434B32" w:rsidP="00171069">
      <w:pPr>
        <w:spacing w:line="264" w:lineRule="auto"/>
        <w:ind w:firstLine="540"/>
        <w:jc w:val="both"/>
        <w:rPr>
          <w:rFonts w:ascii="Times New Roman" w:eastAsia="Andale Sans UI" w:hAnsi="Times New Roman" w:cs="Times New Roman"/>
          <w:sz w:val="24"/>
          <w:szCs w:val="24"/>
          <w:lang w:val="de-DE" w:eastAsia="fa-IR" w:bidi="fa-IR"/>
        </w:rPr>
      </w:pPr>
      <w:r w:rsidRPr="00434B32">
        <w:rPr>
          <w:rFonts w:ascii="Times New Roman" w:eastAsia="Andale Sans UI" w:hAnsi="Times New Roman" w:cs="Times New Roman"/>
          <w:sz w:val="24"/>
          <w:szCs w:val="24"/>
          <w:lang w:val="de-DE" w:eastAsia="fa-IR" w:bidi="fa-IR"/>
        </w:rPr>
        <w:t xml:space="preserve">14) </w:t>
      </w:r>
      <w:proofErr w:type="spellStart"/>
      <w:r w:rsidRPr="00434B32">
        <w:rPr>
          <w:rFonts w:ascii="Times New Roman" w:eastAsia="Andale Sans UI" w:hAnsi="Times New Roman" w:cs="Times New Roman"/>
          <w:sz w:val="24"/>
          <w:szCs w:val="24"/>
          <w:lang w:val="de-DE" w:eastAsia="fa-IR" w:bidi="fa-IR"/>
        </w:rPr>
        <w:t>иные</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материалы</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для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обоснования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положений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планировке</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территории</w:t>
      </w:r>
      <w:proofErr w:type="spellEnd"/>
      <w:r w:rsidRPr="00434B32">
        <w:rPr>
          <w:rFonts w:ascii="Times New Roman" w:eastAsia="Andale Sans UI" w:hAnsi="Times New Roman" w:cs="Times New Roman"/>
          <w:sz w:val="24"/>
          <w:szCs w:val="24"/>
          <w:lang w:val="de-DE" w:eastAsia="fa-IR" w:bidi="fa-IR"/>
        </w:rPr>
        <w:t>.</w:t>
      </w:r>
    </w:p>
    <w:p w14:paraId="16EB1B26" w14:textId="77777777" w:rsidR="00434B32" w:rsidRPr="00434B32" w:rsidRDefault="00434B32" w:rsidP="00171069">
      <w:pPr>
        <w:spacing w:line="264" w:lineRule="auto"/>
        <w:ind w:firstLine="540"/>
        <w:jc w:val="both"/>
        <w:rPr>
          <w:rFonts w:ascii="Times New Roman" w:eastAsia="Andale Sans UI" w:hAnsi="Times New Roman" w:cs="Times New Roman"/>
          <w:sz w:val="24"/>
          <w:szCs w:val="24"/>
          <w:lang w:val="de-DE" w:eastAsia="fa-IR" w:bidi="fa-IR"/>
        </w:rPr>
      </w:pPr>
      <w:r w:rsidRPr="00434B32">
        <w:rPr>
          <w:rFonts w:ascii="Times New Roman" w:eastAsia="Andale Sans UI" w:hAnsi="Times New Roman" w:cs="Times New Roman"/>
          <w:sz w:val="24"/>
          <w:szCs w:val="24"/>
          <w:lang w:val="de-DE" w:eastAsia="fa-IR" w:bidi="fa-IR"/>
        </w:rPr>
        <w:t xml:space="preserve">6. В </w:t>
      </w:r>
      <w:proofErr w:type="spellStart"/>
      <w:r w:rsidRPr="00434B32">
        <w:rPr>
          <w:rFonts w:ascii="Times New Roman" w:eastAsia="Andale Sans UI" w:hAnsi="Times New Roman" w:cs="Times New Roman"/>
          <w:sz w:val="24"/>
          <w:szCs w:val="24"/>
          <w:lang w:val="de-DE" w:eastAsia="fa-IR" w:bidi="fa-IR"/>
        </w:rPr>
        <w:t>состав</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проекта</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планировки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территории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может</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включаться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проект</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организации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дорожного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движения</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разрабатываемый</w:t>
      </w:r>
      <w:proofErr w:type="spellEnd"/>
      <w:r w:rsidRPr="00434B32">
        <w:rPr>
          <w:rFonts w:ascii="Times New Roman" w:eastAsia="Andale Sans UI" w:hAnsi="Times New Roman" w:cs="Times New Roman"/>
          <w:sz w:val="24"/>
          <w:szCs w:val="24"/>
          <w:lang w:val="de-DE" w:eastAsia="fa-IR" w:bidi="fa-IR"/>
        </w:rPr>
        <w:t xml:space="preserve"> в </w:t>
      </w:r>
      <w:proofErr w:type="spellStart"/>
      <w:r w:rsidRPr="00434B32">
        <w:rPr>
          <w:rFonts w:ascii="Times New Roman" w:eastAsia="Andale Sans UI" w:hAnsi="Times New Roman" w:cs="Times New Roman"/>
          <w:sz w:val="24"/>
          <w:szCs w:val="24"/>
          <w:lang w:val="de-DE" w:eastAsia="fa-IR" w:bidi="fa-IR"/>
        </w:rPr>
        <w:t>соответствии</w:t>
      </w:r>
      <w:proofErr w:type="spellEnd"/>
      <w:r w:rsidRPr="00434B32">
        <w:rPr>
          <w:rFonts w:ascii="Times New Roman" w:eastAsia="Andale Sans UI" w:hAnsi="Times New Roman" w:cs="Times New Roman"/>
          <w:sz w:val="24"/>
          <w:szCs w:val="24"/>
          <w:lang w:val="de-DE" w:eastAsia="fa-IR" w:bidi="fa-IR"/>
        </w:rPr>
        <w:t xml:space="preserve"> с </w:t>
      </w:r>
      <w:proofErr w:type="spellStart"/>
      <w:r w:rsidRPr="00434B32">
        <w:rPr>
          <w:rFonts w:ascii="Times New Roman" w:eastAsia="Andale Sans UI" w:hAnsi="Times New Roman" w:cs="Times New Roman"/>
          <w:sz w:val="24"/>
          <w:szCs w:val="24"/>
          <w:lang w:val="de-DE" w:eastAsia="fa-IR" w:bidi="fa-IR"/>
        </w:rPr>
        <w:t>требованиями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Федерального</w:t>
      </w:r>
      <w:proofErr w:type="spellEnd"/>
      <w:r w:rsidR="00EE54CA">
        <w:rPr>
          <w:rFonts w:ascii="Times New Roman" w:eastAsia="Andale Sans UI" w:hAnsi="Times New Roman" w:cs="Times New Roman"/>
          <w:sz w:val="24"/>
          <w:szCs w:val="24"/>
          <w:lang w:eastAsia="fa-IR" w:bidi="fa-IR"/>
        </w:rPr>
        <w:t xml:space="preserve"> </w:t>
      </w:r>
      <w:hyperlink r:id="rId36" w:history="1">
        <w:proofErr w:type="spellStart"/>
        <w:r w:rsidRPr="00434B32">
          <w:rPr>
            <w:rFonts w:ascii="Times New Roman" w:eastAsia="Andale Sans UI" w:hAnsi="Times New Roman" w:cs="Times New Roman"/>
            <w:sz w:val="24"/>
            <w:szCs w:val="24"/>
            <w:lang w:val="de-DE" w:eastAsia="fa-IR" w:bidi="fa-IR"/>
          </w:rPr>
          <w:t>закона</w:t>
        </w:r>
        <w:proofErr w:type="spellEnd"/>
      </w:hyperlink>
      <w:r w:rsidR="00EE54CA">
        <w:rPr>
          <w:rFonts w:ascii="Times New Roman" w:eastAsia="Andale Sans UI" w:hAnsi="Times New Roman" w:cs="Times New Roman"/>
          <w:sz w:val="24"/>
          <w:szCs w:val="24"/>
          <w:lang w:eastAsia="fa-IR" w:bidi="fa-IR"/>
        </w:rPr>
        <w:t xml:space="preserve"> «</w:t>
      </w:r>
      <w:proofErr w:type="spellStart"/>
      <w:r w:rsidRPr="00434B32">
        <w:rPr>
          <w:rFonts w:ascii="Times New Roman" w:eastAsia="Andale Sans UI" w:hAnsi="Times New Roman" w:cs="Times New Roman"/>
          <w:sz w:val="24"/>
          <w:szCs w:val="24"/>
          <w:lang w:val="de-DE" w:eastAsia="fa-IR" w:bidi="fa-IR"/>
        </w:rPr>
        <w:t>Об</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организации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дорожного</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движения</w:t>
      </w:r>
      <w:proofErr w:type="spellEnd"/>
      <w:r w:rsidRPr="00434B32">
        <w:rPr>
          <w:rFonts w:ascii="Times New Roman" w:eastAsia="Andale Sans UI" w:hAnsi="Times New Roman" w:cs="Times New Roman"/>
          <w:sz w:val="24"/>
          <w:szCs w:val="24"/>
          <w:lang w:val="de-DE" w:eastAsia="fa-IR" w:bidi="fa-IR"/>
        </w:rPr>
        <w:t xml:space="preserve"> в </w:t>
      </w:r>
      <w:proofErr w:type="spellStart"/>
      <w:r w:rsidRPr="00434B32">
        <w:rPr>
          <w:rFonts w:ascii="Times New Roman" w:eastAsia="Andale Sans UI" w:hAnsi="Times New Roman" w:cs="Times New Roman"/>
          <w:sz w:val="24"/>
          <w:szCs w:val="24"/>
          <w:lang w:val="de-DE" w:eastAsia="fa-IR" w:bidi="fa-IR"/>
        </w:rPr>
        <w:t>Российской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Федерации</w:t>
      </w:r>
      <w:proofErr w:type="spellEnd"/>
      <w:r w:rsidRPr="00434B32">
        <w:rPr>
          <w:rFonts w:ascii="Times New Roman" w:eastAsia="Andale Sans UI" w:hAnsi="Times New Roman" w:cs="Times New Roman"/>
          <w:sz w:val="24"/>
          <w:szCs w:val="24"/>
          <w:lang w:val="de-DE" w:eastAsia="fa-IR" w:bidi="fa-IR"/>
        </w:rPr>
        <w:t xml:space="preserve"> и о </w:t>
      </w:r>
      <w:proofErr w:type="spellStart"/>
      <w:r w:rsidRPr="00434B32">
        <w:rPr>
          <w:rFonts w:ascii="Times New Roman" w:eastAsia="Andale Sans UI" w:hAnsi="Times New Roman" w:cs="Times New Roman"/>
          <w:sz w:val="24"/>
          <w:szCs w:val="24"/>
          <w:lang w:val="de-DE" w:eastAsia="fa-IR" w:bidi="fa-IR"/>
        </w:rPr>
        <w:t>внесении</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изменений</w:t>
      </w:r>
      <w:proofErr w:type="spellEnd"/>
      <w:r w:rsidRPr="00434B32">
        <w:rPr>
          <w:rFonts w:ascii="Times New Roman" w:eastAsia="Andale Sans UI" w:hAnsi="Times New Roman" w:cs="Times New Roman"/>
          <w:sz w:val="24"/>
          <w:szCs w:val="24"/>
          <w:lang w:val="de-DE" w:eastAsia="fa-IR" w:bidi="fa-IR"/>
        </w:rPr>
        <w:t xml:space="preserve"> в </w:t>
      </w:r>
      <w:proofErr w:type="spellStart"/>
      <w:r w:rsidRPr="00434B32">
        <w:rPr>
          <w:rFonts w:ascii="Times New Roman" w:eastAsia="Andale Sans UI" w:hAnsi="Times New Roman" w:cs="Times New Roman"/>
          <w:sz w:val="24"/>
          <w:szCs w:val="24"/>
          <w:lang w:val="de-DE" w:eastAsia="fa-IR" w:bidi="fa-IR"/>
        </w:rPr>
        <w:t>отдельные</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законодательные</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акты</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Российской</w:t>
      </w:r>
      <w:proofErr w:type="spellEnd"/>
      <w:r w:rsidRPr="00434B32">
        <w:rPr>
          <w:rFonts w:ascii="Times New Roman" w:eastAsia="Andale Sans UI" w:hAnsi="Times New Roman" w:cs="Times New Roman"/>
          <w:sz w:val="24"/>
          <w:szCs w:val="24"/>
          <w:lang w:val="de-DE" w:eastAsia="fa-IR" w:bidi="fa-IR"/>
        </w:rPr>
        <w:t xml:space="preserve"> </w:t>
      </w:r>
      <w:proofErr w:type="spellStart"/>
      <w:r w:rsidRPr="00434B32">
        <w:rPr>
          <w:rFonts w:ascii="Times New Roman" w:eastAsia="Andale Sans UI" w:hAnsi="Times New Roman" w:cs="Times New Roman"/>
          <w:sz w:val="24"/>
          <w:szCs w:val="24"/>
          <w:lang w:val="de-DE" w:eastAsia="fa-IR" w:bidi="fa-IR"/>
        </w:rPr>
        <w:t>Федерации</w:t>
      </w:r>
      <w:proofErr w:type="spellEnd"/>
      <w:r w:rsidR="00EE54CA">
        <w:rPr>
          <w:rFonts w:ascii="Times New Roman" w:eastAsia="Andale Sans UI" w:hAnsi="Times New Roman" w:cs="Times New Roman"/>
          <w:sz w:val="24"/>
          <w:szCs w:val="24"/>
          <w:lang w:eastAsia="fa-IR" w:bidi="fa-IR"/>
        </w:rPr>
        <w:t>»</w:t>
      </w:r>
      <w:r w:rsidRPr="00434B32">
        <w:rPr>
          <w:rFonts w:ascii="Times New Roman" w:eastAsia="Andale Sans UI" w:hAnsi="Times New Roman" w:cs="Times New Roman"/>
          <w:sz w:val="24"/>
          <w:szCs w:val="24"/>
          <w:lang w:val="de-DE" w:eastAsia="fa-IR" w:bidi="fa-IR"/>
        </w:rPr>
        <w:t>.</w:t>
      </w:r>
    </w:p>
    <w:p w14:paraId="547D4178" w14:textId="77777777" w:rsidR="00944495" w:rsidRPr="00434B32" w:rsidRDefault="00944495" w:rsidP="00D74561">
      <w:pPr>
        <w:pStyle w:val="s1"/>
        <w:shd w:val="clear" w:color="auto" w:fill="FFFFFF"/>
        <w:spacing w:before="0" w:after="0" w:line="264" w:lineRule="auto"/>
        <w:ind w:firstLine="567"/>
        <w:jc w:val="both"/>
        <w:rPr>
          <w:rFonts w:cs="Times New Roman"/>
          <w:lang w:val="ru-RU"/>
        </w:rPr>
      </w:pPr>
    </w:p>
    <w:bookmarkEnd w:id="1"/>
    <w:p w14:paraId="64456911" w14:textId="77777777" w:rsidR="00944495" w:rsidRPr="00D74561" w:rsidRDefault="00944495" w:rsidP="00A87395">
      <w:pPr>
        <w:pStyle w:val="2"/>
        <w:rPr>
          <w:lang w:val="ru-RU"/>
        </w:rPr>
      </w:pPr>
      <w:proofErr w:type="spellStart"/>
      <w:r w:rsidRPr="00D74561">
        <w:t>Статья</w:t>
      </w:r>
      <w:proofErr w:type="spellEnd"/>
      <w:r w:rsidRPr="00D74561">
        <w:t xml:space="preserve"> 1</w:t>
      </w:r>
      <w:r w:rsidR="00DD3A5D" w:rsidRPr="00D74561">
        <w:rPr>
          <w:lang w:val="ru-RU"/>
        </w:rPr>
        <w:t>6</w:t>
      </w:r>
      <w:r w:rsidRPr="00D74561">
        <w:t xml:space="preserve">. </w:t>
      </w:r>
      <w:proofErr w:type="spellStart"/>
      <w:r w:rsidRPr="00D74561">
        <w:t>Содержание</w:t>
      </w:r>
      <w:proofErr w:type="spellEnd"/>
      <w:r w:rsidRPr="00D74561">
        <w:t xml:space="preserve"> </w:t>
      </w:r>
      <w:proofErr w:type="spellStart"/>
      <w:r w:rsidRPr="00D74561">
        <w:t>проекта</w:t>
      </w:r>
      <w:proofErr w:type="spellEnd"/>
      <w:r w:rsidRPr="00D74561">
        <w:t xml:space="preserve"> </w:t>
      </w:r>
      <w:proofErr w:type="spellStart"/>
      <w:r w:rsidRPr="00D74561">
        <w:t>межевания</w:t>
      </w:r>
      <w:proofErr w:type="spellEnd"/>
      <w:r w:rsidRPr="00D74561">
        <w:t xml:space="preserve"> </w:t>
      </w:r>
      <w:proofErr w:type="spellStart"/>
      <w:r w:rsidRPr="00D74561">
        <w:t>территорий</w:t>
      </w:r>
      <w:proofErr w:type="spellEnd"/>
    </w:p>
    <w:p w14:paraId="55DC8E29" w14:textId="77777777" w:rsidR="00944495" w:rsidRPr="00D74561" w:rsidRDefault="00944495" w:rsidP="00D74561">
      <w:pPr>
        <w:pStyle w:val="Standard"/>
        <w:spacing w:line="264" w:lineRule="auto"/>
        <w:ind w:firstLine="567"/>
        <w:jc w:val="both"/>
        <w:rPr>
          <w:rFonts w:cs="Times New Roman"/>
          <w:lang w:val="ru-RU"/>
        </w:rPr>
      </w:pPr>
    </w:p>
    <w:p w14:paraId="0946A4B2" w14:textId="77777777" w:rsidR="00193377" w:rsidRPr="00193377" w:rsidRDefault="00193377" w:rsidP="00193377">
      <w:pPr>
        <w:spacing w:line="264" w:lineRule="auto"/>
        <w:ind w:firstLine="540"/>
        <w:jc w:val="both"/>
        <w:rPr>
          <w:rFonts w:ascii="Times New Roman" w:eastAsia="Andale Sans UI" w:hAnsi="Times New Roman" w:cs="Times New Roman"/>
          <w:sz w:val="24"/>
          <w:szCs w:val="24"/>
          <w:lang w:val="de-DE" w:eastAsia="fa-IR" w:bidi="fa-IR"/>
        </w:rPr>
      </w:pPr>
      <w:bookmarkStart w:id="2" w:name="sub_4301"/>
      <w:r w:rsidRPr="00193377">
        <w:rPr>
          <w:rFonts w:ascii="Times New Roman" w:eastAsia="Andale Sans UI" w:hAnsi="Times New Roman" w:cs="Times New Roman"/>
          <w:sz w:val="24"/>
          <w:szCs w:val="24"/>
          <w:lang w:val="de-DE" w:eastAsia="fa-IR" w:bidi="fa-IR"/>
        </w:rPr>
        <w:t xml:space="preserve">1. </w:t>
      </w:r>
      <w:proofErr w:type="spellStart"/>
      <w:r w:rsidRPr="00193377">
        <w:rPr>
          <w:rFonts w:ascii="Times New Roman" w:eastAsia="Andale Sans UI" w:hAnsi="Times New Roman" w:cs="Times New Roman"/>
          <w:sz w:val="24"/>
          <w:szCs w:val="24"/>
          <w:lang w:val="de-DE" w:eastAsia="fa-IR" w:bidi="fa-IR"/>
        </w:rPr>
        <w:t>Подготовка</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проекта</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межевания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осуществляется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применительно</w:t>
      </w:r>
      <w:proofErr w:type="spellEnd"/>
      <w:r w:rsidRPr="00193377">
        <w:rPr>
          <w:rFonts w:ascii="Times New Roman" w:eastAsia="Andale Sans UI" w:hAnsi="Times New Roman" w:cs="Times New Roman"/>
          <w:sz w:val="24"/>
          <w:szCs w:val="24"/>
          <w:lang w:val="de-DE" w:eastAsia="fa-IR" w:bidi="fa-IR"/>
        </w:rPr>
        <w:t xml:space="preserve"> к </w:t>
      </w:r>
      <w:proofErr w:type="spellStart"/>
      <w:r w:rsidRPr="00193377">
        <w:rPr>
          <w:rFonts w:ascii="Times New Roman" w:eastAsia="Andale Sans UI" w:hAnsi="Times New Roman" w:cs="Times New Roman"/>
          <w:sz w:val="24"/>
          <w:szCs w:val="24"/>
          <w:lang w:val="de-DE" w:eastAsia="fa-IR" w:bidi="fa-IR"/>
        </w:rPr>
        <w:t>территории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расположенной</w:t>
      </w:r>
      <w:proofErr w:type="spellEnd"/>
      <w:r w:rsidRPr="00193377">
        <w:rPr>
          <w:rFonts w:ascii="Times New Roman" w:eastAsia="Andale Sans UI" w:hAnsi="Times New Roman" w:cs="Times New Roman"/>
          <w:sz w:val="24"/>
          <w:szCs w:val="24"/>
          <w:lang w:val="de-DE" w:eastAsia="fa-IR" w:bidi="fa-IR"/>
        </w:rPr>
        <w:t xml:space="preserve"> в </w:t>
      </w:r>
      <w:proofErr w:type="spellStart"/>
      <w:r w:rsidRPr="00193377">
        <w:rPr>
          <w:rFonts w:ascii="Times New Roman" w:eastAsia="Andale Sans UI" w:hAnsi="Times New Roman" w:cs="Times New Roman"/>
          <w:sz w:val="24"/>
          <w:szCs w:val="24"/>
          <w:lang w:val="de-DE" w:eastAsia="fa-IR" w:bidi="fa-IR"/>
        </w:rPr>
        <w:t>границах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одного</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или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нескольких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смежных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элементов</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планировочной</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структуры</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границах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определенной</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правилами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землепользования</w:t>
      </w:r>
      <w:proofErr w:type="spellEnd"/>
      <w:r w:rsidRPr="00193377">
        <w:rPr>
          <w:rFonts w:ascii="Times New Roman" w:eastAsia="Andale Sans UI" w:hAnsi="Times New Roman" w:cs="Times New Roman"/>
          <w:sz w:val="24"/>
          <w:szCs w:val="24"/>
          <w:lang w:val="de-DE" w:eastAsia="fa-IR" w:bidi="fa-IR"/>
        </w:rPr>
        <w:t xml:space="preserve"> и </w:t>
      </w:r>
      <w:proofErr w:type="spellStart"/>
      <w:r w:rsidRPr="00193377">
        <w:rPr>
          <w:rFonts w:ascii="Times New Roman" w:eastAsia="Andale Sans UI" w:hAnsi="Times New Roman" w:cs="Times New Roman"/>
          <w:sz w:val="24"/>
          <w:szCs w:val="24"/>
          <w:lang w:val="de-DE" w:eastAsia="fa-IR" w:bidi="fa-IR"/>
        </w:rPr>
        <w:t>застройки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территориальной</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зоны</w:t>
      </w:r>
      <w:proofErr w:type="spellEnd"/>
      <w:r w:rsidRPr="00193377">
        <w:rPr>
          <w:rFonts w:ascii="Times New Roman" w:eastAsia="Andale Sans UI" w:hAnsi="Times New Roman" w:cs="Times New Roman"/>
          <w:sz w:val="24"/>
          <w:szCs w:val="24"/>
          <w:lang w:val="de-DE" w:eastAsia="fa-IR" w:bidi="fa-IR"/>
        </w:rPr>
        <w:t xml:space="preserve"> и (</w:t>
      </w:r>
      <w:proofErr w:type="spellStart"/>
      <w:r w:rsidRPr="00193377">
        <w:rPr>
          <w:rFonts w:ascii="Times New Roman" w:eastAsia="Andale Sans UI" w:hAnsi="Times New Roman" w:cs="Times New Roman"/>
          <w:sz w:val="24"/>
          <w:szCs w:val="24"/>
          <w:lang w:val="de-DE" w:eastAsia="fa-IR" w:bidi="fa-IR"/>
        </w:rPr>
        <w:t>или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границах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установленной</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схемой</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территориального</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планирования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муниципального</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района</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генеральным</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планом</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поселения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городского</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округа</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функциональной</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зоны</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территории</w:t>
      </w:r>
      <w:proofErr w:type="spellEnd"/>
      <w:r w:rsidRPr="00193377">
        <w:rPr>
          <w:rFonts w:ascii="Times New Roman" w:eastAsia="Andale Sans UI" w:hAnsi="Times New Roman" w:cs="Times New Roman"/>
          <w:sz w:val="24"/>
          <w:szCs w:val="24"/>
          <w:lang w:val="de-DE" w:eastAsia="fa-IR" w:bidi="fa-IR"/>
        </w:rPr>
        <w:t xml:space="preserve">, в </w:t>
      </w:r>
      <w:proofErr w:type="spellStart"/>
      <w:r w:rsidRPr="00193377">
        <w:rPr>
          <w:rFonts w:ascii="Times New Roman" w:eastAsia="Andale Sans UI" w:hAnsi="Times New Roman" w:cs="Times New Roman"/>
          <w:sz w:val="24"/>
          <w:szCs w:val="24"/>
          <w:lang w:val="de-DE" w:eastAsia="fa-IR" w:bidi="fa-IR"/>
        </w:rPr>
        <w:t>отношении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которой</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предусматривается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осуществление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комплексного</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развития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территории</w:t>
      </w:r>
      <w:proofErr w:type="spellEnd"/>
      <w:r w:rsidRPr="00193377">
        <w:rPr>
          <w:rFonts w:ascii="Times New Roman" w:eastAsia="Andale Sans UI" w:hAnsi="Times New Roman" w:cs="Times New Roman"/>
          <w:sz w:val="24"/>
          <w:szCs w:val="24"/>
          <w:lang w:val="de-DE" w:eastAsia="fa-IR" w:bidi="fa-IR"/>
        </w:rPr>
        <w:t>.</w:t>
      </w:r>
    </w:p>
    <w:p w14:paraId="7629066B" w14:textId="77777777" w:rsidR="00193377" w:rsidRPr="00193377" w:rsidRDefault="00193377" w:rsidP="00193377">
      <w:pPr>
        <w:spacing w:line="264" w:lineRule="auto"/>
        <w:ind w:firstLine="540"/>
        <w:jc w:val="both"/>
        <w:rPr>
          <w:rFonts w:ascii="Times New Roman" w:eastAsia="Andale Sans UI" w:hAnsi="Times New Roman" w:cs="Times New Roman"/>
          <w:sz w:val="24"/>
          <w:szCs w:val="24"/>
          <w:lang w:val="de-DE" w:eastAsia="fa-IR" w:bidi="fa-IR"/>
        </w:rPr>
      </w:pPr>
      <w:r w:rsidRPr="00193377">
        <w:rPr>
          <w:rFonts w:ascii="Times New Roman" w:eastAsia="Andale Sans UI" w:hAnsi="Times New Roman" w:cs="Times New Roman"/>
          <w:sz w:val="24"/>
          <w:szCs w:val="24"/>
          <w:lang w:val="de-DE" w:eastAsia="fa-IR" w:bidi="fa-IR"/>
        </w:rPr>
        <w:t xml:space="preserve">2. </w:t>
      </w:r>
      <w:proofErr w:type="spellStart"/>
      <w:r w:rsidRPr="00193377">
        <w:rPr>
          <w:rFonts w:ascii="Times New Roman" w:eastAsia="Andale Sans UI" w:hAnsi="Times New Roman" w:cs="Times New Roman"/>
          <w:sz w:val="24"/>
          <w:szCs w:val="24"/>
          <w:lang w:val="de-DE" w:eastAsia="fa-IR" w:bidi="fa-IR"/>
        </w:rPr>
        <w:t>Подготовка</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проекта</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межевания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осуществляется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для</w:t>
      </w:r>
      <w:proofErr w:type="spellEnd"/>
      <w:r w:rsidRPr="00193377">
        <w:rPr>
          <w:rFonts w:ascii="Times New Roman" w:eastAsia="Andale Sans UI" w:hAnsi="Times New Roman" w:cs="Times New Roman"/>
          <w:sz w:val="24"/>
          <w:szCs w:val="24"/>
          <w:lang w:val="de-DE" w:eastAsia="fa-IR" w:bidi="fa-IR"/>
        </w:rPr>
        <w:t>:</w:t>
      </w:r>
    </w:p>
    <w:p w14:paraId="1EE83B32" w14:textId="77777777" w:rsidR="00193377" w:rsidRPr="00193377" w:rsidRDefault="00193377" w:rsidP="00193377">
      <w:pPr>
        <w:spacing w:line="264" w:lineRule="auto"/>
        <w:ind w:firstLine="540"/>
        <w:jc w:val="both"/>
        <w:rPr>
          <w:rFonts w:ascii="Times New Roman" w:eastAsia="Andale Sans UI" w:hAnsi="Times New Roman" w:cs="Times New Roman"/>
          <w:sz w:val="24"/>
          <w:szCs w:val="24"/>
          <w:lang w:val="de-DE" w:eastAsia="fa-IR" w:bidi="fa-IR"/>
        </w:rPr>
      </w:pPr>
      <w:r w:rsidRPr="00193377">
        <w:rPr>
          <w:rFonts w:ascii="Times New Roman" w:eastAsia="Andale Sans UI" w:hAnsi="Times New Roman" w:cs="Times New Roman"/>
          <w:sz w:val="24"/>
          <w:szCs w:val="24"/>
          <w:lang w:val="de-DE" w:eastAsia="fa-IR" w:bidi="fa-IR"/>
        </w:rPr>
        <w:t xml:space="preserve">1) </w:t>
      </w:r>
      <w:proofErr w:type="spellStart"/>
      <w:r w:rsidRPr="00193377">
        <w:rPr>
          <w:rFonts w:ascii="Times New Roman" w:eastAsia="Andale Sans UI" w:hAnsi="Times New Roman" w:cs="Times New Roman"/>
          <w:sz w:val="24"/>
          <w:szCs w:val="24"/>
          <w:lang w:val="de-DE" w:eastAsia="fa-IR" w:bidi="fa-IR"/>
        </w:rPr>
        <w:t>определения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местоположения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границ</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образуемых</w:t>
      </w:r>
      <w:proofErr w:type="spellEnd"/>
      <w:r w:rsidRPr="00193377">
        <w:rPr>
          <w:rFonts w:ascii="Times New Roman" w:eastAsia="Andale Sans UI" w:hAnsi="Times New Roman" w:cs="Times New Roman"/>
          <w:sz w:val="24"/>
          <w:szCs w:val="24"/>
          <w:lang w:val="de-DE" w:eastAsia="fa-IR" w:bidi="fa-IR"/>
        </w:rPr>
        <w:t xml:space="preserve"> и </w:t>
      </w:r>
      <w:proofErr w:type="spellStart"/>
      <w:r w:rsidRPr="00193377">
        <w:rPr>
          <w:rFonts w:ascii="Times New Roman" w:eastAsia="Andale Sans UI" w:hAnsi="Times New Roman" w:cs="Times New Roman"/>
          <w:sz w:val="24"/>
          <w:szCs w:val="24"/>
          <w:lang w:val="de-DE" w:eastAsia="fa-IR" w:bidi="fa-IR"/>
        </w:rPr>
        <w:t>изменяемых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земельных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участков</w:t>
      </w:r>
      <w:proofErr w:type="spellEnd"/>
      <w:r w:rsidRPr="00193377">
        <w:rPr>
          <w:rFonts w:ascii="Times New Roman" w:eastAsia="Andale Sans UI" w:hAnsi="Times New Roman" w:cs="Times New Roman"/>
          <w:sz w:val="24"/>
          <w:szCs w:val="24"/>
          <w:lang w:val="de-DE" w:eastAsia="fa-IR" w:bidi="fa-IR"/>
        </w:rPr>
        <w:t>;</w:t>
      </w:r>
    </w:p>
    <w:p w14:paraId="4E33BE9C" w14:textId="77777777" w:rsidR="00193377" w:rsidRPr="00193377" w:rsidRDefault="00193377" w:rsidP="00193377">
      <w:pPr>
        <w:spacing w:line="264" w:lineRule="auto"/>
        <w:ind w:firstLine="540"/>
        <w:jc w:val="both"/>
        <w:rPr>
          <w:rFonts w:ascii="Times New Roman" w:eastAsia="Andale Sans UI" w:hAnsi="Times New Roman" w:cs="Times New Roman"/>
          <w:sz w:val="24"/>
          <w:szCs w:val="24"/>
          <w:lang w:val="de-DE" w:eastAsia="fa-IR" w:bidi="fa-IR"/>
        </w:rPr>
      </w:pPr>
      <w:r w:rsidRPr="00193377">
        <w:rPr>
          <w:rFonts w:ascii="Times New Roman" w:eastAsia="Andale Sans UI" w:hAnsi="Times New Roman" w:cs="Times New Roman"/>
          <w:sz w:val="24"/>
          <w:szCs w:val="24"/>
          <w:lang w:val="de-DE" w:eastAsia="fa-IR" w:bidi="fa-IR"/>
        </w:rPr>
        <w:t xml:space="preserve">2) </w:t>
      </w:r>
      <w:proofErr w:type="spellStart"/>
      <w:r w:rsidRPr="00193377">
        <w:rPr>
          <w:rFonts w:ascii="Times New Roman" w:eastAsia="Andale Sans UI" w:hAnsi="Times New Roman" w:cs="Times New Roman"/>
          <w:sz w:val="24"/>
          <w:szCs w:val="24"/>
          <w:lang w:val="de-DE" w:eastAsia="fa-IR" w:bidi="fa-IR"/>
        </w:rPr>
        <w:t>установления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изменения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отмены</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красных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линий</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для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застроенных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территорий</w:t>
      </w:r>
      <w:proofErr w:type="spellEnd"/>
      <w:r w:rsidRPr="00193377">
        <w:rPr>
          <w:rFonts w:ascii="Times New Roman" w:eastAsia="Andale Sans UI" w:hAnsi="Times New Roman" w:cs="Times New Roman"/>
          <w:sz w:val="24"/>
          <w:szCs w:val="24"/>
          <w:lang w:val="de-DE" w:eastAsia="fa-IR" w:bidi="fa-IR"/>
        </w:rPr>
        <w:t xml:space="preserve">, в </w:t>
      </w:r>
      <w:proofErr w:type="spellStart"/>
      <w:r w:rsidRPr="00193377">
        <w:rPr>
          <w:rFonts w:ascii="Times New Roman" w:eastAsia="Andale Sans UI" w:hAnsi="Times New Roman" w:cs="Times New Roman"/>
          <w:sz w:val="24"/>
          <w:szCs w:val="24"/>
          <w:lang w:val="de-DE" w:eastAsia="fa-IR" w:bidi="fa-IR"/>
        </w:rPr>
        <w:t>границах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которых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не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планируется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размещение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новых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объектов</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капитального</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строительства</w:t>
      </w:r>
      <w:proofErr w:type="spellEnd"/>
      <w:r w:rsidRPr="00193377">
        <w:rPr>
          <w:rFonts w:ascii="Times New Roman" w:eastAsia="Andale Sans UI" w:hAnsi="Times New Roman" w:cs="Times New Roman"/>
          <w:sz w:val="24"/>
          <w:szCs w:val="24"/>
          <w:lang w:val="de-DE" w:eastAsia="fa-IR" w:bidi="fa-IR"/>
        </w:rPr>
        <w:t xml:space="preserve">, а </w:t>
      </w:r>
      <w:proofErr w:type="spellStart"/>
      <w:r w:rsidRPr="00193377">
        <w:rPr>
          <w:rFonts w:ascii="Times New Roman" w:eastAsia="Andale Sans UI" w:hAnsi="Times New Roman" w:cs="Times New Roman"/>
          <w:sz w:val="24"/>
          <w:szCs w:val="24"/>
          <w:lang w:val="de-DE" w:eastAsia="fa-IR" w:bidi="fa-IR"/>
        </w:rPr>
        <w:t>также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для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установления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изменения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отмены</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красных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линий</w:t>
      </w:r>
      <w:proofErr w:type="spellEnd"/>
      <w:r w:rsidRPr="00193377">
        <w:rPr>
          <w:rFonts w:ascii="Times New Roman" w:eastAsia="Andale Sans UI" w:hAnsi="Times New Roman" w:cs="Times New Roman"/>
          <w:sz w:val="24"/>
          <w:szCs w:val="24"/>
          <w:lang w:val="de-DE" w:eastAsia="fa-IR" w:bidi="fa-IR"/>
        </w:rPr>
        <w:t xml:space="preserve"> в </w:t>
      </w:r>
      <w:proofErr w:type="spellStart"/>
      <w:r w:rsidRPr="00193377">
        <w:rPr>
          <w:rFonts w:ascii="Times New Roman" w:eastAsia="Andale Sans UI" w:hAnsi="Times New Roman" w:cs="Times New Roman"/>
          <w:sz w:val="24"/>
          <w:szCs w:val="24"/>
          <w:lang w:val="de-DE" w:eastAsia="fa-IR" w:bidi="fa-IR"/>
        </w:rPr>
        <w:t>связи</w:t>
      </w:r>
      <w:proofErr w:type="spellEnd"/>
      <w:r w:rsidRPr="00193377">
        <w:rPr>
          <w:rFonts w:ascii="Times New Roman" w:eastAsia="Andale Sans UI" w:hAnsi="Times New Roman" w:cs="Times New Roman"/>
          <w:sz w:val="24"/>
          <w:szCs w:val="24"/>
          <w:lang w:val="de-DE" w:eastAsia="fa-IR" w:bidi="fa-IR"/>
        </w:rPr>
        <w:t xml:space="preserve"> с </w:t>
      </w:r>
      <w:proofErr w:type="spellStart"/>
      <w:r w:rsidRPr="00193377">
        <w:rPr>
          <w:rFonts w:ascii="Times New Roman" w:eastAsia="Andale Sans UI" w:hAnsi="Times New Roman" w:cs="Times New Roman"/>
          <w:sz w:val="24"/>
          <w:szCs w:val="24"/>
          <w:lang w:val="de-DE" w:eastAsia="fa-IR" w:bidi="fa-IR"/>
        </w:rPr>
        <w:t>образованием</w:t>
      </w:r>
      <w:proofErr w:type="spellEnd"/>
      <w:r w:rsidRPr="00193377">
        <w:rPr>
          <w:rFonts w:ascii="Times New Roman" w:eastAsia="Andale Sans UI" w:hAnsi="Times New Roman" w:cs="Times New Roman"/>
          <w:sz w:val="24"/>
          <w:szCs w:val="24"/>
          <w:lang w:val="de-DE" w:eastAsia="fa-IR" w:bidi="fa-IR"/>
        </w:rPr>
        <w:t xml:space="preserve"> и (</w:t>
      </w:r>
      <w:proofErr w:type="spellStart"/>
      <w:r w:rsidRPr="00193377">
        <w:rPr>
          <w:rFonts w:ascii="Times New Roman" w:eastAsia="Andale Sans UI" w:hAnsi="Times New Roman" w:cs="Times New Roman"/>
          <w:sz w:val="24"/>
          <w:szCs w:val="24"/>
          <w:lang w:val="de-DE" w:eastAsia="fa-IR" w:bidi="fa-IR"/>
        </w:rPr>
        <w:t>или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изменением</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земельного</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участка</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расположенного</w:t>
      </w:r>
      <w:proofErr w:type="spellEnd"/>
      <w:r w:rsidRPr="00193377">
        <w:rPr>
          <w:rFonts w:ascii="Times New Roman" w:eastAsia="Andale Sans UI" w:hAnsi="Times New Roman" w:cs="Times New Roman"/>
          <w:sz w:val="24"/>
          <w:szCs w:val="24"/>
          <w:lang w:val="de-DE" w:eastAsia="fa-IR" w:bidi="fa-IR"/>
        </w:rPr>
        <w:t xml:space="preserve"> в </w:t>
      </w:r>
      <w:proofErr w:type="spellStart"/>
      <w:r w:rsidRPr="00193377">
        <w:rPr>
          <w:rFonts w:ascii="Times New Roman" w:eastAsia="Andale Sans UI" w:hAnsi="Times New Roman" w:cs="Times New Roman"/>
          <w:sz w:val="24"/>
          <w:szCs w:val="24"/>
          <w:lang w:val="de-DE" w:eastAsia="fa-IR" w:bidi="fa-IR"/>
        </w:rPr>
        <w:t>границах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применительно</w:t>
      </w:r>
      <w:proofErr w:type="spellEnd"/>
      <w:r w:rsidRPr="00193377">
        <w:rPr>
          <w:rFonts w:ascii="Times New Roman" w:eastAsia="Andale Sans UI" w:hAnsi="Times New Roman" w:cs="Times New Roman"/>
          <w:sz w:val="24"/>
          <w:szCs w:val="24"/>
          <w:lang w:val="de-DE" w:eastAsia="fa-IR" w:bidi="fa-IR"/>
        </w:rPr>
        <w:t xml:space="preserve"> к </w:t>
      </w:r>
      <w:proofErr w:type="spellStart"/>
      <w:r w:rsidRPr="00193377">
        <w:rPr>
          <w:rFonts w:ascii="Times New Roman" w:eastAsia="Andale Sans UI" w:hAnsi="Times New Roman" w:cs="Times New Roman"/>
          <w:sz w:val="24"/>
          <w:szCs w:val="24"/>
          <w:lang w:val="de-DE" w:eastAsia="fa-IR" w:bidi="fa-IR"/>
        </w:rPr>
        <w:t>которой</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не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предусматривается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осуществление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комплексного</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развития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при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условии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что</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такие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установление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изменение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отмена</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влекут</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за</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собой</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исключительно</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изменение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границ</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общего</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пользования</w:t>
      </w:r>
      <w:proofErr w:type="spellEnd"/>
      <w:r w:rsidRPr="00193377">
        <w:rPr>
          <w:rFonts w:ascii="Times New Roman" w:eastAsia="Andale Sans UI" w:hAnsi="Times New Roman" w:cs="Times New Roman"/>
          <w:sz w:val="24"/>
          <w:szCs w:val="24"/>
          <w:lang w:val="de-DE" w:eastAsia="fa-IR" w:bidi="fa-IR"/>
        </w:rPr>
        <w:t>.</w:t>
      </w:r>
    </w:p>
    <w:p w14:paraId="32245185" w14:textId="77777777" w:rsidR="00193377" w:rsidRPr="00193377" w:rsidRDefault="00193377" w:rsidP="00193377">
      <w:pPr>
        <w:spacing w:line="264" w:lineRule="auto"/>
        <w:ind w:firstLine="540"/>
        <w:jc w:val="both"/>
        <w:rPr>
          <w:rFonts w:ascii="Times New Roman" w:eastAsia="Andale Sans UI" w:hAnsi="Times New Roman" w:cs="Times New Roman"/>
          <w:sz w:val="24"/>
          <w:szCs w:val="24"/>
          <w:lang w:val="de-DE" w:eastAsia="fa-IR" w:bidi="fa-IR"/>
        </w:rPr>
      </w:pPr>
      <w:r w:rsidRPr="00193377">
        <w:rPr>
          <w:rFonts w:ascii="Times New Roman" w:eastAsia="Andale Sans UI" w:hAnsi="Times New Roman" w:cs="Times New Roman"/>
          <w:sz w:val="24"/>
          <w:szCs w:val="24"/>
          <w:lang w:val="de-DE" w:eastAsia="fa-IR" w:bidi="fa-IR"/>
        </w:rPr>
        <w:t xml:space="preserve">3. </w:t>
      </w:r>
      <w:proofErr w:type="spellStart"/>
      <w:r w:rsidRPr="00193377">
        <w:rPr>
          <w:rFonts w:ascii="Times New Roman" w:eastAsia="Andale Sans UI" w:hAnsi="Times New Roman" w:cs="Times New Roman"/>
          <w:sz w:val="24"/>
          <w:szCs w:val="24"/>
          <w:lang w:val="de-DE" w:eastAsia="fa-IR" w:bidi="fa-IR"/>
        </w:rPr>
        <w:t>Проект</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межевания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состоит</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из</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основной</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части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которая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подлежит</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утверждению</w:t>
      </w:r>
      <w:proofErr w:type="spellEnd"/>
      <w:r w:rsidRPr="00193377">
        <w:rPr>
          <w:rFonts w:ascii="Times New Roman" w:eastAsia="Andale Sans UI" w:hAnsi="Times New Roman" w:cs="Times New Roman"/>
          <w:sz w:val="24"/>
          <w:szCs w:val="24"/>
          <w:lang w:val="de-DE" w:eastAsia="fa-IR" w:bidi="fa-IR"/>
        </w:rPr>
        <w:t xml:space="preserve">, и </w:t>
      </w:r>
      <w:proofErr w:type="spellStart"/>
      <w:r w:rsidRPr="00193377">
        <w:rPr>
          <w:rFonts w:ascii="Times New Roman" w:eastAsia="Andale Sans UI" w:hAnsi="Times New Roman" w:cs="Times New Roman"/>
          <w:sz w:val="24"/>
          <w:szCs w:val="24"/>
          <w:lang w:val="de-DE" w:eastAsia="fa-IR" w:bidi="fa-IR"/>
        </w:rPr>
        <w:t>материалов</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по</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обоснованию</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этого</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проекта</w:t>
      </w:r>
      <w:proofErr w:type="spellEnd"/>
      <w:r w:rsidRPr="00193377">
        <w:rPr>
          <w:rFonts w:ascii="Times New Roman" w:eastAsia="Andale Sans UI" w:hAnsi="Times New Roman" w:cs="Times New Roman"/>
          <w:sz w:val="24"/>
          <w:szCs w:val="24"/>
          <w:lang w:val="de-DE" w:eastAsia="fa-IR" w:bidi="fa-IR"/>
        </w:rPr>
        <w:t>.</w:t>
      </w:r>
    </w:p>
    <w:p w14:paraId="365835E8" w14:textId="77777777" w:rsidR="00193377" w:rsidRPr="00193377" w:rsidRDefault="00193377" w:rsidP="00193377">
      <w:pPr>
        <w:spacing w:line="264" w:lineRule="auto"/>
        <w:ind w:firstLine="540"/>
        <w:jc w:val="both"/>
        <w:rPr>
          <w:rFonts w:ascii="Times New Roman" w:eastAsia="Andale Sans UI" w:hAnsi="Times New Roman" w:cs="Times New Roman"/>
          <w:sz w:val="24"/>
          <w:szCs w:val="24"/>
          <w:lang w:val="de-DE" w:eastAsia="fa-IR" w:bidi="fa-IR"/>
        </w:rPr>
      </w:pPr>
      <w:r w:rsidRPr="00193377">
        <w:rPr>
          <w:rFonts w:ascii="Times New Roman" w:eastAsia="Andale Sans UI" w:hAnsi="Times New Roman" w:cs="Times New Roman"/>
          <w:sz w:val="24"/>
          <w:szCs w:val="24"/>
          <w:lang w:val="de-DE" w:eastAsia="fa-IR" w:bidi="fa-IR"/>
        </w:rPr>
        <w:t xml:space="preserve">4. </w:t>
      </w:r>
      <w:proofErr w:type="spellStart"/>
      <w:r w:rsidRPr="00193377">
        <w:rPr>
          <w:rFonts w:ascii="Times New Roman" w:eastAsia="Andale Sans UI" w:hAnsi="Times New Roman" w:cs="Times New Roman"/>
          <w:sz w:val="24"/>
          <w:szCs w:val="24"/>
          <w:lang w:val="de-DE" w:eastAsia="fa-IR" w:bidi="fa-IR"/>
        </w:rPr>
        <w:t>Основная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часть</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проекта</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межевания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включает</w:t>
      </w:r>
      <w:proofErr w:type="spellEnd"/>
      <w:r w:rsidRPr="00193377">
        <w:rPr>
          <w:rFonts w:ascii="Times New Roman" w:eastAsia="Andale Sans UI" w:hAnsi="Times New Roman" w:cs="Times New Roman"/>
          <w:sz w:val="24"/>
          <w:szCs w:val="24"/>
          <w:lang w:val="de-DE" w:eastAsia="fa-IR" w:bidi="fa-IR"/>
        </w:rPr>
        <w:t xml:space="preserve"> в </w:t>
      </w:r>
      <w:proofErr w:type="spellStart"/>
      <w:r w:rsidRPr="00193377">
        <w:rPr>
          <w:rFonts w:ascii="Times New Roman" w:eastAsia="Andale Sans UI" w:hAnsi="Times New Roman" w:cs="Times New Roman"/>
          <w:sz w:val="24"/>
          <w:szCs w:val="24"/>
          <w:lang w:val="de-DE" w:eastAsia="fa-IR" w:bidi="fa-IR"/>
        </w:rPr>
        <w:t>себя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текстовую</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часть</w:t>
      </w:r>
      <w:proofErr w:type="spellEnd"/>
      <w:r w:rsidRPr="00193377">
        <w:rPr>
          <w:rFonts w:ascii="Times New Roman" w:eastAsia="Andale Sans UI" w:hAnsi="Times New Roman" w:cs="Times New Roman"/>
          <w:sz w:val="24"/>
          <w:szCs w:val="24"/>
          <w:lang w:val="de-DE" w:eastAsia="fa-IR" w:bidi="fa-IR"/>
        </w:rPr>
        <w:t xml:space="preserve"> и </w:t>
      </w:r>
      <w:proofErr w:type="spellStart"/>
      <w:r w:rsidRPr="00193377">
        <w:rPr>
          <w:rFonts w:ascii="Times New Roman" w:eastAsia="Andale Sans UI" w:hAnsi="Times New Roman" w:cs="Times New Roman"/>
          <w:sz w:val="24"/>
          <w:szCs w:val="24"/>
          <w:lang w:val="de-DE" w:eastAsia="fa-IR" w:bidi="fa-IR"/>
        </w:rPr>
        <w:t>чертежи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межевания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территории</w:t>
      </w:r>
      <w:proofErr w:type="spellEnd"/>
      <w:r w:rsidRPr="00193377">
        <w:rPr>
          <w:rFonts w:ascii="Times New Roman" w:eastAsia="Andale Sans UI" w:hAnsi="Times New Roman" w:cs="Times New Roman"/>
          <w:sz w:val="24"/>
          <w:szCs w:val="24"/>
          <w:lang w:val="de-DE" w:eastAsia="fa-IR" w:bidi="fa-IR"/>
        </w:rPr>
        <w:t>.</w:t>
      </w:r>
    </w:p>
    <w:p w14:paraId="7118CFE8" w14:textId="77777777" w:rsidR="00193377" w:rsidRPr="00193377" w:rsidRDefault="00193377" w:rsidP="00193377">
      <w:pPr>
        <w:spacing w:line="264" w:lineRule="auto"/>
        <w:ind w:firstLine="540"/>
        <w:jc w:val="both"/>
        <w:rPr>
          <w:rFonts w:ascii="Times New Roman" w:eastAsia="Andale Sans UI" w:hAnsi="Times New Roman" w:cs="Times New Roman"/>
          <w:sz w:val="24"/>
          <w:szCs w:val="24"/>
          <w:lang w:val="de-DE" w:eastAsia="fa-IR" w:bidi="fa-IR"/>
        </w:rPr>
      </w:pPr>
      <w:r w:rsidRPr="00193377">
        <w:rPr>
          <w:rFonts w:ascii="Times New Roman" w:eastAsia="Andale Sans UI" w:hAnsi="Times New Roman" w:cs="Times New Roman"/>
          <w:sz w:val="24"/>
          <w:szCs w:val="24"/>
          <w:lang w:val="de-DE" w:eastAsia="fa-IR" w:bidi="fa-IR"/>
        </w:rPr>
        <w:t xml:space="preserve">5. </w:t>
      </w:r>
      <w:proofErr w:type="spellStart"/>
      <w:r w:rsidRPr="00193377">
        <w:rPr>
          <w:rFonts w:ascii="Times New Roman" w:eastAsia="Andale Sans UI" w:hAnsi="Times New Roman" w:cs="Times New Roman"/>
          <w:sz w:val="24"/>
          <w:szCs w:val="24"/>
          <w:lang w:val="de-DE" w:eastAsia="fa-IR" w:bidi="fa-IR"/>
        </w:rPr>
        <w:t>Текстовая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часть</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проекта</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межевания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включает</w:t>
      </w:r>
      <w:proofErr w:type="spellEnd"/>
      <w:r w:rsidRPr="00193377">
        <w:rPr>
          <w:rFonts w:ascii="Times New Roman" w:eastAsia="Andale Sans UI" w:hAnsi="Times New Roman" w:cs="Times New Roman"/>
          <w:sz w:val="24"/>
          <w:szCs w:val="24"/>
          <w:lang w:val="de-DE" w:eastAsia="fa-IR" w:bidi="fa-IR"/>
        </w:rPr>
        <w:t xml:space="preserve"> в </w:t>
      </w:r>
      <w:proofErr w:type="spellStart"/>
      <w:r w:rsidRPr="00193377">
        <w:rPr>
          <w:rFonts w:ascii="Times New Roman" w:eastAsia="Andale Sans UI" w:hAnsi="Times New Roman" w:cs="Times New Roman"/>
          <w:sz w:val="24"/>
          <w:szCs w:val="24"/>
          <w:lang w:val="de-DE" w:eastAsia="fa-IR" w:bidi="fa-IR"/>
        </w:rPr>
        <w:t>себя</w:t>
      </w:r>
      <w:proofErr w:type="spellEnd"/>
      <w:r w:rsidRPr="00193377">
        <w:rPr>
          <w:rFonts w:ascii="Times New Roman" w:eastAsia="Andale Sans UI" w:hAnsi="Times New Roman" w:cs="Times New Roman"/>
          <w:sz w:val="24"/>
          <w:szCs w:val="24"/>
          <w:lang w:val="de-DE" w:eastAsia="fa-IR" w:bidi="fa-IR"/>
        </w:rPr>
        <w:t>:</w:t>
      </w:r>
    </w:p>
    <w:p w14:paraId="5FECF42F" w14:textId="77777777" w:rsidR="00193377" w:rsidRPr="00193377" w:rsidRDefault="00193377" w:rsidP="00193377">
      <w:pPr>
        <w:spacing w:line="264" w:lineRule="auto"/>
        <w:ind w:firstLine="540"/>
        <w:jc w:val="both"/>
        <w:rPr>
          <w:rFonts w:ascii="Times New Roman" w:eastAsia="Andale Sans UI" w:hAnsi="Times New Roman" w:cs="Times New Roman"/>
          <w:sz w:val="24"/>
          <w:szCs w:val="24"/>
          <w:lang w:val="de-DE" w:eastAsia="fa-IR" w:bidi="fa-IR"/>
        </w:rPr>
      </w:pPr>
      <w:r w:rsidRPr="00193377">
        <w:rPr>
          <w:rFonts w:ascii="Times New Roman" w:eastAsia="Andale Sans UI" w:hAnsi="Times New Roman" w:cs="Times New Roman"/>
          <w:sz w:val="24"/>
          <w:szCs w:val="24"/>
          <w:lang w:val="de-DE" w:eastAsia="fa-IR" w:bidi="fa-IR"/>
        </w:rPr>
        <w:t xml:space="preserve">1) </w:t>
      </w:r>
      <w:proofErr w:type="spellStart"/>
      <w:r w:rsidRPr="00193377">
        <w:rPr>
          <w:rFonts w:ascii="Times New Roman" w:eastAsia="Andale Sans UI" w:hAnsi="Times New Roman" w:cs="Times New Roman"/>
          <w:sz w:val="24"/>
          <w:szCs w:val="24"/>
          <w:lang w:val="de-DE" w:eastAsia="fa-IR" w:bidi="fa-IR"/>
        </w:rPr>
        <w:t>перечень</w:t>
      </w:r>
      <w:proofErr w:type="spellEnd"/>
      <w:r w:rsidRPr="00193377">
        <w:rPr>
          <w:rFonts w:ascii="Times New Roman" w:eastAsia="Andale Sans UI" w:hAnsi="Times New Roman" w:cs="Times New Roman"/>
          <w:sz w:val="24"/>
          <w:szCs w:val="24"/>
          <w:lang w:val="de-DE" w:eastAsia="fa-IR" w:bidi="fa-IR"/>
        </w:rPr>
        <w:t xml:space="preserve"> и </w:t>
      </w:r>
      <w:proofErr w:type="spellStart"/>
      <w:r w:rsidRPr="00193377">
        <w:rPr>
          <w:rFonts w:ascii="Times New Roman" w:eastAsia="Andale Sans UI" w:hAnsi="Times New Roman" w:cs="Times New Roman"/>
          <w:sz w:val="24"/>
          <w:szCs w:val="24"/>
          <w:lang w:val="de-DE" w:eastAsia="fa-IR" w:bidi="fa-IR"/>
        </w:rPr>
        <w:t>сведения</w:t>
      </w:r>
      <w:proofErr w:type="spellEnd"/>
      <w:r w:rsidRPr="00193377">
        <w:rPr>
          <w:rFonts w:ascii="Times New Roman" w:eastAsia="Andale Sans UI" w:hAnsi="Times New Roman" w:cs="Times New Roman"/>
          <w:sz w:val="24"/>
          <w:szCs w:val="24"/>
          <w:lang w:val="de-DE" w:eastAsia="fa-IR" w:bidi="fa-IR"/>
        </w:rPr>
        <w:t xml:space="preserve"> о </w:t>
      </w:r>
      <w:proofErr w:type="spellStart"/>
      <w:r w:rsidRPr="00193377">
        <w:rPr>
          <w:rFonts w:ascii="Times New Roman" w:eastAsia="Andale Sans UI" w:hAnsi="Times New Roman" w:cs="Times New Roman"/>
          <w:sz w:val="24"/>
          <w:szCs w:val="24"/>
          <w:lang w:val="de-DE" w:eastAsia="fa-IR" w:bidi="fa-IR"/>
        </w:rPr>
        <w:t>площади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образуемых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земельных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участков</w:t>
      </w:r>
      <w:proofErr w:type="spellEnd"/>
      <w:r w:rsidRPr="00193377">
        <w:rPr>
          <w:rFonts w:ascii="Times New Roman" w:eastAsia="Andale Sans UI" w:hAnsi="Times New Roman" w:cs="Times New Roman"/>
          <w:sz w:val="24"/>
          <w:szCs w:val="24"/>
          <w:lang w:val="de-DE" w:eastAsia="fa-IR" w:bidi="fa-IR"/>
        </w:rPr>
        <w:t xml:space="preserve">, в </w:t>
      </w:r>
      <w:proofErr w:type="spellStart"/>
      <w:r w:rsidRPr="00193377">
        <w:rPr>
          <w:rFonts w:ascii="Times New Roman" w:eastAsia="Andale Sans UI" w:hAnsi="Times New Roman" w:cs="Times New Roman"/>
          <w:sz w:val="24"/>
          <w:szCs w:val="24"/>
          <w:lang w:val="de-DE" w:eastAsia="fa-IR" w:bidi="fa-IR"/>
        </w:rPr>
        <w:t>том</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числе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возможные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способы</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образования</w:t>
      </w:r>
      <w:proofErr w:type="spellEnd"/>
      <w:r w:rsidRPr="00193377">
        <w:rPr>
          <w:rFonts w:ascii="Times New Roman" w:eastAsia="Andale Sans UI" w:hAnsi="Times New Roman" w:cs="Times New Roman"/>
          <w:sz w:val="24"/>
          <w:szCs w:val="24"/>
          <w:lang w:val="de-DE" w:eastAsia="fa-IR" w:bidi="fa-IR"/>
        </w:rPr>
        <w:t>;</w:t>
      </w:r>
    </w:p>
    <w:p w14:paraId="2060A77C" w14:textId="77777777" w:rsidR="00193377" w:rsidRPr="00193377" w:rsidRDefault="00193377" w:rsidP="00193377">
      <w:pPr>
        <w:spacing w:line="264" w:lineRule="auto"/>
        <w:ind w:firstLine="540"/>
        <w:jc w:val="both"/>
        <w:rPr>
          <w:rFonts w:ascii="Times New Roman" w:eastAsia="Andale Sans UI" w:hAnsi="Times New Roman" w:cs="Times New Roman"/>
          <w:sz w:val="24"/>
          <w:szCs w:val="24"/>
          <w:lang w:val="de-DE" w:eastAsia="fa-IR" w:bidi="fa-IR"/>
        </w:rPr>
      </w:pPr>
      <w:r w:rsidRPr="00193377">
        <w:rPr>
          <w:rFonts w:ascii="Times New Roman" w:eastAsia="Andale Sans UI" w:hAnsi="Times New Roman" w:cs="Times New Roman"/>
          <w:sz w:val="24"/>
          <w:szCs w:val="24"/>
          <w:lang w:val="de-DE" w:eastAsia="fa-IR" w:bidi="fa-IR"/>
        </w:rPr>
        <w:t xml:space="preserve">2) </w:t>
      </w:r>
      <w:proofErr w:type="spellStart"/>
      <w:r w:rsidRPr="00193377">
        <w:rPr>
          <w:rFonts w:ascii="Times New Roman" w:eastAsia="Andale Sans UI" w:hAnsi="Times New Roman" w:cs="Times New Roman"/>
          <w:sz w:val="24"/>
          <w:szCs w:val="24"/>
          <w:lang w:val="de-DE" w:eastAsia="fa-IR" w:bidi="fa-IR"/>
        </w:rPr>
        <w:t>перечень</w:t>
      </w:r>
      <w:proofErr w:type="spellEnd"/>
      <w:r w:rsidRPr="00193377">
        <w:rPr>
          <w:rFonts w:ascii="Times New Roman" w:eastAsia="Andale Sans UI" w:hAnsi="Times New Roman" w:cs="Times New Roman"/>
          <w:sz w:val="24"/>
          <w:szCs w:val="24"/>
          <w:lang w:val="de-DE" w:eastAsia="fa-IR" w:bidi="fa-IR"/>
        </w:rPr>
        <w:t xml:space="preserve"> и </w:t>
      </w:r>
      <w:proofErr w:type="spellStart"/>
      <w:r w:rsidRPr="00193377">
        <w:rPr>
          <w:rFonts w:ascii="Times New Roman" w:eastAsia="Andale Sans UI" w:hAnsi="Times New Roman" w:cs="Times New Roman"/>
          <w:sz w:val="24"/>
          <w:szCs w:val="24"/>
          <w:lang w:val="de-DE" w:eastAsia="fa-IR" w:bidi="fa-IR"/>
        </w:rPr>
        <w:t>сведения</w:t>
      </w:r>
      <w:proofErr w:type="spellEnd"/>
      <w:r w:rsidRPr="00193377">
        <w:rPr>
          <w:rFonts w:ascii="Times New Roman" w:eastAsia="Andale Sans UI" w:hAnsi="Times New Roman" w:cs="Times New Roman"/>
          <w:sz w:val="24"/>
          <w:szCs w:val="24"/>
          <w:lang w:val="de-DE" w:eastAsia="fa-IR" w:bidi="fa-IR"/>
        </w:rPr>
        <w:t xml:space="preserve"> о </w:t>
      </w:r>
      <w:proofErr w:type="spellStart"/>
      <w:r w:rsidRPr="00193377">
        <w:rPr>
          <w:rFonts w:ascii="Times New Roman" w:eastAsia="Andale Sans UI" w:hAnsi="Times New Roman" w:cs="Times New Roman"/>
          <w:sz w:val="24"/>
          <w:szCs w:val="24"/>
          <w:lang w:val="de-DE" w:eastAsia="fa-IR" w:bidi="fa-IR"/>
        </w:rPr>
        <w:t>площади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образуемых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земельных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участков</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которые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будут</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отнесены</w:t>
      </w:r>
      <w:proofErr w:type="spellEnd"/>
      <w:r w:rsidRPr="00193377">
        <w:rPr>
          <w:rFonts w:ascii="Times New Roman" w:eastAsia="Andale Sans UI" w:hAnsi="Times New Roman" w:cs="Times New Roman"/>
          <w:sz w:val="24"/>
          <w:szCs w:val="24"/>
          <w:lang w:val="de-DE" w:eastAsia="fa-IR" w:bidi="fa-IR"/>
        </w:rPr>
        <w:t xml:space="preserve"> к </w:t>
      </w:r>
      <w:proofErr w:type="spellStart"/>
      <w:r w:rsidRPr="00193377">
        <w:rPr>
          <w:rFonts w:ascii="Times New Roman" w:eastAsia="Andale Sans UI" w:hAnsi="Times New Roman" w:cs="Times New Roman"/>
          <w:sz w:val="24"/>
          <w:szCs w:val="24"/>
          <w:lang w:val="de-DE" w:eastAsia="fa-IR" w:bidi="fa-IR"/>
        </w:rPr>
        <w:t>территориям</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общего</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пользования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или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имуществу</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общего</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пользования</w:t>
      </w:r>
      <w:proofErr w:type="spellEnd"/>
      <w:r w:rsidRPr="00193377">
        <w:rPr>
          <w:rFonts w:ascii="Times New Roman" w:eastAsia="Andale Sans UI" w:hAnsi="Times New Roman" w:cs="Times New Roman"/>
          <w:sz w:val="24"/>
          <w:szCs w:val="24"/>
          <w:lang w:val="de-DE" w:eastAsia="fa-IR" w:bidi="fa-IR"/>
        </w:rPr>
        <w:t xml:space="preserve">, в </w:t>
      </w:r>
      <w:proofErr w:type="spellStart"/>
      <w:r w:rsidRPr="00193377">
        <w:rPr>
          <w:rFonts w:ascii="Times New Roman" w:eastAsia="Andale Sans UI" w:hAnsi="Times New Roman" w:cs="Times New Roman"/>
          <w:sz w:val="24"/>
          <w:szCs w:val="24"/>
          <w:lang w:val="de-DE" w:eastAsia="fa-IR" w:bidi="fa-IR"/>
        </w:rPr>
        <w:t>том</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числе</w:t>
      </w:r>
      <w:proofErr w:type="spellEnd"/>
      <w:r w:rsidRPr="00193377">
        <w:rPr>
          <w:rFonts w:ascii="Times New Roman" w:eastAsia="Andale Sans UI" w:hAnsi="Times New Roman" w:cs="Times New Roman"/>
          <w:sz w:val="24"/>
          <w:szCs w:val="24"/>
          <w:lang w:val="de-DE" w:eastAsia="fa-IR" w:bidi="fa-IR"/>
        </w:rPr>
        <w:t xml:space="preserve"> в </w:t>
      </w:r>
      <w:proofErr w:type="spellStart"/>
      <w:r w:rsidRPr="00193377">
        <w:rPr>
          <w:rFonts w:ascii="Times New Roman" w:eastAsia="Andale Sans UI" w:hAnsi="Times New Roman" w:cs="Times New Roman"/>
          <w:sz w:val="24"/>
          <w:szCs w:val="24"/>
          <w:lang w:val="de-DE" w:eastAsia="fa-IR" w:bidi="fa-IR"/>
        </w:rPr>
        <w:t>отношении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которых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предполагаются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резервирование</w:t>
      </w:r>
      <w:proofErr w:type="spellEnd"/>
      <w:r w:rsidRPr="00193377">
        <w:rPr>
          <w:rFonts w:ascii="Times New Roman" w:eastAsia="Andale Sans UI" w:hAnsi="Times New Roman" w:cs="Times New Roman"/>
          <w:sz w:val="24"/>
          <w:szCs w:val="24"/>
          <w:lang w:val="de-DE" w:eastAsia="fa-IR" w:bidi="fa-IR"/>
        </w:rPr>
        <w:t xml:space="preserve"> и (</w:t>
      </w:r>
      <w:proofErr w:type="spellStart"/>
      <w:r w:rsidRPr="00193377">
        <w:rPr>
          <w:rFonts w:ascii="Times New Roman" w:eastAsia="Andale Sans UI" w:hAnsi="Times New Roman" w:cs="Times New Roman"/>
          <w:sz w:val="24"/>
          <w:szCs w:val="24"/>
          <w:lang w:val="de-DE" w:eastAsia="fa-IR" w:bidi="fa-IR"/>
        </w:rPr>
        <w:t>или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изъятие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для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государственных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или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муниципальных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нужд</w:t>
      </w:r>
      <w:proofErr w:type="spellEnd"/>
      <w:r w:rsidRPr="00193377">
        <w:rPr>
          <w:rFonts w:ascii="Times New Roman" w:eastAsia="Andale Sans UI" w:hAnsi="Times New Roman" w:cs="Times New Roman"/>
          <w:sz w:val="24"/>
          <w:szCs w:val="24"/>
          <w:lang w:val="de-DE" w:eastAsia="fa-IR" w:bidi="fa-IR"/>
        </w:rPr>
        <w:t>;</w:t>
      </w:r>
    </w:p>
    <w:p w14:paraId="370615EA" w14:textId="77777777" w:rsidR="00193377" w:rsidRPr="00193377" w:rsidRDefault="00193377" w:rsidP="00193377">
      <w:pPr>
        <w:spacing w:line="264" w:lineRule="auto"/>
        <w:ind w:firstLine="540"/>
        <w:jc w:val="both"/>
        <w:rPr>
          <w:rFonts w:ascii="Times New Roman" w:eastAsia="Andale Sans UI" w:hAnsi="Times New Roman" w:cs="Times New Roman"/>
          <w:sz w:val="24"/>
          <w:szCs w:val="24"/>
          <w:lang w:val="de-DE" w:eastAsia="fa-IR" w:bidi="fa-IR"/>
        </w:rPr>
      </w:pPr>
      <w:r w:rsidRPr="00193377">
        <w:rPr>
          <w:rFonts w:ascii="Times New Roman" w:eastAsia="Andale Sans UI" w:hAnsi="Times New Roman" w:cs="Times New Roman"/>
          <w:sz w:val="24"/>
          <w:szCs w:val="24"/>
          <w:lang w:val="de-DE" w:eastAsia="fa-IR" w:bidi="fa-IR"/>
        </w:rPr>
        <w:t xml:space="preserve">3) </w:t>
      </w:r>
      <w:proofErr w:type="spellStart"/>
      <w:r w:rsidRPr="00193377">
        <w:rPr>
          <w:rFonts w:ascii="Times New Roman" w:eastAsia="Andale Sans UI" w:hAnsi="Times New Roman" w:cs="Times New Roman"/>
          <w:sz w:val="24"/>
          <w:szCs w:val="24"/>
          <w:lang w:val="de-DE" w:eastAsia="fa-IR" w:bidi="fa-IR"/>
        </w:rPr>
        <w:t>вид</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разрешенного</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использования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образуемых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земельных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участков</w:t>
      </w:r>
      <w:proofErr w:type="spellEnd"/>
      <w:r w:rsidRPr="00193377">
        <w:rPr>
          <w:rFonts w:ascii="Times New Roman" w:eastAsia="Andale Sans UI" w:hAnsi="Times New Roman" w:cs="Times New Roman"/>
          <w:sz w:val="24"/>
          <w:szCs w:val="24"/>
          <w:lang w:val="de-DE" w:eastAsia="fa-IR" w:bidi="fa-IR"/>
        </w:rPr>
        <w:t xml:space="preserve"> в </w:t>
      </w:r>
      <w:proofErr w:type="spellStart"/>
      <w:r w:rsidRPr="00193377">
        <w:rPr>
          <w:rFonts w:ascii="Times New Roman" w:eastAsia="Andale Sans UI" w:hAnsi="Times New Roman" w:cs="Times New Roman"/>
          <w:sz w:val="24"/>
          <w:szCs w:val="24"/>
          <w:lang w:val="de-DE" w:eastAsia="fa-IR" w:bidi="fa-IR"/>
        </w:rPr>
        <w:t>соответствии</w:t>
      </w:r>
      <w:proofErr w:type="spellEnd"/>
      <w:r w:rsidRPr="00193377">
        <w:rPr>
          <w:rFonts w:ascii="Times New Roman" w:eastAsia="Andale Sans UI" w:hAnsi="Times New Roman" w:cs="Times New Roman"/>
          <w:sz w:val="24"/>
          <w:szCs w:val="24"/>
          <w:lang w:val="de-DE" w:eastAsia="fa-IR" w:bidi="fa-IR"/>
        </w:rPr>
        <w:t xml:space="preserve"> с </w:t>
      </w:r>
      <w:proofErr w:type="spellStart"/>
      <w:r w:rsidRPr="00193377">
        <w:rPr>
          <w:rFonts w:ascii="Times New Roman" w:eastAsia="Andale Sans UI" w:hAnsi="Times New Roman" w:cs="Times New Roman"/>
          <w:sz w:val="24"/>
          <w:szCs w:val="24"/>
          <w:lang w:val="de-DE" w:eastAsia="fa-IR" w:bidi="fa-IR"/>
        </w:rPr>
        <w:t>проектом</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планировки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территории</w:t>
      </w:r>
      <w:proofErr w:type="spellEnd"/>
      <w:r w:rsidRPr="00193377">
        <w:rPr>
          <w:rFonts w:ascii="Times New Roman" w:eastAsia="Andale Sans UI" w:hAnsi="Times New Roman" w:cs="Times New Roman"/>
          <w:sz w:val="24"/>
          <w:szCs w:val="24"/>
          <w:lang w:val="de-DE" w:eastAsia="fa-IR" w:bidi="fa-IR"/>
        </w:rPr>
        <w:t xml:space="preserve"> в </w:t>
      </w:r>
      <w:proofErr w:type="spellStart"/>
      <w:r w:rsidRPr="00193377">
        <w:rPr>
          <w:rFonts w:ascii="Times New Roman" w:eastAsia="Andale Sans UI" w:hAnsi="Times New Roman" w:cs="Times New Roman"/>
          <w:sz w:val="24"/>
          <w:szCs w:val="24"/>
          <w:lang w:val="de-DE" w:eastAsia="fa-IR" w:bidi="fa-IR"/>
        </w:rPr>
        <w:t>случаях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предусмотренных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00774647" w:rsidRPr="004A20D5">
        <w:rPr>
          <w:rFonts w:ascii="Times New Roman" w:eastAsia="Andale Sans UI" w:hAnsi="Times New Roman" w:cs="Times New Roman"/>
          <w:sz w:val="24"/>
          <w:szCs w:val="24"/>
          <w:lang w:val="de-DE" w:eastAsia="fa-IR" w:bidi="fa-IR"/>
        </w:rPr>
        <w:t>ГрК</w:t>
      </w:r>
      <w:proofErr w:type="spellEnd"/>
      <w:r w:rsidR="00774647" w:rsidRPr="004A20D5">
        <w:rPr>
          <w:rFonts w:ascii="Times New Roman" w:eastAsia="Andale Sans UI" w:hAnsi="Times New Roman" w:cs="Times New Roman"/>
          <w:sz w:val="24"/>
          <w:szCs w:val="24"/>
          <w:lang w:val="de-DE" w:eastAsia="fa-IR" w:bidi="fa-IR"/>
        </w:rPr>
        <w:t xml:space="preserve"> РФ</w:t>
      </w:r>
      <w:r w:rsidRPr="00193377">
        <w:rPr>
          <w:rFonts w:ascii="Times New Roman" w:eastAsia="Andale Sans UI" w:hAnsi="Times New Roman" w:cs="Times New Roman"/>
          <w:sz w:val="24"/>
          <w:szCs w:val="24"/>
          <w:lang w:val="de-DE" w:eastAsia="fa-IR" w:bidi="fa-IR"/>
        </w:rPr>
        <w:t>;</w:t>
      </w:r>
    </w:p>
    <w:p w14:paraId="7F8391FD" w14:textId="77777777" w:rsidR="00193377" w:rsidRPr="00193377" w:rsidRDefault="00193377" w:rsidP="00193377">
      <w:pPr>
        <w:spacing w:line="264" w:lineRule="auto"/>
        <w:ind w:firstLine="540"/>
        <w:jc w:val="both"/>
        <w:rPr>
          <w:rFonts w:ascii="Times New Roman" w:eastAsia="Andale Sans UI" w:hAnsi="Times New Roman" w:cs="Times New Roman"/>
          <w:sz w:val="24"/>
          <w:szCs w:val="24"/>
          <w:lang w:val="de-DE" w:eastAsia="fa-IR" w:bidi="fa-IR"/>
        </w:rPr>
      </w:pPr>
      <w:r w:rsidRPr="00193377">
        <w:rPr>
          <w:rFonts w:ascii="Times New Roman" w:eastAsia="Andale Sans UI" w:hAnsi="Times New Roman" w:cs="Times New Roman"/>
          <w:sz w:val="24"/>
          <w:szCs w:val="24"/>
          <w:lang w:val="de-DE" w:eastAsia="fa-IR" w:bidi="fa-IR"/>
        </w:rPr>
        <w:t xml:space="preserve">4) </w:t>
      </w:r>
      <w:proofErr w:type="spellStart"/>
      <w:r w:rsidRPr="00193377">
        <w:rPr>
          <w:rFonts w:ascii="Times New Roman" w:eastAsia="Andale Sans UI" w:hAnsi="Times New Roman" w:cs="Times New Roman"/>
          <w:sz w:val="24"/>
          <w:szCs w:val="24"/>
          <w:lang w:val="de-DE" w:eastAsia="fa-IR" w:bidi="fa-IR"/>
        </w:rPr>
        <w:t>целевое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назначение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лесов</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вид</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виды</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разрешенного</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использования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лесного</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участка</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lastRenderedPageBreak/>
        <w:t>количественные</w:t>
      </w:r>
      <w:proofErr w:type="spellEnd"/>
      <w:r w:rsidRPr="00193377">
        <w:rPr>
          <w:rFonts w:ascii="Times New Roman" w:eastAsia="Andale Sans UI" w:hAnsi="Times New Roman" w:cs="Times New Roman"/>
          <w:sz w:val="24"/>
          <w:szCs w:val="24"/>
          <w:lang w:val="de-DE" w:eastAsia="fa-IR" w:bidi="fa-IR"/>
        </w:rPr>
        <w:t xml:space="preserve"> и </w:t>
      </w:r>
      <w:proofErr w:type="spellStart"/>
      <w:r w:rsidRPr="00193377">
        <w:rPr>
          <w:rFonts w:ascii="Times New Roman" w:eastAsia="Andale Sans UI" w:hAnsi="Times New Roman" w:cs="Times New Roman"/>
          <w:sz w:val="24"/>
          <w:szCs w:val="24"/>
          <w:lang w:val="de-DE" w:eastAsia="fa-IR" w:bidi="fa-IR"/>
        </w:rPr>
        <w:t>качественные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характеристики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лесного</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участка</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сведения</w:t>
      </w:r>
      <w:proofErr w:type="spellEnd"/>
      <w:r w:rsidRPr="00193377">
        <w:rPr>
          <w:rFonts w:ascii="Times New Roman" w:eastAsia="Andale Sans UI" w:hAnsi="Times New Roman" w:cs="Times New Roman"/>
          <w:sz w:val="24"/>
          <w:szCs w:val="24"/>
          <w:lang w:val="de-DE" w:eastAsia="fa-IR" w:bidi="fa-IR"/>
        </w:rPr>
        <w:t xml:space="preserve"> о </w:t>
      </w:r>
      <w:proofErr w:type="spellStart"/>
      <w:r w:rsidRPr="00193377">
        <w:rPr>
          <w:rFonts w:ascii="Times New Roman" w:eastAsia="Andale Sans UI" w:hAnsi="Times New Roman" w:cs="Times New Roman"/>
          <w:sz w:val="24"/>
          <w:szCs w:val="24"/>
          <w:lang w:val="de-DE" w:eastAsia="fa-IR" w:bidi="fa-IR"/>
        </w:rPr>
        <w:t>нахождении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лесного</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участка</w:t>
      </w:r>
      <w:proofErr w:type="spellEnd"/>
      <w:r w:rsidRPr="00193377">
        <w:rPr>
          <w:rFonts w:ascii="Times New Roman" w:eastAsia="Andale Sans UI" w:hAnsi="Times New Roman" w:cs="Times New Roman"/>
          <w:sz w:val="24"/>
          <w:szCs w:val="24"/>
          <w:lang w:val="de-DE" w:eastAsia="fa-IR" w:bidi="fa-IR"/>
        </w:rPr>
        <w:t xml:space="preserve"> в </w:t>
      </w:r>
      <w:proofErr w:type="spellStart"/>
      <w:r w:rsidRPr="00193377">
        <w:rPr>
          <w:rFonts w:ascii="Times New Roman" w:eastAsia="Andale Sans UI" w:hAnsi="Times New Roman" w:cs="Times New Roman"/>
          <w:sz w:val="24"/>
          <w:szCs w:val="24"/>
          <w:lang w:val="de-DE" w:eastAsia="fa-IR" w:bidi="fa-IR"/>
        </w:rPr>
        <w:t>границах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особо</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защитных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участков</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лесов</w:t>
      </w:r>
      <w:proofErr w:type="spellEnd"/>
      <w:r w:rsidRPr="00193377">
        <w:rPr>
          <w:rFonts w:ascii="Times New Roman" w:eastAsia="Andale Sans UI" w:hAnsi="Times New Roman" w:cs="Times New Roman"/>
          <w:sz w:val="24"/>
          <w:szCs w:val="24"/>
          <w:lang w:val="de-DE" w:eastAsia="fa-IR" w:bidi="fa-IR"/>
        </w:rPr>
        <w:t xml:space="preserve"> (в </w:t>
      </w:r>
      <w:proofErr w:type="spellStart"/>
      <w:r w:rsidRPr="00193377">
        <w:rPr>
          <w:rFonts w:ascii="Times New Roman" w:eastAsia="Andale Sans UI" w:hAnsi="Times New Roman" w:cs="Times New Roman"/>
          <w:sz w:val="24"/>
          <w:szCs w:val="24"/>
          <w:lang w:val="de-DE" w:eastAsia="fa-IR" w:bidi="fa-IR"/>
        </w:rPr>
        <w:t>случае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если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подготовка</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проекта</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межевания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осуществляется</w:t>
      </w:r>
      <w:proofErr w:type="spellEnd"/>
      <w:r w:rsidRPr="00193377">
        <w:rPr>
          <w:rFonts w:ascii="Times New Roman" w:eastAsia="Andale Sans UI" w:hAnsi="Times New Roman" w:cs="Times New Roman"/>
          <w:sz w:val="24"/>
          <w:szCs w:val="24"/>
          <w:lang w:val="de-DE" w:eastAsia="fa-IR" w:bidi="fa-IR"/>
        </w:rPr>
        <w:t xml:space="preserve"> в </w:t>
      </w:r>
      <w:proofErr w:type="spellStart"/>
      <w:r w:rsidRPr="00193377">
        <w:rPr>
          <w:rFonts w:ascii="Times New Roman" w:eastAsia="Andale Sans UI" w:hAnsi="Times New Roman" w:cs="Times New Roman"/>
          <w:sz w:val="24"/>
          <w:szCs w:val="24"/>
          <w:lang w:val="de-DE" w:eastAsia="fa-IR" w:bidi="fa-IR"/>
        </w:rPr>
        <w:t>целях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определения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местоположения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границ</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образуемых</w:t>
      </w:r>
      <w:proofErr w:type="spellEnd"/>
      <w:r w:rsidRPr="00193377">
        <w:rPr>
          <w:rFonts w:ascii="Times New Roman" w:eastAsia="Andale Sans UI" w:hAnsi="Times New Roman" w:cs="Times New Roman"/>
          <w:sz w:val="24"/>
          <w:szCs w:val="24"/>
          <w:lang w:val="de-DE" w:eastAsia="fa-IR" w:bidi="fa-IR"/>
        </w:rPr>
        <w:t xml:space="preserve"> и (</w:t>
      </w:r>
      <w:proofErr w:type="spellStart"/>
      <w:r w:rsidRPr="00193377">
        <w:rPr>
          <w:rFonts w:ascii="Times New Roman" w:eastAsia="Andale Sans UI" w:hAnsi="Times New Roman" w:cs="Times New Roman"/>
          <w:sz w:val="24"/>
          <w:szCs w:val="24"/>
          <w:lang w:val="de-DE" w:eastAsia="fa-IR" w:bidi="fa-IR"/>
        </w:rPr>
        <w:t>или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изменяемых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лесных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участков</w:t>
      </w:r>
      <w:proofErr w:type="spellEnd"/>
      <w:r w:rsidRPr="00193377">
        <w:rPr>
          <w:rFonts w:ascii="Times New Roman" w:eastAsia="Andale Sans UI" w:hAnsi="Times New Roman" w:cs="Times New Roman"/>
          <w:sz w:val="24"/>
          <w:szCs w:val="24"/>
          <w:lang w:val="de-DE" w:eastAsia="fa-IR" w:bidi="fa-IR"/>
        </w:rPr>
        <w:t>);</w:t>
      </w:r>
    </w:p>
    <w:p w14:paraId="75848AE5" w14:textId="77777777" w:rsidR="00193377" w:rsidRPr="00193377" w:rsidRDefault="00193377" w:rsidP="00193377">
      <w:pPr>
        <w:spacing w:line="264" w:lineRule="auto"/>
        <w:ind w:firstLine="540"/>
        <w:jc w:val="both"/>
        <w:rPr>
          <w:rFonts w:ascii="Times New Roman" w:eastAsia="Andale Sans UI" w:hAnsi="Times New Roman" w:cs="Times New Roman"/>
          <w:sz w:val="24"/>
          <w:szCs w:val="24"/>
          <w:lang w:val="de-DE" w:eastAsia="fa-IR" w:bidi="fa-IR"/>
        </w:rPr>
      </w:pPr>
      <w:r w:rsidRPr="00193377">
        <w:rPr>
          <w:rFonts w:ascii="Times New Roman" w:eastAsia="Andale Sans UI" w:hAnsi="Times New Roman" w:cs="Times New Roman"/>
          <w:sz w:val="24"/>
          <w:szCs w:val="24"/>
          <w:lang w:val="de-DE" w:eastAsia="fa-IR" w:bidi="fa-IR"/>
        </w:rPr>
        <w:t xml:space="preserve">5) </w:t>
      </w:r>
      <w:proofErr w:type="spellStart"/>
      <w:r w:rsidRPr="00193377">
        <w:rPr>
          <w:rFonts w:ascii="Times New Roman" w:eastAsia="Andale Sans UI" w:hAnsi="Times New Roman" w:cs="Times New Roman"/>
          <w:sz w:val="24"/>
          <w:szCs w:val="24"/>
          <w:lang w:val="de-DE" w:eastAsia="fa-IR" w:bidi="fa-IR"/>
        </w:rPr>
        <w:t>сведения</w:t>
      </w:r>
      <w:proofErr w:type="spellEnd"/>
      <w:r w:rsidRPr="00193377">
        <w:rPr>
          <w:rFonts w:ascii="Times New Roman" w:eastAsia="Andale Sans UI" w:hAnsi="Times New Roman" w:cs="Times New Roman"/>
          <w:sz w:val="24"/>
          <w:szCs w:val="24"/>
          <w:lang w:val="de-DE" w:eastAsia="fa-IR" w:bidi="fa-IR"/>
        </w:rPr>
        <w:t xml:space="preserve"> о </w:t>
      </w:r>
      <w:proofErr w:type="spellStart"/>
      <w:r w:rsidRPr="00193377">
        <w:rPr>
          <w:rFonts w:ascii="Times New Roman" w:eastAsia="Andale Sans UI" w:hAnsi="Times New Roman" w:cs="Times New Roman"/>
          <w:sz w:val="24"/>
          <w:szCs w:val="24"/>
          <w:lang w:val="de-DE" w:eastAsia="fa-IR" w:bidi="fa-IR"/>
        </w:rPr>
        <w:t>границах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территории</w:t>
      </w:r>
      <w:proofErr w:type="spellEnd"/>
      <w:r w:rsidRPr="00193377">
        <w:rPr>
          <w:rFonts w:ascii="Times New Roman" w:eastAsia="Andale Sans UI" w:hAnsi="Times New Roman" w:cs="Times New Roman"/>
          <w:sz w:val="24"/>
          <w:szCs w:val="24"/>
          <w:lang w:val="de-DE" w:eastAsia="fa-IR" w:bidi="fa-IR"/>
        </w:rPr>
        <w:t xml:space="preserve">, в </w:t>
      </w:r>
      <w:proofErr w:type="spellStart"/>
      <w:r w:rsidRPr="00193377">
        <w:rPr>
          <w:rFonts w:ascii="Times New Roman" w:eastAsia="Andale Sans UI" w:hAnsi="Times New Roman" w:cs="Times New Roman"/>
          <w:sz w:val="24"/>
          <w:szCs w:val="24"/>
          <w:lang w:val="de-DE" w:eastAsia="fa-IR" w:bidi="fa-IR"/>
        </w:rPr>
        <w:t>отношении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которой</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утвержден</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проект</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межевания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содержащие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перечень</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координат</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характерных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точек</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этих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границ</w:t>
      </w:r>
      <w:proofErr w:type="spellEnd"/>
      <w:r w:rsidRPr="00193377">
        <w:rPr>
          <w:rFonts w:ascii="Times New Roman" w:eastAsia="Andale Sans UI" w:hAnsi="Times New Roman" w:cs="Times New Roman"/>
          <w:sz w:val="24"/>
          <w:szCs w:val="24"/>
          <w:lang w:val="de-DE" w:eastAsia="fa-IR" w:bidi="fa-IR"/>
        </w:rPr>
        <w:t xml:space="preserve"> в </w:t>
      </w:r>
      <w:proofErr w:type="spellStart"/>
      <w:r w:rsidRPr="00193377">
        <w:rPr>
          <w:rFonts w:ascii="Times New Roman" w:eastAsia="Andale Sans UI" w:hAnsi="Times New Roman" w:cs="Times New Roman"/>
          <w:sz w:val="24"/>
          <w:szCs w:val="24"/>
          <w:lang w:val="de-DE" w:eastAsia="fa-IR" w:bidi="fa-IR"/>
        </w:rPr>
        <w:t>системе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координат</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используемой</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для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ведения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Единого</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государственного</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реестра</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недвижимости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Координаты</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характерных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точек</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границ</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территории</w:t>
      </w:r>
      <w:proofErr w:type="spellEnd"/>
      <w:r w:rsidRPr="00193377">
        <w:rPr>
          <w:rFonts w:ascii="Times New Roman" w:eastAsia="Andale Sans UI" w:hAnsi="Times New Roman" w:cs="Times New Roman"/>
          <w:sz w:val="24"/>
          <w:szCs w:val="24"/>
          <w:lang w:val="de-DE" w:eastAsia="fa-IR" w:bidi="fa-IR"/>
        </w:rPr>
        <w:t xml:space="preserve">, в </w:t>
      </w:r>
      <w:proofErr w:type="spellStart"/>
      <w:r w:rsidRPr="00193377">
        <w:rPr>
          <w:rFonts w:ascii="Times New Roman" w:eastAsia="Andale Sans UI" w:hAnsi="Times New Roman" w:cs="Times New Roman"/>
          <w:sz w:val="24"/>
          <w:szCs w:val="24"/>
          <w:lang w:val="de-DE" w:eastAsia="fa-IR" w:bidi="fa-IR"/>
        </w:rPr>
        <w:t>отношении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которой</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утвержден</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проект</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межевания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определяются</w:t>
      </w:r>
      <w:proofErr w:type="spellEnd"/>
      <w:r w:rsidRPr="00193377">
        <w:rPr>
          <w:rFonts w:ascii="Times New Roman" w:eastAsia="Andale Sans UI" w:hAnsi="Times New Roman" w:cs="Times New Roman"/>
          <w:sz w:val="24"/>
          <w:szCs w:val="24"/>
          <w:lang w:val="de-DE" w:eastAsia="fa-IR" w:bidi="fa-IR"/>
        </w:rPr>
        <w:t xml:space="preserve"> в </w:t>
      </w:r>
      <w:proofErr w:type="spellStart"/>
      <w:r w:rsidRPr="00193377">
        <w:rPr>
          <w:rFonts w:ascii="Times New Roman" w:eastAsia="Andale Sans UI" w:hAnsi="Times New Roman" w:cs="Times New Roman"/>
          <w:sz w:val="24"/>
          <w:szCs w:val="24"/>
          <w:lang w:val="de-DE" w:eastAsia="fa-IR" w:bidi="fa-IR"/>
        </w:rPr>
        <w:t>соответствии</w:t>
      </w:r>
      <w:proofErr w:type="spellEnd"/>
      <w:r w:rsidRPr="00193377">
        <w:rPr>
          <w:rFonts w:ascii="Times New Roman" w:eastAsia="Andale Sans UI" w:hAnsi="Times New Roman" w:cs="Times New Roman"/>
          <w:sz w:val="24"/>
          <w:szCs w:val="24"/>
          <w:lang w:val="de-DE" w:eastAsia="fa-IR" w:bidi="fa-IR"/>
        </w:rPr>
        <w:t xml:space="preserve"> с </w:t>
      </w:r>
      <w:proofErr w:type="spellStart"/>
      <w:r w:rsidRPr="00193377">
        <w:rPr>
          <w:rFonts w:ascii="Times New Roman" w:eastAsia="Andale Sans UI" w:hAnsi="Times New Roman" w:cs="Times New Roman"/>
          <w:sz w:val="24"/>
          <w:szCs w:val="24"/>
          <w:lang w:val="de-DE" w:eastAsia="fa-IR" w:bidi="fa-IR"/>
        </w:rPr>
        <w:t>требованиями</w:t>
      </w:r>
      <w:proofErr w:type="spellEnd"/>
      <w:r w:rsidRPr="00193377">
        <w:rPr>
          <w:rFonts w:ascii="Times New Roman" w:eastAsia="Andale Sans UI" w:hAnsi="Times New Roman" w:cs="Times New Roman"/>
          <w:sz w:val="24"/>
          <w:szCs w:val="24"/>
          <w:lang w:val="de-DE" w:eastAsia="fa-IR" w:bidi="fa-IR"/>
        </w:rPr>
        <w:t xml:space="preserve"> к </w:t>
      </w:r>
      <w:proofErr w:type="spellStart"/>
      <w:r w:rsidRPr="00193377">
        <w:rPr>
          <w:rFonts w:ascii="Times New Roman" w:eastAsia="Andale Sans UI" w:hAnsi="Times New Roman" w:cs="Times New Roman"/>
          <w:sz w:val="24"/>
          <w:szCs w:val="24"/>
          <w:lang w:val="de-DE" w:eastAsia="fa-IR" w:bidi="fa-IR"/>
        </w:rPr>
        <w:t>точности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определения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координат</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характерных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точек</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границ</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установленных</w:t>
      </w:r>
      <w:proofErr w:type="spellEnd"/>
      <w:r w:rsidRPr="00193377">
        <w:rPr>
          <w:rFonts w:ascii="Times New Roman" w:eastAsia="Andale Sans UI" w:hAnsi="Times New Roman" w:cs="Times New Roman"/>
          <w:sz w:val="24"/>
          <w:szCs w:val="24"/>
          <w:lang w:val="de-DE" w:eastAsia="fa-IR" w:bidi="fa-IR"/>
        </w:rPr>
        <w:t xml:space="preserve"> в </w:t>
      </w:r>
      <w:proofErr w:type="spellStart"/>
      <w:r w:rsidRPr="00193377">
        <w:rPr>
          <w:rFonts w:ascii="Times New Roman" w:eastAsia="Andale Sans UI" w:hAnsi="Times New Roman" w:cs="Times New Roman"/>
          <w:sz w:val="24"/>
          <w:szCs w:val="24"/>
          <w:lang w:val="de-DE" w:eastAsia="fa-IR" w:bidi="fa-IR"/>
        </w:rPr>
        <w:t>соответствии</w:t>
      </w:r>
      <w:proofErr w:type="spellEnd"/>
      <w:r w:rsidRPr="00193377">
        <w:rPr>
          <w:rFonts w:ascii="Times New Roman" w:eastAsia="Andale Sans UI" w:hAnsi="Times New Roman" w:cs="Times New Roman"/>
          <w:sz w:val="24"/>
          <w:szCs w:val="24"/>
          <w:lang w:val="de-DE" w:eastAsia="fa-IR" w:bidi="fa-IR"/>
        </w:rPr>
        <w:t xml:space="preserve"> с </w:t>
      </w:r>
      <w:proofErr w:type="spellStart"/>
      <w:r w:rsidR="00774647" w:rsidRPr="004A20D5">
        <w:rPr>
          <w:rFonts w:ascii="Times New Roman" w:eastAsia="Andale Sans UI" w:hAnsi="Times New Roman" w:cs="Times New Roman"/>
          <w:sz w:val="24"/>
          <w:szCs w:val="24"/>
          <w:lang w:val="de-DE" w:eastAsia="fa-IR" w:bidi="fa-IR"/>
        </w:rPr>
        <w:t>ГрК</w:t>
      </w:r>
      <w:proofErr w:type="spellEnd"/>
      <w:r w:rsidR="00774647" w:rsidRPr="004A20D5">
        <w:rPr>
          <w:rFonts w:ascii="Times New Roman" w:eastAsia="Andale Sans UI" w:hAnsi="Times New Roman" w:cs="Times New Roman"/>
          <w:sz w:val="24"/>
          <w:szCs w:val="24"/>
          <w:lang w:val="de-DE" w:eastAsia="fa-IR" w:bidi="fa-IR"/>
        </w:rPr>
        <w:t xml:space="preserve"> РФ</w:t>
      </w:r>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для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территориальных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зон</w:t>
      </w:r>
      <w:proofErr w:type="spellEnd"/>
      <w:r w:rsidRPr="00193377">
        <w:rPr>
          <w:rFonts w:ascii="Times New Roman" w:eastAsia="Andale Sans UI" w:hAnsi="Times New Roman" w:cs="Times New Roman"/>
          <w:sz w:val="24"/>
          <w:szCs w:val="24"/>
          <w:lang w:val="de-DE" w:eastAsia="fa-IR" w:bidi="fa-IR"/>
        </w:rPr>
        <w:t>.</w:t>
      </w:r>
    </w:p>
    <w:p w14:paraId="78D17A49" w14:textId="77777777" w:rsidR="00193377" w:rsidRPr="00193377" w:rsidRDefault="00193377" w:rsidP="00193377">
      <w:pPr>
        <w:spacing w:line="264" w:lineRule="auto"/>
        <w:ind w:firstLine="540"/>
        <w:jc w:val="both"/>
        <w:rPr>
          <w:rFonts w:ascii="Times New Roman" w:eastAsia="Andale Sans UI" w:hAnsi="Times New Roman" w:cs="Times New Roman"/>
          <w:sz w:val="24"/>
          <w:szCs w:val="24"/>
          <w:lang w:val="de-DE" w:eastAsia="fa-IR" w:bidi="fa-IR"/>
        </w:rPr>
      </w:pPr>
      <w:r w:rsidRPr="00193377">
        <w:rPr>
          <w:rFonts w:ascii="Times New Roman" w:eastAsia="Andale Sans UI" w:hAnsi="Times New Roman" w:cs="Times New Roman"/>
          <w:sz w:val="24"/>
          <w:szCs w:val="24"/>
          <w:lang w:val="de-DE" w:eastAsia="fa-IR" w:bidi="fa-IR"/>
        </w:rPr>
        <w:t xml:space="preserve">6. </w:t>
      </w:r>
      <w:proofErr w:type="spellStart"/>
      <w:r w:rsidRPr="00193377">
        <w:rPr>
          <w:rFonts w:ascii="Times New Roman" w:eastAsia="Andale Sans UI" w:hAnsi="Times New Roman" w:cs="Times New Roman"/>
          <w:sz w:val="24"/>
          <w:szCs w:val="24"/>
          <w:lang w:val="de-DE" w:eastAsia="fa-IR" w:bidi="fa-IR"/>
        </w:rPr>
        <w:t>На</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чертежах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межевания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отображаются</w:t>
      </w:r>
      <w:proofErr w:type="spellEnd"/>
      <w:r w:rsidRPr="00193377">
        <w:rPr>
          <w:rFonts w:ascii="Times New Roman" w:eastAsia="Andale Sans UI" w:hAnsi="Times New Roman" w:cs="Times New Roman"/>
          <w:sz w:val="24"/>
          <w:szCs w:val="24"/>
          <w:lang w:val="de-DE" w:eastAsia="fa-IR" w:bidi="fa-IR"/>
        </w:rPr>
        <w:t>:</w:t>
      </w:r>
    </w:p>
    <w:p w14:paraId="174D2F8B" w14:textId="77777777" w:rsidR="00193377" w:rsidRPr="00193377" w:rsidRDefault="00193377" w:rsidP="00193377">
      <w:pPr>
        <w:spacing w:line="264" w:lineRule="auto"/>
        <w:ind w:firstLine="540"/>
        <w:jc w:val="both"/>
        <w:rPr>
          <w:rFonts w:ascii="Times New Roman" w:eastAsia="Andale Sans UI" w:hAnsi="Times New Roman" w:cs="Times New Roman"/>
          <w:sz w:val="24"/>
          <w:szCs w:val="24"/>
          <w:lang w:val="de-DE" w:eastAsia="fa-IR" w:bidi="fa-IR"/>
        </w:rPr>
      </w:pPr>
      <w:r w:rsidRPr="00193377">
        <w:rPr>
          <w:rFonts w:ascii="Times New Roman" w:eastAsia="Andale Sans UI" w:hAnsi="Times New Roman" w:cs="Times New Roman"/>
          <w:sz w:val="24"/>
          <w:szCs w:val="24"/>
          <w:lang w:val="de-DE" w:eastAsia="fa-IR" w:bidi="fa-IR"/>
        </w:rPr>
        <w:t xml:space="preserve">1) </w:t>
      </w:r>
      <w:proofErr w:type="spellStart"/>
      <w:r w:rsidRPr="00193377">
        <w:rPr>
          <w:rFonts w:ascii="Times New Roman" w:eastAsia="Andale Sans UI" w:hAnsi="Times New Roman" w:cs="Times New Roman"/>
          <w:sz w:val="24"/>
          <w:szCs w:val="24"/>
          <w:lang w:val="de-DE" w:eastAsia="fa-IR" w:bidi="fa-IR"/>
        </w:rPr>
        <w:t>границы</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планируемых</w:t>
      </w:r>
      <w:proofErr w:type="spellEnd"/>
      <w:r w:rsidRPr="00193377">
        <w:rPr>
          <w:rFonts w:ascii="Times New Roman" w:eastAsia="Andale Sans UI" w:hAnsi="Times New Roman" w:cs="Times New Roman"/>
          <w:sz w:val="24"/>
          <w:szCs w:val="24"/>
          <w:lang w:val="de-DE" w:eastAsia="fa-IR" w:bidi="fa-IR"/>
        </w:rPr>
        <w:t xml:space="preserve"> (в </w:t>
      </w:r>
      <w:proofErr w:type="spellStart"/>
      <w:r w:rsidRPr="00193377">
        <w:rPr>
          <w:rFonts w:ascii="Times New Roman" w:eastAsia="Andale Sans UI" w:hAnsi="Times New Roman" w:cs="Times New Roman"/>
          <w:sz w:val="24"/>
          <w:szCs w:val="24"/>
          <w:lang w:val="de-DE" w:eastAsia="fa-IR" w:bidi="fa-IR"/>
        </w:rPr>
        <w:t>случае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если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подготовка</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проекта</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межевания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осуществляется</w:t>
      </w:r>
      <w:proofErr w:type="spellEnd"/>
      <w:r w:rsidRPr="00193377">
        <w:rPr>
          <w:rFonts w:ascii="Times New Roman" w:eastAsia="Andale Sans UI" w:hAnsi="Times New Roman" w:cs="Times New Roman"/>
          <w:sz w:val="24"/>
          <w:szCs w:val="24"/>
          <w:lang w:val="de-DE" w:eastAsia="fa-IR" w:bidi="fa-IR"/>
        </w:rPr>
        <w:t xml:space="preserve"> в </w:t>
      </w:r>
      <w:proofErr w:type="spellStart"/>
      <w:r w:rsidRPr="00193377">
        <w:rPr>
          <w:rFonts w:ascii="Times New Roman" w:eastAsia="Andale Sans UI" w:hAnsi="Times New Roman" w:cs="Times New Roman"/>
          <w:sz w:val="24"/>
          <w:szCs w:val="24"/>
          <w:lang w:val="de-DE" w:eastAsia="fa-IR" w:bidi="fa-IR"/>
        </w:rPr>
        <w:t>составе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проекта</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планировки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территории</w:t>
      </w:r>
      <w:proofErr w:type="spellEnd"/>
      <w:r w:rsidRPr="00193377">
        <w:rPr>
          <w:rFonts w:ascii="Times New Roman" w:eastAsia="Andale Sans UI" w:hAnsi="Times New Roman" w:cs="Times New Roman"/>
          <w:sz w:val="24"/>
          <w:szCs w:val="24"/>
          <w:lang w:val="de-DE" w:eastAsia="fa-IR" w:bidi="fa-IR"/>
        </w:rPr>
        <w:t xml:space="preserve">) и </w:t>
      </w:r>
      <w:proofErr w:type="spellStart"/>
      <w:r w:rsidRPr="00193377">
        <w:rPr>
          <w:rFonts w:ascii="Times New Roman" w:eastAsia="Andale Sans UI" w:hAnsi="Times New Roman" w:cs="Times New Roman"/>
          <w:sz w:val="24"/>
          <w:szCs w:val="24"/>
          <w:lang w:val="de-DE" w:eastAsia="fa-IR" w:bidi="fa-IR"/>
        </w:rPr>
        <w:t>существующих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элементов</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планировочной</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структуры</w:t>
      </w:r>
      <w:proofErr w:type="spellEnd"/>
      <w:r w:rsidRPr="00193377">
        <w:rPr>
          <w:rFonts w:ascii="Times New Roman" w:eastAsia="Andale Sans UI" w:hAnsi="Times New Roman" w:cs="Times New Roman"/>
          <w:sz w:val="24"/>
          <w:szCs w:val="24"/>
          <w:lang w:val="de-DE" w:eastAsia="fa-IR" w:bidi="fa-IR"/>
        </w:rPr>
        <w:t>;</w:t>
      </w:r>
    </w:p>
    <w:p w14:paraId="0725A611" w14:textId="77777777" w:rsidR="00193377" w:rsidRPr="00193377" w:rsidRDefault="00193377" w:rsidP="00193377">
      <w:pPr>
        <w:spacing w:line="264" w:lineRule="auto"/>
        <w:ind w:firstLine="540"/>
        <w:jc w:val="both"/>
        <w:rPr>
          <w:rFonts w:ascii="Times New Roman" w:eastAsia="Andale Sans UI" w:hAnsi="Times New Roman" w:cs="Times New Roman"/>
          <w:sz w:val="24"/>
          <w:szCs w:val="24"/>
          <w:lang w:val="de-DE" w:eastAsia="fa-IR" w:bidi="fa-IR"/>
        </w:rPr>
      </w:pPr>
      <w:r w:rsidRPr="00193377">
        <w:rPr>
          <w:rFonts w:ascii="Times New Roman" w:eastAsia="Andale Sans UI" w:hAnsi="Times New Roman" w:cs="Times New Roman"/>
          <w:sz w:val="24"/>
          <w:szCs w:val="24"/>
          <w:lang w:val="de-DE" w:eastAsia="fa-IR" w:bidi="fa-IR"/>
        </w:rPr>
        <w:t xml:space="preserve">2) </w:t>
      </w:r>
      <w:proofErr w:type="spellStart"/>
      <w:r w:rsidRPr="00193377">
        <w:rPr>
          <w:rFonts w:ascii="Times New Roman" w:eastAsia="Andale Sans UI" w:hAnsi="Times New Roman" w:cs="Times New Roman"/>
          <w:sz w:val="24"/>
          <w:szCs w:val="24"/>
          <w:lang w:val="de-DE" w:eastAsia="fa-IR" w:bidi="fa-IR"/>
        </w:rPr>
        <w:t>красные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линии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утвержденные</w:t>
      </w:r>
      <w:proofErr w:type="spellEnd"/>
      <w:r w:rsidRPr="00193377">
        <w:rPr>
          <w:rFonts w:ascii="Times New Roman" w:eastAsia="Andale Sans UI" w:hAnsi="Times New Roman" w:cs="Times New Roman"/>
          <w:sz w:val="24"/>
          <w:szCs w:val="24"/>
          <w:lang w:val="de-DE" w:eastAsia="fa-IR" w:bidi="fa-IR"/>
        </w:rPr>
        <w:t xml:space="preserve"> в </w:t>
      </w:r>
      <w:proofErr w:type="spellStart"/>
      <w:r w:rsidRPr="00193377">
        <w:rPr>
          <w:rFonts w:ascii="Times New Roman" w:eastAsia="Andale Sans UI" w:hAnsi="Times New Roman" w:cs="Times New Roman"/>
          <w:sz w:val="24"/>
          <w:szCs w:val="24"/>
          <w:lang w:val="de-DE" w:eastAsia="fa-IR" w:bidi="fa-IR"/>
        </w:rPr>
        <w:t>составе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проекта</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планировки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или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красные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линии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утверждаемые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изменяемые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проектом</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межевания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территории</w:t>
      </w:r>
      <w:proofErr w:type="spellEnd"/>
      <w:r w:rsidRPr="00193377">
        <w:rPr>
          <w:rFonts w:ascii="Times New Roman" w:eastAsia="Andale Sans UI" w:hAnsi="Times New Roman" w:cs="Times New Roman"/>
          <w:sz w:val="24"/>
          <w:szCs w:val="24"/>
          <w:lang w:val="de-DE" w:eastAsia="fa-IR" w:bidi="fa-IR"/>
        </w:rPr>
        <w:t xml:space="preserve"> в </w:t>
      </w:r>
      <w:proofErr w:type="spellStart"/>
      <w:r w:rsidRPr="00193377">
        <w:rPr>
          <w:rFonts w:ascii="Times New Roman" w:eastAsia="Andale Sans UI" w:hAnsi="Times New Roman" w:cs="Times New Roman"/>
          <w:sz w:val="24"/>
          <w:szCs w:val="24"/>
          <w:lang w:val="de-DE" w:eastAsia="fa-IR" w:bidi="fa-IR"/>
        </w:rPr>
        <w:t>соответствии</w:t>
      </w:r>
      <w:proofErr w:type="spellEnd"/>
      <w:r w:rsidRPr="00193377">
        <w:rPr>
          <w:rFonts w:ascii="Times New Roman" w:eastAsia="Andale Sans UI" w:hAnsi="Times New Roman" w:cs="Times New Roman"/>
          <w:sz w:val="24"/>
          <w:szCs w:val="24"/>
          <w:lang w:val="de-DE" w:eastAsia="fa-IR" w:bidi="fa-IR"/>
        </w:rPr>
        <w:t xml:space="preserve"> с</w:t>
      </w:r>
      <w:r w:rsidR="001A7186">
        <w:rPr>
          <w:rFonts w:ascii="Times New Roman" w:eastAsia="Andale Sans UI" w:hAnsi="Times New Roman" w:cs="Times New Roman"/>
          <w:sz w:val="24"/>
          <w:szCs w:val="24"/>
          <w:lang w:eastAsia="fa-IR" w:bidi="fa-IR"/>
        </w:rPr>
        <w:t xml:space="preserve"> </w:t>
      </w:r>
      <w:hyperlink r:id="rId37" w:anchor="dst1400" w:history="1">
        <w:proofErr w:type="spellStart"/>
        <w:r w:rsidRPr="00193377">
          <w:rPr>
            <w:rFonts w:ascii="Times New Roman" w:eastAsia="Andale Sans UI" w:hAnsi="Times New Roman" w:cs="Times New Roman"/>
            <w:sz w:val="24"/>
            <w:szCs w:val="24"/>
            <w:lang w:val="de-DE" w:eastAsia="fa-IR" w:bidi="fa-IR"/>
          </w:rPr>
          <w:t>пунктом</w:t>
        </w:r>
        <w:proofErr w:type="spellEnd"/>
        <w:r w:rsidRPr="00193377">
          <w:rPr>
            <w:rFonts w:ascii="Times New Roman" w:eastAsia="Andale Sans UI" w:hAnsi="Times New Roman" w:cs="Times New Roman"/>
            <w:sz w:val="24"/>
            <w:szCs w:val="24"/>
            <w:lang w:val="de-DE" w:eastAsia="fa-IR" w:bidi="fa-IR"/>
          </w:rPr>
          <w:t xml:space="preserve"> 2 </w:t>
        </w:r>
        <w:proofErr w:type="spellStart"/>
        <w:r w:rsidRPr="00193377">
          <w:rPr>
            <w:rFonts w:ascii="Times New Roman" w:eastAsia="Andale Sans UI" w:hAnsi="Times New Roman" w:cs="Times New Roman"/>
            <w:sz w:val="24"/>
            <w:szCs w:val="24"/>
            <w:lang w:val="de-DE" w:eastAsia="fa-IR" w:bidi="fa-IR"/>
          </w:rPr>
          <w:t>части</w:t>
        </w:r>
        <w:proofErr w:type="spellEnd"/>
        <w:r w:rsidRPr="00193377">
          <w:rPr>
            <w:rFonts w:ascii="Times New Roman" w:eastAsia="Andale Sans UI" w:hAnsi="Times New Roman" w:cs="Times New Roman"/>
            <w:sz w:val="24"/>
            <w:szCs w:val="24"/>
            <w:lang w:val="de-DE" w:eastAsia="fa-IR" w:bidi="fa-IR"/>
          </w:rPr>
          <w:t xml:space="preserve"> 2</w:t>
        </w:r>
      </w:hyperlink>
      <w:r w:rsidR="001A7186">
        <w:rPr>
          <w:rFonts w:ascii="Times New Roman" w:eastAsia="Andale Sans UI" w:hAnsi="Times New Roman" w:cs="Times New Roman"/>
          <w:sz w:val="24"/>
          <w:szCs w:val="24"/>
          <w:lang w:eastAsia="fa-IR" w:bidi="fa-IR"/>
        </w:rPr>
        <w:t xml:space="preserve"> </w:t>
      </w:r>
      <w:proofErr w:type="spellStart"/>
      <w:r w:rsidRPr="00193377">
        <w:rPr>
          <w:rFonts w:ascii="Times New Roman" w:eastAsia="Andale Sans UI" w:hAnsi="Times New Roman" w:cs="Times New Roman"/>
          <w:sz w:val="24"/>
          <w:szCs w:val="24"/>
          <w:lang w:val="de-DE" w:eastAsia="fa-IR" w:bidi="fa-IR"/>
        </w:rPr>
        <w:t>статьи</w:t>
      </w:r>
      <w:proofErr w:type="spellEnd"/>
      <w:r w:rsidR="001A7186">
        <w:rPr>
          <w:rFonts w:ascii="Times New Roman" w:eastAsia="Andale Sans UI" w:hAnsi="Times New Roman" w:cs="Times New Roman"/>
          <w:sz w:val="24"/>
          <w:szCs w:val="24"/>
          <w:lang w:eastAsia="fa-IR" w:bidi="fa-IR"/>
        </w:rPr>
        <w:t xml:space="preserve"> 43 </w:t>
      </w:r>
      <w:proofErr w:type="spellStart"/>
      <w:r w:rsidR="001A7186" w:rsidRPr="004A20D5">
        <w:rPr>
          <w:rFonts w:ascii="Times New Roman" w:eastAsia="Andale Sans UI" w:hAnsi="Times New Roman" w:cs="Times New Roman"/>
          <w:sz w:val="24"/>
          <w:szCs w:val="24"/>
          <w:lang w:val="de-DE" w:eastAsia="fa-IR" w:bidi="fa-IR"/>
        </w:rPr>
        <w:t>ГрК</w:t>
      </w:r>
      <w:proofErr w:type="spellEnd"/>
      <w:r w:rsidR="001A7186" w:rsidRPr="004A20D5">
        <w:rPr>
          <w:rFonts w:ascii="Times New Roman" w:eastAsia="Andale Sans UI" w:hAnsi="Times New Roman" w:cs="Times New Roman"/>
          <w:sz w:val="24"/>
          <w:szCs w:val="24"/>
          <w:lang w:val="de-DE" w:eastAsia="fa-IR" w:bidi="fa-IR"/>
        </w:rPr>
        <w:t xml:space="preserve"> РФ</w:t>
      </w:r>
      <w:r w:rsidRPr="00193377">
        <w:rPr>
          <w:rFonts w:ascii="Times New Roman" w:eastAsia="Andale Sans UI" w:hAnsi="Times New Roman" w:cs="Times New Roman"/>
          <w:sz w:val="24"/>
          <w:szCs w:val="24"/>
          <w:lang w:val="de-DE" w:eastAsia="fa-IR" w:bidi="fa-IR"/>
        </w:rPr>
        <w:t>;</w:t>
      </w:r>
    </w:p>
    <w:p w14:paraId="4A6080FD" w14:textId="77777777" w:rsidR="00193377" w:rsidRPr="00193377" w:rsidRDefault="00193377" w:rsidP="00193377">
      <w:pPr>
        <w:spacing w:line="264" w:lineRule="auto"/>
        <w:ind w:firstLine="540"/>
        <w:jc w:val="both"/>
        <w:rPr>
          <w:rFonts w:ascii="Times New Roman" w:eastAsia="Andale Sans UI" w:hAnsi="Times New Roman" w:cs="Times New Roman"/>
          <w:sz w:val="24"/>
          <w:szCs w:val="24"/>
          <w:lang w:val="de-DE" w:eastAsia="fa-IR" w:bidi="fa-IR"/>
        </w:rPr>
      </w:pPr>
      <w:r w:rsidRPr="00193377">
        <w:rPr>
          <w:rFonts w:ascii="Times New Roman" w:eastAsia="Andale Sans UI" w:hAnsi="Times New Roman" w:cs="Times New Roman"/>
          <w:sz w:val="24"/>
          <w:szCs w:val="24"/>
          <w:lang w:val="de-DE" w:eastAsia="fa-IR" w:bidi="fa-IR"/>
        </w:rPr>
        <w:t xml:space="preserve">3) </w:t>
      </w:r>
      <w:proofErr w:type="spellStart"/>
      <w:r w:rsidRPr="00193377">
        <w:rPr>
          <w:rFonts w:ascii="Times New Roman" w:eastAsia="Andale Sans UI" w:hAnsi="Times New Roman" w:cs="Times New Roman"/>
          <w:sz w:val="24"/>
          <w:szCs w:val="24"/>
          <w:lang w:val="de-DE" w:eastAsia="fa-IR" w:bidi="fa-IR"/>
        </w:rPr>
        <w:t>линии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отступа</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от</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красных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линий</w:t>
      </w:r>
      <w:proofErr w:type="spellEnd"/>
      <w:r w:rsidRPr="00193377">
        <w:rPr>
          <w:rFonts w:ascii="Times New Roman" w:eastAsia="Andale Sans UI" w:hAnsi="Times New Roman" w:cs="Times New Roman"/>
          <w:sz w:val="24"/>
          <w:szCs w:val="24"/>
          <w:lang w:val="de-DE" w:eastAsia="fa-IR" w:bidi="fa-IR"/>
        </w:rPr>
        <w:t xml:space="preserve"> в </w:t>
      </w:r>
      <w:proofErr w:type="spellStart"/>
      <w:r w:rsidRPr="00193377">
        <w:rPr>
          <w:rFonts w:ascii="Times New Roman" w:eastAsia="Andale Sans UI" w:hAnsi="Times New Roman" w:cs="Times New Roman"/>
          <w:sz w:val="24"/>
          <w:szCs w:val="24"/>
          <w:lang w:val="de-DE" w:eastAsia="fa-IR" w:bidi="fa-IR"/>
        </w:rPr>
        <w:t>целях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определения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мест</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допустимого</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размещения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зданий</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строений</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сооружений</w:t>
      </w:r>
      <w:proofErr w:type="spellEnd"/>
      <w:r w:rsidRPr="00193377">
        <w:rPr>
          <w:rFonts w:ascii="Times New Roman" w:eastAsia="Andale Sans UI" w:hAnsi="Times New Roman" w:cs="Times New Roman"/>
          <w:sz w:val="24"/>
          <w:szCs w:val="24"/>
          <w:lang w:val="de-DE" w:eastAsia="fa-IR" w:bidi="fa-IR"/>
        </w:rPr>
        <w:t>;</w:t>
      </w:r>
    </w:p>
    <w:p w14:paraId="73414731" w14:textId="77777777" w:rsidR="00193377" w:rsidRPr="00193377" w:rsidRDefault="00193377" w:rsidP="00193377">
      <w:pPr>
        <w:spacing w:line="264" w:lineRule="auto"/>
        <w:ind w:firstLine="540"/>
        <w:jc w:val="both"/>
        <w:rPr>
          <w:rFonts w:ascii="Times New Roman" w:eastAsia="Andale Sans UI" w:hAnsi="Times New Roman" w:cs="Times New Roman"/>
          <w:sz w:val="24"/>
          <w:szCs w:val="24"/>
          <w:lang w:val="de-DE" w:eastAsia="fa-IR" w:bidi="fa-IR"/>
        </w:rPr>
      </w:pPr>
      <w:r w:rsidRPr="00193377">
        <w:rPr>
          <w:rFonts w:ascii="Times New Roman" w:eastAsia="Andale Sans UI" w:hAnsi="Times New Roman" w:cs="Times New Roman"/>
          <w:sz w:val="24"/>
          <w:szCs w:val="24"/>
          <w:lang w:val="de-DE" w:eastAsia="fa-IR" w:bidi="fa-IR"/>
        </w:rPr>
        <w:t xml:space="preserve">4) </w:t>
      </w:r>
      <w:proofErr w:type="spellStart"/>
      <w:r w:rsidRPr="00193377">
        <w:rPr>
          <w:rFonts w:ascii="Times New Roman" w:eastAsia="Andale Sans UI" w:hAnsi="Times New Roman" w:cs="Times New Roman"/>
          <w:sz w:val="24"/>
          <w:szCs w:val="24"/>
          <w:lang w:val="de-DE" w:eastAsia="fa-IR" w:bidi="fa-IR"/>
        </w:rPr>
        <w:t>границы</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образуемых</w:t>
      </w:r>
      <w:proofErr w:type="spellEnd"/>
      <w:r w:rsidRPr="00193377">
        <w:rPr>
          <w:rFonts w:ascii="Times New Roman" w:eastAsia="Andale Sans UI" w:hAnsi="Times New Roman" w:cs="Times New Roman"/>
          <w:sz w:val="24"/>
          <w:szCs w:val="24"/>
          <w:lang w:val="de-DE" w:eastAsia="fa-IR" w:bidi="fa-IR"/>
        </w:rPr>
        <w:t xml:space="preserve"> и (</w:t>
      </w:r>
      <w:proofErr w:type="spellStart"/>
      <w:r w:rsidRPr="00193377">
        <w:rPr>
          <w:rFonts w:ascii="Times New Roman" w:eastAsia="Andale Sans UI" w:hAnsi="Times New Roman" w:cs="Times New Roman"/>
          <w:sz w:val="24"/>
          <w:szCs w:val="24"/>
          <w:lang w:val="de-DE" w:eastAsia="fa-IR" w:bidi="fa-IR"/>
        </w:rPr>
        <w:t>или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изменяемых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земельных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участков</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условные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номера</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образуемых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земельных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участков</w:t>
      </w:r>
      <w:proofErr w:type="spellEnd"/>
      <w:r w:rsidRPr="00193377">
        <w:rPr>
          <w:rFonts w:ascii="Times New Roman" w:eastAsia="Andale Sans UI" w:hAnsi="Times New Roman" w:cs="Times New Roman"/>
          <w:sz w:val="24"/>
          <w:szCs w:val="24"/>
          <w:lang w:val="de-DE" w:eastAsia="fa-IR" w:bidi="fa-IR"/>
        </w:rPr>
        <w:t xml:space="preserve">, в </w:t>
      </w:r>
      <w:proofErr w:type="spellStart"/>
      <w:r w:rsidRPr="00193377">
        <w:rPr>
          <w:rFonts w:ascii="Times New Roman" w:eastAsia="Andale Sans UI" w:hAnsi="Times New Roman" w:cs="Times New Roman"/>
          <w:sz w:val="24"/>
          <w:szCs w:val="24"/>
          <w:lang w:val="de-DE" w:eastAsia="fa-IR" w:bidi="fa-IR"/>
        </w:rPr>
        <w:t>том</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числе</w:t>
      </w:r>
      <w:proofErr w:type="spellEnd"/>
      <w:r w:rsidRPr="00193377">
        <w:rPr>
          <w:rFonts w:ascii="Times New Roman" w:eastAsia="Andale Sans UI" w:hAnsi="Times New Roman" w:cs="Times New Roman"/>
          <w:sz w:val="24"/>
          <w:szCs w:val="24"/>
          <w:lang w:val="de-DE" w:eastAsia="fa-IR" w:bidi="fa-IR"/>
        </w:rPr>
        <w:t xml:space="preserve"> в </w:t>
      </w:r>
      <w:proofErr w:type="spellStart"/>
      <w:r w:rsidRPr="00193377">
        <w:rPr>
          <w:rFonts w:ascii="Times New Roman" w:eastAsia="Andale Sans UI" w:hAnsi="Times New Roman" w:cs="Times New Roman"/>
          <w:sz w:val="24"/>
          <w:szCs w:val="24"/>
          <w:lang w:val="de-DE" w:eastAsia="fa-IR" w:bidi="fa-IR"/>
        </w:rPr>
        <w:t>отношении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которых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предполагаются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резервирование</w:t>
      </w:r>
      <w:proofErr w:type="spellEnd"/>
      <w:r w:rsidRPr="00193377">
        <w:rPr>
          <w:rFonts w:ascii="Times New Roman" w:eastAsia="Andale Sans UI" w:hAnsi="Times New Roman" w:cs="Times New Roman"/>
          <w:sz w:val="24"/>
          <w:szCs w:val="24"/>
          <w:lang w:val="de-DE" w:eastAsia="fa-IR" w:bidi="fa-IR"/>
        </w:rPr>
        <w:t xml:space="preserve"> и (</w:t>
      </w:r>
      <w:proofErr w:type="spellStart"/>
      <w:r w:rsidRPr="00193377">
        <w:rPr>
          <w:rFonts w:ascii="Times New Roman" w:eastAsia="Andale Sans UI" w:hAnsi="Times New Roman" w:cs="Times New Roman"/>
          <w:sz w:val="24"/>
          <w:szCs w:val="24"/>
          <w:lang w:val="de-DE" w:eastAsia="fa-IR" w:bidi="fa-IR"/>
        </w:rPr>
        <w:t>или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изъятие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для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государственных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или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муниципальных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нужд</w:t>
      </w:r>
      <w:proofErr w:type="spellEnd"/>
      <w:r w:rsidRPr="00193377">
        <w:rPr>
          <w:rFonts w:ascii="Times New Roman" w:eastAsia="Andale Sans UI" w:hAnsi="Times New Roman" w:cs="Times New Roman"/>
          <w:sz w:val="24"/>
          <w:szCs w:val="24"/>
          <w:lang w:val="de-DE" w:eastAsia="fa-IR" w:bidi="fa-IR"/>
        </w:rPr>
        <w:t>;</w:t>
      </w:r>
    </w:p>
    <w:p w14:paraId="2A552879" w14:textId="77777777" w:rsidR="00193377" w:rsidRPr="00193377" w:rsidRDefault="00193377" w:rsidP="00193377">
      <w:pPr>
        <w:spacing w:line="264" w:lineRule="auto"/>
        <w:ind w:firstLine="540"/>
        <w:jc w:val="both"/>
        <w:rPr>
          <w:rFonts w:ascii="Times New Roman" w:eastAsia="Andale Sans UI" w:hAnsi="Times New Roman" w:cs="Times New Roman"/>
          <w:sz w:val="24"/>
          <w:szCs w:val="24"/>
          <w:lang w:val="de-DE" w:eastAsia="fa-IR" w:bidi="fa-IR"/>
        </w:rPr>
      </w:pPr>
      <w:r w:rsidRPr="00193377">
        <w:rPr>
          <w:rFonts w:ascii="Times New Roman" w:eastAsia="Andale Sans UI" w:hAnsi="Times New Roman" w:cs="Times New Roman"/>
          <w:sz w:val="24"/>
          <w:szCs w:val="24"/>
          <w:lang w:val="de-DE" w:eastAsia="fa-IR" w:bidi="fa-IR"/>
        </w:rPr>
        <w:t xml:space="preserve">5) </w:t>
      </w:r>
      <w:proofErr w:type="spellStart"/>
      <w:r w:rsidRPr="00193377">
        <w:rPr>
          <w:rFonts w:ascii="Times New Roman" w:eastAsia="Andale Sans UI" w:hAnsi="Times New Roman" w:cs="Times New Roman"/>
          <w:sz w:val="24"/>
          <w:szCs w:val="24"/>
          <w:lang w:val="de-DE" w:eastAsia="fa-IR" w:bidi="fa-IR"/>
        </w:rPr>
        <w:t>границы</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публичных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сервитутов</w:t>
      </w:r>
      <w:proofErr w:type="spellEnd"/>
      <w:r w:rsidRPr="00193377">
        <w:rPr>
          <w:rFonts w:ascii="Times New Roman" w:eastAsia="Andale Sans UI" w:hAnsi="Times New Roman" w:cs="Times New Roman"/>
          <w:sz w:val="24"/>
          <w:szCs w:val="24"/>
          <w:lang w:val="de-DE" w:eastAsia="fa-IR" w:bidi="fa-IR"/>
        </w:rPr>
        <w:t>.</w:t>
      </w:r>
    </w:p>
    <w:p w14:paraId="1FFE8599" w14:textId="77777777" w:rsidR="00193377" w:rsidRPr="00193377" w:rsidRDefault="00193377" w:rsidP="00193377">
      <w:pPr>
        <w:spacing w:line="264" w:lineRule="auto"/>
        <w:ind w:firstLine="540"/>
        <w:jc w:val="both"/>
        <w:rPr>
          <w:rFonts w:ascii="Times New Roman" w:eastAsia="Andale Sans UI" w:hAnsi="Times New Roman" w:cs="Times New Roman"/>
          <w:sz w:val="24"/>
          <w:szCs w:val="24"/>
          <w:lang w:val="de-DE" w:eastAsia="fa-IR" w:bidi="fa-IR"/>
        </w:rPr>
      </w:pPr>
      <w:r w:rsidRPr="00193377">
        <w:rPr>
          <w:rFonts w:ascii="Times New Roman" w:eastAsia="Andale Sans UI" w:hAnsi="Times New Roman" w:cs="Times New Roman"/>
          <w:sz w:val="24"/>
          <w:szCs w:val="24"/>
          <w:lang w:val="de-DE" w:eastAsia="fa-IR" w:bidi="fa-IR"/>
        </w:rPr>
        <w:t xml:space="preserve">6.1. </w:t>
      </w:r>
      <w:proofErr w:type="spellStart"/>
      <w:r w:rsidRPr="00193377">
        <w:rPr>
          <w:rFonts w:ascii="Times New Roman" w:eastAsia="Andale Sans UI" w:hAnsi="Times New Roman" w:cs="Times New Roman"/>
          <w:sz w:val="24"/>
          <w:szCs w:val="24"/>
          <w:lang w:val="de-DE" w:eastAsia="fa-IR" w:bidi="fa-IR"/>
        </w:rPr>
        <w:t>При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подготовке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проекта</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межевания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территории</w:t>
      </w:r>
      <w:proofErr w:type="spellEnd"/>
      <w:r w:rsidRPr="00193377">
        <w:rPr>
          <w:rFonts w:ascii="Times New Roman" w:eastAsia="Andale Sans UI" w:hAnsi="Times New Roman" w:cs="Times New Roman"/>
          <w:sz w:val="24"/>
          <w:szCs w:val="24"/>
          <w:lang w:val="de-DE" w:eastAsia="fa-IR" w:bidi="fa-IR"/>
        </w:rPr>
        <w:t xml:space="preserve"> в </w:t>
      </w:r>
      <w:proofErr w:type="spellStart"/>
      <w:r w:rsidRPr="00193377">
        <w:rPr>
          <w:rFonts w:ascii="Times New Roman" w:eastAsia="Andale Sans UI" w:hAnsi="Times New Roman" w:cs="Times New Roman"/>
          <w:sz w:val="24"/>
          <w:szCs w:val="24"/>
          <w:lang w:val="de-DE" w:eastAsia="fa-IR" w:bidi="fa-IR"/>
        </w:rPr>
        <w:t>целях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определения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местоположения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границ</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образуемых</w:t>
      </w:r>
      <w:proofErr w:type="spellEnd"/>
      <w:r w:rsidRPr="00193377">
        <w:rPr>
          <w:rFonts w:ascii="Times New Roman" w:eastAsia="Andale Sans UI" w:hAnsi="Times New Roman" w:cs="Times New Roman"/>
          <w:sz w:val="24"/>
          <w:szCs w:val="24"/>
          <w:lang w:val="de-DE" w:eastAsia="fa-IR" w:bidi="fa-IR"/>
        </w:rPr>
        <w:t xml:space="preserve"> и (</w:t>
      </w:r>
      <w:proofErr w:type="spellStart"/>
      <w:r w:rsidRPr="00193377">
        <w:rPr>
          <w:rFonts w:ascii="Times New Roman" w:eastAsia="Andale Sans UI" w:hAnsi="Times New Roman" w:cs="Times New Roman"/>
          <w:sz w:val="24"/>
          <w:szCs w:val="24"/>
          <w:lang w:val="de-DE" w:eastAsia="fa-IR" w:bidi="fa-IR"/>
        </w:rPr>
        <w:t>или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изменяемых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лесных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участков</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местоположение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границы</w:t>
      </w:r>
      <w:proofErr w:type="spellEnd"/>
      <w:r w:rsidRPr="00193377">
        <w:rPr>
          <w:rFonts w:ascii="Times New Roman" w:eastAsia="Andale Sans UI" w:hAnsi="Times New Roman" w:cs="Times New Roman"/>
          <w:sz w:val="24"/>
          <w:szCs w:val="24"/>
          <w:lang w:val="de-DE" w:eastAsia="fa-IR" w:bidi="fa-IR"/>
        </w:rPr>
        <w:t xml:space="preserve"> и </w:t>
      </w:r>
      <w:proofErr w:type="spellStart"/>
      <w:r w:rsidRPr="00193377">
        <w:rPr>
          <w:rFonts w:ascii="Times New Roman" w:eastAsia="Andale Sans UI" w:hAnsi="Times New Roman" w:cs="Times New Roman"/>
          <w:sz w:val="24"/>
          <w:szCs w:val="24"/>
          <w:lang w:val="de-DE" w:eastAsia="fa-IR" w:bidi="fa-IR"/>
        </w:rPr>
        <w:t>площадь</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определяются</w:t>
      </w:r>
      <w:proofErr w:type="spellEnd"/>
      <w:r w:rsidRPr="00193377">
        <w:rPr>
          <w:rFonts w:ascii="Times New Roman" w:eastAsia="Andale Sans UI" w:hAnsi="Times New Roman" w:cs="Times New Roman"/>
          <w:sz w:val="24"/>
          <w:szCs w:val="24"/>
          <w:lang w:val="de-DE" w:eastAsia="fa-IR" w:bidi="fa-IR"/>
        </w:rPr>
        <w:t xml:space="preserve"> с </w:t>
      </w:r>
      <w:proofErr w:type="spellStart"/>
      <w:r w:rsidRPr="00193377">
        <w:rPr>
          <w:rFonts w:ascii="Times New Roman" w:eastAsia="Andale Sans UI" w:hAnsi="Times New Roman" w:cs="Times New Roman"/>
          <w:sz w:val="24"/>
          <w:szCs w:val="24"/>
          <w:lang w:val="de-DE" w:eastAsia="fa-IR" w:bidi="fa-IR"/>
        </w:rPr>
        <w:t>учетом</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границ</w:t>
      </w:r>
      <w:proofErr w:type="spellEnd"/>
      <w:r w:rsidRPr="00193377">
        <w:rPr>
          <w:rFonts w:ascii="Times New Roman" w:eastAsia="Andale Sans UI" w:hAnsi="Times New Roman" w:cs="Times New Roman"/>
          <w:sz w:val="24"/>
          <w:szCs w:val="24"/>
          <w:lang w:val="de-DE" w:eastAsia="fa-IR" w:bidi="fa-IR"/>
        </w:rPr>
        <w:t xml:space="preserve"> и </w:t>
      </w:r>
      <w:proofErr w:type="spellStart"/>
      <w:r w:rsidRPr="00193377">
        <w:rPr>
          <w:rFonts w:ascii="Times New Roman" w:eastAsia="Andale Sans UI" w:hAnsi="Times New Roman" w:cs="Times New Roman"/>
          <w:sz w:val="24"/>
          <w:szCs w:val="24"/>
          <w:lang w:val="de-DE" w:eastAsia="fa-IR" w:bidi="fa-IR"/>
        </w:rPr>
        <w:t>площади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лесных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кварталов</w:t>
      </w:r>
      <w:proofErr w:type="spellEnd"/>
      <w:r w:rsidRPr="00193377">
        <w:rPr>
          <w:rFonts w:ascii="Times New Roman" w:eastAsia="Andale Sans UI" w:hAnsi="Times New Roman" w:cs="Times New Roman"/>
          <w:sz w:val="24"/>
          <w:szCs w:val="24"/>
          <w:lang w:val="de-DE" w:eastAsia="fa-IR" w:bidi="fa-IR"/>
        </w:rPr>
        <w:t xml:space="preserve"> и (</w:t>
      </w:r>
      <w:proofErr w:type="spellStart"/>
      <w:r w:rsidRPr="00193377">
        <w:rPr>
          <w:rFonts w:ascii="Times New Roman" w:eastAsia="Andale Sans UI" w:hAnsi="Times New Roman" w:cs="Times New Roman"/>
          <w:sz w:val="24"/>
          <w:szCs w:val="24"/>
          <w:lang w:val="de-DE" w:eastAsia="fa-IR" w:bidi="fa-IR"/>
        </w:rPr>
        <w:t>или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лесотаксационных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выделов</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частей</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лесотаксационных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выделов</w:t>
      </w:r>
      <w:proofErr w:type="spellEnd"/>
      <w:r w:rsidRPr="00193377">
        <w:rPr>
          <w:rFonts w:ascii="Times New Roman" w:eastAsia="Andale Sans UI" w:hAnsi="Times New Roman" w:cs="Times New Roman"/>
          <w:sz w:val="24"/>
          <w:szCs w:val="24"/>
          <w:lang w:val="de-DE" w:eastAsia="fa-IR" w:bidi="fa-IR"/>
        </w:rPr>
        <w:t>.</w:t>
      </w:r>
    </w:p>
    <w:p w14:paraId="0257F7AE" w14:textId="77777777" w:rsidR="00193377" w:rsidRPr="00193377" w:rsidRDefault="00193377" w:rsidP="00193377">
      <w:pPr>
        <w:spacing w:line="264" w:lineRule="auto"/>
        <w:ind w:firstLine="540"/>
        <w:jc w:val="both"/>
        <w:rPr>
          <w:rFonts w:ascii="Times New Roman" w:eastAsia="Andale Sans UI" w:hAnsi="Times New Roman" w:cs="Times New Roman"/>
          <w:sz w:val="24"/>
          <w:szCs w:val="24"/>
          <w:lang w:val="de-DE" w:eastAsia="fa-IR" w:bidi="fa-IR"/>
        </w:rPr>
      </w:pPr>
      <w:r w:rsidRPr="00193377">
        <w:rPr>
          <w:rFonts w:ascii="Times New Roman" w:eastAsia="Andale Sans UI" w:hAnsi="Times New Roman" w:cs="Times New Roman"/>
          <w:sz w:val="24"/>
          <w:szCs w:val="24"/>
          <w:lang w:val="de-DE" w:eastAsia="fa-IR" w:bidi="fa-IR"/>
        </w:rPr>
        <w:t xml:space="preserve">7. </w:t>
      </w:r>
      <w:proofErr w:type="spellStart"/>
      <w:r w:rsidRPr="00193377">
        <w:rPr>
          <w:rFonts w:ascii="Times New Roman" w:eastAsia="Andale Sans UI" w:hAnsi="Times New Roman" w:cs="Times New Roman"/>
          <w:sz w:val="24"/>
          <w:szCs w:val="24"/>
          <w:lang w:val="de-DE" w:eastAsia="fa-IR" w:bidi="fa-IR"/>
        </w:rPr>
        <w:t>Материалы</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по</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обоснованию</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проекта</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межевания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включают</w:t>
      </w:r>
      <w:proofErr w:type="spellEnd"/>
      <w:r w:rsidRPr="00193377">
        <w:rPr>
          <w:rFonts w:ascii="Times New Roman" w:eastAsia="Andale Sans UI" w:hAnsi="Times New Roman" w:cs="Times New Roman"/>
          <w:sz w:val="24"/>
          <w:szCs w:val="24"/>
          <w:lang w:val="de-DE" w:eastAsia="fa-IR" w:bidi="fa-IR"/>
        </w:rPr>
        <w:t xml:space="preserve"> в </w:t>
      </w:r>
      <w:proofErr w:type="spellStart"/>
      <w:r w:rsidRPr="00193377">
        <w:rPr>
          <w:rFonts w:ascii="Times New Roman" w:eastAsia="Andale Sans UI" w:hAnsi="Times New Roman" w:cs="Times New Roman"/>
          <w:sz w:val="24"/>
          <w:szCs w:val="24"/>
          <w:lang w:val="de-DE" w:eastAsia="fa-IR" w:bidi="fa-IR"/>
        </w:rPr>
        <w:t>себя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чертежи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на</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которых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отображаются</w:t>
      </w:r>
      <w:proofErr w:type="spellEnd"/>
      <w:r w:rsidRPr="00193377">
        <w:rPr>
          <w:rFonts w:ascii="Times New Roman" w:eastAsia="Andale Sans UI" w:hAnsi="Times New Roman" w:cs="Times New Roman"/>
          <w:sz w:val="24"/>
          <w:szCs w:val="24"/>
          <w:lang w:val="de-DE" w:eastAsia="fa-IR" w:bidi="fa-IR"/>
        </w:rPr>
        <w:t>:</w:t>
      </w:r>
    </w:p>
    <w:p w14:paraId="03C5916D" w14:textId="77777777" w:rsidR="00193377" w:rsidRPr="00193377" w:rsidRDefault="00193377" w:rsidP="00193377">
      <w:pPr>
        <w:spacing w:line="264" w:lineRule="auto"/>
        <w:ind w:firstLine="540"/>
        <w:jc w:val="both"/>
        <w:rPr>
          <w:rFonts w:ascii="Times New Roman" w:eastAsia="Andale Sans UI" w:hAnsi="Times New Roman" w:cs="Times New Roman"/>
          <w:sz w:val="24"/>
          <w:szCs w:val="24"/>
          <w:lang w:val="de-DE" w:eastAsia="fa-IR" w:bidi="fa-IR"/>
        </w:rPr>
      </w:pPr>
      <w:r w:rsidRPr="00193377">
        <w:rPr>
          <w:rFonts w:ascii="Times New Roman" w:eastAsia="Andale Sans UI" w:hAnsi="Times New Roman" w:cs="Times New Roman"/>
          <w:sz w:val="24"/>
          <w:szCs w:val="24"/>
          <w:lang w:val="de-DE" w:eastAsia="fa-IR" w:bidi="fa-IR"/>
        </w:rPr>
        <w:t xml:space="preserve">1) </w:t>
      </w:r>
      <w:proofErr w:type="spellStart"/>
      <w:r w:rsidRPr="00193377">
        <w:rPr>
          <w:rFonts w:ascii="Times New Roman" w:eastAsia="Andale Sans UI" w:hAnsi="Times New Roman" w:cs="Times New Roman"/>
          <w:sz w:val="24"/>
          <w:szCs w:val="24"/>
          <w:lang w:val="de-DE" w:eastAsia="fa-IR" w:bidi="fa-IR"/>
        </w:rPr>
        <w:t>границы</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существующих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земельных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участков</w:t>
      </w:r>
      <w:proofErr w:type="spellEnd"/>
      <w:r w:rsidRPr="00193377">
        <w:rPr>
          <w:rFonts w:ascii="Times New Roman" w:eastAsia="Andale Sans UI" w:hAnsi="Times New Roman" w:cs="Times New Roman"/>
          <w:sz w:val="24"/>
          <w:szCs w:val="24"/>
          <w:lang w:val="de-DE" w:eastAsia="fa-IR" w:bidi="fa-IR"/>
        </w:rPr>
        <w:t>;</w:t>
      </w:r>
    </w:p>
    <w:p w14:paraId="4D68B374" w14:textId="77777777" w:rsidR="00193377" w:rsidRPr="00193377" w:rsidRDefault="00193377" w:rsidP="00193377">
      <w:pPr>
        <w:spacing w:line="264" w:lineRule="auto"/>
        <w:ind w:firstLine="540"/>
        <w:jc w:val="both"/>
        <w:rPr>
          <w:rFonts w:ascii="Times New Roman" w:eastAsia="Andale Sans UI" w:hAnsi="Times New Roman" w:cs="Times New Roman"/>
          <w:sz w:val="24"/>
          <w:szCs w:val="24"/>
          <w:lang w:val="de-DE" w:eastAsia="fa-IR" w:bidi="fa-IR"/>
        </w:rPr>
      </w:pPr>
      <w:r w:rsidRPr="00193377">
        <w:rPr>
          <w:rFonts w:ascii="Times New Roman" w:eastAsia="Andale Sans UI" w:hAnsi="Times New Roman" w:cs="Times New Roman"/>
          <w:sz w:val="24"/>
          <w:szCs w:val="24"/>
          <w:lang w:val="de-DE" w:eastAsia="fa-IR" w:bidi="fa-IR"/>
        </w:rPr>
        <w:t xml:space="preserve">2) </w:t>
      </w:r>
      <w:proofErr w:type="spellStart"/>
      <w:r w:rsidRPr="00193377">
        <w:rPr>
          <w:rFonts w:ascii="Times New Roman" w:eastAsia="Andale Sans UI" w:hAnsi="Times New Roman" w:cs="Times New Roman"/>
          <w:sz w:val="24"/>
          <w:szCs w:val="24"/>
          <w:lang w:val="de-DE" w:eastAsia="fa-IR" w:bidi="fa-IR"/>
        </w:rPr>
        <w:t>границы</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зон</w:t>
      </w:r>
      <w:proofErr w:type="spellEnd"/>
      <w:r w:rsidRPr="00193377">
        <w:rPr>
          <w:rFonts w:ascii="Times New Roman" w:eastAsia="Andale Sans UI" w:hAnsi="Times New Roman" w:cs="Times New Roman"/>
          <w:sz w:val="24"/>
          <w:szCs w:val="24"/>
          <w:lang w:val="de-DE" w:eastAsia="fa-IR" w:bidi="fa-IR"/>
        </w:rPr>
        <w:t xml:space="preserve"> с </w:t>
      </w:r>
      <w:proofErr w:type="spellStart"/>
      <w:r w:rsidRPr="00193377">
        <w:rPr>
          <w:rFonts w:ascii="Times New Roman" w:eastAsia="Andale Sans UI" w:hAnsi="Times New Roman" w:cs="Times New Roman"/>
          <w:sz w:val="24"/>
          <w:szCs w:val="24"/>
          <w:lang w:val="de-DE" w:eastAsia="fa-IR" w:bidi="fa-IR"/>
        </w:rPr>
        <w:t>особыми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условиями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использования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территорий</w:t>
      </w:r>
      <w:proofErr w:type="spellEnd"/>
      <w:r w:rsidRPr="00193377">
        <w:rPr>
          <w:rFonts w:ascii="Times New Roman" w:eastAsia="Andale Sans UI" w:hAnsi="Times New Roman" w:cs="Times New Roman"/>
          <w:sz w:val="24"/>
          <w:szCs w:val="24"/>
          <w:lang w:val="de-DE" w:eastAsia="fa-IR" w:bidi="fa-IR"/>
        </w:rPr>
        <w:t>;</w:t>
      </w:r>
    </w:p>
    <w:p w14:paraId="44B94418" w14:textId="77777777" w:rsidR="00193377" w:rsidRPr="00193377" w:rsidRDefault="00193377" w:rsidP="00193377">
      <w:pPr>
        <w:spacing w:line="264" w:lineRule="auto"/>
        <w:ind w:firstLine="540"/>
        <w:jc w:val="both"/>
        <w:rPr>
          <w:rFonts w:ascii="Times New Roman" w:eastAsia="Andale Sans UI" w:hAnsi="Times New Roman" w:cs="Times New Roman"/>
          <w:sz w:val="24"/>
          <w:szCs w:val="24"/>
          <w:lang w:val="de-DE" w:eastAsia="fa-IR" w:bidi="fa-IR"/>
        </w:rPr>
      </w:pPr>
      <w:r w:rsidRPr="00193377">
        <w:rPr>
          <w:rFonts w:ascii="Times New Roman" w:eastAsia="Andale Sans UI" w:hAnsi="Times New Roman" w:cs="Times New Roman"/>
          <w:sz w:val="24"/>
          <w:szCs w:val="24"/>
          <w:lang w:val="de-DE" w:eastAsia="fa-IR" w:bidi="fa-IR"/>
        </w:rPr>
        <w:t xml:space="preserve">3) </w:t>
      </w:r>
      <w:proofErr w:type="spellStart"/>
      <w:r w:rsidRPr="00193377">
        <w:rPr>
          <w:rFonts w:ascii="Times New Roman" w:eastAsia="Andale Sans UI" w:hAnsi="Times New Roman" w:cs="Times New Roman"/>
          <w:sz w:val="24"/>
          <w:szCs w:val="24"/>
          <w:lang w:val="de-DE" w:eastAsia="fa-IR" w:bidi="fa-IR"/>
        </w:rPr>
        <w:t>местоположение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существующих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объектов</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капитального</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строительства</w:t>
      </w:r>
      <w:proofErr w:type="spellEnd"/>
      <w:r w:rsidRPr="00193377">
        <w:rPr>
          <w:rFonts w:ascii="Times New Roman" w:eastAsia="Andale Sans UI" w:hAnsi="Times New Roman" w:cs="Times New Roman"/>
          <w:sz w:val="24"/>
          <w:szCs w:val="24"/>
          <w:lang w:val="de-DE" w:eastAsia="fa-IR" w:bidi="fa-IR"/>
        </w:rPr>
        <w:t>;</w:t>
      </w:r>
    </w:p>
    <w:p w14:paraId="12762AE8" w14:textId="77777777" w:rsidR="00193377" w:rsidRPr="00193377" w:rsidRDefault="00193377" w:rsidP="00193377">
      <w:pPr>
        <w:spacing w:line="264" w:lineRule="auto"/>
        <w:ind w:firstLine="540"/>
        <w:jc w:val="both"/>
        <w:rPr>
          <w:rFonts w:ascii="Times New Roman" w:eastAsia="Andale Sans UI" w:hAnsi="Times New Roman" w:cs="Times New Roman"/>
          <w:sz w:val="24"/>
          <w:szCs w:val="24"/>
          <w:lang w:val="de-DE" w:eastAsia="fa-IR" w:bidi="fa-IR"/>
        </w:rPr>
      </w:pPr>
      <w:r w:rsidRPr="00193377">
        <w:rPr>
          <w:rFonts w:ascii="Times New Roman" w:eastAsia="Andale Sans UI" w:hAnsi="Times New Roman" w:cs="Times New Roman"/>
          <w:sz w:val="24"/>
          <w:szCs w:val="24"/>
          <w:lang w:val="de-DE" w:eastAsia="fa-IR" w:bidi="fa-IR"/>
        </w:rPr>
        <w:t xml:space="preserve">4) </w:t>
      </w:r>
      <w:proofErr w:type="spellStart"/>
      <w:r w:rsidRPr="00193377">
        <w:rPr>
          <w:rFonts w:ascii="Times New Roman" w:eastAsia="Andale Sans UI" w:hAnsi="Times New Roman" w:cs="Times New Roman"/>
          <w:sz w:val="24"/>
          <w:szCs w:val="24"/>
          <w:lang w:val="de-DE" w:eastAsia="fa-IR" w:bidi="fa-IR"/>
        </w:rPr>
        <w:t>границы</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особо</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охраняемых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природных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территорий</w:t>
      </w:r>
      <w:proofErr w:type="spellEnd"/>
      <w:r w:rsidRPr="00193377">
        <w:rPr>
          <w:rFonts w:ascii="Times New Roman" w:eastAsia="Andale Sans UI" w:hAnsi="Times New Roman" w:cs="Times New Roman"/>
          <w:sz w:val="24"/>
          <w:szCs w:val="24"/>
          <w:lang w:val="de-DE" w:eastAsia="fa-IR" w:bidi="fa-IR"/>
        </w:rPr>
        <w:t>;</w:t>
      </w:r>
    </w:p>
    <w:p w14:paraId="5A58C61E" w14:textId="77777777" w:rsidR="00193377" w:rsidRPr="00193377" w:rsidRDefault="00193377" w:rsidP="00193377">
      <w:pPr>
        <w:spacing w:line="264" w:lineRule="auto"/>
        <w:ind w:firstLine="540"/>
        <w:jc w:val="both"/>
        <w:rPr>
          <w:rFonts w:ascii="Times New Roman" w:eastAsia="Andale Sans UI" w:hAnsi="Times New Roman" w:cs="Times New Roman"/>
          <w:sz w:val="24"/>
          <w:szCs w:val="24"/>
          <w:lang w:val="de-DE" w:eastAsia="fa-IR" w:bidi="fa-IR"/>
        </w:rPr>
      </w:pPr>
      <w:r w:rsidRPr="00193377">
        <w:rPr>
          <w:rFonts w:ascii="Times New Roman" w:eastAsia="Andale Sans UI" w:hAnsi="Times New Roman" w:cs="Times New Roman"/>
          <w:sz w:val="24"/>
          <w:szCs w:val="24"/>
          <w:lang w:val="de-DE" w:eastAsia="fa-IR" w:bidi="fa-IR"/>
        </w:rPr>
        <w:t xml:space="preserve">5) </w:t>
      </w:r>
      <w:proofErr w:type="spellStart"/>
      <w:r w:rsidRPr="00193377">
        <w:rPr>
          <w:rFonts w:ascii="Times New Roman" w:eastAsia="Andale Sans UI" w:hAnsi="Times New Roman" w:cs="Times New Roman"/>
          <w:sz w:val="24"/>
          <w:szCs w:val="24"/>
          <w:lang w:val="de-DE" w:eastAsia="fa-IR" w:bidi="fa-IR"/>
        </w:rPr>
        <w:t>границы</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территорий</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объектов</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культурного</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наследия</w:t>
      </w:r>
      <w:proofErr w:type="spellEnd"/>
      <w:r w:rsidRPr="00193377">
        <w:rPr>
          <w:rFonts w:ascii="Times New Roman" w:eastAsia="Andale Sans UI" w:hAnsi="Times New Roman" w:cs="Times New Roman"/>
          <w:sz w:val="24"/>
          <w:szCs w:val="24"/>
          <w:lang w:val="de-DE" w:eastAsia="fa-IR" w:bidi="fa-IR"/>
        </w:rPr>
        <w:t>;</w:t>
      </w:r>
    </w:p>
    <w:p w14:paraId="1AB563D0" w14:textId="77777777" w:rsidR="00193377" w:rsidRPr="00193377" w:rsidRDefault="00193377" w:rsidP="00193377">
      <w:pPr>
        <w:spacing w:line="264" w:lineRule="auto"/>
        <w:ind w:firstLine="540"/>
        <w:jc w:val="both"/>
        <w:rPr>
          <w:rFonts w:ascii="Times New Roman" w:eastAsia="Andale Sans UI" w:hAnsi="Times New Roman" w:cs="Times New Roman"/>
          <w:sz w:val="24"/>
          <w:szCs w:val="24"/>
          <w:lang w:val="de-DE" w:eastAsia="fa-IR" w:bidi="fa-IR"/>
        </w:rPr>
      </w:pPr>
      <w:r w:rsidRPr="00193377">
        <w:rPr>
          <w:rFonts w:ascii="Times New Roman" w:eastAsia="Andale Sans UI" w:hAnsi="Times New Roman" w:cs="Times New Roman"/>
          <w:sz w:val="24"/>
          <w:szCs w:val="24"/>
          <w:lang w:val="de-DE" w:eastAsia="fa-IR" w:bidi="fa-IR"/>
        </w:rPr>
        <w:t xml:space="preserve">6) </w:t>
      </w:r>
      <w:proofErr w:type="spellStart"/>
      <w:r w:rsidRPr="00193377">
        <w:rPr>
          <w:rFonts w:ascii="Times New Roman" w:eastAsia="Andale Sans UI" w:hAnsi="Times New Roman" w:cs="Times New Roman"/>
          <w:sz w:val="24"/>
          <w:szCs w:val="24"/>
          <w:lang w:val="de-DE" w:eastAsia="fa-IR" w:bidi="fa-IR"/>
        </w:rPr>
        <w:t>границы</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лесничеств</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участковых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лесничеств</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лесных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кварталов</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лесотаксационных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выделов</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или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частей</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лесотаксационных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выделов</w:t>
      </w:r>
      <w:proofErr w:type="spellEnd"/>
      <w:r w:rsidRPr="00193377">
        <w:rPr>
          <w:rFonts w:ascii="Times New Roman" w:eastAsia="Andale Sans UI" w:hAnsi="Times New Roman" w:cs="Times New Roman"/>
          <w:sz w:val="24"/>
          <w:szCs w:val="24"/>
          <w:lang w:val="de-DE" w:eastAsia="fa-IR" w:bidi="fa-IR"/>
        </w:rPr>
        <w:t>.</w:t>
      </w:r>
    </w:p>
    <w:p w14:paraId="3BC2E027" w14:textId="77777777" w:rsidR="00193377" w:rsidRPr="00193377" w:rsidRDefault="00193377" w:rsidP="00193377">
      <w:pPr>
        <w:spacing w:line="264" w:lineRule="auto"/>
        <w:ind w:firstLine="540"/>
        <w:jc w:val="both"/>
        <w:rPr>
          <w:rFonts w:ascii="Times New Roman" w:eastAsia="Andale Sans UI" w:hAnsi="Times New Roman" w:cs="Times New Roman"/>
          <w:sz w:val="24"/>
          <w:szCs w:val="24"/>
          <w:lang w:val="de-DE" w:eastAsia="fa-IR" w:bidi="fa-IR"/>
        </w:rPr>
      </w:pPr>
      <w:r w:rsidRPr="00193377">
        <w:rPr>
          <w:rFonts w:ascii="Times New Roman" w:eastAsia="Andale Sans UI" w:hAnsi="Times New Roman" w:cs="Times New Roman"/>
          <w:sz w:val="24"/>
          <w:szCs w:val="24"/>
          <w:lang w:val="de-DE" w:eastAsia="fa-IR" w:bidi="fa-IR"/>
        </w:rPr>
        <w:t xml:space="preserve">8. </w:t>
      </w:r>
      <w:proofErr w:type="spellStart"/>
      <w:r w:rsidRPr="00193377">
        <w:rPr>
          <w:rFonts w:ascii="Times New Roman" w:eastAsia="Andale Sans UI" w:hAnsi="Times New Roman" w:cs="Times New Roman"/>
          <w:sz w:val="24"/>
          <w:szCs w:val="24"/>
          <w:lang w:val="de-DE" w:eastAsia="fa-IR" w:bidi="fa-IR"/>
        </w:rPr>
        <w:t>Подготовка</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проектов</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межевания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осуществляется</w:t>
      </w:r>
      <w:proofErr w:type="spellEnd"/>
      <w:r w:rsidRPr="00193377">
        <w:rPr>
          <w:rFonts w:ascii="Times New Roman" w:eastAsia="Andale Sans UI" w:hAnsi="Times New Roman" w:cs="Times New Roman"/>
          <w:sz w:val="24"/>
          <w:szCs w:val="24"/>
          <w:lang w:val="de-DE" w:eastAsia="fa-IR" w:bidi="fa-IR"/>
        </w:rPr>
        <w:t xml:space="preserve"> с </w:t>
      </w:r>
      <w:proofErr w:type="spellStart"/>
      <w:r w:rsidRPr="00193377">
        <w:rPr>
          <w:rFonts w:ascii="Times New Roman" w:eastAsia="Andale Sans UI" w:hAnsi="Times New Roman" w:cs="Times New Roman"/>
          <w:sz w:val="24"/>
          <w:szCs w:val="24"/>
          <w:lang w:val="de-DE" w:eastAsia="fa-IR" w:bidi="fa-IR"/>
        </w:rPr>
        <w:t>учетом</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материалов</w:t>
      </w:r>
      <w:proofErr w:type="spellEnd"/>
      <w:r w:rsidRPr="00193377">
        <w:rPr>
          <w:rFonts w:ascii="Times New Roman" w:eastAsia="Andale Sans UI" w:hAnsi="Times New Roman" w:cs="Times New Roman"/>
          <w:sz w:val="24"/>
          <w:szCs w:val="24"/>
          <w:lang w:val="de-DE" w:eastAsia="fa-IR" w:bidi="fa-IR"/>
        </w:rPr>
        <w:t xml:space="preserve"> и </w:t>
      </w:r>
      <w:proofErr w:type="spellStart"/>
      <w:r w:rsidRPr="00193377">
        <w:rPr>
          <w:rFonts w:ascii="Times New Roman" w:eastAsia="Andale Sans UI" w:hAnsi="Times New Roman" w:cs="Times New Roman"/>
          <w:sz w:val="24"/>
          <w:szCs w:val="24"/>
          <w:lang w:val="de-DE" w:eastAsia="fa-IR" w:bidi="fa-IR"/>
        </w:rPr>
        <w:t>результатов</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инженерных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изысканий</w:t>
      </w:r>
      <w:proofErr w:type="spellEnd"/>
      <w:r w:rsidRPr="00193377">
        <w:rPr>
          <w:rFonts w:ascii="Times New Roman" w:eastAsia="Andale Sans UI" w:hAnsi="Times New Roman" w:cs="Times New Roman"/>
          <w:sz w:val="24"/>
          <w:szCs w:val="24"/>
          <w:lang w:val="de-DE" w:eastAsia="fa-IR" w:bidi="fa-IR"/>
        </w:rPr>
        <w:t xml:space="preserve"> в </w:t>
      </w:r>
      <w:proofErr w:type="spellStart"/>
      <w:r w:rsidRPr="00193377">
        <w:rPr>
          <w:rFonts w:ascii="Times New Roman" w:eastAsia="Andale Sans UI" w:hAnsi="Times New Roman" w:cs="Times New Roman"/>
          <w:sz w:val="24"/>
          <w:szCs w:val="24"/>
          <w:lang w:val="de-DE" w:eastAsia="fa-IR" w:bidi="fa-IR"/>
        </w:rPr>
        <w:t>случаях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если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выполнение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таких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инженерных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изысканий</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для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подготовки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документации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по</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планировке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требуется</w:t>
      </w:r>
      <w:proofErr w:type="spellEnd"/>
      <w:r w:rsidRPr="00193377">
        <w:rPr>
          <w:rFonts w:ascii="Times New Roman" w:eastAsia="Andale Sans UI" w:hAnsi="Times New Roman" w:cs="Times New Roman"/>
          <w:sz w:val="24"/>
          <w:szCs w:val="24"/>
          <w:lang w:val="de-DE" w:eastAsia="fa-IR" w:bidi="fa-IR"/>
        </w:rPr>
        <w:t xml:space="preserve"> в </w:t>
      </w:r>
      <w:proofErr w:type="spellStart"/>
      <w:r w:rsidRPr="00193377">
        <w:rPr>
          <w:rFonts w:ascii="Times New Roman" w:eastAsia="Andale Sans UI" w:hAnsi="Times New Roman" w:cs="Times New Roman"/>
          <w:sz w:val="24"/>
          <w:szCs w:val="24"/>
          <w:lang w:val="de-DE" w:eastAsia="fa-IR" w:bidi="fa-IR"/>
        </w:rPr>
        <w:t>соответствии</w:t>
      </w:r>
      <w:proofErr w:type="spellEnd"/>
      <w:r w:rsidRPr="00193377">
        <w:rPr>
          <w:rFonts w:ascii="Times New Roman" w:eastAsia="Andale Sans UI" w:hAnsi="Times New Roman" w:cs="Times New Roman"/>
          <w:sz w:val="24"/>
          <w:szCs w:val="24"/>
          <w:lang w:val="de-DE" w:eastAsia="fa-IR" w:bidi="fa-IR"/>
        </w:rPr>
        <w:t xml:space="preserve"> с </w:t>
      </w:r>
      <w:proofErr w:type="spellStart"/>
      <w:r w:rsidRPr="00193377">
        <w:rPr>
          <w:rFonts w:ascii="Times New Roman" w:eastAsia="Andale Sans UI" w:hAnsi="Times New Roman" w:cs="Times New Roman"/>
          <w:sz w:val="24"/>
          <w:szCs w:val="24"/>
          <w:lang w:val="de-DE" w:eastAsia="fa-IR" w:bidi="fa-IR"/>
        </w:rPr>
        <w:t>настоящим</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Кодексом</w:t>
      </w:r>
      <w:proofErr w:type="spellEnd"/>
      <w:r w:rsidRPr="00193377">
        <w:rPr>
          <w:rFonts w:ascii="Times New Roman" w:eastAsia="Andale Sans UI" w:hAnsi="Times New Roman" w:cs="Times New Roman"/>
          <w:sz w:val="24"/>
          <w:szCs w:val="24"/>
          <w:lang w:val="de-DE" w:eastAsia="fa-IR" w:bidi="fa-IR"/>
        </w:rPr>
        <w:t xml:space="preserve">. В </w:t>
      </w:r>
      <w:proofErr w:type="spellStart"/>
      <w:r w:rsidRPr="00193377">
        <w:rPr>
          <w:rFonts w:ascii="Times New Roman" w:eastAsia="Andale Sans UI" w:hAnsi="Times New Roman" w:cs="Times New Roman"/>
          <w:sz w:val="24"/>
          <w:szCs w:val="24"/>
          <w:lang w:val="de-DE" w:eastAsia="fa-IR" w:bidi="fa-IR"/>
        </w:rPr>
        <w:t>целях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подготовки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проекта</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межевания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допускается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использование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материалов</w:t>
      </w:r>
      <w:proofErr w:type="spellEnd"/>
      <w:r w:rsidRPr="00193377">
        <w:rPr>
          <w:rFonts w:ascii="Times New Roman" w:eastAsia="Andale Sans UI" w:hAnsi="Times New Roman" w:cs="Times New Roman"/>
          <w:sz w:val="24"/>
          <w:szCs w:val="24"/>
          <w:lang w:val="de-DE" w:eastAsia="fa-IR" w:bidi="fa-IR"/>
        </w:rPr>
        <w:t xml:space="preserve"> и </w:t>
      </w:r>
      <w:proofErr w:type="spellStart"/>
      <w:r w:rsidRPr="00193377">
        <w:rPr>
          <w:rFonts w:ascii="Times New Roman" w:eastAsia="Andale Sans UI" w:hAnsi="Times New Roman" w:cs="Times New Roman"/>
          <w:sz w:val="24"/>
          <w:szCs w:val="24"/>
          <w:lang w:val="de-DE" w:eastAsia="fa-IR" w:bidi="fa-IR"/>
        </w:rPr>
        <w:t>результатов</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инженерных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изысканий</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полученных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для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подготовки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проекта</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планировки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данной</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территории</w:t>
      </w:r>
      <w:proofErr w:type="spellEnd"/>
      <w:r w:rsidRPr="00193377">
        <w:rPr>
          <w:rFonts w:ascii="Times New Roman" w:eastAsia="Andale Sans UI" w:hAnsi="Times New Roman" w:cs="Times New Roman"/>
          <w:sz w:val="24"/>
          <w:szCs w:val="24"/>
          <w:lang w:val="de-DE" w:eastAsia="fa-IR" w:bidi="fa-IR"/>
        </w:rPr>
        <w:t xml:space="preserve">, в </w:t>
      </w:r>
      <w:proofErr w:type="spellStart"/>
      <w:r w:rsidRPr="00193377">
        <w:rPr>
          <w:rFonts w:ascii="Times New Roman" w:eastAsia="Andale Sans UI" w:hAnsi="Times New Roman" w:cs="Times New Roman"/>
          <w:sz w:val="24"/>
          <w:szCs w:val="24"/>
          <w:lang w:val="de-DE" w:eastAsia="fa-IR" w:bidi="fa-IR"/>
        </w:rPr>
        <w:t>течение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не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более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чем</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пяти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лет</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со</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дня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выполнения</w:t>
      </w:r>
      <w:proofErr w:type="spellEnd"/>
      <w:r w:rsidRPr="00193377">
        <w:rPr>
          <w:rFonts w:ascii="Times New Roman" w:eastAsia="Andale Sans UI" w:hAnsi="Times New Roman" w:cs="Times New Roman"/>
          <w:sz w:val="24"/>
          <w:szCs w:val="24"/>
          <w:lang w:val="de-DE" w:eastAsia="fa-IR" w:bidi="fa-IR"/>
        </w:rPr>
        <w:t>.</w:t>
      </w:r>
    </w:p>
    <w:p w14:paraId="3E1E1DD9" w14:textId="77777777" w:rsidR="00193377" w:rsidRPr="00193377" w:rsidRDefault="00193377" w:rsidP="00193377">
      <w:pPr>
        <w:spacing w:line="264" w:lineRule="auto"/>
        <w:ind w:firstLine="540"/>
        <w:jc w:val="both"/>
        <w:rPr>
          <w:rFonts w:ascii="Times New Roman" w:eastAsia="Andale Sans UI" w:hAnsi="Times New Roman" w:cs="Times New Roman"/>
          <w:sz w:val="24"/>
          <w:szCs w:val="24"/>
          <w:lang w:val="de-DE" w:eastAsia="fa-IR" w:bidi="fa-IR"/>
        </w:rPr>
      </w:pPr>
      <w:r w:rsidRPr="00193377">
        <w:rPr>
          <w:rFonts w:ascii="Times New Roman" w:eastAsia="Andale Sans UI" w:hAnsi="Times New Roman" w:cs="Times New Roman"/>
          <w:sz w:val="24"/>
          <w:szCs w:val="24"/>
          <w:lang w:val="de-DE" w:eastAsia="fa-IR" w:bidi="fa-IR"/>
        </w:rPr>
        <w:t xml:space="preserve">9. </w:t>
      </w:r>
      <w:proofErr w:type="spellStart"/>
      <w:r w:rsidRPr="00193377">
        <w:rPr>
          <w:rFonts w:ascii="Times New Roman" w:eastAsia="Andale Sans UI" w:hAnsi="Times New Roman" w:cs="Times New Roman"/>
          <w:sz w:val="24"/>
          <w:szCs w:val="24"/>
          <w:lang w:val="de-DE" w:eastAsia="fa-IR" w:bidi="fa-IR"/>
        </w:rPr>
        <w:t>При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подготовке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проекта</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межевания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определение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местоположения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границ</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образуемых</w:t>
      </w:r>
      <w:proofErr w:type="spellEnd"/>
      <w:r w:rsidRPr="00193377">
        <w:rPr>
          <w:rFonts w:ascii="Times New Roman" w:eastAsia="Andale Sans UI" w:hAnsi="Times New Roman" w:cs="Times New Roman"/>
          <w:sz w:val="24"/>
          <w:szCs w:val="24"/>
          <w:lang w:val="de-DE" w:eastAsia="fa-IR" w:bidi="fa-IR"/>
        </w:rPr>
        <w:t xml:space="preserve"> и (</w:t>
      </w:r>
      <w:proofErr w:type="spellStart"/>
      <w:r w:rsidRPr="00193377">
        <w:rPr>
          <w:rFonts w:ascii="Times New Roman" w:eastAsia="Andale Sans UI" w:hAnsi="Times New Roman" w:cs="Times New Roman"/>
          <w:sz w:val="24"/>
          <w:szCs w:val="24"/>
          <w:lang w:val="de-DE" w:eastAsia="fa-IR" w:bidi="fa-IR"/>
        </w:rPr>
        <w:t>или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изменяемых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земельных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участков</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осуществляется</w:t>
      </w:r>
      <w:proofErr w:type="spellEnd"/>
      <w:r w:rsidRPr="00193377">
        <w:rPr>
          <w:rFonts w:ascii="Times New Roman" w:eastAsia="Andale Sans UI" w:hAnsi="Times New Roman" w:cs="Times New Roman"/>
          <w:sz w:val="24"/>
          <w:szCs w:val="24"/>
          <w:lang w:val="de-DE" w:eastAsia="fa-IR" w:bidi="fa-IR"/>
        </w:rPr>
        <w:t xml:space="preserve"> в </w:t>
      </w:r>
      <w:proofErr w:type="spellStart"/>
      <w:r w:rsidRPr="00193377">
        <w:rPr>
          <w:rFonts w:ascii="Times New Roman" w:eastAsia="Andale Sans UI" w:hAnsi="Times New Roman" w:cs="Times New Roman"/>
          <w:sz w:val="24"/>
          <w:szCs w:val="24"/>
          <w:lang w:val="de-DE" w:eastAsia="fa-IR" w:bidi="fa-IR"/>
        </w:rPr>
        <w:t>соответствии</w:t>
      </w:r>
      <w:proofErr w:type="spellEnd"/>
      <w:r w:rsidRPr="00193377">
        <w:rPr>
          <w:rFonts w:ascii="Times New Roman" w:eastAsia="Andale Sans UI" w:hAnsi="Times New Roman" w:cs="Times New Roman"/>
          <w:sz w:val="24"/>
          <w:szCs w:val="24"/>
          <w:lang w:val="de-DE" w:eastAsia="fa-IR" w:bidi="fa-IR"/>
        </w:rPr>
        <w:t xml:space="preserve"> с </w:t>
      </w:r>
      <w:proofErr w:type="spellStart"/>
      <w:r w:rsidRPr="00193377">
        <w:rPr>
          <w:rFonts w:ascii="Times New Roman" w:eastAsia="Andale Sans UI" w:hAnsi="Times New Roman" w:cs="Times New Roman"/>
          <w:sz w:val="24"/>
          <w:szCs w:val="24"/>
          <w:lang w:val="de-DE" w:eastAsia="fa-IR" w:bidi="fa-IR"/>
        </w:rPr>
        <w:t>градостроительными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регламентами</w:t>
      </w:r>
      <w:proofErr w:type="spellEnd"/>
      <w:r w:rsidRPr="00193377">
        <w:rPr>
          <w:rFonts w:ascii="Times New Roman" w:eastAsia="Andale Sans UI" w:hAnsi="Times New Roman" w:cs="Times New Roman"/>
          <w:sz w:val="24"/>
          <w:szCs w:val="24"/>
          <w:lang w:val="de-DE" w:eastAsia="fa-IR" w:bidi="fa-IR"/>
        </w:rPr>
        <w:t xml:space="preserve"> и </w:t>
      </w:r>
      <w:proofErr w:type="spellStart"/>
      <w:r w:rsidRPr="00193377">
        <w:rPr>
          <w:rFonts w:ascii="Times New Roman" w:eastAsia="Andale Sans UI" w:hAnsi="Times New Roman" w:cs="Times New Roman"/>
          <w:sz w:val="24"/>
          <w:szCs w:val="24"/>
          <w:lang w:val="de-DE" w:eastAsia="fa-IR" w:bidi="fa-IR"/>
        </w:rPr>
        <w:t>нормами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отвода</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земельных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участков</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для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конкретных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видов</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деятельности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иными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требованиями</w:t>
      </w:r>
      <w:proofErr w:type="spellEnd"/>
      <w:r w:rsidRPr="00193377">
        <w:rPr>
          <w:rFonts w:ascii="Times New Roman" w:eastAsia="Andale Sans UI" w:hAnsi="Times New Roman" w:cs="Times New Roman"/>
          <w:sz w:val="24"/>
          <w:szCs w:val="24"/>
          <w:lang w:val="de-DE" w:eastAsia="fa-IR" w:bidi="fa-IR"/>
        </w:rPr>
        <w:t xml:space="preserve"> к </w:t>
      </w:r>
      <w:proofErr w:type="spellStart"/>
      <w:r w:rsidRPr="00193377">
        <w:rPr>
          <w:rFonts w:ascii="Times New Roman" w:eastAsia="Andale Sans UI" w:hAnsi="Times New Roman" w:cs="Times New Roman"/>
          <w:sz w:val="24"/>
          <w:szCs w:val="24"/>
          <w:lang w:val="de-DE" w:eastAsia="fa-IR" w:bidi="fa-IR"/>
        </w:rPr>
        <w:t>образуемым</w:t>
      </w:r>
      <w:proofErr w:type="spellEnd"/>
      <w:r w:rsidRPr="00193377">
        <w:rPr>
          <w:rFonts w:ascii="Times New Roman" w:eastAsia="Andale Sans UI" w:hAnsi="Times New Roman" w:cs="Times New Roman"/>
          <w:sz w:val="24"/>
          <w:szCs w:val="24"/>
          <w:lang w:val="de-DE" w:eastAsia="fa-IR" w:bidi="fa-IR"/>
        </w:rPr>
        <w:t xml:space="preserve"> и (</w:t>
      </w:r>
      <w:proofErr w:type="spellStart"/>
      <w:r w:rsidRPr="00193377">
        <w:rPr>
          <w:rFonts w:ascii="Times New Roman" w:eastAsia="Andale Sans UI" w:hAnsi="Times New Roman" w:cs="Times New Roman"/>
          <w:sz w:val="24"/>
          <w:szCs w:val="24"/>
          <w:lang w:val="de-DE" w:eastAsia="fa-IR" w:bidi="fa-IR"/>
        </w:rPr>
        <w:t>или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изменяемым</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земельным</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участкам</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установленными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федеральными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законами</w:t>
      </w:r>
      <w:proofErr w:type="spellEnd"/>
      <w:r w:rsidRPr="00193377">
        <w:rPr>
          <w:rFonts w:ascii="Times New Roman" w:eastAsia="Andale Sans UI" w:hAnsi="Times New Roman" w:cs="Times New Roman"/>
          <w:sz w:val="24"/>
          <w:szCs w:val="24"/>
          <w:lang w:val="de-DE" w:eastAsia="fa-IR" w:bidi="fa-IR"/>
        </w:rPr>
        <w:t xml:space="preserve"> и </w:t>
      </w:r>
      <w:proofErr w:type="spellStart"/>
      <w:r w:rsidRPr="00193377">
        <w:rPr>
          <w:rFonts w:ascii="Times New Roman" w:eastAsia="Andale Sans UI" w:hAnsi="Times New Roman" w:cs="Times New Roman"/>
          <w:sz w:val="24"/>
          <w:szCs w:val="24"/>
          <w:lang w:val="de-DE" w:eastAsia="fa-IR" w:bidi="fa-IR"/>
        </w:rPr>
        <w:t>законами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субъектов</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Российской</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Федерации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техническими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регламентами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сводами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правил</w:t>
      </w:r>
      <w:proofErr w:type="spellEnd"/>
      <w:r w:rsidRPr="00193377">
        <w:rPr>
          <w:rFonts w:ascii="Times New Roman" w:eastAsia="Andale Sans UI" w:hAnsi="Times New Roman" w:cs="Times New Roman"/>
          <w:sz w:val="24"/>
          <w:szCs w:val="24"/>
          <w:lang w:val="de-DE" w:eastAsia="fa-IR" w:bidi="fa-IR"/>
        </w:rPr>
        <w:t>.</w:t>
      </w:r>
    </w:p>
    <w:p w14:paraId="246BD3F8" w14:textId="77777777" w:rsidR="00193377" w:rsidRPr="00193377" w:rsidRDefault="00193377" w:rsidP="00193377">
      <w:pPr>
        <w:spacing w:line="264" w:lineRule="auto"/>
        <w:ind w:firstLine="540"/>
        <w:jc w:val="both"/>
        <w:rPr>
          <w:rFonts w:ascii="Times New Roman" w:eastAsia="Andale Sans UI" w:hAnsi="Times New Roman" w:cs="Times New Roman"/>
          <w:sz w:val="24"/>
          <w:szCs w:val="24"/>
          <w:lang w:val="de-DE" w:eastAsia="fa-IR" w:bidi="fa-IR"/>
        </w:rPr>
      </w:pPr>
      <w:r w:rsidRPr="00193377">
        <w:rPr>
          <w:rFonts w:ascii="Times New Roman" w:eastAsia="Andale Sans UI" w:hAnsi="Times New Roman" w:cs="Times New Roman"/>
          <w:sz w:val="24"/>
          <w:szCs w:val="24"/>
          <w:lang w:val="de-DE" w:eastAsia="fa-IR" w:bidi="fa-IR"/>
        </w:rPr>
        <w:t xml:space="preserve">10. В </w:t>
      </w:r>
      <w:proofErr w:type="spellStart"/>
      <w:r w:rsidRPr="00193377">
        <w:rPr>
          <w:rFonts w:ascii="Times New Roman" w:eastAsia="Andale Sans UI" w:hAnsi="Times New Roman" w:cs="Times New Roman"/>
          <w:sz w:val="24"/>
          <w:szCs w:val="24"/>
          <w:lang w:val="de-DE" w:eastAsia="fa-IR" w:bidi="fa-IR"/>
        </w:rPr>
        <w:t>случае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если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разработка</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проекта</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межевания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осуществляется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lastRenderedPageBreak/>
        <w:t>применительно</w:t>
      </w:r>
      <w:proofErr w:type="spellEnd"/>
      <w:r w:rsidRPr="00193377">
        <w:rPr>
          <w:rFonts w:ascii="Times New Roman" w:eastAsia="Andale Sans UI" w:hAnsi="Times New Roman" w:cs="Times New Roman"/>
          <w:sz w:val="24"/>
          <w:szCs w:val="24"/>
          <w:lang w:val="de-DE" w:eastAsia="fa-IR" w:bidi="fa-IR"/>
        </w:rPr>
        <w:t xml:space="preserve"> к </w:t>
      </w:r>
      <w:proofErr w:type="spellStart"/>
      <w:r w:rsidRPr="00193377">
        <w:rPr>
          <w:rFonts w:ascii="Times New Roman" w:eastAsia="Andale Sans UI" w:hAnsi="Times New Roman" w:cs="Times New Roman"/>
          <w:sz w:val="24"/>
          <w:szCs w:val="24"/>
          <w:lang w:val="de-DE" w:eastAsia="fa-IR" w:bidi="fa-IR"/>
        </w:rPr>
        <w:t>территории</w:t>
      </w:r>
      <w:proofErr w:type="spellEnd"/>
      <w:r w:rsidRPr="00193377">
        <w:rPr>
          <w:rFonts w:ascii="Times New Roman" w:eastAsia="Andale Sans UI" w:hAnsi="Times New Roman" w:cs="Times New Roman"/>
          <w:sz w:val="24"/>
          <w:szCs w:val="24"/>
          <w:lang w:val="de-DE" w:eastAsia="fa-IR" w:bidi="fa-IR"/>
        </w:rPr>
        <w:t xml:space="preserve">, в </w:t>
      </w:r>
      <w:proofErr w:type="spellStart"/>
      <w:r w:rsidRPr="00193377">
        <w:rPr>
          <w:rFonts w:ascii="Times New Roman" w:eastAsia="Andale Sans UI" w:hAnsi="Times New Roman" w:cs="Times New Roman"/>
          <w:sz w:val="24"/>
          <w:szCs w:val="24"/>
          <w:lang w:val="de-DE" w:eastAsia="fa-IR" w:bidi="fa-IR"/>
        </w:rPr>
        <w:t>границах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которой</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предусматривается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образование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земельных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участков</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на</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основании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утвержденной</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схемы</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расположения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земельного</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участка</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или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земельных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участков</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на</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кадастровом</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плане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срок</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действия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которой</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не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истек</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местоположение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границ</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земельных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участков</w:t>
      </w:r>
      <w:proofErr w:type="spellEnd"/>
      <w:r w:rsidRPr="00193377">
        <w:rPr>
          <w:rFonts w:ascii="Times New Roman" w:eastAsia="Andale Sans UI" w:hAnsi="Times New Roman" w:cs="Times New Roman"/>
          <w:sz w:val="24"/>
          <w:szCs w:val="24"/>
          <w:lang w:val="de-DE" w:eastAsia="fa-IR" w:bidi="fa-IR"/>
        </w:rPr>
        <w:t xml:space="preserve"> в </w:t>
      </w:r>
      <w:proofErr w:type="spellStart"/>
      <w:r w:rsidRPr="00193377">
        <w:rPr>
          <w:rFonts w:ascii="Times New Roman" w:eastAsia="Andale Sans UI" w:hAnsi="Times New Roman" w:cs="Times New Roman"/>
          <w:sz w:val="24"/>
          <w:szCs w:val="24"/>
          <w:lang w:val="de-DE" w:eastAsia="fa-IR" w:bidi="fa-IR"/>
        </w:rPr>
        <w:t>таком</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проекте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межевания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должно</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соответствовать</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местоположению</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границ</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земельных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участков</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образование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которых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предусмотрено</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данной</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схемой</w:t>
      </w:r>
      <w:proofErr w:type="spellEnd"/>
      <w:r w:rsidRPr="00193377">
        <w:rPr>
          <w:rFonts w:ascii="Times New Roman" w:eastAsia="Andale Sans UI" w:hAnsi="Times New Roman" w:cs="Times New Roman"/>
          <w:sz w:val="24"/>
          <w:szCs w:val="24"/>
          <w:lang w:val="de-DE" w:eastAsia="fa-IR" w:bidi="fa-IR"/>
        </w:rPr>
        <w:t>.</w:t>
      </w:r>
    </w:p>
    <w:p w14:paraId="57AF852B" w14:textId="77777777" w:rsidR="00193377" w:rsidRPr="00193377" w:rsidRDefault="00193377" w:rsidP="00193377">
      <w:pPr>
        <w:spacing w:line="264" w:lineRule="auto"/>
        <w:ind w:firstLine="540"/>
        <w:jc w:val="both"/>
        <w:rPr>
          <w:rFonts w:ascii="Times New Roman" w:eastAsia="Andale Sans UI" w:hAnsi="Times New Roman" w:cs="Times New Roman"/>
          <w:sz w:val="24"/>
          <w:szCs w:val="24"/>
          <w:lang w:val="de-DE" w:eastAsia="fa-IR" w:bidi="fa-IR"/>
        </w:rPr>
      </w:pPr>
      <w:r w:rsidRPr="00193377">
        <w:rPr>
          <w:rFonts w:ascii="Times New Roman" w:eastAsia="Andale Sans UI" w:hAnsi="Times New Roman" w:cs="Times New Roman"/>
          <w:sz w:val="24"/>
          <w:szCs w:val="24"/>
          <w:lang w:val="de-DE" w:eastAsia="fa-IR" w:bidi="fa-IR"/>
        </w:rPr>
        <w:t xml:space="preserve">11. В </w:t>
      </w:r>
      <w:proofErr w:type="spellStart"/>
      <w:r w:rsidRPr="00193377">
        <w:rPr>
          <w:rFonts w:ascii="Times New Roman" w:eastAsia="Andale Sans UI" w:hAnsi="Times New Roman" w:cs="Times New Roman"/>
          <w:sz w:val="24"/>
          <w:szCs w:val="24"/>
          <w:lang w:val="de-DE" w:eastAsia="fa-IR" w:bidi="fa-IR"/>
        </w:rPr>
        <w:t>проекте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межевания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подготовленном</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применительно</w:t>
      </w:r>
      <w:proofErr w:type="spellEnd"/>
      <w:r w:rsidRPr="00193377">
        <w:rPr>
          <w:rFonts w:ascii="Times New Roman" w:eastAsia="Andale Sans UI" w:hAnsi="Times New Roman" w:cs="Times New Roman"/>
          <w:sz w:val="24"/>
          <w:szCs w:val="24"/>
          <w:lang w:val="de-DE" w:eastAsia="fa-IR" w:bidi="fa-IR"/>
        </w:rPr>
        <w:t xml:space="preserve"> к </w:t>
      </w:r>
      <w:proofErr w:type="spellStart"/>
      <w:r w:rsidRPr="00193377">
        <w:rPr>
          <w:rFonts w:ascii="Times New Roman" w:eastAsia="Andale Sans UI" w:hAnsi="Times New Roman" w:cs="Times New Roman"/>
          <w:sz w:val="24"/>
          <w:szCs w:val="24"/>
          <w:lang w:val="de-DE" w:eastAsia="fa-IR" w:bidi="fa-IR"/>
        </w:rPr>
        <w:t>территории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исторического</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поселения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учитываются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элементы</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планировочной</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структуры</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обеспечение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сохранности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которых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предусмотрено</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законодательством</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об</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охране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объектов</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культурного</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наследия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памятников</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истории</w:t>
      </w:r>
      <w:proofErr w:type="spellEnd"/>
      <w:r w:rsidRPr="00193377">
        <w:rPr>
          <w:rFonts w:ascii="Times New Roman" w:eastAsia="Andale Sans UI" w:hAnsi="Times New Roman" w:cs="Times New Roman"/>
          <w:sz w:val="24"/>
          <w:szCs w:val="24"/>
          <w:lang w:val="de-DE" w:eastAsia="fa-IR" w:bidi="fa-IR"/>
        </w:rPr>
        <w:t xml:space="preserve"> и </w:t>
      </w:r>
      <w:proofErr w:type="spellStart"/>
      <w:r w:rsidRPr="00193377">
        <w:rPr>
          <w:rFonts w:ascii="Times New Roman" w:eastAsia="Andale Sans UI" w:hAnsi="Times New Roman" w:cs="Times New Roman"/>
          <w:sz w:val="24"/>
          <w:szCs w:val="24"/>
          <w:lang w:val="de-DE" w:eastAsia="fa-IR" w:bidi="fa-IR"/>
        </w:rPr>
        <w:t>культуры</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народов</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Российской</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Федерации</w:t>
      </w:r>
      <w:proofErr w:type="spellEnd"/>
      <w:r w:rsidRPr="00193377">
        <w:rPr>
          <w:rFonts w:ascii="Times New Roman" w:eastAsia="Andale Sans UI" w:hAnsi="Times New Roman" w:cs="Times New Roman"/>
          <w:sz w:val="24"/>
          <w:szCs w:val="24"/>
          <w:lang w:val="de-DE" w:eastAsia="fa-IR" w:bidi="fa-IR"/>
        </w:rPr>
        <w:t>.</w:t>
      </w:r>
    </w:p>
    <w:p w14:paraId="0394A5AE" w14:textId="77777777" w:rsidR="00193377" w:rsidRPr="00193377" w:rsidRDefault="00193377" w:rsidP="00193377">
      <w:pPr>
        <w:spacing w:line="264" w:lineRule="auto"/>
        <w:ind w:firstLine="540"/>
        <w:jc w:val="both"/>
        <w:rPr>
          <w:rFonts w:ascii="Times New Roman" w:eastAsia="Andale Sans UI" w:hAnsi="Times New Roman" w:cs="Times New Roman"/>
          <w:sz w:val="24"/>
          <w:szCs w:val="24"/>
          <w:lang w:val="de-DE" w:eastAsia="fa-IR" w:bidi="fa-IR"/>
        </w:rPr>
      </w:pPr>
      <w:r w:rsidRPr="00193377">
        <w:rPr>
          <w:rFonts w:ascii="Times New Roman" w:eastAsia="Andale Sans UI" w:hAnsi="Times New Roman" w:cs="Times New Roman"/>
          <w:sz w:val="24"/>
          <w:szCs w:val="24"/>
          <w:lang w:val="de-DE" w:eastAsia="fa-IR" w:bidi="fa-IR"/>
        </w:rPr>
        <w:t xml:space="preserve">12. В </w:t>
      </w:r>
      <w:proofErr w:type="spellStart"/>
      <w:r w:rsidRPr="00193377">
        <w:rPr>
          <w:rFonts w:ascii="Times New Roman" w:eastAsia="Andale Sans UI" w:hAnsi="Times New Roman" w:cs="Times New Roman"/>
          <w:sz w:val="24"/>
          <w:szCs w:val="24"/>
          <w:lang w:val="de-DE" w:eastAsia="fa-IR" w:bidi="fa-IR"/>
        </w:rPr>
        <w:t>случае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подготовки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проекта</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межевания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расположенной</w:t>
      </w:r>
      <w:proofErr w:type="spellEnd"/>
      <w:r w:rsidRPr="00193377">
        <w:rPr>
          <w:rFonts w:ascii="Times New Roman" w:eastAsia="Andale Sans UI" w:hAnsi="Times New Roman" w:cs="Times New Roman"/>
          <w:sz w:val="24"/>
          <w:szCs w:val="24"/>
          <w:lang w:val="de-DE" w:eastAsia="fa-IR" w:bidi="fa-IR"/>
        </w:rPr>
        <w:t xml:space="preserve"> в </w:t>
      </w:r>
      <w:proofErr w:type="spellStart"/>
      <w:r w:rsidRPr="00193377">
        <w:rPr>
          <w:rFonts w:ascii="Times New Roman" w:eastAsia="Andale Sans UI" w:hAnsi="Times New Roman" w:cs="Times New Roman"/>
          <w:sz w:val="24"/>
          <w:szCs w:val="24"/>
          <w:lang w:val="de-DE" w:eastAsia="fa-IR" w:bidi="fa-IR"/>
        </w:rPr>
        <w:t>границах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элемента</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или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элементов</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планировочной</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структуры</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утвержденных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проектом</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планировки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территории</w:t>
      </w:r>
      <w:proofErr w:type="spellEnd"/>
      <w:r w:rsidRPr="00193377">
        <w:rPr>
          <w:rFonts w:ascii="Times New Roman" w:eastAsia="Andale Sans UI" w:hAnsi="Times New Roman" w:cs="Times New Roman"/>
          <w:sz w:val="24"/>
          <w:szCs w:val="24"/>
          <w:lang w:val="de-DE" w:eastAsia="fa-IR" w:bidi="fa-IR"/>
        </w:rPr>
        <w:t xml:space="preserve">, в </w:t>
      </w:r>
      <w:proofErr w:type="spellStart"/>
      <w:r w:rsidRPr="00193377">
        <w:rPr>
          <w:rFonts w:ascii="Times New Roman" w:eastAsia="Andale Sans UI" w:hAnsi="Times New Roman" w:cs="Times New Roman"/>
          <w:sz w:val="24"/>
          <w:szCs w:val="24"/>
          <w:lang w:val="de-DE" w:eastAsia="fa-IR" w:bidi="fa-IR"/>
        </w:rPr>
        <w:t>виде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отдельного</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документа</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общественные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обсуждения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или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публичные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слушания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не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проводятся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за</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исключением</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случая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подготовки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проекта</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межевания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для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установления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изменения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отмены</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красных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линий</w:t>
      </w:r>
      <w:proofErr w:type="spellEnd"/>
      <w:r w:rsidRPr="00193377">
        <w:rPr>
          <w:rFonts w:ascii="Times New Roman" w:eastAsia="Andale Sans UI" w:hAnsi="Times New Roman" w:cs="Times New Roman"/>
          <w:sz w:val="24"/>
          <w:szCs w:val="24"/>
          <w:lang w:val="de-DE" w:eastAsia="fa-IR" w:bidi="fa-IR"/>
        </w:rPr>
        <w:t xml:space="preserve"> в </w:t>
      </w:r>
      <w:proofErr w:type="spellStart"/>
      <w:r w:rsidRPr="00193377">
        <w:rPr>
          <w:rFonts w:ascii="Times New Roman" w:eastAsia="Andale Sans UI" w:hAnsi="Times New Roman" w:cs="Times New Roman"/>
          <w:sz w:val="24"/>
          <w:szCs w:val="24"/>
          <w:lang w:val="de-DE" w:eastAsia="fa-IR" w:bidi="fa-IR"/>
        </w:rPr>
        <w:t>связи</w:t>
      </w:r>
      <w:proofErr w:type="spellEnd"/>
      <w:r w:rsidRPr="00193377">
        <w:rPr>
          <w:rFonts w:ascii="Times New Roman" w:eastAsia="Andale Sans UI" w:hAnsi="Times New Roman" w:cs="Times New Roman"/>
          <w:sz w:val="24"/>
          <w:szCs w:val="24"/>
          <w:lang w:val="de-DE" w:eastAsia="fa-IR" w:bidi="fa-IR"/>
        </w:rPr>
        <w:t xml:space="preserve"> с </w:t>
      </w:r>
      <w:proofErr w:type="spellStart"/>
      <w:r w:rsidRPr="00193377">
        <w:rPr>
          <w:rFonts w:ascii="Times New Roman" w:eastAsia="Andale Sans UI" w:hAnsi="Times New Roman" w:cs="Times New Roman"/>
          <w:sz w:val="24"/>
          <w:szCs w:val="24"/>
          <w:lang w:val="de-DE" w:eastAsia="fa-IR" w:bidi="fa-IR"/>
        </w:rPr>
        <w:t>образованием</w:t>
      </w:r>
      <w:proofErr w:type="spellEnd"/>
      <w:r w:rsidRPr="00193377">
        <w:rPr>
          <w:rFonts w:ascii="Times New Roman" w:eastAsia="Andale Sans UI" w:hAnsi="Times New Roman" w:cs="Times New Roman"/>
          <w:sz w:val="24"/>
          <w:szCs w:val="24"/>
          <w:lang w:val="de-DE" w:eastAsia="fa-IR" w:bidi="fa-IR"/>
        </w:rPr>
        <w:t xml:space="preserve"> и (</w:t>
      </w:r>
      <w:proofErr w:type="spellStart"/>
      <w:r w:rsidRPr="00193377">
        <w:rPr>
          <w:rFonts w:ascii="Times New Roman" w:eastAsia="Andale Sans UI" w:hAnsi="Times New Roman" w:cs="Times New Roman"/>
          <w:sz w:val="24"/>
          <w:szCs w:val="24"/>
          <w:lang w:val="de-DE" w:eastAsia="fa-IR" w:bidi="fa-IR"/>
        </w:rPr>
        <w:t>или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изменением</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земельного</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участка</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расположенного</w:t>
      </w:r>
      <w:proofErr w:type="spellEnd"/>
      <w:r w:rsidRPr="00193377">
        <w:rPr>
          <w:rFonts w:ascii="Times New Roman" w:eastAsia="Andale Sans UI" w:hAnsi="Times New Roman" w:cs="Times New Roman"/>
          <w:sz w:val="24"/>
          <w:szCs w:val="24"/>
          <w:lang w:val="de-DE" w:eastAsia="fa-IR" w:bidi="fa-IR"/>
        </w:rPr>
        <w:t xml:space="preserve"> в </w:t>
      </w:r>
      <w:proofErr w:type="spellStart"/>
      <w:r w:rsidRPr="00193377">
        <w:rPr>
          <w:rFonts w:ascii="Times New Roman" w:eastAsia="Andale Sans UI" w:hAnsi="Times New Roman" w:cs="Times New Roman"/>
          <w:sz w:val="24"/>
          <w:szCs w:val="24"/>
          <w:lang w:val="de-DE" w:eastAsia="fa-IR" w:bidi="fa-IR"/>
        </w:rPr>
        <w:t>границах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территории</w:t>
      </w:r>
      <w:proofErr w:type="spellEnd"/>
      <w:r w:rsidRPr="00193377">
        <w:rPr>
          <w:rFonts w:ascii="Times New Roman" w:eastAsia="Andale Sans UI" w:hAnsi="Times New Roman" w:cs="Times New Roman"/>
          <w:sz w:val="24"/>
          <w:szCs w:val="24"/>
          <w:lang w:val="de-DE" w:eastAsia="fa-IR" w:bidi="fa-IR"/>
        </w:rPr>
        <w:t xml:space="preserve">, в </w:t>
      </w:r>
      <w:proofErr w:type="spellStart"/>
      <w:r w:rsidRPr="00193377">
        <w:rPr>
          <w:rFonts w:ascii="Times New Roman" w:eastAsia="Andale Sans UI" w:hAnsi="Times New Roman" w:cs="Times New Roman"/>
          <w:sz w:val="24"/>
          <w:szCs w:val="24"/>
          <w:lang w:val="de-DE" w:eastAsia="fa-IR" w:bidi="fa-IR"/>
        </w:rPr>
        <w:t>отношении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которой</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не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предусматривается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осуществление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комплексного</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развития</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при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условии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что</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такие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установление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изменение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красных</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линий</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влекут</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за</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собой</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изменение</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границ</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территории</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общего</w:t>
      </w:r>
      <w:proofErr w:type="spellEnd"/>
      <w:r w:rsidRPr="00193377">
        <w:rPr>
          <w:rFonts w:ascii="Times New Roman" w:eastAsia="Andale Sans UI" w:hAnsi="Times New Roman" w:cs="Times New Roman"/>
          <w:sz w:val="24"/>
          <w:szCs w:val="24"/>
          <w:lang w:val="de-DE" w:eastAsia="fa-IR" w:bidi="fa-IR"/>
        </w:rPr>
        <w:t xml:space="preserve"> </w:t>
      </w:r>
      <w:proofErr w:type="spellStart"/>
      <w:r w:rsidRPr="00193377">
        <w:rPr>
          <w:rFonts w:ascii="Times New Roman" w:eastAsia="Andale Sans UI" w:hAnsi="Times New Roman" w:cs="Times New Roman"/>
          <w:sz w:val="24"/>
          <w:szCs w:val="24"/>
          <w:lang w:val="de-DE" w:eastAsia="fa-IR" w:bidi="fa-IR"/>
        </w:rPr>
        <w:t>пользования</w:t>
      </w:r>
      <w:proofErr w:type="spellEnd"/>
      <w:r w:rsidRPr="00193377">
        <w:rPr>
          <w:rFonts w:ascii="Times New Roman" w:eastAsia="Andale Sans UI" w:hAnsi="Times New Roman" w:cs="Times New Roman"/>
          <w:sz w:val="24"/>
          <w:szCs w:val="24"/>
          <w:lang w:val="de-DE" w:eastAsia="fa-IR" w:bidi="fa-IR"/>
        </w:rPr>
        <w:t>.</w:t>
      </w:r>
    </w:p>
    <w:p w14:paraId="78A4BCA1" w14:textId="77777777" w:rsidR="00944495" w:rsidRPr="00D74561" w:rsidRDefault="00944495" w:rsidP="00D74561">
      <w:pPr>
        <w:pStyle w:val="s1"/>
        <w:shd w:val="clear" w:color="auto" w:fill="FFFFFF"/>
        <w:spacing w:before="0" w:after="0" w:line="264" w:lineRule="auto"/>
        <w:ind w:firstLine="567"/>
        <w:jc w:val="both"/>
        <w:rPr>
          <w:rFonts w:cs="Times New Roman"/>
          <w:lang w:val="ru-RU"/>
        </w:rPr>
      </w:pPr>
    </w:p>
    <w:bookmarkEnd w:id="2"/>
    <w:p w14:paraId="62E56412" w14:textId="77777777" w:rsidR="00944495" w:rsidRPr="00D74561" w:rsidRDefault="00944495" w:rsidP="00A87395">
      <w:pPr>
        <w:pStyle w:val="2"/>
      </w:pPr>
      <w:proofErr w:type="spellStart"/>
      <w:r w:rsidRPr="00D74561">
        <w:t>Глава</w:t>
      </w:r>
      <w:proofErr w:type="spellEnd"/>
      <w:r w:rsidRPr="00D74561">
        <w:t xml:space="preserve"> 5. ПОЛОЖЕНИЕ О ПРОВЕДЕНИИ ПУБЛИЧНЫХ СЛУШАНИЙ</w:t>
      </w:r>
      <w:r w:rsidR="00CA6A49">
        <w:rPr>
          <w:lang w:val="ru-RU"/>
        </w:rPr>
        <w:t xml:space="preserve"> </w:t>
      </w:r>
      <w:r w:rsidRPr="00D74561">
        <w:t>ПО ВОПРОСАМ ЗЕМЛЕПОЛЬЗОВАНИЯ И ЗАСТРОЙКИ</w:t>
      </w:r>
    </w:p>
    <w:p w14:paraId="153D02D9" w14:textId="77777777" w:rsidR="00944495" w:rsidRPr="00D74561" w:rsidRDefault="00944495" w:rsidP="00D74561">
      <w:pPr>
        <w:pStyle w:val="Standard"/>
        <w:spacing w:line="264" w:lineRule="auto"/>
        <w:ind w:firstLine="567"/>
        <w:jc w:val="both"/>
        <w:rPr>
          <w:rFonts w:cs="Times New Roman"/>
        </w:rPr>
      </w:pPr>
    </w:p>
    <w:p w14:paraId="60A2FF6B" w14:textId="77777777" w:rsidR="00944495" w:rsidRPr="00D74561" w:rsidRDefault="00944495" w:rsidP="00A87395">
      <w:pPr>
        <w:pStyle w:val="2"/>
        <w:rPr>
          <w:lang w:val="ru-RU"/>
        </w:rPr>
      </w:pPr>
      <w:proofErr w:type="spellStart"/>
      <w:r w:rsidRPr="00D74561">
        <w:t>Статья</w:t>
      </w:r>
      <w:proofErr w:type="spellEnd"/>
      <w:r w:rsidRPr="00D74561">
        <w:t xml:space="preserve"> 1</w:t>
      </w:r>
      <w:r w:rsidR="00DD3A5D" w:rsidRPr="00D74561">
        <w:rPr>
          <w:lang w:val="ru-RU"/>
        </w:rPr>
        <w:t>7</w:t>
      </w:r>
      <w:r w:rsidRPr="00D74561">
        <w:t xml:space="preserve">. </w:t>
      </w:r>
      <w:proofErr w:type="spellStart"/>
      <w:r w:rsidRPr="00D74561">
        <w:t>Общие</w:t>
      </w:r>
      <w:proofErr w:type="spellEnd"/>
      <w:r w:rsidRPr="00D74561">
        <w:t xml:space="preserve"> </w:t>
      </w:r>
      <w:proofErr w:type="spellStart"/>
      <w:r w:rsidRPr="00D74561">
        <w:t>положения</w:t>
      </w:r>
      <w:proofErr w:type="spellEnd"/>
      <w:r w:rsidRPr="00D74561">
        <w:t xml:space="preserve"> о </w:t>
      </w:r>
      <w:proofErr w:type="spellStart"/>
      <w:r w:rsidRPr="00D74561">
        <w:t>публичных</w:t>
      </w:r>
      <w:proofErr w:type="spellEnd"/>
      <w:r w:rsidRPr="00D74561">
        <w:t xml:space="preserve"> </w:t>
      </w:r>
      <w:proofErr w:type="spellStart"/>
      <w:r w:rsidRPr="00D74561">
        <w:t>слушаниях</w:t>
      </w:r>
      <w:proofErr w:type="spellEnd"/>
    </w:p>
    <w:p w14:paraId="682D9BBD" w14:textId="77777777" w:rsidR="00944495" w:rsidRPr="00D74561" w:rsidRDefault="00944495" w:rsidP="00D74561">
      <w:pPr>
        <w:pStyle w:val="Standard"/>
        <w:spacing w:line="264" w:lineRule="auto"/>
        <w:ind w:firstLine="567"/>
        <w:jc w:val="both"/>
        <w:rPr>
          <w:rFonts w:cs="Times New Roman"/>
          <w:lang w:val="ru-RU"/>
        </w:rPr>
      </w:pPr>
    </w:p>
    <w:p w14:paraId="38BC82C5" w14:textId="77777777" w:rsidR="00944495" w:rsidRDefault="00944495" w:rsidP="00CA6A49">
      <w:pPr>
        <w:pStyle w:val="s1"/>
        <w:shd w:val="clear" w:color="auto" w:fill="FFFFFF"/>
        <w:spacing w:before="0" w:after="0" w:line="264" w:lineRule="auto"/>
        <w:ind w:firstLine="567"/>
        <w:jc w:val="both"/>
        <w:rPr>
          <w:rFonts w:cs="Times New Roman"/>
          <w:color w:val="000000"/>
          <w:shd w:val="clear" w:color="auto" w:fill="FFFFFF"/>
          <w:lang w:val="ru-RU"/>
        </w:rPr>
      </w:pPr>
      <w:proofErr w:type="spellStart"/>
      <w:r w:rsidRPr="00D74561">
        <w:rPr>
          <w:rFonts w:cs="Times New Roman"/>
        </w:rPr>
        <w:t>Публичные</w:t>
      </w:r>
      <w:proofErr w:type="spellEnd"/>
      <w:r w:rsidRPr="00D74561">
        <w:rPr>
          <w:rFonts w:cs="Times New Roman"/>
        </w:rPr>
        <w:t xml:space="preserve"> </w:t>
      </w:r>
      <w:proofErr w:type="spellStart"/>
      <w:r w:rsidRPr="00D74561">
        <w:rPr>
          <w:rFonts w:cs="Times New Roman"/>
        </w:rPr>
        <w:t>слушания</w:t>
      </w:r>
      <w:proofErr w:type="spellEnd"/>
      <w:r w:rsidRPr="00D74561">
        <w:rPr>
          <w:rFonts w:cs="Times New Roman"/>
        </w:rPr>
        <w:t xml:space="preserve"> </w:t>
      </w:r>
      <w:proofErr w:type="spellStart"/>
      <w:r w:rsidRPr="00D74561">
        <w:rPr>
          <w:rFonts w:cs="Times New Roman"/>
        </w:rPr>
        <w:t>по</w:t>
      </w:r>
      <w:proofErr w:type="spellEnd"/>
      <w:r w:rsidRPr="00D74561">
        <w:rPr>
          <w:rFonts w:cs="Times New Roman"/>
        </w:rPr>
        <w:t xml:space="preserve"> </w:t>
      </w:r>
      <w:proofErr w:type="spellStart"/>
      <w:r w:rsidRPr="00D74561">
        <w:rPr>
          <w:rFonts w:cs="Times New Roman"/>
        </w:rPr>
        <w:t>вопросам</w:t>
      </w:r>
      <w:proofErr w:type="spellEnd"/>
      <w:r w:rsidRPr="00D74561">
        <w:rPr>
          <w:rFonts w:cs="Times New Roman"/>
        </w:rPr>
        <w:t xml:space="preserve"> </w:t>
      </w:r>
      <w:proofErr w:type="spellStart"/>
      <w:r w:rsidRPr="00D74561">
        <w:rPr>
          <w:rFonts w:cs="Times New Roman"/>
        </w:rPr>
        <w:t>землепользования</w:t>
      </w:r>
      <w:proofErr w:type="spellEnd"/>
      <w:r w:rsidRPr="00D74561">
        <w:rPr>
          <w:rFonts w:cs="Times New Roman"/>
        </w:rPr>
        <w:t xml:space="preserve"> и </w:t>
      </w:r>
      <w:proofErr w:type="spellStart"/>
      <w:r w:rsidRPr="00D74561">
        <w:rPr>
          <w:rFonts w:cs="Times New Roman"/>
        </w:rPr>
        <w:t>застройки</w:t>
      </w:r>
      <w:proofErr w:type="spellEnd"/>
      <w:r w:rsidRPr="00D74561">
        <w:rPr>
          <w:rFonts w:cs="Times New Roman"/>
        </w:rPr>
        <w:t xml:space="preserve"> </w:t>
      </w:r>
      <w:proofErr w:type="spellStart"/>
      <w:r w:rsidRPr="00D74561">
        <w:rPr>
          <w:rFonts w:cs="Times New Roman"/>
        </w:rPr>
        <w:t>проводятся</w:t>
      </w:r>
      <w:proofErr w:type="spellEnd"/>
      <w:r w:rsidRPr="00D74561">
        <w:rPr>
          <w:rFonts w:cs="Times New Roman"/>
        </w:rPr>
        <w:t xml:space="preserve"> в </w:t>
      </w:r>
      <w:proofErr w:type="spellStart"/>
      <w:r w:rsidRPr="00D74561">
        <w:rPr>
          <w:rFonts w:cs="Times New Roman"/>
        </w:rPr>
        <w:t>соответствии</w:t>
      </w:r>
      <w:proofErr w:type="spellEnd"/>
      <w:r w:rsidRPr="00D74561">
        <w:rPr>
          <w:rFonts w:cs="Times New Roman"/>
        </w:rPr>
        <w:t xml:space="preserve"> с </w:t>
      </w:r>
      <w:proofErr w:type="spellStart"/>
      <w:r w:rsidRPr="00D74561">
        <w:rPr>
          <w:rFonts w:cs="Times New Roman"/>
        </w:rPr>
        <w:t>Градостроительным</w:t>
      </w:r>
      <w:proofErr w:type="spellEnd"/>
      <w:r w:rsidRPr="00D74561">
        <w:rPr>
          <w:rFonts w:cs="Times New Roman"/>
        </w:rPr>
        <w:t xml:space="preserve"> </w:t>
      </w:r>
      <w:proofErr w:type="spellStart"/>
      <w:r w:rsidRPr="00D74561">
        <w:rPr>
          <w:rFonts w:cs="Times New Roman"/>
        </w:rPr>
        <w:t>кодексом</w:t>
      </w:r>
      <w:proofErr w:type="spellEnd"/>
      <w:r w:rsidRPr="00D74561">
        <w:rPr>
          <w:rFonts w:cs="Times New Roman"/>
        </w:rPr>
        <w:t xml:space="preserve"> </w:t>
      </w:r>
      <w:proofErr w:type="spellStart"/>
      <w:r w:rsidRPr="00D74561">
        <w:rPr>
          <w:rFonts w:cs="Times New Roman"/>
        </w:rPr>
        <w:t>Российской</w:t>
      </w:r>
      <w:proofErr w:type="spellEnd"/>
      <w:r w:rsidRPr="00D74561">
        <w:rPr>
          <w:rFonts w:cs="Times New Roman"/>
        </w:rPr>
        <w:t xml:space="preserve"> </w:t>
      </w:r>
      <w:proofErr w:type="spellStart"/>
      <w:r w:rsidRPr="00D74561">
        <w:rPr>
          <w:rFonts w:cs="Times New Roman"/>
        </w:rPr>
        <w:t>Федерации</w:t>
      </w:r>
      <w:proofErr w:type="spellEnd"/>
      <w:r w:rsidRPr="00D74561">
        <w:rPr>
          <w:rFonts w:cs="Times New Roman"/>
          <w:lang w:val="ru-RU"/>
        </w:rPr>
        <w:t xml:space="preserve">, </w:t>
      </w:r>
      <w:proofErr w:type="spellStart"/>
      <w:r w:rsidRPr="00D74561">
        <w:rPr>
          <w:rFonts w:cs="Times New Roman"/>
        </w:rPr>
        <w:t>Федеральным</w:t>
      </w:r>
      <w:proofErr w:type="spellEnd"/>
      <w:r w:rsidRPr="00D74561">
        <w:rPr>
          <w:rFonts w:cs="Times New Roman"/>
        </w:rPr>
        <w:t xml:space="preserve"> </w:t>
      </w:r>
      <w:proofErr w:type="spellStart"/>
      <w:r w:rsidRPr="00D74561">
        <w:rPr>
          <w:rFonts w:cs="Times New Roman"/>
        </w:rPr>
        <w:t>законом</w:t>
      </w:r>
      <w:proofErr w:type="spellEnd"/>
      <w:r w:rsidRPr="00D74561">
        <w:rPr>
          <w:rFonts w:cs="Times New Roman"/>
        </w:rPr>
        <w:t xml:space="preserve"> «</w:t>
      </w:r>
      <w:proofErr w:type="spellStart"/>
      <w:r w:rsidRPr="00D74561">
        <w:rPr>
          <w:rFonts w:cs="Times New Roman"/>
        </w:rPr>
        <w:t>Об</w:t>
      </w:r>
      <w:proofErr w:type="spellEnd"/>
      <w:r w:rsidRPr="00D74561">
        <w:rPr>
          <w:rFonts w:cs="Times New Roman"/>
        </w:rPr>
        <w:t xml:space="preserve"> </w:t>
      </w:r>
      <w:proofErr w:type="spellStart"/>
      <w:r w:rsidRPr="00D74561">
        <w:rPr>
          <w:rFonts w:cs="Times New Roman"/>
        </w:rPr>
        <w:t>общих</w:t>
      </w:r>
      <w:proofErr w:type="spellEnd"/>
      <w:r w:rsidRPr="00D74561">
        <w:rPr>
          <w:rFonts w:cs="Times New Roman"/>
        </w:rPr>
        <w:t xml:space="preserve"> </w:t>
      </w:r>
      <w:proofErr w:type="spellStart"/>
      <w:r w:rsidRPr="00D74561">
        <w:rPr>
          <w:rFonts w:cs="Times New Roman"/>
        </w:rPr>
        <w:t>принципах</w:t>
      </w:r>
      <w:proofErr w:type="spellEnd"/>
      <w:r w:rsidRPr="00D74561">
        <w:rPr>
          <w:rFonts w:cs="Times New Roman"/>
        </w:rPr>
        <w:t xml:space="preserve"> </w:t>
      </w:r>
      <w:proofErr w:type="spellStart"/>
      <w:r w:rsidRPr="00D74561">
        <w:rPr>
          <w:rFonts w:cs="Times New Roman"/>
        </w:rPr>
        <w:t>организации</w:t>
      </w:r>
      <w:proofErr w:type="spellEnd"/>
      <w:r w:rsidRPr="00D74561">
        <w:rPr>
          <w:rFonts w:cs="Times New Roman"/>
        </w:rPr>
        <w:t xml:space="preserve"> </w:t>
      </w:r>
      <w:proofErr w:type="spellStart"/>
      <w:r w:rsidRPr="00D74561">
        <w:rPr>
          <w:rFonts w:cs="Times New Roman"/>
        </w:rPr>
        <w:t>местного</w:t>
      </w:r>
      <w:proofErr w:type="spellEnd"/>
      <w:r w:rsidRPr="00D74561">
        <w:rPr>
          <w:rFonts w:cs="Times New Roman"/>
        </w:rPr>
        <w:t xml:space="preserve"> </w:t>
      </w:r>
      <w:proofErr w:type="spellStart"/>
      <w:r w:rsidRPr="00D74561">
        <w:rPr>
          <w:rFonts w:cs="Times New Roman"/>
        </w:rPr>
        <w:t>самоуправ</w:t>
      </w:r>
      <w:r w:rsidR="00ED22EF" w:rsidRPr="00D74561">
        <w:rPr>
          <w:rFonts w:cs="Times New Roman"/>
        </w:rPr>
        <w:t>ления</w:t>
      </w:r>
      <w:proofErr w:type="spellEnd"/>
      <w:r w:rsidR="00ED22EF" w:rsidRPr="00D74561">
        <w:rPr>
          <w:rFonts w:cs="Times New Roman"/>
        </w:rPr>
        <w:t xml:space="preserve"> в </w:t>
      </w:r>
      <w:proofErr w:type="spellStart"/>
      <w:r w:rsidR="00ED22EF" w:rsidRPr="00D74561">
        <w:rPr>
          <w:rFonts w:cs="Times New Roman"/>
        </w:rPr>
        <w:t>Российской</w:t>
      </w:r>
      <w:proofErr w:type="spellEnd"/>
      <w:r w:rsidR="00ED22EF" w:rsidRPr="00D74561">
        <w:rPr>
          <w:rFonts w:cs="Times New Roman"/>
        </w:rPr>
        <w:t xml:space="preserve"> </w:t>
      </w:r>
      <w:proofErr w:type="spellStart"/>
      <w:r w:rsidR="00ED22EF" w:rsidRPr="00D74561">
        <w:rPr>
          <w:rFonts w:cs="Times New Roman"/>
        </w:rPr>
        <w:t>Федерации</w:t>
      </w:r>
      <w:proofErr w:type="spellEnd"/>
      <w:r w:rsidR="00ED22EF" w:rsidRPr="00D74561">
        <w:rPr>
          <w:rFonts w:cs="Times New Roman"/>
        </w:rPr>
        <w:t xml:space="preserve">», </w:t>
      </w:r>
      <w:proofErr w:type="spellStart"/>
      <w:r w:rsidRPr="00D74561">
        <w:rPr>
          <w:rFonts w:cs="Times New Roman"/>
        </w:rPr>
        <w:t>законодательством</w:t>
      </w:r>
      <w:proofErr w:type="spellEnd"/>
      <w:r w:rsidRPr="00D74561">
        <w:rPr>
          <w:rFonts w:cs="Times New Roman"/>
        </w:rPr>
        <w:t xml:space="preserve"> </w:t>
      </w:r>
      <w:proofErr w:type="spellStart"/>
      <w:r w:rsidRPr="00D74561">
        <w:rPr>
          <w:rFonts w:cs="Times New Roman"/>
        </w:rPr>
        <w:t>Республики</w:t>
      </w:r>
      <w:proofErr w:type="spellEnd"/>
      <w:r w:rsidRPr="00D74561">
        <w:rPr>
          <w:rFonts w:cs="Times New Roman"/>
        </w:rPr>
        <w:t xml:space="preserve"> </w:t>
      </w:r>
      <w:proofErr w:type="spellStart"/>
      <w:r w:rsidRPr="00D74561">
        <w:rPr>
          <w:rFonts w:cs="Times New Roman"/>
        </w:rPr>
        <w:t>Адыгея</w:t>
      </w:r>
      <w:proofErr w:type="spellEnd"/>
      <w:r w:rsidRPr="00D74561">
        <w:rPr>
          <w:rFonts w:cs="Times New Roman"/>
          <w:lang w:val="ru-RU"/>
        </w:rPr>
        <w:t xml:space="preserve"> и муниципальными правовыми актами</w:t>
      </w:r>
      <w:r w:rsidRPr="00D74561">
        <w:rPr>
          <w:rFonts w:cs="Times New Roman"/>
        </w:rPr>
        <w:t>.</w:t>
      </w:r>
      <w:r w:rsidR="0030254F" w:rsidRPr="00D74561">
        <w:rPr>
          <w:rFonts w:cs="Times New Roman"/>
          <w:lang w:val="ru-RU"/>
        </w:rPr>
        <w:t xml:space="preserve"> </w:t>
      </w:r>
      <w:proofErr w:type="spellStart"/>
      <w:r w:rsidR="0030254F" w:rsidRPr="00D74561">
        <w:rPr>
          <w:rFonts w:cs="Times New Roman"/>
        </w:rPr>
        <w:t>Публичные</w:t>
      </w:r>
      <w:proofErr w:type="spellEnd"/>
      <w:r w:rsidR="0030254F" w:rsidRPr="00D74561">
        <w:rPr>
          <w:rFonts w:cs="Times New Roman"/>
        </w:rPr>
        <w:t xml:space="preserve"> </w:t>
      </w:r>
      <w:proofErr w:type="spellStart"/>
      <w:r w:rsidR="0030254F" w:rsidRPr="00D74561">
        <w:rPr>
          <w:rFonts w:cs="Times New Roman"/>
        </w:rPr>
        <w:t>слушания</w:t>
      </w:r>
      <w:proofErr w:type="spellEnd"/>
      <w:r w:rsidR="0030254F" w:rsidRPr="00D74561">
        <w:rPr>
          <w:rFonts w:cs="Times New Roman"/>
          <w:lang w:val="ru-RU"/>
        </w:rPr>
        <w:t xml:space="preserve"> проводятся в </w:t>
      </w:r>
      <w:bookmarkStart w:id="3" w:name="sub_4001"/>
      <w:proofErr w:type="spellStart"/>
      <w:r w:rsidR="00CA6A49">
        <w:rPr>
          <w:color w:val="000000"/>
          <w:shd w:val="clear" w:color="auto" w:fill="FFFFFF"/>
        </w:rPr>
        <w:t>целях</w:t>
      </w:r>
      <w:proofErr w:type="spellEnd"/>
      <w:r w:rsidR="00CA6A49">
        <w:rPr>
          <w:color w:val="000000"/>
          <w:shd w:val="clear" w:color="auto" w:fill="FFFFFF"/>
        </w:rPr>
        <w:t xml:space="preserve"> </w:t>
      </w:r>
      <w:proofErr w:type="spellStart"/>
      <w:r w:rsidR="00CA6A49">
        <w:rPr>
          <w:color w:val="000000"/>
          <w:shd w:val="clear" w:color="auto" w:fill="FFFFFF"/>
        </w:rPr>
        <w:t>соблюдения</w:t>
      </w:r>
      <w:proofErr w:type="spellEnd"/>
      <w:r w:rsidR="00CA6A49">
        <w:rPr>
          <w:color w:val="000000"/>
          <w:shd w:val="clear" w:color="auto" w:fill="FFFFFF"/>
        </w:rPr>
        <w:t xml:space="preserve"> </w:t>
      </w:r>
      <w:proofErr w:type="spellStart"/>
      <w:r w:rsidR="00CA6A49">
        <w:rPr>
          <w:color w:val="000000"/>
          <w:shd w:val="clear" w:color="auto" w:fill="FFFFFF"/>
        </w:rPr>
        <w:t>права</w:t>
      </w:r>
      <w:proofErr w:type="spellEnd"/>
      <w:r w:rsidR="00CA6A49">
        <w:rPr>
          <w:color w:val="000000"/>
          <w:shd w:val="clear" w:color="auto" w:fill="FFFFFF"/>
        </w:rPr>
        <w:t xml:space="preserve"> </w:t>
      </w:r>
      <w:proofErr w:type="spellStart"/>
      <w:r w:rsidR="00CA6A49">
        <w:rPr>
          <w:color w:val="000000"/>
          <w:shd w:val="clear" w:color="auto" w:fill="FFFFFF"/>
        </w:rPr>
        <w:t>человека</w:t>
      </w:r>
      <w:proofErr w:type="spellEnd"/>
      <w:r w:rsidR="00CA6A49">
        <w:rPr>
          <w:color w:val="000000"/>
          <w:shd w:val="clear" w:color="auto" w:fill="FFFFFF"/>
        </w:rPr>
        <w:t xml:space="preserve"> </w:t>
      </w:r>
      <w:proofErr w:type="spellStart"/>
      <w:r w:rsidR="00CA6A49">
        <w:rPr>
          <w:color w:val="000000"/>
          <w:shd w:val="clear" w:color="auto" w:fill="FFFFFF"/>
        </w:rPr>
        <w:t>на</w:t>
      </w:r>
      <w:proofErr w:type="spellEnd"/>
      <w:r w:rsidR="00CA6A49">
        <w:rPr>
          <w:color w:val="000000"/>
          <w:shd w:val="clear" w:color="auto" w:fill="FFFFFF"/>
        </w:rPr>
        <w:t xml:space="preserve"> </w:t>
      </w:r>
      <w:proofErr w:type="spellStart"/>
      <w:r w:rsidR="00CA6A49">
        <w:rPr>
          <w:color w:val="000000"/>
          <w:shd w:val="clear" w:color="auto" w:fill="FFFFFF"/>
        </w:rPr>
        <w:t>благоприятные</w:t>
      </w:r>
      <w:proofErr w:type="spellEnd"/>
      <w:r w:rsidR="00CA6A49">
        <w:rPr>
          <w:color w:val="000000"/>
          <w:shd w:val="clear" w:color="auto" w:fill="FFFFFF"/>
        </w:rPr>
        <w:t xml:space="preserve"> </w:t>
      </w:r>
      <w:proofErr w:type="spellStart"/>
      <w:r w:rsidR="00CA6A49">
        <w:rPr>
          <w:color w:val="000000"/>
          <w:shd w:val="clear" w:color="auto" w:fill="FFFFFF"/>
        </w:rPr>
        <w:t>условия</w:t>
      </w:r>
      <w:proofErr w:type="spellEnd"/>
      <w:r w:rsidR="00CA6A49">
        <w:rPr>
          <w:color w:val="000000"/>
          <w:shd w:val="clear" w:color="auto" w:fill="FFFFFF"/>
        </w:rPr>
        <w:t xml:space="preserve"> </w:t>
      </w:r>
      <w:proofErr w:type="spellStart"/>
      <w:r w:rsidR="00CA6A49">
        <w:rPr>
          <w:color w:val="000000"/>
          <w:shd w:val="clear" w:color="auto" w:fill="FFFFFF"/>
        </w:rPr>
        <w:t>жизнедеятельности</w:t>
      </w:r>
      <w:proofErr w:type="spellEnd"/>
      <w:r w:rsidR="00CA6A49">
        <w:rPr>
          <w:color w:val="000000"/>
          <w:shd w:val="clear" w:color="auto" w:fill="FFFFFF"/>
        </w:rPr>
        <w:t xml:space="preserve">, </w:t>
      </w:r>
      <w:proofErr w:type="spellStart"/>
      <w:r w:rsidR="00CA6A49">
        <w:rPr>
          <w:color w:val="000000"/>
          <w:shd w:val="clear" w:color="auto" w:fill="FFFFFF"/>
        </w:rPr>
        <w:t>прав</w:t>
      </w:r>
      <w:proofErr w:type="spellEnd"/>
      <w:r w:rsidR="00CA6A49">
        <w:rPr>
          <w:color w:val="000000"/>
          <w:shd w:val="clear" w:color="auto" w:fill="FFFFFF"/>
        </w:rPr>
        <w:t xml:space="preserve"> и </w:t>
      </w:r>
      <w:proofErr w:type="spellStart"/>
      <w:r w:rsidR="00CA6A49">
        <w:rPr>
          <w:color w:val="000000"/>
          <w:shd w:val="clear" w:color="auto" w:fill="FFFFFF"/>
        </w:rPr>
        <w:t>законных</w:t>
      </w:r>
      <w:proofErr w:type="spellEnd"/>
      <w:r w:rsidR="00CA6A49">
        <w:rPr>
          <w:color w:val="000000"/>
          <w:shd w:val="clear" w:color="auto" w:fill="FFFFFF"/>
        </w:rPr>
        <w:t xml:space="preserve"> </w:t>
      </w:r>
      <w:proofErr w:type="spellStart"/>
      <w:r w:rsidR="00CA6A49">
        <w:rPr>
          <w:color w:val="000000"/>
          <w:shd w:val="clear" w:color="auto" w:fill="FFFFFF"/>
        </w:rPr>
        <w:t>интересов</w:t>
      </w:r>
      <w:proofErr w:type="spellEnd"/>
      <w:r w:rsidR="00CA6A49">
        <w:rPr>
          <w:color w:val="000000"/>
          <w:shd w:val="clear" w:color="auto" w:fill="FFFFFF"/>
        </w:rPr>
        <w:t xml:space="preserve"> </w:t>
      </w:r>
      <w:proofErr w:type="spellStart"/>
      <w:r w:rsidR="00CA6A49">
        <w:rPr>
          <w:color w:val="000000"/>
          <w:shd w:val="clear" w:color="auto" w:fill="FFFFFF"/>
        </w:rPr>
        <w:t>правообладателей</w:t>
      </w:r>
      <w:proofErr w:type="spellEnd"/>
      <w:r w:rsidR="00CA6A49">
        <w:rPr>
          <w:color w:val="000000"/>
          <w:shd w:val="clear" w:color="auto" w:fill="FFFFFF"/>
        </w:rPr>
        <w:t xml:space="preserve"> </w:t>
      </w:r>
      <w:proofErr w:type="spellStart"/>
      <w:r w:rsidR="00CA6A49">
        <w:rPr>
          <w:color w:val="000000"/>
          <w:shd w:val="clear" w:color="auto" w:fill="FFFFFF"/>
        </w:rPr>
        <w:t>земельных</w:t>
      </w:r>
      <w:proofErr w:type="spellEnd"/>
      <w:r w:rsidR="00CA6A49">
        <w:rPr>
          <w:color w:val="000000"/>
          <w:shd w:val="clear" w:color="auto" w:fill="FFFFFF"/>
        </w:rPr>
        <w:t xml:space="preserve"> </w:t>
      </w:r>
      <w:proofErr w:type="spellStart"/>
      <w:r w:rsidR="00CA6A49">
        <w:rPr>
          <w:color w:val="000000"/>
          <w:shd w:val="clear" w:color="auto" w:fill="FFFFFF"/>
        </w:rPr>
        <w:t>участков</w:t>
      </w:r>
      <w:proofErr w:type="spellEnd"/>
      <w:r w:rsidR="00CA6A49">
        <w:rPr>
          <w:color w:val="000000"/>
          <w:shd w:val="clear" w:color="auto" w:fill="FFFFFF"/>
        </w:rPr>
        <w:t xml:space="preserve"> и </w:t>
      </w:r>
      <w:proofErr w:type="spellStart"/>
      <w:r w:rsidR="00CA6A49">
        <w:rPr>
          <w:color w:val="000000"/>
          <w:shd w:val="clear" w:color="auto" w:fill="FFFFFF"/>
        </w:rPr>
        <w:t>объектов</w:t>
      </w:r>
      <w:proofErr w:type="spellEnd"/>
      <w:r w:rsidR="00CA6A49">
        <w:rPr>
          <w:color w:val="000000"/>
          <w:shd w:val="clear" w:color="auto" w:fill="FFFFFF"/>
        </w:rPr>
        <w:t xml:space="preserve"> </w:t>
      </w:r>
      <w:proofErr w:type="spellStart"/>
      <w:r w:rsidR="00CA6A49">
        <w:rPr>
          <w:color w:val="000000"/>
          <w:shd w:val="clear" w:color="auto" w:fill="FFFFFF"/>
        </w:rPr>
        <w:t>капитального</w:t>
      </w:r>
      <w:proofErr w:type="spellEnd"/>
      <w:r w:rsidR="00CA6A49">
        <w:rPr>
          <w:color w:val="000000"/>
          <w:shd w:val="clear" w:color="auto" w:fill="FFFFFF"/>
        </w:rPr>
        <w:t xml:space="preserve"> </w:t>
      </w:r>
      <w:proofErr w:type="spellStart"/>
      <w:r w:rsidR="00CA6A49">
        <w:rPr>
          <w:color w:val="000000"/>
          <w:shd w:val="clear" w:color="auto" w:fill="FFFFFF"/>
        </w:rPr>
        <w:t>строительства</w:t>
      </w:r>
      <w:bookmarkEnd w:id="3"/>
      <w:proofErr w:type="spellEnd"/>
      <w:r w:rsidR="0030254F" w:rsidRPr="00D74561">
        <w:rPr>
          <w:rFonts w:cs="Times New Roman"/>
          <w:color w:val="000000"/>
          <w:shd w:val="clear" w:color="auto" w:fill="FFFFFF"/>
          <w:lang w:val="ru-RU"/>
        </w:rPr>
        <w:t>, с учетом процедур, норм и сроков проведения.</w:t>
      </w:r>
    </w:p>
    <w:p w14:paraId="32F182A1" w14:textId="77777777" w:rsidR="00CA6A49" w:rsidRPr="00D74561" w:rsidRDefault="00CA6A49" w:rsidP="00CA6A49">
      <w:pPr>
        <w:pStyle w:val="s1"/>
        <w:shd w:val="clear" w:color="auto" w:fill="FFFFFF"/>
        <w:spacing w:before="0" w:after="0" w:line="264" w:lineRule="auto"/>
        <w:ind w:firstLine="567"/>
        <w:jc w:val="both"/>
        <w:rPr>
          <w:rFonts w:cs="Times New Roman"/>
          <w:lang w:val="ru-RU"/>
        </w:rPr>
      </w:pPr>
    </w:p>
    <w:p w14:paraId="762D23C4" w14:textId="77777777" w:rsidR="00944495" w:rsidRPr="00D74561" w:rsidRDefault="00944495" w:rsidP="00A87395">
      <w:pPr>
        <w:pStyle w:val="2"/>
      </w:pPr>
      <w:proofErr w:type="spellStart"/>
      <w:r w:rsidRPr="00D74561">
        <w:t>Глава</w:t>
      </w:r>
      <w:proofErr w:type="spellEnd"/>
      <w:r w:rsidRPr="00D74561">
        <w:t xml:space="preserve"> 6. ПОЛОЖЕНИЕ О ВНЕСЕНИИ ИЗМЕНЕНИЙ</w:t>
      </w:r>
      <w:r w:rsidR="009747E8">
        <w:rPr>
          <w:lang w:val="ru-RU"/>
        </w:rPr>
        <w:t xml:space="preserve"> </w:t>
      </w:r>
      <w:r w:rsidRPr="00D74561">
        <w:t>В ПРАВИЛА ЗЕМЛЕПОЛЬЗОВАНИЯ И ЗАСТРОЙКИ</w:t>
      </w:r>
    </w:p>
    <w:p w14:paraId="3CC208C5" w14:textId="77777777" w:rsidR="00944495" w:rsidRPr="00D74561" w:rsidRDefault="00944495" w:rsidP="00D74561">
      <w:pPr>
        <w:pStyle w:val="Standard"/>
        <w:spacing w:line="264" w:lineRule="auto"/>
        <w:ind w:firstLine="567"/>
        <w:jc w:val="both"/>
        <w:rPr>
          <w:rFonts w:cs="Times New Roman"/>
        </w:rPr>
      </w:pPr>
    </w:p>
    <w:p w14:paraId="7AD73D10" w14:textId="77777777" w:rsidR="00944495" w:rsidRPr="00D74561" w:rsidRDefault="00DD3A5D" w:rsidP="00A87395">
      <w:pPr>
        <w:pStyle w:val="2"/>
        <w:rPr>
          <w:lang w:val="ru-RU"/>
        </w:rPr>
      </w:pPr>
      <w:proofErr w:type="spellStart"/>
      <w:r w:rsidRPr="00D74561">
        <w:t>Статья</w:t>
      </w:r>
      <w:proofErr w:type="spellEnd"/>
      <w:r w:rsidRPr="00D74561">
        <w:t xml:space="preserve"> 1</w:t>
      </w:r>
      <w:r w:rsidRPr="00D74561">
        <w:rPr>
          <w:lang w:val="ru-RU"/>
        </w:rPr>
        <w:t>8</w:t>
      </w:r>
      <w:r w:rsidR="00944495" w:rsidRPr="00D74561">
        <w:t xml:space="preserve">. </w:t>
      </w:r>
      <w:proofErr w:type="spellStart"/>
      <w:r w:rsidR="00944495" w:rsidRPr="00D74561">
        <w:t>Основание</w:t>
      </w:r>
      <w:proofErr w:type="spellEnd"/>
      <w:r w:rsidR="00944495" w:rsidRPr="00D74561">
        <w:t xml:space="preserve"> и </w:t>
      </w:r>
      <w:proofErr w:type="spellStart"/>
      <w:r w:rsidR="00944495" w:rsidRPr="00D74561">
        <w:t>право</w:t>
      </w:r>
      <w:proofErr w:type="spellEnd"/>
      <w:r w:rsidR="00944495" w:rsidRPr="00D74561">
        <w:t xml:space="preserve"> </w:t>
      </w:r>
      <w:proofErr w:type="spellStart"/>
      <w:r w:rsidR="00944495" w:rsidRPr="00D74561">
        <w:t>инициативы</w:t>
      </w:r>
      <w:proofErr w:type="spellEnd"/>
      <w:r w:rsidR="00944495" w:rsidRPr="00D74561">
        <w:t xml:space="preserve"> </w:t>
      </w:r>
      <w:proofErr w:type="spellStart"/>
      <w:r w:rsidR="00944495" w:rsidRPr="00D74561">
        <w:t>внесения</w:t>
      </w:r>
      <w:proofErr w:type="spellEnd"/>
      <w:r w:rsidR="00944495" w:rsidRPr="00D74561">
        <w:t xml:space="preserve"> </w:t>
      </w:r>
      <w:proofErr w:type="spellStart"/>
      <w:r w:rsidR="00944495" w:rsidRPr="00D74561">
        <w:t>изменений</w:t>
      </w:r>
      <w:proofErr w:type="spellEnd"/>
      <w:r w:rsidR="00944495" w:rsidRPr="00D74561">
        <w:t xml:space="preserve"> в </w:t>
      </w:r>
      <w:proofErr w:type="spellStart"/>
      <w:r w:rsidR="00944495" w:rsidRPr="00D74561">
        <w:t>правила</w:t>
      </w:r>
      <w:proofErr w:type="spellEnd"/>
      <w:r w:rsidR="00944495" w:rsidRPr="00D74561">
        <w:t xml:space="preserve"> </w:t>
      </w:r>
      <w:proofErr w:type="spellStart"/>
      <w:r w:rsidR="00944495" w:rsidRPr="00D74561">
        <w:t>землепользования</w:t>
      </w:r>
      <w:proofErr w:type="spellEnd"/>
      <w:r w:rsidR="00944495" w:rsidRPr="00D74561">
        <w:t xml:space="preserve"> и </w:t>
      </w:r>
      <w:proofErr w:type="spellStart"/>
      <w:r w:rsidR="00944495" w:rsidRPr="00D74561">
        <w:t>застройки</w:t>
      </w:r>
      <w:proofErr w:type="spellEnd"/>
    </w:p>
    <w:p w14:paraId="2E4E844D" w14:textId="77777777" w:rsidR="00944495" w:rsidRPr="00D74561" w:rsidRDefault="00944495" w:rsidP="00D74561">
      <w:pPr>
        <w:pStyle w:val="Standard"/>
        <w:spacing w:line="264" w:lineRule="auto"/>
        <w:ind w:firstLine="567"/>
        <w:jc w:val="both"/>
        <w:rPr>
          <w:rFonts w:cs="Times New Roman"/>
          <w:b/>
          <w:lang w:val="ru-RU"/>
        </w:rPr>
      </w:pPr>
    </w:p>
    <w:p w14:paraId="1536509F" w14:textId="77777777" w:rsidR="009747E8" w:rsidRPr="009401CE" w:rsidRDefault="009747E8" w:rsidP="009401CE">
      <w:pPr>
        <w:pStyle w:val="affe"/>
        <w:shd w:val="clear" w:color="auto" w:fill="FFFFFF"/>
        <w:spacing w:before="0" w:after="0" w:line="264" w:lineRule="auto"/>
        <w:ind w:firstLine="567"/>
        <w:jc w:val="both"/>
        <w:rPr>
          <w:rFonts w:cs="Times New Roman"/>
        </w:rPr>
      </w:pPr>
      <w:bookmarkStart w:id="4" w:name="sub_3305"/>
      <w:bookmarkEnd w:id="0"/>
      <w:r w:rsidRPr="009401CE">
        <w:rPr>
          <w:rFonts w:cs="Times New Roman"/>
        </w:rPr>
        <w:t xml:space="preserve">1. </w:t>
      </w:r>
      <w:proofErr w:type="spellStart"/>
      <w:r w:rsidRPr="009401CE">
        <w:rPr>
          <w:rFonts w:cs="Times New Roman"/>
        </w:rPr>
        <w:t>Внесение</w:t>
      </w:r>
      <w:proofErr w:type="spellEnd"/>
      <w:r w:rsidRPr="009401CE">
        <w:rPr>
          <w:rFonts w:cs="Times New Roman"/>
        </w:rPr>
        <w:t xml:space="preserve"> </w:t>
      </w:r>
      <w:proofErr w:type="spellStart"/>
      <w:r w:rsidRPr="009401CE">
        <w:rPr>
          <w:rFonts w:cs="Times New Roman"/>
        </w:rPr>
        <w:t>изменений</w:t>
      </w:r>
      <w:proofErr w:type="spellEnd"/>
      <w:r w:rsidRPr="009401CE">
        <w:rPr>
          <w:rFonts w:cs="Times New Roman"/>
        </w:rPr>
        <w:t xml:space="preserve"> в </w:t>
      </w:r>
      <w:proofErr w:type="spellStart"/>
      <w:r w:rsidRPr="009401CE">
        <w:rPr>
          <w:rFonts w:cs="Times New Roman"/>
        </w:rPr>
        <w:t>правила</w:t>
      </w:r>
      <w:proofErr w:type="spellEnd"/>
      <w:r w:rsidRPr="009401CE">
        <w:rPr>
          <w:rFonts w:cs="Times New Roman"/>
        </w:rPr>
        <w:t xml:space="preserve"> </w:t>
      </w:r>
      <w:proofErr w:type="spellStart"/>
      <w:r w:rsidRPr="009401CE">
        <w:rPr>
          <w:rFonts w:cs="Times New Roman"/>
        </w:rPr>
        <w:t>землепользования</w:t>
      </w:r>
      <w:proofErr w:type="spellEnd"/>
      <w:r w:rsidRPr="009401CE">
        <w:rPr>
          <w:rFonts w:cs="Times New Roman"/>
        </w:rPr>
        <w:t xml:space="preserve"> и </w:t>
      </w:r>
      <w:proofErr w:type="spellStart"/>
      <w:r w:rsidRPr="009401CE">
        <w:rPr>
          <w:rFonts w:cs="Times New Roman"/>
        </w:rPr>
        <w:t>застройки</w:t>
      </w:r>
      <w:proofErr w:type="spellEnd"/>
      <w:r w:rsidRPr="009401CE">
        <w:rPr>
          <w:rFonts w:cs="Times New Roman"/>
        </w:rPr>
        <w:t xml:space="preserve"> </w:t>
      </w:r>
      <w:proofErr w:type="spellStart"/>
      <w:r w:rsidRPr="009401CE">
        <w:rPr>
          <w:rFonts w:cs="Times New Roman"/>
        </w:rPr>
        <w:t>осуществляется</w:t>
      </w:r>
      <w:proofErr w:type="spellEnd"/>
      <w:r w:rsidRPr="009401CE">
        <w:rPr>
          <w:rFonts w:cs="Times New Roman"/>
        </w:rPr>
        <w:t xml:space="preserve"> в </w:t>
      </w:r>
      <w:proofErr w:type="spellStart"/>
      <w:r w:rsidRPr="009401CE">
        <w:rPr>
          <w:rFonts w:cs="Times New Roman"/>
        </w:rPr>
        <w:t>порядке</w:t>
      </w:r>
      <w:proofErr w:type="spellEnd"/>
      <w:r w:rsidRPr="009401CE">
        <w:rPr>
          <w:rFonts w:cs="Times New Roman"/>
        </w:rPr>
        <w:t xml:space="preserve">, </w:t>
      </w:r>
      <w:proofErr w:type="spellStart"/>
      <w:r w:rsidRPr="009401CE">
        <w:rPr>
          <w:rFonts w:cs="Times New Roman"/>
        </w:rPr>
        <w:t>предусмотренном</w:t>
      </w:r>
      <w:proofErr w:type="spellEnd"/>
      <w:r w:rsidR="003921EE" w:rsidRPr="009401CE">
        <w:rPr>
          <w:rFonts w:cs="Times New Roman"/>
          <w:lang w:val="ru-RU"/>
        </w:rPr>
        <w:t xml:space="preserve"> </w:t>
      </w:r>
      <w:hyperlink r:id="rId38" w:anchor="dst100487" w:history="1">
        <w:proofErr w:type="spellStart"/>
        <w:r w:rsidRPr="009401CE">
          <w:rPr>
            <w:rFonts w:cs="Times New Roman"/>
          </w:rPr>
          <w:t>статьями</w:t>
        </w:r>
        <w:proofErr w:type="spellEnd"/>
        <w:r w:rsidRPr="009401CE">
          <w:rPr>
            <w:rFonts w:cs="Times New Roman"/>
          </w:rPr>
          <w:t xml:space="preserve"> 31</w:t>
        </w:r>
      </w:hyperlink>
      <w:r w:rsidR="003921EE" w:rsidRPr="009401CE">
        <w:rPr>
          <w:rFonts w:cs="Times New Roman"/>
          <w:lang w:val="ru-RU"/>
        </w:rPr>
        <w:t xml:space="preserve"> </w:t>
      </w:r>
      <w:r w:rsidRPr="009401CE">
        <w:rPr>
          <w:rFonts w:cs="Times New Roman"/>
        </w:rPr>
        <w:t>и</w:t>
      </w:r>
      <w:r w:rsidR="003921EE" w:rsidRPr="009401CE">
        <w:rPr>
          <w:rFonts w:cs="Times New Roman"/>
          <w:lang w:val="ru-RU"/>
        </w:rPr>
        <w:t xml:space="preserve"> </w:t>
      </w:r>
      <w:hyperlink r:id="rId39" w:anchor="dst100510" w:history="1">
        <w:r w:rsidRPr="009401CE">
          <w:rPr>
            <w:rFonts w:cs="Times New Roman"/>
          </w:rPr>
          <w:t>32</w:t>
        </w:r>
      </w:hyperlink>
      <w:r w:rsidR="003921EE" w:rsidRPr="009401CE">
        <w:rPr>
          <w:rFonts w:cs="Times New Roman"/>
          <w:lang w:val="ru-RU"/>
        </w:rPr>
        <w:t xml:space="preserve"> </w:t>
      </w:r>
      <w:proofErr w:type="spellStart"/>
      <w:r w:rsidR="003921EE" w:rsidRPr="009401CE">
        <w:rPr>
          <w:rFonts w:cs="Times New Roman"/>
          <w:bCs/>
          <w:color w:val="000000"/>
          <w:shd w:val="clear" w:color="auto" w:fill="FFFFFF"/>
        </w:rPr>
        <w:t>ГрК</w:t>
      </w:r>
      <w:proofErr w:type="spellEnd"/>
      <w:r w:rsidR="003921EE" w:rsidRPr="009401CE">
        <w:rPr>
          <w:rFonts w:cs="Times New Roman"/>
          <w:bCs/>
          <w:color w:val="000000"/>
          <w:shd w:val="clear" w:color="auto" w:fill="FFFFFF"/>
        </w:rPr>
        <w:t xml:space="preserve"> РФ</w:t>
      </w:r>
      <w:r w:rsidRPr="009401CE">
        <w:rPr>
          <w:rFonts w:cs="Times New Roman"/>
        </w:rPr>
        <w:t xml:space="preserve">, с </w:t>
      </w:r>
      <w:proofErr w:type="spellStart"/>
      <w:r w:rsidRPr="009401CE">
        <w:rPr>
          <w:rFonts w:cs="Times New Roman"/>
        </w:rPr>
        <w:t>учетом</w:t>
      </w:r>
      <w:proofErr w:type="spellEnd"/>
      <w:r w:rsidRPr="009401CE">
        <w:rPr>
          <w:rFonts w:cs="Times New Roman"/>
        </w:rPr>
        <w:t xml:space="preserve"> </w:t>
      </w:r>
      <w:proofErr w:type="spellStart"/>
      <w:r w:rsidRPr="009401CE">
        <w:rPr>
          <w:rFonts w:cs="Times New Roman"/>
        </w:rPr>
        <w:t>особенностей</w:t>
      </w:r>
      <w:proofErr w:type="spellEnd"/>
      <w:r w:rsidRPr="009401CE">
        <w:rPr>
          <w:rFonts w:cs="Times New Roman"/>
        </w:rPr>
        <w:t xml:space="preserve">, </w:t>
      </w:r>
      <w:proofErr w:type="spellStart"/>
      <w:r w:rsidRPr="009401CE">
        <w:rPr>
          <w:rFonts w:cs="Times New Roman"/>
        </w:rPr>
        <w:t>установленных</w:t>
      </w:r>
      <w:proofErr w:type="spellEnd"/>
      <w:r w:rsidRPr="009401CE">
        <w:rPr>
          <w:rFonts w:cs="Times New Roman"/>
        </w:rPr>
        <w:t xml:space="preserve"> </w:t>
      </w:r>
      <w:proofErr w:type="spellStart"/>
      <w:r w:rsidRPr="009401CE">
        <w:rPr>
          <w:rFonts w:cs="Times New Roman"/>
        </w:rPr>
        <w:t>настоящей</w:t>
      </w:r>
      <w:proofErr w:type="spellEnd"/>
      <w:r w:rsidRPr="009401CE">
        <w:rPr>
          <w:rFonts w:cs="Times New Roman"/>
        </w:rPr>
        <w:t xml:space="preserve"> </w:t>
      </w:r>
      <w:proofErr w:type="spellStart"/>
      <w:r w:rsidRPr="009401CE">
        <w:rPr>
          <w:rFonts w:cs="Times New Roman"/>
        </w:rPr>
        <w:t>статьей</w:t>
      </w:r>
      <w:proofErr w:type="spellEnd"/>
      <w:r w:rsidRPr="009401CE">
        <w:rPr>
          <w:rFonts w:cs="Times New Roman"/>
        </w:rPr>
        <w:t>.</w:t>
      </w:r>
    </w:p>
    <w:p w14:paraId="5FBFA4A6" w14:textId="77777777" w:rsidR="009747E8" w:rsidRPr="009401CE" w:rsidRDefault="009747E8" w:rsidP="009401CE">
      <w:pPr>
        <w:spacing w:line="264" w:lineRule="auto"/>
        <w:ind w:firstLine="567"/>
        <w:jc w:val="both"/>
        <w:rPr>
          <w:rFonts w:ascii="Times New Roman" w:eastAsia="Andale Sans UI" w:hAnsi="Times New Roman" w:cs="Times New Roman"/>
          <w:sz w:val="24"/>
          <w:szCs w:val="24"/>
          <w:lang w:val="de-DE" w:eastAsia="fa-IR" w:bidi="fa-IR"/>
        </w:rPr>
      </w:pPr>
      <w:r w:rsidRPr="009401CE">
        <w:rPr>
          <w:rFonts w:ascii="Times New Roman" w:eastAsia="Andale Sans UI" w:hAnsi="Times New Roman" w:cs="Times New Roman"/>
          <w:sz w:val="24"/>
          <w:szCs w:val="24"/>
          <w:lang w:val="de-DE" w:eastAsia="fa-IR" w:bidi="fa-IR"/>
        </w:rPr>
        <w:t xml:space="preserve">2. </w:t>
      </w:r>
      <w:proofErr w:type="spellStart"/>
      <w:r w:rsidRPr="009401CE">
        <w:rPr>
          <w:rFonts w:ascii="Times New Roman" w:eastAsia="Andale Sans UI" w:hAnsi="Times New Roman" w:cs="Times New Roman"/>
          <w:sz w:val="24"/>
          <w:szCs w:val="24"/>
          <w:lang w:val="de-DE" w:eastAsia="fa-IR" w:bidi="fa-IR"/>
        </w:rPr>
        <w:t>Основаниями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для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рассмотрения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главой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местной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администрации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вопроса</w:t>
      </w:r>
      <w:proofErr w:type="spellEnd"/>
      <w:r w:rsidRPr="009401CE">
        <w:rPr>
          <w:rFonts w:ascii="Times New Roman" w:eastAsia="Andale Sans UI" w:hAnsi="Times New Roman" w:cs="Times New Roman"/>
          <w:sz w:val="24"/>
          <w:szCs w:val="24"/>
          <w:lang w:val="de-DE" w:eastAsia="fa-IR" w:bidi="fa-IR"/>
        </w:rPr>
        <w:t xml:space="preserve"> о </w:t>
      </w:r>
      <w:proofErr w:type="spellStart"/>
      <w:r w:rsidRPr="009401CE">
        <w:rPr>
          <w:rFonts w:ascii="Times New Roman" w:eastAsia="Andale Sans UI" w:hAnsi="Times New Roman" w:cs="Times New Roman"/>
          <w:sz w:val="24"/>
          <w:szCs w:val="24"/>
          <w:lang w:val="de-DE" w:eastAsia="fa-IR" w:bidi="fa-IR"/>
        </w:rPr>
        <w:t>внесении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изменений</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правила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землепользования</w:t>
      </w:r>
      <w:proofErr w:type="spellEnd"/>
      <w:r w:rsidRPr="009401CE">
        <w:rPr>
          <w:rFonts w:ascii="Times New Roman" w:eastAsia="Andale Sans UI" w:hAnsi="Times New Roman" w:cs="Times New Roman"/>
          <w:sz w:val="24"/>
          <w:szCs w:val="24"/>
          <w:lang w:val="de-DE" w:eastAsia="fa-IR" w:bidi="fa-IR"/>
        </w:rPr>
        <w:t xml:space="preserve"> и </w:t>
      </w:r>
      <w:proofErr w:type="spellStart"/>
      <w:r w:rsidRPr="009401CE">
        <w:rPr>
          <w:rFonts w:ascii="Times New Roman" w:eastAsia="Andale Sans UI" w:hAnsi="Times New Roman" w:cs="Times New Roman"/>
          <w:sz w:val="24"/>
          <w:szCs w:val="24"/>
          <w:lang w:val="de-DE" w:eastAsia="fa-IR" w:bidi="fa-IR"/>
        </w:rPr>
        <w:t>застройки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являются</w:t>
      </w:r>
      <w:proofErr w:type="spellEnd"/>
      <w:r w:rsidRPr="009401CE">
        <w:rPr>
          <w:rFonts w:ascii="Times New Roman" w:eastAsia="Andale Sans UI" w:hAnsi="Times New Roman" w:cs="Times New Roman"/>
          <w:sz w:val="24"/>
          <w:szCs w:val="24"/>
          <w:lang w:val="de-DE" w:eastAsia="fa-IR" w:bidi="fa-IR"/>
        </w:rPr>
        <w:t>:</w:t>
      </w:r>
    </w:p>
    <w:p w14:paraId="561C59AF" w14:textId="77777777" w:rsidR="009747E8" w:rsidRPr="009401CE" w:rsidRDefault="009747E8" w:rsidP="009401CE">
      <w:pPr>
        <w:spacing w:line="264" w:lineRule="auto"/>
        <w:ind w:firstLine="567"/>
        <w:jc w:val="both"/>
        <w:rPr>
          <w:rFonts w:ascii="Times New Roman" w:eastAsia="Andale Sans UI" w:hAnsi="Times New Roman" w:cs="Times New Roman"/>
          <w:sz w:val="24"/>
          <w:szCs w:val="24"/>
          <w:lang w:val="de-DE" w:eastAsia="fa-IR" w:bidi="fa-IR"/>
        </w:rPr>
      </w:pPr>
      <w:r w:rsidRPr="009401CE">
        <w:rPr>
          <w:rFonts w:ascii="Times New Roman" w:eastAsia="Andale Sans UI" w:hAnsi="Times New Roman" w:cs="Times New Roman"/>
          <w:sz w:val="24"/>
          <w:szCs w:val="24"/>
          <w:lang w:val="de-DE" w:eastAsia="fa-IR" w:bidi="fa-IR"/>
        </w:rPr>
        <w:t xml:space="preserve">1) </w:t>
      </w:r>
      <w:proofErr w:type="spellStart"/>
      <w:r w:rsidRPr="009401CE">
        <w:rPr>
          <w:rFonts w:ascii="Times New Roman" w:eastAsia="Andale Sans UI" w:hAnsi="Times New Roman" w:cs="Times New Roman"/>
          <w:sz w:val="24"/>
          <w:szCs w:val="24"/>
          <w:lang w:val="de-DE" w:eastAsia="fa-IR" w:bidi="fa-IR"/>
        </w:rPr>
        <w:t>несоответствие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правил</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землепользования</w:t>
      </w:r>
      <w:proofErr w:type="spellEnd"/>
      <w:r w:rsidRPr="009401CE">
        <w:rPr>
          <w:rFonts w:ascii="Times New Roman" w:eastAsia="Andale Sans UI" w:hAnsi="Times New Roman" w:cs="Times New Roman"/>
          <w:sz w:val="24"/>
          <w:szCs w:val="24"/>
          <w:lang w:val="de-DE" w:eastAsia="fa-IR" w:bidi="fa-IR"/>
        </w:rPr>
        <w:t xml:space="preserve"> и </w:t>
      </w:r>
      <w:proofErr w:type="spellStart"/>
      <w:r w:rsidRPr="009401CE">
        <w:rPr>
          <w:rFonts w:ascii="Times New Roman" w:eastAsia="Andale Sans UI" w:hAnsi="Times New Roman" w:cs="Times New Roman"/>
          <w:sz w:val="24"/>
          <w:szCs w:val="24"/>
          <w:lang w:val="de-DE" w:eastAsia="fa-IR" w:bidi="fa-IR"/>
        </w:rPr>
        <w:t>застройки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генеральному</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плану</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поселения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генеральному</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плану</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городского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округа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схеме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территориального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планирования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муниципального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района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возникшее</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результате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внесения</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такие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генеральные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планы</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или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схему</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территориального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планирования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муниципального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района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изменений</w:t>
      </w:r>
      <w:proofErr w:type="spellEnd"/>
      <w:r w:rsidRPr="009401CE">
        <w:rPr>
          <w:rFonts w:ascii="Times New Roman" w:eastAsia="Andale Sans UI" w:hAnsi="Times New Roman" w:cs="Times New Roman"/>
          <w:sz w:val="24"/>
          <w:szCs w:val="24"/>
          <w:lang w:val="de-DE" w:eastAsia="fa-IR" w:bidi="fa-IR"/>
        </w:rPr>
        <w:t>;</w:t>
      </w:r>
    </w:p>
    <w:p w14:paraId="18A95F33" w14:textId="77777777" w:rsidR="009747E8" w:rsidRPr="009401CE" w:rsidRDefault="009747E8" w:rsidP="009401CE">
      <w:pPr>
        <w:spacing w:line="264" w:lineRule="auto"/>
        <w:ind w:firstLine="567"/>
        <w:jc w:val="both"/>
        <w:rPr>
          <w:rFonts w:ascii="Times New Roman" w:eastAsia="Andale Sans UI" w:hAnsi="Times New Roman" w:cs="Times New Roman"/>
          <w:sz w:val="24"/>
          <w:szCs w:val="24"/>
          <w:lang w:val="de-DE" w:eastAsia="fa-IR" w:bidi="fa-IR"/>
        </w:rPr>
      </w:pPr>
      <w:r w:rsidRPr="009401CE">
        <w:rPr>
          <w:rFonts w:ascii="Times New Roman" w:eastAsia="Andale Sans UI" w:hAnsi="Times New Roman" w:cs="Times New Roman"/>
          <w:sz w:val="24"/>
          <w:szCs w:val="24"/>
          <w:lang w:val="de-DE" w:eastAsia="fa-IR" w:bidi="fa-IR"/>
        </w:rPr>
        <w:t xml:space="preserve">1.1) </w:t>
      </w:r>
      <w:proofErr w:type="spellStart"/>
      <w:r w:rsidRPr="009401CE">
        <w:rPr>
          <w:rFonts w:ascii="Times New Roman" w:eastAsia="Andale Sans UI" w:hAnsi="Times New Roman" w:cs="Times New Roman"/>
          <w:sz w:val="24"/>
          <w:szCs w:val="24"/>
          <w:lang w:val="de-DE" w:eastAsia="fa-IR" w:bidi="fa-IR"/>
        </w:rPr>
        <w:t>поступление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от</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уполномоченного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Правительством</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Российской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Федерации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lastRenderedPageBreak/>
        <w:t>федерального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органа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исполнительной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власти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обязательного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для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исполнения</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сроки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установленные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законодательством</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Российской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Федерации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предписания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об</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устранении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нарушений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ограничений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использования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объектов</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недвижимости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установленных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на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приаэродромной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территории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которые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допущены</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правилах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землепользования</w:t>
      </w:r>
      <w:proofErr w:type="spellEnd"/>
      <w:r w:rsidRPr="009401CE">
        <w:rPr>
          <w:rFonts w:ascii="Times New Roman" w:eastAsia="Andale Sans UI" w:hAnsi="Times New Roman" w:cs="Times New Roman"/>
          <w:sz w:val="24"/>
          <w:szCs w:val="24"/>
          <w:lang w:val="de-DE" w:eastAsia="fa-IR" w:bidi="fa-IR"/>
        </w:rPr>
        <w:t xml:space="preserve"> и </w:t>
      </w:r>
      <w:proofErr w:type="spellStart"/>
      <w:r w:rsidRPr="009401CE">
        <w:rPr>
          <w:rFonts w:ascii="Times New Roman" w:eastAsia="Andale Sans UI" w:hAnsi="Times New Roman" w:cs="Times New Roman"/>
          <w:sz w:val="24"/>
          <w:szCs w:val="24"/>
          <w:lang w:val="de-DE" w:eastAsia="fa-IR" w:bidi="fa-IR"/>
        </w:rPr>
        <w:t>застройки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поселения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городского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округа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межселенной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территории</w:t>
      </w:r>
      <w:proofErr w:type="spellEnd"/>
      <w:r w:rsidRPr="009401CE">
        <w:rPr>
          <w:rFonts w:ascii="Times New Roman" w:eastAsia="Andale Sans UI" w:hAnsi="Times New Roman" w:cs="Times New Roman"/>
          <w:sz w:val="24"/>
          <w:szCs w:val="24"/>
          <w:lang w:val="de-DE" w:eastAsia="fa-IR" w:bidi="fa-IR"/>
        </w:rPr>
        <w:t>;</w:t>
      </w:r>
    </w:p>
    <w:p w14:paraId="34B5EC16" w14:textId="77777777" w:rsidR="009747E8" w:rsidRPr="009401CE" w:rsidRDefault="009747E8" w:rsidP="009401CE">
      <w:pPr>
        <w:spacing w:line="264" w:lineRule="auto"/>
        <w:ind w:firstLine="567"/>
        <w:jc w:val="both"/>
        <w:rPr>
          <w:rFonts w:ascii="Times New Roman" w:eastAsia="Andale Sans UI" w:hAnsi="Times New Roman" w:cs="Times New Roman"/>
          <w:sz w:val="24"/>
          <w:szCs w:val="24"/>
          <w:lang w:val="de-DE" w:eastAsia="fa-IR" w:bidi="fa-IR"/>
        </w:rPr>
      </w:pPr>
      <w:r w:rsidRPr="009401CE">
        <w:rPr>
          <w:rFonts w:ascii="Times New Roman" w:eastAsia="Andale Sans UI" w:hAnsi="Times New Roman" w:cs="Times New Roman"/>
          <w:sz w:val="24"/>
          <w:szCs w:val="24"/>
          <w:lang w:val="de-DE" w:eastAsia="fa-IR" w:bidi="fa-IR"/>
        </w:rPr>
        <w:t xml:space="preserve">2) </w:t>
      </w:r>
      <w:proofErr w:type="spellStart"/>
      <w:r w:rsidRPr="009401CE">
        <w:rPr>
          <w:rFonts w:ascii="Times New Roman" w:eastAsia="Andale Sans UI" w:hAnsi="Times New Roman" w:cs="Times New Roman"/>
          <w:sz w:val="24"/>
          <w:szCs w:val="24"/>
          <w:lang w:val="de-DE" w:eastAsia="fa-IR" w:bidi="fa-IR"/>
        </w:rPr>
        <w:t>поступление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предложений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об</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изменении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границ</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территориальных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зон</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изменении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градостроительных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регламентов</w:t>
      </w:r>
      <w:proofErr w:type="spellEnd"/>
      <w:r w:rsidRPr="009401CE">
        <w:rPr>
          <w:rFonts w:ascii="Times New Roman" w:eastAsia="Andale Sans UI" w:hAnsi="Times New Roman" w:cs="Times New Roman"/>
          <w:sz w:val="24"/>
          <w:szCs w:val="24"/>
          <w:lang w:val="de-DE" w:eastAsia="fa-IR" w:bidi="fa-IR"/>
        </w:rPr>
        <w:t>;</w:t>
      </w:r>
    </w:p>
    <w:p w14:paraId="422EE98D" w14:textId="77777777" w:rsidR="009747E8" w:rsidRPr="009401CE" w:rsidRDefault="009747E8" w:rsidP="009401CE">
      <w:pPr>
        <w:spacing w:line="264" w:lineRule="auto"/>
        <w:ind w:firstLine="567"/>
        <w:jc w:val="both"/>
        <w:rPr>
          <w:rFonts w:ascii="Times New Roman" w:eastAsia="Andale Sans UI" w:hAnsi="Times New Roman" w:cs="Times New Roman"/>
          <w:sz w:val="24"/>
          <w:szCs w:val="24"/>
          <w:lang w:val="de-DE" w:eastAsia="fa-IR" w:bidi="fa-IR"/>
        </w:rPr>
      </w:pPr>
      <w:r w:rsidRPr="009401CE">
        <w:rPr>
          <w:rFonts w:ascii="Times New Roman" w:eastAsia="Andale Sans UI" w:hAnsi="Times New Roman" w:cs="Times New Roman"/>
          <w:sz w:val="24"/>
          <w:szCs w:val="24"/>
          <w:lang w:val="de-DE" w:eastAsia="fa-IR" w:bidi="fa-IR"/>
        </w:rPr>
        <w:t xml:space="preserve">3) </w:t>
      </w:r>
      <w:proofErr w:type="spellStart"/>
      <w:r w:rsidRPr="009401CE">
        <w:rPr>
          <w:rFonts w:ascii="Times New Roman" w:eastAsia="Andale Sans UI" w:hAnsi="Times New Roman" w:cs="Times New Roman"/>
          <w:sz w:val="24"/>
          <w:szCs w:val="24"/>
          <w:lang w:val="de-DE" w:eastAsia="fa-IR" w:bidi="fa-IR"/>
        </w:rPr>
        <w:t>несоответствие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сведений</w:t>
      </w:r>
      <w:proofErr w:type="spellEnd"/>
      <w:r w:rsidRPr="009401CE">
        <w:rPr>
          <w:rFonts w:ascii="Times New Roman" w:eastAsia="Andale Sans UI" w:hAnsi="Times New Roman" w:cs="Times New Roman"/>
          <w:sz w:val="24"/>
          <w:szCs w:val="24"/>
          <w:lang w:val="de-DE" w:eastAsia="fa-IR" w:bidi="fa-IR"/>
        </w:rPr>
        <w:t xml:space="preserve"> о </w:t>
      </w:r>
      <w:proofErr w:type="spellStart"/>
      <w:r w:rsidRPr="009401CE">
        <w:rPr>
          <w:rFonts w:ascii="Times New Roman" w:eastAsia="Andale Sans UI" w:hAnsi="Times New Roman" w:cs="Times New Roman"/>
          <w:sz w:val="24"/>
          <w:szCs w:val="24"/>
          <w:lang w:val="de-DE" w:eastAsia="fa-IR" w:bidi="fa-IR"/>
        </w:rPr>
        <w:t>местоположении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границ</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зон</w:t>
      </w:r>
      <w:proofErr w:type="spellEnd"/>
      <w:r w:rsidRPr="009401CE">
        <w:rPr>
          <w:rFonts w:ascii="Times New Roman" w:eastAsia="Andale Sans UI" w:hAnsi="Times New Roman" w:cs="Times New Roman"/>
          <w:sz w:val="24"/>
          <w:szCs w:val="24"/>
          <w:lang w:val="de-DE" w:eastAsia="fa-IR" w:bidi="fa-IR"/>
        </w:rPr>
        <w:t xml:space="preserve"> с </w:t>
      </w:r>
      <w:proofErr w:type="spellStart"/>
      <w:r w:rsidRPr="009401CE">
        <w:rPr>
          <w:rFonts w:ascii="Times New Roman" w:eastAsia="Andale Sans UI" w:hAnsi="Times New Roman" w:cs="Times New Roman"/>
          <w:sz w:val="24"/>
          <w:szCs w:val="24"/>
          <w:lang w:val="de-DE" w:eastAsia="fa-IR" w:bidi="fa-IR"/>
        </w:rPr>
        <w:t>особыми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условиями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использования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территорий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территорий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объектов</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культурного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наследия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отображенных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на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карте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градостроительного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зонирования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содержащемуся</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Едином</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государственном</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реестре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недвижимости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описанию</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местоположения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границ</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указанных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зон</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территорий</w:t>
      </w:r>
      <w:proofErr w:type="spellEnd"/>
      <w:r w:rsidRPr="009401CE">
        <w:rPr>
          <w:rFonts w:ascii="Times New Roman" w:eastAsia="Andale Sans UI" w:hAnsi="Times New Roman" w:cs="Times New Roman"/>
          <w:sz w:val="24"/>
          <w:szCs w:val="24"/>
          <w:lang w:val="de-DE" w:eastAsia="fa-IR" w:bidi="fa-IR"/>
        </w:rPr>
        <w:t>;</w:t>
      </w:r>
    </w:p>
    <w:p w14:paraId="1CC28CBC" w14:textId="77777777" w:rsidR="009747E8" w:rsidRPr="009401CE" w:rsidRDefault="009747E8" w:rsidP="009401CE">
      <w:pPr>
        <w:spacing w:line="264" w:lineRule="auto"/>
        <w:ind w:firstLine="567"/>
        <w:jc w:val="both"/>
        <w:rPr>
          <w:rFonts w:ascii="Times New Roman" w:eastAsia="Andale Sans UI" w:hAnsi="Times New Roman" w:cs="Times New Roman"/>
          <w:sz w:val="24"/>
          <w:szCs w:val="24"/>
          <w:lang w:val="de-DE" w:eastAsia="fa-IR" w:bidi="fa-IR"/>
        </w:rPr>
      </w:pPr>
      <w:r w:rsidRPr="009401CE">
        <w:rPr>
          <w:rFonts w:ascii="Times New Roman" w:eastAsia="Andale Sans UI" w:hAnsi="Times New Roman" w:cs="Times New Roman"/>
          <w:sz w:val="24"/>
          <w:szCs w:val="24"/>
          <w:lang w:val="de-DE" w:eastAsia="fa-IR" w:bidi="fa-IR"/>
        </w:rPr>
        <w:t xml:space="preserve">4) </w:t>
      </w:r>
      <w:proofErr w:type="spellStart"/>
      <w:r w:rsidRPr="009401CE">
        <w:rPr>
          <w:rFonts w:ascii="Times New Roman" w:eastAsia="Andale Sans UI" w:hAnsi="Times New Roman" w:cs="Times New Roman"/>
          <w:sz w:val="24"/>
          <w:szCs w:val="24"/>
          <w:lang w:val="de-DE" w:eastAsia="fa-IR" w:bidi="fa-IR"/>
        </w:rPr>
        <w:t>несоответствие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установленных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градостроительным</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регламентом</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ограничений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использования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земельных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участков</w:t>
      </w:r>
      <w:proofErr w:type="spellEnd"/>
      <w:r w:rsidRPr="009401CE">
        <w:rPr>
          <w:rFonts w:ascii="Times New Roman" w:eastAsia="Andale Sans UI" w:hAnsi="Times New Roman" w:cs="Times New Roman"/>
          <w:sz w:val="24"/>
          <w:szCs w:val="24"/>
          <w:lang w:val="de-DE" w:eastAsia="fa-IR" w:bidi="fa-IR"/>
        </w:rPr>
        <w:t xml:space="preserve"> и </w:t>
      </w:r>
      <w:proofErr w:type="spellStart"/>
      <w:r w:rsidRPr="009401CE">
        <w:rPr>
          <w:rFonts w:ascii="Times New Roman" w:eastAsia="Andale Sans UI" w:hAnsi="Times New Roman" w:cs="Times New Roman"/>
          <w:sz w:val="24"/>
          <w:szCs w:val="24"/>
          <w:lang w:val="de-DE" w:eastAsia="fa-IR" w:bidi="fa-IR"/>
        </w:rPr>
        <w:t>объектов</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капитального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строительства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расположенных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полностью</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или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частично</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границах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зон</w:t>
      </w:r>
      <w:proofErr w:type="spellEnd"/>
      <w:r w:rsidRPr="009401CE">
        <w:rPr>
          <w:rFonts w:ascii="Times New Roman" w:eastAsia="Andale Sans UI" w:hAnsi="Times New Roman" w:cs="Times New Roman"/>
          <w:sz w:val="24"/>
          <w:szCs w:val="24"/>
          <w:lang w:val="de-DE" w:eastAsia="fa-IR" w:bidi="fa-IR"/>
        </w:rPr>
        <w:t xml:space="preserve"> с </w:t>
      </w:r>
      <w:proofErr w:type="spellStart"/>
      <w:r w:rsidRPr="009401CE">
        <w:rPr>
          <w:rFonts w:ascii="Times New Roman" w:eastAsia="Andale Sans UI" w:hAnsi="Times New Roman" w:cs="Times New Roman"/>
          <w:sz w:val="24"/>
          <w:szCs w:val="24"/>
          <w:lang w:val="de-DE" w:eastAsia="fa-IR" w:bidi="fa-IR"/>
        </w:rPr>
        <w:t>особыми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условиями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использования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территорий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территорий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достопримечательных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мест</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федерального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регионального</w:t>
      </w:r>
      <w:proofErr w:type="spellEnd"/>
      <w:r w:rsidRPr="009401CE">
        <w:rPr>
          <w:rFonts w:ascii="Times New Roman" w:eastAsia="Andale Sans UI" w:hAnsi="Times New Roman" w:cs="Times New Roman"/>
          <w:sz w:val="24"/>
          <w:szCs w:val="24"/>
          <w:lang w:val="de-DE" w:eastAsia="fa-IR" w:bidi="fa-IR"/>
        </w:rPr>
        <w:t xml:space="preserve"> и </w:t>
      </w:r>
      <w:proofErr w:type="spellStart"/>
      <w:r w:rsidRPr="009401CE">
        <w:rPr>
          <w:rFonts w:ascii="Times New Roman" w:eastAsia="Andale Sans UI" w:hAnsi="Times New Roman" w:cs="Times New Roman"/>
          <w:sz w:val="24"/>
          <w:szCs w:val="24"/>
          <w:lang w:val="de-DE" w:eastAsia="fa-IR" w:bidi="fa-IR"/>
        </w:rPr>
        <w:t>местного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значения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содержащимся</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Едином</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государственном</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реестре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недвижимости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ограничениям</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использования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объектов</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недвижимости</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пределах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таких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зон</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территорий</w:t>
      </w:r>
      <w:proofErr w:type="spellEnd"/>
      <w:r w:rsidRPr="009401CE">
        <w:rPr>
          <w:rFonts w:ascii="Times New Roman" w:eastAsia="Andale Sans UI" w:hAnsi="Times New Roman" w:cs="Times New Roman"/>
          <w:sz w:val="24"/>
          <w:szCs w:val="24"/>
          <w:lang w:val="de-DE" w:eastAsia="fa-IR" w:bidi="fa-IR"/>
        </w:rPr>
        <w:t>;</w:t>
      </w:r>
    </w:p>
    <w:p w14:paraId="6E9DB8D9" w14:textId="77777777" w:rsidR="009747E8" w:rsidRPr="009401CE" w:rsidRDefault="009747E8" w:rsidP="009401CE">
      <w:pPr>
        <w:spacing w:line="264" w:lineRule="auto"/>
        <w:ind w:firstLine="567"/>
        <w:jc w:val="both"/>
        <w:rPr>
          <w:rFonts w:ascii="Times New Roman" w:eastAsia="Andale Sans UI" w:hAnsi="Times New Roman" w:cs="Times New Roman"/>
          <w:sz w:val="24"/>
          <w:szCs w:val="24"/>
          <w:lang w:val="de-DE" w:eastAsia="fa-IR" w:bidi="fa-IR"/>
        </w:rPr>
      </w:pPr>
      <w:r w:rsidRPr="009401CE">
        <w:rPr>
          <w:rFonts w:ascii="Times New Roman" w:eastAsia="Andale Sans UI" w:hAnsi="Times New Roman" w:cs="Times New Roman"/>
          <w:sz w:val="24"/>
          <w:szCs w:val="24"/>
          <w:lang w:val="de-DE" w:eastAsia="fa-IR" w:bidi="fa-IR"/>
        </w:rPr>
        <w:t xml:space="preserve">5) </w:t>
      </w:r>
      <w:proofErr w:type="spellStart"/>
      <w:r w:rsidRPr="009401CE">
        <w:rPr>
          <w:rFonts w:ascii="Times New Roman" w:eastAsia="Andale Sans UI" w:hAnsi="Times New Roman" w:cs="Times New Roman"/>
          <w:sz w:val="24"/>
          <w:szCs w:val="24"/>
          <w:lang w:val="de-DE" w:eastAsia="fa-IR" w:bidi="fa-IR"/>
        </w:rPr>
        <w:t>установление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изменение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прекращение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существования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зоны</w:t>
      </w:r>
      <w:proofErr w:type="spellEnd"/>
      <w:r w:rsidRPr="009401CE">
        <w:rPr>
          <w:rFonts w:ascii="Times New Roman" w:eastAsia="Andale Sans UI" w:hAnsi="Times New Roman" w:cs="Times New Roman"/>
          <w:sz w:val="24"/>
          <w:szCs w:val="24"/>
          <w:lang w:val="de-DE" w:eastAsia="fa-IR" w:bidi="fa-IR"/>
        </w:rPr>
        <w:t xml:space="preserve"> с </w:t>
      </w:r>
      <w:proofErr w:type="spellStart"/>
      <w:r w:rsidRPr="009401CE">
        <w:rPr>
          <w:rFonts w:ascii="Times New Roman" w:eastAsia="Andale Sans UI" w:hAnsi="Times New Roman" w:cs="Times New Roman"/>
          <w:sz w:val="24"/>
          <w:szCs w:val="24"/>
          <w:lang w:val="de-DE" w:eastAsia="fa-IR" w:bidi="fa-IR"/>
        </w:rPr>
        <w:t>особыми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условиями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использования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территории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установление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изменение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границ</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территории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объекта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культурного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наследия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территории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исторического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поселения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федерального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значения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территории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исторического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поселения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регионального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значения</w:t>
      </w:r>
      <w:proofErr w:type="spellEnd"/>
      <w:r w:rsidRPr="009401CE">
        <w:rPr>
          <w:rFonts w:ascii="Times New Roman" w:eastAsia="Andale Sans UI" w:hAnsi="Times New Roman" w:cs="Times New Roman"/>
          <w:sz w:val="24"/>
          <w:szCs w:val="24"/>
          <w:lang w:val="de-DE" w:eastAsia="fa-IR" w:bidi="fa-IR"/>
        </w:rPr>
        <w:t>;</w:t>
      </w:r>
    </w:p>
    <w:p w14:paraId="33C951A5" w14:textId="77777777" w:rsidR="009747E8" w:rsidRPr="009401CE" w:rsidRDefault="009747E8" w:rsidP="009401CE">
      <w:pPr>
        <w:spacing w:line="264" w:lineRule="auto"/>
        <w:ind w:firstLine="567"/>
        <w:jc w:val="both"/>
        <w:rPr>
          <w:rFonts w:ascii="Times New Roman" w:eastAsia="Andale Sans UI" w:hAnsi="Times New Roman" w:cs="Times New Roman"/>
          <w:sz w:val="24"/>
          <w:szCs w:val="24"/>
          <w:lang w:val="de-DE" w:eastAsia="fa-IR" w:bidi="fa-IR"/>
        </w:rPr>
      </w:pPr>
      <w:r w:rsidRPr="009401CE">
        <w:rPr>
          <w:rFonts w:ascii="Times New Roman" w:eastAsia="Andale Sans UI" w:hAnsi="Times New Roman" w:cs="Times New Roman"/>
          <w:sz w:val="24"/>
          <w:szCs w:val="24"/>
          <w:lang w:val="de-DE" w:eastAsia="fa-IR" w:bidi="fa-IR"/>
        </w:rPr>
        <w:t xml:space="preserve">6) </w:t>
      </w:r>
      <w:proofErr w:type="spellStart"/>
      <w:r w:rsidRPr="009401CE">
        <w:rPr>
          <w:rFonts w:ascii="Times New Roman" w:eastAsia="Andale Sans UI" w:hAnsi="Times New Roman" w:cs="Times New Roman"/>
          <w:sz w:val="24"/>
          <w:szCs w:val="24"/>
          <w:lang w:val="de-DE" w:eastAsia="fa-IR" w:bidi="fa-IR"/>
        </w:rPr>
        <w:t>принятие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решения</w:t>
      </w:r>
      <w:proofErr w:type="spellEnd"/>
      <w:r w:rsidRPr="009401CE">
        <w:rPr>
          <w:rFonts w:ascii="Times New Roman" w:eastAsia="Andale Sans UI" w:hAnsi="Times New Roman" w:cs="Times New Roman"/>
          <w:sz w:val="24"/>
          <w:szCs w:val="24"/>
          <w:lang w:val="de-DE" w:eastAsia="fa-IR" w:bidi="fa-IR"/>
        </w:rPr>
        <w:t xml:space="preserve"> о </w:t>
      </w:r>
      <w:proofErr w:type="spellStart"/>
      <w:r w:rsidRPr="009401CE">
        <w:rPr>
          <w:rFonts w:ascii="Times New Roman" w:eastAsia="Andale Sans UI" w:hAnsi="Times New Roman" w:cs="Times New Roman"/>
          <w:sz w:val="24"/>
          <w:szCs w:val="24"/>
          <w:lang w:val="de-DE" w:eastAsia="fa-IR" w:bidi="fa-IR"/>
        </w:rPr>
        <w:t>комплексном</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развитии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территории</w:t>
      </w:r>
      <w:proofErr w:type="spellEnd"/>
      <w:r w:rsidRPr="009401CE">
        <w:rPr>
          <w:rFonts w:ascii="Times New Roman" w:eastAsia="Andale Sans UI" w:hAnsi="Times New Roman" w:cs="Times New Roman"/>
          <w:sz w:val="24"/>
          <w:szCs w:val="24"/>
          <w:lang w:val="de-DE" w:eastAsia="fa-IR" w:bidi="fa-IR"/>
        </w:rPr>
        <w:t>;</w:t>
      </w:r>
    </w:p>
    <w:p w14:paraId="4D4E07AC" w14:textId="77777777" w:rsidR="009747E8" w:rsidRPr="009401CE" w:rsidRDefault="009747E8" w:rsidP="009401CE">
      <w:pPr>
        <w:pStyle w:val="affe"/>
        <w:shd w:val="clear" w:color="auto" w:fill="FFFFFF"/>
        <w:spacing w:before="0" w:after="0" w:line="264" w:lineRule="auto"/>
        <w:ind w:firstLine="567"/>
        <w:jc w:val="both"/>
        <w:rPr>
          <w:rFonts w:cs="Times New Roman"/>
        </w:rPr>
      </w:pPr>
      <w:r w:rsidRPr="009401CE">
        <w:rPr>
          <w:rFonts w:cs="Times New Roman"/>
        </w:rPr>
        <w:t xml:space="preserve">7) </w:t>
      </w:r>
      <w:proofErr w:type="spellStart"/>
      <w:r w:rsidRPr="009401CE">
        <w:rPr>
          <w:rFonts w:cs="Times New Roman"/>
        </w:rPr>
        <w:t>обнаружение</w:t>
      </w:r>
      <w:proofErr w:type="spellEnd"/>
      <w:r w:rsidRPr="009401CE">
        <w:rPr>
          <w:rFonts w:cs="Times New Roman"/>
        </w:rPr>
        <w:t xml:space="preserve"> </w:t>
      </w:r>
      <w:proofErr w:type="spellStart"/>
      <w:r w:rsidRPr="009401CE">
        <w:rPr>
          <w:rFonts w:cs="Times New Roman"/>
        </w:rPr>
        <w:t>мест</w:t>
      </w:r>
      <w:proofErr w:type="spellEnd"/>
      <w:r w:rsidRPr="009401CE">
        <w:rPr>
          <w:rFonts w:cs="Times New Roman"/>
        </w:rPr>
        <w:t xml:space="preserve"> </w:t>
      </w:r>
      <w:proofErr w:type="spellStart"/>
      <w:r w:rsidRPr="009401CE">
        <w:rPr>
          <w:rFonts w:cs="Times New Roman"/>
        </w:rPr>
        <w:t>захоронений</w:t>
      </w:r>
      <w:proofErr w:type="spellEnd"/>
      <w:r w:rsidRPr="009401CE">
        <w:rPr>
          <w:rFonts w:cs="Times New Roman"/>
        </w:rPr>
        <w:t xml:space="preserve"> </w:t>
      </w:r>
      <w:proofErr w:type="spellStart"/>
      <w:r w:rsidRPr="009401CE">
        <w:rPr>
          <w:rFonts w:cs="Times New Roman"/>
        </w:rPr>
        <w:t>погибших</w:t>
      </w:r>
      <w:proofErr w:type="spellEnd"/>
      <w:r w:rsidRPr="009401CE">
        <w:rPr>
          <w:rFonts w:cs="Times New Roman"/>
        </w:rPr>
        <w:t xml:space="preserve"> </w:t>
      </w:r>
      <w:proofErr w:type="spellStart"/>
      <w:r w:rsidRPr="009401CE">
        <w:rPr>
          <w:rFonts w:cs="Times New Roman"/>
        </w:rPr>
        <w:t>при</w:t>
      </w:r>
      <w:proofErr w:type="spellEnd"/>
      <w:r w:rsidRPr="009401CE">
        <w:rPr>
          <w:rFonts w:cs="Times New Roman"/>
        </w:rPr>
        <w:t xml:space="preserve"> </w:t>
      </w:r>
      <w:proofErr w:type="spellStart"/>
      <w:r w:rsidRPr="009401CE">
        <w:rPr>
          <w:rFonts w:cs="Times New Roman"/>
        </w:rPr>
        <w:t>защите</w:t>
      </w:r>
      <w:proofErr w:type="spellEnd"/>
      <w:r w:rsidRPr="009401CE">
        <w:rPr>
          <w:rFonts w:cs="Times New Roman"/>
        </w:rPr>
        <w:t xml:space="preserve"> </w:t>
      </w:r>
      <w:proofErr w:type="spellStart"/>
      <w:r w:rsidRPr="009401CE">
        <w:rPr>
          <w:rFonts w:cs="Times New Roman"/>
        </w:rPr>
        <w:t>Отечества</w:t>
      </w:r>
      <w:proofErr w:type="spellEnd"/>
      <w:r w:rsidRPr="009401CE">
        <w:rPr>
          <w:rFonts w:cs="Times New Roman"/>
        </w:rPr>
        <w:t xml:space="preserve">, </w:t>
      </w:r>
      <w:proofErr w:type="spellStart"/>
      <w:r w:rsidRPr="009401CE">
        <w:rPr>
          <w:rFonts w:cs="Times New Roman"/>
        </w:rPr>
        <w:t>расположенных</w:t>
      </w:r>
      <w:proofErr w:type="spellEnd"/>
      <w:r w:rsidRPr="009401CE">
        <w:rPr>
          <w:rFonts w:cs="Times New Roman"/>
        </w:rPr>
        <w:t xml:space="preserve"> в </w:t>
      </w:r>
      <w:proofErr w:type="spellStart"/>
      <w:r w:rsidRPr="009401CE">
        <w:rPr>
          <w:rFonts w:cs="Times New Roman"/>
        </w:rPr>
        <w:t>границах</w:t>
      </w:r>
      <w:proofErr w:type="spellEnd"/>
      <w:r w:rsidRPr="009401CE">
        <w:rPr>
          <w:rFonts w:cs="Times New Roman"/>
        </w:rPr>
        <w:t xml:space="preserve"> </w:t>
      </w:r>
      <w:proofErr w:type="spellStart"/>
      <w:r w:rsidRPr="009401CE">
        <w:rPr>
          <w:rFonts w:cs="Times New Roman"/>
        </w:rPr>
        <w:t>муниципальных</w:t>
      </w:r>
      <w:proofErr w:type="spellEnd"/>
      <w:r w:rsidRPr="009401CE">
        <w:rPr>
          <w:rFonts w:cs="Times New Roman"/>
        </w:rPr>
        <w:t xml:space="preserve"> </w:t>
      </w:r>
      <w:proofErr w:type="spellStart"/>
      <w:r w:rsidRPr="009401CE">
        <w:rPr>
          <w:rFonts w:cs="Times New Roman"/>
        </w:rPr>
        <w:t>образований</w:t>
      </w:r>
      <w:proofErr w:type="spellEnd"/>
      <w:r w:rsidRPr="009401CE">
        <w:rPr>
          <w:rFonts w:cs="Times New Roman"/>
        </w:rPr>
        <w:t>.</w:t>
      </w:r>
    </w:p>
    <w:p w14:paraId="45893E6E" w14:textId="77777777" w:rsidR="009747E8" w:rsidRPr="009401CE" w:rsidRDefault="009747E8" w:rsidP="009401CE">
      <w:pPr>
        <w:spacing w:line="264" w:lineRule="auto"/>
        <w:ind w:firstLine="567"/>
        <w:jc w:val="both"/>
        <w:rPr>
          <w:rFonts w:ascii="Times New Roman" w:eastAsia="Andale Sans UI" w:hAnsi="Times New Roman" w:cs="Times New Roman"/>
          <w:sz w:val="24"/>
          <w:szCs w:val="24"/>
          <w:lang w:val="de-DE" w:eastAsia="fa-IR" w:bidi="fa-IR"/>
        </w:rPr>
      </w:pPr>
      <w:r w:rsidRPr="009401CE">
        <w:rPr>
          <w:rFonts w:ascii="Times New Roman" w:eastAsia="Andale Sans UI" w:hAnsi="Times New Roman" w:cs="Times New Roman"/>
          <w:sz w:val="24"/>
          <w:szCs w:val="24"/>
          <w:lang w:val="de-DE" w:eastAsia="fa-IR" w:bidi="fa-IR"/>
        </w:rPr>
        <w:t xml:space="preserve">3. </w:t>
      </w:r>
      <w:proofErr w:type="spellStart"/>
      <w:r w:rsidRPr="009401CE">
        <w:rPr>
          <w:rFonts w:ascii="Times New Roman" w:eastAsia="Andale Sans UI" w:hAnsi="Times New Roman" w:cs="Times New Roman"/>
          <w:sz w:val="24"/>
          <w:szCs w:val="24"/>
          <w:lang w:val="de-DE" w:eastAsia="fa-IR" w:bidi="fa-IR"/>
        </w:rPr>
        <w:t>Предложения</w:t>
      </w:r>
      <w:proofErr w:type="spellEnd"/>
      <w:r w:rsidRPr="009401CE">
        <w:rPr>
          <w:rFonts w:ascii="Times New Roman" w:eastAsia="Andale Sans UI" w:hAnsi="Times New Roman" w:cs="Times New Roman"/>
          <w:sz w:val="24"/>
          <w:szCs w:val="24"/>
          <w:lang w:val="de-DE" w:eastAsia="fa-IR" w:bidi="fa-IR"/>
        </w:rPr>
        <w:t xml:space="preserve"> о </w:t>
      </w:r>
      <w:proofErr w:type="spellStart"/>
      <w:r w:rsidRPr="009401CE">
        <w:rPr>
          <w:rFonts w:ascii="Times New Roman" w:eastAsia="Andale Sans UI" w:hAnsi="Times New Roman" w:cs="Times New Roman"/>
          <w:sz w:val="24"/>
          <w:szCs w:val="24"/>
          <w:lang w:val="de-DE" w:eastAsia="fa-IR" w:bidi="fa-IR"/>
        </w:rPr>
        <w:t>внесении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изменений</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правила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землепользования</w:t>
      </w:r>
      <w:proofErr w:type="spellEnd"/>
      <w:r w:rsidRPr="009401CE">
        <w:rPr>
          <w:rFonts w:ascii="Times New Roman" w:eastAsia="Andale Sans UI" w:hAnsi="Times New Roman" w:cs="Times New Roman"/>
          <w:sz w:val="24"/>
          <w:szCs w:val="24"/>
          <w:lang w:val="de-DE" w:eastAsia="fa-IR" w:bidi="fa-IR"/>
        </w:rPr>
        <w:t xml:space="preserve"> и </w:t>
      </w:r>
      <w:proofErr w:type="spellStart"/>
      <w:r w:rsidRPr="009401CE">
        <w:rPr>
          <w:rFonts w:ascii="Times New Roman" w:eastAsia="Andale Sans UI" w:hAnsi="Times New Roman" w:cs="Times New Roman"/>
          <w:sz w:val="24"/>
          <w:szCs w:val="24"/>
          <w:lang w:val="de-DE" w:eastAsia="fa-IR" w:bidi="fa-IR"/>
        </w:rPr>
        <w:t>застройки</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комиссию</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направляются</w:t>
      </w:r>
      <w:proofErr w:type="spellEnd"/>
      <w:r w:rsidRPr="009401CE">
        <w:rPr>
          <w:rFonts w:ascii="Times New Roman" w:eastAsia="Andale Sans UI" w:hAnsi="Times New Roman" w:cs="Times New Roman"/>
          <w:sz w:val="24"/>
          <w:szCs w:val="24"/>
          <w:lang w:val="de-DE" w:eastAsia="fa-IR" w:bidi="fa-IR"/>
        </w:rPr>
        <w:t>:</w:t>
      </w:r>
    </w:p>
    <w:p w14:paraId="3D2CDFD9" w14:textId="77777777" w:rsidR="009747E8" w:rsidRPr="009401CE" w:rsidRDefault="009747E8" w:rsidP="009401CE">
      <w:pPr>
        <w:spacing w:line="264" w:lineRule="auto"/>
        <w:ind w:firstLine="567"/>
        <w:jc w:val="both"/>
        <w:rPr>
          <w:rFonts w:ascii="Times New Roman" w:eastAsia="Andale Sans UI" w:hAnsi="Times New Roman" w:cs="Times New Roman"/>
          <w:sz w:val="24"/>
          <w:szCs w:val="24"/>
          <w:lang w:val="de-DE" w:eastAsia="fa-IR" w:bidi="fa-IR"/>
        </w:rPr>
      </w:pPr>
      <w:r w:rsidRPr="009401CE">
        <w:rPr>
          <w:rFonts w:ascii="Times New Roman" w:eastAsia="Andale Sans UI" w:hAnsi="Times New Roman" w:cs="Times New Roman"/>
          <w:sz w:val="24"/>
          <w:szCs w:val="24"/>
          <w:lang w:val="de-DE" w:eastAsia="fa-IR" w:bidi="fa-IR"/>
        </w:rPr>
        <w:t xml:space="preserve">1) </w:t>
      </w:r>
      <w:proofErr w:type="spellStart"/>
      <w:r w:rsidRPr="009401CE">
        <w:rPr>
          <w:rFonts w:ascii="Times New Roman" w:eastAsia="Andale Sans UI" w:hAnsi="Times New Roman" w:cs="Times New Roman"/>
          <w:sz w:val="24"/>
          <w:szCs w:val="24"/>
          <w:lang w:val="de-DE" w:eastAsia="fa-IR" w:bidi="fa-IR"/>
        </w:rPr>
        <w:t>федеральными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органами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исполнительной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власти</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случаях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если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правила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землепользования</w:t>
      </w:r>
      <w:proofErr w:type="spellEnd"/>
      <w:r w:rsidRPr="009401CE">
        <w:rPr>
          <w:rFonts w:ascii="Times New Roman" w:eastAsia="Andale Sans UI" w:hAnsi="Times New Roman" w:cs="Times New Roman"/>
          <w:sz w:val="24"/>
          <w:szCs w:val="24"/>
          <w:lang w:val="de-DE" w:eastAsia="fa-IR" w:bidi="fa-IR"/>
        </w:rPr>
        <w:t xml:space="preserve"> и </w:t>
      </w:r>
      <w:proofErr w:type="spellStart"/>
      <w:r w:rsidRPr="009401CE">
        <w:rPr>
          <w:rFonts w:ascii="Times New Roman" w:eastAsia="Andale Sans UI" w:hAnsi="Times New Roman" w:cs="Times New Roman"/>
          <w:sz w:val="24"/>
          <w:szCs w:val="24"/>
          <w:lang w:val="de-DE" w:eastAsia="fa-IR" w:bidi="fa-IR"/>
        </w:rPr>
        <w:t>застройки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могут</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воспрепятствовать</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функционированию</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размещению</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объектов</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капитального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строительства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федерального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значения</w:t>
      </w:r>
      <w:proofErr w:type="spellEnd"/>
      <w:r w:rsidRPr="009401CE">
        <w:rPr>
          <w:rFonts w:ascii="Times New Roman" w:eastAsia="Andale Sans UI" w:hAnsi="Times New Roman" w:cs="Times New Roman"/>
          <w:sz w:val="24"/>
          <w:szCs w:val="24"/>
          <w:lang w:val="de-DE" w:eastAsia="fa-IR" w:bidi="fa-IR"/>
        </w:rPr>
        <w:t>;</w:t>
      </w:r>
    </w:p>
    <w:p w14:paraId="7D945228" w14:textId="77777777" w:rsidR="009747E8" w:rsidRPr="009401CE" w:rsidRDefault="009747E8" w:rsidP="009401CE">
      <w:pPr>
        <w:spacing w:line="264" w:lineRule="auto"/>
        <w:ind w:firstLine="567"/>
        <w:jc w:val="both"/>
        <w:rPr>
          <w:rFonts w:ascii="Times New Roman" w:eastAsia="Andale Sans UI" w:hAnsi="Times New Roman" w:cs="Times New Roman"/>
          <w:sz w:val="24"/>
          <w:szCs w:val="24"/>
          <w:lang w:val="de-DE" w:eastAsia="fa-IR" w:bidi="fa-IR"/>
        </w:rPr>
      </w:pPr>
      <w:r w:rsidRPr="009401CE">
        <w:rPr>
          <w:rFonts w:ascii="Times New Roman" w:eastAsia="Andale Sans UI" w:hAnsi="Times New Roman" w:cs="Times New Roman"/>
          <w:sz w:val="24"/>
          <w:szCs w:val="24"/>
          <w:lang w:val="de-DE" w:eastAsia="fa-IR" w:bidi="fa-IR"/>
        </w:rPr>
        <w:t xml:space="preserve">2) </w:t>
      </w:r>
      <w:proofErr w:type="spellStart"/>
      <w:r w:rsidRPr="009401CE">
        <w:rPr>
          <w:rFonts w:ascii="Times New Roman" w:eastAsia="Andale Sans UI" w:hAnsi="Times New Roman" w:cs="Times New Roman"/>
          <w:sz w:val="24"/>
          <w:szCs w:val="24"/>
          <w:lang w:val="de-DE" w:eastAsia="fa-IR" w:bidi="fa-IR"/>
        </w:rPr>
        <w:t>органами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исполнительной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власти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субъектов</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Российской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Федерации</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случаях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если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правила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землепользования</w:t>
      </w:r>
      <w:proofErr w:type="spellEnd"/>
      <w:r w:rsidRPr="009401CE">
        <w:rPr>
          <w:rFonts w:ascii="Times New Roman" w:eastAsia="Andale Sans UI" w:hAnsi="Times New Roman" w:cs="Times New Roman"/>
          <w:sz w:val="24"/>
          <w:szCs w:val="24"/>
          <w:lang w:val="de-DE" w:eastAsia="fa-IR" w:bidi="fa-IR"/>
        </w:rPr>
        <w:t xml:space="preserve"> и </w:t>
      </w:r>
      <w:proofErr w:type="spellStart"/>
      <w:r w:rsidRPr="009401CE">
        <w:rPr>
          <w:rFonts w:ascii="Times New Roman" w:eastAsia="Andale Sans UI" w:hAnsi="Times New Roman" w:cs="Times New Roman"/>
          <w:sz w:val="24"/>
          <w:szCs w:val="24"/>
          <w:lang w:val="de-DE" w:eastAsia="fa-IR" w:bidi="fa-IR"/>
        </w:rPr>
        <w:t>застройки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могут</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воспрепятствовать</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функционированию</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размещению</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объектов</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капитального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строительства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регионального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значения</w:t>
      </w:r>
      <w:proofErr w:type="spellEnd"/>
      <w:r w:rsidRPr="009401CE">
        <w:rPr>
          <w:rFonts w:ascii="Times New Roman" w:eastAsia="Andale Sans UI" w:hAnsi="Times New Roman" w:cs="Times New Roman"/>
          <w:sz w:val="24"/>
          <w:szCs w:val="24"/>
          <w:lang w:val="de-DE" w:eastAsia="fa-IR" w:bidi="fa-IR"/>
        </w:rPr>
        <w:t>;</w:t>
      </w:r>
    </w:p>
    <w:p w14:paraId="3E20CFED" w14:textId="77777777" w:rsidR="009747E8" w:rsidRPr="009401CE" w:rsidRDefault="009747E8" w:rsidP="009401CE">
      <w:pPr>
        <w:spacing w:line="264" w:lineRule="auto"/>
        <w:ind w:firstLine="567"/>
        <w:jc w:val="both"/>
        <w:rPr>
          <w:rFonts w:ascii="Times New Roman" w:eastAsia="Andale Sans UI" w:hAnsi="Times New Roman" w:cs="Times New Roman"/>
          <w:sz w:val="24"/>
          <w:szCs w:val="24"/>
          <w:lang w:val="de-DE" w:eastAsia="fa-IR" w:bidi="fa-IR"/>
        </w:rPr>
      </w:pPr>
      <w:r w:rsidRPr="009401CE">
        <w:rPr>
          <w:rFonts w:ascii="Times New Roman" w:eastAsia="Andale Sans UI" w:hAnsi="Times New Roman" w:cs="Times New Roman"/>
          <w:sz w:val="24"/>
          <w:szCs w:val="24"/>
          <w:lang w:val="de-DE" w:eastAsia="fa-IR" w:bidi="fa-IR"/>
        </w:rPr>
        <w:t xml:space="preserve">3) </w:t>
      </w:r>
      <w:proofErr w:type="spellStart"/>
      <w:r w:rsidRPr="009401CE">
        <w:rPr>
          <w:rFonts w:ascii="Times New Roman" w:eastAsia="Andale Sans UI" w:hAnsi="Times New Roman" w:cs="Times New Roman"/>
          <w:sz w:val="24"/>
          <w:szCs w:val="24"/>
          <w:lang w:val="de-DE" w:eastAsia="fa-IR" w:bidi="fa-IR"/>
        </w:rPr>
        <w:t>органами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местного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самоуправления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муниципального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района</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случаях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если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правила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землепользования</w:t>
      </w:r>
      <w:proofErr w:type="spellEnd"/>
      <w:r w:rsidRPr="009401CE">
        <w:rPr>
          <w:rFonts w:ascii="Times New Roman" w:eastAsia="Andale Sans UI" w:hAnsi="Times New Roman" w:cs="Times New Roman"/>
          <w:sz w:val="24"/>
          <w:szCs w:val="24"/>
          <w:lang w:val="de-DE" w:eastAsia="fa-IR" w:bidi="fa-IR"/>
        </w:rPr>
        <w:t xml:space="preserve"> и </w:t>
      </w:r>
      <w:proofErr w:type="spellStart"/>
      <w:r w:rsidRPr="009401CE">
        <w:rPr>
          <w:rFonts w:ascii="Times New Roman" w:eastAsia="Andale Sans UI" w:hAnsi="Times New Roman" w:cs="Times New Roman"/>
          <w:sz w:val="24"/>
          <w:szCs w:val="24"/>
          <w:lang w:val="de-DE" w:eastAsia="fa-IR" w:bidi="fa-IR"/>
        </w:rPr>
        <w:t>застройки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могут</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воспрепятствовать</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функционированию</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размещению</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объектов</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капитального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строительства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местного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значения</w:t>
      </w:r>
      <w:proofErr w:type="spellEnd"/>
      <w:r w:rsidRPr="009401CE">
        <w:rPr>
          <w:rFonts w:ascii="Times New Roman" w:eastAsia="Andale Sans UI" w:hAnsi="Times New Roman" w:cs="Times New Roman"/>
          <w:sz w:val="24"/>
          <w:szCs w:val="24"/>
          <w:lang w:val="de-DE" w:eastAsia="fa-IR" w:bidi="fa-IR"/>
        </w:rPr>
        <w:t>;</w:t>
      </w:r>
    </w:p>
    <w:p w14:paraId="0BD599A2" w14:textId="77777777" w:rsidR="009747E8" w:rsidRPr="009401CE" w:rsidRDefault="009747E8" w:rsidP="009401CE">
      <w:pPr>
        <w:spacing w:line="264" w:lineRule="auto"/>
        <w:ind w:firstLine="567"/>
        <w:jc w:val="both"/>
        <w:rPr>
          <w:rFonts w:ascii="Times New Roman" w:eastAsia="Andale Sans UI" w:hAnsi="Times New Roman" w:cs="Times New Roman"/>
          <w:sz w:val="24"/>
          <w:szCs w:val="24"/>
          <w:lang w:val="de-DE" w:eastAsia="fa-IR" w:bidi="fa-IR"/>
        </w:rPr>
      </w:pPr>
      <w:r w:rsidRPr="009401CE">
        <w:rPr>
          <w:rFonts w:ascii="Times New Roman" w:eastAsia="Andale Sans UI" w:hAnsi="Times New Roman" w:cs="Times New Roman"/>
          <w:sz w:val="24"/>
          <w:szCs w:val="24"/>
          <w:lang w:val="de-DE" w:eastAsia="fa-IR" w:bidi="fa-IR"/>
        </w:rPr>
        <w:t xml:space="preserve">4) </w:t>
      </w:r>
      <w:proofErr w:type="spellStart"/>
      <w:r w:rsidRPr="009401CE">
        <w:rPr>
          <w:rFonts w:ascii="Times New Roman" w:eastAsia="Andale Sans UI" w:hAnsi="Times New Roman" w:cs="Times New Roman"/>
          <w:sz w:val="24"/>
          <w:szCs w:val="24"/>
          <w:lang w:val="de-DE" w:eastAsia="fa-IR" w:bidi="fa-IR"/>
        </w:rPr>
        <w:t>органами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местного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самоуправления</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случаях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если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необходимо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совершенствовать</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порядок</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регулирования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землепользования</w:t>
      </w:r>
      <w:proofErr w:type="spellEnd"/>
      <w:r w:rsidRPr="009401CE">
        <w:rPr>
          <w:rFonts w:ascii="Times New Roman" w:eastAsia="Andale Sans UI" w:hAnsi="Times New Roman" w:cs="Times New Roman"/>
          <w:sz w:val="24"/>
          <w:szCs w:val="24"/>
          <w:lang w:val="de-DE" w:eastAsia="fa-IR" w:bidi="fa-IR"/>
        </w:rPr>
        <w:t xml:space="preserve"> и </w:t>
      </w:r>
      <w:proofErr w:type="spellStart"/>
      <w:r w:rsidRPr="009401CE">
        <w:rPr>
          <w:rFonts w:ascii="Times New Roman" w:eastAsia="Andale Sans UI" w:hAnsi="Times New Roman" w:cs="Times New Roman"/>
          <w:sz w:val="24"/>
          <w:szCs w:val="24"/>
          <w:lang w:val="de-DE" w:eastAsia="fa-IR" w:bidi="fa-IR"/>
        </w:rPr>
        <w:t>застройки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на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соответствующих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территории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поселения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территории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городского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округа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межселенных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территориях</w:t>
      </w:r>
      <w:proofErr w:type="spellEnd"/>
      <w:r w:rsidRPr="009401CE">
        <w:rPr>
          <w:rFonts w:ascii="Times New Roman" w:eastAsia="Andale Sans UI" w:hAnsi="Times New Roman" w:cs="Times New Roman"/>
          <w:sz w:val="24"/>
          <w:szCs w:val="24"/>
          <w:lang w:val="de-DE" w:eastAsia="fa-IR" w:bidi="fa-IR"/>
        </w:rPr>
        <w:t>;</w:t>
      </w:r>
    </w:p>
    <w:p w14:paraId="1C7389DC" w14:textId="77777777" w:rsidR="009747E8" w:rsidRPr="009401CE" w:rsidRDefault="009747E8" w:rsidP="009401CE">
      <w:pPr>
        <w:pStyle w:val="affe"/>
        <w:shd w:val="clear" w:color="auto" w:fill="FFFFFF"/>
        <w:spacing w:before="0" w:after="0" w:line="264" w:lineRule="auto"/>
        <w:ind w:firstLine="567"/>
        <w:jc w:val="both"/>
        <w:rPr>
          <w:rFonts w:cs="Times New Roman"/>
        </w:rPr>
      </w:pPr>
      <w:r w:rsidRPr="009401CE">
        <w:rPr>
          <w:rFonts w:cs="Times New Roman"/>
        </w:rPr>
        <w:t xml:space="preserve">4.1) </w:t>
      </w:r>
      <w:proofErr w:type="spellStart"/>
      <w:r w:rsidRPr="009401CE">
        <w:rPr>
          <w:rFonts w:cs="Times New Roman"/>
        </w:rPr>
        <w:t>органами</w:t>
      </w:r>
      <w:proofErr w:type="spellEnd"/>
      <w:r w:rsidRPr="009401CE">
        <w:rPr>
          <w:rFonts w:cs="Times New Roman"/>
        </w:rPr>
        <w:t xml:space="preserve"> </w:t>
      </w:r>
      <w:proofErr w:type="spellStart"/>
      <w:r w:rsidRPr="009401CE">
        <w:rPr>
          <w:rFonts w:cs="Times New Roman"/>
        </w:rPr>
        <w:t>местного</w:t>
      </w:r>
      <w:proofErr w:type="spellEnd"/>
      <w:r w:rsidRPr="009401CE">
        <w:rPr>
          <w:rFonts w:cs="Times New Roman"/>
        </w:rPr>
        <w:t xml:space="preserve"> </w:t>
      </w:r>
      <w:proofErr w:type="spellStart"/>
      <w:r w:rsidRPr="009401CE">
        <w:rPr>
          <w:rFonts w:cs="Times New Roman"/>
        </w:rPr>
        <w:t>самоуправления</w:t>
      </w:r>
      <w:proofErr w:type="spellEnd"/>
      <w:r w:rsidRPr="009401CE">
        <w:rPr>
          <w:rFonts w:cs="Times New Roman"/>
        </w:rPr>
        <w:t xml:space="preserve"> в </w:t>
      </w:r>
      <w:proofErr w:type="spellStart"/>
      <w:r w:rsidRPr="009401CE">
        <w:rPr>
          <w:rFonts w:cs="Times New Roman"/>
        </w:rPr>
        <w:t>случаях</w:t>
      </w:r>
      <w:proofErr w:type="spellEnd"/>
      <w:r w:rsidRPr="009401CE">
        <w:rPr>
          <w:rFonts w:cs="Times New Roman"/>
        </w:rPr>
        <w:t xml:space="preserve"> </w:t>
      </w:r>
      <w:proofErr w:type="spellStart"/>
      <w:r w:rsidRPr="009401CE">
        <w:rPr>
          <w:rFonts w:cs="Times New Roman"/>
        </w:rPr>
        <w:t>обнаружения</w:t>
      </w:r>
      <w:proofErr w:type="spellEnd"/>
      <w:r w:rsidRPr="009401CE">
        <w:rPr>
          <w:rFonts w:cs="Times New Roman"/>
        </w:rPr>
        <w:t xml:space="preserve"> </w:t>
      </w:r>
      <w:proofErr w:type="spellStart"/>
      <w:r w:rsidRPr="009401CE">
        <w:rPr>
          <w:rFonts w:cs="Times New Roman"/>
        </w:rPr>
        <w:t>мест</w:t>
      </w:r>
      <w:proofErr w:type="spellEnd"/>
      <w:r w:rsidRPr="009401CE">
        <w:rPr>
          <w:rFonts w:cs="Times New Roman"/>
        </w:rPr>
        <w:t xml:space="preserve"> </w:t>
      </w:r>
      <w:proofErr w:type="spellStart"/>
      <w:r w:rsidRPr="009401CE">
        <w:rPr>
          <w:rFonts w:cs="Times New Roman"/>
        </w:rPr>
        <w:t>захоронений</w:t>
      </w:r>
      <w:proofErr w:type="spellEnd"/>
      <w:r w:rsidRPr="009401CE">
        <w:rPr>
          <w:rFonts w:cs="Times New Roman"/>
        </w:rPr>
        <w:t xml:space="preserve"> </w:t>
      </w:r>
      <w:proofErr w:type="spellStart"/>
      <w:r w:rsidRPr="009401CE">
        <w:rPr>
          <w:rFonts w:cs="Times New Roman"/>
        </w:rPr>
        <w:t>погибших</w:t>
      </w:r>
      <w:proofErr w:type="spellEnd"/>
      <w:r w:rsidRPr="009401CE">
        <w:rPr>
          <w:rFonts w:cs="Times New Roman"/>
        </w:rPr>
        <w:t xml:space="preserve"> </w:t>
      </w:r>
      <w:proofErr w:type="spellStart"/>
      <w:r w:rsidRPr="009401CE">
        <w:rPr>
          <w:rFonts w:cs="Times New Roman"/>
        </w:rPr>
        <w:t>при</w:t>
      </w:r>
      <w:proofErr w:type="spellEnd"/>
      <w:r w:rsidRPr="009401CE">
        <w:rPr>
          <w:rFonts w:cs="Times New Roman"/>
        </w:rPr>
        <w:t xml:space="preserve"> </w:t>
      </w:r>
      <w:proofErr w:type="spellStart"/>
      <w:r w:rsidRPr="009401CE">
        <w:rPr>
          <w:rFonts w:cs="Times New Roman"/>
        </w:rPr>
        <w:t>защите</w:t>
      </w:r>
      <w:proofErr w:type="spellEnd"/>
      <w:r w:rsidRPr="009401CE">
        <w:rPr>
          <w:rFonts w:cs="Times New Roman"/>
        </w:rPr>
        <w:t xml:space="preserve"> </w:t>
      </w:r>
      <w:proofErr w:type="spellStart"/>
      <w:r w:rsidRPr="009401CE">
        <w:rPr>
          <w:rFonts w:cs="Times New Roman"/>
        </w:rPr>
        <w:t>Отечества</w:t>
      </w:r>
      <w:proofErr w:type="spellEnd"/>
      <w:r w:rsidRPr="009401CE">
        <w:rPr>
          <w:rFonts w:cs="Times New Roman"/>
        </w:rPr>
        <w:t xml:space="preserve">, </w:t>
      </w:r>
      <w:proofErr w:type="spellStart"/>
      <w:r w:rsidRPr="009401CE">
        <w:rPr>
          <w:rFonts w:cs="Times New Roman"/>
        </w:rPr>
        <w:t>расположенных</w:t>
      </w:r>
      <w:proofErr w:type="spellEnd"/>
      <w:r w:rsidRPr="009401CE">
        <w:rPr>
          <w:rFonts w:cs="Times New Roman"/>
        </w:rPr>
        <w:t xml:space="preserve"> в </w:t>
      </w:r>
      <w:proofErr w:type="spellStart"/>
      <w:r w:rsidRPr="009401CE">
        <w:rPr>
          <w:rFonts w:cs="Times New Roman"/>
        </w:rPr>
        <w:t>границах</w:t>
      </w:r>
      <w:proofErr w:type="spellEnd"/>
      <w:r w:rsidRPr="009401CE">
        <w:rPr>
          <w:rFonts w:cs="Times New Roman"/>
        </w:rPr>
        <w:t xml:space="preserve"> </w:t>
      </w:r>
      <w:proofErr w:type="spellStart"/>
      <w:r w:rsidRPr="009401CE">
        <w:rPr>
          <w:rFonts w:cs="Times New Roman"/>
        </w:rPr>
        <w:t>муниципальных</w:t>
      </w:r>
      <w:proofErr w:type="spellEnd"/>
      <w:r w:rsidRPr="009401CE">
        <w:rPr>
          <w:rFonts w:cs="Times New Roman"/>
        </w:rPr>
        <w:t xml:space="preserve"> </w:t>
      </w:r>
      <w:proofErr w:type="spellStart"/>
      <w:r w:rsidRPr="009401CE">
        <w:rPr>
          <w:rFonts w:cs="Times New Roman"/>
        </w:rPr>
        <w:t>образований</w:t>
      </w:r>
      <w:proofErr w:type="spellEnd"/>
      <w:r w:rsidRPr="009401CE">
        <w:rPr>
          <w:rFonts w:cs="Times New Roman"/>
        </w:rPr>
        <w:t>;</w:t>
      </w:r>
    </w:p>
    <w:p w14:paraId="177C84A2" w14:textId="77777777" w:rsidR="009747E8" w:rsidRPr="009401CE" w:rsidRDefault="009747E8" w:rsidP="009401CE">
      <w:pPr>
        <w:spacing w:line="264" w:lineRule="auto"/>
        <w:ind w:firstLine="567"/>
        <w:jc w:val="both"/>
        <w:rPr>
          <w:rFonts w:ascii="Times New Roman" w:eastAsia="Andale Sans UI" w:hAnsi="Times New Roman" w:cs="Times New Roman"/>
          <w:sz w:val="24"/>
          <w:szCs w:val="24"/>
          <w:lang w:val="de-DE" w:eastAsia="fa-IR" w:bidi="fa-IR"/>
        </w:rPr>
      </w:pPr>
      <w:r w:rsidRPr="009401CE">
        <w:rPr>
          <w:rFonts w:ascii="Times New Roman" w:eastAsia="Andale Sans UI" w:hAnsi="Times New Roman" w:cs="Times New Roman"/>
          <w:sz w:val="24"/>
          <w:szCs w:val="24"/>
          <w:lang w:val="de-DE" w:eastAsia="fa-IR" w:bidi="fa-IR"/>
        </w:rPr>
        <w:t xml:space="preserve">5) </w:t>
      </w:r>
      <w:proofErr w:type="spellStart"/>
      <w:r w:rsidRPr="009401CE">
        <w:rPr>
          <w:rFonts w:ascii="Times New Roman" w:eastAsia="Andale Sans UI" w:hAnsi="Times New Roman" w:cs="Times New Roman"/>
          <w:sz w:val="24"/>
          <w:szCs w:val="24"/>
          <w:lang w:val="de-DE" w:eastAsia="fa-IR" w:bidi="fa-IR"/>
        </w:rPr>
        <w:t>физическими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или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юридическими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лицами</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инициативном</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порядке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либо</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случаях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если</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результате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применения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правил</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землепользования</w:t>
      </w:r>
      <w:proofErr w:type="spellEnd"/>
      <w:r w:rsidRPr="009401CE">
        <w:rPr>
          <w:rFonts w:ascii="Times New Roman" w:eastAsia="Andale Sans UI" w:hAnsi="Times New Roman" w:cs="Times New Roman"/>
          <w:sz w:val="24"/>
          <w:szCs w:val="24"/>
          <w:lang w:val="de-DE" w:eastAsia="fa-IR" w:bidi="fa-IR"/>
        </w:rPr>
        <w:t xml:space="preserve"> и </w:t>
      </w:r>
      <w:proofErr w:type="spellStart"/>
      <w:r w:rsidRPr="009401CE">
        <w:rPr>
          <w:rFonts w:ascii="Times New Roman" w:eastAsia="Andale Sans UI" w:hAnsi="Times New Roman" w:cs="Times New Roman"/>
          <w:sz w:val="24"/>
          <w:szCs w:val="24"/>
          <w:lang w:val="de-DE" w:eastAsia="fa-IR" w:bidi="fa-IR"/>
        </w:rPr>
        <w:t>застройки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земельные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участки</w:t>
      </w:r>
      <w:proofErr w:type="spellEnd"/>
      <w:r w:rsidRPr="009401CE">
        <w:rPr>
          <w:rFonts w:ascii="Times New Roman" w:eastAsia="Andale Sans UI" w:hAnsi="Times New Roman" w:cs="Times New Roman"/>
          <w:sz w:val="24"/>
          <w:szCs w:val="24"/>
          <w:lang w:val="de-DE" w:eastAsia="fa-IR" w:bidi="fa-IR"/>
        </w:rPr>
        <w:t xml:space="preserve"> и </w:t>
      </w:r>
      <w:proofErr w:type="spellStart"/>
      <w:r w:rsidRPr="009401CE">
        <w:rPr>
          <w:rFonts w:ascii="Times New Roman" w:eastAsia="Andale Sans UI" w:hAnsi="Times New Roman" w:cs="Times New Roman"/>
          <w:sz w:val="24"/>
          <w:szCs w:val="24"/>
          <w:lang w:val="de-DE" w:eastAsia="fa-IR" w:bidi="fa-IR"/>
        </w:rPr>
        <w:t>объекты</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капитального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строительства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не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используются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эффективно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причиняется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вред</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правообладателям</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снижается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стоимость</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земельных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участков</w:t>
      </w:r>
      <w:proofErr w:type="spellEnd"/>
      <w:r w:rsidRPr="009401CE">
        <w:rPr>
          <w:rFonts w:ascii="Times New Roman" w:eastAsia="Andale Sans UI" w:hAnsi="Times New Roman" w:cs="Times New Roman"/>
          <w:sz w:val="24"/>
          <w:szCs w:val="24"/>
          <w:lang w:val="de-DE" w:eastAsia="fa-IR" w:bidi="fa-IR"/>
        </w:rPr>
        <w:t xml:space="preserve"> и </w:t>
      </w:r>
      <w:proofErr w:type="spellStart"/>
      <w:r w:rsidRPr="009401CE">
        <w:rPr>
          <w:rFonts w:ascii="Times New Roman" w:eastAsia="Andale Sans UI" w:hAnsi="Times New Roman" w:cs="Times New Roman"/>
          <w:sz w:val="24"/>
          <w:szCs w:val="24"/>
          <w:lang w:val="de-DE" w:eastAsia="fa-IR" w:bidi="fa-IR"/>
        </w:rPr>
        <w:t>объектов</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капитального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строительства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не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реализуются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права</w:t>
      </w:r>
      <w:proofErr w:type="spellEnd"/>
      <w:r w:rsidRPr="009401CE">
        <w:rPr>
          <w:rFonts w:ascii="Times New Roman" w:eastAsia="Andale Sans UI" w:hAnsi="Times New Roman" w:cs="Times New Roman"/>
          <w:sz w:val="24"/>
          <w:szCs w:val="24"/>
          <w:lang w:val="de-DE" w:eastAsia="fa-IR" w:bidi="fa-IR"/>
        </w:rPr>
        <w:t xml:space="preserve"> и </w:t>
      </w:r>
      <w:proofErr w:type="spellStart"/>
      <w:r w:rsidRPr="009401CE">
        <w:rPr>
          <w:rFonts w:ascii="Times New Roman" w:eastAsia="Andale Sans UI" w:hAnsi="Times New Roman" w:cs="Times New Roman"/>
          <w:sz w:val="24"/>
          <w:szCs w:val="24"/>
          <w:lang w:val="de-DE" w:eastAsia="fa-IR" w:bidi="fa-IR"/>
        </w:rPr>
        <w:t>законные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интересы</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граждан</w:t>
      </w:r>
      <w:proofErr w:type="spellEnd"/>
      <w:r w:rsidRPr="009401CE">
        <w:rPr>
          <w:rFonts w:ascii="Times New Roman" w:eastAsia="Andale Sans UI" w:hAnsi="Times New Roman" w:cs="Times New Roman"/>
          <w:sz w:val="24"/>
          <w:szCs w:val="24"/>
          <w:lang w:val="de-DE" w:eastAsia="fa-IR" w:bidi="fa-IR"/>
        </w:rPr>
        <w:t xml:space="preserve"> и </w:t>
      </w:r>
      <w:proofErr w:type="spellStart"/>
      <w:r w:rsidRPr="009401CE">
        <w:rPr>
          <w:rFonts w:ascii="Times New Roman" w:eastAsia="Andale Sans UI" w:hAnsi="Times New Roman" w:cs="Times New Roman"/>
          <w:sz w:val="24"/>
          <w:szCs w:val="24"/>
          <w:lang w:val="de-DE" w:eastAsia="fa-IR" w:bidi="fa-IR"/>
        </w:rPr>
        <w:t>их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объединений</w:t>
      </w:r>
      <w:proofErr w:type="spellEnd"/>
      <w:r w:rsidRPr="009401CE">
        <w:rPr>
          <w:rFonts w:ascii="Times New Roman" w:eastAsia="Andale Sans UI" w:hAnsi="Times New Roman" w:cs="Times New Roman"/>
          <w:sz w:val="24"/>
          <w:szCs w:val="24"/>
          <w:lang w:val="de-DE" w:eastAsia="fa-IR" w:bidi="fa-IR"/>
        </w:rPr>
        <w:t>;</w:t>
      </w:r>
    </w:p>
    <w:p w14:paraId="1EF8E7D0" w14:textId="77777777" w:rsidR="009747E8" w:rsidRPr="009401CE" w:rsidRDefault="009747E8" w:rsidP="009401CE">
      <w:pPr>
        <w:pStyle w:val="affe"/>
        <w:shd w:val="clear" w:color="auto" w:fill="FFFFFF"/>
        <w:spacing w:before="0" w:after="0" w:line="264" w:lineRule="auto"/>
        <w:ind w:firstLine="567"/>
        <w:jc w:val="both"/>
        <w:rPr>
          <w:rFonts w:cs="Times New Roman"/>
        </w:rPr>
      </w:pPr>
      <w:r w:rsidRPr="009401CE">
        <w:rPr>
          <w:rFonts w:cs="Times New Roman"/>
        </w:rPr>
        <w:t xml:space="preserve">6) </w:t>
      </w:r>
      <w:proofErr w:type="spellStart"/>
      <w:r w:rsidRPr="009401CE">
        <w:rPr>
          <w:rFonts w:cs="Times New Roman"/>
        </w:rPr>
        <w:t>уполномоченным</w:t>
      </w:r>
      <w:proofErr w:type="spellEnd"/>
      <w:r w:rsidRPr="009401CE">
        <w:rPr>
          <w:rFonts w:cs="Times New Roman"/>
        </w:rPr>
        <w:t xml:space="preserve"> </w:t>
      </w:r>
      <w:proofErr w:type="spellStart"/>
      <w:r w:rsidRPr="009401CE">
        <w:rPr>
          <w:rFonts w:cs="Times New Roman"/>
        </w:rPr>
        <w:t>федеральным</w:t>
      </w:r>
      <w:proofErr w:type="spellEnd"/>
      <w:r w:rsidRPr="009401CE">
        <w:rPr>
          <w:rFonts w:cs="Times New Roman"/>
        </w:rPr>
        <w:t xml:space="preserve"> </w:t>
      </w:r>
      <w:proofErr w:type="spellStart"/>
      <w:r w:rsidRPr="009401CE">
        <w:rPr>
          <w:rFonts w:cs="Times New Roman"/>
        </w:rPr>
        <w:t>органом</w:t>
      </w:r>
      <w:proofErr w:type="spellEnd"/>
      <w:r w:rsidRPr="009401CE">
        <w:rPr>
          <w:rFonts w:cs="Times New Roman"/>
        </w:rPr>
        <w:t xml:space="preserve"> </w:t>
      </w:r>
      <w:proofErr w:type="spellStart"/>
      <w:r w:rsidRPr="009401CE">
        <w:rPr>
          <w:rFonts w:cs="Times New Roman"/>
        </w:rPr>
        <w:t>исполнительной</w:t>
      </w:r>
      <w:proofErr w:type="spellEnd"/>
      <w:r w:rsidRPr="009401CE">
        <w:rPr>
          <w:rFonts w:cs="Times New Roman"/>
        </w:rPr>
        <w:t xml:space="preserve"> </w:t>
      </w:r>
      <w:proofErr w:type="spellStart"/>
      <w:r w:rsidRPr="009401CE">
        <w:rPr>
          <w:rFonts w:cs="Times New Roman"/>
        </w:rPr>
        <w:t>власти</w:t>
      </w:r>
      <w:proofErr w:type="spellEnd"/>
      <w:r w:rsidRPr="009401CE">
        <w:rPr>
          <w:rFonts w:cs="Times New Roman"/>
        </w:rPr>
        <w:t xml:space="preserve"> </w:t>
      </w:r>
      <w:proofErr w:type="spellStart"/>
      <w:r w:rsidRPr="009401CE">
        <w:rPr>
          <w:rFonts w:cs="Times New Roman"/>
        </w:rPr>
        <w:t>или</w:t>
      </w:r>
      <w:proofErr w:type="spellEnd"/>
      <w:r w:rsidRPr="009401CE">
        <w:rPr>
          <w:rFonts w:cs="Times New Roman"/>
        </w:rPr>
        <w:t xml:space="preserve"> </w:t>
      </w:r>
      <w:proofErr w:type="spellStart"/>
      <w:r w:rsidRPr="009401CE">
        <w:rPr>
          <w:rFonts w:cs="Times New Roman"/>
        </w:rPr>
        <w:t>юридическим</w:t>
      </w:r>
      <w:proofErr w:type="spellEnd"/>
      <w:r w:rsidRPr="009401CE">
        <w:rPr>
          <w:rFonts w:cs="Times New Roman"/>
        </w:rPr>
        <w:t xml:space="preserve"> </w:t>
      </w:r>
      <w:proofErr w:type="spellStart"/>
      <w:r w:rsidRPr="009401CE">
        <w:rPr>
          <w:rFonts w:cs="Times New Roman"/>
        </w:rPr>
        <w:t>лицом</w:t>
      </w:r>
      <w:proofErr w:type="spellEnd"/>
      <w:r w:rsidRPr="009401CE">
        <w:rPr>
          <w:rFonts w:cs="Times New Roman"/>
        </w:rPr>
        <w:t xml:space="preserve">, </w:t>
      </w:r>
      <w:proofErr w:type="spellStart"/>
      <w:r w:rsidRPr="009401CE">
        <w:rPr>
          <w:rFonts w:cs="Times New Roman"/>
        </w:rPr>
        <w:t>обеспечивающим</w:t>
      </w:r>
      <w:proofErr w:type="spellEnd"/>
      <w:r w:rsidRPr="009401CE">
        <w:rPr>
          <w:rFonts w:cs="Times New Roman"/>
        </w:rPr>
        <w:t xml:space="preserve"> </w:t>
      </w:r>
      <w:proofErr w:type="spellStart"/>
      <w:r w:rsidRPr="009401CE">
        <w:rPr>
          <w:rFonts w:cs="Times New Roman"/>
        </w:rPr>
        <w:t>реализацию</w:t>
      </w:r>
      <w:proofErr w:type="spellEnd"/>
      <w:r w:rsidRPr="009401CE">
        <w:rPr>
          <w:rFonts w:cs="Times New Roman"/>
        </w:rPr>
        <w:t xml:space="preserve"> </w:t>
      </w:r>
      <w:proofErr w:type="spellStart"/>
      <w:r w:rsidRPr="009401CE">
        <w:rPr>
          <w:rFonts w:cs="Times New Roman"/>
        </w:rPr>
        <w:t>принятого</w:t>
      </w:r>
      <w:proofErr w:type="spellEnd"/>
      <w:r w:rsidRPr="009401CE">
        <w:rPr>
          <w:rFonts w:cs="Times New Roman"/>
        </w:rPr>
        <w:t xml:space="preserve"> </w:t>
      </w:r>
      <w:proofErr w:type="spellStart"/>
      <w:r w:rsidRPr="009401CE">
        <w:rPr>
          <w:rFonts w:cs="Times New Roman"/>
        </w:rPr>
        <w:t>Правительством</w:t>
      </w:r>
      <w:proofErr w:type="spellEnd"/>
      <w:r w:rsidRPr="009401CE">
        <w:rPr>
          <w:rFonts w:cs="Times New Roman"/>
        </w:rPr>
        <w:t xml:space="preserve"> </w:t>
      </w:r>
      <w:proofErr w:type="spellStart"/>
      <w:r w:rsidRPr="009401CE">
        <w:rPr>
          <w:rFonts w:cs="Times New Roman"/>
        </w:rPr>
        <w:t>Российской</w:t>
      </w:r>
      <w:proofErr w:type="spellEnd"/>
      <w:r w:rsidRPr="009401CE">
        <w:rPr>
          <w:rFonts w:cs="Times New Roman"/>
        </w:rPr>
        <w:t xml:space="preserve"> </w:t>
      </w:r>
      <w:proofErr w:type="spellStart"/>
      <w:r w:rsidRPr="009401CE">
        <w:rPr>
          <w:rFonts w:cs="Times New Roman"/>
        </w:rPr>
        <w:t>Федерации</w:t>
      </w:r>
      <w:proofErr w:type="spellEnd"/>
      <w:r w:rsidRPr="009401CE">
        <w:rPr>
          <w:rFonts w:cs="Times New Roman"/>
        </w:rPr>
        <w:t xml:space="preserve"> </w:t>
      </w:r>
      <w:proofErr w:type="spellStart"/>
      <w:r w:rsidRPr="009401CE">
        <w:rPr>
          <w:rFonts w:cs="Times New Roman"/>
        </w:rPr>
        <w:t>решения</w:t>
      </w:r>
      <w:proofErr w:type="spellEnd"/>
      <w:r w:rsidRPr="009401CE">
        <w:rPr>
          <w:rFonts w:cs="Times New Roman"/>
        </w:rPr>
        <w:t xml:space="preserve"> о </w:t>
      </w:r>
      <w:proofErr w:type="spellStart"/>
      <w:r w:rsidRPr="009401CE">
        <w:rPr>
          <w:rFonts w:cs="Times New Roman"/>
        </w:rPr>
        <w:t>комплексном</w:t>
      </w:r>
      <w:proofErr w:type="spellEnd"/>
      <w:r w:rsidRPr="009401CE">
        <w:rPr>
          <w:rFonts w:cs="Times New Roman"/>
        </w:rPr>
        <w:t xml:space="preserve"> </w:t>
      </w:r>
      <w:proofErr w:type="spellStart"/>
      <w:r w:rsidRPr="009401CE">
        <w:rPr>
          <w:rFonts w:cs="Times New Roman"/>
        </w:rPr>
        <w:t>развитии</w:t>
      </w:r>
      <w:proofErr w:type="spellEnd"/>
      <w:r w:rsidRPr="009401CE">
        <w:rPr>
          <w:rFonts w:cs="Times New Roman"/>
        </w:rPr>
        <w:t xml:space="preserve"> </w:t>
      </w:r>
      <w:proofErr w:type="spellStart"/>
      <w:r w:rsidRPr="009401CE">
        <w:rPr>
          <w:rFonts w:cs="Times New Roman"/>
        </w:rPr>
        <w:t>территории</w:t>
      </w:r>
      <w:proofErr w:type="spellEnd"/>
      <w:r w:rsidRPr="009401CE">
        <w:rPr>
          <w:rFonts w:cs="Times New Roman"/>
        </w:rPr>
        <w:t xml:space="preserve">, </w:t>
      </w:r>
      <w:proofErr w:type="spellStart"/>
      <w:r w:rsidRPr="009401CE">
        <w:rPr>
          <w:rFonts w:cs="Times New Roman"/>
        </w:rPr>
        <w:t>которое</w:t>
      </w:r>
      <w:proofErr w:type="spellEnd"/>
      <w:r w:rsidRPr="009401CE">
        <w:rPr>
          <w:rFonts w:cs="Times New Roman"/>
        </w:rPr>
        <w:t xml:space="preserve"> </w:t>
      </w:r>
      <w:proofErr w:type="spellStart"/>
      <w:r w:rsidRPr="009401CE">
        <w:rPr>
          <w:rFonts w:cs="Times New Roman"/>
        </w:rPr>
        <w:t>создано</w:t>
      </w:r>
      <w:proofErr w:type="spellEnd"/>
      <w:r w:rsidRPr="009401CE">
        <w:rPr>
          <w:rFonts w:cs="Times New Roman"/>
        </w:rPr>
        <w:t xml:space="preserve"> </w:t>
      </w:r>
      <w:proofErr w:type="spellStart"/>
      <w:r w:rsidRPr="009401CE">
        <w:rPr>
          <w:rFonts w:cs="Times New Roman"/>
        </w:rPr>
        <w:t>Российской</w:t>
      </w:r>
      <w:proofErr w:type="spellEnd"/>
      <w:r w:rsidRPr="009401CE">
        <w:rPr>
          <w:rFonts w:cs="Times New Roman"/>
        </w:rPr>
        <w:t xml:space="preserve"> </w:t>
      </w:r>
      <w:proofErr w:type="spellStart"/>
      <w:r w:rsidRPr="009401CE">
        <w:rPr>
          <w:rFonts w:cs="Times New Roman"/>
        </w:rPr>
        <w:t>Федерацией</w:t>
      </w:r>
      <w:proofErr w:type="spellEnd"/>
      <w:r w:rsidRPr="009401CE">
        <w:rPr>
          <w:rFonts w:cs="Times New Roman"/>
        </w:rPr>
        <w:t xml:space="preserve"> </w:t>
      </w:r>
      <w:proofErr w:type="spellStart"/>
      <w:r w:rsidRPr="009401CE">
        <w:rPr>
          <w:rFonts w:cs="Times New Roman"/>
        </w:rPr>
        <w:t>или</w:t>
      </w:r>
      <w:proofErr w:type="spellEnd"/>
      <w:r w:rsidRPr="009401CE">
        <w:rPr>
          <w:rFonts w:cs="Times New Roman"/>
        </w:rPr>
        <w:t xml:space="preserve"> в </w:t>
      </w:r>
      <w:proofErr w:type="spellStart"/>
      <w:r w:rsidRPr="009401CE">
        <w:rPr>
          <w:rFonts w:cs="Times New Roman"/>
        </w:rPr>
        <w:t>уставном</w:t>
      </w:r>
      <w:proofErr w:type="spellEnd"/>
      <w:r w:rsidRPr="009401CE">
        <w:rPr>
          <w:rFonts w:cs="Times New Roman"/>
        </w:rPr>
        <w:t xml:space="preserve"> (</w:t>
      </w:r>
      <w:proofErr w:type="spellStart"/>
      <w:r w:rsidRPr="009401CE">
        <w:rPr>
          <w:rFonts w:cs="Times New Roman"/>
        </w:rPr>
        <w:t>складочном</w:t>
      </w:r>
      <w:proofErr w:type="spellEnd"/>
      <w:r w:rsidRPr="009401CE">
        <w:rPr>
          <w:rFonts w:cs="Times New Roman"/>
        </w:rPr>
        <w:t xml:space="preserve">) </w:t>
      </w:r>
      <w:proofErr w:type="spellStart"/>
      <w:r w:rsidRPr="009401CE">
        <w:rPr>
          <w:rFonts w:cs="Times New Roman"/>
        </w:rPr>
        <w:t>капитале</w:t>
      </w:r>
      <w:proofErr w:type="spellEnd"/>
      <w:r w:rsidRPr="009401CE">
        <w:rPr>
          <w:rFonts w:cs="Times New Roman"/>
        </w:rPr>
        <w:t xml:space="preserve"> </w:t>
      </w:r>
      <w:proofErr w:type="spellStart"/>
      <w:r w:rsidRPr="009401CE">
        <w:rPr>
          <w:rFonts w:cs="Times New Roman"/>
        </w:rPr>
        <w:t>которого</w:t>
      </w:r>
      <w:proofErr w:type="spellEnd"/>
      <w:r w:rsidRPr="009401CE">
        <w:rPr>
          <w:rFonts w:cs="Times New Roman"/>
        </w:rPr>
        <w:t xml:space="preserve"> </w:t>
      </w:r>
      <w:proofErr w:type="spellStart"/>
      <w:r w:rsidRPr="009401CE">
        <w:rPr>
          <w:rFonts w:cs="Times New Roman"/>
        </w:rPr>
        <w:t>доля</w:t>
      </w:r>
      <w:proofErr w:type="spellEnd"/>
      <w:r w:rsidRPr="009401CE">
        <w:rPr>
          <w:rFonts w:cs="Times New Roman"/>
        </w:rPr>
        <w:t xml:space="preserve"> </w:t>
      </w:r>
      <w:proofErr w:type="spellStart"/>
      <w:r w:rsidRPr="009401CE">
        <w:rPr>
          <w:rFonts w:cs="Times New Roman"/>
        </w:rPr>
        <w:t>Российской</w:t>
      </w:r>
      <w:proofErr w:type="spellEnd"/>
      <w:r w:rsidRPr="009401CE">
        <w:rPr>
          <w:rFonts w:cs="Times New Roman"/>
        </w:rPr>
        <w:t xml:space="preserve"> </w:t>
      </w:r>
      <w:proofErr w:type="spellStart"/>
      <w:r w:rsidRPr="009401CE">
        <w:rPr>
          <w:rFonts w:cs="Times New Roman"/>
        </w:rPr>
        <w:t>Федерации</w:t>
      </w:r>
      <w:proofErr w:type="spellEnd"/>
      <w:r w:rsidRPr="009401CE">
        <w:rPr>
          <w:rFonts w:cs="Times New Roman"/>
        </w:rPr>
        <w:t xml:space="preserve"> </w:t>
      </w:r>
      <w:proofErr w:type="spellStart"/>
      <w:r w:rsidRPr="009401CE">
        <w:rPr>
          <w:rFonts w:cs="Times New Roman"/>
        </w:rPr>
        <w:t>составляет</w:t>
      </w:r>
      <w:proofErr w:type="spellEnd"/>
      <w:r w:rsidRPr="009401CE">
        <w:rPr>
          <w:rFonts w:cs="Times New Roman"/>
        </w:rPr>
        <w:t xml:space="preserve"> </w:t>
      </w:r>
      <w:proofErr w:type="spellStart"/>
      <w:r w:rsidRPr="009401CE">
        <w:rPr>
          <w:rFonts w:cs="Times New Roman"/>
        </w:rPr>
        <w:t>более</w:t>
      </w:r>
      <w:proofErr w:type="spellEnd"/>
      <w:r w:rsidRPr="009401CE">
        <w:rPr>
          <w:rFonts w:cs="Times New Roman"/>
        </w:rPr>
        <w:t xml:space="preserve"> 50 </w:t>
      </w:r>
      <w:proofErr w:type="spellStart"/>
      <w:r w:rsidRPr="009401CE">
        <w:rPr>
          <w:rFonts w:cs="Times New Roman"/>
        </w:rPr>
        <w:lastRenderedPageBreak/>
        <w:t>процентов</w:t>
      </w:r>
      <w:proofErr w:type="spellEnd"/>
      <w:r w:rsidRPr="009401CE">
        <w:rPr>
          <w:rFonts w:cs="Times New Roman"/>
        </w:rPr>
        <w:t xml:space="preserve">, </w:t>
      </w:r>
      <w:proofErr w:type="spellStart"/>
      <w:r w:rsidRPr="009401CE">
        <w:rPr>
          <w:rFonts w:cs="Times New Roman"/>
        </w:rPr>
        <w:t>или</w:t>
      </w:r>
      <w:proofErr w:type="spellEnd"/>
      <w:r w:rsidRPr="009401CE">
        <w:rPr>
          <w:rFonts w:cs="Times New Roman"/>
        </w:rPr>
        <w:t xml:space="preserve"> </w:t>
      </w:r>
      <w:proofErr w:type="spellStart"/>
      <w:r w:rsidRPr="009401CE">
        <w:rPr>
          <w:rFonts w:cs="Times New Roman"/>
        </w:rPr>
        <w:t>дочерним</w:t>
      </w:r>
      <w:proofErr w:type="spellEnd"/>
      <w:r w:rsidRPr="009401CE">
        <w:rPr>
          <w:rFonts w:cs="Times New Roman"/>
        </w:rPr>
        <w:t xml:space="preserve"> </w:t>
      </w:r>
      <w:proofErr w:type="spellStart"/>
      <w:r w:rsidRPr="009401CE">
        <w:rPr>
          <w:rFonts w:cs="Times New Roman"/>
        </w:rPr>
        <w:t>обществом</w:t>
      </w:r>
      <w:proofErr w:type="spellEnd"/>
      <w:r w:rsidRPr="009401CE">
        <w:rPr>
          <w:rFonts w:cs="Times New Roman"/>
        </w:rPr>
        <w:t xml:space="preserve">, в </w:t>
      </w:r>
      <w:proofErr w:type="spellStart"/>
      <w:r w:rsidRPr="009401CE">
        <w:rPr>
          <w:rFonts w:cs="Times New Roman"/>
        </w:rPr>
        <w:t>уставном</w:t>
      </w:r>
      <w:proofErr w:type="spellEnd"/>
      <w:r w:rsidRPr="009401CE">
        <w:rPr>
          <w:rFonts w:cs="Times New Roman"/>
        </w:rPr>
        <w:t xml:space="preserve"> (</w:t>
      </w:r>
      <w:proofErr w:type="spellStart"/>
      <w:r w:rsidRPr="009401CE">
        <w:rPr>
          <w:rFonts w:cs="Times New Roman"/>
        </w:rPr>
        <w:t>складочном</w:t>
      </w:r>
      <w:proofErr w:type="spellEnd"/>
      <w:r w:rsidRPr="009401CE">
        <w:rPr>
          <w:rFonts w:cs="Times New Roman"/>
        </w:rPr>
        <w:t xml:space="preserve">) </w:t>
      </w:r>
      <w:proofErr w:type="spellStart"/>
      <w:r w:rsidRPr="009401CE">
        <w:rPr>
          <w:rFonts w:cs="Times New Roman"/>
        </w:rPr>
        <w:t>капитале</w:t>
      </w:r>
      <w:proofErr w:type="spellEnd"/>
      <w:r w:rsidRPr="009401CE">
        <w:rPr>
          <w:rFonts w:cs="Times New Roman"/>
        </w:rPr>
        <w:t xml:space="preserve"> </w:t>
      </w:r>
      <w:proofErr w:type="spellStart"/>
      <w:r w:rsidRPr="009401CE">
        <w:rPr>
          <w:rFonts w:cs="Times New Roman"/>
        </w:rPr>
        <w:t>которого</w:t>
      </w:r>
      <w:proofErr w:type="spellEnd"/>
      <w:r w:rsidRPr="009401CE">
        <w:rPr>
          <w:rFonts w:cs="Times New Roman"/>
        </w:rPr>
        <w:t xml:space="preserve"> </w:t>
      </w:r>
      <w:proofErr w:type="spellStart"/>
      <w:r w:rsidRPr="009401CE">
        <w:rPr>
          <w:rFonts w:cs="Times New Roman"/>
        </w:rPr>
        <w:t>более</w:t>
      </w:r>
      <w:proofErr w:type="spellEnd"/>
      <w:r w:rsidRPr="009401CE">
        <w:rPr>
          <w:rFonts w:cs="Times New Roman"/>
        </w:rPr>
        <w:t xml:space="preserve"> 50 </w:t>
      </w:r>
      <w:proofErr w:type="spellStart"/>
      <w:r w:rsidRPr="009401CE">
        <w:rPr>
          <w:rFonts w:cs="Times New Roman"/>
        </w:rPr>
        <w:t>процентов</w:t>
      </w:r>
      <w:proofErr w:type="spellEnd"/>
      <w:r w:rsidRPr="009401CE">
        <w:rPr>
          <w:rFonts w:cs="Times New Roman"/>
        </w:rPr>
        <w:t xml:space="preserve"> </w:t>
      </w:r>
      <w:proofErr w:type="spellStart"/>
      <w:r w:rsidRPr="009401CE">
        <w:rPr>
          <w:rFonts w:cs="Times New Roman"/>
        </w:rPr>
        <w:t>долей</w:t>
      </w:r>
      <w:proofErr w:type="spellEnd"/>
      <w:r w:rsidRPr="009401CE">
        <w:rPr>
          <w:rFonts w:cs="Times New Roman"/>
        </w:rPr>
        <w:t xml:space="preserve"> </w:t>
      </w:r>
      <w:proofErr w:type="spellStart"/>
      <w:r w:rsidRPr="009401CE">
        <w:rPr>
          <w:rFonts w:cs="Times New Roman"/>
        </w:rPr>
        <w:t>принадлежит</w:t>
      </w:r>
      <w:proofErr w:type="spellEnd"/>
      <w:r w:rsidRPr="009401CE">
        <w:rPr>
          <w:rFonts w:cs="Times New Roman"/>
        </w:rPr>
        <w:t xml:space="preserve"> </w:t>
      </w:r>
      <w:proofErr w:type="spellStart"/>
      <w:r w:rsidRPr="009401CE">
        <w:rPr>
          <w:rFonts w:cs="Times New Roman"/>
        </w:rPr>
        <w:t>такому</w:t>
      </w:r>
      <w:proofErr w:type="spellEnd"/>
      <w:r w:rsidRPr="009401CE">
        <w:rPr>
          <w:rFonts w:cs="Times New Roman"/>
        </w:rPr>
        <w:t xml:space="preserve"> </w:t>
      </w:r>
      <w:proofErr w:type="spellStart"/>
      <w:r w:rsidRPr="009401CE">
        <w:rPr>
          <w:rFonts w:cs="Times New Roman"/>
        </w:rPr>
        <w:t>юридическому</w:t>
      </w:r>
      <w:proofErr w:type="spellEnd"/>
      <w:r w:rsidRPr="009401CE">
        <w:rPr>
          <w:rFonts w:cs="Times New Roman"/>
        </w:rPr>
        <w:t xml:space="preserve"> </w:t>
      </w:r>
      <w:proofErr w:type="spellStart"/>
      <w:r w:rsidRPr="009401CE">
        <w:rPr>
          <w:rFonts w:cs="Times New Roman"/>
        </w:rPr>
        <w:t>лицу</w:t>
      </w:r>
      <w:proofErr w:type="spellEnd"/>
      <w:r w:rsidRPr="009401CE">
        <w:rPr>
          <w:rFonts w:cs="Times New Roman"/>
        </w:rPr>
        <w:t xml:space="preserve"> (</w:t>
      </w:r>
      <w:proofErr w:type="spellStart"/>
      <w:r w:rsidRPr="009401CE">
        <w:rPr>
          <w:rFonts w:cs="Times New Roman"/>
        </w:rPr>
        <w:t>далее</w:t>
      </w:r>
      <w:proofErr w:type="spellEnd"/>
      <w:r w:rsidRPr="009401CE">
        <w:rPr>
          <w:rFonts w:cs="Times New Roman"/>
        </w:rPr>
        <w:t xml:space="preserve"> - </w:t>
      </w:r>
      <w:proofErr w:type="spellStart"/>
      <w:r w:rsidRPr="009401CE">
        <w:rPr>
          <w:rFonts w:cs="Times New Roman"/>
        </w:rPr>
        <w:t>юридическое</w:t>
      </w:r>
      <w:proofErr w:type="spellEnd"/>
      <w:r w:rsidRPr="009401CE">
        <w:rPr>
          <w:rFonts w:cs="Times New Roman"/>
        </w:rPr>
        <w:t xml:space="preserve"> </w:t>
      </w:r>
      <w:proofErr w:type="spellStart"/>
      <w:r w:rsidRPr="009401CE">
        <w:rPr>
          <w:rFonts w:cs="Times New Roman"/>
        </w:rPr>
        <w:t>лицо</w:t>
      </w:r>
      <w:proofErr w:type="spellEnd"/>
      <w:r w:rsidRPr="009401CE">
        <w:rPr>
          <w:rFonts w:cs="Times New Roman"/>
        </w:rPr>
        <w:t xml:space="preserve">, </w:t>
      </w:r>
      <w:proofErr w:type="spellStart"/>
      <w:r w:rsidRPr="009401CE">
        <w:rPr>
          <w:rFonts w:cs="Times New Roman"/>
        </w:rPr>
        <w:t>определенное</w:t>
      </w:r>
      <w:proofErr w:type="spellEnd"/>
      <w:r w:rsidRPr="009401CE">
        <w:rPr>
          <w:rFonts w:cs="Times New Roman"/>
        </w:rPr>
        <w:t xml:space="preserve"> </w:t>
      </w:r>
      <w:proofErr w:type="spellStart"/>
      <w:r w:rsidRPr="009401CE">
        <w:rPr>
          <w:rFonts w:cs="Times New Roman"/>
        </w:rPr>
        <w:t>Российской</w:t>
      </w:r>
      <w:proofErr w:type="spellEnd"/>
      <w:r w:rsidRPr="009401CE">
        <w:rPr>
          <w:rFonts w:cs="Times New Roman"/>
        </w:rPr>
        <w:t xml:space="preserve"> </w:t>
      </w:r>
      <w:proofErr w:type="spellStart"/>
      <w:r w:rsidRPr="009401CE">
        <w:rPr>
          <w:rFonts w:cs="Times New Roman"/>
        </w:rPr>
        <w:t>Федерацией</w:t>
      </w:r>
      <w:proofErr w:type="spellEnd"/>
      <w:r w:rsidRPr="009401CE">
        <w:rPr>
          <w:rFonts w:cs="Times New Roman"/>
        </w:rPr>
        <w:t>);</w:t>
      </w:r>
    </w:p>
    <w:p w14:paraId="4DE1C970" w14:textId="77777777" w:rsidR="009747E8" w:rsidRPr="009401CE" w:rsidRDefault="009747E8" w:rsidP="009401CE">
      <w:pPr>
        <w:pStyle w:val="affe"/>
        <w:shd w:val="clear" w:color="auto" w:fill="FFFFFF"/>
        <w:spacing w:before="0" w:after="0" w:line="264" w:lineRule="auto"/>
        <w:ind w:firstLine="567"/>
        <w:jc w:val="both"/>
        <w:rPr>
          <w:rFonts w:cs="Times New Roman"/>
        </w:rPr>
      </w:pPr>
      <w:r w:rsidRPr="009401CE">
        <w:rPr>
          <w:rFonts w:cs="Times New Roman"/>
        </w:rPr>
        <w:t xml:space="preserve">7) </w:t>
      </w:r>
      <w:proofErr w:type="spellStart"/>
      <w:r w:rsidRPr="009401CE">
        <w:rPr>
          <w:rFonts w:cs="Times New Roman"/>
        </w:rPr>
        <w:t>высшим</w:t>
      </w:r>
      <w:proofErr w:type="spellEnd"/>
      <w:r w:rsidRPr="009401CE">
        <w:rPr>
          <w:rFonts w:cs="Times New Roman"/>
        </w:rPr>
        <w:t xml:space="preserve"> </w:t>
      </w:r>
      <w:proofErr w:type="spellStart"/>
      <w:r w:rsidRPr="009401CE">
        <w:rPr>
          <w:rFonts w:cs="Times New Roman"/>
        </w:rPr>
        <w:t>исполнительным</w:t>
      </w:r>
      <w:proofErr w:type="spellEnd"/>
      <w:r w:rsidRPr="009401CE">
        <w:rPr>
          <w:rFonts w:cs="Times New Roman"/>
        </w:rPr>
        <w:t xml:space="preserve"> </w:t>
      </w:r>
      <w:proofErr w:type="spellStart"/>
      <w:r w:rsidRPr="009401CE">
        <w:rPr>
          <w:rFonts w:cs="Times New Roman"/>
        </w:rPr>
        <w:t>органом</w:t>
      </w:r>
      <w:proofErr w:type="spellEnd"/>
      <w:r w:rsidRPr="009401CE">
        <w:rPr>
          <w:rFonts w:cs="Times New Roman"/>
        </w:rPr>
        <w:t xml:space="preserve"> </w:t>
      </w:r>
      <w:proofErr w:type="spellStart"/>
      <w:r w:rsidRPr="009401CE">
        <w:rPr>
          <w:rFonts w:cs="Times New Roman"/>
        </w:rPr>
        <w:t>государственной</w:t>
      </w:r>
      <w:proofErr w:type="spellEnd"/>
      <w:r w:rsidRPr="009401CE">
        <w:rPr>
          <w:rFonts w:cs="Times New Roman"/>
        </w:rPr>
        <w:t xml:space="preserve"> </w:t>
      </w:r>
      <w:proofErr w:type="spellStart"/>
      <w:r w:rsidRPr="009401CE">
        <w:rPr>
          <w:rFonts w:cs="Times New Roman"/>
        </w:rPr>
        <w:t>власти</w:t>
      </w:r>
      <w:proofErr w:type="spellEnd"/>
      <w:r w:rsidRPr="009401CE">
        <w:rPr>
          <w:rFonts w:cs="Times New Roman"/>
        </w:rPr>
        <w:t xml:space="preserve"> </w:t>
      </w:r>
      <w:proofErr w:type="spellStart"/>
      <w:r w:rsidRPr="009401CE">
        <w:rPr>
          <w:rFonts w:cs="Times New Roman"/>
        </w:rPr>
        <w:t>субъекта</w:t>
      </w:r>
      <w:proofErr w:type="spellEnd"/>
      <w:r w:rsidRPr="009401CE">
        <w:rPr>
          <w:rFonts w:cs="Times New Roman"/>
        </w:rPr>
        <w:t xml:space="preserve"> </w:t>
      </w:r>
      <w:proofErr w:type="spellStart"/>
      <w:r w:rsidRPr="009401CE">
        <w:rPr>
          <w:rFonts w:cs="Times New Roman"/>
        </w:rPr>
        <w:t>Российской</w:t>
      </w:r>
      <w:proofErr w:type="spellEnd"/>
      <w:r w:rsidRPr="009401CE">
        <w:rPr>
          <w:rFonts w:cs="Times New Roman"/>
        </w:rPr>
        <w:t xml:space="preserve"> </w:t>
      </w:r>
      <w:proofErr w:type="spellStart"/>
      <w:r w:rsidRPr="009401CE">
        <w:rPr>
          <w:rFonts w:cs="Times New Roman"/>
        </w:rPr>
        <w:t>Федерации</w:t>
      </w:r>
      <w:proofErr w:type="spellEnd"/>
      <w:r w:rsidRPr="009401CE">
        <w:rPr>
          <w:rFonts w:cs="Times New Roman"/>
        </w:rPr>
        <w:t xml:space="preserve">, </w:t>
      </w:r>
      <w:proofErr w:type="spellStart"/>
      <w:r w:rsidRPr="009401CE">
        <w:rPr>
          <w:rFonts w:cs="Times New Roman"/>
        </w:rPr>
        <w:t>органом</w:t>
      </w:r>
      <w:proofErr w:type="spellEnd"/>
      <w:r w:rsidRPr="009401CE">
        <w:rPr>
          <w:rFonts w:cs="Times New Roman"/>
        </w:rPr>
        <w:t xml:space="preserve"> </w:t>
      </w:r>
      <w:proofErr w:type="spellStart"/>
      <w:r w:rsidRPr="009401CE">
        <w:rPr>
          <w:rFonts w:cs="Times New Roman"/>
        </w:rPr>
        <w:t>местного</w:t>
      </w:r>
      <w:proofErr w:type="spellEnd"/>
      <w:r w:rsidRPr="009401CE">
        <w:rPr>
          <w:rFonts w:cs="Times New Roman"/>
        </w:rPr>
        <w:t xml:space="preserve"> </w:t>
      </w:r>
      <w:proofErr w:type="spellStart"/>
      <w:r w:rsidRPr="009401CE">
        <w:rPr>
          <w:rFonts w:cs="Times New Roman"/>
        </w:rPr>
        <w:t>самоуправления</w:t>
      </w:r>
      <w:proofErr w:type="spellEnd"/>
      <w:r w:rsidRPr="009401CE">
        <w:rPr>
          <w:rFonts w:cs="Times New Roman"/>
        </w:rPr>
        <w:t xml:space="preserve">, </w:t>
      </w:r>
      <w:proofErr w:type="spellStart"/>
      <w:r w:rsidRPr="009401CE">
        <w:rPr>
          <w:rFonts w:cs="Times New Roman"/>
        </w:rPr>
        <w:t>принявшими</w:t>
      </w:r>
      <w:proofErr w:type="spellEnd"/>
      <w:r w:rsidRPr="009401CE">
        <w:rPr>
          <w:rFonts w:cs="Times New Roman"/>
        </w:rPr>
        <w:t xml:space="preserve"> </w:t>
      </w:r>
      <w:proofErr w:type="spellStart"/>
      <w:r w:rsidRPr="009401CE">
        <w:rPr>
          <w:rFonts w:cs="Times New Roman"/>
        </w:rPr>
        <w:t>решение</w:t>
      </w:r>
      <w:proofErr w:type="spellEnd"/>
      <w:r w:rsidRPr="009401CE">
        <w:rPr>
          <w:rFonts w:cs="Times New Roman"/>
        </w:rPr>
        <w:t xml:space="preserve"> о </w:t>
      </w:r>
      <w:proofErr w:type="spellStart"/>
      <w:r w:rsidRPr="009401CE">
        <w:rPr>
          <w:rFonts w:cs="Times New Roman"/>
        </w:rPr>
        <w:t>комплексном</w:t>
      </w:r>
      <w:proofErr w:type="spellEnd"/>
      <w:r w:rsidRPr="009401CE">
        <w:rPr>
          <w:rFonts w:cs="Times New Roman"/>
        </w:rPr>
        <w:t xml:space="preserve"> </w:t>
      </w:r>
      <w:proofErr w:type="spellStart"/>
      <w:r w:rsidRPr="009401CE">
        <w:rPr>
          <w:rFonts w:cs="Times New Roman"/>
        </w:rPr>
        <w:t>развитии</w:t>
      </w:r>
      <w:proofErr w:type="spellEnd"/>
      <w:r w:rsidRPr="009401CE">
        <w:rPr>
          <w:rFonts w:cs="Times New Roman"/>
        </w:rPr>
        <w:t xml:space="preserve"> </w:t>
      </w:r>
      <w:proofErr w:type="spellStart"/>
      <w:r w:rsidRPr="009401CE">
        <w:rPr>
          <w:rFonts w:cs="Times New Roman"/>
        </w:rPr>
        <w:t>территории</w:t>
      </w:r>
      <w:proofErr w:type="spellEnd"/>
      <w:r w:rsidRPr="009401CE">
        <w:rPr>
          <w:rFonts w:cs="Times New Roman"/>
        </w:rPr>
        <w:t xml:space="preserve">, </w:t>
      </w:r>
      <w:proofErr w:type="spellStart"/>
      <w:r w:rsidRPr="009401CE">
        <w:rPr>
          <w:rFonts w:cs="Times New Roman"/>
        </w:rPr>
        <w:t>юридическим</w:t>
      </w:r>
      <w:proofErr w:type="spellEnd"/>
      <w:r w:rsidRPr="009401CE">
        <w:rPr>
          <w:rFonts w:cs="Times New Roman"/>
        </w:rPr>
        <w:t xml:space="preserve"> </w:t>
      </w:r>
      <w:proofErr w:type="spellStart"/>
      <w:r w:rsidRPr="009401CE">
        <w:rPr>
          <w:rFonts w:cs="Times New Roman"/>
        </w:rPr>
        <w:t>лицом</w:t>
      </w:r>
      <w:proofErr w:type="spellEnd"/>
      <w:r w:rsidRPr="009401CE">
        <w:rPr>
          <w:rFonts w:cs="Times New Roman"/>
        </w:rPr>
        <w:t xml:space="preserve">, </w:t>
      </w:r>
      <w:proofErr w:type="spellStart"/>
      <w:r w:rsidRPr="009401CE">
        <w:rPr>
          <w:rFonts w:cs="Times New Roman"/>
        </w:rPr>
        <w:t>определенным</w:t>
      </w:r>
      <w:proofErr w:type="spellEnd"/>
      <w:r w:rsidRPr="009401CE">
        <w:rPr>
          <w:rFonts w:cs="Times New Roman"/>
        </w:rPr>
        <w:t xml:space="preserve"> </w:t>
      </w:r>
      <w:proofErr w:type="spellStart"/>
      <w:r w:rsidRPr="009401CE">
        <w:rPr>
          <w:rFonts w:cs="Times New Roman"/>
        </w:rPr>
        <w:t>субъектом</w:t>
      </w:r>
      <w:proofErr w:type="spellEnd"/>
      <w:r w:rsidRPr="009401CE">
        <w:rPr>
          <w:rFonts w:cs="Times New Roman"/>
        </w:rPr>
        <w:t xml:space="preserve"> </w:t>
      </w:r>
      <w:proofErr w:type="spellStart"/>
      <w:r w:rsidRPr="009401CE">
        <w:rPr>
          <w:rFonts w:cs="Times New Roman"/>
        </w:rPr>
        <w:t>Российской</w:t>
      </w:r>
      <w:proofErr w:type="spellEnd"/>
      <w:r w:rsidRPr="009401CE">
        <w:rPr>
          <w:rFonts w:cs="Times New Roman"/>
        </w:rPr>
        <w:t xml:space="preserve"> </w:t>
      </w:r>
      <w:proofErr w:type="spellStart"/>
      <w:r w:rsidRPr="009401CE">
        <w:rPr>
          <w:rFonts w:cs="Times New Roman"/>
        </w:rPr>
        <w:t>Федерации</w:t>
      </w:r>
      <w:proofErr w:type="spellEnd"/>
      <w:r w:rsidRPr="009401CE">
        <w:rPr>
          <w:rFonts w:cs="Times New Roman"/>
        </w:rPr>
        <w:t xml:space="preserve"> и </w:t>
      </w:r>
      <w:proofErr w:type="spellStart"/>
      <w:r w:rsidRPr="009401CE">
        <w:rPr>
          <w:rFonts w:cs="Times New Roman"/>
        </w:rPr>
        <w:t>обеспечивающим</w:t>
      </w:r>
      <w:proofErr w:type="spellEnd"/>
      <w:r w:rsidRPr="009401CE">
        <w:rPr>
          <w:rFonts w:cs="Times New Roman"/>
        </w:rPr>
        <w:t xml:space="preserve"> </w:t>
      </w:r>
      <w:proofErr w:type="spellStart"/>
      <w:r w:rsidRPr="009401CE">
        <w:rPr>
          <w:rFonts w:cs="Times New Roman"/>
        </w:rPr>
        <w:t>реализацию</w:t>
      </w:r>
      <w:proofErr w:type="spellEnd"/>
      <w:r w:rsidRPr="009401CE">
        <w:rPr>
          <w:rFonts w:cs="Times New Roman"/>
        </w:rPr>
        <w:t xml:space="preserve"> </w:t>
      </w:r>
      <w:proofErr w:type="spellStart"/>
      <w:r w:rsidRPr="009401CE">
        <w:rPr>
          <w:rFonts w:cs="Times New Roman"/>
        </w:rPr>
        <w:t>принятого</w:t>
      </w:r>
      <w:proofErr w:type="spellEnd"/>
      <w:r w:rsidRPr="009401CE">
        <w:rPr>
          <w:rFonts w:cs="Times New Roman"/>
        </w:rPr>
        <w:t xml:space="preserve"> </w:t>
      </w:r>
      <w:proofErr w:type="spellStart"/>
      <w:r w:rsidRPr="009401CE">
        <w:rPr>
          <w:rFonts w:cs="Times New Roman"/>
        </w:rPr>
        <w:t>субъектом</w:t>
      </w:r>
      <w:proofErr w:type="spellEnd"/>
      <w:r w:rsidRPr="009401CE">
        <w:rPr>
          <w:rFonts w:cs="Times New Roman"/>
        </w:rPr>
        <w:t xml:space="preserve"> </w:t>
      </w:r>
      <w:proofErr w:type="spellStart"/>
      <w:r w:rsidRPr="009401CE">
        <w:rPr>
          <w:rFonts w:cs="Times New Roman"/>
        </w:rPr>
        <w:t>Российской</w:t>
      </w:r>
      <w:proofErr w:type="spellEnd"/>
      <w:r w:rsidRPr="009401CE">
        <w:rPr>
          <w:rFonts w:cs="Times New Roman"/>
        </w:rPr>
        <w:t xml:space="preserve"> </w:t>
      </w:r>
      <w:proofErr w:type="spellStart"/>
      <w:r w:rsidRPr="009401CE">
        <w:rPr>
          <w:rFonts w:cs="Times New Roman"/>
        </w:rPr>
        <w:t>Федерации</w:t>
      </w:r>
      <w:proofErr w:type="spellEnd"/>
      <w:r w:rsidRPr="009401CE">
        <w:rPr>
          <w:rFonts w:cs="Times New Roman"/>
        </w:rPr>
        <w:t xml:space="preserve">, </w:t>
      </w:r>
      <w:proofErr w:type="spellStart"/>
      <w:r w:rsidRPr="009401CE">
        <w:rPr>
          <w:rFonts w:cs="Times New Roman"/>
        </w:rPr>
        <w:t>главой</w:t>
      </w:r>
      <w:proofErr w:type="spellEnd"/>
      <w:r w:rsidRPr="009401CE">
        <w:rPr>
          <w:rFonts w:cs="Times New Roman"/>
        </w:rPr>
        <w:t xml:space="preserve"> </w:t>
      </w:r>
      <w:proofErr w:type="spellStart"/>
      <w:r w:rsidRPr="009401CE">
        <w:rPr>
          <w:rFonts w:cs="Times New Roman"/>
        </w:rPr>
        <w:t>местной</w:t>
      </w:r>
      <w:proofErr w:type="spellEnd"/>
      <w:r w:rsidRPr="009401CE">
        <w:rPr>
          <w:rFonts w:cs="Times New Roman"/>
        </w:rPr>
        <w:t xml:space="preserve"> </w:t>
      </w:r>
      <w:proofErr w:type="spellStart"/>
      <w:r w:rsidRPr="009401CE">
        <w:rPr>
          <w:rFonts w:cs="Times New Roman"/>
        </w:rPr>
        <w:t>администрации</w:t>
      </w:r>
      <w:proofErr w:type="spellEnd"/>
      <w:r w:rsidRPr="009401CE">
        <w:rPr>
          <w:rFonts w:cs="Times New Roman"/>
        </w:rPr>
        <w:t xml:space="preserve"> </w:t>
      </w:r>
      <w:proofErr w:type="spellStart"/>
      <w:r w:rsidRPr="009401CE">
        <w:rPr>
          <w:rFonts w:cs="Times New Roman"/>
        </w:rPr>
        <w:t>решения</w:t>
      </w:r>
      <w:proofErr w:type="spellEnd"/>
      <w:r w:rsidRPr="009401CE">
        <w:rPr>
          <w:rFonts w:cs="Times New Roman"/>
        </w:rPr>
        <w:t xml:space="preserve"> о </w:t>
      </w:r>
      <w:proofErr w:type="spellStart"/>
      <w:r w:rsidRPr="009401CE">
        <w:rPr>
          <w:rFonts w:cs="Times New Roman"/>
        </w:rPr>
        <w:t>комплексном</w:t>
      </w:r>
      <w:proofErr w:type="spellEnd"/>
      <w:r w:rsidRPr="009401CE">
        <w:rPr>
          <w:rFonts w:cs="Times New Roman"/>
        </w:rPr>
        <w:t xml:space="preserve"> </w:t>
      </w:r>
      <w:proofErr w:type="spellStart"/>
      <w:r w:rsidRPr="009401CE">
        <w:rPr>
          <w:rFonts w:cs="Times New Roman"/>
        </w:rPr>
        <w:t>развитии</w:t>
      </w:r>
      <w:proofErr w:type="spellEnd"/>
      <w:r w:rsidRPr="009401CE">
        <w:rPr>
          <w:rFonts w:cs="Times New Roman"/>
        </w:rPr>
        <w:t xml:space="preserve"> </w:t>
      </w:r>
      <w:proofErr w:type="spellStart"/>
      <w:r w:rsidRPr="009401CE">
        <w:rPr>
          <w:rFonts w:cs="Times New Roman"/>
        </w:rPr>
        <w:t>территории</w:t>
      </w:r>
      <w:proofErr w:type="spellEnd"/>
      <w:r w:rsidRPr="009401CE">
        <w:rPr>
          <w:rFonts w:cs="Times New Roman"/>
        </w:rPr>
        <w:t xml:space="preserve">, </w:t>
      </w:r>
      <w:proofErr w:type="spellStart"/>
      <w:r w:rsidRPr="009401CE">
        <w:rPr>
          <w:rFonts w:cs="Times New Roman"/>
        </w:rPr>
        <w:t>которое</w:t>
      </w:r>
      <w:proofErr w:type="spellEnd"/>
      <w:r w:rsidRPr="009401CE">
        <w:rPr>
          <w:rFonts w:cs="Times New Roman"/>
        </w:rPr>
        <w:t xml:space="preserve"> </w:t>
      </w:r>
      <w:proofErr w:type="spellStart"/>
      <w:r w:rsidRPr="009401CE">
        <w:rPr>
          <w:rFonts w:cs="Times New Roman"/>
        </w:rPr>
        <w:t>создано</w:t>
      </w:r>
      <w:proofErr w:type="spellEnd"/>
      <w:r w:rsidRPr="009401CE">
        <w:rPr>
          <w:rFonts w:cs="Times New Roman"/>
        </w:rPr>
        <w:t xml:space="preserve"> </w:t>
      </w:r>
      <w:proofErr w:type="spellStart"/>
      <w:r w:rsidRPr="009401CE">
        <w:rPr>
          <w:rFonts w:cs="Times New Roman"/>
        </w:rPr>
        <w:t>субъектом</w:t>
      </w:r>
      <w:proofErr w:type="spellEnd"/>
      <w:r w:rsidRPr="009401CE">
        <w:rPr>
          <w:rFonts w:cs="Times New Roman"/>
        </w:rPr>
        <w:t xml:space="preserve"> </w:t>
      </w:r>
      <w:proofErr w:type="spellStart"/>
      <w:r w:rsidRPr="009401CE">
        <w:rPr>
          <w:rFonts w:cs="Times New Roman"/>
        </w:rPr>
        <w:t>Российской</w:t>
      </w:r>
      <w:proofErr w:type="spellEnd"/>
      <w:r w:rsidRPr="009401CE">
        <w:rPr>
          <w:rFonts w:cs="Times New Roman"/>
        </w:rPr>
        <w:t xml:space="preserve"> </w:t>
      </w:r>
      <w:proofErr w:type="spellStart"/>
      <w:r w:rsidRPr="009401CE">
        <w:rPr>
          <w:rFonts w:cs="Times New Roman"/>
        </w:rPr>
        <w:t>Федерации</w:t>
      </w:r>
      <w:proofErr w:type="spellEnd"/>
      <w:r w:rsidRPr="009401CE">
        <w:rPr>
          <w:rFonts w:cs="Times New Roman"/>
        </w:rPr>
        <w:t xml:space="preserve">, </w:t>
      </w:r>
      <w:proofErr w:type="spellStart"/>
      <w:r w:rsidRPr="009401CE">
        <w:rPr>
          <w:rFonts w:cs="Times New Roman"/>
        </w:rPr>
        <w:t>муниципальным</w:t>
      </w:r>
      <w:proofErr w:type="spellEnd"/>
      <w:r w:rsidRPr="009401CE">
        <w:rPr>
          <w:rFonts w:cs="Times New Roman"/>
        </w:rPr>
        <w:t xml:space="preserve"> </w:t>
      </w:r>
      <w:proofErr w:type="spellStart"/>
      <w:r w:rsidRPr="009401CE">
        <w:rPr>
          <w:rFonts w:cs="Times New Roman"/>
        </w:rPr>
        <w:t>образованием</w:t>
      </w:r>
      <w:proofErr w:type="spellEnd"/>
      <w:r w:rsidRPr="009401CE">
        <w:rPr>
          <w:rFonts w:cs="Times New Roman"/>
        </w:rPr>
        <w:t xml:space="preserve"> </w:t>
      </w:r>
      <w:proofErr w:type="spellStart"/>
      <w:r w:rsidRPr="009401CE">
        <w:rPr>
          <w:rFonts w:cs="Times New Roman"/>
        </w:rPr>
        <w:t>или</w:t>
      </w:r>
      <w:proofErr w:type="spellEnd"/>
      <w:r w:rsidRPr="009401CE">
        <w:rPr>
          <w:rFonts w:cs="Times New Roman"/>
        </w:rPr>
        <w:t xml:space="preserve"> в </w:t>
      </w:r>
      <w:proofErr w:type="spellStart"/>
      <w:r w:rsidRPr="009401CE">
        <w:rPr>
          <w:rFonts w:cs="Times New Roman"/>
        </w:rPr>
        <w:t>уставном</w:t>
      </w:r>
      <w:proofErr w:type="spellEnd"/>
      <w:r w:rsidRPr="009401CE">
        <w:rPr>
          <w:rFonts w:cs="Times New Roman"/>
        </w:rPr>
        <w:t xml:space="preserve"> (</w:t>
      </w:r>
      <w:proofErr w:type="spellStart"/>
      <w:r w:rsidRPr="009401CE">
        <w:rPr>
          <w:rFonts w:cs="Times New Roman"/>
        </w:rPr>
        <w:t>складочном</w:t>
      </w:r>
      <w:proofErr w:type="spellEnd"/>
      <w:r w:rsidRPr="009401CE">
        <w:rPr>
          <w:rFonts w:cs="Times New Roman"/>
        </w:rPr>
        <w:t xml:space="preserve">) </w:t>
      </w:r>
      <w:proofErr w:type="spellStart"/>
      <w:r w:rsidRPr="009401CE">
        <w:rPr>
          <w:rFonts w:cs="Times New Roman"/>
        </w:rPr>
        <w:t>капитале</w:t>
      </w:r>
      <w:proofErr w:type="spellEnd"/>
      <w:r w:rsidRPr="009401CE">
        <w:rPr>
          <w:rFonts w:cs="Times New Roman"/>
        </w:rPr>
        <w:t xml:space="preserve"> </w:t>
      </w:r>
      <w:proofErr w:type="spellStart"/>
      <w:r w:rsidRPr="009401CE">
        <w:rPr>
          <w:rFonts w:cs="Times New Roman"/>
        </w:rPr>
        <w:t>которого</w:t>
      </w:r>
      <w:proofErr w:type="spellEnd"/>
      <w:r w:rsidRPr="009401CE">
        <w:rPr>
          <w:rFonts w:cs="Times New Roman"/>
        </w:rPr>
        <w:t xml:space="preserve"> </w:t>
      </w:r>
      <w:proofErr w:type="spellStart"/>
      <w:r w:rsidRPr="009401CE">
        <w:rPr>
          <w:rFonts w:cs="Times New Roman"/>
        </w:rPr>
        <w:t>доля</w:t>
      </w:r>
      <w:proofErr w:type="spellEnd"/>
      <w:r w:rsidRPr="009401CE">
        <w:rPr>
          <w:rFonts w:cs="Times New Roman"/>
        </w:rPr>
        <w:t xml:space="preserve"> </w:t>
      </w:r>
      <w:proofErr w:type="spellStart"/>
      <w:r w:rsidRPr="009401CE">
        <w:rPr>
          <w:rFonts w:cs="Times New Roman"/>
        </w:rPr>
        <w:t>субъекта</w:t>
      </w:r>
      <w:proofErr w:type="spellEnd"/>
      <w:r w:rsidRPr="009401CE">
        <w:rPr>
          <w:rFonts w:cs="Times New Roman"/>
        </w:rPr>
        <w:t xml:space="preserve"> </w:t>
      </w:r>
      <w:proofErr w:type="spellStart"/>
      <w:r w:rsidRPr="009401CE">
        <w:rPr>
          <w:rFonts w:cs="Times New Roman"/>
        </w:rPr>
        <w:t>Российской</w:t>
      </w:r>
      <w:proofErr w:type="spellEnd"/>
      <w:r w:rsidRPr="009401CE">
        <w:rPr>
          <w:rFonts w:cs="Times New Roman"/>
        </w:rPr>
        <w:t xml:space="preserve"> </w:t>
      </w:r>
      <w:proofErr w:type="spellStart"/>
      <w:r w:rsidRPr="009401CE">
        <w:rPr>
          <w:rFonts w:cs="Times New Roman"/>
        </w:rPr>
        <w:t>Федерации</w:t>
      </w:r>
      <w:proofErr w:type="spellEnd"/>
      <w:r w:rsidRPr="009401CE">
        <w:rPr>
          <w:rFonts w:cs="Times New Roman"/>
        </w:rPr>
        <w:t xml:space="preserve">, </w:t>
      </w:r>
      <w:proofErr w:type="spellStart"/>
      <w:r w:rsidRPr="009401CE">
        <w:rPr>
          <w:rFonts w:cs="Times New Roman"/>
        </w:rPr>
        <w:t>муниципального</w:t>
      </w:r>
      <w:proofErr w:type="spellEnd"/>
      <w:r w:rsidRPr="009401CE">
        <w:rPr>
          <w:rFonts w:cs="Times New Roman"/>
        </w:rPr>
        <w:t xml:space="preserve"> </w:t>
      </w:r>
      <w:proofErr w:type="spellStart"/>
      <w:r w:rsidRPr="009401CE">
        <w:rPr>
          <w:rFonts w:cs="Times New Roman"/>
        </w:rPr>
        <w:t>образования</w:t>
      </w:r>
      <w:proofErr w:type="spellEnd"/>
      <w:r w:rsidRPr="009401CE">
        <w:rPr>
          <w:rFonts w:cs="Times New Roman"/>
        </w:rPr>
        <w:t xml:space="preserve"> </w:t>
      </w:r>
      <w:proofErr w:type="spellStart"/>
      <w:r w:rsidRPr="009401CE">
        <w:rPr>
          <w:rFonts w:cs="Times New Roman"/>
        </w:rPr>
        <w:t>составляет</w:t>
      </w:r>
      <w:proofErr w:type="spellEnd"/>
      <w:r w:rsidRPr="009401CE">
        <w:rPr>
          <w:rFonts w:cs="Times New Roman"/>
        </w:rPr>
        <w:t xml:space="preserve"> </w:t>
      </w:r>
      <w:proofErr w:type="spellStart"/>
      <w:r w:rsidRPr="009401CE">
        <w:rPr>
          <w:rFonts w:cs="Times New Roman"/>
        </w:rPr>
        <w:t>более</w:t>
      </w:r>
      <w:proofErr w:type="spellEnd"/>
      <w:r w:rsidRPr="009401CE">
        <w:rPr>
          <w:rFonts w:cs="Times New Roman"/>
        </w:rPr>
        <w:t xml:space="preserve"> 50 </w:t>
      </w:r>
      <w:proofErr w:type="spellStart"/>
      <w:r w:rsidRPr="009401CE">
        <w:rPr>
          <w:rFonts w:cs="Times New Roman"/>
        </w:rPr>
        <w:t>процентов</w:t>
      </w:r>
      <w:proofErr w:type="spellEnd"/>
      <w:r w:rsidRPr="009401CE">
        <w:rPr>
          <w:rFonts w:cs="Times New Roman"/>
        </w:rPr>
        <w:t xml:space="preserve">, </w:t>
      </w:r>
      <w:proofErr w:type="spellStart"/>
      <w:r w:rsidRPr="009401CE">
        <w:rPr>
          <w:rFonts w:cs="Times New Roman"/>
        </w:rPr>
        <w:t>или</w:t>
      </w:r>
      <w:proofErr w:type="spellEnd"/>
      <w:r w:rsidRPr="009401CE">
        <w:rPr>
          <w:rFonts w:cs="Times New Roman"/>
        </w:rPr>
        <w:t xml:space="preserve"> </w:t>
      </w:r>
      <w:proofErr w:type="spellStart"/>
      <w:r w:rsidRPr="009401CE">
        <w:rPr>
          <w:rFonts w:cs="Times New Roman"/>
        </w:rPr>
        <w:t>дочерним</w:t>
      </w:r>
      <w:proofErr w:type="spellEnd"/>
      <w:r w:rsidRPr="009401CE">
        <w:rPr>
          <w:rFonts w:cs="Times New Roman"/>
        </w:rPr>
        <w:t xml:space="preserve"> </w:t>
      </w:r>
      <w:proofErr w:type="spellStart"/>
      <w:r w:rsidRPr="009401CE">
        <w:rPr>
          <w:rFonts w:cs="Times New Roman"/>
        </w:rPr>
        <w:t>обществом</w:t>
      </w:r>
      <w:proofErr w:type="spellEnd"/>
      <w:r w:rsidRPr="009401CE">
        <w:rPr>
          <w:rFonts w:cs="Times New Roman"/>
        </w:rPr>
        <w:t xml:space="preserve">, в </w:t>
      </w:r>
      <w:proofErr w:type="spellStart"/>
      <w:r w:rsidRPr="009401CE">
        <w:rPr>
          <w:rFonts w:cs="Times New Roman"/>
        </w:rPr>
        <w:t>уставном</w:t>
      </w:r>
      <w:proofErr w:type="spellEnd"/>
      <w:r w:rsidRPr="009401CE">
        <w:rPr>
          <w:rFonts w:cs="Times New Roman"/>
        </w:rPr>
        <w:t xml:space="preserve"> (</w:t>
      </w:r>
      <w:proofErr w:type="spellStart"/>
      <w:r w:rsidRPr="009401CE">
        <w:rPr>
          <w:rFonts w:cs="Times New Roman"/>
        </w:rPr>
        <w:t>складочном</w:t>
      </w:r>
      <w:proofErr w:type="spellEnd"/>
      <w:r w:rsidRPr="009401CE">
        <w:rPr>
          <w:rFonts w:cs="Times New Roman"/>
        </w:rPr>
        <w:t xml:space="preserve">) </w:t>
      </w:r>
      <w:proofErr w:type="spellStart"/>
      <w:r w:rsidRPr="009401CE">
        <w:rPr>
          <w:rFonts w:cs="Times New Roman"/>
        </w:rPr>
        <w:t>капитале</w:t>
      </w:r>
      <w:proofErr w:type="spellEnd"/>
      <w:r w:rsidRPr="009401CE">
        <w:rPr>
          <w:rFonts w:cs="Times New Roman"/>
        </w:rPr>
        <w:t xml:space="preserve"> </w:t>
      </w:r>
      <w:proofErr w:type="spellStart"/>
      <w:r w:rsidRPr="009401CE">
        <w:rPr>
          <w:rFonts w:cs="Times New Roman"/>
        </w:rPr>
        <w:t>которого</w:t>
      </w:r>
      <w:proofErr w:type="spellEnd"/>
      <w:r w:rsidRPr="009401CE">
        <w:rPr>
          <w:rFonts w:cs="Times New Roman"/>
        </w:rPr>
        <w:t xml:space="preserve"> </w:t>
      </w:r>
      <w:proofErr w:type="spellStart"/>
      <w:r w:rsidRPr="009401CE">
        <w:rPr>
          <w:rFonts w:cs="Times New Roman"/>
        </w:rPr>
        <w:t>более</w:t>
      </w:r>
      <w:proofErr w:type="spellEnd"/>
      <w:r w:rsidRPr="009401CE">
        <w:rPr>
          <w:rFonts w:cs="Times New Roman"/>
        </w:rPr>
        <w:t xml:space="preserve"> 50 </w:t>
      </w:r>
      <w:proofErr w:type="spellStart"/>
      <w:r w:rsidRPr="009401CE">
        <w:rPr>
          <w:rFonts w:cs="Times New Roman"/>
        </w:rPr>
        <w:t>процентов</w:t>
      </w:r>
      <w:proofErr w:type="spellEnd"/>
      <w:r w:rsidRPr="009401CE">
        <w:rPr>
          <w:rFonts w:cs="Times New Roman"/>
        </w:rPr>
        <w:t xml:space="preserve"> </w:t>
      </w:r>
      <w:proofErr w:type="spellStart"/>
      <w:r w:rsidRPr="009401CE">
        <w:rPr>
          <w:rFonts w:cs="Times New Roman"/>
        </w:rPr>
        <w:t>долей</w:t>
      </w:r>
      <w:proofErr w:type="spellEnd"/>
      <w:r w:rsidRPr="009401CE">
        <w:rPr>
          <w:rFonts w:cs="Times New Roman"/>
        </w:rPr>
        <w:t xml:space="preserve"> </w:t>
      </w:r>
      <w:proofErr w:type="spellStart"/>
      <w:r w:rsidRPr="009401CE">
        <w:rPr>
          <w:rFonts w:cs="Times New Roman"/>
        </w:rPr>
        <w:t>принадлежит</w:t>
      </w:r>
      <w:proofErr w:type="spellEnd"/>
      <w:r w:rsidRPr="009401CE">
        <w:rPr>
          <w:rFonts w:cs="Times New Roman"/>
        </w:rPr>
        <w:t xml:space="preserve"> </w:t>
      </w:r>
      <w:proofErr w:type="spellStart"/>
      <w:r w:rsidRPr="009401CE">
        <w:rPr>
          <w:rFonts w:cs="Times New Roman"/>
        </w:rPr>
        <w:t>такому</w:t>
      </w:r>
      <w:proofErr w:type="spellEnd"/>
      <w:r w:rsidRPr="009401CE">
        <w:rPr>
          <w:rFonts w:cs="Times New Roman"/>
        </w:rPr>
        <w:t xml:space="preserve"> </w:t>
      </w:r>
      <w:proofErr w:type="spellStart"/>
      <w:r w:rsidRPr="009401CE">
        <w:rPr>
          <w:rFonts w:cs="Times New Roman"/>
        </w:rPr>
        <w:t>юридическому</w:t>
      </w:r>
      <w:proofErr w:type="spellEnd"/>
      <w:r w:rsidRPr="009401CE">
        <w:rPr>
          <w:rFonts w:cs="Times New Roman"/>
        </w:rPr>
        <w:t xml:space="preserve"> </w:t>
      </w:r>
      <w:proofErr w:type="spellStart"/>
      <w:r w:rsidRPr="009401CE">
        <w:rPr>
          <w:rFonts w:cs="Times New Roman"/>
        </w:rPr>
        <w:t>лицу</w:t>
      </w:r>
      <w:proofErr w:type="spellEnd"/>
      <w:r w:rsidRPr="009401CE">
        <w:rPr>
          <w:rFonts w:cs="Times New Roman"/>
        </w:rPr>
        <w:t xml:space="preserve"> (</w:t>
      </w:r>
      <w:proofErr w:type="spellStart"/>
      <w:r w:rsidRPr="009401CE">
        <w:rPr>
          <w:rFonts w:cs="Times New Roman"/>
        </w:rPr>
        <w:t>далее</w:t>
      </w:r>
      <w:proofErr w:type="spellEnd"/>
      <w:r w:rsidRPr="009401CE">
        <w:rPr>
          <w:rFonts w:cs="Times New Roman"/>
        </w:rPr>
        <w:t xml:space="preserve"> - </w:t>
      </w:r>
      <w:proofErr w:type="spellStart"/>
      <w:r w:rsidRPr="009401CE">
        <w:rPr>
          <w:rFonts w:cs="Times New Roman"/>
        </w:rPr>
        <w:t>юридическое</w:t>
      </w:r>
      <w:proofErr w:type="spellEnd"/>
      <w:r w:rsidRPr="009401CE">
        <w:rPr>
          <w:rFonts w:cs="Times New Roman"/>
        </w:rPr>
        <w:t xml:space="preserve"> </w:t>
      </w:r>
      <w:proofErr w:type="spellStart"/>
      <w:r w:rsidRPr="009401CE">
        <w:rPr>
          <w:rFonts w:cs="Times New Roman"/>
        </w:rPr>
        <w:t>лицо</w:t>
      </w:r>
      <w:proofErr w:type="spellEnd"/>
      <w:r w:rsidRPr="009401CE">
        <w:rPr>
          <w:rFonts w:cs="Times New Roman"/>
        </w:rPr>
        <w:t xml:space="preserve">, </w:t>
      </w:r>
      <w:proofErr w:type="spellStart"/>
      <w:r w:rsidRPr="009401CE">
        <w:rPr>
          <w:rFonts w:cs="Times New Roman"/>
        </w:rPr>
        <w:t>определенное</w:t>
      </w:r>
      <w:proofErr w:type="spellEnd"/>
      <w:r w:rsidRPr="009401CE">
        <w:rPr>
          <w:rFonts w:cs="Times New Roman"/>
        </w:rPr>
        <w:t xml:space="preserve"> </w:t>
      </w:r>
      <w:proofErr w:type="spellStart"/>
      <w:r w:rsidRPr="009401CE">
        <w:rPr>
          <w:rFonts w:cs="Times New Roman"/>
        </w:rPr>
        <w:t>субъектом</w:t>
      </w:r>
      <w:proofErr w:type="spellEnd"/>
      <w:r w:rsidRPr="009401CE">
        <w:rPr>
          <w:rFonts w:cs="Times New Roman"/>
        </w:rPr>
        <w:t xml:space="preserve"> </w:t>
      </w:r>
      <w:proofErr w:type="spellStart"/>
      <w:r w:rsidRPr="009401CE">
        <w:rPr>
          <w:rFonts w:cs="Times New Roman"/>
        </w:rPr>
        <w:t>Российской</w:t>
      </w:r>
      <w:proofErr w:type="spellEnd"/>
      <w:r w:rsidRPr="009401CE">
        <w:rPr>
          <w:rFonts w:cs="Times New Roman"/>
        </w:rPr>
        <w:t xml:space="preserve"> </w:t>
      </w:r>
      <w:proofErr w:type="spellStart"/>
      <w:r w:rsidRPr="009401CE">
        <w:rPr>
          <w:rFonts w:cs="Times New Roman"/>
        </w:rPr>
        <w:t>Федерации</w:t>
      </w:r>
      <w:proofErr w:type="spellEnd"/>
      <w:r w:rsidRPr="009401CE">
        <w:rPr>
          <w:rFonts w:cs="Times New Roman"/>
        </w:rPr>
        <w:t xml:space="preserve">), </w:t>
      </w:r>
      <w:proofErr w:type="spellStart"/>
      <w:r w:rsidRPr="009401CE">
        <w:rPr>
          <w:rFonts w:cs="Times New Roman"/>
        </w:rPr>
        <w:t>либо</w:t>
      </w:r>
      <w:proofErr w:type="spellEnd"/>
      <w:r w:rsidRPr="009401CE">
        <w:rPr>
          <w:rFonts w:cs="Times New Roman"/>
        </w:rPr>
        <w:t xml:space="preserve"> </w:t>
      </w:r>
      <w:proofErr w:type="spellStart"/>
      <w:r w:rsidRPr="009401CE">
        <w:rPr>
          <w:rFonts w:cs="Times New Roman"/>
        </w:rPr>
        <w:t>лицом</w:t>
      </w:r>
      <w:proofErr w:type="spellEnd"/>
      <w:r w:rsidRPr="009401CE">
        <w:rPr>
          <w:rFonts w:cs="Times New Roman"/>
        </w:rPr>
        <w:t xml:space="preserve">, с </w:t>
      </w:r>
      <w:proofErr w:type="spellStart"/>
      <w:r w:rsidRPr="009401CE">
        <w:rPr>
          <w:rFonts w:cs="Times New Roman"/>
        </w:rPr>
        <w:t>которым</w:t>
      </w:r>
      <w:proofErr w:type="spellEnd"/>
      <w:r w:rsidRPr="009401CE">
        <w:rPr>
          <w:rFonts w:cs="Times New Roman"/>
        </w:rPr>
        <w:t xml:space="preserve"> </w:t>
      </w:r>
      <w:proofErr w:type="spellStart"/>
      <w:r w:rsidRPr="009401CE">
        <w:rPr>
          <w:rFonts w:cs="Times New Roman"/>
        </w:rPr>
        <w:t>заключен</w:t>
      </w:r>
      <w:proofErr w:type="spellEnd"/>
      <w:r w:rsidRPr="009401CE">
        <w:rPr>
          <w:rFonts w:cs="Times New Roman"/>
        </w:rPr>
        <w:t xml:space="preserve"> </w:t>
      </w:r>
      <w:proofErr w:type="spellStart"/>
      <w:r w:rsidRPr="009401CE">
        <w:rPr>
          <w:rFonts w:cs="Times New Roman"/>
        </w:rPr>
        <w:t>договор</w:t>
      </w:r>
      <w:proofErr w:type="spellEnd"/>
      <w:r w:rsidRPr="009401CE">
        <w:rPr>
          <w:rFonts w:cs="Times New Roman"/>
        </w:rPr>
        <w:t xml:space="preserve"> о </w:t>
      </w:r>
      <w:proofErr w:type="spellStart"/>
      <w:r w:rsidRPr="009401CE">
        <w:rPr>
          <w:rFonts w:cs="Times New Roman"/>
        </w:rPr>
        <w:t>комплексном</w:t>
      </w:r>
      <w:proofErr w:type="spellEnd"/>
      <w:r w:rsidRPr="009401CE">
        <w:rPr>
          <w:rFonts w:cs="Times New Roman"/>
        </w:rPr>
        <w:t xml:space="preserve"> </w:t>
      </w:r>
      <w:proofErr w:type="spellStart"/>
      <w:r w:rsidRPr="009401CE">
        <w:rPr>
          <w:rFonts w:cs="Times New Roman"/>
        </w:rPr>
        <w:t>развитии</w:t>
      </w:r>
      <w:proofErr w:type="spellEnd"/>
      <w:r w:rsidRPr="009401CE">
        <w:rPr>
          <w:rFonts w:cs="Times New Roman"/>
        </w:rPr>
        <w:t xml:space="preserve"> </w:t>
      </w:r>
      <w:proofErr w:type="spellStart"/>
      <w:r w:rsidRPr="009401CE">
        <w:rPr>
          <w:rFonts w:cs="Times New Roman"/>
        </w:rPr>
        <w:t>территории</w:t>
      </w:r>
      <w:proofErr w:type="spellEnd"/>
      <w:r w:rsidRPr="009401CE">
        <w:rPr>
          <w:rFonts w:cs="Times New Roman"/>
        </w:rPr>
        <w:t xml:space="preserve"> в </w:t>
      </w:r>
      <w:proofErr w:type="spellStart"/>
      <w:r w:rsidRPr="009401CE">
        <w:rPr>
          <w:rFonts w:cs="Times New Roman"/>
        </w:rPr>
        <w:t>целях</w:t>
      </w:r>
      <w:proofErr w:type="spellEnd"/>
      <w:r w:rsidRPr="009401CE">
        <w:rPr>
          <w:rFonts w:cs="Times New Roman"/>
        </w:rPr>
        <w:t xml:space="preserve"> </w:t>
      </w:r>
      <w:proofErr w:type="spellStart"/>
      <w:r w:rsidRPr="009401CE">
        <w:rPr>
          <w:rFonts w:cs="Times New Roman"/>
        </w:rPr>
        <w:t>реализации</w:t>
      </w:r>
      <w:proofErr w:type="spellEnd"/>
      <w:r w:rsidRPr="009401CE">
        <w:rPr>
          <w:rFonts w:cs="Times New Roman"/>
        </w:rPr>
        <w:t xml:space="preserve"> </w:t>
      </w:r>
      <w:proofErr w:type="spellStart"/>
      <w:r w:rsidRPr="009401CE">
        <w:rPr>
          <w:rFonts w:cs="Times New Roman"/>
        </w:rPr>
        <w:t>решения</w:t>
      </w:r>
      <w:proofErr w:type="spellEnd"/>
      <w:r w:rsidRPr="009401CE">
        <w:rPr>
          <w:rFonts w:cs="Times New Roman"/>
        </w:rPr>
        <w:t xml:space="preserve"> о </w:t>
      </w:r>
      <w:proofErr w:type="spellStart"/>
      <w:r w:rsidRPr="009401CE">
        <w:rPr>
          <w:rFonts w:cs="Times New Roman"/>
        </w:rPr>
        <w:t>комплексном</w:t>
      </w:r>
      <w:proofErr w:type="spellEnd"/>
      <w:r w:rsidRPr="009401CE">
        <w:rPr>
          <w:rFonts w:cs="Times New Roman"/>
        </w:rPr>
        <w:t xml:space="preserve"> </w:t>
      </w:r>
      <w:proofErr w:type="spellStart"/>
      <w:r w:rsidRPr="009401CE">
        <w:rPr>
          <w:rFonts w:cs="Times New Roman"/>
        </w:rPr>
        <w:t>развитии</w:t>
      </w:r>
      <w:proofErr w:type="spellEnd"/>
      <w:r w:rsidRPr="009401CE">
        <w:rPr>
          <w:rFonts w:cs="Times New Roman"/>
        </w:rPr>
        <w:t xml:space="preserve"> </w:t>
      </w:r>
      <w:proofErr w:type="spellStart"/>
      <w:r w:rsidRPr="009401CE">
        <w:rPr>
          <w:rFonts w:cs="Times New Roman"/>
        </w:rPr>
        <w:t>территории</w:t>
      </w:r>
      <w:proofErr w:type="spellEnd"/>
      <w:r w:rsidRPr="009401CE">
        <w:rPr>
          <w:rFonts w:cs="Times New Roman"/>
        </w:rPr>
        <w:t>.</w:t>
      </w:r>
    </w:p>
    <w:p w14:paraId="69F9B456" w14:textId="77777777" w:rsidR="009747E8" w:rsidRPr="009401CE" w:rsidRDefault="009747E8" w:rsidP="009401CE">
      <w:pPr>
        <w:spacing w:line="264" w:lineRule="auto"/>
        <w:ind w:firstLine="567"/>
        <w:jc w:val="both"/>
        <w:rPr>
          <w:rFonts w:ascii="Times New Roman" w:eastAsia="Andale Sans UI" w:hAnsi="Times New Roman" w:cs="Times New Roman"/>
          <w:sz w:val="24"/>
          <w:szCs w:val="24"/>
          <w:lang w:val="de-DE" w:eastAsia="fa-IR" w:bidi="fa-IR"/>
        </w:rPr>
      </w:pPr>
      <w:r w:rsidRPr="009401CE">
        <w:rPr>
          <w:rFonts w:ascii="Times New Roman" w:eastAsia="Andale Sans UI" w:hAnsi="Times New Roman" w:cs="Times New Roman"/>
          <w:sz w:val="24"/>
          <w:szCs w:val="24"/>
          <w:lang w:val="de-DE" w:eastAsia="fa-IR" w:bidi="fa-IR"/>
        </w:rPr>
        <w:t xml:space="preserve">3.1. В </w:t>
      </w:r>
      <w:proofErr w:type="spellStart"/>
      <w:r w:rsidRPr="009401CE">
        <w:rPr>
          <w:rFonts w:ascii="Times New Roman" w:eastAsia="Andale Sans UI" w:hAnsi="Times New Roman" w:cs="Times New Roman"/>
          <w:sz w:val="24"/>
          <w:szCs w:val="24"/>
          <w:lang w:val="de-DE" w:eastAsia="fa-IR" w:bidi="fa-IR"/>
        </w:rPr>
        <w:t>случае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если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правилами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землепользования</w:t>
      </w:r>
      <w:proofErr w:type="spellEnd"/>
      <w:r w:rsidRPr="009401CE">
        <w:rPr>
          <w:rFonts w:ascii="Times New Roman" w:eastAsia="Andale Sans UI" w:hAnsi="Times New Roman" w:cs="Times New Roman"/>
          <w:sz w:val="24"/>
          <w:szCs w:val="24"/>
          <w:lang w:val="de-DE" w:eastAsia="fa-IR" w:bidi="fa-IR"/>
        </w:rPr>
        <w:t xml:space="preserve"> и </w:t>
      </w:r>
      <w:proofErr w:type="spellStart"/>
      <w:r w:rsidRPr="009401CE">
        <w:rPr>
          <w:rFonts w:ascii="Times New Roman" w:eastAsia="Andale Sans UI" w:hAnsi="Times New Roman" w:cs="Times New Roman"/>
          <w:sz w:val="24"/>
          <w:szCs w:val="24"/>
          <w:lang w:val="de-DE" w:eastAsia="fa-IR" w:bidi="fa-IR"/>
        </w:rPr>
        <w:t>застройки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не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обеспечена</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соответствии</w:t>
      </w:r>
      <w:proofErr w:type="spellEnd"/>
      <w:r w:rsidRPr="009401CE">
        <w:rPr>
          <w:rFonts w:ascii="Times New Roman" w:eastAsia="Andale Sans UI" w:hAnsi="Times New Roman" w:cs="Times New Roman"/>
          <w:sz w:val="24"/>
          <w:szCs w:val="24"/>
          <w:lang w:val="de-DE" w:eastAsia="fa-IR" w:bidi="fa-IR"/>
        </w:rPr>
        <w:t xml:space="preserve"> с</w:t>
      </w:r>
      <w:r w:rsidR="003921EE" w:rsidRPr="009401CE">
        <w:rPr>
          <w:rFonts w:ascii="Times New Roman" w:eastAsia="Andale Sans UI" w:hAnsi="Times New Roman" w:cs="Times New Roman"/>
          <w:sz w:val="24"/>
          <w:szCs w:val="24"/>
          <w:lang w:val="de-DE" w:eastAsia="fa-IR" w:bidi="fa-IR"/>
        </w:rPr>
        <w:t xml:space="preserve"> </w:t>
      </w:r>
      <w:hyperlink r:id="rId40" w:anchor="dst1345" w:history="1">
        <w:proofErr w:type="spellStart"/>
        <w:r w:rsidRPr="009401CE">
          <w:rPr>
            <w:rFonts w:ascii="Times New Roman" w:eastAsia="Andale Sans UI" w:hAnsi="Times New Roman" w:cs="Times New Roman"/>
            <w:sz w:val="24"/>
            <w:szCs w:val="24"/>
            <w:lang w:val="de-DE" w:eastAsia="fa-IR" w:bidi="fa-IR"/>
          </w:rPr>
          <w:t>частью</w:t>
        </w:r>
        <w:proofErr w:type="spellEnd"/>
        <w:r w:rsidRPr="009401CE">
          <w:rPr>
            <w:rFonts w:ascii="Times New Roman" w:eastAsia="Andale Sans UI" w:hAnsi="Times New Roman" w:cs="Times New Roman"/>
            <w:sz w:val="24"/>
            <w:szCs w:val="24"/>
            <w:lang w:val="de-DE" w:eastAsia="fa-IR" w:bidi="fa-IR"/>
          </w:rPr>
          <w:t xml:space="preserve"> 3.1 </w:t>
        </w:r>
        <w:proofErr w:type="spellStart"/>
        <w:r w:rsidRPr="009401CE">
          <w:rPr>
            <w:rFonts w:ascii="Times New Roman" w:eastAsia="Andale Sans UI" w:hAnsi="Times New Roman" w:cs="Times New Roman"/>
            <w:sz w:val="24"/>
            <w:szCs w:val="24"/>
            <w:lang w:val="de-DE" w:eastAsia="fa-IR" w:bidi="fa-IR"/>
          </w:rPr>
          <w:t>статьи</w:t>
        </w:r>
        <w:proofErr w:type="spellEnd"/>
        <w:r w:rsidRPr="009401CE">
          <w:rPr>
            <w:rFonts w:ascii="Times New Roman" w:eastAsia="Andale Sans UI" w:hAnsi="Times New Roman" w:cs="Times New Roman"/>
            <w:sz w:val="24"/>
            <w:szCs w:val="24"/>
            <w:lang w:val="de-DE" w:eastAsia="fa-IR" w:bidi="fa-IR"/>
          </w:rPr>
          <w:t xml:space="preserve"> 31</w:t>
        </w:r>
      </w:hyperlink>
      <w:r w:rsidR="003921EE" w:rsidRPr="009401CE">
        <w:rPr>
          <w:rFonts w:ascii="Times New Roman" w:eastAsia="Andale Sans UI" w:hAnsi="Times New Roman" w:cs="Times New Roman"/>
          <w:sz w:val="24"/>
          <w:szCs w:val="24"/>
          <w:lang w:val="de-DE" w:eastAsia="fa-IR" w:bidi="fa-IR"/>
        </w:rPr>
        <w:t xml:space="preserve"> </w:t>
      </w:r>
      <w:proofErr w:type="spellStart"/>
      <w:r w:rsidR="003921EE" w:rsidRPr="009401CE">
        <w:rPr>
          <w:rFonts w:ascii="Times New Roman" w:eastAsia="Andale Sans UI" w:hAnsi="Times New Roman" w:cs="Times New Roman"/>
          <w:sz w:val="24"/>
          <w:szCs w:val="24"/>
          <w:lang w:val="de-DE" w:eastAsia="fa-IR" w:bidi="fa-IR"/>
        </w:rPr>
        <w:t>ГрК</w:t>
      </w:r>
      <w:proofErr w:type="spellEnd"/>
      <w:r w:rsidR="003921EE" w:rsidRPr="009401CE">
        <w:rPr>
          <w:rFonts w:ascii="Times New Roman" w:eastAsia="Andale Sans UI" w:hAnsi="Times New Roman" w:cs="Times New Roman"/>
          <w:sz w:val="24"/>
          <w:szCs w:val="24"/>
          <w:lang w:val="de-DE" w:eastAsia="fa-IR" w:bidi="fa-IR"/>
        </w:rPr>
        <w:t xml:space="preserve"> РФ</w:t>
      </w:r>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возможность</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размещения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на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территориях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поселения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городского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округа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предусмотренных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документами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территориального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планирования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объектов</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федерального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значения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объектов</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регионального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значения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объектов</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местного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значения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муниципального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района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исключением</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линейных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объектов</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уполномоченный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федеральный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орган</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исполнительной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власти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уполномоченный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орган</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исполнительной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власти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субъекта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Российской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Федерации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уполномоченный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орган</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местного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самоуправления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муниципального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района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направляют</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главе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поселения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главе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городского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округа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требование</w:t>
      </w:r>
      <w:proofErr w:type="spellEnd"/>
      <w:r w:rsidRPr="009401CE">
        <w:rPr>
          <w:rFonts w:ascii="Times New Roman" w:eastAsia="Andale Sans UI" w:hAnsi="Times New Roman" w:cs="Times New Roman"/>
          <w:sz w:val="24"/>
          <w:szCs w:val="24"/>
          <w:lang w:val="de-DE" w:eastAsia="fa-IR" w:bidi="fa-IR"/>
        </w:rPr>
        <w:t xml:space="preserve"> о </w:t>
      </w:r>
      <w:proofErr w:type="spellStart"/>
      <w:r w:rsidRPr="009401CE">
        <w:rPr>
          <w:rFonts w:ascii="Times New Roman" w:eastAsia="Andale Sans UI" w:hAnsi="Times New Roman" w:cs="Times New Roman"/>
          <w:sz w:val="24"/>
          <w:szCs w:val="24"/>
          <w:lang w:val="de-DE" w:eastAsia="fa-IR" w:bidi="fa-IR"/>
        </w:rPr>
        <w:t>внесении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изменений</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правила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землепользования</w:t>
      </w:r>
      <w:proofErr w:type="spellEnd"/>
      <w:r w:rsidRPr="009401CE">
        <w:rPr>
          <w:rFonts w:ascii="Times New Roman" w:eastAsia="Andale Sans UI" w:hAnsi="Times New Roman" w:cs="Times New Roman"/>
          <w:sz w:val="24"/>
          <w:szCs w:val="24"/>
          <w:lang w:val="de-DE" w:eastAsia="fa-IR" w:bidi="fa-IR"/>
        </w:rPr>
        <w:t xml:space="preserve"> и </w:t>
      </w:r>
      <w:proofErr w:type="spellStart"/>
      <w:r w:rsidRPr="009401CE">
        <w:rPr>
          <w:rFonts w:ascii="Times New Roman" w:eastAsia="Andale Sans UI" w:hAnsi="Times New Roman" w:cs="Times New Roman"/>
          <w:sz w:val="24"/>
          <w:szCs w:val="24"/>
          <w:lang w:val="de-DE" w:eastAsia="fa-IR" w:bidi="fa-IR"/>
        </w:rPr>
        <w:t>застройки</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целях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обеспечения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размещения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указанных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объектов</w:t>
      </w:r>
      <w:proofErr w:type="spellEnd"/>
      <w:r w:rsidRPr="009401CE">
        <w:rPr>
          <w:rFonts w:ascii="Times New Roman" w:eastAsia="Andale Sans UI" w:hAnsi="Times New Roman" w:cs="Times New Roman"/>
          <w:sz w:val="24"/>
          <w:szCs w:val="24"/>
          <w:lang w:val="de-DE" w:eastAsia="fa-IR" w:bidi="fa-IR"/>
        </w:rPr>
        <w:t>.</w:t>
      </w:r>
    </w:p>
    <w:p w14:paraId="2B88419A" w14:textId="77777777" w:rsidR="009747E8" w:rsidRPr="009401CE" w:rsidRDefault="009747E8" w:rsidP="009401CE">
      <w:pPr>
        <w:spacing w:line="264" w:lineRule="auto"/>
        <w:ind w:firstLine="567"/>
        <w:jc w:val="both"/>
        <w:rPr>
          <w:rFonts w:ascii="Times New Roman" w:eastAsia="Andale Sans UI" w:hAnsi="Times New Roman" w:cs="Times New Roman"/>
          <w:sz w:val="24"/>
          <w:szCs w:val="24"/>
          <w:lang w:val="de-DE" w:eastAsia="fa-IR" w:bidi="fa-IR"/>
        </w:rPr>
      </w:pPr>
      <w:r w:rsidRPr="009401CE">
        <w:rPr>
          <w:rFonts w:ascii="Times New Roman" w:eastAsia="Andale Sans UI" w:hAnsi="Times New Roman" w:cs="Times New Roman"/>
          <w:sz w:val="24"/>
          <w:szCs w:val="24"/>
          <w:lang w:val="de-DE" w:eastAsia="fa-IR" w:bidi="fa-IR"/>
        </w:rPr>
        <w:t xml:space="preserve">3.2. В </w:t>
      </w:r>
      <w:proofErr w:type="spellStart"/>
      <w:r w:rsidRPr="009401CE">
        <w:rPr>
          <w:rFonts w:ascii="Times New Roman" w:eastAsia="Andale Sans UI" w:hAnsi="Times New Roman" w:cs="Times New Roman"/>
          <w:sz w:val="24"/>
          <w:szCs w:val="24"/>
          <w:lang w:val="de-DE" w:eastAsia="fa-IR" w:bidi="fa-IR"/>
        </w:rPr>
        <w:t>случае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предусмотренном</w:t>
      </w:r>
      <w:proofErr w:type="spellEnd"/>
      <w:r w:rsidR="00766426" w:rsidRPr="009401CE">
        <w:rPr>
          <w:rFonts w:ascii="Times New Roman" w:eastAsia="Andale Sans UI" w:hAnsi="Times New Roman" w:cs="Times New Roman"/>
          <w:sz w:val="24"/>
          <w:szCs w:val="24"/>
          <w:lang w:val="de-DE" w:eastAsia="fa-IR" w:bidi="fa-IR"/>
        </w:rPr>
        <w:t xml:space="preserve"> </w:t>
      </w:r>
      <w:hyperlink r:id="rId41" w:anchor="dst1346" w:history="1">
        <w:proofErr w:type="spellStart"/>
        <w:r w:rsidRPr="009401CE">
          <w:rPr>
            <w:rFonts w:ascii="Times New Roman" w:eastAsia="Andale Sans UI" w:hAnsi="Times New Roman" w:cs="Times New Roman"/>
            <w:sz w:val="24"/>
            <w:szCs w:val="24"/>
            <w:lang w:val="de-DE" w:eastAsia="fa-IR" w:bidi="fa-IR"/>
          </w:rPr>
          <w:t>частью</w:t>
        </w:r>
        <w:proofErr w:type="spellEnd"/>
        <w:r w:rsidRPr="009401CE">
          <w:rPr>
            <w:rFonts w:ascii="Times New Roman" w:eastAsia="Andale Sans UI" w:hAnsi="Times New Roman" w:cs="Times New Roman"/>
            <w:sz w:val="24"/>
            <w:szCs w:val="24"/>
            <w:lang w:val="de-DE" w:eastAsia="fa-IR" w:bidi="fa-IR"/>
          </w:rPr>
          <w:t xml:space="preserve"> 3.1</w:t>
        </w:r>
      </w:hyperlink>
      <w:r w:rsidR="00766426"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статьи</w:t>
      </w:r>
      <w:proofErr w:type="spellEnd"/>
      <w:r w:rsidR="00766426" w:rsidRPr="009401CE">
        <w:rPr>
          <w:rFonts w:ascii="Times New Roman" w:eastAsia="Andale Sans UI" w:hAnsi="Times New Roman" w:cs="Times New Roman"/>
          <w:sz w:val="24"/>
          <w:szCs w:val="24"/>
          <w:lang w:val="de-DE" w:eastAsia="fa-IR" w:bidi="fa-IR"/>
        </w:rPr>
        <w:t xml:space="preserve"> 33 </w:t>
      </w:r>
      <w:proofErr w:type="spellStart"/>
      <w:r w:rsidR="00766426" w:rsidRPr="009401CE">
        <w:rPr>
          <w:rFonts w:ascii="Times New Roman" w:eastAsia="Andale Sans UI" w:hAnsi="Times New Roman" w:cs="Times New Roman"/>
          <w:sz w:val="24"/>
          <w:szCs w:val="24"/>
          <w:lang w:val="de-DE" w:eastAsia="fa-IR" w:bidi="fa-IR"/>
        </w:rPr>
        <w:t>ГрК</w:t>
      </w:r>
      <w:proofErr w:type="spellEnd"/>
      <w:r w:rsidR="00766426" w:rsidRPr="009401CE">
        <w:rPr>
          <w:rFonts w:ascii="Times New Roman" w:eastAsia="Andale Sans UI" w:hAnsi="Times New Roman" w:cs="Times New Roman"/>
          <w:sz w:val="24"/>
          <w:szCs w:val="24"/>
          <w:lang w:val="de-DE" w:eastAsia="fa-IR" w:bidi="fa-IR"/>
        </w:rPr>
        <w:t xml:space="preserve"> РФ</w:t>
      </w:r>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глава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поселения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глава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городского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округа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обеспечивают</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внесение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изменений</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правила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землепользования</w:t>
      </w:r>
      <w:proofErr w:type="spellEnd"/>
      <w:r w:rsidRPr="009401CE">
        <w:rPr>
          <w:rFonts w:ascii="Times New Roman" w:eastAsia="Andale Sans UI" w:hAnsi="Times New Roman" w:cs="Times New Roman"/>
          <w:sz w:val="24"/>
          <w:szCs w:val="24"/>
          <w:lang w:val="de-DE" w:eastAsia="fa-IR" w:bidi="fa-IR"/>
        </w:rPr>
        <w:t xml:space="preserve"> и </w:t>
      </w:r>
      <w:proofErr w:type="spellStart"/>
      <w:r w:rsidRPr="009401CE">
        <w:rPr>
          <w:rFonts w:ascii="Times New Roman" w:eastAsia="Andale Sans UI" w:hAnsi="Times New Roman" w:cs="Times New Roman"/>
          <w:sz w:val="24"/>
          <w:szCs w:val="24"/>
          <w:lang w:val="de-DE" w:eastAsia="fa-IR" w:bidi="fa-IR"/>
        </w:rPr>
        <w:t>застройки</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течение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тридцати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дней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дня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получения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указанного</w:t>
      </w:r>
      <w:proofErr w:type="spellEnd"/>
      <w:r w:rsidRPr="009401CE">
        <w:rPr>
          <w:rFonts w:ascii="Times New Roman" w:eastAsia="Andale Sans UI" w:hAnsi="Times New Roman" w:cs="Times New Roman"/>
          <w:sz w:val="24"/>
          <w:szCs w:val="24"/>
          <w:lang w:val="de-DE" w:eastAsia="fa-IR" w:bidi="fa-IR"/>
        </w:rPr>
        <w:t xml:space="preserve"> в</w:t>
      </w:r>
      <w:r w:rsidR="00766426" w:rsidRPr="009401CE">
        <w:rPr>
          <w:rFonts w:ascii="Times New Roman" w:eastAsia="Andale Sans UI" w:hAnsi="Times New Roman" w:cs="Times New Roman"/>
          <w:sz w:val="24"/>
          <w:szCs w:val="24"/>
          <w:lang w:val="de-DE" w:eastAsia="fa-IR" w:bidi="fa-IR"/>
        </w:rPr>
        <w:t xml:space="preserve"> </w:t>
      </w:r>
      <w:hyperlink r:id="rId42" w:anchor="dst1346" w:history="1">
        <w:proofErr w:type="spellStart"/>
        <w:r w:rsidRPr="009401CE">
          <w:rPr>
            <w:rFonts w:ascii="Times New Roman" w:eastAsia="Andale Sans UI" w:hAnsi="Times New Roman" w:cs="Times New Roman"/>
            <w:sz w:val="24"/>
            <w:szCs w:val="24"/>
            <w:lang w:val="de-DE" w:eastAsia="fa-IR" w:bidi="fa-IR"/>
          </w:rPr>
          <w:t>части</w:t>
        </w:r>
        <w:proofErr w:type="spellEnd"/>
        <w:r w:rsidRPr="009401CE">
          <w:rPr>
            <w:rFonts w:ascii="Times New Roman" w:eastAsia="Andale Sans UI" w:hAnsi="Times New Roman" w:cs="Times New Roman"/>
            <w:sz w:val="24"/>
            <w:szCs w:val="24"/>
            <w:lang w:val="de-DE" w:eastAsia="fa-IR" w:bidi="fa-IR"/>
          </w:rPr>
          <w:t xml:space="preserve"> 3.1</w:t>
        </w:r>
      </w:hyperlink>
      <w:r w:rsidR="00766426"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статьи</w:t>
      </w:r>
      <w:proofErr w:type="spellEnd"/>
      <w:r w:rsidRPr="009401CE">
        <w:rPr>
          <w:rFonts w:ascii="Times New Roman" w:eastAsia="Andale Sans UI" w:hAnsi="Times New Roman" w:cs="Times New Roman"/>
          <w:sz w:val="24"/>
          <w:szCs w:val="24"/>
          <w:lang w:val="de-DE" w:eastAsia="fa-IR" w:bidi="fa-IR"/>
        </w:rPr>
        <w:t xml:space="preserve"> </w:t>
      </w:r>
      <w:r w:rsidR="00766426" w:rsidRPr="009401CE">
        <w:rPr>
          <w:rFonts w:ascii="Times New Roman" w:eastAsia="Andale Sans UI" w:hAnsi="Times New Roman" w:cs="Times New Roman"/>
          <w:sz w:val="24"/>
          <w:szCs w:val="24"/>
          <w:lang w:val="de-DE" w:eastAsia="fa-IR" w:bidi="fa-IR"/>
        </w:rPr>
        <w:t xml:space="preserve">33 </w:t>
      </w:r>
      <w:proofErr w:type="spellStart"/>
      <w:r w:rsidR="00766426" w:rsidRPr="009401CE">
        <w:rPr>
          <w:rFonts w:ascii="Times New Roman" w:eastAsia="Andale Sans UI" w:hAnsi="Times New Roman" w:cs="Times New Roman"/>
          <w:sz w:val="24"/>
          <w:szCs w:val="24"/>
          <w:lang w:val="de-DE" w:eastAsia="fa-IR" w:bidi="fa-IR"/>
        </w:rPr>
        <w:t>ГрК</w:t>
      </w:r>
      <w:proofErr w:type="spellEnd"/>
      <w:r w:rsidR="00766426" w:rsidRPr="009401CE">
        <w:rPr>
          <w:rFonts w:ascii="Times New Roman" w:eastAsia="Andale Sans UI" w:hAnsi="Times New Roman" w:cs="Times New Roman"/>
          <w:sz w:val="24"/>
          <w:szCs w:val="24"/>
          <w:lang w:val="de-DE" w:eastAsia="fa-IR" w:bidi="fa-IR"/>
        </w:rPr>
        <w:t xml:space="preserve"> РФ </w:t>
      </w:r>
      <w:proofErr w:type="spellStart"/>
      <w:r w:rsidRPr="009401CE">
        <w:rPr>
          <w:rFonts w:ascii="Times New Roman" w:eastAsia="Andale Sans UI" w:hAnsi="Times New Roman" w:cs="Times New Roman"/>
          <w:sz w:val="24"/>
          <w:szCs w:val="24"/>
          <w:lang w:val="de-DE" w:eastAsia="fa-IR" w:bidi="fa-IR"/>
        </w:rPr>
        <w:t>требования</w:t>
      </w:r>
      <w:proofErr w:type="spellEnd"/>
      <w:r w:rsidRPr="009401CE">
        <w:rPr>
          <w:rFonts w:ascii="Times New Roman" w:eastAsia="Andale Sans UI" w:hAnsi="Times New Roman" w:cs="Times New Roman"/>
          <w:sz w:val="24"/>
          <w:szCs w:val="24"/>
          <w:lang w:val="de-DE" w:eastAsia="fa-IR" w:bidi="fa-IR"/>
        </w:rPr>
        <w:t>.</w:t>
      </w:r>
    </w:p>
    <w:p w14:paraId="25497C2D" w14:textId="77777777" w:rsidR="009747E8" w:rsidRPr="009401CE" w:rsidRDefault="009747E8" w:rsidP="009401CE">
      <w:pPr>
        <w:spacing w:line="264" w:lineRule="auto"/>
        <w:ind w:firstLine="567"/>
        <w:jc w:val="both"/>
        <w:rPr>
          <w:rFonts w:ascii="Times New Roman" w:eastAsia="Andale Sans UI" w:hAnsi="Times New Roman" w:cs="Times New Roman"/>
          <w:sz w:val="24"/>
          <w:szCs w:val="24"/>
          <w:lang w:val="de-DE" w:eastAsia="fa-IR" w:bidi="fa-IR"/>
        </w:rPr>
      </w:pPr>
      <w:r w:rsidRPr="009401CE">
        <w:rPr>
          <w:rFonts w:ascii="Times New Roman" w:eastAsia="Andale Sans UI" w:hAnsi="Times New Roman" w:cs="Times New Roman"/>
          <w:sz w:val="24"/>
          <w:szCs w:val="24"/>
          <w:lang w:val="de-DE" w:eastAsia="fa-IR" w:bidi="fa-IR"/>
        </w:rPr>
        <w:t xml:space="preserve">3.3. В </w:t>
      </w:r>
      <w:proofErr w:type="spellStart"/>
      <w:r w:rsidRPr="009401CE">
        <w:rPr>
          <w:rFonts w:ascii="Times New Roman" w:eastAsia="Andale Sans UI" w:hAnsi="Times New Roman" w:cs="Times New Roman"/>
          <w:sz w:val="24"/>
          <w:szCs w:val="24"/>
          <w:lang w:val="de-DE" w:eastAsia="fa-IR" w:bidi="fa-IR"/>
        </w:rPr>
        <w:t>целях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внесения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изменений</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правила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землепользования</w:t>
      </w:r>
      <w:proofErr w:type="spellEnd"/>
      <w:r w:rsidRPr="009401CE">
        <w:rPr>
          <w:rFonts w:ascii="Times New Roman" w:eastAsia="Andale Sans UI" w:hAnsi="Times New Roman" w:cs="Times New Roman"/>
          <w:sz w:val="24"/>
          <w:szCs w:val="24"/>
          <w:lang w:val="de-DE" w:eastAsia="fa-IR" w:bidi="fa-IR"/>
        </w:rPr>
        <w:t xml:space="preserve"> и </w:t>
      </w:r>
      <w:proofErr w:type="spellStart"/>
      <w:r w:rsidRPr="009401CE">
        <w:rPr>
          <w:rFonts w:ascii="Times New Roman" w:eastAsia="Andale Sans UI" w:hAnsi="Times New Roman" w:cs="Times New Roman"/>
          <w:sz w:val="24"/>
          <w:szCs w:val="24"/>
          <w:lang w:val="de-DE" w:eastAsia="fa-IR" w:bidi="fa-IR"/>
        </w:rPr>
        <w:t>застройки</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случаях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предусмотренных</w:t>
      </w:r>
      <w:proofErr w:type="spellEnd"/>
      <w:r w:rsidR="009401CE" w:rsidRPr="009401CE">
        <w:rPr>
          <w:rFonts w:ascii="Times New Roman" w:eastAsia="Andale Sans UI" w:hAnsi="Times New Roman" w:cs="Times New Roman"/>
          <w:sz w:val="24"/>
          <w:szCs w:val="24"/>
          <w:lang w:val="de-DE" w:eastAsia="fa-IR" w:bidi="fa-IR"/>
        </w:rPr>
        <w:t xml:space="preserve"> </w:t>
      </w:r>
      <w:hyperlink r:id="rId43" w:anchor="dst2456" w:history="1">
        <w:proofErr w:type="spellStart"/>
        <w:r w:rsidRPr="009401CE">
          <w:rPr>
            <w:rFonts w:ascii="Times New Roman" w:eastAsia="Andale Sans UI" w:hAnsi="Times New Roman" w:cs="Times New Roman"/>
            <w:sz w:val="24"/>
            <w:szCs w:val="24"/>
            <w:lang w:val="de-DE" w:eastAsia="fa-IR" w:bidi="fa-IR"/>
          </w:rPr>
          <w:t>пунктами</w:t>
        </w:r>
        <w:proofErr w:type="spellEnd"/>
        <w:r w:rsidRPr="009401CE">
          <w:rPr>
            <w:rFonts w:ascii="Times New Roman" w:eastAsia="Andale Sans UI" w:hAnsi="Times New Roman" w:cs="Times New Roman"/>
            <w:sz w:val="24"/>
            <w:szCs w:val="24"/>
            <w:lang w:val="de-DE" w:eastAsia="fa-IR" w:bidi="fa-IR"/>
          </w:rPr>
          <w:t xml:space="preserve"> 3</w:t>
        </w:r>
      </w:hyperlink>
      <w:r w:rsidRPr="009401CE">
        <w:rPr>
          <w:rFonts w:ascii="Times New Roman" w:eastAsia="Andale Sans UI" w:hAnsi="Times New Roman" w:cs="Times New Roman"/>
          <w:sz w:val="24"/>
          <w:szCs w:val="24"/>
          <w:lang w:val="de-DE" w:eastAsia="fa-IR" w:bidi="fa-IR"/>
        </w:rPr>
        <w:t>-</w:t>
      </w:r>
      <w:hyperlink r:id="rId44" w:anchor="dst3337" w:history="1">
        <w:r w:rsidRPr="009401CE">
          <w:rPr>
            <w:rFonts w:ascii="Times New Roman" w:eastAsia="Andale Sans UI" w:hAnsi="Times New Roman" w:cs="Times New Roman"/>
            <w:sz w:val="24"/>
            <w:szCs w:val="24"/>
            <w:lang w:val="de-DE" w:eastAsia="fa-IR" w:bidi="fa-IR"/>
          </w:rPr>
          <w:t xml:space="preserve">6 </w:t>
        </w:r>
        <w:proofErr w:type="spellStart"/>
        <w:r w:rsidRPr="009401CE">
          <w:rPr>
            <w:rFonts w:ascii="Times New Roman" w:eastAsia="Andale Sans UI" w:hAnsi="Times New Roman" w:cs="Times New Roman"/>
            <w:sz w:val="24"/>
            <w:szCs w:val="24"/>
            <w:lang w:val="de-DE" w:eastAsia="fa-IR" w:bidi="fa-IR"/>
          </w:rPr>
          <w:t>части</w:t>
        </w:r>
        <w:proofErr w:type="spellEnd"/>
        <w:r w:rsidRPr="009401CE">
          <w:rPr>
            <w:rFonts w:ascii="Times New Roman" w:eastAsia="Andale Sans UI" w:hAnsi="Times New Roman" w:cs="Times New Roman"/>
            <w:sz w:val="24"/>
            <w:szCs w:val="24"/>
            <w:lang w:val="de-DE" w:eastAsia="fa-IR" w:bidi="fa-IR"/>
          </w:rPr>
          <w:t xml:space="preserve"> 2</w:t>
        </w:r>
      </w:hyperlink>
      <w:r w:rsidR="009401CE" w:rsidRPr="009401CE">
        <w:rPr>
          <w:rFonts w:ascii="Times New Roman" w:eastAsia="Andale Sans UI" w:hAnsi="Times New Roman" w:cs="Times New Roman"/>
          <w:sz w:val="24"/>
          <w:szCs w:val="24"/>
          <w:lang w:val="de-DE" w:eastAsia="fa-IR" w:bidi="fa-IR"/>
        </w:rPr>
        <w:t xml:space="preserve"> </w:t>
      </w:r>
      <w:r w:rsidRPr="009401CE">
        <w:rPr>
          <w:rFonts w:ascii="Times New Roman" w:eastAsia="Andale Sans UI" w:hAnsi="Times New Roman" w:cs="Times New Roman"/>
          <w:sz w:val="24"/>
          <w:szCs w:val="24"/>
          <w:lang w:val="de-DE" w:eastAsia="fa-IR" w:bidi="fa-IR"/>
        </w:rPr>
        <w:t>и</w:t>
      </w:r>
      <w:r w:rsidR="009401CE" w:rsidRPr="009401CE">
        <w:rPr>
          <w:rFonts w:ascii="Times New Roman" w:eastAsia="Andale Sans UI" w:hAnsi="Times New Roman" w:cs="Times New Roman"/>
          <w:sz w:val="24"/>
          <w:szCs w:val="24"/>
          <w:lang w:val="de-DE" w:eastAsia="fa-IR" w:bidi="fa-IR"/>
        </w:rPr>
        <w:t xml:space="preserve"> </w:t>
      </w:r>
      <w:hyperlink r:id="rId45" w:anchor="dst1346" w:history="1">
        <w:proofErr w:type="spellStart"/>
        <w:r w:rsidRPr="009401CE">
          <w:rPr>
            <w:rFonts w:ascii="Times New Roman" w:eastAsia="Andale Sans UI" w:hAnsi="Times New Roman" w:cs="Times New Roman"/>
            <w:sz w:val="24"/>
            <w:szCs w:val="24"/>
            <w:lang w:val="de-DE" w:eastAsia="fa-IR" w:bidi="fa-IR"/>
          </w:rPr>
          <w:t>частью</w:t>
        </w:r>
        <w:proofErr w:type="spellEnd"/>
        <w:r w:rsidRPr="009401CE">
          <w:rPr>
            <w:rFonts w:ascii="Times New Roman" w:eastAsia="Andale Sans UI" w:hAnsi="Times New Roman" w:cs="Times New Roman"/>
            <w:sz w:val="24"/>
            <w:szCs w:val="24"/>
            <w:lang w:val="de-DE" w:eastAsia="fa-IR" w:bidi="fa-IR"/>
          </w:rPr>
          <w:t xml:space="preserve"> 3.1</w:t>
        </w:r>
      </w:hyperlink>
      <w:r w:rsidR="009401CE"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статьи</w:t>
      </w:r>
      <w:proofErr w:type="spellEnd"/>
      <w:r w:rsidR="009401CE" w:rsidRPr="009401CE">
        <w:rPr>
          <w:rFonts w:ascii="Times New Roman" w:eastAsia="Andale Sans UI" w:hAnsi="Times New Roman" w:cs="Times New Roman"/>
          <w:sz w:val="24"/>
          <w:szCs w:val="24"/>
          <w:lang w:val="de-DE" w:eastAsia="fa-IR" w:bidi="fa-IR"/>
        </w:rPr>
        <w:t xml:space="preserve"> 33 </w:t>
      </w:r>
      <w:proofErr w:type="spellStart"/>
      <w:r w:rsidR="009401CE" w:rsidRPr="009401CE">
        <w:rPr>
          <w:rFonts w:ascii="Times New Roman" w:eastAsia="Andale Sans UI" w:hAnsi="Times New Roman" w:cs="Times New Roman"/>
          <w:sz w:val="24"/>
          <w:szCs w:val="24"/>
          <w:lang w:val="de-DE" w:eastAsia="fa-IR" w:bidi="fa-IR"/>
        </w:rPr>
        <w:t>ГрК</w:t>
      </w:r>
      <w:proofErr w:type="spellEnd"/>
      <w:r w:rsidR="009401CE" w:rsidRPr="009401CE">
        <w:rPr>
          <w:rFonts w:ascii="Times New Roman" w:eastAsia="Andale Sans UI" w:hAnsi="Times New Roman" w:cs="Times New Roman"/>
          <w:sz w:val="24"/>
          <w:szCs w:val="24"/>
          <w:lang w:val="de-DE" w:eastAsia="fa-IR" w:bidi="fa-IR"/>
        </w:rPr>
        <w:t xml:space="preserve"> РФ</w:t>
      </w:r>
      <w:r w:rsidRPr="009401CE">
        <w:rPr>
          <w:rFonts w:ascii="Times New Roman" w:eastAsia="Andale Sans UI" w:hAnsi="Times New Roman" w:cs="Times New Roman"/>
          <w:sz w:val="24"/>
          <w:szCs w:val="24"/>
          <w:lang w:val="de-DE" w:eastAsia="fa-IR" w:bidi="fa-IR"/>
        </w:rPr>
        <w:t xml:space="preserve">, а </w:t>
      </w:r>
      <w:proofErr w:type="spellStart"/>
      <w:r w:rsidRPr="009401CE">
        <w:rPr>
          <w:rFonts w:ascii="Times New Roman" w:eastAsia="Andale Sans UI" w:hAnsi="Times New Roman" w:cs="Times New Roman"/>
          <w:sz w:val="24"/>
          <w:szCs w:val="24"/>
          <w:lang w:val="de-DE" w:eastAsia="fa-IR" w:bidi="fa-IR"/>
        </w:rPr>
        <w:t>также</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случае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однократного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изменения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видов</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разрешенного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использования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установленных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градостроительным</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регламентом</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для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конкретной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территориальной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зоны</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без</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изменения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ранее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установленных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предельных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параметров</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разрешенного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строительства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реконструкции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объектов</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капитального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строительства</w:t>
      </w:r>
      <w:proofErr w:type="spellEnd"/>
      <w:r w:rsidRPr="009401CE">
        <w:rPr>
          <w:rFonts w:ascii="Times New Roman" w:eastAsia="Andale Sans UI" w:hAnsi="Times New Roman" w:cs="Times New Roman"/>
          <w:sz w:val="24"/>
          <w:szCs w:val="24"/>
          <w:lang w:val="de-DE" w:eastAsia="fa-IR" w:bidi="fa-IR"/>
        </w:rPr>
        <w:t xml:space="preserve"> и (</w:t>
      </w:r>
      <w:proofErr w:type="spellStart"/>
      <w:r w:rsidRPr="009401CE">
        <w:rPr>
          <w:rFonts w:ascii="Times New Roman" w:eastAsia="Andale Sans UI" w:hAnsi="Times New Roman" w:cs="Times New Roman"/>
          <w:sz w:val="24"/>
          <w:szCs w:val="24"/>
          <w:lang w:val="de-DE" w:eastAsia="fa-IR" w:bidi="fa-IR"/>
        </w:rPr>
        <w:t>или</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случае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однократного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изменения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одного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или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нескольких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предельных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параметров</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разрешенного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строительства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реконструкции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объектов</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капитального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строительства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установленных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градостроительным</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регламентом</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для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конкретной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территориальной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зоны</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не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более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чем</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на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десять</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процентов</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проведение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общественных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обсуждений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или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публичных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слушаний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опубликование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сообщения</w:t>
      </w:r>
      <w:proofErr w:type="spellEnd"/>
      <w:r w:rsidRPr="009401CE">
        <w:rPr>
          <w:rFonts w:ascii="Times New Roman" w:eastAsia="Andale Sans UI" w:hAnsi="Times New Roman" w:cs="Times New Roman"/>
          <w:sz w:val="24"/>
          <w:szCs w:val="24"/>
          <w:lang w:val="de-DE" w:eastAsia="fa-IR" w:bidi="fa-IR"/>
        </w:rPr>
        <w:t xml:space="preserve"> о </w:t>
      </w:r>
      <w:proofErr w:type="spellStart"/>
      <w:r w:rsidRPr="009401CE">
        <w:rPr>
          <w:rFonts w:ascii="Times New Roman" w:eastAsia="Andale Sans UI" w:hAnsi="Times New Roman" w:cs="Times New Roman"/>
          <w:sz w:val="24"/>
          <w:szCs w:val="24"/>
          <w:lang w:val="de-DE" w:eastAsia="fa-IR" w:bidi="fa-IR"/>
        </w:rPr>
        <w:t>принятии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решения</w:t>
      </w:r>
      <w:proofErr w:type="spellEnd"/>
      <w:r w:rsidRPr="009401CE">
        <w:rPr>
          <w:rFonts w:ascii="Times New Roman" w:eastAsia="Andale Sans UI" w:hAnsi="Times New Roman" w:cs="Times New Roman"/>
          <w:sz w:val="24"/>
          <w:szCs w:val="24"/>
          <w:lang w:val="de-DE" w:eastAsia="fa-IR" w:bidi="fa-IR"/>
        </w:rPr>
        <w:t xml:space="preserve"> о </w:t>
      </w:r>
      <w:proofErr w:type="spellStart"/>
      <w:r w:rsidRPr="009401CE">
        <w:rPr>
          <w:rFonts w:ascii="Times New Roman" w:eastAsia="Andale Sans UI" w:hAnsi="Times New Roman" w:cs="Times New Roman"/>
          <w:sz w:val="24"/>
          <w:szCs w:val="24"/>
          <w:lang w:val="de-DE" w:eastAsia="fa-IR" w:bidi="fa-IR"/>
        </w:rPr>
        <w:t>подготовке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проекта</w:t>
      </w:r>
      <w:proofErr w:type="spellEnd"/>
      <w:r w:rsidRPr="009401CE">
        <w:rPr>
          <w:rFonts w:ascii="Times New Roman" w:eastAsia="Andale Sans UI" w:hAnsi="Times New Roman" w:cs="Times New Roman"/>
          <w:sz w:val="24"/>
          <w:szCs w:val="24"/>
          <w:lang w:val="de-DE" w:eastAsia="fa-IR" w:bidi="fa-IR"/>
        </w:rPr>
        <w:t xml:space="preserve"> о </w:t>
      </w:r>
      <w:proofErr w:type="spellStart"/>
      <w:r w:rsidRPr="009401CE">
        <w:rPr>
          <w:rFonts w:ascii="Times New Roman" w:eastAsia="Andale Sans UI" w:hAnsi="Times New Roman" w:cs="Times New Roman"/>
          <w:sz w:val="24"/>
          <w:szCs w:val="24"/>
          <w:lang w:val="de-DE" w:eastAsia="fa-IR" w:bidi="fa-IR"/>
        </w:rPr>
        <w:t>внесении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изменений</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правила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землепользования</w:t>
      </w:r>
      <w:proofErr w:type="spellEnd"/>
      <w:r w:rsidRPr="009401CE">
        <w:rPr>
          <w:rFonts w:ascii="Times New Roman" w:eastAsia="Andale Sans UI" w:hAnsi="Times New Roman" w:cs="Times New Roman"/>
          <w:sz w:val="24"/>
          <w:szCs w:val="24"/>
          <w:lang w:val="de-DE" w:eastAsia="fa-IR" w:bidi="fa-IR"/>
        </w:rPr>
        <w:t xml:space="preserve"> и </w:t>
      </w:r>
      <w:proofErr w:type="spellStart"/>
      <w:r w:rsidRPr="009401CE">
        <w:rPr>
          <w:rFonts w:ascii="Times New Roman" w:eastAsia="Andale Sans UI" w:hAnsi="Times New Roman" w:cs="Times New Roman"/>
          <w:sz w:val="24"/>
          <w:szCs w:val="24"/>
          <w:lang w:val="de-DE" w:eastAsia="fa-IR" w:bidi="fa-IR"/>
        </w:rPr>
        <w:t>застройки</w:t>
      </w:r>
      <w:proofErr w:type="spellEnd"/>
      <w:r w:rsidRPr="009401CE">
        <w:rPr>
          <w:rFonts w:ascii="Times New Roman" w:eastAsia="Andale Sans UI" w:hAnsi="Times New Roman" w:cs="Times New Roman"/>
          <w:sz w:val="24"/>
          <w:szCs w:val="24"/>
          <w:lang w:val="de-DE" w:eastAsia="fa-IR" w:bidi="fa-IR"/>
        </w:rPr>
        <w:t xml:space="preserve"> и </w:t>
      </w:r>
      <w:proofErr w:type="spellStart"/>
      <w:r w:rsidRPr="009401CE">
        <w:rPr>
          <w:rFonts w:ascii="Times New Roman" w:eastAsia="Andale Sans UI" w:hAnsi="Times New Roman" w:cs="Times New Roman"/>
          <w:sz w:val="24"/>
          <w:szCs w:val="24"/>
          <w:lang w:val="de-DE" w:eastAsia="fa-IR" w:bidi="fa-IR"/>
        </w:rPr>
        <w:t>подготовка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предусмотренного</w:t>
      </w:r>
      <w:proofErr w:type="spellEnd"/>
      <w:r w:rsidR="00766426" w:rsidRPr="009401CE">
        <w:rPr>
          <w:rFonts w:ascii="Times New Roman" w:eastAsia="Andale Sans UI" w:hAnsi="Times New Roman" w:cs="Times New Roman"/>
          <w:sz w:val="24"/>
          <w:szCs w:val="24"/>
          <w:lang w:eastAsia="fa-IR" w:bidi="fa-IR"/>
        </w:rPr>
        <w:t xml:space="preserve"> </w:t>
      </w:r>
      <w:hyperlink r:id="rId46" w:anchor="dst100527" w:history="1">
        <w:proofErr w:type="spellStart"/>
        <w:r w:rsidRPr="009401CE">
          <w:rPr>
            <w:rFonts w:ascii="Times New Roman" w:eastAsia="Andale Sans UI" w:hAnsi="Times New Roman" w:cs="Times New Roman"/>
            <w:sz w:val="24"/>
            <w:szCs w:val="24"/>
            <w:lang w:val="de-DE" w:eastAsia="fa-IR" w:bidi="fa-IR"/>
          </w:rPr>
          <w:t>частью</w:t>
        </w:r>
        <w:proofErr w:type="spellEnd"/>
        <w:r w:rsidRPr="009401CE">
          <w:rPr>
            <w:rFonts w:ascii="Times New Roman" w:eastAsia="Andale Sans UI" w:hAnsi="Times New Roman" w:cs="Times New Roman"/>
            <w:sz w:val="24"/>
            <w:szCs w:val="24"/>
            <w:lang w:val="de-DE" w:eastAsia="fa-IR" w:bidi="fa-IR"/>
          </w:rPr>
          <w:t xml:space="preserve"> 4</w:t>
        </w:r>
      </w:hyperlink>
      <w:r w:rsidR="00766426" w:rsidRPr="009401CE">
        <w:rPr>
          <w:rFonts w:ascii="Times New Roman" w:eastAsia="Andale Sans UI" w:hAnsi="Times New Roman" w:cs="Times New Roman"/>
          <w:sz w:val="24"/>
          <w:szCs w:val="24"/>
          <w:lang w:eastAsia="fa-IR" w:bidi="fa-IR"/>
        </w:rPr>
        <w:t xml:space="preserve"> </w:t>
      </w:r>
      <w:proofErr w:type="spellStart"/>
      <w:r w:rsidRPr="009401CE">
        <w:rPr>
          <w:rFonts w:ascii="Times New Roman" w:eastAsia="Andale Sans UI" w:hAnsi="Times New Roman" w:cs="Times New Roman"/>
          <w:sz w:val="24"/>
          <w:szCs w:val="24"/>
          <w:lang w:val="de-DE" w:eastAsia="fa-IR" w:bidi="fa-IR"/>
        </w:rPr>
        <w:t>статьи</w:t>
      </w:r>
      <w:proofErr w:type="spellEnd"/>
      <w:r w:rsidR="009401CE" w:rsidRPr="009401CE">
        <w:rPr>
          <w:rFonts w:ascii="Times New Roman" w:eastAsia="Andale Sans UI" w:hAnsi="Times New Roman" w:cs="Times New Roman"/>
          <w:sz w:val="24"/>
          <w:szCs w:val="24"/>
          <w:lang w:val="de-DE" w:eastAsia="fa-IR" w:bidi="fa-IR"/>
        </w:rPr>
        <w:t xml:space="preserve"> 33 </w:t>
      </w:r>
      <w:proofErr w:type="spellStart"/>
      <w:r w:rsidR="009401CE" w:rsidRPr="009401CE">
        <w:rPr>
          <w:rFonts w:ascii="Times New Roman" w:eastAsia="Andale Sans UI" w:hAnsi="Times New Roman" w:cs="Times New Roman"/>
          <w:sz w:val="24"/>
          <w:szCs w:val="24"/>
          <w:lang w:val="de-DE" w:eastAsia="fa-IR" w:bidi="fa-IR"/>
        </w:rPr>
        <w:t>ГрК</w:t>
      </w:r>
      <w:proofErr w:type="spellEnd"/>
      <w:r w:rsidR="009401CE" w:rsidRPr="009401CE">
        <w:rPr>
          <w:rFonts w:ascii="Times New Roman" w:eastAsia="Andale Sans UI" w:hAnsi="Times New Roman" w:cs="Times New Roman"/>
          <w:sz w:val="24"/>
          <w:szCs w:val="24"/>
          <w:lang w:val="de-DE" w:eastAsia="fa-IR" w:bidi="fa-IR"/>
        </w:rPr>
        <w:t xml:space="preserve"> РФ </w:t>
      </w:r>
      <w:proofErr w:type="spellStart"/>
      <w:r w:rsidRPr="009401CE">
        <w:rPr>
          <w:rFonts w:ascii="Times New Roman" w:eastAsia="Andale Sans UI" w:hAnsi="Times New Roman" w:cs="Times New Roman"/>
          <w:sz w:val="24"/>
          <w:szCs w:val="24"/>
          <w:lang w:val="de-DE" w:eastAsia="fa-IR" w:bidi="fa-IR"/>
        </w:rPr>
        <w:t>заключения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комиссии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не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требуются</w:t>
      </w:r>
      <w:proofErr w:type="spellEnd"/>
      <w:r w:rsidRPr="009401CE">
        <w:rPr>
          <w:rFonts w:ascii="Times New Roman" w:eastAsia="Andale Sans UI" w:hAnsi="Times New Roman" w:cs="Times New Roman"/>
          <w:sz w:val="24"/>
          <w:szCs w:val="24"/>
          <w:lang w:val="de-DE" w:eastAsia="fa-IR" w:bidi="fa-IR"/>
        </w:rPr>
        <w:t>.</w:t>
      </w:r>
    </w:p>
    <w:p w14:paraId="0F2D8BEA" w14:textId="77777777" w:rsidR="009747E8" w:rsidRPr="009401CE" w:rsidRDefault="009747E8" w:rsidP="009401CE">
      <w:pPr>
        <w:spacing w:line="264" w:lineRule="auto"/>
        <w:ind w:firstLine="567"/>
        <w:jc w:val="both"/>
        <w:rPr>
          <w:rFonts w:ascii="Times New Roman" w:eastAsia="Andale Sans UI" w:hAnsi="Times New Roman" w:cs="Times New Roman"/>
          <w:sz w:val="24"/>
          <w:szCs w:val="24"/>
          <w:lang w:val="de-DE" w:eastAsia="fa-IR" w:bidi="fa-IR"/>
        </w:rPr>
      </w:pPr>
      <w:r w:rsidRPr="009401CE">
        <w:rPr>
          <w:rFonts w:ascii="Times New Roman" w:eastAsia="Andale Sans UI" w:hAnsi="Times New Roman" w:cs="Times New Roman"/>
          <w:sz w:val="24"/>
          <w:szCs w:val="24"/>
          <w:lang w:val="de-DE" w:eastAsia="fa-IR" w:bidi="fa-IR"/>
        </w:rPr>
        <w:t xml:space="preserve">3.4. В </w:t>
      </w:r>
      <w:proofErr w:type="spellStart"/>
      <w:r w:rsidRPr="009401CE">
        <w:rPr>
          <w:rFonts w:ascii="Times New Roman" w:eastAsia="Andale Sans UI" w:hAnsi="Times New Roman" w:cs="Times New Roman"/>
          <w:sz w:val="24"/>
          <w:szCs w:val="24"/>
          <w:lang w:val="de-DE" w:eastAsia="fa-IR" w:bidi="fa-IR"/>
        </w:rPr>
        <w:t>случае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внесения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изменений</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правила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землепользования</w:t>
      </w:r>
      <w:proofErr w:type="spellEnd"/>
      <w:r w:rsidRPr="009401CE">
        <w:rPr>
          <w:rFonts w:ascii="Times New Roman" w:eastAsia="Andale Sans UI" w:hAnsi="Times New Roman" w:cs="Times New Roman"/>
          <w:sz w:val="24"/>
          <w:szCs w:val="24"/>
          <w:lang w:val="de-DE" w:eastAsia="fa-IR" w:bidi="fa-IR"/>
        </w:rPr>
        <w:t xml:space="preserve"> и </w:t>
      </w:r>
      <w:proofErr w:type="spellStart"/>
      <w:r w:rsidRPr="009401CE">
        <w:rPr>
          <w:rFonts w:ascii="Times New Roman" w:eastAsia="Andale Sans UI" w:hAnsi="Times New Roman" w:cs="Times New Roman"/>
          <w:sz w:val="24"/>
          <w:szCs w:val="24"/>
          <w:lang w:val="de-DE" w:eastAsia="fa-IR" w:bidi="fa-IR"/>
        </w:rPr>
        <w:t>застройки</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целях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реализации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решения</w:t>
      </w:r>
      <w:proofErr w:type="spellEnd"/>
      <w:r w:rsidRPr="009401CE">
        <w:rPr>
          <w:rFonts w:ascii="Times New Roman" w:eastAsia="Andale Sans UI" w:hAnsi="Times New Roman" w:cs="Times New Roman"/>
          <w:sz w:val="24"/>
          <w:szCs w:val="24"/>
          <w:lang w:val="de-DE" w:eastAsia="fa-IR" w:bidi="fa-IR"/>
        </w:rPr>
        <w:t xml:space="preserve"> о </w:t>
      </w:r>
      <w:proofErr w:type="spellStart"/>
      <w:r w:rsidRPr="009401CE">
        <w:rPr>
          <w:rFonts w:ascii="Times New Roman" w:eastAsia="Andale Sans UI" w:hAnsi="Times New Roman" w:cs="Times New Roman"/>
          <w:sz w:val="24"/>
          <w:szCs w:val="24"/>
          <w:lang w:val="de-DE" w:eastAsia="fa-IR" w:bidi="fa-IR"/>
        </w:rPr>
        <w:t>комплексном</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развитии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территории</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том</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числе</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соответствии</w:t>
      </w:r>
      <w:proofErr w:type="spellEnd"/>
      <w:r w:rsidRPr="009401CE">
        <w:rPr>
          <w:rFonts w:ascii="Times New Roman" w:eastAsia="Andale Sans UI" w:hAnsi="Times New Roman" w:cs="Times New Roman"/>
          <w:sz w:val="24"/>
          <w:szCs w:val="24"/>
          <w:lang w:val="de-DE" w:eastAsia="fa-IR" w:bidi="fa-IR"/>
        </w:rPr>
        <w:t xml:space="preserve"> с</w:t>
      </w:r>
      <w:r w:rsidR="009401CE" w:rsidRPr="009401CE">
        <w:rPr>
          <w:rFonts w:ascii="Times New Roman" w:eastAsia="Andale Sans UI" w:hAnsi="Times New Roman" w:cs="Times New Roman"/>
          <w:sz w:val="24"/>
          <w:szCs w:val="24"/>
          <w:lang w:val="de-DE" w:eastAsia="fa-IR" w:bidi="fa-IR"/>
        </w:rPr>
        <w:t xml:space="preserve"> </w:t>
      </w:r>
      <w:hyperlink r:id="rId47" w:anchor="dst3334" w:history="1">
        <w:proofErr w:type="spellStart"/>
        <w:r w:rsidRPr="009401CE">
          <w:rPr>
            <w:rFonts w:ascii="Times New Roman" w:eastAsia="Andale Sans UI" w:hAnsi="Times New Roman" w:cs="Times New Roman"/>
            <w:sz w:val="24"/>
            <w:szCs w:val="24"/>
            <w:lang w:val="de-DE" w:eastAsia="fa-IR" w:bidi="fa-IR"/>
          </w:rPr>
          <w:t>частью</w:t>
        </w:r>
        <w:proofErr w:type="spellEnd"/>
        <w:r w:rsidRPr="009401CE">
          <w:rPr>
            <w:rFonts w:ascii="Times New Roman" w:eastAsia="Andale Sans UI" w:hAnsi="Times New Roman" w:cs="Times New Roman"/>
            <w:sz w:val="24"/>
            <w:szCs w:val="24"/>
            <w:lang w:val="de-DE" w:eastAsia="fa-IR" w:bidi="fa-IR"/>
          </w:rPr>
          <w:t xml:space="preserve"> 5.2 </w:t>
        </w:r>
        <w:proofErr w:type="spellStart"/>
        <w:r w:rsidRPr="009401CE">
          <w:rPr>
            <w:rFonts w:ascii="Times New Roman" w:eastAsia="Andale Sans UI" w:hAnsi="Times New Roman" w:cs="Times New Roman"/>
            <w:sz w:val="24"/>
            <w:szCs w:val="24"/>
            <w:lang w:val="de-DE" w:eastAsia="fa-IR" w:bidi="fa-IR"/>
          </w:rPr>
          <w:t>статьи</w:t>
        </w:r>
        <w:proofErr w:type="spellEnd"/>
        <w:r w:rsidRPr="009401CE">
          <w:rPr>
            <w:rFonts w:ascii="Times New Roman" w:eastAsia="Andale Sans UI" w:hAnsi="Times New Roman" w:cs="Times New Roman"/>
            <w:sz w:val="24"/>
            <w:szCs w:val="24"/>
            <w:lang w:val="de-DE" w:eastAsia="fa-IR" w:bidi="fa-IR"/>
          </w:rPr>
          <w:t xml:space="preserve"> 30</w:t>
        </w:r>
      </w:hyperlink>
      <w:r w:rsidR="009401CE" w:rsidRPr="009401CE">
        <w:rPr>
          <w:rFonts w:ascii="Times New Roman" w:eastAsia="Andale Sans UI" w:hAnsi="Times New Roman" w:cs="Times New Roman"/>
          <w:sz w:val="24"/>
          <w:szCs w:val="24"/>
          <w:lang w:val="de-DE" w:eastAsia="fa-IR" w:bidi="fa-IR"/>
        </w:rPr>
        <w:t xml:space="preserve"> </w:t>
      </w:r>
      <w:proofErr w:type="spellStart"/>
      <w:r w:rsidR="009401CE" w:rsidRPr="009401CE">
        <w:rPr>
          <w:rFonts w:ascii="Times New Roman" w:eastAsia="Andale Sans UI" w:hAnsi="Times New Roman" w:cs="Times New Roman"/>
          <w:sz w:val="24"/>
          <w:szCs w:val="24"/>
          <w:lang w:val="de-DE" w:eastAsia="fa-IR" w:bidi="fa-IR"/>
        </w:rPr>
        <w:t>ГрК</w:t>
      </w:r>
      <w:proofErr w:type="spellEnd"/>
      <w:r w:rsidR="009401CE" w:rsidRPr="009401CE">
        <w:rPr>
          <w:rFonts w:ascii="Times New Roman" w:eastAsia="Andale Sans UI" w:hAnsi="Times New Roman" w:cs="Times New Roman"/>
          <w:sz w:val="24"/>
          <w:szCs w:val="24"/>
          <w:lang w:val="de-DE" w:eastAsia="fa-IR" w:bidi="fa-IR"/>
        </w:rPr>
        <w:t xml:space="preserve"> РФ</w:t>
      </w:r>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такие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изменения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должны</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быть</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внесены</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срок</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не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позднее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чем</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девяносто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дней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дня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утверждения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проекта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планировки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территории</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целях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ее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комплексного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развития</w:t>
      </w:r>
      <w:proofErr w:type="spellEnd"/>
      <w:r w:rsidRPr="009401CE">
        <w:rPr>
          <w:rFonts w:ascii="Times New Roman" w:eastAsia="Andale Sans UI" w:hAnsi="Times New Roman" w:cs="Times New Roman"/>
          <w:sz w:val="24"/>
          <w:szCs w:val="24"/>
          <w:lang w:val="de-DE" w:eastAsia="fa-IR" w:bidi="fa-IR"/>
        </w:rPr>
        <w:t>.</w:t>
      </w:r>
    </w:p>
    <w:p w14:paraId="615D4102" w14:textId="77777777" w:rsidR="009747E8" w:rsidRPr="009401CE" w:rsidRDefault="009747E8" w:rsidP="009401CE">
      <w:pPr>
        <w:pStyle w:val="affe"/>
        <w:shd w:val="clear" w:color="auto" w:fill="FFFFFF"/>
        <w:spacing w:before="0" w:after="0" w:line="264" w:lineRule="auto"/>
        <w:ind w:firstLine="567"/>
        <w:jc w:val="both"/>
        <w:rPr>
          <w:rFonts w:cs="Times New Roman"/>
        </w:rPr>
      </w:pPr>
      <w:r w:rsidRPr="009401CE">
        <w:rPr>
          <w:rFonts w:cs="Times New Roman"/>
        </w:rPr>
        <w:t xml:space="preserve">3.5. </w:t>
      </w:r>
      <w:proofErr w:type="spellStart"/>
      <w:r w:rsidRPr="009401CE">
        <w:rPr>
          <w:rFonts w:cs="Times New Roman"/>
        </w:rPr>
        <w:t>Внесение</w:t>
      </w:r>
      <w:proofErr w:type="spellEnd"/>
      <w:r w:rsidRPr="009401CE">
        <w:rPr>
          <w:rFonts w:cs="Times New Roman"/>
        </w:rPr>
        <w:t xml:space="preserve"> </w:t>
      </w:r>
      <w:proofErr w:type="spellStart"/>
      <w:r w:rsidRPr="009401CE">
        <w:rPr>
          <w:rFonts w:cs="Times New Roman"/>
        </w:rPr>
        <w:t>изменений</w:t>
      </w:r>
      <w:proofErr w:type="spellEnd"/>
      <w:r w:rsidRPr="009401CE">
        <w:rPr>
          <w:rFonts w:cs="Times New Roman"/>
        </w:rPr>
        <w:t xml:space="preserve"> в </w:t>
      </w:r>
      <w:proofErr w:type="spellStart"/>
      <w:r w:rsidRPr="009401CE">
        <w:rPr>
          <w:rFonts w:cs="Times New Roman"/>
        </w:rPr>
        <w:t>правила</w:t>
      </w:r>
      <w:proofErr w:type="spellEnd"/>
      <w:r w:rsidRPr="009401CE">
        <w:rPr>
          <w:rFonts w:cs="Times New Roman"/>
        </w:rPr>
        <w:t xml:space="preserve"> </w:t>
      </w:r>
      <w:proofErr w:type="spellStart"/>
      <w:r w:rsidRPr="009401CE">
        <w:rPr>
          <w:rFonts w:cs="Times New Roman"/>
        </w:rPr>
        <w:t>землепользования</w:t>
      </w:r>
      <w:proofErr w:type="spellEnd"/>
      <w:r w:rsidRPr="009401CE">
        <w:rPr>
          <w:rFonts w:cs="Times New Roman"/>
        </w:rPr>
        <w:t xml:space="preserve"> и </w:t>
      </w:r>
      <w:proofErr w:type="spellStart"/>
      <w:r w:rsidRPr="009401CE">
        <w:rPr>
          <w:rFonts w:cs="Times New Roman"/>
        </w:rPr>
        <w:t>застройки</w:t>
      </w:r>
      <w:proofErr w:type="spellEnd"/>
      <w:r w:rsidRPr="009401CE">
        <w:rPr>
          <w:rFonts w:cs="Times New Roman"/>
        </w:rPr>
        <w:t xml:space="preserve"> в </w:t>
      </w:r>
      <w:proofErr w:type="spellStart"/>
      <w:r w:rsidRPr="009401CE">
        <w:rPr>
          <w:rFonts w:cs="Times New Roman"/>
        </w:rPr>
        <w:t>связи</w:t>
      </w:r>
      <w:proofErr w:type="spellEnd"/>
      <w:r w:rsidRPr="009401CE">
        <w:rPr>
          <w:rFonts w:cs="Times New Roman"/>
        </w:rPr>
        <w:t xml:space="preserve"> с </w:t>
      </w:r>
      <w:proofErr w:type="spellStart"/>
      <w:r w:rsidRPr="009401CE">
        <w:rPr>
          <w:rFonts w:cs="Times New Roman"/>
        </w:rPr>
        <w:t>обнаружением</w:t>
      </w:r>
      <w:proofErr w:type="spellEnd"/>
      <w:r w:rsidRPr="009401CE">
        <w:rPr>
          <w:rFonts w:cs="Times New Roman"/>
        </w:rPr>
        <w:t xml:space="preserve"> </w:t>
      </w:r>
      <w:proofErr w:type="spellStart"/>
      <w:r w:rsidRPr="009401CE">
        <w:rPr>
          <w:rFonts w:cs="Times New Roman"/>
        </w:rPr>
        <w:t>мест</w:t>
      </w:r>
      <w:proofErr w:type="spellEnd"/>
      <w:r w:rsidRPr="009401CE">
        <w:rPr>
          <w:rFonts w:cs="Times New Roman"/>
        </w:rPr>
        <w:t xml:space="preserve"> </w:t>
      </w:r>
      <w:proofErr w:type="spellStart"/>
      <w:r w:rsidRPr="009401CE">
        <w:rPr>
          <w:rFonts w:cs="Times New Roman"/>
        </w:rPr>
        <w:t>захоронений</w:t>
      </w:r>
      <w:proofErr w:type="spellEnd"/>
      <w:r w:rsidRPr="009401CE">
        <w:rPr>
          <w:rFonts w:cs="Times New Roman"/>
        </w:rPr>
        <w:t xml:space="preserve"> </w:t>
      </w:r>
      <w:proofErr w:type="spellStart"/>
      <w:r w:rsidRPr="009401CE">
        <w:rPr>
          <w:rFonts w:cs="Times New Roman"/>
        </w:rPr>
        <w:t>погибших</w:t>
      </w:r>
      <w:proofErr w:type="spellEnd"/>
      <w:r w:rsidRPr="009401CE">
        <w:rPr>
          <w:rFonts w:cs="Times New Roman"/>
        </w:rPr>
        <w:t xml:space="preserve"> </w:t>
      </w:r>
      <w:proofErr w:type="spellStart"/>
      <w:r w:rsidRPr="009401CE">
        <w:rPr>
          <w:rFonts w:cs="Times New Roman"/>
        </w:rPr>
        <w:t>при</w:t>
      </w:r>
      <w:proofErr w:type="spellEnd"/>
      <w:r w:rsidRPr="009401CE">
        <w:rPr>
          <w:rFonts w:cs="Times New Roman"/>
        </w:rPr>
        <w:t xml:space="preserve"> </w:t>
      </w:r>
      <w:proofErr w:type="spellStart"/>
      <w:r w:rsidRPr="009401CE">
        <w:rPr>
          <w:rFonts w:cs="Times New Roman"/>
        </w:rPr>
        <w:t>защите</w:t>
      </w:r>
      <w:proofErr w:type="spellEnd"/>
      <w:r w:rsidRPr="009401CE">
        <w:rPr>
          <w:rFonts w:cs="Times New Roman"/>
        </w:rPr>
        <w:t xml:space="preserve"> </w:t>
      </w:r>
      <w:proofErr w:type="spellStart"/>
      <w:r w:rsidRPr="009401CE">
        <w:rPr>
          <w:rFonts w:cs="Times New Roman"/>
        </w:rPr>
        <w:t>Отечества</w:t>
      </w:r>
      <w:proofErr w:type="spellEnd"/>
      <w:r w:rsidRPr="009401CE">
        <w:rPr>
          <w:rFonts w:cs="Times New Roman"/>
        </w:rPr>
        <w:t xml:space="preserve">, </w:t>
      </w:r>
      <w:proofErr w:type="spellStart"/>
      <w:r w:rsidRPr="009401CE">
        <w:rPr>
          <w:rFonts w:cs="Times New Roman"/>
        </w:rPr>
        <w:t>расположенных</w:t>
      </w:r>
      <w:proofErr w:type="spellEnd"/>
      <w:r w:rsidRPr="009401CE">
        <w:rPr>
          <w:rFonts w:cs="Times New Roman"/>
        </w:rPr>
        <w:t xml:space="preserve"> в </w:t>
      </w:r>
      <w:proofErr w:type="spellStart"/>
      <w:r w:rsidRPr="009401CE">
        <w:rPr>
          <w:rFonts w:cs="Times New Roman"/>
        </w:rPr>
        <w:t>границах</w:t>
      </w:r>
      <w:proofErr w:type="spellEnd"/>
      <w:r w:rsidRPr="009401CE">
        <w:rPr>
          <w:rFonts w:cs="Times New Roman"/>
        </w:rPr>
        <w:t xml:space="preserve"> </w:t>
      </w:r>
      <w:proofErr w:type="spellStart"/>
      <w:r w:rsidRPr="009401CE">
        <w:rPr>
          <w:rFonts w:cs="Times New Roman"/>
        </w:rPr>
        <w:t>муниципальных</w:t>
      </w:r>
      <w:proofErr w:type="spellEnd"/>
      <w:r w:rsidRPr="009401CE">
        <w:rPr>
          <w:rFonts w:cs="Times New Roman"/>
        </w:rPr>
        <w:t xml:space="preserve"> </w:t>
      </w:r>
      <w:proofErr w:type="spellStart"/>
      <w:r w:rsidRPr="009401CE">
        <w:rPr>
          <w:rFonts w:cs="Times New Roman"/>
        </w:rPr>
        <w:t>образований</w:t>
      </w:r>
      <w:proofErr w:type="spellEnd"/>
      <w:r w:rsidRPr="009401CE">
        <w:rPr>
          <w:rFonts w:cs="Times New Roman"/>
        </w:rPr>
        <w:t xml:space="preserve">, </w:t>
      </w:r>
      <w:proofErr w:type="spellStart"/>
      <w:r w:rsidRPr="009401CE">
        <w:rPr>
          <w:rFonts w:cs="Times New Roman"/>
        </w:rPr>
        <w:t>осуществляется</w:t>
      </w:r>
      <w:proofErr w:type="spellEnd"/>
      <w:r w:rsidRPr="009401CE">
        <w:rPr>
          <w:rFonts w:cs="Times New Roman"/>
        </w:rPr>
        <w:t xml:space="preserve"> в </w:t>
      </w:r>
      <w:proofErr w:type="spellStart"/>
      <w:r w:rsidRPr="009401CE">
        <w:rPr>
          <w:rFonts w:cs="Times New Roman"/>
        </w:rPr>
        <w:t>течение</w:t>
      </w:r>
      <w:proofErr w:type="spellEnd"/>
      <w:r w:rsidRPr="009401CE">
        <w:rPr>
          <w:rFonts w:cs="Times New Roman"/>
        </w:rPr>
        <w:t xml:space="preserve"> </w:t>
      </w:r>
      <w:proofErr w:type="spellStart"/>
      <w:r w:rsidRPr="009401CE">
        <w:rPr>
          <w:rFonts w:cs="Times New Roman"/>
        </w:rPr>
        <w:t>шести</w:t>
      </w:r>
      <w:proofErr w:type="spellEnd"/>
      <w:r w:rsidRPr="009401CE">
        <w:rPr>
          <w:rFonts w:cs="Times New Roman"/>
        </w:rPr>
        <w:t xml:space="preserve"> </w:t>
      </w:r>
      <w:proofErr w:type="spellStart"/>
      <w:r w:rsidRPr="009401CE">
        <w:rPr>
          <w:rFonts w:cs="Times New Roman"/>
        </w:rPr>
        <w:t>месяцев</w:t>
      </w:r>
      <w:proofErr w:type="spellEnd"/>
      <w:r w:rsidRPr="009401CE">
        <w:rPr>
          <w:rFonts w:cs="Times New Roman"/>
        </w:rPr>
        <w:t xml:space="preserve"> с </w:t>
      </w:r>
      <w:proofErr w:type="spellStart"/>
      <w:r w:rsidRPr="009401CE">
        <w:rPr>
          <w:rFonts w:cs="Times New Roman"/>
        </w:rPr>
        <w:t>даты</w:t>
      </w:r>
      <w:proofErr w:type="spellEnd"/>
      <w:r w:rsidRPr="009401CE">
        <w:rPr>
          <w:rFonts w:cs="Times New Roman"/>
        </w:rPr>
        <w:t xml:space="preserve"> </w:t>
      </w:r>
      <w:proofErr w:type="spellStart"/>
      <w:r w:rsidRPr="009401CE">
        <w:rPr>
          <w:rFonts w:cs="Times New Roman"/>
        </w:rPr>
        <w:t>обнаружения</w:t>
      </w:r>
      <w:proofErr w:type="spellEnd"/>
      <w:r w:rsidRPr="009401CE">
        <w:rPr>
          <w:rFonts w:cs="Times New Roman"/>
        </w:rPr>
        <w:t xml:space="preserve"> </w:t>
      </w:r>
      <w:proofErr w:type="spellStart"/>
      <w:r w:rsidRPr="009401CE">
        <w:rPr>
          <w:rFonts w:cs="Times New Roman"/>
        </w:rPr>
        <w:t>таких</w:t>
      </w:r>
      <w:proofErr w:type="spellEnd"/>
      <w:r w:rsidRPr="009401CE">
        <w:rPr>
          <w:rFonts w:cs="Times New Roman"/>
        </w:rPr>
        <w:t xml:space="preserve"> </w:t>
      </w:r>
      <w:proofErr w:type="spellStart"/>
      <w:r w:rsidRPr="009401CE">
        <w:rPr>
          <w:rFonts w:cs="Times New Roman"/>
        </w:rPr>
        <w:t>мест</w:t>
      </w:r>
      <w:proofErr w:type="spellEnd"/>
      <w:r w:rsidRPr="009401CE">
        <w:rPr>
          <w:rFonts w:cs="Times New Roman"/>
        </w:rPr>
        <w:t xml:space="preserve">, </w:t>
      </w:r>
      <w:proofErr w:type="spellStart"/>
      <w:r w:rsidRPr="009401CE">
        <w:rPr>
          <w:rFonts w:cs="Times New Roman"/>
        </w:rPr>
        <w:t>при</w:t>
      </w:r>
      <w:proofErr w:type="spellEnd"/>
      <w:r w:rsidRPr="009401CE">
        <w:rPr>
          <w:rFonts w:cs="Times New Roman"/>
        </w:rPr>
        <w:t xml:space="preserve"> </w:t>
      </w:r>
      <w:proofErr w:type="spellStart"/>
      <w:r w:rsidRPr="009401CE">
        <w:rPr>
          <w:rFonts w:cs="Times New Roman"/>
        </w:rPr>
        <w:t>этом</w:t>
      </w:r>
      <w:proofErr w:type="spellEnd"/>
      <w:r w:rsidRPr="009401CE">
        <w:rPr>
          <w:rFonts w:cs="Times New Roman"/>
        </w:rPr>
        <w:t xml:space="preserve"> </w:t>
      </w:r>
      <w:proofErr w:type="spellStart"/>
      <w:r w:rsidRPr="009401CE">
        <w:rPr>
          <w:rFonts w:cs="Times New Roman"/>
        </w:rPr>
        <w:t>проведение</w:t>
      </w:r>
      <w:proofErr w:type="spellEnd"/>
      <w:r w:rsidRPr="009401CE">
        <w:rPr>
          <w:rFonts w:cs="Times New Roman"/>
        </w:rPr>
        <w:t xml:space="preserve"> </w:t>
      </w:r>
      <w:proofErr w:type="spellStart"/>
      <w:r w:rsidRPr="009401CE">
        <w:rPr>
          <w:rFonts w:cs="Times New Roman"/>
        </w:rPr>
        <w:t>общественных</w:t>
      </w:r>
      <w:proofErr w:type="spellEnd"/>
      <w:r w:rsidRPr="009401CE">
        <w:rPr>
          <w:rFonts w:cs="Times New Roman"/>
        </w:rPr>
        <w:t xml:space="preserve"> </w:t>
      </w:r>
      <w:proofErr w:type="spellStart"/>
      <w:r w:rsidRPr="009401CE">
        <w:rPr>
          <w:rFonts w:cs="Times New Roman"/>
        </w:rPr>
        <w:t>обсуждений</w:t>
      </w:r>
      <w:proofErr w:type="spellEnd"/>
      <w:r w:rsidRPr="009401CE">
        <w:rPr>
          <w:rFonts w:cs="Times New Roman"/>
        </w:rPr>
        <w:t xml:space="preserve"> </w:t>
      </w:r>
      <w:proofErr w:type="spellStart"/>
      <w:r w:rsidRPr="009401CE">
        <w:rPr>
          <w:rFonts w:cs="Times New Roman"/>
        </w:rPr>
        <w:t>или</w:t>
      </w:r>
      <w:proofErr w:type="spellEnd"/>
      <w:r w:rsidRPr="009401CE">
        <w:rPr>
          <w:rFonts w:cs="Times New Roman"/>
        </w:rPr>
        <w:t xml:space="preserve"> </w:t>
      </w:r>
      <w:proofErr w:type="spellStart"/>
      <w:r w:rsidRPr="009401CE">
        <w:rPr>
          <w:rFonts w:cs="Times New Roman"/>
        </w:rPr>
        <w:t>публичных</w:t>
      </w:r>
      <w:proofErr w:type="spellEnd"/>
      <w:r w:rsidRPr="009401CE">
        <w:rPr>
          <w:rFonts w:cs="Times New Roman"/>
        </w:rPr>
        <w:t xml:space="preserve"> </w:t>
      </w:r>
      <w:proofErr w:type="spellStart"/>
      <w:r w:rsidRPr="009401CE">
        <w:rPr>
          <w:rFonts w:cs="Times New Roman"/>
        </w:rPr>
        <w:t>слушаний</w:t>
      </w:r>
      <w:proofErr w:type="spellEnd"/>
      <w:r w:rsidRPr="009401CE">
        <w:rPr>
          <w:rFonts w:cs="Times New Roman"/>
        </w:rPr>
        <w:t xml:space="preserve"> </w:t>
      </w:r>
      <w:proofErr w:type="spellStart"/>
      <w:r w:rsidRPr="009401CE">
        <w:rPr>
          <w:rFonts w:cs="Times New Roman"/>
        </w:rPr>
        <w:t>не</w:t>
      </w:r>
      <w:proofErr w:type="spellEnd"/>
      <w:r w:rsidRPr="009401CE">
        <w:rPr>
          <w:rFonts w:cs="Times New Roman"/>
        </w:rPr>
        <w:t xml:space="preserve"> </w:t>
      </w:r>
      <w:proofErr w:type="spellStart"/>
      <w:r w:rsidRPr="009401CE">
        <w:rPr>
          <w:rFonts w:cs="Times New Roman"/>
        </w:rPr>
        <w:t>требуется</w:t>
      </w:r>
      <w:proofErr w:type="spellEnd"/>
      <w:r w:rsidRPr="009401CE">
        <w:rPr>
          <w:rFonts w:cs="Times New Roman"/>
        </w:rPr>
        <w:t>.</w:t>
      </w:r>
    </w:p>
    <w:p w14:paraId="5193E1FC" w14:textId="77777777" w:rsidR="009747E8" w:rsidRPr="009401CE" w:rsidRDefault="009747E8" w:rsidP="009401CE">
      <w:pPr>
        <w:spacing w:line="264" w:lineRule="auto"/>
        <w:ind w:firstLine="567"/>
        <w:jc w:val="both"/>
        <w:rPr>
          <w:rFonts w:ascii="Times New Roman" w:eastAsia="Andale Sans UI" w:hAnsi="Times New Roman" w:cs="Times New Roman"/>
          <w:sz w:val="24"/>
          <w:szCs w:val="24"/>
          <w:lang w:val="de-DE" w:eastAsia="fa-IR" w:bidi="fa-IR"/>
        </w:rPr>
      </w:pPr>
      <w:r w:rsidRPr="009401CE">
        <w:rPr>
          <w:rFonts w:ascii="Times New Roman" w:eastAsia="Andale Sans UI" w:hAnsi="Times New Roman" w:cs="Times New Roman"/>
          <w:sz w:val="24"/>
          <w:szCs w:val="24"/>
          <w:lang w:val="de-DE" w:eastAsia="fa-IR" w:bidi="fa-IR"/>
        </w:rPr>
        <w:t xml:space="preserve">4. </w:t>
      </w:r>
      <w:proofErr w:type="spellStart"/>
      <w:r w:rsidRPr="009401CE">
        <w:rPr>
          <w:rFonts w:ascii="Times New Roman" w:eastAsia="Andale Sans UI" w:hAnsi="Times New Roman" w:cs="Times New Roman"/>
          <w:sz w:val="24"/>
          <w:szCs w:val="24"/>
          <w:lang w:val="de-DE" w:eastAsia="fa-IR" w:bidi="fa-IR"/>
        </w:rPr>
        <w:t>Комиссия</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течение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двадцати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пяти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дней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дня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поступления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предложения</w:t>
      </w:r>
      <w:proofErr w:type="spellEnd"/>
      <w:r w:rsidRPr="009401CE">
        <w:rPr>
          <w:rFonts w:ascii="Times New Roman" w:eastAsia="Andale Sans UI" w:hAnsi="Times New Roman" w:cs="Times New Roman"/>
          <w:sz w:val="24"/>
          <w:szCs w:val="24"/>
          <w:lang w:val="de-DE" w:eastAsia="fa-IR" w:bidi="fa-IR"/>
        </w:rPr>
        <w:t xml:space="preserve"> о </w:t>
      </w:r>
      <w:proofErr w:type="spellStart"/>
      <w:r w:rsidRPr="009401CE">
        <w:rPr>
          <w:rFonts w:ascii="Times New Roman" w:eastAsia="Andale Sans UI" w:hAnsi="Times New Roman" w:cs="Times New Roman"/>
          <w:sz w:val="24"/>
          <w:szCs w:val="24"/>
          <w:lang w:val="de-DE" w:eastAsia="fa-IR" w:bidi="fa-IR"/>
        </w:rPr>
        <w:t>внесении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изменения</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правила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землепользования</w:t>
      </w:r>
      <w:proofErr w:type="spellEnd"/>
      <w:r w:rsidRPr="009401CE">
        <w:rPr>
          <w:rFonts w:ascii="Times New Roman" w:eastAsia="Andale Sans UI" w:hAnsi="Times New Roman" w:cs="Times New Roman"/>
          <w:sz w:val="24"/>
          <w:szCs w:val="24"/>
          <w:lang w:val="de-DE" w:eastAsia="fa-IR" w:bidi="fa-IR"/>
        </w:rPr>
        <w:t xml:space="preserve"> и </w:t>
      </w:r>
      <w:proofErr w:type="spellStart"/>
      <w:r w:rsidRPr="009401CE">
        <w:rPr>
          <w:rFonts w:ascii="Times New Roman" w:eastAsia="Andale Sans UI" w:hAnsi="Times New Roman" w:cs="Times New Roman"/>
          <w:sz w:val="24"/>
          <w:szCs w:val="24"/>
          <w:lang w:val="de-DE" w:eastAsia="fa-IR" w:bidi="fa-IR"/>
        </w:rPr>
        <w:t>застройки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осуществляет</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подготовку</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заключения</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lastRenderedPageBreak/>
        <w:t>котором</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содержатся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рекомендации</w:t>
      </w:r>
      <w:proofErr w:type="spellEnd"/>
      <w:r w:rsidRPr="009401CE">
        <w:rPr>
          <w:rFonts w:ascii="Times New Roman" w:eastAsia="Andale Sans UI" w:hAnsi="Times New Roman" w:cs="Times New Roman"/>
          <w:sz w:val="24"/>
          <w:szCs w:val="24"/>
          <w:lang w:val="de-DE" w:eastAsia="fa-IR" w:bidi="fa-IR"/>
        </w:rPr>
        <w:t xml:space="preserve"> о </w:t>
      </w:r>
      <w:proofErr w:type="spellStart"/>
      <w:r w:rsidRPr="009401CE">
        <w:rPr>
          <w:rFonts w:ascii="Times New Roman" w:eastAsia="Andale Sans UI" w:hAnsi="Times New Roman" w:cs="Times New Roman"/>
          <w:sz w:val="24"/>
          <w:szCs w:val="24"/>
          <w:lang w:val="de-DE" w:eastAsia="fa-IR" w:bidi="fa-IR"/>
        </w:rPr>
        <w:t>внесении</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соответствии</w:t>
      </w:r>
      <w:proofErr w:type="spellEnd"/>
      <w:r w:rsidRPr="009401CE">
        <w:rPr>
          <w:rFonts w:ascii="Times New Roman" w:eastAsia="Andale Sans UI" w:hAnsi="Times New Roman" w:cs="Times New Roman"/>
          <w:sz w:val="24"/>
          <w:szCs w:val="24"/>
          <w:lang w:val="de-DE" w:eastAsia="fa-IR" w:bidi="fa-IR"/>
        </w:rPr>
        <w:t xml:space="preserve"> с </w:t>
      </w:r>
      <w:proofErr w:type="spellStart"/>
      <w:r w:rsidRPr="009401CE">
        <w:rPr>
          <w:rFonts w:ascii="Times New Roman" w:eastAsia="Andale Sans UI" w:hAnsi="Times New Roman" w:cs="Times New Roman"/>
          <w:sz w:val="24"/>
          <w:szCs w:val="24"/>
          <w:lang w:val="de-DE" w:eastAsia="fa-IR" w:bidi="fa-IR"/>
        </w:rPr>
        <w:t>поступившим</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предложением</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изменения</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правила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землепользования</w:t>
      </w:r>
      <w:proofErr w:type="spellEnd"/>
      <w:r w:rsidRPr="009401CE">
        <w:rPr>
          <w:rFonts w:ascii="Times New Roman" w:eastAsia="Andale Sans UI" w:hAnsi="Times New Roman" w:cs="Times New Roman"/>
          <w:sz w:val="24"/>
          <w:szCs w:val="24"/>
          <w:lang w:val="de-DE" w:eastAsia="fa-IR" w:bidi="fa-IR"/>
        </w:rPr>
        <w:t xml:space="preserve"> и </w:t>
      </w:r>
      <w:proofErr w:type="spellStart"/>
      <w:r w:rsidRPr="009401CE">
        <w:rPr>
          <w:rFonts w:ascii="Times New Roman" w:eastAsia="Andale Sans UI" w:hAnsi="Times New Roman" w:cs="Times New Roman"/>
          <w:sz w:val="24"/>
          <w:szCs w:val="24"/>
          <w:lang w:val="de-DE" w:eastAsia="fa-IR" w:bidi="fa-IR"/>
        </w:rPr>
        <w:t>застройки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или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об</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отклонении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такого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предложения</w:t>
      </w:r>
      <w:proofErr w:type="spellEnd"/>
      <w:r w:rsidRPr="009401CE">
        <w:rPr>
          <w:rFonts w:ascii="Times New Roman" w:eastAsia="Andale Sans UI" w:hAnsi="Times New Roman" w:cs="Times New Roman"/>
          <w:sz w:val="24"/>
          <w:szCs w:val="24"/>
          <w:lang w:val="de-DE" w:eastAsia="fa-IR" w:bidi="fa-IR"/>
        </w:rPr>
        <w:t xml:space="preserve"> с </w:t>
      </w:r>
      <w:proofErr w:type="spellStart"/>
      <w:r w:rsidRPr="009401CE">
        <w:rPr>
          <w:rFonts w:ascii="Times New Roman" w:eastAsia="Andale Sans UI" w:hAnsi="Times New Roman" w:cs="Times New Roman"/>
          <w:sz w:val="24"/>
          <w:szCs w:val="24"/>
          <w:lang w:val="de-DE" w:eastAsia="fa-IR" w:bidi="fa-IR"/>
        </w:rPr>
        <w:t>указанием</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причин</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отклонения</w:t>
      </w:r>
      <w:proofErr w:type="spellEnd"/>
      <w:r w:rsidRPr="009401CE">
        <w:rPr>
          <w:rFonts w:ascii="Times New Roman" w:eastAsia="Andale Sans UI" w:hAnsi="Times New Roman" w:cs="Times New Roman"/>
          <w:sz w:val="24"/>
          <w:szCs w:val="24"/>
          <w:lang w:val="de-DE" w:eastAsia="fa-IR" w:bidi="fa-IR"/>
        </w:rPr>
        <w:t xml:space="preserve">, и </w:t>
      </w:r>
      <w:proofErr w:type="spellStart"/>
      <w:r w:rsidRPr="009401CE">
        <w:rPr>
          <w:rFonts w:ascii="Times New Roman" w:eastAsia="Andale Sans UI" w:hAnsi="Times New Roman" w:cs="Times New Roman"/>
          <w:sz w:val="24"/>
          <w:szCs w:val="24"/>
          <w:lang w:val="de-DE" w:eastAsia="fa-IR" w:bidi="fa-IR"/>
        </w:rPr>
        <w:t>направляет</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это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заключение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главе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местной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администрации</w:t>
      </w:r>
      <w:proofErr w:type="spellEnd"/>
      <w:r w:rsidRPr="009401CE">
        <w:rPr>
          <w:rFonts w:ascii="Times New Roman" w:eastAsia="Andale Sans UI" w:hAnsi="Times New Roman" w:cs="Times New Roman"/>
          <w:sz w:val="24"/>
          <w:szCs w:val="24"/>
          <w:lang w:val="de-DE" w:eastAsia="fa-IR" w:bidi="fa-IR"/>
        </w:rPr>
        <w:t>.</w:t>
      </w:r>
    </w:p>
    <w:p w14:paraId="31516ED8" w14:textId="77777777" w:rsidR="009747E8" w:rsidRPr="009401CE" w:rsidRDefault="009747E8" w:rsidP="009401CE">
      <w:pPr>
        <w:pStyle w:val="affe"/>
        <w:shd w:val="clear" w:color="auto" w:fill="FFFFFF"/>
        <w:spacing w:before="0" w:after="0" w:line="264" w:lineRule="auto"/>
        <w:ind w:firstLine="567"/>
        <w:jc w:val="both"/>
        <w:rPr>
          <w:rFonts w:cs="Times New Roman"/>
        </w:rPr>
      </w:pPr>
      <w:r w:rsidRPr="009401CE">
        <w:rPr>
          <w:rFonts w:cs="Times New Roman"/>
        </w:rPr>
        <w:t xml:space="preserve">4.1. </w:t>
      </w:r>
      <w:proofErr w:type="spellStart"/>
      <w:r w:rsidRPr="009401CE">
        <w:rPr>
          <w:rFonts w:cs="Times New Roman"/>
        </w:rPr>
        <w:t>Проект</w:t>
      </w:r>
      <w:proofErr w:type="spellEnd"/>
      <w:r w:rsidRPr="009401CE">
        <w:rPr>
          <w:rFonts w:cs="Times New Roman"/>
        </w:rPr>
        <w:t xml:space="preserve"> о </w:t>
      </w:r>
      <w:proofErr w:type="spellStart"/>
      <w:r w:rsidRPr="009401CE">
        <w:rPr>
          <w:rFonts w:cs="Times New Roman"/>
        </w:rPr>
        <w:t>внесении</w:t>
      </w:r>
      <w:proofErr w:type="spellEnd"/>
      <w:r w:rsidRPr="009401CE">
        <w:rPr>
          <w:rFonts w:cs="Times New Roman"/>
        </w:rPr>
        <w:t xml:space="preserve"> </w:t>
      </w:r>
      <w:proofErr w:type="spellStart"/>
      <w:r w:rsidRPr="009401CE">
        <w:rPr>
          <w:rFonts w:cs="Times New Roman"/>
        </w:rPr>
        <w:t>изменений</w:t>
      </w:r>
      <w:proofErr w:type="spellEnd"/>
      <w:r w:rsidRPr="009401CE">
        <w:rPr>
          <w:rFonts w:cs="Times New Roman"/>
        </w:rPr>
        <w:t xml:space="preserve"> в </w:t>
      </w:r>
      <w:proofErr w:type="spellStart"/>
      <w:r w:rsidRPr="009401CE">
        <w:rPr>
          <w:rFonts w:cs="Times New Roman"/>
        </w:rPr>
        <w:t>правила</w:t>
      </w:r>
      <w:proofErr w:type="spellEnd"/>
      <w:r w:rsidRPr="009401CE">
        <w:rPr>
          <w:rFonts w:cs="Times New Roman"/>
        </w:rPr>
        <w:t xml:space="preserve"> </w:t>
      </w:r>
      <w:proofErr w:type="spellStart"/>
      <w:r w:rsidRPr="009401CE">
        <w:rPr>
          <w:rFonts w:cs="Times New Roman"/>
        </w:rPr>
        <w:t>землепользования</w:t>
      </w:r>
      <w:proofErr w:type="spellEnd"/>
      <w:r w:rsidRPr="009401CE">
        <w:rPr>
          <w:rFonts w:cs="Times New Roman"/>
        </w:rPr>
        <w:t xml:space="preserve"> и </w:t>
      </w:r>
      <w:proofErr w:type="spellStart"/>
      <w:r w:rsidRPr="009401CE">
        <w:rPr>
          <w:rFonts w:cs="Times New Roman"/>
        </w:rPr>
        <w:t>застройки</w:t>
      </w:r>
      <w:proofErr w:type="spellEnd"/>
      <w:r w:rsidRPr="009401CE">
        <w:rPr>
          <w:rFonts w:cs="Times New Roman"/>
        </w:rPr>
        <w:t xml:space="preserve">, </w:t>
      </w:r>
      <w:proofErr w:type="spellStart"/>
      <w:r w:rsidRPr="009401CE">
        <w:rPr>
          <w:rFonts w:cs="Times New Roman"/>
        </w:rPr>
        <w:t>предусматривающих</w:t>
      </w:r>
      <w:proofErr w:type="spellEnd"/>
      <w:r w:rsidRPr="009401CE">
        <w:rPr>
          <w:rFonts w:cs="Times New Roman"/>
        </w:rPr>
        <w:t xml:space="preserve"> </w:t>
      </w:r>
      <w:proofErr w:type="spellStart"/>
      <w:r w:rsidRPr="009401CE">
        <w:rPr>
          <w:rFonts w:cs="Times New Roman"/>
        </w:rPr>
        <w:t>приведение</w:t>
      </w:r>
      <w:proofErr w:type="spellEnd"/>
      <w:r w:rsidRPr="009401CE">
        <w:rPr>
          <w:rFonts w:cs="Times New Roman"/>
        </w:rPr>
        <w:t xml:space="preserve"> </w:t>
      </w:r>
      <w:proofErr w:type="spellStart"/>
      <w:r w:rsidRPr="009401CE">
        <w:rPr>
          <w:rFonts w:cs="Times New Roman"/>
        </w:rPr>
        <w:t>данных</w:t>
      </w:r>
      <w:proofErr w:type="spellEnd"/>
      <w:r w:rsidRPr="009401CE">
        <w:rPr>
          <w:rFonts w:cs="Times New Roman"/>
        </w:rPr>
        <w:t xml:space="preserve"> </w:t>
      </w:r>
      <w:proofErr w:type="spellStart"/>
      <w:r w:rsidRPr="009401CE">
        <w:rPr>
          <w:rFonts w:cs="Times New Roman"/>
        </w:rPr>
        <w:t>правил</w:t>
      </w:r>
      <w:proofErr w:type="spellEnd"/>
      <w:r w:rsidRPr="009401CE">
        <w:rPr>
          <w:rFonts w:cs="Times New Roman"/>
        </w:rPr>
        <w:t xml:space="preserve"> в </w:t>
      </w:r>
      <w:proofErr w:type="spellStart"/>
      <w:r w:rsidRPr="009401CE">
        <w:rPr>
          <w:rFonts w:cs="Times New Roman"/>
        </w:rPr>
        <w:t>соответствие</w:t>
      </w:r>
      <w:proofErr w:type="spellEnd"/>
      <w:r w:rsidRPr="009401CE">
        <w:rPr>
          <w:rFonts w:cs="Times New Roman"/>
        </w:rPr>
        <w:t xml:space="preserve"> с </w:t>
      </w:r>
      <w:proofErr w:type="spellStart"/>
      <w:r w:rsidRPr="009401CE">
        <w:rPr>
          <w:rFonts w:cs="Times New Roman"/>
        </w:rPr>
        <w:t>ограничениями</w:t>
      </w:r>
      <w:proofErr w:type="spellEnd"/>
      <w:r w:rsidRPr="009401CE">
        <w:rPr>
          <w:rFonts w:cs="Times New Roman"/>
        </w:rPr>
        <w:t xml:space="preserve"> </w:t>
      </w:r>
      <w:proofErr w:type="spellStart"/>
      <w:r w:rsidRPr="009401CE">
        <w:rPr>
          <w:rFonts w:cs="Times New Roman"/>
        </w:rPr>
        <w:t>использования</w:t>
      </w:r>
      <w:proofErr w:type="spellEnd"/>
      <w:r w:rsidRPr="009401CE">
        <w:rPr>
          <w:rFonts w:cs="Times New Roman"/>
        </w:rPr>
        <w:t xml:space="preserve"> </w:t>
      </w:r>
      <w:proofErr w:type="spellStart"/>
      <w:r w:rsidRPr="009401CE">
        <w:rPr>
          <w:rFonts w:cs="Times New Roman"/>
        </w:rPr>
        <w:t>объектов</w:t>
      </w:r>
      <w:proofErr w:type="spellEnd"/>
      <w:r w:rsidRPr="009401CE">
        <w:rPr>
          <w:rFonts w:cs="Times New Roman"/>
        </w:rPr>
        <w:t xml:space="preserve"> </w:t>
      </w:r>
      <w:proofErr w:type="spellStart"/>
      <w:r w:rsidRPr="009401CE">
        <w:rPr>
          <w:rFonts w:cs="Times New Roman"/>
        </w:rPr>
        <w:t>недвижимости</w:t>
      </w:r>
      <w:proofErr w:type="spellEnd"/>
      <w:r w:rsidRPr="009401CE">
        <w:rPr>
          <w:rFonts w:cs="Times New Roman"/>
        </w:rPr>
        <w:t xml:space="preserve">, </w:t>
      </w:r>
      <w:proofErr w:type="spellStart"/>
      <w:r w:rsidRPr="009401CE">
        <w:rPr>
          <w:rFonts w:cs="Times New Roman"/>
        </w:rPr>
        <w:t>установленными</w:t>
      </w:r>
      <w:proofErr w:type="spellEnd"/>
      <w:r w:rsidRPr="009401CE">
        <w:rPr>
          <w:rFonts w:cs="Times New Roman"/>
        </w:rPr>
        <w:t xml:space="preserve"> </w:t>
      </w:r>
      <w:proofErr w:type="spellStart"/>
      <w:r w:rsidRPr="009401CE">
        <w:rPr>
          <w:rFonts w:cs="Times New Roman"/>
        </w:rPr>
        <w:t>на</w:t>
      </w:r>
      <w:proofErr w:type="spellEnd"/>
      <w:r w:rsidRPr="009401CE">
        <w:rPr>
          <w:rFonts w:cs="Times New Roman"/>
        </w:rPr>
        <w:t xml:space="preserve"> </w:t>
      </w:r>
      <w:proofErr w:type="spellStart"/>
      <w:r w:rsidRPr="009401CE">
        <w:rPr>
          <w:rFonts w:cs="Times New Roman"/>
        </w:rPr>
        <w:t>приаэродромной</w:t>
      </w:r>
      <w:proofErr w:type="spellEnd"/>
      <w:r w:rsidRPr="009401CE">
        <w:rPr>
          <w:rFonts w:cs="Times New Roman"/>
        </w:rPr>
        <w:t xml:space="preserve"> </w:t>
      </w:r>
      <w:proofErr w:type="spellStart"/>
      <w:r w:rsidRPr="009401CE">
        <w:rPr>
          <w:rFonts w:cs="Times New Roman"/>
        </w:rPr>
        <w:t>территории</w:t>
      </w:r>
      <w:proofErr w:type="spellEnd"/>
      <w:r w:rsidRPr="009401CE">
        <w:rPr>
          <w:rFonts w:cs="Times New Roman"/>
        </w:rPr>
        <w:t xml:space="preserve">, </w:t>
      </w:r>
      <w:proofErr w:type="spellStart"/>
      <w:r w:rsidRPr="009401CE">
        <w:rPr>
          <w:rFonts w:cs="Times New Roman"/>
        </w:rPr>
        <w:t>рассмотрению</w:t>
      </w:r>
      <w:proofErr w:type="spellEnd"/>
      <w:r w:rsidRPr="009401CE">
        <w:rPr>
          <w:rFonts w:cs="Times New Roman"/>
        </w:rPr>
        <w:t xml:space="preserve"> </w:t>
      </w:r>
      <w:proofErr w:type="spellStart"/>
      <w:r w:rsidRPr="009401CE">
        <w:rPr>
          <w:rFonts w:cs="Times New Roman"/>
        </w:rPr>
        <w:t>комиссией</w:t>
      </w:r>
      <w:proofErr w:type="spellEnd"/>
      <w:r w:rsidRPr="009401CE">
        <w:rPr>
          <w:rFonts w:cs="Times New Roman"/>
        </w:rPr>
        <w:t xml:space="preserve"> </w:t>
      </w:r>
      <w:proofErr w:type="spellStart"/>
      <w:r w:rsidRPr="009401CE">
        <w:rPr>
          <w:rFonts w:cs="Times New Roman"/>
        </w:rPr>
        <w:t>не</w:t>
      </w:r>
      <w:proofErr w:type="spellEnd"/>
      <w:r w:rsidRPr="009401CE">
        <w:rPr>
          <w:rFonts w:cs="Times New Roman"/>
        </w:rPr>
        <w:t xml:space="preserve"> </w:t>
      </w:r>
      <w:proofErr w:type="spellStart"/>
      <w:r w:rsidRPr="009401CE">
        <w:rPr>
          <w:rFonts w:cs="Times New Roman"/>
        </w:rPr>
        <w:t>подлежит</w:t>
      </w:r>
      <w:proofErr w:type="spellEnd"/>
      <w:r w:rsidRPr="009401CE">
        <w:rPr>
          <w:rFonts w:cs="Times New Roman"/>
        </w:rPr>
        <w:t>.</w:t>
      </w:r>
    </w:p>
    <w:p w14:paraId="1C161655" w14:textId="77777777" w:rsidR="009747E8" w:rsidRPr="009401CE" w:rsidRDefault="009747E8" w:rsidP="009401CE">
      <w:pPr>
        <w:spacing w:line="264" w:lineRule="auto"/>
        <w:ind w:firstLine="567"/>
        <w:jc w:val="both"/>
        <w:rPr>
          <w:rFonts w:ascii="Times New Roman" w:eastAsia="Andale Sans UI" w:hAnsi="Times New Roman" w:cs="Times New Roman"/>
          <w:sz w:val="24"/>
          <w:szCs w:val="24"/>
          <w:lang w:val="de-DE" w:eastAsia="fa-IR" w:bidi="fa-IR"/>
        </w:rPr>
      </w:pPr>
      <w:r w:rsidRPr="009401CE">
        <w:rPr>
          <w:rFonts w:ascii="Times New Roman" w:eastAsia="Andale Sans UI" w:hAnsi="Times New Roman" w:cs="Times New Roman"/>
          <w:sz w:val="24"/>
          <w:szCs w:val="24"/>
          <w:lang w:val="de-DE" w:eastAsia="fa-IR" w:bidi="fa-IR"/>
        </w:rPr>
        <w:t xml:space="preserve">5. </w:t>
      </w:r>
      <w:proofErr w:type="spellStart"/>
      <w:r w:rsidRPr="009401CE">
        <w:rPr>
          <w:rFonts w:ascii="Times New Roman" w:eastAsia="Andale Sans UI" w:hAnsi="Times New Roman" w:cs="Times New Roman"/>
          <w:sz w:val="24"/>
          <w:szCs w:val="24"/>
          <w:lang w:val="de-DE" w:eastAsia="fa-IR" w:bidi="fa-IR"/>
        </w:rPr>
        <w:t>Глава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местной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администрации</w:t>
      </w:r>
      <w:proofErr w:type="spellEnd"/>
      <w:r w:rsidRPr="009401CE">
        <w:rPr>
          <w:rFonts w:ascii="Times New Roman" w:eastAsia="Andale Sans UI" w:hAnsi="Times New Roman" w:cs="Times New Roman"/>
          <w:sz w:val="24"/>
          <w:szCs w:val="24"/>
          <w:lang w:val="de-DE" w:eastAsia="fa-IR" w:bidi="fa-IR"/>
        </w:rPr>
        <w:t xml:space="preserve"> с </w:t>
      </w:r>
      <w:proofErr w:type="spellStart"/>
      <w:r w:rsidRPr="009401CE">
        <w:rPr>
          <w:rFonts w:ascii="Times New Roman" w:eastAsia="Andale Sans UI" w:hAnsi="Times New Roman" w:cs="Times New Roman"/>
          <w:sz w:val="24"/>
          <w:szCs w:val="24"/>
          <w:lang w:val="de-DE" w:eastAsia="fa-IR" w:bidi="fa-IR"/>
        </w:rPr>
        <w:t>учетом</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рекомендаций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содержащихся</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заключении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комиссии</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течение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двадцати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пяти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дней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принимает</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решение</w:t>
      </w:r>
      <w:proofErr w:type="spellEnd"/>
      <w:r w:rsidRPr="009401CE">
        <w:rPr>
          <w:rFonts w:ascii="Times New Roman" w:eastAsia="Andale Sans UI" w:hAnsi="Times New Roman" w:cs="Times New Roman"/>
          <w:sz w:val="24"/>
          <w:szCs w:val="24"/>
          <w:lang w:val="de-DE" w:eastAsia="fa-IR" w:bidi="fa-IR"/>
        </w:rPr>
        <w:t xml:space="preserve"> о </w:t>
      </w:r>
      <w:proofErr w:type="spellStart"/>
      <w:r w:rsidRPr="009401CE">
        <w:rPr>
          <w:rFonts w:ascii="Times New Roman" w:eastAsia="Andale Sans UI" w:hAnsi="Times New Roman" w:cs="Times New Roman"/>
          <w:sz w:val="24"/>
          <w:szCs w:val="24"/>
          <w:lang w:val="de-DE" w:eastAsia="fa-IR" w:bidi="fa-IR"/>
        </w:rPr>
        <w:t>подготовке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проекта</w:t>
      </w:r>
      <w:proofErr w:type="spellEnd"/>
      <w:r w:rsidRPr="009401CE">
        <w:rPr>
          <w:rFonts w:ascii="Times New Roman" w:eastAsia="Andale Sans UI" w:hAnsi="Times New Roman" w:cs="Times New Roman"/>
          <w:sz w:val="24"/>
          <w:szCs w:val="24"/>
          <w:lang w:val="de-DE" w:eastAsia="fa-IR" w:bidi="fa-IR"/>
        </w:rPr>
        <w:t xml:space="preserve"> о </w:t>
      </w:r>
      <w:proofErr w:type="spellStart"/>
      <w:r w:rsidRPr="009401CE">
        <w:rPr>
          <w:rFonts w:ascii="Times New Roman" w:eastAsia="Andale Sans UI" w:hAnsi="Times New Roman" w:cs="Times New Roman"/>
          <w:sz w:val="24"/>
          <w:szCs w:val="24"/>
          <w:lang w:val="de-DE" w:eastAsia="fa-IR" w:bidi="fa-IR"/>
        </w:rPr>
        <w:t>внесении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изменения</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правила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землепользования</w:t>
      </w:r>
      <w:proofErr w:type="spellEnd"/>
      <w:r w:rsidRPr="009401CE">
        <w:rPr>
          <w:rFonts w:ascii="Times New Roman" w:eastAsia="Andale Sans UI" w:hAnsi="Times New Roman" w:cs="Times New Roman"/>
          <w:sz w:val="24"/>
          <w:szCs w:val="24"/>
          <w:lang w:val="de-DE" w:eastAsia="fa-IR" w:bidi="fa-IR"/>
        </w:rPr>
        <w:t xml:space="preserve"> и </w:t>
      </w:r>
      <w:proofErr w:type="spellStart"/>
      <w:r w:rsidRPr="009401CE">
        <w:rPr>
          <w:rFonts w:ascii="Times New Roman" w:eastAsia="Andale Sans UI" w:hAnsi="Times New Roman" w:cs="Times New Roman"/>
          <w:sz w:val="24"/>
          <w:szCs w:val="24"/>
          <w:lang w:val="de-DE" w:eastAsia="fa-IR" w:bidi="fa-IR"/>
        </w:rPr>
        <w:t>застройки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или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об</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отклонении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предложения</w:t>
      </w:r>
      <w:proofErr w:type="spellEnd"/>
      <w:r w:rsidRPr="009401CE">
        <w:rPr>
          <w:rFonts w:ascii="Times New Roman" w:eastAsia="Andale Sans UI" w:hAnsi="Times New Roman" w:cs="Times New Roman"/>
          <w:sz w:val="24"/>
          <w:szCs w:val="24"/>
          <w:lang w:val="de-DE" w:eastAsia="fa-IR" w:bidi="fa-IR"/>
        </w:rPr>
        <w:t xml:space="preserve"> о </w:t>
      </w:r>
      <w:proofErr w:type="spellStart"/>
      <w:r w:rsidRPr="009401CE">
        <w:rPr>
          <w:rFonts w:ascii="Times New Roman" w:eastAsia="Andale Sans UI" w:hAnsi="Times New Roman" w:cs="Times New Roman"/>
          <w:sz w:val="24"/>
          <w:szCs w:val="24"/>
          <w:lang w:val="de-DE" w:eastAsia="fa-IR" w:bidi="fa-IR"/>
        </w:rPr>
        <w:t>внесении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изменения</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данные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правила</w:t>
      </w:r>
      <w:proofErr w:type="spellEnd"/>
      <w:r w:rsidRPr="009401CE">
        <w:rPr>
          <w:rFonts w:ascii="Times New Roman" w:eastAsia="Andale Sans UI" w:hAnsi="Times New Roman" w:cs="Times New Roman"/>
          <w:sz w:val="24"/>
          <w:szCs w:val="24"/>
          <w:lang w:val="de-DE" w:eastAsia="fa-IR" w:bidi="fa-IR"/>
        </w:rPr>
        <w:t xml:space="preserve"> с </w:t>
      </w:r>
      <w:proofErr w:type="spellStart"/>
      <w:r w:rsidRPr="009401CE">
        <w:rPr>
          <w:rFonts w:ascii="Times New Roman" w:eastAsia="Andale Sans UI" w:hAnsi="Times New Roman" w:cs="Times New Roman"/>
          <w:sz w:val="24"/>
          <w:szCs w:val="24"/>
          <w:lang w:val="de-DE" w:eastAsia="fa-IR" w:bidi="fa-IR"/>
        </w:rPr>
        <w:t>указанием</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причин</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отклонения</w:t>
      </w:r>
      <w:proofErr w:type="spellEnd"/>
      <w:r w:rsidRPr="009401CE">
        <w:rPr>
          <w:rFonts w:ascii="Times New Roman" w:eastAsia="Andale Sans UI" w:hAnsi="Times New Roman" w:cs="Times New Roman"/>
          <w:sz w:val="24"/>
          <w:szCs w:val="24"/>
          <w:lang w:val="de-DE" w:eastAsia="fa-IR" w:bidi="fa-IR"/>
        </w:rPr>
        <w:t xml:space="preserve"> и </w:t>
      </w:r>
      <w:proofErr w:type="spellStart"/>
      <w:r w:rsidRPr="009401CE">
        <w:rPr>
          <w:rFonts w:ascii="Times New Roman" w:eastAsia="Andale Sans UI" w:hAnsi="Times New Roman" w:cs="Times New Roman"/>
          <w:sz w:val="24"/>
          <w:szCs w:val="24"/>
          <w:lang w:val="de-DE" w:eastAsia="fa-IR" w:bidi="fa-IR"/>
        </w:rPr>
        <w:t>направляет</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копию</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такого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решения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заявителям</w:t>
      </w:r>
      <w:proofErr w:type="spellEnd"/>
      <w:r w:rsidRPr="009401CE">
        <w:rPr>
          <w:rFonts w:ascii="Times New Roman" w:eastAsia="Andale Sans UI" w:hAnsi="Times New Roman" w:cs="Times New Roman"/>
          <w:sz w:val="24"/>
          <w:szCs w:val="24"/>
          <w:lang w:val="de-DE" w:eastAsia="fa-IR" w:bidi="fa-IR"/>
        </w:rPr>
        <w:t>.</w:t>
      </w:r>
    </w:p>
    <w:p w14:paraId="166387C2" w14:textId="77777777" w:rsidR="009747E8" w:rsidRPr="009401CE" w:rsidRDefault="009747E8" w:rsidP="009401CE">
      <w:pPr>
        <w:spacing w:line="264" w:lineRule="auto"/>
        <w:ind w:firstLine="567"/>
        <w:jc w:val="both"/>
        <w:rPr>
          <w:rFonts w:ascii="Times New Roman" w:eastAsia="Andale Sans UI" w:hAnsi="Times New Roman" w:cs="Times New Roman"/>
          <w:sz w:val="24"/>
          <w:szCs w:val="24"/>
          <w:lang w:val="de-DE" w:eastAsia="fa-IR" w:bidi="fa-IR"/>
        </w:rPr>
      </w:pPr>
      <w:r w:rsidRPr="009401CE">
        <w:rPr>
          <w:rFonts w:ascii="Times New Roman" w:eastAsia="Andale Sans UI" w:hAnsi="Times New Roman" w:cs="Times New Roman"/>
          <w:sz w:val="24"/>
          <w:szCs w:val="24"/>
          <w:lang w:val="de-DE" w:eastAsia="fa-IR" w:bidi="fa-IR"/>
        </w:rPr>
        <w:t xml:space="preserve">5.1. В </w:t>
      </w:r>
      <w:proofErr w:type="spellStart"/>
      <w:r w:rsidRPr="009401CE">
        <w:rPr>
          <w:rFonts w:ascii="Times New Roman" w:eastAsia="Andale Sans UI" w:hAnsi="Times New Roman" w:cs="Times New Roman"/>
          <w:sz w:val="24"/>
          <w:szCs w:val="24"/>
          <w:lang w:val="de-DE" w:eastAsia="fa-IR" w:bidi="fa-IR"/>
        </w:rPr>
        <w:t>случае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если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утверждение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изменений</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правила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землепользования</w:t>
      </w:r>
      <w:proofErr w:type="spellEnd"/>
      <w:r w:rsidRPr="009401CE">
        <w:rPr>
          <w:rFonts w:ascii="Times New Roman" w:eastAsia="Andale Sans UI" w:hAnsi="Times New Roman" w:cs="Times New Roman"/>
          <w:sz w:val="24"/>
          <w:szCs w:val="24"/>
          <w:lang w:val="de-DE" w:eastAsia="fa-IR" w:bidi="fa-IR"/>
        </w:rPr>
        <w:t xml:space="preserve"> и </w:t>
      </w:r>
      <w:proofErr w:type="spellStart"/>
      <w:r w:rsidRPr="009401CE">
        <w:rPr>
          <w:rFonts w:ascii="Times New Roman" w:eastAsia="Andale Sans UI" w:hAnsi="Times New Roman" w:cs="Times New Roman"/>
          <w:sz w:val="24"/>
          <w:szCs w:val="24"/>
          <w:lang w:val="de-DE" w:eastAsia="fa-IR" w:bidi="fa-IR"/>
        </w:rPr>
        <w:t>застройки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осуществляется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представительным</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органом</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местного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самоуправления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проект</w:t>
      </w:r>
      <w:proofErr w:type="spellEnd"/>
      <w:r w:rsidRPr="009401CE">
        <w:rPr>
          <w:rFonts w:ascii="Times New Roman" w:eastAsia="Andale Sans UI" w:hAnsi="Times New Roman" w:cs="Times New Roman"/>
          <w:sz w:val="24"/>
          <w:szCs w:val="24"/>
          <w:lang w:val="de-DE" w:eastAsia="fa-IR" w:bidi="fa-IR"/>
        </w:rPr>
        <w:t xml:space="preserve"> о </w:t>
      </w:r>
      <w:proofErr w:type="spellStart"/>
      <w:r w:rsidRPr="009401CE">
        <w:rPr>
          <w:rFonts w:ascii="Times New Roman" w:eastAsia="Andale Sans UI" w:hAnsi="Times New Roman" w:cs="Times New Roman"/>
          <w:sz w:val="24"/>
          <w:szCs w:val="24"/>
          <w:lang w:val="de-DE" w:eastAsia="fa-IR" w:bidi="fa-IR"/>
        </w:rPr>
        <w:t>внесении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изменений</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правила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землепользования</w:t>
      </w:r>
      <w:proofErr w:type="spellEnd"/>
      <w:r w:rsidRPr="009401CE">
        <w:rPr>
          <w:rFonts w:ascii="Times New Roman" w:eastAsia="Andale Sans UI" w:hAnsi="Times New Roman" w:cs="Times New Roman"/>
          <w:sz w:val="24"/>
          <w:szCs w:val="24"/>
          <w:lang w:val="de-DE" w:eastAsia="fa-IR" w:bidi="fa-IR"/>
        </w:rPr>
        <w:t xml:space="preserve"> и </w:t>
      </w:r>
      <w:proofErr w:type="spellStart"/>
      <w:r w:rsidRPr="009401CE">
        <w:rPr>
          <w:rFonts w:ascii="Times New Roman" w:eastAsia="Andale Sans UI" w:hAnsi="Times New Roman" w:cs="Times New Roman"/>
          <w:sz w:val="24"/>
          <w:szCs w:val="24"/>
          <w:lang w:val="de-DE" w:eastAsia="fa-IR" w:bidi="fa-IR"/>
        </w:rPr>
        <w:t>застройки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направленный</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представительный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орган</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местного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самоуправления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подлежит</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рассмотрению</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на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заседании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указанного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органа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не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позднее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дня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проведения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заседания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следующего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ближайшим</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заседанием</w:t>
      </w:r>
      <w:proofErr w:type="spellEnd"/>
      <w:r w:rsidRPr="009401CE">
        <w:rPr>
          <w:rFonts w:ascii="Times New Roman" w:eastAsia="Andale Sans UI" w:hAnsi="Times New Roman" w:cs="Times New Roman"/>
          <w:sz w:val="24"/>
          <w:szCs w:val="24"/>
          <w:lang w:val="de-DE" w:eastAsia="fa-IR" w:bidi="fa-IR"/>
        </w:rPr>
        <w:t>.</w:t>
      </w:r>
    </w:p>
    <w:p w14:paraId="035BDEE5" w14:textId="77777777" w:rsidR="009747E8" w:rsidRPr="009401CE" w:rsidRDefault="009747E8" w:rsidP="009401CE">
      <w:pPr>
        <w:spacing w:line="264" w:lineRule="auto"/>
        <w:ind w:firstLine="567"/>
        <w:jc w:val="both"/>
        <w:rPr>
          <w:rFonts w:ascii="Times New Roman" w:eastAsia="Andale Sans UI" w:hAnsi="Times New Roman" w:cs="Times New Roman"/>
          <w:sz w:val="24"/>
          <w:szCs w:val="24"/>
          <w:lang w:val="de-DE" w:eastAsia="fa-IR" w:bidi="fa-IR"/>
        </w:rPr>
      </w:pPr>
      <w:r w:rsidRPr="009401CE">
        <w:rPr>
          <w:rFonts w:ascii="Times New Roman" w:eastAsia="Andale Sans UI" w:hAnsi="Times New Roman" w:cs="Times New Roman"/>
          <w:sz w:val="24"/>
          <w:szCs w:val="24"/>
          <w:lang w:val="de-DE" w:eastAsia="fa-IR" w:bidi="fa-IR"/>
        </w:rPr>
        <w:t xml:space="preserve">6. </w:t>
      </w:r>
      <w:proofErr w:type="spellStart"/>
      <w:r w:rsidRPr="009401CE">
        <w:rPr>
          <w:rFonts w:ascii="Times New Roman" w:eastAsia="Andale Sans UI" w:hAnsi="Times New Roman" w:cs="Times New Roman"/>
          <w:sz w:val="24"/>
          <w:szCs w:val="24"/>
          <w:lang w:val="de-DE" w:eastAsia="fa-IR" w:bidi="fa-IR"/>
        </w:rPr>
        <w:t>Глава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местной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администрации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после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поступления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от</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уполномоченного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Правительством</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Российской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Федерации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федерального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органа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исполнительной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власти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предписания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указанного</w:t>
      </w:r>
      <w:proofErr w:type="spellEnd"/>
      <w:r w:rsidRPr="009401CE">
        <w:rPr>
          <w:rFonts w:ascii="Times New Roman" w:eastAsia="Andale Sans UI" w:hAnsi="Times New Roman" w:cs="Times New Roman"/>
          <w:sz w:val="24"/>
          <w:szCs w:val="24"/>
          <w:lang w:val="de-DE" w:eastAsia="fa-IR" w:bidi="fa-IR"/>
        </w:rPr>
        <w:t xml:space="preserve"> в</w:t>
      </w:r>
      <w:r w:rsidR="009401CE" w:rsidRPr="009401CE">
        <w:rPr>
          <w:rFonts w:ascii="Times New Roman" w:eastAsia="Andale Sans UI" w:hAnsi="Times New Roman" w:cs="Times New Roman"/>
          <w:sz w:val="24"/>
          <w:szCs w:val="24"/>
          <w:lang w:val="de-DE" w:eastAsia="fa-IR" w:bidi="fa-IR"/>
        </w:rPr>
        <w:t xml:space="preserve"> </w:t>
      </w:r>
      <w:hyperlink r:id="rId48" w:anchor="dst1969" w:history="1">
        <w:proofErr w:type="spellStart"/>
        <w:r w:rsidRPr="009401CE">
          <w:rPr>
            <w:rFonts w:ascii="Times New Roman" w:eastAsia="Andale Sans UI" w:hAnsi="Times New Roman" w:cs="Times New Roman"/>
            <w:sz w:val="24"/>
            <w:szCs w:val="24"/>
            <w:lang w:val="de-DE" w:eastAsia="fa-IR" w:bidi="fa-IR"/>
          </w:rPr>
          <w:t>пункте</w:t>
        </w:r>
        <w:proofErr w:type="spellEnd"/>
        <w:r w:rsidRPr="009401CE">
          <w:rPr>
            <w:rFonts w:ascii="Times New Roman" w:eastAsia="Andale Sans UI" w:hAnsi="Times New Roman" w:cs="Times New Roman"/>
            <w:sz w:val="24"/>
            <w:szCs w:val="24"/>
            <w:lang w:val="de-DE" w:eastAsia="fa-IR" w:bidi="fa-IR"/>
          </w:rPr>
          <w:t xml:space="preserve"> 1.1 </w:t>
        </w:r>
        <w:proofErr w:type="spellStart"/>
        <w:r w:rsidRPr="009401CE">
          <w:rPr>
            <w:rFonts w:ascii="Times New Roman" w:eastAsia="Andale Sans UI" w:hAnsi="Times New Roman" w:cs="Times New Roman"/>
            <w:sz w:val="24"/>
            <w:szCs w:val="24"/>
            <w:lang w:val="de-DE" w:eastAsia="fa-IR" w:bidi="fa-IR"/>
          </w:rPr>
          <w:t>части</w:t>
        </w:r>
        <w:proofErr w:type="spellEnd"/>
        <w:r w:rsidRPr="009401CE">
          <w:rPr>
            <w:rFonts w:ascii="Times New Roman" w:eastAsia="Andale Sans UI" w:hAnsi="Times New Roman" w:cs="Times New Roman"/>
            <w:sz w:val="24"/>
            <w:szCs w:val="24"/>
            <w:lang w:val="de-DE" w:eastAsia="fa-IR" w:bidi="fa-IR"/>
          </w:rPr>
          <w:t xml:space="preserve"> 2</w:t>
        </w:r>
      </w:hyperlink>
      <w:r w:rsidR="009401CE"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статьи</w:t>
      </w:r>
      <w:proofErr w:type="spellEnd"/>
      <w:r w:rsidR="009401CE" w:rsidRPr="009401CE">
        <w:rPr>
          <w:rFonts w:ascii="Times New Roman" w:eastAsia="Andale Sans UI" w:hAnsi="Times New Roman" w:cs="Times New Roman"/>
          <w:sz w:val="24"/>
          <w:szCs w:val="24"/>
          <w:lang w:val="de-DE" w:eastAsia="fa-IR" w:bidi="fa-IR"/>
        </w:rPr>
        <w:t xml:space="preserve"> 33 </w:t>
      </w:r>
      <w:proofErr w:type="spellStart"/>
      <w:r w:rsidR="009401CE" w:rsidRPr="009401CE">
        <w:rPr>
          <w:rFonts w:ascii="Times New Roman" w:eastAsia="Andale Sans UI" w:hAnsi="Times New Roman" w:cs="Times New Roman"/>
          <w:sz w:val="24"/>
          <w:szCs w:val="24"/>
          <w:lang w:val="de-DE" w:eastAsia="fa-IR" w:bidi="fa-IR"/>
        </w:rPr>
        <w:t>ГрК</w:t>
      </w:r>
      <w:proofErr w:type="spellEnd"/>
      <w:r w:rsidR="009401CE" w:rsidRPr="009401CE">
        <w:rPr>
          <w:rFonts w:ascii="Times New Roman" w:eastAsia="Andale Sans UI" w:hAnsi="Times New Roman" w:cs="Times New Roman"/>
          <w:sz w:val="24"/>
          <w:szCs w:val="24"/>
          <w:lang w:val="de-DE" w:eastAsia="fa-IR" w:bidi="fa-IR"/>
        </w:rPr>
        <w:t xml:space="preserve"> РФ</w:t>
      </w:r>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обязан</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принять</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решение</w:t>
      </w:r>
      <w:proofErr w:type="spellEnd"/>
      <w:r w:rsidRPr="009401CE">
        <w:rPr>
          <w:rFonts w:ascii="Times New Roman" w:eastAsia="Andale Sans UI" w:hAnsi="Times New Roman" w:cs="Times New Roman"/>
          <w:sz w:val="24"/>
          <w:szCs w:val="24"/>
          <w:lang w:val="de-DE" w:eastAsia="fa-IR" w:bidi="fa-IR"/>
        </w:rPr>
        <w:t xml:space="preserve"> о </w:t>
      </w:r>
      <w:proofErr w:type="spellStart"/>
      <w:r w:rsidRPr="009401CE">
        <w:rPr>
          <w:rFonts w:ascii="Times New Roman" w:eastAsia="Andale Sans UI" w:hAnsi="Times New Roman" w:cs="Times New Roman"/>
          <w:sz w:val="24"/>
          <w:szCs w:val="24"/>
          <w:lang w:val="de-DE" w:eastAsia="fa-IR" w:bidi="fa-IR"/>
        </w:rPr>
        <w:t>внесении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изменений</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правила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землепользования</w:t>
      </w:r>
      <w:proofErr w:type="spellEnd"/>
      <w:r w:rsidRPr="009401CE">
        <w:rPr>
          <w:rFonts w:ascii="Times New Roman" w:eastAsia="Andale Sans UI" w:hAnsi="Times New Roman" w:cs="Times New Roman"/>
          <w:sz w:val="24"/>
          <w:szCs w:val="24"/>
          <w:lang w:val="de-DE" w:eastAsia="fa-IR" w:bidi="fa-IR"/>
        </w:rPr>
        <w:t xml:space="preserve"> и </w:t>
      </w:r>
      <w:proofErr w:type="spellStart"/>
      <w:r w:rsidRPr="009401CE">
        <w:rPr>
          <w:rFonts w:ascii="Times New Roman" w:eastAsia="Andale Sans UI" w:hAnsi="Times New Roman" w:cs="Times New Roman"/>
          <w:sz w:val="24"/>
          <w:szCs w:val="24"/>
          <w:lang w:val="de-DE" w:eastAsia="fa-IR" w:bidi="fa-IR"/>
        </w:rPr>
        <w:t>застройки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Предписание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указанное</w:t>
      </w:r>
      <w:proofErr w:type="spellEnd"/>
      <w:r w:rsidRPr="009401CE">
        <w:rPr>
          <w:rFonts w:ascii="Times New Roman" w:eastAsia="Andale Sans UI" w:hAnsi="Times New Roman" w:cs="Times New Roman"/>
          <w:sz w:val="24"/>
          <w:szCs w:val="24"/>
          <w:lang w:val="de-DE" w:eastAsia="fa-IR" w:bidi="fa-IR"/>
        </w:rPr>
        <w:t xml:space="preserve"> в</w:t>
      </w:r>
      <w:r w:rsidR="009401CE" w:rsidRPr="009401CE">
        <w:rPr>
          <w:rFonts w:ascii="Times New Roman" w:eastAsia="Andale Sans UI" w:hAnsi="Times New Roman" w:cs="Times New Roman"/>
          <w:sz w:val="24"/>
          <w:szCs w:val="24"/>
          <w:lang w:val="de-DE" w:eastAsia="fa-IR" w:bidi="fa-IR"/>
        </w:rPr>
        <w:t xml:space="preserve"> </w:t>
      </w:r>
      <w:hyperlink r:id="rId49" w:anchor="dst1969" w:history="1">
        <w:proofErr w:type="spellStart"/>
        <w:r w:rsidRPr="009401CE">
          <w:rPr>
            <w:rFonts w:ascii="Times New Roman" w:eastAsia="Andale Sans UI" w:hAnsi="Times New Roman" w:cs="Times New Roman"/>
            <w:sz w:val="24"/>
            <w:szCs w:val="24"/>
            <w:lang w:val="de-DE" w:eastAsia="fa-IR" w:bidi="fa-IR"/>
          </w:rPr>
          <w:t>пункте</w:t>
        </w:r>
        <w:proofErr w:type="spellEnd"/>
        <w:r w:rsidRPr="009401CE">
          <w:rPr>
            <w:rFonts w:ascii="Times New Roman" w:eastAsia="Andale Sans UI" w:hAnsi="Times New Roman" w:cs="Times New Roman"/>
            <w:sz w:val="24"/>
            <w:szCs w:val="24"/>
            <w:lang w:val="de-DE" w:eastAsia="fa-IR" w:bidi="fa-IR"/>
          </w:rPr>
          <w:t xml:space="preserve"> 1.1 </w:t>
        </w:r>
        <w:proofErr w:type="spellStart"/>
        <w:r w:rsidRPr="009401CE">
          <w:rPr>
            <w:rFonts w:ascii="Times New Roman" w:eastAsia="Andale Sans UI" w:hAnsi="Times New Roman" w:cs="Times New Roman"/>
            <w:sz w:val="24"/>
            <w:szCs w:val="24"/>
            <w:lang w:val="de-DE" w:eastAsia="fa-IR" w:bidi="fa-IR"/>
          </w:rPr>
          <w:t>части</w:t>
        </w:r>
        <w:proofErr w:type="spellEnd"/>
        <w:r w:rsidRPr="009401CE">
          <w:rPr>
            <w:rFonts w:ascii="Times New Roman" w:eastAsia="Andale Sans UI" w:hAnsi="Times New Roman" w:cs="Times New Roman"/>
            <w:sz w:val="24"/>
            <w:szCs w:val="24"/>
            <w:lang w:val="de-DE" w:eastAsia="fa-IR" w:bidi="fa-IR"/>
          </w:rPr>
          <w:t xml:space="preserve"> 2</w:t>
        </w:r>
      </w:hyperlink>
      <w:r w:rsidR="009401CE"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статьи</w:t>
      </w:r>
      <w:proofErr w:type="spellEnd"/>
      <w:r w:rsidR="009401CE" w:rsidRPr="009401CE">
        <w:rPr>
          <w:rFonts w:ascii="Times New Roman" w:eastAsia="Andale Sans UI" w:hAnsi="Times New Roman" w:cs="Times New Roman"/>
          <w:sz w:val="24"/>
          <w:szCs w:val="24"/>
          <w:lang w:val="de-DE" w:eastAsia="fa-IR" w:bidi="fa-IR"/>
        </w:rPr>
        <w:t xml:space="preserve"> 33 </w:t>
      </w:r>
      <w:proofErr w:type="spellStart"/>
      <w:r w:rsidR="009401CE" w:rsidRPr="009401CE">
        <w:rPr>
          <w:rFonts w:ascii="Times New Roman" w:eastAsia="Andale Sans UI" w:hAnsi="Times New Roman" w:cs="Times New Roman"/>
          <w:sz w:val="24"/>
          <w:szCs w:val="24"/>
          <w:lang w:val="de-DE" w:eastAsia="fa-IR" w:bidi="fa-IR"/>
        </w:rPr>
        <w:t>ГрК</w:t>
      </w:r>
      <w:proofErr w:type="spellEnd"/>
      <w:r w:rsidR="009401CE" w:rsidRPr="009401CE">
        <w:rPr>
          <w:rFonts w:ascii="Times New Roman" w:eastAsia="Andale Sans UI" w:hAnsi="Times New Roman" w:cs="Times New Roman"/>
          <w:sz w:val="24"/>
          <w:szCs w:val="24"/>
          <w:lang w:val="de-DE" w:eastAsia="fa-IR" w:bidi="fa-IR"/>
        </w:rPr>
        <w:t xml:space="preserve"> РФ</w:t>
      </w:r>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может</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быть</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обжаловано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главой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местной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администрации</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суд</w:t>
      </w:r>
      <w:proofErr w:type="spellEnd"/>
      <w:r w:rsidRPr="009401CE">
        <w:rPr>
          <w:rFonts w:ascii="Times New Roman" w:eastAsia="Andale Sans UI" w:hAnsi="Times New Roman" w:cs="Times New Roman"/>
          <w:sz w:val="24"/>
          <w:szCs w:val="24"/>
          <w:lang w:val="de-DE" w:eastAsia="fa-IR" w:bidi="fa-IR"/>
        </w:rPr>
        <w:t>.</w:t>
      </w:r>
    </w:p>
    <w:p w14:paraId="76829A41" w14:textId="77777777" w:rsidR="009747E8" w:rsidRPr="009401CE" w:rsidRDefault="009747E8" w:rsidP="009401CE">
      <w:pPr>
        <w:spacing w:line="264" w:lineRule="auto"/>
        <w:ind w:firstLine="567"/>
        <w:jc w:val="both"/>
        <w:rPr>
          <w:rFonts w:ascii="Times New Roman" w:eastAsia="Andale Sans UI" w:hAnsi="Times New Roman" w:cs="Times New Roman"/>
          <w:sz w:val="24"/>
          <w:szCs w:val="24"/>
          <w:lang w:val="de-DE" w:eastAsia="fa-IR" w:bidi="fa-IR"/>
        </w:rPr>
      </w:pPr>
      <w:r w:rsidRPr="009401CE">
        <w:rPr>
          <w:rFonts w:ascii="Times New Roman" w:eastAsia="Andale Sans UI" w:hAnsi="Times New Roman" w:cs="Times New Roman"/>
          <w:sz w:val="24"/>
          <w:szCs w:val="24"/>
          <w:lang w:val="de-DE" w:eastAsia="fa-IR" w:bidi="fa-IR"/>
        </w:rPr>
        <w:t xml:space="preserve">7. </w:t>
      </w:r>
      <w:proofErr w:type="spellStart"/>
      <w:r w:rsidRPr="009401CE">
        <w:rPr>
          <w:rFonts w:ascii="Times New Roman" w:eastAsia="Andale Sans UI" w:hAnsi="Times New Roman" w:cs="Times New Roman"/>
          <w:sz w:val="24"/>
          <w:szCs w:val="24"/>
          <w:lang w:val="de-DE" w:eastAsia="fa-IR" w:bidi="fa-IR"/>
        </w:rPr>
        <w:t>Со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дня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поступления</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орган</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местного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самоуправления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уведомления</w:t>
      </w:r>
      <w:proofErr w:type="spellEnd"/>
      <w:r w:rsidRPr="009401CE">
        <w:rPr>
          <w:rFonts w:ascii="Times New Roman" w:eastAsia="Andale Sans UI" w:hAnsi="Times New Roman" w:cs="Times New Roman"/>
          <w:sz w:val="24"/>
          <w:szCs w:val="24"/>
          <w:lang w:val="de-DE" w:eastAsia="fa-IR" w:bidi="fa-IR"/>
        </w:rPr>
        <w:t xml:space="preserve"> о </w:t>
      </w:r>
      <w:proofErr w:type="spellStart"/>
      <w:r w:rsidRPr="009401CE">
        <w:rPr>
          <w:rFonts w:ascii="Times New Roman" w:eastAsia="Andale Sans UI" w:hAnsi="Times New Roman" w:cs="Times New Roman"/>
          <w:sz w:val="24"/>
          <w:szCs w:val="24"/>
          <w:lang w:val="de-DE" w:eastAsia="fa-IR" w:bidi="fa-IR"/>
        </w:rPr>
        <w:t>выявлении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самовольной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постройки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от</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исполнительного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органа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государственной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власти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должностного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лица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государственного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учреждения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или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органа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местного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самоуправления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указанных</w:t>
      </w:r>
      <w:proofErr w:type="spellEnd"/>
      <w:r w:rsidRPr="009401CE">
        <w:rPr>
          <w:rFonts w:ascii="Times New Roman" w:eastAsia="Andale Sans UI" w:hAnsi="Times New Roman" w:cs="Times New Roman"/>
          <w:sz w:val="24"/>
          <w:szCs w:val="24"/>
          <w:lang w:val="de-DE" w:eastAsia="fa-IR" w:bidi="fa-IR"/>
        </w:rPr>
        <w:t xml:space="preserve"> в</w:t>
      </w:r>
      <w:r w:rsidR="009401CE" w:rsidRPr="009401CE">
        <w:rPr>
          <w:rFonts w:ascii="Times New Roman" w:eastAsia="Andale Sans UI" w:hAnsi="Times New Roman" w:cs="Times New Roman"/>
          <w:sz w:val="24"/>
          <w:szCs w:val="24"/>
          <w:lang w:val="de-DE" w:eastAsia="fa-IR" w:bidi="fa-IR"/>
        </w:rPr>
        <w:t xml:space="preserve"> </w:t>
      </w:r>
      <w:hyperlink r:id="rId50" w:anchor="dst2783" w:history="1">
        <w:proofErr w:type="spellStart"/>
        <w:r w:rsidRPr="009401CE">
          <w:rPr>
            <w:rFonts w:ascii="Times New Roman" w:eastAsia="Andale Sans UI" w:hAnsi="Times New Roman" w:cs="Times New Roman"/>
            <w:sz w:val="24"/>
            <w:szCs w:val="24"/>
            <w:lang w:val="de-DE" w:eastAsia="fa-IR" w:bidi="fa-IR"/>
          </w:rPr>
          <w:t>части</w:t>
        </w:r>
        <w:proofErr w:type="spellEnd"/>
        <w:r w:rsidRPr="009401CE">
          <w:rPr>
            <w:rFonts w:ascii="Times New Roman" w:eastAsia="Andale Sans UI" w:hAnsi="Times New Roman" w:cs="Times New Roman"/>
            <w:sz w:val="24"/>
            <w:szCs w:val="24"/>
            <w:lang w:val="de-DE" w:eastAsia="fa-IR" w:bidi="fa-IR"/>
          </w:rPr>
          <w:t xml:space="preserve"> 2 </w:t>
        </w:r>
        <w:proofErr w:type="spellStart"/>
        <w:r w:rsidRPr="009401CE">
          <w:rPr>
            <w:rFonts w:ascii="Times New Roman" w:eastAsia="Andale Sans UI" w:hAnsi="Times New Roman" w:cs="Times New Roman"/>
            <w:sz w:val="24"/>
            <w:szCs w:val="24"/>
            <w:lang w:val="de-DE" w:eastAsia="fa-IR" w:bidi="fa-IR"/>
          </w:rPr>
          <w:t>статьи</w:t>
        </w:r>
        <w:proofErr w:type="spellEnd"/>
        <w:r w:rsidRPr="009401CE">
          <w:rPr>
            <w:rFonts w:ascii="Times New Roman" w:eastAsia="Andale Sans UI" w:hAnsi="Times New Roman" w:cs="Times New Roman"/>
            <w:sz w:val="24"/>
            <w:szCs w:val="24"/>
            <w:lang w:val="de-DE" w:eastAsia="fa-IR" w:bidi="fa-IR"/>
          </w:rPr>
          <w:t xml:space="preserve"> 55.32</w:t>
        </w:r>
      </w:hyperlink>
      <w:r w:rsidR="009401CE" w:rsidRPr="009401CE">
        <w:rPr>
          <w:rFonts w:ascii="Times New Roman" w:eastAsia="Andale Sans UI" w:hAnsi="Times New Roman" w:cs="Times New Roman"/>
          <w:sz w:val="24"/>
          <w:szCs w:val="24"/>
          <w:lang w:val="de-DE" w:eastAsia="fa-IR" w:bidi="fa-IR"/>
        </w:rPr>
        <w:t xml:space="preserve"> </w:t>
      </w:r>
      <w:proofErr w:type="spellStart"/>
      <w:r w:rsidR="009401CE" w:rsidRPr="009401CE">
        <w:rPr>
          <w:rFonts w:ascii="Times New Roman" w:eastAsia="Andale Sans UI" w:hAnsi="Times New Roman" w:cs="Times New Roman"/>
          <w:sz w:val="24"/>
          <w:szCs w:val="24"/>
          <w:lang w:val="de-DE" w:eastAsia="fa-IR" w:bidi="fa-IR"/>
        </w:rPr>
        <w:t>ГрК</w:t>
      </w:r>
      <w:proofErr w:type="spellEnd"/>
      <w:r w:rsidR="009401CE" w:rsidRPr="009401CE">
        <w:rPr>
          <w:rFonts w:ascii="Times New Roman" w:eastAsia="Andale Sans UI" w:hAnsi="Times New Roman" w:cs="Times New Roman"/>
          <w:sz w:val="24"/>
          <w:szCs w:val="24"/>
          <w:lang w:val="de-DE" w:eastAsia="fa-IR" w:bidi="fa-IR"/>
        </w:rPr>
        <w:t xml:space="preserve"> РФ</w:t>
      </w:r>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не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допускается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внесение</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правила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землепользования</w:t>
      </w:r>
      <w:proofErr w:type="spellEnd"/>
      <w:r w:rsidRPr="009401CE">
        <w:rPr>
          <w:rFonts w:ascii="Times New Roman" w:eastAsia="Andale Sans UI" w:hAnsi="Times New Roman" w:cs="Times New Roman"/>
          <w:sz w:val="24"/>
          <w:szCs w:val="24"/>
          <w:lang w:val="de-DE" w:eastAsia="fa-IR" w:bidi="fa-IR"/>
        </w:rPr>
        <w:t xml:space="preserve"> и </w:t>
      </w:r>
      <w:proofErr w:type="spellStart"/>
      <w:r w:rsidRPr="009401CE">
        <w:rPr>
          <w:rFonts w:ascii="Times New Roman" w:eastAsia="Andale Sans UI" w:hAnsi="Times New Roman" w:cs="Times New Roman"/>
          <w:sz w:val="24"/>
          <w:szCs w:val="24"/>
          <w:lang w:val="de-DE" w:eastAsia="fa-IR" w:bidi="fa-IR"/>
        </w:rPr>
        <w:t>застройки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изменений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предусматривающих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установление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применительно</w:t>
      </w:r>
      <w:proofErr w:type="spellEnd"/>
      <w:r w:rsidRPr="009401CE">
        <w:rPr>
          <w:rFonts w:ascii="Times New Roman" w:eastAsia="Andale Sans UI" w:hAnsi="Times New Roman" w:cs="Times New Roman"/>
          <w:sz w:val="24"/>
          <w:szCs w:val="24"/>
          <w:lang w:val="de-DE" w:eastAsia="fa-IR" w:bidi="fa-IR"/>
        </w:rPr>
        <w:t xml:space="preserve"> к </w:t>
      </w:r>
      <w:proofErr w:type="spellStart"/>
      <w:r w:rsidRPr="009401CE">
        <w:rPr>
          <w:rFonts w:ascii="Times New Roman" w:eastAsia="Andale Sans UI" w:hAnsi="Times New Roman" w:cs="Times New Roman"/>
          <w:sz w:val="24"/>
          <w:szCs w:val="24"/>
          <w:lang w:val="de-DE" w:eastAsia="fa-IR" w:bidi="fa-IR"/>
        </w:rPr>
        <w:t>территориальной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зоне</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границах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которой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расположена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такая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постройка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вида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разрешенного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использования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земельных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участков</w:t>
      </w:r>
      <w:proofErr w:type="spellEnd"/>
      <w:r w:rsidRPr="009401CE">
        <w:rPr>
          <w:rFonts w:ascii="Times New Roman" w:eastAsia="Andale Sans UI" w:hAnsi="Times New Roman" w:cs="Times New Roman"/>
          <w:sz w:val="24"/>
          <w:szCs w:val="24"/>
          <w:lang w:val="de-DE" w:eastAsia="fa-IR" w:bidi="fa-IR"/>
        </w:rPr>
        <w:t xml:space="preserve"> и </w:t>
      </w:r>
      <w:proofErr w:type="spellStart"/>
      <w:r w:rsidRPr="009401CE">
        <w:rPr>
          <w:rFonts w:ascii="Times New Roman" w:eastAsia="Andale Sans UI" w:hAnsi="Times New Roman" w:cs="Times New Roman"/>
          <w:sz w:val="24"/>
          <w:szCs w:val="24"/>
          <w:lang w:val="de-DE" w:eastAsia="fa-IR" w:bidi="fa-IR"/>
        </w:rPr>
        <w:t>объектов</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капитального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строительства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предельных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параметров</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разрешенного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строительства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реконструкции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объектов</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капитального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строительства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которым</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соответствуют</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вид</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разрешенного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использования</w:t>
      </w:r>
      <w:proofErr w:type="spellEnd"/>
      <w:r w:rsidRPr="009401CE">
        <w:rPr>
          <w:rFonts w:ascii="Times New Roman" w:eastAsia="Andale Sans UI" w:hAnsi="Times New Roman" w:cs="Times New Roman"/>
          <w:sz w:val="24"/>
          <w:szCs w:val="24"/>
          <w:lang w:val="de-DE" w:eastAsia="fa-IR" w:bidi="fa-IR"/>
        </w:rPr>
        <w:t xml:space="preserve"> и </w:t>
      </w:r>
      <w:proofErr w:type="spellStart"/>
      <w:r w:rsidRPr="009401CE">
        <w:rPr>
          <w:rFonts w:ascii="Times New Roman" w:eastAsia="Andale Sans UI" w:hAnsi="Times New Roman" w:cs="Times New Roman"/>
          <w:sz w:val="24"/>
          <w:szCs w:val="24"/>
          <w:lang w:val="de-DE" w:eastAsia="fa-IR" w:bidi="fa-IR"/>
        </w:rPr>
        <w:t>параметры</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такой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постройки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до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ее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сноса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или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приведения</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соответствие</w:t>
      </w:r>
      <w:proofErr w:type="spellEnd"/>
      <w:r w:rsidRPr="009401CE">
        <w:rPr>
          <w:rFonts w:ascii="Times New Roman" w:eastAsia="Andale Sans UI" w:hAnsi="Times New Roman" w:cs="Times New Roman"/>
          <w:sz w:val="24"/>
          <w:szCs w:val="24"/>
          <w:lang w:val="de-DE" w:eastAsia="fa-IR" w:bidi="fa-IR"/>
        </w:rPr>
        <w:t xml:space="preserve"> с </w:t>
      </w:r>
      <w:proofErr w:type="spellStart"/>
      <w:r w:rsidRPr="009401CE">
        <w:rPr>
          <w:rFonts w:ascii="Times New Roman" w:eastAsia="Andale Sans UI" w:hAnsi="Times New Roman" w:cs="Times New Roman"/>
          <w:sz w:val="24"/>
          <w:szCs w:val="24"/>
          <w:lang w:val="de-DE" w:eastAsia="fa-IR" w:bidi="fa-IR"/>
        </w:rPr>
        <w:t>установленными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требованиями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исключением</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случаев</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если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результатам</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рассмотрения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данного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уведомления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органом</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местного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самоуправления</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исполнительный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орган</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государственной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власти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должностному</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лицу</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государственное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учреждение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или</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орган</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местного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самоуправления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которые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указаны</w:t>
      </w:r>
      <w:proofErr w:type="spellEnd"/>
      <w:r w:rsidRPr="009401CE">
        <w:rPr>
          <w:rFonts w:ascii="Times New Roman" w:eastAsia="Andale Sans UI" w:hAnsi="Times New Roman" w:cs="Times New Roman"/>
          <w:sz w:val="24"/>
          <w:szCs w:val="24"/>
          <w:lang w:val="de-DE" w:eastAsia="fa-IR" w:bidi="fa-IR"/>
        </w:rPr>
        <w:t xml:space="preserve"> в</w:t>
      </w:r>
      <w:r w:rsidR="009401CE" w:rsidRPr="009401CE">
        <w:rPr>
          <w:rFonts w:ascii="Times New Roman" w:eastAsia="Andale Sans UI" w:hAnsi="Times New Roman" w:cs="Times New Roman"/>
          <w:sz w:val="24"/>
          <w:szCs w:val="24"/>
          <w:lang w:val="de-DE" w:eastAsia="fa-IR" w:bidi="fa-IR"/>
        </w:rPr>
        <w:t xml:space="preserve"> </w:t>
      </w:r>
      <w:hyperlink r:id="rId51" w:anchor="dst2783" w:history="1">
        <w:proofErr w:type="spellStart"/>
        <w:r w:rsidRPr="009401CE">
          <w:rPr>
            <w:rFonts w:ascii="Times New Roman" w:eastAsia="Andale Sans UI" w:hAnsi="Times New Roman" w:cs="Times New Roman"/>
            <w:sz w:val="24"/>
            <w:szCs w:val="24"/>
            <w:lang w:val="de-DE" w:eastAsia="fa-IR" w:bidi="fa-IR"/>
          </w:rPr>
          <w:t>части</w:t>
        </w:r>
        <w:proofErr w:type="spellEnd"/>
        <w:r w:rsidRPr="009401CE">
          <w:rPr>
            <w:rFonts w:ascii="Times New Roman" w:eastAsia="Andale Sans UI" w:hAnsi="Times New Roman" w:cs="Times New Roman"/>
            <w:sz w:val="24"/>
            <w:szCs w:val="24"/>
            <w:lang w:val="de-DE" w:eastAsia="fa-IR" w:bidi="fa-IR"/>
          </w:rPr>
          <w:t xml:space="preserve"> 2 </w:t>
        </w:r>
        <w:proofErr w:type="spellStart"/>
        <w:r w:rsidRPr="009401CE">
          <w:rPr>
            <w:rFonts w:ascii="Times New Roman" w:eastAsia="Andale Sans UI" w:hAnsi="Times New Roman" w:cs="Times New Roman"/>
            <w:sz w:val="24"/>
            <w:szCs w:val="24"/>
            <w:lang w:val="de-DE" w:eastAsia="fa-IR" w:bidi="fa-IR"/>
          </w:rPr>
          <w:t>статьи</w:t>
        </w:r>
        <w:proofErr w:type="spellEnd"/>
        <w:r w:rsidRPr="009401CE">
          <w:rPr>
            <w:rFonts w:ascii="Times New Roman" w:eastAsia="Andale Sans UI" w:hAnsi="Times New Roman" w:cs="Times New Roman"/>
            <w:sz w:val="24"/>
            <w:szCs w:val="24"/>
            <w:lang w:val="de-DE" w:eastAsia="fa-IR" w:bidi="fa-IR"/>
          </w:rPr>
          <w:t xml:space="preserve"> 55.32</w:t>
        </w:r>
      </w:hyperlink>
      <w:r w:rsidR="009401CE" w:rsidRPr="009401CE">
        <w:rPr>
          <w:rFonts w:ascii="Times New Roman" w:eastAsia="Andale Sans UI" w:hAnsi="Times New Roman" w:cs="Times New Roman"/>
          <w:sz w:val="24"/>
          <w:szCs w:val="24"/>
          <w:lang w:val="de-DE" w:eastAsia="fa-IR" w:bidi="fa-IR"/>
        </w:rPr>
        <w:t xml:space="preserve"> </w:t>
      </w:r>
      <w:proofErr w:type="spellStart"/>
      <w:r w:rsidR="009401CE" w:rsidRPr="009401CE">
        <w:rPr>
          <w:rFonts w:ascii="Times New Roman" w:eastAsia="Andale Sans UI" w:hAnsi="Times New Roman" w:cs="Times New Roman"/>
          <w:sz w:val="24"/>
          <w:szCs w:val="24"/>
          <w:lang w:val="de-DE" w:eastAsia="fa-IR" w:bidi="fa-IR"/>
        </w:rPr>
        <w:t>ГрК</w:t>
      </w:r>
      <w:proofErr w:type="spellEnd"/>
      <w:r w:rsidR="009401CE" w:rsidRPr="009401CE">
        <w:rPr>
          <w:rFonts w:ascii="Times New Roman" w:eastAsia="Andale Sans UI" w:hAnsi="Times New Roman" w:cs="Times New Roman"/>
          <w:sz w:val="24"/>
          <w:szCs w:val="24"/>
          <w:lang w:val="de-DE" w:eastAsia="fa-IR" w:bidi="fa-IR"/>
        </w:rPr>
        <w:t xml:space="preserve"> РФ</w:t>
      </w:r>
      <w:r w:rsidRPr="009401CE">
        <w:rPr>
          <w:rFonts w:ascii="Times New Roman" w:eastAsia="Andale Sans UI" w:hAnsi="Times New Roman" w:cs="Times New Roman"/>
          <w:sz w:val="24"/>
          <w:szCs w:val="24"/>
          <w:lang w:val="de-DE" w:eastAsia="fa-IR" w:bidi="fa-IR"/>
        </w:rPr>
        <w:t xml:space="preserve"> и </w:t>
      </w:r>
      <w:proofErr w:type="spellStart"/>
      <w:r w:rsidRPr="009401CE">
        <w:rPr>
          <w:rFonts w:ascii="Times New Roman" w:eastAsia="Andale Sans UI" w:hAnsi="Times New Roman" w:cs="Times New Roman"/>
          <w:sz w:val="24"/>
          <w:szCs w:val="24"/>
          <w:lang w:val="de-DE" w:eastAsia="fa-IR" w:bidi="fa-IR"/>
        </w:rPr>
        <w:t>от</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которых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поступило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данное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уведомление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направлено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уведомление</w:t>
      </w:r>
      <w:proofErr w:type="spellEnd"/>
      <w:r w:rsidRPr="009401CE">
        <w:rPr>
          <w:rFonts w:ascii="Times New Roman" w:eastAsia="Andale Sans UI" w:hAnsi="Times New Roman" w:cs="Times New Roman"/>
          <w:sz w:val="24"/>
          <w:szCs w:val="24"/>
          <w:lang w:val="de-DE" w:eastAsia="fa-IR" w:bidi="fa-IR"/>
        </w:rPr>
        <w:t xml:space="preserve"> о </w:t>
      </w:r>
      <w:proofErr w:type="spellStart"/>
      <w:r w:rsidRPr="009401CE">
        <w:rPr>
          <w:rFonts w:ascii="Times New Roman" w:eastAsia="Andale Sans UI" w:hAnsi="Times New Roman" w:cs="Times New Roman"/>
          <w:sz w:val="24"/>
          <w:szCs w:val="24"/>
          <w:lang w:val="de-DE" w:eastAsia="fa-IR" w:bidi="fa-IR"/>
        </w:rPr>
        <w:t>том</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что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наличие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признаков</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самовольной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постройки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не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усматривается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либо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вступило</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законную</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силу</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решение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суда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об</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отказе</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удовлетворении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исковых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требований</w:t>
      </w:r>
      <w:proofErr w:type="spellEnd"/>
      <w:r w:rsidRPr="009401CE">
        <w:rPr>
          <w:rFonts w:ascii="Times New Roman" w:eastAsia="Andale Sans UI" w:hAnsi="Times New Roman" w:cs="Times New Roman"/>
          <w:sz w:val="24"/>
          <w:szCs w:val="24"/>
          <w:lang w:val="de-DE" w:eastAsia="fa-IR" w:bidi="fa-IR"/>
        </w:rPr>
        <w:t xml:space="preserve"> о </w:t>
      </w:r>
      <w:proofErr w:type="spellStart"/>
      <w:r w:rsidRPr="009401CE">
        <w:rPr>
          <w:rFonts w:ascii="Times New Roman" w:eastAsia="Andale Sans UI" w:hAnsi="Times New Roman" w:cs="Times New Roman"/>
          <w:sz w:val="24"/>
          <w:szCs w:val="24"/>
          <w:lang w:val="de-DE" w:eastAsia="fa-IR" w:bidi="fa-IR"/>
        </w:rPr>
        <w:t>сносе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самовольной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постройки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или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ее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приведении</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соответствие</w:t>
      </w:r>
      <w:proofErr w:type="spellEnd"/>
      <w:r w:rsidRPr="009401CE">
        <w:rPr>
          <w:rFonts w:ascii="Times New Roman" w:eastAsia="Andale Sans UI" w:hAnsi="Times New Roman" w:cs="Times New Roman"/>
          <w:sz w:val="24"/>
          <w:szCs w:val="24"/>
          <w:lang w:val="de-DE" w:eastAsia="fa-IR" w:bidi="fa-IR"/>
        </w:rPr>
        <w:t xml:space="preserve"> с </w:t>
      </w:r>
      <w:proofErr w:type="spellStart"/>
      <w:r w:rsidRPr="009401CE">
        <w:rPr>
          <w:rFonts w:ascii="Times New Roman" w:eastAsia="Andale Sans UI" w:hAnsi="Times New Roman" w:cs="Times New Roman"/>
          <w:sz w:val="24"/>
          <w:szCs w:val="24"/>
          <w:lang w:val="de-DE" w:eastAsia="fa-IR" w:bidi="fa-IR"/>
        </w:rPr>
        <w:t>установленными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требованиями</w:t>
      </w:r>
      <w:proofErr w:type="spellEnd"/>
      <w:r w:rsidRPr="009401CE">
        <w:rPr>
          <w:rFonts w:ascii="Times New Roman" w:eastAsia="Andale Sans UI" w:hAnsi="Times New Roman" w:cs="Times New Roman"/>
          <w:sz w:val="24"/>
          <w:szCs w:val="24"/>
          <w:lang w:val="de-DE" w:eastAsia="fa-IR" w:bidi="fa-IR"/>
        </w:rPr>
        <w:t>.</w:t>
      </w:r>
    </w:p>
    <w:p w14:paraId="0B64B01E" w14:textId="77777777" w:rsidR="009747E8" w:rsidRPr="009401CE" w:rsidRDefault="009747E8" w:rsidP="009401CE">
      <w:pPr>
        <w:spacing w:line="264" w:lineRule="auto"/>
        <w:ind w:firstLine="567"/>
        <w:jc w:val="both"/>
        <w:rPr>
          <w:rFonts w:ascii="Times New Roman" w:eastAsia="Andale Sans UI" w:hAnsi="Times New Roman" w:cs="Times New Roman"/>
          <w:sz w:val="24"/>
          <w:szCs w:val="24"/>
          <w:lang w:val="de-DE" w:eastAsia="fa-IR" w:bidi="fa-IR"/>
        </w:rPr>
      </w:pPr>
      <w:r w:rsidRPr="009401CE">
        <w:rPr>
          <w:rFonts w:ascii="Times New Roman" w:eastAsia="Andale Sans UI" w:hAnsi="Times New Roman" w:cs="Times New Roman"/>
          <w:sz w:val="24"/>
          <w:szCs w:val="24"/>
          <w:lang w:val="de-DE" w:eastAsia="fa-IR" w:bidi="fa-IR"/>
        </w:rPr>
        <w:t xml:space="preserve">8. В </w:t>
      </w:r>
      <w:proofErr w:type="spellStart"/>
      <w:r w:rsidRPr="009401CE">
        <w:rPr>
          <w:rFonts w:ascii="Times New Roman" w:eastAsia="Andale Sans UI" w:hAnsi="Times New Roman" w:cs="Times New Roman"/>
          <w:sz w:val="24"/>
          <w:szCs w:val="24"/>
          <w:lang w:val="de-DE" w:eastAsia="fa-IR" w:bidi="fa-IR"/>
        </w:rPr>
        <w:t>случаях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предусмотренных</w:t>
      </w:r>
      <w:proofErr w:type="spellEnd"/>
      <w:r w:rsidR="009401CE" w:rsidRPr="009401CE">
        <w:rPr>
          <w:rFonts w:ascii="Times New Roman" w:eastAsia="Andale Sans UI" w:hAnsi="Times New Roman" w:cs="Times New Roman"/>
          <w:sz w:val="24"/>
          <w:szCs w:val="24"/>
          <w:lang w:val="de-DE" w:eastAsia="fa-IR" w:bidi="fa-IR"/>
        </w:rPr>
        <w:t xml:space="preserve"> </w:t>
      </w:r>
      <w:hyperlink r:id="rId52" w:anchor="dst2456" w:history="1">
        <w:proofErr w:type="spellStart"/>
        <w:r w:rsidRPr="009401CE">
          <w:rPr>
            <w:rFonts w:ascii="Times New Roman" w:eastAsia="Andale Sans UI" w:hAnsi="Times New Roman" w:cs="Times New Roman"/>
            <w:sz w:val="24"/>
            <w:szCs w:val="24"/>
            <w:lang w:val="de-DE" w:eastAsia="fa-IR" w:bidi="fa-IR"/>
          </w:rPr>
          <w:t>пунктами</w:t>
        </w:r>
        <w:proofErr w:type="spellEnd"/>
        <w:r w:rsidRPr="009401CE">
          <w:rPr>
            <w:rFonts w:ascii="Times New Roman" w:eastAsia="Andale Sans UI" w:hAnsi="Times New Roman" w:cs="Times New Roman"/>
            <w:sz w:val="24"/>
            <w:szCs w:val="24"/>
            <w:lang w:val="de-DE" w:eastAsia="fa-IR" w:bidi="fa-IR"/>
          </w:rPr>
          <w:t xml:space="preserve"> 3</w:t>
        </w:r>
      </w:hyperlink>
      <w:r w:rsidRPr="009401CE">
        <w:rPr>
          <w:rFonts w:ascii="Times New Roman" w:eastAsia="Andale Sans UI" w:hAnsi="Times New Roman" w:cs="Times New Roman"/>
          <w:sz w:val="24"/>
          <w:szCs w:val="24"/>
          <w:lang w:val="de-DE" w:eastAsia="fa-IR" w:bidi="fa-IR"/>
        </w:rPr>
        <w:t>-</w:t>
      </w:r>
      <w:hyperlink r:id="rId53" w:anchor="dst2458" w:history="1">
        <w:r w:rsidRPr="009401CE">
          <w:rPr>
            <w:rFonts w:ascii="Times New Roman" w:eastAsia="Andale Sans UI" w:hAnsi="Times New Roman" w:cs="Times New Roman"/>
            <w:sz w:val="24"/>
            <w:szCs w:val="24"/>
            <w:lang w:val="de-DE" w:eastAsia="fa-IR" w:bidi="fa-IR"/>
          </w:rPr>
          <w:t xml:space="preserve">5 </w:t>
        </w:r>
        <w:proofErr w:type="spellStart"/>
        <w:r w:rsidRPr="009401CE">
          <w:rPr>
            <w:rFonts w:ascii="Times New Roman" w:eastAsia="Andale Sans UI" w:hAnsi="Times New Roman" w:cs="Times New Roman"/>
            <w:sz w:val="24"/>
            <w:szCs w:val="24"/>
            <w:lang w:val="de-DE" w:eastAsia="fa-IR" w:bidi="fa-IR"/>
          </w:rPr>
          <w:t>части</w:t>
        </w:r>
        <w:proofErr w:type="spellEnd"/>
        <w:r w:rsidRPr="009401CE">
          <w:rPr>
            <w:rFonts w:ascii="Times New Roman" w:eastAsia="Andale Sans UI" w:hAnsi="Times New Roman" w:cs="Times New Roman"/>
            <w:sz w:val="24"/>
            <w:szCs w:val="24"/>
            <w:lang w:val="de-DE" w:eastAsia="fa-IR" w:bidi="fa-IR"/>
          </w:rPr>
          <w:t xml:space="preserve"> 2</w:t>
        </w:r>
      </w:hyperlink>
      <w:r w:rsidR="009401CE"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статьи</w:t>
      </w:r>
      <w:proofErr w:type="spellEnd"/>
      <w:r w:rsidR="009401CE" w:rsidRPr="009401CE">
        <w:rPr>
          <w:rFonts w:ascii="Times New Roman" w:eastAsia="Andale Sans UI" w:hAnsi="Times New Roman" w:cs="Times New Roman"/>
          <w:sz w:val="24"/>
          <w:szCs w:val="24"/>
          <w:lang w:val="de-DE" w:eastAsia="fa-IR" w:bidi="fa-IR"/>
        </w:rPr>
        <w:t xml:space="preserve"> 33 </w:t>
      </w:r>
      <w:proofErr w:type="spellStart"/>
      <w:r w:rsidR="009401CE" w:rsidRPr="009401CE">
        <w:rPr>
          <w:rFonts w:ascii="Times New Roman" w:eastAsia="Andale Sans UI" w:hAnsi="Times New Roman" w:cs="Times New Roman"/>
          <w:sz w:val="24"/>
          <w:szCs w:val="24"/>
          <w:lang w:val="de-DE" w:eastAsia="fa-IR" w:bidi="fa-IR"/>
        </w:rPr>
        <w:t>ГрК</w:t>
      </w:r>
      <w:proofErr w:type="spellEnd"/>
      <w:r w:rsidR="009401CE" w:rsidRPr="009401CE">
        <w:rPr>
          <w:rFonts w:ascii="Times New Roman" w:eastAsia="Andale Sans UI" w:hAnsi="Times New Roman" w:cs="Times New Roman"/>
          <w:sz w:val="24"/>
          <w:szCs w:val="24"/>
          <w:lang w:val="de-DE" w:eastAsia="fa-IR" w:bidi="fa-IR"/>
        </w:rPr>
        <w:t xml:space="preserve"> РФ</w:t>
      </w:r>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исполнительный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орган</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государственной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власти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или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орган</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местного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самоуправления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уполномоченные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на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установление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зон</w:t>
      </w:r>
      <w:proofErr w:type="spellEnd"/>
      <w:r w:rsidRPr="009401CE">
        <w:rPr>
          <w:rFonts w:ascii="Times New Roman" w:eastAsia="Andale Sans UI" w:hAnsi="Times New Roman" w:cs="Times New Roman"/>
          <w:sz w:val="24"/>
          <w:szCs w:val="24"/>
          <w:lang w:val="de-DE" w:eastAsia="fa-IR" w:bidi="fa-IR"/>
        </w:rPr>
        <w:t xml:space="preserve"> с </w:t>
      </w:r>
      <w:proofErr w:type="spellStart"/>
      <w:r w:rsidRPr="009401CE">
        <w:rPr>
          <w:rFonts w:ascii="Times New Roman" w:eastAsia="Andale Sans UI" w:hAnsi="Times New Roman" w:cs="Times New Roman"/>
          <w:sz w:val="24"/>
          <w:szCs w:val="24"/>
          <w:lang w:val="de-DE" w:eastAsia="fa-IR" w:bidi="fa-IR"/>
        </w:rPr>
        <w:t>особыми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условиями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использования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территорий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границ</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территорий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объектов</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культурного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наследия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утверждение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границ</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территорий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исторических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поселений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федерального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значения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исторических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поселений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регионального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значения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направляет</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главе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местной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администрации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требование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об</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отображении</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правилах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землепользования</w:t>
      </w:r>
      <w:proofErr w:type="spellEnd"/>
      <w:r w:rsidRPr="009401CE">
        <w:rPr>
          <w:rFonts w:ascii="Times New Roman" w:eastAsia="Andale Sans UI" w:hAnsi="Times New Roman" w:cs="Times New Roman"/>
          <w:sz w:val="24"/>
          <w:szCs w:val="24"/>
          <w:lang w:val="de-DE" w:eastAsia="fa-IR" w:bidi="fa-IR"/>
        </w:rPr>
        <w:t xml:space="preserve"> и </w:t>
      </w:r>
      <w:proofErr w:type="spellStart"/>
      <w:r w:rsidRPr="009401CE">
        <w:rPr>
          <w:rFonts w:ascii="Times New Roman" w:eastAsia="Andale Sans UI" w:hAnsi="Times New Roman" w:cs="Times New Roman"/>
          <w:sz w:val="24"/>
          <w:szCs w:val="24"/>
          <w:lang w:val="de-DE" w:eastAsia="fa-IR" w:bidi="fa-IR"/>
        </w:rPr>
        <w:t>застройки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границ</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зон</w:t>
      </w:r>
      <w:proofErr w:type="spellEnd"/>
      <w:r w:rsidRPr="009401CE">
        <w:rPr>
          <w:rFonts w:ascii="Times New Roman" w:eastAsia="Andale Sans UI" w:hAnsi="Times New Roman" w:cs="Times New Roman"/>
          <w:sz w:val="24"/>
          <w:szCs w:val="24"/>
          <w:lang w:val="de-DE" w:eastAsia="fa-IR" w:bidi="fa-IR"/>
        </w:rPr>
        <w:t xml:space="preserve"> с </w:t>
      </w:r>
      <w:proofErr w:type="spellStart"/>
      <w:r w:rsidRPr="009401CE">
        <w:rPr>
          <w:rFonts w:ascii="Times New Roman" w:eastAsia="Andale Sans UI" w:hAnsi="Times New Roman" w:cs="Times New Roman"/>
          <w:sz w:val="24"/>
          <w:szCs w:val="24"/>
          <w:lang w:val="de-DE" w:eastAsia="fa-IR" w:bidi="fa-IR"/>
        </w:rPr>
        <w:t>особыми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условиями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использования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территорий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территорий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объектов</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культурного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наследия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территорий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исторических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поселений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федерального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значения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территорий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исторических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поселений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регионального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значения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установления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ограничений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использования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земельных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участков</w:t>
      </w:r>
      <w:proofErr w:type="spellEnd"/>
      <w:r w:rsidRPr="009401CE">
        <w:rPr>
          <w:rFonts w:ascii="Times New Roman" w:eastAsia="Andale Sans UI" w:hAnsi="Times New Roman" w:cs="Times New Roman"/>
          <w:sz w:val="24"/>
          <w:szCs w:val="24"/>
          <w:lang w:val="de-DE" w:eastAsia="fa-IR" w:bidi="fa-IR"/>
        </w:rPr>
        <w:t xml:space="preserve"> и </w:t>
      </w:r>
      <w:proofErr w:type="spellStart"/>
      <w:r w:rsidRPr="009401CE">
        <w:rPr>
          <w:rFonts w:ascii="Times New Roman" w:eastAsia="Andale Sans UI" w:hAnsi="Times New Roman" w:cs="Times New Roman"/>
          <w:sz w:val="24"/>
          <w:szCs w:val="24"/>
          <w:lang w:val="de-DE" w:eastAsia="fa-IR" w:bidi="fa-IR"/>
        </w:rPr>
        <w:t>объектов</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капитального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строительства</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границах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таких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зон</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территорий</w:t>
      </w:r>
      <w:proofErr w:type="spellEnd"/>
      <w:r w:rsidRPr="009401CE">
        <w:rPr>
          <w:rFonts w:ascii="Times New Roman" w:eastAsia="Andale Sans UI" w:hAnsi="Times New Roman" w:cs="Times New Roman"/>
          <w:sz w:val="24"/>
          <w:szCs w:val="24"/>
          <w:lang w:val="de-DE" w:eastAsia="fa-IR" w:bidi="fa-IR"/>
        </w:rPr>
        <w:t>.</w:t>
      </w:r>
    </w:p>
    <w:p w14:paraId="30C53628" w14:textId="77777777" w:rsidR="009747E8" w:rsidRPr="009401CE" w:rsidRDefault="009747E8" w:rsidP="009401CE">
      <w:pPr>
        <w:spacing w:line="264" w:lineRule="auto"/>
        <w:ind w:firstLine="567"/>
        <w:jc w:val="both"/>
        <w:rPr>
          <w:rFonts w:ascii="Times New Roman" w:eastAsia="Andale Sans UI" w:hAnsi="Times New Roman" w:cs="Times New Roman"/>
          <w:sz w:val="24"/>
          <w:szCs w:val="24"/>
          <w:lang w:val="de-DE" w:eastAsia="fa-IR" w:bidi="fa-IR"/>
        </w:rPr>
      </w:pPr>
      <w:r w:rsidRPr="009401CE">
        <w:rPr>
          <w:rFonts w:ascii="Times New Roman" w:eastAsia="Andale Sans UI" w:hAnsi="Times New Roman" w:cs="Times New Roman"/>
          <w:sz w:val="24"/>
          <w:szCs w:val="24"/>
          <w:lang w:val="de-DE" w:eastAsia="fa-IR" w:bidi="fa-IR"/>
        </w:rPr>
        <w:lastRenderedPageBreak/>
        <w:t xml:space="preserve">9. В </w:t>
      </w:r>
      <w:proofErr w:type="spellStart"/>
      <w:r w:rsidRPr="009401CE">
        <w:rPr>
          <w:rFonts w:ascii="Times New Roman" w:eastAsia="Andale Sans UI" w:hAnsi="Times New Roman" w:cs="Times New Roman"/>
          <w:sz w:val="24"/>
          <w:szCs w:val="24"/>
          <w:lang w:val="de-DE" w:eastAsia="fa-IR" w:bidi="fa-IR"/>
        </w:rPr>
        <w:t>случае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поступления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требования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предусмотренного</w:t>
      </w:r>
      <w:proofErr w:type="spellEnd"/>
      <w:r w:rsidR="009401CE" w:rsidRPr="009401CE">
        <w:rPr>
          <w:rFonts w:ascii="Times New Roman" w:eastAsia="Andale Sans UI" w:hAnsi="Times New Roman" w:cs="Times New Roman"/>
          <w:sz w:val="24"/>
          <w:szCs w:val="24"/>
          <w:lang w:eastAsia="fa-IR" w:bidi="fa-IR"/>
        </w:rPr>
        <w:t xml:space="preserve"> </w:t>
      </w:r>
      <w:hyperlink r:id="rId54" w:anchor="dst2461" w:history="1">
        <w:proofErr w:type="spellStart"/>
        <w:r w:rsidRPr="009401CE">
          <w:rPr>
            <w:rFonts w:ascii="Times New Roman" w:eastAsia="Andale Sans UI" w:hAnsi="Times New Roman" w:cs="Times New Roman"/>
            <w:sz w:val="24"/>
            <w:szCs w:val="24"/>
            <w:lang w:val="de-DE" w:eastAsia="fa-IR" w:bidi="fa-IR"/>
          </w:rPr>
          <w:t>частью</w:t>
        </w:r>
        <w:proofErr w:type="spellEnd"/>
        <w:r w:rsidRPr="009401CE">
          <w:rPr>
            <w:rFonts w:ascii="Times New Roman" w:eastAsia="Andale Sans UI" w:hAnsi="Times New Roman" w:cs="Times New Roman"/>
            <w:sz w:val="24"/>
            <w:szCs w:val="24"/>
            <w:lang w:val="de-DE" w:eastAsia="fa-IR" w:bidi="fa-IR"/>
          </w:rPr>
          <w:t xml:space="preserve"> 8</w:t>
        </w:r>
      </w:hyperlink>
      <w:r w:rsidR="009401CE" w:rsidRPr="009401CE">
        <w:rPr>
          <w:rFonts w:ascii="Times New Roman" w:eastAsia="Andale Sans UI" w:hAnsi="Times New Roman" w:cs="Times New Roman"/>
          <w:sz w:val="24"/>
          <w:szCs w:val="24"/>
          <w:lang w:eastAsia="fa-IR" w:bidi="fa-IR"/>
        </w:rPr>
        <w:t xml:space="preserve"> </w:t>
      </w:r>
      <w:proofErr w:type="spellStart"/>
      <w:r w:rsidRPr="009401CE">
        <w:rPr>
          <w:rFonts w:ascii="Times New Roman" w:eastAsia="Andale Sans UI" w:hAnsi="Times New Roman" w:cs="Times New Roman"/>
          <w:sz w:val="24"/>
          <w:szCs w:val="24"/>
          <w:lang w:val="de-DE" w:eastAsia="fa-IR" w:bidi="fa-IR"/>
        </w:rPr>
        <w:t>статьи</w:t>
      </w:r>
      <w:proofErr w:type="spellEnd"/>
      <w:r w:rsidR="009401CE" w:rsidRPr="009401CE">
        <w:rPr>
          <w:rFonts w:ascii="Times New Roman" w:eastAsia="Andale Sans UI" w:hAnsi="Times New Roman" w:cs="Times New Roman"/>
          <w:sz w:val="24"/>
          <w:szCs w:val="24"/>
          <w:lang w:eastAsia="fa-IR" w:bidi="fa-IR"/>
        </w:rPr>
        <w:t xml:space="preserve"> 33 </w:t>
      </w:r>
      <w:proofErr w:type="spellStart"/>
      <w:r w:rsidR="009401CE" w:rsidRPr="009401CE">
        <w:rPr>
          <w:rFonts w:ascii="Times New Roman" w:hAnsi="Times New Roman" w:cs="Times New Roman"/>
          <w:bCs/>
          <w:color w:val="000000"/>
          <w:sz w:val="24"/>
          <w:szCs w:val="24"/>
          <w:shd w:val="clear" w:color="auto" w:fill="FFFFFF"/>
        </w:rPr>
        <w:t>ГрК</w:t>
      </w:r>
      <w:proofErr w:type="spellEnd"/>
      <w:r w:rsidR="009401CE" w:rsidRPr="009401CE">
        <w:rPr>
          <w:rFonts w:ascii="Times New Roman" w:hAnsi="Times New Roman" w:cs="Times New Roman"/>
          <w:bCs/>
          <w:color w:val="000000"/>
          <w:sz w:val="24"/>
          <w:szCs w:val="24"/>
          <w:shd w:val="clear" w:color="auto" w:fill="FFFFFF"/>
        </w:rPr>
        <w:t xml:space="preserve"> РФ</w:t>
      </w:r>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поступления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от</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органа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регистрации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прав</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сведений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об</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установлении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изменении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или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прекращении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существования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зоны</w:t>
      </w:r>
      <w:proofErr w:type="spellEnd"/>
      <w:r w:rsidRPr="009401CE">
        <w:rPr>
          <w:rFonts w:ascii="Times New Roman" w:eastAsia="Andale Sans UI" w:hAnsi="Times New Roman" w:cs="Times New Roman"/>
          <w:sz w:val="24"/>
          <w:szCs w:val="24"/>
          <w:lang w:val="de-DE" w:eastAsia="fa-IR" w:bidi="fa-IR"/>
        </w:rPr>
        <w:t xml:space="preserve"> с </w:t>
      </w:r>
      <w:proofErr w:type="spellStart"/>
      <w:r w:rsidRPr="009401CE">
        <w:rPr>
          <w:rFonts w:ascii="Times New Roman" w:eastAsia="Andale Sans UI" w:hAnsi="Times New Roman" w:cs="Times New Roman"/>
          <w:sz w:val="24"/>
          <w:szCs w:val="24"/>
          <w:lang w:val="de-DE" w:eastAsia="fa-IR" w:bidi="fa-IR"/>
        </w:rPr>
        <w:t>особыми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условиями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использования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территории</w:t>
      </w:r>
      <w:proofErr w:type="spellEnd"/>
      <w:r w:rsidRPr="009401CE">
        <w:rPr>
          <w:rFonts w:ascii="Times New Roman" w:eastAsia="Andale Sans UI" w:hAnsi="Times New Roman" w:cs="Times New Roman"/>
          <w:sz w:val="24"/>
          <w:szCs w:val="24"/>
          <w:lang w:val="de-DE" w:eastAsia="fa-IR" w:bidi="fa-IR"/>
        </w:rPr>
        <w:t xml:space="preserve">, о </w:t>
      </w:r>
      <w:proofErr w:type="spellStart"/>
      <w:r w:rsidRPr="009401CE">
        <w:rPr>
          <w:rFonts w:ascii="Times New Roman" w:eastAsia="Andale Sans UI" w:hAnsi="Times New Roman" w:cs="Times New Roman"/>
          <w:sz w:val="24"/>
          <w:szCs w:val="24"/>
          <w:lang w:val="de-DE" w:eastAsia="fa-IR" w:bidi="fa-IR"/>
        </w:rPr>
        <w:t>границах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территории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объекта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культурного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наследия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либо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дня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выявления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предусмотренных</w:t>
      </w:r>
      <w:proofErr w:type="spellEnd"/>
      <w:r w:rsidR="009401CE" w:rsidRPr="009401CE">
        <w:rPr>
          <w:rFonts w:ascii="Times New Roman" w:eastAsia="Andale Sans UI" w:hAnsi="Times New Roman" w:cs="Times New Roman"/>
          <w:sz w:val="24"/>
          <w:szCs w:val="24"/>
          <w:lang w:eastAsia="fa-IR" w:bidi="fa-IR"/>
        </w:rPr>
        <w:t xml:space="preserve"> </w:t>
      </w:r>
      <w:hyperlink r:id="rId55" w:anchor="dst2456" w:history="1">
        <w:proofErr w:type="spellStart"/>
        <w:r w:rsidRPr="009401CE">
          <w:rPr>
            <w:rFonts w:ascii="Times New Roman" w:eastAsia="Andale Sans UI" w:hAnsi="Times New Roman" w:cs="Times New Roman"/>
            <w:sz w:val="24"/>
            <w:szCs w:val="24"/>
            <w:lang w:val="de-DE" w:eastAsia="fa-IR" w:bidi="fa-IR"/>
          </w:rPr>
          <w:t>пунктами</w:t>
        </w:r>
        <w:proofErr w:type="spellEnd"/>
        <w:r w:rsidRPr="009401CE">
          <w:rPr>
            <w:rFonts w:ascii="Times New Roman" w:eastAsia="Andale Sans UI" w:hAnsi="Times New Roman" w:cs="Times New Roman"/>
            <w:sz w:val="24"/>
            <w:szCs w:val="24"/>
            <w:lang w:val="de-DE" w:eastAsia="fa-IR" w:bidi="fa-IR"/>
          </w:rPr>
          <w:t xml:space="preserve"> 3</w:t>
        </w:r>
      </w:hyperlink>
      <w:r w:rsidRPr="009401CE">
        <w:rPr>
          <w:rFonts w:ascii="Times New Roman" w:eastAsia="Andale Sans UI" w:hAnsi="Times New Roman" w:cs="Times New Roman"/>
          <w:sz w:val="24"/>
          <w:szCs w:val="24"/>
          <w:lang w:val="de-DE" w:eastAsia="fa-IR" w:bidi="fa-IR"/>
        </w:rPr>
        <w:t>-</w:t>
      </w:r>
      <w:hyperlink r:id="rId56" w:anchor="dst2458" w:history="1">
        <w:r w:rsidRPr="009401CE">
          <w:rPr>
            <w:rFonts w:ascii="Times New Roman" w:eastAsia="Andale Sans UI" w:hAnsi="Times New Roman" w:cs="Times New Roman"/>
            <w:sz w:val="24"/>
            <w:szCs w:val="24"/>
            <w:lang w:val="de-DE" w:eastAsia="fa-IR" w:bidi="fa-IR"/>
          </w:rPr>
          <w:t xml:space="preserve">5 </w:t>
        </w:r>
        <w:proofErr w:type="spellStart"/>
        <w:r w:rsidRPr="009401CE">
          <w:rPr>
            <w:rFonts w:ascii="Times New Roman" w:eastAsia="Andale Sans UI" w:hAnsi="Times New Roman" w:cs="Times New Roman"/>
            <w:sz w:val="24"/>
            <w:szCs w:val="24"/>
            <w:lang w:val="de-DE" w:eastAsia="fa-IR" w:bidi="fa-IR"/>
          </w:rPr>
          <w:t>части</w:t>
        </w:r>
        <w:proofErr w:type="spellEnd"/>
        <w:r w:rsidRPr="009401CE">
          <w:rPr>
            <w:rFonts w:ascii="Times New Roman" w:eastAsia="Andale Sans UI" w:hAnsi="Times New Roman" w:cs="Times New Roman"/>
            <w:sz w:val="24"/>
            <w:szCs w:val="24"/>
            <w:lang w:val="de-DE" w:eastAsia="fa-IR" w:bidi="fa-IR"/>
          </w:rPr>
          <w:t xml:space="preserve"> 2</w:t>
        </w:r>
      </w:hyperlink>
      <w:r w:rsidR="009401CE" w:rsidRPr="009401CE">
        <w:rPr>
          <w:rFonts w:ascii="Times New Roman" w:eastAsia="Andale Sans UI" w:hAnsi="Times New Roman" w:cs="Times New Roman"/>
          <w:sz w:val="24"/>
          <w:szCs w:val="24"/>
          <w:lang w:eastAsia="fa-IR" w:bidi="fa-IR"/>
        </w:rPr>
        <w:t xml:space="preserve"> </w:t>
      </w:r>
      <w:proofErr w:type="spellStart"/>
      <w:r w:rsidRPr="009401CE">
        <w:rPr>
          <w:rFonts w:ascii="Times New Roman" w:eastAsia="Andale Sans UI" w:hAnsi="Times New Roman" w:cs="Times New Roman"/>
          <w:sz w:val="24"/>
          <w:szCs w:val="24"/>
          <w:lang w:val="de-DE" w:eastAsia="fa-IR" w:bidi="fa-IR"/>
        </w:rPr>
        <w:t>статьи</w:t>
      </w:r>
      <w:proofErr w:type="spellEnd"/>
      <w:r w:rsidR="009401CE" w:rsidRPr="009401CE">
        <w:rPr>
          <w:rFonts w:ascii="Times New Roman" w:eastAsia="Andale Sans UI" w:hAnsi="Times New Roman" w:cs="Times New Roman"/>
          <w:sz w:val="24"/>
          <w:szCs w:val="24"/>
          <w:lang w:eastAsia="fa-IR" w:bidi="fa-IR"/>
        </w:rPr>
        <w:t xml:space="preserve"> 33 </w:t>
      </w:r>
      <w:proofErr w:type="spellStart"/>
      <w:r w:rsidR="009401CE" w:rsidRPr="009401CE">
        <w:rPr>
          <w:rFonts w:ascii="Times New Roman" w:hAnsi="Times New Roman" w:cs="Times New Roman"/>
          <w:bCs/>
          <w:color w:val="000000"/>
          <w:sz w:val="24"/>
          <w:szCs w:val="24"/>
          <w:shd w:val="clear" w:color="auto" w:fill="FFFFFF"/>
        </w:rPr>
        <w:t>ГрК</w:t>
      </w:r>
      <w:proofErr w:type="spellEnd"/>
      <w:r w:rsidR="009401CE" w:rsidRPr="009401CE">
        <w:rPr>
          <w:rFonts w:ascii="Times New Roman" w:hAnsi="Times New Roman" w:cs="Times New Roman"/>
          <w:bCs/>
          <w:color w:val="000000"/>
          <w:sz w:val="24"/>
          <w:szCs w:val="24"/>
          <w:shd w:val="clear" w:color="auto" w:fill="FFFFFF"/>
        </w:rPr>
        <w:t xml:space="preserve"> РФ</w:t>
      </w:r>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оснований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для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внесения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изменений</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правила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землепользования</w:t>
      </w:r>
      <w:proofErr w:type="spellEnd"/>
      <w:r w:rsidRPr="009401CE">
        <w:rPr>
          <w:rFonts w:ascii="Times New Roman" w:eastAsia="Andale Sans UI" w:hAnsi="Times New Roman" w:cs="Times New Roman"/>
          <w:sz w:val="24"/>
          <w:szCs w:val="24"/>
          <w:lang w:val="de-DE" w:eastAsia="fa-IR" w:bidi="fa-IR"/>
        </w:rPr>
        <w:t xml:space="preserve"> и </w:t>
      </w:r>
      <w:proofErr w:type="spellStart"/>
      <w:r w:rsidRPr="009401CE">
        <w:rPr>
          <w:rFonts w:ascii="Times New Roman" w:eastAsia="Andale Sans UI" w:hAnsi="Times New Roman" w:cs="Times New Roman"/>
          <w:sz w:val="24"/>
          <w:szCs w:val="24"/>
          <w:lang w:val="de-DE" w:eastAsia="fa-IR" w:bidi="fa-IR"/>
        </w:rPr>
        <w:t>застройки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глава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местной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администрации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обязан</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обеспечить</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внесение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изменений</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правила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землепользования</w:t>
      </w:r>
      <w:proofErr w:type="spellEnd"/>
      <w:r w:rsidRPr="009401CE">
        <w:rPr>
          <w:rFonts w:ascii="Times New Roman" w:eastAsia="Andale Sans UI" w:hAnsi="Times New Roman" w:cs="Times New Roman"/>
          <w:sz w:val="24"/>
          <w:szCs w:val="24"/>
          <w:lang w:val="de-DE" w:eastAsia="fa-IR" w:bidi="fa-IR"/>
        </w:rPr>
        <w:t xml:space="preserve"> и </w:t>
      </w:r>
      <w:proofErr w:type="spellStart"/>
      <w:r w:rsidRPr="009401CE">
        <w:rPr>
          <w:rFonts w:ascii="Times New Roman" w:eastAsia="Andale Sans UI" w:hAnsi="Times New Roman" w:cs="Times New Roman"/>
          <w:sz w:val="24"/>
          <w:szCs w:val="24"/>
          <w:lang w:val="de-DE" w:eastAsia="fa-IR" w:bidi="fa-IR"/>
        </w:rPr>
        <w:t>застройки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путем</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уточнения</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соответствии</w:t>
      </w:r>
      <w:proofErr w:type="spellEnd"/>
      <w:r w:rsidRPr="009401CE">
        <w:rPr>
          <w:rFonts w:ascii="Times New Roman" w:eastAsia="Andale Sans UI" w:hAnsi="Times New Roman" w:cs="Times New Roman"/>
          <w:sz w:val="24"/>
          <w:szCs w:val="24"/>
          <w:lang w:val="de-DE" w:eastAsia="fa-IR" w:bidi="fa-IR"/>
        </w:rPr>
        <w:t xml:space="preserve"> с </w:t>
      </w:r>
      <w:proofErr w:type="spellStart"/>
      <w:r w:rsidRPr="009401CE">
        <w:rPr>
          <w:rFonts w:ascii="Times New Roman" w:eastAsia="Andale Sans UI" w:hAnsi="Times New Roman" w:cs="Times New Roman"/>
          <w:sz w:val="24"/>
          <w:szCs w:val="24"/>
          <w:lang w:val="de-DE" w:eastAsia="fa-IR" w:bidi="fa-IR"/>
        </w:rPr>
        <w:t>таким</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требованием</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этом</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утверждение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изменений</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правила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землепользования</w:t>
      </w:r>
      <w:proofErr w:type="spellEnd"/>
      <w:r w:rsidRPr="009401CE">
        <w:rPr>
          <w:rFonts w:ascii="Times New Roman" w:eastAsia="Andale Sans UI" w:hAnsi="Times New Roman" w:cs="Times New Roman"/>
          <w:sz w:val="24"/>
          <w:szCs w:val="24"/>
          <w:lang w:val="de-DE" w:eastAsia="fa-IR" w:bidi="fa-IR"/>
        </w:rPr>
        <w:t xml:space="preserve"> и </w:t>
      </w:r>
      <w:proofErr w:type="spellStart"/>
      <w:r w:rsidRPr="009401CE">
        <w:rPr>
          <w:rFonts w:ascii="Times New Roman" w:eastAsia="Andale Sans UI" w:hAnsi="Times New Roman" w:cs="Times New Roman"/>
          <w:sz w:val="24"/>
          <w:szCs w:val="24"/>
          <w:lang w:val="de-DE" w:eastAsia="fa-IR" w:bidi="fa-IR"/>
        </w:rPr>
        <w:t>застройки</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целях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уточнения</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соответствии</w:t>
      </w:r>
      <w:proofErr w:type="spellEnd"/>
      <w:r w:rsidRPr="009401CE">
        <w:rPr>
          <w:rFonts w:ascii="Times New Roman" w:eastAsia="Andale Sans UI" w:hAnsi="Times New Roman" w:cs="Times New Roman"/>
          <w:sz w:val="24"/>
          <w:szCs w:val="24"/>
          <w:lang w:val="de-DE" w:eastAsia="fa-IR" w:bidi="fa-IR"/>
        </w:rPr>
        <w:t xml:space="preserve"> с </w:t>
      </w:r>
      <w:proofErr w:type="spellStart"/>
      <w:r w:rsidRPr="009401CE">
        <w:rPr>
          <w:rFonts w:ascii="Times New Roman" w:eastAsia="Andale Sans UI" w:hAnsi="Times New Roman" w:cs="Times New Roman"/>
          <w:sz w:val="24"/>
          <w:szCs w:val="24"/>
          <w:lang w:val="de-DE" w:eastAsia="fa-IR" w:bidi="fa-IR"/>
        </w:rPr>
        <w:t>требованием</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предусмотренным</w:t>
      </w:r>
      <w:proofErr w:type="spellEnd"/>
      <w:r w:rsidR="009401CE" w:rsidRPr="009401CE">
        <w:rPr>
          <w:rFonts w:ascii="Times New Roman" w:eastAsia="Andale Sans UI" w:hAnsi="Times New Roman" w:cs="Times New Roman"/>
          <w:sz w:val="24"/>
          <w:szCs w:val="24"/>
          <w:lang w:eastAsia="fa-IR" w:bidi="fa-IR"/>
        </w:rPr>
        <w:t xml:space="preserve"> </w:t>
      </w:r>
      <w:hyperlink r:id="rId57" w:anchor="dst3124" w:history="1">
        <w:proofErr w:type="spellStart"/>
        <w:r w:rsidRPr="009401CE">
          <w:rPr>
            <w:rFonts w:ascii="Times New Roman" w:eastAsia="Andale Sans UI" w:hAnsi="Times New Roman" w:cs="Times New Roman"/>
            <w:sz w:val="24"/>
            <w:szCs w:val="24"/>
            <w:lang w:val="de-DE" w:eastAsia="fa-IR" w:bidi="fa-IR"/>
          </w:rPr>
          <w:t>частью</w:t>
        </w:r>
        <w:proofErr w:type="spellEnd"/>
        <w:r w:rsidRPr="009401CE">
          <w:rPr>
            <w:rFonts w:ascii="Times New Roman" w:eastAsia="Andale Sans UI" w:hAnsi="Times New Roman" w:cs="Times New Roman"/>
            <w:sz w:val="24"/>
            <w:szCs w:val="24"/>
            <w:lang w:val="de-DE" w:eastAsia="fa-IR" w:bidi="fa-IR"/>
          </w:rPr>
          <w:t xml:space="preserve"> 8</w:t>
        </w:r>
      </w:hyperlink>
      <w:r w:rsidR="009401CE" w:rsidRPr="009401CE">
        <w:rPr>
          <w:rFonts w:ascii="Times New Roman" w:eastAsia="Andale Sans UI" w:hAnsi="Times New Roman" w:cs="Times New Roman"/>
          <w:sz w:val="24"/>
          <w:szCs w:val="24"/>
          <w:lang w:eastAsia="fa-IR" w:bidi="fa-IR"/>
        </w:rPr>
        <w:t xml:space="preserve"> </w:t>
      </w:r>
      <w:proofErr w:type="spellStart"/>
      <w:r w:rsidRPr="009401CE">
        <w:rPr>
          <w:rFonts w:ascii="Times New Roman" w:eastAsia="Andale Sans UI" w:hAnsi="Times New Roman" w:cs="Times New Roman"/>
          <w:sz w:val="24"/>
          <w:szCs w:val="24"/>
          <w:lang w:val="de-DE" w:eastAsia="fa-IR" w:bidi="fa-IR"/>
        </w:rPr>
        <w:t>статьи</w:t>
      </w:r>
      <w:proofErr w:type="spellEnd"/>
      <w:r w:rsidR="009401CE" w:rsidRPr="009401CE">
        <w:rPr>
          <w:rFonts w:ascii="Times New Roman" w:eastAsia="Andale Sans UI" w:hAnsi="Times New Roman" w:cs="Times New Roman"/>
          <w:sz w:val="24"/>
          <w:szCs w:val="24"/>
          <w:lang w:eastAsia="fa-IR" w:bidi="fa-IR"/>
        </w:rPr>
        <w:t xml:space="preserve"> 33 </w:t>
      </w:r>
      <w:proofErr w:type="spellStart"/>
      <w:r w:rsidR="009401CE" w:rsidRPr="009401CE">
        <w:rPr>
          <w:rFonts w:ascii="Times New Roman" w:hAnsi="Times New Roman" w:cs="Times New Roman"/>
          <w:bCs/>
          <w:color w:val="000000"/>
          <w:sz w:val="24"/>
          <w:szCs w:val="24"/>
          <w:shd w:val="clear" w:color="auto" w:fill="FFFFFF"/>
        </w:rPr>
        <w:t>ГрК</w:t>
      </w:r>
      <w:proofErr w:type="spellEnd"/>
      <w:r w:rsidR="009401CE" w:rsidRPr="009401CE">
        <w:rPr>
          <w:rFonts w:ascii="Times New Roman" w:hAnsi="Times New Roman" w:cs="Times New Roman"/>
          <w:bCs/>
          <w:color w:val="000000"/>
          <w:sz w:val="24"/>
          <w:szCs w:val="24"/>
          <w:shd w:val="clear" w:color="auto" w:fill="FFFFFF"/>
        </w:rPr>
        <w:t xml:space="preserve"> РФ</w:t>
      </w:r>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не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требуется</w:t>
      </w:r>
      <w:proofErr w:type="spellEnd"/>
      <w:r w:rsidRPr="009401CE">
        <w:rPr>
          <w:rFonts w:ascii="Times New Roman" w:eastAsia="Andale Sans UI" w:hAnsi="Times New Roman" w:cs="Times New Roman"/>
          <w:sz w:val="24"/>
          <w:szCs w:val="24"/>
          <w:lang w:val="de-DE" w:eastAsia="fa-IR" w:bidi="fa-IR"/>
        </w:rPr>
        <w:t>.</w:t>
      </w:r>
    </w:p>
    <w:p w14:paraId="18BB6C68" w14:textId="77777777" w:rsidR="009747E8" w:rsidRPr="009401CE" w:rsidRDefault="009747E8" w:rsidP="009401CE">
      <w:pPr>
        <w:spacing w:line="264" w:lineRule="auto"/>
        <w:ind w:firstLine="567"/>
        <w:jc w:val="both"/>
        <w:rPr>
          <w:rFonts w:ascii="Times New Roman" w:eastAsia="Andale Sans UI" w:hAnsi="Times New Roman" w:cs="Times New Roman"/>
          <w:sz w:val="24"/>
          <w:szCs w:val="24"/>
          <w:lang w:eastAsia="fa-IR" w:bidi="fa-IR"/>
        </w:rPr>
      </w:pPr>
      <w:r w:rsidRPr="009401CE">
        <w:rPr>
          <w:rFonts w:ascii="Times New Roman" w:eastAsia="Andale Sans UI" w:hAnsi="Times New Roman" w:cs="Times New Roman"/>
          <w:sz w:val="24"/>
          <w:szCs w:val="24"/>
          <w:lang w:val="de-DE" w:eastAsia="fa-IR" w:bidi="fa-IR"/>
        </w:rPr>
        <w:t xml:space="preserve">10. </w:t>
      </w:r>
      <w:proofErr w:type="spellStart"/>
      <w:r w:rsidRPr="009401CE">
        <w:rPr>
          <w:rFonts w:ascii="Times New Roman" w:eastAsia="Andale Sans UI" w:hAnsi="Times New Roman" w:cs="Times New Roman"/>
          <w:sz w:val="24"/>
          <w:szCs w:val="24"/>
          <w:lang w:val="de-DE" w:eastAsia="fa-IR" w:bidi="fa-IR"/>
        </w:rPr>
        <w:t>Срок</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уточнения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правил</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землепользования</w:t>
      </w:r>
      <w:proofErr w:type="spellEnd"/>
      <w:r w:rsidRPr="009401CE">
        <w:rPr>
          <w:rFonts w:ascii="Times New Roman" w:eastAsia="Andale Sans UI" w:hAnsi="Times New Roman" w:cs="Times New Roman"/>
          <w:sz w:val="24"/>
          <w:szCs w:val="24"/>
          <w:lang w:val="de-DE" w:eastAsia="fa-IR" w:bidi="fa-IR"/>
        </w:rPr>
        <w:t xml:space="preserve"> и </w:t>
      </w:r>
      <w:proofErr w:type="spellStart"/>
      <w:r w:rsidRPr="009401CE">
        <w:rPr>
          <w:rFonts w:ascii="Times New Roman" w:eastAsia="Andale Sans UI" w:hAnsi="Times New Roman" w:cs="Times New Roman"/>
          <w:sz w:val="24"/>
          <w:szCs w:val="24"/>
          <w:lang w:val="de-DE" w:eastAsia="fa-IR" w:bidi="fa-IR"/>
        </w:rPr>
        <w:t>застройки</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соответствии</w:t>
      </w:r>
      <w:proofErr w:type="spellEnd"/>
      <w:r w:rsidRPr="009401CE">
        <w:rPr>
          <w:rFonts w:ascii="Times New Roman" w:eastAsia="Andale Sans UI" w:hAnsi="Times New Roman" w:cs="Times New Roman"/>
          <w:sz w:val="24"/>
          <w:szCs w:val="24"/>
          <w:lang w:val="de-DE" w:eastAsia="fa-IR" w:bidi="fa-IR"/>
        </w:rPr>
        <w:t xml:space="preserve"> с</w:t>
      </w:r>
      <w:r w:rsidR="009401CE" w:rsidRPr="009401CE">
        <w:rPr>
          <w:rFonts w:ascii="Times New Roman" w:eastAsia="Andale Sans UI" w:hAnsi="Times New Roman" w:cs="Times New Roman"/>
          <w:sz w:val="24"/>
          <w:szCs w:val="24"/>
          <w:lang w:eastAsia="fa-IR" w:bidi="fa-IR"/>
        </w:rPr>
        <w:t xml:space="preserve"> </w:t>
      </w:r>
      <w:hyperlink r:id="rId58" w:anchor="dst3125" w:history="1">
        <w:proofErr w:type="spellStart"/>
        <w:r w:rsidRPr="009401CE">
          <w:rPr>
            <w:rFonts w:ascii="Times New Roman" w:eastAsia="Andale Sans UI" w:hAnsi="Times New Roman" w:cs="Times New Roman"/>
            <w:sz w:val="24"/>
            <w:szCs w:val="24"/>
            <w:lang w:val="de-DE" w:eastAsia="fa-IR" w:bidi="fa-IR"/>
          </w:rPr>
          <w:t>частью</w:t>
        </w:r>
        <w:proofErr w:type="spellEnd"/>
        <w:r w:rsidRPr="009401CE">
          <w:rPr>
            <w:rFonts w:ascii="Times New Roman" w:eastAsia="Andale Sans UI" w:hAnsi="Times New Roman" w:cs="Times New Roman"/>
            <w:sz w:val="24"/>
            <w:szCs w:val="24"/>
            <w:lang w:val="de-DE" w:eastAsia="fa-IR" w:bidi="fa-IR"/>
          </w:rPr>
          <w:t xml:space="preserve"> 9</w:t>
        </w:r>
      </w:hyperlink>
      <w:r w:rsidR="009401CE" w:rsidRPr="009401CE">
        <w:rPr>
          <w:rFonts w:ascii="Times New Roman" w:eastAsia="Andale Sans UI" w:hAnsi="Times New Roman" w:cs="Times New Roman"/>
          <w:sz w:val="24"/>
          <w:szCs w:val="24"/>
          <w:lang w:eastAsia="fa-IR" w:bidi="fa-IR"/>
        </w:rPr>
        <w:t xml:space="preserve"> </w:t>
      </w:r>
      <w:proofErr w:type="spellStart"/>
      <w:r w:rsidRPr="009401CE">
        <w:rPr>
          <w:rFonts w:ascii="Times New Roman" w:eastAsia="Andale Sans UI" w:hAnsi="Times New Roman" w:cs="Times New Roman"/>
          <w:sz w:val="24"/>
          <w:szCs w:val="24"/>
          <w:lang w:val="de-DE" w:eastAsia="fa-IR" w:bidi="fa-IR"/>
        </w:rPr>
        <w:t>статьи</w:t>
      </w:r>
      <w:proofErr w:type="spellEnd"/>
      <w:r w:rsidR="009401CE" w:rsidRPr="009401CE">
        <w:rPr>
          <w:rFonts w:ascii="Times New Roman" w:eastAsia="Andale Sans UI" w:hAnsi="Times New Roman" w:cs="Times New Roman"/>
          <w:sz w:val="24"/>
          <w:szCs w:val="24"/>
          <w:lang w:eastAsia="fa-IR" w:bidi="fa-IR"/>
        </w:rPr>
        <w:t xml:space="preserve"> 33 </w:t>
      </w:r>
      <w:proofErr w:type="spellStart"/>
      <w:r w:rsidR="009401CE" w:rsidRPr="009401CE">
        <w:rPr>
          <w:rFonts w:ascii="Times New Roman" w:hAnsi="Times New Roman" w:cs="Times New Roman"/>
          <w:bCs/>
          <w:color w:val="000000"/>
          <w:sz w:val="24"/>
          <w:szCs w:val="24"/>
          <w:shd w:val="clear" w:color="auto" w:fill="FFFFFF"/>
        </w:rPr>
        <w:t>ГрК</w:t>
      </w:r>
      <w:proofErr w:type="spellEnd"/>
      <w:r w:rsidR="009401CE" w:rsidRPr="009401CE">
        <w:rPr>
          <w:rFonts w:ascii="Times New Roman" w:hAnsi="Times New Roman" w:cs="Times New Roman"/>
          <w:bCs/>
          <w:color w:val="000000"/>
          <w:sz w:val="24"/>
          <w:szCs w:val="24"/>
          <w:shd w:val="clear" w:color="auto" w:fill="FFFFFF"/>
        </w:rPr>
        <w:t xml:space="preserve"> РФ</w:t>
      </w:r>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целях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отображения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границ</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зон</w:t>
      </w:r>
      <w:proofErr w:type="spellEnd"/>
      <w:r w:rsidRPr="009401CE">
        <w:rPr>
          <w:rFonts w:ascii="Times New Roman" w:eastAsia="Andale Sans UI" w:hAnsi="Times New Roman" w:cs="Times New Roman"/>
          <w:sz w:val="24"/>
          <w:szCs w:val="24"/>
          <w:lang w:val="de-DE" w:eastAsia="fa-IR" w:bidi="fa-IR"/>
        </w:rPr>
        <w:t xml:space="preserve"> с </w:t>
      </w:r>
      <w:proofErr w:type="spellStart"/>
      <w:r w:rsidRPr="009401CE">
        <w:rPr>
          <w:rFonts w:ascii="Times New Roman" w:eastAsia="Andale Sans UI" w:hAnsi="Times New Roman" w:cs="Times New Roman"/>
          <w:sz w:val="24"/>
          <w:szCs w:val="24"/>
          <w:lang w:val="de-DE" w:eastAsia="fa-IR" w:bidi="fa-IR"/>
        </w:rPr>
        <w:t>особыми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условиями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использования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территорий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территорий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объектов</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культурного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наследия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территорий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исторических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поселений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федерального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значения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территорий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исторических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поселений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регионального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значения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установления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ограничений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использования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земельных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участков</w:t>
      </w:r>
      <w:proofErr w:type="spellEnd"/>
      <w:r w:rsidRPr="009401CE">
        <w:rPr>
          <w:rFonts w:ascii="Times New Roman" w:eastAsia="Andale Sans UI" w:hAnsi="Times New Roman" w:cs="Times New Roman"/>
          <w:sz w:val="24"/>
          <w:szCs w:val="24"/>
          <w:lang w:val="de-DE" w:eastAsia="fa-IR" w:bidi="fa-IR"/>
        </w:rPr>
        <w:t xml:space="preserve"> и </w:t>
      </w:r>
      <w:proofErr w:type="spellStart"/>
      <w:r w:rsidRPr="009401CE">
        <w:rPr>
          <w:rFonts w:ascii="Times New Roman" w:eastAsia="Andale Sans UI" w:hAnsi="Times New Roman" w:cs="Times New Roman"/>
          <w:sz w:val="24"/>
          <w:szCs w:val="24"/>
          <w:lang w:val="de-DE" w:eastAsia="fa-IR" w:bidi="fa-IR"/>
        </w:rPr>
        <w:t>объектов</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капитального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строительства</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границах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таких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зон</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территорий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не</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может</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превышать</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шесть</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месяцев</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дня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поступления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требования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предусмотренного</w:t>
      </w:r>
      <w:proofErr w:type="spellEnd"/>
      <w:r w:rsidR="009401CE" w:rsidRPr="009401CE">
        <w:rPr>
          <w:rFonts w:ascii="Times New Roman" w:eastAsia="Andale Sans UI" w:hAnsi="Times New Roman" w:cs="Times New Roman"/>
          <w:sz w:val="24"/>
          <w:szCs w:val="24"/>
          <w:lang w:eastAsia="fa-IR" w:bidi="fa-IR"/>
        </w:rPr>
        <w:t xml:space="preserve"> </w:t>
      </w:r>
      <w:hyperlink r:id="rId59" w:anchor="dst2461" w:history="1">
        <w:proofErr w:type="spellStart"/>
        <w:r w:rsidRPr="009401CE">
          <w:rPr>
            <w:rFonts w:ascii="Times New Roman" w:eastAsia="Andale Sans UI" w:hAnsi="Times New Roman" w:cs="Times New Roman"/>
            <w:sz w:val="24"/>
            <w:szCs w:val="24"/>
            <w:lang w:val="de-DE" w:eastAsia="fa-IR" w:bidi="fa-IR"/>
          </w:rPr>
          <w:t>частью</w:t>
        </w:r>
        <w:proofErr w:type="spellEnd"/>
        <w:r w:rsidRPr="009401CE">
          <w:rPr>
            <w:rFonts w:ascii="Times New Roman" w:eastAsia="Andale Sans UI" w:hAnsi="Times New Roman" w:cs="Times New Roman"/>
            <w:sz w:val="24"/>
            <w:szCs w:val="24"/>
            <w:lang w:val="de-DE" w:eastAsia="fa-IR" w:bidi="fa-IR"/>
          </w:rPr>
          <w:t xml:space="preserve"> 8</w:t>
        </w:r>
      </w:hyperlink>
      <w:r w:rsidR="009401CE" w:rsidRPr="009401CE">
        <w:rPr>
          <w:rFonts w:ascii="Times New Roman" w:eastAsia="Andale Sans UI" w:hAnsi="Times New Roman" w:cs="Times New Roman"/>
          <w:sz w:val="24"/>
          <w:szCs w:val="24"/>
          <w:lang w:eastAsia="fa-IR" w:bidi="fa-IR"/>
        </w:rPr>
        <w:t xml:space="preserve"> </w:t>
      </w:r>
      <w:proofErr w:type="spellStart"/>
      <w:r w:rsidRPr="009401CE">
        <w:rPr>
          <w:rFonts w:ascii="Times New Roman" w:eastAsia="Andale Sans UI" w:hAnsi="Times New Roman" w:cs="Times New Roman"/>
          <w:sz w:val="24"/>
          <w:szCs w:val="24"/>
          <w:lang w:val="de-DE" w:eastAsia="fa-IR" w:bidi="fa-IR"/>
        </w:rPr>
        <w:t>статьи</w:t>
      </w:r>
      <w:proofErr w:type="spellEnd"/>
      <w:r w:rsidR="009401CE" w:rsidRPr="009401CE">
        <w:rPr>
          <w:rFonts w:ascii="Times New Roman" w:eastAsia="Andale Sans UI" w:hAnsi="Times New Roman" w:cs="Times New Roman"/>
          <w:sz w:val="24"/>
          <w:szCs w:val="24"/>
          <w:lang w:eastAsia="fa-IR" w:bidi="fa-IR"/>
        </w:rPr>
        <w:t xml:space="preserve"> 33 </w:t>
      </w:r>
      <w:proofErr w:type="spellStart"/>
      <w:r w:rsidR="009401CE" w:rsidRPr="009401CE">
        <w:rPr>
          <w:rFonts w:ascii="Times New Roman" w:hAnsi="Times New Roman" w:cs="Times New Roman"/>
          <w:bCs/>
          <w:color w:val="000000"/>
          <w:sz w:val="24"/>
          <w:szCs w:val="24"/>
          <w:shd w:val="clear" w:color="auto" w:fill="FFFFFF"/>
        </w:rPr>
        <w:t>ГрК</w:t>
      </w:r>
      <w:proofErr w:type="spellEnd"/>
      <w:r w:rsidR="009401CE" w:rsidRPr="009401CE">
        <w:rPr>
          <w:rFonts w:ascii="Times New Roman" w:hAnsi="Times New Roman" w:cs="Times New Roman"/>
          <w:bCs/>
          <w:color w:val="000000"/>
          <w:sz w:val="24"/>
          <w:szCs w:val="24"/>
          <w:shd w:val="clear" w:color="auto" w:fill="FFFFFF"/>
        </w:rPr>
        <w:t xml:space="preserve"> РФ</w:t>
      </w:r>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поступления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от</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органа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регистрации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прав</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сведений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об</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установлении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изменении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или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прекращении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существования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зоны</w:t>
      </w:r>
      <w:proofErr w:type="spellEnd"/>
      <w:r w:rsidRPr="009401CE">
        <w:rPr>
          <w:rFonts w:ascii="Times New Roman" w:eastAsia="Andale Sans UI" w:hAnsi="Times New Roman" w:cs="Times New Roman"/>
          <w:sz w:val="24"/>
          <w:szCs w:val="24"/>
          <w:lang w:val="de-DE" w:eastAsia="fa-IR" w:bidi="fa-IR"/>
        </w:rPr>
        <w:t xml:space="preserve"> с </w:t>
      </w:r>
      <w:proofErr w:type="spellStart"/>
      <w:r w:rsidRPr="009401CE">
        <w:rPr>
          <w:rFonts w:ascii="Times New Roman" w:eastAsia="Andale Sans UI" w:hAnsi="Times New Roman" w:cs="Times New Roman"/>
          <w:sz w:val="24"/>
          <w:szCs w:val="24"/>
          <w:lang w:val="de-DE" w:eastAsia="fa-IR" w:bidi="fa-IR"/>
        </w:rPr>
        <w:t>особыми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условиями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использования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территории</w:t>
      </w:r>
      <w:proofErr w:type="spellEnd"/>
      <w:r w:rsidRPr="009401CE">
        <w:rPr>
          <w:rFonts w:ascii="Times New Roman" w:eastAsia="Andale Sans UI" w:hAnsi="Times New Roman" w:cs="Times New Roman"/>
          <w:sz w:val="24"/>
          <w:szCs w:val="24"/>
          <w:lang w:val="de-DE" w:eastAsia="fa-IR" w:bidi="fa-IR"/>
        </w:rPr>
        <w:t xml:space="preserve">, о </w:t>
      </w:r>
      <w:proofErr w:type="spellStart"/>
      <w:r w:rsidRPr="009401CE">
        <w:rPr>
          <w:rFonts w:ascii="Times New Roman" w:eastAsia="Andale Sans UI" w:hAnsi="Times New Roman" w:cs="Times New Roman"/>
          <w:sz w:val="24"/>
          <w:szCs w:val="24"/>
          <w:lang w:val="de-DE" w:eastAsia="fa-IR" w:bidi="fa-IR"/>
        </w:rPr>
        <w:t>границах</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территории</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объекта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культурного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наследия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либо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со</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дня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выявления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предусмотренных</w:t>
      </w:r>
      <w:proofErr w:type="spellEnd"/>
      <w:r w:rsidR="009401CE" w:rsidRPr="009401CE">
        <w:rPr>
          <w:rFonts w:ascii="Times New Roman" w:eastAsia="Andale Sans UI" w:hAnsi="Times New Roman" w:cs="Times New Roman"/>
          <w:sz w:val="24"/>
          <w:szCs w:val="24"/>
          <w:lang w:eastAsia="fa-IR" w:bidi="fa-IR"/>
        </w:rPr>
        <w:t xml:space="preserve"> </w:t>
      </w:r>
      <w:hyperlink r:id="rId60" w:anchor="dst2456" w:history="1">
        <w:proofErr w:type="spellStart"/>
        <w:r w:rsidRPr="009401CE">
          <w:rPr>
            <w:rFonts w:ascii="Times New Roman" w:eastAsia="Andale Sans UI" w:hAnsi="Times New Roman" w:cs="Times New Roman"/>
            <w:sz w:val="24"/>
            <w:szCs w:val="24"/>
            <w:lang w:val="de-DE" w:eastAsia="fa-IR" w:bidi="fa-IR"/>
          </w:rPr>
          <w:t>пунктами</w:t>
        </w:r>
        <w:proofErr w:type="spellEnd"/>
        <w:r w:rsidRPr="009401CE">
          <w:rPr>
            <w:rFonts w:ascii="Times New Roman" w:eastAsia="Andale Sans UI" w:hAnsi="Times New Roman" w:cs="Times New Roman"/>
            <w:sz w:val="24"/>
            <w:szCs w:val="24"/>
            <w:lang w:val="de-DE" w:eastAsia="fa-IR" w:bidi="fa-IR"/>
          </w:rPr>
          <w:t xml:space="preserve"> 3</w:t>
        </w:r>
      </w:hyperlink>
      <w:r w:rsidRPr="009401CE">
        <w:rPr>
          <w:rFonts w:ascii="Times New Roman" w:eastAsia="Andale Sans UI" w:hAnsi="Times New Roman" w:cs="Times New Roman"/>
          <w:sz w:val="24"/>
          <w:szCs w:val="24"/>
          <w:lang w:val="de-DE" w:eastAsia="fa-IR" w:bidi="fa-IR"/>
        </w:rPr>
        <w:t>-</w:t>
      </w:r>
      <w:hyperlink r:id="rId61" w:anchor="dst2458" w:history="1">
        <w:r w:rsidRPr="009401CE">
          <w:rPr>
            <w:rFonts w:ascii="Times New Roman" w:eastAsia="Andale Sans UI" w:hAnsi="Times New Roman" w:cs="Times New Roman"/>
            <w:sz w:val="24"/>
            <w:szCs w:val="24"/>
            <w:lang w:val="de-DE" w:eastAsia="fa-IR" w:bidi="fa-IR"/>
          </w:rPr>
          <w:t xml:space="preserve">5 </w:t>
        </w:r>
        <w:proofErr w:type="spellStart"/>
        <w:r w:rsidRPr="009401CE">
          <w:rPr>
            <w:rFonts w:ascii="Times New Roman" w:eastAsia="Andale Sans UI" w:hAnsi="Times New Roman" w:cs="Times New Roman"/>
            <w:sz w:val="24"/>
            <w:szCs w:val="24"/>
            <w:lang w:val="de-DE" w:eastAsia="fa-IR" w:bidi="fa-IR"/>
          </w:rPr>
          <w:t>части</w:t>
        </w:r>
        <w:proofErr w:type="spellEnd"/>
        <w:r w:rsidRPr="009401CE">
          <w:rPr>
            <w:rFonts w:ascii="Times New Roman" w:eastAsia="Andale Sans UI" w:hAnsi="Times New Roman" w:cs="Times New Roman"/>
            <w:sz w:val="24"/>
            <w:szCs w:val="24"/>
            <w:lang w:val="de-DE" w:eastAsia="fa-IR" w:bidi="fa-IR"/>
          </w:rPr>
          <w:t xml:space="preserve"> 2</w:t>
        </w:r>
      </w:hyperlink>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статьи</w:t>
      </w:r>
      <w:proofErr w:type="spellEnd"/>
      <w:r w:rsidRPr="009401CE">
        <w:rPr>
          <w:rFonts w:ascii="Times New Roman" w:eastAsia="Andale Sans UI" w:hAnsi="Times New Roman" w:cs="Times New Roman"/>
          <w:sz w:val="24"/>
          <w:szCs w:val="24"/>
          <w:lang w:val="de-DE" w:eastAsia="fa-IR" w:bidi="fa-IR"/>
        </w:rPr>
        <w:t xml:space="preserve"> </w:t>
      </w:r>
      <w:r w:rsidR="009401CE" w:rsidRPr="009401CE">
        <w:rPr>
          <w:rFonts w:ascii="Times New Roman" w:eastAsia="Andale Sans UI" w:hAnsi="Times New Roman" w:cs="Times New Roman"/>
          <w:sz w:val="24"/>
          <w:szCs w:val="24"/>
          <w:lang w:eastAsia="fa-IR" w:bidi="fa-IR"/>
        </w:rPr>
        <w:t xml:space="preserve">33 </w:t>
      </w:r>
      <w:proofErr w:type="spellStart"/>
      <w:r w:rsidR="009401CE" w:rsidRPr="009401CE">
        <w:rPr>
          <w:rFonts w:ascii="Times New Roman" w:hAnsi="Times New Roman" w:cs="Times New Roman"/>
          <w:bCs/>
          <w:color w:val="000000"/>
          <w:sz w:val="24"/>
          <w:szCs w:val="24"/>
          <w:shd w:val="clear" w:color="auto" w:fill="FFFFFF"/>
        </w:rPr>
        <w:t>ГрК</w:t>
      </w:r>
      <w:proofErr w:type="spellEnd"/>
      <w:r w:rsidR="009401CE" w:rsidRPr="009401CE">
        <w:rPr>
          <w:rFonts w:ascii="Times New Roman" w:hAnsi="Times New Roman" w:cs="Times New Roman"/>
          <w:bCs/>
          <w:color w:val="000000"/>
          <w:sz w:val="24"/>
          <w:szCs w:val="24"/>
          <w:shd w:val="clear" w:color="auto" w:fill="FFFFFF"/>
        </w:rPr>
        <w:t xml:space="preserve"> РФ </w:t>
      </w:r>
      <w:proofErr w:type="spellStart"/>
      <w:r w:rsidRPr="009401CE">
        <w:rPr>
          <w:rFonts w:ascii="Times New Roman" w:eastAsia="Andale Sans UI" w:hAnsi="Times New Roman" w:cs="Times New Roman"/>
          <w:sz w:val="24"/>
          <w:szCs w:val="24"/>
          <w:lang w:val="de-DE" w:eastAsia="fa-IR" w:bidi="fa-IR"/>
        </w:rPr>
        <w:t>оснований</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для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внесения</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изменений</w:t>
      </w:r>
      <w:proofErr w:type="spellEnd"/>
      <w:r w:rsidRPr="009401CE">
        <w:rPr>
          <w:rFonts w:ascii="Times New Roman" w:eastAsia="Andale Sans UI" w:hAnsi="Times New Roman" w:cs="Times New Roman"/>
          <w:sz w:val="24"/>
          <w:szCs w:val="24"/>
          <w:lang w:val="de-DE" w:eastAsia="fa-IR" w:bidi="fa-IR"/>
        </w:rPr>
        <w:t xml:space="preserve"> в </w:t>
      </w:r>
      <w:proofErr w:type="spellStart"/>
      <w:r w:rsidRPr="009401CE">
        <w:rPr>
          <w:rFonts w:ascii="Times New Roman" w:eastAsia="Andale Sans UI" w:hAnsi="Times New Roman" w:cs="Times New Roman"/>
          <w:sz w:val="24"/>
          <w:szCs w:val="24"/>
          <w:lang w:val="de-DE" w:eastAsia="fa-IR" w:bidi="fa-IR"/>
        </w:rPr>
        <w:t>правила</w:t>
      </w:r>
      <w:proofErr w:type="spellEnd"/>
      <w:r w:rsidRPr="009401CE">
        <w:rPr>
          <w:rFonts w:ascii="Times New Roman" w:eastAsia="Andale Sans UI" w:hAnsi="Times New Roman" w:cs="Times New Roman"/>
          <w:sz w:val="24"/>
          <w:szCs w:val="24"/>
          <w:lang w:val="de-DE" w:eastAsia="fa-IR" w:bidi="fa-IR"/>
        </w:rPr>
        <w:t xml:space="preserve"> </w:t>
      </w:r>
      <w:proofErr w:type="spellStart"/>
      <w:r w:rsidRPr="009401CE">
        <w:rPr>
          <w:rFonts w:ascii="Times New Roman" w:eastAsia="Andale Sans UI" w:hAnsi="Times New Roman" w:cs="Times New Roman"/>
          <w:sz w:val="24"/>
          <w:szCs w:val="24"/>
          <w:lang w:val="de-DE" w:eastAsia="fa-IR" w:bidi="fa-IR"/>
        </w:rPr>
        <w:t>землепользования</w:t>
      </w:r>
      <w:proofErr w:type="spellEnd"/>
      <w:r w:rsidRPr="009401CE">
        <w:rPr>
          <w:rFonts w:ascii="Times New Roman" w:eastAsia="Andale Sans UI" w:hAnsi="Times New Roman" w:cs="Times New Roman"/>
          <w:sz w:val="24"/>
          <w:szCs w:val="24"/>
          <w:lang w:val="de-DE" w:eastAsia="fa-IR" w:bidi="fa-IR"/>
        </w:rPr>
        <w:t xml:space="preserve"> и </w:t>
      </w:r>
      <w:proofErr w:type="spellStart"/>
      <w:r w:rsidRPr="009401CE">
        <w:rPr>
          <w:rFonts w:ascii="Times New Roman" w:eastAsia="Andale Sans UI" w:hAnsi="Times New Roman" w:cs="Times New Roman"/>
          <w:sz w:val="24"/>
          <w:szCs w:val="24"/>
          <w:lang w:val="de-DE" w:eastAsia="fa-IR" w:bidi="fa-IR"/>
        </w:rPr>
        <w:t>застройки</w:t>
      </w:r>
      <w:proofErr w:type="spellEnd"/>
      <w:r w:rsidRPr="009401CE">
        <w:rPr>
          <w:rFonts w:ascii="Times New Roman" w:eastAsia="Andale Sans UI" w:hAnsi="Times New Roman" w:cs="Times New Roman"/>
          <w:sz w:val="24"/>
          <w:szCs w:val="24"/>
          <w:lang w:val="de-DE" w:eastAsia="fa-IR" w:bidi="fa-IR"/>
        </w:rPr>
        <w:t>.</w:t>
      </w:r>
    </w:p>
    <w:p w14:paraId="693A9D62" w14:textId="77777777" w:rsidR="009401CE" w:rsidRPr="009401CE" w:rsidRDefault="009401CE" w:rsidP="009747E8">
      <w:pPr>
        <w:spacing w:line="264" w:lineRule="auto"/>
        <w:jc w:val="both"/>
        <w:rPr>
          <w:rFonts w:ascii="Times New Roman" w:eastAsia="Andale Sans UI" w:hAnsi="Times New Roman" w:cs="Times New Roman"/>
          <w:sz w:val="24"/>
          <w:szCs w:val="24"/>
          <w:lang w:eastAsia="fa-IR" w:bidi="fa-IR"/>
        </w:rPr>
      </w:pPr>
    </w:p>
    <w:p w14:paraId="08B49D02" w14:textId="77777777" w:rsidR="000074AA" w:rsidRDefault="000074AA" w:rsidP="00A87395">
      <w:pPr>
        <w:pStyle w:val="2"/>
        <w:sectPr w:rsidR="000074AA" w:rsidSect="00007721">
          <w:pgSz w:w="11906" w:h="16838"/>
          <w:pgMar w:top="851" w:right="851" w:bottom="851" w:left="1134" w:header="720" w:footer="720" w:gutter="0"/>
          <w:cols w:space="720"/>
          <w:docGrid w:linePitch="600" w:charSpace="40960"/>
        </w:sectPr>
      </w:pPr>
    </w:p>
    <w:p w14:paraId="13F8187E" w14:textId="77777777" w:rsidR="00944495" w:rsidRPr="00D74561" w:rsidRDefault="00944495" w:rsidP="00AE71A1">
      <w:pPr>
        <w:pStyle w:val="1"/>
      </w:pPr>
      <w:proofErr w:type="spellStart"/>
      <w:r w:rsidRPr="00D74561">
        <w:lastRenderedPageBreak/>
        <w:t>Часть</w:t>
      </w:r>
      <w:proofErr w:type="spellEnd"/>
      <w:r w:rsidRPr="00D74561">
        <w:t xml:space="preserve"> </w:t>
      </w:r>
      <w:r w:rsidRPr="00D74561">
        <w:rPr>
          <w:lang w:val="en-US"/>
        </w:rPr>
        <w:t>II</w:t>
      </w:r>
      <w:r w:rsidRPr="00D74561">
        <w:t>. КАРТА ГРАДОСТРОИТЕЛЬНОГО ЗОНИРОВАНИЯ</w:t>
      </w:r>
    </w:p>
    <w:p w14:paraId="2FD0472E" w14:textId="77777777" w:rsidR="00944495" w:rsidRPr="00D74561" w:rsidRDefault="00944495" w:rsidP="00D74561">
      <w:pPr>
        <w:pStyle w:val="Standard"/>
        <w:spacing w:line="264" w:lineRule="auto"/>
        <w:ind w:firstLine="567"/>
        <w:jc w:val="center"/>
        <w:rPr>
          <w:rFonts w:cs="Times New Roman"/>
        </w:rPr>
      </w:pPr>
    </w:p>
    <w:bookmarkEnd w:id="4"/>
    <w:p w14:paraId="64478C65" w14:textId="77777777" w:rsidR="00944495" w:rsidRPr="00D74561" w:rsidRDefault="00DD3A5D" w:rsidP="00A87395">
      <w:pPr>
        <w:pStyle w:val="2"/>
      </w:pPr>
      <w:proofErr w:type="spellStart"/>
      <w:r w:rsidRPr="00D74561">
        <w:t>Статья</w:t>
      </w:r>
      <w:proofErr w:type="spellEnd"/>
      <w:r w:rsidRPr="00D74561">
        <w:t xml:space="preserve"> 19</w:t>
      </w:r>
      <w:r w:rsidR="00944495" w:rsidRPr="00D74561">
        <w:t xml:space="preserve">. </w:t>
      </w:r>
      <w:proofErr w:type="spellStart"/>
      <w:r w:rsidR="00944495" w:rsidRPr="00D74561">
        <w:t>Карта</w:t>
      </w:r>
      <w:proofErr w:type="spellEnd"/>
      <w:r w:rsidR="00944495" w:rsidRPr="00D74561">
        <w:t xml:space="preserve"> </w:t>
      </w:r>
      <w:proofErr w:type="spellStart"/>
      <w:r w:rsidR="00944495" w:rsidRPr="00D74561">
        <w:t>градостроительного</w:t>
      </w:r>
      <w:proofErr w:type="spellEnd"/>
      <w:r w:rsidR="00944495" w:rsidRPr="00D74561">
        <w:t xml:space="preserve"> </w:t>
      </w:r>
      <w:proofErr w:type="spellStart"/>
      <w:r w:rsidR="00944495" w:rsidRPr="00D74561">
        <w:t>зонирования</w:t>
      </w:r>
      <w:proofErr w:type="spellEnd"/>
    </w:p>
    <w:p w14:paraId="27E1F2FB" w14:textId="77777777" w:rsidR="00591385" w:rsidRDefault="00591385" w:rsidP="00D74561">
      <w:pPr>
        <w:pStyle w:val="Standard"/>
        <w:spacing w:line="264" w:lineRule="auto"/>
        <w:ind w:firstLine="567"/>
        <w:jc w:val="both"/>
        <w:rPr>
          <w:color w:val="000000"/>
          <w:shd w:val="clear" w:color="auto" w:fill="FFFFFF"/>
          <w:lang w:val="ru-RU"/>
        </w:rPr>
      </w:pPr>
    </w:p>
    <w:p w14:paraId="22335D6E" w14:textId="77777777" w:rsidR="00944495" w:rsidRPr="00591385" w:rsidRDefault="00591385" w:rsidP="00D74561">
      <w:pPr>
        <w:pStyle w:val="Standard"/>
        <w:spacing w:line="264" w:lineRule="auto"/>
        <w:ind w:firstLine="567"/>
        <w:jc w:val="both"/>
        <w:rPr>
          <w:rFonts w:cs="Times New Roman"/>
        </w:rPr>
      </w:pPr>
      <w:r w:rsidRPr="00591385">
        <w:rPr>
          <w:rFonts w:cs="Times New Roman"/>
        </w:rPr>
        <w:t xml:space="preserve">1. </w:t>
      </w:r>
      <w:proofErr w:type="spellStart"/>
      <w:r w:rsidRPr="00591385">
        <w:rPr>
          <w:rFonts w:cs="Times New Roman"/>
        </w:rPr>
        <w:t>На</w:t>
      </w:r>
      <w:proofErr w:type="spellEnd"/>
      <w:r w:rsidRPr="00591385">
        <w:rPr>
          <w:rFonts w:cs="Times New Roman"/>
        </w:rPr>
        <w:t xml:space="preserve"> </w:t>
      </w:r>
      <w:proofErr w:type="spellStart"/>
      <w:r w:rsidRPr="00591385">
        <w:rPr>
          <w:rFonts w:cs="Times New Roman"/>
        </w:rPr>
        <w:t>карте</w:t>
      </w:r>
      <w:proofErr w:type="spellEnd"/>
      <w:r w:rsidRPr="00591385">
        <w:rPr>
          <w:rFonts w:cs="Times New Roman"/>
        </w:rPr>
        <w:t xml:space="preserve"> </w:t>
      </w:r>
      <w:proofErr w:type="spellStart"/>
      <w:r w:rsidRPr="00591385">
        <w:rPr>
          <w:rFonts w:cs="Times New Roman"/>
        </w:rPr>
        <w:t>градостроительного</w:t>
      </w:r>
      <w:proofErr w:type="spellEnd"/>
      <w:r w:rsidRPr="00591385">
        <w:rPr>
          <w:rFonts w:cs="Times New Roman"/>
        </w:rPr>
        <w:t xml:space="preserve"> </w:t>
      </w:r>
      <w:proofErr w:type="spellStart"/>
      <w:r w:rsidRPr="00591385">
        <w:rPr>
          <w:rFonts w:cs="Times New Roman"/>
        </w:rPr>
        <w:t>зонирования</w:t>
      </w:r>
      <w:proofErr w:type="spellEnd"/>
      <w:r w:rsidRPr="00591385">
        <w:rPr>
          <w:rFonts w:cs="Times New Roman"/>
        </w:rPr>
        <w:t xml:space="preserve"> </w:t>
      </w:r>
      <w:proofErr w:type="spellStart"/>
      <w:r w:rsidRPr="00591385">
        <w:rPr>
          <w:rFonts w:cs="Times New Roman"/>
        </w:rPr>
        <w:t>устанавливаются</w:t>
      </w:r>
      <w:proofErr w:type="spellEnd"/>
      <w:r w:rsidRPr="00591385">
        <w:rPr>
          <w:rFonts w:cs="Times New Roman"/>
        </w:rPr>
        <w:t xml:space="preserve"> </w:t>
      </w:r>
      <w:proofErr w:type="spellStart"/>
      <w:r w:rsidRPr="00591385">
        <w:rPr>
          <w:rFonts w:cs="Times New Roman"/>
        </w:rPr>
        <w:t>границы</w:t>
      </w:r>
      <w:proofErr w:type="spellEnd"/>
      <w:r w:rsidRPr="00591385">
        <w:rPr>
          <w:rFonts w:cs="Times New Roman"/>
        </w:rPr>
        <w:t xml:space="preserve"> </w:t>
      </w:r>
      <w:proofErr w:type="spellStart"/>
      <w:r w:rsidRPr="00591385">
        <w:rPr>
          <w:rFonts w:cs="Times New Roman"/>
        </w:rPr>
        <w:t>территориальных</w:t>
      </w:r>
      <w:proofErr w:type="spellEnd"/>
      <w:r w:rsidRPr="00591385">
        <w:rPr>
          <w:rFonts w:cs="Times New Roman"/>
        </w:rPr>
        <w:t xml:space="preserve"> </w:t>
      </w:r>
      <w:proofErr w:type="spellStart"/>
      <w:r w:rsidRPr="00591385">
        <w:rPr>
          <w:rFonts w:cs="Times New Roman"/>
        </w:rPr>
        <w:t>зон</w:t>
      </w:r>
      <w:proofErr w:type="spellEnd"/>
      <w:r w:rsidRPr="00591385">
        <w:rPr>
          <w:rFonts w:cs="Times New Roman"/>
        </w:rPr>
        <w:t xml:space="preserve">. </w:t>
      </w:r>
      <w:proofErr w:type="spellStart"/>
      <w:r w:rsidRPr="00591385">
        <w:rPr>
          <w:rFonts w:cs="Times New Roman"/>
        </w:rPr>
        <w:t>Границы</w:t>
      </w:r>
      <w:proofErr w:type="spellEnd"/>
      <w:r w:rsidRPr="00591385">
        <w:rPr>
          <w:rFonts w:cs="Times New Roman"/>
        </w:rPr>
        <w:t xml:space="preserve"> </w:t>
      </w:r>
      <w:proofErr w:type="spellStart"/>
      <w:r w:rsidRPr="00591385">
        <w:rPr>
          <w:rFonts w:cs="Times New Roman"/>
        </w:rPr>
        <w:t>территориальных</w:t>
      </w:r>
      <w:proofErr w:type="spellEnd"/>
      <w:r w:rsidRPr="00591385">
        <w:rPr>
          <w:rFonts w:cs="Times New Roman"/>
        </w:rPr>
        <w:t xml:space="preserve"> </w:t>
      </w:r>
      <w:proofErr w:type="spellStart"/>
      <w:r w:rsidRPr="00591385">
        <w:rPr>
          <w:rFonts w:cs="Times New Roman"/>
        </w:rPr>
        <w:t>зон</w:t>
      </w:r>
      <w:proofErr w:type="spellEnd"/>
      <w:r w:rsidRPr="00591385">
        <w:rPr>
          <w:rFonts w:cs="Times New Roman"/>
        </w:rPr>
        <w:t xml:space="preserve"> </w:t>
      </w:r>
      <w:proofErr w:type="spellStart"/>
      <w:r w:rsidRPr="00591385">
        <w:rPr>
          <w:rFonts w:cs="Times New Roman"/>
        </w:rPr>
        <w:t>должны</w:t>
      </w:r>
      <w:proofErr w:type="spellEnd"/>
      <w:r w:rsidRPr="00591385">
        <w:rPr>
          <w:rFonts w:cs="Times New Roman"/>
        </w:rPr>
        <w:t xml:space="preserve"> </w:t>
      </w:r>
      <w:proofErr w:type="spellStart"/>
      <w:r w:rsidRPr="00591385">
        <w:rPr>
          <w:rFonts w:cs="Times New Roman"/>
        </w:rPr>
        <w:t>отвечать</w:t>
      </w:r>
      <w:proofErr w:type="spellEnd"/>
      <w:r w:rsidRPr="00591385">
        <w:rPr>
          <w:rFonts w:cs="Times New Roman"/>
        </w:rPr>
        <w:t xml:space="preserve"> </w:t>
      </w:r>
      <w:proofErr w:type="spellStart"/>
      <w:r w:rsidRPr="00591385">
        <w:rPr>
          <w:rFonts w:cs="Times New Roman"/>
        </w:rPr>
        <w:t>требованию</w:t>
      </w:r>
      <w:proofErr w:type="spellEnd"/>
      <w:r w:rsidRPr="00591385">
        <w:rPr>
          <w:rFonts w:cs="Times New Roman"/>
        </w:rPr>
        <w:t xml:space="preserve"> </w:t>
      </w:r>
      <w:proofErr w:type="spellStart"/>
      <w:r w:rsidRPr="00591385">
        <w:rPr>
          <w:rFonts w:cs="Times New Roman"/>
        </w:rPr>
        <w:t>принадлежности</w:t>
      </w:r>
      <w:proofErr w:type="spellEnd"/>
      <w:r w:rsidRPr="00591385">
        <w:rPr>
          <w:rFonts w:cs="Times New Roman"/>
        </w:rPr>
        <w:t xml:space="preserve"> </w:t>
      </w:r>
      <w:proofErr w:type="spellStart"/>
      <w:r w:rsidRPr="00591385">
        <w:rPr>
          <w:rFonts w:cs="Times New Roman"/>
        </w:rPr>
        <w:t>каждого</w:t>
      </w:r>
      <w:proofErr w:type="spellEnd"/>
      <w:r w:rsidRPr="00591385">
        <w:rPr>
          <w:rFonts w:cs="Times New Roman"/>
        </w:rPr>
        <w:t xml:space="preserve"> </w:t>
      </w:r>
      <w:proofErr w:type="spellStart"/>
      <w:r w:rsidRPr="00591385">
        <w:rPr>
          <w:rFonts w:cs="Times New Roman"/>
        </w:rPr>
        <w:t>земельного</w:t>
      </w:r>
      <w:proofErr w:type="spellEnd"/>
      <w:r w:rsidRPr="00591385">
        <w:rPr>
          <w:rFonts w:cs="Times New Roman"/>
        </w:rPr>
        <w:t xml:space="preserve"> </w:t>
      </w:r>
      <w:proofErr w:type="spellStart"/>
      <w:r w:rsidRPr="00591385">
        <w:rPr>
          <w:rFonts w:cs="Times New Roman"/>
        </w:rPr>
        <w:t>участка</w:t>
      </w:r>
      <w:proofErr w:type="spellEnd"/>
      <w:r w:rsidRPr="00591385">
        <w:rPr>
          <w:rFonts w:cs="Times New Roman"/>
        </w:rPr>
        <w:t xml:space="preserve"> </w:t>
      </w:r>
      <w:proofErr w:type="spellStart"/>
      <w:r w:rsidRPr="00591385">
        <w:rPr>
          <w:rFonts w:cs="Times New Roman"/>
        </w:rPr>
        <w:t>только</w:t>
      </w:r>
      <w:proofErr w:type="spellEnd"/>
      <w:r w:rsidRPr="00591385">
        <w:rPr>
          <w:rFonts w:cs="Times New Roman"/>
        </w:rPr>
        <w:t xml:space="preserve"> к </w:t>
      </w:r>
      <w:proofErr w:type="spellStart"/>
      <w:r w:rsidRPr="00591385">
        <w:rPr>
          <w:rFonts w:cs="Times New Roman"/>
        </w:rPr>
        <w:t>одной</w:t>
      </w:r>
      <w:proofErr w:type="spellEnd"/>
      <w:r w:rsidRPr="00591385">
        <w:rPr>
          <w:rFonts w:cs="Times New Roman"/>
        </w:rPr>
        <w:t xml:space="preserve"> </w:t>
      </w:r>
      <w:proofErr w:type="spellStart"/>
      <w:r w:rsidRPr="00591385">
        <w:rPr>
          <w:rFonts w:cs="Times New Roman"/>
        </w:rPr>
        <w:t>территориальной</w:t>
      </w:r>
      <w:proofErr w:type="spellEnd"/>
      <w:r w:rsidRPr="00591385">
        <w:rPr>
          <w:rFonts w:cs="Times New Roman"/>
        </w:rPr>
        <w:t xml:space="preserve"> </w:t>
      </w:r>
      <w:proofErr w:type="spellStart"/>
      <w:r w:rsidRPr="00591385">
        <w:rPr>
          <w:rFonts w:cs="Times New Roman"/>
        </w:rPr>
        <w:t>зоне</w:t>
      </w:r>
      <w:proofErr w:type="spellEnd"/>
      <w:r w:rsidRPr="00591385">
        <w:rPr>
          <w:rFonts w:cs="Times New Roman"/>
        </w:rPr>
        <w:t xml:space="preserve">, </w:t>
      </w:r>
      <w:proofErr w:type="spellStart"/>
      <w:r w:rsidRPr="00591385">
        <w:rPr>
          <w:rFonts w:cs="Times New Roman"/>
        </w:rPr>
        <w:t>за</w:t>
      </w:r>
      <w:proofErr w:type="spellEnd"/>
      <w:r w:rsidRPr="00591385">
        <w:rPr>
          <w:rFonts w:cs="Times New Roman"/>
        </w:rPr>
        <w:t xml:space="preserve"> </w:t>
      </w:r>
      <w:proofErr w:type="spellStart"/>
      <w:r w:rsidRPr="00591385">
        <w:rPr>
          <w:rFonts w:cs="Times New Roman"/>
        </w:rPr>
        <w:t>исключением</w:t>
      </w:r>
      <w:proofErr w:type="spellEnd"/>
      <w:r w:rsidRPr="00591385">
        <w:rPr>
          <w:rFonts w:cs="Times New Roman"/>
        </w:rPr>
        <w:t xml:space="preserve"> </w:t>
      </w:r>
      <w:proofErr w:type="spellStart"/>
      <w:r w:rsidRPr="00591385">
        <w:rPr>
          <w:rFonts w:cs="Times New Roman"/>
        </w:rPr>
        <w:t>земельного</w:t>
      </w:r>
      <w:proofErr w:type="spellEnd"/>
      <w:r w:rsidRPr="00591385">
        <w:rPr>
          <w:rFonts w:cs="Times New Roman"/>
        </w:rPr>
        <w:t xml:space="preserve"> </w:t>
      </w:r>
      <w:proofErr w:type="spellStart"/>
      <w:r w:rsidRPr="00591385">
        <w:rPr>
          <w:rFonts w:cs="Times New Roman"/>
        </w:rPr>
        <w:t>участка</w:t>
      </w:r>
      <w:proofErr w:type="spellEnd"/>
      <w:r w:rsidRPr="00591385">
        <w:rPr>
          <w:rFonts w:cs="Times New Roman"/>
        </w:rPr>
        <w:t xml:space="preserve">, </w:t>
      </w:r>
      <w:proofErr w:type="spellStart"/>
      <w:r w:rsidRPr="00591385">
        <w:rPr>
          <w:rFonts w:cs="Times New Roman"/>
        </w:rPr>
        <w:t>границы</w:t>
      </w:r>
      <w:proofErr w:type="spellEnd"/>
      <w:r w:rsidRPr="00591385">
        <w:rPr>
          <w:rFonts w:cs="Times New Roman"/>
        </w:rPr>
        <w:t xml:space="preserve"> </w:t>
      </w:r>
      <w:proofErr w:type="spellStart"/>
      <w:r w:rsidRPr="00591385">
        <w:rPr>
          <w:rFonts w:cs="Times New Roman"/>
        </w:rPr>
        <w:t>которого</w:t>
      </w:r>
      <w:proofErr w:type="spellEnd"/>
      <w:r w:rsidRPr="00591385">
        <w:rPr>
          <w:rFonts w:cs="Times New Roman"/>
        </w:rPr>
        <w:t xml:space="preserve"> в </w:t>
      </w:r>
      <w:proofErr w:type="spellStart"/>
      <w:r w:rsidRPr="00591385">
        <w:rPr>
          <w:rFonts w:cs="Times New Roman"/>
        </w:rPr>
        <w:t>соответствии</w:t>
      </w:r>
      <w:proofErr w:type="spellEnd"/>
      <w:r w:rsidRPr="00591385">
        <w:rPr>
          <w:rFonts w:cs="Times New Roman"/>
        </w:rPr>
        <w:t xml:space="preserve"> с </w:t>
      </w:r>
      <w:proofErr w:type="spellStart"/>
      <w:r w:rsidRPr="00591385">
        <w:rPr>
          <w:rFonts w:cs="Times New Roman"/>
        </w:rPr>
        <w:t>земельным</w:t>
      </w:r>
      <w:proofErr w:type="spellEnd"/>
      <w:r w:rsidRPr="00591385">
        <w:rPr>
          <w:rFonts w:cs="Times New Roman"/>
        </w:rPr>
        <w:t xml:space="preserve"> </w:t>
      </w:r>
      <w:proofErr w:type="spellStart"/>
      <w:r w:rsidRPr="00591385">
        <w:rPr>
          <w:rFonts w:cs="Times New Roman"/>
        </w:rPr>
        <w:t>законодательством</w:t>
      </w:r>
      <w:proofErr w:type="spellEnd"/>
      <w:r w:rsidRPr="00591385">
        <w:rPr>
          <w:rFonts w:cs="Times New Roman"/>
        </w:rPr>
        <w:t xml:space="preserve"> </w:t>
      </w:r>
      <w:proofErr w:type="spellStart"/>
      <w:r w:rsidRPr="00591385">
        <w:rPr>
          <w:rFonts w:cs="Times New Roman"/>
        </w:rPr>
        <w:t>могут</w:t>
      </w:r>
      <w:proofErr w:type="spellEnd"/>
      <w:r w:rsidRPr="00591385">
        <w:rPr>
          <w:rFonts w:cs="Times New Roman"/>
        </w:rPr>
        <w:t xml:space="preserve"> </w:t>
      </w:r>
      <w:proofErr w:type="spellStart"/>
      <w:r w:rsidRPr="00591385">
        <w:rPr>
          <w:rFonts w:cs="Times New Roman"/>
        </w:rPr>
        <w:t>пересекать</w:t>
      </w:r>
      <w:proofErr w:type="spellEnd"/>
      <w:r w:rsidRPr="00591385">
        <w:rPr>
          <w:rFonts w:cs="Times New Roman"/>
        </w:rPr>
        <w:t xml:space="preserve"> </w:t>
      </w:r>
      <w:proofErr w:type="spellStart"/>
      <w:r w:rsidRPr="00591385">
        <w:rPr>
          <w:rFonts w:cs="Times New Roman"/>
        </w:rPr>
        <w:t>границы</w:t>
      </w:r>
      <w:proofErr w:type="spellEnd"/>
      <w:r w:rsidRPr="00591385">
        <w:rPr>
          <w:rFonts w:cs="Times New Roman"/>
        </w:rPr>
        <w:t xml:space="preserve"> </w:t>
      </w:r>
      <w:proofErr w:type="spellStart"/>
      <w:r w:rsidRPr="00591385">
        <w:rPr>
          <w:rFonts w:cs="Times New Roman"/>
        </w:rPr>
        <w:t>территориальных</w:t>
      </w:r>
      <w:proofErr w:type="spellEnd"/>
      <w:r w:rsidRPr="00591385">
        <w:rPr>
          <w:rFonts w:cs="Times New Roman"/>
        </w:rPr>
        <w:t xml:space="preserve"> </w:t>
      </w:r>
      <w:proofErr w:type="spellStart"/>
      <w:r w:rsidRPr="00591385">
        <w:rPr>
          <w:rFonts w:cs="Times New Roman"/>
        </w:rPr>
        <w:t>зон</w:t>
      </w:r>
      <w:proofErr w:type="spellEnd"/>
      <w:r w:rsidRPr="00591385">
        <w:rPr>
          <w:rFonts w:cs="Times New Roman"/>
        </w:rPr>
        <w:t>.</w:t>
      </w:r>
    </w:p>
    <w:p w14:paraId="2793FB10" w14:textId="77777777" w:rsidR="00591385" w:rsidRPr="00591385" w:rsidRDefault="00591385" w:rsidP="00D74561">
      <w:pPr>
        <w:pStyle w:val="Standard"/>
        <w:spacing w:line="264" w:lineRule="auto"/>
        <w:ind w:firstLine="567"/>
        <w:jc w:val="both"/>
        <w:rPr>
          <w:rFonts w:cs="Times New Roman"/>
        </w:rPr>
      </w:pPr>
      <w:r w:rsidRPr="00591385">
        <w:rPr>
          <w:rFonts w:cs="Times New Roman"/>
        </w:rPr>
        <w:t xml:space="preserve">2. </w:t>
      </w:r>
      <w:proofErr w:type="spellStart"/>
      <w:r w:rsidRPr="00591385">
        <w:rPr>
          <w:rFonts w:cs="Times New Roman"/>
        </w:rPr>
        <w:t>На</w:t>
      </w:r>
      <w:proofErr w:type="spellEnd"/>
      <w:r w:rsidRPr="00591385">
        <w:rPr>
          <w:rFonts w:cs="Times New Roman"/>
        </w:rPr>
        <w:t xml:space="preserve"> </w:t>
      </w:r>
      <w:proofErr w:type="spellStart"/>
      <w:r w:rsidRPr="00591385">
        <w:rPr>
          <w:rFonts w:cs="Times New Roman"/>
        </w:rPr>
        <w:t>карте</w:t>
      </w:r>
      <w:proofErr w:type="spellEnd"/>
      <w:r w:rsidRPr="00591385">
        <w:rPr>
          <w:rFonts w:cs="Times New Roman"/>
        </w:rPr>
        <w:t xml:space="preserve"> </w:t>
      </w:r>
      <w:proofErr w:type="spellStart"/>
      <w:r w:rsidRPr="00591385">
        <w:rPr>
          <w:rFonts w:cs="Times New Roman"/>
        </w:rPr>
        <w:t>градостроительного</w:t>
      </w:r>
      <w:proofErr w:type="spellEnd"/>
      <w:r w:rsidRPr="00591385">
        <w:rPr>
          <w:rFonts w:cs="Times New Roman"/>
        </w:rPr>
        <w:t xml:space="preserve"> </w:t>
      </w:r>
      <w:proofErr w:type="spellStart"/>
      <w:r w:rsidRPr="00591385">
        <w:rPr>
          <w:rFonts w:cs="Times New Roman"/>
        </w:rPr>
        <w:t>зонирования</w:t>
      </w:r>
      <w:proofErr w:type="spellEnd"/>
      <w:r w:rsidRPr="00591385">
        <w:rPr>
          <w:rFonts w:cs="Times New Roman"/>
        </w:rPr>
        <w:t xml:space="preserve"> в </w:t>
      </w:r>
      <w:proofErr w:type="spellStart"/>
      <w:r w:rsidRPr="00591385">
        <w:rPr>
          <w:rFonts w:cs="Times New Roman"/>
        </w:rPr>
        <w:t>обязательном</w:t>
      </w:r>
      <w:proofErr w:type="spellEnd"/>
      <w:r w:rsidRPr="00591385">
        <w:rPr>
          <w:rFonts w:cs="Times New Roman"/>
        </w:rPr>
        <w:t xml:space="preserve"> </w:t>
      </w:r>
      <w:proofErr w:type="spellStart"/>
      <w:r w:rsidRPr="00591385">
        <w:rPr>
          <w:rFonts w:cs="Times New Roman"/>
        </w:rPr>
        <w:t>порядке</w:t>
      </w:r>
      <w:proofErr w:type="spellEnd"/>
      <w:r w:rsidRPr="00591385">
        <w:rPr>
          <w:rFonts w:cs="Times New Roman"/>
        </w:rPr>
        <w:t xml:space="preserve"> </w:t>
      </w:r>
      <w:proofErr w:type="spellStart"/>
      <w:r w:rsidRPr="00591385">
        <w:rPr>
          <w:rFonts w:cs="Times New Roman"/>
        </w:rPr>
        <w:t>отображаются</w:t>
      </w:r>
      <w:proofErr w:type="spellEnd"/>
      <w:r w:rsidRPr="00591385">
        <w:rPr>
          <w:rFonts w:cs="Times New Roman"/>
        </w:rPr>
        <w:t xml:space="preserve"> </w:t>
      </w:r>
      <w:proofErr w:type="spellStart"/>
      <w:r w:rsidRPr="00591385">
        <w:rPr>
          <w:rFonts w:cs="Times New Roman"/>
        </w:rPr>
        <w:t>границы</w:t>
      </w:r>
      <w:proofErr w:type="spellEnd"/>
      <w:r w:rsidRPr="00591385">
        <w:rPr>
          <w:rFonts w:cs="Times New Roman"/>
        </w:rPr>
        <w:t xml:space="preserve"> </w:t>
      </w:r>
      <w:proofErr w:type="spellStart"/>
      <w:r w:rsidRPr="00591385">
        <w:rPr>
          <w:rFonts w:cs="Times New Roman"/>
        </w:rPr>
        <w:t>населенных</w:t>
      </w:r>
      <w:proofErr w:type="spellEnd"/>
      <w:r w:rsidRPr="00591385">
        <w:rPr>
          <w:rFonts w:cs="Times New Roman"/>
        </w:rPr>
        <w:t xml:space="preserve"> </w:t>
      </w:r>
      <w:proofErr w:type="spellStart"/>
      <w:r w:rsidRPr="00591385">
        <w:rPr>
          <w:rFonts w:cs="Times New Roman"/>
        </w:rPr>
        <w:t>пунктов</w:t>
      </w:r>
      <w:proofErr w:type="spellEnd"/>
      <w:r w:rsidRPr="00591385">
        <w:rPr>
          <w:rFonts w:cs="Times New Roman"/>
        </w:rPr>
        <w:t xml:space="preserve">, </w:t>
      </w:r>
      <w:proofErr w:type="spellStart"/>
      <w:r w:rsidRPr="00591385">
        <w:rPr>
          <w:rFonts w:cs="Times New Roman"/>
        </w:rPr>
        <w:t>входящих</w:t>
      </w:r>
      <w:proofErr w:type="spellEnd"/>
      <w:r w:rsidRPr="00591385">
        <w:rPr>
          <w:rFonts w:cs="Times New Roman"/>
        </w:rPr>
        <w:t xml:space="preserve"> в </w:t>
      </w:r>
      <w:proofErr w:type="spellStart"/>
      <w:r w:rsidRPr="00591385">
        <w:rPr>
          <w:rFonts w:cs="Times New Roman"/>
        </w:rPr>
        <w:t>состав</w:t>
      </w:r>
      <w:proofErr w:type="spellEnd"/>
      <w:r w:rsidRPr="00591385">
        <w:rPr>
          <w:rFonts w:cs="Times New Roman"/>
        </w:rPr>
        <w:t xml:space="preserve"> </w:t>
      </w:r>
      <w:proofErr w:type="spellStart"/>
      <w:r w:rsidRPr="00591385">
        <w:rPr>
          <w:rFonts w:cs="Times New Roman"/>
        </w:rPr>
        <w:t>поселения</w:t>
      </w:r>
      <w:proofErr w:type="spellEnd"/>
      <w:r w:rsidRPr="00591385">
        <w:rPr>
          <w:rFonts w:cs="Times New Roman"/>
        </w:rPr>
        <w:t xml:space="preserve">, </w:t>
      </w:r>
      <w:proofErr w:type="spellStart"/>
      <w:r w:rsidRPr="00591385">
        <w:rPr>
          <w:rFonts w:cs="Times New Roman"/>
        </w:rPr>
        <w:t>границы</w:t>
      </w:r>
      <w:proofErr w:type="spellEnd"/>
      <w:r w:rsidRPr="00591385">
        <w:rPr>
          <w:rFonts w:cs="Times New Roman"/>
        </w:rPr>
        <w:t xml:space="preserve"> </w:t>
      </w:r>
      <w:proofErr w:type="spellStart"/>
      <w:r w:rsidRPr="00591385">
        <w:rPr>
          <w:rFonts w:cs="Times New Roman"/>
        </w:rPr>
        <w:t>зон</w:t>
      </w:r>
      <w:proofErr w:type="spellEnd"/>
      <w:r w:rsidRPr="00591385">
        <w:rPr>
          <w:rFonts w:cs="Times New Roman"/>
        </w:rPr>
        <w:t xml:space="preserve"> с </w:t>
      </w:r>
      <w:proofErr w:type="spellStart"/>
      <w:r w:rsidRPr="00591385">
        <w:rPr>
          <w:rFonts w:cs="Times New Roman"/>
        </w:rPr>
        <w:t>особыми</w:t>
      </w:r>
      <w:proofErr w:type="spellEnd"/>
      <w:r w:rsidRPr="00591385">
        <w:rPr>
          <w:rFonts w:cs="Times New Roman"/>
        </w:rPr>
        <w:t xml:space="preserve"> </w:t>
      </w:r>
      <w:proofErr w:type="spellStart"/>
      <w:r w:rsidRPr="00591385">
        <w:rPr>
          <w:rFonts w:cs="Times New Roman"/>
        </w:rPr>
        <w:t>условиями</w:t>
      </w:r>
      <w:proofErr w:type="spellEnd"/>
      <w:r w:rsidRPr="00591385">
        <w:rPr>
          <w:rFonts w:cs="Times New Roman"/>
        </w:rPr>
        <w:t xml:space="preserve"> </w:t>
      </w:r>
      <w:proofErr w:type="spellStart"/>
      <w:r w:rsidRPr="00591385">
        <w:rPr>
          <w:rFonts w:cs="Times New Roman"/>
        </w:rPr>
        <w:t>использования</w:t>
      </w:r>
      <w:proofErr w:type="spellEnd"/>
      <w:r w:rsidRPr="00591385">
        <w:rPr>
          <w:rFonts w:cs="Times New Roman"/>
        </w:rPr>
        <w:t xml:space="preserve"> </w:t>
      </w:r>
      <w:proofErr w:type="spellStart"/>
      <w:r w:rsidRPr="00591385">
        <w:rPr>
          <w:rFonts w:cs="Times New Roman"/>
        </w:rPr>
        <w:t>территорий</w:t>
      </w:r>
      <w:proofErr w:type="spellEnd"/>
      <w:r w:rsidRPr="00591385">
        <w:rPr>
          <w:rFonts w:cs="Times New Roman"/>
        </w:rPr>
        <w:t xml:space="preserve">, </w:t>
      </w:r>
      <w:proofErr w:type="spellStart"/>
      <w:r w:rsidRPr="00591385">
        <w:rPr>
          <w:rFonts w:cs="Times New Roman"/>
        </w:rPr>
        <w:t>границы</w:t>
      </w:r>
      <w:proofErr w:type="spellEnd"/>
      <w:r w:rsidRPr="00591385">
        <w:rPr>
          <w:rFonts w:cs="Times New Roman"/>
        </w:rPr>
        <w:t xml:space="preserve"> </w:t>
      </w:r>
      <w:proofErr w:type="spellStart"/>
      <w:r w:rsidRPr="00591385">
        <w:rPr>
          <w:rFonts w:cs="Times New Roman"/>
        </w:rPr>
        <w:t>территорий</w:t>
      </w:r>
      <w:proofErr w:type="spellEnd"/>
      <w:r w:rsidRPr="00591385">
        <w:rPr>
          <w:rFonts w:cs="Times New Roman"/>
        </w:rPr>
        <w:t xml:space="preserve"> </w:t>
      </w:r>
      <w:proofErr w:type="spellStart"/>
      <w:r w:rsidRPr="00591385">
        <w:rPr>
          <w:rFonts w:cs="Times New Roman"/>
        </w:rPr>
        <w:t>объектов</w:t>
      </w:r>
      <w:proofErr w:type="spellEnd"/>
      <w:r w:rsidRPr="00591385">
        <w:rPr>
          <w:rFonts w:cs="Times New Roman"/>
        </w:rPr>
        <w:t xml:space="preserve"> </w:t>
      </w:r>
      <w:proofErr w:type="spellStart"/>
      <w:r w:rsidRPr="00591385">
        <w:rPr>
          <w:rFonts w:cs="Times New Roman"/>
        </w:rPr>
        <w:t>культурного</w:t>
      </w:r>
      <w:proofErr w:type="spellEnd"/>
      <w:r w:rsidRPr="00591385">
        <w:rPr>
          <w:rFonts w:cs="Times New Roman"/>
        </w:rPr>
        <w:t xml:space="preserve"> </w:t>
      </w:r>
      <w:proofErr w:type="spellStart"/>
      <w:r w:rsidRPr="00591385">
        <w:rPr>
          <w:rFonts w:cs="Times New Roman"/>
        </w:rPr>
        <w:t>наследия</w:t>
      </w:r>
      <w:proofErr w:type="spellEnd"/>
      <w:r w:rsidRPr="00591385">
        <w:rPr>
          <w:rFonts w:cs="Times New Roman"/>
        </w:rPr>
        <w:t xml:space="preserve">, </w:t>
      </w:r>
      <w:proofErr w:type="spellStart"/>
      <w:r w:rsidRPr="00591385">
        <w:rPr>
          <w:rFonts w:cs="Times New Roman"/>
        </w:rPr>
        <w:t>границы</w:t>
      </w:r>
      <w:proofErr w:type="spellEnd"/>
      <w:r w:rsidRPr="00591385">
        <w:rPr>
          <w:rFonts w:cs="Times New Roman"/>
        </w:rPr>
        <w:t xml:space="preserve"> </w:t>
      </w:r>
      <w:proofErr w:type="spellStart"/>
      <w:r w:rsidRPr="00591385">
        <w:rPr>
          <w:rFonts w:cs="Times New Roman"/>
        </w:rPr>
        <w:t>территорий</w:t>
      </w:r>
      <w:proofErr w:type="spellEnd"/>
      <w:r w:rsidRPr="00591385">
        <w:rPr>
          <w:rFonts w:cs="Times New Roman"/>
        </w:rPr>
        <w:t xml:space="preserve"> </w:t>
      </w:r>
      <w:proofErr w:type="spellStart"/>
      <w:r w:rsidRPr="00591385">
        <w:rPr>
          <w:rFonts w:cs="Times New Roman"/>
        </w:rPr>
        <w:t>исторических</w:t>
      </w:r>
      <w:proofErr w:type="spellEnd"/>
      <w:r w:rsidRPr="00591385">
        <w:rPr>
          <w:rFonts w:cs="Times New Roman"/>
        </w:rPr>
        <w:t xml:space="preserve"> </w:t>
      </w:r>
      <w:proofErr w:type="spellStart"/>
      <w:r w:rsidRPr="00591385">
        <w:rPr>
          <w:rFonts w:cs="Times New Roman"/>
        </w:rPr>
        <w:t>поселений</w:t>
      </w:r>
      <w:proofErr w:type="spellEnd"/>
      <w:r w:rsidRPr="00591385">
        <w:rPr>
          <w:rFonts w:cs="Times New Roman"/>
        </w:rPr>
        <w:t xml:space="preserve"> </w:t>
      </w:r>
      <w:proofErr w:type="spellStart"/>
      <w:r w:rsidRPr="00591385">
        <w:rPr>
          <w:rFonts w:cs="Times New Roman"/>
        </w:rPr>
        <w:t>федерального</w:t>
      </w:r>
      <w:proofErr w:type="spellEnd"/>
      <w:r w:rsidRPr="00591385">
        <w:rPr>
          <w:rFonts w:cs="Times New Roman"/>
        </w:rPr>
        <w:t xml:space="preserve"> </w:t>
      </w:r>
      <w:proofErr w:type="spellStart"/>
      <w:r w:rsidRPr="00591385">
        <w:rPr>
          <w:rFonts w:cs="Times New Roman"/>
        </w:rPr>
        <w:t>значения</w:t>
      </w:r>
      <w:proofErr w:type="spellEnd"/>
      <w:r w:rsidRPr="00591385">
        <w:rPr>
          <w:rFonts w:cs="Times New Roman"/>
        </w:rPr>
        <w:t xml:space="preserve">, </w:t>
      </w:r>
      <w:proofErr w:type="spellStart"/>
      <w:r w:rsidRPr="00591385">
        <w:rPr>
          <w:rFonts w:cs="Times New Roman"/>
        </w:rPr>
        <w:t>границы</w:t>
      </w:r>
      <w:proofErr w:type="spellEnd"/>
      <w:r w:rsidRPr="00591385">
        <w:rPr>
          <w:rFonts w:cs="Times New Roman"/>
        </w:rPr>
        <w:t xml:space="preserve"> </w:t>
      </w:r>
      <w:proofErr w:type="spellStart"/>
      <w:r w:rsidRPr="00591385">
        <w:rPr>
          <w:rFonts w:cs="Times New Roman"/>
        </w:rPr>
        <w:t>территорий</w:t>
      </w:r>
      <w:proofErr w:type="spellEnd"/>
      <w:r w:rsidRPr="00591385">
        <w:rPr>
          <w:rFonts w:cs="Times New Roman"/>
        </w:rPr>
        <w:t xml:space="preserve"> </w:t>
      </w:r>
      <w:proofErr w:type="spellStart"/>
      <w:r w:rsidRPr="00591385">
        <w:rPr>
          <w:rFonts w:cs="Times New Roman"/>
        </w:rPr>
        <w:t>исторических</w:t>
      </w:r>
      <w:proofErr w:type="spellEnd"/>
      <w:r w:rsidRPr="00591385">
        <w:rPr>
          <w:rFonts w:cs="Times New Roman"/>
        </w:rPr>
        <w:t xml:space="preserve"> </w:t>
      </w:r>
      <w:proofErr w:type="spellStart"/>
      <w:r w:rsidRPr="00591385">
        <w:rPr>
          <w:rFonts w:cs="Times New Roman"/>
        </w:rPr>
        <w:t>поселений</w:t>
      </w:r>
      <w:proofErr w:type="spellEnd"/>
      <w:r w:rsidRPr="00591385">
        <w:rPr>
          <w:rFonts w:cs="Times New Roman"/>
        </w:rPr>
        <w:t xml:space="preserve"> </w:t>
      </w:r>
      <w:proofErr w:type="spellStart"/>
      <w:r w:rsidRPr="00591385">
        <w:rPr>
          <w:rFonts w:cs="Times New Roman"/>
        </w:rPr>
        <w:t>регионального</w:t>
      </w:r>
      <w:proofErr w:type="spellEnd"/>
      <w:r w:rsidRPr="00591385">
        <w:rPr>
          <w:rFonts w:cs="Times New Roman"/>
        </w:rPr>
        <w:t xml:space="preserve"> </w:t>
      </w:r>
      <w:proofErr w:type="spellStart"/>
      <w:r w:rsidRPr="00591385">
        <w:rPr>
          <w:rFonts w:cs="Times New Roman"/>
        </w:rPr>
        <w:t>значения</w:t>
      </w:r>
      <w:proofErr w:type="spellEnd"/>
      <w:r w:rsidRPr="00591385">
        <w:rPr>
          <w:rFonts w:cs="Times New Roman"/>
        </w:rPr>
        <w:t xml:space="preserve">. </w:t>
      </w:r>
      <w:proofErr w:type="spellStart"/>
      <w:r w:rsidRPr="00591385">
        <w:rPr>
          <w:rFonts w:cs="Times New Roman"/>
        </w:rPr>
        <w:t>Указанные</w:t>
      </w:r>
      <w:proofErr w:type="spellEnd"/>
      <w:r w:rsidRPr="00591385">
        <w:rPr>
          <w:rFonts w:cs="Times New Roman"/>
        </w:rPr>
        <w:t xml:space="preserve"> </w:t>
      </w:r>
      <w:proofErr w:type="spellStart"/>
      <w:r w:rsidRPr="00591385">
        <w:rPr>
          <w:rFonts w:cs="Times New Roman"/>
        </w:rPr>
        <w:t>границы</w:t>
      </w:r>
      <w:proofErr w:type="spellEnd"/>
      <w:r w:rsidRPr="00591385">
        <w:rPr>
          <w:rFonts w:cs="Times New Roman"/>
        </w:rPr>
        <w:t xml:space="preserve"> </w:t>
      </w:r>
      <w:proofErr w:type="spellStart"/>
      <w:r w:rsidRPr="00591385">
        <w:rPr>
          <w:rFonts w:cs="Times New Roman"/>
        </w:rPr>
        <w:t>могут</w:t>
      </w:r>
      <w:proofErr w:type="spellEnd"/>
      <w:r w:rsidRPr="00591385">
        <w:rPr>
          <w:rFonts w:cs="Times New Roman"/>
        </w:rPr>
        <w:t xml:space="preserve"> </w:t>
      </w:r>
      <w:proofErr w:type="spellStart"/>
      <w:r w:rsidRPr="00591385">
        <w:rPr>
          <w:rFonts w:cs="Times New Roman"/>
        </w:rPr>
        <w:t>отображаться</w:t>
      </w:r>
      <w:proofErr w:type="spellEnd"/>
      <w:r w:rsidRPr="00591385">
        <w:rPr>
          <w:rFonts w:cs="Times New Roman"/>
        </w:rPr>
        <w:t xml:space="preserve"> </w:t>
      </w:r>
      <w:proofErr w:type="spellStart"/>
      <w:r w:rsidRPr="00591385">
        <w:rPr>
          <w:rFonts w:cs="Times New Roman"/>
        </w:rPr>
        <w:t>на</w:t>
      </w:r>
      <w:proofErr w:type="spellEnd"/>
      <w:r w:rsidRPr="00591385">
        <w:rPr>
          <w:rFonts w:cs="Times New Roman"/>
        </w:rPr>
        <w:t xml:space="preserve"> </w:t>
      </w:r>
      <w:proofErr w:type="spellStart"/>
      <w:r w:rsidRPr="00591385">
        <w:rPr>
          <w:rFonts w:cs="Times New Roman"/>
        </w:rPr>
        <w:t>отдельных</w:t>
      </w:r>
      <w:proofErr w:type="spellEnd"/>
      <w:r w:rsidRPr="00591385">
        <w:rPr>
          <w:rFonts w:cs="Times New Roman"/>
        </w:rPr>
        <w:t xml:space="preserve"> </w:t>
      </w:r>
      <w:proofErr w:type="spellStart"/>
      <w:r w:rsidRPr="00591385">
        <w:rPr>
          <w:rFonts w:cs="Times New Roman"/>
        </w:rPr>
        <w:t>картах</w:t>
      </w:r>
      <w:proofErr w:type="spellEnd"/>
      <w:r w:rsidRPr="00591385">
        <w:rPr>
          <w:rFonts w:cs="Times New Roman"/>
        </w:rPr>
        <w:t xml:space="preserve">, </w:t>
      </w:r>
      <w:proofErr w:type="spellStart"/>
      <w:r w:rsidRPr="00591385">
        <w:rPr>
          <w:rFonts w:cs="Times New Roman"/>
        </w:rPr>
        <w:t>которые</w:t>
      </w:r>
      <w:proofErr w:type="spellEnd"/>
      <w:r w:rsidRPr="00591385">
        <w:rPr>
          <w:rFonts w:cs="Times New Roman"/>
        </w:rPr>
        <w:t xml:space="preserve"> </w:t>
      </w:r>
      <w:proofErr w:type="spellStart"/>
      <w:r w:rsidRPr="00591385">
        <w:rPr>
          <w:rFonts w:cs="Times New Roman"/>
        </w:rPr>
        <w:t>являются</w:t>
      </w:r>
      <w:proofErr w:type="spellEnd"/>
      <w:r w:rsidRPr="00591385">
        <w:rPr>
          <w:rFonts w:cs="Times New Roman"/>
        </w:rPr>
        <w:t xml:space="preserve"> </w:t>
      </w:r>
      <w:proofErr w:type="spellStart"/>
      <w:r w:rsidRPr="00591385">
        <w:rPr>
          <w:rFonts w:cs="Times New Roman"/>
        </w:rPr>
        <w:t>приложением</w:t>
      </w:r>
      <w:proofErr w:type="spellEnd"/>
      <w:r w:rsidRPr="00591385">
        <w:rPr>
          <w:rFonts w:cs="Times New Roman"/>
        </w:rPr>
        <w:t xml:space="preserve"> к </w:t>
      </w:r>
      <w:proofErr w:type="spellStart"/>
      <w:r w:rsidRPr="00591385">
        <w:rPr>
          <w:rFonts w:cs="Times New Roman"/>
        </w:rPr>
        <w:t>правилам</w:t>
      </w:r>
      <w:proofErr w:type="spellEnd"/>
      <w:r w:rsidRPr="00591385">
        <w:rPr>
          <w:rFonts w:cs="Times New Roman"/>
        </w:rPr>
        <w:t xml:space="preserve"> </w:t>
      </w:r>
      <w:proofErr w:type="spellStart"/>
      <w:r w:rsidRPr="00591385">
        <w:rPr>
          <w:rFonts w:cs="Times New Roman"/>
        </w:rPr>
        <w:t>землепользования</w:t>
      </w:r>
      <w:proofErr w:type="spellEnd"/>
      <w:r w:rsidRPr="00591385">
        <w:rPr>
          <w:rFonts w:cs="Times New Roman"/>
        </w:rPr>
        <w:t xml:space="preserve"> и </w:t>
      </w:r>
      <w:proofErr w:type="spellStart"/>
      <w:r w:rsidRPr="00591385">
        <w:rPr>
          <w:rFonts w:cs="Times New Roman"/>
        </w:rPr>
        <w:t>застройки</w:t>
      </w:r>
      <w:proofErr w:type="spellEnd"/>
      <w:r w:rsidRPr="00591385">
        <w:rPr>
          <w:rFonts w:cs="Times New Roman"/>
        </w:rPr>
        <w:t>.</w:t>
      </w:r>
    </w:p>
    <w:p w14:paraId="73134DD5" w14:textId="77777777" w:rsidR="00591385" w:rsidRDefault="00696E15" w:rsidP="00D74561">
      <w:pPr>
        <w:pStyle w:val="Standard"/>
        <w:spacing w:line="264" w:lineRule="auto"/>
        <w:ind w:firstLine="567"/>
        <w:jc w:val="both"/>
        <w:rPr>
          <w:rFonts w:cs="Times New Roman"/>
          <w:lang w:val="ru-RU"/>
        </w:rPr>
      </w:pPr>
      <w:r>
        <w:rPr>
          <w:color w:val="000000"/>
          <w:shd w:val="clear" w:color="auto" w:fill="FFFFFF"/>
          <w:lang w:val="ru-RU"/>
        </w:rPr>
        <w:t xml:space="preserve">3. </w:t>
      </w:r>
      <w:proofErr w:type="spellStart"/>
      <w:r>
        <w:rPr>
          <w:color w:val="000000"/>
          <w:shd w:val="clear" w:color="auto" w:fill="FFFFFF"/>
        </w:rPr>
        <w:t>На</w:t>
      </w:r>
      <w:proofErr w:type="spellEnd"/>
      <w:r>
        <w:rPr>
          <w:color w:val="000000"/>
          <w:shd w:val="clear" w:color="auto" w:fill="FFFFFF"/>
        </w:rPr>
        <w:t xml:space="preserve"> </w:t>
      </w:r>
      <w:proofErr w:type="spellStart"/>
      <w:r>
        <w:rPr>
          <w:color w:val="000000"/>
          <w:shd w:val="clear" w:color="auto" w:fill="FFFFFF"/>
        </w:rPr>
        <w:t>карте</w:t>
      </w:r>
      <w:proofErr w:type="spellEnd"/>
      <w:r>
        <w:rPr>
          <w:color w:val="000000"/>
          <w:shd w:val="clear" w:color="auto" w:fill="FFFFFF"/>
        </w:rPr>
        <w:t xml:space="preserve"> </w:t>
      </w:r>
      <w:proofErr w:type="spellStart"/>
      <w:r>
        <w:rPr>
          <w:color w:val="000000"/>
          <w:shd w:val="clear" w:color="auto" w:fill="FFFFFF"/>
        </w:rPr>
        <w:t>градостроительного</w:t>
      </w:r>
      <w:proofErr w:type="spellEnd"/>
      <w:r>
        <w:rPr>
          <w:color w:val="000000"/>
          <w:shd w:val="clear" w:color="auto" w:fill="FFFFFF"/>
        </w:rPr>
        <w:t xml:space="preserve"> </w:t>
      </w:r>
      <w:proofErr w:type="spellStart"/>
      <w:r>
        <w:rPr>
          <w:color w:val="000000"/>
          <w:shd w:val="clear" w:color="auto" w:fill="FFFFFF"/>
        </w:rPr>
        <w:t>зонирования</w:t>
      </w:r>
      <w:proofErr w:type="spellEnd"/>
      <w:r>
        <w:rPr>
          <w:color w:val="000000"/>
          <w:shd w:val="clear" w:color="auto" w:fill="FFFFFF"/>
        </w:rPr>
        <w:t xml:space="preserve"> в </w:t>
      </w:r>
      <w:proofErr w:type="spellStart"/>
      <w:r>
        <w:rPr>
          <w:color w:val="000000"/>
          <w:shd w:val="clear" w:color="auto" w:fill="FFFFFF"/>
        </w:rPr>
        <w:t>обязательном</w:t>
      </w:r>
      <w:proofErr w:type="spellEnd"/>
      <w:r>
        <w:rPr>
          <w:color w:val="000000"/>
          <w:shd w:val="clear" w:color="auto" w:fill="FFFFFF"/>
        </w:rPr>
        <w:t xml:space="preserve"> </w:t>
      </w:r>
      <w:proofErr w:type="spellStart"/>
      <w:r>
        <w:rPr>
          <w:color w:val="000000"/>
          <w:shd w:val="clear" w:color="auto" w:fill="FFFFFF"/>
        </w:rPr>
        <w:t>порядке</w:t>
      </w:r>
      <w:proofErr w:type="spellEnd"/>
      <w:r>
        <w:rPr>
          <w:color w:val="000000"/>
          <w:shd w:val="clear" w:color="auto" w:fill="FFFFFF"/>
        </w:rPr>
        <w:t xml:space="preserve"> </w:t>
      </w:r>
      <w:proofErr w:type="spellStart"/>
      <w:r>
        <w:rPr>
          <w:color w:val="000000"/>
          <w:shd w:val="clear" w:color="auto" w:fill="FFFFFF"/>
        </w:rPr>
        <w:t>устанавливаются</w:t>
      </w:r>
      <w:proofErr w:type="spellEnd"/>
      <w:r>
        <w:rPr>
          <w:color w:val="000000"/>
          <w:shd w:val="clear" w:color="auto" w:fill="FFFFFF"/>
        </w:rPr>
        <w:t xml:space="preserve"> </w:t>
      </w:r>
      <w:proofErr w:type="spellStart"/>
      <w:r>
        <w:rPr>
          <w:color w:val="000000"/>
          <w:shd w:val="clear" w:color="auto" w:fill="FFFFFF"/>
        </w:rPr>
        <w:t>территории</w:t>
      </w:r>
      <w:proofErr w:type="spellEnd"/>
      <w:r>
        <w:rPr>
          <w:color w:val="000000"/>
          <w:shd w:val="clear" w:color="auto" w:fill="FFFFFF"/>
        </w:rPr>
        <w:t xml:space="preserve">, в </w:t>
      </w:r>
      <w:proofErr w:type="spellStart"/>
      <w:r>
        <w:rPr>
          <w:color w:val="000000"/>
          <w:shd w:val="clear" w:color="auto" w:fill="FFFFFF"/>
        </w:rPr>
        <w:t>границах</w:t>
      </w:r>
      <w:proofErr w:type="spellEnd"/>
      <w:r>
        <w:rPr>
          <w:color w:val="000000"/>
          <w:shd w:val="clear" w:color="auto" w:fill="FFFFFF"/>
        </w:rPr>
        <w:t xml:space="preserve"> </w:t>
      </w:r>
      <w:proofErr w:type="spellStart"/>
      <w:r>
        <w:rPr>
          <w:color w:val="000000"/>
          <w:shd w:val="clear" w:color="auto" w:fill="FFFFFF"/>
        </w:rPr>
        <w:t>которых</w:t>
      </w:r>
      <w:proofErr w:type="spellEnd"/>
      <w:r>
        <w:rPr>
          <w:color w:val="000000"/>
          <w:shd w:val="clear" w:color="auto" w:fill="FFFFFF"/>
        </w:rPr>
        <w:t xml:space="preserve"> </w:t>
      </w:r>
      <w:proofErr w:type="spellStart"/>
      <w:r>
        <w:rPr>
          <w:color w:val="000000"/>
          <w:shd w:val="clear" w:color="auto" w:fill="FFFFFF"/>
        </w:rPr>
        <w:t>предусматривается</w:t>
      </w:r>
      <w:proofErr w:type="spellEnd"/>
      <w:r>
        <w:rPr>
          <w:color w:val="000000"/>
          <w:shd w:val="clear" w:color="auto" w:fill="FFFFFF"/>
        </w:rPr>
        <w:t xml:space="preserve"> </w:t>
      </w:r>
      <w:proofErr w:type="spellStart"/>
      <w:r>
        <w:rPr>
          <w:color w:val="000000"/>
          <w:shd w:val="clear" w:color="auto" w:fill="FFFFFF"/>
        </w:rPr>
        <w:t>осуществление</w:t>
      </w:r>
      <w:proofErr w:type="spellEnd"/>
      <w:r>
        <w:rPr>
          <w:color w:val="000000"/>
          <w:shd w:val="clear" w:color="auto" w:fill="FFFFFF"/>
        </w:rPr>
        <w:t xml:space="preserve"> </w:t>
      </w:r>
      <w:proofErr w:type="spellStart"/>
      <w:r>
        <w:rPr>
          <w:color w:val="000000"/>
          <w:shd w:val="clear" w:color="auto" w:fill="FFFFFF"/>
        </w:rPr>
        <w:t>комплексного</w:t>
      </w:r>
      <w:proofErr w:type="spellEnd"/>
      <w:r>
        <w:rPr>
          <w:color w:val="000000"/>
          <w:shd w:val="clear" w:color="auto" w:fill="FFFFFF"/>
        </w:rPr>
        <w:t xml:space="preserve"> </w:t>
      </w:r>
      <w:proofErr w:type="spellStart"/>
      <w:r>
        <w:rPr>
          <w:color w:val="000000"/>
          <w:shd w:val="clear" w:color="auto" w:fill="FFFFFF"/>
        </w:rPr>
        <w:t>развития</w:t>
      </w:r>
      <w:proofErr w:type="spellEnd"/>
      <w:r>
        <w:rPr>
          <w:color w:val="000000"/>
          <w:shd w:val="clear" w:color="auto" w:fill="FFFFFF"/>
        </w:rPr>
        <w:t xml:space="preserve"> </w:t>
      </w:r>
      <w:proofErr w:type="spellStart"/>
      <w:r>
        <w:rPr>
          <w:color w:val="000000"/>
          <w:shd w:val="clear" w:color="auto" w:fill="FFFFFF"/>
        </w:rPr>
        <w:t>территории</w:t>
      </w:r>
      <w:proofErr w:type="spellEnd"/>
      <w:r>
        <w:rPr>
          <w:color w:val="000000"/>
          <w:shd w:val="clear" w:color="auto" w:fill="FFFFFF"/>
        </w:rPr>
        <w:t xml:space="preserve">. </w:t>
      </w:r>
      <w:proofErr w:type="spellStart"/>
      <w:r>
        <w:rPr>
          <w:color w:val="000000"/>
          <w:shd w:val="clear" w:color="auto" w:fill="FFFFFF"/>
        </w:rPr>
        <w:t>Границы</w:t>
      </w:r>
      <w:proofErr w:type="spellEnd"/>
      <w:r>
        <w:rPr>
          <w:color w:val="000000"/>
          <w:shd w:val="clear" w:color="auto" w:fill="FFFFFF"/>
        </w:rPr>
        <w:t xml:space="preserve"> </w:t>
      </w:r>
      <w:proofErr w:type="spellStart"/>
      <w:r>
        <w:rPr>
          <w:color w:val="000000"/>
          <w:shd w:val="clear" w:color="auto" w:fill="FFFFFF"/>
        </w:rPr>
        <w:t>таких</w:t>
      </w:r>
      <w:proofErr w:type="spellEnd"/>
      <w:r>
        <w:rPr>
          <w:color w:val="000000"/>
          <w:shd w:val="clear" w:color="auto" w:fill="FFFFFF"/>
        </w:rPr>
        <w:t xml:space="preserve"> </w:t>
      </w:r>
      <w:proofErr w:type="spellStart"/>
      <w:r>
        <w:rPr>
          <w:color w:val="000000"/>
          <w:shd w:val="clear" w:color="auto" w:fill="FFFFFF"/>
        </w:rPr>
        <w:t>территорий</w:t>
      </w:r>
      <w:proofErr w:type="spellEnd"/>
      <w:r>
        <w:rPr>
          <w:color w:val="000000"/>
          <w:shd w:val="clear" w:color="auto" w:fill="FFFFFF"/>
        </w:rPr>
        <w:t xml:space="preserve"> </w:t>
      </w:r>
      <w:proofErr w:type="spellStart"/>
      <w:r>
        <w:rPr>
          <w:color w:val="000000"/>
          <w:shd w:val="clear" w:color="auto" w:fill="FFFFFF"/>
        </w:rPr>
        <w:t>устанавливаются</w:t>
      </w:r>
      <w:proofErr w:type="spellEnd"/>
      <w:r>
        <w:rPr>
          <w:color w:val="000000"/>
          <w:shd w:val="clear" w:color="auto" w:fill="FFFFFF"/>
        </w:rPr>
        <w:t xml:space="preserve"> </w:t>
      </w:r>
      <w:proofErr w:type="spellStart"/>
      <w:r>
        <w:rPr>
          <w:color w:val="000000"/>
          <w:shd w:val="clear" w:color="auto" w:fill="FFFFFF"/>
        </w:rPr>
        <w:t>по</w:t>
      </w:r>
      <w:proofErr w:type="spellEnd"/>
      <w:r>
        <w:rPr>
          <w:color w:val="000000"/>
          <w:shd w:val="clear" w:color="auto" w:fill="FFFFFF"/>
        </w:rPr>
        <w:t xml:space="preserve"> </w:t>
      </w:r>
      <w:proofErr w:type="spellStart"/>
      <w:r>
        <w:rPr>
          <w:color w:val="000000"/>
          <w:shd w:val="clear" w:color="auto" w:fill="FFFFFF"/>
        </w:rPr>
        <w:t>границам</w:t>
      </w:r>
      <w:proofErr w:type="spellEnd"/>
      <w:r>
        <w:rPr>
          <w:color w:val="000000"/>
          <w:shd w:val="clear" w:color="auto" w:fill="FFFFFF"/>
        </w:rPr>
        <w:t xml:space="preserve"> </w:t>
      </w:r>
      <w:proofErr w:type="spellStart"/>
      <w:r>
        <w:rPr>
          <w:color w:val="000000"/>
          <w:shd w:val="clear" w:color="auto" w:fill="FFFFFF"/>
        </w:rPr>
        <w:t>одной</w:t>
      </w:r>
      <w:proofErr w:type="spellEnd"/>
      <w:r>
        <w:rPr>
          <w:color w:val="000000"/>
          <w:shd w:val="clear" w:color="auto" w:fill="FFFFFF"/>
        </w:rPr>
        <w:t xml:space="preserve"> </w:t>
      </w:r>
      <w:proofErr w:type="spellStart"/>
      <w:r>
        <w:rPr>
          <w:color w:val="000000"/>
          <w:shd w:val="clear" w:color="auto" w:fill="FFFFFF"/>
        </w:rPr>
        <w:t>или</w:t>
      </w:r>
      <w:proofErr w:type="spellEnd"/>
      <w:r>
        <w:rPr>
          <w:color w:val="000000"/>
          <w:shd w:val="clear" w:color="auto" w:fill="FFFFFF"/>
        </w:rPr>
        <w:t xml:space="preserve"> </w:t>
      </w:r>
      <w:proofErr w:type="spellStart"/>
      <w:r>
        <w:rPr>
          <w:color w:val="000000"/>
          <w:shd w:val="clear" w:color="auto" w:fill="FFFFFF"/>
        </w:rPr>
        <w:t>нескольких</w:t>
      </w:r>
      <w:proofErr w:type="spellEnd"/>
      <w:r>
        <w:rPr>
          <w:color w:val="000000"/>
          <w:shd w:val="clear" w:color="auto" w:fill="FFFFFF"/>
        </w:rPr>
        <w:t xml:space="preserve"> </w:t>
      </w:r>
      <w:proofErr w:type="spellStart"/>
      <w:r>
        <w:rPr>
          <w:color w:val="000000"/>
          <w:shd w:val="clear" w:color="auto" w:fill="FFFFFF"/>
        </w:rPr>
        <w:t>территориальных</w:t>
      </w:r>
      <w:proofErr w:type="spellEnd"/>
      <w:r>
        <w:rPr>
          <w:color w:val="000000"/>
          <w:shd w:val="clear" w:color="auto" w:fill="FFFFFF"/>
        </w:rPr>
        <w:t xml:space="preserve"> </w:t>
      </w:r>
      <w:proofErr w:type="spellStart"/>
      <w:r>
        <w:rPr>
          <w:color w:val="000000"/>
          <w:shd w:val="clear" w:color="auto" w:fill="FFFFFF"/>
        </w:rPr>
        <w:t>зон</w:t>
      </w:r>
      <w:proofErr w:type="spellEnd"/>
      <w:r>
        <w:rPr>
          <w:color w:val="000000"/>
          <w:shd w:val="clear" w:color="auto" w:fill="FFFFFF"/>
        </w:rPr>
        <w:t xml:space="preserve"> и </w:t>
      </w:r>
      <w:proofErr w:type="spellStart"/>
      <w:r>
        <w:rPr>
          <w:color w:val="000000"/>
          <w:shd w:val="clear" w:color="auto" w:fill="FFFFFF"/>
        </w:rPr>
        <w:t>могут</w:t>
      </w:r>
      <w:proofErr w:type="spellEnd"/>
      <w:r>
        <w:rPr>
          <w:color w:val="000000"/>
          <w:shd w:val="clear" w:color="auto" w:fill="FFFFFF"/>
        </w:rPr>
        <w:t xml:space="preserve"> </w:t>
      </w:r>
      <w:proofErr w:type="spellStart"/>
      <w:r>
        <w:rPr>
          <w:color w:val="000000"/>
          <w:shd w:val="clear" w:color="auto" w:fill="FFFFFF"/>
        </w:rPr>
        <w:t>отображаться</w:t>
      </w:r>
      <w:proofErr w:type="spellEnd"/>
      <w:r>
        <w:rPr>
          <w:color w:val="000000"/>
          <w:shd w:val="clear" w:color="auto" w:fill="FFFFFF"/>
        </w:rPr>
        <w:t xml:space="preserve"> </w:t>
      </w:r>
      <w:proofErr w:type="spellStart"/>
      <w:r>
        <w:rPr>
          <w:color w:val="000000"/>
          <w:shd w:val="clear" w:color="auto" w:fill="FFFFFF"/>
        </w:rPr>
        <w:t>на</w:t>
      </w:r>
      <w:proofErr w:type="spellEnd"/>
      <w:r>
        <w:rPr>
          <w:color w:val="000000"/>
          <w:shd w:val="clear" w:color="auto" w:fill="FFFFFF"/>
        </w:rPr>
        <w:t xml:space="preserve"> </w:t>
      </w:r>
      <w:proofErr w:type="spellStart"/>
      <w:r>
        <w:rPr>
          <w:color w:val="000000"/>
          <w:shd w:val="clear" w:color="auto" w:fill="FFFFFF"/>
        </w:rPr>
        <w:t>отдельной</w:t>
      </w:r>
      <w:proofErr w:type="spellEnd"/>
      <w:r>
        <w:rPr>
          <w:color w:val="000000"/>
          <w:shd w:val="clear" w:color="auto" w:fill="FFFFFF"/>
        </w:rPr>
        <w:t xml:space="preserve"> </w:t>
      </w:r>
      <w:proofErr w:type="spellStart"/>
      <w:r>
        <w:rPr>
          <w:color w:val="000000"/>
          <w:shd w:val="clear" w:color="auto" w:fill="FFFFFF"/>
        </w:rPr>
        <w:t>карте</w:t>
      </w:r>
      <w:proofErr w:type="spellEnd"/>
      <w:r>
        <w:rPr>
          <w:color w:val="000000"/>
          <w:shd w:val="clear" w:color="auto" w:fill="FFFFFF"/>
        </w:rPr>
        <w:t xml:space="preserve">. В </w:t>
      </w:r>
      <w:proofErr w:type="spellStart"/>
      <w:r>
        <w:rPr>
          <w:color w:val="000000"/>
          <w:shd w:val="clear" w:color="auto" w:fill="FFFFFF"/>
        </w:rPr>
        <w:t>отношении</w:t>
      </w:r>
      <w:proofErr w:type="spellEnd"/>
      <w:r>
        <w:rPr>
          <w:color w:val="000000"/>
          <w:shd w:val="clear" w:color="auto" w:fill="FFFFFF"/>
        </w:rPr>
        <w:t xml:space="preserve"> </w:t>
      </w:r>
      <w:proofErr w:type="spellStart"/>
      <w:r>
        <w:rPr>
          <w:color w:val="000000"/>
          <w:shd w:val="clear" w:color="auto" w:fill="FFFFFF"/>
        </w:rPr>
        <w:t>таких</w:t>
      </w:r>
      <w:proofErr w:type="spellEnd"/>
      <w:r>
        <w:rPr>
          <w:color w:val="000000"/>
          <w:shd w:val="clear" w:color="auto" w:fill="FFFFFF"/>
        </w:rPr>
        <w:t xml:space="preserve"> </w:t>
      </w:r>
      <w:proofErr w:type="spellStart"/>
      <w:r>
        <w:rPr>
          <w:color w:val="000000"/>
          <w:shd w:val="clear" w:color="auto" w:fill="FFFFFF"/>
        </w:rPr>
        <w:t>территорий</w:t>
      </w:r>
      <w:proofErr w:type="spellEnd"/>
      <w:r>
        <w:rPr>
          <w:color w:val="000000"/>
          <w:shd w:val="clear" w:color="auto" w:fill="FFFFFF"/>
        </w:rPr>
        <w:t xml:space="preserve"> </w:t>
      </w:r>
      <w:proofErr w:type="spellStart"/>
      <w:r>
        <w:rPr>
          <w:color w:val="000000"/>
          <w:shd w:val="clear" w:color="auto" w:fill="FFFFFF"/>
        </w:rPr>
        <w:t>заключается</w:t>
      </w:r>
      <w:proofErr w:type="spellEnd"/>
      <w:r>
        <w:rPr>
          <w:color w:val="000000"/>
          <w:shd w:val="clear" w:color="auto" w:fill="FFFFFF"/>
        </w:rPr>
        <w:t xml:space="preserve"> </w:t>
      </w:r>
      <w:proofErr w:type="spellStart"/>
      <w:r>
        <w:rPr>
          <w:color w:val="000000"/>
          <w:shd w:val="clear" w:color="auto" w:fill="FFFFFF"/>
        </w:rPr>
        <w:t>один</w:t>
      </w:r>
      <w:proofErr w:type="spellEnd"/>
      <w:r>
        <w:rPr>
          <w:color w:val="000000"/>
          <w:shd w:val="clear" w:color="auto" w:fill="FFFFFF"/>
        </w:rPr>
        <w:t xml:space="preserve"> </w:t>
      </w:r>
      <w:proofErr w:type="spellStart"/>
      <w:r>
        <w:rPr>
          <w:color w:val="000000"/>
          <w:shd w:val="clear" w:color="auto" w:fill="FFFFFF"/>
        </w:rPr>
        <w:t>или</w:t>
      </w:r>
      <w:proofErr w:type="spellEnd"/>
      <w:r>
        <w:rPr>
          <w:color w:val="000000"/>
          <w:shd w:val="clear" w:color="auto" w:fill="FFFFFF"/>
        </w:rPr>
        <w:t xml:space="preserve"> </w:t>
      </w:r>
      <w:proofErr w:type="spellStart"/>
      <w:r>
        <w:rPr>
          <w:color w:val="000000"/>
          <w:shd w:val="clear" w:color="auto" w:fill="FFFFFF"/>
        </w:rPr>
        <w:t>несколько</w:t>
      </w:r>
      <w:proofErr w:type="spellEnd"/>
      <w:r>
        <w:rPr>
          <w:color w:val="000000"/>
          <w:shd w:val="clear" w:color="auto" w:fill="FFFFFF"/>
        </w:rPr>
        <w:t xml:space="preserve"> </w:t>
      </w:r>
      <w:proofErr w:type="spellStart"/>
      <w:r>
        <w:rPr>
          <w:color w:val="000000"/>
          <w:shd w:val="clear" w:color="auto" w:fill="FFFFFF"/>
        </w:rPr>
        <w:t>договоров</w:t>
      </w:r>
      <w:proofErr w:type="spellEnd"/>
      <w:r>
        <w:rPr>
          <w:color w:val="000000"/>
          <w:shd w:val="clear" w:color="auto" w:fill="FFFFFF"/>
        </w:rPr>
        <w:t xml:space="preserve"> о </w:t>
      </w:r>
      <w:proofErr w:type="spellStart"/>
      <w:r>
        <w:rPr>
          <w:color w:val="000000"/>
          <w:shd w:val="clear" w:color="auto" w:fill="FFFFFF"/>
        </w:rPr>
        <w:t>комплексном</w:t>
      </w:r>
      <w:proofErr w:type="spellEnd"/>
      <w:r>
        <w:rPr>
          <w:color w:val="000000"/>
          <w:shd w:val="clear" w:color="auto" w:fill="FFFFFF"/>
        </w:rPr>
        <w:t xml:space="preserve"> </w:t>
      </w:r>
      <w:proofErr w:type="spellStart"/>
      <w:r>
        <w:rPr>
          <w:color w:val="000000"/>
          <w:shd w:val="clear" w:color="auto" w:fill="FFFFFF"/>
        </w:rPr>
        <w:t>развитии</w:t>
      </w:r>
      <w:proofErr w:type="spellEnd"/>
      <w:r>
        <w:rPr>
          <w:color w:val="000000"/>
          <w:shd w:val="clear" w:color="auto" w:fill="FFFFFF"/>
        </w:rPr>
        <w:t xml:space="preserve"> </w:t>
      </w:r>
      <w:proofErr w:type="spellStart"/>
      <w:r>
        <w:rPr>
          <w:color w:val="000000"/>
          <w:shd w:val="clear" w:color="auto" w:fill="FFFFFF"/>
        </w:rPr>
        <w:t>территории</w:t>
      </w:r>
      <w:proofErr w:type="spellEnd"/>
      <w:r>
        <w:rPr>
          <w:color w:val="000000"/>
          <w:shd w:val="clear" w:color="auto" w:fill="FFFFFF"/>
        </w:rPr>
        <w:t>.</w:t>
      </w:r>
    </w:p>
    <w:p w14:paraId="469DC6FC" w14:textId="77777777" w:rsidR="000074AA" w:rsidRDefault="000074AA" w:rsidP="00D74561">
      <w:pPr>
        <w:pStyle w:val="Standard"/>
        <w:spacing w:line="264" w:lineRule="auto"/>
        <w:ind w:firstLine="567"/>
        <w:jc w:val="both"/>
        <w:rPr>
          <w:rFonts w:cs="Times New Roman"/>
          <w:b/>
          <w:lang w:val="ru-RU"/>
        </w:rPr>
      </w:pPr>
    </w:p>
    <w:p w14:paraId="2DE78CE3" w14:textId="77777777" w:rsidR="00944495" w:rsidRPr="00BD21E1" w:rsidRDefault="00944495" w:rsidP="00D74561">
      <w:pPr>
        <w:pStyle w:val="Standard"/>
        <w:spacing w:line="264" w:lineRule="auto"/>
        <w:ind w:firstLine="567"/>
        <w:jc w:val="both"/>
        <w:rPr>
          <w:rFonts w:cs="Times New Roman"/>
          <w:b/>
          <w:lang w:val="ru-RU"/>
        </w:rPr>
      </w:pPr>
      <w:r w:rsidRPr="00BD21E1">
        <w:rPr>
          <w:rFonts w:cs="Times New Roman"/>
          <w:b/>
          <w:lang w:val="ru-RU"/>
        </w:rPr>
        <w:t>К</w:t>
      </w:r>
      <w:proofErr w:type="spellStart"/>
      <w:r w:rsidRPr="00BD21E1">
        <w:rPr>
          <w:rFonts w:cs="Times New Roman"/>
          <w:b/>
        </w:rPr>
        <w:t>арта</w:t>
      </w:r>
      <w:proofErr w:type="spellEnd"/>
      <w:r w:rsidRPr="00BD21E1">
        <w:rPr>
          <w:rFonts w:cs="Times New Roman"/>
          <w:b/>
          <w:lang w:val="ru-RU"/>
        </w:rPr>
        <w:t xml:space="preserve"> градостроительного зонирования</w:t>
      </w:r>
      <w:r w:rsidR="00696E15" w:rsidRPr="00BD21E1">
        <w:rPr>
          <w:rFonts w:cs="Times New Roman"/>
          <w:b/>
          <w:lang w:val="ru-RU"/>
        </w:rPr>
        <w:t xml:space="preserve"> Кировского сельского </w:t>
      </w:r>
      <w:proofErr w:type="spellStart"/>
      <w:r w:rsidR="00696E15" w:rsidRPr="00BD21E1">
        <w:rPr>
          <w:rFonts w:cs="Times New Roman"/>
          <w:b/>
          <w:lang w:val="ru-RU"/>
        </w:rPr>
        <w:t>послеления</w:t>
      </w:r>
      <w:proofErr w:type="spellEnd"/>
      <w:r w:rsidR="00696E15" w:rsidRPr="00BD21E1">
        <w:rPr>
          <w:rFonts w:cs="Times New Roman"/>
          <w:b/>
          <w:lang w:val="ru-RU"/>
        </w:rPr>
        <w:t xml:space="preserve"> Майкопского района</w:t>
      </w:r>
      <w:r w:rsidRPr="00BD21E1">
        <w:rPr>
          <w:rFonts w:cs="Times New Roman"/>
          <w:b/>
        </w:rPr>
        <w:t xml:space="preserve"> </w:t>
      </w:r>
      <w:proofErr w:type="spellStart"/>
      <w:r w:rsidRPr="00BD21E1">
        <w:rPr>
          <w:rFonts w:cs="Times New Roman"/>
          <w:b/>
        </w:rPr>
        <w:t>отображает</w:t>
      </w:r>
      <w:proofErr w:type="spellEnd"/>
      <w:r w:rsidRPr="00BD21E1">
        <w:rPr>
          <w:rFonts w:cs="Times New Roman"/>
          <w:b/>
        </w:rPr>
        <w:t>:</w:t>
      </w:r>
    </w:p>
    <w:p w14:paraId="2714A40D" w14:textId="77777777" w:rsidR="00944495" w:rsidRPr="00D74561" w:rsidRDefault="00944495" w:rsidP="00D74561">
      <w:pPr>
        <w:pStyle w:val="Standard"/>
        <w:spacing w:line="264" w:lineRule="auto"/>
        <w:ind w:firstLine="567"/>
        <w:jc w:val="both"/>
        <w:rPr>
          <w:rFonts w:cs="Times New Roman"/>
        </w:rPr>
      </w:pPr>
      <w:r w:rsidRPr="00D74561">
        <w:rPr>
          <w:rFonts w:cs="Times New Roman"/>
        </w:rPr>
        <w:t>1</w:t>
      </w:r>
      <w:r w:rsidRPr="00D74561">
        <w:rPr>
          <w:rFonts w:cs="Times New Roman"/>
          <w:lang w:val="ru-RU"/>
        </w:rPr>
        <w:t>)</w:t>
      </w:r>
      <w:r w:rsidRPr="00D74561">
        <w:rPr>
          <w:rFonts w:cs="Times New Roman"/>
        </w:rPr>
        <w:t xml:space="preserve"> </w:t>
      </w:r>
      <w:proofErr w:type="spellStart"/>
      <w:r w:rsidRPr="00D74561">
        <w:rPr>
          <w:rFonts w:cs="Times New Roman"/>
        </w:rPr>
        <w:t>Границы</w:t>
      </w:r>
      <w:proofErr w:type="spellEnd"/>
      <w:r w:rsidRPr="00D74561">
        <w:rPr>
          <w:rFonts w:cs="Times New Roman"/>
        </w:rPr>
        <w:t xml:space="preserve"> </w:t>
      </w:r>
      <w:proofErr w:type="spellStart"/>
      <w:r w:rsidRPr="00D74561">
        <w:rPr>
          <w:rFonts w:cs="Times New Roman"/>
        </w:rPr>
        <w:t>зон</w:t>
      </w:r>
      <w:proofErr w:type="spellEnd"/>
      <w:r w:rsidRPr="00D74561">
        <w:rPr>
          <w:rFonts w:cs="Times New Roman"/>
        </w:rPr>
        <w:t xml:space="preserve"> </w:t>
      </w:r>
      <w:proofErr w:type="spellStart"/>
      <w:r w:rsidRPr="00D74561">
        <w:rPr>
          <w:rFonts w:cs="Times New Roman"/>
        </w:rPr>
        <w:t>охраны</w:t>
      </w:r>
      <w:proofErr w:type="spellEnd"/>
      <w:r w:rsidRPr="00D74561">
        <w:rPr>
          <w:rFonts w:cs="Times New Roman"/>
        </w:rPr>
        <w:t xml:space="preserve"> </w:t>
      </w:r>
      <w:proofErr w:type="spellStart"/>
      <w:r w:rsidRPr="00D74561">
        <w:rPr>
          <w:rFonts w:cs="Times New Roman"/>
        </w:rPr>
        <w:t>объектов</w:t>
      </w:r>
      <w:proofErr w:type="spellEnd"/>
      <w:r w:rsidRPr="00D74561">
        <w:rPr>
          <w:rFonts w:cs="Times New Roman"/>
        </w:rPr>
        <w:t xml:space="preserve"> </w:t>
      </w:r>
      <w:proofErr w:type="spellStart"/>
      <w:r w:rsidRPr="00D74561">
        <w:rPr>
          <w:rFonts w:cs="Times New Roman"/>
        </w:rPr>
        <w:t>культурного</w:t>
      </w:r>
      <w:proofErr w:type="spellEnd"/>
      <w:r w:rsidRPr="00D74561">
        <w:rPr>
          <w:rFonts w:cs="Times New Roman"/>
        </w:rPr>
        <w:t xml:space="preserve"> </w:t>
      </w:r>
      <w:proofErr w:type="spellStart"/>
      <w:r w:rsidRPr="00D74561">
        <w:rPr>
          <w:rFonts w:cs="Times New Roman"/>
        </w:rPr>
        <w:t>наследия</w:t>
      </w:r>
      <w:proofErr w:type="spellEnd"/>
    </w:p>
    <w:p w14:paraId="5DE65A6B" w14:textId="77777777" w:rsidR="00944495" w:rsidRPr="00D74561" w:rsidRDefault="00944495" w:rsidP="00D74561">
      <w:pPr>
        <w:pStyle w:val="Standard"/>
        <w:spacing w:line="264" w:lineRule="auto"/>
        <w:ind w:firstLine="567"/>
        <w:jc w:val="both"/>
        <w:rPr>
          <w:rFonts w:cs="Times New Roman"/>
        </w:rPr>
      </w:pPr>
      <w:proofErr w:type="spellStart"/>
      <w:r w:rsidRPr="00D74561">
        <w:rPr>
          <w:rFonts w:cs="Times New Roman"/>
        </w:rPr>
        <w:t>Настоящая</w:t>
      </w:r>
      <w:proofErr w:type="spellEnd"/>
      <w:r w:rsidRPr="00D74561">
        <w:rPr>
          <w:rFonts w:cs="Times New Roman"/>
        </w:rPr>
        <w:t xml:space="preserve"> </w:t>
      </w:r>
      <w:proofErr w:type="spellStart"/>
      <w:r w:rsidRPr="00D74561">
        <w:rPr>
          <w:rFonts w:cs="Times New Roman"/>
        </w:rPr>
        <w:t>карта</w:t>
      </w:r>
      <w:proofErr w:type="spellEnd"/>
      <w:r w:rsidRPr="00D74561">
        <w:rPr>
          <w:rFonts w:cs="Times New Roman"/>
        </w:rPr>
        <w:t xml:space="preserve"> </w:t>
      </w:r>
      <w:proofErr w:type="spellStart"/>
      <w:r w:rsidRPr="00D74561">
        <w:rPr>
          <w:rFonts w:cs="Times New Roman"/>
        </w:rPr>
        <w:t>разработана</w:t>
      </w:r>
      <w:proofErr w:type="spellEnd"/>
      <w:r w:rsidRPr="00D74561">
        <w:rPr>
          <w:rFonts w:cs="Times New Roman"/>
        </w:rPr>
        <w:t xml:space="preserve"> в </w:t>
      </w:r>
      <w:proofErr w:type="spellStart"/>
      <w:r w:rsidRPr="00D74561">
        <w:rPr>
          <w:rFonts w:cs="Times New Roman"/>
        </w:rPr>
        <w:t>соответствии</w:t>
      </w:r>
      <w:proofErr w:type="spellEnd"/>
      <w:r w:rsidRPr="00D74561">
        <w:rPr>
          <w:rFonts w:cs="Times New Roman"/>
        </w:rPr>
        <w:t xml:space="preserve"> с </w:t>
      </w:r>
      <w:proofErr w:type="spellStart"/>
      <w:r w:rsidRPr="00D74561">
        <w:rPr>
          <w:rFonts w:cs="Times New Roman"/>
        </w:rPr>
        <w:t>Федеральным</w:t>
      </w:r>
      <w:proofErr w:type="spellEnd"/>
      <w:r w:rsidRPr="00D74561">
        <w:rPr>
          <w:rFonts w:cs="Times New Roman"/>
        </w:rPr>
        <w:t xml:space="preserve"> </w:t>
      </w:r>
      <w:proofErr w:type="spellStart"/>
      <w:r w:rsidRPr="00D74561">
        <w:rPr>
          <w:rFonts w:cs="Times New Roman"/>
        </w:rPr>
        <w:t>законом</w:t>
      </w:r>
      <w:proofErr w:type="spellEnd"/>
      <w:r w:rsidRPr="00D74561">
        <w:rPr>
          <w:rFonts w:cs="Times New Roman"/>
        </w:rPr>
        <w:t xml:space="preserve"> </w:t>
      </w:r>
      <w:proofErr w:type="spellStart"/>
      <w:r w:rsidRPr="00D74561">
        <w:rPr>
          <w:rFonts w:cs="Times New Roman"/>
        </w:rPr>
        <w:t>от</w:t>
      </w:r>
      <w:proofErr w:type="spellEnd"/>
      <w:r w:rsidRPr="00D74561">
        <w:rPr>
          <w:rFonts w:cs="Times New Roman"/>
        </w:rPr>
        <w:t xml:space="preserve"> 25.06.2002 №73-ФЗ «</w:t>
      </w:r>
      <w:proofErr w:type="spellStart"/>
      <w:r w:rsidRPr="00D74561">
        <w:rPr>
          <w:rFonts w:cs="Times New Roman"/>
        </w:rPr>
        <w:t>Об</w:t>
      </w:r>
      <w:proofErr w:type="spellEnd"/>
      <w:r w:rsidRPr="00D74561">
        <w:rPr>
          <w:rFonts w:cs="Times New Roman"/>
        </w:rPr>
        <w:t xml:space="preserve"> </w:t>
      </w:r>
      <w:proofErr w:type="spellStart"/>
      <w:r w:rsidRPr="00D74561">
        <w:rPr>
          <w:rFonts w:cs="Times New Roman"/>
        </w:rPr>
        <w:t>объектах</w:t>
      </w:r>
      <w:proofErr w:type="spellEnd"/>
      <w:r w:rsidRPr="00D74561">
        <w:rPr>
          <w:rFonts w:cs="Times New Roman"/>
        </w:rPr>
        <w:t xml:space="preserve"> </w:t>
      </w:r>
      <w:proofErr w:type="spellStart"/>
      <w:r w:rsidRPr="00D74561">
        <w:rPr>
          <w:rFonts w:cs="Times New Roman"/>
        </w:rPr>
        <w:t>культурного</w:t>
      </w:r>
      <w:proofErr w:type="spellEnd"/>
      <w:r w:rsidRPr="00D74561">
        <w:rPr>
          <w:rFonts w:cs="Times New Roman"/>
        </w:rPr>
        <w:t xml:space="preserve"> </w:t>
      </w:r>
      <w:proofErr w:type="spellStart"/>
      <w:r w:rsidRPr="00D74561">
        <w:rPr>
          <w:rFonts w:cs="Times New Roman"/>
        </w:rPr>
        <w:t>наследия</w:t>
      </w:r>
      <w:proofErr w:type="spellEnd"/>
      <w:r w:rsidRPr="00D74561">
        <w:rPr>
          <w:rFonts w:cs="Times New Roman"/>
        </w:rPr>
        <w:t xml:space="preserve"> (</w:t>
      </w:r>
      <w:proofErr w:type="spellStart"/>
      <w:r w:rsidRPr="00D74561">
        <w:rPr>
          <w:rFonts w:cs="Times New Roman"/>
        </w:rPr>
        <w:t>памятниках</w:t>
      </w:r>
      <w:proofErr w:type="spellEnd"/>
      <w:r w:rsidRPr="00D74561">
        <w:rPr>
          <w:rFonts w:cs="Times New Roman"/>
        </w:rPr>
        <w:t xml:space="preserve"> </w:t>
      </w:r>
      <w:proofErr w:type="spellStart"/>
      <w:r w:rsidRPr="00D74561">
        <w:rPr>
          <w:rFonts w:cs="Times New Roman"/>
        </w:rPr>
        <w:t>истории</w:t>
      </w:r>
      <w:proofErr w:type="spellEnd"/>
      <w:r w:rsidRPr="00D74561">
        <w:rPr>
          <w:rFonts w:cs="Times New Roman"/>
        </w:rPr>
        <w:t xml:space="preserve"> и </w:t>
      </w:r>
      <w:proofErr w:type="spellStart"/>
      <w:r w:rsidRPr="00D74561">
        <w:rPr>
          <w:rFonts w:cs="Times New Roman"/>
        </w:rPr>
        <w:t>культуры</w:t>
      </w:r>
      <w:proofErr w:type="spellEnd"/>
      <w:r w:rsidRPr="00D74561">
        <w:rPr>
          <w:rFonts w:cs="Times New Roman"/>
        </w:rPr>
        <w:t xml:space="preserve">) </w:t>
      </w:r>
      <w:proofErr w:type="spellStart"/>
      <w:r w:rsidRPr="00D74561">
        <w:rPr>
          <w:rFonts w:cs="Times New Roman"/>
        </w:rPr>
        <w:t>народов</w:t>
      </w:r>
      <w:proofErr w:type="spellEnd"/>
      <w:r w:rsidRPr="00D74561">
        <w:rPr>
          <w:rFonts w:cs="Times New Roman"/>
        </w:rPr>
        <w:t xml:space="preserve"> </w:t>
      </w:r>
      <w:proofErr w:type="spellStart"/>
      <w:r w:rsidRPr="00D74561">
        <w:rPr>
          <w:rFonts w:cs="Times New Roman"/>
        </w:rPr>
        <w:t>Российской</w:t>
      </w:r>
      <w:proofErr w:type="spellEnd"/>
      <w:r w:rsidRPr="00D74561">
        <w:rPr>
          <w:rFonts w:cs="Times New Roman"/>
        </w:rPr>
        <w:t xml:space="preserve"> </w:t>
      </w:r>
      <w:proofErr w:type="spellStart"/>
      <w:r w:rsidRPr="00D74561">
        <w:rPr>
          <w:rFonts w:cs="Times New Roman"/>
        </w:rPr>
        <w:t>Федерации</w:t>
      </w:r>
      <w:proofErr w:type="spellEnd"/>
      <w:r w:rsidRPr="00D74561">
        <w:rPr>
          <w:rFonts w:cs="Times New Roman"/>
        </w:rPr>
        <w:t xml:space="preserve">», </w:t>
      </w:r>
      <w:proofErr w:type="spellStart"/>
      <w:r w:rsidRPr="00D74561">
        <w:rPr>
          <w:rFonts w:cs="Times New Roman"/>
        </w:rPr>
        <w:t>на</w:t>
      </w:r>
      <w:proofErr w:type="spellEnd"/>
      <w:r w:rsidRPr="00D74561">
        <w:rPr>
          <w:rFonts w:cs="Times New Roman"/>
        </w:rPr>
        <w:t xml:space="preserve"> </w:t>
      </w:r>
      <w:proofErr w:type="spellStart"/>
      <w:r w:rsidRPr="00D74561">
        <w:rPr>
          <w:rFonts w:cs="Times New Roman"/>
        </w:rPr>
        <w:t>основании</w:t>
      </w:r>
      <w:proofErr w:type="spellEnd"/>
      <w:r w:rsidRPr="00D74561">
        <w:rPr>
          <w:rFonts w:cs="Times New Roman"/>
        </w:rPr>
        <w:t xml:space="preserve"> «</w:t>
      </w:r>
      <w:proofErr w:type="spellStart"/>
      <w:r w:rsidRPr="00D74561">
        <w:rPr>
          <w:rFonts w:cs="Times New Roman"/>
        </w:rPr>
        <w:t>Инструкции</w:t>
      </w:r>
      <w:proofErr w:type="spellEnd"/>
      <w:r w:rsidRPr="00D74561">
        <w:rPr>
          <w:rFonts w:cs="Times New Roman"/>
        </w:rPr>
        <w:t xml:space="preserve"> </w:t>
      </w:r>
      <w:proofErr w:type="spellStart"/>
      <w:r w:rsidRPr="00D74561">
        <w:rPr>
          <w:rFonts w:cs="Times New Roman"/>
        </w:rPr>
        <w:t>по</w:t>
      </w:r>
      <w:proofErr w:type="spellEnd"/>
      <w:r w:rsidRPr="00D74561">
        <w:rPr>
          <w:rFonts w:cs="Times New Roman"/>
        </w:rPr>
        <w:t xml:space="preserve"> </w:t>
      </w:r>
      <w:proofErr w:type="spellStart"/>
      <w:r w:rsidRPr="00D74561">
        <w:rPr>
          <w:rFonts w:cs="Times New Roman"/>
        </w:rPr>
        <w:t>организации</w:t>
      </w:r>
      <w:proofErr w:type="spellEnd"/>
      <w:r w:rsidRPr="00D74561">
        <w:rPr>
          <w:rFonts w:cs="Times New Roman"/>
        </w:rPr>
        <w:t xml:space="preserve"> </w:t>
      </w:r>
      <w:proofErr w:type="spellStart"/>
      <w:r w:rsidRPr="00D74561">
        <w:rPr>
          <w:rFonts w:cs="Times New Roman"/>
        </w:rPr>
        <w:t>зон</w:t>
      </w:r>
      <w:proofErr w:type="spellEnd"/>
      <w:r w:rsidRPr="00D74561">
        <w:rPr>
          <w:rFonts w:cs="Times New Roman"/>
        </w:rPr>
        <w:t xml:space="preserve"> </w:t>
      </w:r>
      <w:proofErr w:type="spellStart"/>
      <w:r w:rsidRPr="00D74561">
        <w:rPr>
          <w:rFonts w:cs="Times New Roman"/>
        </w:rPr>
        <w:t>охраны</w:t>
      </w:r>
      <w:proofErr w:type="spellEnd"/>
      <w:r w:rsidRPr="00D74561">
        <w:rPr>
          <w:rFonts w:cs="Times New Roman"/>
        </w:rPr>
        <w:t xml:space="preserve"> </w:t>
      </w:r>
      <w:proofErr w:type="spellStart"/>
      <w:r w:rsidRPr="00D74561">
        <w:rPr>
          <w:rFonts w:cs="Times New Roman"/>
        </w:rPr>
        <w:t>недвижимых</w:t>
      </w:r>
      <w:proofErr w:type="spellEnd"/>
      <w:r w:rsidRPr="00D74561">
        <w:rPr>
          <w:rFonts w:cs="Times New Roman"/>
        </w:rPr>
        <w:t xml:space="preserve"> </w:t>
      </w:r>
      <w:proofErr w:type="spellStart"/>
      <w:r w:rsidRPr="00D74561">
        <w:rPr>
          <w:rFonts w:cs="Times New Roman"/>
        </w:rPr>
        <w:t>памятников</w:t>
      </w:r>
      <w:proofErr w:type="spellEnd"/>
      <w:r w:rsidRPr="00D74561">
        <w:rPr>
          <w:rFonts w:cs="Times New Roman"/>
        </w:rPr>
        <w:t xml:space="preserve"> </w:t>
      </w:r>
      <w:proofErr w:type="spellStart"/>
      <w:r w:rsidRPr="00D74561">
        <w:rPr>
          <w:rFonts w:cs="Times New Roman"/>
        </w:rPr>
        <w:t>истории</w:t>
      </w:r>
      <w:proofErr w:type="spellEnd"/>
      <w:r w:rsidRPr="00D74561">
        <w:rPr>
          <w:rFonts w:cs="Times New Roman"/>
        </w:rPr>
        <w:t xml:space="preserve"> и </w:t>
      </w:r>
      <w:proofErr w:type="spellStart"/>
      <w:r w:rsidRPr="00D74561">
        <w:rPr>
          <w:rFonts w:cs="Times New Roman"/>
        </w:rPr>
        <w:t>культуры</w:t>
      </w:r>
      <w:proofErr w:type="spellEnd"/>
      <w:r w:rsidRPr="00D74561">
        <w:rPr>
          <w:rFonts w:cs="Times New Roman"/>
        </w:rPr>
        <w:t xml:space="preserve"> СССР», </w:t>
      </w:r>
      <w:proofErr w:type="spellStart"/>
      <w:r w:rsidRPr="00D74561">
        <w:rPr>
          <w:rFonts w:cs="Times New Roman"/>
        </w:rPr>
        <w:t>утвержденной</w:t>
      </w:r>
      <w:proofErr w:type="spellEnd"/>
      <w:r w:rsidRPr="00D74561">
        <w:rPr>
          <w:rFonts w:cs="Times New Roman"/>
        </w:rPr>
        <w:t xml:space="preserve"> </w:t>
      </w:r>
      <w:proofErr w:type="spellStart"/>
      <w:r w:rsidRPr="00D74561">
        <w:rPr>
          <w:rFonts w:cs="Times New Roman"/>
        </w:rPr>
        <w:t>приказом</w:t>
      </w:r>
      <w:proofErr w:type="spellEnd"/>
      <w:r w:rsidRPr="00D74561">
        <w:rPr>
          <w:rFonts w:cs="Times New Roman"/>
        </w:rPr>
        <w:t xml:space="preserve"> </w:t>
      </w:r>
      <w:proofErr w:type="spellStart"/>
      <w:r w:rsidRPr="00D74561">
        <w:rPr>
          <w:rFonts w:cs="Times New Roman"/>
        </w:rPr>
        <w:t>Министерства</w:t>
      </w:r>
      <w:proofErr w:type="spellEnd"/>
      <w:r w:rsidRPr="00D74561">
        <w:rPr>
          <w:rFonts w:cs="Times New Roman"/>
        </w:rPr>
        <w:t xml:space="preserve"> </w:t>
      </w:r>
      <w:proofErr w:type="spellStart"/>
      <w:r w:rsidRPr="00D74561">
        <w:rPr>
          <w:rFonts w:cs="Times New Roman"/>
        </w:rPr>
        <w:t>культуры</w:t>
      </w:r>
      <w:proofErr w:type="spellEnd"/>
      <w:r w:rsidRPr="00D74561">
        <w:rPr>
          <w:rFonts w:cs="Times New Roman"/>
        </w:rPr>
        <w:t xml:space="preserve"> СССР </w:t>
      </w:r>
      <w:proofErr w:type="spellStart"/>
      <w:r w:rsidRPr="00D74561">
        <w:rPr>
          <w:rFonts w:cs="Times New Roman"/>
        </w:rPr>
        <w:t>от</w:t>
      </w:r>
      <w:proofErr w:type="spellEnd"/>
      <w:r w:rsidRPr="00D74561">
        <w:rPr>
          <w:rFonts w:cs="Times New Roman"/>
        </w:rPr>
        <w:t xml:space="preserve"> 24.01.1986 №33, </w:t>
      </w:r>
      <w:proofErr w:type="spellStart"/>
      <w:r w:rsidRPr="00D74561">
        <w:rPr>
          <w:rFonts w:cs="Times New Roman"/>
        </w:rPr>
        <w:t>согласованной</w:t>
      </w:r>
      <w:proofErr w:type="spellEnd"/>
      <w:r w:rsidRPr="00D74561">
        <w:rPr>
          <w:rFonts w:cs="Times New Roman"/>
        </w:rPr>
        <w:t xml:space="preserve"> с </w:t>
      </w:r>
      <w:proofErr w:type="spellStart"/>
      <w:r w:rsidRPr="00D74561">
        <w:rPr>
          <w:rFonts w:cs="Times New Roman"/>
        </w:rPr>
        <w:t>Госстроем</w:t>
      </w:r>
      <w:proofErr w:type="spellEnd"/>
      <w:r w:rsidRPr="00D74561">
        <w:rPr>
          <w:rFonts w:cs="Times New Roman"/>
        </w:rPr>
        <w:t xml:space="preserve"> СССР </w:t>
      </w:r>
      <w:proofErr w:type="spellStart"/>
      <w:r w:rsidRPr="00D74561">
        <w:rPr>
          <w:rFonts w:cs="Times New Roman"/>
        </w:rPr>
        <w:t>письмом</w:t>
      </w:r>
      <w:proofErr w:type="spellEnd"/>
      <w:r w:rsidRPr="00D74561">
        <w:rPr>
          <w:rFonts w:cs="Times New Roman"/>
        </w:rPr>
        <w:t xml:space="preserve"> №ИП-6272</w:t>
      </w:r>
      <w:r w:rsidR="00B758DF" w:rsidRPr="00D74561">
        <w:rPr>
          <w:rFonts w:cs="Times New Roman"/>
        </w:rPr>
        <w:t xml:space="preserve"> </w:t>
      </w:r>
      <w:proofErr w:type="spellStart"/>
      <w:r w:rsidR="00B758DF" w:rsidRPr="00D74561">
        <w:rPr>
          <w:rFonts w:cs="Times New Roman"/>
        </w:rPr>
        <w:t>от</w:t>
      </w:r>
      <w:proofErr w:type="spellEnd"/>
      <w:r w:rsidR="00B758DF" w:rsidRPr="00D74561">
        <w:rPr>
          <w:rFonts w:cs="Times New Roman"/>
        </w:rPr>
        <w:t xml:space="preserve"> 27.12.1985</w:t>
      </w:r>
      <w:r w:rsidRPr="00D74561">
        <w:rPr>
          <w:rFonts w:cs="Times New Roman"/>
        </w:rPr>
        <w:t>.</w:t>
      </w:r>
    </w:p>
    <w:p w14:paraId="69279096" w14:textId="77777777" w:rsidR="00944495" w:rsidRPr="00D74561" w:rsidRDefault="00944495" w:rsidP="00D74561">
      <w:pPr>
        <w:pStyle w:val="Standard"/>
        <w:spacing w:line="264" w:lineRule="auto"/>
        <w:ind w:firstLine="567"/>
        <w:jc w:val="both"/>
        <w:rPr>
          <w:rFonts w:cs="Times New Roman"/>
        </w:rPr>
      </w:pPr>
      <w:r w:rsidRPr="00D74561">
        <w:rPr>
          <w:rFonts w:cs="Times New Roman"/>
        </w:rPr>
        <w:t>2</w:t>
      </w:r>
      <w:r w:rsidRPr="00D74561">
        <w:rPr>
          <w:rFonts w:cs="Times New Roman"/>
          <w:lang w:val="ru-RU"/>
        </w:rPr>
        <w:t>)</w:t>
      </w:r>
      <w:r w:rsidRPr="00D74561">
        <w:rPr>
          <w:rFonts w:cs="Times New Roman"/>
        </w:rPr>
        <w:t xml:space="preserve"> </w:t>
      </w:r>
      <w:proofErr w:type="spellStart"/>
      <w:r w:rsidRPr="00D74561">
        <w:rPr>
          <w:rFonts w:cs="Times New Roman"/>
        </w:rPr>
        <w:t>Границы</w:t>
      </w:r>
      <w:proofErr w:type="spellEnd"/>
      <w:r w:rsidRPr="00D74561">
        <w:rPr>
          <w:rFonts w:cs="Times New Roman"/>
        </w:rPr>
        <w:t xml:space="preserve"> </w:t>
      </w:r>
      <w:proofErr w:type="spellStart"/>
      <w:r w:rsidRPr="00D74561">
        <w:rPr>
          <w:rFonts w:cs="Times New Roman"/>
        </w:rPr>
        <w:t>санитарно-защитных</w:t>
      </w:r>
      <w:proofErr w:type="spellEnd"/>
      <w:r w:rsidRPr="00D74561">
        <w:rPr>
          <w:rFonts w:cs="Times New Roman"/>
        </w:rPr>
        <w:t xml:space="preserve"> </w:t>
      </w:r>
      <w:proofErr w:type="spellStart"/>
      <w:r w:rsidRPr="00D74561">
        <w:rPr>
          <w:rFonts w:cs="Times New Roman"/>
        </w:rPr>
        <w:t>зон</w:t>
      </w:r>
      <w:proofErr w:type="spellEnd"/>
    </w:p>
    <w:p w14:paraId="2DE2C2E7" w14:textId="77777777" w:rsidR="00944495" w:rsidRPr="00D74561" w:rsidRDefault="00944495" w:rsidP="00D74561">
      <w:pPr>
        <w:pStyle w:val="Standard"/>
        <w:spacing w:line="264" w:lineRule="auto"/>
        <w:ind w:firstLine="567"/>
        <w:jc w:val="both"/>
        <w:rPr>
          <w:rFonts w:cs="Times New Roman"/>
        </w:rPr>
      </w:pPr>
      <w:proofErr w:type="spellStart"/>
      <w:r w:rsidRPr="00D74561">
        <w:rPr>
          <w:rFonts w:cs="Times New Roman"/>
        </w:rPr>
        <w:t>На</w:t>
      </w:r>
      <w:proofErr w:type="spellEnd"/>
      <w:r w:rsidRPr="00D74561">
        <w:rPr>
          <w:rFonts w:cs="Times New Roman"/>
        </w:rPr>
        <w:t xml:space="preserve"> </w:t>
      </w:r>
      <w:proofErr w:type="spellStart"/>
      <w:r w:rsidRPr="00D74561">
        <w:rPr>
          <w:rFonts w:cs="Times New Roman"/>
        </w:rPr>
        <w:t>настоящей</w:t>
      </w:r>
      <w:proofErr w:type="spellEnd"/>
      <w:r w:rsidRPr="00D74561">
        <w:rPr>
          <w:rFonts w:cs="Times New Roman"/>
        </w:rPr>
        <w:t xml:space="preserve"> </w:t>
      </w:r>
      <w:proofErr w:type="spellStart"/>
      <w:r w:rsidRPr="00D74561">
        <w:rPr>
          <w:rFonts w:cs="Times New Roman"/>
        </w:rPr>
        <w:t>карте</w:t>
      </w:r>
      <w:proofErr w:type="spellEnd"/>
      <w:r w:rsidRPr="00D74561">
        <w:rPr>
          <w:rFonts w:cs="Times New Roman"/>
        </w:rPr>
        <w:t xml:space="preserve"> </w:t>
      </w:r>
      <w:proofErr w:type="spellStart"/>
      <w:r w:rsidRPr="00D74561">
        <w:rPr>
          <w:rFonts w:cs="Times New Roman"/>
        </w:rPr>
        <w:t>отображены</w:t>
      </w:r>
      <w:proofErr w:type="spellEnd"/>
      <w:r w:rsidRPr="00D74561">
        <w:rPr>
          <w:rFonts w:cs="Times New Roman"/>
        </w:rPr>
        <w:t xml:space="preserve"> </w:t>
      </w:r>
      <w:proofErr w:type="spellStart"/>
      <w:r w:rsidRPr="00D74561">
        <w:rPr>
          <w:rFonts w:cs="Times New Roman"/>
        </w:rPr>
        <w:t>границы</w:t>
      </w:r>
      <w:proofErr w:type="spellEnd"/>
      <w:r w:rsidRPr="00D74561">
        <w:rPr>
          <w:rFonts w:cs="Times New Roman"/>
        </w:rPr>
        <w:t xml:space="preserve"> </w:t>
      </w:r>
      <w:proofErr w:type="spellStart"/>
      <w:r w:rsidRPr="00D74561">
        <w:rPr>
          <w:rFonts w:cs="Times New Roman"/>
        </w:rPr>
        <w:t>санитарно-защитных</w:t>
      </w:r>
      <w:proofErr w:type="spellEnd"/>
      <w:r w:rsidRPr="00D74561">
        <w:rPr>
          <w:rFonts w:cs="Times New Roman"/>
        </w:rPr>
        <w:t xml:space="preserve"> </w:t>
      </w:r>
      <w:proofErr w:type="spellStart"/>
      <w:r w:rsidRPr="00D74561">
        <w:rPr>
          <w:rFonts w:cs="Times New Roman"/>
        </w:rPr>
        <w:t>зон</w:t>
      </w:r>
      <w:proofErr w:type="spellEnd"/>
      <w:r w:rsidRPr="00D74561">
        <w:rPr>
          <w:rFonts w:cs="Times New Roman"/>
        </w:rPr>
        <w:t xml:space="preserve">, </w:t>
      </w:r>
      <w:proofErr w:type="spellStart"/>
      <w:r w:rsidRPr="00D74561">
        <w:rPr>
          <w:rFonts w:cs="Times New Roman"/>
        </w:rPr>
        <w:t>размеры</w:t>
      </w:r>
      <w:proofErr w:type="spellEnd"/>
      <w:r w:rsidRPr="00D74561">
        <w:rPr>
          <w:rFonts w:cs="Times New Roman"/>
        </w:rPr>
        <w:t xml:space="preserve"> </w:t>
      </w:r>
      <w:proofErr w:type="spellStart"/>
      <w:r w:rsidRPr="00D74561">
        <w:rPr>
          <w:rFonts w:cs="Times New Roman"/>
        </w:rPr>
        <w:t>которых</w:t>
      </w:r>
      <w:proofErr w:type="spellEnd"/>
      <w:r w:rsidRPr="00D74561">
        <w:rPr>
          <w:rFonts w:cs="Times New Roman"/>
        </w:rPr>
        <w:t xml:space="preserve"> </w:t>
      </w:r>
      <w:proofErr w:type="spellStart"/>
      <w:r w:rsidRPr="00D74561">
        <w:rPr>
          <w:rFonts w:cs="Times New Roman"/>
        </w:rPr>
        <w:t>установлены</w:t>
      </w:r>
      <w:proofErr w:type="spellEnd"/>
      <w:r w:rsidRPr="00D74561">
        <w:rPr>
          <w:rFonts w:cs="Times New Roman"/>
        </w:rPr>
        <w:t xml:space="preserve"> в </w:t>
      </w:r>
      <w:proofErr w:type="spellStart"/>
      <w:r w:rsidRPr="00D74561">
        <w:rPr>
          <w:rFonts w:cs="Times New Roman"/>
        </w:rPr>
        <w:t>соответствии</w:t>
      </w:r>
      <w:proofErr w:type="spellEnd"/>
      <w:r w:rsidRPr="00D74561">
        <w:rPr>
          <w:rFonts w:cs="Times New Roman"/>
        </w:rPr>
        <w:t xml:space="preserve"> с </w:t>
      </w:r>
      <w:proofErr w:type="spellStart"/>
      <w:r w:rsidRPr="00D74561">
        <w:rPr>
          <w:rFonts w:cs="Times New Roman"/>
        </w:rPr>
        <w:t>СанПиНом</w:t>
      </w:r>
      <w:proofErr w:type="spellEnd"/>
      <w:r w:rsidRPr="00D74561">
        <w:rPr>
          <w:rFonts w:cs="Times New Roman"/>
        </w:rPr>
        <w:t xml:space="preserve"> (</w:t>
      </w:r>
      <w:proofErr w:type="spellStart"/>
      <w:r w:rsidRPr="00D74561">
        <w:rPr>
          <w:rFonts w:cs="Times New Roman"/>
        </w:rPr>
        <w:t>Санитарно-эпидемиологические</w:t>
      </w:r>
      <w:proofErr w:type="spellEnd"/>
      <w:r w:rsidRPr="00D74561">
        <w:rPr>
          <w:rFonts w:cs="Times New Roman"/>
        </w:rPr>
        <w:t xml:space="preserve"> </w:t>
      </w:r>
      <w:proofErr w:type="spellStart"/>
      <w:r w:rsidRPr="00D74561">
        <w:rPr>
          <w:rFonts w:cs="Times New Roman"/>
        </w:rPr>
        <w:t>правила</w:t>
      </w:r>
      <w:proofErr w:type="spellEnd"/>
      <w:r w:rsidRPr="00D74561">
        <w:rPr>
          <w:rFonts w:cs="Times New Roman"/>
        </w:rPr>
        <w:t xml:space="preserve"> и </w:t>
      </w:r>
      <w:proofErr w:type="spellStart"/>
      <w:r w:rsidRPr="00D74561">
        <w:rPr>
          <w:rFonts w:cs="Times New Roman"/>
        </w:rPr>
        <w:t>нормативы</w:t>
      </w:r>
      <w:proofErr w:type="spellEnd"/>
      <w:r w:rsidRPr="00D74561">
        <w:rPr>
          <w:rFonts w:cs="Times New Roman"/>
        </w:rPr>
        <w:t>) 2.2.1/2.1.1.1200-03 «</w:t>
      </w:r>
      <w:proofErr w:type="spellStart"/>
      <w:r w:rsidRPr="00D74561">
        <w:rPr>
          <w:rFonts w:cs="Times New Roman"/>
        </w:rPr>
        <w:t>Санитарно-защитные</w:t>
      </w:r>
      <w:proofErr w:type="spellEnd"/>
      <w:r w:rsidRPr="00D74561">
        <w:rPr>
          <w:rFonts w:cs="Times New Roman"/>
        </w:rPr>
        <w:t xml:space="preserve"> </w:t>
      </w:r>
      <w:proofErr w:type="spellStart"/>
      <w:r w:rsidRPr="00D74561">
        <w:rPr>
          <w:rFonts w:cs="Times New Roman"/>
        </w:rPr>
        <w:t>зоны</w:t>
      </w:r>
      <w:proofErr w:type="spellEnd"/>
      <w:r w:rsidRPr="00D74561">
        <w:rPr>
          <w:rFonts w:cs="Times New Roman"/>
        </w:rPr>
        <w:t xml:space="preserve"> и </w:t>
      </w:r>
      <w:proofErr w:type="spellStart"/>
      <w:r w:rsidRPr="00D74561">
        <w:rPr>
          <w:rFonts w:cs="Times New Roman"/>
        </w:rPr>
        <w:t>санитарная</w:t>
      </w:r>
      <w:proofErr w:type="spellEnd"/>
      <w:r w:rsidRPr="00D74561">
        <w:rPr>
          <w:rFonts w:cs="Times New Roman"/>
        </w:rPr>
        <w:t xml:space="preserve"> </w:t>
      </w:r>
      <w:proofErr w:type="spellStart"/>
      <w:r w:rsidRPr="00D74561">
        <w:rPr>
          <w:rFonts w:cs="Times New Roman"/>
        </w:rPr>
        <w:t>классификация</w:t>
      </w:r>
      <w:proofErr w:type="spellEnd"/>
      <w:r w:rsidRPr="00D74561">
        <w:rPr>
          <w:rFonts w:cs="Times New Roman"/>
        </w:rPr>
        <w:t xml:space="preserve"> </w:t>
      </w:r>
      <w:proofErr w:type="spellStart"/>
      <w:r w:rsidRPr="00D74561">
        <w:rPr>
          <w:rFonts w:cs="Times New Roman"/>
        </w:rPr>
        <w:t>предприятий</w:t>
      </w:r>
      <w:proofErr w:type="spellEnd"/>
      <w:r w:rsidRPr="00D74561">
        <w:rPr>
          <w:rFonts w:cs="Times New Roman"/>
        </w:rPr>
        <w:t xml:space="preserve">, </w:t>
      </w:r>
      <w:proofErr w:type="spellStart"/>
      <w:r w:rsidRPr="00D74561">
        <w:rPr>
          <w:rFonts w:cs="Times New Roman"/>
        </w:rPr>
        <w:t>сооружений</w:t>
      </w:r>
      <w:proofErr w:type="spellEnd"/>
      <w:r w:rsidRPr="00D74561">
        <w:rPr>
          <w:rFonts w:cs="Times New Roman"/>
        </w:rPr>
        <w:t xml:space="preserve"> и </w:t>
      </w:r>
      <w:proofErr w:type="spellStart"/>
      <w:r w:rsidRPr="00D74561">
        <w:rPr>
          <w:rFonts w:cs="Times New Roman"/>
        </w:rPr>
        <w:t>иных</w:t>
      </w:r>
      <w:proofErr w:type="spellEnd"/>
      <w:r w:rsidRPr="00D74561">
        <w:rPr>
          <w:rFonts w:cs="Times New Roman"/>
        </w:rPr>
        <w:t xml:space="preserve"> </w:t>
      </w:r>
      <w:proofErr w:type="spellStart"/>
      <w:r w:rsidRPr="00D74561">
        <w:rPr>
          <w:rFonts w:cs="Times New Roman"/>
        </w:rPr>
        <w:t>объектов</w:t>
      </w:r>
      <w:proofErr w:type="spellEnd"/>
      <w:r w:rsidRPr="00D74561">
        <w:rPr>
          <w:rFonts w:cs="Times New Roman"/>
        </w:rPr>
        <w:t>».</w:t>
      </w:r>
    </w:p>
    <w:p w14:paraId="6F5BEDC9" w14:textId="77777777" w:rsidR="00944495" w:rsidRPr="00D74561" w:rsidRDefault="00944495" w:rsidP="00D74561">
      <w:pPr>
        <w:pStyle w:val="Standard"/>
        <w:spacing w:line="264" w:lineRule="auto"/>
        <w:ind w:firstLine="567"/>
        <w:jc w:val="both"/>
        <w:rPr>
          <w:rFonts w:cs="Times New Roman"/>
        </w:rPr>
      </w:pPr>
      <w:proofErr w:type="spellStart"/>
      <w:r w:rsidRPr="00D74561">
        <w:rPr>
          <w:rFonts w:cs="Times New Roman"/>
        </w:rPr>
        <w:t>Проектирование</w:t>
      </w:r>
      <w:proofErr w:type="spellEnd"/>
      <w:r w:rsidRPr="00D74561">
        <w:rPr>
          <w:rFonts w:cs="Times New Roman"/>
        </w:rPr>
        <w:t xml:space="preserve"> </w:t>
      </w:r>
      <w:proofErr w:type="spellStart"/>
      <w:r w:rsidRPr="00D74561">
        <w:rPr>
          <w:rFonts w:cs="Times New Roman"/>
        </w:rPr>
        <w:t>санитарно-защитных</w:t>
      </w:r>
      <w:proofErr w:type="spellEnd"/>
      <w:r w:rsidRPr="00D74561">
        <w:rPr>
          <w:rFonts w:cs="Times New Roman"/>
        </w:rPr>
        <w:t xml:space="preserve"> </w:t>
      </w:r>
      <w:proofErr w:type="spellStart"/>
      <w:r w:rsidRPr="00D74561">
        <w:rPr>
          <w:rFonts w:cs="Times New Roman"/>
        </w:rPr>
        <w:t>зон</w:t>
      </w:r>
      <w:proofErr w:type="spellEnd"/>
      <w:r w:rsidRPr="00D74561">
        <w:rPr>
          <w:rFonts w:cs="Times New Roman"/>
        </w:rPr>
        <w:t xml:space="preserve"> </w:t>
      </w:r>
      <w:proofErr w:type="spellStart"/>
      <w:r w:rsidRPr="00D74561">
        <w:rPr>
          <w:rFonts w:cs="Times New Roman"/>
        </w:rPr>
        <w:t>осуществляется</w:t>
      </w:r>
      <w:proofErr w:type="spellEnd"/>
      <w:r w:rsidRPr="00D74561">
        <w:rPr>
          <w:rFonts w:cs="Times New Roman"/>
        </w:rPr>
        <w:t xml:space="preserve"> </w:t>
      </w:r>
      <w:proofErr w:type="spellStart"/>
      <w:r w:rsidRPr="00D74561">
        <w:rPr>
          <w:rFonts w:cs="Times New Roman"/>
        </w:rPr>
        <w:t>на</w:t>
      </w:r>
      <w:proofErr w:type="spellEnd"/>
      <w:r w:rsidRPr="00D74561">
        <w:rPr>
          <w:rFonts w:cs="Times New Roman"/>
        </w:rPr>
        <w:t xml:space="preserve"> </w:t>
      </w:r>
      <w:proofErr w:type="spellStart"/>
      <w:r w:rsidRPr="00D74561">
        <w:rPr>
          <w:rFonts w:cs="Times New Roman"/>
        </w:rPr>
        <w:t>всех</w:t>
      </w:r>
      <w:proofErr w:type="spellEnd"/>
      <w:r w:rsidRPr="00D74561">
        <w:rPr>
          <w:rFonts w:cs="Times New Roman"/>
        </w:rPr>
        <w:t xml:space="preserve"> </w:t>
      </w:r>
      <w:proofErr w:type="spellStart"/>
      <w:r w:rsidRPr="00D74561">
        <w:rPr>
          <w:rFonts w:cs="Times New Roman"/>
        </w:rPr>
        <w:t>этапах</w:t>
      </w:r>
      <w:proofErr w:type="spellEnd"/>
      <w:r w:rsidRPr="00D74561">
        <w:rPr>
          <w:rFonts w:cs="Times New Roman"/>
        </w:rPr>
        <w:t xml:space="preserve"> </w:t>
      </w:r>
      <w:proofErr w:type="spellStart"/>
      <w:r w:rsidRPr="00D74561">
        <w:rPr>
          <w:rFonts w:cs="Times New Roman"/>
        </w:rPr>
        <w:t>разработки</w:t>
      </w:r>
      <w:proofErr w:type="spellEnd"/>
      <w:r w:rsidRPr="00D74561">
        <w:rPr>
          <w:rFonts w:cs="Times New Roman"/>
        </w:rPr>
        <w:t xml:space="preserve"> </w:t>
      </w:r>
      <w:proofErr w:type="spellStart"/>
      <w:r w:rsidRPr="00D74561">
        <w:rPr>
          <w:rFonts w:cs="Times New Roman"/>
        </w:rPr>
        <w:t>градостроительной</w:t>
      </w:r>
      <w:proofErr w:type="spellEnd"/>
      <w:r w:rsidRPr="00D74561">
        <w:rPr>
          <w:rFonts w:cs="Times New Roman"/>
        </w:rPr>
        <w:t xml:space="preserve"> </w:t>
      </w:r>
      <w:proofErr w:type="spellStart"/>
      <w:r w:rsidRPr="00D74561">
        <w:rPr>
          <w:rFonts w:cs="Times New Roman"/>
        </w:rPr>
        <w:t>документации</w:t>
      </w:r>
      <w:proofErr w:type="spellEnd"/>
      <w:r w:rsidRPr="00D74561">
        <w:rPr>
          <w:rFonts w:cs="Times New Roman"/>
        </w:rPr>
        <w:t xml:space="preserve">, </w:t>
      </w:r>
      <w:proofErr w:type="spellStart"/>
      <w:r w:rsidRPr="00D74561">
        <w:rPr>
          <w:rFonts w:cs="Times New Roman"/>
        </w:rPr>
        <w:t>проектов</w:t>
      </w:r>
      <w:proofErr w:type="spellEnd"/>
      <w:r w:rsidRPr="00D74561">
        <w:rPr>
          <w:rFonts w:cs="Times New Roman"/>
        </w:rPr>
        <w:t xml:space="preserve"> </w:t>
      </w:r>
      <w:proofErr w:type="spellStart"/>
      <w:r w:rsidRPr="00D74561">
        <w:rPr>
          <w:rFonts w:cs="Times New Roman"/>
        </w:rPr>
        <w:t>строительства</w:t>
      </w:r>
      <w:proofErr w:type="spellEnd"/>
      <w:r w:rsidRPr="00D74561">
        <w:rPr>
          <w:rFonts w:cs="Times New Roman"/>
        </w:rPr>
        <w:t xml:space="preserve">, </w:t>
      </w:r>
      <w:proofErr w:type="spellStart"/>
      <w:r w:rsidRPr="00D74561">
        <w:rPr>
          <w:rFonts w:cs="Times New Roman"/>
        </w:rPr>
        <w:t>реконструкции</w:t>
      </w:r>
      <w:proofErr w:type="spellEnd"/>
      <w:r w:rsidRPr="00D74561">
        <w:rPr>
          <w:rFonts w:cs="Times New Roman"/>
        </w:rPr>
        <w:t xml:space="preserve"> и </w:t>
      </w:r>
      <w:proofErr w:type="spellStart"/>
      <w:r w:rsidRPr="00D74561">
        <w:rPr>
          <w:rFonts w:cs="Times New Roman"/>
        </w:rPr>
        <w:t>эксплуатации</w:t>
      </w:r>
      <w:proofErr w:type="spellEnd"/>
      <w:r w:rsidRPr="00D74561">
        <w:rPr>
          <w:rFonts w:cs="Times New Roman"/>
        </w:rPr>
        <w:t xml:space="preserve"> </w:t>
      </w:r>
      <w:proofErr w:type="spellStart"/>
      <w:r w:rsidRPr="00D74561">
        <w:rPr>
          <w:rFonts w:cs="Times New Roman"/>
        </w:rPr>
        <w:t>отдельного</w:t>
      </w:r>
      <w:proofErr w:type="spellEnd"/>
      <w:r w:rsidRPr="00D74561">
        <w:rPr>
          <w:rFonts w:cs="Times New Roman"/>
        </w:rPr>
        <w:t xml:space="preserve"> </w:t>
      </w:r>
      <w:proofErr w:type="spellStart"/>
      <w:r w:rsidRPr="00D74561">
        <w:rPr>
          <w:rFonts w:cs="Times New Roman"/>
        </w:rPr>
        <w:t>промышленного</w:t>
      </w:r>
      <w:proofErr w:type="spellEnd"/>
      <w:r w:rsidRPr="00D74561">
        <w:rPr>
          <w:rFonts w:cs="Times New Roman"/>
        </w:rPr>
        <w:t xml:space="preserve"> </w:t>
      </w:r>
      <w:proofErr w:type="spellStart"/>
      <w:r w:rsidRPr="00D74561">
        <w:rPr>
          <w:rFonts w:cs="Times New Roman"/>
        </w:rPr>
        <w:t>объекта</w:t>
      </w:r>
      <w:proofErr w:type="spellEnd"/>
      <w:r w:rsidRPr="00D74561">
        <w:rPr>
          <w:rFonts w:cs="Times New Roman"/>
        </w:rPr>
        <w:t xml:space="preserve"> и </w:t>
      </w:r>
      <w:proofErr w:type="spellStart"/>
      <w:r w:rsidRPr="00D74561">
        <w:rPr>
          <w:rFonts w:cs="Times New Roman"/>
        </w:rPr>
        <w:t>производства</w:t>
      </w:r>
      <w:proofErr w:type="spellEnd"/>
      <w:r w:rsidRPr="00D74561">
        <w:rPr>
          <w:rFonts w:cs="Times New Roman"/>
        </w:rPr>
        <w:t xml:space="preserve"> и/</w:t>
      </w:r>
      <w:proofErr w:type="spellStart"/>
      <w:r w:rsidRPr="00D74561">
        <w:rPr>
          <w:rFonts w:cs="Times New Roman"/>
        </w:rPr>
        <w:t>или</w:t>
      </w:r>
      <w:proofErr w:type="spellEnd"/>
      <w:r w:rsidRPr="00D74561">
        <w:rPr>
          <w:rFonts w:cs="Times New Roman"/>
        </w:rPr>
        <w:t xml:space="preserve"> </w:t>
      </w:r>
      <w:proofErr w:type="spellStart"/>
      <w:r w:rsidRPr="00D74561">
        <w:rPr>
          <w:rFonts w:cs="Times New Roman"/>
        </w:rPr>
        <w:t>группы</w:t>
      </w:r>
      <w:proofErr w:type="spellEnd"/>
      <w:r w:rsidRPr="00D74561">
        <w:rPr>
          <w:rFonts w:cs="Times New Roman"/>
        </w:rPr>
        <w:t xml:space="preserve"> </w:t>
      </w:r>
      <w:proofErr w:type="spellStart"/>
      <w:r w:rsidRPr="00D74561">
        <w:rPr>
          <w:rFonts w:cs="Times New Roman"/>
        </w:rPr>
        <w:t>промышленных</w:t>
      </w:r>
      <w:proofErr w:type="spellEnd"/>
      <w:r w:rsidRPr="00D74561">
        <w:rPr>
          <w:rFonts w:cs="Times New Roman"/>
        </w:rPr>
        <w:t xml:space="preserve"> </w:t>
      </w:r>
      <w:proofErr w:type="spellStart"/>
      <w:r w:rsidRPr="00D74561">
        <w:rPr>
          <w:rFonts w:cs="Times New Roman"/>
        </w:rPr>
        <w:t>объектов</w:t>
      </w:r>
      <w:proofErr w:type="spellEnd"/>
      <w:r w:rsidRPr="00D74561">
        <w:rPr>
          <w:rFonts w:cs="Times New Roman"/>
        </w:rPr>
        <w:t xml:space="preserve"> и </w:t>
      </w:r>
      <w:proofErr w:type="spellStart"/>
      <w:r w:rsidRPr="00D74561">
        <w:rPr>
          <w:rFonts w:cs="Times New Roman"/>
        </w:rPr>
        <w:t>производств</w:t>
      </w:r>
      <w:proofErr w:type="spellEnd"/>
      <w:r w:rsidRPr="00D74561">
        <w:rPr>
          <w:rFonts w:cs="Times New Roman"/>
        </w:rPr>
        <w:t>.</w:t>
      </w:r>
    </w:p>
    <w:p w14:paraId="34BE1801" w14:textId="77777777" w:rsidR="00944495" w:rsidRPr="00D74561" w:rsidRDefault="00944495" w:rsidP="00D74561">
      <w:pPr>
        <w:pStyle w:val="Standard"/>
        <w:spacing w:line="264" w:lineRule="auto"/>
        <w:ind w:firstLine="567"/>
        <w:jc w:val="both"/>
        <w:rPr>
          <w:rFonts w:cs="Times New Roman"/>
        </w:rPr>
      </w:pPr>
      <w:proofErr w:type="spellStart"/>
      <w:r w:rsidRPr="00D74561">
        <w:rPr>
          <w:rFonts w:cs="Times New Roman"/>
        </w:rPr>
        <w:t>Размеры</w:t>
      </w:r>
      <w:proofErr w:type="spellEnd"/>
      <w:r w:rsidRPr="00D74561">
        <w:rPr>
          <w:rFonts w:cs="Times New Roman"/>
        </w:rPr>
        <w:t xml:space="preserve"> и </w:t>
      </w:r>
      <w:proofErr w:type="spellStart"/>
      <w:r w:rsidRPr="00D74561">
        <w:rPr>
          <w:rFonts w:cs="Times New Roman"/>
        </w:rPr>
        <w:t>границы</w:t>
      </w:r>
      <w:proofErr w:type="spellEnd"/>
      <w:r w:rsidRPr="00D74561">
        <w:rPr>
          <w:rFonts w:cs="Times New Roman"/>
        </w:rPr>
        <w:t xml:space="preserve"> </w:t>
      </w:r>
      <w:proofErr w:type="spellStart"/>
      <w:r w:rsidRPr="00D74561">
        <w:rPr>
          <w:rFonts w:cs="Times New Roman"/>
        </w:rPr>
        <w:t>санитарно-защитной</w:t>
      </w:r>
      <w:proofErr w:type="spellEnd"/>
      <w:r w:rsidRPr="00D74561">
        <w:rPr>
          <w:rFonts w:cs="Times New Roman"/>
        </w:rPr>
        <w:t xml:space="preserve"> </w:t>
      </w:r>
      <w:proofErr w:type="spellStart"/>
      <w:r w:rsidRPr="00D74561">
        <w:rPr>
          <w:rFonts w:cs="Times New Roman"/>
        </w:rPr>
        <w:t>зоны</w:t>
      </w:r>
      <w:proofErr w:type="spellEnd"/>
      <w:r w:rsidRPr="00D74561">
        <w:rPr>
          <w:rFonts w:cs="Times New Roman"/>
        </w:rPr>
        <w:t xml:space="preserve"> </w:t>
      </w:r>
      <w:proofErr w:type="spellStart"/>
      <w:r w:rsidRPr="00D74561">
        <w:rPr>
          <w:rFonts w:cs="Times New Roman"/>
        </w:rPr>
        <w:t>определяются</w:t>
      </w:r>
      <w:proofErr w:type="spellEnd"/>
      <w:r w:rsidRPr="00D74561">
        <w:rPr>
          <w:rFonts w:cs="Times New Roman"/>
        </w:rPr>
        <w:t xml:space="preserve"> в </w:t>
      </w:r>
      <w:proofErr w:type="spellStart"/>
      <w:r w:rsidRPr="00D74561">
        <w:rPr>
          <w:rFonts w:cs="Times New Roman"/>
        </w:rPr>
        <w:t>проекте</w:t>
      </w:r>
      <w:proofErr w:type="spellEnd"/>
      <w:r w:rsidRPr="00D74561">
        <w:rPr>
          <w:rFonts w:cs="Times New Roman"/>
        </w:rPr>
        <w:t xml:space="preserve"> </w:t>
      </w:r>
      <w:proofErr w:type="spellStart"/>
      <w:r w:rsidRPr="00D74561">
        <w:rPr>
          <w:rFonts w:cs="Times New Roman"/>
        </w:rPr>
        <w:t>санитарно-защитной</w:t>
      </w:r>
      <w:proofErr w:type="spellEnd"/>
      <w:r w:rsidRPr="00D74561">
        <w:rPr>
          <w:rFonts w:cs="Times New Roman"/>
        </w:rPr>
        <w:t xml:space="preserve"> </w:t>
      </w:r>
      <w:proofErr w:type="spellStart"/>
      <w:r w:rsidRPr="00D74561">
        <w:rPr>
          <w:rFonts w:cs="Times New Roman"/>
        </w:rPr>
        <w:t>зоны</w:t>
      </w:r>
      <w:proofErr w:type="spellEnd"/>
      <w:r w:rsidRPr="00D74561">
        <w:rPr>
          <w:rFonts w:cs="Times New Roman"/>
        </w:rPr>
        <w:t xml:space="preserve">. </w:t>
      </w:r>
      <w:proofErr w:type="spellStart"/>
      <w:r w:rsidRPr="00D74561">
        <w:rPr>
          <w:rFonts w:cs="Times New Roman"/>
        </w:rPr>
        <w:t>Разработка</w:t>
      </w:r>
      <w:proofErr w:type="spellEnd"/>
      <w:r w:rsidRPr="00D74561">
        <w:rPr>
          <w:rFonts w:cs="Times New Roman"/>
        </w:rPr>
        <w:t xml:space="preserve"> </w:t>
      </w:r>
      <w:proofErr w:type="spellStart"/>
      <w:r w:rsidRPr="00D74561">
        <w:rPr>
          <w:rFonts w:cs="Times New Roman"/>
        </w:rPr>
        <w:t>проекта</w:t>
      </w:r>
      <w:proofErr w:type="spellEnd"/>
      <w:r w:rsidRPr="00D74561">
        <w:rPr>
          <w:rFonts w:cs="Times New Roman"/>
        </w:rPr>
        <w:t xml:space="preserve"> </w:t>
      </w:r>
      <w:proofErr w:type="spellStart"/>
      <w:r w:rsidRPr="00D74561">
        <w:rPr>
          <w:rFonts w:cs="Times New Roman"/>
        </w:rPr>
        <w:t>санитарно-защитной</w:t>
      </w:r>
      <w:proofErr w:type="spellEnd"/>
      <w:r w:rsidRPr="00D74561">
        <w:rPr>
          <w:rFonts w:cs="Times New Roman"/>
        </w:rPr>
        <w:t xml:space="preserve"> </w:t>
      </w:r>
      <w:proofErr w:type="spellStart"/>
      <w:r w:rsidRPr="00D74561">
        <w:rPr>
          <w:rFonts w:cs="Times New Roman"/>
        </w:rPr>
        <w:t>зоны</w:t>
      </w:r>
      <w:proofErr w:type="spellEnd"/>
      <w:r w:rsidRPr="00D74561">
        <w:rPr>
          <w:rFonts w:cs="Times New Roman"/>
        </w:rPr>
        <w:t xml:space="preserve"> </w:t>
      </w:r>
      <w:proofErr w:type="spellStart"/>
      <w:r w:rsidRPr="00D74561">
        <w:rPr>
          <w:rFonts w:cs="Times New Roman"/>
        </w:rPr>
        <w:t>для</w:t>
      </w:r>
      <w:proofErr w:type="spellEnd"/>
      <w:r w:rsidRPr="00D74561">
        <w:rPr>
          <w:rFonts w:cs="Times New Roman"/>
        </w:rPr>
        <w:t xml:space="preserve"> </w:t>
      </w:r>
      <w:proofErr w:type="spellStart"/>
      <w:r w:rsidRPr="00D74561">
        <w:rPr>
          <w:rFonts w:cs="Times New Roman"/>
        </w:rPr>
        <w:t>объектов</w:t>
      </w:r>
      <w:proofErr w:type="spellEnd"/>
      <w:r w:rsidRPr="00D74561">
        <w:rPr>
          <w:rFonts w:cs="Times New Roman"/>
        </w:rPr>
        <w:t xml:space="preserve"> I - III </w:t>
      </w:r>
      <w:proofErr w:type="spellStart"/>
      <w:r w:rsidRPr="00D74561">
        <w:rPr>
          <w:rFonts w:cs="Times New Roman"/>
        </w:rPr>
        <w:t>класса</w:t>
      </w:r>
      <w:proofErr w:type="spellEnd"/>
      <w:r w:rsidRPr="00D74561">
        <w:rPr>
          <w:rFonts w:cs="Times New Roman"/>
        </w:rPr>
        <w:t xml:space="preserve"> </w:t>
      </w:r>
      <w:proofErr w:type="spellStart"/>
      <w:r w:rsidRPr="00D74561">
        <w:rPr>
          <w:rFonts w:cs="Times New Roman"/>
        </w:rPr>
        <w:t>опасности</w:t>
      </w:r>
      <w:proofErr w:type="spellEnd"/>
      <w:r w:rsidRPr="00D74561">
        <w:rPr>
          <w:rFonts w:cs="Times New Roman"/>
        </w:rPr>
        <w:t xml:space="preserve"> </w:t>
      </w:r>
      <w:proofErr w:type="spellStart"/>
      <w:r w:rsidRPr="00D74561">
        <w:rPr>
          <w:rFonts w:cs="Times New Roman"/>
        </w:rPr>
        <w:t>является</w:t>
      </w:r>
      <w:proofErr w:type="spellEnd"/>
      <w:r w:rsidRPr="00D74561">
        <w:rPr>
          <w:rFonts w:cs="Times New Roman"/>
        </w:rPr>
        <w:t xml:space="preserve"> </w:t>
      </w:r>
      <w:proofErr w:type="spellStart"/>
      <w:r w:rsidRPr="00D74561">
        <w:rPr>
          <w:rFonts w:cs="Times New Roman"/>
        </w:rPr>
        <w:t>обязательной</w:t>
      </w:r>
      <w:proofErr w:type="spellEnd"/>
      <w:r w:rsidRPr="00D74561">
        <w:rPr>
          <w:rFonts w:cs="Times New Roman"/>
        </w:rPr>
        <w:t>.</w:t>
      </w:r>
    </w:p>
    <w:p w14:paraId="7BABAC10" w14:textId="77777777" w:rsidR="00944495" w:rsidRPr="00D74561" w:rsidRDefault="00944495" w:rsidP="00D74561">
      <w:pPr>
        <w:pStyle w:val="Standard"/>
        <w:spacing w:line="264" w:lineRule="auto"/>
        <w:ind w:firstLine="567"/>
        <w:jc w:val="both"/>
        <w:rPr>
          <w:rFonts w:cs="Times New Roman"/>
        </w:rPr>
      </w:pPr>
      <w:proofErr w:type="spellStart"/>
      <w:r w:rsidRPr="00D74561">
        <w:rPr>
          <w:rFonts w:cs="Times New Roman"/>
        </w:rPr>
        <w:t>При</w:t>
      </w:r>
      <w:proofErr w:type="spellEnd"/>
      <w:r w:rsidRPr="00D74561">
        <w:rPr>
          <w:rFonts w:cs="Times New Roman"/>
        </w:rPr>
        <w:t xml:space="preserve"> </w:t>
      </w:r>
      <w:proofErr w:type="spellStart"/>
      <w:r w:rsidRPr="00D74561">
        <w:rPr>
          <w:rFonts w:cs="Times New Roman"/>
        </w:rPr>
        <w:t>разработке</w:t>
      </w:r>
      <w:proofErr w:type="spellEnd"/>
      <w:r w:rsidRPr="00D74561">
        <w:rPr>
          <w:rFonts w:cs="Times New Roman"/>
        </w:rPr>
        <w:t xml:space="preserve"> и </w:t>
      </w:r>
      <w:proofErr w:type="spellStart"/>
      <w:r w:rsidRPr="00D74561">
        <w:rPr>
          <w:rFonts w:cs="Times New Roman"/>
        </w:rPr>
        <w:t>утверждении</w:t>
      </w:r>
      <w:proofErr w:type="spellEnd"/>
      <w:r w:rsidRPr="00D74561">
        <w:rPr>
          <w:rFonts w:cs="Times New Roman"/>
        </w:rPr>
        <w:t xml:space="preserve"> в </w:t>
      </w:r>
      <w:proofErr w:type="spellStart"/>
      <w:r w:rsidRPr="00D74561">
        <w:rPr>
          <w:rFonts w:cs="Times New Roman"/>
        </w:rPr>
        <w:t>установленном</w:t>
      </w:r>
      <w:proofErr w:type="spellEnd"/>
      <w:r w:rsidRPr="00D74561">
        <w:rPr>
          <w:rFonts w:cs="Times New Roman"/>
        </w:rPr>
        <w:t xml:space="preserve"> </w:t>
      </w:r>
      <w:proofErr w:type="spellStart"/>
      <w:r w:rsidRPr="00D74561">
        <w:rPr>
          <w:rFonts w:cs="Times New Roman"/>
        </w:rPr>
        <w:t>порядке</w:t>
      </w:r>
      <w:proofErr w:type="spellEnd"/>
      <w:r w:rsidRPr="00D74561">
        <w:rPr>
          <w:rFonts w:cs="Times New Roman"/>
        </w:rPr>
        <w:t xml:space="preserve"> </w:t>
      </w:r>
      <w:proofErr w:type="spellStart"/>
      <w:r w:rsidRPr="00D74561">
        <w:rPr>
          <w:rFonts w:cs="Times New Roman"/>
        </w:rPr>
        <w:t>проектов</w:t>
      </w:r>
      <w:proofErr w:type="spellEnd"/>
      <w:r w:rsidRPr="00D74561">
        <w:rPr>
          <w:rFonts w:cs="Times New Roman"/>
        </w:rPr>
        <w:t xml:space="preserve"> </w:t>
      </w:r>
      <w:proofErr w:type="spellStart"/>
      <w:r w:rsidRPr="00D74561">
        <w:rPr>
          <w:rFonts w:cs="Times New Roman"/>
        </w:rPr>
        <w:t>границ</w:t>
      </w:r>
      <w:proofErr w:type="spellEnd"/>
      <w:r w:rsidRPr="00D74561">
        <w:rPr>
          <w:rFonts w:cs="Times New Roman"/>
        </w:rPr>
        <w:t xml:space="preserve"> </w:t>
      </w:r>
      <w:proofErr w:type="spellStart"/>
      <w:r w:rsidRPr="00D74561">
        <w:rPr>
          <w:rFonts w:cs="Times New Roman"/>
        </w:rPr>
        <w:t>санитарно-защитных</w:t>
      </w:r>
      <w:proofErr w:type="spellEnd"/>
      <w:r w:rsidRPr="00D74561">
        <w:rPr>
          <w:rFonts w:cs="Times New Roman"/>
        </w:rPr>
        <w:t xml:space="preserve"> </w:t>
      </w:r>
      <w:proofErr w:type="spellStart"/>
      <w:r w:rsidRPr="00D74561">
        <w:rPr>
          <w:rFonts w:cs="Times New Roman"/>
        </w:rPr>
        <w:t>зон</w:t>
      </w:r>
      <w:proofErr w:type="spellEnd"/>
      <w:r w:rsidRPr="00D74561">
        <w:rPr>
          <w:rFonts w:cs="Times New Roman"/>
        </w:rPr>
        <w:t xml:space="preserve"> в </w:t>
      </w:r>
      <w:proofErr w:type="spellStart"/>
      <w:r w:rsidRPr="00D74561">
        <w:rPr>
          <w:rFonts w:cs="Times New Roman"/>
        </w:rPr>
        <w:t>Правила</w:t>
      </w:r>
      <w:proofErr w:type="spellEnd"/>
      <w:r w:rsidRPr="00D74561">
        <w:rPr>
          <w:rFonts w:cs="Times New Roman"/>
        </w:rPr>
        <w:t xml:space="preserve"> </w:t>
      </w:r>
      <w:proofErr w:type="spellStart"/>
      <w:r w:rsidRPr="00D74561">
        <w:rPr>
          <w:rFonts w:cs="Times New Roman"/>
        </w:rPr>
        <w:t>вносятся</w:t>
      </w:r>
      <w:proofErr w:type="spellEnd"/>
      <w:r w:rsidRPr="00D74561">
        <w:rPr>
          <w:rFonts w:cs="Times New Roman"/>
        </w:rPr>
        <w:t xml:space="preserve"> </w:t>
      </w:r>
      <w:proofErr w:type="spellStart"/>
      <w:r w:rsidRPr="00D74561">
        <w:rPr>
          <w:rFonts w:cs="Times New Roman"/>
        </w:rPr>
        <w:t>изменения</w:t>
      </w:r>
      <w:proofErr w:type="spellEnd"/>
      <w:r w:rsidRPr="00D74561">
        <w:rPr>
          <w:rFonts w:cs="Times New Roman"/>
        </w:rPr>
        <w:t xml:space="preserve"> в </w:t>
      </w:r>
      <w:proofErr w:type="spellStart"/>
      <w:r w:rsidRPr="00D74561">
        <w:rPr>
          <w:rFonts w:cs="Times New Roman"/>
        </w:rPr>
        <w:t>части</w:t>
      </w:r>
      <w:proofErr w:type="spellEnd"/>
      <w:r w:rsidRPr="00D74561">
        <w:rPr>
          <w:rFonts w:cs="Times New Roman"/>
        </w:rPr>
        <w:t xml:space="preserve"> </w:t>
      </w:r>
      <w:proofErr w:type="spellStart"/>
      <w:r w:rsidRPr="00D74561">
        <w:rPr>
          <w:rFonts w:cs="Times New Roman"/>
        </w:rPr>
        <w:t>границ</w:t>
      </w:r>
      <w:proofErr w:type="spellEnd"/>
      <w:r w:rsidRPr="00D74561">
        <w:rPr>
          <w:rFonts w:cs="Times New Roman"/>
        </w:rPr>
        <w:t xml:space="preserve"> </w:t>
      </w:r>
      <w:proofErr w:type="spellStart"/>
      <w:r w:rsidRPr="00D74561">
        <w:rPr>
          <w:rFonts w:cs="Times New Roman"/>
        </w:rPr>
        <w:t>зон</w:t>
      </w:r>
      <w:proofErr w:type="spellEnd"/>
      <w:r w:rsidRPr="00D74561">
        <w:rPr>
          <w:rFonts w:cs="Times New Roman"/>
        </w:rPr>
        <w:t xml:space="preserve"> </w:t>
      </w:r>
      <w:proofErr w:type="spellStart"/>
      <w:r w:rsidRPr="00D74561">
        <w:rPr>
          <w:rFonts w:cs="Times New Roman"/>
        </w:rPr>
        <w:t>действия</w:t>
      </w:r>
      <w:proofErr w:type="spellEnd"/>
      <w:r w:rsidRPr="00D74561">
        <w:rPr>
          <w:rFonts w:cs="Times New Roman"/>
        </w:rPr>
        <w:t xml:space="preserve"> </w:t>
      </w:r>
      <w:proofErr w:type="spellStart"/>
      <w:r w:rsidRPr="00D74561">
        <w:rPr>
          <w:rFonts w:cs="Times New Roman"/>
        </w:rPr>
        <w:t>ограничений</w:t>
      </w:r>
      <w:proofErr w:type="spellEnd"/>
      <w:r w:rsidRPr="00D74561">
        <w:rPr>
          <w:rFonts w:cs="Times New Roman"/>
        </w:rPr>
        <w:t xml:space="preserve"> </w:t>
      </w:r>
      <w:proofErr w:type="spellStart"/>
      <w:r w:rsidRPr="00D74561">
        <w:rPr>
          <w:rFonts w:cs="Times New Roman"/>
        </w:rPr>
        <w:t>по</w:t>
      </w:r>
      <w:proofErr w:type="spellEnd"/>
      <w:r w:rsidRPr="00D74561">
        <w:rPr>
          <w:rFonts w:cs="Times New Roman"/>
        </w:rPr>
        <w:t xml:space="preserve"> </w:t>
      </w:r>
      <w:proofErr w:type="spellStart"/>
      <w:r w:rsidRPr="00D74561">
        <w:rPr>
          <w:rFonts w:cs="Times New Roman"/>
        </w:rPr>
        <w:t>экологическим</w:t>
      </w:r>
      <w:proofErr w:type="spellEnd"/>
      <w:r w:rsidRPr="00D74561">
        <w:rPr>
          <w:rFonts w:cs="Times New Roman"/>
        </w:rPr>
        <w:t xml:space="preserve"> и </w:t>
      </w:r>
      <w:proofErr w:type="spellStart"/>
      <w:r w:rsidRPr="00D74561">
        <w:rPr>
          <w:rFonts w:cs="Times New Roman"/>
        </w:rPr>
        <w:t>санитарно-эпидемиологическим</w:t>
      </w:r>
      <w:proofErr w:type="spellEnd"/>
      <w:r w:rsidRPr="00D74561">
        <w:rPr>
          <w:rFonts w:cs="Times New Roman"/>
        </w:rPr>
        <w:t xml:space="preserve"> </w:t>
      </w:r>
      <w:proofErr w:type="spellStart"/>
      <w:r w:rsidRPr="00D74561">
        <w:rPr>
          <w:rFonts w:cs="Times New Roman"/>
        </w:rPr>
        <w:t>условиям</w:t>
      </w:r>
      <w:proofErr w:type="spellEnd"/>
      <w:r w:rsidRPr="00D74561">
        <w:rPr>
          <w:rFonts w:cs="Times New Roman"/>
        </w:rPr>
        <w:t>.</w:t>
      </w:r>
    </w:p>
    <w:p w14:paraId="03F4C984" w14:textId="77777777" w:rsidR="00944495" w:rsidRPr="00D74561" w:rsidRDefault="00944495" w:rsidP="00D74561">
      <w:pPr>
        <w:pStyle w:val="Standard"/>
        <w:spacing w:line="264" w:lineRule="auto"/>
        <w:ind w:firstLine="567"/>
        <w:jc w:val="both"/>
        <w:rPr>
          <w:rFonts w:cs="Times New Roman"/>
        </w:rPr>
      </w:pPr>
      <w:r w:rsidRPr="00D74561">
        <w:rPr>
          <w:rFonts w:cs="Times New Roman"/>
        </w:rPr>
        <w:t>3</w:t>
      </w:r>
      <w:r w:rsidRPr="00D74561">
        <w:rPr>
          <w:rFonts w:cs="Times New Roman"/>
          <w:lang w:val="ru-RU"/>
        </w:rPr>
        <w:t>)</w:t>
      </w:r>
      <w:r w:rsidRPr="00D74561">
        <w:rPr>
          <w:rFonts w:cs="Times New Roman"/>
        </w:rPr>
        <w:t xml:space="preserve"> </w:t>
      </w:r>
      <w:proofErr w:type="spellStart"/>
      <w:r w:rsidRPr="00D74561">
        <w:rPr>
          <w:rFonts w:cs="Times New Roman"/>
        </w:rPr>
        <w:t>Границы</w:t>
      </w:r>
      <w:proofErr w:type="spellEnd"/>
      <w:r w:rsidRPr="00D74561">
        <w:rPr>
          <w:rFonts w:cs="Times New Roman"/>
        </w:rPr>
        <w:t xml:space="preserve"> </w:t>
      </w:r>
      <w:proofErr w:type="spellStart"/>
      <w:r w:rsidRPr="00D74561">
        <w:rPr>
          <w:rFonts w:cs="Times New Roman"/>
        </w:rPr>
        <w:t>водоохранных</w:t>
      </w:r>
      <w:proofErr w:type="spellEnd"/>
      <w:r w:rsidRPr="00D74561">
        <w:rPr>
          <w:rFonts w:cs="Times New Roman"/>
        </w:rPr>
        <w:t xml:space="preserve"> </w:t>
      </w:r>
      <w:proofErr w:type="spellStart"/>
      <w:r w:rsidRPr="00D74561">
        <w:rPr>
          <w:rFonts w:cs="Times New Roman"/>
        </w:rPr>
        <w:t>зон</w:t>
      </w:r>
      <w:proofErr w:type="spellEnd"/>
      <w:r w:rsidRPr="00D74561">
        <w:rPr>
          <w:rFonts w:cs="Times New Roman"/>
        </w:rPr>
        <w:t xml:space="preserve"> и </w:t>
      </w:r>
      <w:proofErr w:type="spellStart"/>
      <w:r w:rsidRPr="00D74561">
        <w:rPr>
          <w:rFonts w:cs="Times New Roman"/>
        </w:rPr>
        <w:t>прибрежных</w:t>
      </w:r>
      <w:proofErr w:type="spellEnd"/>
      <w:r w:rsidRPr="00D74561">
        <w:rPr>
          <w:rFonts w:cs="Times New Roman"/>
        </w:rPr>
        <w:t xml:space="preserve"> </w:t>
      </w:r>
      <w:proofErr w:type="spellStart"/>
      <w:r w:rsidRPr="00D74561">
        <w:rPr>
          <w:rFonts w:cs="Times New Roman"/>
        </w:rPr>
        <w:t>защитных</w:t>
      </w:r>
      <w:proofErr w:type="spellEnd"/>
      <w:r w:rsidRPr="00D74561">
        <w:rPr>
          <w:rFonts w:cs="Times New Roman"/>
        </w:rPr>
        <w:t xml:space="preserve"> </w:t>
      </w:r>
      <w:proofErr w:type="spellStart"/>
      <w:r w:rsidRPr="00D74561">
        <w:rPr>
          <w:rFonts w:cs="Times New Roman"/>
        </w:rPr>
        <w:t>полос</w:t>
      </w:r>
      <w:proofErr w:type="spellEnd"/>
    </w:p>
    <w:p w14:paraId="60E38F6A" w14:textId="77777777" w:rsidR="00944495" w:rsidRPr="00D74561" w:rsidRDefault="00944495" w:rsidP="00D74561">
      <w:pPr>
        <w:pStyle w:val="Standard"/>
        <w:spacing w:line="264" w:lineRule="auto"/>
        <w:ind w:firstLine="567"/>
        <w:jc w:val="both"/>
        <w:rPr>
          <w:rFonts w:cs="Times New Roman"/>
        </w:rPr>
      </w:pPr>
      <w:proofErr w:type="spellStart"/>
      <w:r w:rsidRPr="00D74561">
        <w:rPr>
          <w:rFonts w:cs="Times New Roman"/>
        </w:rPr>
        <w:t>На</w:t>
      </w:r>
      <w:proofErr w:type="spellEnd"/>
      <w:r w:rsidRPr="00D74561">
        <w:rPr>
          <w:rFonts w:cs="Times New Roman"/>
        </w:rPr>
        <w:t xml:space="preserve"> </w:t>
      </w:r>
      <w:proofErr w:type="spellStart"/>
      <w:r w:rsidRPr="00D74561">
        <w:rPr>
          <w:rFonts w:cs="Times New Roman"/>
        </w:rPr>
        <w:t>настоящей</w:t>
      </w:r>
      <w:proofErr w:type="spellEnd"/>
      <w:r w:rsidRPr="00D74561">
        <w:rPr>
          <w:rFonts w:cs="Times New Roman"/>
        </w:rPr>
        <w:t xml:space="preserve"> </w:t>
      </w:r>
      <w:proofErr w:type="spellStart"/>
      <w:r w:rsidRPr="00D74561">
        <w:rPr>
          <w:rFonts w:cs="Times New Roman"/>
        </w:rPr>
        <w:t>карте</w:t>
      </w:r>
      <w:proofErr w:type="spellEnd"/>
      <w:r w:rsidRPr="00D74561">
        <w:rPr>
          <w:rFonts w:cs="Times New Roman"/>
        </w:rPr>
        <w:t xml:space="preserve"> </w:t>
      </w:r>
      <w:proofErr w:type="spellStart"/>
      <w:r w:rsidRPr="00D74561">
        <w:rPr>
          <w:rFonts w:cs="Times New Roman"/>
        </w:rPr>
        <w:t>отображены</w:t>
      </w:r>
      <w:proofErr w:type="spellEnd"/>
      <w:r w:rsidRPr="00D74561">
        <w:rPr>
          <w:rFonts w:cs="Times New Roman"/>
        </w:rPr>
        <w:t xml:space="preserve"> </w:t>
      </w:r>
      <w:proofErr w:type="spellStart"/>
      <w:r w:rsidRPr="00D74561">
        <w:rPr>
          <w:rFonts w:cs="Times New Roman"/>
        </w:rPr>
        <w:t>водоохранные</w:t>
      </w:r>
      <w:proofErr w:type="spellEnd"/>
      <w:r w:rsidRPr="00D74561">
        <w:rPr>
          <w:rFonts w:cs="Times New Roman"/>
        </w:rPr>
        <w:t xml:space="preserve"> </w:t>
      </w:r>
      <w:proofErr w:type="spellStart"/>
      <w:r w:rsidRPr="00D74561">
        <w:rPr>
          <w:rFonts w:cs="Times New Roman"/>
        </w:rPr>
        <w:t>зоны</w:t>
      </w:r>
      <w:proofErr w:type="spellEnd"/>
      <w:r w:rsidRPr="00D74561">
        <w:rPr>
          <w:rFonts w:cs="Times New Roman"/>
        </w:rPr>
        <w:t xml:space="preserve"> и </w:t>
      </w:r>
      <w:proofErr w:type="spellStart"/>
      <w:r w:rsidRPr="00D74561">
        <w:rPr>
          <w:rFonts w:cs="Times New Roman"/>
        </w:rPr>
        <w:t>прибрежные</w:t>
      </w:r>
      <w:proofErr w:type="spellEnd"/>
      <w:r w:rsidRPr="00D74561">
        <w:rPr>
          <w:rFonts w:cs="Times New Roman"/>
        </w:rPr>
        <w:t xml:space="preserve"> </w:t>
      </w:r>
      <w:proofErr w:type="spellStart"/>
      <w:r w:rsidRPr="00D74561">
        <w:rPr>
          <w:rFonts w:cs="Times New Roman"/>
        </w:rPr>
        <w:t>защитные</w:t>
      </w:r>
      <w:proofErr w:type="spellEnd"/>
      <w:r w:rsidRPr="00D74561">
        <w:rPr>
          <w:rFonts w:cs="Times New Roman"/>
        </w:rPr>
        <w:t xml:space="preserve"> </w:t>
      </w:r>
      <w:proofErr w:type="spellStart"/>
      <w:r w:rsidRPr="00D74561">
        <w:rPr>
          <w:rFonts w:cs="Times New Roman"/>
        </w:rPr>
        <w:t>полосы</w:t>
      </w:r>
      <w:proofErr w:type="spellEnd"/>
      <w:r w:rsidRPr="00D74561">
        <w:rPr>
          <w:rFonts w:cs="Times New Roman"/>
        </w:rPr>
        <w:t xml:space="preserve"> </w:t>
      </w:r>
      <w:proofErr w:type="spellStart"/>
      <w:r w:rsidRPr="00D74561">
        <w:rPr>
          <w:rFonts w:cs="Times New Roman"/>
        </w:rPr>
        <w:t>водных</w:t>
      </w:r>
      <w:proofErr w:type="spellEnd"/>
      <w:r w:rsidRPr="00D74561">
        <w:rPr>
          <w:rFonts w:cs="Times New Roman"/>
        </w:rPr>
        <w:t xml:space="preserve"> </w:t>
      </w:r>
      <w:proofErr w:type="spellStart"/>
      <w:r w:rsidRPr="00D74561">
        <w:rPr>
          <w:rFonts w:cs="Times New Roman"/>
        </w:rPr>
        <w:t>объектов</w:t>
      </w:r>
      <w:proofErr w:type="spellEnd"/>
      <w:r w:rsidRPr="00D74561">
        <w:rPr>
          <w:rFonts w:cs="Times New Roman"/>
        </w:rPr>
        <w:t xml:space="preserve">, </w:t>
      </w:r>
      <w:proofErr w:type="spellStart"/>
      <w:r w:rsidRPr="00D74561">
        <w:rPr>
          <w:rFonts w:cs="Times New Roman"/>
        </w:rPr>
        <w:t>включенных</w:t>
      </w:r>
      <w:proofErr w:type="spellEnd"/>
      <w:r w:rsidRPr="00D74561">
        <w:rPr>
          <w:rFonts w:cs="Times New Roman"/>
        </w:rPr>
        <w:t xml:space="preserve"> в </w:t>
      </w:r>
      <w:proofErr w:type="spellStart"/>
      <w:r w:rsidRPr="00D74561">
        <w:rPr>
          <w:rFonts w:cs="Times New Roman"/>
        </w:rPr>
        <w:t>государственный</w:t>
      </w:r>
      <w:proofErr w:type="spellEnd"/>
      <w:r w:rsidRPr="00D74561">
        <w:rPr>
          <w:rFonts w:cs="Times New Roman"/>
        </w:rPr>
        <w:t xml:space="preserve"> </w:t>
      </w:r>
      <w:proofErr w:type="spellStart"/>
      <w:r w:rsidRPr="00D74561">
        <w:rPr>
          <w:rFonts w:cs="Times New Roman"/>
        </w:rPr>
        <w:t>кадастр</w:t>
      </w:r>
      <w:proofErr w:type="spellEnd"/>
      <w:r w:rsidRPr="00D74561">
        <w:rPr>
          <w:rFonts w:cs="Times New Roman"/>
        </w:rPr>
        <w:t xml:space="preserve"> </w:t>
      </w:r>
      <w:proofErr w:type="spellStart"/>
      <w:r w:rsidRPr="00D74561">
        <w:rPr>
          <w:rFonts w:cs="Times New Roman"/>
        </w:rPr>
        <w:t>водных</w:t>
      </w:r>
      <w:proofErr w:type="spellEnd"/>
      <w:r w:rsidRPr="00D74561">
        <w:rPr>
          <w:rFonts w:cs="Times New Roman"/>
        </w:rPr>
        <w:t xml:space="preserve"> </w:t>
      </w:r>
      <w:proofErr w:type="spellStart"/>
      <w:r w:rsidRPr="00D74561">
        <w:rPr>
          <w:rFonts w:cs="Times New Roman"/>
        </w:rPr>
        <w:t>ресурсов</w:t>
      </w:r>
      <w:proofErr w:type="spellEnd"/>
      <w:r w:rsidRPr="00D74561">
        <w:rPr>
          <w:rFonts w:cs="Times New Roman"/>
        </w:rPr>
        <w:t xml:space="preserve">, </w:t>
      </w:r>
      <w:proofErr w:type="spellStart"/>
      <w:r w:rsidRPr="00D74561">
        <w:rPr>
          <w:rFonts w:cs="Times New Roman"/>
        </w:rPr>
        <w:t>который</w:t>
      </w:r>
      <w:proofErr w:type="spellEnd"/>
      <w:r w:rsidRPr="00D74561">
        <w:rPr>
          <w:rFonts w:cs="Times New Roman"/>
        </w:rPr>
        <w:t xml:space="preserve"> </w:t>
      </w:r>
      <w:proofErr w:type="spellStart"/>
      <w:r w:rsidRPr="00D74561">
        <w:rPr>
          <w:rFonts w:cs="Times New Roman"/>
        </w:rPr>
        <w:t>ведется</w:t>
      </w:r>
      <w:proofErr w:type="spellEnd"/>
      <w:r w:rsidRPr="00D74561">
        <w:rPr>
          <w:rFonts w:cs="Times New Roman"/>
        </w:rPr>
        <w:t xml:space="preserve"> в </w:t>
      </w:r>
      <w:proofErr w:type="spellStart"/>
      <w:r w:rsidRPr="00D74561">
        <w:rPr>
          <w:rFonts w:cs="Times New Roman"/>
        </w:rPr>
        <w:t>соответствии</w:t>
      </w:r>
      <w:proofErr w:type="spellEnd"/>
      <w:r w:rsidRPr="00D74561">
        <w:rPr>
          <w:rFonts w:cs="Times New Roman"/>
        </w:rPr>
        <w:t xml:space="preserve"> с </w:t>
      </w:r>
      <w:proofErr w:type="spellStart"/>
      <w:r w:rsidRPr="00D74561">
        <w:rPr>
          <w:rFonts w:cs="Times New Roman"/>
        </w:rPr>
        <w:t>Водным</w:t>
      </w:r>
      <w:proofErr w:type="spellEnd"/>
      <w:r w:rsidRPr="00D74561">
        <w:rPr>
          <w:rFonts w:cs="Times New Roman"/>
        </w:rPr>
        <w:t xml:space="preserve"> </w:t>
      </w:r>
      <w:proofErr w:type="spellStart"/>
      <w:r w:rsidRPr="00D74561">
        <w:rPr>
          <w:rFonts w:cs="Times New Roman"/>
        </w:rPr>
        <w:t>кодексом</w:t>
      </w:r>
      <w:proofErr w:type="spellEnd"/>
      <w:r w:rsidRPr="00D74561">
        <w:rPr>
          <w:rFonts w:cs="Times New Roman"/>
        </w:rPr>
        <w:t xml:space="preserve"> </w:t>
      </w:r>
      <w:proofErr w:type="spellStart"/>
      <w:r w:rsidRPr="00D74561">
        <w:rPr>
          <w:rFonts w:cs="Times New Roman"/>
        </w:rPr>
        <w:t>Российской</w:t>
      </w:r>
      <w:proofErr w:type="spellEnd"/>
      <w:r w:rsidRPr="00D74561">
        <w:rPr>
          <w:rFonts w:cs="Times New Roman"/>
        </w:rPr>
        <w:t xml:space="preserve"> </w:t>
      </w:r>
      <w:proofErr w:type="spellStart"/>
      <w:r w:rsidRPr="00D74561">
        <w:rPr>
          <w:rFonts w:cs="Times New Roman"/>
        </w:rPr>
        <w:t>Федерации</w:t>
      </w:r>
      <w:proofErr w:type="spellEnd"/>
      <w:r w:rsidRPr="00D74561">
        <w:rPr>
          <w:rFonts w:cs="Times New Roman"/>
        </w:rPr>
        <w:t xml:space="preserve"> и </w:t>
      </w:r>
      <w:proofErr w:type="spellStart"/>
      <w:r w:rsidRPr="00D74561">
        <w:rPr>
          <w:rFonts w:cs="Times New Roman"/>
        </w:rPr>
        <w:t>на</w:t>
      </w:r>
      <w:proofErr w:type="spellEnd"/>
      <w:r w:rsidRPr="00D74561">
        <w:rPr>
          <w:rFonts w:cs="Times New Roman"/>
        </w:rPr>
        <w:t xml:space="preserve"> </w:t>
      </w:r>
      <w:proofErr w:type="spellStart"/>
      <w:r w:rsidRPr="00D74561">
        <w:rPr>
          <w:rFonts w:cs="Times New Roman"/>
        </w:rPr>
        <w:t>основании</w:t>
      </w:r>
      <w:proofErr w:type="spellEnd"/>
      <w:r w:rsidRPr="00D74561">
        <w:rPr>
          <w:rFonts w:cs="Times New Roman"/>
        </w:rPr>
        <w:t xml:space="preserve"> </w:t>
      </w:r>
      <w:proofErr w:type="spellStart"/>
      <w:r w:rsidRPr="00D74561">
        <w:rPr>
          <w:rFonts w:cs="Times New Roman"/>
        </w:rPr>
        <w:t>Постановления</w:t>
      </w:r>
      <w:proofErr w:type="spellEnd"/>
      <w:r w:rsidRPr="00D74561">
        <w:rPr>
          <w:rFonts w:cs="Times New Roman"/>
        </w:rPr>
        <w:t xml:space="preserve"> </w:t>
      </w:r>
      <w:proofErr w:type="spellStart"/>
      <w:r w:rsidRPr="00D74561">
        <w:rPr>
          <w:rFonts w:cs="Times New Roman"/>
        </w:rPr>
        <w:t>Правительства</w:t>
      </w:r>
      <w:proofErr w:type="spellEnd"/>
      <w:r w:rsidRPr="00D74561">
        <w:rPr>
          <w:rFonts w:cs="Times New Roman"/>
        </w:rPr>
        <w:t xml:space="preserve"> </w:t>
      </w:r>
      <w:proofErr w:type="spellStart"/>
      <w:r w:rsidRPr="00D74561">
        <w:rPr>
          <w:rFonts w:cs="Times New Roman"/>
        </w:rPr>
        <w:t>Российской</w:t>
      </w:r>
      <w:proofErr w:type="spellEnd"/>
      <w:r w:rsidRPr="00D74561">
        <w:rPr>
          <w:rFonts w:cs="Times New Roman"/>
        </w:rPr>
        <w:t xml:space="preserve"> </w:t>
      </w:r>
      <w:proofErr w:type="spellStart"/>
      <w:r w:rsidRPr="00D74561">
        <w:rPr>
          <w:rFonts w:cs="Times New Roman"/>
        </w:rPr>
        <w:t>Федерации</w:t>
      </w:r>
      <w:proofErr w:type="spellEnd"/>
      <w:r w:rsidRPr="00D74561">
        <w:rPr>
          <w:rFonts w:cs="Times New Roman"/>
        </w:rPr>
        <w:t xml:space="preserve"> </w:t>
      </w:r>
      <w:proofErr w:type="spellStart"/>
      <w:r w:rsidRPr="00D74561">
        <w:rPr>
          <w:rFonts w:cs="Times New Roman"/>
        </w:rPr>
        <w:t>от</w:t>
      </w:r>
      <w:proofErr w:type="spellEnd"/>
      <w:r w:rsidRPr="00D74561">
        <w:rPr>
          <w:rFonts w:cs="Times New Roman"/>
        </w:rPr>
        <w:t xml:space="preserve"> 28 </w:t>
      </w:r>
      <w:proofErr w:type="spellStart"/>
      <w:r w:rsidRPr="00D74561">
        <w:rPr>
          <w:rFonts w:cs="Times New Roman"/>
        </w:rPr>
        <w:t>апреля</w:t>
      </w:r>
      <w:proofErr w:type="spellEnd"/>
      <w:r w:rsidRPr="00D74561">
        <w:rPr>
          <w:rFonts w:cs="Times New Roman"/>
        </w:rPr>
        <w:t xml:space="preserve"> 2007 </w:t>
      </w:r>
      <w:proofErr w:type="spellStart"/>
      <w:r w:rsidRPr="00D74561">
        <w:rPr>
          <w:rFonts w:cs="Times New Roman"/>
        </w:rPr>
        <w:t>года</w:t>
      </w:r>
      <w:proofErr w:type="spellEnd"/>
      <w:r w:rsidRPr="00D74561">
        <w:rPr>
          <w:rFonts w:cs="Times New Roman"/>
        </w:rPr>
        <w:t xml:space="preserve"> №253 «О </w:t>
      </w:r>
      <w:proofErr w:type="spellStart"/>
      <w:r w:rsidRPr="00D74561">
        <w:rPr>
          <w:rFonts w:cs="Times New Roman"/>
        </w:rPr>
        <w:t>порядке</w:t>
      </w:r>
      <w:proofErr w:type="spellEnd"/>
      <w:r w:rsidRPr="00D74561">
        <w:rPr>
          <w:rFonts w:cs="Times New Roman"/>
        </w:rPr>
        <w:t xml:space="preserve"> </w:t>
      </w:r>
      <w:proofErr w:type="spellStart"/>
      <w:r w:rsidRPr="00D74561">
        <w:rPr>
          <w:rFonts w:cs="Times New Roman"/>
        </w:rPr>
        <w:t>ведения</w:t>
      </w:r>
      <w:proofErr w:type="spellEnd"/>
      <w:r w:rsidRPr="00D74561">
        <w:rPr>
          <w:rFonts w:cs="Times New Roman"/>
        </w:rPr>
        <w:t xml:space="preserve"> </w:t>
      </w:r>
      <w:proofErr w:type="spellStart"/>
      <w:r w:rsidRPr="00D74561">
        <w:rPr>
          <w:rFonts w:cs="Times New Roman"/>
        </w:rPr>
        <w:lastRenderedPageBreak/>
        <w:t>государственного</w:t>
      </w:r>
      <w:proofErr w:type="spellEnd"/>
      <w:r w:rsidRPr="00D74561">
        <w:rPr>
          <w:rFonts w:cs="Times New Roman"/>
        </w:rPr>
        <w:t xml:space="preserve"> </w:t>
      </w:r>
      <w:proofErr w:type="spellStart"/>
      <w:r w:rsidRPr="00D74561">
        <w:rPr>
          <w:rFonts w:cs="Times New Roman"/>
        </w:rPr>
        <w:t>водного</w:t>
      </w:r>
      <w:proofErr w:type="spellEnd"/>
      <w:r w:rsidRPr="00D74561">
        <w:rPr>
          <w:rFonts w:cs="Times New Roman"/>
        </w:rPr>
        <w:t xml:space="preserve"> </w:t>
      </w:r>
      <w:proofErr w:type="spellStart"/>
      <w:r w:rsidRPr="00D74561">
        <w:rPr>
          <w:rFonts w:cs="Times New Roman"/>
        </w:rPr>
        <w:t>реестра</w:t>
      </w:r>
      <w:proofErr w:type="spellEnd"/>
      <w:r w:rsidRPr="00D74561">
        <w:rPr>
          <w:rFonts w:cs="Times New Roman"/>
        </w:rPr>
        <w:t xml:space="preserve">». </w:t>
      </w:r>
      <w:proofErr w:type="spellStart"/>
      <w:r w:rsidRPr="00D74561">
        <w:rPr>
          <w:rFonts w:cs="Times New Roman"/>
        </w:rPr>
        <w:t>Границы</w:t>
      </w:r>
      <w:proofErr w:type="spellEnd"/>
      <w:r w:rsidRPr="00D74561">
        <w:rPr>
          <w:rFonts w:cs="Times New Roman"/>
        </w:rPr>
        <w:t xml:space="preserve"> </w:t>
      </w:r>
      <w:proofErr w:type="spellStart"/>
      <w:r w:rsidRPr="00D74561">
        <w:rPr>
          <w:rFonts w:cs="Times New Roman"/>
        </w:rPr>
        <w:t>водоохранных</w:t>
      </w:r>
      <w:proofErr w:type="spellEnd"/>
      <w:r w:rsidRPr="00D74561">
        <w:rPr>
          <w:rFonts w:cs="Times New Roman"/>
        </w:rPr>
        <w:t xml:space="preserve"> </w:t>
      </w:r>
      <w:proofErr w:type="spellStart"/>
      <w:r w:rsidRPr="00D74561">
        <w:rPr>
          <w:rFonts w:cs="Times New Roman"/>
        </w:rPr>
        <w:t>зон</w:t>
      </w:r>
      <w:proofErr w:type="spellEnd"/>
      <w:r w:rsidRPr="00D74561">
        <w:rPr>
          <w:rFonts w:cs="Times New Roman"/>
        </w:rPr>
        <w:t xml:space="preserve"> и </w:t>
      </w:r>
      <w:proofErr w:type="spellStart"/>
      <w:r w:rsidRPr="00D74561">
        <w:rPr>
          <w:rFonts w:cs="Times New Roman"/>
        </w:rPr>
        <w:t>прибрежных</w:t>
      </w:r>
      <w:proofErr w:type="spellEnd"/>
      <w:r w:rsidRPr="00D74561">
        <w:rPr>
          <w:rFonts w:cs="Times New Roman"/>
        </w:rPr>
        <w:t xml:space="preserve"> </w:t>
      </w:r>
      <w:proofErr w:type="spellStart"/>
      <w:r w:rsidRPr="00D74561">
        <w:rPr>
          <w:rFonts w:cs="Times New Roman"/>
        </w:rPr>
        <w:t>защитных</w:t>
      </w:r>
      <w:proofErr w:type="spellEnd"/>
      <w:r w:rsidRPr="00D74561">
        <w:rPr>
          <w:rFonts w:cs="Times New Roman"/>
        </w:rPr>
        <w:t xml:space="preserve"> </w:t>
      </w:r>
      <w:proofErr w:type="spellStart"/>
      <w:r w:rsidRPr="00D74561">
        <w:rPr>
          <w:rFonts w:cs="Times New Roman"/>
        </w:rPr>
        <w:t>полос</w:t>
      </w:r>
      <w:proofErr w:type="spellEnd"/>
      <w:r w:rsidRPr="00D74561">
        <w:rPr>
          <w:rFonts w:cs="Times New Roman"/>
        </w:rPr>
        <w:t xml:space="preserve"> </w:t>
      </w:r>
      <w:proofErr w:type="spellStart"/>
      <w:r w:rsidRPr="00D74561">
        <w:rPr>
          <w:rFonts w:cs="Times New Roman"/>
        </w:rPr>
        <w:t>отображены</w:t>
      </w:r>
      <w:proofErr w:type="spellEnd"/>
      <w:r w:rsidRPr="00D74561">
        <w:rPr>
          <w:rFonts w:cs="Times New Roman"/>
        </w:rPr>
        <w:t xml:space="preserve"> в </w:t>
      </w:r>
      <w:proofErr w:type="spellStart"/>
      <w:r w:rsidRPr="00D74561">
        <w:rPr>
          <w:rFonts w:cs="Times New Roman"/>
        </w:rPr>
        <w:t>соответствии</w:t>
      </w:r>
      <w:proofErr w:type="spellEnd"/>
      <w:r w:rsidRPr="00D74561">
        <w:rPr>
          <w:rFonts w:cs="Times New Roman"/>
          <w:lang w:val="ru-RU"/>
        </w:rPr>
        <w:t xml:space="preserve"> с приказом Управления по охране окружающей среды и природным ресурсам Республики Адыгея от 12.04.2016 №111-к «Об утверждении зон с особыми условиями использования территории».</w:t>
      </w:r>
      <w:r w:rsidRPr="00D74561">
        <w:rPr>
          <w:rFonts w:cs="Times New Roman"/>
        </w:rPr>
        <w:t xml:space="preserve"> </w:t>
      </w:r>
    </w:p>
    <w:p w14:paraId="1501B3C5" w14:textId="77777777" w:rsidR="00944495" w:rsidRPr="00D74561" w:rsidRDefault="00944495" w:rsidP="00D74561">
      <w:pPr>
        <w:pStyle w:val="Standard"/>
        <w:spacing w:line="264" w:lineRule="auto"/>
        <w:ind w:firstLine="567"/>
        <w:jc w:val="both"/>
        <w:rPr>
          <w:rFonts w:cs="Times New Roman"/>
        </w:rPr>
      </w:pPr>
      <w:r w:rsidRPr="00D74561">
        <w:rPr>
          <w:rFonts w:cs="Times New Roman"/>
        </w:rPr>
        <w:t>4</w:t>
      </w:r>
      <w:r w:rsidRPr="00D74561">
        <w:rPr>
          <w:rFonts w:cs="Times New Roman"/>
          <w:lang w:val="ru-RU"/>
        </w:rPr>
        <w:t>)</w:t>
      </w:r>
      <w:r w:rsidRPr="00D74561">
        <w:rPr>
          <w:rFonts w:cs="Times New Roman"/>
        </w:rPr>
        <w:t xml:space="preserve"> </w:t>
      </w:r>
      <w:proofErr w:type="spellStart"/>
      <w:r w:rsidRPr="00D74561">
        <w:rPr>
          <w:rFonts w:cs="Times New Roman"/>
        </w:rPr>
        <w:t>Границы</w:t>
      </w:r>
      <w:proofErr w:type="spellEnd"/>
      <w:r w:rsidRPr="00D74561">
        <w:rPr>
          <w:rFonts w:cs="Times New Roman"/>
        </w:rPr>
        <w:t xml:space="preserve"> </w:t>
      </w:r>
      <w:proofErr w:type="spellStart"/>
      <w:r w:rsidRPr="00D74561">
        <w:rPr>
          <w:rFonts w:cs="Times New Roman"/>
        </w:rPr>
        <w:t>зон</w:t>
      </w:r>
      <w:proofErr w:type="spellEnd"/>
      <w:r w:rsidRPr="00D74561">
        <w:rPr>
          <w:rFonts w:cs="Times New Roman"/>
        </w:rPr>
        <w:t xml:space="preserve"> </w:t>
      </w:r>
      <w:proofErr w:type="spellStart"/>
      <w:r w:rsidRPr="00D74561">
        <w:rPr>
          <w:rFonts w:cs="Times New Roman"/>
        </w:rPr>
        <w:t>санитарной</w:t>
      </w:r>
      <w:proofErr w:type="spellEnd"/>
      <w:r w:rsidRPr="00D74561">
        <w:rPr>
          <w:rFonts w:cs="Times New Roman"/>
        </w:rPr>
        <w:t xml:space="preserve"> </w:t>
      </w:r>
      <w:proofErr w:type="spellStart"/>
      <w:r w:rsidRPr="00D74561">
        <w:rPr>
          <w:rFonts w:cs="Times New Roman"/>
        </w:rPr>
        <w:t>охраны</w:t>
      </w:r>
      <w:proofErr w:type="spellEnd"/>
      <w:r w:rsidRPr="00D74561">
        <w:rPr>
          <w:rFonts w:cs="Times New Roman"/>
        </w:rPr>
        <w:t xml:space="preserve"> </w:t>
      </w:r>
      <w:proofErr w:type="spellStart"/>
      <w:r w:rsidRPr="00D74561">
        <w:rPr>
          <w:rFonts w:cs="Times New Roman"/>
        </w:rPr>
        <w:t>источников</w:t>
      </w:r>
      <w:proofErr w:type="spellEnd"/>
      <w:r w:rsidRPr="00D74561">
        <w:rPr>
          <w:rFonts w:cs="Times New Roman"/>
        </w:rPr>
        <w:t xml:space="preserve"> </w:t>
      </w:r>
      <w:proofErr w:type="spellStart"/>
      <w:r w:rsidRPr="00D74561">
        <w:rPr>
          <w:rFonts w:cs="Times New Roman"/>
        </w:rPr>
        <w:t>питьевого</w:t>
      </w:r>
      <w:proofErr w:type="spellEnd"/>
      <w:r w:rsidRPr="00D74561">
        <w:rPr>
          <w:rFonts w:cs="Times New Roman"/>
        </w:rPr>
        <w:t xml:space="preserve"> </w:t>
      </w:r>
      <w:proofErr w:type="spellStart"/>
      <w:r w:rsidRPr="00D74561">
        <w:rPr>
          <w:rFonts w:cs="Times New Roman"/>
        </w:rPr>
        <w:t>водоснабжения</w:t>
      </w:r>
      <w:proofErr w:type="spellEnd"/>
    </w:p>
    <w:p w14:paraId="7D5A535F" w14:textId="77777777" w:rsidR="00944495" w:rsidRPr="00D74561" w:rsidRDefault="00944495" w:rsidP="00D74561">
      <w:pPr>
        <w:pStyle w:val="Standard"/>
        <w:spacing w:line="264" w:lineRule="auto"/>
        <w:ind w:firstLine="567"/>
        <w:jc w:val="both"/>
        <w:rPr>
          <w:rFonts w:cs="Times New Roman"/>
        </w:rPr>
      </w:pPr>
      <w:proofErr w:type="spellStart"/>
      <w:r w:rsidRPr="00D74561">
        <w:rPr>
          <w:rFonts w:cs="Times New Roman"/>
        </w:rPr>
        <w:t>Зоны</w:t>
      </w:r>
      <w:proofErr w:type="spellEnd"/>
      <w:r w:rsidRPr="00D74561">
        <w:rPr>
          <w:rFonts w:cs="Times New Roman"/>
        </w:rPr>
        <w:t xml:space="preserve"> </w:t>
      </w:r>
      <w:proofErr w:type="spellStart"/>
      <w:r w:rsidRPr="00D74561">
        <w:rPr>
          <w:rFonts w:cs="Times New Roman"/>
        </w:rPr>
        <w:t>охраны</w:t>
      </w:r>
      <w:proofErr w:type="spellEnd"/>
      <w:r w:rsidRPr="00D74561">
        <w:rPr>
          <w:rFonts w:cs="Times New Roman"/>
        </w:rPr>
        <w:t xml:space="preserve"> </w:t>
      </w:r>
      <w:proofErr w:type="spellStart"/>
      <w:r w:rsidRPr="00D74561">
        <w:rPr>
          <w:rFonts w:cs="Times New Roman"/>
        </w:rPr>
        <w:t>на</w:t>
      </w:r>
      <w:proofErr w:type="spellEnd"/>
      <w:r w:rsidRPr="00D74561">
        <w:rPr>
          <w:rFonts w:cs="Times New Roman"/>
        </w:rPr>
        <w:t xml:space="preserve"> </w:t>
      </w:r>
      <w:proofErr w:type="spellStart"/>
      <w:r w:rsidRPr="00D74561">
        <w:rPr>
          <w:rFonts w:cs="Times New Roman"/>
        </w:rPr>
        <w:t>действующих</w:t>
      </w:r>
      <w:proofErr w:type="spellEnd"/>
      <w:r w:rsidRPr="00D74561">
        <w:rPr>
          <w:rFonts w:cs="Times New Roman"/>
        </w:rPr>
        <w:t xml:space="preserve"> </w:t>
      </w:r>
      <w:proofErr w:type="spellStart"/>
      <w:r w:rsidRPr="00D74561">
        <w:rPr>
          <w:rFonts w:cs="Times New Roman"/>
        </w:rPr>
        <w:t>источниках</w:t>
      </w:r>
      <w:proofErr w:type="spellEnd"/>
      <w:r w:rsidRPr="00D74561">
        <w:rPr>
          <w:rFonts w:cs="Times New Roman"/>
        </w:rPr>
        <w:t xml:space="preserve"> </w:t>
      </w:r>
      <w:proofErr w:type="spellStart"/>
      <w:r w:rsidRPr="00D74561">
        <w:rPr>
          <w:rFonts w:cs="Times New Roman"/>
        </w:rPr>
        <w:t>питьевого</w:t>
      </w:r>
      <w:proofErr w:type="spellEnd"/>
      <w:r w:rsidRPr="00D74561">
        <w:rPr>
          <w:rFonts w:cs="Times New Roman"/>
        </w:rPr>
        <w:t xml:space="preserve"> </w:t>
      </w:r>
      <w:proofErr w:type="spellStart"/>
      <w:r w:rsidRPr="00D74561">
        <w:rPr>
          <w:rFonts w:cs="Times New Roman"/>
        </w:rPr>
        <w:t>водоснабжения</w:t>
      </w:r>
      <w:proofErr w:type="spellEnd"/>
      <w:r w:rsidRPr="00D74561">
        <w:rPr>
          <w:rFonts w:cs="Times New Roman"/>
        </w:rPr>
        <w:t xml:space="preserve"> </w:t>
      </w:r>
      <w:proofErr w:type="spellStart"/>
      <w:r w:rsidRPr="00D74561">
        <w:rPr>
          <w:rFonts w:cs="Times New Roman"/>
        </w:rPr>
        <w:t>устанавливаются</w:t>
      </w:r>
      <w:proofErr w:type="spellEnd"/>
      <w:r w:rsidRPr="00D74561">
        <w:rPr>
          <w:rFonts w:cs="Times New Roman"/>
        </w:rPr>
        <w:t xml:space="preserve"> </w:t>
      </w:r>
      <w:proofErr w:type="spellStart"/>
      <w:r w:rsidRPr="00D74561">
        <w:rPr>
          <w:rFonts w:cs="Times New Roman"/>
        </w:rPr>
        <w:t>согласно</w:t>
      </w:r>
      <w:proofErr w:type="spellEnd"/>
      <w:r w:rsidRPr="00D74561">
        <w:rPr>
          <w:rFonts w:cs="Times New Roman"/>
        </w:rPr>
        <w:t xml:space="preserve"> </w:t>
      </w:r>
      <w:proofErr w:type="spellStart"/>
      <w:r w:rsidRPr="00D74561">
        <w:rPr>
          <w:rFonts w:cs="Times New Roman"/>
        </w:rPr>
        <w:t>ст</w:t>
      </w:r>
      <w:r w:rsidRPr="00D74561">
        <w:rPr>
          <w:rFonts w:cs="Times New Roman"/>
          <w:lang w:val="ru-RU"/>
        </w:rPr>
        <w:t>атьей</w:t>
      </w:r>
      <w:proofErr w:type="spellEnd"/>
      <w:r w:rsidRPr="00D74561">
        <w:rPr>
          <w:rFonts w:cs="Times New Roman"/>
          <w:lang w:val="ru-RU"/>
        </w:rPr>
        <w:t xml:space="preserve"> </w:t>
      </w:r>
      <w:r w:rsidRPr="00D74561">
        <w:rPr>
          <w:rFonts w:cs="Times New Roman"/>
        </w:rPr>
        <w:t xml:space="preserve">43 </w:t>
      </w:r>
      <w:proofErr w:type="spellStart"/>
      <w:r w:rsidRPr="00D74561">
        <w:rPr>
          <w:rFonts w:cs="Times New Roman"/>
        </w:rPr>
        <w:t>Водного</w:t>
      </w:r>
      <w:proofErr w:type="spellEnd"/>
      <w:r w:rsidRPr="00D74561">
        <w:rPr>
          <w:rFonts w:cs="Times New Roman"/>
        </w:rPr>
        <w:t xml:space="preserve"> </w:t>
      </w:r>
      <w:r w:rsidRPr="00D74561">
        <w:rPr>
          <w:rFonts w:cs="Times New Roman"/>
          <w:lang w:val="ru-RU"/>
        </w:rPr>
        <w:t>к</w:t>
      </w:r>
      <w:proofErr w:type="spellStart"/>
      <w:r w:rsidRPr="00D74561">
        <w:rPr>
          <w:rFonts w:cs="Times New Roman"/>
        </w:rPr>
        <w:t>одекса</w:t>
      </w:r>
      <w:proofErr w:type="spellEnd"/>
      <w:r w:rsidRPr="00D74561">
        <w:rPr>
          <w:rFonts w:cs="Times New Roman"/>
        </w:rPr>
        <w:t xml:space="preserve"> </w:t>
      </w:r>
      <w:proofErr w:type="spellStart"/>
      <w:r w:rsidRPr="00D74561">
        <w:rPr>
          <w:rFonts w:cs="Times New Roman"/>
        </w:rPr>
        <w:t>Российской</w:t>
      </w:r>
      <w:proofErr w:type="spellEnd"/>
      <w:r w:rsidRPr="00D74561">
        <w:rPr>
          <w:rFonts w:cs="Times New Roman"/>
        </w:rPr>
        <w:t xml:space="preserve"> </w:t>
      </w:r>
      <w:proofErr w:type="spellStart"/>
      <w:r w:rsidRPr="00D74561">
        <w:rPr>
          <w:rFonts w:cs="Times New Roman"/>
        </w:rPr>
        <w:t>Федерации</w:t>
      </w:r>
      <w:proofErr w:type="spellEnd"/>
      <w:r w:rsidRPr="00D74561">
        <w:rPr>
          <w:rFonts w:cs="Times New Roman"/>
        </w:rPr>
        <w:t xml:space="preserve"> и </w:t>
      </w:r>
      <w:proofErr w:type="spellStart"/>
      <w:r w:rsidRPr="00D74561">
        <w:rPr>
          <w:rFonts w:cs="Times New Roman"/>
        </w:rPr>
        <w:t>Федерально</w:t>
      </w:r>
      <w:proofErr w:type="spellEnd"/>
      <w:r w:rsidRPr="00D74561">
        <w:rPr>
          <w:rFonts w:cs="Times New Roman"/>
          <w:lang w:val="ru-RU"/>
        </w:rPr>
        <w:t>го</w:t>
      </w:r>
      <w:r w:rsidRPr="00D74561">
        <w:rPr>
          <w:rFonts w:cs="Times New Roman"/>
        </w:rPr>
        <w:t xml:space="preserve"> </w:t>
      </w:r>
      <w:proofErr w:type="spellStart"/>
      <w:r w:rsidRPr="00D74561">
        <w:rPr>
          <w:rFonts w:cs="Times New Roman"/>
        </w:rPr>
        <w:t>закон</w:t>
      </w:r>
      <w:proofErr w:type="spellEnd"/>
      <w:r w:rsidRPr="00D74561">
        <w:rPr>
          <w:rFonts w:cs="Times New Roman"/>
          <w:lang w:val="ru-RU"/>
        </w:rPr>
        <w:t>а</w:t>
      </w:r>
      <w:r w:rsidRPr="00D74561">
        <w:rPr>
          <w:rFonts w:cs="Times New Roman"/>
        </w:rPr>
        <w:t xml:space="preserve"> </w:t>
      </w:r>
      <w:proofErr w:type="spellStart"/>
      <w:r w:rsidRPr="00D74561">
        <w:rPr>
          <w:rFonts w:cs="Times New Roman"/>
        </w:rPr>
        <w:t>от</w:t>
      </w:r>
      <w:proofErr w:type="spellEnd"/>
      <w:r w:rsidRPr="00D74561">
        <w:rPr>
          <w:rFonts w:cs="Times New Roman"/>
        </w:rPr>
        <w:t xml:space="preserve"> 30.03.1999г. №52-ФЗ «О </w:t>
      </w:r>
      <w:proofErr w:type="spellStart"/>
      <w:r w:rsidRPr="00D74561">
        <w:rPr>
          <w:rFonts w:cs="Times New Roman"/>
        </w:rPr>
        <w:t>санитарно-эпидемиологическом</w:t>
      </w:r>
      <w:proofErr w:type="spellEnd"/>
      <w:r w:rsidRPr="00D74561">
        <w:rPr>
          <w:rFonts w:cs="Times New Roman"/>
        </w:rPr>
        <w:t xml:space="preserve"> </w:t>
      </w:r>
      <w:proofErr w:type="spellStart"/>
      <w:r w:rsidRPr="00D74561">
        <w:rPr>
          <w:rFonts w:cs="Times New Roman"/>
        </w:rPr>
        <w:t>благополучии</w:t>
      </w:r>
      <w:proofErr w:type="spellEnd"/>
      <w:r w:rsidRPr="00D74561">
        <w:rPr>
          <w:rFonts w:cs="Times New Roman"/>
        </w:rPr>
        <w:t xml:space="preserve"> </w:t>
      </w:r>
      <w:proofErr w:type="spellStart"/>
      <w:r w:rsidRPr="00D74561">
        <w:rPr>
          <w:rFonts w:cs="Times New Roman"/>
        </w:rPr>
        <w:t>населения</w:t>
      </w:r>
      <w:proofErr w:type="spellEnd"/>
      <w:r w:rsidRPr="00D74561">
        <w:rPr>
          <w:rFonts w:cs="Times New Roman"/>
        </w:rPr>
        <w:t xml:space="preserve">» (п. 4 </w:t>
      </w:r>
      <w:proofErr w:type="spellStart"/>
      <w:r w:rsidRPr="00D74561">
        <w:rPr>
          <w:rFonts w:cs="Times New Roman"/>
        </w:rPr>
        <w:t>ст</w:t>
      </w:r>
      <w:proofErr w:type="spellEnd"/>
      <w:r w:rsidRPr="00D74561">
        <w:rPr>
          <w:rFonts w:cs="Times New Roman"/>
        </w:rPr>
        <w:t>. 18).</w:t>
      </w:r>
    </w:p>
    <w:p w14:paraId="0D3D564E" w14:textId="77777777" w:rsidR="00944495" w:rsidRPr="00D74561" w:rsidRDefault="00944495" w:rsidP="00D74561">
      <w:pPr>
        <w:pStyle w:val="Standard"/>
        <w:spacing w:line="264" w:lineRule="auto"/>
        <w:ind w:firstLine="567"/>
        <w:jc w:val="both"/>
        <w:rPr>
          <w:rFonts w:cs="Times New Roman"/>
        </w:rPr>
      </w:pPr>
      <w:proofErr w:type="spellStart"/>
      <w:r w:rsidRPr="00D74561">
        <w:rPr>
          <w:rFonts w:cs="Times New Roman"/>
        </w:rPr>
        <w:t>Источниками</w:t>
      </w:r>
      <w:proofErr w:type="spellEnd"/>
      <w:r w:rsidRPr="00D74561">
        <w:rPr>
          <w:rFonts w:cs="Times New Roman"/>
        </w:rPr>
        <w:t xml:space="preserve"> </w:t>
      </w:r>
      <w:proofErr w:type="spellStart"/>
      <w:r w:rsidRPr="00D74561">
        <w:rPr>
          <w:rFonts w:cs="Times New Roman"/>
        </w:rPr>
        <w:t>хозяйственно-питьевого</w:t>
      </w:r>
      <w:proofErr w:type="spellEnd"/>
      <w:r w:rsidRPr="00D74561">
        <w:rPr>
          <w:rFonts w:cs="Times New Roman"/>
        </w:rPr>
        <w:t xml:space="preserve"> </w:t>
      </w:r>
      <w:proofErr w:type="spellStart"/>
      <w:r w:rsidRPr="00D74561">
        <w:rPr>
          <w:rFonts w:cs="Times New Roman"/>
        </w:rPr>
        <w:t>водоснабжения</w:t>
      </w:r>
      <w:proofErr w:type="spellEnd"/>
      <w:r w:rsidRPr="00D74561">
        <w:rPr>
          <w:rFonts w:cs="Times New Roman"/>
        </w:rPr>
        <w:t xml:space="preserve"> </w:t>
      </w:r>
      <w:proofErr w:type="spellStart"/>
      <w:r w:rsidRPr="00D74561">
        <w:rPr>
          <w:rFonts w:cs="Times New Roman"/>
        </w:rPr>
        <w:t>населенных</w:t>
      </w:r>
      <w:proofErr w:type="spellEnd"/>
      <w:r w:rsidRPr="00D74561">
        <w:rPr>
          <w:rFonts w:cs="Times New Roman"/>
        </w:rPr>
        <w:t xml:space="preserve"> </w:t>
      </w:r>
      <w:proofErr w:type="spellStart"/>
      <w:r w:rsidRPr="00D74561">
        <w:rPr>
          <w:rFonts w:cs="Times New Roman"/>
        </w:rPr>
        <w:t>пунктов</w:t>
      </w:r>
      <w:proofErr w:type="spellEnd"/>
      <w:r w:rsidRPr="00D74561">
        <w:rPr>
          <w:rFonts w:cs="Times New Roman"/>
        </w:rPr>
        <w:t xml:space="preserve"> </w:t>
      </w:r>
      <w:proofErr w:type="spellStart"/>
      <w:r w:rsidRPr="00D74561">
        <w:rPr>
          <w:rFonts w:cs="Times New Roman"/>
        </w:rPr>
        <w:t>являются</w:t>
      </w:r>
      <w:proofErr w:type="spellEnd"/>
      <w:r w:rsidRPr="00D74561">
        <w:rPr>
          <w:rFonts w:cs="Times New Roman"/>
        </w:rPr>
        <w:t xml:space="preserve"> </w:t>
      </w:r>
      <w:proofErr w:type="spellStart"/>
      <w:r w:rsidRPr="00D74561">
        <w:rPr>
          <w:rFonts w:cs="Times New Roman"/>
        </w:rPr>
        <w:t>артезианские</w:t>
      </w:r>
      <w:proofErr w:type="spellEnd"/>
      <w:r w:rsidRPr="00D74561">
        <w:rPr>
          <w:rFonts w:cs="Times New Roman"/>
        </w:rPr>
        <w:t xml:space="preserve"> </w:t>
      </w:r>
      <w:proofErr w:type="spellStart"/>
      <w:r w:rsidRPr="00D74561">
        <w:rPr>
          <w:rFonts w:cs="Times New Roman"/>
        </w:rPr>
        <w:t>отдельно</w:t>
      </w:r>
      <w:proofErr w:type="spellEnd"/>
      <w:r w:rsidRPr="00D74561">
        <w:rPr>
          <w:rFonts w:cs="Times New Roman"/>
        </w:rPr>
        <w:t xml:space="preserve"> </w:t>
      </w:r>
      <w:proofErr w:type="spellStart"/>
      <w:r w:rsidRPr="00D74561">
        <w:rPr>
          <w:rFonts w:cs="Times New Roman"/>
        </w:rPr>
        <w:t>стоящие</w:t>
      </w:r>
      <w:proofErr w:type="spellEnd"/>
      <w:r w:rsidRPr="00D74561">
        <w:rPr>
          <w:rFonts w:cs="Times New Roman"/>
        </w:rPr>
        <w:t xml:space="preserve"> </w:t>
      </w:r>
      <w:proofErr w:type="spellStart"/>
      <w:r w:rsidRPr="00D74561">
        <w:rPr>
          <w:rFonts w:cs="Times New Roman"/>
        </w:rPr>
        <w:t>скважины</w:t>
      </w:r>
      <w:proofErr w:type="spellEnd"/>
      <w:r w:rsidRPr="00D74561">
        <w:rPr>
          <w:rFonts w:cs="Times New Roman"/>
        </w:rPr>
        <w:t xml:space="preserve"> </w:t>
      </w:r>
      <w:proofErr w:type="spellStart"/>
      <w:r w:rsidRPr="00D74561">
        <w:rPr>
          <w:rFonts w:cs="Times New Roman"/>
        </w:rPr>
        <w:t>либо</w:t>
      </w:r>
      <w:proofErr w:type="spellEnd"/>
      <w:r w:rsidRPr="00D74561">
        <w:rPr>
          <w:rFonts w:cs="Times New Roman"/>
        </w:rPr>
        <w:t xml:space="preserve"> </w:t>
      </w:r>
      <w:proofErr w:type="spellStart"/>
      <w:r w:rsidRPr="00D74561">
        <w:rPr>
          <w:rFonts w:cs="Times New Roman"/>
        </w:rPr>
        <w:t>водозаборы</w:t>
      </w:r>
      <w:proofErr w:type="spellEnd"/>
      <w:r w:rsidRPr="00D74561">
        <w:rPr>
          <w:rFonts w:cs="Times New Roman"/>
        </w:rPr>
        <w:t xml:space="preserve">. </w:t>
      </w:r>
      <w:proofErr w:type="spellStart"/>
      <w:r w:rsidRPr="00D74561">
        <w:rPr>
          <w:rFonts w:cs="Times New Roman"/>
        </w:rPr>
        <w:t>Для</w:t>
      </w:r>
      <w:proofErr w:type="spellEnd"/>
      <w:r w:rsidRPr="00D74561">
        <w:rPr>
          <w:rFonts w:cs="Times New Roman"/>
        </w:rPr>
        <w:t xml:space="preserve"> </w:t>
      </w:r>
      <w:proofErr w:type="spellStart"/>
      <w:r w:rsidRPr="00D74561">
        <w:rPr>
          <w:rFonts w:cs="Times New Roman"/>
        </w:rPr>
        <w:t>подземного</w:t>
      </w:r>
      <w:proofErr w:type="spellEnd"/>
      <w:r w:rsidRPr="00D74561">
        <w:rPr>
          <w:rFonts w:cs="Times New Roman"/>
        </w:rPr>
        <w:t xml:space="preserve"> </w:t>
      </w:r>
      <w:proofErr w:type="spellStart"/>
      <w:r w:rsidRPr="00D74561">
        <w:rPr>
          <w:rFonts w:cs="Times New Roman"/>
        </w:rPr>
        <w:t>источника</w:t>
      </w:r>
      <w:proofErr w:type="spellEnd"/>
      <w:r w:rsidRPr="00D74561">
        <w:rPr>
          <w:rFonts w:cs="Times New Roman"/>
        </w:rPr>
        <w:t xml:space="preserve"> </w:t>
      </w:r>
      <w:proofErr w:type="spellStart"/>
      <w:r w:rsidRPr="00D74561">
        <w:rPr>
          <w:rFonts w:cs="Times New Roman"/>
        </w:rPr>
        <w:t>водоснабжения</w:t>
      </w:r>
      <w:proofErr w:type="spellEnd"/>
      <w:r w:rsidRPr="00D74561">
        <w:rPr>
          <w:rFonts w:cs="Times New Roman"/>
        </w:rPr>
        <w:t xml:space="preserve"> </w:t>
      </w:r>
      <w:proofErr w:type="spellStart"/>
      <w:r w:rsidRPr="00D74561">
        <w:rPr>
          <w:rFonts w:cs="Times New Roman"/>
        </w:rPr>
        <w:t>при</w:t>
      </w:r>
      <w:proofErr w:type="spellEnd"/>
      <w:r w:rsidRPr="00D74561">
        <w:rPr>
          <w:rFonts w:cs="Times New Roman"/>
        </w:rPr>
        <w:t xml:space="preserve"> </w:t>
      </w:r>
      <w:proofErr w:type="spellStart"/>
      <w:r w:rsidRPr="00D74561">
        <w:rPr>
          <w:rFonts w:cs="Times New Roman"/>
        </w:rPr>
        <w:t>использовании</w:t>
      </w:r>
      <w:proofErr w:type="spellEnd"/>
      <w:r w:rsidRPr="00D74561">
        <w:rPr>
          <w:rFonts w:cs="Times New Roman"/>
        </w:rPr>
        <w:t xml:space="preserve"> </w:t>
      </w:r>
      <w:proofErr w:type="spellStart"/>
      <w:r w:rsidRPr="00D74561">
        <w:rPr>
          <w:rFonts w:cs="Times New Roman"/>
        </w:rPr>
        <w:t>защищенных</w:t>
      </w:r>
      <w:proofErr w:type="spellEnd"/>
      <w:r w:rsidRPr="00D74561">
        <w:rPr>
          <w:rFonts w:cs="Times New Roman"/>
        </w:rPr>
        <w:t xml:space="preserve"> </w:t>
      </w:r>
      <w:proofErr w:type="spellStart"/>
      <w:r w:rsidRPr="00D74561">
        <w:rPr>
          <w:rFonts w:cs="Times New Roman"/>
        </w:rPr>
        <w:t>подземных</w:t>
      </w:r>
      <w:proofErr w:type="spellEnd"/>
      <w:r w:rsidRPr="00D74561">
        <w:rPr>
          <w:rFonts w:cs="Times New Roman"/>
        </w:rPr>
        <w:t xml:space="preserve"> </w:t>
      </w:r>
      <w:proofErr w:type="spellStart"/>
      <w:r w:rsidRPr="00D74561">
        <w:rPr>
          <w:rFonts w:cs="Times New Roman"/>
        </w:rPr>
        <w:t>вод</w:t>
      </w:r>
      <w:proofErr w:type="spellEnd"/>
      <w:r w:rsidRPr="00D74561">
        <w:rPr>
          <w:rFonts w:cs="Times New Roman"/>
        </w:rPr>
        <w:t xml:space="preserve"> </w:t>
      </w:r>
      <w:proofErr w:type="spellStart"/>
      <w:r w:rsidRPr="00D74561">
        <w:rPr>
          <w:rFonts w:cs="Times New Roman"/>
        </w:rPr>
        <w:t>устанавливаются</w:t>
      </w:r>
      <w:proofErr w:type="spellEnd"/>
      <w:r w:rsidRPr="00D74561">
        <w:rPr>
          <w:rFonts w:cs="Times New Roman"/>
        </w:rPr>
        <w:t xml:space="preserve"> </w:t>
      </w:r>
      <w:proofErr w:type="spellStart"/>
      <w:r w:rsidRPr="00D74561">
        <w:rPr>
          <w:rFonts w:cs="Times New Roman"/>
        </w:rPr>
        <w:t>границы</w:t>
      </w:r>
      <w:proofErr w:type="spellEnd"/>
      <w:r w:rsidRPr="00D74561">
        <w:rPr>
          <w:rFonts w:cs="Times New Roman"/>
        </w:rPr>
        <w:t xml:space="preserve"> 1,2,3 </w:t>
      </w:r>
      <w:proofErr w:type="spellStart"/>
      <w:r w:rsidRPr="00D74561">
        <w:rPr>
          <w:rFonts w:cs="Times New Roman"/>
        </w:rPr>
        <w:t>пояса</w:t>
      </w:r>
      <w:proofErr w:type="spellEnd"/>
      <w:r w:rsidRPr="00D74561">
        <w:rPr>
          <w:rFonts w:cs="Times New Roman"/>
        </w:rPr>
        <w:t xml:space="preserve">, </w:t>
      </w:r>
      <w:proofErr w:type="spellStart"/>
      <w:r w:rsidRPr="00D74561">
        <w:rPr>
          <w:rFonts w:cs="Times New Roman"/>
        </w:rPr>
        <w:t>посредством</w:t>
      </w:r>
      <w:proofErr w:type="spellEnd"/>
      <w:r w:rsidRPr="00D74561">
        <w:rPr>
          <w:rFonts w:cs="Times New Roman"/>
        </w:rPr>
        <w:t xml:space="preserve"> </w:t>
      </w:r>
      <w:proofErr w:type="spellStart"/>
      <w:r w:rsidRPr="00D74561">
        <w:rPr>
          <w:rFonts w:cs="Times New Roman"/>
        </w:rPr>
        <w:t>выполнения</w:t>
      </w:r>
      <w:proofErr w:type="spellEnd"/>
      <w:r w:rsidRPr="00D74561">
        <w:rPr>
          <w:rFonts w:cs="Times New Roman"/>
        </w:rPr>
        <w:t xml:space="preserve"> </w:t>
      </w:r>
      <w:proofErr w:type="spellStart"/>
      <w:r w:rsidRPr="00D74561">
        <w:rPr>
          <w:rFonts w:cs="Times New Roman"/>
        </w:rPr>
        <w:t>проекта</w:t>
      </w:r>
      <w:proofErr w:type="spellEnd"/>
      <w:r w:rsidRPr="00D74561">
        <w:rPr>
          <w:rFonts w:cs="Times New Roman"/>
        </w:rPr>
        <w:t xml:space="preserve"> </w:t>
      </w:r>
      <w:proofErr w:type="spellStart"/>
      <w:r w:rsidRPr="00D74561">
        <w:rPr>
          <w:rFonts w:cs="Times New Roman"/>
        </w:rPr>
        <w:t>зон</w:t>
      </w:r>
      <w:proofErr w:type="spellEnd"/>
      <w:r w:rsidRPr="00D74561">
        <w:rPr>
          <w:rFonts w:cs="Times New Roman"/>
        </w:rPr>
        <w:t xml:space="preserve"> </w:t>
      </w:r>
      <w:proofErr w:type="spellStart"/>
      <w:r w:rsidRPr="00D74561">
        <w:rPr>
          <w:rFonts w:cs="Times New Roman"/>
        </w:rPr>
        <w:t>санитарной</w:t>
      </w:r>
      <w:proofErr w:type="spellEnd"/>
      <w:r w:rsidRPr="00D74561">
        <w:rPr>
          <w:rFonts w:cs="Times New Roman"/>
        </w:rPr>
        <w:t xml:space="preserve"> </w:t>
      </w:r>
      <w:proofErr w:type="spellStart"/>
      <w:r w:rsidRPr="00D74561">
        <w:rPr>
          <w:rFonts w:cs="Times New Roman"/>
        </w:rPr>
        <w:t>охраны</w:t>
      </w:r>
      <w:proofErr w:type="spellEnd"/>
      <w:r w:rsidRPr="00D74561">
        <w:rPr>
          <w:rFonts w:cs="Times New Roman"/>
        </w:rPr>
        <w:t>.</w:t>
      </w:r>
    </w:p>
    <w:p w14:paraId="0524AC4E" w14:textId="77777777" w:rsidR="00944495" w:rsidRPr="00D74561" w:rsidRDefault="00944495" w:rsidP="00D74561">
      <w:pPr>
        <w:pStyle w:val="Standard"/>
        <w:spacing w:line="264" w:lineRule="auto"/>
        <w:ind w:firstLine="567"/>
        <w:jc w:val="both"/>
        <w:rPr>
          <w:rFonts w:cs="Times New Roman"/>
        </w:rPr>
      </w:pPr>
      <w:proofErr w:type="spellStart"/>
      <w:r w:rsidRPr="00D74561">
        <w:rPr>
          <w:rFonts w:cs="Times New Roman"/>
        </w:rPr>
        <w:t>Зоны</w:t>
      </w:r>
      <w:proofErr w:type="spellEnd"/>
      <w:r w:rsidRPr="00D74561">
        <w:rPr>
          <w:rFonts w:cs="Times New Roman"/>
        </w:rPr>
        <w:t xml:space="preserve"> </w:t>
      </w:r>
      <w:proofErr w:type="spellStart"/>
      <w:r w:rsidRPr="00D74561">
        <w:rPr>
          <w:rFonts w:cs="Times New Roman"/>
        </w:rPr>
        <w:t>санитарной</w:t>
      </w:r>
      <w:proofErr w:type="spellEnd"/>
      <w:r w:rsidRPr="00D74561">
        <w:rPr>
          <w:rFonts w:cs="Times New Roman"/>
        </w:rPr>
        <w:t xml:space="preserve"> </w:t>
      </w:r>
      <w:proofErr w:type="spellStart"/>
      <w:r w:rsidRPr="00D74561">
        <w:rPr>
          <w:rFonts w:cs="Times New Roman"/>
        </w:rPr>
        <w:t>охраны</w:t>
      </w:r>
      <w:proofErr w:type="spellEnd"/>
      <w:r w:rsidRPr="00D74561">
        <w:rPr>
          <w:rFonts w:cs="Times New Roman"/>
        </w:rPr>
        <w:t xml:space="preserve"> </w:t>
      </w:r>
      <w:proofErr w:type="spellStart"/>
      <w:r w:rsidRPr="00D74561">
        <w:rPr>
          <w:rFonts w:cs="Times New Roman"/>
        </w:rPr>
        <w:t>представляют</w:t>
      </w:r>
      <w:proofErr w:type="spellEnd"/>
      <w:r w:rsidRPr="00D74561">
        <w:rPr>
          <w:rFonts w:cs="Times New Roman"/>
        </w:rPr>
        <w:t xml:space="preserve"> </w:t>
      </w:r>
      <w:proofErr w:type="spellStart"/>
      <w:r w:rsidRPr="00D74561">
        <w:rPr>
          <w:rFonts w:cs="Times New Roman"/>
        </w:rPr>
        <w:t>собой</w:t>
      </w:r>
      <w:proofErr w:type="spellEnd"/>
      <w:r w:rsidRPr="00D74561">
        <w:rPr>
          <w:rFonts w:cs="Times New Roman"/>
        </w:rPr>
        <w:t xml:space="preserve"> </w:t>
      </w:r>
      <w:proofErr w:type="spellStart"/>
      <w:r w:rsidRPr="00D74561">
        <w:rPr>
          <w:rFonts w:cs="Times New Roman"/>
        </w:rPr>
        <w:t>специально</w:t>
      </w:r>
      <w:proofErr w:type="spellEnd"/>
      <w:r w:rsidRPr="00D74561">
        <w:rPr>
          <w:rFonts w:cs="Times New Roman"/>
        </w:rPr>
        <w:t xml:space="preserve"> </w:t>
      </w:r>
      <w:proofErr w:type="spellStart"/>
      <w:r w:rsidRPr="00D74561">
        <w:rPr>
          <w:rFonts w:cs="Times New Roman"/>
        </w:rPr>
        <w:t>выделенную</w:t>
      </w:r>
      <w:proofErr w:type="spellEnd"/>
      <w:r w:rsidRPr="00D74561">
        <w:rPr>
          <w:rFonts w:cs="Times New Roman"/>
        </w:rPr>
        <w:t xml:space="preserve"> </w:t>
      </w:r>
      <w:proofErr w:type="spellStart"/>
      <w:r w:rsidRPr="00D74561">
        <w:rPr>
          <w:rFonts w:cs="Times New Roman"/>
        </w:rPr>
        <w:t>территорию</w:t>
      </w:r>
      <w:proofErr w:type="spellEnd"/>
      <w:r w:rsidRPr="00D74561">
        <w:rPr>
          <w:rFonts w:cs="Times New Roman"/>
        </w:rPr>
        <w:t xml:space="preserve">, в </w:t>
      </w:r>
      <w:proofErr w:type="spellStart"/>
      <w:r w:rsidRPr="00D74561">
        <w:rPr>
          <w:rFonts w:cs="Times New Roman"/>
        </w:rPr>
        <w:t>пределах</w:t>
      </w:r>
      <w:proofErr w:type="spellEnd"/>
      <w:r w:rsidRPr="00D74561">
        <w:rPr>
          <w:rFonts w:cs="Times New Roman"/>
        </w:rPr>
        <w:t xml:space="preserve"> </w:t>
      </w:r>
      <w:proofErr w:type="spellStart"/>
      <w:r w:rsidRPr="00D74561">
        <w:rPr>
          <w:rFonts w:cs="Times New Roman"/>
        </w:rPr>
        <w:t>которой</w:t>
      </w:r>
      <w:proofErr w:type="spellEnd"/>
      <w:r w:rsidRPr="00D74561">
        <w:rPr>
          <w:rFonts w:cs="Times New Roman"/>
        </w:rPr>
        <w:t xml:space="preserve"> </w:t>
      </w:r>
      <w:proofErr w:type="spellStart"/>
      <w:r w:rsidRPr="00D74561">
        <w:rPr>
          <w:rFonts w:cs="Times New Roman"/>
        </w:rPr>
        <w:t>создается</w:t>
      </w:r>
      <w:proofErr w:type="spellEnd"/>
      <w:r w:rsidRPr="00D74561">
        <w:rPr>
          <w:rFonts w:cs="Times New Roman"/>
        </w:rPr>
        <w:t xml:space="preserve"> </w:t>
      </w:r>
      <w:proofErr w:type="spellStart"/>
      <w:r w:rsidRPr="00D74561">
        <w:rPr>
          <w:rFonts w:cs="Times New Roman"/>
        </w:rPr>
        <w:t>особый</w:t>
      </w:r>
      <w:proofErr w:type="spellEnd"/>
      <w:r w:rsidRPr="00D74561">
        <w:rPr>
          <w:rFonts w:cs="Times New Roman"/>
        </w:rPr>
        <w:t xml:space="preserve"> </w:t>
      </w:r>
      <w:proofErr w:type="spellStart"/>
      <w:r w:rsidRPr="00D74561">
        <w:rPr>
          <w:rFonts w:cs="Times New Roman"/>
        </w:rPr>
        <w:t>санитарный</w:t>
      </w:r>
      <w:proofErr w:type="spellEnd"/>
      <w:r w:rsidRPr="00D74561">
        <w:rPr>
          <w:rFonts w:cs="Times New Roman"/>
        </w:rPr>
        <w:t xml:space="preserve"> </w:t>
      </w:r>
      <w:proofErr w:type="spellStart"/>
      <w:r w:rsidRPr="00D74561">
        <w:rPr>
          <w:rFonts w:cs="Times New Roman"/>
        </w:rPr>
        <w:t>режим</w:t>
      </w:r>
      <w:proofErr w:type="spellEnd"/>
      <w:r w:rsidRPr="00D74561">
        <w:rPr>
          <w:rFonts w:cs="Times New Roman"/>
        </w:rPr>
        <w:t xml:space="preserve">, </w:t>
      </w:r>
      <w:proofErr w:type="spellStart"/>
      <w:r w:rsidRPr="00D74561">
        <w:rPr>
          <w:rFonts w:cs="Times New Roman"/>
        </w:rPr>
        <w:t>исключающий</w:t>
      </w:r>
      <w:proofErr w:type="spellEnd"/>
      <w:r w:rsidRPr="00D74561">
        <w:rPr>
          <w:rFonts w:cs="Times New Roman"/>
        </w:rPr>
        <w:t xml:space="preserve"> </w:t>
      </w:r>
      <w:proofErr w:type="spellStart"/>
      <w:r w:rsidRPr="00D74561">
        <w:rPr>
          <w:rFonts w:cs="Times New Roman"/>
        </w:rPr>
        <w:t>возможность</w:t>
      </w:r>
      <w:proofErr w:type="spellEnd"/>
      <w:r w:rsidRPr="00D74561">
        <w:rPr>
          <w:rFonts w:cs="Times New Roman"/>
        </w:rPr>
        <w:t xml:space="preserve"> </w:t>
      </w:r>
      <w:proofErr w:type="spellStart"/>
      <w:r w:rsidRPr="00D74561">
        <w:rPr>
          <w:rFonts w:cs="Times New Roman"/>
        </w:rPr>
        <w:t>загрязнения</w:t>
      </w:r>
      <w:proofErr w:type="spellEnd"/>
      <w:r w:rsidRPr="00D74561">
        <w:rPr>
          <w:rFonts w:cs="Times New Roman"/>
        </w:rPr>
        <w:t xml:space="preserve">, а </w:t>
      </w:r>
      <w:proofErr w:type="spellStart"/>
      <w:r w:rsidRPr="00D74561">
        <w:rPr>
          <w:rFonts w:cs="Times New Roman"/>
        </w:rPr>
        <w:t>также</w:t>
      </w:r>
      <w:proofErr w:type="spellEnd"/>
      <w:r w:rsidRPr="00D74561">
        <w:rPr>
          <w:rFonts w:cs="Times New Roman"/>
        </w:rPr>
        <w:t xml:space="preserve"> </w:t>
      </w:r>
      <w:proofErr w:type="spellStart"/>
      <w:r w:rsidRPr="00D74561">
        <w:rPr>
          <w:rFonts w:cs="Times New Roman"/>
        </w:rPr>
        <w:t>ухудшение</w:t>
      </w:r>
      <w:proofErr w:type="spellEnd"/>
      <w:r w:rsidRPr="00D74561">
        <w:rPr>
          <w:rFonts w:cs="Times New Roman"/>
        </w:rPr>
        <w:t xml:space="preserve"> </w:t>
      </w:r>
      <w:proofErr w:type="spellStart"/>
      <w:r w:rsidRPr="00D74561">
        <w:rPr>
          <w:rFonts w:cs="Times New Roman"/>
        </w:rPr>
        <w:t>качества</w:t>
      </w:r>
      <w:proofErr w:type="spellEnd"/>
      <w:r w:rsidRPr="00D74561">
        <w:rPr>
          <w:rFonts w:cs="Times New Roman"/>
        </w:rPr>
        <w:t xml:space="preserve"> </w:t>
      </w:r>
      <w:proofErr w:type="spellStart"/>
      <w:r w:rsidRPr="00D74561">
        <w:rPr>
          <w:rFonts w:cs="Times New Roman"/>
        </w:rPr>
        <w:t>воды</w:t>
      </w:r>
      <w:proofErr w:type="spellEnd"/>
      <w:r w:rsidRPr="00D74561">
        <w:rPr>
          <w:rFonts w:cs="Times New Roman"/>
        </w:rPr>
        <w:t xml:space="preserve">, </w:t>
      </w:r>
      <w:proofErr w:type="spellStart"/>
      <w:r w:rsidRPr="00D74561">
        <w:rPr>
          <w:rFonts w:cs="Times New Roman"/>
        </w:rPr>
        <w:t>подаваемой</w:t>
      </w:r>
      <w:proofErr w:type="spellEnd"/>
      <w:r w:rsidRPr="00D74561">
        <w:rPr>
          <w:rFonts w:cs="Times New Roman"/>
        </w:rPr>
        <w:t xml:space="preserve"> </w:t>
      </w:r>
      <w:proofErr w:type="spellStart"/>
      <w:r w:rsidRPr="00D74561">
        <w:rPr>
          <w:rFonts w:cs="Times New Roman"/>
        </w:rPr>
        <w:t>водопроводными</w:t>
      </w:r>
      <w:proofErr w:type="spellEnd"/>
      <w:r w:rsidRPr="00D74561">
        <w:rPr>
          <w:rFonts w:cs="Times New Roman"/>
        </w:rPr>
        <w:t xml:space="preserve"> </w:t>
      </w:r>
      <w:proofErr w:type="spellStart"/>
      <w:r w:rsidRPr="00D74561">
        <w:rPr>
          <w:rFonts w:cs="Times New Roman"/>
        </w:rPr>
        <w:t>сооружениями</w:t>
      </w:r>
      <w:proofErr w:type="spellEnd"/>
      <w:r w:rsidRPr="00D74561">
        <w:rPr>
          <w:rFonts w:cs="Times New Roman"/>
        </w:rPr>
        <w:t xml:space="preserve">. </w:t>
      </w:r>
      <w:proofErr w:type="spellStart"/>
      <w:r w:rsidRPr="00D74561">
        <w:rPr>
          <w:rFonts w:cs="Times New Roman"/>
        </w:rPr>
        <w:t>Санитарный</w:t>
      </w:r>
      <w:proofErr w:type="spellEnd"/>
      <w:r w:rsidRPr="00D74561">
        <w:rPr>
          <w:rFonts w:cs="Times New Roman"/>
        </w:rPr>
        <w:t xml:space="preserve"> </w:t>
      </w:r>
      <w:proofErr w:type="spellStart"/>
      <w:r w:rsidRPr="00D74561">
        <w:rPr>
          <w:rFonts w:cs="Times New Roman"/>
        </w:rPr>
        <w:t>режим</w:t>
      </w:r>
      <w:proofErr w:type="spellEnd"/>
      <w:r w:rsidRPr="00D74561">
        <w:rPr>
          <w:rFonts w:cs="Times New Roman"/>
        </w:rPr>
        <w:t xml:space="preserve"> в </w:t>
      </w:r>
      <w:proofErr w:type="spellStart"/>
      <w:r w:rsidRPr="00D74561">
        <w:rPr>
          <w:rFonts w:cs="Times New Roman"/>
        </w:rPr>
        <w:t>зонах</w:t>
      </w:r>
      <w:proofErr w:type="spellEnd"/>
      <w:r w:rsidRPr="00D74561">
        <w:rPr>
          <w:rFonts w:cs="Times New Roman"/>
        </w:rPr>
        <w:t xml:space="preserve"> </w:t>
      </w:r>
      <w:proofErr w:type="spellStart"/>
      <w:r w:rsidRPr="00D74561">
        <w:rPr>
          <w:rFonts w:cs="Times New Roman"/>
        </w:rPr>
        <w:t>устанавливается</w:t>
      </w:r>
      <w:proofErr w:type="spellEnd"/>
      <w:r w:rsidRPr="00D74561">
        <w:rPr>
          <w:rFonts w:cs="Times New Roman"/>
        </w:rPr>
        <w:t xml:space="preserve"> в </w:t>
      </w:r>
      <w:proofErr w:type="spellStart"/>
      <w:r w:rsidRPr="00D74561">
        <w:rPr>
          <w:rFonts w:cs="Times New Roman"/>
        </w:rPr>
        <w:t>зависимости</w:t>
      </w:r>
      <w:proofErr w:type="spellEnd"/>
      <w:r w:rsidRPr="00D74561">
        <w:rPr>
          <w:rFonts w:cs="Times New Roman"/>
        </w:rPr>
        <w:t xml:space="preserve"> </w:t>
      </w:r>
      <w:proofErr w:type="spellStart"/>
      <w:r w:rsidRPr="00D74561">
        <w:rPr>
          <w:rFonts w:cs="Times New Roman"/>
        </w:rPr>
        <w:t>от</w:t>
      </w:r>
      <w:proofErr w:type="spellEnd"/>
      <w:r w:rsidRPr="00D74561">
        <w:rPr>
          <w:rFonts w:cs="Times New Roman"/>
        </w:rPr>
        <w:t xml:space="preserve"> </w:t>
      </w:r>
      <w:proofErr w:type="spellStart"/>
      <w:r w:rsidRPr="00D74561">
        <w:rPr>
          <w:rFonts w:cs="Times New Roman"/>
        </w:rPr>
        <w:t>местных</w:t>
      </w:r>
      <w:proofErr w:type="spellEnd"/>
      <w:r w:rsidRPr="00D74561">
        <w:rPr>
          <w:rFonts w:cs="Times New Roman"/>
        </w:rPr>
        <w:t xml:space="preserve"> </w:t>
      </w:r>
      <w:proofErr w:type="spellStart"/>
      <w:r w:rsidRPr="00D74561">
        <w:rPr>
          <w:rFonts w:cs="Times New Roman"/>
        </w:rPr>
        <w:t>санитарных</w:t>
      </w:r>
      <w:proofErr w:type="spellEnd"/>
      <w:r w:rsidRPr="00D74561">
        <w:rPr>
          <w:rFonts w:cs="Times New Roman"/>
        </w:rPr>
        <w:t xml:space="preserve"> и </w:t>
      </w:r>
      <w:proofErr w:type="spellStart"/>
      <w:r w:rsidRPr="00D74561">
        <w:rPr>
          <w:rFonts w:cs="Times New Roman"/>
        </w:rPr>
        <w:t>гидрогеологических</w:t>
      </w:r>
      <w:proofErr w:type="spellEnd"/>
      <w:r w:rsidRPr="00D74561">
        <w:rPr>
          <w:rFonts w:cs="Times New Roman"/>
        </w:rPr>
        <w:t xml:space="preserve"> </w:t>
      </w:r>
      <w:proofErr w:type="spellStart"/>
      <w:r w:rsidRPr="00D74561">
        <w:rPr>
          <w:rFonts w:cs="Times New Roman"/>
        </w:rPr>
        <w:t>условий</w:t>
      </w:r>
      <w:proofErr w:type="spellEnd"/>
      <w:r w:rsidRPr="00D74561">
        <w:rPr>
          <w:rFonts w:cs="Times New Roman"/>
        </w:rPr>
        <w:t>.</w:t>
      </w:r>
    </w:p>
    <w:p w14:paraId="6AF2E820" w14:textId="77777777" w:rsidR="00944495" w:rsidRPr="00D74561" w:rsidRDefault="00944495" w:rsidP="00D74561">
      <w:pPr>
        <w:pStyle w:val="Standard"/>
        <w:spacing w:line="264" w:lineRule="auto"/>
        <w:ind w:firstLine="567"/>
        <w:jc w:val="both"/>
        <w:rPr>
          <w:rFonts w:cs="Times New Roman"/>
        </w:rPr>
      </w:pPr>
      <w:r w:rsidRPr="00D74561">
        <w:rPr>
          <w:rFonts w:cs="Times New Roman"/>
        </w:rPr>
        <w:t>5</w:t>
      </w:r>
      <w:r w:rsidRPr="00D74561">
        <w:rPr>
          <w:rFonts w:cs="Times New Roman"/>
          <w:lang w:val="ru-RU"/>
        </w:rPr>
        <w:t>)</w:t>
      </w:r>
      <w:r w:rsidRPr="00D74561">
        <w:rPr>
          <w:rFonts w:cs="Times New Roman"/>
        </w:rPr>
        <w:t xml:space="preserve"> </w:t>
      </w:r>
      <w:proofErr w:type="spellStart"/>
      <w:r w:rsidRPr="00D74561">
        <w:rPr>
          <w:rFonts w:cs="Times New Roman"/>
        </w:rPr>
        <w:t>Границы</w:t>
      </w:r>
      <w:proofErr w:type="spellEnd"/>
      <w:r w:rsidRPr="00D74561">
        <w:rPr>
          <w:rFonts w:cs="Times New Roman"/>
        </w:rPr>
        <w:t xml:space="preserve"> </w:t>
      </w:r>
      <w:proofErr w:type="spellStart"/>
      <w:r w:rsidRPr="00D74561">
        <w:rPr>
          <w:rFonts w:cs="Times New Roman"/>
        </w:rPr>
        <w:t>зон</w:t>
      </w:r>
      <w:proofErr w:type="spellEnd"/>
      <w:r w:rsidRPr="00D74561">
        <w:rPr>
          <w:rFonts w:cs="Times New Roman"/>
        </w:rPr>
        <w:t xml:space="preserve"> </w:t>
      </w:r>
      <w:proofErr w:type="spellStart"/>
      <w:r w:rsidRPr="00D74561">
        <w:rPr>
          <w:rFonts w:cs="Times New Roman"/>
        </w:rPr>
        <w:t>затопления</w:t>
      </w:r>
      <w:proofErr w:type="spellEnd"/>
    </w:p>
    <w:p w14:paraId="03C011E2" w14:textId="77777777" w:rsidR="00944495" w:rsidRPr="00D74561" w:rsidRDefault="00944495" w:rsidP="00D74561">
      <w:pPr>
        <w:pStyle w:val="Standard"/>
        <w:spacing w:line="264" w:lineRule="auto"/>
        <w:ind w:firstLine="567"/>
        <w:jc w:val="both"/>
        <w:rPr>
          <w:rFonts w:cs="Times New Roman"/>
          <w:bCs/>
        </w:rPr>
      </w:pPr>
      <w:proofErr w:type="spellStart"/>
      <w:r w:rsidRPr="00D74561">
        <w:rPr>
          <w:rFonts w:cs="Times New Roman"/>
        </w:rPr>
        <w:t>На</w:t>
      </w:r>
      <w:proofErr w:type="spellEnd"/>
      <w:r w:rsidRPr="00D74561">
        <w:rPr>
          <w:rFonts w:cs="Times New Roman"/>
        </w:rPr>
        <w:t xml:space="preserve"> </w:t>
      </w:r>
      <w:proofErr w:type="spellStart"/>
      <w:r w:rsidRPr="00D74561">
        <w:rPr>
          <w:rFonts w:cs="Times New Roman"/>
        </w:rPr>
        <w:t>карте</w:t>
      </w:r>
      <w:proofErr w:type="spellEnd"/>
      <w:r w:rsidRPr="00D74561">
        <w:rPr>
          <w:rFonts w:cs="Times New Roman"/>
        </w:rPr>
        <w:t xml:space="preserve"> </w:t>
      </w:r>
      <w:proofErr w:type="spellStart"/>
      <w:r w:rsidRPr="00D74561">
        <w:rPr>
          <w:rFonts w:cs="Times New Roman"/>
        </w:rPr>
        <w:t>градостроительного</w:t>
      </w:r>
      <w:proofErr w:type="spellEnd"/>
      <w:r w:rsidRPr="00D74561">
        <w:rPr>
          <w:rFonts w:cs="Times New Roman"/>
        </w:rPr>
        <w:t xml:space="preserve"> </w:t>
      </w:r>
      <w:proofErr w:type="spellStart"/>
      <w:r w:rsidRPr="00D74561">
        <w:rPr>
          <w:rFonts w:cs="Times New Roman"/>
        </w:rPr>
        <w:t>зонирования</w:t>
      </w:r>
      <w:proofErr w:type="spellEnd"/>
      <w:r w:rsidRPr="00D74561">
        <w:rPr>
          <w:rFonts w:cs="Times New Roman"/>
        </w:rPr>
        <w:t xml:space="preserve"> </w:t>
      </w:r>
      <w:proofErr w:type="spellStart"/>
      <w:r w:rsidRPr="00D74561">
        <w:rPr>
          <w:rFonts w:cs="Times New Roman"/>
        </w:rPr>
        <w:t>территории</w:t>
      </w:r>
      <w:proofErr w:type="spellEnd"/>
      <w:r w:rsidRPr="00D74561">
        <w:rPr>
          <w:rFonts w:cs="Times New Roman"/>
        </w:rPr>
        <w:t xml:space="preserve"> </w:t>
      </w:r>
      <w:proofErr w:type="spellStart"/>
      <w:r w:rsidRPr="00D74561">
        <w:rPr>
          <w:rFonts w:cs="Times New Roman"/>
        </w:rPr>
        <w:t>нанесены</w:t>
      </w:r>
      <w:proofErr w:type="spellEnd"/>
      <w:r w:rsidRPr="00D74561">
        <w:rPr>
          <w:rFonts w:cs="Times New Roman"/>
        </w:rPr>
        <w:t xml:space="preserve"> </w:t>
      </w:r>
      <w:proofErr w:type="spellStart"/>
      <w:r w:rsidRPr="00D74561">
        <w:rPr>
          <w:rFonts w:cs="Times New Roman"/>
        </w:rPr>
        <w:t>зоны</w:t>
      </w:r>
      <w:proofErr w:type="spellEnd"/>
      <w:r w:rsidRPr="00D74561">
        <w:rPr>
          <w:rFonts w:cs="Times New Roman"/>
        </w:rPr>
        <w:t xml:space="preserve"> </w:t>
      </w:r>
      <w:proofErr w:type="spellStart"/>
      <w:r w:rsidRPr="00D74561">
        <w:rPr>
          <w:rFonts w:cs="Times New Roman"/>
        </w:rPr>
        <w:t>затопления</w:t>
      </w:r>
      <w:proofErr w:type="spellEnd"/>
      <w:r w:rsidRPr="00D74561">
        <w:rPr>
          <w:rFonts w:cs="Times New Roman"/>
        </w:rPr>
        <w:t xml:space="preserve">, </w:t>
      </w:r>
      <w:proofErr w:type="spellStart"/>
      <w:r w:rsidRPr="00D74561">
        <w:rPr>
          <w:rFonts w:cs="Times New Roman"/>
        </w:rPr>
        <w:t>разработанные</w:t>
      </w:r>
      <w:proofErr w:type="spellEnd"/>
      <w:r w:rsidRPr="00D74561">
        <w:rPr>
          <w:rFonts w:cs="Times New Roman"/>
        </w:rPr>
        <w:t xml:space="preserve"> в </w:t>
      </w:r>
      <w:proofErr w:type="spellStart"/>
      <w:r w:rsidRPr="00D74561">
        <w:rPr>
          <w:rFonts w:cs="Times New Roman"/>
        </w:rPr>
        <w:t>составе</w:t>
      </w:r>
      <w:proofErr w:type="spellEnd"/>
      <w:r w:rsidRPr="00D74561">
        <w:rPr>
          <w:rFonts w:cs="Times New Roman"/>
        </w:rPr>
        <w:t xml:space="preserve"> </w:t>
      </w:r>
      <w:proofErr w:type="spellStart"/>
      <w:r w:rsidRPr="00D74561">
        <w:rPr>
          <w:rFonts w:cs="Times New Roman"/>
        </w:rPr>
        <w:t>ут</w:t>
      </w:r>
      <w:r w:rsidR="004C5DFF" w:rsidRPr="00D74561">
        <w:rPr>
          <w:rFonts w:cs="Times New Roman"/>
        </w:rPr>
        <w:t>вержденного</w:t>
      </w:r>
      <w:proofErr w:type="spellEnd"/>
      <w:r w:rsidR="004C5DFF" w:rsidRPr="00D74561">
        <w:rPr>
          <w:rFonts w:cs="Times New Roman"/>
        </w:rPr>
        <w:t xml:space="preserve"> </w:t>
      </w:r>
      <w:proofErr w:type="spellStart"/>
      <w:r w:rsidR="004C5DFF" w:rsidRPr="00D74561">
        <w:rPr>
          <w:rFonts w:cs="Times New Roman"/>
        </w:rPr>
        <w:t>генерального</w:t>
      </w:r>
      <w:proofErr w:type="spellEnd"/>
      <w:r w:rsidR="004C5DFF" w:rsidRPr="00D74561">
        <w:rPr>
          <w:rFonts w:cs="Times New Roman"/>
        </w:rPr>
        <w:t xml:space="preserve"> </w:t>
      </w:r>
      <w:proofErr w:type="spellStart"/>
      <w:r w:rsidR="004C5DFF" w:rsidRPr="00D74561">
        <w:rPr>
          <w:rFonts w:cs="Times New Roman"/>
        </w:rPr>
        <w:t>плана</w:t>
      </w:r>
      <w:proofErr w:type="spellEnd"/>
      <w:r w:rsidRPr="00D74561">
        <w:rPr>
          <w:rFonts w:cs="Times New Roman"/>
        </w:rPr>
        <w:t xml:space="preserve"> </w:t>
      </w:r>
      <w:proofErr w:type="spellStart"/>
      <w:r w:rsidRPr="00D74561">
        <w:rPr>
          <w:rFonts w:cs="Times New Roman"/>
        </w:rPr>
        <w:t>поселения</w:t>
      </w:r>
      <w:proofErr w:type="spellEnd"/>
      <w:r w:rsidRPr="00D74561">
        <w:rPr>
          <w:rFonts w:cs="Times New Roman"/>
        </w:rPr>
        <w:t xml:space="preserve">. </w:t>
      </w:r>
      <w:proofErr w:type="spellStart"/>
      <w:r w:rsidRPr="00D74561">
        <w:rPr>
          <w:rFonts w:cs="Times New Roman"/>
        </w:rPr>
        <w:t>Согласно</w:t>
      </w:r>
      <w:proofErr w:type="spellEnd"/>
      <w:r w:rsidRPr="00D74561">
        <w:rPr>
          <w:rFonts w:cs="Times New Roman"/>
        </w:rPr>
        <w:t xml:space="preserve"> </w:t>
      </w:r>
      <w:proofErr w:type="spellStart"/>
      <w:r w:rsidRPr="00D74561">
        <w:rPr>
          <w:rFonts w:cs="Times New Roman"/>
        </w:rPr>
        <w:t>ст</w:t>
      </w:r>
      <w:r w:rsidRPr="00D74561">
        <w:rPr>
          <w:rFonts w:cs="Times New Roman"/>
          <w:lang w:val="ru-RU"/>
        </w:rPr>
        <w:t>атьи</w:t>
      </w:r>
      <w:proofErr w:type="spellEnd"/>
      <w:r w:rsidRPr="00D74561">
        <w:rPr>
          <w:rFonts w:cs="Times New Roman"/>
          <w:lang w:val="ru-RU"/>
        </w:rPr>
        <w:t xml:space="preserve"> </w:t>
      </w:r>
      <w:r w:rsidRPr="00D74561">
        <w:rPr>
          <w:rFonts w:cs="Times New Roman"/>
        </w:rPr>
        <w:t xml:space="preserve">67 </w:t>
      </w:r>
      <w:proofErr w:type="spellStart"/>
      <w:r w:rsidRPr="00D74561">
        <w:rPr>
          <w:rFonts w:cs="Times New Roman"/>
        </w:rPr>
        <w:t>Водного</w:t>
      </w:r>
      <w:proofErr w:type="spellEnd"/>
      <w:r w:rsidRPr="00D74561">
        <w:rPr>
          <w:rFonts w:cs="Times New Roman"/>
        </w:rPr>
        <w:t xml:space="preserve"> </w:t>
      </w:r>
      <w:r w:rsidRPr="00D74561">
        <w:rPr>
          <w:rFonts w:cs="Times New Roman"/>
          <w:lang w:val="ru-RU"/>
        </w:rPr>
        <w:t>к</w:t>
      </w:r>
      <w:proofErr w:type="spellStart"/>
      <w:r w:rsidRPr="00D74561">
        <w:rPr>
          <w:rFonts w:cs="Times New Roman"/>
        </w:rPr>
        <w:t>одекса</w:t>
      </w:r>
      <w:proofErr w:type="spellEnd"/>
      <w:r w:rsidRPr="00D74561">
        <w:rPr>
          <w:rFonts w:cs="Times New Roman"/>
        </w:rPr>
        <w:t xml:space="preserve"> Р</w:t>
      </w:r>
      <w:proofErr w:type="spellStart"/>
      <w:r w:rsidRPr="00D74561">
        <w:rPr>
          <w:rFonts w:cs="Times New Roman"/>
          <w:lang w:val="ru-RU"/>
        </w:rPr>
        <w:t>оссийской</w:t>
      </w:r>
      <w:proofErr w:type="spellEnd"/>
      <w:r w:rsidRPr="00D74561">
        <w:rPr>
          <w:rFonts w:cs="Times New Roman"/>
          <w:lang w:val="ru-RU"/>
        </w:rPr>
        <w:t xml:space="preserve"> </w:t>
      </w:r>
      <w:r w:rsidRPr="00D74561">
        <w:rPr>
          <w:rFonts w:cs="Times New Roman"/>
        </w:rPr>
        <w:t>Ф</w:t>
      </w:r>
      <w:proofErr w:type="spellStart"/>
      <w:r w:rsidRPr="00D74561">
        <w:rPr>
          <w:rFonts w:cs="Times New Roman"/>
          <w:lang w:val="ru-RU"/>
        </w:rPr>
        <w:t>едерации</w:t>
      </w:r>
      <w:proofErr w:type="spellEnd"/>
      <w:r w:rsidRPr="00D74561">
        <w:rPr>
          <w:rFonts w:cs="Times New Roman"/>
        </w:rPr>
        <w:t xml:space="preserve"> </w:t>
      </w:r>
      <w:proofErr w:type="spellStart"/>
      <w:r w:rsidRPr="00D74561">
        <w:rPr>
          <w:rFonts w:cs="Times New Roman"/>
        </w:rPr>
        <w:t>на</w:t>
      </w:r>
      <w:proofErr w:type="spellEnd"/>
      <w:r w:rsidRPr="00D74561">
        <w:rPr>
          <w:rFonts w:cs="Times New Roman"/>
        </w:rPr>
        <w:t xml:space="preserve"> </w:t>
      </w:r>
      <w:proofErr w:type="spellStart"/>
      <w:r w:rsidRPr="00D74561">
        <w:rPr>
          <w:rFonts w:cs="Times New Roman"/>
        </w:rPr>
        <w:t>территориях</w:t>
      </w:r>
      <w:proofErr w:type="spellEnd"/>
      <w:r w:rsidRPr="00D74561">
        <w:rPr>
          <w:rFonts w:cs="Times New Roman"/>
        </w:rPr>
        <w:t xml:space="preserve">, </w:t>
      </w:r>
      <w:proofErr w:type="spellStart"/>
      <w:r w:rsidRPr="00D74561">
        <w:rPr>
          <w:rFonts w:cs="Times New Roman"/>
        </w:rPr>
        <w:t>подверженных</w:t>
      </w:r>
      <w:proofErr w:type="spellEnd"/>
      <w:r w:rsidRPr="00D74561">
        <w:rPr>
          <w:rFonts w:cs="Times New Roman"/>
        </w:rPr>
        <w:t xml:space="preserve"> </w:t>
      </w:r>
      <w:proofErr w:type="spellStart"/>
      <w:r w:rsidRPr="00D74561">
        <w:rPr>
          <w:rFonts w:cs="Times New Roman"/>
        </w:rPr>
        <w:t>затоплению</w:t>
      </w:r>
      <w:proofErr w:type="spellEnd"/>
      <w:r w:rsidRPr="00D74561">
        <w:rPr>
          <w:rFonts w:cs="Times New Roman"/>
        </w:rPr>
        <w:t xml:space="preserve">, </w:t>
      </w:r>
      <w:proofErr w:type="spellStart"/>
      <w:r w:rsidRPr="00D74561">
        <w:rPr>
          <w:rFonts w:cs="Times New Roman"/>
        </w:rPr>
        <w:t>размещение</w:t>
      </w:r>
      <w:proofErr w:type="spellEnd"/>
      <w:r w:rsidRPr="00D74561">
        <w:rPr>
          <w:rFonts w:cs="Times New Roman"/>
        </w:rPr>
        <w:t xml:space="preserve"> </w:t>
      </w:r>
      <w:proofErr w:type="spellStart"/>
      <w:r w:rsidRPr="00D74561">
        <w:rPr>
          <w:rFonts w:cs="Times New Roman"/>
        </w:rPr>
        <w:t>новых</w:t>
      </w:r>
      <w:proofErr w:type="spellEnd"/>
      <w:r w:rsidRPr="00D74561">
        <w:rPr>
          <w:rFonts w:cs="Times New Roman"/>
        </w:rPr>
        <w:t xml:space="preserve"> </w:t>
      </w:r>
      <w:proofErr w:type="spellStart"/>
      <w:r w:rsidRPr="00D74561">
        <w:rPr>
          <w:rFonts w:cs="Times New Roman"/>
        </w:rPr>
        <w:t>населенных</w:t>
      </w:r>
      <w:proofErr w:type="spellEnd"/>
      <w:r w:rsidRPr="00D74561">
        <w:rPr>
          <w:rFonts w:cs="Times New Roman"/>
        </w:rPr>
        <w:t xml:space="preserve"> </w:t>
      </w:r>
      <w:proofErr w:type="spellStart"/>
      <w:r w:rsidRPr="00D74561">
        <w:rPr>
          <w:rFonts w:cs="Times New Roman"/>
        </w:rPr>
        <w:t>пунктов</w:t>
      </w:r>
      <w:proofErr w:type="spellEnd"/>
      <w:r w:rsidRPr="00D74561">
        <w:rPr>
          <w:rFonts w:cs="Times New Roman"/>
        </w:rPr>
        <w:t xml:space="preserve">, </w:t>
      </w:r>
      <w:proofErr w:type="spellStart"/>
      <w:r w:rsidRPr="00D74561">
        <w:rPr>
          <w:rFonts w:cs="Times New Roman"/>
        </w:rPr>
        <w:t>кладбищ</w:t>
      </w:r>
      <w:proofErr w:type="spellEnd"/>
      <w:r w:rsidRPr="00D74561">
        <w:rPr>
          <w:rFonts w:cs="Times New Roman"/>
        </w:rPr>
        <w:t xml:space="preserve">, </w:t>
      </w:r>
      <w:proofErr w:type="spellStart"/>
      <w:r w:rsidRPr="00D74561">
        <w:rPr>
          <w:rFonts w:cs="Times New Roman"/>
        </w:rPr>
        <w:t>скотомогильников</w:t>
      </w:r>
      <w:proofErr w:type="spellEnd"/>
      <w:r w:rsidRPr="00D74561">
        <w:rPr>
          <w:rFonts w:cs="Times New Roman"/>
        </w:rPr>
        <w:t xml:space="preserve"> и </w:t>
      </w:r>
      <w:proofErr w:type="spellStart"/>
      <w:r w:rsidRPr="00D74561">
        <w:rPr>
          <w:rFonts w:cs="Times New Roman"/>
        </w:rPr>
        <w:t>строительство</w:t>
      </w:r>
      <w:proofErr w:type="spellEnd"/>
      <w:r w:rsidRPr="00D74561">
        <w:rPr>
          <w:rFonts w:cs="Times New Roman"/>
        </w:rPr>
        <w:t xml:space="preserve"> </w:t>
      </w:r>
      <w:proofErr w:type="spellStart"/>
      <w:r w:rsidRPr="00D74561">
        <w:rPr>
          <w:rFonts w:cs="Times New Roman"/>
        </w:rPr>
        <w:t>капитальных</w:t>
      </w:r>
      <w:proofErr w:type="spellEnd"/>
      <w:r w:rsidRPr="00D74561">
        <w:rPr>
          <w:rFonts w:cs="Times New Roman"/>
        </w:rPr>
        <w:t xml:space="preserve"> </w:t>
      </w:r>
      <w:proofErr w:type="spellStart"/>
      <w:r w:rsidRPr="00D74561">
        <w:rPr>
          <w:rFonts w:cs="Times New Roman"/>
        </w:rPr>
        <w:t>зданий</w:t>
      </w:r>
      <w:proofErr w:type="spellEnd"/>
      <w:r w:rsidRPr="00D74561">
        <w:rPr>
          <w:rFonts w:cs="Times New Roman"/>
        </w:rPr>
        <w:t xml:space="preserve">, </w:t>
      </w:r>
      <w:proofErr w:type="spellStart"/>
      <w:r w:rsidRPr="00D74561">
        <w:rPr>
          <w:rFonts w:cs="Times New Roman"/>
        </w:rPr>
        <w:t>строений</w:t>
      </w:r>
      <w:proofErr w:type="spellEnd"/>
      <w:r w:rsidRPr="00D74561">
        <w:rPr>
          <w:rFonts w:cs="Times New Roman"/>
        </w:rPr>
        <w:t xml:space="preserve">, </w:t>
      </w:r>
      <w:proofErr w:type="spellStart"/>
      <w:r w:rsidRPr="00D74561">
        <w:rPr>
          <w:rFonts w:cs="Times New Roman"/>
        </w:rPr>
        <w:t>сооружений</w:t>
      </w:r>
      <w:proofErr w:type="spellEnd"/>
      <w:r w:rsidRPr="00D74561">
        <w:rPr>
          <w:rFonts w:cs="Times New Roman"/>
        </w:rPr>
        <w:t xml:space="preserve"> </w:t>
      </w:r>
      <w:proofErr w:type="spellStart"/>
      <w:r w:rsidRPr="00D74561">
        <w:rPr>
          <w:rFonts w:cs="Times New Roman"/>
        </w:rPr>
        <w:t>без</w:t>
      </w:r>
      <w:proofErr w:type="spellEnd"/>
      <w:r w:rsidRPr="00D74561">
        <w:rPr>
          <w:rFonts w:cs="Times New Roman"/>
        </w:rPr>
        <w:t xml:space="preserve"> </w:t>
      </w:r>
      <w:proofErr w:type="spellStart"/>
      <w:r w:rsidRPr="00D74561">
        <w:rPr>
          <w:rFonts w:cs="Times New Roman"/>
        </w:rPr>
        <w:t>проведения</w:t>
      </w:r>
      <w:proofErr w:type="spellEnd"/>
      <w:r w:rsidRPr="00D74561">
        <w:rPr>
          <w:rFonts w:cs="Times New Roman"/>
        </w:rPr>
        <w:t xml:space="preserve"> </w:t>
      </w:r>
      <w:proofErr w:type="spellStart"/>
      <w:r w:rsidRPr="00D74561">
        <w:rPr>
          <w:rFonts w:cs="Times New Roman"/>
        </w:rPr>
        <w:t>специальных</w:t>
      </w:r>
      <w:proofErr w:type="spellEnd"/>
      <w:r w:rsidRPr="00D74561">
        <w:rPr>
          <w:rFonts w:cs="Times New Roman"/>
        </w:rPr>
        <w:t xml:space="preserve"> </w:t>
      </w:r>
      <w:proofErr w:type="spellStart"/>
      <w:r w:rsidRPr="00D74561">
        <w:rPr>
          <w:rFonts w:cs="Times New Roman"/>
        </w:rPr>
        <w:t>защитных</w:t>
      </w:r>
      <w:proofErr w:type="spellEnd"/>
      <w:r w:rsidRPr="00D74561">
        <w:rPr>
          <w:rFonts w:cs="Times New Roman"/>
        </w:rPr>
        <w:t xml:space="preserve"> </w:t>
      </w:r>
      <w:proofErr w:type="spellStart"/>
      <w:r w:rsidRPr="00D74561">
        <w:rPr>
          <w:rFonts w:cs="Times New Roman"/>
        </w:rPr>
        <w:t>мероприятий</w:t>
      </w:r>
      <w:proofErr w:type="spellEnd"/>
      <w:r w:rsidRPr="00D74561">
        <w:rPr>
          <w:rFonts w:cs="Times New Roman"/>
        </w:rPr>
        <w:t xml:space="preserve"> </w:t>
      </w:r>
      <w:proofErr w:type="spellStart"/>
      <w:r w:rsidRPr="00D74561">
        <w:rPr>
          <w:rFonts w:cs="Times New Roman"/>
        </w:rPr>
        <w:t>по</w:t>
      </w:r>
      <w:proofErr w:type="spellEnd"/>
      <w:r w:rsidRPr="00D74561">
        <w:rPr>
          <w:rFonts w:cs="Times New Roman"/>
        </w:rPr>
        <w:t xml:space="preserve"> </w:t>
      </w:r>
      <w:proofErr w:type="spellStart"/>
      <w:r w:rsidRPr="00D74561">
        <w:rPr>
          <w:rFonts w:cs="Times New Roman"/>
        </w:rPr>
        <w:t>предотвращению</w:t>
      </w:r>
      <w:proofErr w:type="spellEnd"/>
      <w:r w:rsidRPr="00D74561">
        <w:rPr>
          <w:rFonts w:cs="Times New Roman"/>
        </w:rPr>
        <w:t xml:space="preserve"> </w:t>
      </w:r>
      <w:proofErr w:type="spellStart"/>
      <w:r w:rsidRPr="00D74561">
        <w:rPr>
          <w:rFonts w:cs="Times New Roman"/>
        </w:rPr>
        <w:t>негативного</w:t>
      </w:r>
      <w:proofErr w:type="spellEnd"/>
      <w:r w:rsidRPr="00D74561">
        <w:rPr>
          <w:rFonts w:cs="Times New Roman"/>
        </w:rPr>
        <w:t xml:space="preserve"> </w:t>
      </w:r>
      <w:proofErr w:type="spellStart"/>
      <w:r w:rsidRPr="00D74561">
        <w:rPr>
          <w:rFonts w:cs="Times New Roman"/>
        </w:rPr>
        <w:t>воздействия</w:t>
      </w:r>
      <w:proofErr w:type="spellEnd"/>
      <w:r w:rsidRPr="00D74561">
        <w:rPr>
          <w:rFonts w:cs="Times New Roman"/>
        </w:rPr>
        <w:t xml:space="preserve"> </w:t>
      </w:r>
      <w:proofErr w:type="spellStart"/>
      <w:r w:rsidRPr="00D74561">
        <w:rPr>
          <w:rFonts w:cs="Times New Roman"/>
        </w:rPr>
        <w:t>вод</w:t>
      </w:r>
      <w:proofErr w:type="spellEnd"/>
      <w:r w:rsidRPr="00D74561">
        <w:rPr>
          <w:rFonts w:cs="Times New Roman"/>
        </w:rPr>
        <w:t xml:space="preserve"> </w:t>
      </w:r>
      <w:proofErr w:type="spellStart"/>
      <w:r w:rsidRPr="00D74561">
        <w:rPr>
          <w:rFonts w:cs="Times New Roman"/>
        </w:rPr>
        <w:t>запрещаются</w:t>
      </w:r>
      <w:proofErr w:type="spellEnd"/>
      <w:r w:rsidRPr="00D74561">
        <w:rPr>
          <w:rFonts w:cs="Times New Roman"/>
        </w:rPr>
        <w:t>.</w:t>
      </w:r>
    </w:p>
    <w:p w14:paraId="7A7AC11F" w14:textId="77777777" w:rsidR="00944495" w:rsidRPr="00D74561" w:rsidRDefault="00944495" w:rsidP="00D74561">
      <w:pPr>
        <w:pStyle w:val="s1"/>
        <w:spacing w:before="0" w:after="0" w:line="264" w:lineRule="auto"/>
        <w:ind w:firstLine="567"/>
        <w:jc w:val="both"/>
        <w:rPr>
          <w:rFonts w:cs="Times New Roman"/>
        </w:rPr>
      </w:pPr>
      <w:r w:rsidRPr="00D74561">
        <w:rPr>
          <w:rFonts w:cs="Times New Roman"/>
          <w:bCs/>
        </w:rPr>
        <w:t>6</w:t>
      </w:r>
      <w:r w:rsidRPr="00D74561">
        <w:rPr>
          <w:rFonts w:cs="Times New Roman"/>
          <w:bCs/>
          <w:lang w:val="ru-RU"/>
        </w:rPr>
        <w:t>)</w:t>
      </w:r>
      <w:r w:rsidRPr="00D74561">
        <w:rPr>
          <w:rFonts w:cs="Times New Roman"/>
          <w:bCs/>
        </w:rPr>
        <w:t xml:space="preserve"> </w:t>
      </w:r>
      <w:proofErr w:type="spellStart"/>
      <w:r w:rsidRPr="00D74561">
        <w:rPr>
          <w:rFonts w:cs="Times New Roman"/>
        </w:rPr>
        <w:t>Ограничениями</w:t>
      </w:r>
      <w:proofErr w:type="spellEnd"/>
      <w:r w:rsidRPr="00D74561">
        <w:rPr>
          <w:rFonts w:cs="Times New Roman"/>
        </w:rPr>
        <w:t xml:space="preserve"> </w:t>
      </w:r>
      <w:proofErr w:type="spellStart"/>
      <w:r w:rsidRPr="00D74561">
        <w:rPr>
          <w:rFonts w:cs="Times New Roman"/>
        </w:rPr>
        <w:t>использования</w:t>
      </w:r>
      <w:proofErr w:type="spellEnd"/>
      <w:r w:rsidRPr="00D74561">
        <w:rPr>
          <w:rFonts w:cs="Times New Roman"/>
        </w:rPr>
        <w:t xml:space="preserve"> </w:t>
      </w:r>
      <w:proofErr w:type="spellStart"/>
      <w:r w:rsidRPr="00D74561">
        <w:rPr>
          <w:rFonts w:cs="Times New Roman"/>
        </w:rPr>
        <w:t>объектов</w:t>
      </w:r>
      <w:proofErr w:type="spellEnd"/>
      <w:r w:rsidRPr="00D74561">
        <w:rPr>
          <w:rFonts w:cs="Times New Roman"/>
        </w:rPr>
        <w:t xml:space="preserve"> </w:t>
      </w:r>
      <w:proofErr w:type="spellStart"/>
      <w:r w:rsidRPr="00D74561">
        <w:rPr>
          <w:rFonts w:cs="Times New Roman"/>
        </w:rPr>
        <w:t>недвижимости</w:t>
      </w:r>
      <w:proofErr w:type="spellEnd"/>
      <w:r w:rsidRPr="00D74561">
        <w:rPr>
          <w:rFonts w:cs="Times New Roman"/>
        </w:rPr>
        <w:t xml:space="preserve">, </w:t>
      </w:r>
      <w:proofErr w:type="spellStart"/>
      <w:r w:rsidRPr="00D74561">
        <w:rPr>
          <w:rFonts w:cs="Times New Roman"/>
        </w:rPr>
        <w:t>установленными</w:t>
      </w:r>
      <w:proofErr w:type="spellEnd"/>
      <w:r w:rsidRPr="00D74561">
        <w:rPr>
          <w:rFonts w:cs="Times New Roman"/>
        </w:rPr>
        <w:t xml:space="preserve"> </w:t>
      </w:r>
      <w:proofErr w:type="spellStart"/>
      <w:r w:rsidRPr="00D74561">
        <w:rPr>
          <w:rFonts w:cs="Times New Roman"/>
        </w:rPr>
        <w:t>на</w:t>
      </w:r>
      <w:proofErr w:type="spellEnd"/>
      <w:r w:rsidRPr="00D74561">
        <w:rPr>
          <w:rFonts w:cs="Times New Roman"/>
        </w:rPr>
        <w:t xml:space="preserve"> </w:t>
      </w:r>
      <w:proofErr w:type="spellStart"/>
      <w:r w:rsidRPr="00D74561">
        <w:rPr>
          <w:rFonts w:cs="Times New Roman"/>
        </w:rPr>
        <w:t>приаэродромной</w:t>
      </w:r>
      <w:proofErr w:type="spellEnd"/>
      <w:r w:rsidRPr="00D74561">
        <w:rPr>
          <w:rFonts w:cs="Times New Roman"/>
        </w:rPr>
        <w:t xml:space="preserve"> </w:t>
      </w:r>
      <w:proofErr w:type="spellStart"/>
      <w:r w:rsidRPr="00D74561">
        <w:rPr>
          <w:rFonts w:cs="Times New Roman"/>
        </w:rPr>
        <w:t>территории</w:t>
      </w:r>
      <w:proofErr w:type="spellEnd"/>
      <w:r w:rsidRPr="00D74561">
        <w:rPr>
          <w:rFonts w:cs="Times New Roman"/>
        </w:rPr>
        <w:t xml:space="preserve">, </w:t>
      </w:r>
      <w:proofErr w:type="spellStart"/>
      <w:r w:rsidRPr="00D74561">
        <w:rPr>
          <w:rFonts w:cs="Times New Roman"/>
          <w:bCs/>
        </w:rPr>
        <w:t>границы</w:t>
      </w:r>
      <w:proofErr w:type="spellEnd"/>
      <w:r w:rsidRPr="00D74561">
        <w:rPr>
          <w:rFonts w:cs="Times New Roman"/>
          <w:bCs/>
        </w:rPr>
        <w:t xml:space="preserve"> </w:t>
      </w:r>
      <w:proofErr w:type="spellStart"/>
      <w:r w:rsidRPr="00D74561">
        <w:rPr>
          <w:rFonts w:cs="Times New Roman"/>
          <w:bCs/>
        </w:rPr>
        <w:t>зон</w:t>
      </w:r>
      <w:proofErr w:type="spellEnd"/>
      <w:r w:rsidRPr="00D74561">
        <w:rPr>
          <w:rFonts w:cs="Times New Roman"/>
          <w:bCs/>
        </w:rPr>
        <w:t xml:space="preserve"> </w:t>
      </w:r>
      <w:proofErr w:type="spellStart"/>
      <w:r w:rsidRPr="00D74561">
        <w:rPr>
          <w:rFonts w:cs="Times New Roman"/>
          <w:bCs/>
        </w:rPr>
        <w:t>ограничений</w:t>
      </w:r>
      <w:proofErr w:type="spellEnd"/>
      <w:r w:rsidRPr="00D74561">
        <w:rPr>
          <w:rFonts w:cs="Times New Roman"/>
          <w:bCs/>
        </w:rPr>
        <w:t xml:space="preserve"> в 15-ти </w:t>
      </w:r>
      <w:proofErr w:type="spellStart"/>
      <w:r w:rsidRPr="00D74561">
        <w:rPr>
          <w:rFonts w:cs="Times New Roman"/>
          <w:bCs/>
        </w:rPr>
        <w:t>километровой</w:t>
      </w:r>
      <w:proofErr w:type="spellEnd"/>
      <w:r w:rsidRPr="00D74561">
        <w:rPr>
          <w:rFonts w:cs="Times New Roman"/>
          <w:bCs/>
        </w:rPr>
        <w:t xml:space="preserve"> и 30-ти </w:t>
      </w:r>
      <w:proofErr w:type="spellStart"/>
      <w:r w:rsidRPr="00D74561">
        <w:rPr>
          <w:rFonts w:cs="Times New Roman"/>
          <w:bCs/>
        </w:rPr>
        <w:t>километровой</w:t>
      </w:r>
      <w:proofErr w:type="spellEnd"/>
      <w:r w:rsidRPr="00D74561">
        <w:rPr>
          <w:rFonts w:cs="Times New Roman"/>
          <w:bCs/>
        </w:rPr>
        <w:t xml:space="preserve"> </w:t>
      </w:r>
      <w:proofErr w:type="spellStart"/>
      <w:r w:rsidRPr="00D74561">
        <w:rPr>
          <w:rFonts w:cs="Times New Roman"/>
          <w:bCs/>
        </w:rPr>
        <w:t>зонах</w:t>
      </w:r>
      <w:proofErr w:type="spellEnd"/>
      <w:r w:rsidRPr="00D74561">
        <w:rPr>
          <w:rFonts w:cs="Times New Roman"/>
          <w:bCs/>
        </w:rPr>
        <w:t xml:space="preserve"> (</w:t>
      </w:r>
      <w:proofErr w:type="spellStart"/>
      <w:r w:rsidRPr="00D74561">
        <w:rPr>
          <w:rFonts w:cs="Times New Roman"/>
          <w:bCs/>
        </w:rPr>
        <w:t>приаэродромная</w:t>
      </w:r>
      <w:proofErr w:type="spellEnd"/>
      <w:r w:rsidRPr="00D74561">
        <w:rPr>
          <w:rFonts w:cs="Times New Roman"/>
          <w:bCs/>
        </w:rPr>
        <w:t xml:space="preserve"> </w:t>
      </w:r>
      <w:proofErr w:type="spellStart"/>
      <w:r w:rsidRPr="00D74561">
        <w:rPr>
          <w:rFonts w:cs="Times New Roman"/>
          <w:bCs/>
        </w:rPr>
        <w:t>территория</w:t>
      </w:r>
      <w:proofErr w:type="spellEnd"/>
      <w:r w:rsidRPr="00D74561">
        <w:rPr>
          <w:rFonts w:cs="Times New Roman"/>
          <w:bCs/>
        </w:rPr>
        <w:t>)</w:t>
      </w:r>
    </w:p>
    <w:p w14:paraId="524FC10A" w14:textId="77777777" w:rsidR="00944495" w:rsidRPr="00D74561" w:rsidRDefault="00944495" w:rsidP="00D74561">
      <w:pPr>
        <w:pStyle w:val="s1"/>
        <w:spacing w:before="0" w:after="0" w:line="264" w:lineRule="auto"/>
        <w:ind w:firstLine="567"/>
        <w:jc w:val="both"/>
        <w:rPr>
          <w:rFonts w:cs="Times New Roman"/>
          <w:b/>
          <w:bCs/>
          <w:color w:val="FF0000"/>
        </w:rPr>
      </w:pPr>
      <w:proofErr w:type="spellStart"/>
      <w:r w:rsidRPr="00D74561">
        <w:rPr>
          <w:rFonts w:cs="Times New Roman"/>
        </w:rPr>
        <w:t>На</w:t>
      </w:r>
      <w:proofErr w:type="spellEnd"/>
      <w:r w:rsidRPr="00D74561">
        <w:rPr>
          <w:rFonts w:cs="Times New Roman"/>
        </w:rPr>
        <w:t xml:space="preserve"> </w:t>
      </w:r>
      <w:proofErr w:type="spellStart"/>
      <w:r w:rsidRPr="00D74561">
        <w:rPr>
          <w:rFonts w:cs="Times New Roman"/>
        </w:rPr>
        <w:t>карте</w:t>
      </w:r>
      <w:proofErr w:type="spellEnd"/>
      <w:r w:rsidRPr="00D74561">
        <w:rPr>
          <w:rFonts w:cs="Times New Roman"/>
        </w:rPr>
        <w:t xml:space="preserve"> </w:t>
      </w:r>
      <w:proofErr w:type="spellStart"/>
      <w:r w:rsidRPr="00D74561">
        <w:rPr>
          <w:rFonts w:cs="Times New Roman"/>
        </w:rPr>
        <w:t>градостроительного</w:t>
      </w:r>
      <w:proofErr w:type="spellEnd"/>
      <w:r w:rsidRPr="00D74561">
        <w:rPr>
          <w:rFonts w:cs="Times New Roman"/>
        </w:rPr>
        <w:t xml:space="preserve"> </w:t>
      </w:r>
      <w:proofErr w:type="spellStart"/>
      <w:r w:rsidRPr="00D74561">
        <w:rPr>
          <w:rFonts w:cs="Times New Roman"/>
        </w:rPr>
        <w:t>зонирования</w:t>
      </w:r>
      <w:proofErr w:type="spellEnd"/>
      <w:r w:rsidRPr="00D74561">
        <w:rPr>
          <w:rFonts w:cs="Times New Roman"/>
        </w:rPr>
        <w:t xml:space="preserve"> </w:t>
      </w:r>
      <w:proofErr w:type="spellStart"/>
      <w:r w:rsidRPr="00D74561">
        <w:rPr>
          <w:rFonts w:cs="Times New Roman"/>
        </w:rPr>
        <w:t>территории</w:t>
      </w:r>
      <w:proofErr w:type="spellEnd"/>
      <w:r w:rsidRPr="00D74561">
        <w:rPr>
          <w:rFonts w:cs="Times New Roman"/>
        </w:rPr>
        <w:t xml:space="preserve"> </w:t>
      </w:r>
      <w:proofErr w:type="spellStart"/>
      <w:r w:rsidRPr="00D74561">
        <w:rPr>
          <w:rFonts w:cs="Times New Roman"/>
        </w:rPr>
        <w:t>нанесены</w:t>
      </w:r>
      <w:proofErr w:type="spellEnd"/>
      <w:r w:rsidRPr="00D74561">
        <w:rPr>
          <w:rFonts w:cs="Times New Roman"/>
        </w:rPr>
        <w:t xml:space="preserve"> </w:t>
      </w:r>
      <w:r w:rsidRPr="00D74561">
        <w:rPr>
          <w:rFonts w:cs="Times New Roman"/>
          <w:bCs/>
        </w:rPr>
        <w:t xml:space="preserve">15-ти </w:t>
      </w:r>
      <w:proofErr w:type="spellStart"/>
      <w:r w:rsidRPr="00D74561">
        <w:rPr>
          <w:rFonts w:cs="Times New Roman"/>
          <w:bCs/>
        </w:rPr>
        <w:t>километровая</w:t>
      </w:r>
      <w:proofErr w:type="spellEnd"/>
      <w:r w:rsidRPr="00D74561">
        <w:rPr>
          <w:rFonts w:cs="Times New Roman"/>
          <w:bCs/>
        </w:rPr>
        <w:t xml:space="preserve"> и 30-ти </w:t>
      </w:r>
      <w:proofErr w:type="spellStart"/>
      <w:r w:rsidRPr="00D74561">
        <w:rPr>
          <w:rFonts w:cs="Times New Roman"/>
          <w:bCs/>
        </w:rPr>
        <w:t>километровая</w:t>
      </w:r>
      <w:proofErr w:type="spellEnd"/>
      <w:r w:rsidRPr="00D74561">
        <w:rPr>
          <w:rFonts w:cs="Times New Roman"/>
          <w:bCs/>
        </w:rPr>
        <w:t xml:space="preserve"> </w:t>
      </w:r>
      <w:proofErr w:type="spellStart"/>
      <w:r w:rsidRPr="00D74561">
        <w:rPr>
          <w:rFonts w:cs="Times New Roman"/>
          <w:bCs/>
        </w:rPr>
        <w:t>зона</w:t>
      </w:r>
      <w:proofErr w:type="spellEnd"/>
      <w:r w:rsidRPr="00D74561">
        <w:rPr>
          <w:rFonts w:cs="Times New Roman"/>
          <w:bCs/>
        </w:rPr>
        <w:t xml:space="preserve"> (</w:t>
      </w:r>
      <w:proofErr w:type="spellStart"/>
      <w:r w:rsidRPr="00D74561">
        <w:rPr>
          <w:rFonts w:cs="Times New Roman"/>
          <w:bCs/>
        </w:rPr>
        <w:t>приаэродромная</w:t>
      </w:r>
      <w:proofErr w:type="spellEnd"/>
      <w:r w:rsidRPr="00D74561">
        <w:rPr>
          <w:rFonts w:cs="Times New Roman"/>
          <w:bCs/>
        </w:rPr>
        <w:t xml:space="preserve"> </w:t>
      </w:r>
      <w:proofErr w:type="spellStart"/>
      <w:r w:rsidRPr="00D74561">
        <w:rPr>
          <w:rFonts w:cs="Times New Roman"/>
          <w:bCs/>
        </w:rPr>
        <w:t>территория</w:t>
      </w:r>
      <w:proofErr w:type="spellEnd"/>
      <w:r w:rsidRPr="00D74561">
        <w:rPr>
          <w:rFonts w:cs="Times New Roman"/>
          <w:bCs/>
        </w:rPr>
        <w:t xml:space="preserve">) </w:t>
      </w:r>
      <w:proofErr w:type="spellStart"/>
      <w:r w:rsidRPr="00D74561">
        <w:rPr>
          <w:rFonts w:cs="Times New Roman"/>
          <w:bCs/>
        </w:rPr>
        <w:t>разработанные</w:t>
      </w:r>
      <w:proofErr w:type="spellEnd"/>
      <w:r w:rsidRPr="00D74561">
        <w:rPr>
          <w:rFonts w:cs="Times New Roman"/>
          <w:bCs/>
        </w:rPr>
        <w:t xml:space="preserve"> в </w:t>
      </w:r>
      <w:proofErr w:type="spellStart"/>
      <w:r w:rsidRPr="00D74561">
        <w:rPr>
          <w:rFonts w:cs="Times New Roman"/>
          <w:bCs/>
        </w:rPr>
        <w:t>составе</w:t>
      </w:r>
      <w:proofErr w:type="spellEnd"/>
      <w:r w:rsidRPr="00D74561">
        <w:rPr>
          <w:rFonts w:cs="Times New Roman"/>
          <w:bCs/>
        </w:rPr>
        <w:t xml:space="preserve"> </w:t>
      </w:r>
      <w:proofErr w:type="spellStart"/>
      <w:r w:rsidRPr="00D74561">
        <w:rPr>
          <w:rFonts w:cs="Times New Roman"/>
          <w:bCs/>
        </w:rPr>
        <w:t>Схемы</w:t>
      </w:r>
      <w:proofErr w:type="spellEnd"/>
      <w:r w:rsidRPr="00D74561">
        <w:rPr>
          <w:rFonts w:cs="Times New Roman"/>
          <w:bCs/>
        </w:rPr>
        <w:t xml:space="preserve"> </w:t>
      </w:r>
      <w:proofErr w:type="spellStart"/>
      <w:r w:rsidRPr="00D74561">
        <w:rPr>
          <w:rFonts w:cs="Times New Roman"/>
          <w:bCs/>
        </w:rPr>
        <w:t>территориального</w:t>
      </w:r>
      <w:proofErr w:type="spellEnd"/>
      <w:r w:rsidRPr="00D74561">
        <w:rPr>
          <w:rFonts w:cs="Times New Roman"/>
          <w:bCs/>
        </w:rPr>
        <w:t xml:space="preserve"> </w:t>
      </w:r>
      <w:proofErr w:type="spellStart"/>
      <w:r w:rsidRPr="00D74561">
        <w:rPr>
          <w:rFonts w:cs="Times New Roman"/>
          <w:bCs/>
        </w:rPr>
        <w:t>планирования</w:t>
      </w:r>
      <w:proofErr w:type="spellEnd"/>
      <w:r w:rsidRPr="00D74561">
        <w:rPr>
          <w:rFonts w:cs="Times New Roman"/>
          <w:bCs/>
        </w:rPr>
        <w:t xml:space="preserve"> </w:t>
      </w:r>
      <w:proofErr w:type="spellStart"/>
      <w:r w:rsidRPr="00D74561">
        <w:rPr>
          <w:rFonts w:cs="Times New Roman"/>
          <w:bCs/>
        </w:rPr>
        <w:t>Республики</w:t>
      </w:r>
      <w:proofErr w:type="spellEnd"/>
      <w:r w:rsidRPr="00D74561">
        <w:rPr>
          <w:rFonts w:cs="Times New Roman"/>
          <w:bCs/>
        </w:rPr>
        <w:t xml:space="preserve"> </w:t>
      </w:r>
      <w:proofErr w:type="spellStart"/>
      <w:r w:rsidRPr="00D74561">
        <w:rPr>
          <w:rFonts w:cs="Times New Roman"/>
          <w:bCs/>
        </w:rPr>
        <w:t>Адыгея</w:t>
      </w:r>
      <w:proofErr w:type="spellEnd"/>
      <w:r w:rsidRPr="00D74561">
        <w:rPr>
          <w:rFonts w:cs="Times New Roman"/>
          <w:bCs/>
        </w:rPr>
        <w:t>.</w:t>
      </w:r>
    </w:p>
    <w:p w14:paraId="58AD835C" w14:textId="77777777" w:rsidR="00944495" w:rsidRPr="00D74561" w:rsidRDefault="00944495" w:rsidP="00D74561">
      <w:pPr>
        <w:pStyle w:val="Standard"/>
        <w:spacing w:line="264" w:lineRule="auto"/>
        <w:ind w:firstLine="567"/>
        <w:jc w:val="both"/>
        <w:rPr>
          <w:rFonts w:cs="Times New Roman"/>
          <w:lang w:val="ru-RU"/>
        </w:rPr>
      </w:pPr>
      <w:r w:rsidRPr="00D74561">
        <w:rPr>
          <w:rFonts w:cs="Times New Roman"/>
          <w:bCs/>
        </w:rPr>
        <w:t>7</w:t>
      </w:r>
      <w:r w:rsidRPr="00D74561">
        <w:rPr>
          <w:rFonts w:cs="Times New Roman"/>
          <w:bCs/>
          <w:lang w:val="ru-RU"/>
        </w:rPr>
        <w:t>)</w:t>
      </w:r>
      <w:r w:rsidRPr="00D74561">
        <w:rPr>
          <w:rFonts w:cs="Times New Roman"/>
          <w:bCs/>
        </w:rPr>
        <w:t xml:space="preserve"> </w:t>
      </w:r>
      <w:proofErr w:type="spellStart"/>
      <w:r w:rsidRPr="00D74561">
        <w:rPr>
          <w:rFonts w:cs="Times New Roman"/>
          <w:bCs/>
        </w:rPr>
        <w:t>Границы</w:t>
      </w:r>
      <w:proofErr w:type="spellEnd"/>
      <w:r w:rsidRPr="00D74561">
        <w:rPr>
          <w:rFonts w:cs="Times New Roman"/>
          <w:bCs/>
        </w:rPr>
        <w:t xml:space="preserve"> </w:t>
      </w:r>
      <w:proofErr w:type="spellStart"/>
      <w:r w:rsidRPr="00D74561">
        <w:rPr>
          <w:rFonts w:cs="Times New Roman"/>
          <w:bCs/>
        </w:rPr>
        <w:t>охранных</w:t>
      </w:r>
      <w:proofErr w:type="spellEnd"/>
      <w:r w:rsidRPr="00D74561">
        <w:rPr>
          <w:rFonts w:cs="Times New Roman"/>
          <w:bCs/>
        </w:rPr>
        <w:t xml:space="preserve"> </w:t>
      </w:r>
      <w:proofErr w:type="spellStart"/>
      <w:r w:rsidRPr="00D74561">
        <w:rPr>
          <w:rFonts w:cs="Times New Roman"/>
          <w:bCs/>
        </w:rPr>
        <w:t>зон</w:t>
      </w:r>
      <w:proofErr w:type="spellEnd"/>
      <w:r w:rsidRPr="00D74561">
        <w:rPr>
          <w:rFonts w:cs="Times New Roman"/>
          <w:bCs/>
        </w:rPr>
        <w:t xml:space="preserve"> </w:t>
      </w:r>
      <w:proofErr w:type="spellStart"/>
      <w:r w:rsidRPr="00D74561">
        <w:rPr>
          <w:rFonts w:cs="Times New Roman"/>
        </w:rPr>
        <w:t>коридоров</w:t>
      </w:r>
      <w:proofErr w:type="spellEnd"/>
      <w:r w:rsidRPr="00D74561">
        <w:rPr>
          <w:rFonts w:cs="Times New Roman"/>
        </w:rPr>
        <w:t xml:space="preserve"> </w:t>
      </w:r>
      <w:proofErr w:type="spellStart"/>
      <w:r w:rsidRPr="00D74561">
        <w:rPr>
          <w:rFonts w:cs="Times New Roman"/>
        </w:rPr>
        <w:t>транспортных</w:t>
      </w:r>
      <w:proofErr w:type="spellEnd"/>
      <w:r w:rsidRPr="00D74561">
        <w:rPr>
          <w:rFonts w:cs="Times New Roman"/>
        </w:rPr>
        <w:t xml:space="preserve"> и </w:t>
      </w:r>
      <w:proofErr w:type="spellStart"/>
      <w:r w:rsidRPr="00D74561">
        <w:rPr>
          <w:rFonts w:cs="Times New Roman"/>
        </w:rPr>
        <w:t>инженерных</w:t>
      </w:r>
      <w:proofErr w:type="spellEnd"/>
      <w:r w:rsidRPr="00D74561">
        <w:rPr>
          <w:rFonts w:cs="Times New Roman"/>
        </w:rPr>
        <w:t xml:space="preserve"> </w:t>
      </w:r>
      <w:proofErr w:type="spellStart"/>
      <w:r w:rsidRPr="00D74561">
        <w:rPr>
          <w:rFonts w:cs="Times New Roman"/>
        </w:rPr>
        <w:t>коммуникаций</w:t>
      </w:r>
      <w:proofErr w:type="spellEnd"/>
    </w:p>
    <w:p w14:paraId="13953B63" w14:textId="77777777" w:rsidR="00DE4ADC" w:rsidRPr="00D74561" w:rsidRDefault="00DE4ADC" w:rsidP="00D74561">
      <w:pPr>
        <w:pStyle w:val="affe"/>
        <w:shd w:val="clear" w:color="auto" w:fill="FFFFFF"/>
        <w:spacing w:before="0" w:after="0" w:line="264" w:lineRule="auto"/>
        <w:ind w:firstLine="567"/>
        <w:jc w:val="both"/>
        <w:rPr>
          <w:rFonts w:cs="Times New Roman"/>
        </w:rPr>
      </w:pPr>
      <w:r w:rsidRPr="00D74561">
        <w:rPr>
          <w:rFonts w:cs="Times New Roman"/>
        </w:rPr>
        <w:t xml:space="preserve">В </w:t>
      </w:r>
      <w:proofErr w:type="spellStart"/>
      <w:r w:rsidRPr="00D74561">
        <w:rPr>
          <w:rFonts w:cs="Times New Roman"/>
        </w:rPr>
        <w:t>целях</w:t>
      </w:r>
      <w:proofErr w:type="spellEnd"/>
      <w:r w:rsidRPr="00D74561">
        <w:rPr>
          <w:rFonts w:cs="Times New Roman"/>
        </w:rPr>
        <w:t xml:space="preserve"> </w:t>
      </w:r>
      <w:proofErr w:type="spellStart"/>
      <w:r w:rsidRPr="00D74561">
        <w:rPr>
          <w:rFonts w:cs="Times New Roman"/>
        </w:rPr>
        <w:t>обеспечения</w:t>
      </w:r>
      <w:proofErr w:type="spellEnd"/>
      <w:r w:rsidRPr="00D74561">
        <w:rPr>
          <w:rFonts w:cs="Times New Roman"/>
        </w:rPr>
        <w:t xml:space="preserve"> </w:t>
      </w:r>
      <w:proofErr w:type="spellStart"/>
      <w:r w:rsidRPr="00D74561">
        <w:rPr>
          <w:rFonts w:cs="Times New Roman"/>
        </w:rPr>
        <w:t>сохранности</w:t>
      </w:r>
      <w:proofErr w:type="spellEnd"/>
      <w:r w:rsidRPr="00D74561">
        <w:rPr>
          <w:rFonts w:cs="Times New Roman"/>
        </w:rPr>
        <w:t xml:space="preserve"> и </w:t>
      </w:r>
      <w:proofErr w:type="spellStart"/>
      <w:r w:rsidRPr="00D74561">
        <w:rPr>
          <w:rFonts w:cs="Times New Roman"/>
        </w:rPr>
        <w:t>создания</w:t>
      </w:r>
      <w:proofErr w:type="spellEnd"/>
      <w:r w:rsidRPr="00D74561">
        <w:rPr>
          <w:rFonts w:cs="Times New Roman"/>
        </w:rPr>
        <w:t xml:space="preserve"> </w:t>
      </w:r>
      <w:proofErr w:type="spellStart"/>
      <w:r w:rsidRPr="00D74561">
        <w:rPr>
          <w:rFonts w:cs="Times New Roman"/>
        </w:rPr>
        <w:t>необходимых</w:t>
      </w:r>
      <w:proofErr w:type="spellEnd"/>
      <w:r w:rsidRPr="00D74561">
        <w:rPr>
          <w:rFonts w:cs="Times New Roman"/>
        </w:rPr>
        <w:t xml:space="preserve"> </w:t>
      </w:r>
      <w:proofErr w:type="spellStart"/>
      <w:r w:rsidRPr="00D74561">
        <w:rPr>
          <w:rFonts w:cs="Times New Roman"/>
        </w:rPr>
        <w:t>условий</w:t>
      </w:r>
      <w:proofErr w:type="spellEnd"/>
      <w:r w:rsidRPr="00D74561">
        <w:rPr>
          <w:rFonts w:cs="Times New Roman"/>
        </w:rPr>
        <w:t xml:space="preserve"> </w:t>
      </w:r>
      <w:proofErr w:type="spellStart"/>
      <w:r w:rsidRPr="00D74561">
        <w:rPr>
          <w:rFonts w:cs="Times New Roman"/>
        </w:rPr>
        <w:t>эксплуатации</w:t>
      </w:r>
      <w:proofErr w:type="spellEnd"/>
      <w:r w:rsidRPr="00D74561">
        <w:rPr>
          <w:rFonts w:cs="Times New Roman"/>
        </w:rPr>
        <w:t xml:space="preserve"> </w:t>
      </w:r>
      <w:proofErr w:type="spellStart"/>
      <w:r w:rsidRPr="00D74561">
        <w:rPr>
          <w:rFonts w:cs="Times New Roman"/>
        </w:rPr>
        <w:t>линейных</w:t>
      </w:r>
      <w:proofErr w:type="spellEnd"/>
      <w:r w:rsidRPr="00D74561">
        <w:rPr>
          <w:rFonts w:cs="Times New Roman"/>
        </w:rPr>
        <w:t xml:space="preserve"> </w:t>
      </w:r>
      <w:proofErr w:type="spellStart"/>
      <w:r w:rsidRPr="00D74561">
        <w:rPr>
          <w:rFonts w:cs="Times New Roman"/>
        </w:rPr>
        <w:t>объектов</w:t>
      </w:r>
      <w:proofErr w:type="spellEnd"/>
      <w:r w:rsidRPr="00D74561">
        <w:rPr>
          <w:rFonts w:cs="Times New Roman"/>
        </w:rPr>
        <w:t xml:space="preserve"> </w:t>
      </w:r>
      <w:proofErr w:type="spellStart"/>
      <w:r w:rsidRPr="00D74561">
        <w:rPr>
          <w:rFonts w:cs="Times New Roman"/>
        </w:rPr>
        <w:t>инженерных</w:t>
      </w:r>
      <w:proofErr w:type="spellEnd"/>
      <w:r w:rsidRPr="00D74561">
        <w:rPr>
          <w:rFonts w:cs="Times New Roman"/>
        </w:rPr>
        <w:t xml:space="preserve"> </w:t>
      </w:r>
      <w:proofErr w:type="spellStart"/>
      <w:r w:rsidRPr="00D74561">
        <w:rPr>
          <w:rFonts w:cs="Times New Roman"/>
        </w:rPr>
        <w:t>коммуникаций</w:t>
      </w:r>
      <w:proofErr w:type="spellEnd"/>
      <w:r w:rsidRPr="00D74561">
        <w:rPr>
          <w:rFonts w:cs="Times New Roman"/>
        </w:rPr>
        <w:t xml:space="preserve"> </w:t>
      </w:r>
      <w:proofErr w:type="spellStart"/>
      <w:r w:rsidRPr="00D74561">
        <w:rPr>
          <w:rFonts w:cs="Times New Roman"/>
        </w:rPr>
        <w:t>устанавливаются</w:t>
      </w:r>
      <w:proofErr w:type="spellEnd"/>
      <w:r w:rsidRPr="00D74561">
        <w:rPr>
          <w:rFonts w:cs="Times New Roman"/>
        </w:rPr>
        <w:t xml:space="preserve"> </w:t>
      </w:r>
      <w:proofErr w:type="spellStart"/>
      <w:r w:rsidRPr="00D74561">
        <w:rPr>
          <w:rFonts w:cs="Times New Roman"/>
        </w:rPr>
        <w:t>охранные</w:t>
      </w:r>
      <w:proofErr w:type="spellEnd"/>
      <w:r w:rsidRPr="00D74561">
        <w:rPr>
          <w:rFonts w:cs="Times New Roman"/>
        </w:rPr>
        <w:t xml:space="preserve"> </w:t>
      </w:r>
      <w:proofErr w:type="spellStart"/>
      <w:r w:rsidRPr="00D74561">
        <w:rPr>
          <w:rFonts w:cs="Times New Roman"/>
        </w:rPr>
        <w:t>зоны</w:t>
      </w:r>
      <w:proofErr w:type="spellEnd"/>
      <w:r w:rsidRPr="00D74561">
        <w:rPr>
          <w:rFonts w:cs="Times New Roman"/>
        </w:rPr>
        <w:t xml:space="preserve"> (</w:t>
      </w:r>
      <w:proofErr w:type="spellStart"/>
      <w:r w:rsidRPr="00D74561">
        <w:rPr>
          <w:rFonts w:cs="Times New Roman"/>
        </w:rPr>
        <w:t>коридоры</w:t>
      </w:r>
      <w:proofErr w:type="spellEnd"/>
      <w:r w:rsidRPr="00D74561">
        <w:rPr>
          <w:rFonts w:cs="Times New Roman"/>
        </w:rPr>
        <w:t xml:space="preserve">), а </w:t>
      </w:r>
      <w:proofErr w:type="spellStart"/>
      <w:r w:rsidRPr="00D74561">
        <w:rPr>
          <w:rFonts w:cs="Times New Roman"/>
        </w:rPr>
        <w:t>также</w:t>
      </w:r>
      <w:proofErr w:type="spellEnd"/>
      <w:r w:rsidRPr="00D74561">
        <w:rPr>
          <w:rFonts w:cs="Times New Roman"/>
        </w:rPr>
        <w:t xml:space="preserve"> </w:t>
      </w:r>
      <w:proofErr w:type="spellStart"/>
      <w:r w:rsidRPr="00D74561">
        <w:rPr>
          <w:rFonts w:cs="Times New Roman"/>
        </w:rPr>
        <w:t>особые</w:t>
      </w:r>
      <w:proofErr w:type="spellEnd"/>
      <w:r w:rsidRPr="00D74561">
        <w:rPr>
          <w:rFonts w:cs="Times New Roman"/>
        </w:rPr>
        <w:t xml:space="preserve"> </w:t>
      </w:r>
      <w:proofErr w:type="spellStart"/>
      <w:r w:rsidRPr="00D74561">
        <w:rPr>
          <w:rFonts w:cs="Times New Roman"/>
        </w:rPr>
        <w:t>условия</w:t>
      </w:r>
      <w:proofErr w:type="spellEnd"/>
      <w:r w:rsidRPr="00D74561">
        <w:rPr>
          <w:rFonts w:cs="Times New Roman"/>
        </w:rPr>
        <w:t xml:space="preserve"> </w:t>
      </w:r>
      <w:proofErr w:type="spellStart"/>
      <w:r w:rsidRPr="00D74561">
        <w:rPr>
          <w:rFonts w:cs="Times New Roman"/>
        </w:rPr>
        <w:t>использования</w:t>
      </w:r>
      <w:proofErr w:type="spellEnd"/>
      <w:r w:rsidRPr="00D74561">
        <w:rPr>
          <w:rFonts w:cs="Times New Roman"/>
        </w:rPr>
        <w:t xml:space="preserve"> </w:t>
      </w:r>
      <w:proofErr w:type="spellStart"/>
      <w:r w:rsidRPr="00D74561">
        <w:rPr>
          <w:rFonts w:cs="Times New Roman"/>
        </w:rPr>
        <w:t>земельных</w:t>
      </w:r>
      <w:proofErr w:type="spellEnd"/>
      <w:r w:rsidRPr="00D74561">
        <w:rPr>
          <w:rFonts w:cs="Times New Roman"/>
        </w:rPr>
        <w:t xml:space="preserve"> </w:t>
      </w:r>
      <w:proofErr w:type="spellStart"/>
      <w:r w:rsidRPr="00D74561">
        <w:rPr>
          <w:rFonts w:cs="Times New Roman"/>
        </w:rPr>
        <w:t>участков</w:t>
      </w:r>
      <w:proofErr w:type="spellEnd"/>
      <w:r w:rsidRPr="00D74561">
        <w:rPr>
          <w:rFonts w:cs="Times New Roman"/>
        </w:rPr>
        <w:t xml:space="preserve">, </w:t>
      </w:r>
      <w:proofErr w:type="spellStart"/>
      <w:r w:rsidRPr="00D74561">
        <w:rPr>
          <w:rFonts w:cs="Times New Roman"/>
        </w:rPr>
        <w:t>расположенных</w:t>
      </w:r>
      <w:proofErr w:type="spellEnd"/>
      <w:r w:rsidRPr="00D74561">
        <w:rPr>
          <w:rFonts w:cs="Times New Roman"/>
        </w:rPr>
        <w:t xml:space="preserve"> в </w:t>
      </w:r>
      <w:proofErr w:type="spellStart"/>
      <w:r w:rsidRPr="00D74561">
        <w:rPr>
          <w:rFonts w:cs="Times New Roman"/>
        </w:rPr>
        <w:t>пределах</w:t>
      </w:r>
      <w:proofErr w:type="spellEnd"/>
      <w:r w:rsidRPr="00D74561">
        <w:rPr>
          <w:rFonts w:cs="Times New Roman"/>
        </w:rPr>
        <w:t xml:space="preserve"> </w:t>
      </w:r>
      <w:proofErr w:type="spellStart"/>
      <w:r w:rsidRPr="00D74561">
        <w:rPr>
          <w:rFonts w:cs="Times New Roman"/>
        </w:rPr>
        <w:t>охранных</w:t>
      </w:r>
      <w:proofErr w:type="spellEnd"/>
      <w:r w:rsidRPr="00D74561">
        <w:rPr>
          <w:rFonts w:cs="Times New Roman"/>
        </w:rPr>
        <w:t xml:space="preserve"> </w:t>
      </w:r>
      <w:proofErr w:type="spellStart"/>
      <w:r w:rsidRPr="00D74561">
        <w:rPr>
          <w:rFonts w:cs="Times New Roman"/>
        </w:rPr>
        <w:t>зон</w:t>
      </w:r>
      <w:proofErr w:type="spellEnd"/>
      <w:r w:rsidRPr="00D74561">
        <w:rPr>
          <w:rFonts w:cs="Times New Roman"/>
        </w:rPr>
        <w:t xml:space="preserve">, </w:t>
      </w:r>
      <w:proofErr w:type="spellStart"/>
      <w:r w:rsidRPr="00D74561">
        <w:rPr>
          <w:rFonts w:cs="Times New Roman"/>
        </w:rPr>
        <w:t>обеспечивающие</w:t>
      </w:r>
      <w:proofErr w:type="spellEnd"/>
      <w:r w:rsidRPr="00D74561">
        <w:rPr>
          <w:rFonts w:cs="Times New Roman"/>
        </w:rPr>
        <w:t xml:space="preserve"> </w:t>
      </w:r>
      <w:proofErr w:type="spellStart"/>
      <w:r w:rsidRPr="00D74561">
        <w:rPr>
          <w:rFonts w:cs="Times New Roman"/>
        </w:rPr>
        <w:t>безопасное</w:t>
      </w:r>
      <w:proofErr w:type="spellEnd"/>
      <w:r w:rsidRPr="00D74561">
        <w:rPr>
          <w:rFonts w:cs="Times New Roman"/>
        </w:rPr>
        <w:t xml:space="preserve"> </w:t>
      </w:r>
      <w:proofErr w:type="spellStart"/>
      <w:r w:rsidRPr="00D74561">
        <w:rPr>
          <w:rFonts w:cs="Times New Roman"/>
        </w:rPr>
        <w:t>функционирование</w:t>
      </w:r>
      <w:proofErr w:type="spellEnd"/>
      <w:r w:rsidRPr="00D74561">
        <w:rPr>
          <w:rFonts w:cs="Times New Roman"/>
        </w:rPr>
        <w:t xml:space="preserve"> и </w:t>
      </w:r>
      <w:proofErr w:type="spellStart"/>
      <w:r w:rsidRPr="00D74561">
        <w:rPr>
          <w:rFonts w:cs="Times New Roman"/>
        </w:rPr>
        <w:t>эксплуатацию</w:t>
      </w:r>
      <w:proofErr w:type="spellEnd"/>
      <w:r w:rsidRPr="00D74561">
        <w:rPr>
          <w:rFonts w:cs="Times New Roman"/>
        </w:rPr>
        <w:t xml:space="preserve"> </w:t>
      </w:r>
      <w:proofErr w:type="spellStart"/>
      <w:r w:rsidRPr="00D74561">
        <w:rPr>
          <w:rFonts w:cs="Times New Roman"/>
        </w:rPr>
        <w:t>указанных</w:t>
      </w:r>
      <w:proofErr w:type="spellEnd"/>
      <w:r w:rsidRPr="00D74561">
        <w:rPr>
          <w:rFonts w:cs="Times New Roman"/>
        </w:rPr>
        <w:t xml:space="preserve"> </w:t>
      </w:r>
      <w:proofErr w:type="spellStart"/>
      <w:r w:rsidRPr="00D74561">
        <w:rPr>
          <w:rFonts w:cs="Times New Roman"/>
        </w:rPr>
        <w:t>объектов</w:t>
      </w:r>
      <w:proofErr w:type="spellEnd"/>
      <w:r w:rsidRPr="00D74561">
        <w:rPr>
          <w:rFonts w:cs="Times New Roman"/>
        </w:rPr>
        <w:t>.</w:t>
      </w:r>
    </w:p>
    <w:p w14:paraId="5F140C12" w14:textId="77777777" w:rsidR="00DE4ADC" w:rsidRPr="00D74561" w:rsidRDefault="00775B4F" w:rsidP="001A7BF8">
      <w:pPr>
        <w:pStyle w:val="affe"/>
        <w:numPr>
          <w:ilvl w:val="0"/>
          <w:numId w:val="2"/>
        </w:numPr>
        <w:shd w:val="clear" w:color="auto" w:fill="FFFFFF"/>
        <w:spacing w:before="0" w:after="0" w:line="264" w:lineRule="auto"/>
        <w:ind w:left="0" w:firstLine="567"/>
        <w:jc w:val="both"/>
        <w:rPr>
          <w:rFonts w:cs="Times New Roman"/>
        </w:rPr>
      </w:pPr>
      <w:r w:rsidRPr="00D74561">
        <w:rPr>
          <w:rFonts w:cs="Times New Roman"/>
          <w:lang w:val="ru-RU"/>
        </w:rPr>
        <w:t>О</w:t>
      </w:r>
      <w:proofErr w:type="spellStart"/>
      <w:r w:rsidR="00DE4ADC" w:rsidRPr="00D74561">
        <w:rPr>
          <w:rFonts w:cs="Times New Roman"/>
        </w:rPr>
        <w:t>хранные</w:t>
      </w:r>
      <w:proofErr w:type="spellEnd"/>
      <w:r w:rsidR="00DE4ADC" w:rsidRPr="00D74561">
        <w:rPr>
          <w:rFonts w:cs="Times New Roman"/>
        </w:rPr>
        <w:t xml:space="preserve"> </w:t>
      </w:r>
      <w:proofErr w:type="spellStart"/>
      <w:r w:rsidR="00DE4ADC" w:rsidRPr="00D74561">
        <w:rPr>
          <w:rFonts w:cs="Times New Roman"/>
        </w:rPr>
        <w:t>коридоры</w:t>
      </w:r>
      <w:proofErr w:type="spellEnd"/>
      <w:r w:rsidR="00DE4ADC" w:rsidRPr="00D74561">
        <w:rPr>
          <w:rFonts w:cs="Times New Roman"/>
        </w:rPr>
        <w:t xml:space="preserve"> ЛЭП:</w:t>
      </w:r>
    </w:p>
    <w:p w14:paraId="1F1FF6D7" w14:textId="77777777" w:rsidR="00DE4ADC" w:rsidRPr="00D74561" w:rsidRDefault="00DE4ADC" w:rsidP="00D74561">
      <w:pPr>
        <w:pStyle w:val="affe"/>
        <w:shd w:val="clear" w:color="auto" w:fill="FFFFFF"/>
        <w:spacing w:before="0" w:after="0" w:line="264" w:lineRule="auto"/>
        <w:ind w:firstLine="567"/>
        <w:jc w:val="both"/>
        <w:rPr>
          <w:rFonts w:cs="Times New Roman"/>
          <w:lang w:val="ru-RU"/>
        </w:rPr>
      </w:pPr>
      <w:proofErr w:type="spellStart"/>
      <w:r w:rsidRPr="00D74561">
        <w:rPr>
          <w:rFonts w:cs="Times New Roman"/>
        </w:rPr>
        <w:t>Границы</w:t>
      </w:r>
      <w:proofErr w:type="spellEnd"/>
      <w:r w:rsidRPr="00D74561">
        <w:rPr>
          <w:rFonts w:cs="Times New Roman"/>
        </w:rPr>
        <w:t xml:space="preserve"> </w:t>
      </w:r>
      <w:proofErr w:type="spellStart"/>
      <w:r w:rsidRPr="00D74561">
        <w:rPr>
          <w:rFonts w:cs="Times New Roman"/>
        </w:rPr>
        <w:t>охранных</w:t>
      </w:r>
      <w:proofErr w:type="spellEnd"/>
      <w:r w:rsidRPr="00D74561">
        <w:rPr>
          <w:rFonts w:cs="Times New Roman"/>
        </w:rPr>
        <w:t xml:space="preserve"> </w:t>
      </w:r>
      <w:proofErr w:type="spellStart"/>
      <w:r w:rsidRPr="00D74561">
        <w:rPr>
          <w:rFonts w:cs="Times New Roman"/>
        </w:rPr>
        <w:t>зон</w:t>
      </w:r>
      <w:proofErr w:type="spellEnd"/>
      <w:r w:rsidRPr="00D74561">
        <w:rPr>
          <w:rFonts w:cs="Times New Roman"/>
        </w:rPr>
        <w:t xml:space="preserve"> ЛЭП и </w:t>
      </w:r>
      <w:proofErr w:type="spellStart"/>
      <w:r w:rsidRPr="00D74561">
        <w:rPr>
          <w:rFonts w:cs="Times New Roman"/>
        </w:rPr>
        <w:t>регламент</w:t>
      </w:r>
      <w:proofErr w:type="spellEnd"/>
      <w:r w:rsidRPr="00D74561">
        <w:rPr>
          <w:rFonts w:cs="Times New Roman"/>
        </w:rPr>
        <w:t xml:space="preserve"> </w:t>
      </w:r>
      <w:proofErr w:type="spellStart"/>
      <w:r w:rsidRPr="00D74561">
        <w:rPr>
          <w:rFonts w:cs="Times New Roman"/>
        </w:rPr>
        <w:t>использования</w:t>
      </w:r>
      <w:proofErr w:type="spellEnd"/>
      <w:r w:rsidRPr="00D74561">
        <w:rPr>
          <w:rFonts w:cs="Times New Roman"/>
        </w:rPr>
        <w:t xml:space="preserve"> </w:t>
      </w:r>
      <w:proofErr w:type="spellStart"/>
      <w:r w:rsidRPr="00D74561">
        <w:rPr>
          <w:rFonts w:cs="Times New Roman"/>
        </w:rPr>
        <w:t>охранных</w:t>
      </w:r>
      <w:proofErr w:type="spellEnd"/>
      <w:r w:rsidRPr="00D74561">
        <w:rPr>
          <w:rFonts w:cs="Times New Roman"/>
        </w:rPr>
        <w:t xml:space="preserve"> </w:t>
      </w:r>
      <w:proofErr w:type="spellStart"/>
      <w:r w:rsidRPr="00D74561">
        <w:rPr>
          <w:rFonts w:cs="Times New Roman"/>
        </w:rPr>
        <w:t>коридоров</w:t>
      </w:r>
      <w:proofErr w:type="spellEnd"/>
      <w:r w:rsidRPr="00D74561">
        <w:rPr>
          <w:rFonts w:cs="Times New Roman"/>
        </w:rPr>
        <w:t xml:space="preserve"> </w:t>
      </w:r>
      <w:proofErr w:type="spellStart"/>
      <w:r w:rsidRPr="00D74561">
        <w:rPr>
          <w:rFonts w:cs="Times New Roman"/>
        </w:rPr>
        <w:t>устанавливаются</w:t>
      </w:r>
      <w:proofErr w:type="spellEnd"/>
      <w:r w:rsidRPr="00D74561">
        <w:rPr>
          <w:rFonts w:cs="Times New Roman"/>
        </w:rPr>
        <w:t xml:space="preserve"> «</w:t>
      </w:r>
      <w:proofErr w:type="spellStart"/>
      <w:r w:rsidRPr="00D74561">
        <w:rPr>
          <w:rFonts w:cs="Times New Roman"/>
        </w:rPr>
        <w:t>Правилами</w:t>
      </w:r>
      <w:proofErr w:type="spellEnd"/>
      <w:r w:rsidRPr="00D74561">
        <w:rPr>
          <w:rFonts w:cs="Times New Roman"/>
        </w:rPr>
        <w:t xml:space="preserve"> </w:t>
      </w:r>
      <w:proofErr w:type="spellStart"/>
      <w:r w:rsidRPr="00D74561">
        <w:rPr>
          <w:rFonts w:cs="Times New Roman"/>
        </w:rPr>
        <w:t>установления</w:t>
      </w:r>
      <w:proofErr w:type="spellEnd"/>
      <w:r w:rsidRPr="00D74561">
        <w:rPr>
          <w:rFonts w:cs="Times New Roman"/>
        </w:rPr>
        <w:t xml:space="preserve"> </w:t>
      </w:r>
      <w:proofErr w:type="spellStart"/>
      <w:r w:rsidRPr="00D74561">
        <w:rPr>
          <w:rFonts w:cs="Times New Roman"/>
        </w:rPr>
        <w:t>охранных</w:t>
      </w:r>
      <w:proofErr w:type="spellEnd"/>
      <w:r w:rsidRPr="00D74561">
        <w:rPr>
          <w:rFonts w:cs="Times New Roman"/>
        </w:rPr>
        <w:t xml:space="preserve"> </w:t>
      </w:r>
      <w:proofErr w:type="spellStart"/>
      <w:r w:rsidRPr="00D74561">
        <w:rPr>
          <w:rFonts w:cs="Times New Roman"/>
        </w:rPr>
        <w:t>зон</w:t>
      </w:r>
      <w:proofErr w:type="spellEnd"/>
      <w:r w:rsidRPr="00D74561">
        <w:rPr>
          <w:rFonts w:cs="Times New Roman"/>
        </w:rPr>
        <w:t xml:space="preserve"> </w:t>
      </w:r>
      <w:proofErr w:type="spellStart"/>
      <w:r w:rsidRPr="00D74561">
        <w:rPr>
          <w:rFonts w:cs="Times New Roman"/>
        </w:rPr>
        <w:t>объектов</w:t>
      </w:r>
      <w:proofErr w:type="spellEnd"/>
      <w:r w:rsidRPr="00D74561">
        <w:rPr>
          <w:rFonts w:cs="Times New Roman"/>
        </w:rPr>
        <w:t xml:space="preserve"> </w:t>
      </w:r>
      <w:proofErr w:type="spellStart"/>
      <w:r w:rsidRPr="00D74561">
        <w:rPr>
          <w:rFonts w:cs="Times New Roman"/>
        </w:rPr>
        <w:t>электросетевого</w:t>
      </w:r>
      <w:proofErr w:type="spellEnd"/>
      <w:r w:rsidRPr="00D74561">
        <w:rPr>
          <w:rFonts w:cs="Times New Roman"/>
        </w:rPr>
        <w:t xml:space="preserve"> </w:t>
      </w:r>
      <w:proofErr w:type="spellStart"/>
      <w:r w:rsidRPr="00D74561">
        <w:rPr>
          <w:rFonts w:cs="Times New Roman"/>
        </w:rPr>
        <w:t>хозяйства</w:t>
      </w:r>
      <w:proofErr w:type="spellEnd"/>
      <w:r w:rsidRPr="00D74561">
        <w:rPr>
          <w:rFonts w:cs="Times New Roman"/>
        </w:rPr>
        <w:t xml:space="preserve"> и </w:t>
      </w:r>
      <w:proofErr w:type="spellStart"/>
      <w:r w:rsidRPr="00D74561">
        <w:rPr>
          <w:rFonts w:cs="Times New Roman"/>
        </w:rPr>
        <w:t>особых</w:t>
      </w:r>
      <w:proofErr w:type="spellEnd"/>
      <w:r w:rsidRPr="00D74561">
        <w:rPr>
          <w:rFonts w:cs="Times New Roman"/>
        </w:rPr>
        <w:t xml:space="preserve"> </w:t>
      </w:r>
      <w:proofErr w:type="spellStart"/>
      <w:r w:rsidRPr="00D74561">
        <w:rPr>
          <w:rFonts w:cs="Times New Roman"/>
        </w:rPr>
        <w:t>условий</w:t>
      </w:r>
      <w:proofErr w:type="spellEnd"/>
      <w:r w:rsidRPr="00D74561">
        <w:rPr>
          <w:rFonts w:cs="Times New Roman"/>
        </w:rPr>
        <w:t xml:space="preserve"> </w:t>
      </w:r>
      <w:proofErr w:type="spellStart"/>
      <w:r w:rsidRPr="00D74561">
        <w:rPr>
          <w:rFonts w:cs="Times New Roman"/>
        </w:rPr>
        <w:t>использования</w:t>
      </w:r>
      <w:proofErr w:type="spellEnd"/>
      <w:r w:rsidRPr="00D74561">
        <w:rPr>
          <w:rFonts w:cs="Times New Roman"/>
        </w:rPr>
        <w:t xml:space="preserve"> </w:t>
      </w:r>
      <w:proofErr w:type="spellStart"/>
      <w:r w:rsidRPr="00D74561">
        <w:rPr>
          <w:rFonts w:cs="Times New Roman"/>
        </w:rPr>
        <w:t>земельных</w:t>
      </w:r>
      <w:proofErr w:type="spellEnd"/>
      <w:r w:rsidRPr="00D74561">
        <w:rPr>
          <w:rFonts w:cs="Times New Roman"/>
        </w:rPr>
        <w:t xml:space="preserve"> </w:t>
      </w:r>
      <w:proofErr w:type="spellStart"/>
      <w:r w:rsidRPr="00D74561">
        <w:rPr>
          <w:rFonts w:cs="Times New Roman"/>
        </w:rPr>
        <w:t>участков</w:t>
      </w:r>
      <w:proofErr w:type="spellEnd"/>
      <w:r w:rsidRPr="00D74561">
        <w:rPr>
          <w:rFonts w:cs="Times New Roman"/>
        </w:rPr>
        <w:t xml:space="preserve">, </w:t>
      </w:r>
      <w:proofErr w:type="spellStart"/>
      <w:r w:rsidRPr="00D74561">
        <w:rPr>
          <w:rFonts w:cs="Times New Roman"/>
        </w:rPr>
        <w:t>расположенных</w:t>
      </w:r>
      <w:proofErr w:type="spellEnd"/>
      <w:r w:rsidRPr="00D74561">
        <w:rPr>
          <w:rFonts w:cs="Times New Roman"/>
        </w:rPr>
        <w:t xml:space="preserve"> в </w:t>
      </w:r>
      <w:proofErr w:type="spellStart"/>
      <w:r w:rsidRPr="00D74561">
        <w:rPr>
          <w:rFonts w:cs="Times New Roman"/>
        </w:rPr>
        <w:t>границах</w:t>
      </w:r>
      <w:proofErr w:type="spellEnd"/>
      <w:r w:rsidRPr="00D74561">
        <w:rPr>
          <w:rFonts w:cs="Times New Roman"/>
        </w:rPr>
        <w:t xml:space="preserve"> </w:t>
      </w:r>
      <w:proofErr w:type="spellStart"/>
      <w:r w:rsidRPr="00D74561">
        <w:rPr>
          <w:rFonts w:cs="Times New Roman"/>
        </w:rPr>
        <w:t>таких</w:t>
      </w:r>
      <w:proofErr w:type="spellEnd"/>
      <w:r w:rsidRPr="00D74561">
        <w:rPr>
          <w:rFonts w:cs="Times New Roman"/>
        </w:rPr>
        <w:t xml:space="preserve"> </w:t>
      </w:r>
      <w:proofErr w:type="spellStart"/>
      <w:r w:rsidRPr="00D74561">
        <w:rPr>
          <w:rFonts w:cs="Times New Roman"/>
        </w:rPr>
        <w:t>зон</w:t>
      </w:r>
      <w:proofErr w:type="spellEnd"/>
      <w:r w:rsidRPr="00D74561">
        <w:rPr>
          <w:rFonts w:cs="Times New Roman"/>
        </w:rPr>
        <w:t xml:space="preserve">», </w:t>
      </w:r>
      <w:proofErr w:type="spellStart"/>
      <w:r w:rsidRPr="00D74561">
        <w:rPr>
          <w:rFonts w:cs="Times New Roman"/>
        </w:rPr>
        <w:t>утвержденными</w:t>
      </w:r>
      <w:proofErr w:type="spellEnd"/>
      <w:r w:rsidRPr="00D74561">
        <w:rPr>
          <w:rFonts w:cs="Times New Roman"/>
        </w:rPr>
        <w:t xml:space="preserve"> </w:t>
      </w:r>
      <w:proofErr w:type="spellStart"/>
      <w:r w:rsidRPr="00D74561">
        <w:rPr>
          <w:rFonts w:cs="Times New Roman"/>
        </w:rPr>
        <w:t>Постановлением</w:t>
      </w:r>
      <w:proofErr w:type="spellEnd"/>
      <w:r w:rsidRPr="00D74561">
        <w:rPr>
          <w:rFonts w:cs="Times New Roman"/>
        </w:rPr>
        <w:t xml:space="preserve"> </w:t>
      </w:r>
      <w:proofErr w:type="spellStart"/>
      <w:r w:rsidRPr="00D74561">
        <w:rPr>
          <w:rFonts w:cs="Times New Roman"/>
        </w:rPr>
        <w:t>Правительства</w:t>
      </w:r>
      <w:proofErr w:type="spellEnd"/>
      <w:r w:rsidRPr="00D74561">
        <w:rPr>
          <w:rFonts w:cs="Times New Roman"/>
        </w:rPr>
        <w:t xml:space="preserve"> РФ </w:t>
      </w:r>
      <w:proofErr w:type="spellStart"/>
      <w:r w:rsidRPr="00D74561">
        <w:rPr>
          <w:rFonts w:cs="Times New Roman"/>
        </w:rPr>
        <w:t>от</w:t>
      </w:r>
      <w:proofErr w:type="spellEnd"/>
      <w:r w:rsidRPr="00D74561">
        <w:rPr>
          <w:rFonts w:cs="Times New Roman"/>
        </w:rPr>
        <w:t xml:space="preserve"> 24.02.2009 №160.</w:t>
      </w:r>
    </w:p>
    <w:p w14:paraId="284D69F4" w14:textId="77777777" w:rsidR="00501A99" w:rsidRPr="00D74561" w:rsidRDefault="00501A99" w:rsidP="00D74561">
      <w:pPr>
        <w:pStyle w:val="s1"/>
        <w:shd w:val="clear" w:color="auto" w:fill="FFFFFF"/>
        <w:spacing w:before="0" w:after="0" w:line="264" w:lineRule="auto"/>
        <w:ind w:firstLine="567"/>
        <w:jc w:val="both"/>
        <w:rPr>
          <w:rFonts w:cs="Times New Roman"/>
        </w:rPr>
      </w:pPr>
      <w:proofErr w:type="spellStart"/>
      <w:r w:rsidRPr="00D74561">
        <w:rPr>
          <w:rFonts w:cs="Times New Roman"/>
        </w:rPr>
        <w:t>Охранные</w:t>
      </w:r>
      <w:proofErr w:type="spellEnd"/>
      <w:r w:rsidRPr="00D74561">
        <w:rPr>
          <w:rFonts w:cs="Times New Roman"/>
        </w:rPr>
        <w:t xml:space="preserve"> </w:t>
      </w:r>
      <w:proofErr w:type="spellStart"/>
      <w:r w:rsidRPr="00D74561">
        <w:rPr>
          <w:rFonts w:cs="Times New Roman"/>
        </w:rPr>
        <w:t>зоны</w:t>
      </w:r>
      <w:proofErr w:type="spellEnd"/>
      <w:r w:rsidRPr="00D74561">
        <w:rPr>
          <w:rFonts w:cs="Times New Roman"/>
        </w:rPr>
        <w:t xml:space="preserve"> </w:t>
      </w:r>
      <w:proofErr w:type="spellStart"/>
      <w:r w:rsidRPr="00D74561">
        <w:rPr>
          <w:rFonts w:cs="Times New Roman"/>
        </w:rPr>
        <w:t>устанавливаются</w:t>
      </w:r>
      <w:proofErr w:type="spellEnd"/>
      <w:r w:rsidRPr="00D74561">
        <w:rPr>
          <w:rFonts w:cs="Times New Roman"/>
        </w:rPr>
        <w:t>:</w:t>
      </w:r>
    </w:p>
    <w:p w14:paraId="3CE672EF" w14:textId="77777777" w:rsidR="00501A99" w:rsidRPr="00D74561" w:rsidRDefault="00501A99" w:rsidP="00D74561">
      <w:pPr>
        <w:pStyle w:val="s1"/>
        <w:shd w:val="clear" w:color="auto" w:fill="FFFFFF"/>
        <w:spacing w:before="0" w:after="0" w:line="264" w:lineRule="auto"/>
        <w:ind w:firstLine="567"/>
        <w:jc w:val="both"/>
        <w:rPr>
          <w:rFonts w:cs="Times New Roman"/>
        </w:rPr>
      </w:pPr>
      <w:r w:rsidRPr="00D74561">
        <w:rPr>
          <w:rFonts w:cs="Times New Roman"/>
        </w:rPr>
        <w:t xml:space="preserve">а) </w:t>
      </w:r>
      <w:proofErr w:type="spellStart"/>
      <w:r w:rsidRPr="00D74561">
        <w:rPr>
          <w:rFonts w:cs="Times New Roman"/>
        </w:rPr>
        <w:t>вдоль</w:t>
      </w:r>
      <w:proofErr w:type="spellEnd"/>
      <w:r w:rsidRPr="00D74561">
        <w:rPr>
          <w:rFonts w:cs="Times New Roman"/>
        </w:rPr>
        <w:t xml:space="preserve"> </w:t>
      </w:r>
      <w:proofErr w:type="spellStart"/>
      <w:r w:rsidRPr="00D74561">
        <w:rPr>
          <w:rFonts w:cs="Times New Roman"/>
        </w:rPr>
        <w:t>воздушных</w:t>
      </w:r>
      <w:proofErr w:type="spellEnd"/>
      <w:r w:rsidRPr="00D74561">
        <w:rPr>
          <w:rFonts w:cs="Times New Roman"/>
        </w:rPr>
        <w:t xml:space="preserve"> </w:t>
      </w:r>
      <w:proofErr w:type="spellStart"/>
      <w:r w:rsidRPr="00D74561">
        <w:rPr>
          <w:rFonts w:cs="Times New Roman"/>
        </w:rPr>
        <w:t>линий</w:t>
      </w:r>
      <w:proofErr w:type="spellEnd"/>
      <w:r w:rsidRPr="00D74561">
        <w:rPr>
          <w:rFonts w:cs="Times New Roman"/>
        </w:rPr>
        <w:t xml:space="preserve"> </w:t>
      </w:r>
      <w:proofErr w:type="spellStart"/>
      <w:r w:rsidRPr="00D74561">
        <w:rPr>
          <w:rFonts w:cs="Times New Roman"/>
        </w:rPr>
        <w:t>электропередачи</w:t>
      </w:r>
      <w:proofErr w:type="spellEnd"/>
      <w:r w:rsidRPr="00D74561">
        <w:rPr>
          <w:rFonts w:cs="Times New Roman"/>
        </w:rPr>
        <w:t xml:space="preserve"> - в </w:t>
      </w:r>
      <w:proofErr w:type="spellStart"/>
      <w:r w:rsidRPr="00D74561">
        <w:rPr>
          <w:rFonts w:cs="Times New Roman"/>
        </w:rPr>
        <w:t>виде</w:t>
      </w:r>
      <w:proofErr w:type="spellEnd"/>
      <w:r w:rsidRPr="00D74561">
        <w:rPr>
          <w:rFonts w:cs="Times New Roman"/>
        </w:rPr>
        <w:t xml:space="preserve"> </w:t>
      </w:r>
      <w:proofErr w:type="spellStart"/>
      <w:r w:rsidRPr="00D74561">
        <w:rPr>
          <w:rFonts w:cs="Times New Roman"/>
        </w:rPr>
        <w:t>части</w:t>
      </w:r>
      <w:proofErr w:type="spellEnd"/>
      <w:r w:rsidRPr="00D74561">
        <w:rPr>
          <w:rFonts w:cs="Times New Roman"/>
        </w:rPr>
        <w:t xml:space="preserve"> </w:t>
      </w:r>
      <w:proofErr w:type="spellStart"/>
      <w:r w:rsidRPr="00D74561">
        <w:rPr>
          <w:rFonts w:cs="Times New Roman"/>
        </w:rPr>
        <w:t>поверхности</w:t>
      </w:r>
      <w:proofErr w:type="spellEnd"/>
      <w:r w:rsidRPr="00D74561">
        <w:rPr>
          <w:rFonts w:cs="Times New Roman"/>
        </w:rPr>
        <w:t xml:space="preserve"> </w:t>
      </w:r>
      <w:proofErr w:type="spellStart"/>
      <w:r w:rsidRPr="00D74561">
        <w:rPr>
          <w:rFonts w:cs="Times New Roman"/>
        </w:rPr>
        <w:t>участка</w:t>
      </w:r>
      <w:proofErr w:type="spellEnd"/>
      <w:r w:rsidRPr="00D74561">
        <w:rPr>
          <w:rFonts w:cs="Times New Roman"/>
        </w:rPr>
        <w:t xml:space="preserve"> </w:t>
      </w:r>
      <w:proofErr w:type="spellStart"/>
      <w:r w:rsidRPr="00D74561">
        <w:rPr>
          <w:rFonts w:cs="Times New Roman"/>
        </w:rPr>
        <w:t>земли</w:t>
      </w:r>
      <w:proofErr w:type="spellEnd"/>
      <w:r w:rsidRPr="00D74561">
        <w:rPr>
          <w:rFonts w:cs="Times New Roman"/>
        </w:rPr>
        <w:t xml:space="preserve"> и </w:t>
      </w:r>
      <w:proofErr w:type="spellStart"/>
      <w:r w:rsidRPr="00D74561">
        <w:rPr>
          <w:rFonts w:cs="Times New Roman"/>
        </w:rPr>
        <w:t>воздушного</w:t>
      </w:r>
      <w:proofErr w:type="spellEnd"/>
      <w:r w:rsidRPr="00D74561">
        <w:rPr>
          <w:rFonts w:cs="Times New Roman"/>
        </w:rPr>
        <w:t xml:space="preserve"> </w:t>
      </w:r>
      <w:proofErr w:type="spellStart"/>
      <w:r w:rsidRPr="00D74561">
        <w:rPr>
          <w:rFonts w:cs="Times New Roman"/>
        </w:rPr>
        <w:t>пространства</w:t>
      </w:r>
      <w:proofErr w:type="spellEnd"/>
      <w:r w:rsidRPr="00D74561">
        <w:rPr>
          <w:rFonts w:cs="Times New Roman"/>
        </w:rPr>
        <w:t xml:space="preserve"> (</w:t>
      </w:r>
      <w:proofErr w:type="spellStart"/>
      <w:r w:rsidRPr="00D74561">
        <w:rPr>
          <w:rFonts w:cs="Times New Roman"/>
        </w:rPr>
        <w:t>на</w:t>
      </w:r>
      <w:proofErr w:type="spellEnd"/>
      <w:r w:rsidRPr="00D74561">
        <w:rPr>
          <w:rFonts w:cs="Times New Roman"/>
        </w:rPr>
        <w:t xml:space="preserve"> </w:t>
      </w:r>
      <w:proofErr w:type="spellStart"/>
      <w:r w:rsidRPr="00D74561">
        <w:rPr>
          <w:rFonts w:cs="Times New Roman"/>
        </w:rPr>
        <w:t>высоту</w:t>
      </w:r>
      <w:proofErr w:type="spellEnd"/>
      <w:r w:rsidRPr="00D74561">
        <w:rPr>
          <w:rFonts w:cs="Times New Roman"/>
        </w:rPr>
        <w:t xml:space="preserve">, </w:t>
      </w:r>
      <w:proofErr w:type="spellStart"/>
      <w:r w:rsidRPr="00D74561">
        <w:rPr>
          <w:rFonts w:cs="Times New Roman"/>
        </w:rPr>
        <w:t>соответствующую</w:t>
      </w:r>
      <w:proofErr w:type="spellEnd"/>
      <w:r w:rsidRPr="00D74561">
        <w:rPr>
          <w:rFonts w:cs="Times New Roman"/>
        </w:rPr>
        <w:t xml:space="preserve"> </w:t>
      </w:r>
      <w:proofErr w:type="spellStart"/>
      <w:r w:rsidRPr="00D74561">
        <w:rPr>
          <w:rFonts w:cs="Times New Roman"/>
        </w:rPr>
        <w:t>высоте</w:t>
      </w:r>
      <w:proofErr w:type="spellEnd"/>
      <w:r w:rsidRPr="00D74561">
        <w:rPr>
          <w:rFonts w:cs="Times New Roman"/>
        </w:rPr>
        <w:t xml:space="preserve"> </w:t>
      </w:r>
      <w:proofErr w:type="spellStart"/>
      <w:r w:rsidRPr="00D74561">
        <w:rPr>
          <w:rFonts w:cs="Times New Roman"/>
        </w:rPr>
        <w:t>опор</w:t>
      </w:r>
      <w:proofErr w:type="spellEnd"/>
      <w:r w:rsidRPr="00D74561">
        <w:rPr>
          <w:rFonts w:cs="Times New Roman"/>
        </w:rPr>
        <w:t xml:space="preserve"> </w:t>
      </w:r>
      <w:proofErr w:type="spellStart"/>
      <w:r w:rsidRPr="00D74561">
        <w:rPr>
          <w:rFonts w:cs="Times New Roman"/>
        </w:rPr>
        <w:t>воздушных</w:t>
      </w:r>
      <w:proofErr w:type="spellEnd"/>
      <w:r w:rsidRPr="00D74561">
        <w:rPr>
          <w:rFonts w:cs="Times New Roman"/>
        </w:rPr>
        <w:t xml:space="preserve"> </w:t>
      </w:r>
      <w:proofErr w:type="spellStart"/>
      <w:r w:rsidRPr="00D74561">
        <w:rPr>
          <w:rFonts w:cs="Times New Roman"/>
        </w:rPr>
        <w:t>линий</w:t>
      </w:r>
      <w:proofErr w:type="spellEnd"/>
      <w:r w:rsidRPr="00D74561">
        <w:rPr>
          <w:rFonts w:cs="Times New Roman"/>
        </w:rPr>
        <w:t xml:space="preserve"> </w:t>
      </w:r>
      <w:proofErr w:type="spellStart"/>
      <w:r w:rsidRPr="00D74561">
        <w:rPr>
          <w:rFonts w:cs="Times New Roman"/>
        </w:rPr>
        <w:t>электропередачи</w:t>
      </w:r>
      <w:proofErr w:type="spellEnd"/>
      <w:r w:rsidRPr="00D74561">
        <w:rPr>
          <w:rFonts w:cs="Times New Roman"/>
        </w:rPr>
        <w:t xml:space="preserve">), </w:t>
      </w:r>
      <w:proofErr w:type="spellStart"/>
      <w:r w:rsidRPr="00D74561">
        <w:rPr>
          <w:rFonts w:cs="Times New Roman"/>
        </w:rPr>
        <w:t>ограниченной</w:t>
      </w:r>
      <w:proofErr w:type="spellEnd"/>
      <w:r w:rsidRPr="00D74561">
        <w:rPr>
          <w:rFonts w:cs="Times New Roman"/>
        </w:rPr>
        <w:t xml:space="preserve"> </w:t>
      </w:r>
      <w:proofErr w:type="spellStart"/>
      <w:r w:rsidRPr="00D74561">
        <w:rPr>
          <w:rFonts w:cs="Times New Roman"/>
        </w:rPr>
        <w:t>параллельными</w:t>
      </w:r>
      <w:proofErr w:type="spellEnd"/>
      <w:r w:rsidRPr="00D74561">
        <w:rPr>
          <w:rFonts w:cs="Times New Roman"/>
        </w:rPr>
        <w:t xml:space="preserve"> </w:t>
      </w:r>
      <w:proofErr w:type="spellStart"/>
      <w:r w:rsidRPr="00D74561">
        <w:rPr>
          <w:rFonts w:cs="Times New Roman"/>
        </w:rPr>
        <w:t>вертикальными</w:t>
      </w:r>
      <w:proofErr w:type="spellEnd"/>
      <w:r w:rsidRPr="00D74561">
        <w:rPr>
          <w:rFonts w:cs="Times New Roman"/>
        </w:rPr>
        <w:t xml:space="preserve"> </w:t>
      </w:r>
      <w:proofErr w:type="spellStart"/>
      <w:r w:rsidRPr="00D74561">
        <w:rPr>
          <w:rFonts w:cs="Times New Roman"/>
        </w:rPr>
        <w:t>плоскостями</w:t>
      </w:r>
      <w:proofErr w:type="spellEnd"/>
      <w:r w:rsidRPr="00D74561">
        <w:rPr>
          <w:rFonts w:cs="Times New Roman"/>
        </w:rPr>
        <w:t xml:space="preserve">, </w:t>
      </w:r>
      <w:proofErr w:type="spellStart"/>
      <w:r w:rsidRPr="00D74561">
        <w:rPr>
          <w:rFonts w:cs="Times New Roman"/>
        </w:rPr>
        <w:t>отстоящими</w:t>
      </w:r>
      <w:proofErr w:type="spellEnd"/>
      <w:r w:rsidRPr="00D74561">
        <w:rPr>
          <w:rFonts w:cs="Times New Roman"/>
        </w:rPr>
        <w:t xml:space="preserve"> </w:t>
      </w:r>
      <w:proofErr w:type="spellStart"/>
      <w:r w:rsidRPr="00D74561">
        <w:rPr>
          <w:rFonts w:cs="Times New Roman"/>
        </w:rPr>
        <w:t>по</w:t>
      </w:r>
      <w:proofErr w:type="spellEnd"/>
      <w:r w:rsidRPr="00D74561">
        <w:rPr>
          <w:rFonts w:cs="Times New Roman"/>
        </w:rPr>
        <w:t xml:space="preserve"> </w:t>
      </w:r>
      <w:proofErr w:type="spellStart"/>
      <w:r w:rsidRPr="00D74561">
        <w:rPr>
          <w:rFonts w:cs="Times New Roman"/>
        </w:rPr>
        <w:t>обе</w:t>
      </w:r>
      <w:proofErr w:type="spellEnd"/>
      <w:r w:rsidRPr="00D74561">
        <w:rPr>
          <w:rFonts w:cs="Times New Roman"/>
        </w:rPr>
        <w:t xml:space="preserve"> </w:t>
      </w:r>
      <w:proofErr w:type="spellStart"/>
      <w:r w:rsidRPr="00D74561">
        <w:rPr>
          <w:rFonts w:cs="Times New Roman"/>
        </w:rPr>
        <w:t>стороны</w:t>
      </w:r>
      <w:proofErr w:type="spellEnd"/>
      <w:r w:rsidRPr="00D74561">
        <w:rPr>
          <w:rFonts w:cs="Times New Roman"/>
        </w:rPr>
        <w:t xml:space="preserve"> </w:t>
      </w:r>
      <w:proofErr w:type="spellStart"/>
      <w:r w:rsidRPr="00D74561">
        <w:rPr>
          <w:rFonts w:cs="Times New Roman"/>
        </w:rPr>
        <w:t>линии</w:t>
      </w:r>
      <w:proofErr w:type="spellEnd"/>
      <w:r w:rsidRPr="00D74561">
        <w:rPr>
          <w:rFonts w:cs="Times New Roman"/>
        </w:rPr>
        <w:t xml:space="preserve"> </w:t>
      </w:r>
      <w:proofErr w:type="spellStart"/>
      <w:r w:rsidRPr="00D74561">
        <w:rPr>
          <w:rFonts w:cs="Times New Roman"/>
        </w:rPr>
        <w:t>электропередачи</w:t>
      </w:r>
      <w:proofErr w:type="spellEnd"/>
      <w:r w:rsidRPr="00D74561">
        <w:rPr>
          <w:rFonts w:cs="Times New Roman"/>
        </w:rPr>
        <w:t xml:space="preserve"> </w:t>
      </w:r>
      <w:proofErr w:type="spellStart"/>
      <w:r w:rsidRPr="00D74561">
        <w:rPr>
          <w:rFonts w:cs="Times New Roman"/>
        </w:rPr>
        <w:t>от</w:t>
      </w:r>
      <w:proofErr w:type="spellEnd"/>
      <w:r w:rsidRPr="00D74561">
        <w:rPr>
          <w:rFonts w:cs="Times New Roman"/>
        </w:rPr>
        <w:t xml:space="preserve"> </w:t>
      </w:r>
      <w:proofErr w:type="spellStart"/>
      <w:r w:rsidRPr="00D74561">
        <w:rPr>
          <w:rFonts w:cs="Times New Roman"/>
        </w:rPr>
        <w:t>крайних</w:t>
      </w:r>
      <w:proofErr w:type="spellEnd"/>
      <w:r w:rsidRPr="00D74561">
        <w:rPr>
          <w:rFonts w:cs="Times New Roman"/>
        </w:rPr>
        <w:t xml:space="preserve"> </w:t>
      </w:r>
      <w:proofErr w:type="spellStart"/>
      <w:r w:rsidRPr="00D74561">
        <w:rPr>
          <w:rFonts w:cs="Times New Roman"/>
        </w:rPr>
        <w:t>проводов</w:t>
      </w:r>
      <w:proofErr w:type="spellEnd"/>
      <w:r w:rsidRPr="00D74561">
        <w:rPr>
          <w:rFonts w:cs="Times New Roman"/>
        </w:rPr>
        <w:t xml:space="preserve"> </w:t>
      </w:r>
      <w:proofErr w:type="spellStart"/>
      <w:r w:rsidRPr="00D74561">
        <w:rPr>
          <w:rFonts w:cs="Times New Roman"/>
        </w:rPr>
        <w:t>при</w:t>
      </w:r>
      <w:proofErr w:type="spellEnd"/>
      <w:r w:rsidRPr="00D74561">
        <w:rPr>
          <w:rFonts w:cs="Times New Roman"/>
        </w:rPr>
        <w:t xml:space="preserve"> </w:t>
      </w:r>
      <w:proofErr w:type="spellStart"/>
      <w:r w:rsidRPr="00D74561">
        <w:rPr>
          <w:rFonts w:cs="Times New Roman"/>
        </w:rPr>
        <w:t>неотклоненном</w:t>
      </w:r>
      <w:proofErr w:type="spellEnd"/>
      <w:r w:rsidRPr="00D74561">
        <w:rPr>
          <w:rFonts w:cs="Times New Roman"/>
        </w:rPr>
        <w:t xml:space="preserve"> </w:t>
      </w:r>
      <w:proofErr w:type="spellStart"/>
      <w:r w:rsidRPr="00D74561">
        <w:rPr>
          <w:rFonts w:cs="Times New Roman"/>
        </w:rPr>
        <w:t>их</w:t>
      </w:r>
      <w:proofErr w:type="spellEnd"/>
      <w:r w:rsidRPr="00D74561">
        <w:rPr>
          <w:rFonts w:cs="Times New Roman"/>
        </w:rPr>
        <w:t xml:space="preserve"> </w:t>
      </w:r>
      <w:proofErr w:type="spellStart"/>
      <w:r w:rsidRPr="00D74561">
        <w:rPr>
          <w:rFonts w:cs="Times New Roman"/>
        </w:rPr>
        <w:t>положении</w:t>
      </w:r>
      <w:proofErr w:type="spellEnd"/>
      <w:r w:rsidRPr="00D74561">
        <w:rPr>
          <w:rFonts w:cs="Times New Roman"/>
        </w:rPr>
        <w:t xml:space="preserve"> </w:t>
      </w:r>
      <w:proofErr w:type="spellStart"/>
      <w:r w:rsidRPr="00D74561">
        <w:rPr>
          <w:rFonts w:cs="Times New Roman"/>
        </w:rPr>
        <w:t>на</w:t>
      </w:r>
      <w:proofErr w:type="spellEnd"/>
      <w:r w:rsidRPr="00D74561">
        <w:rPr>
          <w:rFonts w:cs="Times New Roman"/>
        </w:rPr>
        <w:t xml:space="preserve"> </w:t>
      </w:r>
      <w:proofErr w:type="spellStart"/>
      <w:r w:rsidRPr="00D74561">
        <w:rPr>
          <w:rFonts w:cs="Times New Roman"/>
        </w:rPr>
        <w:t>следующем</w:t>
      </w:r>
      <w:proofErr w:type="spellEnd"/>
      <w:r w:rsidRPr="00D74561">
        <w:rPr>
          <w:rFonts w:cs="Times New Roman"/>
        </w:rPr>
        <w:t xml:space="preserve"> </w:t>
      </w:r>
      <w:proofErr w:type="spellStart"/>
      <w:r w:rsidRPr="00D74561">
        <w:rPr>
          <w:rFonts w:cs="Times New Roman"/>
        </w:rPr>
        <w:t>расстоянии</w:t>
      </w:r>
      <w:proofErr w:type="spellEnd"/>
      <w:r w:rsidRPr="00D74561">
        <w:rPr>
          <w:rFonts w:cs="Times New Roman"/>
        </w:rPr>
        <w:t>:</w:t>
      </w:r>
    </w:p>
    <w:p w14:paraId="6FD404A0" w14:textId="77777777" w:rsidR="000074AA" w:rsidRDefault="000074AA" w:rsidP="00775B4F">
      <w:pPr>
        <w:pStyle w:val="affe"/>
        <w:shd w:val="clear" w:color="auto" w:fill="FFFFFF"/>
        <w:spacing w:before="0" w:after="0"/>
        <w:ind w:left="142" w:right="-143"/>
        <w:jc w:val="both"/>
        <w:rPr>
          <w:rFonts w:cs="Times New Roman"/>
          <w:color w:val="22272F"/>
          <w:lang w:val="ru-RU"/>
        </w:rPr>
        <w:sectPr w:rsidR="000074AA" w:rsidSect="00007721">
          <w:pgSz w:w="11906" w:h="16838"/>
          <w:pgMar w:top="851" w:right="851" w:bottom="851" w:left="1134" w:header="720" w:footer="720" w:gutter="0"/>
          <w:cols w:space="720"/>
          <w:docGrid w:linePitch="600" w:charSpace="40960"/>
        </w:sectPr>
      </w:pPr>
    </w:p>
    <w:p w14:paraId="33C26B1B" w14:textId="77777777" w:rsidR="00501A99" w:rsidRPr="000074AA" w:rsidRDefault="00501A99" w:rsidP="00775B4F">
      <w:pPr>
        <w:pStyle w:val="affe"/>
        <w:shd w:val="clear" w:color="auto" w:fill="FFFFFF"/>
        <w:spacing w:before="0" w:after="0"/>
        <w:ind w:left="142" w:right="-143"/>
        <w:jc w:val="both"/>
        <w:rPr>
          <w:rFonts w:cs="Times New Roman"/>
          <w:color w:val="22272F"/>
          <w:lang w:val="ru-RU"/>
        </w:rPr>
      </w:pPr>
    </w:p>
    <w:tbl>
      <w:tblPr>
        <w:tblW w:w="9639" w:type="dxa"/>
        <w:tblInd w:w="147" w:type="dxa"/>
        <w:shd w:val="clear" w:color="auto" w:fill="FFFFFF"/>
        <w:tblCellMar>
          <w:left w:w="0" w:type="dxa"/>
          <w:right w:w="0" w:type="dxa"/>
        </w:tblCellMar>
        <w:tblLook w:val="04A0" w:firstRow="1" w:lastRow="0" w:firstColumn="1" w:lastColumn="0" w:noHBand="0" w:noVBand="1"/>
      </w:tblPr>
      <w:tblGrid>
        <w:gridCol w:w="4678"/>
        <w:gridCol w:w="4961"/>
      </w:tblGrid>
      <w:tr w:rsidR="00501A99" w:rsidRPr="00775B4F" w14:paraId="10958A86" w14:textId="77777777" w:rsidTr="00775B4F">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14:paraId="4493C3C0" w14:textId="77777777" w:rsidR="00501A99" w:rsidRPr="00377FFE" w:rsidRDefault="00501A99" w:rsidP="00377FFE">
            <w:pPr>
              <w:pStyle w:val="s1"/>
              <w:spacing w:before="60" w:after="60"/>
              <w:ind w:left="142" w:right="142"/>
              <w:jc w:val="center"/>
              <w:rPr>
                <w:rFonts w:cs="Times New Roman"/>
                <w:b/>
              </w:rPr>
            </w:pPr>
            <w:proofErr w:type="spellStart"/>
            <w:r w:rsidRPr="00377FFE">
              <w:rPr>
                <w:rFonts w:cs="Times New Roman"/>
                <w:b/>
              </w:rPr>
              <w:t>Проектный</w:t>
            </w:r>
            <w:proofErr w:type="spellEnd"/>
            <w:r w:rsidRPr="00377FFE">
              <w:rPr>
                <w:rFonts w:cs="Times New Roman"/>
                <w:b/>
              </w:rPr>
              <w:t xml:space="preserve"> </w:t>
            </w:r>
            <w:proofErr w:type="spellStart"/>
            <w:r w:rsidRPr="00377FFE">
              <w:rPr>
                <w:rFonts w:cs="Times New Roman"/>
                <w:b/>
              </w:rPr>
              <w:t>номинальный</w:t>
            </w:r>
            <w:proofErr w:type="spellEnd"/>
            <w:r w:rsidRPr="00377FFE">
              <w:rPr>
                <w:rFonts w:cs="Times New Roman"/>
                <w:b/>
              </w:rPr>
              <w:t xml:space="preserve"> </w:t>
            </w:r>
            <w:proofErr w:type="spellStart"/>
            <w:r w:rsidRPr="00377FFE">
              <w:rPr>
                <w:rFonts w:cs="Times New Roman"/>
                <w:b/>
              </w:rPr>
              <w:t>класс</w:t>
            </w:r>
            <w:proofErr w:type="spellEnd"/>
            <w:r w:rsidRPr="00377FFE">
              <w:rPr>
                <w:rFonts w:cs="Times New Roman"/>
                <w:b/>
              </w:rPr>
              <w:t xml:space="preserve"> </w:t>
            </w:r>
            <w:proofErr w:type="spellStart"/>
            <w:r w:rsidRPr="00377FFE">
              <w:rPr>
                <w:rFonts w:cs="Times New Roman"/>
                <w:b/>
              </w:rPr>
              <w:t>напряжения</w:t>
            </w:r>
            <w:proofErr w:type="spellEnd"/>
            <w:r w:rsidRPr="00377FFE">
              <w:rPr>
                <w:rFonts w:cs="Times New Roman"/>
                <w:b/>
              </w:rPr>
              <w:t xml:space="preserve">, </w:t>
            </w:r>
            <w:proofErr w:type="spellStart"/>
            <w:r w:rsidRPr="00377FFE">
              <w:rPr>
                <w:rFonts w:cs="Times New Roman"/>
                <w:b/>
              </w:rPr>
              <w:t>кВ</w:t>
            </w:r>
            <w:proofErr w:type="spellEnd"/>
          </w:p>
        </w:tc>
        <w:tc>
          <w:tcPr>
            <w:tcW w:w="4961" w:type="dxa"/>
            <w:tcBorders>
              <w:top w:val="single" w:sz="4" w:space="0" w:color="000000"/>
              <w:bottom w:val="single" w:sz="4" w:space="0" w:color="000000"/>
              <w:right w:val="single" w:sz="4" w:space="0" w:color="000000"/>
            </w:tcBorders>
            <w:shd w:val="clear" w:color="auto" w:fill="FFFFFF"/>
            <w:hideMark/>
          </w:tcPr>
          <w:p w14:paraId="73C96787" w14:textId="77777777" w:rsidR="00501A99" w:rsidRPr="00377FFE" w:rsidRDefault="00501A99" w:rsidP="00377FFE">
            <w:pPr>
              <w:pStyle w:val="s1"/>
              <w:spacing w:before="60" w:after="60"/>
              <w:ind w:left="142" w:right="-143"/>
              <w:jc w:val="center"/>
              <w:rPr>
                <w:rFonts w:cs="Times New Roman"/>
                <w:b/>
              </w:rPr>
            </w:pPr>
            <w:proofErr w:type="spellStart"/>
            <w:r w:rsidRPr="00377FFE">
              <w:rPr>
                <w:rFonts w:cs="Times New Roman"/>
                <w:b/>
              </w:rPr>
              <w:t>Расстояние</w:t>
            </w:r>
            <w:proofErr w:type="spellEnd"/>
            <w:r w:rsidRPr="00377FFE">
              <w:rPr>
                <w:rFonts w:cs="Times New Roman"/>
                <w:b/>
              </w:rPr>
              <w:t>, м</w:t>
            </w:r>
          </w:p>
        </w:tc>
      </w:tr>
      <w:tr w:rsidR="00501A99" w:rsidRPr="00775B4F" w14:paraId="36E231B3" w14:textId="77777777" w:rsidTr="00775B4F">
        <w:tc>
          <w:tcPr>
            <w:tcW w:w="4678" w:type="dxa"/>
            <w:tcBorders>
              <w:left w:val="single" w:sz="4" w:space="0" w:color="000000"/>
              <w:bottom w:val="single" w:sz="4" w:space="0" w:color="000000"/>
              <w:right w:val="single" w:sz="4" w:space="0" w:color="000000"/>
            </w:tcBorders>
            <w:shd w:val="clear" w:color="auto" w:fill="FFFFFF"/>
            <w:hideMark/>
          </w:tcPr>
          <w:p w14:paraId="53F0007C" w14:textId="77777777" w:rsidR="00501A99" w:rsidRPr="00775B4F" w:rsidRDefault="00501A99" w:rsidP="00775B4F">
            <w:pPr>
              <w:pStyle w:val="s1"/>
              <w:spacing w:before="60" w:after="60"/>
              <w:ind w:left="142" w:right="142"/>
              <w:jc w:val="both"/>
              <w:rPr>
                <w:rFonts w:cs="Times New Roman"/>
              </w:rPr>
            </w:pPr>
            <w:proofErr w:type="spellStart"/>
            <w:r w:rsidRPr="00775B4F">
              <w:rPr>
                <w:rFonts w:cs="Times New Roman"/>
              </w:rPr>
              <w:t>до</w:t>
            </w:r>
            <w:proofErr w:type="spellEnd"/>
            <w:r w:rsidRPr="00775B4F">
              <w:rPr>
                <w:rFonts w:cs="Times New Roman"/>
              </w:rPr>
              <w:t xml:space="preserve"> 1</w:t>
            </w:r>
          </w:p>
        </w:tc>
        <w:tc>
          <w:tcPr>
            <w:tcW w:w="4961" w:type="dxa"/>
            <w:tcBorders>
              <w:bottom w:val="single" w:sz="4" w:space="0" w:color="000000"/>
              <w:right w:val="single" w:sz="4" w:space="0" w:color="000000"/>
            </w:tcBorders>
            <w:shd w:val="clear" w:color="auto" w:fill="FFFFFF"/>
            <w:hideMark/>
          </w:tcPr>
          <w:p w14:paraId="394F6BAA" w14:textId="77777777" w:rsidR="00501A99" w:rsidRPr="00775B4F" w:rsidRDefault="00501A99" w:rsidP="00775B4F">
            <w:pPr>
              <w:pStyle w:val="s1"/>
              <w:spacing w:before="60" w:after="60"/>
              <w:ind w:left="142" w:right="142"/>
              <w:jc w:val="both"/>
              <w:rPr>
                <w:rFonts w:cs="Times New Roman"/>
              </w:rPr>
            </w:pPr>
            <w:r w:rsidRPr="00775B4F">
              <w:rPr>
                <w:rFonts w:cs="Times New Roman"/>
              </w:rPr>
              <w:t>2 (</w:t>
            </w:r>
            <w:proofErr w:type="spellStart"/>
            <w:r w:rsidRPr="00775B4F">
              <w:rPr>
                <w:rFonts w:cs="Times New Roman"/>
              </w:rPr>
              <w:t>для</w:t>
            </w:r>
            <w:proofErr w:type="spellEnd"/>
            <w:r w:rsidRPr="00775B4F">
              <w:rPr>
                <w:rFonts w:cs="Times New Roman"/>
              </w:rPr>
              <w:t xml:space="preserve"> </w:t>
            </w:r>
            <w:proofErr w:type="spellStart"/>
            <w:r w:rsidRPr="00775B4F">
              <w:rPr>
                <w:rFonts w:cs="Times New Roman"/>
              </w:rPr>
              <w:t>линий</w:t>
            </w:r>
            <w:proofErr w:type="spellEnd"/>
            <w:r w:rsidRPr="00775B4F">
              <w:rPr>
                <w:rFonts w:cs="Times New Roman"/>
              </w:rPr>
              <w:t xml:space="preserve"> с </w:t>
            </w:r>
            <w:proofErr w:type="spellStart"/>
            <w:r w:rsidRPr="00775B4F">
              <w:rPr>
                <w:rFonts w:cs="Times New Roman"/>
              </w:rPr>
              <w:t>самонесущими</w:t>
            </w:r>
            <w:proofErr w:type="spellEnd"/>
            <w:r w:rsidRPr="00775B4F">
              <w:rPr>
                <w:rFonts w:cs="Times New Roman"/>
              </w:rPr>
              <w:t xml:space="preserve"> </w:t>
            </w:r>
            <w:proofErr w:type="spellStart"/>
            <w:r w:rsidRPr="00775B4F">
              <w:rPr>
                <w:rFonts w:cs="Times New Roman"/>
              </w:rPr>
              <w:t>или</w:t>
            </w:r>
            <w:proofErr w:type="spellEnd"/>
            <w:r w:rsidRPr="00775B4F">
              <w:rPr>
                <w:rFonts w:cs="Times New Roman"/>
              </w:rPr>
              <w:t xml:space="preserve"> </w:t>
            </w:r>
            <w:proofErr w:type="spellStart"/>
            <w:r w:rsidRPr="00775B4F">
              <w:rPr>
                <w:rFonts w:cs="Times New Roman"/>
              </w:rPr>
              <w:t>изолированными</w:t>
            </w:r>
            <w:proofErr w:type="spellEnd"/>
            <w:r w:rsidRPr="00775B4F">
              <w:rPr>
                <w:rFonts w:cs="Times New Roman"/>
              </w:rPr>
              <w:t xml:space="preserve"> </w:t>
            </w:r>
            <w:proofErr w:type="spellStart"/>
            <w:r w:rsidRPr="00775B4F">
              <w:rPr>
                <w:rFonts w:cs="Times New Roman"/>
              </w:rPr>
              <w:t>проводами</w:t>
            </w:r>
            <w:proofErr w:type="spellEnd"/>
            <w:r w:rsidRPr="00775B4F">
              <w:rPr>
                <w:rFonts w:cs="Times New Roman"/>
              </w:rPr>
              <w:t xml:space="preserve">, </w:t>
            </w:r>
            <w:proofErr w:type="spellStart"/>
            <w:r w:rsidRPr="00775B4F">
              <w:rPr>
                <w:rFonts w:cs="Times New Roman"/>
              </w:rPr>
              <w:t>проложенных</w:t>
            </w:r>
            <w:proofErr w:type="spellEnd"/>
            <w:r w:rsidRPr="00775B4F">
              <w:rPr>
                <w:rFonts w:cs="Times New Roman"/>
              </w:rPr>
              <w:t xml:space="preserve"> </w:t>
            </w:r>
            <w:proofErr w:type="spellStart"/>
            <w:r w:rsidRPr="00775B4F">
              <w:rPr>
                <w:rFonts w:cs="Times New Roman"/>
              </w:rPr>
              <w:t>по</w:t>
            </w:r>
            <w:proofErr w:type="spellEnd"/>
            <w:r w:rsidRPr="00775B4F">
              <w:rPr>
                <w:rFonts w:cs="Times New Roman"/>
              </w:rPr>
              <w:t xml:space="preserve"> </w:t>
            </w:r>
            <w:proofErr w:type="spellStart"/>
            <w:r w:rsidRPr="00775B4F">
              <w:rPr>
                <w:rFonts w:cs="Times New Roman"/>
              </w:rPr>
              <w:t>стенам</w:t>
            </w:r>
            <w:proofErr w:type="spellEnd"/>
            <w:r w:rsidRPr="00775B4F">
              <w:rPr>
                <w:rFonts w:cs="Times New Roman"/>
              </w:rPr>
              <w:t xml:space="preserve"> </w:t>
            </w:r>
            <w:proofErr w:type="spellStart"/>
            <w:r w:rsidRPr="00775B4F">
              <w:rPr>
                <w:rFonts w:cs="Times New Roman"/>
              </w:rPr>
              <w:t>зданий</w:t>
            </w:r>
            <w:proofErr w:type="spellEnd"/>
            <w:r w:rsidRPr="00775B4F">
              <w:rPr>
                <w:rFonts w:cs="Times New Roman"/>
              </w:rPr>
              <w:t xml:space="preserve">, </w:t>
            </w:r>
            <w:proofErr w:type="spellStart"/>
            <w:r w:rsidRPr="00775B4F">
              <w:rPr>
                <w:rFonts w:cs="Times New Roman"/>
              </w:rPr>
              <w:t>конструкциям</w:t>
            </w:r>
            <w:proofErr w:type="spellEnd"/>
            <w:r w:rsidRPr="00775B4F">
              <w:rPr>
                <w:rFonts w:cs="Times New Roman"/>
              </w:rPr>
              <w:t xml:space="preserve"> и </w:t>
            </w:r>
            <w:proofErr w:type="spellStart"/>
            <w:r w:rsidRPr="00775B4F">
              <w:rPr>
                <w:rFonts w:cs="Times New Roman"/>
              </w:rPr>
              <w:t>т.д</w:t>
            </w:r>
            <w:proofErr w:type="spellEnd"/>
            <w:r w:rsidRPr="00775B4F">
              <w:rPr>
                <w:rFonts w:cs="Times New Roman"/>
              </w:rPr>
              <w:t xml:space="preserve">., </w:t>
            </w:r>
            <w:proofErr w:type="spellStart"/>
            <w:r w:rsidRPr="00775B4F">
              <w:rPr>
                <w:rFonts w:cs="Times New Roman"/>
              </w:rPr>
              <w:t>охранная</w:t>
            </w:r>
            <w:proofErr w:type="spellEnd"/>
            <w:r w:rsidRPr="00775B4F">
              <w:rPr>
                <w:rFonts w:cs="Times New Roman"/>
              </w:rPr>
              <w:t xml:space="preserve"> </w:t>
            </w:r>
            <w:proofErr w:type="spellStart"/>
            <w:r w:rsidRPr="00775B4F">
              <w:rPr>
                <w:rFonts w:cs="Times New Roman"/>
              </w:rPr>
              <w:t>зона</w:t>
            </w:r>
            <w:proofErr w:type="spellEnd"/>
            <w:r w:rsidRPr="00775B4F">
              <w:rPr>
                <w:rFonts w:cs="Times New Roman"/>
              </w:rPr>
              <w:t xml:space="preserve"> </w:t>
            </w:r>
            <w:proofErr w:type="spellStart"/>
            <w:r w:rsidRPr="00775B4F">
              <w:rPr>
                <w:rFonts w:cs="Times New Roman"/>
              </w:rPr>
              <w:t>определяется</w:t>
            </w:r>
            <w:proofErr w:type="spellEnd"/>
            <w:r w:rsidRPr="00775B4F">
              <w:rPr>
                <w:rFonts w:cs="Times New Roman"/>
              </w:rPr>
              <w:t xml:space="preserve"> в </w:t>
            </w:r>
            <w:proofErr w:type="spellStart"/>
            <w:r w:rsidRPr="00775B4F">
              <w:rPr>
                <w:rFonts w:cs="Times New Roman"/>
              </w:rPr>
              <w:t>соответствии</w:t>
            </w:r>
            <w:proofErr w:type="spellEnd"/>
            <w:r w:rsidRPr="00775B4F">
              <w:rPr>
                <w:rFonts w:cs="Times New Roman"/>
              </w:rPr>
              <w:t xml:space="preserve"> с </w:t>
            </w:r>
            <w:proofErr w:type="spellStart"/>
            <w:r w:rsidRPr="00775B4F">
              <w:rPr>
                <w:rFonts w:cs="Times New Roman"/>
              </w:rPr>
              <w:t>установленными</w:t>
            </w:r>
            <w:proofErr w:type="spellEnd"/>
            <w:r w:rsidRPr="00775B4F">
              <w:rPr>
                <w:rFonts w:cs="Times New Roman"/>
              </w:rPr>
              <w:t xml:space="preserve"> </w:t>
            </w:r>
            <w:proofErr w:type="spellStart"/>
            <w:r w:rsidRPr="00775B4F">
              <w:rPr>
                <w:rFonts w:cs="Times New Roman"/>
              </w:rPr>
              <w:t>нормативными</w:t>
            </w:r>
            <w:proofErr w:type="spellEnd"/>
            <w:r w:rsidRPr="00775B4F">
              <w:rPr>
                <w:rFonts w:cs="Times New Roman"/>
              </w:rPr>
              <w:t xml:space="preserve"> </w:t>
            </w:r>
            <w:proofErr w:type="spellStart"/>
            <w:r w:rsidRPr="00775B4F">
              <w:rPr>
                <w:rFonts w:cs="Times New Roman"/>
              </w:rPr>
              <w:t>правовыми</w:t>
            </w:r>
            <w:proofErr w:type="spellEnd"/>
            <w:r w:rsidRPr="00775B4F">
              <w:rPr>
                <w:rFonts w:cs="Times New Roman"/>
              </w:rPr>
              <w:t xml:space="preserve"> </w:t>
            </w:r>
            <w:proofErr w:type="spellStart"/>
            <w:r w:rsidRPr="00775B4F">
              <w:rPr>
                <w:rFonts w:cs="Times New Roman"/>
              </w:rPr>
              <w:t>актами</w:t>
            </w:r>
            <w:proofErr w:type="spellEnd"/>
            <w:r w:rsidRPr="00775B4F">
              <w:rPr>
                <w:rFonts w:cs="Times New Roman"/>
              </w:rPr>
              <w:t xml:space="preserve"> </w:t>
            </w:r>
            <w:proofErr w:type="spellStart"/>
            <w:r w:rsidRPr="00775B4F">
              <w:rPr>
                <w:rFonts w:cs="Times New Roman"/>
              </w:rPr>
              <w:t>минимальными</w:t>
            </w:r>
            <w:proofErr w:type="spellEnd"/>
            <w:r w:rsidRPr="00775B4F">
              <w:rPr>
                <w:rFonts w:cs="Times New Roman"/>
              </w:rPr>
              <w:t xml:space="preserve"> </w:t>
            </w:r>
            <w:proofErr w:type="spellStart"/>
            <w:r w:rsidRPr="00775B4F">
              <w:rPr>
                <w:rFonts w:cs="Times New Roman"/>
              </w:rPr>
              <w:t>допустимыми</w:t>
            </w:r>
            <w:proofErr w:type="spellEnd"/>
            <w:r w:rsidRPr="00775B4F">
              <w:rPr>
                <w:rFonts w:cs="Times New Roman"/>
              </w:rPr>
              <w:t xml:space="preserve"> </w:t>
            </w:r>
            <w:proofErr w:type="spellStart"/>
            <w:r w:rsidRPr="00775B4F">
              <w:rPr>
                <w:rFonts w:cs="Times New Roman"/>
              </w:rPr>
              <w:t>расстояниями</w:t>
            </w:r>
            <w:proofErr w:type="spellEnd"/>
            <w:r w:rsidRPr="00775B4F">
              <w:rPr>
                <w:rFonts w:cs="Times New Roman"/>
              </w:rPr>
              <w:t xml:space="preserve"> </w:t>
            </w:r>
            <w:proofErr w:type="spellStart"/>
            <w:r w:rsidRPr="00775B4F">
              <w:rPr>
                <w:rFonts w:cs="Times New Roman"/>
              </w:rPr>
              <w:t>от</w:t>
            </w:r>
            <w:proofErr w:type="spellEnd"/>
            <w:r w:rsidRPr="00775B4F">
              <w:rPr>
                <w:rFonts w:cs="Times New Roman"/>
              </w:rPr>
              <w:t xml:space="preserve"> </w:t>
            </w:r>
            <w:proofErr w:type="spellStart"/>
            <w:r w:rsidRPr="00775B4F">
              <w:rPr>
                <w:rFonts w:cs="Times New Roman"/>
              </w:rPr>
              <w:t>таких</w:t>
            </w:r>
            <w:proofErr w:type="spellEnd"/>
            <w:r w:rsidRPr="00775B4F">
              <w:rPr>
                <w:rFonts w:cs="Times New Roman"/>
              </w:rPr>
              <w:t xml:space="preserve"> </w:t>
            </w:r>
            <w:proofErr w:type="spellStart"/>
            <w:r w:rsidRPr="00775B4F">
              <w:rPr>
                <w:rFonts w:cs="Times New Roman"/>
              </w:rPr>
              <w:t>линий</w:t>
            </w:r>
            <w:proofErr w:type="spellEnd"/>
            <w:r w:rsidRPr="00775B4F">
              <w:rPr>
                <w:rFonts w:cs="Times New Roman"/>
              </w:rPr>
              <w:t>)</w:t>
            </w:r>
          </w:p>
        </w:tc>
      </w:tr>
      <w:tr w:rsidR="00501A99" w:rsidRPr="00775B4F" w14:paraId="58A6FE27" w14:textId="77777777" w:rsidTr="00775B4F">
        <w:tc>
          <w:tcPr>
            <w:tcW w:w="4678" w:type="dxa"/>
            <w:tcBorders>
              <w:left w:val="single" w:sz="4" w:space="0" w:color="000000"/>
              <w:bottom w:val="single" w:sz="4" w:space="0" w:color="000000"/>
              <w:right w:val="single" w:sz="4" w:space="0" w:color="000000"/>
            </w:tcBorders>
            <w:shd w:val="clear" w:color="auto" w:fill="FFFFFF"/>
            <w:hideMark/>
          </w:tcPr>
          <w:p w14:paraId="1E996ACF" w14:textId="77777777" w:rsidR="00501A99" w:rsidRPr="00775B4F" w:rsidRDefault="00501A99" w:rsidP="00775B4F">
            <w:pPr>
              <w:pStyle w:val="s1"/>
              <w:spacing w:before="60" w:after="60"/>
              <w:ind w:left="142" w:right="-143"/>
              <w:jc w:val="both"/>
              <w:rPr>
                <w:rFonts w:cs="Times New Roman"/>
              </w:rPr>
            </w:pPr>
            <w:r w:rsidRPr="00775B4F">
              <w:rPr>
                <w:rFonts w:cs="Times New Roman"/>
              </w:rPr>
              <w:t>1 - 20</w:t>
            </w:r>
          </w:p>
        </w:tc>
        <w:tc>
          <w:tcPr>
            <w:tcW w:w="4961" w:type="dxa"/>
            <w:tcBorders>
              <w:bottom w:val="single" w:sz="4" w:space="0" w:color="000000"/>
              <w:right w:val="single" w:sz="4" w:space="0" w:color="000000"/>
            </w:tcBorders>
            <w:shd w:val="clear" w:color="auto" w:fill="FFFFFF"/>
            <w:hideMark/>
          </w:tcPr>
          <w:p w14:paraId="7EA34550" w14:textId="77777777" w:rsidR="00501A99" w:rsidRPr="00775B4F" w:rsidRDefault="00501A99" w:rsidP="00775B4F">
            <w:pPr>
              <w:pStyle w:val="s1"/>
              <w:spacing w:before="60" w:after="60"/>
              <w:ind w:left="142" w:right="142"/>
              <w:jc w:val="both"/>
              <w:rPr>
                <w:rFonts w:cs="Times New Roman"/>
              </w:rPr>
            </w:pPr>
            <w:r w:rsidRPr="00775B4F">
              <w:rPr>
                <w:rFonts w:cs="Times New Roman"/>
              </w:rPr>
              <w:t xml:space="preserve">10 (5 - </w:t>
            </w:r>
            <w:proofErr w:type="spellStart"/>
            <w:r w:rsidRPr="00775B4F">
              <w:rPr>
                <w:rFonts w:cs="Times New Roman"/>
              </w:rPr>
              <w:t>для</w:t>
            </w:r>
            <w:proofErr w:type="spellEnd"/>
            <w:r w:rsidRPr="00775B4F">
              <w:rPr>
                <w:rFonts w:cs="Times New Roman"/>
              </w:rPr>
              <w:t xml:space="preserve"> </w:t>
            </w:r>
            <w:proofErr w:type="spellStart"/>
            <w:r w:rsidRPr="00775B4F">
              <w:rPr>
                <w:rFonts w:cs="Times New Roman"/>
              </w:rPr>
              <w:t>линий</w:t>
            </w:r>
            <w:proofErr w:type="spellEnd"/>
            <w:r w:rsidRPr="00775B4F">
              <w:rPr>
                <w:rFonts w:cs="Times New Roman"/>
              </w:rPr>
              <w:t xml:space="preserve"> с </w:t>
            </w:r>
            <w:proofErr w:type="spellStart"/>
            <w:r w:rsidRPr="00775B4F">
              <w:rPr>
                <w:rFonts w:cs="Times New Roman"/>
              </w:rPr>
              <w:t>самонесущими</w:t>
            </w:r>
            <w:proofErr w:type="spellEnd"/>
            <w:r w:rsidRPr="00775B4F">
              <w:rPr>
                <w:rFonts w:cs="Times New Roman"/>
              </w:rPr>
              <w:t xml:space="preserve"> </w:t>
            </w:r>
            <w:proofErr w:type="spellStart"/>
            <w:r w:rsidRPr="00775B4F">
              <w:rPr>
                <w:rFonts w:cs="Times New Roman"/>
              </w:rPr>
              <w:t>или</w:t>
            </w:r>
            <w:proofErr w:type="spellEnd"/>
            <w:r w:rsidRPr="00775B4F">
              <w:rPr>
                <w:rFonts w:cs="Times New Roman"/>
              </w:rPr>
              <w:t xml:space="preserve"> </w:t>
            </w:r>
            <w:proofErr w:type="spellStart"/>
            <w:r w:rsidRPr="00775B4F">
              <w:rPr>
                <w:rFonts w:cs="Times New Roman"/>
              </w:rPr>
              <w:t>изолированными</w:t>
            </w:r>
            <w:proofErr w:type="spellEnd"/>
            <w:r w:rsidRPr="00775B4F">
              <w:rPr>
                <w:rFonts w:cs="Times New Roman"/>
              </w:rPr>
              <w:t xml:space="preserve"> </w:t>
            </w:r>
            <w:proofErr w:type="spellStart"/>
            <w:r w:rsidRPr="00775B4F">
              <w:rPr>
                <w:rFonts w:cs="Times New Roman"/>
              </w:rPr>
              <w:t>проводами</w:t>
            </w:r>
            <w:proofErr w:type="spellEnd"/>
            <w:r w:rsidRPr="00775B4F">
              <w:rPr>
                <w:rFonts w:cs="Times New Roman"/>
              </w:rPr>
              <w:t xml:space="preserve">, </w:t>
            </w:r>
            <w:proofErr w:type="spellStart"/>
            <w:r w:rsidRPr="00775B4F">
              <w:rPr>
                <w:rFonts w:cs="Times New Roman"/>
              </w:rPr>
              <w:t>размещенных</w:t>
            </w:r>
            <w:proofErr w:type="spellEnd"/>
            <w:r w:rsidRPr="00775B4F">
              <w:rPr>
                <w:rFonts w:cs="Times New Roman"/>
              </w:rPr>
              <w:t xml:space="preserve"> в </w:t>
            </w:r>
            <w:proofErr w:type="spellStart"/>
            <w:r w:rsidRPr="00775B4F">
              <w:rPr>
                <w:rFonts w:cs="Times New Roman"/>
              </w:rPr>
              <w:t>границах</w:t>
            </w:r>
            <w:proofErr w:type="spellEnd"/>
            <w:r w:rsidRPr="00775B4F">
              <w:rPr>
                <w:rFonts w:cs="Times New Roman"/>
              </w:rPr>
              <w:t xml:space="preserve"> </w:t>
            </w:r>
            <w:proofErr w:type="spellStart"/>
            <w:r w:rsidRPr="00775B4F">
              <w:rPr>
                <w:rFonts w:cs="Times New Roman"/>
              </w:rPr>
              <w:t>населенных</w:t>
            </w:r>
            <w:proofErr w:type="spellEnd"/>
            <w:r w:rsidRPr="00775B4F">
              <w:rPr>
                <w:rFonts w:cs="Times New Roman"/>
              </w:rPr>
              <w:t xml:space="preserve"> </w:t>
            </w:r>
            <w:proofErr w:type="spellStart"/>
            <w:r w:rsidRPr="00775B4F">
              <w:rPr>
                <w:rFonts w:cs="Times New Roman"/>
              </w:rPr>
              <w:t>пунктов</w:t>
            </w:r>
            <w:proofErr w:type="spellEnd"/>
            <w:r w:rsidRPr="00775B4F">
              <w:rPr>
                <w:rFonts w:cs="Times New Roman"/>
              </w:rPr>
              <w:t>)</w:t>
            </w:r>
          </w:p>
        </w:tc>
      </w:tr>
      <w:tr w:rsidR="00501A99" w:rsidRPr="00775B4F" w14:paraId="418A4755" w14:textId="77777777" w:rsidTr="00775B4F">
        <w:tc>
          <w:tcPr>
            <w:tcW w:w="4678" w:type="dxa"/>
            <w:tcBorders>
              <w:left w:val="single" w:sz="4" w:space="0" w:color="000000"/>
              <w:bottom w:val="single" w:sz="4" w:space="0" w:color="000000"/>
              <w:right w:val="single" w:sz="4" w:space="0" w:color="000000"/>
            </w:tcBorders>
            <w:shd w:val="clear" w:color="auto" w:fill="FFFFFF"/>
            <w:hideMark/>
          </w:tcPr>
          <w:p w14:paraId="1971142F" w14:textId="77777777" w:rsidR="00501A99" w:rsidRPr="00775B4F" w:rsidRDefault="00501A99" w:rsidP="00775B4F">
            <w:pPr>
              <w:pStyle w:val="s1"/>
              <w:spacing w:before="60" w:after="60"/>
              <w:ind w:left="142" w:right="-143"/>
              <w:jc w:val="both"/>
              <w:rPr>
                <w:rFonts w:cs="Times New Roman"/>
              </w:rPr>
            </w:pPr>
            <w:r w:rsidRPr="00775B4F">
              <w:rPr>
                <w:rFonts w:cs="Times New Roman"/>
              </w:rPr>
              <w:t>35</w:t>
            </w:r>
          </w:p>
        </w:tc>
        <w:tc>
          <w:tcPr>
            <w:tcW w:w="4961" w:type="dxa"/>
            <w:tcBorders>
              <w:bottom w:val="single" w:sz="4" w:space="0" w:color="000000"/>
              <w:right w:val="single" w:sz="4" w:space="0" w:color="000000"/>
            </w:tcBorders>
            <w:shd w:val="clear" w:color="auto" w:fill="FFFFFF"/>
            <w:hideMark/>
          </w:tcPr>
          <w:p w14:paraId="222005C6" w14:textId="77777777" w:rsidR="00501A99" w:rsidRPr="00775B4F" w:rsidRDefault="00501A99" w:rsidP="00775B4F">
            <w:pPr>
              <w:pStyle w:val="s1"/>
              <w:spacing w:before="60" w:after="60"/>
              <w:ind w:left="142" w:right="-143"/>
              <w:jc w:val="both"/>
              <w:rPr>
                <w:rFonts w:cs="Times New Roman"/>
              </w:rPr>
            </w:pPr>
            <w:r w:rsidRPr="00775B4F">
              <w:rPr>
                <w:rFonts w:cs="Times New Roman"/>
              </w:rPr>
              <w:t>15</w:t>
            </w:r>
          </w:p>
        </w:tc>
      </w:tr>
      <w:tr w:rsidR="00501A99" w:rsidRPr="00775B4F" w14:paraId="4AA14BC1" w14:textId="77777777" w:rsidTr="00775B4F">
        <w:tc>
          <w:tcPr>
            <w:tcW w:w="4678" w:type="dxa"/>
            <w:tcBorders>
              <w:left w:val="single" w:sz="4" w:space="0" w:color="000000"/>
              <w:bottom w:val="single" w:sz="4" w:space="0" w:color="000000"/>
              <w:right w:val="single" w:sz="4" w:space="0" w:color="000000"/>
            </w:tcBorders>
            <w:shd w:val="clear" w:color="auto" w:fill="FFFFFF"/>
            <w:hideMark/>
          </w:tcPr>
          <w:p w14:paraId="70DF6FE0" w14:textId="77777777" w:rsidR="00501A99" w:rsidRPr="00775B4F" w:rsidRDefault="00501A99" w:rsidP="00775B4F">
            <w:pPr>
              <w:pStyle w:val="s1"/>
              <w:spacing w:before="60" w:after="60"/>
              <w:ind w:left="142" w:right="-143"/>
              <w:jc w:val="both"/>
              <w:rPr>
                <w:rFonts w:cs="Times New Roman"/>
              </w:rPr>
            </w:pPr>
            <w:r w:rsidRPr="00775B4F">
              <w:rPr>
                <w:rFonts w:cs="Times New Roman"/>
              </w:rPr>
              <w:t>110</w:t>
            </w:r>
          </w:p>
        </w:tc>
        <w:tc>
          <w:tcPr>
            <w:tcW w:w="4961" w:type="dxa"/>
            <w:tcBorders>
              <w:bottom w:val="single" w:sz="4" w:space="0" w:color="000000"/>
              <w:right w:val="single" w:sz="4" w:space="0" w:color="000000"/>
            </w:tcBorders>
            <w:shd w:val="clear" w:color="auto" w:fill="FFFFFF"/>
            <w:hideMark/>
          </w:tcPr>
          <w:p w14:paraId="46D3E913" w14:textId="77777777" w:rsidR="00501A99" w:rsidRPr="00775B4F" w:rsidRDefault="00501A99" w:rsidP="00775B4F">
            <w:pPr>
              <w:pStyle w:val="s1"/>
              <w:spacing w:before="60" w:after="60"/>
              <w:ind w:left="142" w:right="-143"/>
              <w:jc w:val="both"/>
              <w:rPr>
                <w:rFonts w:cs="Times New Roman"/>
              </w:rPr>
            </w:pPr>
            <w:r w:rsidRPr="00775B4F">
              <w:rPr>
                <w:rFonts w:cs="Times New Roman"/>
              </w:rPr>
              <w:t>20</w:t>
            </w:r>
          </w:p>
        </w:tc>
      </w:tr>
      <w:tr w:rsidR="00501A99" w:rsidRPr="00775B4F" w14:paraId="01C841DF" w14:textId="77777777" w:rsidTr="00775B4F">
        <w:tc>
          <w:tcPr>
            <w:tcW w:w="4678" w:type="dxa"/>
            <w:tcBorders>
              <w:left w:val="single" w:sz="4" w:space="0" w:color="000000"/>
              <w:bottom w:val="single" w:sz="4" w:space="0" w:color="000000"/>
              <w:right w:val="single" w:sz="4" w:space="0" w:color="000000"/>
            </w:tcBorders>
            <w:shd w:val="clear" w:color="auto" w:fill="FFFFFF"/>
            <w:hideMark/>
          </w:tcPr>
          <w:p w14:paraId="28E3FA64" w14:textId="77777777" w:rsidR="00501A99" w:rsidRPr="00775B4F" w:rsidRDefault="00501A99" w:rsidP="00775B4F">
            <w:pPr>
              <w:pStyle w:val="s1"/>
              <w:spacing w:before="60" w:after="60"/>
              <w:ind w:left="142" w:right="-143"/>
              <w:jc w:val="both"/>
              <w:rPr>
                <w:rFonts w:cs="Times New Roman"/>
              </w:rPr>
            </w:pPr>
            <w:r w:rsidRPr="00775B4F">
              <w:rPr>
                <w:rFonts w:cs="Times New Roman"/>
              </w:rPr>
              <w:t>150, 220</w:t>
            </w:r>
          </w:p>
        </w:tc>
        <w:tc>
          <w:tcPr>
            <w:tcW w:w="4961" w:type="dxa"/>
            <w:tcBorders>
              <w:bottom w:val="single" w:sz="4" w:space="0" w:color="000000"/>
              <w:right w:val="single" w:sz="4" w:space="0" w:color="000000"/>
            </w:tcBorders>
            <w:shd w:val="clear" w:color="auto" w:fill="FFFFFF"/>
            <w:hideMark/>
          </w:tcPr>
          <w:p w14:paraId="4D09888C" w14:textId="77777777" w:rsidR="00501A99" w:rsidRPr="00775B4F" w:rsidRDefault="00501A99" w:rsidP="00775B4F">
            <w:pPr>
              <w:pStyle w:val="s1"/>
              <w:spacing w:before="60" w:after="60"/>
              <w:ind w:left="142" w:right="-143"/>
              <w:jc w:val="both"/>
              <w:rPr>
                <w:rFonts w:cs="Times New Roman"/>
              </w:rPr>
            </w:pPr>
            <w:r w:rsidRPr="00775B4F">
              <w:rPr>
                <w:rFonts w:cs="Times New Roman"/>
              </w:rPr>
              <w:t>25</w:t>
            </w:r>
          </w:p>
        </w:tc>
      </w:tr>
      <w:tr w:rsidR="00501A99" w:rsidRPr="00775B4F" w14:paraId="1D9CF82B" w14:textId="77777777" w:rsidTr="00775B4F">
        <w:tc>
          <w:tcPr>
            <w:tcW w:w="4678" w:type="dxa"/>
            <w:tcBorders>
              <w:left w:val="single" w:sz="4" w:space="0" w:color="000000"/>
              <w:bottom w:val="single" w:sz="4" w:space="0" w:color="000000"/>
              <w:right w:val="single" w:sz="4" w:space="0" w:color="000000"/>
            </w:tcBorders>
            <w:shd w:val="clear" w:color="auto" w:fill="FFFFFF"/>
            <w:hideMark/>
          </w:tcPr>
          <w:p w14:paraId="7A93C7C6" w14:textId="77777777" w:rsidR="00501A99" w:rsidRPr="00775B4F" w:rsidRDefault="00501A99" w:rsidP="00775B4F">
            <w:pPr>
              <w:pStyle w:val="s1"/>
              <w:spacing w:before="60" w:after="60"/>
              <w:ind w:left="142" w:right="-143"/>
              <w:jc w:val="both"/>
              <w:rPr>
                <w:rFonts w:cs="Times New Roman"/>
              </w:rPr>
            </w:pPr>
            <w:r w:rsidRPr="00775B4F">
              <w:rPr>
                <w:rFonts w:cs="Times New Roman"/>
              </w:rPr>
              <w:t>300, 500, +/-400</w:t>
            </w:r>
          </w:p>
        </w:tc>
        <w:tc>
          <w:tcPr>
            <w:tcW w:w="4961" w:type="dxa"/>
            <w:tcBorders>
              <w:bottom w:val="single" w:sz="4" w:space="0" w:color="000000"/>
              <w:right w:val="single" w:sz="4" w:space="0" w:color="000000"/>
            </w:tcBorders>
            <w:shd w:val="clear" w:color="auto" w:fill="FFFFFF"/>
            <w:hideMark/>
          </w:tcPr>
          <w:p w14:paraId="1263E6E1" w14:textId="77777777" w:rsidR="00501A99" w:rsidRPr="00775B4F" w:rsidRDefault="00501A99" w:rsidP="00775B4F">
            <w:pPr>
              <w:pStyle w:val="s1"/>
              <w:spacing w:before="60" w:after="60"/>
              <w:ind w:left="142" w:right="-143"/>
              <w:jc w:val="both"/>
              <w:rPr>
                <w:rFonts w:cs="Times New Roman"/>
              </w:rPr>
            </w:pPr>
            <w:r w:rsidRPr="00775B4F">
              <w:rPr>
                <w:rFonts w:cs="Times New Roman"/>
              </w:rPr>
              <w:t>30</w:t>
            </w:r>
          </w:p>
        </w:tc>
      </w:tr>
      <w:tr w:rsidR="00501A99" w:rsidRPr="00775B4F" w14:paraId="5B19AED6" w14:textId="77777777" w:rsidTr="00775B4F">
        <w:tc>
          <w:tcPr>
            <w:tcW w:w="4678" w:type="dxa"/>
            <w:tcBorders>
              <w:left w:val="single" w:sz="4" w:space="0" w:color="000000"/>
              <w:bottom w:val="single" w:sz="4" w:space="0" w:color="000000"/>
              <w:right w:val="single" w:sz="4" w:space="0" w:color="000000"/>
            </w:tcBorders>
            <w:shd w:val="clear" w:color="auto" w:fill="FFFFFF"/>
            <w:hideMark/>
          </w:tcPr>
          <w:p w14:paraId="29E94677" w14:textId="77777777" w:rsidR="00501A99" w:rsidRPr="00775B4F" w:rsidRDefault="00501A99" w:rsidP="00775B4F">
            <w:pPr>
              <w:pStyle w:val="s1"/>
              <w:spacing w:before="60" w:after="60"/>
              <w:ind w:left="142" w:right="-143"/>
              <w:jc w:val="both"/>
              <w:rPr>
                <w:rFonts w:cs="Times New Roman"/>
              </w:rPr>
            </w:pPr>
            <w:r w:rsidRPr="00775B4F">
              <w:rPr>
                <w:rFonts w:cs="Times New Roman"/>
              </w:rPr>
              <w:t>750,+/-750</w:t>
            </w:r>
          </w:p>
        </w:tc>
        <w:tc>
          <w:tcPr>
            <w:tcW w:w="4961" w:type="dxa"/>
            <w:tcBorders>
              <w:bottom w:val="single" w:sz="4" w:space="0" w:color="000000"/>
              <w:right w:val="single" w:sz="4" w:space="0" w:color="000000"/>
            </w:tcBorders>
            <w:shd w:val="clear" w:color="auto" w:fill="FFFFFF"/>
            <w:hideMark/>
          </w:tcPr>
          <w:p w14:paraId="75410996" w14:textId="77777777" w:rsidR="00501A99" w:rsidRPr="00775B4F" w:rsidRDefault="00501A99" w:rsidP="00775B4F">
            <w:pPr>
              <w:pStyle w:val="s1"/>
              <w:spacing w:before="60" w:after="60"/>
              <w:ind w:left="142" w:right="-143"/>
              <w:jc w:val="both"/>
              <w:rPr>
                <w:rFonts w:cs="Times New Roman"/>
              </w:rPr>
            </w:pPr>
            <w:r w:rsidRPr="00775B4F">
              <w:rPr>
                <w:rFonts w:cs="Times New Roman"/>
              </w:rPr>
              <w:t>40</w:t>
            </w:r>
          </w:p>
        </w:tc>
      </w:tr>
      <w:tr w:rsidR="00501A99" w:rsidRPr="00775B4F" w14:paraId="09A1603E" w14:textId="77777777" w:rsidTr="00775B4F">
        <w:tc>
          <w:tcPr>
            <w:tcW w:w="4678" w:type="dxa"/>
            <w:tcBorders>
              <w:left w:val="single" w:sz="4" w:space="0" w:color="000000"/>
              <w:bottom w:val="single" w:sz="4" w:space="0" w:color="000000"/>
              <w:right w:val="single" w:sz="4" w:space="0" w:color="000000"/>
            </w:tcBorders>
            <w:shd w:val="clear" w:color="auto" w:fill="FFFFFF"/>
            <w:hideMark/>
          </w:tcPr>
          <w:p w14:paraId="03551E97" w14:textId="77777777" w:rsidR="00501A99" w:rsidRPr="00775B4F" w:rsidRDefault="00501A99" w:rsidP="00775B4F">
            <w:pPr>
              <w:pStyle w:val="s1"/>
              <w:spacing w:before="60" w:after="60"/>
              <w:ind w:left="142" w:right="-143"/>
              <w:jc w:val="both"/>
              <w:rPr>
                <w:rFonts w:cs="Times New Roman"/>
              </w:rPr>
            </w:pPr>
            <w:r w:rsidRPr="00775B4F">
              <w:rPr>
                <w:rFonts w:cs="Times New Roman"/>
              </w:rPr>
              <w:t>1150</w:t>
            </w:r>
          </w:p>
        </w:tc>
        <w:tc>
          <w:tcPr>
            <w:tcW w:w="4961" w:type="dxa"/>
            <w:tcBorders>
              <w:bottom w:val="single" w:sz="4" w:space="0" w:color="000000"/>
              <w:right w:val="single" w:sz="4" w:space="0" w:color="000000"/>
            </w:tcBorders>
            <w:shd w:val="clear" w:color="auto" w:fill="FFFFFF"/>
            <w:hideMark/>
          </w:tcPr>
          <w:p w14:paraId="738327F9" w14:textId="77777777" w:rsidR="00501A99" w:rsidRPr="00EA6A02" w:rsidRDefault="00501A99" w:rsidP="00775B4F">
            <w:pPr>
              <w:pStyle w:val="s1"/>
              <w:spacing w:before="60" w:after="60"/>
              <w:ind w:left="142" w:right="-143"/>
              <w:jc w:val="both"/>
              <w:rPr>
                <w:rFonts w:cs="Times New Roman"/>
                <w:lang w:val="ru-RU"/>
              </w:rPr>
            </w:pPr>
            <w:r w:rsidRPr="00775B4F">
              <w:rPr>
                <w:rFonts w:cs="Times New Roman"/>
              </w:rPr>
              <w:t>55</w:t>
            </w:r>
          </w:p>
        </w:tc>
      </w:tr>
    </w:tbl>
    <w:p w14:paraId="0EF5DA68" w14:textId="77777777" w:rsidR="00501A99" w:rsidRPr="00775B4F" w:rsidRDefault="00501A99" w:rsidP="00775B4F">
      <w:pPr>
        <w:pStyle w:val="affe"/>
        <w:shd w:val="clear" w:color="auto" w:fill="FFFFFF"/>
        <w:spacing w:before="0" w:after="0"/>
        <w:ind w:left="142" w:right="-143"/>
        <w:jc w:val="both"/>
        <w:rPr>
          <w:rFonts w:cs="Times New Roman"/>
        </w:rPr>
      </w:pPr>
      <w:r w:rsidRPr="00775B4F">
        <w:rPr>
          <w:rFonts w:cs="Times New Roman"/>
        </w:rPr>
        <w:t> </w:t>
      </w:r>
    </w:p>
    <w:p w14:paraId="08C87DE2" w14:textId="77777777" w:rsidR="00501A99" w:rsidRPr="00775B4F" w:rsidRDefault="00501A99" w:rsidP="00377FFE">
      <w:pPr>
        <w:pStyle w:val="s1"/>
        <w:shd w:val="clear" w:color="auto" w:fill="FFFFFF"/>
        <w:spacing w:before="0" w:after="0" w:line="264" w:lineRule="auto"/>
        <w:ind w:firstLine="567"/>
        <w:jc w:val="both"/>
        <w:rPr>
          <w:rFonts w:cs="Times New Roman"/>
        </w:rPr>
      </w:pPr>
      <w:r w:rsidRPr="00775B4F">
        <w:rPr>
          <w:rFonts w:cs="Times New Roman"/>
        </w:rPr>
        <w:t xml:space="preserve">б) </w:t>
      </w:r>
      <w:proofErr w:type="spellStart"/>
      <w:r w:rsidRPr="00775B4F">
        <w:rPr>
          <w:rFonts w:cs="Times New Roman"/>
        </w:rPr>
        <w:t>вдоль</w:t>
      </w:r>
      <w:proofErr w:type="spellEnd"/>
      <w:r w:rsidRPr="00775B4F">
        <w:rPr>
          <w:rFonts w:cs="Times New Roman"/>
        </w:rPr>
        <w:t xml:space="preserve"> </w:t>
      </w:r>
      <w:proofErr w:type="spellStart"/>
      <w:r w:rsidRPr="00775B4F">
        <w:rPr>
          <w:rFonts w:cs="Times New Roman"/>
        </w:rPr>
        <w:t>подземных</w:t>
      </w:r>
      <w:proofErr w:type="spellEnd"/>
      <w:r w:rsidRPr="00775B4F">
        <w:rPr>
          <w:rFonts w:cs="Times New Roman"/>
        </w:rPr>
        <w:t xml:space="preserve"> </w:t>
      </w:r>
      <w:proofErr w:type="spellStart"/>
      <w:r w:rsidRPr="00775B4F">
        <w:rPr>
          <w:rFonts w:cs="Times New Roman"/>
        </w:rPr>
        <w:t>кабельных</w:t>
      </w:r>
      <w:proofErr w:type="spellEnd"/>
      <w:r w:rsidRPr="00775B4F">
        <w:rPr>
          <w:rFonts w:cs="Times New Roman"/>
        </w:rPr>
        <w:t xml:space="preserve"> </w:t>
      </w:r>
      <w:proofErr w:type="spellStart"/>
      <w:r w:rsidRPr="00775B4F">
        <w:rPr>
          <w:rFonts w:cs="Times New Roman"/>
        </w:rPr>
        <w:t>линий</w:t>
      </w:r>
      <w:proofErr w:type="spellEnd"/>
      <w:r w:rsidRPr="00775B4F">
        <w:rPr>
          <w:rFonts w:cs="Times New Roman"/>
        </w:rPr>
        <w:t xml:space="preserve"> </w:t>
      </w:r>
      <w:proofErr w:type="spellStart"/>
      <w:r w:rsidRPr="00775B4F">
        <w:rPr>
          <w:rFonts w:cs="Times New Roman"/>
        </w:rPr>
        <w:t>электропередачи</w:t>
      </w:r>
      <w:proofErr w:type="spellEnd"/>
      <w:r w:rsidRPr="00775B4F">
        <w:rPr>
          <w:rFonts w:cs="Times New Roman"/>
        </w:rPr>
        <w:t xml:space="preserve"> - в </w:t>
      </w:r>
      <w:proofErr w:type="spellStart"/>
      <w:r w:rsidRPr="00775B4F">
        <w:rPr>
          <w:rFonts w:cs="Times New Roman"/>
        </w:rPr>
        <w:t>виде</w:t>
      </w:r>
      <w:proofErr w:type="spellEnd"/>
      <w:r w:rsidRPr="00775B4F">
        <w:rPr>
          <w:rFonts w:cs="Times New Roman"/>
        </w:rPr>
        <w:t xml:space="preserve"> </w:t>
      </w:r>
      <w:proofErr w:type="spellStart"/>
      <w:r w:rsidRPr="00775B4F">
        <w:rPr>
          <w:rFonts w:cs="Times New Roman"/>
        </w:rPr>
        <w:t>части</w:t>
      </w:r>
      <w:proofErr w:type="spellEnd"/>
      <w:r w:rsidRPr="00775B4F">
        <w:rPr>
          <w:rFonts w:cs="Times New Roman"/>
        </w:rPr>
        <w:t xml:space="preserve"> </w:t>
      </w:r>
      <w:proofErr w:type="spellStart"/>
      <w:r w:rsidRPr="00775B4F">
        <w:rPr>
          <w:rFonts w:cs="Times New Roman"/>
        </w:rPr>
        <w:t>поверхности</w:t>
      </w:r>
      <w:proofErr w:type="spellEnd"/>
      <w:r w:rsidRPr="00775B4F">
        <w:rPr>
          <w:rFonts w:cs="Times New Roman"/>
        </w:rPr>
        <w:t xml:space="preserve"> </w:t>
      </w:r>
      <w:proofErr w:type="spellStart"/>
      <w:r w:rsidRPr="00775B4F">
        <w:rPr>
          <w:rFonts w:cs="Times New Roman"/>
        </w:rPr>
        <w:t>участка</w:t>
      </w:r>
      <w:proofErr w:type="spellEnd"/>
      <w:r w:rsidRPr="00775B4F">
        <w:rPr>
          <w:rFonts w:cs="Times New Roman"/>
        </w:rPr>
        <w:t xml:space="preserve"> </w:t>
      </w:r>
      <w:proofErr w:type="spellStart"/>
      <w:r w:rsidRPr="00775B4F">
        <w:rPr>
          <w:rFonts w:cs="Times New Roman"/>
        </w:rPr>
        <w:t>земли</w:t>
      </w:r>
      <w:proofErr w:type="spellEnd"/>
      <w:r w:rsidRPr="00775B4F">
        <w:rPr>
          <w:rFonts w:cs="Times New Roman"/>
        </w:rPr>
        <w:t xml:space="preserve">, </w:t>
      </w:r>
      <w:proofErr w:type="spellStart"/>
      <w:r w:rsidRPr="00775B4F">
        <w:rPr>
          <w:rFonts w:cs="Times New Roman"/>
        </w:rPr>
        <w:t>расположенного</w:t>
      </w:r>
      <w:proofErr w:type="spellEnd"/>
      <w:r w:rsidRPr="00775B4F">
        <w:rPr>
          <w:rFonts w:cs="Times New Roman"/>
        </w:rPr>
        <w:t xml:space="preserve"> </w:t>
      </w:r>
      <w:proofErr w:type="spellStart"/>
      <w:r w:rsidRPr="00775B4F">
        <w:rPr>
          <w:rFonts w:cs="Times New Roman"/>
        </w:rPr>
        <w:t>под</w:t>
      </w:r>
      <w:proofErr w:type="spellEnd"/>
      <w:r w:rsidRPr="00775B4F">
        <w:rPr>
          <w:rFonts w:cs="Times New Roman"/>
        </w:rPr>
        <w:t xml:space="preserve"> </w:t>
      </w:r>
      <w:proofErr w:type="spellStart"/>
      <w:r w:rsidRPr="00775B4F">
        <w:rPr>
          <w:rFonts w:cs="Times New Roman"/>
        </w:rPr>
        <w:t>ней</w:t>
      </w:r>
      <w:proofErr w:type="spellEnd"/>
      <w:r w:rsidRPr="00775B4F">
        <w:rPr>
          <w:rFonts w:cs="Times New Roman"/>
        </w:rPr>
        <w:t xml:space="preserve"> </w:t>
      </w:r>
      <w:proofErr w:type="spellStart"/>
      <w:r w:rsidRPr="00775B4F">
        <w:rPr>
          <w:rFonts w:cs="Times New Roman"/>
        </w:rPr>
        <w:t>участка</w:t>
      </w:r>
      <w:proofErr w:type="spellEnd"/>
      <w:r w:rsidRPr="00775B4F">
        <w:rPr>
          <w:rFonts w:cs="Times New Roman"/>
        </w:rPr>
        <w:t xml:space="preserve"> </w:t>
      </w:r>
      <w:proofErr w:type="spellStart"/>
      <w:r w:rsidRPr="00775B4F">
        <w:rPr>
          <w:rFonts w:cs="Times New Roman"/>
        </w:rPr>
        <w:t>недр</w:t>
      </w:r>
      <w:proofErr w:type="spellEnd"/>
      <w:r w:rsidRPr="00775B4F">
        <w:rPr>
          <w:rFonts w:cs="Times New Roman"/>
        </w:rPr>
        <w:t xml:space="preserve"> (</w:t>
      </w:r>
      <w:proofErr w:type="spellStart"/>
      <w:r w:rsidRPr="00775B4F">
        <w:rPr>
          <w:rFonts w:cs="Times New Roman"/>
        </w:rPr>
        <w:t>на</w:t>
      </w:r>
      <w:proofErr w:type="spellEnd"/>
      <w:r w:rsidRPr="00775B4F">
        <w:rPr>
          <w:rFonts w:cs="Times New Roman"/>
        </w:rPr>
        <w:t xml:space="preserve"> </w:t>
      </w:r>
      <w:proofErr w:type="spellStart"/>
      <w:r w:rsidRPr="00775B4F">
        <w:rPr>
          <w:rFonts w:cs="Times New Roman"/>
        </w:rPr>
        <w:t>глубину</w:t>
      </w:r>
      <w:proofErr w:type="spellEnd"/>
      <w:r w:rsidRPr="00775B4F">
        <w:rPr>
          <w:rFonts w:cs="Times New Roman"/>
        </w:rPr>
        <w:t xml:space="preserve">, </w:t>
      </w:r>
      <w:proofErr w:type="spellStart"/>
      <w:r w:rsidRPr="00775B4F">
        <w:rPr>
          <w:rFonts w:cs="Times New Roman"/>
        </w:rPr>
        <w:t>соответствующую</w:t>
      </w:r>
      <w:proofErr w:type="spellEnd"/>
      <w:r w:rsidRPr="00775B4F">
        <w:rPr>
          <w:rFonts w:cs="Times New Roman"/>
        </w:rPr>
        <w:t xml:space="preserve"> </w:t>
      </w:r>
      <w:proofErr w:type="spellStart"/>
      <w:r w:rsidRPr="00775B4F">
        <w:rPr>
          <w:rFonts w:cs="Times New Roman"/>
        </w:rPr>
        <w:t>глубине</w:t>
      </w:r>
      <w:proofErr w:type="spellEnd"/>
      <w:r w:rsidRPr="00775B4F">
        <w:rPr>
          <w:rFonts w:cs="Times New Roman"/>
        </w:rPr>
        <w:t xml:space="preserve"> </w:t>
      </w:r>
      <w:proofErr w:type="spellStart"/>
      <w:r w:rsidRPr="00775B4F">
        <w:rPr>
          <w:rFonts w:cs="Times New Roman"/>
        </w:rPr>
        <w:t>прокладки</w:t>
      </w:r>
      <w:proofErr w:type="spellEnd"/>
      <w:r w:rsidRPr="00775B4F">
        <w:rPr>
          <w:rFonts w:cs="Times New Roman"/>
        </w:rPr>
        <w:t xml:space="preserve"> </w:t>
      </w:r>
      <w:proofErr w:type="spellStart"/>
      <w:r w:rsidRPr="00775B4F">
        <w:rPr>
          <w:rFonts w:cs="Times New Roman"/>
        </w:rPr>
        <w:t>кабельных</w:t>
      </w:r>
      <w:proofErr w:type="spellEnd"/>
      <w:r w:rsidRPr="00775B4F">
        <w:rPr>
          <w:rFonts w:cs="Times New Roman"/>
        </w:rPr>
        <w:t xml:space="preserve"> </w:t>
      </w:r>
      <w:proofErr w:type="spellStart"/>
      <w:r w:rsidRPr="00775B4F">
        <w:rPr>
          <w:rFonts w:cs="Times New Roman"/>
        </w:rPr>
        <w:t>линий</w:t>
      </w:r>
      <w:proofErr w:type="spellEnd"/>
      <w:r w:rsidRPr="00775B4F">
        <w:rPr>
          <w:rFonts w:cs="Times New Roman"/>
        </w:rPr>
        <w:t xml:space="preserve"> </w:t>
      </w:r>
      <w:proofErr w:type="spellStart"/>
      <w:r w:rsidRPr="00775B4F">
        <w:rPr>
          <w:rFonts w:cs="Times New Roman"/>
        </w:rPr>
        <w:t>электропередачи</w:t>
      </w:r>
      <w:proofErr w:type="spellEnd"/>
      <w:r w:rsidRPr="00775B4F">
        <w:rPr>
          <w:rFonts w:cs="Times New Roman"/>
        </w:rPr>
        <w:t xml:space="preserve">), </w:t>
      </w:r>
      <w:proofErr w:type="spellStart"/>
      <w:r w:rsidRPr="00775B4F">
        <w:rPr>
          <w:rFonts w:cs="Times New Roman"/>
        </w:rPr>
        <w:t>ограниченной</w:t>
      </w:r>
      <w:proofErr w:type="spellEnd"/>
      <w:r w:rsidRPr="00775B4F">
        <w:rPr>
          <w:rFonts w:cs="Times New Roman"/>
        </w:rPr>
        <w:t xml:space="preserve"> </w:t>
      </w:r>
      <w:proofErr w:type="spellStart"/>
      <w:r w:rsidRPr="00775B4F">
        <w:rPr>
          <w:rFonts w:cs="Times New Roman"/>
        </w:rPr>
        <w:t>параллельными</w:t>
      </w:r>
      <w:proofErr w:type="spellEnd"/>
      <w:r w:rsidRPr="00775B4F">
        <w:rPr>
          <w:rFonts w:cs="Times New Roman"/>
        </w:rPr>
        <w:t xml:space="preserve"> </w:t>
      </w:r>
      <w:proofErr w:type="spellStart"/>
      <w:r w:rsidRPr="00775B4F">
        <w:rPr>
          <w:rFonts w:cs="Times New Roman"/>
        </w:rPr>
        <w:t>вертикальными</w:t>
      </w:r>
      <w:proofErr w:type="spellEnd"/>
      <w:r w:rsidRPr="00775B4F">
        <w:rPr>
          <w:rFonts w:cs="Times New Roman"/>
        </w:rPr>
        <w:t xml:space="preserve"> </w:t>
      </w:r>
      <w:proofErr w:type="spellStart"/>
      <w:r w:rsidRPr="00775B4F">
        <w:rPr>
          <w:rFonts w:cs="Times New Roman"/>
        </w:rPr>
        <w:t>плоскостями</w:t>
      </w:r>
      <w:proofErr w:type="spellEnd"/>
      <w:r w:rsidRPr="00775B4F">
        <w:rPr>
          <w:rFonts w:cs="Times New Roman"/>
        </w:rPr>
        <w:t xml:space="preserve">, </w:t>
      </w:r>
      <w:proofErr w:type="spellStart"/>
      <w:r w:rsidRPr="00775B4F">
        <w:rPr>
          <w:rFonts w:cs="Times New Roman"/>
        </w:rPr>
        <w:t>отстоящими</w:t>
      </w:r>
      <w:proofErr w:type="spellEnd"/>
      <w:r w:rsidRPr="00775B4F">
        <w:rPr>
          <w:rFonts w:cs="Times New Roman"/>
        </w:rPr>
        <w:t xml:space="preserve"> </w:t>
      </w:r>
      <w:proofErr w:type="spellStart"/>
      <w:r w:rsidRPr="00775B4F">
        <w:rPr>
          <w:rFonts w:cs="Times New Roman"/>
        </w:rPr>
        <w:t>по</w:t>
      </w:r>
      <w:proofErr w:type="spellEnd"/>
      <w:r w:rsidRPr="00775B4F">
        <w:rPr>
          <w:rFonts w:cs="Times New Roman"/>
        </w:rPr>
        <w:t xml:space="preserve"> </w:t>
      </w:r>
      <w:proofErr w:type="spellStart"/>
      <w:r w:rsidRPr="00775B4F">
        <w:rPr>
          <w:rFonts w:cs="Times New Roman"/>
        </w:rPr>
        <w:t>обе</w:t>
      </w:r>
      <w:proofErr w:type="spellEnd"/>
      <w:r w:rsidRPr="00775B4F">
        <w:rPr>
          <w:rFonts w:cs="Times New Roman"/>
        </w:rPr>
        <w:t xml:space="preserve"> </w:t>
      </w:r>
      <w:proofErr w:type="spellStart"/>
      <w:r w:rsidRPr="00775B4F">
        <w:rPr>
          <w:rFonts w:cs="Times New Roman"/>
        </w:rPr>
        <w:t>стороны</w:t>
      </w:r>
      <w:proofErr w:type="spellEnd"/>
      <w:r w:rsidRPr="00775B4F">
        <w:rPr>
          <w:rFonts w:cs="Times New Roman"/>
        </w:rPr>
        <w:t xml:space="preserve"> </w:t>
      </w:r>
      <w:proofErr w:type="spellStart"/>
      <w:r w:rsidRPr="00775B4F">
        <w:rPr>
          <w:rFonts w:cs="Times New Roman"/>
        </w:rPr>
        <w:t>линии</w:t>
      </w:r>
      <w:proofErr w:type="spellEnd"/>
      <w:r w:rsidRPr="00775B4F">
        <w:rPr>
          <w:rFonts w:cs="Times New Roman"/>
        </w:rPr>
        <w:t xml:space="preserve"> </w:t>
      </w:r>
      <w:proofErr w:type="spellStart"/>
      <w:r w:rsidRPr="00775B4F">
        <w:rPr>
          <w:rFonts w:cs="Times New Roman"/>
        </w:rPr>
        <w:t>электропередачи</w:t>
      </w:r>
      <w:proofErr w:type="spellEnd"/>
      <w:r w:rsidRPr="00775B4F">
        <w:rPr>
          <w:rFonts w:cs="Times New Roman"/>
        </w:rPr>
        <w:t xml:space="preserve"> </w:t>
      </w:r>
      <w:proofErr w:type="spellStart"/>
      <w:r w:rsidRPr="00775B4F">
        <w:rPr>
          <w:rFonts w:cs="Times New Roman"/>
        </w:rPr>
        <w:t>от</w:t>
      </w:r>
      <w:proofErr w:type="spellEnd"/>
      <w:r w:rsidRPr="00775B4F">
        <w:rPr>
          <w:rFonts w:cs="Times New Roman"/>
        </w:rPr>
        <w:t xml:space="preserve"> </w:t>
      </w:r>
      <w:proofErr w:type="spellStart"/>
      <w:r w:rsidRPr="00775B4F">
        <w:rPr>
          <w:rFonts w:cs="Times New Roman"/>
        </w:rPr>
        <w:t>крайн</w:t>
      </w:r>
      <w:r w:rsidR="00EA6A02">
        <w:rPr>
          <w:rFonts w:cs="Times New Roman"/>
        </w:rPr>
        <w:t>их</w:t>
      </w:r>
      <w:proofErr w:type="spellEnd"/>
      <w:r w:rsidR="00EA6A02">
        <w:rPr>
          <w:rFonts w:cs="Times New Roman"/>
        </w:rPr>
        <w:t xml:space="preserve"> </w:t>
      </w:r>
      <w:proofErr w:type="spellStart"/>
      <w:r w:rsidR="00EA6A02">
        <w:rPr>
          <w:rFonts w:cs="Times New Roman"/>
        </w:rPr>
        <w:t>кабелей</w:t>
      </w:r>
      <w:proofErr w:type="spellEnd"/>
      <w:r w:rsidR="00EA6A02">
        <w:rPr>
          <w:rFonts w:cs="Times New Roman"/>
        </w:rPr>
        <w:t xml:space="preserve"> </w:t>
      </w:r>
      <w:proofErr w:type="spellStart"/>
      <w:r w:rsidR="00EA6A02">
        <w:rPr>
          <w:rFonts w:cs="Times New Roman"/>
        </w:rPr>
        <w:t>на</w:t>
      </w:r>
      <w:proofErr w:type="spellEnd"/>
      <w:r w:rsidR="00EA6A02">
        <w:rPr>
          <w:rFonts w:cs="Times New Roman"/>
        </w:rPr>
        <w:t xml:space="preserve"> </w:t>
      </w:r>
      <w:proofErr w:type="spellStart"/>
      <w:r w:rsidR="00EA6A02">
        <w:rPr>
          <w:rFonts w:cs="Times New Roman"/>
        </w:rPr>
        <w:t>расстоянии</w:t>
      </w:r>
      <w:proofErr w:type="spellEnd"/>
      <w:r w:rsidR="00EA6A02">
        <w:rPr>
          <w:rFonts w:cs="Times New Roman"/>
        </w:rPr>
        <w:t xml:space="preserve"> 1 м</w:t>
      </w:r>
      <w:r w:rsidR="00EA6A02">
        <w:rPr>
          <w:rFonts w:cs="Times New Roman"/>
          <w:lang w:val="ru-RU"/>
        </w:rPr>
        <w:t>.</w:t>
      </w:r>
      <w:r w:rsidRPr="00775B4F">
        <w:rPr>
          <w:rFonts w:cs="Times New Roman"/>
        </w:rPr>
        <w:t xml:space="preserve"> (</w:t>
      </w:r>
      <w:proofErr w:type="spellStart"/>
      <w:r w:rsidRPr="00775B4F">
        <w:rPr>
          <w:rFonts w:cs="Times New Roman"/>
        </w:rPr>
        <w:t>при</w:t>
      </w:r>
      <w:proofErr w:type="spellEnd"/>
      <w:r w:rsidRPr="00775B4F">
        <w:rPr>
          <w:rFonts w:cs="Times New Roman"/>
        </w:rPr>
        <w:t xml:space="preserve"> </w:t>
      </w:r>
      <w:proofErr w:type="spellStart"/>
      <w:r w:rsidRPr="00775B4F">
        <w:rPr>
          <w:rFonts w:cs="Times New Roman"/>
        </w:rPr>
        <w:t>прохождении</w:t>
      </w:r>
      <w:proofErr w:type="spellEnd"/>
      <w:r w:rsidRPr="00775B4F">
        <w:rPr>
          <w:rFonts w:cs="Times New Roman"/>
        </w:rPr>
        <w:t xml:space="preserve"> </w:t>
      </w:r>
      <w:proofErr w:type="spellStart"/>
      <w:r w:rsidRPr="00775B4F">
        <w:rPr>
          <w:rFonts w:cs="Times New Roman"/>
        </w:rPr>
        <w:t>кабельных</w:t>
      </w:r>
      <w:proofErr w:type="spellEnd"/>
      <w:r w:rsidRPr="00775B4F">
        <w:rPr>
          <w:rFonts w:cs="Times New Roman"/>
        </w:rPr>
        <w:t xml:space="preserve"> </w:t>
      </w:r>
      <w:proofErr w:type="spellStart"/>
      <w:r w:rsidRPr="00775B4F">
        <w:rPr>
          <w:rFonts w:cs="Times New Roman"/>
        </w:rPr>
        <w:t>линий</w:t>
      </w:r>
      <w:proofErr w:type="spellEnd"/>
      <w:r w:rsidRPr="00775B4F">
        <w:rPr>
          <w:rFonts w:cs="Times New Roman"/>
        </w:rPr>
        <w:t xml:space="preserve"> </w:t>
      </w:r>
      <w:proofErr w:type="spellStart"/>
      <w:r w:rsidRPr="00775B4F">
        <w:rPr>
          <w:rFonts w:cs="Times New Roman"/>
        </w:rPr>
        <w:t>напряжением</w:t>
      </w:r>
      <w:proofErr w:type="spellEnd"/>
      <w:r w:rsidRPr="00775B4F">
        <w:rPr>
          <w:rFonts w:cs="Times New Roman"/>
        </w:rPr>
        <w:t xml:space="preserve"> </w:t>
      </w:r>
      <w:proofErr w:type="spellStart"/>
      <w:r w:rsidRPr="00775B4F">
        <w:rPr>
          <w:rFonts w:cs="Times New Roman"/>
        </w:rPr>
        <w:t>до</w:t>
      </w:r>
      <w:proofErr w:type="spellEnd"/>
      <w:r w:rsidRPr="00775B4F">
        <w:rPr>
          <w:rFonts w:cs="Times New Roman"/>
        </w:rPr>
        <w:t xml:space="preserve"> 1 </w:t>
      </w:r>
      <w:proofErr w:type="spellStart"/>
      <w:r w:rsidRPr="00775B4F">
        <w:rPr>
          <w:rFonts w:cs="Times New Roman"/>
        </w:rPr>
        <w:t>киловольта</w:t>
      </w:r>
      <w:proofErr w:type="spellEnd"/>
      <w:r w:rsidRPr="00775B4F">
        <w:rPr>
          <w:rFonts w:cs="Times New Roman"/>
        </w:rPr>
        <w:t xml:space="preserve"> в </w:t>
      </w:r>
      <w:proofErr w:type="spellStart"/>
      <w:r w:rsidRPr="00775B4F">
        <w:rPr>
          <w:rFonts w:cs="Times New Roman"/>
        </w:rPr>
        <w:t>город</w:t>
      </w:r>
      <w:r w:rsidR="00EA6A02">
        <w:rPr>
          <w:rFonts w:cs="Times New Roman"/>
        </w:rPr>
        <w:t>ах</w:t>
      </w:r>
      <w:proofErr w:type="spellEnd"/>
      <w:r w:rsidR="00EA6A02">
        <w:rPr>
          <w:rFonts w:cs="Times New Roman"/>
        </w:rPr>
        <w:t xml:space="preserve"> </w:t>
      </w:r>
      <w:proofErr w:type="spellStart"/>
      <w:r w:rsidR="00EA6A02">
        <w:rPr>
          <w:rFonts w:cs="Times New Roman"/>
        </w:rPr>
        <w:t>под</w:t>
      </w:r>
      <w:proofErr w:type="spellEnd"/>
      <w:r w:rsidR="00EA6A02">
        <w:rPr>
          <w:rFonts w:cs="Times New Roman"/>
        </w:rPr>
        <w:t xml:space="preserve"> </w:t>
      </w:r>
      <w:proofErr w:type="spellStart"/>
      <w:r w:rsidR="00EA6A02">
        <w:rPr>
          <w:rFonts w:cs="Times New Roman"/>
        </w:rPr>
        <w:t>тротуарами</w:t>
      </w:r>
      <w:proofErr w:type="spellEnd"/>
      <w:r w:rsidR="00EA6A02">
        <w:rPr>
          <w:rFonts w:cs="Times New Roman"/>
        </w:rPr>
        <w:t xml:space="preserve"> - </w:t>
      </w:r>
      <w:proofErr w:type="spellStart"/>
      <w:r w:rsidR="00EA6A02">
        <w:rPr>
          <w:rFonts w:cs="Times New Roman"/>
        </w:rPr>
        <w:t>на</w:t>
      </w:r>
      <w:proofErr w:type="spellEnd"/>
      <w:r w:rsidR="00EA6A02">
        <w:rPr>
          <w:rFonts w:cs="Times New Roman"/>
        </w:rPr>
        <w:t xml:space="preserve"> 0,6 м</w:t>
      </w:r>
      <w:r w:rsidR="00EA6A02">
        <w:rPr>
          <w:rFonts w:cs="Times New Roman"/>
          <w:lang w:val="ru-RU"/>
        </w:rPr>
        <w:t>.</w:t>
      </w:r>
      <w:r w:rsidRPr="00775B4F">
        <w:rPr>
          <w:rFonts w:cs="Times New Roman"/>
        </w:rPr>
        <w:t xml:space="preserve"> в </w:t>
      </w:r>
      <w:proofErr w:type="spellStart"/>
      <w:r w:rsidRPr="00775B4F">
        <w:rPr>
          <w:rFonts w:cs="Times New Roman"/>
        </w:rPr>
        <w:t>сторону</w:t>
      </w:r>
      <w:proofErr w:type="spellEnd"/>
      <w:r w:rsidR="00EA6A02">
        <w:rPr>
          <w:rFonts w:cs="Times New Roman"/>
        </w:rPr>
        <w:t xml:space="preserve"> </w:t>
      </w:r>
      <w:proofErr w:type="spellStart"/>
      <w:r w:rsidR="00EA6A02">
        <w:rPr>
          <w:rFonts w:cs="Times New Roman"/>
        </w:rPr>
        <w:t>зданий</w:t>
      </w:r>
      <w:proofErr w:type="spellEnd"/>
      <w:r w:rsidR="00EA6A02">
        <w:rPr>
          <w:rFonts w:cs="Times New Roman"/>
        </w:rPr>
        <w:t xml:space="preserve"> и </w:t>
      </w:r>
      <w:proofErr w:type="spellStart"/>
      <w:r w:rsidR="00EA6A02">
        <w:rPr>
          <w:rFonts w:cs="Times New Roman"/>
        </w:rPr>
        <w:t>сооружений</w:t>
      </w:r>
      <w:proofErr w:type="spellEnd"/>
      <w:r w:rsidR="00EA6A02">
        <w:rPr>
          <w:rFonts w:cs="Times New Roman"/>
        </w:rPr>
        <w:t xml:space="preserve"> и </w:t>
      </w:r>
      <w:proofErr w:type="spellStart"/>
      <w:r w:rsidR="00EA6A02">
        <w:rPr>
          <w:rFonts w:cs="Times New Roman"/>
        </w:rPr>
        <w:t>на</w:t>
      </w:r>
      <w:proofErr w:type="spellEnd"/>
      <w:r w:rsidR="00EA6A02">
        <w:rPr>
          <w:rFonts w:cs="Times New Roman"/>
        </w:rPr>
        <w:t xml:space="preserve"> 1 м</w:t>
      </w:r>
      <w:r w:rsidR="00EA6A02">
        <w:rPr>
          <w:rFonts w:cs="Times New Roman"/>
          <w:lang w:val="ru-RU"/>
        </w:rPr>
        <w:t>.</w:t>
      </w:r>
      <w:r w:rsidRPr="00775B4F">
        <w:rPr>
          <w:rFonts w:cs="Times New Roman"/>
        </w:rPr>
        <w:t xml:space="preserve"> в </w:t>
      </w:r>
      <w:proofErr w:type="spellStart"/>
      <w:r w:rsidRPr="00775B4F">
        <w:rPr>
          <w:rFonts w:cs="Times New Roman"/>
        </w:rPr>
        <w:t>сторону</w:t>
      </w:r>
      <w:proofErr w:type="spellEnd"/>
      <w:r w:rsidRPr="00775B4F">
        <w:rPr>
          <w:rFonts w:cs="Times New Roman"/>
        </w:rPr>
        <w:t xml:space="preserve"> </w:t>
      </w:r>
      <w:proofErr w:type="spellStart"/>
      <w:r w:rsidRPr="00775B4F">
        <w:rPr>
          <w:rFonts w:cs="Times New Roman"/>
        </w:rPr>
        <w:t>проезжей</w:t>
      </w:r>
      <w:proofErr w:type="spellEnd"/>
      <w:r w:rsidRPr="00775B4F">
        <w:rPr>
          <w:rFonts w:cs="Times New Roman"/>
        </w:rPr>
        <w:t xml:space="preserve"> </w:t>
      </w:r>
      <w:proofErr w:type="spellStart"/>
      <w:r w:rsidRPr="00775B4F">
        <w:rPr>
          <w:rFonts w:cs="Times New Roman"/>
        </w:rPr>
        <w:t>части</w:t>
      </w:r>
      <w:proofErr w:type="spellEnd"/>
      <w:r w:rsidRPr="00775B4F">
        <w:rPr>
          <w:rFonts w:cs="Times New Roman"/>
        </w:rPr>
        <w:t xml:space="preserve"> </w:t>
      </w:r>
      <w:proofErr w:type="spellStart"/>
      <w:r w:rsidRPr="00775B4F">
        <w:rPr>
          <w:rFonts w:cs="Times New Roman"/>
        </w:rPr>
        <w:t>улицы</w:t>
      </w:r>
      <w:proofErr w:type="spellEnd"/>
      <w:r w:rsidRPr="00775B4F">
        <w:rPr>
          <w:rFonts w:cs="Times New Roman"/>
        </w:rPr>
        <w:t>);</w:t>
      </w:r>
    </w:p>
    <w:p w14:paraId="0E920020" w14:textId="77777777" w:rsidR="00501A99" w:rsidRPr="00775B4F" w:rsidRDefault="00501A99" w:rsidP="00377FFE">
      <w:pPr>
        <w:pStyle w:val="s1"/>
        <w:shd w:val="clear" w:color="auto" w:fill="FFFFFF"/>
        <w:spacing w:before="0" w:after="0" w:line="264" w:lineRule="auto"/>
        <w:ind w:firstLine="567"/>
        <w:jc w:val="both"/>
        <w:rPr>
          <w:rFonts w:cs="Times New Roman"/>
        </w:rPr>
      </w:pPr>
      <w:r w:rsidRPr="00775B4F">
        <w:rPr>
          <w:rFonts w:cs="Times New Roman"/>
        </w:rPr>
        <w:t xml:space="preserve">в) </w:t>
      </w:r>
      <w:proofErr w:type="spellStart"/>
      <w:r w:rsidRPr="00775B4F">
        <w:rPr>
          <w:rFonts w:cs="Times New Roman"/>
        </w:rPr>
        <w:t>вдоль</w:t>
      </w:r>
      <w:proofErr w:type="spellEnd"/>
      <w:r w:rsidRPr="00775B4F">
        <w:rPr>
          <w:rFonts w:cs="Times New Roman"/>
        </w:rPr>
        <w:t xml:space="preserve"> </w:t>
      </w:r>
      <w:proofErr w:type="spellStart"/>
      <w:r w:rsidRPr="00775B4F">
        <w:rPr>
          <w:rFonts w:cs="Times New Roman"/>
        </w:rPr>
        <w:t>подводных</w:t>
      </w:r>
      <w:proofErr w:type="spellEnd"/>
      <w:r w:rsidRPr="00775B4F">
        <w:rPr>
          <w:rFonts w:cs="Times New Roman"/>
        </w:rPr>
        <w:t xml:space="preserve"> </w:t>
      </w:r>
      <w:proofErr w:type="spellStart"/>
      <w:r w:rsidRPr="00775B4F">
        <w:rPr>
          <w:rFonts w:cs="Times New Roman"/>
        </w:rPr>
        <w:t>кабельных</w:t>
      </w:r>
      <w:proofErr w:type="spellEnd"/>
      <w:r w:rsidRPr="00775B4F">
        <w:rPr>
          <w:rFonts w:cs="Times New Roman"/>
        </w:rPr>
        <w:t xml:space="preserve"> </w:t>
      </w:r>
      <w:proofErr w:type="spellStart"/>
      <w:r w:rsidRPr="00775B4F">
        <w:rPr>
          <w:rFonts w:cs="Times New Roman"/>
        </w:rPr>
        <w:t>линий</w:t>
      </w:r>
      <w:proofErr w:type="spellEnd"/>
      <w:r w:rsidRPr="00775B4F">
        <w:rPr>
          <w:rFonts w:cs="Times New Roman"/>
        </w:rPr>
        <w:t xml:space="preserve"> </w:t>
      </w:r>
      <w:proofErr w:type="spellStart"/>
      <w:r w:rsidRPr="00775B4F">
        <w:rPr>
          <w:rFonts w:cs="Times New Roman"/>
        </w:rPr>
        <w:t>электропередачи</w:t>
      </w:r>
      <w:proofErr w:type="spellEnd"/>
      <w:r w:rsidRPr="00775B4F">
        <w:rPr>
          <w:rFonts w:cs="Times New Roman"/>
        </w:rPr>
        <w:t xml:space="preserve"> - в </w:t>
      </w:r>
      <w:proofErr w:type="spellStart"/>
      <w:r w:rsidRPr="00775B4F">
        <w:rPr>
          <w:rFonts w:cs="Times New Roman"/>
        </w:rPr>
        <w:t>виде</w:t>
      </w:r>
      <w:proofErr w:type="spellEnd"/>
      <w:r w:rsidRPr="00775B4F">
        <w:rPr>
          <w:rFonts w:cs="Times New Roman"/>
        </w:rPr>
        <w:t xml:space="preserve"> </w:t>
      </w:r>
      <w:proofErr w:type="spellStart"/>
      <w:r w:rsidRPr="00775B4F">
        <w:rPr>
          <w:rFonts w:cs="Times New Roman"/>
        </w:rPr>
        <w:t>водного</w:t>
      </w:r>
      <w:proofErr w:type="spellEnd"/>
      <w:r w:rsidRPr="00775B4F">
        <w:rPr>
          <w:rFonts w:cs="Times New Roman"/>
        </w:rPr>
        <w:t xml:space="preserve"> </w:t>
      </w:r>
      <w:proofErr w:type="spellStart"/>
      <w:r w:rsidRPr="00775B4F">
        <w:rPr>
          <w:rFonts w:cs="Times New Roman"/>
        </w:rPr>
        <w:t>пространства</w:t>
      </w:r>
      <w:proofErr w:type="spellEnd"/>
      <w:r w:rsidRPr="00775B4F">
        <w:rPr>
          <w:rFonts w:cs="Times New Roman"/>
        </w:rPr>
        <w:t xml:space="preserve"> </w:t>
      </w:r>
      <w:proofErr w:type="spellStart"/>
      <w:r w:rsidRPr="00775B4F">
        <w:rPr>
          <w:rFonts w:cs="Times New Roman"/>
        </w:rPr>
        <w:t>от</w:t>
      </w:r>
      <w:proofErr w:type="spellEnd"/>
      <w:r w:rsidRPr="00775B4F">
        <w:rPr>
          <w:rFonts w:cs="Times New Roman"/>
        </w:rPr>
        <w:t xml:space="preserve"> </w:t>
      </w:r>
      <w:proofErr w:type="spellStart"/>
      <w:r w:rsidRPr="00775B4F">
        <w:rPr>
          <w:rFonts w:cs="Times New Roman"/>
        </w:rPr>
        <w:t>водной</w:t>
      </w:r>
      <w:proofErr w:type="spellEnd"/>
      <w:r w:rsidRPr="00775B4F">
        <w:rPr>
          <w:rFonts w:cs="Times New Roman"/>
        </w:rPr>
        <w:t xml:space="preserve"> </w:t>
      </w:r>
      <w:proofErr w:type="spellStart"/>
      <w:r w:rsidRPr="00775B4F">
        <w:rPr>
          <w:rFonts w:cs="Times New Roman"/>
        </w:rPr>
        <w:t>поверхности</w:t>
      </w:r>
      <w:proofErr w:type="spellEnd"/>
      <w:r w:rsidRPr="00775B4F">
        <w:rPr>
          <w:rFonts w:cs="Times New Roman"/>
        </w:rPr>
        <w:t xml:space="preserve"> </w:t>
      </w:r>
      <w:proofErr w:type="spellStart"/>
      <w:r w:rsidRPr="00775B4F">
        <w:rPr>
          <w:rFonts w:cs="Times New Roman"/>
        </w:rPr>
        <w:t>до</w:t>
      </w:r>
      <w:proofErr w:type="spellEnd"/>
      <w:r w:rsidRPr="00775B4F">
        <w:rPr>
          <w:rFonts w:cs="Times New Roman"/>
        </w:rPr>
        <w:t xml:space="preserve"> </w:t>
      </w:r>
      <w:proofErr w:type="spellStart"/>
      <w:r w:rsidRPr="00775B4F">
        <w:rPr>
          <w:rFonts w:cs="Times New Roman"/>
        </w:rPr>
        <w:t>дна</w:t>
      </w:r>
      <w:proofErr w:type="spellEnd"/>
      <w:r w:rsidRPr="00775B4F">
        <w:rPr>
          <w:rFonts w:cs="Times New Roman"/>
        </w:rPr>
        <w:t xml:space="preserve">, </w:t>
      </w:r>
      <w:proofErr w:type="spellStart"/>
      <w:r w:rsidRPr="00775B4F">
        <w:rPr>
          <w:rFonts w:cs="Times New Roman"/>
        </w:rPr>
        <w:t>ограниченного</w:t>
      </w:r>
      <w:proofErr w:type="spellEnd"/>
      <w:r w:rsidRPr="00775B4F">
        <w:rPr>
          <w:rFonts w:cs="Times New Roman"/>
        </w:rPr>
        <w:t xml:space="preserve"> </w:t>
      </w:r>
      <w:proofErr w:type="spellStart"/>
      <w:r w:rsidRPr="00775B4F">
        <w:rPr>
          <w:rFonts w:cs="Times New Roman"/>
        </w:rPr>
        <w:t>вертикальными</w:t>
      </w:r>
      <w:proofErr w:type="spellEnd"/>
      <w:r w:rsidRPr="00775B4F">
        <w:rPr>
          <w:rFonts w:cs="Times New Roman"/>
        </w:rPr>
        <w:t xml:space="preserve"> </w:t>
      </w:r>
      <w:proofErr w:type="spellStart"/>
      <w:r w:rsidRPr="00775B4F">
        <w:rPr>
          <w:rFonts w:cs="Times New Roman"/>
        </w:rPr>
        <w:t>плоскостями</w:t>
      </w:r>
      <w:proofErr w:type="spellEnd"/>
      <w:r w:rsidRPr="00775B4F">
        <w:rPr>
          <w:rFonts w:cs="Times New Roman"/>
        </w:rPr>
        <w:t xml:space="preserve">, </w:t>
      </w:r>
      <w:proofErr w:type="spellStart"/>
      <w:r w:rsidRPr="00775B4F">
        <w:rPr>
          <w:rFonts w:cs="Times New Roman"/>
        </w:rPr>
        <w:t>отстоящими</w:t>
      </w:r>
      <w:proofErr w:type="spellEnd"/>
      <w:r w:rsidRPr="00775B4F">
        <w:rPr>
          <w:rFonts w:cs="Times New Roman"/>
        </w:rPr>
        <w:t xml:space="preserve"> </w:t>
      </w:r>
      <w:proofErr w:type="spellStart"/>
      <w:r w:rsidRPr="00775B4F">
        <w:rPr>
          <w:rFonts w:cs="Times New Roman"/>
        </w:rPr>
        <w:t>по</w:t>
      </w:r>
      <w:proofErr w:type="spellEnd"/>
      <w:r w:rsidRPr="00775B4F">
        <w:rPr>
          <w:rFonts w:cs="Times New Roman"/>
        </w:rPr>
        <w:t xml:space="preserve"> </w:t>
      </w:r>
      <w:proofErr w:type="spellStart"/>
      <w:r w:rsidRPr="00775B4F">
        <w:rPr>
          <w:rFonts w:cs="Times New Roman"/>
        </w:rPr>
        <w:t>обе</w:t>
      </w:r>
      <w:proofErr w:type="spellEnd"/>
      <w:r w:rsidRPr="00775B4F">
        <w:rPr>
          <w:rFonts w:cs="Times New Roman"/>
        </w:rPr>
        <w:t xml:space="preserve"> </w:t>
      </w:r>
      <w:proofErr w:type="spellStart"/>
      <w:r w:rsidRPr="00775B4F">
        <w:rPr>
          <w:rFonts w:cs="Times New Roman"/>
        </w:rPr>
        <w:t>стороны</w:t>
      </w:r>
      <w:proofErr w:type="spellEnd"/>
      <w:r w:rsidRPr="00775B4F">
        <w:rPr>
          <w:rFonts w:cs="Times New Roman"/>
        </w:rPr>
        <w:t xml:space="preserve"> </w:t>
      </w:r>
      <w:proofErr w:type="spellStart"/>
      <w:r w:rsidRPr="00775B4F">
        <w:rPr>
          <w:rFonts w:cs="Times New Roman"/>
        </w:rPr>
        <w:t>линии</w:t>
      </w:r>
      <w:proofErr w:type="spellEnd"/>
      <w:r w:rsidRPr="00775B4F">
        <w:rPr>
          <w:rFonts w:cs="Times New Roman"/>
        </w:rPr>
        <w:t xml:space="preserve"> </w:t>
      </w:r>
      <w:proofErr w:type="spellStart"/>
      <w:r w:rsidRPr="00775B4F">
        <w:rPr>
          <w:rFonts w:cs="Times New Roman"/>
        </w:rPr>
        <w:t>от</w:t>
      </w:r>
      <w:proofErr w:type="spellEnd"/>
      <w:r w:rsidRPr="00775B4F">
        <w:rPr>
          <w:rFonts w:cs="Times New Roman"/>
        </w:rPr>
        <w:t xml:space="preserve"> </w:t>
      </w:r>
      <w:proofErr w:type="spellStart"/>
      <w:r w:rsidRPr="00775B4F">
        <w:rPr>
          <w:rFonts w:cs="Times New Roman"/>
        </w:rPr>
        <w:t>крайних</w:t>
      </w:r>
      <w:proofErr w:type="spellEnd"/>
      <w:r w:rsidRPr="00775B4F">
        <w:rPr>
          <w:rFonts w:cs="Times New Roman"/>
        </w:rPr>
        <w:t xml:space="preserve"> </w:t>
      </w:r>
      <w:proofErr w:type="spellStart"/>
      <w:r w:rsidR="00EA6A02">
        <w:rPr>
          <w:rFonts w:cs="Times New Roman"/>
        </w:rPr>
        <w:t>кабелей</w:t>
      </w:r>
      <w:proofErr w:type="spellEnd"/>
      <w:r w:rsidR="00EA6A02">
        <w:rPr>
          <w:rFonts w:cs="Times New Roman"/>
        </w:rPr>
        <w:t xml:space="preserve"> </w:t>
      </w:r>
      <w:proofErr w:type="spellStart"/>
      <w:r w:rsidR="00EA6A02">
        <w:rPr>
          <w:rFonts w:cs="Times New Roman"/>
        </w:rPr>
        <w:t>на</w:t>
      </w:r>
      <w:proofErr w:type="spellEnd"/>
      <w:r w:rsidR="00EA6A02">
        <w:rPr>
          <w:rFonts w:cs="Times New Roman"/>
        </w:rPr>
        <w:t xml:space="preserve"> </w:t>
      </w:r>
      <w:proofErr w:type="spellStart"/>
      <w:r w:rsidR="00EA6A02">
        <w:rPr>
          <w:rFonts w:cs="Times New Roman"/>
        </w:rPr>
        <w:t>расстоянии</w:t>
      </w:r>
      <w:proofErr w:type="spellEnd"/>
      <w:r w:rsidR="00EA6A02">
        <w:rPr>
          <w:rFonts w:cs="Times New Roman"/>
        </w:rPr>
        <w:t xml:space="preserve"> 100 м</w:t>
      </w:r>
      <w:r w:rsidR="00EA6A02">
        <w:rPr>
          <w:rFonts w:cs="Times New Roman"/>
          <w:lang w:val="ru-RU"/>
        </w:rPr>
        <w:t>.</w:t>
      </w:r>
      <w:r w:rsidRPr="00775B4F">
        <w:rPr>
          <w:rFonts w:cs="Times New Roman"/>
        </w:rPr>
        <w:t>;</w:t>
      </w:r>
    </w:p>
    <w:p w14:paraId="121B87DF" w14:textId="77777777" w:rsidR="00501A99" w:rsidRPr="00775B4F" w:rsidRDefault="00501A99" w:rsidP="00377FFE">
      <w:pPr>
        <w:pStyle w:val="s1"/>
        <w:shd w:val="clear" w:color="auto" w:fill="FFFFFF"/>
        <w:spacing w:before="0" w:after="0" w:line="264" w:lineRule="auto"/>
        <w:ind w:firstLine="567"/>
        <w:jc w:val="both"/>
        <w:rPr>
          <w:rFonts w:cs="Times New Roman"/>
        </w:rPr>
      </w:pPr>
      <w:r w:rsidRPr="00775B4F">
        <w:rPr>
          <w:rFonts w:cs="Times New Roman"/>
        </w:rPr>
        <w:t xml:space="preserve">г) </w:t>
      </w:r>
      <w:proofErr w:type="spellStart"/>
      <w:r w:rsidRPr="00775B4F">
        <w:rPr>
          <w:rFonts w:cs="Times New Roman"/>
        </w:rPr>
        <w:t>вдоль</w:t>
      </w:r>
      <w:proofErr w:type="spellEnd"/>
      <w:r w:rsidRPr="00775B4F">
        <w:rPr>
          <w:rFonts w:cs="Times New Roman"/>
        </w:rPr>
        <w:t xml:space="preserve"> </w:t>
      </w:r>
      <w:proofErr w:type="spellStart"/>
      <w:r w:rsidRPr="00775B4F">
        <w:rPr>
          <w:rFonts w:cs="Times New Roman"/>
        </w:rPr>
        <w:t>переходов</w:t>
      </w:r>
      <w:proofErr w:type="spellEnd"/>
      <w:r w:rsidRPr="00775B4F">
        <w:rPr>
          <w:rFonts w:cs="Times New Roman"/>
        </w:rPr>
        <w:t xml:space="preserve"> </w:t>
      </w:r>
      <w:proofErr w:type="spellStart"/>
      <w:r w:rsidRPr="00775B4F">
        <w:rPr>
          <w:rFonts w:cs="Times New Roman"/>
        </w:rPr>
        <w:t>воздушных</w:t>
      </w:r>
      <w:proofErr w:type="spellEnd"/>
      <w:r w:rsidRPr="00775B4F">
        <w:rPr>
          <w:rFonts w:cs="Times New Roman"/>
        </w:rPr>
        <w:t xml:space="preserve"> </w:t>
      </w:r>
      <w:proofErr w:type="spellStart"/>
      <w:r w:rsidRPr="00775B4F">
        <w:rPr>
          <w:rFonts w:cs="Times New Roman"/>
        </w:rPr>
        <w:t>линий</w:t>
      </w:r>
      <w:proofErr w:type="spellEnd"/>
      <w:r w:rsidRPr="00775B4F">
        <w:rPr>
          <w:rFonts w:cs="Times New Roman"/>
        </w:rPr>
        <w:t xml:space="preserve"> </w:t>
      </w:r>
      <w:proofErr w:type="spellStart"/>
      <w:r w:rsidRPr="00775B4F">
        <w:rPr>
          <w:rFonts w:cs="Times New Roman"/>
        </w:rPr>
        <w:t>электропередачи</w:t>
      </w:r>
      <w:proofErr w:type="spellEnd"/>
      <w:r w:rsidRPr="00775B4F">
        <w:rPr>
          <w:rFonts w:cs="Times New Roman"/>
        </w:rPr>
        <w:t xml:space="preserve"> </w:t>
      </w:r>
      <w:proofErr w:type="spellStart"/>
      <w:r w:rsidRPr="00775B4F">
        <w:rPr>
          <w:rFonts w:cs="Times New Roman"/>
        </w:rPr>
        <w:t>через</w:t>
      </w:r>
      <w:proofErr w:type="spellEnd"/>
      <w:r w:rsidRPr="00775B4F">
        <w:rPr>
          <w:rFonts w:cs="Times New Roman"/>
        </w:rPr>
        <w:t xml:space="preserve"> </w:t>
      </w:r>
      <w:proofErr w:type="spellStart"/>
      <w:r w:rsidRPr="00775B4F">
        <w:rPr>
          <w:rFonts w:cs="Times New Roman"/>
        </w:rPr>
        <w:t>водоемы</w:t>
      </w:r>
      <w:proofErr w:type="spellEnd"/>
      <w:r w:rsidRPr="00775B4F">
        <w:rPr>
          <w:rFonts w:cs="Times New Roman"/>
        </w:rPr>
        <w:t xml:space="preserve"> (</w:t>
      </w:r>
      <w:proofErr w:type="spellStart"/>
      <w:r w:rsidRPr="00775B4F">
        <w:rPr>
          <w:rFonts w:cs="Times New Roman"/>
        </w:rPr>
        <w:t>реки</w:t>
      </w:r>
      <w:proofErr w:type="spellEnd"/>
      <w:r w:rsidRPr="00775B4F">
        <w:rPr>
          <w:rFonts w:cs="Times New Roman"/>
        </w:rPr>
        <w:t xml:space="preserve">, </w:t>
      </w:r>
      <w:proofErr w:type="spellStart"/>
      <w:r w:rsidRPr="00775B4F">
        <w:rPr>
          <w:rFonts w:cs="Times New Roman"/>
        </w:rPr>
        <w:t>каналы</w:t>
      </w:r>
      <w:proofErr w:type="spellEnd"/>
      <w:r w:rsidRPr="00775B4F">
        <w:rPr>
          <w:rFonts w:cs="Times New Roman"/>
        </w:rPr>
        <w:t xml:space="preserve">, </w:t>
      </w:r>
      <w:proofErr w:type="spellStart"/>
      <w:r w:rsidRPr="00775B4F">
        <w:rPr>
          <w:rFonts w:cs="Times New Roman"/>
        </w:rPr>
        <w:t>озера</w:t>
      </w:r>
      <w:proofErr w:type="spellEnd"/>
      <w:r w:rsidRPr="00775B4F">
        <w:rPr>
          <w:rFonts w:cs="Times New Roman"/>
        </w:rPr>
        <w:t xml:space="preserve"> и </w:t>
      </w:r>
      <w:proofErr w:type="spellStart"/>
      <w:r w:rsidRPr="00775B4F">
        <w:rPr>
          <w:rFonts w:cs="Times New Roman"/>
        </w:rPr>
        <w:t>др</w:t>
      </w:r>
      <w:proofErr w:type="spellEnd"/>
      <w:r w:rsidRPr="00775B4F">
        <w:rPr>
          <w:rFonts w:cs="Times New Roman"/>
        </w:rPr>
        <w:t xml:space="preserve">.) - в </w:t>
      </w:r>
      <w:proofErr w:type="spellStart"/>
      <w:r w:rsidRPr="00775B4F">
        <w:rPr>
          <w:rFonts w:cs="Times New Roman"/>
        </w:rPr>
        <w:t>виде</w:t>
      </w:r>
      <w:proofErr w:type="spellEnd"/>
      <w:r w:rsidRPr="00775B4F">
        <w:rPr>
          <w:rFonts w:cs="Times New Roman"/>
        </w:rPr>
        <w:t xml:space="preserve"> </w:t>
      </w:r>
      <w:proofErr w:type="spellStart"/>
      <w:r w:rsidRPr="00775B4F">
        <w:rPr>
          <w:rFonts w:cs="Times New Roman"/>
        </w:rPr>
        <w:t>воздушного</w:t>
      </w:r>
      <w:proofErr w:type="spellEnd"/>
      <w:r w:rsidRPr="00775B4F">
        <w:rPr>
          <w:rFonts w:cs="Times New Roman"/>
        </w:rPr>
        <w:t xml:space="preserve"> </w:t>
      </w:r>
      <w:proofErr w:type="spellStart"/>
      <w:r w:rsidRPr="00775B4F">
        <w:rPr>
          <w:rFonts w:cs="Times New Roman"/>
        </w:rPr>
        <w:t>пространства</w:t>
      </w:r>
      <w:proofErr w:type="spellEnd"/>
      <w:r w:rsidRPr="00775B4F">
        <w:rPr>
          <w:rFonts w:cs="Times New Roman"/>
        </w:rPr>
        <w:t xml:space="preserve"> </w:t>
      </w:r>
      <w:proofErr w:type="spellStart"/>
      <w:r w:rsidRPr="00775B4F">
        <w:rPr>
          <w:rFonts w:cs="Times New Roman"/>
        </w:rPr>
        <w:t>над</w:t>
      </w:r>
      <w:proofErr w:type="spellEnd"/>
      <w:r w:rsidRPr="00775B4F">
        <w:rPr>
          <w:rFonts w:cs="Times New Roman"/>
        </w:rPr>
        <w:t xml:space="preserve"> </w:t>
      </w:r>
      <w:proofErr w:type="spellStart"/>
      <w:r w:rsidRPr="00775B4F">
        <w:rPr>
          <w:rFonts w:cs="Times New Roman"/>
        </w:rPr>
        <w:t>водной</w:t>
      </w:r>
      <w:proofErr w:type="spellEnd"/>
      <w:r w:rsidRPr="00775B4F">
        <w:rPr>
          <w:rFonts w:cs="Times New Roman"/>
        </w:rPr>
        <w:t xml:space="preserve"> </w:t>
      </w:r>
      <w:proofErr w:type="spellStart"/>
      <w:r w:rsidRPr="00775B4F">
        <w:rPr>
          <w:rFonts w:cs="Times New Roman"/>
        </w:rPr>
        <w:t>поверхностью</w:t>
      </w:r>
      <w:proofErr w:type="spellEnd"/>
      <w:r w:rsidRPr="00775B4F">
        <w:rPr>
          <w:rFonts w:cs="Times New Roman"/>
        </w:rPr>
        <w:t xml:space="preserve"> </w:t>
      </w:r>
      <w:proofErr w:type="spellStart"/>
      <w:r w:rsidRPr="00775B4F">
        <w:rPr>
          <w:rFonts w:cs="Times New Roman"/>
        </w:rPr>
        <w:t>водоемов</w:t>
      </w:r>
      <w:proofErr w:type="spellEnd"/>
      <w:r w:rsidRPr="00775B4F">
        <w:rPr>
          <w:rFonts w:cs="Times New Roman"/>
        </w:rPr>
        <w:t xml:space="preserve"> (</w:t>
      </w:r>
      <w:proofErr w:type="spellStart"/>
      <w:r w:rsidRPr="00775B4F">
        <w:rPr>
          <w:rFonts w:cs="Times New Roman"/>
        </w:rPr>
        <w:t>на</w:t>
      </w:r>
      <w:proofErr w:type="spellEnd"/>
      <w:r w:rsidRPr="00775B4F">
        <w:rPr>
          <w:rFonts w:cs="Times New Roman"/>
        </w:rPr>
        <w:t xml:space="preserve"> </w:t>
      </w:r>
      <w:proofErr w:type="spellStart"/>
      <w:r w:rsidRPr="00775B4F">
        <w:rPr>
          <w:rFonts w:cs="Times New Roman"/>
        </w:rPr>
        <w:t>высоту</w:t>
      </w:r>
      <w:proofErr w:type="spellEnd"/>
      <w:r w:rsidRPr="00775B4F">
        <w:rPr>
          <w:rFonts w:cs="Times New Roman"/>
        </w:rPr>
        <w:t xml:space="preserve">, </w:t>
      </w:r>
      <w:proofErr w:type="spellStart"/>
      <w:r w:rsidRPr="00775B4F">
        <w:rPr>
          <w:rFonts w:cs="Times New Roman"/>
        </w:rPr>
        <w:t>соответствующую</w:t>
      </w:r>
      <w:proofErr w:type="spellEnd"/>
      <w:r w:rsidRPr="00775B4F">
        <w:rPr>
          <w:rFonts w:cs="Times New Roman"/>
        </w:rPr>
        <w:t xml:space="preserve"> </w:t>
      </w:r>
      <w:proofErr w:type="spellStart"/>
      <w:r w:rsidRPr="00775B4F">
        <w:rPr>
          <w:rFonts w:cs="Times New Roman"/>
        </w:rPr>
        <w:t>высоте</w:t>
      </w:r>
      <w:proofErr w:type="spellEnd"/>
      <w:r w:rsidRPr="00775B4F">
        <w:rPr>
          <w:rFonts w:cs="Times New Roman"/>
        </w:rPr>
        <w:t xml:space="preserve"> </w:t>
      </w:r>
      <w:proofErr w:type="spellStart"/>
      <w:r w:rsidRPr="00775B4F">
        <w:rPr>
          <w:rFonts w:cs="Times New Roman"/>
        </w:rPr>
        <w:t>опор</w:t>
      </w:r>
      <w:proofErr w:type="spellEnd"/>
      <w:r w:rsidRPr="00775B4F">
        <w:rPr>
          <w:rFonts w:cs="Times New Roman"/>
        </w:rPr>
        <w:t xml:space="preserve"> </w:t>
      </w:r>
      <w:proofErr w:type="spellStart"/>
      <w:r w:rsidRPr="00775B4F">
        <w:rPr>
          <w:rFonts w:cs="Times New Roman"/>
        </w:rPr>
        <w:t>воздушных</w:t>
      </w:r>
      <w:proofErr w:type="spellEnd"/>
      <w:r w:rsidRPr="00775B4F">
        <w:rPr>
          <w:rFonts w:cs="Times New Roman"/>
        </w:rPr>
        <w:t xml:space="preserve"> </w:t>
      </w:r>
      <w:proofErr w:type="spellStart"/>
      <w:r w:rsidRPr="00775B4F">
        <w:rPr>
          <w:rFonts w:cs="Times New Roman"/>
        </w:rPr>
        <w:t>линий</w:t>
      </w:r>
      <w:proofErr w:type="spellEnd"/>
      <w:r w:rsidRPr="00775B4F">
        <w:rPr>
          <w:rFonts w:cs="Times New Roman"/>
        </w:rPr>
        <w:t xml:space="preserve"> </w:t>
      </w:r>
      <w:proofErr w:type="spellStart"/>
      <w:r w:rsidRPr="00775B4F">
        <w:rPr>
          <w:rFonts w:cs="Times New Roman"/>
        </w:rPr>
        <w:t>электропередачи</w:t>
      </w:r>
      <w:proofErr w:type="spellEnd"/>
      <w:r w:rsidRPr="00775B4F">
        <w:rPr>
          <w:rFonts w:cs="Times New Roman"/>
        </w:rPr>
        <w:t xml:space="preserve">), </w:t>
      </w:r>
      <w:proofErr w:type="spellStart"/>
      <w:r w:rsidRPr="00775B4F">
        <w:rPr>
          <w:rFonts w:cs="Times New Roman"/>
        </w:rPr>
        <w:t>ограниченного</w:t>
      </w:r>
      <w:proofErr w:type="spellEnd"/>
      <w:r w:rsidRPr="00775B4F">
        <w:rPr>
          <w:rFonts w:cs="Times New Roman"/>
        </w:rPr>
        <w:t xml:space="preserve"> </w:t>
      </w:r>
      <w:proofErr w:type="spellStart"/>
      <w:r w:rsidRPr="00775B4F">
        <w:rPr>
          <w:rFonts w:cs="Times New Roman"/>
        </w:rPr>
        <w:t>вертикальными</w:t>
      </w:r>
      <w:proofErr w:type="spellEnd"/>
      <w:r w:rsidRPr="00775B4F">
        <w:rPr>
          <w:rFonts w:cs="Times New Roman"/>
        </w:rPr>
        <w:t xml:space="preserve"> </w:t>
      </w:r>
      <w:proofErr w:type="spellStart"/>
      <w:r w:rsidRPr="00775B4F">
        <w:rPr>
          <w:rFonts w:cs="Times New Roman"/>
        </w:rPr>
        <w:t>плоскостями</w:t>
      </w:r>
      <w:proofErr w:type="spellEnd"/>
      <w:r w:rsidRPr="00775B4F">
        <w:rPr>
          <w:rFonts w:cs="Times New Roman"/>
        </w:rPr>
        <w:t xml:space="preserve">, </w:t>
      </w:r>
      <w:proofErr w:type="spellStart"/>
      <w:r w:rsidRPr="00775B4F">
        <w:rPr>
          <w:rFonts w:cs="Times New Roman"/>
        </w:rPr>
        <w:t>отстоящими</w:t>
      </w:r>
      <w:proofErr w:type="spellEnd"/>
      <w:r w:rsidRPr="00775B4F">
        <w:rPr>
          <w:rFonts w:cs="Times New Roman"/>
        </w:rPr>
        <w:t xml:space="preserve"> </w:t>
      </w:r>
      <w:proofErr w:type="spellStart"/>
      <w:r w:rsidRPr="00775B4F">
        <w:rPr>
          <w:rFonts w:cs="Times New Roman"/>
        </w:rPr>
        <w:t>по</w:t>
      </w:r>
      <w:proofErr w:type="spellEnd"/>
      <w:r w:rsidRPr="00775B4F">
        <w:rPr>
          <w:rFonts w:cs="Times New Roman"/>
        </w:rPr>
        <w:t xml:space="preserve"> </w:t>
      </w:r>
      <w:proofErr w:type="spellStart"/>
      <w:r w:rsidRPr="00775B4F">
        <w:rPr>
          <w:rFonts w:cs="Times New Roman"/>
        </w:rPr>
        <w:t>обе</w:t>
      </w:r>
      <w:proofErr w:type="spellEnd"/>
      <w:r w:rsidRPr="00775B4F">
        <w:rPr>
          <w:rFonts w:cs="Times New Roman"/>
        </w:rPr>
        <w:t xml:space="preserve"> </w:t>
      </w:r>
      <w:proofErr w:type="spellStart"/>
      <w:r w:rsidRPr="00775B4F">
        <w:rPr>
          <w:rFonts w:cs="Times New Roman"/>
        </w:rPr>
        <w:t>стороны</w:t>
      </w:r>
      <w:proofErr w:type="spellEnd"/>
      <w:r w:rsidRPr="00775B4F">
        <w:rPr>
          <w:rFonts w:cs="Times New Roman"/>
        </w:rPr>
        <w:t xml:space="preserve"> </w:t>
      </w:r>
      <w:proofErr w:type="spellStart"/>
      <w:r w:rsidRPr="00775B4F">
        <w:rPr>
          <w:rFonts w:cs="Times New Roman"/>
        </w:rPr>
        <w:t>линии</w:t>
      </w:r>
      <w:proofErr w:type="spellEnd"/>
      <w:r w:rsidRPr="00775B4F">
        <w:rPr>
          <w:rFonts w:cs="Times New Roman"/>
        </w:rPr>
        <w:t xml:space="preserve"> </w:t>
      </w:r>
      <w:proofErr w:type="spellStart"/>
      <w:r w:rsidRPr="00775B4F">
        <w:rPr>
          <w:rFonts w:cs="Times New Roman"/>
        </w:rPr>
        <w:t>электропередачи</w:t>
      </w:r>
      <w:proofErr w:type="spellEnd"/>
      <w:r w:rsidRPr="00775B4F">
        <w:rPr>
          <w:rFonts w:cs="Times New Roman"/>
        </w:rPr>
        <w:t xml:space="preserve"> </w:t>
      </w:r>
      <w:proofErr w:type="spellStart"/>
      <w:r w:rsidRPr="00775B4F">
        <w:rPr>
          <w:rFonts w:cs="Times New Roman"/>
        </w:rPr>
        <w:t>от</w:t>
      </w:r>
      <w:proofErr w:type="spellEnd"/>
      <w:r w:rsidRPr="00775B4F">
        <w:rPr>
          <w:rFonts w:cs="Times New Roman"/>
        </w:rPr>
        <w:t xml:space="preserve"> </w:t>
      </w:r>
      <w:proofErr w:type="spellStart"/>
      <w:r w:rsidRPr="00775B4F">
        <w:rPr>
          <w:rFonts w:cs="Times New Roman"/>
        </w:rPr>
        <w:t>крайних</w:t>
      </w:r>
      <w:proofErr w:type="spellEnd"/>
      <w:r w:rsidRPr="00775B4F">
        <w:rPr>
          <w:rFonts w:cs="Times New Roman"/>
        </w:rPr>
        <w:t xml:space="preserve"> </w:t>
      </w:r>
      <w:proofErr w:type="spellStart"/>
      <w:r w:rsidRPr="00775B4F">
        <w:rPr>
          <w:rFonts w:cs="Times New Roman"/>
        </w:rPr>
        <w:t>проводов</w:t>
      </w:r>
      <w:proofErr w:type="spellEnd"/>
      <w:r w:rsidRPr="00775B4F">
        <w:rPr>
          <w:rFonts w:cs="Times New Roman"/>
        </w:rPr>
        <w:t xml:space="preserve"> </w:t>
      </w:r>
      <w:proofErr w:type="spellStart"/>
      <w:r w:rsidRPr="00775B4F">
        <w:rPr>
          <w:rFonts w:cs="Times New Roman"/>
        </w:rPr>
        <w:t>при</w:t>
      </w:r>
      <w:proofErr w:type="spellEnd"/>
      <w:r w:rsidRPr="00775B4F">
        <w:rPr>
          <w:rFonts w:cs="Times New Roman"/>
        </w:rPr>
        <w:t xml:space="preserve"> </w:t>
      </w:r>
      <w:proofErr w:type="spellStart"/>
      <w:r w:rsidRPr="00775B4F">
        <w:rPr>
          <w:rFonts w:cs="Times New Roman"/>
        </w:rPr>
        <w:t>неотклоненном</w:t>
      </w:r>
      <w:proofErr w:type="spellEnd"/>
      <w:r w:rsidRPr="00775B4F">
        <w:rPr>
          <w:rFonts w:cs="Times New Roman"/>
        </w:rPr>
        <w:t xml:space="preserve"> </w:t>
      </w:r>
      <w:proofErr w:type="spellStart"/>
      <w:r w:rsidRPr="00775B4F">
        <w:rPr>
          <w:rFonts w:cs="Times New Roman"/>
        </w:rPr>
        <w:t>их</w:t>
      </w:r>
      <w:proofErr w:type="spellEnd"/>
      <w:r w:rsidRPr="00775B4F">
        <w:rPr>
          <w:rFonts w:cs="Times New Roman"/>
        </w:rPr>
        <w:t xml:space="preserve"> </w:t>
      </w:r>
      <w:proofErr w:type="spellStart"/>
      <w:r w:rsidRPr="00775B4F">
        <w:rPr>
          <w:rFonts w:cs="Times New Roman"/>
        </w:rPr>
        <w:t>положении</w:t>
      </w:r>
      <w:proofErr w:type="spellEnd"/>
      <w:r w:rsidRPr="00775B4F">
        <w:rPr>
          <w:rFonts w:cs="Times New Roman"/>
        </w:rPr>
        <w:t xml:space="preserve"> </w:t>
      </w:r>
      <w:proofErr w:type="spellStart"/>
      <w:r w:rsidRPr="00775B4F">
        <w:rPr>
          <w:rFonts w:cs="Times New Roman"/>
        </w:rPr>
        <w:t>для</w:t>
      </w:r>
      <w:proofErr w:type="spellEnd"/>
      <w:r w:rsidRPr="00775B4F">
        <w:rPr>
          <w:rFonts w:cs="Times New Roman"/>
        </w:rPr>
        <w:t xml:space="preserve"> </w:t>
      </w:r>
      <w:proofErr w:type="spellStart"/>
      <w:r w:rsidRPr="00775B4F">
        <w:rPr>
          <w:rFonts w:cs="Times New Roman"/>
        </w:rPr>
        <w:t>судоходных</w:t>
      </w:r>
      <w:proofErr w:type="spellEnd"/>
      <w:r w:rsidRPr="00775B4F">
        <w:rPr>
          <w:rFonts w:cs="Times New Roman"/>
        </w:rPr>
        <w:t xml:space="preserve"> </w:t>
      </w:r>
      <w:proofErr w:type="spellStart"/>
      <w:r w:rsidRPr="00775B4F">
        <w:rPr>
          <w:rFonts w:cs="Times New Roman"/>
        </w:rPr>
        <w:t>в</w:t>
      </w:r>
      <w:r w:rsidR="00EA6A02">
        <w:rPr>
          <w:rFonts w:cs="Times New Roman"/>
        </w:rPr>
        <w:t>одоемов</w:t>
      </w:r>
      <w:proofErr w:type="spellEnd"/>
      <w:r w:rsidR="00EA6A02">
        <w:rPr>
          <w:rFonts w:cs="Times New Roman"/>
        </w:rPr>
        <w:t xml:space="preserve"> </w:t>
      </w:r>
      <w:proofErr w:type="spellStart"/>
      <w:r w:rsidR="00EA6A02">
        <w:rPr>
          <w:rFonts w:cs="Times New Roman"/>
        </w:rPr>
        <w:t>на</w:t>
      </w:r>
      <w:proofErr w:type="spellEnd"/>
      <w:r w:rsidR="00EA6A02">
        <w:rPr>
          <w:rFonts w:cs="Times New Roman"/>
        </w:rPr>
        <w:t xml:space="preserve"> </w:t>
      </w:r>
      <w:proofErr w:type="spellStart"/>
      <w:r w:rsidR="00EA6A02">
        <w:rPr>
          <w:rFonts w:cs="Times New Roman"/>
        </w:rPr>
        <w:t>расстоянии</w:t>
      </w:r>
      <w:proofErr w:type="spellEnd"/>
      <w:r w:rsidR="00EA6A02">
        <w:rPr>
          <w:rFonts w:cs="Times New Roman"/>
        </w:rPr>
        <w:t xml:space="preserve"> 100 м</w:t>
      </w:r>
      <w:r w:rsidR="00EA6A02">
        <w:rPr>
          <w:rFonts w:cs="Times New Roman"/>
          <w:lang w:val="ru-RU"/>
        </w:rPr>
        <w:t>.</w:t>
      </w:r>
      <w:r w:rsidRPr="00775B4F">
        <w:rPr>
          <w:rFonts w:cs="Times New Roman"/>
        </w:rPr>
        <w:t xml:space="preserve">, </w:t>
      </w:r>
      <w:proofErr w:type="spellStart"/>
      <w:r w:rsidRPr="00775B4F">
        <w:rPr>
          <w:rFonts w:cs="Times New Roman"/>
        </w:rPr>
        <w:t>для</w:t>
      </w:r>
      <w:proofErr w:type="spellEnd"/>
      <w:r w:rsidRPr="00775B4F">
        <w:rPr>
          <w:rFonts w:cs="Times New Roman"/>
        </w:rPr>
        <w:t xml:space="preserve"> </w:t>
      </w:r>
      <w:proofErr w:type="spellStart"/>
      <w:r w:rsidRPr="00775B4F">
        <w:rPr>
          <w:rFonts w:cs="Times New Roman"/>
        </w:rPr>
        <w:t>несудоходных</w:t>
      </w:r>
      <w:proofErr w:type="spellEnd"/>
      <w:r w:rsidRPr="00775B4F">
        <w:rPr>
          <w:rFonts w:cs="Times New Roman"/>
        </w:rPr>
        <w:t xml:space="preserve"> </w:t>
      </w:r>
      <w:proofErr w:type="spellStart"/>
      <w:r w:rsidRPr="00775B4F">
        <w:rPr>
          <w:rFonts w:cs="Times New Roman"/>
        </w:rPr>
        <w:t>водоемов</w:t>
      </w:r>
      <w:proofErr w:type="spellEnd"/>
      <w:r w:rsidRPr="00775B4F">
        <w:rPr>
          <w:rFonts w:cs="Times New Roman"/>
        </w:rPr>
        <w:t xml:space="preserve"> - </w:t>
      </w:r>
      <w:proofErr w:type="spellStart"/>
      <w:r w:rsidRPr="00775B4F">
        <w:rPr>
          <w:rFonts w:cs="Times New Roman"/>
        </w:rPr>
        <w:t>на</w:t>
      </w:r>
      <w:proofErr w:type="spellEnd"/>
      <w:r w:rsidRPr="00775B4F">
        <w:rPr>
          <w:rFonts w:cs="Times New Roman"/>
        </w:rPr>
        <w:t xml:space="preserve"> </w:t>
      </w:r>
      <w:proofErr w:type="spellStart"/>
      <w:r w:rsidRPr="00775B4F">
        <w:rPr>
          <w:rFonts w:cs="Times New Roman"/>
        </w:rPr>
        <w:t>расстоянии</w:t>
      </w:r>
      <w:proofErr w:type="spellEnd"/>
      <w:r w:rsidRPr="00775B4F">
        <w:rPr>
          <w:rFonts w:cs="Times New Roman"/>
        </w:rPr>
        <w:t xml:space="preserve">, </w:t>
      </w:r>
      <w:proofErr w:type="spellStart"/>
      <w:r w:rsidRPr="00775B4F">
        <w:rPr>
          <w:rFonts w:cs="Times New Roman"/>
        </w:rPr>
        <w:t>предусмотренном</w:t>
      </w:r>
      <w:proofErr w:type="spellEnd"/>
      <w:r w:rsidRPr="00775B4F">
        <w:rPr>
          <w:rFonts w:cs="Times New Roman"/>
        </w:rPr>
        <w:t xml:space="preserve"> </w:t>
      </w:r>
      <w:proofErr w:type="spellStart"/>
      <w:r w:rsidRPr="00775B4F">
        <w:rPr>
          <w:rFonts w:cs="Times New Roman"/>
        </w:rPr>
        <w:t>для</w:t>
      </w:r>
      <w:proofErr w:type="spellEnd"/>
      <w:r w:rsidRPr="00775B4F">
        <w:rPr>
          <w:rFonts w:cs="Times New Roman"/>
        </w:rPr>
        <w:t xml:space="preserve"> </w:t>
      </w:r>
      <w:proofErr w:type="spellStart"/>
      <w:r w:rsidRPr="00775B4F">
        <w:rPr>
          <w:rFonts w:cs="Times New Roman"/>
        </w:rPr>
        <w:t>установления</w:t>
      </w:r>
      <w:proofErr w:type="spellEnd"/>
      <w:r w:rsidRPr="00775B4F">
        <w:rPr>
          <w:rFonts w:cs="Times New Roman"/>
        </w:rPr>
        <w:t xml:space="preserve"> </w:t>
      </w:r>
      <w:proofErr w:type="spellStart"/>
      <w:r w:rsidRPr="00775B4F">
        <w:rPr>
          <w:rFonts w:cs="Times New Roman"/>
        </w:rPr>
        <w:t>охранных</w:t>
      </w:r>
      <w:proofErr w:type="spellEnd"/>
      <w:r w:rsidRPr="00775B4F">
        <w:rPr>
          <w:rFonts w:cs="Times New Roman"/>
        </w:rPr>
        <w:t xml:space="preserve"> </w:t>
      </w:r>
      <w:proofErr w:type="spellStart"/>
      <w:r w:rsidRPr="00775B4F">
        <w:rPr>
          <w:rFonts w:cs="Times New Roman"/>
        </w:rPr>
        <w:t>зон</w:t>
      </w:r>
      <w:proofErr w:type="spellEnd"/>
      <w:r w:rsidRPr="00775B4F">
        <w:rPr>
          <w:rFonts w:cs="Times New Roman"/>
        </w:rPr>
        <w:t xml:space="preserve"> </w:t>
      </w:r>
      <w:proofErr w:type="spellStart"/>
      <w:r w:rsidRPr="00775B4F">
        <w:rPr>
          <w:rFonts w:cs="Times New Roman"/>
        </w:rPr>
        <w:t>вдоль</w:t>
      </w:r>
      <w:proofErr w:type="spellEnd"/>
      <w:r w:rsidRPr="00775B4F">
        <w:rPr>
          <w:rFonts w:cs="Times New Roman"/>
        </w:rPr>
        <w:t xml:space="preserve"> </w:t>
      </w:r>
      <w:proofErr w:type="spellStart"/>
      <w:r w:rsidRPr="00775B4F">
        <w:rPr>
          <w:rFonts w:cs="Times New Roman"/>
        </w:rPr>
        <w:t>воздушных</w:t>
      </w:r>
      <w:proofErr w:type="spellEnd"/>
      <w:r w:rsidRPr="00775B4F">
        <w:rPr>
          <w:rFonts w:cs="Times New Roman"/>
        </w:rPr>
        <w:t xml:space="preserve"> </w:t>
      </w:r>
      <w:proofErr w:type="spellStart"/>
      <w:r w:rsidRPr="00775B4F">
        <w:rPr>
          <w:rFonts w:cs="Times New Roman"/>
        </w:rPr>
        <w:t>линий</w:t>
      </w:r>
      <w:proofErr w:type="spellEnd"/>
      <w:r w:rsidRPr="00775B4F">
        <w:rPr>
          <w:rFonts w:cs="Times New Roman"/>
        </w:rPr>
        <w:t xml:space="preserve"> </w:t>
      </w:r>
      <w:proofErr w:type="spellStart"/>
      <w:r w:rsidRPr="00775B4F">
        <w:rPr>
          <w:rFonts w:cs="Times New Roman"/>
        </w:rPr>
        <w:t>электропередачи</w:t>
      </w:r>
      <w:proofErr w:type="spellEnd"/>
      <w:r w:rsidRPr="00775B4F">
        <w:rPr>
          <w:rFonts w:cs="Times New Roman"/>
        </w:rPr>
        <w:t>;</w:t>
      </w:r>
    </w:p>
    <w:p w14:paraId="45382AFC" w14:textId="77777777" w:rsidR="00501A99" w:rsidRPr="00EA6A02" w:rsidRDefault="00501A99" w:rsidP="00377FFE">
      <w:pPr>
        <w:pStyle w:val="s1"/>
        <w:shd w:val="clear" w:color="auto" w:fill="FFFFFF"/>
        <w:spacing w:before="0" w:after="0" w:line="264" w:lineRule="auto"/>
        <w:ind w:firstLine="567"/>
        <w:jc w:val="both"/>
        <w:rPr>
          <w:rFonts w:cs="Times New Roman"/>
        </w:rPr>
      </w:pPr>
      <w:r w:rsidRPr="00775B4F">
        <w:rPr>
          <w:rFonts w:cs="Times New Roman"/>
        </w:rPr>
        <w:t xml:space="preserve">д) </w:t>
      </w:r>
      <w:proofErr w:type="spellStart"/>
      <w:r w:rsidRPr="00775B4F">
        <w:rPr>
          <w:rFonts w:cs="Times New Roman"/>
        </w:rPr>
        <w:t>вокруг</w:t>
      </w:r>
      <w:proofErr w:type="spellEnd"/>
      <w:r w:rsidRPr="00775B4F">
        <w:rPr>
          <w:rFonts w:cs="Times New Roman"/>
        </w:rPr>
        <w:t xml:space="preserve"> </w:t>
      </w:r>
      <w:proofErr w:type="spellStart"/>
      <w:r w:rsidRPr="00775B4F">
        <w:rPr>
          <w:rFonts w:cs="Times New Roman"/>
        </w:rPr>
        <w:t>подстанций</w:t>
      </w:r>
      <w:proofErr w:type="spellEnd"/>
      <w:r w:rsidRPr="00775B4F">
        <w:rPr>
          <w:rFonts w:cs="Times New Roman"/>
        </w:rPr>
        <w:t xml:space="preserve"> - в </w:t>
      </w:r>
      <w:proofErr w:type="spellStart"/>
      <w:r w:rsidRPr="00775B4F">
        <w:rPr>
          <w:rFonts w:cs="Times New Roman"/>
        </w:rPr>
        <w:t>виде</w:t>
      </w:r>
      <w:proofErr w:type="spellEnd"/>
      <w:r w:rsidRPr="00775B4F">
        <w:rPr>
          <w:rFonts w:cs="Times New Roman"/>
        </w:rPr>
        <w:t xml:space="preserve"> </w:t>
      </w:r>
      <w:proofErr w:type="spellStart"/>
      <w:r w:rsidRPr="00775B4F">
        <w:rPr>
          <w:rFonts w:cs="Times New Roman"/>
        </w:rPr>
        <w:t>части</w:t>
      </w:r>
      <w:proofErr w:type="spellEnd"/>
      <w:r w:rsidRPr="00775B4F">
        <w:rPr>
          <w:rFonts w:cs="Times New Roman"/>
        </w:rPr>
        <w:t xml:space="preserve"> </w:t>
      </w:r>
      <w:proofErr w:type="spellStart"/>
      <w:r w:rsidRPr="00775B4F">
        <w:rPr>
          <w:rFonts w:cs="Times New Roman"/>
        </w:rPr>
        <w:t>поверхности</w:t>
      </w:r>
      <w:proofErr w:type="spellEnd"/>
      <w:r w:rsidRPr="00775B4F">
        <w:rPr>
          <w:rFonts w:cs="Times New Roman"/>
        </w:rPr>
        <w:t xml:space="preserve"> </w:t>
      </w:r>
      <w:proofErr w:type="spellStart"/>
      <w:r w:rsidRPr="00775B4F">
        <w:rPr>
          <w:rFonts w:cs="Times New Roman"/>
        </w:rPr>
        <w:t>участка</w:t>
      </w:r>
      <w:proofErr w:type="spellEnd"/>
      <w:r w:rsidRPr="00775B4F">
        <w:rPr>
          <w:rFonts w:cs="Times New Roman"/>
        </w:rPr>
        <w:t xml:space="preserve"> </w:t>
      </w:r>
      <w:proofErr w:type="spellStart"/>
      <w:r w:rsidRPr="00775B4F">
        <w:rPr>
          <w:rFonts w:cs="Times New Roman"/>
        </w:rPr>
        <w:t>земли</w:t>
      </w:r>
      <w:proofErr w:type="spellEnd"/>
      <w:r w:rsidRPr="00775B4F">
        <w:rPr>
          <w:rFonts w:cs="Times New Roman"/>
        </w:rPr>
        <w:t xml:space="preserve"> и </w:t>
      </w:r>
      <w:proofErr w:type="spellStart"/>
      <w:r w:rsidRPr="00775B4F">
        <w:rPr>
          <w:rFonts w:cs="Times New Roman"/>
        </w:rPr>
        <w:t>воздушного</w:t>
      </w:r>
      <w:proofErr w:type="spellEnd"/>
      <w:r w:rsidRPr="00775B4F">
        <w:rPr>
          <w:rFonts w:cs="Times New Roman"/>
        </w:rPr>
        <w:t xml:space="preserve"> </w:t>
      </w:r>
      <w:proofErr w:type="spellStart"/>
      <w:r w:rsidRPr="00775B4F">
        <w:rPr>
          <w:rFonts w:cs="Times New Roman"/>
        </w:rPr>
        <w:t>пространства</w:t>
      </w:r>
      <w:proofErr w:type="spellEnd"/>
      <w:r w:rsidRPr="00775B4F">
        <w:rPr>
          <w:rFonts w:cs="Times New Roman"/>
        </w:rPr>
        <w:t xml:space="preserve"> (</w:t>
      </w:r>
      <w:proofErr w:type="spellStart"/>
      <w:r w:rsidRPr="00775B4F">
        <w:rPr>
          <w:rFonts w:cs="Times New Roman"/>
        </w:rPr>
        <w:t>на</w:t>
      </w:r>
      <w:proofErr w:type="spellEnd"/>
      <w:r w:rsidRPr="00775B4F">
        <w:rPr>
          <w:rFonts w:cs="Times New Roman"/>
        </w:rPr>
        <w:t xml:space="preserve"> </w:t>
      </w:r>
      <w:proofErr w:type="spellStart"/>
      <w:r w:rsidRPr="00775B4F">
        <w:rPr>
          <w:rFonts w:cs="Times New Roman"/>
        </w:rPr>
        <w:t>высоту</w:t>
      </w:r>
      <w:proofErr w:type="spellEnd"/>
      <w:r w:rsidRPr="00775B4F">
        <w:rPr>
          <w:rFonts w:cs="Times New Roman"/>
        </w:rPr>
        <w:t xml:space="preserve">, </w:t>
      </w:r>
      <w:proofErr w:type="spellStart"/>
      <w:r w:rsidRPr="00775B4F">
        <w:rPr>
          <w:rFonts w:cs="Times New Roman"/>
        </w:rPr>
        <w:t>соответствующую</w:t>
      </w:r>
      <w:proofErr w:type="spellEnd"/>
      <w:r w:rsidRPr="00775B4F">
        <w:rPr>
          <w:rFonts w:cs="Times New Roman"/>
        </w:rPr>
        <w:t xml:space="preserve"> </w:t>
      </w:r>
      <w:proofErr w:type="spellStart"/>
      <w:r w:rsidRPr="00775B4F">
        <w:rPr>
          <w:rFonts w:cs="Times New Roman"/>
        </w:rPr>
        <w:t>высоте</w:t>
      </w:r>
      <w:proofErr w:type="spellEnd"/>
      <w:r w:rsidRPr="00775B4F">
        <w:rPr>
          <w:rFonts w:cs="Times New Roman"/>
        </w:rPr>
        <w:t xml:space="preserve"> </w:t>
      </w:r>
      <w:proofErr w:type="spellStart"/>
      <w:r w:rsidRPr="00775B4F">
        <w:rPr>
          <w:rFonts w:cs="Times New Roman"/>
        </w:rPr>
        <w:t>наивысшей</w:t>
      </w:r>
      <w:proofErr w:type="spellEnd"/>
      <w:r w:rsidRPr="00775B4F">
        <w:rPr>
          <w:rFonts w:cs="Times New Roman"/>
        </w:rPr>
        <w:t xml:space="preserve"> </w:t>
      </w:r>
      <w:proofErr w:type="spellStart"/>
      <w:r w:rsidRPr="00775B4F">
        <w:rPr>
          <w:rFonts w:cs="Times New Roman"/>
        </w:rPr>
        <w:t>точки</w:t>
      </w:r>
      <w:proofErr w:type="spellEnd"/>
      <w:r w:rsidRPr="00775B4F">
        <w:rPr>
          <w:rFonts w:cs="Times New Roman"/>
        </w:rPr>
        <w:t xml:space="preserve"> </w:t>
      </w:r>
      <w:proofErr w:type="spellStart"/>
      <w:r w:rsidRPr="00775B4F">
        <w:rPr>
          <w:rFonts w:cs="Times New Roman"/>
        </w:rPr>
        <w:t>подстанции</w:t>
      </w:r>
      <w:proofErr w:type="spellEnd"/>
      <w:r w:rsidRPr="00775B4F">
        <w:rPr>
          <w:rFonts w:cs="Times New Roman"/>
        </w:rPr>
        <w:t xml:space="preserve">), </w:t>
      </w:r>
      <w:proofErr w:type="spellStart"/>
      <w:r w:rsidRPr="00775B4F">
        <w:rPr>
          <w:rFonts w:cs="Times New Roman"/>
        </w:rPr>
        <w:t>ограниченной</w:t>
      </w:r>
      <w:proofErr w:type="spellEnd"/>
      <w:r w:rsidRPr="00775B4F">
        <w:rPr>
          <w:rFonts w:cs="Times New Roman"/>
        </w:rPr>
        <w:t xml:space="preserve"> </w:t>
      </w:r>
      <w:proofErr w:type="spellStart"/>
      <w:r w:rsidRPr="00775B4F">
        <w:rPr>
          <w:rFonts w:cs="Times New Roman"/>
        </w:rPr>
        <w:t>вертикальными</w:t>
      </w:r>
      <w:proofErr w:type="spellEnd"/>
      <w:r w:rsidRPr="00775B4F">
        <w:rPr>
          <w:rFonts w:cs="Times New Roman"/>
        </w:rPr>
        <w:t xml:space="preserve"> </w:t>
      </w:r>
      <w:proofErr w:type="spellStart"/>
      <w:r w:rsidRPr="00775B4F">
        <w:rPr>
          <w:rFonts w:cs="Times New Roman"/>
        </w:rPr>
        <w:t>плоскостями</w:t>
      </w:r>
      <w:proofErr w:type="spellEnd"/>
      <w:r w:rsidRPr="00775B4F">
        <w:rPr>
          <w:rFonts w:cs="Times New Roman"/>
        </w:rPr>
        <w:t xml:space="preserve">, </w:t>
      </w:r>
      <w:proofErr w:type="spellStart"/>
      <w:r w:rsidRPr="00775B4F">
        <w:rPr>
          <w:rFonts w:cs="Times New Roman"/>
        </w:rPr>
        <w:t>отстоящими</w:t>
      </w:r>
      <w:proofErr w:type="spellEnd"/>
      <w:r w:rsidRPr="00775B4F">
        <w:rPr>
          <w:rFonts w:cs="Times New Roman"/>
        </w:rPr>
        <w:t xml:space="preserve"> </w:t>
      </w:r>
      <w:proofErr w:type="spellStart"/>
      <w:r w:rsidRPr="00775B4F">
        <w:rPr>
          <w:rFonts w:cs="Times New Roman"/>
        </w:rPr>
        <w:t>от</w:t>
      </w:r>
      <w:proofErr w:type="spellEnd"/>
      <w:r w:rsidRPr="00775B4F">
        <w:rPr>
          <w:rFonts w:cs="Times New Roman"/>
        </w:rPr>
        <w:t xml:space="preserve"> </w:t>
      </w:r>
      <w:proofErr w:type="spellStart"/>
      <w:r w:rsidRPr="00775B4F">
        <w:rPr>
          <w:rFonts w:cs="Times New Roman"/>
        </w:rPr>
        <w:t>всех</w:t>
      </w:r>
      <w:proofErr w:type="spellEnd"/>
      <w:r w:rsidRPr="00775B4F">
        <w:rPr>
          <w:rFonts w:cs="Times New Roman"/>
        </w:rPr>
        <w:t xml:space="preserve"> </w:t>
      </w:r>
      <w:proofErr w:type="spellStart"/>
      <w:r w:rsidRPr="00775B4F">
        <w:rPr>
          <w:rFonts w:cs="Times New Roman"/>
        </w:rPr>
        <w:t>сторон</w:t>
      </w:r>
      <w:proofErr w:type="spellEnd"/>
      <w:r w:rsidRPr="00775B4F">
        <w:rPr>
          <w:rFonts w:cs="Times New Roman"/>
        </w:rPr>
        <w:t xml:space="preserve"> </w:t>
      </w:r>
      <w:proofErr w:type="spellStart"/>
      <w:r w:rsidRPr="00775B4F">
        <w:rPr>
          <w:rFonts w:cs="Times New Roman"/>
        </w:rPr>
        <w:t>ограждения</w:t>
      </w:r>
      <w:proofErr w:type="spellEnd"/>
      <w:r w:rsidRPr="00775B4F">
        <w:rPr>
          <w:rFonts w:cs="Times New Roman"/>
        </w:rPr>
        <w:t xml:space="preserve"> </w:t>
      </w:r>
      <w:proofErr w:type="spellStart"/>
      <w:r w:rsidRPr="00775B4F">
        <w:rPr>
          <w:rFonts w:cs="Times New Roman"/>
        </w:rPr>
        <w:t>подстанции</w:t>
      </w:r>
      <w:proofErr w:type="spellEnd"/>
      <w:r w:rsidRPr="00775B4F">
        <w:rPr>
          <w:rFonts w:cs="Times New Roman"/>
        </w:rPr>
        <w:t xml:space="preserve"> </w:t>
      </w:r>
      <w:proofErr w:type="spellStart"/>
      <w:r w:rsidRPr="00775B4F">
        <w:rPr>
          <w:rFonts w:cs="Times New Roman"/>
        </w:rPr>
        <w:t>по</w:t>
      </w:r>
      <w:proofErr w:type="spellEnd"/>
      <w:r w:rsidRPr="00775B4F">
        <w:rPr>
          <w:rFonts w:cs="Times New Roman"/>
        </w:rPr>
        <w:t xml:space="preserve"> </w:t>
      </w:r>
      <w:proofErr w:type="spellStart"/>
      <w:r w:rsidRPr="00775B4F">
        <w:rPr>
          <w:rFonts w:cs="Times New Roman"/>
        </w:rPr>
        <w:t>периметру</w:t>
      </w:r>
      <w:proofErr w:type="spellEnd"/>
      <w:r w:rsidRPr="00775B4F">
        <w:rPr>
          <w:rFonts w:cs="Times New Roman"/>
        </w:rPr>
        <w:t xml:space="preserve"> </w:t>
      </w:r>
      <w:proofErr w:type="spellStart"/>
      <w:r w:rsidRPr="00775B4F">
        <w:rPr>
          <w:rFonts w:cs="Times New Roman"/>
        </w:rPr>
        <w:t>на</w:t>
      </w:r>
      <w:proofErr w:type="spellEnd"/>
      <w:r w:rsidRPr="00775B4F">
        <w:rPr>
          <w:rFonts w:cs="Times New Roman"/>
        </w:rPr>
        <w:t xml:space="preserve"> </w:t>
      </w:r>
      <w:proofErr w:type="spellStart"/>
      <w:r w:rsidRPr="00775B4F">
        <w:rPr>
          <w:rFonts w:cs="Times New Roman"/>
        </w:rPr>
        <w:t>расстоянии</w:t>
      </w:r>
      <w:proofErr w:type="spellEnd"/>
      <w:r w:rsidRPr="00775B4F">
        <w:rPr>
          <w:rFonts w:cs="Times New Roman"/>
        </w:rPr>
        <w:t xml:space="preserve">, </w:t>
      </w:r>
      <w:proofErr w:type="spellStart"/>
      <w:r w:rsidRPr="00775B4F">
        <w:rPr>
          <w:rFonts w:cs="Times New Roman"/>
        </w:rPr>
        <w:t>указанном</w:t>
      </w:r>
      <w:proofErr w:type="spellEnd"/>
      <w:r w:rsidRPr="00775B4F">
        <w:rPr>
          <w:rFonts w:cs="Times New Roman"/>
        </w:rPr>
        <w:t xml:space="preserve"> в </w:t>
      </w:r>
      <w:r w:rsidR="00EA6A02">
        <w:rPr>
          <w:rFonts w:cs="Times New Roman"/>
          <w:lang w:val="ru-RU"/>
        </w:rPr>
        <w:t>подпункте «а» настоящего пункта 1</w:t>
      </w:r>
      <w:r w:rsidRPr="00775B4F">
        <w:rPr>
          <w:rFonts w:cs="Times New Roman"/>
        </w:rPr>
        <w:t xml:space="preserve">, </w:t>
      </w:r>
      <w:proofErr w:type="spellStart"/>
      <w:r w:rsidRPr="00775B4F">
        <w:rPr>
          <w:rFonts w:cs="Times New Roman"/>
        </w:rPr>
        <w:t>применительно</w:t>
      </w:r>
      <w:proofErr w:type="spellEnd"/>
      <w:r w:rsidRPr="00775B4F">
        <w:rPr>
          <w:rFonts w:cs="Times New Roman"/>
        </w:rPr>
        <w:t xml:space="preserve"> к </w:t>
      </w:r>
      <w:proofErr w:type="spellStart"/>
      <w:r w:rsidRPr="00775B4F">
        <w:rPr>
          <w:rFonts w:cs="Times New Roman"/>
        </w:rPr>
        <w:t>высшему</w:t>
      </w:r>
      <w:proofErr w:type="spellEnd"/>
      <w:r w:rsidRPr="00775B4F">
        <w:rPr>
          <w:rFonts w:cs="Times New Roman"/>
        </w:rPr>
        <w:t xml:space="preserve"> </w:t>
      </w:r>
      <w:proofErr w:type="spellStart"/>
      <w:r w:rsidRPr="00775B4F">
        <w:rPr>
          <w:rFonts w:cs="Times New Roman"/>
        </w:rPr>
        <w:t>классу</w:t>
      </w:r>
      <w:proofErr w:type="spellEnd"/>
      <w:r w:rsidRPr="00775B4F">
        <w:rPr>
          <w:rFonts w:cs="Times New Roman"/>
        </w:rPr>
        <w:t xml:space="preserve"> </w:t>
      </w:r>
      <w:proofErr w:type="spellStart"/>
      <w:r w:rsidRPr="00775B4F">
        <w:rPr>
          <w:rFonts w:cs="Times New Roman"/>
        </w:rPr>
        <w:t>напряжения</w:t>
      </w:r>
      <w:proofErr w:type="spellEnd"/>
      <w:r w:rsidRPr="00775B4F">
        <w:rPr>
          <w:rFonts w:cs="Times New Roman"/>
        </w:rPr>
        <w:t xml:space="preserve"> </w:t>
      </w:r>
      <w:proofErr w:type="spellStart"/>
      <w:r w:rsidRPr="00775B4F">
        <w:rPr>
          <w:rFonts w:cs="Times New Roman"/>
        </w:rPr>
        <w:t>подстанции</w:t>
      </w:r>
      <w:proofErr w:type="spellEnd"/>
      <w:r w:rsidRPr="00775B4F">
        <w:rPr>
          <w:rFonts w:cs="Times New Roman"/>
        </w:rPr>
        <w:t>.</w:t>
      </w:r>
    </w:p>
    <w:p w14:paraId="16D5EF80" w14:textId="77777777" w:rsidR="00DE4ADC" w:rsidRPr="00775B4F" w:rsidRDefault="00DE4ADC" w:rsidP="00377FFE">
      <w:pPr>
        <w:pStyle w:val="affe"/>
        <w:shd w:val="clear" w:color="auto" w:fill="FFFFFF"/>
        <w:spacing w:before="0" w:after="0" w:line="264" w:lineRule="auto"/>
        <w:ind w:firstLine="567"/>
        <w:jc w:val="both"/>
        <w:rPr>
          <w:rFonts w:cs="Times New Roman"/>
        </w:rPr>
      </w:pPr>
      <w:r w:rsidRPr="00775B4F">
        <w:rPr>
          <w:rFonts w:cs="Times New Roman"/>
        </w:rPr>
        <w:t xml:space="preserve">2. </w:t>
      </w:r>
      <w:proofErr w:type="spellStart"/>
      <w:r w:rsidRPr="00775B4F">
        <w:rPr>
          <w:rFonts w:cs="Times New Roman"/>
        </w:rPr>
        <w:t>Охранные</w:t>
      </w:r>
      <w:proofErr w:type="spellEnd"/>
      <w:r w:rsidRPr="00775B4F">
        <w:rPr>
          <w:rFonts w:cs="Times New Roman"/>
        </w:rPr>
        <w:t xml:space="preserve"> </w:t>
      </w:r>
      <w:proofErr w:type="spellStart"/>
      <w:r w:rsidRPr="00775B4F">
        <w:rPr>
          <w:rFonts w:cs="Times New Roman"/>
        </w:rPr>
        <w:t>коридоры</w:t>
      </w:r>
      <w:proofErr w:type="spellEnd"/>
      <w:r w:rsidRPr="00775B4F">
        <w:rPr>
          <w:rFonts w:cs="Times New Roman"/>
        </w:rPr>
        <w:t xml:space="preserve"> </w:t>
      </w:r>
      <w:proofErr w:type="spellStart"/>
      <w:r w:rsidRPr="00775B4F">
        <w:rPr>
          <w:rFonts w:cs="Times New Roman"/>
        </w:rPr>
        <w:t>газопроводов</w:t>
      </w:r>
      <w:proofErr w:type="spellEnd"/>
      <w:r w:rsidRPr="00775B4F">
        <w:rPr>
          <w:rFonts w:cs="Times New Roman"/>
        </w:rPr>
        <w:t>.</w:t>
      </w:r>
    </w:p>
    <w:p w14:paraId="2851AED5" w14:textId="77777777" w:rsidR="00DE4ADC" w:rsidRPr="00775B4F" w:rsidRDefault="00DE4ADC" w:rsidP="00377FFE">
      <w:pPr>
        <w:pStyle w:val="affe"/>
        <w:shd w:val="clear" w:color="auto" w:fill="FFFFFF"/>
        <w:spacing w:before="0" w:after="0" w:line="264" w:lineRule="auto"/>
        <w:ind w:firstLine="567"/>
        <w:jc w:val="both"/>
        <w:rPr>
          <w:rFonts w:cs="Times New Roman"/>
        </w:rPr>
      </w:pPr>
      <w:proofErr w:type="spellStart"/>
      <w:r w:rsidRPr="00775B4F">
        <w:rPr>
          <w:rFonts w:cs="Times New Roman"/>
        </w:rPr>
        <w:t>Охранные</w:t>
      </w:r>
      <w:proofErr w:type="spellEnd"/>
      <w:r w:rsidRPr="00775B4F">
        <w:rPr>
          <w:rFonts w:cs="Times New Roman"/>
        </w:rPr>
        <w:t xml:space="preserve"> </w:t>
      </w:r>
      <w:proofErr w:type="spellStart"/>
      <w:r w:rsidRPr="00775B4F">
        <w:rPr>
          <w:rFonts w:cs="Times New Roman"/>
        </w:rPr>
        <w:t>зоны</w:t>
      </w:r>
      <w:proofErr w:type="spellEnd"/>
      <w:r w:rsidRPr="00775B4F">
        <w:rPr>
          <w:rFonts w:cs="Times New Roman"/>
        </w:rPr>
        <w:t xml:space="preserve"> </w:t>
      </w:r>
      <w:proofErr w:type="spellStart"/>
      <w:r w:rsidRPr="00775B4F">
        <w:rPr>
          <w:rFonts w:cs="Times New Roman"/>
        </w:rPr>
        <w:t>газораспределительных</w:t>
      </w:r>
      <w:proofErr w:type="spellEnd"/>
      <w:r w:rsidRPr="00775B4F">
        <w:rPr>
          <w:rFonts w:cs="Times New Roman"/>
        </w:rPr>
        <w:t xml:space="preserve"> </w:t>
      </w:r>
      <w:proofErr w:type="spellStart"/>
      <w:r w:rsidRPr="00775B4F">
        <w:rPr>
          <w:rFonts w:cs="Times New Roman"/>
        </w:rPr>
        <w:t>сетей</w:t>
      </w:r>
      <w:proofErr w:type="spellEnd"/>
      <w:r w:rsidRPr="00775B4F">
        <w:rPr>
          <w:rFonts w:cs="Times New Roman"/>
        </w:rPr>
        <w:t xml:space="preserve"> и </w:t>
      </w:r>
      <w:proofErr w:type="spellStart"/>
      <w:r w:rsidRPr="00775B4F">
        <w:rPr>
          <w:rFonts w:cs="Times New Roman"/>
        </w:rPr>
        <w:t>ограничения</w:t>
      </w:r>
      <w:proofErr w:type="spellEnd"/>
      <w:r w:rsidRPr="00775B4F">
        <w:rPr>
          <w:rFonts w:cs="Times New Roman"/>
        </w:rPr>
        <w:t xml:space="preserve"> в </w:t>
      </w:r>
      <w:proofErr w:type="spellStart"/>
      <w:r w:rsidRPr="00775B4F">
        <w:rPr>
          <w:rFonts w:cs="Times New Roman"/>
        </w:rPr>
        <w:t>использовании</w:t>
      </w:r>
      <w:proofErr w:type="spellEnd"/>
      <w:r w:rsidRPr="00775B4F">
        <w:rPr>
          <w:rFonts w:cs="Times New Roman"/>
        </w:rPr>
        <w:t xml:space="preserve"> </w:t>
      </w:r>
      <w:proofErr w:type="spellStart"/>
      <w:r w:rsidRPr="00775B4F">
        <w:rPr>
          <w:rFonts w:cs="Times New Roman"/>
        </w:rPr>
        <w:t>земельных</w:t>
      </w:r>
      <w:proofErr w:type="spellEnd"/>
      <w:r w:rsidRPr="00775B4F">
        <w:rPr>
          <w:rFonts w:cs="Times New Roman"/>
        </w:rPr>
        <w:t xml:space="preserve"> </w:t>
      </w:r>
      <w:proofErr w:type="spellStart"/>
      <w:r w:rsidRPr="00775B4F">
        <w:rPr>
          <w:rFonts w:cs="Times New Roman"/>
        </w:rPr>
        <w:t>участков</w:t>
      </w:r>
      <w:proofErr w:type="spellEnd"/>
      <w:r w:rsidRPr="00775B4F">
        <w:rPr>
          <w:rFonts w:cs="Times New Roman"/>
        </w:rPr>
        <w:t xml:space="preserve">, </w:t>
      </w:r>
      <w:proofErr w:type="spellStart"/>
      <w:r w:rsidRPr="00775B4F">
        <w:rPr>
          <w:rFonts w:cs="Times New Roman"/>
        </w:rPr>
        <w:t>входящих</w:t>
      </w:r>
      <w:proofErr w:type="spellEnd"/>
      <w:r w:rsidRPr="00775B4F">
        <w:rPr>
          <w:rFonts w:cs="Times New Roman"/>
        </w:rPr>
        <w:t xml:space="preserve"> в </w:t>
      </w:r>
      <w:proofErr w:type="spellStart"/>
      <w:r w:rsidRPr="00775B4F">
        <w:rPr>
          <w:rFonts w:cs="Times New Roman"/>
        </w:rPr>
        <w:t>охранные</w:t>
      </w:r>
      <w:proofErr w:type="spellEnd"/>
      <w:r w:rsidRPr="00775B4F">
        <w:rPr>
          <w:rFonts w:cs="Times New Roman"/>
        </w:rPr>
        <w:t xml:space="preserve"> </w:t>
      </w:r>
      <w:proofErr w:type="spellStart"/>
      <w:r w:rsidRPr="00775B4F">
        <w:rPr>
          <w:rFonts w:cs="Times New Roman"/>
        </w:rPr>
        <w:t>зоны</w:t>
      </w:r>
      <w:proofErr w:type="spellEnd"/>
      <w:r w:rsidRPr="00775B4F">
        <w:rPr>
          <w:rFonts w:cs="Times New Roman"/>
        </w:rPr>
        <w:t xml:space="preserve">, </w:t>
      </w:r>
      <w:proofErr w:type="spellStart"/>
      <w:r w:rsidRPr="00775B4F">
        <w:rPr>
          <w:rFonts w:cs="Times New Roman"/>
        </w:rPr>
        <w:t>устанавливаются</w:t>
      </w:r>
      <w:proofErr w:type="spellEnd"/>
      <w:r w:rsidRPr="00775B4F">
        <w:rPr>
          <w:rFonts w:cs="Times New Roman"/>
        </w:rPr>
        <w:t xml:space="preserve"> «</w:t>
      </w:r>
      <w:proofErr w:type="spellStart"/>
      <w:r w:rsidRPr="00775B4F">
        <w:rPr>
          <w:rFonts w:cs="Times New Roman"/>
        </w:rPr>
        <w:t>Правилами</w:t>
      </w:r>
      <w:proofErr w:type="spellEnd"/>
      <w:r w:rsidRPr="00775B4F">
        <w:rPr>
          <w:rFonts w:cs="Times New Roman"/>
        </w:rPr>
        <w:t xml:space="preserve"> </w:t>
      </w:r>
      <w:proofErr w:type="spellStart"/>
      <w:r w:rsidRPr="00775B4F">
        <w:rPr>
          <w:rFonts w:cs="Times New Roman"/>
        </w:rPr>
        <w:t>охраны</w:t>
      </w:r>
      <w:proofErr w:type="spellEnd"/>
      <w:r w:rsidRPr="00775B4F">
        <w:rPr>
          <w:rFonts w:cs="Times New Roman"/>
        </w:rPr>
        <w:t xml:space="preserve"> </w:t>
      </w:r>
      <w:proofErr w:type="spellStart"/>
      <w:r w:rsidRPr="00775B4F">
        <w:rPr>
          <w:rFonts w:cs="Times New Roman"/>
        </w:rPr>
        <w:t>газораспределительных</w:t>
      </w:r>
      <w:proofErr w:type="spellEnd"/>
      <w:r w:rsidRPr="00775B4F">
        <w:rPr>
          <w:rFonts w:cs="Times New Roman"/>
        </w:rPr>
        <w:t xml:space="preserve"> </w:t>
      </w:r>
      <w:proofErr w:type="spellStart"/>
      <w:r w:rsidRPr="00775B4F">
        <w:rPr>
          <w:rFonts w:cs="Times New Roman"/>
        </w:rPr>
        <w:t>сетей</w:t>
      </w:r>
      <w:proofErr w:type="spellEnd"/>
      <w:r w:rsidRPr="00775B4F">
        <w:rPr>
          <w:rFonts w:cs="Times New Roman"/>
        </w:rPr>
        <w:t xml:space="preserve">», </w:t>
      </w:r>
      <w:proofErr w:type="spellStart"/>
      <w:r w:rsidRPr="00775B4F">
        <w:rPr>
          <w:rFonts w:cs="Times New Roman"/>
        </w:rPr>
        <w:t>утвержденных</w:t>
      </w:r>
      <w:proofErr w:type="spellEnd"/>
      <w:r w:rsidRPr="00775B4F">
        <w:rPr>
          <w:rFonts w:cs="Times New Roman"/>
        </w:rPr>
        <w:t xml:space="preserve"> </w:t>
      </w:r>
      <w:proofErr w:type="spellStart"/>
      <w:r w:rsidRPr="00775B4F">
        <w:rPr>
          <w:rFonts w:cs="Times New Roman"/>
        </w:rPr>
        <w:t>Постановлением</w:t>
      </w:r>
      <w:proofErr w:type="spellEnd"/>
      <w:r w:rsidRPr="00775B4F">
        <w:rPr>
          <w:rFonts w:cs="Times New Roman"/>
        </w:rPr>
        <w:t xml:space="preserve"> </w:t>
      </w:r>
      <w:proofErr w:type="spellStart"/>
      <w:r w:rsidRPr="00775B4F">
        <w:rPr>
          <w:rFonts w:cs="Times New Roman"/>
        </w:rPr>
        <w:t>Правительства</w:t>
      </w:r>
      <w:proofErr w:type="spellEnd"/>
      <w:r w:rsidRPr="00775B4F">
        <w:rPr>
          <w:rFonts w:cs="Times New Roman"/>
        </w:rPr>
        <w:t xml:space="preserve"> Р</w:t>
      </w:r>
      <w:proofErr w:type="spellStart"/>
      <w:r w:rsidR="00EA6A02">
        <w:rPr>
          <w:rFonts w:cs="Times New Roman"/>
          <w:lang w:val="ru-RU"/>
        </w:rPr>
        <w:t>оссийской</w:t>
      </w:r>
      <w:proofErr w:type="spellEnd"/>
      <w:r w:rsidR="00EA6A02">
        <w:rPr>
          <w:rFonts w:cs="Times New Roman"/>
          <w:lang w:val="ru-RU"/>
        </w:rPr>
        <w:t xml:space="preserve"> </w:t>
      </w:r>
      <w:r w:rsidRPr="00775B4F">
        <w:rPr>
          <w:rFonts w:cs="Times New Roman"/>
        </w:rPr>
        <w:t>Ф</w:t>
      </w:r>
      <w:proofErr w:type="spellStart"/>
      <w:r w:rsidR="00EA6A02">
        <w:rPr>
          <w:rFonts w:cs="Times New Roman"/>
          <w:lang w:val="ru-RU"/>
        </w:rPr>
        <w:t>едерации</w:t>
      </w:r>
      <w:proofErr w:type="spellEnd"/>
      <w:r w:rsidRPr="00775B4F">
        <w:rPr>
          <w:rFonts w:cs="Times New Roman"/>
        </w:rPr>
        <w:t xml:space="preserve"> </w:t>
      </w:r>
      <w:proofErr w:type="spellStart"/>
      <w:r w:rsidRPr="00775B4F">
        <w:rPr>
          <w:rFonts w:cs="Times New Roman"/>
        </w:rPr>
        <w:t>от</w:t>
      </w:r>
      <w:proofErr w:type="spellEnd"/>
      <w:r w:rsidRPr="00775B4F">
        <w:rPr>
          <w:rFonts w:cs="Times New Roman"/>
        </w:rPr>
        <w:t xml:space="preserve"> 20.11.2000 №878.</w:t>
      </w:r>
    </w:p>
    <w:p w14:paraId="60ACF718" w14:textId="77777777" w:rsidR="00DE4ADC" w:rsidRPr="00775B4F" w:rsidRDefault="00DE4ADC" w:rsidP="00377FFE">
      <w:pPr>
        <w:pStyle w:val="affe"/>
        <w:shd w:val="clear" w:color="auto" w:fill="FFFFFF"/>
        <w:spacing w:before="0" w:after="0" w:line="264" w:lineRule="auto"/>
        <w:ind w:firstLine="567"/>
        <w:jc w:val="both"/>
        <w:rPr>
          <w:rFonts w:cs="Times New Roman"/>
        </w:rPr>
      </w:pPr>
      <w:proofErr w:type="spellStart"/>
      <w:r w:rsidRPr="00775B4F">
        <w:rPr>
          <w:rFonts w:cs="Times New Roman"/>
        </w:rPr>
        <w:lastRenderedPageBreak/>
        <w:t>Охранные</w:t>
      </w:r>
      <w:proofErr w:type="spellEnd"/>
      <w:r w:rsidRPr="00775B4F">
        <w:rPr>
          <w:rFonts w:cs="Times New Roman"/>
        </w:rPr>
        <w:t xml:space="preserve"> </w:t>
      </w:r>
      <w:proofErr w:type="spellStart"/>
      <w:r w:rsidRPr="00775B4F">
        <w:rPr>
          <w:rFonts w:cs="Times New Roman"/>
        </w:rPr>
        <w:t>коридоры</w:t>
      </w:r>
      <w:proofErr w:type="spellEnd"/>
      <w:r w:rsidRPr="00775B4F">
        <w:rPr>
          <w:rFonts w:cs="Times New Roman"/>
        </w:rPr>
        <w:t xml:space="preserve"> </w:t>
      </w:r>
      <w:proofErr w:type="spellStart"/>
      <w:r w:rsidRPr="00775B4F">
        <w:rPr>
          <w:rFonts w:cs="Times New Roman"/>
        </w:rPr>
        <w:t>формируются</w:t>
      </w:r>
      <w:proofErr w:type="spellEnd"/>
      <w:r w:rsidRPr="00775B4F">
        <w:rPr>
          <w:rFonts w:cs="Times New Roman"/>
        </w:rPr>
        <w:t>:</w:t>
      </w:r>
    </w:p>
    <w:p w14:paraId="66904C20" w14:textId="77777777" w:rsidR="00DE4ADC" w:rsidRPr="00775B4F" w:rsidRDefault="00DE4ADC" w:rsidP="00377FFE">
      <w:pPr>
        <w:pStyle w:val="affe"/>
        <w:shd w:val="clear" w:color="auto" w:fill="FFFFFF"/>
        <w:spacing w:before="0" w:after="0" w:line="264" w:lineRule="auto"/>
        <w:ind w:firstLine="567"/>
        <w:jc w:val="both"/>
        <w:rPr>
          <w:rFonts w:cs="Times New Roman"/>
        </w:rPr>
      </w:pPr>
      <w:r w:rsidRPr="00775B4F">
        <w:rPr>
          <w:rFonts w:cs="Times New Roman"/>
        </w:rPr>
        <w:t xml:space="preserve">- </w:t>
      </w:r>
      <w:proofErr w:type="spellStart"/>
      <w:r w:rsidRPr="00775B4F">
        <w:rPr>
          <w:rFonts w:cs="Times New Roman"/>
        </w:rPr>
        <w:t>вдоль</w:t>
      </w:r>
      <w:proofErr w:type="spellEnd"/>
      <w:r w:rsidRPr="00775B4F">
        <w:rPr>
          <w:rFonts w:cs="Times New Roman"/>
        </w:rPr>
        <w:t xml:space="preserve"> </w:t>
      </w:r>
      <w:proofErr w:type="spellStart"/>
      <w:r w:rsidRPr="00775B4F">
        <w:rPr>
          <w:rFonts w:cs="Times New Roman"/>
        </w:rPr>
        <w:t>трасс</w:t>
      </w:r>
      <w:proofErr w:type="spellEnd"/>
      <w:r w:rsidRPr="00775B4F">
        <w:rPr>
          <w:rFonts w:cs="Times New Roman"/>
        </w:rPr>
        <w:t xml:space="preserve"> </w:t>
      </w:r>
      <w:proofErr w:type="spellStart"/>
      <w:r w:rsidRPr="00775B4F">
        <w:rPr>
          <w:rFonts w:cs="Times New Roman"/>
        </w:rPr>
        <w:t>наружных</w:t>
      </w:r>
      <w:proofErr w:type="spellEnd"/>
      <w:r w:rsidRPr="00775B4F">
        <w:rPr>
          <w:rFonts w:cs="Times New Roman"/>
        </w:rPr>
        <w:t xml:space="preserve"> </w:t>
      </w:r>
      <w:proofErr w:type="spellStart"/>
      <w:r w:rsidRPr="00775B4F">
        <w:rPr>
          <w:rFonts w:cs="Times New Roman"/>
        </w:rPr>
        <w:t>газопроводов</w:t>
      </w:r>
      <w:proofErr w:type="spellEnd"/>
      <w:r w:rsidRPr="00775B4F">
        <w:rPr>
          <w:rFonts w:cs="Times New Roman"/>
        </w:rPr>
        <w:t xml:space="preserve"> – в </w:t>
      </w:r>
      <w:proofErr w:type="spellStart"/>
      <w:r w:rsidRPr="00775B4F">
        <w:rPr>
          <w:rFonts w:cs="Times New Roman"/>
        </w:rPr>
        <w:t>виде</w:t>
      </w:r>
      <w:proofErr w:type="spellEnd"/>
      <w:r w:rsidRPr="00775B4F">
        <w:rPr>
          <w:rFonts w:cs="Times New Roman"/>
        </w:rPr>
        <w:t xml:space="preserve"> </w:t>
      </w:r>
      <w:proofErr w:type="spellStart"/>
      <w:r w:rsidRPr="00775B4F">
        <w:rPr>
          <w:rFonts w:cs="Times New Roman"/>
        </w:rPr>
        <w:t>территории</w:t>
      </w:r>
      <w:proofErr w:type="spellEnd"/>
      <w:r w:rsidRPr="00775B4F">
        <w:rPr>
          <w:rFonts w:cs="Times New Roman"/>
        </w:rPr>
        <w:t xml:space="preserve">, </w:t>
      </w:r>
      <w:proofErr w:type="spellStart"/>
      <w:r w:rsidRPr="00775B4F">
        <w:rPr>
          <w:rFonts w:cs="Times New Roman"/>
        </w:rPr>
        <w:t>ограниченной</w:t>
      </w:r>
      <w:proofErr w:type="spellEnd"/>
      <w:r w:rsidRPr="00775B4F">
        <w:rPr>
          <w:rFonts w:cs="Times New Roman"/>
        </w:rPr>
        <w:t xml:space="preserve"> </w:t>
      </w:r>
      <w:proofErr w:type="spellStart"/>
      <w:r w:rsidRPr="00775B4F">
        <w:rPr>
          <w:rFonts w:cs="Times New Roman"/>
        </w:rPr>
        <w:t>условными</w:t>
      </w:r>
      <w:proofErr w:type="spellEnd"/>
      <w:r w:rsidRPr="00775B4F">
        <w:rPr>
          <w:rFonts w:cs="Times New Roman"/>
        </w:rPr>
        <w:t xml:space="preserve"> </w:t>
      </w:r>
      <w:proofErr w:type="spellStart"/>
      <w:r w:rsidRPr="00775B4F">
        <w:rPr>
          <w:rFonts w:cs="Times New Roman"/>
        </w:rPr>
        <w:t>линиями</w:t>
      </w:r>
      <w:proofErr w:type="spellEnd"/>
      <w:r w:rsidRPr="00775B4F">
        <w:rPr>
          <w:rFonts w:cs="Times New Roman"/>
        </w:rPr>
        <w:t xml:space="preserve">, </w:t>
      </w:r>
      <w:proofErr w:type="spellStart"/>
      <w:r w:rsidRPr="00775B4F">
        <w:rPr>
          <w:rFonts w:cs="Times New Roman"/>
        </w:rPr>
        <w:t>проходящими</w:t>
      </w:r>
      <w:proofErr w:type="spellEnd"/>
      <w:r w:rsidRPr="00775B4F">
        <w:rPr>
          <w:rFonts w:cs="Times New Roman"/>
        </w:rPr>
        <w:t xml:space="preserve"> </w:t>
      </w:r>
      <w:proofErr w:type="spellStart"/>
      <w:r w:rsidRPr="00775B4F">
        <w:rPr>
          <w:rFonts w:cs="Times New Roman"/>
        </w:rPr>
        <w:t>на</w:t>
      </w:r>
      <w:proofErr w:type="spellEnd"/>
      <w:r w:rsidRPr="00775B4F">
        <w:rPr>
          <w:rFonts w:cs="Times New Roman"/>
        </w:rPr>
        <w:t xml:space="preserve"> </w:t>
      </w:r>
      <w:proofErr w:type="spellStart"/>
      <w:r w:rsidRPr="00775B4F">
        <w:rPr>
          <w:rFonts w:cs="Times New Roman"/>
        </w:rPr>
        <w:t>расстоянии</w:t>
      </w:r>
      <w:proofErr w:type="spellEnd"/>
      <w:r w:rsidRPr="00775B4F">
        <w:rPr>
          <w:rFonts w:cs="Times New Roman"/>
        </w:rPr>
        <w:t xml:space="preserve"> 2</w:t>
      </w:r>
      <w:r w:rsidR="00EA6A02">
        <w:rPr>
          <w:rFonts w:cs="Times New Roman"/>
          <w:lang w:val="ru-RU"/>
        </w:rPr>
        <w:t xml:space="preserve"> </w:t>
      </w:r>
      <w:r w:rsidRPr="00775B4F">
        <w:rPr>
          <w:rFonts w:cs="Times New Roman"/>
        </w:rPr>
        <w:t>м</w:t>
      </w:r>
      <w:r w:rsidR="00EA6A02">
        <w:rPr>
          <w:rFonts w:cs="Times New Roman"/>
          <w:lang w:val="ru-RU"/>
        </w:rPr>
        <w:t>.</w:t>
      </w:r>
      <w:r w:rsidRPr="00775B4F">
        <w:rPr>
          <w:rFonts w:cs="Times New Roman"/>
        </w:rPr>
        <w:t xml:space="preserve"> с </w:t>
      </w:r>
      <w:proofErr w:type="spellStart"/>
      <w:r w:rsidRPr="00775B4F">
        <w:rPr>
          <w:rFonts w:cs="Times New Roman"/>
        </w:rPr>
        <w:t>каждой</w:t>
      </w:r>
      <w:proofErr w:type="spellEnd"/>
      <w:r w:rsidRPr="00775B4F">
        <w:rPr>
          <w:rFonts w:cs="Times New Roman"/>
        </w:rPr>
        <w:t xml:space="preserve"> </w:t>
      </w:r>
      <w:proofErr w:type="spellStart"/>
      <w:r w:rsidRPr="00775B4F">
        <w:rPr>
          <w:rFonts w:cs="Times New Roman"/>
        </w:rPr>
        <w:t>стороны</w:t>
      </w:r>
      <w:proofErr w:type="spellEnd"/>
      <w:r w:rsidRPr="00775B4F">
        <w:rPr>
          <w:rFonts w:cs="Times New Roman"/>
        </w:rPr>
        <w:t xml:space="preserve"> </w:t>
      </w:r>
      <w:proofErr w:type="spellStart"/>
      <w:r w:rsidRPr="00775B4F">
        <w:rPr>
          <w:rFonts w:cs="Times New Roman"/>
        </w:rPr>
        <w:t>от</w:t>
      </w:r>
      <w:proofErr w:type="spellEnd"/>
      <w:r w:rsidRPr="00775B4F">
        <w:rPr>
          <w:rFonts w:cs="Times New Roman"/>
        </w:rPr>
        <w:t xml:space="preserve"> </w:t>
      </w:r>
      <w:proofErr w:type="spellStart"/>
      <w:r w:rsidRPr="00775B4F">
        <w:rPr>
          <w:rFonts w:cs="Times New Roman"/>
        </w:rPr>
        <w:t>оси</w:t>
      </w:r>
      <w:proofErr w:type="spellEnd"/>
      <w:r w:rsidRPr="00775B4F">
        <w:rPr>
          <w:rFonts w:cs="Times New Roman"/>
        </w:rPr>
        <w:t xml:space="preserve"> </w:t>
      </w:r>
      <w:proofErr w:type="spellStart"/>
      <w:r w:rsidRPr="00775B4F">
        <w:rPr>
          <w:rFonts w:cs="Times New Roman"/>
        </w:rPr>
        <w:t>для</w:t>
      </w:r>
      <w:proofErr w:type="spellEnd"/>
      <w:r w:rsidRPr="00775B4F">
        <w:rPr>
          <w:rFonts w:cs="Times New Roman"/>
        </w:rPr>
        <w:t xml:space="preserve"> </w:t>
      </w:r>
      <w:proofErr w:type="spellStart"/>
      <w:r w:rsidRPr="00775B4F">
        <w:rPr>
          <w:rFonts w:cs="Times New Roman"/>
        </w:rPr>
        <w:t>однониточных</w:t>
      </w:r>
      <w:proofErr w:type="spellEnd"/>
      <w:r w:rsidRPr="00775B4F">
        <w:rPr>
          <w:rFonts w:cs="Times New Roman"/>
        </w:rPr>
        <w:t xml:space="preserve"> </w:t>
      </w:r>
      <w:proofErr w:type="spellStart"/>
      <w:r w:rsidRPr="00775B4F">
        <w:rPr>
          <w:rFonts w:cs="Times New Roman"/>
        </w:rPr>
        <w:t>газопроводов</w:t>
      </w:r>
      <w:proofErr w:type="spellEnd"/>
      <w:r w:rsidRPr="00775B4F">
        <w:rPr>
          <w:rFonts w:cs="Times New Roman"/>
        </w:rPr>
        <w:t xml:space="preserve"> и </w:t>
      </w:r>
      <w:proofErr w:type="spellStart"/>
      <w:r w:rsidRPr="00775B4F">
        <w:rPr>
          <w:rFonts w:cs="Times New Roman"/>
        </w:rPr>
        <w:t>от</w:t>
      </w:r>
      <w:proofErr w:type="spellEnd"/>
      <w:r w:rsidRPr="00775B4F">
        <w:rPr>
          <w:rFonts w:cs="Times New Roman"/>
        </w:rPr>
        <w:t xml:space="preserve"> </w:t>
      </w:r>
      <w:proofErr w:type="spellStart"/>
      <w:r w:rsidRPr="00775B4F">
        <w:rPr>
          <w:rFonts w:cs="Times New Roman"/>
        </w:rPr>
        <w:t>осей</w:t>
      </w:r>
      <w:proofErr w:type="spellEnd"/>
      <w:r w:rsidRPr="00775B4F">
        <w:rPr>
          <w:rFonts w:cs="Times New Roman"/>
        </w:rPr>
        <w:t xml:space="preserve"> </w:t>
      </w:r>
      <w:proofErr w:type="spellStart"/>
      <w:r w:rsidRPr="00775B4F">
        <w:rPr>
          <w:rFonts w:cs="Times New Roman"/>
        </w:rPr>
        <w:t>крайних</w:t>
      </w:r>
      <w:proofErr w:type="spellEnd"/>
      <w:r w:rsidRPr="00775B4F">
        <w:rPr>
          <w:rFonts w:cs="Times New Roman"/>
        </w:rPr>
        <w:t xml:space="preserve"> </w:t>
      </w:r>
      <w:proofErr w:type="spellStart"/>
      <w:r w:rsidRPr="00775B4F">
        <w:rPr>
          <w:rFonts w:cs="Times New Roman"/>
        </w:rPr>
        <w:t>ниток</w:t>
      </w:r>
      <w:proofErr w:type="spellEnd"/>
      <w:r w:rsidRPr="00775B4F">
        <w:rPr>
          <w:rFonts w:cs="Times New Roman"/>
        </w:rPr>
        <w:t xml:space="preserve"> </w:t>
      </w:r>
      <w:proofErr w:type="spellStart"/>
      <w:r w:rsidRPr="00775B4F">
        <w:rPr>
          <w:rFonts w:cs="Times New Roman"/>
        </w:rPr>
        <w:t>для</w:t>
      </w:r>
      <w:proofErr w:type="spellEnd"/>
      <w:r w:rsidRPr="00775B4F">
        <w:rPr>
          <w:rFonts w:cs="Times New Roman"/>
        </w:rPr>
        <w:t xml:space="preserve"> </w:t>
      </w:r>
      <w:proofErr w:type="spellStart"/>
      <w:r w:rsidRPr="00775B4F">
        <w:rPr>
          <w:rFonts w:cs="Times New Roman"/>
        </w:rPr>
        <w:t>многониточных</w:t>
      </w:r>
      <w:proofErr w:type="spellEnd"/>
      <w:r w:rsidRPr="00775B4F">
        <w:rPr>
          <w:rFonts w:cs="Times New Roman"/>
        </w:rPr>
        <w:t xml:space="preserve"> </w:t>
      </w:r>
      <w:proofErr w:type="spellStart"/>
      <w:r w:rsidRPr="00775B4F">
        <w:rPr>
          <w:rFonts w:cs="Times New Roman"/>
        </w:rPr>
        <w:t>газопроводов</w:t>
      </w:r>
      <w:proofErr w:type="spellEnd"/>
      <w:r w:rsidRPr="00775B4F">
        <w:rPr>
          <w:rFonts w:cs="Times New Roman"/>
        </w:rPr>
        <w:t>;</w:t>
      </w:r>
    </w:p>
    <w:p w14:paraId="48C563DB" w14:textId="77777777" w:rsidR="00DE4ADC" w:rsidRPr="00775B4F" w:rsidRDefault="00DE4ADC" w:rsidP="00377FFE">
      <w:pPr>
        <w:pStyle w:val="affe"/>
        <w:shd w:val="clear" w:color="auto" w:fill="FFFFFF"/>
        <w:spacing w:before="0" w:after="0" w:line="264" w:lineRule="auto"/>
        <w:ind w:firstLine="567"/>
        <w:jc w:val="both"/>
        <w:rPr>
          <w:rFonts w:cs="Times New Roman"/>
        </w:rPr>
      </w:pPr>
      <w:r w:rsidRPr="00775B4F">
        <w:rPr>
          <w:rFonts w:cs="Times New Roman"/>
        </w:rPr>
        <w:t xml:space="preserve">- </w:t>
      </w:r>
      <w:proofErr w:type="spellStart"/>
      <w:r w:rsidRPr="00775B4F">
        <w:rPr>
          <w:rFonts w:cs="Times New Roman"/>
        </w:rPr>
        <w:t>вдоль</w:t>
      </w:r>
      <w:proofErr w:type="spellEnd"/>
      <w:r w:rsidRPr="00775B4F">
        <w:rPr>
          <w:rFonts w:cs="Times New Roman"/>
        </w:rPr>
        <w:t xml:space="preserve"> </w:t>
      </w:r>
      <w:proofErr w:type="spellStart"/>
      <w:r w:rsidRPr="00775B4F">
        <w:rPr>
          <w:rFonts w:cs="Times New Roman"/>
        </w:rPr>
        <w:t>трасс</w:t>
      </w:r>
      <w:proofErr w:type="spellEnd"/>
      <w:r w:rsidRPr="00775B4F">
        <w:rPr>
          <w:rFonts w:cs="Times New Roman"/>
        </w:rPr>
        <w:t xml:space="preserve"> </w:t>
      </w:r>
      <w:proofErr w:type="spellStart"/>
      <w:r w:rsidRPr="00775B4F">
        <w:rPr>
          <w:rFonts w:cs="Times New Roman"/>
        </w:rPr>
        <w:t>подземных</w:t>
      </w:r>
      <w:proofErr w:type="spellEnd"/>
      <w:r w:rsidRPr="00775B4F">
        <w:rPr>
          <w:rFonts w:cs="Times New Roman"/>
        </w:rPr>
        <w:t xml:space="preserve"> </w:t>
      </w:r>
      <w:proofErr w:type="spellStart"/>
      <w:r w:rsidRPr="00775B4F">
        <w:rPr>
          <w:rFonts w:cs="Times New Roman"/>
        </w:rPr>
        <w:t>газопроводов</w:t>
      </w:r>
      <w:proofErr w:type="spellEnd"/>
      <w:r w:rsidRPr="00775B4F">
        <w:rPr>
          <w:rFonts w:cs="Times New Roman"/>
        </w:rPr>
        <w:t xml:space="preserve"> </w:t>
      </w:r>
      <w:proofErr w:type="spellStart"/>
      <w:r w:rsidRPr="00775B4F">
        <w:rPr>
          <w:rFonts w:cs="Times New Roman"/>
        </w:rPr>
        <w:t>из</w:t>
      </w:r>
      <w:proofErr w:type="spellEnd"/>
      <w:r w:rsidRPr="00775B4F">
        <w:rPr>
          <w:rFonts w:cs="Times New Roman"/>
        </w:rPr>
        <w:t xml:space="preserve"> </w:t>
      </w:r>
      <w:proofErr w:type="spellStart"/>
      <w:r w:rsidRPr="00775B4F">
        <w:rPr>
          <w:rFonts w:cs="Times New Roman"/>
        </w:rPr>
        <w:t>полиэтиленовых</w:t>
      </w:r>
      <w:proofErr w:type="spellEnd"/>
      <w:r w:rsidRPr="00775B4F">
        <w:rPr>
          <w:rFonts w:cs="Times New Roman"/>
        </w:rPr>
        <w:t xml:space="preserve"> </w:t>
      </w:r>
      <w:proofErr w:type="spellStart"/>
      <w:r w:rsidRPr="00775B4F">
        <w:rPr>
          <w:rFonts w:cs="Times New Roman"/>
        </w:rPr>
        <w:t>труб</w:t>
      </w:r>
      <w:proofErr w:type="spellEnd"/>
      <w:r w:rsidRPr="00775B4F">
        <w:rPr>
          <w:rFonts w:cs="Times New Roman"/>
        </w:rPr>
        <w:t xml:space="preserve"> </w:t>
      </w:r>
      <w:proofErr w:type="spellStart"/>
      <w:r w:rsidRPr="00775B4F">
        <w:rPr>
          <w:rFonts w:cs="Times New Roman"/>
        </w:rPr>
        <w:t>при</w:t>
      </w:r>
      <w:proofErr w:type="spellEnd"/>
      <w:r w:rsidRPr="00775B4F">
        <w:rPr>
          <w:rFonts w:cs="Times New Roman"/>
        </w:rPr>
        <w:t xml:space="preserve"> </w:t>
      </w:r>
      <w:proofErr w:type="spellStart"/>
      <w:r w:rsidRPr="00775B4F">
        <w:rPr>
          <w:rFonts w:cs="Times New Roman"/>
        </w:rPr>
        <w:t>использовании</w:t>
      </w:r>
      <w:proofErr w:type="spellEnd"/>
      <w:r w:rsidRPr="00775B4F">
        <w:rPr>
          <w:rFonts w:cs="Times New Roman"/>
        </w:rPr>
        <w:t xml:space="preserve"> </w:t>
      </w:r>
      <w:proofErr w:type="spellStart"/>
      <w:r w:rsidRPr="00775B4F">
        <w:rPr>
          <w:rFonts w:cs="Times New Roman"/>
        </w:rPr>
        <w:t>медного</w:t>
      </w:r>
      <w:proofErr w:type="spellEnd"/>
      <w:r w:rsidRPr="00775B4F">
        <w:rPr>
          <w:rFonts w:cs="Times New Roman"/>
        </w:rPr>
        <w:t xml:space="preserve"> </w:t>
      </w:r>
      <w:proofErr w:type="spellStart"/>
      <w:r w:rsidRPr="00775B4F">
        <w:rPr>
          <w:rFonts w:cs="Times New Roman"/>
        </w:rPr>
        <w:t>провода</w:t>
      </w:r>
      <w:proofErr w:type="spellEnd"/>
      <w:r w:rsidRPr="00775B4F">
        <w:rPr>
          <w:rFonts w:cs="Times New Roman"/>
        </w:rPr>
        <w:t xml:space="preserve"> </w:t>
      </w:r>
      <w:proofErr w:type="spellStart"/>
      <w:r w:rsidRPr="00775B4F">
        <w:rPr>
          <w:rFonts w:cs="Times New Roman"/>
        </w:rPr>
        <w:t>для</w:t>
      </w:r>
      <w:proofErr w:type="spellEnd"/>
      <w:r w:rsidRPr="00775B4F">
        <w:rPr>
          <w:rFonts w:cs="Times New Roman"/>
        </w:rPr>
        <w:t xml:space="preserve"> </w:t>
      </w:r>
      <w:proofErr w:type="spellStart"/>
      <w:r w:rsidRPr="00775B4F">
        <w:rPr>
          <w:rFonts w:cs="Times New Roman"/>
        </w:rPr>
        <w:t>обозначения</w:t>
      </w:r>
      <w:proofErr w:type="spellEnd"/>
      <w:r w:rsidRPr="00775B4F">
        <w:rPr>
          <w:rFonts w:cs="Times New Roman"/>
        </w:rPr>
        <w:t xml:space="preserve"> </w:t>
      </w:r>
      <w:proofErr w:type="spellStart"/>
      <w:r w:rsidRPr="00775B4F">
        <w:rPr>
          <w:rFonts w:cs="Times New Roman"/>
        </w:rPr>
        <w:t>трассы</w:t>
      </w:r>
      <w:proofErr w:type="spellEnd"/>
      <w:r w:rsidRPr="00775B4F">
        <w:rPr>
          <w:rFonts w:cs="Times New Roman"/>
        </w:rPr>
        <w:t xml:space="preserve"> </w:t>
      </w:r>
      <w:proofErr w:type="spellStart"/>
      <w:r w:rsidRPr="00775B4F">
        <w:rPr>
          <w:rFonts w:cs="Times New Roman"/>
        </w:rPr>
        <w:t>газопровода</w:t>
      </w:r>
      <w:proofErr w:type="spellEnd"/>
      <w:r w:rsidRPr="00775B4F">
        <w:rPr>
          <w:rFonts w:cs="Times New Roman"/>
        </w:rPr>
        <w:t xml:space="preserve"> – в </w:t>
      </w:r>
      <w:proofErr w:type="spellStart"/>
      <w:r w:rsidRPr="00775B4F">
        <w:rPr>
          <w:rFonts w:cs="Times New Roman"/>
        </w:rPr>
        <w:t>виде</w:t>
      </w:r>
      <w:proofErr w:type="spellEnd"/>
      <w:r w:rsidRPr="00775B4F">
        <w:rPr>
          <w:rFonts w:cs="Times New Roman"/>
        </w:rPr>
        <w:t xml:space="preserve"> </w:t>
      </w:r>
      <w:proofErr w:type="spellStart"/>
      <w:r w:rsidRPr="00775B4F">
        <w:rPr>
          <w:rFonts w:cs="Times New Roman"/>
        </w:rPr>
        <w:t>территории</w:t>
      </w:r>
      <w:proofErr w:type="spellEnd"/>
      <w:r w:rsidRPr="00775B4F">
        <w:rPr>
          <w:rFonts w:cs="Times New Roman"/>
        </w:rPr>
        <w:t xml:space="preserve">, </w:t>
      </w:r>
      <w:proofErr w:type="spellStart"/>
      <w:r w:rsidRPr="00775B4F">
        <w:rPr>
          <w:rFonts w:cs="Times New Roman"/>
        </w:rPr>
        <w:t>ограниченной</w:t>
      </w:r>
      <w:proofErr w:type="spellEnd"/>
      <w:r w:rsidRPr="00775B4F">
        <w:rPr>
          <w:rFonts w:cs="Times New Roman"/>
        </w:rPr>
        <w:t xml:space="preserve"> </w:t>
      </w:r>
      <w:proofErr w:type="spellStart"/>
      <w:r w:rsidRPr="00775B4F">
        <w:rPr>
          <w:rFonts w:cs="Times New Roman"/>
        </w:rPr>
        <w:t>условными</w:t>
      </w:r>
      <w:proofErr w:type="spellEnd"/>
      <w:r w:rsidRPr="00775B4F">
        <w:rPr>
          <w:rFonts w:cs="Times New Roman"/>
        </w:rPr>
        <w:t xml:space="preserve"> </w:t>
      </w:r>
      <w:proofErr w:type="spellStart"/>
      <w:r w:rsidRPr="00775B4F">
        <w:rPr>
          <w:rFonts w:cs="Times New Roman"/>
        </w:rPr>
        <w:t>линиями</w:t>
      </w:r>
      <w:proofErr w:type="spellEnd"/>
      <w:r w:rsidRPr="00775B4F">
        <w:rPr>
          <w:rFonts w:cs="Times New Roman"/>
        </w:rPr>
        <w:t xml:space="preserve">, </w:t>
      </w:r>
      <w:proofErr w:type="spellStart"/>
      <w:r w:rsidRPr="00775B4F">
        <w:rPr>
          <w:rFonts w:cs="Times New Roman"/>
        </w:rPr>
        <w:t>проходящими</w:t>
      </w:r>
      <w:proofErr w:type="spellEnd"/>
      <w:r w:rsidRPr="00775B4F">
        <w:rPr>
          <w:rFonts w:cs="Times New Roman"/>
        </w:rPr>
        <w:t xml:space="preserve"> </w:t>
      </w:r>
      <w:proofErr w:type="spellStart"/>
      <w:r w:rsidRPr="00775B4F">
        <w:rPr>
          <w:rFonts w:cs="Times New Roman"/>
        </w:rPr>
        <w:t>на</w:t>
      </w:r>
      <w:proofErr w:type="spellEnd"/>
      <w:r w:rsidRPr="00775B4F">
        <w:rPr>
          <w:rFonts w:cs="Times New Roman"/>
        </w:rPr>
        <w:t xml:space="preserve"> </w:t>
      </w:r>
      <w:proofErr w:type="spellStart"/>
      <w:r w:rsidRPr="00775B4F">
        <w:rPr>
          <w:rFonts w:cs="Times New Roman"/>
        </w:rPr>
        <w:t>расстоянии</w:t>
      </w:r>
      <w:proofErr w:type="spellEnd"/>
      <w:r w:rsidRPr="00775B4F">
        <w:rPr>
          <w:rFonts w:cs="Times New Roman"/>
        </w:rPr>
        <w:t xml:space="preserve"> 3</w:t>
      </w:r>
      <w:r w:rsidR="00EA6A02">
        <w:rPr>
          <w:rFonts w:cs="Times New Roman"/>
          <w:lang w:val="ru-RU"/>
        </w:rPr>
        <w:t xml:space="preserve"> </w:t>
      </w:r>
      <w:r w:rsidRPr="00775B4F">
        <w:rPr>
          <w:rFonts w:cs="Times New Roman"/>
        </w:rPr>
        <w:t>м</w:t>
      </w:r>
      <w:r w:rsidR="00EA6A02">
        <w:rPr>
          <w:rFonts w:cs="Times New Roman"/>
          <w:lang w:val="ru-RU"/>
        </w:rPr>
        <w:t>.</w:t>
      </w:r>
      <w:r w:rsidRPr="00775B4F">
        <w:rPr>
          <w:rFonts w:cs="Times New Roman"/>
        </w:rPr>
        <w:t xml:space="preserve"> </w:t>
      </w:r>
      <w:proofErr w:type="spellStart"/>
      <w:r w:rsidRPr="00775B4F">
        <w:rPr>
          <w:rFonts w:cs="Times New Roman"/>
        </w:rPr>
        <w:t>от</w:t>
      </w:r>
      <w:proofErr w:type="spellEnd"/>
      <w:r w:rsidRPr="00775B4F">
        <w:rPr>
          <w:rFonts w:cs="Times New Roman"/>
        </w:rPr>
        <w:t xml:space="preserve"> </w:t>
      </w:r>
      <w:proofErr w:type="spellStart"/>
      <w:r w:rsidRPr="00775B4F">
        <w:rPr>
          <w:rFonts w:cs="Times New Roman"/>
        </w:rPr>
        <w:t>газопровода</w:t>
      </w:r>
      <w:proofErr w:type="spellEnd"/>
      <w:r w:rsidRPr="00775B4F">
        <w:rPr>
          <w:rFonts w:cs="Times New Roman"/>
        </w:rPr>
        <w:t xml:space="preserve"> </w:t>
      </w:r>
      <w:proofErr w:type="spellStart"/>
      <w:r w:rsidRPr="00775B4F">
        <w:rPr>
          <w:rFonts w:cs="Times New Roman"/>
        </w:rPr>
        <w:t>со</w:t>
      </w:r>
      <w:proofErr w:type="spellEnd"/>
      <w:r w:rsidRPr="00775B4F">
        <w:rPr>
          <w:rFonts w:cs="Times New Roman"/>
        </w:rPr>
        <w:t xml:space="preserve"> </w:t>
      </w:r>
      <w:proofErr w:type="spellStart"/>
      <w:r w:rsidRPr="00775B4F">
        <w:rPr>
          <w:rFonts w:cs="Times New Roman"/>
        </w:rPr>
        <w:t>стороны</w:t>
      </w:r>
      <w:proofErr w:type="spellEnd"/>
      <w:r w:rsidRPr="00775B4F">
        <w:rPr>
          <w:rFonts w:cs="Times New Roman"/>
        </w:rPr>
        <w:t xml:space="preserve"> </w:t>
      </w:r>
      <w:proofErr w:type="spellStart"/>
      <w:r w:rsidRPr="00775B4F">
        <w:rPr>
          <w:rFonts w:cs="Times New Roman"/>
        </w:rPr>
        <w:t>провода</w:t>
      </w:r>
      <w:proofErr w:type="spellEnd"/>
      <w:r w:rsidRPr="00775B4F">
        <w:rPr>
          <w:rFonts w:cs="Times New Roman"/>
        </w:rPr>
        <w:t xml:space="preserve"> и 2</w:t>
      </w:r>
      <w:r w:rsidR="00EA6A02">
        <w:rPr>
          <w:rFonts w:cs="Times New Roman"/>
          <w:lang w:val="ru-RU"/>
        </w:rPr>
        <w:t xml:space="preserve"> </w:t>
      </w:r>
      <w:r w:rsidRPr="00775B4F">
        <w:rPr>
          <w:rFonts w:cs="Times New Roman"/>
        </w:rPr>
        <w:t>м</w:t>
      </w:r>
      <w:r w:rsidR="00EA6A02">
        <w:rPr>
          <w:rFonts w:cs="Times New Roman"/>
          <w:lang w:val="ru-RU"/>
        </w:rPr>
        <w:t>.</w:t>
      </w:r>
      <w:r w:rsidRPr="00775B4F">
        <w:rPr>
          <w:rFonts w:cs="Times New Roman"/>
        </w:rPr>
        <w:t xml:space="preserve"> – с </w:t>
      </w:r>
      <w:proofErr w:type="spellStart"/>
      <w:r w:rsidRPr="00775B4F">
        <w:rPr>
          <w:rFonts w:cs="Times New Roman"/>
        </w:rPr>
        <w:t>противоположной</w:t>
      </w:r>
      <w:proofErr w:type="spellEnd"/>
      <w:r w:rsidRPr="00775B4F">
        <w:rPr>
          <w:rFonts w:cs="Times New Roman"/>
        </w:rPr>
        <w:t xml:space="preserve"> </w:t>
      </w:r>
      <w:proofErr w:type="spellStart"/>
      <w:r w:rsidRPr="00775B4F">
        <w:rPr>
          <w:rFonts w:cs="Times New Roman"/>
        </w:rPr>
        <w:t>стороны</w:t>
      </w:r>
      <w:proofErr w:type="spellEnd"/>
      <w:r w:rsidRPr="00775B4F">
        <w:rPr>
          <w:rFonts w:cs="Times New Roman"/>
        </w:rPr>
        <w:t>;</w:t>
      </w:r>
    </w:p>
    <w:p w14:paraId="5794A88A" w14:textId="77777777" w:rsidR="00DE4ADC" w:rsidRPr="00775B4F" w:rsidRDefault="00DE4ADC" w:rsidP="00377FFE">
      <w:pPr>
        <w:pStyle w:val="affe"/>
        <w:shd w:val="clear" w:color="auto" w:fill="FFFFFF"/>
        <w:spacing w:before="0" w:after="0" w:line="264" w:lineRule="auto"/>
        <w:ind w:firstLine="567"/>
        <w:jc w:val="both"/>
        <w:rPr>
          <w:rFonts w:cs="Times New Roman"/>
        </w:rPr>
      </w:pPr>
      <w:r w:rsidRPr="00775B4F">
        <w:rPr>
          <w:rFonts w:cs="Times New Roman"/>
        </w:rPr>
        <w:t xml:space="preserve">- </w:t>
      </w:r>
      <w:proofErr w:type="spellStart"/>
      <w:r w:rsidRPr="00775B4F">
        <w:rPr>
          <w:rFonts w:cs="Times New Roman"/>
        </w:rPr>
        <w:t>вокруг</w:t>
      </w:r>
      <w:proofErr w:type="spellEnd"/>
      <w:r w:rsidRPr="00775B4F">
        <w:rPr>
          <w:rFonts w:cs="Times New Roman"/>
        </w:rPr>
        <w:t xml:space="preserve"> </w:t>
      </w:r>
      <w:proofErr w:type="spellStart"/>
      <w:r w:rsidRPr="00775B4F">
        <w:rPr>
          <w:rFonts w:cs="Times New Roman"/>
        </w:rPr>
        <w:t>отдельно</w:t>
      </w:r>
      <w:proofErr w:type="spellEnd"/>
      <w:r w:rsidRPr="00775B4F">
        <w:rPr>
          <w:rFonts w:cs="Times New Roman"/>
        </w:rPr>
        <w:t xml:space="preserve"> </w:t>
      </w:r>
      <w:proofErr w:type="spellStart"/>
      <w:r w:rsidRPr="00775B4F">
        <w:rPr>
          <w:rFonts w:cs="Times New Roman"/>
        </w:rPr>
        <w:t>стоящих</w:t>
      </w:r>
      <w:proofErr w:type="spellEnd"/>
      <w:r w:rsidRPr="00775B4F">
        <w:rPr>
          <w:rFonts w:cs="Times New Roman"/>
        </w:rPr>
        <w:t xml:space="preserve"> </w:t>
      </w:r>
      <w:proofErr w:type="spellStart"/>
      <w:r w:rsidRPr="00775B4F">
        <w:rPr>
          <w:rFonts w:cs="Times New Roman"/>
        </w:rPr>
        <w:t>газорегуляторных</w:t>
      </w:r>
      <w:proofErr w:type="spellEnd"/>
      <w:r w:rsidRPr="00775B4F">
        <w:rPr>
          <w:rFonts w:cs="Times New Roman"/>
        </w:rPr>
        <w:t xml:space="preserve"> </w:t>
      </w:r>
      <w:proofErr w:type="spellStart"/>
      <w:r w:rsidRPr="00775B4F">
        <w:rPr>
          <w:rFonts w:cs="Times New Roman"/>
        </w:rPr>
        <w:t>пунктов</w:t>
      </w:r>
      <w:proofErr w:type="spellEnd"/>
      <w:r w:rsidRPr="00775B4F">
        <w:rPr>
          <w:rFonts w:cs="Times New Roman"/>
        </w:rPr>
        <w:t xml:space="preserve"> – в </w:t>
      </w:r>
      <w:proofErr w:type="spellStart"/>
      <w:r w:rsidRPr="00775B4F">
        <w:rPr>
          <w:rFonts w:cs="Times New Roman"/>
        </w:rPr>
        <w:t>виде</w:t>
      </w:r>
      <w:proofErr w:type="spellEnd"/>
      <w:r w:rsidRPr="00775B4F">
        <w:rPr>
          <w:rFonts w:cs="Times New Roman"/>
        </w:rPr>
        <w:t xml:space="preserve"> </w:t>
      </w:r>
      <w:proofErr w:type="spellStart"/>
      <w:r w:rsidRPr="00775B4F">
        <w:rPr>
          <w:rFonts w:cs="Times New Roman"/>
        </w:rPr>
        <w:t>территории</w:t>
      </w:r>
      <w:proofErr w:type="spellEnd"/>
      <w:r w:rsidRPr="00775B4F">
        <w:rPr>
          <w:rFonts w:cs="Times New Roman"/>
        </w:rPr>
        <w:t xml:space="preserve">, </w:t>
      </w:r>
      <w:proofErr w:type="spellStart"/>
      <w:r w:rsidRPr="00775B4F">
        <w:rPr>
          <w:rFonts w:cs="Times New Roman"/>
        </w:rPr>
        <w:t>ограниченной</w:t>
      </w:r>
      <w:proofErr w:type="spellEnd"/>
      <w:r w:rsidRPr="00775B4F">
        <w:rPr>
          <w:rFonts w:cs="Times New Roman"/>
        </w:rPr>
        <w:t xml:space="preserve"> </w:t>
      </w:r>
      <w:proofErr w:type="spellStart"/>
      <w:r w:rsidRPr="00775B4F">
        <w:rPr>
          <w:rFonts w:cs="Times New Roman"/>
        </w:rPr>
        <w:t>замкнутой</w:t>
      </w:r>
      <w:proofErr w:type="spellEnd"/>
      <w:r w:rsidRPr="00775B4F">
        <w:rPr>
          <w:rFonts w:cs="Times New Roman"/>
        </w:rPr>
        <w:t xml:space="preserve"> </w:t>
      </w:r>
      <w:proofErr w:type="spellStart"/>
      <w:r w:rsidRPr="00775B4F">
        <w:rPr>
          <w:rFonts w:cs="Times New Roman"/>
        </w:rPr>
        <w:t>линией</w:t>
      </w:r>
      <w:proofErr w:type="spellEnd"/>
      <w:r w:rsidRPr="00775B4F">
        <w:rPr>
          <w:rFonts w:cs="Times New Roman"/>
        </w:rPr>
        <w:t xml:space="preserve">, </w:t>
      </w:r>
      <w:proofErr w:type="spellStart"/>
      <w:r w:rsidRPr="00775B4F">
        <w:rPr>
          <w:rFonts w:cs="Times New Roman"/>
        </w:rPr>
        <w:t>проведенной</w:t>
      </w:r>
      <w:proofErr w:type="spellEnd"/>
      <w:r w:rsidRPr="00775B4F">
        <w:rPr>
          <w:rFonts w:cs="Times New Roman"/>
        </w:rPr>
        <w:t xml:space="preserve"> </w:t>
      </w:r>
      <w:proofErr w:type="spellStart"/>
      <w:r w:rsidRPr="00775B4F">
        <w:rPr>
          <w:rFonts w:cs="Times New Roman"/>
        </w:rPr>
        <w:t>на</w:t>
      </w:r>
      <w:proofErr w:type="spellEnd"/>
      <w:r w:rsidRPr="00775B4F">
        <w:rPr>
          <w:rFonts w:cs="Times New Roman"/>
        </w:rPr>
        <w:t xml:space="preserve"> </w:t>
      </w:r>
      <w:proofErr w:type="spellStart"/>
      <w:r w:rsidRPr="00775B4F">
        <w:rPr>
          <w:rFonts w:cs="Times New Roman"/>
        </w:rPr>
        <w:t>расстоянии</w:t>
      </w:r>
      <w:proofErr w:type="spellEnd"/>
      <w:r w:rsidRPr="00775B4F">
        <w:rPr>
          <w:rFonts w:cs="Times New Roman"/>
        </w:rPr>
        <w:t xml:space="preserve"> 10</w:t>
      </w:r>
      <w:r w:rsidR="00EA6A02">
        <w:rPr>
          <w:rFonts w:cs="Times New Roman"/>
          <w:lang w:val="ru-RU"/>
        </w:rPr>
        <w:t xml:space="preserve"> </w:t>
      </w:r>
      <w:r w:rsidRPr="00775B4F">
        <w:rPr>
          <w:rFonts w:cs="Times New Roman"/>
        </w:rPr>
        <w:t>м</w:t>
      </w:r>
      <w:r w:rsidR="00EA6A02">
        <w:rPr>
          <w:rFonts w:cs="Times New Roman"/>
          <w:lang w:val="ru-RU"/>
        </w:rPr>
        <w:t>.</w:t>
      </w:r>
      <w:r w:rsidRPr="00775B4F">
        <w:rPr>
          <w:rFonts w:cs="Times New Roman"/>
        </w:rPr>
        <w:t xml:space="preserve"> </w:t>
      </w:r>
      <w:proofErr w:type="spellStart"/>
      <w:r w:rsidRPr="00775B4F">
        <w:rPr>
          <w:rFonts w:cs="Times New Roman"/>
        </w:rPr>
        <w:t>от</w:t>
      </w:r>
      <w:proofErr w:type="spellEnd"/>
      <w:r w:rsidRPr="00775B4F">
        <w:rPr>
          <w:rFonts w:cs="Times New Roman"/>
        </w:rPr>
        <w:t xml:space="preserve"> </w:t>
      </w:r>
      <w:proofErr w:type="spellStart"/>
      <w:r w:rsidRPr="00775B4F">
        <w:rPr>
          <w:rFonts w:cs="Times New Roman"/>
        </w:rPr>
        <w:t>границ</w:t>
      </w:r>
      <w:proofErr w:type="spellEnd"/>
      <w:r w:rsidRPr="00775B4F">
        <w:rPr>
          <w:rFonts w:cs="Times New Roman"/>
        </w:rPr>
        <w:t xml:space="preserve"> </w:t>
      </w:r>
      <w:proofErr w:type="spellStart"/>
      <w:r w:rsidRPr="00775B4F">
        <w:rPr>
          <w:rFonts w:cs="Times New Roman"/>
        </w:rPr>
        <w:t>этих</w:t>
      </w:r>
      <w:proofErr w:type="spellEnd"/>
      <w:r w:rsidRPr="00775B4F">
        <w:rPr>
          <w:rFonts w:cs="Times New Roman"/>
        </w:rPr>
        <w:t xml:space="preserve"> </w:t>
      </w:r>
      <w:proofErr w:type="spellStart"/>
      <w:r w:rsidRPr="00775B4F">
        <w:rPr>
          <w:rFonts w:cs="Times New Roman"/>
        </w:rPr>
        <w:t>объектов</w:t>
      </w:r>
      <w:proofErr w:type="spellEnd"/>
      <w:r w:rsidRPr="00775B4F">
        <w:rPr>
          <w:rFonts w:cs="Times New Roman"/>
        </w:rPr>
        <w:t>.</w:t>
      </w:r>
    </w:p>
    <w:p w14:paraId="7D12AA1E" w14:textId="77777777" w:rsidR="00DE4ADC" w:rsidRPr="00775B4F" w:rsidRDefault="00DE4ADC" w:rsidP="00377FFE">
      <w:pPr>
        <w:pStyle w:val="affe"/>
        <w:shd w:val="clear" w:color="auto" w:fill="FFFFFF"/>
        <w:spacing w:before="0" w:after="0" w:line="264" w:lineRule="auto"/>
        <w:ind w:firstLine="567"/>
        <w:jc w:val="both"/>
        <w:rPr>
          <w:rFonts w:cs="Times New Roman"/>
        </w:rPr>
      </w:pPr>
      <w:r w:rsidRPr="00775B4F">
        <w:rPr>
          <w:rFonts w:cs="Times New Roman"/>
        </w:rPr>
        <w:t xml:space="preserve">3. </w:t>
      </w:r>
      <w:proofErr w:type="spellStart"/>
      <w:r w:rsidRPr="00775B4F">
        <w:rPr>
          <w:rFonts w:cs="Times New Roman"/>
        </w:rPr>
        <w:t>Охранная</w:t>
      </w:r>
      <w:proofErr w:type="spellEnd"/>
      <w:r w:rsidRPr="00775B4F">
        <w:rPr>
          <w:rFonts w:cs="Times New Roman"/>
        </w:rPr>
        <w:t xml:space="preserve"> </w:t>
      </w:r>
      <w:proofErr w:type="spellStart"/>
      <w:r w:rsidRPr="00775B4F">
        <w:rPr>
          <w:rFonts w:cs="Times New Roman"/>
        </w:rPr>
        <w:t>зона</w:t>
      </w:r>
      <w:proofErr w:type="spellEnd"/>
      <w:r w:rsidRPr="00775B4F">
        <w:rPr>
          <w:rFonts w:cs="Times New Roman"/>
        </w:rPr>
        <w:t xml:space="preserve"> </w:t>
      </w:r>
      <w:proofErr w:type="spellStart"/>
      <w:r w:rsidRPr="00775B4F">
        <w:rPr>
          <w:rFonts w:cs="Times New Roman"/>
        </w:rPr>
        <w:t>железной</w:t>
      </w:r>
      <w:proofErr w:type="spellEnd"/>
      <w:r w:rsidRPr="00775B4F">
        <w:rPr>
          <w:rFonts w:cs="Times New Roman"/>
        </w:rPr>
        <w:t xml:space="preserve"> </w:t>
      </w:r>
      <w:proofErr w:type="spellStart"/>
      <w:r w:rsidRPr="00775B4F">
        <w:rPr>
          <w:rFonts w:cs="Times New Roman"/>
        </w:rPr>
        <w:t>дороги</w:t>
      </w:r>
      <w:proofErr w:type="spellEnd"/>
      <w:r w:rsidRPr="00775B4F">
        <w:rPr>
          <w:rFonts w:cs="Times New Roman"/>
        </w:rPr>
        <w:t>.</w:t>
      </w:r>
    </w:p>
    <w:p w14:paraId="501547FE" w14:textId="77777777" w:rsidR="00DE4ADC" w:rsidRPr="00775B4F" w:rsidRDefault="00DE4ADC" w:rsidP="00377FFE">
      <w:pPr>
        <w:pStyle w:val="affe"/>
        <w:shd w:val="clear" w:color="auto" w:fill="FFFFFF"/>
        <w:spacing w:before="0" w:after="0" w:line="264" w:lineRule="auto"/>
        <w:ind w:firstLine="567"/>
        <w:jc w:val="both"/>
        <w:rPr>
          <w:rFonts w:cs="Times New Roman"/>
        </w:rPr>
      </w:pPr>
      <w:proofErr w:type="spellStart"/>
      <w:r w:rsidRPr="00775B4F">
        <w:rPr>
          <w:rFonts w:cs="Times New Roman"/>
        </w:rPr>
        <w:t>Полоса</w:t>
      </w:r>
      <w:proofErr w:type="spellEnd"/>
      <w:r w:rsidRPr="00775B4F">
        <w:rPr>
          <w:rFonts w:cs="Times New Roman"/>
        </w:rPr>
        <w:t xml:space="preserve"> </w:t>
      </w:r>
      <w:proofErr w:type="spellStart"/>
      <w:r w:rsidRPr="00775B4F">
        <w:rPr>
          <w:rFonts w:cs="Times New Roman"/>
        </w:rPr>
        <w:t>отвода</w:t>
      </w:r>
      <w:proofErr w:type="spellEnd"/>
      <w:r w:rsidRPr="00775B4F">
        <w:rPr>
          <w:rFonts w:cs="Times New Roman"/>
        </w:rPr>
        <w:t xml:space="preserve"> и </w:t>
      </w:r>
      <w:proofErr w:type="spellStart"/>
      <w:r w:rsidRPr="00775B4F">
        <w:rPr>
          <w:rFonts w:cs="Times New Roman"/>
        </w:rPr>
        <w:t>охранная</w:t>
      </w:r>
      <w:proofErr w:type="spellEnd"/>
      <w:r w:rsidRPr="00775B4F">
        <w:rPr>
          <w:rFonts w:cs="Times New Roman"/>
        </w:rPr>
        <w:t xml:space="preserve"> </w:t>
      </w:r>
      <w:proofErr w:type="spellStart"/>
      <w:r w:rsidRPr="00775B4F">
        <w:rPr>
          <w:rFonts w:cs="Times New Roman"/>
        </w:rPr>
        <w:t>зона</w:t>
      </w:r>
      <w:proofErr w:type="spellEnd"/>
      <w:r w:rsidRPr="00775B4F">
        <w:rPr>
          <w:rFonts w:cs="Times New Roman"/>
        </w:rPr>
        <w:t xml:space="preserve"> </w:t>
      </w:r>
      <w:proofErr w:type="spellStart"/>
      <w:r w:rsidRPr="00775B4F">
        <w:rPr>
          <w:rFonts w:cs="Times New Roman"/>
        </w:rPr>
        <w:t>железной</w:t>
      </w:r>
      <w:proofErr w:type="spellEnd"/>
      <w:r w:rsidRPr="00775B4F">
        <w:rPr>
          <w:rFonts w:cs="Times New Roman"/>
        </w:rPr>
        <w:t xml:space="preserve"> </w:t>
      </w:r>
      <w:proofErr w:type="spellStart"/>
      <w:r w:rsidRPr="00775B4F">
        <w:rPr>
          <w:rFonts w:cs="Times New Roman"/>
        </w:rPr>
        <w:t>дороги</w:t>
      </w:r>
      <w:proofErr w:type="spellEnd"/>
      <w:r w:rsidRPr="00775B4F">
        <w:rPr>
          <w:rFonts w:cs="Times New Roman"/>
        </w:rPr>
        <w:t xml:space="preserve"> </w:t>
      </w:r>
      <w:proofErr w:type="spellStart"/>
      <w:r w:rsidRPr="00775B4F">
        <w:rPr>
          <w:rFonts w:cs="Times New Roman"/>
        </w:rPr>
        <w:t>устанавливается</w:t>
      </w:r>
      <w:proofErr w:type="spellEnd"/>
      <w:r w:rsidRPr="00775B4F">
        <w:rPr>
          <w:rFonts w:cs="Times New Roman"/>
        </w:rPr>
        <w:t xml:space="preserve"> «</w:t>
      </w:r>
      <w:proofErr w:type="spellStart"/>
      <w:r w:rsidRPr="00775B4F">
        <w:rPr>
          <w:rFonts w:cs="Times New Roman"/>
        </w:rPr>
        <w:t>Правилами</w:t>
      </w:r>
      <w:proofErr w:type="spellEnd"/>
      <w:r w:rsidRPr="00775B4F">
        <w:rPr>
          <w:rFonts w:cs="Times New Roman"/>
        </w:rPr>
        <w:t xml:space="preserve"> </w:t>
      </w:r>
      <w:proofErr w:type="spellStart"/>
      <w:r w:rsidRPr="00775B4F">
        <w:rPr>
          <w:rFonts w:cs="Times New Roman"/>
        </w:rPr>
        <w:t>установления</w:t>
      </w:r>
      <w:proofErr w:type="spellEnd"/>
      <w:r w:rsidRPr="00775B4F">
        <w:rPr>
          <w:rFonts w:cs="Times New Roman"/>
        </w:rPr>
        <w:t xml:space="preserve"> и </w:t>
      </w:r>
      <w:proofErr w:type="spellStart"/>
      <w:r w:rsidRPr="00775B4F">
        <w:rPr>
          <w:rFonts w:cs="Times New Roman"/>
        </w:rPr>
        <w:t>использования</w:t>
      </w:r>
      <w:proofErr w:type="spellEnd"/>
      <w:r w:rsidRPr="00775B4F">
        <w:rPr>
          <w:rFonts w:cs="Times New Roman"/>
        </w:rPr>
        <w:t xml:space="preserve"> </w:t>
      </w:r>
      <w:proofErr w:type="spellStart"/>
      <w:r w:rsidRPr="00775B4F">
        <w:rPr>
          <w:rFonts w:cs="Times New Roman"/>
        </w:rPr>
        <w:t>полос</w:t>
      </w:r>
      <w:proofErr w:type="spellEnd"/>
      <w:r w:rsidRPr="00775B4F">
        <w:rPr>
          <w:rFonts w:cs="Times New Roman"/>
        </w:rPr>
        <w:t xml:space="preserve"> </w:t>
      </w:r>
      <w:proofErr w:type="spellStart"/>
      <w:r w:rsidRPr="00775B4F">
        <w:rPr>
          <w:rFonts w:cs="Times New Roman"/>
        </w:rPr>
        <w:t>отвода</w:t>
      </w:r>
      <w:proofErr w:type="spellEnd"/>
      <w:r w:rsidRPr="00775B4F">
        <w:rPr>
          <w:rFonts w:cs="Times New Roman"/>
        </w:rPr>
        <w:t xml:space="preserve"> и </w:t>
      </w:r>
      <w:proofErr w:type="spellStart"/>
      <w:r w:rsidRPr="00775B4F">
        <w:rPr>
          <w:rFonts w:cs="Times New Roman"/>
        </w:rPr>
        <w:t>охранных</w:t>
      </w:r>
      <w:proofErr w:type="spellEnd"/>
      <w:r w:rsidRPr="00775B4F">
        <w:rPr>
          <w:rFonts w:cs="Times New Roman"/>
        </w:rPr>
        <w:t xml:space="preserve"> </w:t>
      </w:r>
      <w:proofErr w:type="spellStart"/>
      <w:r w:rsidRPr="00775B4F">
        <w:rPr>
          <w:rFonts w:cs="Times New Roman"/>
        </w:rPr>
        <w:t>зон</w:t>
      </w:r>
      <w:proofErr w:type="spellEnd"/>
      <w:r w:rsidRPr="00775B4F">
        <w:rPr>
          <w:rFonts w:cs="Times New Roman"/>
        </w:rPr>
        <w:t xml:space="preserve"> </w:t>
      </w:r>
      <w:proofErr w:type="spellStart"/>
      <w:r w:rsidRPr="00775B4F">
        <w:rPr>
          <w:rFonts w:cs="Times New Roman"/>
        </w:rPr>
        <w:t>железных</w:t>
      </w:r>
      <w:proofErr w:type="spellEnd"/>
      <w:r w:rsidRPr="00775B4F">
        <w:rPr>
          <w:rFonts w:cs="Times New Roman"/>
        </w:rPr>
        <w:t xml:space="preserve"> </w:t>
      </w:r>
      <w:proofErr w:type="spellStart"/>
      <w:r w:rsidRPr="00775B4F">
        <w:rPr>
          <w:rFonts w:cs="Times New Roman"/>
        </w:rPr>
        <w:t>дорог</w:t>
      </w:r>
      <w:proofErr w:type="spellEnd"/>
      <w:r w:rsidRPr="00775B4F">
        <w:rPr>
          <w:rFonts w:cs="Times New Roman"/>
        </w:rPr>
        <w:t xml:space="preserve">», </w:t>
      </w:r>
      <w:proofErr w:type="spellStart"/>
      <w:r w:rsidRPr="00775B4F">
        <w:rPr>
          <w:rFonts w:cs="Times New Roman"/>
        </w:rPr>
        <w:t>утвержденных</w:t>
      </w:r>
      <w:proofErr w:type="spellEnd"/>
      <w:r w:rsidRPr="00775B4F">
        <w:rPr>
          <w:rFonts w:cs="Times New Roman"/>
        </w:rPr>
        <w:t xml:space="preserve"> </w:t>
      </w:r>
      <w:proofErr w:type="spellStart"/>
      <w:r w:rsidRPr="00775B4F">
        <w:rPr>
          <w:rFonts w:cs="Times New Roman"/>
        </w:rPr>
        <w:t>Постановлением</w:t>
      </w:r>
      <w:proofErr w:type="spellEnd"/>
      <w:r w:rsidRPr="00775B4F">
        <w:rPr>
          <w:rFonts w:cs="Times New Roman"/>
        </w:rPr>
        <w:t xml:space="preserve"> </w:t>
      </w:r>
      <w:proofErr w:type="spellStart"/>
      <w:r w:rsidRPr="00775B4F">
        <w:rPr>
          <w:rFonts w:cs="Times New Roman"/>
        </w:rPr>
        <w:t>Правительства</w:t>
      </w:r>
      <w:proofErr w:type="spellEnd"/>
      <w:r w:rsidRPr="00775B4F">
        <w:rPr>
          <w:rFonts w:cs="Times New Roman"/>
        </w:rPr>
        <w:t xml:space="preserve"> РФ </w:t>
      </w:r>
      <w:proofErr w:type="spellStart"/>
      <w:r w:rsidRPr="00775B4F">
        <w:rPr>
          <w:rFonts w:cs="Times New Roman"/>
        </w:rPr>
        <w:t>от</w:t>
      </w:r>
      <w:proofErr w:type="spellEnd"/>
      <w:r w:rsidRPr="00775B4F">
        <w:rPr>
          <w:rFonts w:cs="Times New Roman"/>
        </w:rPr>
        <w:t xml:space="preserve"> 12.10.2006 №611.</w:t>
      </w:r>
    </w:p>
    <w:p w14:paraId="5B77C84B" w14:textId="77777777" w:rsidR="00ED22EF" w:rsidRDefault="00DE4ADC" w:rsidP="00377FFE">
      <w:pPr>
        <w:pStyle w:val="affe"/>
        <w:shd w:val="clear" w:color="auto" w:fill="FFFFFF"/>
        <w:spacing w:before="0" w:after="0" w:line="264" w:lineRule="auto"/>
        <w:ind w:firstLine="567"/>
        <w:jc w:val="both"/>
        <w:rPr>
          <w:rFonts w:cs="Times New Roman"/>
          <w:lang w:val="ru-RU"/>
        </w:rPr>
      </w:pPr>
      <w:proofErr w:type="spellStart"/>
      <w:r w:rsidRPr="00775B4F">
        <w:rPr>
          <w:rFonts w:cs="Times New Roman"/>
        </w:rPr>
        <w:t>Размещение</w:t>
      </w:r>
      <w:proofErr w:type="spellEnd"/>
      <w:r w:rsidRPr="00775B4F">
        <w:rPr>
          <w:rFonts w:cs="Times New Roman"/>
        </w:rPr>
        <w:t xml:space="preserve"> </w:t>
      </w:r>
      <w:proofErr w:type="spellStart"/>
      <w:r w:rsidRPr="00775B4F">
        <w:rPr>
          <w:rFonts w:cs="Times New Roman"/>
        </w:rPr>
        <w:t>объектов</w:t>
      </w:r>
      <w:proofErr w:type="spellEnd"/>
      <w:r w:rsidRPr="00775B4F">
        <w:rPr>
          <w:rFonts w:cs="Times New Roman"/>
        </w:rPr>
        <w:t xml:space="preserve"> </w:t>
      </w:r>
      <w:proofErr w:type="spellStart"/>
      <w:r w:rsidRPr="00775B4F">
        <w:rPr>
          <w:rFonts w:cs="Times New Roman"/>
        </w:rPr>
        <w:t>капитального</w:t>
      </w:r>
      <w:proofErr w:type="spellEnd"/>
      <w:r w:rsidRPr="00775B4F">
        <w:rPr>
          <w:rFonts w:cs="Times New Roman"/>
        </w:rPr>
        <w:t xml:space="preserve"> </w:t>
      </w:r>
      <w:proofErr w:type="spellStart"/>
      <w:r w:rsidRPr="00775B4F">
        <w:rPr>
          <w:rFonts w:cs="Times New Roman"/>
        </w:rPr>
        <w:t>строительства</w:t>
      </w:r>
      <w:proofErr w:type="spellEnd"/>
      <w:r w:rsidRPr="00775B4F">
        <w:rPr>
          <w:rFonts w:cs="Times New Roman"/>
        </w:rPr>
        <w:t xml:space="preserve">, </w:t>
      </w:r>
      <w:proofErr w:type="spellStart"/>
      <w:r w:rsidRPr="00775B4F">
        <w:rPr>
          <w:rFonts w:cs="Times New Roman"/>
        </w:rPr>
        <w:t>инженерных</w:t>
      </w:r>
      <w:proofErr w:type="spellEnd"/>
      <w:r w:rsidRPr="00775B4F">
        <w:rPr>
          <w:rFonts w:cs="Times New Roman"/>
        </w:rPr>
        <w:t xml:space="preserve"> </w:t>
      </w:r>
      <w:proofErr w:type="spellStart"/>
      <w:r w:rsidRPr="00775B4F">
        <w:rPr>
          <w:rFonts w:cs="Times New Roman"/>
        </w:rPr>
        <w:t>коммуникаций</w:t>
      </w:r>
      <w:proofErr w:type="spellEnd"/>
      <w:r w:rsidRPr="00775B4F">
        <w:rPr>
          <w:rFonts w:cs="Times New Roman"/>
        </w:rPr>
        <w:t xml:space="preserve">, </w:t>
      </w:r>
      <w:proofErr w:type="spellStart"/>
      <w:r w:rsidRPr="00775B4F">
        <w:rPr>
          <w:rFonts w:cs="Times New Roman"/>
        </w:rPr>
        <w:t>линий</w:t>
      </w:r>
      <w:proofErr w:type="spellEnd"/>
      <w:r w:rsidRPr="00775B4F">
        <w:rPr>
          <w:rFonts w:cs="Times New Roman"/>
        </w:rPr>
        <w:t xml:space="preserve"> </w:t>
      </w:r>
      <w:proofErr w:type="spellStart"/>
      <w:r w:rsidRPr="00775B4F">
        <w:rPr>
          <w:rFonts w:cs="Times New Roman"/>
        </w:rPr>
        <w:t>электропередачи</w:t>
      </w:r>
      <w:proofErr w:type="spellEnd"/>
      <w:r w:rsidRPr="00775B4F">
        <w:rPr>
          <w:rFonts w:cs="Times New Roman"/>
        </w:rPr>
        <w:t xml:space="preserve">, </w:t>
      </w:r>
      <w:proofErr w:type="spellStart"/>
      <w:r w:rsidRPr="00775B4F">
        <w:rPr>
          <w:rFonts w:cs="Times New Roman"/>
        </w:rPr>
        <w:t>связи</w:t>
      </w:r>
      <w:proofErr w:type="spellEnd"/>
      <w:r w:rsidRPr="00775B4F">
        <w:rPr>
          <w:rFonts w:cs="Times New Roman"/>
        </w:rPr>
        <w:t xml:space="preserve"> и </w:t>
      </w:r>
      <w:proofErr w:type="spellStart"/>
      <w:r w:rsidRPr="00775B4F">
        <w:rPr>
          <w:rFonts w:cs="Times New Roman"/>
        </w:rPr>
        <w:t>других</w:t>
      </w:r>
      <w:proofErr w:type="spellEnd"/>
      <w:r w:rsidRPr="00775B4F">
        <w:rPr>
          <w:rFonts w:cs="Times New Roman"/>
        </w:rPr>
        <w:t xml:space="preserve"> </w:t>
      </w:r>
      <w:proofErr w:type="spellStart"/>
      <w:r w:rsidRPr="00775B4F">
        <w:rPr>
          <w:rFonts w:cs="Times New Roman"/>
        </w:rPr>
        <w:t>линейных</w:t>
      </w:r>
      <w:proofErr w:type="spellEnd"/>
      <w:r w:rsidRPr="00775B4F">
        <w:rPr>
          <w:rFonts w:cs="Times New Roman"/>
        </w:rPr>
        <w:t xml:space="preserve"> </w:t>
      </w:r>
      <w:proofErr w:type="spellStart"/>
      <w:r w:rsidRPr="00775B4F">
        <w:rPr>
          <w:rFonts w:cs="Times New Roman"/>
        </w:rPr>
        <w:t>сооружений</w:t>
      </w:r>
      <w:proofErr w:type="spellEnd"/>
      <w:r w:rsidRPr="00775B4F">
        <w:rPr>
          <w:rFonts w:cs="Times New Roman"/>
        </w:rPr>
        <w:t xml:space="preserve"> в </w:t>
      </w:r>
      <w:proofErr w:type="spellStart"/>
      <w:r w:rsidRPr="00775B4F">
        <w:rPr>
          <w:rFonts w:cs="Times New Roman"/>
        </w:rPr>
        <w:t>границах</w:t>
      </w:r>
      <w:proofErr w:type="spellEnd"/>
      <w:r w:rsidRPr="00775B4F">
        <w:rPr>
          <w:rFonts w:cs="Times New Roman"/>
        </w:rPr>
        <w:t xml:space="preserve"> </w:t>
      </w:r>
      <w:proofErr w:type="spellStart"/>
      <w:r w:rsidRPr="00775B4F">
        <w:rPr>
          <w:rFonts w:cs="Times New Roman"/>
        </w:rPr>
        <w:t>полосы</w:t>
      </w:r>
      <w:proofErr w:type="spellEnd"/>
      <w:r w:rsidRPr="00775B4F">
        <w:rPr>
          <w:rFonts w:cs="Times New Roman"/>
        </w:rPr>
        <w:t xml:space="preserve"> </w:t>
      </w:r>
      <w:proofErr w:type="spellStart"/>
      <w:r w:rsidRPr="00775B4F">
        <w:rPr>
          <w:rFonts w:cs="Times New Roman"/>
        </w:rPr>
        <w:t>отвода</w:t>
      </w:r>
      <w:proofErr w:type="spellEnd"/>
      <w:r w:rsidRPr="00775B4F">
        <w:rPr>
          <w:rFonts w:cs="Times New Roman"/>
        </w:rPr>
        <w:t xml:space="preserve"> </w:t>
      </w:r>
      <w:proofErr w:type="spellStart"/>
      <w:r w:rsidRPr="00775B4F">
        <w:rPr>
          <w:rFonts w:cs="Times New Roman"/>
        </w:rPr>
        <w:t>допускается</w:t>
      </w:r>
      <w:proofErr w:type="spellEnd"/>
      <w:r w:rsidRPr="00775B4F">
        <w:rPr>
          <w:rFonts w:cs="Times New Roman"/>
        </w:rPr>
        <w:t xml:space="preserve"> </w:t>
      </w:r>
      <w:proofErr w:type="spellStart"/>
      <w:r w:rsidRPr="00775B4F">
        <w:rPr>
          <w:rFonts w:cs="Times New Roman"/>
        </w:rPr>
        <w:t>только</w:t>
      </w:r>
      <w:proofErr w:type="spellEnd"/>
      <w:r w:rsidRPr="00775B4F">
        <w:rPr>
          <w:rFonts w:cs="Times New Roman"/>
        </w:rPr>
        <w:t xml:space="preserve"> </w:t>
      </w:r>
      <w:proofErr w:type="spellStart"/>
      <w:r w:rsidRPr="00775B4F">
        <w:rPr>
          <w:rFonts w:cs="Times New Roman"/>
        </w:rPr>
        <w:t>по</w:t>
      </w:r>
      <w:proofErr w:type="spellEnd"/>
      <w:r w:rsidRPr="00775B4F">
        <w:rPr>
          <w:rFonts w:cs="Times New Roman"/>
        </w:rPr>
        <w:t xml:space="preserve"> </w:t>
      </w:r>
      <w:proofErr w:type="spellStart"/>
      <w:r w:rsidRPr="00775B4F">
        <w:rPr>
          <w:rFonts w:cs="Times New Roman"/>
        </w:rPr>
        <w:t>согласованию</w:t>
      </w:r>
      <w:proofErr w:type="spellEnd"/>
      <w:r w:rsidRPr="00775B4F">
        <w:rPr>
          <w:rFonts w:cs="Times New Roman"/>
        </w:rPr>
        <w:t xml:space="preserve"> с </w:t>
      </w:r>
      <w:proofErr w:type="spellStart"/>
      <w:r w:rsidRPr="00775B4F">
        <w:rPr>
          <w:rFonts w:cs="Times New Roman"/>
        </w:rPr>
        <w:t>заинтересованной</w:t>
      </w:r>
      <w:proofErr w:type="spellEnd"/>
      <w:r w:rsidRPr="00775B4F">
        <w:rPr>
          <w:rFonts w:cs="Times New Roman"/>
        </w:rPr>
        <w:t xml:space="preserve"> </w:t>
      </w:r>
      <w:proofErr w:type="spellStart"/>
      <w:r w:rsidRPr="00775B4F">
        <w:rPr>
          <w:rFonts w:cs="Times New Roman"/>
        </w:rPr>
        <w:t>организацией</w:t>
      </w:r>
      <w:proofErr w:type="spellEnd"/>
      <w:r w:rsidRPr="00775B4F">
        <w:rPr>
          <w:rFonts w:cs="Times New Roman"/>
        </w:rPr>
        <w:t>.</w:t>
      </w:r>
    </w:p>
    <w:p w14:paraId="1D4BCA1A" w14:textId="77777777" w:rsidR="00ED22EF" w:rsidRPr="00ED22EF" w:rsidRDefault="00ED22EF" w:rsidP="00ED22EF">
      <w:pPr>
        <w:pStyle w:val="affe"/>
        <w:shd w:val="clear" w:color="auto" w:fill="FFFFFF"/>
        <w:spacing w:before="0" w:after="0"/>
        <w:ind w:left="142" w:right="-143" w:firstLine="709"/>
        <w:jc w:val="both"/>
        <w:rPr>
          <w:rFonts w:cs="Times New Roman"/>
          <w:sz w:val="16"/>
          <w:szCs w:val="16"/>
          <w:lang w:val="ru-RU"/>
        </w:rPr>
      </w:pPr>
    </w:p>
    <w:p w14:paraId="7F950DA6" w14:textId="77777777" w:rsidR="002F1D05" w:rsidRDefault="002F1D05" w:rsidP="00A87395">
      <w:pPr>
        <w:pStyle w:val="2"/>
        <w:sectPr w:rsidR="002F1D05" w:rsidSect="00007721">
          <w:pgSz w:w="11906" w:h="16838"/>
          <w:pgMar w:top="851" w:right="851" w:bottom="851" w:left="1134" w:header="720" w:footer="720" w:gutter="0"/>
          <w:cols w:space="720"/>
          <w:docGrid w:linePitch="600" w:charSpace="40960"/>
        </w:sectPr>
      </w:pPr>
    </w:p>
    <w:p w14:paraId="1439A114" w14:textId="77777777" w:rsidR="00944495" w:rsidRDefault="00944495" w:rsidP="00AE71A1">
      <w:pPr>
        <w:pStyle w:val="1"/>
      </w:pPr>
      <w:proofErr w:type="spellStart"/>
      <w:r>
        <w:lastRenderedPageBreak/>
        <w:t>Часть</w:t>
      </w:r>
      <w:proofErr w:type="spellEnd"/>
      <w:r>
        <w:t xml:space="preserve"> </w:t>
      </w:r>
      <w:r>
        <w:rPr>
          <w:lang w:val="en-US"/>
        </w:rPr>
        <w:t>III</w:t>
      </w:r>
      <w:r>
        <w:t>. ГРАДОСТРОИТЕЛЬНЫЕ РЕГЛАМЕНТЫ</w:t>
      </w:r>
    </w:p>
    <w:p w14:paraId="01E534D7" w14:textId="77777777" w:rsidR="00944495" w:rsidRPr="00ED22EF" w:rsidRDefault="00944495">
      <w:pPr>
        <w:pStyle w:val="Standard"/>
        <w:ind w:left="142" w:right="-143"/>
        <w:jc w:val="both"/>
        <w:rPr>
          <w:sz w:val="16"/>
          <w:szCs w:val="16"/>
        </w:rPr>
      </w:pPr>
    </w:p>
    <w:p w14:paraId="5128D4E7" w14:textId="77777777" w:rsidR="00944495" w:rsidRPr="002F1D05" w:rsidRDefault="00944495" w:rsidP="00A87395">
      <w:pPr>
        <w:pStyle w:val="2"/>
        <w:rPr>
          <w:lang w:val="ru-RU"/>
        </w:rPr>
      </w:pPr>
      <w:proofErr w:type="spellStart"/>
      <w:r w:rsidRPr="002F1D05">
        <w:t>Статья</w:t>
      </w:r>
      <w:proofErr w:type="spellEnd"/>
      <w:r w:rsidRPr="002F1D05">
        <w:t xml:space="preserve"> 2</w:t>
      </w:r>
      <w:r w:rsidR="00DD3A5D" w:rsidRPr="002F1D05">
        <w:rPr>
          <w:lang w:val="ru-RU"/>
        </w:rPr>
        <w:t>0</w:t>
      </w:r>
      <w:r w:rsidRPr="002F1D05">
        <w:t xml:space="preserve">. </w:t>
      </w:r>
      <w:proofErr w:type="spellStart"/>
      <w:r w:rsidRPr="002F1D05">
        <w:t>Виды</w:t>
      </w:r>
      <w:proofErr w:type="spellEnd"/>
      <w:r w:rsidRPr="002F1D05">
        <w:t xml:space="preserve"> </w:t>
      </w:r>
      <w:proofErr w:type="spellStart"/>
      <w:r w:rsidRPr="002F1D05">
        <w:t>территориальных</w:t>
      </w:r>
      <w:proofErr w:type="spellEnd"/>
      <w:r w:rsidRPr="002F1D05">
        <w:t xml:space="preserve"> </w:t>
      </w:r>
      <w:proofErr w:type="spellStart"/>
      <w:r w:rsidRPr="002F1D05">
        <w:t>зон</w:t>
      </w:r>
      <w:proofErr w:type="spellEnd"/>
      <w:r w:rsidRPr="002F1D05">
        <w:t xml:space="preserve">, </w:t>
      </w:r>
      <w:proofErr w:type="spellStart"/>
      <w:r w:rsidRPr="002F1D05">
        <w:t>выделенных</w:t>
      </w:r>
      <w:proofErr w:type="spellEnd"/>
      <w:r w:rsidRPr="002F1D05">
        <w:t xml:space="preserve"> </w:t>
      </w:r>
      <w:proofErr w:type="spellStart"/>
      <w:r w:rsidRPr="002F1D05">
        <w:t>на</w:t>
      </w:r>
      <w:proofErr w:type="spellEnd"/>
      <w:r w:rsidRPr="002F1D05">
        <w:t xml:space="preserve"> </w:t>
      </w:r>
      <w:proofErr w:type="spellStart"/>
      <w:r w:rsidRPr="002F1D05">
        <w:t>карте</w:t>
      </w:r>
      <w:proofErr w:type="spellEnd"/>
      <w:r w:rsidRPr="002F1D05">
        <w:t xml:space="preserve"> </w:t>
      </w:r>
      <w:proofErr w:type="spellStart"/>
      <w:r w:rsidRPr="002F1D05">
        <w:t>градостроительного</w:t>
      </w:r>
      <w:proofErr w:type="spellEnd"/>
      <w:r w:rsidRPr="002F1D05">
        <w:t xml:space="preserve"> </w:t>
      </w:r>
      <w:proofErr w:type="spellStart"/>
      <w:r w:rsidRPr="002F1D05">
        <w:t>зонирования</w:t>
      </w:r>
      <w:proofErr w:type="spellEnd"/>
      <w:r w:rsidRPr="002F1D05">
        <w:t xml:space="preserve"> </w:t>
      </w:r>
      <w:proofErr w:type="spellStart"/>
      <w:r w:rsidRPr="002F1D05">
        <w:t>территории</w:t>
      </w:r>
      <w:proofErr w:type="spellEnd"/>
      <w:r w:rsidRPr="002F1D05">
        <w:t xml:space="preserve"> </w:t>
      </w:r>
      <w:r w:rsidRPr="002F1D05">
        <w:rPr>
          <w:lang w:val="ru-RU"/>
        </w:rPr>
        <w:t>муниципального образования</w:t>
      </w:r>
      <w:r w:rsidRPr="002F1D05">
        <w:t xml:space="preserve"> «К</w:t>
      </w:r>
      <w:proofErr w:type="spellStart"/>
      <w:r w:rsidR="008F2CD3" w:rsidRPr="002F1D05">
        <w:rPr>
          <w:lang w:val="ru-RU"/>
        </w:rPr>
        <w:t>ировское</w:t>
      </w:r>
      <w:proofErr w:type="spellEnd"/>
      <w:r w:rsidRPr="002F1D05">
        <w:t xml:space="preserve"> </w:t>
      </w:r>
      <w:proofErr w:type="spellStart"/>
      <w:r w:rsidRPr="002F1D05">
        <w:t>сельско</w:t>
      </w:r>
      <w:proofErr w:type="spellEnd"/>
      <w:r w:rsidRPr="002F1D05">
        <w:rPr>
          <w:lang w:val="ru-RU"/>
        </w:rPr>
        <w:t>е</w:t>
      </w:r>
      <w:r w:rsidRPr="002F1D05">
        <w:t xml:space="preserve"> </w:t>
      </w:r>
      <w:proofErr w:type="spellStart"/>
      <w:r w:rsidRPr="002F1D05">
        <w:t>поселени</w:t>
      </w:r>
      <w:proofErr w:type="spellEnd"/>
      <w:r w:rsidRPr="002F1D05">
        <w:rPr>
          <w:lang w:val="ru-RU"/>
        </w:rPr>
        <w:t>е</w:t>
      </w:r>
      <w:r w:rsidRPr="002F1D05">
        <w:t>»</w:t>
      </w:r>
    </w:p>
    <w:p w14:paraId="267C6F9F" w14:textId="77777777" w:rsidR="00944495" w:rsidRDefault="00944495">
      <w:pPr>
        <w:pStyle w:val="Standard"/>
        <w:ind w:left="142" w:right="-143" w:firstLine="709"/>
        <w:jc w:val="both"/>
        <w:rPr>
          <w:lang w:val="ru-RU"/>
        </w:rPr>
      </w:pPr>
    </w:p>
    <w:p w14:paraId="0ED2FF1B" w14:textId="77777777" w:rsidR="00944495" w:rsidRDefault="00944495">
      <w:pPr>
        <w:pStyle w:val="Standard"/>
        <w:ind w:left="142" w:right="-143" w:firstLine="709"/>
        <w:jc w:val="both"/>
        <w:rPr>
          <w:lang w:val="ru-RU"/>
        </w:rPr>
      </w:pPr>
      <w:proofErr w:type="spellStart"/>
      <w:r>
        <w:t>На</w:t>
      </w:r>
      <w:proofErr w:type="spellEnd"/>
      <w:r>
        <w:t xml:space="preserve"> </w:t>
      </w:r>
      <w:proofErr w:type="spellStart"/>
      <w:r>
        <w:t>карте</w:t>
      </w:r>
      <w:proofErr w:type="spellEnd"/>
      <w:r>
        <w:t xml:space="preserve"> </w:t>
      </w:r>
      <w:proofErr w:type="spellStart"/>
      <w:r>
        <w:t>градостроительного</w:t>
      </w:r>
      <w:proofErr w:type="spellEnd"/>
      <w:r>
        <w:t xml:space="preserve"> </w:t>
      </w:r>
      <w:proofErr w:type="spellStart"/>
      <w:r>
        <w:t>зонирования</w:t>
      </w:r>
      <w:proofErr w:type="spellEnd"/>
      <w:r>
        <w:t xml:space="preserve"> </w:t>
      </w:r>
      <w:proofErr w:type="spellStart"/>
      <w:r>
        <w:t>территории</w:t>
      </w:r>
      <w:proofErr w:type="spellEnd"/>
      <w:r>
        <w:t xml:space="preserve"> </w:t>
      </w:r>
      <w:proofErr w:type="spellStart"/>
      <w:r>
        <w:rPr>
          <w:lang w:val="ru-RU"/>
        </w:rPr>
        <w:t>муниицпального</w:t>
      </w:r>
      <w:proofErr w:type="spellEnd"/>
      <w:r>
        <w:rPr>
          <w:lang w:val="ru-RU"/>
        </w:rPr>
        <w:t xml:space="preserve"> образования</w:t>
      </w:r>
      <w:r>
        <w:t xml:space="preserve"> «К</w:t>
      </w:r>
      <w:proofErr w:type="spellStart"/>
      <w:r w:rsidR="008F2CD3">
        <w:rPr>
          <w:lang w:val="ru-RU"/>
        </w:rPr>
        <w:t>ировское</w:t>
      </w:r>
      <w:proofErr w:type="spellEnd"/>
      <w:r>
        <w:t xml:space="preserve"> </w:t>
      </w:r>
      <w:proofErr w:type="spellStart"/>
      <w:r>
        <w:t>сельск</w:t>
      </w:r>
      <w:r>
        <w:rPr>
          <w:lang w:val="ru-RU"/>
        </w:rPr>
        <w:t>ое</w:t>
      </w:r>
      <w:proofErr w:type="spellEnd"/>
      <w:r>
        <w:t xml:space="preserve"> </w:t>
      </w:r>
      <w:proofErr w:type="spellStart"/>
      <w:r>
        <w:t>поселени</w:t>
      </w:r>
      <w:proofErr w:type="spellEnd"/>
      <w:r>
        <w:rPr>
          <w:lang w:val="ru-RU"/>
        </w:rPr>
        <w:t>е</w:t>
      </w:r>
      <w:r>
        <w:t xml:space="preserve">» </w:t>
      </w:r>
      <w:proofErr w:type="spellStart"/>
      <w:r>
        <w:t>выделены</w:t>
      </w:r>
      <w:proofErr w:type="spellEnd"/>
      <w:r>
        <w:t xml:space="preserve"> </w:t>
      </w:r>
      <w:proofErr w:type="spellStart"/>
      <w:r>
        <w:t>следующие</w:t>
      </w:r>
      <w:proofErr w:type="spellEnd"/>
      <w:r>
        <w:t xml:space="preserve"> </w:t>
      </w:r>
      <w:proofErr w:type="spellStart"/>
      <w:r>
        <w:t>виды</w:t>
      </w:r>
      <w:proofErr w:type="spellEnd"/>
      <w:r>
        <w:t xml:space="preserve"> </w:t>
      </w:r>
      <w:proofErr w:type="spellStart"/>
      <w:r>
        <w:t>территориальных</w:t>
      </w:r>
      <w:proofErr w:type="spellEnd"/>
      <w:r>
        <w:t xml:space="preserve"> </w:t>
      </w:r>
      <w:proofErr w:type="spellStart"/>
      <w:r>
        <w:t>зон</w:t>
      </w:r>
      <w:proofErr w:type="spellEnd"/>
      <w:r>
        <w:t>:</w:t>
      </w:r>
      <w:r>
        <w:rPr>
          <w:lang w:val="ru-RU"/>
        </w:rPr>
        <w:t xml:space="preserve"> </w:t>
      </w:r>
    </w:p>
    <w:p w14:paraId="4F916834" w14:textId="77777777" w:rsidR="00944495" w:rsidRDefault="00944495">
      <w:pPr>
        <w:pStyle w:val="Standard"/>
        <w:ind w:left="142" w:right="-143" w:firstLine="709"/>
        <w:jc w:val="both"/>
        <w:rPr>
          <w:lang w:val="ru-RU"/>
        </w:rPr>
      </w:pPr>
    </w:p>
    <w:tbl>
      <w:tblPr>
        <w:tblW w:w="9939" w:type="dxa"/>
        <w:tblLayout w:type="fixed"/>
        <w:tblCellMar>
          <w:left w:w="10" w:type="dxa"/>
          <w:right w:w="10" w:type="dxa"/>
        </w:tblCellMar>
        <w:tblLook w:val="0000" w:firstRow="0" w:lastRow="0" w:firstColumn="0" w:lastColumn="0" w:noHBand="0" w:noVBand="0"/>
      </w:tblPr>
      <w:tblGrid>
        <w:gridCol w:w="2121"/>
        <w:gridCol w:w="16"/>
        <w:gridCol w:w="7802"/>
      </w:tblGrid>
      <w:tr w:rsidR="00E27FD4" w:rsidRPr="00ED1223" w14:paraId="6B84EF0B" w14:textId="77777777" w:rsidTr="00156676">
        <w:tc>
          <w:tcPr>
            <w:tcW w:w="2121" w:type="dxa"/>
            <w:tcBorders>
              <w:top w:val="single" w:sz="4" w:space="0" w:color="000080"/>
              <w:left w:val="single" w:sz="4" w:space="0" w:color="000080"/>
              <w:bottom w:val="single" w:sz="4" w:space="0" w:color="000080"/>
            </w:tcBorders>
            <w:shd w:val="clear" w:color="auto" w:fill="FFFFFF"/>
            <w:vAlign w:val="center"/>
          </w:tcPr>
          <w:p w14:paraId="185771FA" w14:textId="77777777" w:rsidR="00E27FD4" w:rsidRPr="00ED1223" w:rsidRDefault="00E27FD4" w:rsidP="00ED1223">
            <w:pPr>
              <w:pStyle w:val="Standard"/>
              <w:spacing w:line="264" w:lineRule="auto"/>
              <w:ind w:left="57" w:right="57"/>
              <w:jc w:val="center"/>
              <w:rPr>
                <w:rFonts w:cs="Times New Roman"/>
                <w:b/>
              </w:rPr>
            </w:pPr>
            <w:proofErr w:type="spellStart"/>
            <w:r w:rsidRPr="00ED1223">
              <w:rPr>
                <w:rFonts w:cs="Times New Roman"/>
                <w:b/>
              </w:rPr>
              <w:t>Кодовые</w:t>
            </w:r>
            <w:proofErr w:type="spellEnd"/>
            <w:r w:rsidRPr="00ED1223">
              <w:rPr>
                <w:rFonts w:cs="Times New Roman"/>
                <w:b/>
              </w:rPr>
              <w:t xml:space="preserve"> </w:t>
            </w:r>
            <w:proofErr w:type="spellStart"/>
            <w:r w:rsidRPr="00ED1223">
              <w:rPr>
                <w:rFonts w:cs="Times New Roman"/>
                <w:b/>
              </w:rPr>
              <w:t>обозначения</w:t>
            </w:r>
            <w:proofErr w:type="spellEnd"/>
            <w:r w:rsidRPr="00ED1223">
              <w:rPr>
                <w:rFonts w:cs="Times New Roman"/>
                <w:b/>
              </w:rPr>
              <w:t xml:space="preserve"> </w:t>
            </w:r>
            <w:proofErr w:type="spellStart"/>
            <w:r w:rsidRPr="00ED1223">
              <w:rPr>
                <w:rFonts w:cs="Times New Roman"/>
                <w:b/>
              </w:rPr>
              <w:t>территориальных</w:t>
            </w:r>
            <w:proofErr w:type="spellEnd"/>
            <w:r w:rsidRPr="00ED1223">
              <w:rPr>
                <w:rFonts w:cs="Times New Roman"/>
                <w:b/>
              </w:rPr>
              <w:t xml:space="preserve"> </w:t>
            </w:r>
            <w:proofErr w:type="spellStart"/>
            <w:r w:rsidRPr="00ED1223">
              <w:rPr>
                <w:rFonts w:cs="Times New Roman"/>
                <w:b/>
              </w:rPr>
              <w:t>зон</w:t>
            </w:r>
            <w:proofErr w:type="spellEnd"/>
          </w:p>
        </w:tc>
        <w:tc>
          <w:tcPr>
            <w:tcW w:w="7818"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6DBC4A8D" w14:textId="77777777" w:rsidR="00E27FD4" w:rsidRPr="00ED1223" w:rsidRDefault="00E27FD4" w:rsidP="00ED1223">
            <w:pPr>
              <w:pStyle w:val="Standard"/>
              <w:spacing w:line="264" w:lineRule="auto"/>
              <w:ind w:left="57" w:right="57"/>
              <w:jc w:val="center"/>
              <w:rPr>
                <w:rFonts w:cs="Times New Roman"/>
                <w:b/>
              </w:rPr>
            </w:pPr>
            <w:proofErr w:type="spellStart"/>
            <w:r w:rsidRPr="00ED1223">
              <w:rPr>
                <w:rFonts w:cs="Times New Roman"/>
                <w:b/>
              </w:rPr>
              <w:t>Наименование</w:t>
            </w:r>
            <w:proofErr w:type="spellEnd"/>
            <w:r w:rsidRPr="00ED1223">
              <w:rPr>
                <w:rFonts w:cs="Times New Roman"/>
                <w:b/>
              </w:rPr>
              <w:t xml:space="preserve"> </w:t>
            </w:r>
            <w:proofErr w:type="spellStart"/>
            <w:r w:rsidRPr="00ED1223">
              <w:rPr>
                <w:rFonts w:cs="Times New Roman"/>
                <w:b/>
              </w:rPr>
              <w:t>территориальных</w:t>
            </w:r>
            <w:proofErr w:type="spellEnd"/>
            <w:r w:rsidRPr="00ED1223">
              <w:rPr>
                <w:rFonts w:cs="Times New Roman"/>
                <w:b/>
              </w:rPr>
              <w:t xml:space="preserve"> </w:t>
            </w:r>
            <w:proofErr w:type="spellStart"/>
            <w:r w:rsidRPr="00ED1223">
              <w:rPr>
                <w:rFonts w:cs="Times New Roman"/>
                <w:b/>
              </w:rPr>
              <w:t>зон</w:t>
            </w:r>
            <w:proofErr w:type="spellEnd"/>
          </w:p>
        </w:tc>
      </w:tr>
      <w:tr w:rsidR="00E27FD4" w:rsidRPr="00ED1223" w14:paraId="79511423" w14:textId="77777777" w:rsidTr="00156676">
        <w:tblPrEx>
          <w:tblCellMar>
            <w:left w:w="108" w:type="dxa"/>
            <w:right w:w="108" w:type="dxa"/>
          </w:tblCellMar>
        </w:tblPrEx>
        <w:trPr>
          <w:trHeight w:val="193"/>
        </w:trPr>
        <w:tc>
          <w:tcPr>
            <w:tcW w:w="9939"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14:paraId="65D36185" w14:textId="77777777" w:rsidR="00E27FD4" w:rsidRPr="00ED1223" w:rsidRDefault="00E27FD4" w:rsidP="00ED1223">
            <w:pPr>
              <w:pStyle w:val="Standard"/>
              <w:spacing w:line="264" w:lineRule="auto"/>
              <w:ind w:left="57" w:right="57"/>
              <w:jc w:val="center"/>
              <w:rPr>
                <w:rFonts w:cs="Times New Roman"/>
                <w:b/>
                <w:lang w:val="ru-RU"/>
              </w:rPr>
            </w:pPr>
            <w:r w:rsidRPr="00ED1223">
              <w:rPr>
                <w:rFonts w:cs="Times New Roman"/>
                <w:b/>
              </w:rPr>
              <w:t>ЖИЛЫЕ ЗОНЫ:</w:t>
            </w:r>
          </w:p>
        </w:tc>
      </w:tr>
      <w:tr w:rsidR="00E27FD4" w:rsidRPr="00ED1223" w14:paraId="3465FDAD" w14:textId="77777777" w:rsidTr="00BA6534">
        <w:tc>
          <w:tcPr>
            <w:tcW w:w="2137" w:type="dxa"/>
            <w:gridSpan w:val="2"/>
            <w:tcBorders>
              <w:top w:val="single" w:sz="4" w:space="0" w:color="000080"/>
              <w:left w:val="single" w:sz="4" w:space="0" w:color="000080"/>
              <w:bottom w:val="single" w:sz="4" w:space="0" w:color="000080"/>
            </w:tcBorders>
            <w:shd w:val="clear" w:color="auto" w:fill="FFFFFF"/>
            <w:vAlign w:val="center"/>
          </w:tcPr>
          <w:p w14:paraId="367E8757" w14:textId="77777777" w:rsidR="00E27FD4" w:rsidRPr="00ED1223" w:rsidRDefault="00E27FD4" w:rsidP="00ED1223">
            <w:pPr>
              <w:pStyle w:val="Standard"/>
              <w:spacing w:line="264" w:lineRule="auto"/>
              <w:ind w:left="57" w:right="57"/>
              <w:jc w:val="center"/>
              <w:rPr>
                <w:rFonts w:cs="Times New Roman"/>
              </w:rPr>
            </w:pPr>
            <w:r w:rsidRPr="00ED1223">
              <w:rPr>
                <w:rFonts w:cs="Times New Roman"/>
              </w:rPr>
              <w:t>Ж-1</w:t>
            </w:r>
          </w:p>
        </w:tc>
        <w:tc>
          <w:tcPr>
            <w:tcW w:w="7802"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F1ADB90" w14:textId="77777777" w:rsidR="00E27FD4" w:rsidRPr="00ED1223" w:rsidRDefault="00156676" w:rsidP="00ED1223">
            <w:pPr>
              <w:widowControl/>
              <w:suppressAutoHyphens w:val="0"/>
              <w:autoSpaceDE w:val="0"/>
              <w:autoSpaceDN w:val="0"/>
              <w:adjustRightInd w:val="0"/>
              <w:spacing w:line="264" w:lineRule="auto"/>
              <w:ind w:left="57" w:right="57"/>
              <w:jc w:val="both"/>
              <w:textAlignment w:val="auto"/>
              <w:rPr>
                <w:rFonts w:ascii="Times New Roman" w:hAnsi="Times New Roman" w:cs="Times New Roman"/>
                <w:iCs/>
                <w:sz w:val="24"/>
                <w:szCs w:val="24"/>
              </w:rPr>
            </w:pPr>
            <w:r w:rsidRPr="00ED1223">
              <w:rPr>
                <w:rFonts w:ascii="Times New Roman" w:eastAsia="SimSun" w:hAnsi="Times New Roman" w:cs="Times New Roman"/>
                <w:bCs/>
                <w:iCs/>
                <w:sz w:val="24"/>
                <w:szCs w:val="24"/>
                <w:lang w:eastAsia="fa-IR" w:bidi="fa-IR"/>
              </w:rPr>
              <w:t xml:space="preserve">Зона застройки индивидуальными жилыми домами с </w:t>
            </w:r>
            <w:r w:rsidRPr="00ED1223">
              <w:rPr>
                <w:rFonts w:ascii="Times New Roman" w:eastAsia="SimSun" w:hAnsi="Times New Roman" w:cs="Times New Roman"/>
                <w:bCs/>
                <w:iCs/>
                <w:sz w:val="24"/>
                <w:szCs w:val="24"/>
              </w:rPr>
              <w:t>приусадебными земельными участками</w:t>
            </w:r>
          </w:p>
        </w:tc>
      </w:tr>
      <w:tr w:rsidR="00E27FD4" w:rsidRPr="00ED1223" w14:paraId="1C2CD6C9" w14:textId="77777777" w:rsidTr="00BA6534">
        <w:tc>
          <w:tcPr>
            <w:tcW w:w="2137" w:type="dxa"/>
            <w:gridSpan w:val="2"/>
            <w:tcBorders>
              <w:top w:val="single" w:sz="4" w:space="0" w:color="000080"/>
              <w:left w:val="single" w:sz="4" w:space="0" w:color="000080"/>
              <w:bottom w:val="single" w:sz="4" w:space="0" w:color="000080"/>
            </w:tcBorders>
            <w:shd w:val="clear" w:color="auto" w:fill="FFFFFF"/>
            <w:vAlign w:val="center"/>
          </w:tcPr>
          <w:p w14:paraId="47C1B1EF" w14:textId="77777777" w:rsidR="00E27FD4" w:rsidRPr="00ED1223" w:rsidRDefault="00E27FD4" w:rsidP="00ED1223">
            <w:pPr>
              <w:pStyle w:val="Standard"/>
              <w:spacing w:line="264" w:lineRule="auto"/>
              <w:ind w:left="57" w:right="57"/>
              <w:jc w:val="center"/>
              <w:rPr>
                <w:rFonts w:cs="Times New Roman"/>
                <w:lang w:val="ru-RU"/>
              </w:rPr>
            </w:pPr>
            <w:r w:rsidRPr="00ED1223">
              <w:rPr>
                <w:rFonts w:cs="Times New Roman"/>
              </w:rPr>
              <w:t>Ж-</w:t>
            </w:r>
            <w:r w:rsidRPr="00ED1223">
              <w:rPr>
                <w:rFonts w:cs="Times New Roman"/>
                <w:lang w:val="ru-RU"/>
              </w:rPr>
              <w:t>2</w:t>
            </w:r>
          </w:p>
        </w:tc>
        <w:tc>
          <w:tcPr>
            <w:tcW w:w="7802"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6CD400BA" w14:textId="77777777" w:rsidR="00E27FD4" w:rsidRPr="00ED1223" w:rsidRDefault="00E27FD4" w:rsidP="00ED1223">
            <w:pPr>
              <w:pStyle w:val="Standard"/>
              <w:spacing w:line="264" w:lineRule="auto"/>
              <w:ind w:left="57" w:right="57"/>
              <w:rPr>
                <w:rFonts w:cs="Times New Roman"/>
                <w:lang w:val="ru-RU"/>
              </w:rPr>
            </w:pPr>
            <w:proofErr w:type="spellStart"/>
            <w:r w:rsidRPr="00ED1223">
              <w:rPr>
                <w:rFonts w:eastAsia="SimSun" w:cs="Times New Roman"/>
                <w:bCs/>
                <w:iCs/>
              </w:rPr>
              <w:t>Зона</w:t>
            </w:r>
            <w:proofErr w:type="spellEnd"/>
            <w:r w:rsidRPr="00ED1223">
              <w:rPr>
                <w:rFonts w:eastAsia="SimSun" w:cs="Times New Roman"/>
                <w:bCs/>
                <w:iCs/>
              </w:rPr>
              <w:t xml:space="preserve"> </w:t>
            </w:r>
            <w:r w:rsidRPr="00ED1223">
              <w:rPr>
                <w:rFonts w:eastAsia="SimSun" w:cs="Times New Roman"/>
                <w:bCs/>
                <w:iCs/>
                <w:lang w:val="ru-RU"/>
              </w:rPr>
              <w:t>развития жилой застройки</w:t>
            </w:r>
          </w:p>
        </w:tc>
      </w:tr>
      <w:tr w:rsidR="00156676" w:rsidRPr="00ED1223" w14:paraId="3800AA54" w14:textId="77777777" w:rsidTr="00156676">
        <w:tc>
          <w:tcPr>
            <w:tcW w:w="9939"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14:paraId="7F389031" w14:textId="77777777" w:rsidR="00156676" w:rsidRPr="00BA6534" w:rsidRDefault="00DE4A4C" w:rsidP="00DE4A4C">
            <w:pPr>
              <w:widowControl/>
              <w:suppressAutoHyphens w:val="0"/>
              <w:autoSpaceDE w:val="0"/>
              <w:autoSpaceDN w:val="0"/>
              <w:adjustRightInd w:val="0"/>
              <w:jc w:val="center"/>
              <w:textAlignment w:val="auto"/>
              <w:rPr>
                <w:rFonts w:ascii="Times New Roman" w:eastAsia="Andale Sans UI" w:hAnsi="Times New Roman" w:cs="Times New Roman"/>
                <w:b/>
                <w:sz w:val="24"/>
                <w:szCs w:val="24"/>
                <w:lang w:eastAsia="fa-IR" w:bidi="fa-IR"/>
              </w:rPr>
            </w:pPr>
            <w:r w:rsidRPr="00DE4A4C">
              <w:rPr>
                <w:rFonts w:ascii="Times New Roman" w:eastAsia="Andale Sans UI" w:hAnsi="Times New Roman" w:cs="Times New Roman"/>
                <w:b/>
                <w:sz w:val="24"/>
                <w:szCs w:val="24"/>
                <w:lang w:val="de-DE" w:eastAsia="fa-IR" w:bidi="fa-IR"/>
              </w:rPr>
              <w:t>ОБЩЕСТВЕННО-ДЕЛОВЫЕ ЗОНЫ</w:t>
            </w:r>
          </w:p>
        </w:tc>
      </w:tr>
      <w:tr w:rsidR="00BA6534" w:rsidRPr="00ED1223" w14:paraId="390ED5B0" w14:textId="77777777" w:rsidTr="00BA6534">
        <w:tc>
          <w:tcPr>
            <w:tcW w:w="2137"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0C931C2E" w14:textId="77777777" w:rsidR="00BA6534" w:rsidRPr="008770C6" w:rsidRDefault="00BA6534" w:rsidP="008770C6">
            <w:pPr>
              <w:pStyle w:val="Standard"/>
              <w:spacing w:line="264" w:lineRule="auto"/>
              <w:ind w:left="57" w:right="57"/>
              <w:jc w:val="center"/>
              <w:rPr>
                <w:rFonts w:eastAsia="Times New Roman" w:cs="Times New Roman"/>
                <w:sz w:val="23"/>
                <w:szCs w:val="23"/>
                <w:lang w:val="ru-RU"/>
              </w:rPr>
            </w:pPr>
            <w:r w:rsidRPr="008770C6">
              <w:rPr>
                <w:rFonts w:cs="Times New Roman"/>
              </w:rPr>
              <w:t>ОДЗ</w:t>
            </w:r>
          </w:p>
        </w:tc>
        <w:tc>
          <w:tcPr>
            <w:tcW w:w="7802"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2ACC504" w14:textId="77777777" w:rsidR="00BA6534" w:rsidRPr="008770C6" w:rsidRDefault="00BA6534" w:rsidP="008A40D7">
            <w:pPr>
              <w:pStyle w:val="TableParagraph"/>
              <w:spacing w:line="264" w:lineRule="auto"/>
              <w:ind w:left="57" w:right="57"/>
              <w:jc w:val="both"/>
              <w:rPr>
                <w:rFonts w:ascii="Times New Roman" w:eastAsia="Times New Roman" w:hAnsi="Times New Roman" w:cs="Times New Roman"/>
                <w:sz w:val="23"/>
                <w:szCs w:val="23"/>
                <w:lang w:val="ru-RU"/>
              </w:rPr>
            </w:pPr>
            <w:r w:rsidRPr="008770C6">
              <w:rPr>
                <w:rFonts w:ascii="Times New Roman" w:hAnsi="Times New Roman" w:cs="Times New Roman"/>
                <w:spacing w:val="1"/>
                <w:sz w:val="23"/>
                <w:szCs w:val="23"/>
                <w:lang w:val="ru-RU"/>
              </w:rPr>
              <w:t>Зона общественно-делового назначения, в том числе многофункциональная зона общественно-делового назначения</w:t>
            </w:r>
          </w:p>
        </w:tc>
      </w:tr>
      <w:tr w:rsidR="00BA6534" w:rsidRPr="00ED1223" w14:paraId="74AA19C5" w14:textId="77777777" w:rsidTr="00156676">
        <w:tc>
          <w:tcPr>
            <w:tcW w:w="9939"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14:paraId="0928935D" w14:textId="77777777" w:rsidR="00BA6534" w:rsidRPr="00ED1223" w:rsidRDefault="00BA6534" w:rsidP="00ED1223">
            <w:pPr>
              <w:pStyle w:val="Standard"/>
              <w:spacing w:line="264" w:lineRule="auto"/>
              <w:ind w:left="57" w:right="57"/>
              <w:jc w:val="center"/>
              <w:rPr>
                <w:rFonts w:cs="Times New Roman"/>
                <w:b/>
              </w:rPr>
            </w:pPr>
            <w:r w:rsidRPr="00ED1223">
              <w:rPr>
                <w:rFonts w:cs="Times New Roman"/>
                <w:b/>
              </w:rPr>
              <w:t>СЕЛЬСКОХОЗЯЙСТВЕННЫЕ ЗОНЫ:</w:t>
            </w:r>
          </w:p>
        </w:tc>
      </w:tr>
      <w:tr w:rsidR="00BA6534" w:rsidRPr="00ED1223" w14:paraId="1AD6B1ED" w14:textId="77777777" w:rsidTr="00156676">
        <w:tc>
          <w:tcPr>
            <w:tcW w:w="9939"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14:paraId="3CAB833E" w14:textId="77777777" w:rsidR="00BA6534" w:rsidRPr="00ED1223" w:rsidRDefault="00BA6534" w:rsidP="00ED1223">
            <w:pPr>
              <w:pStyle w:val="Standard"/>
              <w:spacing w:line="264" w:lineRule="auto"/>
              <w:ind w:left="57" w:right="57"/>
              <w:jc w:val="center"/>
              <w:rPr>
                <w:rFonts w:cs="Times New Roman"/>
              </w:rPr>
            </w:pPr>
            <w:r w:rsidRPr="00ED1223">
              <w:rPr>
                <w:rFonts w:cs="Times New Roman"/>
                <w:b/>
                <w:spacing w:val="-1"/>
                <w:lang w:val="ru-RU"/>
              </w:rPr>
              <w:t>в границах населенных пунктов</w:t>
            </w:r>
          </w:p>
        </w:tc>
      </w:tr>
      <w:tr w:rsidR="00BA6534" w:rsidRPr="00ED1223" w14:paraId="48D712DE" w14:textId="77777777" w:rsidTr="00156676">
        <w:tc>
          <w:tcPr>
            <w:tcW w:w="2121" w:type="dxa"/>
            <w:tcBorders>
              <w:top w:val="single" w:sz="4" w:space="0" w:color="000080"/>
              <w:left w:val="single" w:sz="4" w:space="0" w:color="000080"/>
              <w:bottom w:val="single" w:sz="4" w:space="0" w:color="000080"/>
            </w:tcBorders>
            <w:shd w:val="clear" w:color="auto" w:fill="FFFFFF"/>
            <w:vAlign w:val="center"/>
          </w:tcPr>
          <w:p w14:paraId="397480C1" w14:textId="77777777" w:rsidR="00BA6534" w:rsidRPr="00ED1223" w:rsidRDefault="00BA6534" w:rsidP="00ED1223">
            <w:pPr>
              <w:pStyle w:val="Standard"/>
              <w:spacing w:line="264" w:lineRule="auto"/>
              <w:ind w:left="57" w:right="57"/>
              <w:jc w:val="center"/>
              <w:rPr>
                <w:rFonts w:cs="Times New Roman"/>
                <w:lang w:val="ru-RU"/>
              </w:rPr>
            </w:pPr>
            <w:r w:rsidRPr="00ED1223">
              <w:rPr>
                <w:rFonts w:cs="Times New Roman"/>
                <w:lang w:val="ru-RU"/>
              </w:rPr>
              <w:t>СХ-1</w:t>
            </w:r>
          </w:p>
        </w:tc>
        <w:tc>
          <w:tcPr>
            <w:tcW w:w="7818"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457C33AB" w14:textId="77777777" w:rsidR="00BA6534" w:rsidRPr="00ED1223" w:rsidRDefault="00BA6534" w:rsidP="00ED1223">
            <w:pPr>
              <w:pStyle w:val="Standard"/>
              <w:spacing w:line="264" w:lineRule="auto"/>
              <w:ind w:left="57" w:right="57"/>
              <w:rPr>
                <w:rFonts w:eastAsia="SimSun" w:cs="Times New Roman"/>
                <w:bCs/>
                <w:iCs/>
                <w:lang w:val="ru-RU"/>
              </w:rPr>
            </w:pPr>
            <w:r w:rsidRPr="00ED1223">
              <w:rPr>
                <w:rFonts w:eastAsia="TimesNewRomanPSMT" w:cs="Times New Roman"/>
                <w:kern w:val="0"/>
                <w:lang w:val="ru-RU" w:eastAsia="ru-RU"/>
              </w:rPr>
              <w:t>З</w:t>
            </w:r>
            <w:proofErr w:type="spellStart"/>
            <w:r w:rsidRPr="00ED1223">
              <w:rPr>
                <w:rFonts w:eastAsia="TimesNewRomanPSMT" w:cs="Times New Roman"/>
                <w:kern w:val="0"/>
                <w:lang w:eastAsia="ru-RU"/>
              </w:rPr>
              <w:t>она</w:t>
            </w:r>
            <w:proofErr w:type="spellEnd"/>
            <w:r w:rsidRPr="00ED1223">
              <w:rPr>
                <w:rFonts w:eastAsia="TimesNewRomanPSMT" w:cs="Times New Roman"/>
                <w:kern w:val="0"/>
                <w:lang w:eastAsia="ru-RU"/>
              </w:rPr>
              <w:t xml:space="preserve"> </w:t>
            </w:r>
            <w:proofErr w:type="spellStart"/>
            <w:r w:rsidRPr="00ED1223">
              <w:rPr>
                <w:rFonts w:eastAsia="TimesNewRomanPSMT" w:cs="Times New Roman"/>
                <w:kern w:val="0"/>
                <w:lang w:eastAsia="ru-RU"/>
              </w:rPr>
              <w:t>занятая</w:t>
            </w:r>
            <w:proofErr w:type="spellEnd"/>
            <w:r w:rsidRPr="00ED1223">
              <w:rPr>
                <w:rFonts w:eastAsia="TimesNewRomanPSMT" w:cs="Times New Roman"/>
                <w:kern w:val="0"/>
                <w:lang w:eastAsia="ru-RU"/>
              </w:rPr>
              <w:t xml:space="preserve"> </w:t>
            </w:r>
            <w:proofErr w:type="spellStart"/>
            <w:r w:rsidRPr="00ED1223">
              <w:rPr>
                <w:rFonts w:eastAsia="TimesNewRomanPSMT" w:cs="Times New Roman"/>
                <w:kern w:val="0"/>
                <w:lang w:eastAsia="ru-RU"/>
              </w:rPr>
              <w:t>объектами</w:t>
            </w:r>
            <w:proofErr w:type="spellEnd"/>
            <w:r w:rsidRPr="00ED1223">
              <w:rPr>
                <w:rFonts w:eastAsia="TimesNewRomanPSMT" w:cs="Times New Roman"/>
                <w:kern w:val="0"/>
                <w:lang w:eastAsia="ru-RU"/>
              </w:rPr>
              <w:t xml:space="preserve"> </w:t>
            </w:r>
            <w:proofErr w:type="spellStart"/>
            <w:r w:rsidRPr="00ED1223">
              <w:rPr>
                <w:rFonts w:eastAsia="TimesNewRomanPSMT" w:cs="Times New Roman"/>
                <w:kern w:val="0"/>
                <w:lang w:eastAsia="ru-RU"/>
              </w:rPr>
              <w:t>сельскохозяйственного</w:t>
            </w:r>
            <w:proofErr w:type="spellEnd"/>
            <w:r w:rsidRPr="00ED1223">
              <w:rPr>
                <w:rFonts w:eastAsia="TimesNewRomanPSMT" w:cs="Times New Roman"/>
                <w:kern w:val="0"/>
                <w:lang w:eastAsia="ru-RU"/>
              </w:rPr>
              <w:t xml:space="preserve"> </w:t>
            </w:r>
            <w:proofErr w:type="spellStart"/>
            <w:r w:rsidRPr="00ED1223">
              <w:rPr>
                <w:rFonts w:eastAsia="TimesNewRomanPSMT" w:cs="Times New Roman"/>
                <w:kern w:val="0"/>
                <w:lang w:eastAsia="ru-RU"/>
              </w:rPr>
              <w:t>назначения</w:t>
            </w:r>
            <w:proofErr w:type="spellEnd"/>
            <w:r w:rsidRPr="00ED1223">
              <w:rPr>
                <w:rFonts w:eastAsia="TimesNewRomanPSMT" w:cs="Times New Roman"/>
                <w:kern w:val="0"/>
                <w:lang w:val="ru-RU" w:eastAsia="ru-RU"/>
              </w:rPr>
              <w:t xml:space="preserve"> </w:t>
            </w:r>
          </w:p>
        </w:tc>
      </w:tr>
      <w:tr w:rsidR="00BA6534" w:rsidRPr="00ED1223" w14:paraId="222150DE" w14:textId="77777777" w:rsidTr="00156676">
        <w:tc>
          <w:tcPr>
            <w:tcW w:w="2121" w:type="dxa"/>
            <w:tcBorders>
              <w:top w:val="single" w:sz="4" w:space="0" w:color="000080"/>
              <w:left w:val="single" w:sz="4" w:space="0" w:color="000080"/>
              <w:bottom w:val="single" w:sz="4" w:space="0" w:color="000080"/>
            </w:tcBorders>
            <w:shd w:val="clear" w:color="auto" w:fill="FFFFFF"/>
            <w:vAlign w:val="center"/>
          </w:tcPr>
          <w:p w14:paraId="7DFBB020" w14:textId="77777777" w:rsidR="00BA6534" w:rsidRPr="00ED1223" w:rsidRDefault="00BA6534" w:rsidP="00ED1223">
            <w:pPr>
              <w:pStyle w:val="Standard"/>
              <w:spacing w:line="264" w:lineRule="auto"/>
              <w:ind w:left="57" w:right="57"/>
              <w:jc w:val="center"/>
              <w:rPr>
                <w:rFonts w:cs="Times New Roman"/>
                <w:lang w:val="ru-RU"/>
              </w:rPr>
            </w:pPr>
            <w:r w:rsidRPr="00ED1223">
              <w:rPr>
                <w:rFonts w:cs="Times New Roman"/>
                <w:lang w:val="ru-RU"/>
              </w:rPr>
              <w:t>СХ-2</w:t>
            </w:r>
          </w:p>
        </w:tc>
        <w:tc>
          <w:tcPr>
            <w:tcW w:w="7818"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3BA0C7E4" w14:textId="77777777" w:rsidR="00BA6534" w:rsidRPr="00ED1223" w:rsidRDefault="00BA6534" w:rsidP="00ED1223">
            <w:pPr>
              <w:pStyle w:val="Standard"/>
              <w:spacing w:line="264" w:lineRule="auto"/>
              <w:ind w:left="57" w:right="57"/>
              <w:rPr>
                <w:rFonts w:eastAsia="SimSun" w:cs="Times New Roman"/>
                <w:bCs/>
                <w:iCs/>
                <w:lang w:val="ru-RU"/>
              </w:rPr>
            </w:pPr>
            <w:r w:rsidRPr="00ED1223">
              <w:rPr>
                <w:rFonts w:eastAsia="TimesNewRomanPSMT" w:cs="Times New Roman"/>
                <w:kern w:val="0"/>
                <w:lang w:val="ru-RU" w:eastAsia="ru-RU"/>
              </w:rPr>
              <w:t>З</w:t>
            </w:r>
            <w:proofErr w:type="spellStart"/>
            <w:r w:rsidRPr="00ED1223">
              <w:rPr>
                <w:rFonts w:eastAsia="TimesNewRomanPSMT" w:cs="Times New Roman"/>
                <w:kern w:val="0"/>
                <w:lang w:eastAsia="ru-RU"/>
              </w:rPr>
              <w:t>она</w:t>
            </w:r>
            <w:proofErr w:type="spellEnd"/>
            <w:r w:rsidRPr="00ED1223">
              <w:rPr>
                <w:rFonts w:eastAsia="TimesNewRomanPSMT" w:cs="Times New Roman"/>
                <w:kern w:val="0"/>
                <w:lang w:eastAsia="ru-RU"/>
              </w:rPr>
              <w:t xml:space="preserve"> </w:t>
            </w:r>
            <w:proofErr w:type="spellStart"/>
            <w:r w:rsidRPr="00ED1223">
              <w:rPr>
                <w:rFonts w:eastAsia="TimesNewRomanPSMT" w:cs="Times New Roman"/>
                <w:kern w:val="0"/>
                <w:lang w:eastAsia="ru-RU"/>
              </w:rPr>
              <w:t>сельскохозяйственных</w:t>
            </w:r>
            <w:proofErr w:type="spellEnd"/>
            <w:r w:rsidRPr="00ED1223">
              <w:rPr>
                <w:rFonts w:eastAsia="TimesNewRomanPSMT" w:cs="Times New Roman"/>
                <w:kern w:val="0"/>
                <w:lang w:eastAsia="ru-RU"/>
              </w:rPr>
              <w:t xml:space="preserve"> </w:t>
            </w:r>
            <w:proofErr w:type="spellStart"/>
            <w:r w:rsidRPr="00ED1223">
              <w:rPr>
                <w:rFonts w:eastAsia="TimesNewRomanPSMT" w:cs="Times New Roman"/>
                <w:kern w:val="0"/>
                <w:lang w:eastAsia="ru-RU"/>
              </w:rPr>
              <w:t>угодий</w:t>
            </w:r>
            <w:proofErr w:type="spellEnd"/>
            <w:r w:rsidRPr="00ED1223">
              <w:rPr>
                <w:rFonts w:eastAsia="TimesNewRomanPSMT" w:cs="Times New Roman"/>
                <w:kern w:val="0"/>
                <w:lang w:val="ru-RU" w:eastAsia="ru-RU"/>
              </w:rPr>
              <w:t xml:space="preserve"> </w:t>
            </w:r>
            <w:r w:rsidRPr="00ED1223">
              <w:rPr>
                <w:rFonts w:cs="Times New Roman"/>
                <w:spacing w:val="1"/>
                <w:lang w:val="ru-RU"/>
              </w:rPr>
              <w:t>(в границах населенных пунктов)</w:t>
            </w:r>
          </w:p>
        </w:tc>
      </w:tr>
      <w:tr w:rsidR="00BA6534" w:rsidRPr="00ED1223" w14:paraId="65C8F762" w14:textId="77777777" w:rsidTr="006D1D36">
        <w:tc>
          <w:tcPr>
            <w:tcW w:w="9939"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14:paraId="732822B9" w14:textId="77777777" w:rsidR="00BA6534" w:rsidRPr="00ED1223" w:rsidRDefault="00BA6534" w:rsidP="00ED1223">
            <w:pPr>
              <w:pStyle w:val="Standard"/>
              <w:spacing w:line="264" w:lineRule="auto"/>
              <w:ind w:left="57" w:right="57"/>
              <w:jc w:val="center"/>
              <w:rPr>
                <w:rFonts w:eastAsia="TimesNewRomanPSMT" w:cs="Times New Roman"/>
                <w:kern w:val="0"/>
                <w:lang w:val="ru-RU" w:eastAsia="ru-RU"/>
              </w:rPr>
            </w:pPr>
            <w:r w:rsidRPr="00ED1223">
              <w:rPr>
                <w:rFonts w:cs="Times New Roman"/>
                <w:b/>
                <w:spacing w:val="1"/>
                <w:lang w:val="ru-RU"/>
              </w:rPr>
              <w:t>за пределами границ населенных пунктов</w:t>
            </w:r>
          </w:p>
        </w:tc>
      </w:tr>
      <w:tr w:rsidR="00BA6534" w:rsidRPr="00ED1223" w14:paraId="7298E2B4" w14:textId="77777777" w:rsidTr="00156676">
        <w:tc>
          <w:tcPr>
            <w:tcW w:w="2121" w:type="dxa"/>
            <w:tcBorders>
              <w:top w:val="single" w:sz="4" w:space="0" w:color="000080"/>
              <w:left w:val="single" w:sz="4" w:space="0" w:color="000080"/>
              <w:bottom w:val="single" w:sz="4" w:space="0" w:color="000080"/>
            </w:tcBorders>
            <w:shd w:val="clear" w:color="auto" w:fill="FFFFFF"/>
            <w:vAlign w:val="center"/>
          </w:tcPr>
          <w:p w14:paraId="69C76542" w14:textId="77777777" w:rsidR="00BA6534" w:rsidRPr="00ED1223" w:rsidRDefault="00BA6534" w:rsidP="00ED1223">
            <w:pPr>
              <w:pStyle w:val="Standard"/>
              <w:spacing w:line="264" w:lineRule="auto"/>
              <w:ind w:left="57" w:right="57"/>
              <w:jc w:val="center"/>
              <w:rPr>
                <w:rFonts w:eastAsia="TimesNewRomanPSMT" w:cs="Times New Roman"/>
                <w:kern w:val="0"/>
                <w:lang w:eastAsia="ru-RU"/>
              </w:rPr>
            </w:pPr>
            <w:r w:rsidRPr="00ED1223">
              <w:rPr>
                <w:rFonts w:eastAsia="TimesNewRomanPSMT" w:cs="Times New Roman"/>
                <w:kern w:val="0"/>
                <w:lang w:eastAsia="ru-RU"/>
              </w:rPr>
              <w:t>ЗСХ-1</w:t>
            </w:r>
          </w:p>
        </w:tc>
        <w:tc>
          <w:tcPr>
            <w:tcW w:w="7818"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21847C14" w14:textId="77777777" w:rsidR="00BA6534" w:rsidRPr="00ED1223" w:rsidRDefault="00BA6534" w:rsidP="00ED1223">
            <w:pPr>
              <w:pStyle w:val="Standard"/>
              <w:spacing w:line="264" w:lineRule="auto"/>
              <w:ind w:left="57" w:right="57"/>
              <w:rPr>
                <w:rFonts w:eastAsia="TimesNewRomanPSMT" w:cs="Times New Roman"/>
                <w:kern w:val="0"/>
                <w:lang w:eastAsia="ru-RU"/>
              </w:rPr>
            </w:pPr>
            <w:proofErr w:type="spellStart"/>
            <w:r w:rsidRPr="00ED1223">
              <w:rPr>
                <w:rFonts w:eastAsia="TimesNewRomanPSMT" w:cs="Times New Roman"/>
                <w:kern w:val="0"/>
                <w:lang w:eastAsia="ru-RU"/>
              </w:rPr>
              <w:t>Зона</w:t>
            </w:r>
            <w:proofErr w:type="spellEnd"/>
            <w:r w:rsidRPr="00ED1223">
              <w:rPr>
                <w:rFonts w:eastAsia="TimesNewRomanPSMT" w:cs="Times New Roman"/>
                <w:kern w:val="0"/>
                <w:lang w:eastAsia="ru-RU"/>
              </w:rPr>
              <w:t xml:space="preserve"> </w:t>
            </w:r>
            <w:proofErr w:type="spellStart"/>
            <w:r w:rsidRPr="00ED1223">
              <w:rPr>
                <w:rFonts w:eastAsia="TimesNewRomanPSMT" w:cs="Times New Roman"/>
                <w:kern w:val="0"/>
                <w:lang w:eastAsia="ru-RU"/>
              </w:rPr>
              <w:t>сельскохозяйственных</w:t>
            </w:r>
            <w:proofErr w:type="spellEnd"/>
            <w:r w:rsidRPr="00ED1223">
              <w:rPr>
                <w:rFonts w:eastAsia="TimesNewRomanPSMT" w:cs="Times New Roman"/>
                <w:kern w:val="0"/>
                <w:lang w:eastAsia="ru-RU"/>
              </w:rPr>
              <w:t xml:space="preserve"> </w:t>
            </w:r>
            <w:proofErr w:type="spellStart"/>
            <w:r w:rsidRPr="00ED1223">
              <w:rPr>
                <w:rFonts w:eastAsia="TimesNewRomanPSMT" w:cs="Times New Roman"/>
                <w:kern w:val="0"/>
                <w:lang w:eastAsia="ru-RU"/>
              </w:rPr>
              <w:t>угодий</w:t>
            </w:r>
            <w:proofErr w:type="spellEnd"/>
          </w:p>
        </w:tc>
      </w:tr>
      <w:tr w:rsidR="00BA6534" w:rsidRPr="00ED1223" w14:paraId="35E38675" w14:textId="77777777" w:rsidTr="00156676">
        <w:tc>
          <w:tcPr>
            <w:tcW w:w="2121" w:type="dxa"/>
            <w:tcBorders>
              <w:top w:val="single" w:sz="4" w:space="0" w:color="000080"/>
              <w:left w:val="single" w:sz="4" w:space="0" w:color="000080"/>
              <w:bottom w:val="single" w:sz="4" w:space="0" w:color="000080"/>
            </w:tcBorders>
            <w:shd w:val="clear" w:color="auto" w:fill="FFFFFF"/>
            <w:vAlign w:val="center"/>
          </w:tcPr>
          <w:p w14:paraId="6E3E129E" w14:textId="77777777" w:rsidR="00BA6534" w:rsidRPr="00ED1223" w:rsidRDefault="00BA6534" w:rsidP="00ED1223">
            <w:pPr>
              <w:pStyle w:val="Standard"/>
              <w:spacing w:line="264" w:lineRule="auto"/>
              <w:ind w:left="57" w:right="57"/>
              <w:jc w:val="center"/>
              <w:rPr>
                <w:rFonts w:eastAsia="TimesNewRomanPSMT" w:cs="Times New Roman"/>
                <w:kern w:val="0"/>
                <w:lang w:eastAsia="ru-RU"/>
              </w:rPr>
            </w:pPr>
            <w:r w:rsidRPr="00ED1223">
              <w:rPr>
                <w:rFonts w:eastAsia="TimesNewRomanPSMT" w:cs="Times New Roman"/>
                <w:kern w:val="0"/>
                <w:lang w:eastAsia="ru-RU"/>
              </w:rPr>
              <w:t>ЗСХ -2</w:t>
            </w:r>
          </w:p>
        </w:tc>
        <w:tc>
          <w:tcPr>
            <w:tcW w:w="7818"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5E5D21B8" w14:textId="77777777" w:rsidR="00BA6534" w:rsidRPr="00ED1223" w:rsidRDefault="00BA6534" w:rsidP="00DD6DEB">
            <w:pPr>
              <w:widowControl/>
              <w:suppressAutoHyphens w:val="0"/>
              <w:autoSpaceDE w:val="0"/>
              <w:autoSpaceDN w:val="0"/>
              <w:adjustRightInd w:val="0"/>
              <w:spacing w:line="264" w:lineRule="auto"/>
              <w:ind w:left="57" w:right="57"/>
              <w:jc w:val="both"/>
              <w:textAlignment w:val="auto"/>
              <w:rPr>
                <w:rFonts w:ascii="Times New Roman" w:eastAsia="TimesNewRomanPSMT" w:hAnsi="Times New Roman" w:cs="Times New Roman"/>
                <w:kern w:val="0"/>
                <w:sz w:val="24"/>
                <w:szCs w:val="24"/>
                <w:lang w:val="de-DE" w:eastAsia="ru-RU" w:bidi="fa-IR"/>
              </w:rPr>
            </w:pPr>
            <w:proofErr w:type="spellStart"/>
            <w:r w:rsidRPr="00ED1223">
              <w:rPr>
                <w:rFonts w:ascii="Times New Roman" w:eastAsia="TimesNewRomanPSMT" w:hAnsi="Times New Roman" w:cs="Times New Roman"/>
                <w:kern w:val="0"/>
                <w:sz w:val="24"/>
                <w:szCs w:val="24"/>
                <w:lang w:val="de-DE" w:eastAsia="ru-RU" w:bidi="fa-IR"/>
              </w:rPr>
              <w:t>Зона</w:t>
            </w:r>
            <w:proofErr w:type="spellEnd"/>
            <w:r w:rsidRPr="00ED1223">
              <w:rPr>
                <w:rFonts w:ascii="Times New Roman" w:eastAsia="TimesNewRomanPSMT" w:hAnsi="Times New Roman" w:cs="Times New Roman"/>
                <w:kern w:val="0"/>
                <w:sz w:val="24"/>
                <w:szCs w:val="24"/>
                <w:lang w:val="de-DE" w:eastAsia="ru-RU" w:bidi="fa-IR"/>
              </w:rPr>
              <w:t xml:space="preserve"> </w:t>
            </w:r>
            <w:proofErr w:type="spellStart"/>
            <w:r w:rsidRPr="00ED1223">
              <w:rPr>
                <w:rFonts w:ascii="Times New Roman" w:eastAsia="TimesNewRomanPSMT" w:hAnsi="Times New Roman" w:cs="Times New Roman"/>
                <w:kern w:val="0"/>
                <w:sz w:val="24"/>
                <w:szCs w:val="24"/>
                <w:lang w:val="de-DE" w:eastAsia="ru-RU" w:bidi="fa-IR"/>
              </w:rPr>
              <w:t>объектов</w:t>
            </w:r>
            <w:proofErr w:type="spellEnd"/>
            <w:r w:rsidRPr="00ED1223">
              <w:rPr>
                <w:rFonts w:ascii="Times New Roman" w:eastAsia="TimesNewRomanPSMT" w:hAnsi="Times New Roman" w:cs="Times New Roman"/>
                <w:kern w:val="0"/>
                <w:sz w:val="24"/>
                <w:szCs w:val="24"/>
                <w:lang w:val="de-DE" w:eastAsia="ru-RU" w:bidi="fa-IR"/>
              </w:rPr>
              <w:t xml:space="preserve"> </w:t>
            </w:r>
            <w:proofErr w:type="spellStart"/>
            <w:r w:rsidRPr="00ED1223">
              <w:rPr>
                <w:rFonts w:ascii="Times New Roman" w:eastAsia="TimesNewRomanPSMT" w:hAnsi="Times New Roman" w:cs="Times New Roman"/>
                <w:kern w:val="0"/>
                <w:sz w:val="24"/>
                <w:szCs w:val="24"/>
                <w:lang w:val="de-DE" w:eastAsia="ru-RU" w:bidi="fa-IR"/>
              </w:rPr>
              <w:t>производства</w:t>
            </w:r>
            <w:proofErr w:type="spellEnd"/>
            <w:r w:rsidRPr="00ED1223">
              <w:rPr>
                <w:rFonts w:ascii="Times New Roman" w:eastAsia="TimesNewRomanPSMT" w:hAnsi="Times New Roman" w:cs="Times New Roman"/>
                <w:kern w:val="0"/>
                <w:sz w:val="24"/>
                <w:szCs w:val="24"/>
                <w:lang w:val="de-DE" w:eastAsia="ru-RU" w:bidi="fa-IR"/>
              </w:rPr>
              <w:t xml:space="preserve">, </w:t>
            </w:r>
            <w:proofErr w:type="spellStart"/>
            <w:r w:rsidRPr="00ED1223">
              <w:rPr>
                <w:rFonts w:ascii="Times New Roman" w:eastAsia="TimesNewRomanPSMT" w:hAnsi="Times New Roman" w:cs="Times New Roman"/>
                <w:kern w:val="0"/>
                <w:sz w:val="24"/>
                <w:szCs w:val="24"/>
                <w:lang w:val="de-DE" w:eastAsia="ru-RU" w:bidi="fa-IR"/>
              </w:rPr>
              <w:t>хранения</w:t>
            </w:r>
            <w:proofErr w:type="spellEnd"/>
            <w:r w:rsidRPr="00ED1223">
              <w:rPr>
                <w:rFonts w:ascii="Times New Roman" w:eastAsia="TimesNewRomanPSMT" w:hAnsi="Times New Roman" w:cs="Times New Roman"/>
                <w:kern w:val="0"/>
                <w:sz w:val="24"/>
                <w:szCs w:val="24"/>
                <w:lang w:val="de-DE" w:eastAsia="ru-RU" w:bidi="fa-IR"/>
              </w:rPr>
              <w:t xml:space="preserve"> и </w:t>
            </w:r>
            <w:proofErr w:type="spellStart"/>
            <w:r w:rsidRPr="00ED1223">
              <w:rPr>
                <w:rFonts w:ascii="Times New Roman" w:eastAsia="TimesNewRomanPSMT" w:hAnsi="Times New Roman" w:cs="Times New Roman"/>
                <w:kern w:val="0"/>
                <w:sz w:val="24"/>
                <w:szCs w:val="24"/>
                <w:lang w:val="de-DE" w:eastAsia="ru-RU" w:bidi="fa-IR"/>
              </w:rPr>
              <w:t>первичной</w:t>
            </w:r>
            <w:proofErr w:type="spellEnd"/>
            <w:r w:rsidRPr="00ED1223">
              <w:rPr>
                <w:rFonts w:ascii="Times New Roman" w:eastAsia="TimesNewRomanPSMT" w:hAnsi="Times New Roman" w:cs="Times New Roman"/>
                <w:kern w:val="0"/>
                <w:sz w:val="24"/>
                <w:szCs w:val="24"/>
                <w:lang w:val="de-DE" w:eastAsia="ru-RU" w:bidi="fa-IR"/>
              </w:rPr>
              <w:t xml:space="preserve"> </w:t>
            </w:r>
            <w:proofErr w:type="spellStart"/>
            <w:r w:rsidRPr="00ED1223">
              <w:rPr>
                <w:rFonts w:ascii="Times New Roman" w:eastAsia="TimesNewRomanPSMT" w:hAnsi="Times New Roman" w:cs="Times New Roman"/>
                <w:kern w:val="0"/>
                <w:sz w:val="24"/>
                <w:szCs w:val="24"/>
                <w:lang w:val="de-DE" w:eastAsia="ru-RU" w:bidi="fa-IR"/>
              </w:rPr>
              <w:t>переработки</w:t>
            </w:r>
            <w:proofErr w:type="spellEnd"/>
            <w:r w:rsidRPr="00ED1223">
              <w:rPr>
                <w:rFonts w:ascii="Times New Roman" w:eastAsia="TimesNewRomanPSMT" w:hAnsi="Times New Roman" w:cs="Times New Roman"/>
                <w:kern w:val="0"/>
                <w:sz w:val="24"/>
                <w:szCs w:val="24"/>
                <w:lang w:val="de-DE" w:eastAsia="ru-RU" w:bidi="fa-IR"/>
              </w:rPr>
              <w:t xml:space="preserve"> </w:t>
            </w:r>
            <w:proofErr w:type="spellStart"/>
            <w:r w:rsidRPr="00ED1223">
              <w:rPr>
                <w:rFonts w:ascii="Times New Roman" w:eastAsia="TimesNewRomanPSMT" w:hAnsi="Times New Roman" w:cs="Times New Roman"/>
                <w:kern w:val="0"/>
                <w:sz w:val="24"/>
                <w:szCs w:val="24"/>
                <w:lang w:val="de-DE" w:eastAsia="ru-RU" w:bidi="fa-IR"/>
              </w:rPr>
              <w:t>продукции</w:t>
            </w:r>
            <w:proofErr w:type="spellEnd"/>
          </w:p>
        </w:tc>
      </w:tr>
      <w:tr w:rsidR="00BA6534" w:rsidRPr="00ED1223" w14:paraId="3898904B" w14:textId="77777777" w:rsidTr="00156676">
        <w:tblPrEx>
          <w:tblCellMar>
            <w:left w:w="108" w:type="dxa"/>
            <w:right w:w="108" w:type="dxa"/>
          </w:tblCellMar>
        </w:tblPrEx>
        <w:tc>
          <w:tcPr>
            <w:tcW w:w="9939"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14:paraId="74A9FE95" w14:textId="77777777" w:rsidR="00BA6534" w:rsidRPr="00907DDB" w:rsidRDefault="00BA6534" w:rsidP="00907DDB">
            <w:pPr>
              <w:pStyle w:val="TableParagraph"/>
              <w:spacing w:line="264" w:lineRule="auto"/>
              <w:ind w:left="57" w:right="57"/>
              <w:jc w:val="center"/>
              <w:rPr>
                <w:rFonts w:cs="Times New Roman"/>
                <w:lang w:val="ru-RU"/>
              </w:rPr>
            </w:pPr>
            <w:r w:rsidRPr="00ED1223">
              <w:rPr>
                <w:rFonts w:ascii="Times New Roman" w:eastAsia="Andale Sans UI" w:hAnsi="Times New Roman" w:cs="Times New Roman"/>
                <w:b/>
                <w:kern w:val="1"/>
                <w:sz w:val="24"/>
                <w:szCs w:val="24"/>
                <w:lang w:val="de-DE" w:eastAsia="fa-IR" w:bidi="fa-IR"/>
              </w:rPr>
              <w:t xml:space="preserve">ПРОИЗВОДСТВЕННЫЕ ЗОНЫ, ЗОНЫ </w:t>
            </w:r>
            <w:r w:rsidRPr="00907DDB">
              <w:rPr>
                <w:rFonts w:ascii="Times New Roman" w:eastAsia="Andale Sans UI" w:hAnsi="Times New Roman" w:cs="Times New Roman"/>
                <w:b/>
                <w:kern w:val="1"/>
                <w:sz w:val="24"/>
                <w:szCs w:val="24"/>
                <w:lang w:val="de-DE" w:eastAsia="fa-IR" w:bidi="fa-IR"/>
              </w:rPr>
              <w:t>ТРАНСПОРТНОЙ ИНФРАСТРУКТУР</w:t>
            </w:r>
          </w:p>
        </w:tc>
      </w:tr>
      <w:tr w:rsidR="00BA6534" w:rsidRPr="00ED1223" w14:paraId="0528ED23" w14:textId="77777777" w:rsidTr="00156676">
        <w:tblPrEx>
          <w:tblCellMar>
            <w:left w:w="108" w:type="dxa"/>
            <w:right w:w="108" w:type="dxa"/>
          </w:tblCellMar>
        </w:tblPrEx>
        <w:tc>
          <w:tcPr>
            <w:tcW w:w="9939"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14:paraId="4FE451F4" w14:textId="77777777" w:rsidR="00BA6534" w:rsidRPr="00ED1223" w:rsidRDefault="00BA6534" w:rsidP="00ED1223">
            <w:pPr>
              <w:pStyle w:val="Standard"/>
              <w:spacing w:line="264" w:lineRule="auto"/>
              <w:ind w:left="57" w:right="57"/>
              <w:jc w:val="center"/>
              <w:rPr>
                <w:rFonts w:cs="Times New Roman"/>
              </w:rPr>
            </w:pPr>
            <w:r w:rsidRPr="00ED1223">
              <w:rPr>
                <w:rFonts w:cs="Times New Roman"/>
                <w:b/>
                <w:spacing w:val="-1"/>
                <w:lang w:val="ru-RU"/>
              </w:rPr>
              <w:t>в границах населенных пунктов</w:t>
            </w:r>
          </w:p>
        </w:tc>
      </w:tr>
      <w:tr w:rsidR="00BA6534" w:rsidRPr="00ED1223" w14:paraId="6FD91399" w14:textId="77777777" w:rsidTr="00156676">
        <w:tc>
          <w:tcPr>
            <w:tcW w:w="2121" w:type="dxa"/>
            <w:tcBorders>
              <w:top w:val="single" w:sz="4" w:space="0" w:color="000080"/>
              <w:left w:val="single" w:sz="4" w:space="0" w:color="000080"/>
              <w:bottom w:val="single" w:sz="4" w:space="0" w:color="000080"/>
            </w:tcBorders>
            <w:shd w:val="clear" w:color="auto" w:fill="FFFFFF"/>
            <w:vAlign w:val="center"/>
          </w:tcPr>
          <w:p w14:paraId="0E1E15FC" w14:textId="77777777" w:rsidR="00BA6534" w:rsidRPr="00ED1223" w:rsidRDefault="00BA6534" w:rsidP="00ED1223">
            <w:pPr>
              <w:pStyle w:val="Standard"/>
              <w:spacing w:line="264" w:lineRule="auto"/>
              <w:ind w:left="57" w:right="57"/>
              <w:jc w:val="center"/>
              <w:rPr>
                <w:rFonts w:cs="Times New Roman"/>
                <w:lang w:val="ru-RU"/>
              </w:rPr>
            </w:pPr>
            <w:r w:rsidRPr="00ED1223">
              <w:rPr>
                <w:rFonts w:cs="Times New Roman"/>
              </w:rPr>
              <w:t>П-</w:t>
            </w:r>
            <w:r w:rsidRPr="00ED1223">
              <w:rPr>
                <w:rFonts w:cs="Times New Roman"/>
                <w:lang w:val="ru-RU"/>
              </w:rPr>
              <w:t>1</w:t>
            </w:r>
          </w:p>
        </w:tc>
        <w:tc>
          <w:tcPr>
            <w:tcW w:w="7818"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333E15DA" w14:textId="77777777" w:rsidR="00BA6534" w:rsidRPr="00ED1223" w:rsidRDefault="00BA6534" w:rsidP="00ED1223">
            <w:pPr>
              <w:widowControl/>
              <w:suppressAutoHyphens w:val="0"/>
              <w:autoSpaceDE w:val="0"/>
              <w:autoSpaceDN w:val="0"/>
              <w:adjustRightInd w:val="0"/>
              <w:spacing w:line="264" w:lineRule="auto"/>
              <w:ind w:left="57" w:right="57"/>
              <w:jc w:val="both"/>
              <w:textAlignment w:val="auto"/>
              <w:rPr>
                <w:rFonts w:ascii="Times New Roman" w:eastAsia="TimesNewRomanPSMT" w:hAnsi="Times New Roman" w:cs="Times New Roman"/>
                <w:kern w:val="0"/>
                <w:sz w:val="24"/>
                <w:szCs w:val="24"/>
                <w:lang w:val="de-DE" w:eastAsia="ru-RU"/>
              </w:rPr>
            </w:pPr>
            <w:r w:rsidRPr="00ED1223">
              <w:rPr>
                <w:rFonts w:ascii="Times New Roman" w:eastAsia="TimesNewRomanPSMT" w:hAnsi="Times New Roman" w:cs="Times New Roman"/>
                <w:kern w:val="0"/>
                <w:sz w:val="24"/>
                <w:szCs w:val="24"/>
                <w:lang w:eastAsia="ru-RU" w:bidi="fa-IR"/>
              </w:rPr>
              <w:t>З</w:t>
            </w:r>
            <w:proofErr w:type="spellStart"/>
            <w:r w:rsidRPr="00ED1223">
              <w:rPr>
                <w:rFonts w:ascii="Times New Roman" w:eastAsia="TimesNewRomanPSMT" w:hAnsi="Times New Roman" w:cs="Times New Roman"/>
                <w:kern w:val="0"/>
                <w:sz w:val="24"/>
                <w:szCs w:val="24"/>
                <w:lang w:val="de-DE" w:eastAsia="ru-RU" w:bidi="fa-IR"/>
              </w:rPr>
              <w:t>она</w:t>
            </w:r>
            <w:proofErr w:type="spellEnd"/>
            <w:r w:rsidRPr="00ED1223">
              <w:rPr>
                <w:rFonts w:ascii="Times New Roman" w:eastAsia="TimesNewRomanPSMT" w:hAnsi="Times New Roman" w:cs="Times New Roman"/>
                <w:kern w:val="0"/>
                <w:sz w:val="24"/>
                <w:szCs w:val="24"/>
                <w:lang w:val="de-DE" w:eastAsia="ru-RU" w:bidi="fa-IR"/>
              </w:rPr>
              <w:t xml:space="preserve"> </w:t>
            </w:r>
            <w:proofErr w:type="spellStart"/>
            <w:r w:rsidRPr="00ED1223">
              <w:rPr>
                <w:rFonts w:ascii="Times New Roman" w:eastAsia="TimesNewRomanPSMT" w:hAnsi="Times New Roman" w:cs="Times New Roman"/>
                <w:kern w:val="0"/>
                <w:sz w:val="24"/>
                <w:szCs w:val="24"/>
                <w:lang w:val="de-DE" w:eastAsia="ru-RU" w:bidi="fa-IR"/>
              </w:rPr>
              <w:t>застройки</w:t>
            </w:r>
            <w:proofErr w:type="spellEnd"/>
            <w:r w:rsidRPr="00ED1223">
              <w:rPr>
                <w:rFonts w:ascii="Times New Roman" w:eastAsia="TimesNewRomanPSMT" w:hAnsi="Times New Roman" w:cs="Times New Roman"/>
                <w:kern w:val="0"/>
                <w:sz w:val="24"/>
                <w:szCs w:val="24"/>
                <w:lang w:val="de-DE" w:eastAsia="ru-RU" w:bidi="fa-IR"/>
              </w:rPr>
              <w:t xml:space="preserve"> </w:t>
            </w:r>
            <w:proofErr w:type="spellStart"/>
            <w:r w:rsidRPr="00ED1223">
              <w:rPr>
                <w:rFonts w:ascii="Times New Roman" w:eastAsia="TimesNewRomanPSMT" w:hAnsi="Times New Roman" w:cs="Times New Roman"/>
                <w:kern w:val="0"/>
                <w:sz w:val="24"/>
                <w:szCs w:val="24"/>
                <w:lang w:val="de-DE" w:eastAsia="ru-RU" w:bidi="fa-IR"/>
              </w:rPr>
              <w:t>производственными</w:t>
            </w:r>
            <w:proofErr w:type="spellEnd"/>
            <w:r w:rsidRPr="00ED1223">
              <w:rPr>
                <w:rFonts w:ascii="Times New Roman" w:eastAsia="TimesNewRomanPSMT" w:hAnsi="Times New Roman" w:cs="Times New Roman"/>
                <w:kern w:val="0"/>
                <w:sz w:val="24"/>
                <w:szCs w:val="24"/>
                <w:lang w:val="de-DE" w:eastAsia="ru-RU" w:bidi="fa-IR"/>
              </w:rPr>
              <w:t xml:space="preserve"> </w:t>
            </w:r>
            <w:proofErr w:type="spellStart"/>
            <w:r w:rsidRPr="00ED1223">
              <w:rPr>
                <w:rFonts w:ascii="Times New Roman" w:eastAsia="TimesNewRomanPSMT" w:hAnsi="Times New Roman" w:cs="Times New Roman"/>
                <w:kern w:val="0"/>
                <w:sz w:val="24"/>
                <w:szCs w:val="24"/>
                <w:lang w:val="de-DE" w:eastAsia="ru-RU" w:bidi="fa-IR"/>
              </w:rPr>
              <w:t>объектами</w:t>
            </w:r>
            <w:proofErr w:type="spellEnd"/>
            <w:r w:rsidRPr="00ED1223">
              <w:rPr>
                <w:rFonts w:ascii="Times New Roman" w:eastAsia="TimesNewRomanPSMT" w:hAnsi="Times New Roman" w:cs="Times New Roman"/>
                <w:kern w:val="0"/>
                <w:sz w:val="24"/>
                <w:szCs w:val="24"/>
                <w:lang w:val="de-DE" w:eastAsia="ru-RU" w:bidi="fa-IR"/>
              </w:rPr>
              <w:t xml:space="preserve"> IV и V </w:t>
            </w:r>
            <w:proofErr w:type="spellStart"/>
            <w:r w:rsidRPr="00ED1223">
              <w:rPr>
                <w:rFonts w:ascii="Times New Roman" w:eastAsia="TimesNewRomanPSMT" w:hAnsi="Times New Roman" w:cs="Times New Roman"/>
                <w:kern w:val="0"/>
                <w:sz w:val="24"/>
                <w:szCs w:val="24"/>
                <w:lang w:val="de-DE" w:eastAsia="ru-RU" w:bidi="fa-IR"/>
              </w:rPr>
              <w:t>класса</w:t>
            </w:r>
            <w:proofErr w:type="spellEnd"/>
            <w:r w:rsidRPr="00ED1223">
              <w:rPr>
                <w:rFonts w:ascii="Times New Roman" w:eastAsia="TimesNewRomanPSMT" w:hAnsi="Times New Roman" w:cs="Times New Roman"/>
                <w:kern w:val="0"/>
                <w:sz w:val="24"/>
                <w:szCs w:val="24"/>
                <w:lang w:val="de-DE" w:eastAsia="ru-RU" w:bidi="fa-IR"/>
              </w:rPr>
              <w:t xml:space="preserve"> </w:t>
            </w:r>
            <w:r w:rsidRPr="00ED1223">
              <w:rPr>
                <w:rFonts w:ascii="Times New Roman" w:eastAsia="TimesNewRomanPSMT" w:hAnsi="Times New Roman" w:cs="Times New Roman"/>
                <w:kern w:val="0"/>
                <w:sz w:val="24"/>
                <w:szCs w:val="24"/>
                <w:lang w:eastAsia="ru-RU"/>
              </w:rPr>
              <w:t>вредности</w:t>
            </w:r>
          </w:p>
        </w:tc>
      </w:tr>
      <w:tr w:rsidR="00BA6534" w:rsidRPr="00ED1223" w14:paraId="4537EFF8" w14:textId="77777777" w:rsidTr="00156676">
        <w:tc>
          <w:tcPr>
            <w:tcW w:w="2121" w:type="dxa"/>
            <w:tcBorders>
              <w:top w:val="single" w:sz="4" w:space="0" w:color="000080"/>
              <w:left w:val="single" w:sz="4" w:space="0" w:color="000080"/>
              <w:bottom w:val="single" w:sz="4" w:space="0" w:color="000080"/>
            </w:tcBorders>
            <w:shd w:val="clear" w:color="auto" w:fill="FFFFFF"/>
            <w:vAlign w:val="center"/>
          </w:tcPr>
          <w:p w14:paraId="75D1D8C1" w14:textId="77777777" w:rsidR="00BA6534" w:rsidRPr="00ED1223" w:rsidRDefault="00BA6534" w:rsidP="00ED1223">
            <w:pPr>
              <w:pStyle w:val="Standard"/>
              <w:spacing w:line="264" w:lineRule="auto"/>
              <w:ind w:left="57" w:right="57"/>
              <w:jc w:val="center"/>
              <w:rPr>
                <w:rFonts w:cs="Times New Roman"/>
                <w:lang w:val="ru-RU"/>
              </w:rPr>
            </w:pPr>
            <w:r w:rsidRPr="00ED1223">
              <w:rPr>
                <w:rFonts w:cs="Times New Roman"/>
              </w:rPr>
              <w:t>П-</w:t>
            </w:r>
            <w:r w:rsidRPr="00ED1223">
              <w:rPr>
                <w:rFonts w:cs="Times New Roman"/>
                <w:lang w:val="ru-RU"/>
              </w:rPr>
              <w:t>2</w:t>
            </w:r>
          </w:p>
        </w:tc>
        <w:tc>
          <w:tcPr>
            <w:tcW w:w="7818"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0E754DD7" w14:textId="77777777" w:rsidR="00BA6534" w:rsidRPr="00ED1223" w:rsidRDefault="00BA6534" w:rsidP="00ED1223">
            <w:pPr>
              <w:widowControl/>
              <w:suppressAutoHyphens w:val="0"/>
              <w:autoSpaceDE w:val="0"/>
              <w:autoSpaceDN w:val="0"/>
              <w:adjustRightInd w:val="0"/>
              <w:spacing w:line="264" w:lineRule="auto"/>
              <w:ind w:left="57" w:right="57"/>
              <w:jc w:val="both"/>
              <w:textAlignment w:val="auto"/>
              <w:rPr>
                <w:rFonts w:ascii="Times New Roman" w:eastAsia="TimesNewRomanPSMT" w:hAnsi="Times New Roman" w:cs="Times New Roman"/>
                <w:kern w:val="0"/>
                <w:sz w:val="24"/>
                <w:szCs w:val="24"/>
                <w:lang w:val="de-DE" w:eastAsia="ru-RU"/>
              </w:rPr>
            </w:pPr>
            <w:r w:rsidRPr="00ED1223">
              <w:rPr>
                <w:rFonts w:ascii="Times New Roman" w:eastAsia="TimesNewRomanPSMT" w:hAnsi="Times New Roman" w:cs="Times New Roman"/>
                <w:kern w:val="0"/>
                <w:sz w:val="24"/>
                <w:szCs w:val="24"/>
                <w:lang w:eastAsia="ru-RU" w:bidi="fa-IR"/>
              </w:rPr>
              <w:t>З</w:t>
            </w:r>
            <w:proofErr w:type="spellStart"/>
            <w:r w:rsidRPr="00ED1223">
              <w:rPr>
                <w:rFonts w:ascii="Times New Roman" w:eastAsia="TimesNewRomanPSMT" w:hAnsi="Times New Roman" w:cs="Times New Roman"/>
                <w:kern w:val="0"/>
                <w:sz w:val="24"/>
                <w:szCs w:val="24"/>
                <w:lang w:val="de-DE" w:eastAsia="ru-RU" w:bidi="fa-IR"/>
              </w:rPr>
              <w:t>она</w:t>
            </w:r>
            <w:proofErr w:type="spellEnd"/>
            <w:r w:rsidRPr="00ED1223">
              <w:rPr>
                <w:rFonts w:ascii="Times New Roman" w:eastAsia="TimesNewRomanPSMT" w:hAnsi="Times New Roman" w:cs="Times New Roman"/>
                <w:kern w:val="0"/>
                <w:sz w:val="24"/>
                <w:szCs w:val="24"/>
                <w:lang w:val="de-DE" w:eastAsia="ru-RU" w:bidi="fa-IR"/>
              </w:rPr>
              <w:t xml:space="preserve"> </w:t>
            </w:r>
            <w:proofErr w:type="spellStart"/>
            <w:r w:rsidRPr="00ED1223">
              <w:rPr>
                <w:rFonts w:ascii="Times New Roman" w:eastAsia="TimesNewRomanPSMT" w:hAnsi="Times New Roman" w:cs="Times New Roman"/>
                <w:kern w:val="0"/>
                <w:sz w:val="24"/>
                <w:szCs w:val="24"/>
                <w:lang w:val="de-DE" w:eastAsia="ru-RU" w:bidi="fa-IR"/>
              </w:rPr>
              <w:t>застройки</w:t>
            </w:r>
            <w:proofErr w:type="spellEnd"/>
            <w:r w:rsidRPr="00ED1223">
              <w:rPr>
                <w:rFonts w:ascii="Times New Roman" w:eastAsia="TimesNewRomanPSMT" w:hAnsi="Times New Roman" w:cs="Times New Roman"/>
                <w:kern w:val="0"/>
                <w:sz w:val="24"/>
                <w:szCs w:val="24"/>
                <w:lang w:val="de-DE" w:eastAsia="ru-RU" w:bidi="fa-IR"/>
              </w:rPr>
              <w:t xml:space="preserve"> </w:t>
            </w:r>
            <w:proofErr w:type="spellStart"/>
            <w:r w:rsidRPr="00ED1223">
              <w:rPr>
                <w:rFonts w:ascii="Times New Roman" w:eastAsia="TimesNewRomanPSMT" w:hAnsi="Times New Roman" w:cs="Times New Roman"/>
                <w:kern w:val="0"/>
                <w:sz w:val="24"/>
                <w:szCs w:val="24"/>
                <w:lang w:val="de-DE" w:eastAsia="ru-RU" w:bidi="fa-IR"/>
              </w:rPr>
              <w:t>производственными</w:t>
            </w:r>
            <w:proofErr w:type="spellEnd"/>
            <w:r w:rsidRPr="00ED1223">
              <w:rPr>
                <w:rFonts w:ascii="Times New Roman" w:eastAsia="TimesNewRomanPSMT" w:hAnsi="Times New Roman" w:cs="Times New Roman"/>
                <w:kern w:val="0"/>
                <w:sz w:val="24"/>
                <w:szCs w:val="24"/>
                <w:lang w:val="de-DE" w:eastAsia="ru-RU" w:bidi="fa-IR"/>
              </w:rPr>
              <w:t xml:space="preserve"> </w:t>
            </w:r>
            <w:proofErr w:type="spellStart"/>
            <w:r w:rsidRPr="00ED1223">
              <w:rPr>
                <w:rFonts w:ascii="Times New Roman" w:eastAsia="TimesNewRomanPSMT" w:hAnsi="Times New Roman" w:cs="Times New Roman"/>
                <w:kern w:val="0"/>
                <w:sz w:val="24"/>
                <w:szCs w:val="24"/>
                <w:lang w:val="de-DE" w:eastAsia="ru-RU" w:bidi="fa-IR"/>
              </w:rPr>
              <w:t>объектами</w:t>
            </w:r>
            <w:proofErr w:type="spellEnd"/>
            <w:r w:rsidRPr="00ED1223">
              <w:rPr>
                <w:rFonts w:ascii="Times New Roman" w:eastAsia="TimesNewRomanPSMT" w:hAnsi="Times New Roman" w:cs="Times New Roman"/>
                <w:kern w:val="0"/>
                <w:sz w:val="24"/>
                <w:szCs w:val="24"/>
                <w:lang w:val="de-DE" w:eastAsia="ru-RU" w:bidi="fa-IR"/>
              </w:rPr>
              <w:t xml:space="preserve"> V </w:t>
            </w:r>
            <w:proofErr w:type="spellStart"/>
            <w:r w:rsidRPr="00ED1223">
              <w:rPr>
                <w:rFonts w:ascii="Times New Roman" w:eastAsia="TimesNewRomanPSMT" w:hAnsi="Times New Roman" w:cs="Times New Roman"/>
                <w:kern w:val="0"/>
                <w:sz w:val="24"/>
                <w:szCs w:val="24"/>
                <w:lang w:val="de-DE" w:eastAsia="ru-RU" w:bidi="fa-IR"/>
              </w:rPr>
              <w:t>класса</w:t>
            </w:r>
            <w:proofErr w:type="spellEnd"/>
            <w:r w:rsidRPr="00ED1223">
              <w:rPr>
                <w:rFonts w:ascii="Times New Roman" w:eastAsia="TimesNewRomanPSMT" w:hAnsi="Times New Roman" w:cs="Times New Roman"/>
                <w:kern w:val="0"/>
                <w:sz w:val="24"/>
                <w:szCs w:val="24"/>
                <w:lang w:val="de-DE" w:eastAsia="ru-RU" w:bidi="fa-IR"/>
              </w:rPr>
              <w:t xml:space="preserve"> </w:t>
            </w:r>
            <w:r w:rsidRPr="00ED1223">
              <w:rPr>
                <w:rFonts w:ascii="Times New Roman" w:eastAsia="TimesNewRomanPSMT" w:hAnsi="Times New Roman" w:cs="Times New Roman"/>
                <w:kern w:val="0"/>
                <w:sz w:val="24"/>
                <w:szCs w:val="24"/>
                <w:lang w:eastAsia="ru-RU"/>
              </w:rPr>
              <w:t>вредности</w:t>
            </w:r>
          </w:p>
        </w:tc>
      </w:tr>
      <w:tr w:rsidR="00BA6534" w:rsidRPr="00ED1223" w14:paraId="32F7B955" w14:textId="77777777" w:rsidTr="00156676">
        <w:tc>
          <w:tcPr>
            <w:tcW w:w="2121" w:type="dxa"/>
            <w:tcBorders>
              <w:top w:val="single" w:sz="4" w:space="0" w:color="000080"/>
              <w:left w:val="single" w:sz="4" w:space="0" w:color="000080"/>
              <w:bottom w:val="single" w:sz="4" w:space="0" w:color="000080"/>
            </w:tcBorders>
            <w:shd w:val="clear" w:color="auto" w:fill="FFFFFF"/>
            <w:vAlign w:val="center"/>
          </w:tcPr>
          <w:p w14:paraId="0DFDE626" w14:textId="77777777" w:rsidR="00BA6534" w:rsidRPr="00ED1223" w:rsidRDefault="00BA6534" w:rsidP="00ED1223">
            <w:pPr>
              <w:pStyle w:val="Standard"/>
              <w:spacing w:line="264" w:lineRule="auto"/>
              <w:ind w:left="57" w:right="57"/>
              <w:jc w:val="center"/>
              <w:rPr>
                <w:rFonts w:cs="Times New Roman"/>
                <w:lang w:val="ru-RU"/>
              </w:rPr>
            </w:pPr>
            <w:r w:rsidRPr="00ED1223">
              <w:rPr>
                <w:rFonts w:cs="Times New Roman"/>
              </w:rPr>
              <w:t>П-</w:t>
            </w:r>
            <w:r w:rsidRPr="00ED1223">
              <w:rPr>
                <w:rFonts w:cs="Times New Roman"/>
                <w:lang w:val="ru-RU"/>
              </w:rPr>
              <w:t>3</w:t>
            </w:r>
          </w:p>
        </w:tc>
        <w:tc>
          <w:tcPr>
            <w:tcW w:w="7818"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6072E63E" w14:textId="77777777" w:rsidR="00BA6534" w:rsidRPr="00ED1223" w:rsidRDefault="00BA6534" w:rsidP="00ED1223">
            <w:pPr>
              <w:widowControl/>
              <w:suppressAutoHyphens w:val="0"/>
              <w:autoSpaceDE w:val="0"/>
              <w:autoSpaceDN w:val="0"/>
              <w:adjustRightInd w:val="0"/>
              <w:spacing w:line="264" w:lineRule="auto"/>
              <w:ind w:left="57" w:right="57"/>
              <w:jc w:val="both"/>
              <w:textAlignment w:val="auto"/>
              <w:rPr>
                <w:rFonts w:ascii="Times New Roman" w:eastAsia="TimesNewRomanPSMT" w:hAnsi="Times New Roman" w:cs="Times New Roman"/>
                <w:kern w:val="0"/>
                <w:sz w:val="24"/>
                <w:szCs w:val="24"/>
                <w:lang w:val="de-DE" w:eastAsia="ru-RU" w:bidi="fa-IR"/>
              </w:rPr>
            </w:pPr>
            <w:r w:rsidRPr="00ED1223">
              <w:rPr>
                <w:rFonts w:ascii="Times New Roman" w:eastAsia="TimesNewRomanPSMT" w:hAnsi="Times New Roman" w:cs="Times New Roman"/>
                <w:kern w:val="0"/>
                <w:sz w:val="24"/>
                <w:szCs w:val="24"/>
                <w:lang w:eastAsia="ru-RU" w:bidi="fa-IR"/>
              </w:rPr>
              <w:t>З</w:t>
            </w:r>
            <w:proofErr w:type="spellStart"/>
            <w:r w:rsidRPr="00ED1223">
              <w:rPr>
                <w:rFonts w:ascii="Times New Roman" w:eastAsia="TimesNewRomanPSMT" w:hAnsi="Times New Roman" w:cs="Times New Roman"/>
                <w:kern w:val="0"/>
                <w:sz w:val="24"/>
                <w:szCs w:val="24"/>
                <w:lang w:val="de-DE" w:eastAsia="ru-RU" w:bidi="fa-IR"/>
              </w:rPr>
              <w:t>она</w:t>
            </w:r>
            <w:proofErr w:type="spellEnd"/>
            <w:r w:rsidRPr="00ED1223">
              <w:rPr>
                <w:rFonts w:ascii="Times New Roman" w:eastAsia="TimesNewRomanPSMT" w:hAnsi="Times New Roman" w:cs="Times New Roman"/>
                <w:kern w:val="0"/>
                <w:sz w:val="24"/>
                <w:szCs w:val="24"/>
                <w:lang w:val="de-DE" w:eastAsia="ru-RU" w:bidi="fa-IR"/>
              </w:rPr>
              <w:t xml:space="preserve"> </w:t>
            </w:r>
            <w:proofErr w:type="spellStart"/>
            <w:r w:rsidRPr="00ED1223">
              <w:rPr>
                <w:rFonts w:ascii="Times New Roman" w:eastAsia="TimesNewRomanPSMT" w:hAnsi="Times New Roman" w:cs="Times New Roman"/>
                <w:kern w:val="0"/>
                <w:sz w:val="24"/>
                <w:szCs w:val="24"/>
                <w:lang w:val="de-DE" w:eastAsia="ru-RU" w:bidi="fa-IR"/>
              </w:rPr>
              <w:t>производственно</w:t>
            </w:r>
            <w:proofErr w:type="spellEnd"/>
            <w:r w:rsidRPr="00ED1223">
              <w:rPr>
                <w:rFonts w:ascii="Times New Roman" w:eastAsia="TimesNewRomanPSMT" w:hAnsi="Times New Roman" w:cs="Times New Roman"/>
                <w:kern w:val="0"/>
                <w:sz w:val="24"/>
                <w:szCs w:val="24"/>
                <w:lang w:val="de-DE" w:eastAsia="ru-RU" w:bidi="fa-IR"/>
              </w:rPr>
              <w:t xml:space="preserve"> </w:t>
            </w:r>
            <w:proofErr w:type="spellStart"/>
            <w:r w:rsidRPr="00ED1223">
              <w:rPr>
                <w:rFonts w:ascii="Times New Roman" w:eastAsia="TimesNewRomanPSMT" w:hAnsi="Times New Roman" w:cs="Times New Roman"/>
                <w:kern w:val="0"/>
                <w:sz w:val="24"/>
                <w:szCs w:val="24"/>
                <w:lang w:val="de-DE" w:eastAsia="ru-RU" w:bidi="fa-IR"/>
              </w:rPr>
              <w:t>деловой</w:t>
            </w:r>
            <w:proofErr w:type="spellEnd"/>
            <w:r w:rsidRPr="00ED1223">
              <w:rPr>
                <w:rFonts w:ascii="Times New Roman" w:eastAsia="TimesNewRomanPSMT" w:hAnsi="Times New Roman" w:cs="Times New Roman"/>
                <w:kern w:val="0"/>
                <w:sz w:val="24"/>
                <w:szCs w:val="24"/>
                <w:lang w:val="de-DE" w:eastAsia="ru-RU" w:bidi="fa-IR"/>
              </w:rPr>
              <w:t xml:space="preserve"> </w:t>
            </w:r>
            <w:proofErr w:type="spellStart"/>
            <w:r w:rsidRPr="00ED1223">
              <w:rPr>
                <w:rFonts w:ascii="Times New Roman" w:eastAsia="TimesNewRomanPSMT" w:hAnsi="Times New Roman" w:cs="Times New Roman"/>
                <w:kern w:val="0"/>
                <w:sz w:val="24"/>
                <w:szCs w:val="24"/>
                <w:lang w:val="de-DE" w:eastAsia="ru-RU" w:bidi="fa-IR"/>
              </w:rPr>
              <w:t>активности</w:t>
            </w:r>
            <w:proofErr w:type="spellEnd"/>
            <w:r w:rsidRPr="00ED1223">
              <w:rPr>
                <w:rFonts w:ascii="Times New Roman" w:eastAsia="TimesNewRomanPSMT" w:hAnsi="Times New Roman" w:cs="Times New Roman"/>
                <w:kern w:val="0"/>
                <w:sz w:val="24"/>
                <w:szCs w:val="24"/>
                <w:lang w:val="de-DE" w:eastAsia="ru-RU" w:bidi="fa-IR"/>
              </w:rPr>
              <w:t xml:space="preserve">, </w:t>
            </w:r>
            <w:proofErr w:type="spellStart"/>
            <w:r w:rsidRPr="00ED1223">
              <w:rPr>
                <w:rFonts w:ascii="Times New Roman" w:eastAsia="TimesNewRomanPSMT" w:hAnsi="Times New Roman" w:cs="Times New Roman"/>
                <w:kern w:val="0"/>
                <w:sz w:val="24"/>
                <w:szCs w:val="24"/>
                <w:lang w:val="de-DE" w:eastAsia="ru-RU" w:bidi="fa-IR"/>
              </w:rPr>
              <w:t>складирования</w:t>
            </w:r>
            <w:proofErr w:type="spellEnd"/>
            <w:r w:rsidRPr="00ED1223">
              <w:rPr>
                <w:rFonts w:ascii="Times New Roman" w:eastAsia="TimesNewRomanPSMT" w:hAnsi="Times New Roman" w:cs="Times New Roman"/>
                <w:kern w:val="0"/>
                <w:sz w:val="24"/>
                <w:szCs w:val="24"/>
                <w:lang w:val="de-DE" w:eastAsia="ru-RU" w:bidi="fa-IR"/>
              </w:rPr>
              <w:t xml:space="preserve"> и </w:t>
            </w:r>
            <w:proofErr w:type="spellStart"/>
            <w:r w:rsidRPr="00ED1223">
              <w:rPr>
                <w:rFonts w:ascii="Times New Roman" w:eastAsia="TimesNewRomanPSMT" w:hAnsi="Times New Roman" w:cs="Times New Roman"/>
                <w:kern w:val="0"/>
                <w:sz w:val="24"/>
                <w:szCs w:val="24"/>
                <w:lang w:val="de-DE" w:eastAsia="ru-RU" w:bidi="fa-IR"/>
              </w:rPr>
              <w:t>мелкого</w:t>
            </w:r>
            <w:proofErr w:type="spellEnd"/>
            <w:r w:rsidRPr="00ED1223">
              <w:rPr>
                <w:rFonts w:ascii="Times New Roman" w:eastAsia="TimesNewRomanPSMT" w:hAnsi="Times New Roman" w:cs="Times New Roman"/>
                <w:kern w:val="0"/>
                <w:sz w:val="24"/>
                <w:szCs w:val="24"/>
                <w:lang w:val="de-DE" w:eastAsia="ru-RU" w:bidi="fa-IR"/>
              </w:rPr>
              <w:t xml:space="preserve"> </w:t>
            </w:r>
            <w:proofErr w:type="spellStart"/>
            <w:r w:rsidRPr="00ED1223">
              <w:rPr>
                <w:rFonts w:ascii="Times New Roman" w:eastAsia="TimesNewRomanPSMT" w:hAnsi="Times New Roman" w:cs="Times New Roman"/>
                <w:kern w:val="0"/>
                <w:sz w:val="24"/>
                <w:szCs w:val="24"/>
                <w:lang w:val="de-DE" w:eastAsia="ru-RU" w:bidi="fa-IR"/>
              </w:rPr>
              <w:t>производства</w:t>
            </w:r>
            <w:proofErr w:type="spellEnd"/>
          </w:p>
        </w:tc>
      </w:tr>
      <w:tr w:rsidR="00BA6534" w:rsidRPr="00ED1223" w14:paraId="2CF5B8BA" w14:textId="77777777" w:rsidTr="00156676">
        <w:tblPrEx>
          <w:tblCellMar>
            <w:left w:w="108" w:type="dxa"/>
            <w:right w:w="108" w:type="dxa"/>
          </w:tblCellMar>
        </w:tblPrEx>
        <w:tc>
          <w:tcPr>
            <w:tcW w:w="9939"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14:paraId="648DBF6E" w14:textId="77777777" w:rsidR="00BA6534" w:rsidRPr="00ED1223" w:rsidRDefault="00BA6534" w:rsidP="00ED1223">
            <w:pPr>
              <w:pStyle w:val="Standard"/>
              <w:spacing w:line="264" w:lineRule="auto"/>
              <w:ind w:left="57" w:right="57"/>
              <w:jc w:val="center"/>
              <w:rPr>
                <w:rFonts w:cs="Times New Roman"/>
                <w:lang w:val="ru-RU"/>
              </w:rPr>
            </w:pPr>
            <w:r w:rsidRPr="00ED1223">
              <w:rPr>
                <w:rFonts w:cs="Times New Roman"/>
                <w:b/>
                <w:spacing w:val="1"/>
                <w:lang w:val="ru-RU"/>
              </w:rPr>
              <w:t>за пределами границ населенных пунктов</w:t>
            </w:r>
          </w:p>
        </w:tc>
      </w:tr>
      <w:tr w:rsidR="00BA6534" w:rsidRPr="00ED1223" w14:paraId="1904AF67" w14:textId="77777777" w:rsidTr="00156676">
        <w:tc>
          <w:tcPr>
            <w:tcW w:w="2121" w:type="dxa"/>
            <w:tcBorders>
              <w:top w:val="single" w:sz="4" w:space="0" w:color="000080"/>
              <w:left w:val="single" w:sz="4" w:space="0" w:color="000080"/>
              <w:bottom w:val="single" w:sz="4" w:space="0" w:color="000080"/>
            </w:tcBorders>
            <w:shd w:val="clear" w:color="auto" w:fill="FFFFFF"/>
            <w:vAlign w:val="center"/>
          </w:tcPr>
          <w:p w14:paraId="69BC8246" w14:textId="77777777" w:rsidR="00BA6534" w:rsidRPr="00ED1223" w:rsidRDefault="00BA6534" w:rsidP="00ED1223">
            <w:pPr>
              <w:pStyle w:val="Standard"/>
              <w:spacing w:line="264" w:lineRule="auto"/>
              <w:ind w:left="57" w:right="57"/>
              <w:jc w:val="center"/>
              <w:rPr>
                <w:rFonts w:cs="Times New Roman"/>
                <w:lang w:val="ru-RU"/>
              </w:rPr>
            </w:pPr>
            <w:r w:rsidRPr="00ED1223">
              <w:rPr>
                <w:rFonts w:cs="Times New Roman"/>
                <w:lang w:val="ru-RU"/>
              </w:rPr>
              <w:t>ЗПР</w:t>
            </w:r>
          </w:p>
        </w:tc>
        <w:tc>
          <w:tcPr>
            <w:tcW w:w="7818"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7FDE94F0" w14:textId="77777777" w:rsidR="00BA6534" w:rsidRPr="00ED1223" w:rsidRDefault="00BA6534" w:rsidP="00ED1223">
            <w:pPr>
              <w:pStyle w:val="Standard"/>
              <w:spacing w:line="264" w:lineRule="auto"/>
              <w:ind w:left="57" w:right="57"/>
              <w:jc w:val="both"/>
              <w:rPr>
                <w:rFonts w:eastAsia="TimesNewRomanPSMT" w:cs="Times New Roman"/>
                <w:kern w:val="0"/>
                <w:lang w:eastAsia="ru-RU"/>
              </w:rPr>
            </w:pPr>
            <w:r w:rsidRPr="00ED1223">
              <w:rPr>
                <w:rFonts w:eastAsia="TimesNewRomanPSMT" w:cs="Times New Roman"/>
                <w:kern w:val="0"/>
                <w:lang w:val="ru-RU" w:eastAsia="ru-RU"/>
              </w:rPr>
              <w:t>З</w:t>
            </w:r>
            <w:proofErr w:type="spellStart"/>
            <w:r w:rsidRPr="00ED1223">
              <w:rPr>
                <w:rFonts w:eastAsia="TimesNewRomanPSMT" w:cs="Times New Roman"/>
                <w:kern w:val="0"/>
                <w:lang w:eastAsia="ru-RU"/>
              </w:rPr>
              <w:t>она</w:t>
            </w:r>
            <w:proofErr w:type="spellEnd"/>
            <w:r w:rsidRPr="00ED1223">
              <w:rPr>
                <w:rFonts w:eastAsia="TimesNewRomanPSMT" w:cs="Times New Roman"/>
                <w:kern w:val="0"/>
                <w:lang w:eastAsia="ru-RU"/>
              </w:rPr>
              <w:t xml:space="preserve"> </w:t>
            </w:r>
            <w:proofErr w:type="spellStart"/>
            <w:r w:rsidRPr="00ED1223">
              <w:rPr>
                <w:rFonts w:eastAsia="TimesNewRomanPSMT" w:cs="Times New Roman"/>
                <w:kern w:val="0"/>
                <w:lang w:eastAsia="ru-RU"/>
              </w:rPr>
              <w:t>промышленных</w:t>
            </w:r>
            <w:proofErr w:type="spellEnd"/>
            <w:r w:rsidRPr="00ED1223">
              <w:rPr>
                <w:rFonts w:eastAsia="TimesNewRomanPSMT" w:cs="Times New Roman"/>
                <w:kern w:val="0"/>
                <w:lang w:eastAsia="ru-RU"/>
              </w:rPr>
              <w:t xml:space="preserve"> </w:t>
            </w:r>
            <w:proofErr w:type="spellStart"/>
            <w:r w:rsidRPr="00ED1223">
              <w:rPr>
                <w:rFonts w:eastAsia="TimesNewRomanPSMT" w:cs="Times New Roman"/>
                <w:kern w:val="0"/>
                <w:lang w:eastAsia="ru-RU"/>
              </w:rPr>
              <w:t>объектов</w:t>
            </w:r>
            <w:proofErr w:type="spellEnd"/>
          </w:p>
        </w:tc>
      </w:tr>
      <w:tr w:rsidR="00BA6534" w:rsidRPr="00ED1223" w14:paraId="07AB4E01" w14:textId="77777777" w:rsidTr="00156676">
        <w:tc>
          <w:tcPr>
            <w:tcW w:w="2121" w:type="dxa"/>
            <w:tcBorders>
              <w:top w:val="single" w:sz="4" w:space="0" w:color="000080"/>
              <w:left w:val="single" w:sz="4" w:space="0" w:color="000080"/>
              <w:bottom w:val="single" w:sz="4" w:space="0" w:color="000080"/>
            </w:tcBorders>
            <w:shd w:val="clear" w:color="auto" w:fill="FFFFFF"/>
            <w:vAlign w:val="center"/>
          </w:tcPr>
          <w:p w14:paraId="63C9D1C4" w14:textId="77777777" w:rsidR="00BA6534" w:rsidRPr="00ED1223" w:rsidRDefault="00BA6534" w:rsidP="00ED1223">
            <w:pPr>
              <w:pStyle w:val="Standard"/>
              <w:spacing w:line="264" w:lineRule="auto"/>
              <w:ind w:left="57" w:right="57"/>
              <w:jc w:val="center"/>
              <w:rPr>
                <w:rFonts w:cs="Times New Roman"/>
                <w:lang w:val="ru-RU"/>
              </w:rPr>
            </w:pPr>
            <w:r w:rsidRPr="00ED1223">
              <w:rPr>
                <w:rFonts w:cs="Times New Roman"/>
                <w:lang w:val="ru-RU"/>
              </w:rPr>
              <w:t>ЗПРТ-1</w:t>
            </w:r>
          </w:p>
        </w:tc>
        <w:tc>
          <w:tcPr>
            <w:tcW w:w="7818"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508133C1" w14:textId="77777777" w:rsidR="00BA6534" w:rsidRPr="00ED1223" w:rsidRDefault="00BA6534" w:rsidP="00ED1223">
            <w:pPr>
              <w:pStyle w:val="Standard"/>
              <w:spacing w:line="264" w:lineRule="auto"/>
              <w:ind w:left="57" w:right="57"/>
              <w:jc w:val="both"/>
              <w:rPr>
                <w:rFonts w:eastAsia="TimesNewRomanPSMT" w:cs="Times New Roman"/>
                <w:kern w:val="0"/>
                <w:lang w:eastAsia="ru-RU"/>
              </w:rPr>
            </w:pPr>
            <w:r w:rsidRPr="00ED1223">
              <w:rPr>
                <w:rFonts w:eastAsia="TimesNewRomanPSMT" w:cs="Times New Roman"/>
                <w:kern w:val="0"/>
                <w:lang w:val="ru-RU" w:eastAsia="ru-RU"/>
              </w:rPr>
              <w:t>З</w:t>
            </w:r>
            <w:proofErr w:type="spellStart"/>
            <w:r w:rsidRPr="00ED1223">
              <w:rPr>
                <w:rFonts w:eastAsia="TimesNewRomanPSMT" w:cs="Times New Roman"/>
                <w:kern w:val="0"/>
                <w:lang w:eastAsia="ru-RU"/>
              </w:rPr>
              <w:t>она</w:t>
            </w:r>
            <w:proofErr w:type="spellEnd"/>
            <w:r w:rsidRPr="00ED1223">
              <w:rPr>
                <w:rFonts w:eastAsia="TimesNewRomanPSMT" w:cs="Times New Roman"/>
                <w:kern w:val="0"/>
                <w:lang w:eastAsia="ru-RU"/>
              </w:rPr>
              <w:t xml:space="preserve"> </w:t>
            </w:r>
            <w:proofErr w:type="spellStart"/>
            <w:r w:rsidRPr="00ED1223">
              <w:rPr>
                <w:rFonts w:eastAsia="TimesNewRomanPSMT" w:cs="Times New Roman"/>
                <w:kern w:val="0"/>
                <w:lang w:eastAsia="ru-RU"/>
              </w:rPr>
              <w:t>автомобильного</w:t>
            </w:r>
            <w:proofErr w:type="spellEnd"/>
            <w:r w:rsidRPr="00ED1223">
              <w:rPr>
                <w:rFonts w:eastAsia="TimesNewRomanPSMT" w:cs="Times New Roman"/>
                <w:kern w:val="0"/>
                <w:lang w:eastAsia="ru-RU"/>
              </w:rPr>
              <w:t xml:space="preserve"> </w:t>
            </w:r>
            <w:proofErr w:type="spellStart"/>
            <w:r w:rsidRPr="00ED1223">
              <w:rPr>
                <w:rFonts w:eastAsia="TimesNewRomanPSMT" w:cs="Times New Roman"/>
                <w:kern w:val="0"/>
                <w:lang w:eastAsia="ru-RU"/>
              </w:rPr>
              <w:t>транспорта</w:t>
            </w:r>
            <w:proofErr w:type="spellEnd"/>
          </w:p>
        </w:tc>
      </w:tr>
      <w:tr w:rsidR="00BA6534" w:rsidRPr="00ED1223" w14:paraId="5BECBF34" w14:textId="77777777" w:rsidTr="00156676">
        <w:tc>
          <w:tcPr>
            <w:tcW w:w="2121" w:type="dxa"/>
            <w:tcBorders>
              <w:top w:val="single" w:sz="4" w:space="0" w:color="000080"/>
              <w:left w:val="single" w:sz="4" w:space="0" w:color="000080"/>
              <w:bottom w:val="single" w:sz="4" w:space="0" w:color="000080"/>
            </w:tcBorders>
            <w:shd w:val="clear" w:color="auto" w:fill="FFFFFF"/>
            <w:vAlign w:val="center"/>
          </w:tcPr>
          <w:p w14:paraId="51DC3C80" w14:textId="77777777" w:rsidR="00BA6534" w:rsidRPr="00ED1223" w:rsidRDefault="00BA6534" w:rsidP="00ED1223">
            <w:pPr>
              <w:pStyle w:val="Standard"/>
              <w:spacing w:line="264" w:lineRule="auto"/>
              <w:ind w:left="57" w:right="57"/>
              <w:jc w:val="center"/>
              <w:rPr>
                <w:rFonts w:cs="Times New Roman"/>
              </w:rPr>
            </w:pPr>
            <w:r w:rsidRPr="00ED1223">
              <w:rPr>
                <w:rFonts w:cs="Times New Roman"/>
                <w:lang w:val="ru-RU"/>
              </w:rPr>
              <w:t>ЗПРТ-2</w:t>
            </w:r>
          </w:p>
        </w:tc>
        <w:tc>
          <w:tcPr>
            <w:tcW w:w="7818"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0909E6ED" w14:textId="77777777" w:rsidR="00BA6534" w:rsidRPr="00ED1223" w:rsidRDefault="00BA6534" w:rsidP="00ED1223">
            <w:pPr>
              <w:pStyle w:val="Standard"/>
              <w:spacing w:line="264" w:lineRule="auto"/>
              <w:ind w:left="57" w:right="57"/>
              <w:jc w:val="both"/>
              <w:rPr>
                <w:rFonts w:eastAsia="TimesNewRomanPSMT" w:cs="Times New Roman"/>
                <w:kern w:val="0"/>
                <w:lang w:eastAsia="ru-RU"/>
              </w:rPr>
            </w:pPr>
            <w:r w:rsidRPr="00ED1223">
              <w:rPr>
                <w:rFonts w:eastAsia="TimesNewRomanPSMT" w:cs="Times New Roman"/>
                <w:kern w:val="0"/>
                <w:lang w:val="ru-RU" w:eastAsia="ru-RU"/>
              </w:rPr>
              <w:t>З</w:t>
            </w:r>
            <w:proofErr w:type="spellStart"/>
            <w:r w:rsidRPr="00ED1223">
              <w:rPr>
                <w:rFonts w:eastAsia="TimesNewRomanPSMT" w:cs="Times New Roman"/>
                <w:kern w:val="0"/>
                <w:lang w:eastAsia="ru-RU"/>
              </w:rPr>
              <w:t>она</w:t>
            </w:r>
            <w:proofErr w:type="spellEnd"/>
            <w:r w:rsidRPr="00ED1223">
              <w:rPr>
                <w:rFonts w:eastAsia="TimesNewRomanPSMT" w:cs="Times New Roman"/>
                <w:kern w:val="0"/>
                <w:lang w:eastAsia="ru-RU"/>
              </w:rPr>
              <w:t xml:space="preserve"> </w:t>
            </w:r>
            <w:proofErr w:type="spellStart"/>
            <w:r w:rsidRPr="00ED1223">
              <w:rPr>
                <w:rFonts w:eastAsia="TimesNewRomanPSMT" w:cs="Times New Roman"/>
                <w:kern w:val="0"/>
                <w:lang w:eastAsia="ru-RU"/>
              </w:rPr>
              <w:t>придорожного</w:t>
            </w:r>
            <w:proofErr w:type="spellEnd"/>
            <w:r w:rsidRPr="00ED1223">
              <w:rPr>
                <w:rFonts w:eastAsia="TimesNewRomanPSMT" w:cs="Times New Roman"/>
                <w:kern w:val="0"/>
                <w:lang w:eastAsia="ru-RU"/>
              </w:rPr>
              <w:t xml:space="preserve"> </w:t>
            </w:r>
            <w:proofErr w:type="spellStart"/>
            <w:r w:rsidRPr="00ED1223">
              <w:rPr>
                <w:rFonts w:eastAsia="TimesNewRomanPSMT" w:cs="Times New Roman"/>
                <w:kern w:val="0"/>
                <w:lang w:eastAsia="ru-RU"/>
              </w:rPr>
              <w:t>сервиса</w:t>
            </w:r>
            <w:proofErr w:type="spellEnd"/>
          </w:p>
        </w:tc>
      </w:tr>
      <w:tr w:rsidR="00BA6534" w:rsidRPr="00ED1223" w14:paraId="3FFA4E3D" w14:textId="77777777" w:rsidTr="00156676">
        <w:tc>
          <w:tcPr>
            <w:tcW w:w="2121" w:type="dxa"/>
            <w:tcBorders>
              <w:top w:val="single" w:sz="4" w:space="0" w:color="000080"/>
              <w:left w:val="single" w:sz="4" w:space="0" w:color="000080"/>
              <w:bottom w:val="single" w:sz="4" w:space="0" w:color="000080"/>
            </w:tcBorders>
            <w:shd w:val="clear" w:color="auto" w:fill="FFFFFF"/>
            <w:vAlign w:val="center"/>
          </w:tcPr>
          <w:p w14:paraId="24701512" w14:textId="77777777" w:rsidR="00BA6534" w:rsidRPr="00ED1223" w:rsidRDefault="00BA6534" w:rsidP="00ED1223">
            <w:pPr>
              <w:pStyle w:val="Standard"/>
              <w:spacing w:line="264" w:lineRule="auto"/>
              <w:ind w:left="57" w:right="57"/>
              <w:jc w:val="center"/>
              <w:rPr>
                <w:rFonts w:eastAsia="SimSun" w:cs="Times New Roman"/>
              </w:rPr>
            </w:pPr>
            <w:r w:rsidRPr="00ED1223">
              <w:rPr>
                <w:rFonts w:cs="Times New Roman"/>
                <w:lang w:val="ru-RU"/>
              </w:rPr>
              <w:t>ЗПРТ-3</w:t>
            </w:r>
          </w:p>
        </w:tc>
        <w:tc>
          <w:tcPr>
            <w:tcW w:w="7818" w:type="dxa"/>
            <w:gridSpan w:val="2"/>
            <w:tcBorders>
              <w:top w:val="single" w:sz="4" w:space="0" w:color="000080"/>
              <w:left w:val="single" w:sz="4" w:space="0" w:color="000080"/>
              <w:bottom w:val="single" w:sz="4" w:space="0" w:color="000080"/>
              <w:right w:val="single" w:sz="4" w:space="0" w:color="000080"/>
            </w:tcBorders>
            <w:shd w:val="clear" w:color="auto" w:fill="FFFFFF"/>
          </w:tcPr>
          <w:p w14:paraId="7AE50B95" w14:textId="77777777" w:rsidR="00BA6534" w:rsidRPr="00ED1223" w:rsidRDefault="00BA6534" w:rsidP="00ED1223">
            <w:pPr>
              <w:pStyle w:val="Standard"/>
              <w:spacing w:line="264" w:lineRule="auto"/>
              <w:ind w:left="57" w:right="57"/>
              <w:jc w:val="both"/>
              <w:rPr>
                <w:rFonts w:eastAsia="TimesNewRomanPSMT" w:cs="Times New Roman"/>
                <w:kern w:val="0"/>
                <w:lang w:eastAsia="ru-RU"/>
              </w:rPr>
            </w:pPr>
            <w:r w:rsidRPr="00ED1223">
              <w:rPr>
                <w:rFonts w:eastAsia="TimesNewRomanPSMT" w:cs="Times New Roman"/>
                <w:kern w:val="0"/>
                <w:lang w:val="ru-RU" w:eastAsia="ru-RU"/>
              </w:rPr>
              <w:t>З</w:t>
            </w:r>
            <w:proofErr w:type="spellStart"/>
            <w:r w:rsidRPr="00ED1223">
              <w:rPr>
                <w:rFonts w:eastAsia="TimesNewRomanPSMT" w:cs="Times New Roman"/>
                <w:kern w:val="0"/>
                <w:lang w:eastAsia="ru-RU"/>
              </w:rPr>
              <w:t>она</w:t>
            </w:r>
            <w:proofErr w:type="spellEnd"/>
            <w:r w:rsidRPr="00ED1223">
              <w:rPr>
                <w:rFonts w:eastAsia="TimesNewRomanPSMT" w:cs="Times New Roman"/>
                <w:kern w:val="0"/>
                <w:lang w:eastAsia="ru-RU"/>
              </w:rPr>
              <w:t xml:space="preserve"> </w:t>
            </w:r>
            <w:proofErr w:type="spellStart"/>
            <w:r w:rsidRPr="00ED1223">
              <w:rPr>
                <w:rFonts w:eastAsia="TimesNewRomanPSMT" w:cs="Times New Roman"/>
                <w:kern w:val="0"/>
                <w:lang w:eastAsia="ru-RU"/>
              </w:rPr>
              <w:t>воздушного</w:t>
            </w:r>
            <w:proofErr w:type="spellEnd"/>
            <w:r w:rsidRPr="00ED1223">
              <w:rPr>
                <w:rFonts w:eastAsia="TimesNewRomanPSMT" w:cs="Times New Roman"/>
                <w:kern w:val="0"/>
                <w:lang w:eastAsia="ru-RU"/>
              </w:rPr>
              <w:t xml:space="preserve"> </w:t>
            </w:r>
            <w:proofErr w:type="spellStart"/>
            <w:r w:rsidRPr="00ED1223">
              <w:rPr>
                <w:rFonts w:eastAsia="TimesNewRomanPSMT" w:cs="Times New Roman"/>
                <w:kern w:val="0"/>
                <w:lang w:eastAsia="ru-RU"/>
              </w:rPr>
              <w:t>транспорта</w:t>
            </w:r>
            <w:proofErr w:type="spellEnd"/>
          </w:p>
        </w:tc>
      </w:tr>
      <w:tr w:rsidR="00BA6534" w:rsidRPr="00ED1223" w14:paraId="6B9F7AEA" w14:textId="77777777" w:rsidTr="00156676">
        <w:tc>
          <w:tcPr>
            <w:tcW w:w="9939"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14:paraId="00983E6D" w14:textId="77777777" w:rsidR="00BA6534" w:rsidRPr="00ED1223" w:rsidRDefault="00BA6534" w:rsidP="00ED1223">
            <w:pPr>
              <w:pStyle w:val="Standard"/>
              <w:spacing w:line="264" w:lineRule="auto"/>
              <w:ind w:left="57" w:right="57"/>
              <w:jc w:val="center"/>
              <w:rPr>
                <w:rFonts w:eastAsia="SimSun" w:cs="Times New Roman"/>
                <w:b/>
                <w:lang w:val="ru-RU"/>
              </w:rPr>
            </w:pPr>
            <w:r w:rsidRPr="00ED1223">
              <w:rPr>
                <w:rFonts w:eastAsia="SimSun" w:cs="Times New Roman"/>
                <w:b/>
                <w:lang w:val="ru-RU"/>
              </w:rPr>
              <w:t>ЗОНЫ РЕКРЕАЦИОННОГО НАЗНАЧЕНИЯ</w:t>
            </w:r>
          </w:p>
        </w:tc>
      </w:tr>
      <w:tr w:rsidR="00BA6534" w:rsidRPr="00ED1223" w14:paraId="73482461" w14:textId="77777777" w:rsidTr="00156676">
        <w:tc>
          <w:tcPr>
            <w:tcW w:w="2121" w:type="dxa"/>
            <w:tcBorders>
              <w:top w:val="single" w:sz="4" w:space="0" w:color="000080"/>
              <w:left w:val="single" w:sz="4" w:space="0" w:color="000080"/>
              <w:bottom w:val="single" w:sz="4" w:space="0" w:color="000080"/>
            </w:tcBorders>
            <w:shd w:val="clear" w:color="auto" w:fill="FFFFFF"/>
            <w:vAlign w:val="center"/>
          </w:tcPr>
          <w:p w14:paraId="603B605D" w14:textId="77777777" w:rsidR="00BA6534" w:rsidRPr="00ED1223" w:rsidRDefault="00BA6534" w:rsidP="00ED1223">
            <w:pPr>
              <w:pStyle w:val="Standard"/>
              <w:spacing w:line="264" w:lineRule="auto"/>
              <w:ind w:left="57" w:right="57"/>
              <w:jc w:val="center"/>
              <w:rPr>
                <w:rFonts w:eastAsia="SimSun" w:cs="Times New Roman"/>
                <w:lang w:val="ru-RU"/>
              </w:rPr>
            </w:pPr>
            <w:r w:rsidRPr="00ED1223">
              <w:rPr>
                <w:rFonts w:eastAsia="SimSun" w:cs="Times New Roman"/>
                <w:lang w:val="ru-RU"/>
              </w:rPr>
              <w:t>Р-2</w:t>
            </w:r>
          </w:p>
        </w:tc>
        <w:tc>
          <w:tcPr>
            <w:tcW w:w="7818" w:type="dxa"/>
            <w:gridSpan w:val="2"/>
            <w:tcBorders>
              <w:top w:val="single" w:sz="4" w:space="0" w:color="000080"/>
              <w:left w:val="single" w:sz="4" w:space="0" w:color="000080"/>
              <w:bottom w:val="single" w:sz="4" w:space="0" w:color="000080"/>
              <w:right w:val="single" w:sz="4" w:space="0" w:color="000080"/>
            </w:tcBorders>
            <w:shd w:val="clear" w:color="auto" w:fill="FFFFFF"/>
          </w:tcPr>
          <w:p w14:paraId="60ECB0D1" w14:textId="77777777" w:rsidR="00BA6534" w:rsidRPr="00ED1223" w:rsidRDefault="00BA6534" w:rsidP="00ED1223">
            <w:pPr>
              <w:pStyle w:val="Standard"/>
              <w:spacing w:line="264" w:lineRule="auto"/>
              <w:ind w:left="57" w:right="57"/>
              <w:jc w:val="both"/>
              <w:rPr>
                <w:rFonts w:eastAsia="SimSun" w:cs="Times New Roman"/>
                <w:lang w:val="ru-RU"/>
              </w:rPr>
            </w:pPr>
            <w:r w:rsidRPr="00ED1223">
              <w:rPr>
                <w:rFonts w:eastAsia="SimSun" w:cs="Times New Roman"/>
                <w:lang w:val="ru-RU"/>
              </w:rPr>
              <w:t>Зона рекреационных и природных ландшафтов</w:t>
            </w:r>
          </w:p>
        </w:tc>
      </w:tr>
      <w:tr w:rsidR="00BA6534" w:rsidRPr="00ED1223" w14:paraId="2ACF9F44" w14:textId="77777777" w:rsidTr="006D1D36">
        <w:tblPrEx>
          <w:tblCellMar>
            <w:left w:w="108" w:type="dxa"/>
            <w:right w:w="108" w:type="dxa"/>
          </w:tblCellMar>
        </w:tblPrEx>
        <w:trPr>
          <w:trHeight w:val="70"/>
        </w:trPr>
        <w:tc>
          <w:tcPr>
            <w:tcW w:w="9939"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14:paraId="31A89101" w14:textId="77777777" w:rsidR="00BA6534" w:rsidRPr="00ED1223" w:rsidRDefault="00BA6534" w:rsidP="00ED1223">
            <w:pPr>
              <w:pStyle w:val="Standard"/>
              <w:spacing w:line="264" w:lineRule="auto"/>
              <w:ind w:left="57" w:right="57"/>
              <w:jc w:val="center"/>
              <w:rPr>
                <w:rFonts w:cs="Times New Roman"/>
              </w:rPr>
            </w:pPr>
            <w:r w:rsidRPr="00ED1223">
              <w:rPr>
                <w:rFonts w:cs="Times New Roman"/>
                <w:b/>
                <w:spacing w:val="-1"/>
              </w:rPr>
              <w:t>ЗОНЫ</w:t>
            </w:r>
            <w:r w:rsidRPr="00ED1223">
              <w:rPr>
                <w:rFonts w:cs="Times New Roman"/>
                <w:b/>
                <w:spacing w:val="3"/>
              </w:rPr>
              <w:t xml:space="preserve"> </w:t>
            </w:r>
            <w:r w:rsidRPr="00ED1223">
              <w:rPr>
                <w:rFonts w:cs="Times New Roman"/>
                <w:b/>
                <w:spacing w:val="-1"/>
              </w:rPr>
              <w:t>СПЕЦИАЛЬНОГО</w:t>
            </w:r>
            <w:r w:rsidRPr="00ED1223">
              <w:rPr>
                <w:rFonts w:cs="Times New Roman"/>
                <w:b/>
                <w:spacing w:val="2"/>
              </w:rPr>
              <w:t xml:space="preserve"> </w:t>
            </w:r>
            <w:r w:rsidRPr="00ED1223">
              <w:rPr>
                <w:rFonts w:cs="Times New Roman"/>
                <w:b/>
                <w:spacing w:val="-1"/>
              </w:rPr>
              <w:t>НАЗНАЧЕНИЯ</w:t>
            </w:r>
          </w:p>
        </w:tc>
      </w:tr>
      <w:tr w:rsidR="00BA6534" w:rsidRPr="00ED1223" w14:paraId="37F5F7FA" w14:textId="77777777" w:rsidTr="006D1D36">
        <w:tc>
          <w:tcPr>
            <w:tcW w:w="2121" w:type="dxa"/>
            <w:tcBorders>
              <w:top w:val="single" w:sz="4" w:space="0" w:color="000080"/>
              <w:left w:val="single" w:sz="4" w:space="0" w:color="000080"/>
              <w:bottom w:val="single" w:sz="4" w:space="0" w:color="000080"/>
            </w:tcBorders>
            <w:shd w:val="clear" w:color="auto" w:fill="FFFFFF"/>
            <w:vAlign w:val="center"/>
          </w:tcPr>
          <w:p w14:paraId="7A1DCD9D" w14:textId="77777777" w:rsidR="00BA6534" w:rsidRPr="00ED1223" w:rsidRDefault="00BA6534" w:rsidP="00ED1223">
            <w:pPr>
              <w:pStyle w:val="Standard"/>
              <w:spacing w:line="264" w:lineRule="auto"/>
              <w:ind w:left="57" w:right="57"/>
              <w:jc w:val="center"/>
              <w:rPr>
                <w:rFonts w:eastAsia="SimSun" w:cs="Times New Roman"/>
                <w:lang w:val="ru-RU"/>
              </w:rPr>
            </w:pPr>
            <w:r w:rsidRPr="00ED1223">
              <w:rPr>
                <w:rFonts w:eastAsia="SimSun" w:cs="Times New Roman"/>
                <w:lang w:val="ru-RU"/>
              </w:rPr>
              <w:t>ЗСН-1</w:t>
            </w:r>
          </w:p>
        </w:tc>
        <w:tc>
          <w:tcPr>
            <w:tcW w:w="7818" w:type="dxa"/>
            <w:gridSpan w:val="2"/>
            <w:tcBorders>
              <w:top w:val="single" w:sz="4" w:space="0" w:color="000080"/>
              <w:left w:val="single" w:sz="4" w:space="0" w:color="000080"/>
              <w:bottom w:val="single" w:sz="4" w:space="0" w:color="000080"/>
              <w:right w:val="single" w:sz="4" w:space="0" w:color="000080"/>
            </w:tcBorders>
            <w:shd w:val="clear" w:color="auto" w:fill="FFFFFF"/>
          </w:tcPr>
          <w:p w14:paraId="6465FF09" w14:textId="77777777" w:rsidR="00BA6534" w:rsidRPr="00ED1223" w:rsidRDefault="00BA6534" w:rsidP="00ED1223">
            <w:pPr>
              <w:pStyle w:val="Standard"/>
              <w:spacing w:line="264" w:lineRule="auto"/>
              <w:ind w:left="57" w:right="57"/>
              <w:jc w:val="both"/>
              <w:rPr>
                <w:rFonts w:eastAsia="SimSun" w:cs="Times New Roman"/>
                <w:lang w:val="ru-RU"/>
              </w:rPr>
            </w:pPr>
            <w:r w:rsidRPr="00ED1223">
              <w:rPr>
                <w:rFonts w:eastAsia="SimSun" w:cs="Times New Roman"/>
                <w:lang w:val="ru-RU"/>
              </w:rPr>
              <w:t>Зона земель специального назначения (кладбища)</w:t>
            </w:r>
          </w:p>
        </w:tc>
      </w:tr>
      <w:tr w:rsidR="00BA6534" w:rsidRPr="00ED1223" w14:paraId="44234B70" w14:textId="77777777" w:rsidTr="006D1D36">
        <w:tc>
          <w:tcPr>
            <w:tcW w:w="9939"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14:paraId="72370763" w14:textId="77777777" w:rsidR="00BA6534" w:rsidRPr="00ED1223" w:rsidRDefault="00BA6534" w:rsidP="00ED1223">
            <w:pPr>
              <w:pStyle w:val="Standard"/>
              <w:spacing w:line="264" w:lineRule="auto"/>
              <w:ind w:left="57" w:right="57"/>
              <w:jc w:val="center"/>
              <w:rPr>
                <w:rFonts w:eastAsia="SimSun" w:cs="Times New Roman"/>
                <w:lang w:val="ru-RU"/>
              </w:rPr>
            </w:pPr>
            <w:r w:rsidRPr="00ED1223">
              <w:rPr>
                <w:rFonts w:cs="Times New Roman"/>
                <w:b/>
                <w:spacing w:val="-1"/>
              </w:rPr>
              <w:t xml:space="preserve">ИНЫЕ </w:t>
            </w:r>
            <w:r w:rsidRPr="00ED1223">
              <w:rPr>
                <w:rFonts w:cs="Times New Roman"/>
                <w:b/>
                <w:spacing w:val="-1"/>
                <w:lang w:val="ru-RU"/>
              </w:rPr>
              <w:t>ТЕРРИТОРИАЛЬНЫЕ</w:t>
            </w:r>
            <w:r w:rsidRPr="00ED1223">
              <w:rPr>
                <w:rFonts w:cs="Times New Roman"/>
                <w:b/>
                <w:spacing w:val="-1"/>
              </w:rPr>
              <w:t xml:space="preserve"> ЗОНЫ</w:t>
            </w:r>
          </w:p>
        </w:tc>
      </w:tr>
      <w:tr w:rsidR="00BA6534" w:rsidRPr="00ED1223" w14:paraId="1B0C4888" w14:textId="77777777" w:rsidTr="006D1D36">
        <w:tc>
          <w:tcPr>
            <w:tcW w:w="2121" w:type="dxa"/>
            <w:tcBorders>
              <w:top w:val="single" w:sz="4" w:space="0" w:color="000080"/>
              <w:left w:val="single" w:sz="4" w:space="0" w:color="000080"/>
              <w:bottom w:val="single" w:sz="4" w:space="0" w:color="000080"/>
            </w:tcBorders>
            <w:shd w:val="clear" w:color="auto" w:fill="FFFFFF"/>
            <w:vAlign w:val="center"/>
          </w:tcPr>
          <w:p w14:paraId="1911E5E0" w14:textId="77777777" w:rsidR="00BA6534" w:rsidRPr="00ED1223" w:rsidRDefault="00BA6534" w:rsidP="00FF4BE1">
            <w:pPr>
              <w:pStyle w:val="Standard"/>
              <w:spacing w:line="264" w:lineRule="auto"/>
              <w:ind w:left="57" w:right="57"/>
              <w:jc w:val="center"/>
              <w:rPr>
                <w:rFonts w:cs="Times New Roman"/>
                <w:lang w:val="ru-RU"/>
              </w:rPr>
            </w:pPr>
            <w:r w:rsidRPr="00FF4BE1">
              <w:rPr>
                <w:rFonts w:cs="Times New Roman"/>
                <w:lang w:val="ru-RU"/>
              </w:rPr>
              <w:t>ЛФ</w:t>
            </w:r>
          </w:p>
        </w:tc>
        <w:tc>
          <w:tcPr>
            <w:tcW w:w="7818"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5EAC8236" w14:textId="77777777" w:rsidR="00BA6534" w:rsidRPr="00ED1223" w:rsidRDefault="00BA6534" w:rsidP="00FF4BE1">
            <w:pPr>
              <w:pStyle w:val="Standard"/>
              <w:spacing w:line="264" w:lineRule="auto"/>
              <w:ind w:left="57" w:right="57"/>
              <w:rPr>
                <w:rFonts w:cs="Times New Roman"/>
                <w:lang w:val="ru-RU"/>
              </w:rPr>
            </w:pPr>
            <w:r w:rsidRPr="00ED1223">
              <w:rPr>
                <w:rFonts w:cs="Times New Roman"/>
                <w:lang w:val="ru-RU"/>
              </w:rPr>
              <w:t>Зона, занятая защитными лесными насаждениями</w:t>
            </w:r>
          </w:p>
        </w:tc>
      </w:tr>
      <w:tr w:rsidR="00BA6534" w:rsidRPr="00ED1223" w14:paraId="2C760B8F" w14:textId="77777777" w:rsidTr="006D1D36">
        <w:tc>
          <w:tcPr>
            <w:tcW w:w="2121" w:type="dxa"/>
            <w:tcBorders>
              <w:top w:val="single" w:sz="4" w:space="0" w:color="000080"/>
              <w:left w:val="single" w:sz="4" w:space="0" w:color="000080"/>
              <w:bottom w:val="single" w:sz="4" w:space="0" w:color="000080"/>
            </w:tcBorders>
            <w:shd w:val="clear" w:color="auto" w:fill="FFFFFF"/>
            <w:vAlign w:val="center"/>
          </w:tcPr>
          <w:p w14:paraId="414746FF" w14:textId="77777777" w:rsidR="00BA6534" w:rsidRPr="00ED1223" w:rsidRDefault="00BA6534" w:rsidP="00FF4BE1">
            <w:pPr>
              <w:pStyle w:val="Standard"/>
              <w:spacing w:line="264" w:lineRule="auto"/>
              <w:ind w:left="57" w:right="57"/>
              <w:jc w:val="center"/>
              <w:rPr>
                <w:rFonts w:cs="Times New Roman"/>
                <w:lang w:val="ru-RU"/>
              </w:rPr>
            </w:pPr>
            <w:r w:rsidRPr="00FF4BE1">
              <w:rPr>
                <w:rFonts w:cs="Times New Roman"/>
                <w:lang w:val="ru-RU"/>
              </w:rPr>
              <w:t>ВФ</w:t>
            </w:r>
          </w:p>
        </w:tc>
        <w:tc>
          <w:tcPr>
            <w:tcW w:w="7818"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667B8A50" w14:textId="77777777" w:rsidR="00BA6534" w:rsidRPr="00ED1223" w:rsidRDefault="00BA6534" w:rsidP="00FF4BE1">
            <w:pPr>
              <w:pStyle w:val="Standard"/>
              <w:spacing w:line="264" w:lineRule="auto"/>
              <w:ind w:left="57" w:right="57"/>
              <w:rPr>
                <w:rFonts w:cs="Times New Roman"/>
                <w:lang w:val="ru-RU"/>
              </w:rPr>
            </w:pPr>
            <w:r w:rsidRPr="00ED1223">
              <w:rPr>
                <w:rFonts w:cs="Times New Roman"/>
                <w:lang w:val="ru-RU"/>
              </w:rPr>
              <w:t>Зона, занятая водными объектами</w:t>
            </w:r>
          </w:p>
        </w:tc>
      </w:tr>
      <w:tr w:rsidR="00FF4BE1" w:rsidRPr="00ED1223" w14:paraId="0E8E929B" w14:textId="77777777" w:rsidTr="006D1D36">
        <w:tc>
          <w:tcPr>
            <w:tcW w:w="2121" w:type="dxa"/>
            <w:tcBorders>
              <w:top w:val="single" w:sz="4" w:space="0" w:color="000080"/>
              <w:left w:val="single" w:sz="4" w:space="0" w:color="000080"/>
              <w:bottom w:val="single" w:sz="4" w:space="0" w:color="000080"/>
            </w:tcBorders>
            <w:shd w:val="clear" w:color="auto" w:fill="FFFFFF"/>
            <w:vAlign w:val="center"/>
          </w:tcPr>
          <w:p w14:paraId="47A64763" w14:textId="77777777" w:rsidR="00FF4BE1" w:rsidRPr="00FF4BE1" w:rsidRDefault="00FF4BE1" w:rsidP="00FF4BE1">
            <w:pPr>
              <w:pStyle w:val="Standard"/>
              <w:spacing w:line="264" w:lineRule="auto"/>
              <w:ind w:left="57" w:right="57"/>
              <w:jc w:val="center"/>
              <w:rPr>
                <w:rFonts w:cs="Times New Roman"/>
                <w:lang w:val="ru-RU"/>
              </w:rPr>
            </w:pPr>
            <w:r w:rsidRPr="00FF4BE1">
              <w:rPr>
                <w:rFonts w:cs="Times New Roman"/>
                <w:lang w:val="ru-RU"/>
              </w:rPr>
              <w:t>ЗОСН</w:t>
            </w:r>
          </w:p>
        </w:tc>
        <w:tc>
          <w:tcPr>
            <w:tcW w:w="7818"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510D8405" w14:textId="77777777" w:rsidR="00FF4BE1" w:rsidRPr="00FF4BE1" w:rsidRDefault="00336338" w:rsidP="00336338">
            <w:pPr>
              <w:pStyle w:val="Standard"/>
              <w:spacing w:line="264" w:lineRule="auto"/>
              <w:ind w:left="57" w:right="57"/>
              <w:rPr>
                <w:b/>
                <w:i/>
              </w:rPr>
            </w:pPr>
            <w:r>
              <w:rPr>
                <w:rFonts w:cs="Times New Roman"/>
                <w:lang w:val="ru-RU"/>
              </w:rPr>
              <w:t>З</w:t>
            </w:r>
            <w:r w:rsidRPr="00336338">
              <w:rPr>
                <w:rFonts w:cs="Times New Roman"/>
                <w:lang w:val="ru-RU"/>
              </w:rPr>
              <w:t>она</w:t>
            </w:r>
            <w:r>
              <w:rPr>
                <w:rFonts w:cs="Times New Roman"/>
                <w:lang w:val="ru-RU"/>
              </w:rPr>
              <w:t>,</w:t>
            </w:r>
            <w:r w:rsidRPr="00336338">
              <w:rPr>
                <w:rFonts w:cs="Times New Roman"/>
                <w:lang w:val="ru-RU"/>
              </w:rPr>
              <w:t xml:space="preserve"> озелененных территорий специального назначения </w:t>
            </w:r>
          </w:p>
        </w:tc>
      </w:tr>
    </w:tbl>
    <w:p w14:paraId="0E9AEF2C" w14:textId="77777777" w:rsidR="00944495" w:rsidRDefault="00944495">
      <w:pPr>
        <w:sectPr w:rsidR="00944495" w:rsidSect="00007721">
          <w:pgSz w:w="11906" w:h="16838"/>
          <w:pgMar w:top="851" w:right="851" w:bottom="851" w:left="1134" w:header="720" w:footer="720" w:gutter="0"/>
          <w:cols w:space="720"/>
          <w:docGrid w:linePitch="600" w:charSpace="40960"/>
        </w:sectPr>
      </w:pPr>
    </w:p>
    <w:p w14:paraId="68D61A90" w14:textId="77777777" w:rsidR="00944495" w:rsidRPr="00D20614" w:rsidRDefault="00944495" w:rsidP="00A87395">
      <w:pPr>
        <w:pStyle w:val="2"/>
      </w:pPr>
      <w:proofErr w:type="spellStart"/>
      <w:r w:rsidRPr="00D20614">
        <w:lastRenderedPageBreak/>
        <w:t>Статья</w:t>
      </w:r>
      <w:proofErr w:type="spellEnd"/>
      <w:r w:rsidRPr="00D20614">
        <w:t xml:space="preserve"> 2</w:t>
      </w:r>
      <w:r w:rsidR="00DD3A5D" w:rsidRPr="00D20614">
        <w:rPr>
          <w:lang w:val="ru-RU"/>
        </w:rPr>
        <w:t>1</w:t>
      </w:r>
      <w:r w:rsidRPr="00D20614">
        <w:t xml:space="preserve">. </w:t>
      </w:r>
      <w:proofErr w:type="spellStart"/>
      <w:r w:rsidRPr="00D20614">
        <w:t>Жилые</w:t>
      </w:r>
      <w:proofErr w:type="spellEnd"/>
      <w:r w:rsidRPr="00D20614">
        <w:t xml:space="preserve"> </w:t>
      </w:r>
      <w:proofErr w:type="spellStart"/>
      <w:r w:rsidRPr="00D20614">
        <w:t>зоны</w:t>
      </w:r>
      <w:proofErr w:type="spellEnd"/>
    </w:p>
    <w:p w14:paraId="78C5ED43" w14:textId="77777777" w:rsidR="00944495" w:rsidRPr="00D20614" w:rsidRDefault="00944495" w:rsidP="00D20614">
      <w:pPr>
        <w:rPr>
          <w:rFonts w:ascii="Times New Roman" w:hAnsi="Times New Roman" w:cs="Times New Roman"/>
          <w:sz w:val="25"/>
          <w:szCs w:val="25"/>
        </w:rPr>
      </w:pPr>
    </w:p>
    <w:p w14:paraId="5C2C1335" w14:textId="77777777" w:rsidR="00944495" w:rsidRPr="00D20614" w:rsidRDefault="00944495" w:rsidP="00912FEB">
      <w:pPr>
        <w:pStyle w:val="3"/>
      </w:pPr>
      <w:r w:rsidRPr="00D20614">
        <w:t xml:space="preserve">Ж </w:t>
      </w:r>
      <w:r w:rsidR="00582DE7" w:rsidRPr="00D20614">
        <w:t>–</w:t>
      </w:r>
      <w:r w:rsidRPr="00D20614">
        <w:t xml:space="preserve"> 1</w:t>
      </w:r>
      <w:r w:rsidR="00582DE7" w:rsidRPr="00D20614">
        <w:t>.</w:t>
      </w:r>
      <w:r w:rsidRPr="00D20614">
        <w:t xml:space="preserve"> </w:t>
      </w:r>
      <w:r w:rsidR="0085335F" w:rsidRPr="00D20614">
        <w:t>Зона застройки индивидуальными жилыми домами с приусадебными земельными участками</w:t>
      </w:r>
    </w:p>
    <w:p w14:paraId="21E9B970" w14:textId="77777777" w:rsidR="00944495" w:rsidRPr="00D20614" w:rsidRDefault="00944495" w:rsidP="00C249CC">
      <w:pPr>
        <w:spacing w:line="264" w:lineRule="auto"/>
        <w:ind w:firstLine="567"/>
        <w:jc w:val="both"/>
        <w:rPr>
          <w:rFonts w:ascii="Times New Roman" w:hAnsi="Times New Roman" w:cs="Times New Roman"/>
          <w:sz w:val="25"/>
          <w:szCs w:val="25"/>
        </w:rPr>
      </w:pPr>
      <w:r w:rsidRPr="00D20614">
        <w:rPr>
          <w:rFonts w:ascii="Times New Roman" w:hAnsi="Times New Roman" w:cs="Times New Roman"/>
          <w:iCs/>
          <w:sz w:val="25"/>
          <w:szCs w:val="25"/>
        </w:rPr>
        <w:t>Зона Ж-1 выделена для обеспечения правовых,</w:t>
      </w:r>
      <w:r w:rsidRPr="00D20614">
        <w:rPr>
          <w:rFonts w:ascii="Times New Roman" w:hAnsi="Times New Roman" w:cs="Times New Roman"/>
          <w:sz w:val="25"/>
          <w:szCs w:val="25"/>
        </w:rPr>
        <w:t xml:space="preserve"> социальных, культурных</w:t>
      </w:r>
      <w:r w:rsidRPr="00D20614">
        <w:rPr>
          <w:rFonts w:ascii="Times New Roman" w:hAnsi="Times New Roman" w:cs="Times New Roman"/>
          <w:iCs/>
          <w:sz w:val="25"/>
          <w:szCs w:val="25"/>
        </w:rPr>
        <w:t>,</w:t>
      </w:r>
      <w:r w:rsidRPr="00D20614">
        <w:rPr>
          <w:rFonts w:ascii="Times New Roman" w:hAnsi="Times New Roman" w:cs="Times New Roman"/>
          <w:sz w:val="25"/>
          <w:szCs w:val="25"/>
        </w:rPr>
        <w:t xml:space="preserve"> бытовых</w:t>
      </w:r>
      <w:r w:rsidRPr="00D20614">
        <w:rPr>
          <w:rFonts w:ascii="Times New Roman" w:hAnsi="Times New Roman" w:cs="Times New Roman"/>
          <w:iCs/>
          <w:sz w:val="25"/>
          <w:szCs w:val="25"/>
        </w:rPr>
        <w:t xml:space="preserve"> условий формирования жилых районов из отдельно стоящих </w:t>
      </w:r>
      <w:r w:rsidRPr="00D20614">
        <w:rPr>
          <w:rFonts w:ascii="Times New Roman" w:hAnsi="Times New Roman" w:cs="Times New Roman"/>
          <w:sz w:val="25"/>
          <w:szCs w:val="25"/>
        </w:rPr>
        <w:t>индивидуальных, малоэтажных или блокированных</w:t>
      </w:r>
      <w:r w:rsidRPr="00D20614">
        <w:rPr>
          <w:rFonts w:ascii="Times New Roman" w:hAnsi="Times New Roman" w:cs="Times New Roman"/>
          <w:iCs/>
          <w:sz w:val="25"/>
          <w:szCs w:val="25"/>
        </w:rPr>
        <w:t xml:space="preserve"> жилых домов усадебного типа.</w:t>
      </w:r>
    </w:p>
    <w:p w14:paraId="1E7BC7B8" w14:textId="77777777" w:rsidR="00944495" w:rsidRDefault="00944495" w:rsidP="00C85C43">
      <w:pPr>
        <w:pStyle w:val="aff3"/>
        <w:spacing w:line="264" w:lineRule="auto"/>
        <w:ind w:left="0"/>
        <w:jc w:val="both"/>
        <w:rPr>
          <w:lang w:val="ru-RU"/>
        </w:rPr>
      </w:pPr>
    </w:p>
    <w:p w14:paraId="0DA9A302" w14:textId="77777777" w:rsidR="00944495" w:rsidRDefault="00CE2507" w:rsidP="00C249CC">
      <w:pPr>
        <w:pStyle w:val="4"/>
      </w:pPr>
      <w:r>
        <w:t>1. Основные виды и па</w:t>
      </w:r>
      <w:r w:rsidR="00944495">
        <w:t>раметры разрешенного использования земельных участков и объектов капитального строительства</w:t>
      </w:r>
    </w:p>
    <w:tbl>
      <w:tblPr>
        <w:tblW w:w="15168" w:type="dxa"/>
        <w:tblInd w:w="-132" w:type="dxa"/>
        <w:tblLayout w:type="fixed"/>
        <w:tblCellMar>
          <w:left w:w="10" w:type="dxa"/>
          <w:right w:w="10" w:type="dxa"/>
        </w:tblCellMar>
        <w:tblLook w:val="0000" w:firstRow="0" w:lastRow="0" w:firstColumn="0" w:lastColumn="0" w:noHBand="0" w:noVBand="0"/>
      </w:tblPr>
      <w:tblGrid>
        <w:gridCol w:w="2554"/>
        <w:gridCol w:w="4534"/>
        <w:gridCol w:w="8080"/>
      </w:tblGrid>
      <w:tr w:rsidR="00C85C43" w:rsidRPr="00914A1F" w14:paraId="20C27BBA" w14:textId="77777777" w:rsidTr="0085593E">
        <w:trPr>
          <w:trHeight w:val="1787"/>
          <w:tblHeader/>
        </w:trPr>
        <w:tc>
          <w:tcPr>
            <w:tcW w:w="2554" w:type="dxa"/>
            <w:tcBorders>
              <w:top w:val="single" w:sz="4" w:space="0" w:color="000080"/>
              <w:left w:val="single" w:sz="4" w:space="0" w:color="000080"/>
              <w:bottom w:val="single" w:sz="4" w:space="0" w:color="000080"/>
            </w:tcBorders>
            <w:shd w:val="clear" w:color="auto" w:fill="auto"/>
          </w:tcPr>
          <w:p w14:paraId="3FDF29F1" w14:textId="77777777" w:rsidR="00C85C43" w:rsidRPr="00914A1F" w:rsidRDefault="00C85C43" w:rsidP="00C85C43">
            <w:pPr>
              <w:pStyle w:val="TableParagraph"/>
              <w:spacing w:line="264" w:lineRule="auto"/>
              <w:ind w:left="57" w:right="57"/>
              <w:jc w:val="center"/>
              <w:rPr>
                <w:rFonts w:ascii="Times New Roman" w:eastAsia="Times New Roman" w:hAnsi="Times New Roman" w:cs="Times New Roman"/>
                <w:sz w:val="23"/>
                <w:szCs w:val="23"/>
                <w:lang w:val="ru-RU"/>
              </w:rPr>
            </w:pPr>
            <w:r w:rsidRPr="00914A1F">
              <w:rPr>
                <w:rFonts w:ascii="Times New Roman" w:hAnsi="Times New Roman" w:cs="Times New Roman"/>
                <w:b/>
                <w:spacing w:val="-1"/>
                <w:sz w:val="23"/>
                <w:szCs w:val="23"/>
                <w:lang w:val="ru-RU"/>
              </w:rPr>
              <w:t xml:space="preserve">Наименование </w:t>
            </w:r>
            <w:r w:rsidRPr="00914A1F">
              <w:rPr>
                <w:rFonts w:ascii="Times New Roman" w:hAnsi="Times New Roman" w:cs="Times New Roman"/>
                <w:b/>
                <w:sz w:val="23"/>
                <w:szCs w:val="23"/>
                <w:lang w:val="ru-RU"/>
              </w:rPr>
              <w:t>вида</w:t>
            </w:r>
            <w:r w:rsidRPr="00914A1F">
              <w:rPr>
                <w:rFonts w:ascii="Times New Roman" w:hAnsi="Times New Roman" w:cs="Times New Roman"/>
                <w:b/>
                <w:spacing w:val="23"/>
                <w:sz w:val="23"/>
                <w:szCs w:val="23"/>
                <w:lang w:val="ru-RU"/>
              </w:rPr>
              <w:t xml:space="preserve"> </w:t>
            </w:r>
            <w:r w:rsidRPr="00914A1F">
              <w:rPr>
                <w:rFonts w:ascii="Times New Roman" w:hAnsi="Times New Roman" w:cs="Times New Roman"/>
                <w:b/>
                <w:spacing w:val="-1"/>
                <w:sz w:val="23"/>
                <w:szCs w:val="23"/>
                <w:lang w:val="ru-RU"/>
              </w:rPr>
              <w:t>разрешенного</w:t>
            </w:r>
            <w:r w:rsidRPr="00914A1F">
              <w:rPr>
                <w:rFonts w:ascii="Times New Roman" w:hAnsi="Times New Roman" w:cs="Times New Roman"/>
                <w:b/>
                <w:spacing w:val="22"/>
                <w:sz w:val="23"/>
                <w:szCs w:val="23"/>
                <w:lang w:val="ru-RU"/>
              </w:rPr>
              <w:t xml:space="preserve"> </w:t>
            </w:r>
            <w:r w:rsidRPr="00914A1F">
              <w:rPr>
                <w:rFonts w:ascii="Times New Roman" w:hAnsi="Times New Roman" w:cs="Times New Roman"/>
                <w:b/>
                <w:spacing w:val="-2"/>
                <w:sz w:val="23"/>
                <w:szCs w:val="23"/>
                <w:lang w:val="ru-RU"/>
              </w:rPr>
              <w:t>использования</w:t>
            </w:r>
            <w:r w:rsidRPr="00914A1F">
              <w:rPr>
                <w:rFonts w:ascii="Times New Roman" w:hAnsi="Times New Roman" w:cs="Times New Roman"/>
                <w:b/>
                <w:spacing w:val="29"/>
                <w:sz w:val="23"/>
                <w:szCs w:val="23"/>
                <w:lang w:val="ru-RU"/>
              </w:rPr>
              <w:t xml:space="preserve"> </w:t>
            </w:r>
            <w:r w:rsidRPr="00914A1F">
              <w:rPr>
                <w:rFonts w:ascii="Times New Roman" w:hAnsi="Times New Roman" w:cs="Times New Roman"/>
                <w:b/>
                <w:spacing w:val="-1"/>
                <w:sz w:val="23"/>
                <w:szCs w:val="23"/>
                <w:lang w:val="ru-RU"/>
              </w:rPr>
              <w:t>земельного</w:t>
            </w:r>
            <w:r w:rsidRPr="00914A1F">
              <w:rPr>
                <w:rFonts w:ascii="Times New Roman" w:hAnsi="Times New Roman" w:cs="Times New Roman"/>
                <w:b/>
                <w:sz w:val="23"/>
                <w:szCs w:val="23"/>
                <w:lang w:val="ru-RU"/>
              </w:rPr>
              <w:t xml:space="preserve"> </w:t>
            </w:r>
            <w:r w:rsidRPr="00914A1F">
              <w:rPr>
                <w:rFonts w:ascii="Times New Roman" w:hAnsi="Times New Roman" w:cs="Times New Roman"/>
                <w:b/>
                <w:spacing w:val="-1"/>
                <w:sz w:val="23"/>
                <w:szCs w:val="23"/>
                <w:lang w:val="ru-RU"/>
              </w:rPr>
              <w:t>участка</w:t>
            </w:r>
            <w:r w:rsidRPr="00914A1F">
              <w:rPr>
                <w:rFonts w:ascii="Times New Roman" w:hAnsi="Times New Roman" w:cs="Times New Roman"/>
                <w:b/>
                <w:sz w:val="23"/>
                <w:szCs w:val="23"/>
                <w:lang w:val="ru-RU"/>
              </w:rPr>
              <w:t xml:space="preserve"> в</w:t>
            </w:r>
            <w:r w:rsidRPr="00914A1F">
              <w:rPr>
                <w:rFonts w:ascii="Times New Roman" w:hAnsi="Times New Roman" w:cs="Times New Roman"/>
                <w:b/>
                <w:spacing w:val="24"/>
                <w:sz w:val="23"/>
                <w:szCs w:val="23"/>
                <w:lang w:val="ru-RU"/>
              </w:rPr>
              <w:t xml:space="preserve"> </w:t>
            </w:r>
            <w:r w:rsidRPr="00914A1F">
              <w:rPr>
                <w:rFonts w:ascii="Times New Roman" w:hAnsi="Times New Roman" w:cs="Times New Roman"/>
                <w:b/>
                <w:spacing w:val="-1"/>
                <w:sz w:val="23"/>
                <w:szCs w:val="23"/>
                <w:lang w:val="ru-RU"/>
              </w:rPr>
              <w:t>соответствии</w:t>
            </w:r>
            <w:r w:rsidRPr="00914A1F">
              <w:rPr>
                <w:rFonts w:ascii="Times New Roman" w:hAnsi="Times New Roman" w:cs="Times New Roman"/>
                <w:b/>
                <w:sz w:val="23"/>
                <w:szCs w:val="23"/>
                <w:lang w:val="ru-RU"/>
              </w:rPr>
              <w:t xml:space="preserve"> с</w:t>
            </w:r>
            <w:r w:rsidRPr="00914A1F">
              <w:rPr>
                <w:rFonts w:ascii="Times New Roman" w:hAnsi="Times New Roman" w:cs="Times New Roman"/>
                <w:b/>
                <w:spacing w:val="28"/>
                <w:sz w:val="23"/>
                <w:szCs w:val="23"/>
                <w:lang w:val="ru-RU"/>
              </w:rPr>
              <w:t xml:space="preserve"> </w:t>
            </w:r>
            <w:r w:rsidRPr="00914A1F">
              <w:rPr>
                <w:rFonts w:ascii="Times New Roman" w:hAnsi="Times New Roman" w:cs="Times New Roman"/>
                <w:b/>
                <w:spacing w:val="-2"/>
                <w:sz w:val="23"/>
                <w:szCs w:val="23"/>
                <w:lang w:val="ru-RU"/>
              </w:rPr>
              <w:t>классификатором</w:t>
            </w:r>
          </w:p>
        </w:tc>
        <w:tc>
          <w:tcPr>
            <w:tcW w:w="4534" w:type="dxa"/>
            <w:tcBorders>
              <w:top w:val="single" w:sz="4" w:space="0" w:color="000080"/>
              <w:left w:val="single" w:sz="4" w:space="0" w:color="000080"/>
              <w:bottom w:val="single" w:sz="4" w:space="0" w:color="000080"/>
            </w:tcBorders>
            <w:shd w:val="clear" w:color="auto" w:fill="auto"/>
          </w:tcPr>
          <w:p w14:paraId="6F58CE73" w14:textId="77777777" w:rsidR="00C85C43" w:rsidRPr="00914A1F" w:rsidRDefault="00C85C43" w:rsidP="00C85C43">
            <w:pPr>
              <w:pStyle w:val="TableParagraph"/>
              <w:spacing w:line="264" w:lineRule="auto"/>
              <w:ind w:left="57" w:right="57"/>
              <w:jc w:val="center"/>
              <w:rPr>
                <w:rFonts w:ascii="Times New Roman" w:hAnsi="Times New Roman" w:cs="Times New Roman"/>
                <w:b/>
                <w:spacing w:val="-1"/>
                <w:sz w:val="23"/>
                <w:szCs w:val="23"/>
                <w:lang w:val="ru-RU"/>
              </w:rPr>
            </w:pPr>
            <w:r w:rsidRPr="00914A1F">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8080" w:type="dxa"/>
            <w:tcBorders>
              <w:top w:val="single" w:sz="4" w:space="0" w:color="000080"/>
              <w:left w:val="single" w:sz="4" w:space="0" w:color="000080"/>
              <w:bottom w:val="single" w:sz="4" w:space="0" w:color="000080"/>
              <w:right w:val="single" w:sz="4" w:space="0" w:color="000080"/>
            </w:tcBorders>
            <w:shd w:val="clear" w:color="auto" w:fill="auto"/>
          </w:tcPr>
          <w:p w14:paraId="3CF5120E" w14:textId="77777777" w:rsidR="00C85C43" w:rsidRPr="00914A1F" w:rsidRDefault="00C85C43" w:rsidP="00C85C43">
            <w:pPr>
              <w:pStyle w:val="TableParagraph"/>
              <w:spacing w:line="264" w:lineRule="auto"/>
              <w:ind w:left="57" w:right="57"/>
              <w:jc w:val="center"/>
              <w:rPr>
                <w:rFonts w:ascii="Times New Roman" w:eastAsia="Times New Roman" w:hAnsi="Times New Roman" w:cs="Times New Roman"/>
                <w:sz w:val="23"/>
                <w:szCs w:val="23"/>
                <w:lang w:val="ru-RU"/>
              </w:rPr>
            </w:pPr>
            <w:r w:rsidRPr="00914A1F">
              <w:rPr>
                <w:rFonts w:ascii="Times New Roman" w:hAnsi="Times New Roman" w:cs="Times New Roman"/>
                <w:b/>
                <w:spacing w:val="-1"/>
                <w:sz w:val="23"/>
                <w:szCs w:val="23"/>
                <w:lang w:val="ru-RU"/>
              </w:rPr>
              <w:t>Предельные</w:t>
            </w:r>
            <w:r w:rsidRPr="00914A1F">
              <w:rPr>
                <w:rFonts w:ascii="Times New Roman" w:hAnsi="Times New Roman" w:cs="Times New Roman"/>
                <w:b/>
                <w:spacing w:val="-2"/>
                <w:sz w:val="23"/>
                <w:szCs w:val="23"/>
                <w:lang w:val="ru-RU"/>
              </w:rPr>
              <w:t xml:space="preserve"> </w:t>
            </w:r>
            <w:r w:rsidRPr="00914A1F">
              <w:rPr>
                <w:rFonts w:ascii="Times New Roman" w:hAnsi="Times New Roman" w:cs="Times New Roman"/>
                <w:b/>
                <w:spacing w:val="-1"/>
                <w:sz w:val="23"/>
                <w:szCs w:val="23"/>
                <w:lang w:val="ru-RU"/>
              </w:rPr>
              <w:t xml:space="preserve">(минимальные </w:t>
            </w:r>
            <w:r w:rsidRPr="00914A1F">
              <w:rPr>
                <w:rFonts w:ascii="Times New Roman" w:hAnsi="Times New Roman" w:cs="Times New Roman"/>
                <w:b/>
                <w:sz w:val="23"/>
                <w:szCs w:val="23"/>
                <w:lang w:val="ru-RU"/>
              </w:rPr>
              <w:t xml:space="preserve">и </w:t>
            </w:r>
            <w:r w:rsidRPr="00914A1F">
              <w:rPr>
                <w:rFonts w:ascii="Times New Roman" w:hAnsi="Times New Roman" w:cs="Times New Roman"/>
                <w:b/>
                <w:spacing w:val="-1"/>
                <w:sz w:val="23"/>
                <w:szCs w:val="23"/>
                <w:lang w:val="ru-RU"/>
              </w:rPr>
              <w:t>(или) максимальные)</w:t>
            </w:r>
            <w:r w:rsidRPr="00914A1F">
              <w:rPr>
                <w:rFonts w:ascii="Times New Roman" w:hAnsi="Times New Roman" w:cs="Times New Roman"/>
                <w:b/>
                <w:spacing w:val="1"/>
                <w:sz w:val="23"/>
                <w:szCs w:val="23"/>
                <w:lang w:val="ru-RU"/>
              </w:rPr>
              <w:t xml:space="preserve"> </w:t>
            </w:r>
            <w:r w:rsidRPr="00914A1F">
              <w:rPr>
                <w:rFonts w:ascii="Times New Roman" w:hAnsi="Times New Roman" w:cs="Times New Roman"/>
                <w:b/>
                <w:spacing w:val="-1"/>
                <w:sz w:val="23"/>
                <w:szCs w:val="23"/>
                <w:lang w:val="ru-RU"/>
              </w:rPr>
              <w:t>размеры земельных</w:t>
            </w:r>
            <w:r w:rsidRPr="00914A1F">
              <w:rPr>
                <w:rFonts w:ascii="Times New Roman" w:hAnsi="Times New Roman" w:cs="Times New Roman"/>
                <w:b/>
                <w:spacing w:val="35"/>
                <w:sz w:val="23"/>
                <w:szCs w:val="23"/>
                <w:lang w:val="ru-RU"/>
              </w:rPr>
              <w:t xml:space="preserve"> </w:t>
            </w:r>
            <w:r w:rsidRPr="00914A1F">
              <w:rPr>
                <w:rFonts w:ascii="Times New Roman" w:hAnsi="Times New Roman" w:cs="Times New Roman"/>
                <w:b/>
                <w:spacing w:val="-2"/>
                <w:sz w:val="23"/>
                <w:szCs w:val="23"/>
                <w:lang w:val="ru-RU"/>
              </w:rPr>
              <w:t>участков</w:t>
            </w:r>
            <w:r w:rsidRPr="00914A1F">
              <w:rPr>
                <w:rFonts w:ascii="Times New Roman" w:hAnsi="Times New Roman" w:cs="Times New Roman"/>
                <w:b/>
                <w:sz w:val="23"/>
                <w:szCs w:val="23"/>
                <w:lang w:val="ru-RU"/>
              </w:rPr>
              <w:t xml:space="preserve"> и</w:t>
            </w:r>
            <w:r w:rsidRPr="00914A1F">
              <w:rPr>
                <w:rFonts w:ascii="Times New Roman" w:hAnsi="Times New Roman" w:cs="Times New Roman"/>
                <w:b/>
                <w:spacing w:val="-2"/>
                <w:sz w:val="23"/>
                <w:szCs w:val="23"/>
                <w:lang w:val="ru-RU"/>
              </w:rPr>
              <w:t xml:space="preserve"> </w:t>
            </w:r>
            <w:r w:rsidRPr="00914A1F">
              <w:rPr>
                <w:rFonts w:ascii="Times New Roman" w:hAnsi="Times New Roman" w:cs="Times New Roman"/>
                <w:b/>
                <w:spacing w:val="-1"/>
                <w:sz w:val="23"/>
                <w:szCs w:val="23"/>
                <w:lang w:val="ru-RU"/>
              </w:rPr>
              <w:t>предельные</w:t>
            </w:r>
            <w:r w:rsidRPr="00914A1F">
              <w:rPr>
                <w:rFonts w:ascii="Times New Roman" w:hAnsi="Times New Roman" w:cs="Times New Roman"/>
                <w:b/>
                <w:spacing w:val="-2"/>
                <w:sz w:val="23"/>
                <w:szCs w:val="23"/>
                <w:lang w:val="ru-RU"/>
              </w:rPr>
              <w:t xml:space="preserve"> </w:t>
            </w:r>
            <w:r w:rsidRPr="00914A1F">
              <w:rPr>
                <w:rFonts w:ascii="Times New Roman" w:hAnsi="Times New Roman" w:cs="Times New Roman"/>
                <w:b/>
                <w:spacing w:val="-1"/>
                <w:sz w:val="23"/>
                <w:szCs w:val="23"/>
                <w:lang w:val="ru-RU"/>
              </w:rPr>
              <w:t>параметры разрешенного</w:t>
            </w:r>
            <w:r w:rsidRPr="00914A1F">
              <w:rPr>
                <w:rFonts w:ascii="Times New Roman" w:hAnsi="Times New Roman" w:cs="Times New Roman"/>
                <w:b/>
                <w:sz w:val="23"/>
                <w:szCs w:val="23"/>
                <w:lang w:val="ru-RU"/>
              </w:rPr>
              <w:t xml:space="preserve"> </w:t>
            </w:r>
            <w:r w:rsidRPr="00914A1F">
              <w:rPr>
                <w:rFonts w:ascii="Times New Roman" w:hAnsi="Times New Roman" w:cs="Times New Roman"/>
                <w:b/>
                <w:spacing w:val="-1"/>
                <w:sz w:val="23"/>
                <w:szCs w:val="23"/>
                <w:lang w:val="ru-RU"/>
              </w:rPr>
              <w:t>строительства,</w:t>
            </w:r>
            <w:r w:rsidRPr="00914A1F">
              <w:rPr>
                <w:rFonts w:ascii="Times New Roman" w:hAnsi="Times New Roman" w:cs="Times New Roman"/>
                <w:b/>
                <w:spacing w:val="63"/>
                <w:sz w:val="23"/>
                <w:szCs w:val="23"/>
                <w:lang w:val="ru-RU"/>
              </w:rPr>
              <w:t xml:space="preserve"> </w:t>
            </w:r>
            <w:r w:rsidRPr="00914A1F">
              <w:rPr>
                <w:rFonts w:ascii="Times New Roman" w:hAnsi="Times New Roman" w:cs="Times New Roman"/>
                <w:b/>
                <w:spacing w:val="-1"/>
                <w:sz w:val="23"/>
                <w:szCs w:val="23"/>
                <w:lang w:val="ru-RU"/>
              </w:rPr>
              <w:t>реконструкции</w:t>
            </w:r>
            <w:r w:rsidRPr="00914A1F">
              <w:rPr>
                <w:rFonts w:ascii="Times New Roman" w:hAnsi="Times New Roman" w:cs="Times New Roman"/>
                <w:b/>
                <w:spacing w:val="1"/>
                <w:sz w:val="23"/>
                <w:szCs w:val="23"/>
                <w:lang w:val="ru-RU"/>
              </w:rPr>
              <w:t xml:space="preserve"> </w:t>
            </w:r>
            <w:r w:rsidRPr="00914A1F">
              <w:rPr>
                <w:rFonts w:ascii="Times New Roman" w:hAnsi="Times New Roman" w:cs="Times New Roman"/>
                <w:b/>
                <w:spacing w:val="-3"/>
                <w:sz w:val="23"/>
                <w:szCs w:val="23"/>
                <w:lang w:val="ru-RU"/>
              </w:rPr>
              <w:t>объектов</w:t>
            </w:r>
            <w:r w:rsidRPr="00914A1F">
              <w:rPr>
                <w:rFonts w:ascii="Times New Roman" w:hAnsi="Times New Roman" w:cs="Times New Roman"/>
                <w:b/>
                <w:sz w:val="23"/>
                <w:szCs w:val="23"/>
                <w:lang w:val="ru-RU"/>
              </w:rPr>
              <w:t xml:space="preserve"> </w:t>
            </w:r>
            <w:r w:rsidRPr="00914A1F">
              <w:rPr>
                <w:rFonts w:ascii="Times New Roman" w:hAnsi="Times New Roman" w:cs="Times New Roman"/>
                <w:b/>
                <w:spacing w:val="-2"/>
                <w:sz w:val="23"/>
                <w:szCs w:val="23"/>
                <w:lang w:val="ru-RU"/>
              </w:rPr>
              <w:t>капитального</w:t>
            </w:r>
            <w:r w:rsidRPr="00914A1F">
              <w:rPr>
                <w:rFonts w:ascii="Times New Roman" w:hAnsi="Times New Roman" w:cs="Times New Roman"/>
                <w:b/>
                <w:sz w:val="23"/>
                <w:szCs w:val="23"/>
                <w:lang w:val="ru-RU"/>
              </w:rPr>
              <w:t xml:space="preserve"> </w:t>
            </w:r>
            <w:r w:rsidRPr="00914A1F">
              <w:rPr>
                <w:rFonts w:ascii="Times New Roman" w:hAnsi="Times New Roman" w:cs="Times New Roman"/>
                <w:b/>
                <w:spacing w:val="-1"/>
                <w:sz w:val="23"/>
                <w:szCs w:val="23"/>
                <w:lang w:val="ru-RU"/>
              </w:rPr>
              <w:t>строительства</w:t>
            </w:r>
          </w:p>
        </w:tc>
      </w:tr>
      <w:tr w:rsidR="00944495" w:rsidRPr="00914A1F" w14:paraId="24935DB2" w14:textId="77777777" w:rsidTr="0085593E">
        <w:trPr>
          <w:trHeight w:val="552"/>
        </w:trPr>
        <w:tc>
          <w:tcPr>
            <w:tcW w:w="2554" w:type="dxa"/>
            <w:tcBorders>
              <w:top w:val="single" w:sz="4" w:space="0" w:color="000080"/>
              <w:left w:val="single" w:sz="4" w:space="0" w:color="000080"/>
              <w:bottom w:val="single" w:sz="4" w:space="0" w:color="000080"/>
            </w:tcBorders>
            <w:shd w:val="clear" w:color="auto" w:fill="auto"/>
          </w:tcPr>
          <w:p w14:paraId="601163D6" w14:textId="77777777" w:rsidR="00944495" w:rsidRPr="00914A1F" w:rsidRDefault="00944495" w:rsidP="00C85C43">
            <w:pPr>
              <w:pStyle w:val="Standard"/>
              <w:spacing w:line="264" w:lineRule="auto"/>
              <w:ind w:left="57" w:right="57"/>
              <w:rPr>
                <w:sz w:val="23"/>
                <w:szCs w:val="23"/>
              </w:rPr>
            </w:pPr>
            <w:proofErr w:type="spellStart"/>
            <w:r w:rsidRPr="00914A1F">
              <w:rPr>
                <w:sz w:val="23"/>
                <w:szCs w:val="23"/>
              </w:rPr>
              <w:t>Индивид</w:t>
            </w:r>
            <w:r w:rsidR="00B74B1A">
              <w:rPr>
                <w:sz w:val="23"/>
                <w:szCs w:val="23"/>
              </w:rPr>
              <w:t>уальное</w:t>
            </w:r>
            <w:proofErr w:type="spellEnd"/>
            <w:r w:rsidR="00B74B1A">
              <w:rPr>
                <w:sz w:val="23"/>
                <w:szCs w:val="23"/>
              </w:rPr>
              <w:t xml:space="preserve"> </w:t>
            </w:r>
            <w:proofErr w:type="spellStart"/>
            <w:r w:rsidR="00B74B1A">
              <w:rPr>
                <w:sz w:val="23"/>
                <w:szCs w:val="23"/>
              </w:rPr>
              <w:t>жилищное</w:t>
            </w:r>
            <w:proofErr w:type="spellEnd"/>
            <w:r w:rsidR="00B74B1A">
              <w:rPr>
                <w:sz w:val="23"/>
                <w:szCs w:val="23"/>
              </w:rPr>
              <w:t xml:space="preserve"> </w:t>
            </w:r>
            <w:proofErr w:type="spellStart"/>
            <w:r w:rsidR="00B74B1A">
              <w:rPr>
                <w:sz w:val="23"/>
                <w:szCs w:val="23"/>
              </w:rPr>
              <w:t>строительство</w:t>
            </w:r>
            <w:proofErr w:type="spellEnd"/>
            <w:r w:rsidR="00B74B1A">
              <w:rPr>
                <w:sz w:val="23"/>
                <w:szCs w:val="23"/>
                <w:lang w:val="ru-RU"/>
              </w:rPr>
              <w:t xml:space="preserve"> </w:t>
            </w:r>
            <w:r w:rsidRPr="00914A1F">
              <w:rPr>
                <w:sz w:val="23"/>
                <w:szCs w:val="23"/>
              </w:rPr>
              <w:t>(2.1)</w:t>
            </w:r>
          </w:p>
        </w:tc>
        <w:tc>
          <w:tcPr>
            <w:tcW w:w="4534" w:type="dxa"/>
            <w:tcBorders>
              <w:top w:val="single" w:sz="4" w:space="0" w:color="000080"/>
              <w:left w:val="single" w:sz="4" w:space="0" w:color="000080"/>
              <w:bottom w:val="single" w:sz="4" w:space="0" w:color="000080"/>
            </w:tcBorders>
            <w:shd w:val="clear" w:color="auto" w:fill="auto"/>
          </w:tcPr>
          <w:p w14:paraId="162FFDB5" w14:textId="77777777" w:rsidR="00944495" w:rsidRPr="00A319D5" w:rsidRDefault="00B74B1A" w:rsidP="00C85C43">
            <w:pPr>
              <w:pStyle w:val="Standard"/>
              <w:spacing w:line="264" w:lineRule="auto"/>
              <w:ind w:left="57" w:right="57"/>
              <w:jc w:val="both"/>
              <w:rPr>
                <w:sz w:val="23"/>
                <w:szCs w:val="23"/>
                <w:lang w:val="ru-RU"/>
              </w:rPr>
            </w:pPr>
            <w:r w:rsidRPr="00B74B1A">
              <w:rPr>
                <w:sz w:val="23"/>
                <w:szCs w:val="23"/>
                <w:lang w:val="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r>
              <w:rPr>
                <w:sz w:val="23"/>
                <w:szCs w:val="23"/>
                <w:lang w:val="ru-RU"/>
              </w:rPr>
              <w:t>.</w:t>
            </w:r>
          </w:p>
        </w:tc>
        <w:tc>
          <w:tcPr>
            <w:tcW w:w="8080" w:type="dxa"/>
            <w:tcBorders>
              <w:top w:val="single" w:sz="4" w:space="0" w:color="000080"/>
              <w:left w:val="single" w:sz="4" w:space="0" w:color="000080"/>
              <w:bottom w:val="single" w:sz="4" w:space="0" w:color="000080"/>
              <w:right w:val="single" w:sz="4" w:space="0" w:color="000080"/>
            </w:tcBorders>
            <w:shd w:val="clear" w:color="auto" w:fill="auto"/>
          </w:tcPr>
          <w:p w14:paraId="4A24D0FC" w14:textId="77777777" w:rsidR="00944495" w:rsidRPr="00914A1F" w:rsidRDefault="00944495" w:rsidP="00C85C43">
            <w:pPr>
              <w:pStyle w:val="Standard"/>
              <w:spacing w:line="264" w:lineRule="auto"/>
              <w:ind w:left="57" w:right="57"/>
              <w:jc w:val="both"/>
              <w:rPr>
                <w:sz w:val="23"/>
                <w:szCs w:val="23"/>
                <w:lang w:val="ru-RU"/>
              </w:rPr>
            </w:pPr>
            <w:r w:rsidRPr="00914A1F">
              <w:rPr>
                <w:sz w:val="23"/>
                <w:szCs w:val="23"/>
                <w:lang w:val="ru-RU"/>
              </w:rPr>
              <w:t>Для индивидуального жилищного строительства:</w:t>
            </w:r>
          </w:p>
          <w:p w14:paraId="01723149" w14:textId="77777777" w:rsidR="00944495" w:rsidRPr="00914A1F" w:rsidRDefault="00944495" w:rsidP="00C85C43">
            <w:pPr>
              <w:pStyle w:val="Standard"/>
              <w:spacing w:line="264" w:lineRule="auto"/>
              <w:ind w:left="57" w:right="57"/>
              <w:jc w:val="both"/>
              <w:rPr>
                <w:sz w:val="23"/>
                <w:szCs w:val="23"/>
                <w:lang w:val="ru-RU"/>
              </w:rPr>
            </w:pPr>
            <w:r w:rsidRPr="00914A1F">
              <w:rPr>
                <w:sz w:val="23"/>
                <w:szCs w:val="23"/>
                <w:lang w:val="ru-RU"/>
              </w:rPr>
              <w:t>- при формировании земельных участков -  м</w:t>
            </w:r>
            <w:proofErr w:type="spellStart"/>
            <w:r w:rsidRPr="00914A1F">
              <w:rPr>
                <w:sz w:val="23"/>
                <w:szCs w:val="23"/>
              </w:rPr>
              <w:t>инимальная</w:t>
            </w:r>
            <w:proofErr w:type="spellEnd"/>
            <w:r w:rsidRPr="00914A1F">
              <w:rPr>
                <w:sz w:val="23"/>
                <w:szCs w:val="23"/>
              </w:rPr>
              <w:t>/</w:t>
            </w:r>
            <w:proofErr w:type="spellStart"/>
            <w:r w:rsidRPr="00914A1F">
              <w:rPr>
                <w:sz w:val="23"/>
                <w:szCs w:val="23"/>
              </w:rPr>
              <w:t>максимальная</w:t>
            </w:r>
            <w:proofErr w:type="spellEnd"/>
            <w:r w:rsidRPr="00914A1F">
              <w:rPr>
                <w:sz w:val="23"/>
                <w:szCs w:val="23"/>
              </w:rPr>
              <w:t xml:space="preserve"> </w:t>
            </w:r>
            <w:proofErr w:type="spellStart"/>
            <w:r w:rsidRPr="00914A1F">
              <w:rPr>
                <w:sz w:val="23"/>
                <w:szCs w:val="23"/>
              </w:rPr>
              <w:t>площадь</w:t>
            </w:r>
            <w:proofErr w:type="spellEnd"/>
            <w:r w:rsidRPr="00914A1F">
              <w:rPr>
                <w:sz w:val="23"/>
                <w:szCs w:val="23"/>
                <w:lang w:val="ru-RU"/>
              </w:rPr>
              <w:t xml:space="preserve"> </w:t>
            </w:r>
            <w:r w:rsidRPr="00914A1F">
              <w:rPr>
                <w:sz w:val="23"/>
                <w:szCs w:val="23"/>
              </w:rPr>
              <w:t xml:space="preserve">- </w:t>
            </w:r>
            <w:r w:rsidR="00DB3763" w:rsidRPr="00914A1F">
              <w:rPr>
                <w:sz w:val="23"/>
                <w:szCs w:val="23"/>
                <w:lang w:val="ru-RU"/>
              </w:rPr>
              <w:t>4</w:t>
            </w:r>
            <w:r w:rsidR="002622A9" w:rsidRPr="00914A1F">
              <w:rPr>
                <w:sz w:val="23"/>
                <w:szCs w:val="23"/>
                <w:lang w:val="ru-RU"/>
              </w:rPr>
              <w:t>00</w:t>
            </w:r>
            <w:r w:rsidR="002622A9" w:rsidRPr="00914A1F">
              <w:rPr>
                <w:sz w:val="23"/>
                <w:szCs w:val="23"/>
              </w:rPr>
              <w:t>/</w:t>
            </w:r>
            <w:r w:rsidR="002622A9" w:rsidRPr="00914A1F">
              <w:rPr>
                <w:sz w:val="23"/>
                <w:szCs w:val="23"/>
                <w:lang w:val="ru-RU"/>
              </w:rPr>
              <w:t>1</w:t>
            </w:r>
            <w:r w:rsidRPr="00914A1F">
              <w:rPr>
                <w:sz w:val="23"/>
                <w:szCs w:val="23"/>
              </w:rPr>
              <w:t xml:space="preserve">500 </w:t>
            </w:r>
            <w:proofErr w:type="spellStart"/>
            <w:r w:rsidRPr="00914A1F">
              <w:rPr>
                <w:sz w:val="23"/>
                <w:szCs w:val="23"/>
              </w:rPr>
              <w:t>кв.м</w:t>
            </w:r>
            <w:proofErr w:type="spellEnd"/>
            <w:r w:rsidRPr="00914A1F">
              <w:rPr>
                <w:sz w:val="23"/>
                <w:szCs w:val="23"/>
              </w:rPr>
              <w:t>.</w:t>
            </w:r>
          </w:p>
          <w:p w14:paraId="14D979EA" w14:textId="77777777" w:rsidR="00944495" w:rsidRPr="00914A1F" w:rsidRDefault="00944495" w:rsidP="00C85C43">
            <w:pPr>
              <w:pStyle w:val="Standard"/>
              <w:spacing w:line="264" w:lineRule="auto"/>
              <w:ind w:left="57" w:right="57"/>
              <w:jc w:val="both"/>
              <w:rPr>
                <w:sz w:val="23"/>
                <w:szCs w:val="23"/>
                <w:lang w:val="ru-RU"/>
              </w:rPr>
            </w:pPr>
            <w:r w:rsidRPr="00914A1F">
              <w:rPr>
                <w:sz w:val="23"/>
                <w:szCs w:val="23"/>
                <w:lang w:val="ru-RU"/>
              </w:rPr>
              <w:t>- при уточнении границ земельных участков - м</w:t>
            </w:r>
            <w:proofErr w:type="spellStart"/>
            <w:r w:rsidRPr="00914A1F">
              <w:rPr>
                <w:sz w:val="23"/>
                <w:szCs w:val="23"/>
              </w:rPr>
              <w:t>инимальная</w:t>
            </w:r>
            <w:proofErr w:type="spellEnd"/>
            <w:r w:rsidRPr="00914A1F">
              <w:rPr>
                <w:sz w:val="23"/>
                <w:szCs w:val="23"/>
              </w:rPr>
              <w:t>/</w:t>
            </w:r>
            <w:proofErr w:type="spellStart"/>
            <w:r w:rsidRPr="00914A1F">
              <w:rPr>
                <w:sz w:val="23"/>
                <w:szCs w:val="23"/>
              </w:rPr>
              <w:t>максимальная</w:t>
            </w:r>
            <w:proofErr w:type="spellEnd"/>
            <w:r w:rsidRPr="00914A1F">
              <w:rPr>
                <w:sz w:val="23"/>
                <w:szCs w:val="23"/>
              </w:rPr>
              <w:t xml:space="preserve"> </w:t>
            </w:r>
            <w:proofErr w:type="spellStart"/>
            <w:r w:rsidRPr="00914A1F">
              <w:rPr>
                <w:sz w:val="23"/>
                <w:szCs w:val="23"/>
              </w:rPr>
              <w:t>площадь</w:t>
            </w:r>
            <w:proofErr w:type="spellEnd"/>
            <w:r w:rsidRPr="00914A1F">
              <w:rPr>
                <w:sz w:val="23"/>
                <w:szCs w:val="23"/>
                <w:lang w:val="ru-RU"/>
              </w:rPr>
              <w:t xml:space="preserve"> </w:t>
            </w:r>
            <w:r w:rsidRPr="00914A1F">
              <w:rPr>
                <w:sz w:val="23"/>
                <w:szCs w:val="23"/>
              </w:rPr>
              <w:t xml:space="preserve">- </w:t>
            </w:r>
            <w:r w:rsidR="00DB3763" w:rsidRPr="00914A1F">
              <w:rPr>
                <w:sz w:val="23"/>
                <w:szCs w:val="23"/>
                <w:lang w:val="ru-RU"/>
              </w:rPr>
              <w:t>400</w:t>
            </w:r>
            <w:r w:rsidR="00272EDF" w:rsidRPr="00914A1F">
              <w:rPr>
                <w:sz w:val="23"/>
                <w:szCs w:val="23"/>
              </w:rPr>
              <w:t xml:space="preserve"> </w:t>
            </w:r>
            <w:proofErr w:type="spellStart"/>
            <w:r w:rsidR="00272EDF" w:rsidRPr="00914A1F">
              <w:rPr>
                <w:sz w:val="23"/>
                <w:szCs w:val="23"/>
              </w:rPr>
              <w:t>кв.м</w:t>
            </w:r>
            <w:proofErr w:type="spellEnd"/>
            <w:r w:rsidR="00272EDF" w:rsidRPr="00914A1F">
              <w:rPr>
                <w:sz w:val="23"/>
                <w:szCs w:val="23"/>
                <w:lang w:val="ru-RU"/>
              </w:rPr>
              <w:t>.</w:t>
            </w:r>
            <w:r w:rsidRPr="00914A1F">
              <w:rPr>
                <w:sz w:val="23"/>
                <w:szCs w:val="23"/>
              </w:rPr>
              <w:t>/</w:t>
            </w:r>
            <w:r w:rsidR="00DB3763" w:rsidRPr="00914A1F">
              <w:rPr>
                <w:sz w:val="23"/>
                <w:szCs w:val="23"/>
                <w:lang w:val="ru-RU"/>
              </w:rPr>
              <w:t>не подлежит ограничению (при</w:t>
            </w:r>
            <w:r w:rsidR="00E220C0" w:rsidRPr="00914A1F">
              <w:rPr>
                <w:sz w:val="23"/>
                <w:szCs w:val="23"/>
                <w:lang w:val="ru-RU"/>
              </w:rPr>
              <w:t xml:space="preserve"> наличии</w:t>
            </w:r>
            <w:r w:rsidR="00DB3763" w:rsidRPr="00914A1F">
              <w:rPr>
                <w:sz w:val="23"/>
                <w:szCs w:val="23"/>
                <w:lang w:val="ru-RU"/>
              </w:rPr>
              <w:t xml:space="preserve"> подтверждающих документов</w:t>
            </w:r>
            <w:r w:rsidR="00E220C0" w:rsidRPr="00914A1F">
              <w:rPr>
                <w:sz w:val="23"/>
                <w:szCs w:val="23"/>
                <w:lang w:val="ru-RU"/>
              </w:rPr>
              <w:t>,</w:t>
            </w:r>
            <w:r w:rsidR="00DB3763" w:rsidRPr="00914A1F">
              <w:rPr>
                <w:sz w:val="23"/>
                <w:szCs w:val="23"/>
                <w:lang w:val="ru-RU"/>
              </w:rPr>
              <w:t xml:space="preserve"> обосновывающих площадь земельных участков)</w:t>
            </w:r>
            <w:r w:rsidRPr="00914A1F">
              <w:rPr>
                <w:sz w:val="23"/>
                <w:szCs w:val="23"/>
              </w:rPr>
              <w:t>.</w:t>
            </w:r>
          </w:p>
          <w:p w14:paraId="7626C8EB" w14:textId="77777777" w:rsidR="00944495" w:rsidRPr="00914A1F" w:rsidRDefault="00944495" w:rsidP="00C85C43">
            <w:pPr>
              <w:pStyle w:val="Standard"/>
              <w:spacing w:line="264" w:lineRule="auto"/>
              <w:ind w:left="57" w:right="57"/>
              <w:jc w:val="both"/>
              <w:rPr>
                <w:sz w:val="23"/>
                <w:szCs w:val="23"/>
                <w:lang w:val="ru-RU"/>
              </w:rPr>
            </w:pPr>
            <w:r w:rsidRPr="00914A1F">
              <w:rPr>
                <w:sz w:val="23"/>
                <w:szCs w:val="23"/>
                <w:lang w:val="ru-RU"/>
              </w:rPr>
              <w:t>Для р</w:t>
            </w:r>
            <w:proofErr w:type="spellStart"/>
            <w:r w:rsidRPr="00914A1F">
              <w:rPr>
                <w:sz w:val="23"/>
                <w:szCs w:val="23"/>
              </w:rPr>
              <w:t>азмещени</w:t>
            </w:r>
            <w:proofErr w:type="spellEnd"/>
            <w:r w:rsidRPr="00914A1F">
              <w:rPr>
                <w:sz w:val="23"/>
                <w:szCs w:val="23"/>
                <w:lang w:val="ru-RU"/>
              </w:rPr>
              <w:t>я</w:t>
            </w:r>
            <w:r w:rsidRPr="00914A1F">
              <w:rPr>
                <w:sz w:val="23"/>
                <w:szCs w:val="23"/>
              </w:rPr>
              <w:t xml:space="preserve"> </w:t>
            </w:r>
            <w:proofErr w:type="spellStart"/>
            <w:r w:rsidRPr="00914A1F">
              <w:rPr>
                <w:sz w:val="23"/>
                <w:szCs w:val="23"/>
              </w:rPr>
              <w:t>индивидуальных</w:t>
            </w:r>
            <w:proofErr w:type="spellEnd"/>
            <w:r w:rsidRPr="00914A1F">
              <w:rPr>
                <w:sz w:val="23"/>
                <w:szCs w:val="23"/>
              </w:rPr>
              <w:t xml:space="preserve"> </w:t>
            </w:r>
            <w:proofErr w:type="spellStart"/>
            <w:r w:rsidRPr="00914A1F">
              <w:rPr>
                <w:sz w:val="23"/>
                <w:szCs w:val="23"/>
              </w:rPr>
              <w:t>гаражей</w:t>
            </w:r>
            <w:proofErr w:type="spellEnd"/>
            <w:r w:rsidRPr="00914A1F">
              <w:rPr>
                <w:sz w:val="23"/>
                <w:szCs w:val="23"/>
              </w:rPr>
              <w:t xml:space="preserve"> и </w:t>
            </w:r>
            <w:proofErr w:type="spellStart"/>
            <w:r w:rsidRPr="00914A1F">
              <w:rPr>
                <w:sz w:val="23"/>
                <w:szCs w:val="23"/>
              </w:rPr>
              <w:t>хозяйственных</w:t>
            </w:r>
            <w:proofErr w:type="spellEnd"/>
            <w:r w:rsidRPr="00914A1F">
              <w:rPr>
                <w:sz w:val="23"/>
                <w:szCs w:val="23"/>
              </w:rPr>
              <w:t xml:space="preserve"> </w:t>
            </w:r>
            <w:proofErr w:type="spellStart"/>
            <w:r w:rsidRPr="00914A1F">
              <w:rPr>
                <w:sz w:val="23"/>
                <w:szCs w:val="23"/>
              </w:rPr>
              <w:t>построек</w:t>
            </w:r>
            <w:proofErr w:type="spellEnd"/>
            <w:r w:rsidRPr="00914A1F">
              <w:rPr>
                <w:sz w:val="23"/>
                <w:szCs w:val="23"/>
                <w:lang w:val="ru-RU"/>
              </w:rPr>
              <w:t>:</w:t>
            </w:r>
          </w:p>
          <w:p w14:paraId="48F6CC94" w14:textId="77777777" w:rsidR="00944495" w:rsidRPr="00914A1F" w:rsidRDefault="00944495" w:rsidP="00C85C43">
            <w:pPr>
              <w:pStyle w:val="Standard"/>
              <w:spacing w:line="264" w:lineRule="auto"/>
              <w:ind w:left="57" w:right="57"/>
              <w:jc w:val="both"/>
              <w:rPr>
                <w:sz w:val="23"/>
                <w:szCs w:val="23"/>
                <w:lang w:val="ru-RU"/>
              </w:rPr>
            </w:pPr>
            <w:r w:rsidRPr="00914A1F">
              <w:rPr>
                <w:sz w:val="23"/>
                <w:szCs w:val="23"/>
                <w:lang w:val="ru-RU"/>
              </w:rPr>
              <w:t>- м</w:t>
            </w:r>
            <w:proofErr w:type="spellStart"/>
            <w:r w:rsidRPr="00914A1F">
              <w:rPr>
                <w:sz w:val="23"/>
                <w:szCs w:val="23"/>
              </w:rPr>
              <w:t>инимальная</w:t>
            </w:r>
            <w:proofErr w:type="spellEnd"/>
            <w:r w:rsidRPr="00914A1F">
              <w:rPr>
                <w:sz w:val="23"/>
                <w:szCs w:val="23"/>
              </w:rPr>
              <w:t>/</w:t>
            </w:r>
            <w:proofErr w:type="spellStart"/>
            <w:r w:rsidRPr="00914A1F">
              <w:rPr>
                <w:sz w:val="23"/>
                <w:szCs w:val="23"/>
              </w:rPr>
              <w:t>максимальная</w:t>
            </w:r>
            <w:proofErr w:type="spellEnd"/>
            <w:r w:rsidRPr="00914A1F">
              <w:rPr>
                <w:sz w:val="23"/>
                <w:szCs w:val="23"/>
              </w:rPr>
              <w:t xml:space="preserve"> </w:t>
            </w:r>
            <w:proofErr w:type="spellStart"/>
            <w:r w:rsidRPr="00914A1F">
              <w:rPr>
                <w:sz w:val="23"/>
                <w:szCs w:val="23"/>
              </w:rPr>
              <w:t>площадь</w:t>
            </w:r>
            <w:proofErr w:type="spellEnd"/>
            <w:r w:rsidRPr="00914A1F">
              <w:rPr>
                <w:sz w:val="23"/>
                <w:szCs w:val="23"/>
                <w:lang w:val="ru-RU"/>
              </w:rPr>
              <w:t xml:space="preserve"> </w:t>
            </w:r>
            <w:r w:rsidRPr="00914A1F">
              <w:rPr>
                <w:sz w:val="23"/>
                <w:szCs w:val="23"/>
              </w:rPr>
              <w:t xml:space="preserve">- </w:t>
            </w:r>
            <w:r w:rsidRPr="00914A1F">
              <w:rPr>
                <w:sz w:val="23"/>
                <w:szCs w:val="23"/>
                <w:lang w:val="ru-RU"/>
              </w:rPr>
              <w:t>18</w:t>
            </w:r>
            <w:r w:rsidRPr="00914A1F">
              <w:rPr>
                <w:sz w:val="23"/>
                <w:szCs w:val="23"/>
              </w:rPr>
              <w:t>/</w:t>
            </w:r>
            <w:r w:rsidRPr="00914A1F">
              <w:rPr>
                <w:sz w:val="23"/>
                <w:szCs w:val="23"/>
                <w:lang w:val="ru-RU"/>
              </w:rPr>
              <w:t>3</w:t>
            </w:r>
            <w:r w:rsidRPr="00914A1F">
              <w:rPr>
                <w:sz w:val="23"/>
                <w:szCs w:val="23"/>
              </w:rPr>
              <w:t xml:space="preserve">0 </w:t>
            </w:r>
            <w:proofErr w:type="spellStart"/>
            <w:r w:rsidRPr="00914A1F">
              <w:rPr>
                <w:sz w:val="23"/>
                <w:szCs w:val="23"/>
              </w:rPr>
              <w:t>кв.м</w:t>
            </w:r>
            <w:proofErr w:type="spellEnd"/>
            <w:r w:rsidRPr="00914A1F">
              <w:rPr>
                <w:sz w:val="23"/>
                <w:szCs w:val="23"/>
              </w:rPr>
              <w:t>.</w:t>
            </w:r>
          </w:p>
          <w:p w14:paraId="3F132CE5" w14:textId="77777777" w:rsidR="00944495" w:rsidRPr="00914A1F" w:rsidRDefault="00944495" w:rsidP="00C85C43">
            <w:pPr>
              <w:pStyle w:val="Standard"/>
              <w:spacing w:line="264" w:lineRule="auto"/>
              <w:ind w:left="57" w:right="57"/>
              <w:jc w:val="both"/>
              <w:rPr>
                <w:sz w:val="23"/>
                <w:szCs w:val="23"/>
              </w:rPr>
            </w:pPr>
            <w:r w:rsidRPr="00914A1F">
              <w:rPr>
                <w:sz w:val="23"/>
                <w:szCs w:val="23"/>
                <w:lang w:val="ru-RU"/>
              </w:rPr>
              <w:t>М</w:t>
            </w:r>
            <w:proofErr w:type="spellStart"/>
            <w:r w:rsidRPr="00914A1F">
              <w:rPr>
                <w:sz w:val="23"/>
                <w:szCs w:val="23"/>
              </w:rPr>
              <w:t>инимальные</w:t>
            </w:r>
            <w:proofErr w:type="spellEnd"/>
            <w:r w:rsidRPr="00914A1F">
              <w:rPr>
                <w:sz w:val="23"/>
                <w:szCs w:val="23"/>
              </w:rPr>
              <w:t xml:space="preserve"> </w:t>
            </w:r>
            <w:proofErr w:type="spellStart"/>
            <w:r w:rsidRPr="00914A1F">
              <w:rPr>
                <w:sz w:val="23"/>
                <w:szCs w:val="23"/>
              </w:rPr>
              <w:t>отступы</w:t>
            </w:r>
            <w:proofErr w:type="spellEnd"/>
            <w:r w:rsidRPr="00914A1F">
              <w:rPr>
                <w:sz w:val="23"/>
                <w:szCs w:val="23"/>
              </w:rPr>
              <w:t xml:space="preserve"> </w:t>
            </w:r>
            <w:proofErr w:type="spellStart"/>
            <w:r w:rsidRPr="00914A1F">
              <w:rPr>
                <w:sz w:val="23"/>
                <w:szCs w:val="23"/>
              </w:rPr>
              <w:t>от</w:t>
            </w:r>
            <w:proofErr w:type="spellEnd"/>
            <w:r w:rsidRPr="00914A1F">
              <w:rPr>
                <w:sz w:val="23"/>
                <w:szCs w:val="23"/>
              </w:rPr>
              <w:t xml:space="preserve"> </w:t>
            </w:r>
            <w:proofErr w:type="spellStart"/>
            <w:r w:rsidRPr="00914A1F">
              <w:rPr>
                <w:sz w:val="23"/>
                <w:szCs w:val="23"/>
              </w:rPr>
              <w:t>границ</w:t>
            </w:r>
            <w:proofErr w:type="spellEnd"/>
            <w:r w:rsidRPr="00914A1F">
              <w:rPr>
                <w:sz w:val="23"/>
                <w:szCs w:val="23"/>
              </w:rPr>
              <w:t xml:space="preserve"> </w:t>
            </w:r>
            <w:proofErr w:type="spellStart"/>
            <w:r w:rsidRPr="00914A1F">
              <w:rPr>
                <w:sz w:val="23"/>
                <w:szCs w:val="23"/>
              </w:rPr>
              <w:t>земельных</w:t>
            </w:r>
            <w:proofErr w:type="spellEnd"/>
            <w:r w:rsidRPr="00914A1F">
              <w:rPr>
                <w:sz w:val="23"/>
                <w:szCs w:val="23"/>
              </w:rPr>
              <w:t xml:space="preserve"> </w:t>
            </w:r>
            <w:proofErr w:type="spellStart"/>
            <w:r w:rsidRPr="00914A1F">
              <w:rPr>
                <w:sz w:val="23"/>
                <w:szCs w:val="23"/>
              </w:rPr>
              <w:t>участков</w:t>
            </w:r>
            <w:proofErr w:type="spellEnd"/>
            <w:r w:rsidRPr="00914A1F">
              <w:rPr>
                <w:sz w:val="23"/>
                <w:szCs w:val="23"/>
              </w:rPr>
              <w:t xml:space="preserve"> в </w:t>
            </w:r>
            <w:proofErr w:type="spellStart"/>
            <w:r w:rsidRPr="00914A1F">
              <w:rPr>
                <w:sz w:val="23"/>
                <w:szCs w:val="23"/>
              </w:rPr>
              <w:t>целях</w:t>
            </w:r>
            <w:proofErr w:type="spellEnd"/>
            <w:r w:rsidRPr="00914A1F">
              <w:rPr>
                <w:sz w:val="23"/>
                <w:szCs w:val="23"/>
              </w:rPr>
              <w:t xml:space="preserve"> </w:t>
            </w:r>
            <w:proofErr w:type="spellStart"/>
            <w:r w:rsidRPr="00914A1F">
              <w:rPr>
                <w:sz w:val="23"/>
                <w:szCs w:val="23"/>
              </w:rPr>
              <w:t>определения</w:t>
            </w:r>
            <w:proofErr w:type="spellEnd"/>
            <w:r w:rsidRPr="00914A1F">
              <w:rPr>
                <w:sz w:val="23"/>
                <w:szCs w:val="23"/>
              </w:rPr>
              <w:t xml:space="preserve"> </w:t>
            </w:r>
            <w:proofErr w:type="spellStart"/>
            <w:r w:rsidRPr="00914A1F">
              <w:rPr>
                <w:sz w:val="23"/>
                <w:szCs w:val="23"/>
              </w:rPr>
              <w:t>мест</w:t>
            </w:r>
            <w:proofErr w:type="spellEnd"/>
            <w:r w:rsidRPr="00914A1F">
              <w:rPr>
                <w:sz w:val="23"/>
                <w:szCs w:val="23"/>
              </w:rPr>
              <w:t xml:space="preserve"> </w:t>
            </w:r>
            <w:proofErr w:type="spellStart"/>
            <w:r w:rsidRPr="00914A1F">
              <w:rPr>
                <w:sz w:val="23"/>
                <w:szCs w:val="23"/>
              </w:rPr>
              <w:t>допустимого</w:t>
            </w:r>
            <w:proofErr w:type="spellEnd"/>
            <w:r w:rsidRPr="00914A1F">
              <w:rPr>
                <w:sz w:val="23"/>
                <w:szCs w:val="23"/>
              </w:rPr>
              <w:t xml:space="preserve"> </w:t>
            </w:r>
            <w:proofErr w:type="spellStart"/>
            <w:r w:rsidRPr="00914A1F">
              <w:rPr>
                <w:sz w:val="23"/>
                <w:szCs w:val="23"/>
              </w:rPr>
              <w:t>размещения</w:t>
            </w:r>
            <w:proofErr w:type="spellEnd"/>
            <w:r w:rsidRPr="00914A1F">
              <w:rPr>
                <w:sz w:val="23"/>
                <w:szCs w:val="23"/>
              </w:rPr>
              <w:t xml:space="preserve"> </w:t>
            </w:r>
            <w:proofErr w:type="spellStart"/>
            <w:r w:rsidRPr="00914A1F">
              <w:rPr>
                <w:sz w:val="23"/>
                <w:szCs w:val="23"/>
              </w:rPr>
              <w:t>зданий</w:t>
            </w:r>
            <w:proofErr w:type="spellEnd"/>
            <w:r w:rsidRPr="00914A1F">
              <w:rPr>
                <w:sz w:val="23"/>
                <w:szCs w:val="23"/>
              </w:rPr>
              <w:t xml:space="preserve">, </w:t>
            </w:r>
            <w:proofErr w:type="spellStart"/>
            <w:r w:rsidRPr="00914A1F">
              <w:rPr>
                <w:sz w:val="23"/>
                <w:szCs w:val="23"/>
              </w:rPr>
              <w:t>строений</w:t>
            </w:r>
            <w:proofErr w:type="spellEnd"/>
            <w:r w:rsidRPr="00914A1F">
              <w:rPr>
                <w:sz w:val="23"/>
                <w:szCs w:val="23"/>
              </w:rPr>
              <w:t xml:space="preserve">, </w:t>
            </w:r>
            <w:proofErr w:type="spellStart"/>
            <w:r w:rsidRPr="00914A1F">
              <w:rPr>
                <w:sz w:val="23"/>
                <w:szCs w:val="23"/>
              </w:rPr>
              <w:t>сооружений</w:t>
            </w:r>
            <w:proofErr w:type="spellEnd"/>
            <w:r w:rsidRPr="00914A1F">
              <w:rPr>
                <w:sz w:val="23"/>
                <w:szCs w:val="23"/>
              </w:rPr>
              <w:t xml:space="preserve">, </w:t>
            </w:r>
            <w:proofErr w:type="spellStart"/>
            <w:r w:rsidRPr="00914A1F">
              <w:rPr>
                <w:sz w:val="23"/>
                <w:szCs w:val="23"/>
              </w:rPr>
              <w:t>за</w:t>
            </w:r>
            <w:proofErr w:type="spellEnd"/>
            <w:r w:rsidRPr="00914A1F">
              <w:rPr>
                <w:sz w:val="23"/>
                <w:szCs w:val="23"/>
              </w:rPr>
              <w:t xml:space="preserve"> </w:t>
            </w:r>
            <w:proofErr w:type="spellStart"/>
            <w:r w:rsidRPr="00914A1F">
              <w:rPr>
                <w:sz w:val="23"/>
                <w:szCs w:val="23"/>
              </w:rPr>
              <w:t>пределами</w:t>
            </w:r>
            <w:proofErr w:type="spellEnd"/>
            <w:r w:rsidRPr="00914A1F">
              <w:rPr>
                <w:sz w:val="23"/>
                <w:szCs w:val="23"/>
              </w:rPr>
              <w:t xml:space="preserve"> </w:t>
            </w:r>
            <w:proofErr w:type="spellStart"/>
            <w:r w:rsidRPr="00914A1F">
              <w:rPr>
                <w:sz w:val="23"/>
                <w:szCs w:val="23"/>
              </w:rPr>
              <w:t>которых</w:t>
            </w:r>
            <w:proofErr w:type="spellEnd"/>
            <w:r w:rsidRPr="00914A1F">
              <w:rPr>
                <w:sz w:val="23"/>
                <w:szCs w:val="23"/>
              </w:rPr>
              <w:t xml:space="preserve"> </w:t>
            </w:r>
            <w:proofErr w:type="spellStart"/>
            <w:r w:rsidRPr="00914A1F">
              <w:rPr>
                <w:sz w:val="23"/>
                <w:szCs w:val="23"/>
              </w:rPr>
              <w:t>запрещено</w:t>
            </w:r>
            <w:proofErr w:type="spellEnd"/>
            <w:r w:rsidRPr="00914A1F">
              <w:rPr>
                <w:sz w:val="23"/>
                <w:szCs w:val="23"/>
              </w:rPr>
              <w:t xml:space="preserve"> </w:t>
            </w:r>
            <w:proofErr w:type="spellStart"/>
            <w:r w:rsidRPr="00914A1F">
              <w:rPr>
                <w:sz w:val="23"/>
                <w:szCs w:val="23"/>
              </w:rPr>
              <w:t>строительство</w:t>
            </w:r>
            <w:proofErr w:type="spellEnd"/>
            <w:r w:rsidRPr="00914A1F">
              <w:rPr>
                <w:sz w:val="23"/>
                <w:szCs w:val="23"/>
              </w:rPr>
              <w:t xml:space="preserve"> </w:t>
            </w:r>
            <w:proofErr w:type="spellStart"/>
            <w:r w:rsidRPr="00914A1F">
              <w:rPr>
                <w:sz w:val="23"/>
                <w:szCs w:val="23"/>
              </w:rPr>
              <w:t>зданий</w:t>
            </w:r>
            <w:proofErr w:type="spellEnd"/>
            <w:r w:rsidRPr="00914A1F">
              <w:rPr>
                <w:sz w:val="23"/>
                <w:szCs w:val="23"/>
              </w:rPr>
              <w:t xml:space="preserve">, </w:t>
            </w:r>
            <w:proofErr w:type="spellStart"/>
            <w:r w:rsidRPr="00914A1F">
              <w:rPr>
                <w:sz w:val="23"/>
                <w:szCs w:val="23"/>
              </w:rPr>
              <w:t>строений</w:t>
            </w:r>
            <w:proofErr w:type="spellEnd"/>
            <w:r w:rsidRPr="00914A1F">
              <w:rPr>
                <w:sz w:val="23"/>
                <w:szCs w:val="23"/>
              </w:rPr>
              <w:t xml:space="preserve">, </w:t>
            </w:r>
            <w:proofErr w:type="spellStart"/>
            <w:r w:rsidRPr="00914A1F">
              <w:rPr>
                <w:sz w:val="23"/>
                <w:szCs w:val="23"/>
              </w:rPr>
              <w:t>сооружений</w:t>
            </w:r>
            <w:proofErr w:type="spellEnd"/>
            <w:r w:rsidRPr="00914A1F">
              <w:rPr>
                <w:sz w:val="23"/>
                <w:szCs w:val="23"/>
              </w:rPr>
              <w:t>:</w:t>
            </w:r>
          </w:p>
          <w:p w14:paraId="5DAE32F1" w14:textId="77777777" w:rsidR="00944495" w:rsidRPr="00914A1F" w:rsidRDefault="00944495" w:rsidP="00C85C43">
            <w:pPr>
              <w:pStyle w:val="Standard"/>
              <w:spacing w:line="264" w:lineRule="auto"/>
              <w:ind w:left="57" w:right="57"/>
              <w:jc w:val="both"/>
              <w:rPr>
                <w:bCs/>
                <w:sz w:val="23"/>
                <w:szCs w:val="23"/>
              </w:rPr>
            </w:pPr>
            <w:r w:rsidRPr="00914A1F">
              <w:rPr>
                <w:sz w:val="23"/>
                <w:szCs w:val="23"/>
              </w:rPr>
              <w:t xml:space="preserve">- </w:t>
            </w:r>
            <w:r w:rsidRPr="00914A1F">
              <w:rPr>
                <w:sz w:val="23"/>
                <w:szCs w:val="23"/>
                <w:lang w:val="ru-RU"/>
              </w:rPr>
              <w:t>от границ смежных земельных участков</w:t>
            </w:r>
            <w:r w:rsidRPr="00914A1F">
              <w:rPr>
                <w:sz w:val="23"/>
                <w:szCs w:val="23"/>
              </w:rPr>
              <w:t xml:space="preserve"> - 3 м;</w:t>
            </w:r>
          </w:p>
          <w:p w14:paraId="7EE53B03" w14:textId="77777777" w:rsidR="00944495" w:rsidRPr="00914A1F" w:rsidRDefault="00944495" w:rsidP="00C85C43">
            <w:pPr>
              <w:pStyle w:val="Standard"/>
              <w:spacing w:line="264" w:lineRule="auto"/>
              <w:ind w:left="57" w:right="57"/>
              <w:jc w:val="both"/>
              <w:rPr>
                <w:sz w:val="23"/>
                <w:szCs w:val="23"/>
              </w:rPr>
            </w:pPr>
            <w:r w:rsidRPr="00914A1F">
              <w:rPr>
                <w:bCs/>
                <w:sz w:val="23"/>
                <w:szCs w:val="23"/>
              </w:rPr>
              <w:t xml:space="preserve">- </w:t>
            </w:r>
            <w:proofErr w:type="spellStart"/>
            <w:r w:rsidRPr="00914A1F">
              <w:rPr>
                <w:bCs/>
                <w:sz w:val="23"/>
                <w:szCs w:val="23"/>
              </w:rPr>
              <w:t>по</w:t>
            </w:r>
            <w:proofErr w:type="spellEnd"/>
            <w:r w:rsidRPr="00914A1F">
              <w:rPr>
                <w:bCs/>
                <w:sz w:val="23"/>
                <w:szCs w:val="23"/>
              </w:rPr>
              <w:t xml:space="preserve"> </w:t>
            </w:r>
            <w:proofErr w:type="spellStart"/>
            <w:r w:rsidRPr="00914A1F">
              <w:rPr>
                <w:bCs/>
                <w:sz w:val="23"/>
                <w:szCs w:val="23"/>
              </w:rPr>
              <w:t>фасаду</w:t>
            </w:r>
            <w:proofErr w:type="spellEnd"/>
            <w:r w:rsidRPr="00914A1F">
              <w:rPr>
                <w:bCs/>
                <w:sz w:val="23"/>
                <w:szCs w:val="23"/>
              </w:rPr>
              <w:t xml:space="preserve"> - </w:t>
            </w:r>
            <w:r w:rsidRPr="00914A1F">
              <w:rPr>
                <w:bCs/>
                <w:sz w:val="23"/>
                <w:szCs w:val="23"/>
                <w:lang w:val="ru-RU"/>
              </w:rPr>
              <w:t>5</w:t>
            </w:r>
            <w:r w:rsidRPr="00914A1F">
              <w:rPr>
                <w:bCs/>
                <w:sz w:val="23"/>
                <w:szCs w:val="23"/>
              </w:rPr>
              <w:t xml:space="preserve"> м</w:t>
            </w:r>
            <w:r w:rsidR="00EE32F4" w:rsidRPr="00914A1F">
              <w:rPr>
                <w:bCs/>
                <w:sz w:val="23"/>
                <w:szCs w:val="23"/>
                <w:lang w:val="ru-RU"/>
              </w:rPr>
              <w:t xml:space="preserve"> (при новом строительстве), 0м (при реконструкции)</w:t>
            </w:r>
            <w:r w:rsidRPr="00914A1F">
              <w:rPr>
                <w:bCs/>
                <w:sz w:val="23"/>
                <w:szCs w:val="23"/>
              </w:rPr>
              <w:t>;</w:t>
            </w:r>
          </w:p>
          <w:p w14:paraId="3B15DEC5" w14:textId="77777777" w:rsidR="00944495" w:rsidRPr="00914A1F" w:rsidRDefault="00944495" w:rsidP="00C85C43">
            <w:pPr>
              <w:pStyle w:val="Standard"/>
              <w:spacing w:line="264" w:lineRule="auto"/>
              <w:ind w:left="57" w:right="57"/>
              <w:jc w:val="both"/>
              <w:rPr>
                <w:sz w:val="23"/>
                <w:szCs w:val="23"/>
              </w:rPr>
            </w:pPr>
            <w:r w:rsidRPr="00914A1F">
              <w:rPr>
                <w:sz w:val="23"/>
                <w:szCs w:val="23"/>
              </w:rPr>
              <w:t xml:space="preserve">- в </w:t>
            </w:r>
            <w:proofErr w:type="spellStart"/>
            <w:r w:rsidRPr="00914A1F">
              <w:rPr>
                <w:sz w:val="23"/>
                <w:szCs w:val="23"/>
              </w:rPr>
              <w:t>районах</w:t>
            </w:r>
            <w:proofErr w:type="spellEnd"/>
            <w:r w:rsidRPr="00914A1F">
              <w:rPr>
                <w:sz w:val="23"/>
                <w:szCs w:val="23"/>
              </w:rPr>
              <w:t xml:space="preserve"> </w:t>
            </w:r>
            <w:proofErr w:type="spellStart"/>
            <w:r w:rsidRPr="00914A1F">
              <w:rPr>
                <w:sz w:val="23"/>
                <w:szCs w:val="23"/>
              </w:rPr>
              <w:t>существующей</w:t>
            </w:r>
            <w:proofErr w:type="spellEnd"/>
            <w:r w:rsidRPr="00914A1F">
              <w:rPr>
                <w:sz w:val="23"/>
                <w:szCs w:val="23"/>
              </w:rPr>
              <w:t xml:space="preserve"> </w:t>
            </w:r>
            <w:proofErr w:type="spellStart"/>
            <w:r w:rsidRPr="00914A1F">
              <w:rPr>
                <w:sz w:val="23"/>
                <w:szCs w:val="23"/>
              </w:rPr>
              <w:t>застройки</w:t>
            </w:r>
            <w:proofErr w:type="spellEnd"/>
            <w:r w:rsidRPr="00914A1F">
              <w:rPr>
                <w:sz w:val="23"/>
                <w:szCs w:val="23"/>
              </w:rPr>
              <w:t>:</w:t>
            </w:r>
          </w:p>
          <w:p w14:paraId="51100EFF" w14:textId="77777777" w:rsidR="00944495" w:rsidRPr="00914A1F" w:rsidRDefault="00944495" w:rsidP="00C85C43">
            <w:pPr>
              <w:pStyle w:val="Standard"/>
              <w:spacing w:line="264" w:lineRule="auto"/>
              <w:ind w:left="57" w:right="57"/>
              <w:jc w:val="both"/>
              <w:rPr>
                <w:sz w:val="23"/>
                <w:szCs w:val="23"/>
              </w:rPr>
            </w:pPr>
            <w:r w:rsidRPr="00914A1F">
              <w:rPr>
                <w:sz w:val="23"/>
                <w:szCs w:val="23"/>
              </w:rPr>
              <w:t xml:space="preserve">- </w:t>
            </w:r>
            <w:proofErr w:type="spellStart"/>
            <w:r w:rsidRPr="00914A1F">
              <w:rPr>
                <w:sz w:val="23"/>
                <w:szCs w:val="23"/>
              </w:rPr>
              <w:t>минимальные</w:t>
            </w:r>
            <w:proofErr w:type="spellEnd"/>
            <w:r w:rsidRPr="00914A1F">
              <w:rPr>
                <w:sz w:val="23"/>
                <w:szCs w:val="23"/>
              </w:rPr>
              <w:t xml:space="preserve"> </w:t>
            </w:r>
            <w:proofErr w:type="spellStart"/>
            <w:r w:rsidRPr="00914A1F">
              <w:rPr>
                <w:sz w:val="23"/>
                <w:szCs w:val="23"/>
              </w:rPr>
              <w:t>отступы</w:t>
            </w:r>
            <w:proofErr w:type="spellEnd"/>
            <w:r w:rsidRPr="00914A1F">
              <w:rPr>
                <w:sz w:val="23"/>
                <w:szCs w:val="23"/>
              </w:rPr>
              <w:t xml:space="preserve"> </w:t>
            </w:r>
            <w:proofErr w:type="spellStart"/>
            <w:r w:rsidRPr="00914A1F">
              <w:rPr>
                <w:sz w:val="23"/>
                <w:szCs w:val="23"/>
              </w:rPr>
              <w:t>от</w:t>
            </w:r>
            <w:proofErr w:type="spellEnd"/>
            <w:r w:rsidRPr="00914A1F">
              <w:rPr>
                <w:sz w:val="23"/>
                <w:szCs w:val="23"/>
              </w:rPr>
              <w:t xml:space="preserve"> </w:t>
            </w:r>
            <w:proofErr w:type="spellStart"/>
            <w:r w:rsidRPr="00914A1F">
              <w:rPr>
                <w:sz w:val="23"/>
                <w:szCs w:val="23"/>
              </w:rPr>
              <w:t>границ</w:t>
            </w:r>
            <w:proofErr w:type="spellEnd"/>
            <w:r w:rsidRPr="00914A1F">
              <w:rPr>
                <w:sz w:val="23"/>
                <w:szCs w:val="23"/>
              </w:rPr>
              <w:t xml:space="preserve"> </w:t>
            </w:r>
            <w:proofErr w:type="spellStart"/>
            <w:r w:rsidRPr="00914A1F">
              <w:rPr>
                <w:sz w:val="23"/>
                <w:szCs w:val="23"/>
              </w:rPr>
              <w:t>земельных</w:t>
            </w:r>
            <w:proofErr w:type="spellEnd"/>
            <w:r w:rsidRPr="00914A1F">
              <w:rPr>
                <w:sz w:val="23"/>
                <w:szCs w:val="23"/>
              </w:rPr>
              <w:t xml:space="preserve"> </w:t>
            </w:r>
            <w:proofErr w:type="spellStart"/>
            <w:r w:rsidRPr="00914A1F">
              <w:rPr>
                <w:sz w:val="23"/>
                <w:szCs w:val="23"/>
              </w:rPr>
              <w:t>участков</w:t>
            </w:r>
            <w:proofErr w:type="spellEnd"/>
            <w:r w:rsidRPr="00914A1F">
              <w:rPr>
                <w:sz w:val="23"/>
                <w:szCs w:val="23"/>
              </w:rPr>
              <w:t xml:space="preserve"> </w:t>
            </w:r>
            <w:proofErr w:type="spellStart"/>
            <w:r w:rsidRPr="00914A1F">
              <w:rPr>
                <w:sz w:val="23"/>
                <w:szCs w:val="23"/>
              </w:rPr>
              <w:t>допускается</w:t>
            </w:r>
            <w:proofErr w:type="spellEnd"/>
            <w:r w:rsidRPr="00914A1F">
              <w:rPr>
                <w:sz w:val="23"/>
                <w:szCs w:val="23"/>
              </w:rPr>
              <w:t xml:space="preserve"> </w:t>
            </w:r>
            <w:proofErr w:type="spellStart"/>
            <w:r w:rsidRPr="00914A1F">
              <w:rPr>
                <w:sz w:val="23"/>
                <w:szCs w:val="23"/>
              </w:rPr>
              <w:t>уменьшать</w:t>
            </w:r>
            <w:proofErr w:type="spellEnd"/>
            <w:r w:rsidRPr="00914A1F">
              <w:rPr>
                <w:sz w:val="23"/>
                <w:szCs w:val="23"/>
              </w:rPr>
              <w:t xml:space="preserve"> </w:t>
            </w:r>
            <w:proofErr w:type="spellStart"/>
            <w:r w:rsidRPr="00914A1F">
              <w:rPr>
                <w:sz w:val="23"/>
                <w:szCs w:val="23"/>
              </w:rPr>
              <w:t>до</w:t>
            </w:r>
            <w:proofErr w:type="spellEnd"/>
            <w:r w:rsidRPr="00914A1F">
              <w:rPr>
                <w:sz w:val="23"/>
                <w:szCs w:val="23"/>
              </w:rPr>
              <w:t xml:space="preserve"> 1 м, </w:t>
            </w:r>
            <w:proofErr w:type="spellStart"/>
            <w:r w:rsidRPr="00914A1F">
              <w:rPr>
                <w:sz w:val="23"/>
                <w:szCs w:val="23"/>
              </w:rPr>
              <w:t>при</w:t>
            </w:r>
            <w:proofErr w:type="spellEnd"/>
            <w:r w:rsidRPr="00914A1F">
              <w:rPr>
                <w:sz w:val="23"/>
                <w:szCs w:val="23"/>
              </w:rPr>
              <w:t xml:space="preserve"> </w:t>
            </w:r>
            <w:proofErr w:type="spellStart"/>
            <w:r w:rsidRPr="00914A1F">
              <w:rPr>
                <w:sz w:val="23"/>
                <w:szCs w:val="23"/>
              </w:rPr>
              <w:t>соблюдении</w:t>
            </w:r>
            <w:proofErr w:type="spellEnd"/>
            <w:r w:rsidRPr="00914A1F">
              <w:rPr>
                <w:sz w:val="23"/>
                <w:szCs w:val="23"/>
              </w:rPr>
              <w:t xml:space="preserve"> </w:t>
            </w:r>
            <w:proofErr w:type="spellStart"/>
            <w:r w:rsidRPr="00914A1F">
              <w:rPr>
                <w:sz w:val="23"/>
                <w:szCs w:val="23"/>
              </w:rPr>
              <w:t>технических</w:t>
            </w:r>
            <w:proofErr w:type="spellEnd"/>
            <w:r w:rsidRPr="00914A1F">
              <w:rPr>
                <w:sz w:val="23"/>
                <w:szCs w:val="23"/>
              </w:rPr>
              <w:t xml:space="preserve"> </w:t>
            </w:r>
            <w:proofErr w:type="spellStart"/>
            <w:r w:rsidRPr="00914A1F">
              <w:rPr>
                <w:sz w:val="23"/>
                <w:szCs w:val="23"/>
              </w:rPr>
              <w:t>регламентов</w:t>
            </w:r>
            <w:proofErr w:type="spellEnd"/>
            <w:r w:rsidRPr="00914A1F">
              <w:rPr>
                <w:sz w:val="23"/>
                <w:szCs w:val="23"/>
              </w:rPr>
              <w:t xml:space="preserve"> и </w:t>
            </w:r>
            <w:proofErr w:type="spellStart"/>
            <w:r w:rsidRPr="00914A1F">
              <w:rPr>
                <w:sz w:val="23"/>
                <w:szCs w:val="23"/>
              </w:rPr>
              <w:t>согласии</w:t>
            </w:r>
            <w:proofErr w:type="spellEnd"/>
            <w:r w:rsidRPr="00914A1F">
              <w:rPr>
                <w:sz w:val="23"/>
                <w:szCs w:val="23"/>
              </w:rPr>
              <w:t xml:space="preserve"> </w:t>
            </w:r>
            <w:proofErr w:type="spellStart"/>
            <w:r w:rsidRPr="00914A1F">
              <w:rPr>
                <w:sz w:val="23"/>
                <w:szCs w:val="23"/>
              </w:rPr>
              <w:t>владельцев</w:t>
            </w:r>
            <w:proofErr w:type="spellEnd"/>
            <w:r w:rsidRPr="00914A1F">
              <w:rPr>
                <w:sz w:val="23"/>
                <w:szCs w:val="23"/>
              </w:rPr>
              <w:t xml:space="preserve"> </w:t>
            </w:r>
            <w:proofErr w:type="spellStart"/>
            <w:r w:rsidRPr="00914A1F">
              <w:rPr>
                <w:sz w:val="23"/>
                <w:szCs w:val="23"/>
              </w:rPr>
              <w:t>смежных</w:t>
            </w:r>
            <w:proofErr w:type="spellEnd"/>
            <w:r w:rsidRPr="00914A1F">
              <w:rPr>
                <w:sz w:val="23"/>
                <w:szCs w:val="23"/>
              </w:rPr>
              <w:t xml:space="preserve"> </w:t>
            </w:r>
            <w:proofErr w:type="spellStart"/>
            <w:r w:rsidRPr="00914A1F">
              <w:rPr>
                <w:sz w:val="23"/>
                <w:szCs w:val="23"/>
              </w:rPr>
              <w:t>участков</w:t>
            </w:r>
            <w:proofErr w:type="spellEnd"/>
            <w:r w:rsidRPr="00914A1F">
              <w:rPr>
                <w:sz w:val="23"/>
                <w:szCs w:val="23"/>
              </w:rPr>
              <w:t>.</w:t>
            </w:r>
          </w:p>
          <w:p w14:paraId="701C27E6" w14:textId="77777777" w:rsidR="00944495" w:rsidRPr="00914A1F" w:rsidRDefault="00944495" w:rsidP="00C85C43">
            <w:pPr>
              <w:pStyle w:val="Standard"/>
              <w:spacing w:line="264" w:lineRule="auto"/>
              <w:ind w:left="57" w:right="57"/>
              <w:jc w:val="both"/>
              <w:rPr>
                <w:sz w:val="23"/>
                <w:szCs w:val="23"/>
              </w:rPr>
            </w:pPr>
            <w:r w:rsidRPr="00914A1F">
              <w:rPr>
                <w:sz w:val="23"/>
                <w:szCs w:val="23"/>
              </w:rPr>
              <w:t>-</w:t>
            </w:r>
            <w:r w:rsidRPr="00914A1F">
              <w:rPr>
                <w:sz w:val="23"/>
                <w:szCs w:val="23"/>
                <w:lang w:val="ru-RU"/>
              </w:rPr>
              <w:t xml:space="preserve"> </w:t>
            </w:r>
            <w:proofErr w:type="spellStart"/>
            <w:r w:rsidRPr="00914A1F">
              <w:rPr>
                <w:sz w:val="23"/>
                <w:szCs w:val="23"/>
              </w:rPr>
              <w:t>допускается</w:t>
            </w:r>
            <w:proofErr w:type="spellEnd"/>
            <w:r w:rsidRPr="00914A1F">
              <w:rPr>
                <w:sz w:val="23"/>
                <w:szCs w:val="23"/>
                <w:lang w:val="ru-RU"/>
              </w:rPr>
              <w:t xml:space="preserve"> отклонение от предельных параметров разрешенного строительства после прохождения процедуры, предусмотренной статьей 40 Градостроительного кодекса Российской Федерации;</w:t>
            </w:r>
          </w:p>
          <w:p w14:paraId="0333858A" w14:textId="77777777" w:rsidR="00944495" w:rsidRPr="00914A1F" w:rsidRDefault="00944495" w:rsidP="00C85C43">
            <w:pPr>
              <w:pStyle w:val="Standard"/>
              <w:spacing w:line="264" w:lineRule="auto"/>
              <w:ind w:left="57" w:right="57"/>
              <w:jc w:val="both"/>
              <w:rPr>
                <w:sz w:val="23"/>
                <w:szCs w:val="23"/>
              </w:rPr>
            </w:pPr>
            <w:r w:rsidRPr="00914A1F">
              <w:rPr>
                <w:sz w:val="23"/>
                <w:szCs w:val="23"/>
              </w:rPr>
              <w:t xml:space="preserve">- </w:t>
            </w:r>
            <w:proofErr w:type="spellStart"/>
            <w:r w:rsidRPr="00914A1F">
              <w:rPr>
                <w:sz w:val="23"/>
                <w:szCs w:val="23"/>
              </w:rPr>
              <w:t>до</w:t>
            </w:r>
            <w:proofErr w:type="spellEnd"/>
            <w:r w:rsidRPr="00914A1F">
              <w:rPr>
                <w:sz w:val="23"/>
                <w:szCs w:val="23"/>
              </w:rPr>
              <w:t xml:space="preserve"> </w:t>
            </w:r>
            <w:proofErr w:type="spellStart"/>
            <w:r w:rsidRPr="00914A1F">
              <w:rPr>
                <w:sz w:val="23"/>
                <w:szCs w:val="23"/>
              </w:rPr>
              <w:t>хозяйственных</w:t>
            </w:r>
            <w:proofErr w:type="spellEnd"/>
            <w:r w:rsidRPr="00914A1F">
              <w:rPr>
                <w:sz w:val="23"/>
                <w:szCs w:val="23"/>
              </w:rPr>
              <w:t xml:space="preserve"> </w:t>
            </w:r>
            <w:proofErr w:type="spellStart"/>
            <w:r w:rsidRPr="00914A1F">
              <w:rPr>
                <w:sz w:val="23"/>
                <w:szCs w:val="23"/>
              </w:rPr>
              <w:t>построек</w:t>
            </w:r>
            <w:proofErr w:type="spellEnd"/>
            <w:r w:rsidRPr="00914A1F">
              <w:rPr>
                <w:sz w:val="23"/>
                <w:szCs w:val="23"/>
              </w:rPr>
              <w:t xml:space="preserve"> - 1 м с </w:t>
            </w:r>
            <w:proofErr w:type="spellStart"/>
            <w:r w:rsidRPr="00914A1F">
              <w:rPr>
                <w:sz w:val="23"/>
                <w:szCs w:val="23"/>
              </w:rPr>
              <w:t>учетом</w:t>
            </w:r>
            <w:proofErr w:type="spellEnd"/>
            <w:r w:rsidRPr="00914A1F">
              <w:rPr>
                <w:sz w:val="23"/>
                <w:szCs w:val="23"/>
              </w:rPr>
              <w:t xml:space="preserve"> </w:t>
            </w:r>
            <w:proofErr w:type="spellStart"/>
            <w:r w:rsidRPr="00914A1F">
              <w:rPr>
                <w:sz w:val="23"/>
                <w:szCs w:val="23"/>
              </w:rPr>
              <w:t>соблюдения</w:t>
            </w:r>
            <w:proofErr w:type="spellEnd"/>
            <w:r w:rsidRPr="00914A1F">
              <w:rPr>
                <w:sz w:val="23"/>
                <w:szCs w:val="23"/>
              </w:rPr>
              <w:t xml:space="preserve"> </w:t>
            </w:r>
            <w:proofErr w:type="spellStart"/>
            <w:r w:rsidRPr="00914A1F">
              <w:rPr>
                <w:sz w:val="23"/>
                <w:szCs w:val="23"/>
              </w:rPr>
              <w:t>требований</w:t>
            </w:r>
            <w:proofErr w:type="spellEnd"/>
            <w:r w:rsidRPr="00914A1F">
              <w:rPr>
                <w:sz w:val="23"/>
                <w:szCs w:val="23"/>
              </w:rPr>
              <w:t xml:space="preserve"> </w:t>
            </w:r>
            <w:proofErr w:type="spellStart"/>
            <w:r w:rsidRPr="00914A1F">
              <w:rPr>
                <w:sz w:val="23"/>
                <w:szCs w:val="23"/>
              </w:rPr>
              <w:lastRenderedPageBreak/>
              <w:t>технических</w:t>
            </w:r>
            <w:proofErr w:type="spellEnd"/>
            <w:r w:rsidRPr="00914A1F">
              <w:rPr>
                <w:sz w:val="23"/>
                <w:szCs w:val="23"/>
              </w:rPr>
              <w:t xml:space="preserve"> </w:t>
            </w:r>
            <w:proofErr w:type="spellStart"/>
            <w:r w:rsidRPr="00914A1F">
              <w:rPr>
                <w:sz w:val="23"/>
                <w:szCs w:val="23"/>
              </w:rPr>
              <w:t>регламентов</w:t>
            </w:r>
            <w:proofErr w:type="spellEnd"/>
            <w:r w:rsidRPr="00914A1F">
              <w:rPr>
                <w:sz w:val="23"/>
                <w:szCs w:val="23"/>
              </w:rPr>
              <w:t>;</w:t>
            </w:r>
          </w:p>
          <w:p w14:paraId="6A96B0A8" w14:textId="77777777" w:rsidR="00944495" w:rsidRPr="00914A1F" w:rsidRDefault="00944495" w:rsidP="00C85C43">
            <w:pPr>
              <w:pStyle w:val="Standard"/>
              <w:spacing w:line="264" w:lineRule="auto"/>
              <w:ind w:left="57" w:right="57"/>
              <w:jc w:val="both"/>
              <w:rPr>
                <w:sz w:val="23"/>
                <w:szCs w:val="23"/>
                <w:lang w:val="ru-RU"/>
              </w:rPr>
            </w:pPr>
            <w:r w:rsidRPr="00914A1F">
              <w:rPr>
                <w:sz w:val="23"/>
                <w:szCs w:val="23"/>
              </w:rPr>
              <w:t xml:space="preserve">- </w:t>
            </w:r>
            <w:proofErr w:type="spellStart"/>
            <w:r w:rsidRPr="00914A1F">
              <w:rPr>
                <w:sz w:val="23"/>
                <w:szCs w:val="23"/>
              </w:rPr>
              <w:t>до</w:t>
            </w:r>
            <w:proofErr w:type="spellEnd"/>
            <w:r w:rsidRPr="00914A1F">
              <w:rPr>
                <w:sz w:val="23"/>
                <w:szCs w:val="23"/>
              </w:rPr>
              <w:t xml:space="preserve"> </w:t>
            </w:r>
            <w:proofErr w:type="spellStart"/>
            <w:r w:rsidRPr="00914A1F">
              <w:rPr>
                <w:sz w:val="23"/>
                <w:szCs w:val="23"/>
              </w:rPr>
              <w:t>хозяйственных</w:t>
            </w:r>
            <w:proofErr w:type="spellEnd"/>
            <w:r w:rsidRPr="00914A1F">
              <w:rPr>
                <w:sz w:val="23"/>
                <w:szCs w:val="23"/>
              </w:rPr>
              <w:t xml:space="preserve"> </w:t>
            </w:r>
            <w:proofErr w:type="spellStart"/>
            <w:r w:rsidRPr="00914A1F">
              <w:rPr>
                <w:sz w:val="23"/>
                <w:szCs w:val="23"/>
              </w:rPr>
              <w:t>построек</w:t>
            </w:r>
            <w:proofErr w:type="spellEnd"/>
            <w:r w:rsidRPr="00914A1F">
              <w:rPr>
                <w:sz w:val="23"/>
                <w:szCs w:val="23"/>
              </w:rPr>
              <w:t xml:space="preserve"> </w:t>
            </w:r>
            <w:proofErr w:type="spellStart"/>
            <w:r w:rsidRPr="00914A1F">
              <w:rPr>
                <w:sz w:val="23"/>
                <w:szCs w:val="23"/>
              </w:rPr>
              <w:t>содержащих</w:t>
            </w:r>
            <w:proofErr w:type="spellEnd"/>
            <w:r w:rsidRPr="00914A1F">
              <w:rPr>
                <w:sz w:val="23"/>
                <w:szCs w:val="23"/>
              </w:rPr>
              <w:t xml:space="preserve"> </w:t>
            </w:r>
            <w:proofErr w:type="spellStart"/>
            <w:r w:rsidRPr="00914A1F">
              <w:rPr>
                <w:sz w:val="23"/>
                <w:szCs w:val="23"/>
              </w:rPr>
              <w:t>животных</w:t>
            </w:r>
            <w:proofErr w:type="spellEnd"/>
            <w:r w:rsidRPr="00914A1F">
              <w:rPr>
                <w:sz w:val="23"/>
                <w:szCs w:val="23"/>
              </w:rPr>
              <w:t xml:space="preserve"> (а </w:t>
            </w:r>
            <w:proofErr w:type="spellStart"/>
            <w:r w:rsidRPr="00914A1F">
              <w:rPr>
                <w:sz w:val="23"/>
                <w:szCs w:val="23"/>
              </w:rPr>
              <w:t>также</w:t>
            </w:r>
            <w:proofErr w:type="spellEnd"/>
            <w:r w:rsidRPr="00914A1F">
              <w:rPr>
                <w:sz w:val="23"/>
                <w:szCs w:val="23"/>
              </w:rPr>
              <w:t xml:space="preserve"> </w:t>
            </w:r>
            <w:proofErr w:type="spellStart"/>
            <w:r w:rsidRPr="00914A1F">
              <w:rPr>
                <w:sz w:val="23"/>
                <w:szCs w:val="23"/>
              </w:rPr>
              <w:t>надворных</w:t>
            </w:r>
            <w:proofErr w:type="spellEnd"/>
            <w:r w:rsidRPr="00914A1F">
              <w:rPr>
                <w:sz w:val="23"/>
                <w:szCs w:val="23"/>
              </w:rPr>
              <w:t xml:space="preserve"> </w:t>
            </w:r>
            <w:proofErr w:type="spellStart"/>
            <w:r w:rsidRPr="00914A1F">
              <w:rPr>
                <w:sz w:val="23"/>
                <w:szCs w:val="23"/>
              </w:rPr>
              <w:t>санузлов</w:t>
            </w:r>
            <w:proofErr w:type="spellEnd"/>
            <w:r w:rsidRPr="00914A1F">
              <w:rPr>
                <w:sz w:val="23"/>
                <w:szCs w:val="23"/>
              </w:rPr>
              <w:t xml:space="preserve">) - 6 м с </w:t>
            </w:r>
            <w:proofErr w:type="spellStart"/>
            <w:r w:rsidRPr="00914A1F">
              <w:rPr>
                <w:sz w:val="23"/>
                <w:szCs w:val="23"/>
              </w:rPr>
              <w:t>учетом</w:t>
            </w:r>
            <w:proofErr w:type="spellEnd"/>
            <w:r w:rsidRPr="00914A1F">
              <w:rPr>
                <w:sz w:val="23"/>
                <w:szCs w:val="23"/>
              </w:rPr>
              <w:t xml:space="preserve"> </w:t>
            </w:r>
            <w:proofErr w:type="spellStart"/>
            <w:r w:rsidRPr="00914A1F">
              <w:rPr>
                <w:sz w:val="23"/>
                <w:szCs w:val="23"/>
              </w:rPr>
              <w:t>соблюдения</w:t>
            </w:r>
            <w:proofErr w:type="spellEnd"/>
            <w:r w:rsidRPr="00914A1F">
              <w:rPr>
                <w:sz w:val="23"/>
                <w:szCs w:val="23"/>
              </w:rPr>
              <w:t xml:space="preserve"> </w:t>
            </w:r>
            <w:proofErr w:type="spellStart"/>
            <w:r w:rsidRPr="00914A1F">
              <w:rPr>
                <w:sz w:val="23"/>
                <w:szCs w:val="23"/>
              </w:rPr>
              <w:t>требований</w:t>
            </w:r>
            <w:proofErr w:type="spellEnd"/>
            <w:r w:rsidRPr="00914A1F">
              <w:rPr>
                <w:sz w:val="23"/>
                <w:szCs w:val="23"/>
              </w:rPr>
              <w:t xml:space="preserve"> </w:t>
            </w:r>
            <w:proofErr w:type="spellStart"/>
            <w:r w:rsidRPr="00914A1F">
              <w:rPr>
                <w:sz w:val="23"/>
                <w:szCs w:val="23"/>
              </w:rPr>
              <w:t>технических</w:t>
            </w:r>
            <w:proofErr w:type="spellEnd"/>
            <w:r w:rsidRPr="00914A1F">
              <w:rPr>
                <w:sz w:val="23"/>
                <w:szCs w:val="23"/>
              </w:rPr>
              <w:t xml:space="preserve"> </w:t>
            </w:r>
            <w:proofErr w:type="spellStart"/>
            <w:r w:rsidRPr="00914A1F">
              <w:rPr>
                <w:sz w:val="23"/>
                <w:szCs w:val="23"/>
              </w:rPr>
              <w:t>регламентов</w:t>
            </w:r>
            <w:proofErr w:type="spellEnd"/>
            <w:r w:rsidRPr="00914A1F">
              <w:rPr>
                <w:sz w:val="23"/>
                <w:szCs w:val="23"/>
                <w:lang w:val="ru-RU"/>
              </w:rPr>
              <w:t>.</w:t>
            </w:r>
          </w:p>
          <w:p w14:paraId="32041FB6" w14:textId="77777777" w:rsidR="00944495" w:rsidRPr="00914A1F" w:rsidRDefault="00944495" w:rsidP="00C85C43">
            <w:pPr>
              <w:pStyle w:val="Standard"/>
              <w:spacing w:line="264" w:lineRule="auto"/>
              <w:ind w:left="57" w:right="57"/>
              <w:jc w:val="both"/>
              <w:rPr>
                <w:sz w:val="23"/>
                <w:szCs w:val="23"/>
                <w:lang w:val="ru-RU"/>
              </w:rPr>
            </w:pPr>
            <w:r w:rsidRPr="00914A1F">
              <w:rPr>
                <w:sz w:val="23"/>
                <w:szCs w:val="23"/>
                <w:lang w:val="ru-RU"/>
              </w:rPr>
              <w:t>- м</w:t>
            </w:r>
            <w:proofErr w:type="spellStart"/>
            <w:r w:rsidRPr="00914A1F">
              <w:rPr>
                <w:sz w:val="23"/>
                <w:szCs w:val="23"/>
              </w:rPr>
              <w:t>инимальное</w:t>
            </w:r>
            <w:proofErr w:type="spellEnd"/>
            <w:r w:rsidRPr="00914A1F">
              <w:rPr>
                <w:sz w:val="23"/>
                <w:szCs w:val="23"/>
              </w:rPr>
              <w:t xml:space="preserve"> </w:t>
            </w:r>
            <w:proofErr w:type="spellStart"/>
            <w:r w:rsidRPr="00914A1F">
              <w:rPr>
                <w:sz w:val="23"/>
                <w:szCs w:val="23"/>
              </w:rPr>
              <w:t>расстояние</w:t>
            </w:r>
            <w:proofErr w:type="spellEnd"/>
            <w:r w:rsidRPr="00914A1F">
              <w:rPr>
                <w:sz w:val="23"/>
                <w:szCs w:val="23"/>
              </w:rPr>
              <w:t xml:space="preserve"> </w:t>
            </w:r>
            <w:proofErr w:type="spellStart"/>
            <w:r w:rsidRPr="00914A1F">
              <w:rPr>
                <w:sz w:val="23"/>
                <w:szCs w:val="23"/>
              </w:rPr>
              <w:t>от</w:t>
            </w:r>
            <w:proofErr w:type="spellEnd"/>
            <w:r w:rsidRPr="00914A1F">
              <w:rPr>
                <w:sz w:val="23"/>
                <w:szCs w:val="23"/>
              </w:rPr>
              <w:t xml:space="preserve"> </w:t>
            </w:r>
            <w:proofErr w:type="spellStart"/>
            <w:r w:rsidRPr="00914A1F">
              <w:rPr>
                <w:sz w:val="23"/>
                <w:szCs w:val="23"/>
              </w:rPr>
              <w:t>окон</w:t>
            </w:r>
            <w:proofErr w:type="spellEnd"/>
            <w:r w:rsidRPr="00914A1F">
              <w:rPr>
                <w:sz w:val="23"/>
                <w:szCs w:val="23"/>
              </w:rPr>
              <w:t xml:space="preserve"> </w:t>
            </w:r>
            <w:proofErr w:type="spellStart"/>
            <w:r w:rsidRPr="00914A1F">
              <w:rPr>
                <w:sz w:val="23"/>
                <w:szCs w:val="23"/>
              </w:rPr>
              <w:t>жилых</w:t>
            </w:r>
            <w:proofErr w:type="spellEnd"/>
            <w:r w:rsidRPr="00914A1F">
              <w:rPr>
                <w:sz w:val="23"/>
                <w:szCs w:val="23"/>
              </w:rPr>
              <w:t xml:space="preserve"> </w:t>
            </w:r>
            <w:proofErr w:type="spellStart"/>
            <w:r w:rsidRPr="00914A1F">
              <w:rPr>
                <w:sz w:val="23"/>
                <w:szCs w:val="23"/>
              </w:rPr>
              <w:t>комнат</w:t>
            </w:r>
            <w:proofErr w:type="spellEnd"/>
            <w:r w:rsidRPr="00914A1F">
              <w:rPr>
                <w:sz w:val="23"/>
                <w:szCs w:val="23"/>
              </w:rPr>
              <w:t xml:space="preserve"> </w:t>
            </w:r>
            <w:proofErr w:type="spellStart"/>
            <w:r w:rsidRPr="00914A1F">
              <w:rPr>
                <w:sz w:val="23"/>
                <w:szCs w:val="23"/>
              </w:rPr>
              <w:t>до</w:t>
            </w:r>
            <w:proofErr w:type="spellEnd"/>
            <w:r w:rsidRPr="00914A1F">
              <w:rPr>
                <w:sz w:val="23"/>
                <w:szCs w:val="23"/>
              </w:rPr>
              <w:t xml:space="preserve"> </w:t>
            </w:r>
            <w:proofErr w:type="spellStart"/>
            <w:r w:rsidRPr="00914A1F">
              <w:rPr>
                <w:sz w:val="23"/>
                <w:szCs w:val="23"/>
              </w:rPr>
              <w:t>стен</w:t>
            </w:r>
            <w:proofErr w:type="spellEnd"/>
            <w:r w:rsidRPr="00914A1F">
              <w:rPr>
                <w:sz w:val="23"/>
                <w:szCs w:val="23"/>
              </w:rPr>
              <w:t xml:space="preserve"> </w:t>
            </w:r>
            <w:proofErr w:type="spellStart"/>
            <w:r w:rsidRPr="00914A1F">
              <w:rPr>
                <w:sz w:val="23"/>
                <w:szCs w:val="23"/>
              </w:rPr>
              <w:t>соседнего</w:t>
            </w:r>
            <w:proofErr w:type="spellEnd"/>
            <w:r w:rsidRPr="00914A1F">
              <w:rPr>
                <w:sz w:val="23"/>
                <w:szCs w:val="23"/>
              </w:rPr>
              <w:t xml:space="preserve"> </w:t>
            </w:r>
            <w:proofErr w:type="spellStart"/>
            <w:r w:rsidRPr="00914A1F">
              <w:rPr>
                <w:sz w:val="23"/>
                <w:szCs w:val="23"/>
              </w:rPr>
              <w:t>дома</w:t>
            </w:r>
            <w:proofErr w:type="spellEnd"/>
            <w:r w:rsidRPr="00914A1F">
              <w:rPr>
                <w:sz w:val="23"/>
                <w:szCs w:val="23"/>
              </w:rPr>
              <w:t xml:space="preserve"> и </w:t>
            </w:r>
            <w:proofErr w:type="spellStart"/>
            <w:r w:rsidRPr="00914A1F">
              <w:rPr>
                <w:sz w:val="23"/>
                <w:szCs w:val="23"/>
              </w:rPr>
              <w:t>хозяйственных</w:t>
            </w:r>
            <w:proofErr w:type="spellEnd"/>
            <w:r w:rsidRPr="00914A1F">
              <w:rPr>
                <w:sz w:val="23"/>
                <w:szCs w:val="23"/>
              </w:rPr>
              <w:t xml:space="preserve"> </w:t>
            </w:r>
            <w:proofErr w:type="spellStart"/>
            <w:r w:rsidRPr="00914A1F">
              <w:rPr>
                <w:sz w:val="23"/>
                <w:szCs w:val="23"/>
              </w:rPr>
              <w:t>построек</w:t>
            </w:r>
            <w:proofErr w:type="spellEnd"/>
            <w:r w:rsidRPr="00914A1F">
              <w:rPr>
                <w:sz w:val="23"/>
                <w:szCs w:val="23"/>
              </w:rPr>
              <w:t xml:space="preserve">, </w:t>
            </w:r>
            <w:proofErr w:type="spellStart"/>
            <w:r w:rsidRPr="00914A1F">
              <w:rPr>
                <w:sz w:val="23"/>
                <w:szCs w:val="23"/>
              </w:rPr>
              <w:t>расположенных</w:t>
            </w:r>
            <w:proofErr w:type="spellEnd"/>
            <w:r w:rsidRPr="00914A1F">
              <w:rPr>
                <w:sz w:val="23"/>
                <w:szCs w:val="23"/>
              </w:rPr>
              <w:t xml:space="preserve"> </w:t>
            </w:r>
            <w:proofErr w:type="spellStart"/>
            <w:r w:rsidRPr="00914A1F">
              <w:rPr>
                <w:sz w:val="23"/>
                <w:szCs w:val="23"/>
              </w:rPr>
              <w:t>на</w:t>
            </w:r>
            <w:proofErr w:type="spellEnd"/>
            <w:r w:rsidRPr="00914A1F">
              <w:rPr>
                <w:sz w:val="23"/>
                <w:szCs w:val="23"/>
              </w:rPr>
              <w:t xml:space="preserve"> </w:t>
            </w:r>
            <w:proofErr w:type="spellStart"/>
            <w:r w:rsidRPr="00914A1F">
              <w:rPr>
                <w:sz w:val="23"/>
                <w:szCs w:val="23"/>
              </w:rPr>
              <w:t>соседних</w:t>
            </w:r>
            <w:proofErr w:type="spellEnd"/>
            <w:r w:rsidRPr="00914A1F">
              <w:rPr>
                <w:sz w:val="23"/>
                <w:szCs w:val="23"/>
              </w:rPr>
              <w:t xml:space="preserve"> </w:t>
            </w:r>
            <w:proofErr w:type="spellStart"/>
            <w:r w:rsidRPr="00914A1F">
              <w:rPr>
                <w:sz w:val="23"/>
                <w:szCs w:val="23"/>
              </w:rPr>
              <w:t>земельных</w:t>
            </w:r>
            <w:proofErr w:type="spellEnd"/>
            <w:r w:rsidRPr="00914A1F">
              <w:rPr>
                <w:sz w:val="23"/>
                <w:szCs w:val="23"/>
              </w:rPr>
              <w:t xml:space="preserve"> </w:t>
            </w:r>
            <w:proofErr w:type="spellStart"/>
            <w:r w:rsidRPr="00914A1F">
              <w:rPr>
                <w:sz w:val="23"/>
                <w:szCs w:val="23"/>
              </w:rPr>
              <w:t>участках</w:t>
            </w:r>
            <w:proofErr w:type="spellEnd"/>
            <w:r w:rsidRPr="00914A1F">
              <w:rPr>
                <w:sz w:val="23"/>
                <w:szCs w:val="23"/>
              </w:rPr>
              <w:t xml:space="preserve"> - 6 м.</w:t>
            </w:r>
          </w:p>
          <w:p w14:paraId="63414B34" w14:textId="77777777" w:rsidR="00944495" w:rsidRPr="00914A1F" w:rsidRDefault="00944495" w:rsidP="00C85C43">
            <w:pPr>
              <w:pStyle w:val="Standard"/>
              <w:spacing w:line="264" w:lineRule="auto"/>
              <w:ind w:left="57" w:right="57"/>
              <w:jc w:val="both"/>
              <w:rPr>
                <w:sz w:val="23"/>
                <w:szCs w:val="23"/>
                <w:lang w:val="ru-RU"/>
              </w:rPr>
            </w:pPr>
            <w:r w:rsidRPr="00914A1F">
              <w:rPr>
                <w:sz w:val="23"/>
                <w:szCs w:val="23"/>
                <w:lang w:val="ru-RU"/>
              </w:rPr>
              <w:t>- м</w:t>
            </w:r>
            <w:proofErr w:type="spellStart"/>
            <w:r w:rsidRPr="00914A1F">
              <w:rPr>
                <w:sz w:val="23"/>
                <w:szCs w:val="23"/>
              </w:rPr>
              <w:t>инимальная</w:t>
            </w:r>
            <w:proofErr w:type="spellEnd"/>
            <w:r w:rsidRPr="00914A1F">
              <w:rPr>
                <w:sz w:val="23"/>
                <w:szCs w:val="23"/>
              </w:rPr>
              <w:t xml:space="preserve"> </w:t>
            </w:r>
            <w:proofErr w:type="spellStart"/>
            <w:r w:rsidRPr="00914A1F">
              <w:rPr>
                <w:sz w:val="23"/>
                <w:szCs w:val="23"/>
              </w:rPr>
              <w:t>ширина</w:t>
            </w:r>
            <w:proofErr w:type="spellEnd"/>
            <w:r w:rsidRPr="00914A1F">
              <w:rPr>
                <w:sz w:val="23"/>
                <w:szCs w:val="23"/>
              </w:rPr>
              <w:t xml:space="preserve"> </w:t>
            </w:r>
            <w:proofErr w:type="spellStart"/>
            <w:r w:rsidRPr="00914A1F">
              <w:rPr>
                <w:sz w:val="23"/>
                <w:szCs w:val="23"/>
              </w:rPr>
              <w:t>земельных</w:t>
            </w:r>
            <w:proofErr w:type="spellEnd"/>
            <w:r w:rsidRPr="00914A1F">
              <w:rPr>
                <w:sz w:val="23"/>
                <w:szCs w:val="23"/>
              </w:rPr>
              <w:t xml:space="preserve"> </w:t>
            </w:r>
            <w:proofErr w:type="spellStart"/>
            <w:r w:rsidRPr="00914A1F">
              <w:rPr>
                <w:sz w:val="23"/>
                <w:szCs w:val="23"/>
              </w:rPr>
              <w:t>участков</w:t>
            </w:r>
            <w:proofErr w:type="spellEnd"/>
            <w:r w:rsidRPr="00914A1F">
              <w:rPr>
                <w:sz w:val="23"/>
                <w:szCs w:val="23"/>
              </w:rPr>
              <w:t xml:space="preserve"> </w:t>
            </w:r>
            <w:proofErr w:type="spellStart"/>
            <w:r w:rsidRPr="00914A1F">
              <w:rPr>
                <w:sz w:val="23"/>
                <w:szCs w:val="23"/>
              </w:rPr>
              <w:t>вдоль</w:t>
            </w:r>
            <w:proofErr w:type="spellEnd"/>
            <w:r w:rsidRPr="00914A1F">
              <w:rPr>
                <w:sz w:val="23"/>
                <w:szCs w:val="23"/>
              </w:rPr>
              <w:t xml:space="preserve"> </w:t>
            </w:r>
            <w:proofErr w:type="spellStart"/>
            <w:r w:rsidRPr="00914A1F">
              <w:rPr>
                <w:sz w:val="23"/>
                <w:szCs w:val="23"/>
              </w:rPr>
              <w:t>фронта</w:t>
            </w:r>
            <w:proofErr w:type="spellEnd"/>
            <w:r w:rsidRPr="00914A1F">
              <w:rPr>
                <w:sz w:val="23"/>
                <w:szCs w:val="23"/>
              </w:rPr>
              <w:t xml:space="preserve"> </w:t>
            </w:r>
            <w:proofErr w:type="spellStart"/>
            <w:r w:rsidRPr="00914A1F">
              <w:rPr>
                <w:sz w:val="23"/>
                <w:szCs w:val="23"/>
              </w:rPr>
              <w:t>улицы</w:t>
            </w:r>
            <w:proofErr w:type="spellEnd"/>
            <w:r w:rsidRPr="00914A1F">
              <w:rPr>
                <w:sz w:val="23"/>
                <w:szCs w:val="23"/>
              </w:rPr>
              <w:t xml:space="preserve"> (</w:t>
            </w:r>
            <w:proofErr w:type="spellStart"/>
            <w:r w:rsidRPr="00914A1F">
              <w:rPr>
                <w:sz w:val="23"/>
                <w:szCs w:val="23"/>
              </w:rPr>
              <w:t>проезда</w:t>
            </w:r>
            <w:proofErr w:type="spellEnd"/>
            <w:r w:rsidRPr="00914A1F">
              <w:rPr>
                <w:sz w:val="23"/>
                <w:szCs w:val="23"/>
              </w:rPr>
              <w:t>) - 10 м;</w:t>
            </w:r>
          </w:p>
          <w:p w14:paraId="5AEEEBAC" w14:textId="77777777" w:rsidR="00944495" w:rsidRPr="00914A1F" w:rsidRDefault="00944495" w:rsidP="00C85C43">
            <w:pPr>
              <w:pStyle w:val="Standard"/>
              <w:spacing w:line="264" w:lineRule="auto"/>
              <w:ind w:left="57" w:right="57"/>
              <w:jc w:val="both"/>
              <w:rPr>
                <w:sz w:val="23"/>
                <w:szCs w:val="23"/>
              </w:rPr>
            </w:pPr>
            <w:r w:rsidRPr="00914A1F">
              <w:rPr>
                <w:sz w:val="23"/>
                <w:szCs w:val="23"/>
                <w:lang w:val="ru-RU"/>
              </w:rPr>
              <w:t>С</w:t>
            </w:r>
            <w:proofErr w:type="spellStart"/>
            <w:r w:rsidRPr="00914A1F">
              <w:rPr>
                <w:sz w:val="23"/>
                <w:szCs w:val="23"/>
              </w:rPr>
              <w:t>ептики</w:t>
            </w:r>
            <w:proofErr w:type="spellEnd"/>
            <w:r w:rsidRPr="00914A1F">
              <w:rPr>
                <w:sz w:val="23"/>
                <w:szCs w:val="23"/>
              </w:rPr>
              <w:t xml:space="preserve"> </w:t>
            </w:r>
            <w:proofErr w:type="spellStart"/>
            <w:r w:rsidRPr="00914A1F">
              <w:rPr>
                <w:sz w:val="23"/>
                <w:szCs w:val="23"/>
              </w:rPr>
              <w:t>строятся</w:t>
            </w:r>
            <w:proofErr w:type="spellEnd"/>
            <w:r w:rsidRPr="00914A1F">
              <w:rPr>
                <w:sz w:val="23"/>
                <w:szCs w:val="23"/>
              </w:rPr>
              <w:t xml:space="preserve"> в </w:t>
            </w:r>
            <w:proofErr w:type="spellStart"/>
            <w:r w:rsidRPr="00914A1F">
              <w:rPr>
                <w:sz w:val="23"/>
                <w:szCs w:val="23"/>
              </w:rPr>
              <w:t>границах</w:t>
            </w:r>
            <w:proofErr w:type="spellEnd"/>
            <w:r w:rsidRPr="00914A1F">
              <w:rPr>
                <w:sz w:val="23"/>
                <w:szCs w:val="23"/>
              </w:rPr>
              <w:t xml:space="preserve"> </w:t>
            </w:r>
            <w:proofErr w:type="spellStart"/>
            <w:r w:rsidRPr="00914A1F">
              <w:rPr>
                <w:sz w:val="23"/>
                <w:szCs w:val="23"/>
              </w:rPr>
              <w:t>земельного</w:t>
            </w:r>
            <w:proofErr w:type="spellEnd"/>
            <w:r w:rsidRPr="00914A1F">
              <w:rPr>
                <w:sz w:val="23"/>
                <w:szCs w:val="23"/>
              </w:rPr>
              <w:t xml:space="preserve"> </w:t>
            </w:r>
            <w:proofErr w:type="spellStart"/>
            <w:r w:rsidRPr="00914A1F">
              <w:rPr>
                <w:sz w:val="23"/>
                <w:szCs w:val="23"/>
              </w:rPr>
              <w:t>участка</w:t>
            </w:r>
            <w:proofErr w:type="spellEnd"/>
            <w:r w:rsidRPr="00914A1F">
              <w:rPr>
                <w:sz w:val="23"/>
                <w:szCs w:val="23"/>
              </w:rPr>
              <w:t xml:space="preserve">: - </w:t>
            </w:r>
            <w:proofErr w:type="spellStart"/>
            <w:r w:rsidRPr="00914A1F">
              <w:rPr>
                <w:sz w:val="23"/>
                <w:szCs w:val="23"/>
              </w:rPr>
              <w:t>минимальный</w:t>
            </w:r>
            <w:proofErr w:type="spellEnd"/>
            <w:r w:rsidRPr="00914A1F">
              <w:rPr>
                <w:sz w:val="23"/>
                <w:szCs w:val="23"/>
              </w:rPr>
              <w:t xml:space="preserve"> </w:t>
            </w:r>
            <w:proofErr w:type="spellStart"/>
            <w:r w:rsidRPr="00914A1F">
              <w:rPr>
                <w:sz w:val="23"/>
                <w:szCs w:val="23"/>
              </w:rPr>
              <w:t>отступ</w:t>
            </w:r>
            <w:proofErr w:type="spellEnd"/>
            <w:r w:rsidRPr="00914A1F">
              <w:rPr>
                <w:sz w:val="23"/>
                <w:szCs w:val="23"/>
              </w:rPr>
              <w:t xml:space="preserve"> </w:t>
            </w:r>
            <w:proofErr w:type="spellStart"/>
            <w:r w:rsidRPr="00914A1F">
              <w:rPr>
                <w:sz w:val="23"/>
                <w:szCs w:val="23"/>
              </w:rPr>
              <w:t>от</w:t>
            </w:r>
            <w:proofErr w:type="spellEnd"/>
            <w:r w:rsidRPr="00914A1F">
              <w:rPr>
                <w:sz w:val="23"/>
                <w:szCs w:val="23"/>
              </w:rPr>
              <w:t xml:space="preserve"> </w:t>
            </w:r>
            <w:proofErr w:type="spellStart"/>
            <w:r w:rsidRPr="00914A1F">
              <w:rPr>
                <w:sz w:val="23"/>
                <w:szCs w:val="23"/>
              </w:rPr>
              <w:t>границы</w:t>
            </w:r>
            <w:proofErr w:type="spellEnd"/>
            <w:r w:rsidRPr="00914A1F">
              <w:rPr>
                <w:sz w:val="23"/>
                <w:szCs w:val="23"/>
              </w:rPr>
              <w:t xml:space="preserve"> </w:t>
            </w:r>
            <w:proofErr w:type="spellStart"/>
            <w:r w:rsidRPr="00914A1F">
              <w:rPr>
                <w:sz w:val="23"/>
                <w:szCs w:val="23"/>
              </w:rPr>
              <w:t>соседнего</w:t>
            </w:r>
            <w:proofErr w:type="spellEnd"/>
            <w:r w:rsidRPr="00914A1F">
              <w:rPr>
                <w:sz w:val="23"/>
                <w:szCs w:val="23"/>
              </w:rPr>
              <w:t xml:space="preserve"> </w:t>
            </w:r>
            <w:proofErr w:type="spellStart"/>
            <w:r w:rsidRPr="00914A1F">
              <w:rPr>
                <w:sz w:val="23"/>
                <w:szCs w:val="23"/>
              </w:rPr>
              <w:t>земельного</w:t>
            </w:r>
            <w:proofErr w:type="spellEnd"/>
            <w:r w:rsidRPr="00914A1F">
              <w:rPr>
                <w:sz w:val="23"/>
                <w:szCs w:val="23"/>
              </w:rPr>
              <w:t xml:space="preserve"> </w:t>
            </w:r>
            <w:proofErr w:type="spellStart"/>
            <w:r w:rsidRPr="00914A1F">
              <w:rPr>
                <w:sz w:val="23"/>
                <w:szCs w:val="23"/>
              </w:rPr>
              <w:t>участка</w:t>
            </w:r>
            <w:proofErr w:type="spellEnd"/>
            <w:r w:rsidRPr="00914A1F">
              <w:rPr>
                <w:sz w:val="23"/>
                <w:szCs w:val="23"/>
              </w:rPr>
              <w:t xml:space="preserve"> - </w:t>
            </w:r>
            <w:proofErr w:type="spellStart"/>
            <w:r w:rsidRPr="00914A1F">
              <w:rPr>
                <w:sz w:val="23"/>
                <w:szCs w:val="23"/>
              </w:rPr>
              <w:t>не</w:t>
            </w:r>
            <w:proofErr w:type="spellEnd"/>
            <w:r w:rsidRPr="00914A1F">
              <w:rPr>
                <w:sz w:val="23"/>
                <w:szCs w:val="23"/>
              </w:rPr>
              <w:t xml:space="preserve"> </w:t>
            </w:r>
            <w:proofErr w:type="spellStart"/>
            <w:r w:rsidRPr="00914A1F">
              <w:rPr>
                <w:sz w:val="23"/>
                <w:szCs w:val="23"/>
              </w:rPr>
              <w:t>менее</w:t>
            </w:r>
            <w:proofErr w:type="spellEnd"/>
            <w:r w:rsidRPr="00914A1F">
              <w:rPr>
                <w:sz w:val="23"/>
                <w:szCs w:val="23"/>
              </w:rPr>
              <w:t xml:space="preserve"> 5 м</w:t>
            </w:r>
            <w:r w:rsidRPr="00914A1F">
              <w:rPr>
                <w:sz w:val="23"/>
                <w:szCs w:val="23"/>
                <w:lang w:val="ru-RU"/>
              </w:rPr>
              <w:t>:</w:t>
            </w:r>
          </w:p>
          <w:p w14:paraId="1AD400E6" w14:textId="77777777" w:rsidR="00944495" w:rsidRPr="00914A1F" w:rsidRDefault="00944495" w:rsidP="00C85C43">
            <w:pPr>
              <w:pStyle w:val="Standard"/>
              <w:spacing w:line="264" w:lineRule="auto"/>
              <w:ind w:left="57" w:right="57"/>
              <w:jc w:val="both"/>
              <w:rPr>
                <w:sz w:val="23"/>
                <w:szCs w:val="23"/>
              </w:rPr>
            </w:pPr>
            <w:r w:rsidRPr="00914A1F">
              <w:rPr>
                <w:sz w:val="23"/>
                <w:szCs w:val="23"/>
              </w:rPr>
              <w:t xml:space="preserve">- </w:t>
            </w:r>
            <w:proofErr w:type="spellStart"/>
            <w:r w:rsidRPr="00914A1F">
              <w:rPr>
                <w:sz w:val="23"/>
                <w:szCs w:val="23"/>
              </w:rPr>
              <w:t>водонепроницаемые</w:t>
            </w:r>
            <w:proofErr w:type="spellEnd"/>
            <w:r w:rsidRPr="00914A1F">
              <w:rPr>
                <w:sz w:val="23"/>
                <w:szCs w:val="23"/>
              </w:rPr>
              <w:t xml:space="preserve"> - </w:t>
            </w:r>
            <w:proofErr w:type="spellStart"/>
            <w:r w:rsidRPr="00914A1F">
              <w:rPr>
                <w:sz w:val="23"/>
                <w:szCs w:val="23"/>
              </w:rPr>
              <w:t>на</w:t>
            </w:r>
            <w:proofErr w:type="spellEnd"/>
            <w:r w:rsidRPr="00914A1F">
              <w:rPr>
                <w:sz w:val="23"/>
                <w:szCs w:val="23"/>
              </w:rPr>
              <w:t xml:space="preserve"> </w:t>
            </w:r>
            <w:proofErr w:type="spellStart"/>
            <w:r w:rsidRPr="00914A1F">
              <w:rPr>
                <w:sz w:val="23"/>
                <w:szCs w:val="23"/>
              </w:rPr>
              <w:t>расстоянии</w:t>
            </w:r>
            <w:proofErr w:type="spellEnd"/>
            <w:r w:rsidRPr="00914A1F">
              <w:rPr>
                <w:sz w:val="23"/>
                <w:szCs w:val="23"/>
              </w:rPr>
              <w:t xml:space="preserve"> </w:t>
            </w:r>
            <w:proofErr w:type="spellStart"/>
            <w:r w:rsidRPr="00914A1F">
              <w:rPr>
                <w:sz w:val="23"/>
                <w:szCs w:val="23"/>
              </w:rPr>
              <w:t>не</w:t>
            </w:r>
            <w:proofErr w:type="spellEnd"/>
            <w:r w:rsidRPr="00914A1F">
              <w:rPr>
                <w:sz w:val="23"/>
                <w:szCs w:val="23"/>
              </w:rPr>
              <w:t xml:space="preserve"> </w:t>
            </w:r>
            <w:proofErr w:type="spellStart"/>
            <w:r w:rsidRPr="00914A1F">
              <w:rPr>
                <w:sz w:val="23"/>
                <w:szCs w:val="23"/>
              </w:rPr>
              <w:t>менее</w:t>
            </w:r>
            <w:proofErr w:type="spellEnd"/>
            <w:r w:rsidRPr="00914A1F">
              <w:rPr>
                <w:sz w:val="23"/>
                <w:szCs w:val="23"/>
              </w:rPr>
              <w:t xml:space="preserve"> 5 м </w:t>
            </w:r>
            <w:proofErr w:type="spellStart"/>
            <w:r w:rsidRPr="00914A1F">
              <w:rPr>
                <w:sz w:val="23"/>
                <w:szCs w:val="23"/>
              </w:rPr>
              <w:t>от</w:t>
            </w:r>
            <w:proofErr w:type="spellEnd"/>
            <w:r w:rsidRPr="00914A1F">
              <w:rPr>
                <w:sz w:val="23"/>
                <w:szCs w:val="23"/>
              </w:rPr>
              <w:t xml:space="preserve"> </w:t>
            </w:r>
            <w:proofErr w:type="spellStart"/>
            <w:r w:rsidRPr="00914A1F">
              <w:rPr>
                <w:sz w:val="23"/>
                <w:szCs w:val="23"/>
              </w:rPr>
              <w:t>фундамента</w:t>
            </w:r>
            <w:proofErr w:type="spellEnd"/>
            <w:r w:rsidRPr="00914A1F">
              <w:rPr>
                <w:sz w:val="23"/>
                <w:szCs w:val="23"/>
              </w:rPr>
              <w:t xml:space="preserve"> </w:t>
            </w:r>
            <w:proofErr w:type="spellStart"/>
            <w:r w:rsidRPr="00914A1F">
              <w:rPr>
                <w:sz w:val="23"/>
                <w:szCs w:val="23"/>
              </w:rPr>
              <w:t>построек</w:t>
            </w:r>
            <w:proofErr w:type="spellEnd"/>
            <w:r w:rsidRPr="00914A1F">
              <w:rPr>
                <w:sz w:val="23"/>
                <w:szCs w:val="23"/>
              </w:rPr>
              <w:t>,</w:t>
            </w:r>
          </w:p>
          <w:p w14:paraId="5233421C" w14:textId="77777777" w:rsidR="00944495" w:rsidRPr="00914A1F" w:rsidRDefault="00944495" w:rsidP="00C85C43">
            <w:pPr>
              <w:pStyle w:val="Standard"/>
              <w:spacing w:line="264" w:lineRule="auto"/>
              <w:ind w:left="57" w:right="57"/>
              <w:jc w:val="both"/>
              <w:rPr>
                <w:sz w:val="23"/>
                <w:szCs w:val="23"/>
                <w:lang w:val="ru-RU"/>
              </w:rPr>
            </w:pPr>
            <w:r w:rsidRPr="00914A1F">
              <w:rPr>
                <w:sz w:val="23"/>
                <w:szCs w:val="23"/>
              </w:rPr>
              <w:t xml:space="preserve">- </w:t>
            </w:r>
            <w:proofErr w:type="spellStart"/>
            <w:r w:rsidRPr="00914A1F">
              <w:rPr>
                <w:sz w:val="23"/>
                <w:szCs w:val="23"/>
              </w:rPr>
              <w:t>фильтрующие</w:t>
            </w:r>
            <w:proofErr w:type="spellEnd"/>
            <w:r w:rsidRPr="00914A1F">
              <w:rPr>
                <w:sz w:val="23"/>
                <w:szCs w:val="23"/>
              </w:rPr>
              <w:t xml:space="preserve"> </w:t>
            </w:r>
            <w:proofErr w:type="spellStart"/>
            <w:r w:rsidRPr="00914A1F">
              <w:rPr>
                <w:sz w:val="23"/>
                <w:szCs w:val="23"/>
              </w:rPr>
              <w:t>колодцы</w:t>
            </w:r>
            <w:proofErr w:type="spellEnd"/>
            <w:r w:rsidRPr="00914A1F">
              <w:rPr>
                <w:sz w:val="23"/>
                <w:szCs w:val="23"/>
              </w:rPr>
              <w:t xml:space="preserve"> и </w:t>
            </w:r>
            <w:proofErr w:type="spellStart"/>
            <w:r w:rsidRPr="00914A1F">
              <w:rPr>
                <w:sz w:val="23"/>
                <w:szCs w:val="23"/>
              </w:rPr>
              <w:t>бассейны</w:t>
            </w:r>
            <w:proofErr w:type="spellEnd"/>
            <w:r w:rsidRPr="00914A1F">
              <w:rPr>
                <w:sz w:val="23"/>
                <w:szCs w:val="23"/>
              </w:rPr>
              <w:t xml:space="preserve"> - </w:t>
            </w:r>
            <w:proofErr w:type="spellStart"/>
            <w:r w:rsidRPr="00914A1F">
              <w:rPr>
                <w:sz w:val="23"/>
                <w:szCs w:val="23"/>
              </w:rPr>
              <w:t>на</w:t>
            </w:r>
            <w:proofErr w:type="spellEnd"/>
            <w:r w:rsidRPr="00914A1F">
              <w:rPr>
                <w:sz w:val="23"/>
                <w:szCs w:val="23"/>
              </w:rPr>
              <w:t xml:space="preserve"> </w:t>
            </w:r>
            <w:proofErr w:type="spellStart"/>
            <w:r w:rsidRPr="00914A1F">
              <w:rPr>
                <w:sz w:val="23"/>
                <w:szCs w:val="23"/>
              </w:rPr>
              <w:t>расстоянии</w:t>
            </w:r>
            <w:proofErr w:type="spellEnd"/>
            <w:r w:rsidRPr="00914A1F">
              <w:rPr>
                <w:sz w:val="23"/>
                <w:szCs w:val="23"/>
              </w:rPr>
              <w:t xml:space="preserve"> </w:t>
            </w:r>
            <w:proofErr w:type="spellStart"/>
            <w:r w:rsidRPr="00914A1F">
              <w:rPr>
                <w:sz w:val="23"/>
                <w:szCs w:val="23"/>
              </w:rPr>
              <w:t>не</w:t>
            </w:r>
            <w:proofErr w:type="spellEnd"/>
            <w:r w:rsidRPr="00914A1F">
              <w:rPr>
                <w:sz w:val="23"/>
                <w:szCs w:val="23"/>
              </w:rPr>
              <w:t xml:space="preserve"> </w:t>
            </w:r>
            <w:proofErr w:type="spellStart"/>
            <w:r w:rsidRPr="00914A1F">
              <w:rPr>
                <w:sz w:val="23"/>
                <w:szCs w:val="23"/>
              </w:rPr>
              <w:t>менее</w:t>
            </w:r>
            <w:proofErr w:type="spellEnd"/>
            <w:r w:rsidRPr="00914A1F">
              <w:rPr>
                <w:sz w:val="23"/>
                <w:szCs w:val="23"/>
              </w:rPr>
              <w:t xml:space="preserve"> 8 м </w:t>
            </w:r>
            <w:proofErr w:type="spellStart"/>
            <w:r w:rsidRPr="00914A1F">
              <w:rPr>
                <w:sz w:val="23"/>
                <w:szCs w:val="23"/>
              </w:rPr>
              <w:t>от</w:t>
            </w:r>
            <w:proofErr w:type="spellEnd"/>
            <w:r w:rsidRPr="00914A1F">
              <w:rPr>
                <w:sz w:val="23"/>
                <w:szCs w:val="23"/>
              </w:rPr>
              <w:t xml:space="preserve"> </w:t>
            </w:r>
            <w:proofErr w:type="spellStart"/>
            <w:r w:rsidRPr="00914A1F">
              <w:rPr>
                <w:sz w:val="23"/>
                <w:szCs w:val="23"/>
              </w:rPr>
              <w:t>фундамента</w:t>
            </w:r>
            <w:proofErr w:type="spellEnd"/>
            <w:r w:rsidRPr="00914A1F">
              <w:rPr>
                <w:sz w:val="23"/>
                <w:szCs w:val="23"/>
              </w:rPr>
              <w:t xml:space="preserve"> </w:t>
            </w:r>
            <w:proofErr w:type="spellStart"/>
            <w:r w:rsidRPr="00914A1F">
              <w:rPr>
                <w:sz w:val="23"/>
                <w:szCs w:val="23"/>
              </w:rPr>
              <w:t>построек</w:t>
            </w:r>
            <w:proofErr w:type="spellEnd"/>
            <w:r w:rsidRPr="00914A1F">
              <w:rPr>
                <w:sz w:val="23"/>
                <w:szCs w:val="23"/>
              </w:rPr>
              <w:t>;</w:t>
            </w:r>
          </w:p>
          <w:p w14:paraId="137BFBC0" w14:textId="77777777" w:rsidR="00944495" w:rsidRPr="00914A1F" w:rsidRDefault="00944495" w:rsidP="00C85C43">
            <w:pPr>
              <w:pStyle w:val="Standard"/>
              <w:spacing w:line="264" w:lineRule="auto"/>
              <w:ind w:left="57" w:right="57"/>
              <w:jc w:val="both"/>
              <w:rPr>
                <w:sz w:val="23"/>
                <w:szCs w:val="23"/>
              </w:rPr>
            </w:pPr>
            <w:r w:rsidRPr="00914A1F">
              <w:rPr>
                <w:sz w:val="23"/>
                <w:szCs w:val="23"/>
                <w:lang w:val="ru-RU"/>
              </w:rPr>
              <w:t>П</w:t>
            </w:r>
            <w:proofErr w:type="spellStart"/>
            <w:r w:rsidRPr="00914A1F">
              <w:rPr>
                <w:sz w:val="23"/>
                <w:szCs w:val="23"/>
              </w:rPr>
              <w:t>редельное</w:t>
            </w:r>
            <w:proofErr w:type="spellEnd"/>
            <w:r w:rsidRPr="00914A1F">
              <w:rPr>
                <w:sz w:val="23"/>
                <w:szCs w:val="23"/>
              </w:rPr>
              <w:t xml:space="preserve"> </w:t>
            </w:r>
            <w:proofErr w:type="spellStart"/>
            <w:r w:rsidRPr="00914A1F">
              <w:rPr>
                <w:sz w:val="23"/>
                <w:szCs w:val="23"/>
              </w:rPr>
              <w:t>количество</w:t>
            </w:r>
            <w:proofErr w:type="spellEnd"/>
            <w:r w:rsidRPr="00914A1F">
              <w:rPr>
                <w:sz w:val="23"/>
                <w:szCs w:val="23"/>
              </w:rPr>
              <w:t xml:space="preserve"> </w:t>
            </w:r>
            <w:proofErr w:type="spellStart"/>
            <w:r w:rsidRPr="00914A1F">
              <w:rPr>
                <w:sz w:val="23"/>
                <w:szCs w:val="23"/>
              </w:rPr>
              <w:t>этажей</w:t>
            </w:r>
            <w:proofErr w:type="spellEnd"/>
            <w:r w:rsidRPr="00914A1F">
              <w:rPr>
                <w:sz w:val="23"/>
                <w:szCs w:val="23"/>
              </w:rPr>
              <w:t xml:space="preserve"> </w:t>
            </w:r>
            <w:proofErr w:type="spellStart"/>
            <w:r w:rsidRPr="00914A1F">
              <w:rPr>
                <w:sz w:val="23"/>
                <w:szCs w:val="23"/>
              </w:rPr>
              <w:t>или</w:t>
            </w:r>
            <w:proofErr w:type="spellEnd"/>
            <w:r w:rsidRPr="00914A1F">
              <w:rPr>
                <w:sz w:val="23"/>
                <w:szCs w:val="23"/>
              </w:rPr>
              <w:t xml:space="preserve"> </w:t>
            </w:r>
            <w:proofErr w:type="spellStart"/>
            <w:r w:rsidRPr="00914A1F">
              <w:rPr>
                <w:sz w:val="23"/>
                <w:szCs w:val="23"/>
              </w:rPr>
              <w:t>предельная</w:t>
            </w:r>
            <w:proofErr w:type="spellEnd"/>
            <w:r w:rsidRPr="00914A1F">
              <w:rPr>
                <w:sz w:val="23"/>
                <w:szCs w:val="23"/>
              </w:rPr>
              <w:t xml:space="preserve"> </w:t>
            </w:r>
            <w:proofErr w:type="spellStart"/>
            <w:r w:rsidRPr="00914A1F">
              <w:rPr>
                <w:sz w:val="23"/>
                <w:szCs w:val="23"/>
              </w:rPr>
              <w:t>высота</w:t>
            </w:r>
            <w:proofErr w:type="spellEnd"/>
            <w:r w:rsidRPr="00914A1F">
              <w:rPr>
                <w:sz w:val="23"/>
                <w:szCs w:val="23"/>
              </w:rPr>
              <w:t xml:space="preserve"> </w:t>
            </w:r>
            <w:proofErr w:type="spellStart"/>
            <w:r w:rsidRPr="00914A1F">
              <w:rPr>
                <w:sz w:val="23"/>
                <w:szCs w:val="23"/>
              </w:rPr>
              <w:t>зданий</w:t>
            </w:r>
            <w:proofErr w:type="spellEnd"/>
            <w:r w:rsidRPr="00914A1F">
              <w:rPr>
                <w:sz w:val="23"/>
                <w:szCs w:val="23"/>
              </w:rPr>
              <w:t xml:space="preserve">, </w:t>
            </w:r>
            <w:proofErr w:type="spellStart"/>
            <w:r w:rsidRPr="00914A1F">
              <w:rPr>
                <w:sz w:val="23"/>
                <w:szCs w:val="23"/>
              </w:rPr>
              <w:t>строений</w:t>
            </w:r>
            <w:proofErr w:type="spellEnd"/>
            <w:r w:rsidRPr="00914A1F">
              <w:rPr>
                <w:sz w:val="23"/>
                <w:szCs w:val="23"/>
              </w:rPr>
              <w:t xml:space="preserve">, </w:t>
            </w:r>
            <w:proofErr w:type="spellStart"/>
            <w:r w:rsidRPr="00914A1F">
              <w:rPr>
                <w:sz w:val="23"/>
                <w:szCs w:val="23"/>
              </w:rPr>
              <w:t>сооружений</w:t>
            </w:r>
            <w:proofErr w:type="spellEnd"/>
            <w:r w:rsidRPr="00914A1F">
              <w:rPr>
                <w:sz w:val="23"/>
                <w:szCs w:val="23"/>
              </w:rPr>
              <w:t>:</w:t>
            </w:r>
          </w:p>
          <w:p w14:paraId="1675A47B" w14:textId="77777777" w:rsidR="00944495" w:rsidRPr="00914A1F" w:rsidRDefault="00944495" w:rsidP="00C85C43">
            <w:pPr>
              <w:pStyle w:val="Standard"/>
              <w:spacing w:line="264" w:lineRule="auto"/>
              <w:ind w:left="57" w:right="57"/>
              <w:jc w:val="both"/>
              <w:rPr>
                <w:sz w:val="23"/>
                <w:szCs w:val="23"/>
                <w:lang w:val="ru-RU"/>
              </w:rPr>
            </w:pPr>
            <w:r w:rsidRPr="00914A1F">
              <w:rPr>
                <w:sz w:val="23"/>
                <w:szCs w:val="23"/>
              </w:rPr>
              <w:t xml:space="preserve">- </w:t>
            </w:r>
            <w:proofErr w:type="spellStart"/>
            <w:r w:rsidRPr="00914A1F">
              <w:rPr>
                <w:sz w:val="23"/>
                <w:szCs w:val="23"/>
              </w:rPr>
              <w:t>максимальное</w:t>
            </w:r>
            <w:proofErr w:type="spellEnd"/>
            <w:r w:rsidRPr="00914A1F">
              <w:rPr>
                <w:sz w:val="23"/>
                <w:szCs w:val="23"/>
              </w:rPr>
              <w:t xml:space="preserve"> </w:t>
            </w:r>
            <w:proofErr w:type="spellStart"/>
            <w:r w:rsidRPr="00914A1F">
              <w:rPr>
                <w:sz w:val="23"/>
                <w:szCs w:val="23"/>
              </w:rPr>
              <w:t>количество</w:t>
            </w:r>
            <w:proofErr w:type="spellEnd"/>
            <w:r w:rsidRPr="00914A1F">
              <w:rPr>
                <w:sz w:val="23"/>
                <w:szCs w:val="23"/>
              </w:rPr>
              <w:t xml:space="preserve"> </w:t>
            </w:r>
            <w:proofErr w:type="spellStart"/>
            <w:r w:rsidRPr="00914A1F">
              <w:rPr>
                <w:sz w:val="23"/>
                <w:szCs w:val="23"/>
              </w:rPr>
              <w:t>этажей</w:t>
            </w:r>
            <w:proofErr w:type="spellEnd"/>
            <w:r w:rsidRPr="00914A1F">
              <w:rPr>
                <w:sz w:val="23"/>
                <w:szCs w:val="23"/>
              </w:rPr>
              <w:t xml:space="preserve"> </w:t>
            </w:r>
            <w:proofErr w:type="spellStart"/>
            <w:r w:rsidRPr="00914A1F">
              <w:rPr>
                <w:sz w:val="23"/>
                <w:szCs w:val="23"/>
              </w:rPr>
              <w:t>зданий</w:t>
            </w:r>
            <w:proofErr w:type="spellEnd"/>
            <w:r w:rsidRPr="00914A1F">
              <w:rPr>
                <w:sz w:val="23"/>
                <w:szCs w:val="23"/>
              </w:rPr>
              <w:t xml:space="preserve"> - 3 </w:t>
            </w:r>
            <w:proofErr w:type="spellStart"/>
            <w:r w:rsidRPr="00914A1F">
              <w:rPr>
                <w:sz w:val="23"/>
                <w:szCs w:val="23"/>
              </w:rPr>
              <w:t>этажа</w:t>
            </w:r>
            <w:proofErr w:type="spellEnd"/>
            <w:r w:rsidRPr="00914A1F">
              <w:rPr>
                <w:sz w:val="23"/>
                <w:szCs w:val="23"/>
                <w:lang w:val="ru-RU"/>
              </w:rPr>
              <w:t>.</w:t>
            </w:r>
          </w:p>
          <w:p w14:paraId="3A33D136" w14:textId="77777777" w:rsidR="00944495" w:rsidRPr="00914A1F" w:rsidRDefault="00944495" w:rsidP="00C85C43">
            <w:pPr>
              <w:pStyle w:val="Standard"/>
              <w:spacing w:line="264" w:lineRule="auto"/>
              <w:ind w:left="57" w:right="57"/>
              <w:jc w:val="both"/>
              <w:rPr>
                <w:sz w:val="23"/>
                <w:szCs w:val="23"/>
              </w:rPr>
            </w:pPr>
            <w:r w:rsidRPr="00914A1F">
              <w:rPr>
                <w:sz w:val="23"/>
                <w:szCs w:val="23"/>
                <w:lang w:val="ru-RU"/>
              </w:rPr>
              <w:t>М</w:t>
            </w:r>
            <w:proofErr w:type="spellStart"/>
            <w:r w:rsidRPr="00914A1F">
              <w:rPr>
                <w:sz w:val="23"/>
                <w:szCs w:val="23"/>
              </w:rPr>
              <w:t>аксимальный</w:t>
            </w:r>
            <w:proofErr w:type="spellEnd"/>
            <w:r w:rsidRPr="00914A1F">
              <w:rPr>
                <w:sz w:val="23"/>
                <w:szCs w:val="23"/>
              </w:rPr>
              <w:t xml:space="preserve"> </w:t>
            </w:r>
            <w:proofErr w:type="spellStart"/>
            <w:r w:rsidRPr="00914A1F">
              <w:rPr>
                <w:sz w:val="23"/>
                <w:szCs w:val="23"/>
              </w:rPr>
              <w:t>процент</w:t>
            </w:r>
            <w:proofErr w:type="spellEnd"/>
            <w:r w:rsidRPr="00914A1F">
              <w:rPr>
                <w:sz w:val="23"/>
                <w:szCs w:val="23"/>
              </w:rPr>
              <w:t xml:space="preserve"> </w:t>
            </w:r>
            <w:proofErr w:type="spellStart"/>
            <w:r w:rsidRPr="00914A1F">
              <w:rPr>
                <w:sz w:val="23"/>
                <w:szCs w:val="23"/>
              </w:rPr>
              <w:t>застройки</w:t>
            </w:r>
            <w:proofErr w:type="spellEnd"/>
            <w:r w:rsidRPr="00914A1F">
              <w:rPr>
                <w:sz w:val="23"/>
                <w:szCs w:val="23"/>
              </w:rPr>
              <w:t xml:space="preserve"> в </w:t>
            </w:r>
            <w:proofErr w:type="spellStart"/>
            <w:r w:rsidRPr="00914A1F">
              <w:rPr>
                <w:sz w:val="23"/>
                <w:szCs w:val="23"/>
              </w:rPr>
              <w:t>границах</w:t>
            </w:r>
            <w:proofErr w:type="spellEnd"/>
            <w:r w:rsidRPr="00914A1F">
              <w:rPr>
                <w:sz w:val="23"/>
                <w:szCs w:val="23"/>
              </w:rPr>
              <w:t xml:space="preserve"> </w:t>
            </w:r>
            <w:proofErr w:type="spellStart"/>
            <w:r w:rsidRPr="00914A1F">
              <w:rPr>
                <w:sz w:val="23"/>
                <w:szCs w:val="23"/>
              </w:rPr>
              <w:t>земельного</w:t>
            </w:r>
            <w:proofErr w:type="spellEnd"/>
            <w:r w:rsidRPr="00914A1F">
              <w:rPr>
                <w:sz w:val="23"/>
                <w:szCs w:val="23"/>
              </w:rPr>
              <w:t xml:space="preserve"> </w:t>
            </w:r>
            <w:proofErr w:type="spellStart"/>
            <w:r w:rsidRPr="00914A1F">
              <w:rPr>
                <w:sz w:val="23"/>
                <w:szCs w:val="23"/>
              </w:rPr>
              <w:t>участка</w:t>
            </w:r>
            <w:proofErr w:type="spellEnd"/>
            <w:r w:rsidRPr="00914A1F">
              <w:rPr>
                <w:sz w:val="23"/>
                <w:szCs w:val="23"/>
              </w:rPr>
              <w:t xml:space="preserve">, </w:t>
            </w:r>
            <w:proofErr w:type="spellStart"/>
            <w:r w:rsidRPr="00914A1F">
              <w:rPr>
                <w:sz w:val="23"/>
                <w:szCs w:val="23"/>
              </w:rPr>
              <w:t>определяемый</w:t>
            </w:r>
            <w:proofErr w:type="spellEnd"/>
            <w:r w:rsidRPr="00914A1F">
              <w:rPr>
                <w:sz w:val="23"/>
                <w:szCs w:val="23"/>
              </w:rPr>
              <w:t xml:space="preserve"> </w:t>
            </w:r>
            <w:proofErr w:type="spellStart"/>
            <w:r w:rsidRPr="00914A1F">
              <w:rPr>
                <w:sz w:val="23"/>
                <w:szCs w:val="23"/>
              </w:rPr>
              <w:t>как</w:t>
            </w:r>
            <w:proofErr w:type="spellEnd"/>
            <w:r w:rsidRPr="00914A1F">
              <w:rPr>
                <w:sz w:val="23"/>
                <w:szCs w:val="23"/>
              </w:rPr>
              <w:t xml:space="preserve"> </w:t>
            </w:r>
            <w:proofErr w:type="spellStart"/>
            <w:r w:rsidRPr="00914A1F">
              <w:rPr>
                <w:sz w:val="23"/>
                <w:szCs w:val="23"/>
              </w:rPr>
              <w:t>отношение</w:t>
            </w:r>
            <w:proofErr w:type="spellEnd"/>
            <w:r w:rsidRPr="00914A1F">
              <w:rPr>
                <w:sz w:val="23"/>
                <w:szCs w:val="23"/>
              </w:rPr>
              <w:t xml:space="preserve"> </w:t>
            </w:r>
            <w:proofErr w:type="spellStart"/>
            <w:r w:rsidRPr="00914A1F">
              <w:rPr>
                <w:sz w:val="23"/>
                <w:szCs w:val="23"/>
              </w:rPr>
              <w:t>суммарной</w:t>
            </w:r>
            <w:proofErr w:type="spellEnd"/>
            <w:r w:rsidRPr="00914A1F">
              <w:rPr>
                <w:sz w:val="23"/>
                <w:szCs w:val="23"/>
              </w:rPr>
              <w:t xml:space="preserve"> </w:t>
            </w:r>
            <w:proofErr w:type="spellStart"/>
            <w:r w:rsidRPr="00914A1F">
              <w:rPr>
                <w:sz w:val="23"/>
                <w:szCs w:val="23"/>
              </w:rPr>
              <w:t>площади</w:t>
            </w:r>
            <w:proofErr w:type="spellEnd"/>
            <w:r w:rsidRPr="00914A1F">
              <w:rPr>
                <w:sz w:val="23"/>
                <w:szCs w:val="23"/>
              </w:rPr>
              <w:t xml:space="preserve"> </w:t>
            </w:r>
            <w:proofErr w:type="spellStart"/>
            <w:r w:rsidRPr="00914A1F">
              <w:rPr>
                <w:sz w:val="23"/>
                <w:szCs w:val="23"/>
              </w:rPr>
              <w:t>земельного</w:t>
            </w:r>
            <w:proofErr w:type="spellEnd"/>
            <w:r w:rsidRPr="00914A1F">
              <w:rPr>
                <w:sz w:val="23"/>
                <w:szCs w:val="23"/>
              </w:rPr>
              <w:t xml:space="preserve"> </w:t>
            </w:r>
            <w:proofErr w:type="spellStart"/>
            <w:r w:rsidRPr="00914A1F">
              <w:rPr>
                <w:sz w:val="23"/>
                <w:szCs w:val="23"/>
              </w:rPr>
              <w:t>участка</w:t>
            </w:r>
            <w:proofErr w:type="spellEnd"/>
            <w:r w:rsidRPr="00914A1F">
              <w:rPr>
                <w:sz w:val="23"/>
                <w:szCs w:val="23"/>
              </w:rPr>
              <w:t xml:space="preserve">, </w:t>
            </w:r>
            <w:proofErr w:type="spellStart"/>
            <w:r w:rsidRPr="00914A1F">
              <w:rPr>
                <w:sz w:val="23"/>
                <w:szCs w:val="23"/>
              </w:rPr>
              <w:t>которая</w:t>
            </w:r>
            <w:proofErr w:type="spellEnd"/>
            <w:r w:rsidRPr="00914A1F">
              <w:rPr>
                <w:sz w:val="23"/>
                <w:szCs w:val="23"/>
              </w:rPr>
              <w:t xml:space="preserve"> </w:t>
            </w:r>
            <w:proofErr w:type="spellStart"/>
            <w:r w:rsidRPr="00914A1F">
              <w:rPr>
                <w:sz w:val="23"/>
                <w:szCs w:val="23"/>
              </w:rPr>
              <w:t>может</w:t>
            </w:r>
            <w:proofErr w:type="spellEnd"/>
            <w:r w:rsidRPr="00914A1F">
              <w:rPr>
                <w:sz w:val="23"/>
                <w:szCs w:val="23"/>
              </w:rPr>
              <w:t xml:space="preserve"> </w:t>
            </w:r>
            <w:proofErr w:type="spellStart"/>
            <w:r w:rsidRPr="00914A1F">
              <w:rPr>
                <w:sz w:val="23"/>
                <w:szCs w:val="23"/>
              </w:rPr>
              <w:t>быть</w:t>
            </w:r>
            <w:proofErr w:type="spellEnd"/>
            <w:r w:rsidRPr="00914A1F">
              <w:rPr>
                <w:sz w:val="23"/>
                <w:szCs w:val="23"/>
              </w:rPr>
              <w:t xml:space="preserve"> </w:t>
            </w:r>
            <w:proofErr w:type="spellStart"/>
            <w:r w:rsidRPr="00914A1F">
              <w:rPr>
                <w:sz w:val="23"/>
                <w:szCs w:val="23"/>
              </w:rPr>
              <w:t>застроена</w:t>
            </w:r>
            <w:proofErr w:type="spellEnd"/>
            <w:r w:rsidRPr="00914A1F">
              <w:rPr>
                <w:sz w:val="23"/>
                <w:szCs w:val="23"/>
              </w:rPr>
              <w:t xml:space="preserve">, </w:t>
            </w:r>
            <w:proofErr w:type="spellStart"/>
            <w:r w:rsidRPr="00914A1F">
              <w:rPr>
                <w:sz w:val="23"/>
                <w:szCs w:val="23"/>
              </w:rPr>
              <w:t>ко</w:t>
            </w:r>
            <w:proofErr w:type="spellEnd"/>
            <w:r w:rsidRPr="00914A1F">
              <w:rPr>
                <w:sz w:val="23"/>
                <w:szCs w:val="23"/>
              </w:rPr>
              <w:t xml:space="preserve"> </w:t>
            </w:r>
            <w:proofErr w:type="spellStart"/>
            <w:r w:rsidRPr="00914A1F">
              <w:rPr>
                <w:sz w:val="23"/>
                <w:szCs w:val="23"/>
              </w:rPr>
              <w:t>всей</w:t>
            </w:r>
            <w:proofErr w:type="spellEnd"/>
            <w:r w:rsidRPr="00914A1F">
              <w:rPr>
                <w:sz w:val="23"/>
                <w:szCs w:val="23"/>
              </w:rPr>
              <w:t xml:space="preserve"> </w:t>
            </w:r>
            <w:proofErr w:type="spellStart"/>
            <w:r w:rsidRPr="00914A1F">
              <w:rPr>
                <w:sz w:val="23"/>
                <w:szCs w:val="23"/>
              </w:rPr>
              <w:t>площади</w:t>
            </w:r>
            <w:proofErr w:type="spellEnd"/>
            <w:r w:rsidRPr="00914A1F">
              <w:rPr>
                <w:sz w:val="23"/>
                <w:szCs w:val="23"/>
              </w:rPr>
              <w:t xml:space="preserve"> </w:t>
            </w:r>
            <w:proofErr w:type="spellStart"/>
            <w:r w:rsidRPr="00914A1F">
              <w:rPr>
                <w:sz w:val="23"/>
                <w:szCs w:val="23"/>
              </w:rPr>
              <w:t>земельного</w:t>
            </w:r>
            <w:proofErr w:type="spellEnd"/>
            <w:r w:rsidRPr="00914A1F">
              <w:rPr>
                <w:sz w:val="23"/>
                <w:szCs w:val="23"/>
              </w:rPr>
              <w:t xml:space="preserve"> </w:t>
            </w:r>
            <w:proofErr w:type="spellStart"/>
            <w:r w:rsidRPr="00914A1F">
              <w:rPr>
                <w:sz w:val="23"/>
                <w:szCs w:val="23"/>
              </w:rPr>
              <w:t>участка</w:t>
            </w:r>
            <w:proofErr w:type="spellEnd"/>
            <w:r w:rsidRPr="00914A1F">
              <w:rPr>
                <w:sz w:val="23"/>
                <w:szCs w:val="23"/>
              </w:rPr>
              <w:t>:</w:t>
            </w:r>
          </w:p>
          <w:p w14:paraId="70EDC5E1" w14:textId="77777777" w:rsidR="00944495" w:rsidRPr="00914A1F" w:rsidRDefault="00944495" w:rsidP="00C85C43">
            <w:pPr>
              <w:pStyle w:val="Standard"/>
              <w:spacing w:line="264" w:lineRule="auto"/>
              <w:ind w:left="57" w:right="57"/>
              <w:jc w:val="both"/>
              <w:rPr>
                <w:rFonts w:cs="Times New Roman"/>
                <w:color w:val="000000"/>
                <w:sz w:val="23"/>
                <w:szCs w:val="23"/>
              </w:rPr>
            </w:pPr>
            <w:r w:rsidRPr="00914A1F">
              <w:rPr>
                <w:sz w:val="23"/>
                <w:szCs w:val="23"/>
              </w:rPr>
              <w:t xml:space="preserve">- </w:t>
            </w:r>
            <w:proofErr w:type="spellStart"/>
            <w:r w:rsidRPr="00914A1F">
              <w:rPr>
                <w:sz w:val="23"/>
                <w:szCs w:val="23"/>
              </w:rPr>
              <w:t>максимальный</w:t>
            </w:r>
            <w:proofErr w:type="spellEnd"/>
            <w:r w:rsidRPr="00914A1F">
              <w:rPr>
                <w:sz w:val="23"/>
                <w:szCs w:val="23"/>
              </w:rPr>
              <w:t xml:space="preserve"> </w:t>
            </w:r>
            <w:proofErr w:type="spellStart"/>
            <w:r w:rsidRPr="00914A1F">
              <w:rPr>
                <w:sz w:val="23"/>
                <w:szCs w:val="23"/>
              </w:rPr>
              <w:t>процент</w:t>
            </w:r>
            <w:proofErr w:type="spellEnd"/>
            <w:r w:rsidRPr="00914A1F">
              <w:rPr>
                <w:sz w:val="23"/>
                <w:szCs w:val="23"/>
              </w:rPr>
              <w:t xml:space="preserve"> </w:t>
            </w:r>
            <w:proofErr w:type="spellStart"/>
            <w:r w:rsidRPr="00914A1F">
              <w:rPr>
                <w:sz w:val="23"/>
                <w:szCs w:val="23"/>
              </w:rPr>
              <w:t>застройки</w:t>
            </w:r>
            <w:proofErr w:type="spellEnd"/>
            <w:r w:rsidRPr="00914A1F">
              <w:rPr>
                <w:sz w:val="23"/>
                <w:szCs w:val="23"/>
              </w:rPr>
              <w:t xml:space="preserve"> в </w:t>
            </w:r>
            <w:proofErr w:type="spellStart"/>
            <w:r w:rsidRPr="00914A1F">
              <w:rPr>
                <w:sz w:val="23"/>
                <w:szCs w:val="23"/>
              </w:rPr>
              <w:t>границах</w:t>
            </w:r>
            <w:proofErr w:type="spellEnd"/>
            <w:r w:rsidRPr="00914A1F">
              <w:rPr>
                <w:sz w:val="23"/>
                <w:szCs w:val="23"/>
              </w:rPr>
              <w:t xml:space="preserve"> </w:t>
            </w:r>
            <w:proofErr w:type="spellStart"/>
            <w:r w:rsidRPr="00914A1F">
              <w:rPr>
                <w:sz w:val="23"/>
                <w:szCs w:val="23"/>
              </w:rPr>
              <w:t>земельного</w:t>
            </w:r>
            <w:proofErr w:type="spellEnd"/>
            <w:r w:rsidRPr="00914A1F">
              <w:rPr>
                <w:sz w:val="23"/>
                <w:szCs w:val="23"/>
              </w:rPr>
              <w:t xml:space="preserve"> </w:t>
            </w:r>
            <w:proofErr w:type="spellStart"/>
            <w:r w:rsidRPr="00914A1F">
              <w:rPr>
                <w:sz w:val="23"/>
                <w:szCs w:val="23"/>
              </w:rPr>
              <w:t>участка</w:t>
            </w:r>
            <w:proofErr w:type="spellEnd"/>
            <w:r w:rsidRPr="00914A1F">
              <w:rPr>
                <w:sz w:val="23"/>
                <w:szCs w:val="23"/>
              </w:rPr>
              <w:t xml:space="preserve"> - 70%</w:t>
            </w:r>
            <w:r w:rsidRPr="00914A1F">
              <w:rPr>
                <w:sz w:val="23"/>
                <w:szCs w:val="23"/>
                <w:lang w:val="ru-RU"/>
              </w:rPr>
              <w:t>.</w:t>
            </w:r>
          </w:p>
          <w:p w14:paraId="6CCD2A98" w14:textId="77777777" w:rsidR="00944495" w:rsidRPr="00914A1F" w:rsidRDefault="00944495" w:rsidP="00C85C43">
            <w:pPr>
              <w:spacing w:line="264" w:lineRule="auto"/>
              <w:ind w:left="57" w:right="57"/>
              <w:jc w:val="both"/>
              <w:rPr>
                <w:rFonts w:ascii="Times New Roman" w:hAnsi="Times New Roman" w:cs="Times New Roman"/>
                <w:sz w:val="23"/>
                <w:szCs w:val="23"/>
              </w:rPr>
            </w:pPr>
            <w:r w:rsidRPr="00914A1F">
              <w:rPr>
                <w:rFonts w:ascii="Times New Roman" w:hAnsi="Times New Roman" w:cs="Times New Roman"/>
                <w:color w:val="000000"/>
                <w:sz w:val="23"/>
                <w:szCs w:val="23"/>
              </w:rPr>
              <w:t>Требования к ограждению земельных участков объектов индивидуального жилищного строительства.</w:t>
            </w:r>
          </w:p>
          <w:p w14:paraId="15E7EBC1" w14:textId="77777777" w:rsidR="00944495" w:rsidRPr="00914A1F" w:rsidRDefault="00944495" w:rsidP="00C85C43">
            <w:pPr>
              <w:spacing w:line="264" w:lineRule="auto"/>
              <w:ind w:left="57" w:right="57"/>
              <w:jc w:val="both"/>
              <w:rPr>
                <w:rFonts w:ascii="Times New Roman" w:hAnsi="Times New Roman" w:cs="Times New Roman"/>
                <w:sz w:val="23"/>
                <w:szCs w:val="23"/>
              </w:rPr>
            </w:pPr>
            <w:r w:rsidRPr="00914A1F">
              <w:rPr>
                <w:rFonts w:ascii="Times New Roman" w:hAnsi="Times New Roman" w:cs="Times New Roman"/>
                <w:sz w:val="23"/>
                <w:szCs w:val="23"/>
              </w:rPr>
              <w:t xml:space="preserve"> Со стороны смежных земельных участков:</w:t>
            </w:r>
          </w:p>
          <w:p w14:paraId="7D4BF931" w14:textId="77777777" w:rsidR="00944495" w:rsidRPr="00914A1F" w:rsidRDefault="00944495" w:rsidP="00C85C43">
            <w:pPr>
              <w:spacing w:line="264" w:lineRule="auto"/>
              <w:ind w:left="57" w:right="57"/>
              <w:jc w:val="both"/>
              <w:rPr>
                <w:rFonts w:cs="Times New Roman"/>
                <w:sz w:val="23"/>
                <w:szCs w:val="23"/>
              </w:rPr>
            </w:pPr>
            <w:r w:rsidRPr="00914A1F">
              <w:rPr>
                <w:rFonts w:ascii="Times New Roman" w:hAnsi="Times New Roman" w:cs="Times New Roman"/>
                <w:sz w:val="23"/>
                <w:szCs w:val="23"/>
              </w:rPr>
              <w:t>а) высота ограждения земельных участков должна быть не более 2 м;</w:t>
            </w:r>
          </w:p>
          <w:p w14:paraId="66A3C1D6" w14:textId="77777777" w:rsidR="00944495" w:rsidRPr="00914A1F" w:rsidRDefault="00944495" w:rsidP="00C85C43">
            <w:pPr>
              <w:pStyle w:val="Standard"/>
              <w:spacing w:line="264" w:lineRule="auto"/>
              <w:ind w:left="57" w:right="57"/>
              <w:jc w:val="both"/>
              <w:rPr>
                <w:sz w:val="23"/>
                <w:szCs w:val="23"/>
              </w:rPr>
            </w:pPr>
            <w:r w:rsidRPr="00914A1F">
              <w:rPr>
                <w:rFonts w:cs="Times New Roman"/>
                <w:sz w:val="23"/>
                <w:szCs w:val="23"/>
              </w:rPr>
              <w:t xml:space="preserve">б) </w:t>
            </w:r>
            <w:proofErr w:type="spellStart"/>
            <w:r w:rsidRPr="00914A1F">
              <w:rPr>
                <w:rFonts w:cs="Times New Roman"/>
                <w:sz w:val="23"/>
                <w:szCs w:val="23"/>
              </w:rPr>
              <w:t>ограждения</w:t>
            </w:r>
            <w:proofErr w:type="spellEnd"/>
            <w:r w:rsidRPr="00914A1F">
              <w:rPr>
                <w:rFonts w:cs="Times New Roman"/>
                <w:sz w:val="23"/>
                <w:szCs w:val="23"/>
              </w:rPr>
              <w:t xml:space="preserve"> </w:t>
            </w:r>
            <w:proofErr w:type="spellStart"/>
            <w:r w:rsidRPr="00914A1F">
              <w:rPr>
                <w:rFonts w:cs="Times New Roman"/>
                <w:sz w:val="23"/>
                <w:szCs w:val="23"/>
              </w:rPr>
              <w:t>между</w:t>
            </w:r>
            <w:proofErr w:type="spellEnd"/>
            <w:r w:rsidRPr="00914A1F">
              <w:rPr>
                <w:rFonts w:cs="Times New Roman"/>
                <w:sz w:val="23"/>
                <w:szCs w:val="23"/>
              </w:rPr>
              <w:t xml:space="preserve"> </w:t>
            </w:r>
            <w:proofErr w:type="spellStart"/>
            <w:r w:rsidRPr="00914A1F">
              <w:rPr>
                <w:rFonts w:cs="Times New Roman"/>
                <w:sz w:val="23"/>
                <w:szCs w:val="23"/>
              </w:rPr>
              <w:t>смежными</w:t>
            </w:r>
            <w:proofErr w:type="spellEnd"/>
            <w:r w:rsidRPr="00914A1F">
              <w:rPr>
                <w:rFonts w:cs="Times New Roman"/>
                <w:sz w:val="23"/>
                <w:szCs w:val="23"/>
              </w:rPr>
              <w:t xml:space="preserve"> </w:t>
            </w:r>
            <w:proofErr w:type="spellStart"/>
            <w:r w:rsidRPr="00914A1F">
              <w:rPr>
                <w:rFonts w:cs="Times New Roman"/>
                <w:sz w:val="23"/>
                <w:szCs w:val="23"/>
              </w:rPr>
              <w:t>земельными</w:t>
            </w:r>
            <w:proofErr w:type="spellEnd"/>
            <w:r w:rsidRPr="00914A1F">
              <w:rPr>
                <w:rFonts w:cs="Times New Roman"/>
                <w:sz w:val="23"/>
                <w:szCs w:val="23"/>
              </w:rPr>
              <w:t xml:space="preserve"> </w:t>
            </w:r>
            <w:proofErr w:type="spellStart"/>
            <w:r w:rsidRPr="00914A1F">
              <w:rPr>
                <w:rFonts w:cs="Times New Roman"/>
                <w:sz w:val="23"/>
                <w:szCs w:val="23"/>
              </w:rPr>
              <w:t>участками</w:t>
            </w:r>
            <w:proofErr w:type="spellEnd"/>
            <w:r w:rsidRPr="00914A1F">
              <w:rPr>
                <w:rFonts w:cs="Times New Roman"/>
                <w:sz w:val="23"/>
                <w:szCs w:val="23"/>
              </w:rPr>
              <w:t xml:space="preserve"> </w:t>
            </w:r>
            <w:proofErr w:type="spellStart"/>
            <w:r w:rsidRPr="00914A1F">
              <w:rPr>
                <w:rFonts w:cs="Times New Roman"/>
                <w:sz w:val="23"/>
                <w:szCs w:val="23"/>
              </w:rPr>
              <w:t>должны</w:t>
            </w:r>
            <w:proofErr w:type="spellEnd"/>
            <w:r w:rsidRPr="00914A1F">
              <w:rPr>
                <w:rFonts w:cs="Times New Roman"/>
                <w:sz w:val="23"/>
                <w:szCs w:val="23"/>
              </w:rPr>
              <w:t xml:space="preserve"> </w:t>
            </w:r>
            <w:proofErr w:type="spellStart"/>
            <w:r w:rsidRPr="00914A1F">
              <w:rPr>
                <w:rFonts w:cs="Times New Roman"/>
                <w:sz w:val="23"/>
                <w:szCs w:val="23"/>
              </w:rPr>
              <w:t>быть</w:t>
            </w:r>
            <w:proofErr w:type="spellEnd"/>
            <w:r w:rsidRPr="00914A1F">
              <w:rPr>
                <w:rFonts w:cs="Times New Roman"/>
                <w:sz w:val="23"/>
                <w:szCs w:val="23"/>
              </w:rPr>
              <w:t xml:space="preserve"> </w:t>
            </w:r>
            <w:proofErr w:type="spellStart"/>
            <w:r w:rsidRPr="00914A1F">
              <w:rPr>
                <w:rFonts w:cs="Times New Roman"/>
                <w:sz w:val="23"/>
                <w:szCs w:val="23"/>
              </w:rPr>
              <w:t>проветриваемыми</w:t>
            </w:r>
            <w:proofErr w:type="spellEnd"/>
            <w:r w:rsidRPr="00914A1F">
              <w:rPr>
                <w:rFonts w:cs="Times New Roman"/>
                <w:sz w:val="23"/>
                <w:szCs w:val="23"/>
              </w:rPr>
              <w:t xml:space="preserve"> </w:t>
            </w:r>
            <w:proofErr w:type="spellStart"/>
            <w:r w:rsidRPr="00914A1F">
              <w:rPr>
                <w:rFonts w:cs="Times New Roman"/>
                <w:sz w:val="23"/>
                <w:szCs w:val="23"/>
              </w:rPr>
              <w:t>на</w:t>
            </w:r>
            <w:proofErr w:type="spellEnd"/>
            <w:r w:rsidRPr="00914A1F">
              <w:rPr>
                <w:rFonts w:cs="Times New Roman"/>
                <w:sz w:val="23"/>
                <w:szCs w:val="23"/>
              </w:rPr>
              <w:t xml:space="preserve"> </w:t>
            </w:r>
            <w:proofErr w:type="spellStart"/>
            <w:r w:rsidRPr="00914A1F">
              <w:rPr>
                <w:rFonts w:cs="Times New Roman"/>
                <w:sz w:val="23"/>
                <w:szCs w:val="23"/>
              </w:rPr>
              <w:t>высоту</w:t>
            </w:r>
            <w:proofErr w:type="spellEnd"/>
            <w:r w:rsidRPr="00914A1F">
              <w:rPr>
                <w:rFonts w:cs="Times New Roman"/>
                <w:sz w:val="23"/>
                <w:szCs w:val="23"/>
              </w:rPr>
              <w:t xml:space="preserve"> </w:t>
            </w:r>
            <w:proofErr w:type="spellStart"/>
            <w:r w:rsidRPr="00914A1F">
              <w:rPr>
                <w:rFonts w:cs="Times New Roman"/>
                <w:sz w:val="23"/>
                <w:szCs w:val="23"/>
              </w:rPr>
              <w:t>не</w:t>
            </w:r>
            <w:proofErr w:type="spellEnd"/>
            <w:r w:rsidRPr="00914A1F">
              <w:rPr>
                <w:rFonts w:cs="Times New Roman"/>
                <w:sz w:val="23"/>
                <w:szCs w:val="23"/>
              </w:rPr>
              <w:t xml:space="preserve"> </w:t>
            </w:r>
            <w:proofErr w:type="spellStart"/>
            <w:r w:rsidRPr="00914A1F">
              <w:rPr>
                <w:rFonts w:cs="Times New Roman"/>
                <w:sz w:val="23"/>
                <w:szCs w:val="23"/>
              </w:rPr>
              <w:t>менее</w:t>
            </w:r>
            <w:proofErr w:type="spellEnd"/>
            <w:r w:rsidRPr="00914A1F">
              <w:rPr>
                <w:rFonts w:cs="Times New Roman"/>
                <w:sz w:val="23"/>
                <w:szCs w:val="23"/>
              </w:rPr>
              <w:t xml:space="preserve"> 0,5 м </w:t>
            </w:r>
            <w:proofErr w:type="spellStart"/>
            <w:r w:rsidRPr="00914A1F">
              <w:rPr>
                <w:rFonts w:cs="Times New Roman"/>
                <w:sz w:val="23"/>
                <w:szCs w:val="23"/>
              </w:rPr>
              <w:t>от</w:t>
            </w:r>
            <w:proofErr w:type="spellEnd"/>
            <w:r w:rsidRPr="00914A1F">
              <w:rPr>
                <w:rFonts w:cs="Times New Roman"/>
                <w:sz w:val="23"/>
                <w:szCs w:val="23"/>
              </w:rPr>
              <w:t xml:space="preserve"> </w:t>
            </w:r>
            <w:proofErr w:type="spellStart"/>
            <w:r w:rsidRPr="00914A1F">
              <w:rPr>
                <w:rFonts w:cs="Times New Roman"/>
                <w:sz w:val="23"/>
                <w:szCs w:val="23"/>
              </w:rPr>
              <w:t>уровня</w:t>
            </w:r>
            <w:proofErr w:type="spellEnd"/>
            <w:r w:rsidRPr="00914A1F">
              <w:rPr>
                <w:rFonts w:cs="Times New Roman"/>
                <w:sz w:val="23"/>
                <w:szCs w:val="23"/>
              </w:rPr>
              <w:t xml:space="preserve"> </w:t>
            </w:r>
            <w:proofErr w:type="spellStart"/>
            <w:r w:rsidRPr="00914A1F">
              <w:rPr>
                <w:rFonts w:cs="Times New Roman"/>
                <w:sz w:val="23"/>
                <w:szCs w:val="23"/>
              </w:rPr>
              <w:t>земли</w:t>
            </w:r>
            <w:proofErr w:type="spellEnd"/>
            <w:r w:rsidRPr="00914A1F">
              <w:rPr>
                <w:rFonts w:cs="Times New Roman"/>
                <w:sz w:val="23"/>
                <w:szCs w:val="23"/>
              </w:rPr>
              <w:t xml:space="preserve"> (</w:t>
            </w:r>
            <w:proofErr w:type="spellStart"/>
            <w:r w:rsidRPr="00914A1F">
              <w:rPr>
                <w:rFonts w:cs="Times New Roman"/>
                <w:sz w:val="23"/>
                <w:szCs w:val="23"/>
              </w:rPr>
              <w:t>по</w:t>
            </w:r>
            <w:proofErr w:type="spellEnd"/>
            <w:r w:rsidRPr="00914A1F">
              <w:rPr>
                <w:rFonts w:cs="Times New Roman"/>
                <w:sz w:val="23"/>
                <w:szCs w:val="23"/>
              </w:rPr>
              <w:t xml:space="preserve"> </w:t>
            </w:r>
            <w:proofErr w:type="spellStart"/>
            <w:r w:rsidRPr="00914A1F">
              <w:rPr>
                <w:rFonts w:cs="Times New Roman"/>
                <w:sz w:val="23"/>
                <w:szCs w:val="23"/>
              </w:rPr>
              <w:t>согласованию</w:t>
            </w:r>
            <w:proofErr w:type="spellEnd"/>
            <w:r w:rsidRPr="00914A1F">
              <w:rPr>
                <w:rFonts w:cs="Times New Roman"/>
                <w:sz w:val="23"/>
                <w:szCs w:val="23"/>
              </w:rPr>
              <w:t xml:space="preserve"> </w:t>
            </w:r>
            <w:proofErr w:type="spellStart"/>
            <w:r w:rsidRPr="00914A1F">
              <w:rPr>
                <w:rFonts w:cs="Times New Roman"/>
                <w:sz w:val="23"/>
                <w:szCs w:val="23"/>
              </w:rPr>
              <w:t>между</w:t>
            </w:r>
            <w:proofErr w:type="spellEnd"/>
            <w:r w:rsidRPr="00914A1F">
              <w:rPr>
                <w:rFonts w:cs="Times New Roman"/>
                <w:sz w:val="23"/>
                <w:szCs w:val="23"/>
              </w:rPr>
              <w:t xml:space="preserve"> </w:t>
            </w:r>
            <w:proofErr w:type="spellStart"/>
            <w:r w:rsidRPr="00914A1F">
              <w:rPr>
                <w:rFonts w:cs="Times New Roman"/>
                <w:sz w:val="23"/>
                <w:szCs w:val="23"/>
              </w:rPr>
              <w:t>соседями</w:t>
            </w:r>
            <w:proofErr w:type="spellEnd"/>
            <w:r w:rsidRPr="00914A1F">
              <w:rPr>
                <w:rFonts w:cs="Times New Roman"/>
                <w:sz w:val="23"/>
                <w:szCs w:val="23"/>
              </w:rPr>
              <w:t xml:space="preserve"> - </w:t>
            </w:r>
            <w:proofErr w:type="spellStart"/>
            <w:r w:rsidRPr="00914A1F">
              <w:rPr>
                <w:rFonts w:cs="Times New Roman"/>
                <w:sz w:val="23"/>
                <w:szCs w:val="23"/>
              </w:rPr>
              <w:t>иного</w:t>
            </w:r>
            <w:proofErr w:type="spellEnd"/>
            <w:r w:rsidRPr="00914A1F">
              <w:rPr>
                <w:rFonts w:cs="Times New Roman"/>
                <w:sz w:val="23"/>
                <w:szCs w:val="23"/>
              </w:rPr>
              <w:t xml:space="preserve"> </w:t>
            </w:r>
            <w:proofErr w:type="spellStart"/>
            <w:r w:rsidRPr="00914A1F">
              <w:rPr>
                <w:rFonts w:cs="Times New Roman"/>
                <w:sz w:val="23"/>
                <w:szCs w:val="23"/>
              </w:rPr>
              <w:t>вида</w:t>
            </w:r>
            <w:proofErr w:type="spellEnd"/>
            <w:r w:rsidRPr="00914A1F">
              <w:rPr>
                <w:rFonts w:cs="Times New Roman"/>
                <w:sz w:val="23"/>
                <w:szCs w:val="23"/>
              </w:rPr>
              <w:t>).</w:t>
            </w:r>
          </w:p>
          <w:p w14:paraId="33502475" w14:textId="77777777" w:rsidR="00944495" w:rsidRPr="00914A1F" w:rsidRDefault="00944495" w:rsidP="00A30029">
            <w:pPr>
              <w:pStyle w:val="Standard"/>
              <w:spacing w:line="264" w:lineRule="auto"/>
              <w:ind w:left="57" w:right="57"/>
              <w:jc w:val="both"/>
              <w:rPr>
                <w:sz w:val="23"/>
                <w:szCs w:val="23"/>
              </w:rPr>
            </w:pPr>
            <w:proofErr w:type="spellStart"/>
            <w:r w:rsidRPr="00914A1F">
              <w:rPr>
                <w:sz w:val="23"/>
                <w:szCs w:val="23"/>
              </w:rPr>
              <w:t>Ограничения</w:t>
            </w:r>
            <w:proofErr w:type="spellEnd"/>
            <w:r w:rsidRPr="00914A1F">
              <w:rPr>
                <w:sz w:val="23"/>
                <w:szCs w:val="23"/>
              </w:rPr>
              <w:t xml:space="preserve"> </w:t>
            </w:r>
            <w:proofErr w:type="spellStart"/>
            <w:r w:rsidRPr="00914A1F">
              <w:rPr>
                <w:sz w:val="23"/>
                <w:szCs w:val="23"/>
              </w:rPr>
              <w:t>использования</w:t>
            </w:r>
            <w:proofErr w:type="spellEnd"/>
            <w:r w:rsidRPr="00914A1F">
              <w:rPr>
                <w:sz w:val="23"/>
                <w:szCs w:val="23"/>
              </w:rPr>
              <w:t xml:space="preserve"> </w:t>
            </w:r>
            <w:proofErr w:type="spellStart"/>
            <w:r w:rsidRPr="00914A1F">
              <w:rPr>
                <w:sz w:val="23"/>
                <w:szCs w:val="23"/>
              </w:rPr>
              <w:t>земельных</w:t>
            </w:r>
            <w:proofErr w:type="spellEnd"/>
            <w:r w:rsidRPr="00914A1F">
              <w:rPr>
                <w:sz w:val="23"/>
                <w:szCs w:val="23"/>
              </w:rPr>
              <w:t xml:space="preserve"> </w:t>
            </w:r>
            <w:proofErr w:type="spellStart"/>
            <w:r w:rsidRPr="00914A1F">
              <w:rPr>
                <w:sz w:val="23"/>
                <w:szCs w:val="23"/>
              </w:rPr>
              <w:t>участков</w:t>
            </w:r>
            <w:proofErr w:type="spellEnd"/>
            <w:r w:rsidRPr="00914A1F">
              <w:rPr>
                <w:sz w:val="23"/>
                <w:szCs w:val="23"/>
              </w:rPr>
              <w:t xml:space="preserve"> и </w:t>
            </w:r>
            <w:proofErr w:type="spellStart"/>
            <w:r w:rsidRPr="00914A1F">
              <w:rPr>
                <w:sz w:val="23"/>
                <w:szCs w:val="23"/>
              </w:rPr>
              <w:t>объектов</w:t>
            </w:r>
            <w:proofErr w:type="spellEnd"/>
            <w:r w:rsidRPr="00914A1F">
              <w:rPr>
                <w:sz w:val="23"/>
                <w:szCs w:val="23"/>
              </w:rPr>
              <w:t xml:space="preserve"> </w:t>
            </w:r>
            <w:proofErr w:type="spellStart"/>
            <w:r w:rsidRPr="00914A1F">
              <w:rPr>
                <w:sz w:val="23"/>
                <w:szCs w:val="23"/>
              </w:rPr>
              <w:t>капитального</w:t>
            </w:r>
            <w:proofErr w:type="spellEnd"/>
            <w:r w:rsidRPr="00914A1F">
              <w:rPr>
                <w:sz w:val="23"/>
                <w:szCs w:val="23"/>
              </w:rPr>
              <w:t xml:space="preserve"> </w:t>
            </w:r>
            <w:proofErr w:type="spellStart"/>
            <w:r w:rsidRPr="00914A1F">
              <w:rPr>
                <w:sz w:val="23"/>
                <w:szCs w:val="23"/>
              </w:rPr>
              <w:t>строительства</w:t>
            </w:r>
            <w:proofErr w:type="spellEnd"/>
            <w:r w:rsidRPr="00914A1F">
              <w:rPr>
                <w:sz w:val="23"/>
                <w:szCs w:val="23"/>
              </w:rPr>
              <w:t xml:space="preserve"> </w:t>
            </w:r>
            <w:proofErr w:type="spellStart"/>
            <w:r w:rsidRPr="00914A1F">
              <w:rPr>
                <w:sz w:val="23"/>
                <w:szCs w:val="23"/>
              </w:rPr>
              <w:t>установлены</w:t>
            </w:r>
            <w:proofErr w:type="spellEnd"/>
            <w:r w:rsidRPr="00914A1F">
              <w:rPr>
                <w:sz w:val="23"/>
                <w:szCs w:val="23"/>
              </w:rPr>
              <w:t xml:space="preserve"> </w:t>
            </w:r>
            <w:r w:rsidR="001527E2">
              <w:rPr>
                <w:sz w:val="23"/>
                <w:szCs w:val="23"/>
              </w:rPr>
              <w:t xml:space="preserve">в </w:t>
            </w:r>
            <w:proofErr w:type="spellStart"/>
            <w:r w:rsidR="001527E2">
              <w:rPr>
                <w:sz w:val="23"/>
                <w:szCs w:val="23"/>
              </w:rPr>
              <w:t>статье</w:t>
            </w:r>
            <w:proofErr w:type="spellEnd"/>
            <w:r w:rsidR="001527E2">
              <w:rPr>
                <w:sz w:val="23"/>
                <w:szCs w:val="23"/>
              </w:rPr>
              <w:t xml:space="preserve"> 29 </w:t>
            </w:r>
            <w:proofErr w:type="spellStart"/>
            <w:r w:rsidR="001527E2">
              <w:rPr>
                <w:sz w:val="23"/>
                <w:szCs w:val="23"/>
              </w:rPr>
              <w:t>настоящих</w:t>
            </w:r>
            <w:proofErr w:type="spellEnd"/>
            <w:r w:rsidR="001527E2">
              <w:rPr>
                <w:sz w:val="23"/>
                <w:szCs w:val="23"/>
              </w:rPr>
              <w:t xml:space="preserve"> </w:t>
            </w:r>
            <w:proofErr w:type="spellStart"/>
            <w:r w:rsidR="001527E2">
              <w:rPr>
                <w:sz w:val="23"/>
                <w:szCs w:val="23"/>
              </w:rPr>
              <w:t>Правил</w:t>
            </w:r>
            <w:proofErr w:type="spellEnd"/>
            <w:r w:rsidR="001527E2">
              <w:rPr>
                <w:sz w:val="23"/>
                <w:szCs w:val="23"/>
              </w:rPr>
              <w:t>.</w:t>
            </w:r>
          </w:p>
        </w:tc>
      </w:tr>
      <w:tr w:rsidR="00944495" w:rsidRPr="00914A1F" w14:paraId="72166F06" w14:textId="77777777" w:rsidTr="0085593E">
        <w:trPr>
          <w:trHeight w:val="552"/>
        </w:trPr>
        <w:tc>
          <w:tcPr>
            <w:tcW w:w="2554" w:type="dxa"/>
            <w:tcBorders>
              <w:top w:val="single" w:sz="4" w:space="0" w:color="000080"/>
              <w:left w:val="single" w:sz="4" w:space="0" w:color="000080"/>
              <w:bottom w:val="single" w:sz="4" w:space="0" w:color="000080"/>
            </w:tcBorders>
            <w:shd w:val="clear" w:color="auto" w:fill="auto"/>
          </w:tcPr>
          <w:p w14:paraId="447E2A30" w14:textId="77777777" w:rsidR="00944495" w:rsidRPr="007367F7" w:rsidRDefault="007367F7" w:rsidP="00C85C43">
            <w:pPr>
              <w:pStyle w:val="Standard"/>
              <w:tabs>
                <w:tab w:val="left" w:pos="2520"/>
              </w:tabs>
              <w:spacing w:line="264" w:lineRule="auto"/>
              <w:ind w:left="57" w:right="57"/>
              <w:rPr>
                <w:sz w:val="23"/>
                <w:szCs w:val="23"/>
              </w:rPr>
            </w:pPr>
            <w:proofErr w:type="spellStart"/>
            <w:r w:rsidRPr="007367F7">
              <w:rPr>
                <w:sz w:val="23"/>
                <w:szCs w:val="23"/>
              </w:rPr>
              <w:lastRenderedPageBreak/>
              <w:t>Малоэтажная</w:t>
            </w:r>
            <w:proofErr w:type="spellEnd"/>
            <w:r w:rsidRPr="007367F7">
              <w:rPr>
                <w:sz w:val="23"/>
                <w:szCs w:val="23"/>
              </w:rPr>
              <w:t xml:space="preserve"> </w:t>
            </w:r>
            <w:proofErr w:type="spellStart"/>
            <w:r w:rsidRPr="007367F7">
              <w:rPr>
                <w:sz w:val="23"/>
                <w:szCs w:val="23"/>
              </w:rPr>
              <w:t>многоквартирная</w:t>
            </w:r>
            <w:proofErr w:type="spellEnd"/>
            <w:r w:rsidRPr="007367F7">
              <w:rPr>
                <w:sz w:val="23"/>
                <w:szCs w:val="23"/>
              </w:rPr>
              <w:t xml:space="preserve"> </w:t>
            </w:r>
            <w:proofErr w:type="spellStart"/>
            <w:r w:rsidRPr="007367F7">
              <w:rPr>
                <w:sz w:val="23"/>
                <w:szCs w:val="23"/>
              </w:rPr>
              <w:t>жилая</w:t>
            </w:r>
            <w:proofErr w:type="spellEnd"/>
            <w:r w:rsidRPr="007367F7">
              <w:rPr>
                <w:sz w:val="23"/>
                <w:szCs w:val="23"/>
              </w:rPr>
              <w:t xml:space="preserve"> </w:t>
            </w:r>
            <w:proofErr w:type="spellStart"/>
            <w:r w:rsidRPr="007367F7">
              <w:rPr>
                <w:sz w:val="23"/>
                <w:szCs w:val="23"/>
              </w:rPr>
              <w:t>застройка</w:t>
            </w:r>
            <w:proofErr w:type="spellEnd"/>
            <w:r w:rsidR="00944495" w:rsidRPr="007367F7">
              <w:rPr>
                <w:sz w:val="23"/>
                <w:szCs w:val="23"/>
              </w:rPr>
              <w:t xml:space="preserve"> </w:t>
            </w:r>
            <w:r w:rsidR="00944495" w:rsidRPr="00914A1F">
              <w:rPr>
                <w:sz w:val="23"/>
                <w:szCs w:val="23"/>
              </w:rPr>
              <w:t>(2.1.1)</w:t>
            </w:r>
          </w:p>
          <w:p w14:paraId="372559F1" w14:textId="77777777" w:rsidR="00944495" w:rsidRPr="00914A1F" w:rsidRDefault="00944495" w:rsidP="00C85C43">
            <w:pPr>
              <w:pStyle w:val="Standard"/>
              <w:tabs>
                <w:tab w:val="left" w:pos="2520"/>
              </w:tabs>
              <w:spacing w:line="264" w:lineRule="auto"/>
              <w:ind w:left="57" w:right="57"/>
              <w:jc w:val="both"/>
              <w:rPr>
                <w:sz w:val="23"/>
                <w:szCs w:val="23"/>
                <w:lang w:val="ru-RU"/>
              </w:rPr>
            </w:pPr>
          </w:p>
        </w:tc>
        <w:tc>
          <w:tcPr>
            <w:tcW w:w="4534" w:type="dxa"/>
            <w:tcBorders>
              <w:top w:val="single" w:sz="4" w:space="0" w:color="000080"/>
              <w:left w:val="single" w:sz="4" w:space="0" w:color="000080"/>
              <w:bottom w:val="single" w:sz="4" w:space="0" w:color="000080"/>
            </w:tcBorders>
            <w:shd w:val="clear" w:color="auto" w:fill="auto"/>
          </w:tcPr>
          <w:p w14:paraId="2EF8389C" w14:textId="77777777" w:rsidR="00944495" w:rsidRPr="007367F7" w:rsidRDefault="007367F7" w:rsidP="007367F7">
            <w:pPr>
              <w:pStyle w:val="Standard"/>
              <w:spacing w:line="264" w:lineRule="auto"/>
              <w:ind w:left="57" w:right="57"/>
              <w:jc w:val="both"/>
              <w:rPr>
                <w:sz w:val="23"/>
                <w:szCs w:val="23"/>
                <w:lang w:val="ru-RU"/>
              </w:rPr>
            </w:pPr>
            <w:proofErr w:type="spellStart"/>
            <w:r w:rsidRPr="007367F7">
              <w:rPr>
                <w:bCs/>
                <w:sz w:val="23"/>
                <w:szCs w:val="23"/>
              </w:rPr>
              <w:t>Размещение</w:t>
            </w:r>
            <w:proofErr w:type="spellEnd"/>
            <w:r w:rsidRPr="007367F7">
              <w:rPr>
                <w:bCs/>
                <w:sz w:val="23"/>
                <w:szCs w:val="23"/>
              </w:rPr>
              <w:t xml:space="preserve"> </w:t>
            </w:r>
            <w:proofErr w:type="spellStart"/>
            <w:r w:rsidRPr="007367F7">
              <w:rPr>
                <w:bCs/>
                <w:sz w:val="23"/>
                <w:szCs w:val="23"/>
              </w:rPr>
              <w:t>малоэтажных</w:t>
            </w:r>
            <w:proofErr w:type="spellEnd"/>
            <w:r w:rsidRPr="007367F7">
              <w:rPr>
                <w:bCs/>
                <w:sz w:val="23"/>
                <w:szCs w:val="23"/>
              </w:rPr>
              <w:t xml:space="preserve"> </w:t>
            </w:r>
            <w:proofErr w:type="spellStart"/>
            <w:r w:rsidRPr="007367F7">
              <w:rPr>
                <w:bCs/>
                <w:sz w:val="23"/>
                <w:szCs w:val="23"/>
              </w:rPr>
              <w:t>многоквартирных</w:t>
            </w:r>
            <w:proofErr w:type="spellEnd"/>
            <w:r w:rsidRPr="007367F7">
              <w:rPr>
                <w:bCs/>
                <w:sz w:val="23"/>
                <w:szCs w:val="23"/>
              </w:rPr>
              <w:t xml:space="preserve"> </w:t>
            </w:r>
            <w:proofErr w:type="spellStart"/>
            <w:r w:rsidRPr="007367F7">
              <w:rPr>
                <w:bCs/>
                <w:sz w:val="23"/>
                <w:szCs w:val="23"/>
              </w:rPr>
              <w:t>домов</w:t>
            </w:r>
            <w:proofErr w:type="spellEnd"/>
            <w:r w:rsidRPr="007367F7">
              <w:rPr>
                <w:bCs/>
                <w:sz w:val="23"/>
                <w:szCs w:val="23"/>
              </w:rPr>
              <w:t xml:space="preserve"> (</w:t>
            </w:r>
            <w:proofErr w:type="spellStart"/>
            <w:r w:rsidRPr="007367F7">
              <w:rPr>
                <w:bCs/>
                <w:sz w:val="23"/>
                <w:szCs w:val="23"/>
              </w:rPr>
              <w:t>многоквартирные</w:t>
            </w:r>
            <w:proofErr w:type="spellEnd"/>
            <w:r w:rsidRPr="007367F7">
              <w:rPr>
                <w:bCs/>
                <w:sz w:val="23"/>
                <w:szCs w:val="23"/>
              </w:rPr>
              <w:t xml:space="preserve"> </w:t>
            </w:r>
            <w:proofErr w:type="spellStart"/>
            <w:r w:rsidRPr="007367F7">
              <w:rPr>
                <w:bCs/>
                <w:sz w:val="23"/>
                <w:szCs w:val="23"/>
              </w:rPr>
              <w:t>дома</w:t>
            </w:r>
            <w:proofErr w:type="spellEnd"/>
            <w:r w:rsidRPr="007367F7">
              <w:rPr>
                <w:bCs/>
                <w:sz w:val="23"/>
                <w:szCs w:val="23"/>
              </w:rPr>
              <w:t xml:space="preserve"> </w:t>
            </w:r>
            <w:proofErr w:type="spellStart"/>
            <w:r w:rsidRPr="007367F7">
              <w:rPr>
                <w:bCs/>
                <w:sz w:val="23"/>
                <w:szCs w:val="23"/>
              </w:rPr>
              <w:t>высотой</w:t>
            </w:r>
            <w:proofErr w:type="spellEnd"/>
            <w:r w:rsidRPr="007367F7">
              <w:rPr>
                <w:bCs/>
                <w:sz w:val="23"/>
                <w:szCs w:val="23"/>
              </w:rPr>
              <w:t xml:space="preserve"> </w:t>
            </w:r>
            <w:proofErr w:type="spellStart"/>
            <w:r w:rsidRPr="007367F7">
              <w:rPr>
                <w:bCs/>
                <w:sz w:val="23"/>
                <w:szCs w:val="23"/>
              </w:rPr>
              <w:t>до</w:t>
            </w:r>
            <w:proofErr w:type="spellEnd"/>
            <w:r w:rsidRPr="007367F7">
              <w:rPr>
                <w:bCs/>
                <w:sz w:val="23"/>
                <w:szCs w:val="23"/>
              </w:rPr>
              <w:t xml:space="preserve"> 4 </w:t>
            </w:r>
            <w:proofErr w:type="spellStart"/>
            <w:r w:rsidRPr="007367F7">
              <w:rPr>
                <w:bCs/>
                <w:sz w:val="23"/>
                <w:szCs w:val="23"/>
              </w:rPr>
              <w:t>этажей</w:t>
            </w:r>
            <w:proofErr w:type="spellEnd"/>
            <w:r w:rsidRPr="007367F7">
              <w:rPr>
                <w:bCs/>
                <w:sz w:val="23"/>
                <w:szCs w:val="23"/>
              </w:rPr>
              <w:t xml:space="preserve">, </w:t>
            </w:r>
            <w:proofErr w:type="spellStart"/>
            <w:r w:rsidRPr="007367F7">
              <w:rPr>
                <w:bCs/>
                <w:sz w:val="23"/>
                <w:szCs w:val="23"/>
              </w:rPr>
              <w:t>включая</w:t>
            </w:r>
            <w:proofErr w:type="spellEnd"/>
            <w:r w:rsidRPr="007367F7">
              <w:rPr>
                <w:bCs/>
                <w:sz w:val="23"/>
                <w:szCs w:val="23"/>
              </w:rPr>
              <w:t xml:space="preserve"> </w:t>
            </w:r>
            <w:proofErr w:type="spellStart"/>
            <w:r w:rsidRPr="007367F7">
              <w:rPr>
                <w:bCs/>
                <w:sz w:val="23"/>
                <w:szCs w:val="23"/>
              </w:rPr>
              <w:t>мансардный</w:t>
            </w:r>
            <w:proofErr w:type="spellEnd"/>
            <w:r w:rsidRPr="007367F7">
              <w:rPr>
                <w:bCs/>
                <w:sz w:val="23"/>
                <w:szCs w:val="23"/>
              </w:rPr>
              <w:t>);</w:t>
            </w:r>
            <w:r w:rsidRPr="007367F7">
              <w:rPr>
                <w:bCs/>
                <w:sz w:val="23"/>
                <w:szCs w:val="23"/>
              </w:rPr>
              <w:br/>
            </w:r>
            <w:proofErr w:type="spellStart"/>
            <w:r w:rsidRPr="007367F7">
              <w:rPr>
                <w:bCs/>
                <w:sz w:val="23"/>
                <w:szCs w:val="23"/>
              </w:rPr>
              <w:t>обустройство</w:t>
            </w:r>
            <w:proofErr w:type="spellEnd"/>
            <w:r w:rsidRPr="007367F7">
              <w:rPr>
                <w:bCs/>
                <w:sz w:val="23"/>
                <w:szCs w:val="23"/>
              </w:rPr>
              <w:t xml:space="preserve"> </w:t>
            </w:r>
            <w:proofErr w:type="spellStart"/>
            <w:r w:rsidRPr="007367F7">
              <w:rPr>
                <w:bCs/>
                <w:sz w:val="23"/>
                <w:szCs w:val="23"/>
              </w:rPr>
              <w:t>спортивных</w:t>
            </w:r>
            <w:proofErr w:type="spellEnd"/>
            <w:r w:rsidRPr="007367F7">
              <w:rPr>
                <w:bCs/>
                <w:sz w:val="23"/>
                <w:szCs w:val="23"/>
              </w:rPr>
              <w:t xml:space="preserve"> и </w:t>
            </w:r>
            <w:proofErr w:type="spellStart"/>
            <w:r w:rsidRPr="007367F7">
              <w:rPr>
                <w:bCs/>
                <w:sz w:val="23"/>
                <w:szCs w:val="23"/>
              </w:rPr>
              <w:t>детских</w:t>
            </w:r>
            <w:proofErr w:type="spellEnd"/>
            <w:r w:rsidRPr="007367F7">
              <w:rPr>
                <w:bCs/>
                <w:sz w:val="23"/>
                <w:szCs w:val="23"/>
              </w:rPr>
              <w:t xml:space="preserve"> </w:t>
            </w:r>
            <w:proofErr w:type="spellStart"/>
            <w:r w:rsidRPr="007367F7">
              <w:rPr>
                <w:bCs/>
                <w:sz w:val="23"/>
                <w:szCs w:val="23"/>
              </w:rPr>
              <w:t>площадок</w:t>
            </w:r>
            <w:proofErr w:type="spellEnd"/>
            <w:r w:rsidRPr="007367F7">
              <w:rPr>
                <w:bCs/>
                <w:sz w:val="23"/>
                <w:szCs w:val="23"/>
              </w:rPr>
              <w:t xml:space="preserve">, </w:t>
            </w:r>
            <w:proofErr w:type="spellStart"/>
            <w:r w:rsidRPr="007367F7">
              <w:rPr>
                <w:bCs/>
                <w:sz w:val="23"/>
                <w:szCs w:val="23"/>
              </w:rPr>
              <w:t>площадок</w:t>
            </w:r>
            <w:proofErr w:type="spellEnd"/>
            <w:r w:rsidRPr="007367F7">
              <w:rPr>
                <w:bCs/>
                <w:sz w:val="23"/>
                <w:szCs w:val="23"/>
              </w:rPr>
              <w:t xml:space="preserve"> </w:t>
            </w:r>
            <w:proofErr w:type="spellStart"/>
            <w:r w:rsidRPr="007367F7">
              <w:rPr>
                <w:bCs/>
                <w:sz w:val="23"/>
                <w:szCs w:val="23"/>
              </w:rPr>
              <w:t>для</w:t>
            </w:r>
            <w:proofErr w:type="spellEnd"/>
            <w:r w:rsidRPr="007367F7">
              <w:rPr>
                <w:bCs/>
                <w:sz w:val="23"/>
                <w:szCs w:val="23"/>
              </w:rPr>
              <w:t xml:space="preserve"> </w:t>
            </w:r>
            <w:proofErr w:type="spellStart"/>
            <w:r w:rsidRPr="007367F7">
              <w:rPr>
                <w:bCs/>
                <w:sz w:val="23"/>
                <w:szCs w:val="23"/>
              </w:rPr>
              <w:t>отдыха</w:t>
            </w:r>
            <w:proofErr w:type="spellEnd"/>
            <w:r w:rsidRPr="007367F7">
              <w:rPr>
                <w:bCs/>
                <w:sz w:val="23"/>
                <w:szCs w:val="23"/>
              </w:rPr>
              <w:t>;</w:t>
            </w:r>
            <w:r w:rsidRPr="007367F7">
              <w:rPr>
                <w:bCs/>
                <w:sz w:val="23"/>
                <w:szCs w:val="23"/>
              </w:rPr>
              <w:br/>
            </w:r>
            <w:proofErr w:type="spellStart"/>
            <w:r w:rsidRPr="007367F7">
              <w:rPr>
                <w:bCs/>
                <w:sz w:val="23"/>
                <w:szCs w:val="23"/>
              </w:rPr>
              <w:t>размещение</w:t>
            </w:r>
            <w:proofErr w:type="spellEnd"/>
            <w:r w:rsidRPr="007367F7">
              <w:rPr>
                <w:bCs/>
                <w:sz w:val="23"/>
                <w:szCs w:val="23"/>
              </w:rPr>
              <w:t xml:space="preserve"> </w:t>
            </w:r>
            <w:proofErr w:type="spellStart"/>
            <w:r w:rsidRPr="007367F7">
              <w:rPr>
                <w:bCs/>
                <w:sz w:val="23"/>
                <w:szCs w:val="23"/>
              </w:rPr>
              <w:t>объектов</w:t>
            </w:r>
            <w:proofErr w:type="spellEnd"/>
            <w:r w:rsidRPr="007367F7">
              <w:rPr>
                <w:bCs/>
                <w:sz w:val="23"/>
                <w:szCs w:val="23"/>
              </w:rPr>
              <w:t xml:space="preserve"> </w:t>
            </w:r>
            <w:proofErr w:type="spellStart"/>
            <w:r w:rsidRPr="007367F7">
              <w:rPr>
                <w:bCs/>
                <w:sz w:val="23"/>
                <w:szCs w:val="23"/>
              </w:rPr>
              <w:t>обслуживания</w:t>
            </w:r>
            <w:proofErr w:type="spellEnd"/>
            <w:r w:rsidRPr="007367F7">
              <w:rPr>
                <w:bCs/>
                <w:sz w:val="23"/>
                <w:szCs w:val="23"/>
              </w:rPr>
              <w:t xml:space="preserve"> </w:t>
            </w:r>
            <w:proofErr w:type="spellStart"/>
            <w:r w:rsidRPr="007367F7">
              <w:rPr>
                <w:bCs/>
                <w:sz w:val="23"/>
                <w:szCs w:val="23"/>
              </w:rPr>
              <w:t>жилой</w:t>
            </w:r>
            <w:proofErr w:type="spellEnd"/>
            <w:r w:rsidRPr="007367F7">
              <w:rPr>
                <w:bCs/>
                <w:sz w:val="23"/>
                <w:szCs w:val="23"/>
              </w:rPr>
              <w:t xml:space="preserve"> </w:t>
            </w:r>
            <w:proofErr w:type="spellStart"/>
            <w:r w:rsidRPr="007367F7">
              <w:rPr>
                <w:bCs/>
                <w:sz w:val="23"/>
                <w:szCs w:val="23"/>
              </w:rPr>
              <w:t>застройки</w:t>
            </w:r>
            <w:proofErr w:type="spellEnd"/>
            <w:r w:rsidRPr="007367F7">
              <w:rPr>
                <w:bCs/>
                <w:sz w:val="23"/>
                <w:szCs w:val="23"/>
              </w:rPr>
              <w:t xml:space="preserve"> </w:t>
            </w:r>
            <w:proofErr w:type="spellStart"/>
            <w:r w:rsidRPr="007367F7">
              <w:rPr>
                <w:bCs/>
                <w:sz w:val="23"/>
                <w:szCs w:val="23"/>
              </w:rPr>
              <w:t>во</w:t>
            </w:r>
            <w:proofErr w:type="spellEnd"/>
            <w:r w:rsidRPr="007367F7">
              <w:rPr>
                <w:bCs/>
                <w:sz w:val="23"/>
                <w:szCs w:val="23"/>
              </w:rPr>
              <w:t xml:space="preserve"> </w:t>
            </w:r>
            <w:proofErr w:type="spellStart"/>
            <w:r w:rsidRPr="007367F7">
              <w:rPr>
                <w:bCs/>
                <w:sz w:val="23"/>
                <w:szCs w:val="23"/>
              </w:rPr>
              <w:t>встроенных</w:t>
            </w:r>
            <w:proofErr w:type="spellEnd"/>
            <w:r w:rsidRPr="007367F7">
              <w:rPr>
                <w:bCs/>
                <w:sz w:val="23"/>
                <w:szCs w:val="23"/>
              </w:rPr>
              <w:t xml:space="preserve">, </w:t>
            </w:r>
            <w:proofErr w:type="spellStart"/>
            <w:r w:rsidRPr="007367F7">
              <w:rPr>
                <w:bCs/>
                <w:sz w:val="23"/>
                <w:szCs w:val="23"/>
              </w:rPr>
              <w:t>пристроенных</w:t>
            </w:r>
            <w:proofErr w:type="spellEnd"/>
            <w:r w:rsidRPr="007367F7">
              <w:rPr>
                <w:bCs/>
                <w:sz w:val="23"/>
                <w:szCs w:val="23"/>
              </w:rPr>
              <w:t xml:space="preserve"> и </w:t>
            </w:r>
            <w:proofErr w:type="spellStart"/>
            <w:r w:rsidRPr="007367F7">
              <w:rPr>
                <w:bCs/>
                <w:sz w:val="23"/>
                <w:szCs w:val="23"/>
              </w:rPr>
              <w:t>встроенно-пристроенных</w:t>
            </w:r>
            <w:proofErr w:type="spellEnd"/>
            <w:r w:rsidRPr="007367F7">
              <w:rPr>
                <w:bCs/>
                <w:sz w:val="23"/>
                <w:szCs w:val="23"/>
              </w:rPr>
              <w:t xml:space="preserve"> </w:t>
            </w:r>
            <w:proofErr w:type="spellStart"/>
            <w:r w:rsidRPr="007367F7">
              <w:rPr>
                <w:bCs/>
                <w:sz w:val="23"/>
                <w:szCs w:val="23"/>
              </w:rPr>
              <w:t>помещениях</w:t>
            </w:r>
            <w:proofErr w:type="spellEnd"/>
            <w:r w:rsidRPr="007367F7">
              <w:rPr>
                <w:bCs/>
                <w:sz w:val="23"/>
                <w:szCs w:val="23"/>
              </w:rPr>
              <w:t xml:space="preserve"> </w:t>
            </w:r>
            <w:proofErr w:type="spellStart"/>
            <w:r w:rsidRPr="007367F7">
              <w:rPr>
                <w:bCs/>
                <w:sz w:val="23"/>
                <w:szCs w:val="23"/>
              </w:rPr>
              <w:t>малоэтажного</w:t>
            </w:r>
            <w:proofErr w:type="spellEnd"/>
            <w:r w:rsidRPr="007367F7">
              <w:rPr>
                <w:bCs/>
                <w:sz w:val="23"/>
                <w:szCs w:val="23"/>
              </w:rPr>
              <w:t xml:space="preserve"> </w:t>
            </w:r>
            <w:proofErr w:type="spellStart"/>
            <w:r w:rsidRPr="007367F7">
              <w:rPr>
                <w:bCs/>
                <w:sz w:val="23"/>
                <w:szCs w:val="23"/>
              </w:rPr>
              <w:t>многоквартирного</w:t>
            </w:r>
            <w:proofErr w:type="spellEnd"/>
            <w:r w:rsidRPr="007367F7">
              <w:rPr>
                <w:bCs/>
                <w:sz w:val="23"/>
                <w:szCs w:val="23"/>
              </w:rPr>
              <w:t xml:space="preserve"> </w:t>
            </w:r>
            <w:proofErr w:type="spellStart"/>
            <w:r w:rsidRPr="007367F7">
              <w:rPr>
                <w:bCs/>
                <w:sz w:val="23"/>
                <w:szCs w:val="23"/>
              </w:rPr>
              <w:t>дома</w:t>
            </w:r>
            <w:proofErr w:type="spellEnd"/>
            <w:r w:rsidRPr="007367F7">
              <w:rPr>
                <w:bCs/>
                <w:sz w:val="23"/>
                <w:szCs w:val="23"/>
              </w:rPr>
              <w:t xml:space="preserve">, </w:t>
            </w:r>
            <w:proofErr w:type="spellStart"/>
            <w:r w:rsidRPr="007367F7">
              <w:rPr>
                <w:bCs/>
                <w:sz w:val="23"/>
                <w:szCs w:val="23"/>
              </w:rPr>
              <w:t>если</w:t>
            </w:r>
            <w:proofErr w:type="spellEnd"/>
            <w:r w:rsidRPr="007367F7">
              <w:rPr>
                <w:bCs/>
                <w:sz w:val="23"/>
                <w:szCs w:val="23"/>
              </w:rPr>
              <w:t xml:space="preserve"> </w:t>
            </w:r>
            <w:proofErr w:type="spellStart"/>
            <w:r w:rsidRPr="007367F7">
              <w:rPr>
                <w:bCs/>
                <w:sz w:val="23"/>
                <w:szCs w:val="23"/>
              </w:rPr>
              <w:t>общая</w:t>
            </w:r>
            <w:proofErr w:type="spellEnd"/>
            <w:r w:rsidRPr="007367F7">
              <w:rPr>
                <w:bCs/>
                <w:sz w:val="23"/>
                <w:szCs w:val="23"/>
              </w:rPr>
              <w:t xml:space="preserve"> </w:t>
            </w:r>
            <w:proofErr w:type="spellStart"/>
            <w:r w:rsidRPr="007367F7">
              <w:rPr>
                <w:bCs/>
                <w:sz w:val="23"/>
                <w:szCs w:val="23"/>
              </w:rPr>
              <w:t>площадь</w:t>
            </w:r>
            <w:proofErr w:type="spellEnd"/>
            <w:r w:rsidRPr="007367F7">
              <w:rPr>
                <w:bCs/>
                <w:sz w:val="23"/>
                <w:szCs w:val="23"/>
              </w:rPr>
              <w:t xml:space="preserve"> </w:t>
            </w:r>
            <w:proofErr w:type="spellStart"/>
            <w:r w:rsidRPr="007367F7">
              <w:rPr>
                <w:bCs/>
                <w:sz w:val="23"/>
                <w:szCs w:val="23"/>
              </w:rPr>
              <w:t>таких</w:t>
            </w:r>
            <w:proofErr w:type="spellEnd"/>
            <w:r w:rsidRPr="007367F7">
              <w:rPr>
                <w:bCs/>
                <w:sz w:val="23"/>
                <w:szCs w:val="23"/>
              </w:rPr>
              <w:t xml:space="preserve"> </w:t>
            </w:r>
            <w:proofErr w:type="spellStart"/>
            <w:r w:rsidRPr="007367F7">
              <w:rPr>
                <w:bCs/>
                <w:sz w:val="23"/>
                <w:szCs w:val="23"/>
              </w:rPr>
              <w:t>помещений</w:t>
            </w:r>
            <w:proofErr w:type="spellEnd"/>
            <w:r w:rsidRPr="007367F7">
              <w:rPr>
                <w:bCs/>
                <w:sz w:val="23"/>
                <w:szCs w:val="23"/>
              </w:rPr>
              <w:t xml:space="preserve"> в </w:t>
            </w:r>
            <w:proofErr w:type="spellStart"/>
            <w:r w:rsidRPr="007367F7">
              <w:rPr>
                <w:bCs/>
                <w:sz w:val="23"/>
                <w:szCs w:val="23"/>
              </w:rPr>
              <w:t>малоэтажном</w:t>
            </w:r>
            <w:proofErr w:type="spellEnd"/>
            <w:r w:rsidRPr="007367F7">
              <w:rPr>
                <w:bCs/>
                <w:sz w:val="23"/>
                <w:szCs w:val="23"/>
              </w:rPr>
              <w:t xml:space="preserve"> </w:t>
            </w:r>
            <w:proofErr w:type="spellStart"/>
            <w:r w:rsidRPr="007367F7">
              <w:rPr>
                <w:bCs/>
                <w:sz w:val="23"/>
                <w:szCs w:val="23"/>
              </w:rPr>
              <w:t>многоквартирном</w:t>
            </w:r>
            <w:proofErr w:type="spellEnd"/>
            <w:r w:rsidRPr="007367F7">
              <w:rPr>
                <w:bCs/>
                <w:sz w:val="23"/>
                <w:szCs w:val="23"/>
              </w:rPr>
              <w:t xml:space="preserve"> </w:t>
            </w:r>
            <w:proofErr w:type="spellStart"/>
            <w:r w:rsidRPr="007367F7">
              <w:rPr>
                <w:bCs/>
                <w:sz w:val="23"/>
                <w:szCs w:val="23"/>
              </w:rPr>
              <w:t>доме</w:t>
            </w:r>
            <w:proofErr w:type="spellEnd"/>
            <w:r w:rsidRPr="007367F7">
              <w:rPr>
                <w:bCs/>
                <w:sz w:val="23"/>
                <w:szCs w:val="23"/>
              </w:rPr>
              <w:t xml:space="preserve"> </w:t>
            </w:r>
            <w:proofErr w:type="spellStart"/>
            <w:r w:rsidRPr="007367F7">
              <w:rPr>
                <w:bCs/>
                <w:sz w:val="23"/>
                <w:szCs w:val="23"/>
              </w:rPr>
              <w:t>не</w:t>
            </w:r>
            <w:proofErr w:type="spellEnd"/>
            <w:r w:rsidRPr="007367F7">
              <w:rPr>
                <w:bCs/>
                <w:sz w:val="23"/>
                <w:szCs w:val="23"/>
              </w:rPr>
              <w:t xml:space="preserve"> </w:t>
            </w:r>
            <w:proofErr w:type="spellStart"/>
            <w:r w:rsidRPr="007367F7">
              <w:rPr>
                <w:bCs/>
                <w:sz w:val="23"/>
                <w:szCs w:val="23"/>
              </w:rPr>
              <w:t>составляет</w:t>
            </w:r>
            <w:proofErr w:type="spellEnd"/>
            <w:r w:rsidRPr="007367F7">
              <w:rPr>
                <w:bCs/>
                <w:sz w:val="23"/>
                <w:szCs w:val="23"/>
              </w:rPr>
              <w:t xml:space="preserve"> </w:t>
            </w:r>
            <w:proofErr w:type="spellStart"/>
            <w:r w:rsidRPr="007367F7">
              <w:rPr>
                <w:bCs/>
                <w:sz w:val="23"/>
                <w:szCs w:val="23"/>
              </w:rPr>
              <w:t>более</w:t>
            </w:r>
            <w:proofErr w:type="spellEnd"/>
            <w:r w:rsidRPr="007367F7">
              <w:rPr>
                <w:bCs/>
                <w:sz w:val="23"/>
                <w:szCs w:val="23"/>
              </w:rPr>
              <w:t xml:space="preserve"> 15% </w:t>
            </w:r>
            <w:proofErr w:type="spellStart"/>
            <w:r w:rsidRPr="007367F7">
              <w:rPr>
                <w:bCs/>
                <w:sz w:val="23"/>
                <w:szCs w:val="23"/>
              </w:rPr>
              <w:t>общей</w:t>
            </w:r>
            <w:proofErr w:type="spellEnd"/>
            <w:r w:rsidRPr="007367F7">
              <w:rPr>
                <w:bCs/>
                <w:sz w:val="23"/>
                <w:szCs w:val="23"/>
              </w:rPr>
              <w:t xml:space="preserve"> </w:t>
            </w:r>
            <w:proofErr w:type="spellStart"/>
            <w:r w:rsidRPr="007367F7">
              <w:rPr>
                <w:bCs/>
                <w:sz w:val="23"/>
                <w:szCs w:val="23"/>
              </w:rPr>
              <w:t>площади</w:t>
            </w:r>
            <w:proofErr w:type="spellEnd"/>
            <w:r w:rsidRPr="007367F7">
              <w:rPr>
                <w:bCs/>
                <w:sz w:val="23"/>
                <w:szCs w:val="23"/>
              </w:rPr>
              <w:t xml:space="preserve"> </w:t>
            </w:r>
            <w:proofErr w:type="spellStart"/>
            <w:r w:rsidRPr="007367F7">
              <w:rPr>
                <w:bCs/>
                <w:sz w:val="23"/>
                <w:szCs w:val="23"/>
              </w:rPr>
              <w:t>помещений</w:t>
            </w:r>
            <w:proofErr w:type="spellEnd"/>
            <w:r w:rsidRPr="007367F7">
              <w:rPr>
                <w:bCs/>
                <w:sz w:val="23"/>
                <w:szCs w:val="23"/>
              </w:rPr>
              <w:t xml:space="preserve"> </w:t>
            </w:r>
            <w:proofErr w:type="spellStart"/>
            <w:r w:rsidRPr="007367F7">
              <w:rPr>
                <w:bCs/>
                <w:sz w:val="23"/>
                <w:szCs w:val="23"/>
              </w:rPr>
              <w:t>дома</w:t>
            </w:r>
            <w:proofErr w:type="spellEnd"/>
            <w:r w:rsidRPr="007367F7">
              <w:rPr>
                <w:bCs/>
                <w:sz w:val="23"/>
                <w:szCs w:val="23"/>
              </w:rPr>
              <w:t>.</w:t>
            </w:r>
          </w:p>
        </w:tc>
        <w:tc>
          <w:tcPr>
            <w:tcW w:w="8080" w:type="dxa"/>
            <w:tcBorders>
              <w:top w:val="single" w:sz="4" w:space="0" w:color="000080"/>
              <w:left w:val="single" w:sz="4" w:space="0" w:color="000080"/>
              <w:bottom w:val="single" w:sz="4" w:space="0" w:color="000080"/>
              <w:right w:val="single" w:sz="4" w:space="0" w:color="000080"/>
            </w:tcBorders>
            <w:shd w:val="clear" w:color="auto" w:fill="auto"/>
          </w:tcPr>
          <w:p w14:paraId="03A08C25" w14:textId="77777777" w:rsidR="00944495" w:rsidRPr="00914A1F" w:rsidRDefault="00944495" w:rsidP="00C85C43">
            <w:pPr>
              <w:pStyle w:val="Standard"/>
              <w:spacing w:line="264" w:lineRule="auto"/>
              <w:ind w:left="57" w:right="57"/>
              <w:jc w:val="both"/>
              <w:rPr>
                <w:bCs/>
                <w:sz w:val="23"/>
                <w:szCs w:val="23"/>
              </w:rPr>
            </w:pPr>
            <w:r w:rsidRPr="00914A1F">
              <w:rPr>
                <w:sz w:val="23"/>
                <w:szCs w:val="23"/>
                <w:lang w:val="ru-RU"/>
              </w:rPr>
              <w:t>П</w:t>
            </w:r>
            <w:proofErr w:type="spellStart"/>
            <w:r w:rsidRPr="00914A1F">
              <w:rPr>
                <w:sz w:val="23"/>
                <w:szCs w:val="23"/>
              </w:rPr>
              <w:t>редельные</w:t>
            </w:r>
            <w:proofErr w:type="spellEnd"/>
            <w:r w:rsidRPr="00914A1F">
              <w:rPr>
                <w:sz w:val="23"/>
                <w:szCs w:val="23"/>
              </w:rPr>
              <w:t xml:space="preserve"> (</w:t>
            </w:r>
            <w:proofErr w:type="spellStart"/>
            <w:r w:rsidRPr="00914A1F">
              <w:rPr>
                <w:sz w:val="23"/>
                <w:szCs w:val="23"/>
              </w:rPr>
              <w:t>минимальные</w:t>
            </w:r>
            <w:proofErr w:type="spellEnd"/>
            <w:r w:rsidRPr="00914A1F">
              <w:rPr>
                <w:sz w:val="23"/>
                <w:szCs w:val="23"/>
              </w:rPr>
              <w:t xml:space="preserve"> и (</w:t>
            </w:r>
            <w:proofErr w:type="spellStart"/>
            <w:r w:rsidRPr="00914A1F">
              <w:rPr>
                <w:sz w:val="23"/>
                <w:szCs w:val="23"/>
              </w:rPr>
              <w:t>или</w:t>
            </w:r>
            <w:proofErr w:type="spellEnd"/>
            <w:r w:rsidRPr="00914A1F">
              <w:rPr>
                <w:sz w:val="23"/>
                <w:szCs w:val="23"/>
              </w:rPr>
              <w:t xml:space="preserve">) </w:t>
            </w:r>
            <w:proofErr w:type="spellStart"/>
            <w:r w:rsidRPr="00914A1F">
              <w:rPr>
                <w:sz w:val="23"/>
                <w:szCs w:val="23"/>
              </w:rPr>
              <w:t>максимальные</w:t>
            </w:r>
            <w:proofErr w:type="spellEnd"/>
            <w:r w:rsidRPr="00914A1F">
              <w:rPr>
                <w:sz w:val="23"/>
                <w:szCs w:val="23"/>
              </w:rPr>
              <w:t xml:space="preserve">) </w:t>
            </w:r>
            <w:proofErr w:type="spellStart"/>
            <w:r w:rsidRPr="00914A1F">
              <w:rPr>
                <w:sz w:val="23"/>
                <w:szCs w:val="23"/>
              </w:rPr>
              <w:t>размеры</w:t>
            </w:r>
            <w:proofErr w:type="spellEnd"/>
            <w:r w:rsidRPr="00914A1F">
              <w:rPr>
                <w:sz w:val="23"/>
                <w:szCs w:val="23"/>
              </w:rPr>
              <w:t xml:space="preserve"> </w:t>
            </w:r>
            <w:proofErr w:type="spellStart"/>
            <w:r w:rsidRPr="00914A1F">
              <w:rPr>
                <w:sz w:val="23"/>
                <w:szCs w:val="23"/>
              </w:rPr>
              <w:t>земельных</w:t>
            </w:r>
            <w:proofErr w:type="spellEnd"/>
            <w:r w:rsidRPr="00914A1F">
              <w:rPr>
                <w:sz w:val="23"/>
                <w:szCs w:val="23"/>
              </w:rPr>
              <w:t xml:space="preserve"> </w:t>
            </w:r>
            <w:proofErr w:type="spellStart"/>
            <w:r w:rsidRPr="00914A1F">
              <w:rPr>
                <w:sz w:val="23"/>
                <w:szCs w:val="23"/>
              </w:rPr>
              <w:t>участков</w:t>
            </w:r>
            <w:proofErr w:type="spellEnd"/>
            <w:r w:rsidRPr="00914A1F">
              <w:rPr>
                <w:sz w:val="23"/>
                <w:szCs w:val="23"/>
                <w:lang w:val="ru-RU"/>
              </w:rPr>
              <w:t xml:space="preserve"> определяются проектом межевания (</w:t>
            </w:r>
            <w:r w:rsidR="000E1B0A" w:rsidRPr="00914A1F">
              <w:rPr>
                <w:sz w:val="23"/>
                <w:szCs w:val="23"/>
                <w:lang w:val="ru-RU"/>
              </w:rPr>
              <w:t xml:space="preserve">статья </w:t>
            </w:r>
            <w:r w:rsidRPr="00914A1F">
              <w:rPr>
                <w:sz w:val="23"/>
                <w:szCs w:val="23"/>
                <w:lang w:val="ru-RU"/>
              </w:rPr>
              <w:t>11.3 З</w:t>
            </w:r>
            <w:r w:rsidR="000E1B0A" w:rsidRPr="00914A1F">
              <w:rPr>
                <w:sz w:val="23"/>
                <w:szCs w:val="23"/>
                <w:lang w:val="ru-RU"/>
              </w:rPr>
              <w:t xml:space="preserve">емельного кодекса Российской </w:t>
            </w:r>
            <w:r w:rsidRPr="00914A1F">
              <w:rPr>
                <w:sz w:val="23"/>
                <w:szCs w:val="23"/>
                <w:lang w:val="ru-RU"/>
              </w:rPr>
              <w:t>Ф</w:t>
            </w:r>
            <w:r w:rsidR="000E1B0A" w:rsidRPr="00914A1F">
              <w:rPr>
                <w:sz w:val="23"/>
                <w:szCs w:val="23"/>
                <w:lang w:val="ru-RU"/>
              </w:rPr>
              <w:t>едерации</w:t>
            </w:r>
            <w:r w:rsidRPr="00914A1F">
              <w:rPr>
                <w:sz w:val="23"/>
                <w:szCs w:val="23"/>
                <w:lang w:val="ru-RU"/>
              </w:rPr>
              <w:t>).</w:t>
            </w:r>
          </w:p>
          <w:p w14:paraId="412D2841" w14:textId="77777777" w:rsidR="00944495" w:rsidRPr="00914A1F" w:rsidRDefault="00944495" w:rsidP="00C85C43">
            <w:pPr>
              <w:pStyle w:val="Standard"/>
              <w:spacing w:line="264" w:lineRule="auto"/>
              <w:ind w:left="57" w:right="57"/>
              <w:jc w:val="both"/>
              <w:rPr>
                <w:sz w:val="23"/>
                <w:szCs w:val="23"/>
                <w:lang w:val="ru-RU"/>
              </w:rPr>
            </w:pPr>
            <w:proofErr w:type="spellStart"/>
            <w:r w:rsidRPr="00914A1F">
              <w:rPr>
                <w:bCs/>
                <w:sz w:val="23"/>
                <w:szCs w:val="23"/>
              </w:rPr>
              <w:t>Размер</w:t>
            </w:r>
            <w:proofErr w:type="spellEnd"/>
            <w:r w:rsidRPr="00914A1F">
              <w:rPr>
                <w:bCs/>
                <w:sz w:val="23"/>
                <w:szCs w:val="23"/>
              </w:rPr>
              <w:t xml:space="preserve"> </w:t>
            </w:r>
            <w:proofErr w:type="spellStart"/>
            <w:r w:rsidRPr="00914A1F">
              <w:rPr>
                <w:bCs/>
                <w:sz w:val="23"/>
                <w:szCs w:val="23"/>
              </w:rPr>
              <w:t>земельного</w:t>
            </w:r>
            <w:proofErr w:type="spellEnd"/>
            <w:r w:rsidRPr="00914A1F">
              <w:rPr>
                <w:bCs/>
                <w:sz w:val="23"/>
                <w:szCs w:val="23"/>
              </w:rPr>
              <w:t xml:space="preserve"> </w:t>
            </w:r>
            <w:proofErr w:type="spellStart"/>
            <w:r w:rsidRPr="00914A1F">
              <w:rPr>
                <w:bCs/>
                <w:sz w:val="23"/>
                <w:szCs w:val="23"/>
              </w:rPr>
              <w:t>участка</w:t>
            </w:r>
            <w:proofErr w:type="spellEnd"/>
            <w:r w:rsidRPr="00914A1F">
              <w:rPr>
                <w:bCs/>
                <w:sz w:val="23"/>
                <w:szCs w:val="23"/>
              </w:rPr>
              <w:t xml:space="preserve"> </w:t>
            </w:r>
            <w:proofErr w:type="spellStart"/>
            <w:r w:rsidRPr="00914A1F">
              <w:rPr>
                <w:bCs/>
                <w:sz w:val="23"/>
                <w:szCs w:val="23"/>
              </w:rPr>
              <w:t>принимается</w:t>
            </w:r>
            <w:proofErr w:type="spellEnd"/>
            <w:r w:rsidRPr="00914A1F">
              <w:rPr>
                <w:bCs/>
                <w:sz w:val="23"/>
                <w:szCs w:val="23"/>
              </w:rPr>
              <w:t xml:space="preserve"> </w:t>
            </w:r>
            <w:proofErr w:type="spellStart"/>
            <w:r w:rsidRPr="00914A1F">
              <w:rPr>
                <w:bCs/>
                <w:sz w:val="23"/>
                <w:szCs w:val="23"/>
              </w:rPr>
              <w:t>равным</w:t>
            </w:r>
            <w:proofErr w:type="spellEnd"/>
            <w:r w:rsidRPr="00914A1F">
              <w:rPr>
                <w:bCs/>
                <w:sz w:val="23"/>
                <w:szCs w:val="23"/>
              </w:rPr>
              <w:t xml:space="preserve"> </w:t>
            </w:r>
            <w:proofErr w:type="spellStart"/>
            <w:r w:rsidRPr="00914A1F">
              <w:rPr>
                <w:bCs/>
                <w:sz w:val="23"/>
                <w:szCs w:val="23"/>
              </w:rPr>
              <w:t>отношению</w:t>
            </w:r>
            <w:proofErr w:type="spellEnd"/>
            <w:r w:rsidRPr="00914A1F">
              <w:rPr>
                <w:bCs/>
                <w:sz w:val="23"/>
                <w:szCs w:val="23"/>
              </w:rPr>
              <w:t xml:space="preserve"> </w:t>
            </w:r>
            <w:proofErr w:type="spellStart"/>
            <w:r w:rsidRPr="00914A1F">
              <w:rPr>
                <w:bCs/>
                <w:sz w:val="23"/>
                <w:szCs w:val="23"/>
              </w:rPr>
              <w:t>площади</w:t>
            </w:r>
            <w:proofErr w:type="spellEnd"/>
            <w:r w:rsidRPr="00914A1F">
              <w:rPr>
                <w:bCs/>
                <w:sz w:val="23"/>
                <w:szCs w:val="23"/>
              </w:rPr>
              <w:t xml:space="preserve"> </w:t>
            </w:r>
            <w:proofErr w:type="spellStart"/>
            <w:r w:rsidRPr="00914A1F">
              <w:rPr>
                <w:bCs/>
                <w:sz w:val="23"/>
                <w:szCs w:val="23"/>
              </w:rPr>
              <w:t>его</w:t>
            </w:r>
            <w:proofErr w:type="spellEnd"/>
            <w:r w:rsidRPr="00914A1F">
              <w:rPr>
                <w:bCs/>
                <w:sz w:val="23"/>
                <w:szCs w:val="23"/>
              </w:rPr>
              <w:t xml:space="preserve"> </w:t>
            </w:r>
            <w:proofErr w:type="spellStart"/>
            <w:r w:rsidRPr="00914A1F">
              <w:rPr>
                <w:bCs/>
                <w:sz w:val="23"/>
                <w:szCs w:val="23"/>
              </w:rPr>
              <w:t>застройки</w:t>
            </w:r>
            <w:proofErr w:type="spellEnd"/>
            <w:r w:rsidRPr="00914A1F">
              <w:rPr>
                <w:bCs/>
                <w:sz w:val="23"/>
                <w:szCs w:val="23"/>
              </w:rPr>
              <w:t xml:space="preserve"> к </w:t>
            </w:r>
            <w:proofErr w:type="spellStart"/>
            <w:r w:rsidRPr="00914A1F">
              <w:rPr>
                <w:bCs/>
                <w:sz w:val="23"/>
                <w:szCs w:val="23"/>
              </w:rPr>
              <w:t>показателю</w:t>
            </w:r>
            <w:proofErr w:type="spellEnd"/>
            <w:r w:rsidRPr="00914A1F">
              <w:rPr>
                <w:bCs/>
                <w:sz w:val="23"/>
                <w:szCs w:val="23"/>
              </w:rPr>
              <w:t xml:space="preserve"> </w:t>
            </w:r>
            <w:proofErr w:type="spellStart"/>
            <w:r w:rsidRPr="00914A1F">
              <w:rPr>
                <w:bCs/>
                <w:sz w:val="23"/>
                <w:szCs w:val="23"/>
              </w:rPr>
              <w:t>нормативной</w:t>
            </w:r>
            <w:proofErr w:type="spellEnd"/>
            <w:r w:rsidRPr="00914A1F">
              <w:rPr>
                <w:bCs/>
                <w:sz w:val="23"/>
                <w:szCs w:val="23"/>
              </w:rPr>
              <w:t xml:space="preserve"> </w:t>
            </w:r>
            <w:proofErr w:type="spellStart"/>
            <w:r w:rsidRPr="00914A1F">
              <w:rPr>
                <w:bCs/>
                <w:sz w:val="23"/>
                <w:szCs w:val="23"/>
              </w:rPr>
              <w:t>плотности</w:t>
            </w:r>
            <w:proofErr w:type="spellEnd"/>
            <w:r w:rsidRPr="00914A1F">
              <w:rPr>
                <w:bCs/>
                <w:sz w:val="23"/>
                <w:szCs w:val="23"/>
              </w:rPr>
              <w:t xml:space="preserve"> </w:t>
            </w:r>
            <w:proofErr w:type="spellStart"/>
            <w:r w:rsidRPr="00914A1F">
              <w:rPr>
                <w:bCs/>
                <w:sz w:val="23"/>
                <w:szCs w:val="23"/>
              </w:rPr>
              <w:t>застройки</w:t>
            </w:r>
            <w:proofErr w:type="spellEnd"/>
            <w:r w:rsidRPr="00914A1F">
              <w:rPr>
                <w:bCs/>
                <w:sz w:val="23"/>
                <w:szCs w:val="23"/>
                <w:lang w:val="ru-RU"/>
              </w:rPr>
              <w:t>.</w:t>
            </w:r>
          </w:p>
          <w:p w14:paraId="7C6E2405" w14:textId="77777777" w:rsidR="00944495" w:rsidRPr="00914A1F" w:rsidRDefault="00944495" w:rsidP="00C85C43">
            <w:pPr>
              <w:pStyle w:val="Standard"/>
              <w:spacing w:line="264" w:lineRule="auto"/>
              <w:ind w:left="57" w:right="57"/>
              <w:jc w:val="both"/>
              <w:rPr>
                <w:sz w:val="23"/>
                <w:szCs w:val="23"/>
              </w:rPr>
            </w:pPr>
            <w:r w:rsidRPr="00914A1F">
              <w:rPr>
                <w:sz w:val="23"/>
                <w:szCs w:val="23"/>
                <w:lang w:val="ru-RU"/>
              </w:rPr>
              <w:t>М</w:t>
            </w:r>
            <w:proofErr w:type="spellStart"/>
            <w:r w:rsidRPr="00914A1F">
              <w:rPr>
                <w:sz w:val="23"/>
                <w:szCs w:val="23"/>
              </w:rPr>
              <w:t>инимальные</w:t>
            </w:r>
            <w:proofErr w:type="spellEnd"/>
            <w:r w:rsidRPr="00914A1F">
              <w:rPr>
                <w:sz w:val="23"/>
                <w:szCs w:val="23"/>
              </w:rPr>
              <w:t xml:space="preserve"> </w:t>
            </w:r>
            <w:proofErr w:type="spellStart"/>
            <w:r w:rsidRPr="00914A1F">
              <w:rPr>
                <w:sz w:val="23"/>
                <w:szCs w:val="23"/>
              </w:rPr>
              <w:t>отступы</w:t>
            </w:r>
            <w:proofErr w:type="spellEnd"/>
            <w:r w:rsidRPr="00914A1F">
              <w:rPr>
                <w:sz w:val="23"/>
                <w:szCs w:val="23"/>
              </w:rPr>
              <w:t xml:space="preserve"> </w:t>
            </w:r>
            <w:proofErr w:type="spellStart"/>
            <w:r w:rsidRPr="00914A1F">
              <w:rPr>
                <w:sz w:val="23"/>
                <w:szCs w:val="23"/>
              </w:rPr>
              <w:t>от</w:t>
            </w:r>
            <w:proofErr w:type="spellEnd"/>
            <w:r w:rsidRPr="00914A1F">
              <w:rPr>
                <w:sz w:val="23"/>
                <w:szCs w:val="23"/>
              </w:rPr>
              <w:t xml:space="preserve"> </w:t>
            </w:r>
            <w:proofErr w:type="spellStart"/>
            <w:r w:rsidRPr="00914A1F">
              <w:rPr>
                <w:sz w:val="23"/>
                <w:szCs w:val="23"/>
              </w:rPr>
              <w:t>границ</w:t>
            </w:r>
            <w:proofErr w:type="spellEnd"/>
            <w:r w:rsidRPr="00914A1F">
              <w:rPr>
                <w:sz w:val="23"/>
                <w:szCs w:val="23"/>
              </w:rPr>
              <w:t xml:space="preserve"> </w:t>
            </w:r>
            <w:proofErr w:type="spellStart"/>
            <w:r w:rsidRPr="00914A1F">
              <w:rPr>
                <w:sz w:val="23"/>
                <w:szCs w:val="23"/>
              </w:rPr>
              <w:t>земельных</w:t>
            </w:r>
            <w:proofErr w:type="spellEnd"/>
            <w:r w:rsidRPr="00914A1F">
              <w:rPr>
                <w:sz w:val="23"/>
                <w:szCs w:val="23"/>
              </w:rPr>
              <w:t xml:space="preserve"> </w:t>
            </w:r>
            <w:proofErr w:type="spellStart"/>
            <w:r w:rsidRPr="00914A1F">
              <w:rPr>
                <w:sz w:val="23"/>
                <w:szCs w:val="23"/>
              </w:rPr>
              <w:t>участков</w:t>
            </w:r>
            <w:proofErr w:type="spellEnd"/>
            <w:r w:rsidRPr="00914A1F">
              <w:rPr>
                <w:sz w:val="23"/>
                <w:szCs w:val="23"/>
              </w:rPr>
              <w:t xml:space="preserve"> в </w:t>
            </w:r>
            <w:proofErr w:type="spellStart"/>
            <w:r w:rsidRPr="00914A1F">
              <w:rPr>
                <w:sz w:val="23"/>
                <w:szCs w:val="23"/>
              </w:rPr>
              <w:t>целях</w:t>
            </w:r>
            <w:proofErr w:type="spellEnd"/>
            <w:r w:rsidRPr="00914A1F">
              <w:rPr>
                <w:sz w:val="23"/>
                <w:szCs w:val="23"/>
              </w:rPr>
              <w:t xml:space="preserve"> </w:t>
            </w:r>
            <w:proofErr w:type="spellStart"/>
            <w:r w:rsidRPr="00914A1F">
              <w:rPr>
                <w:sz w:val="23"/>
                <w:szCs w:val="23"/>
              </w:rPr>
              <w:t>определения</w:t>
            </w:r>
            <w:proofErr w:type="spellEnd"/>
            <w:r w:rsidRPr="00914A1F">
              <w:rPr>
                <w:sz w:val="23"/>
                <w:szCs w:val="23"/>
              </w:rPr>
              <w:t xml:space="preserve"> </w:t>
            </w:r>
            <w:proofErr w:type="spellStart"/>
            <w:r w:rsidRPr="00914A1F">
              <w:rPr>
                <w:sz w:val="23"/>
                <w:szCs w:val="23"/>
              </w:rPr>
              <w:t>мест</w:t>
            </w:r>
            <w:proofErr w:type="spellEnd"/>
            <w:r w:rsidRPr="00914A1F">
              <w:rPr>
                <w:sz w:val="23"/>
                <w:szCs w:val="23"/>
              </w:rPr>
              <w:t xml:space="preserve"> </w:t>
            </w:r>
            <w:proofErr w:type="spellStart"/>
            <w:r w:rsidRPr="00914A1F">
              <w:rPr>
                <w:sz w:val="23"/>
                <w:szCs w:val="23"/>
              </w:rPr>
              <w:t>допустимого</w:t>
            </w:r>
            <w:proofErr w:type="spellEnd"/>
            <w:r w:rsidRPr="00914A1F">
              <w:rPr>
                <w:sz w:val="23"/>
                <w:szCs w:val="23"/>
              </w:rPr>
              <w:t xml:space="preserve"> </w:t>
            </w:r>
            <w:proofErr w:type="spellStart"/>
            <w:r w:rsidRPr="00914A1F">
              <w:rPr>
                <w:sz w:val="23"/>
                <w:szCs w:val="23"/>
              </w:rPr>
              <w:t>размещения</w:t>
            </w:r>
            <w:proofErr w:type="spellEnd"/>
            <w:r w:rsidRPr="00914A1F">
              <w:rPr>
                <w:sz w:val="23"/>
                <w:szCs w:val="23"/>
              </w:rPr>
              <w:t xml:space="preserve"> </w:t>
            </w:r>
            <w:proofErr w:type="spellStart"/>
            <w:r w:rsidRPr="00914A1F">
              <w:rPr>
                <w:sz w:val="23"/>
                <w:szCs w:val="23"/>
              </w:rPr>
              <w:t>зданий</w:t>
            </w:r>
            <w:proofErr w:type="spellEnd"/>
            <w:r w:rsidRPr="00914A1F">
              <w:rPr>
                <w:sz w:val="23"/>
                <w:szCs w:val="23"/>
              </w:rPr>
              <w:t xml:space="preserve">, </w:t>
            </w:r>
            <w:proofErr w:type="spellStart"/>
            <w:r w:rsidRPr="00914A1F">
              <w:rPr>
                <w:sz w:val="23"/>
                <w:szCs w:val="23"/>
              </w:rPr>
              <w:t>строений</w:t>
            </w:r>
            <w:proofErr w:type="spellEnd"/>
            <w:r w:rsidRPr="00914A1F">
              <w:rPr>
                <w:sz w:val="23"/>
                <w:szCs w:val="23"/>
              </w:rPr>
              <w:t xml:space="preserve">, </w:t>
            </w:r>
            <w:proofErr w:type="spellStart"/>
            <w:r w:rsidRPr="00914A1F">
              <w:rPr>
                <w:sz w:val="23"/>
                <w:szCs w:val="23"/>
              </w:rPr>
              <w:t>сооружений</w:t>
            </w:r>
            <w:proofErr w:type="spellEnd"/>
            <w:r w:rsidRPr="00914A1F">
              <w:rPr>
                <w:sz w:val="23"/>
                <w:szCs w:val="23"/>
              </w:rPr>
              <w:t xml:space="preserve">, </w:t>
            </w:r>
            <w:proofErr w:type="spellStart"/>
            <w:r w:rsidRPr="00914A1F">
              <w:rPr>
                <w:sz w:val="23"/>
                <w:szCs w:val="23"/>
              </w:rPr>
              <w:t>за</w:t>
            </w:r>
            <w:proofErr w:type="spellEnd"/>
            <w:r w:rsidRPr="00914A1F">
              <w:rPr>
                <w:sz w:val="23"/>
                <w:szCs w:val="23"/>
              </w:rPr>
              <w:t xml:space="preserve"> </w:t>
            </w:r>
            <w:proofErr w:type="spellStart"/>
            <w:r w:rsidRPr="00914A1F">
              <w:rPr>
                <w:sz w:val="23"/>
                <w:szCs w:val="23"/>
              </w:rPr>
              <w:t>пределами</w:t>
            </w:r>
            <w:proofErr w:type="spellEnd"/>
            <w:r w:rsidRPr="00914A1F">
              <w:rPr>
                <w:sz w:val="23"/>
                <w:szCs w:val="23"/>
              </w:rPr>
              <w:t xml:space="preserve"> </w:t>
            </w:r>
            <w:proofErr w:type="spellStart"/>
            <w:r w:rsidRPr="00914A1F">
              <w:rPr>
                <w:sz w:val="23"/>
                <w:szCs w:val="23"/>
              </w:rPr>
              <w:t>которых</w:t>
            </w:r>
            <w:proofErr w:type="spellEnd"/>
            <w:r w:rsidRPr="00914A1F">
              <w:rPr>
                <w:sz w:val="23"/>
                <w:szCs w:val="23"/>
              </w:rPr>
              <w:t xml:space="preserve"> </w:t>
            </w:r>
            <w:proofErr w:type="spellStart"/>
            <w:r w:rsidRPr="00914A1F">
              <w:rPr>
                <w:sz w:val="23"/>
                <w:szCs w:val="23"/>
              </w:rPr>
              <w:t>запрещено</w:t>
            </w:r>
            <w:proofErr w:type="spellEnd"/>
            <w:r w:rsidRPr="00914A1F">
              <w:rPr>
                <w:sz w:val="23"/>
                <w:szCs w:val="23"/>
              </w:rPr>
              <w:t xml:space="preserve"> </w:t>
            </w:r>
            <w:proofErr w:type="spellStart"/>
            <w:r w:rsidRPr="00914A1F">
              <w:rPr>
                <w:sz w:val="23"/>
                <w:szCs w:val="23"/>
              </w:rPr>
              <w:t>строительство</w:t>
            </w:r>
            <w:proofErr w:type="spellEnd"/>
            <w:r w:rsidRPr="00914A1F">
              <w:rPr>
                <w:sz w:val="23"/>
                <w:szCs w:val="23"/>
              </w:rPr>
              <w:t xml:space="preserve"> </w:t>
            </w:r>
            <w:proofErr w:type="spellStart"/>
            <w:r w:rsidRPr="00914A1F">
              <w:rPr>
                <w:sz w:val="23"/>
                <w:szCs w:val="23"/>
              </w:rPr>
              <w:t>зданий</w:t>
            </w:r>
            <w:proofErr w:type="spellEnd"/>
            <w:r w:rsidRPr="00914A1F">
              <w:rPr>
                <w:sz w:val="23"/>
                <w:szCs w:val="23"/>
              </w:rPr>
              <w:t xml:space="preserve">, </w:t>
            </w:r>
            <w:proofErr w:type="spellStart"/>
            <w:r w:rsidRPr="00914A1F">
              <w:rPr>
                <w:sz w:val="23"/>
                <w:szCs w:val="23"/>
              </w:rPr>
              <w:t>строений</w:t>
            </w:r>
            <w:proofErr w:type="spellEnd"/>
            <w:r w:rsidRPr="00914A1F">
              <w:rPr>
                <w:sz w:val="23"/>
                <w:szCs w:val="23"/>
              </w:rPr>
              <w:t xml:space="preserve">, </w:t>
            </w:r>
            <w:proofErr w:type="spellStart"/>
            <w:r w:rsidRPr="00914A1F">
              <w:rPr>
                <w:sz w:val="23"/>
                <w:szCs w:val="23"/>
              </w:rPr>
              <w:t>сооружений</w:t>
            </w:r>
            <w:proofErr w:type="spellEnd"/>
            <w:r w:rsidRPr="00914A1F">
              <w:rPr>
                <w:sz w:val="23"/>
                <w:szCs w:val="23"/>
              </w:rPr>
              <w:t>:</w:t>
            </w:r>
          </w:p>
          <w:p w14:paraId="2868CEED" w14:textId="77777777" w:rsidR="00944495" w:rsidRPr="00914A1F" w:rsidRDefault="00944495" w:rsidP="00C85C43">
            <w:pPr>
              <w:pStyle w:val="Standard"/>
              <w:spacing w:line="264" w:lineRule="auto"/>
              <w:ind w:left="57" w:right="57"/>
              <w:jc w:val="both"/>
              <w:rPr>
                <w:sz w:val="23"/>
                <w:szCs w:val="23"/>
                <w:lang w:val="ru-RU"/>
              </w:rPr>
            </w:pPr>
            <w:r w:rsidRPr="00914A1F">
              <w:rPr>
                <w:sz w:val="23"/>
                <w:szCs w:val="23"/>
              </w:rPr>
              <w:t xml:space="preserve">- </w:t>
            </w:r>
            <w:proofErr w:type="spellStart"/>
            <w:r w:rsidRPr="00914A1F">
              <w:rPr>
                <w:sz w:val="23"/>
                <w:szCs w:val="23"/>
              </w:rPr>
              <w:t>минимальные</w:t>
            </w:r>
            <w:proofErr w:type="spellEnd"/>
            <w:r w:rsidRPr="00914A1F">
              <w:rPr>
                <w:sz w:val="23"/>
                <w:szCs w:val="23"/>
              </w:rPr>
              <w:t xml:space="preserve"> </w:t>
            </w:r>
            <w:proofErr w:type="spellStart"/>
            <w:r w:rsidRPr="00914A1F">
              <w:rPr>
                <w:sz w:val="23"/>
                <w:szCs w:val="23"/>
              </w:rPr>
              <w:t>отступы</w:t>
            </w:r>
            <w:proofErr w:type="spellEnd"/>
            <w:r w:rsidRPr="00914A1F">
              <w:rPr>
                <w:sz w:val="23"/>
                <w:szCs w:val="23"/>
              </w:rPr>
              <w:t xml:space="preserve"> </w:t>
            </w:r>
            <w:proofErr w:type="spellStart"/>
            <w:r w:rsidRPr="00914A1F">
              <w:rPr>
                <w:sz w:val="23"/>
                <w:szCs w:val="23"/>
              </w:rPr>
              <w:t>от</w:t>
            </w:r>
            <w:proofErr w:type="spellEnd"/>
            <w:r w:rsidRPr="00914A1F">
              <w:rPr>
                <w:sz w:val="23"/>
                <w:szCs w:val="23"/>
              </w:rPr>
              <w:t xml:space="preserve"> </w:t>
            </w:r>
            <w:proofErr w:type="spellStart"/>
            <w:r w:rsidRPr="00914A1F">
              <w:rPr>
                <w:sz w:val="23"/>
                <w:szCs w:val="23"/>
              </w:rPr>
              <w:t>границ</w:t>
            </w:r>
            <w:proofErr w:type="spellEnd"/>
            <w:r w:rsidRPr="00914A1F">
              <w:rPr>
                <w:sz w:val="23"/>
                <w:szCs w:val="23"/>
              </w:rPr>
              <w:t xml:space="preserve"> </w:t>
            </w:r>
            <w:proofErr w:type="spellStart"/>
            <w:r w:rsidRPr="00914A1F">
              <w:rPr>
                <w:sz w:val="23"/>
                <w:szCs w:val="23"/>
              </w:rPr>
              <w:t>участка</w:t>
            </w:r>
            <w:proofErr w:type="spellEnd"/>
            <w:r w:rsidRPr="00914A1F">
              <w:rPr>
                <w:sz w:val="23"/>
                <w:szCs w:val="23"/>
              </w:rPr>
              <w:t xml:space="preserve"> – </w:t>
            </w:r>
            <w:r w:rsidRPr="00914A1F">
              <w:rPr>
                <w:sz w:val="23"/>
                <w:szCs w:val="23"/>
                <w:lang w:val="ru-RU"/>
              </w:rPr>
              <w:t>6</w:t>
            </w:r>
            <w:r w:rsidRPr="00914A1F">
              <w:rPr>
                <w:sz w:val="23"/>
                <w:szCs w:val="23"/>
              </w:rPr>
              <w:t xml:space="preserve"> м;</w:t>
            </w:r>
          </w:p>
          <w:p w14:paraId="57D71E5B" w14:textId="77777777" w:rsidR="00944495" w:rsidRPr="00914A1F" w:rsidRDefault="00944495" w:rsidP="00C85C43">
            <w:pPr>
              <w:pStyle w:val="Standard"/>
              <w:spacing w:line="264" w:lineRule="auto"/>
              <w:ind w:left="57" w:right="57"/>
              <w:jc w:val="both"/>
              <w:rPr>
                <w:rFonts w:eastAsia="SimSun"/>
                <w:sz w:val="23"/>
                <w:szCs w:val="23"/>
              </w:rPr>
            </w:pPr>
            <w:r w:rsidRPr="00914A1F">
              <w:rPr>
                <w:sz w:val="23"/>
                <w:szCs w:val="23"/>
                <w:lang w:val="ru-RU"/>
              </w:rPr>
              <w:t>П</w:t>
            </w:r>
            <w:proofErr w:type="spellStart"/>
            <w:r w:rsidRPr="00914A1F">
              <w:rPr>
                <w:sz w:val="23"/>
                <w:szCs w:val="23"/>
              </w:rPr>
              <w:t>редельное</w:t>
            </w:r>
            <w:proofErr w:type="spellEnd"/>
            <w:r w:rsidRPr="00914A1F">
              <w:rPr>
                <w:sz w:val="23"/>
                <w:szCs w:val="23"/>
              </w:rPr>
              <w:t xml:space="preserve"> </w:t>
            </w:r>
            <w:proofErr w:type="spellStart"/>
            <w:r w:rsidRPr="00914A1F">
              <w:rPr>
                <w:sz w:val="23"/>
                <w:szCs w:val="23"/>
              </w:rPr>
              <w:t>количество</w:t>
            </w:r>
            <w:proofErr w:type="spellEnd"/>
            <w:r w:rsidRPr="00914A1F">
              <w:rPr>
                <w:sz w:val="23"/>
                <w:szCs w:val="23"/>
              </w:rPr>
              <w:t xml:space="preserve"> </w:t>
            </w:r>
            <w:proofErr w:type="spellStart"/>
            <w:r w:rsidRPr="00914A1F">
              <w:rPr>
                <w:sz w:val="23"/>
                <w:szCs w:val="23"/>
              </w:rPr>
              <w:t>этажей</w:t>
            </w:r>
            <w:proofErr w:type="spellEnd"/>
            <w:r w:rsidRPr="00914A1F">
              <w:rPr>
                <w:sz w:val="23"/>
                <w:szCs w:val="23"/>
              </w:rPr>
              <w:t xml:space="preserve"> </w:t>
            </w:r>
            <w:proofErr w:type="spellStart"/>
            <w:r w:rsidRPr="00914A1F">
              <w:rPr>
                <w:sz w:val="23"/>
                <w:szCs w:val="23"/>
              </w:rPr>
              <w:t>или</w:t>
            </w:r>
            <w:proofErr w:type="spellEnd"/>
            <w:r w:rsidRPr="00914A1F">
              <w:rPr>
                <w:sz w:val="23"/>
                <w:szCs w:val="23"/>
              </w:rPr>
              <w:t xml:space="preserve"> </w:t>
            </w:r>
            <w:proofErr w:type="spellStart"/>
            <w:r w:rsidRPr="00914A1F">
              <w:rPr>
                <w:sz w:val="23"/>
                <w:szCs w:val="23"/>
              </w:rPr>
              <w:t>предельная</w:t>
            </w:r>
            <w:proofErr w:type="spellEnd"/>
            <w:r w:rsidRPr="00914A1F">
              <w:rPr>
                <w:sz w:val="23"/>
                <w:szCs w:val="23"/>
              </w:rPr>
              <w:t xml:space="preserve"> </w:t>
            </w:r>
            <w:proofErr w:type="spellStart"/>
            <w:r w:rsidRPr="00914A1F">
              <w:rPr>
                <w:sz w:val="23"/>
                <w:szCs w:val="23"/>
              </w:rPr>
              <w:t>высота</w:t>
            </w:r>
            <w:proofErr w:type="spellEnd"/>
            <w:r w:rsidRPr="00914A1F">
              <w:rPr>
                <w:sz w:val="23"/>
                <w:szCs w:val="23"/>
              </w:rPr>
              <w:t xml:space="preserve"> </w:t>
            </w:r>
            <w:proofErr w:type="spellStart"/>
            <w:r w:rsidRPr="00914A1F">
              <w:rPr>
                <w:sz w:val="23"/>
                <w:szCs w:val="23"/>
              </w:rPr>
              <w:t>зданий</w:t>
            </w:r>
            <w:proofErr w:type="spellEnd"/>
            <w:r w:rsidRPr="00914A1F">
              <w:rPr>
                <w:sz w:val="23"/>
                <w:szCs w:val="23"/>
              </w:rPr>
              <w:t xml:space="preserve">, </w:t>
            </w:r>
            <w:proofErr w:type="spellStart"/>
            <w:r w:rsidRPr="00914A1F">
              <w:rPr>
                <w:sz w:val="23"/>
                <w:szCs w:val="23"/>
              </w:rPr>
              <w:t>строений</w:t>
            </w:r>
            <w:proofErr w:type="spellEnd"/>
            <w:r w:rsidRPr="00914A1F">
              <w:rPr>
                <w:sz w:val="23"/>
                <w:szCs w:val="23"/>
              </w:rPr>
              <w:t xml:space="preserve">, </w:t>
            </w:r>
            <w:proofErr w:type="spellStart"/>
            <w:r w:rsidRPr="00914A1F">
              <w:rPr>
                <w:sz w:val="23"/>
                <w:szCs w:val="23"/>
              </w:rPr>
              <w:t>сооружений</w:t>
            </w:r>
            <w:proofErr w:type="spellEnd"/>
            <w:r w:rsidRPr="00914A1F">
              <w:rPr>
                <w:sz w:val="23"/>
                <w:szCs w:val="23"/>
              </w:rPr>
              <w:t>:</w:t>
            </w:r>
          </w:p>
          <w:p w14:paraId="72B4751A" w14:textId="77777777" w:rsidR="00944495" w:rsidRPr="00914A1F" w:rsidRDefault="00944495" w:rsidP="00C85C43">
            <w:pPr>
              <w:pStyle w:val="Standard"/>
              <w:spacing w:line="264" w:lineRule="auto"/>
              <w:ind w:left="57" w:right="57"/>
              <w:jc w:val="both"/>
              <w:rPr>
                <w:sz w:val="23"/>
                <w:szCs w:val="23"/>
              </w:rPr>
            </w:pPr>
            <w:r w:rsidRPr="00914A1F">
              <w:rPr>
                <w:rFonts w:eastAsia="SimSun"/>
                <w:sz w:val="23"/>
                <w:szCs w:val="23"/>
              </w:rPr>
              <w:t xml:space="preserve">- </w:t>
            </w:r>
            <w:proofErr w:type="spellStart"/>
            <w:r w:rsidRPr="00914A1F">
              <w:rPr>
                <w:rFonts w:eastAsia="SimSun"/>
                <w:sz w:val="23"/>
                <w:szCs w:val="23"/>
              </w:rPr>
              <w:t>максимальное</w:t>
            </w:r>
            <w:proofErr w:type="spellEnd"/>
            <w:r w:rsidRPr="00914A1F">
              <w:rPr>
                <w:rFonts w:eastAsia="SimSun"/>
                <w:sz w:val="23"/>
                <w:szCs w:val="23"/>
              </w:rPr>
              <w:t xml:space="preserve"> </w:t>
            </w:r>
            <w:proofErr w:type="spellStart"/>
            <w:r w:rsidRPr="00914A1F">
              <w:rPr>
                <w:rFonts w:eastAsia="SimSun"/>
                <w:sz w:val="23"/>
                <w:szCs w:val="23"/>
              </w:rPr>
              <w:t>количество</w:t>
            </w:r>
            <w:proofErr w:type="spellEnd"/>
            <w:r w:rsidRPr="00914A1F">
              <w:rPr>
                <w:rFonts w:eastAsia="SimSun"/>
                <w:sz w:val="23"/>
                <w:szCs w:val="23"/>
              </w:rPr>
              <w:t xml:space="preserve"> </w:t>
            </w:r>
            <w:proofErr w:type="spellStart"/>
            <w:r w:rsidRPr="00914A1F">
              <w:rPr>
                <w:rFonts w:eastAsia="SimSun"/>
                <w:sz w:val="23"/>
                <w:szCs w:val="23"/>
              </w:rPr>
              <w:t>надземных</w:t>
            </w:r>
            <w:proofErr w:type="spellEnd"/>
            <w:r w:rsidRPr="00914A1F">
              <w:rPr>
                <w:rFonts w:eastAsia="SimSun"/>
                <w:sz w:val="23"/>
                <w:szCs w:val="23"/>
              </w:rPr>
              <w:t xml:space="preserve"> </w:t>
            </w:r>
            <w:proofErr w:type="spellStart"/>
            <w:r w:rsidRPr="00914A1F">
              <w:rPr>
                <w:rFonts w:eastAsia="SimSun"/>
                <w:sz w:val="23"/>
                <w:szCs w:val="23"/>
              </w:rPr>
              <w:t>этажей</w:t>
            </w:r>
            <w:proofErr w:type="spellEnd"/>
            <w:r w:rsidRPr="00914A1F">
              <w:rPr>
                <w:rFonts w:eastAsia="SimSun"/>
                <w:sz w:val="23"/>
                <w:szCs w:val="23"/>
              </w:rPr>
              <w:t xml:space="preserve"> </w:t>
            </w:r>
            <w:proofErr w:type="spellStart"/>
            <w:r w:rsidRPr="00914A1F">
              <w:rPr>
                <w:rFonts w:eastAsia="SimSun"/>
                <w:sz w:val="23"/>
                <w:szCs w:val="23"/>
              </w:rPr>
              <w:t>зданий</w:t>
            </w:r>
            <w:proofErr w:type="spellEnd"/>
            <w:r w:rsidRPr="00914A1F">
              <w:rPr>
                <w:rFonts w:eastAsia="SimSun"/>
                <w:sz w:val="23"/>
                <w:szCs w:val="23"/>
              </w:rPr>
              <w:t xml:space="preserve"> - 3 </w:t>
            </w:r>
            <w:proofErr w:type="spellStart"/>
            <w:r w:rsidRPr="00914A1F">
              <w:rPr>
                <w:rFonts w:eastAsia="SimSun"/>
                <w:sz w:val="23"/>
                <w:szCs w:val="23"/>
              </w:rPr>
              <w:t>этажа</w:t>
            </w:r>
            <w:proofErr w:type="spellEnd"/>
            <w:r w:rsidRPr="00914A1F">
              <w:rPr>
                <w:rFonts w:eastAsia="SimSun"/>
                <w:sz w:val="23"/>
                <w:szCs w:val="23"/>
              </w:rPr>
              <w:t xml:space="preserve">, </w:t>
            </w:r>
            <w:proofErr w:type="spellStart"/>
            <w:r w:rsidRPr="00914A1F">
              <w:rPr>
                <w:rFonts w:eastAsia="SimSun"/>
                <w:sz w:val="23"/>
                <w:szCs w:val="23"/>
              </w:rPr>
              <w:t>включая</w:t>
            </w:r>
            <w:proofErr w:type="spellEnd"/>
            <w:r w:rsidRPr="00914A1F">
              <w:rPr>
                <w:rFonts w:eastAsia="SimSun"/>
                <w:sz w:val="23"/>
                <w:szCs w:val="23"/>
              </w:rPr>
              <w:t xml:space="preserve"> </w:t>
            </w:r>
            <w:proofErr w:type="spellStart"/>
            <w:r w:rsidRPr="00914A1F">
              <w:rPr>
                <w:rFonts w:eastAsia="SimSun"/>
                <w:sz w:val="23"/>
                <w:szCs w:val="23"/>
              </w:rPr>
              <w:t>мансардный</w:t>
            </w:r>
            <w:proofErr w:type="spellEnd"/>
            <w:r w:rsidRPr="00914A1F">
              <w:rPr>
                <w:rFonts w:eastAsia="SimSun"/>
                <w:sz w:val="23"/>
                <w:szCs w:val="23"/>
              </w:rPr>
              <w:t>.</w:t>
            </w:r>
          </w:p>
          <w:p w14:paraId="0FFD63CE" w14:textId="77777777" w:rsidR="00944495" w:rsidRPr="00914A1F" w:rsidRDefault="00944495" w:rsidP="00C85C43">
            <w:pPr>
              <w:pStyle w:val="Standard"/>
              <w:spacing w:line="264" w:lineRule="auto"/>
              <w:ind w:left="57" w:right="57"/>
              <w:jc w:val="both"/>
              <w:rPr>
                <w:sz w:val="23"/>
                <w:szCs w:val="23"/>
              </w:rPr>
            </w:pPr>
            <w:proofErr w:type="spellStart"/>
            <w:r w:rsidRPr="00914A1F">
              <w:rPr>
                <w:sz w:val="23"/>
                <w:szCs w:val="23"/>
              </w:rPr>
              <w:t>Максимальный</w:t>
            </w:r>
            <w:proofErr w:type="spellEnd"/>
            <w:r w:rsidRPr="00914A1F">
              <w:rPr>
                <w:sz w:val="23"/>
                <w:szCs w:val="23"/>
              </w:rPr>
              <w:t xml:space="preserve"> </w:t>
            </w:r>
            <w:proofErr w:type="spellStart"/>
            <w:r w:rsidRPr="00914A1F">
              <w:rPr>
                <w:sz w:val="23"/>
                <w:szCs w:val="23"/>
              </w:rPr>
              <w:t>процент</w:t>
            </w:r>
            <w:proofErr w:type="spellEnd"/>
            <w:r w:rsidRPr="00914A1F">
              <w:rPr>
                <w:sz w:val="23"/>
                <w:szCs w:val="23"/>
              </w:rPr>
              <w:t xml:space="preserve"> </w:t>
            </w:r>
            <w:proofErr w:type="spellStart"/>
            <w:r w:rsidRPr="00914A1F">
              <w:rPr>
                <w:sz w:val="23"/>
                <w:szCs w:val="23"/>
              </w:rPr>
              <w:t>застройки</w:t>
            </w:r>
            <w:proofErr w:type="spellEnd"/>
            <w:r w:rsidRPr="00914A1F">
              <w:rPr>
                <w:sz w:val="23"/>
                <w:szCs w:val="23"/>
              </w:rPr>
              <w:t xml:space="preserve"> в </w:t>
            </w:r>
            <w:proofErr w:type="spellStart"/>
            <w:r w:rsidRPr="00914A1F">
              <w:rPr>
                <w:sz w:val="23"/>
                <w:szCs w:val="23"/>
              </w:rPr>
              <w:t>границах</w:t>
            </w:r>
            <w:proofErr w:type="spellEnd"/>
            <w:r w:rsidRPr="00914A1F">
              <w:rPr>
                <w:sz w:val="23"/>
                <w:szCs w:val="23"/>
              </w:rPr>
              <w:t xml:space="preserve"> </w:t>
            </w:r>
            <w:proofErr w:type="spellStart"/>
            <w:r w:rsidRPr="00914A1F">
              <w:rPr>
                <w:sz w:val="23"/>
                <w:szCs w:val="23"/>
              </w:rPr>
              <w:t>земельного</w:t>
            </w:r>
            <w:proofErr w:type="spellEnd"/>
            <w:r w:rsidRPr="00914A1F">
              <w:rPr>
                <w:sz w:val="23"/>
                <w:szCs w:val="23"/>
              </w:rPr>
              <w:t xml:space="preserve"> </w:t>
            </w:r>
            <w:proofErr w:type="spellStart"/>
            <w:r w:rsidRPr="00914A1F">
              <w:rPr>
                <w:sz w:val="23"/>
                <w:szCs w:val="23"/>
              </w:rPr>
              <w:t>участка</w:t>
            </w:r>
            <w:proofErr w:type="spellEnd"/>
            <w:r w:rsidRPr="00914A1F">
              <w:rPr>
                <w:sz w:val="23"/>
                <w:szCs w:val="23"/>
              </w:rPr>
              <w:t xml:space="preserve">, </w:t>
            </w:r>
            <w:proofErr w:type="spellStart"/>
            <w:r w:rsidRPr="00914A1F">
              <w:rPr>
                <w:sz w:val="23"/>
                <w:szCs w:val="23"/>
              </w:rPr>
              <w:t>определяемый</w:t>
            </w:r>
            <w:proofErr w:type="spellEnd"/>
            <w:r w:rsidRPr="00914A1F">
              <w:rPr>
                <w:sz w:val="23"/>
                <w:szCs w:val="23"/>
              </w:rPr>
              <w:t xml:space="preserve"> </w:t>
            </w:r>
            <w:proofErr w:type="spellStart"/>
            <w:r w:rsidRPr="00914A1F">
              <w:rPr>
                <w:sz w:val="23"/>
                <w:szCs w:val="23"/>
              </w:rPr>
              <w:t>как</w:t>
            </w:r>
            <w:proofErr w:type="spellEnd"/>
            <w:r w:rsidRPr="00914A1F">
              <w:rPr>
                <w:sz w:val="23"/>
                <w:szCs w:val="23"/>
              </w:rPr>
              <w:t xml:space="preserve"> </w:t>
            </w:r>
            <w:proofErr w:type="spellStart"/>
            <w:r w:rsidRPr="00914A1F">
              <w:rPr>
                <w:sz w:val="23"/>
                <w:szCs w:val="23"/>
              </w:rPr>
              <w:t>отношение</w:t>
            </w:r>
            <w:proofErr w:type="spellEnd"/>
            <w:r w:rsidRPr="00914A1F">
              <w:rPr>
                <w:sz w:val="23"/>
                <w:szCs w:val="23"/>
              </w:rPr>
              <w:t xml:space="preserve"> </w:t>
            </w:r>
            <w:proofErr w:type="spellStart"/>
            <w:r w:rsidRPr="00914A1F">
              <w:rPr>
                <w:sz w:val="23"/>
                <w:szCs w:val="23"/>
              </w:rPr>
              <w:t>суммарной</w:t>
            </w:r>
            <w:proofErr w:type="spellEnd"/>
            <w:r w:rsidRPr="00914A1F">
              <w:rPr>
                <w:sz w:val="23"/>
                <w:szCs w:val="23"/>
              </w:rPr>
              <w:t xml:space="preserve"> </w:t>
            </w:r>
            <w:proofErr w:type="spellStart"/>
            <w:r w:rsidRPr="00914A1F">
              <w:rPr>
                <w:sz w:val="23"/>
                <w:szCs w:val="23"/>
              </w:rPr>
              <w:t>площади</w:t>
            </w:r>
            <w:proofErr w:type="spellEnd"/>
            <w:r w:rsidRPr="00914A1F">
              <w:rPr>
                <w:sz w:val="23"/>
                <w:szCs w:val="23"/>
              </w:rPr>
              <w:t xml:space="preserve"> </w:t>
            </w:r>
            <w:proofErr w:type="spellStart"/>
            <w:r w:rsidRPr="00914A1F">
              <w:rPr>
                <w:sz w:val="23"/>
                <w:szCs w:val="23"/>
              </w:rPr>
              <w:t>земельного</w:t>
            </w:r>
            <w:proofErr w:type="spellEnd"/>
            <w:r w:rsidRPr="00914A1F">
              <w:rPr>
                <w:sz w:val="23"/>
                <w:szCs w:val="23"/>
              </w:rPr>
              <w:t xml:space="preserve"> </w:t>
            </w:r>
            <w:proofErr w:type="spellStart"/>
            <w:r w:rsidRPr="00914A1F">
              <w:rPr>
                <w:sz w:val="23"/>
                <w:szCs w:val="23"/>
              </w:rPr>
              <w:t>участка</w:t>
            </w:r>
            <w:proofErr w:type="spellEnd"/>
            <w:r w:rsidRPr="00914A1F">
              <w:rPr>
                <w:sz w:val="23"/>
                <w:szCs w:val="23"/>
              </w:rPr>
              <w:t xml:space="preserve">, </w:t>
            </w:r>
            <w:proofErr w:type="spellStart"/>
            <w:r w:rsidRPr="00914A1F">
              <w:rPr>
                <w:sz w:val="23"/>
                <w:szCs w:val="23"/>
              </w:rPr>
              <w:t>которая</w:t>
            </w:r>
            <w:proofErr w:type="spellEnd"/>
            <w:r w:rsidRPr="00914A1F">
              <w:rPr>
                <w:sz w:val="23"/>
                <w:szCs w:val="23"/>
              </w:rPr>
              <w:t xml:space="preserve"> </w:t>
            </w:r>
            <w:proofErr w:type="spellStart"/>
            <w:r w:rsidRPr="00914A1F">
              <w:rPr>
                <w:sz w:val="23"/>
                <w:szCs w:val="23"/>
              </w:rPr>
              <w:t>может</w:t>
            </w:r>
            <w:proofErr w:type="spellEnd"/>
            <w:r w:rsidRPr="00914A1F">
              <w:rPr>
                <w:sz w:val="23"/>
                <w:szCs w:val="23"/>
              </w:rPr>
              <w:t xml:space="preserve"> </w:t>
            </w:r>
            <w:proofErr w:type="spellStart"/>
            <w:r w:rsidRPr="00914A1F">
              <w:rPr>
                <w:sz w:val="23"/>
                <w:szCs w:val="23"/>
              </w:rPr>
              <w:t>быть</w:t>
            </w:r>
            <w:proofErr w:type="spellEnd"/>
            <w:r w:rsidRPr="00914A1F">
              <w:rPr>
                <w:sz w:val="23"/>
                <w:szCs w:val="23"/>
              </w:rPr>
              <w:t xml:space="preserve"> </w:t>
            </w:r>
            <w:proofErr w:type="spellStart"/>
            <w:r w:rsidRPr="00914A1F">
              <w:rPr>
                <w:sz w:val="23"/>
                <w:szCs w:val="23"/>
              </w:rPr>
              <w:t>застроена</w:t>
            </w:r>
            <w:proofErr w:type="spellEnd"/>
            <w:r w:rsidRPr="00914A1F">
              <w:rPr>
                <w:sz w:val="23"/>
                <w:szCs w:val="23"/>
              </w:rPr>
              <w:t xml:space="preserve">, </w:t>
            </w:r>
            <w:proofErr w:type="spellStart"/>
            <w:r w:rsidRPr="00914A1F">
              <w:rPr>
                <w:sz w:val="23"/>
                <w:szCs w:val="23"/>
              </w:rPr>
              <w:t>ко</w:t>
            </w:r>
            <w:proofErr w:type="spellEnd"/>
            <w:r w:rsidRPr="00914A1F">
              <w:rPr>
                <w:sz w:val="23"/>
                <w:szCs w:val="23"/>
              </w:rPr>
              <w:t xml:space="preserve"> </w:t>
            </w:r>
            <w:proofErr w:type="spellStart"/>
            <w:r w:rsidRPr="00914A1F">
              <w:rPr>
                <w:sz w:val="23"/>
                <w:szCs w:val="23"/>
              </w:rPr>
              <w:t>всей</w:t>
            </w:r>
            <w:proofErr w:type="spellEnd"/>
            <w:r w:rsidRPr="00914A1F">
              <w:rPr>
                <w:sz w:val="23"/>
                <w:szCs w:val="23"/>
              </w:rPr>
              <w:t xml:space="preserve"> </w:t>
            </w:r>
            <w:proofErr w:type="spellStart"/>
            <w:r w:rsidRPr="00914A1F">
              <w:rPr>
                <w:sz w:val="23"/>
                <w:szCs w:val="23"/>
              </w:rPr>
              <w:t>площади</w:t>
            </w:r>
            <w:proofErr w:type="spellEnd"/>
            <w:r w:rsidRPr="00914A1F">
              <w:rPr>
                <w:sz w:val="23"/>
                <w:szCs w:val="23"/>
              </w:rPr>
              <w:t xml:space="preserve"> </w:t>
            </w:r>
            <w:proofErr w:type="spellStart"/>
            <w:r w:rsidRPr="00914A1F">
              <w:rPr>
                <w:sz w:val="23"/>
                <w:szCs w:val="23"/>
              </w:rPr>
              <w:t>земельного</w:t>
            </w:r>
            <w:proofErr w:type="spellEnd"/>
            <w:r w:rsidRPr="00914A1F">
              <w:rPr>
                <w:sz w:val="23"/>
                <w:szCs w:val="23"/>
              </w:rPr>
              <w:t xml:space="preserve"> </w:t>
            </w:r>
            <w:proofErr w:type="spellStart"/>
            <w:r w:rsidRPr="00914A1F">
              <w:rPr>
                <w:sz w:val="23"/>
                <w:szCs w:val="23"/>
              </w:rPr>
              <w:t>участка</w:t>
            </w:r>
            <w:proofErr w:type="spellEnd"/>
            <w:r w:rsidRPr="00914A1F">
              <w:rPr>
                <w:sz w:val="23"/>
                <w:szCs w:val="23"/>
              </w:rPr>
              <w:t>:</w:t>
            </w:r>
          </w:p>
          <w:p w14:paraId="06EA84F8" w14:textId="77777777" w:rsidR="00944495" w:rsidRPr="00914A1F" w:rsidRDefault="00944495" w:rsidP="00C85C43">
            <w:pPr>
              <w:pStyle w:val="Standard"/>
              <w:spacing w:line="264" w:lineRule="auto"/>
              <w:ind w:left="57" w:right="57"/>
              <w:jc w:val="both"/>
              <w:rPr>
                <w:sz w:val="23"/>
                <w:szCs w:val="23"/>
              </w:rPr>
            </w:pPr>
            <w:r w:rsidRPr="00914A1F">
              <w:rPr>
                <w:sz w:val="23"/>
                <w:szCs w:val="23"/>
              </w:rPr>
              <w:t xml:space="preserve">- </w:t>
            </w:r>
            <w:proofErr w:type="spellStart"/>
            <w:r w:rsidRPr="00914A1F">
              <w:rPr>
                <w:sz w:val="23"/>
                <w:szCs w:val="23"/>
              </w:rPr>
              <w:t>максимальный</w:t>
            </w:r>
            <w:proofErr w:type="spellEnd"/>
            <w:r w:rsidRPr="00914A1F">
              <w:rPr>
                <w:sz w:val="23"/>
                <w:szCs w:val="23"/>
              </w:rPr>
              <w:t xml:space="preserve"> </w:t>
            </w:r>
            <w:proofErr w:type="spellStart"/>
            <w:r w:rsidRPr="00914A1F">
              <w:rPr>
                <w:sz w:val="23"/>
                <w:szCs w:val="23"/>
              </w:rPr>
              <w:t>процент</w:t>
            </w:r>
            <w:proofErr w:type="spellEnd"/>
            <w:r w:rsidRPr="00914A1F">
              <w:rPr>
                <w:sz w:val="23"/>
                <w:szCs w:val="23"/>
              </w:rPr>
              <w:t xml:space="preserve"> </w:t>
            </w:r>
            <w:proofErr w:type="spellStart"/>
            <w:r w:rsidRPr="00914A1F">
              <w:rPr>
                <w:sz w:val="23"/>
                <w:szCs w:val="23"/>
              </w:rPr>
              <w:t>застройки</w:t>
            </w:r>
            <w:proofErr w:type="spellEnd"/>
            <w:r w:rsidRPr="00914A1F">
              <w:rPr>
                <w:sz w:val="23"/>
                <w:szCs w:val="23"/>
              </w:rPr>
              <w:t xml:space="preserve"> в </w:t>
            </w:r>
            <w:proofErr w:type="spellStart"/>
            <w:r w:rsidRPr="00914A1F">
              <w:rPr>
                <w:sz w:val="23"/>
                <w:szCs w:val="23"/>
              </w:rPr>
              <w:t>границах</w:t>
            </w:r>
            <w:proofErr w:type="spellEnd"/>
            <w:r w:rsidRPr="00914A1F">
              <w:rPr>
                <w:sz w:val="23"/>
                <w:szCs w:val="23"/>
              </w:rPr>
              <w:t xml:space="preserve"> </w:t>
            </w:r>
            <w:proofErr w:type="spellStart"/>
            <w:r w:rsidRPr="00914A1F">
              <w:rPr>
                <w:sz w:val="23"/>
                <w:szCs w:val="23"/>
              </w:rPr>
              <w:t>земельного</w:t>
            </w:r>
            <w:proofErr w:type="spellEnd"/>
            <w:r w:rsidRPr="00914A1F">
              <w:rPr>
                <w:sz w:val="23"/>
                <w:szCs w:val="23"/>
              </w:rPr>
              <w:t xml:space="preserve"> </w:t>
            </w:r>
            <w:proofErr w:type="spellStart"/>
            <w:r w:rsidRPr="00914A1F">
              <w:rPr>
                <w:sz w:val="23"/>
                <w:szCs w:val="23"/>
              </w:rPr>
              <w:t>участка</w:t>
            </w:r>
            <w:proofErr w:type="spellEnd"/>
            <w:r w:rsidRPr="00914A1F">
              <w:rPr>
                <w:sz w:val="23"/>
                <w:szCs w:val="23"/>
              </w:rPr>
              <w:t xml:space="preserve"> - 40%, </w:t>
            </w:r>
            <w:proofErr w:type="spellStart"/>
            <w:r w:rsidRPr="00914A1F">
              <w:rPr>
                <w:sz w:val="23"/>
                <w:szCs w:val="23"/>
              </w:rPr>
              <w:t>коэффициент</w:t>
            </w:r>
            <w:proofErr w:type="spellEnd"/>
            <w:r w:rsidRPr="00914A1F">
              <w:rPr>
                <w:sz w:val="23"/>
                <w:szCs w:val="23"/>
              </w:rPr>
              <w:t xml:space="preserve"> </w:t>
            </w:r>
            <w:proofErr w:type="spellStart"/>
            <w:r w:rsidRPr="00914A1F">
              <w:rPr>
                <w:sz w:val="23"/>
                <w:szCs w:val="23"/>
              </w:rPr>
              <w:t>плотности</w:t>
            </w:r>
            <w:proofErr w:type="spellEnd"/>
            <w:r w:rsidRPr="00914A1F">
              <w:rPr>
                <w:sz w:val="23"/>
                <w:szCs w:val="23"/>
              </w:rPr>
              <w:t xml:space="preserve"> </w:t>
            </w:r>
            <w:proofErr w:type="spellStart"/>
            <w:r w:rsidRPr="00914A1F">
              <w:rPr>
                <w:sz w:val="23"/>
                <w:szCs w:val="23"/>
              </w:rPr>
              <w:t>застройки</w:t>
            </w:r>
            <w:proofErr w:type="spellEnd"/>
            <w:r w:rsidRPr="00914A1F">
              <w:rPr>
                <w:sz w:val="23"/>
                <w:szCs w:val="23"/>
              </w:rPr>
              <w:t xml:space="preserve"> - 0,8</w:t>
            </w:r>
            <w:r w:rsidRPr="00914A1F">
              <w:rPr>
                <w:sz w:val="23"/>
                <w:szCs w:val="23"/>
                <w:lang w:val="ru-RU"/>
              </w:rPr>
              <w:t>.</w:t>
            </w:r>
          </w:p>
          <w:p w14:paraId="6DFBDB3C" w14:textId="77777777" w:rsidR="00944495" w:rsidRPr="00914A1F" w:rsidRDefault="00944495" w:rsidP="00C85C43">
            <w:pPr>
              <w:pStyle w:val="Standard"/>
              <w:spacing w:line="264" w:lineRule="auto"/>
              <w:ind w:left="57" w:right="57"/>
              <w:jc w:val="both"/>
              <w:rPr>
                <w:sz w:val="23"/>
                <w:szCs w:val="23"/>
              </w:rPr>
            </w:pPr>
            <w:proofErr w:type="spellStart"/>
            <w:r w:rsidRPr="00914A1F">
              <w:rPr>
                <w:sz w:val="23"/>
                <w:szCs w:val="23"/>
              </w:rPr>
              <w:t>Ограничения</w:t>
            </w:r>
            <w:proofErr w:type="spellEnd"/>
            <w:r w:rsidRPr="00914A1F">
              <w:rPr>
                <w:sz w:val="23"/>
                <w:szCs w:val="23"/>
              </w:rPr>
              <w:t xml:space="preserve"> </w:t>
            </w:r>
            <w:proofErr w:type="spellStart"/>
            <w:r w:rsidRPr="00914A1F">
              <w:rPr>
                <w:sz w:val="23"/>
                <w:szCs w:val="23"/>
              </w:rPr>
              <w:t>использования</w:t>
            </w:r>
            <w:proofErr w:type="spellEnd"/>
            <w:r w:rsidRPr="00914A1F">
              <w:rPr>
                <w:sz w:val="23"/>
                <w:szCs w:val="23"/>
              </w:rPr>
              <w:t xml:space="preserve"> </w:t>
            </w:r>
            <w:proofErr w:type="spellStart"/>
            <w:r w:rsidRPr="00914A1F">
              <w:rPr>
                <w:sz w:val="23"/>
                <w:szCs w:val="23"/>
              </w:rPr>
              <w:t>земельных</w:t>
            </w:r>
            <w:proofErr w:type="spellEnd"/>
            <w:r w:rsidRPr="00914A1F">
              <w:rPr>
                <w:sz w:val="23"/>
                <w:szCs w:val="23"/>
              </w:rPr>
              <w:t xml:space="preserve"> </w:t>
            </w:r>
            <w:proofErr w:type="spellStart"/>
            <w:r w:rsidRPr="00914A1F">
              <w:rPr>
                <w:sz w:val="23"/>
                <w:szCs w:val="23"/>
              </w:rPr>
              <w:t>участков</w:t>
            </w:r>
            <w:proofErr w:type="spellEnd"/>
            <w:r w:rsidRPr="00914A1F">
              <w:rPr>
                <w:sz w:val="23"/>
                <w:szCs w:val="23"/>
              </w:rPr>
              <w:t xml:space="preserve"> и </w:t>
            </w:r>
            <w:proofErr w:type="spellStart"/>
            <w:r w:rsidRPr="00914A1F">
              <w:rPr>
                <w:sz w:val="23"/>
                <w:szCs w:val="23"/>
              </w:rPr>
              <w:t>объектов</w:t>
            </w:r>
            <w:proofErr w:type="spellEnd"/>
            <w:r w:rsidRPr="00914A1F">
              <w:rPr>
                <w:sz w:val="23"/>
                <w:szCs w:val="23"/>
              </w:rPr>
              <w:t xml:space="preserve"> </w:t>
            </w:r>
            <w:proofErr w:type="spellStart"/>
            <w:r w:rsidRPr="00914A1F">
              <w:rPr>
                <w:sz w:val="23"/>
                <w:szCs w:val="23"/>
              </w:rPr>
              <w:t>капитального</w:t>
            </w:r>
            <w:proofErr w:type="spellEnd"/>
            <w:r w:rsidRPr="00914A1F">
              <w:rPr>
                <w:sz w:val="23"/>
                <w:szCs w:val="23"/>
              </w:rPr>
              <w:t xml:space="preserve"> </w:t>
            </w:r>
            <w:proofErr w:type="spellStart"/>
            <w:r w:rsidRPr="00914A1F">
              <w:rPr>
                <w:sz w:val="23"/>
                <w:szCs w:val="23"/>
              </w:rPr>
              <w:t>строительства</w:t>
            </w:r>
            <w:proofErr w:type="spellEnd"/>
            <w:r w:rsidRPr="00914A1F">
              <w:rPr>
                <w:sz w:val="23"/>
                <w:szCs w:val="23"/>
              </w:rPr>
              <w:t xml:space="preserve"> </w:t>
            </w:r>
            <w:proofErr w:type="spellStart"/>
            <w:r w:rsidR="003F7871">
              <w:rPr>
                <w:sz w:val="23"/>
                <w:szCs w:val="23"/>
              </w:rPr>
              <w:t>установлены</w:t>
            </w:r>
            <w:proofErr w:type="spellEnd"/>
            <w:r w:rsidR="003F7871">
              <w:rPr>
                <w:sz w:val="23"/>
                <w:szCs w:val="23"/>
              </w:rPr>
              <w:t xml:space="preserve"> </w:t>
            </w:r>
            <w:r w:rsidR="001527E2">
              <w:rPr>
                <w:sz w:val="23"/>
                <w:szCs w:val="23"/>
              </w:rPr>
              <w:t xml:space="preserve">в </w:t>
            </w:r>
            <w:proofErr w:type="spellStart"/>
            <w:r w:rsidR="001527E2">
              <w:rPr>
                <w:sz w:val="23"/>
                <w:szCs w:val="23"/>
              </w:rPr>
              <w:t>статье</w:t>
            </w:r>
            <w:proofErr w:type="spellEnd"/>
            <w:r w:rsidR="001527E2">
              <w:rPr>
                <w:sz w:val="23"/>
                <w:szCs w:val="23"/>
              </w:rPr>
              <w:t xml:space="preserve"> 29 </w:t>
            </w:r>
            <w:proofErr w:type="spellStart"/>
            <w:r w:rsidR="001527E2">
              <w:rPr>
                <w:sz w:val="23"/>
                <w:szCs w:val="23"/>
              </w:rPr>
              <w:t>настоящих</w:t>
            </w:r>
            <w:proofErr w:type="spellEnd"/>
            <w:r w:rsidR="001527E2">
              <w:rPr>
                <w:sz w:val="23"/>
                <w:szCs w:val="23"/>
              </w:rPr>
              <w:t xml:space="preserve"> </w:t>
            </w:r>
            <w:proofErr w:type="spellStart"/>
            <w:r w:rsidR="001527E2">
              <w:rPr>
                <w:sz w:val="23"/>
                <w:szCs w:val="23"/>
              </w:rPr>
              <w:t>Правил</w:t>
            </w:r>
            <w:proofErr w:type="spellEnd"/>
            <w:r w:rsidR="001527E2">
              <w:rPr>
                <w:sz w:val="23"/>
                <w:szCs w:val="23"/>
              </w:rPr>
              <w:t>.</w:t>
            </w:r>
          </w:p>
        </w:tc>
      </w:tr>
      <w:tr w:rsidR="00944495" w:rsidRPr="00914A1F" w14:paraId="6065A83C" w14:textId="77777777" w:rsidTr="0085593E">
        <w:trPr>
          <w:trHeight w:val="313"/>
        </w:trPr>
        <w:tc>
          <w:tcPr>
            <w:tcW w:w="2554" w:type="dxa"/>
            <w:tcBorders>
              <w:top w:val="single" w:sz="4" w:space="0" w:color="000080"/>
              <w:left w:val="single" w:sz="4" w:space="0" w:color="000080"/>
              <w:bottom w:val="single" w:sz="4" w:space="0" w:color="000080"/>
            </w:tcBorders>
            <w:shd w:val="clear" w:color="auto" w:fill="auto"/>
          </w:tcPr>
          <w:p w14:paraId="61AE3E7A" w14:textId="77777777" w:rsidR="00944495" w:rsidRPr="00F71F13" w:rsidRDefault="00260327" w:rsidP="00F71F13">
            <w:pPr>
              <w:pStyle w:val="Standard"/>
              <w:spacing w:line="264" w:lineRule="auto"/>
              <w:ind w:left="57" w:right="57"/>
              <w:rPr>
                <w:sz w:val="23"/>
                <w:szCs w:val="23"/>
                <w:lang w:val="ru-RU"/>
              </w:rPr>
            </w:pPr>
            <w:proofErr w:type="spellStart"/>
            <w:r w:rsidRPr="00260327">
              <w:rPr>
                <w:sz w:val="23"/>
                <w:szCs w:val="23"/>
              </w:rPr>
              <w:t>Для</w:t>
            </w:r>
            <w:proofErr w:type="spellEnd"/>
            <w:r w:rsidRPr="00260327">
              <w:rPr>
                <w:sz w:val="23"/>
                <w:szCs w:val="23"/>
              </w:rPr>
              <w:t xml:space="preserve"> </w:t>
            </w:r>
            <w:proofErr w:type="spellStart"/>
            <w:r w:rsidRPr="00260327">
              <w:rPr>
                <w:sz w:val="23"/>
                <w:szCs w:val="23"/>
              </w:rPr>
              <w:t>ведения</w:t>
            </w:r>
            <w:proofErr w:type="spellEnd"/>
            <w:r w:rsidRPr="00260327">
              <w:rPr>
                <w:sz w:val="23"/>
                <w:szCs w:val="23"/>
              </w:rPr>
              <w:t xml:space="preserve"> </w:t>
            </w:r>
            <w:proofErr w:type="spellStart"/>
            <w:r w:rsidRPr="00260327">
              <w:rPr>
                <w:sz w:val="23"/>
                <w:szCs w:val="23"/>
              </w:rPr>
              <w:t>личного</w:t>
            </w:r>
            <w:proofErr w:type="spellEnd"/>
            <w:r w:rsidRPr="00260327">
              <w:rPr>
                <w:sz w:val="23"/>
                <w:szCs w:val="23"/>
              </w:rPr>
              <w:t xml:space="preserve"> </w:t>
            </w:r>
            <w:proofErr w:type="spellStart"/>
            <w:r w:rsidRPr="00260327">
              <w:rPr>
                <w:sz w:val="23"/>
                <w:szCs w:val="23"/>
              </w:rPr>
              <w:t>подсобного</w:t>
            </w:r>
            <w:proofErr w:type="spellEnd"/>
            <w:r w:rsidRPr="00260327">
              <w:rPr>
                <w:sz w:val="23"/>
                <w:szCs w:val="23"/>
              </w:rPr>
              <w:t xml:space="preserve"> </w:t>
            </w:r>
            <w:proofErr w:type="spellStart"/>
            <w:r w:rsidRPr="00260327">
              <w:rPr>
                <w:sz w:val="23"/>
                <w:szCs w:val="23"/>
              </w:rPr>
              <w:t>хозяйства</w:t>
            </w:r>
            <w:proofErr w:type="spellEnd"/>
            <w:r w:rsidRPr="00260327">
              <w:rPr>
                <w:sz w:val="23"/>
                <w:szCs w:val="23"/>
              </w:rPr>
              <w:t xml:space="preserve"> (</w:t>
            </w:r>
            <w:proofErr w:type="spellStart"/>
            <w:r w:rsidRPr="00260327">
              <w:rPr>
                <w:sz w:val="23"/>
                <w:szCs w:val="23"/>
              </w:rPr>
              <w:t>приусадебный</w:t>
            </w:r>
            <w:proofErr w:type="spellEnd"/>
            <w:r w:rsidRPr="00260327">
              <w:rPr>
                <w:sz w:val="23"/>
                <w:szCs w:val="23"/>
              </w:rPr>
              <w:t xml:space="preserve"> </w:t>
            </w:r>
            <w:proofErr w:type="spellStart"/>
            <w:r w:rsidRPr="00260327">
              <w:rPr>
                <w:sz w:val="23"/>
                <w:szCs w:val="23"/>
              </w:rPr>
              <w:t>земельный</w:t>
            </w:r>
            <w:proofErr w:type="spellEnd"/>
            <w:r w:rsidRPr="00260327">
              <w:rPr>
                <w:sz w:val="23"/>
                <w:szCs w:val="23"/>
              </w:rPr>
              <w:t xml:space="preserve"> </w:t>
            </w:r>
            <w:proofErr w:type="spellStart"/>
            <w:r w:rsidRPr="00260327">
              <w:rPr>
                <w:sz w:val="23"/>
                <w:szCs w:val="23"/>
              </w:rPr>
              <w:t>участок</w:t>
            </w:r>
            <w:proofErr w:type="spellEnd"/>
            <w:r w:rsidRPr="00260327">
              <w:rPr>
                <w:sz w:val="23"/>
                <w:szCs w:val="23"/>
              </w:rPr>
              <w:t xml:space="preserve"> </w:t>
            </w:r>
            <w:r w:rsidR="00D7479E" w:rsidRPr="009A08B0">
              <w:rPr>
                <w:rFonts w:cs="Times New Roman"/>
                <w:spacing w:val="-1"/>
                <w:sz w:val="23"/>
                <w:szCs w:val="23"/>
                <w:lang w:val="ru-RU"/>
              </w:rPr>
              <w:t>(2.2)</w:t>
            </w:r>
          </w:p>
        </w:tc>
        <w:tc>
          <w:tcPr>
            <w:tcW w:w="4534" w:type="dxa"/>
            <w:tcBorders>
              <w:top w:val="single" w:sz="4" w:space="0" w:color="000080"/>
              <w:left w:val="single" w:sz="4" w:space="0" w:color="000080"/>
              <w:bottom w:val="single" w:sz="4" w:space="0" w:color="000080"/>
            </w:tcBorders>
            <w:shd w:val="clear" w:color="auto" w:fill="auto"/>
          </w:tcPr>
          <w:p w14:paraId="749FAD8D" w14:textId="77777777" w:rsidR="00944495" w:rsidRPr="00D7479E" w:rsidRDefault="00D7479E" w:rsidP="00C85C43">
            <w:pPr>
              <w:pStyle w:val="Standard"/>
              <w:spacing w:line="264" w:lineRule="auto"/>
              <w:ind w:left="57" w:right="57"/>
              <w:jc w:val="both"/>
              <w:rPr>
                <w:sz w:val="23"/>
                <w:szCs w:val="23"/>
              </w:rPr>
            </w:pPr>
            <w:proofErr w:type="spellStart"/>
            <w:r w:rsidRPr="00D7479E">
              <w:rPr>
                <w:sz w:val="23"/>
                <w:szCs w:val="23"/>
              </w:rPr>
              <w:t>Размещение</w:t>
            </w:r>
            <w:proofErr w:type="spellEnd"/>
            <w:r w:rsidRPr="00D7479E">
              <w:rPr>
                <w:sz w:val="23"/>
                <w:szCs w:val="23"/>
              </w:rPr>
              <w:t xml:space="preserve"> </w:t>
            </w:r>
            <w:proofErr w:type="spellStart"/>
            <w:r w:rsidRPr="00D7479E">
              <w:rPr>
                <w:sz w:val="23"/>
                <w:szCs w:val="23"/>
              </w:rPr>
              <w:t>жилого</w:t>
            </w:r>
            <w:proofErr w:type="spellEnd"/>
            <w:r w:rsidRPr="00D7479E">
              <w:rPr>
                <w:sz w:val="23"/>
                <w:szCs w:val="23"/>
              </w:rPr>
              <w:t xml:space="preserve"> </w:t>
            </w:r>
            <w:proofErr w:type="spellStart"/>
            <w:r w:rsidRPr="00D7479E">
              <w:rPr>
                <w:sz w:val="23"/>
                <w:szCs w:val="23"/>
              </w:rPr>
              <w:t>дома</w:t>
            </w:r>
            <w:proofErr w:type="spellEnd"/>
            <w:r w:rsidRPr="00D7479E">
              <w:rPr>
                <w:sz w:val="23"/>
                <w:szCs w:val="23"/>
              </w:rPr>
              <w:t xml:space="preserve">, </w:t>
            </w:r>
            <w:proofErr w:type="spellStart"/>
            <w:r w:rsidRPr="00D7479E">
              <w:rPr>
                <w:sz w:val="23"/>
                <w:szCs w:val="23"/>
              </w:rPr>
              <w:t>указанного</w:t>
            </w:r>
            <w:proofErr w:type="spellEnd"/>
            <w:r w:rsidRPr="00D7479E">
              <w:rPr>
                <w:sz w:val="23"/>
                <w:szCs w:val="23"/>
              </w:rPr>
              <w:t xml:space="preserve"> в </w:t>
            </w:r>
            <w:proofErr w:type="spellStart"/>
            <w:r w:rsidRPr="00D7479E">
              <w:rPr>
                <w:sz w:val="23"/>
                <w:szCs w:val="23"/>
              </w:rPr>
              <w:t>описании</w:t>
            </w:r>
            <w:proofErr w:type="spellEnd"/>
            <w:r w:rsidRPr="00D7479E">
              <w:rPr>
                <w:sz w:val="23"/>
                <w:szCs w:val="23"/>
              </w:rPr>
              <w:t xml:space="preserve"> </w:t>
            </w:r>
            <w:proofErr w:type="spellStart"/>
            <w:r w:rsidRPr="00D7479E">
              <w:rPr>
                <w:sz w:val="23"/>
                <w:szCs w:val="23"/>
              </w:rPr>
              <w:t>вида</w:t>
            </w:r>
            <w:proofErr w:type="spellEnd"/>
            <w:r w:rsidRPr="00D7479E">
              <w:rPr>
                <w:sz w:val="23"/>
                <w:szCs w:val="23"/>
              </w:rPr>
              <w:t xml:space="preserve"> </w:t>
            </w:r>
            <w:proofErr w:type="spellStart"/>
            <w:r w:rsidRPr="00D7479E">
              <w:rPr>
                <w:sz w:val="23"/>
                <w:szCs w:val="23"/>
              </w:rPr>
              <w:t>разрешенного</w:t>
            </w:r>
            <w:proofErr w:type="spellEnd"/>
            <w:r w:rsidRPr="00D7479E">
              <w:rPr>
                <w:sz w:val="23"/>
                <w:szCs w:val="23"/>
              </w:rPr>
              <w:t xml:space="preserve"> </w:t>
            </w:r>
            <w:proofErr w:type="spellStart"/>
            <w:r w:rsidRPr="00D7479E">
              <w:rPr>
                <w:sz w:val="23"/>
                <w:szCs w:val="23"/>
              </w:rPr>
              <w:t>использования</w:t>
            </w:r>
            <w:proofErr w:type="spellEnd"/>
            <w:r w:rsidRPr="00D7479E">
              <w:rPr>
                <w:sz w:val="23"/>
                <w:szCs w:val="23"/>
              </w:rPr>
              <w:t xml:space="preserve"> с </w:t>
            </w:r>
            <w:proofErr w:type="spellStart"/>
            <w:r w:rsidRPr="00D7479E">
              <w:rPr>
                <w:sz w:val="23"/>
                <w:szCs w:val="23"/>
              </w:rPr>
              <w:t>кодом</w:t>
            </w:r>
            <w:proofErr w:type="spellEnd"/>
            <w:r w:rsidRPr="00D7479E">
              <w:rPr>
                <w:sz w:val="23"/>
                <w:szCs w:val="23"/>
              </w:rPr>
              <w:t xml:space="preserve"> 2.1; </w:t>
            </w:r>
            <w:proofErr w:type="spellStart"/>
            <w:r w:rsidRPr="00D7479E">
              <w:rPr>
                <w:sz w:val="23"/>
                <w:szCs w:val="23"/>
              </w:rPr>
              <w:t>производство</w:t>
            </w:r>
            <w:proofErr w:type="spellEnd"/>
            <w:r w:rsidRPr="00D7479E">
              <w:rPr>
                <w:sz w:val="23"/>
                <w:szCs w:val="23"/>
              </w:rPr>
              <w:t xml:space="preserve"> </w:t>
            </w:r>
            <w:proofErr w:type="spellStart"/>
            <w:r w:rsidRPr="00D7479E">
              <w:rPr>
                <w:sz w:val="23"/>
                <w:szCs w:val="23"/>
              </w:rPr>
              <w:t>сельскохозяйственной</w:t>
            </w:r>
            <w:proofErr w:type="spellEnd"/>
            <w:r w:rsidRPr="00D7479E">
              <w:rPr>
                <w:sz w:val="23"/>
                <w:szCs w:val="23"/>
              </w:rPr>
              <w:t xml:space="preserve"> </w:t>
            </w:r>
            <w:proofErr w:type="spellStart"/>
            <w:r w:rsidRPr="00D7479E">
              <w:rPr>
                <w:sz w:val="23"/>
                <w:szCs w:val="23"/>
              </w:rPr>
              <w:t>продукции</w:t>
            </w:r>
            <w:proofErr w:type="spellEnd"/>
            <w:r w:rsidRPr="00D7479E">
              <w:rPr>
                <w:sz w:val="23"/>
                <w:szCs w:val="23"/>
              </w:rPr>
              <w:t xml:space="preserve">; </w:t>
            </w:r>
            <w:proofErr w:type="spellStart"/>
            <w:r w:rsidRPr="00D7479E">
              <w:rPr>
                <w:sz w:val="23"/>
                <w:szCs w:val="23"/>
              </w:rPr>
              <w:t>размещение</w:t>
            </w:r>
            <w:proofErr w:type="spellEnd"/>
            <w:r w:rsidRPr="00D7479E">
              <w:rPr>
                <w:sz w:val="23"/>
                <w:szCs w:val="23"/>
              </w:rPr>
              <w:t xml:space="preserve"> </w:t>
            </w:r>
            <w:proofErr w:type="spellStart"/>
            <w:r w:rsidRPr="00D7479E">
              <w:rPr>
                <w:sz w:val="23"/>
                <w:szCs w:val="23"/>
              </w:rPr>
              <w:t>гаража</w:t>
            </w:r>
            <w:proofErr w:type="spellEnd"/>
            <w:r w:rsidRPr="00D7479E">
              <w:rPr>
                <w:sz w:val="23"/>
                <w:szCs w:val="23"/>
              </w:rPr>
              <w:t xml:space="preserve"> и </w:t>
            </w:r>
            <w:proofErr w:type="spellStart"/>
            <w:r w:rsidRPr="00D7479E">
              <w:rPr>
                <w:sz w:val="23"/>
                <w:szCs w:val="23"/>
              </w:rPr>
              <w:t>иных</w:t>
            </w:r>
            <w:proofErr w:type="spellEnd"/>
            <w:r w:rsidRPr="00D7479E">
              <w:rPr>
                <w:sz w:val="23"/>
                <w:szCs w:val="23"/>
              </w:rPr>
              <w:t xml:space="preserve"> </w:t>
            </w:r>
            <w:proofErr w:type="spellStart"/>
            <w:r w:rsidRPr="00D7479E">
              <w:rPr>
                <w:sz w:val="23"/>
                <w:szCs w:val="23"/>
              </w:rPr>
              <w:t>вспомогательных</w:t>
            </w:r>
            <w:proofErr w:type="spellEnd"/>
            <w:r w:rsidRPr="00D7479E">
              <w:rPr>
                <w:sz w:val="23"/>
                <w:szCs w:val="23"/>
              </w:rPr>
              <w:t xml:space="preserve"> </w:t>
            </w:r>
            <w:proofErr w:type="spellStart"/>
            <w:r w:rsidRPr="00D7479E">
              <w:rPr>
                <w:sz w:val="23"/>
                <w:szCs w:val="23"/>
              </w:rPr>
              <w:t>сооружений</w:t>
            </w:r>
            <w:proofErr w:type="spellEnd"/>
            <w:r w:rsidRPr="00D7479E">
              <w:rPr>
                <w:sz w:val="23"/>
                <w:szCs w:val="23"/>
              </w:rPr>
              <w:t xml:space="preserve">; </w:t>
            </w:r>
            <w:proofErr w:type="spellStart"/>
            <w:r w:rsidRPr="00D7479E">
              <w:rPr>
                <w:sz w:val="23"/>
                <w:szCs w:val="23"/>
              </w:rPr>
              <w:t>содержание</w:t>
            </w:r>
            <w:proofErr w:type="spellEnd"/>
            <w:r w:rsidRPr="00D7479E">
              <w:rPr>
                <w:sz w:val="23"/>
                <w:szCs w:val="23"/>
              </w:rPr>
              <w:t xml:space="preserve"> </w:t>
            </w:r>
            <w:proofErr w:type="spellStart"/>
            <w:r w:rsidRPr="00D7479E">
              <w:rPr>
                <w:sz w:val="23"/>
                <w:szCs w:val="23"/>
              </w:rPr>
              <w:t>сельскохозяйственных</w:t>
            </w:r>
            <w:proofErr w:type="spellEnd"/>
            <w:r w:rsidRPr="00D7479E">
              <w:rPr>
                <w:sz w:val="23"/>
                <w:szCs w:val="23"/>
              </w:rPr>
              <w:t xml:space="preserve"> </w:t>
            </w:r>
            <w:proofErr w:type="spellStart"/>
            <w:r w:rsidRPr="00D7479E">
              <w:rPr>
                <w:sz w:val="23"/>
                <w:szCs w:val="23"/>
              </w:rPr>
              <w:t>животных</w:t>
            </w:r>
            <w:proofErr w:type="spellEnd"/>
            <w:r w:rsidRPr="00D7479E">
              <w:rPr>
                <w:sz w:val="23"/>
                <w:szCs w:val="23"/>
              </w:rPr>
              <w:t>.</w:t>
            </w:r>
          </w:p>
        </w:tc>
        <w:tc>
          <w:tcPr>
            <w:tcW w:w="8080" w:type="dxa"/>
            <w:tcBorders>
              <w:top w:val="single" w:sz="4" w:space="0" w:color="000080"/>
              <w:left w:val="single" w:sz="4" w:space="0" w:color="000080"/>
              <w:bottom w:val="single" w:sz="4" w:space="0" w:color="000080"/>
              <w:right w:val="single" w:sz="4" w:space="0" w:color="000080"/>
            </w:tcBorders>
            <w:shd w:val="clear" w:color="auto" w:fill="auto"/>
          </w:tcPr>
          <w:p w14:paraId="2CD1F542" w14:textId="77777777" w:rsidR="00944495" w:rsidRPr="00914A1F" w:rsidRDefault="00944495" w:rsidP="00C85C43">
            <w:pPr>
              <w:pStyle w:val="Standard"/>
              <w:spacing w:line="264" w:lineRule="auto"/>
              <w:ind w:left="57" w:right="57"/>
              <w:jc w:val="both"/>
              <w:rPr>
                <w:sz w:val="23"/>
                <w:szCs w:val="23"/>
                <w:lang w:val="ru-RU"/>
              </w:rPr>
            </w:pPr>
            <w:r w:rsidRPr="00914A1F">
              <w:rPr>
                <w:sz w:val="23"/>
                <w:szCs w:val="23"/>
                <w:lang w:val="ru-RU"/>
              </w:rPr>
              <w:t>При формировании земельных участков -  м</w:t>
            </w:r>
            <w:proofErr w:type="spellStart"/>
            <w:r w:rsidRPr="00914A1F">
              <w:rPr>
                <w:sz w:val="23"/>
                <w:szCs w:val="23"/>
              </w:rPr>
              <w:t>инимальная</w:t>
            </w:r>
            <w:proofErr w:type="spellEnd"/>
            <w:r w:rsidRPr="00914A1F">
              <w:rPr>
                <w:sz w:val="23"/>
                <w:szCs w:val="23"/>
              </w:rPr>
              <w:t>/</w:t>
            </w:r>
            <w:proofErr w:type="spellStart"/>
            <w:r w:rsidRPr="00914A1F">
              <w:rPr>
                <w:sz w:val="23"/>
                <w:szCs w:val="23"/>
              </w:rPr>
              <w:t>максимальная</w:t>
            </w:r>
            <w:proofErr w:type="spellEnd"/>
            <w:r w:rsidRPr="00914A1F">
              <w:rPr>
                <w:sz w:val="23"/>
                <w:szCs w:val="23"/>
              </w:rPr>
              <w:t xml:space="preserve"> </w:t>
            </w:r>
            <w:proofErr w:type="spellStart"/>
            <w:r w:rsidRPr="00914A1F">
              <w:rPr>
                <w:sz w:val="23"/>
                <w:szCs w:val="23"/>
              </w:rPr>
              <w:t>площадь</w:t>
            </w:r>
            <w:proofErr w:type="spellEnd"/>
            <w:r w:rsidRPr="00914A1F">
              <w:rPr>
                <w:sz w:val="23"/>
                <w:szCs w:val="23"/>
                <w:lang w:val="ru-RU"/>
              </w:rPr>
              <w:t xml:space="preserve"> </w:t>
            </w:r>
            <w:r w:rsidRPr="00914A1F">
              <w:rPr>
                <w:sz w:val="23"/>
                <w:szCs w:val="23"/>
              </w:rPr>
              <w:t xml:space="preserve">- </w:t>
            </w:r>
            <w:r w:rsidR="00E220C0" w:rsidRPr="00914A1F">
              <w:rPr>
                <w:sz w:val="23"/>
                <w:szCs w:val="23"/>
                <w:lang w:val="ru-RU"/>
              </w:rPr>
              <w:t>400</w:t>
            </w:r>
            <w:r w:rsidR="00E220C0" w:rsidRPr="00914A1F">
              <w:rPr>
                <w:sz w:val="23"/>
                <w:szCs w:val="23"/>
              </w:rPr>
              <w:t>/</w:t>
            </w:r>
            <w:r w:rsidR="00E220C0" w:rsidRPr="00914A1F">
              <w:rPr>
                <w:sz w:val="23"/>
                <w:szCs w:val="23"/>
                <w:lang w:val="ru-RU"/>
              </w:rPr>
              <w:t>1</w:t>
            </w:r>
            <w:r w:rsidRPr="00914A1F">
              <w:rPr>
                <w:sz w:val="23"/>
                <w:szCs w:val="23"/>
              </w:rPr>
              <w:t xml:space="preserve">500 </w:t>
            </w:r>
            <w:proofErr w:type="spellStart"/>
            <w:r w:rsidRPr="00914A1F">
              <w:rPr>
                <w:sz w:val="23"/>
                <w:szCs w:val="23"/>
              </w:rPr>
              <w:t>кв.м</w:t>
            </w:r>
            <w:proofErr w:type="spellEnd"/>
            <w:r w:rsidRPr="00914A1F">
              <w:rPr>
                <w:sz w:val="23"/>
                <w:szCs w:val="23"/>
              </w:rPr>
              <w:t>.</w:t>
            </w:r>
          </w:p>
          <w:p w14:paraId="0DBAA259" w14:textId="77777777" w:rsidR="00E220C0" w:rsidRPr="00914A1F" w:rsidRDefault="00944495" w:rsidP="00C85C43">
            <w:pPr>
              <w:pStyle w:val="Standard"/>
              <w:spacing w:line="264" w:lineRule="auto"/>
              <w:ind w:left="57" w:right="57"/>
              <w:jc w:val="both"/>
              <w:rPr>
                <w:sz w:val="23"/>
                <w:szCs w:val="23"/>
                <w:lang w:val="ru-RU"/>
              </w:rPr>
            </w:pPr>
            <w:r w:rsidRPr="00914A1F">
              <w:rPr>
                <w:sz w:val="23"/>
                <w:szCs w:val="23"/>
                <w:lang w:val="ru-RU"/>
              </w:rPr>
              <w:t>При уточнении границ земельных участков - м</w:t>
            </w:r>
            <w:proofErr w:type="spellStart"/>
            <w:r w:rsidRPr="00914A1F">
              <w:rPr>
                <w:sz w:val="23"/>
                <w:szCs w:val="23"/>
              </w:rPr>
              <w:t>инимальная</w:t>
            </w:r>
            <w:proofErr w:type="spellEnd"/>
            <w:r w:rsidRPr="00914A1F">
              <w:rPr>
                <w:sz w:val="23"/>
                <w:szCs w:val="23"/>
              </w:rPr>
              <w:t>/</w:t>
            </w:r>
            <w:proofErr w:type="spellStart"/>
            <w:r w:rsidRPr="00914A1F">
              <w:rPr>
                <w:sz w:val="23"/>
                <w:szCs w:val="23"/>
              </w:rPr>
              <w:t>максимальная</w:t>
            </w:r>
            <w:proofErr w:type="spellEnd"/>
            <w:r w:rsidRPr="00914A1F">
              <w:rPr>
                <w:sz w:val="23"/>
                <w:szCs w:val="23"/>
              </w:rPr>
              <w:t xml:space="preserve"> </w:t>
            </w:r>
            <w:proofErr w:type="spellStart"/>
            <w:r w:rsidRPr="00914A1F">
              <w:rPr>
                <w:sz w:val="23"/>
                <w:szCs w:val="23"/>
              </w:rPr>
              <w:t>площадь</w:t>
            </w:r>
            <w:proofErr w:type="spellEnd"/>
            <w:r w:rsidRPr="00914A1F">
              <w:rPr>
                <w:sz w:val="23"/>
                <w:szCs w:val="23"/>
                <w:lang w:val="ru-RU"/>
              </w:rPr>
              <w:t xml:space="preserve"> </w:t>
            </w:r>
            <w:r w:rsidRPr="00914A1F">
              <w:rPr>
                <w:sz w:val="23"/>
                <w:szCs w:val="23"/>
              </w:rPr>
              <w:t xml:space="preserve">- </w:t>
            </w:r>
            <w:r w:rsidR="00E220C0" w:rsidRPr="00914A1F">
              <w:rPr>
                <w:sz w:val="23"/>
                <w:szCs w:val="23"/>
                <w:lang w:val="ru-RU"/>
              </w:rPr>
              <w:t>400</w:t>
            </w:r>
            <w:r w:rsidR="00272EDF" w:rsidRPr="00914A1F">
              <w:rPr>
                <w:sz w:val="23"/>
                <w:szCs w:val="23"/>
              </w:rPr>
              <w:t xml:space="preserve"> </w:t>
            </w:r>
            <w:proofErr w:type="spellStart"/>
            <w:r w:rsidR="00272EDF" w:rsidRPr="00914A1F">
              <w:rPr>
                <w:sz w:val="23"/>
                <w:szCs w:val="23"/>
              </w:rPr>
              <w:t>кв.м</w:t>
            </w:r>
            <w:proofErr w:type="spellEnd"/>
            <w:r w:rsidR="00272EDF" w:rsidRPr="00914A1F">
              <w:rPr>
                <w:sz w:val="23"/>
                <w:szCs w:val="23"/>
                <w:lang w:val="ru-RU"/>
              </w:rPr>
              <w:t>.</w:t>
            </w:r>
            <w:r w:rsidRPr="00914A1F">
              <w:rPr>
                <w:sz w:val="23"/>
                <w:szCs w:val="23"/>
              </w:rPr>
              <w:t>/</w:t>
            </w:r>
            <w:r w:rsidR="00E220C0" w:rsidRPr="00914A1F">
              <w:rPr>
                <w:sz w:val="23"/>
                <w:szCs w:val="23"/>
                <w:lang w:val="ru-RU"/>
              </w:rPr>
              <w:t xml:space="preserve"> не подлежит ограничению (при наличии подтверждающих документов, обосновывающих площадь земельных участков)</w:t>
            </w:r>
            <w:r w:rsidR="00E220C0" w:rsidRPr="00914A1F">
              <w:rPr>
                <w:sz w:val="23"/>
                <w:szCs w:val="23"/>
              </w:rPr>
              <w:t>.</w:t>
            </w:r>
          </w:p>
          <w:p w14:paraId="4BF2DABE" w14:textId="77777777" w:rsidR="00944495" w:rsidRPr="00914A1F" w:rsidRDefault="00944495" w:rsidP="00C85C43">
            <w:pPr>
              <w:pStyle w:val="Standard"/>
              <w:spacing w:line="264" w:lineRule="auto"/>
              <w:ind w:left="57" w:right="57"/>
              <w:jc w:val="both"/>
              <w:rPr>
                <w:sz w:val="23"/>
                <w:szCs w:val="23"/>
                <w:lang w:val="ru-RU"/>
              </w:rPr>
            </w:pPr>
            <w:r w:rsidRPr="00914A1F">
              <w:rPr>
                <w:sz w:val="23"/>
                <w:szCs w:val="23"/>
                <w:lang w:val="ru-RU"/>
              </w:rPr>
              <w:t>Для р</w:t>
            </w:r>
            <w:proofErr w:type="spellStart"/>
            <w:r w:rsidRPr="00914A1F">
              <w:rPr>
                <w:sz w:val="23"/>
                <w:szCs w:val="23"/>
              </w:rPr>
              <w:t>азмещени</w:t>
            </w:r>
            <w:proofErr w:type="spellEnd"/>
            <w:r w:rsidRPr="00914A1F">
              <w:rPr>
                <w:sz w:val="23"/>
                <w:szCs w:val="23"/>
                <w:lang w:val="ru-RU"/>
              </w:rPr>
              <w:t>я</w:t>
            </w:r>
            <w:r w:rsidRPr="00914A1F">
              <w:rPr>
                <w:sz w:val="23"/>
                <w:szCs w:val="23"/>
              </w:rPr>
              <w:t xml:space="preserve"> </w:t>
            </w:r>
            <w:proofErr w:type="spellStart"/>
            <w:r w:rsidRPr="00914A1F">
              <w:rPr>
                <w:sz w:val="23"/>
                <w:szCs w:val="23"/>
              </w:rPr>
              <w:t>индивидуальных</w:t>
            </w:r>
            <w:proofErr w:type="spellEnd"/>
            <w:r w:rsidRPr="00914A1F">
              <w:rPr>
                <w:sz w:val="23"/>
                <w:szCs w:val="23"/>
              </w:rPr>
              <w:t xml:space="preserve"> </w:t>
            </w:r>
            <w:proofErr w:type="spellStart"/>
            <w:r w:rsidRPr="00914A1F">
              <w:rPr>
                <w:sz w:val="23"/>
                <w:szCs w:val="23"/>
              </w:rPr>
              <w:t>гаражей</w:t>
            </w:r>
            <w:proofErr w:type="spellEnd"/>
            <w:r w:rsidRPr="00914A1F">
              <w:rPr>
                <w:sz w:val="23"/>
                <w:szCs w:val="23"/>
              </w:rPr>
              <w:t xml:space="preserve"> и </w:t>
            </w:r>
            <w:proofErr w:type="spellStart"/>
            <w:r w:rsidRPr="00914A1F">
              <w:rPr>
                <w:sz w:val="23"/>
                <w:szCs w:val="23"/>
              </w:rPr>
              <w:t>хозяйственных</w:t>
            </w:r>
            <w:proofErr w:type="spellEnd"/>
            <w:r w:rsidRPr="00914A1F">
              <w:rPr>
                <w:sz w:val="23"/>
                <w:szCs w:val="23"/>
              </w:rPr>
              <w:t xml:space="preserve"> </w:t>
            </w:r>
            <w:proofErr w:type="spellStart"/>
            <w:r w:rsidRPr="00914A1F">
              <w:rPr>
                <w:sz w:val="23"/>
                <w:szCs w:val="23"/>
              </w:rPr>
              <w:t>построек</w:t>
            </w:r>
            <w:proofErr w:type="spellEnd"/>
            <w:r w:rsidRPr="00914A1F">
              <w:rPr>
                <w:sz w:val="23"/>
                <w:szCs w:val="23"/>
                <w:lang w:val="ru-RU"/>
              </w:rPr>
              <w:t>:</w:t>
            </w:r>
          </w:p>
          <w:p w14:paraId="3EBE7D85" w14:textId="77777777" w:rsidR="00944495" w:rsidRPr="00914A1F" w:rsidRDefault="00944495" w:rsidP="00C85C43">
            <w:pPr>
              <w:pStyle w:val="Standard"/>
              <w:spacing w:line="264" w:lineRule="auto"/>
              <w:ind w:left="57" w:right="57"/>
              <w:jc w:val="both"/>
              <w:rPr>
                <w:sz w:val="23"/>
                <w:szCs w:val="23"/>
                <w:lang w:val="ru-RU"/>
              </w:rPr>
            </w:pPr>
            <w:r w:rsidRPr="00914A1F">
              <w:rPr>
                <w:sz w:val="23"/>
                <w:szCs w:val="23"/>
                <w:lang w:val="ru-RU"/>
              </w:rPr>
              <w:t>- м</w:t>
            </w:r>
            <w:proofErr w:type="spellStart"/>
            <w:r w:rsidRPr="00914A1F">
              <w:rPr>
                <w:sz w:val="23"/>
                <w:szCs w:val="23"/>
              </w:rPr>
              <w:t>инимальная</w:t>
            </w:r>
            <w:proofErr w:type="spellEnd"/>
            <w:r w:rsidRPr="00914A1F">
              <w:rPr>
                <w:sz w:val="23"/>
                <w:szCs w:val="23"/>
              </w:rPr>
              <w:t>/</w:t>
            </w:r>
            <w:proofErr w:type="spellStart"/>
            <w:r w:rsidRPr="00914A1F">
              <w:rPr>
                <w:sz w:val="23"/>
                <w:szCs w:val="23"/>
              </w:rPr>
              <w:t>максимальная</w:t>
            </w:r>
            <w:proofErr w:type="spellEnd"/>
            <w:r w:rsidRPr="00914A1F">
              <w:rPr>
                <w:sz w:val="23"/>
                <w:szCs w:val="23"/>
              </w:rPr>
              <w:t xml:space="preserve"> </w:t>
            </w:r>
            <w:proofErr w:type="spellStart"/>
            <w:r w:rsidRPr="00914A1F">
              <w:rPr>
                <w:sz w:val="23"/>
                <w:szCs w:val="23"/>
              </w:rPr>
              <w:t>площадь</w:t>
            </w:r>
            <w:proofErr w:type="spellEnd"/>
            <w:r w:rsidRPr="00914A1F">
              <w:rPr>
                <w:sz w:val="23"/>
                <w:szCs w:val="23"/>
                <w:lang w:val="ru-RU"/>
              </w:rPr>
              <w:t xml:space="preserve"> </w:t>
            </w:r>
            <w:r w:rsidRPr="00914A1F">
              <w:rPr>
                <w:sz w:val="23"/>
                <w:szCs w:val="23"/>
              </w:rPr>
              <w:t xml:space="preserve">- </w:t>
            </w:r>
            <w:r w:rsidRPr="00914A1F">
              <w:rPr>
                <w:sz w:val="23"/>
                <w:szCs w:val="23"/>
                <w:lang w:val="ru-RU"/>
              </w:rPr>
              <w:t>18</w:t>
            </w:r>
            <w:r w:rsidRPr="00914A1F">
              <w:rPr>
                <w:sz w:val="23"/>
                <w:szCs w:val="23"/>
              </w:rPr>
              <w:t>/</w:t>
            </w:r>
            <w:r w:rsidRPr="00914A1F">
              <w:rPr>
                <w:sz w:val="23"/>
                <w:szCs w:val="23"/>
                <w:lang w:val="ru-RU"/>
              </w:rPr>
              <w:t>3</w:t>
            </w:r>
            <w:r w:rsidRPr="00914A1F">
              <w:rPr>
                <w:sz w:val="23"/>
                <w:szCs w:val="23"/>
              </w:rPr>
              <w:t xml:space="preserve">0 </w:t>
            </w:r>
            <w:proofErr w:type="spellStart"/>
            <w:r w:rsidRPr="00914A1F">
              <w:rPr>
                <w:sz w:val="23"/>
                <w:szCs w:val="23"/>
              </w:rPr>
              <w:t>кв.м</w:t>
            </w:r>
            <w:proofErr w:type="spellEnd"/>
            <w:r w:rsidRPr="00914A1F">
              <w:rPr>
                <w:sz w:val="23"/>
                <w:szCs w:val="23"/>
              </w:rPr>
              <w:t>.</w:t>
            </w:r>
          </w:p>
          <w:p w14:paraId="2CE230A2" w14:textId="77777777" w:rsidR="00944495" w:rsidRPr="00914A1F" w:rsidRDefault="00944495" w:rsidP="00C85C43">
            <w:pPr>
              <w:pStyle w:val="Standard"/>
              <w:spacing w:line="264" w:lineRule="auto"/>
              <w:ind w:left="57" w:right="57"/>
              <w:jc w:val="both"/>
              <w:rPr>
                <w:sz w:val="23"/>
                <w:szCs w:val="23"/>
              </w:rPr>
            </w:pPr>
            <w:r w:rsidRPr="00914A1F">
              <w:rPr>
                <w:sz w:val="23"/>
                <w:szCs w:val="23"/>
                <w:lang w:val="ru-RU"/>
              </w:rPr>
              <w:t>М</w:t>
            </w:r>
            <w:proofErr w:type="spellStart"/>
            <w:r w:rsidRPr="00914A1F">
              <w:rPr>
                <w:sz w:val="23"/>
                <w:szCs w:val="23"/>
              </w:rPr>
              <w:t>инимальные</w:t>
            </w:r>
            <w:proofErr w:type="spellEnd"/>
            <w:r w:rsidRPr="00914A1F">
              <w:rPr>
                <w:sz w:val="23"/>
                <w:szCs w:val="23"/>
              </w:rPr>
              <w:t xml:space="preserve"> </w:t>
            </w:r>
            <w:proofErr w:type="spellStart"/>
            <w:r w:rsidRPr="00914A1F">
              <w:rPr>
                <w:sz w:val="23"/>
                <w:szCs w:val="23"/>
              </w:rPr>
              <w:t>отступы</w:t>
            </w:r>
            <w:proofErr w:type="spellEnd"/>
            <w:r w:rsidRPr="00914A1F">
              <w:rPr>
                <w:sz w:val="23"/>
                <w:szCs w:val="23"/>
              </w:rPr>
              <w:t xml:space="preserve"> </w:t>
            </w:r>
            <w:proofErr w:type="spellStart"/>
            <w:r w:rsidRPr="00914A1F">
              <w:rPr>
                <w:sz w:val="23"/>
                <w:szCs w:val="23"/>
              </w:rPr>
              <w:t>от</w:t>
            </w:r>
            <w:proofErr w:type="spellEnd"/>
            <w:r w:rsidRPr="00914A1F">
              <w:rPr>
                <w:sz w:val="23"/>
                <w:szCs w:val="23"/>
              </w:rPr>
              <w:t xml:space="preserve"> </w:t>
            </w:r>
            <w:proofErr w:type="spellStart"/>
            <w:r w:rsidRPr="00914A1F">
              <w:rPr>
                <w:sz w:val="23"/>
                <w:szCs w:val="23"/>
              </w:rPr>
              <w:t>границ</w:t>
            </w:r>
            <w:proofErr w:type="spellEnd"/>
            <w:r w:rsidRPr="00914A1F">
              <w:rPr>
                <w:sz w:val="23"/>
                <w:szCs w:val="23"/>
              </w:rPr>
              <w:t xml:space="preserve"> </w:t>
            </w:r>
            <w:proofErr w:type="spellStart"/>
            <w:r w:rsidRPr="00914A1F">
              <w:rPr>
                <w:sz w:val="23"/>
                <w:szCs w:val="23"/>
              </w:rPr>
              <w:t>земельных</w:t>
            </w:r>
            <w:proofErr w:type="spellEnd"/>
            <w:r w:rsidRPr="00914A1F">
              <w:rPr>
                <w:sz w:val="23"/>
                <w:szCs w:val="23"/>
              </w:rPr>
              <w:t xml:space="preserve"> </w:t>
            </w:r>
            <w:proofErr w:type="spellStart"/>
            <w:r w:rsidRPr="00914A1F">
              <w:rPr>
                <w:sz w:val="23"/>
                <w:szCs w:val="23"/>
              </w:rPr>
              <w:t>участков</w:t>
            </w:r>
            <w:proofErr w:type="spellEnd"/>
            <w:r w:rsidRPr="00914A1F">
              <w:rPr>
                <w:sz w:val="23"/>
                <w:szCs w:val="23"/>
              </w:rPr>
              <w:t xml:space="preserve"> в </w:t>
            </w:r>
            <w:proofErr w:type="spellStart"/>
            <w:r w:rsidRPr="00914A1F">
              <w:rPr>
                <w:sz w:val="23"/>
                <w:szCs w:val="23"/>
              </w:rPr>
              <w:t>целях</w:t>
            </w:r>
            <w:proofErr w:type="spellEnd"/>
            <w:r w:rsidRPr="00914A1F">
              <w:rPr>
                <w:sz w:val="23"/>
                <w:szCs w:val="23"/>
              </w:rPr>
              <w:t xml:space="preserve"> </w:t>
            </w:r>
            <w:proofErr w:type="spellStart"/>
            <w:r w:rsidRPr="00914A1F">
              <w:rPr>
                <w:sz w:val="23"/>
                <w:szCs w:val="23"/>
              </w:rPr>
              <w:t>определения</w:t>
            </w:r>
            <w:proofErr w:type="spellEnd"/>
            <w:r w:rsidRPr="00914A1F">
              <w:rPr>
                <w:sz w:val="23"/>
                <w:szCs w:val="23"/>
              </w:rPr>
              <w:t xml:space="preserve"> </w:t>
            </w:r>
            <w:proofErr w:type="spellStart"/>
            <w:r w:rsidRPr="00914A1F">
              <w:rPr>
                <w:sz w:val="23"/>
                <w:szCs w:val="23"/>
              </w:rPr>
              <w:t>мест</w:t>
            </w:r>
            <w:proofErr w:type="spellEnd"/>
            <w:r w:rsidRPr="00914A1F">
              <w:rPr>
                <w:sz w:val="23"/>
                <w:szCs w:val="23"/>
              </w:rPr>
              <w:t xml:space="preserve"> </w:t>
            </w:r>
            <w:proofErr w:type="spellStart"/>
            <w:r w:rsidRPr="00914A1F">
              <w:rPr>
                <w:sz w:val="23"/>
                <w:szCs w:val="23"/>
              </w:rPr>
              <w:lastRenderedPageBreak/>
              <w:t>допустимого</w:t>
            </w:r>
            <w:proofErr w:type="spellEnd"/>
            <w:r w:rsidRPr="00914A1F">
              <w:rPr>
                <w:sz w:val="23"/>
                <w:szCs w:val="23"/>
              </w:rPr>
              <w:t xml:space="preserve"> </w:t>
            </w:r>
            <w:proofErr w:type="spellStart"/>
            <w:r w:rsidRPr="00914A1F">
              <w:rPr>
                <w:sz w:val="23"/>
                <w:szCs w:val="23"/>
              </w:rPr>
              <w:t>размещения</w:t>
            </w:r>
            <w:proofErr w:type="spellEnd"/>
            <w:r w:rsidRPr="00914A1F">
              <w:rPr>
                <w:sz w:val="23"/>
                <w:szCs w:val="23"/>
              </w:rPr>
              <w:t xml:space="preserve"> </w:t>
            </w:r>
            <w:proofErr w:type="spellStart"/>
            <w:r w:rsidRPr="00914A1F">
              <w:rPr>
                <w:sz w:val="23"/>
                <w:szCs w:val="23"/>
              </w:rPr>
              <w:t>зданий</w:t>
            </w:r>
            <w:proofErr w:type="spellEnd"/>
            <w:r w:rsidRPr="00914A1F">
              <w:rPr>
                <w:sz w:val="23"/>
                <w:szCs w:val="23"/>
              </w:rPr>
              <w:t xml:space="preserve">, </w:t>
            </w:r>
            <w:proofErr w:type="spellStart"/>
            <w:r w:rsidRPr="00914A1F">
              <w:rPr>
                <w:sz w:val="23"/>
                <w:szCs w:val="23"/>
              </w:rPr>
              <w:t>строений</w:t>
            </w:r>
            <w:proofErr w:type="spellEnd"/>
            <w:r w:rsidRPr="00914A1F">
              <w:rPr>
                <w:sz w:val="23"/>
                <w:szCs w:val="23"/>
              </w:rPr>
              <w:t xml:space="preserve">, </w:t>
            </w:r>
            <w:proofErr w:type="spellStart"/>
            <w:r w:rsidRPr="00914A1F">
              <w:rPr>
                <w:sz w:val="23"/>
                <w:szCs w:val="23"/>
              </w:rPr>
              <w:t>сооружений</w:t>
            </w:r>
            <w:proofErr w:type="spellEnd"/>
            <w:r w:rsidRPr="00914A1F">
              <w:rPr>
                <w:sz w:val="23"/>
                <w:szCs w:val="23"/>
              </w:rPr>
              <w:t xml:space="preserve">, </w:t>
            </w:r>
            <w:proofErr w:type="spellStart"/>
            <w:r w:rsidRPr="00914A1F">
              <w:rPr>
                <w:sz w:val="23"/>
                <w:szCs w:val="23"/>
              </w:rPr>
              <w:t>за</w:t>
            </w:r>
            <w:proofErr w:type="spellEnd"/>
            <w:r w:rsidRPr="00914A1F">
              <w:rPr>
                <w:sz w:val="23"/>
                <w:szCs w:val="23"/>
              </w:rPr>
              <w:t xml:space="preserve"> </w:t>
            </w:r>
            <w:proofErr w:type="spellStart"/>
            <w:r w:rsidRPr="00914A1F">
              <w:rPr>
                <w:sz w:val="23"/>
                <w:szCs w:val="23"/>
              </w:rPr>
              <w:t>пределами</w:t>
            </w:r>
            <w:proofErr w:type="spellEnd"/>
            <w:r w:rsidRPr="00914A1F">
              <w:rPr>
                <w:sz w:val="23"/>
                <w:szCs w:val="23"/>
              </w:rPr>
              <w:t xml:space="preserve"> </w:t>
            </w:r>
            <w:proofErr w:type="spellStart"/>
            <w:r w:rsidRPr="00914A1F">
              <w:rPr>
                <w:sz w:val="23"/>
                <w:szCs w:val="23"/>
              </w:rPr>
              <w:t>которых</w:t>
            </w:r>
            <w:proofErr w:type="spellEnd"/>
            <w:r w:rsidRPr="00914A1F">
              <w:rPr>
                <w:sz w:val="23"/>
                <w:szCs w:val="23"/>
              </w:rPr>
              <w:t xml:space="preserve"> </w:t>
            </w:r>
            <w:proofErr w:type="spellStart"/>
            <w:r w:rsidRPr="00914A1F">
              <w:rPr>
                <w:sz w:val="23"/>
                <w:szCs w:val="23"/>
              </w:rPr>
              <w:t>запрещено</w:t>
            </w:r>
            <w:proofErr w:type="spellEnd"/>
            <w:r w:rsidRPr="00914A1F">
              <w:rPr>
                <w:sz w:val="23"/>
                <w:szCs w:val="23"/>
              </w:rPr>
              <w:t xml:space="preserve"> </w:t>
            </w:r>
            <w:proofErr w:type="spellStart"/>
            <w:r w:rsidRPr="00914A1F">
              <w:rPr>
                <w:sz w:val="23"/>
                <w:szCs w:val="23"/>
              </w:rPr>
              <w:t>строительство</w:t>
            </w:r>
            <w:proofErr w:type="spellEnd"/>
            <w:r w:rsidRPr="00914A1F">
              <w:rPr>
                <w:sz w:val="23"/>
                <w:szCs w:val="23"/>
              </w:rPr>
              <w:t xml:space="preserve"> </w:t>
            </w:r>
            <w:proofErr w:type="spellStart"/>
            <w:r w:rsidRPr="00914A1F">
              <w:rPr>
                <w:sz w:val="23"/>
                <w:szCs w:val="23"/>
              </w:rPr>
              <w:t>зданий</w:t>
            </w:r>
            <w:proofErr w:type="spellEnd"/>
            <w:r w:rsidRPr="00914A1F">
              <w:rPr>
                <w:sz w:val="23"/>
                <w:szCs w:val="23"/>
              </w:rPr>
              <w:t xml:space="preserve">, </w:t>
            </w:r>
            <w:proofErr w:type="spellStart"/>
            <w:r w:rsidRPr="00914A1F">
              <w:rPr>
                <w:sz w:val="23"/>
                <w:szCs w:val="23"/>
              </w:rPr>
              <w:t>строений</w:t>
            </w:r>
            <w:proofErr w:type="spellEnd"/>
            <w:r w:rsidRPr="00914A1F">
              <w:rPr>
                <w:sz w:val="23"/>
                <w:szCs w:val="23"/>
              </w:rPr>
              <w:t xml:space="preserve">, </w:t>
            </w:r>
            <w:proofErr w:type="spellStart"/>
            <w:r w:rsidRPr="00914A1F">
              <w:rPr>
                <w:sz w:val="23"/>
                <w:szCs w:val="23"/>
              </w:rPr>
              <w:t>сооружений</w:t>
            </w:r>
            <w:proofErr w:type="spellEnd"/>
            <w:r w:rsidRPr="00914A1F">
              <w:rPr>
                <w:sz w:val="23"/>
                <w:szCs w:val="23"/>
              </w:rPr>
              <w:t>:</w:t>
            </w:r>
          </w:p>
          <w:p w14:paraId="7C707E1B" w14:textId="77777777" w:rsidR="00944495" w:rsidRPr="00914A1F" w:rsidRDefault="00944495" w:rsidP="00C85C43">
            <w:pPr>
              <w:pStyle w:val="Standard"/>
              <w:spacing w:line="264" w:lineRule="auto"/>
              <w:ind w:left="57" w:right="57"/>
              <w:jc w:val="both"/>
              <w:rPr>
                <w:bCs/>
                <w:sz w:val="23"/>
                <w:szCs w:val="23"/>
              </w:rPr>
            </w:pPr>
            <w:r w:rsidRPr="00914A1F">
              <w:rPr>
                <w:sz w:val="23"/>
                <w:szCs w:val="23"/>
              </w:rPr>
              <w:t xml:space="preserve">- </w:t>
            </w:r>
            <w:r w:rsidRPr="00914A1F">
              <w:rPr>
                <w:sz w:val="23"/>
                <w:szCs w:val="23"/>
                <w:lang w:val="ru-RU"/>
              </w:rPr>
              <w:t>от границ смежных земельных участков</w:t>
            </w:r>
            <w:r w:rsidRPr="00914A1F">
              <w:rPr>
                <w:sz w:val="23"/>
                <w:szCs w:val="23"/>
              </w:rPr>
              <w:t xml:space="preserve"> - 3 м;</w:t>
            </w:r>
          </w:p>
          <w:p w14:paraId="02A2C80D" w14:textId="77777777" w:rsidR="00EE32F4" w:rsidRPr="00914A1F" w:rsidRDefault="00EE32F4" w:rsidP="00C85C43">
            <w:pPr>
              <w:pStyle w:val="Standard"/>
              <w:spacing w:line="264" w:lineRule="auto"/>
              <w:ind w:left="57" w:right="57"/>
              <w:jc w:val="both"/>
              <w:rPr>
                <w:sz w:val="23"/>
                <w:szCs w:val="23"/>
              </w:rPr>
            </w:pPr>
            <w:r w:rsidRPr="00914A1F">
              <w:rPr>
                <w:bCs/>
                <w:sz w:val="23"/>
                <w:szCs w:val="23"/>
              </w:rPr>
              <w:t xml:space="preserve">- </w:t>
            </w:r>
            <w:proofErr w:type="spellStart"/>
            <w:r w:rsidRPr="00914A1F">
              <w:rPr>
                <w:bCs/>
                <w:sz w:val="23"/>
                <w:szCs w:val="23"/>
              </w:rPr>
              <w:t>по</w:t>
            </w:r>
            <w:proofErr w:type="spellEnd"/>
            <w:r w:rsidRPr="00914A1F">
              <w:rPr>
                <w:bCs/>
                <w:sz w:val="23"/>
                <w:szCs w:val="23"/>
              </w:rPr>
              <w:t xml:space="preserve"> </w:t>
            </w:r>
            <w:proofErr w:type="spellStart"/>
            <w:r w:rsidRPr="00914A1F">
              <w:rPr>
                <w:bCs/>
                <w:sz w:val="23"/>
                <w:szCs w:val="23"/>
              </w:rPr>
              <w:t>фасаду</w:t>
            </w:r>
            <w:proofErr w:type="spellEnd"/>
            <w:r w:rsidRPr="00914A1F">
              <w:rPr>
                <w:bCs/>
                <w:sz w:val="23"/>
                <w:szCs w:val="23"/>
              </w:rPr>
              <w:t xml:space="preserve"> - </w:t>
            </w:r>
            <w:r w:rsidRPr="00914A1F">
              <w:rPr>
                <w:bCs/>
                <w:sz w:val="23"/>
                <w:szCs w:val="23"/>
                <w:lang w:val="ru-RU"/>
              </w:rPr>
              <w:t>5</w:t>
            </w:r>
            <w:r w:rsidRPr="00914A1F">
              <w:rPr>
                <w:bCs/>
                <w:sz w:val="23"/>
                <w:szCs w:val="23"/>
              </w:rPr>
              <w:t xml:space="preserve"> м</w:t>
            </w:r>
            <w:r w:rsidRPr="00914A1F">
              <w:rPr>
                <w:bCs/>
                <w:sz w:val="23"/>
                <w:szCs w:val="23"/>
                <w:lang w:val="ru-RU"/>
              </w:rPr>
              <w:t xml:space="preserve"> (при новом строительстве), 0м (при реконструкции)</w:t>
            </w:r>
            <w:r w:rsidRPr="00914A1F">
              <w:rPr>
                <w:bCs/>
                <w:sz w:val="23"/>
                <w:szCs w:val="23"/>
              </w:rPr>
              <w:t>;</w:t>
            </w:r>
          </w:p>
          <w:p w14:paraId="39E1401D" w14:textId="77777777" w:rsidR="00944495" w:rsidRPr="00914A1F" w:rsidRDefault="00944495" w:rsidP="00C85C43">
            <w:pPr>
              <w:pStyle w:val="Standard"/>
              <w:spacing w:line="264" w:lineRule="auto"/>
              <w:ind w:left="57" w:right="57"/>
              <w:jc w:val="both"/>
              <w:rPr>
                <w:sz w:val="23"/>
                <w:szCs w:val="23"/>
              </w:rPr>
            </w:pPr>
            <w:r w:rsidRPr="00914A1F">
              <w:rPr>
                <w:sz w:val="23"/>
                <w:szCs w:val="23"/>
              </w:rPr>
              <w:t xml:space="preserve">- в </w:t>
            </w:r>
            <w:proofErr w:type="spellStart"/>
            <w:r w:rsidRPr="00914A1F">
              <w:rPr>
                <w:sz w:val="23"/>
                <w:szCs w:val="23"/>
              </w:rPr>
              <w:t>районах</w:t>
            </w:r>
            <w:proofErr w:type="spellEnd"/>
            <w:r w:rsidRPr="00914A1F">
              <w:rPr>
                <w:sz w:val="23"/>
                <w:szCs w:val="23"/>
              </w:rPr>
              <w:t xml:space="preserve"> </w:t>
            </w:r>
            <w:proofErr w:type="spellStart"/>
            <w:r w:rsidRPr="00914A1F">
              <w:rPr>
                <w:sz w:val="23"/>
                <w:szCs w:val="23"/>
              </w:rPr>
              <w:t>существующей</w:t>
            </w:r>
            <w:proofErr w:type="spellEnd"/>
            <w:r w:rsidRPr="00914A1F">
              <w:rPr>
                <w:sz w:val="23"/>
                <w:szCs w:val="23"/>
              </w:rPr>
              <w:t xml:space="preserve"> </w:t>
            </w:r>
            <w:proofErr w:type="spellStart"/>
            <w:r w:rsidRPr="00914A1F">
              <w:rPr>
                <w:sz w:val="23"/>
                <w:szCs w:val="23"/>
              </w:rPr>
              <w:t>застройки</w:t>
            </w:r>
            <w:proofErr w:type="spellEnd"/>
            <w:r w:rsidRPr="00914A1F">
              <w:rPr>
                <w:sz w:val="23"/>
                <w:szCs w:val="23"/>
              </w:rPr>
              <w:t>:</w:t>
            </w:r>
          </w:p>
          <w:p w14:paraId="11656485" w14:textId="77777777" w:rsidR="00944495" w:rsidRPr="00914A1F" w:rsidRDefault="00944495" w:rsidP="00C85C43">
            <w:pPr>
              <w:pStyle w:val="Standard"/>
              <w:spacing w:line="264" w:lineRule="auto"/>
              <w:ind w:left="57" w:right="57"/>
              <w:jc w:val="both"/>
              <w:rPr>
                <w:sz w:val="23"/>
                <w:szCs w:val="23"/>
              </w:rPr>
            </w:pPr>
            <w:r w:rsidRPr="00914A1F">
              <w:rPr>
                <w:sz w:val="23"/>
                <w:szCs w:val="23"/>
              </w:rPr>
              <w:t xml:space="preserve">- </w:t>
            </w:r>
            <w:proofErr w:type="spellStart"/>
            <w:r w:rsidRPr="00914A1F">
              <w:rPr>
                <w:sz w:val="23"/>
                <w:szCs w:val="23"/>
              </w:rPr>
              <w:t>минимальные</w:t>
            </w:r>
            <w:proofErr w:type="spellEnd"/>
            <w:r w:rsidRPr="00914A1F">
              <w:rPr>
                <w:sz w:val="23"/>
                <w:szCs w:val="23"/>
              </w:rPr>
              <w:t xml:space="preserve"> </w:t>
            </w:r>
            <w:proofErr w:type="spellStart"/>
            <w:r w:rsidRPr="00914A1F">
              <w:rPr>
                <w:sz w:val="23"/>
                <w:szCs w:val="23"/>
              </w:rPr>
              <w:t>отступы</w:t>
            </w:r>
            <w:proofErr w:type="spellEnd"/>
            <w:r w:rsidRPr="00914A1F">
              <w:rPr>
                <w:sz w:val="23"/>
                <w:szCs w:val="23"/>
              </w:rPr>
              <w:t xml:space="preserve"> </w:t>
            </w:r>
            <w:proofErr w:type="spellStart"/>
            <w:r w:rsidRPr="00914A1F">
              <w:rPr>
                <w:sz w:val="23"/>
                <w:szCs w:val="23"/>
              </w:rPr>
              <w:t>от</w:t>
            </w:r>
            <w:proofErr w:type="spellEnd"/>
            <w:r w:rsidRPr="00914A1F">
              <w:rPr>
                <w:sz w:val="23"/>
                <w:szCs w:val="23"/>
              </w:rPr>
              <w:t xml:space="preserve"> </w:t>
            </w:r>
            <w:proofErr w:type="spellStart"/>
            <w:r w:rsidRPr="00914A1F">
              <w:rPr>
                <w:sz w:val="23"/>
                <w:szCs w:val="23"/>
              </w:rPr>
              <w:t>границ</w:t>
            </w:r>
            <w:proofErr w:type="spellEnd"/>
            <w:r w:rsidRPr="00914A1F">
              <w:rPr>
                <w:sz w:val="23"/>
                <w:szCs w:val="23"/>
              </w:rPr>
              <w:t xml:space="preserve"> </w:t>
            </w:r>
            <w:proofErr w:type="spellStart"/>
            <w:r w:rsidRPr="00914A1F">
              <w:rPr>
                <w:sz w:val="23"/>
                <w:szCs w:val="23"/>
              </w:rPr>
              <w:t>земельных</w:t>
            </w:r>
            <w:proofErr w:type="spellEnd"/>
            <w:r w:rsidRPr="00914A1F">
              <w:rPr>
                <w:sz w:val="23"/>
                <w:szCs w:val="23"/>
              </w:rPr>
              <w:t xml:space="preserve"> </w:t>
            </w:r>
            <w:proofErr w:type="spellStart"/>
            <w:r w:rsidRPr="00914A1F">
              <w:rPr>
                <w:sz w:val="23"/>
                <w:szCs w:val="23"/>
              </w:rPr>
              <w:t>участков</w:t>
            </w:r>
            <w:proofErr w:type="spellEnd"/>
            <w:r w:rsidRPr="00914A1F">
              <w:rPr>
                <w:sz w:val="23"/>
                <w:szCs w:val="23"/>
              </w:rPr>
              <w:t xml:space="preserve"> </w:t>
            </w:r>
            <w:proofErr w:type="spellStart"/>
            <w:r w:rsidRPr="00914A1F">
              <w:rPr>
                <w:sz w:val="23"/>
                <w:szCs w:val="23"/>
              </w:rPr>
              <w:t>допускается</w:t>
            </w:r>
            <w:proofErr w:type="spellEnd"/>
            <w:r w:rsidRPr="00914A1F">
              <w:rPr>
                <w:sz w:val="23"/>
                <w:szCs w:val="23"/>
              </w:rPr>
              <w:t xml:space="preserve"> </w:t>
            </w:r>
            <w:proofErr w:type="spellStart"/>
            <w:r w:rsidRPr="00914A1F">
              <w:rPr>
                <w:sz w:val="23"/>
                <w:szCs w:val="23"/>
              </w:rPr>
              <w:t>уменьшать</w:t>
            </w:r>
            <w:proofErr w:type="spellEnd"/>
            <w:r w:rsidRPr="00914A1F">
              <w:rPr>
                <w:sz w:val="23"/>
                <w:szCs w:val="23"/>
              </w:rPr>
              <w:t xml:space="preserve"> </w:t>
            </w:r>
            <w:proofErr w:type="spellStart"/>
            <w:r w:rsidRPr="00914A1F">
              <w:rPr>
                <w:sz w:val="23"/>
                <w:szCs w:val="23"/>
              </w:rPr>
              <w:t>до</w:t>
            </w:r>
            <w:proofErr w:type="spellEnd"/>
            <w:r w:rsidRPr="00914A1F">
              <w:rPr>
                <w:sz w:val="23"/>
                <w:szCs w:val="23"/>
              </w:rPr>
              <w:t xml:space="preserve"> 1 м, </w:t>
            </w:r>
            <w:proofErr w:type="spellStart"/>
            <w:r w:rsidRPr="00914A1F">
              <w:rPr>
                <w:sz w:val="23"/>
                <w:szCs w:val="23"/>
              </w:rPr>
              <w:t>при</w:t>
            </w:r>
            <w:proofErr w:type="spellEnd"/>
            <w:r w:rsidRPr="00914A1F">
              <w:rPr>
                <w:sz w:val="23"/>
                <w:szCs w:val="23"/>
              </w:rPr>
              <w:t xml:space="preserve"> </w:t>
            </w:r>
            <w:proofErr w:type="spellStart"/>
            <w:r w:rsidRPr="00914A1F">
              <w:rPr>
                <w:sz w:val="23"/>
                <w:szCs w:val="23"/>
              </w:rPr>
              <w:t>соблюдении</w:t>
            </w:r>
            <w:proofErr w:type="spellEnd"/>
            <w:r w:rsidRPr="00914A1F">
              <w:rPr>
                <w:sz w:val="23"/>
                <w:szCs w:val="23"/>
              </w:rPr>
              <w:t xml:space="preserve"> </w:t>
            </w:r>
            <w:proofErr w:type="spellStart"/>
            <w:r w:rsidRPr="00914A1F">
              <w:rPr>
                <w:sz w:val="23"/>
                <w:szCs w:val="23"/>
              </w:rPr>
              <w:t>технических</w:t>
            </w:r>
            <w:proofErr w:type="spellEnd"/>
            <w:r w:rsidRPr="00914A1F">
              <w:rPr>
                <w:sz w:val="23"/>
                <w:szCs w:val="23"/>
              </w:rPr>
              <w:t xml:space="preserve"> </w:t>
            </w:r>
            <w:proofErr w:type="spellStart"/>
            <w:r w:rsidRPr="00914A1F">
              <w:rPr>
                <w:sz w:val="23"/>
                <w:szCs w:val="23"/>
              </w:rPr>
              <w:t>регламентов</w:t>
            </w:r>
            <w:proofErr w:type="spellEnd"/>
            <w:r w:rsidRPr="00914A1F">
              <w:rPr>
                <w:sz w:val="23"/>
                <w:szCs w:val="23"/>
              </w:rPr>
              <w:t xml:space="preserve"> и </w:t>
            </w:r>
            <w:proofErr w:type="spellStart"/>
            <w:r w:rsidRPr="00914A1F">
              <w:rPr>
                <w:sz w:val="23"/>
                <w:szCs w:val="23"/>
              </w:rPr>
              <w:t>согласии</w:t>
            </w:r>
            <w:proofErr w:type="spellEnd"/>
            <w:r w:rsidRPr="00914A1F">
              <w:rPr>
                <w:sz w:val="23"/>
                <w:szCs w:val="23"/>
              </w:rPr>
              <w:t xml:space="preserve"> </w:t>
            </w:r>
            <w:proofErr w:type="spellStart"/>
            <w:r w:rsidRPr="00914A1F">
              <w:rPr>
                <w:sz w:val="23"/>
                <w:szCs w:val="23"/>
              </w:rPr>
              <w:t>владельцев</w:t>
            </w:r>
            <w:proofErr w:type="spellEnd"/>
            <w:r w:rsidRPr="00914A1F">
              <w:rPr>
                <w:sz w:val="23"/>
                <w:szCs w:val="23"/>
              </w:rPr>
              <w:t xml:space="preserve"> </w:t>
            </w:r>
            <w:proofErr w:type="spellStart"/>
            <w:r w:rsidRPr="00914A1F">
              <w:rPr>
                <w:sz w:val="23"/>
                <w:szCs w:val="23"/>
              </w:rPr>
              <w:t>смежных</w:t>
            </w:r>
            <w:proofErr w:type="spellEnd"/>
            <w:r w:rsidRPr="00914A1F">
              <w:rPr>
                <w:sz w:val="23"/>
                <w:szCs w:val="23"/>
              </w:rPr>
              <w:t xml:space="preserve"> </w:t>
            </w:r>
            <w:proofErr w:type="spellStart"/>
            <w:r w:rsidRPr="00914A1F">
              <w:rPr>
                <w:sz w:val="23"/>
                <w:szCs w:val="23"/>
              </w:rPr>
              <w:t>участков</w:t>
            </w:r>
            <w:proofErr w:type="spellEnd"/>
            <w:r w:rsidRPr="00914A1F">
              <w:rPr>
                <w:sz w:val="23"/>
                <w:szCs w:val="23"/>
              </w:rPr>
              <w:t>.</w:t>
            </w:r>
          </w:p>
          <w:p w14:paraId="79CDED79" w14:textId="77777777" w:rsidR="00944495" w:rsidRPr="00914A1F" w:rsidRDefault="00944495" w:rsidP="00C85C43">
            <w:pPr>
              <w:pStyle w:val="Standard"/>
              <w:spacing w:line="264" w:lineRule="auto"/>
              <w:ind w:left="57" w:right="57"/>
              <w:jc w:val="both"/>
              <w:rPr>
                <w:sz w:val="23"/>
                <w:szCs w:val="23"/>
              </w:rPr>
            </w:pPr>
            <w:r w:rsidRPr="00914A1F">
              <w:rPr>
                <w:sz w:val="23"/>
                <w:szCs w:val="23"/>
              </w:rPr>
              <w:t>-</w:t>
            </w:r>
            <w:r w:rsidRPr="00914A1F">
              <w:rPr>
                <w:sz w:val="23"/>
                <w:szCs w:val="23"/>
                <w:lang w:val="ru-RU"/>
              </w:rPr>
              <w:t xml:space="preserve"> </w:t>
            </w:r>
            <w:proofErr w:type="spellStart"/>
            <w:r w:rsidRPr="00914A1F">
              <w:rPr>
                <w:sz w:val="23"/>
                <w:szCs w:val="23"/>
              </w:rPr>
              <w:t>допускается</w:t>
            </w:r>
            <w:proofErr w:type="spellEnd"/>
            <w:r w:rsidRPr="00914A1F">
              <w:rPr>
                <w:sz w:val="23"/>
                <w:szCs w:val="23"/>
                <w:lang w:val="ru-RU"/>
              </w:rPr>
              <w:t xml:space="preserve"> отклонение от предельных параметров разрешенного строительства после прохождения процедуры, предусмотренной статьей 40 Градостроительного кодекса Российской Федерации;</w:t>
            </w:r>
          </w:p>
          <w:p w14:paraId="6C1C2CC5" w14:textId="77777777" w:rsidR="00944495" w:rsidRPr="00914A1F" w:rsidRDefault="00944495" w:rsidP="00C85C43">
            <w:pPr>
              <w:pStyle w:val="Standard"/>
              <w:spacing w:line="264" w:lineRule="auto"/>
              <w:ind w:left="57" w:right="57"/>
              <w:jc w:val="both"/>
              <w:rPr>
                <w:sz w:val="23"/>
                <w:szCs w:val="23"/>
              </w:rPr>
            </w:pPr>
            <w:r w:rsidRPr="00914A1F">
              <w:rPr>
                <w:sz w:val="23"/>
                <w:szCs w:val="23"/>
              </w:rPr>
              <w:t xml:space="preserve">- </w:t>
            </w:r>
            <w:proofErr w:type="spellStart"/>
            <w:r w:rsidRPr="00914A1F">
              <w:rPr>
                <w:sz w:val="23"/>
                <w:szCs w:val="23"/>
              </w:rPr>
              <w:t>до</w:t>
            </w:r>
            <w:proofErr w:type="spellEnd"/>
            <w:r w:rsidRPr="00914A1F">
              <w:rPr>
                <w:sz w:val="23"/>
                <w:szCs w:val="23"/>
              </w:rPr>
              <w:t xml:space="preserve"> </w:t>
            </w:r>
            <w:proofErr w:type="spellStart"/>
            <w:r w:rsidRPr="00914A1F">
              <w:rPr>
                <w:sz w:val="23"/>
                <w:szCs w:val="23"/>
              </w:rPr>
              <w:t>хозяйственных</w:t>
            </w:r>
            <w:proofErr w:type="spellEnd"/>
            <w:r w:rsidRPr="00914A1F">
              <w:rPr>
                <w:sz w:val="23"/>
                <w:szCs w:val="23"/>
              </w:rPr>
              <w:t xml:space="preserve"> </w:t>
            </w:r>
            <w:proofErr w:type="spellStart"/>
            <w:r w:rsidRPr="00914A1F">
              <w:rPr>
                <w:sz w:val="23"/>
                <w:szCs w:val="23"/>
              </w:rPr>
              <w:t>построек</w:t>
            </w:r>
            <w:proofErr w:type="spellEnd"/>
            <w:r w:rsidRPr="00914A1F">
              <w:rPr>
                <w:sz w:val="23"/>
                <w:szCs w:val="23"/>
              </w:rPr>
              <w:t xml:space="preserve"> - 1 м с </w:t>
            </w:r>
            <w:proofErr w:type="spellStart"/>
            <w:r w:rsidRPr="00914A1F">
              <w:rPr>
                <w:sz w:val="23"/>
                <w:szCs w:val="23"/>
              </w:rPr>
              <w:t>учетом</w:t>
            </w:r>
            <w:proofErr w:type="spellEnd"/>
            <w:r w:rsidRPr="00914A1F">
              <w:rPr>
                <w:sz w:val="23"/>
                <w:szCs w:val="23"/>
              </w:rPr>
              <w:t xml:space="preserve"> </w:t>
            </w:r>
            <w:proofErr w:type="spellStart"/>
            <w:r w:rsidRPr="00914A1F">
              <w:rPr>
                <w:sz w:val="23"/>
                <w:szCs w:val="23"/>
              </w:rPr>
              <w:t>соблюдения</w:t>
            </w:r>
            <w:proofErr w:type="spellEnd"/>
            <w:r w:rsidRPr="00914A1F">
              <w:rPr>
                <w:sz w:val="23"/>
                <w:szCs w:val="23"/>
              </w:rPr>
              <w:t xml:space="preserve"> </w:t>
            </w:r>
            <w:proofErr w:type="spellStart"/>
            <w:r w:rsidRPr="00914A1F">
              <w:rPr>
                <w:sz w:val="23"/>
                <w:szCs w:val="23"/>
              </w:rPr>
              <w:t>требований</w:t>
            </w:r>
            <w:proofErr w:type="spellEnd"/>
            <w:r w:rsidRPr="00914A1F">
              <w:rPr>
                <w:sz w:val="23"/>
                <w:szCs w:val="23"/>
              </w:rPr>
              <w:t xml:space="preserve"> </w:t>
            </w:r>
            <w:proofErr w:type="spellStart"/>
            <w:r w:rsidRPr="00914A1F">
              <w:rPr>
                <w:sz w:val="23"/>
                <w:szCs w:val="23"/>
              </w:rPr>
              <w:t>технических</w:t>
            </w:r>
            <w:proofErr w:type="spellEnd"/>
            <w:r w:rsidRPr="00914A1F">
              <w:rPr>
                <w:sz w:val="23"/>
                <w:szCs w:val="23"/>
              </w:rPr>
              <w:t xml:space="preserve"> </w:t>
            </w:r>
            <w:proofErr w:type="spellStart"/>
            <w:r w:rsidRPr="00914A1F">
              <w:rPr>
                <w:sz w:val="23"/>
                <w:szCs w:val="23"/>
              </w:rPr>
              <w:t>регламентов</w:t>
            </w:r>
            <w:proofErr w:type="spellEnd"/>
            <w:r w:rsidRPr="00914A1F">
              <w:rPr>
                <w:sz w:val="23"/>
                <w:szCs w:val="23"/>
              </w:rPr>
              <w:t>;</w:t>
            </w:r>
          </w:p>
          <w:p w14:paraId="0FEE7E7A" w14:textId="77777777" w:rsidR="00944495" w:rsidRPr="00914A1F" w:rsidRDefault="00944495" w:rsidP="00C85C43">
            <w:pPr>
              <w:pStyle w:val="Standard"/>
              <w:spacing w:line="264" w:lineRule="auto"/>
              <w:ind w:left="57" w:right="57"/>
              <w:jc w:val="both"/>
              <w:rPr>
                <w:sz w:val="23"/>
                <w:szCs w:val="23"/>
                <w:lang w:val="ru-RU"/>
              </w:rPr>
            </w:pPr>
            <w:r w:rsidRPr="00914A1F">
              <w:rPr>
                <w:sz w:val="23"/>
                <w:szCs w:val="23"/>
              </w:rPr>
              <w:t xml:space="preserve">- </w:t>
            </w:r>
            <w:proofErr w:type="spellStart"/>
            <w:r w:rsidRPr="00914A1F">
              <w:rPr>
                <w:sz w:val="23"/>
                <w:szCs w:val="23"/>
              </w:rPr>
              <w:t>до</w:t>
            </w:r>
            <w:proofErr w:type="spellEnd"/>
            <w:r w:rsidRPr="00914A1F">
              <w:rPr>
                <w:sz w:val="23"/>
                <w:szCs w:val="23"/>
              </w:rPr>
              <w:t xml:space="preserve"> </w:t>
            </w:r>
            <w:proofErr w:type="spellStart"/>
            <w:r w:rsidRPr="00914A1F">
              <w:rPr>
                <w:sz w:val="23"/>
                <w:szCs w:val="23"/>
              </w:rPr>
              <w:t>хозяйственных</w:t>
            </w:r>
            <w:proofErr w:type="spellEnd"/>
            <w:r w:rsidRPr="00914A1F">
              <w:rPr>
                <w:sz w:val="23"/>
                <w:szCs w:val="23"/>
              </w:rPr>
              <w:t xml:space="preserve"> </w:t>
            </w:r>
            <w:proofErr w:type="spellStart"/>
            <w:r w:rsidRPr="00914A1F">
              <w:rPr>
                <w:sz w:val="23"/>
                <w:szCs w:val="23"/>
              </w:rPr>
              <w:t>построек</w:t>
            </w:r>
            <w:proofErr w:type="spellEnd"/>
            <w:r w:rsidRPr="00914A1F">
              <w:rPr>
                <w:sz w:val="23"/>
                <w:szCs w:val="23"/>
              </w:rPr>
              <w:t xml:space="preserve"> </w:t>
            </w:r>
            <w:proofErr w:type="spellStart"/>
            <w:r w:rsidRPr="00914A1F">
              <w:rPr>
                <w:sz w:val="23"/>
                <w:szCs w:val="23"/>
              </w:rPr>
              <w:t>содержащих</w:t>
            </w:r>
            <w:proofErr w:type="spellEnd"/>
            <w:r w:rsidRPr="00914A1F">
              <w:rPr>
                <w:sz w:val="23"/>
                <w:szCs w:val="23"/>
              </w:rPr>
              <w:t xml:space="preserve"> </w:t>
            </w:r>
            <w:proofErr w:type="spellStart"/>
            <w:r w:rsidRPr="00914A1F">
              <w:rPr>
                <w:sz w:val="23"/>
                <w:szCs w:val="23"/>
              </w:rPr>
              <w:t>животных</w:t>
            </w:r>
            <w:proofErr w:type="spellEnd"/>
            <w:r w:rsidRPr="00914A1F">
              <w:rPr>
                <w:sz w:val="23"/>
                <w:szCs w:val="23"/>
              </w:rPr>
              <w:t xml:space="preserve"> (а </w:t>
            </w:r>
            <w:proofErr w:type="spellStart"/>
            <w:r w:rsidRPr="00914A1F">
              <w:rPr>
                <w:sz w:val="23"/>
                <w:szCs w:val="23"/>
              </w:rPr>
              <w:t>также</w:t>
            </w:r>
            <w:proofErr w:type="spellEnd"/>
            <w:r w:rsidRPr="00914A1F">
              <w:rPr>
                <w:sz w:val="23"/>
                <w:szCs w:val="23"/>
              </w:rPr>
              <w:t xml:space="preserve"> </w:t>
            </w:r>
            <w:proofErr w:type="spellStart"/>
            <w:r w:rsidRPr="00914A1F">
              <w:rPr>
                <w:sz w:val="23"/>
                <w:szCs w:val="23"/>
              </w:rPr>
              <w:t>надворных</w:t>
            </w:r>
            <w:proofErr w:type="spellEnd"/>
            <w:r w:rsidRPr="00914A1F">
              <w:rPr>
                <w:sz w:val="23"/>
                <w:szCs w:val="23"/>
              </w:rPr>
              <w:t xml:space="preserve"> </w:t>
            </w:r>
            <w:proofErr w:type="spellStart"/>
            <w:r w:rsidRPr="00914A1F">
              <w:rPr>
                <w:sz w:val="23"/>
                <w:szCs w:val="23"/>
              </w:rPr>
              <w:t>санузлов</w:t>
            </w:r>
            <w:proofErr w:type="spellEnd"/>
            <w:r w:rsidRPr="00914A1F">
              <w:rPr>
                <w:sz w:val="23"/>
                <w:szCs w:val="23"/>
              </w:rPr>
              <w:t xml:space="preserve">) - 6 м с </w:t>
            </w:r>
            <w:proofErr w:type="spellStart"/>
            <w:r w:rsidRPr="00914A1F">
              <w:rPr>
                <w:sz w:val="23"/>
                <w:szCs w:val="23"/>
              </w:rPr>
              <w:t>учетом</w:t>
            </w:r>
            <w:proofErr w:type="spellEnd"/>
            <w:r w:rsidRPr="00914A1F">
              <w:rPr>
                <w:sz w:val="23"/>
                <w:szCs w:val="23"/>
              </w:rPr>
              <w:t xml:space="preserve"> </w:t>
            </w:r>
            <w:proofErr w:type="spellStart"/>
            <w:r w:rsidRPr="00914A1F">
              <w:rPr>
                <w:sz w:val="23"/>
                <w:szCs w:val="23"/>
              </w:rPr>
              <w:t>соблюдения</w:t>
            </w:r>
            <w:proofErr w:type="spellEnd"/>
            <w:r w:rsidRPr="00914A1F">
              <w:rPr>
                <w:sz w:val="23"/>
                <w:szCs w:val="23"/>
              </w:rPr>
              <w:t xml:space="preserve"> </w:t>
            </w:r>
            <w:proofErr w:type="spellStart"/>
            <w:r w:rsidRPr="00914A1F">
              <w:rPr>
                <w:sz w:val="23"/>
                <w:szCs w:val="23"/>
              </w:rPr>
              <w:t>требований</w:t>
            </w:r>
            <w:proofErr w:type="spellEnd"/>
            <w:r w:rsidRPr="00914A1F">
              <w:rPr>
                <w:sz w:val="23"/>
                <w:szCs w:val="23"/>
              </w:rPr>
              <w:t xml:space="preserve"> </w:t>
            </w:r>
            <w:proofErr w:type="spellStart"/>
            <w:r w:rsidRPr="00914A1F">
              <w:rPr>
                <w:sz w:val="23"/>
                <w:szCs w:val="23"/>
              </w:rPr>
              <w:t>технических</w:t>
            </w:r>
            <w:proofErr w:type="spellEnd"/>
            <w:r w:rsidRPr="00914A1F">
              <w:rPr>
                <w:sz w:val="23"/>
                <w:szCs w:val="23"/>
              </w:rPr>
              <w:t xml:space="preserve"> </w:t>
            </w:r>
            <w:proofErr w:type="spellStart"/>
            <w:r w:rsidRPr="00914A1F">
              <w:rPr>
                <w:sz w:val="23"/>
                <w:szCs w:val="23"/>
              </w:rPr>
              <w:t>регламентов</w:t>
            </w:r>
            <w:proofErr w:type="spellEnd"/>
            <w:r w:rsidRPr="00914A1F">
              <w:rPr>
                <w:sz w:val="23"/>
                <w:szCs w:val="23"/>
                <w:lang w:val="ru-RU"/>
              </w:rPr>
              <w:t>.</w:t>
            </w:r>
          </w:p>
          <w:p w14:paraId="4B76BA01" w14:textId="77777777" w:rsidR="00944495" w:rsidRPr="00914A1F" w:rsidRDefault="00944495" w:rsidP="00C85C43">
            <w:pPr>
              <w:pStyle w:val="Standard"/>
              <w:spacing w:line="264" w:lineRule="auto"/>
              <w:ind w:left="57" w:right="57"/>
              <w:jc w:val="both"/>
              <w:rPr>
                <w:sz w:val="23"/>
                <w:szCs w:val="23"/>
                <w:lang w:val="ru-RU"/>
              </w:rPr>
            </w:pPr>
            <w:r w:rsidRPr="00914A1F">
              <w:rPr>
                <w:sz w:val="23"/>
                <w:szCs w:val="23"/>
                <w:lang w:val="ru-RU"/>
              </w:rPr>
              <w:t>- м</w:t>
            </w:r>
            <w:proofErr w:type="spellStart"/>
            <w:r w:rsidRPr="00914A1F">
              <w:rPr>
                <w:sz w:val="23"/>
                <w:szCs w:val="23"/>
              </w:rPr>
              <w:t>инимальное</w:t>
            </w:r>
            <w:proofErr w:type="spellEnd"/>
            <w:r w:rsidRPr="00914A1F">
              <w:rPr>
                <w:sz w:val="23"/>
                <w:szCs w:val="23"/>
              </w:rPr>
              <w:t xml:space="preserve"> </w:t>
            </w:r>
            <w:proofErr w:type="spellStart"/>
            <w:r w:rsidRPr="00914A1F">
              <w:rPr>
                <w:sz w:val="23"/>
                <w:szCs w:val="23"/>
              </w:rPr>
              <w:t>расстояние</w:t>
            </w:r>
            <w:proofErr w:type="spellEnd"/>
            <w:r w:rsidRPr="00914A1F">
              <w:rPr>
                <w:sz w:val="23"/>
                <w:szCs w:val="23"/>
              </w:rPr>
              <w:t xml:space="preserve"> </w:t>
            </w:r>
            <w:proofErr w:type="spellStart"/>
            <w:r w:rsidRPr="00914A1F">
              <w:rPr>
                <w:sz w:val="23"/>
                <w:szCs w:val="23"/>
              </w:rPr>
              <w:t>от</w:t>
            </w:r>
            <w:proofErr w:type="spellEnd"/>
            <w:r w:rsidRPr="00914A1F">
              <w:rPr>
                <w:sz w:val="23"/>
                <w:szCs w:val="23"/>
              </w:rPr>
              <w:t xml:space="preserve"> </w:t>
            </w:r>
            <w:proofErr w:type="spellStart"/>
            <w:r w:rsidRPr="00914A1F">
              <w:rPr>
                <w:sz w:val="23"/>
                <w:szCs w:val="23"/>
              </w:rPr>
              <w:t>окон</w:t>
            </w:r>
            <w:proofErr w:type="spellEnd"/>
            <w:r w:rsidRPr="00914A1F">
              <w:rPr>
                <w:sz w:val="23"/>
                <w:szCs w:val="23"/>
              </w:rPr>
              <w:t xml:space="preserve"> </w:t>
            </w:r>
            <w:proofErr w:type="spellStart"/>
            <w:r w:rsidRPr="00914A1F">
              <w:rPr>
                <w:sz w:val="23"/>
                <w:szCs w:val="23"/>
              </w:rPr>
              <w:t>жилых</w:t>
            </w:r>
            <w:proofErr w:type="spellEnd"/>
            <w:r w:rsidRPr="00914A1F">
              <w:rPr>
                <w:sz w:val="23"/>
                <w:szCs w:val="23"/>
              </w:rPr>
              <w:t xml:space="preserve"> </w:t>
            </w:r>
            <w:proofErr w:type="spellStart"/>
            <w:r w:rsidRPr="00914A1F">
              <w:rPr>
                <w:sz w:val="23"/>
                <w:szCs w:val="23"/>
              </w:rPr>
              <w:t>комнат</w:t>
            </w:r>
            <w:proofErr w:type="spellEnd"/>
            <w:r w:rsidRPr="00914A1F">
              <w:rPr>
                <w:sz w:val="23"/>
                <w:szCs w:val="23"/>
              </w:rPr>
              <w:t xml:space="preserve"> </w:t>
            </w:r>
            <w:proofErr w:type="spellStart"/>
            <w:r w:rsidRPr="00914A1F">
              <w:rPr>
                <w:sz w:val="23"/>
                <w:szCs w:val="23"/>
              </w:rPr>
              <w:t>до</w:t>
            </w:r>
            <w:proofErr w:type="spellEnd"/>
            <w:r w:rsidRPr="00914A1F">
              <w:rPr>
                <w:sz w:val="23"/>
                <w:szCs w:val="23"/>
              </w:rPr>
              <w:t xml:space="preserve"> </w:t>
            </w:r>
            <w:proofErr w:type="spellStart"/>
            <w:r w:rsidRPr="00914A1F">
              <w:rPr>
                <w:sz w:val="23"/>
                <w:szCs w:val="23"/>
              </w:rPr>
              <w:t>стен</w:t>
            </w:r>
            <w:proofErr w:type="spellEnd"/>
            <w:r w:rsidRPr="00914A1F">
              <w:rPr>
                <w:sz w:val="23"/>
                <w:szCs w:val="23"/>
              </w:rPr>
              <w:t xml:space="preserve"> </w:t>
            </w:r>
            <w:proofErr w:type="spellStart"/>
            <w:r w:rsidRPr="00914A1F">
              <w:rPr>
                <w:sz w:val="23"/>
                <w:szCs w:val="23"/>
              </w:rPr>
              <w:t>соседнего</w:t>
            </w:r>
            <w:proofErr w:type="spellEnd"/>
            <w:r w:rsidRPr="00914A1F">
              <w:rPr>
                <w:sz w:val="23"/>
                <w:szCs w:val="23"/>
              </w:rPr>
              <w:t xml:space="preserve"> </w:t>
            </w:r>
            <w:proofErr w:type="spellStart"/>
            <w:r w:rsidRPr="00914A1F">
              <w:rPr>
                <w:sz w:val="23"/>
                <w:szCs w:val="23"/>
              </w:rPr>
              <w:t>дома</w:t>
            </w:r>
            <w:proofErr w:type="spellEnd"/>
            <w:r w:rsidRPr="00914A1F">
              <w:rPr>
                <w:sz w:val="23"/>
                <w:szCs w:val="23"/>
              </w:rPr>
              <w:t xml:space="preserve"> и </w:t>
            </w:r>
            <w:proofErr w:type="spellStart"/>
            <w:r w:rsidRPr="00914A1F">
              <w:rPr>
                <w:sz w:val="23"/>
                <w:szCs w:val="23"/>
              </w:rPr>
              <w:t>хозяйственных</w:t>
            </w:r>
            <w:proofErr w:type="spellEnd"/>
            <w:r w:rsidRPr="00914A1F">
              <w:rPr>
                <w:sz w:val="23"/>
                <w:szCs w:val="23"/>
              </w:rPr>
              <w:t xml:space="preserve"> </w:t>
            </w:r>
            <w:proofErr w:type="spellStart"/>
            <w:r w:rsidRPr="00914A1F">
              <w:rPr>
                <w:sz w:val="23"/>
                <w:szCs w:val="23"/>
              </w:rPr>
              <w:t>построек</w:t>
            </w:r>
            <w:proofErr w:type="spellEnd"/>
            <w:r w:rsidRPr="00914A1F">
              <w:rPr>
                <w:sz w:val="23"/>
                <w:szCs w:val="23"/>
              </w:rPr>
              <w:t xml:space="preserve">, </w:t>
            </w:r>
            <w:proofErr w:type="spellStart"/>
            <w:r w:rsidRPr="00914A1F">
              <w:rPr>
                <w:sz w:val="23"/>
                <w:szCs w:val="23"/>
              </w:rPr>
              <w:t>расположенных</w:t>
            </w:r>
            <w:proofErr w:type="spellEnd"/>
            <w:r w:rsidRPr="00914A1F">
              <w:rPr>
                <w:sz w:val="23"/>
                <w:szCs w:val="23"/>
              </w:rPr>
              <w:t xml:space="preserve"> </w:t>
            </w:r>
            <w:proofErr w:type="spellStart"/>
            <w:r w:rsidRPr="00914A1F">
              <w:rPr>
                <w:sz w:val="23"/>
                <w:szCs w:val="23"/>
              </w:rPr>
              <w:t>на</w:t>
            </w:r>
            <w:proofErr w:type="spellEnd"/>
            <w:r w:rsidRPr="00914A1F">
              <w:rPr>
                <w:sz w:val="23"/>
                <w:szCs w:val="23"/>
              </w:rPr>
              <w:t xml:space="preserve"> </w:t>
            </w:r>
            <w:proofErr w:type="spellStart"/>
            <w:r w:rsidRPr="00914A1F">
              <w:rPr>
                <w:sz w:val="23"/>
                <w:szCs w:val="23"/>
              </w:rPr>
              <w:t>соседних</w:t>
            </w:r>
            <w:proofErr w:type="spellEnd"/>
            <w:r w:rsidRPr="00914A1F">
              <w:rPr>
                <w:sz w:val="23"/>
                <w:szCs w:val="23"/>
              </w:rPr>
              <w:t xml:space="preserve"> </w:t>
            </w:r>
            <w:proofErr w:type="spellStart"/>
            <w:r w:rsidRPr="00914A1F">
              <w:rPr>
                <w:sz w:val="23"/>
                <w:szCs w:val="23"/>
              </w:rPr>
              <w:t>земельных</w:t>
            </w:r>
            <w:proofErr w:type="spellEnd"/>
            <w:r w:rsidRPr="00914A1F">
              <w:rPr>
                <w:sz w:val="23"/>
                <w:szCs w:val="23"/>
              </w:rPr>
              <w:t xml:space="preserve"> </w:t>
            </w:r>
            <w:proofErr w:type="spellStart"/>
            <w:r w:rsidRPr="00914A1F">
              <w:rPr>
                <w:sz w:val="23"/>
                <w:szCs w:val="23"/>
              </w:rPr>
              <w:t>участках</w:t>
            </w:r>
            <w:proofErr w:type="spellEnd"/>
            <w:r w:rsidRPr="00914A1F">
              <w:rPr>
                <w:sz w:val="23"/>
                <w:szCs w:val="23"/>
              </w:rPr>
              <w:t xml:space="preserve"> - 6 м.</w:t>
            </w:r>
          </w:p>
          <w:p w14:paraId="24CA8E3C" w14:textId="77777777" w:rsidR="00944495" w:rsidRPr="00914A1F" w:rsidRDefault="00944495" w:rsidP="00C85C43">
            <w:pPr>
              <w:pStyle w:val="Standard"/>
              <w:spacing w:line="264" w:lineRule="auto"/>
              <w:ind w:left="57" w:right="57"/>
              <w:jc w:val="both"/>
              <w:rPr>
                <w:sz w:val="23"/>
                <w:szCs w:val="23"/>
                <w:lang w:val="ru-RU"/>
              </w:rPr>
            </w:pPr>
            <w:r w:rsidRPr="00914A1F">
              <w:rPr>
                <w:sz w:val="23"/>
                <w:szCs w:val="23"/>
                <w:lang w:val="ru-RU"/>
              </w:rPr>
              <w:t>- м</w:t>
            </w:r>
            <w:proofErr w:type="spellStart"/>
            <w:r w:rsidRPr="00914A1F">
              <w:rPr>
                <w:sz w:val="23"/>
                <w:szCs w:val="23"/>
              </w:rPr>
              <w:t>инимальная</w:t>
            </w:r>
            <w:proofErr w:type="spellEnd"/>
            <w:r w:rsidRPr="00914A1F">
              <w:rPr>
                <w:sz w:val="23"/>
                <w:szCs w:val="23"/>
              </w:rPr>
              <w:t xml:space="preserve"> </w:t>
            </w:r>
            <w:proofErr w:type="spellStart"/>
            <w:r w:rsidRPr="00914A1F">
              <w:rPr>
                <w:sz w:val="23"/>
                <w:szCs w:val="23"/>
              </w:rPr>
              <w:t>ширина</w:t>
            </w:r>
            <w:proofErr w:type="spellEnd"/>
            <w:r w:rsidRPr="00914A1F">
              <w:rPr>
                <w:sz w:val="23"/>
                <w:szCs w:val="23"/>
              </w:rPr>
              <w:t xml:space="preserve"> </w:t>
            </w:r>
            <w:proofErr w:type="spellStart"/>
            <w:r w:rsidRPr="00914A1F">
              <w:rPr>
                <w:sz w:val="23"/>
                <w:szCs w:val="23"/>
              </w:rPr>
              <w:t>земельных</w:t>
            </w:r>
            <w:proofErr w:type="spellEnd"/>
            <w:r w:rsidRPr="00914A1F">
              <w:rPr>
                <w:sz w:val="23"/>
                <w:szCs w:val="23"/>
              </w:rPr>
              <w:t xml:space="preserve"> </w:t>
            </w:r>
            <w:proofErr w:type="spellStart"/>
            <w:r w:rsidRPr="00914A1F">
              <w:rPr>
                <w:sz w:val="23"/>
                <w:szCs w:val="23"/>
              </w:rPr>
              <w:t>участков</w:t>
            </w:r>
            <w:proofErr w:type="spellEnd"/>
            <w:r w:rsidRPr="00914A1F">
              <w:rPr>
                <w:sz w:val="23"/>
                <w:szCs w:val="23"/>
              </w:rPr>
              <w:t xml:space="preserve"> </w:t>
            </w:r>
            <w:proofErr w:type="spellStart"/>
            <w:r w:rsidRPr="00914A1F">
              <w:rPr>
                <w:sz w:val="23"/>
                <w:szCs w:val="23"/>
              </w:rPr>
              <w:t>вдоль</w:t>
            </w:r>
            <w:proofErr w:type="spellEnd"/>
            <w:r w:rsidRPr="00914A1F">
              <w:rPr>
                <w:sz w:val="23"/>
                <w:szCs w:val="23"/>
              </w:rPr>
              <w:t xml:space="preserve"> </w:t>
            </w:r>
            <w:proofErr w:type="spellStart"/>
            <w:r w:rsidRPr="00914A1F">
              <w:rPr>
                <w:sz w:val="23"/>
                <w:szCs w:val="23"/>
              </w:rPr>
              <w:t>фронта</w:t>
            </w:r>
            <w:proofErr w:type="spellEnd"/>
            <w:r w:rsidRPr="00914A1F">
              <w:rPr>
                <w:sz w:val="23"/>
                <w:szCs w:val="23"/>
              </w:rPr>
              <w:t xml:space="preserve"> </w:t>
            </w:r>
            <w:proofErr w:type="spellStart"/>
            <w:r w:rsidRPr="00914A1F">
              <w:rPr>
                <w:sz w:val="23"/>
                <w:szCs w:val="23"/>
              </w:rPr>
              <w:t>улицы</w:t>
            </w:r>
            <w:proofErr w:type="spellEnd"/>
            <w:r w:rsidRPr="00914A1F">
              <w:rPr>
                <w:sz w:val="23"/>
                <w:szCs w:val="23"/>
              </w:rPr>
              <w:t xml:space="preserve"> (</w:t>
            </w:r>
            <w:proofErr w:type="spellStart"/>
            <w:r w:rsidRPr="00914A1F">
              <w:rPr>
                <w:sz w:val="23"/>
                <w:szCs w:val="23"/>
              </w:rPr>
              <w:t>проезда</w:t>
            </w:r>
            <w:proofErr w:type="spellEnd"/>
            <w:r w:rsidRPr="00914A1F">
              <w:rPr>
                <w:sz w:val="23"/>
                <w:szCs w:val="23"/>
              </w:rPr>
              <w:t>) - 10 м;</w:t>
            </w:r>
          </w:p>
          <w:p w14:paraId="09BF4D6C" w14:textId="77777777" w:rsidR="00944495" w:rsidRPr="00914A1F" w:rsidRDefault="00944495" w:rsidP="00C85C43">
            <w:pPr>
              <w:pStyle w:val="Standard"/>
              <w:spacing w:line="264" w:lineRule="auto"/>
              <w:ind w:left="57" w:right="57"/>
              <w:jc w:val="both"/>
              <w:rPr>
                <w:sz w:val="23"/>
                <w:szCs w:val="23"/>
              </w:rPr>
            </w:pPr>
            <w:r w:rsidRPr="00914A1F">
              <w:rPr>
                <w:sz w:val="23"/>
                <w:szCs w:val="23"/>
                <w:lang w:val="ru-RU"/>
              </w:rPr>
              <w:t>С</w:t>
            </w:r>
            <w:proofErr w:type="spellStart"/>
            <w:r w:rsidRPr="00914A1F">
              <w:rPr>
                <w:sz w:val="23"/>
                <w:szCs w:val="23"/>
              </w:rPr>
              <w:t>ептики</w:t>
            </w:r>
            <w:proofErr w:type="spellEnd"/>
            <w:r w:rsidRPr="00914A1F">
              <w:rPr>
                <w:sz w:val="23"/>
                <w:szCs w:val="23"/>
              </w:rPr>
              <w:t xml:space="preserve"> </w:t>
            </w:r>
            <w:proofErr w:type="spellStart"/>
            <w:r w:rsidRPr="00914A1F">
              <w:rPr>
                <w:sz w:val="23"/>
                <w:szCs w:val="23"/>
              </w:rPr>
              <w:t>строятся</w:t>
            </w:r>
            <w:proofErr w:type="spellEnd"/>
            <w:r w:rsidRPr="00914A1F">
              <w:rPr>
                <w:sz w:val="23"/>
                <w:szCs w:val="23"/>
              </w:rPr>
              <w:t xml:space="preserve"> в </w:t>
            </w:r>
            <w:proofErr w:type="spellStart"/>
            <w:r w:rsidRPr="00914A1F">
              <w:rPr>
                <w:sz w:val="23"/>
                <w:szCs w:val="23"/>
              </w:rPr>
              <w:t>границах</w:t>
            </w:r>
            <w:proofErr w:type="spellEnd"/>
            <w:r w:rsidRPr="00914A1F">
              <w:rPr>
                <w:sz w:val="23"/>
                <w:szCs w:val="23"/>
              </w:rPr>
              <w:t xml:space="preserve"> </w:t>
            </w:r>
            <w:proofErr w:type="spellStart"/>
            <w:r w:rsidRPr="00914A1F">
              <w:rPr>
                <w:sz w:val="23"/>
                <w:szCs w:val="23"/>
              </w:rPr>
              <w:t>земельного</w:t>
            </w:r>
            <w:proofErr w:type="spellEnd"/>
            <w:r w:rsidRPr="00914A1F">
              <w:rPr>
                <w:sz w:val="23"/>
                <w:szCs w:val="23"/>
              </w:rPr>
              <w:t xml:space="preserve"> </w:t>
            </w:r>
            <w:proofErr w:type="spellStart"/>
            <w:r w:rsidRPr="00914A1F">
              <w:rPr>
                <w:sz w:val="23"/>
                <w:szCs w:val="23"/>
              </w:rPr>
              <w:t>участка</w:t>
            </w:r>
            <w:proofErr w:type="spellEnd"/>
            <w:r w:rsidRPr="00914A1F">
              <w:rPr>
                <w:sz w:val="23"/>
                <w:szCs w:val="23"/>
              </w:rPr>
              <w:t xml:space="preserve">: - </w:t>
            </w:r>
            <w:proofErr w:type="spellStart"/>
            <w:r w:rsidRPr="00914A1F">
              <w:rPr>
                <w:sz w:val="23"/>
                <w:szCs w:val="23"/>
              </w:rPr>
              <w:t>минимальный</w:t>
            </w:r>
            <w:proofErr w:type="spellEnd"/>
            <w:r w:rsidRPr="00914A1F">
              <w:rPr>
                <w:sz w:val="23"/>
                <w:szCs w:val="23"/>
              </w:rPr>
              <w:t xml:space="preserve"> </w:t>
            </w:r>
            <w:proofErr w:type="spellStart"/>
            <w:r w:rsidRPr="00914A1F">
              <w:rPr>
                <w:sz w:val="23"/>
                <w:szCs w:val="23"/>
              </w:rPr>
              <w:t>отступ</w:t>
            </w:r>
            <w:proofErr w:type="spellEnd"/>
            <w:r w:rsidRPr="00914A1F">
              <w:rPr>
                <w:sz w:val="23"/>
                <w:szCs w:val="23"/>
              </w:rPr>
              <w:t xml:space="preserve"> </w:t>
            </w:r>
            <w:proofErr w:type="spellStart"/>
            <w:r w:rsidRPr="00914A1F">
              <w:rPr>
                <w:sz w:val="23"/>
                <w:szCs w:val="23"/>
              </w:rPr>
              <w:t>от</w:t>
            </w:r>
            <w:proofErr w:type="spellEnd"/>
            <w:r w:rsidRPr="00914A1F">
              <w:rPr>
                <w:sz w:val="23"/>
                <w:szCs w:val="23"/>
              </w:rPr>
              <w:t xml:space="preserve"> </w:t>
            </w:r>
            <w:proofErr w:type="spellStart"/>
            <w:r w:rsidRPr="00914A1F">
              <w:rPr>
                <w:sz w:val="23"/>
                <w:szCs w:val="23"/>
              </w:rPr>
              <w:t>границы</w:t>
            </w:r>
            <w:proofErr w:type="spellEnd"/>
            <w:r w:rsidRPr="00914A1F">
              <w:rPr>
                <w:sz w:val="23"/>
                <w:szCs w:val="23"/>
              </w:rPr>
              <w:t xml:space="preserve"> </w:t>
            </w:r>
            <w:proofErr w:type="spellStart"/>
            <w:r w:rsidRPr="00914A1F">
              <w:rPr>
                <w:sz w:val="23"/>
                <w:szCs w:val="23"/>
              </w:rPr>
              <w:t>соседнего</w:t>
            </w:r>
            <w:proofErr w:type="spellEnd"/>
            <w:r w:rsidRPr="00914A1F">
              <w:rPr>
                <w:sz w:val="23"/>
                <w:szCs w:val="23"/>
              </w:rPr>
              <w:t xml:space="preserve"> </w:t>
            </w:r>
            <w:proofErr w:type="spellStart"/>
            <w:r w:rsidRPr="00914A1F">
              <w:rPr>
                <w:sz w:val="23"/>
                <w:szCs w:val="23"/>
              </w:rPr>
              <w:t>земельного</w:t>
            </w:r>
            <w:proofErr w:type="spellEnd"/>
            <w:r w:rsidRPr="00914A1F">
              <w:rPr>
                <w:sz w:val="23"/>
                <w:szCs w:val="23"/>
              </w:rPr>
              <w:t xml:space="preserve"> </w:t>
            </w:r>
            <w:proofErr w:type="spellStart"/>
            <w:r w:rsidRPr="00914A1F">
              <w:rPr>
                <w:sz w:val="23"/>
                <w:szCs w:val="23"/>
              </w:rPr>
              <w:t>участка</w:t>
            </w:r>
            <w:proofErr w:type="spellEnd"/>
            <w:r w:rsidRPr="00914A1F">
              <w:rPr>
                <w:sz w:val="23"/>
                <w:szCs w:val="23"/>
              </w:rPr>
              <w:t xml:space="preserve"> - </w:t>
            </w:r>
            <w:proofErr w:type="spellStart"/>
            <w:r w:rsidRPr="00914A1F">
              <w:rPr>
                <w:sz w:val="23"/>
                <w:szCs w:val="23"/>
              </w:rPr>
              <w:t>не</w:t>
            </w:r>
            <w:proofErr w:type="spellEnd"/>
            <w:r w:rsidRPr="00914A1F">
              <w:rPr>
                <w:sz w:val="23"/>
                <w:szCs w:val="23"/>
              </w:rPr>
              <w:t xml:space="preserve"> </w:t>
            </w:r>
            <w:proofErr w:type="spellStart"/>
            <w:r w:rsidRPr="00914A1F">
              <w:rPr>
                <w:sz w:val="23"/>
                <w:szCs w:val="23"/>
              </w:rPr>
              <w:t>менее</w:t>
            </w:r>
            <w:proofErr w:type="spellEnd"/>
            <w:r w:rsidRPr="00914A1F">
              <w:rPr>
                <w:sz w:val="23"/>
                <w:szCs w:val="23"/>
              </w:rPr>
              <w:t xml:space="preserve"> 5 м</w:t>
            </w:r>
            <w:r w:rsidRPr="00914A1F">
              <w:rPr>
                <w:sz w:val="23"/>
                <w:szCs w:val="23"/>
                <w:lang w:val="ru-RU"/>
              </w:rPr>
              <w:t>:</w:t>
            </w:r>
          </w:p>
          <w:p w14:paraId="0B09CF80" w14:textId="77777777" w:rsidR="00944495" w:rsidRPr="00914A1F" w:rsidRDefault="00944495" w:rsidP="00C85C43">
            <w:pPr>
              <w:pStyle w:val="Standard"/>
              <w:spacing w:line="264" w:lineRule="auto"/>
              <w:ind w:left="57" w:right="57"/>
              <w:jc w:val="both"/>
              <w:rPr>
                <w:sz w:val="23"/>
                <w:szCs w:val="23"/>
              </w:rPr>
            </w:pPr>
            <w:r w:rsidRPr="00914A1F">
              <w:rPr>
                <w:sz w:val="23"/>
                <w:szCs w:val="23"/>
              </w:rPr>
              <w:t xml:space="preserve">- </w:t>
            </w:r>
            <w:proofErr w:type="spellStart"/>
            <w:r w:rsidRPr="00914A1F">
              <w:rPr>
                <w:sz w:val="23"/>
                <w:szCs w:val="23"/>
              </w:rPr>
              <w:t>водонепроницаемые</w:t>
            </w:r>
            <w:proofErr w:type="spellEnd"/>
            <w:r w:rsidRPr="00914A1F">
              <w:rPr>
                <w:sz w:val="23"/>
                <w:szCs w:val="23"/>
              </w:rPr>
              <w:t xml:space="preserve"> - </w:t>
            </w:r>
            <w:proofErr w:type="spellStart"/>
            <w:r w:rsidRPr="00914A1F">
              <w:rPr>
                <w:sz w:val="23"/>
                <w:szCs w:val="23"/>
              </w:rPr>
              <w:t>на</w:t>
            </w:r>
            <w:proofErr w:type="spellEnd"/>
            <w:r w:rsidRPr="00914A1F">
              <w:rPr>
                <w:sz w:val="23"/>
                <w:szCs w:val="23"/>
              </w:rPr>
              <w:t xml:space="preserve"> </w:t>
            </w:r>
            <w:proofErr w:type="spellStart"/>
            <w:r w:rsidRPr="00914A1F">
              <w:rPr>
                <w:sz w:val="23"/>
                <w:szCs w:val="23"/>
              </w:rPr>
              <w:t>расстоянии</w:t>
            </w:r>
            <w:proofErr w:type="spellEnd"/>
            <w:r w:rsidRPr="00914A1F">
              <w:rPr>
                <w:sz w:val="23"/>
                <w:szCs w:val="23"/>
              </w:rPr>
              <w:t xml:space="preserve"> </w:t>
            </w:r>
            <w:proofErr w:type="spellStart"/>
            <w:r w:rsidRPr="00914A1F">
              <w:rPr>
                <w:sz w:val="23"/>
                <w:szCs w:val="23"/>
              </w:rPr>
              <w:t>не</w:t>
            </w:r>
            <w:proofErr w:type="spellEnd"/>
            <w:r w:rsidRPr="00914A1F">
              <w:rPr>
                <w:sz w:val="23"/>
                <w:szCs w:val="23"/>
              </w:rPr>
              <w:t xml:space="preserve"> </w:t>
            </w:r>
            <w:proofErr w:type="spellStart"/>
            <w:r w:rsidRPr="00914A1F">
              <w:rPr>
                <w:sz w:val="23"/>
                <w:szCs w:val="23"/>
              </w:rPr>
              <w:t>менее</w:t>
            </w:r>
            <w:proofErr w:type="spellEnd"/>
            <w:r w:rsidRPr="00914A1F">
              <w:rPr>
                <w:sz w:val="23"/>
                <w:szCs w:val="23"/>
              </w:rPr>
              <w:t xml:space="preserve"> 5 м </w:t>
            </w:r>
            <w:proofErr w:type="spellStart"/>
            <w:r w:rsidRPr="00914A1F">
              <w:rPr>
                <w:sz w:val="23"/>
                <w:szCs w:val="23"/>
              </w:rPr>
              <w:t>от</w:t>
            </w:r>
            <w:proofErr w:type="spellEnd"/>
            <w:r w:rsidRPr="00914A1F">
              <w:rPr>
                <w:sz w:val="23"/>
                <w:szCs w:val="23"/>
              </w:rPr>
              <w:t xml:space="preserve"> </w:t>
            </w:r>
            <w:proofErr w:type="spellStart"/>
            <w:r w:rsidRPr="00914A1F">
              <w:rPr>
                <w:sz w:val="23"/>
                <w:szCs w:val="23"/>
              </w:rPr>
              <w:t>фундамента</w:t>
            </w:r>
            <w:proofErr w:type="spellEnd"/>
            <w:r w:rsidRPr="00914A1F">
              <w:rPr>
                <w:sz w:val="23"/>
                <w:szCs w:val="23"/>
              </w:rPr>
              <w:t xml:space="preserve"> </w:t>
            </w:r>
            <w:proofErr w:type="spellStart"/>
            <w:r w:rsidRPr="00914A1F">
              <w:rPr>
                <w:sz w:val="23"/>
                <w:szCs w:val="23"/>
              </w:rPr>
              <w:t>построек</w:t>
            </w:r>
            <w:proofErr w:type="spellEnd"/>
            <w:r w:rsidRPr="00914A1F">
              <w:rPr>
                <w:sz w:val="23"/>
                <w:szCs w:val="23"/>
              </w:rPr>
              <w:t>,</w:t>
            </w:r>
          </w:p>
          <w:p w14:paraId="126A1BDF" w14:textId="77777777" w:rsidR="00944495" w:rsidRPr="00914A1F" w:rsidRDefault="00944495" w:rsidP="00C85C43">
            <w:pPr>
              <w:pStyle w:val="Standard"/>
              <w:spacing w:line="264" w:lineRule="auto"/>
              <w:ind w:left="57" w:right="57"/>
              <w:jc w:val="both"/>
              <w:rPr>
                <w:sz w:val="23"/>
                <w:szCs w:val="23"/>
                <w:lang w:val="ru-RU"/>
              </w:rPr>
            </w:pPr>
            <w:r w:rsidRPr="00914A1F">
              <w:rPr>
                <w:sz w:val="23"/>
                <w:szCs w:val="23"/>
              </w:rPr>
              <w:t xml:space="preserve">- </w:t>
            </w:r>
            <w:proofErr w:type="spellStart"/>
            <w:r w:rsidRPr="00914A1F">
              <w:rPr>
                <w:sz w:val="23"/>
                <w:szCs w:val="23"/>
              </w:rPr>
              <w:t>фильтрующие</w:t>
            </w:r>
            <w:proofErr w:type="spellEnd"/>
            <w:r w:rsidRPr="00914A1F">
              <w:rPr>
                <w:sz w:val="23"/>
                <w:szCs w:val="23"/>
              </w:rPr>
              <w:t xml:space="preserve"> </w:t>
            </w:r>
            <w:proofErr w:type="spellStart"/>
            <w:r w:rsidRPr="00914A1F">
              <w:rPr>
                <w:sz w:val="23"/>
                <w:szCs w:val="23"/>
              </w:rPr>
              <w:t>колодцы</w:t>
            </w:r>
            <w:proofErr w:type="spellEnd"/>
            <w:r w:rsidRPr="00914A1F">
              <w:rPr>
                <w:sz w:val="23"/>
                <w:szCs w:val="23"/>
              </w:rPr>
              <w:t xml:space="preserve"> и </w:t>
            </w:r>
            <w:proofErr w:type="spellStart"/>
            <w:r w:rsidRPr="00914A1F">
              <w:rPr>
                <w:sz w:val="23"/>
                <w:szCs w:val="23"/>
              </w:rPr>
              <w:t>бассейны</w:t>
            </w:r>
            <w:proofErr w:type="spellEnd"/>
            <w:r w:rsidRPr="00914A1F">
              <w:rPr>
                <w:sz w:val="23"/>
                <w:szCs w:val="23"/>
              </w:rPr>
              <w:t xml:space="preserve"> - </w:t>
            </w:r>
            <w:proofErr w:type="spellStart"/>
            <w:r w:rsidRPr="00914A1F">
              <w:rPr>
                <w:sz w:val="23"/>
                <w:szCs w:val="23"/>
              </w:rPr>
              <w:t>на</w:t>
            </w:r>
            <w:proofErr w:type="spellEnd"/>
            <w:r w:rsidRPr="00914A1F">
              <w:rPr>
                <w:sz w:val="23"/>
                <w:szCs w:val="23"/>
              </w:rPr>
              <w:t xml:space="preserve"> </w:t>
            </w:r>
            <w:proofErr w:type="spellStart"/>
            <w:r w:rsidRPr="00914A1F">
              <w:rPr>
                <w:sz w:val="23"/>
                <w:szCs w:val="23"/>
              </w:rPr>
              <w:t>расстоянии</w:t>
            </w:r>
            <w:proofErr w:type="spellEnd"/>
            <w:r w:rsidRPr="00914A1F">
              <w:rPr>
                <w:sz w:val="23"/>
                <w:szCs w:val="23"/>
              </w:rPr>
              <w:t xml:space="preserve"> </w:t>
            </w:r>
            <w:proofErr w:type="spellStart"/>
            <w:r w:rsidRPr="00914A1F">
              <w:rPr>
                <w:sz w:val="23"/>
                <w:szCs w:val="23"/>
              </w:rPr>
              <w:t>не</w:t>
            </w:r>
            <w:proofErr w:type="spellEnd"/>
            <w:r w:rsidRPr="00914A1F">
              <w:rPr>
                <w:sz w:val="23"/>
                <w:szCs w:val="23"/>
              </w:rPr>
              <w:t xml:space="preserve"> </w:t>
            </w:r>
            <w:proofErr w:type="spellStart"/>
            <w:r w:rsidRPr="00914A1F">
              <w:rPr>
                <w:sz w:val="23"/>
                <w:szCs w:val="23"/>
              </w:rPr>
              <w:t>менее</w:t>
            </w:r>
            <w:proofErr w:type="spellEnd"/>
            <w:r w:rsidRPr="00914A1F">
              <w:rPr>
                <w:sz w:val="23"/>
                <w:szCs w:val="23"/>
              </w:rPr>
              <w:t xml:space="preserve"> 8 м </w:t>
            </w:r>
            <w:proofErr w:type="spellStart"/>
            <w:r w:rsidRPr="00914A1F">
              <w:rPr>
                <w:sz w:val="23"/>
                <w:szCs w:val="23"/>
              </w:rPr>
              <w:t>от</w:t>
            </w:r>
            <w:proofErr w:type="spellEnd"/>
            <w:r w:rsidRPr="00914A1F">
              <w:rPr>
                <w:sz w:val="23"/>
                <w:szCs w:val="23"/>
              </w:rPr>
              <w:t xml:space="preserve"> </w:t>
            </w:r>
            <w:proofErr w:type="spellStart"/>
            <w:r w:rsidRPr="00914A1F">
              <w:rPr>
                <w:sz w:val="23"/>
                <w:szCs w:val="23"/>
              </w:rPr>
              <w:t>фундамента</w:t>
            </w:r>
            <w:proofErr w:type="spellEnd"/>
            <w:r w:rsidRPr="00914A1F">
              <w:rPr>
                <w:sz w:val="23"/>
                <w:szCs w:val="23"/>
              </w:rPr>
              <w:t xml:space="preserve"> </w:t>
            </w:r>
            <w:proofErr w:type="spellStart"/>
            <w:r w:rsidRPr="00914A1F">
              <w:rPr>
                <w:sz w:val="23"/>
                <w:szCs w:val="23"/>
              </w:rPr>
              <w:t>построек</w:t>
            </w:r>
            <w:proofErr w:type="spellEnd"/>
            <w:r w:rsidRPr="00914A1F">
              <w:rPr>
                <w:sz w:val="23"/>
                <w:szCs w:val="23"/>
              </w:rPr>
              <w:t>;</w:t>
            </w:r>
          </w:p>
          <w:p w14:paraId="0BBC0099" w14:textId="77777777" w:rsidR="00944495" w:rsidRPr="00914A1F" w:rsidRDefault="00944495" w:rsidP="00C85C43">
            <w:pPr>
              <w:pStyle w:val="Standard"/>
              <w:spacing w:line="264" w:lineRule="auto"/>
              <w:ind w:left="57" w:right="57"/>
              <w:jc w:val="both"/>
              <w:rPr>
                <w:sz w:val="23"/>
                <w:szCs w:val="23"/>
              </w:rPr>
            </w:pPr>
            <w:r w:rsidRPr="00914A1F">
              <w:rPr>
                <w:sz w:val="23"/>
                <w:szCs w:val="23"/>
                <w:lang w:val="ru-RU"/>
              </w:rPr>
              <w:t>П</w:t>
            </w:r>
            <w:proofErr w:type="spellStart"/>
            <w:r w:rsidRPr="00914A1F">
              <w:rPr>
                <w:sz w:val="23"/>
                <w:szCs w:val="23"/>
              </w:rPr>
              <w:t>редельное</w:t>
            </w:r>
            <w:proofErr w:type="spellEnd"/>
            <w:r w:rsidRPr="00914A1F">
              <w:rPr>
                <w:sz w:val="23"/>
                <w:szCs w:val="23"/>
              </w:rPr>
              <w:t xml:space="preserve"> </w:t>
            </w:r>
            <w:proofErr w:type="spellStart"/>
            <w:r w:rsidRPr="00914A1F">
              <w:rPr>
                <w:sz w:val="23"/>
                <w:szCs w:val="23"/>
              </w:rPr>
              <w:t>количество</w:t>
            </w:r>
            <w:proofErr w:type="spellEnd"/>
            <w:r w:rsidRPr="00914A1F">
              <w:rPr>
                <w:sz w:val="23"/>
                <w:szCs w:val="23"/>
              </w:rPr>
              <w:t xml:space="preserve"> </w:t>
            </w:r>
            <w:proofErr w:type="spellStart"/>
            <w:r w:rsidRPr="00914A1F">
              <w:rPr>
                <w:sz w:val="23"/>
                <w:szCs w:val="23"/>
              </w:rPr>
              <w:t>этажей</w:t>
            </w:r>
            <w:proofErr w:type="spellEnd"/>
            <w:r w:rsidRPr="00914A1F">
              <w:rPr>
                <w:sz w:val="23"/>
                <w:szCs w:val="23"/>
              </w:rPr>
              <w:t xml:space="preserve"> </w:t>
            </w:r>
            <w:proofErr w:type="spellStart"/>
            <w:r w:rsidRPr="00914A1F">
              <w:rPr>
                <w:sz w:val="23"/>
                <w:szCs w:val="23"/>
              </w:rPr>
              <w:t>или</w:t>
            </w:r>
            <w:proofErr w:type="spellEnd"/>
            <w:r w:rsidRPr="00914A1F">
              <w:rPr>
                <w:sz w:val="23"/>
                <w:szCs w:val="23"/>
              </w:rPr>
              <w:t xml:space="preserve"> </w:t>
            </w:r>
            <w:proofErr w:type="spellStart"/>
            <w:r w:rsidRPr="00914A1F">
              <w:rPr>
                <w:sz w:val="23"/>
                <w:szCs w:val="23"/>
              </w:rPr>
              <w:t>предельная</w:t>
            </w:r>
            <w:proofErr w:type="spellEnd"/>
            <w:r w:rsidRPr="00914A1F">
              <w:rPr>
                <w:sz w:val="23"/>
                <w:szCs w:val="23"/>
              </w:rPr>
              <w:t xml:space="preserve"> </w:t>
            </w:r>
            <w:proofErr w:type="spellStart"/>
            <w:r w:rsidRPr="00914A1F">
              <w:rPr>
                <w:sz w:val="23"/>
                <w:szCs w:val="23"/>
              </w:rPr>
              <w:t>высота</w:t>
            </w:r>
            <w:proofErr w:type="spellEnd"/>
            <w:r w:rsidRPr="00914A1F">
              <w:rPr>
                <w:sz w:val="23"/>
                <w:szCs w:val="23"/>
              </w:rPr>
              <w:t xml:space="preserve"> </w:t>
            </w:r>
            <w:proofErr w:type="spellStart"/>
            <w:r w:rsidRPr="00914A1F">
              <w:rPr>
                <w:sz w:val="23"/>
                <w:szCs w:val="23"/>
              </w:rPr>
              <w:t>зданий</w:t>
            </w:r>
            <w:proofErr w:type="spellEnd"/>
            <w:r w:rsidRPr="00914A1F">
              <w:rPr>
                <w:sz w:val="23"/>
                <w:szCs w:val="23"/>
              </w:rPr>
              <w:t xml:space="preserve">, </w:t>
            </w:r>
            <w:proofErr w:type="spellStart"/>
            <w:r w:rsidRPr="00914A1F">
              <w:rPr>
                <w:sz w:val="23"/>
                <w:szCs w:val="23"/>
              </w:rPr>
              <w:t>строений</w:t>
            </w:r>
            <w:proofErr w:type="spellEnd"/>
            <w:r w:rsidRPr="00914A1F">
              <w:rPr>
                <w:sz w:val="23"/>
                <w:szCs w:val="23"/>
              </w:rPr>
              <w:t xml:space="preserve">, </w:t>
            </w:r>
            <w:proofErr w:type="spellStart"/>
            <w:r w:rsidRPr="00914A1F">
              <w:rPr>
                <w:sz w:val="23"/>
                <w:szCs w:val="23"/>
              </w:rPr>
              <w:t>сооружений</w:t>
            </w:r>
            <w:proofErr w:type="spellEnd"/>
            <w:r w:rsidRPr="00914A1F">
              <w:rPr>
                <w:sz w:val="23"/>
                <w:szCs w:val="23"/>
              </w:rPr>
              <w:t>:</w:t>
            </w:r>
          </w:p>
          <w:p w14:paraId="466FA51B" w14:textId="77777777" w:rsidR="00944495" w:rsidRPr="00914A1F" w:rsidRDefault="00944495" w:rsidP="00C85C43">
            <w:pPr>
              <w:pStyle w:val="Standard"/>
              <w:spacing w:line="264" w:lineRule="auto"/>
              <w:ind w:left="57" w:right="57"/>
              <w:jc w:val="both"/>
              <w:rPr>
                <w:sz w:val="23"/>
                <w:szCs w:val="23"/>
                <w:lang w:val="ru-RU"/>
              </w:rPr>
            </w:pPr>
            <w:r w:rsidRPr="00914A1F">
              <w:rPr>
                <w:sz w:val="23"/>
                <w:szCs w:val="23"/>
              </w:rPr>
              <w:t xml:space="preserve">- </w:t>
            </w:r>
            <w:proofErr w:type="spellStart"/>
            <w:r w:rsidRPr="00914A1F">
              <w:rPr>
                <w:sz w:val="23"/>
                <w:szCs w:val="23"/>
              </w:rPr>
              <w:t>максимальное</w:t>
            </w:r>
            <w:proofErr w:type="spellEnd"/>
            <w:r w:rsidRPr="00914A1F">
              <w:rPr>
                <w:sz w:val="23"/>
                <w:szCs w:val="23"/>
              </w:rPr>
              <w:t xml:space="preserve"> </w:t>
            </w:r>
            <w:proofErr w:type="spellStart"/>
            <w:r w:rsidRPr="00914A1F">
              <w:rPr>
                <w:sz w:val="23"/>
                <w:szCs w:val="23"/>
              </w:rPr>
              <w:t>количество</w:t>
            </w:r>
            <w:proofErr w:type="spellEnd"/>
            <w:r w:rsidRPr="00914A1F">
              <w:rPr>
                <w:sz w:val="23"/>
                <w:szCs w:val="23"/>
              </w:rPr>
              <w:t xml:space="preserve"> </w:t>
            </w:r>
            <w:proofErr w:type="spellStart"/>
            <w:r w:rsidRPr="00914A1F">
              <w:rPr>
                <w:sz w:val="23"/>
                <w:szCs w:val="23"/>
              </w:rPr>
              <w:t>этажей</w:t>
            </w:r>
            <w:proofErr w:type="spellEnd"/>
            <w:r w:rsidRPr="00914A1F">
              <w:rPr>
                <w:sz w:val="23"/>
                <w:szCs w:val="23"/>
              </w:rPr>
              <w:t xml:space="preserve"> </w:t>
            </w:r>
            <w:proofErr w:type="spellStart"/>
            <w:r w:rsidRPr="00914A1F">
              <w:rPr>
                <w:sz w:val="23"/>
                <w:szCs w:val="23"/>
              </w:rPr>
              <w:t>зданий</w:t>
            </w:r>
            <w:proofErr w:type="spellEnd"/>
            <w:r w:rsidRPr="00914A1F">
              <w:rPr>
                <w:sz w:val="23"/>
                <w:szCs w:val="23"/>
              </w:rPr>
              <w:t xml:space="preserve"> - 3 </w:t>
            </w:r>
            <w:proofErr w:type="spellStart"/>
            <w:r w:rsidRPr="00914A1F">
              <w:rPr>
                <w:sz w:val="23"/>
                <w:szCs w:val="23"/>
              </w:rPr>
              <w:t>этажа</w:t>
            </w:r>
            <w:proofErr w:type="spellEnd"/>
            <w:r w:rsidRPr="00914A1F">
              <w:rPr>
                <w:sz w:val="23"/>
                <w:szCs w:val="23"/>
                <w:lang w:val="ru-RU"/>
              </w:rPr>
              <w:t>.</w:t>
            </w:r>
          </w:p>
          <w:p w14:paraId="441DC723" w14:textId="77777777" w:rsidR="00944495" w:rsidRPr="00914A1F" w:rsidRDefault="00944495" w:rsidP="00C85C43">
            <w:pPr>
              <w:pStyle w:val="Standard"/>
              <w:spacing w:line="264" w:lineRule="auto"/>
              <w:ind w:left="57" w:right="57"/>
              <w:jc w:val="both"/>
              <w:rPr>
                <w:sz w:val="23"/>
                <w:szCs w:val="23"/>
              </w:rPr>
            </w:pPr>
            <w:r w:rsidRPr="00914A1F">
              <w:rPr>
                <w:sz w:val="23"/>
                <w:szCs w:val="23"/>
                <w:lang w:val="ru-RU"/>
              </w:rPr>
              <w:t>М</w:t>
            </w:r>
            <w:proofErr w:type="spellStart"/>
            <w:r w:rsidRPr="00914A1F">
              <w:rPr>
                <w:sz w:val="23"/>
                <w:szCs w:val="23"/>
              </w:rPr>
              <w:t>аксимальный</w:t>
            </w:r>
            <w:proofErr w:type="spellEnd"/>
            <w:r w:rsidRPr="00914A1F">
              <w:rPr>
                <w:sz w:val="23"/>
                <w:szCs w:val="23"/>
              </w:rPr>
              <w:t xml:space="preserve"> </w:t>
            </w:r>
            <w:proofErr w:type="spellStart"/>
            <w:r w:rsidRPr="00914A1F">
              <w:rPr>
                <w:sz w:val="23"/>
                <w:szCs w:val="23"/>
              </w:rPr>
              <w:t>процент</w:t>
            </w:r>
            <w:proofErr w:type="spellEnd"/>
            <w:r w:rsidRPr="00914A1F">
              <w:rPr>
                <w:sz w:val="23"/>
                <w:szCs w:val="23"/>
              </w:rPr>
              <w:t xml:space="preserve"> </w:t>
            </w:r>
            <w:proofErr w:type="spellStart"/>
            <w:r w:rsidRPr="00914A1F">
              <w:rPr>
                <w:sz w:val="23"/>
                <w:szCs w:val="23"/>
              </w:rPr>
              <w:t>застройки</w:t>
            </w:r>
            <w:proofErr w:type="spellEnd"/>
            <w:r w:rsidRPr="00914A1F">
              <w:rPr>
                <w:sz w:val="23"/>
                <w:szCs w:val="23"/>
              </w:rPr>
              <w:t xml:space="preserve"> в </w:t>
            </w:r>
            <w:proofErr w:type="spellStart"/>
            <w:r w:rsidRPr="00914A1F">
              <w:rPr>
                <w:sz w:val="23"/>
                <w:szCs w:val="23"/>
              </w:rPr>
              <w:t>границах</w:t>
            </w:r>
            <w:proofErr w:type="spellEnd"/>
            <w:r w:rsidRPr="00914A1F">
              <w:rPr>
                <w:sz w:val="23"/>
                <w:szCs w:val="23"/>
              </w:rPr>
              <w:t xml:space="preserve"> </w:t>
            </w:r>
            <w:proofErr w:type="spellStart"/>
            <w:r w:rsidRPr="00914A1F">
              <w:rPr>
                <w:sz w:val="23"/>
                <w:szCs w:val="23"/>
              </w:rPr>
              <w:t>земельного</w:t>
            </w:r>
            <w:proofErr w:type="spellEnd"/>
            <w:r w:rsidRPr="00914A1F">
              <w:rPr>
                <w:sz w:val="23"/>
                <w:szCs w:val="23"/>
              </w:rPr>
              <w:t xml:space="preserve"> </w:t>
            </w:r>
            <w:proofErr w:type="spellStart"/>
            <w:r w:rsidRPr="00914A1F">
              <w:rPr>
                <w:sz w:val="23"/>
                <w:szCs w:val="23"/>
              </w:rPr>
              <w:t>участка</w:t>
            </w:r>
            <w:proofErr w:type="spellEnd"/>
            <w:r w:rsidRPr="00914A1F">
              <w:rPr>
                <w:sz w:val="23"/>
                <w:szCs w:val="23"/>
              </w:rPr>
              <w:t xml:space="preserve">, </w:t>
            </w:r>
            <w:proofErr w:type="spellStart"/>
            <w:r w:rsidRPr="00914A1F">
              <w:rPr>
                <w:sz w:val="23"/>
                <w:szCs w:val="23"/>
              </w:rPr>
              <w:lastRenderedPageBreak/>
              <w:t>определяемый</w:t>
            </w:r>
            <w:proofErr w:type="spellEnd"/>
            <w:r w:rsidRPr="00914A1F">
              <w:rPr>
                <w:sz w:val="23"/>
                <w:szCs w:val="23"/>
              </w:rPr>
              <w:t xml:space="preserve"> </w:t>
            </w:r>
            <w:proofErr w:type="spellStart"/>
            <w:r w:rsidRPr="00914A1F">
              <w:rPr>
                <w:sz w:val="23"/>
                <w:szCs w:val="23"/>
              </w:rPr>
              <w:t>как</w:t>
            </w:r>
            <w:proofErr w:type="spellEnd"/>
            <w:r w:rsidRPr="00914A1F">
              <w:rPr>
                <w:sz w:val="23"/>
                <w:szCs w:val="23"/>
              </w:rPr>
              <w:t xml:space="preserve"> </w:t>
            </w:r>
            <w:proofErr w:type="spellStart"/>
            <w:r w:rsidRPr="00914A1F">
              <w:rPr>
                <w:sz w:val="23"/>
                <w:szCs w:val="23"/>
              </w:rPr>
              <w:t>отношение</w:t>
            </w:r>
            <w:proofErr w:type="spellEnd"/>
            <w:r w:rsidRPr="00914A1F">
              <w:rPr>
                <w:sz w:val="23"/>
                <w:szCs w:val="23"/>
              </w:rPr>
              <w:t xml:space="preserve"> </w:t>
            </w:r>
            <w:proofErr w:type="spellStart"/>
            <w:r w:rsidRPr="00914A1F">
              <w:rPr>
                <w:sz w:val="23"/>
                <w:szCs w:val="23"/>
              </w:rPr>
              <w:t>суммарной</w:t>
            </w:r>
            <w:proofErr w:type="spellEnd"/>
            <w:r w:rsidRPr="00914A1F">
              <w:rPr>
                <w:sz w:val="23"/>
                <w:szCs w:val="23"/>
              </w:rPr>
              <w:t xml:space="preserve"> </w:t>
            </w:r>
            <w:proofErr w:type="spellStart"/>
            <w:r w:rsidRPr="00914A1F">
              <w:rPr>
                <w:sz w:val="23"/>
                <w:szCs w:val="23"/>
              </w:rPr>
              <w:t>площади</w:t>
            </w:r>
            <w:proofErr w:type="spellEnd"/>
            <w:r w:rsidRPr="00914A1F">
              <w:rPr>
                <w:sz w:val="23"/>
                <w:szCs w:val="23"/>
              </w:rPr>
              <w:t xml:space="preserve"> </w:t>
            </w:r>
            <w:proofErr w:type="spellStart"/>
            <w:r w:rsidRPr="00914A1F">
              <w:rPr>
                <w:sz w:val="23"/>
                <w:szCs w:val="23"/>
              </w:rPr>
              <w:t>земельного</w:t>
            </w:r>
            <w:proofErr w:type="spellEnd"/>
            <w:r w:rsidRPr="00914A1F">
              <w:rPr>
                <w:sz w:val="23"/>
                <w:szCs w:val="23"/>
              </w:rPr>
              <w:t xml:space="preserve"> </w:t>
            </w:r>
            <w:proofErr w:type="spellStart"/>
            <w:r w:rsidRPr="00914A1F">
              <w:rPr>
                <w:sz w:val="23"/>
                <w:szCs w:val="23"/>
              </w:rPr>
              <w:t>участка</w:t>
            </w:r>
            <w:proofErr w:type="spellEnd"/>
            <w:r w:rsidRPr="00914A1F">
              <w:rPr>
                <w:sz w:val="23"/>
                <w:szCs w:val="23"/>
              </w:rPr>
              <w:t xml:space="preserve">, </w:t>
            </w:r>
            <w:proofErr w:type="spellStart"/>
            <w:r w:rsidRPr="00914A1F">
              <w:rPr>
                <w:sz w:val="23"/>
                <w:szCs w:val="23"/>
              </w:rPr>
              <w:t>которая</w:t>
            </w:r>
            <w:proofErr w:type="spellEnd"/>
            <w:r w:rsidRPr="00914A1F">
              <w:rPr>
                <w:sz w:val="23"/>
                <w:szCs w:val="23"/>
              </w:rPr>
              <w:t xml:space="preserve"> </w:t>
            </w:r>
            <w:proofErr w:type="spellStart"/>
            <w:r w:rsidRPr="00914A1F">
              <w:rPr>
                <w:sz w:val="23"/>
                <w:szCs w:val="23"/>
              </w:rPr>
              <w:t>может</w:t>
            </w:r>
            <w:proofErr w:type="spellEnd"/>
            <w:r w:rsidRPr="00914A1F">
              <w:rPr>
                <w:sz w:val="23"/>
                <w:szCs w:val="23"/>
              </w:rPr>
              <w:t xml:space="preserve"> </w:t>
            </w:r>
            <w:proofErr w:type="spellStart"/>
            <w:r w:rsidRPr="00914A1F">
              <w:rPr>
                <w:sz w:val="23"/>
                <w:szCs w:val="23"/>
              </w:rPr>
              <w:t>быть</w:t>
            </w:r>
            <w:proofErr w:type="spellEnd"/>
            <w:r w:rsidRPr="00914A1F">
              <w:rPr>
                <w:sz w:val="23"/>
                <w:szCs w:val="23"/>
              </w:rPr>
              <w:t xml:space="preserve"> </w:t>
            </w:r>
            <w:proofErr w:type="spellStart"/>
            <w:r w:rsidRPr="00914A1F">
              <w:rPr>
                <w:sz w:val="23"/>
                <w:szCs w:val="23"/>
              </w:rPr>
              <w:t>застроена</w:t>
            </w:r>
            <w:proofErr w:type="spellEnd"/>
            <w:r w:rsidRPr="00914A1F">
              <w:rPr>
                <w:sz w:val="23"/>
                <w:szCs w:val="23"/>
              </w:rPr>
              <w:t xml:space="preserve">, </w:t>
            </w:r>
            <w:proofErr w:type="spellStart"/>
            <w:r w:rsidRPr="00914A1F">
              <w:rPr>
                <w:sz w:val="23"/>
                <w:szCs w:val="23"/>
              </w:rPr>
              <w:t>ко</w:t>
            </w:r>
            <w:proofErr w:type="spellEnd"/>
            <w:r w:rsidRPr="00914A1F">
              <w:rPr>
                <w:sz w:val="23"/>
                <w:szCs w:val="23"/>
              </w:rPr>
              <w:t xml:space="preserve"> </w:t>
            </w:r>
            <w:proofErr w:type="spellStart"/>
            <w:r w:rsidRPr="00914A1F">
              <w:rPr>
                <w:sz w:val="23"/>
                <w:szCs w:val="23"/>
              </w:rPr>
              <w:t>всей</w:t>
            </w:r>
            <w:proofErr w:type="spellEnd"/>
            <w:r w:rsidRPr="00914A1F">
              <w:rPr>
                <w:sz w:val="23"/>
                <w:szCs w:val="23"/>
              </w:rPr>
              <w:t xml:space="preserve"> </w:t>
            </w:r>
            <w:proofErr w:type="spellStart"/>
            <w:r w:rsidRPr="00914A1F">
              <w:rPr>
                <w:sz w:val="23"/>
                <w:szCs w:val="23"/>
              </w:rPr>
              <w:t>площади</w:t>
            </w:r>
            <w:proofErr w:type="spellEnd"/>
            <w:r w:rsidRPr="00914A1F">
              <w:rPr>
                <w:sz w:val="23"/>
                <w:szCs w:val="23"/>
              </w:rPr>
              <w:t xml:space="preserve"> </w:t>
            </w:r>
            <w:proofErr w:type="spellStart"/>
            <w:r w:rsidRPr="00914A1F">
              <w:rPr>
                <w:sz w:val="23"/>
                <w:szCs w:val="23"/>
              </w:rPr>
              <w:t>земельного</w:t>
            </w:r>
            <w:proofErr w:type="spellEnd"/>
            <w:r w:rsidRPr="00914A1F">
              <w:rPr>
                <w:sz w:val="23"/>
                <w:szCs w:val="23"/>
              </w:rPr>
              <w:t xml:space="preserve"> </w:t>
            </w:r>
            <w:proofErr w:type="spellStart"/>
            <w:r w:rsidRPr="00914A1F">
              <w:rPr>
                <w:sz w:val="23"/>
                <w:szCs w:val="23"/>
              </w:rPr>
              <w:t>участка</w:t>
            </w:r>
            <w:proofErr w:type="spellEnd"/>
            <w:r w:rsidRPr="00914A1F">
              <w:rPr>
                <w:sz w:val="23"/>
                <w:szCs w:val="23"/>
              </w:rPr>
              <w:t>:</w:t>
            </w:r>
          </w:p>
          <w:p w14:paraId="456D6ABF" w14:textId="77777777" w:rsidR="00944495" w:rsidRPr="00914A1F" w:rsidRDefault="00944495" w:rsidP="00C85C43">
            <w:pPr>
              <w:pStyle w:val="Standard"/>
              <w:spacing w:line="264" w:lineRule="auto"/>
              <w:ind w:left="57" w:right="57"/>
              <w:jc w:val="both"/>
              <w:rPr>
                <w:rFonts w:cs="Times New Roman"/>
                <w:sz w:val="23"/>
                <w:szCs w:val="23"/>
              </w:rPr>
            </w:pPr>
            <w:r w:rsidRPr="00914A1F">
              <w:rPr>
                <w:sz w:val="23"/>
                <w:szCs w:val="23"/>
              </w:rPr>
              <w:t xml:space="preserve">- </w:t>
            </w:r>
            <w:proofErr w:type="spellStart"/>
            <w:r w:rsidRPr="00914A1F">
              <w:rPr>
                <w:sz w:val="23"/>
                <w:szCs w:val="23"/>
              </w:rPr>
              <w:t>максимальный</w:t>
            </w:r>
            <w:proofErr w:type="spellEnd"/>
            <w:r w:rsidRPr="00914A1F">
              <w:rPr>
                <w:sz w:val="23"/>
                <w:szCs w:val="23"/>
              </w:rPr>
              <w:t xml:space="preserve"> </w:t>
            </w:r>
            <w:proofErr w:type="spellStart"/>
            <w:r w:rsidRPr="00914A1F">
              <w:rPr>
                <w:sz w:val="23"/>
                <w:szCs w:val="23"/>
              </w:rPr>
              <w:t>процент</w:t>
            </w:r>
            <w:proofErr w:type="spellEnd"/>
            <w:r w:rsidRPr="00914A1F">
              <w:rPr>
                <w:sz w:val="23"/>
                <w:szCs w:val="23"/>
              </w:rPr>
              <w:t xml:space="preserve"> </w:t>
            </w:r>
            <w:proofErr w:type="spellStart"/>
            <w:r w:rsidRPr="00914A1F">
              <w:rPr>
                <w:sz w:val="23"/>
                <w:szCs w:val="23"/>
              </w:rPr>
              <w:t>застройки</w:t>
            </w:r>
            <w:proofErr w:type="spellEnd"/>
            <w:r w:rsidRPr="00914A1F">
              <w:rPr>
                <w:sz w:val="23"/>
                <w:szCs w:val="23"/>
              </w:rPr>
              <w:t xml:space="preserve"> в </w:t>
            </w:r>
            <w:proofErr w:type="spellStart"/>
            <w:r w:rsidRPr="00914A1F">
              <w:rPr>
                <w:sz w:val="23"/>
                <w:szCs w:val="23"/>
              </w:rPr>
              <w:t>границах</w:t>
            </w:r>
            <w:proofErr w:type="spellEnd"/>
            <w:r w:rsidRPr="00914A1F">
              <w:rPr>
                <w:sz w:val="23"/>
                <w:szCs w:val="23"/>
              </w:rPr>
              <w:t xml:space="preserve"> </w:t>
            </w:r>
            <w:proofErr w:type="spellStart"/>
            <w:r w:rsidRPr="00914A1F">
              <w:rPr>
                <w:sz w:val="23"/>
                <w:szCs w:val="23"/>
              </w:rPr>
              <w:t>земельного</w:t>
            </w:r>
            <w:proofErr w:type="spellEnd"/>
            <w:r w:rsidRPr="00914A1F">
              <w:rPr>
                <w:sz w:val="23"/>
                <w:szCs w:val="23"/>
              </w:rPr>
              <w:t xml:space="preserve"> </w:t>
            </w:r>
            <w:proofErr w:type="spellStart"/>
            <w:r w:rsidRPr="00914A1F">
              <w:rPr>
                <w:sz w:val="23"/>
                <w:szCs w:val="23"/>
              </w:rPr>
              <w:t>участка</w:t>
            </w:r>
            <w:proofErr w:type="spellEnd"/>
            <w:r w:rsidRPr="00914A1F">
              <w:rPr>
                <w:sz w:val="23"/>
                <w:szCs w:val="23"/>
              </w:rPr>
              <w:t xml:space="preserve"> - 70%</w:t>
            </w:r>
            <w:r w:rsidRPr="00914A1F">
              <w:rPr>
                <w:sz w:val="23"/>
                <w:szCs w:val="23"/>
                <w:lang w:val="ru-RU"/>
              </w:rPr>
              <w:t>.</w:t>
            </w:r>
          </w:p>
          <w:p w14:paraId="11A503D8" w14:textId="77777777" w:rsidR="00944495" w:rsidRPr="00914A1F" w:rsidRDefault="00944495" w:rsidP="00C85C43">
            <w:pPr>
              <w:spacing w:line="264" w:lineRule="auto"/>
              <w:ind w:left="57" w:right="57"/>
              <w:jc w:val="both"/>
              <w:rPr>
                <w:rFonts w:ascii="Times New Roman" w:hAnsi="Times New Roman" w:cs="Times New Roman"/>
                <w:sz w:val="23"/>
                <w:szCs w:val="23"/>
              </w:rPr>
            </w:pPr>
            <w:r w:rsidRPr="00914A1F">
              <w:rPr>
                <w:rFonts w:ascii="Times New Roman" w:hAnsi="Times New Roman" w:cs="Times New Roman"/>
                <w:sz w:val="23"/>
                <w:szCs w:val="23"/>
              </w:rPr>
              <w:t>Требования к ограждению земельных участков объектов индивидуального жилищного строительства.</w:t>
            </w:r>
          </w:p>
          <w:p w14:paraId="029142E0" w14:textId="77777777" w:rsidR="00944495" w:rsidRPr="00914A1F" w:rsidRDefault="00944495" w:rsidP="00C85C43">
            <w:pPr>
              <w:spacing w:line="264" w:lineRule="auto"/>
              <w:ind w:left="57" w:right="57"/>
              <w:jc w:val="both"/>
              <w:rPr>
                <w:rFonts w:ascii="Times New Roman" w:hAnsi="Times New Roman" w:cs="Times New Roman"/>
                <w:sz w:val="23"/>
                <w:szCs w:val="23"/>
              </w:rPr>
            </w:pPr>
            <w:r w:rsidRPr="00914A1F">
              <w:rPr>
                <w:rFonts w:ascii="Times New Roman" w:hAnsi="Times New Roman" w:cs="Times New Roman"/>
                <w:sz w:val="23"/>
                <w:szCs w:val="23"/>
              </w:rPr>
              <w:t xml:space="preserve"> Со стороны смежных земельных участков:</w:t>
            </w:r>
          </w:p>
          <w:p w14:paraId="19BF30D8" w14:textId="77777777" w:rsidR="00944495" w:rsidRPr="00914A1F" w:rsidRDefault="00944495" w:rsidP="00C85C43">
            <w:pPr>
              <w:spacing w:line="264" w:lineRule="auto"/>
              <w:ind w:left="57" w:right="57"/>
              <w:jc w:val="both"/>
              <w:rPr>
                <w:rFonts w:cs="Times New Roman"/>
                <w:sz w:val="23"/>
                <w:szCs w:val="23"/>
              </w:rPr>
            </w:pPr>
            <w:r w:rsidRPr="00914A1F">
              <w:rPr>
                <w:rFonts w:ascii="Times New Roman" w:hAnsi="Times New Roman" w:cs="Times New Roman"/>
                <w:sz w:val="23"/>
                <w:szCs w:val="23"/>
              </w:rPr>
              <w:t>а) высота ограждения земельных участков должна быть не более 2 м;</w:t>
            </w:r>
          </w:p>
          <w:p w14:paraId="56C17B0D" w14:textId="77777777" w:rsidR="00944495" w:rsidRPr="00914A1F" w:rsidRDefault="00944495" w:rsidP="00C85C43">
            <w:pPr>
              <w:pStyle w:val="Standard"/>
              <w:spacing w:line="264" w:lineRule="auto"/>
              <w:ind w:left="57" w:right="57"/>
              <w:jc w:val="both"/>
              <w:rPr>
                <w:sz w:val="23"/>
                <w:szCs w:val="23"/>
              </w:rPr>
            </w:pPr>
            <w:r w:rsidRPr="00914A1F">
              <w:rPr>
                <w:rFonts w:cs="Times New Roman"/>
                <w:sz w:val="23"/>
                <w:szCs w:val="23"/>
              </w:rPr>
              <w:t xml:space="preserve">б) </w:t>
            </w:r>
            <w:proofErr w:type="spellStart"/>
            <w:r w:rsidRPr="00914A1F">
              <w:rPr>
                <w:rFonts w:cs="Times New Roman"/>
                <w:sz w:val="23"/>
                <w:szCs w:val="23"/>
              </w:rPr>
              <w:t>ограждения</w:t>
            </w:r>
            <w:proofErr w:type="spellEnd"/>
            <w:r w:rsidRPr="00914A1F">
              <w:rPr>
                <w:rFonts w:cs="Times New Roman"/>
                <w:sz w:val="23"/>
                <w:szCs w:val="23"/>
              </w:rPr>
              <w:t xml:space="preserve"> </w:t>
            </w:r>
            <w:proofErr w:type="spellStart"/>
            <w:r w:rsidRPr="00914A1F">
              <w:rPr>
                <w:rFonts w:cs="Times New Roman"/>
                <w:sz w:val="23"/>
                <w:szCs w:val="23"/>
              </w:rPr>
              <w:t>между</w:t>
            </w:r>
            <w:proofErr w:type="spellEnd"/>
            <w:r w:rsidRPr="00914A1F">
              <w:rPr>
                <w:rFonts w:cs="Times New Roman"/>
                <w:sz w:val="23"/>
                <w:szCs w:val="23"/>
              </w:rPr>
              <w:t xml:space="preserve"> </w:t>
            </w:r>
            <w:proofErr w:type="spellStart"/>
            <w:r w:rsidRPr="00914A1F">
              <w:rPr>
                <w:rFonts w:cs="Times New Roman"/>
                <w:sz w:val="23"/>
                <w:szCs w:val="23"/>
              </w:rPr>
              <w:t>смежными</w:t>
            </w:r>
            <w:proofErr w:type="spellEnd"/>
            <w:r w:rsidRPr="00914A1F">
              <w:rPr>
                <w:rFonts w:cs="Times New Roman"/>
                <w:sz w:val="23"/>
                <w:szCs w:val="23"/>
              </w:rPr>
              <w:t xml:space="preserve"> </w:t>
            </w:r>
            <w:proofErr w:type="spellStart"/>
            <w:r w:rsidRPr="00914A1F">
              <w:rPr>
                <w:rFonts w:cs="Times New Roman"/>
                <w:sz w:val="23"/>
                <w:szCs w:val="23"/>
              </w:rPr>
              <w:t>земельными</w:t>
            </w:r>
            <w:proofErr w:type="spellEnd"/>
            <w:r w:rsidRPr="00914A1F">
              <w:rPr>
                <w:rFonts w:cs="Times New Roman"/>
                <w:sz w:val="23"/>
                <w:szCs w:val="23"/>
              </w:rPr>
              <w:t xml:space="preserve"> </w:t>
            </w:r>
            <w:proofErr w:type="spellStart"/>
            <w:r w:rsidRPr="00914A1F">
              <w:rPr>
                <w:rFonts w:cs="Times New Roman"/>
                <w:sz w:val="23"/>
                <w:szCs w:val="23"/>
              </w:rPr>
              <w:t>участками</w:t>
            </w:r>
            <w:proofErr w:type="spellEnd"/>
            <w:r w:rsidRPr="00914A1F">
              <w:rPr>
                <w:rFonts w:cs="Times New Roman"/>
                <w:sz w:val="23"/>
                <w:szCs w:val="23"/>
              </w:rPr>
              <w:t xml:space="preserve"> </w:t>
            </w:r>
            <w:proofErr w:type="spellStart"/>
            <w:r w:rsidRPr="00914A1F">
              <w:rPr>
                <w:rFonts w:cs="Times New Roman"/>
                <w:sz w:val="23"/>
                <w:szCs w:val="23"/>
              </w:rPr>
              <w:t>должны</w:t>
            </w:r>
            <w:proofErr w:type="spellEnd"/>
            <w:r w:rsidRPr="00914A1F">
              <w:rPr>
                <w:rFonts w:cs="Times New Roman"/>
                <w:sz w:val="23"/>
                <w:szCs w:val="23"/>
              </w:rPr>
              <w:t xml:space="preserve"> </w:t>
            </w:r>
            <w:proofErr w:type="spellStart"/>
            <w:r w:rsidRPr="00914A1F">
              <w:rPr>
                <w:rFonts w:cs="Times New Roman"/>
                <w:sz w:val="23"/>
                <w:szCs w:val="23"/>
              </w:rPr>
              <w:t>быть</w:t>
            </w:r>
            <w:proofErr w:type="spellEnd"/>
            <w:r w:rsidRPr="00914A1F">
              <w:rPr>
                <w:rFonts w:cs="Times New Roman"/>
                <w:sz w:val="23"/>
                <w:szCs w:val="23"/>
              </w:rPr>
              <w:t xml:space="preserve"> </w:t>
            </w:r>
            <w:proofErr w:type="spellStart"/>
            <w:r w:rsidRPr="00914A1F">
              <w:rPr>
                <w:rFonts w:cs="Times New Roman"/>
                <w:sz w:val="23"/>
                <w:szCs w:val="23"/>
              </w:rPr>
              <w:t>проветриваемыми</w:t>
            </w:r>
            <w:proofErr w:type="spellEnd"/>
            <w:r w:rsidRPr="00914A1F">
              <w:rPr>
                <w:rFonts w:cs="Times New Roman"/>
                <w:sz w:val="23"/>
                <w:szCs w:val="23"/>
              </w:rPr>
              <w:t xml:space="preserve"> </w:t>
            </w:r>
            <w:proofErr w:type="spellStart"/>
            <w:r w:rsidRPr="00914A1F">
              <w:rPr>
                <w:rFonts w:cs="Times New Roman"/>
                <w:sz w:val="23"/>
                <w:szCs w:val="23"/>
              </w:rPr>
              <w:t>на</w:t>
            </w:r>
            <w:proofErr w:type="spellEnd"/>
            <w:r w:rsidRPr="00914A1F">
              <w:rPr>
                <w:rFonts w:cs="Times New Roman"/>
                <w:sz w:val="23"/>
                <w:szCs w:val="23"/>
              </w:rPr>
              <w:t xml:space="preserve"> </w:t>
            </w:r>
            <w:proofErr w:type="spellStart"/>
            <w:r w:rsidRPr="00914A1F">
              <w:rPr>
                <w:rFonts w:cs="Times New Roman"/>
                <w:sz w:val="23"/>
                <w:szCs w:val="23"/>
              </w:rPr>
              <w:t>высоту</w:t>
            </w:r>
            <w:proofErr w:type="spellEnd"/>
            <w:r w:rsidRPr="00914A1F">
              <w:rPr>
                <w:rFonts w:cs="Times New Roman"/>
                <w:sz w:val="23"/>
                <w:szCs w:val="23"/>
              </w:rPr>
              <w:t xml:space="preserve"> </w:t>
            </w:r>
            <w:proofErr w:type="spellStart"/>
            <w:r w:rsidRPr="00914A1F">
              <w:rPr>
                <w:rFonts w:cs="Times New Roman"/>
                <w:sz w:val="23"/>
                <w:szCs w:val="23"/>
              </w:rPr>
              <w:t>не</w:t>
            </w:r>
            <w:proofErr w:type="spellEnd"/>
            <w:r w:rsidRPr="00914A1F">
              <w:rPr>
                <w:rFonts w:cs="Times New Roman"/>
                <w:sz w:val="23"/>
                <w:szCs w:val="23"/>
              </w:rPr>
              <w:t xml:space="preserve"> </w:t>
            </w:r>
            <w:proofErr w:type="spellStart"/>
            <w:r w:rsidRPr="00914A1F">
              <w:rPr>
                <w:rFonts w:cs="Times New Roman"/>
                <w:sz w:val="23"/>
                <w:szCs w:val="23"/>
              </w:rPr>
              <w:t>менее</w:t>
            </w:r>
            <w:proofErr w:type="spellEnd"/>
            <w:r w:rsidRPr="00914A1F">
              <w:rPr>
                <w:rFonts w:cs="Times New Roman"/>
                <w:sz w:val="23"/>
                <w:szCs w:val="23"/>
              </w:rPr>
              <w:t xml:space="preserve"> 0,5 м </w:t>
            </w:r>
            <w:proofErr w:type="spellStart"/>
            <w:r w:rsidRPr="00914A1F">
              <w:rPr>
                <w:rFonts w:cs="Times New Roman"/>
                <w:sz w:val="23"/>
                <w:szCs w:val="23"/>
              </w:rPr>
              <w:t>от</w:t>
            </w:r>
            <w:proofErr w:type="spellEnd"/>
            <w:r w:rsidRPr="00914A1F">
              <w:rPr>
                <w:rFonts w:cs="Times New Roman"/>
                <w:sz w:val="23"/>
                <w:szCs w:val="23"/>
              </w:rPr>
              <w:t xml:space="preserve"> </w:t>
            </w:r>
            <w:proofErr w:type="spellStart"/>
            <w:r w:rsidRPr="00914A1F">
              <w:rPr>
                <w:rFonts w:cs="Times New Roman"/>
                <w:sz w:val="23"/>
                <w:szCs w:val="23"/>
              </w:rPr>
              <w:t>уровня</w:t>
            </w:r>
            <w:proofErr w:type="spellEnd"/>
            <w:r w:rsidRPr="00914A1F">
              <w:rPr>
                <w:rFonts w:cs="Times New Roman"/>
                <w:sz w:val="23"/>
                <w:szCs w:val="23"/>
              </w:rPr>
              <w:t xml:space="preserve"> </w:t>
            </w:r>
            <w:proofErr w:type="spellStart"/>
            <w:r w:rsidRPr="00914A1F">
              <w:rPr>
                <w:rFonts w:cs="Times New Roman"/>
                <w:sz w:val="23"/>
                <w:szCs w:val="23"/>
              </w:rPr>
              <w:t>земли</w:t>
            </w:r>
            <w:proofErr w:type="spellEnd"/>
            <w:r w:rsidRPr="00914A1F">
              <w:rPr>
                <w:rFonts w:cs="Times New Roman"/>
                <w:sz w:val="23"/>
                <w:szCs w:val="23"/>
              </w:rPr>
              <w:t xml:space="preserve"> (</w:t>
            </w:r>
            <w:proofErr w:type="spellStart"/>
            <w:r w:rsidRPr="00914A1F">
              <w:rPr>
                <w:rFonts w:cs="Times New Roman"/>
                <w:sz w:val="23"/>
                <w:szCs w:val="23"/>
              </w:rPr>
              <w:t>по</w:t>
            </w:r>
            <w:proofErr w:type="spellEnd"/>
            <w:r w:rsidRPr="00914A1F">
              <w:rPr>
                <w:rFonts w:cs="Times New Roman"/>
                <w:sz w:val="23"/>
                <w:szCs w:val="23"/>
              </w:rPr>
              <w:t xml:space="preserve"> </w:t>
            </w:r>
            <w:proofErr w:type="spellStart"/>
            <w:r w:rsidRPr="00914A1F">
              <w:rPr>
                <w:rFonts w:cs="Times New Roman"/>
                <w:sz w:val="23"/>
                <w:szCs w:val="23"/>
              </w:rPr>
              <w:t>согласованию</w:t>
            </w:r>
            <w:proofErr w:type="spellEnd"/>
            <w:r w:rsidRPr="00914A1F">
              <w:rPr>
                <w:rFonts w:cs="Times New Roman"/>
                <w:sz w:val="23"/>
                <w:szCs w:val="23"/>
              </w:rPr>
              <w:t xml:space="preserve"> </w:t>
            </w:r>
            <w:proofErr w:type="spellStart"/>
            <w:r w:rsidRPr="00914A1F">
              <w:rPr>
                <w:rFonts w:cs="Times New Roman"/>
                <w:sz w:val="23"/>
                <w:szCs w:val="23"/>
              </w:rPr>
              <w:t>между</w:t>
            </w:r>
            <w:proofErr w:type="spellEnd"/>
            <w:r w:rsidRPr="00914A1F">
              <w:rPr>
                <w:rFonts w:cs="Times New Roman"/>
                <w:sz w:val="23"/>
                <w:szCs w:val="23"/>
              </w:rPr>
              <w:t xml:space="preserve"> </w:t>
            </w:r>
            <w:proofErr w:type="spellStart"/>
            <w:r w:rsidRPr="00914A1F">
              <w:rPr>
                <w:rFonts w:cs="Times New Roman"/>
                <w:sz w:val="23"/>
                <w:szCs w:val="23"/>
              </w:rPr>
              <w:t>соседями</w:t>
            </w:r>
            <w:proofErr w:type="spellEnd"/>
            <w:r w:rsidRPr="00914A1F">
              <w:rPr>
                <w:rFonts w:cs="Times New Roman"/>
                <w:sz w:val="23"/>
                <w:szCs w:val="23"/>
              </w:rPr>
              <w:t xml:space="preserve"> - </w:t>
            </w:r>
            <w:proofErr w:type="spellStart"/>
            <w:r w:rsidRPr="00914A1F">
              <w:rPr>
                <w:rFonts w:cs="Times New Roman"/>
                <w:sz w:val="23"/>
                <w:szCs w:val="23"/>
              </w:rPr>
              <w:t>иного</w:t>
            </w:r>
            <w:proofErr w:type="spellEnd"/>
            <w:r w:rsidRPr="00914A1F">
              <w:rPr>
                <w:rFonts w:cs="Times New Roman"/>
                <w:sz w:val="23"/>
                <w:szCs w:val="23"/>
              </w:rPr>
              <w:t xml:space="preserve"> </w:t>
            </w:r>
            <w:proofErr w:type="spellStart"/>
            <w:r w:rsidRPr="00914A1F">
              <w:rPr>
                <w:rFonts w:cs="Times New Roman"/>
                <w:sz w:val="23"/>
                <w:szCs w:val="23"/>
              </w:rPr>
              <w:t>вида</w:t>
            </w:r>
            <w:proofErr w:type="spellEnd"/>
            <w:r w:rsidRPr="00914A1F">
              <w:rPr>
                <w:rFonts w:cs="Times New Roman"/>
                <w:sz w:val="23"/>
                <w:szCs w:val="23"/>
              </w:rPr>
              <w:t>).</w:t>
            </w:r>
          </w:p>
          <w:p w14:paraId="579A957C" w14:textId="77777777" w:rsidR="00944495" w:rsidRPr="00914A1F" w:rsidRDefault="00944495" w:rsidP="00C85C43">
            <w:pPr>
              <w:pStyle w:val="Standard"/>
              <w:spacing w:line="264" w:lineRule="auto"/>
              <w:ind w:left="57" w:right="57"/>
              <w:jc w:val="both"/>
              <w:rPr>
                <w:sz w:val="23"/>
                <w:szCs w:val="23"/>
              </w:rPr>
            </w:pPr>
            <w:proofErr w:type="spellStart"/>
            <w:r w:rsidRPr="00914A1F">
              <w:rPr>
                <w:sz w:val="23"/>
                <w:szCs w:val="23"/>
              </w:rPr>
              <w:t>Ограничения</w:t>
            </w:r>
            <w:proofErr w:type="spellEnd"/>
            <w:r w:rsidRPr="00914A1F">
              <w:rPr>
                <w:sz w:val="23"/>
                <w:szCs w:val="23"/>
              </w:rPr>
              <w:t xml:space="preserve"> </w:t>
            </w:r>
            <w:proofErr w:type="spellStart"/>
            <w:r w:rsidRPr="00914A1F">
              <w:rPr>
                <w:sz w:val="23"/>
                <w:szCs w:val="23"/>
              </w:rPr>
              <w:t>использования</w:t>
            </w:r>
            <w:proofErr w:type="spellEnd"/>
            <w:r w:rsidRPr="00914A1F">
              <w:rPr>
                <w:sz w:val="23"/>
                <w:szCs w:val="23"/>
              </w:rPr>
              <w:t xml:space="preserve"> </w:t>
            </w:r>
            <w:proofErr w:type="spellStart"/>
            <w:r w:rsidRPr="00914A1F">
              <w:rPr>
                <w:sz w:val="23"/>
                <w:szCs w:val="23"/>
              </w:rPr>
              <w:t>земельных</w:t>
            </w:r>
            <w:proofErr w:type="spellEnd"/>
            <w:r w:rsidRPr="00914A1F">
              <w:rPr>
                <w:sz w:val="23"/>
                <w:szCs w:val="23"/>
              </w:rPr>
              <w:t xml:space="preserve"> </w:t>
            </w:r>
            <w:proofErr w:type="spellStart"/>
            <w:r w:rsidRPr="00914A1F">
              <w:rPr>
                <w:sz w:val="23"/>
                <w:szCs w:val="23"/>
              </w:rPr>
              <w:t>участков</w:t>
            </w:r>
            <w:proofErr w:type="spellEnd"/>
            <w:r w:rsidRPr="00914A1F">
              <w:rPr>
                <w:sz w:val="23"/>
                <w:szCs w:val="23"/>
              </w:rPr>
              <w:t xml:space="preserve"> и </w:t>
            </w:r>
            <w:proofErr w:type="spellStart"/>
            <w:r w:rsidRPr="00914A1F">
              <w:rPr>
                <w:sz w:val="23"/>
                <w:szCs w:val="23"/>
              </w:rPr>
              <w:t>объектов</w:t>
            </w:r>
            <w:proofErr w:type="spellEnd"/>
            <w:r w:rsidRPr="00914A1F">
              <w:rPr>
                <w:sz w:val="23"/>
                <w:szCs w:val="23"/>
              </w:rPr>
              <w:t xml:space="preserve"> </w:t>
            </w:r>
            <w:proofErr w:type="spellStart"/>
            <w:r w:rsidRPr="00914A1F">
              <w:rPr>
                <w:sz w:val="23"/>
                <w:szCs w:val="23"/>
              </w:rPr>
              <w:t>капитального</w:t>
            </w:r>
            <w:proofErr w:type="spellEnd"/>
            <w:r w:rsidRPr="00914A1F">
              <w:rPr>
                <w:sz w:val="23"/>
                <w:szCs w:val="23"/>
              </w:rPr>
              <w:t xml:space="preserve"> </w:t>
            </w:r>
            <w:proofErr w:type="spellStart"/>
            <w:r w:rsidRPr="00914A1F">
              <w:rPr>
                <w:sz w:val="23"/>
                <w:szCs w:val="23"/>
              </w:rPr>
              <w:t>строительства</w:t>
            </w:r>
            <w:proofErr w:type="spellEnd"/>
            <w:r w:rsidRPr="00914A1F">
              <w:rPr>
                <w:sz w:val="23"/>
                <w:szCs w:val="23"/>
              </w:rPr>
              <w:t xml:space="preserve"> </w:t>
            </w:r>
            <w:proofErr w:type="spellStart"/>
            <w:r w:rsidR="003F7871">
              <w:rPr>
                <w:sz w:val="23"/>
                <w:szCs w:val="23"/>
              </w:rPr>
              <w:t>установлены</w:t>
            </w:r>
            <w:proofErr w:type="spellEnd"/>
            <w:r w:rsidR="003F7871">
              <w:rPr>
                <w:sz w:val="23"/>
                <w:szCs w:val="23"/>
              </w:rPr>
              <w:t xml:space="preserve"> </w:t>
            </w:r>
            <w:r w:rsidR="001527E2">
              <w:rPr>
                <w:sz w:val="23"/>
                <w:szCs w:val="23"/>
              </w:rPr>
              <w:t xml:space="preserve">в </w:t>
            </w:r>
            <w:proofErr w:type="spellStart"/>
            <w:r w:rsidR="001527E2">
              <w:rPr>
                <w:sz w:val="23"/>
                <w:szCs w:val="23"/>
              </w:rPr>
              <w:t>статье</w:t>
            </w:r>
            <w:proofErr w:type="spellEnd"/>
            <w:r w:rsidR="001527E2">
              <w:rPr>
                <w:sz w:val="23"/>
                <w:szCs w:val="23"/>
              </w:rPr>
              <w:t xml:space="preserve"> 29 </w:t>
            </w:r>
            <w:proofErr w:type="spellStart"/>
            <w:r w:rsidR="001527E2">
              <w:rPr>
                <w:sz w:val="23"/>
                <w:szCs w:val="23"/>
              </w:rPr>
              <w:t>настоящих</w:t>
            </w:r>
            <w:proofErr w:type="spellEnd"/>
            <w:r w:rsidR="001527E2">
              <w:rPr>
                <w:sz w:val="23"/>
                <w:szCs w:val="23"/>
              </w:rPr>
              <w:t xml:space="preserve"> </w:t>
            </w:r>
            <w:proofErr w:type="spellStart"/>
            <w:r w:rsidR="001527E2">
              <w:rPr>
                <w:sz w:val="23"/>
                <w:szCs w:val="23"/>
              </w:rPr>
              <w:t>Правил</w:t>
            </w:r>
            <w:proofErr w:type="spellEnd"/>
            <w:r w:rsidR="001527E2">
              <w:rPr>
                <w:sz w:val="23"/>
                <w:szCs w:val="23"/>
              </w:rPr>
              <w:t>.</w:t>
            </w:r>
          </w:p>
        </w:tc>
      </w:tr>
      <w:tr w:rsidR="00944495" w:rsidRPr="00914A1F" w14:paraId="428F52F8" w14:textId="77777777" w:rsidTr="0085593E">
        <w:trPr>
          <w:trHeight w:val="552"/>
        </w:trPr>
        <w:tc>
          <w:tcPr>
            <w:tcW w:w="2554" w:type="dxa"/>
            <w:tcBorders>
              <w:top w:val="single" w:sz="4" w:space="0" w:color="000080"/>
              <w:left w:val="single" w:sz="4" w:space="0" w:color="000080"/>
              <w:bottom w:val="single" w:sz="4" w:space="0" w:color="000080"/>
            </w:tcBorders>
            <w:shd w:val="clear" w:color="auto" w:fill="auto"/>
          </w:tcPr>
          <w:p w14:paraId="36F3FF1B" w14:textId="77777777" w:rsidR="00944495" w:rsidRPr="00914A1F" w:rsidRDefault="00944495" w:rsidP="00C85C43">
            <w:pPr>
              <w:pStyle w:val="Standard"/>
              <w:spacing w:line="264" w:lineRule="auto"/>
              <w:ind w:left="57" w:right="57"/>
              <w:rPr>
                <w:sz w:val="23"/>
                <w:szCs w:val="23"/>
              </w:rPr>
            </w:pPr>
            <w:proofErr w:type="spellStart"/>
            <w:r w:rsidRPr="00914A1F">
              <w:rPr>
                <w:sz w:val="23"/>
                <w:szCs w:val="23"/>
              </w:rPr>
              <w:lastRenderedPageBreak/>
              <w:t>Блокированная</w:t>
            </w:r>
            <w:proofErr w:type="spellEnd"/>
            <w:r w:rsidRPr="00914A1F">
              <w:rPr>
                <w:sz w:val="23"/>
                <w:szCs w:val="23"/>
              </w:rPr>
              <w:t xml:space="preserve"> </w:t>
            </w:r>
            <w:proofErr w:type="spellStart"/>
            <w:r w:rsidRPr="00914A1F">
              <w:rPr>
                <w:sz w:val="23"/>
                <w:szCs w:val="23"/>
              </w:rPr>
              <w:t>жилая</w:t>
            </w:r>
            <w:proofErr w:type="spellEnd"/>
            <w:r w:rsidRPr="00914A1F">
              <w:rPr>
                <w:sz w:val="23"/>
                <w:szCs w:val="23"/>
              </w:rPr>
              <w:t xml:space="preserve"> </w:t>
            </w:r>
            <w:proofErr w:type="spellStart"/>
            <w:r w:rsidRPr="00914A1F">
              <w:rPr>
                <w:sz w:val="23"/>
                <w:szCs w:val="23"/>
              </w:rPr>
              <w:t>застройка</w:t>
            </w:r>
            <w:proofErr w:type="spellEnd"/>
            <w:r w:rsidRPr="00914A1F">
              <w:rPr>
                <w:sz w:val="23"/>
                <w:szCs w:val="23"/>
                <w:lang w:val="ru-RU"/>
              </w:rPr>
              <w:t xml:space="preserve"> </w:t>
            </w:r>
            <w:r w:rsidRPr="00914A1F">
              <w:rPr>
                <w:sz w:val="23"/>
                <w:szCs w:val="23"/>
              </w:rPr>
              <w:t>(2.3)</w:t>
            </w:r>
          </w:p>
        </w:tc>
        <w:tc>
          <w:tcPr>
            <w:tcW w:w="4534" w:type="dxa"/>
            <w:tcBorders>
              <w:top w:val="single" w:sz="4" w:space="0" w:color="000080"/>
              <w:left w:val="single" w:sz="4" w:space="0" w:color="000080"/>
              <w:bottom w:val="single" w:sz="4" w:space="0" w:color="000080"/>
            </w:tcBorders>
            <w:shd w:val="clear" w:color="auto" w:fill="auto"/>
          </w:tcPr>
          <w:p w14:paraId="498E8B92" w14:textId="77777777" w:rsidR="00944495" w:rsidRPr="00A358E6" w:rsidRDefault="00A358E6" w:rsidP="00C85C43">
            <w:pPr>
              <w:pStyle w:val="Standard"/>
              <w:spacing w:line="264" w:lineRule="auto"/>
              <w:ind w:left="57" w:right="57"/>
              <w:jc w:val="both"/>
              <w:rPr>
                <w:sz w:val="23"/>
                <w:szCs w:val="23"/>
              </w:rPr>
            </w:pPr>
            <w:proofErr w:type="spellStart"/>
            <w:r w:rsidRPr="00A358E6">
              <w:rPr>
                <w:sz w:val="23"/>
                <w:szCs w:val="23"/>
              </w:rPr>
              <w:t>Размещение</w:t>
            </w:r>
            <w:proofErr w:type="spellEnd"/>
            <w:r w:rsidRPr="00A358E6">
              <w:rPr>
                <w:sz w:val="23"/>
                <w:szCs w:val="23"/>
              </w:rPr>
              <w:t xml:space="preserve"> </w:t>
            </w:r>
            <w:proofErr w:type="spellStart"/>
            <w:r w:rsidRPr="00A358E6">
              <w:rPr>
                <w:sz w:val="23"/>
                <w:szCs w:val="23"/>
              </w:rPr>
              <w:t>жилого</w:t>
            </w:r>
            <w:proofErr w:type="spellEnd"/>
            <w:r w:rsidRPr="00A358E6">
              <w:rPr>
                <w:sz w:val="23"/>
                <w:szCs w:val="23"/>
              </w:rPr>
              <w:t xml:space="preserve"> </w:t>
            </w:r>
            <w:proofErr w:type="spellStart"/>
            <w:r w:rsidRPr="00A358E6">
              <w:rPr>
                <w:sz w:val="23"/>
                <w:szCs w:val="23"/>
              </w:rPr>
              <w:t>дома</w:t>
            </w:r>
            <w:proofErr w:type="spellEnd"/>
            <w:r w:rsidRPr="00A358E6">
              <w:rPr>
                <w:sz w:val="23"/>
                <w:szCs w:val="23"/>
              </w:rPr>
              <w:t xml:space="preserve">, </w:t>
            </w:r>
            <w:proofErr w:type="spellStart"/>
            <w:r w:rsidRPr="00A358E6">
              <w:rPr>
                <w:sz w:val="23"/>
                <w:szCs w:val="23"/>
              </w:rPr>
              <w:t>блокированного</w:t>
            </w:r>
            <w:proofErr w:type="spellEnd"/>
            <w:r w:rsidRPr="00A358E6">
              <w:rPr>
                <w:sz w:val="23"/>
                <w:szCs w:val="23"/>
              </w:rPr>
              <w:t xml:space="preserve"> с </w:t>
            </w:r>
            <w:proofErr w:type="spellStart"/>
            <w:r w:rsidRPr="00A358E6">
              <w:rPr>
                <w:sz w:val="23"/>
                <w:szCs w:val="23"/>
              </w:rPr>
              <w:t>другим</w:t>
            </w:r>
            <w:proofErr w:type="spellEnd"/>
            <w:r w:rsidRPr="00A358E6">
              <w:rPr>
                <w:sz w:val="23"/>
                <w:szCs w:val="23"/>
              </w:rPr>
              <w:t xml:space="preserve"> </w:t>
            </w:r>
            <w:proofErr w:type="spellStart"/>
            <w:r w:rsidRPr="00A358E6">
              <w:rPr>
                <w:sz w:val="23"/>
                <w:szCs w:val="23"/>
              </w:rPr>
              <w:t>жилым</w:t>
            </w:r>
            <w:proofErr w:type="spellEnd"/>
            <w:r w:rsidRPr="00A358E6">
              <w:rPr>
                <w:sz w:val="23"/>
                <w:szCs w:val="23"/>
              </w:rPr>
              <w:t xml:space="preserve"> </w:t>
            </w:r>
            <w:proofErr w:type="spellStart"/>
            <w:r w:rsidRPr="00A358E6">
              <w:rPr>
                <w:sz w:val="23"/>
                <w:szCs w:val="23"/>
              </w:rPr>
              <w:t>домом</w:t>
            </w:r>
            <w:proofErr w:type="spellEnd"/>
            <w:r w:rsidRPr="00A358E6">
              <w:rPr>
                <w:sz w:val="23"/>
                <w:szCs w:val="23"/>
              </w:rPr>
              <w:t xml:space="preserve"> (</w:t>
            </w:r>
            <w:proofErr w:type="spellStart"/>
            <w:r w:rsidRPr="00A358E6">
              <w:rPr>
                <w:sz w:val="23"/>
                <w:szCs w:val="23"/>
              </w:rPr>
              <w:t>другими</w:t>
            </w:r>
            <w:proofErr w:type="spellEnd"/>
            <w:r w:rsidRPr="00A358E6">
              <w:rPr>
                <w:sz w:val="23"/>
                <w:szCs w:val="23"/>
              </w:rPr>
              <w:t xml:space="preserve"> </w:t>
            </w:r>
            <w:proofErr w:type="spellStart"/>
            <w:r w:rsidRPr="00A358E6">
              <w:rPr>
                <w:sz w:val="23"/>
                <w:szCs w:val="23"/>
              </w:rPr>
              <w:t>жилыми</w:t>
            </w:r>
            <w:proofErr w:type="spellEnd"/>
            <w:r w:rsidRPr="00A358E6">
              <w:rPr>
                <w:sz w:val="23"/>
                <w:szCs w:val="23"/>
              </w:rPr>
              <w:t xml:space="preserve"> </w:t>
            </w:r>
            <w:proofErr w:type="spellStart"/>
            <w:r w:rsidRPr="00A358E6">
              <w:rPr>
                <w:sz w:val="23"/>
                <w:szCs w:val="23"/>
              </w:rPr>
              <w:t>домами</w:t>
            </w:r>
            <w:proofErr w:type="spellEnd"/>
            <w:r w:rsidRPr="00A358E6">
              <w:rPr>
                <w:sz w:val="23"/>
                <w:szCs w:val="23"/>
              </w:rPr>
              <w:t xml:space="preserve">) в </w:t>
            </w:r>
            <w:proofErr w:type="spellStart"/>
            <w:r w:rsidRPr="00A358E6">
              <w:rPr>
                <w:sz w:val="23"/>
                <w:szCs w:val="23"/>
              </w:rPr>
              <w:t>одном</w:t>
            </w:r>
            <w:proofErr w:type="spellEnd"/>
            <w:r w:rsidRPr="00A358E6">
              <w:rPr>
                <w:sz w:val="23"/>
                <w:szCs w:val="23"/>
              </w:rPr>
              <w:t xml:space="preserve"> </w:t>
            </w:r>
            <w:proofErr w:type="spellStart"/>
            <w:r w:rsidRPr="00A358E6">
              <w:rPr>
                <w:sz w:val="23"/>
                <w:szCs w:val="23"/>
              </w:rPr>
              <w:t>ряду</w:t>
            </w:r>
            <w:proofErr w:type="spellEnd"/>
            <w:r w:rsidRPr="00A358E6">
              <w:rPr>
                <w:sz w:val="23"/>
                <w:szCs w:val="23"/>
              </w:rPr>
              <w:t xml:space="preserve"> </w:t>
            </w:r>
            <w:proofErr w:type="spellStart"/>
            <w:r w:rsidRPr="00A358E6">
              <w:rPr>
                <w:sz w:val="23"/>
                <w:szCs w:val="23"/>
              </w:rPr>
              <w:t>общей</w:t>
            </w:r>
            <w:proofErr w:type="spellEnd"/>
            <w:r w:rsidRPr="00A358E6">
              <w:rPr>
                <w:sz w:val="23"/>
                <w:szCs w:val="23"/>
              </w:rPr>
              <w:t xml:space="preserve"> </w:t>
            </w:r>
            <w:proofErr w:type="spellStart"/>
            <w:r w:rsidRPr="00A358E6">
              <w:rPr>
                <w:sz w:val="23"/>
                <w:szCs w:val="23"/>
              </w:rPr>
              <w:t>боковой</w:t>
            </w:r>
            <w:proofErr w:type="spellEnd"/>
            <w:r w:rsidRPr="00A358E6">
              <w:rPr>
                <w:sz w:val="23"/>
                <w:szCs w:val="23"/>
              </w:rPr>
              <w:t xml:space="preserve"> </w:t>
            </w:r>
            <w:proofErr w:type="spellStart"/>
            <w:r w:rsidRPr="00A358E6">
              <w:rPr>
                <w:sz w:val="23"/>
                <w:szCs w:val="23"/>
              </w:rPr>
              <w:t>стеной</w:t>
            </w:r>
            <w:proofErr w:type="spellEnd"/>
            <w:r w:rsidRPr="00A358E6">
              <w:rPr>
                <w:sz w:val="23"/>
                <w:szCs w:val="23"/>
              </w:rPr>
              <w:t xml:space="preserve"> (</w:t>
            </w:r>
            <w:proofErr w:type="spellStart"/>
            <w:r w:rsidRPr="00A358E6">
              <w:rPr>
                <w:sz w:val="23"/>
                <w:szCs w:val="23"/>
              </w:rPr>
              <w:t>общими</w:t>
            </w:r>
            <w:proofErr w:type="spellEnd"/>
            <w:r w:rsidRPr="00A358E6">
              <w:rPr>
                <w:sz w:val="23"/>
                <w:szCs w:val="23"/>
              </w:rPr>
              <w:t xml:space="preserve"> </w:t>
            </w:r>
            <w:proofErr w:type="spellStart"/>
            <w:r w:rsidRPr="00A358E6">
              <w:rPr>
                <w:sz w:val="23"/>
                <w:szCs w:val="23"/>
              </w:rPr>
              <w:t>боковыми</w:t>
            </w:r>
            <w:proofErr w:type="spellEnd"/>
            <w:r w:rsidRPr="00A358E6">
              <w:rPr>
                <w:sz w:val="23"/>
                <w:szCs w:val="23"/>
              </w:rPr>
              <w:t xml:space="preserve"> </w:t>
            </w:r>
            <w:proofErr w:type="spellStart"/>
            <w:r w:rsidRPr="00A358E6">
              <w:rPr>
                <w:sz w:val="23"/>
                <w:szCs w:val="23"/>
              </w:rPr>
              <w:t>стенами</w:t>
            </w:r>
            <w:proofErr w:type="spellEnd"/>
            <w:r w:rsidRPr="00A358E6">
              <w:rPr>
                <w:sz w:val="23"/>
                <w:szCs w:val="23"/>
              </w:rPr>
              <w:t xml:space="preserve">) </w:t>
            </w:r>
            <w:proofErr w:type="spellStart"/>
            <w:r w:rsidRPr="00A358E6">
              <w:rPr>
                <w:sz w:val="23"/>
                <w:szCs w:val="23"/>
              </w:rPr>
              <w:t>без</w:t>
            </w:r>
            <w:proofErr w:type="spellEnd"/>
            <w:r w:rsidRPr="00A358E6">
              <w:rPr>
                <w:sz w:val="23"/>
                <w:szCs w:val="23"/>
              </w:rPr>
              <w:t xml:space="preserve"> </w:t>
            </w:r>
            <w:proofErr w:type="spellStart"/>
            <w:r w:rsidRPr="00A358E6">
              <w:rPr>
                <w:sz w:val="23"/>
                <w:szCs w:val="23"/>
              </w:rPr>
              <w:t>проемов</w:t>
            </w:r>
            <w:proofErr w:type="spellEnd"/>
            <w:r w:rsidRPr="00A358E6">
              <w:rPr>
                <w:sz w:val="23"/>
                <w:szCs w:val="23"/>
              </w:rPr>
              <w:t xml:space="preserve"> и </w:t>
            </w:r>
            <w:proofErr w:type="spellStart"/>
            <w:r w:rsidRPr="00A358E6">
              <w:rPr>
                <w:sz w:val="23"/>
                <w:szCs w:val="23"/>
              </w:rPr>
              <w:t>имеющего</w:t>
            </w:r>
            <w:proofErr w:type="spellEnd"/>
            <w:r w:rsidRPr="00A358E6">
              <w:rPr>
                <w:sz w:val="23"/>
                <w:szCs w:val="23"/>
              </w:rPr>
              <w:t xml:space="preserve"> </w:t>
            </w:r>
            <w:proofErr w:type="spellStart"/>
            <w:r w:rsidRPr="00A358E6">
              <w:rPr>
                <w:sz w:val="23"/>
                <w:szCs w:val="23"/>
              </w:rPr>
              <w:t>отдельный</w:t>
            </w:r>
            <w:proofErr w:type="spellEnd"/>
            <w:r w:rsidRPr="00A358E6">
              <w:rPr>
                <w:sz w:val="23"/>
                <w:szCs w:val="23"/>
              </w:rPr>
              <w:t xml:space="preserve"> </w:t>
            </w:r>
            <w:proofErr w:type="spellStart"/>
            <w:r w:rsidRPr="00A358E6">
              <w:rPr>
                <w:sz w:val="23"/>
                <w:szCs w:val="23"/>
              </w:rPr>
              <w:t>выход</w:t>
            </w:r>
            <w:proofErr w:type="spellEnd"/>
            <w:r w:rsidRPr="00A358E6">
              <w:rPr>
                <w:sz w:val="23"/>
                <w:szCs w:val="23"/>
              </w:rPr>
              <w:t xml:space="preserve"> </w:t>
            </w:r>
            <w:proofErr w:type="spellStart"/>
            <w:r w:rsidRPr="00A358E6">
              <w:rPr>
                <w:sz w:val="23"/>
                <w:szCs w:val="23"/>
              </w:rPr>
              <w:t>на</w:t>
            </w:r>
            <w:proofErr w:type="spellEnd"/>
            <w:r w:rsidRPr="00A358E6">
              <w:rPr>
                <w:sz w:val="23"/>
                <w:szCs w:val="23"/>
              </w:rPr>
              <w:t xml:space="preserve"> </w:t>
            </w:r>
            <w:proofErr w:type="spellStart"/>
            <w:r w:rsidRPr="00A358E6">
              <w:rPr>
                <w:sz w:val="23"/>
                <w:szCs w:val="23"/>
              </w:rPr>
              <w:t>земельный</w:t>
            </w:r>
            <w:proofErr w:type="spellEnd"/>
            <w:r w:rsidRPr="00A358E6">
              <w:rPr>
                <w:sz w:val="23"/>
                <w:szCs w:val="23"/>
              </w:rPr>
              <w:t xml:space="preserve"> </w:t>
            </w:r>
            <w:proofErr w:type="spellStart"/>
            <w:r w:rsidRPr="00A358E6">
              <w:rPr>
                <w:sz w:val="23"/>
                <w:szCs w:val="23"/>
              </w:rPr>
              <w:t>участок</w:t>
            </w:r>
            <w:proofErr w:type="spellEnd"/>
            <w:r w:rsidRPr="00A358E6">
              <w:rPr>
                <w:sz w:val="23"/>
                <w:szCs w:val="23"/>
              </w:rPr>
              <w:t xml:space="preserve">; </w:t>
            </w:r>
            <w:proofErr w:type="spellStart"/>
            <w:r w:rsidRPr="00A358E6">
              <w:rPr>
                <w:sz w:val="23"/>
                <w:szCs w:val="23"/>
              </w:rPr>
              <w:t>разведение</w:t>
            </w:r>
            <w:proofErr w:type="spellEnd"/>
            <w:r w:rsidRPr="00A358E6">
              <w:rPr>
                <w:sz w:val="23"/>
                <w:szCs w:val="23"/>
              </w:rPr>
              <w:t xml:space="preserve"> </w:t>
            </w:r>
            <w:proofErr w:type="spellStart"/>
            <w:r w:rsidRPr="00A358E6">
              <w:rPr>
                <w:sz w:val="23"/>
                <w:szCs w:val="23"/>
              </w:rPr>
              <w:t>декоративных</w:t>
            </w:r>
            <w:proofErr w:type="spellEnd"/>
            <w:r w:rsidRPr="00A358E6">
              <w:rPr>
                <w:sz w:val="23"/>
                <w:szCs w:val="23"/>
              </w:rPr>
              <w:t xml:space="preserve"> и </w:t>
            </w:r>
            <w:proofErr w:type="spellStart"/>
            <w:r w:rsidRPr="00A358E6">
              <w:rPr>
                <w:sz w:val="23"/>
                <w:szCs w:val="23"/>
              </w:rPr>
              <w:t>плодовых</w:t>
            </w:r>
            <w:proofErr w:type="spellEnd"/>
            <w:r w:rsidRPr="00A358E6">
              <w:rPr>
                <w:sz w:val="23"/>
                <w:szCs w:val="23"/>
              </w:rPr>
              <w:t xml:space="preserve"> </w:t>
            </w:r>
            <w:proofErr w:type="spellStart"/>
            <w:r w:rsidRPr="00A358E6">
              <w:rPr>
                <w:sz w:val="23"/>
                <w:szCs w:val="23"/>
              </w:rPr>
              <w:t>деревьев</w:t>
            </w:r>
            <w:proofErr w:type="spellEnd"/>
            <w:r w:rsidRPr="00A358E6">
              <w:rPr>
                <w:sz w:val="23"/>
                <w:szCs w:val="23"/>
              </w:rPr>
              <w:t xml:space="preserve">, </w:t>
            </w:r>
            <w:proofErr w:type="spellStart"/>
            <w:r w:rsidRPr="00A358E6">
              <w:rPr>
                <w:sz w:val="23"/>
                <w:szCs w:val="23"/>
              </w:rPr>
              <w:t>овощных</w:t>
            </w:r>
            <w:proofErr w:type="spellEnd"/>
            <w:r w:rsidRPr="00A358E6">
              <w:rPr>
                <w:sz w:val="23"/>
                <w:szCs w:val="23"/>
              </w:rPr>
              <w:t xml:space="preserve"> и </w:t>
            </w:r>
            <w:proofErr w:type="spellStart"/>
            <w:r w:rsidRPr="00A358E6">
              <w:rPr>
                <w:sz w:val="23"/>
                <w:szCs w:val="23"/>
              </w:rPr>
              <w:t>ягодных</w:t>
            </w:r>
            <w:proofErr w:type="spellEnd"/>
            <w:r w:rsidRPr="00A358E6">
              <w:rPr>
                <w:sz w:val="23"/>
                <w:szCs w:val="23"/>
              </w:rPr>
              <w:t xml:space="preserve"> </w:t>
            </w:r>
            <w:proofErr w:type="spellStart"/>
            <w:r w:rsidRPr="00A358E6">
              <w:rPr>
                <w:sz w:val="23"/>
                <w:szCs w:val="23"/>
              </w:rPr>
              <w:t>культур</w:t>
            </w:r>
            <w:proofErr w:type="spellEnd"/>
            <w:r w:rsidRPr="00A358E6">
              <w:rPr>
                <w:sz w:val="23"/>
                <w:szCs w:val="23"/>
              </w:rPr>
              <w:t xml:space="preserve">; </w:t>
            </w:r>
            <w:proofErr w:type="spellStart"/>
            <w:r w:rsidRPr="00A358E6">
              <w:rPr>
                <w:sz w:val="23"/>
                <w:szCs w:val="23"/>
              </w:rPr>
              <w:t>размещение</w:t>
            </w:r>
            <w:proofErr w:type="spellEnd"/>
            <w:r w:rsidRPr="00A358E6">
              <w:rPr>
                <w:sz w:val="23"/>
                <w:szCs w:val="23"/>
              </w:rPr>
              <w:t xml:space="preserve"> </w:t>
            </w:r>
            <w:proofErr w:type="spellStart"/>
            <w:r w:rsidRPr="00A358E6">
              <w:rPr>
                <w:sz w:val="23"/>
                <w:szCs w:val="23"/>
              </w:rPr>
              <w:t>гаражей</w:t>
            </w:r>
            <w:proofErr w:type="spellEnd"/>
            <w:r w:rsidRPr="00A358E6">
              <w:rPr>
                <w:sz w:val="23"/>
                <w:szCs w:val="23"/>
              </w:rPr>
              <w:t xml:space="preserve"> </w:t>
            </w:r>
            <w:proofErr w:type="spellStart"/>
            <w:r w:rsidRPr="00A358E6">
              <w:rPr>
                <w:sz w:val="23"/>
                <w:szCs w:val="23"/>
              </w:rPr>
              <w:t>для</w:t>
            </w:r>
            <w:proofErr w:type="spellEnd"/>
            <w:r w:rsidRPr="00A358E6">
              <w:rPr>
                <w:sz w:val="23"/>
                <w:szCs w:val="23"/>
              </w:rPr>
              <w:t xml:space="preserve"> </w:t>
            </w:r>
            <w:proofErr w:type="spellStart"/>
            <w:r w:rsidRPr="00A358E6">
              <w:rPr>
                <w:sz w:val="23"/>
                <w:szCs w:val="23"/>
              </w:rPr>
              <w:t>собственных</w:t>
            </w:r>
            <w:proofErr w:type="spellEnd"/>
            <w:r w:rsidRPr="00A358E6">
              <w:rPr>
                <w:sz w:val="23"/>
                <w:szCs w:val="23"/>
              </w:rPr>
              <w:t xml:space="preserve"> </w:t>
            </w:r>
            <w:proofErr w:type="spellStart"/>
            <w:r w:rsidRPr="00A358E6">
              <w:rPr>
                <w:sz w:val="23"/>
                <w:szCs w:val="23"/>
              </w:rPr>
              <w:t>нужд</w:t>
            </w:r>
            <w:proofErr w:type="spellEnd"/>
            <w:r w:rsidRPr="00A358E6">
              <w:rPr>
                <w:sz w:val="23"/>
                <w:szCs w:val="23"/>
              </w:rPr>
              <w:t xml:space="preserve"> и </w:t>
            </w:r>
            <w:proofErr w:type="spellStart"/>
            <w:r w:rsidRPr="00A358E6">
              <w:rPr>
                <w:sz w:val="23"/>
                <w:szCs w:val="23"/>
              </w:rPr>
              <w:t>иных</w:t>
            </w:r>
            <w:proofErr w:type="spellEnd"/>
            <w:r w:rsidRPr="00A358E6">
              <w:rPr>
                <w:sz w:val="23"/>
                <w:szCs w:val="23"/>
              </w:rPr>
              <w:t xml:space="preserve"> </w:t>
            </w:r>
            <w:proofErr w:type="spellStart"/>
            <w:r w:rsidRPr="00A358E6">
              <w:rPr>
                <w:sz w:val="23"/>
                <w:szCs w:val="23"/>
              </w:rPr>
              <w:t>вспомогательных</w:t>
            </w:r>
            <w:proofErr w:type="spellEnd"/>
            <w:r w:rsidRPr="00A358E6">
              <w:rPr>
                <w:sz w:val="23"/>
                <w:szCs w:val="23"/>
              </w:rPr>
              <w:t xml:space="preserve"> </w:t>
            </w:r>
            <w:proofErr w:type="spellStart"/>
            <w:r w:rsidRPr="00A358E6">
              <w:rPr>
                <w:sz w:val="23"/>
                <w:szCs w:val="23"/>
              </w:rPr>
              <w:t>сооружений</w:t>
            </w:r>
            <w:proofErr w:type="spellEnd"/>
            <w:r w:rsidRPr="00A358E6">
              <w:rPr>
                <w:sz w:val="23"/>
                <w:szCs w:val="23"/>
              </w:rPr>
              <w:t xml:space="preserve">; </w:t>
            </w:r>
            <w:proofErr w:type="spellStart"/>
            <w:r w:rsidRPr="00A358E6">
              <w:rPr>
                <w:sz w:val="23"/>
                <w:szCs w:val="23"/>
              </w:rPr>
              <w:t>обустройство</w:t>
            </w:r>
            <w:proofErr w:type="spellEnd"/>
            <w:r w:rsidRPr="00A358E6">
              <w:rPr>
                <w:sz w:val="23"/>
                <w:szCs w:val="23"/>
              </w:rPr>
              <w:t xml:space="preserve"> </w:t>
            </w:r>
            <w:proofErr w:type="spellStart"/>
            <w:r w:rsidRPr="00A358E6">
              <w:rPr>
                <w:sz w:val="23"/>
                <w:szCs w:val="23"/>
              </w:rPr>
              <w:t>спортивных</w:t>
            </w:r>
            <w:proofErr w:type="spellEnd"/>
            <w:r w:rsidRPr="00A358E6">
              <w:rPr>
                <w:sz w:val="23"/>
                <w:szCs w:val="23"/>
              </w:rPr>
              <w:t xml:space="preserve"> и </w:t>
            </w:r>
            <w:proofErr w:type="spellStart"/>
            <w:r w:rsidRPr="00A358E6">
              <w:rPr>
                <w:sz w:val="23"/>
                <w:szCs w:val="23"/>
              </w:rPr>
              <w:t>детских</w:t>
            </w:r>
            <w:proofErr w:type="spellEnd"/>
            <w:r w:rsidRPr="00A358E6">
              <w:rPr>
                <w:sz w:val="23"/>
                <w:szCs w:val="23"/>
              </w:rPr>
              <w:t xml:space="preserve"> </w:t>
            </w:r>
            <w:proofErr w:type="spellStart"/>
            <w:r w:rsidRPr="00A358E6">
              <w:rPr>
                <w:sz w:val="23"/>
                <w:szCs w:val="23"/>
              </w:rPr>
              <w:t>площадок</w:t>
            </w:r>
            <w:proofErr w:type="spellEnd"/>
            <w:r w:rsidRPr="00A358E6">
              <w:rPr>
                <w:sz w:val="23"/>
                <w:szCs w:val="23"/>
              </w:rPr>
              <w:t xml:space="preserve">, </w:t>
            </w:r>
            <w:proofErr w:type="spellStart"/>
            <w:r w:rsidRPr="00A358E6">
              <w:rPr>
                <w:sz w:val="23"/>
                <w:szCs w:val="23"/>
              </w:rPr>
              <w:t>площадок</w:t>
            </w:r>
            <w:proofErr w:type="spellEnd"/>
            <w:r w:rsidRPr="00A358E6">
              <w:rPr>
                <w:sz w:val="23"/>
                <w:szCs w:val="23"/>
              </w:rPr>
              <w:t xml:space="preserve"> </w:t>
            </w:r>
            <w:proofErr w:type="spellStart"/>
            <w:r w:rsidRPr="00A358E6">
              <w:rPr>
                <w:sz w:val="23"/>
                <w:szCs w:val="23"/>
              </w:rPr>
              <w:t>для</w:t>
            </w:r>
            <w:proofErr w:type="spellEnd"/>
            <w:r w:rsidRPr="00A358E6">
              <w:rPr>
                <w:sz w:val="23"/>
                <w:szCs w:val="23"/>
              </w:rPr>
              <w:t xml:space="preserve"> </w:t>
            </w:r>
            <w:proofErr w:type="spellStart"/>
            <w:r w:rsidRPr="00A358E6">
              <w:rPr>
                <w:sz w:val="23"/>
                <w:szCs w:val="23"/>
              </w:rPr>
              <w:t>отдыха</w:t>
            </w:r>
            <w:proofErr w:type="spellEnd"/>
            <w:r w:rsidR="00944495" w:rsidRPr="00A358E6">
              <w:rPr>
                <w:sz w:val="23"/>
                <w:szCs w:val="23"/>
              </w:rPr>
              <w:t>.</w:t>
            </w:r>
          </w:p>
        </w:tc>
        <w:tc>
          <w:tcPr>
            <w:tcW w:w="8080" w:type="dxa"/>
            <w:tcBorders>
              <w:top w:val="single" w:sz="4" w:space="0" w:color="000080"/>
              <w:left w:val="single" w:sz="4" w:space="0" w:color="000080"/>
              <w:bottom w:val="single" w:sz="4" w:space="0" w:color="000080"/>
              <w:right w:val="single" w:sz="4" w:space="0" w:color="000080"/>
            </w:tcBorders>
            <w:shd w:val="clear" w:color="auto" w:fill="auto"/>
          </w:tcPr>
          <w:p w14:paraId="7C8D34EE" w14:textId="77777777" w:rsidR="00944495" w:rsidRPr="00A358E6" w:rsidRDefault="00944495" w:rsidP="00C85C43">
            <w:pPr>
              <w:pStyle w:val="Standard"/>
              <w:spacing w:line="264" w:lineRule="auto"/>
              <w:ind w:left="57" w:right="57"/>
              <w:jc w:val="both"/>
              <w:rPr>
                <w:sz w:val="23"/>
                <w:szCs w:val="23"/>
              </w:rPr>
            </w:pPr>
            <w:proofErr w:type="spellStart"/>
            <w:r w:rsidRPr="00A358E6">
              <w:rPr>
                <w:sz w:val="23"/>
                <w:szCs w:val="23"/>
              </w:rPr>
              <w:t>М</w:t>
            </w:r>
            <w:r w:rsidRPr="00914A1F">
              <w:rPr>
                <w:sz w:val="23"/>
                <w:szCs w:val="23"/>
              </w:rPr>
              <w:t>инимальная</w:t>
            </w:r>
            <w:proofErr w:type="spellEnd"/>
            <w:r w:rsidRPr="00914A1F">
              <w:rPr>
                <w:sz w:val="23"/>
                <w:szCs w:val="23"/>
              </w:rPr>
              <w:t>/</w:t>
            </w:r>
            <w:proofErr w:type="spellStart"/>
            <w:r w:rsidRPr="00914A1F">
              <w:rPr>
                <w:sz w:val="23"/>
                <w:szCs w:val="23"/>
              </w:rPr>
              <w:t>максимальная</w:t>
            </w:r>
            <w:proofErr w:type="spellEnd"/>
            <w:r w:rsidRPr="00914A1F">
              <w:rPr>
                <w:sz w:val="23"/>
                <w:szCs w:val="23"/>
              </w:rPr>
              <w:t xml:space="preserve"> </w:t>
            </w:r>
            <w:proofErr w:type="spellStart"/>
            <w:r w:rsidRPr="00914A1F">
              <w:rPr>
                <w:sz w:val="23"/>
                <w:szCs w:val="23"/>
              </w:rPr>
              <w:t>площадь</w:t>
            </w:r>
            <w:proofErr w:type="spellEnd"/>
            <w:r w:rsidRPr="00914A1F">
              <w:rPr>
                <w:sz w:val="23"/>
                <w:szCs w:val="23"/>
              </w:rPr>
              <w:t xml:space="preserve"> </w:t>
            </w:r>
            <w:proofErr w:type="spellStart"/>
            <w:r w:rsidRPr="00914A1F">
              <w:rPr>
                <w:sz w:val="23"/>
                <w:szCs w:val="23"/>
              </w:rPr>
              <w:t>земельного</w:t>
            </w:r>
            <w:proofErr w:type="spellEnd"/>
            <w:r w:rsidRPr="00914A1F">
              <w:rPr>
                <w:sz w:val="23"/>
                <w:szCs w:val="23"/>
              </w:rPr>
              <w:t xml:space="preserve"> </w:t>
            </w:r>
            <w:proofErr w:type="spellStart"/>
            <w:r w:rsidRPr="00914A1F">
              <w:rPr>
                <w:sz w:val="23"/>
                <w:szCs w:val="23"/>
              </w:rPr>
              <w:t>участка</w:t>
            </w:r>
            <w:proofErr w:type="spellEnd"/>
            <w:r w:rsidRPr="00914A1F">
              <w:rPr>
                <w:sz w:val="23"/>
                <w:szCs w:val="23"/>
              </w:rPr>
              <w:t xml:space="preserve"> - </w:t>
            </w:r>
            <w:r w:rsidR="00DB3763" w:rsidRPr="00A358E6">
              <w:rPr>
                <w:sz w:val="23"/>
                <w:szCs w:val="23"/>
              </w:rPr>
              <w:t>2</w:t>
            </w:r>
            <w:r w:rsidR="002622A9" w:rsidRPr="00A358E6">
              <w:rPr>
                <w:sz w:val="23"/>
                <w:szCs w:val="23"/>
              </w:rPr>
              <w:t>00</w:t>
            </w:r>
            <w:r w:rsidRPr="00914A1F">
              <w:rPr>
                <w:sz w:val="23"/>
                <w:szCs w:val="23"/>
              </w:rPr>
              <w:t>/</w:t>
            </w:r>
            <w:r w:rsidR="00DB3763" w:rsidRPr="00A358E6">
              <w:rPr>
                <w:sz w:val="23"/>
                <w:szCs w:val="23"/>
              </w:rPr>
              <w:t>8</w:t>
            </w:r>
            <w:r w:rsidRPr="00914A1F">
              <w:rPr>
                <w:sz w:val="23"/>
                <w:szCs w:val="23"/>
              </w:rPr>
              <w:t xml:space="preserve">00 </w:t>
            </w:r>
            <w:proofErr w:type="spellStart"/>
            <w:r w:rsidRPr="00914A1F">
              <w:rPr>
                <w:sz w:val="23"/>
                <w:szCs w:val="23"/>
              </w:rPr>
              <w:t>кв.м</w:t>
            </w:r>
            <w:proofErr w:type="spellEnd"/>
            <w:r w:rsidRPr="00914A1F">
              <w:rPr>
                <w:sz w:val="23"/>
                <w:szCs w:val="23"/>
              </w:rPr>
              <w:t>.</w:t>
            </w:r>
          </w:p>
          <w:p w14:paraId="503486F2" w14:textId="77777777" w:rsidR="00944495" w:rsidRPr="00A358E6" w:rsidRDefault="00944495" w:rsidP="00C85C43">
            <w:pPr>
              <w:pStyle w:val="Standard"/>
              <w:spacing w:line="264" w:lineRule="auto"/>
              <w:ind w:left="57" w:right="57"/>
              <w:jc w:val="both"/>
              <w:rPr>
                <w:sz w:val="23"/>
                <w:szCs w:val="23"/>
              </w:rPr>
            </w:pPr>
            <w:proofErr w:type="spellStart"/>
            <w:r w:rsidRPr="00A358E6">
              <w:rPr>
                <w:sz w:val="23"/>
                <w:szCs w:val="23"/>
              </w:rPr>
              <w:t>Под</w:t>
            </w:r>
            <w:proofErr w:type="spellEnd"/>
            <w:r w:rsidRPr="00A358E6">
              <w:rPr>
                <w:sz w:val="23"/>
                <w:szCs w:val="23"/>
              </w:rPr>
              <w:t xml:space="preserve"> </w:t>
            </w:r>
            <w:proofErr w:type="spellStart"/>
            <w:r w:rsidRPr="00A358E6">
              <w:rPr>
                <w:sz w:val="23"/>
                <w:szCs w:val="23"/>
              </w:rPr>
              <w:t>блокированную</w:t>
            </w:r>
            <w:proofErr w:type="spellEnd"/>
            <w:r w:rsidRPr="00A358E6">
              <w:rPr>
                <w:sz w:val="23"/>
                <w:szCs w:val="23"/>
              </w:rPr>
              <w:t xml:space="preserve"> </w:t>
            </w:r>
            <w:proofErr w:type="spellStart"/>
            <w:r w:rsidRPr="00A358E6">
              <w:rPr>
                <w:sz w:val="23"/>
                <w:szCs w:val="23"/>
              </w:rPr>
              <w:t>секцию</w:t>
            </w:r>
            <w:proofErr w:type="spellEnd"/>
            <w:r w:rsidRPr="00A358E6">
              <w:rPr>
                <w:sz w:val="23"/>
                <w:szCs w:val="23"/>
              </w:rPr>
              <w:t xml:space="preserve"> </w:t>
            </w:r>
            <w:proofErr w:type="spellStart"/>
            <w:r w:rsidRPr="00A358E6">
              <w:rPr>
                <w:sz w:val="23"/>
                <w:szCs w:val="23"/>
              </w:rPr>
              <w:t>площадью</w:t>
            </w:r>
            <w:proofErr w:type="spellEnd"/>
            <w:r w:rsidRPr="00A358E6">
              <w:rPr>
                <w:sz w:val="23"/>
                <w:szCs w:val="23"/>
              </w:rPr>
              <w:t xml:space="preserve"> </w:t>
            </w:r>
            <w:proofErr w:type="spellStart"/>
            <w:r w:rsidRPr="00A358E6">
              <w:rPr>
                <w:sz w:val="23"/>
                <w:szCs w:val="23"/>
              </w:rPr>
              <w:t>застройки</w:t>
            </w:r>
            <w:proofErr w:type="spellEnd"/>
            <w:r w:rsidRPr="00A358E6">
              <w:rPr>
                <w:sz w:val="23"/>
                <w:szCs w:val="23"/>
              </w:rPr>
              <w:t xml:space="preserve"> </w:t>
            </w:r>
            <w:proofErr w:type="spellStart"/>
            <w:r w:rsidRPr="00A358E6">
              <w:rPr>
                <w:sz w:val="23"/>
                <w:szCs w:val="23"/>
              </w:rPr>
              <w:t>не</w:t>
            </w:r>
            <w:proofErr w:type="spellEnd"/>
            <w:r w:rsidRPr="00A358E6">
              <w:rPr>
                <w:sz w:val="23"/>
                <w:szCs w:val="23"/>
              </w:rPr>
              <w:t xml:space="preserve"> </w:t>
            </w:r>
            <w:proofErr w:type="spellStart"/>
            <w:r w:rsidRPr="00A358E6">
              <w:rPr>
                <w:sz w:val="23"/>
                <w:szCs w:val="23"/>
              </w:rPr>
              <w:t>более</w:t>
            </w:r>
            <w:proofErr w:type="spellEnd"/>
            <w:r w:rsidRPr="00A358E6">
              <w:rPr>
                <w:sz w:val="23"/>
                <w:szCs w:val="23"/>
              </w:rPr>
              <w:t xml:space="preserve"> 40 </w:t>
            </w:r>
            <w:proofErr w:type="spellStart"/>
            <w:r w:rsidRPr="00A358E6">
              <w:rPr>
                <w:sz w:val="23"/>
                <w:szCs w:val="23"/>
              </w:rPr>
              <w:t>кв.м</w:t>
            </w:r>
            <w:proofErr w:type="spellEnd"/>
            <w:r w:rsidRPr="00A358E6">
              <w:rPr>
                <w:sz w:val="23"/>
                <w:szCs w:val="23"/>
              </w:rPr>
              <w:t xml:space="preserve">. - </w:t>
            </w:r>
            <w:proofErr w:type="spellStart"/>
            <w:r w:rsidRPr="00A358E6">
              <w:rPr>
                <w:sz w:val="23"/>
                <w:szCs w:val="23"/>
              </w:rPr>
              <w:t>площадь</w:t>
            </w:r>
            <w:proofErr w:type="spellEnd"/>
            <w:r w:rsidRPr="00A358E6">
              <w:rPr>
                <w:sz w:val="23"/>
                <w:szCs w:val="23"/>
              </w:rPr>
              <w:t xml:space="preserve"> </w:t>
            </w:r>
            <w:proofErr w:type="spellStart"/>
            <w:r w:rsidRPr="00A358E6">
              <w:rPr>
                <w:sz w:val="23"/>
                <w:szCs w:val="23"/>
              </w:rPr>
              <w:t>земельного</w:t>
            </w:r>
            <w:proofErr w:type="spellEnd"/>
            <w:r w:rsidRPr="00A358E6">
              <w:rPr>
                <w:sz w:val="23"/>
                <w:szCs w:val="23"/>
              </w:rPr>
              <w:t xml:space="preserve"> </w:t>
            </w:r>
            <w:proofErr w:type="spellStart"/>
            <w:r w:rsidRPr="00A358E6">
              <w:rPr>
                <w:sz w:val="23"/>
                <w:szCs w:val="23"/>
              </w:rPr>
              <w:t>участка</w:t>
            </w:r>
            <w:proofErr w:type="spellEnd"/>
            <w:r w:rsidRPr="00A358E6">
              <w:rPr>
                <w:sz w:val="23"/>
                <w:szCs w:val="23"/>
              </w:rPr>
              <w:t xml:space="preserve"> – 90 </w:t>
            </w:r>
            <w:proofErr w:type="spellStart"/>
            <w:r w:rsidRPr="00A358E6">
              <w:rPr>
                <w:sz w:val="23"/>
                <w:szCs w:val="23"/>
              </w:rPr>
              <w:t>кв.м</w:t>
            </w:r>
            <w:proofErr w:type="spellEnd"/>
            <w:r w:rsidRPr="00A358E6">
              <w:rPr>
                <w:sz w:val="23"/>
                <w:szCs w:val="23"/>
              </w:rPr>
              <w:t>.</w:t>
            </w:r>
          </w:p>
          <w:p w14:paraId="0A29CEC1" w14:textId="77777777" w:rsidR="00944495" w:rsidRPr="00A358E6" w:rsidRDefault="00944495" w:rsidP="00C85C43">
            <w:pPr>
              <w:spacing w:line="264" w:lineRule="auto"/>
              <w:ind w:left="57" w:right="57"/>
              <w:jc w:val="both"/>
              <w:rPr>
                <w:rFonts w:ascii="Times New Roman" w:eastAsia="Andale Sans UI" w:hAnsi="Times New Roman" w:cs="Tahoma"/>
                <w:sz w:val="23"/>
                <w:szCs w:val="23"/>
                <w:lang w:val="de-DE" w:eastAsia="fa-IR" w:bidi="fa-IR"/>
              </w:rPr>
            </w:pPr>
            <w:proofErr w:type="spellStart"/>
            <w:r w:rsidRPr="00A358E6">
              <w:rPr>
                <w:rFonts w:ascii="Times New Roman" w:eastAsia="Andale Sans UI" w:hAnsi="Times New Roman" w:cs="Tahoma"/>
                <w:sz w:val="23"/>
                <w:szCs w:val="23"/>
                <w:lang w:val="de-DE" w:eastAsia="fa-IR" w:bidi="fa-IR"/>
              </w:rPr>
              <w:t>Минимальная</w:t>
            </w:r>
            <w:proofErr w:type="spellEnd"/>
            <w:r w:rsidRPr="00A358E6">
              <w:rPr>
                <w:rFonts w:ascii="Times New Roman" w:eastAsia="Andale Sans UI" w:hAnsi="Times New Roman" w:cs="Tahoma"/>
                <w:sz w:val="23"/>
                <w:szCs w:val="23"/>
                <w:lang w:val="de-DE" w:eastAsia="fa-IR" w:bidi="fa-IR"/>
              </w:rPr>
              <w:t xml:space="preserve"> </w:t>
            </w:r>
            <w:proofErr w:type="spellStart"/>
            <w:r w:rsidRPr="00A358E6">
              <w:rPr>
                <w:rFonts w:ascii="Times New Roman" w:eastAsia="Andale Sans UI" w:hAnsi="Times New Roman" w:cs="Tahoma"/>
                <w:sz w:val="23"/>
                <w:szCs w:val="23"/>
                <w:lang w:val="de-DE" w:eastAsia="fa-IR" w:bidi="fa-IR"/>
              </w:rPr>
              <w:t>ширина</w:t>
            </w:r>
            <w:proofErr w:type="spellEnd"/>
            <w:r w:rsidRPr="00A358E6">
              <w:rPr>
                <w:rFonts w:ascii="Times New Roman" w:eastAsia="Andale Sans UI" w:hAnsi="Times New Roman" w:cs="Tahoma"/>
                <w:sz w:val="23"/>
                <w:szCs w:val="23"/>
                <w:lang w:val="de-DE" w:eastAsia="fa-IR" w:bidi="fa-IR"/>
              </w:rPr>
              <w:t xml:space="preserve"> </w:t>
            </w:r>
            <w:proofErr w:type="spellStart"/>
            <w:r w:rsidRPr="00A358E6">
              <w:rPr>
                <w:rFonts w:ascii="Times New Roman" w:eastAsia="Andale Sans UI" w:hAnsi="Times New Roman" w:cs="Tahoma"/>
                <w:sz w:val="23"/>
                <w:szCs w:val="23"/>
                <w:lang w:val="de-DE" w:eastAsia="fa-IR" w:bidi="fa-IR"/>
              </w:rPr>
              <w:t>земельных</w:t>
            </w:r>
            <w:proofErr w:type="spellEnd"/>
            <w:r w:rsidRPr="00A358E6">
              <w:rPr>
                <w:rFonts w:ascii="Times New Roman" w:eastAsia="Andale Sans UI" w:hAnsi="Times New Roman" w:cs="Tahoma"/>
                <w:sz w:val="23"/>
                <w:szCs w:val="23"/>
                <w:lang w:val="de-DE" w:eastAsia="fa-IR" w:bidi="fa-IR"/>
              </w:rPr>
              <w:t xml:space="preserve"> </w:t>
            </w:r>
            <w:proofErr w:type="spellStart"/>
            <w:r w:rsidRPr="00A358E6">
              <w:rPr>
                <w:rFonts w:ascii="Times New Roman" w:eastAsia="Andale Sans UI" w:hAnsi="Times New Roman" w:cs="Tahoma"/>
                <w:sz w:val="23"/>
                <w:szCs w:val="23"/>
                <w:lang w:val="de-DE" w:eastAsia="fa-IR" w:bidi="fa-IR"/>
              </w:rPr>
              <w:t>участков</w:t>
            </w:r>
            <w:proofErr w:type="spellEnd"/>
            <w:r w:rsidRPr="00A358E6">
              <w:rPr>
                <w:rFonts w:ascii="Times New Roman" w:eastAsia="Andale Sans UI" w:hAnsi="Times New Roman" w:cs="Tahoma"/>
                <w:sz w:val="23"/>
                <w:szCs w:val="23"/>
                <w:lang w:val="de-DE" w:eastAsia="fa-IR" w:bidi="fa-IR"/>
              </w:rPr>
              <w:t xml:space="preserve"> </w:t>
            </w:r>
            <w:proofErr w:type="spellStart"/>
            <w:r w:rsidRPr="00A358E6">
              <w:rPr>
                <w:rFonts w:ascii="Times New Roman" w:eastAsia="Andale Sans UI" w:hAnsi="Times New Roman" w:cs="Tahoma"/>
                <w:sz w:val="23"/>
                <w:szCs w:val="23"/>
                <w:lang w:val="de-DE" w:eastAsia="fa-IR" w:bidi="fa-IR"/>
              </w:rPr>
              <w:t>вдоль</w:t>
            </w:r>
            <w:proofErr w:type="spellEnd"/>
            <w:r w:rsidRPr="00A358E6">
              <w:rPr>
                <w:rFonts w:ascii="Times New Roman" w:eastAsia="Andale Sans UI" w:hAnsi="Times New Roman" w:cs="Tahoma"/>
                <w:sz w:val="23"/>
                <w:szCs w:val="23"/>
                <w:lang w:val="de-DE" w:eastAsia="fa-IR" w:bidi="fa-IR"/>
              </w:rPr>
              <w:t xml:space="preserve"> </w:t>
            </w:r>
            <w:proofErr w:type="spellStart"/>
            <w:r w:rsidRPr="00A358E6">
              <w:rPr>
                <w:rFonts w:ascii="Times New Roman" w:eastAsia="Andale Sans UI" w:hAnsi="Times New Roman" w:cs="Tahoma"/>
                <w:sz w:val="23"/>
                <w:szCs w:val="23"/>
                <w:lang w:val="de-DE" w:eastAsia="fa-IR" w:bidi="fa-IR"/>
              </w:rPr>
              <w:t>фронта</w:t>
            </w:r>
            <w:proofErr w:type="spellEnd"/>
            <w:r w:rsidRPr="00A358E6">
              <w:rPr>
                <w:rFonts w:ascii="Times New Roman" w:eastAsia="Andale Sans UI" w:hAnsi="Times New Roman" w:cs="Tahoma"/>
                <w:sz w:val="23"/>
                <w:szCs w:val="23"/>
                <w:lang w:val="de-DE" w:eastAsia="fa-IR" w:bidi="fa-IR"/>
              </w:rPr>
              <w:t xml:space="preserve"> </w:t>
            </w:r>
            <w:proofErr w:type="spellStart"/>
            <w:r w:rsidRPr="00A358E6">
              <w:rPr>
                <w:rFonts w:ascii="Times New Roman" w:eastAsia="Andale Sans UI" w:hAnsi="Times New Roman" w:cs="Tahoma"/>
                <w:sz w:val="23"/>
                <w:szCs w:val="23"/>
                <w:lang w:val="de-DE" w:eastAsia="fa-IR" w:bidi="fa-IR"/>
              </w:rPr>
              <w:t>улицы</w:t>
            </w:r>
            <w:proofErr w:type="spellEnd"/>
            <w:r w:rsidRPr="00A358E6">
              <w:rPr>
                <w:rFonts w:ascii="Times New Roman" w:eastAsia="Andale Sans UI" w:hAnsi="Times New Roman" w:cs="Tahoma"/>
                <w:sz w:val="23"/>
                <w:szCs w:val="23"/>
                <w:lang w:val="de-DE" w:eastAsia="fa-IR" w:bidi="fa-IR"/>
              </w:rPr>
              <w:t xml:space="preserve"> (</w:t>
            </w:r>
            <w:proofErr w:type="spellStart"/>
            <w:r w:rsidRPr="00A358E6">
              <w:rPr>
                <w:rFonts w:ascii="Times New Roman" w:eastAsia="Andale Sans UI" w:hAnsi="Times New Roman" w:cs="Tahoma"/>
                <w:sz w:val="23"/>
                <w:szCs w:val="23"/>
                <w:lang w:val="de-DE" w:eastAsia="fa-IR" w:bidi="fa-IR"/>
              </w:rPr>
              <w:t>проезда</w:t>
            </w:r>
            <w:proofErr w:type="spellEnd"/>
            <w:r w:rsidRPr="00A358E6">
              <w:rPr>
                <w:rFonts w:ascii="Times New Roman" w:eastAsia="Andale Sans UI" w:hAnsi="Times New Roman" w:cs="Tahoma"/>
                <w:sz w:val="23"/>
                <w:szCs w:val="23"/>
                <w:lang w:val="de-DE" w:eastAsia="fa-IR" w:bidi="fa-IR"/>
              </w:rPr>
              <w:t>) - 6 м.</w:t>
            </w:r>
          </w:p>
          <w:p w14:paraId="00ED779E" w14:textId="77777777" w:rsidR="00944495" w:rsidRPr="00A358E6" w:rsidRDefault="00944495" w:rsidP="00C85C43">
            <w:pPr>
              <w:spacing w:line="264" w:lineRule="auto"/>
              <w:ind w:left="57" w:right="57"/>
              <w:jc w:val="both"/>
              <w:rPr>
                <w:rFonts w:ascii="Times New Roman" w:eastAsia="Andale Sans UI" w:hAnsi="Times New Roman" w:cs="Tahoma"/>
                <w:sz w:val="23"/>
                <w:szCs w:val="23"/>
                <w:lang w:val="de-DE" w:eastAsia="fa-IR" w:bidi="fa-IR"/>
              </w:rPr>
            </w:pPr>
            <w:proofErr w:type="spellStart"/>
            <w:r w:rsidRPr="00A358E6">
              <w:rPr>
                <w:rFonts w:ascii="Times New Roman" w:eastAsia="Andale Sans UI" w:hAnsi="Times New Roman" w:cs="Tahoma"/>
                <w:sz w:val="23"/>
                <w:szCs w:val="23"/>
                <w:lang w:val="de-DE" w:eastAsia="fa-IR" w:bidi="fa-IR"/>
              </w:rPr>
              <w:t>Минимальные</w:t>
            </w:r>
            <w:proofErr w:type="spellEnd"/>
            <w:r w:rsidRPr="00A358E6">
              <w:rPr>
                <w:rFonts w:ascii="Times New Roman" w:eastAsia="Andale Sans UI" w:hAnsi="Times New Roman" w:cs="Tahoma"/>
                <w:sz w:val="23"/>
                <w:szCs w:val="23"/>
                <w:lang w:val="de-DE" w:eastAsia="fa-IR" w:bidi="fa-IR"/>
              </w:rPr>
              <w:t xml:space="preserve"> </w:t>
            </w:r>
            <w:proofErr w:type="spellStart"/>
            <w:r w:rsidRPr="00A358E6">
              <w:rPr>
                <w:rFonts w:ascii="Times New Roman" w:eastAsia="Andale Sans UI" w:hAnsi="Times New Roman" w:cs="Tahoma"/>
                <w:sz w:val="23"/>
                <w:szCs w:val="23"/>
                <w:lang w:val="de-DE" w:eastAsia="fa-IR" w:bidi="fa-IR"/>
              </w:rPr>
              <w:t>отступы</w:t>
            </w:r>
            <w:proofErr w:type="spellEnd"/>
            <w:r w:rsidRPr="00A358E6">
              <w:rPr>
                <w:rFonts w:ascii="Times New Roman" w:eastAsia="Andale Sans UI" w:hAnsi="Times New Roman" w:cs="Tahoma"/>
                <w:sz w:val="23"/>
                <w:szCs w:val="23"/>
                <w:lang w:val="de-DE" w:eastAsia="fa-IR" w:bidi="fa-IR"/>
              </w:rPr>
              <w:t xml:space="preserve"> </w:t>
            </w:r>
            <w:proofErr w:type="spellStart"/>
            <w:r w:rsidRPr="00A358E6">
              <w:rPr>
                <w:rFonts w:ascii="Times New Roman" w:eastAsia="Andale Sans UI" w:hAnsi="Times New Roman" w:cs="Tahoma"/>
                <w:sz w:val="23"/>
                <w:szCs w:val="23"/>
                <w:lang w:val="de-DE" w:eastAsia="fa-IR" w:bidi="fa-IR"/>
              </w:rPr>
              <w:t>от</w:t>
            </w:r>
            <w:proofErr w:type="spellEnd"/>
            <w:r w:rsidRPr="00A358E6">
              <w:rPr>
                <w:rFonts w:ascii="Times New Roman" w:eastAsia="Andale Sans UI" w:hAnsi="Times New Roman" w:cs="Tahoma"/>
                <w:sz w:val="23"/>
                <w:szCs w:val="23"/>
                <w:lang w:val="de-DE" w:eastAsia="fa-IR" w:bidi="fa-IR"/>
              </w:rPr>
              <w:t xml:space="preserve"> </w:t>
            </w:r>
            <w:proofErr w:type="spellStart"/>
            <w:r w:rsidRPr="00A358E6">
              <w:rPr>
                <w:rFonts w:ascii="Times New Roman" w:eastAsia="Andale Sans UI" w:hAnsi="Times New Roman" w:cs="Tahoma"/>
                <w:sz w:val="23"/>
                <w:szCs w:val="23"/>
                <w:lang w:val="de-DE" w:eastAsia="fa-IR" w:bidi="fa-IR"/>
              </w:rPr>
              <w:t>границ</w:t>
            </w:r>
            <w:proofErr w:type="spellEnd"/>
            <w:r w:rsidRPr="00A358E6">
              <w:rPr>
                <w:rFonts w:ascii="Times New Roman" w:eastAsia="Andale Sans UI" w:hAnsi="Times New Roman" w:cs="Tahoma"/>
                <w:sz w:val="23"/>
                <w:szCs w:val="23"/>
                <w:lang w:val="de-DE" w:eastAsia="fa-IR" w:bidi="fa-IR"/>
              </w:rPr>
              <w:t xml:space="preserve"> </w:t>
            </w:r>
            <w:proofErr w:type="spellStart"/>
            <w:r w:rsidRPr="00A358E6">
              <w:rPr>
                <w:rFonts w:ascii="Times New Roman" w:eastAsia="Andale Sans UI" w:hAnsi="Times New Roman" w:cs="Tahoma"/>
                <w:sz w:val="23"/>
                <w:szCs w:val="23"/>
                <w:lang w:val="de-DE" w:eastAsia="fa-IR" w:bidi="fa-IR"/>
              </w:rPr>
              <w:t>крайних</w:t>
            </w:r>
            <w:proofErr w:type="spellEnd"/>
            <w:r w:rsidRPr="00A358E6">
              <w:rPr>
                <w:rFonts w:ascii="Times New Roman" w:eastAsia="Andale Sans UI" w:hAnsi="Times New Roman" w:cs="Tahoma"/>
                <w:sz w:val="23"/>
                <w:szCs w:val="23"/>
                <w:lang w:val="de-DE" w:eastAsia="fa-IR" w:bidi="fa-IR"/>
              </w:rPr>
              <w:t xml:space="preserve"> </w:t>
            </w:r>
            <w:proofErr w:type="spellStart"/>
            <w:r w:rsidRPr="00A358E6">
              <w:rPr>
                <w:rFonts w:ascii="Times New Roman" w:eastAsia="Andale Sans UI" w:hAnsi="Times New Roman" w:cs="Tahoma"/>
                <w:sz w:val="23"/>
                <w:szCs w:val="23"/>
                <w:lang w:val="de-DE" w:eastAsia="fa-IR" w:bidi="fa-IR"/>
              </w:rPr>
              <w:t>земельных</w:t>
            </w:r>
            <w:proofErr w:type="spellEnd"/>
            <w:r w:rsidRPr="00A358E6">
              <w:rPr>
                <w:rFonts w:ascii="Times New Roman" w:eastAsia="Andale Sans UI" w:hAnsi="Times New Roman" w:cs="Tahoma"/>
                <w:sz w:val="23"/>
                <w:szCs w:val="23"/>
                <w:lang w:val="de-DE" w:eastAsia="fa-IR" w:bidi="fa-IR"/>
              </w:rPr>
              <w:t xml:space="preserve"> </w:t>
            </w:r>
            <w:proofErr w:type="spellStart"/>
            <w:r w:rsidRPr="00A358E6">
              <w:rPr>
                <w:rFonts w:ascii="Times New Roman" w:eastAsia="Andale Sans UI" w:hAnsi="Times New Roman" w:cs="Tahoma"/>
                <w:sz w:val="23"/>
                <w:szCs w:val="23"/>
                <w:lang w:val="de-DE" w:eastAsia="fa-IR" w:bidi="fa-IR"/>
              </w:rPr>
              <w:t>участков</w:t>
            </w:r>
            <w:proofErr w:type="spellEnd"/>
            <w:r w:rsidRPr="00A358E6">
              <w:rPr>
                <w:rFonts w:ascii="Times New Roman" w:eastAsia="Andale Sans UI" w:hAnsi="Times New Roman" w:cs="Tahoma"/>
                <w:sz w:val="23"/>
                <w:szCs w:val="23"/>
                <w:lang w:val="de-DE" w:eastAsia="fa-IR" w:bidi="fa-IR"/>
              </w:rPr>
              <w:t xml:space="preserve"> в </w:t>
            </w:r>
            <w:proofErr w:type="spellStart"/>
            <w:r w:rsidRPr="00A358E6">
              <w:rPr>
                <w:rFonts w:ascii="Times New Roman" w:eastAsia="Andale Sans UI" w:hAnsi="Times New Roman" w:cs="Tahoma"/>
                <w:sz w:val="23"/>
                <w:szCs w:val="23"/>
                <w:lang w:val="de-DE" w:eastAsia="fa-IR" w:bidi="fa-IR"/>
              </w:rPr>
              <w:t>блокировке</w:t>
            </w:r>
            <w:proofErr w:type="spellEnd"/>
            <w:r w:rsidRPr="00A358E6">
              <w:rPr>
                <w:rFonts w:ascii="Times New Roman" w:eastAsia="Andale Sans UI" w:hAnsi="Times New Roman" w:cs="Tahoma"/>
                <w:sz w:val="23"/>
                <w:szCs w:val="23"/>
                <w:lang w:val="de-DE" w:eastAsia="fa-IR" w:bidi="fa-IR"/>
              </w:rPr>
              <w:t xml:space="preserve"> </w:t>
            </w:r>
            <w:r w:rsidR="00BF3C08">
              <w:rPr>
                <w:rFonts w:ascii="Times New Roman" w:eastAsia="Andale Sans UI" w:hAnsi="Times New Roman" w:cs="Tahoma"/>
                <w:sz w:val="23"/>
                <w:szCs w:val="23"/>
                <w:lang w:val="de-DE" w:eastAsia="fa-IR" w:bidi="fa-IR"/>
              </w:rPr>
              <w:t>–</w:t>
            </w:r>
            <w:r w:rsidRPr="00A358E6">
              <w:rPr>
                <w:rFonts w:ascii="Times New Roman" w:eastAsia="Andale Sans UI" w:hAnsi="Times New Roman" w:cs="Tahoma"/>
                <w:sz w:val="23"/>
                <w:szCs w:val="23"/>
                <w:lang w:val="de-DE" w:eastAsia="fa-IR" w:bidi="fa-IR"/>
              </w:rPr>
              <w:t xml:space="preserve"> 3</w:t>
            </w:r>
            <w:r w:rsidR="00BF3C08">
              <w:rPr>
                <w:rFonts w:ascii="Times New Roman" w:eastAsia="Andale Sans UI" w:hAnsi="Times New Roman" w:cs="Tahoma"/>
                <w:sz w:val="23"/>
                <w:szCs w:val="23"/>
                <w:lang w:eastAsia="fa-IR" w:bidi="fa-IR"/>
              </w:rPr>
              <w:t xml:space="preserve"> </w:t>
            </w:r>
            <w:r w:rsidRPr="00A358E6">
              <w:rPr>
                <w:rFonts w:ascii="Times New Roman" w:eastAsia="Andale Sans UI" w:hAnsi="Times New Roman" w:cs="Tahoma"/>
                <w:sz w:val="23"/>
                <w:szCs w:val="23"/>
                <w:lang w:val="de-DE" w:eastAsia="fa-IR" w:bidi="fa-IR"/>
              </w:rPr>
              <w:t>м.</w:t>
            </w:r>
          </w:p>
          <w:p w14:paraId="31129009" w14:textId="77777777" w:rsidR="00944495" w:rsidRPr="00A358E6" w:rsidRDefault="00944495" w:rsidP="00C85C43">
            <w:pPr>
              <w:spacing w:line="264" w:lineRule="auto"/>
              <w:ind w:left="57" w:right="57"/>
              <w:jc w:val="both"/>
              <w:rPr>
                <w:rFonts w:ascii="Times New Roman" w:eastAsia="Andale Sans UI" w:hAnsi="Times New Roman" w:cs="Tahoma"/>
                <w:sz w:val="23"/>
                <w:szCs w:val="23"/>
                <w:lang w:val="de-DE" w:eastAsia="fa-IR" w:bidi="fa-IR"/>
              </w:rPr>
            </w:pPr>
            <w:proofErr w:type="spellStart"/>
            <w:r w:rsidRPr="00A358E6">
              <w:rPr>
                <w:rFonts w:ascii="Times New Roman" w:eastAsia="Andale Sans UI" w:hAnsi="Times New Roman" w:cs="Tahoma"/>
                <w:sz w:val="23"/>
                <w:szCs w:val="23"/>
                <w:lang w:val="de-DE" w:eastAsia="fa-IR" w:bidi="fa-IR"/>
              </w:rPr>
              <w:t>При</w:t>
            </w:r>
            <w:proofErr w:type="spellEnd"/>
            <w:r w:rsidRPr="00A358E6">
              <w:rPr>
                <w:rFonts w:ascii="Times New Roman" w:eastAsia="Andale Sans UI" w:hAnsi="Times New Roman" w:cs="Tahoma"/>
                <w:sz w:val="23"/>
                <w:szCs w:val="23"/>
                <w:lang w:val="de-DE" w:eastAsia="fa-IR" w:bidi="fa-IR"/>
              </w:rPr>
              <w:t xml:space="preserve"> </w:t>
            </w:r>
            <w:proofErr w:type="spellStart"/>
            <w:r w:rsidRPr="00A358E6">
              <w:rPr>
                <w:rFonts w:ascii="Times New Roman" w:eastAsia="Andale Sans UI" w:hAnsi="Times New Roman" w:cs="Tahoma"/>
                <w:sz w:val="23"/>
                <w:szCs w:val="23"/>
                <w:lang w:val="de-DE" w:eastAsia="fa-IR" w:bidi="fa-IR"/>
              </w:rPr>
              <w:t>этом</w:t>
            </w:r>
            <w:proofErr w:type="spellEnd"/>
            <w:r w:rsidRPr="00A358E6">
              <w:rPr>
                <w:rFonts w:ascii="Times New Roman" w:eastAsia="Andale Sans UI" w:hAnsi="Times New Roman" w:cs="Tahoma"/>
                <w:sz w:val="23"/>
                <w:szCs w:val="23"/>
                <w:lang w:val="de-DE" w:eastAsia="fa-IR" w:bidi="fa-IR"/>
              </w:rPr>
              <w:t xml:space="preserve"> </w:t>
            </w:r>
            <w:proofErr w:type="spellStart"/>
            <w:r w:rsidRPr="00A358E6">
              <w:rPr>
                <w:rFonts w:ascii="Times New Roman" w:eastAsia="Andale Sans UI" w:hAnsi="Times New Roman" w:cs="Tahoma"/>
                <w:sz w:val="23"/>
                <w:szCs w:val="23"/>
                <w:lang w:val="de-DE" w:eastAsia="fa-IR" w:bidi="fa-IR"/>
              </w:rPr>
              <w:t>минимальные</w:t>
            </w:r>
            <w:proofErr w:type="spellEnd"/>
            <w:r w:rsidRPr="00A358E6">
              <w:rPr>
                <w:rFonts w:ascii="Times New Roman" w:eastAsia="Andale Sans UI" w:hAnsi="Times New Roman" w:cs="Tahoma"/>
                <w:sz w:val="23"/>
                <w:szCs w:val="23"/>
                <w:lang w:val="de-DE" w:eastAsia="fa-IR" w:bidi="fa-IR"/>
              </w:rPr>
              <w:t xml:space="preserve"> </w:t>
            </w:r>
            <w:proofErr w:type="spellStart"/>
            <w:r w:rsidRPr="00A358E6">
              <w:rPr>
                <w:rFonts w:ascii="Times New Roman" w:eastAsia="Andale Sans UI" w:hAnsi="Times New Roman" w:cs="Tahoma"/>
                <w:sz w:val="23"/>
                <w:szCs w:val="23"/>
                <w:lang w:val="de-DE" w:eastAsia="fa-IR" w:bidi="fa-IR"/>
              </w:rPr>
              <w:t>отступы</w:t>
            </w:r>
            <w:proofErr w:type="spellEnd"/>
            <w:r w:rsidRPr="00A358E6">
              <w:rPr>
                <w:rFonts w:ascii="Times New Roman" w:eastAsia="Andale Sans UI" w:hAnsi="Times New Roman" w:cs="Tahoma"/>
                <w:sz w:val="23"/>
                <w:szCs w:val="23"/>
                <w:lang w:val="de-DE" w:eastAsia="fa-IR" w:bidi="fa-IR"/>
              </w:rPr>
              <w:t xml:space="preserve"> </w:t>
            </w:r>
            <w:proofErr w:type="spellStart"/>
            <w:r w:rsidRPr="00A358E6">
              <w:rPr>
                <w:rFonts w:ascii="Times New Roman" w:eastAsia="Andale Sans UI" w:hAnsi="Times New Roman" w:cs="Tahoma"/>
                <w:sz w:val="23"/>
                <w:szCs w:val="23"/>
                <w:lang w:val="de-DE" w:eastAsia="fa-IR" w:bidi="fa-IR"/>
              </w:rPr>
              <w:t>от</w:t>
            </w:r>
            <w:proofErr w:type="spellEnd"/>
            <w:r w:rsidRPr="00A358E6">
              <w:rPr>
                <w:rFonts w:ascii="Times New Roman" w:eastAsia="Andale Sans UI" w:hAnsi="Times New Roman" w:cs="Tahoma"/>
                <w:sz w:val="23"/>
                <w:szCs w:val="23"/>
                <w:lang w:val="de-DE" w:eastAsia="fa-IR" w:bidi="fa-IR"/>
              </w:rPr>
              <w:t xml:space="preserve"> </w:t>
            </w:r>
            <w:proofErr w:type="spellStart"/>
            <w:r w:rsidRPr="00A358E6">
              <w:rPr>
                <w:rFonts w:ascii="Times New Roman" w:eastAsia="Andale Sans UI" w:hAnsi="Times New Roman" w:cs="Tahoma"/>
                <w:sz w:val="23"/>
                <w:szCs w:val="23"/>
                <w:lang w:val="de-DE" w:eastAsia="fa-IR" w:bidi="fa-IR"/>
              </w:rPr>
              <w:t>границ</w:t>
            </w:r>
            <w:proofErr w:type="spellEnd"/>
            <w:r w:rsidRPr="00A358E6">
              <w:rPr>
                <w:rFonts w:ascii="Times New Roman" w:eastAsia="Andale Sans UI" w:hAnsi="Times New Roman" w:cs="Tahoma"/>
                <w:sz w:val="23"/>
                <w:szCs w:val="23"/>
                <w:lang w:val="de-DE" w:eastAsia="fa-IR" w:bidi="fa-IR"/>
              </w:rPr>
              <w:t xml:space="preserve"> </w:t>
            </w:r>
            <w:proofErr w:type="spellStart"/>
            <w:r w:rsidRPr="00A358E6">
              <w:rPr>
                <w:rFonts w:ascii="Times New Roman" w:eastAsia="Andale Sans UI" w:hAnsi="Times New Roman" w:cs="Tahoma"/>
                <w:sz w:val="23"/>
                <w:szCs w:val="23"/>
                <w:lang w:val="de-DE" w:eastAsia="fa-IR" w:bidi="fa-IR"/>
              </w:rPr>
              <w:t>земельных</w:t>
            </w:r>
            <w:proofErr w:type="spellEnd"/>
            <w:r w:rsidRPr="00A358E6">
              <w:rPr>
                <w:rFonts w:ascii="Times New Roman" w:eastAsia="Andale Sans UI" w:hAnsi="Times New Roman" w:cs="Tahoma"/>
                <w:sz w:val="23"/>
                <w:szCs w:val="23"/>
                <w:lang w:val="de-DE" w:eastAsia="fa-IR" w:bidi="fa-IR"/>
              </w:rPr>
              <w:t xml:space="preserve"> </w:t>
            </w:r>
            <w:proofErr w:type="spellStart"/>
            <w:r w:rsidRPr="00A358E6">
              <w:rPr>
                <w:rFonts w:ascii="Times New Roman" w:eastAsia="Andale Sans UI" w:hAnsi="Times New Roman" w:cs="Tahoma"/>
                <w:sz w:val="23"/>
                <w:szCs w:val="23"/>
                <w:lang w:val="de-DE" w:eastAsia="fa-IR" w:bidi="fa-IR"/>
              </w:rPr>
              <w:t>участков</w:t>
            </w:r>
            <w:proofErr w:type="spellEnd"/>
            <w:r w:rsidRPr="00A358E6">
              <w:rPr>
                <w:rFonts w:ascii="Times New Roman" w:eastAsia="Andale Sans UI" w:hAnsi="Times New Roman" w:cs="Tahoma"/>
                <w:sz w:val="23"/>
                <w:szCs w:val="23"/>
                <w:lang w:val="de-DE" w:eastAsia="fa-IR" w:bidi="fa-IR"/>
              </w:rPr>
              <w:t xml:space="preserve"> </w:t>
            </w:r>
            <w:proofErr w:type="spellStart"/>
            <w:r w:rsidRPr="00A358E6">
              <w:rPr>
                <w:rFonts w:ascii="Times New Roman" w:eastAsia="Andale Sans UI" w:hAnsi="Times New Roman" w:cs="Tahoma"/>
                <w:sz w:val="23"/>
                <w:szCs w:val="23"/>
                <w:lang w:val="de-DE" w:eastAsia="fa-IR" w:bidi="fa-IR"/>
              </w:rPr>
              <w:t>между</w:t>
            </w:r>
            <w:proofErr w:type="spellEnd"/>
            <w:r w:rsidRPr="00A358E6">
              <w:rPr>
                <w:rFonts w:ascii="Times New Roman" w:eastAsia="Andale Sans UI" w:hAnsi="Times New Roman" w:cs="Tahoma"/>
                <w:sz w:val="23"/>
                <w:szCs w:val="23"/>
                <w:lang w:val="de-DE" w:eastAsia="fa-IR" w:bidi="fa-IR"/>
              </w:rPr>
              <w:t xml:space="preserve"> </w:t>
            </w:r>
            <w:proofErr w:type="spellStart"/>
            <w:r w:rsidRPr="00A358E6">
              <w:rPr>
                <w:rFonts w:ascii="Times New Roman" w:eastAsia="Andale Sans UI" w:hAnsi="Times New Roman" w:cs="Tahoma"/>
                <w:sz w:val="23"/>
                <w:szCs w:val="23"/>
                <w:lang w:val="de-DE" w:eastAsia="fa-IR" w:bidi="fa-IR"/>
              </w:rPr>
              <w:t>автономными</w:t>
            </w:r>
            <w:proofErr w:type="spellEnd"/>
            <w:r w:rsidRPr="00A358E6">
              <w:rPr>
                <w:rFonts w:ascii="Times New Roman" w:eastAsia="Andale Sans UI" w:hAnsi="Times New Roman" w:cs="Tahoma"/>
                <w:sz w:val="23"/>
                <w:szCs w:val="23"/>
                <w:lang w:val="de-DE" w:eastAsia="fa-IR" w:bidi="fa-IR"/>
              </w:rPr>
              <w:t xml:space="preserve"> </w:t>
            </w:r>
            <w:proofErr w:type="spellStart"/>
            <w:r w:rsidRPr="00A358E6">
              <w:rPr>
                <w:rFonts w:ascii="Times New Roman" w:eastAsia="Andale Sans UI" w:hAnsi="Times New Roman" w:cs="Tahoma"/>
                <w:sz w:val="23"/>
                <w:szCs w:val="23"/>
                <w:lang w:val="de-DE" w:eastAsia="fa-IR" w:bidi="fa-IR"/>
              </w:rPr>
              <w:t>блоками</w:t>
            </w:r>
            <w:proofErr w:type="spellEnd"/>
            <w:r w:rsidRPr="00A358E6">
              <w:rPr>
                <w:rFonts w:ascii="Times New Roman" w:eastAsia="Andale Sans UI" w:hAnsi="Times New Roman" w:cs="Tahoma"/>
                <w:sz w:val="23"/>
                <w:szCs w:val="23"/>
                <w:lang w:val="de-DE" w:eastAsia="fa-IR" w:bidi="fa-IR"/>
              </w:rPr>
              <w:t xml:space="preserve"> </w:t>
            </w:r>
            <w:proofErr w:type="spellStart"/>
            <w:r w:rsidRPr="00A358E6">
              <w:rPr>
                <w:rFonts w:ascii="Times New Roman" w:eastAsia="Andale Sans UI" w:hAnsi="Times New Roman" w:cs="Tahoma"/>
                <w:sz w:val="23"/>
                <w:szCs w:val="23"/>
                <w:lang w:val="de-DE" w:eastAsia="fa-IR" w:bidi="fa-IR"/>
              </w:rPr>
              <w:t>внутри</w:t>
            </w:r>
            <w:proofErr w:type="spellEnd"/>
            <w:r w:rsidRPr="00A358E6">
              <w:rPr>
                <w:rFonts w:ascii="Times New Roman" w:eastAsia="Andale Sans UI" w:hAnsi="Times New Roman" w:cs="Tahoma"/>
                <w:sz w:val="23"/>
                <w:szCs w:val="23"/>
                <w:lang w:val="de-DE" w:eastAsia="fa-IR" w:bidi="fa-IR"/>
              </w:rPr>
              <w:t xml:space="preserve"> </w:t>
            </w:r>
            <w:proofErr w:type="spellStart"/>
            <w:r w:rsidRPr="00A358E6">
              <w:rPr>
                <w:rFonts w:ascii="Times New Roman" w:eastAsia="Andale Sans UI" w:hAnsi="Times New Roman" w:cs="Tahoma"/>
                <w:sz w:val="23"/>
                <w:szCs w:val="23"/>
                <w:lang w:val="de-DE" w:eastAsia="fa-IR" w:bidi="fa-IR"/>
              </w:rPr>
              <w:t>блокировки</w:t>
            </w:r>
            <w:proofErr w:type="spellEnd"/>
            <w:r w:rsidRPr="00A358E6">
              <w:rPr>
                <w:rFonts w:ascii="Times New Roman" w:eastAsia="Andale Sans UI" w:hAnsi="Times New Roman" w:cs="Tahoma"/>
                <w:sz w:val="23"/>
                <w:szCs w:val="23"/>
                <w:lang w:val="de-DE" w:eastAsia="fa-IR" w:bidi="fa-IR"/>
              </w:rPr>
              <w:t xml:space="preserve"> - 0 м.</w:t>
            </w:r>
          </w:p>
          <w:p w14:paraId="302C867C" w14:textId="77777777" w:rsidR="00944495" w:rsidRPr="00A358E6" w:rsidRDefault="00944495" w:rsidP="00C85C43">
            <w:pPr>
              <w:spacing w:line="264" w:lineRule="auto"/>
              <w:ind w:left="57" w:right="57"/>
              <w:jc w:val="both"/>
              <w:rPr>
                <w:rFonts w:ascii="Times New Roman" w:eastAsia="Andale Sans UI" w:hAnsi="Times New Roman" w:cs="Tahoma"/>
                <w:sz w:val="23"/>
                <w:szCs w:val="23"/>
                <w:lang w:val="de-DE" w:eastAsia="fa-IR" w:bidi="fa-IR"/>
              </w:rPr>
            </w:pPr>
            <w:proofErr w:type="spellStart"/>
            <w:r w:rsidRPr="00A358E6">
              <w:rPr>
                <w:rFonts w:ascii="Times New Roman" w:eastAsia="Andale Sans UI" w:hAnsi="Times New Roman" w:cs="Tahoma"/>
                <w:sz w:val="23"/>
                <w:szCs w:val="23"/>
                <w:lang w:val="de-DE" w:eastAsia="fa-IR" w:bidi="fa-IR"/>
              </w:rPr>
              <w:t>Максимальное</w:t>
            </w:r>
            <w:proofErr w:type="spellEnd"/>
            <w:r w:rsidRPr="00A358E6">
              <w:rPr>
                <w:rFonts w:ascii="Times New Roman" w:eastAsia="Andale Sans UI" w:hAnsi="Times New Roman" w:cs="Tahoma"/>
                <w:sz w:val="23"/>
                <w:szCs w:val="23"/>
                <w:lang w:val="de-DE" w:eastAsia="fa-IR" w:bidi="fa-IR"/>
              </w:rPr>
              <w:t xml:space="preserve"> </w:t>
            </w:r>
            <w:proofErr w:type="spellStart"/>
            <w:r w:rsidRPr="00A358E6">
              <w:rPr>
                <w:rFonts w:ascii="Times New Roman" w:eastAsia="Andale Sans UI" w:hAnsi="Times New Roman" w:cs="Tahoma"/>
                <w:sz w:val="23"/>
                <w:szCs w:val="23"/>
                <w:lang w:val="de-DE" w:eastAsia="fa-IR" w:bidi="fa-IR"/>
              </w:rPr>
              <w:t>количество</w:t>
            </w:r>
            <w:proofErr w:type="spellEnd"/>
            <w:r w:rsidRPr="00A358E6">
              <w:rPr>
                <w:rFonts w:ascii="Times New Roman" w:eastAsia="Andale Sans UI" w:hAnsi="Times New Roman" w:cs="Tahoma"/>
                <w:sz w:val="23"/>
                <w:szCs w:val="23"/>
                <w:lang w:val="de-DE" w:eastAsia="fa-IR" w:bidi="fa-IR"/>
              </w:rPr>
              <w:t xml:space="preserve"> </w:t>
            </w:r>
            <w:proofErr w:type="spellStart"/>
            <w:r w:rsidRPr="00A358E6">
              <w:rPr>
                <w:rFonts w:ascii="Times New Roman" w:eastAsia="Andale Sans UI" w:hAnsi="Times New Roman" w:cs="Tahoma"/>
                <w:sz w:val="23"/>
                <w:szCs w:val="23"/>
                <w:lang w:val="de-DE" w:eastAsia="fa-IR" w:bidi="fa-IR"/>
              </w:rPr>
              <w:t>надземных</w:t>
            </w:r>
            <w:proofErr w:type="spellEnd"/>
            <w:r w:rsidRPr="00A358E6">
              <w:rPr>
                <w:rFonts w:ascii="Times New Roman" w:eastAsia="Andale Sans UI" w:hAnsi="Times New Roman" w:cs="Tahoma"/>
                <w:sz w:val="23"/>
                <w:szCs w:val="23"/>
                <w:lang w:val="de-DE" w:eastAsia="fa-IR" w:bidi="fa-IR"/>
              </w:rPr>
              <w:t xml:space="preserve"> </w:t>
            </w:r>
            <w:proofErr w:type="spellStart"/>
            <w:r w:rsidRPr="00A358E6">
              <w:rPr>
                <w:rFonts w:ascii="Times New Roman" w:eastAsia="Andale Sans UI" w:hAnsi="Times New Roman" w:cs="Tahoma"/>
                <w:sz w:val="23"/>
                <w:szCs w:val="23"/>
                <w:lang w:val="de-DE" w:eastAsia="fa-IR" w:bidi="fa-IR"/>
              </w:rPr>
              <w:t>этажей</w:t>
            </w:r>
            <w:proofErr w:type="spellEnd"/>
            <w:r w:rsidRPr="00A358E6">
              <w:rPr>
                <w:rFonts w:ascii="Times New Roman" w:eastAsia="Andale Sans UI" w:hAnsi="Times New Roman" w:cs="Tahoma"/>
                <w:sz w:val="23"/>
                <w:szCs w:val="23"/>
                <w:lang w:val="de-DE" w:eastAsia="fa-IR" w:bidi="fa-IR"/>
              </w:rPr>
              <w:t xml:space="preserve"> </w:t>
            </w:r>
            <w:proofErr w:type="spellStart"/>
            <w:r w:rsidRPr="00A358E6">
              <w:rPr>
                <w:rFonts w:ascii="Times New Roman" w:eastAsia="Andale Sans UI" w:hAnsi="Times New Roman" w:cs="Tahoma"/>
                <w:sz w:val="23"/>
                <w:szCs w:val="23"/>
                <w:lang w:val="de-DE" w:eastAsia="fa-IR" w:bidi="fa-IR"/>
              </w:rPr>
              <w:t>зданий</w:t>
            </w:r>
            <w:proofErr w:type="spellEnd"/>
            <w:r w:rsidRPr="00A358E6">
              <w:rPr>
                <w:rFonts w:ascii="Times New Roman" w:eastAsia="Andale Sans UI" w:hAnsi="Times New Roman" w:cs="Tahoma"/>
                <w:sz w:val="23"/>
                <w:szCs w:val="23"/>
                <w:lang w:val="de-DE" w:eastAsia="fa-IR" w:bidi="fa-IR"/>
              </w:rPr>
              <w:t xml:space="preserve"> - 3 </w:t>
            </w:r>
            <w:proofErr w:type="spellStart"/>
            <w:r w:rsidRPr="00A358E6">
              <w:rPr>
                <w:rFonts w:ascii="Times New Roman" w:eastAsia="Andale Sans UI" w:hAnsi="Times New Roman" w:cs="Tahoma"/>
                <w:sz w:val="23"/>
                <w:szCs w:val="23"/>
                <w:lang w:val="de-DE" w:eastAsia="fa-IR" w:bidi="fa-IR"/>
              </w:rPr>
              <w:t>этажа</w:t>
            </w:r>
            <w:proofErr w:type="spellEnd"/>
            <w:r w:rsidRPr="00A358E6">
              <w:rPr>
                <w:rFonts w:ascii="Times New Roman" w:eastAsia="Andale Sans UI" w:hAnsi="Times New Roman" w:cs="Tahoma"/>
                <w:sz w:val="23"/>
                <w:szCs w:val="23"/>
                <w:lang w:val="de-DE" w:eastAsia="fa-IR" w:bidi="fa-IR"/>
              </w:rPr>
              <w:t xml:space="preserve"> (</w:t>
            </w:r>
            <w:proofErr w:type="spellStart"/>
            <w:r w:rsidRPr="00A358E6">
              <w:rPr>
                <w:rFonts w:ascii="Times New Roman" w:eastAsia="Andale Sans UI" w:hAnsi="Times New Roman" w:cs="Tahoma"/>
                <w:sz w:val="23"/>
                <w:szCs w:val="23"/>
                <w:lang w:val="de-DE" w:eastAsia="fa-IR" w:bidi="fa-IR"/>
              </w:rPr>
              <w:t>включая</w:t>
            </w:r>
            <w:proofErr w:type="spellEnd"/>
            <w:r w:rsidRPr="00A358E6">
              <w:rPr>
                <w:rFonts w:ascii="Times New Roman" w:eastAsia="Andale Sans UI" w:hAnsi="Times New Roman" w:cs="Tahoma"/>
                <w:sz w:val="23"/>
                <w:szCs w:val="23"/>
                <w:lang w:val="de-DE" w:eastAsia="fa-IR" w:bidi="fa-IR"/>
              </w:rPr>
              <w:t xml:space="preserve"> </w:t>
            </w:r>
            <w:proofErr w:type="spellStart"/>
            <w:r w:rsidRPr="00A358E6">
              <w:rPr>
                <w:rFonts w:ascii="Times New Roman" w:eastAsia="Andale Sans UI" w:hAnsi="Times New Roman" w:cs="Tahoma"/>
                <w:sz w:val="23"/>
                <w:szCs w:val="23"/>
                <w:lang w:val="de-DE" w:eastAsia="fa-IR" w:bidi="fa-IR"/>
              </w:rPr>
              <w:t>мансардный</w:t>
            </w:r>
            <w:proofErr w:type="spellEnd"/>
            <w:r w:rsidRPr="00A358E6">
              <w:rPr>
                <w:rFonts w:ascii="Times New Roman" w:eastAsia="Andale Sans UI" w:hAnsi="Times New Roman" w:cs="Tahoma"/>
                <w:sz w:val="23"/>
                <w:szCs w:val="23"/>
                <w:lang w:val="de-DE" w:eastAsia="fa-IR" w:bidi="fa-IR"/>
              </w:rPr>
              <w:t xml:space="preserve"> </w:t>
            </w:r>
            <w:proofErr w:type="spellStart"/>
            <w:r w:rsidRPr="00A358E6">
              <w:rPr>
                <w:rFonts w:ascii="Times New Roman" w:eastAsia="Andale Sans UI" w:hAnsi="Times New Roman" w:cs="Tahoma"/>
                <w:sz w:val="23"/>
                <w:szCs w:val="23"/>
                <w:lang w:val="de-DE" w:eastAsia="fa-IR" w:bidi="fa-IR"/>
              </w:rPr>
              <w:t>этаж</w:t>
            </w:r>
            <w:proofErr w:type="spellEnd"/>
            <w:r w:rsidRPr="00A358E6">
              <w:rPr>
                <w:rFonts w:ascii="Times New Roman" w:eastAsia="Andale Sans UI" w:hAnsi="Times New Roman" w:cs="Tahoma"/>
                <w:sz w:val="23"/>
                <w:szCs w:val="23"/>
                <w:lang w:val="de-DE" w:eastAsia="fa-IR" w:bidi="fa-IR"/>
              </w:rPr>
              <w:t>).</w:t>
            </w:r>
          </w:p>
          <w:p w14:paraId="37300087" w14:textId="77777777" w:rsidR="00944495" w:rsidRPr="00A358E6" w:rsidRDefault="00944495" w:rsidP="00C85C43">
            <w:pPr>
              <w:pStyle w:val="Standard"/>
              <w:spacing w:line="264" w:lineRule="auto"/>
              <w:ind w:left="57" w:right="57"/>
              <w:jc w:val="both"/>
              <w:rPr>
                <w:sz w:val="23"/>
                <w:szCs w:val="23"/>
              </w:rPr>
            </w:pPr>
            <w:proofErr w:type="spellStart"/>
            <w:r w:rsidRPr="00A358E6">
              <w:rPr>
                <w:sz w:val="23"/>
                <w:szCs w:val="23"/>
              </w:rPr>
              <w:t>Максимальный</w:t>
            </w:r>
            <w:proofErr w:type="spellEnd"/>
            <w:r w:rsidRPr="00A358E6">
              <w:rPr>
                <w:sz w:val="23"/>
                <w:szCs w:val="23"/>
              </w:rPr>
              <w:t xml:space="preserve"> </w:t>
            </w:r>
            <w:proofErr w:type="spellStart"/>
            <w:r w:rsidRPr="00A358E6">
              <w:rPr>
                <w:sz w:val="23"/>
                <w:szCs w:val="23"/>
              </w:rPr>
              <w:t>процент</w:t>
            </w:r>
            <w:proofErr w:type="spellEnd"/>
            <w:r w:rsidRPr="00A358E6">
              <w:rPr>
                <w:sz w:val="23"/>
                <w:szCs w:val="23"/>
              </w:rPr>
              <w:t xml:space="preserve"> </w:t>
            </w:r>
            <w:proofErr w:type="spellStart"/>
            <w:r w:rsidRPr="00A358E6">
              <w:rPr>
                <w:sz w:val="23"/>
                <w:szCs w:val="23"/>
              </w:rPr>
              <w:t>застройки</w:t>
            </w:r>
            <w:proofErr w:type="spellEnd"/>
            <w:r w:rsidRPr="00A358E6">
              <w:rPr>
                <w:sz w:val="23"/>
                <w:szCs w:val="23"/>
              </w:rPr>
              <w:t xml:space="preserve"> в </w:t>
            </w:r>
            <w:proofErr w:type="spellStart"/>
            <w:r w:rsidRPr="00A358E6">
              <w:rPr>
                <w:sz w:val="23"/>
                <w:szCs w:val="23"/>
              </w:rPr>
              <w:t>границах</w:t>
            </w:r>
            <w:proofErr w:type="spellEnd"/>
            <w:r w:rsidRPr="00A358E6">
              <w:rPr>
                <w:sz w:val="23"/>
                <w:szCs w:val="23"/>
              </w:rPr>
              <w:t xml:space="preserve"> </w:t>
            </w:r>
            <w:proofErr w:type="spellStart"/>
            <w:r w:rsidRPr="00A358E6">
              <w:rPr>
                <w:sz w:val="23"/>
                <w:szCs w:val="23"/>
              </w:rPr>
              <w:t>земельного</w:t>
            </w:r>
            <w:proofErr w:type="spellEnd"/>
            <w:r w:rsidRPr="00A358E6">
              <w:rPr>
                <w:sz w:val="23"/>
                <w:szCs w:val="23"/>
              </w:rPr>
              <w:t xml:space="preserve"> </w:t>
            </w:r>
            <w:proofErr w:type="spellStart"/>
            <w:r w:rsidRPr="00A358E6">
              <w:rPr>
                <w:sz w:val="23"/>
                <w:szCs w:val="23"/>
              </w:rPr>
              <w:t>участка</w:t>
            </w:r>
            <w:proofErr w:type="spellEnd"/>
            <w:r w:rsidRPr="00A358E6">
              <w:rPr>
                <w:sz w:val="23"/>
                <w:szCs w:val="23"/>
              </w:rPr>
              <w:t xml:space="preserve"> - 40%.</w:t>
            </w:r>
          </w:p>
          <w:p w14:paraId="47910316" w14:textId="77777777" w:rsidR="00944495" w:rsidRPr="00914A1F" w:rsidRDefault="00944495" w:rsidP="00C85C43">
            <w:pPr>
              <w:pStyle w:val="Standard"/>
              <w:spacing w:line="264" w:lineRule="auto"/>
              <w:ind w:left="57" w:right="57"/>
              <w:jc w:val="both"/>
              <w:rPr>
                <w:sz w:val="23"/>
                <w:szCs w:val="23"/>
              </w:rPr>
            </w:pPr>
            <w:proofErr w:type="spellStart"/>
            <w:r w:rsidRPr="00A358E6">
              <w:rPr>
                <w:sz w:val="23"/>
                <w:szCs w:val="23"/>
              </w:rPr>
              <w:t>М</w:t>
            </w:r>
            <w:r w:rsidRPr="00914A1F">
              <w:rPr>
                <w:sz w:val="23"/>
                <w:szCs w:val="23"/>
              </w:rPr>
              <w:t>инимальные</w:t>
            </w:r>
            <w:proofErr w:type="spellEnd"/>
            <w:r w:rsidRPr="00914A1F">
              <w:rPr>
                <w:sz w:val="23"/>
                <w:szCs w:val="23"/>
              </w:rPr>
              <w:t xml:space="preserve"> </w:t>
            </w:r>
            <w:proofErr w:type="spellStart"/>
            <w:r w:rsidRPr="00914A1F">
              <w:rPr>
                <w:sz w:val="23"/>
                <w:szCs w:val="23"/>
              </w:rPr>
              <w:t>отступы</w:t>
            </w:r>
            <w:proofErr w:type="spellEnd"/>
            <w:r w:rsidRPr="00914A1F">
              <w:rPr>
                <w:sz w:val="23"/>
                <w:szCs w:val="23"/>
              </w:rPr>
              <w:t xml:space="preserve"> </w:t>
            </w:r>
            <w:proofErr w:type="spellStart"/>
            <w:r w:rsidRPr="00914A1F">
              <w:rPr>
                <w:sz w:val="23"/>
                <w:szCs w:val="23"/>
              </w:rPr>
              <w:t>от</w:t>
            </w:r>
            <w:proofErr w:type="spellEnd"/>
            <w:r w:rsidRPr="00914A1F">
              <w:rPr>
                <w:sz w:val="23"/>
                <w:szCs w:val="23"/>
              </w:rPr>
              <w:t xml:space="preserve"> </w:t>
            </w:r>
            <w:proofErr w:type="spellStart"/>
            <w:r w:rsidRPr="00914A1F">
              <w:rPr>
                <w:sz w:val="23"/>
                <w:szCs w:val="23"/>
              </w:rPr>
              <w:t>границ</w:t>
            </w:r>
            <w:proofErr w:type="spellEnd"/>
            <w:r w:rsidRPr="00914A1F">
              <w:rPr>
                <w:sz w:val="23"/>
                <w:szCs w:val="23"/>
              </w:rPr>
              <w:t xml:space="preserve"> </w:t>
            </w:r>
            <w:proofErr w:type="spellStart"/>
            <w:r w:rsidRPr="00914A1F">
              <w:rPr>
                <w:sz w:val="23"/>
                <w:szCs w:val="23"/>
              </w:rPr>
              <w:t>земельных</w:t>
            </w:r>
            <w:proofErr w:type="spellEnd"/>
            <w:r w:rsidRPr="00914A1F">
              <w:rPr>
                <w:sz w:val="23"/>
                <w:szCs w:val="23"/>
              </w:rPr>
              <w:t xml:space="preserve"> </w:t>
            </w:r>
            <w:proofErr w:type="spellStart"/>
            <w:r w:rsidRPr="00914A1F">
              <w:rPr>
                <w:sz w:val="23"/>
                <w:szCs w:val="23"/>
              </w:rPr>
              <w:t>участков</w:t>
            </w:r>
            <w:proofErr w:type="spellEnd"/>
            <w:r w:rsidRPr="00914A1F">
              <w:rPr>
                <w:sz w:val="23"/>
                <w:szCs w:val="23"/>
              </w:rPr>
              <w:t xml:space="preserve"> в </w:t>
            </w:r>
            <w:proofErr w:type="spellStart"/>
            <w:r w:rsidRPr="00914A1F">
              <w:rPr>
                <w:sz w:val="23"/>
                <w:szCs w:val="23"/>
              </w:rPr>
              <w:t>целях</w:t>
            </w:r>
            <w:proofErr w:type="spellEnd"/>
            <w:r w:rsidRPr="00914A1F">
              <w:rPr>
                <w:sz w:val="23"/>
                <w:szCs w:val="23"/>
              </w:rPr>
              <w:t xml:space="preserve"> </w:t>
            </w:r>
            <w:proofErr w:type="spellStart"/>
            <w:r w:rsidRPr="00914A1F">
              <w:rPr>
                <w:sz w:val="23"/>
                <w:szCs w:val="23"/>
              </w:rPr>
              <w:t>определения</w:t>
            </w:r>
            <w:proofErr w:type="spellEnd"/>
            <w:r w:rsidRPr="00914A1F">
              <w:rPr>
                <w:sz w:val="23"/>
                <w:szCs w:val="23"/>
              </w:rPr>
              <w:t xml:space="preserve"> </w:t>
            </w:r>
            <w:proofErr w:type="spellStart"/>
            <w:r w:rsidRPr="00914A1F">
              <w:rPr>
                <w:sz w:val="23"/>
                <w:szCs w:val="23"/>
              </w:rPr>
              <w:t>мест</w:t>
            </w:r>
            <w:proofErr w:type="spellEnd"/>
            <w:r w:rsidRPr="00914A1F">
              <w:rPr>
                <w:sz w:val="23"/>
                <w:szCs w:val="23"/>
              </w:rPr>
              <w:t xml:space="preserve"> </w:t>
            </w:r>
            <w:proofErr w:type="spellStart"/>
            <w:r w:rsidRPr="00914A1F">
              <w:rPr>
                <w:sz w:val="23"/>
                <w:szCs w:val="23"/>
              </w:rPr>
              <w:t>допустимого</w:t>
            </w:r>
            <w:proofErr w:type="spellEnd"/>
            <w:r w:rsidRPr="00914A1F">
              <w:rPr>
                <w:sz w:val="23"/>
                <w:szCs w:val="23"/>
              </w:rPr>
              <w:t xml:space="preserve"> </w:t>
            </w:r>
            <w:proofErr w:type="spellStart"/>
            <w:r w:rsidRPr="00914A1F">
              <w:rPr>
                <w:sz w:val="23"/>
                <w:szCs w:val="23"/>
              </w:rPr>
              <w:t>размещения</w:t>
            </w:r>
            <w:proofErr w:type="spellEnd"/>
            <w:r w:rsidRPr="00914A1F">
              <w:rPr>
                <w:sz w:val="23"/>
                <w:szCs w:val="23"/>
              </w:rPr>
              <w:t xml:space="preserve"> </w:t>
            </w:r>
            <w:proofErr w:type="spellStart"/>
            <w:r w:rsidRPr="00914A1F">
              <w:rPr>
                <w:sz w:val="23"/>
                <w:szCs w:val="23"/>
              </w:rPr>
              <w:t>зданий</w:t>
            </w:r>
            <w:proofErr w:type="spellEnd"/>
            <w:r w:rsidRPr="00914A1F">
              <w:rPr>
                <w:sz w:val="23"/>
                <w:szCs w:val="23"/>
              </w:rPr>
              <w:t xml:space="preserve">, </w:t>
            </w:r>
            <w:proofErr w:type="spellStart"/>
            <w:r w:rsidRPr="00914A1F">
              <w:rPr>
                <w:sz w:val="23"/>
                <w:szCs w:val="23"/>
              </w:rPr>
              <w:t>строений</w:t>
            </w:r>
            <w:proofErr w:type="spellEnd"/>
            <w:r w:rsidRPr="00914A1F">
              <w:rPr>
                <w:sz w:val="23"/>
                <w:szCs w:val="23"/>
              </w:rPr>
              <w:t xml:space="preserve">, </w:t>
            </w:r>
            <w:proofErr w:type="spellStart"/>
            <w:r w:rsidRPr="00914A1F">
              <w:rPr>
                <w:sz w:val="23"/>
                <w:szCs w:val="23"/>
              </w:rPr>
              <w:t>сооружений</w:t>
            </w:r>
            <w:proofErr w:type="spellEnd"/>
            <w:r w:rsidRPr="00914A1F">
              <w:rPr>
                <w:sz w:val="23"/>
                <w:szCs w:val="23"/>
              </w:rPr>
              <w:t xml:space="preserve">, </w:t>
            </w:r>
            <w:proofErr w:type="spellStart"/>
            <w:r w:rsidRPr="00914A1F">
              <w:rPr>
                <w:sz w:val="23"/>
                <w:szCs w:val="23"/>
              </w:rPr>
              <w:t>за</w:t>
            </w:r>
            <w:proofErr w:type="spellEnd"/>
            <w:r w:rsidRPr="00914A1F">
              <w:rPr>
                <w:sz w:val="23"/>
                <w:szCs w:val="23"/>
              </w:rPr>
              <w:t xml:space="preserve"> </w:t>
            </w:r>
            <w:proofErr w:type="spellStart"/>
            <w:r w:rsidRPr="00914A1F">
              <w:rPr>
                <w:sz w:val="23"/>
                <w:szCs w:val="23"/>
              </w:rPr>
              <w:t>пределами</w:t>
            </w:r>
            <w:proofErr w:type="spellEnd"/>
            <w:r w:rsidRPr="00914A1F">
              <w:rPr>
                <w:sz w:val="23"/>
                <w:szCs w:val="23"/>
              </w:rPr>
              <w:t xml:space="preserve"> </w:t>
            </w:r>
            <w:proofErr w:type="spellStart"/>
            <w:r w:rsidRPr="00914A1F">
              <w:rPr>
                <w:sz w:val="23"/>
                <w:szCs w:val="23"/>
              </w:rPr>
              <w:t>которых</w:t>
            </w:r>
            <w:proofErr w:type="spellEnd"/>
            <w:r w:rsidRPr="00914A1F">
              <w:rPr>
                <w:sz w:val="23"/>
                <w:szCs w:val="23"/>
              </w:rPr>
              <w:t xml:space="preserve"> </w:t>
            </w:r>
            <w:proofErr w:type="spellStart"/>
            <w:r w:rsidRPr="00914A1F">
              <w:rPr>
                <w:sz w:val="23"/>
                <w:szCs w:val="23"/>
              </w:rPr>
              <w:t>запрещено</w:t>
            </w:r>
            <w:proofErr w:type="spellEnd"/>
            <w:r w:rsidRPr="00914A1F">
              <w:rPr>
                <w:sz w:val="23"/>
                <w:szCs w:val="23"/>
              </w:rPr>
              <w:t xml:space="preserve"> </w:t>
            </w:r>
            <w:proofErr w:type="spellStart"/>
            <w:r w:rsidRPr="00914A1F">
              <w:rPr>
                <w:sz w:val="23"/>
                <w:szCs w:val="23"/>
              </w:rPr>
              <w:t>строительство</w:t>
            </w:r>
            <w:proofErr w:type="spellEnd"/>
            <w:r w:rsidRPr="00914A1F">
              <w:rPr>
                <w:sz w:val="23"/>
                <w:szCs w:val="23"/>
              </w:rPr>
              <w:t xml:space="preserve"> </w:t>
            </w:r>
            <w:proofErr w:type="spellStart"/>
            <w:r w:rsidRPr="00914A1F">
              <w:rPr>
                <w:sz w:val="23"/>
                <w:szCs w:val="23"/>
              </w:rPr>
              <w:t>зданий</w:t>
            </w:r>
            <w:proofErr w:type="spellEnd"/>
            <w:r w:rsidRPr="00914A1F">
              <w:rPr>
                <w:sz w:val="23"/>
                <w:szCs w:val="23"/>
              </w:rPr>
              <w:t xml:space="preserve">, </w:t>
            </w:r>
            <w:proofErr w:type="spellStart"/>
            <w:r w:rsidRPr="00914A1F">
              <w:rPr>
                <w:sz w:val="23"/>
                <w:szCs w:val="23"/>
              </w:rPr>
              <w:t>строений</w:t>
            </w:r>
            <w:proofErr w:type="spellEnd"/>
            <w:r w:rsidRPr="00914A1F">
              <w:rPr>
                <w:sz w:val="23"/>
                <w:szCs w:val="23"/>
              </w:rPr>
              <w:t xml:space="preserve">, </w:t>
            </w:r>
            <w:proofErr w:type="spellStart"/>
            <w:r w:rsidRPr="00914A1F">
              <w:rPr>
                <w:sz w:val="23"/>
                <w:szCs w:val="23"/>
              </w:rPr>
              <w:t>сооружений</w:t>
            </w:r>
            <w:proofErr w:type="spellEnd"/>
            <w:r w:rsidRPr="00914A1F">
              <w:rPr>
                <w:sz w:val="23"/>
                <w:szCs w:val="23"/>
              </w:rPr>
              <w:t>:</w:t>
            </w:r>
          </w:p>
          <w:p w14:paraId="21304274" w14:textId="77777777" w:rsidR="00944495" w:rsidRPr="00914A1F" w:rsidRDefault="00944495" w:rsidP="00C85C43">
            <w:pPr>
              <w:pStyle w:val="Standard"/>
              <w:spacing w:line="264" w:lineRule="auto"/>
              <w:ind w:left="57" w:right="57"/>
              <w:jc w:val="both"/>
              <w:rPr>
                <w:sz w:val="23"/>
                <w:szCs w:val="23"/>
              </w:rPr>
            </w:pPr>
            <w:r w:rsidRPr="00914A1F">
              <w:rPr>
                <w:sz w:val="23"/>
                <w:szCs w:val="23"/>
              </w:rPr>
              <w:t xml:space="preserve">- </w:t>
            </w:r>
            <w:proofErr w:type="spellStart"/>
            <w:r w:rsidRPr="00914A1F">
              <w:rPr>
                <w:sz w:val="23"/>
                <w:szCs w:val="23"/>
              </w:rPr>
              <w:t>до</w:t>
            </w:r>
            <w:proofErr w:type="spellEnd"/>
            <w:r w:rsidRPr="00914A1F">
              <w:rPr>
                <w:sz w:val="23"/>
                <w:szCs w:val="23"/>
              </w:rPr>
              <w:t xml:space="preserve"> </w:t>
            </w:r>
            <w:proofErr w:type="spellStart"/>
            <w:r w:rsidRPr="00914A1F">
              <w:rPr>
                <w:sz w:val="23"/>
                <w:szCs w:val="23"/>
              </w:rPr>
              <w:t>хозяйственных</w:t>
            </w:r>
            <w:proofErr w:type="spellEnd"/>
            <w:r w:rsidRPr="00914A1F">
              <w:rPr>
                <w:sz w:val="23"/>
                <w:szCs w:val="23"/>
              </w:rPr>
              <w:t xml:space="preserve"> </w:t>
            </w:r>
            <w:proofErr w:type="spellStart"/>
            <w:r w:rsidRPr="00914A1F">
              <w:rPr>
                <w:sz w:val="23"/>
                <w:szCs w:val="23"/>
              </w:rPr>
              <w:t>построек</w:t>
            </w:r>
            <w:proofErr w:type="spellEnd"/>
            <w:r w:rsidRPr="00914A1F">
              <w:rPr>
                <w:sz w:val="23"/>
                <w:szCs w:val="23"/>
              </w:rPr>
              <w:t xml:space="preserve"> - 1 м с </w:t>
            </w:r>
            <w:proofErr w:type="spellStart"/>
            <w:r w:rsidRPr="00914A1F">
              <w:rPr>
                <w:sz w:val="23"/>
                <w:szCs w:val="23"/>
              </w:rPr>
              <w:t>учетом</w:t>
            </w:r>
            <w:proofErr w:type="spellEnd"/>
            <w:r w:rsidRPr="00914A1F">
              <w:rPr>
                <w:sz w:val="23"/>
                <w:szCs w:val="23"/>
              </w:rPr>
              <w:t xml:space="preserve"> </w:t>
            </w:r>
            <w:proofErr w:type="spellStart"/>
            <w:r w:rsidRPr="00914A1F">
              <w:rPr>
                <w:sz w:val="23"/>
                <w:szCs w:val="23"/>
              </w:rPr>
              <w:t>соблюдения</w:t>
            </w:r>
            <w:proofErr w:type="spellEnd"/>
            <w:r w:rsidRPr="00914A1F">
              <w:rPr>
                <w:sz w:val="23"/>
                <w:szCs w:val="23"/>
              </w:rPr>
              <w:t xml:space="preserve"> </w:t>
            </w:r>
            <w:proofErr w:type="spellStart"/>
            <w:r w:rsidRPr="00914A1F">
              <w:rPr>
                <w:sz w:val="23"/>
                <w:szCs w:val="23"/>
              </w:rPr>
              <w:t>требований</w:t>
            </w:r>
            <w:proofErr w:type="spellEnd"/>
            <w:r w:rsidRPr="00914A1F">
              <w:rPr>
                <w:sz w:val="23"/>
                <w:szCs w:val="23"/>
              </w:rPr>
              <w:t xml:space="preserve"> </w:t>
            </w:r>
            <w:proofErr w:type="spellStart"/>
            <w:r w:rsidRPr="00914A1F">
              <w:rPr>
                <w:sz w:val="23"/>
                <w:szCs w:val="23"/>
              </w:rPr>
              <w:t>технических</w:t>
            </w:r>
            <w:proofErr w:type="spellEnd"/>
            <w:r w:rsidRPr="00914A1F">
              <w:rPr>
                <w:sz w:val="23"/>
                <w:szCs w:val="23"/>
              </w:rPr>
              <w:t xml:space="preserve"> </w:t>
            </w:r>
            <w:proofErr w:type="spellStart"/>
            <w:r w:rsidRPr="00914A1F">
              <w:rPr>
                <w:sz w:val="23"/>
                <w:szCs w:val="23"/>
              </w:rPr>
              <w:t>регламентов</w:t>
            </w:r>
            <w:proofErr w:type="spellEnd"/>
            <w:r w:rsidRPr="00914A1F">
              <w:rPr>
                <w:sz w:val="23"/>
                <w:szCs w:val="23"/>
              </w:rPr>
              <w:t>;</w:t>
            </w:r>
          </w:p>
          <w:p w14:paraId="53721F5A" w14:textId="77777777" w:rsidR="00944495" w:rsidRPr="00914A1F" w:rsidRDefault="00944495" w:rsidP="00C85C43">
            <w:pPr>
              <w:pStyle w:val="Standard"/>
              <w:spacing w:line="264" w:lineRule="auto"/>
              <w:ind w:left="57" w:right="57"/>
              <w:jc w:val="both"/>
              <w:rPr>
                <w:sz w:val="23"/>
                <w:szCs w:val="23"/>
              </w:rPr>
            </w:pPr>
            <w:r w:rsidRPr="00914A1F">
              <w:rPr>
                <w:sz w:val="23"/>
                <w:szCs w:val="23"/>
              </w:rPr>
              <w:lastRenderedPageBreak/>
              <w:t xml:space="preserve">- </w:t>
            </w:r>
            <w:proofErr w:type="spellStart"/>
            <w:r w:rsidRPr="00914A1F">
              <w:rPr>
                <w:sz w:val="23"/>
                <w:szCs w:val="23"/>
              </w:rPr>
              <w:t>до</w:t>
            </w:r>
            <w:proofErr w:type="spellEnd"/>
            <w:r w:rsidRPr="00914A1F">
              <w:rPr>
                <w:sz w:val="23"/>
                <w:szCs w:val="23"/>
              </w:rPr>
              <w:t xml:space="preserve"> </w:t>
            </w:r>
            <w:proofErr w:type="spellStart"/>
            <w:r w:rsidRPr="00914A1F">
              <w:rPr>
                <w:sz w:val="23"/>
                <w:szCs w:val="23"/>
              </w:rPr>
              <w:t>хозяйственных</w:t>
            </w:r>
            <w:proofErr w:type="spellEnd"/>
            <w:r w:rsidRPr="00914A1F">
              <w:rPr>
                <w:sz w:val="23"/>
                <w:szCs w:val="23"/>
              </w:rPr>
              <w:t xml:space="preserve"> </w:t>
            </w:r>
            <w:proofErr w:type="spellStart"/>
            <w:r w:rsidRPr="00914A1F">
              <w:rPr>
                <w:sz w:val="23"/>
                <w:szCs w:val="23"/>
              </w:rPr>
              <w:t>построек</w:t>
            </w:r>
            <w:proofErr w:type="spellEnd"/>
            <w:r w:rsidRPr="00914A1F">
              <w:rPr>
                <w:sz w:val="23"/>
                <w:szCs w:val="23"/>
              </w:rPr>
              <w:t xml:space="preserve"> </w:t>
            </w:r>
            <w:proofErr w:type="spellStart"/>
            <w:r w:rsidRPr="00914A1F">
              <w:rPr>
                <w:sz w:val="23"/>
                <w:szCs w:val="23"/>
              </w:rPr>
              <w:t>содержащих</w:t>
            </w:r>
            <w:proofErr w:type="spellEnd"/>
            <w:r w:rsidRPr="00914A1F">
              <w:rPr>
                <w:sz w:val="23"/>
                <w:szCs w:val="23"/>
              </w:rPr>
              <w:t xml:space="preserve"> </w:t>
            </w:r>
            <w:proofErr w:type="spellStart"/>
            <w:r w:rsidRPr="00914A1F">
              <w:rPr>
                <w:sz w:val="23"/>
                <w:szCs w:val="23"/>
              </w:rPr>
              <w:t>животных</w:t>
            </w:r>
            <w:proofErr w:type="spellEnd"/>
            <w:r w:rsidRPr="00914A1F">
              <w:rPr>
                <w:sz w:val="23"/>
                <w:szCs w:val="23"/>
              </w:rPr>
              <w:t xml:space="preserve"> (а </w:t>
            </w:r>
            <w:proofErr w:type="spellStart"/>
            <w:r w:rsidRPr="00914A1F">
              <w:rPr>
                <w:sz w:val="23"/>
                <w:szCs w:val="23"/>
              </w:rPr>
              <w:t>также</w:t>
            </w:r>
            <w:proofErr w:type="spellEnd"/>
            <w:r w:rsidRPr="00914A1F">
              <w:rPr>
                <w:sz w:val="23"/>
                <w:szCs w:val="23"/>
              </w:rPr>
              <w:t xml:space="preserve"> </w:t>
            </w:r>
            <w:proofErr w:type="spellStart"/>
            <w:r w:rsidRPr="00914A1F">
              <w:rPr>
                <w:sz w:val="23"/>
                <w:szCs w:val="23"/>
              </w:rPr>
              <w:t>надворных</w:t>
            </w:r>
            <w:proofErr w:type="spellEnd"/>
            <w:r w:rsidRPr="00914A1F">
              <w:rPr>
                <w:sz w:val="23"/>
                <w:szCs w:val="23"/>
              </w:rPr>
              <w:t xml:space="preserve"> </w:t>
            </w:r>
            <w:proofErr w:type="spellStart"/>
            <w:r w:rsidRPr="00914A1F">
              <w:rPr>
                <w:sz w:val="23"/>
                <w:szCs w:val="23"/>
              </w:rPr>
              <w:t>санузлов</w:t>
            </w:r>
            <w:proofErr w:type="spellEnd"/>
            <w:r w:rsidRPr="00914A1F">
              <w:rPr>
                <w:sz w:val="23"/>
                <w:szCs w:val="23"/>
              </w:rPr>
              <w:t xml:space="preserve">) - 6 м с </w:t>
            </w:r>
            <w:proofErr w:type="spellStart"/>
            <w:r w:rsidRPr="00914A1F">
              <w:rPr>
                <w:sz w:val="23"/>
                <w:szCs w:val="23"/>
              </w:rPr>
              <w:t>учетом</w:t>
            </w:r>
            <w:proofErr w:type="spellEnd"/>
            <w:r w:rsidRPr="00914A1F">
              <w:rPr>
                <w:sz w:val="23"/>
                <w:szCs w:val="23"/>
              </w:rPr>
              <w:t xml:space="preserve"> </w:t>
            </w:r>
            <w:proofErr w:type="spellStart"/>
            <w:r w:rsidRPr="00914A1F">
              <w:rPr>
                <w:sz w:val="23"/>
                <w:szCs w:val="23"/>
              </w:rPr>
              <w:t>соблюдения</w:t>
            </w:r>
            <w:proofErr w:type="spellEnd"/>
            <w:r w:rsidRPr="00914A1F">
              <w:rPr>
                <w:sz w:val="23"/>
                <w:szCs w:val="23"/>
              </w:rPr>
              <w:t xml:space="preserve"> </w:t>
            </w:r>
            <w:proofErr w:type="spellStart"/>
            <w:r w:rsidRPr="00914A1F">
              <w:rPr>
                <w:sz w:val="23"/>
                <w:szCs w:val="23"/>
              </w:rPr>
              <w:t>требований</w:t>
            </w:r>
            <w:proofErr w:type="spellEnd"/>
            <w:r w:rsidRPr="00914A1F">
              <w:rPr>
                <w:sz w:val="23"/>
                <w:szCs w:val="23"/>
              </w:rPr>
              <w:t xml:space="preserve"> </w:t>
            </w:r>
            <w:proofErr w:type="spellStart"/>
            <w:r w:rsidRPr="00914A1F">
              <w:rPr>
                <w:sz w:val="23"/>
                <w:szCs w:val="23"/>
              </w:rPr>
              <w:t>технических</w:t>
            </w:r>
            <w:proofErr w:type="spellEnd"/>
            <w:r w:rsidRPr="00914A1F">
              <w:rPr>
                <w:sz w:val="23"/>
                <w:szCs w:val="23"/>
              </w:rPr>
              <w:t xml:space="preserve"> </w:t>
            </w:r>
            <w:proofErr w:type="spellStart"/>
            <w:r w:rsidRPr="00914A1F">
              <w:rPr>
                <w:sz w:val="23"/>
                <w:szCs w:val="23"/>
              </w:rPr>
              <w:t>регламентов</w:t>
            </w:r>
            <w:proofErr w:type="spellEnd"/>
            <w:r w:rsidRPr="00A358E6">
              <w:rPr>
                <w:sz w:val="23"/>
                <w:szCs w:val="23"/>
              </w:rPr>
              <w:t>.</w:t>
            </w:r>
          </w:p>
          <w:p w14:paraId="5C2996E9" w14:textId="77777777" w:rsidR="00944495" w:rsidRPr="00914A1F" w:rsidRDefault="00944495" w:rsidP="00C85C43">
            <w:pPr>
              <w:pStyle w:val="Standard"/>
              <w:spacing w:line="264" w:lineRule="auto"/>
              <w:ind w:left="57" w:right="57"/>
              <w:jc w:val="both"/>
              <w:rPr>
                <w:sz w:val="23"/>
                <w:szCs w:val="23"/>
              </w:rPr>
            </w:pPr>
            <w:proofErr w:type="spellStart"/>
            <w:r w:rsidRPr="00914A1F">
              <w:rPr>
                <w:sz w:val="23"/>
                <w:szCs w:val="23"/>
              </w:rPr>
              <w:t>Ограничения</w:t>
            </w:r>
            <w:proofErr w:type="spellEnd"/>
            <w:r w:rsidRPr="00914A1F">
              <w:rPr>
                <w:sz w:val="23"/>
                <w:szCs w:val="23"/>
              </w:rPr>
              <w:t xml:space="preserve"> </w:t>
            </w:r>
            <w:proofErr w:type="spellStart"/>
            <w:r w:rsidRPr="00914A1F">
              <w:rPr>
                <w:sz w:val="23"/>
                <w:szCs w:val="23"/>
              </w:rPr>
              <w:t>использования</w:t>
            </w:r>
            <w:proofErr w:type="spellEnd"/>
            <w:r w:rsidRPr="00914A1F">
              <w:rPr>
                <w:sz w:val="23"/>
                <w:szCs w:val="23"/>
              </w:rPr>
              <w:t xml:space="preserve"> </w:t>
            </w:r>
            <w:proofErr w:type="spellStart"/>
            <w:r w:rsidRPr="00914A1F">
              <w:rPr>
                <w:sz w:val="23"/>
                <w:szCs w:val="23"/>
              </w:rPr>
              <w:t>земельных</w:t>
            </w:r>
            <w:proofErr w:type="spellEnd"/>
            <w:r w:rsidRPr="00914A1F">
              <w:rPr>
                <w:sz w:val="23"/>
                <w:szCs w:val="23"/>
              </w:rPr>
              <w:t xml:space="preserve"> </w:t>
            </w:r>
            <w:proofErr w:type="spellStart"/>
            <w:r w:rsidRPr="00914A1F">
              <w:rPr>
                <w:sz w:val="23"/>
                <w:szCs w:val="23"/>
              </w:rPr>
              <w:t>участков</w:t>
            </w:r>
            <w:proofErr w:type="spellEnd"/>
            <w:r w:rsidRPr="00914A1F">
              <w:rPr>
                <w:sz w:val="23"/>
                <w:szCs w:val="23"/>
              </w:rPr>
              <w:t xml:space="preserve"> и </w:t>
            </w:r>
            <w:proofErr w:type="spellStart"/>
            <w:r w:rsidRPr="00914A1F">
              <w:rPr>
                <w:sz w:val="23"/>
                <w:szCs w:val="23"/>
              </w:rPr>
              <w:t>объектов</w:t>
            </w:r>
            <w:proofErr w:type="spellEnd"/>
            <w:r w:rsidRPr="00914A1F">
              <w:rPr>
                <w:sz w:val="23"/>
                <w:szCs w:val="23"/>
              </w:rPr>
              <w:t xml:space="preserve"> </w:t>
            </w:r>
            <w:proofErr w:type="spellStart"/>
            <w:r w:rsidRPr="00914A1F">
              <w:rPr>
                <w:sz w:val="23"/>
                <w:szCs w:val="23"/>
              </w:rPr>
              <w:t>капитального</w:t>
            </w:r>
            <w:proofErr w:type="spellEnd"/>
            <w:r w:rsidRPr="00914A1F">
              <w:rPr>
                <w:sz w:val="23"/>
                <w:szCs w:val="23"/>
              </w:rPr>
              <w:t xml:space="preserve"> </w:t>
            </w:r>
            <w:proofErr w:type="spellStart"/>
            <w:r w:rsidRPr="00914A1F">
              <w:rPr>
                <w:sz w:val="23"/>
                <w:szCs w:val="23"/>
              </w:rPr>
              <w:t>строительства</w:t>
            </w:r>
            <w:proofErr w:type="spellEnd"/>
            <w:r w:rsidRPr="00914A1F">
              <w:rPr>
                <w:sz w:val="23"/>
                <w:szCs w:val="23"/>
              </w:rPr>
              <w:t xml:space="preserve"> </w:t>
            </w:r>
            <w:proofErr w:type="spellStart"/>
            <w:r w:rsidR="003F7871">
              <w:rPr>
                <w:sz w:val="23"/>
                <w:szCs w:val="23"/>
              </w:rPr>
              <w:t>установлены</w:t>
            </w:r>
            <w:proofErr w:type="spellEnd"/>
            <w:r w:rsidR="003F7871">
              <w:rPr>
                <w:sz w:val="23"/>
                <w:szCs w:val="23"/>
              </w:rPr>
              <w:t xml:space="preserve"> </w:t>
            </w:r>
            <w:r w:rsidR="001527E2">
              <w:rPr>
                <w:sz w:val="23"/>
                <w:szCs w:val="23"/>
              </w:rPr>
              <w:t xml:space="preserve">в </w:t>
            </w:r>
            <w:proofErr w:type="spellStart"/>
            <w:r w:rsidR="001527E2">
              <w:rPr>
                <w:sz w:val="23"/>
                <w:szCs w:val="23"/>
              </w:rPr>
              <w:t>статье</w:t>
            </w:r>
            <w:proofErr w:type="spellEnd"/>
            <w:r w:rsidR="001527E2">
              <w:rPr>
                <w:sz w:val="23"/>
                <w:szCs w:val="23"/>
              </w:rPr>
              <w:t xml:space="preserve"> 29 </w:t>
            </w:r>
            <w:proofErr w:type="spellStart"/>
            <w:r w:rsidR="001527E2">
              <w:rPr>
                <w:sz w:val="23"/>
                <w:szCs w:val="23"/>
              </w:rPr>
              <w:t>настоящих</w:t>
            </w:r>
            <w:proofErr w:type="spellEnd"/>
            <w:r w:rsidR="001527E2">
              <w:rPr>
                <w:sz w:val="23"/>
                <w:szCs w:val="23"/>
              </w:rPr>
              <w:t xml:space="preserve"> </w:t>
            </w:r>
            <w:proofErr w:type="spellStart"/>
            <w:r w:rsidR="001527E2">
              <w:rPr>
                <w:sz w:val="23"/>
                <w:szCs w:val="23"/>
              </w:rPr>
              <w:t>Правил</w:t>
            </w:r>
            <w:proofErr w:type="spellEnd"/>
            <w:r w:rsidR="001527E2">
              <w:rPr>
                <w:sz w:val="23"/>
                <w:szCs w:val="23"/>
              </w:rPr>
              <w:t>.</w:t>
            </w:r>
          </w:p>
        </w:tc>
      </w:tr>
      <w:tr w:rsidR="000608FE" w:rsidRPr="00914A1F" w14:paraId="70034FDF" w14:textId="77777777" w:rsidTr="000608FE">
        <w:trPr>
          <w:trHeight w:val="2090"/>
        </w:trPr>
        <w:tc>
          <w:tcPr>
            <w:tcW w:w="2554" w:type="dxa"/>
            <w:tcBorders>
              <w:top w:val="single" w:sz="4" w:space="0" w:color="000080"/>
              <w:left w:val="single" w:sz="4" w:space="0" w:color="000080"/>
              <w:bottom w:val="single" w:sz="4" w:space="0" w:color="000080"/>
            </w:tcBorders>
            <w:shd w:val="clear" w:color="auto" w:fill="auto"/>
          </w:tcPr>
          <w:p w14:paraId="0F6EC445" w14:textId="77777777" w:rsidR="000608FE" w:rsidRPr="00914A1F" w:rsidRDefault="000608FE" w:rsidP="00C85C43">
            <w:pPr>
              <w:pStyle w:val="Standard"/>
              <w:spacing w:line="264" w:lineRule="auto"/>
              <w:ind w:left="57" w:right="57"/>
              <w:jc w:val="both"/>
              <w:rPr>
                <w:sz w:val="23"/>
                <w:szCs w:val="23"/>
              </w:rPr>
            </w:pPr>
            <w:proofErr w:type="spellStart"/>
            <w:r w:rsidRPr="00914A1F">
              <w:rPr>
                <w:sz w:val="23"/>
                <w:szCs w:val="23"/>
              </w:rPr>
              <w:lastRenderedPageBreak/>
              <w:t>Коммунальное</w:t>
            </w:r>
            <w:proofErr w:type="spellEnd"/>
            <w:r w:rsidRPr="00914A1F">
              <w:rPr>
                <w:sz w:val="23"/>
                <w:szCs w:val="23"/>
              </w:rPr>
              <w:t xml:space="preserve"> </w:t>
            </w:r>
            <w:proofErr w:type="spellStart"/>
            <w:r w:rsidRPr="00914A1F">
              <w:rPr>
                <w:sz w:val="23"/>
                <w:szCs w:val="23"/>
              </w:rPr>
              <w:t>обслуживание</w:t>
            </w:r>
            <w:proofErr w:type="spellEnd"/>
            <w:r w:rsidRPr="00914A1F">
              <w:rPr>
                <w:sz w:val="23"/>
                <w:szCs w:val="23"/>
                <w:lang w:val="ru-RU"/>
              </w:rPr>
              <w:t xml:space="preserve"> </w:t>
            </w:r>
            <w:r w:rsidRPr="00914A1F">
              <w:rPr>
                <w:sz w:val="23"/>
                <w:szCs w:val="23"/>
              </w:rPr>
              <w:t>(3.1)</w:t>
            </w:r>
          </w:p>
        </w:tc>
        <w:tc>
          <w:tcPr>
            <w:tcW w:w="4534" w:type="dxa"/>
            <w:tcBorders>
              <w:top w:val="single" w:sz="4" w:space="0" w:color="000080"/>
              <w:left w:val="single" w:sz="4" w:space="0" w:color="000080"/>
              <w:bottom w:val="single" w:sz="4" w:space="0" w:color="000080"/>
            </w:tcBorders>
            <w:shd w:val="clear" w:color="auto" w:fill="auto"/>
          </w:tcPr>
          <w:p w14:paraId="276C4C2E" w14:textId="77777777" w:rsidR="000608FE" w:rsidRPr="000608FE" w:rsidRDefault="000608FE" w:rsidP="006D59D0">
            <w:pPr>
              <w:spacing w:line="264" w:lineRule="auto"/>
              <w:ind w:left="57" w:right="57"/>
              <w:jc w:val="both"/>
              <w:rPr>
                <w:rFonts w:ascii="Times New Roman" w:eastAsia="Times New Roman CYR" w:hAnsi="Times New Roman" w:cs="Times New Roman"/>
                <w:sz w:val="23"/>
                <w:szCs w:val="23"/>
              </w:rPr>
            </w:pPr>
            <w:r w:rsidRPr="000608FE">
              <w:rPr>
                <w:rFonts w:ascii="Times New Roman" w:eastAsia="Times New Roman CYR" w:hAnsi="Times New Roman" w:cs="Times New Roman"/>
                <w:sz w:val="23"/>
                <w:szCs w:val="23"/>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080" w:type="dxa"/>
            <w:vMerge w:val="restart"/>
            <w:tcBorders>
              <w:top w:val="single" w:sz="4" w:space="0" w:color="000080"/>
              <w:left w:val="single" w:sz="4" w:space="0" w:color="000080"/>
              <w:right w:val="single" w:sz="4" w:space="0" w:color="000080"/>
            </w:tcBorders>
            <w:shd w:val="clear" w:color="auto" w:fill="auto"/>
          </w:tcPr>
          <w:p w14:paraId="00B354A3" w14:textId="77777777" w:rsidR="000608FE" w:rsidRPr="00914A1F" w:rsidRDefault="000608FE" w:rsidP="00C85C43">
            <w:pPr>
              <w:spacing w:line="264" w:lineRule="auto"/>
              <w:ind w:left="57" w:right="57"/>
              <w:jc w:val="both"/>
              <w:rPr>
                <w:rFonts w:ascii="Times New Roman" w:eastAsia="Times New Roman CYR" w:hAnsi="Times New Roman" w:cs="Times New Roman"/>
                <w:sz w:val="23"/>
                <w:szCs w:val="23"/>
              </w:rPr>
            </w:pPr>
            <w:r w:rsidRPr="00914A1F">
              <w:rPr>
                <w:rFonts w:ascii="Times New Roman" w:eastAsia="Times New Roman CYR" w:hAnsi="Times New Roman" w:cs="Times New Roman"/>
                <w:sz w:val="23"/>
                <w:szCs w:val="23"/>
              </w:rPr>
              <w:t>Минимальная/максимальная</w:t>
            </w:r>
            <w:r>
              <w:rPr>
                <w:rFonts w:ascii="Times New Roman" w:eastAsia="Times New Roman CYR" w:hAnsi="Times New Roman" w:cs="Times New Roman"/>
                <w:sz w:val="23"/>
                <w:szCs w:val="23"/>
              </w:rPr>
              <w:t xml:space="preserve"> площадь земельных участков – 1 </w:t>
            </w:r>
            <w:proofErr w:type="spellStart"/>
            <w:r>
              <w:rPr>
                <w:rFonts w:ascii="Times New Roman" w:eastAsia="Times New Roman CYR" w:hAnsi="Times New Roman" w:cs="Times New Roman"/>
                <w:sz w:val="23"/>
                <w:szCs w:val="23"/>
              </w:rPr>
              <w:t>кв.м</w:t>
            </w:r>
            <w:proofErr w:type="spellEnd"/>
            <w:r>
              <w:rPr>
                <w:rFonts w:ascii="Times New Roman" w:eastAsia="Times New Roman CYR" w:hAnsi="Times New Roman" w:cs="Times New Roman"/>
                <w:sz w:val="23"/>
                <w:szCs w:val="23"/>
              </w:rPr>
              <w:t xml:space="preserve">/10000 </w:t>
            </w:r>
            <w:r w:rsidRPr="00914A1F">
              <w:rPr>
                <w:rFonts w:ascii="Times New Roman" w:eastAsia="Times New Roman CYR" w:hAnsi="Times New Roman" w:cs="Times New Roman"/>
                <w:sz w:val="23"/>
                <w:szCs w:val="23"/>
              </w:rPr>
              <w:t>кв.м.</w:t>
            </w:r>
          </w:p>
          <w:p w14:paraId="7AC28F1C" w14:textId="77777777" w:rsidR="000608FE" w:rsidRPr="00914A1F" w:rsidRDefault="000608FE" w:rsidP="00C85C43">
            <w:pPr>
              <w:spacing w:line="264" w:lineRule="auto"/>
              <w:ind w:left="57" w:right="57"/>
              <w:jc w:val="both"/>
              <w:rPr>
                <w:rFonts w:ascii="Times New Roman" w:eastAsia="Times New Roman CYR" w:hAnsi="Times New Roman" w:cs="Times New Roman"/>
                <w:sz w:val="23"/>
                <w:szCs w:val="23"/>
              </w:rPr>
            </w:pPr>
            <w:r w:rsidRPr="00914A1F">
              <w:rPr>
                <w:rFonts w:ascii="Times New Roman" w:eastAsia="Times New Roman CYR" w:hAnsi="Times New Roman" w:cs="Times New Roman"/>
                <w:sz w:val="23"/>
                <w:szCs w:val="23"/>
              </w:rPr>
              <w:t>Минимальные отступы о</w:t>
            </w:r>
            <w:r>
              <w:rPr>
                <w:rFonts w:ascii="Times New Roman" w:eastAsia="Times New Roman CYR" w:hAnsi="Times New Roman" w:cs="Times New Roman"/>
                <w:sz w:val="23"/>
                <w:szCs w:val="23"/>
              </w:rPr>
              <w:t xml:space="preserve">т границ земельных участков – 1 </w:t>
            </w:r>
            <w:r w:rsidRPr="00914A1F">
              <w:rPr>
                <w:rFonts w:ascii="Times New Roman" w:eastAsia="Times New Roman CYR" w:hAnsi="Times New Roman" w:cs="Times New Roman"/>
                <w:sz w:val="23"/>
                <w:szCs w:val="23"/>
              </w:rPr>
              <w:t>м.</w:t>
            </w:r>
          </w:p>
          <w:p w14:paraId="14F91139" w14:textId="77777777" w:rsidR="000608FE" w:rsidRPr="00914A1F" w:rsidRDefault="000608FE" w:rsidP="00C85C43">
            <w:pPr>
              <w:spacing w:line="264" w:lineRule="auto"/>
              <w:ind w:left="57" w:right="57"/>
              <w:jc w:val="both"/>
              <w:rPr>
                <w:rFonts w:ascii="Times New Roman" w:eastAsia="Times New Roman CYR" w:hAnsi="Times New Roman" w:cs="Times New Roman"/>
                <w:sz w:val="23"/>
                <w:szCs w:val="23"/>
              </w:rPr>
            </w:pPr>
            <w:r w:rsidRPr="00914A1F">
              <w:rPr>
                <w:rFonts w:ascii="Times New Roman" w:eastAsia="Times New Roman CYR" w:hAnsi="Times New Roman" w:cs="Times New Roman"/>
                <w:sz w:val="23"/>
                <w:szCs w:val="23"/>
              </w:rPr>
              <w:t>Максимальное количество надземных этажей зданий - 2 этажа (включая мансардный этаж).</w:t>
            </w:r>
          </w:p>
          <w:p w14:paraId="321673E0" w14:textId="77777777" w:rsidR="000608FE" w:rsidRPr="00914A1F" w:rsidRDefault="000608FE" w:rsidP="00C85C43">
            <w:pPr>
              <w:spacing w:line="264" w:lineRule="auto"/>
              <w:ind w:left="57" w:right="57"/>
              <w:jc w:val="both"/>
              <w:rPr>
                <w:rFonts w:eastAsia="Times New Roman CYR" w:cs="Times New Roman"/>
                <w:sz w:val="23"/>
                <w:szCs w:val="23"/>
              </w:rPr>
            </w:pPr>
            <w:r w:rsidRPr="00914A1F">
              <w:rPr>
                <w:rFonts w:ascii="Times New Roman" w:eastAsia="Times New Roman CYR" w:hAnsi="Times New Roman" w:cs="Times New Roman"/>
                <w:sz w:val="23"/>
                <w:szCs w:val="23"/>
              </w:rPr>
              <w:t>Максимальная высота строений, сооружений от уровня земли - 20</w:t>
            </w:r>
            <w:r w:rsidR="00CE3AB0">
              <w:rPr>
                <w:rFonts w:ascii="Times New Roman" w:eastAsia="Times New Roman CYR" w:hAnsi="Times New Roman" w:cs="Times New Roman"/>
                <w:sz w:val="23"/>
                <w:szCs w:val="23"/>
              </w:rPr>
              <w:t xml:space="preserve"> </w:t>
            </w:r>
            <w:r w:rsidRPr="00914A1F">
              <w:rPr>
                <w:rFonts w:ascii="Times New Roman" w:eastAsia="Times New Roman CYR" w:hAnsi="Times New Roman" w:cs="Times New Roman"/>
                <w:sz w:val="23"/>
                <w:szCs w:val="23"/>
              </w:rPr>
              <w:t>м.</w:t>
            </w:r>
          </w:p>
          <w:p w14:paraId="22682CBF" w14:textId="77777777" w:rsidR="000608FE" w:rsidRPr="00914A1F" w:rsidRDefault="000608FE" w:rsidP="00C85C43">
            <w:pPr>
              <w:pStyle w:val="Standard"/>
              <w:spacing w:line="264" w:lineRule="auto"/>
              <w:ind w:left="57" w:right="57"/>
              <w:jc w:val="both"/>
              <w:rPr>
                <w:rFonts w:eastAsia="Times New Roman CYR" w:cs="Times New Roman"/>
                <w:sz w:val="23"/>
                <w:szCs w:val="23"/>
                <w:lang w:val="ru-RU"/>
              </w:rPr>
            </w:pPr>
            <w:r w:rsidRPr="00914A1F">
              <w:rPr>
                <w:rFonts w:eastAsia="Times New Roman CYR" w:cs="Times New Roman"/>
                <w:sz w:val="23"/>
                <w:szCs w:val="23"/>
                <w:lang w:val="ru-RU"/>
              </w:rPr>
              <w:t>М</w:t>
            </w:r>
            <w:proofErr w:type="spellStart"/>
            <w:r w:rsidRPr="00914A1F">
              <w:rPr>
                <w:rFonts w:eastAsia="Times New Roman CYR" w:cs="Times New Roman"/>
                <w:sz w:val="23"/>
                <w:szCs w:val="23"/>
              </w:rPr>
              <w:t>аксимальный</w:t>
            </w:r>
            <w:proofErr w:type="spellEnd"/>
            <w:r w:rsidRPr="00914A1F">
              <w:rPr>
                <w:rFonts w:eastAsia="Times New Roman CYR" w:cs="Times New Roman"/>
                <w:sz w:val="23"/>
                <w:szCs w:val="23"/>
              </w:rPr>
              <w:t xml:space="preserve"> </w:t>
            </w:r>
            <w:proofErr w:type="spellStart"/>
            <w:r w:rsidRPr="00914A1F">
              <w:rPr>
                <w:rFonts w:eastAsia="Times New Roman CYR" w:cs="Times New Roman"/>
                <w:sz w:val="23"/>
                <w:szCs w:val="23"/>
              </w:rPr>
              <w:t>процент</w:t>
            </w:r>
            <w:proofErr w:type="spellEnd"/>
            <w:r w:rsidRPr="00914A1F">
              <w:rPr>
                <w:rFonts w:eastAsia="Times New Roman CYR" w:cs="Times New Roman"/>
                <w:sz w:val="23"/>
                <w:szCs w:val="23"/>
              </w:rPr>
              <w:t xml:space="preserve"> </w:t>
            </w:r>
            <w:proofErr w:type="spellStart"/>
            <w:r w:rsidRPr="00914A1F">
              <w:rPr>
                <w:rFonts w:eastAsia="Times New Roman CYR" w:cs="Times New Roman"/>
                <w:sz w:val="23"/>
                <w:szCs w:val="23"/>
              </w:rPr>
              <w:t>застройки</w:t>
            </w:r>
            <w:proofErr w:type="spellEnd"/>
            <w:r w:rsidRPr="00914A1F">
              <w:rPr>
                <w:rFonts w:eastAsia="Times New Roman CYR" w:cs="Times New Roman"/>
                <w:sz w:val="23"/>
                <w:szCs w:val="23"/>
              </w:rPr>
              <w:t xml:space="preserve"> в </w:t>
            </w:r>
            <w:proofErr w:type="spellStart"/>
            <w:r w:rsidRPr="00914A1F">
              <w:rPr>
                <w:rFonts w:eastAsia="Times New Roman CYR" w:cs="Times New Roman"/>
                <w:sz w:val="23"/>
                <w:szCs w:val="23"/>
              </w:rPr>
              <w:t>границах</w:t>
            </w:r>
            <w:proofErr w:type="spellEnd"/>
            <w:r w:rsidRPr="00914A1F">
              <w:rPr>
                <w:rFonts w:eastAsia="Times New Roman CYR" w:cs="Times New Roman"/>
                <w:sz w:val="23"/>
                <w:szCs w:val="23"/>
              </w:rPr>
              <w:t xml:space="preserve"> </w:t>
            </w:r>
            <w:proofErr w:type="spellStart"/>
            <w:r w:rsidRPr="00914A1F">
              <w:rPr>
                <w:rFonts w:eastAsia="Times New Roman CYR" w:cs="Times New Roman"/>
                <w:sz w:val="23"/>
                <w:szCs w:val="23"/>
              </w:rPr>
              <w:t>земельного</w:t>
            </w:r>
            <w:proofErr w:type="spellEnd"/>
            <w:r w:rsidRPr="00914A1F">
              <w:rPr>
                <w:rFonts w:eastAsia="Times New Roman CYR" w:cs="Times New Roman"/>
                <w:sz w:val="23"/>
                <w:szCs w:val="23"/>
              </w:rPr>
              <w:t xml:space="preserve"> </w:t>
            </w:r>
            <w:proofErr w:type="spellStart"/>
            <w:r w:rsidRPr="00914A1F">
              <w:rPr>
                <w:rFonts w:eastAsia="Times New Roman CYR" w:cs="Times New Roman"/>
                <w:sz w:val="23"/>
                <w:szCs w:val="23"/>
              </w:rPr>
              <w:t>участка</w:t>
            </w:r>
            <w:proofErr w:type="spellEnd"/>
            <w:r w:rsidRPr="00914A1F">
              <w:rPr>
                <w:rFonts w:eastAsia="Times New Roman CYR" w:cs="Times New Roman"/>
                <w:sz w:val="23"/>
                <w:szCs w:val="23"/>
              </w:rPr>
              <w:t xml:space="preserve"> - 80%</w:t>
            </w:r>
            <w:r w:rsidRPr="00914A1F">
              <w:rPr>
                <w:rFonts w:eastAsia="Times New Roman CYR" w:cs="Times New Roman"/>
                <w:sz w:val="23"/>
                <w:szCs w:val="23"/>
                <w:lang w:val="ru-RU"/>
              </w:rPr>
              <w:t>.</w:t>
            </w:r>
          </w:p>
          <w:p w14:paraId="11896319" w14:textId="77777777" w:rsidR="000608FE" w:rsidRPr="00914A1F" w:rsidRDefault="000608FE" w:rsidP="00C85C43">
            <w:pPr>
              <w:pStyle w:val="Standard"/>
              <w:spacing w:line="264" w:lineRule="auto"/>
              <w:ind w:left="57" w:right="57"/>
              <w:jc w:val="both"/>
              <w:rPr>
                <w:sz w:val="23"/>
                <w:szCs w:val="23"/>
              </w:rPr>
            </w:pPr>
            <w:r w:rsidRPr="00914A1F">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5EAB630A" w14:textId="77777777" w:rsidR="000608FE" w:rsidRPr="00914A1F" w:rsidRDefault="000608FE" w:rsidP="00C85C43">
            <w:pPr>
              <w:pStyle w:val="Standard"/>
              <w:spacing w:line="264" w:lineRule="auto"/>
              <w:ind w:left="57" w:right="57"/>
              <w:jc w:val="both"/>
              <w:rPr>
                <w:sz w:val="23"/>
                <w:szCs w:val="23"/>
              </w:rPr>
            </w:pPr>
            <w:proofErr w:type="spellStart"/>
            <w:r w:rsidRPr="00914A1F">
              <w:rPr>
                <w:sz w:val="23"/>
                <w:szCs w:val="23"/>
              </w:rPr>
              <w:t>Ограничения</w:t>
            </w:r>
            <w:proofErr w:type="spellEnd"/>
            <w:r w:rsidRPr="00914A1F">
              <w:rPr>
                <w:sz w:val="23"/>
                <w:szCs w:val="23"/>
              </w:rPr>
              <w:t xml:space="preserve"> </w:t>
            </w:r>
            <w:proofErr w:type="spellStart"/>
            <w:r w:rsidRPr="00914A1F">
              <w:rPr>
                <w:sz w:val="23"/>
                <w:szCs w:val="23"/>
              </w:rPr>
              <w:t>использования</w:t>
            </w:r>
            <w:proofErr w:type="spellEnd"/>
            <w:r w:rsidRPr="00914A1F">
              <w:rPr>
                <w:sz w:val="23"/>
                <w:szCs w:val="23"/>
              </w:rPr>
              <w:t xml:space="preserve"> </w:t>
            </w:r>
            <w:proofErr w:type="spellStart"/>
            <w:r w:rsidRPr="00914A1F">
              <w:rPr>
                <w:sz w:val="23"/>
                <w:szCs w:val="23"/>
              </w:rPr>
              <w:t>земельных</w:t>
            </w:r>
            <w:proofErr w:type="spellEnd"/>
            <w:r w:rsidRPr="00914A1F">
              <w:rPr>
                <w:sz w:val="23"/>
                <w:szCs w:val="23"/>
              </w:rPr>
              <w:t xml:space="preserve"> </w:t>
            </w:r>
            <w:proofErr w:type="spellStart"/>
            <w:r w:rsidRPr="00914A1F">
              <w:rPr>
                <w:sz w:val="23"/>
                <w:szCs w:val="23"/>
              </w:rPr>
              <w:t>участков</w:t>
            </w:r>
            <w:proofErr w:type="spellEnd"/>
            <w:r w:rsidRPr="00914A1F">
              <w:rPr>
                <w:sz w:val="23"/>
                <w:szCs w:val="23"/>
              </w:rPr>
              <w:t xml:space="preserve"> и </w:t>
            </w:r>
            <w:proofErr w:type="spellStart"/>
            <w:r w:rsidRPr="00914A1F">
              <w:rPr>
                <w:sz w:val="23"/>
                <w:szCs w:val="23"/>
              </w:rPr>
              <w:t>объектов</w:t>
            </w:r>
            <w:proofErr w:type="spellEnd"/>
            <w:r w:rsidRPr="00914A1F">
              <w:rPr>
                <w:sz w:val="23"/>
                <w:szCs w:val="23"/>
              </w:rPr>
              <w:t xml:space="preserve"> </w:t>
            </w:r>
            <w:proofErr w:type="spellStart"/>
            <w:r w:rsidRPr="00914A1F">
              <w:rPr>
                <w:sz w:val="23"/>
                <w:szCs w:val="23"/>
              </w:rPr>
              <w:t>капитального</w:t>
            </w:r>
            <w:proofErr w:type="spellEnd"/>
            <w:r w:rsidRPr="00914A1F">
              <w:rPr>
                <w:sz w:val="23"/>
                <w:szCs w:val="23"/>
              </w:rPr>
              <w:t xml:space="preserve"> </w:t>
            </w:r>
            <w:proofErr w:type="spellStart"/>
            <w:r w:rsidRPr="00914A1F">
              <w:rPr>
                <w:sz w:val="23"/>
                <w:szCs w:val="23"/>
              </w:rPr>
              <w:t>строительства</w:t>
            </w:r>
            <w:proofErr w:type="spellEnd"/>
            <w:r w:rsidRPr="00914A1F">
              <w:rPr>
                <w:sz w:val="23"/>
                <w:szCs w:val="23"/>
              </w:rPr>
              <w:t xml:space="preserve"> </w:t>
            </w:r>
            <w:proofErr w:type="spellStart"/>
            <w:r>
              <w:rPr>
                <w:sz w:val="23"/>
                <w:szCs w:val="23"/>
              </w:rPr>
              <w:t>установлены</w:t>
            </w:r>
            <w:proofErr w:type="spellEnd"/>
            <w:r>
              <w:rPr>
                <w:sz w:val="23"/>
                <w:szCs w:val="23"/>
              </w:rPr>
              <w:t xml:space="preserve"> </w:t>
            </w:r>
            <w:r w:rsidR="001527E2">
              <w:rPr>
                <w:sz w:val="23"/>
                <w:szCs w:val="23"/>
              </w:rPr>
              <w:t xml:space="preserve">в </w:t>
            </w:r>
            <w:proofErr w:type="spellStart"/>
            <w:r w:rsidR="001527E2">
              <w:rPr>
                <w:sz w:val="23"/>
                <w:szCs w:val="23"/>
              </w:rPr>
              <w:t>статье</w:t>
            </w:r>
            <w:proofErr w:type="spellEnd"/>
            <w:r w:rsidR="001527E2">
              <w:rPr>
                <w:sz w:val="23"/>
                <w:szCs w:val="23"/>
              </w:rPr>
              <w:t xml:space="preserve"> 29 </w:t>
            </w:r>
            <w:proofErr w:type="spellStart"/>
            <w:r w:rsidR="001527E2">
              <w:rPr>
                <w:sz w:val="23"/>
                <w:szCs w:val="23"/>
              </w:rPr>
              <w:t>настоящих</w:t>
            </w:r>
            <w:proofErr w:type="spellEnd"/>
            <w:r w:rsidR="001527E2">
              <w:rPr>
                <w:sz w:val="23"/>
                <w:szCs w:val="23"/>
              </w:rPr>
              <w:t xml:space="preserve"> </w:t>
            </w:r>
            <w:proofErr w:type="spellStart"/>
            <w:r w:rsidR="001527E2">
              <w:rPr>
                <w:sz w:val="23"/>
                <w:szCs w:val="23"/>
              </w:rPr>
              <w:t>Правил</w:t>
            </w:r>
            <w:proofErr w:type="spellEnd"/>
            <w:r w:rsidR="001527E2">
              <w:rPr>
                <w:sz w:val="23"/>
                <w:szCs w:val="23"/>
              </w:rPr>
              <w:t>.</w:t>
            </w:r>
          </w:p>
        </w:tc>
      </w:tr>
      <w:tr w:rsidR="000608FE" w:rsidRPr="00914A1F" w14:paraId="338FC950" w14:textId="77777777" w:rsidTr="009D3FB9">
        <w:trPr>
          <w:trHeight w:val="552"/>
        </w:trPr>
        <w:tc>
          <w:tcPr>
            <w:tcW w:w="2554" w:type="dxa"/>
            <w:tcBorders>
              <w:top w:val="single" w:sz="4" w:space="0" w:color="000080"/>
              <w:left w:val="single" w:sz="4" w:space="0" w:color="000080"/>
              <w:bottom w:val="single" w:sz="4" w:space="0" w:color="000080"/>
            </w:tcBorders>
            <w:shd w:val="clear" w:color="auto" w:fill="auto"/>
          </w:tcPr>
          <w:p w14:paraId="4A1C04AA" w14:textId="77777777" w:rsidR="000608FE" w:rsidRPr="00FE3318" w:rsidRDefault="000608FE" w:rsidP="00FE3318">
            <w:pPr>
              <w:spacing w:line="264" w:lineRule="auto"/>
              <w:ind w:left="57" w:right="57"/>
              <w:jc w:val="both"/>
              <w:rPr>
                <w:rFonts w:ascii="Times New Roman" w:eastAsia="Times New Roman CYR" w:hAnsi="Times New Roman" w:cs="Times New Roman"/>
                <w:sz w:val="23"/>
                <w:szCs w:val="23"/>
              </w:rPr>
            </w:pPr>
            <w:r w:rsidRPr="00FE3318">
              <w:rPr>
                <w:rFonts w:ascii="Times New Roman" w:eastAsia="Times New Roman CYR" w:hAnsi="Times New Roman" w:cs="Times New Roman"/>
                <w:sz w:val="23"/>
                <w:szCs w:val="23"/>
              </w:rPr>
              <w:t>Предоставление коммунальных услуг (3.1.1)</w:t>
            </w:r>
          </w:p>
        </w:tc>
        <w:tc>
          <w:tcPr>
            <w:tcW w:w="4534" w:type="dxa"/>
            <w:tcBorders>
              <w:top w:val="single" w:sz="4" w:space="0" w:color="000080"/>
              <w:left w:val="single" w:sz="4" w:space="0" w:color="000080"/>
              <w:bottom w:val="single" w:sz="4" w:space="0" w:color="000080"/>
            </w:tcBorders>
            <w:shd w:val="clear" w:color="auto" w:fill="auto"/>
          </w:tcPr>
          <w:p w14:paraId="2FEBC1E7" w14:textId="77777777" w:rsidR="000608FE" w:rsidRPr="00FE3318" w:rsidRDefault="000608FE" w:rsidP="00FE3318">
            <w:pPr>
              <w:spacing w:line="264" w:lineRule="auto"/>
              <w:ind w:left="57" w:right="57"/>
              <w:jc w:val="both"/>
              <w:rPr>
                <w:rFonts w:ascii="Times New Roman" w:eastAsia="Times New Roman CYR" w:hAnsi="Times New Roman" w:cs="Times New Roman"/>
                <w:sz w:val="23"/>
                <w:szCs w:val="23"/>
              </w:rPr>
            </w:pPr>
            <w:r w:rsidRPr="00FE3318">
              <w:rPr>
                <w:rFonts w:ascii="Times New Roman" w:eastAsia="Times New Roman CYR" w:hAnsi="Times New Roman" w:cs="Times New Roman"/>
                <w:sz w:val="23"/>
                <w:szCs w:val="23"/>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080" w:type="dxa"/>
            <w:vMerge/>
            <w:tcBorders>
              <w:left w:val="single" w:sz="4" w:space="0" w:color="000080"/>
              <w:bottom w:val="single" w:sz="4" w:space="0" w:color="000080"/>
              <w:right w:val="single" w:sz="4" w:space="0" w:color="000080"/>
            </w:tcBorders>
            <w:shd w:val="clear" w:color="auto" w:fill="auto"/>
          </w:tcPr>
          <w:p w14:paraId="027A9416" w14:textId="77777777" w:rsidR="000608FE" w:rsidRPr="00914A1F" w:rsidRDefault="000608FE" w:rsidP="00C85C43">
            <w:pPr>
              <w:spacing w:line="264" w:lineRule="auto"/>
              <w:ind w:left="57" w:right="57"/>
              <w:jc w:val="both"/>
              <w:rPr>
                <w:rFonts w:ascii="Times New Roman" w:eastAsia="Times New Roman CYR" w:hAnsi="Times New Roman" w:cs="Times New Roman"/>
                <w:sz w:val="23"/>
                <w:szCs w:val="23"/>
              </w:rPr>
            </w:pPr>
          </w:p>
        </w:tc>
      </w:tr>
      <w:tr w:rsidR="000608FE" w:rsidRPr="00914A1F" w14:paraId="79721177" w14:textId="77777777" w:rsidTr="0085593E">
        <w:trPr>
          <w:trHeight w:val="552"/>
        </w:trPr>
        <w:tc>
          <w:tcPr>
            <w:tcW w:w="2554" w:type="dxa"/>
            <w:tcBorders>
              <w:top w:val="single" w:sz="4" w:space="0" w:color="000080"/>
              <w:left w:val="single" w:sz="4" w:space="0" w:color="000080"/>
              <w:bottom w:val="single" w:sz="4" w:space="0" w:color="000080"/>
            </w:tcBorders>
            <w:shd w:val="clear" w:color="auto" w:fill="auto"/>
          </w:tcPr>
          <w:p w14:paraId="2E2ADA2F" w14:textId="77777777" w:rsidR="000608FE" w:rsidRPr="00FE3318" w:rsidRDefault="000608FE" w:rsidP="00FE3318">
            <w:pPr>
              <w:spacing w:line="264" w:lineRule="auto"/>
              <w:ind w:left="57" w:right="57"/>
              <w:jc w:val="both"/>
              <w:rPr>
                <w:rFonts w:ascii="Times New Roman" w:eastAsia="Times New Roman CYR" w:hAnsi="Times New Roman" w:cs="Times New Roman"/>
                <w:sz w:val="23"/>
                <w:szCs w:val="23"/>
              </w:rPr>
            </w:pPr>
            <w:r w:rsidRPr="000608FE">
              <w:rPr>
                <w:rFonts w:ascii="Times New Roman" w:eastAsia="Times New Roman CYR" w:hAnsi="Times New Roman" w:cs="Times New Roman"/>
                <w:sz w:val="23"/>
                <w:szCs w:val="23"/>
              </w:rPr>
              <w:t xml:space="preserve">Административные здания организаций, обеспечивающих предоставление </w:t>
            </w:r>
            <w:r w:rsidRPr="000608FE">
              <w:rPr>
                <w:rFonts w:ascii="Times New Roman" w:eastAsia="Times New Roman CYR" w:hAnsi="Times New Roman" w:cs="Times New Roman"/>
                <w:sz w:val="23"/>
                <w:szCs w:val="23"/>
              </w:rPr>
              <w:lastRenderedPageBreak/>
              <w:t>коммунальных услуг (3.1.2)</w:t>
            </w:r>
          </w:p>
        </w:tc>
        <w:tc>
          <w:tcPr>
            <w:tcW w:w="4534" w:type="dxa"/>
            <w:tcBorders>
              <w:top w:val="single" w:sz="4" w:space="0" w:color="000080"/>
              <w:left w:val="single" w:sz="4" w:space="0" w:color="000080"/>
              <w:bottom w:val="single" w:sz="4" w:space="0" w:color="000080"/>
            </w:tcBorders>
            <w:shd w:val="clear" w:color="auto" w:fill="auto"/>
          </w:tcPr>
          <w:p w14:paraId="3D00F891" w14:textId="77777777" w:rsidR="000608FE" w:rsidRPr="00FE3318" w:rsidRDefault="000608FE" w:rsidP="00FE3318">
            <w:pPr>
              <w:spacing w:line="264" w:lineRule="auto"/>
              <w:ind w:left="57" w:right="57"/>
              <w:jc w:val="both"/>
              <w:rPr>
                <w:rFonts w:ascii="Times New Roman" w:eastAsia="Times New Roman CYR" w:hAnsi="Times New Roman" w:cs="Times New Roman"/>
                <w:sz w:val="23"/>
                <w:szCs w:val="23"/>
              </w:rPr>
            </w:pPr>
            <w:r w:rsidRPr="000608FE">
              <w:rPr>
                <w:rFonts w:ascii="Times New Roman" w:eastAsia="Times New Roman CYR" w:hAnsi="Times New Roman" w:cs="Times New Roman"/>
                <w:sz w:val="23"/>
                <w:szCs w:val="23"/>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8080" w:type="dxa"/>
            <w:tcBorders>
              <w:top w:val="single" w:sz="4" w:space="0" w:color="000080"/>
              <w:left w:val="single" w:sz="4" w:space="0" w:color="000080"/>
              <w:bottom w:val="single" w:sz="4" w:space="0" w:color="000080"/>
              <w:right w:val="single" w:sz="4" w:space="0" w:color="000080"/>
            </w:tcBorders>
            <w:shd w:val="clear" w:color="auto" w:fill="auto"/>
          </w:tcPr>
          <w:p w14:paraId="694CB50E" w14:textId="77777777" w:rsidR="000608FE" w:rsidRPr="00914A1F" w:rsidRDefault="000608FE" w:rsidP="000608FE">
            <w:pPr>
              <w:spacing w:line="264" w:lineRule="auto"/>
              <w:ind w:left="57" w:right="57"/>
              <w:jc w:val="both"/>
              <w:rPr>
                <w:rFonts w:ascii="Times New Roman" w:eastAsia="Times New Roman CYR" w:hAnsi="Times New Roman" w:cs="Times New Roman"/>
                <w:sz w:val="23"/>
                <w:szCs w:val="23"/>
              </w:rPr>
            </w:pPr>
            <w:r w:rsidRPr="00914A1F">
              <w:rPr>
                <w:rFonts w:ascii="Times New Roman" w:eastAsia="Times New Roman CYR" w:hAnsi="Times New Roman" w:cs="Times New Roman"/>
                <w:sz w:val="23"/>
                <w:szCs w:val="23"/>
              </w:rPr>
              <w:t>Минимальная/максимальная</w:t>
            </w:r>
            <w:r>
              <w:rPr>
                <w:rFonts w:ascii="Times New Roman" w:eastAsia="Times New Roman CYR" w:hAnsi="Times New Roman" w:cs="Times New Roman"/>
                <w:sz w:val="23"/>
                <w:szCs w:val="23"/>
              </w:rPr>
              <w:t xml:space="preserve"> площадь земельных участков – 1 </w:t>
            </w:r>
            <w:proofErr w:type="spellStart"/>
            <w:r>
              <w:rPr>
                <w:rFonts w:ascii="Times New Roman" w:eastAsia="Times New Roman CYR" w:hAnsi="Times New Roman" w:cs="Times New Roman"/>
                <w:sz w:val="23"/>
                <w:szCs w:val="23"/>
              </w:rPr>
              <w:t>кв.м</w:t>
            </w:r>
            <w:proofErr w:type="spellEnd"/>
            <w:r>
              <w:rPr>
                <w:rFonts w:ascii="Times New Roman" w:eastAsia="Times New Roman CYR" w:hAnsi="Times New Roman" w:cs="Times New Roman"/>
                <w:sz w:val="23"/>
                <w:szCs w:val="23"/>
              </w:rPr>
              <w:t xml:space="preserve">/10000 </w:t>
            </w:r>
            <w:r w:rsidRPr="00914A1F">
              <w:rPr>
                <w:rFonts w:ascii="Times New Roman" w:eastAsia="Times New Roman CYR" w:hAnsi="Times New Roman" w:cs="Times New Roman"/>
                <w:sz w:val="23"/>
                <w:szCs w:val="23"/>
              </w:rPr>
              <w:t>кв.м.</w:t>
            </w:r>
          </w:p>
          <w:p w14:paraId="3ECAC6E2" w14:textId="77777777" w:rsidR="000608FE" w:rsidRPr="00914A1F" w:rsidRDefault="000608FE" w:rsidP="000608FE">
            <w:pPr>
              <w:spacing w:line="264" w:lineRule="auto"/>
              <w:ind w:left="57" w:right="57"/>
              <w:jc w:val="both"/>
              <w:rPr>
                <w:rFonts w:ascii="Times New Roman" w:eastAsia="Times New Roman CYR" w:hAnsi="Times New Roman" w:cs="Times New Roman"/>
                <w:sz w:val="23"/>
                <w:szCs w:val="23"/>
              </w:rPr>
            </w:pPr>
            <w:r w:rsidRPr="00914A1F">
              <w:rPr>
                <w:rFonts w:ascii="Times New Roman" w:eastAsia="Times New Roman CYR" w:hAnsi="Times New Roman" w:cs="Times New Roman"/>
                <w:sz w:val="23"/>
                <w:szCs w:val="23"/>
              </w:rPr>
              <w:t>Минимальные отступы о</w:t>
            </w:r>
            <w:r>
              <w:rPr>
                <w:rFonts w:ascii="Times New Roman" w:eastAsia="Times New Roman CYR" w:hAnsi="Times New Roman" w:cs="Times New Roman"/>
                <w:sz w:val="23"/>
                <w:szCs w:val="23"/>
              </w:rPr>
              <w:t xml:space="preserve">т границ земельных участков – 1 </w:t>
            </w:r>
            <w:r w:rsidRPr="00914A1F">
              <w:rPr>
                <w:rFonts w:ascii="Times New Roman" w:eastAsia="Times New Roman CYR" w:hAnsi="Times New Roman" w:cs="Times New Roman"/>
                <w:sz w:val="23"/>
                <w:szCs w:val="23"/>
              </w:rPr>
              <w:t>м.</w:t>
            </w:r>
          </w:p>
          <w:p w14:paraId="043C9C0E" w14:textId="77777777" w:rsidR="000608FE" w:rsidRPr="00914A1F" w:rsidRDefault="000608FE" w:rsidP="000608FE">
            <w:pPr>
              <w:spacing w:line="264" w:lineRule="auto"/>
              <w:ind w:left="57" w:right="57"/>
              <w:jc w:val="both"/>
              <w:rPr>
                <w:rFonts w:ascii="Times New Roman" w:eastAsia="Times New Roman CYR" w:hAnsi="Times New Roman" w:cs="Times New Roman"/>
                <w:sz w:val="23"/>
                <w:szCs w:val="23"/>
              </w:rPr>
            </w:pPr>
            <w:r w:rsidRPr="00914A1F">
              <w:rPr>
                <w:rFonts w:ascii="Times New Roman" w:eastAsia="Times New Roman CYR" w:hAnsi="Times New Roman" w:cs="Times New Roman"/>
                <w:sz w:val="23"/>
                <w:szCs w:val="23"/>
              </w:rPr>
              <w:t>Максимальное количество надземных этажей зданий - 2 этажа (включая мансардный этаж).</w:t>
            </w:r>
          </w:p>
          <w:p w14:paraId="243B714C" w14:textId="77777777" w:rsidR="000608FE" w:rsidRPr="00914A1F" w:rsidRDefault="000608FE" w:rsidP="000608FE">
            <w:pPr>
              <w:spacing w:line="264" w:lineRule="auto"/>
              <w:ind w:left="57" w:right="57"/>
              <w:jc w:val="both"/>
              <w:rPr>
                <w:rFonts w:eastAsia="Times New Roman CYR" w:cs="Times New Roman"/>
                <w:sz w:val="23"/>
                <w:szCs w:val="23"/>
              </w:rPr>
            </w:pPr>
            <w:r w:rsidRPr="00914A1F">
              <w:rPr>
                <w:rFonts w:ascii="Times New Roman" w:eastAsia="Times New Roman CYR" w:hAnsi="Times New Roman" w:cs="Times New Roman"/>
                <w:sz w:val="23"/>
                <w:szCs w:val="23"/>
              </w:rPr>
              <w:lastRenderedPageBreak/>
              <w:t>Максимальная высота строений, сооружений от уровня земли - 20 м.</w:t>
            </w:r>
          </w:p>
          <w:p w14:paraId="17762A88" w14:textId="77777777" w:rsidR="000608FE" w:rsidRPr="000608FE" w:rsidRDefault="000608FE" w:rsidP="000608FE">
            <w:pPr>
              <w:spacing w:line="264" w:lineRule="auto"/>
              <w:ind w:left="57" w:right="57"/>
              <w:jc w:val="both"/>
              <w:rPr>
                <w:rFonts w:ascii="Times New Roman" w:eastAsia="Times New Roman CYR" w:hAnsi="Times New Roman" w:cs="Times New Roman"/>
                <w:sz w:val="23"/>
                <w:szCs w:val="23"/>
              </w:rPr>
            </w:pPr>
            <w:r w:rsidRPr="000608FE">
              <w:rPr>
                <w:rFonts w:ascii="Times New Roman" w:eastAsia="Times New Roman CYR" w:hAnsi="Times New Roman" w:cs="Times New Roman"/>
                <w:sz w:val="23"/>
                <w:szCs w:val="23"/>
              </w:rPr>
              <w:t>Максимальный процент застройки в границах земельного участка - 80%.</w:t>
            </w:r>
          </w:p>
          <w:p w14:paraId="2B4A668B" w14:textId="77777777" w:rsidR="000608FE" w:rsidRPr="000608FE" w:rsidRDefault="000608FE" w:rsidP="000608FE">
            <w:pPr>
              <w:spacing w:line="264" w:lineRule="auto"/>
              <w:ind w:left="57" w:right="57"/>
              <w:jc w:val="both"/>
              <w:rPr>
                <w:rFonts w:ascii="Times New Roman" w:eastAsia="Times New Roman CYR" w:hAnsi="Times New Roman" w:cs="Times New Roman"/>
                <w:sz w:val="23"/>
                <w:szCs w:val="23"/>
              </w:rPr>
            </w:pPr>
            <w:r w:rsidRPr="000608FE">
              <w:rPr>
                <w:rFonts w:ascii="Times New Roman" w:eastAsia="Times New Roman CYR" w:hAnsi="Times New Roman" w:cs="Times New Roman"/>
                <w:sz w:val="23"/>
                <w:szCs w:val="23"/>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604CB2BE" w14:textId="77777777" w:rsidR="000608FE" w:rsidRPr="00914A1F" w:rsidRDefault="000608FE" w:rsidP="000608FE">
            <w:pPr>
              <w:spacing w:line="264" w:lineRule="auto"/>
              <w:ind w:left="57" w:right="57"/>
              <w:jc w:val="both"/>
              <w:rPr>
                <w:rFonts w:ascii="Times New Roman" w:eastAsia="Times New Roman CYR" w:hAnsi="Times New Roman" w:cs="Times New Roman"/>
                <w:sz w:val="23"/>
                <w:szCs w:val="23"/>
              </w:rPr>
            </w:pPr>
            <w:r w:rsidRPr="000608FE">
              <w:rPr>
                <w:rFonts w:ascii="Times New Roman" w:eastAsia="Times New Roman CYR" w:hAnsi="Times New Roman" w:cs="Times New Roman"/>
                <w:sz w:val="23"/>
                <w:szCs w:val="23"/>
              </w:rPr>
              <w:t xml:space="preserve">Ограничения использования земельных участков и объектов капитального строительства установлены </w:t>
            </w:r>
            <w:r w:rsidR="001527E2">
              <w:rPr>
                <w:rFonts w:ascii="Times New Roman" w:eastAsia="Times New Roman CYR" w:hAnsi="Times New Roman" w:cs="Times New Roman"/>
                <w:sz w:val="23"/>
                <w:szCs w:val="23"/>
              </w:rPr>
              <w:t>в статье 29 настоящих Правил.</w:t>
            </w:r>
          </w:p>
        </w:tc>
      </w:tr>
      <w:tr w:rsidR="003D61C4" w:rsidRPr="00914A1F" w14:paraId="3F68F9B5" w14:textId="77777777" w:rsidTr="00C15CDE">
        <w:trPr>
          <w:trHeight w:val="552"/>
        </w:trPr>
        <w:tc>
          <w:tcPr>
            <w:tcW w:w="2554" w:type="dxa"/>
            <w:tcBorders>
              <w:top w:val="single" w:sz="4" w:space="0" w:color="000080"/>
              <w:left w:val="single" w:sz="4" w:space="0" w:color="000080"/>
              <w:bottom w:val="single" w:sz="4" w:space="0" w:color="000080"/>
            </w:tcBorders>
            <w:shd w:val="clear" w:color="auto" w:fill="auto"/>
          </w:tcPr>
          <w:p w14:paraId="2814F865" w14:textId="77777777" w:rsidR="003D61C4" w:rsidRPr="00801B67" w:rsidRDefault="003D61C4" w:rsidP="00693C58">
            <w:pPr>
              <w:pStyle w:val="TableParagraph"/>
              <w:spacing w:line="264" w:lineRule="auto"/>
              <w:ind w:left="57" w:right="57"/>
              <w:jc w:val="both"/>
              <w:rPr>
                <w:rFonts w:ascii="Times New Roman" w:hAnsi="Times New Roman" w:cs="Times New Roman"/>
                <w:spacing w:val="-1"/>
                <w:sz w:val="23"/>
                <w:szCs w:val="23"/>
                <w:lang w:val="ru-RU"/>
              </w:rPr>
            </w:pPr>
            <w:r w:rsidRPr="00801B67">
              <w:rPr>
                <w:rFonts w:ascii="Times New Roman" w:hAnsi="Times New Roman" w:cs="Times New Roman"/>
                <w:spacing w:val="-1"/>
                <w:sz w:val="23"/>
                <w:szCs w:val="23"/>
                <w:lang w:val="ru-RU"/>
              </w:rPr>
              <w:lastRenderedPageBreak/>
              <w:t>Здравоохранение (3.4)</w:t>
            </w:r>
          </w:p>
        </w:tc>
        <w:tc>
          <w:tcPr>
            <w:tcW w:w="4534" w:type="dxa"/>
            <w:tcBorders>
              <w:top w:val="single" w:sz="4" w:space="0" w:color="000080"/>
              <w:left w:val="single" w:sz="4" w:space="0" w:color="000080"/>
              <w:bottom w:val="single" w:sz="4" w:space="0" w:color="000080"/>
            </w:tcBorders>
            <w:shd w:val="clear" w:color="auto" w:fill="auto"/>
          </w:tcPr>
          <w:p w14:paraId="4789FF67" w14:textId="77777777" w:rsidR="003D61C4" w:rsidRPr="001A7BF8" w:rsidRDefault="003D61C4" w:rsidP="00693C58">
            <w:pPr>
              <w:pStyle w:val="TableParagraph"/>
              <w:spacing w:line="264" w:lineRule="auto"/>
              <w:ind w:left="57" w:right="57"/>
              <w:jc w:val="both"/>
              <w:rPr>
                <w:rFonts w:ascii="Times New Roman" w:hAnsi="Times New Roman" w:cs="Times New Roman"/>
                <w:spacing w:val="-1"/>
                <w:sz w:val="23"/>
                <w:szCs w:val="23"/>
                <w:lang w:val="ru-RU"/>
              </w:rPr>
            </w:pPr>
            <w:r w:rsidRPr="00801B67">
              <w:rPr>
                <w:rFonts w:ascii="Times New Roman" w:hAnsi="Times New Roman" w:cs="Times New Roman"/>
                <w:spacing w:val="-1"/>
                <w:sz w:val="23"/>
                <w:szCs w:val="23"/>
                <w:lang w:val="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w:t>
            </w:r>
            <w:r>
              <w:rPr>
                <w:rFonts w:ascii="Times New Roman" w:hAnsi="Times New Roman" w:cs="Times New Roman"/>
                <w:spacing w:val="-1"/>
                <w:sz w:val="23"/>
                <w:szCs w:val="23"/>
                <w:lang w:val="ru-RU"/>
              </w:rPr>
              <w:t xml:space="preserve"> </w:t>
            </w:r>
            <w:hyperlink r:id="rId62" w:anchor="block_10341" w:history="1">
              <w:r w:rsidRPr="00801B67">
                <w:rPr>
                  <w:rFonts w:ascii="Times New Roman" w:hAnsi="Times New Roman" w:cs="Times New Roman"/>
                  <w:spacing w:val="-1"/>
                  <w:sz w:val="23"/>
                  <w:szCs w:val="23"/>
                  <w:lang w:val="ru-RU"/>
                </w:rPr>
                <w:t>кодами 3.4.1 - 3.4.2</w:t>
              </w:r>
            </w:hyperlink>
          </w:p>
        </w:tc>
        <w:tc>
          <w:tcPr>
            <w:tcW w:w="8080" w:type="dxa"/>
            <w:vMerge w:val="restart"/>
            <w:tcBorders>
              <w:top w:val="single" w:sz="4" w:space="0" w:color="000080"/>
              <w:left w:val="single" w:sz="4" w:space="0" w:color="000080"/>
              <w:right w:val="single" w:sz="4" w:space="0" w:color="000080"/>
            </w:tcBorders>
            <w:shd w:val="clear" w:color="auto" w:fill="auto"/>
          </w:tcPr>
          <w:p w14:paraId="1417DB8D" w14:textId="77777777" w:rsidR="003D61C4" w:rsidRPr="00EE4BAA" w:rsidRDefault="003D61C4" w:rsidP="00693C58">
            <w:pPr>
              <w:spacing w:line="264" w:lineRule="auto"/>
              <w:ind w:left="57" w:right="57"/>
              <w:jc w:val="both"/>
              <w:rPr>
                <w:rFonts w:ascii="Times New Roman" w:eastAsia="Times New Roman CYR" w:hAnsi="Times New Roman" w:cs="Times New Roman"/>
                <w:sz w:val="23"/>
                <w:szCs w:val="23"/>
              </w:rPr>
            </w:pPr>
            <w:r w:rsidRPr="00EE4BAA">
              <w:rPr>
                <w:rFonts w:ascii="Times New Roman" w:eastAsia="Times New Roman CYR" w:hAnsi="Times New Roman" w:cs="Times New Roman"/>
                <w:sz w:val="23"/>
                <w:szCs w:val="23"/>
              </w:rPr>
              <w:t>Минимальная/максимальная площадь земельных участков - 300/5000 кв.м.</w:t>
            </w:r>
          </w:p>
          <w:p w14:paraId="724E6E7C" w14:textId="77777777" w:rsidR="003D61C4" w:rsidRPr="00EE4BAA" w:rsidRDefault="003D61C4" w:rsidP="00693C58">
            <w:pPr>
              <w:spacing w:line="264" w:lineRule="auto"/>
              <w:ind w:left="57" w:right="57"/>
              <w:jc w:val="both"/>
              <w:rPr>
                <w:rFonts w:ascii="Times New Roman" w:eastAsia="Times New Roman CYR" w:hAnsi="Times New Roman" w:cs="Times New Roman"/>
                <w:sz w:val="23"/>
                <w:szCs w:val="23"/>
              </w:rPr>
            </w:pPr>
            <w:r w:rsidRPr="00EE4BAA">
              <w:rPr>
                <w:rFonts w:ascii="Times New Roman" w:eastAsia="Times New Roman CYR" w:hAnsi="Times New Roman" w:cs="Times New Roman"/>
                <w:sz w:val="23"/>
                <w:szCs w:val="23"/>
              </w:rPr>
              <w:t>Минимальная ширина земельных участков вдоль фронта улицы (проезда) - 12 м.</w:t>
            </w:r>
          </w:p>
          <w:p w14:paraId="45F18914" w14:textId="77777777" w:rsidR="003D61C4" w:rsidRPr="00EE4BAA" w:rsidRDefault="003D61C4" w:rsidP="00693C58">
            <w:pPr>
              <w:spacing w:line="264" w:lineRule="auto"/>
              <w:ind w:left="57" w:right="57"/>
              <w:jc w:val="both"/>
              <w:rPr>
                <w:rFonts w:ascii="Times New Roman" w:eastAsia="Times New Roman CYR" w:hAnsi="Times New Roman" w:cs="Times New Roman"/>
                <w:sz w:val="23"/>
                <w:szCs w:val="23"/>
              </w:rPr>
            </w:pPr>
            <w:r w:rsidRPr="00EE4BAA">
              <w:rPr>
                <w:rFonts w:ascii="Times New Roman" w:eastAsia="Times New Roman CYR" w:hAnsi="Times New Roman" w:cs="Times New Roman"/>
                <w:sz w:val="23"/>
                <w:szCs w:val="23"/>
              </w:rPr>
              <w:t>Минимальные отступы от границ земельных участков - 3 м.</w:t>
            </w:r>
          </w:p>
          <w:p w14:paraId="5E248BD2" w14:textId="77777777" w:rsidR="003D61C4" w:rsidRPr="00EE4BAA" w:rsidRDefault="003D61C4" w:rsidP="00693C58">
            <w:pPr>
              <w:spacing w:line="264" w:lineRule="auto"/>
              <w:ind w:left="57" w:right="57"/>
              <w:jc w:val="both"/>
              <w:rPr>
                <w:rFonts w:ascii="Times New Roman" w:eastAsia="Times New Roman CYR" w:hAnsi="Times New Roman" w:cs="Times New Roman"/>
                <w:sz w:val="23"/>
                <w:szCs w:val="23"/>
              </w:rPr>
            </w:pPr>
            <w:r w:rsidRPr="00EE4BAA">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3B14E309" w14:textId="77777777" w:rsidR="003D61C4" w:rsidRPr="00EE4BAA" w:rsidRDefault="003D61C4" w:rsidP="00693C58">
            <w:pPr>
              <w:pStyle w:val="Standard"/>
              <w:spacing w:line="264" w:lineRule="auto"/>
              <w:ind w:left="57" w:right="57"/>
              <w:jc w:val="both"/>
              <w:rPr>
                <w:rFonts w:eastAsia="Times New Roman CYR" w:cs="Times New Roman"/>
                <w:sz w:val="23"/>
                <w:szCs w:val="23"/>
                <w:lang w:val="ru-RU" w:eastAsia="ar-SA" w:bidi="ar-SA"/>
              </w:rPr>
            </w:pPr>
            <w:r w:rsidRPr="00EE4BAA">
              <w:rPr>
                <w:rFonts w:eastAsia="Times New Roman CYR" w:cs="Times New Roman"/>
                <w:sz w:val="23"/>
                <w:szCs w:val="23"/>
                <w:lang w:val="ru-RU" w:eastAsia="ar-SA" w:bidi="ar-SA"/>
              </w:rPr>
              <w:t>Максимальный процент застройки в границах земельного участка - 80%.</w:t>
            </w:r>
          </w:p>
          <w:p w14:paraId="2B56B1C1" w14:textId="77777777" w:rsidR="003D61C4" w:rsidRPr="00EE4BAA" w:rsidRDefault="003D61C4" w:rsidP="00693C58">
            <w:pPr>
              <w:pStyle w:val="Standard"/>
              <w:spacing w:line="264" w:lineRule="auto"/>
              <w:ind w:left="57" w:right="57"/>
              <w:jc w:val="both"/>
              <w:rPr>
                <w:rFonts w:eastAsia="Times New Roman CYR" w:cs="Times New Roman"/>
                <w:sz w:val="23"/>
                <w:szCs w:val="23"/>
                <w:lang w:val="ru-RU" w:eastAsia="ar-SA" w:bidi="ar-SA"/>
              </w:rPr>
            </w:pPr>
            <w:r w:rsidRPr="00EE4BAA">
              <w:rPr>
                <w:rFonts w:eastAsia="Times New Roman CYR" w:cs="Times New Roman"/>
                <w:sz w:val="23"/>
                <w:szCs w:val="23"/>
                <w:lang w:val="ru-RU" w:eastAsia="ar-SA" w:bidi="ar-SA"/>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37EDF8A7" w14:textId="77777777" w:rsidR="003D61C4" w:rsidRPr="00EE4BAA" w:rsidRDefault="003D61C4" w:rsidP="00693C58">
            <w:pPr>
              <w:pStyle w:val="TableParagraph"/>
              <w:spacing w:line="264" w:lineRule="auto"/>
              <w:ind w:left="57" w:right="57"/>
              <w:jc w:val="both"/>
              <w:rPr>
                <w:rFonts w:ascii="Times New Roman" w:eastAsia="Times New Roman CYR" w:hAnsi="Times New Roman" w:cs="Times New Roman"/>
                <w:kern w:val="1"/>
                <w:sz w:val="23"/>
                <w:szCs w:val="23"/>
                <w:lang w:val="ru-RU" w:eastAsia="ar-SA"/>
              </w:rPr>
            </w:pPr>
            <w:r w:rsidRPr="00EE4BAA">
              <w:rPr>
                <w:rFonts w:ascii="Times New Roman" w:eastAsia="Times New Roman CYR" w:hAnsi="Times New Roman" w:cs="Times New Roman"/>
                <w:kern w:val="1"/>
                <w:sz w:val="23"/>
                <w:szCs w:val="23"/>
                <w:lang w:val="ru-RU" w:eastAsia="ar-SA"/>
              </w:rPr>
              <w:t xml:space="preserve">Ограничения использования земельных участков и объектов капитального строительства установлены </w:t>
            </w:r>
            <w:r>
              <w:rPr>
                <w:rFonts w:ascii="Times New Roman" w:eastAsia="Times New Roman CYR" w:hAnsi="Times New Roman" w:cs="Times New Roman"/>
                <w:kern w:val="1"/>
                <w:sz w:val="23"/>
                <w:szCs w:val="23"/>
                <w:lang w:val="ru-RU" w:eastAsia="ar-SA"/>
              </w:rPr>
              <w:t>в статье 29 настоящих Правил.</w:t>
            </w:r>
          </w:p>
        </w:tc>
      </w:tr>
      <w:tr w:rsidR="003D61C4" w:rsidRPr="00914A1F" w14:paraId="18C9ABDD" w14:textId="77777777" w:rsidTr="00C15CDE">
        <w:trPr>
          <w:trHeight w:val="552"/>
        </w:trPr>
        <w:tc>
          <w:tcPr>
            <w:tcW w:w="2554" w:type="dxa"/>
            <w:tcBorders>
              <w:top w:val="single" w:sz="4" w:space="0" w:color="000080"/>
              <w:left w:val="single" w:sz="4" w:space="0" w:color="000080"/>
              <w:bottom w:val="single" w:sz="4" w:space="0" w:color="000080"/>
            </w:tcBorders>
            <w:shd w:val="clear" w:color="auto" w:fill="auto"/>
          </w:tcPr>
          <w:p w14:paraId="394062D4" w14:textId="77777777" w:rsidR="003D61C4" w:rsidRPr="00801B67" w:rsidRDefault="003D61C4" w:rsidP="00693C58">
            <w:pPr>
              <w:pStyle w:val="TableParagraph"/>
              <w:spacing w:line="264" w:lineRule="auto"/>
              <w:ind w:left="57" w:right="57"/>
              <w:jc w:val="both"/>
              <w:rPr>
                <w:rFonts w:ascii="Times New Roman" w:hAnsi="Times New Roman" w:cs="Times New Roman"/>
                <w:spacing w:val="-1"/>
                <w:sz w:val="23"/>
                <w:szCs w:val="23"/>
                <w:lang w:val="ru-RU"/>
              </w:rPr>
            </w:pPr>
            <w:r w:rsidRPr="00801B67">
              <w:rPr>
                <w:rFonts w:ascii="Times New Roman" w:hAnsi="Times New Roman" w:cs="Times New Roman"/>
                <w:spacing w:val="-1"/>
                <w:sz w:val="23"/>
                <w:szCs w:val="23"/>
                <w:lang w:val="ru-RU"/>
              </w:rPr>
              <w:t>Амбулаторно-поликлиническое обслуживание (3.4.1)</w:t>
            </w:r>
          </w:p>
          <w:p w14:paraId="761C4331" w14:textId="77777777" w:rsidR="003D61C4" w:rsidRPr="00801B67" w:rsidRDefault="003D61C4" w:rsidP="00693C58">
            <w:pPr>
              <w:pStyle w:val="TableParagraph"/>
              <w:spacing w:line="264" w:lineRule="auto"/>
              <w:ind w:left="57" w:right="57"/>
              <w:jc w:val="both"/>
              <w:rPr>
                <w:rFonts w:ascii="Times New Roman" w:hAnsi="Times New Roman" w:cs="Times New Roman"/>
                <w:spacing w:val="-1"/>
                <w:sz w:val="23"/>
                <w:szCs w:val="23"/>
                <w:lang w:val="ru-RU"/>
              </w:rPr>
            </w:pPr>
          </w:p>
        </w:tc>
        <w:tc>
          <w:tcPr>
            <w:tcW w:w="4534" w:type="dxa"/>
            <w:tcBorders>
              <w:top w:val="single" w:sz="4" w:space="0" w:color="000080"/>
              <w:left w:val="single" w:sz="4" w:space="0" w:color="000080"/>
              <w:bottom w:val="single" w:sz="4" w:space="0" w:color="000080"/>
            </w:tcBorders>
            <w:shd w:val="clear" w:color="auto" w:fill="auto"/>
          </w:tcPr>
          <w:p w14:paraId="354AA962" w14:textId="77777777" w:rsidR="003D61C4" w:rsidRPr="00801B67" w:rsidRDefault="003D61C4" w:rsidP="00693C58">
            <w:pPr>
              <w:pStyle w:val="TableParagraph"/>
              <w:spacing w:line="264" w:lineRule="auto"/>
              <w:ind w:left="57" w:right="57"/>
              <w:jc w:val="both"/>
              <w:rPr>
                <w:rFonts w:ascii="Times New Roman" w:hAnsi="Times New Roman" w:cs="Times New Roman"/>
                <w:spacing w:val="-1"/>
                <w:sz w:val="23"/>
                <w:szCs w:val="23"/>
                <w:lang w:val="ru-RU"/>
              </w:rPr>
            </w:pPr>
            <w:r w:rsidRPr="00801B67">
              <w:rPr>
                <w:rFonts w:ascii="Times New Roman" w:hAnsi="Times New Roman" w:cs="Times New Roman"/>
                <w:spacing w:val="-1"/>
                <w:sz w:val="23"/>
                <w:szCs w:val="23"/>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Pr>
                <w:rFonts w:ascii="Times New Roman" w:hAnsi="Times New Roman" w:cs="Times New Roman"/>
                <w:spacing w:val="-1"/>
                <w:sz w:val="23"/>
                <w:szCs w:val="23"/>
                <w:lang w:val="ru-RU"/>
              </w:rPr>
              <w:t>.</w:t>
            </w:r>
          </w:p>
        </w:tc>
        <w:tc>
          <w:tcPr>
            <w:tcW w:w="8080" w:type="dxa"/>
            <w:vMerge/>
            <w:tcBorders>
              <w:left w:val="single" w:sz="4" w:space="0" w:color="000080"/>
              <w:bottom w:val="single" w:sz="4" w:space="0" w:color="000080"/>
              <w:right w:val="single" w:sz="4" w:space="0" w:color="000080"/>
            </w:tcBorders>
            <w:shd w:val="clear" w:color="auto" w:fill="auto"/>
          </w:tcPr>
          <w:p w14:paraId="0C50F4BD" w14:textId="77777777" w:rsidR="003D61C4" w:rsidRPr="00EE4BAA" w:rsidRDefault="003D61C4" w:rsidP="00693C58">
            <w:pPr>
              <w:pStyle w:val="TableParagraph"/>
              <w:spacing w:line="264" w:lineRule="auto"/>
              <w:ind w:left="57" w:right="57"/>
              <w:jc w:val="both"/>
              <w:rPr>
                <w:rFonts w:ascii="Times New Roman" w:eastAsia="Times New Roman CYR" w:hAnsi="Times New Roman" w:cs="Times New Roman"/>
                <w:kern w:val="1"/>
                <w:sz w:val="23"/>
                <w:szCs w:val="23"/>
                <w:lang w:val="ru-RU" w:eastAsia="ar-SA"/>
              </w:rPr>
            </w:pPr>
          </w:p>
        </w:tc>
      </w:tr>
      <w:tr w:rsidR="003D61C4" w:rsidRPr="00914A1F" w14:paraId="3FCBB0D3" w14:textId="77777777" w:rsidTr="0085593E">
        <w:trPr>
          <w:trHeight w:val="552"/>
        </w:trPr>
        <w:tc>
          <w:tcPr>
            <w:tcW w:w="2554" w:type="dxa"/>
            <w:tcBorders>
              <w:top w:val="single" w:sz="4" w:space="0" w:color="000080"/>
              <w:left w:val="single" w:sz="4" w:space="0" w:color="000080"/>
              <w:bottom w:val="single" w:sz="4" w:space="0" w:color="000080"/>
            </w:tcBorders>
            <w:shd w:val="clear" w:color="auto" w:fill="auto"/>
          </w:tcPr>
          <w:p w14:paraId="0BD2EF6A" w14:textId="77777777" w:rsidR="003D61C4" w:rsidRPr="00801B67" w:rsidRDefault="003D61C4" w:rsidP="00693C58">
            <w:pPr>
              <w:pStyle w:val="TableParagraph"/>
              <w:spacing w:line="264" w:lineRule="auto"/>
              <w:ind w:left="57" w:right="57"/>
              <w:jc w:val="both"/>
              <w:rPr>
                <w:rFonts w:ascii="Times New Roman" w:hAnsi="Times New Roman" w:cs="Times New Roman"/>
                <w:spacing w:val="-1"/>
                <w:sz w:val="23"/>
                <w:szCs w:val="23"/>
                <w:lang w:val="ru-RU"/>
              </w:rPr>
            </w:pPr>
            <w:r w:rsidRPr="00801B67">
              <w:rPr>
                <w:rFonts w:ascii="Times New Roman" w:hAnsi="Times New Roman" w:cs="Times New Roman"/>
                <w:spacing w:val="-1"/>
                <w:sz w:val="23"/>
                <w:szCs w:val="23"/>
                <w:lang w:val="ru-RU"/>
              </w:rPr>
              <w:t>Стационарное медицинское обслуживание (3.4.2)</w:t>
            </w:r>
          </w:p>
        </w:tc>
        <w:tc>
          <w:tcPr>
            <w:tcW w:w="4534" w:type="dxa"/>
            <w:tcBorders>
              <w:top w:val="single" w:sz="4" w:space="0" w:color="000080"/>
              <w:left w:val="single" w:sz="4" w:space="0" w:color="000080"/>
              <w:bottom w:val="single" w:sz="4" w:space="0" w:color="000080"/>
            </w:tcBorders>
            <w:shd w:val="clear" w:color="auto" w:fill="auto"/>
          </w:tcPr>
          <w:p w14:paraId="36377CD7" w14:textId="77777777" w:rsidR="003D61C4" w:rsidRPr="00801B67" w:rsidRDefault="003D61C4" w:rsidP="00693C58">
            <w:pPr>
              <w:widowControl/>
              <w:shd w:val="clear" w:color="auto" w:fill="FFFFFF"/>
              <w:suppressAutoHyphens w:val="0"/>
              <w:spacing w:line="264" w:lineRule="auto"/>
              <w:ind w:left="67" w:right="67"/>
              <w:jc w:val="both"/>
              <w:textAlignment w:val="auto"/>
              <w:rPr>
                <w:rFonts w:ascii="Times New Roman" w:eastAsiaTheme="minorHAnsi" w:hAnsi="Times New Roman" w:cs="Times New Roman"/>
                <w:spacing w:val="-1"/>
                <w:kern w:val="0"/>
                <w:sz w:val="23"/>
                <w:szCs w:val="23"/>
                <w:lang w:eastAsia="en-US"/>
              </w:rPr>
            </w:pPr>
            <w:r w:rsidRPr="00801B67">
              <w:rPr>
                <w:rFonts w:ascii="Times New Roman" w:eastAsiaTheme="minorHAnsi" w:hAnsi="Times New Roman" w:cs="Times New Roman"/>
                <w:spacing w:val="-1"/>
                <w:kern w:val="0"/>
                <w:sz w:val="23"/>
                <w:szCs w:val="23"/>
                <w:lang w:eastAsia="en-US"/>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w:t>
            </w:r>
            <w:r w:rsidRPr="00801B67">
              <w:rPr>
                <w:rFonts w:ascii="Times New Roman" w:eastAsiaTheme="minorHAnsi" w:hAnsi="Times New Roman" w:cs="Times New Roman"/>
                <w:spacing w:val="-1"/>
                <w:kern w:val="0"/>
                <w:sz w:val="23"/>
                <w:szCs w:val="23"/>
                <w:lang w:eastAsia="en-US"/>
              </w:rPr>
              <w:lastRenderedPageBreak/>
              <w:t>учреждения и прочие объекты, обеспечивающие оказание услуги по лечению в стационаре);</w:t>
            </w:r>
          </w:p>
          <w:p w14:paraId="09BD1AF3" w14:textId="77777777" w:rsidR="003D61C4" w:rsidRPr="00801B67" w:rsidRDefault="003D61C4" w:rsidP="00693C58">
            <w:pPr>
              <w:widowControl/>
              <w:shd w:val="clear" w:color="auto" w:fill="FFFFFF"/>
              <w:suppressAutoHyphens w:val="0"/>
              <w:spacing w:line="264" w:lineRule="auto"/>
              <w:ind w:left="67" w:right="67"/>
              <w:jc w:val="both"/>
              <w:textAlignment w:val="auto"/>
              <w:rPr>
                <w:rFonts w:ascii="Times New Roman" w:eastAsiaTheme="minorHAnsi" w:hAnsi="Times New Roman" w:cs="Times New Roman"/>
                <w:spacing w:val="-1"/>
                <w:kern w:val="0"/>
                <w:sz w:val="23"/>
                <w:szCs w:val="23"/>
                <w:lang w:eastAsia="en-US"/>
              </w:rPr>
            </w:pPr>
            <w:r w:rsidRPr="00801B67">
              <w:rPr>
                <w:rFonts w:ascii="Times New Roman" w:eastAsiaTheme="minorHAnsi" w:hAnsi="Times New Roman" w:cs="Times New Roman"/>
                <w:spacing w:val="-1"/>
                <w:kern w:val="0"/>
                <w:sz w:val="23"/>
                <w:szCs w:val="23"/>
                <w:lang w:eastAsia="en-US"/>
              </w:rPr>
              <w:t>размещение станций скорой помощи;</w:t>
            </w:r>
          </w:p>
          <w:p w14:paraId="36BFA3C3" w14:textId="77777777" w:rsidR="003D61C4" w:rsidRPr="00801B67" w:rsidRDefault="003D61C4" w:rsidP="00693C58">
            <w:pPr>
              <w:widowControl/>
              <w:shd w:val="clear" w:color="auto" w:fill="FFFFFF"/>
              <w:suppressAutoHyphens w:val="0"/>
              <w:spacing w:line="264" w:lineRule="auto"/>
              <w:ind w:left="67" w:right="67"/>
              <w:jc w:val="both"/>
              <w:textAlignment w:val="auto"/>
              <w:rPr>
                <w:rFonts w:ascii="Times New Roman" w:eastAsiaTheme="minorHAnsi" w:hAnsi="Times New Roman" w:cs="Times New Roman"/>
                <w:spacing w:val="-1"/>
                <w:kern w:val="0"/>
                <w:sz w:val="23"/>
                <w:szCs w:val="23"/>
                <w:lang w:eastAsia="en-US"/>
              </w:rPr>
            </w:pPr>
            <w:r w:rsidRPr="00801B67">
              <w:rPr>
                <w:rFonts w:ascii="Times New Roman" w:eastAsiaTheme="minorHAnsi" w:hAnsi="Times New Roman" w:cs="Times New Roman"/>
                <w:spacing w:val="-1"/>
                <w:kern w:val="0"/>
                <w:sz w:val="23"/>
                <w:szCs w:val="23"/>
                <w:lang w:eastAsia="en-US"/>
              </w:rPr>
              <w:t>размещение площадок санитарной авиации</w:t>
            </w:r>
            <w:r>
              <w:rPr>
                <w:rFonts w:ascii="Times New Roman" w:eastAsiaTheme="minorHAnsi" w:hAnsi="Times New Roman" w:cs="Times New Roman"/>
                <w:spacing w:val="-1"/>
                <w:kern w:val="0"/>
                <w:sz w:val="23"/>
                <w:szCs w:val="23"/>
                <w:lang w:eastAsia="en-US"/>
              </w:rPr>
              <w:t>.</w:t>
            </w:r>
          </w:p>
        </w:tc>
        <w:tc>
          <w:tcPr>
            <w:tcW w:w="8080" w:type="dxa"/>
            <w:tcBorders>
              <w:top w:val="single" w:sz="4" w:space="0" w:color="000080"/>
              <w:left w:val="single" w:sz="4" w:space="0" w:color="000080"/>
              <w:bottom w:val="single" w:sz="4" w:space="0" w:color="000080"/>
              <w:right w:val="single" w:sz="4" w:space="0" w:color="000080"/>
            </w:tcBorders>
            <w:shd w:val="clear" w:color="auto" w:fill="auto"/>
          </w:tcPr>
          <w:p w14:paraId="70FA2E41" w14:textId="77777777" w:rsidR="003D61C4" w:rsidRPr="00EE4BAA" w:rsidRDefault="003D61C4" w:rsidP="00693C58">
            <w:pPr>
              <w:spacing w:line="264" w:lineRule="auto"/>
              <w:ind w:left="57" w:right="57"/>
              <w:jc w:val="both"/>
              <w:rPr>
                <w:rFonts w:ascii="Times New Roman" w:eastAsia="Times New Roman CYR" w:hAnsi="Times New Roman" w:cs="Times New Roman"/>
                <w:sz w:val="23"/>
                <w:szCs w:val="23"/>
              </w:rPr>
            </w:pPr>
            <w:r w:rsidRPr="00EE4BAA">
              <w:rPr>
                <w:rFonts w:ascii="Times New Roman" w:eastAsia="Times New Roman CYR" w:hAnsi="Times New Roman" w:cs="Times New Roman"/>
                <w:sz w:val="23"/>
                <w:szCs w:val="23"/>
              </w:rPr>
              <w:lastRenderedPageBreak/>
              <w:t>Минимальная/максимальная площад</w:t>
            </w:r>
            <w:r>
              <w:rPr>
                <w:rFonts w:ascii="Times New Roman" w:eastAsia="Times New Roman CYR" w:hAnsi="Times New Roman" w:cs="Times New Roman"/>
                <w:sz w:val="23"/>
                <w:szCs w:val="23"/>
              </w:rPr>
              <w:t xml:space="preserve">ь земельных участков - 300/5000 </w:t>
            </w:r>
            <w:r w:rsidRPr="00EE4BAA">
              <w:rPr>
                <w:rFonts w:ascii="Times New Roman" w:eastAsia="Times New Roman CYR" w:hAnsi="Times New Roman" w:cs="Times New Roman"/>
                <w:sz w:val="23"/>
                <w:szCs w:val="23"/>
              </w:rPr>
              <w:t>кв.м.</w:t>
            </w:r>
          </w:p>
          <w:p w14:paraId="48CD5937" w14:textId="77777777" w:rsidR="003D61C4" w:rsidRPr="00EE4BAA" w:rsidRDefault="003D61C4" w:rsidP="00693C58">
            <w:pPr>
              <w:spacing w:line="264" w:lineRule="auto"/>
              <w:ind w:left="57" w:right="57"/>
              <w:jc w:val="both"/>
              <w:rPr>
                <w:rFonts w:ascii="Times New Roman" w:eastAsia="Times New Roman CYR" w:hAnsi="Times New Roman" w:cs="Times New Roman"/>
                <w:sz w:val="23"/>
                <w:szCs w:val="23"/>
              </w:rPr>
            </w:pPr>
            <w:r w:rsidRPr="00EE4BAA">
              <w:rPr>
                <w:rFonts w:ascii="Times New Roman" w:eastAsia="Times New Roman CYR" w:hAnsi="Times New Roman" w:cs="Times New Roman"/>
                <w:sz w:val="23"/>
                <w:szCs w:val="23"/>
              </w:rPr>
              <w:t>Минимальная ширина земельных участков вд</w:t>
            </w:r>
            <w:r>
              <w:rPr>
                <w:rFonts w:ascii="Times New Roman" w:eastAsia="Times New Roman CYR" w:hAnsi="Times New Roman" w:cs="Times New Roman"/>
                <w:sz w:val="23"/>
                <w:szCs w:val="23"/>
              </w:rPr>
              <w:t xml:space="preserve">оль фронта улицы (проезда) – 12 </w:t>
            </w:r>
            <w:r w:rsidRPr="00EE4BAA">
              <w:rPr>
                <w:rFonts w:ascii="Times New Roman" w:eastAsia="Times New Roman CYR" w:hAnsi="Times New Roman" w:cs="Times New Roman"/>
                <w:sz w:val="23"/>
                <w:szCs w:val="23"/>
              </w:rPr>
              <w:t>м.</w:t>
            </w:r>
          </w:p>
          <w:p w14:paraId="08E47883" w14:textId="77777777" w:rsidR="003D61C4" w:rsidRPr="00EE4BAA" w:rsidRDefault="003D61C4" w:rsidP="00693C58">
            <w:pPr>
              <w:spacing w:line="264" w:lineRule="auto"/>
              <w:ind w:left="57" w:right="57"/>
              <w:jc w:val="both"/>
              <w:rPr>
                <w:rFonts w:ascii="Times New Roman" w:eastAsia="Times New Roman CYR" w:hAnsi="Times New Roman" w:cs="Times New Roman"/>
                <w:sz w:val="23"/>
                <w:szCs w:val="23"/>
              </w:rPr>
            </w:pPr>
            <w:r w:rsidRPr="00EE4BAA">
              <w:rPr>
                <w:rFonts w:ascii="Times New Roman" w:eastAsia="Times New Roman CYR" w:hAnsi="Times New Roman" w:cs="Times New Roman"/>
                <w:sz w:val="23"/>
                <w:szCs w:val="23"/>
              </w:rPr>
              <w:t>Минимальные отступы о</w:t>
            </w:r>
            <w:r>
              <w:rPr>
                <w:rFonts w:ascii="Times New Roman" w:eastAsia="Times New Roman CYR" w:hAnsi="Times New Roman" w:cs="Times New Roman"/>
                <w:sz w:val="23"/>
                <w:szCs w:val="23"/>
              </w:rPr>
              <w:t xml:space="preserve">т границ земельных участков – 3 </w:t>
            </w:r>
            <w:r w:rsidRPr="00EE4BAA">
              <w:rPr>
                <w:rFonts w:ascii="Times New Roman" w:eastAsia="Times New Roman CYR" w:hAnsi="Times New Roman" w:cs="Times New Roman"/>
                <w:sz w:val="23"/>
                <w:szCs w:val="23"/>
              </w:rPr>
              <w:t>м.</w:t>
            </w:r>
          </w:p>
          <w:p w14:paraId="3FEFF1C9" w14:textId="77777777" w:rsidR="003D61C4" w:rsidRPr="00EE4BAA" w:rsidRDefault="003D61C4" w:rsidP="00693C58">
            <w:pPr>
              <w:spacing w:line="264" w:lineRule="auto"/>
              <w:ind w:left="57" w:right="57"/>
              <w:jc w:val="both"/>
              <w:rPr>
                <w:rFonts w:ascii="Times New Roman" w:eastAsia="Times New Roman CYR" w:hAnsi="Times New Roman" w:cs="Times New Roman"/>
                <w:sz w:val="23"/>
                <w:szCs w:val="23"/>
              </w:rPr>
            </w:pPr>
            <w:r w:rsidRPr="00EE4BAA">
              <w:rPr>
                <w:rFonts w:ascii="Times New Roman" w:eastAsia="Times New Roman CYR" w:hAnsi="Times New Roman" w:cs="Times New Roman"/>
                <w:sz w:val="23"/>
                <w:szCs w:val="23"/>
              </w:rPr>
              <w:t xml:space="preserve">Максимальное количество надземных этажей зданий - 3 этажа (включая </w:t>
            </w:r>
            <w:r w:rsidRPr="00EE4BAA">
              <w:rPr>
                <w:rFonts w:ascii="Times New Roman" w:eastAsia="Times New Roman CYR" w:hAnsi="Times New Roman" w:cs="Times New Roman"/>
                <w:sz w:val="23"/>
                <w:szCs w:val="23"/>
              </w:rPr>
              <w:lastRenderedPageBreak/>
              <w:t>мансардный этаж).</w:t>
            </w:r>
          </w:p>
          <w:p w14:paraId="731B8EB3" w14:textId="77777777" w:rsidR="003D61C4" w:rsidRPr="00EE4BAA" w:rsidRDefault="003D61C4" w:rsidP="00693C58">
            <w:pPr>
              <w:pStyle w:val="Standard"/>
              <w:spacing w:line="264" w:lineRule="auto"/>
              <w:ind w:left="57" w:right="57"/>
              <w:jc w:val="both"/>
              <w:rPr>
                <w:rFonts w:eastAsia="Times New Roman CYR" w:cs="Times New Roman"/>
                <w:sz w:val="23"/>
                <w:szCs w:val="23"/>
                <w:lang w:val="ru-RU" w:eastAsia="ar-SA" w:bidi="ar-SA"/>
              </w:rPr>
            </w:pPr>
            <w:r w:rsidRPr="00EE4BAA">
              <w:rPr>
                <w:rFonts w:eastAsia="Times New Roman CYR" w:cs="Times New Roman"/>
                <w:sz w:val="23"/>
                <w:szCs w:val="23"/>
                <w:lang w:val="ru-RU" w:eastAsia="ar-SA" w:bidi="ar-SA"/>
              </w:rPr>
              <w:t>Максимальный процент застройки в границах земельного участка - 80%.</w:t>
            </w:r>
          </w:p>
          <w:p w14:paraId="033E4B56" w14:textId="77777777" w:rsidR="003D61C4" w:rsidRPr="00EE4BAA" w:rsidRDefault="003D61C4" w:rsidP="00693C58">
            <w:pPr>
              <w:pStyle w:val="Standard"/>
              <w:spacing w:line="264" w:lineRule="auto"/>
              <w:ind w:left="57" w:right="57"/>
              <w:jc w:val="both"/>
              <w:rPr>
                <w:rFonts w:eastAsia="Times New Roman CYR" w:cs="Times New Roman"/>
                <w:sz w:val="23"/>
                <w:szCs w:val="23"/>
                <w:lang w:val="ru-RU" w:eastAsia="ar-SA" w:bidi="ar-SA"/>
              </w:rPr>
            </w:pPr>
            <w:r w:rsidRPr="00EE4BAA">
              <w:rPr>
                <w:rFonts w:eastAsia="Times New Roman CYR" w:cs="Times New Roman"/>
                <w:sz w:val="23"/>
                <w:szCs w:val="23"/>
                <w:lang w:val="ru-RU" w:eastAsia="ar-SA" w:bidi="ar-SA"/>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07DCE1B6" w14:textId="77777777" w:rsidR="003D61C4" w:rsidRPr="001A7BF8" w:rsidRDefault="003D61C4" w:rsidP="00693C58">
            <w:pPr>
              <w:pStyle w:val="TableParagraph"/>
              <w:spacing w:line="264" w:lineRule="auto"/>
              <w:ind w:left="57" w:right="57"/>
              <w:jc w:val="both"/>
              <w:rPr>
                <w:rFonts w:ascii="Times New Roman" w:hAnsi="Times New Roman" w:cs="Times New Roman"/>
                <w:spacing w:val="-1"/>
                <w:sz w:val="23"/>
                <w:szCs w:val="23"/>
                <w:lang w:val="ru-RU"/>
              </w:rPr>
            </w:pPr>
            <w:r w:rsidRPr="00EE4BAA">
              <w:rPr>
                <w:rFonts w:ascii="Times New Roman" w:eastAsia="Times New Roman CYR" w:hAnsi="Times New Roman" w:cs="Times New Roman"/>
                <w:sz w:val="23"/>
                <w:szCs w:val="23"/>
                <w:lang w:val="ru-RU"/>
              </w:rPr>
              <w:t xml:space="preserve">Ограничения использования земельных участков и объектов капитального строительства установлены </w:t>
            </w:r>
            <w:r>
              <w:rPr>
                <w:rFonts w:ascii="Times New Roman" w:eastAsia="Times New Roman CYR" w:hAnsi="Times New Roman" w:cs="Times New Roman"/>
                <w:sz w:val="23"/>
                <w:szCs w:val="23"/>
                <w:lang w:val="ru-RU"/>
              </w:rPr>
              <w:t>в статье 29 настоящих Правил.</w:t>
            </w:r>
          </w:p>
        </w:tc>
      </w:tr>
      <w:tr w:rsidR="003D61C4" w:rsidRPr="00914A1F" w14:paraId="32562EF9" w14:textId="77777777" w:rsidTr="009D3FB9">
        <w:trPr>
          <w:trHeight w:val="313"/>
        </w:trPr>
        <w:tc>
          <w:tcPr>
            <w:tcW w:w="2554" w:type="dxa"/>
            <w:tcBorders>
              <w:top w:val="single" w:sz="4" w:space="0" w:color="000080"/>
              <w:left w:val="single" w:sz="4" w:space="0" w:color="000080"/>
              <w:bottom w:val="single" w:sz="4" w:space="0" w:color="000080"/>
            </w:tcBorders>
            <w:shd w:val="clear" w:color="auto" w:fill="auto"/>
          </w:tcPr>
          <w:p w14:paraId="044B77D9" w14:textId="77777777" w:rsidR="003D61C4" w:rsidRPr="000D2504" w:rsidRDefault="003D61C4" w:rsidP="002F28AE">
            <w:pPr>
              <w:pStyle w:val="Standard"/>
              <w:spacing w:line="264" w:lineRule="auto"/>
              <w:ind w:left="57" w:right="57"/>
              <w:jc w:val="both"/>
              <w:rPr>
                <w:rFonts w:eastAsia="Times New Roman CYR" w:cs="Times New Roman"/>
                <w:sz w:val="23"/>
                <w:szCs w:val="23"/>
              </w:rPr>
            </w:pPr>
            <w:proofErr w:type="spellStart"/>
            <w:r w:rsidRPr="000D2504">
              <w:rPr>
                <w:rFonts w:eastAsia="Times New Roman CYR" w:cs="Times New Roman"/>
                <w:sz w:val="23"/>
                <w:szCs w:val="23"/>
              </w:rPr>
              <w:lastRenderedPageBreak/>
              <w:t>Обеспечение</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внутреннего</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правопорядка</w:t>
            </w:r>
            <w:proofErr w:type="spellEnd"/>
            <w:r w:rsidRPr="000D2504">
              <w:rPr>
                <w:rFonts w:eastAsia="Times New Roman CYR" w:cs="Times New Roman"/>
                <w:sz w:val="23"/>
                <w:szCs w:val="23"/>
              </w:rPr>
              <w:t xml:space="preserve"> (8.3)</w:t>
            </w:r>
          </w:p>
        </w:tc>
        <w:tc>
          <w:tcPr>
            <w:tcW w:w="4534" w:type="dxa"/>
            <w:tcBorders>
              <w:top w:val="single" w:sz="4" w:space="0" w:color="000080"/>
              <w:left w:val="single" w:sz="4" w:space="0" w:color="000080"/>
              <w:bottom w:val="single" w:sz="4" w:space="0" w:color="000080"/>
            </w:tcBorders>
            <w:shd w:val="clear" w:color="auto" w:fill="auto"/>
          </w:tcPr>
          <w:p w14:paraId="5E4164EC" w14:textId="77777777" w:rsidR="003D61C4" w:rsidRPr="002F28AE" w:rsidRDefault="003D61C4" w:rsidP="002F28AE">
            <w:pPr>
              <w:pStyle w:val="Standard"/>
              <w:spacing w:line="264" w:lineRule="auto"/>
              <w:ind w:left="57" w:right="57"/>
              <w:jc w:val="both"/>
              <w:rPr>
                <w:rFonts w:eastAsia="Times New Roman CYR" w:cs="Times New Roman"/>
                <w:sz w:val="23"/>
                <w:szCs w:val="23"/>
              </w:rPr>
            </w:pPr>
            <w:proofErr w:type="spellStart"/>
            <w:r w:rsidRPr="000D2504">
              <w:rPr>
                <w:rFonts w:eastAsia="Times New Roman CYR" w:cs="Times New Roman"/>
                <w:sz w:val="23"/>
                <w:szCs w:val="23"/>
              </w:rPr>
              <w:t>Размещение</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объектов</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капитального</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строительства</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необходимых</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для</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подготовки</w:t>
            </w:r>
            <w:proofErr w:type="spellEnd"/>
            <w:r w:rsidRPr="000D2504">
              <w:rPr>
                <w:rFonts w:eastAsia="Times New Roman CYR" w:cs="Times New Roman"/>
                <w:sz w:val="23"/>
                <w:szCs w:val="23"/>
              </w:rPr>
              <w:t xml:space="preserve"> и </w:t>
            </w:r>
            <w:proofErr w:type="spellStart"/>
            <w:r w:rsidRPr="000D2504">
              <w:rPr>
                <w:rFonts w:eastAsia="Times New Roman CYR" w:cs="Times New Roman"/>
                <w:sz w:val="23"/>
                <w:szCs w:val="23"/>
              </w:rPr>
              <w:t>поддержания</w:t>
            </w:r>
            <w:proofErr w:type="spellEnd"/>
            <w:r w:rsidRPr="000D2504">
              <w:rPr>
                <w:rFonts w:eastAsia="Times New Roman CYR" w:cs="Times New Roman"/>
                <w:sz w:val="23"/>
                <w:szCs w:val="23"/>
              </w:rPr>
              <w:t xml:space="preserve"> в </w:t>
            </w:r>
            <w:proofErr w:type="spellStart"/>
            <w:r w:rsidRPr="000D2504">
              <w:rPr>
                <w:rFonts w:eastAsia="Times New Roman CYR" w:cs="Times New Roman"/>
                <w:sz w:val="23"/>
                <w:szCs w:val="23"/>
              </w:rPr>
              <w:t>готовности</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органов</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внутренних</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дел</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Росгвардии</w:t>
            </w:r>
            <w:proofErr w:type="spellEnd"/>
            <w:r w:rsidRPr="000D2504">
              <w:rPr>
                <w:rFonts w:eastAsia="Times New Roman CYR" w:cs="Times New Roman"/>
                <w:sz w:val="23"/>
                <w:szCs w:val="23"/>
              </w:rPr>
              <w:t xml:space="preserve"> и </w:t>
            </w:r>
            <w:proofErr w:type="spellStart"/>
            <w:r w:rsidRPr="000D2504">
              <w:rPr>
                <w:rFonts w:eastAsia="Times New Roman CYR" w:cs="Times New Roman"/>
                <w:sz w:val="23"/>
                <w:szCs w:val="23"/>
              </w:rPr>
              <w:t>спасательных</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служб</w:t>
            </w:r>
            <w:proofErr w:type="spellEnd"/>
            <w:r w:rsidRPr="000D2504">
              <w:rPr>
                <w:rFonts w:eastAsia="Times New Roman CYR" w:cs="Times New Roman"/>
                <w:sz w:val="23"/>
                <w:szCs w:val="23"/>
              </w:rPr>
              <w:t xml:space="preserve">, в </w:t>
            </w:r>
            <w:proofErr w:type="spellStart"/>
            <w:r w:rsidRPr="000D2504">
              <w:rPr>
                <w:rFonts w:eastAsia="Times New Roman CYR" w:cs="Times New Roman"/>
                <w:sz w:val="23"/>
                <w:szCs w:val="23"/>
              </w:rPr>
              <w:t>которых</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существует</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военизированная</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служба</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размещение</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объектов</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гражданской</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обороны</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за</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исключением</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объектов</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гражданской</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обороны</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являющихся</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частями</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производственных</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зданий</w:t>
            </w:r>
            <w:proofErr w:type="spellEnd"/>
          </w:p>
        </w:tc>
        <w:tc>
          <w:tcPr>
            <w:tcW w:w="8080" w:type="dxa"/>
            <w:tcBorders>
              <w:left w:val="single" w:sz="4" w:space="0" w:color="000080"/>
              <w:bottom w:val="single" w:sz="4" w:space="0" w:color="000080"/>
              <w:right w:val="single" w:sz="4" w:space="0" w:color="000080"/>
            </w:tcBorders>
            <w:shd w:val="clear" w:color="auto" w:fill="auto"/>
          </w:tcPr>
          <w:p w14:paraId="0DC98834" w14:textId="77777777" w:rsidR="003D61C4" w:rsidRPr="008F590B" w:rsidRDefault="003D61C4" w:rsidP="008F590B">
            <w:pPr>
              <w:pStyle w:val="Standard"/>
              <w:spacing w:line="264" w:lineRule="auto"/>
              <w:ind w:left="57" w:right="57"/>
              <w:jc w:val="both"/>
              <w:rPr>
                <w:rFonts w:eastAsia="Times New Roman CYR" w:cs="Times New Roman"/>
                <w:sz w:val="23"/>
                <w:szCs w:val="23"/>
                <w:lang w:val="ru-RU"/>
              </w:rPr>
            </w:pPr>
            <w:r w:rsidRPr="008F590B">
              <w:rPr>
                <w:rFonts w:eastAsia="Times New Roman CYR" w:cs="Times New Roman"/>
                <w:sz w:val="23"/>
                <w:szCs w:val="23"/>
                <w:lang w:val="ru-RU"/>
              </w:rPr>
              <w:t>Минимальная/максимальная площадь земельных участков - 10/10000 кв.м.</w:t>
            </w:r>
          </w:p>
          <w:p w14:paraId="077AFDE6" w14:textId="77777777" w:rsidR="003D61C4" w:rsidRPr="008F590B" w:rsidRDefault="003D61C4" w:rsidP="008F590B">
            <w:pPr>
              <w:pStyle w:val="Standard"/>
              <w:spacing w:line="264" w:lineRule="auto"/>
              <w:ind w:left="57" w:right="57"/>
              <w:jc w:val="both"/>
              <w:rPr>
                <w:rFonts w:eastAsia="Times New Roman CYR" w:cs="Times New Roman"/>
                <w:sz w:val="23"/>
                <w:szCs w:val="23"/>
                <w:lang w:val="ru-RU"/>
              </w:rPr>
            </w:pPr>
            <w:r w:rsidRPr="008F590B">
              <w:rPr>
                <w:rFonts w:eastAsia="Times New Roman CYR" w:cs="Times New Roman"/>
                <w:sz w:val="23"/>
                <w:szCs w:val="23"/>
                <w:lang w:val="ru-RU"/>
              </w:rPr>
              <w:t>Минимальная ширина земельных участков вдоль фронта улицы (проезда) - 4 м.</w:t>
            </w:r>
          </w:p>
          <w:p w14:paraId="146B0D37" w14:textId="77777777" w:rsidR="003D61C4" w:rsidRPr="008F590B" w:rsidRDefault="003D61C4" w:rsidP="008F590B">
            <w:pPr>
              <w:pStyle w:val="Standard"/>
              <w:spacing w:line="264" w:lineRule="auto"/>
              <w:ind w:left="57" w:right="57"/>
              <w:jc w:val="both"/>
              <w:rPr>
                <w:rFonts w:eastAsia="Times New Roman CYR" w:cs="Times New Roman"/>
                <w:sz w:val="23"/>
                <w:szCs w:val="23"/>
                <w:lang w:val="ru-RU"/>
              </w:rPr>
            </w:pPr>
            <w:r w:rsidRPr="008F590B">
              <w:rPr>
                <w:rFonts w:eastAsia="Times New Roman CYR" w:cs="Times New Roman"/>
                <w:sz w:val="23"/>
                <w:szCs w:val="23"/>
                <w:lang w:val="ru-RU"/>
              </w:rPr>
              <w:t>Минимальные отступы от границ земельных участков - 1 м.</w:t>
            </w:r>
          </w:p>
          <w:p w14:paraId="69E6B458" w14:textId="77777777" w:rsidR="003D61C4" w:rsidRPr="008F590B" w:rsidRDefault="003D61C4" w:rsidP="008F590B">
            <w:pPr>
              <w:pStyle w:val="Standard"/>
              <w:spacing w:line="264" w:lineRule="auto"/>
              <w:ind w:left="57" w:right="57"/>
              <w:jc w:val="both"/>
              <w:rPr>
                <w:rFonts w:eastAsia="Times New Roman CYR" w:cs="Times New Roman"/>
                <w:sz w:val="23"/>
                <w:szCs w:val="23"/>
                <w:lang w:val="ru-RU"/>
              </w:rPr>
            </w:pPr>
            <w:r w:rsidRPr="008F590B">
              <w:rPr>
                <w:rFonts w:eastAsia="Times New Roman CYR" w:cs="Times New Roman"/>
                <w:sz w:val="23"/>
                <w:szCs w:val="23"/>
                <w:lang w:val="ru-RU"/>
              </w:rPr>
              <w:t>Максимальное количество надземных этажей зданий - 3 этажа (включая мансардный этаж).</w:t>
            </w:r>
          </w:p>
          <w:p w14:paraId="52A18B1B" w14:textId="77777777" w:rsidR="003D61C4" w:rsidRPr="008F590B" w:rsidRDefault="003D61C4" w:rsidP="008F590B">
            <w:pPr>
              <w:pStyle w:val="Standard"/>
              <w:spacing w:line="264" w:lineRule="auto"/>
              <w:ind w:left="57" w:right="57"/>
              <w:jc w:val="both"/>
              <w:rPr>
                <w:rFonts w:eastAsia="Times New Roman CYR" w:cs="Times New Roman"/>
                <w:sz w:val="23"/>
                <w:szCs w:val="23"/>
                <w:lang w:val="ru-RU"/>
              </w:rPr>
            </w:pPr>
            <w:r w:rsidRPr="008F590B">
              <w:rPr>
                <w:rFonts w:eastAsia="Times New Roman CYR" w:cs="Times New Roman"/>
                <w:sz w:val="23"/>
                <w:szCs w:val="23"/>
                <w:lang w:val="ru-RU"/>
              </w:rPr>
              <w:t>Максимальная высота строений, сооружений от уровня земли - 20 м.</w:t>
            </w:r>
          </w:p>
          <w:p w14:paraId="1A625D4F" w14:textId="77777777" w:rsidR="003D61C4" w:rsidRPr="008F590B" w:rsidRDefault="003D61C4" w:rsidP="008F590B">
            <w:pPr>
              <w:pStyle w:val="Standard"/>
              <w:spacing w:line="264" w:lineRule="auto"/>
              <w:ind w:left="57" w:right="57"/>
              <w:jc w:val="both"/>
              <w:rPr>
                <w:rFonts w:eastAsia="Times New Roman CYR" w:cs="Times New Roman"/>
                <w:sz w:val="23"/>
                <w:szCs w:val="23"/>
                <w:lang w:val="ru-RU"/>
              </w:rPr>
            </w:pPr>
            <w:r w:rsidRPr="008F590B">
              <w:rPr>
                <w:rFonts w:eastAsia="Times New Roman CYR" w:cs="Times New Roman"/>
                <w:sz w:val="23"/>
                <w:szCs w:val="23"/>
                <w:lang w:val="ru-RU"/>
              </w:rPr>
              <w:t>Максимальный процент застройки в границах земельного участка - 80%.</w:t>
            </w:r>
          </w:p>
          <w:p w14:paraId="4AA252A6" w14:textId="77777777" w:rsidR="003D61C4" w:rsidRPr="008F590B" w:rsidRDefault="003D61C4" w:rsidP="008F590B">
            <w:pPr>
              <w:pStyle w:val="Standard"/>
              <w:spacing w:line="264" w:lineRule="auto"/>
              <w:ind w:left="57" w:right="57"/>
              <w:jc w:val="both"/>
              <w:rPr>
                <w:rFonts w:eastAsia="Times New Roman CYR" w:cs="Times New Roman"/>
                <w:sz w:val="23"/>
                <w:szCs w:val="23"/>
                <w:lang w:val="ru-RU"/>
              </w:rPr>
            </w:pPr>
            <w:r w:rsidRPr="008F590B">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504997ED" w14:textId="77777777" w:rsidR="003D61C4" w:rsidRPr="008F590B" w:rsidRDefault="003D61C4" w:rsidP="008F590B">
            <w:pPr>
              <w:pStyle w:val="Standard"/>
              <w:spacing w:line="264" w:lineRule="auto"/>
              <w:ind w:left="57" w:right="57"/>
              <w:jc w:val="both"/>
              <w:rPr>
                <w:rFonts w:eastAsia="Times New Roman CYR" w:cs="Times New Roman"/>
                <w:sz w:val="23"/>
                <w:szCs w:val="23"/>
                <w:lang w:val="ru-RU"/>
              </w:rPr>
            </w:pPr>
            <w:r w:rsidRPr="008F590B">
              <w:rPr>
                <w:rFonts w:eastAsia="Times New Roman CYR" w:cs="Times New Roman"/>
                <w:sz w:val="23"/>
                <w:szCs w:val="23"/>
                <w:lang w:val="ru-RU"/>
              </w:rPr>
              <w:t xml:space="preserve">Ограничения использования земельных участков и объектов капитального строительства установлены в статье </w:t>
            </w:r>
            <w:r>
              <w:rPr>
                <w:rFonts w:eastAsia="Times New Roman CYR" w:cs="Times New Roman"/>
                <w:sz w:val="23"/>
                <w:szCs w:val="23"/>
                <w:lang w:val="ru-RU"/>
              </w:rPr>
              <w:t>29</w:t>
            </w:r>
            <w:r w:rsidRPr="008F590B">
              <w:rPr>
                <w:rFonts w:eastAsia="Times New Roman CYR" w:cs="Times New Roman"/>
                <w:sz w:val="23"/>
                <w:szCs w:val="23"/>
                <w:lang w:val="ru-RU"/>
              </w:rPr>
              <w:t xml:space="preserve"> настоящих Правил.</w:t>
            </w:r>
          </w:p>
        </w:tc>
      </w:tr>
      <w:tr w:rsidR="001B1015" w:rsidRPr="00914A1F" w14:paraId="396274A5" w14:textId="77777777" w:rsidTr="00161378">
        <w:trPr>
          <w:trHeight w:val="313"/>
        </w:trPr>
        <w:tc>
          <w:tcPr>
            <w:tcW w:w="2554" w:type="dxa"/>
            <w:tcBorders>
              <w:top w:val="single" w:sz="4" w:space="0" w:color="00000A"/>
              <w:left w:val="single" w:sz="4" w:space="0" w:color="00000A"/>
              <w:bottom w:val="single" w:sz="4" w:space="0" w:color="00000A"/>
              <w:right w:val="single" w:sz="4" w:space="0" w:color="00000A"/>
            </w:tcBorders>
            <w:shd w:val="clear" w:color="auto" w:fill="auto"/>
          </w:tcPr>
          <w:p w14:paraId="092CE6B7" w14:textId="77777777" w:rsidR="001B1015" w:rsidRPr="001B1015" w:rsidRDefault="001B1015" w:rsidP="001B1015">
            <w:pPr>
              <w:rPr>
                <w:rFonts w:ascii="Times New Roman" w:hAnsi="Times New Roman" w:cs="Times New Roman"/>
                <w:sz w:val="23"/>
                <w:szCs w:val="23"/>
                <w:lang w:eastAsia="ru-RU"/>
              </w:rPr>
            </w:pPr>
            <w:r w:rsidRPr="001B1015">
              <w:rPr>
                <w:rFonts w:ascii="Times New Roman" w:hAnsi="Times New Roman" w:cs="Times New Roman"/>
                <w:sz w:val="23"/>
                <w:szCs w:val="23"/>
                <w:lang w:eastAsia="ru-RU"/>
              </w:rPr>
              <w:t>Социальное обслуживание</w:t>
            </w:r>
          </w:p>
          <w:p w14:paraId="78647DE5" w14:textId="1A9BA531" w:rsidR="001B1015" w:rsidRPr="001B1015" w:rsidRDefault="001B1015" w:rsidP="001B1015">
            <w:pPr>
              <w:pStyle w:val="Standard"/>
              <w:spacing w:line="264" w:lineRule="auto"/>
              <w:ind w:left="57" w:right="57"/>
              <w:jc w:val="both"/>
              <w:rPr>
                <w:rFonts w:eastAsia="Times New Roman CYR" w:cs="Times New Roman"/>
                <w:sz w:val="23"/>
                <w:szCs w:val="23"/>
              </w:rPr>
            </w:pPr>
            <w:r w:rsidRPr="001B1015">
              <w:rPr>
                <w:rFonts w:cs="Times New Roman"/>
                <w:sz w:val="23"/>
                <w:szCs w:val="23"/>
                <w:lang w:eastAsia="ru-RU"/>
              </w:rPr>
              <w:t>(3.2)</w:t>
            </w:r>
          </w:p>
        </w:tc>
        <w:tc>
          <w:tcPr>
            <w:tcW w:w="4534" w:type="dxa"/>
            <w:tcBorders>
              <w:top w:val="single" w:sz="4" w:space="0" w:color="00000A"/>
              <w:left w:val="single" w:sz="4" w:space="0" w:color="00000A"/>
              <w:bottom w:val="single" w:sz="4" w:space="0" w:color="00000A"/>
              <w:right w:val="single" w:sz="4" w:space="0" w:color="00000A"/>
            </w:tcBorders>
            <w:shd w:val="clear" w:color="auto" w:fill="auto"/>
          </w:tcPr>
          <w:p w14:paraId="601D10CE" w14:textId="77777777" w:rsidR="001B1015" w:rsidRPr="001B1015" w:rsidRDefault="001B1015" w:rsidP="001B1015">
            <w:pPr>
              <w:ind w:left="138" w:right="126"/>
              <w:jc w:val="both"/>
              <w:rPr>
                <w:rFonts w:ascii="Times New Roman" w:hAnsi="Times New Roman" w:cs="Times New Roman"/>
                <w:sz w:val="23"/>
                <w:szCs w:val="23"/>
                <w:lang w:eastAsia="ru-RU"/>
              </w:rPr>
            </w:pPr>
            <w:r w:rsidRPr="001B1015">
              <w:rPr>
                <w:rFonts w:ascii="Times New Roman" w:hAnsi="Times New Roman" w:cs="Times New Roman"/>
                <w:sz w:val="23"/>
                <w:szCs w:val="23"/>
                <w:lang w:eastAsia="ru-RU"/>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w:t>
            </w:r>
            <w:r w:rsidRPr="001B1015">
              <w:rPr>
                <w:rFonts w:ascii="Times New Roman" w:hAnsi="Times New Roman" w:cs="Times New Roman"/>
                <w:sz w:val="23"/>
                <w:szCs w:val="23"/>
                <w:lang w:eastAsia="ru-RU"/>
              </w:rPr>
              <w:lastRenderedPageBreak/>
              <w:t>осуществляется прием граждан по вопросам оказания социальной помощи и назначения социальных или пенсионных выплат);</w:t>
            </w:r>
          </w:p>
          <w:p w14:paraId="561A9E07" w14:textId="77777777" w:rsidR="001B1015" w:rsidRPr="001B1015" w:rsidRDefault="001B1015" w:rsidP="001B1015">
            <w:pPr>
              <w:ind w:left="138" w:right="126"/>
              <w:jc w:val="both"/>
              <w:rPr>
                <w:rFonts w:ascii="Times New Roman" w:hAnsi="Times New Roman" w:cs="Times New Roman"/>
                <w:sz w:val="23"/>
                <w:szCs w:val="23"/>
                <w:lang w:eastAsia="ru-RU"/>
              </w:rPr>
            </w:pPr>
            <w:r w:rsidRPr="001B1015">
              <w:rPr>
                <w:rFonts w:ascii="Times New Roman" w:hAnsi="Times New Roman" w:cs="Times New Roman"/>
                <w:sz w:val="23"/>
                <w:szCs w:val="23"/>
                <w:lang w:eastAsia="ru-RU"/>
              </w:rPr>
              <w:t>размещение объектов капитального строительства для размещения отделений почты и телеграфа;</w:t>
            </w:r>
          </w:p>
          <w:p w14:paraId="423EAA22" w14:textId="562D61A9" w:rsidR="001B1015" w:rsidRPr="001B1015" w:rsidRDefault="001B1015" w:rsidP="001B1015">
            <w:pPr>
              <w:pStyle w:val="Standard"/>
              <w:spacing w:line="264" w:lineRule="auto"/>
              <w:ind w:left="138" w:right="126"/>
              <w:jc w:val="both"/>
              <w:rPr>
                <w:rFonts w:eastAsia="Times New Roman CYR" w:cs="Times New Roman"/>
                <w:sz w:val="23"/>
                <w:szCs w:val="23"/>
              </w:rPr>
            </w:pPr>
            <w:proofErr w:type="spellStart"/>
            <w:r w:rsidRPr="001B1015">
              <w:rPr>
                <w:rFonts w:cs="Times New Roman"/>
                <w:sz w:val="23"/>
                <w:szCs w:val="23"/>
                <w:lang w:eastAsia="ru-RU"/>
              </w:rPr>
              <w:t>размещение</w:t>
            </w:r>
            <w:proofErr w:type="spellEnd"/>
            <w:r w:rsidRPr="001B1015">
              <w:rPr>
                <w:rFonts w:cs="Times New Roman"/>
                <w:sz w:val="23"/>
                <w:szCs w:val="23"/>
                <w:lang w:eastAsia="ru-RU"/>
              </w:rPr>
              <w:t xml:space="preserve"> </w:t>
            </w:r>
            <w:proofErr w:type="spellStart"/>
            <w:r w:rsidRPr="001B1015">
              <w:rPr>
                <w:rFonts w:cs="Times New Roman"/>
                <w:sz w:val="23"/>
                <w:szCs w:val="23"/>
                <w:lang w:eastAsia="ru-RU"/>
              </w:rPr>
              <w:t>объектов</w:t>
            </w:r>
            <w:proofErr w:type="spellEnd"/>
            <w:r w:rsidRPr="001B1015">
              <w:rPr>
                <w:rFonts w:cs="Times New Roman"/>
                <w:sz w:val="23"/>
                <w:szCs w:val="23"/>
                <w:lang w:eastAsia="ru-RU"/>
              </w:rPr>
              <w:t xml:space="preserve"> </w:t>
            </w:r>
            <w:proofErr w:type="spellStart"/>
            <w:r w:rsidRPr="001B1015">
              <w:rPr>
                <w:rFonts w:cs="Times New Roman"/>
                <w:sz w:val="23"/>
                <w:szCs w:val="23"/>
                <w:lang w:eastAsia="ru-RU"/>
              </w:rPr>
              <w:t>капитального</w:t>
            </w:r>
            <w:proofErr w:type="spellEnd"/>
            <w:r w:rsidRPr="001B1015">
              <w:rPr>
                <w:rFonts w:cs="Times New Roman"/>
                <w:sz w:val="23"/>
                <w:szCs w:val="23"/>
                <w:lang w:eastAsia="ru-RU"/>
              </w:rPr>
              <w:t xml:space="preserve"> </w:t>
            </w:r>
            <w:proofErr w:type="spellStart"/>
            <w:r w:rsidRPr="001B1015">
              <w:rPr>
                <w:rFonts w:cs="Times New Roman"/>
                <w:sz w:val="23"/>
                <w:szCs w:val="23"/>
                <w:lang w:eastAsia="ru-RU"/>
              </w:rPr>
              <w:t>строительства</w:t>
            </w:r>
            <w:proofErr w:type="spellEnd"/>
            <w:r w:rsidRPr="001B1015">
              <w:rPr>
                <w:rFonts w:cs="Times New Roman"/>
                <w:sz w:val="23"/>
                <w:szCs w:val="23"/>
                <w:lang w:eastAsia="ru-RU"/>
              </w:rPr>
              <w:t xml:space="preserve"> </w:t>
            </w:r>
            <w:proofErr w:type="spellStart"/>
            <w:r w:rsidRPr="001B1015">
              <w:rPr>
                <w:rFonts w:cs="Times New Roman"/>
                <w:sz w:val="23"/>
                <w:szCs w:val="23"/>
                <w:lang w:eastAsia="ru-RU"/>
              </w:rPr>
              <w:t>для</w:t>
            </w:r>
            <w:proofErr w:type="spellEnd"/>
            <w:r w:rsidRPr="001B1015">
              <w:rPr>
                <w:rFonts w:cs="Times New Roman"/>
                <w:sz w:val="23"/>
                <w:szCs w:val="23"/>
                <w:lang w:eastAsia="ru-RU"/>
              </w:rPr>
              <w:t xml:space="preserve"> </w:t>
            </w:r>
            <w:proofErr w:type="spellStart"/>
            <w:r w:rsidRPr="001B1015">
              <w:rPr>
                <w:rFonts w:cs="Times New Roman"/>
                <w:sz w:val="23"/>
                <w:szCs w:val="23"/>
                <w:lang w:eastAsia="ru-RU"/>
              </w:rPr>
              <w:t>размещения</w:t>
            </w:r>
            <w:proofErr w:type="spellEnd"/>
            <w:r w:rsidRPr="001B1015">
              <w:rPr>
                <w:rFonts w:cs="Times New Roman"/>
                <w:sz w:val="23"/>
                <w:szCs w:val="23"/>
                <w:lang w:eastAsia="ru-RU"/>
              </w:rPr>
              <w:t xml:space="preserve"> </w:t>
            </w:r>
            <w:proofErr w:type="spellStart"/>
            <w:r w:rsidRPr="001B1015">
              <w:rPr>
                <w:rFonts w:cs="Times New Roman"/>
                <w:sz w:val="23"/>
                <w:szCs w:val="23"/>
                <w:lang w:eastAsia="ru-RU"/>
              </w:rPr>
              <w:t>общественных</w:t>
            </w:r>
            <w:proofErr w:type="spellEnd"/>
            <w:r w:rsidRPr="001B1015">
              <w:rPr>
                <w:rFonts w:cs="Times New Roman"/>
                <w:sz w:val="23"/>
                <w:szCs w:val="23"/>
                <w:lang w:eastAsia="ru-RU"/>
              </w:rPr>
              <w:t xml:space="preserve"> </w:t>
            </w:r>
            <w:proofErr w:type="spellStart"/>
            <w:r w:rsidRPr="001B1015">
              <w:rPr>
                <w:rFonts w:cs="Times New Roman"/>
                <w:sz w:val="23"/>
                <w:szCs w:val="23"/>
                <w:lang w:eastAsia="ru-RU"/>
              </w:rPr>
              <w:t>некоммерческих</w:t>
            </w:r>
            <w:proofErr w:type="spellEnd"/>
            <w:r w:rsidRPr="001B1015">
              <w:rPr>
                <w:rFonts w:cs="Times New Roman"/>
                <w:sz w:val="23"/>
                <w:szCs w:val="23"/>
                <w:lang w:eastAsia="ru-RU"/>
              </w:rPr>
              <w:t xml:space="preserve"> </w:t>
            </w:r>
            <w:proofErr w:type="spellStart"/>
            <w:r w:rsidRPr="001B1015">
              <w:rPr>
                <w:rFonts w:cs="Times New Roman"/>
                <w:sz w:val="23"/>
                <w:szCs w:val="23"/>
                <w:lang w:eastAsia="ru-RU"/>
              </w:rPr>
              <w:t>организаций</w:t>
            </w:r>
            <w:proofErr w:type="spellEnd"/>
            <w:r w:rsidRPr="001B1015">
              <w:rPr>
                <w:rFonts w:cs="Times New Roman"/>
                <w:sz w:val="23"/>
                <w:szCs w:val="23"/>
                <w:lang w:eastAsia="ru-RU"/>
              </w:rPr>
              <w:t xml:space="preserve">: </w:t>
            </w:r>
            <w:proofErr w:type="spellStart"/>
            <w:r w:rsidRPr="001B1015">
              <w:rPr>
                <w:rFonts w:cs="Times New Roman"/>
                <w:sz w:val="23"/>
                <w:szCs w:val="23"/>
                <w:lang w:eastAsia="ru-RU"/>
              </w:rPr>
              <w:t>благотворительных</w:t>
            </w:r>
            <w:proofErr w:type="spellEnd"/>
            <w:r w:rsidRPr="001B1015">
              <w:rPr>
                <w:rFonts w:cs="Times New Roman"/>
                <w:sz w:val="23"/>
                <w:szCs w:val="23"/>
                <w:lang w:eastAsia="ru-RU"/>
              </w:rPr>
              <w:t xml:space="preserve"> </w:t>
            </w:r>
            <w:proofErr w:type="spellStart"/>
            <w:r w:rsidRPr="001B1015">
              <w:rPr>
                <w:rFonts w:cs="Times New Roman"/>
                <w:sz w:val="23"/>
                <w:szCs w:val="23"/>
                <w:lang w:eastAsia="ru-RU"/>
              </w:rPr>
              <w:t>организаций</w:t>
            </w:r>
            <w:proofErr w:type="spellEnd"/>
            <w:r w:rsidRPr="001B1015">
              <w:rPr>
                <w:rFonts w:cs="Times New Roman"/>
                <w:sz w:val="23"/>
                <w:szCs w:val="23"/>
                <w:lang w:eastAsia="ru-RU"/>
              </w:rPr>
              <w:t xml:space="preserve">, </w:t>
            </w:r>
            <w:proofErr w:type="spellStart"/>
            <w:r w:rsidRPr="001B1015">
              <w:rPr>
                <w:rFonts w:cs="Times New Roman"/>
                <w:sz w:val="23"/>
                <w:szCs w:val="23"/>
                <w:lang w:eastAsia="ru-RU"/>
              </w:rPr>
              <w:t>клубов</w:t>
            </w:r>
            <w:proofErr w:type="spellEnd"/>
            <w:r w:rsidRPr="001B1015">
              <w:rPr>
                <w:rFonts w:cs="Times New Roman"/>
                <w:sz w:val="23"/>
                <w:szCs w:val="23"/>
                <w:lang w:eastAsia="ru-RU"/>
              </w:rPr>
              <w:t xml:space="preserve"> </w:t>
            </w:r>
            <w:proofErr w:type="spellStart"/>
            <w:r w:rsidRPr="001B1015">
              <w:rPr>
                <w:rFonts w:cs="Times New Roman"/>
                <w:sz w:val="23"/>
                <w:szCs w:val="23"/>
                <w:lang w:eastAsia="ru-RU"/>
              </w:rPr>
              <w:t>по</w:t>
            </w:r>
            <w:proofErr w:type="spellEnd"/>
            <w:r w:rsidRPr="001B1015">
              <w:rPr>
                <w:rFonts w:cs="Times New Roman"/>
                <w:sz w:val="23"/>
                <w:szCs w:val="23"/>
                <w:lang w:eastAsia="ru-RU"/>
              </w:rPr>
              <w:t xml:space="preserve"> </w:t>
            </w:r>
            <w:proofErr w:type="spellStart"/>
            <w:r w:rsidRPr="001B1015">
              <w:rPr>
                <w:rFonts w:cs="Times New Roman"/>
                <w:sz w:val="23"/>
                <w:szCs w:val="23"/>
                <w:lang w:eastAsia="ru-RU"/>
              </w:rPr>
              <w:t>интересам</w:t>
            </w:r>
            <w:proofErr w:type="spellEnd"/>
          </w:p>
        </w:tc>
        <w:tc>
          <w:tcPr>
            <w:tcW w:w="8080" w:type="dxa"/>
            <w:tcBorders>
              <w:top w:val="single" w:sz="4" w:space="0" w:color="00000A"/>
              <w:left w:val="single" w:sz="4" w:space="0" w:color="00000A"/>
              <w:bottom w:val="single" w:sz="4" w:space="0" w:color="00000A"/>
              <w:right w:val="single" w:sz="4" w:space="0" w:color="00000A"/>
            </w:tcBorders>
            <w:shd w:val="clear" w:color="auto" w:fill="auto"/>
          </w:tcPr>
          <w:p w14:paraId="2E0558C5" w14:textId="29B717FE" w:rsidR="001B1015" w:rsidRPr="001B1015" w:rsidRDefault="001B1015" w:rsidP="001B1015">
            <w:pPr>
              <w:ind w:left="129"/>
              <w:jc w:val="both"/>
              <w:rPr>
                <w:rFonts w:ascii="Times New Roman" w:hAnsi="Times New Roman" w:cs="Times New Roman"/>
                <w:sz w:val="23"/>
                <w:szCs w:val="23"/>
                <w:lang w:eastAsia="ru-RU"/>
              </w:rPr>
            </w:pPr>
            <w:r>
              <w:rPr>
                <w:rFonts w:ascii="Times New Roman" w:hAnsi="Times New Roman" w:cs="Times New Roman"/>
                <w:sz w:val="23"/>
                <w:szCs w:val="23"/>
                <w:lang w:eastAsia="ru-RU"/>
              </w:rPr>
              <w:lastRenderedPageBreak/>
              <w:t>М</w:t>
            </w:r>
            <w:r w:rsidRPr="001B1015">
              <w:rPr>
                <w:rFonts w:ascii="Times New Roman" w:hAnsi="Times New Roman" w:cs="Times New Roman"/>
                <w:sz w:val="23"/>
                <w:szCs w:val="23"/>
                <w:lang w:eastAsia="ru-RU"/>
              </w:rPr>
              <w:t xml:space="preserve">инимальная/максимальная площадь земельного участка – 400/40000 </w:t>
            </w:r>
            <w:proofErr w:type="spellStart"/>
            <w:r w:rsidRPr="001B1015">
              <w:rPr>
                <w:rFonts w:ascii="Times New Roman" w:hAnsi="Times New Roman" w:cs="Times New Roman"/>
                <w:sz w:val="23"/>
                <w:szCs w:val="23"/>
                <w:lang w:eastAsia="ru-RU"/>
              </w:rPr>
              <w:t>кв.м</w:t>
            </w:r>
            <w:proofErr w:type="spellEnd"/>
            <w:r w:rsidRPr="001B1015">
              <w:rPr>
                <w:rFonts w:ascii="Times New Roman" w:hAnsi="Times New Roman" w:cs="Times New Roman"/>
                <w:sz w:val="23"/>
                <w:szCs w:val="23"/>
                <w:lang w:eastAsia="ru-RU"/>
              </w:rPr>
              <w:t>;</w:t>
            </w:r>
          </w:p>
          <w:p w14:paraId="1E2B431A" w14:textId="1F4D8F20" w:rsidR="001B1015" w:rsidRPr="001B1015" w:rsidRDefault="001B1015" w:rsidP="001B1015">
            <w:pPr>
              <w:ind w:left="129"/>
              <w:jc w:val="both"/>
              <w:rPr>
                <w:rFonts w:ascii="Times New Roman" w:hAnsi="Times New Roman" w:cs="Times New Roman"/>
                <w:sz w:val="23"/>
                <w:szCs w:val="23"/>
                <w:lang w:eastAsia="ru-RU"/>
              </w:rPr>
            </w:pPr>
            <w:r>
              <w:rPr>
                <w:rFonts w:ascii="Times New Roman" w:hAnsi="Times New Roman" w:cs="Times New Roman"/>
                <w:sz w:val="23"/>
                <w:szCs w:val="23"/>
                <w:lang w:eastAsia="ru-RU"/>
              </w:rPr>
              <w:t>М</w:t>
            </w:r>
            <w:r w:rsidRPr="001B1015">
              <w:rPr>
                <w:rFonts w:ascii="Times New Roman" w:hAnsi="Times New Roman" w:cs="Times New Roman"/>
                <w:sz w:val="23"/>
                <w:szCs w:val="23"/>
                <w:lang w:eastAsia="ru-RU"/>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CBA057F" w14:textId="2734BD01" w:rsidR="001B1015" w:rsidRPr="001B1015" w:rsidRDefault="001B1015" w:rsidP="001B1015">
            <w:pPr>
              <w:ind w:left="129"/>
              <w:jc w:val="both"/>
              <w:rPr>
                <w:rFonts w:ascii="Times New Roman" w:hAnsi="Times New Roman" w:cs="Times New Roman"/>
                <w:sz w:val="23"/>
                <w:szCs w:val="23"/>
                <w:lang w:eastAsia="ru-RU"/>
              </w:rPr>
            </w:pPr>
            <w:r>
              <w:rPr>
                <w:rFonts w:ascii="Times New Roman" w:hAnsi="Times New Roman" w:cs="Times New Roman"/>
                <w:sz w:val="23"/>
                <w:szCs w:val="23"/>
                <w:lang w:eastAsia="ru-RU"/>
              </w:rPr>
              <w:t>М</w:t>
            </w:r>
            <w:r w:rsidRPr="001B1015">
              <w:rPr>
                <w:rFonts w:ascii="Times New Roman" w:hAnsi="Times New Roman" w:cs="Times New Roman"/>
                <w:sz w:val="23"/>
                <w:szCs w:val="23"/>
                <w:lang w:eastAsia="ru-RU"/>
              </w:rPr>
              <w:t>инимальные отступы от границы земельного участка- 3 м;</w:t>
            </w:r>
          </w:p>
          <w:p w14:paraId="0771DD2A" w14:textId="77777777" w:rsidR="001B1015" w:rsidRPr="001B1015" w:rsidRDefault="001B1015" w:rsidP="001B1015">
            <w:pPr>
              <w:ind w:left="129"/>
              <w:jc w:val="both"/>
              <w:rPr>
                <w:rFonts w:ascii="Times New Roman" w:hAnsi="Times New Roman" w:cs="Times New Roman"/>
                <w:sz w:val="23"/>
                <w:szCs w:val="23"/>
                <w:lang w:eastAsia="ru-RU"/>
              </w:rPr>
            </w:pPr>
            <w:r w:rsidRPr="001B1015">
              <w:rPr>
                <w:rFonts w:ascii="Times New Roman" w:hAnsi="Times New Roman" w:cs="Times New Roman"/>
                <w:sz w:val="23"/>
                <w:szCs w:val="23"/>
                <w:lang w:eastAsia="ru-RU"/>
              </w:rPr>
              <w:t>- от красной линии – 5 м;</w:t>
            </w:r>
          </w:p>
          <w:p w14:paraId="363E49D5" w14:textId="77777777" w:rsidR="001B1015" w:rsidRPr="001B1015" w:rsidRDefault="001B1015" w:rsidP="001B1015">
            <w:pPr>
              <w:ind w:left="129"/>
              <w:jc w:val="both"/>
              <w:rPr>
                <w:rFonts w:ascii="Times New Roman" w:hAnsi="Times New Roman" w:cs="Times New Roman"/>
                <w:sz w:val="23"/>
                <w:szCs w:val="23"/>
                <w:lang w:eastAsia="ru-RU"/>
              </w:rPr>
            </w:pPr>
            <w:r w:rsidRPr="001B1015">
              <w:rPr>
                <w:rFonts w:ascii="Times New Roman" w:hAnsi="Times New Roman" w:cs="Times New Roman"/>
                <w:sz w:val="23"/>
                <w:szCs w:val="23"/>
                <w:lang w:eastAsia="ru-RU"/>
              </w:rPr>
              <w:t>предельное количество этажей или предельная высота зданий, строений, сооружений:</w:t>
            </w:r>
          </w:p>
          <w:p w14:paraId="0EA3455A" w14:textId="587BD06F" w:rsidR="001B1015" w:rsidRPr="001B1015" w:rsidRDefault="001B1015" w:rsidP="001B1015">
            <w:pPr>
              <w:ind w:left="129"/>
              <w:jc w:val="both"/>
              <w:rPr>
                <w:rFonts w:ascii="Times New Roman" w:hAnsi="Times New Roman" w:cs="Times New Roman"/>
                <w:sz w:val="23"/>
                <w:szCs w:val="23"/>
                <w:lang w:eastAsia="ru-RU"/>
              </w:rPr>
            </w:pPr>
            <w:r>
              <w:rPr>
                <w:rFonts w:ascii="Times New Roman" w:hAnsi="Times New Roman" w:cs="Times New Roman"/>
                <w:sz w:val="23"/>
                <w:szCs w:val="23"/>
                <w:lang w:eastAsia="ru-RU"/>
              </w:rPr>
              <w:t>М</w:t>
            </w:r>
            <w:r w:rsidRPr="001B1015">
              <w:rPr>
                <w:rFonts w:ascii="Times New Roman" w:hAnsi="Times New Roman" w:cs="Times New Roman"/>
                <w:sz w:val="23"/>
                <w:szCs w:val="23"/>
                <w:lang w:eastAsia="ru-RU"/>
              </w:rPr>
              <w:t>аксимальное количество надземных этажей - 2 этажа.</w:t>
            </w:r>
          </w:p>
          <w:p w14:paraId="28A8406C" w14:textId="69F41687" w:rsidR="001B1015" w:rsidRPr="001B1015" w:rsidRDefault="001B1015" w:rsidP="001B1015">
            <w:pPr>
              <w:ind w:left="129"/>
              <w:jc w:val="both"/>
              <w:rPr>
                <w:rFonts w:ascii="Times New Roman" w:hAnsi="Times New Roman" w:cs="Times New Roman"/>
                <w:sz w:val="23"/>
                <w:szCs w:val="23"/>
                <w:lang w:eastAsia="ru-RU"/>
              </w:rPr>
            </w:pPr>
            <w:r>
              <w:rPr>
                <w:rFonts w:ascii="Times New Roman" w:hAnsi="Times New Roman" w:cs="Times New Roman"/>
                <w:sz w:val="23"/>
                <w:szCs w:val="23"/>
                <w:lang w:eastAsia="ru-RU"/>
              </w:rPr>
              <w:t>М</w:t>
            </w:r>
            <w:r w:rsidRPr="001B1015">
              <w:rPr>
                <w:rFonts w:ascii="Times New Roman" w:hAnsi="Times New Roman" w:cs="Times New Roman"/>
                <w:sz w:val="23"/>
                <w:szCs w:val="23"/>
                <w:lang w:eastAsia="ru-RU"/>
              </w:rPr>
              <w:t xml:space="preserve">аксимальный процент застройки в границах земельного участка, </w:t>
            </w:r>
            <w:r w:rsidRPr="001B1015">
              <w:rPr>
                <w:rFonts w:ascii="Times New Roman" w:hAnsi="Times New Roman" w:cs="Times New Roman"/>
                <w:sz w:val="23"/>
                <w:szCs w:val="23"/>
                <w:lang w:eastAsia="ru-RU"/>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p w14:paraId="59BC47F3" w14:textId="34BB9500" w:rsidR="001B1015" w:rsidRPr="001B1015" w:rsidRDefault="001B1015" w:rsidP="001B1015">
            <w:pPr>
              <w:ind w:left="129"/>
              <w:jc w:val="both"/>
              <w:rPr>
                <w:rFonts w:ascii="Times New Roman" w:hAnsi="Times New Roman" w:cs="Times New Roman"/>
                <w:sz w:val="23"/>
                <w:szCs w:val="23"/>
                <w:lang w:eastAsia="ru-RU"/>
              </w:rPr>
            </w:pPr>
            <w:r>
              <w:rPr>
                <w:rFonts w:ascii="Times New Roman" w:hAnsi="Times New Roman" w:cs="Times New Roman"/>
                <w:sz w:val="23"/>
                <w:szCs w:val="23"/>
                <w:lang w:eastAsia="ru-RU"/>
              </w:rPr>
              <w:t>М</w:t>
            </w:r>
            <w:r w:rsidRPr="001B1015">
              <w:rPr>
                <w:rFonts w:ascii="Times New Roman" w:hAnsi="Times New Roman" w:cs="Times New Roman"/>
                <w:sz w:val="23"/>
                <w:szCs w:val="23"/>
                <w:lang w:eastAsia="ru-RU"/>
              </w:rPr>
              <w:t>аксимальный процент застройки в границах земельного участка - 80%.</w:t>
            </w:r>
          </w:p>
          <w:p w14:paraId="7911C293" w14:textId="68DD3C50" w:rsidR="001B1015" w:rsidRPr="001B1015" w:rsidRDefault="001B1015" w:rsidP="001B1015">
            <w:pPr>
              <w:pStyle w:val="Standard"/>
              <w:spacing w:line="264" w:lineRule="auto"/>
              <w:ind w:left="129" w:right="57"/>
              <w:jc w:val="both"/>
              <w:rPr>
                <w:rFonts w:eastAsia="Times New Roman CYR" w:cs="Times New Roman"/>
                <w:sz w:val="23"/>
                <w:szCs w:val="23"/>
                <w:lang w:val="ru-RU"/>
              </w:rPr>
            </w:pPr>
            <w:proofErr w:type="spellStart"/>
            <w:r w:rsidRPr="001B1015">
              <w:rPr>
                <w:rFonts w:cs="Times New Roman"/>
                <w:sz w:val="23"/>
                <w:szCs w:val="23"/>
                <w:lang w:eastAsia="ru-RU"/>
              </w:rPr>
              <w:t>Ограничения</w:t>
            </w:r>
            <w:proofErr w:type="spellEnd"/>
            <w:r w:rsidRPr="001B1015">
              <w:rPr>
                <w:rFonts w:cs="Times New Roman"/>
                <w:sz w:val="23"/>
                <w:szCs w:val="23"/>
                <w:lang w:eastAsia="ru-RU"/>
              </w:rPr>
              <w:t xml:space="preserve"> </w:t>
            </w:r>
            <w:proofErr w:type="spellStart"/>
            <w:r w:rsidRPr="001B1015">
              <w:rPr>
                <w:rFonts w:cs="Times New Roman"/>
                <w:sz w:val="23"/>
                <w:szCs w:val="23"/>
                <w:lang w:eastAsia="ru-RU"/>
              </w:rPr>
              <w:t>использования</w:t>
            </w:r>
            <w:proofErr w:type="spellEnd"/>
            <w:r w:rsidRPr="001B1015">
              <w:rPr>
                <w:rFonts w:cs="Times New Roman"/>
                <w:sz w:val="23"/>
                <w:szCs w:val="23"/>
                <w:lang w:eastAsia="ru-RU"/>
              </w:rPr>
              <w:t xml:space="preserve"> </w:t>
            </w:r>
            <w:proofErr w:type="spellStart"/>
            <w:r w:rsidRPr="001B1015">
              <w:rPr>
                <w:rFonts w:cs="Times New Roman"/>
                <w:sz w:val="23"/>
                <w:szCs w:val="23"/>
                <w:lang w:eastAsia="ru-RU"/>
              </w:rPr>
              <w:t>земельных</w:t>
            </w:r>
            <w:proofErr w:type="spellEnd"/>
            <w:r w:rsidRPr="001B1015">
              <w:rPr>
                <w:rFonts w:cs="Times New Roman"/>
                <w:sz w:val="23"/>
                <w:szCs w:val="23"/>
                <w:lang w:eastAsia="ru-RU"/>
              </w:rPr>
              <w:t xml:space="preserve"> </w:t>
            </w:r>
            <w:proofErr w:type="spellStart"/>
            <w:r w:rsidRPr="001B1015">
              <w:rPr>
                <w:rFonts w:cs="Times New Roman"/>
                <w:sz w:val="23"/>
                <w:szCs w:val="23"/>
                <w:lang w:eastAsia="ru-RU"/>
              </w:rPr>
              <w:t>участков</w:t>
            </w:r>
            <w:proofErr w:type="spellEnd"/>
            <w:r w:rsidRPr="001B1015">
              <w:rPr>
                <w:rFonts w:cs="Times New Roman"/>
                <w:sz w:val="23"/>
                <w:szCs w:val="23"/>
                <w:lang w:eastAsia="ru-RU"/>
              </w:rPr>
              <w:t xml:space="preserve"> и </w:t>
            </w:r>
            <w:proofErr w:type="spellStart"/>
            <w:r w:rsidRPr="001B1015">
              <w:rPr>
                <w:rFonts w:cs="Times New Roman"/>
                <w:sz w:val="23"/>
                <w:szCs w:val="23"/>
                <w:lang w:eastAsia="ru-RU"/>
              </w:rPr>
              <w:t>объектов</w:t>
            </w:r>
            <w:proofErr w:type="spellEnd"/>
            <w:r w:rsidRPr="001B1015">
              <w:rPr>
                <w:rFonts w:cs="Times New Roman"/>
                <w:sz w:val="23"/>
                <w:szCs w:val="23"/>
                <w:lang w:eastAsia="ru-RU"/>
              </w:rPr>
              <w:t xml:space="preserve"> </w:t>
            </w:r>
            <w:proofErr w:type="spellStart"/>
            <w:r w:rsidRPr="001B1015">
              <w:rPr>
                <w:rFonts w:cs="Times New Roman"/>
                <w:sz w:val="23"/>
                <w:szCs w:val="23"/>
                <w:lang w:eastAsia="ru-RU"/>
              </w:rPr>
              <w:t>капитального</w:t>
            </w:r>
            <w:proofErr w:type="spellEnd"/>
            <w:r w:rsidRPr="001B1015">
              <w:rPr>
                <w:rFonts w:cs="Times New Roman"/>
                <w:sz w:val="23"/>
                <w:szCs w:val="23"/>
                <w:lang w:eastAsia="ru-RU"/>
              </w:rPr>
              <w:t xml:space="preserve"> </w:t>
            </w:r>
            <w:proofErr w:type="spellStart"/>
            <w:r w:rsidRPr="001B1015">
              <w:rPr>
                <w:rFonts w:cs="Times New Roman"/>
                <w:sz w:val="23"/>
                <w:szCs w:val="23"/>
                <w:lang w:eastAsia="ru-RU"/>
              </w:rPr>
              <w:t>строительства</w:t>
            </w:r>
            <w:proofErr w:type="spellEnd"/>
            <w:r w:rsidRPr="001B1015">
              <w:rPr>
                <w:rFonts w:cs="Times New Roman"/>
                <w:sz w:val="23"/>
                <w:szCs w:val="23"/>
                <w:lang w:eastAsia="ru-RU"/>
              </w:rPr>
              <w:t xml:space="preserve"> </w:t>
            </w:r>
            <w:proofErr w:type="spellStart"/>
            <w:r w:rsidRPr="001B1015">
              <w:rPr>
                <w:rFonts w:cs="Times New Roman"/>
                <w:sz w:val="23"/>
                <w:szCs w:val="23"/>
                <w:lang w:eastAsia="ru-RU"/>
              </w:rPr>
              <w:t>установлены</w:t>
            </w:r>
            <w:proofErr w:type="spellEnd"/>
            <w:r w:rsidRPr="001B1015">
              <w:rPr>
                <w:rFonts w:cs="Times New Roman"/>
                <w:sz w:val="23"/>
                <w:szCs w:val="23"/>
                <w:lang w:eastAsia="ru-RU"/>
              </w:rPr>
              <w:t xml:space="preserve"> в </w:t>
            </w:r>
            <w:proofErr w:type="spellStart"/>
            <w:r w:rsidRPr="001B1015">
              <w:rPr>
                <w:rFonts w:cs="Times New Roman"/>
                <w:sz w:val="23"/>
                <w:szCs w:val="23"/>
                <w:lang w:eastAsia="ru-RU"/>
              </w:rPr>
              <w:t>статье</w:t>
            </w:r>
            <w:proofErr w:type="spellEnd"/>
            <w:r w:rsidRPr="001B1015">
              <w:rPr>
                <w:rFonts w:cs="Times New Roman"/>
                <w:sz w:val="23"/>
                <w:szCs w:val="23"/>
                <w:lang w:eastAsia="ru-RU"/>
              </w:rPr>
              <w:t xml:space="preserve"> 2</w:t>
            </w:r>
            <w:r>
              <w:rPr>
                <w:rFonts w:cs="Times New Roman"/>
                <w:sz w:val="23"/>
                <w:szCs w:val="23"/>
                <w:lang w:val="ru-RU" w:eastAsia="ru-RU"/>
              </w:rPr>
              <w:t xml:space="preserve"> настоящих правил.</w:t>
            </w:r>
            <w:r w:rsidRPr="001B1015">
              <w:rPr>
                <w:rFonts w:cs="Times New Roman"/>
                <w:sz w:val="23"/>
                <w:szCs w:val="23"/>
                <w:lang w:eastAsia="ru-RU"/>
              </w:rPr>
              <w:t>;</w:t>
            </w:r>
          </w:p>
        </w:tc>
      </w:tr>
      <w:tr w:rsidR="001B1015" w:rsidRPr="00914A1F" w14:paraId="4EFE28A3" w14:textId="77777777" w:rsidTr="009D3FB9">
        <w:trPr>
          <w:trHeight w:val="313"/>
        </w:trPr>
        <w:tc>
          <w:tcPr>
            <w:tcW w:w="2554" w:type="dxa"/>
            <w:tcBorders>
              <w:top w:val="single" w:sz="4" w:space="0" w:color="000080"/>
              <w:left w:val="single" w:sz="4" w:space="0" w:color="000080"/>
              <w:bottom w:val="single" w:sz="4" w:space="0" w:color="000080"/>
            </w:tcBorders>
            <w:shd w:val="clear" w:color="auto" w:fill="auto"/>
          </w:tcPr>
          <w:p w14:paraId="2F54D210" w14:textId="77777777" w:rsidR="001B1015" w:rsidRPr="00914A1F" w:rsidRDefault="001B1015" w:rsidP="001B1015">
            <w:pPr>
              <w:pStyle w:val="Standard"/>
              <w:spacing w:line="264" w:lineRule="auto"/>
              <w:ind w:left="57" w:right="57"/>
              <w:jc w:val="both"/>
              <w:rPr>
                <w:sz w:val="23"/>
                <w:szCs w:val="23"/>
              </w:rPr>
            </w:pPr>
            <w:proofErr w:type="spellStart"/>
            <w:r w:rsidRPr="00010A80">
              <w:rPr>
                <w:sz w:val="23"/>
                <w:szCs w:val="23"/>
              </w:rPr>
              <w:lastRenderedPageBreak/>
              <w:t>Земельные</w:t>
            </w:r>
            <w:proofErr w:type="spellEnd"/>
            <w:r w:rsidRPr="00010A80">
              <w:rPr>
                <w:sz w:val="23"/>
                <w:szCs w:val="23"/>
              </w:rPr>
              <w:t xml:space="preserve"> </w:t>
            </w:r>
            <w:proofErr w:type="spellStart"/>
            <w:r w:rsidRPr="00010A80">
              <w:rPr>
                <w:sz w:val="23"/>
                <w:szCs w:val="23"/>
              </w:rPr>
              <w:t>участки</w:t>
            </w:r>
            <w:proofErr w:type="spellEnd"/>
            <w:r w:rsidRPr="00010A80">
              <w:rPr>
                <w:sz w:val="23"/>
                <w:szCs w:val="23"/>
              </w:rPr>
              <w:t xml:space="preserve"> (</w:t>
            </w:r>
            <w:proofErr w:type="spellStart"/>
            <w:r w:rsidRPr="00010A80">
              <w:rPr>
                <w:sz w:val="23"/>
                <w:szCs w:val="23"/>
              </w:rPr>
              <w:t>территории</w:t>
            </w:r>
            <w:proofErr w:type="spellEnd"/>
            <w:r w:rsidRPr="00010A80">
              <w:rPr>
                <w:sz w:val="23"/>
                <w:szCs w:val="23"/>
              </w:rPr>
              <w:t xml:space="preserve">) </w:t>
            </w:r>
            <w:proofErr w:type="spellStart"/>
            <w:r w:rsidRPr="00010A80">
              <w:rPr>
                <w:sz w:val="23"/>
                <w:szCs w:val="23"/>
              </w:rPr>
              <w:t>общего</w:t>
            </w:r>
            <w:proofErr w:type="spellEnd"/>
            <w:r w:rsidRPr="00010A80">
              <w:rPr>
                <w:sz w:val="23"/>
                <w:szCs w:val="23"/>
              </w:rPr>
              <w:t xml:space="preserve"> </w:t>
            </w:r>
            <w:proofErr w:type="spellStart"/>
            <w:r w:rsidRPr="00010A80">
              <w:rPr>
                <w:sz w:val="23"/>
                <w:szCs w:val="23"/>
              </w:rPr>
              <w:t>пользования</w:t>
            </w:r>
            <w:proofErr w:type="spellEnd"/>
            <w:r w:rsidRPr="00914A1F">
              <w:rPr>
                <w:sz w:val="23"/>
                <w:szCs w:val="23"/>
              </w:rPr>
              <w:t xml:space="preserve"> (12.0)</w:t>
            </w:r>
          </w:p>
        </w:tc>
        <w:tc>
          <w:tcPr>
            <w:tcW w:w="4534" w:type="dxa"/>
            <w:tcBorders>
              <w:top w:val="single" w:sz="4" w:space="0" w:color="000080"/>
              <w:left w:val="single" w:sz="4" w:space="0" w:color="000080"/>
              <w:bottom w:val="single" w:sz="4" w:space="0" w:color="000080"/>
            </w:tcBorders>
            <w:shd w:val="clear" w:color="auto" w:fill="auto"/>
          </w:tcPr>
          <w:p w14:paraId="640B6DDA" w14:textId="77777777" w:rsidR="001B1015" w:rsidRPr="00914A1F" w:rsidRDefault="001B1015" w:rsidP="001B1015">
            <w:pPr>
              <w:pStyle w:val="Standard"/>
              <w:spacing w:line="264" w:lineRule="auto"/>
              <w:ind w:left="57" w:right="57"/>
              <w:jc w:val="both"/>
              <w:rPr>
                <w:sz w:val="23"/>
                <w:szCs w:val="23"/>
              </w:rPr>
            </w:pPr>
            <w:proofErr w:type="spellStart"/>
            <w:r w:rsidRPr="00010A80">
              <w:rPr>
                <w:sz w:val="23"/>
                <w:szCs w:val="23"/>
              </w:rPr>
              <w:t>Земельные</w:t>
            </w:r>
            <w:proofErr w:type="spellEnd"/>
            <w:r w:rsidRPr="00010A80">
              <w:rPr>
                <w:sz w:val="23"/>
                <w:szCs w:val="23"/>
              </w:rPr>
              <w:t xml:space="preserve"> </w:t>
            </w:r>
            <w:proofErr w:type="spellStart"/>
            <w:r w:rsidRPr="00010A80">
              <w:rPr>
                <w:sz w:val="23"/>
                <w:szCs w:val="23"/>
              </w:rPr>
              <w:t>участки</w:t>
            </w:r>
            <w:proofErr w:type="spellEnd"/>
            <w:r w:rsidRPr="00010A80">
              <w:rPr>
                <w:sz w:val="23"/>
                <w:szCs w:val="23"/>
              </w:rPr>
              <w:t xml:space="preserve"> </w:t>
            </w:r>
            <w:proofErr w:type="spellStart"/>
            <w:r w:rsidRPr="00010A80">
              <w:rPr>
                <w:sz w:val="23"/>
                <w:szCs w:val="23"/>
              </w:rPr>
              <w:t>общего</w:t>
            </w:r>
            <w:proofErr w:type="spellEnd"/>
            <w:r w:rsidRPr="00010A80">
              <w:rPr>
                <w:sz w:val="23"/>
                <w:szCs w:val="23"/>
              </w:rPr>
              <w:t xml:space="preserve"> </w:t>
            </w:r>
            <w:proofErr w:type="spellStart"/>
            <w:r w:rsidRPr="00010A80">
              <w:rPr>
                <w:sz w:val="23"/>
                <w:szCs w:val="23"/>
              </w:rPr>
              <w:t>пользования</w:t>
            </w:r>
            <w:proofErr w:type="spellEnd"/>
            <w:r w:rsidRPr="00010A80">
              <w:rPr>
                <w:sz w:val="23"/>
                <w:szCs w:val="23"/>
              </w:rPr>
              <w:t xml:space="preserve">. </w:t>
            </w:r>
            <w:proofErr w:type="spellStart"/>
            <w:r w:rsidRPr="00010A80">
              <w:rPr>
                <w:sz w:val="23"/>
                <w:szCs w:val="23"/>
              </w:rPr>
              <w:t>Содержание</w:t>
            </w:r>
            <w:proofErr w:type="spellEnd"/>
            <w:r w:rsidRPr="00010A80">
              <w:rPr>
                <w:sz w:val="23"/>
                <w:szCs w:val="23"/>
              </w:rPr>
              <w:t xml:space="preserve"> </w:t>
            </w:r>
            <w:proofErr w:type="spellStart"/>
            <w:r w:rsidRPr="00010A80">
              <w:rPr>
                <w:sz w:val="23"/>
                <w:szCs w:val="23"/>
              </w:rPr>
              <w:t>данного</w:t>
            </w:r>
            <w:proofErr w:type="spellEnd"/>
            <w:r w:rsidRPr="00010A80">
              <w:rPr>
                <w:sz w:val="23"/>
                <w:szCs w:val="23"/>
              </w:rPr>
              <w:t xml:space="preserve"> </w:t>
            </w:r>
            <w:proofErr w:type="spellStart"/>
            <w:r w:rsidRPr="00010A80">
              <w:rPr>
                <w:sz w:val="23"/>
                <w:szCs w:val="23"/>
              </w:rPr>
              <w:t>вида</w:t>
            </w:r>
            <w:proofErr w:type="spellEnd"/>
            <w:r w:rsidRPr="00010A80">
              <w:rPr>
                <w:sz w:val="23"/>
                <w:szCs w:val="23"/>
              </w:rPr>
              <w:t xml:space="preserve"> </w:t>
            </w:r>
            <w:proofErr w:type="spellStart"/>
            <w:r w:rsidRPr="00010A80">
              <w:rPr>
                <w:sz w:val="23"/>
                <w:szCs w:val="23"/>
              </w:rPr>
              <w:t>разрешенного</w:t>
            </w:r>
            <w:proofErr w:type="spellEnd"/>
            <w:r w:rsidRPr="00010A80">
              <w:rPr>
                <w:sz w:val="23"/>
                <w:szCs w:val="23"/>
              </w:rPr>
              <w:t xml:space="preserve"> </w:t>
            </w:r>
            <w:proofErr w:type="spellStart"/>
            <w:r w:rsidRPr="00010A80">
              <w:rPr>
                <w:sz w:val="23"/>
                <w:szCs w:val="23"/>
              </w:rPr>
              <w:t>использования</w:t>
            </w:r>
            <w:proofErr w:type="spellEnd"/>
            <w:r w:rsidRPr="00010A80">
              <w:rPr>
                <w:sz w:val="23"/>
                <w:szCs w:val="23"/>
              </w:rPr>
              <w:t xml:space="preserve"> </w:t>
            </w:r>
            <w:proofErr w:type="spellStart"/>
            <w:r w:rsidRPr="00010A80">
              <w:rPr>
                <w:sz w:val="23"/>
                <w:szCs w:val="23"/>
              </w:rPr>
              <w:t>включает</w:t>
            </w:r>
            <w:proofErr w:type="spellEnd"/>
            <w:r w:rsidRPr="00010A80">
              <w:rPr>
                <w:sz w:val="23"/>
                <w:szCs w:val="23"/>
              </w:rPr>
              <w:t xml:space="preserve"> в </w:t>
            </w:r>
            <w:proofErr w:type="spellStart"/>
            <w:r w:rsidRPr="00010A80">
              <w:rPr>
                <w:sz w:val="23"/>
                <w:szCs w:val="23"/>
              </w:rPr>
              <w:t>себя</w:t>
            </w:r>
            <w:proofErr w:type="spellEnd"/>
            <w:r w:rsidRPr="00010A80">
              <w:rPr>
                <w:sz w:val="23"/>
                <w:szCs w:val="23"/>
              </w:rPr>
              <w:t xml:space="preserve"> </w:t>
            </w:r>
            <w:proofErr w:type="spellStart"/>
            <w:r w:rsidRPr="00010A80">
              <w:rPr>
                <w:sz w:val="23"/>
                <w:szCs w:val="23"/>
              </w:rPr>
              <w:t>содержание</w:t>
            </w:r>
            <w:proofErr w:type="spellEnd"/>
            <w:r w:rsidRPr="00010A80">
              <w:rPr>
                <w:sz w:val="23"/>
                <w:szCs w:val="23"/>
              </w:rPr>
              <w:t xml:space="preserve"> </w:t>
            </w:r>
            <w:proofErr w:type="spellStart"/>
            <w:r w:rsidRPr="00010A80">
              <w:rPr>
                <w:sz w:val="23"/>
                <w:szCs w:val="23"/>
              </w:rPr>
              <w:t>видов</w:t>
            </w:r>
            <w:proofErr w:type="spellEnd"/>
            <w:r w:rsidRPr="00010A80">
              <w:rPr>
                <w:sz w:val="23"/>
                <w:szCs w:val="23"/>
              </w:rPr>
              <w:t xml:space="preserve"> </w:t>
            </w:r>
            <w:proofErr w:type="spellStart"/>
            <w:r w:rsidRPr="00010A80">
              <w:rPr>
                <w:sz w:val="23"/>
                <w:szCs w:val="23"/>
              </w:rPr>
              <w:t>разрешенного</w:t>
            </w:r>
            <w:proofErr w:type="spellEnd"/>
            <w:r w:rsidRPr="00010A80">
              <w:rPr>
                <w:sz w:val="23"/>
                <w:szCs w:val="23"/>
              </w:rPr>
              <w:t xml:space="preserve"> </w:t>
            </w:r>
            <w:proofErr w:type="spellStart"/>
            <w:r w:rsidRPr="00010A80">
              <w:rPr>
                <w:sz w:val="23"/>
                <w:szCs w:val="23"/>
              </w:rPr>
              <w:t>использования</w:t>
            </w:r>
            <w:proofErr w:type="spellEnd"/>
            <w:r w:rsidRPr="00010A80">
              <w:rPr>
                <w:sz w:val="23"/>
                <w:szCs w:val="23"/>
              </w:rPr>
              <w:br/>
              <w:t xml:space="preserve">с </w:t>
            </w:r>
            <w:proofErr w:type="spellStart"/>
            <w:r w:rsidRPr="00010A80">
              <w:rPr>
                <w:sz w:val="23"/>
                <w:szCs w:val="23"/>
              </w:rPr>
              <w:t>кодами</w:t>
            </w:r>
            <w:proofErr w:type="spellEnd"/>
            <w:r w:rsidRPr="00010A80">
              <w:rPr>
                <w:sz w:val="23"/>
                <w:szCs w:val="23"/>
              </w:rPr>
              <w:t xml:space="preserve"> 12.0.1-12.0.2</w:t>
            </w:r>
          </w:p>
        </w:tc>
        <w:tc>
          <w:tcPr>
            <w:tcW w:w="8080" w:type="dxa"/>
            <w:vMerge w:val="restart"/>
            <w:tcBorders>
              <w:top w:val="single" w:sz="4" w:space="0" w:color="000080"/>
              <w:left w:val="single" w:sz="4" w:space="0" w:color="000080"/>
              <w:right w:val="single" w:sz="4" w:space="0" w:color="000080"/>
            </w:tcBorders>
            <w:shd w:val="clear" w:color="auto" w:fill="auto"/>
          </w:tcPr>
          <w:p w14:paraId="25822D52" w14:textId="77777777" w:rsidR="001B1015" w:rsidRPr="00010A80" w:rsidRDefault="001B1015" w:rsidP="001B1015">
            <w:pPr>
              <w:pStyle w:val="Standard"/>
              <w:spacing w:line="264" w:lineRule="auto"/>
              <w:ind w:left="57" w:right="57"/>
              <w:jc w:val="both"/>
              <w:rPr>
                <w:sz w:val="23"/>
                <w:szCs w:val="23"/>
              </w:rPr>
            </w:pPr>
            <w:proofErr w:type="spellStart"/>
            <w:r w:rsidRPr="00914A1F">
              <w:rPr>
                <w:sz w:val="23"/>
                <w:szCs w:val="23"/>
              </w:rPr>
              <w:t>Действие</w:t>
            </w:r>
            <w:proofErr w:type="spellEnd"/>
            <w:r w:rsidRPr="00914A1F">
              <w:rPr>
                <w:sz w:val="23"/>
                <w:szCs w:val="23"/>
              </w:rPr>
              <w:t xml:space="preserve"> </w:t>
            </w:r>
            <w:proofErr w:type="spellStart"/>
            <w:r w:rsidRPr="00914A1F">
              <w:rPr>
                <w:sz w:val="23"/>
                <w:szCs w:val="23"/>
              </w:rPr>
              <w:t>градостроительного</w:t>
            </w:r>
            <w:proofErr w:type="spellEnd"/>
            <w:r w:rsidRPr="00914A1F">
              <w:rPr>
                <w:sz w:val="23"/>
                <w:szCs w:val="23"/>
              </w:rPr>
              <w:t xml:space="preserve"> </w:t>
            </w:r>
            <w:proofErr w:type="spellStart"/>
            <w:r w:rsidRPr="00914A1F">
              <w:rPr>
                <w:sz w:val="23"/>
                <w:szCs w:val="23"/>
              </w:rPr>
              <w:t>регламента</w:t>
            </w:r>
            <w:proofErr w:type="spellEnd"/>
            <w:r w:rsidRPr="00914A1F">
              <w:rPr>
                <w:sz w:val="23"/>
                <w:szCs w:val="23"/>
              </w:rPr>
              <w:t xml:space="preserve"> </w:t>
            </w:r>
            <w:proofErr w:type="spellStart"/>
            <w:r w:rsidRPr="00914A1F">
              <w:rPr>
                <w:sz w:val="23"/>
                <w:szCs w:val="23"/>
              </w:rPr>
              <w:t>не</w:t>
            </w:r>
            <w:proofErr w:type="spellEnd"/>
            <w:r w:rsidRPr="00914A1F">
              <w:rPr>
                <w:sz w:val="23"/>
                <w:szCs w:val="23"/>
              </w:rPr>
              <w:t xml:space="preserve"> </w:t>
            </w:r>
            <w:proofErr w:type="spellStart"/>
            <w:r w:rsidRPr="00914A1F">
              <w:rPr>
                <w:sz w:val="23"/>
                <w:szCs w:val="23"/>
              </w:rPr>
              <w:t>распространяется</w:t>
            </w:r>
            <w:proofErr w:type="spellEnd"/>
            <w:r w:rsidRPr="00914A1F">
              <w:rPr>
                <w:sz w:val="23"/>
                <w:szCs w:val="23"/>
              </w:rPr>
              <w:t xml:space="preserve"> в </w:t>
            </w:r>
            <w:proofErr w:type="spellStart"/>
            <w:r w:rsidRPr="00914A1F">
              <w:rPr>
                <w:sz w:val="23"/>
                <w:szCs w:val="23"/>
              </w:rPr>
              <w:t>границах</w:t>
            </w:r>
            <w:proofErr w:type="spellEnd"/>
            <w:r w:rsidRPr="00914A1F">
              <w:rPr>
                <w:sz w:val="23"/>
                <w:szCs w:val="23"/>
              </w:rPr>
              <w:t xml:space="preserve"> </w:t>
            </w:r>
            <w:proofErr w:type="spellStart"/>
            <w:r w:rsidRPr="00914A1F">
              <w:rPr>
                <w:sz w:val="23"/>
                <w:szCs w:val="23"/>
              </w:rPr>
              <w:t>территорий</w:t>
            </w:r>
            <w:proofErr w:type="spellEnd"/>
            <w:r w:rsidRPr="00914A1F">
              <w:rPr>
                <w:sz w:val="23"/>
                <w:szCs w:val="23"/>
              </w:rPr>
              <w:t xml:space="preserve"> </w:t>
            </w:r>
            <w:proofErr w:type="spellStart"/>
            <w:r w:rsidRPr="00914A1F">
              <w:rPr>
                <w:sz w:val="23"/>
                <w:szCs w:val="23"/>
              </w:rPr>
              <w:t>общего</w:t>
            </w:r>
            <w:proofErr w:type="spellEnd"/>
            <w:r w:rsidRPr="00914A1F">
              <w:rPr>
                <w:sz w:val="23"/>
                <w:szCs w:val="23"/>
              </w:rPr>
              <w:t xml:space="preserve"> </w:t>
            </w:r>
            <w:proofErr w:type="spellStart"/>
            <w:r w:rsidRPr="00914A1F">
              <w:rPr>
                <w:sz w:val="23"/>
                <w:szCs w:val="23"/>
              </w:rPr>
              <w:t>пользования</w:t>
            </w:r>
            <w:proofErr w:type="spellEnd"/>
            <w:r w:rsidRPr="00010A80">
              <w:rPr>
                <w:sz w:val="23"/>
                <w:szCs w:val="23"/>
              </w:rPr>
              <w:t>.</w:t>
            </w:r>
          </w:p>
          <w:p w14:paraId="0E117690" w14:textId="77777777" w:rsidR="001B1015" w:rsidRPr="00010A80" w:rsidRDefault="001B1015" w:rsidP="001B1015">
            <w:pPr>
              <w:pStyle w:val="Standard"/>
              <w:spacing w:line="264" w:lineRule="auto"/>
              <w:ind w:left="57" w:right="57"/>
              <w:jc w:val="both"/>
              <w:rPr>
                <w:sz w:val="23"/>
                <w:szCs w:val="23"/>
              </w:rPr>
            </w:pPr>
          </w:p>
        </w:tc>
      </w:tr>
      <w:tr w:rsidR="001B1015" w:rsidRPr="00914A1F" w14:paraId="692566C8" w14:textId="77777777" w:rsidTr="009D3FB9">
        <w:trPr>
          <w:trHeight w:val="313"/>
        </w:trPr>
        <w:tc>
          <w:tcPr>
            <w:tcW w:w="2554" w:type="dxa"/>
            <w:tcBorders>
              <w:top w:val="single" w:sz="4" w:space="0" w:color="000080"/>
              <w:left w:val="single" w:sz="4" w:space="0" w:color="000080"/>
              <w:bottom w:val="single" w:sz="4" w:space="0" w:color="000080"/>
            </w:tcBorders>
            <w:shd w:val="clear" w:color="auto" w:fill="auto"/>
          </w:tcPr>
          <w:p w14:paraId="0769C325" w14:textId="77777777" w:rsidR="001B1015" w:rsidRPr="00010A80" w:rsidRDefault="001B1015" w:rsidP="001B1015">
            <w:pPr>
              <w:pStyle w:val="Standard"/>
              <w:spacing w:line="264" w:lineRule="auto"/>
              <w:ind w:left="57" w:right="57"/>
              <w:jc w:val="both"/>
              <w:rPr>
                <w:sz w:val="23"/>
                <w:szCs w:val="23"/>
              </w:rPr>
            </w:pPr>
            <w:proofErr w:type="spellStart"/>
            <w:r w:rsidRPr="00010A80">
              <w:rPr>
                <w:sz w:val="23"/>
                <w:szCs w:val="23"/>
              </w:rPr>
              <w:t>Улично-дорожная</w:t>
            </w:r>
            <w:proofErr w:type="spellEnd"/>
            <w:r w:rsidRPr="00010A80">
              <w:rPr>
                <w:sz w:val="23"/>
                <w:szCs w:val="23"/>
              </w:rPr>
              <w:t xml:space="preserve"> </w:t>
            </w:r>
            <w:proofErr w:type="spellStart"/>
            <w:r w:rsidRPr="00010A80">
              <w:rPr>
                <w:sz w:val="23"/>
                <w:szCs w:val="23"/>
              </w:rPr>
              <w:t>сеть</w:t>
            </w:r>
            <w:proofErr w:type="spellEnd"/>
            <w:r>
              <w:rPr>
                <w:sz w:val="23"/>
                <w:szCs w:val="23"/>
              </w:rPr>
              <w:t xml:space="preserve"> (12.0.</w:t>
            </w:r>
            <w:r w:rsidRPr="00010A80">
              <w:rPr>
                <w:sz w:val="23"/>
                <w:szCs w:val="23"/>
              </w:rPr>
              <w:t>1)</w:t>
            </w:r>
          </w:p>
        </w:tc>
        <w:tc>
          <w:tcPr>
            <w:tcW w:w="4534" w:type="dxa"/>
            <w:tcBorders>
              <w:top w:val="single" w:sz="4" w:space="0" w:color="000080"/>
              <w:left w:val="single" w:sz="4" w:space="0" w:color="000080"/>
              <w:bottom w:val="single" w:sz="4" w:space="0" w:color="000080"/>
            </w:tcBorders>
            <w:shd w:val="clear" w:color="auto" w:fill="auto"/>
          </w:tcPr>
          <w:p w14:paraId="7F701251" w14:textId="77777777" w:rsidR="001B1015" w:rsidRPr="00010A80" w:rsidRDefault="001B1015" w:rsidP="001B1015">
            <w:pPr>
              <w:pStyle w:val="Standard"/>
              <w:spacing w:line="264" w:lineRule="auto"/>
              <w:ind w:left="57" w:right="57"/>
              <w:jc w:val="both"/>
              <w:rPr>
                <w:sz w:val="23"/>
                <w:szCs w:val="23"/>
              </w:rPr>
            </w:pPr>
            <w:proofErr w:type="spellStart"/>
            <w:r w:rsidRPr="00010A80">
              <w:rPr>
                <w:sz w:val="23"/>
                <w:szCs w:val="23"/>
              </w:rPr>
              <w:t>Размещение</w:t>
            </w:r>
            <w:proofErr w:type="spellEnd"/>
            <w:r w:rsidRPr="00010A80">
              <w:rPr>
                <w:sz w:val="23"/>
                <w:szCs w:val="23"/>
              </w:rPr>
              <w:t xml:space="preserve"> </w:t>
            </w:r>
            <w:proofErr w:type="spellStart"/>
            <w:r w:rsidRPr="00010A80">
              <w:rPr>
                <w:sz w:val="23"/>
                <w:szCs w:val="23"/>
              </w:rPr>
              <w:t>объектов</w:t>
            </w:r>
            <w:proofErr w:type="spellEnd"/>
            <w:r w:rsidRPr="00010A80">
              <w:rPr>
                <w:sz w:val="23"/>
                <w:szCs w:val="23"/>
              </w:rPr>
              <w:t xml:space="preserve"> </w:t>
            </w:r>
            <w:proofErr w:type="spellStart"/>
            <w:r w:rsidRPr="00010A80">
              <w:rPr>
                <w:sz w:val="23"/>
                <w:szCs w:val="23"/>
              </w:rPr>
              <w:t>улично-дорожной</w:t>
            </w:r>
            <w:proofErr w:type="spellEnd"/>
            <w:r w:rsidRPr="00010A80">
              <w:rPr>
                <w:sz w:val="23"/>
                <w:szCs w:val="23"/>
              </w:rPr>
              <w:t xml:space="preserve"> </w:t>
            </w:r>
            <w:proofErr w:type="spellStart"/>
            <w:r w:rsidRPr="00010A80">
              <w:rPr>
                <w:sz w:val="23"/>
                <w:szCs w:val="23"/>
              </w:rPr>
              <w:t>сети</w:t>
            </w:r>
            <w:proofErr w:type="spellEnd"/>
            <w:r w:rsidRPr="00010A80">
              <w:rPr>
                <w:sz w:val="23"/>
                <w:szCs w:val="23"/>
              </w:rPr>
              <w:t xml:space="preserve">: </w:t>
            </w:r>
            <w:proofErr w:type="spellStart"/>
            <w:r w:rsidRPr="00010A80">
              <w:rPr>
                <w:sz w:val="23"/>
                <w:szCs w:val="23"/>
              </w:rPr>
              <w:t>автомобильных</w:t>
            </w:r>
            <w:proofErr w:type="spellEnd"/>
            <w:r w:rsidRPr="00010A80">
              <w:rPr>
                <w:sz w:val="23"/>
                <w:szCs w:val="23"/>
              </w:rPr>
              <w:t xml:space="preserve"> </w:t>
            </w:r>
            <w:proofErr w:type="spellStart"/>
            <w:r w:rsidRPr="00010A80">
              <w:rPr>
                <w:sz w:val="23"/>
                <w:szCs w:val="23"/>
              </w:rPr>
              <w:t>дорог</w:t>
            </w:r>
            <w:proofErr w:type="spellEnd"/>
            <w:r w:rsidRPr="00010A80">
              <w:rPr>
                <w:sz w:val="23"/>
                <w:szCs w:val="23"/>
              </w:rPr>
              <w:t xml:space="preserve">, </w:t>
            </w:r>
            <w:proofErr w:type="spellStart"/>
            <w:r w:rsidRPr="00010A80">
              <w:rPr>
                <w:sz w:val="23"/>
                <w:szCs w:val="23"/>
              </w:rPr>
              <w:t>трамвайных</w:t>
            </w:r>
            <w:proofErr w:type="spellEnd"/>
            <w:r w:rsidRPr="00010A80">
              <w:rPr>
                <w:sz w:val="23"/>
                <w:szCs w:val="23"/>
              </w:rPr>
              <w:t xml:space="preserve"> </w:t>
            </w:r>
            <w:proofErr w:type="spellStart"/>
            <w:r w:rsidRPr="00010A80">
              <w:rPr>
                <w:sz w:val="23"/>
                <w:szCs w:val="23"/>
              </w:rPr>
              <w:t>путей</w:t>
            </w:r>
            <w:proofErr w:type="spellEnd"/>
            <w:r w:rsidRPr="00010A80">
              <w:rPr>
                <w:sz w:val="23"/>
                <w:szCs w:val="23"/>
              </w:rPr>
              <w:t xml:space="preserve"> и </w:t>
            </w:r>
            <w:proofErr w:type="spellStart"/>
            <w:r w:rsidRPr="00010A80">
              <w:rPr>
                <w:sz w:val="23"/>
                <w:szCs w:val="23"/>
              </w:rPr>
              <w:t>пешеходных</w:t>
            </w:r>
            <w:proofErr w:type="spellEnd"/>
            <w:r w:rsidRPr="00010A80">
              <w:rPr>
                <w:sz w:val="23"/>
                <w:szCs w:val="23"/>
              </w:rPr>
              <w:t xml:space="preserve"> </w:t>
            </w:r>
            <w:proofErr w:type="spellStart"/>
            <w:r w:rsidRPr="00010A80">
              <w:rPr>
                <w:sz w:val="23"/>
                <w:szCs w:val="23"/>
              </w:rPr>
              <w:t>тротуаров</w:t>
            </w:r>
            <w:proofErr w:type="spellEnd"/>
            <w:r w:rsidRPr="00010A80">
              <w:rPr>
                <w:sz w:val="23"/>
                <w:szCs w:val="23"/>
              </w:rPr>
              <w:t xml:space="preserve"> в </w:t>
            </w:r>
            <w:proofErr w:type="spellStart"/>
            <w:r w:rsidRPr="00010A80">
              <w:rPr>
                <w:sz w:val="23"/>
                <w:szCs w:val="23"/>
              </w:rPr>
              <w:t>границах</w:t>
            </w:r>
            <w:proofErr w:type="spellEnd"/>
            <w:r w:rsidRPr="00010A80">
              <w:rPr>
                <w:sz w:val="23"/>
                <w:szCs w:val="23"/>
              </w:rPr>
              <w:t xml:space="preserve"> </w:t>
            </w:r>
            <w:proofErr w:type="spellStart"/>
            <w:r w:rsidRPr="00010A80">
              <w:rPr>
                <w:sz w:val="23"/>
                <w:szCs w:val="23"/>
              </w:rPr>
              <w:t>населенных</w:t>
            </w:r>
            <w:proofErr w:type="spellEnd"/>
            <w:r w:rsidRPr="00010A80">
              <w:rPr>
                <w:sz w:val="23"/>
                <w:szCs w:val="23"/>
              </w:rPr>
              <w:t xml:space="preserve"> </w:t>
            </w:r>
            <w:proofErr w:type="spellStart"/>
            <w:r w:rsidRPr="00010A80">
              <w:rPr>
                <w:sz w:val="23"/>
                <w:szCs w:val="23"/>
              </w:rPr>
              <w:t>пунктов</w:t>
            </w:r>
            <w:proofErr w:type="spellEnd"/>
            <w:r w:rsidRPr="00010A80">
              <w:rPr>
                <w:sz w:val="23"/>
                <w:szCs w:val="23"/>
              </w:rPr>
              <w:t xml:space="preserve">, </w:t>
            </w:r>
            <w:proofErr w:type="spellStart"/>
            <w:r w:rsidRPr="00010A80">
              <w:rPr>
                <w:sz w:val="23"/>
                <w:szCs w:val="23"/>
              </w:rPr>
              <w:t>пешеходных</w:t>
            </w:r>
            <w:proofErr w:type="spellEnd"/>
            <w:r w:rsidRPr="00010A80">
              <w:rPr>
                <w:sz w:val="23"/>
                <w:szCs w:val="23"/>
              </w:rPr>
              <w:t xml:space="preserve"> </w:t>
            </w:r>
            <w:proofErr w:type="spellStart"/>
            <w:r w:rsidRPr="00010A80">
              <w:rPr>
                <w:sz w:val="23"/>
                <w:szCs w:val="23"/>
              </w:rPr>
              <w:t>переходов</w:t>
            </w:r>
            <w:proofErr w:type="spellEnd"/>
            <w:r w:rsidRPr="00010A80">
              <w:rPr>
                <w:sz w:val="23"/>
                <w:szCs w:val="23"/>
              </w:rPr>
              <w:t xml:space="preserve">, </w:t>
            </w:r>
            <w:proofErr w:type="spellStart"/>
            <w:r w:rsidRPr="00010A80">
              <w:rPr>
                <w:sz w:val="23"/>
                <w:szCs w:val="23"/>
              </w:rPr>
              <w:t>бульваров</w:t>
            </w:r>
            <w:proofErr w:type="spellEnd"/>
            <w:r w:rsidRPr="00010A80">
              <w:rPr>
                <w:sz w:val="23"/>
                <w:szCs w:val="23"/>
              </w:rPr>
              <w:t xml:space="preserve">, </w:t>
            </w:r>
            <w:proofErr w:type="spellStart"/>
            <w:r w:rsidRPr="00010A80">
              <w:rPr>
                <w:sz w:val="23"/>
                <w:szCs w:val="23"/>
              </w:rPr>
              <w:t>площадей</w:t>
            </w:r>
            <w:proofErr w:type="spellEnd"/>
            <w:r w:rsidRPr="00010A80">
              <w:rPr>
                <w:sz w:val="23"/>
                <w:szCs w:val="23"/>
              </w:rPr>
              <w:t xml:space="preserve">, </w:t>
            </w:r>
            <w:proofErr w:type="spellStart"/>
            <w:r w:rsidRPr="00010A80">
              <w:rPr>
                <w:sz w:val="23"/>
                <w:szCs w:val="23"/>
              </w:rPr>
              <w:t>проездов</w:t>
            </w:r>
            <w:proofErr w:type="spellEnd"/>
            <w:r w:rsidRPr="00010A80">
              <w:rPr>
                <w:sz w:val="23"/>
                <w:szCs w:val="23"/>
              </w:rPr>
              <w:t xml:space="preserve">, </w:t>
            </w:r>
            <w:proofErr w:type="spellStart"/>
            <w:r w:rsidRPr="00010A80">
              <w:rPr>
                <w:sz w:val="23"/>
                <w:szCs w:val="23"/>
              </w:rPr>
              <w:t>велодорожек</w:t>
            </w:r>
            <w:proofErr w:type="spellEnd"/>
            <w:r w:rsidRPr="00010A80">
              <w:rPr>
                <w:sz w:val="23"/>
                <w:szCs w:val="23"/>
              </w:rPr>
              <w:t xml:space="preserve"> и </w:t>
            </w:r>
            <w:proofErr w:type="spellStart"/>
            <w:r w:rsidRPr="00010A80">
              <w:rPr>
                <w:sz w:val="23"/>
                <w:szCs w:val="23"/>
              </w:rPr>
              <w:t>объектов</w:t>
            </w:r>
            <w:proofErr w:type="spellEnd"/>
            <w:r w:rsidRPr="00010A80">
              <w:rPr>
                <w:sz w:val="23"/>
                <w:szCs w:val="23"/>
              </w:rPr>
              <w:t xml:space="preserve"> </w:t>
            </w:r>
            <w:proofErr w:type="spellStart"/>
            <w:r w:rsidRPr="00010A80">
              <w:rPr>
                <w:sz w:val="23"/>
                <w:szCs w:val="23"/>
              </w:rPr>
              <w:t>велотранспортной</w:t>
            </w:r>
            <w:proofErr w:type="spellEnd"/>
            <w:r w:rsidRPr="00010A80">
              <w:rPr>
                <w:sz w:val="23"/>
                <w:szCs w:val="23"/>
              </w:rPr>
              <w:t xml:space="preserve"> и </w:t>
            </w:r>
            <w:proofErr w:type="spellStart"/>
            <w:r w:rsidRPr="00010A80">
              <w:rPr>
                <w:sz w:val="23"/>
                <w:szCs w:val="23"/>
              </w:rPr>
              <w:t>инженерной</w:t>
            </w:r>
            <w:proofErr w:type="spellEnd"/>
            <w:r w:rsidRPr="00010A80">
              <w:rPr>
                <w:sz w:val="23"/>
                <w:szCs w:val="23"/>
              </w:rPr>
              <w:t xml:space="preserve"> </w:t>
            </w:r>
            <w:proofErr w:type="spellStart"/>
            <w:r w:rsidRPr="00010A80">
              <w:rPr>
                <w:sz w:val="23"/>
                <w:szCs w:val="23"/>
              </w:rPr>
              <w:t>инфраструктуры</w:t>
            </w:r>
            <w:proofErr w:type="spellEnd"/>
            <w:r w:rsidRPr="00010A80">
              <w:rPr>
                <w:sz w:val="23"/>
                <w:szCs w:val="23"/>
              </w:rPr>
              <w:t xml:space="preserve">; </w:t>
            </w:r>
            <w:proofErr w:type="spellStart"/>
            <w:r w:rsidRPr="00010A80">
              <w:rPr>
                <w:sz w:val="23"/>
                <w:szCs w:val="23"/>
              </w:rPr>
              <w:t>размещение</w:t>
            </w:r>
            <w:proofErr w:type="spellEnd"/>
            <w:r w:rsidRPr="00010A80">
              <w:rPr>
                <w:sz w:val="23"/>
                <w:szCs w:val="23"/>
              </w:rPr>
              <w:t xml:space="preserve"> </w:t>
            </w:r>
            <w:proofErr w:type="spellStart"/>
            <w:r w:rsidRPr="00010A80">
              <w:rPr>
                <w:sz w:val="23"/>
                <w:szCs w:val="23"/>
              </w:rPr>
              <w:t>придорожных</w:t>
            </w:r>
            <w:proofErr w:type="spellEnd"/>
            <w:r w:rsidRPr="00010A80">
              <w:rPr>
                <w:sz w:val="23"/>
                <w:szCs w:val="23"/>
              </w:rPr>
              <w:t xml:space="preserve"> </w:t>
            </w:r>
            <w:proofErr w:type="spellStart"/>
            <w:r w:rsidRPr="00010A80">
              <w:rPr>
                <w:sz w:val="23"/>
                <w:szCs w:val="23"/>
              </w:rPr>
              <w:t>стоянок</w:t>
            </w:r>
            <w:proofErr w:type="spellEnd"/>
            <w:r w:rsidRPr="00010A80">
              <w:rPr>
                <w:sz w:val="23"/>
                <w:szCs w:val="23"/>
              </w:rPr>
              <w:t xml:space="preserve"> (</w:t>
            </w:r>
            <w:proofErr w:type="spellStart"/>
            <w:r w:rsidRPr="00010A80">
              <w:rPr>
                <w:sz w:val="23"/>
                <w:szCs w:val="23"/>
              </w:rPr>
              <w:t>парковок</w:t>
            </w:r>
            <w:proofErr w:type="spellEnd"/>
            <w:r w:rsidRPr="00010A80">
              <w:rPr>
                <w:sz w:val="23"/>
                <w:szCs w:val="23"/>
              </w:rPr>
              <w:t xml:space="preserve">) </w:t>
            </w:r>
            <w:proofErr w:type="spellStart"/>
            <w:r w:rsidRPr="00010A80">
              <w:rPr>
                <w:sz w:val="23"/>
                <w:szCs w:val="23"/>
              </w:rPr>
              <w:t>транспортных</w:t>
            </w:r>
            <w:proofErr w:type="spellEnd"/>
            <w:r w:rsidRPr="00010A80">
              <w:rPr>
                <w:sz w:val="23"/>
                <w:szCs w:val="23"/>
              </w:rPr>
              <w:t xml:space="preserve"> </w:t>
            </w:r>
            <w:proofErr w:type="spellStart"/>
            <w:r w:rsidRPr="00010A80">
              <w:rPr>
                <w:sz w:val="23"/>
                <w:szCs w:val="23"/>
              </w:rPr>
              <w:t>средств</w:t>
            </w:r>
            <w:proofErr w:type="spellEnd"/>
            <w:r w:rsidRPr="00010A80">
              <w:rPr>
                <w:sz w:val="23"/>
                <w:szCs w:val="23"/>
              </w:rPr>
              <w:t xml:space="preserve"> в </w:t>
            </w:r>
            <w:proofErr w:type="spellStart"/>
            <w:r w:rsidRPr="00010A80">
              <w:rPr>
                <w:sz w:val="23"/>
                <w:szCs w:val="23"/>
              </w:rPr>
              <w:t>границах</w:t>
            </w:r>
            <w:proofErr w:type="spellEnd"/>
            <w:r w:rsidRPr="00010A80">
              <w:rPr>
                <w:sz w:val="23"/>
                <w:szCs w:val="23"/>
              </w:rPr>
              <w:t xml:space="preserve"> </w:t>
            </w:r>
            <w:proofErr w:type="spellStart"/>
            <w:r w:rsidRPr="00010A80">
              <w:rPr>
                <w:sz w:val="23"/>
                <w:szCs w:val="23"/>
              </w:rPr>
              <w:t>городских</w:t>
            </w:r>
            <w:proofErr w:type="spellEnd"/>
            <w:r w:rsidRPr="00010A80">
              <w:rPr>
                <w:sz w:val="23"/>
                <w:szCs w:val="23"/>
              </w:rPr>
              <w:t xml:space="preserve"> </w:t>
            </w:r>
            <w:proofErr w:type="spellStart"/>
            <w:r w:rsidRPr="00010A80">
              <w:rPr>
                <w:sz w:val="23"/>
                <w:szCs w:val="23"/>
              </w:rPr>
              <w:t>улиц</w:t>
            </w:r>
            <w:proofErr w:type="spellEnd"/>
            <w:r w:rsidRPr="00010A80">
              <w:rPr>
                <w:sz w:val="23"/>
                <w:szCs w:val="23"/>
              </w:rPr>
              <w:t xml:space="preserve"> и </w:t>
            </w:r>
            <w:proofErr w:type="spellStart"/>
            <w:r w:rsidRPr="00010A80">
              <w:rPr>
                <w:sz w:val="23"/>
                <w:szCs w:val="23"/>
              </w:rPr>
              <w:t>дорог</w:t>
            </w:r>
            <w:proofErr w:type="spellEnd"/>
            <w:r w:rsidRPr="00010A80">
              <w:rPr>
                <w:sz w:val="23"/>
                <w:szCs w:val="23"/>
              </w:rPr>
              <w:t xml:space="preserve">, </w:t>
            </w:r>
            <w:proofErr w:type="spellStart"/>
            <w:r w:rsidRPr="00010A80">
              <w:rPr>
                <w:sz w:val="23"/>
                <w:szCs w:val="23"/>
              </w:rPr>
              <w:t>за</w:t>
            </w:r>
            <w:proofErr w:type="spellEnd"/>
            <w:r w:rsidRPr="00010A80">
              <w:rPr>
                <w:sz w:val="23"/>
                <w:szCs w:val="23"/>
              </w:rPr>
              <w:t xml:space="preserve"> </w:t>
            </w:r>
            <w:proofErr w:type="spellStart"/>
            <w:r w:rsidRPr="00010A80">
              <w:rPr>
                <w:sz w:val="23"/>
                <w:szCs w:val="23"/>
              </w:rPr>
              <w:t>исключением</w:t>
            </w:r>
            <w:proofErr w:type="spellEnd"/>
            <w:r w:rsidRPr="00010A80">
              <w:rPr>
                <w:sz w:val="23"/>
                <w:szCs w:val="23"/>
              </w:rPr>
              <w:t xml:space="preserve"> </w:t>
            </w:r>
            <w:proofErr w:type="spellStart"/>
            <w:r w:rsidRPr="00010A80">
              <w:rPr>
                <w:sz w:val="23"/>
                <w:szCs w:val="23"/>
              </w:rPr>
              <w:t>предусмотренных</w:t>
            </w:r>
            <w:proofErr w:type="spellEnd"/>
            <w:r w:rsidRPr="00010A80">
              <w:rPr>
                <w:sz w:val="23"/>
                <w:szCs w:val="23"/>
              </w:rPr>
              <w:t xml:space="preserve"> </w:t>
            </w:r>
            <w:proofErr w:type="spellStart"/>
            <w:r w:rsidRPr="00010A80">
              <w:rPr>
                <w:sz w:val="23"/>
                <w:szCs w:val="23"/>
              </w:rPr>
              <w:t>видами</w:t>
            </w:r>
            <w:proofErr w:type="spellEnd"/>
            <w:r w:rsidRPr="00010A80">
              <w:rPr>
                <w:sz w:val="23"/>
                <w:szCs w:val="23"/>
              </w:rPr>
              <w:t xml:space="preserve"> </w:t>
            </w:r>
            <w:proofErr w:type="spellStart"/>
            <w:r w:rsidRPr="00010A80">
              <w:rPr>
                <w:sz w:val="23"/>
                <w:szCs w:val="23"/>
              </w:rPr>
              <w:t>разрешенного</w:t>
            </w:r>
            <w:proofErr w:type="spellEnd"/>
            <w:r w:rsidRPr="00010A80">
              <w:rPr>
                <w:sz w:val="23"/>
                <w:szCs w:val="23"/>
              </w:rPr>
              <w:t xml:space="preserve"> </w:t>
            </w:r>
            <w:proofErr w:type="spellStart"/>
            <w:r w:rsidRPr="00010A80">
              <w:rPr>
                <w:sz w:val="23"/>
                <w:szCs w:val="23"/>
              </w:rPr>
              <w:t>использования</w:t>
            </w:r>
            <w:proofErr w:type="spellEnd"/>
            <w:r w:rsidRPr="00010A80">
              <w:rPr>
                <w:sz w:val="23"/>
                <w:szCs w:val="23"/>
              </w:rPr>
              <w:t xml:space="preserve"> с </w:t>
            </w:r>
            <w:proofErr w:type="spellStart"/>
            <w:r w:rsidRPr="00010A80">
              <w:rPr>
                <w:sz w:val="23"/>
                <w:szCs w:val="23"/>
              </w:rPr>
              <w:t>кодами</w:t>
            </w:r>
            <w:proofErr w:type="spellEnd"/>
            <w:r w:rsidRPr="00010A80">
              <w:rPr>
                <w:sz w:val="23"/>
                <w:szCs w:val="23"/>
              </w:rPr>
              <w:t xml:space="preserve"> 2.7.1, 4.9, 7.2.3, а </w:t>
            </w:r>
            <w:proofErr w:type="spellStart"/>
            <w:r w:rsidRPr="00010A80">
              <w:rPr>
                <w:sz w:val="23"/>
                <w:szCs w:val="23"/>
              </w:rPr>
              <w:lastRenderedPageBreak/>
              <w:t>также</w:t>
            </w:r>
            <w:proofErr w:type="spellEnd"/>
            <w:r w:rsidRPr="00010A80">
              <w:rPr>
                <w:sz w:val="23"/>
                <w:szCs w:val="23"/>
              </w:rPr>
              <w:t xml:space="preserve"> </w:t>
            </w:r>
            <w:proofErr w:type="spellStart"/>
            <w:r w:rsidRPr="00010A80">
              <w:rPr>
                <w:sz w:val="23"/>
                <w:szCs w:val="23"/>
              </w:rPr>
              <w:t>некапитальных</w:t>
            </w:r>
            <w:proofErr w:type="spellEnd"/>
            <w:r w:rsidRPr="00010A80">
              <w:rPr>
                <w:sz w:val="23"/>
                <w:szCs w:val="23"/>
              </w:rPr>
              <w:t xml:space="preserve"> </w:t>
            </w:r>
            <w:proofErr w:type="spellStart"/>
            <w:r w:rsidRPr="00010A80">
              <w:rPr>
                <w:sz w:val="23"/>
                <w:szCs w:val="23"/>
              </w:rPr>
              <w:t>сооружений</w:t>
            </w:r>
            <w:proofErr w:type="spellEnd"/>
            <w:r w:rsidRPr="00010A80">
              <w:rPr>
                <w:sz w:val="23"/>
                <w:szCs w:val="23"/>
              </w:rPr>
              <w:t xml:space="preserve">, </w:t>
            </w:r>
            <w:proofErr w:type="spellStart"/>
            <w:r w:rsidRPr="00010A80">
              <w:rPr>
                <w:sz w:val="23"/>
                <w:szCs w:val="23"/>
              </w:rPr>
              <w:t>предназначенных</w:t>
            </w:r>
            <w:proofErr w:type="spellEnd"/>
            <w:r w:rsidRPr="00010A80">
              <w:rPr>
                <w:sz w:val="23"/>
                <w:szCs w:val="23"/>
              </w:rPr>
              <w:t xml:space="preserve"> </w:t>
            </w:r>
            <w:proofErr w:type="spellStart"/>
            <w:r w:rsidRPr="00010A80">
              <w:rPr>
                <w:sz w:val="23"/>
                <w:szCs w:val="23"/>
              </w:rPr>
              <w:t>для</w:t>
            </w:r>
            <w:proofErr w:type="spellEnd"/>
            <w:r w:rsidRPr="00010A80">
              <w:rPr>
                <w:sz w:val="23"/>
                <w:szCs w:val="23"/>
              </w:rPr>
              <w:t xml:space="preserve"> </w:t>
            </w:r>
            <w:proofErr w:type="spellStart"/>
            <w:r w:rsidRPr="00010A80">
              <w:rPr>
                <w:sz w:val="23"/>
                <w:szCs w:val="23"/>
              </w:rPr>
              <w:t>охраны</w:t>
            </w:r>
            <w:proofErr w:type="spellEnd"/>
            <w:r w:rsidRPr="00010A80">
              <w:rPr>
                <w:sz w:val="23"/>
                <w:szCs w:val="23"/>
              </w:rPr>
              <w:t xml:space="preserve"> </w:t>
            </w:r>
            <w:proofErr w:type="spellStart"/>
            <w:r w:rsidRPr="00010A80">
              <w:rPr>
                <w:sz w:val="23"/>
                <w:szCs w:val="23"/>
              </w:rPr>
              <w:t>транспортных</w:t>
            </w:r>
            <w:proofErr w:type="spellEnd"/>
            <w:r w:rsidRPr="00010A80">
              <w:rPr>
                <w:sz w:val="23"/>
                <w:szCs w:val="23"/>
              </w:rPr>
              <w:t xml:space="preserve"> </w:t>
            </w:r>
            <w:proofErr w:type="spellStart"/>
            <w:r w:rsidRPr="00010A80">
              <w:rPr>
                <w:sz w:val="23"/>
                <w:szCs w:val="23"/>
              </w:rPr>
              <w:t>средств</w:t>
            </w:r>
            <w:proofErr w:type="spellEnd"/>
          </w:p>
        </w:tc>
        <w:tc>
          <w:tcPr>
            <w:tcW w:w="8080" w:type="dxa"/>
            <w:vMerge/>
            <w:tcBorders>
              <w:left w:val="single" w:sz="4" w:space="0" w:color="000080"/>
              <w:right w:val="single" w:sz="4" w:space="0" w:color="000080"/>
            </w:tcBorders>
            <w:shd w:val="clear" w:color="auto" w:fill="auto"/>
          </w:tcPr>
          <w:p w14:paraId="097BB041" w14:textId="77777777" w:rsidR="001B1015" w:rsidRPr="00914A1F" w:rsidRDefault="001B1015" w:rsidP="001B1015">
            <w:pPr>
              <w:pStyle w:val="Standard"/>
              <w:spacing w:line="264" w:lineRule="auto"/>
              <w:ind w:left="57" w:right="57"/>
              <w:jc w:val="both"/>
              <w:rPr>
                <w:sz w:val="23"/>
                <w:szCs w:val="23"/>
              </w:rPr>
            </w:pPr>
          </w:p>
        </w:tc>
      </w:tr>
      <w:tr w:rsidR="001B1015" w:rsidRPr="00914A1F" w14:paraId="5008C385" w14:textId="77777777" w:rsidTr="009D3FB9">
        <w:trPr>
          <w:trHeight w:val="313"/>
        </w:trPr>
        <w:tc>
          <w:tcPr>
            <w:tcW w:w="2554" w:type="dxa"/>
            <w:tcBorders>
              <w:top w:val="single" w:sz="4" w:space="0" w:color="000080"/>
              <w:left w:val="single" w:sz="4" w:space="0" w:color="000080"/>
              <w:bottom w:val="single" w:sz="4" w:space="0" w:color="000080"/>
            </w:tcBorders>
            <w:shd w:val="clear" w:color="auto" w:fill="auto"/>
          </w:tcPr>
          <w:p w14:paraId="5AE4F732" w14:textId="77777777" w:rsidR="001B1015" w:rsidRPr="008A2751" w:rsidRDefault="001B1015" w:rsidP="001B1015">
            <w:pPr>
              <w:pStyle w:val="Standard"/>
              <w:spacing w:line="264" w:lineRule="auto"/>
              <w:ind w:left="57" w:right="57"/>
              <w:jc w:val="both"/>
              <w:rPr>
                <w:sz w:val="23"/>
                <w:szCs w:val="23"/>
              </w:rPr>
            </w:pPr>
            <w:proofErr w:type="spellStart"/>
            <w:r w:rsidRPr="008A2751">
              <w:rPr>
                <w:sz w:val="23"/>
                <w:szCs w:val="23"/>
              </w:rPr>
              <w:t>Благоустройство</w:t>
            </w:r>
            <w:proofErr w:type="spellEnd"/>
            <w:r w:rsidRPr="008A2751">
              <w:rPr>
                <w:sz w:val="23"/>
                <w:szCs w:val="23"/>
              </w:rPr>
              <w:t xml:space="preserve"> </w:t>
            </w:r>
            <w:proofErr w:type="spellStart"/>
            <w:r w:rsidRPr="008A2751">
              <w:rPr>
                <w:sz w:val="23"/>
                <w:szCs w:val="23"/>
              </w:rPr>
              <w:t>территории</w:t>
            </w:r>
            <w:proofErr w:type="spellEnd"/>
            <w:r w:rsidRPr="008A2751">
              <w:rPr>
                <w:sz w:val="23"/>
                <w:szCs w:val="23"/>
              </w:rPr>
              <w:t xml:space="preserve"> (12.0.2)</w:t>
            </w:r>
          </w:p>
        </w:tc>
        <w:tc>
          <w:tcPr>
            <w:tcW w:w="4534" w:type="dxa"/>
            <w:tcBorders>
              <w:top w:val="single" w:sz="4" w:space="0" w:color="000080"/>
              <w:left w:val="single" w:sz="4" w:space="0" w:color="000080"/>
              <w:bottom w:val="single" w:sz="4" w:space="0" w:color="000080"/>
            </w:tcBorders>
            <w:shd w:val="clear" w:color="auto" w:fill="auto"/>
          </w:tcPr>
          <w:p w14:paraId="1CEC32A0" w14:textId="77777777" w:rsidR="001B1015" w:rsidRPr="008B7C30" w:rsidRDefault="001B1015" w:rsidP="001B1015">
            <w:pPr>
              <w:spacing w:line="264" w:lineRule="auto"/>
              <w:ind w:left="57" w:right="57"/>
              <w:rPr>
                <w:rFonts w:ascii="Times New Roman" w:eastAsia="Times New Roman CYR" w:hAnsi="Times New Roman" w:cs="Times New Roman"/>
                <w:sz w:val="23"/>
                <w:szCs w:val="23"/>
              </w:rPr>
            </w:pPr>
            <w:r w:rsidRPr="008B7C30">
              <w:rPr>
                <w:rFonts w:ascii="Times New Roman" w:eastAsia="Times New Roman CYR" w:hAnsi="Times New Roman" w:cs="Times New Roman"/>
                <w:sz w:val="23"/>
                <w:szCs w:val="23"/>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080" w:type="dxa"/>
            <w:vMerge/>
            <w:tcBorders>
              <w:left w:val="single" w:sz="4" w:space="0" w:color="000080"/>
              <w:bottom w:val="single" w:sz="4" w:space="0" w:color="000080"/>
              <w:right w:val="single" w:sz="4" w:space="0" w:color="000080"/>
            </w:tcBorders>
            <w:shd w:val="clear" w:color="auto" w:fill="auto"/>
          </w:tcPr>
          <w:p w14:paraId="2C5EE876" w14:textId="77777777" w:rsidR="001B1015" w:rsidRPr="00914A1F" w:rsidRDefault="001B1015" w:rsidP="001B1015">
            <w:pPr>
              <w:pStyle w:val="Standard"/>
              <w:spacing w:line="264" w:lineRule="auto"/>
              <w:ind w:left="57" w:right="57"/>
              <w:jc w:val="both"/>
              <w:rPr>
                <w:sz w:val="23"/>
                <w:szCs w:val="23"/>
              </w:rPr>
            </w:pPr>
          </w:p>
        </w:tc>
      </w:tr>
      <w:tr w:rsidR="001B1015" w:rsidRPr="00914A1F" w14:paraId="3553AEF1" w14:textId="77777777" w:rsidTr="0085593E">
        <w:trPr>
          <w:trHeight w:val="313"/>
        </w:trPr>
        <w:tc>
          <w:tcPr>
            <w:tcW w:w="2554" w:type="dxa"/>
            <w:tcBorders>
              <w:top w:val="single" w:sz="4" w:space="0" w:color="000080"/>
              <w:left w:val="single" w:sz="4" w:space="0" w:color="000080"/>
              <w:bottom w:val="single" w:sz="4" w:space="0" w:color="000080"/>
            </w:tcBorders>
            <w:shd w:val="clear" w:color="auto" w:fill="auto"/>
          </w:tcPr>
          <w:p w14:paraId="7B41982F" w14:textId="77777777" w:rsidR="001B1015" w:rsidRPr="00914A1F" w:rsidRDefault="001B1015" w:rsidP="001B1015">
            <w:pPr>
              <w:spacing w:line="264" w:lineRule="auto"/>
              <w:ind w:left="57" w:right="57"/>
              <w:rPr>
                <w:rFonts w:ascii="Times New Roman" w:hAnsi="Times New Roman" w:cs="Times New Roman"/>
                <w:sz w:val="23"/>
                <w:szCs w:val="23"/>
              </w:rPr>
            </w:pPr>
            <w:r w:rsidRPr="00914A1F">
              <w:rPr>
                <w:rFonts w:ascii="Times New Roman" w:eastAsia="Times New Roman CYR" w:hAnsi="Times New Roman" w:cs="Times New Roman"/>
                <w:sz w:val="23"/>
                <w:szCs w:val="23"/>
              </w:rPr>
              <w:t>Ведение огородничества</w:t>
            </w:r>
            <w:r w:rsidRPr="00914A1F">
              <w:rPr>
                <w:rFonts w:ascii="Times New Roman" w:eastAsia="Times New Roman CYR" w:hAnsi="Times New Roman" w:cs="Times New Roman"/>
                <w:sz w:val="23"/>
                <w:szCs w:val="23"/>
                <w:lang w:val="en-US"/>
              </w:rPr>
              <w:t xml:space="preserve"> (13</w:t>
            </w:r>
            <w:r w:rsidRPr="00914A1F">
              <w:rPr>
                <w:rFonts w:ascii="Times New Roman" w:eastAsia="Times New Roman CYR" w:hAnsi="Times New Roman" w:cs="Times New Roman"/>
                <w:sz w:val="23"/>
                <w:szCs w:val="23"/>
              </w:rPr>
              <w:t>.1)</w:t>
            </w:r>
          </w:p>
        </w:tc>
        <w:tc>
          <w:tcPr>
            <w:tcW w:w="4534" w:type="dxa"/>
            <w:tcBorders>
              <w:top w:val="single" w:sz="4" w:space="0" w:color="000080"/>
              <w:left w:val="single" w:sz="4" w:space="0" w:color="000080"/>
              <w:bottom w:val="single" w:sz="4" w:space="0" w:color="000080"/>
            </w:tcBorders>
            <w:shd w:val="clear" w:color="auto" w:fill="auto"/>
          </w:tcPr>
          <w:p w14:paraId="1E783F3C" w14:textId="77777777" w:rsidR="001B1015" w:rsidRPr="008B7C30" w:rsidRDefault="001B1015" w:rsidP="001B1015">
            <w:pPr>
              <w:spacing w:line="264" w:lineRule="auto"/>
              <w:ind w:left="57" w:right="57"/>
              <w:rPr>
                <w:rFonts w:ascii="Times New Roman" w:eastAsia="Times New Roman CYR" w:hAnsi="Times New Roman" w:cs="Times New Roman"/>
                <w:sz w:val="23"/>
                <w:szCs w:val="23"/>
              </w:rPr>
            </w:pPr>
            <w:r w:rsidRPr="008B7C30">
              <w:rPr>
                <w:rFonts w:ascii="Times New Roman" w:eastAsia="Times New Roman CYR" w:hAnsi="Times New Roman" w:cs="Times New Roman"/>
                <w:sz w:val="23"/>
                <w:szCs w:val="23"/>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080" w:type="dxa"/>
            <w:tcBorders>
              <w:top w:val="single" w:sz="4" w:space="0" w:color="000080"/>
              <w:left w:val="single" w:sz="4" w:space="0" w:color="000080"/>
              <w:bottom w:val="single" w:sz="4" w:space="0" w:color="000080"/>
              <w:right w:val="single" w:sz="4" w:space="0" w:color="000080"/>
            </w:tcBorders>
            <w:shd w:val="clear" w:color="auto" w:fill="auto"/>
          </w:tcPr>
          <w:p w14:paraId="061E9387" w14:textId="77777777" w:rsidR="001B1015" w:rsidRPr="00914A1F" w:rsidRDefault="001B1015" w:rsidP="001B1015">
            <w:pPr>
              <w:spacing w:line="264" w:lineRule="auto"/>
              <w:ind w:left="57" w:right="57"/>
              <w:rPr>
                <w:rFonts w:ascii="Times New Roman" w:eastAsia="Times New Roman CYR" w:hAnsi="Times New Roman" w:cs="Times New Roman"/>
                <w:sz w:val="23"/>
                <w:szCs w:val="23"/>
              </w:rPr>
            </w:pPr>
            <w:r w:rsidRPr="00914A1F">
              <w:rPr>
                <w:rFonts w:ascii="Times New Roman" w:eastAsia="Times New Roman CYR" w:hAnsi="Times New Roman" w:cs="Times New Roman"/>
                <w:sz w:val="23"/>
                <w:szCs w:val="23"/>
              </w:rPr>
              <w:t>Минимальная/максимальная площадь земельных участков - 400 кв. м/ 1500 кв. м (при отсутствии охранных зон) и 5000 кв. м (при наличии охранных зон);</w:t>
            </w:r>
          </w:p>
          <w:p w14:paraId="5E0E5465" w14:textId="77777777" w:rsidR="001B1015" w:rsidRPr="00914A1F" w:rsidRDefault="001B1015" w:rsidP="001B1015">
            <w:pPr>
              <w:spacing w:line="264" w:lineRule="auto"/>
              <w:ind w:left="57" w:right="57"/>
              <w:rPr>
                <w:rFonts w:ascii="Times New Roman" w:eastAsia="Times New Roman CYR" w:hAnsi="Times New Roman" w:cs="Times New Roman"/>
                <w:sz w:val="23"/>
                <w:szCs w:val="23"/>
              </w:rPr>
            </w:pPr>
            <w:r w:rsidRPr="00914A1F">
              <w:rPr>
                <w:rFonts w:ascii="Times New Roman" w:eastAsia="Times New Roman CYR" w:hAnsi="Times New Roman" w:cs="Times New Roman"/>
                <w:sz w:val="23"/>
                <w:szCs w:val="23"/>
              </w:rPr>
              <w:t>размещение объектов капитального строительства запрещено.</w:t>
            </w:r>
          </w:p>
          <w:p w14:paraId="66C882ED" w14:textId="77777777" w:rsidR="001B1015" w:rsidRPr="00914A1F" w:rsidRDefault="001B1015" w:rsidP="001B1015">
            <w:pPr>
              <w:pStyle w:val="Standard"/>
              <w:spacing w:line="264" w:lineRule="auto"/>
              <w:ind w:left="57" w:right="57"/>
              <w:jc w:val="both"/>
              <w:rPr>
                <w:sz w:val="23"/>
                <w:szCs w:val="23"/>
              </w:rPr>
            </w:pPr>
            <w:proofErr w:type="spellStart"/>
            <w:r w:rsidRPr="00914A1F">
              <w:rPr>
                <w:rFonts w:eastAsia="Times New Roman CYR" w:cs="Times New Roman"/>
                <w:sz w:val="23"/>
                <w:szCs w:val="23"/>
              </w:rPr>
              <w:t>указанный</w:t>
            </w:r>
            <w:proofErr w:type="spellEnd"/>
            <w:r w:rsidRPr="00914A1F">
              <w:rPr>
                <w:rFonts w:eastAsia="Times New Roman CYR" w:cs="Times New Roman"/>
                <w:sz w:val="23"/>
                <w:szCs w:val="23"/>
              </w:rPr>
              <w:t xml:space="preserve"> </w:t>
            </w:r>
            <w:proofErr w:type="spellStart"/>
            <w:r w:rsidRPr="00914A1F">
              <w:rPr>
                <w:rFonts w:eastAsia="Times New Roman CYR" w:cs="Times New Roman"/>
                <w:sz w:val="23"/>
                <w:szCs w:val="23"/>
              </w:rPr>
              <w:t>вид</w:t>
            </w:r>
            <w:proofErr w:type="spellEnd"/>
            <w:r w:rsidRPr="00914A1F">
              <w:rPr>
                <w:rFonts w:eastAsia="Times New Roman CYR" w:cs="Times New Roman"/>
                <w:sz w:val="23"/>
                <w:szCs w:val="23"/>
              </w:rPr>
              <w:t xml:space="preserve"> </w:t>
            </w:r>
            <w:proofErr w:type="spellStart"/>
            <w:r w:rsidRPr="00914A1F">
              <w:rPr>
                <w:rFonts w:eastAsia="Times New Roman CYR" w:cs="Times New Roman"/>
                <w:sz w:val="23"/>
                <w:szCs w:val="23"/>
              </w:rPr>
              <w:t>разрешенного</w:t>
            </w:r>
            <w:proofErr w:type="spellEnd"/>
            <w:r w:rsidRPr="00914A1F">
              <w:rPr>
                <w:rFonts w:eastAsia="Times New Roman CYR" w:cs="Times New Roman"/>
                <w:sz w:val="23"/>
                <w:szCs w:val="23"/>
              </w:rPr>
              <w:t xml:space="preserve"> </w:t>
            </w:r>
            <w:proofErr w:type="spellStart"/>
            <w:r w:rsidRPr="00914A1F">
              <w:rPr>
                <w:rFonts w:eastAsia="Times New Roman CYR" w:cs="Times New Roman"/>
                <w:sz w:val="23"/>
                <w:szCs w:val="23"/>
              </w:rPr>
              <w:t>использования</w:t>
            </w:r>
            <w:proofErr w:type="spellEnd"/>
            <w:r w:rsidRPr="00914A1F">
              <w:rPr>
                <w:rFonts w:eastAsia="Times New Roman CYR" w:cs="Times New Roman"/>
                <w:sz w:val="23"/>
                <w:szCs w:val="23"/>
              </w:rPr>
              <w:t xml:space="preserve"> </w:t>
            </w:r>
            <w:proofErr w:type="spellStart"/>
            <w:r w:rsidRPr="00914A1F">
              <w:rPr>
                <w:rFonts w:eastAsia="Times New Roman CYR" w:cs="Times New Roman"/>
                <w:sz w:val="23"/>
                <w:szCs w:val="23"/>
              </w:rPr>
              <w:t>устанавливается</w:t>
            </w:r>
            <w:proofErr w:type="spellEnd"/>
            <w:r w:rsidRPr="00914A1F">
              <w:rPr>
                <w:rFonts w:eastAsia="Times New Roman CYR" w:cs="Times New Roman"/>
                <w:sz w:val="23"/>
                <w:szCs w:val="23"/>
              </w:rPr>
              <w:t xml:space="preserve"> в </w:t>
            </w:r>
            <w:proofErr w:type="spellStart"/>
            <w:r w:rsidRPr="00914A1F">
              <w:rPr>
                <w:rFonts w:eastAsia="Times New Roman CYR" w:cs="Times New Roman"/>
                <w:sz w:val="23"/>
                <w:szCs w:val="23"/>
              </w:rPr>
              <w:t>отношении</w:t>
            </w:r>
            <w:proofErr w:type="spellEnd"/>
            <w:r w:rsidRPr="00914A1F">
              <w:rPr>
                <w:rFonts w:eastAsia="Times New Roman CYR" w:cs="Times New Roman"/>
                <w:sz w:val="23"/>
                <w:szCs w:val="23"/>
              </w:rPr>
              <w:t xml:space="preserve"> </w:t>
            </w:r>
            <w:proofErr w:type="spellStart"/>
            <w:r w:rsidRPr="00914A1F">
              <w:rPr>
                <w:rFonts w:eastAsia="Times New Roman CYR" w:cs="Times New Roman"/>
                <w:sz w:val="23"/>
                <w:szCs w:val="23"/>
              </w:rPr>
              <w:t>земельных</w:t>
            </w:r>
            <w:proofErr w:type="spellEnd"/>
            <w:r w:rsidRPr="00914A1F">
              <w:rPr>
                <w:rFonts w:eastAsia="Times New Roman CYR" w:cs="Times New Roman"/>
                <w:sz w:val="23"/>
                <w:szCs w:val="23"/>
              </w:rPr>
              <w:t xml:space="preserve"> </w:t>
            </w:r>
            <w:proofErr w:type="spellStart"/>
            <w:r w:rsidRPr="00914A1F">
              <w:rPr>
                <w:rFonts w:eastAsia="Times New Roman CYR" w:cs="Times New Roman"/>
                <w:sz w:val="23"/>
                <w:szCs w:val="23"/>
              </w:rPr>
              <w:t>участков</w:t>
            </w:r>
            <w:proofErr w:type="spellEnd"/>
            <w:r w:rsidRPr="00914A1F">
              <w:rPr>
                <w:rFonts w:eastAsia="Times New Roman CYR" w:cs="Times New Roman"/>
                <w:sz w:val="23"/>
                <w:szCs w:val="23"/>
              </w:rPr>
              <w:t xml:space="preserve">, </w:t>
            </w:r>
            <w:proofErr w:type="spellStart"/>
            <w:r w:rsidRPr="00914A1F">
              <w:rPr>
                <w:rFonts w:eastAsia="Times New Roman CYR" w:cs="Times New Roman"/>
                <w:sz w:val="23"/>
                <w:szCs w:val="23"/>
              </w:rPr>
              <w:t>которые</w:t>
            </w:r>
            <w:proofErr w:type="spellEnd"/>
            <w:r w:rsidRPr="00914A1F">
              <w:rPr>
                <w:rFonts w:eastAsia="Times New Roman CYR" w:cs="Times New Roman"/>
                <w:sz w:val="23"/>
                <w:szCs w:val="23"/>
              </w:rPr>
              <w:t xml:space="preserve"> </w:t>
            </w:r>
            <w:proofErr w:type="spellStart"/>
            <w:r w:rsidRPr="00914A1F">
              <w:rPr>
                <w:rFonts w:eastAsia="Times New Roman CYR" w:cs="Times New Roman"/>
                <w:sz w:val="23"/>
                <w:szCs w:val="23"/>
              </w:rPr>
              <w:t>не</w:t>
            </w:r>
            <w:proofErr w:type="spellEnd"/>
            <w:r w:rsidRPr="00914A1F">
              <w:rPr>
                <w:rFonts w:eastAsia="Times New Roman CYR" w:cs="Times New Roman"/>
                <w:sz w:val="23"/>
                <w:szCs w:val="23"/>
              </w:rPr>
              <w:t xml:space="preserve"> </w:t>
            </w:r>
            <w:proofErr w:type="spellStart"/>
            <w:r w:rsidRPr="00914A1F">
              <w:rPr>
                <w:rFonts w:eastAsia="Times New Roman CYR" w:cs="Times New Roman"/>
                <w:sz w:val="23"/>
                <w:szCs w:val="23"/>
              </w:rPr>
              <w:t>могут</w:t>
            </w:r>
            <w:proofErr w:type="spellEnd"/>
            <w:r w:rsidRPr="00914A1F">
              <w:rPr>
                <w:rFonts w:eastAsia="Times New Roman CYR" w:cs="Times New Roman"/>
                <w:sz w:val="23"/>
                <w:szCs w:val="23"/>
              </w:rPr>
              <w:t xml:space="preserve"> </w:t>
            </w:r>
            <w:proofErr w:type="spellStart"/>
            <w:r w:rsidRPr="00914A1F">
              <w:rPr>
                <w:rFonts w:eastAsia="Times New Roman CYR" w:cs="Times New Roman"/>
                <w:sz w:val="23"/>
                <w:szCs w:val="23"/>
              </w:rPr>
              <w:t>быть</w:t>
            </w:r>
            <w:proofErr w:type="spellEnd"/>
            <w:r w:rsidRPr="00914A1F">
              <w:rPr>
                <w:rFonts w:eastAsia="Times New Roman CYR" w:cs="Times New Roman"/>
                <w:sz w:val="23"/>
                <w:szCs w:val="23"/>
              </w:rPr>
              <w:t xml:space="preserve"> </w:t>
            </w:r>
            <w:proofErr w:type="spellStart"/>
            <w:r w:rsidRPr="00914A1F">
              <w:rPr>
                <w:rFonts w:eastAsia="Times New Roman CYR" w:cs="Times New Roman"/>
                <w:sz w:val="23"/>
                <w:szCs w:val="23"/>
              </w:rPr>
              <w:t>сформированы</w:t>
            </w:r>
            <w:proofErr w:type="spellEnd"/>
            <w:r w:rsidRPr="00914A1F">
              <w:rPr>
                <w:rFonts w:eastAsia="Times New Roman CYR" w:cs="Times New Roman"/>
                <w:sz w:val="23"/>
                <w:szCs w:val="23"/>
              </w:rPr>
              <w:t xml:space="preserve"> в </w:t>
            </w:r>
            <w:proofErr w:type="spellStart"/>
            <w:r w:rsidRPr="00914A1F">
              <w:rPr>
                <w:rFonts w:eastAsia="Times New Roman CYR" w:cs="Times New Roman"/>
                <w:sz w:val="23"/>
                <w:szCs w:val="23"/>
              </w:rPr>
              <w:t>целях</w:t>
            </w:r>
            <w:proofErr w:type="spellEnd"/>
            <w:r w:rsidRPr="00914A1F">
              <w:rPr>
                <w:rFonts w:eastAsia="Times New Roman CYR" w:cs="Times New Roman"/>
                <w:sz w:val="23"/>
                <w:szCs w:val="23"/>
              </w:rPr>
              <w:t xml:space="preserve"> </w:t>
            </w:r>
            <w:proofErr w:type="spellStart"/>
            <w:r w:rsidRPr="00914A1F">
              <w:rPr>
                <w:rFonts w:eastAsia="Times New Roman CYR" w:cs="Times New Roman"/>
                <w:sz w:val="23"/>
                <w:szCs w:val="23"/>
              </w:rPr>
              <w:t>жилищного</w:t>
            </w:r>
            <w:proofErr w:type="spellEnd"/>
            <w:r w:rsidRPr="00914A1F">
              <w:rPr>
                <w:rFonts w:eastAsia="Times New Roman CYR" w:cs="Times New Roman"/>
                <w:sz w:val="23"/>
                <w:szCs w:val="23"/>
              </w:rPr>
              <w:t xml:space="preserve"> </w:t>
            </w:r>
            <w:proofErr w:type="spellStart"/>
            <w:r w:rsidRPr="00914A1F">
              <w:rPr>
                <w:rFonts w:eastAsia="Times New Roman CYR" w:cs="Times New Roman"/>
                <w:sz w:val="23"/>
                <w:szCs w:val="23"/>
              </w:rPr>
              <w:t>строительства</w:t>
            </w:r>
            <w:proofErr w:type="spellEnd"/>
            <w:r w:rsidRPr="00914A1F">
              <w:rPr>
                <w:rFonts w:eastAsia="Times New Roman CYR" w:cs="Times New Roman"/>
                <w:sz w:val="23"/>
                <w:szCs w:val="23"/>
              </w:rPr>
              <w:t xml:space="preserve"> в </w:t>
            </w:r>
            <w:proofErr w:type="spellStart"/>
            <w:r w:rsidRPr="00914A1F">
              <w:rPr>
                <w:rFonts w:eastAsia="Times New Roman CYR" w:cs="Times New Roman"/>
                <w:sz w:val="23"/>
                <w:szCs w:val="23"/>
              </w:rPr>
              <w:t>силу</w:t>
            </w:r>
            <w:proofErr w:type="spellEnd"/>
            <w:r w:rsidRPr="00914A1F">
              <w:rPr>
                <w:rFonts w:eastAsia="Times New Roman CYR" w:cs="Times New Roman"/>
                <w:sz w:val="23"/>
                <w:szCs w:val="23"/>
              </w:rPr>
              <w:t xml:space="preserve"> </w:t>
            </w:r>
            <w:proofErr w:type="spellStart"/>
            <w:r w:rsidRPr="00914A1F">
              <w:rPr>
                <w:rFonts w:eastAsia="Times New Roman CYR" w:cs="Times New Roman"/>
                <w:sz w:val="23"/>
                <w:szCs w:val="23"/>
              </w:rPr>
              <w:t>ограничений</w:t>
            </w:r>
            <w:proofErr w:type="spellEnd"/>
            <w:r w:rsidRPr="00914A1F">
              <w:rPr>
                <w:rFonts w:eastAsia="Times New Roman CYR" w:cs="Times New Roman"/>
                <w:sz w:val="23"/>
                <w:szCs w:val="23"/>
              </w:rPr>
              <w:t xml:space="preserve"> в </w:t>
            </w:r>
            <w:proofErr w:type="spellStart"/>
            <w:r w:rsidRPr="00914A1F">
              <w:rPr>
                <w:rFonts w:eastAsia="Times New Roman CYR" w:cs="Times New Roman"/>
                <w:sz w:val="23"/>
                <w:szCs w:val="23"/>
              </w:rPr>
              <w:t>использовании</w:t>
            </w:r>
            <w:proofErr w:type="spellEnd"/>
            <w:r w:rsidRPr="00914A1F">
              <w:rPr>
                <w:rFonts w:eastAsia="Times New Roman CYR" w:cs="Times New Roman"/>
                <w:sz w:val="23"/>
                <w:szCs w:val="23"/>
              </w:rPr>
              <w:t xml:space="preserve"> (</w:t>
            </w:r>
            <w:proofErr w:type="spellStart"/>
            <w:r w:rsidRPr="00914A1F">
              <w:rPr>
                <w:rFonts w:eastAsia="Times New Roman CYR" w:cs="Times New Roman"/>
                <w:sz w:val="23"/>
                <w:szCs w:val="23"/>
              </w:rPr>
              <w:t>недостаточная</w:t>
            </w:r>
            <w:proofErr w:type="spellEnd"/>
            <w:r w:rsidRPr="00914A1F">
              <w:rPr>
                <w:rFonts w:eastAsia="Times New Roman CYR" w:cs="Times New Roman"/>
                <w:sz w:val="23"/>
                <w:szCs w:val="23"/>
              </w:rPr>
              <w:t xml:space="preserve"> </w:t>
            </w:r>
            <w:proofErr w:type="spellStart"/>
            <w:r w:rsidRPr="00914A1F">
              <w:rPr>
                <w:rFonts w:eastAsia="Times New Roman CYR" w:cs="Times New Roman"/>
                <w:sz w:val="23"/>
                <w:szCs w:val="23"/>
              </w:rPr>
              <w:t>площадь</w:t>
            </w:r>
            <w:proofErr w:type="spellEnd"/>
            <w:r w:rsidRPr="00914A1F">
              <w:rPr>
                <w:rFonts w:eastAsia="Times New Roman CYR" w:cs="Times New Roman"/>
                <w:sz w:val="23"/>
                <w:szCs w:val="23"/>
              </w:rPr>
              <w:t xml:space="preserve"> </w:t>
            </w:r>
            <w:proofErr w:type="spellStart"/>
            <w:r w:rsidRPr="00914A1F">
              <w:rPr>
                <w:rFonts w:eastAsia="Times New Roman CYR" w:cs="Times New Roman"/>
                <w:sz w:val="23"/>
                <w:szCs w:val="23"/>
              </w:rPr>
              <w:t>земельного</w:t>
            </w:r>
            <w:proofErr w:type="spellEnd"/>
            <w:r w:rsidRPr="00914A1F">
              <w:rPr>
                <w:rFonts w:eastAsia="Times New Roman CYR" w:cs="Times New Roman"/>
                <w:sz w:val="23"/>
                <w:szCs w:val="23"/>
              </w:rPr>
              <w:t xml:space="preserve"> </w:t>
            </w:r>
            <w:proofErr w:type="spellStart"/>
            <w:r w:rsidRPr="00914A1F">
              <w:rPr>
                <w:rFonts w:eastAsia="Times New Roman CYR" w:cs="Times New Roman"/>
                <w:sz w:val="23"/>
                <w:szCs w:val="23"/>
              </w:rPr>
              <w:t>участка</w:t>
            </w:r>
            <w:proofErr w:type="spellEnd"/>
            <w:r w:rsidRPr="00914A1F">
              <w:rPr>
                <w:rFonts w:eastAsia="Times New Roman CYR" w:cs="Times New Roman"/>
                <w:sz w:val="23"/>
                <w:szCs w:val="23"/>
              </w:rPr>
              <w:t xml:space="preserve"> </w:t>
            </w:r>
            <w:proofErr w:type="spellStart"/>
            <w:r w:rsidRPr="00914A1F">
              <w:rPr>
                <w:rFonts w:eastAsia="Times New Roman CYR" w:cs="Times New Roman"/>
                <w:sz w:val="23"/>
                <w:szCs w:val="23"/>
              </w:rPr>
              <w:t>или</w:t>
            </w:r>
            <w:proofErr w:type="spellEnd"/>
            <w:r w:rsidRPr="00914A1F">
              <w:rPr>
                <w:rFonts w:eastAsia="Times New Roman CYR" w:cs="Times New Roman"/>
                <w:sz w:val="23"/>
                <w:szCs w:val="23"/>
              </w:rPr>
              <w:t xml:space="preserve"> </w:t>
            </w:r>
            <w:proofErr w:type="spellStart"/>
            <w:r w:rsidRPr="00914A1F">
              <w:rPr>
                <w:rFonts w:eastAsia="Times New Roman CYR" w:cs="Times New Roman"/>
                <w:sz w:val="23"/>
                <w:szCs w:val="23"/>
              </w:rPr>
              <w:t>расположение</w:t>
            </w:r>
            <w:proofErr w:type="spellEnd"/>
            <w:r w:rsidRPr="00914A1F">
              <w:rPr>
                <w:rFonts w:eastAsia="Times New Roman CYR" w:cs="Times New Roman"/>
                <w:sz w:val="23"/>
                <w:szCs w:val="23"/>
              </w:rPr>
              <w:t xml:space="preserve"> в </w:t>
            </w:r>
            <w:proofErr w:type="spellStart"/>
            <w:r w:rsidRPr="00914A1F">
              <w:rPr>
                <w:rFonts w:eastAsia="Times New Roman CYR" w:cs="Times New Roman"/>
                <w:sz w:val="23"/>
                <w:szCs w:val="23"/>
              </w:rPr>
              <w:t>границах</w:t>
            </w:r>
            <w:proofErr w:type="spellEnd"/>
            <w:r w:rsidRPr="00914A1F">
              <w:rPr>
                <w:rFonts w:eastAsia="Times New Roman CYR" w:cs="Times New Roman"/>
                <w:sz w:val="23"/>
                <w:szCs w:val="23"/>
              </w:rPr>
              <w:t xml:space="preserve"> </w:t>
            </w:r>
            <w:proofErr w:type="spellStart"/>
            <w:r w:rsidRPr="00914A1F">
              <w:rPr>
                <w:rFonts w:eastAsia="Times New Roman CYR" w:cs="Times New Roman"/>
                <w:sz w:val="23"/>
                <w:szCs w:val="23"/>
              </w:rPr>
              <w:t>охранных</w:t>
            </w:r>
            <w:proofErr w:type="spellEnd"/>
            <w:r w:rsidRPr="00914A1F">
              <w:rPr>
                <w:rFonts w:eastAsia="Times New Roman CYR" w:cs="Times New Roman"/>
                <w:sz w:val="23"/>
                <w:szCs w:val="23"/>
              </w:rPr>
              <w:t xml:space="preserve"> </w:t>
            </w:r>
            <w:proofErr w:type="spellStart"/>
            <w:r w:rsidRPr="00914A1F">
              <w:rPr>
                <w:rFonts w:eastAsia="Times New Roman CYR" w:cs="Times New Roman"/>
                <w:sz w:val="23"/>
                <w:szCs w:val="23"/>
              </w:rPr>
              <w:t>зон</w:t>
            </w:r>
            <w:proofErr w:type="spellEnd"/>
            <w:r w:rsidRPr="00914A1F">
              <w:rPr>
                <w:rFonts w:eastAsia="Times New Roman CYR" w:cs="Times New Roman"/>
                <w:sz w:val="23"/>
                <w:szCs w:val="23"/>
              </w:rPr>
              <w:t xml:space="preserve"> ЛЭП, </w:t>
            </w:r>
            <w:proofErr w:type="spellStart"/>
            <w:r w:rsidRPr="00914A1F">
              <w:rPr>
                <w:rFonts w:eastAsia="Times New Roman CYR" w:cs="Times New Roman"/>
                <w:sz w:val="23"/>
                <w:szCs w:val="23"/>
              </w:rPr>
              <w:t>охранных</w:t>
            </w:r>
            <w:proofErr w:type="spellEnd"/>
            <w:r w:rsidRPr="00914A1F">
              <w:rPr>
                <w:rFonts w:eastAsia="Times New Roman CYR" w:cs="Times New Roman"/>
                <w:sz w:val="23"/>
                <w:szCs w:val="23"/>
              </w:rPr>
              <w:t xml:space="preserve"> </w:t>
            </w:r>
            <w:proofErr w:type="spellStart"/>
            <w:r w:rsidRPr="00914A1F">
              <w:rPr>
                <w:rFonts w:eastAsia="Times New Roman CYR" w:cs="Times New Roman"/>
                <w:sz w:val="23"/>
                <w:szCs w:val="23"/>
              </w:rPr>
              <w:t>зон</w:t>
            </w:r>
            <w:proofErr w:type="spellEnd"/>
            <w:r w:rsidRPr="00914A1F">
              <w:rPr>
                <w:rFonts w:eastAsia="Times New Roman CYR" w:cs="Times New Roman"/>
                <w:sz w:val="23"/>
                <w:szCs w:val="23"/>
              </w:rPr>
              <w:t xml:space="preserve"> </w:t>
            </w:r>
            <w:proofErr w:type="spellStart"/>
            <w:r w:rsidRPr="00914A1F">
              <w:rPr>
                <w:rFonts w:eastAsia="Times New Roman CYR" w:cs="Times New Roman"/>
                <w:sz w:val="23"/>
                <w:szCs w:val="23"/>
              </w:rPr>
              <w:t>трубопроводов</w:t>
            </w:r>
            <w:proofErr w:type="spellEnd"/>
            <w:r w:rsidRPr="00914A1F">
              <w:rPr>
                <w:rFonts w:eastAsia="Times New Roman CYR" w:cs="Times New Roman"/>
                <w:sz w:val="23"/>
                <w:szCs w:val="23"/>
              </w:rPr>
              <w:t xml:space="preserve"> и </w:t>
            </w:r>
            <w:proofErr w:type="spellStart"/>
            <w:r w:rsidRPr="00914A1F">
              <w:rPr>
                <w:rFonts w:eastAsia="Times New Roman CYR" w:cs="Times New Roman"/>
                <w:sz w:val="23"/>
                <w:szCs w:val="23"/>
              </w:rPr>
              <w:t>т.д</w:t>
            </w:r>
            <w:proofErr w:type="spellEnd"/>
            <w:r w:rsidRPr="00914A1F">
              <w:rPr>
                <w:rFonts w:eastAsia="Times New Roman CYR" w:cs="Times New Roman"/>
                <w:sz w:val="23"/>
                <w:szCs w:val="23"/>
              </w:rPr>
              <w:t>.)</w:t>
            </w:r>
          </w:p>
        </w:tc>
      </w:tr>
    </w:tbl>
    <w:p w14:paraId="666B1C27" w14:textId="77777777" w:rsidR="00944495" w:rsidRDefault="00944495">
      <w:pPr>
        <w:pStyle w:val="aff3"/>
        <w:ind w:left="426" w:right="395"/>
        <w:jc w:val="center"/>
        <w:rPr>
          <w:lang w:val="ru-RU"/>
        </w:rPr>
      </w:pPr>
    </w:p>
    <w:p w14:paraId="362404BF" w14:textId="77777777" w:rsidR="0085593E" w:rsidRDefault="0085593E" w:rsidP="0085593E">
      <w:pPr>
        <w:pStyle w:val="1"/>
        <w:sectPr w:rsidR="0085593E" w:rsidSect="007149D4">
          <w:headerReference w:type="default" r:id="rId63"/>
          <w:footerReference w:type="even" r:id="rId64"/>
          <w:footerReference w:type="default" r:id="rId65"/>
          <w:headerReference w:type="first" r:id="rId66"/>
          <w:footerReference w:type="first" r:id="rId67"/>
          <w:pgSz w:w="16838" w:h="11906" w:orient="landscape"/>
          <w:pgMar w:top="851" w:right="851" w:bottom="851" w:left="1134" w:header="567" w:footer="567" w:gutter="0"/>
          <w:cols w:space="720"/>
          <w:docGrid w:linePitch="600" w:charSpace="40960"/>
        </w:sectPr>
      </w:pPr>
    </w:p>
    <w:p w14:paraId="1ED6E18A" w14:textId="77777777" w:rsidR="00944495" w:rsidRDefault="00944495" w:rsidP="00E92E88">
      <w:pPr>
        <w:pStyle w:val="4"/>
      </w:pPr>
      <w:r>
        <w:lastRenderedPageBreak/>
        <w:t>2.Условно разрешенные виды и параметры использования земельных участков и объектов капитального строительства</w:t>
      </w:r>
    </w:p>
    <w:tbl>
      <w:tblPr>
        <w:tblW w:w="15168" w:type="dxa"/>
        <w:tblLayout w:type="fixed"/>
        <w:tblCellMar>
          <w:left w:w="10" w:type="dxa"/>
          <w:right w:w="10" w:type="dxa"/>
        </w:tblCellMar>
        <w:tblLook w:val="0000" w:firstRow="0" w:lastRow="0" w:firstColumn="0" w:lastColumn="0" w:noHBand="0" w:noVBand="0"/>
      </w:tblPr>
      <w:tblGrid>
        <w:gridCol w:w="2564"/>
        <w:gridCol w:w="4524"/>
        <w:gridCol w:w="8080"/>
      </w:tblGrid>
      <w:tr w:rsidR="0085593E" w:rsidRPr="005F3028" w14:paraId="717B137C" w14:textId="77777777" w:rsidTr="001C752E">
        <w:trPr>
          <w:trHeight w:val="1546"/>
          <w:tblHeader/>
        </w:trPr>
        <w:tc>
          <w:tcPr>
            <w:tcW w:w="2564" w:type="dxa"/>
            <w:tcBorders>
              <w:top w:val="single" w:sz="4" w:space="0" w:color="000080"/>
              <w:left w:val="single" w:sz="4" w:space="0" w:color="000080"/>
              <w:bottom w:val="single" w:sz="4" w:space="0" w:color="000080"/>
            </w:tcBorders>
            <w:shd w:val="clear" w:color="auto" w:fill="auto"/>
          </w:tcPr>
          <w:p w14:paraId="34972FEB" w14:textId="77777777" w:rsidR="0085593E" w:rsidRPr="005F3028" w:rsidRDefault="0085593E" w:rsidP="00C30454">
            <w:pPr>
              <w:pStyle w:val="TableParagraph"/>
              <w:spacing w:line="264" w:lineRule="auto"/>
              <w:ind w:left="57" w:right="57"/>
              <w:jc w:val="center"/>
              <w:rPr>
                <w:rFonts w:ascii="Times New Roman" w:eastAsia="Times New Roman" w:hAnsi="Times New Roman" w:cs="Times New Roman"/>
                <w:sz w:val="23"/>
                <w:szCs w:val="23"/>
                <w:lang w:val="ru-RU"/>
              </w:rPr>
            </w:pPr>
            <w:r w:rsidRPr="005F3028">
              <w:rPr>
                <w:rFonts w:ascii="Times New Roman" w:hAnsi="Times New Roman" w:cs="Times New Roman"/>
                <w:b/>
                <w:spacing w:val="-1"/>
                <w:sz w:val="23"/>
                <w:szCs w:val="23"/>
                <w:lang w:val="ru-RU"/>
              </w:rPr>
              <w:t xml:space="preserve">Наименование </w:t>
            </w:r>
            <w:r w:rsidRPr="005F3028">
              <w:rPr>
                <w:rFonts w:ascii="Times New Roman" w:hAnsi="Times New Roman" w:cs="Times New Roman"/>
                <w:b/>
                <w:sz w:val="23"/>
                <w:szCs w:val="23"/>
                <w:lang w:val="ru-RU"/>
              </w:rPr>
              <w:t>вида</w:t>
            </w:r>
            <w:r w:rsidRPr="005F3028">
              <w:rPr>
                <w:rFonts w:ascii="Times New Roman" w:hAnsi="Times New Roman" w:cs="Times New Roman"/>
                <w:b/>
                <w:spacing w:val="23"/>
                <w:sz w:val="23"/>
                <w:szCs w:val="23"/>
                <w:lang w:val="ru-RU"/>
              </w:rPr>
              <w:t xml:space="preserve"> </w:t>
            </w:r>
            <w:r w:rsidRPr="005F3028">
              <w:rPr>
                <w:rFonts w:ascii="Times New Roman" w:hAnsi="Times New Roman" w:cs="Times New Roman"/>
                <w:b/>
                <w:spacing w:val="-1"/>
                <w:sz w:val="23"/>
                <w:szCs w:val="23"/>
                <w:lang w:val="ru-RU"/>
              </w:rPr>
              <w:t>разрешенного</w:t>
            </w:r>
            <w:r w:rsidRPr="005F3028">
              <w:rPr>
                <w:rFonts w:ascii="Times New Roman" w:hAnsi="Times New Roman" w:cs="Times New Roman"/>
                <w:b/>
                <w:spacing w:val="22"/>
                <w:sz w:val="23"/>
                <w:szCs w:val="23"/>
                <w:lang w:val="ru-RU"/>
              </w:rPr>
              <w:t xml:space="preserve"> </w:t>
            </w:r>
            <w:r w:rsidRPr="005F3028">
              <w:rPr>
                <w:rFonts w:ascii="Times New Roman" w:hAnsi="Times New Roman" w:cs="Times New Roman"/>
                <w:b/>
                <w:spacing w:val="-2"/>
                <w:sz w:val="23"/>
                <w:szCs w:val="23"/>
                <w:lang w:val="ru-RU"/>
              </w:rPr>
              <w:t>использования</w:t>
            </w:r>
            <w:r w:rsidRPr="005F3028">
              <w:rPr>
                <w:rFonts w:ascii="Times New Roman" w:hAnsi="Times New Roman" w:cs="Times New Roman"/>
                <w:b/>
                <w:spacing w:val="29"/>
                <w:sz w:val="23"/>
                <w:szCs w:val="23"/>
                <w:lang w:val="ru-RU"/>
              </w:rPr>
              <w:t xml:space="preserve"> </w:t>
            </w:r>
            <w:r w:rsidRPr="005F3028">
              <w:rPr>
                <w:rFonts w:ascii="Times New Roman" w:hAnsi="Times New Roman" w:cs="Times New Roman"/>
                <w:b/>
                <w:spacing w:val="-1"/>
                <w:sz w:val="23"/>
                <w:szCs w:val="23"/>
                <w:lang w:val="ru-RU"/>
              </w:rPr>
              <w:t>земельного</w:t>
            </w:r>
            <w:r w:rsidRPr="005F3028">
              <w:rPr>
                <w:rFonts w:ascii="Times New Roman" w:hAnsi="Times New Roman" w:cs="Times New Roman"/>
                <w:b/>
                <w:sz w:val="23"/>
                <w:szCs w:val="23"/>
                <w:lang w:val="ru-RU"/>
              </w:rPr>
              <w:t xml:space="preserve"> </w:t>
            </w:r>
            <w:r w:rsidRPr="005F3028">
              <w:rPr>
                <w:rFonts w:ascii="Times New Roman" w:hAnsi="Times New Roman" w:cs="Times New Roman"/>
                <w:b/>
                <w:spacing w:val="-1"/>
                <w:sz w:val="23"/>
                <w:szCs w:val="23"/>
                <w:lang w:val="ru-RU"/>
              </w:rPr>
              <w:t>участка</w:t>
            </w:r>
            <w:r w:rsidRPr="005F3028">
              <w:rPr>
                <w:rFonts w:ascii="Times New Roman" w:hAnsi="Times New Roman" w:cs="Times New Roman"/>
                <w:b/>
                <w:sz w:val="23"/>
                <w:szCs w:val="23"/>
                <w:lang w:val="ru-RU"/>
              </w:rPr>
              <w:t xml:space="preserve"> в</w:t>
            </w:r>
            <w:r w:rsidRPr="005F3028">
              <w:rPr>
                <w:rFonts w:ascii="Times New Roman" w:hAnsi="Times New Roman" w:cs="Times New Roman"/>
                <w:b/>
                <w:spacing w:val="24"/>
                <w:sz w:val="23"/>
                <w:szCs w:val="23"/>
                <w:lang w:val="ru-RU"/>
              </w:rPr>
              <w:t xml:space="preserve"> </w:t>
            </w:r>
            <w:r w:rsidRPr="005F3028">
              <w:rPr>
                <w:rFonts w:ascii="Times New Roman" w:hAnsi="Times New Roman" w:cs="Times New Roman"/>
                <w:b/>
                <w:spacing w:val="-1"/>
                <w:sz w:val="23"/>
                <w:szCs w:val="23"/>
                <w:lang w:val="ru-RU"/>
              </w:rPr>
              <w:t>соответствии</w:t>
            </w:r>
            <w:r w:rsidRPr="005F3028">
              <w:rPr>
                <w:rFonts w:ascii="Times New Roman" w:hAnsi="Times New Roman" w:cs="Times New Roman"/>
                <w:b/>
                <w:sz w:val="23"/>
                <w:szCs w:val="23"/>
                <w:lang w:val="ru-RU"/>
              </w:rPr>
              <w:t xml:space="preserve"> с</w:t>
            </w:r>
            <w:r w:rsidRPr="005F3028">
              <w:rPr>
                <w:rFonts w:ascii="Times New Roman" w:hAnsi="Times New Roman" w:cs="Times New Roman"/>
                <w:b/>
                <w:spacing w:val="28"/>
                <w:sz w:val="23"/>
                <w:szCs w:val="23"/>
                <w:lang w:val="ru-RU"/>
              </w:rPr>
              <w:t xml:space="preserve"> </w:t>
            </w:r>
            <w:r w:rsidRPr="005F3028">
              <w:rPr>
                <w:rFonts w:ascii="Times New Roman" w:hAnsi="Times New Roman" w:cs="Times New Roman"/>
                <w:b/>
                <w:spacing w:val="-2"/>
                <w:sz w:val="23"/>
                <w:szCs w:val="23"/>
                <w:lang w:val="ru-RU"/>
              </w:rPr>
              <w:t>классификатором</w:t>
            </w:r>
          </w:p>
        </w:tc>
        <w:tc>
          <w:tcPr>
            <w:tcW w:w="4524" w:type="dxa"/>
            <w:tcBorders>
              <w:top w:val="single" w:sz="4" w:space="0" w:color="000080"/>
              <w:left w:val="single" w:sz="4" w:space="0" w:color="000080"/>
              <w:bottom w:val="single" w:sz="4" w:space="0" w:color="000080"/>
            </w:tcBorders>
            <w:shd w:val="clear" w:color="auto" w:fill="auto"/>
          </w:tcPr>
          <w:p w14:paraId="27161A79" w14:textId="77777777" w:rsidR="0085593E" w:rsidRPr="005F3028" w:rsidRDefault="0085593E" w:rsidP="00C30454">
            <w:pPr>
              <w:pStyle w:val="TableParagraph"/>
              <w:spacing w:line="264" w:lineRule="auto"/>
              <w:ind w:left="57" w:right="57"/>
              <w:jc w:val="center"/>
              <w:rPr>
                <w:rFonts w:ascii="Times New Roman" w:hAnsi="Times New Roman" w:cs="Times New Roman"/>
                <w:b/>
                <w:spacing w:val="-1"/>
                <w:sz w:val="23"/>
                <w:szCs w:val="23"/>
                <w:lang w:val="ru-RU"/>
              </w:rPr>
            </w:pPr>
            <w:r w:rsidRPr="005F302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8080" w:type="dxa"/>
            <w:tcBorders>
              <w:top w:val="single" w:sz="4" w:space="0" w:color="000080"/>
              <w:left w:val="single" w:sz="4" w:space="0" w:color="000080"/>
              <w:bottom w:val="single" w:sz="4" w:space="0" w:color="000080"/>
              <w:right w:val="single" w:sz="4" w:space="0" w:color="000080"/>
            </w:tcBorders>
            <w:shd w:val="clear" w:color="auto" w:fill="auto"/>
          </w:tcPr>
          <w:p w14:paraId="16024E1B" w14:textId="77777777" w:rsidR="0085593E" w:rsidRPr="005F3028" w:rsidRDefault="0085593E" w:rsidP="00C30454">
            <w:pPr>
              <w:pStyle w:val="TableParagraph"/>
              <w:spacing w:line="264" w:lineRule="auto"/>
              <w:ind w:left="57" w:right="57"/>
              <w:jc w:val="center"/>
              <w:rPr>
                <w:rFonts w:ascii="Times New Roman" w:eastAsia="Times New Roman" w:hAnsi="Times New Roman" w:cs="Times New Roman"/>
                <w:sz w:val="23"/>
                <w:szCs w:val="23"/>
                <w:lang w:val="ru-RU"/>
              </w:rPr>
            </w:pPr>
            <w:r w:rsidRPr="005F3028">
              <w:rPr>
                <w:rFonts w:ascii="Times New Roman" w:hAnsi="Times New Roman" w:cs="Times New Roman"/>
                <w:b/>
                <w:spacing w:val="-1"/>
                <w:sz w:val="23"/>
                <w:szCs w:val="23"/>
                <w:lang w:val="ru-RU"/>
              </w:rPr>
              <w:t>Предельные</w:t>
            </w:r>
            <w:r w:rsidRPr="005F3028">
              <w:rPr>
                <w:rFonts w:ascii="Times New Roman" w:hAnsi="Times New Roman" w:cs="Times New Roman"/>
                <w:b/>
                <w:spacing w:val="-2"/>
                <w:sz w:val="23"/>
                <w:szCs w:val="23"/>
                <w:lang w:val="ru-RU"/>
              </w:rPr>
              <w:t xml:space="preserve"> </w:t>
            </w:r>
            <w:r w:rsidRPr="005F3028">
              <w:rPr>
                <w:rFonts w:ascii="Times New Roman" w:hAnsi="Times New Roman" w:cs="Times New Roman"/>
                <w:b/>
                <w:spacing w:val="-1"/>
                <w:sz w:val="23"/>
                <w:szCs w:val="23"/>
                <w:lang w:val="ru-RU"/>
              </w:rPr>
              <w:t xml:space="preserve">(минимальные </w:t>
            </w:r>
            <w:r w:rsidRPr="005F3028">
              <w:rPr>
                <w:rFonts w:ascii="Times New Roman" w:hAnsi="Times New Roman" w:cs="Times New Roman"/>
                <w:b/>
                <w:sz w:val="23"/>
                <w:szCs w:val="23"/>
                <w:lang w:val="ru-RU"/>
              </w:rPr>
              <w:t xml:space="preserve">и </w:t>
            </w:r>
            <w:r w:rsidRPr="005F3028">
              <w:rPr>
                <w:rFonts w:ascii="Times New Roman" w:hAnsi="Times New Roman" w:cs="Times New Roman"/>
                <w:b/>
                <w:spacing w:val="-1"/>
                <w:sz w:val="23"/>
                <w:szCs w:val="23"/>
                <w:lang w:val="ru-RU"/>
              </w:rPr>
              <w:t>(или) максимальные)</w:t>
            </w:r>
            <w:r w:rsidRPr="005F3028">
              <w:rPr>
                <w:rFonts w:ascii="Times New Roman" w:hAnsi="Times New Roman" w:cs="Times New Roman"/>
                <w:b/>
                <w:spacing w:val="1"/>
                <w:sz w:val="23"/>
                <w:szCs w:val="23"/>
                <w:lang w:val="ru-RU"/>
              </w:rPr>
              <w:t xml:space="preserve"> </w:t>
            </w:r>
            <w:r w:rsidRPr="005F3028">
              <w:rPr>
                <w:rFonts w:ascii="Times New Roman" w:hAnsi="Times New Roman" w:cs="Times New Roman"/>
                <w:b/>
                <w:spacing w:val="-1"/>
                <w:sz w:val="23"/>
                <w:szCs w:val="23"/>
                <w:lang w:val="ru-RU"/>
              </w:rPr>
              <w:t>размеры земельных</w:t>
            </w:r>
            <w:r w:rsidRPr="005F3028">
              <w:rPr>
                <w:rFonts w:ascii="Times New Roman" w:hAnsi="Times New Roman" w:cs="Times New Roman"/>
                <w:b/>
                <w:spacing w:val="35"/>
                <w:sz w:val="23"/>
                <w:szCs w:val="23"/>
                <w:lang w:val="ru-RU"/>
              </w:rPr>
              <w:t xml:space="preserve"> </w:t>
            </w:r>
            <w:r w:rsidRPr="005F3028">
              <w:rPr>
                <w:rFonts w:ascii="Times New Roman" w:hAnsi="Times New Roman" w:cs="Times New Roman"/>
                <w:b/>
                <w:spacing w:val="-2"/>
                <w:sz w:val="23"/>
                <w:szCs w:val="23"/>
                <w:lang w:val="ru-RU"/>
              </w:rPr>
              <w:t>участков</w:t>
            </w:r>
            <w:r w:rsidRPr="005F3028">
              <w:rPr>
                <w:rFonts w:ascii="Times New Roman" w:hAnsi="Times New Roman" w:cs="Times New Roman"/>
                <w:b/>
                <w:sz w:val="23"/>
                <w:szCs w:val="23"/>
                <w:lang w:val="ru-RU"/>
              </w:rPr>
              <w:t xml:space="preserve"> и</w:t>
            </w:r>
            <w:r w:rsidRPr="005F3028">
              <w:rPr>
                <w:rFonts w:ascii="Times New Roman" w:hAnsi="Times New Roman" w:cs="Times New Roman"/>
                <w:b/>
                <w:spacing w:val="-2"/>
                <w:sz w:val="23"/>
                <w:szCs w:val="23"/>
                <w:lang w:val="ru-RU"/>
              </w:rPr>
              <w:t xml:space="preserve"> </w:t>
            </w:r>
            <w:r w:rsidRPr="005F3028">
              <w:rPr>
                <w:rFonts w:ascii="Times New Roman" w:hAnsi="Times New Roman" w:cs="Times New Roman"/>
                <w:b/>
                <w:spacing w:val="-1"/>
                <w:sz w:val="23"/>
                <w:szCs w:val="23"/>
                <w:lang w:val="ru-RU"/>
              </w:rPr>
              <w:t>предельные</w:t>
            </w:r>
            <w:r w:rsidRPr="005F3028">
              <w:rPr>
                <w:rFonts w:ascii="Times New Roman" w:hAnsi="Times New Roman" w:cs="Times New Roman"/>
                <w:b/>
                <w:spacing w:val="-2"/>
                <w:sz w:val="23"/>
                <w:szCs w:val="23"/>
                <w:lang w:val="ru-RU"/>
              </w:rPr>
              <w:t xml:space="preserve"> </w:t>
            </w:r>
            <w:r w:rsidRPr="005F3028">
              <w:rPr>
                <w:rFonts w:ascii="Times New Roman" w:hAnsi="Times New Roman" w:cs="Times New Roman"/>
                <w:b/>
                <w:spacing w:val="-1"/>
                <w:sz w:val="23"/>
                <w:szCs w:val="23"/>
                <w:lang w:val="ru-RU"/>
              </w:rPr>
              <w:t>параметры разрешенного</w:t>
            </w:r>
            <w:r w:rsidRPr="005F3028">
              <w:rPr>
                <w:rFonts w:ascii="Times New Roman" w:hAnsi="Times New Roman" w:cs="Times New Roman"/>
                <w:b/>
                <w:sz w:val="23"/>
                <w:szCs w:val="23"/>
                <w:lang w:val="ru-RU"/>
              </w:rPr>
              <w:t xml:space="preserve"> </w:t>
            </w:r>
            <w:r w:rsidRPr="005F3028">
              <w:rPr>
                <w:rFonts w:ascii="Times New Roman" w:hAnsi="Times New Roman" w:cs="Times New Roman"/>
                <w:b/>
                <w:spacing w:val="-1"/>
                <w:sz w:val="23"/>
                <w:szCs w:val="23"/>
                <w:lang w:val="ru-RU"/>
              </w:rPr>
              <w:t>строительства,</w:t>
            </w:r>
            <w:r w:rsidRPr="005F3028">
              <w:rPr>
                <w:rFonts w:ascii="Times New Roman" w:hAnsi="Times New Roman" w:cs="Times New Roman"/>
                <w:b/>
                <w:spacing w:val="63"/>
                <w:sz w:val="23"/>
                <w:szCs w:val="23"/>
                <w:lang w:val="ru-RU"/>
              </w:rPr>
              <w:t xml:space="preserve"> </w:t>
            </w:r>
            <w:r w:rsidRPr="005F3028">
              <w:rPr>
                <w:rFonts w:ascii="Times New Roman" w:hAnsi="Times New Roman" w:cs="Times New Roman"/>
                <w:b/>
                <w:spacing w:val="-1"/>
                <w:sz w:val="23"/>
                <w:szCs w:val="23"/>
                <w:lang w:val="ru-RU"/>
              </w:rPr>
              <w:t>реконструкции</w:t>
            </w:r>
            <w:r w:rsidRPr="005F3028">
              <w:rPr>
                <w:rFonts w:ascii="Times New Roman" w:hAnsi="Times New Roman" w:cs="Times New Roman"/>
                <w:b/>
                <w:spacing w:val="1"/>
                <w:sz w:val="23"/>
                <w:szCs w:val="23"/>
                <w:lang w:val="ru-RU"/>
              </w:rPr>
              <w:t xml:space="preserve"> </w:t>
            </w:r>
            <w:r w:rsidRPr="005F3028">
              <w:rPr>
                <w:rFonts w:ascii="Times New Roman" w:hAnsi="Times New Roman" w:cs="Times New Roman"/>
                <w:b/>
                <w:spacing w:val="-3"/>
                <w:sz w:val="23"/>
                <w:szCs w:val="23"/>
                <w:lang w:val="ru-RU"/>
              </w:rPr>
              <w:t>объектов</w:t>
            </w:r>
            <w:r w:rsidRPr="005F3028">
              <w:rPr>
                <w:rFonts w:ascii="Times New Roman" w:hAnsi="Times New Roman" w:cs="Times New Roman"/>
                <w:b/>
                <w:sz w:val="23"/>
                <w:szCs w:val="23"/>
                <w:lang w:val="ru-RU"/>
              </w:rPr>
              <w:t xml:space="preserve"> </w:t>
            </w:r>
            <w:r w:rsidRPr="005F3028">
              <w:rPr>
                <w:rFonts w:ascii="Times New Roman" w:hAnsi="Times New Roman" w:cs="Times New Roman"/>
                <w:b/>
                <w:spacing w:val="-2"/>
                <w:sz w:val="23"/>
                <w:szCs w:val="23"/>
                <w:lang w:val="ru-RU"/>
              </w:rPr>
              <w:t>капитального</w:t>
            </w:r>
            <w:r w:rsidRPr="005F3028">
              <w:rPr>
                <w:rFonts w:ascii="Times New Roman" w:hAnsi="Times New Roman" w:cs="Times New Roman"/>
                <w:b/>
                <w:sz w:val="23"/>
                <w:szCs w:val="23"/>
                <w:lang w:val="ru-RU"/>
              </w:rPr>
              <w:t xml:space="preserve"> </w:t>
            </w:r>
            <w:r w:rsidRPr="005F3028">
              <w:rPr>
                <w:rFonts w:ascii="Times New Roman" w:hAnsi="Times New Roman" w:cs="Times New Roman"/>
                <w:b/>
                <w:spacing w:val="-1"/>
                <w:sz w:val="23"/>
                <w:szCs w:val="23"/>
                <w:lang w:val="ru-RU"/>
              </w:rPr>
              <w:t>строительства</w:t>
            </w:r>
          </w:p>
        </w:tc>
      </w:tr>
      <w:tr w:rsidR="00944495" w:rsidRPr="005F3028" w14:paraId="07424E22" w14:textId="77777777" w:rsidTr="001C752E">
        <w:trPr>
          <w:trHeight w:val="800"/>
        </w:trPr>
        <w:tc>
          <w:tcPr>
            <w:tcW w:w="2564" w:type="dxa"/>
            <w:tcBorders>
              <w:top w:val="single" w:sz="4" w:space="0" w:color="000080"/>
              <w:left w:val="single" w:sz="4" w:space="0" w:color="000080"/>
              <w:bottom w:val="single" w:sz="4" w:space="0" w:color="000080"/>
            </w:tcBorders>
            <w:shd w:val="clear" w:color="auto" w:fill="auto"/>
          </w:tcPr>
          <w:p w14:paraId="19A7664C" w14:textId="77777777" w:rsidR="00944495" w:rsidRPr="005F3028" w:rsidRDefault="00944495" w:rsidP="00C30454">
            <w:pPr>
              <w:pStyle w:val="Standard"/>
              <w:tabs>
                <w:tab w:val="left" w:pos="555"/>
              </w:tabs>
              <w:spacing w:line="264" w:lineRule="auto"/>
              <w:ind w:left="57" w:right="57"/>
              <w:jc w:val="both"/>
              <w:rPr>
                <w:rFonts w:cs="Times New Roman"/>
                <w:sz w:val="23"/>
                <w:szCs w:val="23"/>
              </w:rPr>
            </w:pPr>
            <w:proofErr w:type="spellStart"/>
            <w:r w:rsidRPr="005F3028">
              <w:rPr>
                <w:rFonts w:cs="Times New Roman"/>
                <w:sz w:val="23"/>
                <w:szCs w:val="23"/>
              </w:rPr>
              <w:t>Бытовое</w:t>
            </w:r>
            <w:proofErr w:type="spellEnd"/>
            <w:r w:rsidRPr="005F3028">
              <w:rPr>
                <w:rFonts w:cs="Times New Roman"/>
                <w:sz w:val="23"/>
                <w:szCs w:val="23"/>
              </w:rPr>
              <w:t xml:space="preserve"> </w:t>
            </w:r>
            <w:proofErr w:type="spellStart"/>
            <w:r w:rsidRPr="005F3028">
              <w:rPr>
                <w:rFonts w:cs="Times New Roman"/>
                <w:sz w:val="23"/>
                <w:szCs w:val="23"/>
              </w:rPr>
              <w:t>обслуживание</w:t>
            </w:r>
            <w:proofErr w:type="spellEnd"/>
            <w:r w:rsidRPr="005F3028">
              <w:rPr>
                <w:rFonts w:cs="Times New Roman"/>
                <w:sz w:val="23"/>
                <w:szCs w:val="23"/>
                <w:lang w:val="ru-RU"/>
              </w:rPr>
              <w:t xml:space="preserve"> </w:t>
            </w:r>
            <w:r w:rsidRPr="005F3028">
              <w:rPr>
                <w:rFonts w:cs="Times New Roman"/>
                <w:sz w:val="23"/>
                <w:szCs w:val="23"/>
              </w:rPr>
              <w:t>(3.3)</w:t>
            </w:r>
          </w:p>
        </w:tc>
        <w:tc>
          <w:tcPr>
            <w:tcW w:w="4524" w:type="dxa"/>
            <w:tcBorders>
              <w:top w:val="single" w:sz="4" w:space="0" w:color="000080"/>
              <w:left w:val="single" w:sz="4" w:space="0" w:color="000080"/>
              <w:bottom w:val="single" w:sz="4" w:space="0" w:color="000080"/>
            </w:tcBorders>
            <w:shd w:val="clear" w:color="auto" w:fill="auto"/>
          </w:tcPr>
          <w:p w14:paraId="460C3AF7" w14:textId="77777777" w:rsidR="00944495" w:rsidRPr="005F3028" w:rsidRDefault="008B7C30" w:rsidP="008B7C30">
            <w:pPr>
              <w:spacing w:line="264" w:lineRule="auto"/>
              <w:ind w:left="57" w:right="57"/>
              <w:jc w:val="both"/>
              <w:rPr>
                <w:rFonts w:eastAsia="Times New Roman CYR" w:cs="Times New Roman"/>
                <w:sz w:val="23"/>
                <w:szCs w:val="23"/>
              </w:rPr>
            </w:pPr>
            <w:r w:rsidRPr="008B7C30">
              <w:rPr>
                <w:rFonts w:ascii="Times New Roman" w:eastAsia="Times New Roman CYR" w:hAnsi="Times New Roman" w:cs="Times New Roman"/>
                <w:sz w:val="23"/>
                <w:szCs w:val="23"/>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080" w:type="dxa"/>
            <w:tcBorders>
              <w:top w:val="single" w:sz="4" w:space="0" w:color="000080"/>
              <w:left w:val="single" w:sz="4" w:space="0" w:color="000080"/>
              <w:bottom w:val="single" w:sz="4" w:space="0" w:color="000080"/>
              <w:right w:val="single" w:sz="4" w:space="0" w:color="000080"/>
            </w:tcBorders>
            <w:shd w:val="clear" w:color="auto" w:fill="auto"/>
          </w:tcPr>
          <w:p w14:paraId="5E3EE8E6" w14:textId="77777777" w:rsidR="00944495" w:rsidRPr="005F3028" w:rsidRDefault="00944495" w:rsidP="00C30454">
            <w:pPr>
              <w:spacing w:line="264" w:lineRule="auto"/>
              <w:ind w:left="57" w:right="57"/>
              <w:jc w:val="both"/>
              <w:rPr>
                <w:rFonts w:ascii="Times New Roman" w:eastAsia="Times New Roman CYR" w:hAnsi="Times New Roman" w:cs="Times New Roman"/>
                <w:sz w:val="23"/>
                <w:szCs w:val="23"/>
              </w:rPr>
            </w:pPr>
            <w:r w:rsidRPr="005F3028">
              <w:rPr>
                <w:rFonts w:ascii="Times New Roman" w:eastAsia="Times New Roman CYR" w:hAnsi="Times New Roman" w:cs="Times New Roman"/>
                <w:sz w:val="23"/>
                <w:szCs w:val="23"/>
              </w:rPr>
              <w:t>Минимальная/максимальная площадь зе</w:t>
            </w:r>
            <w:r w:rsidR="00CE263E" w:rsidRPr="005F3028">
              <w:rPr>
                <w:rFonts w:ascii="Times New Roman" w:eastAsia="Times New Roman CYR" w:hAnsi="Times New Roman" w:cs="Times New Roman"/>
                <w:sz w:val="23"/>
                <w:szCs w:val="23"/>
              </w:rPr>
              <w:t>мельных участков - 100/5000 кв.</w:t>
            </w:r>
            <w:r w:rsidRPr="005F3028">
              <w:rPr>
                <w:rFonts w:ascii="Times New Roman" w:eastAsia="Times New Roman CYR" w:hAnsi="Times New Roman" w:cs="Times New Roman"/>
                <w:sz w:val="23"/>
                <w:szCs w:val="23"/>
              </w:rPr>
              <w:t>м.</w:t>
            </w:r>
          </w:p>
          <w:p w14:paraId="2E79B139" w14:textId="77777777" w:rsidR="00944495" w:rsidRPr="005F3028" w:rsidRDefault="00944495" w:rsidP="00C30454">
            <w:pPr>
              <w:spacing w:line="264" w:lineRule="auto"/>
              <w:ind w:left="57" w:right="57"/>
              <w:jc w:val="both"/>
              <w:rPr>
                <w:rFonts w:ascii="Times New Roman" w:eastAsia="Times New Roman CYR" w:hAnsi="Times New Roman" w:cs="Times New Roman"/>
                <w:sz w:val="23"/>
                <w:szCs w:val="23"/>
              </w:rPr>
            </w:pPr>
            <w:r w:rsidRPr="005F3028">
              <w:rPr>
                <w:rFonts w:ascii="Times New Roman" w:eastAsia="Times New Roman CYR" w:hAnsi="Times New Roman" w:cs="Times New Roman"/>
                <w:sz w:val="23"/>
                <w:szCs w:val="23"/>
              </w:rPr>
              <w:t>Минимальная ширина земельных участков вдоль фронта улицы (проезда) - 12 м.</w:t>
            </w:r>
          </w:p>
          <w:p w14:paraId="0D90A03E" w14:textId="77777777" w:rsidR="00944495" w:rsidRPr="005F3028" w:rsidRDefault="00944495" w:rsidP="00C30454">
            <w:pPr>
              <w:spacing w:line="264" w:lineRule="auto"/>
              <w:ind w:left="57" w:right="57"/>
              <w:jc w:val="both"/>
              <w:rPr>
                <w:rFonts w:ascii="Times New Roman" w:eastAsia="Times New Roman CYR" w:hAnsi="Times New Roman" w:cs="Times New Roman"/>
                <w:sz w:val="23"/>
                <w:szCs w:val="23"/>
              </w:rPr>
            </w:pPr>
            <w:r w:rsidRPr="005F3028">
              <w:rPr>
                <w:rFonts w:ascii="Times New Roman" w:eastAsia="Times New Roman CYR" w:hAnsi="Times New Roman" w:cs="Times New Roman"/>
                <w:sz w:val="23"/>
                <w:szCs w:val="23"/>
              </w:rPr>
              <w:t>Минимальные отступы от границ земельных участков - 3 м; максимальное количество надземных этажей зданий - 3 этажа (включая мансардный этаж).</w:t>
            </w:r>
          </w:p>
          <w:p w14:paraId="00601769" w14:textId="77777777" w:rsidR="00944495" w:rsidRPr="005F3028" w:rsidRDefault="00944495" w:rsidP="00C30454">
            <w:pPr>
              <w:pStyle w:val="Standard"/>
              <w:spacing w:line="264" w:lineRule="auto"/>
              <w:ind w:left="57" w:right="57"/>
              <w:jc w:val="both"/>
              <w:rPr>
                <w:rFonts w:eastAsia="Times New Roman CYR" w:cs="Times New Roman"/>
                <w:sz w:val="23"/>
                <w:szCs w:val="23"/>
                <w:lang w:val="ru-RU"/>
              </w:rPr>
            </w:pPr>
            <w:r w:rsidRPr="005F3028">
              <w:rPr>
                <w:rFonts w:eastAsia="Times New Roman CYR" w:cs="Times New Roman"/>
                <w:sz w:val="23"/>
                <w:szCs w:val="23"/>
                <w:lang w:val="ru-RU"/>
              </w:rPr>
              <w:t>М</w:t>
            </w:r>
            <w:proofErr w:type="spellStart"/>
            <w:r w:rsidRPr="005F3028">
              <w:rPr>
                <w:rFonts w:eastAsia="Times New Roman CYR" w:cs="Times New Roman"/>
                <w:sz w:val="23"/>
                <w:szCs w:val="23"/>
              </w:rPr>
              <w:t>аксимальный</w:t>
            </w:r>
            <w:proofErr w:type="spellEnd"/>
            <w:r w:rsidRPr="005F3028">
              <w:rPr>
                <w:rFonts w:eastAsia="Times New Roman CYR" w:cs="Times New Roman"/>
                <w:sz w:val="23"/>
                <w:szCs w:val="23"/>
              </w:rPr>
              <w:t xml:space="preserve"> </w:t>
            </w:r>
            <w:proofErr w:type="spellStart"/>
            <w:r w:rsidRPr="005F3028">
              <w:rPr>
                <w:rFonts w:eastAsia="Times New Roman CYR" w:cs="Times New Roman"/>
                <w:sz w:val="23"/>
                <w:szCs w:val="23"/>
              </w:rPr>
              <w:t>процент</w:t>
            </w:r>
            <w:proofErr w:type="spellEnd"/>
            <w:r w:rsidRPr="005F3028">
              <w:rPr>
                <w:rFonts w:eastAsia="Times New Roman CYR" w:cs="Times New Roman"/>
                <w:sz w:val="23"/>
                <w:szCs w:val="23"/>
              </w:rPr>
              <w:t xml:space="preserve"> </w:t>
            </w:r>
            <w:proofErr w:type="spellStart"/>
            <w:r w:rsidRPr="005F3028">
              <w:rPr>
                <w:rFonts w:eastAsia="Times New Roman CYR" w:cs="Times New Roman"/>
                <w:sz w:val="23"/>
                <w:szCs w:val="23"/>
              </w:rPr>
              <w:t>застройки</w:t>
            </w:r>
            <w:proofErr w:type="spellEnd"/>
            <w:r w:rsidRPr="005F3028">
              <w:rPr>
                <w:rFonts w:eastAsia="Times New Roman CYR" w:cs="Times New Roman"/>
                <w:sz w:val="23"/>
                <w:szCs w:val="23"/>
              </w:rPr>
              <w:t xml:space="preserve"> в </w:t>
            </w:r>
            <w:proofErr w:type="spellStart"/>
            <w:r w:rsidRPr="005F3028">
              <w:rPr>
                <w:rFonts w:eastAsia="Times New Roman CYR" w:cs="Times New Roman"/>
                <w:sz w:val="23"/>
                <w:szCs w:val="23"/>
              </w:rPr>
              <w:t>границах</w:t>
            </w:r>
            <w:proofErr w:type="spellEnd"/>
            <w:r w:rsidRPr="005F3028">
              <w:rPr>
                <w:rFonts w:eastAsia="Times New Roman CYR" w:cs="Times New Roman"/>
                <w:sz w:val="23"/>
                <w:szCs w:val="23"/>
              </w:rPr>
              <w:t xml:space="preserve"> </w:t>
            </w:r>
            <w:proofErr w:type="spellStart"/>
            <w:r w:rsidRPr="005F3028">
              <w:rPr>
                <w:rFonts w:eastAsia="Times New Roman CYR" w:cs="Times New Roman"/>
                <w:sz w:val="23"/>
                <w:szCs w:val="23"/>
              </w:rPr>
              <w:t>земельного</w:t>
            </w:r>
            <w:proofErr w:type="spellEnd"/>
            <w:r w:rsidRPr="005F3028">
              <w:rPr>
                <w:rFonts w:eastAsia="Times New Roman CYR" w:cs="Times New Roman"/>
                <w:sz w:val="23"/>
                <w:szCs w:val="23"/>
              </w:rPr>
              <w:t xml:space="preserve"> </w:t>
            </w:r>
            <w:proofErr w:type="spellStart"/>
            <w:r w:rsidRPr="005F3028">
              <w:rPr>
                <w:rFonts w:eastAsia="Times New Roman CYR" w:cs="Times New Roman"/>
                <w:sz w:val="23"/>
                <w:szCs w:val="23"/>
              </w:rPr>
              <w:t>участка</w:t>
            </w:r>
            <w:proofErr w:type="spellEnd"/>
            <w:r w:rsidRPr="005F3028">
              <w:rPr>
                <w:rFonts w:eastAsia="Times New Roman CYR" w:cs="Times New Roman"/>
                <w:sz w:val="23"/>
                <w:szCs w:val="23"/>
              </w:rPr>
              <w:t xml:space="preserve"> - 80%</w:t>
            </w:r>
            <w:r w:rsidRPr="005F3028">
              <w:rPr>
                <w:rFonts w:eastAsia="Times New Roman CYR" w:cs="Times New Roman"/>
                <w:sz w:val="23"/>
                <w:szCs w:val="23"/>
                <w:lang w:val="ru-RU"/>
              </w:rPr>
              <w:t>.</w:t>
            </w:r>
          </w:p>
          <w:p w14:paraId="016EC30F" w14:textId="77777777" w:rsidR="0031406D" w:rsidRPr="005F3028" w:rsidRDefault="0031406D" w:rsidP="00C30454">
            <w:pPr>
              <w:pStyle w:val="Standard"/>
              <w:spacing w:line="264" w:lineRule="auto"/>
              <w:ind w:left="57" w:right="57"/>
              <w:jc w:val="both"/>
              <w:rPr>
                <w:rFonts w:cs="Times New Roman"/>
                <w:sz w:val="23"/>
                <w:szCs w:val="23"/>
                <w:lang w:val="ru-RU"/>
              </w:rPr>
            </w:pPr>
            <w:r w:rsidRPr="005F3028">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113DB480" w14:textId="77777777" w:rsidR="00944495" w:rsidRPr="005F3028" w:rsidRDefault="00944495" w:rsidP="00C30454">
            <w:pPr>
              <w:pStyle w:val="Standard"/>
              <w:spacing w:line="264" w:lineRule="auto"/>
              <w:ind w:left="57" w:right="57"/>
              <w:jc w:val="both"/>
              <w:rPr>
                <w:rFonts w:cs="Times New Roman"/>
                <w:sz w:val="23"/>
                <w:szCs w:val="23"/>
              </w:rPr>
            </w:pPr>
            <w:proofErr w:type="spellStart"/>
            <w:r w:rsidRPr="005F3028">
              <w:rPr>
                <w:rFonts w:cs="Times New Roman"/>
                <w:sz w:val="23"/>
                <w:szCs w:val="23"/>
              </w:rPr>
              <w:t>Ограничения</w:t>
            </w:r>
            <w:proofErr w:type="spellEnd"/>
            <w:r w:rsidRPr="005F3028">
              <w:rPr>
                <w:rFonts w:cs="Times New Roman"/>
                <w:sz w:val="23"/>
                <w:szCs w:val="23"/>
              </w:rPr>
              <w:t xml:space="preserve"> </w:t>
            </w:r>
            <w:proofErr w:type="spellStart"/>
            <w:r w:rsidRPr="005F3028">
              <w:rPr>
                <w:rFonts w:cs="Times New Roman"/>
                <w:sz w:val="23"/>
                <w:szCs w:val="23"/>
              </w:rPr>
              <w:t>использования</w:t>
            </w:r>
            <w:proofErr w:type="spellEnd"/>
            <w:r w:rsidRPr="005F3028">
              <w:rPr>
                <w:rFonts w:cs="Times New Roman"/>
                <w:sz w:val="23"/>
                <w:szCs w:val="23"/>
              </w:rPr>
              <w:t xml:space="preserve"> </w:t>
            </w:r>
            <w:proofErr w:type="spellStart"/>
            <w:r w:rsidRPr="005F3028">
              <w:rPr>
                <w:rFonts w:cs="Times New Roman"/>
                <w:sz w:val="23"/>
                <w:szCs w:val="23"/>
              </w:rPr>
              <w:t>земельных</w:t>
            </w:r>
            <w:proofErr w:type="spellEnd"/>
            <w:r w:rsidRPr="005F3028">
              <w:rPr>
                <w:rFonts w:cs="Times New Roman"/>
                <w:sz w:val="23"/>
                <w:szCs w:val="23"/>
              </w:rPr>
              <w:t xml:space="preserve"> </w:t>
            </w:r>
            <w:proofErr w:type="spellStart"/>
            <w:r w:rsidRPr="005F3028">
              <w:rPr>
                <w:rFonts w:cs="Times New Roman"/>
                <w:sz w:val="23"/>
                <w:szCs w:val="23"/>
              </w:rPr>
              <w:t>участков</w:t>
            </w:r>
            <w:proofErr w:type="spellEnd"/>
            <w:r w:rsidRPr="005F3028">
              <w:rPr>
                <w:rFonts w:cs="Times New Roman"/>
                <w:sz w:val="23"/>
                <w:szCs w:val="23"/>
              </w:rPr>
              <w:t xml:space="preserve"> и </w:t>
            </w:r>
            <w:proofErr w:type="spellStart"/>
            <w:r w:rsidRPr="005F3028">
              <w:rPr>
                <w:rFonts w:cs="Times New Roman"/>
                <w:sz w:val="23"/>
                <w:szCs w:val="23"/>
              </w:rPr>
              <w:t>объектов</w:t>
            </w:r>
            <w:proofErr w:type="spellEnd"/>
            <w:r w:rsidRPr="005F3028">
              <w:rPr>
                <w:rFonts w:cs="Times New Roman"/>
                <w:sz w:val="23"/>
                <w:szCs w:val="23"/>
              </w:rPr>
              <w:t xml:space="preserve"> </w:t>
            </w:r>
            <w:proofErr w:type="spellStart"/>
            <w:r w:rsidRPr="005F3028">
              <w:rPr>
                <w:rFonts w:cs="Times New Roman"/>
                <w:sz w:val="23"/>
                <w:szCs w:val="23"/>
              </w:rPr>
              <w:t>капитального</w:t>
            </w:r>
            <w:proofErr w:type="spellEnd"/>
            <w:r w:rsidRPr="005F3028">
              <w:rPr>
                <w:rFonts w:cs="Times New Roman"/>
                <w:sz w:val="23"/>
                <w:szCs w:val="23"/>
              </w:rPr>
              <w:t xml:space="preserve"> </w:t>
            </w:r>
            <w:proofErr w:type="spellStart"/>
            <w:r w:rsidRPr="005F3028">
              <w:rPr>
                <w:rFonts w:cs="Times New Roman"/>
                <w:sz w:val="23"/>
                <w:szCs w:val="23"/>
              </w:rPr>
              <w:t>строительства</w:t>
            </w:r>
            <w:proofErr w:type="spellEnd"/>
            <w:r w:rsidRPr="005F3028">
              <w:rPr>
                <w:rFonts w:cs="Times New Roman"/>
                <w:sz w:val="23"/>
                <w:szCs w:val="23"/>
              </w:rPr>
              <w:t xml:space="preserve"> </w:t>
            </w:r>
            <w:proofErr w:type="spellStart"/>
            <w:r w:rsidR="003F7871">
              <w:rPr>
                <w:rFonts w:cs="Times New Roman"/>
                <w:sz w:val="23"/>
                <w:szCs w:val="23"/>
              </w:rPr>
              <w:t>установлены</w:t>
            </w:r>
            <w:proofErr w:type="spellEnd"/>
            <w:r w:rsidR="003F7871">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944495" w:rsidRPr="005F3028" w14:paraId="0B5ACA23" w14:textId="77777777" w:rsidTr="001C752E">
        <w:trPr>
          <w:trHeight w:val="800"/>
        </w:trPr>
        <w:tc>
          <w:tcPr>
            <w:tcW w:w="2564" w:type="dxa"/>
            <w:tcBorders>
              <w:top w:val="single" w:sz="4" w:space="0" w:color="000080"/>
              <w:left w:val="single" w:sz="4" w:space="0" w:color="000080"/>
              <w:bottom w:val="single" w:sz="4" w:space="0" w:color="000080"/>
            </w:tcBorders>
            <w:shd w:val="clear" w:color="auto" w:fill="auto"/>
          </w:tcPr>
          <w:p w14:paraId="15BC2CEB" w14:textId="77777777" w:rsidR="00944495" w:rsidRPr="005F3028" w:rsidRDefault="00944495" w:rsidP="00C30454">
            <w:pPr>
              <w:pStyle w:val="Standard"/>
              <w:spacing w:line="264" w:lineRule="auto"/>
              <w:ind w:left="57" w:right="57"/>
              <w:rPr>
                <w:rFonts w:cs="Times New Roman"/>
                <w:sz w:val="23"/>
                <w:szCs w:val="23"/>
              </w:rPr>
            </w:pPr>
            <w:proofErr w:type="spellStart"/>
            <w:r w:rsidRPr="005F3028">
              <w:rPr>
                <w:rFonts w:cs="Times New Roman"/>
                <w:sz w:val="23"/>
                <w:szCs w:val="23"/>
                <w:lang w:eastAsia="en-US" w:bidi="en-US"/>
              </w:rPr>
              <w:t>Деловое</w:t>
            </w:r>
            <w:proofErr w:type="spellEnd"/>
            <w:r w:rsidRPr="005F3028">
              <w:rPr>
                <w:rFonts w:cs="Times New Roman"/>
                <w:sz w:val="23"/>
                <w:szCs w:val="23"/>
                <w:lang w:eastAsia="en-US" w:bidi="en-US"/>
              </w:rPr>
              <w:t xml:space="preserve"> </w:t>
            </w:r>
            <w:proofErr w:type="spellStart"/>
            <w:r w:rsidRPr="005F3028">
              <w:rPr>
                <w:rFonts w:cs="Times New Roman"/>
                <w:sz w:val="23"/>
                <w:szCs w:val="23"/>
                <w:lang w:eastAsia="en-US" w:bidi="en-US"/>
              </w:rPr>
              <w:t>управление</w:t>
            </w:r>
            <w:proofErr w:type="spellEnd"/>
            <w:r w:rsidRPr="005F3028">
              <w:rPr>
                <w:rFonts w:cs="Times New Roman"/>
                <w:sz w:val="23"/>
                <w:szCs w:val="23"/>
                <w:lang w:val="ru-RU"/>
              </w:rPr>
              <w:t xml:space="preserve"> </w:t>
            </w:r>
            <w:r w:rsidRPr="005F3028">
              <w:rPr>
                <w:rFonts w:cs="Times New Roman"/>
                <w:bCs/>
                <w:sz w:val="23"/>
                <w:szCs w:val="23"/>
                <w:lang w:eastAsia="en-US" w:bidi="en-US"/>
              </w:rPr>
              <w:t>(4.1)</w:t>
            </w:r>
          </w:p>
        </w:tc>
        <w:tc>
          <w:tcPr>
            <w:tcW w:w="4524" w:type="dxa"/>
            <w:tcBorders>
              <w:top w:val="single" w:sz="4" w:space="0" w:color="000080"/>
              <w:left w:val="single" w:sz="4" w:space="0" w:color="000080"/>
              <w:bottom w:val="single" w:sz="4" w:space="0" w:color="000080"/>
            </w:tcBorders>
            <w:shd w:val="clear" w:color="auto" w:fill="auto"/>
          </w:tcPr>
          <w:p w14:paraId="6F14008B" w14:textId="77777777" w:rsidR="00944495" w:rsidRPr="005F3028" w:rsidRDefault="008B7C30" w:rsidP="008B7C30">
            <w:pPr>
              <w:spacing w:line="264" w:lineRule="auto"/>
              <w:ind w:left="57" w:right="57"/>
              <w:jc w:val="both"/>
              <w:rPr>
                <w:rFonts w:eastAsia="Times New Roman CYR" w:cs="Times New Roman"/>
                <w:sz w:val="23"/>
                <w:szCs w:val="23"/>
              </w:rPr>
            </w:pPr>
            <w:r w:rsidRPr="008B7C30">
              <w:rPr>
                <w:rFonts w:ascii="Times New Roman" w:eastAsia="Times New Roman CYR" w:hAnsi="Times New Roman" w:cs="Times New Roman"/>
                <w:sz w:val="23"/>
                <w:szCs w:val="23"/>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080" w:type="dxa"/>
            <w:tcBorders>
              <w:top w:val="single" w:sz="4" w:space="0" w:color="000080"/>
              <w:left w:val="single" w:sz="4" w:space="0" w:color="000080"/>
              <w:bottom w:val="single" w:sz="4" w:space="0" w:color="000080"/>
              <w:right w:val="single" w:sz="4" w:space="0" w:color="000080"/>
            </w:tcBorders>
            <w:shd w:val="clear" w:color="auto" w:fill="auto"/>
          </w:tcPr>
          <w:p w14:paraId="6D65D825" w14:textId="77777777" w:rsidR="00944495" w:rsidRPr="005F3028" w:rsidRDefault="00944495" w:rsidP="00C30454">
            <w:pPr>
              <w:spacing w:line="264" w:lineRule="auto"/>
              <w:ind w:left="57" w:right="57"/>
              <w:jc w:val="both"/>
              <w:rPr>
                <w:rFonts w:ascii="Times New Roman" w:eastAsia="Times New Roman CYR" w:hAnsi="Times New Roman" w:cs="Times New Roman"/>
                <w:sz w:val="23"/>
                <w:szCs w:val="23"/>
              </w:rPr>
            </w:pPr>
            <w:r w:rsidRPr="005F3028">
              <w:rPr>
                <w:rFonts w:ascii="Times New Roman" w:eastAsia="Times New Roman CYR" w:hAnsi="Times New Roman" w:cs="Times New Roman"/>
                <w:sz w:val="23"/>
                <w:szCs w:val="23"/>
              </w:rPr>
              <w:t>Минимальная/максимальная площадь земельных участко</w:t>
            </w:r>
            <w:r w:rsidR="00C337FA" w:rsidRPr="005F3028">
              <w:rPr>
                <w:rFonts w:ascii="Times New Roman" w:eastAsia="Times New Roman CYR" w:hAnsi="Times New Roman" w:cs="Times New Roman"/>
                <w:sz w:val="23"/>
                <w:szCs w:val="23"/>
              </w:rPr>
              <w:t>в - 400/5000 кв.</w:t>
            </w:r>
            <w:r w:rsidRPr="005F3028">
              <w:rPr>
                <w:rFonts w:ascii="Times New Roman" w:eastAsia="Times New Roman CYR" w:hAnsi="Times New Roman" w:cs="Times New Roman"/>
                <w:sz w:val="23"/>
                <w:szCs w:val="23"/>
              </w:rPr>
              <w:t>м.</w:t>
            </w:r>
          </w:p>
          <w:p w14:paraId="7721E2D2" w14:textId="77777777" w:rsidR="00944495" w:rsidRPr="005F3028" w:rsidRDefault="00944495" w:rsidP="00C30454">
            <w:pPr>
              <w:spacing w:line="264" w:lineRule="auto"/>
              <w:ind w:left="57" w:right="57"/>
              <w:jc w:val="both"/>
              <w:rPr>
                <w:rFonts w:ascii="Times New Roman" w:eastAsia="Times New Roman CYR" w:hAnsi="Times New Roman" w:cs="Times New Roman"/>
                <w:sz w:val="23"/>
                <w:szCs w:val="23"/>
              </w:rPr>
            </w:pPr>
            <w:r w:rsidRPr="005F3028">
              <w:rPr>
                <w:rFonts w:ascii="Times New Roman" w:eastAsia="Times New Roman CYR" w:hAnsi="Times New Roman" w:cs="Times New Roman"/>
                <w:sz w:val="23"/>
                <w:szCs w:val="23"/>
              </w:rPr>
              <w:t>Минимальная ширина земельных участков вдоль фронта улицы (проезда) - 10 м.</w:t>
            </w:r>
          </w:p>
          <w:p w14:paraId="6A079B55" w14:textId="77777777" w:rsidR="00944495" w:rsidRPr="005F3028" w:rsidRDefault="00944495" w:rsidP="00C30454">
            <w:pPr>
              <w:spacing w:line="264" w:lineRule="auto"/>
              <w:ind w:left="57" w:right="57"/>
              <w:jc w:val="both"/>
              <w:rPr>
                <w:rFonts w:ascii="Times New Roman" w:eastAsia="Times New Roman CYR" w:hAnsi="Times New Roman" w:cs="Times New Roman"/>
                <w:sz w:val="23"/>
                <w:szCs w:val="23"/>
              </w:rPr>
            </w:pPr>
            <w:r w:rsidRPr="005F3028">
              <w:rPr>
                <w:rFonts w:ascii="Times New Roman" w:eastAsia="Times New Roman CYR" w:hAnsi="Times New Roman" w:cs="Times New Roman"/>
                <w:sz w:val="23"/>
                <w:szCs w:val="23"/>
              </w:rPr>
              <w:t>Минимальные отступы от границ земельных участков - 3 м.</w:t>
            </w:r>
          </w:p>
          <w:p w14:paraId="40DEEE43" w14:textId="77777777" w:rsidR="00944495" w:rsidRPr="005F3028" w:rsidRDefault="00944495" w:rsidP="00C30454">
            <w:pPr>
              <w:spacing w:line="264" w:lineRule="auto"/>
              <w:ind w:left="57" w:right="57"/>
              <w:jc w:val="both"/>
              <w:rPr>
                <w:rFonts w:ascii="Times New Roman" w:eastAsia="Times New Roman CYR" w:hAnsi="Times New Roman" w:cs="Times New Roman"/>
                <w:sz w:val="23"/>
                <w:szCs w:val="23"/>
              </w:rPr>
            </w:pPr>
            <w:r w:rsidRPr="005F3028">
              <w:rPr>
                <w:rFonts w:ascii="Times New Roman" w:eastAsia="Times New Roman CYR" w:hAnsi="Times New Roman" w:cs="Times New Roman"/>
                <w:sz w:val="23"/>
                <w:szCs w:val="23"/>
              </w:rPr>
              <w:t>Максимальное количество надземных этажей зданий - 4 этажа (включая мансардный этаж).</w:t>
            </w:r>
          </w:p>
          <w:p w14:paraId="436746C6" w14:textId="77777777" w:rsidR="00944495" w:rsidRPr="005F3028" w:rsidRDefault="00944495" w:rsidP="00C30454">
            <w:pPr>
              <w:pStyle w:val="Standard"/>
              <w:spacing w:line="264" w:lineRule="auto"/>
              <w:ind w:left="57" w:right="57"/>
              <w:jc w:val="both"/>
              <w:rPr>
                <w:rFonts w:eastAsia="Times New Roman CYR" w:cs="Times New Roman"/>
                <w:sz w:val="23"/>
                <w:szCs w:val="23"/>
                <w:lang w:val="ru-RU"/>
              </w:rPr>
            </w:pPr>
            <w:r w:rsidRPr="005F3028">
              <w:rPr>
                <w:rFonts w:eastAsia="Times New Roman CYR" w:cs="Times New Roman"/>
                <w:sz w:val="23"/>
                <w:szCs w:val="23"/>
                <w:lang w:val="ru-RU"/>
              </w:rPr>
              <w:t>М</w:t>
            </w:r>
            <w:proofErr w:type="spellStart"/>
            <w:r w:rsidRPr="005F3028">
              <w:rPr>
                <w:rFonts w:eastAsia="Times New Roman CYR" w:cs="Times New Roman"/>
                <w:sz w:val="23"/>
                <w:szCs w:val="23"/>
              </w:rPr>
              <w:t>аксимальный</w:t>
            </w:r>
            <w:proofErr w:type="spellEnd"/>
            <w:r w:rsidRPr="005F3028">
              <w:rPr>
                <w:rFonts w:eastAsia="Times New Roman CYR" w:cs="Times New Roman"/>
                <w:sz w:val="23"/>
                <w:szCs w:val="23"/>
              </w:rPr>
              <w:t xml:space="preserve"> </w:t>
            </w:r>
            <w:proofErr w:type="spellStart"/>
            <w:r w:rsidRPr="005F3028">
              <w:rPr>
                <w:rFonts w:eastAsia="Times New Roman CYR" w:cs="Times New Roman"/>
                <w:sz w:val="23"/>
                <w:szCs w:val="23"/>
              </w:rPr>
              <w:t>процент</w:t>
            </w:r>
            <w:proofErr w:type="spellEnd"/>
            <w:r w:rsidRPr="005F3028">
              <w:rPr>
                <w:rFonts w:eastAsia="Times New Roman CYR" w:cs="Times New Roman"/>
                <w:sz w:val="23"/>
                <w:szCs w:val="23"/>
              </w:rPr>
              <w:t xml:space="preserve"> </w:t>
            </w:r>
            <w:proofErr w:type="spellStart"/>
            <w:r w:rsidRPr="005F3028">
              <w:rPr>
                <w:rFonts w:eastAsia="Times New Roman CYR" w:cs="Times New Roman"/>
                <w:sz w:val="23"/>
                <w:szCs w:val="23"/>
              </w:rPr>
              <w:t>застройки</w:t>
            </w:r>
            <w:proofErr w:type="spellEnd"/>
            <w:r w:rsidRPr="005F3028">
              <w:rPr>
                <w:rFonts w:eastAsia="Times New Roman CYR" w:cs="Times New Roman"/>
                <w:sz w:val="23"/>
                <w:szCs w:val="23"/>
              </w:rPr>
              <w:t xml:space="preserve"> в </w:t>
            </w:r>
            <w:proofErr w:type="spellStart"/>
            <w:r w:rsidRPr="005F3028">
              <w:rPr>
                <w:rFonts w:eastAsia="Times New Roman CYR" w:cs="Times New Roman"/>
                <w:sz w:val="23"/>
                <w:szCs w:val="23"/>
              </w:rPr>
              <w:t>границах</w:t>
            </w:r>
            <w:proofErr w:type="spellEnd"/>
            <w:r w:rsidRPr="005F3028">
              <w:rPr>
                <w:rFonts w:eastAsia="Times New Roman CYR" w:cs="Times New Roman"/>
                <w:sz w:val="23"/>
                <w:szCs w:val="23"/>
              </w:rPr>
              <w:t xml:space="preserve"> </w:t>
            </w:r>
            <w:proofErr w:type="spellStart"/>
            <w:r w:rsidRPr="005F3028">
              <w:rPr>
                <w:rFonts w:eastAsia="Times New Roman CYR" w:cs="Times New Roman"/>
                <w:sz w:val="23"/>
                <w:szCs w:val="23"/>
              </w:rPr>
              <w:t>земельного</w:t>
            </w:r>
            <w:proofErr w:type="spellEnd"/>
            <w:r w:rsidRPr="005F3028">
              <w:rPr>
                <w:rFonts w:eastAsia="Times New Roman CYR" w:cs="Times New Roman"/>
                <w:sz w:val="23"/>
                <w:szCs w:val="23"/>
              </w:rPr>
              <w:t xml:space="preserve"> </w:t>
            </w:r>
            <w:proofErr w:type="spellStart"/>
            <w:r w:rsidRPr="005F3028">
              <w:rPr>
                <w:rFonts w:eastAsia="Times New Roman CYR" w:cs="Times New Roman"/>
                <w:sz w:val="23"/>
                <w:szCs w:val="23"/>
              </w:rPr>
              <w:t>участка</w:t>
            </w:r>
            <w:proofErr w:type="spellEnd"/>
            <w:r w:rsidRPr="005F3028">
              <w:rPr>
                <w:rFonts w:eastAsia="Times New Roman CYR" w:cs="Times New Roman"/>
                <w:sz w:val="23"/>
                <w:szCs w:val="23"/>
              </w:rPr>
              <w:t xml:space="preserve"> - 60%</w:t>
            </w:r>
            <w:r w:rsidRPr="005F3028">
              <w:rPr>
                <w:rFonts w:eastAsia="Times New Roman CYR" w:cs="Times New Roman"/>
                <w:sz w:val="23"/>
                <w:szCs w:val="23"/>
                <w:lang w:val="ru-RU"/>
              </w:rPr>
              <w:t>.</w:t>
            </w:r>
          </w:p>
          <w:p w14:paraId="6C12E9E0" w14:textId="77777777" w:rsidR="0031406D" w:rsidRPr="005F3028" w:rsidRDefault="0031406D" w:rsidP="00C30454">
            <w:pPr>
              <w:pStyle w:val="Standard"/>
              <w:spacing w:line="264" w:lineRule="auto"/>
              <w:ind w:left="57" w:right="57"/>
              <w:jc w:val="both"/>
              <w:rPr>
                <w:rFonts w:cs="Times New Roman"/>
                <w:sz w:val="23"/>
                <w:szCs w:val="23"/>
                <w:lang w:val="ru-RU"/>
              </w:rPr>
            </w:pPr>
            <w:r w:rsidRPr="005F3028">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2CA32F50" w14:textId="77777777" w:rsidR="00944495" w:rsidRPr="005F3028" w:rsidRDefault="00944495" w:rsidP="00C30454">
            <w:pPr>
              <w:pStyle w:val="Standard"/>
              <w:spacing w:line="264" w:lineRule="auto"/>
              <w:ind w:left="57" w:right="57"/>
              <w:jc w:val="both"/>
              <w:rPr>
                <w:rFonts w:cs="Times New Roman"/>
                <w:sz w:val="23"/>
                <w:szCs w:val="23"/>
              </w:rPr>
            </w:pPr>
            <w:proofErr w:type="spellStart"/>
            <w:r w:rsidRPr="005F3028">
              <w:rPr>
                <w:rFonts w:cs="Times New Roman"/>
                <w:sz w:val="23"/>
                <w:szCs w:val="23"/>
              </w:rPr>
              <w:t>Ограничения</w:t>
            </w:r>
            <w:proofErr w:type="spellEnd"/>
            <w:r w:rsidRPr="005F3028">
              <w:rPr>
                <w:rFonts w:cs="Times New Roman"/>
                <w:sz w:val="23"/>
                <w:szCs w:val="23"/>
              </w:rPr>
              <w:t xml:space="preserve"> </w:t>
            </w:r>
            <w:proofErr w:type="spellStart"/>
            <w:r w:rsidRPr="005F3028">
              <w:rPr>
                <w:rFonts w:cs="Times New Roman"/>
                <w:sz w:val="23"/>
                <w:szCs w:val="23"/>
              </w:rPr>
              <w:t>использования</w:t>
            </w:r>
            <w:proofErr w:type="spellEnd"/>
            <w:r w:rsidRPr="005F3028">
              <w:rPr>
                <w:rFonts w:cs="Times New Roman"/>
                <w:sz w:val="23"/>
                <w:szCs w:val="23"/>
              </w:rPr>
              <w:t xml:space="preserve"> </w:t>
            </w:r>
            <w:proofErr w:type="spellStart"/>
            <w:r w:rsidRPr="005F3028">
              <w:rPr>
                <w:rFonts w:cs="Times New Roman"/>
                <w:sz w:val="23"/>
                <w:szCs w:val="23"/>
              </w:rPr>
              <w:t>земельных</w:t>
            </w:r>
            <w:proofErr w:type="spellEnd"/>
            <w:r w:rsidRPr="005F3028">
              <w:rPr>
                <w:rFonts w:cs="Times New Roman"/>
                <w:sz w:val="23"/>
                <w:szCs w:val="23"/>
              </w:rPr>
              <w:t xml:space="preserve"> </w:t>
            </w:r>
            <w:proofErr w:type="spellStart"/>
            <w:r w:rsidRPr="005F3028">
              <w:rPr>
                <w:rFonts w:cs="Times New Roman"/>
                <w:sz w:val="23"/>
                <w:szCs w:val="23"/>
              </w:rPr>
              <w:t>участков</w:t>
            </w:r>
            <w:proofErr w:type="spellEnd"/>
            <w:r w:rsidRPr="005F3028">
              <w:rPr>
                <w:rFonts w:cs="Times New Roman"/>
                <w:sz w:val="23"/>
                <w:szCs w:val="23"/>
              </w:rPr>
              <w:t xml:space="preserve"> и </w:t>
            </w:r>
            <w:proofErr w:type="spellStart"/>
            <w:r w:rsidRPr="005F3028">
              <w:rPr>
                <w:rFonts w:cs="Times New Roman"/>
                <w:sz w:val="23"/>
                <w:szCs w:val="23"/>
              </w:rPr>
              <w:t>объектов</w:t>
            </w:r>
            <w:proofErr w:type="spellEnd"/>
            <w:r w:rsidRPr="005F3028">
              <w:rPr>
                <w:rFonts w:cs="Times New Roman"/>
                <w:sz w:val="23"/>
                <w:szCs w:val="23"/>
              </w:rPr>
              <w:t xml:space="preserve"> </w:t>
            </w:r>
            <w:proofErr w:type="spellStart"/>
            <w:r w:rsidRPr="005F3028">
              <w:rPr>
                <w:rFonts w:cs="Times New Roman"/>
                <w:sz w:val="23"/>
                <w:szCs w:val="23"/>
              </w:rPr>
              <w:t>капитального</w:t>
            </w:r>
            <w:proofErr w:type="spellEnd"/>
            <w:r w:rsidRPr="005F3028">
              <w:rPr>
                <w:rFonts w:cs="Times New Roman"/>
                <w:sz w:val="23"/>
                <w:szCs w:val="23"/>
              </w:rPr>
              <w:t xml:space="preserve"> </w:t>
            </w:r>
            <w:proofErr w:type="spellStart"/>
            <w:r w:rsidRPr="005F3028">
              <w:rPr>
                <w:rFonts w:cs="Times New Roman"/>
                <w:sz w:val="23"/>
                <w:szCs w:val="23"/>
              </w:rPr>
              <w:t>строительства</w:t>
            </w:r>
            <w:proofErr w:type="spellEnd"/>
            <w:r w:rsidRPr="005F3028">
              <w:rPr>
                <w:rFonts w:cs="Times New Roman"/>
                <w:sz w:val="23"/>
                <w:szCs w:val="23"/>
              </w:rPr>
              <w:t xml:space="preserve"> </w:t>
            </w:r>
            <w:proofErr w:type="spellStart"/>
            <w:r w:rsidR="003F7871">
              <w:rPr>
                <w:rFonts w:cs="Times New Roman"/>
                <w:sz w:val="23"/>
                <w:szCs w:val="23"/>
              </w:rPr>
              <w:t>установлены</w:t>
            </w:r>
            <w:proofErr w:type="spellEnd"/>
            <w:r w:rsidR="003F7871">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944495" w:rsidRPr="005F3028" w14:paraId="6612F4D9" w14:textId="77777777" w:rsidTr="001C752E">
        <w:trPr>
          <w:trHeight w:val="242"/>
        </w:trPr>
        <w:tc>
          <w:tcPr>
            <w:tcW w:w="2564" w:type="dxa"/>
            <w:tcBorders>
              <w:top w:val="single" w:sz="4" w:space="0" w:color="000080"/>
              <w:left w:val="single" w:sz="4" w:space="0" w:color="000080"/>
              <w:bottom w:val="single" w:sz="4" w:space="0" w:color="000080"/>
            </w:tcBorders>
            <w:shd w:val="clear" w:color="auto" w:fill="auto"/>
          </w:tcPr>
          <w:p w14:paraId="35094B6D" w14:textId="77777777" w:rsidR="00944495" w:rsidRPr="005F3028" w:rsidRDefault="00944495" w:rsidP="00C30454">
            <w:pPr>
              <w:pStyle w:val="Standard"/>
              <w:spacing w:line="264" w:lineRule="auto"/>
              <w:ind w:left="57" w:right="57"/>
              <w:jc w:val="both"/>
              <w:rPr>
                <w:rFonts w:cs="Times New Roman"/>
                <w:sz w:val="23"/>
                <w:szCs w:val="23"/>
              </w:rPr>
            </w:pPr>
            <w:proofErr w:type="spellStart"/>
            <w:r w:rsidRPr="005F3028">
              <w:rPr>
                <w:rFonts w:cs="Times New Roman"/>
                <w:sz w:val="23"/>
                <w:szCs w:val="23"/>
              </w:rPr>
              <w:t>Рынки</w:t>
            </w:r>
            <w:proofErr w:type="spellEnd"/>
            <w:r w:rsidRPr="005F3028">
              <w:rPr>
                <w:rFonts w:cs="Times New Roman"/>
                <w:sz w:val="23"/>
                <w:szCs w:val="23"/>
                <w:lang w:val="ru-RU"/>
              </w:rPr>
              <w:t xml:space="preserve"> </w:t>
            </w:r>
            <w:r w:rsidRPr="005F3028">
              <w:rPr>
                <w:rFonts w:cs="Times New Roman"/>
                <w:sz w:val="23"/>
                <w:szCs w:val="23"/>
              </w:rPr>
              <w:t>(4.3)</w:t>
            </w:r>
          </w:p>
        </w:tc>
        <w:tc>
          <w:tcPr>
            <w:tcW w:w="4524" w:type="dxa"/>
            <w:tcBorders>
              <w:top w:val="single" w:sz="4" w:space="0" w:color="000080"/>
              <w:left w:val="single" w:sz="4" w:space="0" w:color="000080"/>
              <w:bottom w:val="single" w:sz="4" w:space="0" w:color="000080"/>
            </w:tcBorders>
            <w:shd w:val="clear" w:color="auto" w:fill="auto"/>
          </w:tcPr>
          <w:p w14:paraId="409F5C9B" w14:textId="77777777" w:rsidR="00944495" w:rsidRPr="008B7C30" w:rsidRDefault="008B7C30" w:rsidP="00C30454">
            <w:pPr>
              <w:pStyle w:val="Standard"/>
              <w:spacing w:line="264" w:lineRule="auto"/>
              <w:ind w:left="57" w:right="57"/>
              <w:jc w:val="both"/>
              <w:rPr>
                <w:rFonts w:eastAsia="Times New Roman CYR" w:cs="Times New Roman"/>
                <w:sz w:val="23"/>
                <w:szCs w:val="23"/>
                <w:lang w:val="ru-RU" w:eastAsia="ar-SA" w:bidi="ar-SA"/>
              </w:rPr>
            </w:pPr>
            <w:r w:rsidRPr="008B7C30">
              <w:rPr>
                <w:rFonts w:eastAsia="Times New Roman CYR" w:cs="Times New Roman"/>
                <w:sz w:val="23"/>
                <w:szCs w:val="23"/>
                <w:lang w:val="ru-RU" w:eastAsia="ar-SA" w:bidi="ar-SA"/>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w:t>
            </w:r>
            <w:r w:rsidRPr="008B7C30">
              <w:rPr>
                <w:rFonts w:eastAsia="Times New Roman CYR" w:cs="Times New Roman"/>
                <w:sz w:val="23"/>
                <w:szCs w:val="23"/>
                <w:lang w:val="ru-RU" w:eastAsia="ar-SA" w:bidi="ar-SA"/>
              </w:rPr>
              <w:lastRenderedPageBreak/>
              <w:t xml:space="preserve">торговой площадью более 200 </w:t>
            </w:r>
            <w:proofErr w:type="spellStart"/>
            <w:r w:rsidRPr="008B7C30">
              <w:rPr>
                <w:rFonts w:eastAsia="Times New Roman CYR" w:cs="Times New Roman"/>
                <w:sz w:val="23"/>
                <w:szCs w:val="23"/>
                <w:lang w:val="ru-RU" w:eastAsia="ar-SA" w:bidi="ar-SA"/>
              </w:rPr>
              <w:t>кв.м</w:t>
            </w:r>
            <w:proofErr w:type="spellEnd"/>
            <w:r w:rsidRPr="008B7C30">
              <w:rPr>
                <w:rFonts w:eastAsia="Times New Roman CYR" w:cs="Times New Roman"/>
                <w:sz w:val="23"/>
                <w:szCs w:val="23"/>
                <w:lang w:val="ru-RU" w:eastAsia="ar-SA" w:bidi="ar-SA"/>
              </w:rPr>
              <w:t>; размещение гаражей и (или) стоянок для автомобилей сотрудников и посетителей рынка</w:t>
            </w:r>
          </w:p>
        </w:tc>
        <w:tc>
          <w:tcPr>
            <w:tcW w:w="8080" w:type="dxa"/>
            <w:tcBorders>
              <w:top w:val="single" w:sz="4" w:space="0" w:color="000080"/>
              <w:left w:val="single" w:sz="4" w:space="0" w:color="000080"/>
              <w:bottom w:val="single" w:sz="4" w:space="0" w:color="000080"/>
              <w:right w:val="single" w:sz="4" w:space="0" w:color="000080"/>
            </w:tcBorders>
            <w:shd w:val="clear" w:color="auto" w:fill="auto"/>
          </w:tcPr>
          <w:p w14:paraId="3CB06F24" w14:textId="77777777" w:rsidR="00944495" w:rsidRPr="005F3028" w:rsidRDefault="00944495" w:rsidP="00C30454">
            <w:pPr>
              <w:spacing w:line="264" w:lineRule="auto"/>
              <w:ind w:left="57" w:right="57"/>
              <w:jc w:val="both"/>
              <w:rPr>
                <w:rFonts w:ascii="Times New Roman" w:eastAsia="Times New Roman CYR" w:hAnsi="Times New Roman" w:cs="Times New Roman"/>
                <w:sz w:val="23"/>
                <w:szCs w:val="23"/>
              </w:rPr>
            </w:pPr>
            <w:r w:rsidRPr="005F3028">
              <w:rPr>
                <w:rFonts w:ascii="Times New Roman" w:eastAsia="Times New Roman CYR" w:hAnsi="Times New Roman" w:cs="Times New Roman"/>
                <w:sz w:val="23"/>
                <w:szCs w:val="23"/>
              </w:rPr>
              <w:lastRenderedPageBreak/>
              <w:t>Минимальная/максимальная площад</w:t>
            </w:r>
            <w:r w:rsidR="00471D5B" w:rsidRPr="005F3028">
              <w:rPr>
                <w:rFonts w:ascii="Times New Roman" w:eastAsia="Times New Roman CYR" w:hAnsi="Times New Roman" w:cs="Times New Roman"/>
                <w:sz w:val="23"/>
                <w:szCs w:val="23"/>
              </w:rPr>
              <w:t>ь земельных участков - 100</w:t>
            </w:r>
            <w:r w:rsidR="00C337FA" w:rsidRPr="005F3028">
              <w:rPr>
                <w:rFonts w:ascii="Times New Roman" w:eastAsia="Times New Roman CYR" w:hAnsi="Times New Roman" w:cs="Times New Roman"/>
                <w:sz w:val="23"/>
                <w:szCs w:val="23"/>
              </w:rPr>
              <w:t>/10000 кв.</w:t>
            </w:r>
            <w:r w:rsidRPr="005F3028">
              <w:rPr>
                <w:rFonts w:ascii="Times New Roman" w:eastAsia="Times New Roman CYR" w:hAnsi="Times New Roman" w:cs="Times New Roman"/>
                <w:sz w:val="23"/>
                <w:szCs w:val="23"/>
              </w:rPr>
              <w:t>м.</w:t>
            </w:r>
          </w:p>
          <w:p w14:paraId="57A480D5" w14:textId="77777777" w:rsidR="00944495" w:rsidRPr="005F3028" w:rsidRDefault="00944495" w:rsidP="00C30454">
            <w:pPr>
              <w:spacing w:line="264" w:lineRule="auto"/>
              <w:ind w:left="57" w:right="57"/>
              <w:jc w:val="both"/>
              <w:rPr>
                <w:rFonts w:ascii="Times New Roman" w:eastAsia="Times New Roman CYR" w:hAnsi="Times New Roman" w:cs="Times New Roman"/>
                <w:sz w:val="23"/>
                <w:szCs w:val="23"/>
              </w:rPr>
            </w:pPr>
            <w:r w:rsidRPr="005F3028">
              <w:rPr>
                <w:rFonts w:ascii="Times New Roman" w:eastAsia="Times New Roman CYR" w:hAnsi="Times New Roman" w:cs="Times New Roman"/>
                <w:sz w:val="23"/>
                <w:szCs w:val="23"/>
              </w:rPr>
              <w:t>Минимальная ширина земельных участков вдоль фронта улицы (проезда) - 6 м.</w:t>
            </w:r>
          </w:p>
          <w:p w14:paraId="5CEF5387" w14:textId="77777777" w:rsidR="00944495" w:rsidRPr="005F3028" w:rsidRDefault="00944495" w:rsidP="00C30454">
            <w:pPr>
              <w:spacing w:line="264" w:lineRule="auto"/>
              <w:ind w:left="57" w:right="57"/>
              <w:jc w:val="both"/>
              <w:rPr>
                <w:rFonts w:ascii="Times New Roman" w:eastAsia="Times New Roman CYR" w:hAnsi="Times New Roman" w:cs="Times New Roman"/>
                <w:sz w:val="23"/>
                <w:szCs w:val="23"/>
              </w:rPr>
            </w:pPr>
            <w:r w:rsidRPr="005F3028">
              <w:rPr>
                <w:rFonts w:ascii="Times New Roman" w:eastAsia="Times New Roman CYR" w:hAnsi="Times New Roman" w:cs="Times New Roman"/>
                <w:sz w:val="23"/>
                <w:szCs w:val="23"/>
              </w:rPr>
              <w:t>Минимальные отступы от границ земельных участков - 3 м.</w:t>
            </w:r>
          </w:p>
          <w:p w14:paraId="64644E50" w14:textId="77777777" w:rsidR="00944495" w:rsidRPr="005F3028" w:rsidRDefault="00944495" w:rsidP="00C30454">
            <w:pPr>
              <w:pStyle w:val="Standard"/>
              <w:spacing w:line="264" w:lineRule="auto"/>
              <w:ind w:left="57" w:right="57"/>
              <w:jc w:val="both"/>
              <w:rPr>
                <w:rFonts w:cs="Times New Roman"/>
                <w:sz w:val="23"/>
                <w:szCs w:val="23"/>
                <w:lang w:val="ru-RU"/>
              </w:rPr>
            </w:pPr>
            <w:r w:rsidRPr="005F3028">
              <w:rPr>
                <w:rFonts w:eastAsia="Times New Roman CYR" w:cs="Times New Roman"/>
                <w:sz w:val="23"/>
                <w:szCs w:val="23"/>
                <w:lang w:val="ru-RU"/>
              </w:rPr>
              <w:t>М</w:t>
            </w:r>
            <w:proofErr w:type="spellStart"/>
            <w:r w:rsidRPr="005F3028">
              <w:rPr>
                <w:rFonts w:eastAsia="Times New Roman CYR" w:cs="Times New Roman"/>
                <w:sz w:val="23"/>
                <w:szCs w:val="23"/>
              </w:rPr>
              <w:t>аксимальное</w:t>
            </w:r>
            <w:proofErr w:type="spellEnd"/>
            <w:r w:rsidRPr="005F3028">
              <w:rPr>
                <w:rFonts w:eastAsia="Times New Roman CYR" w:cs="Times New Roman"/>
                <w:sz w:val="23"/>
                <w:szCs w:val="23"/>
              </w:rPr>
              <w:t xml:space="preserve"> </w:t>
            </w:r>
            <w:proofErr w:type="spellStart"/>
            <w:r w:rsidRPr="005F3028">
              <w:rPr>
                <w:rFonts w:eastAsia="Times New Roman CYR" w:cs="Times New Roman"/>
                <w:sz w:val="23"/>
                <w:szCs w:val="23"/>
              </w:rPr>
              <w:t>количество</w:t>
            </w:r>
            <w:proofErr w:type="spellEnd"/>
            <w:r w:rsidRPr="005F3028">
              <w:rPr>
                <w:rFonts w:eastAsia="Times New Roman CYR" w:cs="Times New Roman"/>
                <w:sz w:val="23"/>
                <w:szCs w:val="23"/>
              </w:rPr>
              <w:t xml:space="preserve"> </w:t>
            </w:r>
            <w:proofErr w:type="spellStart"/>
            <w:r w:rsidRPr="005F3028">
              <w:rPr>
                <w:rFonts w:eastAsia="Times New Roman CYR" w:cs="Times New Roman"/>
                <w:sz w:val="23"/>
                <w:szCs w:val="23"/>
              </w:rPr>
              <w:t>надземных</w:t>
            </w:r>
            <w:proofErr w:type="spellEnd"/>
            <w:r w:rsidRPr="005F3028">
              <w:rPr>
                <w:rFonts w:eastAsia="Times New Roman CYR" w:cs="Times New Roman"/>
                <w:sz w:val="23"/>
                <w:szCs w:val="23"/>
              </w:rPr>
              <w:t xml:space="preserve"> </w:t>
            </w:r>
            <w:proofErr w:type="spellStart"/>
            <w:r w:rsidRPr="005F3028">
              <w:rPr>
                <w:rFonts w:eastAsia="Times New Roman CYR" w:cs="Times New Roman"/>
                <w:sz w:val="23"/>
                <w:szCs w:val="23"/>
              </w:rPr>
              <w:t>этажей</w:t>
            </w:r>
            <w:proofErr w:type="spellEnd"/>
            <w:r w:rsidRPr="005F3028">
              <w:rPr>
                <w:rFonts w:eastAsia="Times New Roman CYR" w:cs="Times New Roman"/>
                <w:sz w:val="23"/>
                <w:szCs w:val="23"/>
              </w:rPr>
              <w:t xml:space="preserve"> </w:t>
            </w:r>
            <w:proofErr w:type="spellStart"/>
            <w:r w:rsidRPr="005F3028">
              <w:rPr>
                <w:rFonts w:eastAsia="Times New Roman CYR" w:cs="Times New Roman"/>
                <w:sz w:val="23"/>
                <w:szCs w:val="23"/>
              </w:rPr>
              <w:t>зданий</w:t>
            </w:r>
            <w:proofErr w:type="spellEnd"/>
            <w:r w:rsidRPr="005F3028">
              <w:rPr>
                <w:rFonts w:eastAsia="Times New Roman CYR" w:cs="Times New Roman"/>
                <w:sz w:val="23"/>
                <w:szCs w:val="23"/>
              </w:rPr>
              <w:t xml:space="preserve"> - 4 </w:t>
            </w:r>
            <w:proofErr w:type="spellStart"/>
            <w:r w:rsidRPr="005F3028">
              <w:rPr>
                <w:rFonts w:eastAsia="Times New Roman CYR" w:cs="Times New Roman"/>
                <w:sz w:val="23"/>
                <w:szCs w:val="23"/>
              </w:rPr>
              <w:t>этажа</w:t>
            </w:r>
            <w:proofErr w:type="spellEnd"/>
            <w:r w:rsidRPr="005F3028">
              <w:rPr>
                <w:rFonts w:eastAsia="Times New Roman CYR" w:cs="Times New Roman"/>
                <w:sz w:val="23"/>
                <w:szCs w:val="23"/>
              </w:rPr>
              <w:t xml:space="preserve"> (</w:t>
            </w:r>
            <w:proofErr w:type="spellStart"/>
            <w:r w:rsidRPr="005F3028">
              <w:rPr>
                <w:rFonts w:eastAsia="Times New Roman CYR" w:cs="Times New Roman"/>
                <w:sz w:val="23"/>
                <w:szCs w:val="23"/>
              </w:rPr>
              <w:t>включая</w:t>
            </w:r>
            <w:proofErr w:type="spellEnd"/>
            <w:r w:rsidRPr="005F3028">
              <w:rPr>
                <w:rFonts w:eastAsia="Times New Roman CYR" w:cs="Times New Roman"/>
                <w:sz w:val="23"/>
                <w:szCs w:val="23"/>
              </w:rPr>
              <w:t xml:space="preserve"> </w:t>
            </w:r>
            <w:proofErr w:type="spellStart"/>
            <w:r w:rsidRPr="005F3028">
              <w:rPr>
                <w:rFonts w:eastAsia="Times New Roman CYR" w:cs="Times New Roman"/>
                <w:sz w:val="23"/>
                <w:szCs w:val="23"/>
              </w:rPr>
              <w:t>мансардный</w:t>
            </w:r>
            <w:proofErr w:type="spellEnd"/>
            <w:r w:rsidRPr="005F3028">
              <w:rPr>
                <w:rFonts w:eastAsia="Times New Roman CYR" w:cs="Times New Roman"/>
                <w:sz w:val="23"/>
                <w:szCs w:val="23"/>
              </w:rPr>
              <w:t xml:space="preserve"> </w:t>
            </w:r>
            <w:proofErr w:type="spellStart"/>
            <w:r w:rsidRPr="005F3028">
              <w:rPr>
                <w:rFonts w:eastAsia="Times New Roman CYR" w:cs="Times New Roman"/>
                <w:sz w:val="23"/>
                <w:szCs w:val="23"/>
              </w:rPr>
              <w:t>этаж</w:t>
            </w:r>
            <w:proofErr w:type="spellEnd"/>
            <w:r w:rsidRPr="005F3028">
              <w:rPr>
                <w:rFonts w:eastAsia="Times New Roman CYR" w:cs="Times New Roman"/>
                <w:sz w:val="23"/>
                <w:szCs w:val="23"/>
              </w:rPr>
              <w:t>)</w:t>
            </w:r>
            <w:r w:rsidRPr="005F3028">
              <w:rPr>
                <w:rFonts w:eastAsia="Times New Roman CYR" w:cs="Times New Roman"/>
                <w:sz w:val="23"/>
                <w:szCs w:val="23"/>
                <w:lang w:val="ru-RU"/>
              </w:rPr>
              <w:t>.</w:t>
            </w:r>
          </w:p>
          <w:p w14:paraId="771D3EF5" w14:textId="77777777" w:rsidR="00944495" w:rsidRPr="005F3028" w:rsidRDefault="00944495" w:rsidP="00C30454">
            <w:pPr>
              <w:pStyle w:val="Standard"/>
              <w:spacing w:line="264" w:lineRule="auto"/>
              <w:ind w:left="57" w:right="57"/>
              <w:jc w:val="both"/>
              <w:rPr>
                <w:rFonts w:cs="Times New Roman"/>
                <w:sz w:val="23"/>
                <w:szCs w:val="23"/>
              </w:rPr>
            </w:pPr>
            <w:r w:rsidRPr="005F3028">
              <w:rPr>
                <w:rFonts w:cs="Times New Roman"/>
                <w:sz w:val="23"/>
                <w:szCs w:val="23"/>
                <w:lang w:val="ru-RU"/>
              </w:rPr>
              <w:t>М</w:t>
            </w:r>
            <w:proofErr w:type="spellStart"/>
            <w:r w:rsidRPr="005F3028">
              <w:rPr>
                <w:rFonts w:cs="Times New Roman"/>
                <w:sz w:val="23"/>
                <w:szCs w:val="23"/>
              </w:rPr>
              <w:t>аксимальный</w:t>
            </w:r>
            <w:proofErr w:type="spellEnd"/>
            <w:r w:rsidRPr="005F3028">
              <w:rPr>
                <w:rFonts w:cs="Times New Roman"/>
                <w:sz w:val="23"/>
                <w:szCs w:val="23"/>
              </w:rPr>
              <w:t xml:space="preserve"> </w:t>
            </w:r>
            <w:proofErr w:type="spellStart"/>
            <w:r w:rsidRPr="005F3028">
              <w:rPr>
                <w:rFonts w:cs="Times New Roman"/>
                <w:sz w:val="23"/>
                <w:szCs w:val="23"/>
              </w:rPr>
              <w:t>процент</w:t>
            </w:r>
            <w:proofErr w:type="spellEnd"/>
            <w:r w:rsidRPr="005F3028">
              <w:rPr>
                <w:rFonts w:cs="Times New Roman"/>
                <w:sz w:val="23"/>
                <w:szCs w:val="23"/>
              </w:rPr>
              <w:t xml:space="preserve"> </w:t>
            </w:r>
            <w:proofErr w:type="spellStart"/>
            <w:r w:rsidRPr="005F3028">
              <w:rPr>
                <w:rFonts w:cs="Times New Roman"/>
                <w:sz w:val="23"/>
                <w:szCs w:val="23"/>
              </w:rPr>
              <w:t>застройки</w:t>
            </w:r>
            <w:proofErr w:type="spellEnd"/>
            <w:r w:rsidRPr="005F3028">
              <w:rPr>
                <w:rFonts w:cs="Times New Roman"/>
                <w:sz w:val="23"/>
                <w:szCs w:val="23"/>
              </w:rPr>
              <w:t xml:space="preserve"> в </w:t>
            </w:r>
            <w:proofErr w:type="spellStart"/>
            <w:r w:rsidRPr="005F3028">
              <w:rPr>
                <w:rFonts w:cs="Times New Roman"/>
                <w:sz w:val="23"/>
                <w:szCs w:val="23"/>
              </w:rPr>
              <w:t>границах</w:t>
            </w:r>
            <w:proofErr w:type="spellEnd"/>
            <w:r w:rsidRPr="005F3028">
              <w:rPr>
                <w:rFonts w:cs="Times New Roman"/>
                <w:sz w:val="23"/>
                <w:szCs w:val="23"/>
              </w:rPr>
              <w:t xml:space="preserve"> </w:t>
            </w:r>
            <w:proofErr w:type="spellStart"/>
            <w:r w:rsidRPr="005F3028">
              <w:rPr>
                <w:rFonts w:cs="Times New Roman"/>
                <w:sz w:val="23"/>
                <w:szCs w:val="23"/>
              </w:rPr>
              <w:t>земельного</w:t>
            </w:r>
            <w:proofErr w:type="spellEnd"/>
            <w:r w:rsidRPr="005F3028">
              <w:rPr>
                <w:rFonts w:cs="Times New Roman"/>
                <w:sz w:val="23"/>
                <w:szCs w:val="23"/>
              </w:rPr>
              <w:t xml:space="preserve"> </w:t>
            </w:r>
            <w:proofErr w:type="spellStart"/>
            <w:r w:rsidRPr="005F3028">
              <w:rPr>
                <w:rFonts w:cs="Times New Roman"/>
                <w:sz w:val="23"/>
                <w:szCs w:val="23"/>
              </w:rPr>
              <w:t>участка</w:t>
            </w:r>
            <w:proofErr w:type="spellEnd"/>
            <w:r w:rsidRPr="005F3028">
              <w:rPr>
                <w:rFonts w:cs="Times New Roman"/>
                <w:sz w:val="23"/>
                <w:szCs w:val="23"/>
              </w:rPr>
              <w:t xml:space="preserve"> - </w:t>
            </w:r>
            <w:r w:rsidRPr="005F3028">
              <w:rPr>
                <w:rFonts w:cs="Times New Roman"/>
                <w:sz w:val="23"/>
                <w:szCs w:val="23"/>
                <w:lang w:val="ru-RU"/>
              </w:rPr>
              <w:t>70</w:t>
            </w:r>
            <w:r w:rsidRPr="005F3028">
              <w:rPr>
                <w:rFonts w:cs="Times New Roman"/>
                <w:sz w:val="23"/>
                <w:szCs w:val="23"/>
              </w:rPr>
              <w:t>%.</w:t>
            </w:r>
          </w:p>
          <w:p w14:paraId="38052C6C" w14:textId="77777777" w:rsidR="00095482" w:rsidRPr="005F3028" w:rsidRDefault="00095482" w:rsidP="00C30454">
            <w:pPr>
              <w:pStyle w:val="Standard"/>
              <w:spacing w:line="264" w:lineRule="auto"/>
              <w:ind w:left="57" w:right="57"/>
              <w:jc w:val="both"/>
              <w:rPr>
                <w:rFonts w:cs="Times New Roman"/>
                <w:sz w:val="23"/>
                <w:szCs w:val="23"/>
                <w:lang w:val="ru-RU"/>
              </w:rPr>
            </w:pPr>
            <w:r w:rsidRPr="005F3028">
              <w:rPr>
                <w:rFonts w:eastAsia="Times New Roman CYR" w:cs="Times New Roman"/>
                <w:sz w:val="23"/>
                <w:szCs w:val="23"/>
                <w:lang w:val="ru-RU"/>
              </w:rPr>
              <w:lastRenderedPageBreak/>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398608F8" w14:textId="77777777" w:rsidR="00944495" w:rsidRPr="005F3028" w:rsidRDefault="00944495" w:rsidP="00C30454">
            <w:pPr>
              <w:pStyle w:val="Standard"/>
              <w:spacing w:line="264" w:lineRule="auto"/>
              <w:ind w:left="57" w:right="57"/>
              <w:jc w:val="both"/>
              <w:rPr>
                <w:rFonts w:cs="Times New Roman"/>
                <w:sz w:val="23"/>
                <w:szCs w:val="23"/>
              </w:rPr>
            </w:pPr>
            <w:proofErr w:type="spellStart"/>
            <w:r w:rsidRPr="005F3028">
              <w:rPr>
                <w:rFonts w:cs="Times New Roman"/>
                <w:sz w:val="23"/>
                <w:szCs w:val="23"/>
              </w:rPr>
              <w:t>Ограничения</w:t>
            </w:r>
            <w:proofErr w:type="spellEnd"/>
            <w:r w:rsidRPr="005F3028">
              <w:rPr>
                <w:rFonts w:cs="Times New Roman"/>
                <w:sz w:val="23"/>
                <w:szCs w:val="23"/>
              </w:rPr>
              <w:t xml:space="preserve"> </w:t>
            </w:r>
            <w:proofErr w:type="spellStart"/>
            <w:r w:rsidRPr="005F3028">
              <w:rPr>
                <w:rFonts w:cs="Times New Roman"/>
                <w:sz w:val="23"/>
                <w:szCs w:val="23"/>
              </w:rPr>
              <w:t>использования</w:t>
            </w:r>
            <w:proofErr w:type="spellEnd"/>
            <w:r w:rsidRPr="005F3028">
              <w:rPr>
                <w:rFonts w:cs="Times New Roman"/>
                <w:sz w:val="23"/>
                <w:szCs w:val="23"/>
              </w:rPr>
              <w:t xml:space="preserve"> </w:t>
            </w:r>
            <w:proofErr w:type="spellStart"/>
            <w:r w:rsidRPr="005F3028">
              <w:rPr>
                <w:rFonts w:cs="Times New Roman"/>
                <w:sz w:val="23"/>
                <w:szCs w:val="23"/>
              </w:rPr>
              <w:t>земельных</w:t>
            </w:r>
            <w:proofErr w:type="spellEnd"/>
            <w:r w:rsidRPr="005F3028">
              <w:rPr>
                <w:rFonts w:cs="Times New Roman"/>
                <w:sz w:val="23"/>
                <w:szCs w:val="23"/>
              </w:rPr>
              <w:t xml:space="preserve"> </w:t>
            </w:r>
            <w:proofErr w:type="spellStart"/>
            <w:r w:rsidRPr="005F3028">
              <w:rPr>
                <w:rFonts w:cs="Times New Roman"/>
                <w:sz w:val="23"/>
                <w:szCs w:val="23"/>
              </w:rPr>
              <w:t>участков</w:t>
            </w:r>
            <w:proofErr w:type="spellEnd"/>
            <w:r w:rsidRPr="005F3028">
              <w:rPr>
                <w:rFonts w:cs="Times New Roman"/>
                <w:sz w:val="23"/>
                <w:szCs w:val="23"/>
              </w:rPr>
              <w:t xml:space="preserve"> и </w:t>
            </w:r>
            <w:proofErr w:type="spellStart"/>
            <w:r w:rsidRPr="005F3028">
              <w:rPr>
                <w:rFonts w:cs="Times New Roman"/>
                <w:sz w:val="23"/>
                <w:szCs w:val="23"/>
              </w:rPr>
              <w:t>объектов</w:t>
            </w:r>
            <w:proofErr w:type="spellEnd"/>
            <w:r w:rsidRPr="005F3028">
              <w:rPr>
                <w:rFonts w:cs="Times New Roman"/>
                <w:sz w:val="23"/>
                <w:szCs w:val="23"/>
              </w:rPr>
              <w:t xml:space="preserve"> </w:t>
            </w:r>
            <w:proofErr w:type="spellStart"/>
            <w:r w:rsidRPr="005F3028">
              <w:rPr>
                <w:rFonts w:cs="Times New Roman"/>
                <w:sz w:val="23"/>
                <w:szCs w:val="23"/>
              </w:rPr>
              <w:t>капитального</w:t>
            </w:r>
            <w:proofErr w:type="spellEnd"/>
            <w:r w:rsidRPr="005F3028">
              <w:rPr>
                <w:rFonts w:cs="Times New Roman"/>
                <w:sz w:val="23"/>
                <w:szCs w:val="23"/>
              </w:rPr>
              <w:t xml:space="preserve"> </w:t>
            </w:r>
            <w:proofErr w:type="spellStart"/>
            <w:r w:rsidRPr="005F3028">
              <w:rPr>
                <w:rFonts w:cs="Times New Roman"/>
                <w:sz w:val="23"/>
                <w:szCs w:val="23"/>
              </w:rPr>
              <w:t>строительства</w:t>
            </w:r>
            <w:proofErr w:type="spellEnd"/>
            <w:r w:rsidRPr="005F3028">
              <w:rPr>
                <w:rFonts w:cs="Times New Roman"/>
                <w:sz w:val="23"/>
                <w:szCs w:val="23"/>
              </w:rPr>
              <w:t xml:space="preserve"> </w:t>
            </w:r>
            <w:proofErr w:type="spellStart"/>
            <w:r w:rsidR="003F7871">
              <w:rPr>
                <w:rFonts w:cs="Times New Roman"/>
                <w:sz w:val="23"/>
                <w:szCs w:val="23"/>
              </w:rPr>
              <w:t>установлены</w:t>
            </w:r>
            <w:proofErr w:type="spellEnd"/>
            <w:r w:rsidR="003F7871">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944495" w:rsidRPr="005F3028" w14:paraId="15F6D425" w14:textId="77777777" w:rsidTr="001C752E">
        <w:trPr>
          <w:trHeight w:val="316"/>
        </w:trPr>
        <w:tc>
          <w:tcPr>
            <w:tcW w:w="2564" w:type="dxa"/>
            <w:tcBorders>
              <w:top w:val="single" w:sz="4" w:space="0" w:color="000080"/>
              <w:left w:val="single" w:sz="4" w:space="0" w:color="000080"/>
              <w:bottom w:val="single" w:sz="4" w:space="0" w:color="000080"/>
            </w:tcBorders>
            <w:shd w:val="clear" w:color="auto" w:fill="auto"/>
          </w:tcPr>
          <w:p w14:paraId="0048121C" w14:textId="77777777" w:rsidR="00944495" w:rsidRPr="00017E63" w:rsidRDefault="00944495" w:rsidP="00017E63">
            <w:pPr>
              <w:spacing w:line="264" w:lineRule="auto"/>
              <w:ind w:left="57" w:right="57"/>
              <w:jc w:val="both"/>
              <w:rPr>
                <w:rFonts w:ascii="Times New Roman" w:eastAsia="Times New Roman CYR" w:hAnsi="Times New Roman" w:cs="Times New Roman"/>
                <w:sz w:val="23"/>
                <w:szCs w:val="23"/>
              </w:rPr>
            </w:pPr>
            <w:r w:rsidRPr="00017E63">
              <w:rPr>
                <w:rFonts w:ascii="Times New Roman" w:eastAsia="Times New Roman CYR" w:hAnsi="Times New Roman" w:cs="Times New Roman"/>
                <w:sz w:val="23"/>
                <w:szCs w:val="23"/>
              </w:rPr>
              <w:lastRenderedPageBreak/>
              <w:t>Банковская и страховая деятельность (4.5)</w:t>
            </w:r>
          </w:p>
        </w:tc>
        <w:tc>
          <w:tcPr>
            <w:tcW w:w="4524" w:type="dxa"/>
            <w:tcBorders>
              <w:top w:val="single" w:sz="4" w:space="0" w:color="000080"/>
              <w:left w:val="single" w:sz="4" w:space="0" w:color="000080"/>
              <w:bottom w:val="single" w:sz="4" w:space="0" w:color="000080"/>
            </w:tcBorders>
            <w:shd w:val="clear" w:color="auto" w:fill="auto"/>
          </w:tcPr>
          <w:p w14:paraId="67EB7783" w14:textId="77777777" w:rsidR="00944495" w:rsidRPr="00017E63" w:rsidRDefault="00017E63" w:rsidP="00017E63">
            <w:pPr>
              <w:spacing w:line="264" w:lineRule="auto"/>
              <w:ind w:left="57" w:right="57"/>
              <w:jc w:val="both"/>
              <w:rPr>
                <w:rFonts w:ascii="Times New Roman" w:eastAsia="Times New Roman CYR" w:hAnsi="Times New Roman" w:cs="Times New Roman"/>
                <w:sz w:val="23"/>
                <w:szCs w:val="23"/>
              </w:rPr>
            </w:pPr>
            <w:r w:rsidRPr="00017E63">
              <w:rPr>
                <w:rFonts w:ascii="Times New Roman" w:eastAsia="Times New Roman CYR" w:hAnsi="Times New Roman" w:cs="Times New Roman"/>
                <w:sz w:val="23"/>
                <w:szCs w:val="23"/>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080" w:type="dxa"/>
            <w:tcBorders>
              <w:top w:val="single" w:sz="4" w:space="0" w:color="000080"/>
              <w:left w:val="single" w:sz="4" w:space="0" w:color="000080"/>
              <w:bottom w:val="single" w:sz="4" w:space="0" w:color="000080"/>
              <w:right w:val="single" w:sz="4" w:space="0" w:color="000080"/>
            </w:tcBorders>
            <w:shd w:val="clear" w:color="auto" w:fill="auto"/>
          </w:tcPr>
          <w:p w14:paraId="4F54D766" w14:textId="77777777" w:rsidR="00944495" w:rsidRPr="005F3028" w:rsidRDefault="00944495" w:rsidP="00C30454">
            <w:pPr>
              <w:spacing w:line="264" w:lineRule="auto"/>
              <w:ind w:left="57" w:right="57"/>
              <w:jc w:val="both"/>
              <w:rPr>
                <w:rFonts w:ascii="Times New Roman" w:eastAsia="Times New Roman CYR" w:hAnsi="Times New Roman" w:cs="Times New Roman"/>
                <w:sz w:val="23"/>
                <w:szCs w:val="23"/>
              </w:rPr>
            </w:pPr>
            <w:r w:rsidRPr="005F3028">
              <w:rPr>
                <w:rFonts w:ascii="Times New Roman" w:eastAsia="Times New Roman CYR" w:hAnsi="Times New Roman" w:cs="Times New Roman"/>
                <w:sz w:val="23"/>
                <w:szCs w:val="23"/>
              </w:rPr>
              <w:t>Минимальная/максимальная площад</w:t>
            </w:r>
            <w:r w:rsidR="00471D5B" w:rsidRPr="005F3028">
              <w:rPr>
                <w:rFonts w:ascii="Times New Roman" w:eastAsia="Times New Roman CYR" w:hAnsi="Times New Roman" w:cs="Times New Roman"/>
                <w:sz w:val="23"/>
                <w:szCs w:val="23"/>
              </w:rPr>
              <w:t>ь земельных участков - 400</w:t>
            </w:r>
            <w:r w:rsidR="00CE263E" w:rsidRPr="005F3028">
              <w:rPr>
                <w:rFonts w:ascii="Times New Roman" w:eastAsia="Times New Roman CYR" w:hAnsi="Times New Roman" w:cs="Times New Roman"/>
                <w:sz w:val="23"/>
                <w:szCs w:val="23"/>
              </w:rPr>
              <w:t>/5000 кв.</w:t>
            </w:r>
            <w:r w:rsidRPr="005F3028">
              <w:rPr>
                <w:rFonts w:ascii="Times New Roman" w:eastAsia="Times New Roman CYR" w:hAnsi="Times New Roman" w:cs="Times New Roman"/>
                <w:sz w:val="23"/>
                <w:szCs w:val="23"/>
              </w:rPr>
              <w:t>м.</w:t>
            </w:r>
          </w:p>
          <w:p w14:paraId="04D8411F" w14:textId="77777777" w:rsidR="00944495" w:rsidRPr="005F3028" w:rsidRDefault="00944495" w:rsidP="00C30454">
            <w:pPr>
              <w:spacing w:line="264" w:lineRule="auto"/>
              <w:ind w:left="57" w:right="57"/>
              <w:jc w:val="both"/>
              <w:rPr>
                <w:rFonts w:ascii="Times New Roman" w:eastAsia="Times New Roman CYR" w:hAnsi="Times New Roman" w:cs="Times New Roman"/>
                <w:sz w:val="23"/>
                <w:szCs w:val="23"/>
              </w:rPr>
            </w:pPr>
            <w:r w:rsidRPr="005F3028">
              <w:rPr>
                <w:rFonts w:ascii="Times New Roman" w:eastAsia="Times New Roman CYR" w:hAnsi="Times New Roman" w:cs="Times New Roman"/>
                <w:sz w:val="23"/>
                <w:szCs w:val="23"/>
              </w:rPr>
              <w:t>Минимальная ширина земельных участков вдоль фронта улицы (проезда) - 20 м.</w:t>
            </w:r>
          </w:p>
          <w:p w14:paraId="7746E64D" w14:textId="77777777" w:rsidR="00944495" w:rsidRPr="005F3028" w:rsidRDefault="00944495" w:rsidP="00C30454">
            <w:pPr>
              <w:spacing w:line="264" w:lineRule="auto"/>
              <w:ind w:left="57" w:right="57"/>
              <w:jc w:val="both"/>
              <w:rPr>
                <w:rFonts w:ascii="Times New Roman" w:eastAsia="Times New Roman CYR" w:hAnsi="Times New Roman" w:cs="Times New Roman"/>
                <w:sz w:val="23"/>
                <w:szCs w:val="23"/>
              </w:rPr>
            </w:pPr>
            <w:r w:rsidRPr="005F3028">
              <w:rPr>
                <w:rFonts w:ascii="Times New Roman" w:eastAsia="Times New Roman CYR" w:hAnsi="Times New Roman" w:cs="Times New Roman"/>
                <w:sz w:val="23"/>
                <w:szCs w:val="23"/>
              </w:rPr>
              <w:t>Минимальные отступы от границ земельных участков - 3 м.</w:t>
            </w:r>
          </w:p>
          <w:p w14:paraId="75FDFFF8" w14:textId="77777777" w:rsidR="00944495" w:rsidRPr="005F3028" w:rsidRDefault="00944495" w:rsidP="00C30454">
            <w:pPr>
              <w:spacing w:line="264" w:lineRule="auto"/>
              <w:ind w:left="57" w:right="57"/>
              <w:jc w:val="both"/>
              <w:rPr>
                <w:rFonts w:ascii="Times New Roman" w:eastAsia="Times New Roman CYR" w:hAnsi="Times New Roman" w:cs="Times New Roman"/>
                <w:sz w:val="23"/>
                <w:szCs w:val="23"/>
              </w:rPr>
            </w:pPr>
            <w:r w:rsidRPr="005F3028">
              <w:rPr>
                <w:rFonts w:ascii="Times New Roman" w:eastAsia="Times New Roman CYR" w:hAnsi="Times New Roman" w:cs="Times New Roman"/>
                <w:sz w:val="23"/>
                <w:szCs w:val="23"/>
              </w:rPr>
              <w:t>Максимальное количество надземных этажей зданий - 4 этажа (включая мансардный этаж).</w:t>
            </w:r>
          </w:p>
          <w:p w14:paraId="2C51D1CB" w14:textId="77777777" w:rsidR="00944495" w:rsidRPr="005F3028" w:rsidRDefault="00944495" w:rsidP="00C30454">
            <w:pPr>
              <w:pStyle w:val="Standard"/>
              <w:spacing w:line="264" w:lineRule="auto"/>
              <w:ind w:left="57" w:right="57"/>
              <w:jc w:val="both"/>
              <w:rPr>
                <w:rFonts w:eastAsia="Times New Roman CYR" w:cs="Times New Roman"/>
                <w:sz w:val="23"/>
                <w:szCs w:val="23"/>
                <w:lang w:val="ru-RU"/>
              </w:rPr>
            </w:pPr>
            <w:r w:rsidRPr="005F3028">
              <w:rPr>
                <w:rFonts w:eastAsia="Times New Roman CYR" w:cs="Times New Roman"/>
                <w:sz w:val="23"/>
                <w:szCs w:val="23"/>
                <w:lang w:val="ru-RU"/>
              </w:rPr>
              <w:t>М</w:t>
            </w:r>
            <w:proofErr w:type="spellStart"/>
            <w:r w:rsidRPr="005F3028">
              <w:rPr>
                <w:rFonts w:eastAsia="Times New Roman CYR" w:cs="Times New Roman"/>
                <w:sz w:val="23"/>
                <w:szCs w:val="23"/>
              </w:rPr>
              <w:t>аксимальный</w:t>
            </w:r>
            <w:proofErr w:type="spellEnd"/>
            <w:r w:rsidRPr="005F3028">
              <w:rPr>
                <w:rFonts w:eastAsia="Times New Roman CYR" w:cs="Times New Roman"/>
                <w:sz w:val="23"/>
                <w:szCs w:val="23"/>
              </w:rPr>
              <w:t xml:space="preserve"> </w:t>
            </w:r>
            <w:proofErr w:type="spellStart"/>
            <w:r w:rsidRPr="005F3028">
              <w:rPr>
                <w:rFonts w:eastAsia="Times New Roman CYR" w:cs="Times New Roman"/>
                <w:sz w:val="23"/>
                <w:szCs w:val="23"/>
              </w:rPr>
              <w:t>процент</w:t>
            </w:r>
            <w:proofErr w:type="spellEnd"/>
            <w:r w:rsidRPr="005F3028">
              <w:rPr>
                <w:rFonts w:eastAsia="Times New Roman CYR" w:cs="Times New Roman"/>
                <w:sz w:val="23"/>
                <w:szCs w:val="23"/>
              </w:rPr>
              <w:t xml:space="preserve"> </w:t>
            </w:r>
            <w:proofErr w:type="spellStart"/>
            <w:r w:rsidRPr="005F3028">
              <w:rPr>
                <w:rFonts w:eastAsia="Times New Roman CYR" w:cs="Times New Roman"/>
                <w:sz w:val="23"/>
                <w:szCs w:val="23"/>
              </w:rPr>
              <w:t>застройки</w:t>
            </w:r>
            <w:proofErr w:type="spellEnd"/>
            <w:r w:rsidRPr="005F3028">
              <w:rPr>
                <w:rFonts w:eastAsia="Times New Roman CYR" w:cs="Times New Roman"/>
                <w:sz w:val="23"/>
                <w:szCs w:val="23"/>
              </w:rPr>
              <w:t xml:space="preserve"> в </w:t>
            </w:r>
            <w:proofErr w:type="spellStart"/>
            <w:r w:rsidRPr="005F3028">
              <w:rPr>
                <w:rFonts w:eastAsia="Times New Roman CYR" w:cs="Times New Roman"/>
                <w:sz w:val="23"/>
                <w:szCs w:val="23"/>
              </w:rPr>
              <w:t>границах</w:t>
            </w:r>
            <w:proofErr w:type="spellEnd"/>
            <w:r w:rsidRPr="005F3028">
              <w:rPr>
                <w:rFonts w:eastAsia="Times New Roman CYR" w:cs="Times New Roman"/>
                <w:sz w:val="23"/>
                <w:szCs w:val="23"/>
              </w:rPr>
              <w:t xml:space="preserve"> </w:t>
            </w:r>
            <w:proofErr w:type="spellStart"/>
            <w:r w:rsidRPr="005F3028">
              <w:rPr>
                <w:rFonts w:eastAsia="Times New Roman CYR" w:cs="Times New Roman"/>
                <w:sz w:val="23"/>
                <w:szCs w:val="23"/>
              </w:rPr>
              <w:t>земельного</w:t>
            </w:r>
            <w:proofErr w:type="spellEnd"/>
            <w:r w:rsidRPr="005F3028">
              <w:rPr>
                <w:rFonts w:eastAsia="Times New Roman CYR" w:cs="Times New Roman"/>
                <w:sz w:val="23"/>
                <w:szCs w:val="23"/>
              </w:rPr>
              <w:t xml:space="preserve"> </w:t>
            </w:r>
            <w:proofErr w:type="spellStart"/>
            <w:r w:rsidRPr="005F3028">
              <w:rPr>
                <w:rFonts w:eastAsia="Times New Roman CYR" w:cs="Times New Roman"/>
                <w:sz w:val="23"/>
                <w:szCs w:val="23"/>
              </w:rPr>
              <w:t>участка</w:t>
            </w:r>
            <w:proofErr w:type="spellEnd"/>
            <w:r w:rsidRPr="005F3028">
              <w:rPr>
                <w:rFonts w:eastAsia="Times New Roman CYR" w:cs="Times New Roman"/>
                <w:sz w:val="23"/>
                <w:szCs w:val="23"/>
              </w:rPr>
              <w:t xml:space="preserve"> - 80%</w:t>
            </w:r>
            <w:r w:rsidRPr="005F3028">
              <w:rPr>
                <w:rFonts w:eastAsia="Times New Roman CYR" w:cs="Times New Roman"/>
                <w:sz w:val="23"/>
                <w:szCs w:val="23"/>
                <w:lang w:val="ru-RU"/>
              </w:rPr>
              <w:t>.</w:t>
            </w:r>
          </w:p>
          <w:p w14:paraId="59EA2698" w14:textId="77777777" w:rsidR="0031406D" w:rsidRPr="005F3028" w:rsidRDefault="0031406D" w:rsidP="00C30454">
            <w:pPr>
              <w:pStyle w:val="Standard"/>
              <w:spacing w:line="264" w:lineRule="auto"/>
              <w:ind w:left="57" w:right="57"/>
              <w:jc w:val="both"/>
              <w:rPr>
                <w:rFonts w:cs="Times New Roman"/>
                <w:sz w:val="23"/>
                <w:szCs w:val="23"/>
                <w:lang w:val="ru-RU"/>
              </w:rPr>
            </w:pPr>
            <w:r w:rsidRPr="005F3028">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06D78ADC" w14:textId="77777777" w:rsidR="00944495" w:rsidRPr="005F3028" w:rsidRDefault="00944495" w:rsidP="00C30454">
            <w:pPr>
              <w:pStyle w:val="Standard"/>
              <w:spacing w:line="264" w:lineRule="auto"/>
              <w:ind w:left="57" w:right="57"/>
              <w:jc w:val="both"/>
              <w:rPr>
                <w:rFonts w:cs="Times New Roman"/>
                <w:sz w:val="23"/>
                <w:szCs w:val="23"/>
              </w:rPr>
            </w:pPr>
            <w:proofErr w:type="spellStart"/>
            <w:r w:rsidRPr="005F3028">
              <w:rPr>
                <w:rFonts w:cs="Times New Roman"/>
                <w:sz w:val="23"/>
                <w:szCs w:val="23"/>
              </w:rPr>
              <w:t>Ограничения</w:t>
            </w:r>
            <w:proofErr w:type="spellEnd"/>
            <w:r w:rsidRPr="005F3028">
              <w:rPr>
                <w:rFonts w:cs="Times New Roman"/>
                <w:sz w:val="23"/>
                <w:szCs w:val="23"/>
              </w:rPr>
              <w:t xml:space="preserve"> </w:t>
            </w:r>
            <w:proofErr w:type="spellStart"/>
            <w:r w:rsidRPr="005F3028">
              <w:rPr>
                <w:rFonts w:cs="Times New Roman"/>
                <w:sz w:val="23"/>
                <w:szCs w:val="23"/>
              </w:rPr>
              <w:t>использования</w:t>
            </w:r>
            <w:proofErr w:type="spellEnd"/>
            <w:r w:rsidRPr="005F3028">
              <w:rPr>
                <w:rFonts w:cs="Times New Roman"/>
                <w:sz w:val="23"/>
                <w:szCs w:val="23"/>
              </w:rPr>
              <w:t xml:space="preserve"> </w:t>
            </w:r>
            <w:proofErr w:type="spellStart"/>
            <w:r w:rsidRPr="005F3028">
              <w:rPr>
                <w:rFonts w:cs="Times New Roman"/>
                <w:sz w:val="23"/>
                <w:szCs w:val="23"/>
              </w:rPr>
              <w:t>земельных</w:t>
            </w:r>
            <w:proofErr w:type="spellEnd"/>
            <w:r w:rsidRPr="005F3028">
              <w:rPr>
                <w:rFonts w:cs="Times New Roman"/>
                <w:sz w:val="23"/>
                <w:szCs w:val="23"/>
              </w:rPr>
              <w:t xml:space="preserve"> </w:t>
            </w:r>
            <w:proofErr w:type="spellStart"/>
            <w:r w:rsidRPr="005F3028">
              <w:rPr>
                <w:rFonts w:cs="Times New Roman"/>
                <w:sz w:val="23"/>
                <w:szCs w:val="23"/>
              </w:rPr>
              <w:t>участков</w:t>
            </w:r>
            <w:proofErr w:type="spellEnd"/>
            <w:r w:rsidRPr="005F3028">
              <w:rPr>
                <w:rFonts w:cs="Times New Roman"/>
                <w:sz w:val="23"/>
                <w:szCs w:val="23"/>
              </w:rPr>
              <w:t xml:space="preserve"> и </w:t>
            </w:r>
            <w:proofErr w:type="spellStart"/>
            <w:r w:rsidRPr="005F3028">
              <w:rPr>
                <w:rFonts w:cs="Times New Roman"/>
                <w:sz w:val="23"/>
                <w:szCs w:val="23"/>
              </w:rPr>
              <w:t>объектов</w:t>
            </w:r>
            <w:proofErr w:type="spellEnd"/>
            <w:r w:rsidRPr="005F3028">
              <w:rPr>
                <w:rFonts w:cs="Times New Roman"/>
                <w:sz w:val="23"/>
                <w:szCs w:val="23"/>
              </w:rPr>
              <w:t xml:space="preserve"> </w:t>
            </w:r>
            <w:proofErr w:type="spellStart"/>
            <w:r w:rsidRPr="005F3028">
              <w:rPr>
                <w:rFonts w:cs="Times New Roman"/>
                <w:sz w:val="23"/>
                <w:szCs w:val="23"/>
              </w:rPr>
              <w:t>капитального</w:t>
            </w:r>
            <w:proofErr w:type="spellEnd"/>
            <w:r w:rsidRPr="005F3028">
              <w:rPr>
                <w:rFonts w:cs="Times New Roman"/>
                <w:sz w:val="23"/>
                <w:szCs w:val="23"/>
              </w:rPr>
              <w:t xml:space="preserve"> </w:t>
            </w:r>
            <w:proofErr w:type="spellStart"/>
            <w:r w:rsidRPr="005F3028">
              <w:rPr>
                <w:rFonts w:cs="Times New Roman"/>
                <w:sz w:val="23"/>
                <w:szCs w:val="23"/>
              </w:rPr>
              <w:t>строительства</w:t>
            </w:r>
            <w:proofErr w:type="spellEnd"/>
            <w:r w:rsidRPr="005F3028">
              <w:rPr>
                <w:rFonts w:cs="Times New Roman"/>
                <w:sz w:val="23"/>
                <w:szCs w:val="23"/>
              </w:rPr>
              <w:t xml:space="preserve"> </w:t>
            </w:r>
            <w:proofErr w:type="spellStart"/>
            <w:r w:rsidR="003F7871">
              <w:rPr>
                <w:rFonts w:cs="Times New Roman"/>
                <w:sz w:val="23"/>
                <w:szCs w:val="23"/>
              </w:rPr>
              <w:t>установлены</w:t>
            </w:r>
            <w:proofErr w:type="spellEnd"/>
            <w:r w:rsidR="003F7871">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944495" w:rsidRPr="005F3028" w14:paraId="4A72A63A" w14:textId="77777777" w:rsidTr="001C752E">
        <w:trPr>
          <w:trHeight w:val="596"/>
        </w:trPr>
        <w:tc>
          <w:tcPr>
            <w:tcW w:w="2564" w:type="dxa"/>
            <w:tcBorders>
              <w:top w:val="single" w:sz="4" w:space="0" w:color="000080"/>
              <w:left w:val="single" w:sz="4" w:space="0" w:color="000080"/>
              <w:bottom w:val="single" w:sz="4" w:space="0" w:color="000080"/>
            </w:tcBorders>
            <w:shd w:val="clear" w:color="auto" w:fill="auto"/>
          </w:tcPr>
          <w:p w14:paraId="39354817" w14:textId="77777777" w:rsidR="00944495" w:rsidRPr="00017E63" w:rsidRDefault="00944495" w:rsidP="00017E63">
            <w:pPr>
              <w:spacing w:line="264" w:lineRule="auto"/>
              <w:ind w:left="57" w:right="57"/>
              <w:jc w:val="both"/>
              <w:rPr>
                <w:rFonts w:ascii="Times New Roman" w:eastAsia="Times New Roman CYR" w:hAnsi="Times New Roman" w:cs="Times New Roman"/>
                <w:sz w:val="23"/>
                <w:szCs w:val="23"/>
              </w:rPr>
            </w:pPr>
            <w:r w:rsidRPr="00017E63">
              <w:rPr>
                <w:rFonts w:ascii="Times New Roman" w:eastAsia="Times New Roman CYR" w:hAnsi="Times New Roman" w:cs="Times New Roman"/>
                <w:sz w:val="23"/>
                <w:szCs w:val="23"/>
              </w:rPr>
              <w:t>Гостиничное обслуживание (4.7)</w:t>
            </w:r>
          </w:p>
        </w:tc>
        <w:tc>
          <w:tcPr>
            <w:tcW w:w="4524" w:type="dxa"/>
            <w:tcBorders>
              <w:top w:val="single" w:sz="4" w:space="0" w:color="000080"/>
              <w:left w:val="single" w:sz="4" w:space="0" w:color="000080"/>
              <w:bottom w:val="single" w:sz="4" w:space="0" w:color="000080"/>
            </w:tcBorders>
            <w:shd w:val="clear" w:color="auto" w:fill="auto"/>
          </w:tcPr>
          <w:p w14:paraId="4C1B5A1E" w14:textId="77777777" w:rsidR="00944495" w:rsidRPr="00017E63" w:rsidRDefault="00017E63" w:rsidP="00017E63">
            <w:pPr>
              <w:spacing w:line="264" w:lineRule="auto"/>
              <w:ind w:left="57" w:right="57"/>
              <w:jc w:val="both"/>
              <w:rPr>
                <w:rFonts w:ascii="Times New Roman" w:eastAsia="Times New Roman CYR" w:hAnsi="Times New Roman" w:cs="Times New Roman"/>
                <w:sz w:val="23"/>
                <w:szCs w:val="23"/>
              </w:rPr>
            </w:pPr>
            <w:r w:rsidRPr="00017E63">
              <w:rPr>
                <w:rFonts w:ascii="Times New Roman" w:eastAsia="Times New Roman CYR" w:hAnsi="Times New Roman" w:cs="Times New Roman"/>
                <w:sz w:val="23"/>
                <w:szCs w:val="23"/>
              </w:rPr>
              <w:t>Размещение гостиниц</w:t>
            </w:r>
          </w:p>
        </w:tc>
        <w:tc>
          <w:tcPr>
            <w:tcW w:w="8080" w:type="dxa"/>
            <w:tcBorders>
              <w:top w:val="single" w:sz="4" w:space="0" w:color="000080"/>
              <w:left w:val="single" w:sz="4" w:space="0" w:color="000080"/>
              <w:bottom w:val="single" w:sz="4" w:space="0" w:color="000080"/>
              <w:right w:val="single" w:sz="4" w:space="0" w:color="000080"/>
            </w:tcBorders>
            <w:shd w:val="clear" w:color="auto" w:fill="auto"/>
          </w:tcPr>
          <w:p w14:paraId="505D20D7" w14:textId="77777777" w:rsidR="00944495" w:rsidRPr="005F3028" w:rsidRDefault="00944495" w:rsidP="00C30454">
            <w:pPr>
              <w:spacing w:line="264" w:lineRule="auto"/>
              <w:ind w:left="57" w:right="57"/>
              <w:jc w:val="both"/>
              <w:rPr>
                <w:rFonts w:ascii="Times New Roman" w:eastAsia="Times New Roman CYR" w:hAnsi="Times New Roman" w:cs="Times New Roman"/>
                <w:sz w:val="23"/>
                <w:szCs w:val="23"/>
              </w:rPr>
            </w:pPr>
            <w:r w:rsidRPr="005F3028">
              <w:rPr>
                <w:rFonts w:ascii="Times New Roman" w:eastAsia="Times New Roman CYR" w:hAnsi="Times New Roman" w:cs="Times New Roman"/>
                <w:sz w:val="23"/>
                <w:szCs w:val="23"/>
              </w:rPr>
              <w:t>Минимальная/максимальная площад</w:t>
            </w:r>
            <w:r w:rsidR="00471D5B" w:rsidRPr="005F3028">
              <w:rPr>
                <w:rFonts w:ascii="Times New Roman" w:eastAsia="Times New Roman CYR" w:hAnsi="Times New Roman" w:cs="Times New Roman"/>
                <w:sz w:val="23"/>
                <w:szCs w:val="23"/>
              </w:rPr>
              <w:t>ь земельных участков - 400</w:t>
            </w:r>
            <w:r w:rsidR="00CE263E" w:rsidRPr="005F3028">
              <w:rPr>
                <w:rFonts w:ascii="Times New Roman" w:eastAsia="Times New Roman CYR" w:hAnsi="Times New Roman" w:cs="Times New Roman"/>
                <w:sz w:val="23"/>
                <w:szCs w:val="23"/>
              </w:rPr>
              <w:t>/5000 кв.</w:t>
            </w:r>
            <w:r w:rsidRPr="005F3028">
              <w:rPr>
                <w:rFonts w:ascii="Times New Roman" w:eastAsia="Times New Roman CYR" w:hAnsi="Times New Roman" w:cs="Times New Roman"/>
                <w:sz w:val="23"/>
                <w:szCs w:val="23"/>
              </w:rPr>
              <w:t>м.</w:t>
            </w:r>
          </w:p>
          <w:p w14:paraId="1FC1C02F" w14:textId="77777777" w:rsidR="00944495" w:rsidRPr="005F3028" w:rsidRDefault="00944495" w:rsidP="00C30454">
            <w:pPr>
              <w:spacing w:line="264" w:lineRule="auto"/>
              <w:ind w:left="57" w:right="57"/>
              <w:jc w:val="both"/>
              <w:rPr>
                <w:rFonts w:ascii="Times New Roman" w:eastAsia="Times New Roman CYR" w:hAnsi="Times New Roman" w:cs="Times New Roman"/>
                <w:sz w:val="23"/>
                <w:szCs w:val="23"/>
              </w:rPr>
            </w:pPr>
            <w:r w:rsidRPr="005F3028">
              <w:rPr>
                <w:rFonts w:ascii="Times New Roman" w:eastAsia="Times New Roman CYR" w:hAnsi="Times New Roman" w:cs="Times New Roman"/>
                <w:sz w:val="23"/>
                <w:szCs w:val="23"/>
              </w:rPr>
              <w:t>Минимальная ширина земельных участков вдоль фронта улицы (проезда) - 15 м.</w:t>
            </w:r>
          </w:p>
          <w:p w14:paraId="66F68A03" w14:textId="77777777" w:rsidR="00944495" w:rsidRPr="005F3028" w:rsidRDefault="00944495" w:rsidP="00C30454">
            <w:pPr>
              <w:spacing w:line="264" w:lineRule="auto"/>
              <w:ind w:left="57" w:right="57"/>
              <w:jc w:val="both"/>
              <w:rPr>
                <w:rFonts w:ascii="Times New Roman" w:eastAsia="Times New Roman CYR" w:hAnsi="Times New Roman" w:cs="Times New Roman"/>
                <w:sz w:val="23"/>
                <w:szCs w:val="23"/>
              </w:rPr>
            </w:pPr>
            <w:r w:rsidRPr="005F3028">
              <w:rPr>
                <w:rFonts w:ascii="Times New Roman" w:eastAsia="Times New Roman CYR" w:hAnsi="Times New Roman" w:cs="Times New Roman"/>
                <w:sz w:val="23"/>
                <w:szCs w:val="23"/>
              </w:rPr>
              <w:t>Минимальные отступы от границ земельных участков - 3 м.</w:t>
            </w:r>
          </w:p>
          <w:p w14:paraId="1B19851C" w14:textId="77777777" w:rsidR="00944495" w:rsidRPr="005F3028" w:rsidRDefault="00944495" w:rsidP="00C30454">
            <w:pPr>
              <w:spacing w:line="264" w:lineRule="auto"/>
              <w:ind w:left="57" w:right="57"/>
              <w:jc w:val="both"/>
              <w:rPr>
                <w:rFonts w:ascii="Times New Roman" w:eastAsia="Times New Roman CYR" w:hAnsi="Times New Roman" w:cs="Times New Roman"/>
                <w:bCs/>
                <w:sz w:val="23"/>
                <w:szCs w:val="23"/>
              </w:rPr>
            </w:pPr>
            <w:r w:rsidRPr="005F3028">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3D144BDA" w14:textId="77777777" w:rsidR="00944495" w:rsidRPr="005F3028" w:rsidRDefault="00944495" w:rsidP="00C30454">
            <w:pPr>
              <w:spacing w:line="264" w:lineRule="auto"/>
              <w:ind w:left="57" w:right="57"/>
              <w:jc w:val="both"/>
              <w:rPr>
                <w:rFonts w:ascii="Times New Roman" w:eastAsia="Times New Roman CYR" w:hAnsi="Times New Roman" w:cs="Times New Roman"/>
                <w:bCs/>
                <w:sz w:val="23"/>
                <w:szCs w:val="23"/>
              </w:rPr>
            </w:pPr>
            <w:r w:rsidRPr="005F3028">
              <w:rPr>
                <w:rFonts w:ascii="Times New Roman" w:eastAsia="Times New Roman CYR" w:hAnsi="Times New Roman" w:cs="Times New Roman"/>
                <w:bCs/>
                <w:sz w:val="23"/>
                <w:szCs w:val="23"/>
              </w:rPr>
              <w:t>Максимальный процент застройки в границах земельного участка — 60%.</w:t>
            </w:r>
          </w:p>
          <w:p w14:paraId="4EAECB60" w14:textId="77777777" w:rsidR="00F67B8C" w:rsidRPr="005F3028" w:rsidRDefault="00F67B8C" w:rsidP="00C30454">
            <w:pPr>
              <w:pStyle w:val="Standard"/>
              <w:spacing w:line="264" w:lineRule="auto"/>
              <w:ind w:left="57" w:right="57"/>
              <w:jc w:val="both"/>
              <w:rPr>
                <w:rFonts w:cs="Times New Roman"/>
                <w:sz w:val="23"/>
                <w:szCs w:val="23"/>
              </w:rPr>
            </w:pPr>
            <w:r w:rsidRPr="005F3028">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22BD1245" w14:textId="77777777" w:rsidR="00944495" w:rsidRPr="005F3028" w:rsidRDefault="00944495" w:rsidP="00C30454">
            <w:pPr>
              <w:pStyle w:val="Standard"/>
              <w:spacing w:line="264" w:lineRule="auto"/>
              <w:ind w:left="57" w:right="57"/>
              <w:jc w:val="both"/>
              <w:rPr>
                <w:rFonts w:cs="Times New Roman"/>
                <w:sz w:val="23"/>
                <w:szCs w:val="23"/>
              </w:rPr>
            </w:pPr>
            <w:proofErr w:type="spellStart"/>
            <w:r w:rsidRPr="005F3028">
              <w:rPr>
                <w:rFonts w:cs="Times New Roman"/>
                <w:sz w:val="23"/>
                <w:szCs w:val="23"/>
              </w:rPr>
              <w:t>Ограничения</w:t>
            </w:r>
            <w:proofErr w:type="spellEnd"/>
            <w:r w:rsidRPr="005F3028">
              <w:rPr>
                <w:rFonts w:cs="Times New Roman"/>
                <w:sz w:val="23"/>
                <w:szCs w:val="23"/>
              </w:rPr>
              <w:t xml:space="preserve"> </w:t>
            </w:r>
            <w:proofErr w:type="spellStart"/>
            <w:r w:rsidRPr="005F3028">
              <w:rPr>
                <w:rFonts w:cs="Times New Roman"/>
                <w:sz w:val="23"/>
                <w:szCs w:val="23"/>
              </w:rPr>
              <w:t>использования</w:t>
            </w:r>
            <w:proofErr w:type="spellEnd"/>
            <w:r w:rsidRPr="005F3028">
              <w:rPr>
                <w:rFonts w:cs="Times New Roman"/>
                <w:sz w:val="23"/>
                <w:szCs w:val="23"/>
              </w:rPr>
              <w:t xml:space="preserve"> </w:t>
            </w:r>
            <w:proofErr w:type="spellStart"/>
            <w:r w:rsidRPr="005F3028">
              <w:rPr>
                <w:rFonts w:cs="Times New Roman"/>
                <w:sz w:val="23"/>
                <w:szCs w:val="23"/>
              </w:rPr>
              <w:t>земельных</w:t>
            </w:r>
            <w:proofErr w:type="spellEnd"/>
            <w:r w:rsidRPr="005F3028">
              <w:rPr>
                <w:rFonts w:cs="Times New Roman"/>
                <w:sz w:val="23"/>
                <w:szCs w:val="23"/>
              </w:rPr>
              <w:t xml:space="preserve"> </w:t>
            </w:r>
            <w:proofErr w:type="spellStart"/>
            <w:r w:rsidRPr="005F3028">
              <w:rPr>
                <w:rFonts w:cs="Times New Roman"/>
                <w:sz w:val="23"/>
                <w:szCs w:val="23"/>
              </w:rPr>
              <w:t>участков</w:t>
            </w:r>
            <w:proofErr w:type="spellEnd"/>
            <w:r w:rsidRPr="005F3028">
              <w:rPr>
                <w:rFonts w:cs="Times New Roman"/>
                <w:sz w:val="23"/>
                <w:szCs w:val="23"/>
              </w:rPr>
              <w:t xml:space="preserve"> и </w:t>
            </w:r>
            <w:proofErr w:type="spellStart"/>
            <w:r w:rsidRPr="005F3028">
              <w:rPr>
                <w:rFonts w:cs="Times New Roman"/>
                <w:sz w:val="23"/>
                <w:szCs w:val="23"/>
              </w:rPr>
              <w:t>объектов</w:t>
            </w:r>
            <w:proofErr w:type="spellEnd"/>
            <w:r w:rsidRPr="005F3028">
              <w:rPr>
                <w:rFonts w:cs="Times New Roman"/>
                <w:sz w:val="23"/>
                <w:szCs w:val="23"/>
              </w:rPr>
              <w:t xml:space="preserve"> </w:t>
            </w:r>
            <w:proofErr w:type="spellStart"/>
            <w:r w:rsidRPr="005F3028">
              <w:rPr>
                <w:rFonts w:cs="Times New Roman"/>
                <w:sz w:val="23"/>
                <w:szCs w:val="23"/>
              </w:rPr>
              <w:t>капитального</w:t>
            </w:r>
            <w:proofErr w:type="spellEnd"/>
            <w:r w:rsidRPr="005F3028">
              <w:rPr>
                <w:rFonts w:cs="Times New Roman"/>
                <w:sz w:val="23"/>
                <w:szCs w:val="23"/>
              </w:rPr>
              <w:t xml:space="preserve"> </w:t>
            </w:r>
            <w:proofErr w:type="spellStart"/>
            <w:r w:rsidRPr="005F3028">
              <w:rPr>
                <w:rFonts w:cs="Times New Roman"/>
                <w:sz w:val="23"/>
                <w:szCs w:val="23"/>
              </w:rPr>
              <w:t>строительства</w:t>
            </w:r>
            <w:proofErr w:type="spellEnd"/>
            <w:r w:rsidRPr="005F3028">
              <w:rPr>
                <w:rFonts w:cs="Times New Roman"/>
                <w:sz w:val="23"/>
                <w:szCs w:val="23"/>
              </w:rPr>
              <w:t xml:space="preserve"> </w:t>
            </w:r>
            <w:proofErr w:type="spellStart"/>
            <w:r w:rsidR="003F7871">
              <w:rPr>
                <w:rFonts w:cs="Times New Roman"/>
                <w:sz w:val="23"/>
                <w:szCs w:val="23"/>
              </w:rPr>
              <w:t>установлены</w:t>
            </w:r>
            <w:proofErr w:type="spellEnd"/>
            <w:r w:rsidR="003F7871">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944495" w:rsidRPr="005F3028" w14:paraId="7B6990B2" w14:textId="77777777" w:rsidTr="00992683">
        <w:trPr>
          <w:trHeight w:val="242"/>
        </w:trPr>
        <w:tc>
          <w:tcPr>
            <w:tcW w:w="2564" w:type="dxa"/>
            <w:tcBorders>
              <w:top w:val="single" w:sz="4" w:space="0" w:color="000080"/>
              <w:left w:val="single" w:sz="4" w:space="0" w:color="000080"/>
              <w:bottom w:val="single" w:sz="4" w:space="0" w:color="000080"/>
            </w:tcBorders>
            <w:shd w:val="clear" w:color="auto" w:fill="auto"/>
          </w:tcPr>
          <w:p w14:paraId="2B5FCBA6" w14:textId="77777777" w:rsidR="003C0FF6" w:rsidRPr="008B7C30" w:rsidRDefault="00944495" w:rsidP="00992683">
            <w:pPr>
              <w:spacing w:line="264" w:lineRule="auto"/>
              <w:ind w:left="57" w:right="57"/>
              <w:rPr>
                <w:rFonts w:ascii="Times New Roman" w:eastAsia="Times New Roman CYR" w:hAnsi="Times New Roman" w:cs="Times New Roman"/>
                <w:sz w:val="23"/>
                <w:szCs w:val="23"/>
              </w:rPr>
            </w:pPr>
            <w:r w:rsidRPr="008B7C30">
              <w:rPr>
                <w:rFonts w:ascii="Times New Roman" w:eastAsia="Times New Roman CYR" w:hAnsi="Times New Roman" w:cs="Times New Roman"/>
                <w:sz w:val="23"/>
                <w:szCs w:val="23"/>
              </w:rPr>
              <w:t>Связь (6.8)</w:t>
            </w:r>
          </w:p>
        </w:tc>
        <w:tc>
          <w:tcPr>
            <w:tcW w:w="4524" w:type="dxa"/>
            <w:tcBorders>
              <w:top w:val="single" w:sz="4" w:space="0" w:color="000080"/>
              <w:left w:val="single" w:sz="4" w:space="0" w:color="000080"/>
              <w:bottom w:val="single" w:sz="4" w:space="0" w:color="000080"/>
            </w:tcBorders>
            <w:shd w:val="clear" w:color="auto" w:fill="auto"/>
          </w:tcPr>
          <w:p w14:paraId="15146B36" w14:textId="77777777" w:rsidR="00944495" w:rsidRPr="008B7C30" w:rsidRDefault="00D54045" w:rsidP="00992683">
            <w:pPr>
              <w:spacing w:line="264" w:lineRule="auto"/>
              <w:ind w:left="57" w:right="57"/>
              <w:jc w:val="both"/>
              <w:rPr>
                <w:rFonts w:ascii="Times New Roman" w:eastAsia="Times New Roman CYR" w:hAnsi="Times New Roman" w:cs="Times New Roman"/>
                <w:sz w:val="23"/>
                <w:szCs w:val="23"/>
              </w:rPr>
            </w:pPr>
            <w:r w:rsidRPr="00D54045">
              <w:rPr>
                <w:rFonts w:ascii="Times New Roman" w:eastAsia="Times New Roman CYR" w:hAnsi="Times New Roman" w:cs="Times New Roman"/>
                <w:sz w:val="23"/>
                <w:szCs w:val="23"/>
              </w:rPr>
              <w:t xml:space="preserve">Размещение объектов связи, радиовещания, </w:t>
            </w:r>
            <w:r w:rsidRPr="00D54045">
              <w:rPr>
                <w:rFonts w:ascii="Times New Roman" w:eastAsia="Times New Roman CYR" w:hAnsi="Times New Roman" w:cs="Times New Roman"/>
                <w:sz w:val="23"/>
                <w:szCs w:val="23"/>
              </w:rPr>
              <w:lastRenderedPageBreak/>
              <w:t>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080" w:type="dxa"/>
            <w:tcBorders>
              <w:top w:val="single" w:sz="4" w:space="0" w:color="000080"/>
              <w:left w:val="single" w:sz="4" w:space="0" w:color="000080"/>
              <w:bottom w:val="single" w:sz="4" w:space="0" w:color="000080"/>
              <w:right w:val="single" w:sz="4" w:space="0" w:color="000080"/>
            </w:tcBorders>
            <w:shd w:val="clear" w:color="auto" w:fill="auto"/>
          </w:tcPr>
          <w:p w14:paraId="4B61AA2B" w14:textId="77777777" w:rsidR="00F832FA" w:rsidRPr="005F3028" w:rsidRDefault="00D03DA7" w:rsidP="00992683">
            <w:pPr>
              <w:spacing w:line="264" w:lineRule="auto"/>
              <w:ind w:left="57" w:right="57"/>
              <w:jc w:val="both"/>
              <w:rPr>
                <w:rFonts w:ascii="Times New Roman" w:eastAsia="Times New Roman CYR" w:hAnsi="Times New Roman" w:cs="Times New Roman"/>
                <w:sz w:val="23"/>
                <w:szCs w:val="23"/>
              </w:rPr>
            </w:pPr>
            <w:r w:rsidRPr="005F3028">
              <w:rPr>
                <w:rFonts w:ascii="Times New Roman" w:eastAsia="Times New Roman CYR" w:hAnsi="Times New Roman" w:cs="Times New Roman"/>
                <w:sz w:val="23"/>
                <w:szCs w:val="23"/>
              </w:rPr>
              <w:lastRenderedPageBreak/>
              <w:t>М</w:t>
            </w:r>
            <w:r w:rsidR="00F832FA" w:rsidRPr="005F3028">
              <w:rPr>
                <w:rFonts w:ascii="Times New Roman" w:eastAsia="Times New Roman CYR" w:hAnsi="Times New Roman" w:cs="Times New Roman"/>
                <w:sz w:val="23"/>
                <w:szCs w:val="23"/>
              </w:rPr>
              <w:t xml:space="preserve">инимальная/максимальная площадь земельных </w:t>
            </w:r>
            <w:r w:rsidR="00471D5B" w:rsidRPr="005F3028">
              <w:rPr>
                <w:rFonts w:ascii="Times New Roman" w:eastAsia="Times New Roman CYR" w:hAnsi="Times New Roman" w:cs="Times New Roman"/>
                <w:sz w:val="23"/>
                <w:szCs w:val="23"/>
              </w:rPr>
              <w:t>участков - 10</w:t>
            </w:r>
            <w:r w:rsidR="00FC01F2">
              <w:rPr>
                <w:rFonts w:ascii="Times New Roman" w:eastAsia="Times New Roman CYR" w:hAnsi="Times New Roman" w:cs="Times New Roman"/>
                <w:sz w:val="23"/>
                <w:szCs w:val="23"/>
              </w:rPr>
              <w:t xml:space="preserve">/10000 </w:t>
            </w:r>
            <w:r w:rsidR="00CE263E" w:rsidRPr="005F3028">
              <w:rPr>
                <w:rFonts w:ascii="Times New Roman" w:eastAsia="Times New Roman CYR" w:hAnsi="Times New Roman" w:cs="Times New Roman"/>
                <w:sz w:val="23"/>
                <w:szCs w:val="23"/>
              </w:rPr>
              <w:t>кв.</w:t>
            </w:r>
            <w:r w:rsidRPr="005F3028">
              <w:rPr>
                <w:rFonts w:ascii="Times New Roman" w:eastAsia="Times New Roman CYR" w:hAnsi="Times New Roman" w:cs="Times New Roman"/>
                <w:sz w:val="23"/>
                <w:szCs w:val="23"/>
              </w:rPr>
              <w:t>м.</w:t>
            </w:r>
          </w:p>
          <w:p w14:paraId="7CCA0C42" w14:textId="77777777" w:rsidR="00F832FA" w:rsidRPr="005F3028" w:rsidRDefault="00D03DA7" w:rsidP="00992683">
            <w:pPr>
              <w:spacing w:line="264" w:lineRule="auto"/>
              <w:ind w:left="57" w:right="57"/>
              <w:jc w:val="both"/>
              <w:rPr>
                <w:rFonts w:ascii="Times New Roman" w:eastAsia="Times New Roman CYR" w:hAnsi="Times New Roman" w:cs="Times New Roman"/>
                <w:sz w:val="23"/>
                <w:szCs w:val="23"/>
              </w:rPr>
            </w:pPr>
            <w:r w:rsidRPr="005F3028">
              <w:rPr>
                <w:rFonts w:ascii="Times New Roman" w:eastAsia="Times New Roman CYR" w:hAnsi="Times New Roman" w:cs="Times New Roman"/>
                <w:sz w:val="23"/>
                <w:szCs w:val="23"/>
              </w:rPr>
              <w:lastRenderedPageBreak/>
              <w:t>М</w:t>
            </w:r>
            <w:r w:rsidR="00F832FA" w:rsidRPr="005F3028">
              <w:rPr>
                <w:rFonts w:ascii="Times New Roman" w:eastAsia="Times New Roman CYR" w:hAnsi="Times New Roman" w:cs="Times New Roman"/>
                <w:sz w:val="23"/>
                <w:szCs w:val="23"/>
              </w:rPr>
              <w:t>инимальная ширина земельных участков вдо</w:t>
            </w:r>
            <w:r w:rsidRPr="005F3028">
              <w:rPr>
                <w:rFonts w:ascii="Times New Roman" w:eastAsia="Times New Roman CYR" w:hAnsi="Times New Roman" w:cs="Times New Roman"/>
                <w:sz w:val="23"/>
                <w:szCs w:val="23"/>
              </w:rPr>
              <w:t xml:space="preserve">ль фронта улицы (проезда) </w:t>
            </w:r>
            <w:r w:rsidR="00FC01F2">
              <w:rPr>
                <w:rFonts w:ascii="Times New Roman" w:eastAsia="Times New Roman CYR" w:hAnsi="Times New Roman" w:cs="Times New Roman"/>
                <w:sz w:val="23"/>
                <w:szCs w:val="23"/>
              </w:rPr>
              <w:t>–</w:t>
            </w:r>
            <w:r w:rsidRPr="005F3028">
              <w:rPr>
                <w:rFonts w:ascii="Times New Roman" w:eastAsia="Times New Roman CYR" w:hAnsi="Times New Roman" w:cs="Times New Roman"/>
                <w:sz w:val="23"/>
                <w:szCs w:val="23"/>
              </w:rPr>
              <w:t xml:space="preserve"> 4</w:t>
            </w:r>
            <w:r w:rsidR="00FC01F2">
              <w:rPr>
                <w:rFonts w:ascii="Times New Roman" w:eastAsia="Times New Roman CYR" w:hAnsi="Times New Roman" w:cs="Times New Roman"/>
                <w:sz w:val="23"/>
                <w:szCs w:val="23"/>
              </w:rPr>
              <w:t xml:space="preserve"> </w:t>
            </w:r>
            <w:r w:rsidRPr="005F3028">
              <w:rPr>
                <w:rFonts w:ascii="Times New Roman" w:eastAsia="Times New Roman CYR" w:hAnsi="Times New Roman" w:cs="Times New Roman"/>
                <w:sz w:val="23"/>
                <w:szCs w:val="23"/>
              </w:rPr>
              <w:t>м.</w:t>
            </w:r>
          </w:p>
          <w:p w14:paraId="6E453B9B" w14:textId="77777777" w:rsidR="00F832FA" w:rsidRPr="005F3028" w:rsidRDefault="00D03DA7" w:rsidP="00992683">
            <w:pPr>
              <w:spacing w:line="264" w:lineRule="auto"/>
              <w:ind w:left="57" w:right="57"/>
              <w:jc w:val="both"/>
              <w:rPr>
                <w:rFonts w:ascii="Times New Roman" w:eastAsia="Times New Roman CYR" w:hAnsi="Times New Roman" w:cs="Times New Roman"/>
                <w:sz w:val="23"/>
                <w:szCs w:val="23"/>
              </w:rPr>
            </w:pPr>
            <w:r w:rsidRPr="005F3028">
              <w:rPr>
                <w:rFonts w:ascii="Times New Roman" w:eastAsia="Times New Roman CYR" w:hAnsi="Times New Roman" w:cs="Times New Roman"/>
                <w:sz w:val="23"/>
                <w:szCs w:val="23"/>
              </w:rPr>
              <w:t>М</w:t>
            </w:r>
            <w:r w:rsidR="00F832FA" w:rsidRPr="005F3028">
              <w:rPr>
                <w:rFonts w:ascii="Times New Roman" w:eastAsia="Times New Roman CYR" w:hAnsi="Times New Roman" w:cs="Times New Roman"/>
                <w:sz w:val="23"/>
                <w:szCs w:val="23"/>
              </w:rPr>
              <w:t>инимальные отступы о</w:t>
            </w:r>
            <w:r w:rsidR="00FC01F2">
              <w:rPr>
                <w:rFonts w:ascii="Times New Roman" w:eastAsia="Times New Roman CYR" w:hAnsi="Times New Roman" w:cs="Times New Roman"/>
                <w:sz w:val="23"/>
                <w:szCs w:val="23"/>
              </w:rPr>
              <w:t xml:space="preserve">т границ земельных участков – 1 </w:t>
            </w:r>
            <w:r w:rsidR="00F832FA" w:rsidRPr="005F3028">
              <w:rPr>
                <w:rFonts w:ascii="Times New Roman" w:eastAsia="Times New Roman CYR" w:hAnsi="Times New Roman" w:cs="Times New Roman"/>
                <w:sz w:val="23"/>
                <w:szCs w:val="23"/>
              </w:rPr>
              <w:t>м</w:t>
            </w:r>
            <w:r w:rsidRPr="005F3028">
              <w:rPr>
                <w:rFonts w:ascii="Times New Roman" w:eastAsia="Times New Roman CYR" w:hAnsi="Times New Roman" w:cs="Times New Roman"/>
                <w:sz w:val="23"/>
                <w:szCs w:val="23"/>
              </w:rPr>
              <w:t>.</w:t>
            </w:r>
          </w:p>
          <w:p w14:paraId="710C9E6B" w14:textId="77777777" w:rsidR="00D03DA7" w:rsidRPr="005F3028" w:rsidRDefault="00D03DA7" w:rsidP="00992683">
            <w:pPr>
              <w:spacing w:line="264" w:lineRule="auto"/>
              <w:ind w:left="57" w:right="57"/>
              <w:jc w:val="both"/>
              <w:rPr>
                <w:rFonts w:ascii="Times New Roman" w:eastAsia="Times New Roman CYR" w:hAnsi="Times New Roman" w:cs="Times New Roman"/>
                <w:sz w:val="23"/>
                <w:szCs w:val="23"/>
              </w:rPr>
            </w:pPr>
            <w:r w:rsidRPr="005F3028">
              <w:rPr>
                <w:rFonts w:ascii="Times New Roman" w:eastAsia="Times New Roman CYR" w:hAnsi="Times New Roman" w:cs="Times New Roman"/>
                <w:sz w:val="23"/>
                <w:szCs w:val="23"/>
              </w:rPr>
              <w:t>М</w:t>
            </w:r>
            <w:r w:rsidR="00F832FA" w:rsidRPr="005F3028">
              <w:rPr>
                <w:rFonts w:ascii="Times New Roman" w:eastAsia="Times New Roman CYR" w:hAnsi="Times New Roman" w:cs="Times New Roman"/>
                <w:sz w:val="23"/>
                <w:szCs w:val="23"/>
              </w:rPr>
              <w:t>аксимальное количество надземных этажей зданий - 3 этажа (включая мансардный этаж)</w:t>
            </w:r>
            <w:r w:rsidRPr="005F3028">
              <w:rPr>
                <w:rFonts w:ascii="Times New Roman" w:eastAsia="Times New Roman CYR" w:hAnsi="Times New Roman" w:cs="Times New Roman"/>
                <w:sz w:val="23"/>
                <w:szCs w:val="23"/>
              </w:rPr>
              <w:t>.</w:t>
            </w:r>
          </w:p>
          <w:p w14:paraId="0C266B7B" w14:textId="77777777" w:rsidR="00F832FA" w:rsidRPr="005F3028" w:rsidRDefault="00D03DA7" w:rsidP="00992683">
            <w:pPr>
              <w:spacing w:line="264" w:lineRule="auto"/>
              <w:ind w:left="57" w:right="57"/>
              <w:jc w:val="both"/>
              <w:rPr>
                <w:rFonts w:ascii="Times New Roman" w:eastAsia="Times New Roman CYR" w:hAnsi="Times New Roman" w:cs="Times New Roman"/>
                <w:sz w:val="23"/>
                <w:szCs w:val="23"/>
              </w:rPr>
            </w:pPr>
            <w:r w:rsidRPr="005F3028">
              <w:rPr>
                <w:rFonts w:ascii="Times New Roman" w:eastAsia="Times New Roman CYR" w:hAnsi="Times New Roman" w:cs="Times New Roman"/>
                <w:sz w:val="23"/>
                <w:szCs w:val="23"/>
              </w:rPr>
              <w:t>М</w:t>
            </w:r>
            <w:r w:rsidR="00F832FA" w:rsidRPr="005F3028">
              <w:rPr>
                <w:rFonts w:ascii="Times New Roman" w:eastAsia="Times New Roman CYR" w:hAnsi="Times New Roman" w:cs="Times New Roman"/>
                <w:sz w:val="23"/>
                <w:szCs w:val="23"/>
              </w:rPr>
              <w:t>аксимальная высота строений, сооружений о</w:t>
            </w:r>
            <w:r w:rsidRPr="005F3028">
              <w:rPr>
                <w:rFonts w:ascii="Times New Roman" w:eastAsia="Times New Roman CYR" w:hAnsi="Times New Roman" w:cs="Times New Roman"/>
                <w:sz w:val="23"/>
                <w:szCs w:val="23"/>
              </w:rPr>
              <w:t xml:space="preserve">т уровня земли </w:t>
            </w:r>
            <w:r w:rsidR="005D72AD">
              <w:rPr>
                <w:rFonts w:ascii="Times New Roman" w:eastAsia="Times New Roman CYR" w:hAnsi="Times New Roman" w:cs="Times New Roman"/>
                <w:sz w:val="23"/>
                <w:szCs w:val="23"/>
              </w:rPr>
              <w:t>–</w:t>
            </w:r>
            <w:r w:rsidRPr="005F3028">
              <w:rPr>
                <w:rFonts w:ascii="Times New Roman" w:eastAsia="Times New Roman CYR" w:hAnsi="Times New Roman" w:cs="Times New Roman"/>
                <w:sz w:val="23"/>
                <w:szCs w:val="23"/>
              </w:rPr>
              <w:t xml:space="preserve"> 100</w:t>
            </w:r>
            <w:r w:rsidR="005D72AD">
              <w:rPr>
                <w:rFonts w:ascii="Times New Roman" w:eastAsia="Times New Roman CYR" w:hAnsi="Times New Roman" w:cs="Times New Roman"/>
                <w:sz w:val="23"/>
                <w:szCs w:val="23"/>
              </w:rPr>
              <w:t xml:space="preserve"> </w:t>
            </w:r>
            <w:r w:rsidRPr="005F3028">
              <w:rPr>
                <w:rFonts w:ascii="Times New Roman" w:eastAsia="Times New Roman CYR" w:hAnsi="Times New Roman" w:cs="Times New Roman"/>
                <w:sz w:val="23"/>
                <w:szCs w:val="23"/>
              </w:rPr>
              <w:t>м.</w:t>
            </w:r>
          </w:p>
          <w:p w14:paraId="38F603DC" w14:textId="77777777" w:rsidR="00F832FA" w:rsidRPr="008B7C30" w:rsidRDefault="00D03DA7" w:rsidP="00992683">
            <w:pPr>
              <w:spacing w:line="264" w:lineRule="auto"/>
              <w:ind w:left="57" w:right="57"/>
              <w:jc w:val="both"/>
              <w:rPr>
                <w:rFonts w:ascii="Times New Roman" w:eastAsia="Times New Roman CYR" w:hAnsi="Times New Roman" w:cs="Times New Roman"/>
                <w:sz w:val="23"/>
                <w:szCs w:val="23"/>
              </w:rPr>
            </w:pPr>
            <w:r w:rsidRPr="008B7C30">
              <w:rPr>
                <w:rFonts w:ascii="Times New Roman" w:eastAsia="Times New Roman CYR" w:hAnsi="Times New Roman" w:cs="Times New Roman"/>
                <w:sz w:val="23"/>
                <w:szCs w:val="23"/>
              </w:rPr>
              <w:t>М</w:t>
            </w:r>
            <w:r w:rsidR="00F832FA" w:rsidRPr="008B7C30">
              <w:rPr>
                <w:rFonts w:ascii="Times New Roman" w:eastAsia="Times New Roman CYR" w:hAnsi="Times New Roman" w:cs="Times New Roman"/>
                <w:sz w:val="23"/>
                <w:szCs w:val="23"/>
              </w:rPr>
              <w:t>аксимальный процент застройки в границах земельного участка - 80%</w:t>
            </w:r>
            <w:r w:rsidRPr="008B7C30">
              <w:rPr>
                <w:rFonts w:ascii="Times New Roman" w:eastAsia="Times New Roman CYR" w:hAnsi="Times New Roman" w:cs="Times New Roman"/>
                <w:sz w:val="23"/>
                <w:szCs w:val="23"/>
              </w:rPr>
              <w:t>.</w:t>
            </w:r>
          </w:p>
          <w:p w14:paraId="50FECEE9" w14:textId="77777777" w:rsidR="00F67B8C" w:rsidRPr="008B7C30" w:rsidRDefault="00F67B8C" w:rsidP="00992683">
            <w:pPr>
              <w:spacing w:line="264" w:lineRule="auto"/>
              <w:ind w:left="57" w:right="57"/>
              <w:jc w:val="both"/>
              <w:rPr>
                <w:rFonts w:ascii="Times New Roman" w:eastAsia="Times New Roman CYR" w:hAnsi="Times New Roman" w:cs="Times New Roman"/>
                <w:sz w:val="23"/>
                <w:szCs w:val="23"/>
              </w:rPr>
            </w:pPr>
            <w:r w:rsidRPr="008B7C30">
              <w:rPr>
                <w:rFonts w:ascii="Times New Roman" w:eastAsia="Times New Roman CYR" w:hAnsi="Times New Roman" w:cs="Times New Roman"/>
                <w:sz w:val="23"/>
                <w:szCs w:val="23"/>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5A549F21" w14:textId="77777777" w:rsidR="00944495" w:rsidRPr="008B7C30" w:rsidRDefault="00D03DA7" w:rsidP="00992683">
            <w:pPr>
              <w:spacing w:line="264" w:lineRule="auto"/>
              <w:ind w:left="57" w:right="57"/>
              <w:jc w:val="both"/>
              <w:rPr>
                <w:rFonts w:ascii="Times New Roman" w:eastAsia="Times New Roman CYR" w:hAnsi="Times New Roman" w:cs="Times New Roman"/>
                <w:sz w:val="23"/>
                <w:szCs w:val="23"/>
              </w:rPr>
            </w:pPr>
            <w:r w:rsidRPr="008B7C30">
              <w:rPr>
                <w:rFonts w:ascii="Times New Roman" w:eastAsia="Times New Roman CYR" w:hAnsi="Times New Roman" w:cs="Times New Roman"/>
                <w:sz w:val="23"/>
                <w:szCs w:val="23"/>
              </w:rPr>
              <w:t xml:space="preserve">Ограничения использования земельных участков и объектов капитального строительства </w:t>
            </w:r>
            <w:r w:rsidR="003F7871" w:rsidRPr="008B7C30">
              <w:rPr>
                <w:rFonts w:ascii="Times New Roman" w:eastAsia="Times New Roman CYR" w:hAnsi="Times New Roman" w:cs="Times New Roman"/>
                <w:sz w:val="23"/>
                <w:szCs w:val="23"/>
              </w:rPr>
              <w:t xml:space="preserve">установлены </w:t>
            </w:r>
            <w:r w:rsidR="001527E2">
              <w:rPr>
                <w:rFonts w:ascii="Times New Roman" w:eastAsia="Times New Roman CYR" w:hAnsi="Times New Roman" w:cs="Times New Roman"/>
                <w:sz w:val="23"/>
                <w:szCs w:val="23"/>
              </w:rPr>
              <w:t>в статье 29 настоящих Правил.</w:t>
            </w:r>
          </w:p>
        </w:tc>
      </w:tr>
      <w:tr w:rsidR="001B1015" w:rsidRPr="005F3028" w14:paraId="6042992E" w14:textId="77777777" w:rsidTr="00992683">
        <w:trPr>
          <w:trHeight w:val="242"/>
        </w:trPr>
        <w:tc>
          <w:tcPr>
            <w:tcW w:w="2564" w:type="dxa"/>
            <w:tcBorders>
              <w:top w:val="single" w:sz="4" w:space="0" w:color="000080"/>
              <w:left w:val="single" w:sz="4" w:space="0" w:color="000080"/>
              <w:bottom w:val="single" w:sz="4" w:space="0" w:color="000080"/>
            </w:tcBorders>
            <w:shd w:val="clear" w:color="auto" w:fill="auto"/>
          </w:tcPr>
          <w:p w14:paraId="2CD817A2" w14:textId="27E88EAA" w:rsidR="001B1015" w:rsidRPr="001B1015" w:rsidRDefault="001B1015" w:rsidP="001B1015">
            <w:pPr>
              <w:spacing w:line="264" w:lineRule="auto"/>
              <w:ind w:left="57" w:right="57"/>
              <w:rPr>
                <w:rFonts w:ascii="Times New Roman" w:eastAsia="Times New Roman CYR" w:hAnsi="Times New Roman" w:cs="Times New Roman"/>
                <w:sz w:val="23"/>
                <w:szCs w:val="23"/>
              </w:rPr>
            </w:pPr>
            <w:r w:rsidRPr="001B1015">
              <w:rPr>
                <w:rFonts w:ascii="Times New Roman" w:eastAsia="Times New Roman CYR" w:hAnsi="Times New Roman" w:cs="Times New Roman"/>
                <w:sz w:val="23"/>
                <w:szCs w:val="23"/>
              </w:rPr>
              <w:lastRenderedPageBreak/>
              <w:t>Магазины (4.4)</w:t>
            </w:r>
          </w:p>
        </w:tc>
        <w:tc>
          <w:tcPr>
            <w:tcW w:w="4524" w:type="dxa"/>
            <w:tcBorders>
              <w:top w:val="single" w:sz="4" w:space="0" w:color="000080"/>
              <w:left w:val="single" w:sz="4" w:space="0" w:color="000080"/>
              <w:bottom w:val="single" w:sz="4" w:space="0" w:color="000080"/>
            </w:tcBorders>
            <w:shd w:val="clear" w:color="auto" w:fill="auto"/>
          </w:tcPr>
          <w:p w14:paraId="790F7565" w14:textId="1FB5E8DA" w:rsidR="001B1015" w:rsidRPr="001B1015" w:rsidRDefault="001B1015" w:rsidP="001B1015">
            <w:pPr>
              <w:spacing w:line="264" w:lineRule="auto"/>
              <w:ind w:left="57" w:right="57"/>
              <w:jc w:val="both"/>
              <w:rPr>
                <w:rFonts w:ascii="Times New Roman" w:eastAsia="Times New Roman CYR" w:hAnsi="Times New Roman" w:cs="Times New Roman"/>
                <w:sz w:val="23"/>
                <w:szCs w:val="23"/>
              </w:rPr>
            </w:pPr>
            <w:r w:rsidRPr="001B1015">
              <w:rPr>
                <w:rFonts w:ascii="Times New Roman" w:eastAsia="Times New Roman CYR" w:hAnsi="Times New Roman" w:cs="Times New Roman"/>
                <w:sz w:val="23"/>
                <w:szCs w:val="23"/>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080" w:type="dxa"/>
            <w:tcBorders>
              <w:top w:val="single" w:sz="4" w:space="0" w:color="000080"/>
              <w:left w:val="single" w:sz="4" w:space="0" w:color="000080"/>
              <w:bottom w:val="single" w:sz="4" w:space="0" w:color="000080"/>
              <w:right w:val="single" w:sz="4" w:space="0" w:color="000080"/>
            </w:tcBorders>
            <w:shd w:val="clear" w:color="auto" w:fill="auto"/>
          </w:tcPr>
          <w:p w14:paraId="20B2A58D" w14:textId="77777777" w:rsidR="001B1015" w:rsidRPr="001B1015" w:rsidRDefault="001B1015" w:rsidP="001B1015">
            <w:pPr>
              <w:spacing w:line="264" w:lineRule="auto"/>
              <w:ind w:left="57" w:right="57"/>
              <w:jc w:val="both"/>
              <w:rPr>
                <w:rFonts w:ascii="Times New Roman" w:eastAsia="Times New Roman CYR" w:hAnsi="Times New Roman" w:cs="Times New Roman"/>
                <w:sz w:val="23"/>
                <w:szCs w:val="23"/>
              </w:rPr>
            </w:pPr>
            <w:r w:rsidRPr="001B1015">
              <w:rPr>
                <w:rFonts w:ascii="Times New Roman" w:eastAsia="Times New Roman CYR" w:hAnsi="Times New Roman" w:cs="Times New Roman"/>
                <w:sz w:val="23"/>
                <w:szCs w:val="23"/>
              </w:rPr>
              <w:t>Минимальная/максимальная площадь земельных участков - 600/5000 кв.м.</w:t>
            </w:r>
          </w:p>
          <w:p w14:paraId="0085C81A" w14:textId="77777777" w:rsidR="001B1015" w:rsidRPr="001B1015" w:rsidRDefault="001B1015" w:rsidP="001B1015">
            <w:pPr>
              <w:spacing w:line="264" w:lineRule="auto"/>
              <w:ind w:left="57" w:right="57"/>
              <w:jc w:val="both"/>
              <w:rPr>
                <w:rFonts w:ascii="Times New Roman" w:eastAsia="Times New Roman CYR" w:hAnsi="Times New Roman" w:cs="Times New Roman"/>
                <w:sz w:val="23"/>
                <w:szCs w:val="23"/>
              </w:rPr>
            </w:pPr>
            <w:r w:rsidRPr="001B1015">
              <w:rPr>
                <w:rFonts w:ascii="Times New Roman" w:eastAsia="Times New Roman CYR" w:hAnsi="Times New Roman" w:cs="Times New Roman"/>
                <w:sz w:val="23"/>
                <w:szCs w:val="23"/>
              </w:rPr>
              <w:t>Минимальная ширина земельных участков вдоль фронта улицы (проезда) - 10 м.</w:t>
            </w:r>
          </w:p>
          <w:p w14:paraId="275A3190" w14:textId="77777777" w:rsidR="001B1015" w:rsidRPr="001B1015" w:rsidRDefault="001B1015" w:rsidP="001B1015">
            <w:pPr>
              <w:spacing w:line="264" w:lineRule="auto"/>
              <w:ind w:left="57" w:right="57"/>
              <w:jc w:val="both"/>
              <w:rPr>
                <w:rFonts w:ascii="Times New Roman" w:eastAsia="Times New Roman CYR" w:hAnsi="Times New Roman" w:cs="Times New Roman"/>
                <w:sz w:val="23"/>
                <w:szCs w:val="23"/>
              </w:rPr>
            </w:pPr>
            <w:r w:rsidRPr="001B1015">
              <w:rPr>
                <w:rFonts w:ascii="Times New Roman" w:eastAsia="Times New Roman CYR" w:hAnsi="Times New Roman" w:cs="Times New Roman"/>
                <w:sz w:val="23"/>
                <w:szCs w:val="23"/>
              </w:rPr>
              <w:t>Минимальные отступы от границ земельных участков - 3 м.</w:t>
            </w:r>
          </w:p>
          <w:p w14:paraId="4A2C29EB" w14:textId="77777777" w:rsidR="001B1015" w:rsidRPr="001B1015" w:rsidRDefault="001B1015" w:rsidP="001B1015">
            <w:pPr>
              <w:spacing w:line="264" w:lineRule="auto"/>
              <w:ind w:left="57" w:right="57"/>
              <w:jc w:val="both"/>
              <w:rPr>
                <w:rFonts w:ascii="Times New Roman" w:eastAsia="Times New Roman CYR" w:hAnsi="Times New Roman" w:cs="Times New Roman"/>
                <w:sz w:val="23"/>
                <w:szCs w:val="23"/>
              </w:rPr>
            </w:pPr>
            <w:r w:rsidRPr="001B1015">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1B510217" w14:textId="77777777" w:rsidR="001B1015" w:rsidRPr="001B1015" w:rsidRDefault="001B1015" w:rsidP="001B1015">
            <w:pPr>
              <w:spacing w:line="264" w:lineRule="auto"/>
              <w:ind w:left="57" w:right="57"/>
              <w:jc w:val="both"/>
              <w:rPr>
                <w:rFonts w:ascii="Times New Roman" w:eastAsia="Times New Roman CYR" w:hAnsi="Times New Roman" w:cs="Times New Roman"/>
                <w:sz w:val="23"/>
                <w:szCs w:val="23"/>
                <w:lang w:eastAsia="fa-IR" w:bidi="fa-IR"/>
              </w:rPr>
            </w:pPr>
            <w:r w:rsidRPr="001B1015">
              <w:rPr>
                <w:rFonts w:ascii="Times New Roman" w:eastAsia="Times New Roman CYR" w:hAnsi="Times New Roman" w:cs="Times New Roman"/>
                <w:sz w:val="23"/>
                <w:szCs w:val="23"/>
                <w:lang w:eastAsia="fa-IR" w:bidi="fa-IR"/>
              </w:rPr>
              <w:t>М</w:t>
            </w:r>
            <w:proofErr w:type="spellStart"/>
            <w:r w:rsidRPr="001B1015">
              <w:rPr>
                <w:rFonts w:ascii="Times New Roman" w:eastAsia="Times New Roman CYR" w:hAnsi="Times New Roman" w:cs="Times New Roman"/>
                <w:sz w:val="23"/>
                <w:szCs w:val="23"/>
                <w:lang w:val="de-DE" w:eastAsia="fa-IR" w:bidi="fa-IR"/>
              </w:rPr>
              <w:t>аксимальный</w:t>
            </w:r>
            <w:proofErr w:type="spellEnd"/>
            <w:r w:rsidRPr="001B1015">
              <w:rPr>
                <w:rFonts w:ascii="Times New Roman" w:eastAsia="Times New Roman CYR" w:hAnsi="Times New Roman" w:cs="Times New Roman"/>
                <w:sz w:val="23"/>
                <w:szCs w:val="23"/>
                <w:lang w:val="de-DE" w:eastAsia="fa-IR" w:bidi="fa-IR"/>
              </w:rPr>
              <w:t xml:space="preserve"> </w:t>
            </w:r>
            <w:proofErr w:type="spellStart"/>
            <w:r w:rsidRPr="001B1015">
              <w:rPr>
                <w:rFonts w:ascii="Times New Roman" w:eastAsia="Times New Roman CYR" w:hAnsi="Times New Roman" w:cs="Times New Roman"/>
                <w:sz w:val="23"/>
                <w:szCs w:val="23"/>
                <w:lang w:val="de-DE" w:eastAsia="fa-IR" w:bidi="fa-IR"/>
              </w:rPr>
              <w:t>процент</w:t>
            </w:r>
            <w:proofErr w:type="spellEnd"/>
            <w:r w:rsidRPr="001B1015">
              <w:rPr>
                <w:rFonts w:ascii="Times New Roman" w:eastAsia="Times New Roman CYR" w:hAnsi="Times New Roman" w:cs="Times New Roman"/>
                <w:sz w:val="23"/>
                <w:szCs w:val="23"/>
                <w:lang w:val="de-DE" w:eastAsia="fa-IR" w:bidi="fa-IR"/>
              </w:rPr>
              <w:t xml:space="preserve"> </w:t>
            </w:r>
            <w:proofErr w:type="spellStart"/>
            <w:r w:rsidRPr="001B1015">
              <w:rPr>
                <w:rFonts w:ascii="Times New Roman" w:eastAsia="Times New Roman CYR" w:hAnsi="Times New Roman" w:cs="Times New Roman"/>
                <w:sz w:val="23"/>
                <w:szCs w:val="23"/>
                <w:lang w:val="de-DE" w:eastAsia="fa-IR" w:bidi="fa-IR"/>
              </w:rPr>
              <w:t>застройки</w:t>
            </w:r>
            <w:proofErr w:type="spellEnd"/>
            <w:r w:rsidRPr="001B1015">
              <w:rPr>
                <w:rFonts w:ascii="Times New Roman" w:eastAsia="Times New Roman CYR" w:hAnsi="Times New Roman" w:cs="Times New Roman"/>
                <w:sz w:val="23"/>
                <w:szCs w:val="23"/>
                <w:lang w:val="de-DE" w:eastAsia="fa-IR" w:bidi="fa-IR"/>
              </w:rPr>
              <w:t xml:space="preserve"> в </w:t>
            </w:r>
            <w:proofErr w:type="spellStart"/>
            <w:r w:rsidRPr="001B1015">
              <w:rPr>
                <w:rFonts w:ascii="Times New Roman" w:eastAsia="Times New Roman CYR" w:hAnsi="Times New Roman" w:cs="Times New Roman"/>
                <w:sz w:val="23"/>
                <w:szCs w:val="23"/>
                <w:lang w:val="de-DE" w:eastAsia="fa-IR" w:bidi="fa-IR"/>
              </w:rPr>
              <w:t>границах</w:t>
            </w:r>
            <w:proofErr w:type="spellEnd"/>
            <w:r w:rsidRPr="001B1015">
              <w:rPr>
                <w:rFonts w:ascii="Times New Roman" w:eastAsia="Times New Roman CYR" w:hAnsi="Times New Roman" w:cs="Times New Roman"/>
                <w:sz w:val="23"/>
                <w:szCs w:val="23"/>
                <w:lang w:val="de-DE" w:eastAsia="fa-IR" w:bidi="fa-IR"/>
              </w:rPr>
              <w:t xml:space="preserve"> </w:t>
            </w:r>
            <w:proofErr w:type="spellStart"/>
            <w:r w:rsidRPr="001B1015">
              <w:rPr>
                <w:rFonts w:ascii="Times New Roman" w:eastAsia="Times New Roman CYR" w:hAnsi="Times New Roman" w:cs="Times New Roman"/>
                <w:sz w:val="23"/>
                <w:szCs w:val="23"/>
                <w:lang w:val="de-DE" w:eastAsia="fa-IR" w:bidi="fa-IR"/>
              </w:rPr>
              <w:t>земельного</w:t>
            </w:r>
            <w:proofErr w:type="spellEnd"/>
            <w:r w:rsidRPr="001B1015">
              <w:rPr>
                <w:rFonts w:ascii="Times New Roman" w:eastAsia="Times New Roman CYR" w:hAnsi="Times New Roman" w:cs="Times New Roman"/>
                <w:sz w:val="23"/>
                <w:szCs w:val="23"/>
                <w:lang w:val="de-DE" w:eastAsia="fa-IR" w:bidi="fa-IR"/>
              </w:rPr>
              <w:t xml:space="preserve"> </w:t>
            </w:r>
            <w:proofErr w:type="spellStart"/>
            <w:r w:rsidRPr="001B1015">
              <w:rPr>
                <w:rFonts w:ascii="Times New Roman" w:eastAsia="Times New Roman CYR" w:hAnsi="Times New Roman" w:cs="Times New Roman"/>
                <w:sz w:val="23"/>
                <w:szCs w:val="23"/>
                <w:lang w:val="de-DE" w:eastAsia="fa-IR" w:bidi="fa-IR"/>
              </w:rPr>
              <w:t>участка</w:t>
            </w:r>
            <w:proofErr w:type="spellEnd"/>
            <w:r w:rsidRPr="001B1015">
              <w:rPr>
                <w:rFonts w:ascii="Times New Roman" w:eastAsia="Times New Roman CYR" w:hAnsi="Times New Roman" w:cs="Times New Roman"/>
                <w:sz w:val="23"/>
                <w:szCs w:val="23"/>
                <w:lang w:val="de-DE" w:eastAsia="fa-IR" w:bidi="fa-IR"/>
              </w:rPr>
              <w:t xml:space="preserve"> - 80%</w:t>
            </w:r>
            <w:r w:rsidRPr="001B1015">
              <w:rPr>
                <w:rFonts w:ascii="Times New Roman" w:eastAsia="Times New Roman CYR" w:hAnsi="Times New Roman" w:cs="Times New Roman"/>
                <w:sz w:val="23"/>
                <w:szCs w:val="23"/>
                <w:lang w:eastAsia="fa-IR" w:bidi="fa-IR"/>
              </w:rPr>
              <w:t>.</w:t>
            </w:r>
          </w:p>
          <w:p w14:paraId="611791D6" w14:textId="0DC9E2C2" w:rsidR="001B1015" w:rsidRPr="001B1015" w:rsidRDefault="001B1015" w:rsidP="001B1015">
            <w:pPr>
              <w:spacing w:line="264" w:lineRule="auto"/>
              <w:ind w:left="57" w:right="57"/>
              <w:jc w:val="both"/>
              <w:rPr>
                <w:rFonts w:ascii="Times New Roman" w:eastAsia="Times New Roman CYR" w:hAnsi="Times New Roman" w:cs="Times New Roman"/>
                <w:sz w:val="23"/>
                <w:szCs w:val="23"/>
              </w:rPr>
            </w:pPr>
            <w:proofErr w:type="spellStart"/>
            <w:r w:rsidRPr="001B1015">
              <w:rPr>
                <w:rFonts w:ascii="Times New Roman" w:eastAsia="Andale Sans UI" w:hAnsi="Times New Roman" w:cs="Times New Roman"/>
                <w:sz w:val="23"/>
                <w:szCs w:val="23"/>
                <w:lang w:val="de-DE" w:eastAsia="fa-IR" w:bidi="fa-IR"/>
              </w:rPr>
              <w:t>Ограничения</w:t>
            </w:r>
            <w:proofErr w:type="spellEnd"/>
            <w:r w:rsidRPr="001B1015">
              <w:rPr>
                <w:rFonts w:ascii="Times New Roman" w:eastAsia="Andale Sans UI" w:hAnsi="Times New Roman" w:cs="Times New Roman"/>
                <w:sz w:val="23"/>
                <w:szCs w:val="23"/>
                <w:lang w:val="de-DE" w:eastAsia="fa-IR" w:bidi="fa-IR"/>
              </w:rPr>
              <w:t xml:space="preserve"> </w:t>
            </w:r>
            <w:proofErr w:type="spellStart"/>
            <w:r w:rsidRPr="001B1015">
              <w:rPr>
                <w:rFonts w:ascii="Times New Roman" w:eastAsia="Andale Sans UI" w:hAnsi="Times New Roman" w:cs="Times New Roman"/>
                <w:sz w:val="23"/>
                <w:szCs w:val="23"/>
                <w:lang w:val="de-DE" w:eastAsia="fa-IR" w:bidi="fa-IR"/>
              </w:rPr>
              <w:t>использования</w:t>
            </w:r>
            <w:proofErr w:type="spellEnd"/>
            <w:r w:rsidRPr="001B1015">
              <w:rPr>
                <w:rFonts w:ascii="Times New Roman" w:eastAsia="Andale Sans UI" w:hAnsi="Times New Roman" w:cs="Times New Roman"/>
                <w:sz w:val="23"/>
                <w:szCs w:val="23"/>
                <w:lang w:val="de-DE" w:eastAsia="fa-IR" w:bidi="fa-IR"/>
              </w:rPr>
              <w:t xml:space="preserve"> </w:t>
            </w:r>
            <w:proofErr w:type="spellStart"/>
            <w:r w:rsidRPr="001B1015">
              <w:rPr>
                <w:rFonts w:ascii="Times New Roman" w:eastAsia="Andale Sans UI" w:hAnsi="Times New Roman" w:cs="Times New Roman"/>
                <w:sz w:val="23"/>
                <w:szCs w:val="23"/>
                <w:lang w:val="de-DE" w:eastAsia="fa-IR" w:bidi="fa-IR"/>
              </w:rPr>
              <w:t>земельных</w:t>
            </w:r>
            <w:proofErr w:type="spellEnd"/>
            <w:r w:rsidRPr="001B1015">
              <w:rPr>
                <w:rFonts w:ascii="Times New Roman" w:eastAsia="Andale Sans UI" w:hAnsi="Times New Roman" w:cs="Times New Roman"/>
                <w:sz w:val="23"/>
                <w:szCs w:val="23"/>
                <w:lang w:val="de-DE" w:eastAsia="fa-IR" w:bidi="fa-IR"/>
              </w:rPr>
              <w:t xml:space="preserve"> </w:t>
            </w:r>
            <w:proofErr w:type="spellStart"/>
            <w:r w:rsidRPr="001B1015">
              <w:rPr>
                <w:rFonts w:ascii="Times New Roman" w:eastAsia="Andale Sans UI" w:hAnsi="Times New Roman" w:cs="Times New Roman"/>
                <w:sz w:val="23"/>
                <w:szCs w:val="23"/>
                <w:lang w:val="de-DE" w:eastAsia="fa-IR" w:bidi="fa-IR"/>
              </w:rPr>
              <w:t>участков</w:t>
            </w:r>
            <w:proofErr w:type="spellEnd"/>
            <w:r w:rsidRPr="001B1015">
              <w:rPr>
                <w:rFonts w:ascii="Times New Roman" w:eastAsia="Andale Sans UI" w:hAnsi="Times New Roman" w:cs="Times New Roman"/>
                <w:sz w:val="23"/>
                <w:szCs w:val="23"/>
                <w:lang w:val="de-DE" w:eastAsia="fa-IR" w:bidi="fa-IR"/>
              </w:rPr>
              <w:t xml:space="preserve"> и </w:t>
            </w:r>
            <w:proofErr w:type="spellStart"/>
            <w:r w:rsidRPr="001B1015">
              <w:rPr>
                <w:rFonts w:ascii="Times New Roman" w:eastAsia="Andale Sans UI" w:hAnsi="Times New Roman" w:cs="Times New Roman"/>
                <w:sz w:val="23"/>
                <w:szCs w:val="23"/>
                <w:lang w:val="de-DE" w:eastAsia="fa-IR" w:bidi="fa-IR"/>
              </w:rPr>
              <w:t>объектов</w:t>
            </w:r>
            <w:proofErr w:type="spellEnd"/>
            <w:r w:rsidRPr="001B1015">
              <w:rPr>
                <w:rFonts w:ascii="Times New Roman" w:eastAsia="Andale Sans UI" w:hAnsi="Times New Roman" w:cs="Times New Roman"/>
                <w:sz w:val="23"/>
                <w:szCs w:val="23"/>
                <w:lang w:val="de-DE" w:eastAsia="fa-IR" w:bidi="fa-IR"/>
              </w:rPr>
              <w:t xml:space="preserve"> </w:t>
            </w:r>
            <w:proofErr w:type="spellStart"/>
            <w:r w:rsidRPr="001B1015">
              <w:rPr>
                <w:rFonts w:ascii="Times New Roman" w:eastAsia="Andale Sans UI" w:hAnsi="Times New Roman" w:cs="Times New Roman"/>
                <w:sz w:val="23"/>
                <w:szCs w:val="23"/>
                <w:lang w:val="de-DE" w:eastAsia="fa-IR" w:bidi="fa-IR"/>
              </w:rPr>
              <w:t>капитального</w:t>
            </w:r>
            <w:proofErr w:type="spellEnd"/>
            <w:r w:rsidRPr="001B1015">
              <w:rPr>
                <w:rFonts w:ascii="Times New Roman" w:eastAsia="Andale Sans UI" w:hAnsi="Times New Roman" w:cs="Times New Roman"/>
                <w:sz w:val="23"/>
                <w:szCs w:val="23"/>
                <w:lang w:val="de-DE" w:eastAsia="fa-IR" w:bidi="fa-IR"/>
              </w:rPr>
              <w:t xml:space="preserve"> </w:t>
            </w:r>
            <w:proofErr w:type="spellStart"/>
            <w:r w:rsidRPr="001B1015">
              <w:rPr>
                <w:rFonts w:ascii="Times New Roman" w:eastAsia="Andale Sans UI" w:hAnsi="Times New Roman" w:cs="Times New Roman"/>
                <w:sz w:val="23"/>
                <w:szCs w:val="23"/>
                <w:lang w:val="de-DE" w:eastAsia="fa-IR" w:bidi="fa-IR"/>
              </w:rPr>
              <w:t>строительства</w:t>
            </w:r>
            <w:proofErr w:type="spellEnd"/>
            <w:r w:rsidRPr="001B1015">
              <w:rPr>
                <w:rFonts w:ascii="Times New Roman" w:eastAsia="Andale Sans UI" w:hAnsi="Times New Roman" w:cs="Times New Roman"/>
                <w:sz w:val="23"/>
                <w:szCs w:val="23"/>
                <w:lang w:val="de-DE" w:eastAsia="fa-IR" w:bidi="fa-IR"/>
              </w:rPr>
              <w:t xml:space="preserve"> </w:t>
            </w:r>
            <w:proofErr w:type="spellStart"/>
            <w:r w:rsidRPr="001B1015">
              <w:rPr>
                <w:rFonts w:ascii="Times New Roman" w:eastAsia="Andale Sans UI" w:hAnsi="Times New Roman" w:cs="Times New Roman"/>
                <w:sz w:val="23"/>
                <w:szCs w:val="23"/>
                <w:lang w:val="de-DE" w:eastAsia="fa-IR" w:bidi="fa-IR"/>
              </w:rPr>
              <w:t>установлены</w:t>
            </w:r>
            <w:proofErr w:type="spellEnd"/>
            <w:r w:rsidRPr="001B1015">
              <w:rPr>
                <w:rFonts w:ascii="Times New Roman" w:eastAsia="Andale Sans UI" w:hAnsi="Times New Roman" w:cs="Times New Roman"/>
                <w:sz w:val="23"/>
                <w:szCs w:val="23"/>
                <w:lang w:val="de-DE" w:eastAsia="fa-IR" w:bidi="fa-IR"/>
              </w:rPr>
              <w:t xml:space="preserve"> в </w:t>
            </w:r>
            <w:proofErr w:type="spellStart"/>
            <w:r w:rsidRPr="001B1015">
              <w:rPr>
                <w:rFonts w:ascii="Times New Roman" w:eastAsia="Andale Sans UI" w:hAnsi="Times New Roman" w:cs="Times New Roman"/>
                <w:sz w:val="23"/>
                <w:szCs w:val="23"/>
                <w:lang w:val="de-DE" w:eastAsia="fa-IR" w:bidi="fa-IR"/>
              </w:rPr>
              <w:t>статье</w:t>
            </w:r>
            <w:proofErr w:type="spellEnd"/>
            <w:r w:rsidRPr="001B1015">
              <w:rPr>
                <w:rFonts w:ascii="Times New Roman" w:eastAsia="Andale Sans UI" w:hAnsi="Times New Roman" w:cs="Times New Roman"/>
                <w:sz w:val="23"/>
                <w:szCs w:val="23"/>
                <w:lang w:val="de-DE" w:eastAsia="fa-IR" w:bidi="fa-IR"/>
              </w:rPr>
              <w:t xml:space="preserve"> 29 </w:t>
            </w:r>
            <w:proofErr w:type="spellStart"/>
            <w:r w:rsidRPr="001B1015">
              <w:rPr>
                <w:rFonts w:ascii="Times New Roman" w:eastAsia="Andale Sans UI" w:hAnsi="Times New Roman" w:cs="Times New Roman"/>
                <w:sz w:val="23"/>
                <w:szCs w:val="23"/>
                <w:lang w:val="de-DE" w:eastAsia="fa-IR" w:bidi="fa-IR"/>
              </w:rPr>
              <w:t>настоящих</w:t>
            </w:r>
            <w:proofErr w:type="spellEnd"/>
            <w:r w:rsidRPr="001B1015">
              <w:rPr>
                <w:rFonts w:ascii="Times New Roman" w:eastAsia="Andale Sans UI" w:hAnsi="Times New Roman" w:cs="Times New Roman"/>
                <w:sz w:val="23"/>
                <w:szCs w:val="23"/>
                <w:lang w:val="de-DE" w:eastAsia="fa-IR" w:bidi="fa-IR"/>
              </w:rPr>
              <w:t xml:space="preserve"> </w:t>
            </w:r>
            <w:proofErr w:type="spellStart"/>
            <w:r w:rsidRPr="001B1015">
              <w:rPr>
                <w:rFonts w:ascii="Times New Roman" w:eastAsia="Andale Sans UI" w:hAnsi="Times New Roman" w:cs="Times New Roman"/>
                <w:sz w:val="23"/>
                <w:szCs w:val="23"/>
                <w:lang w:val="de-DE" w:eastAsia="fa-IR" w:bidi="fa-IR"/>
              </w:rPr>
              <w:t>Правил</w:t>
            </w:r>
            <w:proofErr w:type="spellEnd"/>
            <w:r w:rsidRPr="001B1015">
              <w:rPr>
                <w:rFonts w:ascii="Times New Roman" w:eastAsia="Andale Sans UI" w:hAnsi="Times New Roman" w:cs="Times New Roman"/>
                <w:sz w:val="23"/>
                <w:szCs w:val="23"/>
                <w:lang w:val="de-DE" w:eastAsia="fa-IR" w:bidi="fa-IR"/>
              </w:rPr>
              <w:t>.</w:t>
            </w:r>
          </w:p>
        </w:tc>
      </w:tr>
      <w:tr w:rsidR="001B1015" w:rsidRPr="005F3028" w14:paraId="0420024B" w14:textId="77777777" w:rsidTr="00992683">
        <w:trPr>
          <w:trHeight w:val="242"/>
        </w:trPr>
        <w:tc>
          <w:tcPr>
            <w:tcW w:w="2564" w:type="dxa"/>
            <w:tcBorders>
              <w:top w:val="single" w:sz="4" w:space="0" w:color="000080"/>
              <w:left w:val="single" w:sz="4" w:space="0" w:color="000080"/>
              <w:bottom w:val="single" w:sz="4" w:space="0" w:color="000080"/>
            </w:tcBorders>
            <w:shd w:val="clear" w:color="auto" w:fill="auto"/>
          </w:tcPr>
          <w:p w14:paraId="35E8303C" w14:textId="78604378" w:rsidR="001B1015" w:rsidRPr="001B1015" w:rsidRDefault="001B1015" w:rsidP="001B1015">
            <w:pPr>
              <w:spacing w:line="264" w:lineRule="auto"/>
              <w:ind w:right="57"/>
              <w:rPr>
                <w:rFonts w:ascii="Times New Roman" w:eastAsia="Times New Roman CYR" w:hAnsi="Times New Roman" w:cs="Times New Roman"/>
                <w:sz w:val="23"/>
                <w:szCs w:val="23"/>
              </w:rPr>
            </w:pPr>
            <w:r w:rsidRPr="001B1015">
              <w:rPr>
                <w:rFonts w:ascii="Times New Roman" w:eastAsia="Times New Roman CYR" w:hAnsi="Times New Roman" w:cs="Times New Roman"/>
                <w:sz w:val="23"/>
                <w:szCs w:val="23"/>
              </w:rPr>
              <w:t>Религиозное использование</w:t>
            </w:r>
            <w:r>
              <w:rPr>
                <w:rFonts w:ascii="Times New Roman" w:eastAsia="Times New Roman CYR" w:hAnsi="Times New Roman" w:cs="Times New Roman"/>
                <w:sz w:val="23"/>
                <w:szCs w:val="23"/>
              </w:rPr>
              <w:t xml:space="preserve"> (3.7)</w:t>
            </w:r>
          </w:p>
        </w:tc>
        <w:tc>
          <w:tcPr>
            <w:tcW w:w="4524" w:type="dxa"/>
            <w:tcBorders>
              <w:top w:val="single" w:sz="4" w:space="0" w:color="000080"/>
              <w:left w:val="single" w:sz="4" w:space="0" w:color="000080"/>
              <w:bottom w:val="single" w:sz="4" w:space="0" w:color="000080"/>
            </w:tcBorders>
            <w:shd w:val="clear" w:color="auto" w:fill="auto"/>
          </w:tcPr>
          <w:p w14:paraId="278F428B" w14:textId="22F68C33" w:rsidR="001B1015" w:rsidRPr="001B1015" w:rsidRDefault="001B1015" w:rsidP="001B1015">
            <w:pPr>
              <w:spacing w:line="264" w:lineRule="auto"/>
              <w:ind w:left="57" w:right="57"/>
              <w:jc w:val="both"/>
              <w:rPr>
                <w:rFonts w:ascii="Times New Roman" w:eastAsia="Times New Roman CYR" w:hAnsi="Times New Roman" w:cs="Times New Roman"/>
                <w:sz w:val="23"/>
                <w:szCs w:val="23"/>
              </w:rPr>
            </w:pPr>
            <w:r w:rsidRPr="001B1015">
              <w:rPr>
                <w:rFonts w:ascii="Times New Roman" w:eastAsia="Times New Roman CYR" w:hAnsi="Times New Roman" w:cs="Times New Roman"/>
                <w:sz w:val="23"/>
                <w:szCs w:val="23"/>
              </w:rPr>
              <w:t>Объекты капитального строительства, предназначенных для отправления религиозных обрядов, монастыри, скиты, воскресные школы, семинарии, духовные училища;</w:t>
            </w:r>
          </w:p>
        </w:tc>
        <w:tc>
          <w:tcPr>
            <w:tcW w:w="8080" w:type="dxa"/>
            <w:tcBorders>
              <w:top w:val="single" w:sz="4" w:space="0" w:color="000080"/>
              <w:left w:val="single" w:sz="4" w:space="0" w:color="000080"/>
              <w:bottom w:val="single" w:sz="4" w:space="0" w:color="000080"/>
              <w:right w:val="single" w:sz="4" w:space="0" w:color="000080"/>
            </w:tcBorders>
            <w:shd w:val="clear" w:color="auto" w:fill="auto"/>
          </w:tcPr>
          <w:p w14:paraId="676D50A0" w14:textId="2160E65C" w:rsidR="001B1015" w:rsidRPr="001B1015" w:rsidRDefault="001B1015" w:rsidP="001B1015">
            <w:pPr>
              <w:spacing w:line="264" w:lineRule="auto"/>
              <w:ind w:left="57" w:right="57"/>
              <w:jc w:val="both"/>
              <w:rPr>
                <w:rFonts w:ascii="Times New Roman" w:eastAsia="Times New Roman CYR" w:hAnsi="Times New Roman" w:cs="Times New Roman"/>
                <w:sz w:val="23"/>
                <w:szCs w:val="23"/>
              </w:rPr>
            </w:pPr>
            <w:r>
              <w:rPr>
                <w:rFonts w:ascii="Times New Roman" w:eastAsia="Times New Roman CYR" w:hAnsi="Times New Roman" w:cs="Times New Roman"/>
                <w:sz w:val="23"/>
                <w:szCs w:val="23"/>
              </w:rPr>
              <w:t>М</w:t>
            </w:r>
            <w:r w:rsidRPr="001B1015">
              <w:rPr>
                <w:rFonts w:ascii="Times New Roman" w:eastAsia="Times New Roman CYR" w:hAnsi="Times New Roman" w:cs="Times New Roman"/>
                <w:sz w:val="23"/>
                <w:szCs w:val="23"/>
              </w:rPr>
              <w:t>инимальная/максимальная площадь земельных участков - 400 кв. м/20000 кв. м;</w:t>
            </w:r>
          </w:p>
          <w:p w14:paraId="67BAEAA1" w14:textId="3ABFCF3C" w:rsidR="001B1015" w:rsidRPr="001B1015" w:rsidRDefault="001B1015" w:rsidP="001B1015">
            <w:pPr>
              <w:spacing w:line="264" w:lineRule="auto"/>
              <w:ind w:left="57" w:right="57"/>
              <w:jc w:val="both"/>
              <w:rPr>
                <w:rFonts w:ascii="Times New Roman" w:eastAsia="Times New Roman CYR" w:hAnsi="Times New Roman" w:cs="Times New Roman"/>
                <w:sz w:val="23"/>
                <w:szCs w:val="23"/>
              </w:rPr>
            </w:pPr>
            <w:r>
              <w:rPr>
                <w:rFonts w:ascii="Times New Roman" w:eastAsia="Times New Roman CYR" w:hAnsi="Times New Roman" w:cs="Times New Roman"/>
                <w:sz w:val="23"/>
                <w:szCs w:val="23"/>
              </w:rPr>
              <w:t>М</w:t>
            </w:r>
            <w:r w:rsidRPr="001B1015">
              <w:rPr>
                <w:rFonts w:ascii="Times New Roman" w:eastAsia="Times New Roman CYR" w:hAnsi="Times New Roman" w:cs="Times New Roman"/>
                <w:sz w:val="23"/>
                <w:szCs w:val="23"/>
              </w:rPr>
              <w:t>инимальная ширина земельных участков вдоль фронта улицы (проезда) - 20 м;</w:t>
            </w:r>
          </w:p>
          <w:p w14:paraId="08C820E5" w14:textId="5F3F6BCE" w:rsidR="001B1015" w:rsidRPr="001B1015" w:rsidRDefault="001B1015" w:rsidP="001B1015">
            <w:pPr>
              <w:spacing w:line="264" w:lineRule="auto"/>
              <w:ind w:left="57" w:right="57"/>
              <w:jc w:val="both"/>
              <w:rPr>
                <w:rFonts w:ascii="Times New Roman" w:eastAsia="Times New Roman CYR" w:hAnsi="Times New Roman" w:cs="Times New Roman"/>
                <w:sz w:val="23"/>
                <w:szCs w:val="23"/>
              </w:rPr>
            </w:pPr>
            <w:r>
              <w:rPr>
                <w:rFonts w:ascii="Times New Roman" w:eastAsia="Times New Roman CYR" w:hAnsi="Times New Roman" w:cs="Times New Roman"/>
                <w:sz w:val="23"/>
                <w:szCs w:val="23"/>
              </w:rPr>
              <w:t>М</w:t>
            </w:r>
            <w:r w:rsidRPr="001B1015">
              <w:rPr>
                <w:rFonts w:ascii="Times New Roman" w:eastAsia="Times New Roman CYR" w:hAnsi="Times New Roman" w:cs="Times New Roman"/>
                <w:sz w:val="23"/>
                <w:szCs w:val="23"/>
              </w:rPr>
              <w:t>инимальные отступы от границ земельных участков - 3 м;</w:t>
            </w:r>
          </w:p>
          <w:p w14:paraId="00A2B515" w14:textId="69E5B9B4" w:rsidR="001B1015" w:rsidRPr="001B1015" w:rsidRDefault="001B1015" w:rsidP="001B1015">
            <w:pPr>
              <w:spacing w:line="264" w:lineRule="auto"/>
              <w:ind w:left="57" w:right="57"/>
              <w:jc w:val="both"/>
              <w:rPr>
                <w:rFonts w:ascii="Times New Roman" w:eastAsia="Times New Roman CYR" w:hAnsi="Times New Roman" w:cs="Times New Roman"/>
                <w:sz w:val="23"/>
                <w:szCs w:val="23"/>
              </w:rPr>
            </w:pPr>
            <w:r>
              <w:rPr>
                <w:rFonts w:ascii="Times New Roman" w:eastAsia="Times New Roman CYR" w:hAnsi="Times New Roman" w:cs="Times New Roman"/>
                <w:sz w:val="23"/>
                <w:szCs w:val="23"/>
              </w:rPr>
              <w:t>М</w:t>
            </w:r>
            <w:r w:rsidRPr="001B1015">
              <w:rPr>
                <w:rFonts w:ascii="Times New Roman" w:eastAsia="Times New Roman CYR" w:hAnsi="Times New Roman" w:cs="Times New Roman"/>
                <w:sz w:val="23"/>
                <w:szCs w:val="23"/>
              </w:rPr>
              <w:t>аксимальная высота зданий, строений, сооружений от уровня земли - 30 м;</w:t>
            </w:r>
          </w:p>
          <w:p w14:paraId="3DF892AE" w14:textId="2B0E6BDC" w:rsidR="001B1015" w:rsidRPr="001B1015" w:rsidRDefault="001B1015" w:rsidP="001B1015">
            <w:pPr>
              <w:spacing w:line="264" w:lineRule="auto"/>
              <w:ind w:left="57" w:right="57"/>
              <w:jc w:val="both"/>
              <w:rPr>
                <w:rFonts w:ascii="Times New Roman" w:eastAsia="Times New Roman CYR" w:hAnsi="Times New Roman" w:cs="Times New Roman"/>
                <w:sz w:val="23"/>
                <w:szCs w:val="23"/>
              </w:rPr>
            </w:pPr>
            <w:r>
              <w:rPr>
                <w:rFonts w:ascii="Times New Roman" w:eastAsia="Times New Roman CYR" w:hAnsi="Times New Roman" w:cs="Times New Roman"/>
                <w:sz w:val="23"/>
                <w:szCs w:val="23"/>
              </w:rPr>
              <w:t>М</w:t>
            </w:r>
            <w:r w:rsidRPr="001B1015">
              <w:rPr>
                <w:rFonts w:ascii="Times New Roman" w:eastAsia="Times New Roman CYR" w:hAnsi="Times New Roman" w:cs="Times New Roman"/>
                <w:sz w:val="23"/>
                <w:szCs w:val="23"/>
              </w:rPr>
              <w:t>аксимальный процент застройки в границах земельного участка - 60%;</w:t>
            </w:r>
          </w:p>
        </w:tc>
      </w:tr>
      <w:tr w:rsidR="001B1015" w:rsidRPr="005F3028" w14:paraId="1274A7E5" w14:textId="77777777" w:rsidTr="00D54045">
        <w:trPr>
          <w:trHeight w:val="242"/>
        </w:trPr>
        <w:tc>
          <w:tcPr>
            <w:tcW w:w="2564" w:type="dxa"/>
            <w:tcBorders>
              <w:top w:val="single" w:sz="4" w:space="0" w:color="000080"/>
              <w:left w:val="single" w:sz="4" w:space="0" w:color="000080"/>
              <w:bottom w:val="single" w:sz="4" w:space="0" w:color="000080"/>
            </w:tcBorders>
            <w:shd w:val="clear" w:color="auto" w:fill="auto"/>
          </w:tcPr>
          <w:p w14:paraId="1BE10975" w14:textId="77777777" w:rsidR="001B1015" w:rsidRPr="008B7C30" w:rsidRDefault="001B1015" w:rsidP="001B1015">
            <w:pPr>
              <w:spacing w:line="264" w:lineRule="auto"/>
              <w:ind w:left="57" w:right="57"/>
              <w:rPr>
                <w:rFonts w:ascii="Times New Roman" w:eastAsia="Times New Roman CYR" w:hAnsi="Times New Roman" w:cs="Times New Roman"/>
                <w:sz w:val="23"/>
                <w:szCs w:val="23"/>
              </w:rPr>
            </w:pPr>
            <w:r w:rsidRPr="008B7C30">
              <w:rPr>
                <w:rFonts w:ascii="Times New Roman" w:eastAsia="Times New Roman CYR" w:hAnsi="Times New Roman" w:cs="Times New Roman"/>
                <w:sz w:val="23"/>
                <w:szCs w:val="23"/>
              </w:rPr>
              <w:t>Трубопроводный транспорт (7.5)</w:t>
            </w:r>
          </w:p>
        </w:tc>
        <w:tc>
          <w:tcPr>
            <w:tcW w:w="4524" w:type="dxa"/>
            <w:tcBorders>
              <w:top w:val="single" w:sz="4" w:space="0" w:color="000080"/>
              <w:left w:val="single" w:sz="4" w:space="0" w:color="000080"/>
              <w:bottom w:val="single" w:sz="4" w:space="0" w:color="000080"/>
            </w:tcBorders>
            <w:shd w:val="clear" w:color="auto" w:fill="auto"/>
          </w:tcPr>
          <w:p w14:paraId="23348CAC" w14:textId="77777777" w:rsidR="001B1015" w:rsidRPr="008B7C30" w:rsidRDefault="001B1015" w:rsidP="001B1015">
            <w:pPr>
              <w:spacing w:line="264" w:lineRule="auto"/>
              <w:ind w:left="57" w:right="57"/>
              <w:jc w:val="both"/>
              <w:rPr>
                <w:rFonts w:ascii="Times New Roman" w:eastAsia="Times New Roman CYR" w:hAnsi="Times New Roman" w:cs="Times New Roman"/>
                <w:sz w:val="23"/>
                <w:szCs w:val="23"/>
              </w:rPr>
            </w:pPr>
            <w:r w:rsidRPr="008B7C30">
              <w:rPr>
                <w:rFonts w:ascii="Times New Roman" w:eastAsia="Times New Roman CYR" w:hAnsi="Times New Roman" w:cs="Times New Roman"/>
                <w:sz w:val="23"/>
                <w:szCs w:val="23"/>
              </w:rPr>
              <w:t>Размещение нефтепроводов, водопроводов, газопроводов и иных</w:t>
            </w:r>
            <w:r>
              <w:rPr>
                <w:rFonts w:ascii="Times New Roman" w:eastAsia="Times New Roman CYR" w:hAnsi="Times New Roman" w:cs="Times New Roman"/>
                <w:sz w:val="23"/>
                <w:szCs w:val="23"/>
              </w:rPr>
              <w:t xml:space="preserve"> </w:t>
            </w:r>
            <w:r w:rsidRPr="008B7C30">
              <w:rPr>
                <w:rFonts w:ascii="Times New Roman" w:eastAsia="Times New Roman CYR" w:hAnsi="Times New Roman" w:cs="Times New Roman"/>
                <w:sz w:val="23"/>
                <w:szCs w:val="23"/>
              </w:rPr>
              <w:t xml:space="preserve">трубопроводов, а также иных зданий и сооружений, </w:t>
            </w:r>
            <w:r w:rsidRPr="008B7C30">
              <w:rPr>
                <w:rFonts w:ascii="Times New Roman" w:eastAsia="Times New Roman CYR" w:hAnsi="Times New Roman" w:cs="Times New Roman"/>
                <w:sz w:val="23"/>
                <w:szCs w:val="23"/>
              </w:rPr>
              <w:lastRenderedPageBreak/>
              <w:t>необходимых для эксплуатации названных</w:t>
            </w:r>
            <w:r>
              <w:rPr>
                <w:rFonts w:ascii="Times New Roman" w:eastAsia="Times New Roman CYR" w:hAnsi="Times New Roman" w:cs="Times New Roman"/>
                <w:sz w:val="23"/>
                <w:szCs w:val="23"/>
              </w:rPr>
              <w:t xml:space="preserve"> </w:t>
            </w:r>
            <w:r w:rsidRPr="008B7C30">
              <w:rPr>
                <w:rFonts w:ascii="Times New Roman" w:eastAsia="Times New Roman CYR" w:hAnsi="Times New Roman" w:cs="Times New Roman"/>
                <w:sz w:val="23"/>
                <w:szCs w:val="23"/>
              </w:rPr>
              <w:t>трубопроводов</w:t>
            </w:r>
            <w:r>
              <w:rPr>
                <w:rFonts w:ascii="Times New Roman" w:eastAsia="Times New Roman CYR" w:hAnsi="Times New Roman" w:cs="Times New Roman"/>
                <w:sz w:val="23"/>
                <w:szCs w:val="23"/>
              </w:rPr>
              <w:t>.</w:t>
            </w:r>
          </w:p>
        </w:tc>
        <w:tc>
          <w:tcPr>
            <w:tcW w:w="8080" w:type="dxa"/>
            <w:tcBorders>
              <w:top w:val="single" w:sz="4" w:space="0" w:color="000080"/>
              <w:left w:val="single" w:sz="4" w:space="0" w:color="000080"/>
              <w:bottom w:val="single" w:sz="4" w:space="0" w:color="000080"/>
              <w:right w:val="single" w:sz="4" w:space="0" w:color="000080"/>
            </w:tcBorders>
            <w:shd w:val="clear" w:color="auto" w:fill="auto"/>
          </w:tcPr>
          <w:p w14:paraId="32055AAF" w14:textId="77777777" w:rsidR="001B1015" w:rsidRPr="005F3028" w:rsidRDefault="001B1015" w:rsidP="001B1015">
            <w:pPr>
              <w:spacing w:line="264" w:lineRule="auto"/>
              <w:ind w:left="57" w:right="57"/>
              <w:jc w:val="both"/>
              <w:rPr>
                <w:rFonts w:ascii="Times New Roman" w:eastAsia="Times New Roman CYR" w:hAnsi="Times New Roman" w:cs="Times New Roman"/>
                <w:sz w:val="23"/>
                <w:szCs w:val="23"/>
              </w:rPr>
            </w:pPr>
            <w:r w:rsidRPr="00433E44">
              <w:rPr>
                <w:rFonts w:ascii="Times New Roman" w:eastAsia="Times New Roman CYR" w:hAnsi="Times New Roman" w:cs="Times New Roman"/>
                <w:sz w:val="23"/>
                <w:szCs w:val="23"/>
              </w:rPr>
              <w:lastRenderedPageBreak/>
              <w:t>Действие градостроительного регламента не распространяется.</w:t>
            </w:r>
          </w:p>
        </w:tc>
      </w:tr>
    </w:tbl>
    <w:p w14:paraId="2059B823" w14:textId="77777777" w:rsidR="00944495" w:rsidRDefault="00944495">
      <w:pPr>
        <w:pStyle w:val="Standard"/>
        <w:ind w:left="426" w:right="395"/>
        <w:jc w:val="center"/>
        <w:rPr>
          <w:b/>
          <w:lang w:val="ru-RU"/>
        </w:rPr>
      </w:pPr>
    </w:p>
    <w:p w14:paraId="2CF9D62E" w14:textId="77777777" w:rsidR="00BA5CA3" w:rsidRDefault="00BA5CA3" w:rsidP="00BA5CA3">
      <w:pPr>
        <w:pStyle w:val="1"/>
        <w:rPr>
          <w:lang w:val="ru-RU"/>
        </w:rPr>
        <w:sectPr w:rsidR="00BA5CA3" w:rsidSect="0085593E">
          <w:pgSz w:w="16838" w:h="11906" w:orient="landscape"/>
          <w:pgMar w:top="851" w:right="851" w:bottom="851" w:left="1134" w:header="844" w:footer="567" w:gutter="0"/>
          <w:cols w:space="720"/>
          <w:docGrid w:linePitch="600" w:charSpace="40960"/>
        </w:sectPr>
      </w:pPr>
    </w:p>
    <w:p w14:paraId="079A76C9" w14:textId="77777777" w:rsidR="00944495" w:rsidRDefault="00944495" w:rsidP="00E92E88">
      <w:pPr>
        <w:pStyle w:val="4"/>
      </w:pPr>
      <w:r>
        <w:lastRenderedPageBreak/>
        <w:t>3. Вспомогательные виды разрешенного использования земельных участков и объектов капитального строительства</w:t>
      </w:r>
    </w:p>
    <w:tbl>
      <w:tblPr>
        <w:tblW w:w="15168" w:type="dxa"/>
        <w:tblInd w:w="-132" w:type="dxa"/>
        <w:tblLayout w:type="fixed"/>
        <w:tblCellMar>
          <w:left w:w="10" w:type="dxa"/>
          <w:right w:w="10" w:type="dxa"/>
        </w:tblCellMar>
        <w:tblLook w:val="0000" w:firstRow="0" w:lastRow="0" w:firstColumn="0" w:lastColumn="0" w:noHBand="0" w:noVBand="0"/>
      </w:tblPr>
      <w:tblGrid>
        <w:gridCol w:w="7796"/>
        <w:gridCol w:w="7372"/>
      </w:tblGrid>
      <w:tr w:rsidR="00944495" w:rsidRPr="005F3028" w14:paraId="73C2B2BD" w14:textId="77777777" w:rsidTr="00BA5CA3">
        <w:trPr>
          <w:trHeight w:val="23"/>
        </w:trPr>
        <w:tc>
          <w:tcPr>
            <w:tcW w:w="7796" w:type="dxa"/>
            <w:tcBorders>
              <w:top w:val="single" w:sz="4" w:space="0" w:color="000080"/>
              <w:left w:val="single" w:sz="4" w:space="0" w:color="000080"/>
              <w:bottom w:val="single" w:sz="4" w:space="0" w:color="000080"/>
            </w:tcBorders>
            <w:shd w:val="clear" w:color="auto" w:fill="auto"/>
            <w:vAlign w:val="center"/>
          </w:tcPr>
          <w:p w14:paraId="4BCBA8DA" w14:textId="77777777" w:rsidR="00944495" w:rsidRPr="005F3028" w:rsidRDefault="00BA5CA3" w:rsidP="00BA5CA3">
            <w:pPr>
              <w:pStyle w:val="Standard"/>
              <w:tabs>
                <w:tab w:val="left" w:pos="-1667"/>
              </w:tabs>
              <w:spacing w:line="264" w:lineRule="auto"/>
              <w:ind w:left="57" w:right="57"/>
              <w:jc w:val="center"/>
              <w:rPr>
                <w:b/>
                <w:sz w:val="23"/>
                <w:szCs w:val="23"/>
              </w:rPr>
            </w:pPr>
            <w:r w:rsidRPr="005F3028">
              <w:rPr>
                <w:rFonts w:cs="Times New Roman"/>
                <w:b/>
                <w:spacing w:val="-1"/>
                <w:sz w:val="23"/>
                <w:szCs w:val="23"/>
                <w:lang w:val="ru-RU"/>
              </w:rPr>
              <w:t xml:space="preserve">Виды </w:t>
            </w:r>
            <w:r w:rsidRPr="005F3028">
              <w:rPr>
                <w:rFonts w:cs="Times New Roman"/>
                <w:b/>
                <w:spacing w:val="-2"/>
                <w:sz w:val="23"/>
                <w:szCs w:val="23"/>
                <w:lang w:val="ru-RU"/>
              </w:rPr>
              <w:t>разрешенного</w:t>
            </w:r>
            <w:r w:rsidRPr="005F3028">
              <w:rPr>
                <w:rFonts w:cs="Times New Roman"/>
                <w:b/>
                <w:sz w:val="23"/>
                <w:szCs w:val="23"/>
                <w:lang w:val="ru-RU"/>
              </w:rPr>
              <w:t xml:space="preserve"> </w:t>
            </w:r>
            <w:r w:rsidRPr="005F3028">
              <w:rPr>
                <w:rFonts w:cs="Times New Roman"/>
                <w:b/>
                <w:spacing w:val="-2"/>
                <w:sz w:val="23"/>
                <w:szCs w:val="23"/>
                <w:lang w:val="ru-RU"/>
              </w:rPr>
              <w:t>использования</w:t>
            </w:r>
            <w:r w:rsidRPr="005F3028">
              <w:rPr>
                <w:rFonts w:cs="Times New Roman"/>
                <w:b/>
                <w:spacing w:val="-1"/>
                <w:sz w:val="23"/>
                <w:szCs w:val="23"/>
                <w:lang w:val="ru-RU"/>
              </w:rPr>
              <w:t xml:space="preserve"> земельных </w:t>
            </w:r>
            <w:r w:rsidRPr="005F3028">
              <w:rPr>
                <w:rFonts w:cs="Times New Roman"/>
                <w:b/>
                <w:spacing w:val="-2"/>
                <w:sz w:val="23"/>
                <w:szCs w:val="23"/>
                <w:lang w:val="ru-RU"/>
              </w:rPr>
              <w:t>участков</w:t>
            </w:r>
            <w:r w:rsidRPr="005F3028">
              <w:rPr>
                <w:rFonts w:cs="Times New Roman"/>
                <w:b/>
                <w:spacing w:val="-3"/>
                <w:sz w:val="23"/>
                <w:szCs w:val="23"/>
                <w:lang w:val="ru-RU"/>
              </w:rPr>
              <w:t xml:space="preserve"> </w:t>
            </w:r>
            <w:r w:rsidRPr="005F3028">
              <w:rPr>
                <w:rFonts w:cs="Times New Roman"/>
                <w:b/>
                <w:sz w:val="23"/>
                <w:szCs w:val="23"/>
                <w:lang w:val="ru-RU"/>
              </w:rPr>
              <w:t>и</w:t>
            </w:r>
            <w:r w:rsidRPr="005F3028">
              <w:rPr>
                <w:rFonts w:cs="Times New Roman"/>
                <w:b/>
                <w:spacing w:val="63"/>
                <w:sz w:val="23"/>
                <w:szCs w:val="23"/>
                <w:lang w:val="ru-RU"/>
              </w:rPr>
              <w:t xml:space="preserve"> </w:t>
            </w:r>
            <w:r w:rsidRPr="005F3028">
              <w:rPr>
                <w:rFonts w:cs="Times New Roman"/>
                <w:b/>
                <w:spacing w:val="-3"/>
                <w:sz w:val="23"/>
                <w:szCs w:val="23"/>
                <w:lang w:val="ru-RU"/>
              </w:rPr>
              <w:t>объектов</w:t>
            </w:r>
            <w:r w:rsidRPr="005F3028">
              <w:rPr>
                <w:rFonts w:cs="Times New Roman"/>
                <w:b/>
                <w:spacing w:val="-1"/>
                <w:sz w:val="23"/>
                <w:szCs w:val="23"/>
                <w:lang w:val="ru-RU"/>
              </w:rPr>
              <w:t xml:space="preserve"> </w:t>
            </w:r>
            <w:r w:rsidRPr="005F3028">
              <w:rPr>
                <w:rFonts w:cs="Times New Roman"/>
                <w:b/>
                <w:spacing w:val="-2"/>
                <w:sz w:val="23"/>
                <w:szCs w:val="23"/>
                <w:lang w:val="ru-RU"/>
              </w:rPr>
              <w:t>капитального</w:t>
            </w:r>
            <w:r w:rsidRPr="005F3028">
              <w:rPr>
                <w:rFonts w:cs="Times New Roman"/>
                <w:b/>
                <w:sz w:val="23"/>
                <w:szCs w:val="23"/>
                <w:lang w:val="ru-RU"/>
              </w:rPr>
              <w:t xml:space="preserve"> </w:t>
            </w:r>
            <w:r w:rsidRPr="005F3028">
              <w:rPr>
                <w:rFonts w:cs="Times New Roman"/>
                <w:b/>
                <w:spacing w:val="-1"/>
                <w:sz w:val="23"/>
                <w:szCs w:val="23"/>
                <w:lang w:val="ru-RU"/>
              </w:rPr>
              <w:t>строительства</w:t>
            </w:r>
          </w:p>
        </w:tc>
        <w:tc>
          <w:tcPr>
            <w:tcW w:w="7372"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F199700" w14:textId="77777777" w:rsidR="00944495" w:rsidRPr="005F3028" w:rsidRDefault="00BA2E06" w:rsidP="00BA5CA3">
            <w:pPr>
              <w:pStyle w:val="Standard"/>
              <w:tabs>
                <w:tab w:val="left" w:pos="-6204"/>
              </w:tabs>
              <w:spacing w:line="264" w:lineRule="auto"/>
              <w:ind w:left="57" w:right="57"/>
              <w:jc w:val="center"/>
              <w:rPr>
                <w:sz w:val="23"/>
                <w:szCs w:val="23"/>
              </w:rPr>
            </w:pPr>
            <w:r w:rsidRPr="005F3028">
              <w:rPr>
                <w:rFonts w:cs="Times New Roman"/>
                <w:b/>
                <w:spacing w:val="-1"/>
                <w:sz w:val="23"/>
                <w:szCs w:val="23"/>
                <w:lang w:val="ru-RU"/>
              </w:rPr>
              <w:t>Предельные</w:t>
            </w:r>
            <w:r w:rsidRPr="005F3028">
              <w:rPr>
                <w:rFonts w:cs="Times New Roman"/>
                <w:b/>
                <w:spacing w:val="-2"/>
                <w:sz w:val="23"/>
                <w:szCs w:val="23"/>
                <w:lang w:val="ru-RU"/>
              </w:rPr>
              <w:t xml:space="preserve"> </w:t>
            </w:r>
            <w:r w:rsidRPr="005F3028">
              <w:rPr>
                <w:rFonts w:cs="Times New Roman"/>
                <w:b/>
                <w:spacing w:val="-1"/>
                <w:sz w:val="23"/>
                <w:szCs w:val="23"/>
                <w:lang w:val="ru-RU"/>
              </w:rPr>
              <w:t xml:space="preserve">параметры </w:t>
            </w:r>
            <w:r w:rsidRPr="005F3028">
              <w:rPr>
                <w:rFonts w:cs="Times New Roman"/>
                <w:b/>
                <w:spacing w:val="-2"/>
                <w:sz w:val="23"/>
                <w:szCs w:val="23"/>
                <w:lang w:val="ru-RU"/>
              </w:rPr>
              <w:t>разрешенного</w:t>
            </w:r>
            <w:r w:rsidRPr="005F3028">
              <w:rPr>
                <w:rFonts w:cs="Times New Roman"/>
                <w:b/>
                <w:sz w:val="23"/>
                <w:szCs w:val="23"/>
                <w:lang w:val="ru-RU"/>
              </w:rPr>
              <w:t xml:space="preserve"> </w:t>
            </w:r>
            <w:r w:rsidRPr="005F3028">
              <w:rPr>
                <w:rFonts w:cs="Times New Roman"/>
                <w:b/>
                <w:spacing w:val="-1"/>
                <w:sz w:val="23"/>
                <w:szCs w:val="23"/>
                <w:lang w:val="ru-RU"/>
              </w:rPr>
              <w:t>строительства,</w:t>
            </w:r>
            <w:r w:rsidRPr="005F3028">
              <w:rPr>
                <w:rFonts w:cs="Times New Roman"/>
                <w:b/>
                <w:spacing w:val="63"/>
                <w:sz w:val="23"/>
                <w:szCs w:val="23"/>
                <w:lang w:val="ru-RU"/>
              </w:rPr>
              <w:t xml:space="preserve"> </w:t>
            </w:r>
            <w:r w:rsidRPr="005F3028">
              <w:rPr>
                <w:rFonts w:cs="Times New Roman"/>
                <w:b/>
                <w:spacing w:val="-1"/>
                <w:sz w:val="23"/>
                <w:szCs w:val="23"/>
                <w:lang w:val="ru-RU"/>
              </w:rPr>
              <w:t>реконструкции</w:t>
            </w:r>
            <w:r w:rsidRPr="005F3028">
              <w:rPr>
                <w:rFonts w:cs="Times New Roman"/>
                <w:b/>
                <w:spacing w:val="1"/>
                <w:sz w:val="23"/>
                <w:szCs w:val="23"/>
                <w:lang w:val="ru-RU"/>
              </w:rPr>
              <w:t xml:space="preserve"> </w:t>
            </w:r>
            <w:r w:rsidRPr="005F3028">
              <w:rPr>
                <w:rFonts w:cs="Times New Roman"/>
                <w:b/>
                <w:spacing w:val="-2"/>
                <w:sz w:val="23"/>
                <w:szCs w:val="23"/>
                <w:lang w:val="ru-RU"/>
              </w:rPr>
              <w:t>объектов</w:t>
            </w:r>
            <w:r w:rsidRPr="005F3028">
              <w:rPr>
                <w:rFonts w:cs="Times New Roman"/>
                <w:b/>
                <w:spacing w:val="-3"/>
                <w:sz w:val="23"/>
                <w:szCs w:val="23"/>
                <w:lang w:val="ru-RU"/>
              </w:rPr>
              <w:t xml:space="preserve"> </w:t>
            </w:r>
            <w:r w:rsidRPr="005F3028">
              <w:rPr>
                <w:rFonts w:cs="Times New Roman"/>
                <w:b/>
                <w:spacing w:val="-2"/>
                <w:sz w:val="23"/>
                <w:szCs w:val="23"/>
                <w:lang w:val="ru-RU"/>
              </w:rPr>
              <w:t>капитального</w:t>
            </w:r>
            <w:r w:rsidRPr="005F3028">
              <w:rPr>
                <w:rFonts w:cs="Times New Roman"/>
                <w:b/>
                <w:sz w:val="23"/>
                <w:szCs w:val="23"/>
                <w:lang w:val="ru-RU"/>
              </w:rPr>
              <w:t xml:space="preserve"> </w:t>
            </w:r>
            <w:r w:rsidRPr="005F3028">
              <w:rPr>
                <w:rFonts w:cs="Times New Roman"/>
                <w:b/>
                <w:spacing w:val="-1"/>
                <w:sz w:val="23"/>
                <w:szCs w:val="23"/>
                <w:lang w:val="ru-RU"/>
              </w:rPr>
              <w:t>строительства</w:t>
            </w:r>
          </w:p>
        </w:tc>
      </w:tr>
      <w:tr w:rsidR="00944495" w:rsidRPr="005F3028" w14:paraId="49DAD5DB" w14:textId="77777777" w:rsidTr="00BA5CA3">
        <w:trPr>
          <w:trHeight w:val="23"/>
        </w:trPr>
        <w:tc>
          <w:tcPr>
            <w:tcW w:w="7796" w:type="dxa"/>
            <w:tcBorders>
              <w:top w:val="single" w:sz="4" w:space="0" w:color="000080"/>
              <w:left w:val="single" w:sz="4" w:space="0" w:color="000080"/>
              <w:bottom w:val="single" w:sz="4" w:space="0" w:color="000080"/>
            </w:tcBorders>
            <w:shd w:val="clear" w:color="auto" w:fill="auto"/>
            <w:vAlign w:val="center"/>
          </w:tcPr>
          <w:p w14:paraId="0F4FF167" w14:textId="77777777" w:rsidR="00944495" w:rsidRPr="005F3028" w:rsidRDefault="00944495" w:rsidP="00BA5CA3">
            <w:pPr>
              <w:pStyle w:val="Standard"/>
              <w:tabs>
                <w:tab w:val="left" w:pos="2520"/>
              </w:tabs>
              <w:spacing w:line="264" w:lineRule="auto"/>
              <w:ind w:left="57" w:right="57"/>
              <w:jc w:val="both"/>
              <w:rPr>
                <w:rFonts w:eastAsia="SimSun"/>
                <w:sz w:val="23"/>
                <w:szCs w:val="23"/>
              </w:rPr>
            </w:pPr>
            <w:proofErr w:type="spellStart"/>
            <w:r w:rsidRPr="005F3028">
              <w:rPr>
                <w:rFonts w:eastAsia="SimSun"/>
                <w:sz w:val="23"/>
                <w:szCs w:val="23"/>
              </w:rPr>
              <w:t>Виды</w:t>
            </w:r>
            <w:proofErr w:type="spellEnd"/>
            <w:r w:rsidRPr="005F3028">
              <w:rPr>
                <w:rFonts w:eastAsia="SimSun"/>
                <w:sz w:val="23"/>
                <w:szCs w:val="23"/>
              </w:rPr>
              <w:t xml:space="preserve"> </w:t>
            </w:r>
            <w:proofErr w:type="spellStart"/>
            <w:r w:rsidRPr="005F3028">
              <w:rPr>
                <w:rFonts w:eastAsia="SimSun"/>
                <w:sz w:val="23"/>
                <w:szCs w:val="23"/>
              </w:rPr>
              <w:t>разрешенного</w:t>
            </w:r>
            <w:proofErr w:type="spellEnd"/>
            <w:r w:rsidRPr="005F3028">
              <w:rPr>
                <w:rFonts w:eastAsia="SimSun"/>
                <w:sz w:val="23"/>
                <w:szCs w:val="23"/>
              </w:rPr>
              <w:t xml:space="preserve"> </w:t>
            </w:r>
            <w:proofErr w:type="spellStart"/>
            <w:r w:rsidRPr="005F3028">
              <w:rPr>
                <w:rFonts w:eastAsia="SimSun"/>
                <w:sz w:val="23"/>
                <w:szCs w:val="23"/>
              </w:rPr>
              <w:t>использования</w:t>
            </w:r>
            <w:proofErr w:type="spellEnd"/>
            <w:r w:rsidRPr="005F3028">
              <w:rPr>
                <w:rFonts w:eastAsia="SimSun"/>
                <w:sz w:val="23"/>
                <w:szCs w:val="23"/>
              </w:rPr>
              <w:t xml:space="preserve"> </w:t>
            </w:r>
            <w:proofErr w:type="spellStart"/>
            <w:r w:rsidRPr="005F3028">
              <w:rPr>
                <w:rFonts w:eastAsia="SimSun"/>
                <w:sz w:val="23"/>
                <w:szCs w:val="23"/>
              </w:rPr>
              <w:t>земельных</w:t>
            </w:r>
            <w:proofErr w:type="spellEnd"/>
            <w:r w:rsidRPr="005F3028">
              <w:rPr>
                <w:rFonts w:eastAsia="SimSun"/>
                <w:sz w:val="23"/>
                <w:szCs w:val="23"/>
              </w:rPr>
              <w:t xml:space="preserve"> </w:t>
            </w:r>
            <w:proofErr w:type="spellStart"/>
            <w:r w:rsidRPr="005F3028">
              <w:rPr>
                <w:rFonts w:eastAsia="SimSun"/>
                <w:sz w:val="23"/>
                <w:szCs w:val="23"/>
              </w:rPr>
              <w:t>участков</w:t>
            </w:r>
            <w:proofErr w:type="spellEnd"/>
            <w:r w:rsidRPr="005F3028">
              <w:rPr>
                <w:rFonts w:eastAsia="SimSun"/>
                <w:sz w:val="23"/>
                <w:szCs w:val="23"/>
              </w:rPr>
              <w:t xml:space="preserve"> - </w:t>
            </w:r>
            <w:proofErr w:type="spellStart"/>
            <w:r w:rsidRPr="005F3028">
              <w:rPr>
                <w:rFonts w:eastAsia="SimSun"/>
                <w:sz w:val="23"/>
                <w:szCs w:val="23"/>
              </w:rPr>
              <w:t>аналогичны</w:t>
            </w:r>
            <w:proofErr w:type="spellEnd"/>
            <w:r w:rsidRPr="005F3028">
              <w:rPr>
                <w:sz w:val="23"/>
                <w:szCs w:val="23"/>
              </w:rPr>
              <w:t xml:space="preserve"> </w:t>
            </w:r>
            <w:proofErr w:type="spellStart"/>
            <w:r w:rsidRPr="005F3028">
              <w:rPr>
                <w:sz w:val="23"/>
                <w:szCs w:val="23"/>
              </w:rPr>
              <w:t>видам</w:t>
            </w:r>
            <w:proofErr w:type="spellEnd"/>
            <w:r w:rsidRPr="005F3028">
              <w:rPr>
                <w:sz w:val="23"/>
                <w:szCs w:val="23"/>
              </w:rPr>
              <w:t xml:space="preserve"> </w:t>
            </w:r>
            <w:proofErr w:type="spellStart"/>
            <w:r w:rsidRPr="005F3028">
              <w:rPr>
                <w:sz w:val="23"/>
                <w:szCs w:val="23"/>
              </w:rPr>
              <w:t>разрешенного</w:t>
            </w:r>
            <w:proofErr w:type="spellEnd"/>
            <w:r w:rsidRPr="005F3028">
              <w:rPr>
                <w:sz w:val="23"/>
                <w:szCs w:val="23"/>
              </w:rPr>
              <w:t xml:space="preserve"> </w:t>
            </w:r>
            <w:proofErr w:type="spellStart"/>
            <w:r w:rsidRPr="005F3028">
              <w:rPr>
                <w:sz w:val="23"/>
                <w:szCs w:val="23"/>
              </w:rPr>
              <w:t>использования</w:t>
            </w:r>
            <w:proofErr w:type="spellEnd"/>
            <w:r w:rsidRPr="005F3028">
              <w:rPr>
                <w:sz w:val="23"/>
                <w:szCs w:val="23"/>
              </w:rPr>
              <w:t xml:space="preserve"> </w:t>
            </w:r>
            <w:proofErr w:type="spellStart"/>
            <w:r w:rsidRPr="005F3028">
              <w:rPr>
                <w:sz w:val="23"/>
                <w:szCs w:val="23"/>
              </w:rPr>
              <w:t>земельных</w:t>
            </w:r>
            <w:proofErr w:type="spellEnd"/>
            <w:r w:rsidRPr="005F3028">
              <w:rPr>
                <w:sz w:val="23"/>
                <w:szCs w:val="23"/>
              </w:rPr>
              <w:t xml:space="preserve"> </w:t>
            </w:r>
            <w:proofErr w:type="spellStart"/>
            <w:r w:rsidRPr="005F3028">
              <w:rPr>
                <w:sz w:val="23"/>
                <w:szCs w:val="23"/>
              </w:rPr>
              <w:t>участков</w:t>
            </w:r>
            <w:proofErr w:type="spellEnd"/>
            <w:r w:rsidRPr="005F3028">
              <w:rPr>
                <w:rFonts w:eastAsia="SimSun"/>
                <w:sz w:val="23"/>
                <w:szCs w:val="23"/>
              </w:rPr>
              <w:t xml:space="preserve"> с </w:t>
            </w:r>
            <w:proofErr w:type="spellStart"/>
            <w:r w:rsidRPr="005F3028">
              <w:rPr>
                <w:rFonts w:eastAsia="SimSun"/>
                <w:sz w:val="23"/>
                <w:szCs w:val="23"/>
              </w:rPr>
              <w:t>основными</w:t>
            </w:r>
            <w:proofErr w:type="spellEnd"/>
            <w:r w:rsidRPr="005F3028">
              <w:rPr>
                <w:rFonts w:eastAsia="SimSun"/>
                <w:sz w:val="23"/>
                <w:szCs w:val="23"/>
              </w:rPr>
              <w:t xml:space="preserve"> и </w:t>
            </w:r>
            <w:proofErr w:type="spellStart"/>
            <w:r w:rsidRPr="005F3028">
              <w:rPr>
                <w:rFonts w:eastAsia="SimSun"/>
                <w:sz w:val="23"/>
                <w:szCs w:val="23"/>
              </w:rPr>
              <w:t>условно</w:t>
            </w:r>
            <w:proofErr w:type="spellEnd"/>
            <w:r w:rsidRPr="005F3028">
              <w:rPr>
                <w:rFonts w:eastAsia="SimSun"/>
                <w:sz w:val="23"/>
                <w:szCs w:val="23"/>
              </w:rPr>
              <w:t xml:space="preserve"> </w:t>
            </w:r>
            <w:proofErr w:type="spellStart"/>
            <w:r w:rsidRPr="005F3028">
              <w:rPr>
                <w:rFonts w:eastAsia="SimSun"/>
                <w:sz w:val="23"/>
                <w:szCs w:val="23"/>
              </w:rPr>
              <w:t>разрешенными</w:t>
            </w:r>
            <w:proofErr w:type="spellEnd"/>
            <w:r w:rsidRPr="005F3028">
              <w:rPr>
                <w:rFonts w:eastAsia="SimSun"/>
                <w:sz w:val="23"/>
                <w:szCs w:val="23"/>
              </w:rPr>
              <w:t xml:space="preserve"> </w:t>
            </w:r>
            <w:proofErr w:type="spellStart"/>
            <w:r w:rsidRPr="005F3028">
              <w:rPr>
                <w:rFonts w:eastAsia="SimSun"/>
                <w:sz w:val="23"/>
                <w:szCs w:val="23"/>
              </w:rPr>
              <w:t>видами</w:t>
            </w:r>
            <w:proofErr w:type="spellEnd"/>
            <w:r w:rsidRPr="005F3028">
              <w:rPr>
                <w:rFonts w:eastAsia="SimSun"/>
                <w:sz w:val="23"/>
                <w:szCs w:val="23"/>
              </w:rPr>
              <w:t xml:space="preserve"> </w:t>
            </w:r>
            <w:proofErr w:type="spellStart"/>
            <w:r w:rsidRPr="005F3028">
              <w:rPr>
                <w:rFonts w:eastAsia="SimSun"/>
                <w:sz w:val="23"/>
                <w:szCs w:val="23"/>
              </w:rPr>
              <w:t>использования</w:t>
            </w:r>
            <w:proofErr w:type="spellEnd"/>
            <w:r w:rsidRPr="005F3028">
              <w:rPr>
                <w:rFonts w:eastAsia="SimSun"/>
                <w:sz w:val="23"/>
                <w:szCs w:val="23"/>
                <w:lang w:val="ru-RU"/>
              </w:rPr>
              <w:t>.</w:t>
            </w:r>
          </w:p>
          <w:p w14:paraId="08ECAFE6" w14:textId="77777777" w:rsidR="00944495" w:rsidRPr="005F3028" w:rsidRDefault="00944495" w:rsidP="00BA5CA3">
            <w:pPr>
              <w:pStyle w:val="Standard"/>
              <w:tabs>
                <w:tab w:val="left" w:pos="2520"/>
              </w:tabs>
              <w:spacing w:line="264" w:lineRule="auto"/>
              <w:ind w:left="57" w:right="57"/>
              <w:jc w:val="both"/>
              <w:rPr>
                <w:rFonts w:eastAsia="SimSun"/>
                <w:sz w:val="23"/>
                <w:szCs w:val="23"/>
              </w:rPr>
            </w:pPr>
            <w:proofErr w:type="spellStart"/>
            <w:r w:rsidRPr="005F3028">
              <w:rPr>
                <w:rFonts w:eastAsia="SimSun"/>
                <w:sz w:val="23"/>
                <w:szCs w:val="23"/>
              </w:rPr>
              <w:t>Возведение</w:t>
            </w:r>
            <w:proofErr w:type="spellEnd"/>
            <w:r w:rsidRPr="005F3028">
              <w:rPr>
                <w:rFonts w:eastAsia="SimSun"/>
                <w:sz w:val="23"/>
                <w:szCs w:val="23"/>
              </w:rPr>
              <w:t xml:space="preserve"> </w:t>
            </w:r>
            <w:proofErr w:type="spellStart"/>
            <w:r w:rsidRPr="005F3028">
              <w:rPr>
                <w:rFonts w:eastAsia="SimSun"/>
                <w:sz w:val="23"/>
                <w:szCs w:val="23"/>
              </w:rPr>
              <w:t>вспомогательных</w:t>
            </w:r>
            <w:proofErr w:type="spellEnd"/>
            <w:r w:rsidRPr="005F3028">
              <w:rPr>
                <w:rFonts w:eastAsia="SimSun"/>
                <w:sz w:val="23"/>
                <w:szCs w:val="23"/>
              </w:rPr>
              <w:t xml:space="preserve"> </w:t>
            </w:r>
            <w:proofErr w:type="spellStart"/>
            <w:r w:rsidRPr="005F3028">
              <w:rPr>
                <w:rFonts w:eastAsia="SimSun"/>
                <w:sz w:val="23"/>
                <w:szCs w:val="23"/>
              </w:rPr>
              <w:t>объектов</w:t>
            </w:r>
            <w:proofErr w:type="spellEnd"/>
            <w:r w:rsidRPr="005F3028">
              <w:rPr>
                <w:rFonts w:eastAsia="SimSun"/>
                <w:sz w:val="23"/>
                <w:szCs w:val="23"/>
              </w:rPr>
              <w:t xml:space="preserve"> </w:t>
            </w:r>
            <w:proofErr w:type="spellStart"/>
            <w:r w:rsidRPr="005F3028">
              <w:rPr>
                <w:rFonts w:eastAsia="SimSun"/>
                <w:sz w:val="23"/>
                <w:szCs w:val="23"/>
              </w:rPr>
              <w:t>осуществляется</w:t>
            </w:r>
            <w:proofErr w:type="spellEnd"/>
            <w:r w:rsidRPr="005F3028">
              <w:rPr>
                <w:rFonts w:eastAsia="SimSun"/>
                <w:sz w:val="23"/>
                <w:szCs w:val="23"/>
              </w:rPr>
              <w:t xml:space="preserve"> </w:t>
            </w:r>
            <w:proofErr w:type="spellStart"/>
            <w:r w:rsidRPr="005F3028">
              <w:rPr>
                <w:rFonts w:eastAsia="SimSun"/>
                <w:sz w:val="23"/>
                <w:szCs w:val="23"/>
              </w:rPr>
              <w:t>только</w:t>
            </w:r>
            <w:proofErr w:type="spellEnd"/>
            <w:r w:rsidRPr="005F3028">
              <w:rPr>
                <w:rFonts w:eastAsia="SimSun"/>
                <w:sz w:val="23"/>
                <w:szCs w:val="23"/>
              </w:rPr>
              <w:t xml:space="preserve"> </w:t>
            </w:r>
            <w:proofErr w:type="spellStart"/>
            <w:r w:rsidRPr="005F3028">
              <w:rPr>
                <w:rFonts w:eastAsia="SimSun"/>
                <w:sz w:val="23"/>
                <w:szCs w:val="23"/>
              </w:rPr>
              <w:t>при</w:t>
            </w:r>
            <w:proofErr w:type="spellEnd"/>
            <w:r w:rsidRPr="005F3028">
              <w:rPr>
                <w:rFonts w:eastAsia="SimSun"/>
                <w:sz w:val="23"/>
                <w:szCs w:val="23"/>
              </w:rPr>
              <w:t xml:space="preserve"> </w:t>
            </w:r>
            <w:proofErr w:type="spellStart"/>
            <w:r w:rsidRPr="005F3028">
              <w:rPr>
                <w:rFonts w:eastAsia="SimSun"/>
                <w:sz w:val="23"/>
                <w:szCs w:val="23"/>
              </w:rPr>
              <w:t>наличии</w:t>
            </w:r>
            <w:proofErr w:type="spellEnd"/>
            <w:r w:rsidRPr="005F3028">
              <w:rPr>
                <w:rFonts w:eastAsia="SimSun"/>
                <w:sz w:val="23"/>
                <w:szCs w:val="23"/>
              </w:rPr>
              <w:t xml:space="preserve"> </w:t>
            </w:r>
            <w:proofErr w:type="spellStart"/>
            <w:r w:rsidRPr="005F3028">
              <w:rPr>
                <w:rFonts w:eastAsia="SimSun"/>
                <w:sz w:val="23"/>
                <w:szCs w:val="23"/>
              </w:rPr>
              <w:t>действующего</w:t>
            </w:r>
            <w:proofErr w:type="spellEnd"/>
            <w:r w:rsidRPr="005F3028">
              <w:rPr>
                <w:rFonts w:eastAsia="SimSun"/>
                <w:sz w:val="23"/>
                <w:szCs w:val="23"/>
              </w:rPr>
              <w:t xml:space="preserve"> </w:t>
            </w:r>
            <w:proofErr w:type="spellStart"/>
            <w:r w:rsidRPr="005F3028">
              <w:rPr>
                <w:rFonts w:eastAsia="SimSun"/>
                <w:sz w:val="23"/>
                <w:szCs w:val="23"/>
              </w:rPr>
              <w:t>разрешения</w:t>
            </w:r>
            <w:proofErr w:type="spellEnd"/>
            <w:r w:rsidRPr="005F3028">
              <w:rPr>
                <w:rFonts w:eastAsia="SimSun"/>
                <w:sz w:val="23"/>
                <w:szCs w:val="23"/>
              </w:rPr>
              <w:t xml:space="preserve"> </w:t>
            </w:r>
            <w:proofErr w:type="spellStart"/>
            <w:r w:rsidRPr="005F3028">
              <w:rPr>
                <w:rFonts w:eastAsia="SimSun"/>
                <w:sz w:val="23"/>
                <w:szCs w:val="23"/>
              </w:rPr>
              <w:t>на</w:t>
            </w:r>
            <w:proofErr w:type="spellEnd"/>
            <w:r w:rsidRPr="005F3028">
              <w:rPr>
                <w:rFonts w:eastAsia="SimSun"/>
                <w:sz w:val="23"/>
                <w:szCs w:val="23"/>
              </w:rPr>
              <w:t xml:space="preserve"> </w:t>
            </w:r>
            <w:proofErr w:type="spellStart"/>
            <w:r w:rsidRPr="005F3028">
              <w:rPr>
                <w:rFonts w:eastAsia="SimSun"/>
                <w:sz w:val="23"/>
                <w:szCs w:val="23"/>
              </w:rPr>
              <w:t>строительство</w:t>
            </w:r>
            <w:proofErr w:type="spellEnd"/>
            <w:r w:rsidRPr="005F3028">
              <w:rPr>
                <w:rFonts w:eastAsia="SimSun"/>
                <w:sz w:val="23"/>
                <w:szCs w:val="23"/>
              </w:rPr>
              <w:t xml:space="preserve"> </w:t>
            </w:r>
            <w:proofErr w:type="spellStart"/>
            <w:r w:rsidRPr="005F3028">
              <w:rPr>
                <w:rFonts w:eastAsia="SimSun"/>
                <w:sz w:val="23"/>
                <w:szCs w:val="23"/>
              </w:rPr>
              <w:t>основных</w:t>
            </w:r>
            <w:proofErr w:type="spellEnd"/>
            <w:r w:rsidRPr="005F3028">
              <w:rPr>
                <w:rFonts w:eastAsia="SimSun"/>
                <w:sz w:val="23"/>
                <w:szCs w:val="23"/>
              </w:rPr>
              <w:t xml:space="preserve"> и </w:t>
            </w:r>
            <w:proofErr w:type="spellStart"/>
            <w:r w:rsidRPr="005F3028">
              <w:rPr>
                <w:rFonts w:eastAsia="SimSun"/>
                <w:sz w:val="23"/>
                <w:szCs w:val="23"/>
              </w:rPr>
              <w:t>условно</w:t>
            </w:r>
            <w:proofErr w:type="spellEnd"/>
            <w:r w:rsidRPr="005F3028">
              <w:rPr>
                <w:rFonts w:eastAsia="SimSun"/>
                <w:sz w:val="23"/>
                <w:szCs w:val="23"/>
              </w:rPr>
              <w:t xml:space="preserve"> </w:t>
            </w:r>
            <w:proofErr w:type="spellStart"/>
            <w:r w:rsidRPr="005F3028">
              <w:rPr>
                <w:rFonts w:eastAsia="SimSun"/>
                <w:sz w:val="23"/>
                <w:szCs w:val="23"/>
              </w:rPr>
              <w:t>разрешенных</w:t>
            </w:r>
            <w:proofErr w:type="spellEnd"/>
            <w:r w:rsidRPr="005F3028">
              <w:rPr>
                <w:rFonts w:eastAsia="SimSun"/>
                <w:sz w:val="23"/>
                <w:szCs w:val="23"/>
              </w:rPr>
              <w:t xml:space="preserve"> </w:t>
            </w:r>
            <w:proofErr w:type="spellStart"/>
            <w:r w:rsidRPr="005F3028">
              <w:rPr>
                <w:rFonts w:eastAsia="SimSun"/>
                <w:sz w:val="23"/>
                <w:szCs w:val="23"/>
              </w:rPr>
              <w:t>объектов</w:t>
            </w:r>
            <w:proofErr w:type="spellEnd"/>
            <w:r w:rsidRPr="005F3028">
              <w:rPr>
                <w:rFonts w:eastAsia="SimSun"/>
                <w:sz w:val="23"/>
                <w:szCs w:val="23"/>
              </w:rPr>
              <w:t xml:space="preserve"> </w:t>
            </w:r>
            <w:proofErr w:type="spellStart"/>
            <w:r w:rsidRPr="005F3028">
              <w:rPr>
                <w:rFonts w:eastAsia="SimSun"/>
                <w:sz w:val="23"/>
                <w:szCs w:val="23"/>
              </w:rPr>
              <w:t>капитального</w:t>
            </w:r>
            <w:proofErr w:type="spellEnd"/>
            <w:r w:rsidRPr="005F3028">
              <w:rPr>
                <w:rFonts w:eastAsia="SimSun"/>
                <w:sz w:val="23"/>
                <w:szCs w:val="23"/>
              </w:rPr>
              <w:t xml:space="preserve"> </w:t>
            </w:r>
            <w:proofErr w:type="spellStart"/>
            <w:r w:rsidRPr="005F3028">
              <w:rPr>
                <w:rFonts w:eastAsia="SimSun"/>
                <w:sz w:val="23"/>
                <w:szCs w:val="23"/>
              </w:rPr>
              <w:t>строительства</w:t>
            </w:r>
            <w:proofErr w:type="spellEnd"/>
            <w:r w:rsidRPr="005F3028">
              <w:rPr>
                <w:rFonts w:eastAsia="SimSun"/>
                <w:sz w:val="23"/>
                <w:szCs w:val="23"/>
              </w:rPr>
              <w:t>.</w:t>
            </w:r>
          </w:p>
          <w:p w14:paraId="7B24B5DC" w14:textId="77777777" w:rsidR="00944495" w:rsidRPr="005F3028" w:rsidRDefault="00944495" w:rsidP="00BA5CA3">
            <w:pPr>
              <w:pStyle w:val="Standard"/>
              <w:tabs>
                <w:tab w:val="left" w:pos="2520"/>
              </w:tabs>
              <w:spacing w:line="264" w:lineRule="auto"/>
              <w:ind w:left="57" w:right="57"/>
              <w:jc w:val="both"/>
              <w:rPr>
                <w:rFonts w:eastAsia="SimSun"/>
                <w:sz w:val="23"/>
                <w:szCs w:val="23"/>
              </w:rPr>
            </w:pPr>
            <w:proofErr w:type="spellStart"/>
            <w:r w:rsidRPr="005F3028">
              <w:rPr>
                <w:rFonts w:eastAsia="SimSun"/>
                <w:sz w:val="23"/>
                <w:szCs w:val="23"/>
              </w:rPr>
              <w:t>Для</w:t>
            </w:r>
            <w:proofErr w:type="spellEnd"/>
            <w:r w:rsidRPr="005F3028">
              <w:rPr>
                <w:rFonts w:eastAsia="SimSun"/>
                <w:sz w:val="23"/>
                <w:szCs w:val="23"/>
              </w:rPr>
              <w:t xml:space="preserve"> </w:t>
            </w:r>
            <w:proofErr w:type="spellStart"/>
            <w:r w:rsidRPr="005F3028">
              <w:rPr>
                <w:rFonts w:eastAsia="SimSun"/>
                <w:sz w:val="23"/>
                <w:szCs w:val="23"/>
              </w:rPr>
              <w:t>всех</w:t>
            </w:r>
            <w:proofErr w:type="spellEnd"/>
            <w:r w:rsidRPr="005F3028">
              <w:rPr>
                <w:rFonts w:eastAsia="SimSun"/>
                <w:sz w:val="23"/>
                <w:szCs w:val="23"/>
              </w:rPr>
              <w:t xml:space="preserve"> </w:t>
            </w:r>
            <w:proofErr w:type="spellStart"/>
            <w:r w:rsidRPr="005F3028">
              <w:rPr>
                <w:rFonts w:eastAsia="SimSun"/>
                <w:sz w:val="23"/>
                <w:szCs w:val="23"/>
              </w:rPr>
              <w:t>видов</w:t>
            </w:r>
            <w:proofErr w:type="spellEnd"/>
            <w:r w:rsidRPr="005F3028">
              <w:rPr>
                <w:rFonts w:eastAsia="SimSun"/>
                <w:sz w:val="23"/>
                <w:szCs w:val="23"/>
              </w:rPr>
              <w:t xml:space="preserve"> </w:t>
            </w:r>
            <w:proofErr w:type="spellStart"/>
            <w:r w:rsidRPr="005F3028">
              <w:rPr>
                <w:rFonts w:eastAsia="SimSun"/>
                <w:sz w:val="23"/>
                <w:szCs w:val="23"/>
              </w:rPr>
              <w:t>объектов</w:t>
            </w:r>
            <w:proofErr w:type="spellEnd"/>
            <w:r w:rsidRPr="005F3028">
              <w:rPr>
                <w:rFonts w:eastAsia="SimSun"/>
                <w:sz w:val="23"/>
                <w:szCs w:val="23"/>
              </w:rPr>
              <w:t xml:space="preserve"> с </w:t>
            </w:r>
            <w:proofErr w:type="spellStart"/>
            <w:r w:rsidRPr="005F3028">
              <w:rPr>
                <w:rFonts w:eastAsia="SimSun"/>
                <w:sz w:val="23"/>
                <w:szCs w:val="23"/>
              </w:rPr>
              <w:t>основными</w:t>
            </w:r>
            <w:proofErr w:type="spellEnd"/>
            <w:r w:rsidRPr="005F3028">
              <w:rPr>
                <w:rFonts w:eastAsia="SimSun"/>
                <w:sz w:val="23"/>
                <w:szCs w:val="23"/>
              </w:rPr>
              <w:t xml:space="preserve"> и </w:t>
            </w:r>
            <w:proofErr w:type="spellStart"/>
            <w:r w:rsidRPr="005F3028">
              <w:rPr>
                <w:rFonts w:eastAsia="SimSun"/>
                <w:sz w:val="23"/>
                <w:szCs w:val="23"/>
              </w:rPr>
              <w:t>условно</w:t>
            </w:r>
            <w:proofErr w:type="spellEnd"/>
            <w:r w:rsidRPr="005F3028">
              <w:rPr>
                <w:rFonts w:eastAsia="SimSun"/>
                <w:sz w:val="23"/>
                <w:szCs w:val="23"/>
              </w:rPr>
              <w:t xml:space="preserve"> </w:t>
            </w:r>
            <w:proofErr w:type="spellStart"/>
            <w:r w:rsidRPr="005F3028">
              <w:rPr>
                <w:rFonts w:eastAsia="SimSun"/>
                <w:sz w:val="23"/>
                <w:szCs w:val="23"/>
              </w:rPr>
              <w:t>разрешенными</w:t>
            </w:r>
            <w:proofErr w:type="spellEnd"/>
            <w:r w:rsidRPr="005F3028">
              <w:rPr>
                <w:rFonts w:eastAsia="SimSun"/>
                <w:sz w:val="23"/>
                <w:szCs w:val="23"/>
              </w:rPr>
              <w:t xml:space="preserve"> </w:t>
            </w:r>
            <w:proofErr w:type="spellStart"/>
            <w:r w:rsidRPr="005F3028">
              <w:rPr>
                <w:rFonts w:eastAsia="SimSun"/>
                <w:sz w:val="23"/>
                <w:szCs w:val="23"/>
              </w:rPr>
              <w:t>видами</w:t>
            </w:r>
            <w:proofErr w:type="spellEnd"/>
            <w:r w:rsidRPr="005F3028">
              <w:rPr>
                <w:rFonts w:eastAsia="SimSun"/>
                <w:sz w:val="23"/>
                <w:szCs w:val="23"/>
              </w:rPr>
              <w:t xml:space="preserve"> </w:t>
            </w:r>
            <w:proofErr w:type="spellStart"/>
            <w:r w:rsidRPr="005F3028">
              <w:rPr>
                <w:rFonts w:eastAsia="SimSun"/>
                <w:sz w:val="23"/>
                <w:szCs w:val="23"/>
              </w:rPr>
              <w:t>использования</w:t>
            </w:r>
            <w:proofErr w:type="spellEnd"/>
            <w:r w:rsidRPr="005F3028">
              <w:rPr>
                <w:rFonts w:eastAsia="SimSun"/>
                <w:sz w:val="23"/>
                <w:szCs w:val="23"/>
              </w:rPr>
              <w:t xml:space="preserve"> </w:t>
            </w:r>
            <w:proofErr w:type="spellStart"/>
            <w:r w:rsidRPr="005F3028">
              <w:rPr>
                <w:rFonts w:eastAsia="SimSun"/>
                <w:sz w:val="23"/>
                <w:szCs w:val="23"/>
              </w:rPr>
              <w:t>вспомогательные</w:t>
            </w:r>
            <w:proofErr w:type="spellEnd"/>
            <w:r w:rsidRPr="005F3028">
              <w:rPr>
                <w:rFonts w:eastAsia="SimSun"/>
                <w:sz w:val="23"/>
                <w:szCs w:val="23"/>
              </w:rPr>
              <w:t xml:space="preserve"> </w:t>
            </w:r>
            <w:proofErr w:type="spellStart"/>
            <w:r w:rsidRPr="005F3028">
              <w:rPr>
                <w:rFonts w:eastAsia="SimSun"/>
                <w:sz w:val="23"/>
                <w:szCs w:val="23"/>
              </w:rPr>
              <w:t>виды</w:t>
            </w:r>
            <w:proofErr w:type="spellEnd"/>
            <w:r w:rsidRPr="005F3028">
              <w:rPr>
                <w:rFonts w:eastAsia="SimSun"/>
                <w:sz w:val="23"/>
                <w:szCs w:val="23"/>
              </w:rPr>
              <w:t xml:space="preserve"> </w:t>
            </w:r>
            <w:proofErr w:type="spellStart"/>
            <w:r w:rsidRPr="005F3028">
              <w:rPr>
                <w:rFonts w:eastAsia="SimSun"/>
                <w:sz w:val="23"/>
                <w:szCs w:val="23"/>
              </w:rPr>
              <w:t>разрешенного</w:t>
            </w:r>
            <w:proofErr w:type="spellEnd"/>
            <w:r w:rsidRPr="005F3028">
              <w:rPr>
                <w:rFonts w:eastAsia="SimSun"/>
                <w:sz w:val="23"/>
                <w:szCs w:val="23"/>
              </w:rPr>
              <w:t xml:space="preserve"> </w:t>
            </w:r>
            <w:proofErr w:type="spellStart"/>
            <w:r w:rsidRPr="005F3028">
              <w:rPr>
                <w:rFonts w:eastAsia="SimSun"/>
                <w:sz w:val="23"/>
                <w:szCs w:val="23"/>
              </w:rPr>
              <w:t>использования</w:t>
            </w:r>
            <w:proofErr w:type="spellEnd"/>
            <w:r w:rsidRPr="005F3028">
              <w:rPr>
                <w:rFonts w:eastAsia="SimSun"/>
                <w:sz w:val="23"/>
                <w:szCs w:val="23"/>
              </w:rPr>
              <w:t xml:space="preserve"> </w:t>
            </w:r>
            <w:proofErr w:type="spellStart"/>
            <w:r w:rsidRPr="005F3028">
              <w:rPr>
                <w:rFonts w:eastAsia="SimSun"/>
                <w:sz w:val="23"/>
                <w:szCs w:val="23"/>
              </w:rPr>
              <w:t>применяются</w:t>
            </w:r>
            <w:proofErr w:type="spellEnd"/>
            <w:r w:rsidRPr="005F3028">
              <w:rPr>
                <w:rFonts w:eastAsia="SimSun"/>
                <w:sz w:val="23"/>
                <w:szCs w:val="23"/>
              </w:rPr>
              <w:t xml:space="preserve"> в </w:t>
            </w:r>
            <w:proofErr w:type="spellStart"/>
            <w:r w:rsidRPr="005F3028">
              <w:rPr>
                <w:rFonts w:eastAsia="SimSun"/>
                <w:sz w:val="23"/>
                <w:szCs w:val="23"/>
              </w:rPr>
              <w:t>отношении</w:t>
            </w:r>
            <w:proofErr w:type="spellEnd"/>
            <w:r w:rsidRPr="005F3028">
              <w:rPr>
                <w:rFonts w:eastAsia="SimSun"/>
                <w:sz w:val="23"/>
                <w:szCs w:val="23"/>
              </w:rPr>
              <w:t xml:space="preserve"> </w:t>
            </w:r>
            <w:proofErr w:type="spellStart"/>
            <w:r w:rsidRPr="005F3028">
              <w:rPr>
                <w:rFonts w:eastAsia="SimSun"/>
                <w:sz w:val="23"/>
                <w:szCs w:val="23"/>
              </w:rPr>
              <w:t>объектов</w:t>
            </w:r>
            <w:proofErr w:type="spellEnd"/>
            <w:r w:rsidRPr="005F3028">
              <w:rPr>
                <w:rFonts w:eastAsia="SimSun"/>
                <w:sz w:val="23"/>
                <w:szCs w:val="23"/>
              </w:rPr>
              <w:t xml:space="preserve">, </w:t>
            </w:r>
            <w:proofErr w:type="spellStart"/>
            <w:r w:rsidRPr="005F3028">
              <w:rPr>
                <w:rFonts w:eastAsia="SimSun"/>
                <w:sz w:val="23"/>
                <w:szCs w:val="23"/>
              </w:rPr>
              <w:t>технологически</w:t>
            </w:r>
            <w:proofErr w:type="spellEnd"/>
            <w:r w:rsidRPr="005F3028">
              <w:rPr>
                <w:rFonts w:eastAsia="SimSun"/>
                <w:sz w:val="23"/>
                <w:szCs w:val="23"/>
              </w:rPr>
              <w:t xml:space="preserve"> </w:t>
            </w:r>
            <w:proofErr w:type="spellStart"/>
            <w:r w:rsidRPr="005F3028">
              <w:rPr>
                <w:rFonts w:eastAsia="SimSun"/>
                <w:sz w:val="23"/>
                <w:szCs w:val="23"/>
              </w:rPr>
              <w:t>связанных</w:t>
            </w:r>
            <w:proofErr w:type="spellEnd"/>
            <w:r w:rsidRPr="005F3028">
              <w:rPr>
                <w:rFonts w:eastAsia="SimSun"/>
                <w:sz w:val="23"/>
                <w:szCs w:val="23"/>
              </w:rPr>
              <w:t xml:space="preserve"> с </w:t>
            </w:r>
            <w:proofErr w:type="spellStart"/>
            <w:r w:rsidRPr="005F3028">
              <w:rPr>
                <w:rFonts w:eastAsia="SimSun"/>
                <w:sz w:val="23"/>
                <w:szCs w:val="23"/>
              </w:rPr>
              <w:t>объектами</w:t>
            </w:r>
            <w:proofErr w:type="spellEnd"/>
            <w:r w:rsidRPr="005F3028">
              <w:rPr>
                <w:rFonts w:eastAsia="SimSun"/>
                <w:sz w:val="23"/>
                <w:szCs w:val="23"/>
              </w:rPr>
              <w:t xml:space="preserve">, </w:t>
            </w:r>
            <w:proofErr w:type="spellStart"/>
            <w:r w:rsidRPr="005F3028">
              <w:rPr>
                <w:rFonts w:eastAsia="SimSun"/>
                <w:sz w:val="23"/>
                <w:szCs w:val="23"/>
              </w:rPr>
              <w:t>имеющими</w:t>
            </w:r>
            <w:proofErr w:type="spellEnd"/>
            <w:r w:rsidRPr="005F3028">
              <w:rPr>
                <w:rFonts w:eastAsia="SimSun"/>
                <w:sz w:val="23"/>
                <w:szCs w:val="23"/>
              </w:rPr>
              <w:t xml:space="preserve"> </w:t>
            </w:r>
            <w:proofErr w:type="spellStart"/>
            <w:r w:rsidRPr="005F3028">
              <w:rPr>
                <w:rFonts w:eastAsia="SimSun"/>
                <w:sz w:val="23"/>
                <w:szCs w:val="23"/>
              </w:rPr>
              <w:t>основной</w:t>
            </w:r>
            <w:proofErr w:type="spellEnd"/>
            <w:r w:rsidRPr="005F3028">
              <w:rPr>
                <w:rFonts w:eastAsia="SimSun"/>
                <w:sz w:val="23"/>
                <w:szCs w:val="23"/>
              </w:rPr>
              <w:t xml:space="preserve"> и </w:t>
            </w:r>
            <w:proofErr w:type="spellStart"/>
            <w:r w:rsidRPr="005F3028">
              <w:rPr>
                <w:rFonts w:eastAsia="SimSun"/>
                <w:sz w:val="23"/>
                <w:szCs w:val="23"/>
              </w:rPr>
              <w:t>условно</w:t>
            </w:r>
            <w:proofErr w:type="spellEnd"/>
            <w:r w:rsidRPr="005F3028">
              <w:rPr>
                <w:rFonts w:eastAsia="SimSun"/>
                <w:sz w:val="23"/>
                <w:szCs w:val="23"/>
              </w:rPr>
              <w:t xml:space="preserve"> </w:t>
            </w:r>
            <w:proofErr w:type="spellStart"/>
            <w:r w:rsidRPr="005F3028">
              <w:rPr>
                <w:rFonts w:eastAsia="SimSun"/>
                <w:sz w:val="23"/>
                <w:szCs w:val="23"/>
              </w:rPr>
              <w:t>разрешенный</w:t>
            </w:r>
            <w:proofErr w:type="spellEnd"/>
            <w:r w:rsidRPr="005F3028">
              <w:rPr>
                <w:rFonts w:eastAsia="SimSun"/>
                <w:sz w:val="23"/>
                <w:szCs w:val="23"/>
              </w:rPr>
              <w:t xml:space="preserve"> </w:t>
            </w:r>
            <w:proofErr w:type="spellStart"/>
            <w:r w:rsidRPr="005F3028">
              <w:rPr>
                <w:rFonts w:eastAsia="SimSun"/>
                <w:sz w:val="23"/>
                <w:szCs w:val="23"/>
              </w:rPr>
              <w:t>вид</w:t>
            </w:r>
            <w:proofErr w:type="spellEnd"/>
            <w:r w:rsidRPr="005F3028">
              <w:rPr>
                <w:rFonts w:eastAsia="SimSun"/>
                <w:sz w:val="23"/>
                <w:szCs w:val="23"/>
              </w:rPr>
              <w:t xml:space="preserve"> </w:t>
            </w:r>
            <w:proofErr w:type="spellStart"/>
            <w:r w:rsidRPr="005F3028">
              <w:rPr>
                <w:rFonts w:eastAsia="SimSun"/>
                <w:sz w:val="23"/>
                <w:szCs w:val="23"/>
              </w:rPr>
              <w:t>использования</w:t>
            </w:r>
            <w:proofErr w:type="spellEnd"/>
            <w:r w:rsidRPr="005F3028">
              <w:rPr>
                <w:rFonts w:eastAsia="SimSun"/>
                <w:sz w:val="23"/>
                <w:szCs w:val="23"/>
              </w:rPr>
              <w:t xml:space="preserve"> </w:t>
            </w:r>
            <w:proofErr w:type="spellStart"/>
            <w:r w:rsidRPr="005F3028">
              <w:rPr>
                <w:rFonts w:eastAsia="SimSun"/>
                <w:sz w:val="23"/>
                <w:szCs w:val="23"/>
              </w:rPr>
              <w:t>или</w:t>
            </w:r>
            <w:proofErr w:type="spellEnd"/>
            <w:r w:rsidRPr="005F3028">
              <w:rPr>
                <w:rFonts w:eastAsia="SimSun"/>
                <w:sz w:val="23"/>
                <w:szCs w:val="23"/>
              </w:rPr>
              <w:t xml:space="preserve"> </w:t>
            </w:r>
            <w:proofErr w:type="spellStart"/>
            <w:r w:rsidRPr="005F3028">
              <w:rPr>
                <w:rFonts w:eastAsia="SimSun"/>
                <w:sz w:val="23"/>
                <w:szCs w:val="23"/>
              </w:rPr>
              <w:t>обеспечивающих</w:t>
            </w:r>
            <w:proofErr w:type="spellEnd"/>
            <w:r w:rsidRPr="005F3028">
              <w:rPr>
                <w:rFonts w:eastAsia="SimSun"/>
                <w:sz w:val="23"/>
                <w:szCs w:val="23"/>
              </w:rPr>
              <w:t xml:space="preserve"> </w:t>
            </w:r>
            <w:proofErr w:type="spellStart"/>
            <w:r w:rsidRPr="005F3028">
              <w:rPr>
                <w:rFonts w:eastAsia="SimSun"/>
                <w:sz w:val="23"/>
                <w:szCs w:val="23"/>
              </w:rPr>
              <w:t>их</w:t>
            </w:r>
            <w:proofErr w:type="spellEnd"/>
            <w:r w:rsidRPr="005F3028">
              <w:rPr>
                <w:rFonts w:eastAsia="SimSun"/>
                <w:sz w:val="23"/>
                <w:szCs w:val="23"/>
              </w:rPr>
              <w:t xml:space="preserve"> </w:t>
            </w:r>
            <w:proofErr w:type="spellStart"/>
            <w:r w:rsidRPr="005F3028">
              <w:rPr>
                <w:rFonts w:eastAsia="SimSun"/>
                <w:sz w:val="23"/>
                <w:szCs w:val="23"/>
              </w:rPr>
              <w:t>безопасность</w:t>
            </w:r>
            <w:proofErr w:type="spellEnd"/>
            <w:r w:rsidRPr="005F3028">
              <w:rPr>
                <w:rFonts w:eastAsia="SimSun"/>
                <w:sz w:val="23"/>
                <w:szCs w:val="23"/>
              </w:rPr>
              <w:t xml:space="preserve"> в </w:t>
            </w:r>
            <w:proofErr w:type="spellStart"/>
            <w:r w:rsidRPr="005F3028">
              <w:rPr>
                <w:rFonts w:eastAsia="SimSun"/>
                <w:sz w:val="23"/>
                <w:szCs w:val="23"/>
              </w:rPr>
              <w:t>соответствии</w:t>
            </w:r>
            <w:proofErr w:type="spellEnd"/>
            <w:r w:rsidRPr="005F3028">
              <w:rPr>
                <w:rFonts w:eastAsia="SimSun"/>
                <w:sz w:val="23"/>
                <w:szCs w:val="23"/>
              </w:rPr>
              <w:t xml:space="preserve"> с </w:t>
            </w:r>
            <w:proofErr w:type="spellStart"/>
            <w:r w:rsidRPr="005F3028">
              <w:rPr>
                <w:rFonts w:eastAsia="SimSun"/>
                <w:sz w:val="23"/>
                <w:szCs w:val="23"/>
              </w:rPr>
              <w:t>нормативно-техническими</w:t>
            </w:r>
            <w:proofErr w:type="spellEnd"/>
            <w:r w:rsidRPr="005F3028">
              <w:rPr>
                <w:rFonts w:eastAsia="SimSun"/>
                <w:sz w:val="23"/>
                <w:szCs w:val="23"/>
              </w:rPr>
              <w:t xml:space="preserve"> </w:t>
            </w:r>
            <w:proofErr w:type="spellStart"/>
            <w:r w:rsidRPr="005F3028">
              <w:rPr>
                <w:rFonts w:eastAsia="SimSun"/>
                <w:sz w:val="23"/>
                <w:szCs w:val="23"/>
              </w:rPr>
              <w:t>документами</w:t>
            </w:r>
            <w:proofErr w:type="spellEnd"/>
            <w:r w:rsidRPr="005F3028">
              <w:rPr>
                <w:rFonts w:eastAsia="SimSun"/>
                <w:sz w:val="23"/>
                <w:szCs w:val="23"/>
              </w:rPr>
              <w:t xml:space="preserve">, в </w:t>
            </w:r>
            <w:proofErr w:type="spellStart"/>
            <w:r w:rsidRPr="005F3028">
              <w:rPr>
                <w:rFonts w:eastAsia="SimSun"/>
                <w:sz w:val="23"/>
                <w:szCs w:val="23"/>
              </w:rPr>
              <w:t>том</w:t>
            </w:r>
            <w:proofErr w:type="spellEnd"/>
            <w:r w:rsidRPr="005F3028">
              <w:rPr>
                <w:rFonts w:eastAsia="SimSun"/>
                <w:sz w:val="23"/>
                <w:szCs w:val="23"/>
              </w:rPr>
              <w:t xml:space="preserve"> </w:t>
            </w:r>
            <w:proofErr w:type="spellStart"/>
            <w:r w:rsidRPr="005F3028">
              <w:rPr>
                <w:rFonts w:eastAsia="SimSun"/>
                <w:sz w:val="23"/>
                <w:szCs w:val="23"/>
              </w:rPr>
              <w:t>числе</w:t>
            </w:r>
            <w:proofErr w:type="spellEnd"/>
            <w:r w:rsidRPr="005F3028">
              <w:rPr>
                <w:rFonts w:eastAsia="SimSun"/>
                <w:sz w:val="23"/>
                <w:szCs w:val="23"/>
              </w:rPr>
              <w:t>:</w:t>
            </w:r>
          </w:p>
          <w:p w14:paraId="4A61B8AD" w14:textId="77777777" w:rsidR="00944495" w:rsidRPr="005F3028" w:rsidRDefault="00944495" w:rsidP="00BA5CA3">
            <w:pPr>
              <w:pStyle w:val="Standard"/>
              <w:tabs>
                <w:tab w:val="left" w:pos="2520"/>
              </w:tabs>
              <w:spacing w:line="264" w:lineRule="auto"/>
              <w:ind w:left="57" w:right="57"/>
              <w:jc w:val="both"/>
              <w:rPr>
                <w:rFonts w:eastAsia="SimSun"/>
                <w:sz w:val="23"/>
                <w:szCs w:val="23"/>
              </w:rPr>
            </w:pPr>
            <w:r w:rsidRPr="005F3028">
              <w:rPr>
                <w:rFonts w:eastAsia="SimSun"/>
                <w:sz w:val="23"/>
                <w:szCs w:val="23"/>
              </w:rPr>
              <w:t xml:space="preserve">- </w:t>
            </w:r>
            <w:proofErr w:type="spellStart"/>
            <w:r w:rsidRPr="005F3028">
              <w:rPr>
                <w:rFonts w:eastAsia="SimSun"/>
                <w:sz w:val="23"/>
                <w:szCs w:val="23"/>
              </w:rPr>
              <w:t>объекты</w:t>
            </w:r>
            <w:proofErr w:type="spellEnd"/>
            <w:r w:rsidRPr="005F3028">
              <w:rPr>
                <w:rFonts w:eastAsia="SimSun"/>
                <w:sz w:val="23"/>
                <w:szCs w:val="23"/>
              </w:rPr>
              <w:t xml:space="preserve"> </w:t>
            </w:r>
            <w:proofErr w:type="spellStart"/>
            <w:r w:rsidRPr="005F3028">
              <w:rPr>
                <w:rFonts w:eastAsia="SimSun"/>
                <w:sz w:val="23"/>
                <w:szCs w:val="23"/>
              </w:rPr>
              <w:t>коммунального</w:t>
            </w:r>
            <w:proofErr w:type="spellEnd"/>
            <w:r w:rsidRPr="005F3028">
              <w:rPr>
                <w:rFonts w:eastAsia="SimSun"/>
                <w:sz w:val="23"/>
                <w:szCs w:val="23"/>
              </w:rPr>
              <w:t xml:space="preserve"> </w:t>
            </w:r>
            <w:proofErr w:type="spellStart"/>
            <w:r w:rsidRPr="005F3028">
              <w:rPr>
                <w:rFonts w:eastAsia="SimSun"/>
                <w:sz w:val="23"/>
                <w:szCs w:val="23"/>
              </w:rPr>
              <w:t>хозяйства</w:t>
            </w:r>
            <w:proofErr w:type="spellEnd"/>
            <w:r w:rsidRPr="005F3028">
              <w:rPr>
                <w:rFonts w:eastAsia="SimSun"/>
                <w:sz w:val="23"/>
                <w:szCs w:val="23"/>
              </w:rPr>
              <w:t xml:space="preserve"> (</w:t>
            </w:r>
            <w:proofErr w:type="spellStart"/>
            <w:r w:rsidRPr="005F3028">
              <w:rPr>
                <w:rFonts w:eastAsia="SimSun"/>
                <w:sz w:val="23"/>
                <w:szCs w:val="23"/>
              </w:rPr>
              <w:t>электро</w:t>
            </w:r>
            <w:proofErr w:type="spellEnd"/>
            <w:r w:rsidRPr="005F3028">
              <w:rPr>
                <w:rFonts w:eastAsia="SimSun"/>
                <w:sz w:val="23"/>
                <w:szCs w:val="23"/>
              </w:rPr>
              <w:t xml:space="preserve">-, </w:t>
            </w:r>
            <w:proofErr w:type="spellStart"/>
            <w:r w:rsidRPr="005F3028">
              <w:rPr>
                <w:rFonts w:eastAsia="SimSun"/>
                <w:sz w:val="23"/>
                <w:szCs w:val="23"/>
              </w:rPr>
              <w:t>тепло</w:t>
            </w:r>
            <w:proofErr w:type="spellEnd"/>
            <w:r w:rsidRPr="005F3028">
              <w:rPr>
                <w:rFonts w:eastAsia="SimSun"/>
                <w:sz w:val="23"/>
                <w:szCs w:val="23"/>
              </w:rPr>
              <w:t xml:space="preserve">-, </w:t>
            </w:r>
            <w:proofErr w:type="spellStart"/>
            <w:r w:rsidRPr="005F3028">
              <w:rPr>
                <w:rFonts w:eastAsia="SimSun"/>
                <w:sz w:val="23"/>
                <w:szCs w:val="23"/>
              </w:rPr>
              <w:t>газо</w:t>
            </w:r>
            <w:proofErr w:type="spellEnd"/>
            <w:r w:rsidRPr="005F3028">
              <w:rPr>
                <w:rFonts w:eastAsia="SimSun"/>
                <w:sz w:val="23"/>
                <w:szCs w:val="23"/>
              </w:rPr>
              <w:t xml:space="preserve">-, </w:t>
            </w:r>
            <w:proofErr w:type="spellStart"/>
            <w:r w:rsidRPr="005F3028">
              <w:rPr>
                <w:rFonts w:eastAsia="SimSun"/>
                <w:sz w:val="23"/>
                <w:szCs w:val="23"/>
              </w:rPr>
              <w:t>водоснабжение</w:t>
            </w:r>
            <w:proofErr w:type="spellEnd"/>
            <w:r w:rsidRPr="005F3028">
              <w:rPr>
                <w:rFonts w:eastAsia="SimSun"/>
                <w:sz w:val="23"/>
                <w:szCs w:val="23"/>
              </w:rPr>
              <w:t xml:space="preserve">, </w:t>
            </w:r>
            <w:proofErr w:type="spellStart"/>
            <w:r w:rsidRPr="005F3028">
              <w:rPr>
                <w:rFonts w:eastAsia="SimSun"/>
                <w:sz w:val="23"/>
                <w:szCs w:val="23"/>
              </w:rPr>
              <w:t>водоотведение</w:t>
            </w:r>
            <w:proofErr w:type="spellEnd"/>
            <w:r w:rsidRPr="005F3028">
              <w:rPr>
                <w:rFonts w:eastAsia="SimSun"/>
                <w:sz w:val="23"/>
                <w:szCs w:val="23"/>
              </w:rPr>
              <w:t xml:space="preserve">, </w:t>
            </w:r>
            <w:proofErr w:type="spellStart"/>
            <w:r w:rsidRPr="005F3028">
              <w:rPr>
                <w:rFonts w:eastAsia="SimSun"/>
                <w:sz w:val="23"/>
                <w:szCs w:val="23"/>
              </w:rPr>
              <w:t>телефонизация</w:t>
            </w:r>
            <w:proofErr w:type="spellEnd"/>
            <w:r w:rsidRPr="005F3028">
              <w:rPr>
                <w:rFonts w:eastAsia="SimSun"/>
                <w:sz w:val="23"/>
                <w:szCs w:val="23"/>
              </w:rPr>
              <w:t xml:space="preserve"> и </w:t>
            </w:r>
            <w:proofErr w:type="spellStart"/>
            <w:r w:rsidRPr="005F3028">
              <w:rPr>
                <w:rFonts w:eastAsia="SimSun"/>
                <w:sz w:val="23"/>
                <w:szCs w:val="23"/>
              </w:rPr>
              <w:t>т.д</w:t>
            </w:r>
            <w:proofErr w:type="spellEnd"/>
            <w:r w:rsidRPr="005F3028">
              <w:rPr>
                <w:rFonts w:eastAsia="SimSun"/>
                <w:sz w:val="23"/>
                <w:szCs w:val="23"/>
              </w:rPr>
              <w:t xml:space="preserve">.), </w:t>
            </w:r>
            <w:proofErr w:type="spellStart"/>
            <w:r w:rsidRPr="005F3028">
              <w:rPr>
                <w:rFonts w:eastAsia="SimSun"/>
                <w:sz w:val="23"/>
                <w:szCs w:val="23"/>
              </w:rPr>
              <w:t>необходимые</w:t>
            </w:r>
            <w:proofErr w:type="spellEnd"/>
            <w:r w:rsidRPr="005F3028">
              <w:rPr>
                <w:rFonts w:eastAsia="SimSun"/>
                <w:sz w:val="23"/>
                <w:szCs w:val="23"/>
              </w:rPr>
              <w:t xml:space="preserve"> </w:t>
            </w:r>
            <w:proofErr w:type="spellStart"/>
            <w:r w:rsidRPr="005F3028">
              <w:rPr>
                <w:rFonts w:eastAsia="SimSun"/>
                <w:sz w:val="23"/>
                <w:szCs w:val="23"/>
              </w:rPr>
              <w:t>для</w:t>
            </w:r>
            <w:proofErr w:type="spellEnd"/>
            <w:r w:rsidRPr="005F3028">
              <w:rPr>
                <w:rFonts w:eastAsia="SimSun"/>
                <w:sz w:val="23"/>
                <w:szCs w:val="23"/>
              </w:rPr>
              <w:t xml:space="preserve"> </w:t>
            </w:r>
            <w:proofErr w:type="spellStart"/>
            <w:r w:rsidRPr="005F3028">
              <w:rPr>
                <w:rFonts w:eastAsia="SimSun"/>
                <w:sz w:val="23"/>
                <w:szCs w:val="23"/>
              </w:rPr>
              <w:t>инженерного</w:t>
            </w:r>
            <w:proofErr w:type="spellEnd"/>
            <w:r w:rsidRPr="005F3028">
              <w:rPr>
                <w:rFonts w:eastAsia="SimSun"/>
                <w:sz w:val="23"/>
                <w:szCs w:val="23"/>
              </w:rPr>
              <w:t xml:space="preserve"> </w:t>
            </w:r>
            <w:proofErr w:type="spellStart"/>
            <w:r w:rsidRPr="005F3028">
              <w:rPr>
                <w:rFonts w:eastAsia="SimSun"/>
                <w:sz w:val="23"/>
                <w:szCs w:val="23"/>
              </w:rPr>
              <w:t>обеспечения</w:t>
            </w:r>
            <w:proofErr w:type="spellEnd"/>
            <w:r w:rsidRPr="005F3028">
              <w:rPr>
                <w:rFonts w:eastAsia="SimSun"/>
                <w:sz w:val="23"/>
                <w:szCs w:val="23"/>
              </w:rPr>
              <w:t xml:space="preserve"> </w:t>
            </w:r>
            <w:proofErr w:type="spellStart"/>
            <w:r w:rsidRPr="005F3028">
              <w:rPr>
                <w:rFonts w:eastAsia="SimSun"/>
                <w:sz w:val="23"/>
                <w:szCs w:val="23"/>
              </w:rPr>
              <w:t>объектов</w:t>
            </w:r>
            <w:proofErr w:type="spellEnd"/>
            <w:r w:rsidRPr="005F3028">
              <w:rPr>
                <w:rFonts w:eastAsia="SimSun"/>
                <w:sz w:val="23"/>
                <w:szCs w:val="23"/>
              </w:rPr>
              <w:t xml:space="preserve"> </w:t>
            </w:r>
            <w:proofErr w:type="spellStart"/>
            <w:r w:rsidRPr="005F3028">
              <w:rPr>
                <w:rFonts w:eastAsia="SimSun"/>
                <w:sz w:val="23"/>
                <w:szCs w:val="23"/>
              </w:rPr>
              <w:t>основных</w:t>
            </w:r>
            <w:proofErr w:type="spellEnd"/>
            <w:r w:rsidRPr="005F3028">
              <w:rPr>
                <w:rFonts w:eastAsia="SimSun"/>
                <w:sz w:val="23"/>
                <w:szCs w:val="23"/>
              </w:rPr>
              <w:t xml:space="preserve">, </w:t>
            </w:r>
            <w:proofErr w:type="spellStart"/>
            <w:r w:rsidRPr="005F3028">
              <w:rPr>
                <w:rFonts w:eastAsia="SimSun"/>
                <w:sz w:val="23"/>
                <w:szCs w:val="23"/>
              </w:rPr>
              <w:t>условно</w:t>
            </w:r>
            <w:proofErr w:type="spellEnd"/>
            <w:r w:rsidRPr="005F3028">
              <w:rPr>
                <w:rFonts w:eastAsia="SimSun"/>
                <w:sz w:val="23"/>
                <w:szCs w:val="23"/>
              </w:rPr>
              <w:t xml:space="preserve"> </w:t>
            </w:r>
            <w:proofErr w:type="spellStart"/>
            <w:r w:rsidRPr="005F3028">
              <w:rPr>
                <w:rFonts w:eastAsia="SimSun"/>
                <w:sz w:val="23"/>
                <w:szCs w:val="23"/>
              </w:rPr>
              <w:t>разрешенных</w:t>
            </w:r>
            <w:proofErr w:type="spellEnd"/>
            <w:r w:rsidRPr="005F3028">
              <w:rPr>
                <w:rFonts w:eastAsia="SimSun"/>
                <w:sz w:val="23"/>
                <w:szCs w:val="23"/>
              </w:rPr>
              <w:t xml:space="preserve">, а </w:t>
            </w:r>
            <w:proofErr w:type="spellStart"/>
            <w:r w:rsidRPr="005F3028">
              <w:rPr>
                <w:rFonts w:eastAsia="SimSun"/>
                <w:sz w:val="23"/>
                <w:szCs w:val="23"/>
              </w:rPr>
              <w:t>также</w:t>
            </w:r>
            <w:proofErr w:type="spellEnd"/>
            <w:r w:rsidRPr="005F3028">
              <w:rPr>
                <w:rFonts w:eastAsia="SimSun"/>
                <w:sz w:val="23"/>
                <w:szCs w:val="23"/>
              </w:rPr>
              <w:t xml:space="preserve"> </w:t>
            </w:r>
            <w:proofErr w:type="spellStart"/>
            <w:r w:rsidRPr="005F3028">
              <w:rPr>
                <w:rFonts w:eastAsia="SimSun"/>
                <w:sz w:val="23"/>
                <w:szCs w:val="23"/>
              </w:rPr>
              <w:t>иных</w:t>
            </w:r>
            <w:proofErr w:type="spellEnd"/>
            <w:r w:rsidRPr="005F3028">
              <w:rPr>
                <w:rFonts w:eastAsia="SimSun"/>
                <w:sz w:val="23"/>
                <w:szCs w:val="23"/>
              </w:rPr>
              <w:t xml:space="preserve"> </w:t>
            </w:r>
            <w:proofErr w:type="spellStart"/>
            <w:r w:rsidRPr="005F3028">
              <w:rPr>
                <w:rFonts w:eastAsia="SimSun"/>
                <w:sz w:val="23"/>
                <w:szCs w:val="23"/>
              </w:rPr>
              <w:t>вспомогательных</w:t>
            </w:r>
            <w:proofErr w:type="spellEnd"/>
            <w:r w:rsidRPr="005F3028">
              <w:rPr>
                <w:rFonts w:eastAsia="SimSun"/>
                <w:sz w:val="23"/>
                <w:szCs w:val="23"/>
              </w:rPr>
              <w:t xml:space="preserve"> </w:t>
            </w:r>
            <w:proofErr w:type="spellStart"/>
            <w:r w:rsidRPr="005F3028">
              <w:rPr>
                <w:rFonts w:eastAsia="SimSun"/>
                <w:sz w:val="23"/>
                <w:szCs w:val="23"/>
              </w:rPr>
              <w:t>видов</w:t>
            </w:r>
            <w:proofErr w:type="spellEnd"/>
            <w:r w:rsidRPr="005F3028">
              <w:rPr>
                <w:rFonts w:eastAsia="SimSun"/>
                <w:sz w:val="23"/>
                <w:szCs w:val="23"/>
              </w:rPr>
              <w:t xml:space="preserve"> </w:t>
            </w:r>
            <w:proofErr w:type="spellStart"/>
            <w:r w:rsidRPr="005F3028">
              <w:rPr>
                <w:rFonts w:eastAsia="SimSun"/>
                <w:sz w:val="23"/>
                <w:szCs w:val="23"/>
              </w:rPr>
              <w:t>использования</w:t>
            </w:r>
            <w:proofErr w:type="spellEnd"/>
            <w:r w:rsidRPr="005F3028">
              <w:rPr>
                <w:rFonts w:eastAsia="SimSun"/>
                <w:sz w:val="23"/>
                <w:szCs w:val="23"/>
              </w:rPr>
              <w:t>;</w:t>
            </w:r>
          </w:p>
          <w:p w14:paraId="21F69326" w14:textId="77777777" w:rsidR="00944495" w:rsidRPr="005F3028" w:rsidRDefault="00944495" w:rsidP="00BA5CA3">
            <w:pPr>
              <w:pStyle w:val="Standard"/>
              <w:tabs>
                <w:tab w:val="left" w:pos="2520"/>
              </w:tabs>
              <w:spacing w:line="264" w:lineRule="auto"/>
              <w:ind w:left="57" w:right="57"/>
              <w:jc w:val="both"/>
              <w:rPr>
                <w:rFonts w:eastAsia="SimSun"/>
                <w:sz w:val="23"/>
                <w:szCs w:val="23"/>
              </w:rPr>
            </w:pPr>
            <w:r w:rsidRPr="005F3028">
              <w:rPr>
                <w:rFonts w:eastAsia="SimSun"/>
                <w:sz w:val="23"/>
                <w:szCs w:val="23"/>
              </w:rPr>
              <w:t xml:space="preserve">- </w:t>
            </w:r>
            <w:proofErr w:type="spellStart"/>
            <w:r w:rsidRPr="005F3028">
              <w:rPr>
                <w:rFonts w:eastAsia="SimSun"/>
                <w:sz w:val="23"/>
                <w:szCs w:val="23"/>
              </w:rPr>
              <w:t>проезды</w:t>
            </w:r>
            <w:proofErr w:type="spellEnd"/>
            <w:r w:rsidRPr="005F3028">
              <w:rPr>
                <w:rFonts w:eastAsia="SimSun"/>
                <w:sz w:val="23"/>
                <w:szCs w:val="23"/>
              </w:rPr>
              <w:t xml:space="preserve"> </w:t>
            </w:r>
            <w:proofErr w:type="spellStart"/>
            <w:r w:rsidRPr="005F3028">
              <w:rPr>
                <w:rFonts w:eastAsia="SimSun"/>
                <w:sz w:val="23"/>
                <w:szCs w:val="23"/>
              </w:rPr>
              <w:t>общего</w:t>
            </w:r>
            <w:proofErr w:type="spellEnd"/>
            <w:r w:rsidRPr="005F3028">
              <w:rPr>
                <w:rFonts w:eastAsia="SimSun"/>
                <w:sz w:val="23"/>
                <w:szCs w:val="23"/>
              </w:rPr>
              <w:t xml:space="preserve"> </w:t>
            </w:r>
            <w:proofErr w:type="spellStart"/>
            <w:r w:rsidRPr="005F3028">
              <w:rPr>
                <w:rFonts w:eastAsia="SimSun"/>
                <w:sz w:val="23"/>
                <w:szCs w:val="23"/>
              </w:rPr>
              <w:t>пользования</w:t>
            </w:r>
            <w:proofErr w:type="spellEnd"/>
            <w:r w:rsidRPr="005F3028">
              <w:rPr>
                <w:rFonts w:eastAsia="SimSun"/>
                <w:sz w:val="23"/>
                <w:szCs w:val="23"/>
                <w:lang w:val="ru-RU"/>
              </w:rPr>
              <w:t>, пешеходные тротуары</w:t>
            </w:r>
            <w:r w:rsidRPr="005F3028">
              <w:rPr>
                <w:rFonts w:eastAsia="SimSun"/>
                <w:sz w:val="23"/>
                <w:szCs w:val="23"/>
              </w:rPr>
              <w:t>;</w:t>
            </w:r>
          </w:p>
          <w:p w14:paraId="0B77EB87" w14:textId="77777777" w:rsidR="00944495" w:rsidRPr="005F3028" w:rsidRDefault="00944495" w:rsidP="00BA5CA3">
            <w:pPr>
              <w:pStyle w:val="Standard"/>
              <w:tabs>
                <w:tab w:val="left" w:pos="2520"/>
              </w:tabs>
              <w:spacing w:line="264" w:lineRule="auto"/>
              <w:ind w:left="57" w:right="57"/>
              <w:jc w:val="both"/>
              <w:rPr>
                <w:rFonts w:eastAsia="SimSun"/>
                <w:sz w:val="23"/>
                <w:szCs w:val="23"/>
              </w:rPr>
            </w:pPr>
            <w:r w:rsidRPr="005F3028">
              <w:rPr>
                <w:rFonts w:eastAsia="SimSun"/>
                <w:sz w:val="23"/>
                <w:szCs w:val="23"/>
              </w:rPr>
              <w:t xml:space="preserve">- </w:t>
            </w:r>
            <w:proofErr w:type="spellStart"/>
            <w:r w:rsidRPr="005F3028">
              <w:rPr>
                <w:rFonts w:eastAsia="SimSun"/>
                <w:sz w:val="23"/>
                <w:szCs w:val="23"/>
              </w:rPr>
              <w:t>автостоянки</w:t>
            </w:r>
            <w:proofErr w:type="spellEnd"/>
            <w:r w:rsidRPr="005F3028">
              <w:rPr>
                <w:rFonts w:eastAsia="SimSun"/>
                <w:sz w:val="23"/>
                <w:szCs w:val="23"/>
              </w:rPr>
              <w:t xml:space="preserve"> и </w:t>
            </w:r>
            <w:proofErr w:type="spellStart"/>
            <w:r w:rsidRPr="005F3028">
              <w:rPr>
                <w:rFonts w:eastAsia="SimSun"/>
                <w:sz w:val="23"/>
                <w:szCs w:val="23"/>
              </w:rPr>
              <w:t>гаражи</w:t>
            </w:r>
            <w:proofErr w:type="spellEnd"/>
            <w:r w:rsidRPr="005F3028">
              <w:rPr>
                <w:rFonts w:eastAsia="SimSun"/>
                <w:sz w:val="23"/>
                <w:szCs w:val="23"/>
              </w:rPr>
              <w:t xml:space="preserve"> (в </w:t>
            </w:r>
            <w:proofErr w:type="spellStart"/>
            <w:r w:rsidRPr="005F3028">
              <w:rPr>
                <w:rFonts w:eastAsia="SimSun"/>
                <w:sz w:val="23"/>
                <w:szCs w:val="23"/>
              </w:rPr>
              <w:t>том</w:t>
            </w:r>
            <w:proofErr w:type="spellEnd"/>
            <w:r w:rsidRPr="005F3028">
              <w:rPr>
                <w:rFonts w:eastAsia="SimSun"/>
                <w:sz w:val="23"/>
                <w:szCs w:val="23"/>
              </w:rPr>
              <w:t xml:space="preserve"> </w:t>
            </w:r>
            <w:proofErr w:type="spellStart"/>
            <w:r w:rsidRPr="005F3028">
              <w:rPr>
                <w:rFonts w:eastAsia="SimSun"/>
                <w:sz w:val="23"/>
                <w:szCs w:val="23"/>
              </w:rPr>
              <w:t>числе</w:t>
            </w:r>
            <w:proofErr w:type="spellEnd"/>
            <w:r w:rsidRPr="005F3028">
              <w:rPr>
                <w:rFonts w:eastAsia="SimSun"/>
                <w:sz w:val="23"/>
                <w:szCs w:val="23"/>
              </w:rPr>
              <w:t xml:space="preserve"> </w:t>
            </w:r>
            <w:proofErr w:type="spellStart"/>
            <w:r w:rsidRPr="005F3028">
              <w:rPr>
                <w:rFonts w:eastAsia="SimSun"/>
                <w:sz w:val="23"/>
                <w:szCs w:val="23"/>
              </w:rPr>
              <w:t>открытого</w:t>
            </w:r>
            <w:proofErr w:type="spellEnd"/>
            <w:r w:rsidRPr="005F3028">
              <w:rPr>
                <w:rFonts w:eastAsia="SimSun"/>
                <w:sz w:val="23"/>
                <w:szCs w:val="23"/>
              </w:rPr>
              <w:t xml:space="preserve"> </w:t>
            </w:r>
            <w:proofErr w:type="spellStart"/>
            <w:r w:rsidRPr="005F3028">
              <w:rPr>
                <w:rFonts w:eastAsia="SimSun"/>
                <w:sz w:val="23"/>
                <w:szCs w:val="23"/>
              </w:rPr>
              <w:t>типа</w:t>
            </w:r>
            <w:proofErr w:type="spellEnd"/>
            <w:r w:rsidRPr="005F3028">
              <w:rPr>
                <w:rFonts w:eastAsia="SimSun"/>
                <w:sz w:val="23"/>
                <w:szCs w:val="23"/>
              </w:rPr>
              <w:t xml:space="preserve">, </w:t>
            </w:r>
            <w:proofErr w:type="spellStart"/>
            <w:r w:rsidRPr="005F3028">
              <w:rPr>
                <w:rFonts w:eastAsia="SimSun"/>
                <w:sz w:val="23"/>
                <w:szCs w:val="23"/>
              </w:rPr>
              <w:t>наземные</w:t>
            </w:r>
            <w:proofErr w:type="spellEnd"/>
            <w:r w:rsidRPr="005F3028">
              <w:rPr>
                <w:rFonts w:eastAsia="SimSun"/>
                <w:sz w:val="23"/>
                <w:szCs w:val="23"/>
              </w:rPr>
              <w:t xml:space="preserve">, </w:t>
            </w:r>
            <w:proofErr w:type="spellStart"/>
            <w:r w:rsidRPr="005F3028">
              <w:rPr>
                <w:rFonts w:eastAsia="SimSun"/>
                <w:sz w:val="23"/>
                <w:szCs w:val="23"/>
              </w:rPr>
              <w:t>подземные</w:t>
            </w:r>
            <w:proofErr w:type="spellEnd"/>
            <w:r w:rsidRPr="005F3028">
              <w:rPr>
                <w:rFonts w:eastAsia="SimSun"/>
                <w:sz w:val="23"/>
                <w:szCs w:val="23"/>
              </w:rPr>
              <w:t xml:space="preserve"> и </w:t>
            </w:r>
            <w:proofErr w:type="spellStart"/>
            <w:r w:rsidRPr="005F3028">
              <w:rPr>
                <w:rFonts w:eastAsia="SimSun"/>
                <w:sz w:val="23"/>
                <w:szCs w:val="23"/>
              </w:rPr>
              <w:t>многоэтажные</w:t>
            </w:r>
            <w:proofErr w:type="spellEnd"/>
            <w:r w:rsidRPr="005F3028">
              <w:rPr>
                <w:rFonts w:eastAsia="SimSun"/>
                <w:sz w:val="23"/>
                <w:szCs w:val="23"/>
              </w:rPr>
              <w:t xml:space="preserve">) </w:t>
            </w:r>
            <w:proofErr w:type="spellStart"/>
            <w:r w:rsidRPr="005F3028">
              <w:rPr>
                <w:rFonts w:eastAsia="SimSun"/>
                <w:sz w:val="23"/>
                <w:szCs w:val="23"/>
              </w:rPr>
              <w:t>для</w:t>
            </w:r>
            <w:proofErr w:type="spellEnd"/>
            <w:r w:rsidRPr="005F3028">
              <w:rPr>
                <w:rFonts w:eastAsia="SimSun"/>
                <w:sz w:val="23"/>
                <w:szCs w:val="23"/>
              </w:rPr>
              <w:t xml:space="preserve"> </w:t>
            </w:r>
            <w:proofErr w:type="spellStart"/>
            <w:r w:rsidRPr="005F3028">
              <w:rPr>
                <w:rFonts w:eastAsia="SimSun"/>
                <w:sz w:val="23"/>
                <w:szCs w:val="23"/>
              </w:rPr>
              <w:t>обслуживания</w:t>
            </w:r>
            <w:proofErr w:type="spellEnd"/>
            <w:r w:rsidRPr="005F3028">
              <w:rPr>
                <w:rFonts w:eastAsia="SimSun"/>
                <w:sz w:val="23"/>
                <w:szCs w:val="23"/>
              </w:rPr>
              <w:t xml:space="preserve"> </w:t>
            </w:r>
            <w:proofErr w:type="spellStart"/>
            <w:r w:rsidRPr="005F3028">
              <w:rPr>
                <w:rFonts w:eastAsia="SimSun"/>
                <w:sz w:val="23"/>
                <w:szCs w:val="23"/>
              </w:rPr>
              <w:t>жителей</w:t>
            </w:r>
            <w:proofErr w:type="spellEnd"/>
            <w:r w:rsidRPr="005F3028">
              <w:rPr>
                <w:rFonts w:eastAsia="SimSun"/>
                <w:sz w:val="23"/>
                <w:szCs w:val="23"/>
              </w:rPr>
              <w:t xml:space="preserve"> и </w:t>
            </w:r>
            <w:proofErr w:type="spellStart"/>
            <w:r w:rsidRPr="005F3028">
              <w:rPr>
                <w:rFonts w:eastAsia="SimSun"/>
                <w:sz w:val="23"/>
                <w:szCs w:val="23"/>
              </w:rPr>
              <w:t>посетителей</w:t>
            </w:r>
            <w:proofErr w:type="spellEnd"/>
            <w:r w:rsidRPr="005F3028">
              <w:rPr>
                <w:rFonts w:eastAsia="SimSun"/>
                <w:sz w:val="23"/>
                <w:szCs w:val="23"/>
              </w:rPr>
              <w:t xml:space="preserve"> </w:t>
            </w:r>
            <w:proofErr w:type="spellStart"/>
            <w:r w:rsidRPr="005F3028">
              <w:rPr>
                <w:rFonts w:eastAsia="SimSun"/>
                <w:sz w:val="23"/>
                <w:szCs w:val="23"/>
              </w:rPr>
              <w:t>основных</w:t>
            </w:r>
            <w:proofErr w:type="spellEnd"/>
            <w:r w:rsidRPr="005F3028">
              <w:rPr>
                <w:rFonts w:eastAsia="SimSun"/>
                <w:sz w:val="23"/>
                <w:szCs w:val="23"/>
              </w:rPr>
              <w:t xml:space="preserve">, </w:t>
            </w:r>
            <w:proofErr w:type="spellStart"/>
            <w:r w:rsidRPr="005F3028">
              <w:rPr>
                <w:rFonts w:eastAsia="SimSun"/>
                <w:sz w:val="23"/>
                <w:szCs w:val="23"/>
              </w:rPr>
              <w:t>условно</w:t>
            </w:r>
            <w:proofErr w:type="spellEnd"/>
            <w:r w:rsidRPr="005F3028">
              <w:rPr>
                <w:rFonts w:eastAsia="SimSun"/>
                <w:sz w:val="23"/>
                <w:szCs w:val="23"/>
              </w:rPr>
              <w:t xml:space="preserve"> </w:t>
            </w:r>
            <w:proofErr w:type="spellStart"/>
            <w:r w:rsidRPr="005F3028">
              <w:rPr>
                <w:rFonts w:eastAsia="SimSun"/>
                <w:sz w:val="23"/>
                <w:szCs w:val="23"/>
              </w:rPr>
              <w:t>разрешенных</w:t>
            </w:r>
            <w:proofErr w:type="spellEnd"/>
            <w:r w:rsidRPr="005F3028">
              <w:rPr>
                <w:rFonts w:eastAsia="SimSun"/>
                <w:sz w:val="23"/>
                <w:szCs w:val="23"/>
              </w:rPr>
              <w:t xml:space="preserve">, а </w:t>
            </w:r>
            <w:proofErr w:type="spellStart"/>
            <w:r w:rsidRPr="005F3028">
              <w:rPr>
                <w:rFonts w:eastAsia="SimSun"/>
                <w:sz w:val="23"/>
                <w:szCs w:val="23"/>
              </w:rPr>
              <w:t>также</w:t>
            </w:r>
            <w:proofErr w:type="spellEnd"/>
            <w:r w:rsidRPr="005F3028">
              <w:rPr>
                <w:rFonts w:eastAsia="SimSun"/>
                <w:sz w:val="23"/>
                <w:szCs w:val="23"/>
              </w:rPr>
              <w:t xml:space="preserve"> </w:t>
            </w:r>
            <w:proofErr w:type="spellStart"/>
            <w:r w:rsidRPr="005F3028">
              <w:rPr>
                <w:rFonts w:eastAsia="SimSun"/>
                <w:sz w:val="23"/>
                <w:szCs w:val="23"/>
              </w:rPr>
              <w:t>иных</w:t>
            </w:r>
            <w:proofErr w:type="spellEnd"/>
            <w:r w:rsidRPr="005F3028">
              <w:rPr>
                <w:rFonts w:eastAsia="SimSun"/>
                <w:sz w:val="23"/>
                <w:szCs w:val="23"/>
              </w:rPr>
              <w:t xml:space="preserve"> </w:t>
            </w:r>
            <w:proofErr w:type="spellStart"/>
            <w:r w:rsidRPr="005F3028">
              <w:rPr>
                <w:rFonts w:eastAsia="SimSun"/>
                <w:sz w:val="23"/>
                <w:szCs w:val="23"/>
              </w:rPr>
              <w:t>вспомогательных</w:t>
            </w:r>
            <w:proofErr w:type="spellEnd"/>
            <w:r w:rsidRPr="005F3028">
              <w:rPr>
                <w:rFonts w:eastAsia="SimSun"/>
                <w:sz w:val="23"/>
                <w:szCs w:val="23"/>
              </w:rPr>
              <w:t xml:space="preserve"> </w:t>
            </w:r>
            <w:proofErr w:type="spellStart"/>
            <w:r w:rsidRPr="005F3028">
              <w:rPr>
                <w:rFonts w:eastAsia="SimSun"/>
                <w:sz w:val="23"/>
                <w:szCs w:val="23"/>
              </w:rPr>
              <w:t>видов</w:t>
            </w:r>
            <w:proofErr w:type="spellEnd"/>
            <w:r w:rsidRPr="005F3028">
              <w:rPr>
                <w:rFonts w:eastAsia="SimSun"/>
                <w:sz w:val="23"/>
                <w:szCs w:val="23"/>
              </w:rPr>
              <w:t xml:space="preserve"> </w:t>
            </w:r>
            <w:proofErr w:type="spellStart"/>
            <w:r w:rsidRPr="005F3028">
              <w:rPr>
                <w:rFonts w:eastAsia="SimSun"/>
                <w:sz w:val="23"/>
                <w:szCs w:val="23"/>
              </w:rPr>
              <w:t>использования</w:t>
            </w:r>
            <w:proofErr w:type="spellEnd"/>
            <w:r w:rsidRPr="005F3028">
              <w:rPr>
                <w:rFonts w:eastAsia="SimSun"/>
                <w:sz w:val="23"/>
                <w:szCs w:val="23"/>
              </w:rPr>
              <w:t>;</w:t>
            </w:r>
          </w:p>
          <w:p w14:paraId="129361E7" w14:textId="77777777" w:rsidR="00944495" w:rsidRPr="005F3028" w:rsidRDefault="00944495" w:rsidP="00BA5CA3">
            <w:pPr>
              <w:pStyle w:val="Standard"/>
              <w:tabs>
                <w:tab w:val="left" w:pos="2520"/>
              </w:tabs>
              <w:spacing w:line="264" w:lineRule="auto"/>
              <w:ind w:left="57" w:right="57"/>
              <w:jc w:val="both"/>
              <w:rPr>
                <w:rFonts w:eastAsia="SimSun"/>
                <w:sz w:val="23"/>
                <w:szCs w:val="23"/>
              </w:rPr>
            </w:pPr>
            <w:r w:rsidRPr="005F3028">
              <w:rPr>
                <w:rFonts w:eastAsia="SimSun"/>
                <w:sz w:val="23"/>
                <w:szCs w:val="23"/>
              </w:rPr>
              <w:t xml:space="preserve">- </w:t>
            </w:r>
            <w:proofErr w:type="spellStart"/>
            <w:r w:rsidRPr="005F3028">
              <w:rPr>
                <w:rFonts w:eastAsia="SimSun"/>
                <w:sz w:val="23"/>
                <w:szCs w:val="23"/>
              </w:rPr>
              <w:t>благоустроенные</w:t>
            </w:r>
            <w:proofErr w:type="spellEnd"/>
            <w:r w:rsidRPr="005F3028">
              <w:rPr>
                <w:rFonts w:eastAsia="SimSun"/>
                <w:sz w:val="23"/>
                <w:szCs w:val="23"/>
              </w:rPr>
              <w:t xml:space="preserve">, в </w:t>
            </w:r>
            <w:proofErr w:type="spellStart"/>
            <w:r w:rsidRPr="005F3028">
              <w:rPr>
                <w:rFonts w:eastAsia="SimSun"/>
                <w:sz w:val="23"/>
                <w:szCs w:val="23"/>
              </w:rPr>
              <w:t>том</w:t>
            </w:r>
            <w:proofErr w:type="spellEnd"/>
            <w:r w:rsidRPr="005F3028">
              <w:rPr>
                <w:rFonts w:eastAsia="SimSun"/>
                <w:sz w:val="23"/>
                <w:szCs w:val="23"/>
              </w:rPr>
              <w:t xml:space="preserve"> </w:t>
            </w:r>
            <w:proofErr w:type="spellStart"/>
            <w:r w:rsidRPr="005F3028">
              <w:rPr>
                <w:rFonts w:eastAsia="SimSun"/>
                <w:sz w:val="23"/>
                <w:szCs w:val="23"/>
              </w:rPr>
              <w:t>числе</w:t>
            </w:r>
            <w:proofErr w:type="spellEnd"/>
            <w:r w:rsidRPr="005F3028">
              <w:rPr>
                <w:rFonts w:eastAsia="SimSun"/>
                <w:sz w:val="23"/>
                <w:szCs w:val="23"/>
              </w:rPr>
              <w:t xml:space="preserve"> </w:t>
            </w:r>
            <w:proofErr w:type="spellStart"/>
            <w:r w:rsidRPr="005F3028">
              <w:rPr>
                <w:rFonts w:eastAsia="SimSun"/>
                <w:sz w:val="23"/>
                <w:szCs w:val="23"/>
              </w:rPr>
              <w:t>озелененные</w:t>
            </w:r>
            <w:proofErr w:type="spellEnd"/>
            <w:r w:rsidRPr="005F3028">
              <w:rPr>
                <w:rFonts w:eastAsia="SimSun"/>
                <w:sz w:val="23"/>
                <w:szCs w:val="23"/>
              </w:rPr>
              <w:t xml:space="preserve"> </w:t>
            </w:r>
            <w:proofErr w:type="spellStart"/>
            <w:r w:rsidRPr="005F3028">
              <w:rPr>
                <w:rFonts w:eastAsia="SimSun"/>
                <w:sz w:val="23"/>
                <w:szCs w:val="23"/>
              </w:rPr>
              <w:t>территории</w:t>
            </w:r>
            <w:proofErr w:type="spellEnd"/>
            <w:r w:rsidRPr="005F3028">
              <w:rPr>
                <w:rFonts w:eastAsia="SimSun"/>
                <w:sz w:val="23"/>
                <w:szCs w:val="23"/>
              </w:rPr>
              <w:t xml:space="preserve">, </w:t>
            </w:r>
            <w:proofErr w:type="spellStart"/>
            <w:r w:rsidRPr="005F3028">
              <w:rPr>
                <w:rFonts w:eastAsia="SimSun"/>
                <w:sz w:val="23"/>
                <w:szCs w:val="23"/>
              </w:rPr>
              <w:t>детские</w:t>
            </w:r>
            <w:proofErr w:type="spellEnd"/>
            <w:r w:rsidRPr="005F3028">
              <w:rPr>
                <w:rFonts w:eastAsia="SimSun"/>
                <w:sz w:val="23"/>
                <w:szCs w:val="23"/>
              </w:rPr>
              <w:t xml:space="preserve"> </w:t>
            </w:r>
            <w:proofErr w:type="spellStart"/>
            <w:r w:rsidRPr="005F3028">
              <w:rPr>
                <w:rFonts w:eastAsia="SimSun"/>
                <w:sz w:val="23"/>
                <w:szCs w:val="23"/>
              </w:rPr>
              <w:t>площадки</w:t>
            </w:r>
            <w:proofErr w:type="spellEnd"/>
            <w:r w:rsidRPr="005F3028">
              <w:rPr>
                <w:rFonts w:eastAsia="SimSun"/>
                <w:sz w:val="23"/>
                <w:szCs w:val="23"/>
              </w:rPr>
              <w:t xml:space="preserve">, </w:t>
            </w:r>
            <w:proofErr w:type="spellStart"/>
            <w:r w:rsidRPr="005F3028">
              <w:rPr>
                <w:rFonts w:eastAsia="SimSun"/>
                <w:sz w:val="23"/>
                <w:szCs w:val="23"/>
              </w:rPr>
              <w:t>площадки</w:t>
            </w:r>
            <w:proofErr w:type="spellEnd"/>
            <w:r w:rsidRPr="005F3028">
              <w:rPr>
                <w:rFonts w:eastAsia="SimSun"/>
                <w:sz w:val="23"/>
                <w:szCs w:val="23"/>
              </w:rPr>
              <w:t xml:space="preserve"> </w:t>
            </w:r>
            <w:proofErr w:type="spellStart"/>
            <w:r w:rsidRPr="005F3028">
              <w:rPr>
                <w:rFonts w:eastAsia="SimSun"/>
                <w:sz w:val="23"/>
                <w:szCs w:val="23"/>
              </w:rPr>
              <w:t>для</w:t>
            </w:r>
            <w:proofErr w:type="spellEnd"/>
            <w:r w:rsidRPr="005F3028">
              <w:rPr>
                <w:rFonts w:eastAsia="SimSun"/>
                <w:sz w:val="23"/>
                <w:szCs w:val="23"/>
              </w:rPr>
              <w:t xml:space="preserve"> </w:t>
            </w:r>
            <w:proofErr w:type="spellStart"/>
            <w:r w:rsidRPr="005F3028">
              <w:rPr>
                <w:rFonts w:eastAsia="SimSun"/>
                <w:sz w:val="23"/>
                <w:szCs w:val="23"/>
              </w:rPr>
              <w:t>отдыха</w:t>
            </w:r>
            <w:proofErr w:type="spellEnd"/>
            <w:r w:rsidRPr="005F3028">
              <w:rPr>
                <w:rFonts w:eastAsia="SimSun"/>
                <w:sz w:val="23"/>
                <w:szCs w:val="23"/>
              </w:rPr>
              <w:t xml:space="preserve">, </w:t>
            </w:r>
            <w:proofErr w:type="spellStart"/>
            <w:r w:rsidRPr="005F3028">
              <w:rPr>
                <w:rFonts w:eastAsia="SimSun"/>
                <w:sz w:val="23"/>
                <w:szCs w:val="23"/>
              </w:rPr>
              <w:t>спортивных</w:t>
            </w:r>
            <w:proofErr w:type="spellEnd"/>
            <w:r w:rsidRPr="005F3028">
              <w:rPr>
                <w:rFonts w:eastAsia="SimSun"/>
                <w:sz w:val="23"/>
                <w:szCs w:val="23"/>
              </w:rPr>
              <w:t xml:space="preserve"> </w:t>
            </w:r>
            <w:proofErr w:type="spellStart"/>
            <w:r w:rsidRPr="005F3028">
              <w:rPr>
                <w:rFonts w:eastAsia="SimSun"/>
                <w:sz w:val="23"/>
                <w:szCs w:val="23"/>
              </w:rPr>
              <w:t>занятий</w:t>
            </w:r>
            <w:proofErr w:type="spellEnd"/>
            <w:r w:rsidRPr="005F3028">
              <w:rPr>
                <w:rFonts w:eastAsia="SimSun"/>
                <w:sz w:val="23"/>
                <w:szCs w:val="23"/>
              </w:rPr>
              <w:t>;</w:t>
            </w:r>
          </w:p>
          <w:p w14:paraId="3B1F95D0" w14:textId="77777777" w:rsidR="00944495" w:rsidRPr="005F3028" w:rsidRDefault="00944495" w:rsidP="00BA5CA3">
            <w:pPr>
              <w:pStyle w:val="Standard"/>
              <w:tabs>
                <w:tab w:val="left" w:pos="2520"/>
              </w:tabs>
              <w:spacing w:line="264" w:lineRule="auto"/>
              <w:ind w:left="57" w:right="57"/>
              <w:jc w:val="both"/>
              <w:rPr>
                <w:rFonts w:eastAsia="SimSun"/>
                <w:sz w:val="23"/>
                <w:szCs w:val="23"/>
              </w:rPr>
            </w:pPr>
            <w:r w:rsidRPr="005F3028">
              <w:rPr>
                <w:rFonts w:eastAsia="SimSun"/>
                <w:sz w:val="23"/>
                <w:szCs w:val="23"/>
              </w:rPr>
              <w:t xml:space="preserve">- </w:t>
            </w:r>
            <w:proofErr w:type="spellStart"/>
            <w:r w:rsidRPr="005F3028">
              <w:rPr>
                <w:rFonts w:eastAsia="SimSun"/>
                <w:sz w:val="23"/>
                <w:szCs w:val="23"/>
              </w:rPr>
              <w:t>постройки</w:t>
            </w:r>
            <w:proofErr w:type="spellEnd"/>
            <w:r w:rsidRPr="005F3028">
              <w:rPr>
                <w:rFonts w:eastAsia="SimSun"/>
                <w:sz w:val="23"/>
                <w:szCs w:val="23"/>
              </w:rPr>
              <w:t xml:space="preserve"> </w:t>
            </w:r>
            <w:proofErr w:type="spellStart"/>
            <w:r w:rsidRPr="005F3028">
              <w:rPr>
                <w:rFonts w:eastAsia="SimSun"/>
                <w:sz w:val="23"/>
                <w:szCs w:val="23"/>
              </w:rPr>
              <w:t>хозяйственного</w:t>
            </w:r>
            <w:proofErr w:type="spellEnd"/>
            <w:r w:rsidRPr="005F3028">
              <w:rPr>
                <w:rFonts w:eastAsia="SimSun"/>
                <w:sz w:val="23"/>
                <w:szCs w:val="23"/>
              </w:rPr>
              <w:t xml:space="preserve"> </w:t>
            </w:r>
            <w:proofErr w:type="spellStart"/>
            <w:r w:rsidRPr="005F3028">
              <w:rPr>
                <w:rFonts w:eastAsia="SimSun"/>
                <w:sz w:val="23"/>
                <w:szCs w:val="23"/>
              </w:rPr>
              <w:t>назначения</w:t>
            </w:r>
            <w:proofErr w:type="spellEnd"/>
            <w:r w:rsidRPr="005F3028">
              <w:rPr>
                <w:rFonts w:eastAsia="SimSun"/>
                <w:sz w:val="23"/>
                <w:szCs w:val="23"/>
              </w:rPr>
              <w:t xml:space="preserve"> (</w:t>
            </w:r>
            <w:proofErr w:type="spellStart"/>
            <w:r w:rsidRPr="005F3028">
              <w:rPr>
                <w:rFonts w:eastAsia="SimSun"/>
                <w:sz w:val="23"/>
                <w:szCs w:val="23"/>
              </w:rPr>
              <w:t>летние</w:t>
            </w:r>
            <w:proofErr w:type="spellEnd"/>
            <w:r w:rsidRPr="005F3028">
              <w:rPr>
                <w:rFonts w:eastAsia="SimSun"/>
                <w:sz w:val="23"/>
                <w:szCs w:val="23"/>
              </w:rPr>
              <w:t xml:space="preserve"> </w:t>
            </w:r>
            <w:proofErr w:type="spellStart"/>
            <w:r w:rsidRPr="005F3028">
              <w:rPr>
                <w:rFonts w:eastAsia="SimSun"/>
                <w:sz w:val="23"/>
                <w:szCs w:val="23"/>
              </w:rPr>
              <w:t>кухни</w:t>
            </w:r>
            <w:proofErr w:type="spellEnd"/>
            <w:r w:rsidRPr="005F3028">
              <w:rPr>
                <w:rFonts w:eastAsia="SimSun"/>
                <w:sz w:val="23"/>
                <w:szCs w:val="23"/>
              </w:rPr>
              <w:t xml:space="preserve">, </w:t>
            </w:r>
            <w:proofErr w:type="spellStart"/>
            <w:r w:rsidRPr="005F3028">
              <w:rPr>
                <w:rFonts w:eastAsia="SimSun"/>
                <w:sz w:val="23"/>
                <w:szCs w:val="23"/>
              </w:rPr>
              <w:t>хозяйственные</w:t>
            </w:r>
            <w:proofErr w:type="spellEnd"/>
            <w:r w:rsidRPr="005F3028">
              <w:rPr>
                <w:rFonts w:eastAsia="SimSun"/>
                <w:sz w:val="23"/>
                <w:szCs w:val="23"/>
              </w:rPr>
              <w:t xml:space="preserve"> </w:t>
            </w:r>
            <w:proofErr w:type="spellStart"/>
            <w:r w:rsidRPr="005F3028">
              <w:rPr>
                <w:rFonts w:eastAsia="SimSun"/>
                <w:sz w:val="23"/>
                <w:szCs w:val="23"/>
              </w:rPr>
              <w:t>постройки</w:t>
            </w:r>
            <w:proofErr w:type="spellEnd"/>
            <w:r w:rsidRPr="005F3028">
              <w:rPr>
                <w:rFonts w:eastAsia="SimSun"/>
                <w:sz w:val="23"/>
                <w:szCs w:val="23"/>
              </w:rPr>
              <w:t xml:space="preserve">, </w:t>
            </w:r>
            <w:proofErr w:type="spellStart"/>
            <w:r w:rsidRPr="005F3028">
              <w:rPr>
                <w:rFonts w:eastAsia="SimSun"/>
                <w:sz w:val="23"/>
                <w:szCs w:val="23"/>
              </w:rPr>
              <w:t>кладовые</w:t>
            </w:r>
            <w:proofErr w:type="spellEnd"/>
            <w:r w:rsidRPr="005F3028">
              <w:rPr>
                <w:rFonts w:eastAsia="SimSun"/>
                <w:sz w:val="23"/>
                <w:szCs w:val="23"/>
              </w:rPr>
              <w:t xml:space="preserve">, </w:t>
            </w:r>
            <w:proofErr w:type="spellStart"/>
            <w:r w:rsidRPr="005F3028">
              <w:rPr>
                <w:rFonts w:eastAsia="SimSun"/>
                <w:sz w:val="23"/>
                <w:szCs w:val="23"/>
              </w:rPr>
              <w:t>подвалы</w:t>
            </w:r>
            <w:proofErr w:type="spellEnd"/>
            <w:r w:rsidRPr="005F3028">
              <w:rPr>
                <w:rFonts w:eastAsia="SimSun"/>
                <w:sz w:val="23"/>
                <w:szCs w:val="23"/>
              </w:rPr>
              <w:t xml:space="preserve">, </w:t>
            </w:r>
            <w:proofErr w:type="spellStart"/>
            <w:r w:rsidRPr="005F3028">
              <w:rPr>
                <w:rFonts w:eastAsia="SimSun"/>
                <w:sz w:val="23"/>
                <w:szCs w:val="23"/>
              </w:rPr>
              <w:t>бани</w:t>
            </w:r>
            <w:proofErr w:type="spellEnd"/>
            <w:r w:rsidRPr="005F3028">
              <w:rPr>
                <w:rFonts w:eastAsia="SimSun"/>
                <w:sz w:val="23"/>
                <w:szCs w:val="23"/>
              </w:rPr>
              <w:t xml:space="preserve">, </w:t>
            </w:r>
            <w:proofErr w:type="spellStart"/>
            <w:r w:rsidRPr="005F3028">
              <w:rPr>
                <w:rFonts w:eastAsia="SimSun"/>
                <w:sz w:val="23"/>
                <w:szCs w:val="23"/>
              </w:rPr>
              <w:t>бассейны</w:t>
            </w:r>
            <w:proofErr w:type="spellEnd"/>
            <w:r w:rsidRPr="005F3028">
              <w:rPr>
                <w:rFonts w:eastAsia="SimSun"/>
                <w:sz w:val="23"/>
                <w:szCs w:val="23"/>
              </w:rPr>
              <w:t xml:space="preserve">, </w:t>
            </w:r>
            <w:proofErr w:type="spellStart"/>
            <w:r w:rsidRPr="005F3028">
              <w:rPr>
                <w:rFonts w:eastAsia="SimSun"/>
                <w:sz w:val="23"/>
                <w:szCs w:val="23"/>
              </w:rPr>
              <w:t>теплицы</w:t>
            </w:r>
            <w:proofErr w:type="spellEnd"/>
            <w:r w:rsidRPr="005F3028">
              <w:rPr>
                <w:rFonts w:eastAsia="SimSun"/>
                <w:sz w:val="23"/>
                <w:szCs w:val="23"/>
              </w:rPr>
              <w:t xml:space="preserve">, </w:t>
            </w:r>
            <w:proofErr w:type="spellStart"/>
            <w:r w:rsidRPr="005F3028">
              <w:rPr>
                <w:rFonts w:eastAsia="SimSun"/>
                <w:sz w:val="23"/>
                <w:szCs w:val="23"/>
              </w:rPr>
              <w:t>оранжереи</w:t>
            </w:r>
            <w:proofErr w:type="spellEnd"/>
            <w:r w:rsidRPr="005F3028">
              <w:rPr>
                <w:rFonts w:eastAsia="SimSun"/>
                <w:sz w:val="23"/>
                <w:szCs w:val="23"/>
              </w:rPr>
              <w:t xml:space="preserve">, </w:t>
            </w:r>
            <w:proofErr w:type="spellStart"/>
            <w:r w:rsidRPr="005F3028">
              <w:rPr>
                <w:rFonts w:eastAsia="SimSun"/>
                <w:sz w:val="23"/>
                <w:szCs w:val="23"/>
              </w:rPr>
              <w:t>навесы</w:t>
            </w:r>
            <w:proofErr w:type="spellEnd"/>
            <w:r w:rsidRPr="005F3028">
              <w:rPr>
                <w:rFonts w:eastAsia="SimSun"/>
                <w:sz w:val="23"/>
                <w:szCs w:val="23"/>
              </w:rPr>
              <w:t xml:space="preserve">) </w:t>
            </w:r>
            <w:proofErr w:type="spellStart"/>
            <w:r w:rsidRPr="005F3028">
              <w:rPr>
                <w:rFonts w:eastAsia="SimSun"/>
                <w:sz w:val="23"/>
                <w:szCs w:val="23"/>
              </w:rPr>
              <w:t>индивидуального</w:t>
            </w:r>
            <w:proofErr w:type="spellEnd"/>
            <w:r w:rsidRPr="005F3028">
              <w:rPr>
                <w:rFonts w:eastAsia="SimSun"/>
                <w:sz w:val="23"/>
                <w:szCs w:val="23"/>
              </w:rPr>
              <w:t xml:space="preserve"> </w:t>
            </w:r>
            <w:proofErr w:type="spellStart"/>
            <w:r w:rsidRPr="005F3028">
              <w:rPr>
                <w:rFonts w:eastAsia="SimSun"/>
                <w:sz w:val="23"/>
                <w:szCs w:val="23"/>
              </w:rPr>
              <w:t>использования</w:t>
            </w:r>
            <w:proofErr w:type="spellEnd"/>
            <w:r w:rsidRPr="005F3028">
              <w:rPr>
                <w:rFonts w:eastAsia="SimSun"/>
                <w:sz w:val="23"/>
                <w:szCs w:val="23"/>
              </w:rPr>
              <w:t>;</w:t>
            </w:r>
          </w:p>
          <w:p w14:paraId="45C31D8F" w14:textId="77777777" w:rsidR="00944495" w:rsidRPr="005F3028" w:rsidRDefault="00944495" w:rsidP="00BA5CA3">
            <w:pPr>
              <w:pStyle w:val="Standard"/>
              <w:tabs>
                <w:tab w:val="left" w:pos="2520"/>
              </w:tabs>
              <w:spacing w:line="264" w:lineRule="auto"/>
              <w:ind w:left="57" w:right="57"/>
              <w:jc w:val="both"/>
              <w:rPr>
                <w:rFonts w:eastAsia="SimSun"/>
                <w:sz w:val="23"/>
                <w:szCs w:val="23"/>
              </w:rPr>
            </w:pPr>
            <w:r w:rsidRPr="005F3028">
              <w:rPr>
                <w:rFonts w:eastAsia="SimSun"/>
                <w:sz w:val="23"/>
                <w:szCs w:val="23"/>
              </w:rPr>
              <w:t xml:space="preserve">- </w:t>
            </w:r>
            <w:proofErr w:type="spellStart"/>
            <w:r w:rsidRPr="005F3028">
              <w:rPr>
                <w:rFonts w:eastAsia="SimSun"/>
                <w:sz w:val="23"/>
                <w:szCs w:val="23"/>
              </w:rPr>
              <w:t>площадки</w:t>
            </w:r>
            <w:proofErr w:type="spellEnd"/>
            <w:r w:rsidRPr="005F3028">
              <w:rPr>
                <w:rFonts w:eastAsia="SimSun"/>
                <w:sz w:val="23"/>
                <w:szCs w:val="23"/>
              </w:rPr>
              <w:t xml:space="preserve"> </w:t>
            </w:r>
            <w:proofErr w:type="spellStart"/>
            <w:r w:rsidRPr="005F3028">
              <w:rPr>
                <w:rFonts w:eastAsia="SimSun"/>
                <w:sz w:val="23"/>
                <w:szCs w:val="23"/>
              </w:rPr>
              <w:t>хозяйственные</w:t>
            </w:r>
            <w:proofErr w:type="spellEnd"/>
            <w:r w:rsidRPr="005F3028">
              <w:rPr>
                <w:rFonts w:eastAsia="SimSun"/>
                <w:sz w:val="23"/>
                <w:szCs w:val="23"/>
              </w:rPr>
              <w:t xml:space="preserve">, в </w:t>
            </w:r>
            <w:proofErr w:type="spellStart"/>
            <w:r w:rsidRPr="005F3028">
              <w:rPr>
                <w:rFonts w:eastAsia="SimSun"/>
                <w:sz w:val="23"/>
                <w:szCs w:val="23"/>
              </w:rPr>
              <w:t>том</w:t>
            </w:r>
            <w:proofErr w:type="spellEnd"/>
            <w:r w:rsidRPr="005F3028">
              <w:rPr>
                <w:rFonts w:eastAsia="SimSun"/>
                <w:sz w:val="23"/>
                <w:szCs w:val="23"/>
              </w:rPr>
              <w:t xml:space="preserve"> </w:t>
            </w:r>
            <w:proofErr w:type="spellStart"/>
            <w:r w:rsidRPr="005F3028">
              <w:rPr>
                <w:rFonts w:eastAsia="SimSun"/>
                <w:sz w:val="23"/>
                <w:szCs w:val="23"/>
              </w:rPr>
              <w:t>числе</w:t>
            </w:r>
            <w:proofErr w:type="spellEnd"/>
            <w:r w:rsidRPr="005F3028">
              <w:rPr>
                <w:rFonts w:eastAsia="SimSun"/>
                <w:sz w:val="23"/>
                <w:szCs w:val="23"/>
              </w:rPr>
              <w:t xml:space="preserve"> </w:t>
            </w:r>
            <w:proofErr w:type="spellStart"/>
            <w:r w:rsidRPr="005F3028">
              <w:rPr>
                <w:rFonts w:eastAsia="SimSun"/>
                <w:sz w:val="23"/>
                <w:szCs w:val="23"/>
              </w:rPr>
              <w:t>площадки</w:t>
            </w:r>
            <w:proofErr w:type="spellEnd"/>
            <w:r w:rsidRPr="005F3028">
              <w:rPr>
                <w:rFonts w:eastAsia="SimSun"/>
                <w:sz w:val="23"/>
                <w:szCs w:val="23"/>
              </w:rPr>
              <w:t xml:space="preserve"> </w:t>
            </w:r>
            <w:proofErr w:type="spellStart"/>
            <w:r w:rsidRPr="005F3028">
              <w:rPr>
                <w:rFonts w:eastAsia="SimSun"/>
                <w:sz w:val="23"/>
                <w:szCs w:val="23"/>
              </w:rPr>
              <w:t>для</w:t>
            </w:r>
            <w:proofErr w:type="spellEnd"/>
            <w:r w:rsidRPr="005F3028">
              <w:rPr>
                <w:rFonts w:eastAsia="SimSun"/>
                <w:sz w:val="23"/>
                <w:szCs w:val="23"/>
              </w:rPr>
              <w:t xml:space="preserve"> </w:t>
            </w:r>
            <w:proofErr w:type="spellStart"/>
            <w:r w:rsidRPr="005F3028">
              <w:rPr>
                <w:rFonts w:eastAsia="SimSun"/>
                <w:sz w:val="23"/>
                <w:szCs w:val="23"/>
              </w:rPr>
              <w:t>мусоросборников</w:t>
            </w:r>
            <w:proofErr w:type="spellEnd"/>
            <w:r w:rsidRPr="005F3028">
              <w:rPr>
                <w:rFonts w:eastAsia="SimSun"/>
                <w:sz w:val="23"/>
                <w:szCs w:val="23"/>
                <w:lang w:val="ru-RU"/>
              </w:rPr>
              <w:t>, контейнеров</w:t>
            </w:r>
            <w:r w:rsidRPr="005F3028">
              <w:rPr>
                <w:rFonts w:eastAsia="SimSun"/>
                <w:sz w:val="23"/>
                <w:szCs w:val="23"/>
              </w:rPr>
              <w:t xml:space="preserve"> и </w:t>
            </w:r>
            <w:proofErr w:type="spellStart"/>
            <w:r w:rsidRPr="005F3028">
              <w:rPr>
                <w:rFonts w:eastAsia="SimSun"/>
                <w:sz w:val="23"/>
                <w:szCs w:val="23"/>
              </w:rPr>
              <w:t>выгула</w:t>
            </w:r>
            <w:proofErr w:type="spellEnd"/>
            <w:r w:rsidRPr="005F3028">
              <w:rPr>
                <w:rFonts w:eastAsia="SimSun"/>
                <w:sz w:val="23"/>
                <w:szCs w:val="23"/>
              </w:rPr>
              <w:t xml:space="preserve"> </w:t>
            </w:r>
            <w:proofErr w:type="spellStart"/>
            <w:r w:rsidRPr="005F3028">
              <w:rPr>
                <w:rFonts w:eastAsia="SimSun"/>
                <w:sz w:val="23"/>
                <w:szCs w:val="23"/>
              </w:rPr>
              <w:t>собак</w:t>
            </w:r>
            <w:proofErr w:type="spellEnd"/>
            <w:r w:rsidRPr="005F3028">
              <w:rPr>
                <w:rFonts w:eastAsia="SimSun"/>
                <w:sz w:val="23"/>
                <w:szCs w:val="23"/>
              </w:rPr>
              <w:t>;</w:t>
            </w:r>
          </w:p>
          <w:p w14:paraId="6951DE59" w14:textId="77777777" w:rsidR="00944495" w:rsidRPr="005F3028" w:rsidRDefault="00944495" w:rsidP="00BA5CA3">
            <w:pPr>
              <w:pStyle w:val="Standard"/>
              <w:tabs>
                <w:tab w:val="left" w:pos="2520"/>
              </w:tabs>
              <w:spacing w:line="264" w:lineRule="auto"/>
              <w:ind w:left="57" w:right="57"/>
              <w:jc w:val="both"/>
              <w:rPr>
                <w:rFonts w:eastAsia="SimSun"/>
                <w:sz w:val="23"/>
                <w:szCs w:val="23"/>
              </w:rPr>
            </w:pPr>
            <w:r w:rsidRPr="005F3028">
              <w:rPr>
                <w:rFonts w:eastAsia="SimSun"/>
                <w:sz w:val="23"/>
                <w:szCs w:val="23"/>
              </w:rPr>
              <w:t xml:space="preserve">- </w:t>
            </w:r>
            <w:proofErr w:type="spellStart"/>
            <w:r w:rsidRPr="005F3028">
              <w:rPr>
                <w:rFonts w:eastAsia="SimSun"/>
                <w:sz w:val="23"/>
                <w:szCs w:val="23"/>
              </w:rPr>
              <w:t>общественные</w:t>
            </w:r>
            <w:proofErr w:type="spellEnd"/>
            <w:r w:rsidRPr="005F3028">
              <w:rPr>
                <w:rFonts w:eastAsia="SimSun"/>
                <w:sz w:val="23"/>
                <w:szCs w:val="23"/>
              </w:rPr>
              <w:t xml:space="preserve"> </w:t>
            </w:r>
            <w:proofErr w:type="spellStart"/>
            <w:r w:rsidRPr="005F3028">
              <w:rPr>
                <w:rFonts w:eastAsia="SimSun"/>
                <w:sz w:val="23"/>
                <w:szCs w:val="23"/>
              </w:rPr>
              <w:t>туалеты</w:t>
            </w:r>
            <w:proofErr w:type="spellEnd"/>
            <w:r w:rsidRPr="005F3028">
              <w:rPr>
                <w:rFonts w:eastAsia="SimSun"/>
                <w:sz w:val="23"/>
                <w:szCs w:val="23"/>
              </w:rPr>
              <w:t xml:space="preserve">, </w:t>
            </w:r>
            <w:proofErr w:type="spellStart"/>
            <w:r w:rsidRPr="005F3028">
              <w:rPr>
                <w:rFonts w:eastAsia="SimSun"/>
                <w:sz w:val="23"/>
                <w:szCs w:val="23"/>
              </w:rPr>
              <w:t>надворные</w:t>
            </w:r>
            <w:proofErr w:type="spellEnd"/>
            <w:r w:rsidRPr="005F3028">
              <w:rPr>
                <w:rFonts w:eastAsia="SimSun"/>
                <w:sz w:val="23"/>
                <w:szCs w:val="23"/>
              </w:rPr>
              <w:t xml:space="preserve"> </w:t>
            </w:r>
            <w:proofErr w:type="spellStart"/>
            <w:r w:rsidRPr="005F3028">
              <w:rPr>
                <w:rFonts w:eastAsia="SimSun"/>
                <w:sz w:val="23"/>
                <w:szCs w:val="23"/>
              </w:rPr>
              <w:t>туалеты</w:t>
            </w:r>
            <w:proofErr w:type="spellEnd"/>
            <w:r w:rsidRPr="005F3028">
              <w:rPr>
                <w:rFonts w:eastAsia="SimSun"/>
                <w:sz w:val="23"/>
                <w:szCs w:val="23"/>
              </w:rPr>
              <w:t xml:space="preserve">, </w:t>
            </w:r>
            <w:proofErr w:type="spellStart"/>
            <w:r w:rsidRPr="005F3028">
              <w:rPr>
                <w:rFonts w:eastAsia="SimSun"/>
                <w:sz w:val="23"/>
                <w:szCs w:val="23"/>
              </w:rPr>
              <w:t>гидронепроницаемые</w:t>
            </w:r>
            <w:proofErr w:type="spellEnd"/>
            <w:r w:rsidRPr="005F3028">
              <w:rPr>
                <w:rFonts w:eastAsia="SimSun"/>
                <w:sz w:val="23"/>
                <w:szCs w:val="23"/>
              </w:rPr>
              <w:t xml:space="preserve"> </w:t>
            </w:r>
            <w:proofErr w:type="spellStart"/>
            <w:r w:rsidRPr="005F3028">
              <w:rPr>
                <w:rFonts w:eastAsia="SimSun"/>
                <w:sz w:val="23"/>
                <w:szCs w:val="23"/>
              </w:rPr>
              <w:t>выгребы</w:t>
            </w:r>
            <w:proofErr w:type="spellEnd"/>
            <w:r w:rsidRPr="005F3028">
              <w:rPr>
                <w:rFonts w:eastAsia="SimSun"/>
                <w:sz w:val="23"/>
                <w:szCs w:val="23"/>
              </w:rPr>
              <w:t xml:space="preserve">, </w:t>
            </w:r>
            <w:proofErr w:type="spellStart"/>
            <w:r w:rsidRPr="005F3028">
              <w:rPr>
                <w:rFonts w:eastAsia="SimSun"/>
                <w:sz w:val="23"/>
                <w:szCs w:val="23"/>
              </w:rPr>
              <w:t>септики</w:t>
            </w:r>
            <w:proofErr w:type="spellEnd"/>
            <w:r w:rsidRPr="005F3028">
              <w:rPr>
                <w:rFonts w:eastAsia="SimSun"/>
                <w:sz w:val="23"/>
                <w:szCs w:val="23"/>
              </w:rPr>
              <w:t>;</w:t>
            </w:r>
          </w:p>
          <w:p w14:paraId="04CBEFA7" w14:textId="77777777" w:rsidR="00944495" w:rsidRPr="005F3028" w:rsidRDefault="00944495" w:rsidP="00BA5CA3">
            <w:pPr>
              <w:pStyle w:val="Standard"/>
              <w:tabs>
                <w:tab w:val="left" w:pos="2520"/>
              </w:tabs>
              <w:spacing w:line="264" w:lineRule="auto"/>
              <w:ind w:left="57" w:right="57"/>
              <w:jc w:val="both"/>
              <w:rPr>
                <w:rFonts w:eastAsia="SimSun"/>
                <w:sz w:val="23"/>
                <w:szCs w:val="23"/>
                <w:lang w:val="ru-RU"/>
              </w:rPr>
            </w:pPr>
            <w:r w:rsidRPr="005F3028">
              <w:rPr>
                <w:rFonts w:eastAsia="SimSun"/>
                <w:sz w:val="23"/>
                <w:szCs w:val="23"/>
              </w:rPr>
              <w:t xml:space="preserve">- </w:t>
            </w:r>
            <w:proofErr w:type="spellStart"/>
            <w:r w:rsidRPr="005F3028">
              <w:rPr>
                <w:rFonts w:eastAsia="SimSun"/>
                <w:sz w:val="23"/>
                <w:szCs w:val="23"/>
              </w:rPr>
              <w:t>объекты</w:t>
            </w:r>
            <w:proofErr w:type="spellEnd"/>
            <w:r w:rsidRPr="005F3028">
              <w:rPr>
                <w:rFonts w:eastAsia="SimSun"/>
                <w:sz w:val="23"/>
                <w:szCs w:val="23"/>
              </w:rPr>
              <w:t xml:space="preserve">, </w:t>
            </w:r>
            <w:proofErr w:type="spellStart"/>
            <w:r w:rsidRPr="005F3028">
              <w:rPr>
                <w:rFonts w:eastAsia="SimSun"/>
                <w:sz w:val="23"/>
                <w:szCs w:val="23"/>
              </w:rPr>
              <w:t>обеспечивающие</w:t>
            </w:r>
            <w:proofErr w:type="spellEnd"/>
            <w:r w:rsidRPr="005F3028">
              <w:rPr>
                <w:rFonts w:eastAsia="SimSun"/>
                <w:sz w:val="23"/>
                <w:szCs w:val="23"/>
              </w:rPr>
              <w:t xml:space="preserve"> </w:t>
            </w:r>
            <w:proofErr w:type="spellStart"/>
            <w:r w:rsidRPr="005F3028">
              <w:rPr>
                <w:rFonts w:eastAsia="SimSun"/>
                <w:sz w:val="23"/>
                <w:szCs w:val="23"/>
              </w:rPr>
              <w:t>общественную</w:t>
            </w:r>
            <w:proofErr w:type="spellEnd"/>
            <w:r w:rsidRPr="005F3028">
              <w:rPr>
                <w:rFonts w:eastAsia="SimSun"/>
                <w:sz w:val="23"/>
                <w:szCs w:val="23"/>
              </w:rPr>
              <w:t xml:space="preserve"> </w:t>
            </w:r>
            <w:proofErr w:type="spellStart"/>
            <w:r w:rsidRPr="005F3028">
              <w:rPr>
                <w:rFonts w:eastAsia="SimSun"/>
                <w:sz w:val="23"/>
                <w:szCs w:val="23"/>
              </w:rPr>
              <w:t>безопасность</w:t>
            </w:r>
            <w:proofErr w:type="spellEnd"/>
            <w:r w:rsidRPr="005F3028">
              <w:rPr>
                <w:rFonts w:eastAsia="SimSun"/>
                <w:sz w:val="23"/>
                <w:szCs w:val="23"/>
              </w:rPr>
              <w:t xml:space="preserve"> и </w:t>
            </w:r>
            <w:proofErr w:type="spellStart"/>
            <w:r w:rsidRPr="005F3028">
              <w:rPr>
                <w:rFonts w:eastAsia="SimSun"/>
                <w:sz w:val="23"/>
                <w:szCs w:val="23"/>
              </w:rPr>
              <w:t>безопасность</w:t>
            </w:r>
            <w:proofErr w:type="spellEnd"/>
            <w:r w:rsidRPr="005F3028">
              <w:rPr>
                <w:rFonts w:eastAsia="SimSun"/>
                <w:sz w:val="23"/>
                <w:szCs w:val="23"/>
              </w:rPr>
              <w:t xml:space="preserve"> </w:t>
            </w:r>
            <w:proofErr w:type="spellStart"/>
            <w:r w:rsidRPr="005F3028">
              <w:rPr>
                <w:rFonts w:eastAsia="SimSun"/>
                <w:sz w:val="23"/>
                <w:szCs w:val="23"/>
              </w:rPr>
              <w:t>объектов</w:t>
            </w:r>
            <w:proofErr w:type="spellEnd"/>
            <w:r w:rsidRPr="005F3028">
              <w:rPr>
                <w:rFonts w:eastAsia="SimSun"/>
                <w:sz w:val="23"/>
                <w:szCs w:val="23"/>
              </w:rPr>
              <w:t xml:space="preserve"> </w:t>
            </w:r>
            <w:proofErr w:type="spellStart"/>
            <w:r w:rsidRPr="005F3028">
              <w:rPr>
                <w:rFonts w:eastAsia="SimSun"/>
                <w:sz w:val="23"/>
                <w:szCs w:val="23"/>
              </w:rPr>
              <w:t>основных</w:t>
            </w:r>
            <w:proofErr w:type="spellEnd"/>
            <w:r w:rsidRPr="005F3028">
              <w:rPr>
                <w:rFonts w:eastAsia="SimSun"/>
                <w:sz w:val="23"/>
                <w:szCs w:val="23"/>
              </w:rPr>
              <w:t xml:space="preserve"> и </w:t>
            </w:r>
            <w:proofErr w:type="spellStart"/>
            <w:r w:rsidRPr="005F3028">
              <w:rPr>
                <w:rFonts w:eastAsia="SimSun"/>
                <w:sz w:val="23"/>
                <w:szCs w:val="23"/>
              </w:rPr>
              <w:t>условно</w:t>
            </w:r>
            <w:proofErr w:type="spellEnd"/>
            <w:r w:rsidRPr="005F3028">
              <w:rPr>
                <w:rFonts w:eastAsia="SimSun"/>
                <w:sz w:val="23"/>
                <w:szCs w:val="23"/>
              </w:rPr>
              <w:t xml:space="preserve"> </w:t>
            </w:r>
            <w:proofErr w:type="spellStart"/>
            <w:r w:rsidRPr="005F3028">
              <w:rPr>
                <w:rFonts w:eastAsia="SimSun"/>
                <w:sz w:val="23"/>
                <w:szCs w:val="23"/>
              </w:rPr>
              <w:t>разрешенных</w:t>
            </w:r>
            <w:proofErr w:type="spellEnd"/>
            <w:r w:rsidRPr="005F3028">
              <w:rPr>
                <w:rFonts w:eastAsia="SimSun"/>
                <w:sz w:val="23"/>
                <w:szCs w:val="23"/>
              </w:rPr>
              <w:t xml:space="preserve"> </w:t>
            </w:r>
            <w:proofErr w:type="spellStart"/>
            <w:r w:rsidRPr="005F3028">
              <w:rPr>
                <w:rFonts w:eastAsia="SimSun"/>
                <w:sz w:val="23"/>
                <w:szCs w:val="23"/>
              </w:rPr>
              <w:t>видов</w:t>
            </w:r>
            <w:proofErr w:type="spellEnd"/>
            <w:r w:rsidRPr="005F3028">
              <w:rPr>
                <w:rFonts w:eastAsia="SimSun"/>
                <w:sz w:val="23"/>
                <w:szCs w:val="23"/>
              </w:rPr>
              <w:t xml:space="preserve"> </w:t>
            </w:r>
            <w:proofErr w:type="spellStart"/>
            <w:r w:rsidRPr="005F3028">
              <w:rPr>
                <w:rFonts w:eastAsia="SimSun"/>
                <w:sz w:val="23"/>
                <w:szCs w:val="23"/>
              </w:rPr>
              <w:t>использования</w:t>
            </w:r>
            <w:proofErr w:type="spellEnd"/>
            <w:r w:rsidRPr="005F3028">
              <w:rPr>
                <w:rFonts w:eastAsia="SimSun"/>
                <w:sz w:val="23"/>
                <w:szCs w:val="23"/>
              </w:rPr>
              <w:t xml:space="preserve">, </w:t>
            </w:r>
            <w:proofErr w:type="spellStart"/>
            <w:r w:rsidRPr="005F3028">
              <w:rPr>
                <w:rFonts w:eastAsia="SimSun"/>
                <w:sz w:val="23"/>
                <w:szCs w:val="23"/>
              </w:rPr>
              <w:t>включая</w:t>
            </w:r>
            <w:proofErr w:type="spellEnd"/>
            <w:r w:rsidRPr="005F3028">
              <w:rPr>
                <w:rFonts w:eastAsia="SimSun"/>
                <w:sz w:val="23"/>
                <w:szCs w:val="23"/>
              </w:rPr>
              <w:t xml:space="preserve"> </w:t>
            </w:r>
            <w:proofErr w:type="spellStart"/>
            <w:r w:rsidRPr="005F3028">
              <w:rPr>
                <w:rFonts w:eastAsia="SimSun"/>
                <w:sz w:val="23"/>
                <w:szCs w:val="23"/>
              </w:rPr>
              <w:lastRenderedPageBreak/>
              <w:t>противопожарную</w:t>
            </w:r>
            <w:proofErr w:type="spellEnd"/>
            <w:r w:rsidRPr="005F3028">
              <w:rPr>
                <w:rFonts w:eastAsia="SimSun"/>
                <w:sz w:val="23"/>
                <w:szCs w:val="23"/>
              </w:rPr>
              <w:t>.</w:t>
            </w:r>
          </w:p>
        </w:tc>
        <w:tc>
          <w:tcPr>
            <w:tcW w:w="7372"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EB57BB0" w14:textId="77777777" w:rsidR="00944495" w:rsidRPr="005F3028" w:rsidRDefault="00944495" w:rsidP="00BA5CA3">
            <w:pPr>
              <w:pStyle w:val="Standard"/>
              <w:spacing w:line="264" w:lineRule="auto"/>
              <w:ind w:left="57" w:right="57"/>
              <w:jc w:val="both"/>
              <w:rPr>
                <w:rFonts w:eastAsia="SimSun"/>
                <w:sz w:val="23"/>
                <w:szCs w:val="23"/>
                <w:lang w:val="ru-RU"/>
              </w:rPr>
            </w:pPr>
            <w:r w:rsidRPr="005F3028">
              <w:rPr>
                <w:rFonts w:eastAsia="SimSun"/>
                <w:sz w:val="23"/>
                <w:szCs w:val="23"/>
                <w:lang w:val="ru-RU"/>
              </w:rPr>
              <w:lastRenderedPageBreak/>
              <w:t>М</w:t>
            </w:r>
            <w:proofErr w:type="spellStart"/>
            <w:r w:rsidRPr="005F3028">
              <w:rPr>
                <w:rFonts w:eastAsia="SimSun"/>
                <w:sz w:val="23"/>
                <w:szCs w:val="23"/>
              </w:rPr>
              <w:t>инимальная</w:t>
            </w:r>
            <w:proofErr w:type="spellEnd"/>
            <w:r w:rsidRPr="005F3028">
              <w:rPr>
                <w:rFonts w:eastAsia="SimSun"/>
                <w:sz w:val="23"/>
                <w:szCs w:val="23"/>
              </w:rPr>
              <w:t>/</w:t>
            </w:r>
            <w:proofErr w:type="spellStart"/>
            <w:r w:rsidRPr="005F3028">
              <w:rPr>
                <w:rFonts w:eastAsia="SimSun"/>
                <w:sz w:val="23"/>
                <w:szCs w:val="23"/>
              </w:rPr>
              <w:t>максимальная</w:t>
            </w:r>
            <w:proofErr w:type="spellEnd"/>
            <w:r w:rsidRPr="005F3028">
              <w:rPr>
                <w:rFonts w:eastAsia="SimSun"/>
                <w:sz w:val="23"/>
                <w:szCs w:val="23"/>
              </w:rPr>
              <w:t xml:space="preserve"> </w:t>
            </w:r>
            <w:proofErr w:type="spellStart"/>
            <w:r w:rsidRPr="005F3028">
              <w:rPr>
                <w:rFonts w:eastAsia="SimSun"/>
                <w:sz w:val="23"/>
                <w:szCs w:val="23"/>
              </w:rPr>
              <w:t>площадь</w:t>
            </w:r>
            <w:proofErr w:type="spellEnd"/>
            <w:r w:rsidRPr="005F3028">
              <w:rPr>
                <w:rFonts w:eastAsia="SimSun"/>
                <w:sz w:val="23"/>
                <w:szCs w:val="23"/>
              </w:rPr>
              <w:t xml:space="preserve"> </w:t>
            </w:r>
            <w:proofErr w:type="spellStart"/>
            <w:r w:rsidRPr="005F3028">
              <w:rPr>
                <w:rFonts w:eastAsia="SimSun"/>
                <w:sz w:val="23"/>
                <w:szCs w:val="23"/>
              </w:rPr>
              <w:t>земельных</w:t>
            </w:r>
            <w:proofErr w:type="spellEnd"/>
            <w:r w:rsidRPr="005F3028">
              <w:rPr>
                <w:rFonts w:eastAsia="SimSun"/>
                <w:sz w:val="23"/>
                <w:szCs w:val="23"/>
              </w:rPr>
              <w:t xml:space="preserve"> </w:t>
            </w:r>
            <w:proofErr w:type="spellStart"/>
            <w:r w:rsidRPr="005F3028">
              <w:rPr>
                <w:rFonts w:eastAsia="SimSun"/>
                <w:sz w:val="23"/>
                <w:szCs w:val="23"/>
              </w:rPr>
              <w:t>участков</w:t>
            </w:r>
            <w:proofErr w:type="spellEnd"/>
            <w:r w:rsidRPr="005F3028">
              <w:rPr>
                <w:rFonts w:eastAsia="SimSun"/>
                <w:sz w:val="23"/>
                <w:szCs w:val="23"/>
              </w:rPr>
              <w:t xml:space="preserve">, </w:t>
            </w:r>
            <w:proofErr w:type="spellStart"/>
            <w:r w:rsidRPr="005F3028">
              <w:rPr>
                <w:rFonts w:eastAsia="SimSun"/>
                <w:sz w:val="23"/>
                <w:szCs w:val="23"/>
              </w:rPr>
              <w:t>минимальная</w:t>
            </w:r>
            <w:proofErr w:type="spellEnd"/>
            <w:r w:rsidRPr="005F3028">
              <w:rPr>
                <w:rFonts w:eastAsia="SimSun"/>
                <w:sz w:val="23"/>
                <w:szCs w:val="23"/>
              </w:rPr>
              <w:t xml:space="preserve"> </w:t>
            </w:r>
            <w:proofErr w:type="spellStart"/>
            <w:r w:rsidRPr="005F3028">
              <w:rPr>
                <w:rFonts w:eastAsia="SimSun"/>
                <w:sz w:val="23"/>
                <w:szCs w:val="23"/>
              </w:rPr>
              <w:t>ширина</w:t>
            </w:r>
            <w:proofErr w:type="spellEnd"/>
            <w:r w:rsidRPr="005F3028">
              <w:rPr>
                <w:rFonts w:eastAsia="SimSun"/>
                <w:sz w:val="23"/>
                <w:szCs w:val="23"/>
              </w:rPr>
              <w:t xml:space="preserve"> </w:t>
            </w:r>
            <w:proofErr w:type="spellStart"/>
            <w:r w:rsidRPr="005F3028">
              <w:rPr>
                <w:rFonts w:eastAsia="SimSun"/>
                <w:sz w:val="23"/>
                <w:szCs w:val="23"/>
              </w:rPr>
              <w:t>земельных</w:t>
            </w:r>
            <w:proofErr w:type="spellEnd"/>
            <w:r w:rsidRPr="005F3028">
              <w:rPr>
                <w:rFonts w:eastAsia="SimSun"/>
                <w:sz w:val="23"/>
                <w:szCs w:val="23"/>
              </w:rPr>
              <w:t xml:space="preserve"> </w:t>
            </w:r>
            <w:proofErr w:type="spellStart"/>
            <w:r w:rsidRPr="005F3028">
              <w:rPr>
                <w:rFonts w:eastAsia="SimSun"/>
                <w:sz w:val="23"/>
                <w:szCs w:val="23"/>
              </w:rPr>
              <w:t>участков</w:t>
            </w:r>
            <w:proofErr w:type="spellEnd"/>
            <w:r w:rsidRPr="005F3028">
              <w:rPr>
                <w:rFonts w:eastAsia="SimSun"/>
                <w:sz w:val="23"/>
                <w:szCs w:val="23"/>
              </w:rPr>
              <w:t xml:space="preserve"> </w:t>
            </w:r>
            <w:proofErr w:type="spellStart"/>
            <w:r w:rsidRPr="005F3028">
              <w:rPr>
                <w:rFonts w:eastAsia="SimSun"/>
                <w:sz w:val="23"/>
                <w:szCs w:val="23"/>
              </w:rPr>
              <w:t>вдоль</w:t>
            </w:r>
            <w:proofErr w:type="spellEnd"/>
            <w:r w:rsidRPr="005F3028">
              <w:rPr>
                <w:rFonts w:eastAsia="SimSun"/>
                <w:sz w:val="23"/>
                <w:szCs w:val="23"/>
              </w:rPr>
              <w:t xml:space="preserve"> </w:t>
            </w:r>
            <w:proofErr w:type="spellStart"/>
            <w:r w:rsidRPr="005F3028">
              <w:rPr>
                <w:rFonts w:eastAsia="SimSun"/>
                <w:sz w:val="23"/>
                <w:szCs w:val="23"/>
              </w:rPr>
              <w:t>фронта</w:t>
            </w:r>
            <w:proofErr w:type="spellEnd"/>
            <w:r w:rsidRPr="005F3028">
              <w:rPr>
                <w:rFonts w:eastAsia="SimSun"/>
                <w:sz w:val="23"/>
                <w:szCs w:val="23"/>
              </w:rPr>
              <w:t xml:space="preserve"> </w:t>
            </w:r>
            <w:proofErr w:type="spellStart"/>
            <w:r w:rsidRPr="005F3028">
              <w:rPr>
                <w:rFonts w:eastAsia="SimSun"/>
                <w:sz w:val="23"/>
                <w:szCs w:val="23"/>
              </w:rPr>
              <w:t>улицы</w:t>
            </w:r>
            <w:proofErr w:type="spellEnd"/>
            <w:r w:rsidRPr="005F3028">
              <w:rPr>
                <w:rFonts w:eastAsia="SimSun"/>
                <w:sz w:val="23"/>
                <w:szCs w:val="23"/>
              </w:rPr>
              <w:t xml:space="preserve"> (</w:t>
            </w:r>
            <w:proofErr w:type="spellStart"/>
            <w:r w:rsidRPr="005F3028">
              <w:rPr>
                <w:rFonts w:eastAsia="SimSun"/>
                <w:sz w:val="23"/>
                <w:szCs w:val="23"/>
              </w:rPr>
              <w:t>проезда</w:t>
            </w:r>
            <w:proofErr w:type="spellEnd"/>
            <w:r w:rsidRPr="005F3028">
              <w:rPr>
                <w:rFonts w:eastAsia="SimSun"/>
                <w:sz w:val="23"/>
                <w:szCs w:val="23"/>
              </w:rPr>
              <w:t xml:space="preserve">) - </w:t>
            </w:r>
            <w:proofErr w:type="spellStart"/>
            <w:r w:rsidRPr="005F3028">
              <w:rPr>
                <w:rFonts w:eastAsia="SimSun"/>
                <w:sz w:val="23"/>
                <w:szCs w:val="23"/>
              </w:rPr>
              <w:t>аналогичны</w:t>
            </w:r>
            <w:proofErr w:type="spellEnd"/>
            <w:r w:rsidRPr="005F3028">
              <w:rPr>
                <w:rFonts w:eastAsia="SimSun"/>
                <w:sz w:val="23"/>
                <w:szCs w:val="23"/>
              </w:rPr>
              <w:t xml:space="preserve">, </w:t>
            </w:r>
            <w:proofErr w:type="spellStart"/>
            <w:r w:rsidRPr="005F3028">
              <w:rPr>
                <w:rFonts w:eastAsia="SimSun"/>
                <w:sz w:val="23"/>
                <w:szCs w:val="23"/>
              </w:rPr>
              <w:t>параметрам</w:t>
            </w:r>
            <w:proofErr w:type="spellEnd"/>
            <w:r w:rsidRPr="005F3028">
              <w:rPr>
                <w:rFonts w:eastAsia="SimSun"/>
                <w:sz w:val="23"/>
                <w:szCs w:val="23"/>
              </w:rPr>
              <w:t xml:space="preserve"> </w:t>
            </w:r>
            <w:proofErr w:type="spellStart"/>
            <w:r w:rsidRPr="005F3028">
              <w:rPr>
                <w:rFonts w:eastAsia="SimSun"/>
                <w:sz w:val="23"/>
                <w:szCs w:val="23"/>
              </w:rPr>
              <w:t>разрешенного</w:t>
            </w:r>
            <w:proofErr w:type="spellEnd"/>
            <w:r w:rsidRPr="005F3028">
              <w:rPr>
                <w:rFonts w:eastAsia="SimSun"/>
                <w:sz w:val="23"/>
                <w:szCs w:val="23"/>
              </w:rPr>
              <w:t xml:space="preserve"> </w:t>
            </w:r>
            <w:proofErr w:type="spellStart"/>
            <w:r w:rsidRPr="005F3028">
              <w:rPr>
                <w:rFonts w:eastAsia="SimSun"/>
                <w:sz w:val="23"/>
                <w:szCs w:val="23"/>
              </w:rPr>
              <w:t>строительства</w:t>
            </w:r>
            <w:proofErr w:type="spellEnd"/>
            <w:r w:rsidRPr="005F3028">
              <w:rPr>
                <w:rFonts w:eastAsia="SimSun"/>
                <w:sz w:val="23"/>
                <w:szCs w:val="23"/>
              </w:rPr>
              <w:t xml:space="preserve">, </w:t>
            </w:r>
            <w:proofErr w:type="spellStart"/>
            <w:r w:rsidRPr="005F3028">
              <w:rPr>
                <w:rFonts w:eastAsia="SimSun"/>
                <w:sz w:val="23"/>
                <w:szCs w:val="23"/>
              </w:rPr>
              <w:t>реконструкции</w:t>
            </w:r>
            <w:proofErr w:type="spellEnd"/>
            <w:r w:rsidRPr="005F3028">
              <w:rPr>
                <w:rFonts w:eastAsia="SimSun"/>
                <w:sz w:val="23"/>
                <w:szCs w:val="23"/>
              </w:rPr>
              <w:t xml:space="preserve"> </w:t>
            </w:r>
            <w:proofErr w:type="spellStart"/>
            <w:r w:rsidRPr="005F3028">
              <w:rPr>
                <w:rFonts w:eastAsia="SimSun"/>
                <w:sz w:val="23"/>
                <w:szCs w:val="23"/>
              </w:rPr>
              <w:t>объектов</w:t>
            </w:r>
            <w:proofErr w:type="spellEnd"/>
            <w:r w:rsidRPr="005F3028">
              <w:rPr>
                <w:rFonts w:eastAsia="SimSun"/>
                <w:sz w:val="23"/>
                <w:szCs w:val="23"/>
              </w:rPr>
              <w:t xml:space="preserve"> с </w:t>
            </w:r>
            <w:proofErr w:type="spellStart"/>
            <w:r w:rsidRPr="005F3028">
              <w:rPr>
                <w:rFonts w:eastAsia="SimSun"/>
                <w:sz w:val="23"/>
                <w:szCs w:val="23"/>
              </w:rPr>
              <w:t>основными</w:t>
            </w:r>
            <w:proofErr w:type="spellEnd"/>
            <w:r w:rsidRPr="005F3028">
              <w:rPr>
                <w:rFonts w:eastAsia="SimSun"/>
                <w:sz w:val="23"/>
                <w:szCs w:val="23"/>
              </w:rPr>
              <w:t xml:space="preserve"> и </w:t>
            </w:r>
            <w:proofErr w:type="spellStart"/>
            <w:r w:rsidRPr="005F3028">
              <w:rPr>
                <w:rFonts w:eastAsia="SimSun"/>
                <w:sz w:val="23"/>
                <w:szCs w:val="23"/>
              </w:rPr>
              <w:t>условно</w:t>
            </w:r>
            <w:proofErr w:type="spellEnd"/>
            <w:r w:rsidRPr="005F3028">
              <w:rPr>
                <w:rFonts w:eastAsia="SimSun"/>
                <w:sz w:val="23"/>
                <w:szCs w:val="23"/>
              </w:rPr>
              <w:t xml:space="preserve"> </w:t>
            </w:r>
            <w:proofErr w:type="spellStart"/>
            <w:r w:rsidRPr="005F3028">
              <w:rPr>
                <w:rFonts w:eastAsia="SimSun"/>
                <w:sz w:val="23"/>
                <w:szCs w:val="23"/>
              </w:rPr>
              <w:t>разрешенными</w:t>
            </w:r>
            <w:proofErr w:type="spellEnd"/>
            <w:r w:rsidRPr="005F3028">
              <w:rPr>
                <w:rFonts w:eastAsia="SimSun"/>
                <w:sz w:val="23"/>
                <w:szCs w:val="23"/>
              </w:rPr>
              <w:t xml:space="preserve"> </w:t>
            </w:r>
            <w:proofErr w:type="spellStart"/>
            <w:r w:rsidRPr="005F3028">
              <w:rPr>
                <w:rFonts w:eastAsia="SimSun"/>
                <w:sz w:val="23"/>
                <w:szCs w:val="23"/>
              </w:rPr>
              <w:t>видами</w:t>
            </w:r>
            <w:proofErr w:type="spellEnd"/>
            <w:r w:rsidRPr="005F3028">
              <w:rPr>
                <w:rFonts w:eastAsia="SimSun"/>
                <w:sz w:val="23"/>
                <w:szCs w:val="23"/>
              </w:rPr>
              <w:t xml:space="preserve"> </w:t>
            </w:r>
            <w:proofErr w:type="spellStart"/>
            <w:r w:rsidRPr="005F3028">
              <w:rPr>
                <w:rFonts w:eastAsia="SimSun"/>
                <w:sz w:val="23"/>
                <w:szCs w:val="23"/>
              </w:rPr>
              <w:t>использования</w:t>
            </w:r>
            <w:proofErr w:type="spellEnd"/>
            <w:r w:rsidRPr="005F3028">
              <w:rPr>
                <w:rFonts w:eastAsia="SimSun"/>
                <w:sz w:val="23"/>
                <w:szCs w:val="23"/>
                <w:lang w:val="ru-RU"/>
              </w:rPr>
              <w:t>.</w:t>
            </w:r>
          </w:p>
          <w:p w14:paraId="3356D43F" w14:textId="77777777" w:rsidR="00944495" w:rsidRPr="005F3028" w:rsidRDefault="00944495" w:rsidP="00BA5CA3">
            <w:pPr>
              <w:pStyle w:val="Standard"/>
              <w:spacing w:line="264" w:lineRule="auto"/>
              <w:ind w:left="57" w:right="57"/>
              <w:jc w:val="both"/>
              <w:rPr>
                <w:sz w:val="23"/>
                <w:szCs w:val="23"/>
                <w:lang w:val="ru-RU"/>
              </w:rPr>
            </w:pPr>
            <w:r w:rsidRPr="005F3028">
              <w:rPr>
                <w:rFonts w:eastAsia="SimSun"/>
                <w:sz w:val="23"/>
                <w:szCs w:val="23"/>
                <w:lang w:val="ru-RU"/>
              </w:rPr>
              <w:t>М</w:t>
            </w:r>
            <w:proofErr w:type="spellStart"/>
            <w:r w:rsidRPr="005F3028">
              <w:rPr>
                <w:rFonts w:eastAsia="SimSun"/>
                <w:sz w:val="23"/>
                <w:szCs w:val="23"/>
              </w:rPr>
              <w:t>аксимальный</w:t>
            </w:r>
            <w:proofErr w:type="spellEnd"/>
            <w:r w:rsidRPr="005F3028">
              <w:rPr>
                <w:rFonts w:eastAsia="SimSun"/>
                <w:sz w:val="23"/>
                <w:szCs w:val="23"/>
              </w:rPr>
              <w:t xml:space="preserve"> </w:t>
            </w:r>
            <w:proofErr w:type="spellStart"/>
            <w:r w:rsidRPr="005F3028">
              <w:rPr>
                <w:rFonts w:eastAsia="SimSun"/>
                <w:sz w:val="23"/>
                <w:szCs w:val="23"/>
              </w:rPr>
              <w:t>процент</w:t>
            </w:r>
            <w:proofErr w:type="spellEnd"/>
            <w:r w:rsidRPr="005F3028">
              <w:rPr>
                <w:rFonts w:eastAsia="SimSun"/>
                <w:sz w:val="23"/>
                <w:szCs w:val="23"/>
              </w:rPr>
              <w:t xml:space="preserve"> </w:t>
            </w:r>
            <w:proofErr w:type="spellStart"/>
            <w:r w:rsidRPr="005F3028">
              <w:rPr>
                <w:rFonts w:eastAsia="SimSun"/>
                <w:sz w:val="23"/>
                <w:szCs w:val="23"/>
              </w:rPr>
              <w:t>застройки</w:t>
            </w:r>
            <w:proofErr w:type="spellEnd"/>
            <w:r w:rsidRPr="005F3028">
              <w:rPr>
                <w:rFonts w:eastAsia="SimSun"/>
                <w:sz w:val="23"/>
                <w:szCs w:val="23"/>
              </w:rPr>
              <w:t xml:space="preserve"> в </w:t>
            </w:r>
            <w:proofErr w:type="spellStart"/>
            <w:r w:rsidRPr="005F3028">
              <w:rPr>
                <w:rFonts w:eastAsia="SimSun"/>
                <w:sz w:val="23"/>
                <w:szCs w:val="23"/>
              </w:rPr>
              <w:t>границах</w:t>
            </w:r>
            <w:proofErr w:type="spellEnd"/>
            <w:r w:rsidRPr="005F3028">
              <w:rPr>
                <w:rFonts w:eastAsia="SimSun"/>
                <w:sz w:val="23"/>
                <w:szCs w:val="23"/>
              </w:rPr>
              <w:t xml:space="preserve"> </w:t>
            </w:r>
            <w:proofErr w:type="spellStart"/>
            <w:r w:rsidRPr="005F3028">
              <w:rPr>
                <w:rFonts w:eastAsia="SimSun"/>
                <w:sz w:val="23"/>
                <w:szCs w:val="23"/>
              </w:rPr>
              <w:t>земельного</w:t>
            </w:r>
            <w:proofErr w:type="spellEnd"/>
            <w:r w:rsidRPr="005F3028">
              <w:rPr>
                <w:rFonts w:eastAsia="SimSun"/>
                <w:sz w:val="23"/>
                <w:szCs w:val="23"/>
              </w:rPr>
              <w:t xml:space="preserve"> </w:t>
            </w:r>
            <w:proofErr w:type="spellStart"/>
            <w:r w:rsidRPr="005F3028">
              <w:rPr>
                <w:rFonts w:eastAsia="SimSun"/>
                <w:sz w:val="23"/>
                <w:szCs w:val="23"/>
              </w:rPr>
              <w:t>участка</w:t>
            </w:r>
            <w:proofErr w:type="spellEnd"/>
            <w:r w:rsidRPr="005F3028">
              <w:rPr>
                <w:rFonts w:eastAsia="SimSun"/>
                <w:sz w:val="23"/>
                <w:szCs w:val="23"/>
              </w:rPr>
              <w:t xml:space="preserve">, </w:t>
            </w:r>
            <w:proofErr w:type="spellStart"/>
            <w:r w:rsidRPr="005F3028">
              <w:rPr>
                <w:rFonts w:eastAsia="SimSun"/>
                <w:sz w:val="23"/>
                <w:szCs w:val="23"/>
              </w:rPr>
              <w:t>максимальная</w:t>
            </w:r>
            <w:proofErr w:type="spellEnd"/>
            <w:r w:rsidRPr="005F3028">
              <w:rPr>
                <w:rFonts w:eastAsia="SimSun"/>
                <w:sz w:val="23"/>
                <w:szCs w:val="23"/>
              </w:rPr>
              <w:t xml:space="preserve"> </w:t>
            </w:r>
            <w:proofErr w:type="spellStart"/>
            <w:r w:rsidRPr="005F3028">
              <w:rPr>
                <w:rFonts w:eastAsia="SimSun"/>
                <w:sz w:val="23"/>
                <w:szCs w:val="23"/>
              </w:rPr>
              <w:t>высота</w:t>
            </w:r>
            <w:proofErr w:type="spellEnd"/>
            <w:r w:rsidRPr="005F3028">
              <w:rPr>
                <w:rFonts w:eastAsia="SimSun"/>
                <w:sz w:val="23"/>
                <w:szCs w:val="23"/>
              </w:rPr>
              <w:t xml:space="preserve"> </w:t>
            </w:r>
            <w:proofErr w:type="spellStart"/>
            <w:r w:rsidRPr="005F3028">
              <w:rPr>
                <w:rFonts w:eastAsia="SimSun"/>
                <w:sz w:val="23"/>
                <w:szCs w:val="23"/>
              </w:rPr>
              <w:t>строений</w:t>
            </w:r>
            <w:proofErr w:type="spellEnd"/>
            <w:r w:rsidRPr="005F3028">
              <w:rPr>
                <w:rFonts w:eastAsia="SimSun"/>
                <w:sz w:val="23"/>
                <w:szCs w:val="23"/>
              </w:rPr>
              <w:t xml:space="preserve">, </w:t>
            </w:r>
            <w:proofErr w:type="spellStart"/>
            <w:r w:rsidRPr="005F3028">
              <w:rPr>
                <w:rFonts w:eastAsia="SimSun"/>
                <w:sz w:val="23"/>
                <w:szCs w:val="23"/>
              </w:rPr>
              <w:t>сооружений</w:t>
            </w:r>
            <w:proofErr w:type="spellEnd"/>
            <w:r w:rsidRPr="005F3028">
              <w:rPr>
                <w:rFonts w:eastAsia="SimSun"/>
                <w:sz w:val="23"/>
                <w:szCs w:val="23"/>
              </w:rPr>
              <w:t xml:space="preserve"> </w:t>
            </w:r>
            <w:proofErr w:type="spellStart"/>
            <w:r w:rsidRPr="005F3028">
              <w:rPr>
                <w:rFonts w:eastAsia="SimSun"/>
                <w:sz w:val="23"/>
                <w:szCs w:val="23"/>
              </w:rPr>
              <w:t>от</w:t>
            </w:r>
            <w:proofErr w:type="spellEnd"/>
            <w:r w:rsidRPr="005F3028">
              <w:rPr>
                <w:rFonts w:eastAsia="SimSun"/>
                <w:sz w:val="23"/>
                <w:szCs w:val="23"/>
              </w:rPr>
              <w:t xml:space="preserve"> </w:t>
            </w:r>
            <w:proofErr w:type="spellStart"/>
            <w:r w:rsidRPr="005F3028">
              <w:rPr>
                <w:rFonts w:eastAsia="SimSun"/>
                <w:sz w:val="23"/>
                <w:szCs w:val="23"/>
              </w:rPr>
              <w:t>уровня</w:t>
            </w:r>
            <w:proofErr w:type="spellEnd"/>
            <w:r w:rsidRPr="005F3028">
              <w:rPr>
                <w:rFonts w:eastAsia="SimSun"/>
                <w:sz w:val="23"/>
                <w:szCs w:val="23"/>
              </w:rPr>
              <w:t xml:space="preserve"> </w:t>
            </w:r>
            <w:proofErr w:type="spellStart"/>
            <w:r w:rsidRPr="005F3028">
              <w:rPr>
                <w:rFonts w:eastAsia="SimSun"/>
                <w:sz w:val="23"/>
                <w:szCs w:val="23"/>
              </w:rPr>
              <w:t>земли</w:t>
            </w:r>
            <w:proofErr w:type="spellEnd"/>
            <w:r w:rsidRPr="005F3028">
              <w:rPr>
                <w:rFonts w:eastAsia="SimSun"/>
                <w:sz w:val="23"/>
                <w:szCs w:val="23"/>
              </w:rPr>
              <w:t xml:space="preserve"> - </w:t>
            </w:r>
            <w:proofErr w:type="spellStart"/>
            <w:r w:rsidRPr="005F3028">
              <w:rPr>
                <w:rFonts w:eastAsia="SimSun"/>
                <w:sz w:val="23"/>
                <w:szCs w:val="23"/>
              </w:rPr>
              <w:t>аналогичны</w:t>
            </w:r>
            <w:proofErr w:type="spellEnd"/>
            <w:r w:rsidRPr="005F3028">
              <w:rPr>
                <w:rFonts w:eastAsia="SimSun"/>
                <w:sz w:val="23"/>
                <w:szCs w:val="23"/>
              </w:rPr>
              <w:t xml:space="preserve">, </w:t>
            </w:r>
            <w:proofErr w:type="spellStart"/>
            <w:r w:rsidRPr="005F3028">
              <w:rPr>
                <w:rFonts w:eastAsia="SimSun"/>
                <w:sz w:val="23"/>
                <w:szCs w:val="23"/>
              </w:rPr>
              <w:t>параметрам</w:t>
            </w:r>
            <w:proofErr w:type="spellEnd"/>
            <w:r w:rsidRPr="005F3028">
              <w:rPr>
                <w:rFonts w:eastAsia="SimSun"/>
                <w:sz w:val="23"/>
                <w:szCs w:val="23"/>
              </w:rPr>
              <w:t xml:space="preserve"> </w:t>
            </w:r>
            <w:proofErr w:type="spellStart"/>
            <w:r w:rsidRPr="005F3028">
              <w:rPr>
                <w:rFonts w:eastAsia="SimSun"/>
                <w:sz w:val="23"/>
                <w:szCs w:val="23"/>
              </w:rPr>
              <w:t>разрешенного</w:t>
            </w:r>
            <w:proofErr w:type="spellEnd"/>
            <w:r w:rsidRPr="005F3028">
              <w:rPr>
                <w:rFonts w:eastAsia="SimSun"/>
                <w:sz w:val="23"/>
                <w:szCs w:val="23"/>
              </w:rPr>
              <w:t xml:space="preserve"> </w:t>
            </w:r>
            <w:proofErr w:type="spellStart"/>
            <w:r w:rsidRPr="005F3028">
              <w:rPr>
                <w:rFonts w:eastAsia="SimSun"/>
                <w:sz w:val="23"/>
                <w:szCs w:val="23"/>
              </w:rPr>
              <w:t>строительства</w:t>
            </w:r>
            <w:proofErr w:type="spellEnd"/>
            <w:r w:rsidRPr="005F3028">
              <w:rPr>
                <w:rFonts w:eastAsia="SimSun"/>
                <w:sz w:val="23"/>
                <w:szCs w:val="23"/>
              </w:rPr>
              <w:t xml:space="preserve">, </w:t>
            </w:r>
            <w:proofErr w:type="spellStart"/>
            <w:r w:rsidRPr="005F3028">
              <w:rPr>
                <w:rFonts w:eastAsia="SimSun"/>
                <w:sz w:val="23"/>
                <w:szCs w:val="23"/>
              </w:rPr>
              <w:t>реконструкции</w:t>
            </w:r>
            <w:proofErr w:type="spellEnd"/>
            <w:r w:rsidRPr="005F3028">
              <w:rPr>
                <w:rFonts w:eastAsia="SimSun"/>
                <w:sz w:val="23"/>
                <w:szCs w:val="23"/>
              </w:rPr>
              <w:t xml:space="preserve"> </w:t>
            </w:r>
            <w:proofErr w:type="spellStart"/>
            <w:r w:rsidRPr="005F3028">
              <w:rPr>
                <w:rFonts w:eastAsia="SimSun"/>
                <w:sz w:val="23"/>
                <w:szCs w:val="23"/>
              </w:rPr>
              <w:t>объектов</w:t>
            </w:r>
            <w:proofErr w:type="spellEnd"/>
            <w:r w:rsidRPr="005F3028">
              <w:rPr>
                <w:rFonts w:eastAsia="SimSun"/>
                <w:sz w:val="23"/>
                <w:szCs w:val="23"/>
              </w:rPr>
              <w:t xml:space="preserve"> с </w:t>
            </w:r>
            <w:proofErr w:type="spellStart"/>
            <w:r w:rsidRPr="005F3028">
              <w:rPr>
                <w:rFonts w:eastAsia="SimSun"/>
                <w:sz w:val="23"/>
                <w:szCs w:val="23"/>
              </w:rPr>
              <w:t>основными</w:t>
            </w:r>
            <w:proofErr w:type="spellEnd"/>
            <w:r w:rsidRPr="005F3028">
              <w:rPr>
                <w:rFonts w:eastAsia="SimSun"/>
                <w:sz w:val="23"/>
                <w:szCs w:val="23"/>
              </w:rPr>
              <w:t xml:space="preserve"> и </w:t>
            </w:r>
            <w:proofErr w:type="spellStart"/>
            <w:r w:rsidRPr="005F3028">
              <w:rPr>
                <w:rFonts w:eastAsia="SimSun"/>
                <w:sz w:val="23"/>
                <w:szCs w:val="23"/>
              </w:rPr>
              <w:t>условно</w:t>
            </w:r>
            <w:proofErr w:type="spellEnd"/>
            <w:r w:rsidRPr="005F3028">
              <w:rPr>
                <w:rFonts w:eastAsia="SimSun"/>
                <w:sz w:val="23"/>
                <w:szCs w:val="23"/>
              </w:rPr>
              <w:t xml:space="preserve"> </w:t>
            </w:r>
            <w:proofErr w:type="spellStart"/>
            <w:r w:rsidRPr="005F3028">
              <w:rPr>
                <w:rFonts w:eastAsia="SimSun"/>
                <w:sz w:val="23"/>
                <w:szCs w:val="23"/>
              </w:rPr>
              <w:t>разрешенными</w:t>
            </w:r>
            <w:proofErr w:type="spellEnd"/>
            <w:r w:rsidRPr="005F3028">
              <w:rPr>
                <w:rFonts w:eastAsia="SimSun"/>
                <w:sz w:val="23"/>
                <w:szCs w:val="23"/>
              </w:rPr>
              <w:t xml:space="preserve"> </w:t>
            </w:r>
            <w:proofErr w:type="spellStart"/>
            <w:r w:rsidRPr="005F3028">
              <w:rPr>
                <w:rFonts w:eastAsia="SimSun"/>
                <w:sz w:val="23"/>
                <w:szCs w:val="23"/>
              </w:rPr>
              <w:t>видами</w:t>
            </w:r>
            <w:proofErr w:type="spellEnd"/>
            <w:r w:rsidRPr="005F3028">
              <w:rPr>
                <w:rFonts w:eastAsia="SimSun"/>
                <w:sz w:val="23"/>
                <w:szCs w:val="23"/>
              </w:rPr>
              <w:t xml:space="preserve"> </w:t>
            </w:r>
            <w:proofErr w:type="spellStart"/>
            <w:r w:rsidRPr="005F3028">
              <w:rPr>
                <w:rFonts w:eastAsia="SimSun"/>
                <w:sz w:val="23"/>
                <w:szCs w:val="23"/>
              </w:rPr>
              <w:t>использования</w:t>
            </w:r>
            <w:proofErr w:type="spellEnd"/>
            <w:r w:rsidRPr="005F3028">
              <w:rPr>
                <w:rFonts w:eastAsia="SimSun"/>
                <w:sz w:val="23"/>
                <w:szCs w:val="23"/>
              </w:rPr>
              <w:t xml:space="preserve">, с </w:t>
            </w:r>
            <w:proofErr w:type="spellStart"/>
            <w:r w:rsidRPr="005F3028">
              <w:rPr>
                <w:rFonts w:eastAsia="SimSun"/>
                <w:sz w:val="23"/>
                <w:szCs w:val="23"/>
              </w:rPr>
              <w:t>условием</w:t>
            </w:r>
            <w:proofErr w:type="spellEnd"/>
            <w:r w:rsidRPr="005F3028">
              <w:rPr>
                <w:rFonts w:eastAsia="SimSun"/>
                <w:sz w:val="23"/>
                <w:szCs w:val="23"/>
              </w:rPr>
              <w:t xml:space="preserve"> </w:t>
            </w:r>
            <w:proofErr w:type="spellStart"/>
            <w:r w:rsidRPr="005F3028">
              <w:rPr>
                <w:rFonts w:eastAsia="SimSun"/>
                <w:sz w:val="23"/>
                <w:szCs w:val="23"/>
              </w:rPr>
              <w:t>применения</w:t>
            </w:r>
            <w:proofErr w:type="spellEnd"/>
            <w:r w:rsidRPr="005F3028">
              <w:rPr>
                <w:rFonts w:eastAsia="SimSun"/>
                <w:sz w:val="23"/>
                <w:szCs w:val="23"/>
              </w:rPr>
              <w:t xml:space="preserve"> </w:t>
            </w:r>
            <w:proofErr w:type="spellStart"/>
            <w:r w:rsidRPr="005F3028">
              <w:rPr>
                <w:rFonts w:eastAsia="SimSun"/>
                <w:sz w:val="23"/>
                <w:szCs w:val="23"/>
              </w:rPr>
              <w:t>понижающего</w:t>
            </w:r>
            <w:proofErr w:type="spellEnd"/>
            <w:r w:rsidRPr="005F3028">
              <w:rPr>
                <w:rFonts w:eastAsia="SimSun"/>
                <w:sz w:val="23"/>
                <w:szCs w:val="23"/>
              </w:rPr>
              <w:t xml:space="preserve"> </w:t>
            </w:r>
            <w:proofErr w:type="spellStart"/>
            <w:r w:rsidRPr="005F3028">
              <w:rPr>
                <w:rFonts w:eastAsia="SimSun"/>
                <w:sz w:val="23"/>
                <w:szCs w:val="23"/>
              </w:rPr>
              <w:t>коэффициента</w:t>
            </w:r>
            <w:proofErr w:type="spellEnd"/>
            <w:r w:rsidRPr="005F3028">
              <w:rPr>
                <w:rFonts w:eastAsia="SimSun"/>
                <w:sz w:val="23"/>
                <w:szCs w:val="23"/>
              </w:rPr>
              <w:t xml:space="preserve"> 0,5 (</w:t>
            </w:r>
            <w:proofErr w:type="spellStart"/>
            <w:r w:rsidRPr="005F3028">
              <w:rPr>
                <w:rFonts w:eastAsia="SimSun"/>
                <w:sz w:val="23"/>
                <w:szCs w:val="23"/>
              </w:rPr>
              <w:t>если</w:t>
            </w:r>
            <w:proofErr w:type="spellEnd"/>
            <w:r w:rsidRPr="005F3028">
              <w:rPr>
                <w:rFonts w:eastAsia="SimSun"/>
                <w:sz w:val="23"/>
                <w:szCs w:val="23"/>
              </w:rPr>
              <w:t xml:space="preserve"> </w:t>
            </w:r>
            <w:proofErr w:type="spellStart"/>
            <w:r w:rsidRPr="005F3028">
              <w:rPr>
                <w:rFonts w:eastAsia="SimSun"/>
                <w:sz w:val="23"/>
                <w:szCs w:val="23"/>
              </w:rPr>
              <w:t>иное</w:t>
            </w:r>
            <w:proofErr w:type="spellEnd"/>
            <w:r w:rsidRPr="005F3028">
              <w:rPr>
                <w:rFonts w:eastAsia="SimSun"/>
                <w:sz w:val="23"/>
                <w:szCs w:val="23"/>
              </w:rPr>
              <w:t xml:space="preserve"> </w:t>
            </w:r>
            <w:proofErr w:type="spellStart"/>
            <w:r w:rsidRPr="005F3028">
              <w:rPr>
                <w:rFonts w:eastAsia="SimSun"/>
                <w:sz w:val="23"/>
                <w:szCs w:val="23"/>
              </w:rPr>
              <w:t>не</w:t>
            </w:r>
            <w:proofErr w:type="spellEnd"/>
            <w:r w:rsidRPr="005F3028">
              <w:rPr>
                <w:rFonts w:eastAsia="SimSun"/>
                <w:sz w:val="23"/>
                <w:szCs w:val="23"/>
              </w:rPr>
              <w:t xml:space="preserve"> </w:t>
            </w:r>
            <w:proofErr w:type="spellStart"/>
            <w:r w:rsidRPr="005F3028">
              <w:rPr>
                <w:rFonts w:eastAsia="SimSun"/>
                <w:sz w:val="23"/>
                <w:szCs w:val="23"/>
              </w:rPr>
              <w:t>оговорено</w:t>
            </w:r>
            <w:proofErr w:type="spellEnd"/>
            <w:r w:rsidRPr="005F3028">
              <w:rPr>
                <w:rFonts w:eastAsia="SimSun"/>
                <w:sz w:val="23"/>
                <w:szCs w:val="23"/>
              </w:rPr>
              <w:t xml:space="preserve"> </w:t>
            </w:r>
            <w:proofErr w:type="spellStart"/>
            <w:r w:rsidRPr="005F3028">
              <w:rPr>
                <w:rFonts w:eastAsia="SimSun"/>
                <w:sz w:val="23"/>
                <w:szCs w:val="23"/>
              </w:rPr>
              <w:t>отдельно</w:t>
            </w:r>
            <w:proofErr w:type="spellEnd"/>
            <w:r w:rsidRPr="005F3028">
              <w:rPr>
                <w:rFonts w:eastAsia="SimSun"/>
                <w:sz w:val="23"/>
                <w:szCs w:val="23"/>
              </w:rPr>
              <w:t>)</w:t>
            </w:r>
            <w:r w:rsidRPr="005F3028">
              <w:rPr>
                <w:bCs/>
                <w:sz w:val="23"/>
                <w:szCs w:val="23"/>
                <w:lang w:val="ru-RU"/>
              </w:rPr>
              <w:t>.</w:t>
            </w:r>
          </w:p>
          <w:p w14:paraId="25194F67" w14:textId="77777777" w:rsidR="00944495" w:rsidRPr="005F3028" w:rsidRDefault="00944495" w:rsidP="00BA5CA3">
            <w:pPr>
              <w:pStyle w:val="Standard"/>
              <w:spacing w:line="264" w:lineRule="auto"/>
              <w:ind w:left="57" w:right="57"/>
              <w:jc w:val="both"/>
              <w:rPr>
                <w:rFonts w:eastAsia="SimSun"/>
                <w:sz w:val="23"/>
                <w:szCs w:val="23"/>
                <w:lang w:val="ru-RU"/>
              </w:rPr>
            </w:pPr>
            <w:r w:rsidRPr="005F3028">
              <w:rPr>
                <w:sz w:val="23"/>
                <w:szCs w:val="23"/>
                <w:lang w:val="ru-RU"/>
              </w:rPr>
              <w:t>М</w:t>
            </w:r>
            <w:proofErr w:type="spellStart"/>
            <w:r w:rsidRPr="005F3028">
              <w:rPr>
                <w:sz w:val="23"/>
                <w:szCs w:val="23"/>
              </w:rPr>
              <w:t>инимальные</w:t>
            </w:r>
            <w:proofErr w:type="spellEnd"/>
            <w:r w:rsidRPr="005F3028">
              <w:rPr>
                <w:sz w:val="23"/>
                <w:szCs w:val="23"/>
              </w:rPr>
              <w:t xml:space="preserve"> </w:t>
            </w:r>
            <w:proofErr w:type="spellStart"/>
            <w:r w:rsidRPr="005F3028">
              <w:rPr>
                <w:sz w:val="23"/>
                <w:szCs w:val="23"/>
              </w:rPr>
              <w:t>отступы</w:t>
            </w:r>
            <w:proofErr w:type="spellEnd"/>
            <w:r w:rsidRPr="005F3028">
              <w:rPr>
                <w:sz w:val="23"/>
                <w:szCs w:val="23"/>
              </w:rPr>
              <w:t xml:space="preserve"> </w:t>
            </w:r>
            <w:proofErr w:type="spellStart"/>
            <w:r w:rsidRPr="005F3028">
              <w:rPr>
                <w:sz w:val="23"/>
                <w:szCs w:val="23"/>
              </w:rPr>
              <w:t>от</w:t>
            </w:r>
            <w:proofErr w:type="spellEnd"/>
            <w:r w:rsidRPr="005F3028">
              <w:rPr>
                <w:sz w:val="23"/>
                <w:szCs w:val="23"/>
              </w:rPr>
              <w:t xml:space="preserve"> </w:t>
            </w:r>
            <w:proofErr w:type="spellStart"/>
            <w:r w:rsidRPr="005F3028">
              <w:rPr>
                <w:sz w:val="23"/>
                <w:szCs w:val="23"/>
              </w:rPr>
              <w:t>границ</w:t>
            </w:r>
            <w:proofErr w:type="spellEnd"/>
            <w:r w:rsidRPr="005F3028">
              <w:rPr>
                <w:sz w:val="23"/>
                <w:szCs w:val="23"/>
              </w:rPr>
              <w:t xml:space="preserve"> </w:t>
            </w:r>
            <w:proofErr w:type="spellStart"/>
            <w:r w:rsidRPr="005F3028">
              <w:rPr>
                <w:sz w:val="23"/>
                <w:szCs w:val="23"/>
              </w:rPr>
              <w:t>земельных</w:t>
            </w:r>
            <w:proofErr w:type="spellEnd"/>
            <w:r w:rsidRPr="005F3028">
              <w:rPr>
                <w:sz w:val="23"/>
                <w:szCs w:val="23"/>
              </w:rPr>
              <w:t xml:space="preserve"> </w:t>
            </w:r>
            <w:proofErr w:type="spellStart"/>
            <w:r w:rsidRPr="005F3028">
              <w:rPr>
                <w:sz w:val="23"/>
                <w:szCs w:val="23"/>
              </w:rPr>
              <w:t>участков</w:t>
            </w:r>
            <w:proofErr w:type="spellEnd"/>
            <w:r w:rsidRPr="005F3028">
              <w:rPr>
                <w:sz w:val="23"/>
                <w:szCs w:val="23"/>
              </w:rPr>
              <w:t xml:space="preserve"> - 1 м</w:t>
            </w:r>
            <w:r w:rsidRPr="005F3028">
              <w:rPr>
                <w:sz w:val="23"/>
                <w:szCs w:val="23"/>
                <w:lang w:val="ru-RU"/>
              </w:rPr>
              <w:t>.</w:t>
            </w:r>
          </w:p>
          <w:p w14:paraId="5707E614" w14:textId="77777777" w:rsidR="00944495" w:rsidRPr="005F3028" w:rsidRDefault="00944495" w:rsidP="00BA5CA3">
            <w:pPr>
              <w:pStyle w:val="Standard"/>
              <w:spacing w:line="264" w:lineRule="auto"/>
              <w:ind w:left="57" w:right="57"/>
              <w:jc w:val="both"/>
              <w:rPr>
                <w:rFonts w:eastAsia="SimSun"/>
                <w:sz w:val="23"/>
                <w:szCs w:val="23"/>
                <w:lang w:val="ru-RU"/>
              </w:rPr>
            </w:pPr>
            <w:r w:rsidRPr="005F3028">
              <w:rPr>
                <w:rFonts w:eastAsia="SimSun"/>
                <w:sz w:val="23"/>
                <w:szCs w:val="23"/>
                <w:lang w:val="ru-RU"/>
              </w:rPr>
              <w:t>М</w:t>
            </w:r>
            <w:proofErr w:type="spellStart"/>
            <w:r w:rsidRPr="005F3028">
              <w:rPr>
                <w:rFonts w:eastAsia="SimSun"/>
                <w:sz w:val="23"/>
                <w:szCs w:val="23"/>
              </w:rPr>
              <w:t>аксимальное</w:t>
            </w:r>
            <w:proofErr w:type="spellEnd"/>
            <w:r w:rsidRPr="005F3028">
              <w:rPr>
                <w:rFonts w:eastAsia="SimSun"/>
                <w:sz w:val="23"/>
                <w:szCs w:val="23"/>
              </w:rPr>
              <w:t xml:space="preserve"> </w:t>
            </w:r>
            <w:proofErr w:type="spellStart"/>
            <w:r w:rsidRPr="005F3028">
              <w:rPr>
                <w:rFonts w:eastAsia="SimSun"/>
                <w:sz w:val="23"/>
                <w:szCs w:val="23"/>
              </w:rPr>
              <w:t>количество</w:t>
            </w:r>
            <w:proofErr w:type="spellEnd"/>
            <w:r w:rsidRPr="005F3028">
              <w:rPr>
                <w:rFonts w:eastAsia="SimSun"/>
                <w:sz w:val="23"/>
                <w:szCs w:val="23"/>
              </w:rPr>
              <w:t xml:space="preserve"> </w:t>
            </w:r>
            <w:proofErr w:type="spellStart"/>
            <w:r w:rsidRPr="005F3028">
              <w:rPr>
                <w:rFonts w:eastAsia="SimSun"/>
                <w:sz w:val="23"/>
                <w:szCs w:val="23"/>
              </w:rPr>
              <w:t>надземных</w:t>
            </w:r>
            <w:proofErr w:type="spellEnd"/>
            <w:r w:rsidRPr="005F3028">
              <w:rPr>
                <w:rFonts w:eastAsia="SimSun"/>
                <w:sz w:val="23"/>
                <w:szCs w:val="23"/>
              </w:rPr>
              <w:t xml:space="preserve"> </w:t>
            </w:r>
            <w:proofErr w:type="spellStart"/>
            <w:r w:rsidRPr="005F3028">
              <w:rPr>
                <w:rFonts w:eastAsia="SimSun"/>
                <w:sz w:val="23"/>
                <w:szCs w:val="23"/>
              </w:rPr>
              <w:t>этажей</w:t>
            </w:r>
            <w:proofErr w:type="spellEnd"/>
            <w:r w:rsidRPr="005F3028">
              <w:rPr>
                <w:rFonts w:eastAsia="SimSun"/>
                <w:sz w:val="23"/>
                <w:szCs w:val="23"/>
              </w:rPr>
              <w:t xml:space="preserve"> </w:t>
            </w:r>
            <w:proofErr w:type="spellStart"/>
            <w:r w:rsidRPr="005F3028">
              <w:rPr>
                <w:rFonts w:eastAsia="SimSun"/>
                <w:sz w:val="23"/>
                <w:szCs w:val="23"/>
              </w:rPr>
              <w:t>зданий</w:t>
            </w:r>
            <w:proofErr w:type="spellEnd"/>
            <w:r w:rsidRPr="005F3028">
              <w:rPr>
                <w:rFonts w:eastAsia="SimSun"/>
                <w:sz w:val="23"/>
                <w:szCs w:val="23"/>
              </w:rPr>
              <w:t xml:space="preserve"> - 2 </w:t>
            </w:r>
            <w:proofErr w:type="spellStart"/>
            <w:r w:rsidRPr="005F3028">
              <w:rPr>
                <w:rFonts w:eastAsia="SimSun"/>
                <w:sz w:val="23"/>
                <w:szCs w:val="23"/>
              </w:rPr>
              <w:t>этажа</w:t>
            </w:r>
            <w:proofErr w:type="spellEnd"/>
            <w:r w:rsidRPr="005F3028">
              <w:rPr>
                <w:rFonts w:eastAsia="SimSun"/>
                <w:sz w:val="23"/>
                <w:szCs w:val="23"/>
              </w:rPr>
              <w:t xml:space="preserve"> (</w:t>
            </w:r>
            <w:proofErr w:type="spellStart"/>
            <w:r w:rsidRPr="005F3028">
              <w:rPr>
                <w:rFonts w:eastAsia="SimSun"/>
                <w:sz w:val="23"/>
                <w:szCs w:val="23"/>
              </w:rPr>
              <w:t>включая</w:t>
            </w:r>
            <w:proofErr w:type="spellEnd"/>
            <w:r w:rsidRPr="005F3028">
              <w:rPr>
                <w:rFonts w:eastAsia="SimSun"/>
                <w:sz w:val="23"/>
                <w:szCs w:val="23"/>
              </w:rPr>
              <w:t xml:space="preserve"> </w:t>
            </w:r>
            <w:proofErr w:type="spellStart"/>
            <w:r w:rsidRPr="005F3028">
              <w:rPr>
                <w:rFonts w:eastAsia="SimSun"/>
                <w:sz w:val="23"/>
                <w:szCs w:val="23"/>
              </w:rPr>
              <w:t>мансардный</w:t>
            </w:r>
            <w:proofErr w:type="spellEnd"/>
            <w:r w:rsidRPr="005F3028">
              <w:rPr>
                <w:rFonts w:eastAsia="SimSun"/>
                <w:sz w:val="23"/>
                <w:szCs w:val="23"/>
              </w:rPr>
              <w:t xml:space="preserve"> </w:t>
            </w:r>
            <w:proofErr w:type="spellStart"/>
            <w:r w:rsidRPr="005F3028">
              <w:rPr>
                <w:rFonts w:eastAsia="SimSun"/>
                <w:sz w:val="23"/>
                <w:szCs w:val="23"/>
              </w:rPr>
              <w:t>этаж</w:t>
            </w:r>
            <w:proofErr w:type="spellEnd"/>
            <w:r w:rsidRPr="005F3028">
              <w:rPr>
                <w:rFonts w:eastAsia="SimSun"/>
                <w:sz w:val="23"/>
                <w:szCs w:val="23"/>
              </w:rPr>
              <w:t>)</w:t>
            </w:r>
            <w:r w:rsidRPr="005F3028">
              <w:rPr>
                <w:rFonts w:eastAsia="SimSun"/>
                <w:sz w:val="23"/>
                <w:szCs w:val="23"/>
                <w:lang w:val="ru-RU"/>
              </w:rPr>
              <w:t>.</w:t>
            </w:r>
          </w:p>
          <w:p w14:paraId="651267ED" w14:textId="77777777" w:rsidR="00944495" w:rsidRPr="005F3028" w:rsidRDefault="00944495" w:rsidP="00BA5CA3">
            <w:pPr>
              <w:pStyle w:val="Standard"/>
              <w:tabs>
                <w:tab w:val="left" w:pos="-6204"/>
              </w:tabs>
              <w:spacing w:line="264" w:lineRule="auto"/>
              <w:ind w:left="57" w:right="57"/>
              <w:jc w:val="both"/>
              <w:rPr>
                <w:rFonts w:eastAsia="SimSun"/>
                <w:sz w:val="23"/>
                <w:szCs w:val="23"/>
                <w:lang w:val="ru-RU"/>
              </w:rPr>
            </w:pPr>
            <w:r w:rsidRPr="005F3028">
              <w:rPr>
                <w:rFonts w:eastAsia="SimSun"/>
                <w:sz w:val="23"/>
                <w:szCs w:val="23"/>
                <w:lang w:val="ru-RU"/>
              </w:rPr>
              <w:t>Т</w:t>
            </w:r>
            <w:proofErr w:type="spellStart"/>
            <w:r w:rsidRPr="005F3028">
              <w:rPr>
                <w:rFonts w:eastAsia="SimSun"/>
                <w:sz w:val="23"/>
                <w:szCs w:val="23"/>
              </w:rPr>
              <w:t>ребования</w:t>
            </w:r>
            <w:proofErr w:type="spellEnd"/>
            <w:r w:rsidRPr="005F3028">
              <w:rPr>
                <w:rFonts w:eastAsia="SimSun"/>
                <w:sz w:val="23"/>
                <w:szCs w:val="23"/>
              </w:rPr>
              <w:t xml:space="preserve"> в </w:t>
            </w:r>
            <w:proofErr w:type="spellStart"/>
            <w:r w:rsidRPr="005F3028">
              <w:rPr>
                <w:rFonts w:eastAsia="SimSun"/>
                <w:sz w:val="23"/>
                <w:szCs w:val="23"/>
              </w:rPr>
              <w:t>части</w:t>
            </w:r>
            <w:proofErr w:type="spellEnd"/>
            <w:r w:rsidRPr="005F3028">
              <w:rPr>
                <w:rFonts w:eastAsia="SimSun"/>
                <w:sz w:val="23"/>
                <w:szCs w:val="23"/>
              </w:rPr>
              <w:t xml:space="preserve"> </w:t>
            </w:r>
            <w:proofErr w:type="spellStart"/>
            <w:r w:rsidRPr="005F3028">
              <w:rPr>
                <w:rFonts w:eastAsia="SimSun"/>
                <w:sz w:val="23"/>
                <w:szCs w:val="23"/>
              </w:rPr>
              <w:t>максимальной</w:t>
            </w:r>
            <w:proofErr w:type="spellEnd"/>
            <w:r w:rsidRPr="005F3028">
              <w:rPr>
                <w:rFonts w:eastAsia="SimSun"/>
                <w:sz w:val="23"/>
                <w:szCs w:val="23"/>
              </w:rPr>
              <w:t xml:space="preserve"> </w:t>
            </w:r>
            <w:proofErr w:type="spellStart"/>
            <w:r w:rsidRPr="005F3028">
              <w:rPr>
                <w:rFonts w:eastAsia="SimSun"/>
                <w:sz w:val="23"/>
                <w:szCs w:val="23"/>
              </w:rPr>
              <w:t>высоты</w:t>
            </w:r>
            <w:proofErr w:type="spellEnd"/>
            <w:r w:rsidRPr="005F3028">
              <w:rPr>
                <w:rFonts w:eastAsia="SimSun"/>
                <w:sz w:val="23"/>
                <w:szCs w:val="23"/>
              </w:rPr>
              <w:t xml:space="preserve">, </w:t>
            </w:r>
            <w:proofErr w:type="spellStart"/>
            <w:r w:rsidRPr="005F3028">
              <w:rPr>
                <w:rFonts w:eastAsia="SimSun"/>
                <w:sz w:val="23"/>
                <w:szCs w:val="23"/>
              </w:rPr>
              <w:t>установленные</w:t>
            </w:r>
            <w:proofErr w:type="spellEnd"/>
            <w:r w:rsidRPr="005F3028">
              <w:rPr>
                <w:rFonts w:eastAsia="SimSun"/>
                <w:sz w:val="23"/>
                <w:szCs w:val="23"/>
              </w:rPr>
              <w:t xml:space="preserve"> </w:t>
            </w:r>
            <w:proofErr w:type="spellStart"/>
            <w:r w:rsidRPr="005F3028">
              <w:rPr>
                <w:rFonts w:eastAsia="SimSun"/>
                <w:sz w:val="23"/>
                <w:szCs w:val="23"/>
              </w:rPr>
              <w:t>настоящими</w:t>
            </w:r>
            <w:proofErr w:type="spellEnd"/>
            <w:r w:rsidRPr="005F3028">
              <w:rPr>
                <w:rFonts w:eastAsia="SimSun"/>
                <w:sz w:val="23"/>
                <w:szCs w:val="23"/>
              </w:rPr>
              <w:t xml:space="preserve"> </w:t>
            </w:r>
            <w:proofErr w:type="spellStart"/>
            <w:r w:rsidRPr="005F3028">
              <w:rPr>
                <w:rFonts w:eastAsia="SimSun"/>
                <w:sz w:val="23"/>
                <w:szCs w:val="23"/>
              </w:rPr>
              <w:t>Правилами</w:t>
            </w:r>
            <w:proofErr w:type="spellEnd"/>
            <w:r w:rsidRPr="005F3028">
              <w:rPr>
                <w:rFonts w:eastAsia="SimSun"/>
                <w:sz w:val="23"/>
                <w:szCs w:val="23"/>
              </w:rPr>
              <w:t xml:space="preserve">, </w:t>
            </w:r>
            <w:proofErr w:type="spellStart"/>
            <w:r w:rsidRPr="005F3028">
              <w:rPr>
                <w:rFonts w:eastAsia="SimSun"/>
                <w:sz w:val="23"/>
                <w:szCs w:val="23"/>
              </w:rPr>
              <w:t>не</w:t>
            </w:r>
            <w:proofErr w:type="spellEnd"/>
            <w:r w:rsidRPr="005F3028">
              <w:rPr>
                <w:rFonts w:eastAsia="SimSun"/>
                <w:sz w:val="23"/>
                <w:szCs w:val="23"/>
              </w:rPr>
              <w:t xml:space="preserve"> </w:t>
            </w:r>
            <w:proofErr w:type="spellStart"/>
            <w:r w:rsidRPr="005F3028">
              <w:rPr>
                <w:rFonts w:eastAsia="SimSun"/>
                <w:sz w:val="23"/>
                <w:szCs w:val="23"/>
              </w:rPr>
              <w:t>распространяются</w:t>
            </w:r>
            <w:proofErr w:type="spellEnd"/>
            <w:r w:rsidRPr="005F3028">
              <w:rPr>
                <w:rFonts w:eastAsia="SimSun"/>
                <w:sz w:val="23"/>
                <w:szCs w:val="23"/>
              </w:rPr>
              <w:t xml:space="preserve"> </w:t>
            </w:r>
            <w:proofErr w:type="spellStart"/>
            <w:r w:rsidRPr="005F3028">
              <w:rPr>
                <w:rFonts w:eastAsia="SimSun"/>
                <w:sz w:val="23"/>
                <w:szCs w:val="23"/>
              </w:rPr>
              <w:t>на</w:t>
            </w:r>
            <w:proofErr w:type="spellEnd"/>
            <w:r w:rsidRPr="005F3028">
              <w:rPr>
                <w:rFonts w:eastAsia="SimSun"/>
                <w:sz w:val="23"/>
                <w:szCs w:val="23"/>
              </w:rPr>
              <w:t xml:space="preserve"> </w:t>
            </w:r>
            <w:proofErr w:type="spellStart"/>
            <w:r w:rsidRPr="005F3028">
              <w:rPr>
                <w:rFonts w:eastAsia="SimSun"/>
                <w:sz w:val="23"/>
                <w:szCs w:val="23"/>
              </w:rPr>
              <w:t>антенны</w:t>
            </w:r>
            <w:proofErr w:type="spellEnd"/>
            <w:r w:rsidRPr="005F3028">
              <w:rPr>
                <w:rFonts w:eastAsia="SimSun"/>
                <w:sz w:val="23"/>
                <w:szCs w:val="23"/>
              </w:rPr>
              <w:t xml:space="preserve">, </w:t>
            </w:r>
            <w:proofErr w:type="spellStart"/>
            <w:r w:rsidRPr="005F3028">
              <w:rPr>
                <w:rFonts w:eastAsia="SimSun"/>
                <w:sz w:val="23"/>
                <w:szCs w:val="23"/>
              </w:rPr>
              <w:t>вентиляционные</w:t>
            </w:r>
            <w:proofErr w:type="spellEnd"/>
            <w:r w:rsidRPr="005F3028">
              <w:rPr>
                <w:rFonts w:eastAsia="SimSun"/>
                <w:sz w:val="23"/>
                <w:szCs w:val="23"/>
              </w:rPr>
              <w:t xml:space="preserve"> и </w:t>
            </w:r>
            <w:proofErr w:type="spellStart"/>
            <w:r w:rsidRPr="005F3028">
              <w:rPr>
                <w:rFonts w:eastAsia="SimSun"/>
                <w:sz w:val="23"/>
                <w:szCs w:val="23"/>
              </w:rPr>
              <w:t>дымовые</w:t>
            </w:r>
            <w:proofErr w:type="spellEnd"/>
            <w:r w:rsidRPr="005F3028">
              <w:rPr>
                <w:rFonts w:eastAsia="SimSun"/>
                <w:sz w:val="23"/>
                <w:szCs w:val="23"/>
              </w:rPr>
              <w:t xml:space="preserve"> </w:t>
            </w:r>
            <w:proofErr w:type="spellStart"/>
            <w:r w:rsidRPr="005F3028">
              <w:rPr>
                <w:rFonts w:eastAsia="SimSun"/>
                <w:sz w:val="23"/>
                <w:szCs w:val="23"/>
              </w:rPr>
              <w:t>трубы</w:t>
            </w:r>
            <w:proofErr w:type="spellEnd"/>
            <w:r w:rsidRPr="005F3028">
              <w:rPr>
                <w:rFonts w:eastAsia="SimSun"/>
                <w:sz w:val="23"/>
                <w:szCs w:val="23"/>
                <w:lang w:val="ru-RU"/>
              </w:rPr>
              <w:t>.</w:t>
            </w:r>
          </w:p>
          <w:p w14:paraId="0E29E710" w14:textId="77777777" w:rsidR="00962DB4" w:rsidRPr="005F3028" w:rsidRDefault="00962DB4" w:rsidP="00BA5CA3">
            <w:pPr>
              <w:pStyle w:val="Standard"/>
              <w:tabs>
                <w:tab w:val="left" w:pos="-6204"/>
              </w:tabs>
              <w:spacing w:line="264" w:lineRule="auto"/>
              <w:ind w:left="57" w:right="57"/>
              <w:jc w:val="both"/>
              <w:rPr>
                <w:rFonts w:eastAsia="SimSun"/>
                <w:sz w:val="23"/>
                <w:szCs w:val="23"/>
                <w:lang w:val="ru-RU"/>
              </w:rPr>
            </w:pPr>
          </w:p>
          <w:p w14:paraId="7891FCDE" w14:textId="77777777" w:rsidR="00962DB4" w:rsidRPr="005F3028" w:rsidRDefault="00962DB4" w:rsidP="00BA5CA3">
            <w:pPr>
              <w:pStyle w:val="Standard"/>
              <w:tabs>
                <w:tab w:val="left" w:pos="-6204"/>
              </w:tabs>
              <w:spacing w:line="264" w:lineRule="auto"/>
              <w:ind w:left="57" w:right="57"/>
              <w:jc w:val="both"/>
              <w:rPr>
                <w:rFonts w:eastAsia="SimSun"/>
                <w:sz w:val="23"/>
                <w:szCs w:val="23"/>
                <w:lang w:val="ru-RU"/>
              </w:rPr>
            </w:pPr>
          </w:p>
          <w:p w14:paraId="139EC95C" w14:textId="77777777" w:rsidR="00962DB4" w:rsidRPr="005F3028" w:rsidRDefault="00962DB4" w:rsidP="00BA5CA3">
            <w:pPr>
              <w:pStyle w:val="Standard"/>
              <w:tabs>
                <w:tab w:val="left" w:pos="-6204"/>
              </w:tabs>
              <w:spacing w:line="264" w:lineRule="auto"/>
              <w:ind w:left="57" w:right="57"/>
              <w:jc w:val="both"/>
              <w:rPr>
                <w:rFonts w:eastAsia="SimSun"/>
                <w:sz w:val="23"/>
                <w:szCs w:val="23"/>
                <w:lang w:val="ru-RU"/>
              </w:rPr>
            </w:pPr>
          </w:p>
          <w:p w14:paraId="4D9F99E0" w14:textId="77777777" w:rsidR="00962DB4" w:rsidRPr="005F3028" w:rsidRDefault="00962DB4" w:rsidP="00BA5CA3">
            <w:pPr>
              <w:pStyle w:val="Standard"/>
              <w:tabs>
                <w:tab w:val="left" w:pos="-6204"/>
              </w:tabs>
              <w:spacing w:line="264" w:lineRule="auto"/>
              <w:ind w:left="57" w:right="57"/>
              <w:jc w:val="both"/>
              <w:rPr>
                <w:rFonts w:eastAsia="SimSun"/>
                <w:sz w:val="23"/>
                <w:szCs w:val="23"/>
                <w:lang w:val="ru-RU"/>
              </w:rPr>
            </w:pPr>
          </w:p>
          <w:p w14:paraId="7EDEFCD7" w14:textId="77777777" w:rsidR="00962DB4" w:rsidRPr="005F3028" w:rsidRDefault="00962DB4" w:rsidP="00BA5CA3">
            <w:pPr>
              <w:pStyle w:val="Standard"/>
              <w:tabs>
                <w:tab w:val="left" w:pos="-6204"/>
              </w:tabs>
              <w:spacing w:line="264" w:lineRule="auto"/>
              <w:ind w:left="57" w:right="57"/>
              <w:jc w:val="both"/>
              <w:rPr>
                <w:rFonts w:eastAsia="SimSun"/>
                <w:sz w:val="23"/>
                <w:szCs w:val="23"/>
                <w:lang w:val="ru-RU"/>
              </w:rPr>
            </w:pPr>
          </w:p>
          <w:p w14:paraId="4B96B579" w14:textId="77777777" w:rsidR="00962DB4" w:rsidRPr="005F3028" w:rsidRDefault="00962DB4" w:rsidP="00BA5CA3">
            <w:pPr>
              <w:pStyle w:val="Standard"/>
              <w:tabs>
                <w:tab w:val="left" w:pos="-6204"/>
              </w:tabs>
              <w:spacing w:line="264" w:lineRule="auto"/>
              <w:ind w:left="57" w:right="57"/>
              <w:jc w:val="both"/>
              <w:rPr>
                <w:rFonts w:eastAsia="SimSun"/>
                <w:sz w:val="23"/>
                <w:szCs w:val="23"/>
                <w:lang w:val="ru-RU"/>
              </w:rPr>
            </w:pPr>
          </w:p>
          <w:p w14:paraId="6FBCB60D" w14:textId="77777777" w:rsidR="00962DB4" w:rsidRPr="005F3028" w:rsidRDefault="00962DB4" w:rsidP="00BA5CA3">
            <w:pPr>
              <w:pStyle w:val="Standard"/>
              <w:tabs>
                <w:tab w:val="left" w:pos="-6204"/>
              </w:tabs>
              <w:spacing w:line="264" w:lineRule="auto"/>
              <w:ind w:left="57" w:right="57"/>
              <w:jc w:val="both"/>
              <w:rPr>
                <w:rFonts w:eastAsia="SimSun"/>
                <w:sz w:val="23"/>
                <w:szCs w:val="23"/>
                <w:lang w:val="ru-RU"/>
              </w:rPr>
            </w:pPr>
          </w:p>
          <w:p w14:paraId="35A0FB6C" w14:textId="77777777" w:rsidR="00962DB4" w:rsidRPr="005F3028" w:rsidRDefault="00962DB4" w:rsidP="00BA5CA3">
            <w:pPr>
              <w:pStyle w:val="Standard"/>
              <w:tabs>
                <w:tab w:val="left" w:pos="-6204"/>
              </w:tabs>
              <w:spacing w:line="264" w:lineRule="auto"/>
              <w:ind w:left="57" w:right="57"/>
              <w:jc w:val="both"/>
              <w:rPr>
                <w:rFonts w:eastAsia="SimSun"/>
                <w:sz w:val="23"/>
                <w:szCs w:val="23"/>
                <w:lang w:val="ru-RU"/>
              </w:rPr>
            </w:pPr>
          </w:p>
          <w:p w14:paraId="7BDA2AE2" w14:textId="77777777" w:rsidR="00962DB4" w:rsidRPr="005F3028" w:rsidRDefault="00962DB4" w:rsidP="00BA5CA3">
            <w:pPr>
              <w:pStyle w:val="Standard"/>
              <w:tabs>
                <w:tab w:val="left" w:pos="-6204"/>
              </w:tabs>
              <w:spacing w:line="264" w:lineRule="auto"/>
              <w:ind w:left="57" w:right="57"/>
              <w:jc w:val="both"/>
              <w:rPr>
                <w:rFonts w:eastAsia="SimSun"/>
                <w:sz w:val="23"/>
                <w:szCs w:val="23"/>
                <w:lang w:val="ru-RU"/>
              </w:rPr>
            </w:pPr>
          </w:p>
          <w:p w14:paraId="7BAC1955" w14:textId="77777777" w:rsidR="00962DB4" w:rsidRPr="005F3028" w:rsidRDefault="00962DB4" w:rsidP="00BA5CA3">
            <w:pPr>
              <w:pStyle w:val="Standard"/>
              <w:tabs>
                <w:tab w:val="left" w:pos="-6204"/>
              </w:tabs>
              <w:spacing w:line="264" w:lineRule="auto"/>
              <w:ind w:left="57" w:right="57"/>
              <w:jc w:val="both"/>
              <w:rPr>
                <w:rFonts w:eastAsia="SimSun"/>
                <w:sz w:val="23"/>
                <w:szCs w:val="23"/>
                <w:lang w:val="ru-RU"/>
              </w:rPr>
            </w:pPr>
          </w:p>
          <w:p w14:paraId="1454CE30" w14:textId="77777777" w:rsidR="00962DB4" w:rsidRPr="005F3028" w:rsidRDefault="00962DB4" w:rsidP="00BA5CA3">
            <w:pPr>
              <w:pStyle w:val="Standard"/>
              <w:tabs>
                <w:tab w:val="left" w:pos="-6204"/>
              </w:tabs>
              <w:spacing w:line="264" w:lineRule="auto"/>
              <w:ind w:left="57" w:right="57"/>
              <w:jc w:val="both"/>
              <w:rPr>
                <w:rFonts w:eastAsia="SimSun"/>
                <w:sz w:val="23"/>
                <w:szCs w:val="23"/>
                <w:lang w:val="ru-RU"/>
              </w:rPr>
            </w:pPr>
          </w:p>
          <w:p w14:paraId="1476C81B" w14:textId="77777777" w:rsidR="00962DB4" w:rsidRPr="005F3028" w:rsidRDefault="00962DB4" w:rsidP="00BA5CA3">
            <w:pPr>
              <w:pStyle w:val="Standard"/>
              <w:tabs>
                <w:tab w:val="left" w:pos="-6204"/>
              </w:tabs>
              <w:spacing w:line="264" w:lineRule="auto"/>
              <w:ind w:left="57" w:right="57"/>
              <w:jc w:val="both"/>
              <w:rPr>
                <w:rFonts w:eastAsia="SimSun"/>
                <w:sz w:val="23"/>
                <w:szCs w:val="23"/>
                <w:lang w:val="ru-RU"/>
              </w:rPr>
            </w:pPr>
          </w:p>
          <w:p w14:paraId="2BE75DEB" w14:textId="77777777" w:rsidR="00962DB4" w:rsidRPr="005F3028" w:rsidRDefault="00962DB4" w:rsidP="00BA5CA3">
            <w:pPr>
              <w:pStyle w:val="Standard"/>
              <w:tabs>
                <w:tab w:val="left" w:pos="-6204"/>
              </w:tabs>
              <w:spacing w:line="264" w:lineRule="auto"/>
              <w:ind w:left="57" w:right="57"/>
              <w:jc w:val="both"/>
              <w:rPr>
                <w:rFonts w:eastAsia="SimSun"/>
                <w:sz w:val="23"/>
                <w:szCs w:val="23"/>
                <w:lang w:val="ru-RU"/>
              </w:rPr>
            </w:pPr>
          </w:p>
          <w:p w14:paraId="660ADD5B" w14:textId="77777777" w:rsidR="00962DB4" w:rsidRPr="005F3028" w:rsidRDefault="00962DB4" w:rsidP="00BA5CA3">
            <w:pPr>
              <w:pStyle w:val="Standard"/>
              <w:tabs>
                <w:tab w:val="left" w:pos="-6204"/>
              </w:tabs>
              <w:spacing w:line="264" w:lineRule="auto"/>
              <w:ind w:left="57" w:right="57"/>
              <w:jc w:val="both"/>
              <w:rPr>
                <w:sz w:val="23"/>
                <w:szCs w:val="23"/>
              </w:rPr>
            </w:pPr>
          </w:p>
        </w:tc>
      </w:tr>
    </w:tbl>
    <w:p w14:paraId="6B4B1EAE" w14:textId="77777777" w:rsidR="00944495" w:rsidRDefault="00944495">
      <w:pPr>
        <w:pStyle w:val="Standard"/>
        <w:ind w:left="426" w:right="395" w:firstLine="709"/>
        <w:jc w:val="both"/>
        <w:rPr>
          <w:lang w:val="ru-RU"/>
        </w:rPr>
      </w:pPr>
    </w:p>
    <w:p w14:paraId="3BE4D72C" w14:textId="77777777" w:rsidR="00944495" w:rsidRDefault="00944495" w:rsidP="00E92E88">
      <w:pPr>
        <w:pStyle w:val="4"/>
      </w:pPr>
      <w:r>
        <w:t>Примечание:</w:t>
      </w:r>
    </w:p>
    <w:p w14:paraId="551F846E" w14:textId="77777777" w:rsidR="00944495" w:rsidRPr="006A5847" w:rsidRDefault="00944495" w:rsidP="006A5847">
      <w:pPr>
        <w:pStyle w:val="Standard"/>
        <w:spacing w:line="264" w:lineRule="auto"/>
        <w:ind w:firstLine="567"/>
        <w:jc w:val="both"/>
        <w:rPr>
          <w:rFonts w:eastAsia="SimSun" w:cs="Times New Roman"/>
        </w:rPr>
      </w:pPr>
      <w:proofErr w:type="spellStart"/>
      <w:r w:rsidRPr="006A5847">
        <w:rPr>
          <w:rFonts w:eastAsia="SimSun" w:cs="Times New Roman"/>
        </w:rPr>
        <w:t>При</w:t>
      </w:r>
      <w:proofErr w:type="spellEnd"/>
      <w:r w:rsidRPr="006A5847">
        <w:rPr>
          <w:rFonts w:eastAsia="SimSun" w:cs="Times New Roman"/>
        </w:rPr>
        <w:t xml:space="preserve"> </w:t>
      </w:r>
      <w:proofErr w:type="spellStart"/>
      <w:r w:rsidRPr="006A5847">
        <w:rPr>
          <w:rFonts w:eastAsia="SimSun" w:cs="Times New Roman"/>
        </w:rPr>
        <w:t>размещении</w:t>
      </w:r>
      <w:proofErr w:type="spellEnd"/>
      <w:r w:rsidRPr="006A5847">
        <w:rPr>
          <w:rFonts w:eastAsia="SimSun" w:cs="Times New Roman"/>
        </w:rPr>
        <w:t xml:space="preserve"> </w:t>
      </w:r>
      <w:proofErr w:type="spellStart"/>
      <w:r w:rsidRPr="006A5847">
        <w:rPr>
          <w:rFonts w:eastAsia="SimSun" w:cs="Times New Roman"/>
        </w:rPr>
        <w:t>зданий</w:t>
      </w:r>
      <w:proofErr w:type="spellEnd"/>
      <w:r w:rsidRPr="006A5847">
        <w:rPr>
          <w:rFonts w:eastAsia="SimSun" w:cs="Times New Roman"/>
        </w:rPr>
        <w:t xml:space="preserve">, </w:t>
      </w:r>
      <w:proofErr w:type="spellStart"/>
      <w:r w:rsidRPr="006A5847">
        <w:rPr>
          <w:rFonts w:eastAsia="SimSun" w:cs="Times New Roman"/>
        </w:rPr>
        <w:t>строений</w:t>
      </w:r>
      <w:proofErr w:type="spellEnd"/>
      <w:r w:rsidRPr="006A5847">
        <w:rPr>
          <w:rFonts w:eastAsia="SimSun" w:cs="Times New Roman"/>
        </w:rPr>
        <w:t xml:space="preserve"> и </w:t>
      </w:r>
      <w:proofErr w:type="spellStart"/>
      <w:r w:rsidRPr="006A5847">
        <w:rPr>
          <w:rFonts w:eastAsia="SimSun" w:cs="Times New Roman"/>
        </w:rPr>
        <w:t>сооружений</w:t>
      </w:r>
      <w:proofErr w:type="spellEnd"/>
      <w:r w:rsidRPr="006A5847">
        <w:rPr>
          <w:rFonts w:eastAsia="SimSun" w:cs="Times New Roman"/>
        </w:rPr>
        <w:t xml:space="preserve"> </w:t>
      </w:r>
      <w:proofErr w:type="spellStart"/>
      <w:r w:rsidRPr="006A5847">
        <w:rPr>
          <w:rFonts w:eastAsia="SimSun" w:cs="Times New Roman"/>
        </w:rPr>
        <w:t>должны</w:t>
      </w:r>
      <w:proofErr w:type="spellEnd"/>
      <w:r w:rsidRPr="006A5847">
        <w:rPr>
          <w:rFonts w:eastAsia="SimSun" w:cs="Times New Roman"/>
        </w:rPr>
        <w:t xml:space="preserve"> </w:t>
      </w:r>
      <w:proofErr w:type="spellStart"/>
      <w:r w:rsidRPr="006A5847">
        <w:rPr>
          <w:rFonts w:eastAsia="SimSun" w:cs="Times New Roman"/>
        </w:rPr>
        <w:t>соблюдаться</w:t>
      </w:r>
      <w:proofErr w:type="spellEnd"/>
      <w:r w:rsidRPr="006A5847">
        <w:rPr>
          <w:rFonts w:eastAsia="SimSun" w:cs="Times New Roman"/>
        </w:rPr>
        <w:t xml:space="preserve">, </w:t>
      </w:r>
      <w:proofErr w:type="spellStart"/>
      <w:r w:rsidRPr="006A5847">
        <w:rPr>
          <w:rFonts w:eastAsia="SimSun" w:cs="Times New Roman"/>
        </w:rPr>
        <w:t>установленные</w:t>
      </w:r>
      <w:proofErr w:type="spellEnd"/>
      <w:r w:rsidRPr="006A5847">
        <w:rPr>
          <w:rFonts w:eastAsia="SimSun" w:cs="Times New Roman"/>
        </w:rPr>
        <w:t xml:space="preserve"> </w:t>
      </w:r>
      <w:proofErr w:type="spellStart"/>
      <w:r w:rsidRPr="006A5847">
        <w:rPr>
          <w:rFonts w:eastAsia="SimSun" w:cs="Times New Roman"/>
        </w:rPr>
        <w:t>законодательством</w:t>
      </w:r>
      <w:proofErr w:type="spellEnd"/>
      <w:r w:rsidRPr="006A5847">
        <w:rPr>
          <w:rFonts w:eastAsia="SimSun" w:cs="Times New Roman"/>
        </w:rPr>
        <w:t xml:space="preserve"> о </w:t>
      </w:r>
      <w:proofErr w:type="spellStart"/>
      <w:r w:rsidRPr="006A5847">
        <w:rPr>
          <w:rFonts w:eastAsia="SimSun" w:cs="Times New Roman"/>
        </w:rPr>
        <w:t>пожарной</w:t>
      </w:r>
      <w:proofErr w:type="spellEnd"/>
      <w:r w:rsidRPr="006A5847">
        <w:rPr>
          <w:rFonts w:eastAsia="SimSun" w:cs="Times New Roman"/>
        </w:rPr>
        <w:t xml:space="preserve"> </w:t>
      </w:r>
      <w:proofErr w:type="spellStart"/>
      <w:r w:rsidRPr="006A5847">
        <w:rPr>
          <w:rFonts w:eastAsia="SimSun" w:cs="Times New Roman"/>
        </w:rPr>
        <w:t>безопасности</w:t>
      </w:r>
      <w:proofErr w:type="spellEnd"/>
      <w:r w:rsidRPr="006A5847">
        <w:rPr>
          <w:rFonts w:eastAsia="SimSun" w:cs="Times New Roman"/>
        </w:rPr>
        <w:t xml:space="preserve"> и </w:t>
      </w:r>
      <w:proofErr w:type="spellStart"/>
      <w:r w:rsidRPr="006A5847">
        <w:rPr>
          <w:rFonts w:eastAsia="SimSun" w:cs="Times New Roman"/>
        </w:rPr>
        <w:t>законодательством</w:t>
      </w:r>
      <w:proofErr w:type="spellEnd"/>
      <w:r w:rsidRPr="006A5847">
        <w:rPr>
          <w:rFonts w:eastAsia="SimSun" w:cs="Times New Roman"/>
        </w:rPr>
        <w:t xml:space="preserve"> в </w:t>
      </w:r>
      <w:proofErr w:type="spellStart"/>
      <w:r w:rsidRPr="006A5847">
        <w:rPr>
          <w:rFonts w:eastAsia="SimSun" w:cs="Times New Roman"/>
        </w:rPr>
        <w:t>области</w:t>
      </w:r>
      <w:proofErr w:type="spellEnd"/>
      <w:r w:rsidRPr="006A5847">
        <w:rPr>
          <w:rFonts w:eastAsia="SimSun" w:cs="Times New Roman"/>
        </w:rPr>
        <w:t xml:space="preserve"> </w:t>
      </w:r>
      <w:proofErr w:type="spellStart"/>
      <w:r w:rsidRPr="006A5847">
        <w:rPr>
          <w:rFonts w:eastAsia="SimSun" w:cs="Times New Roman"/>
        </w:rPr>
        <w:t>обеспечения</w:t>
      </w:r>
      <w:proofErr w:type="spellEnd"/>
      <w:r w:rsidRPr="006A5847">
        <w:rPr>
          <w:rFonts w:eastAsia="SimSun" w:cs="Times New Roman"/>
        </w:rPr>
        <w:t xml:space="preserve"> </w:t>
      </w:r>
      <w:proofErr w:type="spellStart"/>
      <w:r w:rsidRPr="006A5847">
        <w:rPr>
          <w:rFonts w:eastAsia="SimSun" w:cs="Times New Roman"/>
        </w:rPr>
        <w:t>санитарно-эпидемиологического</w:t>
      </w:r>
      <w:proofErr w:type="spellEnd"/>
      <w:r w:rsidRPr="006A5847">
        <w:rPr>
          <w:rFonts w:eastAsia="SimSun" w:cs="Times New Roman"/>
        </w:rPr>
        <w:t xml:space="preserve"> </w:t>
      </w:r>
      <w:proofErr w:type="spellStart"/>
      <w:r w:rsidRPr="006A5847">
        <w:rPr>
          <w:rFonts w:eastAsia="SimSun" w:cs="Times New Roman"/>
        </w:rPr>
        <w:t>благополучия</w:t>
      </w:r>
      <w:proofErr w:type="spellEnd"/>
      <w:r w:rsidRPr="006A5847">
        <w:rPr>
          <w:rFonts w:eastAsia="SimSun" w:cs="Times New Roman"/>
        </w:rPr>
        <w:t xml:space="preserve"> </w:t>
      </w:r>
      <w:proofErr w:type="spellStart"/>
      <w:r w:rsidRPr="006A5847">
        <w:rPr>
          <w:rFonts w:eastAsia="SimSun" w:cs="Times New Roman"/>
        </w:rPr>
        <w:t>населения</w:t>
      </w:r>
      <w:proofErr w:type="spellEnd"/>
      <w:r w:rsidRPr="006A5847">
        <w:rPr>
          <w:rFonts w:eastAsia="SimSun" w:cs="Times New Roman"/>
        </w:rPr>
        <w:t xml:space="preserve">, </w:t>
      </w:r>
      <w:proofErr w:type="spellStart"/>
      <w:r w:rsidRPr="006A5847">
        <w:rPr>
          <w:rFonts w:eastAsia="SimSun" w:cs="Times New Roman"/>
        </w:rPr>
        <w:t>минимальные</w:t>
      </w:r>
      <w:proofErr w:type="spellEnd"/>
      <w:r w:rsidRPr="006A5847">
        <w:rPr>
          <w:rFonts w:eastAsia="SimSun" w:cs="Times New Roman"/>
        </w:rPr>
        <w:t xml:space="preserve"> </w:t>
      </w:r>
      <w:proofErr w:type="spellStart"/>
      <w:r w:rsidRPr="006A5847">
        <w:rPr>
          <w:rFonts w:eastAsia="SimSun" w:cs="Times New Roman"/>
        </w:rPr>
        <w:t>нормативные</w:t>
      </w:r>
      <w:proofErr w:type="spellEnd"/>
      <w:r w:rsidRPr="006A5847">
        <w:rPr>
          <w:rFonts w:eastAsia="SimSun" w:cs="Times New Roman"/>
        </w:rPr>
        <w:t xml:space="preserve"> </w:t>
      </w:r>
      <w:proofErr w:type="spellStart"/>
      <w:r w:rsidRPr="006A5847">
        <w:rPr>
          <w:rFonts w:eastAsia="SimSun" w:cs="Times New Roman"/>
        </w:rPr>
        <w:t>противопожарные</w:t>
      </w:r>
      <w:proofErr w:type="spellEnd"/>
      <w:r w:rsidRPr="006A5847">
        <w:rPr>
          <w:rFonts w:eastAsia="SimSun" w:cs="Times New Roman"/>
        </w:rPr>
        <w:t xml:space="preserve"> и </w:t>
      </w:r>
      <w:proofErr w:type="spellStart"/>
      <w:r w:rsidRPr="006A5847">
        <w:rPr>
          <w:rFonts w:eastAsia="SimSun" w:cs="Times New Roman"/>
        </w:rPr>
        <w:t>санитарно-эпидемиологические</w:t>
      </w:r>
      <w:proofErr w:type="spellEnd"/>
      <w:r w:rsidRPr="006A5847">
        <w:rPr>
          <w:rFonts w:eastAsia="SimSun" w:cs="Times New Roman"/>
        </w:rPr>
        <w:t xml:space="preserve"> </w:t>
      </w:r>
      <w:proofErr w:type="spellStart"/>
      <w:r w:rsidRPr="006A5847">
        <w:rPr>
          <w:rFonts w:eastAsia="SimSun" w:cs="Times New Roman"/>
        </w:rPr>
        <w:t>разрывы</w:t>
      </w:r>
      <w:proofErr w:type="spellEnd"/>
      <w:r w:rsidRPr="006A5847">
        <w:rPr>
          <w:rFonts w:eastAsia="SimSun" w:cs="Times New Roman"/>
        </w:rPr>
        <w:t xml:space="preserve"> </w:t>
      </w:r>
      <w:proofErr w:type="spellStart"/>
      <w:r w:rsidRPr="006A5847">
        <w:rPr>
          <w:rFonts w:eastAsia="SimSun" w:cs="Times New Roman"/>
        </w:rPr>
        <w:t>между</w:t>
      </w:r>
      <w:proofErr w:type="spellEnd"/>
      <w:r w:rsidRPr="006A5847">
        <w:rPr>
          <w:rFonts w:eastAsia="SimSun" w:cs="Times New Roman"/>
        </w:rPr>
        <w:t xml:space="preserve"> </w:t>
      </w:r>
      <w:proofErr w:type="spellStart"/>
      <w:r w:rsidRPr="006A5847">
        <w:rPr>
          <w:rFonts w:eastAsia="SimSun" w:cs="Times New Roman"/>
        </w:rPr>
        <w:t>зданиями</w:t>
      </w:r>
      <w:proofErr w:type="spellEnd"/>
      <w:r w:rsidRPr="006A5847">
        <w:rPr>
          <w:rFonts w:eastAsia="SimSun" w:cs="Times New Roman"/>
        </w:rPr>
        <w:t xml:space="preserve">, </w:t>
      </w:r>
      <w:proofErr w:type="spellStart"/>
      <w:r w:rsidRPr="006A5847">
        <w:rPr>
          <w:rFonts w:eastAsia="SimSun" w:cs="Times New Roman"/>
        </w:rPr>
        <w:t>строениями</w:t>
      </w:r>
      <w:proofErr w:type="spellEnd"/>
      <w:r w:rsidRPr="006A5847">
        <w:rPr>
          <w:rFonts w:eastAsia="SimSun" w:cs="Times New Roman"/>
        </w:rPr>
        <w:t xml:space="preserve"> и </w:t>
      </w:r>
      <w:proofErr w:type="spellStart"/>
      <w:r w:rsidRPr="006A5847">
        <w:rPr>
          <w:rFonts w:eastAsia="SimSun" w:cs="Times New Roman"/>
        </w:rPr>
        <w:t>сооружениями</w:t>
      </w:r>
      <w:proofErr w:type="spellEnd"/>
      <w:r w:rsidRPr="006A5847">
        <w:rPr>
          <w:rFonts w:eastAsia="SimSun" w:cs="Times New Roman"/>
        </w:rPr>
        <w:t xml:space="preserve">, в </w:t>
      </w:r>
      <w:proofErr w:type="spellStart"/>
      <w:r w:rsidRPr="006A5847">
        <w:rPr>
          <w:rFonts w:eastAsia="SimSun" w:cs="Times New Roman"/>
        </w:rPr>
        <w:t>том</w:t>
      </w:r>
      <w:proofErr w:type="spellEnd"/>
      <w:r w:rsidRPr="006A5847">
        <w:rPr>
          <w:rFonts w:eastAsia="SimSun" w:cs="Times New Roman"/>
        </w:rPr>
        <w:t xml:space="preserve"> </w:t>
      </w:r>
      <w:proofErr w:type="spellStart"/>
      <w:r w:rsidRPr="006A5847">
        <w:rPr>
          <w:rFonts w:eastAsia="SimSun" w:cs="Times New Roman"/>
        </w:rPr>
        <w:t>числе</w:t>
      </w:r>
      <w:proofErr w:type="spellEnd"/>
      <w:r w:rsidRPr="006A5847">
        <w:rPr>
          <w:rFonts w:eastAsia="SimSun" w:cs="Times New Roman"/>
        </w:rPr>
        <w:t xml:space="preserve"> и </w:t>
      </w:r>
      <w:proofErr w:type="spellStart"/>
      <w:r w:rsidRPr="006A5847">
        <w:rPr>
          <w:rFonts w:eastAsia="SimSun" w:cs="Times New Roman"/>
        </w:rPr>
        <w:t>расположенными</w:t>
      </w:r>
      <w:proofErr w:type="spellEnd"/>
      <w:r w:rsidRPr="006A5847">
        <w:rPr>
          <w:rFonts w:eastAsia="SimSun" w:cs="Times New Roman"/>
        </w:rPr>
        <w:t xml:space="preserve"> </w:t>
      </w:r>
      <w:proofErr w:type="spellStart"/>
      <w:r w:rsidRPr="006A5847">
        <w:rPr>
          <w:rFonts w:eastAsia="SimSun" w:cs="Times New Roman"/>
        </w:rPr>
        <w:t>на</w:t>
      </w:r>
      <w:proofErr w:type="spellEnd"/>
      <w:r w:rsidRPr="006A5847">
        <w:rPr>
          <w:rFonts w:eastAsia="SimSun" w:cs="Times New Roman"/>
        </w:rPr>
        <w:t xml:space="preserve"> </w:t>
      </w:r>
      <w:proofErr w:type="spellStart"/>
      <w:r w:rsidRPr="006A5847">
        <w:rPr>
          <w:rFonts w:eastAsia="SimSun" w:cs="Times New Roman"/>
        </w:rPr>
        <w:t>соседних</w:t>
      </w:r>
      <w:proofErr w:type="spellEnd"/>
      <w:r w:rsidRPr="006A5847">
        <w:rPr>
          <w:rFonts w:eastAsia="SimSun" w:cs="Times New Roman"/>
        </w:rPr>
        <w:t xml:space="preserve"> </w:t>
      </w:r>
      <w:proofErr w:type="spellStart"/>
      <w:r w:rsidRPr="006A5847">
        <w:rPr>
          <w:rFonts w:eastAsia="SimSun" w:cs="Times New Roman"/>
        </w:rPr>
        <w:t>земельных</w:t>
      </w:r>
      <w:proofErr w:type="spellEnd"/>
      <w:r w:rsidRPr="006A5847">
        <w:rPr>
          <w:rFonts w:eastAsia="SimSun" w:cs="Times New Roman"/>
        </w:rPr>
        <w:t xml:space="preserve"> </w:t>
      </w:r>
      <w:proofErr w:type="spellStart"/>
      <w:r w:rsidRPr="006A5847">
        <w:rPr>
          <w:rFonts w:eastAsia="SimSun" w:cs="Times New Roman"/>
        </w:rPr>
        <w:t>участках</w:t>
      </w:r>
      <w:proofErr w:type="spellEnd"/>
      <w:r w:rsidRPr="006A5847">
        <w:rPr>
          <w:rFonts w:eastAsia="SimSun" w:cs="Times New Roman"/>
        </w:rPr>
        <w:t xml:space="preserve">, а </w:t>
      </w:r>
      <w:proofErr w:type="spellStart"/>
      <w:r w:rsidRPr="006A5847">
        <w:rPr>
          <w:rFonts w:eastAsia="SimSun" w:cs="Times New Roman"/>
        </w:rPr>
        <w:t>также</w:t>
      </w:r>
      <w:proofErr w:type="spellEnd"/>
      <w:r w:rsidRPr="006A5847">
        <w:rPr>
          <w:rFonts w:eastAsia="SimSun" w:cs="Times New Roman"/>
        </w:rPr>
        <w:t xml:space="preserve"> </w:t>
      </w:r>
      <w:proofErr w:type="spellStart"/>
      <w:r w:rsidRPr="006A5847">
        <w:rPr>
          <w:rFonts w:eastAsia="SimSun" w:cs="Times New Roman"/>
        </w:rPr>
        <w:t>технические</w:t>
      </w:r>
      <w:proofErr w:type="spellEnd"/>
      <w:r w:rsidRPr="006A5847">
        <w:rPr>
          <w:rFonts w:eastAsia="SimSun" w:cs="Times New Roman"/>
        </w:rPr>
        <w:t xml:space="preserve"> </w:t>
      </w:r>
      <w:proofErr w:type="spellStart"/>
      <w:r w:rsidRPr="006A5847">
        <w:rPr>
          <w:rFonts w:eastAsia="SimSun" w:cs="Times New Roman"/>
        </w:rPr>
        <w:t>регламенты</w:t>
      </w:r>
      <w:proofErr w:type="spellEnd"/>
      <w:r w:rsidRPr="006A5847">
        <w:rPr>
          <w:rFonts w:eastAsia="SimSun" w:cs="Times New Roman"/>
        </w:rPr>
        <w:t xml:space="preserve">, </w:t>
      </w:r>
      <w:proofErr w:type="spellStart"/>
      <w:r w:rsidRPr="006A5847">
        <w:rPr>
          <w:rFonts w:eastAsia="SimSun" w:cs="Times New Roman"/>
        </w:rPr>
        <w:t>градостроительные</w:t>
      </w:r>
      <w:proofErr w:type="spellEnd"/>
      <w:r w:rsidRPr="006A5847">
        <w:rPr>
          <w:rFonts w:eastAsia="SimSun" w:cs="Times New Roman"/>
        </w:rPr>
        <w:t xml:space="preserve"> и </w:t>
      </w:r>
      <w:proofErr w:type="spellStart"/>
      <w:r w:rsidRPr="006A5847">
        <w:rPr>
          <w:rFonts w:eastAsia="SimSun" w:cs="Times New Roman"/>
        </w:rPr>
        <w:t>строительные</w:t>
      </w:r>
      <w:proofErr w:type="spellEnd"/>
      <w:r w:rsidRPr="006A5847">
        <w:rPr>
          <w:rFonts w:eastAsia="SimSun" w:cs="Times New Roman"/>
        </w:rPr>
        <w:t xml:space="preserve"> </w:t>
      </w:r>
      <w:proofErr w:type="spellStart"/>
      <w:r w:rsidRPr="006A5847">
        <w:rPr>
          <w:rFonts w:eastAsia="SimSun" w:cs="Times New Roman"/>
        </w:rPr>
        <w:t>нормы</w:t>
      </w:r>
      <w:proofErr w:type="spellEnd"/>
      <w:r w:rsidRPr="006A5847">
        <w:rPr>
          <w:rFonts w:eastAsia="SimSun" w:cs="Times New Roman"/>
        </w:rPr>
        <w:t xml:space="preserve"> и </w:t>
      </w:r>
      <w:proofErr w:type="spellStart"/>
      <w:r w:rsidRPr="006A5847">
        <w:rPr>
          <w:rFonts w:eastAsia="SimSun" w:cs="Times New Roman"/>
        </w:rPr>
        <w:t>Правила</w:t>
      </w:r>
      <w:proofErr w:type="spellEnd"/>
      <w:r w:rsidRPr="006A5847">
        <w:rPr>
          <w:rFonts w:eastAsia="SimSun" w:cs="Times New Roman"/>
        </w:rPr>
        <w:t>.</w:t>
      </w:r>
    </w:p>
    <w:p w14:paraId="35285ACF" w14:textId="77777777" w:rsidR="00944495" w:rsidRPr="006A5847" w:rsidRDefault="00944495" w:rsidP="006A5847">
      <w:pPr>
        <w:pStyle w:val="Standard"/>
        <w:spacing w:line="264" w:lineRule="auto"/>
        <w:ind w:firstLine="567"/>
        <w:jc w:val="both"/>
        <w:rPr>
          <w:rFonts w:eastAsia="SimSun" w:cs="Times New Roman"/>
        </w:rPr>
      </w:pPr>
      <w:proofErr w:type="spellStart"/>
      <w:r w:rsidRPr="006A5847">
        <w:rPr>
          <w:rFonts w:eastAsia="SimSun" w:cs="Times New Roman"/>
        </w:rPr>
        <w:t>Размещение</w:t>
      </w:r>
      <w:proofErr w:type="spellEnd"/>
      <w:r w:rsidRPr="006A5847">
        <w:rPr>
          <w:rFonts w:eastAsia="SimSun" w:cs="Times New Roman"/>
        </w:rPr>
        <w:t xml:space="preserve"> </w:t>
      </w:r>
      <w:proofErr w:type="spellStart"/>
      <w:r w:rsidRPr="006A5847">
        <w:rPr>
          <w:rFonts w:eastAsia="SimSun" w:cs="Times New Roman"/>
        </w:rPr>
        <w:t>навесов</w:t>
      </w:r>
      <w:proofErr w:type="spellEnd"/>
      <w:r w:rsidRPr="006A5847">
        <w:rPr>
          <w:rFonts w:eastAsia="SimSun" w:cs="Times New Roman"/>
        </w:rPr>
        <w:t xml:space="preserve"> </w:t>
      </w:r>
      <w:proofErr w:type="spellStart"/>
      <w:r w:rsidRPr="006A5847">
        <w:rPr>
          <w:rFonts w:eastAsia="SimSun" w:cs="Times New Roman"/>
        </w:rPr>
        <w:t>должно</w:t>
      </w:r>
      <w:proofErr w:type="spellEnd"/>
      <w:r w:rsidRPr="006A5847">
        <w:rPr>
          <w:rFonts w:eastAsia="SimSun" w:cs="Times New Roman"/>
        </w:rPr>
        <w:t xml:space="preserve"> </w:t>
      </w:r>
      <w:proofErr w:type="spellStart"/>
      <w:r w:rsidRPr="006A5847">
        <w:rPr>
          <w:rFonts w:eastAsia="SimSun" w:cs="Times New Roman"/>
        </w:rPr>
        <w:t>осуществляться</w:t>
      </w:r>
      <w:proofErr w:type="spellEnd"/>
      <w:r w:rsidRPr="006A5847">
        <w:rPr>
          <w:rFonts w:eastAsia="SimSun" w:cs="Times New Roman"/>
        </w:rPr>
        <w:t xml:space="preserve"> с </w:t>
      </w:r>
      <w:proofErr w:type="spellStart"/>
      <w:r w:rsidRPr="006A5847">
        <w:rPr>
          <w:rFonts w:eastAsia="SimSun" w:cs="Times New Roman"/>
        </w:rPr>
        <w:t>учетом</w:t>
      </w:r>
      <w:proofErr w:type="spellEnd"/>
      <w:r w:rsidRPr="006A5847">
        <w:rPr>
          <w:rFonts w:eastAsia="SimSun" w:cs="Times New Roman"/>
        </w:rPr>
        <w:t xml:space="preserve"> </w:t>
      </w:r>
      <w:proofErr w:type="spellStart"/>
      <w:r w:rsidRPr="006A5847">
        <w:rPr>
          <w:rFonts w:eastAsia="SimSun" w:cs="Times New Roman"/>
        </w:rPr>
        <w:t>противопожарных</w:t>
      </w:r>
      <w:proofErr w:type="spellEnd"/>
      <w:r w:rsidRPr="006A5847">
        <w:rPr>
          <w:rFonts w:eastAsia="SimSun" w:cs="Times New Roman"/>
        </w:rPr>
        <w:t xml:space="preserve"> </w:t>
      </w:r>
      <w:proofErr w:type="spellStart"/>
      <w:r w:rsidRPr="006A5847">
        <w:rPr>
          <w:rFonts w:eastAsia="SimSun" w:cs="Times New Roman"/>
        </w:rPr>
        <w:t>требований</w:t>
      </w:r>
      <w:proofErr w:type="spellEnd"/>
      <w:r w:rsidRPr="006A5847">
        <w:rPr>
          <w:rFonts w:eastAsia="SimSun" w:cs="Times New Roman"/>
        </w:rPr>
        <w:t xml:space="preserve"> и </w:t>
      </w:r>
      <w:proofErr w:type="spellStart"/>
      <w:r w:rsidRPr="006A5847">
        <w:rPr>
          <w:rFonts w:eastAsia="SimSun" w:cs="Times New Roman"/>
        </w:rPr>
        <w:t>соблюдения</w:t>
      </w:r>
      <w:proofErr w:type="spellEnd"/>
      <w:r w:rsidRPr="006A5847">
        <w:rPr>
          <w:rFonts w:eastAsia="SimSun" w:cs="Times New Roman"/>
        </w:rPr>
        <w:t xml:space="preserve"> </w:t>
      </w:r>
      <w:proofErr w:type="spellStart"/>
      <w:r w:rsidRPr="006A5847">
        <w:rPr>
          <w:rFonts w:eastAsia="SimSun" w:cs="Times New Roman"/>
        </w:rPr>
        <w:t>нормативной</w:t>
      </w:r>
      <w:proofErr w:type="spellEnd"/>
      <w:r w:rsidRPr="006A5847">
        <w:rPr>
          <w:rFonts w:eastAsia="SimSun" w:cs="Times New Roman"/>
        </w:rPr>
        <w:t xml:space="preserve"> </w:t>
      </w:r>
      <w:proofErr w:type="spellStart"/>
      <w:r w:rsidRPr="006A5847">
        <w:rPr>
          <w:rFonts w:eastAsia="SimSun" w:cs="Times New Roman"/>
        </w:rPr>
        <w:t>продолжительности</w:t>
      </w:r>
      <w:proofErr w:type="spellEnd"/>
      <w:r w:rsidRPr="006A5847">
        <w:rPr>
          <w:rFonts w:eastAsia="SimSun" w:cs="Times New Roman"/>
        </w:rPr>
        <w:t xml:space="preserve"> </w:t>
      </w:r>
      <w:proofErr w:type="spellStart"/>
      <w:r w:rsidRPr="006A5847">
        <w:rPr>
          <w:rFonts w:eastAsia="SimSun" w:cs="Times New Roman"/>
        </w:rPr>
        <w:t>инсоляции</w:t>
      </w:r>
      <w:proofErr w:type="spellEnd"/>
      <w:r w:rsidRPr="006A5847">
        <w:rPr>
          <w:rFonts w:eastAsia="SimSun" w:cs="Times New Roman"/>
        </w:rPr>
        <w:t xml:space="preserve"> </w:t>
      </w:r>
      <w:proofErr w:type="spellStart"/>
      <w:r w:rsidRPr="006A5847">
        <w:rPr>
          <w:rFonts w:eastAsia="SimSun" w:cs="Times New Roman"/>
        </w:rPr>
        <w:t>придомовых</w:t>
      </w:r>
      <w:proofErr w:type="spellEnd"/>
      <w:r w:rsidRPr="006A5847">
        <w:rPr>
          <w:rFonts w:eastAsia="SimSun" w:cs="Times New Roman"/>
        </w:rPr>
        <w:t xml:space="preserve"> </w:t>
      </w:r>
      <w:proofErr w:type="spellStart"/>
      <w:r w:rsidRPr="006A5847">
        <w:rPr>
          <w:rFonts w:eastAsia="SimSun" w:cs="Times New Roman"/>
        </w:rPr>
        <w:t>территорий</w:t>
      </w:r>
      <w:proofErr w:type="spellEnd"/>
      <w:r w:rsidRPr="006A5847">
        <w:rPr>
          <w:rFonts w:eastAsia="SimSun" w:cs="Times New Roman"/>
        </w:rPr>
        <w:t xml:space="preserve"> и </w:t>
      </w:r>
      <w:proofErr w:type="spellStart"/>
      <w:r w:rsidRPr="006A5847">
        <w:rPr>
          <w:rFonts w:eastAsia="SimSun" w:cs="Times New Roman"/>
        </w:rPr>
        <w:t>жилых</w:t>
      </w:r>
      <w:proofErr w:type="spellEnd"/>
      <w:r w:rsidRPr="006A5847">
        <w:rPr>
          <w:rFonts w:eastAsia="SimSun" w:cs="Times New Roman"/>
        </w:rPr>
        <w:t xml:space="preserve"> </w:t>
      </w:r>
      <w:proofErr w:type="spellStart"/>
      <w:r w:rsidRPr="006A5847">
        <w:rPr>
          <w:rFonts w:eastAsia="SimSun" w:cs="Times New Roman"/>
        </w:rPr>
        <w:t>помещений</w:t>
      </w:r>
      <w:proofErr w:type="spellEnd"/>
      <w:r w:rsidRPr="006A5847">
        <w:rPr>
          <w:rFonts w:eastAsia="SimSun" w:cs="Times New Roman"/>
        </w:rPr>
        <w:t xml:space="preserve">. </w:t>
      </w:r>
      <w:proofErr w:type="spellStart"/>
      <w:r w:rsidRPr="006A5847">
        <w:rPr>
          <w:rFonts w:eastAsia="SimSun" w:cs="Times New Roman"/>
        </w:rPr>
        <w:t>Кроме</w:t>
      </w:r>
      <w:proofErr w:type="spellEnd"/>
      <w:r w:rsidRPr="006A5847">
        <w:rPr>
          <w:rFonts w:eastAsia="SimSun" w:cs="Times New Roman"/>
        </w:rPr>
        <w:t xml:space="preserve"> </w:t>
      </w:r>
      <w:proofErr w:type="spellStart"/>
      <w:r w:rsidRPr="006A5847">
        <w:rPr>
          <w:rFonts w:eastAsia="SimSun" w:cs="Times New Roman"/>
        </w:rPr>
        <w:t>того</w:t>
      </w:r>
      <w:proofErr w:type="spellEnd"/>
      <w:r w:rsidRPr="006A5847">
        <w:rPr>
          <w:rFonts w:eastAsia="SimSun" w:cs="Times New Roman"/>
        </w:rPr>
        <w:t xml:space="preserve">, </w:t>
      </w:r>
      <w:proofErr w:type="spellStart"/>
      <w:r w:rsidRPr="006A5847">
        <w:rPr>
          <w:rFonts w:eastAsia="SimSun" w:cs="Times New Roman"/>
        </w:rPr>
        <w:t>устройство</w:t>
      </w:r>
      <w:proofErr w:type="spellEnd"/>
      <w:r w:rsidRPr="006A5847">
        <w:rPr>
          <w:rFonts w:eastAsia="SimSun" w:cs="Times New Roman"/>
        </w:rPr>
        <w:t xml:space="preserve"> </w:t>
      </w:r>
      <w:proofErr w:type="spellStart"/>
      <w:r w:rsidRPr="006A5847">
        <w:rPr>
          <w:rFonts w:eastAsia="SimSun" w:cs="Times New Roman"/>
        </w:rPr>
        <w:t>навесов</w:t>
      </w:r>
      <w:proofErr w:type="spellEnd"/>
      <w:r w:rsidRPr="006A5847">
        <w:rPr>
          <w:rFonts w:eastAsia="SimSun" w:cs="Times New Roman"/>
        </w:rPr>
        <w:t xml:space="preserve"> </w:t>
      </w:r>
      <w:proofErr w:type="spellStart"/>
      <w:r w:rsidRPr="006A5847">
        <w:rPr>
          <w:rFonts w:eastAsia="SimSun" w:cs="Times New Roman"/>
        </w:rPr>
        <w:t>не</w:t>
      </w:r>
      <w:proofErr w:type="spellEnd"/>
      <w:r w:rsidRPr="006A5847">
        <w:rPr>
          <w:rFonts w:eastAsia="SimSun" w:cs="Times New Roman"/>
        </w:rPr>
        <w:t xml:space="preserve"> </w:t>
      </w:r>
      <w:proofErr w:type="spellStart"/>
      <w:r w:rsidRPr="006A5847">
        <w:rPr>
          <w:rFonts w:eastAsia="SimSun" w:cs="Times New Roman"/>
        </w:rPr>
        <w:t>должно</w:t>
      </w:r>
      <w:proofErr w:type="spellEnd"/>
      <w:r w:rsidRPr="006A5847">
        <w:rPr>
          <w:rFonts w:eastAsia="SimSun" w:cs="Times New Roman"/>
        </w:rPr>
        <w:t xml:space="preserve"> </w:t>
      </w:r>
      <w:proofErr w:type="spellStart"/>
      <w:r w:rsidRPr="006A5847">
        <w:rPr>
          <w:rFonts w:eastAsia="SimSun" w:cs="Times New Roman"/>
        </w:rPr>
        <w:t>ущемлять</w:t>
      </w:r>
      <w:proofErr w:type="spellEnd"/>
      <w:r w:rsidRPr="006A5847">
        <w:rPr>
          <w:rFonts w:eastAsia="SimSun" w:cs="Times New Roman"/>
        </w:rPr>
        <w:t xml:space="preserve"> </w:t>
      </w:r>
      <w:proofErr w:type="spellStart"/>
      <w:r w:rsidRPr="006A5847">
        <w:rPr>
          <w:rFonts w:eastAsia="SimSun" w:cs="Times New Roman"/>
        </w:rPr>
        <w:t>законных</w:t>
      </w:r>
      <w:proofErr w:type="spellEnd"/>
      <w:r w:rsidRPr="006A5847">
        <w:rPr>
          <w:rFonts w:eastAsia="SimSun" w:cs="Times New Roman"/>
        </w:rPr>
        <w:t xml:space="preserve"> </w:t>
      </w:r>
      <w:proofErr w:type="spellStart"/>
      <w:r w:rsidRPr="006A5847">
        <w:rPr>
          <w:rFonts w:eastAsia="SimSun" w:cs="Times New Roman"/>
        </w:rPr>
        <w:t>интересов</w:t>
      </w:r>
      <w:proofErr w:type="spellEnd"/>
      <w:r w:rsidRPr="006A5847">
        <w:rPr>
          <w:rFonts w:eastAsia="SimSun" w:cs="Times New Roman"/>
        </w:rPr>
        <w:t xml:space="preserve"> </w:t>
      </w:r>
      <w:proofErr w:type="spellStart"/>
      <w:r w:rsidRPr="006A5847">
        <w:rPr>
          <w:rFonts w:eastAsia="SimSun" w:cs="Times New Roman"/>
        </w:rPr>
        <w:t>соседних</w:t>
      </w:r>
      <w:proofErr w:type="spellEnd"/>
      <w:r w:rsidRPr="006A5847">
        <w:rPr>
          <w:rFonts w:eastAsia="SimSun" w:cs="Times New Roman"/>
        </w:rPr>
        <w:t xml:space="preserve"> </w:t>
      </w:r>
      <w:proofErr w:type="spellStart"/>
      <w:r w:rsidRPr="006A5847">
        <w:rPr>
          <w:rFonts w:eastAsia="SimSun" w:cs="Times New Roman"/>
        </w:rPr>
        <w:t>домовладельцев</w:t>
      </w:r>
      <w:proofErr w:type="spellEnd"/>
      <w:r w:rsidRPr="006A5847">
        <w:rPr>
          <w:rFonts w:eastAsia="SimSun" w:cs="Times New Roman"/>
        </w:rPr>
        <w:t xml:space="preserve">, в </w:t>
      </w:r>
      <w:proofErr w:type="spellStart"/>
      <w:r w:rsidRPr="006A5847">
        <w:rPr>
          <w:rFonts w:eastAsia="SimSun" w:cs="Times New Roman"/>
        </w:rPr>
        <w:t>части</w:t>
      </w:r>
      <w:proofErr w:type="spellEnd"/>
      <w:r w:rsidRPr="006A5847">
        <w:rPr>
          <w:rFonts w:eastAsia="SimSun" w:cs="Times New Roman"/>
        </w:rPr>
        <w:t xml:space="preserve"> </w:t>
      </w:r>
      <w:proofErr w:type="spellStart"/>
      <w:r w:rsidRPr="006A5847">
        <w:rPr>
          <w:rFonts w:eastAsia="SimSun" w:cs="Times New Roman"/>
        </w:rPr>
        <w:t>водоотведения</w:t>
      </w:r>
      <w:proofErr w:type="spellEnd"/>
      <w:r w:rsidRPr="006A5847">
        <w:rPr>
          <w:rFonts w:eastAsia="SimSun" w:cs="Times New Roman"/>
        </w:rPr>
        <w:t xml:space="preserve"> </w:t>
      </w:r>
      <w:proofErr w:type="spellStart"/>
      <w:r w:rsidRPr="006A5847">
        <w:rPr>
          <w:rFonts w:eastAsia="SimSun" w:cs="Times New Roman"/>
        </w:rPr>
        <w:t>атмосферных</w:t>
      </w:r>
      <w:proofErr w:type="spellEnd"/>
      <w:r w:rsidRPr="006A5847">
        <w:rPr>
          <w:rFonts w:eastAsia="SimSun" w:cs="Times New Roman"/>
        </w:rPr>
        <w:t xml:space="preserve"> </w:t>
      </w:r>
      <w:proofErr w:type="spellStart"/>
      <w:r w:rsidRPr="006A5847">
        <w:rPr>
          <w:rFonts w:eastAsia="SimSun" w:cs="Times New Roman"/>
        </w:rPr>
        <w:t>осадков</w:t>
      </w:r>
      <w:proofErr w:type="spellEnd"/>
      <w:r w:rsidRPr="006A5847">
        <w:rPr>
          <w:rFonts w:eastAsia="SimSun" w:cs="Times New Roman"/>
        </w:rPr>
        <w:t xml:space="preserve"> с </w:t>
      </w:r>
      <w:proofErr w:type="spellStart"/>
      <w:r w:rsidRPr="006A5847">
        <w:rPr>
          <w:rFonts w:eastAsia="SimSun" w:cs="Times New Roman"/>
        </w:rPr>
        <w:t>кровли</w:t>
      </w:r>
      <w:proofErr w:type="spellEnd"/>
      <w:r w:rsidRPr="006A5847">
        <w:rPr>
          <w:rFonts w:eastAsia="SimSun" w:cs="Times New Roman"/>
        </w:rPr>
        <w:t xml:space="preserve"> </w:t>
      </w:r>
      <w:proofErr w:type="spellStart"/>
      <w:r w:rsidRPr="006A5847">
        <w:rPr>
          <w:rFonts w:eastAsia="SimSun" w:cs="Times New Roman"/>
        </w:rPr>
        <w:t>навесов</w:t>
      </w:r>
      <w:proofErr w:type="spellEnd"/>
      <w:r w:rsidRPr="006A5847">
        <w:rPr>
          <w:rFonts w:eastAsia="SimSun" w:cs="Times New Roman"/>
        </w:rPr>
        <w:t xml:space="preserve">, </w:t>
      </w:r>
      <w:proofErr w:type="spellStart"/>
      <w:r w:rsidRPr="006A5847">
        <w:rPr>
          <w:rFonts w:eastAsia="SimSun" w:cs="Times New Roman"/>
        </w:rPr>
        <w:t>при</w:t>
      </w:r>
      <w:proofErr w:type="spellEnd"/>
      <w:r w:rsidRPr="006A5847">
        <w:rPr>
          <w:rFonts w:eastAsia="SimSun" w:cs="Times New Roman"/>
        </w:rPr>
        <w:t xml:space="preserve"> </w:t>
      </w:r>
      <w:proofErr w:type="spellStart"/>
      <w:r w:rsidRPr="006A5847">
        <w:rPr>
          <w:rFonts w:eastAsia="SimSun" w:cs="Times New Roman"/>
        </w:rPr>
        <w:t>устройстве</w:t>
      </w:r>
      <w:proofErr w:type="spellEnd"/>
      <w:r w:rsidRPr="006A5847">
        <w:rPr>
          <w:rFonts w:eastAsia="SimSun" w:cs="Times New Roman"/>
        </w:rPr>
        <w:t xml:space="preserve"> </w:t>
      </w:r>
      <w:proofErr w:type="spellStart"/>
      <w:r w:rsidRPr="006A5847">
        <w:rPr>
          <w:rFonts w:eastAsia="SimSun" w:cs="Times New Roman"/>
        </w:rPr>
        <w:t>навесов</w:t>
      </w:r>
      <w:proofErr w:type="spellEnd"/>
      <w:r w:rsidRPr="006A5847">
        <w:rPr>
          <w:rFonts w:eastAsia="SimSun" w:cs="Times New Roman"/>
        </w:rPr>
        <w:t xml:space="preserve"> </w:t>
      </w:r>
      <w:proofErr w:type="spellStart"/>
      <w:r w:rsidRPr="006A5847">
        <w:rPr>
          <w:rFonts w:eastAsia="SimSun" w:cs="Times New Roman"/>
        </w:rPr>
        <w:t>минимальный</w:t>
      </w:r>
      <w:proofErr w:type="spellEnd"/>
      <w:r w:rsidRPr="006A5847">
        <w:rPr>
          <w:rFonts w:eastAsia="SimSun" w:cs="Times New Roman"/>
        </w:rPr>
        <w:t xml:space="preserve"> </w:t>
      </w:r>
      <w:proofErr w:type="spellStart"/>
      <w:r w:rsidRPr="006A5847">
        <w:rPr>
          <w:rFonts w:eastAsia="SimSun" w:cs="Times New Roman"/>
        </w:rPr>
        <w:t>отступ</w:t>
      </w:r>
      <w:proofErr w:type="spellEnd"/>
      <w:r w:rsidRPr="006A5847">
        <w:rPr>
          <w:rFonts w:eastAsia="SimSun" w:cs="Times New Roman"/>
        </w:rPr>
        <w:t xml:space="preserve"> </w:t>
      </w:r>
      <w:proofErr w:type="spellStart"/>
      <w:r w:rsidRPr="006A5847">
        <w:rPr>
          <w:rFonts w:eastAsia="SimSun" w:cs="Times New Roman"/>
        </w:rPr>
        <w:t>от</w:t>
      </w:r>
      <w:proofErr w:type="spellEnd"/>
      <w:r w:rsidRPr="006A5847">
        <w:rPr>
          <w:rFonts w:eastAsia="SimSun" w:cs="Times New Roman"/>
        </w:rPr>
        <w:t xml:space="preserve"> </w:t>
      </w:r>
      <w:proofErr w:type="spellStart"/>
      <w:r w:rsidRPr="006A5847">
        <w:rPr>
          <w:rFonts w:eastAsia="SimSun" w:cs="Times New Roman"/>
        </w:rPr>
        <w:t>границы</w:t>
      </w:r>
      <w:proofErr w:type="spellEnd"/>
      <w:r w:rsidRPr="006A5847">
        <w:rPr>
          <w:rFonts w:eastAsia="SimSun" w:cs="Times New Roman"/>
        </w:rPr>
        <w:t xml:space="preserve"> </w:t>
      </w:r>
      <w:proofErr w:type="spellStart"/>
      <w:r w:rsidRPr="006A5847">
        <w:rPr>
          <w:rFonts w:eastAsia="SimSun" w:cs="Times New Roman"/>
        </w:rPr>
        <w:t>участка</w:t>
      </w:r>
      <w:proofErr w:type="spellEnd"/>
      <w:r w:rsidRPr="006A5847">
        <w:rPr>
          <w:rFonts w:eastAsia="SimSun" w:cs="Times New Roman"/>
        </w:rPr>
        <w:t xml:space="preserve"> - 1м., </w:t>
      </w:r>
      <w:proofErr w:type="spellStart"/>
      <w:r w:rsidRPr="006A5847">
        <w:rPr>
          <w:rFonts w:eastAsia="SimSun" w:cs="Times New Roman"/>
        </w:rPr>
        <w:t>по</w:t>
      </w:r>
      <w:proofErr w:type="spellEnd"/>
      <w:r w:rsidRPr="006A5847">
        <w:rPr>
          <w:rFonts w:eastAsia="SimSun" w:cs="Times New Roman"/>
        </w:rPr>
        <w:t xml:space="preserve"> </w:t>
      </w:r>
      <w:proofErr w:type="spellStart"/>
      <w:r w:rsidRPr="006A5847">
        <w:rPr>
          <w:rFonts w:eastAsia="SimSun" w:cs="Times New Roman"/>
        </w:rPr>
        <w:t>взаимному</w:t>
      </w:r>
      <w:proofErr w:type="spellEnd"/>
      <w:r w:rsidRPr="006A5847">
        <w:rPr>
          <w:rFonts w:eastAsia="SimSun" w:cs="Times New Roman"/>
        </w:rPr>
        <w:t xml:space="preserve"> </w:t>
      </w:r>
      <w:proofErr w:type="spellStart"/>
      <w:r w:rsidRPr="006A5847">
        <w:rPr>
          <w:rFonts w:eastAsia="SimSun" w:cs="Times New Roman"/>
        </w:rPr>
        <w:t>согласию</w:t>
      </w:r>
      <w:proofErr w:type="spellEnd"/>
      <w:r w:rsidRPr="006A5847">
        <w:rPr>
          <w:rFonts w:eastAsia="SimSun" w:cs="Times New Roman"/>
        </w:rPr>
        <w:t xml:space="preserve"> </w:t>
      </w:r>
      <w:proofErr w:type="spellStart"/>
      <w:r w:rsidRPr="006A5847">
        <w:rPr>
          <w:rFonts w:eastAsia="SimSun" w:cs="Times New Roman"/>
        </w:rPr>
        <w:t>смежных</w:t>
      </w:r>
      <w:proofErr w:type="spellEnd"/>
      <w:r w:rsidRPr="006A5847">
        <w:rPr>
          <w:rFonts w:eastAsia="SimSun" w:cs="Times New Roman"/>
        </w:rPr>
        <w:t xml:space="preserve"> </w:t>
      </w:r>
      <w:proofErr w:type="spellStart"/>
      <w:r w:rsidRPr="006A5847">
        <w:rPr>
          <w:rFonts w:eastAsia="SimSun" w:cs="Times New Roman"/>
        </w:rPr>
        <w:t>землепользователей</w:t>
      </w:r>
      <w:proofErr w:type="spellEnd"/>
      <w:r w:rsidRPr="006A5847">
        <w:rPr>
          <w:rFonts w:eastAsia="SimSun" w:cs="Times New Roman"/>
        </w:rPr>
        <w:t xml:space="preserve"> </w:t>
      </w:r>
      <w:proofErr w:type="spellStart"/>
      <w:r w:rsidRPr="006A5847">
        <w:rPr>
          <w:rFonts w:eastAsia="SimSun" w:cs="Times New Roman"/>
        </w:rPr>
        <w:t>допускается</w:t>
      </w:r>
      <w:proofErr w:type="spellEnd"/>
      <w:r w:rsidRPr="006A5847">
        <w:rPr>
          <w:rFonts w:eastAsia="SimSun" w:cs="Times New Roman"/>
        </w:rPr>
        <w:t xml:space="preserve"> </w:t>
      </w:r>
      <w:proofErr w:type="spellStart"/>
      <w:r w:rsidRPr="006A5847">
        <w:rPr>
          <w:rFonts w:eastAsia="SimSun" w:cs="Times New Roman"/>
        </w:rPr>
        <w:t>сокращение</w:t>
      </w:r>
      <w:proofErr w:type="spellEnd"/>
      <w:r w:rsidRPr="006A5847">
        <w:rPr>
          <w:rFonts w:eastAsia="SimSun" w:cs="Times New Roman"/>
        </w:rPr>
        <w:t xml:space="preserve"> </w:t>
      </w:r>
      <w:proofErr w:type="spellStart"/>
      <w:r w:rsidRPr="006A5847">
        <w:rPr>
          <w:rFonts w:eastAsia="SimSun" w:cs="Times New Roman"/>
        </w:rPr>
        <w:t>указанного</w:t>
      </w:r>
      <w:proofErr w:type="spellEnd"/>
      <w:r w:rsidRPr="006A5847">
        <w:rPr>
          <w:rFonts w:eastAsia="SimSun" w:cs="Times New Roman"/>
        </w:rPr>
        <w:t xml:space="preserve"> </w:t>
      </w:r>
      <w:proofErr w:type="spellStart"/>
      <w:r w:rsidRPr="006A5847">
        <w:rPr>
          <w:rFonts w:eastAsia="SimSun" w:cs="Times New Roman"/>
        </w:rPr>
        <w:t>расстояния</w:t>
      </w:r>
      <w:proofErr w:type="spellEnd"/>
      <w:r w:rsidRPr="006A5847">
        <w:rPr>
          <w:rFonts w:eastAsia="SimSun" w:cs="Times New Roman"/>
        </w:rPr>
        <w:t>.</w:t>
      </w:r>
    </w:p>
    <w:p w14:paraId="683091C9" w14:textId="77777777" w:rsidR="00944495" w:rsidRPr="006A5847" w:rsidRDefault="00944495" w:rsidP="006A5847">
      <w:pPr>
        <w:pStyle w:val="Standard"/>
        <w:spacing w:line="264" w:lineRule="auto"/>
        <w:ind w:firstLine="567"/>
        <w:jc w:val="both"/>
        <w:rPr>
          <w:rFonts w:eastAsia="SimSun" w:cs="Times New Roman"/>
        </w:rPr>
      </w:pPr>
      <w:proofErr w:type="spellStart"/>
      <w:r w:rsidRPr="006A5847">
        <w:rPr>
          <w:rFonts w:eastAsia="SimSun" w:cs="Times New Roman"/>
        </w:rPr>
        <w:t>Хозяйственные</w:t>
      </w:r>
      <w:proofErr w:type="spellEnd"/>
      <w:r w:rsidRPr="006A5847">
        <w:rPr>
          <w:rFonts w:eastAsia="SimSun" w:cs="Times New Roman"/>
        </w:rPr>
        <w:t xml:space="preserve"> </w:t>
      </w:r>
      <w:proofErr w:type="spellStart"/>
      <w:r w:rsidRPr="006A5847">
        <w:rPr>
          <w:rFonts w:eastAsia="SimSun" w:cs="Times New Roman"/>
        </w:rPr>
        <w:t>постройки</w:t>
      </w:r>
      <w:proofErr w:type="spellEnd"/>
      <w:r w:rsidRPr="006A5847">
        <w:rPr>
          <w:rFonts w:eastAsia="SimSun" w:cs="Times New Roman"/>
        </w:rPr>
        <w:t xml:space="preserve"> </w:t>
      </w:r>
      <w:proofErr w:type="spellStart"/>
      <w:r w:rsidRPr="006A5847">
        <w:rPr>
          <w:rFonts w:eastAsia="SimSun" w:cs="Times New Roman"/>
        </w:rPr>
        <w:t>должны</w:t>
      </w:r>
      <w:proofErr w:type="spellEnd"/>
      <w:r w:rsidRPr="006A5847">
        <w:rPr>
          <w:rFonts w:eastAsia="SimSun" w:cs="Times New Roman"/>
        </w:rPr>
        <w:t xml:space="preserve"> </w:t>
      </w:r>
      <w:proofErr w:type="spellStart"/>
      <w:r w:rsidRPr="006A5847">
        <w:rPr>
          <w:rFonts w:eastAsia="SimSun" w:cs="Times New Roman"/>
        </w:rPr>
        <w:t>быть</w:t>
      </w:r>
      <w:proofErr w:type="spellEnd"/>
      <w:r w:rsidRPr="006A5847">
        <w:rPr>
          <w:rFonts w:eastAsia="SimSun" w:cs="Times New Roman"/>
        </w:rPr>
        <w:t xml:space="preserve"> </w:t>
      </w:r>
      <w:proofErr w:type="spellStart"/>
      <w:r w:rsidRPr="006A5847">
        <w:rPr>
          <w:rFonts w:eastAsia="SimSun" w:cs="Times New Roman"/>
        </w:rPr>
        <w:t>обеспечены</w:t>
      </w:r>
      <w:proofErr w:type="spellEnd"/>
      <w:r w:rsidRPr="006A5847">
        <w:rPr>
          <w:rFonts w:eastAsia="SimSun" w:cs="Times New Roman"/>
        </w:rPr>
        <w:t xml:space="preserve"> </w:t>
      </w:r>
      <w:proofErr w:type="spellStart"/>
      <w:r w:rsidRPr="006A5847">
        <w:rPr>
          <w:rFonts w:eastAsia="SimSun" w:cs="Times New Roman"/>
        </w:rPr>
        <w:t>системами</w:t>
      </w:r>
      <w:proofErr w:type="spellEnd"/>
      <w:r w:rsidRPr="006A5847">
        <w:rPr>
          <w:rFonts w:eastAsia="SimSun" w:cs="Times New Roman"/>
        </w:rPr>
        <w:t xml:space="preserve"> </w:t>
      </w:r>
      <w:proofErr w:type="spellStart"/>
      <w:r w:rsidRPr="006A5847">
        <w:rPr>
          <w:rFonts w:eastAsia="SimSun" w:cs="Times New Roman"/>
        </w:rPr>
        <w:t>водоотведения</w:t>
      </w:r>
      <w:proofErr w:type="spellEnd"/>
      <w:r w:rsidRPr="006A5847">
        <w:rPr>
          <w:rFonts w:eastAsia="SimSun" w:cs="Times New Roman"/>
        </w:rPr>
        <w:t xml:space="preserve"> с </w:t>
      </w:r>
      <w:proofErr w:type="spellStart"/>
      <w:r w:rsidRPr="006A5847">
        <w:rPr>
          <w:rFonts w:eastAsia="SimSun" w:cs="Times New Roman"/>
        </w:rPr>
        <w:t>кровли</w:t>
      </w:r>
      <w:proofErr w:type="spellEnd"/>
      <w:r w:rsidRPr="006A5847">
        <w:rPr>
          <w:rFonts w:eastAsia="SimSun" w:cs="Times New Roman"/>
        </w:rPr>
        <w:t xml:space="preserve">, с </w:t>
      </w:r>
      <w:proofErr w:type="spellStart"/>
      <w:r w:rsidRPr="006A5847">
        <w:rPr>
          <w:rFonts w:eastAsia="SimSun" w:cs="Times New Roman"/>
        </w:rPr>
        <w:t>целью</w:t>
      </w:r>
      <w:proofErr w:type="spellEnd"/>
      <w:r w:rsidRPr="006A5847">
        <w:rPr>
          <w:rFonts w:eastAsia="SimSun" w:cs="Times New Roman"/>
        </w:rPr>
        <w:t xml:space="preserve"> </w:t>
      </w:r>
      <w:proofErr w:type="spellStart"/>
      <w:r w:rsidRPr="006A5847">
        <w:rPr>
          <w:rFonts w:eastAsia="SimSun" w:cs="Times New Roman"/>
        </w:rPr>
        <w:t>предотвращения</w:t>
      </w:r>
      <w:proofErr w:type="spellEnd"/>
      <w:r w:rsidRPr="006A5847">
        <w:rPr>
          <w:rFonts w:eastAsia="SimSun" w:cs="Times New Roman"/>
        </w:rPr>
        <w:t xml:space="preserve"> </w:t>
      </w:r>
      <w:proofErr w:type="spellStart"/>
      <w:r w:rsidRPr="006A5847">
        <w:rPr>
          <w:rFonts w:eastAsia="SimSun" w:cs="Times New Roman"/>
        </w:rPr>
        <w:t>подтопления</w:t>
      </w:r>
      <w:proofErr w:type="spellEnd"/>
      <w:r w:rsidRPr="006A5847">
        <w:rPr>
          <w:rFonts w:eastAsia="SimSun" w:cs="Times New Roman"/>
        </w:rPr>
        <w:t xml:space="preserve"> </w:t>
      </w:r>
      <w:proofErr w:type="spellStart"/>
      <w:r w:rsidRPr="006A5847">
        <w:rPr>
          <w:rFonts w:eastAsia="SimSun" w:cs="Times New Roman"/>
        </w:rPr>
        <w:t>соседних</w:t>
      </w:r>
      <w:proofErr w:type="spellEnd"/>
      <w:r w:rsidRPr="006A5847">
        <w:rPr>
          <w:rFonts w:eastAsia="SimSun" w:cs="Times New Roman"/>
        </w:rPr>
        <w:t xml:space="preserve"> </w:t>
      </w:r>
      <w:proofErr w:type="spellStart"/>
      <w:r w:rsidRPr="006A5847">
        <w:rPr>
          <w:rFonts w:eastAsia="SimSun" w:cs="Times New Roman"/>
        </w:rPr>
        <w:t>земельных</w:t>
      </w:r>
      <w:proofErr w:type="spellEnd"/>
      <w:r w:rsidRPr="006A5847">
        <w:rPr>
          <w:rFonts w:eastAsia="SimSun" w:cs="Times New Roman"/>
        </w:rPr>
        <w:t xml:space="preserve"> </w:t>
      </w:r>
      <w:proofErr w:type="spellStart"/>
      <w:r w:rsidRPr="006A5847">
        <w:rPr>
          <w:rFonts w:eastAsia="SimSun" w:cs="Times New Roman"/>
        </w:rPr>
        <w:t>участков</w:t>
      </w:r>
      <w:proofErr w:type="spellEnd"/>
      <w:r w:rsidRPr="006A5847">
        <w:rPr>
          <w:rFonts w:eastAsia="SimSun" w:cs="Times New Roman"/>
        </w:rPr>
        <w:t xml:space="preserve"> и </w:t>
      </w:r>
      <w:proofErr w:type="spellStart"/>
      <w:r w:rsidRPr="006A5847">
        <w:rPr>
          <w:rFonts w:eastAsia="SimSun" w:cs="Times New Roman"/>
        </w:rPr>
        <w:t>строений</w:t>
      </w:r>
      <w:proofErr w:type="spellEnd"/>
      <w:r w:rsidRPr="006A5847">
        <w:rPr>
          <w:rFonts w:eastAsia="SimSun" w:cs="Times New Roman"/>
        </w:rPr>
        <w:t xml:space="preserve">. </w:t>
      </w:r>
      <w:proofErr w:type="spellStart"/>
      <w:r w:rsidRPr="006A5847">
        <w:rPr>
          <w:rFonts w:eastAsia="SimSun" w:cs="Times New Roman"/>
        </w:rPr>
        <w:t>Допускается</w:t>
      </w:r>
      <w:proofErr w:type="spellEnd"/>
      <w:r w:rsidRPr="006A5847">
        <w:rPr>
          <w:rFonts w:eastAsia="SimSun" w:cs="Times New Roman"/>
        </w:rPr>
        <w:t xml:space="preserve"> </w:t>
      </w:r>
      <w:proofErr w:type="spellStart"/>
      <w:r w:rsidRPr="006A5847">
        <w:rPr>
          <w:rFonts w:eastAsia="SimSun" w:cs="Times New Roman"/>
        </w:rPr>
        <w:t>не</w:t>
      </w:r>
      <w:proofErr w:type="spellEnd"/>
      <w:r w:rsidRPr="006A5847">
        <w:rPr>
          <w:rFonts w:eastAsia="SimSun" w:cs="Times New Roman"/>
        </w:rPr>
        <w:t xml:space="preserve"> </w:t>
      </w:r>
      <w:proofErr w:type="spellStart"/>
      <w:r w:rsidRPr="006A5847">
        <w:rPr>
          <w:rFonts w:eastAsia="SimSun" w:cs="Times New Roman"/>
        </w:rPr>
        <w:t>выполнять</w:t>
      </w:r>
      <w:proofErr w:type="spellEnd"/>
      <w:r w:rsidRPr="006A5847">
        <w:rPr>
          <w:rFonts w:eastAsia="SimSun" w:cs="Times New Roman"/>
        </w:rPr>
        <w:t xml:space="preserve"> </w:t>
      </w:r>
      <w:proofErr w:type="spellStart"/>
      <w:r w:rsidRPr="006A5847">
        <w:rPr>
          <w:rFonts w:eastAsia="SimSun" w:cs="Times New Roman"/>
        </w:rPr>
        <w:t>организованный</w:t>
      </w:r>
      <w:proofErr w:type="spellEnd"/>
      <w:r w:rsidRPr="006A5847">
        <w:rPr>
          <w:rFonts w:eastAsia="SimSun" w:cs="Times New Roman"/>
        </w:rPr>
        <w:t xml:space="preserve"> </w:t>
      </w:r>
      <w:proofErr w:type="spellStart"/>
      <w:r w:rsidRPr="006A5847">
        <w:rPr>
          <w:rFonts w:eastAsia="SimSun" w:cs="Times New Roman"/>
        </w:rPr>
        <w:t>сток</w:t>
      </w:r>
      <w:proofErr w:type="spellEnd"/>
      <w:r w:rsidRPr="006A5847">
        <w:rPr>
          <w:rFonts w:eastAsia="SimSun" w:cs="Times New Roman"/>
        </w:rPr>
        <w:t xml:space="preserve"> </w:t>
      </w:r>
      <w:proofErr w:type="spellStart"/>
      <w:r w:rsidRPr="006A5847">
        <w:rPr>
          <w:rFonts w:eastAsia="SimSun" w:cs="Times New Roman"/>
        </w:rPr>
        <w:t>воды</w:t>
      </w:r>
      <w:proofErr w:type="spellEnd"/>
      <w:r w:rsidRPr="006A5847">
        <w:rPr>
          <w:rFonts w:eastAsia="SimSun" w:cs="Times New Roman"/>
        </w:rPr>
        <w:t xml:space="preserve"> с </w:t>
      </w:r>
      <w:proofErr w:type="spellStart"/>
      <w:r w:rsidRPr="006A5847">
        <w:rPr>
          <w:rFonts w:eastAsia="SimSun" w:cs="Times New Roman"/>
        </w:rPr>
        <w:t>кровли</w:t>
      </w:r>
      <w:proofErr w:type="spellEnd"/>
      <w:r w:rsidRPr="006A5847">
        <w:rPr>
          <w:rFonts w:eastAsia="SimSun" w:cs="Times New Roman"/>
        </w:rPr>
        <w:t xml:space="preserve"> </w:t>
      </w:r>
      <w:proofErr w:type="spellStart"/>
      <w:r w:rsidRPr="006A5847">
        <w:rPr>
          <w:rFonts w:eastAsia="SimSun" w:cs="Times New Roman"/>
        </w:rPr>
        <w:t>при</w:t>
      </w:r>
      <w:proofErr w:type="spellEnd"/>
      <w:r w:rsidRPr="006A5847">
        <w:rPr>
          <w:rFonts w:eastAsia="SimSun" w:cs="Times New Roman"/>
        </w:rPr>
        <w:t xml:space="preserve"> </w:t>
      </w:r>
      <w:proofErr w:type="spellStart"/>
      <w:r w:rsidRPr="006A5847">
        <w:rPr>
          <w:rFonts w:eastAsia="SimSun" w:cs="Times New Roman"/>
        </w:rPr>
        <w:t>условии</w:t>
      </w:r>
      <w:proofErr w:type="spellEnd"/>
      <w:r w:rsidRPr="006A5847">
        <w:rPr>
          <w:rFonts w:eastAsia="SimSun" w:cs="Times New Roman"/>
        </w:rPr>
        <w:t xml:space="preserve">, </w:t>
      </w:r>
      <w:proofErr w:type="spellStart"/>
      <w:r w:rsidRPr="006A5847">
        <w:rPr>
          <w:rFonts w:eastAsia="SimSun" w:cs="Times New Roman"/>
        </w:rPr>
        <w:t>когда</w:t>
      </w:r>
      <w:proofErr w:type="spellEnd"/>
      <w:r w:rsidRPr="006A5847">
        <w:rPr>
          <w:rFonts w:eastAsia="SimSun" w:cs="Times New Roman"/>
        </w:rPr>
        <w:t xml:space="preserve"> </w:t>
      </w:r>
      <w:proofErr w:type="spellStart"/>
      <w:r w:rsidRPr="006A5847">
        <w:rPr>
          <w:rFonts w:eastAsia="SimSun" w:cs="Times New Roman"/>
        </w:rPr>
        <w:t>смежные</w:t>
      </w:r>
      <w:proofErr w:type="spellEnd"/>
      <w:r w:rsidRPr="006A5847">
        <w:rPr>
          <w:rFonts w:eastAsia="SimSun" w:cs="Times New Roman"/>
        </w:rPr>
        <w:t xml:space="preserve"> </w:t>
      </w:r>
      <w:proofErr w:type="spellStart"/>
      <w:r w:rsidRPr="006A5847">
        <w:rPr>
          <w:rFonts w:eastAsia="SimSun" w:cs="Times New Roman"/>
        </w:rPr>
        <w:t>земельные</w:t>
      </w:r>
      <w:proofErr w:type="spellEnd"/>
      <w:r w:rsidRPr="006A5847">
        <w:rPr>
          <w:rFonts w:eastAsia="SimSun" w:cs="Times New Roman"/>
        </w:rPr>
        <w:t xml:space="preserve"> </w:t>
      </w:r>
      <w:proofErr w:type="spellStart"/>
      <w:r w:rsidRPr="006A5847">
        <w:rPr>
          <w:rFonts w:eastAsia="SimSun" w:cs="Times New Roman"/>
        </w:rPr>
        <w:t>участки</w:t>
      </w:r>
      <w:proofErr w:type="spellEnd"/>
      <w:r w:rsidRPr="006A5847">
        <w:rPr>
          <w:rFonts w:eastAsia="SimSun" w:cs="Times New Roman"/>
        </w:rPr>
        <w:t xml:space="preserve"> </w:t>
      </w:r>
      <w:proofErr w:type="spellStart"/>
      <w:r w:rsidRPr="006A5847">
        <w:rPr>
          <w:rFonts w:eastAsia="SimSun" w:cs="Times New Roman"/>
        </w:rPr>
        <w:t>находятся</w:t>
      </w:r>
      <w:proofErr w:type="spellEnd"/>
      <w:r w:rsidRPr="006A5847">
        <w:rPr>
          <w:rFonts w:eastAsia="SimSun" w:cs="Times New Roman"/>
        </w:rPr>
        <w:t xml:space="preserve"> </w:t>
      </w:r>
      <w:proofErr w:type="spellStart"/>
      <w:r w:rsidRPr="006A5847">
        <w:rPr>
          <w:rFonts w:eastAsia="SimSun" w:cs="Times New Roman"/>
        </w:rPr>
        <w:t>на</w:t>
      </w:r>
      <w:proofErr w:type="spellEnd"/>
      <w:r w:rsidRPr="006A5847">
        <w:rPr>
          <w:rFonts w:eastAsia="SimSun" w:cs="Times New Roman"/>
        </w:rPr>
        <w:t xml:space="preserve"> </w:t>
      </w:r>
      <w:proofErr w:type="spellStart"/>
      <w:r w:rsidRPr="006A5847">
        <w:rPr>
          <w:rFonts w:eastAsia="SimSun" w:cs="Times New Roman"/>
        </w:rPr>
        <w:t>одном</w:t>
      </w:r>
      <w:proofErr w:type="spellEnd"/>
      <w:r w:rsidRPr="006A5847">
        <w:rPr>
          <w:rFonts w:eastAsia="SimSun" w:cs="Times New Roman"/>
        </w:rPr>
        <w:t xml:space="preserve"> </w:t>
      </w:r>
      <w:proofErr w:type="spellStart"/>
      <w:r w:rsidRPr="006A5847">
        <w:rPr>
          <w:rFonts w:eastAsia="SimSun" w:cs="Times New Roman"/>
        </w:rPr>
        <w:t>уровне</w:t>
      </w:r>
      <w:proofErr w:type="spellEnd"/>
      <w:r w:rsidRPr="006A5847">
        <w:rPr>
          <w:rFonts w:eastAsia="SimSun" w:cs="Times New Roman"/>
        </w:rPr>
        <w:t xml:space="preserve"> и </w:t>
      </w:r>
      <w:proofErr w:type="spellStart"/>
      <w:r w:rsidRPr="006A5847">
        <w:rPr>
          <w:rFonts w:eastAsia="SimSun" w:cs="Times New Roman"/>
        </w:rPr>
        <w:t>между</w:t>
      </w:r>
      <w:proofErr w:type="spellEnd"/>
      <w:r w:rsidRPr="006A5847">
        <w:rPr>
          <w:rFonts w:eastAsia="SimSun" w:cs="Times New Roman"/>
        </w:rPr>
        <w:t xml:space="preserve"> </w:t>
      </w:r>
      <w:proofErr w:type="spellStart"/>
      <w:r w:rsidRPr="006A5847">
        <w:rPr>
          <w:rFonts w:eastAsia="SimSun" w:cs="Times New Roman"/>
        </w:rPr>
        <w:t>строениями</w:t>
      </w:r>
      <w:proofErr w:type="spellEnd"/>
      <w:r w:rsidRPr="006A5847">
        <w:rPr>
          <w:rFonts w:eastAsia="SimSun" w:cs="Times New Roman"/>
        </w:rPr>
        <w:t xml:space="preserve">, </w:t>
      </w:r>
      <w:proofErr w:type="spellStart"/>
      <w:r w:rsidRPr="006A5847">
        <w:rPr>
          <w:rFonts w:eastAsia="SimSun" w:cs="Times New Roman"/>
        </w:rPr>
        <w:t>расположенными</w:t>
      </w:r>
      <w:proofErr w:type="spellEnd"/>
      <w:r w:rsidRPr="006A5847">
        <w:rPr>
          <w:rFonts w:eastAsia="SimSun" w:cs="Times New Roman"/>
        </w:rPr>
        <w:t xml:space="preserve"> </w:t>
      </w:r>
      <w:proofErr w:type="spellStart"/>
      <w:r w:rsidRPr="006A5847">
        <w:rPr>
          <w:rFonts w:eastAsia="SimSun" w:cs="Times New Roman"/>
        </w:rPr>
        <w:t>на</w:t>
      </w:r>
      <w:proofErr w:type="spellEnd"/>
      <w:r w:rsidRPr="006A5847">
        <w:rPr>
          <w:rFonts w:eastAsia="SimSun" w:cs="Times New Roman"/>
        </w:rPr>
        <w:t xml:space="preserve"> </w:t>
      </w:r>
      <w:proofErr w:type="spellStart"/>
      <w:r w:rsidRPr="006A5847">
        <w:rPr>
          <w:rFonts w:eastAsia="SimSun" w:cs="Times New Roman"/>
        </w:rPr>
        <w:t>соседних</w:t>
      </w:r>
      <w:proofErr w:type="spellEnd"/>
      <w:r w:rsidRPr="006A5847">
        <w:rPr>
          <w:rFonts w:eastAsia="SimSun" w:cs="Times New Roman"/>
        </w:rPr>
        <w:t xml:space="preserve"> </w:t>
      </w:r>
      <w:proofErr w:type="spellStart"/>
      <w:r w:rsidRPr="006A5847">
        <w:rPr>
          <w:rFonts w:eastAsia="SimSun" w:cs="Times New Roman"/>
        </w:rPr>
        <w:t>земельных</w:t>
      </w:r>
      <w:proofErr w:type="spellEnd"/>
      <w:r w:rsidRPr="006A5847">
        <w:rPr>
          <w:rFonts w:eastAsia="SimSun" w:cs="Times New Roman"/>
        </w:rPr>
        <w:t xml:space="preserve"> </w:t>
      </w:r>
      <w:proofErr w:type="spellStart"/>
      <w:r w:rsidRPr="006A5847">
        <w:rPr>
          <w:rFonts w:eastAsia="SimSun" w:cs="Times New Roman"/>
        </w:rPr>
        <w:t>участках</w:t>
      </w:r>
      <w:proofErr w:type="spellEnd"/>
      <w:r w:rsidRPr="006A5847">
        <w:rPr>
          <w:rFonts w:eastAsia="SimSun" w:cs="Times New Roman"/>
        </w:rPr>
        <w:t xml:space="preserve">, </w:t>
      </w:r>
      <w:proofErr w:type="spellStart"/>
      <w:r w:rsidRPr="006A5847">
        <w:rPr>
          <w:rFonts w:eastAsia="SimSun" w:cs="Times New Roman"/>
        </w:rPr>
        <w:t>расстояние</w:t>
      </w:r>
      <w:proofErr w:type="spellEnd"/>
      <w:r w:rsidRPr="006A5847">
        <w:rPr>
          <w:rFonts w:eastAsia="SimSun" w:cs="Times New Roman"/>
        </w:rPr>
        <w:t xml:space="preserve"> </w:t>
      </w:r>
      <w:proofErr w:type="spellStart"/>
      <w:r w:rsidRPr="006A5847">
        <w:rPr>
          <w:rFonts w:eastAsia="SimSun" w:cs="Times New Roman"/>
        </w:rPr>
        <w:t>не</w:t>
      </w:r>
      <w:proofErr w:type="spellEnd"/>
      <w:r w:rsidRPr="006A5847">
        <w:rPr>
          <w:rFonts w:eastAsia="SimSun" w:cs="Times New Roman"/>
        </w:rPr>
        <w:t xml:space="preserve"> </w:t>
      </w:r>
      <w:proofErr w:type="spellStart"/>
      <w:r w:rsidRPr="006A5847">
        <w:rPr>
          <w:rFonts w:eastAsia="SimSun" w:cs="Times New Roman"/>
        </w:rPr>
        <w:t>менее</w:t>
      </w:r>
      <w:proofErr w:type="spellEnd"/>
      <w:r w:rsidRPr="006A5847">
        <w:rPr>
          <w:rFonts w:eastAsia="SimSun" w:cs="Times New Roman"/>
        </w:rPr>
        <w:t xml:space="preserve"> 4м.</w:t>
      </w:r>
    </w:p>
    <w:p w14:paraId="2A55BD03" w14:textId="77777777" w:rsidR="00944495" w:rsidRPr="006A5847" w:rsidRDefault="00944495" w:rsidP="006A5847">
      <w:pPr>
        <w:pStyle w:val="Standard"/>
        <w:spacing w:line="264" w:lineRule="auto"/>
        <w:ind w:firstLine="567"/>
        <w:jc w:val="both"/>
        <w:rPr>
          <w:rFonts w:eastAsia="SimSun" w:cs="Times New Roman"/>
          <w:lang w:val="ru-RU"/>
        </w:rPr>
      </w:pPr>
      <w:proofErr w:type="spellStart"/>
      <w:r w:rsidRPr="006A5847">
        <w:rPr>
          <w:rFonts w:eastAsia="SimSun" w:cs="Times New Roman"/>
        </w:rPr>
        <w:t>Минимальное</w:t>
      </w:r>
      <w:proofErr w:type="spellEnd"/>
      <w:r w:rsidRPr="006A5847">
        <w:rPr>
          <w:rFonts w:eastAsia="SimSun" w:cs="Times New Roman"/>
        </w:rPr>
        <w:t xml:space="preserve"> </w:t>
      </w:r>
      <w:proofErr w:type="spellStart"/>
      <w:r w:rsidRPr="006A5847">
        <w:rPr>
          <w:rFonts w:eastAsia="SimSun" w:cs="Times New Roman"/>
        </w:rPr>
        <w:t>расстояние</w:t>
      </w:r>
      <w:proofErr w:type="spellEnd"/>
      <w:r w:rsidRPr="006A5847">
        <w:rPr>
          <w:rFonts w:eastAsia="SimSun" w:cs="Times New Roman"/>
        </w:rPr>
        <w:t xml:space="preserve"> </w:t>
      </w:r>
      <w:proofErr w:type="spellStart"/>
      <w:r w:rsidRPr="006A5847">
        <w:rPr>
          <w:rFonts w:eastAsia="SimSun" w:cs="Times New Roman"/>
        </w:rPr>
        <w:t>от</w:t>
      </w:r>
      <w:proofErr w:type="spellEnd"/>
      <w:r w:rsidRPr="006A5847">
        <w:rPr>
          <w:rFonts w:eastAsia="SimSun" w:cs="Times New Roman"/>
        </w:rPr>
        <w:t xml:space="preserve"> </w:t>
      </w:r>
      <w:proofErr w:type="spellStart"/>
      <w:r w:rsidRPr="006A5847">
        <w:rPr>
          <w:rFonts w:eastAsia="SimSun" w:cs="Times New Roman"/>
        </w:rPr>
        <w:t>границ</w:t>
      </w:r>
      <w:proofErr w:type="spellEnd"/>
      <w:r w:rsidRPr="006A5847">
        <w:rPr>
          <w:rFonts w:eastAsia="SimSun" w:cs="Times New Roman"/>
        </w:rPr>
        <w:t xml:space="preserve"> </w:t>
      </w:r>
      <w:proofErr w:type="spellStart"/>
      <w:r w:rsidRPr="006A5847">
        <w:rPr>
          <w:rFonts w:eastAsia="SimSun" w:cs="Times New Roman"/>
        </w:rPr>
        <w:t>участка</w:t>
      </w:r>
      <w:proofErr w:type="spellEnd"/>
      <w:r w:rsidRPr="006A5847">
        <w:rPr>
          <w:rFonts w:eastAsia="SimSun" w:cs="Times New Roman"/>
        </w:rPr>
        <w:t xml:space="preserve"> </w:t>
      </w:r>
      <w:proofErr w:type="spellStart"/>
      <w:r w:rsidRPr="006A5847">
        <w:rPr>
          <w:rFonts w:eastAsia="SimSun" w:cs="Times New Roman"/>
        </w:rPr>
        <w:t>до</w:t>
      </w:r>
      <w:proofErr w:type="spellEnd"/>
      <w:r w:rsidRPr="006A5847">
        <w:rPr>
          <w:rFonts w:eastAsia="SimSun" w:cs="Times New Roman"/>
        </w:rPr>
        <w:t xml:space="preserve"> </w:t>
      </w:r>
      <w:proofErr w:type="spellStart"/>
      <w:r w:rsidRPr="006A5847">
        <w:rPr>
          <w:rFonts w:eastAsia="SimSun" w:cs="Times New Roman"/>
        </w:rPr>
        <w:t>строений</w:t>
      </w:r>
      <w:proofErr w:type="spellEnd"/>
      <w:r w:rsidRPr="006A5847">
        <w:rPr>
          <w:rFonts w:eastAsia="SimSun" w:cs="Times New Roman"/>
        </w:rPr>
        <w:t xml:space="preserve">, а </w:t>
      </w:r>
      <w:proofErr w:type="spellStart"/>
      <w:r w:rsidRPr="006A5847">
        <w:rPr>
          <w:rFonts w:eastAsia="SimSun" w:cs="Times New Roman"/>
        </w:rPr>
        <w:t>также</w:t>
      </w:r>
      <w:proofErr w:type="spellEnd"/>
      <w:r w:rsidRPr="006A5847">
        <w:rPr>
          <w:rFonts w:eastAsia="SimSun" w:cs="Times New Roman"/>
        </w:rPr>
        <w:t xml:space="preserve"> </w:t>
      </w:r>
      <w:proofErr w:type="spellStart"/>
      <w:r w:rsidRPr="006A5847">
        <w:rPr>
          <w:rFonts w:eastAsia="SimSun" w:cs="Times New Roman"/>
        </w:rPr>
        <w:t>между</w:t>
      </w:r>
      <w:proofErr w:type="spellEnd"/>
      <w:r w:rsidRPr="006A5847">
        <w:rPr>
          <w:rFonts w:eastAsia="SimSun" w:cs="Times New Roman"/>
        </w:rPr>
        <w:t xml:space="preserve"> </w:t>
      </w:r>
      <w:proofErr w:type="spellStart"/>
      <w:r w:rsidRPr="006A5847">
        <w:rPr>
          <w:rFonts w:eastAsia="SimSun" w:cs="Times New Roman"/>
        </w:rPr>
        <w:t>строениями</w:t>
      </w:r>
      <w:proofErr w:type="spellEnd"/>
      <w:r w:rsidRPr="006A5847">
        <w:rPr>
          <w:rFonts w:eastAsia="SimSun" w:cs="Times New Roman"/>
        </w:rPr>
        <w:t>:</w:t>
      </w:r>
    </w:p>
    <w:p w14:paraId="3640F2A2" w14:textId="77777777" w:rsidR="00944495" w:rsidRPr="006A5847" w:rsidRDefault="00944495" w:rsidP="006A5847">
      <w:pPr>
        <w:pStyle w:val="Standard"/>
        <w:spacing w:line="264" w:lineRule="auto"/>
        <w:ind w:firstLine="567"/>
        <w:jc w:val="both"/>
        <w:rPr>
          <w:rFonts w:eastAsia="SimSun" w:cs="Times New Roman"/>
          <w:lang w:val="ru-RU"/>
        </w:rPr>
      </w:pPr>
      <w:r w:rsidRPr="006A5847">
        <w:rPr>
          <w:rFonts w:eastAsia="SimSun" w:cs="Times New Roman"/>
          <w:lang w:val="ru-RU"/>
        </w:rPr>
        <w:t>- п</w:t>
      </w:r>
      <w:proofErr w:type="spellStart"/>
      <w:r w:rsidRPr="006A5847">
        <w:rPr>
          <w:rFonts w:eastAsia="SimSun" w:cs="Times New Roman"/>
        </w:rPr>
        <w:t>ри</w:t>
      </w:r>
      <w:proofErr w:type="spellEnd"/>
      <w:r w:rsidRPr="006A5847">
        <w:rPr>
          <w:rFonts w:eastAsia="SimSun" w:cs="Times New Roman"/>
        </w:rPr>
        <w:t xml:space="preserve"> </w:t>
      </w:r>
      <w:proofErr w:type="spellStart"/>
      <w:r w:rsidRPr="006A5847">
        <w:rPr>
          <w:rFonts w:eastAsia="SimSun" w:cs="Times New Roman"/>
        </w:rPr>
        <w:t>возведении</w:t>
      </w:r>
      <w:proofErr w:type="spellEnd"/>
      <w:r w:rsidRPr="006A5847">
        <w:rPr>
          <w:rFonts w:eastAsia="SimSun" w:cs="Times New Roman"/>
        </w:rPr>
        <w:t xml:space="preserve"> </w:t>
      </w:r>
      <w:proofErr w:type="spellStart"/>
      <w:r w:rsidRPr="006A5847">
        <w:rPr>
          <w:rFonts w:eastAsia="SimSun" w:cs="Times New Roman"/>
        </w:rPr>
        <w:t>на</w:t>
      </w:r>
      <w:proofErr w:type="spellEnd"/>
      <w:r w:rsidRPr="006A5847">
        <w:rPr>
          <w:rFonts w:eastAsia="SimSun" w:cs="Times New Roman"/>
        </w:rPr>
        <w:t xml:space="preserve"> </w:t>
      </w:r>
      <w:proofErr w:type="spellStart"/>
      <w:r w:rsidRPr="006A5847">
        <w:rPr>
          <w:rFonts w:eastAsia="SimSun" w:cs="Times New Roman"/>
        </w:rPr>
        <w:t>участке</w:t>
      </w:r>
      <w:proofErr w:type="spellEnd"/>
      <w:r w:rsidRPr="006A5847">
        <w:rPr>
          <w:rFonts w:eastAsia="SimSun" w:cs="Times New Roman"/>
        </w:rPr>
        <w:t xml:space="preserve"> </w:t>
      </w:r>
      <w:proofErr w:type="spellStart"/>
      <w:r w:rsidRPr="006A5847">
        <w:rPr>
          <w:rFonts w:eastAsia="SimSun" w:cs="Times New Roman"/>
        </w:rPr>
        <w:t>хозяйственных</w:t>
      </w:r>
      <w:proofErr w:type="spellEnd"/>
      <w:r w:rsidRPr="006A5847">
        <w:rPr>
          <w:rFonts w:eastAsia="SimSun" w:cs="Times New Roman"/>
        </w:rPr>
        <w:t xml:space="preserve"> </w:t>
      </w:r>
      <w:proofErr w:type="spellStart"/>
      <w:r w:rsidRPr="006A5847">
        <w:rPr>
          <w:rFonts w:eastAsia="SimSun" w:cs="Times New Roman"/>
        </w:rPr>
        <w:t>построек</w:t>
      </w:r>
      <w:proofErr w:type="spellEnd"/>
      <w:r w:rsidRPr="006A5847">
        <w:rPr>
          <w:rFonts w:eastAsia="SimSun" w:cs="Times New Roman"/>
        </w:rPr>
        <w:t xml:space="preserve">, </w:t>
      </w:r>
      <w:proofErr w:type="spellStart"/>
      <w:r w:rsidRPr="006A5847">
        <w:rPr>
          <w:rFonts w:eastAsia="SimSun" w:cs="Times New Roman"/>
        </w:rPr>
        <w:t>располагаемых</w:t>
      </w:r>
      <w:proofErr w:type="spellEnd"/>
      <w:r w:rsidRPr="006A5847">
        <w:rPr>
          <w:rFonts w:eastAsia="SimSun" w:cs="Times New Roman"/>
        </w:rPr>
        <w:t xml:space="preserve"> </w:t>
      </w:r>
      <w:proofErr w:type="spellStart"/>
      <w:r w:rsidRPr="006A5847">
        <w:rPr>
          <w:rFonts w:eastAsia="SimSun" w:cs="Times New Roman"/>
        </w:rPr>
        <w:t>на</w:t>
      </w:r>
      <w:proofErr w:type="spellEnd"/>
      <w:r w:rsidRPr="006A5847">
        <w:rPr>
          <w:rFonts w:eastAsia="SimSun" w:cs="Times New Roman"/>
        </w:rPr>
        <w:t xml:space="preserve"> </w:t>
      </w:r>
      <w:proofErr w:type="spellStart"/>
      <w:r w:rsidRPr="006A5847">
        <w:rPr>
          <w:rFonts w:eastAsia="SimSun" w:cs="Times New Roman"/>
        </w:rPr>
        <w:t>расстоянии</w:t>
      </w:r>
      <w:proofErr w:type="spellEnd"/>
      <w:r w:rsidRPr="006A5847">
        <w:rPr>
          <w:rFonts w:eastAsia="SimSun" w:cs="Times New Roman"/>
        </w:rPr>
        <w:t xml:space="preserve"> 1 м. </w:t>
      </w:r>
      <w:proofErr w:type="spellStart"/>
      <w:r w:rsidRPr="006A5847">
        <w:rPr>
          <w:rFonts w:eastAsia="SimSun" w:cs="Times New Roman"/>
        </w:rPr>
        <w:t>от</w:t>
      </w:r>
      <w:proofErr w:type="spellEnd"/>
      <w:r w:rsidRPr="006A5847">
        <w:rPr>
          <w:rFonts w:eastAsia="SimSun" w:cs="Times New Roman"/>
        </w:rPr>
        <w:t xml:space="preserve"> </w:t>
      </w:r>
      <w:proofErr w:type="spellStart"/>
      <w:r w:rsidRPr="006A5847">
        <w:rPr>
          <w:rFonts w:eastAsia="SimSun" w:cs="Times New Roman"/>
        </w:rPr>
        <w:t>границы</w:t>
      </w:r>
      <w:proofErr w:type="spellEnd"/>
      <w:r w:rsidRPr="006A5847">
        <w:rPr>
          <w:rFonts w:eastAsia="SimSun" w:cs="Times New Roman"/>
        </w:rPr>
        <w:t xml:space="preserve"> </w:t>
      </w:r>
      <w:proofErr w:type="spellStart"/>
      <w:r w:rsidRPr="006A5847">
        <w:rPr>
          <w:rFonts w:eastAsia="SimSun" w:cs="Times New Roman"/>
        </w:rPr>
        <w:t>соседнего</w:t>
      </w:r>
      <w:proofErr w:type="spellEnd"/>
      <w:r w:rsidRPr="006A5847">
        <w:rPr>
          <w:rFonts w:eastAsia="SimSun" w:cs="Times New Roman"/>
        </w:rPr>
        <w:t xml:space="preserve"> </w:t>
      </w:r>
      <w:proofErr w:type="spellStart"/>
      <w:r w:rsidRPr="006A5847">
        <w:rPr>
          <w:rFonts w:eastAsia="SimSun" w:cs="Times New Roman"/>
        </w:rPr>
        <w:t>участка</w:t>
      </w:r>
      <w:proofErr w:type="spellEnd"/>
      <w:r w:rsidRPr="006A5847">
        <w:rPr>
          <w:rFonts w:eastAsia="SimSun" w:cs="Times New Roman"/>
        </w:rPr>
        <w:t xml:space="preserve">, </w:t>
      </w:r>
      <w:proofErr w:type="spellStart"/>
      <w:r w:rsidRPr="006A5847">
        <w:rPr>
          <w:rFonts w:eastAsia="SimSun" w:cs="Times New Roman"/>
        </w:rPr>
        <w:t>следует</w:t>
      </w:r>
      <w:proofErr w:type="spellEnd"/>
      <w:r w:rsidRPr="006A5847">
        <w:rPr>
          <w:rFonts w:eastAsia="SimSun" w:cs="Times New Roman"/>
        </w:rPr>
        <w:t xml:space="preserve"> </w:t>
      </w:r>
      <w:proofErr w:type="spellStart"/>
      <w:r w:rsidRPr="006A5847">
        <w:rPr>
          <w:rFonts w:eastAsia="SimSun" w:cs="Times New Roman"/>
        </w:rPr>
        <w:t>скат</w:t>
      </w:r>
      <w:proofErr w:type="spellEnd"/>
      <w:r w:rsidRPr="006A5847">
        <w:rPr>
          <w:rFonts w:eastAsia="SimSun" w:cs="Times New Roman"/>
        </w:rPr>
        <w:t xml:space="preserve"> </w:t>
      </w:r>
      <w:proofErr w:type="spellStart"/>
      <w:r w:rsidRPr="006A5847">
        <w:rPr>
          <w:rFonts w:eastAsia="SimSun" w:cs="Times New Roman"/>
        </w:rPr>
        <w:t>крыши</w:t>
      </w:r>
      <w:proofErr w:type="spellEnd"/>
      <w:r w:rsidRPr="006A5847">
        <w:rPr>
          <w:rFonts w:eastAsia="SimSun" w:cs="Times New Roman"/>
        </w:rPr>
        <w:t xml:space="preserve"> </w:t>
      </w:r>
      <w:proofErr w:type="spellStart"/>
      <w:r w:rsidRPr="006A5847">
        <w:rPr>
          <w:rFonts w:eastAsia="SimSun" w:cs="Times New Roman"/>
        </w:rPr>
        <w:t>ориентировать</w:t>
      </w:r>
      <w:proofErr w:type="spellEnd"/>
      <w:r w:rsidRPr="006A5847">
        <w:rPr>
          <w:rFonts w:eastAsia="SimSun" w:cs="Times New Roman"/>
        </w:rPr>
        <w:t xml:space="preserve"> </w:t>
      </w:r>
      <w:proofErr w:type="spellStart"/>
      <w:r w:rsidRPr="006A5847">
        <w:rPr>
          <w:rFonts w:eastAsia="SimSun" w:cs="Times New Roman"/>
        </w:rPr>
        <w:t>на</w:t>
      </w:r>
      <w:proofErr w:type="spellEnd"/>
      <w:r w:rsidRPr="006A5847">
        <w:rPr>
          <w:rFonts w:eastAsia="SimSun" w:cs="Times New Roman"/>
        </w:rPr>
        <w:t xml:space="preserve"> </w:t>
      </w:r>
      <w:proofErr w:type="spellStart"/>
      <w:r w:rsidRPr="006A5847">
        <w:rPr>
          <w:rFonts w:eastAsia="SimSun" w:cs="Times New Roman"/>
        </w:rPr>
        <w:t>свой</w:t>
      </w:r>
      <w:proofErr w:type="spellEnd"/>
      <w:r w:rsidRPr="006A5847">
        <w:rPr>
          <w:rFonts w:eastAsia="SimSun" w:cs="Times New Roman"/>
        </w:rPr>
        <w:t xml:space="preserve"> </w:t>
      </w:r>
      <w:proofErr w:type="spellStart"/>
      <w:r w:rsidRPr="006A5847">
        <w:rPr>
          <w:rFonts w:eastAsia="SimSun" w:cs="Times New Roman"/>
        </w:rPr>
        <w:t>участок</w:t>
      </w:r>
      <w:proofErr w:type="spellEnd"/>
      <w:r w:rsidRPr="006A5847">
        <w:rPr>
          <w:rFonts w:eastAsia="SimSun" w:cs="Times New Roman"/>
        </w:rPr>
        <w:t xml:space="preserve">. </w:t>
      </w:r>
      <w:proofErr w:type="spellStart"/>
      <w:r w:rsidRPr="006A5847">
        <w:rPr>
          <w:rFonts w:eastAsia="SimSun" w:cs="Times New Roman"/>
        </w:rPr>
        <w:t>Допускается</w:t>
      </w:r>
      <w:proofErr w:type="spellEnd"/>
      <w:r w:rsidRPr="006A5847">
        <w:rPr>
          <w:rFonts w:eastAsia="SimSun" w:cs="Times New Roman"/>
        </w:rPr>
        <w:t xml:space="preserve"> </w:t>
      </w:r>
      <w:proofErr w:type="spellStart"/>
      <w:r w:rsidRPr="006A5847">
        <w:rPr>
          <w:rFonts w:eastAsia="SimSun" w:cs="Times New Roman"/>
        </w:rPr>
        <w:t>блокировка</w:t>
      </w:r>
      <w:proofErr w:type="spellEnd"/>
      <w:r w:rsidRPr="006A5847">
        <w:rPr>
          <w:rFonts w:eastAsia="SimSun" w:cs="Times New Roman"/>
        </w:rPr>
        <w:t xml:space="preserve"> </w:t>
      </w:r>
      <w:proofErr w:type="spellStart"/>
      <w:r w:rsidRPr="006A5847">
        <w:rPr>
          <w:rFonts w:eastAsia="SimSun" w:cs="Times New Roman"/>
        </w:rPr>
        <w:t>вспомогательных</w:t>
      </w:r>
      <w:proofErr w:type="spellEnd"/>
      <w:r w:rsidRPr="006A5847">
        <w:rPr>
          <w:rFonts w:eastAsia="SimSun" w:cs="Times New Roman"/>
        </w:rPr>
        <w:t xml:space="preserve"> (</w:t>
      </w:r>
      <w:proofErr w:type="spellStart"/>
      <w:r w:rsidRPr="006A5847">
        <w:rPr>
          <w:rFonts w:eastAsia="SimSun" w:cs="Times New Roman"/>
        </w:rPr>
        <w:t>хозяйственных</w:t>
      </w:r>
      <w:proofErr w:type="spellEnd"/>
      <w:r w:rsidRPr="006A5847">
        <w:rPr>
          <w:rFonts w:eastAsia="SimSun" w:cs="Times New Roman"/>
        </w:rPr>
        <w:t xml:space="preserve">) </w:t>
      </w:r>
      <w:proofErr w:type="spellStart"/>
      <w:r w:rsidRPr="006A5847">
        <w:rPr>
          <w:rFonts w:eastAsia="SimSun" w:cs="Times New Roman"/>
        </w:rPr>
        <w:t>строений</w:t>
      </w:r>
      <w:proofErr w:type="spellEnd"/>
      <w:r w:rsidRPr="006A5847">
        <w:rPr>
          <w:rFonts w:eastAsia="SimSun" w:cs="Times New Roman"/>
        </w:rPr>
        <w:t xml:space="preserve">, </w:t>
      </w:r>
      <w:proofErr w:type="spellStart"/>
      <w:r w:rsidRPr="006A5847">
        <w:rPr>
          <w:rFonts w:eastAsia="SimSun" w:cs="Times New Roman"/>
        </w:rPr>
        <w:t>сооружений</w:t>
      </w:r>
      <w:proofErr w:type="spellEnd"/>
      <w:r w:rsidRPr="006A5847">
        <w:rPr>
          <w:rFonts w:eastAsia="SimSun" w:cs="Times New Roman"/>
        </w:rPr>
        <w:t xml:space="preserve"> </w:t>
      </w:r>
      <w:proofErr w:type="spellStart"/>
      <w:r w:rsidRPr="006A5847">
        <w:rPr>
          <w:rFonts w:eastAsia="SimSun" w:cs="Times New Roman"/>
        </w:rPr>
        <w:t>на</w:t>
      </w:r>
      <w:proofErr w:type="spellEnd"/>
      <w:r w:rsidRPr="006A5847">
        <w:rPr>
          <w:rFonts w:eastAsia="SimSun" w:cs="Times New Roman"/>
        </w:rPr>
        <w:t xml:space="preserve"> </w:t>
      </w:r>
      <w:proofErr w:type="spellStart"/>
      <w:r w:rsidRPr="006A5847">
        <w:rPr>
          <w:rFonts w:eastAsia="SimSun" w:cs="Times New Roman"/>
        </w:rPr>
        <w:t>смежных</w:t>
      </w:r>
      <w:proofErr w:type="spellEnd"/>
      <w:r w:rsidRPr="006A5847">
        <w:rPr>
          <w:rFonts w:eastAsia="SimSun" w:cs="Times New Roman"/>
        </w:rPr>
        <w:t xml:space="preserve"> </w:t>
      </w:r>
      <w:proofErr w:type="spellStart"/>
      <w:r w:rsidRPr="006A5847">
        <w:rPr>
          <w:rFonts w:eastAsia="SimSun" w:cs="Times New Roman"/>
        </w:rPr>
        <w:t>земельных</w:t>
      </w:r>
      <w:proofErr w:type="spellEnd"/>
      <w:r w:rsidRPr="006A5847">
        <w:rPr>
          <w:rFonts w:eastAsia="SimSun" w:cs="Times New Roman"/>
        </w:rPr>
        <w:t xml:space="preserve"> </w:t>
      </w:r>
      <w:proofErr w:type="spellStart"/>
      <w:r w:rsidRPr="006A5847">
        <w:rPr>
          <w:rFonts w:eastAsia="SimSun" w:cs="Times New Roman"/>
        </w:rPr>
        <w:t>участках</w:t>
      </w:r>
      <w:proofErr w:type="spellEnd"/>
      <w:r w:rsidRPr="006A5847">
        <w:rPr>
          <w:rFonts w:eastAsia="SimSun" w:cs="Times New Roman"/>
        </w:rPr>
        <w:t xml:space="preserve"> </w:t>
      </w:r>
      <w:proofErr w:type="spellStart"/>
      <w:r w:rsidRPr="006A5847">
        <w:rPr>
          <w:rFonts w:eastAsia="SimSun" w:cs="Times New Roman"/>
        </w:rPr>
        <w:t>по</w:t>
      </w:r>
      <w:proofErr w:type="spellEnd"/>
      <w:r w:rsidRPr="006A5847">
        <w:rPr>
          <w:rFonts w:eastAsia="SimSun" w:cs="Times New Roman"/>
        </w:rPr>
        <w:t xml:space="preserve"> </w:t>
      </w:r>
      <w:proofErr w:type="spellStart"/>
      <w:r w:rsidRPr="006A5847">
        <w:rPr>
          <w:rFonts w:eastAsia="SimSun" w:cs="Times New Roman"/>
        </w:rPr>
        <w:t>взаимному</w:t>
      </w:r>
      <w:proofErr w:type="spellEnd"/>
      <w:r w:rsidRPr="006A5847">
        <w:rPr>
          <w:rFonts w:eastAsia="SimSun" w:cs="Times New Roman"/>
        </w:rPr>
        <w:t xml:space="preserve"> (</w:t>
      </w:r>
      <w:proofErr w:type="spellStart"/>
      <w:r w:rsidRPr="006A5847">
        <w:rPr>
          <w:rFonts w:eastAsia="SimSun" w:cs="Times New Roman"/>
        </w:rPr>
        <w:t>удостоверенному</w:t>
      </w:r>
      <w:proofErr w:type="spellEnd"/>
      <w:r w:rsidRPr="006A5847">
        <w:rPr>
          <w:rFonts w:eastAsia="SimSun" w:cs="Times New Roman"/>
        </w:rPr>
        <w:t xml:space="preserve">) </w:t>
      </w:r>
      <w:proofErr w:type="spellStart"/>
      <w:r w:rsidRPr="006A5847">
        <w:rPr>
          <w:rFonts w:eastAsia="SimSun" w:cs="Times New Roman"/>
        </w:rPr>
        <w:t>согласию</w:t>
      </w:r>
      <w:proofErr w:type="spellEnd"/>
      <w:r w:rsidRPr="006A5847">
        <w:rPr>
          <w:rFonts w:eastAsia="SimSun" w:cs="Times New Roman"/>
        </w:rPr>
        <w:t xml:space="preserve"> </w:t>
      </w:r>
      <w:proofErr w:type="spellStart"/>
      <w:r w:rsidRPr="006A5847">
        <w:rPr>
          <w:rFonts w:eastAsia="SimSun" w:cs="Times New Roman"/>
        </w:rPr>
        <w:t>домовладельцев</w:t>
      </w:r>
      <w:proofErr w:type="spellEnd"/>
      <w:r w:rsidRPr="006A5847">
        <w:rPr>
          <w:rFonts w:eastAsia="SimSun" w:cs="Times New Roman"/>
        </w:rPr>
        <w:t xml:space="preserve"> </w:t>
      </w:r>
      <w:proofErr w:type="spellStart"/>
      <w:r w:rsidRPr="006A5847">
        <w:rPr>
          <w:rFonts w:eastAsia="SimSun" w:cs="Times New Roman"/>
        </w:rPr>
        <w:t>при</w:t>
      </w:r>
      <w:proofErr w:type="spellEnd"/>
      <w:r w:rsidRPr="006A5847">
        <w:rPr>
          <w:rFonts w:eastAsia="SimSun" w:cs="Times New Roman"/>
        </w:rPr>
        <w:t xml:space="preserve"> </w:t>
      </w:r>
      <w:proofErr w:type="spellStart"/>
      <w:r w:rsidRPr="006A5847">
        <w:rPr>
          <w:rFonts w:eastAsia="SimSun" w:cs="Times New Roman"/>
        </w:rPr>
        <w:t>новом</w:t>
      </w:r>
      <w:proofErr w:type="spellEnd"/>
      <w:r w:rsidRPr="006A5847">
        <w:rPr>
          <w:rFonts w:eastAsia="SimSun" w:cs="Times New Roman"/>
        </w:rPr>
        <w:t xml:space="preserve"> </w:t>
      </w:r>
      <w:proofErr w:type="spellStart"/>
      <w:r w:rsidRPr="006A5847">
        <w:rPr>
          <w:rFonts w:eastAsia="SimSun" w:cs="Times New Roman"/>
        </w:rPr>
        <w:t>строительстве</w:t>
      </w:r>
      <w:proofErr w:type="spellEnd"/>
      <w:r w:rsidRPr="006A5847">
        <w:rPr>
          <w:rFonts w:eastAsia="SimSun" w:cs="Times New Roman"/>
        </w:rPr>
        <w:t xml:space="preserve"> с </w:t>
      </w:r>
      <w:proofErr w:type="spellStart"/>
      <w:r w:rsidRPr="006A5847">
        <w:rPr>
          <w:rFonts w:eastAsia="SimSun" w:cs="Times New Roman"/>
        </w:rPr>
        <w:t>учетом</w:t>
      </w:r>
      <w:proofErr w:type="spellEnd"/>
      <w:r w:rsidRPr="006A5847">
        <w:rPr>
          <w:rFonts w:eastAsia="SimSun" w:cs="Times New Roman"/>
        </w:rPr>
        <w:t xml:space="preserve"> </w:t>
      </w:r>
      <w:proofErr w:type="spellStart"/>
      <w:r w:rsidRPr="006A5847">
        <w:rPr>
          <w:rFonts w:eastAsia="SimSun" w:cs="Times New Roman"/>
        </w:rPr>
        <w:t>противопожарных</w:t>
      </w:r>
      <w:proofErr w:type="spellEnd"/>
      <w:r w:rsidRPr="006A5847">
        <w:rPr>
          <w:rFonts w:eastAsia="SimSun" w:cs="Times New Roman"/>
        </w:rPr>
        <w:t xml:space="preserve"> </w:t>
      </w:r>
      <w:proofErr w:type="spellStart"/>
      <w:r w:rsidRPr="006A5847">
        <w:rPr>
          <w:rFonts w:eastAsia="SimSun" w:cs="Times New Roman"/>
        </w:rPr>
        <w:t>требований</w:t>
      </w:r>
      <w:proofErr w:type="spellEnd"/>
      <w:r w:rsidRPr="006A5847">
        <w:rPr>
          <w:rFonts w:eastAsia="SimSun" w:cs="Times New Roman"/>
        </w:rPr>
        <w:t>;</w:t>
      </w:r>
    </w:p>
    <w:p w14:paraId="74A902D2" w14:textId="77777777" w:rsidR="00944495" w:rsidRPr="006A5847" w:rsidRDefault="00944495" w:rsidP="006A5847">
      <w:pPr>
        <w:pStyle w:val="Standard"/>
        <w:spacing w:line="264" w:lineRule="auto"/>
        <w:ind w:firstLine="567"/>
        <w:jc w:val="both"/>
        <w:rPr>
          <w:rFonts w:cs="Times New Roman"/>
          <w:lang w:val="ru-RU"/>
        </w:rPr>
      </w:pPr>
      <w:r w:rsidRPr="006A5847">
        <w:rPr>
          <w:rFonts w:eastAsia="SimSun" w:cs="Times New Roman"/>
          <w:lang w:val="ru-RU"/>
        </w:rPr>
        <w:t xml:space="preserve">- </w:t>
      </w:r>
      <w:proofErr w:type="spellStart"/>
      <w:r w:rsidRPr="006A5847">
        <w:rPr>
          <w:rFonts w:eastAsia="SimSun" w:cs="Times New Roman"/>
        </w:rPr>
        <w:t>от</w:t>
      </w:r>
      <w:proofErr w:type="spellEnd"/>
      <w:r w:rsidRPr="006A5847">
        <w:rPr>
          <w:rFonts w:eastAsia="SimSun" w:cs="Times New Roman"/>
        </w:rPr>
        <w:t xml:space="preserve"> </w:t>
      </w:r>
      <w:proofErr w:type="spellStart"/>
      <w:r w:rsidRPr="006A5847">
        <w:rPr>
          <w:rFonts w:eastAsia="SimSun" w:cs="Times New Roman"/>
        </w:rPr>
        <w:t>границ</w:t>
      </w:r>
      <w:proofErr w:type="spellEnd"/>
      <w:r w:rsidRPr="006A5847">
        <w:rPr>
          <w:rFonts w:eastAsia="SimSun" w:cs="Times New Roman"/>
        </w:rPr>
        <w:t xml:space="preserve"> </w:t>
      </w:r>
      <w:proofErr w:type="spellStart"/>
      <w:r w:rsidRPr="006A5847">
        <w:rPr>
          <w:rFonts w:eastAsia="SimSun" w:cs="Times New Roman"/>
        </w:rPr>
        <w:t>соседнего</w:t>
      </w:r>
      <w:proofErr w:type="spellEnd"/>
      <w:r w:rsidRPr="006A5847">
        <w:rPr>
          <w:rFonts w:eastAsia="SimSun" w:cs="Times New Roman"/>
        </w:rPr>
        <w:t xml:space="preserve"> </w:t>
      </w:r>
      <w:proofErr w:type="spellStart"/>
      <w:r w:rsidRPr="006A5847">
        <w:rPr>
          <w:rFonts w:eastAsia="SimSun" w:cs="Times New Roman"/>
        </w:rPr>
        <w:t>участка</w:t>
      </w:r>
      <w:proofErr w:type="spellEnd"/>
      <w:r w:rsidRPr="006A5847">
        <w:rPr>
          <w:rFonts w:eastAsia="SimSun" w:cs="Times New Roman"/>
        </w:rPr>
        <w:t xml:space="preserve"> </w:t>
      </w:r>
      <w:proofErr w:type="spellStart"/>
      <w:r w:rsidRPr="006A5847">
        <w:rPr>
          <w:rFonts w:eastAsia="SimSun" w:cs="Times New Roman"/>
        </w:rPr>
        <w:t>до</w:t>
      </w:r>
      <w:proofErr w:type="spellEnd"/>
      <w:r w:rsidRPr="006A5847">
        <w:rPr>
          <w:rFonts w:eastAsia="SimSun" w:cs="Times New Roman"/>
        </w:rPr>
        <w:t xml:space="preserve"> </w:t>
      </w:r>
      <w:proofErr w:type="spellStart"/>
      <w:r w:rsidRPr="006A5847">
        <w:rPr>
          <w:rFonts w:eastAsia="SimSun" w:cs="Times New Roman"/>
        </w:rPr>
        <w:t>открытой</w:t>
      </w:r>
      <w:proofErr w:type="spellEnd"/>
      <w:r w:rsidRPr="006A5847">
        <w:rPr>
          <w:rFonts w:eastAsia="SimSun" w:cs="Times New Roman"/>
        </w:rPr>
        <w:t xml:space="preserve"> </w:t>
      </w:r>
      <w:proofErr w:type="spellStart"/>
      <w:r w:rsidRPr="006A5847">
        <w:rPr>
          <w:rFonts w:eastAsia="SimSun" w:cs="Times New Roman"/>
        </w:rPr>
        <w:t>стоянки</w:t>
      </w:r>
      <w:proofErr w:type="spellEnd"/>
      <w:r w:rsidRPr="006A5847">
        <w:rPr>
          <w:rFonts w:eastAsia="SimSun" w:cs="Times New Roman"/>
        </w:rPr>
        <w:t xml:space="preserve"> - 1 м.;</w:t>
      </w:r>
    </w:p>
    <w:p w14:paraId="12DE278E" w14:textId="77777777" w:rsidR="00944495" w:rsidRPr="006A5847" w:rsidRDefault="00944495" w:rsidP="006A5847">
      <w:pPr>
        <w:pStyle w:val="Standard"/>
        <w:spacing w:line="264" w:lineRule="auto"/>
        <w:ind w:firstLine="567"/>
        <w:jc w:val="both"/>
        <w:rPr>
          <w:rFonts w:cs="Times New Roman"/>
          <w:lang w:val="ru-RU"/>
        </w:rPr>
      </w:pPr>
      <w:r w:rsidRPr="006A5847">
        <w:rPr>
          <w:rFonts w:cs="Times New Roman"/>
          <w:lang w:val="ru-RU"/>
        </w:rPr>
        <w:t xml:space="preserve">- </w:t>
      </w:r>
      <w:proofErr w:type="spellStart"/>
      <w:r w:rsidRPr="006A5847">
        <w:rPr>
          <w:rFonts w:eastAsia="SimSun" w:cs="Times New Roman"/>
        </w:rPr>
        <w:t>от</w:t>
      </w:r>
      <w:proofErr w:type="spellEnd"/>
      <w:r w:rsidRPr="006A5847">
        <w:rPr>
          <w:rFonts w:eastAsia="SimSun" w:cs="Times New Roman"/>
        </w:rPr>
        <w:t xml:space="preserve"> </w:t>
      </w:r>
      <w:proofErr w:type="spellStart"/>
      <w:r w:rsidRPr="006A5847">
        <w:rPr>
          <w:rFonts w:eastAsia="SimSun" w:cs="Times New Roman"/>
        </w:rPr>
        <w:t>границ</w:t>
      </w:r>
      <w:proofErr w:type="spellEnd"/>
      <w:r w:rsidRPr="006A5847">
        <w:rPr>
          <w:rFonts w:eastAsia="SimSun" w:cs="Times New Roman"/>
        </w:rPr>
        <w:t xml:space="preserve"> </w:t>
      </w:r>
      <w:proofErr w:type="spellStart"/>
      <w:r w:rsidRPr="006A5847">
        <w:rPr>
          <w:rFonts w:eastAsia="SimSun" w:cs="Times New Roman"/>
        </w:rPr>
        <w:t>соседнего</w:t>
      </w:r>
      <w:proofErr w:type="spellEnd"/>
      <w:r w:rsidRPr="006A5847">
        <w:rPr>
          <w:rFonts w:eastAsia="SimSun" w:cs="Times New Roman"/>
        </w:rPr>
        <w:t xml:space="preserve"> </w:t>
      </w:r>
      <w:proofErr w:type="spellStart"/>
      <w:r w:rsidRPr="006A5847">
        <w:rPr>
          <w:rFonts w:eastAsia="SimSun" w:cs="Times New Roman"/>
        </w:rPr>
        <w:t>участка</w:t>
      </w:r>
      <w:proofErr w:type="spellEnd"/>
      <w:r w:rsidRPr="006A5847">
        <w:rPr>
          <w:rFonts w:eastAsia="SimSun" w:cs="Times New Roman"/>
        </w:rPr>
        <w:t xml:space="preserve"> </w:t>
      </w:r>
      <w:proofErr w:type="spellStart"/>
      <w:r w:rsidRPr="006A5847">
        <w:rPr>
          <w:rFonts w:eastAsia="SimSun" w:cs="Times New Roman"/>
        </w:rPr>
        <w:t>до</w:t>
      </w:r>
      <w:proofErr w:type="spellEnd"/>
      <w:r w:rsidRPr="006A5847">
        <w:rPr>
          <w:rFonts w:eastAsia="SimSun" w:cs="Times New Roman"/>
        </w:rPr>
        <w:t xml:space="preserve"> </w:t>
      </w:r>
      <w:proofErr w:type="spellStart"/>
      <w:r w:rsidRPr="006A5847">
        <w:rPr>
          <w:rFonts w:eastAsia="SimSun" w:cs="Times New Roman"/>
        </w:rPr>
        <w:t>отдельно</w:t>
      </w:r>
      <w:proofErr w:type="spellEnd"/>
      <w:r w:rsidRPr="006A5847">
        <w:rPr>
          <w:rFonts w:eastAsia="SimSun" w:cs="Times New Roman"/>
        </w:rPr>
        <w:t xml:space="preserve"> </w:t>
      </w:r>
      <w:proofErr w:type="spellStart"/>
      <w:r w:rsidRPr="006A5847">
        <w:rPr>
          <w:rFonts w:eastAsia="SimSun" w:cs="Times New Roman"/>
        </w:rPr>
        <w:t>стоящего</w:t>
      </w:r>
      <w:proofErr w:type="spellEnd"/>
      <w:r w:rsidRPr="006A5847">
        <w:rPr>
          <w:rFonts w:eastAsia="SimSun" w:cs="Times New Roman"/>
        </w:rPr>
        <w:t xml:space="preserve"> </w:t>
      </w:r>
      <w:proofErr w:type="spellStart"/>
      <w:r w:rsidRPr="006A5847">
        <w:rPr>
          <w:rFonts w:eastAsia="SimSun" w:cs="Times New Roman"/>
        </w:rPr>
        <w:t>гаража</w:t>
      </w:r>
      <w:proofErr w:type="spellEnd"/>
      <w:r w:rsidRPr="006A5847">
        <w:rPr>
          <w:rFonts w:eastAsia="SimSun" w:cs="Times New Roman"/>
        </w:rPr>
        <w:t xml:space="preserve"> - 1 м. В </w:t>
      </w:r>
      <w:proofErr w:type="spellStart"/>
      <w:r w:rsidRPr="006A5847">
        <w:rPr>
          <w:rFonts w:eastAsia="SimSun" w:cs="Times New Roman"/>
        </w:rPr>
        <w:t>условиях</w:t>
      </w:r>
      <w:proofErr w:type="spellEnd"/>
      <w:r w:rsidRPr="006A5847">
        <w:rPr>
          <w:rFonts w:eastAsia="SimSun" w:cs="Times New Roman"/>
        </w:rPr>
        <w:t xml:space="preserve"> </w:t>
      </w:r>
      <w:proofErr w:type="spellStart"/>
      <w:r w:rsidRPr="006A5847">
        <w:rPr>
          <w:rFonts w:eastAsia="SimSun" w:cs="Times New Roman"/>
        </w:rPr>
        <w:t>тесной</w:t>
      </w:r>
      <w:proofErr w:type="spellEnd"/>
      <w:r w:rsidRPr="006A5847">
        <w:rPr>
          <w:rFonts w:eastAsia="SimSun" w:cs="Times New Roman"/>
        </w:rPr>
        <w:t xml:space="preserve"> </w:t>
      </w:r>
      <w:proofErr w:type="spellStart"/>
      <w:r w:rsidRPr="006A5847">
        <w:rPr>
          <w:rFonts w:eastAsia="SimSun" w:cs="Times New Roman"/>
        </w:rPr>
        <w:t>застройки</w:t>
      </w:r>
      <w:proofErr w:type="spellEnd"/>
      <w:r w:rsidRPr="006A5847">
        <w:rPr>
          <w:rFonts w:eastAsia="SimSun" w:cs="Times New Roman"/>
        </w:rPr>
        <w:t xml:space="preserve"> </w:t>
      </w:r>
      <w:proofErr w:type="spellStart"/>
      <w:r w:rsidRPr="006A5847">
        <w:rPr>
          <w:rFonts w:eastAsia="SimSun" w:cs="Times New Roman"/>
        </w:rPr>
        <w:t>допускается</w:t>
      </w:r>
      <w:proofErr w:type="spellEnd"/>
      <w:r w:rsidRPr="006A5847">
        <w:rPr>
          <w:rFonts w:eastAsia="SimSun" w:cs="Times New Roman"/>
        </w:rPr>
        <w:t xml:space="preserve"> </w:t>
      </w:r>
      <w:proofErr w:type="spellStart"/>
      <w:r w:rsidRPr="006A5847">
        <w:rPr>
          <w:rFonts w:eastAsia="SimSun" w:cs="Times New Roman"/>
        </w:rPr>
        <w:t>при</w:t>
      </w:r>
      <w:proofErr w:type="spellEnd"/>
      <w:r w:rsidRPr="006A5847">
        <w:rPr>
          <w:rFonts w:eastAsia="SimSun" w:cs="Times New Roman"/>
        </w:rPr>
        <w:t xml:space="preserve"> </w:t>
      </w:r>
      <w:proofErr w:type="spellStart"/>
      <w:r w:rsidRPr="006A5847">
        <w:rPr>
          <w:rFonts w:eastAsia="SimSun" w:cs="Times New Roman"/>
        </w:rPr>
        <w:t>соблюдении</w:t>
      </w:r>
      <w:proofErr w:type="spellEnd"/>
      <w:r w:rsidRPr="006A5847">
        <w:rPr>
          <w:rFonts w:eastAsia="SimSun" w:cs="Times New Roman"/>
        </w:rPr>
        <w:t xml:space="preserve"> </w:t>
      </w:r>
      <w:proofErr w:type="spellStart"/>
      <w:r w:rsidRPr="006A5847">
        <w:rPr>
          <w:rFonts w:eastAsia="SimSun" w:cs="Times New Roman"/>
        </w:rPr>
        <w:t>технических</w:t>
      </w:r>
      <w:proofErr w:type="spellEnd"/>
      <w:r w:rsidRPr="006A5847">
        <w:rPr>
          <w:rFonts w:eastAsia="SimSun" w:cs="Times New Roman"/>
        </w:rPr>
        <w:t xml:space="preserve"> </w:t>
      </w:r>
      <w:proofErr w:type="spellStart"/>
      <w:r w:rsidRPr="006A5847">
        <w:rPr>
          <w:rFonts w:eastAsia="SimSun" w:cs="Times New Roman"/>
        </w:rPr>
        <w:t>регламентов</w:t>
      </w:r>
      <w:proofErr w:type="spellEnd"/>
      <w:r w:rsidRPr="006A5847">
        <w:rPr>
          <w:rFonts w:eastAsia="SimSun" w:cs="Times New Roman"/>
        </w:rPr>
        <w:t xml:space="preserve"> и </w:t>
      </w:r>
      <w:proofErr w:type="spellStart"/>
      <w:r w:rsidRPr="006A5847">
        <w:rPr>
          <w:rFonts w:eastAsia="SimSun" w:cs="Times New Roman"/>
        </w:rPr>
        <w:t>действующих</w:t>
      </w:r>
      <w:proofErr w:type="spellEnd"/>
      <w:r w:rsidRPr="006A5847">
        <w:rPr>
          <w:rFonts w:eastAsia="SimSun" w:cs="Times New Roman"/>
        </w:rPr>
        <w:t xml:space="preserve"> </w:t>
      </w:r>
      <w:proofErr w:type="spellStart"/>
      <w:r w:rsidRPr="006A5847">
        <w:rPr>
          <w:rFonts w:eastAsia="SimSun" w:cs="Times New Roman"/>
        </w:rPr>
        <w:t>норм</w:t>
      </w:r>
      <w:proofErr w:type="spellEnd"/>
      <w:r w:rsidRPr="006A5847">
        <w:rPr>
          <w:rFonts w:eastAsia="SimSun" w:cs="Times New Roman"/>
        </w:rPr>
        <w:t xml:space="preserve"> </w:t>
      </w:r>
      <w:proofErr w:type="spellStart"/>
      <w:r w:rsidRPr="006A5847">
        <w:rPr>
          <w:rFonts w:eastAsia="SimSun" w:cs="Times New Roman"/>
        </w:rPr>
        <w:t>размещение</w:t>
      </w:r>
      <w:proofErr w:type="spellEnd"/>
      <w:r w:rsidRPr="006A5847">
        <w:rPr>
          <w:rFonts w:eastAsia="SimSun" w:cs="Times New Roman"/>
        </w:rPr>
        <w:t xml:space="preserve"> </w:t>
      </w:r>
      <w:proofErr w:type="spellStart"/>
      <w:r w:rsidRPr="006A5847">
        <w:rPr>
          <w:rFonts w:eastAsia="SimSun" w:cs="Times New Roman"/>
        </w:rPr>
        <w:t>гаража</w:t>
      </w:r>
      <w:proofErr w:type="spellEnd"/>
      <w:r w:rsidRPr="006A5847">
        <w:rPr>
          <w:rFonts w:eastAsia="SimSun" w:cs="Times New Roman"/>
        </w:rPr>
        <w:t xml:space="preserve"> </w:t>
      </w:r>
      <w:proofErr w:type="spellStart"/>
      <w:r w:rsidRPr="006A5847">
        <w:rPr>
          <w:rFonts w:eastAsia="SimSun" w:cs="Times New Roman"/>
        </w:rPr>
        <w:t>по</w:t>
      </w:r>
      <w:proofErr w:type="spellEnd"/>
      <w:r w:rsidRPr="006A5847">
        <w:rPr>
          <w:rFonts w:eastAsia="SimSun" w:cs="Times New Roman"/>
        </w:rPr>
        <w:t xml:space="preserve"> </w:t>
      </w:r>
      <w:proofErr w:type="spellStart"/>
      <w:r w:rsidRPr="006A5847">
        <w:rPr>
          <w:rFonts w:eastAsia="SimSun" w:cs="Times New Roman"/>
        </w:rPr>
        <w:t>красной</w:t>
      </w:r>
      <w:proofErr w:type="spellEnd"/>
      <w:r w:rsidRPr="006A5847">
        <w:rPr>
          <w:rFonts w:eastAsia="SimSun" w:cs="Times New Roman"/>
        </w:rPr>
        <w:t xml:space="preserve"> </w:t>
      </w:r>
      <w:proofErr w:type="spellStart"/>
      <w:r w:rsidRPr="006A5847">
        <w:rPr>
          <w:rFonts w:eastAsia="SimSun" w:cs="Times New Roman"/>
        </w:rPr>
        <w:t>линии</w:t>
      </w:r>
      <w:proofErr w:type="spellEnd"/>
      <w:r w:rsidRPr="006A5847">
        <w:rPr>
          <w:rFonts w:eastAsia="SimSun" w:cs="Times New Roman"/>
        </w:rPr>
        <w:t xml:space="preserve">. </w:t>
      </w:r>
      <w:proofErr w:type="spellStart"/>
      <w:r w:rsidRPr="006A5847">
        <w:rPr>
          <w:rFonts w:eastAsia="SimSun" w:cs="Times New Roman"/>
        </w:rPr>
        <w:t>При</w:t>
      </w:r>
      <w:proofErr w:type="spellEnd"/>
      <w:r w:rsidRPr="006A5847">
        <w:rPr>
          <w:rFonts w:eastAsia="SimSun" w:cs="Times New Roman"/>
        </w:rPr>
        <w:t xml:space="preserve"> </w:t>
      </w:r>
      <w:proofErr w:type="spellStart"/>
      <w:r w:rsidRPr="006A5847">
        <w:rPr>
          <w:rFonts w:eastAsia="SimSun" w:cs="Times New Roman"/>
        </w:rPr>
        <w:t>этом</w:t>
      </w:r>
      <w:proofErr w:type="spellEnd"/>
      <w:r w:rsidRPr="006A5847">
        <w:rPr>
          <w:rFonts w:eastAsia="SimSun" w:cs="Times New Roman"/>
        </w:rPr>
        <w:t xml:space="preserve"> </w:t>
      </w:r>
      <w:proofErr w:type="spellStart"/>
      <w:r w:rsidRPr="006A5847">
        <w:rPr>
          <w:rFonts w:eastAsia="SimSun" w:cs="Times New Roman"/>
        </w:rPr>
        <w:t>запрещается</w:t>
      </w:r>
      <w:proofErr w:type="spellEnd"/>
      <w:r w:rsidRPr="006A5847">
        <w:rPr>
          <w:rFonts w:eastAsia="SimSun" w:cs="Times New Roman"/>
        </w:rPr>
        <w:t xml:space="preserve"> </w:t>
      </w:r>
      <w:proofErr w:type="spellStart"/>
      <w:r w:rsidRPr="006A5847">
        <w:rPr>
          <w:rFonts w:eastAsia="SimSun" w:cs="Times New Roman"/>
        </w:rPr>
        <w:t>устройство</w:t>
      </w:r>
      <w:proofErr w:type="spellEnd"/>
      <w:r w:rsidRPr="006A5847">
        <w:rPr>
          <w:rFonts w:eastAsia="SimSun" w:cs="Times New Roman"/>
        </w:rPr>
        <w:t xml:space="preserve"> </w:t>
      </w:r>
      <w:proofErr w:type="spellStart"/>
      <w:r w:rsidRPr="006A5847">
        <w:rPr>
          <w:rFonts w:eastAsia="SimSun" w:cs="Times New Roman"/>
        </w:rPr>
        <w:t>распашных</w:t>
      </w:r>
      <w:proofErr w:type="spellEnd"/>
      <w:r w:rsidRPr="006A5847">
        <w:rPr>
          <w:rFonts w:eastAsia="SimSun" w:cs="Times New Roman"/>
        </w:rPr>
        <w:t xml:space="preserve"> </w:t>
      </w:r>
      <w:proofErr w:type="spellStart"/>
      <w:r w:rsidRPr="006A5847">
        <w:rPr>
          <w:rFonts w:eastAsia="SimSun" w:cs="Times New Roman"/>
        </w:rPr>
        <w:t>ворот</w:t>
      </w:r>
      <w:proofErr w:type="spellEnd"/>
      <w:r w:rsidRPr="006A5847">
        <w:rPr>
          <w:rFonts w:eastAsia="SimSun" w:cs="Times New Roman"/>
        </w:rPr>
        <w:t>;</w:t>
      </w:r>
    </w:p>
    <w:p w14:paraId="6FA03066" w14:textId="77777777" w:rsidR="00944495" w:rsidRPr="006A5847" w:rsidRDefault="00944495" w:rsidP="006A5847">
      <w:pPr>
        <w:pStyle w:val="Standard"/>
        <w:spacing w:line="264" w:lineRule="auto"/>
        <w:ind w:firstLine="567"/>
        <w:jc w:val="both"/>
        <w:rPr>
          <w:rFonts w:cs="Times New Roman"/>
          <w:lang w:val="ru-RU"/>
        </w:rPr>
      </w:pPr>
      <w:r w:rsidRPr="006A5847">
        <w:rPr>
          <w:rFonts w:cs="Times New Roman"/>
          <w:lang w:val="ru-RU"/>
        </w:rPr>
        <w:t>Р</w:t>
      </w:r>
      <w:proofErr w:type="spellStart"/>
      <w:r w:rsidRPr="006A5847">
        <w:rPr>
          <w:rFonts w:cs="Times New Roman"/>
        </w:rPr>
        <w:t>азмещение</w:t>
      </w:r>
      <w:proofErr w:type="spellEnd"/>
      <w:r w:rsidRPr="006A5847">
        <w:rPr>
          <w:rFonts w:cs="Times New Roman"/>
        </w:rPr>
        <w:t xml:space="preserve"> </w:t>
      </w:r>
      <w:proofErr w:type="spellStart"/>
      <w:r w:rsidRPr="006A5847">
        <w:rPr>
          <w:rFonts w:cs="Times New Roman"/>
        </w:rPr>
        <w:t>гаражей</w:t>
      </w:r>
      <w:proofErr w:type="spellEnd"/>
      <w:r w:rsidRPr="006A5847">
        <w:rPr>
          <w:rFonts w:cs="Times New Roman"/>
        </w:rPr>
        <w:t xml:space="preserve"> </w:t>
      </w:r>
      <w:proofErr w:type="spellStart"/>
      <w:r w:rsidRPr="006A5847">
        <w:rPr>
          <w:rFonts w:cs="Times New Roman"/>
        </w:rPr>
        <w:t>допускается</w:t>
      </w:r>
      <w:proofErr w:type="spellEnd"/>
      <w:r w:rsidRPr="006A5847">
        <w:rPr>
          <w:rFonts w:cs="Times New Roman"/>
        </w:rPr>
        <w:t xml:space="preserve"> </w:t>
      </w:r>
      <w:proofErr w:type="spellStart"/>
      <w:r w:rsidRPr="006A5847">
        <w:rPr>
          <w:rFonts w:cs="Times New Roman"/>
        </w:rPr>
        <w:t>по</w:t>
      </w:r>
      <w:proofErr w:type="spellEnd"/>
      <w:r w:rsidRPr="006A5847">
        <w:rPr>
          <w:rFonts w:cs="Times New Roman"/>
        </w:rPr>
        <w:t xml:space="preserve"> </w:t>
      </w:r>
      <w:proofErr w:type="spellStart"/>
      <w:r w:rsidRPr="006A5847">
        <w:rPr>
          <w:rFonts w:cs="Times New Roman"/>
        </w:rPr>
        <w:t>красной</w:t>
      </w:r>
      <w:proofErr w:type="spellEnd"/>
      <w:r w:rsidRPr="006A5847">
        <w:rPr>
          <w:rFonts w:cs="Times New Roman"/>
        </w:rPr>
        <w:t xml:space="preserve"> </w:t>
      </w:r>
      <w:proofErr w:type="spellStart"/>
      <w:r w:rsidRPr="006A5847">
        <w:rPr>
          <w:rFonts w:cs="Times New Roman"/>
        </w:rPr>
        <w:t>линии</w:t>
      </w:r>
      <w:proofErr w:type="spellEnd"/>
      <w:r w:rsidRPr="006A5847">
        <w:rPr>
          <w:rFonts w:cs="Times New Roman"/>
        </w:rPr>
        <w:t xml:space="preserve"> </w:t>
      </w:r>
      <w:proofErr w:type="spellStart"/>
      <w:r w:rsidRPr="006A5847">
        <w:rPr>
          <w:rFonts w:cs="Times New Roman"/>
        </w:rPr>
        <w:t>застройки</w:t>
      </w:r>
      <w:proofErr w:type="spellEnd"/>
      <w:r w:rsidRPr="006A5847">
        <w:rPr>
          <w:rFonts w:cs="Times New Roman"/>
        </w:rPr>
        <w:t xml:space="preserve"> (</w:t>
      </w:r>
      <w:proofErr w:type="spellStart"/>
      <w:r w:rsidRPr="006A5847">
        <w:rPr>
          <w:rFonts w:cs="Times New Roman"/>
        </w:rPr>
        <w:t>ворота</w:t>
      </w:r>
      <w:proofErr w:type="spellEnd"/>
      <w:r w:rsidRPr="006A5847">
        <w:rPr>
          <w:rFonts w:cs="Times New Roman"/>
        </w:rPr>
        <w:t xml:space="preserve"> </w:t>
      </w:r>
      <w:proofErr w:type="spellStart"/>
      <w:r w:rsidRPr="006A5847">
        <w:rPr>
          <w:rFonts w:cs="Times New Roman"/>
        </w:rPr>
        <w:t>гаражей</w:t>
      </w:r>
      <w:proofErr w:type="spellEnd"/>
      <w:r w:rsidRPr="006A5847">
        <w:rPr>
          <w:rFonts w:cs="Times New Roman"/>
        </w:rPr>
        <w:t xml:space="preserve"> </w:t>
      </w:r>
      <w:proofErr w:type="spellStart"/>
      <w:r w:rsidRPr="006A5847">
        <w:rPr>
          <w:rFonts w:cs="Times New Roman"/>
        </w:rPr>
        <w:t>должны</w:t>
      </w:r>
      <w:proofErr w:type="spellEnd"/>
      <w:r w:rsidRPr="006A5847">
        <w:rPr>
          <w:rFonts w:cs="Times New Roman"/>
        </w:rPr>
        <w:t xml:space="preserve"> </w:t>
      </w:r>
      <w:proofErr w:type="spellStart"/>
      <w:r w:rsidRPr="006A5847">
        <w:rPr>
          <w:rFonts w:cs="Times New Roman"/>
        </w:rPr>
        <w:t>быть</w:t>
      </w:r>
      <w:proofErr w:type="spellEnd"/>
      <w:r w:rsidRPr="006A5847">
        <w:rPr>
          <w:rFonts w:cs="Times New Roman"/>
        </w:rPr>
        <w:t xml:space="preserve"> </w:t>
      </w:r>
      <w:proofErr w:type="spellStart"/>
      <w:r w:rsidRPr="006A5847">
        <w:rPr>
          <w:rFonts w:cs="Times New Roman"/>
        </w:rPr>
        <w:t>раздвижными</w:t>
      </w:r>
      <w:proofErr w:type="spellEnd"/>
      <w:r w:rsidRPr="006A5847">
        <w:rPr>
          <w:rFonts w:cs="Times New Roman"/>
        </w:rPr>
        <w:t xml:space="preserve"> </w:t>
      </w:r>
      <w:proofErr w:type="spellStart"/>
      <w:r w:rsidRPr="006A5847">
        <w:rPr>
          <w:rFonts w:cs="Times New Roman"/>
        </w:rPr>
        <w:t>или</w:t>
      </w:r>
      <w:proofErr w:type="spellEnd"/>
      <w:r w:rsidRPr="006A5847">
        <w:rPr>
          <w:rFonts w:cs="Times New Roman"/>
        </w:rPr>
        <w:t xml:space="preserve"> </w:t>
      </w:r>
      <w:proofErr w:type="spellStart"/>
      <w:r w:rsidRPr="006A5847">
        <w:rPr>
          <w:rFonts w:cs="Times New Roman"/>
        </w:rPr>
        <w:t>открываться</w:t>
      </w:r>
      <w:proofErr w:type="spellEnd"/>
      <w:r w:rsidRPr="006A5847">
        <w:rPr>
          <w:rFonts w:cs="Times New Roman"/>
        </w:rPr>
        <w:t xml:space="preserve"> </w:t>
      </w:r>
      <w:proofErr w:type="spellStart"/>
      <w:r w:rsidRPr="006A5847">
        <w:rPr>
          <w:rFonts w:cs="Times New Roman"/>
        </w:rPr>
        <w:t>внутрь</w:t>
      </w:r>
      <w:proofErr w:type="spellEnd"/>
      <w:r w:rsidRPr="006A5847">
        <w:rPr>
          <w:rFonts w:cs="Times New Roman"/>
        </w:rPr>
        <w:t xml:space="preserve">), </w:t>
      </w:r>
      <w:proofErr w:type="spellStart"/>
      <w:r w:rsidRPr="006A5847">
        <w:rPr>
          <w:rFonts w:cs="Times New Roman"/>
        </w:rPr>
        <w:t>хозяйственные</w:t>
      </w:r>
      <w:proofErr w:type="spellEnd"/>
      <w:r w:rsidRPr="006A5847">
        <w:rPr>
          <w:rFonts w:cs="Times New Roman"/>
        </w:rPr>
        <w:t xml:space="preserve"> </w:t>
      </w:r>
      <w:proofErr w:type="spellStart"/>
      <w:r w:rsidRPr="006A5847">
        <w:rPr>
          <w:rFonts w:cs="Times New Roman"/>
        </w:rPr>
        <w:t>постройки</w:t>
      </w:r>
      <w:proofErr w:type="spellEnd"/>
      <w:r w:rsidRPr="006A5847">
        <w:rPr>
          <w:rFonts w:cs="Times New Roman"/>
        </w:rPr>
        <w:t xml:space="preserve"> </w:t>
      </w:r>
      <w:proofErr w:type="spellStart"/>
      <w:r w:rsidRPr="006A5847">
        <w:rPr>
          <w:rFonts w:cs="Times New Roman"/>
        </w:rPr>
        <w:t>следует</w:t>
      </w:r>
      <w:proofErr w:type="spellEnd"/>
      <w:r w:rsidRPr="006A5847">
        <w:rPr>
          <w:rFonts w:cs="Times New Roman"/>
        </w:rPr>
        <w:t xml:space="preserve"> </w:t>
      </w:r>
      <w:proofErr w:type="spellStart"/>
      <w:r w:rsidRPr="006A5847">
        <w:rPr>
          <w:rFonts w:cs="Times New Roman"/>
        </w:rPr>
        <w:t>располагать</w:t>
      </w:r>
      <w:proofErr w:type="spellEnd"/>
      <w:r w:rsidRPr="006A5847">
        <w:rPr>
          <w:rFonts w:cs="Times New Roman"/>
        </w:rPr>
        <w:t xml:space="preserve"> в </w:t>
      </w:r>
      <w:proofErr w:type="spellStart"/>
      <w:r w:rsidRPr="006A5847">
        <w:rPr>
          <w:rFonts w:cs="Times New Roman"/>
        </w:rPr>
        <w:t>глубине</w:t>
      </w:r>
      <w:proofErr w:type="spellEnd"/>
      <w:r w:rsidRPr="006A5847">
        <w:rPr>
          <w:rFonts w:cs="Times New Roman"/>
        </w:rPr>
        <w:t xml:space="preserve"> </w:t>
      </w:r>
      <w:proofErr w:type="spellStart"/>
      <w:r w:rsidRPr="006A5847">
        <w:rPr>
          <w:rFonts w:cs="Times New Roman"/>
        </w:rPr>
        <w:t>участка</w:t>
      </w:r>
      <w:proofErr w:type="spellEnd"/>
      <w:r w:rsidRPr="006A5847">
        <w:rPr>
          <w:rFonts w:cs="Times New Roman"/>
        </w:rPr>
        <w:t xml:space="preserve"> </w:t>
      </w:r>
      <w:proofErr w:type="spellStart"/>
      <w:r w:rsidRPr="006A5847">
        <w:rPr>
          <w:rFonts w:cs="Times New Roman"/>
        </w:rPr>
        <w:t>без</w:t>
      </w:r>
      <w:proofErr w:type="spellEnd"/>
      <w:r w:rsidRPr="006A5847">
        <w:rPr>
          <w:rFonts w:cs="Times New Roman"/>
        </w:rPr>
        <w:t xml:space="preserve"> </w:t>
      </w:r>
      <w:proofErr w:type="spellStart"/>
      <w:r w:rsidRPr="006A5847">
        <w:rPr>
          <w:rFonts w:cs="Times New Roman"/>
        </w:rPr>
        <w:t>выноса</w:t>
      </w:r>
      <w:proofErr w:type="spellEnd"/>
      <w:r w:rsidRPr="006A5847">
        <w:rPr>
          <w:rFonts w:cs="Times New Roman"/>
        </w:rPr>
        <w:t xml:space="preserve"> </w:t>
      </w:r>
      <w:proofErr w:type="spellStart"/>
      <w:r w:rsidRPr="006A5847">
        <w:rPr>
          <w:rFonts w:cs="Times New Roman"/>
        </w:rPr>
        <w:t>на</w:t>
      </w:r>
      <w:proofErr w:type="spellEnd"/>
      <w:r w:rsidRPr="006A5847">
        <w:rPr>
          <w:rFonts w:cs="Times New Roman"/>
        </w:rPr>
        <w:t xml:space="preserve"> </w:t>
      </w:r>
      <w:proofErr w:type="spellStart"/>
      <w:r w:rsidRPr="006A5847">
        <w:rPr>
          <w:rFonts w:cs="Times New Roman"/>
        </w:rPr>
        <w:t>красную</w:t>
      </w:r>
      <w:proofErr w:type="spellEnd"/>
      <w:r w:rsidRPr="006A5847">
        <w:rPr>
          <w:rFonts w:cs="Times New Roman"/>
        </w:rPr>
        <w:t xml:space="preserve"> </w:t>
      </w:r>
      <w:proofErr w:type="spellStart"/>
      <w:r w:rsidRPr="006A5847">
        <w:rPr>
          <w:rFonts w:cs="Times New Roman"/>
        </w:rPr>
        <w:t>линию</w:t>
      </w:r>
      <w:proofErr w:type="spellEnd"/>
      <w:r w:rsidRPr="006A5847">
        <w:rPr>
          <w:rFonts w:cs="Times New Roman"/>
        </w:rPr>
        <w:t xml:space="preserve"> </w:t>
      </w:r>
      <w:proofErr w:type="spellStart"/>
      <w:r w:rsidRPr="006A5847">
        <w:rPr>
          <w:rFonts w:cs="Times New Roman"/>
        </w:rPr>
        <w:t>застройки</w:t>
      </w:r>
      <w:proofErr w:type="spellEnd"/>
      <w:r w:rsidRPr="006A5847">
        <w:rPr>
          <w:rFonts w:cs="Times New Roman"/>
          <w:lang w:val="ru-RU"/>
        </w:rPr>
        <w:t>.</w:t>
      </w:r>
    </w:p>
    <w:p w14:paraId="6F6DB3A3" w14:textId="77777777" w:rsidR="00944495" w:rsidRPr="006A5847" w:rsidRDefault="00944495" w:rsidP="006A5847">
      <w:pPr>
        <w:pStyle w:val="Standard"/>
        <w:spacing w:line="264" w:lineRule="auto"/>
        <w:ind w:firstLine="567"/>
        <w:jc w:val="both"/>
        <w:rPr>
          <w:rFonts w:eastAsia="SimSun" w:cs="Times New Roman"/>
          <w:lang w:val="ru-RU"/>
        </w:rPr>
      </w:pPr>
      <w:r w:rsidRPr="006A5847">
        <w:rPr>
          <w:rFonts w:cs="Times New Roman"/>
          <w:lang w:val="ru-RU"/>
        </w:rPr>
        <w:t>М</w:t>
      </w:r>
      <w:proofErr w:type="spellStart"/>
      <w:r w:rsidRPr="006A5847">
        <w:rPr>
          <w:rFonts w:cs="Times New Roman"/>
        </w:rPr>
        <w:t>инимальный</w:t>
      </w:r>
      <w:proofErr w:type="spellEnd"/>
      <w:r w:rsidRPr="006A5847">
        <w:rPr>
          <w:rFonts w:cs="Times New Roman"/>
        </w:rPr>
        <w:t xml:space="preserve"> </w:t>
      </w:r>
      <w:proofErr w:type="spellStart"/>
      <w:r w:rsidRPr="006A5847">
        <w:rPr>
          <w:rFonts w:cs="Times New Roman"/>
        </w:rPr>
        <w:t>отступ</w:t>
      </w:r>
      <w:proofErr w:type="spellEnd"/>
      <w:r w:rsidRPr="006A5847">
        <w:rPr>
          <w:rFonts w:cs="Times New Roman"/>
        </w:rPr>
        <w:t xml:space="preserve"> </w:t>
      </w:r>
      <w:proofErr w:type="spellStart"/>
      <w:r w:rsidRPr="006A5847">
        <w:rPr>
          <w:rFonts w:cs="Times New Roman"/>
        </w:rPr>
        <w:t>от</w:t>
      </w:r>
      <w:proofErr w:type="spellEnd"/>
      <w:r w:rsidRPr="006A5847">
        <w:rPr>
          <w:rFonts w:cs="Times New Roman"/>
        </w:rPr>
        <w:t xml:space="preserve"> </w:t>
      </w:r>
      <w:proofErr w:type="spellStart"/>
      <w:r w:rsidRPr="006A5847">
        <w:rPr>
          <w:rFonts w:cs="Times New Roman"/>
        </w:rPr>
        <w:t>границ</w:t>
      </w:r>
      <w:proofErr w:type="spellEnd"/>
      <w:r w:rsidRPr="006A5847">
        <w:rPr>
          <w:rFonts w:cs="Times New Roman"/>
        </w:rPr>
        <w:t xml:space="preserve"> </w:t>
      </w:r>
      <w:proofErr w:type="spellStart"/>
      <w:r w:rsidRPr="006A5847">
        <w:rPr>
          <w:rFonts w:cs="Times New Roman"/>
        </w:rPr>
        <w:t>соседнего</w:t>
      </w:r>
      <w:proofErr w:type="spellEnd"/>
      <w:r w:rsidRPr="006A5847">
        <w:rPr>
          <w:rFonts w:cs="Times New Roman"/>
        </w:rPr>
        <w:t xml:space="preserve"> </w:t>
      </w:r>
      <w:proofErr w:type="spellStart"/>
      <w:r w:rsidRPr="006A5847">
        <w:rPr>
          <w:rFonts w:cs="Times New Roman"/>
        </w:rPr>
        <w:t>участка</w:t>
      </w:r>
      <w:proofErr w:type="spellEnd"/>
      <w:r w:rsidRPr="006A5847">
        <w:rPr>
          <w:rFonts w:cs="Times New Roman"/>
        </w:rPr>
        <w:t xml:space="preserve"> </w:t>
      </w:r>
      <w:proofErr w:type="spellStart"/>
      <w:r w:rsidRPr="006A5847">
        <w:rPr>
          <w:rFonts w:cs="Times New Roman"/>
        </w:rPr>
        <w:t>до</w:t>
      </w:r>
      <w:proofErr w:type="spellEnd"/>
      <w:r w:rsidRPr="006A5847">
        <w:rPr>
          <w:rFonts w:cs="Times New Roman"/>
        </w:rPr>
        <w:t xml:space="preserve"> </w:t>
      </w:r>
      <w:proofErr w:type="spellStart"/>
      <w:r w:rsidRPr="006A5847">
        <w:rPr>
          <w:rFonts w:cs="Times New Roman"/>
        </w:rPr>
        <w:t>вспомогательных</w:t>
      </w:r>
      <w:proofErr w:type="spellEnd"/>
      <w:r w:rsidRPr="006A5847">
        <w:rPr>
          <w:rFonts w:cs="Times New Roman"/>
        </w:rPr>
        <w:t xml:space="preserve"> </w:t>
      </w:r>
      <w:proofErr w:type="spellStart"/>
      <w:r w:rsidRPr="006A5847">
        <w:rPr>
          <w:rFonts w:cs="Times New Roman"/>
        </w:rPr>
        <w:t>строений</w:t>
      </w:r>
      <w:proofErr w:type="spellEnd"/>
      <w:r w:rsidRPr="006A5847">
        <w:rPr>
          <w:rFonts w:cs="Times New Roman"/>
        </w:rPr>
        <w:t xml:space="preserve"> (</w:t>
      </w:r>
      <w:proofErr w:type="spellStart"/>
      <w:r w:rsidRPr="006A5847">
        <w:rPr>
          <w:rFonts w:cs="Times New Roman"/>
        </w:rPr>
        <w:t>бани</w:t>
      </w:r>
      <w:proofErr w:type="spellEnd"/>
      <w:r w:rsidRPr="006A5847">
        <w:rPr>
          <w:rFonts w:cs="Times New Roman"/>
        </w:rPr>
        <w:t xml:space="preserve">, </w:t>
      </w:r>
      <w:proofErr w:type="spellStart"/>
      <w:r w:rsidRPr="006A5847">
        <w:rPr>
          <w:rFonts w:cs="Times New Roman"/>
        </w:rPr>
        <w:t>гаражи</w:t>
      </w:r>
      <w:proofErr w:type="spellEnd"/>
      <w:r w:rsidRPr="006A5847">
        <w:rPr>
          <w:rFonts w:cs="Times New Roman"/>
        </w:rPr>
        <w:t xml:space="preserve"> и </w:t>
      </w:r>
      <w:proofErr w:type="spellStart"/>
      <w:r w:rsidRPr="006A5847">
        <w:rPr>
          <w:rFonts w:cs="Times New Roman"/>
        </w:rPr>
        <w:t>других</w:t>
      </w:r>
      <w:proofErr w:type="spellEnd"/>
      <w:r w:rsidRPr="006A5847">
        <w:rPr>
          <w:rFonts w:cs="Times New Roman"/>
        </w:rPr>
        <w:t>) - 1 м</w:t>
      </w:r>
      <w:r w:rsidRPr="006A5847">
        <w:rPr>
          <w:rFonts w:cs="Times New Roman"/>
          <w:lang w:val="ru-RU"/>
        </w:rPr>
        <w:t>.</w:t>
      </w:r>
    </w:p>
    <w:p w14:paraId="5E915459" w14:textId="77777777" w:rsidR="00944495" w:rsidRPr="006A5847" w:rsidRDefault="00944495" w:rsidP="006A5847">
      <w:pPr>
        <w:pStyle w:val="Standard"/>
        <w:spacing w:line="264" w:lineRule="auto"/>
        <w:ind w:firstLine="567"/>
        <w:jc w:val="both"/>
        <w:rPr>
          <w:rFonts w:eastAsia="SimSun" w:cs="Times New Roman"/>
          <w:lang w:val="ru-RU"/>
        </w:rPr>
      </w:pPr>
      <w:r w:rsidRPr="006A5847">
        <w:rPr>
          <w:rFonts w:eastAsia="SimSun" w:cs="Times New Roman"/>
          <w:lang w:val="ru-RU"/>
        </w:rPr>
        <w:t xml:space="preserve">- </w:t>
      </w:r>
      <w:proofErr w:type="spellStart"/>
      <w:r w:rsidRPr="006A5847">
        <w:rPr>
          <w:rFonts w:eastAsia="SimSun" w:cs="Times New Roman"/>
        </w:rPr>
        <w:t>от</w:t>
      </w:r>
      <w:proofErr w:type="spellEnd"/>
      <w:r w:rsidRPr="006A5847">
        <w:rPr>
          <w:rFonts w:eastAsia="SimSun" w:cs="Times New Roman"/>
        </w:rPr>
        <w:t xml:space="preserve"> </w:t>
      </w:r>
      <w:proofErr w:type="spellStart"/>
      <w:r w:rsidRPr="006A5847">
        <w:rPr>
          <w:rFonts w:eastAsia="SimSun" w:cs="Times New Roman"/>
        </w:rPr>
        <w:t>септиков</w:t>
      </w:r>
      <w:proofErr w:type="spellEnd"/>
      <w:r w:rsidRPr="006A5847">
        <w:rPr>
          <w:rFonts w:eastAsia="SimSun" w:cs="Times New Roman"/>
        </w:rPr>
        <w:t xml:space="preserve"> </w:t>
      </w:r>
      <w:proofErr w:type="spellStart"/>
      <w:r w:rsidRPr="006A5847">
        <w:rPr>
          <w:rFonts w:eastAsia="SimSun" w:cs="Times New Roman"/>
        </w:rPr>
        <w:t>до</w:t>
      </w:r>
      <w:proofErr w:type="spellEnd"/>
      <w:r w:rsidRPr="006A5847">
        <w:rPr>
          <w:rFonts w:eastAsia="SimSun" w:cs="Times New Roman"/>
        </w:rPr>
        <w:t xml:space="preserve"> </w:t>
      </w:r>
      <w:proofErr w:type="spellStart"/>
      <w:r w:rsidRPr="006A5847">
        <w:rPr>
          <w:rFonts w:eastAsia="SimSun" w:cs="Times New Roman"/>
        </w:rPr>
        <w:t>фундаментов</w:t>
      </w:r>
      <w:proofErr w:type="spellEnd"/>
      <w:r w:rsidRPr="006A5847">
        <w:rPr>
          <w:rFonts w:eastAsia="SimSun" w:cs="Times New Roman"/>
        </w:rPr>
        <w:t xml:space="preserve"> </w:t>
      </w:r>
      <w:proofErr w:type="spellStart"/>
      <w:r w:rsidRPr="006A5847">
        <w:rPr>
          <w:rFonts w:eastAsia="SimSun" w:cs="Times New Roman"/>
        </w:rPr>
        <w:t>зданий</w:t>
      </w:r>
      <w:proofErr w:type="spellEnd"/>
      <w:r w:rsidRPr="006A5847">
        <w:rPr>
          <w:rFonts w:eastAsia="SimSun" w:cs="Times New Roman"/>
        </w:rPr>
        <w:t xml:space="preserve">, </w:t>
      </w:r>
      <w:proofErr w:type="spellStart"/>
      <w:r w:rsidRPr="006A5847">
        <w:rPr>
          <w:rFonts w:eastAsia="SimSun" w:cs="Times New Roman"/>
        </w:rPr>
        <w:t>строений</w:t>
      </w:r>
      <w:proofErr w:type="spellEnd"/>
      <w:r w:rsidRPr="006A5847">
        <w:rPr>
          <w:rFonts w:eastAsia="SimSun" w:cs="Times New Roman"/>
        </w:rPr>
        <w:t xml:space="preserve">, </w:t>
      </w:r>
      <w:proofErr w:type="spellStart"/>
      <w:r w:rsidRPr="006A5847">
        <w:rPr>
          <w:rFonts w:eastAsia="SimSun" w:cs="Times New Roman"/>
        </w:rPr>
        <w:t>сооружений</w:t>
      </w:r>
      <w:proofErr w:type="spellEnd"/>
      <w:r w:rsidRPr="006A5847">
        <w:rPr>
          <w:rFonts w:eastAsia="SimSun" w:cs="Times New Roman"/>
        </w:rPr>
        <w:t xml:space="preserve"> - </w:t>
      </w:r>
      <w:proofErr w:type="spellStart"/>
      <w:r w:rsidRPr="006A5847">
        <w:rPr>
          <w:rFonts w:eastAsia="SimSun" w:cs="Times New Roman"/>
        </w:rPr>
        <w:t>не</w:t>
      </w:r>
      <w:proofErr w:type="spellEnd"/>
      <w:r w:rsidRPr="006A5847">
        <w:rPr>
          <w:rFonts w:eastAsia="SimSun" w:cs="Times New Roman"/>
        </w:rPr>
        <w:t xml:space="preserve"> </w:t>
      </w:r>
      <w:proofErr w:type="spellStart"/>
      <w:r w:rsidRPr="006A5847">
        <w:rPr>
          <w:rFonts w:eastAsia="SimSun" w:cs="Times New Roman"/>
        </w:rPr>
        <w:t>менее</w:t>
      </w:r>
      <w:proofErr w:type="spellEnd"/>
      <w:r w:rsidRPr="006A5847">
        <w:rPr>
          <w:rFonts w:eastAsia="SimSun" w:cs="Times New Roman"/>
        </w:rPr>
        <w:t xml:space="preserve"> 5м., </w:t>
      </w:r>
      <w:proofErr w:type="spellStart"/>
      <w:r w:rsidRPr="006A5847">
        <w:rPr>
          <w:rFonts w:eastAsia="SimSun" w:cs="Times New Roman"/>
        </w:rPr>
        <w:t>от</w:t>
      </w:r>
      <w:proofErr w:type="spellEnd"/>
      <w:r w:rsidRPr="006A5847">
        <w:rPr>
          <w:rFonts w:eastAsia="SimSun" w:cs="Times New Roman"/>
        </w:rPr>
        <w:t xml:space="preserve"> </w:t>
      </w:r>
      <w:proofErr w:type="spellStart"/>
      <w:r w:rsidRPr="006A5847">
        <w:rPr>
          <w:rFonts w:eastAsia="SimSun" w:cs="Times New Roman"/>
        </w:rPr>
        <w:t>фильтрующих</w:t>
      </w:r>
      <w:proofErr w:type="spellEnd"/>
      <w:r w:rsidRPr="006A5847">
        <w:rPr>
          <w:rFonts w:eastAsia="SimSun" w:cs="Times New Roman"/>
        </w:rPr>
        <w:t xml:space="preserve"> </w:t>
      </w:r>
      <w:proofErr w:type="spellStart"/>
      <w:r w:rsidRPr="006A5847">
        <w:rPr>
          <w:rFonts w:eastAsia="SimSun" w:cs="Times New Roman"/>
        </w:rPr>
        <w:t>колодцев</w:t>
      </w:r>
      <w:proofErr w:type="spellEnd"/>
      <w:r w:rsidRPr="006A5847">
        <w:rPr>
          <w:rFonts w:eastAsia="SimSun" w:cs="Times New Roman"/>
        </w:rPr>
        <w:t xml:space="preserve">, </w:t>
      </w:r>
      <w:proofErr w:type="spellStart"/>
      <w:r w:rsidRPr="006A5847">
        <w:rPr>
          <w:rFonts w:eastAsia="SimSun" w:cs="Times New Roman"/>
        </w:rPr>
        <w:t>бассейнов</w:t>
      </w:r>
      <w:proofErr w:type="spellEnd"/>
      <w:r w:rsidRPr="006A5847">
        <w:rPr>
          <w:rFonts w:eastAsia="SimSun" w:cs="Times New Roman"/>
        </w:rPr>
        <w:t xml:space="preserve"> - </w:t>
      </w:r>
      <w:proofErr w:type="spellStart"/>
      <w:r w:rsidRPr="006A5847">
        <w:rPr>
          <w:rFonts w:eastAsia="SimSun" w:cs="Times New Roman"/>
        </w:rPr>
        <w:t>не</w:t>
      </w:r>
      <w:proofErr w:type="spellEnd"/>
      <w:r w:rsidRPr="006A5847">
        <w:rPr>
          <w:rFonts w:eastAsia="SimSun" w:cs="Times New Roman"/>
        </w:rPr>
        <w:t xml:space="preserve"> </w:t>
      </w:r>
      <w:proofErr w:type="spellStart"/>
      <w:r w:rsidRPr="006A5847">
        <w:rPr>
          <w:rFonts w:eastAsia="SimSun" w:cs="Times New Roman"/>
        </w:rPr>
        <w:t>менее</w:t>
      </w:r>
      <w:proofErr w:type="spellEnd"/>
      <w:r w:rsidRPr="006A5847">
        <w:rPr>
          <w:rFonts w:eastAsia="SimSun" w:cs="Times New Roman"/>
        </w:rPr>
        <w:t xml:space="preserve"> 8 м.;</w:t>
      </w:r>
    </w:p>
    <w:p w14:paraId="085DB5F9" w14:textId="77777777" w:rsidR="00944495" w:rsidRPr="006A5847" w:rsidRDefault="00944495" w:rsidP="006A5847">
      <w:pPr>
        <w:pStyle w:val="Standard"/>
        <w:spacing w:line="264" w:lineRule="auto"/>
        <w:ind w:firstLine="567"/>
        <w:jc w:val="both"/>
        <w:rPr>
          <w:rFonts w:eastAsia="SimSun" w:cs="Times New Roman"/>
          <w:lang w:val="ru-RU"/>
        </w:rPr>
      </w:pPr>
      <w:r w:rsidRPr="006A5847">
        <w:rPr>
          <w:rFonts w:eastAsia="SimSun" w:cs="Times New Roman"/>
          <w:lang w:val="ru-RU"/>
        </w:rPr>
        <w:t xml:space="preserve">- </w:t>
      </w:r>
      <w:proofErr w:type="spellStart"/>
      <w:r w:rsidRPr="006A5847">
        <w:rPr>
          <w:rFonts w:eastAsia="SimSun" w:cs="Times New Roman"/>
        </w:rPr>
        <w:t>от</w:t>
      </w:r>
      <w:proofErr w:type="spellEnd"/>
      <w:r w:rsidRPr="006A5847">
        <w:rPr>
          <w:rFonts w:eastAsia="SimSun" w:cs="Times New Roman"/>
        </w:rPr>
        <w:t xml:space="preserve"> </w:t>
      </w:r>
      <w:proofErr w:type="spellStart"/>
      <w:r w:rsidRPr="006A5847">
        <w:rPr>
          <w:rFonts w:eastAsia="SimSun" w:cs="Times New Roman"/>
        </w:rPr>
        <w:t>септиков</w:t>
      </w:r>
      <w:proofErr w:type="spellEnd"/>
      <w:r w:rsidRPr="006A5847">
        <w:rPr>
          <w:rFonts w:eastAsia="SimSun" w:cs="Times New Roman"/>
        </w:rPr>
        <w:t xml:space="preserve">, </w:t>
      </w:r>
      <w:proofErr w:type="spellStart"/>
      <w:r w:rsidRPr="006A5847">
        <w:rPr>
          <w:rFonts w:eastAsia="SimSun" w:cs="Times New Roman"/>
        </w:rPr>
        <w:t>фильтрующих</w:t>
      </w:r>
      <w:proofErr w:type="spellEnd"/>
      <w:r w:rsidRPr="006A5847">
        <w:rPr>
          <w:rFonts w:eastAsia="SimSun" w:cs="Times New Roman"/>
        </w:rPr>
        <w:t xml:space="preserve"> </w:t>
      </w:r>
      <w:proofErr w:type="spellStart"/>
      <w:r w:rsidRPr="006A5847">
        <w:rPr>
          <w:rFonts w:eastAsia="SimSun" w:cs="Times New Roman"/>
        </w:rPr>
        <w:t>колодцев</w:t>
      </w:r>
      <w:proofErr w:type="spellEnd"/>
      <w:r w:rsidRPr="006A5847">
        <w:rPr>
          <w:rFonts w:eastAsia="SimSun" w:cs="Times New Roman"/>
        </w:rPr>
        <w:t xml:space="preserve"> и </w:t>
      </w:r>
      <w:proofErr w:type="spellStart"/>
      <w:r w:rsidRPr="006A5847">
        <w:rPr>
          <w:rFonts w:eastAsia="SimSun" w:cs="Times New Roman"/>
        </w:rPr>
        <w:t>бассейнов</w:t>
      </w:r>
      <w:proofErr w:type="spellEnd"/>
      <w:r w:rsidRPr="006A5847">
        <w:rPr>
          <w:rFonts w:eastAsia="SimSun" w:cs="Times New Roman"/>
        </w:rPr>
        <w:t xml:space="preserve"> </w:t>
      </w:r>
      <w:proofErr w:type="spellStart"/>
      <w:r w:rsidRPr="006A5847">
        <w:rPr>
          <w:rFonts w:eastAsia="SimSun" w:cs="Times New Roman"/>
        </w:rPr>
        <w:t>до</w:t>
      </w:r>
      <w:proofErr w:type="spellEnd"/>
      <w:r w:rsidRPr="006A5847">
        <w:rPr>
          <w:rFonts w:eastAsia="SimSun" w:cs="Times New Roman"/>
        </w:rPr>
        <w:t xml:space="preserve"> </w:t>
      </w:r>
      <w:proofErr w:type="spellStart"/>
      <w:r w:rsidRPr="006A5847">
        <w:rPr>
          <w:rFonts w:eastAsia="SimSun" w:cs="Times New Roman"/>
        </w:rPr>
        <w:t>границы</w:t>
      </w:r>
      <w:proofErr w:type="spellEnd"/>
      <w:r w:rsidRPr="006A5847">
        <w:rPr>
          <w:rFonts w:eastAsia="SimSun" w:cs="Times New Roman"/>
        </w:rPr>
        <w:t xml:space="preserve"> </w:t>
      </w:r>
      <w:proofErr w:type="spellStart"/>
      <w:r w:rsidRPr="006A5847">
        <w:rPr>
          <w:rFonts w:eastAsia="SimSun" w:cs="Times New Roman"/>
        </w:rPr>
        <w:t>соседнего</w:t>
      </w:r>
      <w:proofErr w:type="spellEnd"/>
      <w:r w:rsidRPr="006A5847">
        <w:rPr>
          <w:rFonts w:eastAsia="SimSun" w:cs="Times New Roman"/>
        </w:rPr>
        <w:t xml:space="preserve"> </w:t>
      </w:r>
      <w:proofErr w:type="spellStart"/>
      <w:r w:rsidRPr="006A5847">
        <w:rPr>
          <w:rFonts w:eastAsia="SimSun" w:cs="Times New Roman"/>
        </w:rPr>
        <w:t>земельного</w:t>
      </w:r>
      <w:proofErr w:type="spellEnd"/>
      <w:r w:rsidRPr="006A5847">
        <w:rPr>
          <w:rFonts w:eastAsia="SimSun" w:cs="Times New Roman"/>
        </w:rPr>
        <w:t xml:space="preserve"> </w:t>
      </w:r>
      <w:proofErr w:type="spellStart"/>
      <w:r w:rsidRPr="006A5847">
        <w:rPr>
          <w:rFonts w:eastAsia="SimSun" w:cs="Times New Roman"/>
        </w:rPr>
        <w:t>участка</w:t>
      </w:r>
      <w:proofErr w:type="spellEnd"/>
      <w:r w:rsidRPr="006A5847">
        <w:rPr>
          <w:rFonts w:eastAsia="SimSun" w:cs="Times New Roman"/>
        </w:rPr>
        <w:t xml:space="preserve">, и </w:t>
      </w:r>
      <w:proofErr w:type="spellStart"/>
      <w:r w:rsidRPr="006A5847">
        <w:rPr>
          <w:rFonts w:eastAsia="SimSun" w:cs="Times New Roman"/>
        </w:rPr>
        <w:t>красной</w:t>
      </w:r>
      <w:proofErr w:type="spellEnd"/>
      <w:r w:rsidRPr="006A5847">
        <w:rPr>
          <w:rFonts w:eastAsia="SimSun" w:cs="Times New Roman"/>
        </w:rPr>
        <w:t xml:space="preserve"> </w:t>
      </w:r>
      <w:proofErr w:type="spellStart"/>
      <w:r w:rsidRPr="006A5847">
        <w:rPr>
          <w:rFonts w:eastAsia="SimSun" w:cs="Times New Roman"/>
        </w:rPr>
        <w:t>линии</w:t>
      </w:r>
      <w:proofErr w:type="spellEnd"/>
      <w:r w:rsidRPr="006A5847">
        <w:rPr>
          <w:rFonts w:eastAsia="SimSun" w:cs="Times New Roman"/>
        </w:rPr>
        <w:t xml:space="preserve"> - </w:t>
      </w:r>
      <w:proofErr w:type="spellStart"/>
      <w:r w:rsidRPr="006A5847">
        <w:rPr>
          <w:rFonts w:eastAsia="SimSun" w:cs="Times New Roman"/>
        </w:rPr>
        <w:t>не</w:t>
      </w:r>
      <w:proofErr w:type="spellEnd"/>
      <w:r w:rsidRPr="006A5847">
        <w:rPr>
          <w:rFonts w:eastAsia="SimSun" w:cs="Times New Roman"/>
        </w:rPr>
        <w:t xml:space="preserve"> </w:t>
      </w:r>
      <w:proofErr w:type="spellStart"/>
      <w:r w:rsidRPr="006A5847">
        <w:rPr>
          <w:rFonts w:eastAsia="SimSun" w:cs="Times New Roman"/>
        </w:rPr>
        <w:t>менее</w:t>
      </w:r>
      <w:proofErr w:type="spellEnd"/>
      <w:r w:rsidRPr="006A5847">
        <w:rPr>
          <w:rFonts w:eastAsia="SimSun" w:cs="Times New Roman"/>
        </w:rPr>
        <w:t xml:space="preserve"> 4 м. и 7 м. </w:t>
      </w:r>
      <w:proofErr w:type="spellStart"/>
      <w:r w:rsidRPr="006A5847">
        <w:rPr>
          <w:rFonts w:eastAsia="SimSun" w:cs="Times New Roman"/>
        </w:rPr>
        <w:t>соответственно</w:t>
      </w:r>
      <w:proofErr w:type="spellEnd"/>
      <w:r w:rsidRPr="006A5847">
        <w:rPr>
          <w:rFonts w:eastAsia="SimSun" w:cs="Times New Roman"/>
        </w:rPr>
        <w:t xml:space="preserve">, </w:t>
      </w:r>
      <w:proofErr w:type="spellStart"/>
      <w:r w:rsidRPr="006A5847">
        <w:rPr>
          <w:rFonts w:eastAsia="SimSun" w:cs="Times New Roman"/>
        </w:rPr>
        <w:t>расстояние</w:t>
      </w:r>
      <w:proofErr w:type="spellEnd"/>
      <w:r w:rsidRPr="006A5847">
        <w:rPr>
          <w:rFonts w:eastAsia="SimSun" w:cs="Times New Roman"/>
        </w:rPr>
        <w:t xml:space="preserve"> </w:t>
      </w:r>
      <w:proofErr w:type="spellStart"/>
      <w:r w:rsidRPr="006A5847">
        <w:rPr>
          <w:rFonts w:eastAsia="SimSun" w:cs="Times New Roman"/>
        </w:rPr>
        <w:t>от</w:t>
      </w:r>
      <w:proofErr w:type="spellEnd"/>
      <w:r w:rsidRPr="006A5847">
        <w:rPr>
          <w:rFonts w:eastAsia="SimSun" w:cs="Times New Roman"/>
        </w:rPr>
        <w:t xml:space="preserve"> </w:t>
      </w:r>
      <w:proofErr w:type="spellStart"/>
      <w:r w:rsidRPr="006A5847">
        <w:rPr>
          <w:rFonts w:eastAsia="SimSun" w:cs="Times New Roman"/>
        </w:rPr>
        <w:t>красной</w:t>
      </w:r>
      <w:proofErr w:type="spellEnd"/>
      <w:r w:rsidRPr="006A5847">
        <w:rPr>
          <w:rFonts w:eastAsia="SimSun" w:cs="Times New Roman"/>
        </w:rPr>
        <w:t xml:space="preserve"> </w:t>
      </w:r>
      <w:proofErr w:type="spellStart"/>
      <w:r w:rsidRPr="006A5847">
        <w:rPr>
          <w:rFonts w:eastAsia="SimSun" w:cs="Times New Roman"/>
        </w:rPr>
        <w:t>линии</w:t>
      </w:r>
      <w:proofErr w:type="spellEnd"/>
      <w:r w:rsidRPr="006A5847">
        <w:rPr>
          <w:rFonts w:eastAsia="SimSun" w:cs="Times New Roman"/>
        </w:rPr>
        <w:t xml:space="preserve"> </w:t>
      </w:r>
      <w:proofErr w:type="spellStart"/>
      <w:r w:rsidRPr="006A5847">
        <w:rPr>
          <w:rFonts w:eastAsia="SimSun" w:cs="Times New Roman"/>
        </w:rPr>
        <w:t>допускается</w:t>
      </w:r>
      <w:proofErr w:type="spellEnd"/>
      <w:r w:rsidRPr="006A5847">
        <w:rPr>
          <w:rFonts w:eastAsia="SimSun" w:cs="Times New Roman"/>
        </w:rPr>
        <w:t xml:space="preserve"> </w:t>
      </w:r>
      <w:proofErr w:type="spellStart"/>
      <w:r w:rsidRPr="006A5847">
        <w:rPr>
          <w:rFonts w:eastAsia="SimSun" w:cs="Times New Roman"/>
        </w:rPr>
        <w:t>сокращать</w:t>
      </w:r>
      <w:proofErr w:type="spellEnd"/>
      <w:r w:rsidRPr="006A5847">
        <w:rPr>
          <w:rFonts w:eastAsia="SimSun" w:cs="Times New Roman"/>
        </w:rPr>
        <w:t xml:space="preserve"> </w:t>
      </w:r>
      <w:proofErr w:type="spellStart"/>
      <w:r w:rsidRPr="006A5847">
        <w:rPr>
          <w:rFonts w:eastAsia="SimSun" w:cs="Times New Roman"/>
        </w:rPr>
        <w:t>до</w:t>
      </w:r>
      <w:proofErr w:type="spellEnd"/>
      <w:r w:rsidRPr="006A5847">
        <w:rPr>
          <w:rFonts w:eastAsia="SimSun" w:cs="Times New Roman"/>
        </w:rPr>
        <w:t xml:space="preserve"> 1 м. </w:t>
      </w:r>
      <w:proofErr w:type="spellStart"/>
      <w:r w:rsidRPr="006A5847">
        <w:rPr>
          <w:rFonts w:eastAsia="SimSun" w:cs="Times New Roman"/>
        </w:rPr>
        <w:t>при</w:t>
      </w:r>
      <w:proofErr w:type="spellEnd"/>
      <w:r w:rsidRPr="006A5847">
        <w:rPr>
          <w:rFonts w:eastAsia="SimSun" w:cs="Times New Roman"/>
        </w:rPr>
        <w:t xml:space="preserve"> </w:t>
      </w:r>
      <w:proofErr w:type="spellStart"/>
      <w:r w:rsidRPr="006A5847">
        <w:rPr>
          <w:rFonts w:eastAsia="SimSun" w:cs="Times New Roman"/>
        </w:rPr>
        <w:t>соблюдении</w:t>
      </w:r>
      <w:proofErr w:type="spellEnd"/>
      <w:r w:rsidRPr="006A5847">
        <w:rPr>
          <w:rFonts w:eastAsia="SimSun" w:cs="Times New Roman"/>
        </w:rPr>
        <w:t xml:space="preserve"> </w:t>
      </w:r>
      <w:proofErr w:type="spellStart"/>
      <w:r w:rsidRPr="006A5847">
        <w:rPr>
          <w:rFonts w:eastAsia="SimSun" w:cs="Times New Roman"/>
        </w:rPr>
        <w:t>технических</w:t>
      </w:r>
      <w:proofErr w:type="spellEnd"/>
      <w:r w:rsidRPr="006A5847">
        <w:rPr>
          <w:rFonts w:eastAsia="SimSun" w:cs="Times New Roman"/>
        </w:rPr>
        <w:t xml:space="preserve"> </w:t>
      </w:r>
      <w:proofErr w:type="spellStart"/>
      <w:r w:rsidRPr="006A5847">
        <w:rPr>
          <w:rFonts w:eastAsia="SimSun" w:cs="Times New Roman"/>
        </w:rPr>
        <w:t>регламентов</w:t>
      </w:r>
      <w:proofErr w:type="spellEnd"/>
      <w:r w:rsidRPr="006A5847">
        <w:rPr>
          <w:rFonts w:eastAsia="SimSun" w:cs="Times New Roman"/>
        </w:rPr>
        <w:t xml:space="preserve"> и </w:t>
      </w:r>
      <w:proofErr w:type="spellStart"/>
      <w:r w:rsidRPr="006A5847">
        <w:rPr>
          <w:rFonts w:eastAsia="SimSun" w:cs="Times New Roman"/>
        </w:rPr>
        <w:t>других</w:t>
      </w:r>
      <w:proofErr w:type="spellEnd"/>
      <w:r w:rsidRPr="006A5847">
        <w:rPr>
          <w:rFonts w:eastAsia="SimSun" w:cs="Times New Roman"/>
        </w:rPr>
        <w:t xml:space="preserve"> </w:t>
      </w:r>
      <w:proofErr w:type="spellStart"/>
      <w:r w:rsidRPr="006A5847">
        <w:rPr>
          <w:rFonts w:eastAsia="SimSun" w:cs="Times New Roman"/>
        </w:rPr>
        <w:t>действующих</w:t>
      </w:r>
      <w:proofErr w:type="spellEnd"/>
      <w:r w:rsidRPr="006A5847">
        <w:rPr>
          <w:rFonts w:eastAsia="SimSun" w:cs="Times New Roman"/>
        </w:rPr>
        <w:t xml:space="preserve"> </w:t>
      </w:r>
      <w:proofErr w:type="spellStart"/>
      <w:r w:rsidRPr="006A5847">
        <w:rPr>
          <w:rFonts w:eastAsia="SimSun" w:cs="Times New Roman"/>
        </w:rPr>
        <w:t>норм</w:t>
      </w:r>
      <w:proofErr w:type="spellEnd"/>
      <w:r w:rsidRPr="006A5847">
        <w:rPr>
          <w:rFonts w:eastAsia="SimSun" w:cs="Times New Roman"/>
        </w:rPr>
        <w:t>;</w:t>
      </w:r>
    </w:p>
    <w:p w14:paraId="0E1ACA8E" w14:textId="77777777" w:rsidR="00944495" w:rsidRPr="006A5847" w:rsidRDefault="00944495" w:rsidP="006A5847">
      <w:pPr>
        <w:pStyle w:val="Standard"/>
        <w:spacing w:line="264" w:lineRule="auto"/>
        <w:ind w:firstLine="567"/>
        <w:jc w:val="both"/>
        <w:rPr>
          <w:rFonts w:eastAsia="SimSun" w:cs="Times New Roman"/>
          <w:lang w:val="ru-RU"/>
        </w:rPr>
      </w:pPr>
      <w:r w:rsidRPr="006A5847">
        <w:rPr>
          <w:rFonts w:eastAsia="SimSun" w:cs="Times New Roman"/>
          <w:lang w:val="ru-RU"/>
        </w:rPr>
        <w:t xml:space="preserve">- </w:t>
      </w:r>
      <w:proofErr w:type="spellStart"/>
      <w:r w:rsidRPr="006A5847">
        <w:rPr>
          <w:rFonts w:eastAsia="SimSun" w:cs="Times New Roman"/>
        </w:rPr>
        <w:t>от</w:t>
      </w:r>
      <w:proofErr w:type="spellEnd"/>
      <w:r w:rsidRPr="006A5847">
        <w:rPr>
          <w:rFonts w:eastAsia="SimSun" w:cs="Times New Roman"/>
        </w:rPr>
        <w:t xml:space="preserve"> </w:t>
      </w:r>
      <w:proofErr w:type="spellStart"/>
      <w:r w:rsidRPr="006A5847">
        <w:rPr>
          <w:rFonts w:eastAsia="SimSun" w:cs="Times New Roman"/>
        </w:rPr>
        <w:t>границ</w:t>
      </w:r>
      <w:proofErr w:type="spellEnd"/>
      <w:r w:rsidRPr="006A5847">
        <w:rPr>
          <w:rFonts w:eastAsia="SimSun" w:cs="Times New Roman"/>
        </w:rPr>
        <w:t xml:space="preserve"> </w:t>
      </w:r>
      <w:proofErr w:type="spellStart"/>
      <w:r w:rsidRPr="006A5847">
        <w:rPr>
          <w:rFonts w:eastAsia="SimSun" w:cs="Times New Roman"/>
        </w:rPr>
        <w:t>соседнего</w:t>
      </w:r>
      <w:proofErr w:type="spellEnd"/>
      <w:r w:rsidRPr="006A5847">
        <w:rPr>
          <w:rFonts w:eastAsia="SimSun" w:cs="Times New Roman"/>
        </w:rPr>
        <w:t xml:space="preserve"> </w:t>
      </w:r>
      <w:proofErr w:type="spellStart"/>
      <w:r w:rsidRPr="006A5847">
        <w:rPr>
          <w:rFonts w:eastAsia="SimSun" w:cs="Times New Roman"/>
        </w:rPr>
        <w:t>участка</w:t>
      </w:r>
      <w:proofErr w:type="spellEnd"/>
      <w:r w:rsidRPr="006A5847">
        <w:rPr>
          <w:rFonts w:eastAsia="SimSun" w:cs="Times New Roman"/>
        </w:rPr>
        <w:t xml:space="preserve"> </w:t>
      </w:r>
      <w:proofErr w:type="spellStart"/>
      <w:r w:rsidRPr="006A5847">
        <w:rPr>
          <w:rFonts w:eastAsia="SimSun" w:cs="Times New Roman"/>
        </w:rPr>
        <w:t>до</w:t>
      </w:r>
      <w:proofErr w:type="spellEnd"/>
      <w:r w:rsidRPr="006A5847">
        <w:rPr>
          <w:rFonts w:eastAsia="SimSun" w:cs="Times New Roman"/>
        </w:rPr>
        <w:t xml:space="preserve"> </w:t>
      </w:r>
      <w:proofErr w:type="spellStart"/>
      <w:r w:rsidRPr="006A5847">
        <w:rPr>
          <w:rFonts w:eastAsia="SimSun" w:cs="Times New Roman"/>
        </w:rPr>
        <w:t>стволов</w:t>
      </w:r>
      <w:proofErr w:type="spellEnd"/>
      <w:r w:rsidRPr="006A5847">
        <w:rPr>
          <w:rFonts w:eastAsia="SimSun" w:cs="Times New Roman"/>
        </w:rPr>
        <w:t xml:space="preserve"> </w:t>
      </w:r>
      <w:proofErr w:type="spellStart"/>
      <w:r w:rsidRPr="006A5847">
        <w:rPr>
          <w:rFonts w:eastAsia="SimSun" w:cs="Times New Roman"/>
        </w:rPr>
        <w:t>высокорослых</w:t>
      </w:r>
      <w:proofErr w:type="spellEnd"/>
      <w:r w:rsidRPr="006A5847">
        <w:rPr>
          <w:rFonts w:eastAsia="SimSun" w:cs="Times New Roman"/>
        </w:rPr>
        <w:t xml:space="preserve"> </w:t>
      </w:r>
      <w:proofErr w:type="spellStart"/>
      <w:r w:rsidRPr="006A5847">
        <w:rPr>
          <w:rFonts w:eastAsia="SimSun" w:cs="Times New Roman"/>
        </w:rPr>
        <w:t>деревьев</w:t>
      </w:r>
      <w:proofErr w:type="spellEnd"/>
      <w:r w:rsidRPr="006A5847">
        <w:rPr>
          <w:rFonts w:eastAsia="SimSun" w:cs="Times New Roman"/>
        </w:rPr>
        <w:t xml:space="preserve"> - 4 м;</w:t>
      </w:r>
    </w:p>
    <w:p w14:paraId="34D96CCC" w14:textId="77777777" w:rsidR="00944495" w:rsidRPr="006A5847" w:rsidRDefault="00944495" w:rsidP="006A5847">
      <w:pPr>
        <w:pStyle w:val="Standard"/>
        <w:spacing w:line="264" w:lineRule="auto"/>
        <w:ind w:firstLine="567"/>
        <w:jc w:val="both"/>
        <w:rPr>
          <w:rFonts w:eastAsia="SimSun" w:cs="Times New Roman"/>
          <w:lang w:val="ru-RU"/>
        </w:rPr>
      </w:pPr>
      <w:r w:rsidRPr="006A5847">
        <w:rPr>
          <w:rFonts w:eastAsia="SimSun" w:cs="Times New Roman"/>
          <w:lang w:val="ru-RU"/>
        </w:rPr>
        <w:t xml:space="preserve">- </w:t>
      </w:r>
      <w:proofErr w:type="spellStart"/>
      <w:r w:rsidRPr="006A5847">
        <w:rPr>
          <w:rFonts w:eastAsia="SimSun" w:cs="Times New Roman"/>
        </w:rPr>
        <w:t>от</w:t>
      </w:r>
      <w:proofErr w:type="spellEnd"/>
      <w:r w:rsidRPr="006A5847">
        <w:rPr>
          <w:rFonts w:eastAsia="SimSun" w:cs="Times New Roman"/>
        </w:rPr>
        <w:t xml:space="preserve"> </w:t>
      </w:r>
      <w:proofErr w:type="spellStart"/>
      <w:r w:rsidRPr="006A5847">
        <w:rPr>
          <w:rFonts w:eastAsia="SimSun" w:cs="Times New Roman"/>
        </w:rPr>
        <w:t>границ</w:t>
      </w:r>
      <w:proofErr w:type="spellEnd"/>
      <w:r w:rsidRPr="006A5847">
        <w:rPr>
          <w:rFonts w:eastAsia="SimSun" w:cs="Times New Roman"/>
        </w:rPr>
        <w:t xml:space="preserve"> </w:t>
      </w:r>
      <w:proofErr w:type="spellStart"/>
      <w:r w:rsidRPr="006A5847">
        <w:rPr>
          <w:rFonts w:eastAsia="SimSun" w:cs="Times New Roman"/>
        </w:rPr>
        <w:t>соседнего</w:t>
      </w:r>
      <w:proofErr w:type="spellEnd"/>
      <w:r w:rsidRPr="006A5847">
        <w:rPr>
          <w:rFonts w:eastAsia="SimSun" w:cs="Times New Roman"/>
        </w:rPr>
        <w:t xml:space="preserve"> </w:t>
      </w:r>
      <w:proofErr w:type="spellStart"/>
      <w:r w:rsidRPr="006A5847">
        <w:rPr>
          <w:rFonts w:eastAsia="SimSun" w:cs="Times New Roman"/>
        </w:rPr>
        <w:t>участка</w:t>
      </w:r>
      <w:proofErr w:type="spellEnd"/>
      <w:r w:rsidRPr="006A5847">
        <w:rPr>
          <w:rFonts w:eastAsia="SimSun" w:cs="Times New Roman"/>
        </w:rPr>
        <w:t xml:space="preserve"> </w:t>
      </w:r>
      <w:proofErr w:type="spellStart"/>
      <w:r w:rsidRPr="006A5847">
        <w:rPr>
          <w:rFonts w:eastAsia="SimSun" w:cs="Times New Roman"/>
        </w:rPr>
        <w:t>до</w:t>
      </w:r>
      <w:proofErr w:type="spellEnd"/>
      <w:r w:rsidRPr="006A5847">
        <w:rPr>
          <w:rFonts w:eastAsia="SimSun" w:cs="Times New Roman"/>
        </w:rPr>
        <w:t xml:space="preserve"> </w:t>
      </w:r>
      <w:proofErr w:type="spellStart"/>
      <w:r w:rsidRPr="006A5847">
        <w:rPr>
          <w:rFonts w:eastAsia="SimSun" w:cs="Times New Roman"/>
        </w:rPr>
        <w:t>стволов</w:t>
      </w:r>
      <w:proofErr w:type="spellEnd"/>
      <w:r w:rsidRPr="006A5847">
        <w:rPr>
          <w:rFonts w:eastAsia="SimSun" w:cs="Times New Roman"/>
        </w:rPr>
        <w:t xml:space="preserve"> </w:t>
      </w:r>
      <w:proofErr w:type="spellStart"/>
      <w:r w:rsidRPr="006A5847">
        <w:rPr>
          <w:rFonts w:eastAsia="SimSun" w:cs="Times New Roman"/>
        </w:rPr>
        <w:t>среднерослых</w:t>
      </w:r>
      <w:proofErr w:type="spellEnd"/>
      <w:r w:rsidRPr="006A5847">
        <w:rPr>
          <w:rFonts w:eastAsia="SimSun" w:cs="Times New Roman"/>
        </w:rPr>
        <w:t xml:space="preserve"> </w:t>
      </w:r>
      <w:proofErr w:type="spellStart"/>
      <w:r w:rsidRPr="006A5847">
        <w:rPr>
          <w:rFonts w:eastAsia="SimSun" w:cs="Times New Roman"/>
        </w:rPr>
        <w:t>деревьев</w:t>
      </w:r>
      <w:proofErr w:type="spellEnd"/>
      <w:r w:rsidRPr="006A5847">
        <w:rPr>
          <w:rFonts w:eastAsia="SimSun" w:cs="Times New Roman"/>
        </w:rPr>
        <w:t xml:space="preserve"> - 2 м;</w:t>
      </w:r>
    </w:p>
    <w:p w14:paraId="142FA554" w14:textId="77777777" w:rsidR="00944495" w:rsidRPr="006A5847" w:rsidRDefault="00944495" w:rsidP="006A5847">
      <w:pPr>
        <w:pStyle w:val="Standard"/>
        <w:spacing w:line="264" w:lineRule="auto"/>
        <w:ind w:firstLine="567"/>
        <w:jc w:val="both"/>
        <w:rPr>
          <w:rFonts w:cs="Times New Roman"/>
          <w:bCs/>
        </w:rPr>
      </w:pPr>
      <w:r w:rsidRPr="006A5847">
        <w:rPr>
          <w:rFonts w:eastAsia="SimSun" w:cs="Times New Roman"/>
          <w:lang w:val="ru-RU"/>
        </w:rPr>
        <w:t xml:space="preserve">- </w:t>
      </w:r>
      <w:proofErr w:type="spellStart"/>
      <w:r w:rsidRPr="006A5847">
        <w:rPr>
          <w:rFonts w:eastAsia="SimSun" w:cs="Times New Roman"/>
        </w:rPr>
        <w:t>от</w:t>
      </w:r>
      <w:proofErr w:type="spellEnd"/>
      <w:r w:rsidRPr="006A5847">
        <w:rPr>
          <w:rFonts w:eastAsia="SimSun" w:cs="Times New Roman"/>
        </w:rPr>
        <w:t xml:space="preserve"> </w:t>
      </w:r>
      <w:proofErr w:type="spellStart"/>
      <w:r w:rsidRPr="006A5847">
        <w:rPr>
          <w:rFonts w:eastAsia="SimSun" w:cs="Times New Roman"/>
        </w:rPr>
        <w:t>границ</w:t>
      </w:r>
      <w:proofErr w:type="spellEnd"/>
      <w:r w:rsidRPr="006A5847">
        <w:rPr>
          <w:rFonts w:eastAsia="SimSun" w:cs="Times New Roman"/>
        </w:rPr>
        <w:t xml:space="preserve"> </w:t>
      </w:r>
      <w:proofErr w:type="spellStart"/>
      <w:r w:rsidRPr="006A5847">
        <w:rPr>
          <w:rFonts w:eastAsia="SimSun" w:cs="Times New Roman"/>
        </w:rPr>
        <w:t>соседнего</w:t>
      </w:r>
      <w:proofErr w:type="spellEnd"/>
      <w:r w:rsidRPr="006A5847">
        <w:rPr>
          <w:rFonts w:eastAsia="SimSun" w:cs="Times New Roman"/>
        </w:rPr>
        <w:t xml:space="preserve"> </w:t>
      </w:r>
      <w:proofErr w:type="spellStart"/>
      <w:r w:rsidRPr="006A5847">
        <w:rPr>
          <w:rFonts w:eastAsia="SimSun" w:cs="Times New Roman"/>
        </w:rPr>
        <w:t>участка</w:t>
      </w:r>
      <w:proofErr w:type="spellEnd"/>
      <w:r w:rsidRPr="006A5847">
        <w:rPr>
          <w:rFonts w:eastAsia="SimSun" w:cs="Times New Roman"/>
        </w:rPr>
        <w:t xml:space="preserve"> </w:t>
      </w:r>
      <w:proofErr w:type="spellStart"/>
      <w:r w:rsidRPr="006A5847">
        <w:rPr>
          <w:rFonts w:eastAsia="SimSun" w:cs="Times New Roman"/>
        </w:rPr>
        <w:t>до</w:t>
      </w:r>
      <w:proofErr w:type="spellEnd"/>
      <w:r w:rsidRPr="006A5847">
        <w:rPr>
          <w:rFonts w:eastAsia="SimSun" w:cs="Times New Roman"/>
        </w:rPr>
        <w:t xml:space="preserve"> </w:t>
      </w:r>
      <w:proofErr w:type="spellStart"/>
      <w:r w:rsidRPr="006A5847">
        <w:rPr>
          <w:rFonts w:eastAsia="SimSun" w:cs="Times New Roman"/>
        </w:rPr>
        <w:t>кустарника</w:t>
      </w:r>
      <w:proofErr w:type="spellEnd"/>
      <w:r w:rsidRPr="006A5847">
        <w:rPr>
          <w:rFonts w:eastAsia="SimSun" w:cs="Times New Roman"/>
        </w:rPr>
        <w:t xml:space="preserve"> - 1 м;</w:t>
      </w:r>
    </w:p>
    <w:p w14:paraId="02E64B7B" w14:textId="77777777" w:rsidR="00944495" w:rsidRPr="006A5847" w:rsidRDefault="00944495" w:rsidP="006A5847">
      <w:pPr>
        <w:pStyle w:val="Standard"/>
        <w:spacing w:line="264" w:lineRule="auto"/>
        <w:ind w:firstLine="567"/>
        <w:jc w:val="both"/>
        <w:rPr>
          <w:rFonts w:cs="Times New Roman"/>
          <w:bCs/>
        </w:rPr>
      </w:pPr>
      <w:r w:rsidRPr="006A5847">
        <w:rPr>
          <w:rFonts w:cs="Times New Roman"/>
          <w:bCs/>
        </w:rPr>
        <w:t xml:space="preserve">- </w:t>
      </w:r>
      <w:proofErr w:type="spellStart"/>
      <w:r w:rsidRPr="006A5847">
        <w:rPr>
          <w:rFonts w:cs="Times New Roman"/>
          <w:bCs/>
        </w:rPr>
        <w:t>от</w:t>
      </w:r>
      <w:proofErr w:type="spellEnd"/>
      <w:r w:rsidRPr="006A5847">
        <w:rPr>
          <w:rFonts w:cs="Times New Roman"/>
          <w:bCs/>
        </w:rPr>
        <w:t xml:space="preserve"> </w:t>
      </w:r>
      <w:proofErr w:type="spellStart"/>
      <w:r w:rsidRPr="006A5847">
        <w:rPr>
          <w:rFonts w:cs="Times New Roman"/>
          <w:bCs/>
        </w:rPr>
        <w:t>границы</w:t>
      </w:r>
      <w:proofErr w:type="spellEnd"/>
      <w:r w:rsidRPr="006A5847">
        <w:rPr>
          <w:rFonts w:cs="Times New Roman"/>
          <w:bCs/>
        </w:rPr>
        <w:t xml:space="preserve"> </w:t>
      </w:r>
      <w:proofErr w:type="spellStart"/>
      <w:r w:rsidRPr="006A5847">
        <w:rPr>
          <w:rFonts w:cs="Times New Roman"/>
          <w:bCs/>
        </w:rPr>
        <w:t>соседнего</w:t>
      </w:r>
      <w:proofErr w:type="spellEnd"/>
      <w:r w:rsidRPr="006A5847">
        <w:rPr>
          <w:rFonts w:cs="Times New Roman"/>
          <w:bCs/>
        </w:rPr>
        <w:t xml:space="preserve"> </w:t>
      </w:r>
      <w:proofErr w:type="spellStart"/>
      <w:r w:rsidRPr="006A5847">
        <w:rPr>
          <w:rFonts w:cs="Times New Roman"/>
          <w:bCs/>
        </w:rPr>
        <w:t>участка</w:t>
      </w:r>
      <w:proofErr w:type="spellEnd"/>
      <w:r w:rsidRPr="006A5847">
        <w:rPr>
          <w:rFonts w:cs="Times New Roman"/>
          <w:bCs/>
        </w:rPr>
        <w:t xml:space="preserve"> </w:t>
      </w:r>
      <w:proofErr w:type="spellStart"/>
      <w:r w:rsidRPr="006A5847">
        <w:rPr>
          <w:rFonts w:cs="Times New Roman"/>
          <w:bCs/>
        </w:rPr>
        <w:t>должно</w:t>
      </w:r>
      <w:proofErr w:type="spellEnd"/>
      <w:r w:rsidRPr="006A5847">
        <w:rPr>
          <w:rFonts w:cs="Times New Roman"/>
          <w:bCs/>
        </w:rPr>
        <w:t xml:space="preserve"> </w:t>
      </w:r>
      <w:proofErr w:type="spellStart"/>
      <w:r w:rsidRPr="006A5847">
        <w:rPr>
          <w:rFonts w:cs="Times New Roman"/>
          <w:bCs/>
        </w:rPr>
        <w:t>быть</w:t>
      </w:r>
      <w:proofErr w:type="spellEnd"/>
      <w:r w:rsidRPr="006A5847">
        <w:rPr>
          <w:rFonts w:cs="Times New Roman"/>
          <w:bCs/>
        </w:rPr>
        <w:t xml:space="preserve"> </w:t>
      </w:r>
      <w:proofErr w:type="spellStart"/>
      <w:r w:rsidRPr="006A5847">
        <w:rPr>
          <w:rFonts w:cs="Times New Roman"/>
          <w:bCs/>
        </w:rPr>
        <w:t>не</w:t>
      </w:r>
      <w:proofErr w:type="spellEnd"/>
      <w:r w:rsidRPr="006A5847">
        <w:rPr>
          <w:rFonts w:cs="Times New Roman"/>
          <w:bCs/>
        </w:rPr>
        <w:t xml:space="preserve"> </w:t>
      </w:r>
      <w:proofErr w:type="spellStart"/>
      <w:r w:rsidRPr="006A5847">
        <w:rPr>
          <w:rFonts w:cs="Times New Roman"/>
          <w:bCs/>
        </w:rPr>
        <w:t>менее</w:t>
      </w:r>
      <w:proofErr w:type="spellEnd"/>
      <w:r w:rsidRPr="006A5847">
        <w:rPr>
          <w:rFonts w:cs="Times New Roman"/>
          <w:bCs/>
        </w:rPr>
        <w:t xml:space="preserve">, м: </w:t>
      </w:r>
      <w:proofErr w:type="spellStart"/>
      <w:r w:rsidRPr="006A5847">
        <w:rPr>
          <w:rFonts w:cs="Times New Roman"/>
          <w:bCs/>
        </w:rPr>
        <w:t>до</w:t>
      </w:r>
      <w:proofErr w:type="spellEnd"/>
      <w:r w:rsidRPr="006A5847">
        <w:rPr>
          <w:rFonts w:cs="Times New Roman"/>
          <w:bCs/>
        </w:rPr>
        <w:t xml:space="preserve"> </w:t>
      </w:r>
      <w:proofErr w:type="spellStart"/>
      <w:r w:rsidRPr="006A5847">
        <w:rPr>
          <w:rFonts w:cs="Times New Roman"/>
          <w:bCs/>
        </w:rPr>
        <w:t>стены</w:t>
      </w:r>
      <w:proofErr w:type="spellEnd"/>
      <w:r w:rsidRPr="006A5847">
        <w:rPr>
          <w:rFonts w:cs="Times New Roman"/>
          <w:bCs/>
        </w:rPr>
        <w:t xml:space="preserve"> </w:t>
      </w:r>
      <w:proofErr w:type="spellStart"/>
      <w:r w:rsidRPr="006A5847">
        <w:rPr>
          <w:rFonts w:cs="Times New Roman"/>
          <w:bCs/>
        </w:rPr>
        <w:t>жилого</w:t>
      </w:r>
      <w:proofErr w:type="spellEnd"/>
      <w:r w:rsidRPr="006A5847">
        <w:rPr>
          <w:rFonts w:cs="Times New Roman"/>
          <w:bCs/>
        </w:rPr>
        <w:t xml:space="preserve"> </w:t>
      </w:r>
      <w:proofErr w:type="spellStart"/>
      <w:r w:rsidRPr="006A5847">
        <w:rPr>
          <w:rFonts w:cs="Times New Roman"/>
          <w:bCs/>
        </w:rPr>
        <w:t>дома</w:t>
      </w:r>
      <w:proofErr w:type="spellEnd"/>
      <w:r w:rsidRPr="006A5847">
        <w:rPr>
          <w:rFonts w:cs="Times New Roman"/>
          <w:bCs/>
        </w:rPr>
        <w:t xml:space="preserve"> - 3; </w:t>
      </w:r>
      <w:proofErr w:type="spellStart"/>
      <w:r w:rsidRPr="006A5847">
        <w:rPr>
          <w:rFonts w:cs="Times New Roman"/>
          <w:bCs/>
        </w:rPr>
        <w:t>до</w:t>
      </w:r>
      <w:proofErr w:type="spellEnd"/>
      <w:r w:rsidRPr="006A5847">
        <w:rPr>
          <w:rFonts w:cs="Times New Roman"/>
          <w:bCs/>
        </w:rPr>
        <w:t xml:space="preserve"> </w:t>
      </w:r>
      <w:proofErr w:type="spellStart"/>
      <w:r w:rsidRPr="006A5847">
        <w:rPr>
          <w:rFonts w:cs="Times New Roman"/>
          <w:bCs/>
        </w:rPr>
        <w:t>хозяйственных</w:t>
      </w:r>
      <w:proofErr w:type="spellEnd"/>
      <w:r w:rsidRPr="006A5847">
        <w:rPr>
          <w:rFonts w:cs="Times New Roman"/>
          <w:bCs/>
        </w:rPr>
        <w:t xml:space="preserve"> </w:t>
      </w:r>
      <w:proofErr w:type="spellStart"/>
      <w:r w:rsidRPr="006A5847">
        <w:rPr>
          <w:rFonts w:cs="Times New Roman"/>
          <w:bCs/>
        </w:rPr>
        <w:t>построек</w:t>
      </w:r>
      <w:proofErr w:type="spellEnd"/>
      <w:r w:rsidRPr="006A5847">
        <w:rPr>
          <w:rFonts w:cs="Times New Roman"/>
          <w:bCs/>
        </w:rPr>
        <w:t xml:space="preserve"> - 1.</w:t>
      </w:r>
    </w:p>
    <w:p w14:paraId="57EA577E" w14:textId="77777777" w:rsidR="00944495" w:rsidRPr="006A5847" w:rsidRDefault="00944495" w:rsidP="006A5847">
      <w:pPr>
        <w:pStyle w:val="Standard"/>
        <w:spacing w:line="264" w:lineRule="auto"/>
        <w:ind w:firstLine="567"/>
        <w:jc w:val="both"/>
        <w:rPr>
          <w:rFonts w:cs="Times New Roman"/>
          <w:bCs/>
        </w:rPr>
      </w:pPr>
      <w:proofErr w:type="spellStart"/>
      <w:r w:rsidRPr="006A5847">
        <w:rPr>
          <w:rFonts w:cs="Times New Roman"/>
          <w:bCs/>
        </w:rPr>
        <w:lastRenderedPageBreak/>
        <w:t>Сараи</w:t>
      </w:r>
      <w:proofErr w:type="spellEnd"/>
      <w:r w:rsidRPr="006A5847">
        <w:rPr>
          <w:rFonts w:cs="Times New Roman"/>
          <w:bCs/>
        </w:rPr>
        <w:t xml:space="preserve"> </w:t>
      </w:r>
      <w:proofErr w:type="spellStart"/>
      <w:r w:rsidRPr="006A5847">
        <w:rPr>
          <w:rFonts w:cs="Times New Roman"/>
          <w:bCs/>
        </w:rPr>
        <w:t>для</w:t>
      </w:r>
      <w:proofErr w:type="spellEnd"/>
      <w:r w:rsidRPr="006A5847">
        <w:rPr>
          <w:rFonts w:cs="Times New Roman"/>
          <w:bCs/>
        </w:rPr>
        <w:t xml:space="preserve"> </w:t>
      </w:r>
      <w:proofErr w:type="spellStart"/>
      <w:r w:rsidRPr="006A5847">
        <w:rPr>
          <w:rFonts w:cs="Times New Roman"/>
          <w:bCs/>
        </w:rPr>
        <w:t>скота</w:t>
      </w:r>
      <w:proofErr w:type="spellEnd"/>
      <w:r w:rsidRPr="006A5847">
        <w:rPr>
          <w:rFonts w:cs="Times New Roman"/>
          <w:bCs/>
        </w:rPr>
        <w:t xml:space="preserve"> и </w:t>
      </w:r>
      <w:proofErr w:type="spellStart"/>
      <w:r w:rsidRPr="006A5847">
        <w:rPr>
          <w:rFonts w:cs="Times New Roman"/>
          <w:bCs/>
        </w:rPr>
        <w:t>птицы</w:t>
      </w:r>
      <w:proofErr w:type="spellEnd"/>
      <w:r w:rsidRPr="006A5847">
        <w:rPr>
          <w:rFonts w:cs="Times New Roman"/>
          <w:bCs/>
        </w:rPr>
        <w:t xml:space="preserve"> </w:t>
      </w:r>
      <w:proofErr w:type="spellStart"/>
      <w:r w:rsidRPr="006A5847">
        <w:rPr>
          <w:rFonts w:cs="Times New Roman"/>
          <w:bCs/>
        </w:rPr>
        <w:t>следует</w:t>
      </w:r>
      <w:proofErr w:type="spellEnd"/>
      <w:r w:rsidRPr="006A5847">
        <w:rPr>
          <w:rFonts w:cs="Times New Roman"/>
          <w:bCs/>
        </w:rPr>
        <w:t xml:space="preserve"> </w:t>
      </w:r>
      <w:proofErr w:type="spellStart"/>
      <w:r w:rsidRPr="006A5847">
        <w:rPr>
          <w:rFonts w:cs="Times New Roman"/>
          <w:bCs/>
        </w:rPr>
        <w:t>предусматривать</w:t>
      </w:r>
      <w:proofErr w:type="spellEnd"/>
      <w:r w:rsidRPr="006A5847">
        <w:rPr>
          <w:rFonts w:cs="Times New Roman"/>
          <w:bCs/>
        </w:rPr>
        <w:t xml:space="preserve"> </w:t>
      </w:r>
      <w:proofErr w:type="spellStart"/>
      <w:r w:rsidRPr="006A5847">
        <w:rPr>
          <w:rFonts w:cs="Times New Roman"/>
          <w:bCs/>
        </w:rPr>
        <w:t>на</w:t>
      </w:r>
      <w:proofErr w:type="spellEnd"/>
      <w:r w:rsidRPr="006A5847">
        <w:rPr>
          <w:rFonts w:cs="Times New Roman"/>
          <w:bCs/>
        </w:rPr>
        <w:t xml:space="preserve"> </w:t>
      </w:r>
      <w:proofErr w:type="spellStart"/>
      <w:r w:rsidRPr="006A5847">
        <w:rPr>
          <w:rFonts w:cs="Times New Roman"/>
          <w:bCs/>
        </w:rPr>
        <w:t>расстоянии</w:t>
      </w:r>
      <w:proofErr w:type="spellEnd"/>
      <w:r w:rsidRPr="006A5847">
        <w:rPr>
          <w:rFonts w:cs="Times New Roman"/>
          <w:bCs/>
        </w:rPr>
        <w:t xml:space="preserve"> </w:t>
      </w:r>
      <w:proofErr w:type="spellStart"/>
      <w:r w:rsidRPr="006A5847">
        <w:rPr>
          <w:rFonts w:cs="Times New Roman"/>
          <w:bCs/>
        </w:rPr>
        <w:t>от</w:t>
      </w:r>
      <w:proofErr w:type="spellEnd"/>
      <w:r w:rsidRPr="006A5847">
        <w:rPr>
          <w:rFonts w:cs="Times New Roman"/>
          <w:bCs/>
        </w:rPr>
        <w:t xml:space="preserve"> </w:t>
      </w:r>
      <w:proofErr w:type="spellStart"/>
      <w:r w:rsidRPr="006A5847">
        <w:rPr>
          <w:rFonts w:cs="Times New Roman"/>
          <w:bCs/>
        </w:rPr>
        <w:t>окон</w:t>
      </w:r>
      <w:proofErr w:type="spellEnd"/>
      <w:r w:rsidRPr="006A5847">
        <w:rPr>
          <w:rFonts w:cs="Times New Roman"/>
          <w:bCs/>
        </w:rPr>
        <w:t xml:space="preserve"> </w:t>
      </w:r>
      <w:proofErr w:type="spellStart"/>
      <w:r w:rsidRPr="006A5847">
        <w:rPr>
          <w:rFonts w:cs="Times New Roman"/>
          <w:bCs/>
        </w:rPr>
        <w:t>жилых</w:t>
      </w:r>
      <w:proofErr w:type="spellEnd"/>
      <w:r w:rsidRPr="006A5847">
        <w:rPr>
          <w:rFonts w:cs="Times New Roman"/>
          <w:bCs/>
        </w:rPr>
        <w:t xml:space="preserve"> </w:t>
      </w:r>
      <w:proofErr w:type="spellStart"/>
      <w:r w:rsidRPr="006A5847">
        <w:rPr>
          <w:rFonts w:cs="Times New Roman"/>
          <w:bCs/>
        </w:rPr>
        <w:t>помещений</w:t>
      </w:r>
      <w:proofErr w:type="spellEnd"/>
      <w:r w:rsidRPr="006A5847">
        <w:rPr>
          <w:rFonts w:cs="Times New Roman"/>
          <w:bCs/>
        </w:rPr>
        <w:t xml:space="preserve"> </w:t>
      </w:r>
      <w:proofErr w:type="spellStart"/>
      <w:r w:rsidRPr="006A5847">
        <w:rPr>
          <w:rFonts w:cs="Times New Roman"/>
          <w:bCs/>
        </w:rPr>
        <w:t>дома</w:t>
      </w:r>
      <w:proofErr w:type="spellEnd"/>
      <w:r w:rsidRPr="006A5847">
        <w:rPr>
          <w:rFonts w:cs="Times New Roman"/>
          <w:bCs/>
        </w:rPr>
        <w:t xml:space="preserve"> </w:t>
      </w:r>
      <w:proofErr w:type="spellStart"/>
      <w:r w:rsidRPr="006A5847">
        <w:rPr>
          <w:rFonts w:cs="Times New Roman"/>
          <w:bCs/>
        </w:rPr>
        <w:t>не</w:t>
      </w:r>
      <w:proofErr w:type="spellEnd"/>
      <w:r w:rsidRPr="006A5847">
        <w:rPr>
          <w:rFonts w:cs="Times New Roman"/>
          <w:bCs/>
        </w:rPr>
        <w:t xml:space="preserve"> </w:t>
      </w:r>
      <w:proofErr w:type="spellStart"/>
      <w:r w:rsidRPr="006A5847">
        <w:rPr>
          <w:rFonts w:cs="Times New Roman"/>
          <w:bCs/>
        </w:rPr>
        <w:t>менее</w:t>
      </w:r>
      <w:proofErr w:type="spellEnd"/>
      <w:r w:rsidRPr="006A5847">
        <w:rPr>
          <w:rFonts w:cs="Times New Roman"/>
          <w:bCs/>
        </w:rPr>
        <w:t xml:space="preserve">, м: </w:t>
      </w:r>
      <w:proofErr w:type="spellStart"/>
      <w:r w:rsidRPr="006A5847">
        <w:rPr>
          <w:rFonts w:cs="Times New Roman"/>
          <w:bCs/>
        </w:rPr>
        <w:t>одиночные</w:t>
      </w:r>
      <w:proofErr w:type="spellEnd"/>
      <w:r w:rsidRPr="006A5847">
        <w:rPr>
          <w:rFonts w:cs="Times New Roman"/>
          <w:bCs/>
        </w:rPr>
        <w:t xml:space="preserve"> </w:t>
      </w:r>
      <w:proofErr w:type="spellStart"/>
      <w:r w:rsidRPr="006A5847">
        <w:rPr>
          <w:rFonts w:cs="Times New Roman"/>
          <w:bCs/>
        </w:rPr>
        <w:t>или</w:t>
      </w:r>
      <w:proofErr w:type="spellEnd"/>
      <w:r w:rsidRPr="006A5847">
        <w:rPr>
          <w:rFonts w:cs="Times New Roman"/>
          <w:bCs/>
        </w:rPr>
        <w:t xml:space="preserve"> </w:t>
      </w:r>
      <w:proofErr w:type="spellStart"/>
      <w:r w:rsidRPr="006A5847">
        <w:rPr>
          <w:rFonts w:cs="Times New Roman"/>
          <w:bCs/>
        </w:rPr>
        <w:t>двойные</w:t>
      </w:r>
      <w:proofErr w:type="spellEnd"/>
      <w:r w:rsidRPr="006A5847">
        <w:rPr>
          <w:rFonts w:cs="Times New Roman"/>
          <w:bCs/>
        </w:rPr>
        <w:t xml:space="preserve"> - 10, </w:t>
      </w:r>
      <w:proofErr w:type="spellStart"/>
      <w:r w:rsidRPr="006A5847">
        <w:rPr>
          <w:rFonts w:cs="Times New Roman"/>
          <w:bCs/>
        </w:rPr>
        <w:t>до</w:t>
      </w:r>
      <w:proofErr w:type="spellEnd"/>
      <w:r w:rsidRPr="006A5847">
        <w:rPr>
          <w:rFonts w:cs="Times New Roman"/>
          <w:bCs/>
        </w:rPr>
        <w:t xml:space="preserve"> 8 </w:t>
      </w:r>
      <w:proofErr w:type="spellStart"/>
      <w:r w:rsidRPr="006A5847">
        <w:rPr>
          <w:rFonts w:cs="Times New Roman"/>
          <w:bCs/>
        </w:rPr>
        <w:t>блоков</w:t>
      </w:r>
      <w:proofErr w:type="spellEnd"/>
      <w:r w:rsidRPr="006A5847">
        <w:rPr>
          <w:rFonts w:cs="Times New Roman"/>
          <w:bCs/>
        </w:rPr>
        <w:t xml:space="preserve"> - 25, </w:t>
      </w:r>
      <w:proofErr w:type="spellStart"/>
      <w:r w:rsidRPr="006A5847">
        <w:rPr>
          <w:rFonts w:cs="Times New Roman"/>
          <w:bCs/>
        </w:rPr>
        <w:t>свыше</w:t>
      </w:r>
      <w:proofErr w:type="spellEnd"/>
      <w:r w:rsidRPr="006A5847">
        <w:rPr>
          <w:rFonts w:cs="Times New Roman"/>
          <w:bCs/>
        </w:rPr>
        <w:t xml:space="preserve"> 8 </w:t>
      </w:r>
      <w:proofErr w:type="spellStart"/>
      <w:r w:rsidRPr="006A5847">
        <w:rPr>
          <w:rFonts w:cs="Times New Roman"/>
          <w:bCs/>
        </w:rPr>
        <w:t>до</w:t>
      </w:r>
      <w:proofErr w:type="spellEnd"/>
      <w:r w:rsidRPr="006A5847">
        <w:rPr>
          <w:rFonts w:cs="Times New Roman"/>
          <w:bCs/>
        </w:rPr>
        <w:t xml:space="preserve"> 30 </w:t>
      </w:r>
      <w:proofErr w:type="spellStart"/>
      <w:r w:rsidRPr="006A5847">
        <w:rPr>
          <w:rFonts w:cs="Times New Roman"/>
          <w:bCs/>
        </w:rPr>
        <w:t>блоков</w:t>
      </w:r>
      <w:proofErr w:type="spellEnd"/>
      <w:r w:rsidRPr="006A5847">
        <w:rPr>
          <w:rFonts w:cs="Times New Roman"/>
          <w:bCs/>
        </w:rPr>
        <w:t xml:space="preserve"> - 50.</w:t>
      </w:r>
    </w:p>
    <w:p w14:paraId="542B6440" w14:textId="77777777" w:rsidR="00944495" w:rsidRPr="006A5847" w:rsidRDefault="00944495" w:rsidP="006A5847">
      <w:pPr>
        <w:pStyle w:val="Standard"/>
        <w:spacing w:line="264" w:lineRule="auto"/>
        <w:ind w:firstLine="567"/>
        <w:jc w:val="both"/>
        <w:rPr>
          <w:rFonts w:cs="Times New Roman"/>
          <w:lang w:val="ru-RU"/>
        </w:rPr>
      </w:pPr>
      <w:proofErr w:type="spellStart"/>
      <w:r w:rsidRPr="006A5847">
        <w:rPr>
          <w:rFonts w:cs="Times New Roman"/>
          <w:bCs/>
        </w:rPr>
        <w:t>Расстояние</w:t>
      </w:r>
      <w:proofErr w:type="spellEnd"/>
      <w:r w:rsidRPr="006A5847">
        <w:rPr>
          <w:rFonts w:cs="Times New Roman"/>
          <w:bCs/>
        </w:rPr>
        <w:t xml:space="preserve"> </w:t>
      </w:r>
      <w:proofErr w:type="spellStart"/>
      <w:r w:rsidRPr="006A5847">
        <w:rPr>
          <w:rFonts w:cs="Times New Roman"/>
          <w:bCs/>
        </w:rPr>
        <w:t>от</w:t>
      </w:r>
      <w:proofErr w:type="spellEnd"/>
      <w:r w:rsidRPr="006A5847">
        <w:rPr>
          <w:rFonts w:cs="Times New Roman"/>
          <w:bCs/>
        </w:rPr>
        <w:t xml:space="preserve"> </w:t>
      </w:r>
      <w:proofErr w:type="spellStart"/>
      <w:r w:rsidRPr="006A5847">
        <w:rPr>
          <w:rFonts w:cs="Times New Roman"/>
          <w:bCs/>
        </w:rPr>
        <w:t>сараев</w:t>
      </w:r>
      <w:proofErr w:type="spellEnd"/>
      <w:r w:rsidRPr="006A5847">
        <w:rPr>
          <w:rFonts w:cs="Times New Roman"/>
          <w:bCs/>
        </w:rPr>
        <w:t xml:space="preserve"> </w:t>
      </w:r>
      <w:proofErr w:type="spellStart"/>
      <w:r w:rsidRPr="006A5847">
        <w:rPr>
          <w:rFonts w:cs="Times New Roman"/>
          <w:bCs/>
        </w:rPr>
        <w:t>для</w:t>
      </w:r>
      <w:proofErr w:type="spellEnd"/>
      <w:r w:rsidRPr="006A5847">
        <w:rPr>
          <w:rFonts w:cs="Times New Roman"/>
          <w:bCs/>
        </w:rPr>
        <w:t xml:space="preserve"> </w:t>
      </w:r>
      <w:proofErr w:type="spellStart"/>
      <w:r w:rsidRPr="006A5847">
        <w:rPr>
          <w:rFonts w:cs="Times New Roman"/>
          <w:bCs/>
        </w:rPr>
        <w:t>скота</w:t>
      </w:r>
      <w:proofErr w:type="spellEnd"/>
      <w:r w:rsidRPr="006A5847">
        <w:rPr>
          <w:rFonts w:cs="Times New Roman"/>
          <w:bCs/>
        </w:rPr>
        <w:t xml:space="preserve"> и </w:t>
      </w:r>
      <w:proofErr w:type="spellStart"/>
      <w:r w:rsidRPr="006A5847">
        <w:rPr>
          <w:rFonts w:cs="Times New Roman"/>
          <w:bCs/>
        </w:rPr>
        <w:t>птицы</w:t>
      </w:r>
      <w:proofErr w:type="spellEnd"/>
      <w:r w:rsidRPr="006A5847">
        <w:rPr>
          <w:rFonts w:cs="Times New Roman"/>
          <w:bCs/>
        </w:rPr>
        <w:t xml:space="preserve"> </w:t>
      </w:r>
      <w:proofErr w:type="spellStart"/>
      <w:r w:rsidRPr="006A5847">
        <w:rPr>
          <w:rFonts w:cs="Times New Roman"/>
          <w:bCs/>
        </w:rPr>
        <w:t>до</w:t>
      </w:r>
      <w:proofErr w:type="spellEnd"/>
      <w:r w:rsidRPr="006A5847">
        <w:rPr>
          <w:rFonts w:cs="Times New Roman"/>
          <w:bCs/>
        </w:rPr>
        <w:t xml:space="preserve"> </w:t>
      </w:r>
      <w:proofErr w:type="spellStart"/>
      <w:r w:rsidRPr="006A5847">
        <w:rPr>
          <w:rFonts w:cs="Times New Roman"/>
          <w:bCs/>
        </w:rPr>
        <w:t>шахтных</w:t>
      </w:r>
      <w:proofErr w:type="spellEnd"/>
      <w:r w:rsidRPr="006A5847">
        <w:rPr>
          <w:rFonts w:cs="Times New Roman"/>
          <w:bCs/>
        </w:rPr>
        <w:t xml:space="preserve"> </w:t>
      </w:r>
      <w:proofErr w:type="spellStart"/>
      <w:r w:rsidRPr="006A5847">
        <w:rPr>
          <w:rFonts w:cs="Times New Roman"/>
          <w:bCs/>
        </w:rPr>
        <w:t>колодцев</w:t>
      </w:r>
      <w:proofErr w:type="spellEnd"/>
      <w:r w:rsidRPr="006A5847">
        <w:rPr>
          <w:rFonts w:cs="Times New Roman"/>
          <w:bCs/>
        </w:rPr>
        <w:t xml:space="preserve"> </w:t>
      </w:r>
      <w:proofErr w:type="spellStart"/>
      <w:r w:rsidRPr="006A5847">
        <w:rPr>
          <w:rFonts w:cs="Times New Roman"/>
          <w:bCs/>
        </w:rPr>
        <w:t>должно</w:t>
      </w:r>
      <w:proofErr w:type="spellEnd"/>
      <w:r w:rsidRPr="006A5847">
        <w:rPr>
          <w:rFonts w:cs="Times New Roman"/>
          <w:bCs/>
        </w:rPr>
        <w:t xml:space="preserve"> </w:t>
      </w:r>
      <w:proofErr w:type="spellStart"/>
      <w:r w:rsidRPr="006A5847">
        <w:rPr>
          <w:rFonts w:cs="Times New Roman"/>
          <w:bCs/>
        </w:rPr>
        <w:t>быть</w:t>
      </w:r>
      <w:proofErr w:type="spellEnd"/>
      <w:r w:rsidRPr="006A5847">
        <w:rPr>
          <w:rFonts w:cs="Times New Roman"/>
          <w:bCs/>
        </w:rPr>
        <w:t xml:space="preserve"> </w:t>
      </w:r>
      <w:proofErr w:type="spellStart"/>
      <w:r w:rsidRPr="006A5847">
        <w:rPr>
          <w:rFonts w:cs="Times New Roman"/>
          <w:bCs/>
        </w:rPr>
        <w:t>не</w:t>
      </w:r>
      <w:proofErr w:type="spellEnd"/>
      <w:r w:rsidRPr="006A5847">
        <w:rPr>
          <w:rFonts w:cs="Times New Roman"/>
          <w:bCs/>
        </w:rPr>
        <w:t xml:space="preserve"> </w:t>
      </w:r>
      <w:proofErr w:type="spellStart"/>
      <w:r w:rsidRPr="006A5847">
        <w:rPr>
          <w:rFonts w:cs="Times New Roman"/>
          <w:bCs/>
        </w:rPr>
        <w:t>менее</w:t>
      </w:r>
      <w:proofErr w:type="spellEnd"/>
      <w:r w:rsidRPr="006A5847">
        <w:rPr>
          <w:rFonts w:cs="Times New Roman"/>
          <w:bCs/>
        </w:rPr>
        <w:t xml:space="preserve"> 20 м.</w:t>
      </w:r>
    </w:p>
    <w:p w14:paraId="1FB1D62D" w14:textId="77777777" w:rsidR="00944495" w:rsidRPr="006A5847" w:rsidRDefault="00944495" w:rsidP="006A5847">
      <w:pPr>
        <w:pStyle w:val="Standard"/>
        <w:spacing w:line="264" w:lineRule="auto"/>
        <w:ind w:firstLine="567"/>
        <w:jc w:val="both"/>
        <w:rPr>
          <w:rFonts w:cs="Times New Roman"/>
          <w:lang w:val="ru-RU"/>
        </w:rPr>
      </w:pPr>
      <w:r w:rsidRPr="006A5847">
        <w:rPr>
          <w:rFonts w:cs="Times New Roman"/>
          <w:lang w:val="ru-RU"/>
        </w:rPr>
        <w:t xml:space="preserve">- </w:t>
      </w:r>
      <w:proofErr w:type="spellStart"/>
      <w:r w:rsidRPr="006A5847">
        <w:rPr>
          <w:rFonts w:eastAsia="SimSun" w:cs="Times New Roman"/>
        </w:rPr>
        <w:t>от</w:t>
      </w:r>
      <w:proofErr w:type="spellEnd"/>
      <w:r w:rsidRPr="006A5847">
        <w:rPr>
          <w:rFonts w:eastAsia="SimSun" w:cs="Times New Roman"/>
        </w:rPr>
        <w:t xml:space="preserve"> </w:t>
      </w:r>
      <w:proofErr w:type="spellStart"/>
      <w:r w:rsidRPr="006A5847">
        <w:rPr>
          <w:rFonts w:eastAsia="SimSun" w:cs="Times New Roman"/>
        </w:rPr>
        <w:t>окон</w:t>
      </w:r>
      <w:proofErr w:type="spellEnd"/>
      <w:r w:rsidRPr="006A5847">
        <w:rPr>
          <w:rFonts w:eastAsia="SimSun" w:cs="Times New Roman"/>
        </w:rPr>
        <w:t xml:space="preserve"> </w:t>
      </w:r>
      <w:proofErr w:type="spellStart"/>
      <w:r w:rsidRPr="006A5847">
        <w:rPr>
          <w:rFonts w:eastAsia="SimSun" w:cs="Times New Roman"/>
        </w:rPr>
        <w:t>жилых</w:t>
      </w:r>
      <w:proofErr w:type="spellEnd"/>
      <w:r w:rsidRPr="006A5847">
        <w:rPr>
          <w:rFonts w:eastAsia="SimSun" w:cs="Times New Roman"/>
        </w:rPr>
        <w:t xml:space="preserve"> </w:t>
      </w:r>
      <w:proofErr w:type="spellStart"/>
      <w:r w:rsidRPr="006A5847">
        <w:rPr>
          <w:rFonts w:eastAsia="SimSun" w:cs="Times New Roman"/>
        </w:rPr>
        <w:t>комнат</w:t>
      </w:r>
      <w:proofErr w:type="spellEnd"/>
      <w:r w:rsidRPr="006A5847">
        <w:rPr>
          <w:rFonts w:eastAsia="SimSun" w:cs="Times New Roman"/>
        </w:rPr>
        <w:t xml:space="preserve"> </w:t>
      </w:r>
      <w:proofErr w:type="spellStart"/>
      <w:r w:rsidRPr="006A5847">
        <w:rPr>
          <w:rFonts w:eastAsia="SimSun" w:cs="Times New Roman"/>
        </w:rPr>
        <w:t>до</w:t>
      </w:r>
      <w:proofErr w:type="spellEnd"/>
      <w:r w:rsidRPr="006A5847">
        <w:rPr>
          <w:rFonts w:eastAsia="SimSun" w:cs="Times New Roman"/>
        </w:rPr>
        <w:t xml:space="preserve"> </w:t>
      </w:r>
      <w:proofErr w:type="spellStart"/>
      <w:r w:rsidRPr="006A5847">
        <w:rPr>
          <w:rFonts w:eastAsia="SimSun" w:cs="Times New Roman"/>
        </w:rPr>
        <w:t>стен</w:t>
      </w:r>
      <w:proofErr w:type="spellEnd"/>
      <w:r w:rsidRPr="006A5847">
        <w:rPr>
          <w:rFonts w:eastAsia="SimSun" w:cs="Times New Roman"/>
        </w:rPr>
        <w:t xml:space="preserve"> </w:t>
      </w:r>
      <w:proofErr w:type="spellStart"/>
      <w:r w:rsidRPr="006A5847">
        <w:rPr>
          <w:rFonts w:eastAsia="SimSun" w:cs="Times New Roman"/>
        </w:rPr>
        <w:t>соседнего</w:t>
      </w:r>
      <w:proofErr w:type="spellEnd"/>
      <w:r w:rsidRPr="006A5847">
        <w:rPr>
          <w:rFonts w:eastAsia="SimSun" w:cs="Times New Roman"/>
        </w:rPr>
        <w:t xml:space="preserve"> </w:t>
      </w:r>
      <w:proofErr w:type="spellStart"/>
      <w:r w:rsidRPr="006A5847">
        <w:rPr>
          <w:rFonts w:eastAsia="SimSun" w:cs="Times New Roman"/>
        </w:rPr>
        <w:t>дома</w:t>
      </w:r>
      <w:proofErr w:type="spellEnd"/>
      <w:r w:rsidRPr="006A5847">
        <w:rPr>
          <w:rFonts w:eastAsia="SimSun" w:cs="Times New Roman"/>
        </w:rPr>
        <w:t xml:space="preserve"> и </w:t>
      </w:r>
      <w:proofErr w:type="spellStart"/>
      <w:r w:rsidRPr="006A5847">
        <w:rPr>
          <w:rFonts w:eastAsia="SimSun" w:cs="Times New Roman"/>
        </w:rPr>
        <w:t>стен</w:t>
      </w:r>
      <w:proofErr w:type="spellEnd"/>
      <w:r w:rsidRPr="006A5847">
        <w:rPr>
          <w:rFonts w:eastAsia="SimSun" w:cs="Times New Roman"/>
        </w:rPr>
        <w:t xml:space="preserve"> </w:t>
      </w:r>
      <w:proofErr w:type="spellStart"/>
      <w:r w:rsidRPr="006A5847">
        <w:rPr>
          <w:rFonts w:eastAsia="SimSun" w:cs="Times New Roman"/>
        </w:rPr>
        <w:t>вспомогательных</w:t>
      </w:r>
      <w:proofErr w:type="spellEnd"/>
      <w:r w:rsidRPr="006A5847">
        <w:rPr>
          <w:rFonts w:eastAsia="SimSun" w:cs="Times New Roman"/>
        </w:rPr>
        <w:t xml:space="preserve"> (</w:t>
      </w:r>
      <w:proofErr w:type="spellStart"/>
      <w:r w:rsidRPr="006A5847">
        <w:rPr>
          <w:rFonts w:eastAsia="SimSun" w:cs="Times New Roman"/>
        </w:rPr>
        <w:t>хозяйственных</w:t>
      </w:r>
      <w:proofErr w:type="spellEnd"/>
      <w:r w:rsidRPr="006A5847">
        <w:rPr>
          <w:rFonts w:eastAsia="SimSun" w:cs="Times New Roman"/>
        </w:rPr>
        <w:t xml:space="preserve">) </w:t>
      </w:r>
      <w:proofErr w:type="spellStart"/>
      <w:r w:rsidRPr="006A5847">
        <w:rPr>
          <w:rFonts w:eastAsia="SimSun" w:cs="Times New Roman"/>
        </w:rPr>
        <w:t>строений</w:t>
      </w:r>
      <w:proofErr w:type="spellEnd"/>
      <w:r w:rsidRPr="006A5847">
        <w:rPr>
          <w:rFonts w:eastAsia="SimSun" w:cs="Times New Roman"/>
        </w:rPr>
        <w:t xml:space="preserve">, </w:t>
      </w:r>
      <w:proofErr w:type="spellStart"/>
      <w:r w:rsidRPr="006A5847">
        <w:rPr>
          <w:rFonts w:eastAsia="SimSun" w:cs="Times New Roman"/>
        </w:rPr>
        <w:t>сооружений</w:t>
      </w:r>
      <w:proofErr w:type="spellEnd"/>
      <w:r w:rsidRPr="006A5847">
        <w:rPr>
          <w:rFonts w:eastAsia="SimSun" w:cs="Times New Roman"/>
        </w:rPr>
        <w:t xml:space="preserve">, </w:t>
      </w:r>
      <w:proofErr w:type="spellStart"/>
      <w:r w:rsidRPr="006A5847">
        <w:rPr>
          <w:rFonts w:eastAsia="SimSun" w:cs="Times New Roman"/>
        </w:rPr>
        <w:t>расположенных</w:t>
      </w:r>
      <w:proofErr w:type="spellEnd"/>
      <w:r w:rsidRPr="006A5847">
        <w:rPr>
          <w:rFonts w:eastAsia="SimSun" w:cs="Times New Roman"/>
        </w:rPr>
        <w:t xml:space="preserve"> </w:t>
      </w:r>
      <w:proofErr w:type="spellStart"/>
      <w:r w:rsidRPr="006A5847">
        <w:rPr>
          <w:rFonts w:eastAsia="SimSun" w:cs="Times New Roman"/>
        </w:rPr>
        <w:t>на</w:t>
      </w:r>
      <w:proofErr w:type="spellEnd"/>
      <w:r w:rsidRPr="006A5847">
        <w:rPr>
          <w:rFonts w:eastAsia="SimSun" w:cs="Times New Roman"/>
        </w:rPr>
        <w:t xml:space="preserve"> </w:t>
      </w:r>
      <w:proofErr w:type="spellStart"/>
      <w:r w:rsidRPr="006A5847">
        <w:rPr>
          <w:rFonts w:eastAsia="SimSun" w:cs="Times New Roman"/>
        </w:rPr>
        <w:t>соседних</w:t>
      </w:r>
      <w:proofErr w:type="spellEnd"/>
      <w:r w:rsidRPr="006A5847">
        <w:rPr>
          <w:rFonts w:eastAsia="SimSun" w:cs="Times New Roman"/>
        </w:rPr>
        <w:t xml:space="preserve"> </w:t>
      </w:r>
      <w:proofErr w:type="spellStart"/>
      <w:r w:rsidRPr="006A5847">
        <w:rPr>
          <w:rFonts w:eastAsia="SimSun" w:cs="Times New Roman"/>
        </w:rPr>
        <w:t>земельных</w:t>
      </w:r>
      <w:proofErr w:type="spellEnd"/>
      <w:r w:rsidRPr="006A5847">
        <w:rPr>
          <w:rFonts w:eastAsia="SimSun" w:cs="Times New Roman"/>
        </w:rPr>
        <w:t xml:space="preserve"> </w:t>
      </w:r>
      <w:proofErr w:type="spellStart"/>
      <w:r w:rsidRPr="006A5847">
        <w:rPr>
          <w:rFonts w:eastAsia="SimSun" w:cs="Times New Roman"/>
        </w:rPr>
        <w:t>участках</w:t>
      </w:r>
      <w:proofErr w:type="spellEnd"/>
      <w:r w:rsidRPr="006A5847">
        <w:rPr>
          <w:rFonts w:eastAsia="SimSun" w:cs="Times New Roman"/>
        </w:rPr>
        <w:t xml:space="preserve"> - </w:t>
      </w:r>
      <w:proofErr w:type="spellStart"/>
      <w:r w:rsidRPr="006A5847">
        <w:rPr>
          <w:rFonts w:eastAsia="SimSun" w:cs="Times New Roman"/>
        </w:rPr>
        <w:t>не</w:t>
      </w:r>
      <w:proofErr w:type="spellEnd"/>
      <w:r w:rsidRPr="006A5847">
        <w:rPr>
          <w:rFonts w:eastAsia="SimSun" w:cs="Times New Roman"/>
        </w:rPr>
        <w:t xml:space="preserve"> </w:t>
      </w:r>
      <w:proofErr w:type="spellStart"/>
      <w:r w:rsidRPr="006A5847">
        <w:rPr>
          <w:rFonts w:eastAsia="SimSun" w:cs="Times New Roman"/>
        </w:rPr>
        <w:t>менее</w:t>
      </w:r>
      <w:proofErr w:type="spellEnd"/>
      <w:r w:rsidRPr="006A5847">
        <w:rPr>
          <w:rFonts w:eastAsia="SimSun" w:cs="Times New Roman"/>
        </w:rPr>
        <w:t xml:space="preserve"> 6 м.</w:t>
      </w:r>
      <w:r w:rsidRPr="006A5847">
        <w:rPr>
          <w:rFonts w:eastAsia="SimSun" w:cs="Times New Roman"/>
          <w:lang w:val="ru-RU"/>
        </w:rPr>
        <w:t>;</w:t>
      </w:r>
    </w:p>
    <w:p w14:paraId="0472378C" w14:textId="77777777" w:rsidR="00944495" w:rsidRPr="006A5847" w:rsidRDefault="00944495" w:rsidP="006A5847">
      <w:pPr>
        <w:pStyle w:val="Standard"/>
        <w:spacing w:line="264" w:lineRule="auto"/>
        <w:ind w:firstLine="567"/>
        <w:jc w:val="both"/>
        <w:rPr>
          <w:rFonts w:cs="Times New Roman"/>
        </w:rPr>
      </w:pPr>
      <w:r w:rsidRPr="006A5847">
        <w:rPr>
          <w:rFonts w:cs="Times New Roman"/>
          <w:lang w:val="ru-RU"/>
        </w:rPr>
        <w:t xml:space="preserve">- </w:t>
      </w:r>
      <w:proofErr w:type="spellStart"/>
      <w:r w:rsidRPr="006A5847">
        <w:rPr>
          <w:rFonts w:eastAsia="SimSun" w:cs="Times New Roman"/>
        </w:rPr>
        <w:t>от</w:t>
      </w:r>
      <w:proofErr w:type="spellEnd"/>
      <w:r w:rsidRPr="006A5847">
        <w:rPr>
          <w:rFonts w:eastAsia="SimSun" w:cs="Times New Roman"/>
        </w:rPr>
        <w:t xml:space="preserve"> </w:t>
      </w:r>
      <w:proofErr w:type="spellStart"/>
      <w:r w:rsidRPr="006A5847">
        <w:rPr>
          <w:rFonts w:eastAsia="SimSun" w:cs="Times New Roman"/>
        </w:rPr>
        <w:t>туалета</w:t>
      </w:r>
      <w:proofErr w:type="spellEnd"/>
      <w:r w:rsidRPr="006A5847">
        <w:rPr>
          <w:rFonts w:eastAsia="SimSun" w:cs="Times New Roman"/>
        </w:rPr>
        <w:t xml:space="preserve"> </w:t>
      </w:r>
      <w:proofErr w:type="spellStart"/>
      <w:r w:rsidRPr="006A5847">
        <w:rPr>
          <w:rFonts w:eastAsia="SimSun" w:cs="Times New Roman"/>
        </w:rPr>
        <w:t>до</w:t>
      </w:r>
      <w:proofErr w:type="spellEnd"/>
      <w:r w:rsidRPr="006A5847">
        <w:rPr>
          <w:rFonts w:eastAsia="SimSun" w:cs="Times New Roman"/>
        </w:rPr>
        <w:t xml:space="preserve"> </w:t>
      </w:r>
      <w:proofErr w:type="spellStart"/>
      <w:r w:rsidRPr="006A5847">
        <w:rPr>
          <w:rFonts w:eastAsia="SimSun" w:cs="Times New Roman"/>
        </w:rPr>
        <w:t>стен</w:t>
      </w:r>
      <w:proofErr w:type="spellEnd"/>
      <w:r w:rsidRPr="006A5847">
        <w:rPr>
          <w:rFonts w:eastAsia="SimSun" w:cs="Times New Roman"/>
        </w:rPr>
        <w:t xml:space="preserve"> </w:t>
      </w:r>
      <w:proofErr w:type="spellStart"/>
      <w:r w:rsidRPr="006A5847">
        <w:rPr>
          <w:rFonts w:eastAsia="SimSun" w:cs="Times New Roman"/>
        </w:rPr>
        <w:t>соседнего</w:t>
      </w:r>
      <w:proofErr w:type="spellEnd"/>
      <w:r w:rsidRPr="006A5847">
        <w:rPr>
          <w:rFonts w:eastAsia="SimSun" w:cs="Times New Roman"/>
        </w:rPr>
        <w:t xml:space="preserve"> </w:t>
      </w:r>
      <w:proofErr w:type="spellStart"/>
      <w:r w:rsidRPr="006A5847">
        <w:rPr>
          <w:rFonts w:eastAsia="SimSun" w:cs="Times New Roman"/>
        </w:rPr>
        <w:t>дома</w:t>
      </w:r>
      <w:proofErr w:type="spellEnd"/>
      <w:r w:rsidRPr="006A5847">
        <w:rPr>
          <w:rFonts w:eastAsia="SimSun" w:cs="Times New Roman"/>
        </w:rPr>
        <w:t xml:space="preserve"> </w:t>
      </w:r>
      <w:proofErr w:type="spellStart"/>
      <w:r w:rsidRPr="006A5847">
        <w:rPr>
          <w:rFonts w:eastAsia="SimSun" w:cs="Times New Roman"/>
        </w:rPr>
        <w:t>при</w:t>
      </w:r>
      <w:proofErr w:type="spellEnd"/>
      <w:r w:rsidRPr="006A5847">
        <w:rPr>
          <w:rFonts w:eastAsia="SimSun" w:cs="Times New Roman"/>
        </w:rPr>
        <w:t xml:space="preserve"> </w:t>
      </w:r>
      <w:proofErr w:type="spellStart"/>
      <w:r w:rsidRPr="006A5847">
        <w:rPr>
          <w:rFonts w:eastAsia="SimSun" w:cs="Times New Roman"/>
        </w:rPr>
        <w:t>отсутствии</w:t>
      </w:r>
      <w:proofErr w:type="spellEnd"/>
      <w:r w:rsidRPr="006A5847">
        <w:rPr>
          <w:rFonts w:eastAsia="SimSun" w:cs="Times New Roman"/>
        </w:rPr>
        <w:t xml:space="preserve"> </w:t>
      </w:r>
      <w:proofErr w:type="spellStart"/>
      <w:r w:rsidRPr="006A5847">
        <w:rPr>
          <w:rFonts w:eastAsia="SimSun" w:cs="Times New Roman"/>
        </w:rPr>
        <w:t>централизованной</w:t>
      </w:r>
      <w:proofErr w:type="spellEnd"/>
      <w:r w:rsidRPr="006A5847">
        <w:rPr>
          <w:rFonts w:eastAsia="SimSun" w:cs="Times New Roman"/>
        </w:rPr>
        <w:t xml:space="preserve"> </w:t>
      </w:r>
      <w:proofErr w:type="spellStart"/>
      <w:r w:rsidRPr="006A5847">
        <w:rPr>
          <w:rFonts w:eastAsia="SimSun" w:cs="Times New Roman"/>
        </w:rPr>
        <w:t>канализации</w:t>
      </w:r>
      <w:proofErr w:type="spellEnd"/>
      <w:r w:rsidRPr="006A5847">
        <w:rPr>
          <w:rFonts w:eastAsia="SimSun" w:cs="Times New Roman"/>
        </w:rPr>
        <w:t xml:space="preserve"> - </w:t>
      </w:r>
      <w:proofErr w:type="spellStart"/>
      <w:r w:rsidRPr="006A5847">
        <w:rPr>
          <w:rFonts w:eastAsia="SimSun" w:cs="Times New Roman"/>
        </w:rPr>
        <w:t>не</w:t>
      </w:r>
      <w:proofErr w:type="spellEnd"/>
      <w:r w:rsidRPr="006A5847">
        <w:rPr>
          <w:rFonts w:eastAsia="SimSun" w:cs="Times New Roman"/>
        </w:rPr>
        <w:t xml:space="preserve"> </w:t>
      </w:r>
      <w:proofErr w:type="spellStart"/>
      <w:r w:rsidRPr="006A5847">
        <w:rPr>
          <w:rFonts w:eastAsia="SimSun" w:cs="Times New Roman"/>
        </w:rPr>
        <w:t>менее</w:t>
      </w:r>
      <w:proofErr w:type="spellEnd"/>
      <w:r w:rsidRPr="006A5847">
        <w:rPr>
          <w:rFonts w:eastAsia="SimSun" w:cs="Times New Roman"/>
        </w:rPr>
        <w:t xml:space="preserve"> 12 м, </w:t>
      </w:r>
      <w:proofErr w:type="spellStart"/>
      <w:r w:rsidRPr="006A5847">
        <w:rPr>
          <w:rFonts w:eastAsia="SimSun" w:cs="Times New Roman"/>
        </w:rPr>
        <w:t>до</w:t>
      </w:r>
      <w:proofErr w:type="spellEnd"/>
      <w:r w:rsidRPr="006A5847">
        <w:rPr>
          <w:rFonts w:eastAsia="SimSun" w:cs="Times New Roman"/>
        </w:rPr>
        <w:t xml:space="preserve"> </w:t>
      </w:r>
      <w:proofErr w:type="spellStart"/>
      <w:r w:rsidRPr="006A5847">
        <w:rPr>
          <w:rFonts w:eastAsia="SimSun" w:cs="Times New Roman"/>
        </w:rPr>
        <w:t>источника</w:t>
      </w:r>
      <w:proofErr w:type="spellEnd"/>
      <w:r w:rsidRPr="006A5847">
        <w:rPr>
          <w:rFonts w:eastAsia="SimSun" w:cs="Times New Roman"/>
        </w:rPr>
        <w:t xml:space="preserve"> </w:t>
      </w:r>
      <w:proofErr w:type="spellStart"/>
      <w:r w:rsidRPr="006A5847">
        <w:rPr>
          <w:rFonts w:eastAsia="SimSun" w:cs="Times New Roman"/>
        </w:rPr>
        <w:t>водоснабжения</w:t>
      </w:r>
      <w:proofErr w:type="spellEnd"/>
      <w:r w:rsidRPr="006A5847">
        <w:rPr>
          <w:rFonts w:eastAsia="SimSun" w:cs="Times New Roman"/>
        </w:rPr>
        <w:t xml:space="preserve"> (</w:t>
      </w:r>
      <w:proofErr w:type="spellStart"/>
      <w:r w:rsidRPr="006A5847">
        <w:rPr>
          <w:rFonts w:eastAsia="SimSun" w:cs="Times New Roman"/>
        </w:rPr>
        <w:t>колодца</w:t>
      </w:r>
      <w:proofErr w:type="spellEnd"/>
      <w:r w:rsidRPr="006A5847">
        <w:rPr>
          <w:rFonts w:eastAsia="SimSun" w:cs="Times New Roman"/>
        </w:rPr>
        <w:t xml:space="preserve">) - </w:t>
      </w:r>
      <w:proofErr w:type="spellStart"/>
      <w:r w:rsidRPr="006A5847">
        <w:rPr>
          <w:rFonts w:eastAsia="SimSun" w:cs="Times New Roman"/>
        </w:rPr>
        <w:t>не</w:t>
      </w:r>
      <w:proofErr w:type="spellEnd"/>
      <w:r w:rsidRPr="006A5847">
        <w:rPr>
          <w:rFonts w:eastAsia="SimSun" w:cs="Times New Roman"/>
        </w:rPr>
        <w:t xml:space="preserve"> </w:t>
      </w:r>
      <w:proofErr w:type="spellStart"/>
      <w:r w:rsidRPr="006A5847">
        <w:rPr>
          <w:rFonts w:eastAsia="SimSun" w:cs="Times New Roman"/>
        </w:rPr>
        <w:t>менее</w:t>
      </w:r>
      <w:proofErr w:type="spellEnd"/>
      <w:r w:rsidRPr="006A5847">
        <w:rPr>
          <w:rFonts w:eastAsia="SimSun" w:cs="Times New Roman"/>
        </w:rPr>
        <w:t xml:space="preserve"> 25 м.</w:t>
      </w:r>
    </w:p>
    <w:p w14:paraId="2CC99601" w14:textId="77777777" w:rsidR="00944495" w:rsidRPr="006A5847" w:rsidRDefault="00944495" w:rsidP="006A5847">
      <w:pPr>
        <w:pStyle w:val="Standard"/>
        <w:spacing w:line="264" w:lineRule="auto"/>
        <w:ind w:firstLine="567"/>
        <w:jc w:val="both"/>
        <w:rPr>
          <w:rFonts w:cs="Times New Roman"/>
        </w:rPr>
      </w:pPr>
      <w:proofErr w:type="spellStart"/>
      <w:r w:rsidRPr="006A5847">
        <w:rPr>
          <w:rFonts w:cs="Times New Roman"/>
        </w:rPr>
        <w:t>Отмостка</w:t>
      </w:r>
      <w:proofErr w:type="spellEnd"/>
      <w:r w:rsidRPr="006A5847">
        <w:rPr>
          <w:rFonts w:cs="Times New Roman"/>
        </w:rPr>
        <w:t xml:space="preserve"> </w:t>
      </w:r>
      <w:proofErr w:type="spellStart"/>
      <w:r w:rsidRPr="006A5847">
        <w:rPr>
          <w:rFonts w:cs="Times New Roman"/>
        </w:rPr>
        <w:t>должна</w:t>
      </w:r>
      <w:proofErr w:type="spellEnd"/>
      <w:r w:rsidRPr="006A5847">
        <w:rPr>
          <w:rFonts w:cs="Times New Roman"/>
        </w:rPr>
        <w:t xml:space="preserve"> </w:t>
      </w:r>
      <w:proofErr w:type="spellStart"/>
      <w:r w:rsidRPr="006A5847">
        <w:rPr>
          <w:rFonts w:cs="Times New Roman"/>
        </w:rPr>
        <w:t>располагаться</w:t>
      </w:r>
      <w:proofErr w:type="spellEnd"/>
      <w:r w:rsidRPr="006A5847">
        <w:rPr>
          <w:rFonts w:cs="Times New Roman"/>
        </w:rPr>
        <w:t xml:space="preserve"> в </w:t>
      </w:r>
      <w:proofErr w:type="spellStart"/>
      <w:r w:rsidRPr="006A5847">
        <w:rPr>
          <w:rFonts w:cs="Times New Roman"/>
        </w:rPr>
        <w:t>пределах</w:t>
      </w:r>
      <w:proofErr w:type="spellEnd"/>
      <w:r w:rsidRPr="006A5847">
        <w:rPr>
          <w:rFonts w:cs="Times New Roman"/>
        </w:rPr>
        <w:t xml:space="preserve"> </w:t>
      </w:r>
      <w:proofErr w:type="spellStart"/>
      <w:r w:rsidRPr="006A5847">
        <w:rPr>
          <w:rFonts w:cs="Times New Roman"/>
        </w:rPr>
        <w:t>отведенного</w:t>
      </w:r>
      <w:proofErr w:type="spellEnd"/>
      <w:r w:rsidRPr="006A5847">
        <w:rPr>
          <w:rFonts w:cs="Times New Roman"/>
        </w:rPr>
        <w:t xml:space="preserve"> (</w:t>
      </w:r>
      <w:proofErr w:type="spellStart"/>
      <w:r w:rsidRPr="006A5847">
        <w:rPr>
          <w:rFonts w:cs="Times New Roman"/>
        </w:rPr>
        <w:t>предоставленного</w:t>
      </w:r>
      <w:proofErr w:type="spellEnd"/>
      <w:r w:rsidRPr="006A5847">
        <w:rPr>
          <w:rFonts w:cs="Times New Roman"/>
        </w:rPr>
        <w:t xml:space="preserve">) </w:t>
      </w:r>
      <w:proofErr w:type="spellStart"/>
      <w:r w:rsidRPr="006A5847">
        <w:rPr>
          <w:rFonts w:cs="Times New Roman"/>
        </w:rPr>
        <w:t>земельного</w:t>
      </w:r>
      <w:proofErr w:type="spellEnd"/>
      <w:r w:rsidRPr="006A5847">
        <w:rPr>
          <w:rFonts w:cs="Times New Roman"/>
        </w:rPr>
        <w:t xml:space="preserve"> </w:t>
      </w:r>
      <w:proofErr w:type="spellStart"/>
      <w:r w:rsidRPr="006A5847">
        <w:rPr>
          <w:rFonts w:cs="Times New Roman"/>
        </w:rPr>
        <w:t>участка</w:t>
      </w:r>
      <w:proofErr w:type="spellEnd"/>
      <w:r w:rsidRPr="006A5847">
        <w:rPr>
          <w:rFonts w:cs="Times New Roman"/>
        </w:rPr>
        <w:t xml:space="preserve">. </w:t>
      </w:r>
      <w:proofErr w:type="spellStart"/>
      <w:r w:rsidRPr="006A5847">
        <w:rPr>
          <w:rFonts w:cs="Times New Roman"/>
        </w:rPr>
        <w:t>Отмостка</w:t>
      </w:r>
      <w:proofErr w:type="spellEnd"/>
      <w:r w:rsidRPr="006A5847">
        <w:rPr>
          <w:rFonts w:cs="Times New Roman"/>
        </w:rPr>
        <w:t xml:space="preserve"> </w:t>
      </w:r>
      <w:proofErr w:type="spellStart"/>
      <w:r w:rsidRPr="006A5847">
        <w:rPr>
          <w:rFonts w:cs="Times New Roman"/>
        </w:rPr>
        <w:t>зданий</w:t>
      </w:r>
      <w:proofErr w:type="spellEnd"/>
      <w:r w:rsidRPr="006A5847">
        <w:rPr>
          <w:rFonts w:cs="Times New Roman"/>
        </w:rPr>
        <w:t xml:space="preserve"> </w:t>
      </w:r>
      <w:proofErr w:type="spellStart"/>
      <w:r w:rsidRPr="006A5847">
        <w:rPr>
          <w:rFonts w:cs="Times New Roman"/>
        </w:rPr>
        <w:t>должна</w:t>
      </w:r>
      <w:proofErr w:type="spellEnd"/>
      <w:r w:rsidRPr="006A5847">
        <w:rPr>
          <w:rFonts w:cs="Times New Roman"/>
        </w:rPr>
        <w:t xml:space="preserve"> </w:t>
      </w:r>
      <w:proofErr w:type="spellStart"/>
      <w:r w:rsidRPr="006A5847">
        <w:rPr>
          <w:rFonts w:cs="Times New Roman"/>
        </w:rPr>
        <w:t>быть</w:t>
      </w:r>
      <w:proofErr w:type="spellEnd"/>
      <w:r w:rsidRPr="006A5847">
        <w:rPr>
          <w:rFonts w:cs="Times New Roman"/>
        </w:rPr>
        <w:t xml:space="preserve"> </w:t>
      </w:r>
      <w:proofErr w:type="spellStart"/>
      <w:r w:rsidRPr="006A5847">
        <w:rPr>
          <w:rFonts w:cs="Times New Roman"/>
        </w:rPr>
        <w:t>не</w:t>
      </w:r>
      <w:proofErr w:type="spellEnd"/>
      <w:r w:rsidRPr="006A5847">
        <w:rPr>
          <w:rFonts w:cs="Times New Roman"/>
        </w:rPr>
        <w:t xml:space="preserve"> </w:t>
      </w:r>
      <w:proofErr w:type="spellStart"/>
      <w:r w:rsidRPr="006A5847">
        <w:rPr>
          <w:rFonts w:cs="Times New Roman"/>
        </w:rPr>
        <w:t>менее</w:t>
      </w:r>
      <w:proofErr w:type="spellEnd"/>
      <w:r w:rsidRPr="006A5847">
        <w:rPr>
          <w:rFonts w:cs="Times New Roman"/>
        </w:rPr>
        <w:t xml:space="preserve"> 0,8 м. </w:t>
      </w:r>
      <w:proofErr w:type="spellStart"/>
      <w:r w:rsidRPr="006A5847">
        <w:rPr>
          <w:rFonts w:cs="Times New Roman"/>
        </w:rPr>
        <w:t>Уклон</w:t>
      </w:r>
      <w:proofErr w:type="spellEnd"/>
      <w:r w:rsidRPr="006A5847">
        <w:rPr>
          <w:rFonts w:cs="Times New Roman"/>
        </w:rPr>
        <w:t xml:space="preserve"> </w:t>
      </w:r>
      <w:proofErr w:type="spellStart"/>
      <w:r w:rsidRPr="006A5847">
        <w:rPr>
          <w:rFonts w:cs="Times New Roman"/>
        </w:rPr>
        <w:t>отмостки</w:t>
      </w:r>
      <w:proofErr w:type="spellEnd"/>
      <w:r w:rsidRPr="006A5847">
        <w:rPr>
          <w:rFonts w:cs="Times New Roman"/>
        </w:rPr>
        <w:t xml:space="preserve"> </w:t>
      </w:r>
      <w:proofErr w:type="spellStart"/>
      <w:r w:rsidRPr="006A5847">
        <w:rPr>
          <w:rFonts w:cs="Times New Roman"/>
        </w:rPr>
        <w:t>рекомендуется</w:t>
      </w:r>
      <w:proofErr w:type="spellEnd"/>
      <w:r w:rsidRPr="006A5847">
        <w:rPr>
          <w:rFonts w:cs="Times New Roman"/>
        </w:rPr>
        <w:t xml:space="preserve"> </w:t>
      </w:r>
      <w:proofErr w:type="spellStart"/>
      <w:r w:rsidRPr="006A5847">
        <w:rPr>
          <w:rFonts w:cs="Times New Roman"/>
        </w:rPr>
        <w:t>принимать</w:t>
      </w:r>
      <w:proofErr w:type="spellEnd"/>
      <w:r w:rsidRPr="006A5847">
        <w:rPr>
          <w:rFonts w:cs="Times New Roman"/>
        </w:rPr>
        <w:t xml:space="preserve"> </w:t>
      </w:r>
      <w:proofErr w:type="spellStart"/>
      <w:r w:rsidRPr="006A5847">
        <w:rPr>
          <w:rFonts w:cs="Times New Roman"/>
        </w:rPr>
        <w:t>не</w:t>
      </w:r>
      <w:proofErr w:type="spellEnd"/>
      <w:r w:rsidRPr="006A5847">
        <w:rPr>
          <w:rFonts w:cs="Times New Roman"/>
        </w:rPr>
        <w:t xml:space="preserve"> </w:t>
      </w:r>
      <w:proofErr w:type="spellStart"/>
      <w:r w:rsidRPr="006A5847">
        <w:rPr>
          <w:rFonts w:cs="Times New Roman"/>
        </w:rPr>
        <w:t>менее</w:t>
      </w:r>
      <w:proofErr w:type="spellEnd"/>
      <w:r w:rsidRPr="006A5847">
        <w:rPr>
          <w:rFonts w:cs="Times New Roman"/>
        </w:rPr>
        <w:t xml:space="preserve"> 10% в </w:t>
      </w:r>
      <w:proofErr w:type="spellStart"/>
      <w:r w:rsidRPr="006A5847">
        <w:rPr>
          <w:rFonts w:cs="Times New Roman"/>
        </w:rPr>
        <w:t>сторону</w:t>
      </w:r>
      <w:proofErr w:type="spellEnd"/>
      <w:r w:rsidRPr="006A5847">
        <w:rPr>
          <w:rFonts w:cs="Times New Roman"/>
        </w:rPr>
        <w:t xml:space="preserve"> </w:t>
      </w:r>
      <w:proofErr w:type="spellStart"/>
      <w:r w:rsidRPr="006A5847">
        <w:rPr>
          <w:rFonts w:cs="Times New Roman"/>
        </w:rPr>
        <w:t>от</w:t>
      </w:r>
      <w:proofErr w:type="spellEnd"/>
      <w:r w:rsidRPr="006A5847">
        <w:rPr>
          <w:rFonts w:cs="Times New Roman"/>
        </w:rPr>
        <w:t xml:space="preserve"> </w:t>
      </w:r>
      <w:proofErr w:type="spellStart"/>
      <w:r w:rsidRPr="006A5847">
        <w:rPr>
          <w:rFonts w:cs="Times New Roman"/>
        </w:rPr>
        <w:t>здания</w:t>
      </w:r>
      <w:proofErr w:type="spellEnd"/>
      <w:r w:rsidRPr="006A5847">
        <w:rPr>
          <w:rFonts w:cs="Times New Roman"/>
        </w:rPr>
        <w:t>.</w:t>
      </w:r>
    </w:p>
    <w:p w14:paraId="4C8C7B48" w14:textId="77777777" w:rsidR="00944495" w:rsidRPr="006A5847" w:rsidRDefault="00944495" w:rsidP="006A5847">
      <w:pPr>
        <w:pStyle w:val="Standard"/>
        <w:spacing w:line="264" w:lineRule="auto"/>
        <w:ind w:firstLine="567"/>
        <w:jc w:val="both"/>
        <w:rPr>
          <w:rFonts w:cs="Times New Roman"/>
        </w:rPr>
      </w:pPr>
      <w:proofErr w:type="spellStart"/>
      <w:r w:rsidRPr="006A5847">
        <w:rPr>
          <w:rFonts w:cs="Times New Roman"/>
        </w:rPr>
        <w:t>При</w:t>
      </w:r>
      <w:proofErr w:type="spellEnd"/>
      <w:r w:rsidRPr="006A5847">
        <w:rPr>
          <w:rFonts w:cs="Times New Roman"/>
        </w:rPr>
        <w:t xml:space="preserve"> </w:t>
      </w:r>
      <w:proofErr w:type="spellStart"/>
      <w:r w:rsidRPr="006A5847">
        <w:rPr>
          <w:rFonts w:cs="Times New Roman"/>
        </w:rPr>
        <w:t>необходимости</w:t>
      </w:r>
      <w:proofErr w:type="spellEnd"/>
      <w:r w:rsidRPr="006A5847">
        <w:rPr>
          <w:rFonts w:cs="Times New Roman"/>
        </w:rPr>
        <w:t xml:space="preserve"> </w:t>
      </w:r>
      <w:proofErr w:type="spellStart"/>
      <w:r w:rsidRPr="006A5847">
        <w:rPr>
          <w:rFonts w:cs="Times New Roman"/>
        </w:rPr>
        <w:t>облицовки</w:t>
      </w:r>
      <w:proofErr w:type="spellEnd"/>
      <w:r w:rsidRPr="006A5847">
        <w:rPr>
          <w:rFonts w:cs="Times New Roman"/>
        </w:rPr>
        <w:t xml:space="preserve"> </w:t>
      </w:r>
      <w:proofErr w:type="spellStart"/>
      <w:r w:rsidRPr="006A5847">
        <w:rPr>
          <w:rFonts w:cs="Times New Roman"/>
        </w:rPr>
        <w:t>стен</w:t>
      </w:r>
      <w:proofErr w:type="spellEnd"/>
      <w:r w:rsidRPr="006A5847">
        <w:rPr>
          <w:rFonts w:cs="Times New Roman"/>
        </w:rPr>
        <w:t xml:space="preserve"> </w:t>
      </w:r>
      <w:proofErr w:type="spellStart"/>
      <w:r w:rsidRPr="006A5847">
        <w:rPr>
          <w:rFonts w:cs="Times New Roman"/>
        </w:rPr>
        <w:t>существующего</w:t>
      </w:r>
      <w:proofErr w:type="spellEnd"/>
      <w:r w:rsidRPr="006A5847">
        <w:rPr>
          <w:rFonts w:cs="Times New Roman"/>
        </w:rPr>
        <w:t xml:space="preserve"> </w:t>
      </w:r>
      <w:proofErr w:type="spellStart"/>
      <w:r w:rsidRPr="006A5847">
        <w:rPr>
          <w:rFonts w:cs="Times New Roman"/>
        </w:rPr>
        <w:t>жилого</w:t>
      </w:r>
      <w:proofErr w:type="spellEnd"/>
      <w:r w:rsidRPr="006A5847">
        <w:rPr>
          <w:rFonts w:cs="Times New Roman"/>
        </w:rPr>
        <w:t xml:space="preserve"> </w:t>
      </w:r>
      <w:proofErr w:type="spellStart"/>
      <w:r w:rsidRPr="006A5847">
        <w:rPr>
          <w:rFonts w:cs="Times New Roman"/>
        </w:rPr>
        <w:t>дома</w:t>
      </w:r>
      <w:proofErr w:type="spellEnd"/>
      <w:r w:rsidRPr="006A5847">
        <w:rPr>
          <w:rFonts w:cs="Times New Roman"/>
        </w:rPr>
        <w:t xml:space="preserve">, </w:t>
      </w:r>
      <w:proofErr w:type="spellStart"/>
      <w:r w:rsidRPr="006A5847">
        <w:rPr>
          <w:rFonts w:cs="Times New Roman"/>
        </w:rPr>
        <w:t>расположенного</w:t>
      </w:r>
      <w:proofErr w:type="spellEnd"/>
      <w:r w:rsidRPr="006A5847">
        <w:rPr>
          <w:rFonts w:cs="Times New Roman"/>
        </w:rPr>
        <w:t xml:space="preserve"> </w:t>
      </w:r>
      <w:proofErr w:type="spellStart"/>
      <w:r w:rsidRPr="006A5847">
        <w:rPr>
          <w:rFonts w:cs="Times New Roman"/>
        </w:rPr>
        <w:t>на</w:t>
      </w:r>
      <w:proofErr w:type="spellEnd"/>
      <w:r w:rsidRPr="006A5847">
        <w:rPr>
          <w:rFonts w:cs="Times New Roman"/>
        </w:rPr>
        <w:t xml:space="preserve"> </w:t>
      </w:r>
      <w:proofErr w:type="spellStart"/>
      <w:r w:rsidRPr="006A5847">
        <w:rPr>
          <w:rFonts w:cs="Times New Roman"/>
        </w:rPr>
        <w:t>приусадебном</w:t>
      </w:r>
      <w:proofErr w:type="spellEnd"/>
      <w:r w:rsidRPr="006A5847">
        <w:rPr>
          <w:rFonts w:cs="Times New Roman"/>
        </w:rPr>
        <w:t xml:space="preserve"> </w:t>
      </w:r>
      <w:proofErr w:type="spellStart"/>
      <w:r w:rsidRPr="006A5847">
        <w:rPr>
          <w:rFonts w:cs="Times New Roman"/>
        </w:rPr>
        <w:t>участке</w:t>
      </w:r>
      <w:proofErr w:type="spellEnd"/>
      <w:r w:rsidRPr="006A5847">
        <w:rPr>
          <w:rFonts w:cs="Times New Roman"/>
        </w:rPr>
        <w:t xml:space="preserve">, </w:t>
      </w:r>
      <w:proofErr w:type="spellStart"/>
      <w:r w:rsidRPr="006A5847">
        <w:rPr>
          <w:rFonts w:cs="Times New Roman"/>
        </w:rPr>
        <w:t>на</w:t>
      </w:r>
      <w:proofErr w:type="spellEnd"/>
      <w:r w:rsidRPr="006A5847">
        <w:rPr>
          <w:rFonts w:cs="Times New Roman"/>
        </w:rPr>
        <w:t xml:space="preserve"> </w:t>
      </w:r>
      <w:proofErr w:type="spellStart"/>
      <w:r w:rsidRPr="006A5847">
        <w:rPr>
          <w:rFonts w:cs="Times New Roman"/>
        </w:rPr>
        <w:t>расстоянии</w:t>
      </w:r>
      <w:proofErr w:type="spellEnd"/>
      <w:r w:rsidRPr="006A5847">
        <w:rPr>
          <w:rFonts w:cs="Times New Roman"/>
        </w:rPr>
        <w:t xml:space="preserve"> </w:t>
      </w:r>
      <w:proofErr w:type="spellStart"/>
      <w:r w:rsidRPr="006A5847">
        <w:rPr>
          <w:rFonts w:cs="Times New Roman"/>
        </w:rPr>
        <w:t>ближе</w:t>
      </w:r>
      <w:proofErr w:type="spellEnd"/>
      <w:r w:rsidRPr="006A5847">
        <w:rPr>
          <w:rFonts w:cs="Times New Roman"/>
        </w:rPr>
        <w:t xml:space="preserve"> 1,5 </w:t>
      </w:r>
      <w:proofErr w:type="spellStart"/>
      <w:r w:rsidRPr="006A5847">
        <w:rPr>
          <w:rFonts w:cs="Times New Roman"/>
        </w:rPr>
        <w:t>метра</w:t>
      </w:r>
      <w:proofErr w:type="spellEnd"/>
      <w:r w:rsidRPr="006A5847">
        <w:rPr>
          <w:rFonts w:cs="Times New Roman"/>
        </w:rPr>
        <w:t xml:space="preserve"> (</w:t>
      </w:r>
      <w:proofErr w:type="spellStart"/>
      <w:r w:rsidRPr="006A5847">
        <w:rPr>
          <w:rFonts w:cs="Times New Roman"/>
        </w:rPr>
        <w:t>но</w:t>
      </w:r>
      <w:proofErr w:type="spellEnd"/>
      <w:r w:rsidRPr="006A5847">
        <w:rPr>
          <w:rFonts w:cs="Times New Roman"/>
        </w:rPr>
        <w:t xml:space="preserve"> </w:t>
      </w:r>
      <w:proofErr w:type="spellStart"/>
      <w:r w:rsidRPr="006A5847">
        <w:rPr>
          <w:rFonts w:cs="Times New Roman"/>
        </w:rPr>
        <w:t>не</w:t>
      </w:r>
      <w:proofErr w:type="spellEnd"/>
      <w:r w:rsidRPr="006A5847">
        <w:rPr>
          <w:rFonts w:cs="Times New Roman"/>
        </w:rPr>
        <w:t xml:space="preserve"> </w:t>
      </w:r>
      <w:proofErr w:type="spellStart"/>
      <w:r w:rsidRPr="006A5847">
        <w:rPr>
          <w:rFonts w:cs="Times New Roman"/>
        </w:rPr>
        <w:t>менее</w:t>
      </w:r>
      <w:proofErr w:type="spellEnd"/>
      <w:r w:rsidRPr="006A5847">
        <w:rPr>
          <w:rFonts w:cs="Times New Roman"/>
        </w:rPr>
        <w:t xml:space="preserve"> 1 </w:t>
      </w:r>
      <w:proofErr w:type="spellStart"/>
      <w:r w:rsidRPr="006A5847">
        <w:rPr>
          <w:rFonts w:cs="Times New Roman"/>
        </w:rPr>
        <w:t>метра</w:t>
      </w:r>
      <w:proofErr w:type="spellEnd"/>
      <w:r w:rsidRPr="006A5847">
        <w:rPr>
          <w:rFonts w:cs="Times New Roman"/>
        </w:rPr>
        <w:t xml:space="preserve">) </w:t>
      </w:r>
      <w:proofErr w:type="spellStart"/>
      <w:r w:rsidRPr="006A5847">
        <w:rPr>
          <w:rFonts w:cs="Times New Roman"/>
        </w:rPr>
        <w:t>от</w:t>
      </w:r>
      <w:proofErr w:type="spellEnd"/>
      <w:r w:rsidRPr="006A5847">
        <w:rPr>
          <w:rFonts w:cs="Times New Roman"/>
        </w:rPr>
        <w:t xml:space="preserve"> </w:t>
      </w:r>
      <w:proofErr w:type="spellStart"/>
      <w:r w:rsidRPr="006A5847">
        <w:rPr>
          <w:rFonts w:cs="Times New Roman"/>
        </w:rPr>
        <w:t>границы</w:t>
      </w:r>
      <w:proofErr w:type="spellEnd"/>
      <w:r w:rsidRPr="006A5847">
        <w:rPr>
          <w:rFonts w:cs="Times New Roman"/>
        </w:rPr>
        <w:t xml:space="preserve"> </w:t>
      </w:r>
      <w:proofErr w:type="spellStart"/>
      <w:r w:rsidRPr="006A5847">
        <w:rPr>
          <w:rFonts w:cs="Times New Roman"/>
        </w:rPr>
        <w:t>соседнего</w:t>
      </w:r>
      <w:proofErr w:type="spellEnd"/>
      <w:r w:rsidRPr="006A5847">
        <w:rPr>
          <w:rFonts w:cs="Times New Roman"/>
        </w:rPr>
        <w:t xml:space="preserve"> </w:t>
      </w:r>
      <w:proofErr w:type="spellStart"/>
      <w:r w:rsidRPr="006A5847">
        <w:rPr>
          <w:rFonts w:cs="Times New Roman"/>
        </w:rPr>
        <w:t>земельного</w:t>
      </w:r>
      <w:proofErr w:type="spellEnd"/>
      <w:r w:rsidRPr="006A5847">
        <w:rPr>
          <w:rFonts w:cs="Times New Roman"/>
        </w:rPr>
        <w:t xml:space="preserve"> </w:t>
      </w:r>
      <w:proofErr w:type="spellStart"/>
      <w:r w:rsidRPr="006A5847">
        <w:rPr>
          <w:rFonts w:cs="Times New Roman"/>
        </w:rPr>
        <w:t>участка</w:t>
      </w:r>
      <w:proofErr w:type="spellEnd"/>
      <w:r w:rsidRPr="006A5847">
        <w:rPr>
          <w:rFonts w:cs="Times New Roman"/>
        </w:rPr>
        <w:t xml:space="preserve">, </w:t>
      </w:r>
      <w:proofErr w:type="spellStart"/>
      <w:r w:rsidRPr="006A5847">
        <w:rPr>
          <w:rFonts w:cs="Times New Roman"/>
        </w:rPr>
        <w:t>кирпичной</w:t>
      </w:r>
      <w:proofErr w:type="spellEnd"/>
      <w:r w:rsidRPr="006A5847">
        <w:rPr>
          <w:rFonts w:cs="Times New Roman"/>
        </w:rPr>
        <w:t xml:space="preserve"> </w:t>
      </w:r>
      <w:proofErr w:type="spellStart"/>
      <w:r w:rsidRPr="006A5847">
        <w:rPr>
          <w:rFonts w:cs="Times New Roman"/>
        </w:rPr>
        <w:t>кладкой</w:t>
      </w:r>
      <w:proofErr w:type="spellEnd"/>
      <w:r w:rsidRPr="006A5847">
        <w:rPr>
          <w:rFonts w:cs="Times New Roman"/>
        </w:rPr>
        <w:t xml:space="preserve"> </w:t>
      </w:r>
      <w:proofErr w:type="spellStart"/>
      <w:r w:rsidRPr="006A5847">
        <w:rPr>
          <w:rFonts w:cs="Times New Roman"/>
        </w:rPr>
        <w:t>толщиной</w:t>
      </w:r>
      <w:proofErr w:type="spellEnd"/>
      <w:r w:rsidRPr="006A5847">
        <w:rPr>
          <w:rFonts w:cs="Times New Roman"/>
        </w:rPr>
        <w:t xml:space="preserve"> 120 </w:t>
      </w:r>
      <w:proofErr w:type="spellStart"/>
      <w:r w:rsidRPr="006A5847">
        <w:rPr>
          <w:rFonts w:cs="Times New Roman"/>
        </w:rPr>
        <w:t>мм</w:t>
      </w:r>
      <w:proofErr w:type="spellEnd"/>
      <w:r w:rsidRPr="006A5847">
        <w:rPr>
          <w:rFonts w:cs="Times New Roman"/>
        </w:rPr>
        <w:t xml:space="preserve">, </w:t>
      </w:r>
      <w:proofErr w:type="spellStart"/>
      <w:r w:rsidRPr="006A5847">
        <w:rPr>
          <w:rFonts w:cs="Times New Roman"/>
        </w:rPr>
        <w:t>разрешается</w:t>
      </w:r>
      <w:proofErr w:type="spellEnd"/>
      <w:r w:rsidRPr="006A5847">
        <w:rPr>
          <w:rFonts w:cs="Times New Roman"/>
        </w:rPr>
        <w:t xml:space="preserve"> </w:t>
      </w:r>
      <w:proofErr w:type="spellStart"/>
      <w:r w:rsidRPr="006A5847">
        <w:rPr>
          <w:rFonts w:cs="Times New Roman"/>
        </w:rPr>
        <w:t>выполнять</w:t>
      </w:r>
      <w:proofErr w:type="spellEnd"/>
      <w:r w:rsidRPr="006A5847">
        <w:rPr>
          <w:rFonts w:cs="Times New Roman"/>
        </w:rPr>
        <w:t xml:space="preserve"> </w:t>
      </w:r>
      <w:proofErr w:type="spellStart"/>
      <w:r w:rsidRPr="006A5847">
        <w:rPr>
          <w:rFonts w:cs="Times New Roman"/>
        </w:rPr>
        <w:t>данные</w:t>
      </w:r>
      <w:proofErr w:type="spellEnd"/>
      <w:r w:rsidRPr="006A5847">
        <w:rPr>
          <w:rFonts w:cs="Times New Roman"/>
        </w:rPr>
        <w:t xml:space="preserve"> </w:t>
      </w:r>
      <w:proofErr w:type="spellStart"/>
      <w:r w:rsidRPr="006A5847">
        <w:rPr>
          <w:rFonts w:cs="Times New Roman"/>
        </w:rPr>
        <w:t>работы</w:t>
      </w:r>
      <w:proofErr w:type="spellEnd"/>
      <w:r w:rsidRPr="006A5847">
        <w:rPr>
          <w:rFonts w:cs="Times New Roman"/>
        </w:rPr>
        <w:t xml:space="preserve"> </w:t>
      </w:r>
      <w:proofErr w:type="spellStart"/>
      <w:r w:rsidRPr="006A5847">
        <w:rPr>
          <w:rFonts w:cs="Times New Roman"/>
        </w:rPr>
        <w:t>без</w:t>
      </w:r>
      <w:proofErr w:type="spellEnd"/>
      <w:r w:rsidRPr="006A5847">
        <w:rPr>
          <w:rFonts w:cs="Times New Roman"/>
        </w:rPr>
        <w:t xml:space="preserve"> </w:t>
      </w:r>
      <w:proofErr w:type="spellStart"/>
      <w:r w:rsidRPr="006A5847">
        <w:rPr>
          <w:rFonts w:cs="Times New Roman"/>
        </w:rPr>
        <w:t>согласия</w:t>
      </w:r>
      <w:proofErr w:type="spellEnd"/>
      <w:r w:rsidRPr="006A5847">
        <w:rPr>
          <w:rFonts w:cs="Times New Roman"/>
        </w:rPr>
        <w:t xml:space="preserve"> </w:t>
      </w:r>
      <w:proofErr w:type="spellStart"/>
      <w:r w:rsidRPr="006A5847">
        <w:rPr>
          <w:rFonts w:cs="Times New Roman"/>
        </w:rPr>
        <w:t>владельцев</w:t>
      </w:r>
      <w:proofErr w:type="spellEnd"/>
      <w:r w:rsidRPr="006A5847">
        <w:rPr>
          <w:rFonts w:cs="Times New Roman"/>
        </w:rPr>
        <w:t xml:space="preserve"> </w:t>
      </w:r>
      <w:proofErr w:type="spellStart"/>
      <w:r w:rsidRPr="006A5847">
        <w:rPr>
          <w:rFonts w:cs="Times New Roman"/>
        </w:rPr>
        <w:t>соседних</w:t>
      </w:r>
      <w:proofErr w:type="spellEnd"/>
      <w:r w:rsidRPr="006A5847">
        <w:rPr>
          <w:rFonts w:cs="Times New Roman"/>
        </w:rPr>
        <w:t xml:space="preserve"> </w:t>
      </w:r>
      <w:proofErr w:type="spellStart"/>
      <w:r w:rsidRPr="006A5847">
        <w:rPr>
          <w:rFonts w:cs="Times New Roman"/>
        </w:rPr>
        <w:t>земельных</w:t>
      </w:r>
      <w:proofErr w:type="spellEnd"/>
      <w:r w:rsidRPr="006A5847">
        <w:rPr>
          <w:rFonts w:cs="Times New Roman"/>
        </w:rPr>
        <w:t xml:space="preserve"> </w:t>
      </w:r>
      <w:proofErr w:type="spellStart"/>
      <w:r w:rsidRPr="006A5847">
        <w:rPr>
          <w:rFonts w:cs="Times New Roman"/>
        </w:rPr>
        <w:t>участков</w:t>
      </w:r>
      <w:proofErr w:type="spellEnd"/>
      <w:r w:rsidRPr="006A5847">
        <w:rPr>
          <w:rFonts w:cs="Times New Roman"/>
        </w:rPr>
        <w:t xml:space="preserve">. </w:t>
      </w:r>
      <w:proofErr w:type="spellStart"/>
      <w:r w:rsidRPr="006A5847">
        <w:rPr>
          <w:rFonts w:cs="Times New Roman"/>
        </w:rPr>
        <w:t>Также</w:t>
      </w:r>
      <w:proofErr w:type="spellEnd"/>
      <w:r w:rsidRPr="006A5847">
        <w:rPr>
          <w:rFonts w:cs="Times New Roman"/>
        </w:rPr>
        <w:t xml:space="preserve"> </w:t>
      </w:r>
      <w:proofErr w:type="spellStart"/>
      <w:r w:rsidRPr="006A5847">
        <w:rPr>
          <w:rFonts w:cs="Times New Roman"/>
        </w:rPr>
        <w:t>не</w:t>
      </w:r>
      <w:proofErr w:type="spellEnd"/>
      <w:r w:rsidRPr="006A5847">
        <w:rPr>
          <w:rFonts w:cs="Times New Roman"/>
        </w:rPr>
        <w:t xml:space="preserve"> </w:t>
      </w:r>
      <w:proofErr w:type="spellStart"/>
      <w:r w:rsidRPr="006A5847">
        <w:rPr>
          <w:rFonts w:cs="Times New Roman"/>
        </w:rPr>
        <w:t>требуется</w:t>
      </w:r>
      <w:proofErr w:type="spellEnd"/>
      <w:r w:rsidRPr="006A5847">
        <w:rPr>
          <w:rFonts w:cs="Times New Roman"/>
        </w:rPr>
        <w:t xml:space="preserve"> </w:t>
      </w:r>
      <w:proofErr w:type="spellStart"/>
      <w:r w:rsidRPr="006A5847">
        <w:rPr>
          <w:rFonts w:cs="Times New Roman"/>
        </w:rPr>
        <w:t>согласие</w:t>
      </w:r>
      <w:proofErr w:type="spellEnd"/>
      <w:r w:rsidRPr="006A5847">
        <w:rPr>
          <w:rFonts w:cs="Times New Roman"/>
        </w:rPr>
        <w:t xml:space="preserve"> </w:t>
      </w:r>
      <w:proofErr w:type="spellStart"/>
      <w:r w:rsidRPr="006A5847">
        <w:rPr>
          <w:rFonts w:cs="Times New Roman"/>
        </w:rPr>
        <w:t>совладельцев</w:t>
      </w:r>
      <w:proofErr w:type="spellEnd"/>
      <w:r w:rsidRPr="006A5847">
        <w:rPr>
          <w:rFonts w:cs="Times New Roman"/>
        </w:rPr>
        <w:t xml:space="preserve"> </w:t>
      </w:r>
      <w:proofErr w:type="spellStart"/>
      <w:r w:rsidRPr="006A5847">
        <w:rPr>
          <w:rFonts w:cs="Times New Roman"/>
        </w:rPr>
        <w:t>земельного</w:t>
      </w:r>
      <w:proofErr w:type="spellEnd"/>
      <w:r w:rsidRPr="006A5847">
        <w:rPr>
          <w:rFonts w:cs="Times New Roman"/>
        </w:rPr>
        <w:t xml:space="preserve"> </w:t>
      </w:r>
      <w:proofErr w:type="spellStart"/>
      <w:r w:rsidRPr="006A5847">
        <w:rPr>
          <w:rFonts w:cs="Times New Roman"/>
        </w:rPr>
        <w:t>участка</w:t>
      </w:r>
      <w:proofErr w:type="spellEnd"/>
      <w:r w:rsidRPr="006A5847">
        <w:rPr>
          <w:rFonts w:cs="Times New Roman"/>
        </w:rPr>
        <w:t xml:space="preserve">, </w:t>
      </w:r>
      <w:proofErr w:type="spellStart"/>
      <w:r w:rsidRPr="006A5847">
        <w:rPr>
          <w:rFonts w:cs="Times New Roman"/>
        </w:rPr>
        <w:t>на</w:t>
      </w:r>
      <w:proofErr w:type="spellEnd"/>
      <w:r w:rsidRPr="006A5847">
        <w:rPr>
          <w:rFonts w:cs="Times New Roman"/>
        </w:rPr>
        <w:t xml:space="preserve"> </w:t>
      </w:r>
      <w:proofErr w:type="spellStart"/>
      <w:r w:rsidRPr="006A5847">
        <w:rPr>
          <w:rFonts w:cs="Times New Roman"/>
        </w:rPr>
        <w:t>котором</w:t>
      </w:r>
      <w:proofErr w:type="spellEnd"/>
      <w:r w:rsidRPr="006A5847">
        <w:rPr>
          <w:rFonts w:cs="Times New Roman"/>
        </w:rPr>
        <w:t xml:space="preserve"> </w:t>
      </w:r>
      <w:proofErr w:type="spellStart"/>
      <w:r w:rsidRPr="006A5847">
        <w:rPr>
          <w:rFonts w:cs="Times New Roman"/>
        </w:rPr>
        <w:t>расположен</w:t>
      </w:r>
      <w:proofErr w:type="spellEnd"/>
      <w:r w:rsidRPr="006A5847">
        <w:rPr>
          <w:rFonts w:cs="Times New Roman"/>
        </w:rPr>
        <w:t xml:space="preserve"> </w:t>
      </w:r>
      <w:proofErr w:type="spellStart"/>
      <w:r w:rsidRPr="006A5847">
        <w:rPr>
          <w:rFonts w:cs="Times New Roman"/>
        </w:rPr>
        <w:t>жилой</w:t>
      </w:r>
      <w:proofErr w:type="spellEnd"/>
      <w:r w:rsidRPr="006A5847">
        <w:rPr>
          <w:rFonts w:cs="Times New Roman"/>
        </w:rPr>
        <w:t xml:space="preserve"> </w:t>
      </w:r>
      <w:proofErr w:type="spellStart"/>
      <w:r w:rsidRPr="006A5847">
        <w:rPr>
          <w:rFonts w:cs="Times New Roman"/>
        </w:rPr>
        <w:t>дом</w:t>
      </w:r>
      <w:proofErr w:type="spellEnd"/>
      <w:r w:rsidRPr="006A5847">
        <w:rPr>
          <w:rFonts w:cs="Times New Roman"/>
        </w:rPr>
        <w:t xml:space="preserve">, </w:t>
      </w:r>
      <w:proofErr w:type="spellStart"/>
      <w:r w:rsidRPr="006A5847">
        <w:rPr>
          <w:rFonts w:cs="Times New Roman"/>
        </w:rPr>
        <w:t>при</w:t>
      </w:r>
      <w:proofErr w:type="spellEnd"/>
      <w:r w:rsidRPr="006A5847">
        <w:rPr>
          <w:rFonts w:cs="Times New Roman"/>
        </w:rPr>
        <w:t xml:space="preserve"> </w:t>
      </w:r>
      <w:proofErr w:type="spellStart"/>
      <w:r w:rsidRPr="006A5847">
        <w:rPr>
          <w:rFonts w:cs="Times New Roman"/>
        </w:rPr>
        <w:t>условии</w:t>
      </w:r>
      <w:proofErr w:type="spellEnd"/>
      <w:r w:rsidRPr="006A5847">
        <w:rPr>
          <w:rFonts w:cs="Times New Roman"/>
        </w:rPr>
        <w:t xml:space="preserve">, </w:t>
      </w:r>
      <w:proofErr w:type="spellStart"/>
      <w:r w:rsidRPr="006A5847">
        <w:rPr>
          <w:rFonts w:cs="Times New Roman"/>
        </w:rPr>
        <w:t>если</w:t>
      </w:r>
      <w:proofErr w:type="spellEnd"/>
      <w:r w:rsidRPr="006A5847">
        <w:rPr>
          <w:rFonts w:cs="Times New Roman"/>
        </w:rPr>
        <w:t xml:space="preserve"> </w:t>
      </w:r>
      <w:proofErr w:type="spellStart"/>
      <w:r w:rsidRPr="006A5847">
        <w:rPr>
          <w:rFonts w:cs="Times New Roman"/>
        </w:rPr>
        <w:t>облицовываемый</w:t>
      </w:r>
      <w:proofErr w:type="spellEnd"/>
      <w:r w:rsidRPr="006A5847">
        <w:rPr>
          <w:rFonts w:cs="Times New Roman"/>
        </w:rPr>
        <w:t xml:space="preserve"> </w:t>
      </w:r>
      <w:proofErr w:type="spellStart"/>
      <w:r w:rsidRPr="006A5847">
        <w:rPr>
          <w:rFonts w:cs="Times New Roman"/>
        </w:rPr>
        <w:t>жилой</w:t>
      </w:r>
      <w:proofErr w:type="spellEnd"/>
      <w:r w:rsidRPr="006A5847">
        <w:rPr>
          <w:rFonts w:cs="Times New Roman"/>
        </w:rPr>
        <w:t xml:space="preserve"> </w:t>
      </w:r>
      <w:proofErr w:type="spellStart"/>
      <w:r w:rsidRPr="006A5847">
        <w:rPr>
          <w:rFonts w:cs="Times New Roman"/>
        </w:rPr>
        <w:t>дом</w:t>
      </w:r>
      <w:proofErr w:type="spellEnd"/>
      <w:r w:rsidRPr="006A5847">
        <w:rPr>
          <w:rFonts w:cs="Times New Roman"/>
        </w:rPr>
        <w:t xml:space="preserve"> </w:t>
      </w:r>
      <w:proofErr w:type="spellStart"/>
      <w:r w:rsidRPr="006A5847">
        <w:rPr>
          <w:rFonts w:cs="Times New Roman"/>
        </w:rPr>
        <w:t>не</w:t>
      </w:r>
      <w:proofErr w:type="spellEnd"/>
      <w:r w:rsidRPr="006A5847">
        <w:rPr>
          <w:rFonts w:cs="Times New Roman"/>
        </w:rPr>
        <w:t xml:space="preserve"> </w:t>
      </w:r>
      <w:proofErr w:type="spellStart"/>
      <w:r w:rsidRPr="006A5847">
        <w:rPr>
          <w:rFonts w:cs="Times New Roman"/>
        </w:rPr>
        <w:t>находится</w:t>
      </w:r>
      <w:proofErr w:type="spellEnd"/>
      <w:r w:rsidRPr="006A5847">
        <w:rPr>
          <w:rFonts w:cs="Times New Roman"/>
        </w:rPr>
        <w:t xml:space="preserve"> в </w:t>
      </w:r>
      <w:proofErr w:type="spellStart"/>
      <w:r w:rsidRPr="006A5847">
        <w:rPr>
          <w:rFonts w:cs="Times New Roman"/>
        </w:rPr>
        <w:t>общей</w:t>
      </w:r>
      <w:proofErr w:type="spellEnd"/>
      <w:r w:rsidRPr="006A5847">
        <w:rPr>
          <w:rFonts w:cs="Times New Roman"/>
        </w:rPr>
        <w:t xml:space="preserve"> </w:t>
      </w:r>
      <w:proofErr w:type="spellStart"/>
      <w:r w:rsidRPr="006A5847">
        <w:rPr>
          <w:rFonts w:cs="Times New Roman"/>
        </w:rPr>
        <w:t>долевой</w:t>
      </w:r>
      <w:proofErr w:type="spellEnd"/>
      <w:r w:rsidRPr="006A5847">
        <w:rPr>
          <w:rFonts w:cs="Times New Roman"/>
        </w:rPr>
        <w:t xml:space="preserve"> </w:t>
      </w:r>
      <w:proofErr w:type="spellStart"/>
      <w:r w:rsidRPr="006A5847">
        <w:rPr>
          <w:rFonts w:cs="Times New Roman"/>
        </w:rPr>
        <w:t>собственности</w:t>
      </w:r>
      <w:proofErr w:type="spellEnd"/>
      <w:r w:rsidRPr="006A5847">
        <w:rPr>
          <w:rFonts w:cs="Times New Roman"/>
        </w:rPr>
        <w:t>.</w:t>
      </w:r>
    </w:p>
    <w:p w14:paraId="4462479B" w14:textId="77777777" w:rsidR="00944495" w:rsidRPr="006A5847" w:rsidRDefault="00944495" w:rsidP="006A5847">
      <w:pPr>
        <w:pStyle w:val="Standard"/>
        <w:spacing w:line="264" w:lineRule="auto"/>
        <w:ind w:firstLine="567"/>
        <w:jc w:val="both"/>
        <w:rPr>
          <w:rFonts w:cs="Times New Roman"/>
          <w:b/>
        </w:rPr>
      </w:pPr>
      <w:proofErr w:type="spellStart"/>
      <w:r w:rsidRPr="006A5847">
        <w:rPr>
          <w:rFonts w:cs="Times New Roman"/>
        </w:rPr>
        <w:t>Все</w:t>
      </w:r>
      <w:proofErr w:type="spellEnd"/>
      <w:r w:rsidRPr="006A5847">
        <w:rPr>
          <w:rFonts w:cs="Times New Roman"/>
        </w:rPr>
        <w:t xml:space="preserve"> </w:t>
      </w:r>
      <w:proofErr w:type="spellStart"/>
      <w:r w:rsidRPr="006A5847">
        <w:rPr>
          <w:rFonts w:cs="Times New Roman"/>
        </w:rPr>
        <w:t>строения</w:t>
      </w:r>
      <w:proofErr w:type="spellEnd"/>
      <w:r w:rsidRPr="006A5847">
        <w:rPr>
          <w:rFonts w:cs="Times New Roman"/>
        </w:rPr>
        <w:t xml:space="preserve"> </w:t>
      </w:r>
      <w:proofErr w:type="spellStart"/>
      <w:r w:rsidRPr="006A5847">
        <w:rPr>
          <w:rFonts w:cs="Times New Roman"/>
        </w:rPr>
        <w:t>должны</w:t>
      </w:r>
      <w:proofErr w:type="spellEnd"/>
      <w:r w:rsidRPr="006A5847">
        <w:rPr>
          <w:rFonts w:cs="Times New Roman"/>
        </w:rPr>
        <w:t xml:space="preserve"> </w:t>
      </w:r>
      <w:proofErr w:type="spellStart"/>
      <w:r w:rsidRPr="006A5847">
        <w:rPr>
          <w:rFonts w:cs="Times New Roman"/>
        </w:rPr>
        <w:t>быть</w:t>
      </w:r>
      <w:proofErr w:type="spellEnd"/>
      <w:r w:rsidRPr="006A5847">
        <w:rPr>
          <w:rFonts w:cs="Times New Roman"/>
        </w:rPr>
        <w:t xml:space="preserve"> </w:t>
      </w:r>
      <w:proofErr w:type="spellStart"/>
      <w:r w:rsidRPr="006A5847">
        <w:rPr>
          <w:rFonts w:cs="Times New Roman"/>
        </w:rPr>
        <w:t>обеспечены</w:t>
      </w:r>
      <w:proofErr w:type="spellEnd"/>
      <w:r w:rsidRPr="006A5847">
        <w:rPr>
          <w:rFonts w:cs="Times New Roman"/>
        </w:rPr>
        <w:t xml:space="preserve"> </w:t>
      </w:r>
      <w:proofErr w:type="spellStart"/>
      <w:r w:rsidRPr="006A5847">
        <w:rPr>
          <w:rFonts w:cs="Times New Roman"/>
        </w:rPr>
        <w:t>системами</w:t>
      </w:r>
      <w:proofErr w:type="spellEnd"/>
      <w:r w:rsidRPr="006A5847">
        <w:rPr>
          <w:rFonts w:cs="Times New Roman"/>
        </w:rPr>
        <w:t xml:space="preserve"> </w:t>
      </w:r>
      <w:proofErr w:type="spellStart"/>
      <w:r w:rsidRPr="006A5847">
        <w:rPr>
          <w:rFonts w:cs="Times New Roman"/>
        </w:rPr>
        <w:t>водоотведения</w:t>
      </w:r>
      <w:proofErr w:type="spellEnd"/>
      <w:r w:rsidRPr="006A5847">
        <w:rPr>
          <w:rFonts w:cs="Times New Roman"/>
        </w:rPr>
        <w:t xml:space="preserve"> с </w:t>
      </w:r>
      <w:proofErr w:type="spellStart"/>
      <w:r w:rsidRPr="006A5847">
        <w:rPr>
          <w:rFonts w:cs="Times New Roman"/>
        </w:rPr>
        <w:t>кровли</w:t>
      </w:r>
      <w:proofErr w:type="spellEnd"/>
      <w:r w:rsidR="004922A4" w:rsidRPr="006A5847">
        <w:rPr>
          <w:rFonts w:cs="Times New Roman"/>
          <w:lang w:val="ru-RU"/>
        </w:rPr>
        <w:t xml:space="preserve"> с учетом отвода воды в границах своего участка,</w:t>
      </w:r>
      <w:r w:rsidRPr="006A5847">
        <w:rPr>
          <w:rFonts w:cs="Times New Roman"/>
        </w:rPr>
        <w:t xml:space="preserve"> с </w:t>
      </w:r>
      <w:proofErr w:type="spellStart"/>
      <w:r w:rsidRPr="006A5847">
        <w:rPr>
          <w:rFonts w:cs="Times New Roman"/>
        </w:rPr>
        <w:t>целью</w:t>
      </w:r>
      <w:proofErr w:type="spellEnd"/>
      <w:r w:rsidRPr="006A5847">
        <w:rPr>
          <w:rFonts w:cs="Times New Roman"/>
        </w:rPr>
        <w:t xml:space="preserve"> </w:t>
      </w:r>
      <w:proofErr w:type="spellStart"/>
      <w:r w:rsidRPr="006A5847">
        <w:rPr>
          <w:rFonts w:cs="Times New Roman"/>
        </w:rPr>
        <w:t>предотвращения</w:t>
      </w:r>
      <w:proofErr w:type="spellEnd"/>
      <w:r w:rsidRPr="006A5847">
        <w:rPr>
          <w:rFonts w:cs="Times New Roman"/>
        </w:rPr>
        <w:t xml:space="preserve"> </w:t>
      </w:r>
      <w:proofErr w:type="spellStart"/>
      <w:r w:rsidRPr="006A5847">
        <w:rPr>
          <w:rFonts w:cs="Times New Roman"/>
        </w:rPr>
        <w:t>подтопления</w:t>
      </w:r>
      <w:proofErr w:type="spellEnd"/>
      <w:r w:rsidRPr="006A5847">
        <w:rPr>
          <w:rFonts w:cs="Times New Roman"/>
        </w:rPr>
        <w:t xml:space="preserve"> </w:t>
      </w:r>
      <w:proofErr w:type="spellStart"/>
      <w:r w:rsidRPr="006A5847">
        <w:rPr>
          <w:rFonts w:cs="Times New Roman"/>
        </w:rPr>
        <w:t>соседних</w:t>
      </w:r>
      <w:proofErr w:type="spellEnd"/>
      <w:r w:rsidRPr="006A5847">
        <w:rPr>
          <w:rFonts w:cs="Times New Roman"/>
        </w:rPr>
        <w:t xml:space="preserve"> </w:t>
      </w:r>
      <w:proofErr w:type="spellStart"/>
      <w:r w:rsidRPr="006A5847">
        <w:rPr>
          <w:rFonts w:cs="Times New Roman"/>
        </w:rPr>
        <w:t>земельных</w:t>
      </w:r>
      <w:proofErr w:type="spellEnd"/>
      <w:r w:rsidRPr="006A5847">
        <w:rPr>
          <w:rFonts w:cs="Times New Roman"/>
        </w:rPr>
        <w:t xml:space="preserve"> </w:t>
      </w:r>
      <w:proofErr w:type="spellStart"/>
      <w:r w:rsidRPr="006A5847">
        <w:rPr>
          <w:rFonts w:cs="Times New Roman"/>
        </w:rPr>
        <w:t>участков</w:t>
      </w:r>
      <w:proofErr w:type="spellEnd"/>
      <w:r w:rsidRPr="006A5847">
        <w:rPr>
          <w:rFonts w:cs="Times New Roman"/>
        </w:rPr>
        <w:t xml:space="preserve"> и </w:t>
      </w:r>
      <w:proofErr w:type="spellStart"/>
      <w:r w:rsidRPr="006A5847">
        <w:rPr>
          <w:rFonts w:cs="Times New Roman"/>
        </w:rPr>
        <w:t>строений</w:t>
      </w:r>
      <w:proofErr w:type="spellEnd"/>
      <w:r w:rsidRPr="006A5847">
        <w:rPr>
          <w:rFonts w:cs="Times New Roman"/>
        </w:rPr>
        <w:t>.</w:t>
      </w:r>
    </w:p>
    <w:p w14:paraId="0961E5F8" w14:textId="77777777" w:rsidR="00944495" w:rsidRPr="006A5847" w:rsidRDefault="00944495" w:rsidP="00E92E88">
      <w:pPr>
        <w:pStyle w:val="4"/>
      </w:pPr>
      <w:r w:rsidRPr="006A5847">
        <w:t>Иные показатели застройки для индивидуальных и блокированных жилых домов:</w:t>
      </w:r>
    </w:p>
    <w:p w14:paraId="0BC01AB6" w14:textId="77777777" w:rsidR="00944495" w:rsidRPr="006A5847" w:rsidRDefault="00944495" w:rsidP="006A5847">
      <w:pPr>
        <w:pStyle w:val="Standard"/>
        <w:spacing w:line="264" w:lineRule="auto"/>
        <w:ind w:firstLine="567"/>
        <w:jc w:val="both"/>
        <w:rPr>
          <w:rFonts w:cs="Times New Roman"/>
        </w:rPr>
      </w:pPr>
      <w:r w:rsidRPr="006A5847">
        <w:rPr>
          <w:rFonts w:cs="Times New Roman"/>
        </w:rPr>
        <w:t xml:space="preserve">1. </w:t>
      </w:r>
      <w:proofErr w:type="spellStart"/>
      <w:r w:rsidRPr="006A5847">
        <w:rPr>
          <w:rFonts w:cs="Times New Roman"/>
        </w:rPr>
        <w:t>Расстояния</w:t>
      </w:r>
      <w:proofErr w:type="spellEnd"/>
      <w:r w:rsidRPr="006A5847">
        <w:rPr>
          <w:rFonts w:cs="Times New Roman"/>
        </w:rPr>
        <w:t xml:space="preserve"> </w:t>
      </w:r>
      <w:proofErr w:type="spellStart"/>
      <w:r w:rsidRPr="006A5847">
        <w:rPr>
          <w:rFonts w:cs="Times New Roman"/>
        </w:rPr>
        <w:t>измеряются</w:t>
      </w:r>
      <w:proofErr w:type="spellEnd"/>
      <w:r w:rsidRPr="006A5847">
        <w:rPr>
          <w:rFonts w:cs="Times New Roman"/>
        </w:rPr>
        <w:t xml:space="preserve"> </w:t>
      </w:r>
      <w:proofErr w:type="spellStart"/>
      <w:r w:rsidRPr="006A5847">
        <w:rPr>
          <w:rFonts w:cs="Times New Roman"/>
        </w:rPr>
        <w:t>до</w:t>
      </w:r>
      <w:proofErr w:type="spellEnd"/>
      <w:r w:rsidRPr="006A5847">
        <w:rPr>
          <w:rFonts w:cs="Times New Roman"/>
        </w:rPr>
        <w:t xml:space="preserve"> </w:t>
      </w:r>
      <w:proofErr w:type="spellStart"/>
      <w:r w:rsidRPr="006A5847">
        <w:rPr>
          <w:rFonts w:cs="Times New Roman"/>
        </w:rPr>
        <w:t>наружных</w:t>
      </w:r>
      <w:proofErr w:type="spellEnd"/>
      <w:r w:rsidRPr="006A5847">
        <w:rPr>
          <w:rFonts w:cs="Times New Roman"/>
        </w:rPr>
        <w:t xml:space="preserve"> </w:t>
      </w:r>
      <w:proofErr w:type="spellStart"/>
      <w:r w:rsidRPr="006A5847">
        <w:rPr>
          <w:rFonts w:cs="Times New Roman"/>
        </w:rPr>
        <w:t>граней</w:t>
      </w:r>
      <w:proofErr w:type="spellEnd"/>
      <w:r w:rsidRPr="006A5847">
        <w:rPr>
          <w:rFonts w:cs="Times New Roman"/>
        </w:rPr>
        <w:t xml:space="preserve"> </w:t>
      </w:r>
      <w:proofErr w:type="spellStart"/>
      <w:r w:rsidRPr="006A5847">
        <w:rPr>
          <w:rFonts w:cs="Times New Roman"/>
        </w:rPr>
        <w:t>стен</w:t>
      </w:r>
      <w:proofErr w:type="spellEnd"/>
      <w:r w:rsidRPr="006A5847">
        <w:rPr>
          <w:rFonts w:cs="Times New Roman"/>
        </w:rPr>
        <w:t xml:space="preserve"> </w:t>
      </w:r>
      <w:proofErr w:type="spellStart"/>
      <w:r w:rsidRPr="006A5847">
        <w:rPr>
          <w:rFonts w:cs="Times New Roman"/>
        </w:rPr>
        <w:t>строений</w:t>
      </w:r>
      <w:proofErr w:type="spellEnd"/>
      <w:r w:rsidRPr="006A5847">
        <w:rPr>
          <w:rFonts w:cs="Times New Roman"/>
        </w:rPr>
        <w:t>.</w:t>
      </w:r>
    </w:p>
    <w:p w14:paraId="63CD73C2" w14:textId="77777777" w:rsidR="00944495" w:rsidRPr="006A5847" w:rsidRDefault="00944495" w:rsidP="006A5847">
      <w:pPr>
        <w:pStyle w:val="Standard"/>
        <w:spacing w:line="264" w:lineRule="auto"/>
        <w:ind w:firstLine="567"/>
        <w:jc w:val="both"/>
        <w:rPr>
          <w:rFonts w:cs="Times New Roman"/>
        </w:rPr>
      </w:pPr>
      <w:r w:rsidRPr="006A5847">
        <w:rPr>
          <w:rFonts w:cs="Times New Roman"/>
        </w:rPr>
        <w:t xml:space="preserve">2. В </w:t>
      </w:r>
      <w:proofErr w:type="spellStart"/>
      <w:r w:rsidRPr="006A5847">
        <w:rPr>
          <w:rFonts w:cs="Times New Roman"/>
        </w:rPr>
        <w:t>условиях</w:t>
      </w:r>
      <w:proofErr w:type="spellEnd"/>
      <w:r w:rsidRPr="006A5847">
        <w:rPr>
          <w:rFonts w:cs="Times New Roman"/>
        </w:rPr>
        <w:t xml:space="preserve"> </w:t>
      </w:r>
      <w:proofErr w:type="spellStart"/>
      <w:r w:rsidRPr="006A5847">
        <w:rPr>
          <w:rFonts w:cs="Times New Roman"/>
        </w:rPr>
        <w:t>сложившейся</w:t>
      </w:r>
      <w:proofErr w:type="spellEnd"/>
      <w:r w:rsidRPr="006A5847">
        <w:rPr>
          <w:rFonts w:cs="Times New Roman"/>
        </w:rPr>
        <w:t xml:space="preserve"> </w:t>
      </w:r>
      <w:proofErr w:type="spellStart"/>
      <w:r w:rsidRPr="006A5847">
        <w:rPr>
          <w:rFonts w:cs="Times New Roman"/>
        </w:rPr>
        <w:t>застройки</w:t>
      </w:r>
      <w:proofErr w:type="spellEnd"/>
      <w:r w:rsidRPr="006A5847">
        <w:rPr>
          <w:rFonts w:cs="Times New Roman"/>
        </w:rPr>
        <w:t xml:space="preserve">, </w:t>
      </w:r>
      <w:proofErr w:type="spellStart"/>
      <w:r w:rsidRPr="006A5847">
        <w:rPr>
          <w:rFonts w:cs="Times New Roman"/>
        </w:rPr>
        <w:t>основные</w:t>
      </w:r>
      <w:proofErr w:type="spellEnd"/>
      <w:r w:rsidRPr="006A5847">
        <w:rPr>
          <w:rFonts w:cs="Times New Roman"/>
        </w:rPr>
        <w:t xml:space="preserve"> </w:t>
      </w:r>
      <w:proofErr w:type="spellStart"/>
      <w:r w:rsidRPr="006A5847">
        <w:rPr>
          <w:rFonts w:cs="Times New Roman"/>
        </w:rPr>
        <w:t>строения</w:t>
      </w:r>
      <w:proofErr w:type="spellEnd"/>
      <w:r w:rsidRPr="006A5847">
        <w:rPr>
          <w:rFonts w:cs="Times New Roman"/>
        </w:rPr>
        <w:t xml:space="preserve"> </w:t>
      </w:r>
      <w:proofErr w:type="spellStart"/>
      <w:r w:rsidRPr="006A5847">
        <w:rPr>
          <w:rFonts w:cs="Times New Roman"/>
        </w:rPr>
        <w:t>допускается</w:t>
      </w:r>
      <w:proofErr w:type="spellEnd"/>
      <w:r w:rsidRPr="006A5847">
        <w:rPr>
          <w:rFonts w:cs="Times New Roman"/>
        </w:rPr>
        <w:t xml:space="preserve"> </w:t>
      </w:r>
      <w:proofErr w:type="spellStart"/>
      <w:r w:rsidRPr="006A5847">
        <w:rPr>
          <w:rFonts w:cs="Times New Roman"/>
        </w:rPr>
        <w:t>размещать</w:t>
      </w:r>
      <w:proofErr w:type="spellEnd"/>
      <w:r w:rsidRPr="006A5847">
        <w:rPr>
          <w:rFonts w:cs="Times New Roman"/>
        </w:rPr>
        <w:t xml:space="preserve"> с </w:t>
      </w:r>
      <w:proofErr w:type="spellStart"/>
      <w:r w:rsidRPr="006A5847">
        <w:rPr>
          <w:rFonts w:cs="Times New Roman"/>
        </w:rPr>
        <w:t>учетом</w:t>
      </w:r>
      <w:proofErr w:type="spellEnd"/>
      <w:r w:rsidRPr="006A5847">
        <w:rPr>
          <w:rFonts w:cs="Times New Roman"/>
        </w:rPr>
        <w:t xml:space="preserve"> </w:t>
      </w:r>
      <w:proofErr w:type="spellStart"/>
      <w:r w:rsidRPr="006A5847">
        <w:rPr>
          <w:rFonts w:cs="Times New Roman"/>
        </w:rPr>
        <w:t>сложившейся</w:t>
      </w:r>
      <w:proofErr w:type="spellEnd"/>
      <w:r w:rsidRPr="006A5847">
        <w:rPr>
          <w:rFonts w:cs="Times New Roman"/>
        </w:rPr>
        <w:t xml:space="preserve"> </w:t>
      </w:r>
      <w:proofErr w:type="spellStart"/>
      <w:r w:rsidRPr="006A5847">
        <w:rPr>
          <w:rFonts w:cs="Times New Roman"/>
        </w:rPr>
        <w:t>линии</w:t>
      </w:r>
      <w:proofErr w:type="spellEnd"/>
      <w:r w:rsidRPr="006A5847">
        <w:rPr>
          <w:rFonts w:cs="Times New Roman"/>
        </w:rPr>
        <w:t xml:space="preserve"> </w:t>
      </w:r>
      <w:proofErr w:type="spellStart"/>
      <w:r w:rsidRPr="006A5847">
        <w:rPr>
          <w:rFonts w:cs="Times New Roman"/>
        </w:rPr>
        <w:t>застройки</w:t>
      </w:r>
      <w:proofErr w:type="spellEnd"/>
      <w:r w:rsidRPr="006A5847">
        <w:rPr>
          <w:rFonts w:cs="Times New Roman"/>
        </w:rPr>
        <w:t>.</w:t>
      </w:r>
    </w:p>
    <w:p w14:paraId="5BDEC9CB" w14:textId="77777777" w:rsidR="00944495" w:rsidRPr="006A5847" w:rsidRDefault="00944495" w:rsidP="006A5847">
      <w:pPr>
        <w:pStyle w:val="Standard"/>
        <w:spacing w:line="264" w:lineRule="auto"/>
        <w:ind w:firstLine="567"/>
        <w:jc w:val="both"/>
        <w:rPr>
          <w:rFonts w:cs="Times New Roman"/>
        </w:rPr>
      </w:pPr>
      <w:r w:rsidRPr="006A5847">
        <w:rPr>
          <w:rFonts w:cs="Times New Roman"/>
        </w:rPr>
        <w:t xml:space="preserve">3. </w:t>
      </w:r>
      <w:proofErr w:type="spellStart"/>
      <w:r w:rsidRPr="006A5847">
        <w:rPr>
          <w:rFonts w:cs="Times New Roman"/>
        </w:rPr>
        <w:t>Постройки</w:t>
      </w:r>
      <w:proofErr w:type="spellEnd"/>
      <w:r w:rsidRPr="006A5847">
        <w:rPr>
          <w:rFonts w:cs="Times New Roman"/>
        </w:rPr>
        <w:t xml:space="preserve"> </w:t>
      </w:r>
      <w:proofErr w:type="spellStart"/>
      <w:r w:rsidRPr="006A5847">
        <w:rPr>
          <w:rFonts w:cs="Times New Roman"/>
        </w:rPr>
        <w:t>для</w:t>
      </w:r>
      <w:proofErr w:type="spellEnd"/>
      <w:r w:rsidRPr="006A5847">
        <w:rPr>
          <w:rFonts w:cs="Times New Roman"/>
        </w:rPr>
        <w:t xml:space="preserve"> </w:t>
      </w:r>
      <w:proofErr w:type="spellStart"/>
      <w:r w:rsidRPr="006A5847">
        <w:rPr>
          <w:rFonts w:cs="Times New Roman"/>
        </w:rPr>
        <w:t>содержания</w:t>
      </w:r>
      <w:proofErr w:type="spellEnd"/>
      <w:r w:rsidRPr="006A5847">
        <w:rPr>
          <w:rFonts w:cs="Times New Roman"/>
        </w:rPr>
        <w:t xml:space="preserve"> </w:t>
      </w:r>
      <w:proofErr w:type="spellStart"/>
      <w:r w:rsidRPr="006A5847">
        <w:rPr>
          <w:rFonts w:cs="Times New Roman"/>
        </w:rPr>
        <w:t>скота</w:t>
      </w:r>
      <w:proofErr w:type="spellEnd"/>
      <w:r w:rsidRPr="006A5847">
        <w:rPr>
          <w:rFonts w:cs="Times New Roman"/>
        </w:rPr>
        <w:t xml:space="preserve"> и </w:t>
      </w:r>
      <w:proofErr w:type="spellStart"/>
      <w:r w:rsidRPr="006A5847">
        <w:rPr>
          <w:rFonts w:cs="Times New Roman"/>
        </w:rPr>
        <w:t>птицы</w:t>
      </w:r>
      <w:proofErr w:type="spellEnd"/>
      <w:r w:rsidRPr="006A5847">
        <w:rPr>
          <w:rFonts w:cs="Times New Roman"/>
        </w:rPr>
        <w:t xml:space="preserve"> </w:t>
      </w:r>
      <w:proofErr w:type="spellStart"/>
      <w:r w:rsidRPr="006A5847">
        <w:rPr>
          <w:rFonts w:cs="Times New Roman"/>
        </w:rPr>
        <w:t>допускается</w:t>
      </w:r>
      <w:proofErr w:type="spellEnd"/>
      <w:r w:rsidRPr="006A5847">
        <w:rPr>
          <w:rFonts w:cs="Times New Roman"/>
        </w:rPr>
        <w:t xml:space="preserve"> </w:t>
      </w:r>
      <w:proofErr w:type="spellStart"/>
      <w:r w:rsidRPr="006A5847">
        <w:rPr>
          <w:rFonts w:cs="Times New Roman"/>
        </w:rPr>
        <w:t>пристраивать</w:t>
      </w:r>
      <w:proofErr w:type="spellEnd"/>
      <w:r w:rsidRPr="006A5847">
        <w:rPr>
          <w:rFonts w:cs="Times New Roman"/>
        </w:rPr>
        <w:t xml:space="preserve"> к </w:t>
      </w:r>
      <w:proofErr w:type="spellStart"/>
      <w:r w:rsidRPr="006A5847">
        <w:rPr>
          <w:rFonts w:cs="Times New Roman"/>
        </w:rPr>
        <w:t>жилым</w:t>
      </w:r>
      <w:proofErr w:type="spellEnd"/>
      <w:r w:rsidRPr="006A5847">
        <w:rPr>
          <w:rFonts w:cs="Times New Roman"/>
        </w:rPr>
        <w:t xml:space="preserve"> </w:t>
      </w:r>
      <w:proofErr w:type="spellStart"/>
      <w:r w:rsidRPr="006A5847">
        <w:rPr>
          <w:rFonts w:cs="Times New Roman"/>
        </w:rPr>
        <w:t>домам</w:t>
      </w:r>
      <w:proofErr w:type="spellEnd"/>
      <w:r w:rsidRPr="006A5847">
        <w:rPr>
          <w:rFonts w:cs="Times New Roman"/>
        </w:rPr>
        <w:t xml:space="preserve"> </w:t>
      </w:r>
      <w:proofErr w:type="spellStart"/>
      <w:r w:rsidRPr="006A5847">
        <w:rPr>
          <w:rFonts w:cs="Times New Roman"/>
        </w:rPr>
        <w:t>при</w:t>
      </w:r>
      <w:proofErr w:type="spellEnd"/>
      <w:r w:rsidRPr="006A5847">
        <w:rPr>
          <w:rFonts w:cs="Times New Roman"/>
        </w:rPr>
        <w:t xml:space="preserve"> </w:t>
      </w:r>
      <w:proofErr w:type="spellStart"/>
      <w:r w:rsidRPr="006A5847">
        <w:rPr>
          <w:rFonts w:cs="Times New Roman"/>
        </w:rPr>
        <w:t>изоляции</w:t>
      </w:r>
      <w:proofErr w:type="spellEnd"/>
      <w:r w:rsidRPr="006A5847">
        <w:rPr>
          <w:rFonts w:cs="Times New Roman"/>
        </w:rPr>
        <w:t xml:space="preserve"> </w:t>
      </w:r>
      <w:proofErr w:type="spellStart"/>
      <w:r w:rsidRPr="006A5847">
        <w:rPr>
          <w:rFonts w:cs="Times New Roman"/>
        </w:rPr>
        <w:t>их</w:t>
      </w:r>
      <w:proofErr w:type="spellEnd"/>
      <w:r w:rsidRPr="006A5847">
        <w:rPr>
          <w:rFonts w:cs="Times New Roman"/>
        </w:rPr>
        <w:t xml:space="preserve"> </w:t>
      </w:r>
      <w:proofErr w:type="spellStart"/>
      <w:r w:rsidRPr="006A5847">
        <w:rPr>
          <w:rFonts w:cs="Times New Roman"/>
        </w:rPr>
        <w:t>от</w:t>
      </w:r>
      <w:proofErr w:type="spellEnd"/>
      <w:r w:rsidRPr="006A5847">
        <w:rPr>
          <w:rFonts w:cs="Times New Roman"/>
        </w:rPr>
        <w:t xml:space="preserve"> </w:t>
      </w:r>
      <w:proofErr w:type="spellStart"/>
      <w:r w:rsidRPr="006A5847">
        <w:rPr>
          <w:rFonts w:cs="Times New Roman"/>
        </w:rPr>
        <w:t>жилых</w:t>
      </w:r>
      <w:proofErr w:type="spellEnd"/>
      <w:r w:rsidRPr="006A5847">
        <w:rPr>
          <w:rFonts w:cs="Times New Roman"/>
        </w:rPr>
        <w:t xml:space="preserve"> </w:t>
      </w:r>
      <w:proofErr w:type="spellStart"/>
      <w:r w:rsidRPr="006A5847">
        <w:rPr>
          <w:rFonts w:cs="Times New Roman"/>
        </w:rPr>
        <w:t>комнат</w:t>
      </w:r>
      <w:proofErr w:type="spellEnd"/>
      <w:r w:rsidRPr="006A5847">
        <w:rPr>
          <w:rFonts w:cs="Times New Roman"/>
        </w:rPr>
        <w:t xml:space="preserve"> </w:t>
      </w:r>
      <w:proofErr w:type="spellStart"/>
      <w:r w:rsidRPr="006A5847">
        <w:rPr>
          <w:rFonts w:cs="Times New Roman"/>
        </w:rPr>
        <w:t>не</w:t>
      </w:r>
      <w:proofErr w:type="spellEnd"/>
      <w:r w:rsidRPr="006A5847">
        <w:rPr>
          <w:rFonts w:cs="Times New Roman"/>
        </w:rPr>
        <w:t xml:space="preserve"> </w:t>
      </w:r>
      <w:proofErr w:type="spellStart"/>
      <w:r w:rsidRPr="006A5847">
        <w:rPr>
          <w:rFonts w:cs="Times New Roman"/>
        </w:rPr>
        <w:t>менее</w:t>
      </w:r>
      <w:proofErr w:type="spellEnd"/>
      <w:r w:rsidRPr="006A5847">
        <w:rPr>
          <w:rFonts w:cs="Times New Roman"/>
        </w:rPr>
        <w:t xml:space="preserve"> </w:t>
      </w:r>
      <w:proofErr w:type="spellStart"/>
      <w:r w:rsidRPr="006A5847">
        <w:rPr>
          <w:rFonts w:cs="Times New Roman"/>
        </w:rPr>
        <w:t>чем</w:t>
      </w:r>
      <w:proofErr w:type="spellEnd"/>
      <w:r w:rsidRPr="006A5847">
        <w:rPr>
          <w:rFonts w:cs="Times New Roman"/>
        </w:rPr>
        <w:t xml:space="preserve"> </w:t>
      </w:r>
      <w:proofErr w:type="spellStart"/>
      <w:r w:rsidRPr="006A5847">
        <w:rPr>
          <w:rFonts w:cs="Times New Roman"/>
        </w:rPr>
        <w:t>тремя</w:t>
      </w:r>
      <w:proofErr w:type="spellEnd"/>
      <w:r w:rsidRPr="006A5847">
        <w:rPr>
          <w:rFonts w:cs="Times New Roman"/>
        </w:rPr>
        <w:t xml:space="preserve"> </w:t>
      </w:r>
      <w:proofErr w:type="spellStart"/>
      <w:r w:rsidRPr="006A5847">
        <w:rPr>
          <w:rFonts w:cs="Times New Roman"/>
        </w:rPr>
        <w:t>подсобными</w:t>
      </w:r>
      <w:proofErr w:type="spellEnd"/>
      <w:r w:rsidRPr="006A5847">
        <w:rPr>
          <w:rFonts w:cs="Times New Roman"/>
        </w:rPr>
        <w:t xml:space="preserve"> </w:t>
      </w:r>
      <w:proofErr w:type="spellStart"/>
      <w:r w:rsidRPr="006A5847">
        <w:rPr>
          <w:rFonts w:cs="Times New Roman"/>
        </w:rPr>
        <w:t>помещениями</w:t>
      </w:r>
      <w:proofErr w:type="spellEnd"/>
      <w:r w:rsidRPr="006A5847">
        <w:rPr>
          <w:rFonts w:cs="Times New Roman"/>
        </w:rPr>
        <w:t xml:space="preserve">, </w:t>
      </w:r>
      <w:proofErr w:type="spellStart"/>
      <w:r w:rsidRPr="006A5847">
        <w:rPr>
          <w:rFonts w:cs="Times New Roman"/>
        </w:rPr>
        <w:t>при</w:t>
      </w:r>
      <w:proofErr w:type="spellEnd"/>
      <w:r w:rsidRPr="006A5847">
        <w:rPr>
          <w:rFonts w:cs="Times New Roman"/>
        </w:rPr>
        <w:t xml:space="preserve"> </w:t>
      </w:r>
      <w:proofErr w:type="spellStart"/>
      <w:r w:rsidRPr="006A5847">
        <w:rPr>
          <w:rFonts w:cs="Times New Roman"/>
        </w:rPr>
        <w:t>этом</w:t>
      </w:r>
      <w:proofErr w:type="spellEnd"/>
      <w:r w:rsidRPr="006A5847">
        <w:rPr>
          <w:rFonts w:cs="Times New Roman"/>
        </w:rPr>
        <w:t xml:space="preserve"> </w:t>
      </w:r>
      <w:proofErr w:type="spellStart"/>
      <w:r w:rsidRPr="006A5847">
        <w:rPr>
          <w:rFonts w:cs="Times New Roman"/>
        </w:rPr>
        <w:t>помещения</w:t>
      </w:r>
      <w:proofErr w:type="spellEnd"/>
      <w:r w:rsidRPr="006A5847">
        <w:rPr>
          <w:rFonts w:cs="Times New Roman"/>
        </w:rPr>
        <w:t xml:space="preserve"> </w:t>
      </w:r>
      <w:proofErr w:type="spellStart"/>
      <w:r w:rsidRPr="006A5847">
        <w:rPr>
          <w:rFonts w:cs="Times New Roman"/>
        </w:rPr>
        <w:t>для</w:t>
      </w:r>
      <w:proofErr w:type="spellEnd"/>
      <w:r w:rsidRPr="006A5847">
        <w:rPr>
          <w:rFonts w:cs="Times New Roman"/>
        </w:rPr>
        <w:t xml:space="preserve"> </w:t>
      </w:r>
      <w:proofErr w:type="spellStart"/>
      <w:r w:rsidRPr="006A5847">
        <w:rPr>
          <w:rFonts w:cs="Times New Roman"/>
        </w:rPr>
        <w:t>скота</w:t>
      </w:r>
      <w:proofErr w:type="spellEnd"/>
      <w:r w:rsidRPr="006A5847">
        <w:rPr>
          <w:rFonts w:cs="Times New Roman"/>
        </w:rPr>
        <w:t xml:space="preserve"> и </w:t>
      </w:r>
      <w:proofErr w:type="spellStart"/>
      <w:r w:rsidRPr="006A5847">
        <w:rPr>
          <w:rFonts w:cs="Times New Roman"/>
        </w:rPr>
        <w:t>птицы</w:t>
      </w:r>
      <w:proofErr w:type="spellEnd"/>
      <w:r w:rsidRPr="006A5847">
        <w:rPr>
          <w:rFonts w:cs="Times New Roman"/>
        </w:rPr>
        <w:t xml:space="preserve"> </w:t>
      </w:r>
      <w:proofErr w:type="spellStart"/>
      <w:r w:rsidRPr="006A5847">
        <w:rPr>
          <w:rFonts w:cs="Times New Roman"/>
        </w:rPr>
        <w:t>должны</w:t>
      </w:r>
      <w:proofErr w:type="spellEnd"/>
      <w:r w:rsidRPr="006A5847">
        <w:rPr>
          <w:rFonts w:cs="Times New Roman"/>
        </w:rPr>
        <w:t xml:space="preserve"> </w:t>
      </w:r>
      <w:proofErr w:type="spellStart"/>
      <w:r w:rsidRPr="006A5847">
        <w:rPr>
          <w:rFonts w:cs="Times New Roman"/>
        </w:rPr>
        <w:t>иметь</w:t>
      </w:r>
      <w:proofErr w:type="spellEnd"/>
      <w:r w:rsidRPr="006A5847">
        <w:rPr>
          <w:rFonts w:cs="Times New Roman"/>
        </w:rPr>
        <w:t xml:space="preserve"> </w:t>
      </w:r>
      <w:proofErr w:type="spellStart"/>
      <w:r w:rsidRPr="006A5847">
        <w:rPr>
          <w:rFonts w:cs="Times New Roman"/>
        </w:rPr>
        <w:t>изолированный</w:t>
      </w:r>
      <w:proofErr w:type="spellEnd"/>
      <w:r w:rsidRPr="006A5847">
        <w:rPr>
          <w:rFonts w:cs="Times New Roman"/>
        </w:rPr>
        <w:t xml:space="preserve"> </w:t>
      </w:r>
      <w:proofErr w:type="spellStart"/>
      <w:r w:rsidRPr="006A5847">
        <w:rPr>
          <w:rFonts w:cs="Times New Roman"/>
        </w:rPr>
        <w:t>наружный</w:t>
      </w:r>
      <w:proofErr w:type="spellEnd"/>
      <w:r w:rsidRPr="006A5847">
        <w:rPr>
          <w:rFonts w:cs="Times New Roman"/>
        </w:rPr>
        <w:t xml:space="preserve"> </w:t>
      </w:r>
      <w:proofErr w:type="spellStart"/>
      <w:r w:rsidRPr="006A5847">
        <w:rPr>
          <w:rFonts w:cs="Times New Roman"/>
        </w:rPr>
        <w:t>вход</w:t>
      </w:r>
      <w:proofErr w:type="spellEnd"/>
      <w:r w:rsidRPr="006A5847">
        <w:rPr>
          <w:rFonts w:cs="Times New Roman"/>
        </w:rPr>
        <w:t xml:space="preserve">, </w:t>
      </w:r>
      <w:proofErr w:type="spellStart"/>
      <w:r w:rsidRPr="006A5847">
        <w:rPr>
          <w:rFonts w:cs="Times New Roman"/>
        </w:rPr>
        <w:t>расположенный</w:t>
      </w:r>
      <w:proofErr w:type="spellEnd"/>
      <w:r w:rsidRPr="006A5847">
        <w:rPr>
          <w:rFonts w:cs="Times New Roman"/>
        </w:rPr>
        <w:t xml:space="preserve"> </w:t>
      </w:r>
      <w:proofErr w:type="spellStart"/>
      <w:r w:rsidRPr="006A5847">
        <w:rPr>
          <w:rFonts w:cs="Times New Roman"/>
        </w:rPr>
        <w:t>не</w:t>
      </w:r>
      <w:proofErr w:type="spellEnd"/>
      <w:r w:rsidRPr="006A5847">
        <w:rPr>
          <w:rFonts w:cs="Times New Roman"/>
        </w:rPr>
        <w:t xml:space="preserve"> </w:t>
      </w:r>
      <w:proofErr w:type="spellStart"/>
      <w:r w:rsidRPr="006A5847">
        <w:rPr>
          <w:rFonts w:cs="Times New Roman"/>
        </w:rPr>
        <w:t>ближе</w:t>
      </w:r>
      <w:proofErr w:type="spellEnd"/>
      <w:r w:rsidRPr="006A5847">
        <w:rPr>
          <w:rFonts w:cs="Times New Roman"/>
        </w:rPr>
        <w:t xml:space="preserve"> 7 м </w:t>
      </w:r>
      <w:proofErr w:type="spellStart"/>
      <w:r w:rsidRPr="006A5847">
        <w:rPr>
          <w:rFonts w:cs="Times New Roman"/>
        </w:rPr>
        <w:t>от</w:t>
      </w:r>
      <w:proofErr w:type="spellEnd"/>
      <w:r w:rsidRPr="006A5847">
        <w:rPr>
          <w:rFonts w:cs="Times New Roman"/>
        </w:rPr>
        <w:t xml:space="preserve"> </w:t>
      </w:r>
      <w:proofErr w:type="spellStart"/>
      <w:r w:rsidRPr="006A5847">
        <w:rPr>
          <w:rFonts w:cs="Times New Roman"/>
        </w:rPr>
        <w:t>входа</w:t>
      </w:r>
      <w:proofErr w:type="spellEnd"/>
      <w:r w:rsidRPr="006A5847">
        <w:rPr>
          <w:rFonts w:cs="Times New Roman"/>
        </w:rPr>
        <w:t xml:space="preserve"> в </w:t>
      </w:r>
      <w:proofErr w:type="spellStart"/>
      <w:r w:rsidRPr="006A5847">
        <w:rPr>
          <w:rFonts w:cs="Times New Roman"/>
        </w:rPr>
        <w:t>дом</w:t>
      </w:r>
      <w:proofErr w:type="spellEnd"/>
      <w:r w:rsidRPr="006A5847">
        <w:rPr>
          <w:rFonts w:cs="Times New Roman"/>
        </w:rPr>
        <w:t>.</w:t>
      </w:r>
    </w:p>
    <w:p w14:paraId="0CF0554E" w14:textId="77777777" w:rsidR="00944495" w:rsidRPr="006A5847" w:rsidRDefault="00944495" w:rsidP="006A5847">
      <w:pPr>
        <w:pStyle w:val="Standard"/>
        <w:spacing w:line="264" w:lineRule="auto"/>
        <w:ind w:firstLine="567"/>
        <w:jc w:val="both"/>
        <w:rPr>
          <w:rFonts w:cs="Times New Roman"/>
        </w:rPr>
      </w:pPr>
      <w:r w:rsidRPr="006A5847">
        <w:rPr>
          <w:rFonts w:cs="Times New Roman"/>
        </w:rPr>
        <w:t xml:space="preserve">4. </w:t>
      </w:r>
      <w:proofErr w:type="spellStart"/>
      <w:r w:rsidRPr="006A5847">
        <w:rPr>
          <w:rFonts w:cs="Times New Roman"/>
        </w:rPr>
        <w:t>Вспомогательные</w:t>
      </w:r>
      <w:proofErr w:type="spellEnd"/>
      <w:r w:rsidRPr="006A5847">
        <w:rPr>
          <w:rFonts w:cs="Times New Roman"/>
        </w:rPr>
        <w:t xml:space="preserve"> </w:t>
      </w:r>
      <w:proofErr w:type="spellStart"/>
      <w:r w:rsidRPr="006A5847">
        <w:rPr>
          <w:rFonts w:cs="Times New Roman"/>
        </w:rPr>
        <w:t>строения</w:t>
      </w:r>
      <w:proofErr w:type="spellEnd"/>
      <w:r w:rsidRPr="006A5847">
        <w:rPr>
          <w:rFonts w:cs="Times New Roman"/>
        </w:rPr>
        <w:t xml:space="preserve">, </w:t>
      </w:r>
      <w:proofErr w:type="spellStart"/>
      <w:r w:rsidRPr="006A5847">
        <w:rPr>
          <w:rFonts w:cs="Times New Roman"/>
        </w:rPr>
        <w:t>за</w:t>
      </w:r>
      <w:proofErr w:type="spellEnd"/>
      <w:r w:rsidRPr="006A5847">
        <w:rPr>
          <w:rFonts w:cs="Times New Roman"/>
        </w:rPr>
        <w:t xml:space="preserve"> </w:t>
      </w:r>
      <w:proofErr w:type="spellStart"/>
      <w:r w:rsidRPr="006A5847">
        <w:rPr>
          <w:rFonts w:cs="Times New Roman"/>
        </w:rPr>
        <w:t>исключением</w:t>
      </w:r>
      <w:proofErr w:type="spellEnd"/>
      <w:r w:rsidRPr="006A5847">
        <w:rPr>
          <w:rFonts w:cs="Times New Roman"/>
        </w:rPr>
        <w:t xml:space="preserve"> </w:t>
      </w:r>
      <w:proofErr w:type="spellStart"/>
      <w:r w:rsidRPr="006A5847">
        <w:rPr>
          <w:rFonts w:cs="Times New Roman"/>
        </w:rPr>
        <w:t>гаражей</w:t>
      </w:r>
      <w:proofErr w:type="spellEnd"/>
      <w:r w:rsidRPr="006A5847">
        <w:rPr>
          <w:rFonts w:cs="Times New Roman"/>
        </w:rPr>
        <w:t xml:space="preserve">, </w:t>
      </w:r>
      <w:proofErr w:type="spellStart"/>
      <w:r w:rsidRPr="006A5847">
        <w:rPr>
          <w:rFonts w:cs="Times New Roman"/>
        </w:rPr>
        <w:t>размещать</w:t>
      </w:r>
      <w:proofErr w:type="spellEnd"/>
      <w:r w:rsidRPr="006A5847">
        <w:rPr>
          <w:rFonts w:cs="Times New Roman"/>
        </w:rPr>
        <w:t xml:space="preserve"> </w:t>
      </w:r>
      <w:proofErr w:type="spellStart"/>
      <w:r w:rsidRPr="006A5847">
        <w:rPr>
          <w:rFonts w:cs="Times New Roman"/>
        </w:rPr>
        <w:t>со</w:t>
      </w:r>
      <w:proofErr w:type="spellEnd"/>
      <w:r w:rsidRPr="006A5847">
        <w:rPr>
          <w:rFonts w:cs="Times New Roman"/>
        </w:rPr>
        <w:t xml:space="preserve"> </w:t>
      </w:r>
      <w:proofErr w:type="spellStart"/>
      <w:r w:rsidRPr="006A5847">
        <w:rPr>
          <w:rFonts w:cs="Times New Roman"/>
        </w:rPr>
        <w:t>стороны</w:t>
      </w:r>
      <w:proofErr w:type="spellEnd"/>
      <w:r w:rsidRPr="006A5847">
        <w:rPr>
          <w:rFonts w:cs="Times New Roman"/>
        </w:rPr>
        <w:t xml:space="preserve"> </w:t>
      </w:r>
      <w:proofErr w:type="spellStart"/>
      <w:r w:rsidRPr="006A5847">
        <w:rPr>
          <w:rFonts w:cs="Times New Roman"/>
        </w:rPr>
        <w:t>улиц</w:t>
      </w:r>
      <w:proofErr w:type="spellEnd"/>
      <w:r w:rsidRPr="006A5847">
        <w:rPr>
          <w:rFonts w:cs="Times New Roman"/>
        </w:rPr>
        <w:t xml:space="preserve"> </w:t>
      </w:r>
      <w:proofErr w:type="spellStart"/>
      <w:r w:rsidRPr="006A5847">
        <w:rPr>
          <w:rFonts w:cs="Times New Roman"/>
        </w:rPr>
        <w:t>не</w:t>
      </w:r>
      <w:proofErr w:type="spellEnd"/>
      <w:r w:rsidRPr="006A5847">
        <w:rPr>
          <w:rFonts w:cs="Times New Roman"/>
        </w:rPr>
        <w:t xml:space="preserve"> </w:t>
      </w:r>
      <w:proofErr w:type="spellStart"/>
      <w:r w:rsidRPr="006A5847">
        <w:rPr>
          <w:rFonts w:cs="Times New Roman"/>
        </w:rPr>
        <w:t>допускается</w:t>
      </w:r>
      <w:proofErr w:type="spellEnd"/>
      <w:r w:rsidRPr="006A5847">
        <w:rPr>
          <w:rFonts w:cs="Times New Roman"/>
        </w:rPr>
        <w:t>.</w:t>
      </w:r>
    </w:p>
    <w:p w14:paraId="7B053BAB" w14:textId="77777777" w:rsidR="00944495" w:rsidRPr="006A5847" w:rsidRDefault="00944495" w:rsidP="006A5847">
      <w:pPr>
        <w:pStyle w:val="Standard"/>
        <w:spacing w:line="264" w:lineRule="auto"/>
        <w:ind w:firstLine="567"/>
        <w:jc w:val="both"/>
        <w:rPr>
          <w:rFonts w:cs="Times New Roman"/>
        </w:rPr>
      </w:pPr>
      <w:r w:rsidRPr="006A5847">
        <w:rPr>
          <w:rFonts w:cs="Times New Roman"/>
        </w:rPr>
        <w:t xml:space="preserve">5. </w:t>
      </w:r>
      <w:proofErr w:type="spellStart"/>
      <w:r w:rsidRPr="006A5847">
        <w:rPr>
          <w:rFonts w:cs="Times New Roman"/>
        </w:rPr>
        <w:t>При</w:t>
      </w:r>
      <w:proofErr w:type="spellEnd"/>
      <w:r w:rsidRPr="006A5847">
        <w:rPr>
          <w:rFonts w:cs="Times New Roman"/>
        </w:rPr>
        <w:t xml:space="preserve"> </w:t>
      </w:r>
      <w:proofErr w:type="spellStart"/>
      <w:r w:rsidRPr="006A5847">
        <w:rPr>
          <w:rFonts w:cs="Times New Roman"/>
        </w:rPr>
        <w:t>размещении</w:t>
      </w:r>
      <w:proofErr w:type="spellEnd"/>
      <w:r w:rsidRPr="006A5847">
        <w:rPr>
          <w:rFonts w:cs="Times New Roman"/>
        </w:rPr>
        <w:t xml:space="preserve"> </w:t>
      </w:r>
      <w:proofErr w:type="spellStart"/>
      <w:r w:rsidRPr="006A5847">
        <w:rPr>
          <w:rFonts w:cs="Times New Roman"/>
        </w:rPr>
        <w:t>отдельно</w:t>
      </w:r>
      <w:proofErr w:type="spellEnd"/>
      <w:r w:rsidRPr="006A5847">
        <w:rPr>
          <w:rFonts w:cs="Times New Roman"/>
        </w:rPr>
        <w:t xml:space="preserve"> </w:t>
      </w:r>
      <w:proofErr w:type="spellStart"/>
      <w:r w:rsidRPr="006A5847">
        <w:rPr>
          <w:rFonts w:cs="Times New Roman"/>
        </w:rPr>
        <w:t>стоящего</w:t>
      </w:r>
      <w:proofErr w:type="spellEnd"/>
      <w:r w:rsidRPr="006A5847">
        <w:rPr>
          <w:rFonts w:cs="Times New Roman"/>
        </w:rPr>
        <w:t xml:space="preserve"> </w:t>
      </w:r>
      <w:proofErr w:type="spellStart"/>
      <w:r w:rsidRPr="006A5847">
        <w:rPr>
          <w:rFonts w:cs="Times New Roman"/>
        </w:rPr>
        <w:t>или</w:t>
      </w:r>
      <w:proofErr w:type="spellEnd"/>
      <w:r w:rsidRPr="006A5847">
        <w:rPr>
          <w:rFonts w:cs="Times New Roman"/>
        </w:rPr>
        <w:t xml:space="preserve"> </w:t>
      </w:r>
      <w:proofErr w:type="spellStart"/>
      <w:r w:rsidRPr="006A5847">
        <w:rPr>
          <w:rFonts w:cs="Times New Roman"/>
        </w:rPr>
        <w:t>встроено-пристроенного</w:t>
      </w:r>
      <w:proofErr w:type="spellEnd"/>
      <w:r w:rsidRPr="006A5847">
        <w:rPr>
          <w:rFonts w:cs="Times New Roman"/>
        </w:rPr>
        <w:t xml:space="preserve"> </w:t>
      </w:r>
      <w:proofErr w:type="spellStart"/>
      <w:r w:rsidRPr="006A5847">
        <w:rPr>
          <w:rFonts w:cs="Times New Roman"/>
        </w:rPr>
        <w:t>объекта</w:t>
      </w:r>
      <w:proofErr w:type="spellEnd"/>
      <w:r w:rsidRPr="006A5847">
        <w:rPr>
          <w:rFonts w:cs="Times New Roman"/>
        </w:rPr>
        <w:t xml:space="preserve"> </w:t>
      </w:r>
      <w:proofErr w:type="spellStart"/>
      <w:r w:rsidRPr="006A5847">
        <w:rPr>
          <w:rFonts w:cs="Times New Roman"/>
        </w:rPr>
        <w:t>общественного</w:t>
      </w:r>
      <w:proofErr w:type="spellEnd"/>
      <w:r w:rsidRPr="006A5847">
        <w:rPr>
          <w:rFonts w:cs="Times New Roman"/>
        </w:rPr>
        <w:t xml:space="preserve"> </w:t>
      </w:r>
      <w:proofErr w:type="spellStart"/>
      <w:r w:rsidRPr="006A5847">
        <w:rPr>
          <w:rFonts w:cs="Times New Roman"/>
        </w:rPr>
        <w:t>назначения</w:t>
      </w:r>
      <w:proofErr w:type="spellEnd"/>
      <w:r w:rsidRPr="006A5847">
        <w:rPr>
          <w:rFonts w:cs="Times New Roman"/>
        </w:rPr>
        <w:t xml:space="preserve"> </w:t>
      </w:r>
      <w:proofErr w:type="spellStart"/>
      <w:r w:rsidRPr="006A5847">
        <w:rPr>
          <w:rFonts w:cs="Times New Roman"/>
        </w:rPr>
        <w:t>на</w:t>
      </w:r>
      <w:proofErr w:type="spellEnd"/>
      <w:r w:rsidRPr="006A5847">
        <w:rPr>
          <w:rFonts w:cs="Times New Roman"/>
        </w:rPr>
        <w:t xml:space="preserve"> </w:t>
      </w:r>
      <w:proofErr w:type="spellStart"/>
      <w:r w:rsidRPr="006A5847">
        <w:rPr>
          <w:rFonts w:cs="Times New Roman"/>
        </w:rPr>
        <w:t>индивидуальном</w:t>
      </w:r>
      <w:proofErr w:type="spellEnd"/>
      <w:r w:rsidRPr="006A5847">
        <w:rPr>
          <w:rFonts w:cs="Times New Roman"/>
        </w:rPr>
        <w:t xml:space="preserve"> </w:t>
      </w:r>
      <w:proofErr w:type="spellStart"/>
      <w:r w:rsidRPr="006A5847">
        <w:rPr>
          <w:rFonts w:cs="Times New Roman"/>
        </w:rPr>
        <w:t>земельном</w:t>
      </w:r>
      <w:proofErr w:type="spellEnd"/>
      <w:r w:rsidRPr="006A5847">
        <w:rPr>
          <w:rFonts w:cs="Times New Roman"/>
        </w:rPr>
        <w:t xml:space="preserve"> </w:t>
      </w:r>
      <w:proofErr w:type="spellStart"/>
      <w:r w:rsidRPr="006A5847">
        <w:rPr>
          <w:rFonts w:cs="Times New Roman"/>
        </w:rPr>
        <w:t>участке</w:t>
      </w:r>
      <w:proofErr w:type="spellEnd"/>
      <w:r w:rsidRPr="006A5847">
        <w:rPr>
          <w:rFonts w:cs="Times New Roman"/>
        </w:rPr>
        <w:t xml:space="preserve">, </w:t>
      </w:r>
      <w:proofErr w:type="spellStart"/>
      <w:r w:rsidRPr="006A5847">
        <w:rPr>
          <w:rFonts w:cs="Times New Roman"/>
        </w:rPr>
        <w:t>допускается</w:t>
      </w:r>
      <w:proofErr w:type="spellEnd"/>
      <w:r w:rsidRPr="006A5847">
        <w:rPr>
          <w:rFonts w:cs="Times New Roman"/>
        </w:rPr>
        <w:t xml:space="preserve"> </w:t>
      </w:r>
      <w:proofErr w:type="spellStart"/>
      <w:r w:rsidRPr="006A5847">
        <w:rPr>
          <w:rFonts w:cs="Times New Roman"/>
        </w:rPr>
        <w:t>располагать</w:t>
      </w:r>
      <w:proofErr w:type="spellEnd"/>
      <w:r w:rsidRPr="006A5847">
        <w:rPr>
          <w:rFonts w:cs="Times New Roman"/>
        </w:rPr>
        <w:t xml:space="preserve"> </w:t>
      </w:r>
      <w:proofErr w:type="spellStart"/>
      <w:r w:rsidRPr="006A5847">
        <w:rPr>
          <w:rFonts w:cs="Times New Roman"/>
        </w:rPr>
        <w:t>его</w:t>
      </w:r>
      <w:proofErr w:type="spellEnd"/>
      <w:r w:rsidRPr="006A5847">
        <w:rPr>
          <w:rFonts w:cs="Times New Roman"/>
        </w:rPr>
        <w:t xml:space="preserve"> </w:t>
      </w:r>
      <w:proofErr w:type="spellStart"/>
      <w:r w:rsidRPr="006A5847">
        <w:rPr>
          <w:rFonts w:cs="Times New Roman"/>
        </w:rPr>
        <w:t>по</w:t>
      </w:r>
      <w:proofErr w:type="spellEnd"/>
      <w:r w:rsidRPr="006A5847">
        <w:rPr>
          <w:rFonts w:cs="Times New Roman"/>
        </w:rPr>
        <w:t xml:space="preserve"> </w:t>
      </w:r>
      <w:proofErr w:type="spellStart"/>
      <w:r w:rsidRPr="006A5847">
        <w:rPr>
          <w:rFonts w:cs="Times New Roman"/>
        </w:rPr>
        <w:t>линии</w:t>
      </w:r>
      <w:proofErr w:type="spellEnd"/>
      <w:r w:rsidRPr="006A5847">
        <w:rPr>
          <w:rFonts w:cs="Times New Roman"/>
        </w:rPr>
        <w:t xml:space="preserve"> </w:t>
      </w:r>
      <w:proofErr w:type="spellStart"/>
      <w:r w:rsidRPr="006A5847">
        <w:rPr>
          <w:rFonts w:cs="Times New Roman"/>
        </w:rPr>
        <w:t>застройки</w:t>
      </w:r>
      <w:proofErr w:type="spellEnd"/>
      <w:r w:rsidRPr="006A5847">
        <w:rPr>
          <w:rFonts w:cs="Times New Roman"/>
        </w:rPr>
        <w:t xml:space="preserve">, </w:t>
      </w:r>
      <w:proofErr w:type="spellStart"/>
      <w:r w:rsidRPr="006A5847">
        <w:rPr>
          <w:rFonts w:cs="Times New Roman"/>
        </w:rPr>
        <w:t>красной</w:t>
      </w:r>
      <w:proofErr w:type="spellEnd"/>
      <w:r w:rsidRPr="006A5847">
        <w:rPr>
          <w:rFonts w:cs="Times New Roman"/>
        </w:rPr>
        <w:t xml:space="preserve"> </w:t>
      </w:r>
      <w:proofErr w:type="spellStart"/>
      <w:r w:rsidRPr="006A5847">
        <w:rPr>
          <w:rFonts w:cs="Times New Roman"/>
        </w:rPr>
        <w:t>линии</w:t>
      </w:r>
      <w:proofErr w:type="spellEnd"/>
      <w:r w:rsidRPr="006A5847">
        <w:rPr>
          <w:rFonts w:cs="Times New Roman"/>
        </w:rPr>
        <w:t xml:space="preserve">, </w:t>
      </w:r>
      <w:proofErr w:type="spellStart"/>
      <w:r w:rsidRPr="006A5847">
        <w:rPr>
          <w:rFonts w:cs="Times New Roman"/>
        </w:rPr>
        <w:t>при</w:t>
      </w:r>
      <w:proofErr w:type="spellEnd"/>
      <w:r w:rsidRPr="006A5847">
        <w:rPr>
          <w:rFonts w:cs="Times New Roman"/>
        </w:rPr>
        <w:t xml:space="preserve"> </w:t>
      </w:r>
      <w:proofErr w:type="spellStart"/>
      <w:r w:rsidRPr="006A5847">
        <w:rPr>
          <w:rFonts w:cs="Times New Roman"/>
        </w:rPr>
        <w:t>условии</w:t>
      </w:r>
      <w:proofErr w:type="spellEnd"/>
      <w:r w:rsidRPr="006A5847">
        <w:rPr>
          <w:rFonts w:cs="Times New Roman"/>
        </w:rPr>
        <w:t xml:space="preserve"> </w:t>
      </w:r>
      <w:proofErr w:type="spellStart"/>
      <w:r w:rsidRPr="006A5847">
        <w:rPr>
          <w:rFonts w:cs="Times New Roman"/>
        </w:rPr>
        <w:t>возможности</w:t>
      </w:r>
      <w:proofErr w:type="spellEnd"/>
      <w:r w:rsidRPr="006A5847">
        <w:rPr>
          <w:rFonts w:cs="Times New Roman"/>
        </w:rPr>
        <w:t xml:space="preserve"> </w:t>
      </w:r>
      <w:proofErr w:type="spellStart"/>
      <w:r w:rsidRPr="006A5847">
        <w:rPr>
          <w:rFonts w:cs="Times New Roman"/>
        </w:rPr>
        <w:t>устройства</w:t>
      </w:r>
      <w:proofErr w:type="spellEnd"/>
      <w:r w:rsidRPr="006A5847">
        <w:rPr>
          <w:rFonts w:cs="Times New Roman"/>
        </w:rPr>
        <w:t xml:space="preserve"> </w:t>
      </w:r>
      <w:proofErr w:type="spellStart"/>
      <w:r w:rsidRPr="006A5847">
        <w:rPr>
          <w:rFonts w:cs="Times New Roman"/>
        </w:rPr>
        <w:t>гостевой</w:t>
      </w:r>
      <w:proofErr w:type="spellEnd"/>
      <w:r w:rsidRPr="006A5847">
        <w:rPr>
          <w:rFonts w:cs="Times New Roman"/>
        </w:rPr>
        <w:t xml:space="preserve"> </w:t>
      </w:r>
      <w:proofErr w:type="spellStart"/>
      <w:r w:rsidRPr="006A5847">
        <w:rPr>
          <w:rFonts w:cs="Times New Roman"/>
        </w:rPr>
        <w:t>автостоянки</w:t>
      </w:r>
      <w:proofErr w:type="spellEnd"/>
      <w:r w:rsidRPr="006A5847">
        <w:rPr>
          <w:rFonts w:cs="Times New Roman"/>
        </w:rPr>
        <w:t>.</w:t>
      </w:r>
    </w:p>
    <w:p w14:paraId="12CF0104" w14:textId="77777777" w:rsidR="00944495" w:rsidRPr="006A5847" w:rsidRDefault="00944495" w:rsidP="006A5847">
      <w:pPr>
        <w:pStyle w:val="Standard"/>
        <w:spacing w:line="264" w:lineRule="auto"/>
        <w:ind w:firstLine="567"/>
        <w:jc w:val="both"/>
        <w:rPr>
          <w:rFonts w:cs="Times New Roman"/>
        </w:rPr>
      </w:pPr>
      <w:r w:rsidRPr="006A5847">
        <w:rPr>
          <w:rFonts w:cs="Times New Roman"/>
        </w:rPr>
        <w:t xml:space="preserve">6. </w:t>
      </w:r>
      <w:proofErr w:type="spellStart"/>
      <w:r w:rsidRPr="006A5847">
        <w:rPr>
          <w:rFonts w:cs="Times New Roman"/>
        </w:rPr>
        <w:t>Изменение</w:t>
      </w:r>
      <w:proofErr w:type="spellEnd"/>
      <w:r w:rsidRPr="006A5847">
        <w:rPr>
          <w:rFonts w:cs="Times New Roman"/>
        </w:rPr>
        <w:t xml:space="preserve"> </w:t>
      </w:r>
      <w:proofErr w:type="spellStart"/>
      <w:r w:rsidRPr="006A5847">
        <w:rPr>
          <w:rFonts w:cs="Times New Roman"/>
        </w:rPr>
        <w:t>общего</w:t>
      </w:r>
      <w:proofErr w:type="spellEnd"/>
      <w:r w:rsidRPr="006A5847">
        <w:rPr>
          <w:rFonts w:cs="Times New Roman"/>
        </w:rPr>
        <w:t xml:space="preserve"> </w:t>
      </w:r>
      <w:proofErr w:type="spellStart"/>
      <w:r w:rsidRPr="006A5847">
        <w:rPr>
          <w:rFonts w:cs="Times New Roman"/>
        </w:rPr>
        <w:t>рельефа</w:t>
      </w:r>
      <w:proofErr w:type="spellEnd"/>
      <w:r w:rsidRPr="006A5847">
        <w:rPr>
          <w:rFonts w:cs="Times New Roman"/>
        </w:rPr>
        <w:t xml:space="preserve"> </w:t>
      </w:r>
      <w:proofErr w:type="spellStart"/>
      <w:r w:rsidRPr="006A5847">
        <w:rPr>
          <w:rFonts w:cs="Times New Roman"/>
        </w:rPr>
        <w:t>участка</w:t>
      </w:r>
      <w:proofErr w:type="spellEnd"/>
      <w:r w:rsidRPr="006A5847">
        <w:rPr>
          <w:rFonts w:cs="Times New Roman"/>
        </w:rPr>
        <w:t xml:space="preserve">, </w:t>
      </w:r>
      <w:proofErr w:type="spellStart"/>
      <w:r w:rsidRPr="006A5847">
        <w:rPr>
          <w:rFonts w:cs="Times New Roman"/>
        </w:rPr>
        <w:t>осуществляемое</w:t>
      </w:r>
      <w:proofErr w:type="spellEnd"/>
      <w:r w:rsidRPr="006A5847">
        <w:rPr>
          <w:rFonts w:cs="Times New Roman"/>
        </w:rPr>
        <w:t xml:space="preserve"> </w:t>
      </w:r>
      <w:proofErr w:type="spellStart"/>
      <w:r w:rsidRPr="006A5847">
        <w:rPr>
          <w:rFonts w:cs="Times New Roman"/>
        </w:rPr>
        <w:t>путем</w:t>
      </w:r>
      <w:proofErr w:type="spellEnd"/>
      <w:r w:rsidRPr="006A5847">
        <w:rPr>
          <w:rFonts w:cs="Times New Roman"/>
        </w:rPr>
        <w:t xml:space="preserve"> </w:t>
      </w:r>
      <w:proofErr w:type="spellStart"/>
      <w:r w:rsidRPr="006A5847">
        <w:rPr>
          <w:rFonts w:cs="Times New Roman"/>
        </w:rPr>
        <w:t>выемки</w:t>
      </w:r>
      <w:proofErr w:type="spellEnd"/>
      <w:r w:rsidRPr="006A5847">
        <w:rPr>
          <w:rFonts w:cs="Times New Roman"/>
        </w:rPr>
        <w:t xml:space="preserve"> </w:t>
      </w:r>
      <w:proofErr w:type="spellStart"/>
      <w:r w:rsidRPr="006A5847">
        <w:rPr>
          <w:rFonts w:cs="Times New Roman"/>
        </w:rPr>
        <w:t>или</w:t>
      </w:r>
      <w:proofErr w:type="spellEnd"/>
      <w:r w:rsidRPr="006A5847">
        <w:rPr>
          <w:rFonts w:cs="Times New Roman"/>
        </w:rPr>
        <w:t xml:space="preserve"> </w:t>
      </w:r>
      <w:proofErr w:type="spellStart"/>
      <w:r w:rsidRPr="006A5847">
        <w:rPr>
          <w:rFonts w:cs="Times New Roman"/>
        </w:rPr>
        <w:t>насыпи</w:t>
      </w:r>
      <w:proofErr w:type="spellEnd"/>
      <w:r w:rsidRPr="006A5847">
        <w:rPr>
          <w:rFonts w:cs="Times New Roman"/>
        </w:rPr>
        <w:t xml:space="preserve">, </w:t>
      </w:r>
      <w:proofErr w:type="spellStart"/>
      <w:r w:rsidRPr="006A5847">
        <w:rPr>
          <w:rFonts w:cs="Times New Roman"/>
        </w:rPr>
        <w:t>ведущее</w:t>
      </w:r>
      <w:proofErr w:type="spellEnd"/>
      <w:r w:rsidRPr="006A5847">
        <w:rPr>
          <w:rFonts w:cs="Times New Roman"/>
        </w:rPr>
        <w:t xml:space="preserve"> к </w:t>
      </w:r>
      <w:proofErr w:type="spellStart"/>
      <w:r w:rsidRPr="006A5847">
        <w:rPr>
          <w:rFonts w:cs="Times New Roman"/>
        </w:rPr>
        <w:t>изменению</w:t>
      </w:r>
      <w:proofErr w:type="spellEnd"/>
      <w:r w:rsidRPr="006A5847">
        <w:rPr>
          <w:rFonts w:cs="Times New Roman"/>
        </w:rPr>
        <w:t xml:space="preserve"> </w:t>
      </w:r>
      <w:proofErr w:type="spellStart"/>
      <w:r w:rsidRPr="006A5847">
        <w:rPr>
          <w:rFonts w:cs="Times New Roman"/>
        </w:rPr>
        <w:t>существующей</w:t>
      </w:r>
      <w:proofErr w:type="spellEnd"/>
      <w:r w:rsidRPr="006A5847">
        <w:rPr>
          <w:rFonts w:cs="Times New Roman"/>
        </w:rPr>
        <w:t xml:space="preserve"> </w:t>
      </w:r>
      <w:proofErr w:type="spellStart"/>
      <w:r w:rsidRPr="006A5847">
        <w:rPr>
          <w:rFonts w:cs="Times New Roman"/>
        </w:rPr>
        <w:t>водоотводной</w:t>
      </w:r>
      <w:proofErr w:type="spellEnd"/>
      <w:r w:rsidRPr="006A5847">
        <w:rPr>
          <w:rFonts w:cs="Times New Roman"/>
        </w:rPr>
        <w:t xml:space="preserve"> (</w:t>
      </w:r>
      <w:proofErr w:type="spellStart"/>
      <w:r w:rsidRPr="006A5847">
        <w:rPr>
          <w:rFonts w:cs="Times New Roman"/>
        </w:rPr>
        <w:t>дренажной</w:t>
      </w:r>
      <w:proofErr w:type="spellEnd"/>
      <w:r w:rsidRPr="006A5847">
        <w:rPr>
          <w:rFonts w:cs="Times New Roman"/>
        </w:rPr>
        <w:t xml:space="preserve">) </w:t>
      </w:r>
      <w:proofErr w:type="spellStart"/>
      <w:r w:rsidRPr="006A5847">
        <w:rPr>
          <w:rFonts w:cs="Times New Roman"/>
        </w:rPr>
        <w:t>системы</w:t>
      </w:r>
      <w:proofErr w:type="spellEnd"/>
      <w:r w:rsidRPr="006A5847">
        <w:rPr>
          <w:rFonts w:cs="Times New Roman"/>
        </w:rPr>
        <w:t xml:space="preserve">, к </w:t>
      </w:r>
      <w:proofErr w:type="spellStart"/>
      <w:r w:rsidRPr="006A5847">
        <w:rPr>
          <w:rFonts w:cs="Times New Roman"/>
        </w:rPr>
        <w:t>заболачиванию</w:t>
      </w:r>
      <w:proofErr w:type="spellEnd"/>
      <w:r w:rsidRPr="006A5847">
        <w:rPr>
          <w:rFonts w:cs="Times New Roman"/>
        </w:rPr>
        <w:t xml:space="preserve"> (</w:t>
      </w:r>
      <w:proofErr w:type="spellStart"/>
      <w:r w:rsidRPr="006A5847">
        <w:rPr>
          <w:rFonts w:cs="Times New Roman"/>
        </w:rPr>
        <w:t>переувлажнению</w:t>
      </w:r>
      <w:proofErr w:type="spellEnd"/>
      <w:r w:rsidRPr="006A5847">
        <w:rPr>
          <w:rFonts w:cs="Times New Roman"/>
        </w:rPr>
        <w:t xml:space="preserve">) </w:t>
      </w:r>
      <w:proofErr w:type="spellStart"/>
      <w:r w:rsidRPr="006A5847">
        <w:rPr>
          <w:rFonts w:cs="Times New Roman"/>
        </w:rPr>
        <w:t>смежных</w:t>
      </w:r>
      <w:proofErr w:type="spellEnd"/>
      <w:r w:rsidRPr="006A5847">
        <w:rPr>
          <w:rFonts w:cs="Times New Roman"/>
        </w:rPr>
        <w:t xml:space="preserve"> </w:t>
      </w:r>
      <w:proofErr w:type="spellStart"/>
      <w:r w:rsidRPr="006A5847">
        <w:rPr>
          <w:rFonts w:cs="Times New Roman"/>
        </w:rPr>
        <w:t>участков</w:t>
      </w:r>
      <w:proofErr w:type="spellEnd"/>
      <w:r w:rsidRPr="006A5847">
        <w:rPr>
          <w:rFonts w:cs="Times New Roman"/>
        </w:rPr>
        <w:t xml:space="preserve"> </w:t>
      </w:r>
      <w:proofErr w:type="spellStart"/>
      <w:r w:rsidRPr="006A5847">
        <w:rPr>
          <w:rFonts w:cs="Times New Roman"/>
        </w:rPr>
        <w:t>или</w:t>
      </w:r>
      <w:proofErr w:type="spellEnd"/>
      <w:r w:rsidRPr="006A5847">
        <w:rPr>
          <w:rFonts w:cs="Times New Roman"/>
        </w:rPr>
        <w:t xml:space="preserve"> </w:t>
      </w:r>
      <w:proofErr w:type="spellStart"/>
      <w:r w:rsidRPr="006A5847">
        <w:rPr>
          <w:rFonts w:cs="Times New Roman"/>
        </w:rPr>
        <w:t>нарушению</w:t>
      </w:r>
      <w:proofErr w:type="spellEnd"/>
      <w:r w:rsidRPr="006A5847">
        <w:rPr>
          <w:rFonts w:cs="Times New Roman"/>
        </w:rPr>
        <w:t xml:space="preserve"> </w:t>
      </w:r>
      <w:proofErr w:type="spellStart"/>
      <w:r w:rsidRPr="006A5847">
        <w:rPr>
          <w:rFonts w:cs="Times New Roman"/>
        </w:rPr>
        <w:t>иных</w:t>
      </w:r>
      <w:proofErr w:type="spellEnd"/>
      <w:r w:rsidRPr="006A5847">
        <w:rPr>
          <w:rFonts w:cs="Times New Roman"/>
        </w:rPr>
        <w:t xml:space="preserve"> </w:t>
      </w:r>
      <w:proofErr w:type="spellStart"/>
      <w:r w:rsidRPr="006A5847">
        <w:rPr>
          <w:rFonts w:cs="Times New Roman"/>
        </w:rPr>
        <w:t>законных</w:t>
      </w:r>
      <w:proofErr w:type="spellEnd"/>
      <w:r w:rsidRPr="006A5847">
        <w:rPr>
          <w:rFonts w:cs="Times New Roman"/>
        </w:rPr>
        <w:t xml:space="preserve"> </w:t>
      </w:r>
      <w:proofErr w:type="spellStart"/>
      <w:r w:rsidRPr="006A5847">
        <w:rPr>
          <w:rFonts w:cs="Times New Roman"/>
        </w:rPr>
        <w:t>прав</w:t>
      </w:r>
      <w:proofErr w:type="spellEnd"/>
      <w:r w:rsidRPr="006A5847">
        <w:rPr>
          <w:rFonts w:cs="Times New Roman"/>
        </w:rPr>
        <w:t xml:space="preserve"> </w:t>
      </w:r>
      <w:proofErr w:type="spellStart"/>
      <w:r w:rsidRPr="006A5847">
        <w:rPr>
          <w:rFonts w:cs="Times New Roman"/>
        </w:rPr>
        <w:t>их</w:t>
      </w:r>
      <w:proofErr w:type="spellEnd"/>
      <w:r w:rsidRPr="006A5847">
        <w:rPr>
          <w:rFonts w:cs="Times New Roman"/>
        </w:rPr>
        <w:t xml:space="preserve"> </w:t>
      </w:r>
      <w:proofErr w:type="spellStart"/>
      <w:r w:rsidRPr="006A5847">
        <w:rPr>
          <w:rFonts w:cs="Times New Roman"/>
        </w:rPr>
        <w:t>владельцев</w:t>
      </w:r>
      <w:proofErr w:type="spellEnd"/>
      <w:r w:rsidRPr="006A5847">
        <w:rPr>
          <w:rFonts w:cs="Times New Roman"/>
        </w:rPr>
        <w:t xml:space="preserve">, </w:t>
      </w:r>
      <w:proofErr w:type="spellStart"/>
      <w:r w:rsidRPr="006A5847">
        <w:rPr>
          <w:rFonts w:cs="Times New Roman"/>
        </w:rPr>
        <w:t>не</w:t>
      </w:r>
      <w:proofErr w:type="spellEnd"/>
      <w:r w:rsidRPr="006A5847">
        <w:rPr>
          <w:rFonts w:cs="Times New Roman"/>
        </w:rPr>
        <w:t xml:space="preserve"> </w:t>
      </w:r>
      <w:proofErr w:type="spellStart"/>
      <w:r w:rsidRPr="006A5847">
        <w:rPr>
          <w:rFonts w:cs="Times New Roman"/>
        </w:rPr>
        <w:t>допускается</w:t>
      </w:r>
      <w:proofErr w:type="spellEnd"/>
      <w:r w:rsidRPr="006A5847">
        <w:rPr>
          <w:rFonts w:cs="Times New Roman"/>
        </w:rPr>
        <w:t xml:space="preserve">. </w:t>
      </w:r>
      <w:proofErr w:type="spellStart"/>
      <w:r w:rsidRPr="006A5847">
        <w:rPr>
          <w:rFonts w:cs="Times New Roman"/>
        </w:rPr>
        <w:t>При</w:t>
      </w:r>
      <w:proofErr w:type="spellEnd"/>
      <w:r w:rsidRPr="006A5847">
        <w:rPr>
          <w:rFonts w:cs="Times New Roman"/>
        </w:rPr>
        <w:t xml:space="preserve"> </w:t>
      </w:r>
      <w:proofErr w:type="spellStart"/>
      <w:r w:rsidRPr="006A5847">
        <w:rPr>
          <w:rFonts w:cs="Times New Roman"/>
        </w:rPr>
        <w:t>необходимости</w:t>
      </w:r>
      <w:proofErr w:type="spellEnd"/>
      <w:r w:rsidRPr="006A5847">
        <w:rPr>
          <w:rFonts w:cs="Times New Roman"/>
        </w:rPr>
        <w:t xml:space="preserve"> </w:t>
      </w:r>
      <w:proofErr w:type="spellStart"/>
      <w:r w:rsidRPr="006A5847">
        <w:rPr>
          <w:rFonts w:cs="Times New Roman"/>
        </w:rPr>
        <w:t>изменения</w:t>
      </w:r>
      <w:proofErr w:type="spellEnd"/>
      <w:r w:rsidRPr="006A5847">
        <w:rPr>
          <w:rFonts w:cs="Times New Roman"/>
        </w:rPr>
        <w:t xml:space="preserve"> </w:t>
      </w:r>
      <w:proofErr w:type="spellStart"/>
      <w:r w:rsidRPr="006A5847">
        <w:rPr>
          <w:rFonts w:cs="Times New Roman"/>
        </w:rPr>
        <w:t>рельефа</w:t>
      </w:r>
      <w:proofErr w:type="spellEnd"/>
      <w:r w:rsidRPr="006A5847">
        <w:rPr>
          <w:rFonts w:cs="Times New Roman"/>
        </w:rPr>
        <w:t xml:space="preserve"> </w:t>
      </w:r>
      <w:proofErr w:type="spellStart"/>
      <w:r w:rsidRPr="006A5847">
        <w:rPr>
          <w:rFonts w:cs="Times New Roman"/>
        </w:rPr>
        <w:t>должны</w:t>
      </w:r>
      <w:proofErr w:type="spellEnd"/>
      <w:r w:rsidRPr="006A5847">
        <w:rPr>
          <w:rFonts w:cs="Times New Roman"/>
        </w:rPr>
        <w:t xml:space="preserve"> </w:t>
      </w:r>
      <w:proofErr w:type="spellStart"/>
      <w:r w:rsidRPr="006A5847">
        <w:rPr>
          <w:rFonts w:cs="Times New Roman"/>
        </w:rPr>
        <w:t>быть</w:t>
      </w:r>
      <w:proofErr w:type="spellEnd"/>
      <w:r w:rsidRPr="006A5847">
        <w:rPr>
          <w:rFonts w:cs="Times New Roman"/>
        </w:rPr>
        <w:t xml:space="preserve"> </w:t>
      </w:r>
      <w:proofErr w:type="spellStart"/>
      <w:r w:rsidRPr="006A5847">
        <w:rPr>
          <w:rFonts w:cs="Times New Roman"/>
        </w:rPr>
        <w:t>выполнены</w:t>
      </w:r>
      <w:proofErr w:type="spellEnd"/>
      <w:r w:rsidRPr="006A5847">
        <w:rPr>
          <w:rFonts w:cs="Times New Roman"/>
        </w:rPr>
        <w:t xml:space="preserve"> </w:t>
      </w:r>
      <w:proofErr w:type="spellStart"/>
      <w:r w:rsidRPr="006A5847">
        <w:rPr>
          <w:rFonts w:cs="Times New Roman"/>
        </w:rPr>
        <w:t>мероприятия</w:t>
      </w:r>
      <w:proofErr w:type="spellEnd"/>
      <w:r w:rsidRPr="006A5847">
        <w:rPr>
          <w:rFonts w:cs="Times New Roman"/>
        </w:rPr>
        <w:t xml:space="preserve"> </w:t>
      </w:r>
      <w:proofErr w:type="spellStart"/>
      <w:r w:rsidRPr="006A5847">
        <w:rPr>
          <w:rFonts w:cs="Times New Roman"/>
        </w:rPr>
        <w:t>по</w:t>
      </w:r>
      <w:proofErr w:type="spellEnd"/>
      <w:r w:rsidRPr="006A5847">
        <w:rPr>
          <w:rFonts w:cs="Times New Roman"/>
        </w:rPr>
        <w:t xml:space="preserve"> </w:t>
      </w:r>
      <w:proofErr w:type="spellStart"/>
      <w:r w:rsidRPr="006A5847">
        <w:rPr>
          <w:rFonts w:cs="Times New Roman"/>
        </w:rPr>
        <w:t>недопущению</w:t>
      </w:r>
      <w:proofErr w:type="spellEnd"/>
      <w:r w:rsidRPr="006A5847">
        <w:rPr>
          <w:rFonts w:cs="Times New Roman"/>
        </w:rPr>
        <w:t xml:space="preserve"> </w:t>
      </w:r>
      <w:proofErr w:type="spellStart"/>
      <w:r w:rsidRPr="006A5847">
        <w:rPr>
          <w:rFonts w:cs="Times New Roman"/>
        </w:rPr>
        <w:t>возможных</w:t>
      </w:r>
      <w:proofErr w:type="spellEnd"/>
      <w:r w:rsidRPr="006A5847">
        <w:rPr>
          <w:rFonts w:cs="Times New Roman"/>
        </w:rPr>
        <w:t xml:space="preserve"> </w:t>
      </w:r>
      <w:proofErr w:type="spellStart"/>
      <w:r w:rsidRPr="006A5847">
        <w:rPr>
          <w:rFonts w:cs="Times New Roman"/>
        </w:rPr>
        <w:t>негативных</w:t>
      </w:r>
      <w:proofErr w:type="spellEnd"/>
      <w:r w:rsidRPr="006A5847">
        <w:rPr>
          <w:rFonts w:cs="Times New Roman"/>
        </w:rPr>
        <w:t xml:space="preserve"> </w:t>
      </w:r>
      <w:proofErr w:type="spellStart"/>
      <w:r w:rsidRPr="006A5847">
        <w:rPr>
          <w:rFonts w:cs="Times New Roman"/>
        </w:rPr>
        <w:t>последствий</w:t>
      </w:r>
      <w:proofErr w:type="spellEnd"/>
      <w:r w:rsidRPr="006A5847">
        <w:rPr>
          <w:rFonts w:cs="Times New Roman"/>
        </w:rPr>
        <w:t>.</w:t>
      </w:r>
    </w:p>
    <w:p w14:paraId="2A66AD87" w14:textId="77777777" w:rsidR="00A759AE" w:rsidRPr="006A5847" w:rsidRDefault="00944495" w:rsidP="006A5847">
      <w:pPr>
        <w:pStyle w:val="Standard"/>
        <w:spacing w:line="264" w:lineRule="auto"/>
        <w:ind w:firstLine="567"/>
        <w:jc w:val="both"/>
        <w:rPr>
          <w:rFonts w:cs="Times New Roman"/>
          <w:lang w:val="ru-RU"/>
        </w:rPr>
      </w:pPr>
      <w:r w:rsidRPr="006A5847">
        <w:rPr>
          <w:rFonts w:cs="Times New Roman"/>
        </w:rPr>
        <w:t xml:space="preserve">7. </w:t>
      </w:r>
      <w:proofErr w:type="spellStart"/>
      <w:r w:rsidRPr="006A5847">
        <w:rPr>
          <w:rFonts w:cs="Times New Roman"/>
        </w:rPr>
        <w:t>Все</w:t>
      </w:r>
      <w:proofErr w:type="spellEnd"/>
      <w:r w:rsidRPr="006A5847">
        <w:rPr>
          <w:rFonts w:cs="Times New Roman"/>
        </w:rPr>
        <w:t xml:space="preserve"> </w:t>
      </w:r>
      <w:proofErr w:type="spellStart"/>
      <w:r w:rsidRPr="006A5847">
        <w:rPr>
          <w:rFonts w:cs="Times New Roman"/>
        </w:rPr>
        <w:t>строения</w:t>
      </w:r>
      <w:proofErr w:type="spellEnd"/>
      <w:r w:rsidRPr="006A5847">
        <w:rPr>
          <w:rFonts w:cs="Times New Roman"/>
        </w:rPr>
        <w:t xml:space="preserve"> </w:t>
      </w:r>
      <w:proofErr w:type="spellStart"/>
      <w:r w:rsidRPr="006A5847">
        <w:rPr>
          <w:rFonts w:cs="Times New Roman"/>
        </w:rPr>
        <w:t>должны</w:t>
      </w:r>
      <w:proofErr w:type="spellEnd"/>
      <w:r w:rsidRPr="006A5847">
        <w:rPr>
          <w:rFonts w:cs="Times New Roman"/>
        </w:rPr>
        <w:t xml:space="preserve"> </w:t>
      </w:r>
      <w:proofErr w:type="spellStart"/>
      <w:r w:rsidRPr="006A5847">
        <w:rPr>
          <w:rFonts w:cs="Times New Roman"/>
        </w:rPr>
        <w:t>быть</w:t>
      </w:r>
      <w:proofErr w:type="spellEnd"/>
      <w:r w:rsidRPr="006A5847">
        <w:rPr>
          <w:rFonts w:cs="Times New Roman"/>
        </w:rPr>
        <w:t xml:space="preserve"> </w:t>
      </w:r>
      <w:proofErr w:type="spellStart"/>
      <w:r w:rsidRPr="006A5847">
        <w:rPr>
          <w:rFonts w:cs="Times New Roman"/>
        </w:rPr>
        <w:t>обеспечены</w:t>
      </w:r>
      <w:proofErr w:type="spellEnd"/>
      <w:r w:rsidRPr="006A5847">
        <w:rPr>
          <w:rFonts w:cs="Times New Roman"/>
        </w:rPr>
        <w:t xml:space="preserve"> </w:t>
      </w:r>
      <w:proofErr w:type="spellStart"/>
      <w:r w:rsidRPr="006A5847">
        <w:rPr>
          <w:rFonts w:cs="Times New Roman"/>
        </w:rPr>
        <w:t>системами</w:t>
      </w:r>
      <w:proofErr w:type="spellEnd"/>
      <w:r w:rsidRPr="006A5847">
        <w:rPr>
          <w:rFonts w:cs="Times New Roman"/>
        </w:rPr>
        <w:t xml:space="preserve"> </w:t>
      </w:r>
      <w:proofErr w:type="spellStart"/>
      <w:r w:rsidRPr="006A5847">
        <w:rPr>
          <w:rFonts w:cs="Times New Roman"/>
        </w:rPr>
        <w:t>водоотведения</w:t>
      </w:r>
      <w:proofErr w:type="spellEnd"/>
      <w:r w:rsidRPr="006A5847">
        <w:rPr>
          <w:rFonts w:cs="Times New Roman"/>
        </w:rPr>
        <w:t xml:space="preserve"> с </w:t>
      </w:r>
      <w:proofErr w:type="spellStart"/>
      <w:r w:rsidRPr="006A5847">
        <w:rPr>
          <w:rFonts w:cs="Times New Roman"/>
        </w:rPr>
        <w:t>кровли</w:t>
      </w:r>
      <w:proofErr w:type="spellEnd"/>
      <w:r w:rsidRPr="006A5847">
        <w:rPr>
          <w:rFonts w:cs="Times New Roman"/>
        </w:rPr>
        <w:t xml:space="preserve"> с </w:t>
      </w:r>
      <w:proofErr w:type="spellStart"/>
      <w:r w:rsidRPr="006A5847">
        <w:rPr>
          <w:rFonts w:cs="Times New Roman"/>
        </w:rPr>
        <w:t>целью</w:t>
      </w:r>
      <w:proofErr w:type="spellEnd"/>
      <w:r w:rsidRPr="006A5847">
        <w:rPr>
          <w:rFonts w:cs="Times New Roman"/>
        </w:rPr>
        <w:t xml:space="preserve"> </w:t>
      </w:r>
      <w:proofErr w:type="spellStart"/>
      <w:r w:rsidRPr="006A5847">
        <w:rPr>
          <w:rFonts w:cs="Times New Roman"/>
        </w:rPr>
        <w:t>предотвращения</w:t>
      </w:r>
      <w:proofErr w:type="spellEnd"/>
      <w:r w:rsidRPr="006A5847">
        <w:rPr>
          <w:rFonts w:cs="Times New Roman"/>
        </w:rPr>
        <w:t xml:space="preserve"> </w:t>
      </w:r>
      <w:proofErr w:type="spellStart"/>
      <w:r w:rsidRPr="006A5847">
        <w:rPr>
          <w:rFonts w:cs="Times New Roman"/>
        </w:rPr>
        <w:t>подтопления</w:t>
      </w:r>
      <w:proofErr w:type="spellEnd"/>
      <w:r w:rsidRPr="006A5847">
        <w:rPr>
          <w:rFonts w:cs="Times New Roman"/>
        </w:rPr>
        <w:t xml:space="preserve"> </w:t>
      </w:r>
      <w:proofErr w:type="spellStart"/>
      <w:r w:rsidRPr="006A5847">
        <w:rPr>
          <w:rFonts w:cs="Times New Roman"/>
        </w:rPr>
        <w:t>соседних</w:t>
      </w:r>
      <w:proofErr w:type="spellEnd"/>
      <w:r w:rsidRPr="006A5847">
        <w:rPr>
          <w:rFonts w:cs="Times New Roman"/>
        </w:rPr>
        <w:t xml:space="preserve"> </w:t>
      </w:r>
      <w:proofErr w:type="spellStart"/>
      <w:r w:rsidRPr="006A5847">
        <w:rPr>
          <w:rFonts w:cs="Times New Roman"/>
        </w:rPr>
        <w:t>земельных</w:t>
      </w:r>
      <w:proofErr w:type="spellEnd"/>
      <w:r w:rsidRPr="006A5847">
        <w:rPr>
          <w:rFonts w:cs="Times New Roman"/>
        </w:rPr>
        <w:t xml:space="preserve"> </w:t>
      </w:r>
      <w:proofErr w:type="spellStart"/>
      <w:r w:rsidRPr="006A5847">
        <w:rPr>
          <w:rFonts w:cs="Times New Roman"/>
        </w:rPr>
        <w:t>участков</w:t>
      </w:r>
      <w:proofErr w:type="spellEnd"/>
      <w:r w:rsidRPr="006A5847">
        <w:rPr>
          <w:rFonts w:cs="Times New Roman"/>
        </w:rPr>
        <w:t xml:space="preserve"> и </w:t>
      </w:r>
      <w:proofErr w:type="spellStart"/>
      <w:r w:rsidRPr="006A5847">
        <w:rPr>
          <w:rFonts w:cs="Times New Roman"/>
        </w:rPr>
        <w:t>строений</w:t>
      </w:r>
      <w:proofErr w:type="spellEnd"/>
      <w:r w:rsidRPr="006A5847">
        <w:rPr>
          <w:rFonts w:cs="Times New Roman"/>
        </w:rPr>
        <w:t>.</w:t>
      </w:r>
      <w:r w:rsidR="00D60286" w:rsidRPr="006A5847">
        <w:rPr>
          <w:rFonts w:cs="Times New Roman"/>
          <w:lang w:val="ru-RU"/>
        </w:rPr>
        <w:t xml:space="preserve"> </w:t>
      </w:r>
    </w:p>
    <w:p w14:paraId="401BDAED" w14:textId="77777777" w:rsidR="0065570D" w:rsidRPr="006A5847" w:rsidRDefault="0065570D" w:rsidP="006A5847">
      <w:pPr>
        <w:widowControl/>
        <w:shd w:val="clear" w:color="auto" w:fill="FFFFFF"/>
        <w:suppressAutoHyphens w:val="0"/>
        <w:spacing w:line="264" w:lineRule="auto"/>
        <w:ind w:firstLine="567"/>
        <w:jc w:val="both"/>
        <w:textAlignment w:val="auto"/>
        <w:rPr>
          <w:rFonts w:ascii="Times New Roman" w:eastAsia="Times New Roman" w:hAnsi="Times New Roman" w:cs="Times New Roman"/>
          <w:color w:val="000000"/>
          <w:kern w:val="0"/>
          <w:sz w:val="24"/>
          <w:szCs w:val="24"/>
          <w:lang w:eastAsia="ru-RU"/>
        </w:rPr>
      </w:pPr>
      <w:r w:rsidRPr="006A5847">
        <w:rPr>
          <w:rFonts w:ascii="Times New Roman" w:eastAsia="Times New Roman" w:hAnsi="Times New Roman" w:cs="Times New Roman"/>
          <w:color w:val="000000"/>
          <w:kern w:val="0"/>
          <w:sz w:val="24"/>
          <w:szCs w:val="24"/>
          <w:lang w:eastAsia="ru-RU"/>
        </w:rPr>
        <w:t>8. Кровельное покрытие при строительстве объектов капитального</w:t>
      </w:r>
      <w:r w:rsidR="00A847DD" w:rsidRPr="006A5847">
        <w:rPr>
          <w:rFonts w:ascii="Times New Roman" w:eastAsia="Times New Roman" w:hAnsi="Times New Roman" w:cs="Times New Roman"/>
          <w:color w:val="000000"/>
          <w:kern w:val="0"/>
          <w:sz w:val="24"/>
          <w:szCs w:val="24"/>
          <w:lang w:eastAsia="ru-RU"/>
        </w:rPr>
        <w:t xml:space="preserve"> </w:t>
      </w:r>
      <w:r w:rsidRPr="006A5847">
        <w:rPr>
          <w:rFonts w:ascii="Times New Roman" w:eastAsia="Times New Roman" w:hAnsi="Times New Roman" w:cs="Times New Roman"/>
          <w:color w:val="000000"/>
          <w:kern w:val="0"/>
          <w:sz w:val="24"/>
          <w:szCs w:val="24"/>
          <w:lang w:eastAsia="ru-RU"/>
        </w:rPr>
        <w:t>строительства</w:t>
      </w:r>
      <w:r w:rsidR="00A847DD" w:rsidRPr="006A5847">
        <w:rPr>
          <w:rFonts w:ascii="Times New Roman" w:eastAsia="Times New Roman" w:hAnsi="Times New Roman" w:cs="Times New Roman"/>
          <w:color w:val="000000"/>
          <w:kern w:val="0"/>
          <w:sz w:val="24"/>
          <w:szCs w:val="24"/>
          <w:lang w:eastAsia="ru-RU"/>
        </w:rPr>
        <w:t xml:space="preserve"> </w:t>
      </w:r>
      <w:r w:rsidRPr="006A5847">
        <w:rPr>
          <w:rFonts w:ascii="Times New Roman" w:eastAsia="Times New Roman" w:hAnsi="Times New Roman" w:cs="Times New Roman"/>
          <w:color w:val="000000"/>
          <w:kern w:val="0"/>
          <w:sz w:val="24"/>
          <w:szCs w:val="24"/>
          <w:lang w:eastAsia="ru-RU"/>
        </w:rPr>
        <w:t>на</w:t>
      </w:r>
      <w:r w:rsidR="00A847DD" w:rsidRPr="006A5847">
        <w:rPr>
          <w:rFonts w:ascii="Times New Roman" w:eastAsia="Times New Roman" w:hAnsi="Times New Roman" w:cs="Times New Roman"/>
          <w:color w:val="000000"/>
          <w:kern w:val="0"/>
          <w:sz w:val="24"/>
          <w:szCs w:val="24"/>
          <w:lang w:eastAsia="ru-RU"/>
        </w:rPr>
        <w:t xml:space="preserve"> </w:t>
      </w:r>
      <w:r w:rsidRPr="006A5847">
        <w:rPr>
          <w:rFonts w:ascii="Times New Roman" w:eastAsia="Times New Roman" w:hAnsi="Times New Roman" w:cs="Times New Roman"/>
          <w:color w:val="000000"/>
          <w:kern w:val="0"/>
          <w:sz w:val="24"/>
          <w:szCs w:val="24"/>
          <w:lang w:eastAsia="ru-RU"/>
        </w:rPr>
        <w:t>вновь</w:t>
      </w:r>
      <w:r w:rsidR="00A847DD" w:rsidRPr="006A5847">
        <w:rPr>
          <w:rFonts w:ascii="Times New Roman" w:eastAsia="Times New Roman" w:hAnsi="Times New Roman" w:cs="Times New Roman"/>
          <w:color w:val="000000"/>
          <w:kern w:val="0"/>
          <w:sz w:val="24"/>
          <w:szCs w:val="24"/>
          <w:lang w:eastAsia="ru-RU"/>
        </w:rPr>
        <w:t xml:space="preserve"> </w:t>
      </w:r>
      <w:r w:rsidRPr="006A5847">
        <w:rPr>
          <w:rFonts w:ascii="Times New Roman" w:eastAsia="Times New Roman" w:hAnsi="Times New Roman" w:cs="Times New Roman"/>
          <w:color w:val="000000"/>
          <w:kern w:val="0"/>
          <w:sz w:val="24"/>
          <w:szCs w:val="24"/>
          <w:lang w:eastAsia="ru-RU"/>
        </w:rPr>
        <w:t>сформированных</w:t>
      </w:r>
      <w:r w:rsidR="00A847DD" w:rsidRPr="006A5847">
        <w:rPr>
          <w:rFonts w:ascii="Times New Roman" w:eastAsia="Times New Roman" w:hAnsi="Times New Roman" w:cs="Times New Roman"/>
          <w:color w:val="000000"/>
          <w:kern w:val="0"/>
          <w:sz w:val="24"/>
          <w:szCs w:val="24"/>
          <w:lang w:eastAsia="ru-RU"/>
        </w:rPr>
        <w:t xml:space="preserve"> земельных участках, </w:t>
      </w:r>
      <w:r w:rsidRPr="006A5847">
        <w:rPr>
          <w:rFonts w:ascii="Times New Roman" w:eastAsia="Times New Roman" w:hAnsi="Times New Roman" w:cs="Times New Roman"/>
          <w:color w:val="000000"/>
          <w:kern w:val="0"/>
          <w:sz w:val="24"/>
          <w:szCs w:val="24"/>
          <w:lang w:eastAsia="ru-RU"/>
        </w:rPr>
        <w:t>расположенных в границах территорий должно выполняться согласно</w:t>
      </w:r>
      <w:r w:rsidR="00A847DD" w:rsidRPr="006A5847">
        <w:rPr>
          <w:rFonts w:ascii="Times New Roman" w:eastAsia="Times New Roman" w:hAnsi="Times New Roman" w:cs="Times New Roman"/>
          <w:color w:val="000000"/>
          <w:kern w:val="0"/>
          <w:sz w:val="24"/>
          <w:szCs w:val="24"/>
          <w:lang w:eastAsia="ru-RU"/>
        </w:rPr>
        <w:t xml:space="preserve"> </w:t>
      </w:r>
      <w:r w:rsidRPr="006A5847">
        <w:rPr>
          <w:rFonts w:ascii="Times New Roman" w:eastAsia="Times New Roman" w:hAnsi="Times New Roman" w:cs="Times New Roman"/>
          <w:color w:val="000000"/>
          <w:kern w:val="0"/>
          <w:sz w:val="24"/>
          <w:szCs w:val="24"/>
          <w:lang w:eastAsia="ru-RU"/>
        </w:rPr>
        <w:t>приложения</w:t>
      </w:r>
      <w:r w:rsidR="00A847DD" w:rsidRPr="006A5847">
        <w:rPr>
          <w:rFonts w:ascii="Times New Roman" w:eastAsia="Times New Roman" w:hAnsi="Times New Roman" w:cs="Times New Roman"/>
          <w:color w:val="000000"/>
          <w:kern w:val="0"/>
          <w:sz w:val="24"/>
          <w:szCs w:val="24"/>
          <w:shd w:val="clear" w:color="auto" w:fill="FFFFFF"/>
          <w:lang w:eastAsia="ru-RU"/>
        </w:rPr>
        <w:t xml:space="preserve"> к настоящим Правилам</w:t>
      </w:r>
      <w:r w:rsidRPr="006A5847">
        <w:rPr>
          <w:rFonts w:ascii="Times New Roman" w:eastAsia="Times New Roman" w:hAnsi="Times New Roman" w:cs="Times New Roman"/>
          <w:color w:val="000000"/>
          <w:kern w:val="0"/>
          <w:sz w:val="24"/>
          <w:szCs w:val="24"/>
          <w:lang w:eastAsia="ru-RU"/>
        </w:rPr>
        <w:t>:</w:t>
      </w:r>
    </w:p>
    <w:p w14:paraId="07AA897F" w14:textId="77777777" w:rsidR="0065570D" w:rsidRPr="006A5847" w:rsidRDefault="0065570D" w:rsidP="006A5847">
      <w:pPr>
        <w:widowControl/>
        <w:shd w:val="clear" w:color="auto" w:fill="FFFFFF"/>
        <w:suppressAutoHyphens w:val="0"/>
        <w:spacing w:line="264" w:lineRule="auto"/>
        <w:ind w:firstLine="567"/>
        <w:jc w:val="both"/>
        <w:textAlignment w:val="auto"/>
        <w:rPr>
          <w:rFonts w:ascii="Times New Roman" w:eastAsia="Times New Roman" w:hAnsi="Times New Roman" w:cs="Times New Roman"/>
          <w:color w:val="000000"/>
          <w:kern w:val="0"/>
          <w:sz w:val="24"/>
          <w:szCs w:val="24"/>
          <w:lang w:eastAsia="ru-RU"/>
        </w:rPr>
      </w:pPr>
      <w:r w:rsidRPr="006A5847">
        <w:rPr>
          <w:rFonts w:ascii="Times New Roman" w:eastAsia="Times New Roman" w:hAnsi="Times New Roman" w:cs="Times New Roman"/>
          <w:color w:val="000000"/>
          <w:kern w:val="0"/>
          <w:sz w:val="24"/>
          <w:szCs w:val="24"/>
          <w:lang w:eastAsia="ru-RU"/>
        </w:rPr>
        <w:lastRenderedPageBreak/>
        <w:t>- северная часть и восточная часть х. Северо-Восточные Сады в</w:t>
      </w:r>
      <w:r w:rsidR="00A847DD" w:rsidRPr="006A5847">
        <w:rPr>
          <w:rFonts w:ascii="Times New Roman" w:eastAsia="Times New Roman" w:hAnsi="Times New Roman" w:cs="Times New Roman"/>
          <w:color w:val="000000"/>
          <w:kern w:val="0"/>
          <w:sz w:val="24"/>
          <w:szCs w:val="24"/>
          <w:lang w:eastAsia="ru-RU"/>
        </w:rPr>
        <w:t xml:space="preserve"> </w:t>
      </w:r>
      <w:r w:rsidRPr="006A5847">
        <w:rPr>
          <w:rFonts w:ascii="Times New Roman" w:eastAsia="Times New Roman" w:hAnsi="Times New Roman" w:cs="Times New Roman"/>
          <w:color w:val="000000"/>
          <w:kern w:val="0"/>
          <w:sz w:val="24"/>
          <w:szCs w:val="24"/>
          <w:lang w:eastAsia="ru-RU"/>
        </w:rPr>
        <w:t>кадастровом квартале 01:04:5402001 в коричневом тоне;</w:t>
      </w:r>
    </w:p>
    <w:p w14:paraId="346986FB" w14:textId="77777777" w:rsidR="0065570D" w:rsidRPr="006A5847" w:rsidRDefault="0065570D" w:rsidP="006A5847">
      <w:pPr>
        <w:widowControl/>
        <w:shd w:val="clear" w:color="auto" w:fill="FFFFFF"/>
        <w:suppressAutoHyphens w:val="0"/>
        <w:spacing w:line="264" w:lineRule="auto"/>
        <w:ind w:firstLine="567"/>
        <w:jc w:val="both"/>
        <w:textAlignment w:val="auto"/>
        <w:rPr>
          <w:rFonts w:ascii="Times New Roman" w:eastAsia="Times New Roman" w:hAnsi="Times New Roman" w:cs="Times New Roman"/>
          <w:color w:val="000000"/>
          <w:kern w:val="0"/>
          <w:sz w:val="24"/>
          <w:szCs w:val="24"/>
          <w:lang w:eastAsia="ru-RU"/>
        </w:rPr>
      </w:pPr>
      <w:r w:rsidRPr="006A5847">
        <w:rPr>
          <w:rFonts w:ascii="Times New Roman" w:eastAsia="Times New Roman" w:hAnsi="Times New Roman" w:cs="Times New Roman"/>
          <w:color w:val="000000"/>
          <w:kern w:val="0"/>
          <w:sz w:val="24"/>
          <w:szCs w:val="24"/>
          <w:lang w:eastAsia="ru-RU"/>
        </w:rPr>
        <w:t xml:space="preserve">- юго-западная часть и северо-восточная часть а. </w:t>
      </w:r>
      <w:proofErr w:type="spellStart"/>
      <w:r w:rsidRPr="006A5847">
        <w:rPr>
          <w:rFonts w:ascii="Times New Roman" w:eastAsia="Times New Roman" w:hAnsi="Times New Roman" w:cs="Times New Roman"/>
          <w:color w:val="000000"/>
          <w:kern w:val="0"/>
          <w:sz w:val="24"/>
          <w:szCs w:val="24"/>
          <w:lang w:eastAsia="ru-RU"/>
        </w:rPr>
        <w:t>Мафэхабль</w:t>
      </w:r>
      <w:proofErr w:type="spellEnd"/>
      <w:r w:rsidRPr="006A5847">
        <w:rPr>
          <w:rFonts w:ascii="Times New Roman" w:eastAsia="Times New Roman" w:hAnsi="Times New Roman" w:cs="Times New Roman"/>
          <w:color w:val="000000"/>
          <w:kern w:val="0"/>
          <w:sz w:val="24"/>
          <w:szCs w:val="24"/>
          <w:lang w:eastAsia="ru-RU"/>
        </w:rPr>
        <w:t xml:space="preserve"> в</w:t>
      </w:r>
      <w:r w:rsidR="00A847DD" w:rsidRPr="006A5847">
        <w:rPr>
          <w:rFonts w:ascii="Times New Roman" w:eastAsia="Times New Roman" w:hAnsi="Times New Roman" w:cs="Times New Roman"/>
          <w:color w:val="000000"/>
          <w:kern w:val="0"/>
          <w:sz w:val="24"/>
          <w:szCs w:val="24"/>
          <w:lang w:eastAsia="ru-RU"/>
        </w:rPr>
        <w:t xml:space="preserve"> </w:t>
      </w:r>
      <w:r w:rsidRPr="006A5847">
        <w:rPr>
          <w:rFonts w:ascii="Times New Roman" w:eastAsia="Times New Roman" w:hAnsi="Times New Roman" w:cs="Times New Roman"/>
          <w:color w:val="000000"/>
          <w:kern w:val="0"/>
          <w:sz w:val="24"/>
          <w:szCs w:val="24"/>
          <w:lang w:eastAsia="ru-RU"/>
        </w:rPr>
        <w:t>кадастровом квартале 01:04:5402001 в коричневом тоне;</w:t>
      </w:r>
    </w:p>
    <w:p w14:paraId="4F6C2DB7" w14:textId="77777777" w:rsidR="0065570D" w:rsidRPr="006A5847" w:rsidRDefault="0065570D" w:rsidP="006A5847">
      <w:pPr>
        <w:widowControl/>
        <w:shd w:val="clear" w:color="auto" w:fill="FFFFFF"/>
        <w:suppressAutoHyphens w:val="0"/>
        <w:spacing w:line="264" w:lineRule="auto"/>
        <w:ind w:firstLine="567"/>
        <w:jc w:val="both"/>
        <w:textAlignment w:val="auto"/>
        <w:rPr>
          <w:rFonts w:ascii="Times New Roman" w:eastAsia="Times New Roman" w:hAnsi="Times New Roman" w:cs="Times New Roman"/>
          <w:color w:val="000000"/>
          <w:kern w:val="0"/>
          <w:sz w:val="24"/>
          <w:szCs w:val="24"/>
          <w:lang w:eastAsia="ru-RU"/>
        </w:rPr>
      </w:pPr>
      <w:r w:rsidRPr="006A5847">
        <w:rPr>
          <w:rFonts w:ascii="Times New Roman" w:eastAsia="Times New Roman" w:hAnsi="Times New Roman" w:cs="Times New Roman"/>
          <w:color w:val="000000"/>
          <w:kern w:val="0"/>
          <w:sz w:val="24"/>
          <w:szCs w:val="24"/>
          <w:lang w:eastAsia="ru-RU"/>
        </w:rPr>
        <w:t>- западная часть х. Грозный в кадастровом квартале 01:04:5402001 в</w:t>
      </w:r>
      <w:r w:rsidR="00A847DD" w:rsidRPr="006A5847">
        <w:rPr>
          <w:rFonts w:ascii="Times New Roman" w:eastAsia="Times New Roman" w:hAnsi="Times New Roman" w:cs="Times New Roman"/>
          <w:color w:val="000000"/>
          <w:kern w:val="0"/>
          <w:sz w:val="24"/>
          <w:szCs w:val="24"/>
          <w:lang w:eastAsia="ru-RU"/>
        </w:rPr>
        <w:t xml:space="preserve"> </w:t>
      </w:r>
      <w:r w:rsidRPr="006A5847">
        <w:rPr>
          <w:rFonts w:ascii="Times New Roman" w:eastAsia="Times New Roman" w:hAnsi="Times New Roman" w:cs="Times New Roman"/>
          <w:color w:val="000000"/>
          <w:kern w:val="0"/>
          <w:sz w:val="24"/>
          <w:szCs w:val="24"/>
          <w:lang w:eastAsia="ru-RU"/>
        </w:rPr>
        <w:t>коричневом тоне;</w:t>
      </w:r>
    </w:p>
    <w:p w14:paraId="042299DB" w14:textId="77777777" w:rsidR="00D60286" w:rsidRPr="006A5847" w:rsidRDefault="0065570D" w:rsidP="006A5847">
      <w:pPr>
        <w:widowControl/>
        <w:shd w:val="clear" w:color="auto" w:fill="FFFFFF"/>
        <w:suppressAutoHyphens w:val="0"/>
        <w:spacing w:line="264" w:lineRule="auto"/>
        <w:ind w:firstLine="567"/>
        <w:jc w:val="both"/>
        <w:textAlignment w:val="auto"/>
        <w:rPr>
          <w:rFonts w:ascii="Times New Roman" w:eastAsia="Times New Roman" w:hAnsi="Times New Roman" w:cs="Times New Roman"/>
          <w:color w:val="000000"/>
          <w:kern w:val="0"/>
          <w:sz w:val="24"/>
          <w:szCs w:val="24"/>
          <w:lang w:eastAsia="ru-RU"/>
        </w:rPr>
      </w:pPr>
      <w:r w:rsidRPr="006A5847">
        <w:rPr>
          <w:rFonts w:ascii="Times New Roman" w:eastAsia="Times New Roman" w:hAnsi="Times New Roman" w:cs="Times New Roman"/>
          <w:color w:val="000000"/>
          <w:kern w:val="0"/>
          <w:sz w:val="24"/>
          <w:szCs w:val="24"/>
          <w:lang w:eastAsia="ru-RU"/>
        </w:rPr>
        <w:t>- северная часть х. Пролетарский в</w:t>
      </w:r>
      <w:r w:rsidR="00A847DD" w:rsidRPr="006A5847">
        <w:rPr>
          <w:rFonts w:ascii="Times New Roman" w:eastAsia="Times New Roman" w:hAnsi="Times New Roman" w:cs="Times New Roman"/>
          <w:color w:val="000000"/>
          <w:kern w:val="0"/>
          <w:sz w:val="24"/>
          <w:szCs w:val="24"/>
          <w:lang w:eastAsia="ru-RU"/>
        </w:rPr>
        <w:t xml:space="preserve"> 01:04:5711002 в коричневом тоне</w:t>
      </w:r>
      <w:r w:rsidRPr="006A5847">
        <w:rPr>
          <w:rFonts w:ascii="Times New Roman" w:eastAsia="Times New Roman" w:hAnsi="Times New Roman" w:cs="Times New Roman"/>
          <w:color w:val="000000"/>
          <w:kern w:val="0"/>
          <w:sz w:val="24"/>
          <w:szCs w:val="24"/>
          <w:lang w:eastAsia="ru-RU"/>
        </w:rPr>
        <w:t>.</w:t>
      </w:r>
      <w:r w:rsidR="00D60286" w:rsidRPr="006A5847">
        <w:rPr>
          <w:rFonts w:ascii="Times New Roman" w:hAnsi="Times New Roman" w:cs="Times New Roman"/>
          <w:sz w:val="24"/>
          <w:szCs w:val="24"/>
        </w:rPr>
        <w:t xml:space="preserve">                                                                                                                                                                                                               </w:t>
      </w:r>
      <w:r w:rsidR="00D60286" w:rsidRPr="006A5847">
        <w:rPr>
          <w:rFonts w:ascii="Times New Roman" w:hAnsi="Times New Roman" w:cs="Times New Roman"/>
          <w:color w:val="FF0000"/>
          <w:sz w:val="24"/>
          <w:szCs w:val="24"/>
        </w:rPr>
        <w:t xml:space="preserve">    </w:t>
      </w:r>
    </w:p>
    <w:p w14:paraId="3E7507E7" w14:textId="77777777" w:rsidR="00944495" w:rsidRPr="006A5847" w:rsidRDefault="00D60286" w:rsidP="006A5847">
      <w:pPr>
        <w:pStyle w:val="Standard"/>
        <w:spacing w:line="264" w:lineRule="auto"/>
        <w:ind w:firstLine="567"/>
        <w:jc w:val="both"/>
        <w:rPr>
          <w:rFonts w:cs="Times New Roman"/>
          <w:lang w:val="ru-RU"/>
        </w:rPr>
      </w:pPr>
      <w:r w:rsidRPr="006A5847">
        <w:rPr>
          <w:rFonts w:cs="Times New Roman"/>
          <w:lang w:val="ru-RU"/>
        </w:rPr>
        <w:t>9</w:t>
      </w:r>
      <w:r w:rsidR="00944495" w:rsidRPr="006A5847">
        <w:rPr>
          <w:rFonts w:cs="Times New Roman"/>
        </w:rPr>
        <w:t xml:space="preserve">. </w:t>
      </w:r>
      <w:proofErr w:type="spellStart"/>
      <w:r w:rsidR="00944495" w:rsidRPr="006A5847">
        <w:rPr>
          <w:rFonts w:cs="Times New Roman"/>
        </w:rPr>
        <w:t>При</w:t>
      </w:r>
      <w:proofErr w:type="spellEnd"/>
      <w:r w:rsidR="00944495" w:rsidRPr="006A5847">
        <w:rPr>
          <w:rFonts w:cs="Times New Roman"/>
        </w:rPr>
        <w:t xml:space="preserve"> </w:t>
      </w:r>
      <w:proofErr w:type="spellStart"/>
      <w:r w:rsidR="00944495" w:rsidRPr="006A5847">
        <w:rPr>
          <w:rFonts w:cs="Times New Roman"/>
        </w:rPr>
        <w:t>необходимости</w:t>
      </w:r>
      <w:proofErr w:type="spellEnd"/>
      <w:r w:rsidR="00944495" w:rsidRPr="006A5847">
        <w:rPr>
          <w:rFonts w:cs="Times New Roman"/>
        </w:rPr>
        <w:t xml:space="preserve"> </w:t>
      </w:r>
      <w:proofErr w:type="spellStart"/>
      <w:r w:rsidR="00944495" w:rsidRPr="006A5847">
        <w:rPr>
          <w:rFonts w:cs="Times New Roman"/>
        </w:rPr>
        <w:t>облицовки</w:t>
      </w:r>
      <w:proofErr w:type="spellEnd"/>
      <w:r w:rsidR="00944495" w:rsidRPr="006A5847">
        <w:rPr>
          <w:rFonts w:cs="Times New Roman"/>
        </w:rPr>
        <w:t xml:space="preserve"> </w:t>
      </w:r>
      <w:proofErr w:type="spellStart"/>
      <w:r w:rsidR="00944495" w:rsidRPr="006A5847">
        <w:rPr>
          <w:rFonts w:cs="Times New Roman"/>
        </w:rPr>
        <w:t>стен</w:t>
      </w:r>
      <w:proofErr w:type="spellEnd"/>
      <w:r w:rsidR="00944495" w:rsidRPr="006A5847">
        <w:rPr>
          <w:rFonts w:cs="Times New Roman"/>
        </w:rPr>
        <w:t xml:space="preserve"> </w:t>
      </w:r>
      <w:proofErr w:type="spellStart"/>
      <w:r w:rsidR="00944495" w:rsidRPr="006A5847">
        <w:rPr>
          <w:rFonts w:cs="Times New Roman"/>
        </w:rPr>
        <w:t>существующего</w:t>
      </w:r>
      <w:proofErr w:type="spellEnd"/>
      <w:r w:rsidR="00944495" w:rsidRPr="006A5847">
        <w:rPr>
          <w:rFonts w:cs="Times New Roman"/>
        </w:rPr>
        <w:t xml:space="preserve"> </w:t>
      </w:r>
      <w:proofErr w:type="spellStart"/>
      <w:r w:rsidR="00944495" w:rsidRPr="006A5847">
        <w:rPr>
          <w:rFonts w:cs="Times New Roman"/>
        </w:rPr>
        <w:t>жилого</w:t>
      </w:r>
      <w:proofErr w:type="spellEnd"/>
      <w:r w:rsidR="00944495" w:rsidRPr="006A5847">
        <w:rPr>
          <w:rFonts w:cs="Times New Roman"/>
        </w:rPr>
        <w:t xml:space="preserve"> </w:t>
      </w:r>
      <w:proofErr w:type="spellStart"/>
      <w:r w:rsidR="00944495" w:rsidRPr="006A5847">
        <w:rPr>
          <w:rFonts w:cs="Times New Roman"/>
        </w:rPr>
        <w:t>дома</w:t>
      </w:r>
      <w:proofErr w:type="spellEnd"/>
      <w:r w:rsidR="00944495" w:rsidRPr="006A5847">
        <w:rPr>
          <w:rFonts w:cs="Times New Roman"/>
        </w:rPr>
        <w:t xml:space="preserve">, </w:t>
      </w:r>
      <w:proofErr w:type="spellStart"/>
      <w:r w:rsidR="00944495" w:rsidRPr="006A5847">
        <w:rPr>
          <w:rFonts w:cs="Times New Roman"/>
        </w:rPr>
        <w:t>расположенного</w:t>
      </w:r>
      <w:proofErr w:type="spellEnd"/>
      <w:r w:rsidR="00944495" w:rsidRPr="006A5847">
        <w:rPr>
          <w:rFonts w:cs="Times New Roman"/>
        </w:rPr>
        <w:t xml:space="preserve"> </w:t>
      </w:r>
      <w:proofErr w:type="spellStart"/>
      <w:r w:rsidR="00944495" w:rsidRPr="006A5847">
        <w:rPr>
          <w:rFonts w:cs="Times New Roman"/>
        </w:rPr>
        <w:t>на</w:t>
      </w:r>
      <w:proofErr w:type="spellEnd"/>
      <w:r w:rsidR="00944495" w:rsidRPr="006A5847">
        <w:rPr>
          <w:rFonts w:cs="Times New Roman"/>
        </w:rPr>
        <w:t xml:space="preserve"> </w:t>
      </w:r>
      <w:proofErr w:type="spellStart"/>
      <w:r w:rsidR="00944495" w:rsidRPr="006A5847">
        <w:rPr>
          <w:rFonts w:cs="Times New Roman"/>
        </w:rPr>
        <w:t>расстоянии</w:t>
      </w:r>
      <w:proofErr w:type="spellEnd"/>
      <w:r w:rsidR="00944495" w:rsidRPr="006A5847">
        <w:rPr>
          <w:rFonts w:cs="Times New Roman"/>
        </w:rPr>
        <w:t xml:space="preserve"> </w:t>
      </w:r>
      <w:proofErr w:type="spellStart"/>
      <w:r w:rsidR="00944495" w:rsidRPr="006A5847">
        <w:rPr>
          <w:rFonts w:cs="Times New Roman"/>
        </w:rPr>
        <w:t>ближе</w:t>
      </w:r>
      <w:proofErr w:type="spellEnd"/>
      <w:r w:rsidR="00944495" w:rsidRPr="006A5847">
        <w:rPr>
          <w:rFonts w:cs="Times New Roman"/>
        </w:rPr>
        <w:t xml:space="preserve"> 1,5 </w:t>
      </w:r>
      <w:proofErr w:type="spellStart"/>
      <w:r w:rsidR="00944495" w:rsidRPr="006A5847">
        <w:rPr>
          <w:rFonts w:cs="Times New Roman"/>
        </w:rPr>
        <w:t>метра</w:t>
      </w:r>
      <w:proofErr w:type="spellEnd"/>
      <w:r w:rsidR="00944495" w:rsidRPr="006A5847">
        <w:rPr>
          <w:rFonts w:cs="Times New Roman"/>
        </w:rPr>
        <w:t xml:space="preserve"> (</w:t>
      </w:r>
      <w:proofErr w:type="spellStart"/>
      <w:r w:rsidR="00944495" w:rsidRPr="006A5847">
        <w:rPr>
          <w:rFonts w:cs="Times New Roman"/>
        </w:rPr>
        <w:t>но</w:t>
      </w:r>
      <w:proofErr w:type="spellEnd"/>
      <w:r w:rsidR="00944495" w:rsidRPr="006A5847">
        <w:rPr>
          <w:rFonts w:cs="Times New Roman"/>
        </w:rPr>
        <w:t xml:space="preserve"> </w:t>
      </w:r>
      <w:proofErr w:type="spellStart"/>
      <w:r w:rsidR="00944495" w:rsidRPr="006A5847">
        <w:rPr>
          <w:rFonts w:cs="Times New Roman"/>
        </w:rPr>
        <w:t>не</w:t>
      </w:r>
      <w:proofErr w:type="spellEnd"/>
      <w:r w:rsidR="00944495" w:rsidRPr="006A5847">
        <w:rPr>
          <w:rFonts w:cs="Times New Roman"/>
        </w:rPr>
        <w:t xml:space="preserve"> </w:t>
      </w:r>
      <w:proofErr w:type="spellStart"/>
      <w:r w:rsidR="00944495" w:rsidRPr="006A5847">
        <w:rPr>
          <w:rFonts w:cs="Times New Roman"/>
        </w:rPr>
        <w:t>менее</w:t>
      </w:r>
      <w:proofErr w:type="spellEnd"/>
      <w:r w:rsidR="00944495" w:rsidRPr="006A5847">
        <w:rPr>
          <w:rFonts w:cs="Times New Roman"/>
        </w:rPr>
        <w:t xml:space="preserve"> 1 </w:t>
      </w:r>
      <w:proofErr w:type="spellStart"/>
      <w:r w:rsidR="00944495" w:rsidRPr="006A5847">
        <w:rPr>
          <w:rFonts w:cs="Times New Roman"/>
        </w:rPr>
        <w:t>метра</w:t>
      </w:r>
      <w:proofErr w:type="spellEnd"/>
      <w:r w:rsidR="00944495" w:rsidRPr="006A5847">
        <w:rPr>
          <w:rFonts w:cs="Times New Roman"/>
        </w:rPr>
        <w:t xml:space="preserve">) </w:t>
      </w:r>
      <w:proofErr w:type="spellStart"/>
      <w:r w:rsidR="00944495" w:rsidRPr="006A5847">
        <w:rPr>
          <w:rFonts w:cs="Times New Roman"/>
        </w:rPr>
        <w:t>от</w:t>
      </w:r>
      <w:proofErr w:type="spellEnd"/>
      <w:r w:rsidR="00944495" w:rsidRPr="006A5847">
        <w:rPr>
          <w:rFonts w:cs="Times New Roman"/>
        </w:rPr>
        <w:t xml:space="preserve"> </w:t>
      </w:r>
      <w:proofErr w:type="spellStart"/>
      <w:r w:rsidR="00944495" w:rsidRPr="006A5847">
        <w:rPr>
          <w:rFonts w:cs="Times New Roman"/>
        </w:rPr>
        <w:t>границы</w:t>
      </w:r>
      <w:proofErr w:type="spellEnd"/>
      <w:r w:rsidR="00944495" w:rsidRPr="006A5847">
        <w:rPr>
          <w:rFonts w:cs="Times New Roman"/>
        </w:rPr>
        <w:t xml:space="preserve"> </w:t>
      </w:r>
      <w:proofErr w:type="spellStart"/>
      <w:r w:rsidR="00944495" w:rsidRPr="006A5847">
        <w:rPr>
          <w:rFonts w:cs="Times New Roman"/>
        </w:rPr>
        <w:t>соседнего</w:t>
      </w:r>
      <w:proofErr w:type="spellEnd"/>
      <w:r w:rsidR="00944495" w:rsidRPr="006A5847">
        <w:rPr>
          <w:rFonts w:cs="Times New Roman"/>
        </w:rPr>
        <w:t xml:space="preserve"> </w:t>
      </w:r>
      <w:proofErr w:type="spellStart"/>
      <w:r w:rsidR="00944495" w:rsidRPr="006A5847">
        <w:rPr>
          <w:rFonts w:cs="Times New Roman"/>
        </w:rPr>
        <w:t>земельного</w:t>
      </w:r>
      <w:proofErr w:type="spellEnd"/>
      <w:r w:rsidR="00944495" w:rsidRPr="006A5847">
        <w:rPr>
          <w:rFonts w:cs="Times New Roman"/>
        </w:rPr>
        <w:t xml:space="preserve"> </w:t>
      </w:r>
      <w:proofErr w:type="spellStart"/>
      <w:r w:rsidR="00944495" w:rsidRPr="006A5847">
        <w:rPr>
          <w:rFonts w:cs="Times New Roman"/>
        </w:rPr>
        <w:t>участка</w:t>
      </w:r>
      <w:proofErr w:type="spellEnd"/>
      <w:r w:rsidR="00944495" w:rsidRPr="006A5847">
        <w:rPr>
          <w:rFonts w:cs="Times New Roman"/>
        </w:rPr>
        <w:t xml:space="preserve">, </w:t>
      </w:r>
      <w:proofErr w:type="spellStart"/>
      <w:r w:rsidR="00944495" w:rsidRPr="006A5847">
        <w:rPr>
          <w:rFonts w:cs="Times New Roman"/>
        </w:rPr>
        <w:t>кирпичной</w:t>
      </w:r>
      <w:proofErr w:type="spellEnd"/>
      <w:r w:rsidR="00944495" w:rsidRPr="006A5847">
        <w:rPr>
          <w:rFonts w:cs="Times New Roman"/>
        </w:rPr>
        <w:t xml:space="preserve"> </w:t>
      </w:r>
      <w:proofErr w:type="spellStart"/>
      <w:r w:rsidR="00944495" w:rsidRPr="006A5847">
        <w:rPr>
          <w:rFonts w:cs="Times New Roman"/>
        </w:rPr>
        <w:t>кладкой</w:t>
      </w:r>
      <w:proofErr w:type="spellEnd"/>
      <w:r w:rsidR="00944495" w:rsidRPr="006A5847">
        <w:rPr>
          <w:rFonts w:cs="Times New Roman"/>
        </w:rPr>
        <w:t xml:space="preserve"> </w:t>
      </w:r>
      <w:proofErr w:type="spellStart"/>
      <w:r w:rsidR="00944495" w:rsidRPr="006A5847">
        <w:rPr>
          <w:rFonts w:cs="Times New Roman"/>
        </w:rPr>
        <w:t>толщиной</w:t>
      </w:r>
      <w:proofErr w:type="spellEnd"/>
      <w:r w:rsidR="00944495" w:rsidRPr="006A5847">
        <w:rPr>
          <w:rFonts w:cs="Times New Roman"/>
        </w:rPr>
        <w:t xml:space="preserve"> 120 </w:t>
      </w:r>
      <w:proofErr w:type="spellStart"/>
      <w:r w:rsidR="00944495" w:rsidRPr="006A5847">
        <w:rPr>
          <w:rFonts w:cs="Times New Roman"/>
        </w:rPr>
        <w:t>мм</w:t>
      </w:r>
      <w:proofErr w:type="spellEnd"/>
      <w:r w:rsidR="00944495" w:rsidRPr="006A5847">
        <w:rPr>
          <w:rFonts w:cs="Times New Roman"/>
        </w:rPr>
        <w:t xml:space="preserve">, </w:t>
      </w:r>
      <w:proofErr w:type="spellStart"/>
      <w:r w:rsidR="00944495" w:rsidRPr="006A5847">
        <w:rPr>
          <w:rFonts w:cs="Times New Roman"/>
        </w:rPr>
        <w:t>разрешается</w:t>
      </w:r>
      <w:proofErr w:type="spellEnd"/>
      <w:r w:rsidR="00944495" w:rsidRPr="006A5847">
        <w:rPr>
          <w:rFonts w:cs="Times New Roman"/>
        </w:rPr>
        <w:t xml:space="preserve"> </w:t>
      </w:r>
      <w:proofErr w:type="spellStart"/>
      <w:r w:rsidR="00944495" w:rsidRPr="006A5847">
        <w:rPr>
          <w:rFonts w:cs="Times New Roman"/>
        </w:rPr>
        <w:t>выполнять</w:t>
      </w:r>
      <w:proofErr w:type="spellEnd"/>
      <w:r w:rsidR="00944495" w:rsidRPr="006A5847">
        <w:rPr>
          <w:rFonts w:cs="Times New Roman"/>
        </w:rPr>
        <w:t xml:space="preserve"> </w:t>
      </w:r>
      <w:proofErr w:type="spellStart"/>
      <w:r w:rsidR="00944495" w:rsidRPr="006A5847">
        <w:rPr>
          <w:rFonts w:cs="Times New Roman"/>
        </w:rPr>
        <w:t>данные</w:t>
      </w:r>
      <w:proofErr w:type="spellEnd"/>
      <w:r w:rsidR="00944495" w:rsidRPr="006A5847">
        <w:rPr>
          <w:rFonts w:cs="Times New Roman"/>
        </w:rPr>
        <w:t xml:space="preserve"> </w:t>
      </w:r>
      <w:proofErr w:type="spellStart"/>
      <w:r w:rsidR="00944495" w:rsidRPr="006A5847">
        <w:rPr>
          <w:rFonts w:cs="Times New Roman"/>
        </w:rPr>
        <w:t>работы</w:t>
      </w:r>
      <w:proofErr w:type="spellEnd"/>
      <w:r w:rsidR="00944495" w:rsidRPr="006A5847">
        <w:rPr>
          <w:rFonts w:cs="Times New Roman"/>
        </w:rPr>
        <w:t xml:space="preserve"> </w:t>
      </w:r>
      <w:proofErr w:type="spellStart"/>
      <w:r w:rsidR="00944495" w:rsidRPr="006A5847">
        <w:rPr>
          <w:rFonts w:cs="Times New Roman"/>
        </w:rPr>
        <w:t>без</w:t>
      </w:r>
      <w:proofErr w:type="spellEnd"/>
      <w:r w:rsidR="00944495" w:rsidRPr="006A5847">
        <w:rPr>
          <w:rFonts w:cs="Times New Roman"/>
        </w:rPr>
        <w:t xml:space="preserve"> </w:t>
      </w:r>
      <w:proofErr w:type="spellStart"/>
      <w:r w:rsidR="00944495" w:rsidRPr="006A5847">
        <w:rPr>
          <w:rFonts w:cs="Times New Roman"/>
        </w:rPr>
        <w:t>согласия</w:t>
      </w:r>
      <w:proofErr w:type="spellEnd"/>
      <w:r w:rsidR="00944495" w:rsidRPr="006A5847">
        <w:rPr>
          <w:rFonts w:cs="Times New Roman"/>
        </w:rPr>
        <w:t xml:space="preserve"> </w:t>
      </w:r>
      <w:proofErr w:type="spellStart"/>
      <w:r w:rsidR="00944495" w:rsidRPr="006A5847">
        <w:rPr>
          <w:rFonts w:cs="Times New Roman"/>
        </w:rPr>
        <w:t>владельцев</w:t>
      </w:r>
      <w:proofErr w:type="spellEnd"/>
      <w:r w:rsidR="00944495" w:rsidRPr="006A5847">
        <w:rPr>
          <w:rFonts w:cs="Times New Roman"/>
        </w:rPr>
        <w:t xml:space="preserve"> </w:t>
      </w:r>
      <w:proofErr w:type="spellStart"/>
      <w:r w:rsidR="00944495" w:rsidRPr="006A5847">
        <w:rPr>
          <w:rFonts w:cs="Times New Roman"/>
        </w:rPr>
        <w:t>соседних</w:t>
      </w:r>
      <w:proofErr w:type="spellEnd"/>
      <w:r w:rsidR="00944495" w:rsidRPr="006A5847">
        <w:rPr>
          <w:rFonts w:cs="Times New Roman"/>
        </w:rPr>
        <w:t xml:space="preserve"> </w:t>
      </w:r>
      <w:proofErr w:type="spellStart"/>
      <w:r w:rsidR="00944495" w:rsidRPr="006A5847">
        <w:rPr>
          <w:rFonts w:cs="Times New Roman"/>
        </w:rPr>
        <w:t>земельных</w:t>
      </w:r>
      <w:proofErr w:type="spellEnd"/>
      <w:r w:rsidR="00944495" w:rsidRPr="006A5847">
        <w:rPr>
          <w:rFonts w:cs="Times New Roman"/>
        </w:rPr>
        <w:t xml:space="preserve"> </w:t>
      </w:r>
      <w:proofErr w:type="spellStart"/>
      <w:r w:rsidR="00944495" w:rsidRPr="006A5847">
        <w:rPr>
          <w:rFonts w:cs="Times New Roman"/>
        </w:rPr>
        <w:t>участков</w:t>
      </w:r>
      <w:proofErr w:type="spellEnd"/>
      <w:r w:rsidR="00944495" w:rsidRPr="006A5847">
        <w:rPr>
          <w:rFonts w:cs="Times New Roman"/>
        </w:rPr>
        <w:t xml:space="preserve">. </w:t>
      </w:r>
      <w:proofErr w:type="spellStart"/>
      <w:r w:rsidR="00944495" w:rsidRPr="006A5847">
        <w:rPr>
          <w:rFonts w:cs="Times New Roman"/>
        </w:rPr>
        <w:t>Также</w:t>
      </w:r>
      <w:proofErr w:type="spellEnd"/>
      <w:r w:rsidR="00944495" w:rsidRPr="006A5847">
        <w:rPr>
          <w:rFonts w:cs="Times New Roman"/>
        </w:rPr>
        <w:t xml:space="preserve"> </w:t>
      </w:r>
      <w:proofErr w:type="spellStart"/>
      <w:r w:rsidR="00944495" w:rsidRPr="006A5847">
        <w:rPr>
          <w:rFonts w:cs="Times New Roman"/>
        </w:rPr>
        <w:t>не</w:t>
      </w:r>
      <w:proofErr w:type="spellEnd"/>
      <w:r w:rsidR="00944495" w:rsidRPr="006A5847">
        <w:rPr>
          <w:rFonts w:cs="Times New Roman"/>
        </w:rPr>
        <w:t xml:space="preserve"> </w:t>
      </w:r>
      <w:proofErr w:type="spellStart"/>
      <w:r w:rsidR="00944495" w:rsidRPr="006A5847">
        <w:rPr>
          <w:rFonts w:cs="Times New Roman"/>
        </w:rPr>
        <w:t>требуется</w:t>
      </w:r>
      <w:proofErr w:type="spellEnd"/>
      <w:r w:rsidR="00944495" w:rsidRPr="006A5847">
        <w:rPr>
          <w:rFonts w:cs="Times New Roman"/>
        </w:rPr>
        <w:t xml:space="preserve"> </w:t>
      </w:r>
      <w:proofErr w:type="spellStart"/>
      <w:r w:rsidR="00944495" w:rsidRPr="006A5847">
        <w:rPr>
          <w:rFonts w:cs="Times New Roman"/>
        </w:rPr>
        <w:t>согласие</w:t>
      </w:r>
      <w:proofErr w:type="spellEnd"/>
      <w:r w:rsidR="00944495" w:rsidRPr="006A5847">
        <w:rPr>
          <w:rFonts w:cs="Times New Roman"/>
        </w:rPr>
        <w:t xml:space="preserve"> </w:t>
      </w:r>
      <w:proofErr w:type="spellStart"/>
      <w:r w:rsidR="00944495" w:rsidRPr="006A5847">
        <w:rPr>
          <w:rFonts w:cs="Times New Roman"/>
        </w:rPr>
        <w:t>совладельцев</w:t>
      </w:r>
      <w:proofErr w:type="spellEnd"/>
      <w:r w:rsidR="00944495" w:rsidRPr="006A5847">
        <w:rPr>
          <w:rFonts w:cs="Times New Roman"/>
        </w:rPr>
        <w:t xml:space="preserve"> </w:t>
      </w:r>
      <w:proofErr w:type="spellStart"/>
      <w:r w:rsidR="00944495" w:rsidRPr="006A5847">
        <w:rPr>
          <w:rFonts w:cs="Times New Roman"/>
        </w:rPr>
        <w:t>земельного</w:t>
      </w:r>
      <w:proofErr w:type="spellEnd"/>
      <w:r w:rsidR="00944495" w:rsidRPr="006A5847">
        <w:rPr>
          <w:rFonts w:cs="Times New Roman"/>
        </w:rPr>
        <w:t xml:space="preserve"> </w:t>
      </w:r>
      <w:proofErr w:type="spellStart"/>
      <w:r w:rsidR="00944495" w:rsidRPr="006A5847">
        <w:rPr>
          <w:rFonts w:cs="Times New Roman"/>
        </w:rPr>
        <w:t>участка</w:t>
      </w:r>
      <w:proofErr w:type="spellEnd"/>
      <w:r w:rsidR="00944495" w:rsidRPr="006A5847">
        <w:rPr>
          <w:rFonts w:cs="Times New Roman"/>
        </w:rPr>
        <w:t xml:space="preserve">, </w:t>
      </w:r>
      <w:proofErr w:type="spellStart"/>
      <w:r w:rsidR="00944495" w:rsidRPr="006A5847">
        <w:rPr>
          <w:rFonts w:cs="Times New Roman"/>
        </w:rPr>
        <w:t>на</w:t>
      </w:r>
      <w:proofErr w:type="spellEnd"/>
      <w:r w:rsidR="00944495" w:rsidRPr="006A5847">
        <w:rPr>
          <w:rFonts w:cs="Times New Roman"/>
        </w:rPr>
        <w:t xml:space="preserve"> </w:t>
      </w:r>
      <w:proofErr w:type="spellStart"/>
      <w:r w:rsidR="00944495" w:rsidRPr="006A5847">
        <w:rPr>
          <w:rFonts w:cs="Times New Roman"/>
        </w:rPr>
        <w:t>котором</w:t>
      </w:r>
      <w:proofErr w:type="spellEnd"/>
      <w:r w:rsidR="00944495" w:rsidRPr="006A5847">
        <w:rPr>
          <w:rFonts w:cs="Times New Roman"/>
        </w:rPr>
        <w:t xml:space="preserve"> </w:t>
      </w:r>
      <w:proofErr w:type="spellStart"/>
      <w:r w:rsidR="00944495" w:rsidRPr="006A5847">
        <w:rPr>
          <w:rFonts w:cs="Times New Roman"/>
        </w:rPr>
        <w:t>расположен</w:t>
      </w:r>
      <w:proofErr w:type="spellEnd"/>
      <w:r w:rsidR="00944495" w:rsidRPr="006A5847">
        <w:rPr>
          <w:rFonts w:cs="Times New Roman"/>
        </w:rPr>
        <w:t xml:space="preserve"> </w:t>
      </w:r>
      <w:proofErr w:type="spellStart"/>
      <w:r w:rsidR="00944495" w:rsidRPr="006A5847">
        <w:rPr>
          <w:rFonts w:cs="Times New Roman"/>
        </w:rPr>
        <w:t>жилой</w:t>
      </w:r>
      <w:proofErr w:type="spellEnd"/>
      <w:r w:rsidR="00944495" w:rsidRPr="006A5847">
        <w:rPr>
          <w:rFonts w:cs="Times New Roman"/>
        </w:rPr>
        <w:t xml:space="preserve"> </w:t>
      </w:r>
      <w:proofErr w:type="spellStart"/>
      <w:r w:rsidR="00944495" w:rsidRPr="006A5847">
        <w:rPr>
          <w:rFonts w:cs="Times New Roman"/>
        </w:rPr>
        <w:t>дом</w:t>
      </w:r>
      <w:proofErr w:type="spellEnd"/>
      <w:r w:rsidR="00944495" w:rsidRPr="006A5847">
        <w:rPr>
          <w:rFonts w:cs="Times New Roman"/>
        </w:rPr>
        <w:t xml:space="preserve">, </w:t>
      </w:r>
      <w:proofErr w:type="spellStart"/>
      <w:r w:rsidR="00944495" w:rsidRPr="006A5847">
        <w:rPr>
          <w:rFonts w:cs="Times New Roman"/>
        </w:rPr>
        <w:t>при</w:t>
      </w:r>
      <w:proofErr w:type="spellEnd"/>
      <w:r w:rsidR="00944495" w:rsidRPr="006A5847">
        <w:rPr>
          <w:rFonts w:cs="Times New Roman"/>
        </w:rPr>
        <w:t xml:space="preserve"> </w:t>
      </w:r>
      <w:proofErr w:type="spellStart"/>
      <w:r w:rsidR="00944495" w:rsidRPr="006A5847">
        <w:rPr>
          <w:rFonts w:cs="Times New Roman"/>
        </w:rPr>
        <w:t>условии</w:t>
      </w:r>
      <w:proofErr w:type="spellEnd"/>
      <w:r w:rsidR="00944495" w:rsidRPr="006A5847">
        <w:rPr>
          <w:rFonts w:cs="Times New Roman"/>
        </w:rPr>
        <w:t xml:space="preserve">, </w:t>
      </w:r>
      <w:proofErr w:type="spellStart"/>
      <w:r w:rsidR="00944495" w:rsidRPr="006A5847">
        <w:rPr>
          <w:rFonts w:cs="Times New Roman"/>
        </w:rPr>
        <w:t>если</w:t>
      </w:r>
      <w:proofErr w:type="spellEnd"/>
      <w:r w:rsidR="00944495" w:rsidRPr="006A5847">
        <w:rPr>
          <w:rFonts w:cs="Times New Roman"/>
        </w:rPr>
        <w:t xml:space="preserve"> </w:t>
      </w:r>
      <w:proofErr w:type="spellStart"/>
      <w:r w:rsidR="00944495" w:rsidRPr="006A5847">
        <w:rPr>
          <w:rFonts w:cs="Times New Roman"/>
        </w:rPr>
        <w:t>облицовываемый</w:t>
      </w:r>
      <w:proofErr w:type="spellEnd"/>
      <w:r w:rsidR="00944495" w:rsidRPr="006A5847">
        <w:rPr>
          <w:rFonts w:cs="Times New Roman"/>
        </w:rPr>
        <w:t xml:space="preserve"> </w:t>
      </w:r>
      <w:proofErr w:type="spellStart"/>
      <w:r w:rsidR="00944495" w:rsidRPr="006A5847">
        <w:rPr>
          <w:rFonts w:cs="Times New Roman"/>
        </w:rPr>
        <w:t>жилой</w:t>
      </w:r>
      <w:proofErr w:type="spellEnd"/>
      <w:r w:rsidR="00944495" w:rsidRPr="006A5847">
        <w:rPr>
          <w:rFonts w:cs="Times New Roman"/>
        </w:rPr>
        <w:t xml:space="preserve"> </w:t>
      </w:r>
      <w:proofErr w:type="spellStart"/>
      <w:r w:rsidR="00944495" w:rsidRPr="006A5847">
        <w:rPr>
          <w:rFonts w:cs="Times New Roman"/>
        </w:rPr>
        <w:t>дом</w:t>
      </w:r>
      <w:proofErr w:type="spellEnd"/>
      <w:r w:rsidR="00944495" w:rsidRPr="006A5847">
        <w:rPr>
          <w:rFonts w:cs="Times New Roman"/>
        </w:rPr>
        <w:t xml:space="preserve"> </w:t>
      </w:r>
      <w:proofErr w:type="spellStart"/>
      <w:r w:rsidR="00944495" w:rsidRPr="006A5847">
        <w:rPr>
          <w:rFonts w:cs="Times New Roman"/>
        </w:rPr>
        <w:t>не</w:t>
      </w:r>
      <w:proofErr w:type="spellEnd"/>
      <w:r w:rsidR="00944495" w:rsidRPr="006A5847">
        <w:rPr>
          <w:rFonts w:cs="Times New Roman"/>
        </w:rPr>
        <w:t xml:space="preserve"> </w:t>
      </w:r>
      <w:proofErr w:type="spellStart"/>
      <w:r w:rsidR="00944495" w:rsidRPr="006A5847">
        <w:rPr>
          <w:rFonts w:cs="Times New Roman"/>
        </w:rPr>
        <w:t>находится</w:t>
      </w:r>
      <w:proofErr w:type="spellEnd"/>
      <w:r w:rsidR="00944495" w:rsidRPr="006A5847">
        <w:rPr>
          <w:rFonts w:cs="Times New Roman"/>
        </w:rPr>
        <w:t xml:space="preserve"> в </w:t>
      </w:r>
      <w:proofErr w:type="spellStart"/>
      <w:r w:rsidR="00944495" w:rsidRPr="006A5847">
        <w:rPr>
          <w:rFonts w:cs="Times New Roman"/>
        </w:rPr>
        <w:t>общедолевой</w:t>
      </w:r>
      <w:proofErr w:type="spellEnd"/>
      <w:r w:rsidR="00944495" w:rsidRPr="006A5847">
        <w:rPr>
          <w:rFonts w:cs="Times New Roman"/>
        </w:rPr>
        <w:t xml:space="preserve"> </w:t>
      </w:r>
      <w:proofErr w:type="spellStart"/>
      <w:r w:rsidR="00944495" w:rsidRPr="006A5847">
        <w:rPr>
          <w:rFonts w:cs="Times New Roman"/>
        </w:rPr>
        <w:t>собственности</w:t>
      </w:r>
      <w:proofErr w:type="spellEnd"/>
      <w:r w:rsidR="00944495" w:rsidRPr="006A5847">
        <w:rPr>
          <w:rFonts w:cs="Times New Roman"/>
        </w:rPr>
        <w:t>.</w:t>
      </w:r>
    </w:p>
    <w:p w14:paraId="2ABCFC3D" w14:textId="77777777" w:rsidR="00944495" w:rsidRPr="006A5847" w:rsidRDefault="00D60286" w:rsidP="006A5847">
      <w:pPr>
        <w:pStyle w:val="Standard"/>
        <w:spacing w:line="264" w:lineRule="auto"/>
        <w:ind w:firstLine="567"/>
        <w:jc w:val="both"/>
        <w:rPr>
          <w:rFonts w:cs="Times New Roman"/>
        </w:rPr>
      </w:pPr>
      <w:r w:rsidRPr="006A5847">
        <w:rPr>
          <w:rFonts w:cs="Times New Roman"/>
          <w:lang w:val="ru-RU"/>
        </w:rPr>
        <w:t>10</w:t>
      </w:r>
      <w:r w:rsidR="00944495" w:rsidRPr="006A5847">
        <w:rPr>
          <w:rFonts w:cs="Times New Roman"/>
        </w:rPr>
        <w:t xml:space="preserve">. </w:t>
      </w:r>
      <w:proofErr w:type="spellStart"/>
      <w:r w:rsidR="00944495" w:rsidRPr="006A5847">
        <w:rPr>
          <w:rFonts w:cs="Times New Roman"/>
        </w:rPr>
        <w:t>На</w:t>
      </w:r>
      <w:proofErr w:type="spellEnd"/>
      <w:r w:rsidR="00944495" w:rsidRPr="006A5847">
        <w:rPr>
          <w:rFonts w:cs="Times New Roman"/>
        </w:rPr>
        <w:t xml:space="preserve"> </w:t>
      </w:r>
      <w:proofErr w:type="spellStart"/>
      <w:r w:rsidR="00944495" w:rsidRPr="006A5847">
        <w:rPr>
          <w:rFonts w:cs="Times New Roman"/>
        </w:rPr>
        <w:t>территории</w:t>
      </w:r>
      <w:proofErr w:type="spellEnd"/>
      <w:r w:rsidR="00944495" w:rsidRPr="006A5847">
        <w:rPr>
          <w:rFonts w:cs="Times New Roman"/>
        </w:rPr>
        <w:t xml:space="preserve"> с </w:t>
      </w:r>
      <w:proofErr w:type="spellStart"/>
      <w:r w:rsidR="00944495" w:rsidRPr="006A5847">
        <w:rPr>
          <w:rFonts w:cs="Times New Roman"/>
        </w:rPr>
        <w:t>застройкой</w:t>
      </w:r>
      <w:proofErr w:type="spellEnd"/>
      <w:r w:rsidR="00944495" w:rsidRPr="006A5847">
        <w:rPr>
          <w:rFonts w:cs="Times New Roman"/>
        </w:rPr>
        <w:t xml:space="preserve"> </w:t>
      </w:r>
      <w:proofErr w:type="spellStart"/>
      <w:r w:rsidR="00944495" w:rsidRPr="006A5847">
        <w:rPr>
          <w:rFonts w:cs="Times New Roman"/>
        </w:rPr>
        <w:t>жилыми</w:t>
      </w:r>
      <w:proofErr w:type="spellEnd"/>
      <w:r w:rsidR="00944495" w:rsidRPr="006A5847">
        <w:rPr>
          <w:rFonts w:cs="Times New Roman"/>
        </w:rPr>
        <w:t xml:space="preserve"> </w:t>
      </w:r>
      <w:proofErr w:type="spellStart"/>
      <w:r w:rsidR="00944495" w:rsidRPr="006A5847">
        <w:rPr>
          <w:rFonts w:cs="Times New Roman"/>
        </w:rPr>
        <w:t>домами</w:t>
      </w:r>
      <w:proofErr w:type="spellEnd"/>
      <w:r w:rsidR="00944495" w:rsidRPr="006A5847">
        <w:rPr>
          <w:rFonts w:cs="Times New Roman"/>
        </w:rPr>
        <w:t xml:space="preserve"> </w:t>
      </w:r>
      <w:proofErr w:type="spellStart"/>
      <w:r w:rsidR="00944495" w:rsidRPr="006A5847">
        <w:rPr>
          <w:rFonts w:cs="Times New Roman"/>
        </w:rPr>
        <w:t>усадебного</w:t>
      </w:r>
      <w:proofErr w:type="spellEnd"/>
      <w:r w:rsidR="00944495" w:rsidRPr="006A5847">
        <w:rPr>
          <w:rFonts w:cs="Times New Roman"/>
        </w:rPr>
        <w:t xml:space="preserve"> </w:t>
      </w:r>
      <w:proofErr w:type="spellStart"/>
      <w:r w:rsidR="00944495" w:rsidRPr="006A5847">
        <w:rPr>
          <w:rFonts w:cs="Times New Roman"/>
        </w:rPr>
        <w:t>типа</w:t>
      </w:r>
      <w:proofErr w:type="spellEnd"/>
      <w:r w:rsidR="00944495" w:rsidRPr="006A5847">
        <w:rPr>
          <w:rFonts w:cs="Times New Roman"/>
        </w:rPr>
        <w:t xml:space="preserve"> </w:t>
      </w:r>
      <w:proofErr w:type="spellStart"/>
      <w:r w:rsidR="00944495" w:rsidRPr="006A5847">
        <w:rPr>
          <w:rFonts w:cs="Times New Roman"/>
        </w:rPr>
        <w:t>стоянки</w:t>
      </w:r>
      <w:proofErr w:type="spellEnd"/>
      <w:r w:rsidR="00944495" w:rsidRPr="006A5847">
        <w:rPr>
          <w:rFonts w:cs="Times New Roman"/>
        </w:rPr>
        <w:t xml:space="preserve"> </w:t>
      </w:r>
      <w:proofErr w:type="spellStart"/>
      <w:r w:rsidR="00944495" w:rsidRPr="006A5847">
        <w:rPr>
          <w:rFonts w:cs="Times New Roman"/>
        </w:rPr>
        <w:t>размещаются</w:t>
      </w:r>
      <w:proofErr w:type="spellEnd"/>
      <w:r w:rsidR="00944495" w:rsidRPr="006A5847">
        <w:rPr>
          <w:rFonts w:cs="Times New Roman"/>
        </w:rPr>
        <w:t xml:space="preserve"> в </w:t>
      </w:r>
      <w:proofErr w:type="spellStart"/>
      <w:r w:rsidR="00944495" w:rsidRPr="006A5847">
        <w:rPr>
          <w:rFonts w:cs="Times New Roman"/>
        </w:rPr>
        <w:t>пределах</w:t>
      </w:r>
      <w:proofErr w:type="spellEnd"/>
      <w:r w:rsidR="00944495" w:rsidRPr="006A5847">
        <w:rPr>
          <w:rFonts w:cs="Times New Roman"/>
        </w:rPr>
        <w:t xml:space="preserve"> </w:t>
      </w:r>
      <w:proofErr w:type="spellStart"/>
      <w:r w:rsidR="00944495" w:rsidRPr="006A5847">
        <w:rPr>
          <w:rFonts w:cs="Times New Roman"/>
        </w:rPr>
        <w:t>отведенного</w:t>
      </w:r>
      <w:proofErr w:type="spellEnd"/>
      <w:r w:rsidR="00944495" w:rsidRPr="006A5847">
        <w:rPr>
          <w:rFonts w:cs="Times New Roman"/>
        </w:rPr>
        <w:t xml:space="preserve"> </w:t>
      </w:r>
      <w:proofErr w:type="spellStart"/>
      <w:r w:rsidR="00944495" w:rsidRPr="006A5847">
        <w:rPr>
          <w:rFonts w:cs="Times New Roman"/>
        </w:rPr>
        <w:t>участка</w:t>
      </w:r>
      <w:proofErr w:type="spellEnd"/>
      <w:r w:rsidR="00944495" w:rsidRPr="006A5847">
        <w:rPr>
          <w:rFonts w:cs="Times New Roman"/>
        </w:rPr>
        <w:t>.</w:t>
      </w:r>
    </w:p>
    <w:p w14:paraId="2F258967" w14:textId="77777777" w:rsidR="00944495" w:rsidRPr="006A5847" w:rsidRDefault="00944495" w:rsidP="006A5847">
      <w:pPr>
        <w:pStyle w:val="Standard"/>
        <w:spacing w:line="264" w:lineRule="auto"/>
        <w:ind w:firstLine="567"/>
        <w:jc w:val="both"/>
        <w:rPr>
          <w:rFonts w:cs="Times New Roman"/>
          <w:bCs/>
        </w:rPr>
      </w:pPr>
      <w:proofErr w:type="spellStart"/>
      <w:r w:rsidRPr="006A5847">
        <w:rPr>
          <w:rFonts w:cs="Times New Roman"/>
        </w:rPr>
        <w:t>На</w:t>
      </w:r>
      <w:proofErr w:type="spellEnd"/>
      <w:r w:rsidRPr="006A5847">
        <w:rPr>
          <w:rFonts w:cs="Times New Roman"/>
        </w:rPr>
        <w:t xml:space="preserve"> </w:t>
      </w:r>
      <w:proofErr w:type="spellStart"/>
      <w:r w:rsidRPr="006A5847">
        <w:rPr>
          <w:rFonts w:cs="Times New Roman"/>
        </w:rPr>
        <w:t>территории</w:t>
      </w:r>
      <w:proofErr w:type="spellEnd"/>
      <w:r w:rsidRPr="006A5847">
        <w:rPr>
          <w:rFonts w:cs="Times New Roman"/>
        </w:rPr>
        <w:t xml:space="preserve"> </w:t>
      </w:r>
      <w:proofErr w:type="spellStart"/>
      <w:r w:rsidRPr="006A5847">
        <w:rPr>
          <w:rFonts w:cs="Times New Roman"/>
        </w:rPr>
        <w:t>малоэтажной</w:t>
      </w:r>
      <w:proofErr w:type="spellEnd"/>
      <w:r w:rsidRPr="006A5847">
        <w:rPr>
          <w:rFonts w:cs="Times New Roman"/>
        </w:rPr>
        <w:t xml:space="preserve"> </w:t>
      </w:r>
      <w:proofErr w:type="spellStart"/>
      <w:r w:rsidRPr="006A5847">
        <w:rPr>
          <w:rFonts w:cs="Times New Roman"/>
        </w:rPr>
        <w:t>застройки</w:t>
      </w:r>
      <w:proofErr w:type="spellEnd"/>
      <w:r w:rsidRPr="006A5847">
        <w:rPr>
          <w:rFonts w:cs="Times New Roman"/>
        </w:rPr>
        <w:t xml:space="preserve"> </w:t>
      </w:r>
      <w:proofErr w:type="spellStart"/>
      <w:r w:rsidRPr="006A5847">
        <w:rPr>
          <w:rFonts w:cs="Times New Roman"/>
        </w:rPr>
        <w:t>на</w:t>
      </w:r>
      <w:proofErr w:type="spellEnd"/>
      <w:r w:rsidRPr="006A5847">
        <w:rPr>
          <w:rFonts w:cs="Times New Roman"/>
        </w:rPr>
        <w:t xml:space="preserve"> </w:t>
      </w:r>
      <w:proofErr w:type="spellStart"/>
      <w:r w:rsidRPr="006A5847">
        <w:rPr>
          <w:rFonts w:cs="Times New Roman"/>
        </w:rPr>
        <w:t>участках</w:t>
      </w:r>
      <w:proofErr w:type="spellEnd"/>
      <w:r w:rsidRPr="006A5847">
        <w:rPr>
          <w:rFonts w:cs="Times New Roman"/>
        </w:rPr>
        <w:t xml:space="preserve"> </w:t>
      </w:r>
      <w:proofErr w:type="spellStart"/>
      <w:r w:rsidRPr="006A5847">
        <w:rPr>
          <w:rFonts w:cs="Times New Roman"/>
        </w:rPr>
        <w:t>запрещается</w:t>
      </w:r>
      <w:proofErr w:type="spellEnd"/>
      <w:r w:rsidRPr="006A5847">
        <w:rPr>
          <w:rFonts w:cs="Times New Roman"/>
        </w:rPr>
        <w:t xml:space="preserve"> </w:t>
      </w:r>
      <w:proofErr w:type="spellStart"/>
      <w:r w:rsidRPr="006A5847">
        <w:rPr>
          <w:rFonts w:cs="Times New Roman"/>
        </w:rPr>
        <w:t>строительство</w:t>
      </w:r>
      <w:proofErr w:type="spellEnd"/>
      <w:r w:rsidRPr="006A5847">
        <w:rPr>
          <w:rFonts w:cs="Times New Roman"/>
        </w:rPr>
        <w:t xml:space="preserve"> </w:t>
      </w:r>
      <w:proofErr w:type="spellStart"/>
      <w:r w:rsidRPr="006A5847">
        <w:rPr>
          <w:rFonts w:cs="Times New Roman"/>
        </w:rPr>
        <w:t>гаражей</w:t>
      </w:r>
      <w:proofErr w:type="spellEnd"/>
      <w:r w:rsidRPr="006A5847">
        <w:rPr>
          <w:rFonts w:cs="Times New Roman"/>
        </w:rPr>
        <w:t xml:space="preserve"> </w:t>
      </w:r>
      <w:proofErr w:type="spellStart"/>
      <w:r w:rsidRPr="006A5847">
        <w:rPr>
          <w:rFonts w:cs="Times New Roman"/>
        </w:rPr>
        <w:t>для</w:t>
      </w:r>
      <w:proofErr w:type="spellEnd"/>
      <w:r w:rsidRPr="006A5847">
        <w:rPr>
          <w:rFonts w:cs="Times New Roman"/>
        </w:rPr>
        <w:t xml:space="preserve"> </w:t>
      </w:r>
      <w:proofErr w:type="spellStart"/>
      <w:r w:rsidRPr="006A5847">
        <w:rPr>
          <w:rFonts w:cs="Times New Roman"/>
        </w:rPr>
        <w:t>грузового</w:t>
      </w:r>
      <w:proofErr w:type="spellEnd"/>
      <w:r w:rsidRPr="006A5847">
        <w:rPr>
          <w:rFonts w:cs="Times New Roman"/>
        </w:rPr>
        <w:t xml:space="preserve"> </w:t>
      </w:r>
      <w:proofErr w:type="spellStart"/>
      <w:r w:rsidRPr="006A5847">
        <w:rPr>
          <w:rFonts w:cs="Times New Roman"/>
        </w:rPr>
        <w:t>транспорта</w:t>
      </w:r>
      <w:proofErr w:type="spellEnd"/>
      <w:r w:rsidRPr="006A5847">
        <w:rPr>
          <w:rFonts w:cs="Times New Roman"/>
        </w:rPr>
        <w:t xml:space="preserve"> и </w:t>
      </w:r>
      <w:proofErr w:type="spellStart"/>
      <w:r w:rsidRPr="006A5847">
        <w:rPr>
          <w:rFonts w:cs="Times New Roman"/>
        </w:rPr>
        <w:t>транспорта</w:t>
      </w:r>
      <w:proofErr w:type="spellEnd"/>
      <w:r w:rsidRPr="006A5847">
        <w:rPr>
          <w:rFonts w:cs="Times New Roman"/>
        </w:rPr>
        <w:t xml:space="preserve"> </w:t>
      </w:r>
      <w:proofErr w:type="spellStart"/>
      <w:r w:rsidRPr="006A5847">
        <w:rPr>
          <w:rFonts w:cs="Times New Roman"/>
        </w:rPr>
        <w:t>для</w:t>
      </w:r>
      <w:proofErr w:type="spellEnd"/>
      <w:r w:rsidRPr="006A5847">
        <w:rPr>
          <w:rFonts w:cs="Times New Roman"/>
        </w:rPr>
        <w:t xml:space="preserve"> </w:t>
      </w:r>
      <w:proofErr w:type="spellStart"/>
      <w:r w:rsidRPr="006A5847">
        <w:rPr>
          <w:rFonts w:cs="Times New Roman"/>
        </w:rPr>
        <w:t>перевозки</w:t>
      </w:r>
      <w:proofErr w:type="spellEnd"/>
      <w:r w:rsidRPr="006A5847">
        <w:rPr>
          <w:rFonts w:cs="Times New Roman"/>
        </w:rPr>
        <w:t xml:space="preserve"> </w:t>
      </w:r>
      <w:proofErr w:type="spellStart"/>
      <w:r w:rsidRPr="006A5847">
        <w:rPr>
          <w:rFonts w:cs="Times New Roman"/>
        </w:rPr>
        <w:t>людей</w:t>
      </w:r>
      <w:proofErr w:type="spellEnd"/>
      <w:r w:rsidRPr="006A5847">
        <w:rPr>
          <w:rFonts w:cs="Times New Roman"/>
        </w:rPr>
        <w:t xml:space="preserve">, </w:t>
      </w:r>
      <w:proofErr w:type="spellStart"/>
      <w:r w:rsidRPr="006A5847">
        <w:rPr>
          <w:rFonts w:cs="Times New Roman"/>
        </w:rPr>
        <w:t>находящегося</w:t>
      </w:r>
      <w:proofErr w:type="spellEnd"/>
      <w:r w:rsidRPr="006A5847">
        <w:rPr>
          <w:rFonts w:cs="Times New Roman"/>
        </w:rPr>
        <w:t xml:space="preserve"> в </w:t>
      </w:r>
      <w:proofErr w:type="spellStart"/>
      <w:r w:rsidRPr="006A5847">
        <w:rPr>
          <w:rFonts w:cs="Times New Roman"/>
        </w:rPr>
        <w:t>личной</w:t>
      </w:r>
      <w:proofErr w:type="spellEnd"/>
      <w:r w:rsidRPr="006A5847">
        <w:rPr>
          <w:rFonts w:cs="Times New Roman"/>
        </w:rPr>
        <w:t xml:space="preserve"> </w:t>
      </w:r>
      <w:proofErr w:type="spellStart"/>
      <w:r w:rsidRPr="006A5847">
        <w:rPr>
          <w:rFonts w:cs="Times New Roman"/>
        </w:rPr>
        <w:t>собственности</w:t>
      </w:r>
      <w:proofErr w:type="spellEnd"/>
      <w:r w:rsidRPr="006A5847">
        <w:rPr>
          <w:rFonts w:cs="Times New Roman"/>
        </w:rPr>
        <w:t xml:space="preserve">, </w:t>
      </w:r>
      <w:proofErr w:type="spellStart"/>
      <w:r w:rsidRPr="006A5847">
        <w:rPr>
          <w:rFonts w:cs="Times New Roman"/>
        </w:rPr>
        <w:t>кроме</w:t>
      </w:r>
      <w:proofErr w:type="spellEnd"/>
      <w:r w:rsidRPr="006A5847">
        <w:rPr>
          <w:rFonts w:cs="Times New Roman"/>
        </w:rPr>
        <w:t xml:space="preserve"> </w:t>
      </w:r>
      <w:proofErr w:type="spellStart"/>
      <w:r w:rsidRPr="006A5847">
        <w:rPr>
          <w:rFonts w:cs="Times New Roman"/>
        </w:rPr>
        <w:t>автотранспорта</w:t>
      </w:r>
      <w:proofErr w:type="spellEnd"/>
      <w:r w:rsidRPr="006A5847">
        <w:rPr>
          <w:rFonts w:cs="Times New Roman"/>
        </w:rPr>
        <w:t xml:space="preserve"> с </w:t>
      </w:r>
      <w:proofErr w:type="spellStart"/>
      <w:r w:rsidRPr="006A5847">
        <w:rPr>
          <w:rFonts w:cs="Times New Roman"/>
        </w:rPr>
        <w:t>максимальной</w:t>
      </w:r>
      <w:proofErr w:type="spellEnd"/>
      <w:r w:rsidRPr="006A5847">
        <w:rPr>
          <w:rFonts w:cs="Times New Roman"/>
        </w:rPr>
        <w:t xml:space="preserve"> </w:t>
      </w:r>
      <w:proofErr w:type="spellStart"/>
      <w:r w:rsidRPr="006A5847">
        <w:rPr>
          <w:rFonts w:cs="Times New Roman"/>
        </w:rPr>
        <w:t>разрешенной</w:t>
      </w:r>
      <w:proofErr w:type="spellEnd"/>
      <w:r w:rsidRPr="006A5847">
        <w:rPr>
          <w:rFonts w:cs="Times New Roman"/>
        </w:rPr>
        <w:t xml:space="preserve"> </w:t>
      </w:r>
      <w:proofErr w:type="spellStart"/>
      <w:r w:rsidRPr="006A5847">
        <w:rPr>
          <w:rFonts w:cs="Times New Roman"/>
        </w:rPr>
        <w:t>массой</w:t>
      </w:r>
      <w:proofErr w:type="spellEnd"/>
      <w:r w:rsidRPr="006A5847">
        <w:rPr>
          <w:rFonts w:cs="Times New Roman"/>
        </w:rPr>
        <w:t xml:space="preserve"> </w:t>
      </w:r>
      <w:proofErr w:type="spellStart"/>
      <w:r w:rsidRPr="006A5847">
        <w:rPr>
          <w:rFonts w:cs="Times New Roman"/>
        </w:rPr>
        <w:t>не</w:t>
      </w:r>
      <w:proofErr w:type="spellEnd"/>
      <w:r w:rsidRPr="006A5847">
        <w:rPr>
          <w:rFonts w:cs="Times New Roman"/>
        </w:rPr>
        <w:t xml:space="preserve"> </w:t>
      </w:r>
      <w:proofErr w:type="spellStart"/>
      <w:r w:rsidRPr="006A5847">
        <w:rPr>
          <w:rFonts w:cs="Times New Roman"/>
        </w:rPr>
        <w:t>более</w:t>
      </w:r>
      <w:proofErr w:type="spellEnd"/>
      <w:r w:rsidRPr="006A5847">
        <w:rPr>
          <w:rFonts w:cs="Times New Roman"/>
        </w:rPr>
        <w:t xml:space="preserve"> 3,5 </w:t>
      </w:r>
      <w:proofErr w:type="spellStart"/>
      <w:r w:rsidRPr="006A5847">
        <w:rPr>
          <w:rFonts w:cs="Times New Roman"/>
        </w:rPr>
        <w:t>тонн</w:t>
      </w:r>
      <w:proofErr w:type="spellEnd"/>
      <w:r w:rsidRPr="006A5847">
        <w:rPr>
          <w:rFonts w:cs="Times New Roman"/>
        </w:rPr>
        <w:t>.</w:t>
      </w:r>
    </w:p>
    <w:p w14:paraId="4E14F4B5" w14:textId="77777777" w:rsidR="00944495" w:rsidRPr="006A5847" w:rsidRDefault="00944495" w:rsidP="006A5847">
      <w:pPr>
        <w:pStyle w:val="Standard"/>
        <w:spacing w:line="264" w:lineRule="auto"/>
        <w:ind w:firstLine="567"/>
        <w:jc w:val="both"/>
        <w:rPr>
          <w:rFonts w:cs="Times New Roman"/>
        </w:rPr>
      </w:pPr>
      <w:r w:rsidRPr="006A5847">
        <w:rPr>
          <w:rFonts w:cs="Times New Roman"/>
          <w:bCs/>
        </w:rPr>
        <w:t>1</w:t>
      </w:r>
      <w:r w:rsidR="00D60286" w:rsidRPr="006A5847">
        <w:rPr>
          <w:rFonts w:cs="Times New Roman"/>
          <w:bCs/>
          <w:lang w:val="ru-RU"/>
        </w:rPr>
        <w:t>1</w:t>
      </w:r>
      <w:r w:rsidRPr="006A5847">
        <w:rPr>
          <w:rFonts w:cs="Times New Roman"/>
          <w:bCs/>
        </w:rPr>
        <w:t xml:space="preserve">. </w:t>
      </w:r>
      <w:proofErr w:type="spellStart"/>
      <w:r w:rsidRPr="006A5847">
        <w:rPr>
          <w:rFonts w:cs="Times New Roman"/>
        </w:rPr>
        <w:t>Расстояния</w:t>
      </w:r>
      <w:proofErr w:type="spellEnd"/>
      <w:r w:rsidRPr="006A5847">
        <w:rPr>
          <w:rFonts w:cs="Times New Roman"/>
        </w:rPr>
        <w:t>:</w:t>
      </w:r>
    </w:p>
    <w:p w14:paraId="14FC97C0" w14:textId="77777777" w:rsidR="00944495" w:rsidRPr="006A5847" w:rsidRDefault="00944495" w:rsidP="006A5847">
      <w:pPr>
        <w:pStyle w:val="Standard"/>
        <w:spacing w:line="264" w:lineRule="auto"/>
        <w:ind w:firstLine="567"/>
        <w:jc w:val="both"/>
        <w:rPr>
          <w:rFonts w:cs="Times New Roman"/>
        </w:rPr>
      </w:pPr>
      <w:r w:rsidRPr="006A5847">
        <w:rPr>
          <w:rFonts w:cs="Times New Roman"/>
        </w:rPr>
        <w:t xml:space="preserve">- </w:t>
      </w:r>
      <w:proofErr w:type="spellStart"/>
      <w:r w:rsidRPr="006A5847">
        <w:rPr>
          <w:rFonts w:cs="Times New Roman"/>
        </w:rPr>
        <w:t>от</w:t>
      </w:r>
      <w:proofErr w:type="spellEnd"/>
      <w:r w:rsidRPr="006A5847">
        <w:rPr>
          <w:rFonts w:cs="Times New Roman"/>
        </w:rPr>
        <w:t xml:space="preserve"> </w:t>
      </w:r>
      <w:proofErr w:type="spellStart"/>
      <w:r w:rsidRPr="006A5847">
        <w:rPr>
          <w:rFonts w:cs="Times New Roman"/>
        </w:rPr>
        <w:t>площадок</w:t>
      </w:r>
      <w:proofErr w:type="spellEnd"/>
      <w:r w:rsidRPr="006A5847">
        <w:rPr>
          <w:rFonts w:cs="Times New Roman"/>
        </w:rPr>
        <w:t xml:space="preserve"> с </w:t>
      </w:r>
      <w:proofErr w:type="spellStart"/>
      <w:r w:rsidRPr="006A5847">
        <w:rPr>
          <w:rFonts w:cs="Times New Roman"/>
        </w:rPr>
        <w:t>контейнерами</w:t>
      </w:r>
      <w:proofErr w:type="spellEnd"/>
      <w:r w:rsidRPr="006A5847">
        <w:rPr>
          <w:rFonts w:cs="Times New Roman"/>
        </w:rPr>
        <w:t xml:space="preserve"> </w:t>
      </w:r>
      <w:proofErr w:type="spellStart"/>
      <w:r w:rsidRPr="006A5847">
        <w:rPr>
          <w:rFonts w:cs="Times New Roman"/>
        </w:rPr>
        <w:t>для</w:t>
      </w:r>
      <w:proofErr w:type="spellEnd"/>
      <w:r w:rsidRPr="006A5847">
        <w:rPr>
          <w:rFonts w:cs="Times New Roman"/>
        </w:rPr>
        <w:t xml:space="preserve"> </w:t>
      </w:r>
      <w:proofErr w:type="spellStart"/>
      <w:r w:rsidRPr="006A5847">
        <w:rPr>
          <w:rFonts w:cs="Times New Roman"/>
        </w:rPr>
        <w:t>отходов</w:t>
      </w:r>
      <w:proofErr w:type="spellEnd"/>
      <w:r w:rsidRPr="006A5847">
        <w:rPr>
          <w:rFonts w:cs="Times New Roman"/>
        </w:rPr>
        <w:t xml:space="preserve">, </w:t>
      </w:r>
      <w:proofErr w:type="spellStart"/>
      <w:r w:rsidRPr="006A5847">
        <w:rPr>
          <w:rFonts w:cs="Times New Roman"/>
        </w:rPr>
        <w:t>до</w:t>
      </w:r>
      <w:proofErr w:type="spellEnd"/>
      <w:r w:rsidRPr="006A5847">
        <w:rPr>
          <w:rFonts w:cs="Times New Roman"/>
        </w:rPr>
        <w:t xml:space="preserve"> </w:t>
      </w:r>
      <w:proofErr w:type="spellStart"/>
      <w:r w:rsidRPr="006A5847">
        <w:rPr>
          <w:rFonts w:cs="Times New Roman"/>
        </w:rPr>
        <w:t>границ</w:t>
      </w:r>
      <w:proofErr w:type="spellEnd"/>
      <w:r w:rsidRPr="006A5847">
        <w:rPr>
          <w:rFonts w:cs="Times New Roman"/>
        </w:rPr>
        <w:t xml:space="preserve"> </w:t>
      </w:r>
      <w:proofErr w:type="spellStart"/>
      <w:r w:rsidRPr="006A5847">
        <w:rPr>
          <w:rFonts w:cs="Times New Roman"/>
        </w:rPr>
        <w:t>участков</w:t>
      </w:r>
      <w:proofErr w:type="spellEnd"/>
      <w:r w:rsidRPr="006A5847">
        <w:rPr>
          <w:rFonts w:cs="Times New Roman"/>
        </w:rPr>
        <w:t xml:space="preserve"> </w:t>
      </w:r>
      <w:proofErr w:type="spellStart"/>
      <w:r w:rsidRPr="006A5847">
        <w:rPr>
          <w:rFonts w:cs="Times New Roman"/>
        </w:rPr>
        <w:t>жилых</w:t>
      </w:r>
      <w:proofErr w:type="spellEnd"/>
      <w:r w:rsidRPr="006A5847">
        <w:rPr>
          <w:rFonts w:cs="Times New Roman"/>
        </w:rPr>
        <w:t xml:space="preserve"> </w:t>
      </w:r>
      <w:proofErr w:type="spellStart"/>
      <w:r w:rsidRPr="006A5847">
        <w:rPr>
          <w:rFonts w:cs="Times New Roman"/>
        </w:rPr>
        <w:t>домов</w:t>
      </w:r>
      <w:proofErr w:type="spellEnd"/>
      <w:r w:rsidRPr="006A5847">
        <w:rPr>
          <w:rFonts w:cs="Times New Roman"/>
        </w:rPr>
        <w:t xml:space="preserve">, </w:t>
      </w:r>
      <w:proofErr w:type="spellStart"/>
      <w:r w:rsidRPr="006A5847">
        <w:rPr>
          <w:rFonts w:cs="Times New Roman"/>
        </w:rPr>
        <w:t>детских</w:t>
      </w:r>
      <w:proofErr w:type="spellEnd"/>
      <w:r w:rsidRPr="006A5847">
        <w:rPr>
          <w:rFonts w:cs="Times New Roman"/>
        </w:rPr>
        <w:t xml:space="preserve"> </w:t>
      </w:r>
      <w:proofErr w:type="spellStart"/>
      <w:r w:rsidRPr="006A5847">
        <w:rPr>
          <w:rFonts w:cs="Times New Roman"/>
        </w:rPr>
        <w:t>учреждений</w:t>
      </w:r>
      <w:proofErr w:type="spellEnd"/>
      <w:r w:rsidRPr="006A5847">
        <w:rPr>
          <w:rFonts w:cs="Times New Roman"/>
        </w:rPr>
        <w:t xml:space="preserve"> </w:t>
      </w:r>
      <w:proofErr w:type="spellStart"/>
      <w:r w:rsidRPr="006A5847">
        <w:rPr>
          <w:rFonts w:cs="Times New Roman"/>
        </w:rPr>
        <w:t>не</w:t>
      </w:r>
      <w:proofErr w:type="spellEnd"/>
      <w:r w:rsidRPr="006A5847">
        <w:rPr>
          <w:rFonts w:cs="Times New Roman"/>
        </w:rPr>
        <w:t xml:space="preserve"> </w:t>
      </w:r>
      <w:proofErr w:type="spellStart"/>
      <w:r w:rsidRPr="006A5847">
        <w:rPr>
          <w:rFonts w:cs="Times New Roman"/>
        </w:rPr>
        <w:t>менее</w:t>
      </w:r>
      <w:proofErr w:type="spellEnd"/>
      <w:r w:rsidRPr="006A5847">
        <w:rPr>
          <w:rFonts w:cs="Times New Roman"/>
        </w:rPr>
        <w:t xml:space="preserve"> 50 </w:t>
      </w:r>
      <w:proofErr w:type="spellStart"/>
      <w:r w:rsidRPr="006A5847">
        <w:rPr>
          <w:rFonts w:cs="Times New Roman"/>
        </w:rPr>
        <w:t>метров</w:t>
      </w:r>
      <w:proofErr w:type="spellEnd"/>
      <w:r w:rsidRPr="006A5847">
        <w:rPr>
          <w:rFonts w:cs="Times New Roman"/>
        </w:rPr>
        <w:t>;</w:t>
      </w:r>
    </w:p>
    <w:p w14:paraId="39566BFB" w14:textId="77777777" w:rsidR="00944495" w:rsidRPr="006A5847" w:rsidRDefault="00944495" w:rsidP="006A5847">
      <w:pPr>
        <w:pStyle w:val="Standard"/>
        <w:spacing w:line="264" w:lineRule="auto"/>
        <w:ind w:firstLine="567"/>
        <w:jc w:val="both"/>
        <w:rPr>
          <w:rFonts w:cs="Times New Roman"/>
        </w:rPr>
      </w:pPr>
      <w:r w:rsidRPr="006A5847">
        <w:rPr>
          <w:rFonts w:cs="Times New Roman"/>
        </w:rPr>
        <w:t xml:space="preserve">- </w:t>
      </w:r>
      <w:proofErr w:type="spellStart"/>
      <w:r w:rsidRPr="006A5847">
        <w:rPr>
          <w:rFonts w:cs="Times New Roman"/>
        </w:rPr>
        <w:t>от</w:t>
      </w:r>
      <w:proofErr w:type="spellEnd"/>
      <w:r w:rsidRPr="006A5847">
        <w:rPr>
          <w:rFonts w:cs="Times New Roman"/>
        </w:rPr>
        <w:t xml:space="preserve"> </w:t>
      </w:r>
      <w:proofErr w:type="spellStart"/>
      <w:r w:rsidRPr="006A5847">
        <w:rPr>
          <w:rFonts w:cs="Times New Roman"/>
        </w:rPr>
        <w:t>газорегуляторных</w:t>
      </w:r>
      <w:proofErr w:type="spellEnd"/>
      <w:r w:rsidRPr="006A5847">
        <w:rPr>
          <w:rFonts w:cs="Times New Roman"/>
        </w:rPr>
        <w:t xml:space="preserve"> </w:t>
      </w:r>
      <w:proofErr w:type="spellStart"/>
      <w:r w:rsidRPr="006A5847">
        <w:rPr>
          <w:rFonts w:cs="Times New Roman"/>
        </w:rPr>
        <w:t>пунктов</w:t>
      </w:r>
      <w:proofErr w:type="spellEnd"/>
      <w:r w:rsidRPr="006A5847">
        <w:rPr>
          <w:rFonts w:cs="Times New Roman"/>
        </w:rPr>
        <w:t xml:space="preserve"> </w:t>
      </w:r>
      <w:proofErr w:type="spellStart"/>
      <w:r w:rsidRPr="006A5847">
        <w:rPr>
          <w:rFonts w:cs="Times New Roman"/>
        </w:rPr>
        <w:t>до</w:t>
      </w:r>
      <w:proofErr w:type="spellEnd"/>
      <w:r w:rsidRPr="006A5847">
        <w:rPr>
          <w:rFonts w:cs="Times New Roman"/>
        </w:rPr>
        <w:t xml:space="preserve"> </w:t>
      </w:r>
      <w:proofErr w:type="spellStart"/>
      <w:r w:rsidRPr="006A5847">
        <w:rPr>
          <w:rFonts w:cs="Times New Roman"/>
        </w:rPr>
        <w:t>границ</w:t>
      </w:r>
      <w:proofErr w:type="spellEnd"/>
      <w:r w:rsidRPr="006A5847">
        <w:rPr>
          <w:rFonts w:cs="Times New Roman"/>
        </w:rPr>
        <w:t xml:space="preserve"> </w:t>
      </w:r>
      <w:proofErr w:type="spellStart"/>
      <w:r w:rsidRPr="006A5847">
        <w:rPr>
          <w:rFonts w:cs="Times New Roman"/>
        </w:rPr>
        <w:t>участков</w:t>
      </w:r>
      <w:proofErr w:type="spellEnd"/>
      <w:r w:rsidRPr="006A5847">
        <w:rPr>
          <w:rFonts w:cs="Times New Roman"/>
        </w:rPr>
        <w:t xml:space="preserve"> </w:t>
      </w:r>
      <w:proofErr w:type="spellStart"/>
      <w:r w:rsidRPr="006A5847">
        <w:rPr>
          <w:rFonts w:cs="Times New Roman"/>
        </w:rPr>
        <w:t>жилых</w:t>
      </w:r>
      <w:proofErr w:type="spellEnd"/>
      <w:r w:rsidRPr="006A5847">
        <w:rPr>
          <w:rFonts w:cs="Times New Roman"/>
        </w:rPr>
        <w:t xml:space="preserve"> </w:t>
      </w:r>
      <w:proofErr w:type="spellStart"/>
      <w:r w:rsidRPr="006A5847">
        <w:rPr>
          <w:rFonts w:cs="Times New Roman"/>
        </w:rPr>
        <w:t>домов</w:t>
      </w:r>
      <w:proofErr w:type="spellEnd"/>
      <w:r w:rsidRPr="006A5847">
        <w:rPr>
          <w:rFonts w:cs="Times New Roman"/>
        </w:rPr>
        <w:t xml:space="preserve"> - </w:t>
      </w:r>
      <w:proofErr w:type="spellStart"/>
      <w:r w:rsidRPr="006A5847">
        <w:rPr>
          <w:rFonts w:cs="Times New Roman"/>
        </w:rPr>
        <w:t>не</w:t>
      </w:r>
      <w:proofErr w:type="spellEnd"/>
      <w:r w:rsidRPr="006A5847">
        <w:rPr>
          <w:rFonts w:cs="Times New Roman"/>
        </w:rPr>
        <w:t xml:space="preserve"> </w:t>
      </w:r>
      <w:proofErr w:type="spellStart"/>
      <w:r w:rsidRPr="006A5847">
        <w:rPr>
          <w:rFonts w:cs="Times New Roman"/>
        </w:rPr>
        <w:t>менее</w:t>
      </w:r>
      <w:proofErr w:type="spellEnd"/>
      <w:r w:rsidRPr="006A5847">
        <w:rPr>
          <w:rFonts w:cs="Times New Roman"/>
        </w:rPr>
        <w:t xml:space="preserve"> 15 </w:t>
      </w:r>
      <w:proofErr w:type="spellStart"/>
      <w:r w:rsidRPr="006A5847">
        <w:rPr>
          <w:rFonts w:cs="Times New Roman"/>
        </w:rPr>
        <w:t>метров</w:t>
      </w:r>
      <w:proofErr w:type="spellEnd"/>
      <w:r w:rsidRPr="006A5847">
        <w:rPr>
          <w:rFonts w:cs="Times New Roman"/>
        </w:rPr>
        <w:t>;</w:t>
      </w:r>
    </w:p>
    <w:p w14:paraId="43793DBF" w14:textId="77777777" w:rsidR="00944495" w:rsidRPr="006A5847" w:rsidRDefault="00944495" w:rsidP="006A5847">
      <w:pPr>
        <w:pStyle w:val="Standard"/>
        <w:spacing w:line="264" w:lineRule="auto"/>
        <w:ind w:firstLine="567"/>
        <w:jc w:val="both"/>
        <w:rPr>
          <w:rFonts w:cs="Times New Roman"/>
        </w:rPr>
      </w:pPr>
      <w:r w:rsidRPr="006A5847">
        <w:rPr>
          <w:rFonts w:cs="Times New Roman"/>
        </w:rPr>
        <w:t xml:space="preserve">- </w:t>
      </w:r>
      <w:proofErr w:type="spellStart"/>
      <w:r w:rsidRPr="006A5847">
        <w:rPr>
          <w:rFonts w:cs="Times New Roman"/>
        </w:rPr>
        <w:t>от</w:t>
      </w:r>
      <w:proofErr w:type="spellEnd"/>
      <w:r w:rsidRPr="006A5847">
        <w:rPr>
          <w:rFonts w:cs="Times New Roman"/>
        </w:rPr>
        <w:t xml:space="preserve"> </w:t>
      </w:r>
      <w:proofErr w:type="spellStart"/>
      <w:r w:rsidRPr="006A5847">
        <w:rPr>
          <w:rFonts w:cs="Times New Roman"/>
        </w:rPr>
        <w:t>трансформаторных</w:t>
      </w:r>
      <w:proofErr w:type="spellEnd"/>
      <w:r w:rsidRPr="006A5847">
        <w:rPr>
          <w:rFonts w:cs="Times New Roman"/>
        </w:rPr>
        <w:t xml:space="preserve"> </w:t>
      </w:r>
      <w:proofErr w:type="spellStart"/>
      <w:r w:rsidRPr="006A5847">
        <w:rPr>
          <w:rFonts w:cs="Times New Roman"/>
        </w:rPr>
        <w:t>подстанций</w:t>
      </w:r>
      <w:proofErr w:type="spellEnd"/>
      <w:r w:rsidRPr="006A5847">
        <w:rPr>
          <w:rFonts w:cs="Times New Roman"/>
        </w:rPr>
        <w:t xml:space="preserve"> </w:t>
      </w:r>
      <w:proofErr w:type="spellStart"/>
      <w:r w:rsidRPr="006A5847">
        <w:rPr>
          <w:rFonts w:cs="Times New Roman"/>
        </w:rPr>
        <w:t>до</w:t>
      </w:r>
      <w:proofErr w:type="spellEnd"/>
      <w:r w:rsidRPr="006A5847">
        <w:rPr>
          <w:rFonts w:cs="Times New Roman"/>
        </w:rPr>
        <w:t xml:space="preserve"> </w:t>
      </w:r>
      <w:proofErr w:type="spellStart"/>
      <w:r w:rsidRPr="006A5847">
        <w:rPr>
          <w:rFonts w:cs="Times New Roman"/>
        </w:rPr>
        <w:t>границ</w:t>
      </w:r>
      <w:proofErr w:type="spellEnd"/>
      <w:r w:rsidRPr="006A5847">
        <w:rPr>
          <w:rFonts w:cs="Times New Roman"/>
        </w:rPr>
        <w:t xml:space="preserve"> </w:t>
      </w:r>
      <w:proofErr w:type="spellStart"/>
      <w:r w:rsidRPr="006A5847">
        <w:rPr>
          <w:rFonts w:cs="Times New Roman"/>
        </w:rPr>
        <w:t>участков</w:t>
      </w:r>
      <w:proofErr w:type="spellEnd"/>
      <w:r w:rsidRPr="006A5847">
        <w:rPr>
          <w:rFonts w:cs="Times New Roman"/>
        </w:rPr>
        <w:t xml:space="preserve"> </w:t>
      </w:r>
      <w:proofErr w:type="spellStart"/>
      <w:r w:rsidRPr="006A5847">
        <w:rPr>
          <w:rFonts w:cs="Times New Roman"/>
        </w:rPr>
        <w:t>жилых</w:t>
      </w:r>
      <w:proofErr w:type="spellEnd"/>
      <w:r w:rsidRPr="006A5847">
        <w:rPr>
          <w:rFonts w:cs="Times New Roman"/>
        </w:rPr>
        <w:t xml:space="preserve"> </w:t>
      </w:r>
      <w:proofErr w:type="spellStart"/>
      <w:r w:rsidRPr="006A5847">
        <w:rPr>
          <w:rFonts w:cs="Times New Roman"/>
        </w:rPr>
        <w:t>домов</w:t>
      </w:r>
      <w:proofErr w:type="spellEnd"/>
      <w:r w:rsidRPr="006A5847">
        <w:rPr>
          <w:rFonts w:cs="Times New Roman"/>
        </w:rPr>
        <w:t xml:space="preserve"> - </w:t>
      </w:r>
      <w:proofErr w:type="spellStart"/>
      <w:r w:rsidRPr="006A5847">
        <w:rPr>
          <w:rFonts w:cs="Times New Roman"/>
        </w:rPr>
        <w:t>не</w:t>
      </w:r>
      <w:proofErr w:type="spellEnd"/>
      <w:r w:rsidRPr="006A5847">
        <w:rPr>
          <w:rFonts w:cs="Times New Roman"/>
        </w:rPr>
        <w:t xml:space="preserve"> </w:t>
      </w:r>
      <w:proofErr w:type="spellStart"/>
      <w:r w:rsidRPr="006A5847">
        <w:rPr>
          <w:rFonts w:cs="Times New Roman"/>
        </w:rPr>
        <w:t>менее</w:t>
      </w:r>
      <w:proofErr w:type="spellEnd"/>
      <w:r w:rsidRPr="006A5847">
        <w:rPr>
          <w:rFonts w:cs="Times New Roman"/>
        </w:rPr>
        <w:t xml:space="preserve"> 10 </w:t>
      </w:r>
      <w:proofErr w:type="spellStart"/>
      <w:r w:rsidRPr="006A5847">
        <w:rPr>
          <w:rFonts w:cs="Times New Roman"/>
        </w:rPr>
        <w:t>метров</w:t>
      </w:r>
      <w:proofErr w:type="spellEnd"/>
      <w:r w:rsidRPr="006A5847">
        <w:rPr>
          <w:rFonts w:cs="Times New Roman"/>
        </w:rPr>
        <w:t>;</w:t>
      </w:r>
    </w:p>
    <w:p w14:paraId="1D429FC1" w14:textId="77777777" w:rsidR="00944495" w:rsidRPr="006A5847" w:rsidRDefault="00944495" w:rsidP="006A5847">
      <w:pPr>
        <w:pStyle w:val="Standard"/>
        <w:spacing w:line="264" w:lineRule="auto"/>
        <w:ind w:firstLine="567"/>
        <w:jc w:val="both"/>
        <w:rPr>
          <w:rFonts w:cs="Times New Roman"/>
        </w:rPr>
      </w:pPr>
      <w:r w:rsidRPr="006A5847">
        <w:rPr>
          <w:rFonts w:cs="Times New Roman"/>
        </w:rPr>
        <w:t xml:space="preserve">- </w:t>
      </w:r>
      <w:proofErr w:type="spellStart"/>
      <w:r w:rsidRPr="006A5847">
        <w:rPr>
          <w:rFonts w:cs="Times New Roman"/>
        </w:rPr>
        <w:t>от</w:t>
      </w:r>
      <w:proofErr w:type="spellEnd"/>
      <w:r w:rsidRPr="006A5847">
        <w:rPr>
          <w:rFonts w:cs="Times New Roman"/>
        </w:rPr>
        <w:t xml:space="preserve"> </w:t>
      </w:r>
      <w:proofErr w:type="spellStart"/>
      <w:r w:rsidRPr="006A5847">
        <w:rPr>
          <w:rFonts w:cs="Times New Roman"/>
        </w:rPr>
        <w:t>края</w:t>
      </w:r>
      <w:proofErr w:type="spellEnd"/>
      <w:r w:rsidRPr="006A5847">
        <w:rPr>
          <w:rFonts w:cs="Times New Roman"/>
        </w:rPr>
        <w:t xml:space="preserve"> </w:t>
      </w:r>
      <w:proofErr w:type="spellStart"/>
      <w:r w:rsidRPr="006A5847">
        <w:rPr>
          <w:rFonts w:cs="Times New Roman"/>
        </w:rPr>
        <w:t>лесопаркового</w:t>
      </w:r>
      <w:proofErr w:type="spellEnd"/>
      <w:r w:rsidRPr="006A5847">
        <w:rPr>
          <w:rFonts w:cs="Times New Roman"/>
        </w:rPr>
        <w:t xml:space="preserve"> </w:t>
      </w:r>
      <w:proofErr w:type="spellStart"/>
      <w:r w:rsidRPr="006A5847">
        <w:rPr>
          <w:rFonts w:cs="Times New Roman"/>
        </w:rPr>
        <w:t>массива</w:t>
      </w:r>
      <w:proofErr w:type="spellEnd"/>
      <w:r w:rsidRPr="006A5847">
        <w:rPr>
          <w:rFonts w:cs="Times New Roman"/>
        </w:rPr>
        <w:t xml:space="preserve"> </w:t>
      </w:r>
      <w:proofErr w:type="spellStart"/>
      <w:r w:rsidRPr="006A5847">
        <w:rPr>
          <w:rFonts w:cs="Times New Roman"/>
        </w:rPr>
        <w:t>до</w:t>
      </w:r>
      <w:proofErr w:type="spellEnd"/>
      <w:r w:rsidRPr="006A5847">
        <w:rPr>
          <w:rFonts w:cs="Times New Roman"/>
        </w:rPr>
        <w:t xml:space="preserve"> </w:t>
      </w:r>
      <w:proofErr w:type="spellStart"/>
      <w:r w:rsidRPr="006A5847">
        <w:rPr>
          <w:rFonts w:cs="Times New Roman"/>
        </w:rPr>
        <w:t>границ</w:t>
      </w:r>
      <w:proofErr w:type="spellEnd"/>
      <w:r w:rsidRPr="006A5847">
        <w:rPr>
          <w:rFonts w:cs="Times New Roman"/>
        </w:rPr>
        <w:t xml:space="preserve"> </w:t>
      </w:r>
      <w:proofErr w:type="spellStart"/>
      <w:r w:rsidRPr="006A5847">
        <w:rPr>
          <w:rFonts w:cs="Times New Roman"/>
        </w:rPr>
        <w:t>ближних</w:t>
      </w:r>
      <w:proofErr w:type="spellEnd"/>
      <w:r w:rsidRPr="006A5847">
        <w:rPr>
          <w:rFonts w:cs="Times New Roman"/>
        </w:rPr>
        <w:t xml:space="preserve"> </w:t>
      </w:r>
      <w:proofErr w:type="spellStart"/>
      <w:r w:rsidRPr="006A5847">
        <w:rPr>
          <w:rFonts w:cs="Times New Roman"/>
        </w:rPr>
        <w:t>участков</w:t>
      </w:r>
      <w:proofErr w:type="spellEnd"/>
      <w:r w:rsidRPr="006A5847">
        <w:rPr>
          <w:rFonts w:cs="Times New Roman"/>
        </w:rPr>
        <w:t xml:space="preserve"> </w:t>
      </w:r>
      <w:proofErr w:type="spellStart"/>
      <w:r w:rsidRPr="006A5847">
        <w:rPr>
          <w:rFonts w:cs="Times New Roman"/>
        </w:rPr>
        <w:t>жилой</w:t>
      </w:r>
      <w:proofErr w:type="spellEnd"/>
      <w:r w:rsidRPr="006A5847">
        <w:rPr>
          <w:rFonts w:cs="Times New Roman"/>
        </w:rPr>
        <w:t xml:space="preserve"> </w:t>
      </w:r>
      <w:proofErr w:type="spellStart"/>
      <w:r w:rsidRPr="006A5847">
        <w:rPr>
          <w:rFonts w:cs="Times New Roman"/>
        </w:rPr>
        <w:t>застройки</w:t>
      </w:r>
      <w:proofErr w:type="spellEnd"/>
      <w:r w:rsidRPr="006A5847">
        <w:rPr>
          <w:rFonts w:cs="Times New Roman"/>
        </w:rPr>
        <w:t xml:space="preserve"> - </w:t>
      </w:r>
      <w:proofErr w:type="spellStart"/>
      <w:r w:rsidRPr="006A5847">
        <w:rPr>
          <w:rFonts w:cs="Times New Roman"/>
        </w:rPr>
        <w:t>не</w:t>
      </w:r>
      <w:proofErr w:type="spellEnd"/>
      <w:r w:rsidRPr="006A5847">
        <w:rPr>
          <w:rFonts w:cs="Times New Roman"/>
        </w:rPr>
        <w:t xml:space="preserve"> </w:t>
      </w:r>
      <w:proofErr w:type="spellStart"/>
      <w:r w:rsidRPr="006A5847">
        <w:rPr>
          <w:rFonts w:cs="Times New Roman"/>
        </w:rPr>
        <w:t>менее</w:t>
      </w:r>
      <w:proofErr w:type="spellEnd"/>
      <w:r w:rsidRPr="006A5847">
        <w:rPr>
          <w:rFonts w:cs="Times New Roman"/>
        </w:rPr>
        <w:t xml:space="preserve"> 30 </w:t>
      </w:r>
      <w:proofErr w:type="spellStart"/>
      <w:r w:rsidRPr="006A5847">
        <w:rPr>
          <w:rFonts w:cs="Times New Roman"/>
        </w:rPr>
        <w:t>метров</w:t>
      </w:r>
      <w:proofErr w:type="spellEnd"/>
      <w:r w:rsidRPr="006A5847">
        <w:rPr>
          <w:rFonts w:cs="Times New Roman"/>
        </w:rPr>
        <w:t>.</w:t>
      </w:r>
    </w:p>
    <w:p w14:paraId="1FF78103" w14:textId="77777777" w:rsidR="00944495" w:rsidRPr="006A5847" w:rsidRDefault="00944495" w:rsidP="006A5847">
      <w:pPr>
        <w:pStyle w:val="Standard"/>
        <w:spacing w:line="264" w:lineRule="auto"/>
        <w:ind w:firstLine="567"/>
        <w:jc w:val="both"/>
        <w:rPr>
          <w:rFonts w:cs="Times New Roman"/>
        </w:rPr>
      </w:pPr>
      <w:r w:rsidRPr="006A5847">
        <w:rPr>
          <w:rFonts w:cs="Times New Roman"/>
        </w:rPr>
        <w:t>1</w:t>
      </w:r>
      <w:r w:rsidR="00D60286" w:rsidRPr="006A5847">
        <w:rPr>
          <w:rFonts w:cs="Times New Roman"/>
          <w:lang w:val="ru-RU"/>
        </w:rPr>
        <w:t>2</w:t>
      </w:r>
      <w:r w:rsidRPr="006A5847">
        <w:rPr>
          <w:rFonts w:cs="Times New Roman"/>
        </w:rPr>
        <w:t xml:space="preserve">. </w:t>
      </w:r>
      <w:proofErr w:type="spellStart"/>
      <w:r w:rsidRPr="006A5847">
        <w:rPr>
          <w:rFonts w:cs="Times New Roman"/>
        </w:rPr>
        <w:t>Допускается</w:t>
      </w:r>
      <w:proofErr w:type="spellEnd"/>
      <w:r w:rsidRPr="006A5847">
        <w:rPr>
          <w:rFonts w:cs="Times New Roman"/>
        </w:rPr>
        <w:t xml:space="preserve"> </w:t>
      </w:r>
      <w:proofErr w:type="spellStart"/>
      <w:r w:rsidRPr="006A5847">
        <w:rPr>
          <w:rFonts w:cs="Times New Roman"/>
        </w:rPr>
        <w:t>отклонение</w:t>
      </w:r>
      <w:proofErr w:type="spellEnd"/>
      <w:r w:rsidRPr="006A5847">
        <w:rPr>
          <w:rFonts w:cs="Times New Roman"/>
        </w:rPr>
        <w:t xml:space="preserve"> </w:t>
      </w:r>
      <w:proofErr w:type="spellStart"/>
      <w:r w:rsidRPr="006A5847">
        <w:rPr>
          <w:rFonts w:cs="Times New Roman"/>
        </w:rPr>
        <w:t>от</w:t>
      </w:r>
      <w:proofErr w:type="spellEnd"/>
      <w:r w:rsidRPr="006A5847">
        <w:rPr>
          <w:rFonts w:cs="Times New Roman"/>
        </w:rPr>
        <w:t xml:space="preserve"> </w:t>
      </w:r>
      <w:proofErr w:type="spellStart"/>
      <w:r w:rsidRPr="006A5847">
        <w:rPr>
          <w:rFonts w:cs="Times New Roman"/>
        </w:rPr>
        <w:t>предельных</w:t>
      </w:r>
      <w:proofErr w:type="spellEnd"/>
      <w:r w:rsidRPr="006A5847">
        <w:rPr>
          <w:rFonts w:cs="Times New Roman"/>
        </w:rPr>
        <w:t xml:space="preserve"> </w:t>
      </w:r>
      <w:proofErr w:type="spellStart"/>
      <w:r w:rsidRPr="006A5847">
        <w:rPr>
          <w:rFonts w:cs="Times New Roman"/>
        </w:rPr>
        <w:t>параметров</w:t>
      </w:r>
      <w:proofErr w:type="spellEnd"/>
      <w:r w:rsidRPr="006A5847">
        <w:rPr>
          <w:rFonts w:cs="Times New Roman"/>
        </w:rPr>
        <w:t xml:space="preserve"> </w:t>
      </w:r>
      <w:proofErr w:type="spellStart"/>
      <w:r w:rsidRPr="006A5847">
        <w:rPr>
          <w:rFonts w:cs="Times New Roman"/>
        </w:rPr>
        <w:t>разрешенного</w:t>
      </w:r>
      <w:proofErr w:type="spellEnd"/>
      <w:r w:rsidRPr="006A5847">
        <w:rPr>
          <w:rFonts w:cs="Times New Roman"/>
        </w:rPr>
        <w:t xml:space="preserve"> </w:t>
      </w:r>
      <w:proofErr w:type="spellStart"/>
      <w:r w:rsidRPr="006A5847">
        <w:rPr>
          <w:rFonts w:cs="Times New Roman"/>
        </w:rPr>
        <w:t>строительства</w:t>
      </w:r>
      <w:proofErr w:type="spellEnd"/>
      <w:r w:rsidRPr="006A5847">
        <w:rPr>
          <w:rFonts w:cs="Times New Roman"/>
        </w:rPr>
        <w:t xml:space="preserve"> </w:t>
      </w:r>
      <w:proofErr w:type="spellStart"/>
      <w:r w:rsidRPr="006A5847">
        <w:rPr>
          <w:rFonts w:cs="Times New Roman"/>
        </w:rPr>
        <w:t>объектов</w:t>
      </w:r>
      <w:proofErr w:type="spellEnd"/>
      <w:r w:rsidRPr="006A5847">
        <w:rPr>
          <w:rFonts w:cs="Times New Roman"/>
        </w:rPr>
        <w:t xml:space="preserve"> </w:t>
      </w:r>
      <w:proofErr w:type="spellStart"/>
      <w:r w:rsidRPr="006A5847">
        <w:rPr>
          <w:rFonts w:cs="Times New Roman"/>
        </w:rPr>
        <w:t>капитального</w:t>
      </w:r>
      <w:proofErr w:type="spellEnd"/>
      <w:r w:rsidRPr="006A5847">
        <w:rPr>
          <w:rFonts w:cs="Times New Roman"/>
        </w:rPr>
        <w:t xml:space="preserve"> </w:t>
      </w:r>
      <w:proofErr w:type="spellStart"/>
      <w:r w:rsidRPr="006A5847">
        <w:rPr>
          <w:rFonts w:cs="Times New Roman"/>
        </w:rPr>
        <w:t>строительства</w:t>
      </w:r>
      <w:proofErr w:type="spellEnd"/>
      <w:r w:rsidRPr="006A5847">
        <w:rPr>
          <w:rFonts w:cs="Times New Roman"/>
        </w:rPr>
        <w:t xml:space="preserve"> и </w:t>
      </w:r>
      <w:proofErr w:type="spellStart"/>
      <w:r w:rsidRPr="006A5847">
        <w:rPr>
          <w:rFonts w:cs="Times New Roman"/>
        </w:rPr>
        <w:t>размеров</w:t>
      </w:r>
      <w:proofErr w:type="spellEnd"/>
      <w:r w:rsidRPr="006A5847">
        <w:rPr>
          <w:rFonts w:cs="Times New Roman"/>
        </w:rPr>
        <w:t xml:space="preserve"> </w:t>
      </w:r>
      <w:proofErr w:type="spellStart"/>
      <w:r w:rsidRPr="006A5847">
        <w:rPr>
          <w:rFonts w:cs="Times New Roman"/>
        </w:rPr>
        <w:t>земельных</w:t>
      </w:r>
      <w:proofErr w:type="spellEnd"/>
      <w:r w:rsidRPr="006A5847">
        <w:rPr>
          <w:rFonts w:cs="Times New Roman"/>
        </w:rPr>
        <w:t xml:space="preserve"> </w:t>
      </w:r>
      <w:proofErr w:type="spellStart"/>
      <w:r w:rsidRPr="006A5847">
        <w:rPr>
          <w:rFonts w:cs="Times New Roman"/>
        </w:rPr>
        <w:t>участков</w:t>
      </w:r>
      <w:proofErr w:type="spellEnd"/>
      <w:r w:rsidRPr="006A5847">
        <w:rPr>
          <w:rFonts w:cs="Times New Roman"/>
        </w:rPr>
        <w:t xml:space="preserve"> в </w:t>
      </w:r>
      <w:proofErr w:type="spellStart"/>
      <w:r w:rsidRPr="006A5847">
        <w:rPr>
          <w:rFonts w:cs="Times New Roman"/>
        </w:rPr>
        <w:t>установленном</w:t>
      </w:r>
      <w:proofErr w:type="spellEnd"/>
      <w:r w:rsidRPr="006A5847">
        <w:rPr>
          <w:rFonts w:cs="Times New Roman"/>
        </w:rPr>
        <w:t xml:space="preserve"> </w:t>
      </w:r>
      <w:proofErr w:type="spellStart"/>
      <w:r w:rsidRPr="006A5847">
        <w:rPr>
          <w:rFonts w:cs="Times New Roman"/>
        </w:rPr>
        <w:t>Градостроительным</w:t>
      </w:r>
      <w:proofErr w:type="spellEnd"/>
      <w:r w:rsidRPr="006A5847">
        <w:rPr>
          <w:rFonts w:cs="Times New Roman"/>
        </w:rPr>
        <w:t xml:space="preserve"> </w:t>
      </w:r>
      <w:proofErr w:type="spellStart"/>
      <w:r w:rsidRPr="006A5847">
        <w:rPr>
          <w:rFonts w:cs="Times New Roman"/>
        </w:rPr>
        <w:t>кодексом</w:t>
      </w:r>
      <w:proofErr w:type="spellEnd"/>
      <w:r w:rsidRPr="006A5847">
        <w:rPr>
          <w:rFonts w:cs="Times New Roman"/>
          <w:lang w:val="ru-RU"/>
        </w:rPr>
        <w:t xml:space="preserve"> Российской Федерации</w:t>
      </w:r>
      <w:r w:rsidRPr="006A5847">
        <w:rPr>
          <w:rFonts w:cs="Times New Roman"/>
        </w:rPr>
        <w:t xml:space="preserve"> </w:t>
      </w:r>
      <w:proofErr w:type="spellStart"/>
      <w:r w:rsidRPr="006A5847">
        <w:rPr>
          <w:rFonts w:cs="Times New Roman"/>
        </w:rPr>
        <w:t>порядке</w:t>
      </w:r>
      <w:proofErr w:type="spellEnd"/>
      <w:r w:rsidRPr="006A5847">
        <w:rPr>
          <w:rFonts w:cs="Times New Roman"/>
        </w:rPr>
        <w:t xml:space="preserve"> </w:t>
      </w:r>
      <w:proofErr w:type="spellStart"/>
      <w:r w:rsidRPr="006A5847">
        <w:rPr>
          <w:rFonts w:cs="Times New Roman"/>
        </w:rPr>
        <w:t>при</w:t>
      </w:r>
      <w:proofErr w:type="spellEnd"/>
      <w:r w:rsidRPr="006A5847">
        <w:rPr>
          <w:rFonts w:cs="Times New Roman"/>
        </w:rPr>
        <w:t xml:space="preserve"> </w:t>
      </w:r>
      <w:proofErr w:type="spellStart"/>
      <w:r w:rsidRPr="006A5847">
        <w:rPr>
          <w:rFonts w:cs="Times New Roman"/>
        </w:rPr>
        <w:t>предоставлении</w:t>
      </w:r>
      <w:proofErr w:type="spellEnd"/>
      <w:r w:rsidRPr="006A5847">
        <w:rPr>
          <w:rFonts w:cs="Times New Roman"/>
        </w:rPr>
        <w:t xml:space="preserve"> </w:t>
      </w:r>
      <w:proofErr w:type="spellStart"/>
      <w:r w:rsidRPr="006A5847">
        <w:rPr>
          <w:rFonts w:cs="Times New Roman"/>
        </w:rPr>
        <w:t>соответствующего</w:t>
      </w:r>
      <w:proofErr w:type="spellEnd"/>
      <w:r w:rsidRPr="006A5847">
        <w:rPr>
          <w:rFonts w:cs="Times New Roman"/>
        </w:rPr>
        <w:t xml:space="preserve"> </w:t>
      </w:r>
      <w:proofErr w:type="spellStart"/>
      <w:r w:rsidRPr="006A5847">
        <w:rPr>
          <w:rFonts w:cs="Times New Roman"/>
        </w:rPr>
        <w:t>обоснования</w:t>
      </w:r>
      <w:proofErr w:type="spellEnd"/>
      <w:r w:rsidRPr="006A5847">
        <w:rPr>
          <w:rFonts w:cs="Times New Roman"/>
        </w:rPr>
        <w:t xml:space="preserve"> (</w:t>
      </w:r>
      <w:proofErr w:type="spellStart"/>
      <w:r w:rsidRPr="006A5847">
        <w:rPr>
          <w:rFonts w:cs="Times New Roman"/>
        </w:rPr>
        <w:t>предоставлении</w:t>
      </w:r>
      <w:proofErr w:type="spellEnd"/>
      <w:r w:rsidRPr="006A5847">
        <w:rPr>
          <w:rFonts w:cs="Times New Roman"/>
        </w:rPr>
        <w:t xml:space="preserve"> </w:t>
      </w:r>
      <w:proofErr w:type="spellStart"/>
      <w:r w:rsidRPr="006A5847">
        <w:rPr>
          <w:rFonts w:cs="Times New Roman"/>
        </w:rPr>
        <w:t>расчета</w:t>
      </w:r>
      <w:proofErr w:type="spellEnd"/>
      <w:r w:rsidRPr="006A5847">
        <w:rPr>
          <w:rFonts w:cs="Times New Roman"/>
        </w:rPr>
        <w:t xml:space="preserve">, </w:t>
      </w:r>
      <w:proofErr w:type="spellStart"/>
      <w:r w:rsidRPr="006A5847">
        <w:rPr>
          <w:rFonts w:cs="Times New Roman"/>
        </w:rPr>
        <w:t>выполненного</w:t>
      </w:r>
      <w:proofErr w:type="spellEnd"/>
      <w:r w:rsidRPr="006A5847">
        <w:rPr>
          <w:rFonts w:cs="Times New Roman"/>
        </w:rPr>
        <w:t xml:space="preserve"> </w:t>
      </w:r>
      <w:proofErr w:type="spellStart"/>
      <w:r w:rsidRPr="006A5847">
        <w:rPr>
          <w:rFonts w:cs="Times New Roman"/>
        </w:rPr>
        <w:t>проектной</w:t>
      </w:r>
      <w:proofErr w:type="spellEnd"/>
      <w:r w:rsidRPr="006A5847">
        <w:rPr>
          <w:rFonts w:cs="Times New Roman"/>
        </w:rPr>
        <w:t xml:space="preserve"> </w:t>
      </w:r>
      <w:proofErr w:type="spellStart"/>
      <w:r w:rsidRPr="006A5847">
        <w:rPr>
          <w:rFonts w:cs="Times New Roman"/>
        </w:rPr>
        <w:t>организацией</w:t>
      </w:r>
      <w:proofErr w:type="spellEnd"/>
      <w:r w:rsidRPr="006A5847">
        <w:rPr>
          <w:rFonts w:cs="Times New Roman"/>
        </w:rPr>
        <w:t xml:space="preserve"> </w:t>
      </w:r>
      <w:proofErr w:type="spellStart"/>
      <w:r w:rsidRPr="006A5847">
        <w:rPr>
          <w:rFonts w:cs="Times New Roman"/>
        </w:rPr>
        <w:t>на</w:t>
      </w:r>
      <w:proofErr w:type="spellEnd"/>
      <w:r w:rsidRPr="006A5847">
        <w:rPr>
          <w:rFonts w:cs="Times New Roman"/>
        </w:rPr>
        <w:t xml:space="preserve"> </w:t>
      </w:r>
      <w:proofErr w:type="spellStart"/>
      <w:r w:rsidRPr="006A5847">
        <w:rPr>
          <w:rFonts w:cs="Times New Roman"/>
        </w:rPr>
        <w:t>основании</w:t>
      </w:r>
      <w:proofErr w:type="spellEnd"/>
      <w:r w:rsidRPr="006A5847">
        <w:rPr>
          <w:rFonts w:cs="Times New Roman"/>
        </w:rPr>
        <w:t xml:space="preserve"> </w:t>
      </w:r>
      <w:proofErr w:type="spellStart"/>
      <w:r w:rsidRPr="006A5847">
        <w:rPr>
          <w:rFonts w:cs="Times New Roman"/>
        </w:rPr>
        <w:t>требований</w:t>
      </w:r>
      <w:proofErr w:type="spellEnd"/>
      <w:r w:rsidRPr="006A5847">
        <w:rPr>
          <w:rFonts w:cs="Times New Roman"/>
        </w:rPr>
        <w:t xml:space="preserve"> </w:t>
      </w:r>
      <w:proofErr w:type="spellStart"/>
      <w:r w:rsidRPr="006A5847">
        <w:rPr>
          <w:rFonts w:cs="Times New Roman"/>
        </w:rPr>
        <w:t>технических</w:t>
      </w:r>
      <w:proofErr w:type="spellEnd"/>
      <w:r w:rsidRPr="006A5847">
        <w:rPr>
          <w:rFonts w:cs="Times New Roman"/>
        </w:rPr>
        <w:t xml:space="preserve"> </w:t>
      </w:r>
      <w:proofErr w:type="spellStart"/>
      <w:r w:rsidRPr="006A5847">
        <w:rPr>
          <w:rFonts w:cs="Times New Roman"/>
        </w:rPr>
        <w:t>регламентов</w:t>
      </w:r>
      <w:proofErr w:type="spellEnd"/>
      <w:r w:rsidRPr="006A5847">
        <w:rPr>
          <w:rFonts w:cs="Times New Roman"/>
        </w:rPr>
        <w:t xml:space="preserve">, </w:t>
      </w:r>
      <w:proofErr w:type="spellStart"/>
      <w:r w:rsidRPr="006A5847">
        <w:rPr>
          <w:rFonts w:cs="Times New Roman"/>
        </w:rPr>
        <w:t>строительных</w:t>
      </w:r>
      <w:proofErr w:type="spellEnd"/>
      <w:r w:rsidRPr="006A5847">
        <w:rPr>
          <w:rFonts w:cs="Times New Roman"/>
        </w:rPr>
        <w:t xml:space="preserve"> </w:t>
      </w:r>
      <w:proofErr w:type="spellStart"/>
      <w:r w:rsidRPr="006A5847">
        <w:rPr>
          <w:rFonts w:cs="Times New Roman"/>
        </w:rPr>
        <w:t>норм</w:t>
      </w:r>
      <w:proofErr w:type="spellEnd"/>
      <w:r w:rsidRPr="006A5847">
        <w:rPr>
          <w:rFonts w:cs="Times New Roman"/>
        </w:rPr>
        <w:t xml:space="preserve"> и </w:t>
      </w:r>
      <w:proofErr w:type="spellStart"/>
      <w:r w:rsidRPr="006A5847">
        <w:rPr>
          <w:rFonts w:cs="Times New Roman"/>
        </w:rPr>
        <w:t>правил</w:t>
      </w:r>
      <w:proofErr w:type="spellEnd"/>
      <w:r w:rsidRPr="006A5847">
        <w:rPr>
          <w:rFonts w:cs="Times New Roman"/>
        </w:rPr>
        <w:t xml:space="preserve">, </w:t>
      </w:r>
      <w:proofErr w:type="spellStart"/>
      <w:r w:rsidRPr="006A5847">
        <w:rPr>
          <w:rFonts w:cs="Times New Roman"/>
        </w:rPr>
        <w:t>других</w:t>
      </w:r>
      <w:proofErr w:type="spellEnd"/>
      <w:r w:rsidRPr="006A5847">
        <w:rPr>
          <w:rFonts w:cs="Times New Roman"/>
        </w:rPr>
        <w:t xml:space="preserve"> </w:t>
      </w:r>
      <w:proofErr w:type="spellStart"/>
      <w:r w:rsidRPr="006A5847">
        <w:rPr>
          <w:rFonts w:cs="Times New Roman"/>
        </w:rPr>
        <w:t>нормативных</w:t>
      </w:r>
      <w:proofErr w:type="spellEnd"/>
      <w:r w:rsidRPr="006A5847">
        <w:rPr>
          <w:rFonts w:cs="Times New Roman"/>
        </w:rPr>
        <w:t xml:space="preserve"> </w:t>
      </w:r>
      <w:proofErr w:type="spellStart"/>
      <w:r w:rsidRPr="006A5847">
        <w:rPr>
          <w:rFonts w:cs="Times New Roman"/>
        </w:rPr>
        <w:t>документов</w:t>
      </w:r>
      <w:proofErr w:type="spellEnd"/>
      <w:r w:rsidRPr="006A5847">
        <w:rPr>
          <w:rFonts w:cs="Times New Roman"/>
        </w:rPr>
        <w:t xml:space="preserve">, </w:t>
      </w:r>
      <w:proofErr w:type="spellStart"/>
      <w:r w:rsidRPr="006A5847">
        <w:rPr>
          <w:rFonts w:cs="Times New Roman"/>
        </w:rPr>
        <w:t>действующих</w:t>
      </w:r>
      <w:proofErr w:type="spellEnd"/>
      <w:r w:rsidRPr="006A5847">
        <w:rPr>
          <w:rFonts w:cs="Times New Roman"/>
        </w:rPr>
        <w:t xml:space="preserve"> </w:t>
      </w:r>
      <w:proofErr w:type="spellStart"/>
      <w:r w:rsidRPr="006A5847">
        <w:rPr>
          <w:rFonts w:cs="Times New Roman"/>
        </w:rPr>
        <w:t>на</w:t>
      </w:r>
      <w:proofErr w:type="spellEnd"/>
      <w:r w:rsidRPr="006A5847">
        <w:rPr>
          <w:rFonts w:cs="Times New Roman"/>
        </w:rPr>
        <w:t xml:space="preserve"> </w:t>
      </w:r>
      <w:proofErr w:type="spellStart"/>
      <w:r w:rsidRPr="006A5847">
        <w:rPr>
          <w:rFonts w:cs="Times New Roman"/>
        </w:rPr>
        <w:t>территории</w:t>
      </w:r>
      <w:proofErr w:type="spellEnd"/>
      <w:r w:rsidRPr="006A5847">
        <w:rPr>
          <w:rFonts w:cs="Times New Roman"/>
        </w:rPr>
        <w:t xml:space="preserve"> </w:t>
      </w:r>
      <w:proofErr w:type="spellStart"/>
      <w:r w:rsidRPr="006A5847">
        <w:rPr>
          <w:rFonts w:cs="Times New Roman"/>
        </w:rPr>
        <w:t>Российской</w:t>
      </w:r>
      <w:proofErr w:type="spellEnd"/>
      <w:r w:rsidRPr="006A5847">
        <w:rPr>
          <w:rFonts w:cs="Times New Roman"/>
        </w:rPr>
        <w:t xml:space="preserve"> </w:t>
      </w:r>
      <w:proofErr w:type="spellStart"/>
      <w:r w:rsidRPr="006A5847">
        <w:rPr>
          <w:rFonts w:cs="Times New Roman"/>
        </w:rPr>
        <w:t>Федерации</w:t>
      </w:r>
      <w:proofErr w:type="spellEnd"/>
      <w:r w:rsidRPr="006A5847">
        <w:rPr>
          <w:rFonts w:cs="Times New Roman"/>
        </w:rPr>
        <w:t>).</w:t>
      </w:r>
    </w:p>
    <w:p w14:paraId="751D1805" w14:textId="77777777" w:rsidR="00944495" w:rsidRPr="006A5847" w:rsidRDefault="00944495" w:rsidP="006A5847">
      <w:pPr>
        <w:pStyle w:val="Standard"/>
        <w:spacing w:line="264" w:lineRule="auto"/>
        <w:ind w:firstLine="567"/>
        <w:jc w:val="both"/>
        <w:rPr>
          <w:rFonts w:eastAsia="SimSun" w:cs="Times New Roman"/>
          <w:b/>
        </w:rPr>
      </w:pPr>
      <w:r w:rsidRPr="006A5847">
        <w:rPr>
          <w:rFonts w:cs="Times New Roman"/>
        </w:rPr>
        <w:t>1</w:t>
      </w:r>
      <w:r w:rsidR="00D60286" w:rsidRPr="006A5847">
        <w:rPr>
          <w:rFonts w:cs="Times New Roman"/>
          <w:lang w:val="ru-RU"/>
        </w:rPr>
        <w:t>3</w:t>
      </w:r>
      <w:r w:rsidRPr="006A5847">
        <w:rPr>
          <w:rFonts w:cs="Times New Roman"/>
        </w:rPr>
        <w:t xml:space="preserve">. </w:t>
      </w:r>
      <w:proofErr w:type="spellStart"/>
      <w:r w:rsidRPr="006A5847">
        <w:rPr>
          <w:rFonts w:cs="Times New Roman"/>
        </w:rPr>
        <w:t>Должны</w:t>
      </w:r>
      <w:proofErr w:type="spellEnd"/>
      <w:r w:rsidRPr="006A5847">
        <w:rPr>
          <w:rFonts w:cs="Times New Roman"/>
        </w:rPr>
        <w:t xml:space="preserve"> </w:t>
      </w:r>
      <w:proofErr w:type="spellStart"/>
      <w:r w:rsidRPr="006A5847">
        <w:rPr>
          <w:rFonts w:cs="Times New Roman"/>
        </w:rPr>
        <w:t>соблюдаться</w:t>
      </w:r>
      <w:proofErr w:type="spellEnd"/>
      <w:r w:rsidRPr="006A5847">
        <w:rPr>
          <w:rFonts w:cs="Times New Roman"/>
        </w:rPr>
        <w:t xml:space="preserve"> </w:t>
      </w:r>
      <w:proofErr w:type="spellStart"/>
      <w:r w:rsidRPr="006A5847">
        <w:rPr>
          <w:rFonts w:cs="Times New Roman"/>
        </w:rPr>
        <w:t>противопожарные</w:t>
      </w:r>
      <w:proofErr w:type="spellEnd"/>
      <w:r w:rsidRPr="006A5847">
        <w:rPr>
          <w:rFonts w:cs="Times New Roman"/>
        </w:rPr>
        <w:t xml:space="preserve"> </w:t>
      </w:r>
      <w:proofErr w:type="spellStart"/>
      <w:r w:rsidRPr="006A5847">
        <w:rPr>
          <w:rFonts w:cs="Times New Roman"/>
        </w:rPr>
        <w:t>требования</w:t>
      </w:r>
      <w:proofErr w:type="spellEnd"/>
      <w:r w:rsidRPr="006A5847">
        <w:rPr>
          <w:rFonts w:cs="Times New Roman"/>
        </w:rPr>
        <w:t xml:space="preserve"> в </w:t>
      </w:r>
      <w:proofErr w:type="spellStart"/>
      <w:r w:rsidRPr="006A5847">
        <w:rPr>
          <w:rFonts w:cs="Times New Roman"/>
        </w:rPr>
        <w:t>соответствии</w:t>
      </w:r>
      <w:proofErr w:type="spellEnd"/>
      <w:r w:rsidRPr="006A5847">
        <w:rPr>
          <w:rFonts w:cs="Times New Roman"/>
        </w:rPr>
        <w:t xml:space="preserve"> с</w:t>
      </w:r>
      <w:r w:rsidRPr="006A5847">
        <w:rPr>
          <w:rFonts w:cs="Times New Roman"/>
          <w:lang w:val="ru-RU"/>
        </w:rPr>
        <w:t xml:space="preserve"> Федеральным законом от 22.07.2008 №123-ФЗ</w:t>
      </w:r>
      <w:r w:rsidRPr="006A5847">
        <w:rPr>
          <w:rFonts w:cs="Times New Roman"/>
        </w:rPr>
        <w:t xml:space="preserve"> «</w:t>
      </w:r>
      <w:proofErr w:type="spellStart"/>
      <w:r w:rsidRPr="006A5847">
        <w:rPr>
          <w:rFonts w:cs="Times New Roman"/>
        </w:rPr>
        <w:t>Технически</w:t>
      </w:r>
      <w:proofErr w:type="spellEnd"/>
      <w:r w:rsidRPr="006A5847">
        <w:rPr>
          <w:rFonts w:cs="Times New Roman"/>
          <w:lang w:val="ru-RU"/>
        </w:rPr>
        <w:t>й</w:t>
      </w:r>
      <w:r w:rsidRPr="006A5847">
        <w:rPr>
          <w:rFonts w:cs="Times New Roman"/>
        </w:rPr>
        <w:t xml:space="preserve"> </w:t>
      </w:r>
      <w:proofErr w:type="spellStart"/>
      <w:r w:rsidRPr="006A5847">
        <w:rPr>
          <w:rFonts w:cs="Times New Roman"/>
        </w:rPr>
        <w:t>регламент</w:t>
      </w:r>
      <w:proofErr w:type="spellEnd"/>
      <w:r w:rsidRPr="006A5847">
        <w:rPr>
          <w:rFonts w:cs="Times New Roman"/>
        </w:rPr>
        <w:t xml:space="preserve"> о </w:t>
      </w:r>
      <w:proofErr w:type="spellStart"/>
      <w:r w:rsidRPr="006A5847">
        <w:rPr>
          <w:rFonts w:cs="Times New Roman"/>
        </w:rPr>
        <w:t>требованиях</w:t>
      </w:r>
      <w:proofErr w:type="spellEnd"/>
      <w:r w:rsidRPr="006A5847">
        <w:rPr>
          <w:rFonts w:cs="Times New Roman"/>
        </w:rPr>
        <w:t xml:space="preserve"> </w:t>
      </w:r>
      <w:proofErr w:type="spellStart"/>
      <w:r w:rsidRPr="006A5847">
        <w:rPr>
          <w:rFonts w:cs="Times New Roman"/>
        </w:rPr>
        <w:t>пожарной</w:t>
      </w:r>
      <w:proofErr w:type="spellEnd"/>
      <w:r w:rsidRPr="006A5847">
        <w:rPr>
          <w:rFonts w:cs="Times New Roman"/>
          <w:lang w:val="ru-RU"/>
        </w:rPr>
        <w:t xml:space="preserve"> </w:t>
      </w:r>
      <w:proofErr w:type="spellStart"/>
      <w:r w:rsidRPr="006A5847">
        <w:rPr>
          <w:rFonts w:cs="Times New Roman"/>
        </w:rPr>
        <w:t>безопасности</w:t>
      </w:r>
      <w:proofErr w:type="spellEnd"/>
      <w:r w:rsidRPr="006A5847">
        <w:rPr>
          <w:rFonts w:cs="Times New Roman"/>
        </w:rPr>
        <w:t xml:space="preserve">». </w:t>
      </w:r>
      <w:proofErr w:type="spellStart"/>
      <w:r w:rsidRPr="006A5847">
        <w:rPr>
          <w:rFonts w:cs="Times New Roman"/>
        </w:rPr>
        <w:t>Обеспечение</w:t>
      </w:r>
      <w:proofErr w:type="spellEnd"/>
      <w:r w:rsidRPr="006A5847">
        <w:rPr>
          <w:rFonts w:cs="Times New Roman"/>
        </w:rPr>
        <w:t xml:space="preserve"> </w:t>
      </w:r>
      <w:proofErr w:type="spellStart"/>
      <w:r w:rsidRPr="006A5847">
        <w:rPr>
          <w:rFonts w:cs="Times New Roman"/>
        </w:rPr>
        <w:t>доступности</w:t>
      </w:r>
      <w:proofErr w:type="spellEnd"/>
      <w:r w:rsidRPr="006A5847">
        <w:rPr>
          <w:rFonts w:cs="Times New Roman"/>
        </w:rPr>
        <w:t xml:space="preserve"> </w:t>
      </w:r>
      <w:proofErr w:type="spellStart"/>
      <w:r w:rsidRPr="006A5847">
        <w:rPr>
          <w:rFonts w:cs="Times New Roman"/>
        </w:rPr>
        <w:t>объектов</w:t>
      </w:r>
      <w:proofErr w:type="spellEnd"/>
      <w:r w:rsidRPr="006A5847">
        <w:rPr>
          <w:rFonts w:cs="Times New Roman"/>
        </w:rPr>
        <w:t xml:space="preserve"> </w:t>
      </w:r>
      <w:proofErr w:type="spellStart"/>
      <w:r w:rsidRPr="006A5847">
        <w:rPr>
          <w:rFonts w:cs="Times New Roman"/>
        </w:rPr>
        <w:t>социальной</w:t>
      </w:r>
      <w:proofErr w:type="spellEnd"/>
      <w:r w:rsidRPr="006A5847">
        <w:rPr>
          <w:rFonts w:cs="Times New Roman"/>
        </w:rPr>
        <w:t xml:space="preserve"> </w:t>
      </w:r>
      <w:proofErr w:type="spellStart"/>
      <w:r w:rsidRPr="006A5847">
        <w:rPr>
          <w:rFonts w:cs="Times New Roman"/>
        </w:rPr>
        <w:t>инфраструктуры</w:t>
      </w:r>
      <w:proofErr w:type="spellEnd"/>
      <w:r w:rsidRPr="006A5847">
        <w:rPr>
          <w:rFonts w:cs="Times New Roman"/>
        </w:rPr>
        <w:t xml:space="preserve"> </w:t>
      </w:r>
      <w:proofErr w:type="spellStart"/>
      <w:r w:rsidRPr="006A5847">
        <w:rPr>
          <w:rFonts w:cs="Times New Roman"/>
        </w:rPr>
        <w:t>для</w:t>
      </w:r>
      <w:proofErr w:type="spellEnd"/>
      <w:r w:rsidRPr="006A5847">
        <w:rPr>
          <w:rFonts w:cs="Times New Roman"/>
        </w:rPr>
        <w:t xml:space="preserve"> </w:t>
      </w:r>
      <w:proofErr w:type="spellStart"/>
      <w:r w:rsidRPr="006A5847">
        <w:rPr>
          <w:rFonts w:cs="Times New Roman"/>
        </w:rPr>
        <w:t>инвалидов</w:t>
      </w:r>
      <w:proofErr w:type="spellEnd"/>
      <w:r w:rsidRPr="006A5847">
        <w:rPr>
          <w:rFonts w:cs="Times New Roman"/>
        </w:rPr>
        <w:t xml:space="preserve"> и </w:t>
      </w:r>
      <w:proofErr w:type="spellStart"/>
      <w:r w:rsidRPr="006A5847">
        <w:rPr>
          <w:rFonts w:cs="Times New Roman"/>
        </w:rPr>
        <w:t>других</w:t>
      </w:r>
      <w:proofErr w:type="spellEnd"/>
      <w:r w:rsidRPr="006A5847">
        <w:rPr>
          <w:rFonts w:cs="Times New Roman"/>
        </w:rPr>
        <w:t xml:space="preserve"> </w:t>
      </w:r>
      <w:proofErr w:type="spellStart"/>
      <w:r w:rsidRPr="006A5847">
        <w:rPr>
          <w:rFonts w:cs="Times New Roman"/>
        </w:rPr>
        <w:t>маломобильных</w:t>
      </w:r>
      <w:proofErr w:type="spellEnd"/>
      <w:r w:rsidRPr="006A5847">
        <w:rPr>
          <w:rFonts w:cs="Times New Roman"/>
        </w:rPr>
        <w:t xml:space="preserve"> </w:t>
      </w:r>
      <w:proofErr w:type="spellStart"/>
      <w:r w:rsidRPr="006A5847">
        <w:rPr>
          <w:rFonts w:cs="Times New Roman"/>
        </w:rPr>
        <w:t>групп</w:t>
      </w:r>
      <w:proofErr w:type="spellEnd"/>
      <w:r w:rsidRPr="006A5847">
        <w:rPr>
          <w:rFonts w:cs="Times New Roman"/>
        </w:rPr>
        <w:t xml:space="preserve"> </w:t>
      </w:r>
      <w:proofErr w:type="spellStart"/>
      <w:r w:rsidRPr="006A5847">
        <w:rPr>
          <w:rFonts w:cs="Times New Roman"/>
        </w:rPr>
        <w:t>населения</w:t>
      </w:r>
      <w:proofErr w:type="spellEnd"/>
      <w:r w:rsidRPr="006A5847">
        <w:rPr>
          <w:rFonts w:cs="Times New Roman"/>
        </w:rPr>
        <w:t xml:space="preserve"> </w:t>
      </w:r>
      <w:proofErr w:type="spellStart"/>
      <w:r w:rsidRPr="006A5847">
        <w:rPr>
          <w:rFonts w:cs="Times New Roman"/>
        </w:rPr>
        <w:t>должны</w:t>
      </w:r>
      <w:proofErr w:type="spellEnd"/>
      <w:r w:rsidRPr="006A5847">
        <w:rPr>
          <w:rFonts w:cs="Times New Roman"/>
        </w:rPr>
        <w:t xml:space="preserve"> </w:t>
      </w:r>
      <w:proofErr w:type="spellStart"/>
      <w:r w:rsidRPr="006A5847">
        <w:rPr>
          <w:rFonts w:cs="Times New Roman"/>
        </w:rPr>
        <w:t>соблюдаться</w:t>
      </w:r>
      <w:proofErr w:type="spellEnd"/>
      <w:r w:rsidRPr="006A5847">
        <w:rPr>
          <w:rFonts w:cs="Times New Roman"/>
        </w:rPr>
        <w:t xml:space="preserve"> в </w:t>
      </w:r>
      <w:proofErr w:type="spellStart"/>
      <w:r w:rsidRPr="006A5847">
        <w:rPr>
          <w:rFonts w:cs="Times New Roman"/>
        </w:rPr>
        <w:t>соответствии</w:t>
      </w:r>
      <w:proofErr w:type="spellEnd"/>
      <w:r w:rsidRPr="006A5847">
        <w:rPr>
          <w:rFonts w:cs="Times New Roman"/>
        </w:rPr>
        <w:t xml:space="preserve"> с </w:t>
      </w:r>
      <w:proofErr w:type="spellStart"/>
      <w:r w:rsidRPr="006A5847">
        <w:rPr>
          <w:rFonts w:cs="Times New Roman"/>
        </w:rPr>
        <w:t>требованиями</w:t>
      </w:r>
      <w:proofErr w:type="spellEnd"/>
      <w:r w:rsidRPr="006A5847">
        <w:rPr>
          <w:rFonts w:cs="Times New Roman"/>
        </w:rPr>
        <w:t xml:space="preserve"> </w:t>
      </w:r>
      <w:proofErr w:type="spellStart"/>
      <w:r w:rsidRPr="006A5847">
        <w:rPr>
          <w:rFonts w:cs="Times New Roman"/>
        </w:rPr>
        <w:t>СНиП</w:t>
      </w:r>
      <w:proofErr w:type="spellEnd"/>
      <w:r w:rsidRPr="006A5847">
        <w:rPr>
          <w:rFonts w:cs="Times New Roman"/>
        </w:rPr>
        <w:t xml:space="preserve"> 35-01-2001.</w:t>
      </w:r>
    </w:p>
    <w:p w14:paraId="782F600A" w14:textId="77777777" w:rsidR="00944495" w:rsidRPr="006A5847" w:rsidRDefault="00D60286" w:rsidP="006A5847">
      <w:pPr>
        <w:pStyle w:val="Standard"/>
        <w:spacing w:line="264" w:lineRule="auto"/>
        <w:ind w:firstLine="567"/>
        <w:jc w:val="both"/>
        <w:rPr>
          <w:rFonts w:eastAsia="SimSun" w:cs="Times New Roman"/>
          <w:lang w:val="ru-RU"/>
        </w:rPr>
      </w:pPr>
      <w:r w:rsidRPr="006A5847">
        <w:rPr>
          <w:rFonts w:eastAsia="SimSun" w:cs="Times New Roman"/>
          <w:lang w:val="ru-RU"/>
        </w:rPr>
        <w:t>14</w:t>
      </w:r>
      <w:r w:rsidR="00ED6484" w:rsidRPr="006A5847">
        <w:rPr>
          <w:rFonts w:eastAsia="SimSun" w:cs="Times New Roman"/>
          <w:lang w:val="ru-RU"/>
        </w:rPr>
        <w:t xml:space="preserve">. </w:t>
      </w:r>
      <w:proofErr w:type="spellStart"/>
      <w:r w:rsidR="00944495" w:rsidRPr="006A5847">
        <w:rPr>
          <w:rFonts w:eastAsia="SimSun" w:cs="Times New Roman"/>
        </w:rPr>
        <w:t>Требования</w:t>
      </w:r>
      <w:proofErr w:type="spellEnd"/>
      <w:r w:rsidR="00944495" w:rsidRPr="006A5847">
        <w:rPr>
          <w:rFonts w:eastAsia="SimSun" w:cs="Times New Roman"/>
        </w:rPr>
        <w:t xml:space="preserve"> к </w:t>
      </w:r>
      <w:proofErr w:type="spellStart"/>
      <w:r w:rsidR="00944495" w:rsidRPr="006A5847">
        <w:rPr>
          <w:rFonts w:eastAsia="SimSun" w:cs="Times New Roman"/>
        </w:rPr>
        <w:t>ограждению</w:t>
      </w:r>
      <w:proofErr w:type="spellEnd"/>
      <w:r w:rsidR="00944495" w:rsidRPr="006A5847">
        <w:rPr>
          <w:rFonts w:eastAsia="SimSun" w:cs="Times New Roman"/>
        </w:rPr>
        <w:t xml:space="preserve"> </w:t>
      </w:r>
      <w:proofErr w:type="spellStart"/>
      <w:r w:rsidR="00944495" w:rsidRPr="006A5847">
        <w:rPr>
          <w:rFonts w:eastAsia="SimSun" w:cs="Times New Roman"/>
        </w:rPr>
        <w:t>земельных</w:t>
      </w:r>
      <w:proofErr w:type="spellEnd"/>
      <w:r w:rsidR="00944495" w:rsidRPr="006A5847">
        <w:rPr>
          <w:rFonts w:eastAsia="SimSun" w:cs="Times New Roman"/>
        </w:rPr>
        <w:t xml:space="preserve"> </w:t>
      </w:r>
      <w:proofErr w:type="spellStart"/>
      <w:r w:rsidR="00944495" w:rsidRPr="006A5847">
        <w:rPr>
          <w:rFonts w:eastAsia="SimSun" w:cs="Times New Roman"/>
        </w:rPr>
        <w:t>участков</w:t>
      </w:r>
      <w:proofErr w:type="spellEnd"/>
      <w:r w:rsidR="00944495" w:rsidRPr="006A5847">
        <w:rPr>
          <w:rFonts w:eastAsia="SimSun" w:cs="Times New Roman"/>
        </w:rPr>
        <w:t>:</w:t>
      </w:r>
    </w:p>
    <w:p w14:paraId="4C8452F2" w14:textId="77777777" w:rsidR="00B66581" w:rsidRPr="006A5847" w:rsidRDefault="00B66581" w:rsidP="006A5847">
      <w:pPr>
        <w:pStyle w:val="Standard"/>
        <w:spacing w:line="264" w:lineRule="auto"/>
        <w:ind w:firstLine="567"/>
        <w:jc w:val="both"/>
        <w:rPr>
          <w:rFonts w:eastAsia="SimSun" w:cs="Times New Roman"/>
          <w:lang w:val="ru-RU"/>
        </w:rPr>
      </w:pPr>
      <w:r w:rsidRPr="006A5847">
        <w:rPr>
          <w:rFonts w:eastAsia="SimSun" w:cs="Times New Roman"/>
          <w:lang w:val="ru-RU"/>
        </w:rPr>
        <w:t xml:space="preserve">- устройство ограждений между смежными земельными участками осуществляется по взаимному согласию смежных землепользователей;  </w:t>
      </w:r>
    </w:p>
    <w:p w14:paraId="0B6EFCBD" w14:textId="77777777" w:rsidR="00944495" w:rsidRPr="006A5847" w:rsidRDefault="00944495" w:rsidP="006A5847">
      <w:pPr>
        <w:pStyle w:val="Standard"/>
        <w:spacing w:line="264" w:lineRule="auto"/>
        <w:ind w:firstLine="567"/>
        <w:jc w:val="both"/>
        <w:rPr>
          <w:rFonts w:eastAsia="SimSun" w:cs="Times New Roman"/>
        </w:rPr>
      </w:pPr>
      <w:r w:rsidRPr="006A5847">
        <w:rPr>
          <w:rFonts w:eastAsia="SimSun" w:cs="Times New Roman"/>
        </w:rPr>
        <w:t xml:space="preserve">- </w:t>
      </w:r>
      <w:proofErr w:type="spellStart"/>
      <w:r w:rsidRPr="006A5847">
        <w:rPr>
          <w:rFonts w:eastAsia="SimSun" w:cs="Times New Roman"/>
        </w:rPr>
        <w:t>высота</w:t>
      </w:r>
      <w:proofErr w:type="spellEnd"/>
      <w:r w:rsidRPr="006A5847">
        <w:rPr>
          <w:rFonts w:eastAsia="SimSun" w:cs="Times New Roman"/>
        </w:rPr>
        <w:t xml:space="preserve"> </w:t>
      </w:r>
      <w:proofErr w:type="spellStart"/>
      <w:r w:rsidRPr="006A5847">
        <w:rPr>
          <w:rFonts w:eastAsia="SimSun" w:cs="Times New Roman"/>
        </w:rPr>
        <w:t>ограждения</w:t>
      </w:r>
      <w:proofErr w:type="spellEnd"/>
      <w:r w:rsidRPr="006A5847">
        <w:rPr>
          <w:rFonts w:eastAsia="SimSun" w:cs="Times New Roman"/>
        </w:rPr>
        <w:t xml:space="preserve"> </w:t>
      </w:r>
      <w:proofErr w:type="spellStart"/>
      <w:r w:rsidRPr="006A5847">
        <w:rPr>
          <w:rFonts w:eastAsia="SimSun" w:cs="Times New Roman"/>
        </w:rPr>
        <w:t>земельных</w:t>
      </w:r>
      <w:proofErr w:type="spellEnd"/>
      <w:r w:rsidRPr="006A5847">
        <w:rPr>
          <w:rFonts w:eastAsia="SimSun" w:cs="Times New Roman"/>
        </w:rPr>
        <w:t xml:space="preserve"> </w:t>
      </w:r>
      <w:proofErr w:type="spellStart"/>
      <w:r w:rsidRPr="006A5847">
        <w:rPr>
          <w:rFonts w:eastAsia="SimSun" w:cs="Times New Roman"/>
        </w:rPr>
        <w:t>участков</w:t>
      </w:r>
      <w:proofErr w:type="spellEnd"/>
      <w:r w:rsidRPr="006A5847">
        <w:rPr>
          <w:rFonts w:eastAsia="SimSun" w:cs="Times New Roman"/>
        </w:rPr>
        <w:t xml:space="preserve"> </w:t>
      </w:r>
      <w:proofErr w:type="spellStart"/>
      <w:r w:rsidRPr="006A5847">
        <w:rPr>
          <w:rFonts w:eastAsia="SimSun" w:cs="Times New Roman"/>
        </w:rPr>
        <w:t>должна</w:t>
      </w:r>
      <w:proofErr w:type="spellEnd"/>
      <w:r w:rsidRPr="006A5847">
        <w:rPr>
          <w:rFonts w:eastAsia="SimSun" w:cs="Times New Roman"/>
        </w:rPr>
        <w:t xml:space="preserve"> </w:t>
      </w:r>
      <w:proofErr w:type="spellStart"/>
      <w:r w:rsidRPr="006A5847">
        <w:rPr>
          <w:rFonts w:eastAsia="SimSun" w:cs="Times New Roman"/>
        </w:rPr>
        <w:t>быть</w:t>
      </w:r>
      <w:proofErr w:type="spellEnd"/>
      <w:r w:rsidRPr="006A5847">
        <w:rPr>
          <w:rFonts w:eastAsia="SimSun" w:cs="Times New Roman"/>
        </w:rPr>
        <w:t xml:space="preserve"> </w:t>
      </w:r>
      <w:proofErr w:type="spellStart"/>
      <w:r w:rsidRPr="006A5847">
        <w:rPr>
          <w:rFonts w:eastAsia="SimSun" w:cs="Times New Roman"/>
        </w:rPr>
        <w:t>не</w:t>
      </w:r>
      <w:proofErr w:type="spellEnd"/>
      <w:r w:rsidRPr="006A5847">
        <w:rPr>
          <w:rFonts w:eastAsia="SimSun" w:cs="Times New Roman"/>
        </w:rPr>
        <w:t xml:space="preserve"> </w:t>
      </w:r>
      <w:proofErr w:type="spellStart"/>
      <w:r w:rsidRPr="006A5847">
        <w:rPr>
          <w:rFonts w:eastAsia="SimSun" w:cs="Times New Roman"/>
        </w:rPr>
        <w:t>более</w:t>
      </w:r>
      <w:proofErr w:type="spellEnd"/>
      <w:r w:rsidRPr="006A5847">
        <w:rPr>
          <w:rFonts w:eastAsia="SimSun" w:cs="Times New Roman"/>
        </w:rPr>
        <w:t xml:space="preserve"> 2,0 </w:t>
      </w:r>
      <w:proofErr w:type="spellStart"/>
      <w:r w:rsidRPr="006A5847">
        <w:rPr>
          <w:rFonts w:eastAsia="SimSun" w:cs="Times New Roman"/>
        </w:rPr>
        <w:t>метров</w:t>
      </w:r>
      <w:proofErr w:type="spellEnd"/>
      <w:r w:rsidRPr="006A5847">
        <w:rPr>
          <w:rFonts w:eastAsia="SimSun" w:cs="Times New Roman"/>
        </w:rPr>
        <w:t>;</w:t>
      </w:r>
    </w:p>
    <w:p w14:paraId="3BE28493" w14:textId="77777777" w:rsidR="00944495" w:rsidRPr="006A5847" w:rsidRDefault="00944495" w:rsidP="006A5847">
      <w:pPr>
        <w:pStyle w:val="Standard"/>
        <w:spacing w:line="264" w:lineRule="auto"/>
        <w:ind w:firstLine="567"/>
        <w:jc w:val="both"/>
        <w:rPr>
          <w:rFonts w:eastAsia="SimSun" w:cs="Times New Roman"/>
        </w:rPr>
      </w:pPr>
      <w:r w:rsidRPr="006A5847">
        <w:rPr>
          <w:rFonts w:eastAsia="SimSun" w:cs="Times New Roman"/>
        </w:rPr>
        <w:t xml:space="preserve">- </w:t>
      </w:r>
      <w:proofErr w:type="spellStart"/>
      <w:r w:rsidRPr="006A5847">
        <w:rPr>
          <w:rFonts w:eastAsia="SimSun" w:cs="Times New Roman"/>
        </w:rPr>
        <w:t>ворота</w:t>
      </w:r>
      <w:proofErr w:type="spellEnd"/>
      <w:r w:rsidRPr="006A5847">
        <w:rPr>
          <w:rFonts w:eastAsia="SimSun" w:cs="Times New Roman"/>
        </w:rPr>
        <w:t xml:space="preserve"> в </w:t>
      </w:r>
      <w:proofErr w:type="spellStart"/>
      <w:r w:rsidRPr="006A5847">
        <w:rPr>
          <w:rFonts w:eastAsia="SimSun" w:cs="Times New Roman"/>
        </w:rPr>
        <w:t>заборе</w:t>
      </w:r>
      <w:proofErr w:type="spellEnd"/>
      <w:r w:rsidRPr="006A5847">
        <w:rPr>
          <w:rFonts w:eastAsia="SimSun" w:cs="Times New Roman"/>
        </w:rPr>
        <w:t xml:space="preserve"> </w:t>
      </w:r>
      <w:proofErr w:type="spellStart"/>
      <w:r w:rsidRPr="006A5847">
        <w:rPr>
          <w:rFonts w:eastAsia="SimSun" w:cs="Times New Roman"/>
        </w:rPr>
        <w:t>разрешается</w:t>
      </w:r>
      <w:proofErr w:type="spellEnd"/>
      <w:r w:rsidRPr="006A5847">
        <w:rPr>
          <w:rFonts w:eastAsia="SimSun" w:cs="Times New Roman"/>
        </w:rPr>
        <w:t xml:space="preserve"> </w:t>
      </w:r>
      <w:proofErr w:type="spellStart"/>
      <w:r w:rsidRPr="006A5847">
        <w:rPr>
          <w:rFonts w:eastAsia="SimSun" w:cs="Times New Roman"/>
        </w:rPr>
        <w:t>устанавливать</w:t>
      </w:r>
      <w:proofErr w:type="spellEnd"/>
      <w:r w:rsidRPr="006A5847">
        <w:rPr>
          <w:rFonts w:eastAsia="SimSun" w:cs="Times New Roman"/>
        </w:rPr>
        <w:t xml:space="preserve"> </w:t>
      </w:r>
      <w:proofErr w:type="spellStart"/>
      <w:r w:rsidRPr="006A5847">
        <w:rPr>
          <w:rFonts w:eastAsia="SimSun" w:cs="Times New Roman"/>
        </w:rPr>
        <w:t>только</w:t>
      </w:r>
      <w:proofErr w:type="spellEnd"/>
      <w:r w:rsidRPr="006A5847">
        <w:rPr>
          <w:rFonts w:eastAsia="SimSun" w:cs="Times New Roman"/>
        </w:rPr>
        <w:t xml:space="preserve"> </w:t>
      </w:r>
      <w:proofErr w:type="spellStart"/>
      <w:r w:rsidRPr="006A5847">
        <w:rPr>
          <w:rFonts w:eastAsia="SimSun" w:cs="Times New Roman"/>
        </w:rPr>
        <w:t>со</w:t>
      </w:r>
      <w:proofErr w:type="spellEnd"/>
      <w:r w:rsidRPr="006A5847">
        <w:rPr>
          <w:rFonts w:eastAsia="SimSun" w:cs="Times New Roman"/>
        </w:rPr>
        <w:t xml:space="preserve"> </w:t>
      </w:r>
      <w:proofErr w:type="spellStart"/>
      <w:r w:rsidRPr="006A5847">
        <w:rPr>
          <w:rFonts w:eastAsia="SimSun" w:cs="Times New Roman"/>
        </w:rPr>
        <w:t>стороны</w:t>
      </w:r>
      <w:proofErr w:type="spellEnd"/>
      <w:r w:rsidRPr="006A5847">
        <w:rPr>
          <w:rFonts w:eastAsia="SimSun" w:cs="Times New Roman"/>
        </w:rPr>
        <w:t xml:space="preserve"> </w:t>
      </w:r>
      <w:proofErr w:type="spellStart"/>
      <w:r w:rsidRPr="006A5847">
        <w:rPr>
          <w:rFonts w:eastAsia="SimSun" w:cs="Times New Roman"/>
        </w:rPr>
        <w:t>территорий</w:t>
      </w:r>
      <w:proofErr w:type="spellEnd"/>
      <w:r w:rsidRPr="006A5847">
        <w:rPr>
          <w:rFonts w:eastAsia="SimSun" w:cs="Times New Roman"/>
        </w:rPr>
        <w:t xml:space="preserve"> </w:t>
      </w:r>
      <w:proofErr w:type="spellStart"/>
      <w:r w:rsidRPr="006A5847">
        <w:rPr>
          <w:rFonts w:eastAsia="SimSun" w:cs="Times New Roman"/>
        </w:rPr>
        <w:t>общего</w:t>
      </w:r>
      <w:proofErr w:type="spellEnd"/>
      <w:r w:rsidRPr="006A5847">
        <w:rPr>
          <w:rFonts w:eastAsia="SimSun" w:cs="Times New Roman"/>
        </w:rPr>
        <w:t xml:space="preserve"> </w:t>
      </w:r>
      <w:proofErr w:type="spellStart"/>
      <w:r w:rsidRPr="006A5847">
        <w:rPr>
          <w:rFonts w:eastAsia="SimSun" w:cs="Times New Roman"/>
        </w:rPr>
        <w:t>пользования</w:t>
      </w:r>
      <w:proofErr w:type="spellEnd"/>
      <w:r w:rsidRPr="006A5847">
        <w:rPr>
          <w:rFonts w:eastAsia="SimSun" w:cs="Times New Roman"/>
        </w:rPr>
        <w:t xml:space="preserve">. </w:t>
      </w:r>
      <w:proofErr w:type="spellStart"/>
      <w:r w:rsidRPr="006A5847">
        <w:rPr>
          <w:rFonts w:eastAsia="SimSun" w:cs="Times New Roman"/>
        </w:rPr>
        <w:t>На</w:t>
      </w:r>
      <w:proofErr w:type="spellEnd"/>
      <w:r w:rsidRPr="006A5847">
        <w:rPr>
          <w:rFonts w:eastAsia="SimSun" w:cs="Times New Roman"/>
        </w:rPr>
        <w:t xml:space="preserve"> </w:t>
      </w:r>
      <w:proofErr w:type="spellStart"/>
      <w:r w:rsidRPr="006A5847">
        <w:rPr>
          <w:rFonts w:eastAsia="SimSun" w:cs="Times New Roman"/>
        </w:rPr>
        <w:t>стороне</w:t>
      </w:r>
      <w:proofErr w:type="spellEnd"/>
      <w:r w:rsidRPr="006A5847">
        <w:rPr>
          <w:rFonts w:eastAsia="SimSun" w:cs="Times New Roman"/>
        </w:rPr>
        <w:t xml:space="preserve"> </w:t>
      </w:r>
      <w:proofErr w:type="spellStart"/>
      <w:r w:rsidRPr="006A5847">
        <w:rPr>
          <w:rFonts w:eastAsia="SimSun" w:cs="Times New Roman"/>
        </w:rPr>
        <w:t>забора</w:t>
      </w:r>
      <w:proofErr w:type="spellEnd"/>
      <w:r w:rsidRPr="006A5847">
        <w:rPr>
          <w:rFonts w:eastAsia="SimSun" w:cs="Times New Roman"/>
        </w:rPr>
        <w:t xml:space="preserve">, </w:t>
      </w:r>
      <w:proofErr w:type="spellStart"/>
      <w:r w:rsidRPr="006A5847">
        <w:rPr>
          <w:rFonts w:eastAsia="SimSun" w:cs="Times New Roman"/>
        </w:rPr>
        <w:t>смежного</w:t>
      </w:r>
      <w:proofErr w:type="spellEnd"/>
      <w:r w:rsidRPr="006A5847">
        <w:rPr>
          <w:rFonts w:eastAsia="SimSun" w:cs="Times New Roman"/>
        </w:rPr>
        <w:t xml:space="preserve"> с </w:t>
      </w:r>
      <w:proofErr w:type="spellStart"/>
      <w:r w:rsidRPr="006A5847">
        <w:rPr>
          <w:rFonts w:eastAsia="SimSun" w:cs="Times New Roman"/>
        </w:rPr>
        <w:t>соседним</w:t>
      </w:r>
      <w:proofErr w:type="spellEnd"/>
      <w:r w:rsidRPr="006A5847">
        <w:rPr>
          <w:rFonts w:eastAsia="SimSun" w:cs="Times New Roman"/>
        </w:rPr>
        <w:t xml:space="preserve"> </w:t>
      </w:r>
      <w:proofErr w:type="spellStart"/>
      <w:r w:rsidRPr="006A5847">
        <w:rPr>
          <w:rFonts w:eastAsia="SimSun" w:cs="Times New Roman"/>
        </w:rPr>
        <w:t>участком</w:t>
      </w:r>
      <w:proofErr w:type="spellEnd"/>
      <w:r w:rsidRPr="006A5847">
        <w:rPr>
          <w:rFonts w:eastAsia="SimSun" w:cs="Times New Roman"/>
        </w:rPr>
        <w:t xml:space="preserve">, </w:t>
      </w:r>
      <w:proofErr w:type="spellStart"/>
      <w:r w:rsidRPr="006A5847">
        <w:rPr>
          <w:rFonts w:eastAsia="SimSun" w:cs="Times New Roman"/>
        </w:rPr>
        <w:t>ворота</w:t>
      </w:r>
      <w:proofErr w:type="spellEnd"/>
      <w:r w:rsidRPr="006A5847">
        <w:rPr>
          <w:rFonts w:eastAsia="SimSun" w:cs="Times New Roman"/>
        </w:rPr>
        <w:t xml:space="preserve"> </w:t>
      </w:r>
      <w:proofErr w:type="spellStart"/>
      <w:r w:rsidRPr="006A5847">
        <w:rPr>
          <w:rFonts w:eastAsia="SimSun" w:cs="Times New Roman"/>
        </w:rPr>
        <w:t>устанавливать</w:t>
      </w:r>
      <w:proofErr w:type="spellEnd"/>
      <w:r w:rsidRPr="006A5847">
        <w:rPr>
          <w:rFonts w:eastAsia="SimSun" w:cs="Times New Roman"/>
        </w:rPr>
        <w:t xml:space="preserve"> </w:t>
      </w:r>
      <w:proofErr w:type="spellStart"/>
      <w:r w:rsidRPr="006A5847">
        <w:rPr>
          <w:rFonts w:eastAsia="SimSun" w:cs="Times New Roman"/>
        </w:rPr>
        <w:t>запрещается</w:t>
      </w:r>
      <w:proofErr w:type="spellEnd"/>
      <w:r w:rsidRPr="006A5847">
        <w:rPr>
          <w:rFonts w:eastAsia="SimSun" w:cs="Times New Roman"/>
          <w:lang w:val="ru-RU"/>
        </w:rPr>
        <w:t>;</w:t>
      </w:r>
    </w:p>
    <w:p w14:paraId="7C04D1CB" w14:textId="77777777" w:rsidR="00944495" w:rsidRPr="006A5847" w:rsidRDefault="00944495" w:rsidP="006A5847">
      <w:pPr>
        <w:pStyle w:val="Standard"/>
        <w:spacing w:line="264" w:lineRule="auto"/>
        <w:ind w:firstLine="567"/>
        <w:jc w:val="both"/>
        <w:rPr>
          <w:rFonts w:eastAsia="SimSun" w:cs="Times New Roman"/>
        </w:rPr>
      </w:pPr>
      <w:r w:rsidRPr="006A5847">
        <w:rPr>
          <w:rFonts w:eastAsia="SimSun" w:cs="Times New Roman"/>
        </w:rPr>
        <w:t xml:space="preserve">- </w:t>
      </w:r>
      <w:proofErr w:type="spellStart"/>
      <w:r w:rsidRPr="006A5847">
        <w:rPr>
          <w:rFonts w:eastAsia="SimSun" w:cs="Times New Roman"/>
        </w:rPr>
        <w:t>ограждения</w:t>
      </w:r>
      <w:proofErr w:type="spellEnd"/>
      <w:r w:rsidRPr="006A5847">
        <w:rPr>
          <w:rFonts w:eastAsia="SimSun" w:cs="Times New Roman"/>
        </w:rPr>
        <w:t xml:space="preserve"> </w:t>
      </w:r>
      <w:proofErr w:type="spellStart"/>
      <w:r w:rsidRPr="006A5847">
        <w:rPr>
          <w:rFonts w:eastAsia="SimSun" w:cs="Times New Roman"/>
        </w:rPr>
        <w:t>между</w:t>
      </w:r>
      <w:proofErr w:type="spellEnd"/>
      <w:r w:rsidRPr="006A5847">
        <w:rPr>
          <w:rFonts w:eastAsia="SimSun" w:cs="Times New Roman"/>
        </w:rPr>
        <w:t xml:space="preserve"> </w:t>
      </w:r>
      <w:proofErr w:type="spellStart"/>
      <w:r w:rsidRPr="006A5847">
        <w:rPr>
          <w:rFonts w:eastAsia="SimSun" w:cs="Times New Roman"/>
        </w:rPr>
        <w:t>смежными</w:t>
      </w:r>
      <w:proofErr w:type="spellEnd"/>
      <w:r w:rsidRPr="006A5847">
        <w:rPr>
          <w:rFonts w:eastAsia="SimSun" w:cs="Times New Roman"/>
        </w:rPr>
        <w:t xml:space="preserve"> </w:t>
      </w:r>
      <w:proofErr w:type="spellStart"/>
      <w:r w:rsidRPr="006A5847">
        <w:rPr>
          <w:rFonts w:eastAsia="SimSun" w:cs="Times New Roman"/>
        </w:rPr>
        <w:t>земельными</w:t>
      </w:r>
      <w:proofErr w:type="spellEnd"/>
      <w:r w:rsidRPr="006A5847">
        <w:rPr>
          <w:rFonts w:eastAsia="SimSun" w:cs="Times New Roman"/>
        </w:rPr>
        <w:t xml:space="preserve"> </w:t>
      </w:r>
      <w:proofErr w:type="spellStart"/>
      <w:r w:rsidRPr="006A5847">
        <w:rPr>
          <w:rFonts w:eastAsia="SimSun" w:cs="Times New Roman"/>
        </w:rPr>
        <w:t>участками</w:t>
      </w:r>
      <w:proofErr w:type="spellEnd"/>
      <w:r w:rsidRPr="006A5847">
        <w:rPr>
          <w:rFonts w:eastAsia="SimSun" w:cs="Times New Roman"/>
        </w:rPr>
        <w:t xml:space="preserve"> </w:t>
      </w:r>
      <w:proofErr w:type="spellStart"/>
      <w:r w:rsidRPr="006A5847">
        <w:rPr>
          <w:rFonts w:eastAsia="SimSun" w:cs="Times New Roman"/>
        </w:rPr>
        <w:t>должны</w:t>
      </w:r>
      <w:proofErr w:type="spellEnd"/>
      <w:r w:rsidRPr="006A5847">
        <w:rPr>
          <w:rFonts w:eastAsia="SimSun" w:cs="Times New Roman"/>
        </w:rPr>
        <w:t xml:space="preserve"> </w:t>
      </w:r>
      <w:proofErr w:type="spellStart"/>
      <w:r w:rsidRPr="006A5847">
        <w:rPr>
          <w:rFonts w:eastAsia="SimSun" w:cs="Times New Roman"/>
        </w:rPr>
        <w:t>быть</w:t>
      </w:r>
      <w:proofErr w:type="spellEnd"/>
      <w:r w:rsidRPr="006A5847">
        <w:rPr>
          <w:rFonts w:eastAsia="SimSun" w:cs="Times New Roman"/>
        </w:rPr>
        <w:t xml:space="preserve"> </w:t>
      </w:r>
      <w:proofErr w:type="spellStart"/>
      <w:r w:rsidRPr="006A5847">
        <w:rPr>
          <w:rFonts w:eastAsia="SimSun" w:cs="Times New Roman"/>
        </w:rPr>
        <w:t>провет</w:t>
      </w:r>
      <w:r w:rsidR="00ED6484" w:rsidRPr="006A5847">
        <w:rPr>
          <w:rFonts w:eastAsia="SimSun" w:cs="Times New Roman"/>
        </w:rPr>
        <w:t>риваемыми</w:t>
      </w:r>
      <w:proofErr w:type="spellEnd"/>
      <w:r w:rsidR="00ED6484" w:rsidRPr="006A5847">
        <w:rPr>
          <w:rFonts w:eastAsia="SimSun" w:cs="Times New Roman"/>
        </w:rPr>
        <w:t xml:space="preserve"> </w:t>
      </w:r>
      <w:proofErr w:type="spellStart"/>
      <w:r w:rsidR="00ED6484" w:rsidRPr="006A5847">
        <w:rPr>
          <w:rFonts w:eastAsia="SimSun" w:cs="Times New Roman"/>
        </w:rPr>
        <w:t>на</w:t>
      </w:r>
      <w:proofErr w:type="spellEnd"/>
      <w:r w:rsidR="00ED6484" w:rsidRPr="006A5847">
        <w:rPr>
          <w:rFonts w:eastAsia="SimSun" w:cs="Times New Roman"/>
        </w:rPr>
        <w:t xml:space="preserve"> </w:t>
      </w:r>
      <w:proofErr w:type="spellStart"/>
      <w:r w:rsidR="00ED6484" w:rsidRPr="006A5847">
        <w:rPr>
          <w:rFonts w:eastAsia="SimSun" w:cs="Times New Roman"/>
        </w:rPr>
        <w:t>высоту</w:t>
      </w:r>
      <w:proofErr w:type="spellEnd"/>
      <w:r w:rsidR="00ED6484" w:rsidRPr="006A5847">
        <w:rPr>
          <w:rFonts w:eastAsia="SimSun" w:cs="Times New Roman"/>
        </w:rPr>
        <w:t xml:space="preserve"> </w:t>
      </w:r>
      <w:proofErr w:type="spellStart"/>
      <w:r w:rsidR="00ED6484" w:rsidRPr="006A5847">
        <w:rPr>
          <w:rFonts w:eastAsia="SimSun" w:cs="Times New Roman"/>
        </w:rPr>
        <w:t>не</w:t>
      </w:r>
      <w:proofErr w:type="spellEnd"/>
      <w:r w:rsidR="00ED6484" w:rsidRPr="006A5847">
        <w:rPr>
          <w:rFonts w:eastAsia="SimSun" w:cs="Times New Roman"/>
        </w:rPr>
        <w:t xml:space="preserve"> </w:t>
      </w:r>
      <w:proofErr w:type="spellStart"/>
      <w:r w:rsidR="00ED6484" w:rsidRPr="006A5847">
        <w:rPr>
          <w:rFonts w:eastAsia="SimSun" w:cs="Times New Roman"/>
        </w:rPr>
        <w:t>менее</w:t>
      </w:r>
      <w:proofErr w:type="spellEnd"/>
      <w:r w:rsidR="00ED6484" w:rsidRPr="006A5847">
        <w:rPr>
          <w:rFonts w:eastAsia="SimSun" w:cs="Times New Roman"/>
        </w:rPr>
        <w:t xml:space="preserve"> 0,</w:t>
      </w:r>
      <w:r w:rsidR="00ED6484" w:rsidRPr="006A5847">
        <w:rPr>
          <w:rFonts w:eastAsia="SimSun" w:cs="Times New Roman"/>
          <w:lang w:val="ru-RU"/>
        </w:rPr>
        <w:t>5</w:t>
      </w:r>
      <w:r w:rsidRPr="006A5847">
        <w:rPr>
          <w:rFonts w:eastAsia="SimSun" w:cs="Times New Roman"/>
        </w:rPr>
        <w:t xml:space="preserve"> м </w:t>
      </w:r>
      <w:proofErr w:type="spellStart"/>
      <w:r w:rsidRPr="006A5847">
        <w:rPr>
          <w:rFonts w:eastAsia="SimSun" w:cs="Times New Roman"/>
        </w:rPr>
        <w:t>от</w:t>
      </w:r>
      <w:proofErr w:type="spellEnd"/>
      <w:r w:rsidRPr="006A5847">
        <w:rPr>
          <w:rFonts w:eastAsia="SimSun" w:cs="Times New Roman"/>
        </w:rPr>
        <w:t xml:space="preserve"> </w:t>
      </w:r>
      <w:proofErr w:type="spellStart"/>
      <w:r w:rsidRPr="006A5847">
        <w:rPr>
          <w:rFonts w:eastAsia="SimSun" w:cs="Times New Roman"/>
        </w:rPr>
        <w:t>уровня</w:t>
      </w:r>
      <w:proofErr w:type="spellEnd"/>
      <w:r w:rsidRPr="006A5847">
        <w:rPr>
          <w:rFonts w:eastAsia="SimSun" w:cs="Times New Roman"/>
        </w:rPr>
        <w:t xml:space="preserve"> </w:t>
      </w:r>
      <w:proofErr w:type="spellStart"/>
      <w:r w:rsidRPr="006A5847">
        <w:rPr>
          <w:rFonts w:eastAsia="SimSun" w:cs="Times New Roman"/>
        </w:rPr>
        <w:t>земли</w:t>
      </w:r>
      <w:proofErr w:type="spellEnd"/>
      <w:r w:rsidRPr="006A5847">
        <w:rPr>
          <w:rFonts w:eastAsia="SimSun" w:cs="Times New Roman"/>
        </w:rPr>
        <w:t xml:space="preserve"> (</w:t>
      </w:r>
      <w:proofErr w:type="spellStart"/>
      <w:r w:rsidRPr="006A5847">
        <w:rPr>
          <w:rFonts w:eastAsia="SimSun" w:cs="Times New Roman"/>
        </w:rPr>
        <w:t>из</w:t>
      </w:r>
      <w:proofErr w:type="spellEnd"/>
      <w:r w:rsidRPr="006A5847">
        <w:rPr>
          <w:rFonts w:eastAsia="SimSun" w:cs="Times New Roman"/>
        </w:rPr>
        <w:t xml:space="preserve"> </w:t>
      </w:r>
      <w:proofErr w:type="spellStart"/>
      <w:r w:rsidRPr="006A5847">
        <w:rPr>
          <w:rFonts w:eastAsia="SimSun" w:cs="Times New Roman"/>
        </w:rPr>
        <w:t>материалов</w:t>
      </w:r>
      <w:proofErr w:type="spellEnd"/>
      <w:r w:rsidRPr="006A5847">
        <w:rPr>
          <w:rFonts w:eastAsia="SimSun" w:cs="Times New Roman"/>
        </w:rPr>
        <w:t xml:space="preserve">, </w:t>
      </w:r>
      <w:proofErr w:type="spellStart"/>
      <w:r w:rsidRPr="006A5847">
        <w:rPr>
          <w:rFonts w:eastAsia="SimSun" w:cs="Times New Roman"/>
        </w:rPr>
        <w:t>соответствующих</w:t>
      </w:r>
      <w:proofErr w:type="spellEnd"/>
      <w:r w:rsidRPr="006A5847">
        <w:rPr>
          <w:rFonts w:eastAsia="SimSun" w:cs="Times New Roman"/>
        </w:rPr>
        <w:t xml:space="preserve"> </w:t>
      </w:r>
      <w:proofErr w:type="spellStart"/>
      <w:r w:rsidRPr="006A5847">
        <w:rPr>
          <w:rFonts w:eastAsia="SimSun" w:cs="Times New Roman"/>
        </w:rPr>
        <w:t>ГОСТам</w:t>
      </w:r>
      <w:proofErr w:type="spellEnd"/>
      <w:r w:rsidRPr="006A5847">
        <w:rPr>
          <w:rFonts w:eastAsia="SimSun" w:cs="Times New Roman"/>
        </w:rPr>
        <w:t xml:space="preserve">); </w:t>
      </w:r>
      <w:proofErr w:type="spellStart"/>
      <w:r w:rsidRPr="006A5847">
        <w:rPr>
          <w:rFonts w:eastAsia="SimSun" w:cs="Times New Roman"/>
        </w:rPr>
        <w:t>высотой</w:t>
      </w:r>
      <w:proofErr w:type="spellEnd"/>
      <w:r w:rsidRPr="006A5847">
        <w:rPr>
          <w:rFonts w:eastAsia="SimSun" w:cs="Times New Roman"/>
        </w:rPr>
        <w:t xml:space="preserve"> </w:t>
      </w:r>
      <w:proofErr w:type="spellStart"/>
      <w:r w:rsidRPr="006A5847">
        <w:rPr>
          <w:rFonts w:eastAsia="SimSun" w:cs="Times New Roman"/>
        </w:rPr>
        <w:t>не</w:t>
      </w:r>
      <w:proofErr w:type="spellEnd"/>
      <w:r w:rsidRPr="006A5847">
        <w:rPr>
          <w:rFonts w:eastAsia="SimSun" w:cs="Times New Roman"/>
        </w:rPr>
        <w:t xml:space="preserve"> </w:t>
      </w:r>
      <w:proofErr w:type="spellStart"/>
      <w:r w:rsidRPr="006A5847">
        <w:rPr>
          <w:rFonts w:eastAsia="SimSun" w:cs="Times New Roman"/>
        </w:rPr>
        <w:t>более</w:t>
      </w:r>
      <w:proofErr w:type="spellEnd"/>
      <w:r w:rsidRPr="006A5847">
        <w:rPr>
          <w:rFonts w:eastAsia="SimSun" w:cs="Times New Roman"/>
        </w:rPr>
        <w:t xml:space="preserve"> 2м.</w:t>
      </w:r>
      <w:r w:rsidRPr="006A5847">
        <w:rPr>
          <w:rFonts w:eastAsia="SimSun" w:cs="Times New Roman"/>
          <w:lang w:val="ru-RU"/>
        </w:rPr>
        <w:t>;</w:t>
      </w:r>
    </w:p>
    <w:p w14:paraId="5FF14325" w14:textId="77777777" w:rsidR="00944495" w:rsidRPr="006A5847" w:rsidRDefault="00944495" w:rsidP="006A5847">
      <w:pPr>
        <w:pStyle w:val="Standard"/>
        <w:spacing w:line="264" w:lineRule="auto"/>
        <w:ind w:firstLine="567"/>
        <w:jc w:val="both"/>
        <w:rPr>
          <w:rFonts w:eastAsia="SimSun" w:cs="Times New Roman"/>
        </w:rPr>
      </w:pPr>
      <w:r w:rsidRPr="006A5847">
        <w:rPr>
          <w:rFonts w:eastAsia="SimSun" w:cs="Times New Roman"/>
        </w:rPr>
        <w:t xml:space="preserve">- </w:t>
      </w:r>
      <w:proofErr w:type="spellStart"/>
      <w:r w:rsidRPr="006A5847">
        <w:rPr>
          <w:rFonts w:eastAsia="SimSun" w:cs="Times New Roman"/>
        </w:rPr>
        <w:t>допускается</w:t>
      </w:r>
      <w:proofErr w:type="spellEnd"/>
      <w:r w:rsidRPr="006A5847">
        <w:rPr>
          <w:rFonts w:eastAsia="SimSun" w:cs="Times New Roman"/>
        </w:rPr>
        <w:t xml:space="preserve"> </w:t>
      </w:r>
      <w:proofErr w:type="spellStart"/>
      <w:r w:rsidRPr="006A5847">
        <w:rPr>
          <w:rFonts w:eastAsia="SimSun" w:cs="Times New Roman"/>
        </w:rPr>
        <w:t>устройство</w:t>
      </w:r>
      <w:proofErr w:type="spellEnd"/>
      <w:r w:rsidRPr="006A5847">
        <w:rPr>
          <w:rFonts w:eastAsia="SimSun" w:cs="Times New Roman"/>
        </w:rPr>
        <w:t xml:space="preserve"> </w:t>
      </w:r>
      <w:proofErr w:type="spellStart"/>
      <w:r w:rsidRPr="006A5847">
        <w:rPr>
          <w:rFonts w:eastAsia="SimSun" w:cs="Times New Roman"/>
        </w:rPr>
        <w:t>функционально</w:t>
      </w:r>
      <w:proofErr w:type="spellEnd"/>
      <w:r w:rsidRPr="006A5847">
        <w:rPr>
          <w:rFonts w:eastAsia="SimSun" w:cs="Times New Roman"/>
        </w:rPr>
        <w:t xml:space="preserve"> </w:t>
      </w:r>
      <w:proofErr w:type="spellStart"/>
      <w:r w:rsidRPr="006A5847">
        <w:rPr>
          <w:rFonts w:eastAsia="SimSun" w:cs="Times New Roman"/>
        </w:rPr>
        <w:t>оправданных</w:t>
      </w:r>
      <w:proofErr w:type="spellEnd"/>
      <w:r w:rsidRPr="006A5847">
        <w:rPr>
          <w:rFonts w:eastAsia="SimSun" w:cs="Times New Roman"/>
        </w:rPr>
        <w:t xml:space="preserve"> </w:t>
      </w:r>
      <w:proofErr w:type="spellStart"/>
      <w:r w:rsidRPr="006A5847">
        <w:rPr>
          <w:rFonts w:eastAsia="SimSun" w:cs="Times New Roman"/>
        </w:rPr>
        <w:t>участков</w:t>
      </w:r>
      <w:proofErr w:type="spellEnd"/>
      <w:r w:rsidRPr="006A5847">
        <w:rPr>
          <w:rFonts w:eastAsia="SimSun" w:cs="Times New Roman"/>
        </w:rPr>
        <w:t xml:space="preserve"> </w:t>
      </w:r>
      <w:proofErr w:type="spellStart"/>
      <w:r w:rsidRPr="006A5847">
        <w:rPr>
          <w:rFonts w:eastAsia="SimSun" w:cs="Times New Roman"/>
        </w:rPr>
        <w:t>сплошного</w:t>
      </w:r>
      <w:proofErr w:type="spellEnd"/>
      <w:r w:rsidRPr="006A5847">
        <w:rPr>
          <w:rFonts w:eastAsia="SimSun" w:cs="Times New Roman"/>
        </w:rPr>
        <w:t xml:space="preserve"> </w:t>
      </w:r>
      <w:proofErr w:type="spellStart"/>
      <w:r w:rsidRPr="006A5847">
        <w:rPr>
          <w:rFonts w:eastAsia="SimSun" w:cs="Times New Roman"/>
        </w:rPr>
        <w:t>ограждения</w:t>
      </w:r>
      <w:proofErr w:type="spellEnd"/>
      <w:r w:rsidRPr="006A5847">
        <w:rPr>
          <w:rFonts w:eastAsia="SimSun" w:cs="Times New Roman"/>
        </w:rPr>
        <w:t xml:space="preserve"> (в </w:t>
      </w:r>
      <w:proofErr w:type="spellStart"/>
      <w:r w:rsidRPr="006A5847">
        <w:rPr>
          <w:rFonts w:eastAsia="SimSun" w:cs="Times New Roman"/>
        </w:rPr>
        <w:t>местах</w:t>
      </w:r>
      <w:proofErr w:type="spellEnd"/>
      <w:r w:rsidRPr="006A5847">
        <w:rPr>
          <w:rFonts w:eastAsia="SimSun" w:cs="Times New Roman"/>
        </w:rPr>
        <w:t xml:space="preserve"> </w:t>
      </w:r>
      <w:proofErr w:type="spellStart"/>
      <w:r w:rsidRPr="006A5847">
        <w:rPr>
          <w:rFonts w:eastAsia="SimSun" w:cs="Times New Roman"/>
        </w:rPr>
        <w:t>интенсивного</w:t>
      </w:r>
      <w:proofErr w:type="spellEnd"/>
      <w:r w:rsidRPr="006A5847">
        <w:rPr>
          <w:rFonts w:eastAsia="SimSun" w:cs="Times New Roman"/>
        </w:rPr>
        <w:t xml:space="preserve"> </w:t>
      </w:r>
      <w:proofErr w:type="spellStart"/>
      <w:r w:rsidRPr="006A5847">
        <w:rPr>
          <w:rFonts w:eastAsia="SimSun" w:cs="Times New Roman"/>
        </w:rPr>
        <w:t>движения</w:t>
      </w:r>
      <w:proofErr w:type="spellEnd"/>
      <w:r w:rsidRPr="006A5847">
        <w:rPr>
          <w:rFonts w:eastAsia="SimSun" w:cs="Times New Roman"/>
        </w:rPr>
        <w:t xml:space="preserve"> </w:t>
      </w:r>
      <w:proofErr w:type="spellStart"/>
      <w:r w:rsidRPr="006A5847">
        <w:rPr>
          <w:rFonts w:eastAsia="SimSun" w:cs="Times New Roman"/>
        </w:rPr>
        <w:t>транспорта</w:t>
      </w:r>
      <w:proofErr w:type="spellEnd"/>
      <w:r w:rsidRPr="006A5847">
        <w:rPr>
          <w:rFonts w:eastAsia="SimSun" w:cs="Times New Roman"/>
        </w:rPr>
        <w:t xml:space="preserve">, </w:t>
      </w:r>
      <w:proofErr w:type="spellStart"/>
      <w:r w:rsidRPr="006A5847">
        <w:rPr>
          <w:rFonts w:eastAsia="SimSun" w:cs="Times New Roman"/>
        </w:rPr>
        <w:t>размещения</w:t>
      </w:r>
      <w:proofErr w:type="spellEnd"/>
      <w:r w:rsidRPr="006A5847">
        <w:rPr>
          <w:rFonts w:eastAsia="SimSun" w:cs="Times New Roman"/>
        </w:rPr>
        <w:t xml:space="preserve"> </w:t>
      </w:r>
      <w:proofErr w:type="spellStart"/>
      <w:r w:rsidRPr="006A5847">
        <w:rPr>
          <w:rFonts w:eastAsia="SimSun" w:cs="Times New Roman"/>
        </w:rPr>
        <w:t>септиков</w:t>
      </w:r>
      <w:proofErr w:type="spellEnd"/>
      <w:r w:rsidRPr="006A5847">
        <w:rPr>
          <w:rFonts w:eastAsia="SimSun" w:cs="Times New Roman"/>
        </w:rPr>
        <w:t xml:space="preserve">, </w:t>
      </w:r>
      <w:proofErr w:type="spellStart"/>
      <w:r w:rsidRPr="006A5847">
        <w:rPr>
          <w:rFonts w:eastAsia="SimSun" w:cs="Times New Roman"/>
        </w:rPr>
        <w:t>мусорных</w:t>
      </w:r>
      <w:proofErr w:type="spellEnd"/>
      <w:r w:rsidRPr="006A5847">
        <w:rPr>
          <w:rFonts w:eastAsia="SimSun" w:cs="Times New Roman"/>
        </w:rPr>
        <w:t xml:space="preserve"> </w:t>
      </w:r>
      <w:proofErr w:type="spellStart"/>
      <w:r w:rsidRPr="006A5847">
        <w:rPr>
          <w:rFonts w:eastAsia="SimSun" w:cs="Times New Roman"/>
        </w:rPr>
        <w:t>площадок</w:t>
      </w:r>
      <w:proofErr w:type="spellEnd"/>
      <w:r w:rsidRPr="006A5847">
        <w:rPr>
          <w:rFonts w:eastAsia="SimSun" w:cs="Times New Roman"/>
        </w:rPr>
        <w:t xml:space="preserve"> и </w:t>
      </w:r>
      <w:proofErr w:type="spellStart"/>
      <w:r w:rsidRPr="006A5847">
        <w:rPr>
          <w:rFonts w:eastAsia="SimSun" w:cs="Times New Roman"/>
        </w:rPr>
        <w:t>пр</w:t>
      </w:r>
      <w:proofErr w:type="spellEnd"/>
      <w:r w:rsidRPr="006A5847">
        <w:rPr>
          <w:rFonts w:eastAsia="SimSun" w:cs="Times New Roman"/>
        </w:rPr>
        <w:t>.)</w:t>
      </w:r>
      <w:r w:rsidRPr="006A5847">
        <w:rPr>
          <w:rFonts w:eastAsia="SimSun" w:cs="Times New Roman"/>
          <w:lang w:val="ru-RU"/>
        </w:rPr>
        <w:t>;</w:t>
      </w:r>
    </w:p>
    <w:p w14:paraId="45A9B995" w14:textId="77777777" w:rsidR="00944495" w:rsidRPr="006A5847" w:rsidRDefault="00944495" w:rsidP="006A5847">
      <w:pPr>
        <w:pStyle w:val="Standard"/>
        <w:spacing w:line="264" w:lineRule="auto"/>
        <w:ind w:firstLine="567"/>
        <w:jc w:val="both"/>
        <w:rPr>
          <w:rFonts w:eastAsia="SimSun" w:cs="Times New Roman"/>
        </w:rPr>
      </w:pPr>
      <w:r w:rsidRPr="006A5847">
        <w:rPr>
          <w:rFonts w:eastAsia="SimSun" w:cs="Times New Roman"/>
        </w:rPr>
        <w:lastRenderedPageBreak/>
        <w:t xml:space="preserve">- </w:t>
      </w:r>
      <w:proofErr w:type="spellStart"/>
      <w:r w:rsidRPr="006A5847">
        <w:rPr>
          <w:rFonts w:eastAsia="SimSun" w:cs="Times New Roman"/>
        </w:rPr>
        <w:t>по</w:t>
      </w:r>
      <w:proofErr w:type="spellEnd"/>
      <w:r w:rsidRPr="006A5847">
        <w:rPr>
          <w:rFonts w:eastAsia="SimSun" w:cs="Times New Roman"/>
        </w:rPr>
        <w:t xml:space="preserve"> </w:t>
      </w:r>
      <w:proofErr w:type="spellStart"/>
      <w:r w:rsidRPr="006A5847">
        <w:rPr>
          <w:rFonts w:eastAsia="SimSun" w:cs="Times New Roman"/>
        </w:rPr>
        <w:t>взаимному</w:t>
      </w:r>
      <w:proofErr w:type="spellEnd"/>
      <w:r w:rsidRPr="006A5847">
        <w:rPr>
          <w:rFonts w:eastAsia="SimSun" w:cs="Times New Roman"/>
        </w:rPr>
        <w:t xml:space="preserve"> </w:t>
      </w:r>
      <w:proofErr w:type="spellStart"/>
      <w:r w:rsidRPr="006A5847">
        <w:rPr>
          <w:rFonts w:eastAsia="SimSun" w:cs="Times New Roman"/>
        </w:rPr>
        <w:t>согласию</w:t>
      </w:r>
      <w:proofErr w:type="spellEnd"/>
      <w:r w:rsidRPr="006A5847">
        <w:rPr>
          <w:rFonts w:eastAsia="SimSun" w:cs="Times New Roman"/>
        </w:rPr>
        <w:t xml:space="preserve"> </w:t>
      </w:r>
      <w:proofErr w:type="spellStart"/>
      <w:r w:rsidRPr="006A5847">
        <w:rPr>
          <w:rFonts w:eastAsia="SimSun" w:cs="Times New Roman"/>
        </w:rPr>
        <w:t>смежных</w:t>
      </w:r>
      <w:proofErr w:type="spellEnd"/>
      <w:r w:rsidRPr="006A5847">
        <w:rPr>
          <w:rFonts w:eastAsia="SimSun" w:cs="Times New Roman"/>
        </w:rPr>
        <w:t xml:space="preserve"> </w:t>
      </w:r>
      <w:proofErr w:type="spellStart"/>
      <w:r w:rsidRPr="006A5847">
        <w:rPr>
          <w:rFonts w:eastAsia="SimSun" w:cs="Times New Roman"/>
        </w:rPr>
        <w:t>землепользователей</w:t>
      </w:r>
      <w:proofErr w:type="spellEnd"/>
      <w:r w:rsidRPr="006A5847">
        <w:rPr>
          <w:rFonts w:eastAsia="SimSun" w:cs="Times New Roman"/>
        </w:rPr>
        <w:t xml:space="preserve"> </w:t>
      </w:r>
      <w:proofErr w:type="spellStart"/>
      <w:r w:rsidRPr="006A5847">
        <w:rPr>
          <w:rFonts w:eastAsia="SimSun" w:cs="Times New Roman"/>
        </w:rPr>
        <w:t>допускается</w:t>
      </w:r>
      <w:proofErr w:type="spellEnd"/>
      <w:r w:rsidRPr="006A5847">
        <w:rPr>
          <w:rFonts w:eastAsia="SimSun" w:cs="Times New Roman"/>
        </w:rPr>
        <w:t xml:space="preserve"> </w:t>
      </w:r>
      <w:proofErr w:type="spellStart"/>
      <w:r w:rsidRPr="006A5847">
        <w:rPr>
          <w:rFonts w:eastAsia="SimSun" w:cs="Times New Roman"/>
        </w:rPr>
        <w:t>устройство</w:t>
      </w:r>
      <w:proofErr w:type="spellEnd"/>
      <w:r w:rsidRPr="006A5847">
        <w:rPr>
          <w:rFonts w:eastAsia="SimSun" w:cs="Times New Roman"/>
        </w:rPr>
        <w:t xml:space="preserve"> </w:t>
      </w:r>
      <w:proofErr w:type="spellStart"/>
      <w:r w:rsidRPr="006A5847">
        <w:rPr>
          <w:rFonts w:eastAsia="SimSun" w:cs="Times New Roman"/>
        </w:rPr>
        <w:t>сплошных</w:t>
      </w:r>
      <w:proofErr w:type="spellEnd"/>
      <w:r w:rsidRPr="006A5847">
        <w:rPr>
          <w:rFonts w:eastAsia="SimSun" w:cs="Times New Roman"/>
        </w:rPr>
        <w:t xml:space="preserve"> </w:t>
      </w:r>
      <w:proofErr w:type="spellStart"/>
      <w:r w:rsidRPr="006A5847">
        <w:rPr>
          <w:rFonts w:eastAsia="SimSun" w:cs="Times New Roman"/>
        </w:rPr>
        <w:t>ограждений</w:t>
      </w:r>
      <w:proofErr w:type="spellEnd"/>
      <w:r w:rsidRPr="006A5847">
        <w:rPr>
          <w:rFonts w:eastAsia="SimSun" w:cs="Times New Roman"/>
        </w:rPr>
        <w:t xml:space="preserve"> </w:t>
      </w:r>
      <w:proofErr w:type="spellStart"/>
      <w:r w:rsidRPr="006A5847">
        <w:rPr>
          <w:rFonts w:eastAsia="SimSun" w:cs="Times New Roman"/>
        </w:rPr>
        <w:t>из</w:t>
      </w:r>
      <w:proofErr w:type="spellEnd"/>
      <w:r w:rsidRPr="006A5847">
        <w:rPr>
          <w:rFonts w:eastAsia="SimSun" w:cs="Times New Roman"/>
        </w:rPr>
        <w:t xml:space="preserve"> </w:t>
      </w:r>
      <w:proofErr w:type="spellStart"/>
      <w:r w:rsidRPr="006A5847">
        <w:rPr>
          <w:rFonts w:eastAsia="SimSun" w:cs="Times New Roman"/>
        </w:rPr>
        <w:t>качественных</w:t>
      </w:r>
      <w:proofErr w:type="spellEnd"/>
      <w:r w:rsidRPr="006A5847">
        <w:rPr>
          <w:rFonts w:eastAsia="SimSun" w:cs="Times New Roman"/>
        </w:rPr>
        <w:t xml:space="preserve"> и </w:t>
      </w:r>
      <w:proofErr w:type="spellStart"/>
      <w:r w:rsidRPr="006A5847">
        <w:rPr>
          <w:rFonts w:eastAsia="SimSun" w:cs="Times New Roman"/>
        </w:rPr>
        <w:t>эстетически</w:t>
      </w:r>
      <w:proofErr w:type="spellEnd"/>
      <w:r w:rsidRPr="006A5847">
        <w:rPr>
          <w:rFonts w:eastAsia="SimSun" w:cs="Times New Roman"/>
        </w:rPr>
        <w:t xml:space="preserve"> </w:t>
      </w:r>
      <w:proofErr w:type="spellStart"/>
      <w:r w:rsidRPr="006A5847">
        <w:rPr>
          <w:rFonts w:eastAsia="SimSun" w:cs="Times New Roman"/>
        </w:rPr>
        <w:t>выполненных</w:t>
      </w:r>
      <w:proofErr w:type="spellEnd"/>
      <w:r w:rsidRPr="006A5847">
        <w:rPr>
          <w:rFonts w:eastAsia="SimSun" w:cs="Times New Roman"/>
        </w:rPr>
        <w:t xml:space="preserve"> </w:t>
      </w:r>
      <w:proofErr w:type="spellStart"/>
      <w:r w:rsidRPr="006A5847">
        <w:rPr>
          <w:rFonts w:eastAsia="SimSun" w:cs="Times New Roman"/>
        </w:rPr>
        <w:t>элементов</w:t>
      </w:r>
      <w:proofErr w:type="spellEnd"/>
      <w:r w:rsidRPr="006A5847">
        <w:rPr>
          <w:rFonts w:eastAsia="SimSun" w:cs="Times New Roman"/>
        </w:rPr>
        <w:t xml:space="preserve">. </w:t>
      </w:r>
      <w:proofErr w:type="spellStart"/>
      <w:r w:rsidRPr="006A5847">
        <w:rPr>
          <w:rFonts w:eastAsia="SimSun" w:cs="Times New Roman"/>
        </w:rPr>
        <w:t>При</w:t>
      </w:r>
      <w:proofErr w:type="spellEnd"/>
      <w:r w:rsidRPr="006A5847">
        <w:rPr>
          <w:rFonts w:eastAsia="SimSun" w:cs="Times New Roman"/>
        </w:rPr>
        <w:t xml:space="preserve"> </w:t>
      </w:r>
      <w:proofErr w:type="spellStart"/>
      <w:r w:rsidRPr="006A5847">
        <w:rPr>
          <w:rFonts w:eastAsia="SimSun" w:cs="Times New Roman"/>
        </w:rPr>
        <w:t>общей</w:t>
      </w:r>
      <w:proofErr w:type="spellEnd"/>
      <w:r w:rsidRPr="006A5847">
        <w:rPr>
          <w:rFonts w:eastAsia="SimSun" w:cs="Times New Roman"/>
        </w:rPr>
        <w:t xml:space="preserve"> </w:t>
      </w:r>
      <w:proofErr w:type="spellStart"/>
      <w:r w:rsidRPr="006A5847">
        <w:rPr>
          <w:rFonts w:eastAsia="SimSun" w:cs="Times New Roman"/>
        </w:rPr>
        <w:t>толщине</w:t>
      </w:r>
      <w:proofErr w:type="spellEnd"/>
      <w:r w:rsidRPr="006A5847">
        <w:rPr>
          <w:rFonts w:eastAsia="SimSun" w:cs="Times New Roman"/>
        </w:rPr>
        <w:t xml:space="preserve"> </w:t>
      </w:r>
      <w:proofErr w:type="spellStart"/>
      <w:r w:rsidRPr="006A5847">
        <w:rPr>
          <w:rFonts w:eastAsia="SimSun" w:cs="Times New Roman"/>
        </w:rPr>
        <w:t>конструкции</w:t>
      </w:r>
      <w:proofErr w:type="spellEnd"/>
      <w:r w:rsidRPr="006A5847">
        <w:rPr>
          <w:rFonts w:eastAsia="SimSun" w:cs="Times New Roman"/>
        </w:rPr>
        <w:t xml:space="preserve"> </w:t>
      </w:r>
      <w:proofErr w:type="spellStart"/>
      <w:r w:rsidRPr="006A5847">
        <w:rPr>
          <w:rFonts w:eastAsia="SimSun" w:cs="Times New Roman"/>
        </w:rPr>
        <w:t>ограждения</w:t>
      </w:r>
      <w:proofErr w:type="spellEnd"/>
      <w:r w:rsidRPr="006A5847">
        <w:rPr>
          <w:rFonts w:eastAsia="SimSun" w:cs="Times New Roman"/>
        </w:rPr>
        <w:t xml:space="preserve"> </w:t>
      </w:r>
      <w:proofErr w:type="spellStart"/>
      <w:r w:rsidRPr="006A5847">
        <w:rPr>
          <w:rFonts w:eastAsia="SimSun" w:cs="Times New Roman"/>
        </w:rPr>
        <w:t>до</w:t>
      </w:r>
      <w:proofErr w:type="spellEnd"/>
      <w:r w:rsidRPr="006A5847">
        <w:rPr>
          <w:rFonts w:eastAsia="SimSun" w:cs="Times New Roman"/>
        </w:rPr>
        <w:t xml:space="preserve"> 100 </w:t>
      </w:r>
      <w:proofErr w:type="spellStart"/>
      <w:r w:rsidRPr="006A5847">
        <w:rPr>
          <w:rFonts w:eastAsia="SimSun" w:cs="Times New Roman"/>
        </w:rPr>
        <w:t>мм</w:t>
      </w:r>
      <w:proofErr w:type="spellEnd"/>
      <w:r w:rsidRPr="006A5847">
        <w:rPr>
          <w:rFonts w:eastAsia="SimSun" w:cs="Times New Roman"/>
        </w:rPr>
        <w:t xml:space="preserve"> </w:t>
      </w:r>
      <w:proofErr w:type="spellStart"/>
      <w:r w:rsidRPr="006A5847">
        <w:rPr>
          <w:rFonts w:eastAsia="SimSun" w:cs="Times New Roman"/>
        </w:rPr>
        <w:t>ограждение</w:t>
      </w:r>
      <w:proofErr w:type="spellEnd"/>
      <w:r w:rsidRPr="006A5847">
        <w:rPr>
          <w:rFonts w:eastAsia="SimSun" w:cs="Times New Roman"/>
        </w:rPr>
        <w:t xml:space="preserve"> </w:t>
      </w:r>
      <w:proofErr w:type="spellStart"/>
      <w:r w:rsidRPr="006A5847">
        <w:rPr>
          <w:rFonts w:eastAsia="SimSun" w:cs="Times New Roman"/>
        </w:rPr>
        <w:t>допускается</w:t>
      </w:r>
      <w:proofErr w:type="spellEnd"/>
      <w:r w:rsidRPr="006A5847">
        <w:rPr>
          <w:rFonts w:eastAsia="SimSun" w:cs="Times New Roman"/>
        </w:rPr>
        <w:t xml:space="preserve"> </w:t>
      </w:r>
      <w:proofErr w:type="spellStart"/>
      <w:r w:rsidRPr="006A5847">
        <w:rPr>
          <w:rFonts w:eastAsia="SimSun" w:cs="Times New Roman"/>
        </w:rPr>
        <w:t>устанавливать</w:t>
      </w:r>
      <w:proofErr w:type="spellEnd"/>
      <w:r w:rsidRPr="006A5847">
        <w:rPr>
          <w:rFonts w:eastAsia="SimSun" w:cs="Times New Roman"/>
        </w:rPr>
        <w:t xml:space="preserve"> </w:t>
      </w:r>
      <w:proofErr w:type="spellStart"/>
      <w:r w:rsidRPr="006A5847">
        <w:rPr>
          <w:rFonts w:eastAsia="SimSun" w:cs="Times New Roman"/>
        </w:rPr>
        <w:t>по</w:t>
      </w:r>
      <w:proofErr w:type="spellEnd"/>
      <w:r w:rsidRPr="006A5847">
        <w:rPr>
          <w:rFonts w:eastAsia="SimSun" w:cs="Times New Roman"/>
        </w:rPr>
        <w:t xml:space="preserve"> </w:t>
      </w:r>
      <w:proofErr w:type="spellStart"/>
      <w:r w:rsidRPr="006A5847">
        <w:rPr>
          <w:rFonts w:eastAsia="SimSun" w:cs="Times New Roman"/>
        </w:rPr>
        <w:t>центру</w:t>
      </w:r>
      <w:proofErr w:type="spellEnd"/>
      <w:r w:rsidRPr="006A5847">
        <w:rPr>
          <w:rFonts w:eastAsia="SimSun" w:cs="Times New Roman"/>
        </w:rPr>
        <w:t xml:space="preserve"> </w:t>
      </w:r>
      <w:proofErr w:type="spellStart"/>
      <w:r w:rsidRPr="006A5847">
        <w:rPr>
          <w:rFonts w:eastAsia="SimSun" w:cs="Times New Roman"/>
        </w:rPr>
        <w:t>межевой</w:t>
      </w:r>
      <w:proofErr w:type="spellEnd"/>
      <w:r w:rsidRPr="006A5847">
        <w:rPr>
          <w:rFonts w:eastAsia="SimSun" w:cs="Times New Roman"/>
        </w:rPr>
        <w:t xml:space="preserve"> </w:t>
      </w:r>
      <w:proofErr w:type="spellStart"/>
      <w:r w:rsidRPr="006A5847">
        <w:rPr>
          <w:rFonts w:eastAsia="SimSun" w:cs="Times New Roman"/>
        </w:rPr>
        <w:t>границы</w:t>
      </w:r>
      <w:proofErr w:type="spellEnd"/>
      <w:r w:rsidRPr="006A5847">
        <w:rPr>
          <w:rFonts w:eastAsia="SimSun" w:cs="Times New Roman"/>
        </w:rPr>
        <w:t xml:space="preserve"> </w:t>
      </w:r>
      <w:proofErr w:type="spellStart"/>
      <w:r w:rsidRPr="006A5847">
        <w:rPr>
          <w:rFonts w:eastAsia="SimSun" w:cs="Times New Roman"/>
        </w:rPr>
        <w:t>участка</w:t>
      </w:r>
      <w:proofErr w:type="spellEnd"/>
      <w:r w:rsidRPr="006A5847">
        <w:rPr>
          <w:rFonts w:eastAsia="SimSun" w:cs="Times New Roman"/>
        </w:rPr>
        <w:t xml:space="preserve">, </w:t>
      </w:r>
      <w:proofErr w:type="spellStart"/>
      <w:r w:rsidRPr="006A5847">
        <w:rPr>
          <w:rFonts w:eastAsia="SimSun" w:cs="Times New Roman"/>
        </w:rPr>
        <w:t>при</w:t>
      </w:r>
      <w:proofErr w:type="spellEnd"/>
      <w:r w:rsidRPr="006A5847">
        <w:rPr>
          <w:rFonts w:eastAsia="SimSun" w:cs="Times New Roman"/>
        </w:rPr>
        <w:t xml:space="preserve"> </w:t>
      </w:r>
      <w:proofErr w:type="spellStart"/>
      <w:r w:rsidRPr="006A5847">
        <w:rPr>
          <w:rFonts w:eastAsia="SimSun" w:cs="Times New Roman"/>
        </w:rPr>
        <w:t>большей</w:t>
      </w:r>
      <w:proofErr w:type="spellEnd"/>
      <w:r w:rsidRPr="006A5847">
        <w:rPr>
          <w:rFonts w:eastAsia="SimSun" w:cs="Times New Roman"/>
        </w:rPr>
        <w:t xml:space="preserve"> </w:t>
      </w:r>
      <w:proofErr w:type="spellStart"/>
      <w:r w:rsidRPr="006A5847">
        <w:rPr>
          <w:rFonts w:eastAsia="SimSun" w:cs="Times New Roman"/>
        </w:rPr>
        <w:t>толщине</w:t>
      </w:r>
      <w:proofErr w:type="spellEnd"/>
      <w:r w:rsidRPr="006A5847">
        <w:rPr>
          <w:rFonts w:eastAsia="SimSun" w:cs="Times New Roman"/>
        </w:rPr>
        <w:t xml:space="preserve"> </w:t>
      </w:r>
      <w:proofErr w:type="spellStart"/>
      <w:r w:rsidRPr="006A5847">
        <w:rPr>
          <w:rFonts w:eastAsia="SimSun" w:cs="Times New Roman"/>
        </w:rPr>
        <w:t>конструкции</w:t>
      </w:r>
      <w:proofErr w:type="spellEnd"/>
      <w:r w:rsidRPr="006A5847">
        <w:rPr>
          <w:rFonts w:eastAsia="SimSun" w:cs="Times New Roman"/>
        </w:rPr>
        <w:t xml:space="preserve"> - </w:t>
      </w:r>
      <w:proofErr w:type="spellStart"/>
      <w:r w:rsidRPr="006A5847">
        <w:rPr>
          <w:rFonts w:eastAsia="SimSun" w:cs="Times New Roman"/>
        </w:rPr>
        <w:t>смещать</w:t>
      </w:r>
      <w:proofErr w:type="spellEnd"/>
      <w:r w:rsidRPr="006A5847">
        <w:rPr>
          <w:rFonts w:eastAsia="SimSun" w:cs="Times New Roman"/>
        </w:rPr>
        <w:t xml:space="preserve"> в </w:t>
      </w:r>
      <w:proofErr w:type="spellStart"/>
      <w:r w:rsidRPr="006A5847">
        <w:rPr>
          <w:rFonts w:eastAsia="SimSun" w:cs="Times New Roman"/>
        </w:rPr>
        <w:t>сторону</w:t>
      </w:r>
      <w:proofErr w:type="spellEnd"/>
      <w:r w:rsidRPr="006A5847">
        <w:rPr>
          <w:rFonts w:eastAsia="SimSun" w:cs="Times New Roman"/>
        </w:rPr>
        <w:t xml:space="preserve"> </w:t>
      </w:r>
      <w:proofErr w:type="spellStart"/>
      <w:r w:rsidRPr="006A5847">
        <w:rPr>
          <w:rFonts w:eastAsia="SimSun" w:cs="Times New Roman"/>
        </w:rPr>
        <w:t>участка</w:t>
      </w:r>
      <w:proofErr w:type="spellEnd"/>
      <w:r w:rsidRPr="006A5847">
        <w:rPr>
          <w:rFonts w:eastAsia="SimSun" w:cs="Times New Roman"/>
        </w:rPr>
        <w:t xml:space="preserve"> </w:t>
      </w:r>
      <w:proofErr w:type="spellStart"/>
      <w:r w:rsidRPr="006A5847">
        <w:rPr>
          <w:rFonts w:eastAsia="SimSun" w:cs="Times New Roman"/>
        </w:rPr>
        <w:t>инициатора</w:t>
      </w:r>
      <w:proofErr w:type="spellEnd"/>
      <w:r w:rsidRPr="006A5847">
        <w:rPr>
          <w:rFonts w:eastAsia="SimSun" w:cs="Times New Roman"/>
        </w:rPr>
        <w:t xml:space="preserve"> </w:t>
      </w:r>
      <w:proofErr w:type="spellStart"/>
      <w:r w:rsidRPr="006A5847">
        <w:rPr>
          <w:rFonts w:eastAsia="SimSun" w:cs="Times New Roman"/>
        </w:rPr>
        <w:t>ограждения</w:t>
      </w:r>
      <w:proofErr w:type="spellEnd"/>
      <w:r w:rsidRPr="006A5847">
        <w:rPr>
          <w:rFonts w:eastAsia="SimSun" w:cs="Times New Roman"/>
        </w:rPr>
        <w:t xml:space="preserve"> </w:t>
      </w:r>
      <w:proofErr w:type="spellStart"/>
      <w:r w:rsidRPr="006A5847">
        <w:rPr>
          <w:rFonts w:eastAsia="SimSun" w:cs="Times New Roman"/>
        </w:rPr>
        <w:t>на</w:t>
      </w:r>
      <w:proofErr w:type="spellEnd"/>
      <w:r w:rsidRPr="006A5847">
        <w:rPr>
          <w:rFonts w:eastAsia="SimSun" w:cs="Times New Roman"/>
        </w:rPr>
        <w:t xml:space="preserve"> </w:t>
      </w:r>
      <w:proofErr w:type="spellStart"/>
      <w:r w:rsidRPr="006A5847">
        <w:rPr>
          <w:rFonts w:eastAsia="SimSun" w:cs="Times New Roman"/>
        </w:rPr>
        <w:t>величину</w:t>
      </w:r>
      <w:proofErr w:type="spellEnd"/>
      <w:r w:rsidRPr="006A5847">
        <w:rPr>
          <w:rFonts w:eastAsia="SimSun" w:cs="Times New Roman"/>
        </w:rPr>
        <w:t xml:space="preserve"> </w:t>
      </w:r>
      <w:proofErr w:type="spellStart"/>
      <w:r w:rsidRPr="006A5847">
        <w:rPr>
          <w:rFonts w:eastAsia="SimSun" w:cs="Times New Roman"/>
        </w:rPr>
        <w:t>превышения</w:t>
      </w:r>
      <w:proofErr w:type="spellEnd"/>
      <w:r w:rsidRPr="006A5847">
        <w:rPr>
          <w:rFonts w:eastAsia="SimSun" w:cs="Times New Roman"/>
        </w:rPr>
        <w:t xml:space="preserve"> </w:t>
      </w:r>
      <w:proofErr w:type="spellStart"/>
      <w:r w:rsidRPr="006A5847">
        <w:rPr>
          <w:rFonts w:eastAsia="SimSun" w:cs="Times New Roman"/>
        </w:rPr>
        <w:t>указанной</w:t>
      </w:r>
      <w:proofErr w:type="spellEnd"/>
      <w:r w:rsidRPr="006A5847">
        <w:rPr>
          <w:rFonts w:eastAsia="SimSun" w:cs="Times New Roman"/>
        </w:rPr>
        <w:t xml:space="preserve"> </w:t>
      </w:r>
      <w:proofErr w:type="spellStart"/>
      <w:r w:rsidRPr="006A5847">
        <w:rPr>
          <w:rFonts w:eastAsia="SimSun" w:cs="Times New Roman"/>
        </w:rPr>
        <w:t>нормы</w:t>
      </w:r>
      <w:proofErr w:type="spellEnd"/>
      <w:r w:rsidRPr="006A5847">
        <w:rPr>
          <w:rFonts w:eastAsia="SimSun" w:cs="Times New Roman"/>
        </w:rPr>
        <w:t>;</w:t>
      </w:r>
    </w:p>
    <w:p w14:paraId="1B416C7D" w14:textId="77777777" w:rsidR="00944495" w:rsidRPr="006A5847" w:rsidRDefault="00944495" w:rsidP="006A5847">
      <w:pPr>
        <w:pStyle w:val="Standard"/>
        <w:spacing w:line="264" w:lineRule="auto"/>
        <w:ind w:firstLine="567"/>
        <w:jc w:val="both"/>
        <w:rPr>
          <w:rFonts w:eastAsia="SimSun" w:cs="Times New Roman"/>
        </w:rPr>
      </w:pPr>
      <w:r w:rsidRPr="006A5847">
        <w:rPr>
          <w:rFonts w:eastAsia="SimSun" w:cs="Times New Roman"/>
        </w:rPr>
        <w:t xml:space="preserve">- </w:t>
      </w:r>
      <w:proofErr w:type="spellStart"/>
      <w:r w:rsidRPr="006A5847">
        <w:rPr>
          <w:rFonts w:eastAsia="SimSun" w:cs="Times New Roman"/>
        </w:rPr>
        <w:t>характер</w:t>
      </w:r>
      <w:proofErr w:type="spellEnd"/>
      <w:r w:rsidRPr="006A5847">
        <w:rPr>
          <w:rFonts w:eastAsia="SimSun" w:cs="Times New Roman"/>
        </w:rPr>
        <w:t xml:space="preserve"> </w:t>
      </w:r>
      <w:proofErr w:type="spellStart"/>
      <w:r w:rsidRPr="006A5847">
        <w:rPr>
          <w:rFonts w:eastAsia="SimSun" w:cs="Times New Roman"/>
        </w:rPr>
        <w:t>ограждения</w:t>
      </w:r>
      <w:proofErr w:type="spellEnd"/>
      <w:r w:rsidRPr="006A5847">
        <w:rPr>
          <w:rFonts w:eastAsia="SimSun" w:cs="Times New Roman"/>
        </w:rPr>
        <w:t xml:space="preserve"> </w:t>
      </w:r>
      <w:proofErr w:type="spellStart"/>
      <w:r w:rsidRPr="006A5847">
        <w:rPr>
          <w:rFonts w:eastAsia="SimSun" w:cs="Times New Roman"/>
        </w:rPr>
        <w:t>земельных</w:t>
      </w:r>
      <w:proofErr w:type="spellEnd"/>
      <w:r w:rsidRPr="006A5847">
        <w:rPr>
          <w:rFonts w:eastAsia="SimSun" w:cs="Times New Roman"/>
        </w:rPr>
        <w:t xml:space="preserve"> </w:t>
      </w:r>
      <w:proofErr w:type="spellStart"/>
      <w:r w:rsidRPr="006A5847">
        <w:rPr>
          <w:rFonts w:eastAsia="SimSun" w:cs="Times New Roman"/>
        </w:rPr>
        <w:t>участков</w:t>
      </w:r>
      <w:proofErr w:type="spellEnd"/>
      <w:r w:rsidRPr="006A5847">
        <w:rPr>
          <w:rFonts w:eastAsia="SimSun" w:cs="Times New Roman"/>
        </w:rPr>
        <w:t xml:space="preserve"> </w:t>
      </w:r>
      <w:proofErr w:type="spellStart"/>
      <w:r w:rsidRPr="006A5847">
        <w:rPr>
          <w:rFonts w:eastAsia="SimSun" w:cs="Times New Roman"/>
        </w:rPr>
        <w:t>со</w:t>
      </w:r>
      <w:proofErr w:type="spellEnd"/>
      <w:r w:rsidRPr="006A5847">
        <w:rPr>
          <w:rFonts w:eastAsia="SimSun" w:cs="Times New Roman"/>
        </w:rPr>
        <w:t xml:space="preserve"> </w:t>
      </w:r>
      <w:proofErr w:type="spellStart"/>
      <w:r w:rsidRPr="006A5847">
        <w:rPr>
          <w:rFonts w:eastAsia="SimSun" w:cs="Times New Roman"/>
        </w:rPr>
        <w:t>стороны</w:t>
      </w:r>
      <w:proofErr w:type="spellEnd"/>
      <w:r w:rsidRPr="006A5847">
        <w:rPr>
          <w:rFonts w:eastAsia="SimSun" w:cs="Times New Roman"/>
        </w:rPr>
        <w:t xml:space="preserve"> </w:t>
      </w:r>
      <w:proofErr w:type="spellStart"/>
      <w:r w:rsidRPr="006A5847">
        <w:rPr>
          <w:rFonts w:eastAsia="SimSun" w:cs="Times New Roman"/>
        </w:rPr>
        <w:t>улицы</w:t>
      </w:r>
      <w:proofErr w:type="spellEnd"/>
      <w:r w:rsidRPr="006A5847">
        <w:rPr>
          <w:rFonts w:eastAsia="SimSun" w:cs="Times New Roman"/>
        </w:rPr>
        <w:t xml:space="preserve"> </w:t>
      </w:r>
      <w:proofErr w:type="spellStart"/>
      <w:r w:rsidRPr="006A5847">
        <w:rPr>
          <w:rFonts w:eastAsia="SimSun" w:cs="Times New Roman"/>
        </w:rPr>
        <w:t>должен</w:t>
      </w:r>
      <w:proofErr w:type="spellEnd"/>
      <w:r w:rsidRPr="006A5847">
        <w:rPr>
          <w:rFonts w:eastAsia="SimSun" w:cs="Times New Roman"/>
        </w:rPr>
        <w:t xml:space="preserve"> </w:t>
      </w:r>
      <w:proofErr w:type="spellStart"/>
      <w:r w:rsidRPr="006A5847">
        <w:rPr>
          <w:rFonts w:eastAsia="SimSun" w:cs="Times New Roman"/>
        </w:rPr>
        <w:t>быть</w:t>
      </w:r>
      <w:proofErr w:type="spellEnd"/>
      <w:r w:rsidRPr="006A5847">
        <w:rPr>
          <w:rFonts w:eastAsia="SimSun" w:cs="Times New Roman"/>
        </w:rPr>
        <w:t xml:space="preserve"> </w:t>
      </w:r>
      <w:proofErr w:type="spellStart"/>
      <w:r w:rsidRPr="006A5847">
        <w:rPr>
          <w:rFonts w:eastAsia="SimSun" w:cs="Times New Roman"/>
        </w:rPr>
        <w:t>выдержан</w:t>
      </w:r>
      <w:proofErr w:type="spellEnd"/>
      <w:r w:rsidRPr="006A5847">
        <w:rPr>
          <w:rFonts w:eastAsia="SimSun" w:cs="Times New Roman"/>
        </w:rPr>
        <w:t xml:space="preserve"> в </w:t>
      </w:r>
      <w:proofErr w:type="spellStart"/>
      <w:r w:rsidRPr="006A5847">
        <w:rPr>
          <w:rFonts w:eastAsia="SimSun" w:cs="Times New Roman"/>
        </w:rPr>
        <w:t>едином</w:t>
      </w:r>
      <w:proofErr w:type="spellEnd"/>
      <w:r w:rsidRPr="006A5847">
        <w:rPr>
          <w:rFonts w:eastAsia="SimSun" w:cs="Times New Roman"/>
        </w:rPr>
        <w:t xml:space="preserve"> </w:t>
      </w:r>
      <w:proofErr w:type="spellStart"/>
      <w:r w:rsidRPr="006A5847">
        <w:rPr>
          <w:rFonts w:eastAsia="SimSun" w:cs="Times New Roman"/>
        </w:rPr>
        <w:t>стиле</w:t>
      </w:r>
      <w:proofErr w:type="spellEnd"/>
      <w:r w:rsidRPr="006A5847">
        <w:rPr>
          <w:rFonts w:eastAsia="SimSun" w:cs="Times New Roman"/>
        </w:rPr>
        <w:t xml:space="preserve"> </w:t>
      </w:r>
      <w:proofErr w:type="spellStart"/>
      <w:r w:rsidRPr="006A5847">
        <w:rPr>
          <w:rFonts w:eastAsia="SimSun" w:cs="Times New Roman"/>
        </w:rPr>
        <w:t>как</w:t>
      </w:r>
      <w:proofErr w:type="spellEnd"/>
      <w:r w:rsidRPr="006A5847">
        <w:rPr>
          <w:rFonts w:eastAsia="SimSun" w:cs="Times New Roman"/>
        </w:rPr>
        <w:t xml:space="preserve"> </w:t>
      </w:r>
      <w:proofErr w:type="spellStart"/>
      <w:r w:rsidRPr="006A5847">
        <w:rPr>
          <w:rFonts w:eastAsia="SimSun" w:cs="Times New Roman"/>
        </w:rPr>
        <w:t>минимум</w:t>
      </w:r>
      <w:proofErr w:type="spellEnd"/>
      <w:r w:rsidRPr="006A5847">
        <w:rPr>
          <w:rFonts w:eastAsia="SimSun" w:cs="Times New Roman"/>
        </w:rPr>
        <w:t xml:space="preserve"> </w:t>
      </w:r>
      <w:proofErr w:type="spellStart"/>
      <w:r w:rsidRPr="006A5847">
        <w:rPr>
          <w:rFonts w:eastAsia="SimSun" w:cs="Times New Roman"/>
        </w:rPr>
        <w:t>на</w:t>
      </w:r>
      <w:proofErr w:type="spellEnd"/>
      <w:r w:rsidRPr="006A5847">
        <w:rPr>
          <w:rFonts w:eastAsia="SimSun" w:cs="Times New Roman"/>
        </w:rPr>
        <w:t xml:space="preserve"> </w:t>
      </w:r>
      <w:proofErr w:type="spellStart"/>
      <w:r w:rsidRPr="006A5847">
        <w:rPr>
          <w:rFonts w:eastAsia="SimSun" w:cs="Times New Roman"/>
        </w:rPr>
        <w:t>протяжении</w:t>
      </w:r>
      <w:proofErr w:type="spellEnd"/>
      <w:r w:rsidRPr="006A5847">
        <w:rPr>
          <w:rFonts w:eastAsia="SimSun" w:cs="Times New Roman"/>
        </w:rPr>
        <w:t xml:space="preserve"> </w:t>
      </w:r>
      <w:proofErr w:type="spellStart"/>
      <w:r w:rsidRPr="006A5847">
        <w:rPr>
          <w:rFonts w:eastAsia="SimSun" w:cs="Times New Roman"/>
        </w:rPr>
        <w:t>одного</w:t>
      </w:r>
      <w:proofErr w:type="spellEnd"/>
      <w:r w:rsidRPr="006A5847">
        <w:rPr>
          <w:rFonts w:eastAsia="SimSun" w:cs="Times New Roman"/>
        </w:rPr>
        <w:t xml:space="preserve"> </w:t>
      </w:r>
      <w:proofErr w:type="spellStart"/>
      <w:r w:rsidRPr="006A5847">
        <w:rPr>
          <w:rFonts w:eastAsia="SimSun" w:cs="Times New Roman"/>
        </w:rPr>
        <w:t>квартала</w:t>
      </w:r>
      <w:proofErr w:type="spellEnd"/>
      <w:r w:rsidRPr="006A5847">
        <w:rPr>
          <w:rFonts w:eastAsia="SimSun" w:cs="Times New Roman"/>
        </w:rPr>
        <w:t xml:space="preserve"> с </w:t>
      </w:r>
      <w:proofErr w:type="spellStart"/>
      <w:r w:rsidRPr="006A5847">
        <w:rPr>
          <w:rFonts w:eastAsia="SimSun" w:cs="Times New Roman"/>
        </w:rPr>
        <w:t>обеих</w:t>
      </w:r>
      <w:proofErr w:type="spellEnd"/>
      <w:r w:rsidRPr="006A5847">
        <w:rPr>
          <w:rFonts w:eastAsia="SimSun" w:cs="Times New Roman"/>
        </w:rPr>
        <w:t xml:space="preserve"> </w:t>
      </w:r>
      <w:proofErr w:type="spellStart"/>
      <w:r w:rsidRPr="006A5847">
        <w:rPr>
          <w:rFonts w:eastAsia="SimSun" w:cs="Times New Roman"/>
        </w:rPr>
        <w:t>сторон</w:t>
      </w:r>
      <w:proofErr w:type="spellEnd"/>
      <w:r w:rsidRPr="006A5847">
        <w:rPr>
          <w:rFonts w:eastAsia="SimSun" w:cs="Times New Roman"/>
        </w:rPr>
        <w:t xml:space="preserve"> </w:t>
      </w:r>
      <w:proofErr w:type="spellStart"/>
      <w:r w:rsidRPr="006A5847">
        <w:rPr>
          <w:rFonts w:eastAsia="SimSun" w:cs="Times New Roman"/>
        </w:rPr>
        <w:t>улиц</w:t>
      </w:r>
      <w:proofErr w:type="spellEnd"/>
      <w:r w:rsidRPr="006A5847">
        <w:rPr>
          <w:rFonts w:eastAsia="SimSun" w:cs="Times New Roman"/>
        </w:rPr>
        <w:t>.</w:t>
      </w:r>
    </w:p>
    <w:p w14:paraId="37EBA558" w14:textId="77777777" w:rsidR="00944495" w:rsidRPr="006A5847" w:rsidRDefault="00D60286" w:rsidP="006A5847">
      <w:pPr>
        <w:pStyle w:val="Standard"/>
        <w:spacing w:line="264" w:lineRule="auto"/>
        <w:ind w:firstLine="567"/>
        <w:jc w:val="both"/>
        <w:rPr>
          <w:rFonts w:eastAsia="SimSun" w:cs="Times New Roman"/>
        </w:rPr>
      </w:pPr>
      <w:r w:rsidRPr="006A5847">
        <w:rPr>
          <w:rFonts w:eastAsia="SimSun" w:cs="Times New Roman"/>
          <w:lang w:val="ru-RU"/>
        </w:rPr>
        <w:t>15</w:t>
      </w:r>
      <w:r w:rsidR="00ED6484" w:rsidRPr="006A5847">
        <w:rPr>
          <w:rFonts w:eastAsia="SimSun" w:cs="Times New Roman"/>
          <w:lang w:val="ru-RU"/>
        </w:rPr>
        <w:t xml:space="preserve">. </w:t>
      </w:r>
      <w:proofErr w:type="spellStart"/>
      <w:r w:rsidR="00944495" w:rsidRPr="006A5847">
        <w:rPr>
          <w:rFonts w:eastAsia="SimSun" w:cs="Times New Roman"/>
        </w:rPr>
        <w:t>Проектные</w:t>
      </w:r>
      <w:proofErr w:type="spellEnd"/>
      <w:r w:rsidR="00944495" w:rsidRPr="006A5847">
        <w:rPr>
          <w:rFonts w:eastAsia="SimSun" w:cs="Times New Roman"/>
        </w:rPr>
        <w:t xml:space="preserve"> и </w:t>
      </w:r>
      <w:proofErr w:type="spellStart"/>
      <w:r w:rsidR="00944495" w:rsidRPr="006A5847">
        <w:rPr>
          <w:rFonts w:eastAsia="SimSun" w:cs="Times New Roman"/>
        </w:rPr>
        <w:t>строительные</w:t>
      </w:r>
      <w:proofErr w:type="spellEnd"/>
      <w:r w:rsidR="00944495" w:rsidRPr="006A5847">
        <w:rPr>
          <w:rFonts w:eastAsia="SimSun" w:cs="Times New Roman"/>
        </w:rPr>
        <w:t xml:space="preserve"> </w:t>
      </w:r>
      <w:proofErr w:type="spellStart"/>
      <w:r w:rsidR="00944495" w:rsidRPr="006A5847">
        <w:rPr>
          <w:rFonts w:eastAsia="SimSun" w:cs="Times New Roman"/>
        </w:rPr>
        <w:t>работы</w:t>
      </w:r>
      <w:proofErr w:type="spellEnd"/>
      <w:r w:rsidR="00944495" w:rsidRPr="006A5847">
        <w:rPr>
          <w:rFonts w:eastAsia="SimSun" w:cs="Times New Roman"/>
        </w:rPr>
        <w:t xml:space="preserve"> </w:t>
      </w:r>
      <w:proofErr w:type="spellStart"/>
      <w:r w:rsidR="00944495" w:rsidRPr="006A5847">
        <w:rPr>
          <w:rFonts w:eastAsia="SimSun" w:cs="Times New Roman"/>
        </w:rPr>
        <w:t>вести</w:t>
      </w:r>
      <w:proofErr w:type="spellEnd"/>
      <w:r w:rsidR="00944495" w:rsidRPr="006A5847">
        <w:rPr>
          <w:rFonts w:eastAsia="SimSun" w:cs="Times New Roman"/>
        </w:rPr>
        <w:t xml:space="preserve"> в </w:t>
      </w:r>
      <w:proofErr w:type="spellStart"/>
      <w:r w:rsidR="00944495" w:rsidRPr="006A5847">
        <w:rPr>
          <w:rFonts w:eastAsia="SimSun" w:cs="Times New Roman"/>
        </w:rPr>
        <w:t>соответствии</w:t>
      </w:r>
      <w:proofErr w:type="spellEnd"/>
      <w:r w:rsidR="00944495" w:rsidRPr="006A5847">
        <w:rPr>
          <w:rFonts w:eastAsia="SimSun" w:cs="Times New Roman"/>
        </w:rPr>
        <w:t xml:space="preserve"> с </w:t>
      </w:r>
      <w:proofErr w:type="spellStart"/>
      <w:r w:rsidR="00944495" w:rsidRPr="006A5847">
        <w:rPr>
          <w:rFonts w:eastAsia="SimSun" w:cs="Times New Roman"/>
        </w:rPr>
        <w:t>установленными</w:t>
      </w:r>
      <w:proofErr w:type="spellEnd"/>
      <w:r w:rsidR="00944495" w:rsidRPr="006A5847">
        <w:rPr>
          <w:rFonts w:eastAsia="SimSun" w:cs="Times New Roman"/>
        </w:rPr>
        <w:t xml:space="preserve"> </w:t>
      </w:r>
      <w:proofErr w:type="spellStart"/>
      <w:r w:rsidR="00944495" w:rsidRPr="006A5847">
        <w:rPr>
          <w:rFonts w:eastAsia="SimSun" w:cs="Times New Roman"/>
        </w:rPr>
        <w:t>параметрами</w:t>
      </w:r>
      <w:proofErr w:type="spellEnd"/>
      <w:r w:rsidR="00944495" w:rsidRPr="006A5847">
        <w:rPr>
          <w:rFonts w:eastAsia="SimSun" w:cs="Times New Roman"/>
        </w:rPr>
        <w:t xml:space="preserve"> </w:t>
      </w:r>
      <w:proofErr w:type="spellStart"/>
      <w:r w:rsidR="00944495" w:rsidRPr="006A5847">
        <w:rPr>
          <w:rFonts w:eastAsia="SimSun" w:cs="Times New Roman"/>
        </w:rPr>
        <w:t>разрешенного</w:t>
      </w:r>
      <w:proofErr w:type="spellEnd"/>
      <w:r w:rsidR="00944495" w:rsidRPr="006A5847">
        <w:rPr>
          <w:rFonts w:eastAsia="SimSun" w:cs="Times New Roman"/>
        </w:rPr>
        <w:t xml:space="preserve"> </w:t>
      </w:r>
      <w:proofErr w:type="spellStart"/>
      <w:r w:rsidR="00944495" w:rsidRPr="006A5847">
        <w:rPr>
          <w:rFonts w:eastAsia="SimSun" w:cs="Times New Roman"/>
        </w:rPr>
        <w:t>строительства</w:t>
      </w:r>
      <w:proofErr w:type="spellEnd"/>
      <w:r w:rsidR="00944495" w:rsidRPr="006A5847">
        <w:rPr>
          <w:rFonts w:eastAsia="SimSun" w:cs="Times New Roman"/>
        </w:rPr>
        <w:t xml:space="preserve"> (</w:t>
      </w:r>
      <w:proofErr w:type="spellStart"/>
      <w:r w:rsidR="00944495" w:rsidRPr="006A5847">
        <w:rPr>
          <w:rFonts w:eastAsia="SimSun" w:cs="Times New Roman"/>
        </w:rPr>
        <w:t>реконструкции</w:t>
      </w:r>
      <w:proofErr w:type="spellEnd"/>
      <w:r w:rsidR="00944495" w:rsidRPr="006A5847">
        <w:rPr>
          <w:rFonts w:eastAsia="SimSun" w:cs="Times New Roman"/>
        </w:rPr>
        <w:t xml:space="preserve">), а </w:t>
      </w:r>
      <w:proofErr w:type="spellStart"/>
      <w:r w:rsidR="00944495" w:rsidRPr="006A5847">
        <w:rPr>
          <w:rFonts w:eastAsia="SimSun" w:cs="Times New Roman"/>
        </w:rPr>
        <w:t>также</w:t>
      </w:r>
      <w:proofErr w:type="spellEnd"/>
      <w:r w:rsidR="00944495" w:rsidRPr="006A5847">
        <w:rPr>
          <w:rFonts w:eastAsia="SimSun" w:cs="Times New Roman"/>
        </w:rPr>
        <w:t xml:space="preserve"> </w:t>
      </w:r>
      <w:proofErr w:type="spellStart"/>
      <w:r w:rsidR="00944495" w:rsidRPr="006A5847">
        <w:rPr>
          <w:rFonts w:eastAsia="SimSun" w:cs="Times New Roman"/>
        </w:rPr>
        <w:t>требованиями</w:t>
      </w:r>
      <w:proofErr w:type="spellEnd"/>
      <w:r w:rsidR="00944495" w:rsidRPr="006A5847">
        <w:rPr>
          <w:rFonts w:eastAsia="SimSun" w:cs="Times New Roman"/>
        </w:rPr>
        <w:t xml:space="preserve"> </w:t>
      </w:r>
      <w:proofErr w:type="spellStart"/>
      <w:r w:rsidR="00944495" w:rsidRPr="006A5847">
        <w:rPr>
          <w:rFonts w:eastAsia="SimSun" w:cs="Times New Roman"/>
        </w:rPr>
        <w:t>технических</w:t>
      </w:r>
      <w:proofErr w:type="spellEnd"/>
      <w:r w:rsidR="00944495" w:rsidRPr="006A5847">
        <w:rPr>
          <w:rFonts w:eastAsia="SimSun" w:cs="Times New Roman"/>
        </w:rPr>
        <w:t xml:space="preserve"> </w:t>
      </w:r>
      <w:proofErr w:type="spellStart"/>
      <w:r w:rsidR="00944495" w:rsidRPr="006A5847">
        <w:rPr>
          <w:rFonts w:eastAsia="SimSun" w:cs="Times New Roman"/>
        </w:rPr>
        <w:t>регламентов</w:t>
      </w:r>
      <w:proofErr w:type="spellEnd"/>
      <w:r w:rsidR="00944495" w:rsidRPr="006A5847">
        <w:rPr>
          <w:rFonts w:eastAsia="SimSun" w:cs="Times New Roman"/>
        </w:rPr>
        <w:t xml:space="preserve">, </w:t>
      </w:r>
      <w:proofErr w:type="spellStart"/>
      <w:r w:rsidR="00944495" w:rsidRPr="006A5847">
        <w:rPr>
          <w:rFonts w:eastAsia="SimSun" w:cs="Times New Roman"/>
        </w:rPr>
        <w:t>строительных</w:t>
      </w:r>
      <w:proofErr w:type="spellEnd"/>
      <w:r w:rsidR="00944495" w:rsidRPr="006A5847">
        <w:rPr>
          <w:rFonts w:eastAsia="SimSun" w:cs="Times New Roman"/>
        </w:rPr>
        <w:t xml:space="preserve"> </w:t>
      </w:r>
      <w:proofErr w:type="spellStart"/>
      <w:r w:rsidR="00944495" w:rsidRPr="006A5847">
        <w:rPr>
          <w:rFonts w:eastAsia="SimSun" w:cs="Times New Roman"/>
        </w:rPr>
        <w:t>норм</w:t>
      </w:r>
      <w:proofErr w:type="spellEnd"/>
      <w:r w:rsidR="00944495" w:rsidRPr="006A5847">
        <w:rPr>
          <w:rFonts w:eastAsia="SimSun" w:cs="Times New Roman"/>
        </w:rPr>
        <w:t xml:space="preserve"> и </w:t>
      </w:r>
      <w:proofErr w:type="spellStart"/>
      <w:r w:rsidR="00944495" w:rsidRPr="006A5847">
        <w:rPr>
          <w:rFonts w:eastAsia="SimSun" w:cs="Times New Roman"/>
        </w:rPr>
        <w:t>правил</w:t>
      </w:r>
      <w:proofErr w:type="spellEnd"/>
      <w:r w:rsidR="00944495" w:rsidRPr="006A5847">
        <w:rPr>
          <w:rFonts w:eastAsia="SimSun" w:cs="Times New Roman"/>
        </w:rPr>
        <w:t xml:space="preserve">, </w:t>
      </w:r>
      <w:proofErr w:type="spellStart"/>
      <w:r w:rsidR="00944495" w:rsidRPr="006A5847">
        <w:rPr>
          <w:rFonts w:eastAsia="SimSun" w:cs="Times New Roman"/>
        </w:rPr>
        <w:t>других</w:t>
      </w:r>
      <w:proofErr w:type="spellEnd"/>
      <w:r w:rsidR="00944495" w:rsidRPr="006A5847">
        <w:rPr>
          <w:rFonts w:eastAsia="SimSun" w:cs="Times New Roman"/>
        </w:rPr>
        <w:t xml:space="preserve"> </w:t>
      </w:r>
      <w:proofErr w:type="spellStart"/>
      <w:r w:rsidR="00944495" w:rsidRPr="006A5847">
        <w:rPr>
          <w:rFonts w:eastAsia="SimSun" w:cs="Times New Roman"/>
        </w:rPr>
        <w:t>нормативных</w:t>
      </w:r>
      <w:proofErr w:type="spellEnd"/>
      <w:r w:rsidR="00944495" w:rsidRPr="006A5847">
        <w:rPr>
          <w:rFonts w:eastAsia="SimSun" w:cs="Times New Roman"/>
        </w:rPr>
        <w:t xml:space="preserve"> </w:t>
      </w:r>
      <w:proofErr w:type="spellStart"/>
      <w:r w:rsidR="00944495" w:rsidRPr="006A5847">
        <w:rPr>
          <w:rFonts w:eastAsia="SimSun" w:cs="Times New Roman"/>
        </w:rPr>
        <w:t>документов</w:t>
      </w:r>
      <w:proofErr w:type="spellEnd"/>
      <w:r w:rsidR="00944495" w:rsidRPr="006A5847">
        <w:rPr>
          <w:rFonts w:eastAsia="SimSun" w:cs="Times New Roman"/>
        </w:rPr>
        <w:t xml:space="preserve">, </w:t>
      </w:r>
      <w:proofErr w:type="spellStart"/>
      <w:r w:rsidR="00944495" w:rsidRPr="006A5847">
        <w:rPr>
          <w:rFonts w:eastAsia="SimSun" w:cs="Times New Roman"/>
        </w:rPr>
        <w:t>действующих</w:t>
      </w:r>
      <w:proofErr w:type="spellEnd"/>
      <w:r w:rsidR="00944495" w:rsidRPr="006A5847">
        <w:rPr>
          <w:rFonts w:eastAsia="SimSun" w:cs="Times New Roman"/>
        </w:rPr>
        <w:t xml:space="preserve"> </w:t>
      </w:r>
      <w:proofErr w:type="spellStart"/>
      <w:r w:rsidR="00944495" w:rsidRPr="006A5847">
        <w:rPr>
          <w:rFonts w:eastAsia="SimSun" w:cs="Times New Roman"/>
        </w:rPr>
        <w:t>на</w:t>
      </w:r>
      <w:proofErr w:type="spellEnd"/>
      <w:r w:rsidR="00944495" w:rsidRPr="006A5847">
        <w:rPr>
          <w:rFonts w:eastAsia="SimSun" w:cs="Times New Roman"/>
        </w:rPr>
        <w:t xml:space="preserve"> </w:t>
      </w:r>
      <w:proofErr w:type="spellStart"/>
      <w:r w:rsidR="00944495" w:rsidRPr="006A5847">
        <w:rPr>
          <w:rFonts w:eastAsia="SimSun" w:cs="Times New Roman"/>
        </w:rPr>
        <w:t>территории</w:t>
      </w:r>
      <w:proofErr w:type="spellEnd"/>
      <w:r w:rsidR="00944495" w:rsidRPr="006A5847">
        <w:rPr>
          <w:rFonts w:eastAsia="SimSun" w:cs="Times New Roman"/>
        </w:rPr>
        <w:t xml:space="preserve"> </w:t>
      </w:r>
      <w:proofErr w:type="spellStart"/>
      <w:r w:rsidR="00944495" w:rsidRPr="006A5847">
        <w:rPr>
          <w:rFonts w:eastAsia="SimSun" w:cs="Times New Roman"/>
        </w:rPr>
        <w:t>Российской</w:t>
      </w:r>
      <w:proofErr w:type="spellEnd"/>
      <w:r w:rsidR="00944495" w:rsidRPr="006A5847">
        <w:rPr>
          <w:rFonts w:eastAsia="SimSun" w:cs="Times New Roman"/>
        </w:rPr>
        <w:t xml:space="preserve"> </w:t>
      </w:r>
      <w:proofErr w:type="spellStart"/>
      <w:r w:rsidR="00944495" w:rsidRPr="006A5847">
        <w:rPr>
          <w:rFonts w:eastAsia="SimSun" w:cs="Times New Roman"/>
        </w:rPr>
        <w:t>Федерации</w:t>
      </w:r>
      <w:proofErr w:type="spellEnd"/>
      <w:r w:rsidR="00944495" w:rsidRPr="006A5847">
        <w:rPr>
          <w:rFonts w:eastAsia="SimSun" w:cs="Times New Roman"/>
        </w:rPr>
        <w:t>.</w:t>
      </w:r>
    </w:p>
    <w:p w14:paraId="6632E1B4" w14:textId="77777777" w:rsidR="00944495" w:rsidRPr="006A5847" w:rsidRDefault="00D60286" w:rsidP="006A5847">
      <w:pPr>
        <w:pStyle w:val="Standard"/>
        <w:spacing w:line="264" w:lineRule="auto"/>
        <w:ind w:firstLine="567"/>
        <w:jc w:val="both"/>
        <w:rPr>
          <w:rFonts w:eastAsia="SimSun" w:cs="Times New Roman"/>
          <w:lang w:val="ru-RU"/>
        </w:rPr>
      </w:pPr>
      <w:r w:rsidRPr="006A5847">
        <w:rPr>
          <w:rFonts w:eastAsia="SimSun" w:cs="Times New Roman"/>
          <w:lang w:val="ru-RU"/>
        </w:rPr>
        <w:t>16</w:t>
      </w:r>
      <w:r w:rsidR="00ED6484" w:rsidRPr="006A5847">
        <w:rPr>
          <w:rFonts w:eastAsia="SimSun" w:cs="Times New Roman"/>
          <w:lang w:val="ru-RU"/>
        </w:rPr>
        <w:t xml:space="preserve">. </w:t>
      </w:r>
      <w:proofErr w:type="spellStart"/>
      <w:r w:rsidR="00944495" w:rsidRPr="006A5847">
        <w:rPr>
          <w:rFonts w:eastAsia="SimSun" w:cs="Times New Roman"/>
        </w:rPr>
        <w:t>Допускается</w:t>
      </w:r>
      <w:proofErr w:type="spellEnd"/>
      <w:r w:rsidR="00944495" w:rsidRPr="006A5847">
        <w:rPr>
          <w:rFonts w:eastAsia="SimSun" w:cs="Times New Roman"/>
        </w:rPr>
        <w:t xml:space="preserve"> </w:t>
      </w:r>
      <w:proofErr w:type="spellStart"/>
      <w:r w:rsidR="00944495" w:rsidRPr="006A5847">
        <w:rPr>
          <w:rFonts w:eastAsia="SimSun" w:cs="Times New Roman"/>
        </w:rPr>
        <w:t>отклонение</w:t>
      </w:r>
      <w:proofErr w:type="spellEnd"/>
      <w:r w:rsidR="00944495" w:rsidRPr="006A5847">
        <w:rPr>
          <w:rFonts w:eastAsia="SimSun" w:cs="Times New Roman"/>
        </w:rPr>
        <w:t xml:space="preserve"> </w:t>
      </w:r>
      <w:proofErr w:type="spellStart"/>
      <w:r w:rsidR="00944495" w:rsidRPr="006A5847">
        <w:rPr>
          <w:rFonts w:eastAsia="SimSun" w:cs="Times New Roman"/>
        </w:rPr>
        <w:t>от</w:t>
      </w:r>
      <w:proofErr w:type="spellEnd"/>
      <w:r w:rsidR="00944495" w:rsidRPr="006A5847">
        <w:rPr>
          <w:rFonts w:eastAsia="SimSun" w:cs="Times New Roman"/>
        </w:rPr>
        <w:t xml:space="preserve"> </w:t>
      </w:r>
      <w:proofErr w:type="spellStart"/>
      <w:r w:rsidR="00944495" w:rsidRPr="006A5847">
        <w:rPr>
          <w:rFonts w:eastAsia="SimSun" w:cs="Times New Roman"/>
        </w:rPr>
        <w:t>предельных</w:t>
      </w:r>
      <w:proofErr w:type="spellEnd"/>
      <w:r w:rsidR="00944495" w:rsidRPr="006A5847">
        <w:rPr>
          <w:rFonts w:eastAsia="SimSun" w:cs="Times New Roman"/>
        </w:rPr>
        <w:t xml:space="preserve"> </w:t>
      </w:r>
      <w:proofErr w:type="spellStart"/>
      <w:r w:rsidR="00944495" w:rsidRPr="006A5847">
        <w:rPr>
          <w:rFonts w:eastAsia="SimSun" w:cs="Times New Roman"/>
        </w:rPr>
        <w:t>параметров</w:t>
      </w:r>
      <w:proofErr w:type="spellEnd"/>
      <w:r w:rsidR="00944495" w:rsidRPr="006A5847">
        <w:rPr>
          <w:rFonts w:eastAsia="SimSun" w:cs="Times New Roman"/>
        </w:rPr>
        <w:t xml:space="preserve"> </w:t>
      </w:r>
      <w:proofErr w:type="spellStart"/>
      <w:r w:rsidR="00944495" w:rsidRPr="006A5847">
        <w:rPr>
          <w:rFonts w:eastAsia="SimSun" w:cs="Times New Roman"/>
        </w:rPr>
        <w:t>разрешенного</w:t>
      </w:r>
      <w:proofErr w:type="spellEnd"/>
      <w:r w:rsidR="00944495" w:rsidRPr="006A5847">
        <w:rPr>
          <w:rFonts w:eastAsia="SimSun" w:cs="Times New Roman"/>
        </w:rPr>
        <w:t xml:space="preserve"> </w:t>
      </w:r>
      <w:proofErr w:type="spellStart"/>
      <w:r w:rsidR="00944495" w:rsidRPr="006A5847">
        <w:rPr>
          <w:rFonts w:eastAsia="SimSun" w:cs="Times New Roman"/>
        </w:rPr>
        <w:t>строительства</w:t>
      </w:r>
      <w:proofErr w:type="spellEnd"/>
      <w:r w:rsidR="00944495" w:rsidRPr="006A5847">
        <w:rPr>
          <w:rFonts w:eastAsia="SimSun" w:cs="Times New Roman"/>
        </w:rPr>
        <w:t xml:space="preserve"> </w:t>
      </w:r>
      <w:proofErr w:type="spellStart"/>
      <w:r w:rsidR="00944495" w:rsidRPr="006A5847">
        <w:rPr>
          <w:rFonts w:eastAsia="SimSun" w:cs="Times New Roman"/>
        </w:rPr>
        <w:t>объектов</w:t>
      </w:r>
      <w:proofErr w:type="spellEnd"/>
      <w:r w:rsidR="00944495" w:rsidRPr="006A5847">
        <w:rPr>
          <w:rFonts w:eastAsia="SimSun" w:cs="Times New Roman"/>
        </w:rPr>
        <w:t xml:space="preserve"> </w:t>
      </w:r>
      <w:proofErr w:type="spellStart"/>
      <w:r w:rsidR="00944495" w:rsidRPr="006A5847">
        <w:rPr>
          <w:rFonts w:eastAsia="SimSun" w:cs="Times New Roman"/>
        </w:rPr>
        <w:t>капитального</w:t>
      </w:r>
      <w:proofErr w:type="spellEnd"/>
      <w:r w:rsidR="00944495" w:rsidRPr="006A5847">
        <w:rPr>
          <w:rFonts w:eastAsia="SimSun" w:cs="Times New Roman"/>
        </w:rPr>
        <w:t xml:space="preserve"> </w:t>
      </w:r>
      <w:proofErr w:type="spellStart"/>
      <w:r w:rsidR="00944495" w:rsidRPr="006A5847">
        <w:rPr>
          <w:rFonts w:eastAsia="SimSun" w:cs="Times New Roman"/>
        </w:rPr>
        <w:t>строительства</w:t>
      </w:r>
      <w:proofErr w:type="spellEnd"/>
      <w:r w:rsidR="00944495" w:rsidRPr="006A5847">
        <w:rPr>
          <w:rFonts w:eastAsia="SimSun" w:cs="Times New Roman"/>
        </w:rPr>
        <w:t xml:space="preserve"> и </w:t>
      </w:r>
      <w:proofErr w:type="spellStart"/>
      <w:r w:rsidR="00944495" w:rsidRPr="006A5847">
        <w:rPr>
          <w:rFonts w:eastAsia="SimSun" w:cs="Times New Roman"/>
        </w:rPr>
        <w:t>размеров</w:t>
      </w:r>
      <w:proofErr w:type="spellEnd"/>
      <w:r w:rsidR="00944495" w:rsidRPr="006A5847">
        <w:rPr>
          <w:rFonts w:eastAsia="SimSun" w:cs="Times New Roman"/>
        </w:rPr>
        <w:t xml:space="preserve"> </w:t>
      </w:r>
      <w:proofErr w:type="spellStart"/>
      <w:r w:rsidR="00944495" w:rsidRPr="006A5847">
        <w:rPr>
          <w:rFonts w:eastAsia="SimSun" w:cs="Times New Roman"/>
        </w:rPr>
        <w:t>земельных</w:t>
      </w:r>
      <w:proofErr w:type="spellEnd"/>
      <w:r w:rsidR="00944495" w:rsidRPr="006A5847">
        <w:rPr>
          <w:rFonts w:eastAsia="SimSun" w:cs="Times New Roman"/>
        </w:rPr>
        <w:t xml:space="preserve"> </w:t>
      </w:r>
      <w:proofErr w:type="spellStart"/>
      <w:r w:rsidR="00944495" w:rsidRPr="006A5847">
        <w:rPr>
          <w:rFonts w:eastAsia="SimSun" w:cs="Times New Roman"/>
        </w:rPr>
        <w:t>участков</w:t>
      </w:r>
      <w:proofErr w:type="spellEnd"/>
      <w:r w:rsidR="00944495" w:rsidRPr="006A5847">
        <w:rPr>
          <w:rFonts w:eastAsia="SimSun" w:cs="Times New Roman"/>
        </w:rPr>
        <w:t xml:space="preserve"> в </w:t>
      </w:r>
      <w:proofErr w:type="spellStart"/>
      <w:r w:rsidR="00944495" w:rsidRPr="006A5847">
        <w:rPr>
          <w:rFonts w:eastAsia="SimSun" w:cs="Times New Roman"/>
        </w:rPr>
        <w:t>установленном</w:t>
      </w:r>
      <w:proofErr w:type="spellEnd"/>
      <w:r w:rsidR="00944495" w:rsidRPr="006A5847">
        <w:rPr>
          <w:rFonts w:eastAsia="SimSun" w:cs="Times New Roman"/>
        </w:rPr>
        <w:t xml:space="preserve"> </w:t>
      </w:r>
      <w:proofErr w:type="spellStart"/>
      <w:r w:rsidR="00944495" w:rsidRPr="006A5847">
        <w:rPr>
          <w:rFonts w:eastAsia="SimSun" w:cs="Times New Roman"/>
        </w:rPr>
        <w:t>Градостроительным</w:t>
      </w:r>
      <w:proofErr w:type="spellEnd"/>
      <w:r w:rsidR="00944495" w:rsidRPr="006A5847">
        <w:rPr>
          <w:rFonts w:eastAsia="SimSun" w:cs="Times New Roman"/>
        </w:rPr>
        <w:t xml:space="preserve"> </w:t>
      </w:r>
      <w:proofErr w:type="spellStart"/>
      <w:r w:rsidR="00944495" w:rsidRPr="006A5847">
        <w:rPr>
          <w:rFonts w:eastAsia="SimSun" w:cs="Times New Roman"/>
        </w:rPr>
        <w:t>кодексом</w:t>
      </w:r>
      <w:proofErr w:type="spellEnd"/>
      <w:r w:rsidR="00944495" w:rsidRPr="006A5847">
        <w:rPr>
          <w:rFonts w:eastAsia="SimSun" w:cs="Times New Roman"/>
          <w:lang w:val="ru-RU"/>
        </w:rPr>
        <w:t xml:space="preserve"> Российской Федерации</w:t>
      </w:r>
      <w:r w:rsidR="00944495" w:rsidRPr="006A5847">
        <w:rPr>
          <w:rFonts w:eastAsia="SimSun" w:cs="Times New Roman"/>
        </w:rPr>
        <w:t xml:space="preserve"> </w:t>
      </w:r>
      <w:proofErr w:type="spellStart"/>
      <w:r w:rsidR="00944495" w:rsidRPr="006A5847">
        <w:rPr>
          <w:rFonts w:eastAsia="SimSun" w:cs="Times New Roman"/>
        </w:rPr>
        <w:t>порядке</w:t>
      </w:r>
      <w:proofErr w:type="spellEnd"/>
      <w:r w:rsidR="00944495" w:rsidRPr="006A5847">
        <w:rPr>
          <w:rFonts w:eastAsia="SimSun" w:cs="Times New Roman"/>
        </w:rPr>
        <w:t xml:space="preserve"> </w:t>
      </w:r>
      <w:proofErr w:type="spellStart"/>
      <w:r w:rsidR="00944495" w:rsidRPr="006A5847">
        <w:rPr>
          <w:rFonts w:eastAsia="SimSun" w:cs="Times New Roman"/>
        </w:rPr>
        <w:t>при</w:t>
      </w:r>
      <w:proofErr w:type="spellEnd"/>
      <w:r w:rsidR="00944495" w:rsidRPr="006A5847">
        <w:rPr>
          <w:rFonts w:eastAsia="SimSun" w:cs="Times New Roman"/>
        </w:rPr>
        <w:t xml:space="preserve"> </w:t>
      </w:r>
      <w:proofErr w:type="spellStart"/>
      <w:r w:rsidR="00944495" w:rsidRPr="006A5847">
        <w:rPr>
          <w:rFonts w:eastAsia="SimSun" w:cs="Times New Roman"/>
        </w:rPr>
        <w:t>предоставлении</w:t>
      </w:r>
      <w:proofErr w:type="spellEnd"/>
      <w:r w:rsidR="00944495" w:rsidRPr="006A5847">
        <w:rPr>
          <w:rFonts w:eastAsia="SimSun" w:cs="Times New Roman"/>
        </w:rPr>
        <w:t xml:space="preserve"> </w:t>
      </w:r>
      <w:proofErr w:type="spellStart"/>
      <w:r w:rsidR="00944495" w:rsidRPr="006A5847">
        <w:rPr>
          <w:rFonts w:eastAsia="SimSun" w:cs="Times New Roman"/>
        </w:rPr>
        <w:t>соответствующего</w:t>
      </w:r>
      <w:proofErr w:type="spellEnd"/>
      <w:r w:rsidR="00944495" w:rsidRPr="006A5847">
        <w:rPr>
          <w:rFonts w:eastAsia="SimSun" w:cs="Times New Roman"/>
        </w:rPr>
        <w:t xml:space="preserve"> </w:t>
      </w:r>
      <w:proofErr w:type="spellStart"/>
      <w:r w:rsidR="00944495" w:rsidRPr="006A5847">
        <w:rPr>
          <w:rFonts w:eastAsia="SimSun" w:cs="Times New Roman"/>
        </w:rPr>
        <w:t>обоснования</w:t>
      </w:r>
      <w:proofErr w:type="spellEnd"/>
      <w:r w:rsidR="00944495" w:rsidRPr="006A5847">
        <w:rPr>
          <w:rFonts w:eastAsia="SimSun" w:cs="Times New Roman"/>
        </w:rPr>
        <w:t xml:space="preserve"> (</w:t>
      </w:r>
      <w:proofErr w:type="spellStart"/>
      <w:r w:rsidR="00944495" w:rsidRPr="006A5847">
        <w:rPr>
          <w:rFonts w:eastAsia="SimSun" w:cs="Times New Roman"/>
        </w:rPr>
        <w:t>предоставлении</w:t>
      </w:r>
      <w:proofErr w:type="spellEnd"/>
      <w:r w:rsidR="00944495" w:rsidRPr="006A5847">
        <w:rPr>
          <w:rFonts w:eastAsia="SimSun" w:cs="Times New Roman"/>
        </w:rPr>
        <w:t xml:space="preserve"> </w:t>
      </w:r>
      <w:proofErr w:type="spellStart"/>
      <w:r w:rsidR="00944495" w:rsidRPr="006A5847">
        <w:rPr>
          <w:rFonts w:eastAsia="SimSun" w:cs="Times New Roman"/>
        </w:rPr>
        <w:t>расчета</w:t>
      </w:r>
      <w:proofErr w:type="spellEnd"/>
      <w:r w:rsidR="00944495" w:rsidRPr="006A5847">
        <w:rPr>
          <w:rFonts w:eastAsia="SimSun" w:cs="Times New Roman"/>
        </w:rPr>
        <w:t xml:space="preserve">, </w:t>
      </w:r>
      <w:proofErr w:type="spellStart"/>
      <w:r w:rsidR="00944495" w:rsidRPr="006A5847">
        <w:rPr>
          <w:rFonts w:eastAsia="SimSun" w:cs="Times New Roman"/>
        </w:rPr>
        <w:t>выполненного</w:t>
      </w:r>
      <w:proofErr w:type="spellEnd"/>
      <w:r w:rsidR="00944495" w:rsidRPr="006A5847">
        <w:rPr>
          <w:rFonts w:eastAsia="SimSun" w:cs="Times New Roman"/>
        </w:rPr>
        <w:t xml:space="preserve"> </w:t>
      </w:r>
      <w:proofErr w:type="spellStart"/>
      <w:r w:rsidR="00944495" w:rsidRPr="006A5847">
        <w:rPr>
          <w:rFonts w:eastAsia="SimSun" w:cs="Times New Roman"/>
        </w:rPr>
        <w:t>проектной</w:t>
      </w:r>
      <w:proofErr w:type="spellEnd"/>
      <w:r w:rsidR="00944495" w:rsidRPr="006A5847">
        <w:rPr>
          <w:rFonts w:eastAsia="SimSun" w:cs="Times New Roman"/>
        </w:rPr>
        <w:t xml:space="preserve"> </w:t>
      </w:r>
      <w:proofErr w:type="spellStart"/>
      <w:r w:rsidR="00944495" w:rsidRPr="006A5847">
        <w:rPr>
          <w:rFonts w:eastAsia="SimSun" w:cs="Times New Roman"/>
        </w:rPr>
        <w:t>организацией</w:t>
      </w:r>
      <w:proofErr w:type="spellEnd"/>
      <w:r w:rsidR="00944495" w:rsidRPr="006A5847">
        <w:rPr>
          <w:rFonts w:eastAsia="SimSun" w:cs="Times New Roman"/>
        </w:rPr>
        <w:t xml:space="preserve"> </w:t>
      </w:r>
      <w:proofErr w:type="spellStart"/>
      <w:r w:rsidR="00944495" w:rsidRPr="006A5847">
        <w:rPr>
          <w:rFonts w:eastAsia="SimSun" w:cs="Times New Roman"/>
        </w:rPr>
        <w:t>на</w:t>
      </w:r>
      <w:proofErr w:type="spellEnd"/>
      <w:r w:rsidR="00944495" w:rsidRPr="006A5847">
        <w:rPr>
          <w:rFonts w:eastAsia="SimSun" w:cs="Times New Roman"/>
        </w:rPr>
        <w:t xml:space="preserve"> </w:t>
      </w:r>
      <w:proofErr w:type="spellStart"/>
      <w:r w:rsidR="00944495" w:rsidRPr="006A5847">
        <w:rPr>
          <w:rFonts w:eastAsia="SimSun" w:cs="Times New Roman"/>
        </w:rPr>
        <w:t>основании</w:t>
      </w:r>
      <w:proofErr w:type="spellEnd"/>
      <w:r w:rsidR="00944495" w:rsidRPr="006A5847">
        <w:rPr>
          <w:rFonts w:eastAsia="SimSun" w:cs="Times New Roman"/>
        </w:rPr>
        <w:t xml:space="preserve"> </w:t>
      </w:r>
      <w:proofErr w:type="spellStart"/>
      <w:r w:rsidR="00944495" w:rsidRPr="006A5847">
        <w:rPr>
          <w:rFonts w:eastAsia="SimSun" w:cs="Times New Roman"/>
        </w:rPr>
        <w:t>требований</w:t>
      </w:r>
      <w:proofErr w:type="spellEnd"/>
      <w:r w:rsidR="00944495" w:rsidRPr="006A5847">
        <w:rPr>
          <w:rFonts w:eastAsia="SimSun" w:cs="Times New Roman"/>
        </w:rPr>
        <w:t xml:space="preserve"> </w:t>
      </w:r>
      <w:proofErr w:type="spellStart"/>
      <w:r w:rsidR="00944495" w:rsidRPr="006A5847">
        <w:rPr>
          <w:rFonts w:eastAsia="SimSun" w:cs="Times New Roman"/>
        </w:rPr>
        <w:t>технических</w:t>
      </w:r>
      <w:proofErr w:type="spellEnd"/>
      <w:r w:rsidR="00944495" w:rsidRPr="006A5847">
        <w:rPr>
          <w:rFonts w:eastAsia="SimSun" w:cs="Times New Roman"/>
        </w:rPr>
        <w:t xml:space="preserve"> </w:t>
      </w:r>
      <w:proofErr w:type="spellStart"/>
      <w:r w:rsidR="00944495" w:rsidRPr="006A5847">
        <w:rPr>
          <w:rFonts w:eastAsia="SimSun" w:cs="Times New Roman"/>
        </w:rPr>
        <w:t>регламентов</w:t>
      </w:r>
      <w:proofErr w:type="spellEnd"/>
      <w:r w:rsidR="00944495" w:rsidRPr="006A5847">
        <w:rPr>
          <w:rFonts w:eastAsia="SimSun" w:cs="Times New Roman"/>
        </w:rPr>
        <w:t xml:space="preserve">, </w:t>
      </w:r>
      <w:proofErr w:type="spellStart"/>
      <w:r w:rsidR="00944495" w:rsidRPr="006A5847">
        <w:rPr>
          <w:rFonts w:eastAsia="SimSun" w:cs="Times New Roman"/>
        </w:rPr>
        <w:t>строительных</w:t>
      </w:r>
      <w:proofErr w:type="spellEnd"/>
      <w:r w:rsidR="00944495" w:rsidRPr="006A5847">
        <w:rPr>
          <w:rFonts w:eastAsia="SimSun" w:cs="Times New Roman"/>
        </w:rPr>
        <w:t xml:space="preserve"> </w:t>
      </w:r>
      <w:proofErr w:type="spellStart"/>
      <w:r w:rsidR="00944495" w:rsidRPr="006A5847">
        <w:rPr>
          <w:rFonts w:eastAsia="SimSun" w:cs="Times New Roman"/>
        </w:rPr>
        <w:t>норм</w:t>
      </w:r>
      <w:proofErr w:type="spellEnd"/>
      <w:r w:rsidR="00944495" w:rsidRPr="006A5847">
        <w:rPr>
          <w:rFonts w:eastAsia="SimSun" w:cs="Times New Roman"/>
        </w:rPr>
        <w:t xml:space="preserve"> и </w:t>
      </w:r>
      <w:proofErr w:type="spellStart"/>
      <w:r w:rsidR="00944495" w:rsidRPr="006A5847">
        <w:rPr>
          <w:rFonts w:eastAsia="SimSun" w:cs="Times New Roman"/>
        </w:rPr>
        <w:t>правил</w:t>
      </w:r>
      <w:proofErr w:type="spellEnd"/>
      <w:r w:rsidR="00944495" w:rsidRPr="006A5847">
        <w:rPr>
          <w:rFonts w:eastAsia="SimSun" w:cs="Times New Roman"/>
        </w:rPr>
        <w:t xml:space="preserve">, </w:t>
      </w:r>
      <w:proofErr w:type="spellStart"/>
      <w:r w:rsidR="00944495" w:rsidRPr="006A5847">
        <w:rPr>
          <w:rFonts w:eastAsia="SimSun" w:cs="Times New Roman"/>
        </w:rPr>
        <w:t>других</w:t>
      </w:r>
      <w:proofErr w:type="spellEnd"/>
      <w:r w:rsidR="00944495" w:rsidRPr="006A5847">
        <w:rPr>
          <w:rFonts w:eastAsia="SimSun" w:cs="Times New Roman"/>
        </w:rPr>
        <w:t xml:space="preserve"> </w:t>
      </w:r>
      <w:proofErr w:type="spellStart"/>
      <w:r w:rsidR="00944495" w:rsidRPr="006A5847">
        <w:rPr>
          <w:rFonts w:eastAsia="SimSun" w:cs="Times New Roman"/>
        </w:rPr>
        <w:t>нормативных</w:t>
      </w:r>
      <w:proofErr w:type="spellEnd"/>
      <w:r w:rsidR="00944495" w:rsidRPr="006A5847">
        <w:rPr>
          <w:rFonts w:eastAsia="SimSun" w:cs="Times New Roman"/>
        </w:rPr>
        <w:t xml:space="preserve"> </w:t>
      </w:r>
      <w:proofErr w:type="spellStart"/>
      <w:r w:rsidR="00944495" w:rsidRPr="006A5847">
        <w:rPr>
          <w:rFonts w:eastAsia="SimSun" w:cs="Times New Roman"/>
        </w:rPr>
        <w:t>документов</w:t>
      </w:r>
      <w:proofErr w:type="spellEnd"/>
      <w:r w:rsidR="00944495" w:rsidRPr="006A5847">
        <w:rPr>
          <w:rFonts w:eastAsia="SimSun" w:cs="Times New Roman"/>
        </w:rPr>
        <w:t xml:space="preserve">, </w:t>
      </w:r>
      <w:proofErr w:type="spellStart"/>
      <w:r w:rsidR="00944495" w:rsidRPr="006A5847">
        <w:rPr>
          <w:rFonts w:eastAsia="SimSun" w:cs="Times New Roman"/>
        </w:rPr>
        <w:t>действующих</w:t>
      </w:r>
      <w:proofErr w:type="spellEnd"/>
      <w:r w:rsidR="00944495" w:rsidRPr="006A5847">
        <w:rPr>
          <w:rFonts w:eastAsia="SimSun" w:cs="Times New Roman"/>
        </w:rPr>
        <w:t xml:space="preserve"> </w:t>
      </w:r>
      <w:proofErr w:type="spellStart"/>
      <w:r w:rsidR="00944495" w:rsidRPr="006A5847">
        <w:rPr>
          <w:rFonts w:eastAsia="SimSun" w:cs="Times New Roman"/>
        </w:rPr>
        <w:t>на</w:t>
      </w:r>
      <w:proofErr w:type="spellEnd"/>
      <w:r w:rsidR="00944495" w:rsidRPr="006A5847">
        <w:rPr>
          <w:rFonts w:eastAsia="SimSun" w:cs="Times New Roman"/>
        </w:rPr>
        <w:t xml:space="preserve"> </w:t>
      </w:r>
      <w:proofErr w:type="spellStart"/>
      <w:r w:rsidR="00944495" w:rsidRPr="006A5847">
        <w:rPr>
          <w:rFonts w:eastAsia="SimSun" w:cs="Times New Roman"/>
        </w:rPr>
        <w:t>территории</w:t>
      </w:r>
      <w:proofErr w:type="spellEnd"/>
      <w:r w:rsidR="00944495" w:rsidRPr="006A5847">
        <w:rPr>
          <w:rFonts w:eastAsia="SimSun" w:cs="Times New Roman"/>
        </w:rPr>
        <w:t xml:space="preserve"> </w:t>
      </w:r>
      <w:proofErr w:type="spellStart"/>
      <w:r w:rsidR="00944495" w:rsidRPr="006A5847">
        <w:rPr>
          <w:rFonts w:eastAsia="SimSun" w:cs="Times New Roman"/>
        </w:rPr>
        <w:t>Российской</w:t>
      </w:r>
      <w:proofErr w:type="spellEnd"/>
      <w:r w:rsidR="00944495" w:rsidRPr="006A5847">
        <w:rPr>
          <w:rFonts w:eastAsia="SimSun" w:cs="Times New Roman"/>
        </w:rPr>
        <w:t xml:space="preserve"> </w:t>
      </w:r>
      <w:proofErr w:type="spellStart"/>
      <w:r w:rsidR="00944495" w:rsidRPr="006A5847">
        <w:rPr>
          <w:rFonts w:eastAsia="SimSun" w:cs="Times New Roman"/>
        </w:rPr>
        <w:t>Федерации</w:t>
      </w:r>
      <w:proofErr w:type="spellEnd"/>
      <w:r w:rsidR="00944495" w:rsidRPr="006A5847">
        <w:rPr>
          <w:rFonts w:eastAsia="SimSun" w:cs="Times New Roman"/>
        </w:rPr>
        <w:t>).</w:t>
      </w:r>
    </w:p>
    <w:p w14:paraId="4909B432" w14:textId="77777777" w:rsidR="00944495" w:rsidRPr="00BA2E06" w:rsidRDefault="00944495" w:rsidP="00BA2E06">
      <w:pPr>
        <w:pStyle w:val="Standard"/>
        <w:spacing w:line="264" w:lineRule="auto"/>
        <w:ind w:firstLine="709"/>
        <w:jc w:val="both"/>
        <w:rPr>
          <w:rFonts w:cs="Times New Roman"/>
          <w:lang w:val="ru-RU"/>
        </w:rPr>
      </w:pPr>
    </w:p>
    <w:p w14:paraId="1452BB08" w14:textId="77777777" w:rsidR="00C1164C" w:rsidRDefault="00C1164C" w:rsidP="00007721">
      <w:pPr>
        <w:pStyle w:val="Standard"/>
        <w:ind w:left="426" w:right="395" w:firstLine="425"/>
        <w:jc w:val="center"/>
        <w:outlineLvl w:val="0"/>
        <w:rPr>
          <w:b/>
        </w:rPr>
        <w:sectPr w:rsidR="00C1164C" w:rsidSect="00C1164C">
          <w:pgSz w:w="16838" w:h="11906" w:orient="landscape"/>
          <w:pgMar w:top="851" w:right="678" w:bottom="851" w:left="1134" w:header="844" w:footer="567" w:gutter="0"/>
          <w:cols w:space="720"/>
          <w:docGrid w:linePitch="600" w:charSpace="40960"/>
        </w:sectPr>
      </w:pPr>
    </w:p>
    <w:p w14:paraId="44DDE5B7" w14:textId="77777777" w:rsidR="00BF370C" w:rsidRPr="00656EC2" w:rsidRDefault="00BF370C" w:rsidP="00912FEB">
      <w:pPr>
        <w:pStyle w:val="3"/>
      </w:pPr>
      <w:r w:rsidRPr="00DD3A5D">
        <w:lastRenderedPageBreak/>
        <w:t xml:space="preserve">Ж </w:t>
      </w:r>
      <w:r>
        <w:t>– 2.</w:t>
      </w:r>
      <w:r w:rsidRPr="00DD3A5D">
        <w:t xml:space="preserve"> Зона </w:t>
      </w:r>
      <w:r>
        <w:t>развития жилой застройки</w:t>
      </w:r>
    </w:p>
    <w:p w14:paraId="0FC28615" w14:textId="77777777" w:rsidR="00BF370C" w:rsidRDefault="00BF370C" w:rsidP="009A5DDD">
      <w:pPr>
        <w:widowControl/>
        <w:suppressAutoHyphens w:val="0"/>
        <w:autoSpaceDE w:val="0"/>
        <w:autoSpaceDN w:val="0"/>
        <w:adjustRightInd w:val="0"/>
        <w:spacing w:line="264" w:lineRule="auto"/>
        <w:ind w:right="-31" w:firstLine="567"/>
        <w:jc w:val="both"/>
        <w:textAlignment w:val="auto"/>
        <w:rPr>
          <w:rFonts w:ascii="Times New Roman" w:eastAsiaTheme="minorHAnsi" w:hAnsi="Times New Roman" w:cs="Times New Roman"/>
          <w:iCs/>
          <w:kern w:val="0"/>
          <w:sz w:val="24"/>
          <w:szCs w:val="24"/>
          <w:lang w:eastAsia="en-US"/>
        </w:rPr>
      </w:pPr>
      <w:r w:rsidRPr="002453FD">
        <w:rPr>
          <w:rFonts w:ascii="Times New Roman" w:hAnsi="Times New Roman" w:cs="Times New Roman"/>
          <w:iCs/>
          <w:sz w:val="24"/>
          <w:szCs w:val="24"/>
        </w:rPr>
        <w:t xml:space="preserve">Зона Ж-2 выделена </w:t>
      </w:r>
      <w:r w:rsidRPr="002453FD">
        <w:rPr>
          <w:rFonts w:ascii="Times New Roman" w:eastAsiaTheme="minorHAnsi" w:hAnsi="Times New Roman" w:cs="Times New Roman"/>
          <w:iCs/>
          <w:kern w:val="0"/>
          <w:sz w:val="24"/>
          <w:szCs w:val="24"/>
          <w:lang w:eastAsia="en-US"/>
        </w:rPr>
        <w:t>для формирования жилых районов, кварталов с последующим</w:t>
      </w:r>
      <w:r>
        <w:rPr>
          <w:rFonts w:ascii="Times New Roman" w:eastAsiaTheme="minorHAnsi" w:hAnsi="Times New Roman" w:cs="Times New Roman"/>
          <w:iCs/>
          <w:kern w:val="0"/>
          <w:sz w:val="24"/>
          <w:szCs w:val="24"/>
          <w:lang w:eastAsia="en-US"/>
        </w:rPr>
        <w:t xml:space="preserve"> </w:t>
      </w:r>
      <w:r w:rsidRPr="002453FD">
        <w:rPr>
          <w:rFonts w:ascii="Times New Roman" w:eastAsiaTheme="minorHAnsi" w:hAnsi="Times New Roman" w:cs="Times New Roman"/>
          <w:iCs/>
          <w:kern w:val="0"/>
          <w:sz w:val="24"/>
          <w:szCs w:val="24"/>
          <w:lang w:eastAsia="en-US"/>
        </w:rPr>
        <w:t xml:space="preserve">определением и уточнением необходимых размеров и </w:t>
      </w:r>
      <w:r>
        <w:rPr>
          <w:rFonts w:ascii="Times New Roman" w:eastAsiaTheme="minorHAnsi" w:hAnsi="Times New Roman" w:cs="Times New Roman"/>
          <w:iCs/>
          <w:kern w:val="0"/>
          <w:sz w:val="24"/>
          <w:szCs w:val="24"/>
          <w:lang w:eastAsia="en-US"/>
        </w:rPr>
        <w:t>п</w:t>
      </w:r>
      <w:r w:rsidRPr="002453FD">
        <w:rPr>
          <w:rFonts w:ascii="Times New Roman" w:eastAsiaTheme="minorHAnsi" w:hAnsi="Times New Roman" w:cs="Times New Roman"/>
          <w:iCs/>
          <w:kern w:val="0"/>
          <w:sz w:val="24"/>
          <w:szCs w:val="24"/>
          <w:lang w:eastAsia="en-US"/>
        </w:rPr>
        <w:t>араметров жилой застройки, а</w:t>
      </w:r>
      <w:r>
        <w:rPr>
          <w:rFonts w:ascii="Times New Roman" w:eastAsiaTheme="minorHAnsi" w:hAnsi="Times New Roman" w:cs="Times New Roman"/>
          <w:iCs/>
          <w:kern w:val="0"/>
          <w:sz w:val="24"/>
          <w:szCs w:val="24"/>
          <w:lang w:eastAsia="en-US"/>
        </w:rPr>
        <w:t xml:space="preserve"> </w:t>
      </w:r>
      <w:r w:rsidRPr="002453FD">
        <w:rPr>
          <w:rFonts w:ascii="Times New Roman" w:eastAsiaTheme="minorHAnsi" w:hAnsi="Times New Roman" w:cs="Times New Roman"/>
          <w:iCs/>
          <w:kern w:val="0"/>
          <w:sz w:val="24"/>
          <w:szCs w:val="24"/>
          <w:lang w:eastAsia="en-US"/>
        </w:rPr>
        <w:t>также набора услуг для населения по мере принятия решений о застройке</w:t>
      </w:r>
      <w:r>
        <w:rPr>
          <w:rFonts w:ascii="Times New Roman" w:eastAsiaTheme="minorHAnsi" w:hAnsi="Times New Roman" w:cs="Times New Roman"/>
          <w:iCs/>
          <w:kern w:val="0"/>
          <w:sz w:val="24"/>
          <w:szCs w:val="24"/>
          <w:lang w:eastAsia="en-US"/>
        </w:rPr>
        <w:t xml:space="preserve"> </w:t>
      </w:r>
      <w:r w:rsidRPr="002453FD">
        <w:rPr>
          <w:rFonts w:ascii="Times New Roman" w:eastAsiaTheme="minorHAnsi" w:hAnsi="Times New Roman" w:cs="Times New Roman"/>
          <w:iCs/>
          <w:kern w:val="0"/>
          <w:sz w:val="24"/>
          <w:szCs w:val="24"/>
          <w:lang w:eastAsia="en-US"/>
        </w:rPr>
        <w:t xml:space="preserve">территории органами местного самоуправления и </w:t>
      </w:r>
      <w:r>
        <w:rPr>
          <w:rFonts w:ascii="Times New Roman" w:eastAsiaTheme="minorHAnsi" w:hAnsi="Times New Roman" w:cs="Times New Roman"/>
          <w:iCs/>
          <w:kern w:val="0"/>
          <w:sz w:val="24"/>
          <w:szCs w:val="24"/>
          <w:lang w:eastAsia="en-US"/>
        </w:rPr>
        <w:t>п</w:t>
      </w:r>
      <w:r w:rsidRPr="002453FD">
        <w:rPr>
          <w:rFonts w:ascii="Times New Roman" w:eastAsiaTheme="minorHAnsi" w:hAnsi="Times New Roman" w:cs="Times New Roman"/>
          <w:iCs/>
          <w:kern w:val="0"/>
          <w:sz w:val="24"/>
          <w:szCs w:val="24"/>
          <w:lang w:eastAsia="en-US"/>
        </w:rPr>
        <w:t>осле разработки проектов</w:t>
      </w:r>
      <w:r>
        <w:rPr>
          <w:rFonts w:ascii="Times New Roman" w:eastAsiaTheme="minorHAnsi" w:hAnsi="Times New Roman" w:cs="Times New Roman"/>
          <w:iCs/>
          <w:kern w:val="0"/>
          <w:sz w:val="24"/>
          <w:szCs w:val="24"/>
          <w:lang w:eastAsia="en-US"/>
        </w:rPr>
        <w:t xml:space="preserve"> </w:t>
      </w:r>
      <w:r w:rsidRPr="002453FD">
        <w:rPr>
          <w:rFonts w:ascii="Times New Roman" w:eastAsiaTheme="minorHAnsi" w:hAnsi="Times New Roman" w:cs="Times New Roman"/>
          <w:iCs/>
          <w:kern w:val="0"/>
          <w:sz w:val="24"/>
          <w:szCs w:val="24"/>
          <w:lang w:eastAsia="en-US"/>
        </w:rPr>
        <w:t>планировки территории. Перечень видов разрешенного использования земельных</w:t>
      </w:r>
      <w:r>
        <w:rPr>
          <w:rFonts w:ascii="Times New Roman" w:eastAsiaTheme="minorHAnsi" w:hAnsi="Times New Roman" w:cs="Times New Roman"/>
          <w:iCs/>
          <w:kern w:val="0"/>
          <w:sz w:val="24"/>
          <w:szCs w:val="24"/>
          <w:lang w:eastAsia="en-US"/>
        </w:rPr>
        <w:t xml:space="preserve"> </w:t>
      </w:r>
      <w:r w:rsidRPr="002453FD">
        <w:rPr>
          <w:rFonts w:ascii="Times New Roman" w:eastAsiaTheme="minorHAnsi" w:hAnsi="Times New Roman" w:cs="Times New Roman"/>
          <w:iCs/>
          <w:kern w:val="0"/>
          <w:sz w:val="24"/>
          <w:szCs w:val="24"/>
          <w:lang w:eastAsia="en-US"/>
        </w:rPr>
        <w:t xml:space="preserve">участков, предельные параметры </w:t>
      </w:r>
      <w:r>
        <w:rPr>
          <w:rFonts w:ascii="Times New Roman" w:eastAsiaTheme="minorHAnsi" w:hAnsi="Times New Roman" w:cs="Times New Roman"/>
          <w:iCs/>
          <w:kern w:val="0"/>
          <w:sz w:val="24"/>
          <w:szCs w:val="24"/>
          <w:lang w:eastAsia="en-US"/>
        </w:rPr>
        <w:t>р</w:t>
      </w:r>
      <w:r w:rsidRPr="002453FD">
        <w:rPr>
          <w:rFonts w:ascii="Times New Roman" w:eastAsiaTheme="minorHAnsi" w:hAnsi="Times New Roman" w:cs="Times New Roman"/>
          <w:iCs/>
          <w:kern w:val="0"/>
          <w:sz w:val="24"/>
          <w:szCs w:val="24"/>
          <w:lang w:eastAsia="en-US"/>
        </w:rPr>
        <w:t>азрешенного строительства в этой зоне</w:t>
      </w:r>
      <w:r>
        <w:rPr>
          <w:rFonts w:ascii="Times New Roman" w:eastAsiaTheme="minorHAnsi" w:hAnsi="Times New Roman" w:cs="Times New Roman"/>
          <w:iCs/>
          <w:kern w:val="0"/>
          <w:sz w:val="24"/>
          <w:szCs w:val="24"/>
          <w:lang w:eastAsia="en-US"/>
        </w:rPr>
        <w:t xml:space="preserve"> </w:t>
      </w:r>
      <w:r w:rsidRPr="002453FD">
        <w:rPr>
          <w:rFonts w:ascii="Times New Roman" w:eastAsiaTheme="minorHAnsi" w:hAnsi="Times New Roman" w:cs="Times New Roman"/>
          <w:iCs/>
          <w:kern w:val="0"/>
          <w:sz w:val="24"/>
          <w:szCs w:val="24"/>
          <w:lang w:eastAsia="en-US"/>
        </w:rPr>
        <w:t>уточняются посредством внесения изменений и дополнений в настоящие Правила.</w:t>
      </w:r>
    </w:p>
    <w:p w14:paraId="349E9CFC" w14:textId="77777777" w:rsidR="00B02B3D" w:rsidRPr="002453FD" w:rsidRDefault="00B02B3D" w:rsidP="009A5DDD">
      <w:pPr>
        <w:widowControl/>
        <w:suppressAutoHyphens w:val="0"/>
        <w:autoSpaceDE w:val="0"/>
        <w:autoSpaceDN w:val="0"/>
        <w:adjustRightInd w:val="0"/>
        <w:spacing w:line="264" w:lineRule="auto"/>
        <w:ind w:right="-31" w:firstLine="567"/>
        <w:jc w:val="both"/>
        <w:textAlignment w:val="auto"/>
        <w:rPr>
          <w:rFonts w:ascii="Times New Roman" w:hAnsi="Times New Roman" w:cs="Times New Roman"/>
          <w:sz w:val="24"/>
          <w:szCs w:val="24"/>
        </w:rPr>
      </w:pPr>
    </w:p>
    <w:p w14:paraId="43F942B8" w14:textId="77777777" w:rsidR="00BF370C" w:rsidRDefault="00BF370C" w:rsidP="00237505">
      <w:pPr>
        <w:pStyle w:val="4"/>
      </w:pPr>
      <w:r>
        <w:t>1. Основные виды и параметры разрешенного использования земельных участков и объектов капитального строительства</w:t>
      </w:r>
    </w:p>
    <w:tbl>
      <w:tblPr>
        <w:tblW w:w="15026" w:type="dxa"/>
        <w:tblLayout w:type="fixed"/>
        <w:tblCellMar>
          <w:left w:w="10" w:type="dxa"/>
          <w:right w:w="10" w:type="dxa"/>
        </w:tblCellMar>
        <w:tblLook w:val="0000" w:firstRow="0" w:lastRow="0" w:firstColumn="0" w:lastColumn="0" w:noHBand="0" w:noVBand="0"/>
      </w:tblPr>
      <w:tblGrid>
        <w:gridCol w:w="2694"/>
        <w:gridCol w:w="4687"/>
        <w:gridCol w:w="7645"/>
      </w:tblGrid>
      <w:tr w:rsidR="00BA481D" w:rsidRPr="00BA481D" w14:paraId="43552DAE" w14:textId="77777777" w:rsidTr="00BA481D">
        <w:trPr>
          <w:trHeight w:val="1487"/>
          <w:tblHeader/>
        </w:trPr>
        <w:tc>
          <w:tcPr>
            <w:tcW w:w="2694" w:type="dxa"/>
            <w:tcBorders>
              <w:top w:val="single" w:sz="4" w:space="0" w:color="000080"/>
              <w:left w:val="single" w:sz="4" w:space="0" w:color="000080"/>
              <w:bottom w:val="single" w:sz="4" w:space="0" w:color="000080"/>
            </w:tcBorders>
            <w:shd w:val="clear" w:color="auto" w:fill="auto"/>
          </w:tcPr>
          <w:p w14:paraId="4C815825" w14:textId="77777777" w:rsidR="00BA481D" w:rsidRPr="00BA481D" w:rsidRDefault="00BA481D" w:rsidP="00BA481D">
            <w:pPr>
              <w:pStyle w:val="TableParagraph"/>
              <w:spacing w:line="264" w:lineRule="auto"/>
              <w:ind w:left="57" w:right="57"/>
              <w:jc w:val="center"/>
              <w:rPr>
                <w:rFonts w:ascii="Times New Roman" w:eastAsia="Times New Roman" w:hAnsi="Times New Roman" w:cs="Times New Roman"/>
                <w:sz w:val="23"/>
                <w:szCs w:val="23"/>
                <w:lang w:val="ru-RU"/>
              </w:rPr>
            </w:pPr>
            <w:r w:rsidRPr="00BA481D">
              <w:rPr>
                <w:rFonts w:ascii="Times New Roman" w:hAnsi="Times New Roman" w:cs="Times New Roman"/>
                <w:b/>
                <w:spacing w:val="-2"/>
                <w:sz w:val="23"/>
                <w:szCs w:val="23"/>
                <w:lang w:val="ru-RU"/>
              </w:rPr>
              <w:t>Наименование</w:t>
            </w:r>
            <w:r w:rsidRPr="00BA481D">
              <w:rPr>
                <w:rFonts w:ascii="Times New Roman" w:hAnsi="Times New Roman" w:cs="Times New Roman"/>
                <w:b/>
                <w:spacing w:val="-1"/>
                <w:sz w:val="23"/>
                <w:szCs w:val="23"/>
                <w:lang w:val="ru-RU"/>
              </w:rPr>
              <w:t xml:space="preserve"> вида</w:t>
            </w:r>
            <w:r w:rsidRPr="00BA481D">
              <w:rPr>
                <w:rFonts w:ascii="Times New Roman" w:hAnsi="Times New Roman" w:cs="Times New Roman"/>
                <w:b/>
                <w:spacing w:val="27"/>
                <w:sz w:val="23"/>
                <w:szCs w:val="23"/>
                <w:lang w:val="ru-RU"/>
              </w:rPr>
              <w:t xml:space="preserve"> </w:t>
            </w:r>
            <w:r w:rsidRPr="00BA481D">
              <w:rPr>
                <w:rFonts w:ascii="Times New Roman" w:hAnsi="Times New Roman" w:cs="Times New Roman"/>
                <w:b/>
                <w:spacing w:val="-1"/>
                <w:sz w:val="23"/>
                <w:szCs w:val="23"/>
                <w:lang w:val="ru-RU"/>
              </w:rPr>
              <w:t>разрешенного</w:t>
            </w:r>
            <w:r w:rsidRPr="00BA481D">
              <w:rPr>
                <w:rFonts w:ascii="Times New Roman" w:hAnsi="Times New Roman" w:cs="Times New Roman"/>
                <w:b/>
                <w:sz w:val="23"/>
                <w:szCs w:val="23"/>
                <w:lang w:val="ru-RU"/>
              </w:rPr>
              <w:t xml:space="preserve"> </w:t>
            </w:r>
            <w:r w:rsidRPr="00BA481D">
              <w:rPr>
                <w:rFonts w:ascii="Times New Roman" w:hAnsi="Times New Roman" w:cs="Times New Roman"/>
                <w:b/>
                <w:spacing w:val="-2"/>
                <w:sz w:val="23"/>
                <w:szCs w:val="23"/>
                <w:lang w:val="ru-RU"/>
              </w:rPr>
              <w:t>использования</w:t>
            </w:r>
            <w:r w:rsidRPr="00BA481D">
              <w:rPr>
                <w:rFonts w:ascii="Times New Roman" w:hAnsi="Times New Roman" w:cs="Times New Roman"/>
                <w:b/>
                <w:spacing w:val="30"/>
                <w:sz w:val="23"/>
                <w:szCs w:val="23"/>
                <w:lang w:val="ru-RU"/>
              </w:rPr>
              <w:t xml:space="preserve"> </w:t>
            </w:r>
            <w:r w:rsidRPr="00BA481D">
              <w:rPr>
                <w:rFonts w:ascii="Times New Roman" w:hAnsi="Times New Roman" w:cs="Times New Roman"/>
                <w:b/>
                <w:spacing w:val="-2"/>
                <w:sz w:val="23"/>
                <w:szCs w:val="23"/>
                <w:lang w:val="ru-RU"/>
              </w:rPr>
              <w:t>земельного</w:t>
            </w:r>
            <w:r w:rsidRPr="00BA481D">
              <w:rPr>
                <w:rFonts w:ascii="Times New Roman" w:hAnsi="Times New Roman" w:cs="Times New Roman"/>
                <w:b/>
                <w:spacing w:val="-1"/>
                <w:sz w:val="23"/>
                <w:szCs w:val="23"/>
                <w:lang w:val="ru-RU"/>
              </w:rPr>
              <w:t xml:space="preserve"> участка</w:t>
            </w:r>
            <w:r w:rsidRPr="00BA481D">
              <w:rPr>
                <w:rFonts w:ascii="Times New Roman" w:hAnsi="Times New Roman" w:cs="Times New Roman"/>
                <w:b/>
                <w:sz w:val="23"/>
                <w:szCs w:val="23"/>
                <w:lang w:val="ru-RU"/>
              </w:rPr>
              <w:t xml:space="preserve"> в</w:t>
            </w:r>
            <w:r w:rsidRPr="00BA481D">
              <w:rPr>
                <w:rFonts w:ascii="Times New Roman" w:hAnsi="Times New Roman" w:cs="Times New Roman"/>
                <w:b/>
                <w:spacing w:val="30"/>
                <w:sz w:val="23"/>
                <w:szCs w:val="23"/>
                <w:lang w:val="ru-RU"/>
              </w:rPr>
              <w:t xml:space="preserve"> </w:t>
            </w:r>
            <w:r w:rsidRPr="00BA481D">
              <w:rPr>
                <w:rFonts w:ascii="Times New Roman" w:hAnsi="Times New Roman" w:cs="Times New Roman"/>
                <w:b/>
                <w:spacing w:val="-1"/>
                <w:sz w:val="23"/>
                <w:szCs w:val="23"/>
                <w:lang w:val="ru-RU"/>
              </w:rPr>
              <w:t>соответствии</w:t>
            </w:r>
            <w:r w:rsidRPr="00BA481D">
              <w:rPr>
                <w:rFonts w:ascii="Times New Roman" w:hAnsi="Times New Roman" w:cs="Times New Roman"/>
                <w:b/>
                <w:sz w:val="23"/>
                <w:szCs w:val="23"/>
                <w:lang w:val="ru-RU"/>
              </w:rPr>
              <w:t xml:space="preserve"> с</w:t>
            </w:r>
            <w:r w:rsidRPr="00BA481D">
              <w:rPr>
                <w:rFonts w:ascii="Times New Roman" w:hAnsi="Times New Roman" w:cs="Times New Roman"/>
                <w:b/>
                <w:spacing w:val="24"/>
                <w:sz w:val="23"/>
                <w:szCs w:val="23"/>
                <w:lang w:val="ru-RU"/>
              </w:rPr>
              <w:t xml:space="preserve"> </w:t>
            </w:r>
            <w:r w:rsidRPr="00BA481D">
              <w:rPr>
                <w:rFonts w:ascii="Times New Roman" w:hAnsi="Times New Roman" w:cs="Times New Roman"/>
                <w:b/>
                <w:spacing w:val="-2"/>
                <w:sz w:val="23"/>
                <w:szCs w:val="23"/>
                <w:lang w:val="ru-RU"/>
              </w:rPr>
              <w:t>классификатором</w:t>
            </w:r>
          </w:p>
        </w:tc>
        <w:tc>
          <w:tcPr>
            <w:tcW w:w="4687" w:type="dxa"/>
            <w:tcBorders>
              <w:top w:val="single" w:sz="4" w:space="0" w:color="000080"/>
              <w:left w:val="single" w:sz="4" w:space="0" w:color="000080"/>
              <w:bottom w:val="single" w:sz="4" w:space="0" w:color="000080"/>
            </w:tcBorders>
            <w:shd w:val="clear" w:color="auto" w:fill="auto"/>
          </w:tcPr>
          <w:p w14:paraId="191F7257" w14:textId="77777777" w:rsidR="00BA481D" w:rsidRPr="00BA481D" w:rsidRDefault="00BA481D" w:rsidP="00BA481D">
            <w:pPr>
              <w:pStyle w:val="TableParagraph"/>
              <w:spacing w:line="264" w:lineRule="auto"/>
              <w:ind w:left="57" w:right="57"/>
              <w:jc w:val="center"/>
              <w:rPr>
                <w:rFonts w:ascii="Times New Roman" w:eastAsia="Times New Roman" w:hAnsi="Times New Roman" w:cs="Times New Roman"/>
                <w:sz w:val="23"/>
                <w:szCs w:val="23"/>
                <w:lang w:val="ru-RU"/>
              </w:rPr>
            </w:pPr>
            <w:r w:rsidRPr="00BA481D">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645" w:type="dxa"/>
            <w:tcBorders>
              <w:top w:val="single" w:sz="4" w:space="0" w:color="000080"/>
              <w:left w:val="single" w:sz="4" w:space="0" w:color="000080"/>
              <w:bottom w:val="single" w:sz="4" w:space="0" w:color="000080"/>
              <w:right w:val="single" w:sz="4" w:space="0" w:color="000080"/>
            </w:tcBorders>
            <w:shd w:val="clear" w:color="auto" w:fill="auto"/>
          </w:tcPr>
          <w:p w14:paraId="6672207C" w14:textId="77777777" w:rsidR="00BA481D" w:rsidRPr="00BA481D" w:rsidRDefault="00BA481D" w:rsidP="00BA481D">
            <w:pPr>
              <w:pStyle w:val="TableParagraph"/>
              <w:spacing w:line="264" w:lineRule="auto"/>
              <w:ind w:left="57" w:right="57"/>
              <w:jc w:val="center"/>
              <w:rPr>
                <w:rFonts w:ascii="Times New Roman" w:eastAsia="Times New Roman" w:hAnsi="Times New Roman" w:cs="Times New Roman"/>
                <w:sz w:val="23"/>
                <w:szCs w:val="23"/>
                <w:lang w:val="ru-RU"/>
              </w:rPr>
            </w:pPr>
            <w:r w:rsidRPr="00BA481D">
              <w:rPr>
                <w:rFonts w:ascii="Times New Roman" w:hAnsi="Times New Roman" w:cs="Times New Roman"/>
                <w:b/>
                <w:spacing w:val="-1"/>
                <w:sz w:val="23"/>
                <w:szCs w:val="23"/>
                <w:lang w:val="ru-RU"/>
              </w:rPr>
              <w:t>Предельные</w:t>
            </w:r>
            <w:r w:rsidRPr="00BA481D">
              <w:rPr>
                <w:rFonts w:ascii="Times New Roman" w:hAnsi="Times New Roman" w:cs="Times New Roman"/>
                <w:b/>
                <w:spacing w:val="-2"/>
                <w:sz w:val="23"/>
                <w:szCs w:val="23"/>
                <w:lang w:val="ru-RU"/>
              </w:rPr>
              <w:t xml:space="preserve"> </w:t>
            </w:r>
            <w:r w:rsidRPr="00BA481D">
              <w:rPr>
                <w:rFonts w:ascii="Times New Roman" w:hAnsi="Times New Roman" w:cs="Times New Roman"/>
                <w:b/>
                <w:spacing w:val="-1"/>
                <w:sz w:val="23"/>
                <w:szCs w:val="23"/>
                <w:lang w:val="ru-RU"/>
              </w:rPr>
              <w:t>(минимальные</w:t>
            </w:r>
            <w:r w:rsidRPr="00BA481D">
              <w:rPr>
                <w:rFonts w:ascii="Times New Roman" w:hAnsi="Times New Roman" w:cs="Times New Roman"/>
                <w:b/>
                <w:spacing w:val="1"/>
                <w:sz w:val="23"/>
                <w:szCs w:val="23"/>
                <w:lang w:val="ru-RU"/>
              </w:rPr>
              <w:t xml:space="preserve"> </w:t>
            </w:r>
            <w:r w:rsidRPr="00BA481D">
              <w:rPr>
                <w:rFonts w:ascii="Times New Roman" w:hAnsi="Times New Roman" w:cs="Times New Roman"/>
                <w:b/>
                <w:sz w:val="23"/>
                <w:szCs w:val="23"/>
                <w:lang w:val="ru-RU"/>
              </w:rPr>
              <w:t>и</w:t>
            </w:r>
            <w:r w:rsidRPr="00BA481D">
              <w:rPr>
                <w:rFonts w:ascii="Times New Roman" w:hAnsi="Times New Roman" w:cs="Times New Roman"/>
                <w:b/>
                <w:spacing w:val="-2"/>
                <w:sz w:val="23"/>
                <w:szCs w:val="23"/>
                <w:lang w:val="ru-RU"/>
              </w:rPr>
              <w:t xml:space="preserve"> </w:t>
            </w:r>
            <w:r w:rsidRPr="00BA481D">
              <w:rPr>
                <w:rFonts w:ascii="Times New Roman" w:hAnsi="Times New Roman" w:cs="Times New Roman"/>
                <w:b/>
                <w:spacing w:val="-1"/>
                <w:sz w:val="23"/>
                <w:szCs w:val="23"/>
                <w:lang w:val="ru-RU"/>
              </w:rPr>
              <w:t>(или) максимальные)</w:t>
            </w:r>
            <w:r w:rsidRPr="00BA481D">
              <w:rPr>
                <w:rFonts w:ascii="Times New Roman" w:hAnsi="Times New Roman" w:cs="Times New Roman"/>
                <w:b/>
                <w:spacing w:val="1"/>
                <w:sz w:val="23"/>
                <w:szCs w:val="23"/>
                <w:lang w:val="ru-RU"/>
              </w:rPr>
              <w:t xml:space="preserve"> </w:t>
            </w:r>
            <w:r w:rsidRPr="00BA481D">
              <w:rPr>
                <w:rFonts w:ascii="Times New Roman" w:hAnsi="Times New Roman" w:cs="Times New Roman"/>
                <w:b/>
                <w:spacing w:val="-2"/>
                <w:sz w:val="23"/>
                <w:szCs w:val="23"/>
                <w:lang w:val="ru-RU"/>
              </w:rPr>
              <w:t>размеры</w:t>
            </w:r>
            <w:r w:rsidRPr="00BA481D">
              <w:rPr>
                <w:rFonts w:ascii="Times New Roman" w:hAnsi="Times New Roman" w:cs="Times New Roman"/>
                <w:b/>
                <w:spacing w:val="33"/>
                <w:sz w:val="23"/>
                <w:szCs w:val="23"/>
                <w:lang w:val="ru-RU"/>
              </w:rPr>
              <w:t xml:space="preserve"> </w:t>
            </w:r>
            <w:r w:rsidRPr="00BA481D">
              <w:rPr>
                <w:rFonts w:ascii="Times New Roman" w:hAnsi="Times New Roman" w:cs="Times New Roman"/>
                <w:b/>
                <w:spacing w:val="-1"/>
                <w:sz w:val="23"/>
                <w:szCs w:val="23"/>
                <w:lang w:val="ru-RU"/>
              </w:rPr>
              <w:t xml:space="preserve">земельных </w:t>
            </w:r>
            <w:r w:rsidRPr="00BA481D">
              <w:rPr>
                <w:rFonts w:ascii="Times New Roman" w:hAnsi="Times New Roman" w:cs="Times New Roman"/>
                <w:b/>
                <w:spacing w:val="-2"/>
                <w:sz w:val="23"/>
                <w:szCs w:val="23"/>
                <w:lang w:val="ru-RU"/>
              </w:rPr>
              <w:t>участков</w:t>
            </w:r>
            <w:r w:rsidRPr="00BA481D">
              <w:rPr>
                <w:rFonts w:ascii="Times New Roman" w:hAnsi="Times New Roman" w:cs="Times New Roman"/>
                <w:b/>
                <w:spacing w:val="-1"/>
                <w:sz w:val="23"/>
                <w:szCs w:val="23"/>
                <w:lang w:val="ru-RU"/>
              </w:rPr>
              <w:t xml:space="preserve"> </w:t>
            </w:r>
            <w:r w:rsidRPr="00BA481D">
              <w:rPr>
                <w:rFonts w:ascii="Times New Roman" w:hAnsi="Times New Roman" w:cs="Times New Roman"/>
                <w:b/>
                <w:sz w:val="23"/>
                <w:szCs w:val="23"/>
                <w:lang w:val="ru-RU"/>
              </w:rPr>
              <w:t xml:space="preserve">и </w:t>
            </w:r>
            <w:r w:rsidRPr="00BA481D">
              <w:rPr>
                <w:rFonts w:ascii="Times New Roman" w:hAnsi="Times New Roman" w:cs="Times New Roman"/>
                <w:b/>
                <w:spacing w:val="-2"/>
                <w:sz w:val="23"/>
                <w:szCs w:val="23"/>
                <w:lang w:val="ru-RU"/>
              </w:rPr>
              <w:t>предельные</w:t>
            </w:r>
            <w:r w:rsidRPr="00BA481D">
              <w:rPr>
                <w:rFonts w:ascii="Times New Roman" w:hAnsi="Times New Roman" w:cs="Times New Roman"/>
                <w:b/>
                <w:spacing w:val="1"/>
                <w:sz w:val="23"/>
                <w:szCs w:val="23"/>
                <w:lang w:val="ru-RU"/>
              </w:rPr>
              <w:t xml:space="preserve"> </w:t>
            </w:r>
            <w:r w:rsidRPr="00BA481D">
              <w:rPr>
                <w:rFonts w:ascii="Times New Roman" w:hAnsi="Times New Roman" w:cs="Times New Roman"/>
                <w:b/>
                <w:spacing w:val="-1"/>
                <w:sz w:val="23"/>
                <w:szCs w:val="23"/>
                <w:lang w:val="ru-RU"/>
              </w:rPr>
              <w:t xml:space="preserve">параметры </w:t>
            </w:r>
            <w:r w:rsidRPr="00BA481D">
              <w:rPr>
                <w:rFonts w:ascii="Times New Roman" w:hAnsi="Times New Roman" w:cs="Times New Roman"/>
                <w:b/>
                <w:spacing w:val="-2"/>
                <w:sz w:val="23"/>
                <w:szCs w:val="23"/>
                <w:lang w:val="ru-RU"/>
              </w:rPr>
              <w:t>разрешенного</w:t>
            </w:r>
            <w:r w:rsidRPr="00BA481D">
              <w:rPr>
                <w:rFonts w:ascii="Times New Roman" w:hAnsi="Times New Roman" w:cs="Times New Roman"/>
                <w:b/>
                <w:spacing w:val="73"/>
                <w:sz w:val="23"/>
                <w:szCs w:val="23"/>
                <w:lang w:val="ru-RU"/>
              </w:rPr>
              <w:t xml:space="preserve"> </w:t>
            </w:r>
            <w:r w:rsidRPr="00BA481D">
              <w:rPr>
                <w:rFonts w:ascii="Times New Roman" w:hAnsi="Times New Roman" w:cs="Times New Roman"/>
                <w:b/>
                <w:spacing w:val="-1"/>
                <w:sz w:val="23"/>
                <w:szCs w:val="23"/>
                <w:lang w:val="ru-RU"/>
              </w:rPr>
              <w:t>строительства, реконструкции</w:t>
            </w:r>
            <w:r w:rsidRPr="00BA481D">
              <w:rPr>
                <w:rFonts w:ascii="Times New Roman" w:hAnsi="Times New Roman" w:cs="Times New Roman"/>
                <w:b/>
                <w:spacing w:val="1"/>
                <w:sz w:val="23"/>
                <w:szCs w:val="23"/>
                <w:lang w:val="ru-RU"/>
              </w:rPr>
              <w:t xml:space="preserve"> </w:t>
            </w:r>
            <w:r w:rsidRPr="00BA481D">
              <w:rPr>
                <w:rFonts w:ascii="Times New Roman" w:hAnsi="Times New Roman" w:cs="Times New Roman"/>
                <w:b/>
                <w:spacing w:val="-3"/>
                <w:sz w:val="23"/>
                <w:szCs w:val="23"/>
                <w:lang w:val="ru-RU"/>
              </w:rPr>
              <w:t>объектов</w:t>
            </w:r>
            <w:r w:rsidRPr="00BA481D">
              <w:rPr>
                <w:rFonts w:ascii="Times New Roman" w:hAnsi="Times New Roman" w:cs="Times New Roman"/>
                <w:b/>
                <w:spacing w:val="-1"/>
                <w:sz w:val="23"/>
                <w:szCs w:val="23"/>
                <w:lang w:val="ru-RU"/>
              </w:rPr>
              <w:t xml:space="preserve"> </w:t>
            </w:r>
            <w:r w:rsidRPr="00BA481D">
              <w:rPr>
                <w:rFonts w:ascii="Times New Roman" w:hAnsi="Times New Roman" w:cs="Times New Roman"/>
                <w:b/>
                <w:spacing w:val="-2"/>
                <w:sz w:val="23"/>
                <w:szCs w:val="23"/>
                <w:lang w:val="ru-RU"/>
              </w:rPr>
              <w:t>капитального</w:t>
            </w:r>
            <w:r w:rsidRPr="00BA481D">
              <w:rPr>
                <w:rFonts w:ascii="Times New Roman" w:hAnsi="Times New Roman" w:cs="Times New Roman"/>
                <w:b/>
                <w:spacing w:val="63"/>
                <w:sz w:val="23"/>
                <w:szCs w:val="23"/>
                <w:lang w:val="ru-RU"/>
              </w:rPr>
              <w:t xml:space="preserve"> </w:t>
            </w:r>
            <w:r w:rsidRPr="00BA481D">
              <w:rPr>
                <w:rFonts w:ascii="Times New Roman" w:hAnsi="Times New Roman" w:cs="Times New Roman"/>
                <w:b/>
                <w:spacing w:val="-1"/>
                <w:sz w:val="23"/>
                <w:szCs w:val="23"/>
                <w:lang w:val="ru-RU"/>
              </w:rPr>
              <w:t>строительства</w:t>
            </w:r>
          </w:p>
        </w:tc>
      </w:tr>
      <w:tr w:rsidR="00BF370C" w:rsidRPr="00BA481D" w14:paraId="650CD08B" w14:textId="77777777" w:rsidTr="00B42AAA">
        <w:trPr>
          <w:trHeight w:val="1509"/>
        </w:trPr>
        <w:tc>
          <w:tcPr>
            <w:tcW w:w="2694" w:type="dxa"/>
            <w:tcBorders>
              <w:top w:val="single" w:sz="4" w:space="0" w:color="000080"/>
              <w:left w:val="single" w:sz="4" w:space="0" w:color="000080"/>
              <w:bottom w:val="single" w:sz="4" w:space="0" w:color="000080"/>
            </w:tcBorders>
            <w:shd w:val="clear" w:color="auto" w:fill="auto"/>
          </w:tcPr>
          <w:p w14:paraId="35C656FC" w14:textId="77777777" w:rsidR="00BF370C" w:rsidRPr="00BA481D" w:rsidRDefault="00BF370C" w:rsidP="00BA481D">
            <w:pPr>
              <w:pStyle w:val="Standard"/>
              <w:spacing w:line="264" w:lineRule="auto"/>
              <w:ind w:left="57" w:right="57"/>
              <w:rPr>
                <w:rFonts w:cs="Times New Roman"/>
                <w:sz w:val="23"/>
                <w:szCs w:val="23"/>
              </w:rPr>
            </w:pPr>
            <w:proofErr w:type="spellStart"/>
            <w:r w:rsidRPr="00BA481D">
              <w:rPr>
                <w:rFonts w:cs="Times New Roman"/>
                <w:sz w:val="23"/>
                <w:szCs w:val="23"/>
              </w:rPr>
              <w:t>Индивидуальное</w:t>
            </w:r>
            <w:proofErr w:type="spellEnd"/>
            <w:r w:rsidRPr="00BA481D">
              <w:rPr>
                <w:rFonts w:cs="Times New Roman"/>
                <w:sz w:val="23"/>
                <w:szCs w:val="23"/>
              </w:rPr>
              <w:t xml:space="preserve"> </w:t>
            </w:r>
            <w:proofErr w:type="spellStart"/>
            <w:r w:rsidRPr="00BA481D">
              <w:rPr>
                <w:rFonts w:cs="Times New Roman"/>
                <w:sz w:val="23"/>
                <w:szCs w:val="23"/>
              </w:rPr>
              <w:t>жилищное</w:t>
            </w:r>
            <w:proofErr w:type="spellEnd"/>
            <w:r w:rsidRPr="00BA481D">
              <w:rPr>
                <w:rFonts w:cs="Times New Roman"/>
                <w:sz w:val="23"/>
                <w:szCs w:val="23"/>
              </w:rPr>
              <w:t xml:space="preserve"> </w:t>
            </w:r>
            <w:proofErr w:type="spellStart"/>
            <w:r w:rsidRPr="00BA481D">
              <w:rPr>
                <w:rFonts w:cs="Times New Roman"/>
                <w:sz w:val="23"/>
                <w:szCs w:val="23"/>
              </w:rPr>
              <w:t>строительство</w:t>
            </w:r>
            <w:proofErr w:type="spellEnd"/>
            <w:r w:rsidRPr="00BA481D">
              <w:rPr>
                <w:rFonts w:cs="Times New Roman"/>
                <w:sz w:val="23"/>
                <w:szCs w:val="23"/>
              </w:rPr>
              <w:t>. (2.1)</w:t>
            </w:r>
          </w:p>
        </w:tc>
        <w:tc>
          <w:tcPr>
            <w:tcW w:w="4687" w:type="dxa"/>
            <w:tcBorders>
              <w:top w:val="single" w:sz="4" w:space="0" w:color="000080"/>
              <w:left w:val="single" w:sz="4" w:space="0" w:color="000080"/>
              <w:bottom w:val="single" w:sz="4" w:space="0" w:color="000080"/>
            </w:tcBorders>
            <w:shd w:val="clear" w:color="auto" w:fill="auto"/>
          </w:tcPr>
          <w:p w14:paraId="1503D52B" w14:textId="77777777" w:rsidR="00BF370C" w:rsidRPr="00BA481D" w:rsidRDefault="008959DB" w:rsidP="00BA481D">
            <w:pPr>
              <w:pStyle w:val="Standard"/>
              <w:spacing w:line="264" w:lineRule="auto"/>
              <w:ind w:left="57" w:right="57"/>
              <w:jc w:val="both"/>
              <w:rPr>
                <w:rFonts w:cs="Times New Roman"/>
                <w:sz w:val="23"/>
                <w:szCs w:val="23"/>
                <w:lang w:val="ru-RU"/>
              </w:rPr>
            </w:pPr>
            <w:r w:rsidRPr="008959DB">
              <w:rPr>
                <w:rFonts w:cs="Times New Roman"/>
                <w:sz w:val="23"/>
                <w:szCs w:val="23"/>
                <w:lang w:val="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r>
              <w:rPr>
                <w:rFonts w:cs="Times New Roman"/>
                <w:sz w:val="23"/>
                <w:szCs w:val="23"/>
                <w:lang w:val="ru-RU"/>
              </w:rPr>
              <w:t>.</w:t>
            </w:r>
          </w:p>
        </w:tc>
        <w:tc>
          <w:tcPr>
            <w:tcW w:w="7645" w:type="dxa"/>
            <w:tcBorders>
              <w:top w:val="single" w:sz="4" w:space="0" w:color="000080"/>
              <w:left w:val="single" w:sz="4" w:space="0" w:color="000080"/>
              <w:bottom w:val="single" w:sz="4" w:space="0" w:color="000080"/>
              <w:right w:val="single" w:sz="4" w:space="0" w:color="000080"/>
            </w:tcBorders>
            <w:shd w:val="clear" w:color="auto" w:fill="auto"/>
          </w:tcPr>
          <w:p w14:paraId="4F15A15F" w14:textId="77777777" w:rsidR="00BF370C" w:rsidRPr="00BA481D" w:rsidRDefault="00BF370C" w:rsidP="00BA481D">
            <w:pPr>
              <w:pStyle w:val="Standard"/>
              <w:spacing w:line="264" w:lineRule="auto"/>
              <w:ind w:left="57" w:right="57"/>
              <w:jc w:val="both"/>
              <w:rPr>
                <w:rFonts w:cs="Times New Roman"/>
                <w:sz w:val="23"/>
                <w:szCs w:val="23"/>
                <w:lang w:val="ru-RU"/>
              </w:rPr>
            </w:pPr>
            <w:r w:rsidRPr="00BA481D">
              <w:rPr>
                <w:rFonts w:cs="Times New Roman"/>
                <w:sz w:val="23"/>
                <w:szCs w:val="23"/>
                <w:lang w:val="ru-RU"/>
              </w:rPr>
              <w:t>Для индивидуального жилищного строительства:</w:t>
            </w:r>
          </w:p>
          <w:p w14:paraId="0BDC8FAF" w14:textId="77777777" w:rsidR="00BF370C" w:rsidRPr="00BA481D" w:rsidRDefault="00BF370C" w:rsidP="00BA481D">
            <w:pPr>
              <w:pStyle w:val="Standard"/>
              <w:spacing w:line="264" w:lineRule="auto"/>
              <w:ind w:left="57" w:right="57"/>
              <w:jc w:val="both"/>
              <w:rPr>
                <w:rFonts w:cs="Times New Roman"/>
                <w:sz w:val="23"/>
                <w:szCs w:val="23"/>
                <w:lang w:val="ru-RU"/>
              </w:rPr>
            </w:pPr>
            <w:r w:rsidRPr="00BA481D">
              <w:rPr>
                <w:rFonts w:cs="Times New Roman"/>
                <w:sz w:val="23"/>
                <w:szCs w:val="23"/>
                <w:lang w:val="ru-RU"/>
              </w:rPr>
              <w:t>- при формировании земельных участков -  м</w:t>
            </w:r>
            <w:proofErr w:type="spellStart"/>
            <w:r w:rsidRPr="00BA481D">
              <w:rPr>
                <w:rFonts w:cs="Times New Roman"/>
                <w:sz w:val="23"/>
                <w:szCs w:val="23"/>
              </w:rPr>
              <w:t>инимальная</w:t>
            </w:r>
            <w:proofErr w:type="spellEnd"/>
            <w:r w:rsidRPr="00BA481D">
              <w:rPr>
                <w:rFonts w:cs="Times New Roman"/>
                <w:sz w:val="23"/>
                <w:szCs w:val="23"/>
              </w:rPr>
              <w:t>/</w:t>
            </w:r>
            <w:proofErr w:type="spellStart"/>
            <w:r w:rsidRPr="00BA481D">
              <w:rPr>
                <w:rFonts w:cs="Times New Roman"/>
                <w:sz w:val="23"/>
                <w:szCs w:val="23"/>
              </w:rPr>
              <w:t>максимальная</w:t>
            </w:r>
            <w:proofErr w:type="spellEnd"/>
            <w:r w:rsidRPr="00BA481D">
              <w:rPr>
                <w:rFonts w:cs="Times New Roman"/>
                <w:sz w:val="23"/>
                <w:szCs w:val="23"/>
              </w:rPr>
              <w:t xml:space="preserve"> </w:t>
            </w:r>
            <w:proofErr w:type="spellStart"/>
            <w:r w:rsidRPr="00BA481D">
              <w:rPr>
                <w:rFonts w:cs="Times New Roman"/>
                <w:sz w:val="23"/>
                <w:szCs w:val="23"/>
              </w:rPr>
              <w:t>площадь</w:t>
            </w:r>
            <w:proofErr w:type="spellEnd"/>
            <w:r w:rsidRPr="00BA481D">
              <w:rPr>
                <w:rFonts w:cs="Times New Roman"/>
                <w:sz w:val="23"/>
                <w:szCs w:val="23"/>
                <w:lang w:val="ru-RU"/>
              </w:rPr>
              <w:t xml:space="preserve"> </w:t>
            </w:r>
            <w:r w:rsidRPr="00BA481D">
              <w:rPr>
                <w:rFonts w:cs="Times New Roman"/>
                <w:sz w:val="23"/>
                <w:szCs w:val="23"/>
              </w:rPr>
              <w:t xml:space="preserve">- </w:t>
            </w:r>
            <w:r w:rsidRPr="00BA481D">
              <w:rPr>
                <w:rFonts w:cs="Times New Roman"/>
                <w:sz w:val="23"/>
                <w:szCs w:val="23"/>
                <w:lang w:val="ru-RU"/>
              </w:rPr>
              <w:t>400</w:t>
            </w:r>
            <w:r w:rsidRPr="00BA481D">
              <w:rPr>
                <w:rFonts w:cs="Times New Roman"/>
                <w:sz w:val="23"/>
                <w:szCs w:val="23"/>
              </w:rPr>
              <w:t>/</w:t>
            </w:r>
            <w:r w:rsidRPr="00BA481D">
              <w:rPr>
                <w:rFonts w:cs="Times New Roman"/>
                <w:sz w:val="23"/>
                <w:szCs w:val="23"/>
                <w:lang w:val="ru-RU"/>
              </w:rPr>
              <w:t>1</w:t>
            </w:r>
            <w:r w:rsidRPr="00BA481D">
              <w:rPr>
                <w:rFonts w:cs="Times New Roman"/>
                <w:sz w:val="23"/>
                <w:szCs w:val="23"/>
              </w:rPr>
              <w:t xml:space="preserve">500 </w:t>
            </w:r>
            <w:proofErr w:type="spellStart"/>
            <w:r w:rsidRPr="00BA481D">
              <w:rPr>
                <w:rFonts w:cs="Times New Roman"/>
                <w:sz w:val="23"/>
                <w:szCs w:val="23"/>
              </w:rPr>
              <w:t>кв.м</w:t>
            </w:r>
            <w:proofErr w:type="spellEnd"/>
            <w:r w:rsidRPr="00BA481D">
              <w:rPr>
                <w:rFonts w:cs="Times New Roman"/>
                <w:sz w:val="23"/>
                <w:szCs w:val="23"/>
              </w:rPr>
              <w:t>.</w:t>
            </w:r>
          </w:p>
          <w:p w14:paraId="2780DBB5" w14:textId="77777777" w:rsidR="00BF370C" w:rsidRPr="00BA481D" w:rsidRDefault="0079253A" w:rsidP="00BA481D">
            <w:pPr>
              <w:pStyle w:val="Standard"/>
              <w:spacing w:line="264" w:lineRule="auto"/>
              <w:ind w:left="57" w:right="57"/>
              <w:jc w:val="both"/>
              <w:rPr>
                <w:rFonts w:cs="Times New Roman"/>
                <w:sz w:val="23"/>
                <w:szCs w:val="23"/>
                <w:lang w:val="ru-RU"/>
              </w:rPr>
            </w:pPr>
            <w:r w:rsidRPr="00BA481D">
              <w:rPr>
                <w:rFonts w:cs="Times New Roman"/>
                <w:sz w:val="23"/>
                <w:szCs w:val="23"/>
                <w:lang w:val="ru-RU"/>
              </w:rPr>
              <w:t xml:space="preserve">- </w:t>
            </w:r>
            <w:r w:rsidR="00BF370C" w:rsidRPr="00BA481D">
              <w:rPr>
                <w:rFonts w:cs="Times New Roman"/>
                <w:sz w:val="23"/>
                <w:szCs w:val="23"/>
                <w:lang w:val="ru-RU"/>
              </w:rPr>
              <w:t>при уточнении границ земельных участков - м</w:t>
            </w:r>
            <w:proofErr w:type="spellStart"/>
            <w:r w:rsidR="00BF370C" w:rsidRPr="00BA481D">
              <w:rPr>
                <w:rFonts w:cs="Times New Roman"/>
                <w:sz w:val="23"/>
                <w:szCs w:val="23"/>
              </w:rPr>
              <w:t>инимальная</w:t>
            </w:r>
            <w:proofErr w:type="spellEnd"/>
            <w:r w:rsidR="00BF370C" w:rsidRPr="00BA481D">
              <w:rPr>
                <w:rFonts w:cs="Times New Roman"/>
                <w:sz w:val="23"/>
                <w:szCs w:val="23"/>
              </w:rPr>
              <w:t>/</w:t>
            </w:r>
            <w:proofErr w:type="spellStart"/>
            <w:r w:rsidR="00BF370C" w:rsidRPr="00BA481D">
              <w:rPr>
                <w:rFonts w:cs="Times New Roman"/>
                <w:sz w:val="23"/>
                <w:szCs w:val="23"/>
              </w:rPr>
              <w:t>максимальная</w:t>
            </w:r>
            <w:proofErr w:type="spellEnd"/>
            <w:r w:rsidR="00BF370C" w:rsidRPr="00BA481D">
              <w:rPr>
                <w:rFonts w:cs="Times New Roman"/>
                <w:sz w:val="23"/>
                <w:szCs w:val="23"/>
              </w:rPr>
              <w:t xml:space="preserve"> </w:t>
            </w:r>
            <w:proofErr w:type="spellStart"/>
            <w:r w:rsidR="00BF370C" w:rsidRPr="00BA481D">
              <w:rPr>
                <w:rFonts w:cs="Times New Roman"/>
                <w:sz w:val="23"/>
                <w:szCs w:val="23"/>
              </w:rPr>
              <w:t>площадь</w:t>
            </w:r>
            <w:proofErr w:type="spellEnd"/>
            <w:r w:rsidR="00BF370C" w:rsidRPr="00BA481D">
              <w:rPr>
                <w:rFonts w:cs="Times New Roman"/>
                <w:sz w:val="23"/>
                <w:szCs w:val="23"/>
                <w:lang w:val="ru-RU"/>
              </w:rPr>
              <w:t xml:space="preserve"> </w:t>
            </w:r>
            <w:r w:rsidR="00BF370C" w:rsidRPr="00BA481D">
              <w:rPr>
                <w:rFonts w:cs="Times New Roman"/>
                <w:sz w:val="23"/>
                <w:szCs w:val="23"/>
              </w:rPr>
              <w:t xml:space="preserve">- </w:t>
            </w:r>
            <w:r w:rsidR="00BF370C" w:rsidRPr="00BA481D">
              <w:rPr>
                <w:rFonts w:cs="Times New Roman"/>
                <w:sz w:val="23"/>
                <w:szCs w:val="23"/>
                <w:lang w:val="ru-RU"/>
              </w:rPr>
              <w:t>400</w:t>
            </w:r>
            <w:r w:rsidR="00BF370C" w:rsidRPr="00BA481D">
              <w:rPr>
                <w:rFonts w:cs="Times New Roman"/>
                <w:sz w:val="23"/>
                <w:szCs w:val="23"/>
              </w:rPr>
              <w:t xml:space="preserve"> </w:t>
            </w:r>
            <w:proofErr w:type="spellStart"/>
            <w:r w:rsidR="00BF370C" w:rsidRPr="00BA481D">
              <w:rPr>
                <w:rFonts w:cs="Times New Roman"/>
                <w:sz w:val="23"/>
                <w:szCs w:val="23"/>
              </w:rPr>
              <w:t>кв.м</w:t>
            </w:r>
            <w:proofErr w:type="spellEnd"/>
            <w:r w:rsidR="00BF370C" w:rsidRPr="00BA481D">
              <w:rPr>
                <w:rFonts w:cs="Times New Roman"/>
                <w:sz w:val="23"/>
                <w:szCs w:val="23"/>
                <w:lang w:val="ru-RU"/>
              </w:rPr>
              <w:t>.</w:t>
            </w:r>
            <w:r w:rsidR="00BF370C" w:rsidRPr="00BA481D">
              <w:rPr>
                <w:rFonts w:cs="Times New Roman"/>
                <w:sz w:val="23"/>
                <w:szCs w:val="23"/>
              </w:rPr>
              <w:t>/</w:t>
            </w:r>
            <w:r w:rsidR="00BF370C" w:rsidRPr="00BA481D">
              <w:rPr>
                <w:rFonts w:cs="Times New Roman"/>
                <w:sz w:val="23"/>
                <w:szCs w:val="23"/>
                <w:lang w:val="ru-RU"/>
              </w:rPr>
              <w:t>не подлежит ограничению (при наличии подтверждающих документов, обосновывающих площадь земельных участков)</w:t>
            </w:r>
            <w:r w:rsidR="00BF370C" w:rsidRPr="00BA481D">
              <w:rPr>
                <w:rFonts w:cs="Times New Roman"/>
                <w:sz w:val="23"/>
                <w:szCs w:val="23"/>
              </w:rPr>
              <w:t>.</w:t>
            </w:r>
          </w:p>
          <w:p w14:paraId="15796BE6" w14:textId="77777777" w:rsidR="00BF370C" w:rsidRPr="00BA481D" w:rsidRDefault="00BF370C" w:rsidP="00BA481D">
            <w:pPr>
              <w:pStyle w:val="Standard"/>
              <w:spacing w:line="264" w:lineRule="auto"/>
              <w:ind w:left="57" w:right="57"/>
              <w:jc w:val="both"/>
              <w:rPr>
                <w:rFonts w:cs="Times New Roman"/>
                <w:sz w:val="23"/>
                <w:szCs w:val="23"/>
                <w:lang w:val="ru-RU"/>
              </w:rPr>
            </w:pPr>
            <w:r w:rsidRPr="00BA481D">
              <w:rPr>
                <w:rFonts w:cs="Times New Roman"/>
                <w:sz w:val="23"/>
                <w:szCs w:val="23"/>
                <w:lang w:val="ru-RU"/>
              </w:rPr>
              <w:t>Для р</w:t>
            </w:r>
            <w:proofErr w:type="spellStart"/>
            <w:r w:rsidRPr="00BA481D">
              <w:rPr>
                <w:rFonts w:cs="Times New Roman"/>
                <w:sz w:val="23"/>
                <w:szCs w:val="23"/>
              </w:rPr>
              <w:t>азмещени</w:t>
            </w:r>
            <w:proofErr w:type="spellEnd"/>
            <w:r w:rsidRPr="00BA481D">
              <w:rPr>
                <w:rFonts w:cs="Times New Roman"/>
                <w:sz w:val="23"/>
                <w:szCs w:val="23"/>
                <w:lang w:val="ru-RU"/>
              </w:rPr>
              <w:t>я</w:t>
            </w:r>
            <w:r w:rsidRPr="00BA481D">
              <w:rPr>
                <w:rFonts w:cs="Times New Roman"/>
                <w:sz w:val="23"/>
                <w:szCs w:val="23"/>
              </w:rPr>
              <w:t xml:space="preserve"> </w:t>
            </w:r>
            <w:proofErr w:type="spellStart"/>
            <w:r w:rsidRPr="00BA481D">
              <w:rPr>
                <w:rFonts w:cs="Times New Roman"/>
                <w:sz w:val="23"/>
                <w:szCs w:val="23"/>
              </w:rPr>
              <w:t>индивидуальных</w:t>
            </w:r>
            <w:proofErr w:type="spellEnd"/>
            <w:r w:rsidRPr="00BA481D">
              <w:rPr>
                <w:rFonts w:cs="Times New Roman"/>
                <w:sz w:val="23"/>
                <w:szCs w:val="23"/>
              </w:rPr>
              <w:t xml:space="preserve"> </w:t>
            </w:r>
            <w:proofErr w:type="spellStart"/>
            <w:r w:rsidRPr="00BA481D">
              <w:rPr>
                <w:rFonts w:cs="Times New Roman"/>
                <w:sz w:val="23"/>
                <w:szCs w:val="23"/>
              </w:rPr>
              <w:t>гаражей</w:t>
            </w:r>
            <w:proofErr w:type="spellEnd"/>
            <w:r w:rsidRPr="00BA481D">
              <w:rPr>
                <w:rFonts w:cs="Times New Roman"/>
                <w:sz w:val="23"/>
                <w:szCs w:val="23"/>
              </w:rPr>
              <w:t xml:space="preserve"> и </w:t>
            </w:r>
            <w:proofErr w:type="spellStart"/>
            <w:r w:rsidRPr="00BA481D">
              <w:rPr>
                <w:rFonts w:cs="Times New Roman"/>
                <w:sz w:val="23"/>
                <w:szCs w:val="23"/>
              </w:rPr>
              <w:t>хозяйственных</w:t>
            </w:r>
            <w:proofErr w:type="spellEnd"/>
            <w:r w:rsidRPr="00BA481D">
              <w:rPr>
                <w:rFonts w:cs="Times New Roman"/>
                <w:sz w:val="23"/>
                <w:szCs w:val="23"/>
              </w:rPr>
              <w:t xml:space="preserve"> </w:t>
            </w:r>
            <w:proofErr w:type="spellStart"/>
            <w:r w:rsidRPr="00BA481D">
              <w:rPr>
                <w:rFonts w:cs="Times New Roman"/>
                <w:sz w:val="23"/>
                <w:szCs w:val="23"/>
              </w:rPr>
              <w:t>построек</w:t>
            </w:r>
            <w:proofErr w:type="spellEnd"/>
            <w:r w:rsidRPr="00BA481D">
              <w:rPr>
                <w:rFonts w:cs="Times New Roman"/>
                <w:sz w:val="23"/>
                <w:szCs w:val="23"/>
                <w:lang w:val="ru-RU"/>
              </w:rPr>
              <w:t>:</w:t>
            </w:r>
          </w:p>
          <w:p w14:paraId="6E2D126B" w14:textId="77777777" w:rsidR="00BF370C" w:rsidRPr="00BA481D" w:rsidRDefault="00BF370C" w:rsidP="00BA481D">
            <w:pPr>
              <w:pStyle w:val="Standard"/>
              <w:spacing w:line="264" w:lineRule="auto"/>
              <w:ind w:left="57" w:right="57"/>
              <w:jc w:val="both"/>
              <w:rPr>
                <w:rFonts w:cs="Times New Roman"/>
                <w:sz w:val="23"/>
                <w:szCs w:val="23"/>
                <w:lang w:val="ru-RU"/>
              </w:rPr>
            </w:pPr>
            <w:r w:rsidRPr="00BA481D">
              <w:rPr>
                <w:rFonts w:cs="Times New Roman"/>
                <w:sz w:val="23"/>
                <w:szCs w:val="23"/>
                <w:lang w:val="ru-RU"/>
              </w:rPr>
              <w:t>- м</w:t>
            </w:r>
            <w:proofErr w:type="spellStart"/>
            <w:r w:rsidRPr="00BA481D">
              <w:rPr>
                <w:rFonts w:cs="Times New Roman"/>
                <w:sz w:val="23"/>
                <w:szCs w:val="23"/>
              </w:rPr>
              <w:t>инимальная</w:t>
            </w:r>
            <w:proofErr w:type="spellEnd"/>
            <w:r w:rsidRPr="00BA481D">
              <w:rPr>
                <w:rFonts w:cs="Times New Roman"/>
                <w:sz w:val="23"/>
                <w:szCs w:val="23"/>
              </w:rPr>
              <w:t>/</w:t>
            </w:r>
            <w:proofErr w:type="spellStart"/>
            <w:r w:rsidRPr="00BA481D">
              <w:rPr>
                <w:rFonts w:cs="Times New Roman"/>
                <w:sz w:val="23"/>
                <w:szCs w:val="23"/>
              </w:rPr>
              <w:t>максимальная</w:t>
            </w:r>
            <w:proofErr w:type="spellEnd"/>
            <w:r w:rsidRPr="00BA481D">
              <w:rPr>
                <w:rFonts w:cs="Times New Roman"/>
                <w:sz w:val="23"/>
                <w:szCs w:val="23"/>
              </w:rPr>
              <w:t xml:space="preserve"> </w:t>
            </w:r>
            <w:proofErr w:type="spellStart"/>
            <w:r w:rsidRPr="00BA481D">
              <w:rPr>
                <w:rFonts w:cs="Times New Roman"/>
                <w:sz w:val="23"/>
                <w:szCs w:val="23"/>
              </w:rPr>
              <w:t>площадь</w:t>
            </w:r>
            <w:proofErr w:type="spellEnd"/>
            <w:r w:rsidRPr="00BA481D">
              <w:rPr>
                <w:rFonts w:cs="Times New Roman"/>
                <w:sz w:val="23"/>
                <w:szCs w:val="23"/>
                <w:lang w:val="ru-RU"/>
              </w:rPr>
              <w:t xml:space="preserve"> </w:t>
            </w:r>
            <w:r w:rsidRPr="00BA481D">
              <w:rPr>
                <w:rFonts w:cs="Times New Roman"/>
                <w:sz w:val="23"/>
                <w:szCs w:val="23"/>
              </w:rPr>
              <w:t xml:space="preserve">- </w:t>
            </w:r>
            <w:r w:rsidRPr="00BA481D">
              <w:rPr>
                <w:rFonts w:cs="Times New Roman"/>
                <w:sz w:val="23"/>
                <w:szCs w:val="23"/>
                <w:lang w:val="ru-RU"/>
              </w:rPr>
              <w:t>18</w:t>
            </w:r>
            <w:r w:rsidRPr="00BA481D">
              <w:rPr>
                <w:rFonts w:cs="Times New Roman"/>
                <w:sz w:val="23"/>
                <w:szCs w:val="23"/>
              </w:rPr>
              <w:t>/</w:t>
            </w:r>
            <w:r w:rsidRPr="00BA481D">
              <w:rPr>
                <w:rFonts w:cs="Times New Roman"/>
                <w:sz w:val="23"/>
                <w:szCs w:val="23"/>
                <w:lang w:val="ru-RU"/>
              </w:rPr>
              <w:t>3</w:t>
            </w:r>
            <w:r w:rsidRPr="00BA481D">
              <w:rPr>
                <w:rFonts w:cs="Times New Roman"/>
                <w:sz w:val="23"/>
                <w:szCs w:val="23"/>
              </w:rPr>
              <w:t xml:space="preserve">0 </w:t>
            </w:r>
            <w:proofErr w:type="spellStart"/>
            <w:r w:rsidRPr="00BA481D">
              <w:rPr>
                <w:rFonts w:cs="Times New Roman"/>
                <w:sz w:val="23"/>
                <w:szCs w:val="23"/>
              </w:rPr>
              <w:t>кв.м</w:t>
            </w:r>
            <w:proofErr w:type="spellEnd"/>
            <w:r w:rsidRPr="00BA481D">
              <w:rPr>
                <w:rFonts w:cs="Times New Roman"/>
                <w:sz w:val="23"/>
                <w:szCs w:val="23"/>
              </w:rPr>
              <w:t>.</w:t>
            </w:r>
          </w:p>
          <w:p w14:paraId="52289818" w14:textId="77777777" w:rsidR="00BF370C" w:rsidRPr="00BA481D" w:rsidRDefault="00BF370C" w:rsidP="00BA481D">
            <w:pPr>
              <w:pStyle w:val="Standard"/>
              <w:spacing w:line="264" w:lineRule="auto"/>
              <w:ind w:left="57" w:right="57"/>
              <w:jc w:val="both"/>
              <w:rPr>
                <w:rFonts w:cs="Times New Roman"/>
                <w:sz w:val="23"/>
                <w:szCs w:val="23"/>
              </w:rPr>
            </w:pPr>
            <w:r w:rsidRPr="00BA481D">
              <w:rPr>
                <w:rFonts w:cs="Times New Roman"/>
                <w:sz w:val="23"/>
                <w:szCs w:val="23"/>
                <w:lang w:val="ru-RU"/>
              </w:rPr>
              <w:t>М</w:t>
            </w:r>
            <w:proofErr w:type="spellStart"/>
            <w:r w:rsidRPr="00BA481D">
              <w:rPr>
                <w:rFonts w:cs="Times New Roman"/>
                <w:sz w:val="23"/>
                <w:szCs w:val="23"/>
              </w:rPr>
              <w:t>инимальные</w:t>
            </w:r>
            <w:proofErr w:type="spellEnd"/>
            <w:r w:rsidRPr="00BA481D">
              <w:rPr>
                <w:rFonts w:cs="Times New Roman"/>
                <w:sz w:val="23"/>
                <w:szCs w:val="23"/>
              </w:rPr>
              <w:t xml:space="preserve"> </w:t>
            </w:r>
            <w:proofErr w:type="spellStart"/>
            <w:r w:rsidRPr="00BA481D">
              <w:rPr>
                <w:rFonts w:cs="Times New Roman"/>
                <w:sz w:val="23"/>
                <w:szCs w:val="23"/>
              </w:rPr>
              <w:t>отступы</w:t>
            </w:r>
            <w:proofErr w:type="spellEnd"/>
            <w:r w:rsidRPr="00BA481D">
              <w:rPr>
                <w:rFonts w:cs="Times New Roman"/>
                <w:sz w:val="23"/>
                <w:szCs w:val="23"/>
              </w:rPr>
              <w:t xml:space="preserve"> </w:t>
            </w:r>
            <w:proofErr w:type="spellStart"/>
            <w:r w:rsidRPr="00BA481D">
              <w:rPr>
                <w:rFonts w:cs="Times New Roman"/>
                <w:sz w:val="23"/>
                <w:szCs w:val="23"/>
              </w:rPr>
              <w:t>от</w:t>
            </w:r>
            <w:proofErr w:type="spellEnd"/>
            <w:r w:rsidRPr="00BA481D">
              <w:rPr>
                <w:rFonts w:cs="Times New Roman"/>
                <w:sz w:val="23"/>
                <w:szCs w:val="23"/>
              </w:rPr>
              <w:t xml:space="preserve"> </w:t>
            </w:r>
            <w:proofErr w:type="spellStart"/>
            <w:r w:rsidRPr="00BA481D">
              <w:rPr>
                <w:rFonts w:cs="Times New Roman"/>
                <w:sz w:val="23"/>
                <w:szCs w:val="23"/>
              </w:rPr>
              <w:t>границ</w:t>
            </w:r>
            <w:proofErr w:type="spellEnd"/>
            <w:r w:rsidRPr="00BA481D">
              <w:rPr>
                <w:rFonts w:cs="Times New Roman"/>
                <w:sz w:val="23"/>
                <w:szCs w:val="23"/>
              </w:rPr>
              <w:t xml:space="preserve"> </w:t>
            </w:r>
            <w:proofErr w:type="spellStart"/>
            <w:r w:rsidRPr="00BA481D">
              <w:rPr>
                <w:rFonts w:cs="Times New Roman"/>
                <w:sz w:val="23"/>
                <w:szCs w:val="23"/>
              </w:rPr>
              <w:t>земельных</w:t>
            </w:r>
            <w:proofErr w:type="spellEnd"/>
            <w:r w:rsidRPr="00BA481D">
              <w:rPr>
                <w:rFonts w:cs="Times New Roman"/>
                <w:sz w:val="23"/>
                <w:szCs w:val="23"/>
              </w:rPr>
              <w:t xml:space="preserve"> </w:t>
            </w:r>
            <w:proofErr w:type="spellStart"/>
            <w:r w:rsidRPr="00BA481D">
              <w:rPr>
                <w:rFonts w:cs="Times New Roman"/>
                <w:sz w:val="23"/>
                <w:szCs w:val="23"/>
              </w:rPr>
              <w:t>участков</w:t>
            </w:r>
            <w:proofErr w:type="spellEnd"/>
            <w:r w:rsidRPr="00BA481D">
              <w:rPr>
                <w:rFonts w:cs="Times New Roman"/>
                <w:sz w:val="23"/>
                <w:szCs w:val="23"/>
              </w:rPr>
              <w:t xml:space="preserve"> в </w:t>
            </w:r>
            <w:proofErr w:type="spellStart"/>
            <w:r w:rsidRPr="00BA481D">
              <w:rPr>
                <w:rFonts w:cs="Times New Roman"/>
                <w:sz w:val="23"/>
                <w:szCs w:val="23"/>
              </w:rPr>
              <w:t>целях</w:t>
            </w:r>
            <w:proofErr w:type="spellEnd"/>
            <w:r w:rsidRPr="00BA481D">
              <w:rPr>
                <w:rFonts w:cs="Times New Roman"/>
                <w:sz w:val="23"/>
                <w:szCs w:val="23"/>
              </w:rPr>
              <w:t xml:space="preserve"> </w:t>
            </w:r>
            <w:proofErr w:type="spellStart"/>
            <w:r w:rsidRPr="00BA481D">
              <w:rPr>
                <w:rFonts w:cs="Times New Roman"/>
                <w:sz w:val="23"/>
                <w:szCs w:val="23"/>
              </w:rPr>
              <w:t>определения</w:t>
            </w:r>
            <w:proofErr w:type="spellEnd"/>
            <w:r w:rsidRPr="00BA481D">
              <w:rPr>
                <w:rFonts w:cs="Times New Roman"/>
                <w:sz w:val="23"/>
                <w:szCs w:val="23"/>
              </w:rPr>
              <w:t xml:space="preserve"> </w:t>
            </w:r>
            <w:proofErr w:type="spellStart"/>
            <w:r w:rsidRPr="00BA481D">
              <w:rPr>
                <w:rFonts w:cs="Times New Roman"/>
                <w:sz w:val="23"/>
                <w:szCs w:val="23"/>
              </w:rPr>
              <w:t>мест</w:t>
            </w:r>
            <w:proofErr w:type="spellEnd"/>
            <w:r w:rsidRPr="00BA481D">
              <w:rPr>
                <w:rFonts w:cs="Times New Roman"/>
                <w:sz w:val="23"/>
                <w:szCs w:val="23"/>
              </w:rPr>
              <w:t xml:space="preserve"> </w:t>
            </w:r>
            <w:proofErr w:type="spellStart"/>
            <w:r w:rsidRPr="00BA481D">
              <w:rPr>
                <w:rFonts w:cs="Times New Roman"/>
                <w:sz w:val="23"/>
                <w:szCs w:val="23"/>
              </w:rPr>
              <w:t>допустимого</w:t>
            </w:r>
            <w:proofErr w:type="spellEnd"/>
            <w:r w:rsidRPr="00BA481D">
              <w:rPr>
                <w:rFonts w:cs="Times New Roman"/>
                <w:sz w:val="23"/>
                <w:szCs w:val="23"/>
              </w:rPr>
              <w:t xml:space="preserve"> </w:t>
            </w:r>
            <w:proofErr w:type="spellStart"/>
            <w:r w:rsidRPr="00BA481D">
              <w:rPr>
                <w:rFonts w:cs="Times New Roman"/>
                <w:sz w:val="23"/>
                <w:szCs w:val="23"/>
              </w:rPr>
              <w:t>размещения</w:t>
            </w:r>
            <w:proofErr w:type="spellEnd"/>
            <w:r w:rsidRPr="00BA481D">
              <w:rPr>
                <w:rFonts w:cs="Times New Roman"/>
                <w:sz w:val="23"/>
                <w:szCs w:val="23"/>
              </w:rPr>
              <w:t xml:space="preserve"> </w:t>
            </w:r>
            <w:proofErr w:type="spellStart"/>
            <w:r w:rsidRPr="00BA481D">
              <w:rPr>
                <w:rFonts w:cs="Times New Roman"/>
                <w:sz w:val="23"/>
                <w:szCs w:val="23"/>
              </w:rPr>
              <w:t>зданий</w:t>
            </w:r>
            <w:proofErr w:type="spellEnd"/>
            <w:r w:rsidRPr="00BA481D">
              <w:rPr>
                <w:rFonts w:cs="Times New Roman"/>
                <w:sz w:val="23"/>
                <w:szCs w:val="23"/>
              </w:rPr>
              <w:t xml:space="preserve">, </w:t>
            </w:r>
            <w:proofErr w:type="spellStart"/>
            <w:r w:rsidRPr="00BA481D">
              <w:rPr>
                <w:rFonts w:cs="Times New Roman"/>
                <w:sz w:val="23"/>
                <w:szCs w:val="23"/>
              </w:rPr>
              <w:t>строений</w:t>
            </w:r>
            <w:proofErr w:type="spellEnd"/>
            <w:r w:rsidRPr="00BA481D">
              <w:rPr>
                <w:rFonts w:cs="Times New Roman"/>
                <w:sz w:val="23"/>
                <w:szCs w:val="23"/>
              </w:rPr>
              <w:t xml:space="preserve">, </w:t>
            </w:r>
            <w:proofErr w:type="spellStart"/>
            <w:r w:rsidRPr="00BA481D">
              <w:rPr>
                <w:rFonts w:cs="Times New Roman"/>
                <w:sz w:val="23"/>
                <w:szCs w:val="23"/>
              </w:rPr>
              <w:t>сооружений</w:t>
            </w:r>
            <w:proofErr w:type="spellEnd"/>
            <w:r w:rsidRPr="00BA481D">
              <w:rPr>
                <w:rFonts w:cs="Times New Roman"/>
                <w:sz w:val="23"/>
                <w:szCs w:val="23"/>
              </w:rPr>
              <w:t xml:space="preserve">, </w:t>
            </w:r>
            <w:proofErr w:type="spellStart"/>
            <w:r w:rsidRPr="00BA481D">
              <w:rPr>
                <w:rFonts w:cs="Times New Roman"/>
                <w:sz w:val="23"/>
                <w:szCs w:val="23"/>
              </w:rPr>
              <w:t>за</w:t>
            </w:r>
            <w:proofErr w:type="spellEnd"/>
            <w:r w:rsidRPr="00BA481D">
              <w:rPr>
                <w:rFonts w:cs="Times New Roman"/>
                <w:sz w:val="23"/>
                <w:szCs w:val="23"/>
              </w:rPr>
              <w:t xml:space="preserve"> </w:t>
            </w:r>
            <w:proofErr w:type="spellStart"/>
            <w:r w:rsidRPr="00BA481D">
              <w:rPr>
                <w:rFonts w:cs="Times New Roman"/>
                <w:sz w:val="23"/>
                <w:szCs w:val="23"/>
              </w:rPr>
              <w:t>пределами</w:t>
            </w:r>
            <w:proofErr w:type="spellEnd"/>
            <w:r w:rsidRPr="00BA481D">
              <w:rPr>
                <w:rFonts w:cs="Times New Roman"/>
                <w:sz w:val="23"/>
                <w:szCs w:val="23"/>
              </w:rPr>
              <w:t xml:space="preserve"> </w:t>
            </w:r>
            <w:proofErr w:type="spellStart"/>
            <w:r w:rsidRPr="00BA481D">
              <w:rPr>
                <w:rFonts w:cs="Times New Roman"/>
                <w:sz w:val="23"/>
                <w:szCs w:val="23"/>
              </w:rPr>
              <w:t>которых</w:t>
            </w:r>
            <w:proofErr w:type="spellEnd"/>
            <w:r w:rsidRPr="00BA481D">
              <w:rPr>
                <w:rFonts w:cs="Times New Roman"/>
                <w:sz w:val="23"/>
                <w:szCs w:val="23"/>
              </w:rPr>
              <w:t xml:space="preserve"> </w:t>
            </w:r>
            <w:proofErr w:type="spellStart"/>
            <w:r w:rsidRPr="00BA481D">
              <w:rPr>
                <w:rFonts w:cs="Times New Roman"/>
                <w:sz w:val="23"/>
                <w:szCs w:val="23"/>
              </w:rPr>
              <w:t>запрещено</w:t>
            </w:r>
            <w:proofErr w:type="spellEnd"/>
            <w:r w:rsidRPr="00BA481D">
              <w:rPr>
                <w:rFonts w:cs="Times New Roman"/>
                <w:sz w:val="23"/>
                <w:szCs w:val="23"/>
              </w:rPr>
              <w:t xml:space="preserve"> </w:t>
            </w:r>
            <w:proofErr w:type="spellStart"/>
            <w:r w:rsidRPr="00BA481D">
              <w:rPr>
                <w:rFonts w:cs="Times New Roman"/>
                <w:sz w:val="23"/>
                <w:szCs w:val="23"/>
              </w:rPr>
              <w:t>строительство</w:t>
            </w:r>
            <w:proofErr w:type="spellEnd"/>
            <w:r w:rsidRPr="00BA481D">
              <w:rPr>
                <w:rFonts w:cs="Times New Roman"/>
                <w:sz w:val="23"/>
                <w:szCs w:val="23"/>
              </w:rPr>
              <w:t xml:space="preserve"> </w:t>
            </w:r>
            <w:proofErr w:type="spellStart"/>
            <w:r w:rsidRPr="00BA481D">
              <w:rPr>
                <w:rFonts w:cs="Times New Roman"/>
                <w:sz w:val="23"/>
                <w:szCs w:val="23"/>
              </w:rPr>
              <w:t>зданий</w:t>
            </w:r>
            <w:proofErr w:type="spellEnd"/>
            <w:r w:rsidRPr="00BA481D">
              <w:rPr>
                <w:rFonts w:cs="Times New Roman"/>
                <w:sz w:val="23"/>
                <w:szCs w:val="23"/>
              </w:rPr>
              <w:t xml:space="preserve">, </w:t>
            </w:r>
            <w:proofErr w:type="spellStart"/>
            <w:r w:rsidRPr="00BA481D">
              <w:rPr>
                <w:rFonts w:cs="Times New Roman"/>
                <w:sz w:val="23"/>
                <w:szCs w:val="23"/>
              </w:rPr>
              <w:t>строений</w:t>
            </w:r>
            <w:proofErr w:type="spellEnd"/>
            <w:r w:rsidRPr="00BA481D">
              <w:rPr>
                <w:rFonts w:cs="Times New Roman"/>
                <w:sz w:val="23"/>
                <w:szCs w:val="23"/>
              </w:rPr>
              <w:t xml:space="preserve">, </w:t>
            </w:r>
            <w:proofErr w:type="spellStart"/>
            <w:r w:rsidRPr="00BA481D">
              <w:rPr>
                <w:rFonts w:cs="Times New Roman"/>
                <w:sz w:val="23"/>
                <w:szCs w:val="23"/>
              </w:rPr>
              <w:t>сооружений</w:t>
            </w:r>
            <w:proofErr w:type="spellEnd"/>
            <w:r w:rsidRPr="00BA481D">
              <w:rPr>
                <w:rFonts w:cs="Times New Roman"/>
                <w:sz w:val="23"/>
                <w:szCs w:val="23"/>
              </w:rPr>
              <w:t>:</w:t>
            </w:r>
          </w:p>
          <w:p w14:paraId="7A5FA90E" w14:textId="77777777" w:rsidR="00BF370C" w:rsidRPr="00BA481D" w:rsidRDefault="00BF370C" w:rsidP="00BA481D">
            <w:pPr>
              <w:pStyle w:val="Standard"/>
              <w:spacing w:line="264" w:lineRule="auto"/>
              <w:ind w:left="57" w:right="57"/>
              <w:jc w:val="both"/>
              <w:rPr>
                <w:rFonts w:cs="Times New Roman"/>
                <w:bCs/>
                <w:sz w:val="23"/>
                <w:szCs w:val="23"/>
              </w:rPr>
            </w:pPr>
            <w:r w:rsidRPr="00BA481D">
              <w:rPr>
                <w:rFonts w:cs="Times New Roman"/>
                <w:sz w:val="23"/>
                <w:szCs w:val="23"/>
              </w:rPr>
              <w:t xml:space="preserve">- </w:t>
            </w:r>
            <w:r w:rsidRPr="00BA481D">
              <w:rPr>
                <w:rFonts w:cs="Times New Roman"/>
                <w:sz w:val="23"/>
                <w:szCs w:val="23"/>
                <w:lang w:val="ru-RU"/>
              </w:rPr>
              <w:t>от границ смежных земельных участков</w:t>
            </w:r>
            <w:r w:rsidRPr="00BA481D">
              <w:rPr>
                <w:rFonts w:cs="Times New Roman"/>
                <w:sz w:val="23"/>
                <w:szCs w:val="23"/>
              </w:rPr>
              <w:t xml:space="preserve"> - 3 м;</w:t>
            </w:r>
          </w:p>
          <w:p w14:paraId="42E58435" w14:textId="77777777" w:rsidR="00BF370C" w:rsidRPr="00BA481D" w:rsidRDefault="00BF370C" w:rsidP="00BA481D">
            <w:pPr>
              <w:pStyle w:val="Standard"/>
              <w:spacing w:line="264" w:lineRule="auto"/>
              <w:ind w:left="57" w:right="57"/>
              <w:jc w:val="both"/>
              <w:rPr>
                <w:rFonts w:cs="Times New Roman"/>
                <w:sz w:val="23"/>
                <w:szCs w:val="23"/>
              </w:rPr>
            </w:pPr>
            <w:r w:rsidRPr="00BA481D">
              <w:rPr>
                <w:rFonts w:cs="Times New Roman"/>
                <w:bCs/>
                <w:sz w:val="23"/>
                <w:szCs w:val="23"/>
              </w:rPr>
              <w:t xml:space="preserve">- </w:t>
            </w:r>
            <w:proofErr w:type="spellStart"/>
            <w:r w:rsidRPr="00BA481D">
              <w:rPr>
                <w:rFonts w:cs="Times New Roman"/>
                <w:bCs/>
                <w:sz w:val="23"/>
                <w:szCs w:val="23"/>
              </w:rPr>
              <w:t>по</w:t>
            </w:r>
            <w:proofErr w:type="spellEnd"/>
            <w:r w:rsidRPr="00BA481D">
              <w:rPr>
                <w:rFonts w:cs="Times New Roman"/>
                <w:bCs/>
                <w:sz w:val="23"/>
                <w:szCs w:val="23"/>
              </w:rPr>
              <w:t xml:space="preserve"> </w:t>
            </w:r>
            <w:proofErr w:type="spellStart"/>
            <w:r w:rsidRPr="00BA481D">
              <w:rPr>
                <w:rFonts w:cs="Times New Roman"/>
                <w:bCs/>
                <w:sz w:val="23"/>
                <w:szCs w:val="23"/>
              </w:rPr>
              <w:t>фасаду</w:t>
            </w:r>
            <w:proofErr w:type="spellEnd"/>
            <w:r w:rsidRPr="00BA481D">
              <w:rPr>
                <w:rFonts w:cs="Times New Roman"/>
                <w:bCs/>
                <w:sz w:val="23"/>
                <w:szCs w:val="23"/>
              </w:rPr>
              <w:t xml:space="preserve"> - </w:t>
            </w:r>
            <w:r w:rsidRPr="00BA481D">
              <w:rPr>
                <w:rFonts w:cs="Times New Roman"/>
                <w:bCs/>
                <w:sz w:val="23"/>
                <w:szCs w:val="23"/>
                <w:lang w:val="ru-RU"/>
              </w:rPr>
              <w:t>5</w:t>
            </w:r>
            <w:r w:rsidRPr="00BA481D">
              <w:rPr>
                <w:rFonts w:cs="Times New Roman"/>
                <w:bCs/>
                <w:sz w:val="23"/>
                <w:szCs w:val="23"/>
              </w:rPr>
              <w:t xml:space="preserve"> м</w:t>
            </w:r>
            <w:r w:rsidRPr="00BA481D">
              <w:rPr>
                <w:rFonts w:cs="Times New Roman"/>
                <w:bCs/>
                <w:sz w:val="23"/>
                <w:szCs w:val="23"/>
                <w:lang w:val="ru-RU"/>
              </w:rPr>
              <w:t xml:space="preserve"> (при новом строительстве), 0м (при реконструкции)</w:t>
            </w:r>
            <w:r w:rsidRPr="00BA481D">
              <w:rPr>
                <w:rFonts w:cs="Times New Roman"/>
                <w:bCs/>
                <w:sz w:val="23"/>
                <w:szCs w:val="23"/>
              </w:rPr>
              <w:t>;</w:t>
            </w:r>
          </w:p>
          <w:p w14:paraId="7A0DC47C" w14:textId="77777777" w:rsidR="00BF370C" w:rsidRPr="00BA481D" w:rsidRDefault="00BF370C" w:rsidP="00BA481D">
            <w:pPr>
              <w:pStyle w:val="Standard"/>
              <w:spacing w:line="264" w:lineRule="auto"/>
              <w:ind w:left="57" w:right="57"/>
              <w:jc w:val="both"/>
              <w:rPr>
                <w:rFonts w:cs="Times New Roman"/>
                <w:sz w:val="23"/>
                <w:szCs w:val="23"/>
              </w:rPr>
            </w:pPr>
            <w:r w:rsidRPr="00BA481D">
              <w:rPr>
                <w:rFonts w:cs="Times New Roman"/>
                <w:sz w:val="23"/>
                <w:szCs w:val="23"/>
              </w:rPr>
              <w:t xml:space="preserve">- в </w:t>
            </w:r>
            <w:proofErr w:type="spellStart"/>
            <w:r w:rsidRPr="00BA481D">
              <w:rPr>
                <w:rFonts w:cs="Times New Roman"/>
                <w:sz w:val="23"/>
                <w:szCs w:val="23"/>
              </w:rPr>
              <w:t>районах</w:t>
            </w:r>
            <w:proofErr w:type="spellEnd"/>
            <w:r w:rsidRPr="00BA481D">
              <w:rPr>
                <w:rFonts w:cs="Times New Roman"/>
                <w:sz w:val="23"/>
                <w:szCs w:val="23"/>
              </w:rPr>
              <w:t xml:space="preserve"> </w:t>
            </w:r>
            <w:proofErr w:type="spellStart"/>
            <w:r w:rsidRPr="00BA481D">
              <w:rPr>
                <w:rFonts w:cs="Times New Roman"/>
                <w:sz w:val="23"/>
                <w:szCs w:val="23"/>
              </w:rPr>
              <w:t>существующей</w:t>
            </w:r>
            <w:proofErr w:type="spellEnd"/>
            <w:r w:rsidRPr="00BA481D">
              <w:rPr>
                <w:rFonts w:cs="Times New Roman"/>
                <w:sz w:val="23"/>
                <w:szCs w:val="23"/>
              </w:rPr>
              <w:t xml:space="preserve"> </w:t>
            </w:r>
            <w:proofErr w:type="spellStart"/>
            <w:r w:rsidRPr="00BA481D">
              <w:rPr>
                <w:rFonts w:cs="Times New Roman"/>
                <w:sz w:val="23"/>
                <w:szCs w:val="23"/>
              </w:rPr>
              <w:t>застройки</w:t>
            </w:r>
            <w:proofErr w:type="spellEnd"/>
            <w:r w:rsidRPr="00BA481D">
              <w:rPr>
                <w:rFonts w:cs="Times New Roman"/>
                <w:sz w:val="23"/>
                <w:szCs w:val="23"/>
              </w:rPr>
              <w:t>:</w:t>
            </w:r>
          </w:p>
          <w:p w14:paraId="7D37C413" w14:textId="77777777" w:rsidR="00BF370C" w:rsidRPr="00BA481D" w:rsidRDefault="00BF370C" w:rsidP="00BA481D">
            <w:pPr>
              <w:pStyle w:val="Standard"/>
              <w:spacing w:line="264" w:lineRule="auto"/>
              <w:ind w:left="57" w:right="57"/>
              <w:jc w:val="both"/>
              <w:rPr>
                <w:rFonts w:cs="Times New Roman"/>
                <w:sz w:val="23"/>
                <w:szCs w:val="23"/>
              </w:rPr>
            </w:pPr>
            <w:r w:rsidRPr="00BA481D">
              <w:rPr>
                <w:rFonts w:cs="Times New Roman"/>
                <w:sz w:val="23"/>
                <w:szCs w:val="23"/>
              </w:rPr>
              <w:t xml:space="preserve">- </w:t>
            </w:r>
            <w:proofErr w:type="spellStart"/>
            <w:r w:rsidRPr="00BA481D">
              <w:rPr>
                <w:rFonts w:cs="Times New Roman"/>
                <w:sz w:val="23"/>
                <w:szCs w:val="23"/>
              </w:rPr>
              <w:t>минимальные</w:t>
            </w:r>
            <w:proofErr w:type="spellEnd"/>
            <w:r w:rsidRPr="00BA481D">
              <w:rPr>
                <w:rFonts w:cs="Times New Roman"/>
                <w:sz w:val="23"/>
                <w:szCs w:val="23"/>
              </w:rPr>
              <w:t xml:space="preserve"> </w:t>
            </w:r>
            <w:proofErr w:type="spellStart"/>
            <w:r w:rsidRPr="00BA481D">
              <w:rPr>
                <w:rFonts w:cs="Times New Roman"/>
                <w:sz w:val="23"/>
                <w:szCs w:val="23"/>
              </w:rPr>
              <w:t>отступы</w:t>
            </w:r>
            <w:proofErr w:type="spellEnd"/>
            <w:r w:rsidRPr="00BA481D">
              <w:rPr>
                <w:rFonts w:cs="Times New Roman"/>
                <w:sz w:val="23"/>
                <w:szCs w:val="23"/>
              </w:rPr>
              <w:t xml:space="preserve"> </w:t>
            </w:r>
            <w:proofErr w:type="spellStart"/>
            <w:r w:rsidRPr="00BA481D">
              <w:rPr>
                <w:rFonts w:cs="Times New Roman"/>
                <w:sz w:val="23"/>
                <w:szCs w:val="23"/>
              </w:rPr>
              <w:t>от</w:t>
            </w:r>
            <w:proofErr w:type="spellEnd"/>
            <w:r w:rsidRPr="00BA481D">
              <w:rPr>
                <w:rFonts w:cs="Times New Roman"/>
                <w:sz w:val="23"/>
                <w:szCs w:val="23"/>
              </w:rPr>
              <w:t xml:space="preserve"> </w:t>
            </w:r>
            <w:proofErr w:type="spellStart"/>
            <w:r w:rsidRPr="00BA481D">
              <w:rPr>
                <w:rFonts w:cs="Times New Roman"/>
                <w:sz w:val="23"/>
                <w:szCs w:val="23"/>
              </w:rPr>
              <w:t>границ</w:t>
            </w:r>
            <w:proofErr w:type="spellEnd"/>
            <w:r w:rsidRPr="00BA481D">
              <w:rPr>
                <w:rFonts w:cs="Times New Roman"/>
                <w:sz w:val="23"/>
                <w:szCs w:val="23"/>
              </w:rPr>
              <w:t xml:space="preserve"> </w:t>
            </w:r>
            <w:proofErr w:type="spellStart"/>
            <w:r w:rsidRPr="00BA481D">
              <w:rPr>
                <w:rFonts w:cs="Times New Roman"/>
                <w:sz w:val="23"/>
                <w:szCs w:val="23"/>
              </w:rPr>
              <w:t>земельных</w:t>
            </w:r>
            <w:proofErr w:type="spellEnd"/>
            <w:r w:rsidRPr="00BA481D">
              <w:rPr>
                <w:rFonts w:cs="Times New Roman"/>
                <w:sz w:val="23"/>
                <w:szCs w:val="23"/>
              </w:rPr>
              <w:t xml:space="preserve"> </w:t>
            </w:r>
            <w:proofErr w:type="spellStart"/>
            <w:r w:rsidRPr="00BA481D">
              <w:rPr>
                <w:rFonts w:cs="Times New Roman"/>
                <w:sz w:val="23"/>
                <w:szCs w:val="23"/>
              </w:rPr>
              <w:t>участков</w:t>
            </w:r>
            <w:proofErr w:type="spellEnd"/>
            <w:r w:rsidRPr="00BA481D">
              <w:rPr>
                <w:rFonts w:cs="Times New Roman"/>
                <w:sz w:val="23"/>
                <w:szCs w:val="23"/>
              </w:rPr>
              <w:t xml:space="preserve"> </w:t>
            </w:r>
            <w:proofErr w:type="spellStart"/>
            <w:r w:rsidRPr="00BA481D">
              <w:rPr>
                <w:rFonts w:cs="Times New Roman"/>
                <w:sz w:val="23"/>
                <w:szCs w:val="23"/>
              </w:rPr>
              <w:t>допускается</w:t>
            </w:r>
            <w:proofErr w:type="spellEnd"/>
            <w:r w:rsidRPr="00BA481D">
              <w:rPr>
                <w:rFonts w:cs="Times New Roman"/>
                <w:sz w:val="23"/>
                <w:szCs w:val="23"/>
              </w:rPr>
              <w:t xml:space="preserve"> </w:t>
            </w:r>
            <w:proofErr w:type="spellStart"/>
            <w:r w:rsidRPr="00BA481D">
              <w:rPr>
                <w:rFonts w:cs="Times New Roman"/>
                <w:sz w:val="23"/>
                <w:szCs w:val="23"/>
              </w:rPr>
              <w:t>уменьшать</w:t>
            </w:r>
            <w:proofErr w:type="spellEnd"/>
            <w:r w:rsidRPr="00BA481D">
              <w:rPr>
                <w:rFonts w:cs="Times New Roman"/>
                <w:sz w:val="23"/>
                <w:szCs w:val="23"/>
              </w:rPr>
              <w:t xml:space="preserve"> </w:t>
            </w:r>
            <w:proofErr w:type="spellStart"/>
            <w:r w:rsidRPr="00BA481D">
              <w:rPr>
                <w:rFonts w:cs="Times New Roman"/>
                <w:sz w:val="23"/>
                <w:szCs w:val="23"/>
              </w:rPr>
              <w:t>до</w:t>
            </w:r>
            <w:proofErr w:type="spellEnd"/>
            <w:r w:rsidRPr="00BA481D">
              <w:rPr>
                <w:rFonts w:cs="Times New Roman"/>
                <w:sz w:val="23"/>
                <w:szCs w:val="23"/>
              </w:rPr>
              <w:t xml:space="preserve"> 1 м, </w:t>
            </w:r>
            <w:proofErr w:type="spellStart"/>
            <w:r w:rsidRPr="00BA481D">
              <w:rPr>
                <w:rFonts w:cs="Times New Roman"/>
                <w:sz w:val="23"/>
                <w:szCs w:val="23"/>
              </w:rPr>
              <w:t>при</w:t>
            </w:r>
            <w:proofErr w:type="spellEnd"/>
            <w:r w:rsidRPr="00BA481D">
              <w:rPr>
                <w:rFonts w:cs="Times New Roman"/>
                <w:sz w:val="23"/>
                <w:szCs w:val="23"/>
              </w:rPr>
              <w:t xml:space="preserve"> </w:t>
            </w:r>
            <w:proofErr w:type="spellStart"/>
            <w:r w:rsidRPr="00BA481D">
              <w:rPr>
                <w:rFonts w:cs="Times New Roman"/>
                <w:sz w:val="23"/>
                <w:szCs w:val="23"/>
              </w:rPr>
              <w:t>соблюдении</w:t>
            </w:r>
            <w:proofErr w:type="spellEnd"/>
            <w:r w:rsidRPr="00BA481D">
              <w:rPr>
                <w:rFonts w:cs="Times New Roman"/>
                <w:sz w:val="23"/>
                <w:szCs w:val="23"/>
              </w:rPr>
              <w:t xml:space="preserve"> </w:t>
            </w:r>
            <w:proofErr w:type="spellStart"/>
            <w:r w:rsidRPr="00BA481D">
              <w:rPr>
                <w:rFonts w:cs="Times New Roman"/>
                <w:sz w:val="23"/>
                <w:szCs w:val="23"/>
              </w:rPr>
              <w:t>технических</w:t>
            </w:r>
            <w:proofErr w:type="spellEnd"/>
            <w:r w:rsidRPr="00BA481D">
              <w:rPr>
                <w:rFonts w:cs="Times New Roman"/>
                <w:sz w:val="23"/>
                <w:szCs w:val="23"/>
              </w:rPr>
              <w:t xml:space="preserve"> </w:t>
            </w:r>
            <w:proofErr w:type="spellStart"/>
            <w:r w:rsidRPr="00BA481D">
              <w:rPr>
                <w:rFonts w:cs="Times New Roman"/>
                <w:sz w:val="23"/>
                <w:szCs w:val="23"/>
              </w:rPr>
              <w:t>регламентов</w:t>
            </w:r>
            <w:proofErr w:type="spellEnd"/>
            <w:r w:rsidRPr="00BA481D">
              <w:rPr>
                <w:rFonts w:cs="Times New Roman"/>
                <w:sz w:val="23"/>
                <w:szCs w:val="23"/>
              </w:rPr>
              <w:t xml:space="preserve"> и </w:t>
            </w:r>
            <w:proofErr w:type="spellStart"/>
            <w:r w:rsidRPr="00BA481D">
              <w:rPr>
                <w:rFonts w:cs="Times New Roman"/>
                <w:sz w:val="23"/>
                <w:szCs w:val="23"/>
              </w:rPr>
              <w:t>согласии</w:t>
            </w:r>
            <w:proofErr w:type="spellEnd"/>
            <w:r w:rsidRPr="00BA481D">
              <w:rPr>
                <w:rFonts w:cs="Times New Roman"/>
                <w:sz w:val="23"/>
                <w:szCs w:val="23"/>
              </w:rPr>
              <w:t xml:space="preserve"> </w:t>
            </w:r>
            <w:proofErr w:type="spellStart"/>
            <w:r w:rsidRPr="00BA481D">
              <w:rPr>
                <w:rFonts w:cs="Times New Roman"/>
                <w:sz w:val="23"/>
                <w:szCs w:val="23"/>
              </w:rPr>
              <w:t>владельцев</w:t>
            </w:r>
            <w:proofErr w:type="spellEnd"/>
            <w:r w:rsidRPr="00BA481D">
              <w:rPr>
                <w:rFonts w:cs="Times New Roman"/>
                <w:sz w:val="23"/>
                <w:szCs w:val="23"/>
              </w:rPr>
              <w:t xml:space="preserve"> </w:t>
            </w:r>
            <w:proofErr w:type="spellStart"/>
            <w:r w:rsidRPr="00BA481D">
              <w:rPr>
                <w:rFonts w:cs="Times New Roman"/>
                <w:sz w:val="23"/>
                <w:szCs w:val="23"/>
              </w:rPr>
              <w:t>смежных</w:t>
            </w:r>
            <w:proofErr w:type="spellEnd"/>
            <w:r w:rsidRPr="00BA481D">
              <w:rPr>
                <w:rFonts w:cs="Times New Roman"/>
                <w:sz w:val="23"/>
                <w:szCs w:val="23"/>
              </w:rPr>
              <w:t xml:space="preserve"> </w:t>
            </w:r>
            <w:proofErr w:type="spellStart"/>
            <w:r w:rsidRPr="00BA481D">
              <w:rPr>
                <w:rFonts w:cs="Times New Roman"/>
                <w:sz w:val="23"/>
                <w:szCs w:val="23"/>
              </w:rPr>
              <w:t>участков</w:t>
            </w:r>
            <w:proofErr w:type="spellEnd"/>
            <w:r w:rsidRPr="00BA481D">
              <w:rPr>
                <w:rFonts w:cs="Times New Roman"/>
                <w:sz w:val="23"/>
                <w:szCs w:val="23"/>
              </w:rPr>
              <w:t>.</w:t>
            </w:r>
          </w:p>
          <w:p w14:paraId="5F6A16FE" w14:textId="77777777" w:rsidR="00BF370C" w:rsidRPr="00BA481D" w:rsidRDefault="00BF370C" w:rsidP="00BA481D">
            <w:pPr>
              <w:pStyle w:val="Standard"/>
              <w:spacing w:line="264" w:lineRule="auto"/>
              <w:ind w:left="57" w:right="57"/>
              <w:jc w:val="both"/>
              <w:rPr>
                <w:rFonts w:cs="Times New Roman"/>
                <w:sz w:val="23"/>
                <w:szCs w:val="23"/>
              </w:rPr>
            </w:pPr>
            <w:r w:rsidRPr="00BA481D">
              <w:rPr>
                <w:rFonts w:cs="Times New Roman"/>
                <w:sz w:val="23"/>
                <w:szCs w:val="23"/>
              </w:rPr>
              <w:t>-</w:t>
            </w:r>
            <w:r w:rsidRPr="00BA481D">
              <w:rPr>
                <w:rFonts w:cs="Times New Roman"/>
                <w:sz w:val="23"/>
                <w:szCs w:val="23"/>
                <w:lang w:val="ru-RU"/>
              </w:rPr>
              <w:t xml:space="preserve"> </w:t>
            </w:r>
            <w:proofErr w:type="spellStart"/>
            <w:r w:rsidRPr="00BA481D">
              <w:rPr>
                <w:rFonts w:cs="Times New Roman"/>
                <w:sz w:val="23"/>
                <w:szCs w:val="23"/>
              </w:rPr>
              <w:t>допускается</w:t>
            </w:r>
            <w:proofErr w:type="spellEnd"/>
            <w:r w:rsidRPr="00BA481D">
              <w:rPr>
                <w:rFonts w:cs="Times New Roman"/>
                <w:sz w:val="23"/>
                <w:szCs w:val="23"/>
                <w:lang w:val="ru-RU"/>
              </w:rPr>
              <w:t xml:space="preserve"> отклонение от предельных параметров разрешенного </w:t>
            </w:r>
            <w:r w:rsidRPr="00BA481D">
              <w:rPr>
                <w:rFonts w:cs="Times New Roman"/>
                <w:sz w:val="23"/>
                <w:szCs w:val="23"/>
                <w:lang w:val="ru-RU"/>
              </w:rPr>
              <w:lastRenderedPageBreak/>
              <w:t>строительства после прохождения процедуры, предусмотренной статьей 40 Градостроительного кодекса Российской Федерации;</w:t>
            </w:r>
          </w:p>
          <w:p w14:paraId="0401057D" w14:textId="77777777" w:rsidR="00BF370C" w:rsidRPr="00BA481D" w:rsidRDefault="00BF370C" w:rsidP="00BA481D">
            <w:pPr>
              <w:pStyle w:val="Standard"/>
              <w:spacing w:line="264" w:lineRule="auto"/>
              <w:ind w:left="57" w:right="57"/>
              <w:jc w:val="both"/>
              <w:rPr>
                <w:rFonts w:cs="Times New Roman"/>
                <w:sz w:val="23"/>
                <w:szCs w:val="23"/>
              </w:rPr>
            </w:pPr>
            <w:r w:rsidRPr="00BA481D">
              <w:rPr>
                <w:rFonts w:cs="Times New Roman"/>
                <w:sz w:val="23"/>
                <w:szCs w:val="23"/>
              </w:rPr>
              <w:t xml:space="preserve">- </w:t>
            </w:r>
            <w:proofErr w:type="spellStart"/>
            <w:r w:rsidRPr="00BA481D">
              <w:rPr>
                <w:rFonts w:cs="Times New Roman"/>
                <w:sz w:val="23"/>
                <w:szCs w:val="23"/>
              </w:rPr>
              <w:t>до</w:t>
            </w:r>
            <w:proofErr w:type="spellEnd"/>
            <w:r w:rsidRPr="00BA481D">
              <w:rPr>
                <w:rFonts w:cs="Times New Roman"/>
                <w:sz w:val="23"/>
                <w:szCs w:val="23"/>
              </w:rPr>
              <w:t xml:space="preserve"> </w:t>
            </w:r>
            <w:proofErr w:type="spellStart"/>
            <w:r w:rsidRPr="00BA481D">
              <w:rPr>
                <w:rFonts w:cs="Times New Roman"/>
                <w:sz w:val="23"/>
                <w:szCs w:val="23"/>
              </w:rPr>
              <w:t>хозяйственных</w:t>
            </w:r>
            <w:proofErr w:type="spellEnd"/>
            <w:r w:rsidRPr="00BA481D">
              <w:rPr>
                <w:rFonts w:cs="Times New Roman"/>
                <w:sz w:val="23"/>
                <w:szCs w:val="23"/>
              </w:rPr>
              <w:t xml:space="preserve"> </w:t>
            </w:r>
            <w:proofErr w:type="spellStart"/>
            <w:r w:rsidRPr="00BA481D">
              <w:rPr>
                <w:rFonts w:cs="Times New Roman"/>
                <w:sz w:val="23"/>
                <w:szCs w:val="23"/>
              </w:rPr>
              <w:t>построек</w:t>
            </w:r>
            <w:proofErr w:type="spellEnd"/>
            <w:r w:rsidRPr="00BA481D">
              <w:rPr>
                <w:rFonts w:cs="Times New Roman"/>
                <w:sz w:val="23"/>
                <w:szCs w:val="23"/>
              </w:rPr>
              <w:t xml:space="preserve"> - 1 м с </w:t>
            </w:r>
            <w:proofErr w:type="spellStart"/>
            <w:r w:rsidRPr="00BA481D">
              <w:rPr>
                <w:rFonts w:cs="Times New Roman"/>
                <w:sz w:val="23"/>
                <w:szCs w:val="23"/>
              </w:rPr>
              <w:t>учетом</w:t>
            </w:r>
            <w:proofErr w:type="spellEnd"/>
            <w:r w:rsidRPr="00BA481D">
              <w:rPr>
                <w:rFonts w:cs="Times New Roman"/>
                <w:sz w:val="23"/>
                <w:szCs w:val="23"/>
              </w:rPr>
              <w:t xml:space="preserve"> </w:t>
            </w:r>
            <w:proofErr w:type="spellStart"/>
            <w:r w:rsidRPr="00BA481D">
              <w:rPr>
                <w:rFonts w:cs="Times New Roman"/>
                <w:sz w:val="23"/>
                <w:szCs w:val="23"/>
              </w:rPr>
              <w:t>соблюдения</w:t>
            </w:r>
            <w:proofErr w:type="spellEnd"/>
            <w:r w:rsidRPr="00BA481D">
              <w:rPr>
                <w:rFonts w:cs="Times New Roman"/>
                <w:sz w:val="23"/>
                <w:szCs w:val="23"/>
              </w:rPr>
              <w:t xml:space="preserve"> </w:t>
            </w:r>
            <w:proofErr w:type="spellStart"/>
            <w:r w:rsidRPr="00BA481D">
              <w:rPr>
                <w:rFonts w:cs="Times New Roman"/>
                <w:sz w:val="23"/>
                <w:szCs w:val="23"/>
              </w:rPr>
              <w:t>требований</w:t>
            </w:r>
            <w:proofErr w:type="spellEnd"/>
            <w:r w:rsidRPr="00BA481D">
              <w:rPr>
                <w:rFonts w:cs="Times New Roman"/>
                <w:sz w:val="23"/>
                <w:szCs w:val="23"/>
              </w:rPr>
              <w:t xml:space="preserve"> </w:t>
            </w:r>
            <w:proofErr w:type="spellStart"/>
            <w:r w:rsidRPr="00BA481D">
              <w:rPr>
                <w:rFonts w:cs="Times New Roman"/>
                <w:sz w:val="23"/>
                <w:szCs w:val="23"/>
              </w:rPr>
              <w:t>технических</w:t>
            </w:r>
            <w:proofErr w:type="spellEnd"/>
            <w:r w:rsidRPr="00BA481D">
              <w:rPr>
                <w:rFonts w:cs="Times New Roman"/>
                <w:sz w:val="23"/>
                <w:szCs w:val="23"/>
              </w:rPr>
              <w:t xml:space="preserve"> </w:t>
            </w:r>
            <w:proofErr w:type="spellStart"/>
            <w:r w:rsidRPr="00BA481D">
              <w:rPr>
                <w:rFonts w:cs="Times New Roman"/>
                <w:sz w:val="23"/>
                <w:szCs w:val="23"/>
              </w:rPr>
              <w:t>регламентов</w:t>
            </w:r>
            <w:proofErr w:type="spellEnd"/>
            <w:r w:rsidRPr="00BA481D">
              <w:rPr>
                <w:rFonts w:cs="Times New Roman"/>
                <w:sz w:val="23"/>
                <w:szCs w:val="23"/>
              </w:rPr>
              <w:t>;</w:t>
            </w:r>
          </w:p>
          <w:p w14:paraId="363C3F83" w14:textId="77777777" w:rsidR="00BF370C" w:rsidRPr="00BA481D" w:rsidRDefault="00BF370C" w:rsidP="00BA481D">
            <w:pPr>
              <w:pStyle w:val="Standard"/>
              <w:spacing w:line="264" w:lineRule="auto"/>
              <w:ind w:left="57" w:right="57"/>
              <w:jc w:val="both"/>
              <w:rPr>
                <w:rFonts w:cs="Times New Roman"/>
                <w:sz w:val="23"/>
                <w:szCs w:val="23"/>
                <w:lang w:val="ru-RU"/>
              </w:rPr>
            </w:pPr>
            <w:r w:rsidRPr="00BA481D">
              <w:rPr>
                <w:rFonts w:cs="Times New Roman"/>
                <w:sz w:val="23"/>
                <w:szCs w:val="23"/>
              </w:rPr>
              <w:t xml:space="preserve">- </w:t>
            </w:r>
            <w:proofErr w:type="spellStart"/>
            <w:r w:rsidRPr="00BA481D">
              <w:rPr>
                <w:rFonts w:cs="Times New Roman"/>
                <w:sz w:val="23"/>
                <w:szCs w:val="23"/>
              </w:rPr>
              <w:t>до</w:t>
            </w:r>
            <w:proofErr w:type="spellEnd"/>
            <w:r w:rsidRPr="00BA481D">
              <w:rPr>
                <w:rFonts w:cs="Times New Roman"/>
                <w:sz w:val="23"/>
                <w:szCs w:val="23"/>
              </w:rPr>
              <w:t xml:space="preserve"> </w:t>
            </w:r>
            <w:proofErr w:type="spellStart"/>
            <w:r w:rsidRPr="00BA481D">
              <w:rPr>
                <w:rFonts w:cs="Times New Roman"/>
                <w:sz w:val="23"/>
                <w:szCs w:val="23"/>
              </w:rPr>
              <w:t>хозяйственных</w:t>
            </w:r>
            <w:proofErr w:type="spellEnd"/>
            <w:r w:rsidRPr="00BA481D">
              <w:rPr>
                <w:rFonts w:cs="Times New Roman"/>
                <w:sz w:val="23"/>
                <w:szCs w:val="23"/>
              </w:rPr>
              <w:t xml:space="preserve"> </w:t>
            </w:r>
            <w:proofErr w:type="spellStart"/>
            <w:r w:rsidRPr="00BA481D">
              <w:rPr>
                <w:rFonts w:cs="Times New Roman"/>
                <w:sz w:val="23"/>
                <w:szCs w:val="23"/>
              </w:rPr>
              <w:t>построек</w:t>
            </w:r>
            <w:proofErr w:type="spellEnd"/>
            <w:r w:rsidRPr="00BA481D">
              <w:rPr>
                <w:rFonts w:cs="Times New Roman"/>
                <w:sz w:val="23"/>
                <w:szCs w:val="23"/>
              </w:rPr>
              <w:t xml:space="preserve"> </w:t>
            </w:r>
            <w:proofErr w:type="spellStart"/>
            <w:r w:rsidRPr="00BA481D">
              <w:rPr>
                <w:rFonts w:cs="Times New Roman"/>
                <w:sz w:val="23"/>
                <w:szCs w:val="23"/>
              </w:rPr>
              <w:t>содержащих</w:t>
            </w:r>
            <w:proofErr w:type="spellEnd"/>
            <w:r w:rsidRPr="00BA481D">
              <w:rPr>
                <w:rFonts w:cs="Times New Roman"/>
                <w:sz w:val="23"/>
                <w:szCs w:val="23"/>
              </w:rPr>
              <w:t xml:space="preserve"> </w:t>
            </w:r>
            <w:proofErr w:type="spellStart"/>
            <w:r w:rsidRPr="00BA481D">
              <w:rPr>
                <w:rFonts w:cs="Times New Roman"/>
                <w:sz w:val="23"/>
                <w:szCs w:val="23"/>
              </w:rPr>
              <w:t>животных</w:t>
            </w:r>
            <w:proofErr w:type="spellEnd"/>
            <w:r w:rsidRPr="00BA481D">
              <w:rPr>
                <w:rFonts w:cs="Times New Roman"/>
                <w:sz w:val="23"/>
                <w:szCs w:val="23"/>
              </w:rPr>
              <w:t xml:space="preserve"> (а </w:t>
            </w:r>
            <w:proofErr w:type="spellStart"/>
            <w:r w:rsidRPr="00BA481D">
              <w:rPr>
                <w:rFonts w:cs="Times New Roman"/>
                <w:sz w:val="23"/>
                <w:szCs w:val="23"/>
              </w:rPr>
              <w:t>также</w:t>
            </w:r>
            <w:proofErr w:type="spellEnd"/>
            <w:r w:rsidRPr="00BA481D">
              <w:rPr>
                <w:rFonts w:cs="Times New Roman"/>
                <w:sz w:val="23"/>
                <w:szCs w:val="23"/>
              </w:rPr>
              <w:t xml:space="preserve"> </w:t>
            </w:r>
            <w:proofErr w:type="spellStart"/>
            <w:r w:rsidRPr="00BA481D">
              <w:rPr>
                <w:rFonts w:cs="Times New Roman"/>
                <w:sz w:val="23"/>
                <w:szCs w:val="23"/>
              </w:rPr>
              <w:t>надворных</w:t>
            </w:r>
            <w:proofErr w:type="spellEnd"/>
            <w:r w:rsidRPr="00BA481D">
              <w:rPr>
                <w:rFonts w:cs="Times New Roman"/>
                <w:sz w:val="23"/>
                <w:szCs w:val="23"/>
              </w:rPr>
              <w:t xml:space="preserve"> </w:t>
            </w:r>
            <w:proofErr w:type="spellStart"/>
            <w:r w:rsidRPr="00BA481D">
              <w:rPr>
                <w:rFonts w:cs="Times New Roman"/>
                <w:sz w:val="23"/>
                <w:szCs w:val="23"/>
              </w:rPr>
              <w:t>санузлов</w:t>
            </w:r>
            <w:proofErr w:type="spellEnd"/>
            <w:r w:rsidRPr="00BA481D">
              <w:rPr>
                <w:rFonts w:cs="Times New Roman"/>
                <w:sz w:val="23"/>
                <w:szCs w:val="23"/>
              </w:rPr>
              <w:t xml:space="preserve">) - 6 м с </w:t>
            </w:r>
            <w:proofErr w:type="spellStart"/>
            <w:r w:rsidRPr="00BA481D">
              <w:rPr>
                <w:rFonts w:cs="Times New Roman"/>
                <w:sz w:val="23"/>
                <w:szCs w:val="23"/>
              </w:rPr>
              <w:t>учетом</w:t>
            </w:r>
            <w:proofErr w:type="spellEnd"/>
            <w:r w:rsidRPr="00BA481D">
              <w:rPr>
                <w:rFonts w:cs="Times New Roman"/>
                <w:sz w:val="23"/>
                <w:szCs w:val="23"/>
              </w:rPr>
              <w:t xml:space="preserve"> </w:t>
            </w:r>
            <w:proofErr w:type="spellStart"/>
            <w:r w:rsidRPr="00BA481D">
              <w:rPr>
                <w:rFonts w:cs="Times New Roman"/>
                <w:sz w:val="23"/>
                <w:szCs w:val="23"/>
              </w:rPr>
              <w:t>соблюдения</w:t>
            </w:r>
            <w:proofErr w:type="spellEnd"/>
            <w:r w:rsidRPr="00BA481D">
              <w:rPr>
                <w:rFonts w:cs="Times New Roman"/>
                <w:sz w:val="23"/>
                <w:szCs w:val="23"/>
              </w:rPr>
              <w:t xml:space="preserve"> </w:t>
            </w:r>
            <w:proofErr w:type="spellStart"/>
            <w:r w:rsidRPr="00BA481D">
              <w:rPr>
                <w:rFonts w:cs="Times New Roman"/>
                <w:sz w:val="23"/>
                <w:szCs w:val="23"/>
              </w:rPr>
              <w:t>требований</w:t>
            </w:r>
            <w:proofErr w:type="spellEnd"/>
            <w:r w:rsidRPr="00BA481D">
              <w:rPr>
                <w:rFonts w:cs="Times New Roman"/>
                <w:sz w:val="23"/>
                <w:szCs w:val="23"/>
              </w:rPr>
              <w:t xml:space="preserve"> </w:t>
            </w:r>
            <w:proofErr w:type="spellStart"/>
            <w:r w:rsidRPr="00BA481D">
              <w:rPr>
                <w:rFonts w:cs="Times New Roman"/>
                <w:sz w:val="23"/>
                <w:szCs w:val="23"/>
              </w:rPr>
              <w:t>технических</w:t>
            </w:r>
            <w:proofErr w:type="spellEnd"/>
            <w:r w:rsidRPr="00BA481D">
              <w:rPr>
                <w:rFonts w:cs="Times New Roman"/>
                <w:sz w:val="23"/>
                <w:szCs w:val="23"/>
              </w:rPr>
              <w:t xml:space="preserve"> </w:t>
            </w:r>
            <w:proofErr w:type="spellStart"/>
            <w:r w:rsidRPr="00BA481D">
              <w:rPr>
                <w:rFonts w:cs="Times New Roman"/>
                <w:sz w:val="23"/>
                <w:szCs w:val="23"/>
              </w:rPr>
              <w:t>регламентов</w:t>
            </w:r>
            <w:proofErr w:type="spellEnd"/>
            <w:r w:rsidRPr="00BA481D">
              <w:rPr>
                <w:rFonts w:cs="Times New Roman"/>
                <w:sz w:val="23"/>
                <w:szCs w:val="23"/>
                <w:lang w:val="ru-RU"/>
              </w:rPr>
              <w:t>.</w:t>
            </w:r>
          </w:p>
          <w:p w14:paraId="405D59C9" w14:textId="77777777" w:rsidR="00BF370C" w:rsidRPr="00BA481D" w:rsidRDefault="00BF370C" w:rsidP="00BA481D">
            <w:pPr>
              <w:pStyle w:val="Standard"/>
              <w:spacing w:line="264" w:lineRule="auto"/>
              <w:ind w:left="57" w:right="57"/>
              <w:jc w:val="both"/>
              <w:rPr>
                <w:rFonts w:cs="Times New Roman"/>
                <w:sz w:val="23"/>
                <w:szCs w:val="23"/>
                <w:lang w:val="ru-RU"/>
              </w:rPr>
            </w:pPr>
            <w:r w:rsidRPr="00BA481D">
              <w:rPr>
                <w:rFonts w:cs="Times New Roman"/>
                <w:sz w:val="23"/>
                <w:szCs w:val="23"/>
                <w:lang w:val="ru-RU"/>
              </w:rPr>
              <w:t>- м</w:t>
            </w:r>
            <w:proofErr w:type="spellStart"/>
            <w:r w:rsidRPr="00BA481D">
              <w:rPr>
                <w:rFonts w:cs="Times New Roman"/>
                <w:sz w:val="23"/>
                <w:szCs w:val="23"/>
              </w:rPr>
              <w:t>инимальное</w:t>
            </w:r>
            <w:proofErr w:type="spellEnd"/>
            <w:r w:rsidRPr="00BA481D">
              <w:rPr>
                <w:rFonts w:cs="Times New Roman"/>
                <w:sz w:val="23"/>
                <w:szCs w:val="23"/>
              </w:rPr>
              <w:t xml:space="preserve"> </w:t>
            </w:r>
            <w:proofErr w:type="spellStart"/>
            <w:r w:rsidRPr="00BA481D">
              <w:rPr>
                <w:rFonts w:cs="Times New Roman"/>
                <w:sz w:val="23"/>
                <w:szCs w:val="23"/>
              </w:rPr>
              <w:t>расстояние</w:t>
            </w:r>
            <w:proofErr w:type="spellEnd"/>
            <w:r w:rsidRPr="00BA481D">
              <w:rPr>
                <w:rFonts w:cs="Times New Roman"/>
                <w:sz w:val="23"/>
                <w:szCs w:val="23"/>
              </w:rPr>
              <w:t xml:space="preserve"> </w:t>
            </w:r>
            <w:proofErr w:type="spellStart"/>
            <w:r w:rsidRPr="00BA481D">
              <w:rPr>
                <w:rFonts w:cs="Times New Roman"/>
                <w:sz w:val="23"/>
                <w:szCs w:val="23"/>
              </w:rPr>
              <w:t>от</w:t>
            </w:r>
            <w:proofErr w:type="spellEnd"/>
            <w:r w:rsidRPr="00BA481D">
              <w:rPr>
                <w:rFonts w:cs="Times New Roman"/>
                <w:sz w:val="23"/>
                <w:szCs w:val="23"/>
              </w:rPr>
              <w:t xml:space="preserve"> </w:t>
            </w:r>
            <w:proofErr w:type="spellStart"/>
            <w:r w:rsidRPr="00BA481D">
              <w:rPr>
                <w:rFonts w:cs="Times New Roman"/>
                <w:sz w:val="23"/>
                <w:szCs w:val="23"/>
              </w:rPr>
              <w:t>окон</w:t>
            </w:r>
            <w:proofErr w:type="spellEnd"/>
            <w:r w:rsidRPr="00BA481D">
              <w:rPr>
                <w:rFonts w:cs="Times New Roman"/>
                <w:sz w:val="23"/>
                <w:szCs w:val="23"/>
              </w:rPr>
              <w:t xml:space="preserve"> </w:t>
            </w:r>
            <w:proofErr w:type="spellStart"/>
            <w:r w:rsidRPr="00BA481D">
              <w:rPr>
                <w:rFonts w:cs="Times New Roman"/>
                <w:sz w:val="23"/>
                <w:szCs w:val="23"/>
              </w:rPr>
              <w:t>жилых</w:t>
            </w:r>
            <w:proofErr w:type="spellEnd"/>
            <w:r w:rsidRPr="00BA481D">
              <w:rPr>
                <w:rFonts w:cs="Times New Roman"/>
                <w:sz w:val="23"/>
                <w:szCs w:val="23"/>
              </w:rPr>
              <w:t xml:space="preserve"> </w:t>
            </w:r>
            <w:proofErr w:type="spellStart"/>
            <w:r w:rsidRPr="00BA481D">
              <w:rPr>
                <w:rFonts w:cs="Times New Roman"/>
                <w:sz w:val="23"/>
                <w:szCs w:val="23"/>
              </w:rPr>
              <w:t>комнат</w:t>
            </w:r>
            <w:proofErr w:type="spellEnd"/>
            <w:r w:rsidRPr="00BA481D">
              <w:rPr>
                <w:rFonts w:cs="Times New Roman"/>
                <w:sz w:val="23"/>
                <w:szCs w:val="23"/>
              </w:rPr>
              <w:t xml:space="preserve"> </w:t>
            </w:r>
            <w:proofErr w:type="spellStart"/>
            <w:r w:rsidRPr="00BA481D">
              <w:rPr>
                <w:rFonts w:cs="Times New Roman"/>
                <w:sz w:val="23"/>
                <w:szCs w:val="23"/>
              </w:rPr>
              <w:t>до</w:t>
            </w:r>
            <w:proofErr w:type="spellEnd"/>
            <w:r w:rsidRPr="00BA481D">
              <w:rPr>
                <w:rFonts w:cs="Times New Roman"/>
                <w:sz w:val="23"/>
                <w:szCs w:val="23"/>
              </w:rPr>
              <w:t xml:space="preserve"> </w:t>
            </w:r>
            <w:proofErr w:type="spellStart"/>
            <w:r w:rsidRPr="00BA481D">
              <w:rPr>
                <w:rFonts w:cs="Times New Roman"/>
                <w:sz w:val="23"/>
                <w:szCs w:val="23"/>
              </w:rPr>
              <w:t>стен</w:t>
            </w:r>
            <w:proofErr w:type="spellEnd"/>
            <w:r w:rsidRPr="00BA481D">
              <w:rPr>
                <w:rFonts w:cs="Times New Roman"/>
                <w:sz w:val="23"/>
                <w:szCs w:val="23"/>
              </w:rPr>
              <w:t xml:space="preserve"> </w:t>
            </w:r>
            <w:proofErr w:type="spellStart"/>
            <w:r w:rsidRPr="00BA481D">
              <w:rPr>
                <w:rFonts w:cs="Times New Roman"/>
                <w:sz w:val="23"/>
                <w:szCs w:val="23"/>
              </w:rPr>
              <w:t>соседнего</w:t>
            </w:r>
            <w:proofErr w:type="spellEnd"/>
            <w:r w:rsidRPr="00BA481D">
              <w:rPr>
                <w:rFonts w:cs="Times New Roman"/>
                <w:sz w:val="23"/>
                <w:szCs w:val="23"/>
              </w:rPr>
              <w:t xml:space="preserve"> </w:t>
            </w:r>
            <w:proofErr w:type="spellStart"/>
            <w:r w:rsidRPr="00BA481D">
              <w:rPr>
                <w:rFonts w:cs="Times New Roman"/>
                <w:sz w:val="23"/>
                <w:szCs w:val="23"/>
              </w:rPr>
              <w:t>дома</w:t>
            </w:r>
            <w:proofErr w:type="spellEnd"/>
            <w:r w:rsidRPr="00BA481D">
              <w:rPr>
                <w:rFonts w:cs="Times New Roman"/>
                <w:sz w:val="23"/>
                <w:szCs w:val="23"/>
              </w:rPr>
              <w:t xml:space="preserve"> и </w:t>
            </w:r>
            <w:proofErr w:type="spellStart"/>
            <w:r w:rsidRPr="00BA481D">
              <w:rPr>
                <w:rFonts w:cs="Times New Roman"/>
                <w:sz w:val="23"/>
                <w:szCs w:val="23"/>
              </w:rPr>
              <w:t>хозяйственных</w:t>
            </w:r>
            <w:proofErr w:type="spellEnd"/>
            <w:r w:rsidRPr="00BA481D">
              <w:rPr>
                <w:rFonts w:cs="Times New Roman"/>
                <w:sz w:val="23"/>
                <w:szCs w:val="23"/>
              </w:rPr>
              <w:t xml:space="preserve"> </w:t>
            </w:r>
            <w:proofErr w:type="spellStart"/>
            <w:r w:rsidRPr="00BA481D">
              <w:rPr>
                <w:rFonts w:cs="Times New Roman"/>
                <w:sz w:val="23"/>
                <w:szCs w:val="23"/>
              </w:rPr>
              <w:t>построек</w:t>
            </w:r>
            <w:proofErr w:type="spellEnd"/>
            <w:r w:rsidRPr="00BA481D">
              <w:rPr>
                <w:rFonts w:cs="Times New Roman"/>
                <w:sz w:val="23"/>
                <w:szCs w:val="23"/>
              </w:rPr>
              <w:t xml:space="preserve">, </w:t>
            </w:r>
            <w:proofErr w:type="spellStart"/>
            <w:r w:rsidRPr="00BA481D">
              <w:rPr>
                <w:rFonts w:cs="Times New Roman"/>
                <w:sz w:val="23"/>
                <w:szCs w:val="23"/>
              </w:rPr>
              <w:t>расположенных</w:t>
            </w:r>
            <w:proofErr w:type="spellEnd"/>
            <w:r w:rsidRPr="00BA481D">
              <w:rPr>
                <w:rFonts w:cs="Times New Roman"/>
                <w:sz w:val="23"/>
                <w:szCs w:val="23"/>
              </w:rPr>
              <w:t xml:space="preserve"> </w:t>
            </w:r>
            <w:proofErr w:type="spellStart"/>
            <w:r w:rsidRPr="00BA481D">
              <w:rPr>
                <w:rFonts w:cs="Times New Roman"/>
                <w:sz w:val="23"/>
                <w:szCs w:val="23"/>
              </w:rPr>
              <w:t>на</w:t>
            </w:r>
            <w:proofErr w:type="spellEnd"/>
            <w:r w:rsidRPr="00BA481D">
              <w:rPr>
                <w:rFonts w:cs="Times New Roman"/>
                <w:sz w:val="23"/>
                <w:szCs w:val="23"/>
              </w:rPr>
              <w:t xml:space="preserve"> </w:t>
            </w:r>
            <w:proofErr w:type="spellStart"/>
            <w:r w:rsidRPr="00BA481D">
              <w:rPr>
                <w:rFonts w:cs="Times New Roman"/>
                <w:sz w:val="23"/>
                <w:szCs w:val="23"/>
              </w:rPr>
              <w:t>соседних</w:t>
            </w:r>
            <w:proofErr w:type="spellEnd"/>
            <w:r w:rsidRPr="00BA481D">
              <w:rPr>
                <w:rFonts w:cs="Times New Roman"/>
                <w:sz w:val="23"/>
                <w:szCs w:val="23"/>
              </w:rPr>
              <w:t xml:space="preserve"> </w:t>
            </w:r>
            <w:proofErr w:type="spellStart"/>
            <w:r w:rsidRPr="00BA481D">
              <w:rPr>
                <w:rFonts w:cs="Times New Roman"/>
                <w:sz w:val="23"/>
                <w:szCs w:val="23"/>
              </w:rPr>
              <w:t>земельных</w:t>
            </w:r>
            <w:proofErr w:type="spellEnd"/>
            <w:r w:rsidRPr="00BA481D">
              <w:rPr>
                <w:rFonts w:cs="Times New Roman"/>
                <w:sz w:val="23"/>
                <w:szCs w:val="23"/>
              </w:rPr>
              <w:t xml:space="preserve"> </w:t>
            </w:r>
            <w:proofErr w:type="spellStart"/>
            <w:r w:rsidRPr="00BA481D">
              <w:rPr>
                <w:rFonts w:cs="Times New Roman"/>
                <w:sz w:val="23"/>
                <w:szCs w:val="23"/>
              </w:rPr>
              <w:t>участках</w:t>
            </w:r>
            <w:proofErr w:type="spellEnd"/>
            <w:r w:rsidRPr="00BA481D">
              <w:rPr>
                <w:rFonts w:cs="Times New Roman"/>
                <w:sz w:val="23"/>
                <w:szCs w:val="23"/>
              </w:rPr>
              <w:t xml:space="preserve"> - 6 м.</w:t>
            </w:r>
          </w:p>
          <w:p w14:paraId="584A3BA6" w14:textId="77777777" w:rsidR="00BF370C" w:rsidRPr="00BA481D" w:rsidRDefault="00BF370C" w:rsidP="00BA481D">
            <w:pPr>
              <w:pStyle w:val="Standard"/>
              <w:spacing w:line="264" w:lineRule="auto"/>
              <w:ind w:left="57" w:right="57"/>
              <w:jc w:val="both"/>
              <w:rPr>
                <w:rFonts w:cs="Times New Roman"/>
                <w:sz w:val="23"/>
                <w:szCs w:val="23"/>
                <w:lang w:val="ru-RU"/>
              </w:rPr>
            </w:pPr>
            <w:r w:rsidRPr="00BA481D">
              <w:rPr>
                <w:rFonts w:cs="Times New Roman"/>
                <w:sz w:val="23"/>
                <w:szCs w:val="23"/>
                <w:lang w:val="ru-RU"/>
              </w:rPr>
              <w:t>- м</w:t>
            </w:r>
            <w:proofErr w:type="spellStart"/>
            <w:r w:rsidRPr="00BA481D">
              <w:rPr>
                <w:rFonts w:cs="Times New Roman"/>
                <w:sz w:val="23"/>
                <w:szCs w:val="23"/>
              </w:rPr>
              <w:t>инимальная</w:t>
            </w:r>
            <w:proofErr w:type="spellEnd"/>
            <w:r w:rsidRPr="00BA481D">
              <w:rPr>
                <w:rFonts w:cs="Times New Roman"/>
                <w:sz w:val="23"/>
                <w:szCs w:val="23"/>
              </w:rPr>
              <w:t xml:space="preserve"> </w:t>
            </w:r>
            <w:proofErr w:type="spellStart"/>
            <w:r w:rsidRPr="00BA481D">
              <w:rPr>
                <w:rFonts w:cs="Times New Roman"/>
                <w:sz w:val="23"/>
                <w:szCs w:val="23"/>
              </w:rPr>
              <w:t>ширина</w:t>
            </w:r>
            <w:proofErr w:type="spellEnd"/>
            <w:r w:rsidRPr="00BA481D">
              <w:rPr>
                <w:rFonts w:cs="Times New Roman"/>
                <w:sz w:val="23"/>
                <w:szCs w:val="23"/>
              </w:rPr>
              <w:t xml:space="preserve"> </w:t>
            </w:r>
            <w:proofErr w:type="spellStart"/>
            <w:r w:rsidRPr="00BA481D">
              <w:rPr>
                <w:rFonts w:cs="Times New Roman"/>
                <w:sz w:val="23"/>
                <w:szCs w:val="23"/>
              </w:rPr>
              <w:t>земельных</w:t>
            </w:r>
            <w:proofErr w:type="spellEnd"/>
            <w:r w:rsidRPr="00BA481D">
              <w:rPr>
                <w:rFonts w:cs="Times New Roman"/>
                <w:sz w:val="23"/>
                <w:szCs w:val="23"/>
              </w:rPr>
              <w:t xml:space="preserve"> </w:t>
            </w:r>
            <w:proofErr w:type="spellStart"/>
            <w:r w:rsidRPr="00BA481D">
              <w:rPr>
                <w:rFonts w:cs="Times New Roman"/>
                <w:sz w:val="23"/>
                <w:szCs w:val="23"/>
              </w:rPr>
              <w:t>участков</w:t>
            </w:r>
            <w:proofErr w:type="spellEnd"/>
            <w:r w:rsidRPr="00BA481D">
              <w:rPr>
                <w:rFonts w:cs="Times New Roman"/>
                <w:sz w:val="23"/>
                <w:szCs w:val="23"/>
              </w:rPr>
              <w:t xml:space="preserve"> </w:t>
            </w:r>
            <w:proofErr w:type="spellStart"/>
            <w:r w:rsidRPr="00BA481D">
              <w:rPr>
                <w:rFonts w:cs="Times New Roman"/>
                <w:sz w:val="23"/>
                <w:szCs w:val="23"/>
              </w:rPr>
              <w:t>вдоль</w:t>
            </w:r>
            <w:proofErr w:type="spellEnd"/>
            <w:r w:rsidRPr="00BA481D">
              <w:rPr>
                <w:rFonts w:cs="Times New Roman"/>
                <w:sz w:val="23"/>
                <w:szCs w:val="23"/>
              </w:rPr>
              <w:t xml:space="preserve"> </w:t>
            </w:r>
            <w:proofErr w:type="spellStart"/>
            <w:r w:rsidRPr="00BA481D">
              <w:rPr>
                <w:rFonts w:cs="Times New Roman"/>
                <w:sz w:val="23"/>
                <w:szCs w:val="23"/>
              </w:rPr>
              <w:t>фронта</w:t>
            </w:r>
            <w:proofErr w:type="spellEnd"/>
            <w:r w:rsidRPr="00BA481D">
              <w:rPr>
                <w:rFonts w:cs="Times New Roman"/>
                <w:sz w:val="23"/>
                <w:szCs w:val="23"/>
              </w:rPr>
              <w:t xml:space="preserve"> </w:t>
            </w:r>
            <w:proofErr w:type="spellStart"/>
            <w:r w:rsidRPr="00BA481D">
              <w:rPr>
                <w:rFonts w:cs="Times New Roman"/>
                <w:sz w:val="23"/>
                <w:szCs w:val="23"/>
              </w:rPr>
              <w:t>улицы</w:t>
            </w:r>
            <w:proofErr w:type="spellEnd"/>
            <w:r w:rsidRPr="00BA481D">
              <w:rPr>
                <w:rFonts w:cs="Times New Roman"/>
                <w:sz w:val="23"/>
                <w:szCs w:val="23"/>
              </w:rPr>
              <w:t xml:space="preserve"> (</w:t>
            </w:r>
            <w:proofErr w:type="spellStart"/>
            <w:r w:rsidRPr="00BA481D">
              <w:rPr>
                <w:rFonts w:cs="Times New Roman"/>
                <w:sz w:val="23"/>
                <w:szCs w:val="23"/>
              </w:rPr>
              <w:t>проезда</w:t>
            </w:r>
            <w:proofErr w:type="spellEnd"/>
            <w:r w:rsidRPr="00BA481D">
              <w:rPr>
                <w:rFonts w:cs="Times New Roman"/>
                <w:sz w:val="23"/>
                <w:szCs w:val="23"/>
              </w:rPr>
              <w:t>) - 10 м;</w:t>
            </w:r>
          </w:p>
          <w:p w14:paraId="32DF4205" w14:textId="77777777" w:rsidR="00BF370C" w:rsidRPr="00BA481D" w:rsidRDefault="00BF370C" w:rsidP="00BA481D">
            <w:pPr>
              <w:pStyle w:val="Standard"/>
              <w:spacing w:line="264" w:lineRule="auto"/>
              <w:ind w:left="57" w:right="57"/>
              <w:jc w:val="both"/>
              <w:rPr>
                <w:rFonts w:cs="Times New Roman"/>
                <w:sz w:val="23"/>
                <w:szCs w:val="23"/>
              </w:rPr>
            </w:pPr>
            <w:r w:rsidRPr="00BA481D">
              <w:rPr>
                <w:rFonts w:cs="Times New Roman"/>
                <w:sz w:val="23"/>
                <w:szCs w:val="23"/>
                <w:lang w:val="ru-RU"/>
              </w:rPr>
              <w:t>С</w:t>
            </w:r>
            <w:proofErr w:type="spellStart"/>
            <w:r w:rsidRPr="00BA481D">
              <w:rPr>
                <w:rFonts w:cs="Times New Roman"/>
                <w:sz w:val="23"/>
                <w:szCs w:val="23"/>
              </w:rPr>
              <w:t>ептики</w:t>
            </w:r>
            <w:proofErr w:type="spellEnd"/>
            <w:r w:rsidRPr="00BA481D">
              <w:rPr>
                <w:rFonts w:cs="Times New Roman"/>
                <w:sz w:val="23"/>
                <w:szCs w:val="23"/>
              </w:rPr>
              <w:t xml:space="preserve"> </w:t>
            </w:r>
            <w:proofErr w:type="spellStart"/>
            <w:r w:rsidRPr="00BA481D">
              <w:rPr>
                <w:rFonts w:cs="Times New Roman"/>
                <w:sz w:val="23"/>
                <w:szCs w:val="23"/>
              </w:rPr>
              <w:t>строятся</w:t>
            </w:r>
            <w:proofErr w:type="spellEnd"/>
            <w:r w:rsidRPr="00BA481D">
              <w:rPr>
                <w:rFonts w:cs="Times New Roman"/>
                <w:sz w:val="23"/>
                <w:szCs w:val="23"/>
              </w:rPr>
              <w:t xml:space="preserve"> в </w:t>
            </w:r>
            <w:proofErr w:type="spellStart"/>
            <w:r w:rsidRPr="00BA481D">
              <w:rPr>
                <w:rFonts w:cs="Times New Roman"/>
                <w:sz w:val="23"/>
                <w:szCs w:val="23"/>
              </w:rPr>
              <w:t>границах</w:t>
            </w:r>
            <w:proofErr w:type="spellEnd"/>
            <w:r w:rsidRPr="00BA481D">
              <w:rPr>
                <w:rFonts w:cs="Times New Roman"/>
                <w:sz w:val="23"/>
                <w:szCs w:val="23"/>
              </w:rPr>
              <w:t xml:space="preserve"> </w:t>
            </w:r>
            <w:proofErr w:type="spellStart"/>
            <w:r w:rsidRPr="00BA481D">
              <w:rPr>
                <w:rFonts w:cs="Times New Roman"/>
                <w:sz w:val="23"/>
                <w:szCs w:val="23"/>
              </w:rPr>
              <w:t>земельного</w:t>
            </w:r>
            <w:proofErr w:type="spellEnd"/>
            <w:r w:rsidRPr="00BA481D">
              <w:rPr>
                <w:rFonts w:cs="Times New Roman"/>
                <w:sz w:val="23"/>
                <w:szCs w:val="23"/>
              </w:rPr>
              <w:t xml:space="preserve"> </w:t>
            </w:r>
            <w:proofErr w:type="spellStart"/>
            <w:r w:rsidRPr="00BA481D">
              <w:rPr>
                <w:rFonts w:cs="Times New Roman"/>
                <w:sz w:val="23"/>
                <w:szCs w:val="23"/>
              </w:rPr>
              <w:t>участка</w:t>
            </w:r>
            <w:proofErr w:type="spellEnd"/>
            <w:r w:rsidRPr="00BA481D">
              <w:rPr>
                <w:rFonts w:cs="Times New Roman"/>
                <w:sz w:val="23"/>
                <w:szCs w:val="23"/>
              </w:rPr>
              <w:t xml:space="preserve">: - </w:t>
            </w:r>
            <w:proofErr w:type="spellStart"/>
            <w:r w:rsidRPr="00BA481D">
              <w:rPr>
                <w:rFonts w:cs="Times New Roman"/>
                <w:sz w:val="23"/>
                <w:szCs w:val="23"/>
              </w:rPr>
              <w:t>минимальный</w:t>
            </w:r>
            <w:proofErr w:type="spellEnd"/>
            <w:r w:rsidRPr="00BA481D">
              <w:rPr>
                <w:rFonts w:cs="Times New Roman"/>
                <w:sz w:val="23"/>
                <w:szCs w:val="23"/>
              </w:rPr>
              <w:t xml:space="preserve"> </w:t>
            </w:r>
            <w:proofErr w:type="spellStart"/>
            <w:r w:rsidRPr="00BA481D">
              <w:rPr>
                <w:rFonts w:cs="Times New Roman"/>
                <w:sz w:val="23"/>
                <w:szCs w:val="23"/>
              </w:rPr>
              <w:t>отступ</w:t>
            </w:r>
            <w:proofErr w:type="spellEnd"/>
            <w:r w:rsidRPr="00BA481D">
              <w:rPr>
                <w:rFonts w:cs="Times New Roman"/>
                <w:sz w:val="23"/>
                <w:szCs w:val="23"/>
              </w:rPr>
              <w:t xml:space="preserve"> </w:t>
            </w:r>
            <w:proofErr w:type="spellStart"/>
            <w:r w:rsidRPr="00BA481D">
              <w:rPr>
                <w:rFonts w:cs="Times New Roman"/>
                <w:sz w:val="23"/>
                <w:szCs w:val="23"/>
              </w:rPr>
              <w:t>от</w:t>
            </w:r>
            <w:proofErr w:type="spellEnd"/>
            <w:r w:rsidRPr="00BA481D">
              <w:rPr>
                <w:rFonts w:cs="Times New Roman"/>
                <w:sz w:val="23"/>
                <w:szCs w:val="23"/>
              </w:rPr>
              <w:t xml:space="preserve"> </w:t>
            </w:r>
            <w:proofErr w:type="spellStart"/>
            <w:r w:rsidRPr="00BA481D">
              <w:rPr>
                <w:rFonts w:cs="Times New Roman"/>
                <w:sz w:val="23"/>
                <w:szCs w:val="23"/>
              </w:rPr>
              <w:t>границы</w:t>
            </w:r>
            <w:proofErr w:type="spellEnd"/>
            <w:r w:rsidRPr="00BA481D">
              <w:rPr>
                <w:rFonts w:cs="Times New Roman"/>
                <w:sz w:val="23"/>
                <w:szCs w:val="23"/>
              </w:rPr>
              <w:t xml:space="preserve"> </w:t>
            </w:r>
            <w:proofErr w:type="spellStart"/>
            <w:r w:rsidRPr="00BA481D">
              <w:rPr>
                <w:rFonts w:cs="Times New Roman"/>
                <w:sz w:val="23"/>
                <w:szCs w:val="23"/>
              </w:rPr>
              <w:t>соседнего</w:t>
            </w:r>
            <w:proofErr w:type="spellEnd"/>
            <w:r w:rsidRPr="00BA481D">
              <w:rPr>
                <w:rFonts w:cs="Times New Roman"/>
                <w:sz w:val="23"/>
                <w:szCs w:val="23"/>
              </w:rPr>
              <w:t xml:space="preserve"> </w:t>
            </w:r>
            <w:proofErr w:type="spellStart"/>
            <w:r w:rsidRPr="00BA481D">
              <w:rPr>
                <w:rFonts w:cs="Times New Roman"/>
                <w:sz w:val="23"/>
                <w:szCs w:val="23"/>
              </w:rPr>
              <w:t>земельного</w:t>
            </w:r>
            <w:proofErr w:type="spellEnd"/>
            <w:r w:rsidRPr="00BA481D">
              <w:rPr>
                <w:rFonts w:cs="Times New Roman"/>
                <w:sz w:val="23"/>
                <w:szCs w:val="23"/>
              </w:rPr>
              <w:t xml:space="preserve"> </w:t>
            </w:r>
            <w:proofErr w:type="spellStart"/>
            <w:r w:rsidRPr="00BA481D">
              <w:rPr>
                <w:rFonts w:cs="Times New Roman"/>
                <w:sz w:val="23"/>
                <w:szCs w:val="23"/>
              </w:rPr>
              <w:t>участка</w:t>
            </w:r>
            <w:proofErr w:type="spellEnd"/>
            <w:r w:rsidRPr="00BA481D">
              <w:rPr>
                <w:rFonts w:cs="Times New Roman"/>
                <w:sz w:val="23"/>
                <w:szCs w:val="23"/>
              </w:rPr>
              <w:t xml:space="preserve"> - </w:t>
            </w:r>
            <w:proofErr w:type="spellStart"/>
            <w:r w:rsidRPr="00BA481D">
              <w:rPr>
                <w:rFonts w:cs="Times New Roman"/>
                <w:sz w:val="23"/>
                <w:szCs w:val="23"/>
              </w:rPr>
              <w:t>не</w:t>
            </w:r>
            <w:proofErr w:type="spellEnd"/>
            <w:r w:rsidRPr="00BA481D">
              <w:rPr>
                <w:rFonts w:cs="Times New Roman"/>
                <w:sz w:val="23"/>
                <w:szCs w:val="23"/>
              </w:rPr>
              <w:t xml:space="preserve"> </w:t>
            </w:r>
            <w:proofErr w:type="spellStart"/>
            <w:r w:rsidRPr="00BA481D">
              <w:rPr>
                <w:rFonts w:cs="Times New Roman"/>
                <w:sz w:val="23"/>
                <w:szCs w:val="23"/>
              </w:rPr>
              <w:t>менее</w:t>
            </w:r>
            <w:proofErr w:type="spellEnd"/>
            <w:r w:rsidRPr="00BA481D">
              <w:rPr>
                <w:rFonts w:cs="Times New Roman"/>
                <w:sz w:val="23"/>
                <w:szCs w:val="23"/>
              </w:rPr>
              <w:t xml:space="preserve"> 5 м</w:t>
            </w:r>
            <w:r w:rsidRPr="00BA481D">
              <w:rPr>
                <w:rFonts w:cs="Times New Roman"/>
                <w:sz w:val="23"/>
                <w:szCs w:val="23"/>
                <w:lang w:val="ru-RU"/>
              </w:rPr>
              <w:t>:</w:t>
            </w:r>
          </w:p>
          <w:p w14:paraId="39F4972E" w14:textId="77777777" w:rsidR="00BF370C" w:rsidRPr="00BA481D" w:rsidRDefault="00BF370C" w:rsidP="00BA481D">
            <w:pPr>
              <w:pStyle w:val="Standard"/>
              <w:spacing w:line="264" w:lineRule="auto"/>
              <w:ind w:left="57" w:right="57"/>
              <w:jc w:val="both"/>
              <w:rPr>
                <w:rFonts w:cs="Times New Roman"/>
                <w:sz w:val="23"/>
                <w:szCs w:val="23"/>
              </w:rPr>
            </w:pPr>
            <w:r w:rsidRPr="00BA481D">
              <w:rPr>
                <w:rFonts w:cs="Times New Roman"/>
                <w:sz w:val="23"/>
                <w:szCs w:val="23"/>
              </w:rPr>
              <w:t xml:space="preserve">- </w:t>
            </w:r>
            <w:proofErr w:type="spellStart"/>
            <w:r w:rsidRPr="00BA481D">
              <w:rPr>
                <w:rFonts w:cs="Times New Roman"/>
                <w:sz w:val="23"/>
                <w:szCs w:val="23"/>
              </w:rPr>
              <w:t>водонепроницаемые</w:t>
            </w:r>
            <w:proofErr w:type="spellEnd"/>
            <w:r w:rsidRPr="00BA481D">
              <w:rPr>
                <w:rFonts w:cs="Times New Roman"/>
                <w:sz w:val="23"/>
                <w:szCs w:val="23"/>
              </w:rPr>
              <w:t xml:space="preserve"> - </w:t>
            </w:r>
            <w:proofErr w:type="spellStart"/>
            <w:r w:rsidRPr="00BA481D">
              <w:rPr>
                <w:rFonts w:cs="Times New Roman"/>
                <w:sz w:val="23"/>
                <w:szCs w:val="23"/>
              </w:rPr>
              <w:t>на</w:t>
            </w:r>
            <w:proofErr w:type="spellEnd"/>
            <w:r w:rsidRPr="00BA481D">
              <w:rPr>
                <w:rFonts w:cs="Times New Roman"/>
                <w:sz w:val="23"/>
                <w:szCs w:val="23"/>
              </w:rPr>
              <w:t xml:space="preserve"> </w:t>
            </w:r>
            <w:proofErr w:type="spellStart"/>
            <w:r w:rsidRPr="00BA481D">
              <w:rPr>
                <w:rFonts w:cs="Times New Roman"/>
                <w:sz w:val="23"/>
                <w:szCs w:val="23"/>
              </w:rPr>
              <w:t>расстоянии</w:t>
            </w:r>
            <w:proofErr w:type="spellEnd"/>
            <w:r w:rsidRPr="00BA481D">
              <w:rPr>
                <w:rFonts w:cs="Times New Roman"/>
                <w:sz w:val="23"/>
                <w:szCs w:val="23"/>
              </w:rPr>
              <w:t xml:space="preserve"> </w:t>
            </w:r>
            <w:proofErr w:type="spellStart"/>
            <w:r w:rsidRPr="00BA481D">
              <w:rPr>
                <w:rFonts w:cs="Times New Roman"/>
                <w:sz w:val="23"/>
                <w:szCs w:val="23"/>
              </w:rPr>
              <w:t>не</w:t>
            </w:r>
            <w:proofErr w:type="spellEnd"/>
            <w:r w:rsidRPr="00BA481D">
              <w:rPr>
                <w:rFonts w:cs="Times New Roman"/>
                <w:sz w:val="23"/>
                <w:szCs w:val="23"/>
              </w:rPr>
              <w:t xml:space="preserve"> </w:t>
            </w:r>
            <w:proofErr w:type="spellStart"/>
            <w:r w:rsidRPr="00BA481D">
              <w:rPr>
                <w:rFonts w:cs="Times New Roman"/>
                <w:sz w:val="23"/>
                <w:szCs w:val="23"/>
              </w:rPr>
              <w:t>менее</w:t>
            </w:r>
            <w:proofErr w:type="spellEnd"/>
            <w:r w:rsidRPr="00BA481D">
              <w:rPr>
                <w:rFonts w:cs="Times New Roman"/>
                <w:sz w:val="23"/>
                <w:szCs w:val="23"/>
              </w:rPr>
              <w:t xml:space="preserve"> 5 м </w:t>
            </w:r>
            <w:proofErr w:type="spellStart"/>
            <w:r w:rsidRPr="00BA481D">
              <w:rPr>
                <w:rFonts w:cs="Times New Roman"/>
                <w:sz w:val="23"/>
                <w:szCs w:val="23"/>
              </w:rPr>
              <w:t>от</w:t>
            </w:r>
            <w:proofErr w:type="spellEnd"/>
            <w:r w:rsidRPr="00BA481D">
              <w:rPr>
                <w:rFonts w:cs="Times New Roman"/>
                <w:sz w:val="23"/>
                <w:szCs w:val="23"/>
              </w:rPr>
              <w:t xml:space="preserve"> </w:t>
            </w:r>
            <w:proofErr w:type="spellStart"/>
            <w:r w:rsidRPr="00BA481D">
              <w:rPr>
                <w:rFonts w:cs="Times New Roman"/>
                <w:sz w:val="23"/>
                <w:szCs w:val="23"/>
              </w:rPr>
              <w:t>фундамента</w:t>
            </w:r>
            <w:proofErr w:type="spellEnd"/>
            <w:r w:rsidRPr="00BA481D">
              <w:rPr>
                <w:rFonts w:cs="Times New Roman"/>
                <w:sz w:val="23"/>
                <w:szCs w:val="23"/>
              </w:rPr>
              <w:t xml:space="preserve"> </w:t>
            </w:r>
            <w:proofErr w:type="spellStart"/>
            <w:r w:rsidRPr="00BA481D">
              <w:rPr>
                <w:rFonts w:cs="Times New Roman"/>
                <w:sz w:val="23"/>
                <w:szCs w:val="23"/>
              </w:rPr>
              <w:t>построек</w:t>
            </w:r>
            <w:proofErr w:type="spellEnd"/>
            <w:r w:rsidRPr="00BA481D">
              <w:rPr>
                <w:rFonts w:cs="Times New Roman"/>
                <w:sz w:val="23"/>
                <w:szCs w:val="23"/>
              </w:rPr>
              <w:t>,</w:t>
            </w:r>
          </w:p>
          <w:p w14:paraId="77587F9F" w14:textId="77777777" w:rsidR="00BF370C" w:rsidRPr="00BA481D" w:rsidRDefault="00BF370C" w:rsidP="00BA481D">
            <w:pPr>
              <w:pStyle w:val="Standard"/>
              <w:spacing w:line="264" w:lineRule="auto"/>
              <w:ind w:left="57" w:right="57"/>
              <w:jc w:val="both"/>
              <w:rPr>
                <w:rFonts w:cs="Times New Roman"/>
                <w:sz w:val="23"/>
                <w:szCs w:val="23"/>
                <w:lang w:val="ru-RU"/>
              </w:rPr>
            </w:pPr>
            <w:r w:rsidRPr="00BA481D">
              <w:rPr>
                <w:rFonts w:cs="Times New Roman"/>
                <w:sz w:val="23"/>
                <w:szCs w:val="23"/>
              </w:rPr>
              <w:t xml:space="preserve">- </w:t>
            </w:r>
            <w:proofErr w:type="spellStart"/>
            <w:r w:rsidRPr="00BA481D">
              <w:rPr>
                <w:rFonts w:cs="Times New Roman"/>
                <w:sz w:val="23"/>
                <w:szCs w:val="23"/>
              </w:rPr>
              <w:t>фильтрующие</w:t>
            </w:r>
            <w:proofErr w:type="spellEnd"/>
            <w:r w:rsidRPr="00BA481D">
              <w:rPr>
                <w:rFonts w:cs="Times New Roman"/>
                <w:sz w:val="23"/>
                <w:szCs w:val="23"/>
              </w:rPr>
              <w:t xml:space="preserve"> </w:t>
            </w:r>
            <w:proofErr w:type="spellStart"/>
            <w:r w:rsidRPr="00BA481D">
              <w:rPr>
                <w:rFonts w:cs="Times New Roman"/>
                <w:sz w:val="23"/>
                <w:szCs w:val="23"/>
              </w:rPr>
              <w:t>колодцы</w:t>
            </w:r>
            <w:proofErr w:type="spellEnd"/>
            <w:r w:rsidRPr="00BA481D">
              <w:rPr>
                <w:rFonts w:cs="Times New Roman"/>
                <w:sz w:val="23"/>
                <w:szCs w:val="23"/>
              </w:rPr>
              <w:t xml:space="preserve"> и </w:t>
            </w:r>
            <w:proofErr w:type="spellStart"/>
            <w:r w:rsidRPr="00BA481D">
              <w:rPr>
                <w:rFonts w:cs="Times New Roman"/>
                <w:sz w:val="23"/>
                <w:szCs w:val="23"/>
              </w:rPr>
              <w:t>бассейны</w:t>
            </w:r>
            <w:proofErr w:type="spellEnd"/>
            <w:r w:rsidRPr="00BA481D">
              <w:rPr>
                <w:rFonts w:cs="Times New Roman"/>
                <w:sz w:val="23"/>
                <w:szCs w:val="23"/>
              </w:rPr>
              <w:t xml:space="preserve"> - </w:t>
            </w:r>
            <w:proofErr w:type="spellStart"/>
            <w:r w:rsidRPr="00BA481D">
              <w:rPr>
                <w:rFonts w:cs="Times New Roman"/>
                <w:sz w:val="23"/>
                <w:szCs w:val="23"/>
              </w:rPr>
              <w:t>на</w:t>
            </w:r>
            <w:proofErr w:type="spellEnd"/>
            <w:r w:rsidRPr="00BA481D">
              <w:rPr>
                <w:rFonts w:cs="Times New Roman"/>
                <w:sz w:val="23"/>
                <w:szCs w:val="23"/>
              </w:rPr>
              <w:t xml:space="preserve"> </w:t>
            </w:r>
            <w:proofErr w:type="spellStart"/>
            <w:r w:rsidRPr="00BA481D">
              <w:rPr>
                <w:rFonts w:cs="Times New Roman"/>
                <w:sz w:val="23"/>
                <w:szCs w:val="23"/>
              </w:rPr>
              <w:t>расстоянии</w:t>
            </w:r>
            <w:proofErr w:type="spellEnd"/>
            <w:r w:rsidRPr="00BA481D">
              <w:rPr>
                <w:rFonts w:cs="Times New Roman"/>
                <w:sz w:val="23"/>
                <w:szCs w:val="23"/>
              </w:rPr>
              <w:t xml:space="preserve"> </w:t>
            </w:r>
            <w:proofErr w:type="spellStart"/>
            <w:r w:rsidRPr="00BA481D">
              <w:rPr>
                <w:rFonts w:cs="Times New Roman"/>
                <w:sz w:val="23"/>
                <w:szCs w:val="23"/>
              </w:rPr>
              <w:t>не</w:t>
            </w:r>
            <w:proofErr w:type="spellEnd"/>
            <w:r w:rsidRPr="00BA481D">
              <w:rPr>
                <w:rFonts w:cs="Times New Roman"/>
                <w:sz w:val="23"/>
                <w:szCs w:val="23"/>
              </w:rPr>
              <w:t xml:space="preserve"> </w:t>
            </w:r>
            <w:proofErr w:type="spellStart"/>
            <w:r w:rsidRPr="00BA481D">
              <w:rPr>
                <w:rFonts w:cs="Times New Roman"/>
                <w:sz w:val="23"/>
                <w:szCs w:val="23"/>
              </w:rPr>
              <w:t>менее</w:t>
            </w:r>
            <w:proofErr w:type="spellEnd"/>
            <w:r w:rsidRPr="00BA481D">
              <w:rPr>
                <w:rFonts w:cs="Times New Roman"/>
                <w:sz w:val="23"/>
                <w:szCs w:val="23"/>
              </w:rPr>
              <w:t xml:space="preserve"> 8 м </w:t>
            </w:r>
            <w:proofErr w:type="spellStart"/>
            <w:r w:rsidRPr="00BA481D">
              <w:rPr>
                <w:rFonts w:cs="Times New Roman"/>
                <w:sz w:val="23"/>
                <w:szCs w:val="23"/>
              </w:rPr>
              <w:t>от</w:t>
            </w:r>
            <w:proofErr w:type="spellEnd"/>
            <w:r w:rsidRPr="00BA481D">
              <w:rPr>
                <w:rFonts w:cs="Times New Roman"/>
                <w:sz w:val="23"/>
                <w:szCs w:val="23"/>
              </w:rPr>
              <w:t xml:space="preserve"> </w:t>
            </w:r>
            <w:proofErr w:type="spellStart"/>
            <w:r w:rsidRPr="00BA481D">
              <w:rPr>
                <w:rFonts w:cs="Times New Roman"/>
                <w:sz w:val="23"/>
                <w:szCs w:val="23"/>
              </w:rPr>
              <w:t>фундамента</w:t>
            </w:r>
            <w:proofErr w:type="spellEnd"/>
            <w:r w:rsidRPr="00BA481D">
              <w:rPr>
                <w:rFonts w:cs="Times New Roman"/>
                <w:sz w:val="23"/>
                <w:szCs w:val="23"/>
              </w:rPr>
              <w:t xml:space="preserve"> </w:t>
            </w:r>
            <w:proofErr w:type="spellStart"/>
            <w:r w:rsidRPr="00BA481D">
              <w:rPr>
                <w:rFonts w:cs="Times New Roman"/>
                <w:sz w:val="23"/>
                <w:szCs w:val="23"/>
              </w:rPr>
              <w:t>построек</w:t>
            </w:r>
            <w:proofErr w:type="spellEnd"/>
            <w:r w:rsidRPr="00BA481D">
              <w:rPr>
                <w:rFonts w:cs="Times New Roman"/>
                <w:sz w:val="23"/>
                <w:szCs w:val="23"/>
              </w:rPr>
              <w:t>;</w:t>
            </w:r>
          </w:p>
          <w:p w14:paraId="1924F4A5" w14:textId="77777777" w:rsidR="00BF370C" w:rsidRPr="00BA481D" w:rsidRDefault="00BF370C" w:rsidP="00BA481D">
            <w:pPr>
              <w:pStyle w:val="Standard"/>
              <w:spacing w:line="264" w:lineRule="auto"/>
              <w:ind w:left="57" w:right="57"/>
              <w:jc w:val="both"/>
              <w:rPr>
                <w:rFonts w:cs="Times New Roman"/>
                <w:sz w:val="23"/>
                <w:szCs w:val="23"/>
              </w:rPr>
            </w:pPr>
            <w:r w:rsidRPr="00BA481D">
              <w:rPr>
                <w:rFonts w:cs="Times New Roman"/>
                <w:sz w:val="23"/>
                <w:szCs w:val="23"/>
                <w:lang w:val="ru-RU"/>
              </w:rPr>
              <w:t>П</w:t>
            </w:r>
            <w:proofErr w:type="spellStart"/>
            <w:r w:rsidRPr="00BA481D">
              <w:rPr>
                <w:rFonts w:cs="Times New Roman"/>
                <w:sz w:val="23"/>
                <w:szCs w:val="23"/>
              </w:rPr>
              <w:t>редельное</w:t>
            </w:r>
            <w:proofErr w:type="spellEnd"/>
            <w:r w:rsidRPr="00BA481D">
              <w:rPr>
                <w:rFonts w:cs="Times New Roman"/>
                <w:sz w:val="23"/>
                <w:szCs w:val="23"/>
              </w:rPr>
              <w:t xml:space="preserve"> </w:t>
            </w:r>
            <w:proofErr w:type="spellStart"/>
            <w:r w:rsidRPr="00BA481D">
              <w:rPr>
                <w:rFonts w:cs="Times New Roman"/>
                <w:sz w:val="23"/>
                <w:szCs w:val="23"/>
              </w:rPr>
              <w:t>количество</w:t>
            </w:r>
            <w:proofErr w:type="spellEnd"/>
            <w:r w:rsidRPr="00BA481D">
              <w:rPr>
                <w:rFonts w:cs="Times New Roman"/>
                <w:sz w:val="23"/>
                <w:szCs w:val="23"/>
              </w:rPr>
              <w:t xml:space="preserve"> </w:t>
            </w:r>
            <w:proofErr w:type="spellStart"/>
            <w:r w:rsidRPr="00BA481D">
              <w:rPr>
                <w:rFonts w:cs="Times New Roman"/>
                <w:sz w:val="23"/>
                <w:szCs w:val="23"/>
              </w:rPr>
              <w:t>этажей</w:t>
            </w:r>
            <w:proofErr w:type="spellEnd"/>
            <w:r w:rsidRPr="00BA481D">
              <w:rPr>
                <w:rFonts w:cs="Times New Roman"/>
                <w:sz w:val="23"/>
                <w:szCs w:val="23"/>
              </w:rPr>
              <w:t xml:space="preserve"> </w:t>
            </w:r>
            <w:proofErr w:type="spellStart"/>
            <w:r w:rsidRPr="00BA481D">
              <w:rPr>
                <w:rFonts w:cs="Times New Roman"/>
                <w:sz w:val="23"/>
                <w:szCs w:val="23"/>
              </w:rPr>
              <w:t>или</w:t>
            </w:r>
            <w:proofErr w:type="spellEnd"/>
            <w:r w:rsidRPr="00BA481D">
              <w:rPr>
                <w:rFonts w:cs="Times New Roman"/>
                <w:sz w:val="23"/>
                <w:szCs w:val="23"/>
              </w:rPr>
              <w:t xml:space="preserve"> </w:t>
            </w:r>
            <w:proofErr w:type="spellStart"/>
            <w:r w:rsidRPr="00BA481D">
              <w:rPr>
                <w:rFonts w:cs="Times New Roman"/>
                <w:sz w:val="23"/>
                <w:szCs w:val="23"/>
              </w:rPr>
              <w:t>предельная</w:t>
            </w:r>
            <w:proofErr w:type="spellEnd"/>
            <w:r w:rsidRPr="00BA481D">
              <w:rPr>
                <w:rFonts w:cs="Times New Roman"/>
                <w:sz w:val="23"/>
                <w:szCs w:val="23"/>
              </w:rPr>
              <w:t xml:space="preserve"> </w:t>
            </w:r>
            <w:proofErr w:type="spellStart"/>
            <w:r w:rsidRPr="00BA481D">
              <w:rPr>
                <w:rFonts w:cs="Times New Roman"/>
                <w:sz w:val="23"/>
                <w:szCs w:val="23"/>
              </w:rPr>
              <w:t>высота</w:t>
            </w:r>
            <w:proofErr w:type="spellEnd"/>
            <w:r w:rsidRPr="00BA481D">
              <w:rPr>
                <w:rFonts w:cs="Times New Roman"/>
                <w:sz w:val="23"/>
                <w:szCs w:val="23"/>
              </w:rPr>
              <w:t xml:space="preserve"> </w:t>
            </w:r>
            <w:proofErr w:type="spellStart"/>
            <w:r w:rsidRPr="00BA481D">
              <w:rPr>
                <w:rFonts w:cs="Times New Roman"/>
                <w:sz w:val="23"/>
                <w:szCs w:val="23"/>
              </w:rPr>
              <w:t>зданий</w:t>
            </w:r>
            <w:proofErr w:type="spellEnd"/>
            <w:r w:rsidRPr="00BA481D">
              <w:rPr>
                <w:rFonts w:cs="Times New Roman"/>
                <w:sz w:val="23"/>
                <w:szCs w:val="23"/>
              </w:rPr>
              <w:t xml:space="preserve">, </w:t>
            </w:r>
            <w:proofErr w:type="spellStart"/>
            <w:r w:rsidRPr="00BA481D">
              <w:rPr>
                <w:rFonts w:cs="Times New Roman"/>
                <w:sz w:val="23"/>
                <w:szCs w:val="23"/>
              </w:rPr>
              <w:t>строений</w:t>
            </w:r>
            <w:proofErr w:type="spellEnd"/>
            <w:r w:rsidRPr="00BA481D">
              <w:rPr>
                <w:rFonts w:cs="Times New Roman"/>
                <w:sz w:val="23"/>
                <w:szCs w:val="23"/>
              </w:rPr>
              <w:t xml:space="preserve">, </w:t>
            </w:r>
            <w:proofErr w:type="spellStart"/>
            <w:r w:rsidRPr="00BA481D">
              <w:rPr>
                <w:rFonts w:cs="Times New Roman"/>
                <w:sz w:val="23"/>
                <w:szCs w:val="23"/>
              </w:rPr>
              <w:t>сооружений</w:t>
            </w:r>
            <w:proofErr w:type="spellEnd"/>
            <w:r w:rsidRPr="00BA481D">
              <w:rPr>
                <w:rFonts w:cs="Times New Roman"/>
                <w:sz w:val="23"/>
                <w:szCs w:val="23"/>
              </w:rPr>
              <w:t>:</w:t>
            </w:r>
          </w:p>
          <w:p w14:paraId="39CA176A" w14:textId="77777777" w:rsidR="00BF370C" w:rsidRPr="00BA481D" w:rsidRDefault="00BF370C" w:rsidP="00BA481D">
            <w:pPr>
              <w:pStyle w:val="Standard"/>
              <w:spacing w:line="264" w:lineRule="auto"/>
              <w:ind w:left="57" w:right="57"/>
              <w:jc w:val="both"/>
              <w:rPr>
                <w:rFonts w:cs="Times New Roman"/>
                <w:sz w:val="23"/>
                <w:szCs w:val="23"/>
                <w:lang w:val="ru-RU"/>
              </w:rPr>
            </w:pPr>
            <w:r w:rsidRPr="00BA481D">
              <w:rPr>
                <w:rFonts w:cs="Times New Roman"/>
                <w:sz w:val="23"/>
                <w:szCs w:val="23"/>
              </w:rPr>
              <w:t xml:space="preserve">- </w:t>
            </w:r>
            <w:proofErr w:type="spellStart"/>
            <w:r w:rsidRPr="00BA481D">
              <w:rPr>
                <w:rFonts w:cs="Times New Roman"/>
                <w:sz w:val="23"/>
                <w:szCs w:val="23"/>
              </w:rPr>
              <w:t>максимальное</w:t>
            </w:r>
            <w:proofErr w:type="spellEnd"/>
            <w:r w:rsidRPr="00BA481D">
              <w:rPr>
                <w:rFonts w:cs="Times New Roman"/>
                <w:sz w:val="23"/>
                <w:szCs w:val="23"/>
              </w:rPr>
              <w:t xml:space="preserve"> </w:t>
            </w:r>
            <w:proofErr w:type="spellStart"/>
            <w:r w:rsidRPr="00BA481D">
              <w:rPr>
                <w:rFonts w:cs="Times New Roman"/>
                <w:sz w:val="23"/>
                <w:szCs w:val="23"/>
              </w:rPr>
              <w:t>количество</w:t>
            </w:r>
            <w:proofErr w:type="spellEnd"/>
            <w:r w:rsidRPr="00BA481D">
              <w:rPr>
                <w:rFonts w:cs="Times New Roman"/>
                <w:sz w:val="23"/>
                <w:szCs w:val="23"/>
              </w:rPr>
              <w:t xml:space="preserve"> </w:t>
            </w:r>
            <w:proofErr w:type="spellStart"/>
            <w:r w:rsidRPr="00BA481D">
              <w:rPr>
                <w:rFonts w:cs="Times New Roman"/>
                <w:sz w:val="23"/>
                <w:szCs w:val="23"/>
              </w:rPr>
              <w:t>этажей</w:t>
            </w:r>
            <w:proofErr w:type="spellEnd"/>
            <w:r w:rsidRPr="00BA481D">
              <w:rPr>
                <w:rFonts w:cs="Times New Roman"/>
                <w:sz w:val="23"/>
                <w:szCs w:val="23"/>
              </w:rPr>
              <w:t xml:space="preserve"> </w:t>
            </w:r>
            <w:proofErr w:type="spellStart"/>
            <w:r w:rsidRPr="00BA481D">
              <w:rPr>
                <w:rFonts w:cs="Times New Roman"/>
                <w:sz w:val="23"/>
                <w:szCs w:val="23"/>
              </w:rPr>
              <w:t>зданий</w:t>
            </w:r>
            <w:proofErr w:type="spellEnd"/>
            <w:r w:rsidRPr="00BA481D">
              <w:rPr>
                <w:rFonts w:cs="Times New Roman"/>
                <w:sz w:val="23"/>
                <w:szCs w:val="23"/>
              </w:rPr>
              <w:t xml:space="preserve"> - 3 </w:t>
            </w:r>
            <w:proofErr w:type="spellStart"/>
            <w:r w:rsidRPr="00BA481D">
              <w:rPr>
                <w:rFonts w:cs="Times New Roman"/>
                <w:sz w:val="23"/>
                <w:szCs w:val="23"/>
              </w:rPr>
              <w:t>этажа</w:t>
            </w:r>
            <w:proofErr w:type="spellEnd"/>
            <w:r w:rsidRPr="00BA481D">
              <w:rPr>
                <w:rFonts w:cs="Times New Roman"/>
                <w:sz w:val="23"/>
                <w:szCs w:val="23"/>
                <w:lang w:val="ru-RU"/>
              </w:rPr>
              <w:t>.</w:t>
            </w:r>
          </w:p>
          <w:p w14:paraId="18F0FD33" w14:textId="77777777" w:rsidR="00BF370C" w:rsidRPr="00BA481D" w:rsidRDefault="00BF370C" w:rsidP="00BA481D">
            <w:pPr>
              <w:pStyle w:val="Standard"/>
              <w:spacing w:line="264" w:lineRule="auto"/>
              <w:ind w:left="57" w:right="57"/>
              <w:jc w:val="both"/>
              <w:rPr>
                <w:rFonts w:cs="Times New Roman"/>
                <w:sz w:val="23"/>
                <w:szCs w:val="23"/>
              </w:rPr>
            </w:pPr>
            <w:r w:rsidRPr="00BA481D">
              <w:rPr>
                <w:rFonts w:cs="Times New Roman"/>
                <w:sz w:val="23"/>
                <w:szCs w:val="23"/>
                <w:lang w:val="ru-RU"/>
              </w:rPr>
              <w:t>М</w:t>
            </w:r>
            <w:proofErr w:type="spellStart"/>
            <w:r w:rsidRPr="00BA481D">
              <w:rPr>
                <w:rFonts w:cs="Times New Roman"/>
                <w:sz w:val="23"/>
                <w:szCs w:val="23"/>
              </w:rPr>
              <w:t>аксимальный</w:t>
            </w:r>
            <w:proofErr w:type="spellEnd"/>
            <w:r w:rsidRPr="00BA481D">
              <w:rPr>
                <w:rFonts w:cs="Times New Roman"/>
                <w:sz w:val="23"/>
                <w:szCs w:val="23"/>
              </w:rPr>
              <w:t xml:space="preserve"> </w:t>
            </w:r>
            <w:proofErr w:type="spellStart"/>
            <w:r w:rsidRPr="00BA481D">
              <w:rPr>
                <w:rFonts w:cs="Times New Roman"/>
                <w:sz w:val="23"/>
                <w:szCs w:val="23"/>
              </w:rPr>
              <w:t>процент</w:t>
            </w:r>
            <w:proofErr w:type="spellEnd"/>
            <w:r w:rsidRPr="00BA481D">
              <w:rPr>
                <w:rFonts w:cs="Times New Roman"/>
                <w:sz w:val="23"/>
                <w:szCs w:val="23"/>
              </w:rPr>
              <w:t xml:space="preserve"> </w:t>
            </w:r>
            <w:proofErr w:type="spellStart"/>
            <w:r w:rsidRPr="00BA481D">
              <w:rPr>
                <w:rFonts w:cs="Times New Roman"/>
                <w:sz w:val="23"/>
                <w:szCs w:val="23"/>
              </w:rPr>
              <w:t>застройки</w:t>
            </w:r>
            <w:proofErr w:type="spellEnd"/>
            <w:r w:rsidRPr="00BA481D">
              <w:rPr>
                <w:rFonts w:cs="Times New Roman"/>
                <w:sz w:val="23"/>
                <w:szCs w:val="23"/>
              </w:rPr>
              <w:t xml:space="preserve"> в </w:t>
            </w:r>
            <w:proofErr w:type="spellStart"/>
            <w:r w:rsidRPr="00BA481D">
              <w:rPr>
                <w:rFonts w:cs="Times New Roman"/>
                <w:sz w:val="23"/>
                <w:szCs w:val="23"/>
              </w:rPr>
              <w:t>границах</w:t>
            </w:r>
            <w:proofErr w:type="spellEnd"/>
            <w:r w:rsidRPr="00BA481D">
              <w:rPr>
                <w:rFonts w:cs="Times New Roman"/>
                <w:sz w:val="23"/>
                <w:szCs w:val="23"/>
              </w:rPr>
              <w:t xml:space="preserve"> </w:t>
            </w:r>
            <w:proofErr w:type="spellStart"/>
            <w:r w:rsidRPr="00BA481D">
              <w:rPr>
                <w:rFonts w:cs="Times New Roman"/>
                <w:sz w:val="23"/>
                <w:szCs w:val="23"/>
              </w:rPr>
              <w:t>земельного</w:t>
            </w:r>
            <w:proofErr w:type="spellEnd"/>
            <w:r w:rsidRPr="00BA481D">
              <w:rPr>
                <w:rFonts w:cs="Times New Roman"/>
                <w:sz w:val="23"/>
                <w:szCs w:val="23"/>
              </w:rPr>
              <w:t xml:space="preserve"> </w:t>
            </w:r>
            <w:proofErr w:type="spellStart"/>
            <w:r w:rsidRPr="00BA481D">
              <w:rPr>
                <w:rFonts w:cs="Times New Roman"/>
                <w:sz w:val="23"/>
                <w:szCs w:val="23"/>
              </w:rPr>
              <w:t>участка</w:t>
            </w:r>
            <w:proofErr w:type="spellEnd"/>
            <w:r w:rsidRPr="00BA481D">
              <w:rPr>
                <w:rFonts w:cs="Times New Roman"/>
                <w:sz w:val="23"/>
                <w:szCs w:val="23"/>
              </w:rPr>
              <w:t xml:space="preserve">, </w:t>
            </w:r>
            <w:proofErr w:type="spellStart"/>
            <w:r w:rsidRPr="00BA481D">
              <w:rPr>
                <w:rFonts w:cs="Times New Roman"/>
                <w:sz w:val="23"/>
                <w:szCs w:val="23"/>
              </w:rPr>
              <w:t>определяемый</w:t>
            </w:r>
            <w:proofErr w:type="spellEnd"/>
            <w:r w:rsidRPr="00BA481D">
              <w:rPr>
                <w:rFonts w:cs="Times New Roman"/>
                <w:sz w:val="23"/>
                <w:szCs w:val="23"/>
              </w:rPr>
              <w:t xml:space="preserve"> </w:t>
            </w:r>
            <w:proofErr w:type="spellStart"/>
            <w:r w:rsidRPr="00BA481D">
              <w:rPr>
                <w:rFonts w:cs="Times New Roman"/>
                <w:sz w:val="23"/>
                <w:szCs w:val="23"/>
              </w:rPr>
              <w:t>как</w:t>
            </w:r>
            <w:proofErr w:type="spellEnd"/>
            <w:r w:rsidRPr="00BA481D">
              <w:rPr>
                <w:rFonts w:cs="Times New Roman"/>
                <w:sz w:val="23"/>
                <w:szCs w:val="23"/>
              </w:rPr>
              <w:t xml:space="preserve"> </w:t>
            </w:r>
            <w:proofErr w:type="spellStart"/>
            <w:r w:rsidRPr="00BA481D">
              <w:rPr>
                <w:rFonts w:cs="Times New Roman"/>
                <w:sz w:val="23"/>
                <w:szCs w:val="23"/>
              </w:rPr>
              <w:t>отношение</w:t>
            </w:r>
            <w:proofErr w:type="spellEnd"/>
            <w:r w:rsidRPr="00BA481D">
              <w:rPr>
                <w:rFonts w:cs="Times New Roman"/>
                <w:sz w:val="23"/>
                <w:szCs w:val="23"/>
              </w:rPr>
              <w:t xml:space="preserve"> </w:t>
            </w:r>
            <w:proofErr w:type="spellStart"/>
            <w:r w:rsidRPr="00BA481D">
              <w:rPr>
                <w:rFonts w:cs="Times New Roman"/>
                <w:sz w:val="23"/>
                <w:szCs w:val="23"/>
              </w:rPr>
              <w:t>суммарной</w:t>
            </w:r>
            <w:proofErr w:type="spellEnd"/>
            <w:r w:rsidRPr="00BA481D">
              <w:rPr>
                <w:rFonts w:cs="Times New Roman"/>
                <w:sz w:val="23"/>
                <w:szCs w:val="23"/>
              </w:rPr>
              <w:t xml:space="preserve"> </w:t>
            </w:r>
            <w:proofErr w:type="spellStart"/>
            <w:r w:rsidRPr="00BA481D">
              <w:rPr>
                <w:rFonts w:cs="Times New Roman"/>
                <w:sz w:val="23"/>
                <w:szCs w:val="23"/>
              </w:rPr>
              <w:t>площади</w:t>
            </w:r>
            <w:proofErr w:type="spellEnd"/>
            <w:r w:rsidRPr="00BA481D">
              <w:rPr>
                <w:rFonts w:cs="Times New Roman"/>
                <w:sz w:val="23"/>
                <w:szCs w:val="23"/>
              </w:rPr>
              <w:t xml:space="preserve"> </w:t>
            </w:r>
            <w:proofErr w:type="spellStart"/>
            <w:r w:rsidRPr="00BA481D">
              <w:rPr>
                <w:rFonts w:cs="Times New Roman"/>
                <w:sz w:val="23"/>
                <w:szCs w:val="23"/>
              </w:rPr>
              <w:t>земельного</w:t>
            </w:r>
            <w:proofErr w:type="spellEnd"/>
            <w:r w:rsidRPr="00BA481D">
              <w:rPr>
                <w:rFonts w:cs="Times New Roman"/>
                <w:sz w:val="23"/>
                <w:szCs w:val="23"/>
              </w:rPr>
              <w:t xml:space="preserve"> </w:t>
            </w:r>
            <w:proofErr w:type="spellStart"/>
            <w:r w:rsidRPr="00BA481D">
              <w:rPr>
                <w:rFonts w:cs="Times New Roman"/>
                <w:sz w:val="23"/>
                <w:szCs w:val="23"/>
              </w:rPr>
              <w:t>участка</w:t>
            </w:r>
            <w:proofErr w:type="spellEnd"/>
            <w:r w:rsidRPr="00BA481D">
              <w:rPr>
                <w:rFonts w:cs="Times New Roman"/>
                <w:sz w:val="23"/>
                <w:szCs w:val="23"/>
              </w:rPr>
              <w:t xml:space="preserve">, </w:t>
            </w:r>
            <w:proofErr w:type="spellStart"/>
            <w:r w:rsidRPr="00BA481D">
              <w:rPr>
                <w:rFonts w:cs="Times New Roman"/>
                <w:sz w:val="23"/>
                <w:szCs w:val="23"/>
              </w:rPr>
              <w:t>которая</w:t>
            </w:r>
            <w:proofErr w:type="spellEnd"/>
            <w:r w:rsidRPr="00BA481D">
              <w:rPr>
                <w:rFonts w:cs="Times New Roman"/>
                <w:sz w:val="23"/>
                <w:szCs w:val="23"/>
              </w:rPr>
              <w:t xml:space="preserve"> </w:t>
            </w:r>
            <w:proofErr w:type="spellStart"/>
            <w:r w:rsidRPr="00BA481D">
              <w:rPr>
                <w:rFonts w:cs="Times New Roman"/>
                <w:sz w:val="23"/>
                <w:szCs w:val="23"/>
              </w:rPr>
              <w:t>может</w:t>
            </w:r>
            <w:proofErr w:type="spellEnd"/>
            <w:r w:rsidRPr="00BA481D">
              <w:rPr>
                <w:rFonts w:cs="Times New Roman"/>
                <w:sz w:val="23"/>
                <w:szCs w:val="23"/>
              </w:rPr>
              <w:t xml:space="preserve"> </w:t>
            </w:r>
            <w:proofErr w:type="spellStart"/>
            <w:r w:rsidRPr="00BA481D">
              <w:rPr>
                <w:rFonts w:cs="Times New Roman"/>
                <w:sz w:val="23"/>
                <w:szCs w:val="23"/>
              </w:rPr>
              <w:t>быть</w:t>
            </w:r>
            <w:proofErr w:type="spellEnd"/>
            <w:r w:rsidRPr="00BA481D">
              <w:rPr>
                <w:rFonts w:cs="Times New Roman"/>
                <w:sz w:val="23"/>
                <w:szCs w:val="23"/>
              </w:rPr>
              <w:t xml:space="preserve"> </w:t>
            </w:r>
            <w:proofErr w:type="spellStart"/>
            <w:r w:rsidRPr="00BA481D">
              <w:rPr>
                <w:rFonts w:cs="Times New Roman"/>
                <w:sz w:val="23"/>
                <w:szCs w:val="23"/>
              </w:rPr>
              <w:t>застроена</w:t>
            </w:r>
            <w:proofErr w:type="spellEnd"/>
            <w:r w:rsidRPr="00BA481D">
              <w:rPr>
                <w:rFonts w:cs="Times New Roman"/>
                <w:sz w:val="23"/>
                <w:szCs w:val="23"/>
              </w:rPr>
              <w:t xml:space="preserve">, </w:t>
            </w:r>
            <w:proofErr w:type="spellStart"/>
            <w:r w:rsidRPr="00BA481D">
              <w:rPr>
                <w:rFonts w:cs="Times New Roman"/>
                <w:sz w:val="23"/>
                <w:szCs w:val="23"/>
              </w:rPr>
              <w:t>ко</w:t>
            </w:r>
            <w:proofErr w:type="spellEnd"/>
            <w:r w:rsidRPr="00BA481D">
              <w:rPr>
                <w:rFonts w:cs="Times New Roman"/>
                <w:sz w:val="23"/>
                <w:szCs w:val="23"/>
              </w:rPr>
              <w:t xml:space="preserve"> </w:t>
            </w:r>
            <w:proofErr w:type="spellStart"/>
            <w:r w:rsidRPr="00BA481D">
              <w:rPr>
                <w:rFonts w:cs="Times New Roman"/>
                <w:sz w:val="23"/>
                <w:szCs w:val="23"/>
              </w:rPr>
              <w:t>всей</w:t>
            </w:r>
            <w:proofErr w:type="spellEnd"/>
            <w:r w:rsidRPr="00BA481D">
              <w:rPr>
                <w:rFonts w:cs="Times New Roman"/>
                <w:sz w:val="23"/>
                <w:szCs w:val="23"/>
              </w:rPr>
              <w:t xml:space="preserve"> </w:t>
            </w:r>
            <w:proofErr w:type="spellStart"/>
            <w:r w:rsidRPr="00BA481D">
              <w:rPr>
                <w:rFonts w:cs="Times New Roman"/>
                <w:sz w:val="23"/>
                <w:szCs w:val="23"/>
              </w:rPr>
              <w:t>площади</w:t>
            </w:r>
            <w:proofErr w:type="spellEnd"/>
            <w:r w:rsidRPr="00BA481D">
              <w:rPr>
                <w:rFonts w:cs="Times New Roman"/>
                <w:sz w:val="23"/>
                <w:szCs w:val="23"/>
              </w:rPr>
              <w:t xml:space="preserve"> </w:t>
            </w:r>
            <w:proofErr w:type="spellStart"/>
            <w:r w:rsidRPr="00BA481D">
              <w:rPr>
                <w:rFonts w:cs="Times New Roman"/>
                <w:sz w:val="23"/>
                <w:szCs w:val="23"/>
              </w:rPr>
              <w:t>земельного</w:t>
            </w:r>
            <w:proofErr w:type="spellEnd"/>
            <w:r w:rsidRPr="00BA481D">
              <w:rPr>
                <w:rFonts w:cs="Times New Roman"/>
                <w:sz w:val="23"/>
                <w:szCs w:val="23"/>
              </w:rPr>
              <w:t xml:space="preserve"> </w:t>
            </w:r>
            <w:proofErr w:type="spellStart"/>
            <w:r w:rsidRPr="00BA481D">
              <w:rPr>
                <w:rFonts w:cs="Times New Roman"/>
                <w:sz w:val="23"/>
                <w:szCs w:val="23"/>
              </w:rPr>
              <w:t>участка</w:t>
            </w:r>
            <w:proofErr w:type="spellEnd"/>
            <w:r w:rsidRPr="00BA481D">
              <w:rPr>
                <w:rFonts w:cs="Times New Roman"/>
                <w:sz w:val="23"/>
                <w:szCs w:val="23"/>
              </w:rPr>
              <w:t>:</w:t>
            </w:r>
          </w:p>
          <w:p w14:paraId="702E5023" w14:textId="77777777" w:rsidR="00BF370C" w:rsidRPr="00BA481D" w:rsidRDefault="00BF370C" w:rsidP="00BA481D">
            <w:pPr>
              <w:pStyle w:val="Standard"/>
              <w:spacing w:line="264" w:lineRule="auto"/>
              <w:ind w:left="57" w:right="57"/>
              <w:jc w:val="both"/>
              <w:rPr>
                <w:rFonts w:cs="Times New Roman"/>
                <w:color w:val="000000"/>
                <w:sz w:val="23"/>
                <w:szCs w:val="23"/>
              </w:rPr>
            </w:pPr>
            <w:r w:rsidRPr="00BA481D">
              <w:rPr>
                <w:rFonts w:cs="Times New Roman"/>
                <w:sz w:val="23"/>
                <w:szCs w:val="23"/>
              </w:rPr>
              <w:t xml:space="preserve">- </w:t>
            </w:r>
            <w:proofErr w:type="spellStart"/>
            <w:r w:rsidRPr="00BA481D">
              <w:rPr>
                <w:rFonts w:cs="Times New Roman"/>
                <w:sz w:val="23"/>
                <w:szCs w:val="23"/>
              </w:rPr>
              <w:t>максимальный</w:t>
            </w:r>
            <w:proofErr w:type="spellEnd"/>
            <w:r w:rsidRPr="00BA481D">
              <w:rPr>
                <w:rFonts w:cs="Times New Roman"/>
                <w:sz w:val="23"/>
                <w:szCs w:val="23"/>
              </w:rPr>
              <w:t xml:space="preserve"> </w:t>
            </w:r>
            <w:proofErr w:type="spellStart"/>
            <w:r w:rsidRPr="00BA481D">
              <w:rPr>
                <w:rFonts w:cs="Times New Roman"/>
                <w:sz w:val="23"/>
                <w:szCs w:val="23"/>
              </w:rPr>
              <w:t>процент</w:t>
            </w:r>
            <w:proofErr w:type="spellEnd"/>
            <w:r w:rsidRPr="00BA481D">
              <w:rPr>
                <w:rFonts w:cs="Times New Roman"/>
                <w:sz w:val="23"/>
                <w:szCs w:val="23"/>
              </w:rPr>
              <w:t xml:space="preserve"> </w:t>
            </w:r>
            <w:proofErr w:type="spellStart"/>
            <w:r w:rsidRPr="00BA481D">
              <w:rPr>
                <w:rFonts w:cs="Times New Roman"/>
                <w:sz w:val="23"/>
                <w:szCs w:val="23"/>
              </w:rPr>
              <w:t>застройки</w:t>
            </w:r>
            <w:proofErr w:type="spellEnd"/>
            <w:r w:rsidRPr="00BA481D">
              <w:rPr>
                <w:rFonts w:cs="Times New Roman"/>
                <w:sz w:val="23"/>
                <w:szCs w:val="23"/>
              </w:rPr>
              <w:t xml:space="preserve"> в </w:t>
            </w:r>
            <w:proofErr w:type="spellStart"/>
            <w:r w:rsidRPr="00BA481D">
              <w:rPr>
                <w:rFonts w:cs="Times New Roman"/>
                <w:sz w:val="23"/>
                <w:szCs w:val="23"/>
              </w:rPr>
              <w:t>границах</w:t>
            </w:r>
            <w:proofErr w:type="spellEnd"/>
            <w:r w:rsidRPr="00BA481D">
              <w:rPr>
                <w:rFonts w:cs="Times New Roman"/>
                <w:sz w:val="23"/>
                <w:szCs w:val="23"/>
              </w:rPr>
              <w:t xml:space="preserve"> </w:t>
            </w:r>
            <w:proofErr w:type="spellStart"/>
            <w:r w:rsidRPr="00BA481D">
              <w:rPr>
                <w:rFonts w:cs="Times New Roman"/>
                <w:sz w:val="23"/>
                <w:szCs w:val="23"/>
              </w:rPr>
              <w:t>земельного</w:t>
            </w:r>
            <w:proofErr w:type="spellEnd"/>
            <w:r w:rsidRPr="00BA481D">
              <w:rPr>
                <w:rFonts w:cs="Times New Roman"/>
                <w:sz w:val="23"/>
                <w:szCs w:val="23"/>
              </w:rPr>
              <w:t xml:space="preserve"> </w:t>
            </w:r>
            <w:proofErr w:type="spellStart"/>
            <w:r w:rsidRPr="00BA481D">
              <w:rPr>
                <w:rFonts w:cs="Times New Roman"/>
                <w:sz w:val="23"/>
                <w:szCs w:val="23"/>
              </w:rPr>
              <w:t>участка</w:t>
            </w:r>
            <w:proofErr w:type="spellEnd"/>
            <w:r w:rsidRPr="00BA481D">
              <w:rPr>
                <w:rFonts w:cs="Times New Roman"/>
                <w:sz w:val="23"/>
                <w:szCs w:val="23"/>
              </w:rPr>
              <w:t xml:space="preserve"> - 70%</w:t>
            </w:r>
            <w:r w:rsidRPr="00BA481D">
              <w:rPr>
                <w:rFonts w:cs="Times New Roman"/>
                <w:sz w:val="23"/>
                <w:szCs w:val="23"/>
                <w:lang w:val="ru-RU"/>
              </w:rPr>
              <w:t>.</w:t>
            </w:r>
          </w:p>
          <w:p w14:paraId="3BC53AE9" w14:textId="77777777" w:rsidR="00BF370C" w:rsidRPr="00BA481D" w:rsidRDefault="00BF370C" w:rsidP="00BA481D">
            <w:pPr>
              <w:spacing w:line="264" w:lineRule="auto"/>
              <w:ind w:left="57" w:right="57"/>
              <w:jc w:val="both"/>
              <w:rPr>
                <w:rFonts w:ascii="Times New Roman" w:hAnsi="Times New Roman" w:cs="Times New Roman"/>
                <w:sz w:val="23"/>
                <w:szCs w:val="23"/>
              </w:rPr>
            </w:pPr>
            <w:r w:rsidRPr="00BA481D">
              <w:rPr>
                <w:rFonts w:ascii="Times New Roman" w:hAnsi="Times New Roman" w:cs="Times New Roman"/>
                <w:color w:val="000000"/>
                <w:sz w:val="23"/>
                <w:szCs w:val="23"/>
              </w:rPr>
              <w:t>Требования к ограждению земельных участков объектов индивидуального жилищного строительства.</w:t>
            </w:r>
          </w:p>
          <w:p w14:paraId="1871E193" w14:textId="77777777" w:rsidR="00BF370C" w:rsidRPr="00BA481D" w:rsidRDefault="00BF370C" w:rsidP="00BA481D">
            <w:pPr>
              <w:spacing w:line="264" w:lineRule="auto"/>
              <w:ind w:left="57" w:right="57"/>
              <w:jc w:val="both"/>
              <w:rPr>
                <w:rFonts w:ascii="Times New Roman" w:hAnsi="Times New Roman" w:cs="Times New Roman"/>
                <w:sz w:val="23"/>
                <w:szCs w:val="23"/>
              </w:rPr>
            </w:pPr>
            <w:r w:rsidRPr="00BA481D">
              <w:rPr>
                <w:rFonts w:ascii="Times New Roman" w:hAnsi="Times New Roman" w:cs="Times New Roman"/>
                <w:sz w:val="23"/>
                <w:szCs w:val="23"/>
              </w:rPr>
              <w:t xml:space="preserve"> Со стороны смежных земельных участков:</w:t>
            </w:r>
          </w:p>
          <w:p w14:paraId="63E79194" w14:textId="77777777" w:rsidR="00BF370C" w:rsidRPr="00BA481D" w:rsidRDefault="00BF370C" w:rsidP="00BA481D">
            <w:pPr>
              <w:spacing w:line="264" w:lineRule="auto"/>
              <w:ind w:left="57" w:right="57"/>
              <w:jc w:val="both"/>
              <w:rPr>
                <w:rFonts w:ascii="Times New Roman" w:hAnsi="Times New Roman" w:cs="Times New Roman"/>
                <w:sz w:val="23"/>
                <w:szCs w:val="23"/>
              </w:rPr>
            </w:pPr>
            <w:r w:rsidRPr="00BA481D">
              <w:rPr>
                <w:rFonts w:ascii="Times New Roman" w:hAnsi="Times New Roman" w:cs="Times New Roman"/>
                <w:sz w:val="23"/>
                <w:szCs w:val="23"/>
              </w:rPr>
              <w:t>а) высота ограждения земельных участков должна быть не более 2 м;</w:t>
            </w:r>
          </w:p>
          <w:p w14:paraId="45C8B80D" w14:textId="77777777" w:rsidR="00BF370C" w:rsidRPr="00BA481D" w:rsidRDefault="00BF370C" w:rsidP="00BA481D">
            <w:pPr>
              <w:pStyle w:val="Standard"/>
              <w:spacing w:line="264" w:lineRule="auto"/>
              <w:ind w:left="57" w:right="57"/>
              <w:jc w:val="both"/>
              <w:rPr>
                <w:rFonts w:cs="Times New Roman"/>
                <w:sz w:val="23"/>
                <w:szCs w:val="23"/>
              </w:rPr>
            </w:pPr>
            <w:r w:rsidRPr="00BA481D">
              <w:rPr>
                <w:rFonts w:cs="Times New Roman"/>
                <w:sz w:val="23"/>
                <w:szCs w:val="23"/>
              </w:rPr>
              <w:lastRenderedPageBreak/>
              <w:t xml:space="preserve">б) </w:t>
            </w:r>
            <w:proofErr w:type="spellStart"/>
            <w:r w:rsidRPr="00BA481D">
              <w:rPr>
                <w:rFonts w:cs="Times New Roman"/>
                <w:sz w:val="23"/>
                <w:szCs w:val="23"/>
              </w:rPr>
              <w:t>ограждения</w:t>
            </w:r>
            <w:proofErr w:type="spellEnd"/>
            <w:r w:rsidRPr="00BA481D">
              <w:rPr>
                <w:rFonts w:cs="Times New Roman"/>
                <w:sz w:val="23"/>
                <w:szCs w:val="23"/>
              </w:rPr>
              <w:t xml:space="preserve"> </w:t>
            </w:r>
            <w:proofErr w:type="spellStart"/>
            <w:r w:rsidRPr="00BA481D">
              <w:rPr>
                <w:rFonts w:cs="Times New Roman"/>
                <w:sz w:val="23"/>
                <w:szCs w:val="23"/>
              </w:rPr>
              <w:t>между</w:t>
            </w:r>
            <w:proofErr w:type="spellEnd"/>
            <w:r w:rsidRPr="00BA481D">
              <w:rPr>
                <w:rFonts w:cs="Times New Roman"/>
                <w:sz w:val="23"/>
                <w:szCs w:val="23"/>
              </w:rPr>
              <w:t xml:space="preserve"> </w:t>
            </w:r>
            <w:proofErr w:type="spellStart"/>
            <w:r w:rsidRPr="00BA481D">
              <w:rPr>
                <w:rFonts w:cs="Times New Roman"/>
                <w:sz w:val="23"/>
                <w:szCs w:val="23"/>
              </w:rPr>
              <w:t>смежными</w:t>
            </w:r>
            <w:proofErr w:type="spellEnd"/>
            <w:r w:rsidRPr="00BA481D">
              <w:rPr>
                <w:rFonts w:cs="Times New Roman"/>
                <w:sz w:val="23"/>
                <w:szCs w:val="23"/>
              </w:rPr>
              <w:t xml:space="preserve"> </w:t>
            </w:r>
            <w:proofErr w:type="spellStart"/>
            <w:r w:rsidRPr="00BA481D">
              <w:rPr>
                <w:rFonts w:cs="Times New Roman"/>
                <w:sz w:val="23"/>
                <w:szCs w:val="23"/>
              </w:rPr>
              <w:t>земельными</w:t>
            </w:r>
            <w:proofErr w:type="spellEnd"/>
            <w:r w:rsidRPr="00BA481D">
              <w:rPr>
                <w:rFonts w:cs="Times New Roman"/>
                <w:sz w:val="23"/>
                <w:szCs w:val="23"/>
              </w:rPr>
              <w:t xml:space="preserve"> </w:t>
            </w:r>
            <w:proofErr w:type="spellStart"/>
            <w:r w:rsidRPr="00BA481D">
              <w:rPr>
                <w:rFonts w:cs="Times New Roman"/>
                <w:sz w:val="23"/>
                <w:szCs w:val="23"/>
              </w:rPr>
              <w:t>участками</w:t>
            </w:r>
            <w:proofErr w:type="spellEnd"/>
            <w:r w:rsidRPr="00BA481D">
              <w:rPr>
                <w:rFonts w:cs="Times New Roman"/>
                <w:sz w:val="23"/>
                <w:szCs w:val="23"/>
              </w:rPr>
              <w:t xml:space="preserve"> </w:t>
            </w:r>
            <w:proofErr w:type="spellStart"/>
            <w:r w:rsidRPr="00BA481D">
              <w:rPr>
                <w:rFonts w:cs="Times New Roman"/>
                <w:sz w:val="23"/>
                <w:szCs w:val="23"/>
              </w:rPr>
              <w:t>должны</w:t>
            </w:r>
            <w:proofErr w:type="spellEnd"/>
            <w:r w:rsidRPr="00BA481D">
              <w:rPr>
                <w:rFonts w:cs="Times New Roman"/>
                <w:sz w:val="23"/>
                <w:szCs w:val="23"/>
              </w:rPr>
              <w:t xml:space="preserve"> </w:t>
            </w:r>
            <w:proofErr w:type="spellStart"/>
            <w:r w:rsidRPr="00BA481D">
              <w:rPr>
                <w:rFonts w:cs="Times New Roman"/>
                <w:sz w:val="23"/>
                <w:szCs w:val="23"/>
              </w:rPr>
              <w:t>быть</w:t>
            </w:r>
            <w:proofErr w:type="spellEnd"/>
            <w:r w:rsidRPr="00BA481D">
              <w:rPr>
                <w:rFonts w:cs="Times New Roman"/>
                <w:sz w:val="23"/>
                <w:szCs w:val="23"/>
              </w:rPr>
              <w:t xml:space="preserve"> </w:t>
            </w:r>
            <w:proofErr w:type="spellStart"/>
            <w:r w:rsidRPr="00BA481D">
              <w:rPr>
                <w:rFonts w:cs="Times New Roman"/>
                <w:sz w:val="23"/>
                <w:szCs w:val="23"/>
              </w:rPr>
              <w:t>проветриваемыми</w:t>
            </w:r>
            <w:proofErr w:type="spellEnd"/>
            <w:r w:rsidRPr="00BA481D">
              <w:rPr>
                <w:rFonts w:cs="Times New Roman"/>
                <w:sz w:val="23"/>
                <w:szCs w:val="23"/>
              </w:rPr>
              <w:t xml:space="preserve"> </w:t>
            </w:r>
            <w:proofErr w:type="spellStart"/>
            <w:r w:rsidRPr="00BA481D">
              <w:rPr>
                <w:rFonts w:cs="Times New Roman"/>
                <w:sz w:val="23"/>
                <w:szCs w:val="23"/>
              </w:rPr>
              <w:t>на</w:t>
            </w:r>
            <w:proofErr w:type="spellEnd"/>
            <w:r w:rsidRPr="00BA481D">
              <w:rPr>
                <w:rFonts w:cs="Times New Roman"/>
                <w:sz w:val="23"/>
                <w:szCs w:val="23"/>
              </w:rPr>
              <w:t xml:space="preserve"> </w:t>
            </w:r>
            <w:proofErr w:type="spellStart"/>
            <w:r w:rsidRPr="00BA481D">
              <w:rPr>
                <w:rFonts w:cs="Times New Roman"/>
                <w:sz w:val="23"/>
                <w:szCs w:val="23"/>
              </w:rPr>
              <w:t>высоту</w:t>
            </w:r>
            <w:proofErr w:type="spellEnd"/>
            <w:r w:rsidRPr="00BA481D">
              <w:rPr>
                <w:rFonts w:cs="Times New Roman"/>
                <w:sz w:val="23"/>
                <w:szCs w:val="23"/>
              </w:rPr>
              <w:t xml:space="preserve"> </w:t>
            </w:r>
            <w:proofErr w:type="spellStart"/>
            <w:r w:rsidRPr="00BA481D">
              <w:rPr>
                <w:rFonts w:cs="Times New Roman"/>
                <w:sz w:val="23"/>
                <w:szCs w:val="23"/>
              </w:rPr>
              <w:t>не</w:t>
            </w:r>
            <w:proofErr w:type="spellEnd"/>
            <w:r w:rsidRPr="00BA481D">
              <w:rPr>
                <w:rFonts w:cs="Times New Roman"/>
                <w:sz w:val="23"/>
                <w:szCs w:val="23"/>
              </w:rPr>
              <w:t xml:space="preserve"> </w:t>
            </w:r>
            <w:proofErr w:type="spellStart"/>
            <w:r w:rsidRPr="00BA481D">
              <w:rPr>
                <w:rFonts w:cs="Times New Roman"/>
                <w:sz w:val="23"/>
                <w:szCs w:val="23"/>
              </w:rPr>
              <w:t>менее</w:t>
            </w:r>
            <w:proofErr w:type="spellEnd"/>
            <w:r w:rsidRPr="00BA481D">
              <w:rPr>
                <w:rFonts w:cs="Times New Roman"/>
                <w:sz w:val="23"/>
                <w:szCs w:val="23"/>
              </w:rPr>
              <w:t xml:space="preserve"> 0,5 м </w:t>
            </w:r>
            <w:proofErr w:type="spellStart"/>
            <w:r w:rsidRPr="00BA481D">
              <w:rPr>
                <w:rFonts w:cs="Times New Roman"/>
                <w:sz w:val="23"/>
                <w:szCs w:val="23"/>
              </w:rPr>
              <w:t>от</w:t>
            </w:r>
            <w:proofErr w:type="spellEnd"/>
            <w:r w:rsidRPr="00BA481D">
              <w:rPr>
                <w:rFonts w:cs="Times New Roman"/>
                <w:sz w:val="23"/>
                <w:szCs w:val="23"/>
              </w:rPr>
              <w:t xml:space="preserve"> </w:t>
            </w:r>
            <w:proofErr w:type="spellStart"/>
            <w:r w:rsidRPr="00BA481D">
              <w:rPr>
                <w:rFonts w:cs="Times New Roman"/>
                <w:sz w:val="23"/>
                <w:szCs w:val="23"/>
              </w:rPr>
              <w:t>уровня</w:t>
            </w:r>
            <w:proofErr w:type="spellEnd"/>
            <w:r w:rsidRPr="00BA481D">
              <w:rPr>
                <w:rFonts w:cs="Times New Roman"/>
                <w:sz w:val="23"/>
                <w:szCs w:val="23"/>
              </w:rPr>
              <w:t xml:space="preserve"> </w:t>
            </w:r>
            <w:proofErr w:type="spellStart"/>
            <w:r w:rsidRPr="00BA481D">
              <w:rPr>
                <w:rFonts w:cs="Times New Roman"/>
                <w:sz w:val="23"/>
                <w:szCs w:val="23"/>
              </w:rPr>
              <w:t>земли</w:t>
            </w:r>
            <w:proofErr w:type="spellEnd"/>
            <w:r w:rsidRPr="00BA481D">
              <w:rPr>
                <w:rFonts w:cs="Times New Roman"/>
                <w:sz w:val="23"/>
                <w:szCs w:val="23"/>
              </w:rPr>
              <w:t xml:space="preserve"> (</w:t>
            </w:r>
            <w:proofErr w:type="spellStart"/>
            <w:r w:rsidRPr="00BA481D">
              <w:rPr>
                <w:rFonts w:cs="Times New Roman"/>
                <w:sz w:val="23"/>
                <w:szCs w:val="23"/>
              </w:rPr>
              <w:t>по</w:t>
            </w:r>
            <w:proofErr w:type="spellEnd"/>
            <w:r w:rsidRPr="00BA481D">
              <w:rPr>
                <w:rFonts w:cs="Times New Roman"/>
                <w:sz w:val="23"/>
                <w:szCs w:val="23"/>
              </w:rPr>
              <w:t xml:space="preserve"> </w:t>
            </w:r>
            <w:proofErr w:type="spellStart"/>
            <w:r w:rsidRPr="00BA481D">
              <w:rPr>
                <w:rFonts w:cs="Times New Roman"/>
                <w:sz w:val="23"/>
                <w:szCs w:val="23"/>
              </w:rPr>
              <w:t>согласованию</w:t>
            </w:r>
            <w:proofErr w:type="spellEnd"/>
            <w:r w:rsidRPr="00BA481D">
              <w:rPr>
                <w:rFonts w:cs="Times New Roman"/>
                <w:sz w:val="23"/>
                <w:szCs w:val="23"/>
              </w:rPr>
              <w:t xml:space="preserve"> </w:t>
            </w:r>
            <w:proofErr w:type="spellStart"/>
            <w:r w:rsidRPr="00BA481D">
              <w:rPr>
                <w:rFonts w:cs="Times New Roman"/>
                <w:sz w:val="23"/>
                <w:szCs w:val="23"/>
              </w:rPr>
              <w:t>между</w:t>
            </w:r>
            <w:proofErr w:type="spellEnd"/>
            <w:r w:rsidRPr="00BA481D">
              <w:rPr>
                <w:rFonts w:cs="Times New Roman"/>
                <w:sz w:val="23"/>
                <w:szCs w:val="23"/>
              </w:rPr>
              <w:t xml:space="preserve"> </w:t>
            </w:r>
            <w:proofErr w:type="spellStart"/>
            <w:r w:rsidRPr="00BA481D">
              <w:rPr>
                <w:rFonts w:cs="Times New Roman"/>
                <w:sz w:val="23"/>
                <w:szCs w:val="23"/>
              </w:rPr>
              <w:t>соседями</w:t>
            </w:r>
            <w:proofErr w:type="spellEnd"/>
            <w:r w:rsidRPr="00BA481D">
              <w:rPr>
                <w:rFonts w:cs="Times New Roman"/>
                <w:sz w:val="23"/>
                <w:szCs w:val="23"/>
              </w:rPr>
              <w:t xml:space="preserve"> - </w:t>
            </w:r>
            <w:proofErr w:type="spellStart"/>
            <w:r w:rsidRPr="00BA481D">
              <w:rPr>
                <w:rFonts w:cs="Times New Roman"/>
                <w:sz w:val="23"/>
                <w:szCs w:val="23"/>
              </w:rPr>
              <w:t>иного</w:t>
            </w:r>
            <w:proofErr w:type="spellEnd"/>
            <w:r w:rsidRPr="00BA481D">
              <w:rPr>
                <w:rFonts w:cs="Times New Roman"/>
                <w:sz w:val="23"/>
                <w:szCs w:val="23"/>
              </w:rPr>
              <w:t xml:space="preserve"> </w:t>
            </w:r>
            <w:proofErr w:type="spellStart"/>
            <w:r w:rsidRPr="00BA481D">
              <w:rPr>
                <w:rFonts w:cs="Times New Roman"/>
                <w:sz w:val="23"/>
                <w:szCs w:val="23"/>
              </w:rPr>
              <w:t>вида</w:t>
            </w:r>
            <w:proofErr w:type="spellEnd"/>
            <w:r w:rsidRPr="00BA481D">
              <w:rPr>
                <w:rFonts w:cs="Times New Roman"/>
                <w:sz w:val="23"/>
                <w:szCs w:val="23"/>
              </w:rPr>
              <w:t>).</w:t>
            </w:r>
          </w:p>
          <w:p w14:paraId="4049AA08" w14:textId="77777777" w:rsidR="00BF370C" w:rsidRPr="00BA481D" w:rsidRDefault="00BF370C" w:rsidP="00BA481D">
            <w:pPr>
              <w:pStyle w:val="Standard"/>
              <w:spacing w:line="264" w:lineRule="auto"/>
              <w:ind w:left="57" w:right="57"/>
              <w:jc w:val="both"/>
              <w:rPr>
                <w:rFonts w:cs="Times New Roman"/>
                <w:sz w:val="23"/>
                <w:szCs w:val="23"/>
              </w:rPr>
            </w:pPr>
            <w:proofErr w:type="spellStart"/>
            <w:r w:rsidRPr="00BA481D">
              <w:rPr>
                <w:rFonts w:cs="Times New Roman"/>
                <w:sz w:val="23"/>
                <w:szCs w:val="23"/>
              </w:rPr>
              <w:t>Ограничения</w:t>
            </w:r>
            <w:proofErr w:type="spellEnd"/>
            <w:r w:rsidRPr="00BA481D">
              <w:rPr>
                <w:rFonts w:cs="Times New Roman"/>
                <w:sz w:val="23"/>
                <w:szCs w:val="23"/>
              </w:rPr>
              <w:t xml:space="preserve"> </w:t>
            </w:r>
            <w:proofErr w:type="spellStart"/>
            <w:r w:rsidRPr="00BA481D">
              <w:rPr>
                <w:rFonts w:cs="Times New Roman"/>
                <w:sz w:val="23"/>
                <w:szCs w:val="23"/>
              </w:rPr>
              <w:t>использования</w:t>
            </w:r>
            <w:proofErr w:type="spellEnd"/>
            <w:r w:rsidRPr="00BA481D">
              <w:rPr>
                <w:rFonts w:cs="Times New Roman"/>
                <w:sz w:val="23"/>
                <w:szCs w:val="23"/>
              </w:rPr>
              <w:t xml:space="preserve"> </w:t>
            </w:r>
            <w:proofErr w:type="spellStart"/>
            <w:r w:rsidRPr="00BA481D">
              <w:rPr>
                <w:rFonts w:cs="Times New Roman"/>
                <w:sz w:val="23"/>
                <w:szCs w:val="23"/>
              </w:rPr>
              <w:t>земельных</w:t>
            </w:r>
            <w:proofErr w:type="spellEnd"/>
            <w:r w:rsidRPr="00BA481D">
              <w:rPr>
                <w:rFonts w:cs="Times New Roman"/>
                <w:sz w:val="23"/>
                <w:szCs w:val="23"/>
              </w:rPr>
              <w:t xml:space="preserve"> </w:t>
            </w:r>
            <w:proofErr w:type="spellStart"/>
            <w:r w:rsidRPr="00BA481D">
              <w:rPr>
                <w:rFonts w:cs="Times New Roman"/>
                <w:sz w:val="23"/>
                <w:szCs w:val="23"/>
              </w:rPr>
              <w:t>участков</w:t>
            </w:r>
            <w:proofErr w:type="spellEnd"/>
            <w:r w:rsidRPr="00BA481D">
              <w:rPr>
                <w:rFonts w:cs="Times New Roman"/>
                <w:sz w:val="23"/>
                <w:szCs w:val="23"/>
              </w:rPr>
              <w:t xml:space="preserve"> и </w:t>
            </w:r>
            <w:proofErr w:type="spellStart"/>
            <w:r w:rsidRPr="00BA481D">
              <w:rPr>
                <w:rFonts w:cs="Times New Roman"/>
                <w:sz w:val="23"/>
                <w:szCs w:val="23"/>
              </w:rPr>
              <w:t>объектов</w:t>
            </w:r>
            <w:proofErr w:type="spellEnd"/>
            <w:r w:rsidRPr="00BA481D">
              <w:rPr>
                <w:rFonts w:cs="Times New Roman"/>
                <w:sz w:val="23"/>
                <w:szCs w:val="23"/>
              </w:rPr>
              <w:t xml:space="preserve"> </w:t>
            </w:r>
            <w:proofErr w:type="spellStart"/>
            <w:r w:rsidRPr="00BA481D">
              <w:rPr>
                <w:rFonts w:cs="Times New Roman"/>
                <w:sz w:val="23"/>
                <w:szCs w:val="23"/>
              </w:rPr>
              <w:t>капитального</w:t>
            </w:r>
            <w:proofErr w:type="spellEnd"/>
            <w:r w:rsidRPr="00BA481D">
              <w:rPr>
                <w:rFonts w:cs="Times New Roman"/>
                <w:sz w:val="23"/>
                <w:szCs w:val="23"/>
              </w:rPr>
              <w:t xml:space="preserve"> </w:t>
            </w:r>
            <w:proofErr w:type="spellStart"/>
            <w:r w:rsidRPr="00BA481D">
              <w:rPr>
                <w:rFonts w:cs="Times New Roman"/>
                <w:sz w:val="23"/>
                <w:szCs w:val="23"/>
              </w:rPr>
              <w:t>строительства</w:t>
            </w:r>
            <w:proofErr w:type="spellEnd"/>
            <w:r w:rsidRPr="00BA481D">
              <w:rPr>
                <w:rFonts w:cs="Times New Roman"/>
                <w:sz w:val="23"/>
                <w:szCs w:val="23"/>
              </w:rPr>
              <w:t xml:space="preserve"> </w:t>
            </w:r>
            <w:proofErr w:type="spellStart"/>
            <w:r w:rsidR="003F7871">
              <w:rPr>
                <w:rFonts w:cs="Times New Roman"/>
                <w:sz w:val="23"/>
                <w:szCs w:val="23"/>
              </w:rPr>
              <w:t>установлены</w:t>
            </w:r>
            <w:proofErr w:type="spellEnd"/>
            <w:r w:rsidR="003F7871">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BF370C" w:rsidRPr="00BA481D" w14:paraId="442C2955" w14:textId="77777777" w:rsidTr="00BA481D">
        <w:trPr>
          <w:trHeight w:val="552"/>
        </w:trPr>
        <w:tc>
          <w:tcPr>
            <w:tcW w:w="2694" w:type="dxa"/>
            <w:tcBorders>
              <w:top w:val="single" w:sz="4" w:space="0" w:color="000080"/>
              <w:left w:val="single" w:sz="4" w:space="0" w:color="000080"/>
              <w:bottom w:val="single" w:sz="4" w:space="0" w:color="000080"/>
            </w:tcBorders>
            <w:shd w:val="clear" w:color="auto" w:fill="auto"/>
          </w:tcPr>
          <w:p w14:paraId="37A943F5" w14:textId="77777777" w:rsidR="00BF370C" w:rsidRPr="00BA481D" w:rsidRDefault="00BF370C" w:rsidP="00BA481D">
            <w:pPr>
              <w:pStyle w:val="Standard"/>
              <w:tabs>
                <w:tab w:val="left" w:pos="2520"/>
              </w:tabs>
              <w:spacing w:line="264" w:lineRule="auto"/>
              <w:ind w:left="57" w:right="57"/>
              <w:rPr>
                <w:rFonts w:cs="Times New Roman"/>
                <w:sz w:val="23"/>
                <w:szCs w:val="23"/>
                <w:lang w:val="ru-RU"/>
              </w:rPr>
            </w:pPr>
            <w:proofErr w:type="spellStart"/>
            <w:r w:rsidRPr="00BA481D">
              <w:rPr>
                <w:rFonts w:cs="Times New Roman"/>
                <w:sz w:val="23"/>
                <w:szCs w:val="23"/>
              </w:rPr>
              <w:lastRenderedPageBreak/>
              <w:t>Малоэтажная</w:t>
            </w:r>
            <w:proofErr w:type="spellEnd"/>
            <w:r w:rsidRPr="00BA481D">
              <w:rPr>
                <w:rFonts w:cs="Times New Roman"/>
                <w:sz w:val="23"/>
                <w:szCs w:val="23"/>
              </w:rPr>
              <w:t xml:space="preserve"> </w:t>
            </w:r>
            <w:proofErr w:type="spellStart"/>
            <w:r w:rsidRPr="00BA481D">
              <w:rPr>
                <w:rFonts w:cs="Times New Roman"/>
                <w:sz w:val="23"/>
                <w:szCs w:val="23"/>
              </w:rPr>
              <w:t>многоквартирная</w:t>
            </w:r>
            <w:proofErr w:type="spellEnd"/>
            <w:r w:rsidRPr="00BA481D">
              <w:rPr>
                <w:rFonts w:cs="Times New Roman"/>
                <w:sz w:val="23"/>
                <w:szCs w:val="23"/>
              </w:rPr>
              <w:t xml:space="preserve"> </w:t>
            </w:r>
            <w:proofErr w:type="spellStart"/>
            <w:r w:rsidRPr="00BA481D">
              <w:rPr>
                <w:rFonts w:cs="Times New Roman"/>
                <w:sz w:val="23"/>
                <w:szCs w:val="23"/>
              </w:rPr>
              <w:t>жилая</w:t>
            </w:r>
            <w:proofErr w:type="spellEnd"/>
            <w:r w:rsidRPr="00BA481D">
              <w:rPr>
                <w:rFonts w:cs="Times New Roman"/>
                <w:sz w:val="23"/>
                <w:szCs w:val="23"/>
              </w:rPr>
              <w:t xml:space="preserve"> </w:t>
            </w:r>
            <w:proofErr w:type="spellStart"/>
            <w:r w:rsidRPr="00BA481D">
              <w:rPr>
                <w:rFonts w:cs="Times New Roman"/>
                <w:sz w:val="23"/>
                <w:szCs w:val="23"/>
              </w:rPr>
              <w:t>застройка</w:t>
            </w:r>
            <w:proofErr w:type="spellEnd"/>
            <w:r w:rsidRPr="00BA481D">
              <w:rPr>
                <w:rFonts w:cs="Times New Roman"/>
                <w:sz w:val="23"/>
                <w:szCs w:val="23"/>
                <w:lang w:val="ru-RU"/>
              </w:rPr>
              <w:t xml:space="preserve"> </w:t>
            </w:r>
            <w:r w:rsidRPr="00BA481D">
              <w:rPr>
                <w:rFonts w:cs="Times New Roman"/>
                <w:sz w:val="23"/>
                <w:szCs w:val="23"/>
              </w:rPr>
              <w:t>(2.1.1)</w:t>
            </w:r>
          </w:p>
          <w:p w14:paraId="73A0D136" w14:textId="77777777" w:rsidR="00BF370C" w:rsidRPr="00BA481D" w:rsidRDefault="00BF370C" w:rsidP="00BA481D">
            <w:pPr>
              <w:pStyle w:val="Standard"/>
              <w:tabs>
                <w:tab w:val="left" w:pos="2520"/>
              </w:tabs>
              <w:spacing w:line="264" w:lineRule="auto"/>
              <w:ind w:left="57" w:right="57"/>
              <w:jc w:val="both"/>
              <w:rPr>
                <w:rFonts w:cs="Times New Roman"/>
                <w:sz w:val="23"/>
                <w:szCs w:val="23"/>
                <w:lang w:val="ru-RU"/>
              </w:rPr>
            </w:pPr>
          </w:p>
        </w:tc>
        <w:tc>
          <w:tcPr>
            <w:tcW w:w="4687" w:type="dxa"/>
            <w:tcBorders>
              <w:top w:val="single" w:sz="4" w:space="0" w:color="000080"/>
              <w:left w:val="single" w:sz="4" w:space="0" w:color="000080"/>
              <w:bottom w:val="single" w:sz="4" w:space="0" w:color="000080"/>
            </w:tcBorders>
            <w:shd w:val="clear" w:color="auto" w:fill="auto"/>
          </w:tcPr>
          <w:p w14:paraId="7B870232" w14:textId="77777777" w:rsidR="00BF370C" w:rsidRPr="008959DB" w:rsidRDefault="008959DB" w:rsidP="008959DB">
            <w:pPr>
              <w:pStyle w:val="Standard"/>
              <w:spacing w:line="264" w:lineRule="auto"/>
              <w:ind w:left="57" w:right="57"/>
              <w:jc w:val="both"/>
              <w:rPr>
                <w:rFonts w:cs="Times New Roman"/>
                <w:sz w:val="23"/>
                <w:szCs w:val="23"/>
                <w:lang w:val="ru-RU"/>
              </w:rPr>
            </w:pPr>
            <w:proofErr w:type="spellStart"/>
            <w:r w:rsidRPr="008959DB">
              <w:rPr>
                <w:rFonts w:cs="Times New Roman"/>
                <w:sz w:val="23"/>
                <w:szCs w:val="23"/>
              </w:rPr>
              <w:t>Размещение</w:t>
            </w:r>
            <w:proofErr w:type="spellEnd"/>
            <w:r w:rsidRPr="008959DB">
              <w:rPr>
                <w:rFonts w:cs="Times New Roman"/>
                <w:sz w:val="23"/>
                <w:szCs w:val="23"/>
              </w:rPr>
              <w:t xml:space="preserve"> </w:t>
            </w:r>
            <w:proofErr w:type="spellStart"/>
            <w:r w:rsidRPr="008959DB">
              <w:rPr>
                <w:rFonts w:cs="Times New Roman"/>
                <w:sz w:val="23"/>
                <w:szCs w:val="23"/>
              </w:rPr>
              <w:t>малоэтажных</w:t>
            </w:r>
            <w:proofErr w:type="spellEnd"/>
            <w:r w:rsidRPr="008959DB">
              <w:rPr>
                <w:rFonts w:cs="Times New Roman"/>
                <w:sz w:val="23"/>
                <w:szCs w:val="23"/>
              </w:rPr>
              <w:t xml:space="preserve"> </w:t>
            </w:r>
            <w:proofErr w:type="spellStart"/>
            <w:r w:rsidRPr="008959DB">
              <w:rPr>
                <w:rFonts w:cs="Times New Roman"/>
                <w:sz w:val="23"/>
                <w:szCs w:val="23"/>
              </w:rPr>
              <w:t>многоквартирных</w:t>
            </w:r>
            <w:proofErr w:type="spellEnd"/>
            <w:r w:rsidRPr="008959DB">
              <w:rPr>
                <w:rFonts w:cs="Times New Roman"/>
                <w:sz w:val="23"/>
                <w:szCs w:val="23"/>
              </w:rPr>
              <w:t xml:space="preserve"> </w:t>
            </w:r>
            <w:proofErr w:type="spellStart"/>
            <w:r w:rsidRPr="008959DB">
              <w:rPr>
                <w:rFonts w:cs="Times New Roman"/>
                <w:sz w:val="23"/>
                <w:szCs w:val="23"/>
              </w:rPr>
              <w:t>домов</w:t>
            </w:r>
            <w:proofErr w:type="spellEnd"/>
            <w:r w:rsidRPr="008959DB">
              <w:rPr>
                <w:rFonts w:cs="Times New Roman"/>
                <w:sz w:val="23"/>
                <w:szCs w:val="23"/>
              </w:rPr>
              <w:t xml:space="preserve"> (</w:t>
            </w:r>
            <w:proofErr w:type="spellStart"/>
            <w:r w:rsidRPr="008959DB">
              <w:rPr>
                <w:rFonts w:cs="Times New Roman"/>
                <w:sz w:val="23"/>
                <w:szCs w:val="23"/>
              </w:rPr>
              <w:t>многоквартирные</w:t>
            </w:r>
            <w:proofErr w:type="spellEnd"/>
            <w:r w:rsidRPr="008959DB">
              <w:rPr>
                <w:rFonts w:cs="Times New Roman"/>
                <w:sz w:val="23"/>
                <w:szCs w:val="23"/>
              </w:rPr>
              <w:t xml:space="preserve"> </w:t>
            </w:r>
            <w:proofErr w:type="spellStart"/>
            <w:r w:rsidRPr="008959DB">
              <w:rPr>
                <w:rFonts w:cs="Times New Roman"/>
                <w:sz w:val="23"/>
                <w:szCs w:val="23"/>
              </w:rPr>
              <w:t>дома</w:t>
            </w:r>
            <w:proofErr w:type="spellEnd"/>
            <w:r w:rsidRPr="008959DB">
              <w:rPr>
                <w:rFonts w:cs="Times New Roman"/>
                <w:sz w:val="23"/>
                <w:szCs w:val="23"/>
              </w:rPr>
              <w:t xml:space="preserve"> </w:t>
            </w:r>
            <w:proofErr w:type="spellStart"/>
            <w:r w:rsidRPr="008959DB">
              <w:rPr>
                <w:rFonts w:cs="Times New Roman"/>
                <w:sz w:val="23"/>
                <w:szCs w:val="23"/>
              </w:rPr>
              <w:t>высотой</w:t>
            </w:r>
            <w:proofErr w:type="spellEnd"/>
            <w:r w:rsidRPr="008959DB">
              <w:rPr>
                <w:rFonts w:cs="Times New Roman"/>
                <w:sz w:val="23"/>
                <w:szCs w:val="23"/>
              </w:rPr>
              <w:t xml:space="preserve"> </w:t>
            </w:r>
            <w:proofErr w:type="spellStart"/>
            <w:r w:rsidRPr="008959DB">
              <w:rPr>
                <w:rFonts w:cs="Times New Roman"/>
                <w:sz w:val="23"/>
                <w:szCs w:val="23"/>
              </w:rPr>
              <w:t>до</w:t>
            </w:r>
            <w:proofErr w:type="spellEnd"/>
            <w:r w:rsidRPr="008959DB">
              <w:rPr>
                <w:rFonts w:cs="Times New Roman"/>
                <w:sz w:val="23"/>
                <w:szCs w:val="23"/>
              </w:rPr>
              <w:t xml:space="preserve"> 4 </w:t>
            </w:r>
            <w:proofErr w:type="spellStart"/>
            <w:r w:rsidRPr="008959DB">
              <w:rPr>
                <w:rFonts w:cs="Times New Roman"/>
                <w:sz w:val="23"/>
                <w:szCs w:val="23"/>
              </w:rPr>
              <w:t>этажей</w:t>
            </w:r>
            <w:proofErr w:type="spellEnd"/>
            <w:r w:rsidRPr="008959DB">
              <w:rPr>
                <w:rFonts w:cs="Times New Roman"/>
                <w:sz w:val="23"/>
                <w:szCs w:val="23"/>
              </w:rPr>
              <w:t xml:space="preserve">, </w:t>
            </w:r>
            <w:proofErr w:type="spellStart"/>
            <w:r w:rsidRPr="008959DB">
              <w:rPr>
                <w:rFonts w:cs="Times New Roman"/>
                <w:sz w:val="23"/>
                <w:szCs w:val="23"/>
              </w:rPr>
              <w:t>включая</w:t>
            </w:r>
            <w:proofErr w:type="spellEnd"/>
            <w:r w:rsidRPr="008959DB">
              <w:rPr>
                <w:rFonts w:cs="Times New Roman"/>
                <w:sz w:val="23"/>
                <w:szCs w:val="23"/>
              </w:rPr>
              <w:t xml:space="preserve"> </w:t>
            </w:r>
            <w:proofErr w:type="spellStart"/>
            <w:r w:rsidRPr="008959DB">
              <w:rPr>
                <w:rFonts w:cs="Times New Roman"/>
                <w:sz w:val="23"/>
                <w:szCs w:val="23"/>
              </w:rPr>
              <w:t>мансардный</w:t>
            </w:r>
            <w:proofErr w:type="spellEnd"/>
            <w:r w:rsidRPr="008959DB">
              <w:rPr>
                <w:rFonts w:cs="Times New Roman"/>
                <w:sz w:val="23"/>
                <w:szCs w:val="23"/>
              </w:rPr>
              <w:t>);</w:t>
            </w:r>
            <w:r w:rsidRPr="008959DB">
              <w:rPr>
                <w:rFonts w:cs="Times New Roman"/>
                <w:sz w:val="23"/>
                <w:szCs w:val="23"/>
              </w:rPr>
              <w:br/>
            </w:r>
            <w:proofErr w:type="spellStart"/>
            <w:r w:rsidRPr="008959DB">
              <w:rPr>
                <w:rFonts w:cs="Times New Roman"/>
                <w:sz w:val="23"/>
                <w:szCs w:val="23"/>
              </w:rPr>
              <w:t>обустройство</w:t>
            </w:r>
            <w:proofErr w:type="spellEnd"/>
            <w:r w:rsidRPr="008959DB">
              <w:rPr>
                <w:rFonts w:cs="Times New Roman"/>
                <w:sz w:val="23"/>
                <w:szCs w:val="23"/>
              </w:rPr>
              <w:t xml:space="preserve"> </w:t>
            </w:r>
            <w:proofErr w:type="spellStart"/>
            <w:r w:rsidRPr="008959DB">
              <w:rPr>
                <w:rFonts w:cs="Times New Roman"/>
                <w:sz w:val="23"/>
                <w:szCs w:val="23"/>
              </w:rPr>
              <w:t>спортивных</w:t>
            </w:r>
            <w:proofErr w:type="spellEnd"/>
            <w:r w:rsidRPr="008959DB">
              <w:rPr>
                <w:rFonts w:cs="Times New Roman"/>
                <w:sz w:val="23"/>
                <w:szCs w:val="23"/>
              </w:rPr>
              <w:t xml:space="preserve"> и </w:t>
            </w:r>
            <w:proofErr w:type="spellStart"/>
            <w:r w:rsidRPr="008959DB">
              <w:rPr>
                <w:rFonts w:cs="Times New Roman"/>
                <w:sz w:val="23"/>
                <w:szCs w:val="23"/>
              </w:rPr>
              <w:t>детских</w:t>
            </w:r>
            <w:proofErr w:type="spellEnd"/>
            <w:r w:rsidRPr="008959DB">
              <w:rPr>
                <w:rFonts w:cs="Times New Roman"/>
                <w:sz w:val="23"/>
                <w:szCs w:val="23"/>
              </w:rPr>
              <w:t xml:space="preserve"> </w:t>
            </w:r>
            <w:proofErr w:type="spellStart"/>
            <w:r w:rsidRPr="008959DB">
              <w:rPr>
                <w:rFonts w:cs="Times New Roman"/>
                <w:sz w:val="23"/>
                <w:szCs w:val="23"/>
              </w:rPr>
              <w:t>площадок</w:t>
            </w:r>
            <w:proofErr w:type="spellEnd"/>
            <w:r w:rsidRPr="008959DB">
              <w:rPr>
                <w:rFonts w:cs="Times New Roman"/>
                <w:sz w:val="23"/>
                <w:szCs w:val="23"/>
              </w:rPr>
              <w:t xml:space="preserve">, </w:t>
            </w:r>
            <w:proofErr w:type="spellStart"/>
            <w:r w:rsidRPr="008959DB">
              <w:rPr>
                <w:rFonts w:cs="Times New Roman"/>
                <w:sz w:val="23"/>
                <w:szCs w:val="23"/>
              </w:rPr>
              <w:t>площадок</w:t>
            </w:r>
            <w:proofErr w:type="spellEnd"/>
            <w:r w:rsidRPr="008959DB">
              <w:rPr>
                <w:rFonts w:cs="Times New Roman"/>
                <w:sz w:val="23"/>
                <w:szCs w:val="23"/>
              </w:rPr>
              <w:t xml:space="preserve"> </w:t>
            </w:r>
            <w:proofErr w:type="spellStart"/>
            <w:r w:rsidRPr="008959DB">
              <w:rPr>
                <w:rFonts w:cs="Times New Roman"/>
                <w:sz w:val="23"/>
                <w:szCs w:val="23"/>
              </w:rPr>
              <w:t>для</w:t>
            </w:r>
            <w:proofErr w:type="spellEnd"/>
            <w:r w:rsidRPr="008959DB">
              <w:rPr>
                <w:rFonts w:cs="Times New Roman"/>
                <w:sz w:val="23"/>
                <w:szCs w:val="23"/>
              </w:rPr>
              <w:t xml:space="preserve"> </w:t>
            </w:r>
            <w:proofErr w:type="spellStart"/>
            <w:r w:rsidRPr="008959DB">
              <w:rPr>
                <w:rFonts w:cs="Times New Roman"/>
                <w:sz w:val="23"/>
                <w:szCs w:val="23"/>
              </w:rPr>
              <w:t>отдыха</w:t>
            </w:r>
            <w:proofErr w:type="spellEnd"/>
            <w:r w:rsidRPr="008959DB">
              <w:rPr>
                <w:rFonts w:cs="Times New Roman"/>
                <w:sz w:val="23"/>
                <w:szCs w:val="23"/>
              </w:rPr>
              <w:t>;</w:t>
            </w:r>
            <w:r w:rsidRPr="008959DB">
              <w:rPr>
                <w:rFonts w:cs="Times New Roman"/>
                <w:sz w:val="23"/>
                <w:szCs w:val="23"/>
              </w:rPr>
              <w:br/>
            </w:r>
            <w:proofErr w:type="spellStart"/>
            <w:r w:rsidRPr="008959DB">
              <w:rPr>
                <w:rFonts w:cs="Times New Roman"/>
                <w:sz w:val="23"/>
                <w:szCs w:val="23"/>
              </w:rPr>
              <w:t>размещение</w:t>
            </w:r>
            <w:proofErr w:type="spellEnd"/>
            <w:r w:rsidRPr="008959DB">
              <w:rPr>
                <w:rFonts w:cs="Times New Roman"/>
                <w:sz w:val="23"/>
                <w:szCs w:val="23"/>
              </w:rPr>
              <w:t xml:space="preserve"> </w:t>
            </w:r>
            <w:proofErr w:type="spellStart"/>
            <w:r w:rsidRPr="008959DB">
              <w:rPr>
                <w:rFonts w:cs="Times New Roman"/>
                <w:sz w:val="23"/>
                <w:szCs w:val="23"/>
              </w:rPr>
              <w:t>объектов</w:t>
            </w:r>
            <w:proofErr w:type="spellEnd"/>
            <w:r w:rsidRPr="008959DB">
              <w:rPr>
                <w:rFonts w:cs="Times New Roman"/>
                <w:sz w:val="23"/>
                <w:szCs w:val="23"/>
              </w:rPr>
              <w:t xml:space="preserve"> </w:t>
            </w:r>
            <w:proofErr w:type="spellStart"/>
            <w:r w:rsidRPr="008959DB">
              <w:rPr>
                <w:rFonts w:cs="Times New Roman"/>
                <w:sz w:val="23"/>
                <w:szCs w:val="23"/>
              </w:rPr>
              <w:t>обслуживания</w:t>
            </w:r>
            <w:proofErr w:type="spellEnd"/>
            <w:r w:rsidRPr="008959DB">
              <w:rPr>
                <w:rFonts w:cs="Times New Roman"/>
                <w:sz w:val="23"/>
                <w:szCs w:val="23"/>
              </w:rPr>
              <w:t xml:space="preserve"> </w:t>
            </w:r>
            <w:proofErr w:type="spellStart"/>
            <w:r w:rsidRPr="008959DB">
              <w:rPr>
                <w:rFonts w:cs="Times New Roman"/>
                <w:sz w:val="23"/>
                <w:szCs w:val="23"/>
              </w:rPr>
              <w:t>жилой</w:t>
            </w:r>
            <w:proofErr w:type="spellEnd"/>
            <w:r w:rsidRPr="008959DB">
              <w:rPr>
                <w:rFonts w:cs="Times New Roman"/>
                <w:sz w:val="23"/>
                <w:szCs w:val="23"/>
              </w:rPr>
              <w:t xml:space="preserve"> </w:t>
            </w:r>
            <w:proofErr w:type="spellStart"/>
            <w:r w:rsidRPr="008959DB">
              <w:rPr>
                <w:rFonts w:cs="Times New Roman"/>
                <w:sz w:val="23"/>
                <w:szCs w:val="23"/>
              </w:rPr>
              <w:t>застройки</w:t>
            </w:r>
            <w:proofErr w:type="spellEnd"/>
            <w:r w:rsidRPr="008959DB">
              <w:rPr>
                <w:rFonts w:cs="Times New Roman"/>
                <w:sz w:val="23"/>
                <w:szCs w:val="23"/>
              </w:rPr>
              <w:t xml:space="preserve"> </w:t>
            </w:r>
            <w:proofErr w:type="spellStart"/>
            <w:r w:rsidRPr="008959DB">
              <w:rPr>
                <w:rFonts w:cs="Times New Roman"/>
                <w:sz w:val="23"/>
                <w:szCs w:val="23"/>
              </w:rPr>
              <w:t>во</w:t>
            </w:r>
            <w:proofErr w:type="spellEnd"/>
            <w:r w:rsidRPr="008959DB">
              <w:rPr>
                <w:rFonts w:cs="Times New Roman"/>
                <w:sz w:val="23"/>
                <w:szCs w:val="23"/>
              </w:rPr>
              <w:t xml:space="preserve"> </w:t>
            </w:r>
            <w:proofErr w:type="spellStart"/>
            <w:r w:rsidRPr="008959DB">
              <w:rPr>
                <w:rFonts w:cs="Times New Roman"/>
                <w:sz w:val="23"/>
                <w:szCs w:val="23"/>
              </w:rPr>
              <w:t>встроенных</w:t>
            </w:r>
            <w:proofErr w:type="spellEnd"/>
            <w:r w:rsidRPr="008959DB">
              <w:rPr>
                <w:rFonts w:cs="Times New Roman"/>
                <w:sz w:val="23"/>
                <w:szCs w:val="23"/>
              </w:rPr>
              <w:t xml:space="preserve">, </w:t>
            </w:r>
            <w:proofErr w:type="spellStart"/>
            <w:r w:rsidRPr="008959DB">
              <w:rPr>
                <w:rFonts w:cs="Times New Roman"/>
                <w:sz w:val="23"/>
                <w:szCs w:val="23"/>
              </w:rPr>
              <w:t>пристроенных</w:t>
            </w:r>
            <w:proofErr w:type="spellEnd"/>
            <w:r w:rsidRPr="008959DB">
              <w:rPr>
                <w:rFonts w:cs="Times New Roman"/>
                <w:sz w:val="23"/>
                <w:szCs w:val="23"/>
              </w:rPr>
              <w:t xml:space="preserve"> и </w:t>
            </w:r>
            <w:proofErr w:type="spellStart"/>
            <w:r w:rsidRPr="008959DB">
              <w:rPr>
                <w:rFonts w:cs="Times New Roman"/>
                <w:sz w:val="23"/>
                <w:szCs w:val="23"/>
              </w:rPr>
              <w:t>встроенно-пристроенных</w:t>
            </w:r>
            <w:proofErr w:type="spellEnd"/>
            <w:r w:rsidRPr="008959DB">
              <w:rPr>
                <w:rFonts w:cs="Times New Roman"/>
                <w:sz w:val="23"/>
                <w:szCs w:val="23"/>
              </w:rPr>
              <w:t xml:space="preserve"> </w:t>
            </w:r>
            <w:proofErr w:type="spellStart"/>
            <w:r w:rsidRPr="008959DB">
              <w:rPr>
                <w:rFonts w:cs="Times New Roman"/>
                <w:sz w:val="23"/>
                <w:szCs w:val="23"/>
              </w:rPr>
              <w:t>помещениях</w:t>
            </w:r>
            <w:proofErr w:type="spellEnd"/>
            <w:r w:rsidRPr="008959DB">
              <w:rPr>
                <w:rFonts w:cs="Times New Roman"/>
                <w:sz w:val="23"/>
                <w:szCs w:val="23"/>
              </w:rPr>
              <w:t xml:space="preserve"> </w:t>
            </w:r>
            <w:proofErr w:type="spellStart"/>
            <w:r w:rsidRPr="008959DB">
              <w:rPr>
                <w:rFonts w:cs="Times New Roman"/>
                <w:sz w:val="23"/>
                <w:szCs w:val="23"/>
              </w:rPr>
              <w:t>малоэтажного</w:t>
            </w:r>
            <w:proofErr w:type="spellEnd"/>
            <w:r w:rsidRPr="008959DB">
              <w:rPr>
                <w:rFonts w:cs="Times New Roman"/>
                <w:sz w:val="23"/>
                <w:szCs w:val="23"/>
              </w:rPr>
              <w:t xml:space="preserve"> </w:t>
            </w:r>
            <w:proofErr w:type="spellStart"/>
            <w:r w:rsidRPr="008959DB">
              <w:rPr>
                <w:rFonts w:cs="Times New Roman"/>
                <w:sz w:val="23"/>
                <w:szCs w:val="23"/>
              </w:rPr>
              <w:t>многоквартирного</w:t>
            </w:r>
            <w:proofErr w:type="spellEnd"/>
            <w:r w:rsidRPr="008959DB">
              <w:rPr>
                <w:rFonts w:cs="Times New Roman"/>
                <w:sz w:val="23"/>
                <w:szCs w:val="23"/>
              </w:rPr>
              <w:t xml:space="preserve"> </w:t>
            </w:r>
            <w:proofErr w:type="spellStart"/>
            <w:r w:rsidRPr="008959DB">
              <w:rPr>
                <w:rFonts w:cs="Times New Roman"/>
                <w:sz w:val="23"/>
                <w:szCs w:val="23"/>
              </w:rPr>
              <w:t>дома</w:t>
            </w:r>
            <w:proofErr w:type="spellEnd"/>
            <w:r w:rsidRPr="008959DB">
              <w:rPr>
                <w:rFonts w:cs="Times New Roman"/>
                <w:sz w:val="23"/>
                <w:szCs w:val="23"/>
              </w:rPr>
              <w:t xml:space="preserve">, </w:t>
            </w:r>
            <w:proofErr w:type="spellStart"/>
            <w:r w:rsidRPr="008959DB">
              <w:rPr>
                <w:rFonts w:cs="Times New Roman"/>
                <w:sz w:val="23"/>
                <w:szCs w:val="23"/>
              </w:rPr>
              <w:t>если</w:t>
            </w:r>
            <w:proofErr w:type="spellEnd"/>
            <w:r w:rsidRPr="008959DB">
              <w:rPr>
                <w:rFonts w:cs="Times New Roman"/>
                <w:sz w:val="23"/>
                <w:szCs w:val="23"/>
              </w:rPr>
              <w:t xml:space="preserve"> </w:t>
            </w:r>
            <w:proofErr w:type="spellStart"/>
            <w:r w:rsidRPr="008959DB">
              <w:rPr>
                <w:rFonts w:cs="Times New Roman"/>
                <w:sz w:val="23"/>
                <w:szCs w:val="23"/>
              </w:rPr>
              <w:t>общая</w:t>
            </w:r>
            <w:proofErr w:type="spellEnd"/>
            <w:r w:rsidRPr="008959DB">
              <w:rPr>
                <w:rFonts w:cs="Times New Roman"/>
                <w:sz w:val="23"/>
                <w:szCs w:val="23"/>
              </w:rPr>
              <w:t xml:space="preserve"> </w:t>
            </w:r>
            <w:proofErr w:type="spellStart"/>
            <w:r w:rsidRPr="008959DB">
              <w:rPr>
                <w:rFonts w:cs="Times New Roman"/>
                <w:sz w:val="23"/>
                <w:szCs w:val="23"/>
              </w:rPr>
              <w:t>площадь</w:t>
            </w:r>
            <w:proofErr w:type="spellEnd"/>
            <w:r w:rsidRPr="008959DB">
              <w:rPr>
                <w:rFonts w:cs="Times New Roman"/>
                <w:sz w:val="23"/>
                <w:szCs w:val="23"/>
              </w:rPr>
              <w:t xml:space="preserve"> </w:t>
            </w:r>
            <w:proofErr w:type="spellStart"/>
            <w:r w:rsidRPr="008959DB">
              <w:rPr>
                <w:rFonts w:cs="Times New Roman"/>
                <w:sz w:val="23"/>
                <w:szCs w:val="23"/>
              </w:rPr>
              <w:t>таких</w:t>
            </w:r>
            <w:proofErr w:type="spellEnd"/>
            <w:r w:rsidRPr="008959DB">
              <w:rPr>
                <w:rFonts w:cs="Times New Roman"/>
                <w:sz w:val="23"/>
                <w:szCs w:val="23"/>
              </w:rPr>
              <w:t xml:space="preserve"> </w:t>
            </w:r>
            <w:proofErr w:type="spellStart"/>
            <w:r w:rsidRPr="008959DB">
              <w:rPr>
                <w:rFonts w:cs="Times New Roman"/>
                <w:sz w:val="23"/>
                <w:szCs w:val="23"/>
              </w:rPr>
              <w:t>помещений</w:t>
            </w:r>
            <w:proofErr w:type="spellEnd"/>
            <w:r w:rsidRPr="008959DB">
              <w:rPr>
                <w:rFonts w:cs="Times New Roman"/>
                <w:sz w:val="23"/>
                <w:szCs w:val="23"/>
              </w:rPr>
              <w:t xml:space="preserve"> в </w:t>
            </w:r>
            <w:proofErr w:type="spellStart"/>
            <w:r w:rsidRPr="008959DB">
              <w:rPr>
                <w:rFonts w:cs="Times New Roman"/>
                <w:sz w:val="23"/>
                <w:szCs w:val="23"/>
              </w:rPr>
              <w:t>малоэтажном</w:t>
            </w:r>
            <w:proofErr w:type="spellEnd"/>
            <w:r w:rsidRPr="008959DB">
              <w:rPr>
                <w:rFonts w:cs="Times New Roman"/>
                <w:sz w:val="23"/>
                <w:szCs w:val="23"/>
              </w:rPr>
              <w:t xml:space="preserve"> </w:t>
            </w:r>
            <w:proofErr w:type="spellStart"/>
            <w:r w:rsidRPr="008959DB">
              <w:rPr>
                <w:rFonts w:cs="Times New Roman"/>
                <w:sz w:val="23"/>
                <w:szCs w:val="23"/>
              </w:rPr>
              <w:t>многоквартирном</w:t>
            </w:r>
            <w:proofErr w:type="spellEnd"/>
            <w:r w:rsidRPr="008959DB">
              <w:rPr>
                <w:rFonts w:cs="Times New Roman"/>
                <w:sz w:val="23"/>
                <w:szCs w:val="23"/>
              </w:rPr>
              <w:t xml:space="preserve"> </w:t>
            </w:r>
            <w:proofErr w:type="spellStart"/>
            <w:r w:rsidRPr="008959DB">
              <w:rPr>
                <w:rFonts w:cs="Times New Roman"/>
                <w:sz w:val="23"/>
                <w:szCs w:val="23"/>
              </w:rPr>
              <w:t>доме</w:t>
            </w:r>
            <w:proofErr w:type="spellEnd"/>
            <w:r w:rsidRPr="008959DB">
              <w:rPr>
                <w:rFonts w:cs="Times New Roman"/>
                <w:sz w:val="23"/>
                <w:szCs w:val="23"/>
              </w:rPr>
              <w:t xml:space="preserve"> </w:t>
            </w:r>
            <w:proofErr w:type="spellStart"/>
            <w:r w:rsidRPr="008959DB">
              <w:rPr>
                <w:rFonts w:cs="Times New Roman"/>
                <w:sz w:val="23"/>
                <w:szCs w:val="23"/>
              </w:rPr>
              <w:t>не</w:t>
            </w:r>
            <w:proofErr w:type="spellEnd"/>
            <w:r w:rsidRPr="008959DB">
              <w:rPr>
                <w:rFonts w:cs="Times New Roman"/>
                <w:sz w:val="23"/>
                <w:szCs w:val="23"/>
              </w:rPr>
              <w:t xml:space="preserve"> </w:t>
            </w:r>
            <w:proofErr w:type="spellStart"/>
            <w:r w:rsidRPr="008959DB">
              <w:rPr>
                <w:rFonts w:cs="Times New Roman"/>
                <w:sz w:val="23"/>
                <w:szCs w:val="23"/>
              </w:rPr>
              <w:t>составляет</w:t>
            </w:r>
            <w:proofErr w:type="spellEnd"/>
            <w:r w:rsidRPr="008959DB">
              <w:rPr>
                <w:rFonts w:cs="Times New Roman"/>
                <w:sz w:val="23"/>
                <w:szCs w:val="23"/>
              </w:rPr>
              <w:t xml:space="preserve"> </w:t>
            </w:r>
            <w:proofErr w:type="spellStart"/>
            <w:r w:rsidRPr="008959DB">
              <w:rPr>
                <w:rFonts w:cs="Times New Roman"/>
                <w:sz w:val="23"/>
                <w:szCs w:val="23"/>
              </w:rPr>
              <w:t>более</w:t>
            </w:r>
            <w:proofErr w:type="spellEnd"/>
            <w:r w:rsidRPr="008959DB">
              <w:rPr>
                <w:rFonts w:cs="Times New Roman"/>
                <w:sz w:val="23"/>
                <w:szCs w:val="23"/>
              </w:rPr>
              <w:t xml:space="preserve"> 15% </w:t>
            </w:r>
            <w:proofErr w:type="spellStart"/>
            <w:r w:rsidRPr="008959DB">
              <w:rPr>
                <w:rFonts w:cs="Times New Roman"/>
                <w:sz w:val="23"/>
                <w:szCs w:val="23"/>
              </w:rPr>
              <w:t>общей</w:t>
            </w:r>
            <w:proofErr w:type="spellEnd"/>
            <w:r w:rsidRPr="008959DB">
              <w:rPr>
                <w:rFonts w:cs="Times New Roman"/>
                <w:sz w:val="23"/>
                <w:szCs w:val="23"/>
              </w:rPr>
              <w:t xml:space="preserve"> </w:t>
            </w:r>
            <w:proofErr w:type="spellStart"/>
            <w:r w:rsidRPr="008959DB">
              <w:rPr>
                <w:rFonts w:cs="Times New Roman"/>
                <w:sz w:val="23"/>
                <w:szCs w:val="23"/>
              </w:rPr>
              <w:t>площади</w:t>
            </w:r>
            <w:proofErr w:type="spellEnd"/>
            <w:r w:rsidRPr="008959DB">
              <w:rPr>
                <w:rFonts w:cs="Times New Roman"/>
                <w:sz w:val="23"/>
                <w:szCs w:val="23"/>
              </w:rPr>
              <w:t xml:space="preserve"> </w:t>
            </w:r>
            <w:proofErr w:type="spellStart"/>
            <w:r w:rsidRPr="008959DB">
              <w:rPr>
                <w:rFonts w:cs="Times New Roman"/>
                <w:sz w:val="23"/>
                <w:szCs w:val="23"/>
              </w:rPr>
              <w:t>помещений</w:t>
            </w:r>
            <w:proofErr w:type="spellEnd"/>
            <w:r w:rsidRPr="008959DB">
              <w:rPr>
                <w:rFonts w:cs="Times New Roman"/>
                <w:sz w:val="23"/>
                <w:szCs w:val="23"/>
              </w:rPr>
              <w:t xml:space="preserve"> </w:t>
            </w:r>
            <w:proofErr w:type="spellStart"/>
            <w:r w:rsidRPr="008959DB">
              <w:rPr>
                <w:rFonts w:cs="Times New Roman"/>
                <w:sz w:val="23"/>
                <w:szCs w:val="23"/>
              </w:rPr>
              <w:t>дома</w:t>
            </w:r>
            <w:proofErr w:type="spellEnd"/>
            <w:r>
              <w:rPr>
                <w:rFonts w:cs="Times New Roman"/>
                <w:sz w:val="23"/>
                <w:szCs w:val="23"/>
                <w:lang w:val="ru-RU"/>
              </w:rPr>
              <w:t>.</w:t>
            </w:r>
          </w:p>
        </w:tc>
        <w:tc>
          <w:tcPr>
            <w:tcW w:w="7645" w:type="dxa"/>
            <w:tcBorders>
              <w:top w:val="single" w:sz="4" w:space="0" w:color="000080"/>
              <w:left w:val="single" w:sz="4" w:space="0" w:color="000080"/>
              <w:bottom w:val="single" w:sz="4" w:space="0" w:color="000080"/>
              <w:right w:val="single" w:sz="4" w:space="0" w:color="000080"/>
            </w:tcBorders>
            <w:shd w:val="clear" w:color="auto" w:fill="auto"/>
          </w:tcPr>
          <w:p w14:paraId="056C227E" w14:textId="77777777" w:rsidR="00BF370C" w:rsidRPr="00BA481D" w:rsidRDefault="00BF370C" w:rsidP="00BA481D">
            <w:pPr>
              <w:pStyle w:val="Standard"/>
              <w:spacing w:line="264" w:lineRule="auto"/>
              <w:ind w:left="57" w:right="57"/>
              <w:jc w:val="both"/>
              <w:rPr>
                <w:rFonts w:cs="Times New Roman"/>
                <w:bCs/>
                <w:sz w:val="23"/>
                <w:szCs w:val="23"/>
              </w:rPr>
            </w:pPr>
            <w:r w:rsidRPr="00BA481D">
              <w:rPr>
                <w:rFonts w:cs="Times New Roman"/>
                <w:sz w:val="23"/>
                <w:szCs w:val="23"/>
                <w:lang w:val="ru-RU"/>
              </w:rPr>
              <w:t>П</w:t>
            </w:r>
            <w:proofErr w:type="spellStart"/>
            <w:r w:rsidRPr="00BA481D">
              <w:rPr>
                <w:rFonts w:cs="Times New Roman"/>
                <w:sz w:val="23"/>
                <w:szCs w:val="23"/>
              </w:rPr>
              <w:t>редельные</w:t>
            </w:r>
            <w:proofErr w:type="spellEnd"/>
            <w:r w:rsidRPr="00BA481D">
              <w:rPr>
                <w:rFonts w:cs="Times New Roman"/>
                <w:sz w:val="23"/>
                <w:szCs w:val="23"/>
              </w:rPr>
              <w:t xml:space="preserve"> (</w:t>
            </w:r>
            <w:proofErr w:type="spellStart"/>
            <w:r w:rsidRPr="00BA481D">
              <w:rPr>
                <w:rFonts w:cs="Times New Roman"/>
                <w:sz w:val="23"/>
                <w:szCs w:val="23"/>
              </w:rPr>
              <w:t>минимальные</w:t>
            </w:r>
            <w:proofErr w:type="spellEnd"/>
            <w:r w:rsidRPr="00BA481D">
              <w:rPr>
                <w:rFonts w:cs="Times New Roman"/>
                <w:sz w:val="23"/>
                <w:szCs w:val="23"/>
              </w:rPr>
              <w:t xml:space="preserve"> и (</w:t>
            </w:r>
            <w:proofErr w:type="spellStart"/>
            <w:r w:rsidRPr="00BA481D">
              <w:rPr>
                <w:rFonts w:cs="Times New Roman"/>
                <w:sz w:val="23"/>
                <w:szCs w:val="23"/>
              </w:rPr>
              <w:t>или</w:t>
            </w:r>
            <w:proofErr w:type="spellEnd"/>
            <w:r w:rsidRPr="00BA481D">
              <w:rPr>
                <w:rFonts w:cs="Times New Roman"/>
                <w:sz w:val="23"/>
                <w:szCs w:val="23"/>
              </w:rPr>
              <w:t xml:space="preserve">) </w:t>
            </w:r>
            <w:proofErr w:type="spellStart"/>
            <w:r w:rsidRPr="00BA481D">
              <w:rPr>
                <w:rFonts w:cs="Times New Roman"/>
                <w:sz w:val="23"/>
                <w:szCs w:val="23"/>
              </w:rPr>
              <w:t>максимальные</w:t>
            </w:r>
            <w:proofErr w:type="spellEnd"/>
            <w:r w:rsidRPr="00BA481D">
              <w:rPr>
                <w:rFonts w:cs="Times New Roman"/>
                <w:sz w:val="23"/>
                <w:szCs w:val="23"/>
              </w:rPr>
              <w:t xml:space="preserve">) </w:t>
            </w:r>
            <w:proofErr w:type="spellStart"/>
            <w:r w:rsidRPr="00BA481D">
              <w:rPr>
                <w:rFonts w:cs="Times New Roman"/>
                <w:sz w:val="23"/>
                <w:szCs w:val="23"/>
              </w:rPr>
              <w:t>размеры</w:t>
            </w:r>
            <w:proofErr w:type="spellEnd"/>
            <w:r w:rsidRPr="00BA481D">
              <w:rPr>
                <w:rFonts w:cs="Times New Roman"/>
                <w:sz w:val="23"/>
                <w:szCs w:val="23"/>
              </w:rPr>
              <w:t xml:space="preserve"> </w:t>
            </w:r>
            <w:proofErr w:type="spellStart"/>
            <w:r w:rsidRPr="00BA481D">
              <w:rPr>
                <w:rFonts w:cs="Times New Roman"/>
                <w:sz w:val="23"/>
                <w:szCs w:val="23"/>
              </w:rPr>
              <w:t>земельных</w:t>
            </w:r>
            <w:proofErr w:type="spellEnd"/>
            <w:r w:rsidRPr="00BA481D">
              <w:rPr>
                <w:rFonts w:cs="Times New Roman"/>
                <w:sz w:val="23"/>
                <w:szCs w:val="23"/>
              </w:rPr>
              <w:t xml:space="preserve"> </w:t>
            </w:r>
            <w:proofErr w:type="spellStart"/>
            <w:r w:rsidRPr="00BA481D">
              <w:rPr>
                <w:rFonts w:cs="Times New Roman"/>
                <w:sz w:val="23"/>
                <w:szCs w:val="23"/>
              </w:rPr>
              <w:t>участков</w:t>
            </w:r>
            <w:proofErr w:type="spellEnd"/>
            <w:r w:rsidRPr="00BA481D">
              <w:rPr>
                <w:rFonts w:cs="Times New Roman"/>
                <w:sz w:val="23"/>
                <w:szCs w:val="23"/>
                <w:lang w:val="ru-RU"/>
              </w:rPr>
              <w:t xml:space="preserve"> определяются проектом межевания (статья 11.3 Земельного кодекса Российской Федерации).</w:t>
            </w:r>
          </w:p>
          <w:p w14:paraId="2073E5A9" w14:textId="77777777" w:rsidR="00BF370C" w:rsidRPr="00BA481D" w:rsidRDefault="00BF370C" w:rsidP="00BA481D">
            <w:pPr>
              <w:pStyle w:val="Standard"/>
              <w:spacing w:line="264" w:lineRule="auto"/>
              <w:ind w:left="57" w:right="57"/>
              <w:jc w:val="both"/>
              <w:rPr>
                <w:rFonts w:cs="Times New Roman"/>
                <w:sz w:val="23"/>
                <w:szCs w:val="23"/>
                <w:lang w:val="ru-RU"/>
              </w:rPr>
            </w:pPr>
            <w:proofErr w:type="spellStart"/>
            <w:r w:rsidRPr="00BA481D">
              <w:rPr>
                <w:rFonts w:cs="Times New Roman"/>
                <w:bCs/>
                <w:sz w:val="23"/>
                <w:szCs w:val="23"/>
              </w:rPr>
              <w:t>Размер</w:t>
            </w:r>
            <w:proofErr w:type="spellEnd"/>
            <w:r w:rsidRPr="00BA481D">
              <w:rPr>
                <w:rFonts w:cs="Times New Roman"/>
                <w:bCs/>
                <w:sz w:val="23"/>
                <w:szCs w:val="23"/>
              </w:rPr>
              <w:t xml:space="preserve"> </w:t>
            </w:r>
            <w:proofErr w:type="spellStart"/>
            <w:r w:rsidRPr="00BA481D">
              <w:rPr>
                <w:rFonts w:cs="Times New Roman"/>
                <w:bCs/>
                <w:sz w:val="23"/>
                <w:szCs w:val="23"/>
              </w:rPr>
              <w:t>земельного</w:t>
            </w:r>
            <w:proofErr w:type="spellEnd"/>
            <w:r w:rsidRPr="00BA481D">
              <w:rPr>
                <w:rFonts w:cs="Times New Roman"/>
                <w:bCs/>
                <w:sz w:val="23"/>
                <w:szCs w:val="23"/>
              </w:rPr>
              <w:t xml:space="preserve"> </w:t>
            </w:r>
            <w:proofErr w:type="spellStart"/>
            <w:r w:rsidRPr="00BA481D">
              <w:rPr>
                <w:rFonts w:cs="Times New Roman"/>
                <w:bCs/>
                <w:sz w:val="23"/>
                <w:szCs w:val="23"/>
              </w:rPr>
              <w:t>участка</w:t>
            </w:r>
            <w:proofErr w:type="spellEnd"/>
            <w:r w:rsidRPr="00BA481D">
              <w:rPr>
                <w:rFonts w:cs="Times New Roman"/>
                <w:bCs/>
                <w:sz w:val="23"/>
                <w:szCs w:val="23"/>
              </w:rPr>
              <w:t xml:space="preserve"> </w:t>
            </w:r>
            <w:proofErr w:type="spellStart"/>
            <w:r w:rsidRPr="00BA481D">
              <w:rPr>
                <w:rFonts w:cs="Times New Roman"/>
                <w:bCs/>
                <w:sz w:val="23"/>
                <w:szCs w:val="23"/>
              </w:rPr>
              <w:t>принимается</w:t>
            </w:r>
            <w:proofErr w:type="spellEnd"/>
            <w:r w:rsidRPr="00BA481D">
              <w:rPr>
                <w:rFonts w:cs="Times New Roman"/>
                <w:bCs/>
                <w:sz w:val="23"/>
                <w:szCs w:val="23"/>
              </w:rPr>
              <w:t xml:space="preserve"> </w:t>
            </w:r>
            <w:proofErr w:type="spellStart"/>
            <w:r w:rsidRPr="00BA481D">
              <w:rPr>
                <w:rFonts w:cs="Times New Roman"/>
                <w:bCs/>
                <w:sz w:val="23"/>
                <w:szCs w:val="23"/>
              </w:rPr>
              <w:t>равным</w:t>
            </w:r>
            <w:proofErr w:type="spellEnd"/>
            <w:r w:rsidRPr="00BA481D">
              <w:rPr>
                <w:rFonts w:cs="Times New Roman"/>
                <w:bCs/>
                <w:sz w:val="23"/>
                <w:szCs w:val="23"/>
              </w:rPr>
              <w:t xml:space="preserve"> </w:t>
            </w:r>
            <w:proofErr w:type="spellStart"/>
            <w:r w:rsidRPr="00BA481D">
              <w:rPr>
                <w:rFonts w:cs="Times New Roman"/>
                <w:bCs/>
                <w:sz w:val="23"/>
                <w:szCs w:val="23"/>
              </w:rPr>
              <w:t>отношению</w:t>
            </w:r>
            <w:proofErr w:type="spellEnd"/>
            <w:r w:rsidRPr="00BA481D">
              <w:rPr>
                <w:rFonts w:cs="Times New Roman"/>
                <w:bCs/>
                <w:sz w:val="23"/>
                <w:szCs w:val="23"/>
              </w:rPr>
              <w:t xml:space="preserve"> </w:t>
            </w:r>
            <w:proofErr w:type="spellStart"/>
            <w:r w:rsidRPr="00BA481D">
              <w:rPr>
                <w:rFonts w:cs="Times New Roman"/>
                <w:bCs/>
                <w:sz w:val="23"/>
                <w:szCs w:val="23"/>
              </w:rPr>
              <w:t>площади</w:t>
            </w:r>
            <w:proofErr w:type="spellEnd"/>
            <w:r w:rsidRPr="00BA481D">
              <w:rPr>
                <w:rFonts w:cs="Times New Roman"/>
                <w:bCs/>
                <w:sz w:val="23"/>
                <w:szCs w:val="23"/>
              </w:rPr>
              <w:t xml:space="preserve"> </w:t>
            </w:r>
            <w:proofErr w:type="spellStart"/>
            <w:r w:rsidRPr="00BA481D">
              <w:rPr>
                <w:rFonts w:cs="Times New Roman"/>
                <w:bCs/>
                <w:sz w:val="23"/>
                <w:szCs w:val="23"/>
              </w:rPr>
              <w:t>его</w:t>
            </w:r>
            <w:proofErr w:type="spellEnd"/>
            <w:r w:rsidRPr="00BA481D">
              <w:rPr>
                <w:rFonts w:cs="Times New Roman"/>
                <w:bCs/>
                <w:sz w:val="23"/>
                <w:szCs w:val="23"/>
              </w:rPr>
              <w:t xml:space="preserve"> </w:t>
            </w:r>
            <w:proofErr w:type="spellStart"/>
            <w:r w:rsidRPr="00BA481D">
              <w:rPr>
                <w:rFonts w:cs="Times New Roman"/>
                <w:bCs/>
                <w:sz w:val="23"/>
                <w:szCs w:val="23"/>
              </w:rPr>
              <w:t>застройки</w:t>
            </w:r>
            <w:proofErr w:type="spellEnd"/>
            <w:r w:rsidRPr="00BA481D">
              <w:rPr>
                <w:rFonts w:cs="Times New Roman"/>
                <w:bCs/>
                <w:sz w:val="23"/>
                <w:szCs w:val="23"/>
              </w:rPr>
              <w:t xml:space="preserve"> к </w:t>
            </w:r>
            <w:proofErr w:type="spellStart"/>
            <w:r w:rsidRPr="00BA481D">
              <w:rPr>
                <w:rFonts w:cs="Times New Roman"/>
                <w:bCs/>
                <w:sz w:val="23"/>
                <w:szCs w:val="23"/>
              </w:rPr>
              <w:t>показателю</w:t>
            </w:r>
            <w:proofErr w:type="spellEnd"/>
            <w:r w:rsidRPr="00BA481D">
              <w:rPr>
                <w:rFonts w:cs="Times New Roman"/>
                <w:bCs/>
                <w:sz w:val="23"/>
                <w:szCs w:val="23"/>
              </w:rPr>
              <w:t xml:space="preserve"> </w:t>
            </w:r>
            <w:proofErr w:type="spellStart"/>
            <w:r w:rsidRPr="00BA481D">
              <w:rPr>
                <w:rFonts w:cs="Times New Roman"/>
                <w:bCs/>
                <w:sz w:val="23"/>
                <w:szCs w:val="23"/>
              </w:rPr>
              <w:t>нормативной</w:t>
            </w:r>
            <w:proofErr w:type="spellEnd"/>
            <w:r w:rsidRPr="00BA481D">
              <w:rPr>
                <w:rFonts w:cs="Times New Roman"/>
                <w:bCs/>
                <w:sz w:val="23"/>
                <w:szCs w:val="23"/>
              </w:rPr>
              <w:t xml:space="preserve"> </w:t>
            </w:r>
            <w:proofErr w:type="spellStart"/>
            <w:r w:rsidRPr="00BA481D">
              <w:rPr>
                <w:rFonts w:cs="Times New Roman"/>
                <w:bCs/>
                <w:sz w:val="23"/>
                <w:szCs w:val="23"/>
              </w:rPr>
              <w:t>плотности</w:t>
            </w:r>
            <w:proofErr w:type="spellEnd"/>
            <w:r w:rsidRPr="00BA481D">
              <w:rPr>
                <w:rFonts w:cs="Times New Roman"/>
                <w:bCs/>
                <w:sz w:val="23"/>
                <w:szCs w:val="23"/>
              </w:rPr>
              <w:t xml:space="preserve"> </w:t>
            </w:r>
            <w:proofErr w:type="spellStart"/>
            <w:r w:rsidRPr="00BA481D">
              <w:rPr>
                <w:rFonts w:cs="Times New Roman"/>
                <w:bCs/>
                <w:sz w:val="23"/>
                <w:szCs w:val="23"/>
              </w:rPr>
              <w:t>застройки</w:t>
            </w:r>
            <w:proofErr w:type="spellEnd"/>
            <w:r w:rsidRPr="00BA481D">
              <w:rPr>
                <w:rFonts w:cs="Times New Roman"/>
                <w:bCs/>
                <w:sz w:val="23"/>
                <w:szCs w:val="23"/>
                <w:lang w:val="ru-RU"/>
              </w:rPr>
              <w:t>.</w:t>
            </w:r>
          </w:p>
          <w:p w14:paraId="193E4C7A" w14:textId="77777777" w:rsidR="00BF370C" w:rsidRPr="00BA481D" w:rsidRDefault="00BF370C" w:rsidP="00BA481D">
            <w:pPr>
              <w:pStyle w:val="Standard"/>
              <w:spacing w:line="264" w:lineRule="auto"/>
              <w:ind w:left="57" w:right="57"/>
              <w:jc w:val="both"/>
              <w:rPr>
                <w:rFonts w:cs="Times New Roman"/>
                <w:sz w:val="23"/>
                <w:szCs w:val="23"/>
              </w:rPr>
            </w:pPr>
            <w:r w:rsidRPr="00BA481D">
              <w:rPr>
                <w:rFonts w:cs="Times New Roman"/>
                <w:sz w:val="23"/>
                <w:szCs w:val="23"/>
                <w:lang w:val="ru-RU"/>
              </w:rPr>
              <w:t>М</w:t>
            </w:r>
            <w:proofErr w:type="spellStart"/>
            <w:r w:rsidRPr="00BA481D">
              <w:rPr>
                <w:rFonts w:cs="Times New Roman"/>
                <w:sz w:val="23"/>
                <w:szCs w:val="23"/>
              </w:rPr>
              <w:t>инимальные</w:t>
            </w:r>
            <w:proofErr w:type="spellEnd"/>
            <w:r w:rsidRPr="00BA481D">
              <w:rPr>
                <w:rFonts w:cs="Times New Roman"/>
                <w:sz w:val="23"/>
                <w:szCs w:val="23"/>
              </w:rPr>
              <w:t xml:space="preserve"> </w:t>
            </w:r>
            <w:proofErr w:type="spellStart"/>
            <w:r w:rsidRPr="00BA481D">
              <w:rPr>
                <w:rFonts w:cs="Times New Roman"/>
                <w:sz w:val="23"/>
                <w:szCs w:val="23"/>
              </w:rPr>
              <w:t>отступы</w:t>
            </w:r>
            <w:proofErr w:type="spellEnd"/>
            <w:r w:rsidRPr="00BA481D">
              <w:rPr>
                <w:rFonts w:cs="Times New Roman"/>
                <w:sz w:val="23"/>
                <w:szCs w:val="23"/>
              </w:rPr>
              <w:t xml:space="preserve"> </w:t>
            </w:r>
            <w:proofErr w:type="spellStart"/>
            <w:r w:rsidRPr="00BA481D">
              <w:rPr>
                <w:rFonts w:cs="Times New Roman"/>
                <w:sz w:val="23"/>
                <w:szCs w:val="23"/>
              </w:rPr>
              <w:t>от</w:t>
            </w:r>
            <w:proofErr w:type="spellEnd"/>
            <w:r w:rsidRPr="00BA481D">
              <w:rPr>
                <w:rFonts w:cs="Times New Roman"/>
                <w:sz w:val="23"/>
                <w:szCs w:val="23"/>
              </w:rPr>
              <w:t xml:space="preserve"> </w:t>
            </w:r>
            <w:proofErr w:type="spellStart"/>
            <w:r w:rsidRPr="00BA481D">
              <w:rPr>
                <w:rFonts w:cs="Times New Roman"/>
                <w:sz w:val="23"/>
                <w:szCs w:val="23"/>
              </w:rPr>
              <w:t>границ</w:t>
            </w:r>
            <w:proofErr w:type="spellEnd"/>
            <w:r w:rsidRPr="00BA481D">
              <w:rPr>
                <w:rFonts w:cs="Times New Roman"/>
                <w:sz w:val="23"/>
                <w:szCs w:val="23"/>
              </w:rPr>
              <w:t xml:space="preserve"> </w:t>
            </w:r>
            <w:proofErr w:type="spellStart"/>
            <w:r w:rsidRPr="00BA481D">
              <w:rPr>
                <w:rFonts w:cs="Times New Roman"/>
                <w:sz w:val="23"/>
                <w:szCs w:val="23"/>
              </w:rPr>
              <w:t>земельных</w:t>
            </w:r>
            <w:proofErr w:type="spellEnd"/>
            <w:r w:rsidRPr="00BA481D">
              <w:rPr>
                <w:rFonts w:cs="Times New Roman"/>
                <w:sz w:val="23"/>
                <w:szCs w:val="23"/>
              </w:rPr>
              <w:t xml:space="preserve"> </w:t>
            </w:r>
            <w:proofErr w:type="spellStart"/>
            <w:r w:rsidRPr="00BA481D">
              <w:rPr>
                <w:rFonts w:cs="Times New Roman"/>
                <w:sz w:val="23"/>
                <w:szCs w:val="23"/>
              </w:rPr>
              <w:t>участков</w:t>
            </w:r>
            <w:proofErr w:type="spellEnd"/>
            <w:r w:rsidRPr="00BA481D">
              <w:rPr>
                <w:rFonts w:cs="Times New Roman"/>
                <w:sz w:val="23"/>
                <w:szCs w:val="23"/>
              </w:rPr>
              <w:t xml:space="preserve"> в </w:t>
            </w:r>
            <w:proofErr w:type="spellStart"/>
            <w:r w:rsidRPr="00BA481D">
              <w:rPr>
                <w:rFonts w:cs="Times New Roman"/>
                <w:sz w:val="23"/>
                <w:szCs w:val="23"/>
              </w:rPr>
              <w:t>целях</w:t>
            </w:r>
            <w:proofErr w:type="spellEnd"/>
            <w:r w:rsidRPr="00BA481D">
              <w:rPr>
                <w:rFonts w:cs="Times New Roman"/>
                <w:sz w:val="23"/>
                <w:szCs w:val="23"/>
              </w:rPr>
              <w:t xml:space="preserve"> </w:t>
            </w:r>
            <w:proofErr w:type="spellStart"/>
            <w:r w:rsidRPr="00BA481D">
              <w:rPr>
                <w:rFonts w:cs="Times New Roman"/>
                <w:sz w:val="23"/>
                <w:szCs w:val="23"/>
              </w:rPr>
              <w:t>определения</w:t>
            </w:r>
            <w:proofErr w:type="spellEnd"/>
            <w:r w:rsidRPr="00BA481D">
              <w:rPr>
                <w:rFonts w:cs="Times New Roman"/>
                <w:sz w:val="23"/>
                <w:szCs w:val="23"/>
              </w:rPr>
              <w:t xml:space="preserve"> </w:t>
            </w:r>
            <w:proofErr w:type="spellStart"/>
            <w:r w:rsidRPr="00BA481D">
              <w:rPr>
                <w:rFonts w:cs="Times New Roman"/>
                <w:sz w:val="23"/>
                <w:szCs w:val="23"/>
              </w:rPr>
              <w:t>мест</w:t>
            </w:r>
            <w:proofErr w:type="spellEnd"/>
            <w:r w:rsidRPr="00BA481D">
              <w:rPr>
                <w:rFonts w:cs="Times New Roman"/>
                <w:sz w:val="23"/>
                <w:szCs w:val="23"/>
              </w:rPr>
              <w:t xml:space="preserve"> </w:t>
            </w:r>
            <w:proofErr w:type="spellStart"/>
            <w:r w:rsidRPr="00BA481D">
              <w:rPr>
                <w:rFonts w:cs="Times New Roman"/>
                <w:sz w:val="23"/>
                <w:szCs w:val="23"/>
              </w:rPr>
              <w:t>допустимого</w:t>
            </w:r>
            <w:proofErr w:type="spellEnd"/>
            <w:r w:rsidRPr="00BA481D">
              <w:rPr>
                <w:rFonts w:cs="Times New Roman"/>
                <w:sz w:val="23"/>
                <w:szCs w:val="23"/>
              </w:rPr>
              <w:t xml:space="preserve"> </w:t>
            </w:r>
            <w:proofErr w:type="spellStart"/>
            <w:r w:rsidRPr="00BA481D">
              <w:rPr>
                <w:rFonts w:cs="Times New Roman"/>
                <w:sz w:val="23"/>
                <w:szCs w:val="23"/>
              </w:rPr>
              <w:t>размещения</w:t>
            </w:r>
            <w:proofErr w:type="spellEnd"/>
            <w:r w:rsidRPr="00BA481D">
              <w:rPr>
                <w:rFonts w:cs="Times New Roman"/>
                <w:sz w:val="23"/>
                <w:szCs w:val="23"/>
              </w:rPr>
              <w:t xml:space="preserve"> </w:t>
            </w:r>
            <w:proofErr w:type="spellStart"/>
            <w:r w:rsidRPr="00BA481D">
              <w:rPr>
                <w:rFonts w:cs="Times New Roman"/>
                <w:sz w:val="23"/>
                <w:szCs w:val="23"/>
              </w:rPr>
              <w:t>зданий</w:t>
            </w:r>
            <w:proofErr w:type="spellEnd"/>
            <w:r w:rsidRPr="00BA481D">
              <w:rPr>
                <w:rFonts w:cs="Times New Roman"/>
                <w:sz w:val="23"/>
                <w:szCs w:val="23"/>
              </w:rPr>
              <w:t xml:space="preserve">, </w:t>
            </w:r>
            <w:proofErr w:type="spellStart"/>
            <w:r w:rsidRPr="00BA481D">
              <w:rPr>
                <w:rFonts w:cs="Times New Roman"/>
                <w:sz w:val="23"/>
                <w:szCs w:val="23"/>
              </w:rPr>
              <w:t>строений</w:t>
            </w:r>
            <w:proofErr w:type="spellEnd"/>
            <w:r w:rsidRPr="00BA481D">
              <w:rPr>
                <w:rFonts w:cs="Times New Roman"/>
                <w:sz w:val="23"/>
                <w:szCs w:val="23"/>
              </w:rPr>
              <w:t xml:space="preserve">, </w:t>
            </w:r>
            <w:proofErr w:type="spellStart"/>
            <w:r w:rsidRPr="00BA481D">
              <w:rPr>
                <w:rFonts w:cs="Times New Roman"/>
                <w:sz w:val="23"/>
                <w:szCs w:val="23"/>
              </w:rPr>
              <w:t>сооружений</w:t>
            </w:r>
            <w:proofErr w:type="spellEnd"/>
            <w:r w:rsidRPr="00BA481D">
              <w:rPr>
                <w:rFonts w:cs="Times New Roman"/>
                <w:sz w:val="23"/>
                <w:szCs w:val="23"/>
              </w:rPr>
              <w:t xml:space="preserve">, </w:t>
            </w:r>
            <w:proofErr w:type="spellStart"/>
            <w:r w:rsidRPr="00BA481D">
              <w:rPr>
                <w:rFonts w:cs="Times New Roman"/>
                <w:sz w:val="23"/>
                <w:szCs w:val="23"/>
              </w:rPr>
              <w:t>за</w:t>
            </w:r>
            <w:proofErr w:type="spellEnd"/>
            <w:r w:rsidRPr="00BA481D">
              <w:rPr>
                <w:rFonts w:cs="Times New Roman"/>
                <w:sz w:val="23"/>
                <w:szCs w:val="23"/>
              </w:rPr>
              <w:t xml:space="preserve"> </w:t>
            </w:r>
            <w:proofErr w:type="spellStart"/>
            <w:r w:rsidRPr="00BA481D">
              <w:rPr>
                <w:rFonts w:cs="Times New Roman"/>
                <w:sz w:val="23"/>
                <w:szCs w:val="23"/>
              </w:rPr>
              <w:t>пределами</w:t>
            </w:r>
            <w:proofErr w:type="spellEnd"/>
            <w:r w:rsidRPr="00BA481D">
              <w:rPr>
                <w:rFonts w:cs="Times New Roman"/>
                <w:sz w:val="23"/>
                <w:szCs w:val="23"/>
              </w:rPr>
              <w:t xml:space="preserve"> </w:t>
            </w:r>
            <w:proofErr w:type="spellStart"/>
            <w:r w:rsidRPr="00BA481D">
              <w:rPr>
                <w:rFonts w:cs="Times New Roman"/>
                <w:sz w:val="23"/>
                <w:szCs w:val="23"/>
              </w:rPr>
              <w:t>которых</w:t>
            </w:r>
            <w:proofErr w:type="spellEnd"/>
            <w:r w:rsidRPr="00BA481D">
              <w:rPr>
                <w:rFonts w:cs="Times New Roman"/>
                <w:sz w:val="23"/>
                <w:szCs w:val="23"/>
              </w:rPr>
              <w:t xml:space="preserve"> </w:t>
            </w:r>
            <w:proofErr w:type="spellStart"/>
            <w:r w:rsidRPr="00BA481D">
              <w:rPr>
                <w:rFonts w:cs="Times New Roman"/>
                <w:sz w:val="23"/>
                <w:szCs w:val="23"/>
              </w:rPr>
              <w:t>запрещено</w:t>
            </w:r>
            <w:proofErr w:type="spellEnd"/>
            <w:r w:rsidRPr="00BA481D">
              <w:rPr>
                <w:rFonts w:cs="Times New Roman"/>
                <w:sz w:val="23"/>
                <w:szCs w:val="23"/>
              </w:rPr>
              <w:t xml:space="preserve"> </w:t>
            </w:r>
            <w:proofErr w:type="spellStart"/>
            <w:r w:rsidRPr="00BA481D">
              <w:rPr>
                <w:rFonts w:cs="Times New Roman"/>
                <w:sz w:val="23"/>
                <w:szCs w:val="23"/>
              </w:rPr>
              <w:t>строительство</w:t>
            </w:r>
            <w:proofErr w:type="spellEnd"/>
            <w:r w:rsidRPr="00BA481D">
              <w:rPr>
                <w:rFonts w:cs="Times New Roman"/>
                <w:sz w:val="23"/>
                <w:szCs w:val="23"/>
              </w:rPr>
              <w:t xml:space="preserve"> </w:t>
            </w:r>
            <w:proofErr w:type="spellStart"/>
            <w:r w:rsidRPr="00BA481D">
              <w:rPr>
                <w:rFonts w:cs="Times New Roman"/>
                <w:sz w:val="23"/>
                <w:szCs w:val="23"/>
              </w:rPr>
              <w:t>зданий</w:t>
            </w:r>
            <w:proofErr w:type="spellEnd"/>
            <w:r w:rsidRPr="00BA481D">
              <w:rPr>
                <w:rFonts w:cs="Times New Roman"/>
                <w:sz w:val="23"/>
                <w:szCs w:val="23"/>
              </w:rPr>
              <w:t xml:space="preserve">, </w:t>
            </w:r>
            <w:proofErr w:type="spellStart"/>
            <w:r w:rsidRPr="00BA481D">
              <w:rPr>
                <w:rFonts w:cs="Times New Roman"/>
                <w:sz w:val="23"/>
                <w:szCs w:val="23"/>
              </w:rPr>
              <w:t>строений</w:t>
            </w:r>
            <w:proofErr w:type="spellEnd"/>
            <w:r w:rsidRPr="00BA481D">
              <w:rPr>
                <w:rFonts w:cs="Times New Roman"/>
                <w:sz w:val="23"/>
                <w:szCs w:val="23"/>
              </w:rPr>
              <w:t xml:space="preserve">, </w:t>
            </w:r>
            <w:proofErr w:type="spellStart"/>
            <w:r w:rsidRPr="00BA481D">
              <w:rPr>
                <w:rFonts w:cs="Times New Roman"/>
                <w:sz w:val="23"/>
                <w:szCs w:val="23"/>
              </w:rPr>
              <w:t>сооружений</w:t>
            </w:r>
            <w:proofErr w:type="spellEnd"/>
            <w:r w:rsidRPr="00BA481D">
              <w:rPr>
                <w:rFonts w:cs="Times New Roman"/>
                <w:sz w:val="23"/>
                <w:szCs w:val="23"/>
              </w:rPr>
              <w:t>:</w:t>
            </w:r>
          </w:p>
          <w:p w14:paraId="0608B41F" w14:textId="77777777" w:rsidR="00BF370C" w:rsidRPr="00BA481D" w:rsidRDefault="00BF370C" w:rsidP="00BA481D">
            <w:pPr>
              <w:pStyle w:val="Standard"/>
              <w:spacing w:line="264" w:lineRule="auto"/>
              <w:ind w:left="57" w:right="57"/>
              <w:jc w:val="both"/>
              <w:rPr>
                <w:rFonts w:cs="Times New Roman"/>
                <w:sz w:val="23"/>
                <w:szCs w:val="23"/>
                <w:lang w:val="ru-RU"/>
              </w:rPr>
            </w:pPr>
            <w:r w:rsidRPr="00BA481D">
              <w:rPr>
                <w:rFonts w:cs="Times New Roman"/>
                <w:sz w:val="23"/>
                <w:szCs w:val="23"/>
              </w:rPr>
              <w:t xml:space="preserve">- </w:t>
            </w:r>
            <w:proofErr w:type="spellStart"/>
            <w:r w:rsidRPr="00BA481D">
              <w:rPr>
                <w:rFonts w:cs="Times New Roman"/>
                <w:sz w:val="23"/>
                <w:szCs w:val="23"/>
              </w:rPr>
              <w:t>минимальные</w:t>
            </w:r>
            <w:proofErr w:type="spellEnd"/>
            <w:r w:rsidRPr="00BA481D">
              <w:rPr>
                <w:rFonts w:cs="Times New Roman"/>
                <w:sz w:val="23"/>
                <w:szCs w:val="23"/>
              </w:rPr>
              <w:t xml:space="preserve"> </w:t>
            </w:r>
            <w:proofErr w:type="spellStart"/>
            <w:r w:rsidRPr="00BA481D">
              <w:rPr>
                <w:rFonts w:cs="Times New Roman"/>
                <w:sz w:val="23"/>
                <w:szCs w:val="23"/>
              </w:rPr>
              <w:t>отступы</w:t>
            </w:r>
            <w:proofErr w:type="spellEnd"/>
            <w:r w:rsidRPr="00BA481D">
              <w:rPr>
                <w:rFonts w:cs="Times New Roman"/>
                <w:sz w:val="23"/>
                <w:szCs w:val="23"/>
              </w:rPr>
              <w:t xml:space="preserve"> </w:t>
            </w:r>
            <w:proofErr w:type="spellStart"/>
            <w:r w:rsidRPr="00BA481D">
              <w:rPr>
                <w:rFonts w:cs="Times New Roman"/>
                <w:sz w:val="23"/>
                <w:szCs w:val="23"/>
              </w:rPr>
              <w:t>от</w:t>
            </w:r>
            <w:proofErr w:type="spellEnd"/>
            <w:r w:rsidRPr="00BA481D">
              <w:rPr>
                <w:rFonts w:cs="Times New Roman"/>
                <w:sz w:val="23"/>
                <w:szCs w:val="23"/>
              </w:rPr>
              <w:t xml:space="preserve"> </w:t>
            </w:r>
            <w:proofErr w:type="spellStart"/>
            <w:r w:rsidRPr="00BA481D">
              <w:rPr>
                <w:rFonts w:cs="Times New Roman"/>
                <w:sz w:val="23"/>
                <w:szCs w:val="23"/>
              </w:rPr>
              <w:t>границ</w:t>
            </w:r>
            <w:proofErr w:type="spellEnd"/>
            <w:r w:rsidRPr="00BA481D">
              <w:rPr>
                <w:rFonts w:cs="Times New Roman"/>
                <w:sz w:val="23"/>
                <w:szCs w:val="23"/>
              </w:rPr>
              <w:t xml:space="preserve"> </w:t>
            </w:r>
            <w:proofErr w:type="spellStart"/>
            <w:r w:rsidRPr="00BA481D">
              <w:rPr>
                <w:rFonts w:cs="Times New Roman"/>
                <w:sz w:val="23"/>
                <w:szCs w:val="23"/>
              </w:rPr>
              <w:t>участка</w:t>
            </w:r>
            <w:proofErr w:type="spellEnd"/>
            <w:r w:rsidRPr="00BA481D">
              <w:rPr>
                <w:rFonts w:cs="Times New Roman"/>
                <w:sz w:val="23"/>
                <w:szCs w:val="23"/>
              </w:rPr>
              <w:t xml:space="preserve"> – </w:t>
            </w:r>
            <w:r w:rsidRPr="00BA481D">
              <w:rPr>
                <w:rFonts w:cs="Times New Roman"/>
                <w:sz w:val="23"/>
                <w:szCs w:val="23"/>
                <w:lang w:val="ru-RU"/>
              </w:rPr>
              <w:t>6</w:t>
            </w:r>
            <w:r w:rsidRPr="00BA481D">
              <w:rPr>
                <w:rFonts w:cs="Times New Roman"/>
                <w:sz w:val="23"/>
                <w:szCs w:val="23"/>
              </w:rPr>
              <w:t xml:space="preserve"> м;</w:t>
            </w:r>
          </w:p>
          <w:p w14:paraId="16F2CDE6" w14:textId="77777777" w:rsidR="00BF370C" w:rsidRPr="00BA481D" w:rsidRDefault="00BF370C" w:rsidP="00BA481D">
            <w:pPr>
              <w:pStyle w:val="Standard"/>
              <w:spacing w:line="264" w:lineRule="auto"/>
              <w:ind w:left="57" w:right="57"/>
              <w:jc w:val="both"/>
              <w:rPr>
                <w:rFonts w:eastAsia="SimSun" w:cs="Times New Roman"/>
                <w:sz w:val="23"/>
                <w:szCs w:val="23"/>
              </w:rPr>
            </w:pPr>
            <w:r w:rsidRPr="00BA481D">
              <w:rPr>
                <w:rFonts w:cs="Times New Roman"/>
                <w:sz w:val="23"/>
                <w:szCs w:val="23"/>
                <w:lang w:val="ru-RU"/>
              </w:rPr>
              <w:t>П</w:t>
            </w:r>
            <w:proofErr w:type="spellStart"/>
            <w:r w:rsidRPr="00BA481D">
              <w:rPr>
                <w:rFonts w:cs="Times New Roman"/>
                <w:sz w:val="23"/>
                <w:szCs w:val="23"/>
              </w:rPr>
              <w:t>редельное</w:t>
            </w:r>
            <w:proofErr w:type="spellEnd"/>
            <w:r w:rsidRPr="00BA481D">
              <w:rPr>
                <w:rFonts w:cs="Times New Roman"/>
                <w:sz w:val="23"/>
                <w:szCs w:val="23"/>
              </w:rPr>
              <w:t xml:space="preserve"> </w:t>
            </w:r>
            <w:proofErr w:type="spellStart"/>
            <w:r w:rsidRPr="00BA481D">
              <w:rPr>
                <w:rFonts w:cs="Times New Roman"/>
                <w:sz w:val="23"/>
                <w:szCs w:val="23"/>
              </w:rPr>
              <w:t>количество</w:t>
            </w:r>
            <w:proofErr w:type="spellEnd"/>
            <w:r w:rsidRPr="00BA481D">
              <w:rPr>
                <w:rFonts w:cs="Times New Roman"/>
                <w:sz w:val="23"/>
                <w:szCs w:val="23"/>
              </w:rPr>
              <w:t xml:space="preserve"> </w:t>
            </w:r>
            <w:proofErr w:type="spellStart"/>
            <w:r w:rsidRPr="00BA481D">
              <w:rPr>
                <w:rFonts w:cs="Times New Roman"/>
                <w:sz w:val="23"/>
                <w:szCs w:val="23"/>
              </w:rPr>
              <w:t>этажей</w:t>
            </w:r>
            <w:proofErr w:type="spellEnd"/>
            <w:r w:rsidRPr="00BA481D">
              <w:rPr>
                <w:rFonts w:cs="Times New Roman"/>
                <w:sz w:val="23"/>
                <w:szCs w:val="23"/>
              </w:rPr>
              <w:t xml:space="preserve"> </w:t>
            </w:r>
            <w:proofErr w:type="spellStart"/>
            <w:r w:rsidRPr="00BA481D">
              <w:rPr>
                <w:rFonts w:cs="Times New Roman"/>
                <w:sz w:val="23"/>
                <w:szCs w:val="23"/>
              </w:rPr>
              <w:t>или</w:t>
            </w:r>
            <w:proofErr w:type="spellEnd"/>
            <w:r w:rsidRPr="00BA481D">
              <w:rPr>
                <w:rFonts w:cs="Times New Roman"/>
                <w:sz w:val="23"/>
                <w:szCs w:val="23"/>
              </w:rPr>
              <w:t xml:space="preserve"> </w:t>
            </w:r>
            <w:proofErr w:type="spellStart"/>
            <w:r w:rsidRPr="00BA481D">
              <w:rPr>
                <w:rFonts w:cs="Times New Roman"/>
                <w:sz w:val="23"/>
                <w:szCs w:val="23"/>
              </w:rPr>
              <w:t>предельная</w:t>
            </w:r>
            <w:proofErr w:type="spellEnd"/>
            <w:r w:rsidRPr="00BA481D">
              <w:rPr>
                <w:rFonts w:cs="Times New Roman"/>
                <w:sz w:val="23"/>
                <w:szCs w:val="23"/>
              </w:rPr>
              <w:t xml:space="preserve"> </w:t>
            </w:r>
            <w:proofErr w:type="spellStart"/>
            <w:r w:rsidRPr="00BA481D">
              <w:rPr>
                <w:rFonts w:cs="Times New Roman"/>
                <w:sz w:val="23"/>
                <w:szCs w:val="23"/>
              </w:rPr>
              <w:t>высота</w:t>
            </w:r>
            <w:proofErr w:type="spellEnd"/>
            <w:r w:rsidRPr="00BA481D">
              <w:rPr>
                <w:rFonts w:cs="Times New Roman"/>
                <w:sz w:val="23"/>
                <w:szCs w:val="23"/>
              </w:rPr>
              <w:t xml:space="preserve"> </w:t>
            </w:r>
            <w:proofErr w:type="spellStart"/>
            <w:r w:rsidRPr="00BA481D">
              <w:rPr>
                <w:rFonts w:cs="Times New Roman"/>
                <w:sz w:val="23"/>
                <w:szCs w:val="23"/>
              </w:rPr>
              <w:t>зданий</w:t>
            </w:r>
            <w:proofErr w:type="spellEnd"/>
            <w:r w:rsidRPr="00BA481D">
              <w:rPr>
                <w:rFonts w:cs="Times New Roman"/>
                <w:sz w:val="23"/>
                <w:szCs w:val="23"/>
              </w:rPr>
              <w:t xml:space="preserve">, </w:t>
            </w:r>
            <w:proofErr w:type="spellStart"/>
            <w:r w:rsidRPr="00BA481D">
              <w:rPr>
                <w:rFonts w:cs="Times New Roman"/>
                <w:sz w:val="23"/>
                <w:szCs w:val="23"/>
              </w:rPr>
              <w:t>строений</w:t>
            </w:r>
            <w:proofErr w:type="spellEnd"/>
            <w:r w:rsidRPr="00BA481D">
              <w:rPr>
                <w:rFonts w:cs="Times New Roman"/>
                <w:sz w:val="23"/>
                <w:szCs w:val="23"/>
              </w:rPr>
              <w:t xml:space="preserve">, </w:t>
            </w:r>
            <w:proofErr w:type="spellStart"/>
            <w:r w:rsidRPr="00BA481D">
              <w:rPr>
                <w:rFonts w:cs="Times New Roman"/>
                <w:sz w:val="23"/>
                <w:szCs w:val="23"/>
              </w:rPr>
              <w:t>сооружений</w:t>
            </w:r>
            <w:proofErr w:type="spellEnd"/>
            <w:r w:rsidRPr="00BA481D">
              <w:rPr>
                <w:rFonts w:cs="Times New Roman"/>
                <w:sz w:val="23"/>
                <w:szCs w:val="23"/>
              </w:rPr>
              <w:t>:</w:t>
            </w:r>
          </w:p>
          <w:p w14:paraId="7BD1B2B7" w14:textId="77777777" w:rsidR="00BF370C" w:rsidRPr="00BA481D" w:rsidRDefault="00BF370C" w:rsidP="00BA481D">
            <w:pPr>
              <w:pStyle w:val="Standard"/>
              <w:spacing w:line="264" w:lineRule="auto"/>
              <w:ind w:left="57" w:right="57"/>
              <w:jc w:val="both"/>
              <w:rPr>
                <w:rFonts w:cs="Times New Roman"/>
                <w:sz w:val="23"/>
                <w:szCs w:val="23"/>
              </w:rPr>
            </w:pPr>
            <w:r w:rsidRPr="00BA481D">
              <w:rPr>
                <w:rFonts w:eastAsia="SimSun" w:cs="Times New Roman"/>
                <w:sz w:val="23"/>
                <w:szCs w:val="23"/>
              </w:rPr>
              <w:t xml:space="preserve">- </w:t>
            </w:r>
            <w:proofErr w:type="spellStart"/>
            <w:r w:rsidRPr="00BA481D">
              <w:rPr>
                <w:rFonts w:eastAsia="SimSun" w:cs="Times New Roman"/>
                <w:sz w:val="23"/>
                <w:szCs w:val="23"/>
              </w:rPr>
              <w:t>максимальное</w:t>
            </w:r>
            <w:proofErr w:type="spellEnd"/>
            <w:r w:rsidRPr="00BA481D">
              <w:rPr>
                <w:rFonts w:eastAsia="SimSun" w:cs="Times New Roman"/>
                <w:sz w:val="23"/>
                <w:szCs w:val="23"/>
              </w:rPr>
              <w:t xml:space="preserve"> </w:t>
            </w:r>
            <w:proofErr w:type="spellStart"/>
            <w:r w:rsidRPr="00BA481D">
              <w:rPr>
                <w:rFonts w:eastAsia="SimSun" w:cs="Times New Roman"/>
                <w:sz w:val="23"/>
                <w:szCs w:val="23"/>
              </w:rPr>
              <w:t>количество</w:t>
            </w:r>
            <w:proofErr w:type="spellEnd"/>
            <w:r w:rsidRPr="00BA481D">
              <w:rPr>
                <w:rFonts w:eastAsia="SimSun" w:cs="Times New Roman"/>
                <w:sz w:val="23"/>
                <w:szCs w:val="23"/>
              </w:rPr>
              <w:t xml:space="preserve"> </w:t>
            </w:r>
            <w:proofErr w:type="spellStart"/>
            <w:r w:rsidRPr="00BA481D">
              <w:rPr>
                <w:rFonts w:eastAsia="SimSun" w:cs="Times New Roman"/>
                <w:sz w:val="23"/>
                <w:szCs w:val="23"/>
              </w:rPr>
              <w:t>надземных</w:t>
            </w:r>
            <w:proofErr w:type="spellEnd"/>
            <w:r w:rsidRPr="00BA481D">
              <w:rPr>
                <w:rFonts w:eastAsia="SimSun" w:cs="Times New Roman"/>
                <w:sz w:val="23"/>
                <w:szCs w:val="23"/>
              </w:rPr>
              <w:t xml:space="preserve"> </w:t>
            </w:r>
            <w:proofErr w:type="spellStart"/>
            <w:r w:rsidRPr="00BA481D">
              <w:rPr>
                <w:rFonts w:eastAsia="SimSun" w:cs="Times New Roman"/>
                <w:sz w:val="23"/>
                <w:szCs w:val="23"/>
              </w:rPr>
              <w:t>этажей</w:t>
            </w:r>
            <w:proofErr w:type="spellEnd"/>
            <w:r w:rsidRPr="00BA481D">
              <w:rPr>
                <w:rFonts w:eastAsia="SimSun" w:cs="Times New Roman"/>
                <w:sz w:val="23"/>
                <w:szCs w:val="23"/>
              </w:rPr>
              <w:t xml:space="preserve"> </w:t>
            </w:r>
            <w:proofErr w:type="spellStart"/>
            <w:r w:rsidRPr="00BA481D">
              <w:rPr>
                <w:rFonts w:eastAsia="SimSun" w:cs="Times New Roman"/>
                <w:sz w:val="23"/>
                <w:szCs w:val="23"/>
              </w:rPr>
              <w:t>зданий</w:t>
            </w:r>
            <w:proofErr w:type="spellEnd"/>
            <w:r w:rsidRPr="00BA481D">
              <w:rPr>
                <w:rFonts w:eastAsia="SimSun" w:cs="Times New Roman"/>
                <w:sz w:val="23"/>
                <w:szCs w:val="23"/>
              </w:rPr>
              <w:t xml:space="preserve"> - 3 </w:t>
            </w:r>
            <w:proofErr w:type="spellStart"/>
            <w:r w:rsidRPr="00BA481D">
              <w:rPr>
                <w:rFonts w:eastAsia="SimSun" w:cs="Times New Roman"/>
                <w:sz w:val="23"/>
                <w:szCs w:val="23"/>
              </w:rPr>
              <w:t>этажа</w:t>
            </w:r>
            <w:proofErr w:type="spellEnd"/>
            <w:r w:rsidRPr="00BA481D">
              <w:rPr>
                <w:rFonts w:eastAsia="SimSun" w:cs="Times New Roman"/>
                <w:sz w:val="23"/>
                <w:szCs w:val="23"/>
              </w:rPr>
              <w:t xml:space="preserve">, </w:t>
            </w:r>
            <w:proofErr w:type="spellStart"/>
            <w:r w:rsidRPr="00BA481D">
              <w:rPr>
                <w:rFonts w:eastAsia="SimSun" w:cs="Times New Roman"/>
                <w:sz w:val="23"/>
                <w:szCs w:val="23"/>
              </w:rPr>
              <w:t>включая</w:t>
            </w:r>
            <w:proofErr w:type="spellEnd"/>
            <w:r w:rsidRPr="00BA481D">
              <w:rPr>
                <w:rFonts w:eastAsia="SimSun" w:cs="Times New Roman"/>
                <w:sz w:val="23"/>
                <w:szCs w:val="23"/>
              </w:rPr>
              <w:t xml:space="preserve"> </w:t>
            </w:r>
            <w:proofErr w:type="spellStart"/>
            <w:r w:rsidRPr="00BA481D">
              <w:rPr>
                <w:rFonts w:eastAsia="SimSun" w:cs="Times New Roman"/>
                <w:sz w:val="23"/>
                <w:szCs w:val="23"/>
              </w:rPr>
              <w:t>мансардный</w:t>
            </w:r>
            <w:proofErr w:type="spellEnd"/>
            <w:r w:rsidRPr="00BA481D">
              <w:rPr>
                <w:rFonts w:eastAsia="SimSun" w:cs="Times New Roman"/>
                <w:sz w:val="23"/>
                <w:szCs w:val="23"/>
              </w:rPr>
              <w:t>.</w:t>
            </w:r>
          </w:p>
          <w:p w14:paraId="36C1FF3B" w14:textId="77777777" w:rsidR="00BF370C" w:rsidRPr="00BA481D" w:rsidRDefault="00BF370C" w:rsidP="00BA481D">
            <w:pPr>
              <w:pStyle w:val="Standard"/>
              <w:spacing w:line="264" w:lineRule="auto"/>
              <w:ind w:left="57" w:right="57"/>
              <w:jc w:val="both"/>
              <w:rPr>
                <w:rFonts w:cs="Times New Roman"/>
                <w:sz w:val="23"/>
                <w:szCs w:val="23"/>
              </w:rPr>
            </w:pPr>
            <w:proofErr w:type="spellStart"/>
            <w:r w:rsidRPr="00BA481D">
              <w:rPr>
                <w:rFonts w:cs="Times New Roman"/>
                <w:sz w:val="23"/>
                <w:szCs w:val="23"/>
              </w:rPr>
              <w:t>Максимальный</w:t>
            </w:r>
            <w:proofErr w:type="spellEnd"/>
            <w:r w:rsidRPr="00BA481D">
              <w:rPr>
                <w:rFonts w:cs="Times New Roman"/>
                <w:sz w:val="23"/>
                <w:szCs w:val="23"/>
              </w:rPr>
              <w:t xml:space="preserve"> </w:t>
            </w:r>
            <w:proofErr w:type="spellStart"/>
            <w:r w:rsidRPr="00BA481D">
              <w:rPr>
                <w:rFonts w:cs="Times New Roman"/>
                <w:sz w:val="23"/>
                <w:szCs w:val="23"/>
              </w:rPr>
              <w:t>процент</w:t>
            </w:r>
            <w:proofErr w:type="spellEnd"/>
            <w:r w:rsidRPr="00BA481D">
              <w:rPr>
                <w:rFonts w:cs="Times New Roman"/>
                <w:sz w:val="23"/>
                <w:szCs w:val="23"/>
              </w:rPr>
              <w:t xml:space="preserve"> </w:t>
            </w:r>
            <w:proofErr w:type="spellStart"/>
            <w:r w:rsidRPr="00BA481D">
              <w:rPr>
                <w:rFonts w:cs="Times New Roman"/>
                <w:sz w:val="23"/>
                <w:szCs w:val="23"/>
              </w:rPr>
              <w:t>застройки</w:t>
            </w:r>
            <w:proofErr w:type="spellEnd"/>
            <w:r w:rsidRPr="00BA481D">
              <w:rPr>
                <w:rFonts w:cs="Times New Roman"/>
                <w:sz w:val="23"/>
                <w:szCs w:val="23"/>
              </w:rPr>
              <w:t xml:space="preserve"> в </w:t>
            </w:r>
            <w:proofErr w:type="spellStart"/>
            <w:r w:rsidRPr="00BA481D">
              <w:rPr>
                <w:rFonts w:cs="Times New Roman"/>
                <w:sz w:val="23"/>
                <w:szCs w:val="23"/>
              </w:rPr>
              <w:t>границах</w:t>
            </w:r>
            <w:proofErr w:type="spellEnd"/>
            <w:r w:rsidRPr="00BA481D">
              <w:rPr>
                <w:rFonts w:cs="Times New Roman"/>
                <w:sz w:val="23"/>
                <w:szCs w:val="23"/>
              </w:rPr>
              <w:t xml:space="preserve"> </w:t>
            </w:r>
            <w:proofErr w:type="spellStart"/>
            <w:r w:rsidRPr="00BA481D">
              <w:rPr>
                <w:rFonts w:cs="Times New Roman"/>
                <w:sz w:val="23"/>
                <w:szCs w:val="23"/>
              </w:rPr>
              <w:t>земельного</w:t>
            </w:r>
            <w:proofErr w:type="spellEnd"/>
            <w:r w:rsidRPr="00BA481D">
              <w:rPr>
                <w:rFonts w:cs="Times New Roman"/>
                <w:sz w:val="23"/>
                <w:szCs w:val="23"/>
              </w:rPr>
              <w:t xml:space="preserve"> </w:t>
            </w:r>
            <w:proofErr w:type="spellStart"/>
            <w:r w:rsidRPr="00BA481D">
              <w:rPr>
                <w:rFonts w:cs="Times New Roman"/>
                <w:sz w:val="23"/>
                <w:szCs w:val="23"/>
              </w:rPr>
              <w:t>участка</w:t>
            </w:r>
            <w:proofErr w:type="spellEnd"/>
            <w:r w:rsidRPr="00BA481D">
              <w:rPr>
                <w:rFonts w:cs="Times New Roman"/>
                <w:sz w:val="23"/>
                <w:szCs w:val="23"/>
              </w:rPr>
              <w:t xml:space="preserve">, </w:t>
            </w:r>
            <w:proofErr w:type="spellStart"/>
            <w:r w:rsidRPr="00BA481D">
              <w:rPr>
                <w:rFonts w:cs="Times New Roman"/>
                <w:sz w:val="23"/>
                <w:szCs w:val="23"/>
              </w:rPr>
              <w:t>определяемый</w:t>
            </w:r>
            <w:proofErr w:type="spellEnd"/>
            <w:r w:rsidRPr="00BA481D">
              <w:rPr>
                <w:rFonts w:cs="Times New Roman"/>
                <w:sz w:val="23"/>
                <w:szCs w:val="23"/>
              </w:rPr>
              <w:t xml:space="preserve"> </w:t>
            </w:r>
            <w:proofErr w:type="spellStart"/>
            <w:r w:rsidRPr="00BA481D">
              <w:rPr>
                <w:rFonts w:cs="Times New Roman"/>
                <w:sz w:val="23"/>
                <w:szCs w:val="23"/>
              </w:rPr>
              <w:t>как</w:t>
            </w:r>
            <w:proofErr w:type="spellEnd"/>
            <w:r w:rsidRPr="00BA481D">
              <w:rPr>
                <w:rFonts w:cs="Times New Roman"/>
                <w:sz w:val="23"/>
                <w:szCs w:val="23"/>
              </w:rPr>
              <w:t xml:space="preserve"> </w:t>
            </w:r>
            <w:proofErr w:type="spellStart"/>
            <w:r w:rsidRPr="00BA481D">
              <w:rPr>
                <w:rFonts w:cs="Times New Roman"/>
                <w:sz w:val="23"/>
                <w:szCs w:val="23"/>
              </w:rPr>
              <w:t>отношение</w:t>
            </w:r>
            <w:proofErr w:type="spellEnd"/>
            <w:r w:rsidRPr="00BA481D">
              <w:rPr>
                <w:rFonts w:cs="Times New Roman"/>
                <w:sz w:val="23"/>
                <w:szCs w:val="23"/>
              </w:rPr>
              <w:t xml:space="preserve"> </w:t>
            </w:r>
            <w:proofErr w:type="spellStart"/>
            <w:r w:rsidRPr="00BA481D">
              <w:rPr>
                <w:rFonts w:cs="Times New Roman"/>
                <w:sz w:val="23"/>
                <w:szCs w:val="23"/>
              </w:rPr>
              <w:t>суммарной</w:t>
            </w:r>
            <w:proofErr w:type="spellEnd"/>
            <w:r w:rsidRPr="00BA481D">
              <w:rPr>
                <w:rFonts w:cs="Times New Roman"/>
                <w:sz w:val="23"/>
                <w:szCs w:val="23"/>
              </w:rPr>
              <w:t xml:space="preserve"> </w:t>
            </w:r>
            <w:proofErr w:type="spellStart"/>
            <w:r w:rsidRPr="00BA481D">
              <w:rPr>
                <w:rFonts w:cs="Times New Roman"/>
                <w:sz w:val="23"/>
                <w:szCs w:val="23"/>
              </w:rPr>
              <w:t>площади</w:t>
            </w:r>
            <w:proofErr w:type="spellEnd"/>
            <w:r w:rsidRPr="00BA481D">
              <w:rPr>
                <w:rFonts w:cs="Times New Roman"/>
                <w:sz w:val="23"/>
                <w:szCs w:val="23"/>
              </w:rPr>
              <w:t xml:space="preserve"> </w:t>
            </w:r>
            <w:proofErr w:type="spellStart"/>
            <w:r w:rsidRPr="00BA481D">
              <w:rPr>
                <w:rFonts w:cs="Times New Roman"/>
                <w:sz w:val="23"/>
                <w:szCs w:val="23"/>
              </w:rPr>
              <w:t>земельного</w:t>
            </w:r>
            <w:proofErr w:type="spellEnd"/>
            <w:r w:rsidRPr="00BA481D">
              <w:rPr>
                <w:rFonts w:cs="Times New Roman"/>
                <w:sz w:val="23"/>
                <w:szCs w:val="23"/>
              </w:rPr>
              <w:t xml:space="preserve"> </w:t>
            </w:r>
            <w:proofErr w:type="spellStart"/>
            <w:r w:rsidRPr="00BA481D">
              <w:rPr>
                <w:rFonts w:cs="Times New Roman"/>
                <w:sz w:val="23"/>
                <w:szCs w:val="23"/>
              </w:rPr>
              <w:t>участка</w:t>
            </w:r>
            <w:proofErr w:type="spellEnd"/>
            <w:r w:rsidRPr="00BA481D">
              <w:rPr>
                <w:rFonts w:cs="Times New Roman"/>
                <w:sz w:val="23"/>
                <w:szCs w:val="23"/>
              </w:rPr>
              <w:t xml:space="preserve">, </w:t>
            </w:r>
            <w:proofErr w:type="spellStart"/>
            <w:r w:rsidRPr="00BA481D">
              <w:rPr>
                <w:rFonts w:cs="Times New Roman"/>
                <w:sz w:val="23"/>
                <w:szCs w:val="23"/>
              </w:rPr>
              <w:t>которая</w:t>
            </w:r>
            <w:proofErr w:type="spellEnd"/>
            <w:r w:rsidRPr="00BA481D">
              <w:rPr>
                <w:rFonts w:cs="Times New Roman"/>
                <w:sz w:val="23"/>
                <w:szCs w:val="23"/>
              </w:rPr>
              <w:t xml:space="preserve"> </w:t>
            </w:r>
            <w:proofErr w:type="spellStart"/>
            <w:r w:rsidRPr="00BA481D">
              <w:rPr>
                <w:rFonts w:cs="Times New Roman"/>
                <w:sz w:val="23"/>
                <w:szCs w:val="23"/>
              </w:rPr>
              <w:t>может</w:t>
            </w:r>
            <w:proofErr w:type="spellEnd"/>
            <w:r w:rsidRPr="00BA481D">
              <w:rPr>
                <w:rFonts w:cs="Times New Roman"/>
                <w:sz w:val="23"/>
                <w:szCs w:val="23"/>
              </w:rPr>
              <w:t xml:space="preserve"> </w:t>
            </w:r>
            <w:proofErr w:type="spellStart"/>
            <w:r w:rsidRPr="00BA481D">
              <w:rPr>
                <w:rFonts w:cs="Times New Roman"/>
                <w:sz w:val="23"/>
                <w:szCs w:val="23"/>
              </w:rPr>
              <w:t>быть</w:t>
            </w:r>
            <w:proofErr w:type="spellEnd"/>
            <w:r w:rsidRPr="00BA481D">
              <w:rPr>
                <w:rFonts w:cs="Times New Roman"/>
                <w:sz w:val="23"/>
                <w:szCs w:val="23"/>
              </w:rPr>
              <w:t xml:space="preserve"> </w:t>
            </w:r>
            <w:proofErr w:type="spellStart"/>
            <w:r w:rsidRPr="00BA481D">
              <w:rPr>
                <w:rFonts w:cs="Times New Roman"/>
                <w:sz w:val="23"/>
                <w:szCs w:val="23"/>
              </w:rPr>
              <w:t>застроена</w:t>
            </w:r>
            <w:proofErr w:type="spellEnd"/>
            <w:r w:rsidRPr="00BA481D">
              <w:rPr>
                <w:rFonts w:cs="Times New Roman"/>
                <w:sz w:val="23"/>
                <w:szCs w:val="23"/>
              </w:rPr>
              <w:t xml:space="preserve">, </w:t>
            </w:r>
            <w:proofErr w:type="spellStart"/>
            <w:r w:rsidRPr="00BA481D">
              <w:rPr>
                <w:rFonts w:cs="Times New Roman"/>
                <w:sz w:val="23"/>
                <w:szCs w:val="23"/>
              </w:rPr>
              <w:t>ко</w:t>
            </w:r>
            <w:proofErr w:type="spellEnd"/>
            <w:r w:rsidRPr="00BA481D">
              <w:rPr>
                <w:rFonts w:cs="Times New Roman"/>
                <w:sz w:val="23"/>
                <w:szCs w:val="23"/>
              </w:rPr>
              <w:t xml:space="preserve"> </w:t>
            </w:r>
            <w:proofErr w:type="spellStart"/>
            <w:r w:rsidRPr="00BA481D">
              <w:rPr>
                <w:rFonts w:cs="Times New Roman"/>
                <w:sz w:val="23"/>
                <w:szCs w:val="23"/>
              </w:rPr>
              <w:t>всей</w:t>
            </w:r>
            <w:proofErr w:type="spellEnd"/>
            <w:r w:rsidRPr="00BA481D">
              <w:rPr>
                <w:rFonts w:cs="Times New Roman"/>
                <w:sz w:val="23"/>
                <w:szCs w:val="23"/>
              </w:rPr>
              <w:t xml:space="preserve"> </w:t>
            </w:r>
            <w:proofErr w:type="spellStart"/>
            <w:r w:rsidRPr="00BA481D">
              <w:rPr>
                <w:rFonts w:cs="Times New Roman"/>
                <w:sz w:val="23"/>
                <w:szCs w:val="23"/>
              </w:rPr>
              <w:t>площади</w:t>
            </w:r>
            <w:proofErr w:type="spellEnd"/>
            <w:r w:rsidRPr="00BA481D">
              <w:rPr>
                <w:rFonts w:cs="Times New Roman"/>
                <w:sz w:val="23"/>
                <w:szCs w:val="23"/>
              </w:rPr>
              <w:t xml:space="preserve"> </w:t>
            </w:r>
            <w:proofErr w:type="spellStart"/>
            <w:r w:rsidRPr="00BA481D">
              <w:rPr>
                <w:rFonts w:cs="Times New Roman"/>
                <w:sz w:val="23"/>
                <w:szCs w:val="23"/>
              </w:rPr>
              <w:t>земельного</w:t>
            </w:r>
            <w:proofErr w:type="spellEnd"/>
            <w:r w:rsidRPr="00BA481D">
              <w:rPr>
                <w:rFonts w:cs="Times New Roman"/>
                <w:sz w:val="23"/>
                <w:szCs w:val="23"/>
              </w:rPr>
              <w:t xml:space="preserve"> </w:t>
            </w:r>
            <w:proofErr w:type="spellStart"/>
            <w:r w:rsidRPr="00BA481D">
              <w:rPr>
                <w:rFonts w:cs="Times New Roman"/>
                <w:sz w:val="23"/>
                <w:szCs w:val="23"/>
              </w:rPr>
              <w:t>участка</w:t>
            </w:r>
            <w:proofErr w:type="spellEnd"/>
            <w:r w:rsidRPr="00BA481D">
              <w:rPr>
                <w:rFonts w:cs="Times New Roman"/>
                <w:sz w:val="23"/>
                <w:szCs w:val="23"/>
              </w:rPr>
              <w:t>:</w:t>
            </w:r>
          </w:p>
          <w:p w14:paraId="4B6951E0" w14:textId="77777777" w:rsidR="00BF370C" w:rsidRPr="00BA481D" w:rsidRDefault="00BF370C" w:rsidP="00BA481D">
            <w:pPr>
              <w:pStyle w:val="Standard"/>
              <w:spacing w:line="264" w:lineRule="auto"/>
              <w:ind w:left="57" w:right="57"/>
              <w:jc w:val="both"/>
              <w:rPr>
                <w:rFonts w:cs="Times New Roman"/>
                <w:sz w:val="23"/>
                <w:szCs w:val="23"/>
              </w:rPr>
            </w:pPr>
            <w:r w:rsidRPr="00BA481D">
              <w:rPr>
                <w:rFonts w:cs="Times New Roman"/>
                <w:sz w:val="23"/>
                <w:szCs w:val="23"/>
              </w:rPr>
              <w:t xml:space="preserve">- </w:t>
            </w:r>
            <w:proofErr w:type="spellStart"/>
            <w:r w:rsidRPr="00BA481D">
              <w:rPr>
                <w:rFonts w:cs="Times New Roman"/>
                <w:sz w:val="23"/>
                <w:szCs w:val="23"/>
              </w:rPr>
              <w:t>максимальный</w:t>
            </w:r>
            <w:proofErr w:type="spellEnd"/>
            <w:r w:rsidRPr="00BA481D">
              <w:rPr>
                <w:rFonts w:cs="Times New Roman"/>
                <w:sz w:val="23"/>
                <w:szCs w:val="23"/>
              </w:rPr>
              <w:t xml:space="preserve"> </w:t>
            </w:r>
            <w:proofErr w:type="spellStart"/>
            <w:r w:rsidRPr="00BA481D">
              <w:rPr>
                <w:rFonts w:cs="Times New Roman"/>
                <w:sz w:val="23"/>
                <w:szCs w:val="23"/>
              </w:rPr>
              <w:t>процент</w:t>
            </w:r>
            <w:proofErr w:type="spellEnd"/>
            <w:r w:rsidRPr="00BA481D">
              <w:rPr>
                <w:rFonts w:cs="Times New Roman"/>
                <w:sz w:val="23"/>
                <w:szCs w:val="23"/>
              </w:rPr>
              <w:t xml:space="preserve"> </w:t>
            </w:r>
            <w:proofErr w:type="spellStart"/>
            <w:r w:rsidRPr="00BA481D">
              <w:rPr>
                <w:rFonts w:cs="Times New Roman"/>
                <w:sz w:val="23"/>
                <w:szCs w:val="23"/>
              </w:rPr>
              <w:t>застройки</w:t>
            </w:r>
            <w:proofErr w:type="spellEnd"/>
            <w:r w:rsidRPr="00BA481D">
              <w:rPr>
                <w:rFonts w:cs="Times New Roman"/>
                <w:sz w:val="23"/>
                <w:szCs w:val="23"/>
              </w:rPr>
              <w:t xml:space="preserve"> в </w:t>
            </w:r>
            <w:proofErr w:type="spellStart"/>
            <w:r w:rsidRPr="00BA481D">
              <w:rPr>
                <w:rFonts w:cs="Times New Roman"/>
                <w:sz w:val="23"/>
                <w:szCs w:val="23"/>
              </w:rPr>
              <w:t>границах</w:t>
            </w:r>
            <w:proofErr w:type="spellEnd"/>
            <w:r w:rsidRPr="00BA481D">
              <w:rPr>
                <w:rFonts w:cs="Times New Roman"/>
                <w:sz w:val="23"/>
                <w:szCs w:val="23"/>
              </w:rPr>
              <w:t xml:space="preserve"> </w:t>
            </w:r>
            <w:proofErr w:type="spellStart"/>
            <w:r w:rsidRPr="00BA481D">
              <w:rPr>
                <w:rFonts w:cs="Times New Roman"/>
                <w:sz w:val="23"/>
                <w:szCs w:val="23"/>
              </w:rPr>
              <w:t>земельного</w:t>
            </w:r>
            <w:proofErr w:type="spellEnd"/>
            <w:r w:rsidRPr="00BA481D">
              <w:rPr>
                <w:rFonts w:cs="Times New Roman"/>
                <w:sz w:val="23"/>
                <w:szCs w:val="23"/>
              </w:rPr>
              <w:t xml:space="preserve"> </w:t>
            </w:r>
            <w:proofErr w:type="spellStart"/>
            <w:r w:rsidRPr="00BA481D">
              <w:rPr>
                <w:rFonts w:cs="Times New Roman"/>
                <w:sz w:val="23"/>
                <w:szCs w:val="23"/>
              </w:rPr>
              <w:t>участка</w:t>
            </w:r>
            <w:proofErr w:type="spellEnd"/>
            <w:r w:rsidRPr="00BA481D">
              <w:rPr>
                <w:rFonts w:cs="Times New Roman"/>
                <w:sz w:val="23"/>
                <w:szCs w:val="23"/>
              </w:rPr>
              <w:t xml:space="preserve"> - 40%, </w:t>
            </w:r>
            <w:proofErr w:type="spellStart"/>
            <w:r w:rsidRPr="00BA481D">
              <w:rPr>
                <w:rFonts w:cs="Times New Roman"/>
                <w:sz w:val="23"/>
                <w:szCs w:val="23"/>
              </w:rPr>
              <w:t>коэффициент</w:t>
            </w:r>
            <w:proofErr w:type="spellEnd"/>
            <w:r w:rsidRPr="00BA481D">
              <w:rPr>
                <w:rFonts w:cs="Times New Roman"/>
                <w:sz w:val="23"/>
                <w:szCs w:val="23"/>
              </w:rPr>
              <w:t xml:space="preserve"> </w:t>
            </w:r>
            <w:proofErr w:type="spellStart"/>
            <w:r w:rsidRPr="00BA481D">
              <w:rPr>
                <w:rFonts w:cs="Times New Roman"/>
                <w:sz w:val="23"/>
                <w:szCs w:val="23"/>
              </w:rPr>
              <w:t>плотности</w:t>
            </w:r>
            <w:proofErr w:type="spellEnd"/>
            <w:r w:rsidRPr="00BA481D">
              <w:rPr>
                <w:rFonts w:cs="Times New Roman"/>
                <w:sz w:val="23"/>
                <w:szCs w:val="23"/>
              </w:rPr>
              <w:t xml:space="preserve"> </w:t>
            </w:r>
            <w:proofErr w:type="spellStart"/>
            <w:r w:rsidRPr="00BA481D">
              <w:rPr>
                <w:rFonts w:cs="Times New Roman"/>
                <w:sz w:val="23"/>
                <w:szCs w:val="23"/>
              </w:rPr>
              <w:t>застройки</w:t>
            </w:r>
            <w:proofErr w:type="spellEnd"/>
            <w:r w:rsidRPr="00BA481D">
              <w:rPr>
                <w:rFonts w:cs="Times New Roman"/>
                <w:sz w:val="23"/>
                <w:szCs w:val="23"/>
              </w:rPr>
              <w:t xml:space="preserve"> - 0,8</w:t>
            </w:r>
            <w:r w:rsidRPr="00BA481D">
              <w:rPr>
                <w:rFonts w:cs="Times New Roman"/>
                <w:sz w:val="23"/>
                <w:szCs w:val="23"/>
                <w:lang w:val="ru-RU"/>
              </w:rPr>
              <w:t>.</w:t>
            </w:r>
          </w:p>
          <w:p w14:paraId="2276D73E" w14:textId="77777777" w:rsidR="00BF370C" w:rsidRPr="00BA481D" w:rsidRDefault="00BF370C" w:rsidP="00BA481D">
            <w:pPr>
              <w:pStyle w:val="Standard"/>
              <w:spacing w:line="264" w:lineRule="auto"/>
              <w:ind w:left="57" w:right="57"/>
              <w:jc w:val="both"/>
              <w:rPr>
                <w:rFonts w:cs="Times New Roman"/>
                <w:sz w:val="23"/>
                <w:szCs w:val="23"/>
              </w:rPr>
            </w:pPr>
            <w:proofErr w:type="spellStart"/>
            <w:r w:rsidRPr="00BA481D">
              <w:rPr>
                <w:rFonts w:cs="Times New Roman"/>
                <w:sz w:val="23"/>
                <w:szCs w:val="23"/>
              </w:rPr>
              <w:t>Ограничения</w:t>
            </w:r>
            <w:proofErr w:type="spellEnd"/>
            <w:r w:rsidRPr="00BA481D">
              <w:rPr>
                <w:rFonts w:cs="Times New Roman"/>
                <w:sz w:val="23"/>
                <w:szCs w:val="23"/>
              </w:rPr>
              <w:t xml:space="preserve"> </w:t>
            </w:r>
            <w:proofErr w:type="spellStart"/>
            <w:r w:rsidRPr="00BA481D">
              <w:rPr>
                <w:rFonts w:cs="Times New Roman"/>
                <w:sz w:val="23"/>
                <w:szCs w:val="23"/>
              </w:rPr>
              <w:t>использования</w:t>
            </w:r>
            <w:proofErr w:type="spellEnd"/>
            <w:r w:rsidRPr="00BA481D">
              <w:rPr>
                <w:rFonts w:cs="Times New Roman"/>
                <w:sz w:val="23"/>
                <w:szCs w:val="23"/>
              </w:rPr>
              <w:t xml:space="preserve"> </w:t>
            </w:r>
            <w:proofErr w:type="spellStart"/>
            <w:r w:rsidRPr="00BA481D">
              <w:rPr>
                <w:rFonts w:cs="Times New Roman"/>
                <w:sz w:val="23"/>
                <w:szCs w:val="23"/>
              </w:rPr>
              <w:t>земельных</w:t>
            </w:r>
            <w:proofErr w:type="spellEnd"/>
            <w:r w:rsidRPr="00BA481D">
              <w:rPr>
                <w:rFonts w:cs="Times New Roman"/>
                <w:sz w:val="23"/>
                <w:szCs w:val="23"/>
              </w:rPr>
              <w:t xml:space="preserve"> </w:t>
            </w:r>
            <w:proofErr w:type="spellStart"/>
            <w:r w:rsidRPr="00BA481D">
              <w:rPr>
                <w:rFonts w:cs="Times New Roman"/>
                <w:sz w:val="23"/>
                <w:szCs w:val="23"/>
              </w:rPr>
              <w:t>участков</w:t>
            </w:r>
            <w:proofErr w:type="spellEnd"/>
            <w:r w:rsidRPr="00BA481D">
              <w:rPr>
                <w:rFonts w:cs="Times New Roman"/>
                <w:sz w:val="23"/>
                <w:szCs w:val="23"/>
              </w:rPr>
              <w:t xml:space="preserve"> и </w:t>
            </w:r>
            <w:proofErr w:type="spellStart"/>
            <w:r w:rsidRPr="00BA481D">
              <w:rPr>
                <w:rFonts w:cs="Times New Roman"/>
                <w:sz w:val="23"/>
                <w:szCs w:val="23"/>
              </w:rPr>
              <w:t>объектов</w:t>
            </w:r>
            <w:proofErr w:type="spellEnd"/>
            <w:r w:rsidRPr="00BA481D">
              <w:rPr>
                <w:rFonts w:cs="Times New Roman"/>
                <w:sz w:val="23"/>
                <w:szCs w:val="23"/>
              </w:rPr>
              <w:t xml:space="preserve"> </w:t>
            </w:r>
            <w:proofErr w:type="spellStart"/>
            <w:r w:rsidRPr="00BA481D">
              <w:rPr>
                <w:rFonts w:cs="Times New Roman"/>
                <w:sz w:val="23"/>
                <w:szCs w:val="23"/>
              </w:rPr>
              <w:t>капитального</w:t>
            </w:r>
            <w:proofErr w:type="spellEnd"/>
            <w:r w:rsidRPr="00BA481D">
              <w:rPr>
                <w:rFonts w:cs="Times New Roman"/>
                <w:sz w:val="23"/>
                <w:szCs w:val="23"/>
              </w:rPr>
              <w:t xml:space="preserve"> </w:t>
            </w:r>
            <w:proofErr w:type="spellStart"/>
            <w:r w:rsidRPr="00BA481D">
              <w:rPr>
                <w:rFonts w:cs="Times New Roman"/>
                <w:sz w:val="23"/>
                <w:szCs w:val="23"/>
              </w:rPr>
              <w:t>строительства</w:t>
            </w:r>
            <w:proofErr w:type="spellEnd"/>
            <w:r w:rsidRPr="00BA481D">
              <w:rPr>
                <w:rFonts w:cs="Times New Roman"/>
                <w:sz w:val="23"/>
                <w:szCs w:val="23"/>
              </w:rPr>
              <w:t xml:space="preserve"> </w:t>
            </w:r>
            <w:proofErr w:type="spellStart"/>
            <w:r w:rsidR="003F7871">
              <w:rPr>
                <w:rFonts w:cs="Times New Roman"/>
                <w:sz w:val="23"/>
                <w:szCs w:val="23"/>
              </w:rPr>
              <w:t>установлены</w:t>
            </w:r>
            <w:proofErr w:type="spellEnd"/>
            <w:r w:rsidR="003F7871">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BF370C" w:rsidRPr="00BA481D" w14:paraId="674A402C" w14:textId="77777777" w:rsidTr="00BA481D">
        <w:trPr>
          <w:trHeight w:val="313"/>
        </w:trPr>
        <w:tc>
          <w:tcPr>
            <w:tcW w:w="2694" w:type="dxa"/>
            <w:tcBorders>
              <w:top w:val="single" w:sz="4" w:space="0" w:color="000080"/>
              <w:left w:val="single" w:sz="4" w:space="0" w:color="000080"/>
              <w:bottom w:val="single" w:sz="4" w:space="0" w:color="000080"/>
            </w:tcBorders>
            <w:shd w:val="clear" w:color="auto" w:fill="auto"/>
          </w:tcPr>
          <w:p w14:paraId="6D3A8A7A" w14:textId="77777777" w:rsidR="00BF370C" w:rsidRPr="00BA481D" w:rsidRDefault="006C2A10" w:rsidP="006C2A10">
            <w:pPr>
              <w:pStyle w:val="Standard"/>
              <w:spacing w:line="264" w:lineRule="auto"/>
              <w:ind w:left="57" w:right="57"/>
              <w:jc w:val="both"/>
              <w:rPr>
                <w:rFonts w:cs="Times New Roman"/>
                <w:sz w:val="23"/>
                <w:szCs w:val="23"/>
              </w:rPr>
            </w:pPr>
            <w:proofErr w:type="spellStart"/>
            <w:r w:rsidRPr="006C2A10">
              <w:rPr>
                <w:rFonts w:cs="Times New Roman"/>
                <w:sz w:val="23"/>
                <w:szCs w:val="23"/>
              </w:rPr>
              <w:t>Для</w:t>
            </w:r>
            <w:proofErr w:type="spellEnd"/>
            <w:r w:rsidRPr="006C2A10">
              <w:rPr>
                <w:rFonts w:cs="Times New Roman"/>
                <w:sz w:val="23"/>
                <w:szCs w:val="23"/>
              </w:rPr>
              <w:t xml:space="preserve"> </w:t>
            </w:r>
            <w:proofErr w:type="spellStart"/>
            <w:r w:rsidRPr="006C2A10">
              <w:rPr>
                <w:rFonts w:cs="Times New Roman"/>
                <w:sz w:val="23"/>
                <w:szCs w:val="23"/>
              </w:rPr>
              <w:t>ведения</w:t>
            </w:r>
            <w:proofErr w:type="spellEnd"/>
            <w:r w:rsidRPr="006C2A10">
              <w:rPr>
                <w:rFonts w:cs="Times New Roman"/>
                <w:sz w:val="23"/>
                <w:szCs w:val="23"/>
              </w:rPr>
              <w:t xml:space="preserve"> </w:t>
            </w:r>
            <w:proofErr w:type="spellStart"/>
            <w:r w:rsidRPr="006C2A10">
              <w:rPr>
                <w:rFonts w:cs="Times New Roman"/>
                <w:sz w:val="23"/>
                <w:szCs w:val="23"/>
              </w:rPr>
              <w:t>личного</w:t>
            </w:r>
            <w:proofErr w:type="spellEnd"/>
            <w:r w:rsidRPr="006C2A10">
              <w:rPr>
                <w:rFonts w:cs="Times New Roman"/>
                <w:sz w:val="23"/>
                <w:szCs w:val="23"/>
              </w:rPr>
              <w:t xml:space="preserve"> </w:t>
            </w:r>
            <w:proofErr w:type="spellStart"/>
            <w:r w:rsidRPr="006C2A10">
              <w:rPr>
                <w:rFonts w:cs="Times New Roman"/>
                <w:sz w:val="23"/>
                <w:szCs w:val="23"/>
              </w:rPr>
              <w:t>подсобного</w:t>
            </w:r>
            <w:proofErr w:type="spellEnd"/>
            <w:r w:rsidRPr="006C2A10">
              <w:rPr>
                <w:rFonts w:cs="Times New Roman"/>
                <w:sz w:val="23"/>
                <w:szCs w:val="23"/>
              </w:rPr>
              <w:t xml:space="preserve"> </w:t>
            </w:r>
            <w:proofErr w:type="spellStart"/>
            <w:r w:rsidRPr="006C2A10">
              <w:rPr>
                <w:rFonts w:cs="Times New Roman"/>
                <w:sz w:val="23"/>
                <w:szCs w:val="23"/>
              </w:rPr>
              <w:t>хозяйства</w:t>
            </w:r>
            <w:proofErr w:type="spellEnd"/>
            <w:r w:rsidRPr="006C2A10">
              <w:rPr>
                <w:rFonts w:cs="Times New Roman"/>
                <w:sz w:val="23"/>
                <w:szCs w:val="23"/>
              </w:rPr>
              <w:t xml:space="preserve"> </w:t>
            </w:r>
            <w:r w:rsidRPr="006C2A10">
              <w:rPr>
                <w:rFonts w:cs="Times New Roman"/>
                <w:sz w:val="23"/>
                <w:szCs w:val="23"/>
              </w:rPr>
              <w:lastRenderedPageBreak/>
              <w:t>(</w:t>
            </w:r>
            <w:proofErr w:type="spellStart"/>
            <w:r w:rsidRPr="006C2A10">
              <w:rPr>
                <w:rFonts w:cs="Times New Roman"/>
                <w:sz w:val="23"/>
                <w:szCs w:val="23"/>
              </w:rPr>
              <w:t>приусадебный</w:t>
            </w:r>
            <w:proofErr w:type="spellEnd"/>
            <w:r w:rsidRPr="006C2A10">
              <w:rPr>
                <w:rFonts w:cs="Times New Roman"/>
                <w:sz w:val="23"/>
                <w:szCs w:val="23"/>
              </w:rPr>
              <w:t xml:space="preserve"> </w:t>
            </w:r>
            <w:proofErr w:type="spellStart"/>
            <w:r w:rsidRPr="006C2A10">
              <w:rPr>
                <w:rFonts w:cs="Times New Roman"/>
                <w:sz w:val="23"/>
                <w:szCs w:val="23"/>
              </w:rPr>
              <w:t>земельный</w:t>
            </w:r>
            <w:proofErr w:type="spellEnd"/>
            <w:r w:rsidRPr="006C2A10">
              <w:rPr>
                <w:rFonts w:cs="Times New Roman"/>
                <w:sz w:val="23"/>
                <w:szCs w:val="23"/>
              </w:rPr>
              <w:t xml:space="preserve"> </w:t>
            </w:r>
            <w:proofErr w:type="spellStart"/>
            <w:r w:rsidRPr="006C2A10">
              <w:rPr>
                <w:rFonts w:cs="Times New Roman"/>
                <w:sz w:val="23"/>
                <w:szCs w:val="23"/>
              </w:rPr>
              <w:t>участок</w:t>
            </w:r>
            <w:proofErr w:type="spellEnd"/>
            <w:r w:rsidRPr="006C2A10">
              <w:rPr>
                <w:rFonts w:cs="Times New Roman"/>
                <w:sz w:val="23"/>
                <w:szCs w:val="23"/>
              </w:rPr>
              <w:t>)</w:t>
            </w:r>
            <w:r w:rsidRPr="00BA481D">
              <w:rPr>
                <w:rFonts w:cs="Times New Roman"/>
                <w:sz w:val="23"/>
                <w:szCs w:val="23"/>
              </w:rPr>
              <w:t xml:space="preserve"> </w:t>
            </w:r>
            <w:r w:rsidR="00BF370C" w:rsidRPr="00BA481D">
              <w:rPr>
                <w:rFonts w:cs="Times New Roman"/>
                <w:sz w:val="23"/>
                <w:szCs w:val="23"/>
              </w:rPr>
              <w:t>(2.2)</w:t>
            </w:r>
          </w:p>
        </w:tc>
        <w:tc>
          <w:tcPr>
            <w:tcW w:w="4687" w:type="dxa"/>
            <w:tcBorders>
              <w:top w:val="single" w:sz="4" w:space="0" w:color="000080"/>
              <w:left w:val="single" w:sz="4" w:space="0" w:color="000080"/>
              <w:bottom w:val="single" w:sz="4" w:space="0" w:color="000080"/>
            </w:tcBorders>
            <w:shd w:val="clear" w:color="auto" w:fill="auto"/>
          </w:tcPr>
          <w:p w14:paraId="79DF5A09" w14:textId="77777777" w:rsidR="00BF370C" w:rsidRPr="006C2A10" w:rsidRDefault="006C2A10" w:rsidP="006C2A10">
            <w:pPr>
              <w:pStyle w:val="Standard"/>
              <w:spacing w:line="264" w:lineRule="auto"/>
              <w:ind w:left="57" w:right="57"/>
              <w:jc w:val="both"/>
              <w:rPr>
                <w:rFonts w:cs="Times New Roman"/>
                <w:sz w:val="23"/>
                <w:szCs w:val="23"/>
                <w:lang w:val="ru-RU"/>
              </w:rPr>
            </w:pPr>
            <w:proofErr w:type="spellStart"/>
            <w:r w:rsidRPr="006C2A10">
              <w:rPr>
                <w:rFonts w:cs="Times New Roman"/>
                <w:sz w:val="23"/>
                <w:szCs w:val="23"/>
              </w:rPr>
              <w:lastRenderedPageBreak/>
              <w:t>Размещение</w:t>
            </w:r>
            <w:proofErr w:type="spellEnd"/>
            <w:r w:rsidRPr="006C2A10">
              <w:rPr>
                <w:rFonts w:cs="Times New Roman"/>
                <w:sz w:val="23"/>
                <w:szCs w:val="23"/>
              </w:rPr>
              <w:t xml:space="preserve"> </w:t>
            </w:r>
            <w:proofErr w:type="spellStart"/>
            <w:r w:rsidRPr="006C2A10">
              <w:rPr>
                <w:rFonts w:cs="Times New Roman"/>
                <w:sz w:val="23"/>
                <w:szCs w:val="23"/>
              </w:rPr>
              <w:t>жилого</w:t>
            </w:r>
            <w:proofErr w:type="spellEnd"/>
            <w:r w:rsidRPr="006C2A10">
              <w:rPr>
                <w:rFonts w:cs="Times New Roman"/>
                <w:sz w:val="23"/>
                <w:szCs w:val="23"/>
              </w:rPr>
              <w:t xml:space="preserve"> </w:t>
            </w:r>
            <w:proofErr w:type="spellStart"/>
            <w:r w:rsidRPr="006C2A10">
              <w:rPr>
                <w:rFonts w:cs="Times New Roman"/>
                <w:sz w:val="23"/>
                <w:szCs w:val="23"/>
              </w:rPr>
              <w:t>дома</w:t>
            </w:r>
            <w:proofErr w:type="spellEnd"/>
            <w:r w:rsidRPr="006C2A10">
              <w:rPr>
                <w:rFonts w:cs="Times New Roman"/>
                <w:sz w:val="23"/>
                <w:szCs w:val="23"/>
              </w:rPr>
              <w:t xml:space="preserve">, </w:t>
            </w:r>
            <w:proofErr w:type="spellStart"/>
            <w:r w:rsidRPr="006C2A10">
              <w:rPr>
                <w:rFonts w:cs="Times New Roman"/>
                <w:sz w:val="23"/>
                <w:szCs w:val="23"/>
              </w:rPr>
              <w:t>указанного</w:t>
            </w:r>
            <w:proofErr w:type="spellEnd"/>
            <w:r w:rsidRPr="006C2A10">
              <w:rPr>
                <w:rFonts w:cs="Times New Roman"/>
                <w:sz w:val="23"/>
                <w:szCs w:val="23"/>
              </w:rPr>
              <w:t xml:space="preserve"> в </w:t>
            </w:r>
            <w:proofErr w:type="spellStart"/>
            <w:r w:rsidRPr="006C2A10">
              <w:rPr>
                <w:rFonts w:cs="Times New Roman"/>
                <w:sz w:val="23"/>
                <w:szCs w:val="23"/>
              </w:rPr>
              <w:t>описании</w:t>
            </w:r>
            <w:proofErr w:type="spellEnd"/>
            <w:r w:rsidRPr="006C2A10">
              <w:rPr>
                <w:rFonts w:cs="Times New Roman"/>
                <w:sz w:val="23"/>
                <w:szCs w:val="23"/>
              </w:rPr>
              <w:t xml:space="preserve"> </w:t>
            </w:r>
            <w:proofErr w:type="spellStart"/>
            <w:r w:rsidRPr="006C2A10">
              <w:rPr>
                <w:rFonts w:cs="Times New Roman"/>
                <w:sz w:val="23"/>
                <w:szCs w:val="23"/>
              </w:rPr>
              <w:t>вида</w:t>
            </w:r>
            <w:proofErr w:type="spellEnd"/>
            <w:r w:rsidRPr="006C2A10">
              <w:rPr>
                <w:rFonts w:cs="Times New Roman"/>
                <w:sz w:val="23"/>
                <w:szCs w:val="23"/>
              </w:rPr>
              <w:t xml:space="preserve"> </w:t>
            </w:r>
            <w:proofErr w:type="spellStart"/>
            <w:r w:rsidRPr="006C2A10">
              <w:rPr>
                <w:rFonts w:cs="Times New Roman"/>
                <w:sz w:val="23"/>
                <w:szCs w:val="23"/>
              </w:rPr>
              <w:t>разрешенного</w:t>
            </w:r>
            <w:proofErr w:type="spellEnd"/>
            <w:r w:rsidRPr="006C2A10">
              <w:rPr>
                <w:rFonts w:cs="Times New Roman"/>
                <w:sz w:val="23"/>
                <w:szCs w:val="23"/>
              </w:rPr>
              <w:t xml:space="preserve"> </w:t>
            </w:r>
            <w:proofErr w:type="spellStart"/>
            <w:r w:rsidRPr="006C2A10">
              <w:rPr>
                <w:rFonts w:cs="Times New Roman"/>
                <w:sz w:val="23"/>
                <w:szCs w:val="23"/>
              </w:rPr>
              <w:t>использования</w:t>
            </w:r>
            <w:proofErr w:type="spellEnd"/>
            <w:r w:rsidRPr="006C2A10">
              <w:rPr>
                <w:rFonts w:cs="Times New Roman"/>
                <w:sz w:val="23"/>
                <w:szCs w:val="23"/>
              </w:rPr>
              <w:t xml:space="preserve"> с </w:t>
            </w:r>
            <w:proofErr w:type="spellStart"/>
            <w:r w:rsidRPr="006C2A10">
              <w:rPr>
                <w:rFonts w:cs="Times New Roman"/>
                <w:sz w:val="23"/>
                <w:szCs w:val="23"/>
              </w:rPr>
              <w:lastRenderedPageBreak/>
              <w:t>кодом</w:t>
            </w:r>
            <w:proofErr w:type="spellEnd"/>
            <w:r w:rsidRPr="006C2A10">
              <w:rPr>
                <w:rFonts w:cs="Times New Roman"/>
                <w:sz w:val="23"/>
                <w:szCs w:val="23"/>
              </w:rPr>
              <w:t xml:space="preserve"> 2.1; </w:t>
            </w:r>
            <w:proofErr w:type="spellStart"/>
            <w:r w:rsidRPr="006C2A10">
              <w:rPr>
                <w:rFonts w:cs="Times New Roman"/>
                <w:sz w:val="23"/>
                <w:szCs w:val="23"/>
              </w:rPr>
              <w:t>производство</w:t>
            </w:r>
            <w:proofErr w:type="spellEnd"/>
            <w:r w:rsidRPr="006C2A10">
              <w:rPr>
                <w:rFonts w:cs="Times New Roman"/>
                <w:sz w:val="23"/>
                <w:szCs w:val="23"/>
              </w:rPr>
              <w:t xml:space="preserve"> </w:t>
            </w:r>
            <w:proofErr w:type="spellStart"/>
            <w:r w:rsidRPr="006C2A10">
              <w:rPr>
                <w:rFonts w:cs="Times New Roman"/>
                <w:sz w:val="23"/>
                <w:szCs w:val="23"/>
              </w:rPr>
              <w:t>сельскохозяйственной</w:t>
            </w:r>
            <w:proofErr w:type="spellEnd"/>
            <w:r w:rsidRPr="006C2A10">
              <w:rPr>
                <w:rFonts w:cs="Times New Roman"/>
                <w:sz w:val="23"/>
                <w:szCs w:val="23"/>
              </w:rPr>
              <w:t xml:space="preserve"> </w:t>
            </w:r>
            <w:proofErr w:type="spellStart"/>
            <w:r w:rsidRPr="006C2A10">
              <w:rPr>
                <w:rFonts w:cs="Times New Roman"/>
                <w:sz w:val="23"/>
                <w:szCs w:val="23"/>
              </w:rPr>
              <w:t>продукции</w:t>
            </w:r>
            <w:proofErr w:type="spellEnd"/>
            <w:r w:rsidRPr="006C2A10">
              <w:rPr>
                <w:rFonts w:cs="Times New Roman"/>
                <w:sz w:val="23"/>
                <w:szCs w:val="23"/>
              </w:rPr>
              <w:t xml:space="preserve">; </w:t>
            </w:r>
            <w:proofErr w:type="spellStart"/>
            <w:r w:rsidRPr="006C2A10">
              <w:rPr>
                <w:rFonts w:cs="Times New Roman"/>
                <w:sz w:val="23"/>
                <w:szCs w:val="23"/>
              </w:rPr>
              <w:t>размещение</w:t>
            </w:r>
            <w:proofErr w:type="spellEnd"/>
            <w:r w:rsidRPr="006C2A10">
              <w:rPr>
                <w:rFonts w:cs="Times New Roman"/>
                <w:sz w:val="23"/>
                <w:szCs w:val="23"/>
              </w:rPr>
              <w:t xml:space="preserve"> </w:t>
            </w:r>
            <w:proofErr w:type="spellStart"/>
            <w:r w:rsidRPr="006C2A10">
              <w:rPr>
                <w:rFonts w:cs="Times New Roman"/>
                <w:sz w:val="23"/>
                <w:szCs w:val="23"/>
              </w:rPr>
              <w:t>гаража</w:t>
            </w:r>
            <w:proofErr w:type="spellEnd"/>
            <w:r w:rsidRPr="006C2A10">
              <w:rPr>
                <w:rFonts w:cs="Times New Roman"/>
                <w:sz w:val="23"/>
                <w:szCs w:val="23"/>
              </w:rPr>
              <w:t xml:space="preserve"> и </w:t>
            </w:r>
            <w:proofErr w:type="spellStart"/>
            <w:r w:rsidRPr="006C2A10">
              <w:rPr>
                <w:rFonts w:cs="Times New Roman"/>
                <w:sz w:val="23"/>
                <w:szCs w:val="23"/>
              </w:rPr>
              <w:t>иных</w:t>
            </w:r>
            <w:proofErr w:type="spellEnd"/>
            <w:r w:rsidRPr="006C2A10">
              <w:rPr>
                <w:rFonts w:cs="Times New Roman"/>
                <w:sz w:val="23"/>
                <w:szCs w:val="23"/>
              </w:rPr>
              <w:t xml:space="preserve"> </w:t>
            </w:r>
            <w:proofErr w:type="spellStart"/>
            <w:r w:rsidRPr="006C2A10">
              <w:rPr>
                <w:rFonts w:cs="Times New Roman"/>
                <w:sz w:val="23"/>
                <w:szCs w:val="23"/>
              </w:rPr>
              <w:t>вспомогательных</w:t>
            </w:r>
            <w:proofErr w:type="spellEnd"/>
            <w:r w:rsidRPr="006C2A10">
              <w:rPr>
                <w:rFonts w:cs="Times New Roman"/>
                <w:sz w:val="23"/>
                <w:szCs w:val="23"/>
              </w:rPr>
              <w:t xml:space="preserve"> </w:t>
            </w:r>
            <w:proofErr w:type="spellStart"/>
            <w:r w:rsidRPr="006C2A10">
              <w:rPr>
                <w:rFonts w:cs="Times New Roman"/>
                <w:sz w:val="23"/>
                <w:szCs w:val="23"/>
              </w:rPr>
              <w:t>сооружений</w:t>
            </w:r>
            <w:proofErr w:type="spellEnd"/>
            <w:r w:rsidRPr="006C2A10">
              <w:rPr>
                <w:rFonts w:cs="Times New Roman"/>
                <w:sz w:val="23"/>
                <w:szCs w:val="23"/>
              </w:rPr>
              <w:t xml:space="preserve">; </w:t>
            </w:r>
            <w:proofErr w:type="spellStart"/>
            <w:r w:rsidRPr="006C2A10">
              <w:rPr>
                <w:rFonts w:cs="Times New Roman"/>
                <w:sz w:val="23"/>
                <w:szCs w:val="23"/>
              </w:rPr>
              <w:t>содержание</w:t>
            </w:r>
            <w:proofErr w:type="spellEnd"/>
            <w:r w:rsidRPr="006C2A10">
              <w:rPr>
                <w:rFonts w:cs="Times New Roman"/>
                <w:sz w:val="23"/>
                <w:szCs w:val="23"/>
              </w:rPr>
              <w:t xml:space="preserve"> </w:t>
            </w:r>
            <w:proofErr w:type="spellStart"/>
            <w:r w:rsidRPr="006C2A10">
              <w:rPr>
                <w:rFonts w:cs="Times New Roman"/>
                <w:sz w:val="23"/>
                <w:szCs w:val="23"/>
              </w:rPr>
              <w:t>сельскохозяйственных</w:t>
            </w:r>
            <w:proofErr w:type="spellEnd"/>
            <w:r w:rsidRPr="006C2A10">
              <w:rPr>
                <w:rFonts w:cs="Times New Roman"/>
                <w:sz w:val="23"/>
                <w:szCs w:val="23"/>
              </w:rPr>
              <w:t xml:space="preserve"> </w:t>
            </w:r>
            <w:proofErr w:type="spellStart"/>
            <w:r w:rsidRPr="006C2A10">
              <w:rPr>
                <w:rFonts w:cs="Times New Roman"/>
                <w:sz w:val="23"/>
                <w:szCs w:val="23"/>
              </w:rPr>
              <w:t>животных</w:t>
            </w:r>
            <w:proofErr w:type="spellEnd"/>
            <w:r>
              <w:rPr>
                <w:rFonts w:cs="Times New Roman"/>
                <w:sz w:val="23"/>
                <w:szCs w:val="23"/>
                <w:lang w:val="ru-RU"/>
              </w:rPr>
              <w:t>.</w:t>
            </w:r>
          </w:p>
        </w:tc>
        <w:tc>
          <w:tcPr>
            <w:tcW w:w="7645" w:type="dxa"/>
            <w:tcBorders>
              <w:top w:val="single" w:sz="4" w:space="0" w:color="000080"/>
              <w:left w:val="single" w:sz="4" w:space="0" w:color="000080"/>
              <w:bottom w:val="single" w:sz="4" w:space="0" w:color="000080"/>
              <w:right w:val="single" w:sz="4" w:space="0" w:color="000080"/>
            </w:tcBorders>
            <w:shd w:val="clear" w:color="auto" w:fill="auto"/>
          </w:tcPr>
          <w:p w14:paraId="088E04E2" w14:textId="77777777" w:rsidR="00BF370C" w:rsidRPr="006C2A10" w:rsidRDefault="00BF370C" w:rsidP="006C2A10">
            <w:pPr>
              <w:pStyle w:val="Standard"/>
              <w:spacing w:line="264" w:lineRule="auto"/>
              <w:ind w:left="57" w:right="57"/>
              <w:jc w:val="both"/>
              <w:rPr>
                <w:rFonts w:cs="Times New Roman"/>
                <w:sz w:val="23"/>
                <w:szCs w:val="23"/>
              </w:rPr>
            </w:pPr>
            <w:proofErr w:type="spellStart"/>
            <w:r w:rsidRPr="006C2A10">
              <w:rPr>
                <w:rFonts w:cs="Times New Roman"/>
                <w:sz w:val="23"/>
                <w:szCs w:val="23"/>
              </w:rPr>
              <w:lastRenderedPageBreak/>
              <w:t>При</w:t>
            </w:r>
            <w:proofErr w:type="spellEnd"/>
            <w:r w:rsidRPr="006C2A10">
              <w:rPr>
                <w:rFonts w:cs="Times New Roman"/>
                <w:sz w:val="23"/>
                <w:szCs w:val="23"/>
              </w:rPr>
              <w:t xml:space="preserve"> </w:t>
            </w:r>
            <w:proofErr w:type="spellStart"/>
            <w:r w:rsidRPr="006C2A10">
              <w:rPr>
                <w:rFonts w:cs="Times New Roman"/>
                <w:sz w:val="23"/>
                <w:szCs w:val="23"/>
              </w:rPr>
              <w:t>формировании</w:t>
            </w:r>
            <w:proofErr w:type="spellEnd"/>
            <w:r w:rsidRPr="006C2A10">
              <w:rPr>
                <w:rFonts w:cs="Times New Roman"/>
                <w:sz w:val="23"/>
                <w:szCs w:val="23"/>
              </w:rPr>
              <w:t xml:space="preserve"> </w:t>
            </w:r>
            <w:proofErr w:type="spellStart"/>
            <w:r w:rsidRPr="006C2A10">
              <w:rPr>
                <w:rFonts w:cs="Times New Roman"/>
                <w:sz w:val="23"/>
                <w:szCs w:val="23"/>
              </w:rPr>
              <w:t>земельных</w:t>
            </w:r>
            <w:proofErr w:type="spellEnd"/>
            <w:r w:rsidRPr="006C2A10">
              <w:rPr>
                <w:rFonts w:cs="Times New Roman"/>
                <w:sz w:val="23"/>
                <w:szCs w:val="23"/>
              </w:rPr>
              <w:t xml:space="preserve"> </w:t>
            </w:r>
            <w:proofErr w:type="spellStart"/>
            <w:r w:rsidRPr="006C2A10">
              <w:rPr>
                <w:rFonts w:cs="Times New Roman"/>
                <w:sz w:val="23"/>
                <w:szCs w:val="23"/>
              </w:rPr>
              <w:t>участков</w:t>
            </w:r>
            <w:proofErr w:type="spellEnd"/>
            <w:r w:rsidRPr="006C2A10">
              <w:rPr>
                <w:rFonts w:cs="Times New Roman"/>
                <w:sz w:val="23"/>
                <w:szCs w:val="23"/>
              </w:rPr>
              <w:t xml:space="preserve"> -  </w:t>
            </w:r>
            <w:proofErr w:type="spellStart"/>
            <w:r w:rsidRPr="006C2A10">
              <w:rPr>
                <w:rFonts w:cs="Times New Roman"/>
                <w:sz w:val="23"/>
                <w:szCs w:val="23"/>
              </w:rPr>
              <w:t>м</w:t>
            </w:r>
            <w:r w:rsidRPr="00BA481D">
              <w:rPr>
                <w:rFonts w:cs="Times New Roman"/>
                <w:sz w:val="23"/>
                <w:szCs w:val="23"/>
              </w:rPr>
              <w:t>инимальная</w:t>
            </w:r>
            <w:proofErr w:type="spellEnd"/>
            <w:r w:rsidRPr="00BA481D">
              <w:rPr>
                <w:rFonts w:cs="Times New Roman"/>
                <w:sz w:val="23"/>
                <w:szCs w:val="23"/>
              </w:rPr>
              <w:t>/</w:t>
            </w:r>
            <w:proofErr w:type="spellStart"/>
            <w:r w:rsidRPr="00BA481D">
              <w:rPr>
                <w:rFonts w:cs="Times New Roman"/>
                <w:sz w:val="23"/>
                <w:szCs w:val="23"/>
              </w:rPr>
              <w:t>максимальная</w:t>
            </w:r>
            <w:proofErr w:type="spellEnd"/>
            <w:r w:rsidRPr="00BA481D">
              <w:rPr>
                <w:rFonts w:cs="Times New Roman"/>
                <w:sz w:val="23"/>
                <w:szCs w:val="23"/>
              </w:rPr>
              <w:t xml:space="preserve"> </w:t>
            </w:r>
            <w:proofErr w:type="spellStart"/>
            <w:r w:rsidRPr="00BA481D">
              <w:rPr>
                <w:rFonts w:cs="Times New Roman"/>
                <w:sz w:val="23"/>
                <w:szCs w:val="23"/>
              </w:rPr>
              <w:t>площадь</w:t>
            </w:r>
            <w:proofErr w:type="spellEnd"/>
            <w:r w:rsidRPr="006C2A10">
              <w:rPr>
                <w:rFonts w:cs="Times New Roman"/>
                <w:sz w:val="23"/>
                <w:szCs w:val="23"/>
              </w:rPr>
              <w:t xml:space="preserve"> </w:t>
            </w:r>
            <w:r w:rsidRPr="00BA481D">
              <w:rPr>
                <w:rFonts w:cs="Times New Roman"/>
                <w:sz w:val="23"/>
                <w:szCs w:val="23"/>
              </w:rPr>
              <w:t xml:space="preserve">- </w:t>
            </w:r>
            <w:r w:rsidRPr="006C2A10">
              <w:rPr>
                <w:rFonts w:cs="Times New Roman"/>
                <w:sz w:val="23"/>
                <w:szCs w:val="23"/>
              </w:rPr>
              <w:t>400</w:t>
            </w:r>
            <w:r w:rsidRPr="00BA481D">
              <w:rPr>
                <w:rFonts w:cs="Times New Roman"/>
                <w:sz w:val="23"/>
                <w:szCs w:val="23"/>
              </w:rPr>
              <w:t>/</w:t>
            </w:r>
            <w:r w:rsidRPr="006C2A10">
              <w:rPr>
                <w:rFonts w:cs="Times New Roman"/>
                <w:sz w:val="23"/>
                <w:szCs w:val="23"/>
              </w:rPr>
              <w:t>1</w:t>
            </w:r>
            <w:r w:rsidRPr="00BA481D">
              <w:rPr>
                <w:rFonts w:cs="Times New Roman"/>
                <w:sz w:val="23"/>
                <w:szCs w:val="23"/>
              </w:rPr>
              <w:t xml:space="preserve">500 </w:t>
            </w:r>
            <w:proofErr w:type="spellStart"/>
            <w:r w:rsidRPr="00BA481D">
              <w:rPr>
                <w:rFonts w:cs="Times New Roman"/>
                <w:sz w:val="23"/>
                <w:szCs w:val="23"/>
              </w:rPr>
              <w:t>кв.м</w:t>
            </w:r>
            <w:proofErr w:type="spellEnd"/>
            <w:r w:rsidRPr="00BA481D">
              <w:rPr>
                <w:rFonts w:cs="Times New Roman"/>
                <w:sz w:val="23"/>
                <w:szCs w:val="23"/>
              </w:rPr>
              <w:t>.</w:t>
            </w:r>
          </w:p>
          <w:p w14:paraId="4B5DFE16" w14:textId="77777777" w:rsidR="00BF370C" w:rsidRPr="006C2A10" w:rsidRDefault="00BF370C" w:rsidP="006C2A10">
            <w:pPr>
              <w:pStyle w:val="Standard"/>
              <w:spacing w:line="264" w:lineRule="auto"/>
              <w:ind w:left="57" w:right="57"/>
              <w:jc w:val="both"/>
              <w:rPr>
                <w:rFonts w:cs="Times New Roman"/>
                <w:sz w:val="23"/>
                <w:szCs w:val="23"/>
              </w:rPr>
            </w:pPr>
            <w:proofErr w:type="spellStart"/>
            <w:r w:rsidRPr="006C2A10">
              <w:rPr>
                <w:rFonts w:cs="Times New Roman"/>
                <w:sz w:val="23"/>
                <w:szCs w:val="23"/>
              </w:rPr>
              <w:lastRenderedPageBreak/>
              <w:t>При</w:t>
            </w:r>
            <w:proofErr w:type="spellEnd"/>
            <w:r w:rsidRPr="006C2A10">
              <w:rPr>
                <w:rFonts w:cs="Times New Roman"/>
                <w:sz w:val="23"/>
                <w:szCs w:val="23"/>
              </w:rPr>
              <w:t xml:space="preserve"> </w:t>
            </w:r>
            <w:proofErr w:type="spellStart"/>
            <w:r w:rsidRPr="006C2A10">
              <w:rPr>
                <w:rFonts w:cs="Times New Roman"/>
                <w:sz w:val="23"/>
                <w:szCs w:val="23"/>
              </w:rPr>
              <w:t>уточнении</w:t>
            </w:r>
            <w:proofErr w:type="spellEnd"/>
            <w:r w:rsidRPr="006C2A10">
              <w:rPr>
                <w:rFonts w:cs="Times New Roman"/>
                <w:sz w:val="23"/>
                <w:szCs w:val="23"/>
              </w:rPr>
              <w:t xml:space="preserve"> </w:t>
            </w:r>
            <w:proofErr w:type="spellStart"/>
            <w:r w:rsidRPr="006C2A10">
              <w:rPr>
                <w:rFonts w:cs="Times New Roman"/>
                <w:sz w:val="23"/>
                <w:szCs w:val="23"/>
              </w:rPr>
              <w:t>границ</w:t>
            </w:r>
            <w:proofErr w:type="spellEnd"/>
            <w:r w:rsidRPr="006C2A10">
              <w:rPr>
                <w:rFonts w:cs="Times New Roman"/>
                <w:sz w:val="23"/>
                <w:szCs w:val="23"/>
              </w:rPr>
              <w:t xml:space="preserve"> </w:t>
            </w:r>
            <w:proofErr w:type="spellStart"/>
            <w:r w:rsidRPr="006C2A10">
              <w:rPr>
                <w:rFonts w:cs="Times New Roman"/>
                <w:sz w:val="23"/>
                <w:szCs w:val="23"/>
              </w:rPr>
              <w:t>земельных</w:t>
            </w:r>
            <w:proofErr w:type="spellEnd"/>
            <w:r w:rsidRPr="006C2A10">
              <w:rPr>
                <w:rFonts w:cs="Times New Roman"/>
                <w:sz w:val="23"/>
                <w:szCs w:val="23"/>
              </w:rPr>
              <w:t xml:space="preserve"> </w:t>
            </w:r>
            <w:proofErr w:type="spellStart"/>
            <w:r w:rsidRPr="006C2A10">
              <w:rPr>
                <w:rFonts w:cs="Times New Roman"/>
                <w:sz w:val="23"/>
                <w:szCs w:val="23"/>
              </w:rPr>
              <w:t>участков</w:t>
            </w:r>
            <w:proofErr w:type="spellEnd"/>
            <w:r w:rsidRPr="006C2A10">
              <w:rPr>
                <w:rFonts w:cs="Times New Roman"/>
                <w:sz w:val="23"/>
                <w:szCs w:val="23"/>
              </w:rPr>
              <w:t xml:space="preserve"> - </w:t>
            </w:r>
            <w:proofErr w:type="spellStart"/>
            <w:r w:rsidRPr="006C2A10">
              <w:rPr>
                <w:rFonts w:cs="Times New Roman"/>
                <w:sz w:val="23"/>
                <w:szCs w:val="23"/>
              </w:rPr>
              <w:t>м</w:t>
            </w:r>
            <w:r w:rsidRPr="00BA481D">
              <w:rPr>
                <w:rFonts w:cs="Times New Roman"/>
                <w:sz w:val="23"/>
                <w:szCs w:val="23"/>
              </w:rPr>
              <w:t>инимальная</w:t>
            </w:r>
            <w:proofErr w:type="spellEnd"/>
            <w:r w:rsidRPr="00BA481D">
              <w:rPr>
                <w:rFonts w:cs="Times New Roman"/>
                <w:sz w:val="23"/>
                <w:szCs w:val="23"/>
              </w:rPr>
              <w:t>/</w:t>
            </w:r>
            <w:proofErr w:type="spellStart"/>
            <w:r w:rsidRPr="00BA481D">
              <w:rPr>
                <w:rFonts w:cs="Times New Roman"/>
                <w:sz w:val="23"/>
                <w:szCs w:val="23"/>
              </w:rPr>
              <w:t>максимальная</w:t>
            </w:r>
            <w:proofErr w:type="spellEnd"/>
            <w:r w:rsidRPr="00BA481D">
              <w:rPr>
                <w:rFonts w:cs="Times New Roman"/>
                <w:sz w:val="23"/>
                <w:szCs w:val="23"/>
              </w:rPr>
              <w:t xml:space="preserve"> </w:t>
            </w:r>
            <w:proofErr w:type="spellStart"/>
            <w:r w:rsidRPr="00BA481D">
              <w:rPr>
                <w:rFonts w:cs="Times New Roman"/>
                <w:sz w:val="23"/>
                <w:szCs w:val="23"/>
              </w:rPr>
              <w:t>площадь</w:t>
            </w:r>
            <w:proofErr w:type="spellEnd"/>
            <w:r w:rsidRPr="006C2A10">
              <w:rPr>
                <w:rFonts w:cs="Times New Roman"/>
                <w:sz w:val="23"/>
                <w:szCs w:val="23"/>
              </w:rPr>
              <w:t xml:space="preserve"> </w:t>
            </w:r>
            <w:r w:rsidRPr="00BA481D">
              <w:rPr>
                <w:rFonts w:cs="Times New Roman"/>
                <w:sz w:val="23"/>
                <w:szCs w:val="23"/>
              </w:rPr>
              <w:t xml:space="preserve">- </w:t>
            </w:r>
            <w:r w:rsidRPr="006C2A10">
              <w:rPr>
                <w:rFonts w:cs="Times New Roman"/>
                <w:sz w:val="23"/>
                <w:szCs w:val="23"/>
              </w:rPr>
              <w:t>400</w:t>
            </w:r>
            <w:r w:rsidRPr="00BA481D">
              <w:rPr>
                <w:rFonts w:cs="Times New Roman"/>
                <w:sz w:val="23"/>
                <w:szCs w:val="23"/>
              </w:rPr>
              <w:t xml:space="preserve"> </w:t>
            </w:r>
            <w:proofErr w:type="spellStart"/>
            <w:r w:rsidRPr="00BA481D">
              <w:rPr>
                <w:rFonts w:cs="Times New Roman"/>
                <w:sz w:val="23"/>
                <w:szCs w:val="23"/>
              </w:rPr>
              <w:t>кв.м</w:t>
            </w:r>
            <w:proofErr w:type="spellEnd"/>
            <w:r w:rsidRPr="006C2A10">
              <w:rPr>
                <w:rFonts w:cs="Times New Roman"/>
                <w:sz w:val="23"/>
                <w:szCs w:val="23"/>
              </w:rPr>
              <w:t>.</w:t>
            </w:r>
            <w:r w:rsidRPr="00BA481D">
              <w:rPr>
                <w:rFonts w:cs="Times New Roman"/>
                <w:sz w:val="23"/>
                <w:szCs w:val="23"/>
              </w:rPr>
              <w:t>/</w:t>
            </w:r>
            <w:r w:rsidRPr="006C2A10">
              <w:rPr>
                <w:rFonts w:cs="Times New Roman"/>
                <w:sz w:val="23"/>
                <w:szCs w:val="23"/>
              </w:rPr>
              <w:t xml:space="preserve"> </w:t>
            </w:r>
            <w:proofErr w:type="spellStart"/>
            <w:r w:rsidRPr="006C2A10">
              <w:rPr>
                <w:rFonts w:cs="Times New Roman"/>
                <w:sz w:val="23"/>
                <w:szCs w:val="23"/>
              </w:rPr>
              <w:t>не</w:t>
            </w:r>
            <w:proofErr w:type="spellEnd"/>
            <w:r w:rsidRPr="006C2A10">
              <w:rPr>
                <w:rFonts w:cs="Times New Roman"/>
                <w:sz w:val="23"/>
                <w:szCs w:val="23"/>
              </w:rPr>
              <w:t xml:space="preserve"> </w:t>
            </w:r>
            <w:proofErr w:type="spellStart"/>
            <w:r w:rsidRPr="006C2A10">
              <w:rPr>
                <w:rFonts w:cs="Times New Roman"/>
                <w:sz w:val="23"/>
                <w:szCs w:val="23"/>
              </w:rPr>
              <w:t>подлежит</w:t>
            </w:r>
            <w:proofErr w:type="spellEnd"/>
            <w:r w:rsidRPr="006C2A10">
              <w:rPr>
                <w:rFonts w:cs="Times New Roman"/>
                <w:sz w:val="23"/>
                <w:szCs w:val="23"/>
              </w:rPr>
              <w:t xml:space="preserve"> </w:t>
            </w:r>
            <w:proofErr w:type="spellStart"/>
            <w:r w:rsidRPr="006C2A10">
              <w:rPr>
                <w:rFonts w:cs="Times New Roman"/>
                <w:sz w:val="23"/>
                <w:szCs w:val="23"/>
              </w:rPr>
              <w:t>ограничению</w:t>
            </w:r>
            <w:proofErr w:type="spellEnd"/>
            <w:r w:rsidRPr="006C2A10">
              <w:rPr>
                <w:rFonts w:cs="Times New Roman"/>
                <w:sz w:val="23"/>
                <w:szCs w:val="23"/>
              </w:rPr>
              <w:t xml:space="preserve"> (</w:t>
            </w:r>
            <w:proofErr w:type="spellStart"/>
            <w:r w:rsidRPr="006C2A10">
              <w:rPr>
                <w:rFonts w:cs="Times New Roman"/>
                <w:sz w:val="23"/>
                <w:szCs w:val="23"/>
              </w:rPr>
              <w:t>при</w:t>
            </w:r>
            <w:proofErr w:type="spellEnd"/>
            <w:r w:rsidRPr="006C2A10">
              <w:rPr>
                <w:rFonts w:cs="Times New Roman"/>
                <w:sz w:val="23"/>
                <w:szCs w:val="23"/>
              </w:rPr>
              <w:t xml:space="preserve"> </w:t>
            </w:r>
            <w:proofErr w:type="spellStart"/>
            <w:r w:rsidRPr="006C2A10">
              <w:rPr>
                <w:rFonts w:cs="Times New Roman"/>
                <w:sz w:val="23"/>
                <w:szCs w:val="23"/>
              </w:rPr>
              <w:t>наличии</w:t>
            </w:r>
            <w:proofErr w:type="spellEnd"/>
            <w:r w:rsidRPr="006C2A10">
              <w:rPr>
                <w:rFonts w:cs="Times New Roman"/>
                <w:sz w:val="23"/>
                <w:szCs w:val="23"/>
              </w:rPr>
              <w:t xml:space="preserve"> </w:t>
            </w:r>
            <w:proofErr w:type="spellStart"/>
            <w:r w:rsidRPr="006C2A10">
              <w:rPr>
                <w:rFonts w:cs="Times New Roman"/>
                <w:sz w:val="23"/>
                <w:szCs w:val="23"/>
              </w:rPr>
              <w:t>подтверждающих</w:t>
            </w:r>
            <w:proofErr w:type="spellEnd"/>
            <w:r w:rsidRPr="006C2A10">
              <w:rPr>
                <w:rFonts w:cs="Times New Roman"/>
                <w:sz w:val="23"/>
                <w:szCs w:val="23"/>
              </w:rPr>
              <w:t xml:space="preserve"> </w:t>
            </w:r>
            <w:proofErr w:type="spellStart"/>
            <w:r w:rsidRPr="006C2A10">
              <w:rPr>
                <w:rFonts w:cs="Times New Roman"/>
                <w:sz w:val="23"/>
                <w:szCs w:val="23"/>
              </w:rPr>
              <w:t>документов</w:t>
            </w:r>
            <w:proofErr w:type="spellEnd"/>
            <w:r w:rsidRPr="006C2A10">
              <w:rPr>
                <w:rFonts w:cs="Times New Roman"/>
                <w:sz w:val="23"/>
                <w:szCs w:val="23"/>
              </w:rPr>
              <w:t xml:space="preserve">, </w:t>
            </w:r>
            <w:proofErr w:type="spellStart"/>
            <w:r w:rsidRPr="006C2A10">
              <w:rPr>
                <w:rFonts w:cs="Times New Roman"/>
                <w:sz w:val="23"/>
                <w:szCs w:val="23"/>
              </w:rPr>
              <w:t>обосновывающих</w:t>
            </w:r>
            <w:proofErr w:type="spellEnd"/>
            <w:r w:rsidRPr="006C2A10">
              <w:rPr>
                <w:rFonts w:cs="Times New Roman"/>
                <w:sz w:val="23"/>
                <w:szCs w:val="23"/>
              </w:rPr>
              <w:t xml:space="preserve"> </w:t>
            </w:r>
            <w:proofErr w:type="spellStart"/>
            <w:r w:rsidRPr="006C2A10">
              <w:rPr>
                <w:rFonts w:cs="Times New Roman"/>
                <w:sz w:val="23"/>
                <w:szCs w:val="23"/>
              </w:rPr>
              <w:t>площадь</w:t>
            </w:r>
            <w:proofErr w:type="spellEnd"/>
            <w:r w:rsidRPr="006C2A10">
              <w:rPr>
                <w:rFonts w:cs="Times New Roman"/>
                <w:sz w:val="23"/>
                <w:szCs w:val="23"/>
              </w:rPr>
              <w:t xml:space="preserve"> </w:t>
            </w:r>
            <w:proofErr w:type="spellStart"/>
            <w:r w:rsidRPr="006C2A10">
              <w:rPr>
                <w:rFonts w:cs="Times New Roman"/>
                <w:sz w:val="23"/>
                <w:szCs w:val="23"/>
              </w:rPr>
              <w:t>земельных</w:t>
            </w:r>
            <w:proofErr w:type="spellEnd"/>
            <w:r w:rsidRPr="006C2A10">
              <w:rPr>
                <w:rFonts w:cs="Times New Roman"/>
                <w:sz w:val="23"/>
                <w:szCs w:val="23"/>
              </w:rPr>
              <w:t xml:space="preserve"> </w:t>
            </w:r>
            <w:proofErr w:type="spellStart"/>
            <w:r w:rsidRPr="006C2A10">
              <w:rPr>
                <w:rFonts w:cs="Times New Roman"/>
                <w:sz w:val="23"/>
                <w:szCs w:val="23"/>
              </w:rPr>
              <w:t>участков</w:t>
            </w:r>
            <w:proofErr w:type="spellEnd"/>
            <w:r w:rsidRPr="006C2A10">
              <w:rPr>
                <w:rFonts w:cs="Times New Roman"/>
                <w:sz w:val="23"/>
                <w:szCs w:val="23"/>
              </w:rPr>
              <w:t>)</w:t>
            </w:r>
            <w:r w:rsidRPr="00BA481D">
              <w:rPr>
                <w:rFonts w:cs="Times New Roman"/>
                <w:sz w:val="23"/>
                <w:szCs w:val="23"/>
              </w:rPr>
              <w:t>.</w:t>
            </w:r>
          </w:p>
          <w:p w14:paraId="6FE95D5E" w14:textId="77777777" w:rsidR="00BF370C" w:rsidRPr="00BA481D" w:rsidRDefault="00BF370C" w:rsidP="006C2A10">
            <w:pPr>
              <w:pStyle w:val="Standard"/>
              <w:spacing w:line="264" w:lineRule="auto"/>
              <w:ind w:left="57" w:right="57"/>
              <w:jc w:val="both"/>
              <w:rPr>
                <w:rFonts w:cs="Times New Roman"/>
                <w:sz w:val="23"/>
                <w:szCs w:val="23"/>
              </w:rPr>
            </w:pPr>
          </w:p>
          <w:p w14:paraId="66AFD502" w14:textId="77777777" w:rsidR="00BF370C" w:rsidRPr="006C2A10" w:rsidRDefault="00BF370C" w:rsidP="006C2A10">
            <w:pPr>
              <w:pStyle w:val="Standard"/>
              <w:spacing w:line="264" w:lineRule="auto"/>
              <w:ind w:left="57" w:right="57"/>
              <w:jc w:val="both"/>
              <w:rPr>
                <w:rFonts w:cs="Times New Roman"/>
                <w:sz w:val="23"/>
                <w:szCs w:val="23"/>
              </w:rPr>
            </w:pPr>
            <w:proofErr w:type="spellStart"/>
            <w:r w:rsidRPr="006C2A10">
              <w:rPr>
                <w:rFonts w:cs="Times New Roman"/>
                <w:sz w:val="23"/>
                <w:szCs w:val="23"/>
              </w:rPr>
              <w:t>Для</w:t>
            </w:r>
            <w:proofErr w:type="spellEnd"/>
            <w:r w:rsidRPr="006C2A10">
              <w:rPr>
                <w:rFonts w:cs="Times New Roman"/>
                <w:sz w:val="23"/>
                <w:szCs w:val="23"/>
              </w:rPr>
              <w:t xml:space="preserve"> </w:t>
            </w:r>
            <w:proofErr w:type="spellStart"/>
            <w:r w:rsidRPr="006C2A10">
              <w:rPr>
                <w:rFonts w:cs="Times New Roman"/>
                <w:sz w:val="23"/>
                <w:szCs w:val="23"/>
              </w:rPr>
              <w:t>р</w:t>
            </w:r>
            <w:r w:rsidRPr="00BA481D">
              <w:rPr>
                <w:rFonts w:cs="Times New Roman"/>
                <w:sz w:val="23"/>
                <w:szCs w:val="23"/>
              </w:rPr>
              <w:t>азмещени</w:t>
            </w:r>
            <w:r w:rsidRPr="006C2A10">
              <w:rPr>
                <w:rFonts w:cs="Times New Roman"/>
                <w:sz w:val="23"/>
                <w:szCs w:val="23"/>
              </w:rPr>
              <w:t>я</w:t>
            </w:r>
            <w:proofErr w:type="spellEnd"/>
            <w:r w:rsidRPr="00BA481D">
              <w:rPr>
                <w:rFonts w:cs="Times New Roman"/>
                <w:sz w:val="23"/>
                <w:szCs w:val="23"/>
              </w:rPr>
              <w:t xml:space="preserve"> </w:t>
            </w:r>
            <w:proofErr w:type="spellStart"/>
            <w:r w:rsidRPr="00BA481D">
              <w:rPr>
                <w:rFonts w:cs="Times New Roman"/>
                <w:sz w:val="23"/>
                <w:szCs w:val="23"/>
              </w:rPr>
              <w:t>индивидуальных</w:t>
            </w:r>
            <w:proofErr w:type="spellEnd"/>
            <w:r w:rsidRPr="00BA481D">
              <w:rPr>
                <w:rFonts w:cs="Times New Roman"/>
                <w:sz w:val="23"/>
                <w:szCs w:val="23"/>
              </w:rPr>
              <w:t xml:space="preserve"> </w:t>
            </w:r>
            <w:proofErr w:type="spellStart"/>
            <w:r w:rsidRPr="00BA481D">
              <w:rPr>
                <w:rFonts w:cs="Times New Roman"/>
                <w:sz w:val="23"/>
                <w:szCs w:val="23"/>
              </w:rPr>
              <w:t>гаражей</w:t>
            </w:r>
            <w:proofErr w:type="spellEnd"/>
            <w:r w:rsidRPr="00BA481D">
              <w:rPr>
                <w:rFonts w:cs="Times New Roman"/>
                <w:sz w:val="23"/>
                <w:szCs w:val="23"/>
              </w:rPr>
              <w:t xml:space="preserve"> и </w:t>
            </w:r>
            <w:proofErr w:type="spellStart"/>
            <w:r w:rsidRPr="00BA481D">
              <w:rPr>
                <w:rFonts w:cs="Times New Roman"/>
                <w:sz w:val="23"/>
                <w:szCs w:val="23"/>
              </w:rPr>
              <w:t>хозяйственных</w:t>
            </w:r>
            <w:proofErr w:type="spellEnd"/>
            <w:r w:rsidRPr="00BA481D">
              <w:rPr>
                <w:rFonts w:cs="Times New Roman"/>
                <w:sz w:val="23"/>
                <w:szCs w:val="23"/>
              </w:rPr>
              <w:t xml:space="preserve"> </w:t>
            </w:r>
            <w:proofErr w:type="spellStart"/>
            <w:r w:rsidRPr="00BA481D">
              <w:rPr>
                <w:rFonts w:cs="Times New Roman"/>
                <w:sz w:val="23"/>
                <w:szCs w:val="23"/>
              </w:rPr>
              <w:t>построек</w:t>
            </w:r>
            <w:proofErr w:type="spellEnd"/>
            <w:r w:rsidRPr="006C2A10">
              <w:rPr>
                <w:rFonts w:cs="Times New Roman"/>
                <w:sz w:val="23"/>
                <w:szCs w:val="23"/>
              </w:rPr>
              <w:t>:</w:t>
            </w:r>
          </w:p>
          <w:p w14:paraId="028BA34B" w14:textId="77777777" w:rsidR="00BF370C" w:rsidRPr="006C2A10" w:rsidRDefault="00BF370C" w:rsidP="006C2A10">
            <w:pPr>
              <w:pStyle w:val="Standard"/>
              <w:spacing w:line="264" w:lineRule="auto"/>
              <w:ind w:left="57" w:right="57"/>
              <w:jc w:val="both"/>
              <w:rPr>
                <w:rFonts w:cs="Times New Roman"/>
                <w:sz w:val="23"/>
                <w:szCs w:val="23"/>
              </w:rPr>
            </w:pPr>
            <w:r w:rsidRPr="006C2A10">
              <w:rPr>
                <w:rFonts w:cs="Times New Roman"/>
                <w:sz w:val="23"/>
                <w:szCs w:val="23"/>
              </w:rPr>
              <w:t xml:space="preserve">- </w:t>
            </w:r>
            <w:proofErr w:type="spellStart"/>
            <w:r w:rsidRPr="006C2A10">
              <w:rPr>
                <w:rFonts w:cs="Times New Roman"/>
                <w:sz w:val="23"/>
                <w:szCs w:val="23"/>
              </w:rPr>
              <w:t>м</w:t>
            </w:r>
            <w:r w:rsidRPr="00BA481D">
              <w:rPr>
                <w:rFonts w:cs="Times New Roman"/>
                <w:sz w:val="23"/>
                <w:szCs w:val="23"/>
              </w:rPr>
              <w:t>инимальная</w:t>
            </w:r>
            <w:proofErr w:type="spellEnd"/>
            <w:r w:rsidRPr="00BA481D">
              <w:rPr>
                <w:rFonts w:cs="Times New Roman"/>
                <w:sz w:val="23"/>
                <w:szCs w:val="23"/>
              </w:rPr>
              <w:t>/</w:t>
            </w:r>
            <w:proofErr w:type="spellStart"/>
            <w:r w:rsidRPr="00BA481D">
              <w:rPr>
                <w:rFonts w:cs="Times New Roman"/>
                <w:sz w:val="23"/>
                <w:szCs w:val="23"/>
              </w:rPr>
              <w:t>максимальная</w:t>
            </w:r>
            <w:proofErr w:type="spellEnd"/>
            <w:r w:rsidRPr="00BA481D">
              <w:rPr>
                <w:rFonts w:cs="Times New Roman"/>
                <w:sz w:val="23"/>
                <w:szCs w:val="23"/>
              </w:rPr>
              <w:t xml:space="preserve"> </w:t>
            </w:r>
            <w:proofErr w:type="spellStart"/>
            <w:r w:rsidRPr="00BA481D">
              <w:rPr>
                <w:rFonts w:cs="Times New Roman"/>
                <w:sz w:val="23"/>
                <w:szCs w:val="23"/>
              </w:rPr>
              <w:t>площадь</w:t>
            </w:r>
            <w:proofErr w:type="spellEnd"/>
            <w:r w:rsidRPr="006C2A10">
              <w:rPr>
                <w:rFonts w:cs="Times New Roman"/>
                <w:sz w:val="23"/>
                <w:szCs w:val="23"/>
              </w:rPr>
              <w:t xml:space="preserve"> </w:t>
            </w:r>
            <w:r w:rsidRPr="00BA481D">
              <w:rPr>
                <w:rFonts w:cs="Times New Roman"/>
                <w:sz w:val="23"/>
                <w:szCs w:val="23"/>
              </w:rPr>
              <w:t xml:space="preserve">- </w:t>
            </w:r>
            <w:r w:rsidRPr="006C2A10">
              <w:rPr>
                <w:rFonts w:cs="Times New Roman"/>
                <w:sz w:val="23"/>
                <w:szCs w:val="23"/>
              </w:rPr>
              <w:t>18</w:t>
            </w:r>
            <w:r w:rsidRPr="00BA481D">
              <w:rPr>
                <w:rFonts w:cs="Times New Roman"/>
                <w:sz w:val="23"/>
                <w:szCs w:val="23"/>
              </w:rPr>
              <w:t>/</w:t>
            </w:r>
            <w:r w:rsidRPr="006C2A10">
              <w:rPr>
                <w:rFonts w:cs="Times New Roman"/>
                <w:sz w:val="23"/>
                <w:szCs w:val="23"/>
              </w:rPr>
              <w:t>3</w:t>
            </w:r>
            <w:r w:rsidRPr="00BA481D">
              <w:rPr>
                <w:rFonts w:cs="Times New Roman"/>
                <w:sz w:val="23"/>
                <w:szCs w:val="23"/>
              </w:rPr>
              <w:t xml:space="preserve">0 </w:t>
            </w:r>
            <w:proofErr w:type="spellStart"/>
            <w:r w:rsidRPr="00BA481D">
              <w:rPr>
                <w:rFonts w:cs="Times New Roman"/>
                <w:sz w:val="23"/>
                <w:szCs w:val="23"/>
              </w:rPr>
              <w:t>кв.м</w:t>
            </w:r>
            <w:proofErr w:type="spellEnd"/>
            <w:r w:rsidRPr="00BA481D">
              <w:rPr>
                <w:rFonts w:cs="Times New Roman"/>
                <w:sz w:val="23"/>
                <w:szCs w:val="23"/>
              </w:rPr>
              <w:t>.</w:t>
            </w:r>
          </w:p>
          <w:p w14:paraId="4204277F" w14:textId="77777777" w:rsidR="00BF370C" w:rsidRPr="00BA481D" w:rsidRDefault="00BF370C" w:rsidP="006C2A10">
            <w:pPr>
              <w:pStyle w:val="Standard"/>
              <w:spacing w:line="264" w:lineRule="auto"/>
              <w:ind w:left="57" w:right="57"/>
              <w:jc w:val="both"/>
              <w:rPr>
                <w:rFonts w:cs="Times New Roman"/>
                <w:sz w:val="23"/>
                <w:szCs w:val="23"/>
              </w:rPr>
            </w:pPr>
            <w:proofErr w:type="spellStart"/>
            <w:r w:rsidRPr="006C2A10">
              <w:rPr>
                <w:rFonts w:cs="Times New Roman"/>
                <w:sz w:val="23"/>
                <w:szCs w:val="23"/>
              </w:rPr>
              <w:t>М</w:t>
            </w:r>
            <w:r w:rsidRPr="00BA481D">
              <w:rPr>
                <w:rFonts w:cs="Times New Roman"/>
                <w:sz w:val="23"/>
                <w:szCs w:val="23"/>
              </w:rPr>
              <w:t>инимальные</w:t>
            </w:r>
            <w:proofErr w:type="spellEnd"/>
            <w:r w:rsidRPr="00BA481D">
              <w:rPr>
                <w:rFonts w:cs="Times New Roman"/>
                <w:sz w:val="23"/>
                <w:szCs w:val="23"/>
              </w:rPr>
              <w:t xml:space="preserve"> </w:t>
            </w:r>
            <w:proofErr w:type="spellStart"/>
            <w:r w:rsidRPr="00BA481D">
              <w:rPr>
                <w:rFonts w:cs="Times New Roman"/>
                <w:sz w:val="23"/>
                <w:szCs w:val="23"/>
              </w:rPr>
              <w:t>отступы</w:t>
            </w:r>
            <w:proofErr w:type="spellEnd"/>
            <w:r w:rsidRPr="00BA481D">
              <w:rPr>
                <w:rFonts w:cs="Times New Roman"/>
                <w:sz w:val="23"/>
                <w:szCs w:val="23"/>
              </w:rPr>
              <w:t xml:space="preserve"> </w:t>
            </w:r>
            <w:proofErr w:type="spellStart"/>
            <w:r w:rsidRPr="00BA481D">
              <w:rPr>
                <w:rFonts w:cs="Times New Roman"/>
                <w:sz w:val="23"/>
                <w:szCs w:val="23"/>
              </w:rPr>
              <w:t>от</w:t>
            </w:r>
            <w:proofErr w:type="spellEnd"/>
            <w:r w:rsidRPr="00BA481D">
              <w:rPr>
                <w:rFonts w:cs="Times New Roman"/>
                <w:sz w:val="23"/>
                <w:szCs w:val="23"/>
              </w:rPr>
              <w:t xml:space="preserve"> </w:t>
            </w:r>
            <w:proofErr w:type="spellStart"/>
            <w:r w:rsidRPr="00BA481D">
              <w:rPr>
                <w:rFonts w:cs="Times New Roman"/>
                <w:sz w:val="23"/>
                <w:szCs w:val="23"/>
              </w:rPr>
              <w:t>границ</w:t>
            </w:r>
            <w:proofErr w:type="spellEnd"/>
            <w:r w:rsidRPr="00BA481D">
              <w:rPr>
                <w:rFonts w:cs="Times New Roman"/>
                <w:sz w:val="23"/>
                <w:szCs w:val="23"/>
              </w:rPr>
              <w:t xml:space="preserve"> </w:t>
            </w:r>
            <w:proofErr w:type="spellStart"/>
            <w:r w:rsidRPr="00BA481D">
              <w:rPr>
                <w:rFonts w:cs="Times New Roman"/>
                <w:sz w:val="23"/>
                <w:szCs w:val="23"/>
              </w:rPr>
              <w:t>земельных</w:t>
            </w:r>
            <w:proofErr w:type="spellEnd"/>
            <w:r w:rsidRPr="00BA481D">
              <w:rPr>
                <w:rFonts w:cs="Times New Roman"/>
                <w:sz w:val="23"/>
                <w:szCs w:val="23"/>
              </w:rPr>
              <w:t xml:space="preserve"> </w:t>
            </w:r>
            <w:proofErr w:type="spellStart"/>
            <w:r w:rsidRPr="00BA481D">
              <w:rPr>
                <w:rFonts w:cs="Times New Roman"/>
                <w:sz w:val="23"/>
                <w:szCs w:val="23"/>
              </w:rPr>
              <w:t>участков</w:t>
            </w:r>
            <w:proofErr w:type="spellEnd"/>
            <w:r w:rsidRPr="00BA481D">
              <w:rPr>
                <w:rFonts w:cs="Times New Roman"/>
                <w:sz w:val="23"/>
                <w:szCs w:val="23"/>
              </w:rPr>
              <w:t xml:space="preserve"> в </w:t>
            </w:r>
            <w:proofErr w:type="spellStart"/>
            <w:r w:rsidRPr="00BA481D">
              <w:rPr>
                <w:rFonts w:cs="Times New Roman"/>
                <w:sz w:val="23"/>
                <w:szCs w:val="23"/>
              </w:rPr>
              <w:t>целях</w:t>
            </w:r>
            <w:proofErr w:type="spellEnd"/>
            <w:r w:rsidRPr="00BA481D">
              <w:rPr>
                <w:rFonts w:cs="Times New Roman"/>
                <w:sz w:val="23"/>
                <w:szCs w:val="23"/>
              </w:rPr>
              <w:t xml:space="preserve"> </w:t>
            </w:r>
            <w:proofErr w:type="spellStart"/>
            <w:r w:rsidRPr="00BA481D">
              <w:rPr>
                <w:rFonts w:cs="Times New Roman"/>
                <w:sz w:val="23"/>
                <w:szCs w:val="23"/>
              </w:rPr>
              <w:t>определения</w:t>
            </w:r>
            <w:proofErr w:type="spellEnd"/>
            <w:r w:rsidRPr="00BA481D">
              <w:rPr>
                <w:rFonts w:cs="Times New Roman"/>
                <w:sz w:val="23"/>
                <w:szCs w:val="23"/>
              </w:rPr>
              <w:t xml:space="preserve"> </w:t>
            </w:r>
            <w:proofErr w:type="spellStart"/>
            <w:r w:rsidRPr="00BA481D">
              <w:rPr>
                <w:rFonts w:cs="Times New Roman"/>
                <w:sz w:val="23"/>
                <w:szCs w:val="23"/>
              </w:rPr>
              <w:t>мест</w:t>
            </w:r>
            <w:proofErr w:type="spellEnd"/>
            <w:r w:rsidRPr="00BA481D">
              <w:rPr>
                <w:rFonts w:cs="Times New Roman"/>
                <w:sz w:val="23"/>
                <w:szCs w:val="23"/>
              </w:rPr>
              <w:t xml:space="preserve"> </w:t>
            </w:r>
            <w:proofErr w:type="spellStart"/>
            <w:r w:rsidRPr="00BA481D">
              <w:rPr>
                <w:rFonts w:cs="Times New Roman"/>
                <w:sz w:val="23"/>
                <w:szCs w:val="23"/>
              </w:rPr>
              <w:t>допустимого</w:t>
            </w:r>
            <w:proofErr w:type="spellEnd"/>
            <w:r w:rsidRPr="00BA481D">
              <w:rPr>
                <w:rFonts w:cs="Times New Roman"/>
                <w:sz w:val="23"/>
                <w:szCs w:val="23"/>
              </w:rPr>
              <w:t xml:space="preserve"> </w:t>
            </w:r>
            <w:proofErr w:type="spellStart"/>
            <w:r w:rsidRPr="00BA481D">
              <w:rPr>
                <w:rFonts w:cs="Times New Roman"/>
                <w:sz w:val="23"/>
                <w:szCs w:val="23"/>
              </w:rPr>
              <w:t>размещения</w:t>
            </w:r>
            <w:proofErr w:type="spellEnd"/>
            <w:r w:rsidRPr="00BA481D">
              <w:rPr>
                <w:rFonts w:cs="Times New Roman"/>
                <w:sz w:val="23"/>
                <w:szCs w:val="23"/>
              </w:rPr>
              <w:t xml:space="preserve"> </w:t>
            </w:r>
            <w:proofErr w:type="spellStart"/>
            <w:r w:rsidRPr="00BA481D">
              <w:rPr>
                <w:rFonts w:cs="Times New Roman"/>
                <w:sz w:val="23"/>
                <w:szCs w:val="23"/>
              </w:rPr>
              <w:t>зданий</w:t>
            </w:r>
            <w:proofErr w:type="spellEnd"/>
            <w:r w:rsidRPr="00BA481D">
              <w:rPr>
                <w:rFonts w:cs="Times New Roman"/>
                <w:sz w:val="23"/>
                <w:szCs w:val="23"/>
              </w:rPr>
              <w:t xml:space="preserve">, </w:t>
            </w:r>
            <w:proofErr w:type="spellStart"/>
            <w:r w:rsidRPr="00BA481D">
              <w:rPr>
                <w:rFonts w:cs="Times New Roman"/>
                <w:sz w:val="23"/>
                <w:szCs w:val="23"/>
              </w:rPr>
              <w:t>строений</w:t>
            </w:r>
            <w:proofErr w:type="spellEnd"/>
            <w:r w:rsidRPr="00BA481D">
              <w:rPr>
                <w:rFonts w:cs="Times New Roman"/>
                <w:sz w:val="23"/>
                <w:szCs w:val="23"/>
              </w:rPr>
              <w:t xml:space="preserve">, </w:t>
            </w:r>
            <w:proofErr w:type="spellStart"/>
            <w:r w:rsidRPr="00BA481D">
              <w:rPr>
                <w:rFonts w:cs="Times New Roman"/>
                <w:sz w:val="23"/>
                <w:szCs w:val="23"/>
              </w:rPr>
              <w:t>сооружений</w:t>
            </w:r>
            <w:proofErr w:type="spellEnd"/>
            <w:r w:rsidRPr="00BA481D">
              <w:rPr>
                <w:rFonts w:cs="Times New Roman"/>
                <w:sz w:val="23"/>
                <w:szCs w:val="23"/>
              </w:rPr>
              <w:t xml:space="preserve">, </w:t>
            </w:r>
            <w:proofErr w:type="spellStart"/>
            <w:r w:rsidRPr="00BA481D">
              <w:rPr>
                <w:rFonts w:cs="Times New Roman"/>
                <w:sz w:val="23"/>
                <w:szCs w:val="23"/>
              </w:rPr>
              <w:t>за</w:t>
            </w:r>
            <w:proofErr w:type="spellEnd"/>
            <w:r w:rsidRPr="00BA481D">
              <w:rPr>
                <w:rFonts w:cs="Times New Roman"/>
                <w:sz w:val="23"/>
                <w:szCs w:val="23"/>
              </w:rPr>
              <w:t xml:space="preserve"> </w:t>
            </w:r>
            <w:proofErr w:type="spellStart"/>
            <w:r w:rsidRPr="00BA481D">
              <w:rPr>
                <w:rFonts w:cs="Times New Roman"/>
                <w:sz w:val="23"/>
                <w:szCs w:val="23"/>
              </w:rPr>
              <w:t>пределами</w:t>
            </w:r>
            <w:proofErr w:type="spellEnd"/>
            <w:r w:rsidRPr="00BA481D">
              <w:rPr>
                <w:rFonts w:cs="Times New Roman"/>
                <w:sz w:val="23"/>
                <w:szCs w:val="23"/>
              </w:rPr>
              <w:t xml:space="preserve"> </w:t>
            </w:r>
            <w:proofErr w:type="spellStart"/>
            <w:r w:rsidRPr="00BA481D">
              <w:rPr>
                <w:rFonts w:cs="Times New Roman"/>
                <w:sz w:val="23"/>
                <w:szCs w:val="23"/>
              </w:rPr>
              <w:t>которых</w:t>
            </w:r>
            <w:proofErr w:type="spellEnd"/>
            <w:r w:rsidRPr="00BA481D">
              <w:rPr>
                <w:rFonts w:cs="Times New Roman"/>
                <w:sz w:val="23"/>
                <w:szCs w:val="23"/>
              </w:rPr>
              <w:t xml:space="preserve"> </w:t>
            </w:r>
            <w:proofErr w:type="spellStart"/>
            <w:r w:rsidRPr="00BA481D">
              <w:rPr>
                <w:rFonts w:cs="Times New Roman"/>
                <w:sz w:val="23"/>
                <w:szCs w:val="23"/>
              </w:rPr>
              <w:t>запрещено</w:t>
            </w:r>
            <w:proofErr w:type="spellEnd"/>
            <w:r w:rsidRPr="00BA481D">
              <w:rPr>
                <w:rFonts w:cs="Times New Roman"/>
                <w:sz w:val="23"/>
                <w:szCs w:val="23"/>
              </w:rPr>
              <w:t xml:space="preserve"> </w:t>
            </w:r>
            <w:proofErr w:type="spellStart"/>
            <w:r w:rsidRPr="00BA481D">
              <w:rPr>
                <w:rFonts w:cs="Times New Roman"/>
                <w:sz w:val="23"/>
                <w:szCs w:val="23"/>
              </w:rPr>
              <w:t>строительство</w:t>
            </w:r>
            <w:proofErr w:type="spellEnd"/>
            <w:r w:rsidRPr="00BA481D">
              <w:rPr>
                <w:rFonts w:cs="Times New Roman"/>
                <w:sz w:val="23"/>
                <w:szCs w:val="23"/>
              </w:rPr>
              <w:t xml:space="preserve"> </w:t>
            </w:r>
            <w:proofErr w:type="spellStart"/>
            <w:r w:rsidRPr="00BA481D">
              <w:rPr>
                <w:rFonts w:cs="Times New Roman"/>
                <w:sz w:val="23"/>
                <w:szCs w:val="23"/>
              </w:rPr>
              <w:t>зданий</w:t>
            </w:r>
            <w:proofErr w:type="spellEnd"/>
            <w:r w:rsidRPr="00BA481D">
              <w:rPr>
                <w:rFonts w:cs="Times New Roman"/>
                <w:sz w:val="23"/>
                <w:szCs w:val="23"/>
              </w:rPr>
              <w:t xml:space="preserve">, </w:t>
            </w:r>
            <w:proofErr w:type="spellStart"/>
            <w:r w:rsidRPr="00BA481D">
              <w:rPr>
                <w:rFonts w:cs="Times New Roman"/>
                <w:sz w:val="23"/>
                <w:szCs w:val="23"/>
              </w:rPr>
              <w:t>строений</w:t>
            </w:r>
            <w:proofErr w:type="spellEnd"/>
            <w:r w:rsidRPr="00BA481D">
              <w:rPr>
                <w:rFonts w:cs="Times New Roman"/>
                <w:sz w:val="23"/>
                <w:szCs w:val="23"/>
              </w:rPr>
              <w:t xml:space="preserve">, </w:t>
            </w:r>
            <w:proofErr w:type="spellStart"/>
            <w:r w:rsidRPr="00BA481D">
              <w:rPr>
                <w:rFonts w:cs="Times New Roman"/>
                <w:sz w:val="23"/>
                <w:szCs w:val="23"/>
              </w:rPr>
              <w:t>сооружений</w:t>
            </w:r>
            <w:proofErr w:type="spellEnd"/>
            <w:r w:rsidRPr="00BA481D">
              <w:rPr>
                <w:rFonts w:cs="Times New Roman"/>
                <w:sz w:val="23"/>
                <w:szCs w:val="23"/>
              </w:rPr>
              <w:t>:</w:t>
            </w:r>
          </w:p>
          <w:p w14:paraId="346C1645" w14:textId="77777777" w:rsidR="00BF370C" w:rsidRPr="006C2A10" w:rsidRDefault="00BF370C" w:rsidP="006C2A10">
            <w:pPr>
              <w:pStyle w:val="Standard"/>
              <w:spacing w:line="264" w:lineRule="auto"/>
              <w:ind w:left="57" w:right="57"/>
              <w:jc w:val="both"/>
              <w:rPr>
                <w:rFonts w:cs="Times New Roman"/>
                <w:sz w:val="23"/>
                <w:szCs w:val="23"/>
              </w:rPr>
            </w:pPr>
            <w:r w:rsidRPr="00BA481D">
              <w:rPr>
                <w:rFonts w:cs="Times New Roman"/>
                <w:sz w:val="23"/>
                <w:szCs w:val="23"/>
              </w:rPr>
              <w:t xml:space="preserve">- </w:t>
            </w:r>
            <w:proofErr w:type="spellStart"/>
            <w:r w:rsidRPr="006C2A10">
              <w:rPr>
                <w:rFonts w:cs="Times New Roman"/>
                <w:sz w:val="23"/>
                <w:szCs w:val="23"/>
              </w:rPr>
              <w:t>от</w:t>
            </w:r>
            <w:proofErr w:type="spellEnd"/>
            <w:r w:rsidRPr="006C2A10">
              <w:rPr>
                <w:rFonts w:cs="Times New Roman"/>
                <w:sz w:val="23"/>
                <w:szCs w:val="23"/>
              </w:rPr>
              <w:t xml:space="preserve"> </w:t>
            </w:r>
            <w:proofErr w:type="spellStart"/>
            <w:r w:rsidRPr="006C2A10">
              <w:rPr>
                <w:rFonts w:cs="Times New Roman"/>
                <w:sz w:val="23"/>
                <w:szCs w:val="23"/>
              </w:rPr>
              <w:t>границ</w:t>
            </w:r>
            <w:proofErr w:type="spellEnd"/>
            <w:r w:rsidRPr="006C2A10">
              <w:rPr>
                <w:rFonts w:cs="Times New Roman"/>
                <w:sz w:val="23"/>
                <w:szCs w:val="23"/>
              </w:rPr>
              <w:t xml:space="preserve"> </w:t>
            </w:r>
            <w:proofErr w:type="spellStart"/>
            <w:r w:rsidRPr="006C2A10">
              <w:rPr>
                <w:rFonts w:cs="Times New Roman"/>
                <w:sz w:val="23"/>
                <w:szCs w:val="23"/>
              </w:rPr>
              <w:t>смежных</w:t>
            </w:r>
            <w:proofErr w:type="spellEnd"/>
            <w:r w:rsidRPr="006C2A10">
              <w:rPr>
                <w:rFonts w:cs="Times New Roman"/>
                <w:sz w:val="23"/>
                <w:szCs w:val="23"/>
              </w:rPr>
              <w:t xml:space="preserve"> </w:t>
            </w:r>
            <w:proofErr w:type="spellStart"/>
            <w:r w:rsidRPr="006C2A10">
              <w:rPr>
                <w:rFonts w:cs="Times New Roman"/>
                <w:sz w:val="23"/>
                <w:szCs w:val="23"/>
              </w:rPr>
              <w:t>земельных</w:t>
            </w:r>
            <w:proofErr w:type="spellEnd"/>
            <w:r w:rsidRPr="006C2A10">
              <w:rPr>
                <w:rFonts w:cs="Times New Roman"/>
                <w:sz w:val="23"/>
                <w:szCs w:val="23"/>
              </w:rPr>
              <w:t xml:space="preserve"> </w:t>
            </w:r>
            <w:proofErr w:type="spellStart"/>
            <w:r w:rsidRPr="006C2A10">
              <w:rPr>
                <w:rFonts w:cs="Times New Roman"/>
                <w:sz w:val="23"/>
                <w:szCs w:val="23"/>
              </w:rPr>
              <w:t>участков</w:t>
            </w:r>
            <w:proofErr w:type="spellEnd"/>
            <w:r w:rsidRPr="00BA481D">
              <w:rPr>
                <w:rFonts w:cs="Times New Roman"/>
                <w:sz w:val="23"/>
                <w:szCs w:val="23"/>
              </w:rPr>
              <w:t xml:space="preserve"> - 3 м;</w:t>
            </w:r>
          </w:p>
          <w:p w14:paraId="319F2B76" w14:textId="77777777" w:rsidR="00BF370C" w:rsidRPr="00BA481D" w:rsidRDefault="00BF370C" w:rsidP="006C2A10">
            <w:pPr>
              <w:pStyle w:val="Standard"/>
              <w:spacing w:line="264" w:lineRule="auto"/>
              <w:ind w:left="57" w:right="57"/>
              <w:jc w:val="both"/>
              <w:rPr>
                <w:rFonts w:cs="Times New Roman"/>
                <w:sz w:val="23"/>
                <w:szCs w:val="23"/>
              </w:rPr>
            </w:pPr>
            <w:r w:rsidRPr="006C2A10">
              <w:rPr>
                <w:rFonts w:cs="Times New Roman"/>
                <w:sz w:val="23"/>
                <w:szCs w:val="23"/>
              </w:rPr>
              <w:t xml:space="preserve">- </w:t>
            </w:r>
            <w:proofErr w:type="spellStart"/>
            <w:r w:rsidRPr="006C2A10">
              <w:rPr>
                <w:rFonts w:cs="Times New Roman"/>
                <w:sz w:val="23"/>
                <w:szCs w:val="23"/>
              </w:rPr>
              <w:t>по</w:t>
            </w:r>
            <w:proofErr w:type="spellEnd"/>
            <w:r w:rsidRPr="006C2A10">
              <w:rPr>
                <w:rFonts w:cs="Times New Roman"/>
                <w:sz w:val="23"/>
                <w:szCs w:val="23"/>
              </w:rPr>
              <w:t xml:space="preserve"> </w:t>
            </w:r>
            <w:proofErr w:type="spellStart"/>
            <w:r w:rsidRPr="006C2A10">
              <w:rPr>
                <w:rFonts w:cs="Times New Roman"/>
                <w:sz w:val="23"/>
                <w:szCs w:val="23"/>
              </w:rPr>
              <w:t>фасаду</w:t>
            </w:r>
            <w:proofErr w:type="spellEnd"/>
            <w:r w:rsidRPr="006C2A10">
              <w:rPr>
                <w:rFonts w:cs="Times New Roman"/>
                <w:sz w:val="23"/>
                <w:szCs w:val="23"/>
              </w:rPr>
              <w:t xml:space="preserve"> - 5 м (</w:t>
            </w:r>
            <w:proofErr w:type="spellStart"/>
            <w:r w:rsidRPr="006C2A10">
              <w:rPr>
                <w:rFonts w:cs="Times New Roman"/>
                <w:sz w:val="23"/>
                <w:szCs w:val="23"/>
              </w:rPr>
              <w:t>при</w:t>
            </w:r>
            <w:proofErr w:type="spellEnd"/>
            <w:r w:rsidRPr="006C2A10">
              <w:rPr>
                <w:rFonts w:cs="Times New Roman"/>
                <w:sz w:val="23"/>
                <w:szCs w:val="23"/>
              </w:rPr>
              <w:t xml:space="preserve"> </w:t>
            </w:r>
            <w:proofErr w:type="spellStart"/>
            <w:r w:rsidRPr="006C2A10">
              <w:rPr>
                <w:rFonts w:cs="Times New Roman"/>
                <w:sz w:val="23"/>
                <w:szCs w:val="23"/>
              </w:rPr>
              <w:t>новом</w:t>
            </w:r>
            <w:proofErr w:type="spellEnd"/>
            <w:r w:rsidRPr="006C2A10">
              <w:rPr>
                <w:rFonts w:cs="Times New Roman"/>
                <w:sz w:val="23"/>
                <w:szCs w:val="23"/>
              </w:rPr>
              <w:t xml:space="preserve"> </w:t>
            </w:r>
            <w:proofErr w:type="spellStart"/>
            <w:r w:rsidRPr="006C2A10">
              <w:rPr>
                <w:rFonts w:cs="Times New Roman"/>
                <w:sz w:val="23"/>
                <w:szCs w:val="23"/>
              </w:rPr>
              <w:t>строительстве</w:t>
            </w:r>
            <w:proofErr w:type="spellEnd"/>
            <w:r w:rsidRPr="006C2A10">
              <w:rPr>
                <w:rFonts w:cs="Times New Roman"/>
                <w:sz w:val="23"/>
                <w:szCs w:val="23"/>
              </w:rPr>
              <w:t>), 0м (</w:t>
            </w:r>
            <w:proofErr w:type="spellStart"/>
            <w:r w:rsidRPr="006C2A10">
              <w:rPr>
                <w:rFonts w:cs="Times New Roman"/>
                <w:sz w:val="23"/>
                <w:szCs w:val="23"/>
              </w:rPr>
              <w:t>при</w:t>
            </w:r>
            <w:proofErr w:type="spellEnd"/>
            <w:r w:rsidRPr="006C2A10">
              <w:rPr>
                <w:rFonts w:cs="Times New Roman"/>
                <w:sz w:val="23"/>
                <w:szCs w:val="23"/>
              </w:rPr>
              <w:t xml:space="preserve"> </w:t>
            </w:r>
            <w:proofErr w:type="spellStart"/>
            <w:r w:rsidRPr="006C2A10">
              <w:rPr>
                <w:rFonts w:cs="Times New Roman"/>
                <w:sz w:val="23"/>
                <w:szCs w:val="23"/>
              </w:rPr>
              <w:t>реконструкции</w:t>
            </w:r>
            <w:proofErr w:type="spellEnd"/>
            <w:r w:rsidRPr="006C2A10">
              <w:rPr>
                <w:rFonts w:cs="Times New Roman"/>
                <w:sz w:val="23"/>
                <w:szCs w:val="23"/>
              </w:rPr>
              <w:t>);</w:t>
            </w:r>
          </w:p>
          <w:p w14:paraId="425311E7" w14:textId="77777777" w:rsidR="00BF370C" w:rsidRPr="00BA481D" w:rsidRDefault="00BF370C" w:rsidP="006C2A10">
            <w:pPr>
              <w:pStyle w:val="Standard"/>
              <w:spacing w:line="264" w:lineRule="auto"/>
              <w:ind w:left="57" w:right="57"/>
              <w:jc w:val="both"/>
              <w:rPr>
                <w:rFonts w:cs="Times New Roman"/>
                <w:sz w:val="23"/>
                <w:szCs w:val="23"/>
              </w:rPr>
            </w:pPr>
            <w:r w:rsidRPr="00BA481D">
              <w:rPr>
                <w:rFonts w:cs="Times New Roman"/>
                <w:sz w:val="23"/>
                <w:szCs w:val="23"/>
              </w:rPr>
              <w:t xml:space="preserve">- в </w:t>
            </w:r>
            <w:proofErr w:type="spellStart"/>
            <w:r w:rsidRPr="00BA481D">
              <w:rPr>
                <w:rFonts w:cs="Times New Roman"/>
                <w:sz w:val="23"/>
                <w:szCs w:val="23"/>
              </w:rPr>
              <w:t>районах</w:t>
            </w:r>
            <w:proofErr w:type="spellEnd"/>
            <w:r w:rsidRPr="00BA481D">
              <w:rPr>
                <w:rFonts w:cs="Times New Roman"/>
                <w:sz w:val="23"/>
                <w:szCs w:val="23"/>
              </w:rPr>
              <w:t xml:space="preserve"> </w:t>
            </w:r>
            <w:proofErr w:type="spellStart"/>
            <w:r w:rsidRPr="00BA481D">
              <w:rPr>
                <w:rFonts w:cs="Times New Roman"/>
                <w:sz w:val="23"/>
                <w:szCs w:val="23"/>
              </w:rPr>
              <w:t>существующей</w:t>
            </w:r>
            <w:proofErr w:type="spellEnd"/>
            <w:r w:rsidRPr="00BA481D">
              <w:rPr>
                <w:rFonts w:cs="Times New Roman"/>
                <w:sz w:val="23"/>
                <w:szCs w:val="23"/>
              </w:rPr>
              <w:t xml:space="preserve"> </w:t>
            </w:r>
            <w:proofErr w:type="spellStart"/>
            <w:r w:rsidRPr="00BA481D">
              <w:rPr>
                <w:rFonts w:cs="Times New Roman"/>
                <w:sz w:val="23"/>
                <w:szCs w:val="23"/>
              </w:rPr>
              <w:t>застройки</w:t>
            </w:r>
            <w:proofErr w:type="spellEnd"/>
            <w:r w:rsidRPr="00BA481D">
              <w:rPr>
                <w:rFonts w:cs="Times New Roman"/>
                <w:sz w:val="23"/>
                <w:szCs w:val="23"/>
              </w:rPr>
              <w:t>:</w:t>
            </w:r>
          </w:p>
          <w:p w14:paraId="07E2A210" w14:textId="77777777" w:rsidR="00BF370C" w:rsidRPr="00BA481D" w:rsidRDefault="00BF370C" w:rsidP="006C2A10">
            <w:pPr>
              <w:pStyle w:val="Standard"/>
              <w:spacing w:line="264" w:lineRule="auto"/>
              <w:ind w:left="57" w:right="57"/>
              <w:jc w:val="both"/>
              <w:rPr>
                <w:rFonts w:cs="Times New Roman"/>
                <w:sz w:val="23"/>
                <w:szCs w:val="23"/>
              </w:rPr>
            </w:pPr>
            <w:r w:rsidRPr="00BA481D">
              <w:rPr>
                <w:rFonts w:cs="Times New Roman"/>
                <w:sz w:val="23"/>
                <w:szCs w:val="23"/>
              </w:rPr>
              <w:t xml:space="preserve">- </w:t>
            </w:r>
            <w:proofErr w:type="spellStart"/>
            <w:r w:rsidRPr="00BA481D">
              <w:rPr>
                <w:rFonts w:cs="Times New Roman"/>
                <w:sz w:val="23"/>
                <w:szCs w:val="23"/>
              </w:rPr>
              <w:t>минимальные</w:t>
            </w:r>
            <w:proofErr w:type="spellEnd"/>
            <w:r w:rsidRPr="00BA481D">
              <w:rPr>
                <w:rFonts w:cs="Times New Roman"/>
                <w:sz w:val="23"/>
                <w:szCs w:val="23"/>
              </w:rPr>
              <w:t xml:space="preserve"> </w:t>
            </w:r>
            <w:proofErr w:type="spellStart"/>
            <w:r w:rsidRPr="00BA481D">
              <w:rPr>
                <w:rFonts w:cs="Times New Roman"/>
                <w:sz w:val="23"/>
                <w:szCs w:val="23"/>
              </w:rPr>
              <w:t>отступы</w:t>
            </w:r>
            <w:proofErr w:type="spellEnd"/>
            <w:r w:rsidRPr="00BA481D">
              <w:rPr>
                <w:rFonts w:cs="Times New Roman"/>
                <w:sz w:val="23"/>
                <w:szCs w:val="23"/>
              </w:rPr>
              <w:t xml:space="preserve"> </w:t>
            </w:r>
            <w:proofErr w:type="spellStart"/>
            <w:r w:rsidRPr="00BA481D">
              <w:rPr>
                <w:rFonts w:cs="Times New Roman"/>
                <w:sz w:val="23"/>
                <w:szCs w:val="23"/>
              </w:rPr>
              <w:t>от</w:t>
            </w:r>
            <w:proofErr w:type="spellEnd"/>
            <w:r w:rsidRPr="00BA481D">
              <w:rPr>
                <w:rFonts w:cs="Times New Roman"/>
                <w:sz w:val="23"/>
                <w:szCs w:val="23"/>
              </w:rPr>
              <w:t xml:space="preserve"> </w:t>
            </w:r>
            <w:proofErr w:type="spellStart"/>
            <w:r w:rsidRPr="00BA481D">
              <w:rPr>
                <w:rFonts w:cs="Times New Roman"/>
                <w:sz w:val="23"/>
                <w:szCs w:val="23"/>
              </w:rPr>
              <w:t>границ</w:t>
            </w:r>
            <w:proofErr w:type="spellEnd"/>
            <w:r w:rsidRPr="00BA481D">
              <w:rPr>
                <w:rFonts w:cs="Times New Roman"/>
                <w:sz w:val="23"/>
                <w:szCs w:val="23"/>
              </w:rPr>
              <w:t xml:space="preserve"> </w:t>
            </w:r>
            <w:proofErr w:type="spellStart"/>
            <w:r w:rsidRPr="00BA481D">
              <w:rPr>
                <w:rFonts w:cs="Times New Roman"/>
                <w:sz w:val="23"/>
                <w:szCs w:val="23"/>
              </w:rPr>
              <w:t>земельных</w:t>
            </w:r>
            <w:proofErr w:type="spellEnd"/>
            <w:r w:rsidRPr="00BA481D">
              <w:rPr>
                <w:rFonts w:cs="Times New Roman"/>
                <w:sz w:val="23"/>
                <w:szCs w:val="23"/>
              </w:rPr>
              <w:t xml:space="preserve"> </w:t>
            </w:r>
            <w:proofErr w:type="spellStart"/>
            <w:r w:rsidRPr="00BA481D">
              <w:rPr>
                <w:rFonts w:cs="Times New Roman"/>
                <w:sz w:val="23"/>
                <w:szCs w:val="23"/>
              </w:rPr>
              <w:t>участков</w:t>
            </w:r>
            <w:proofErr w:type="spellEnd"/>
            <w:r w:rsidRPr="00BA481D">
              <w:rPr>
                <w:rFonts w:cs="Times New Roman"/>
                <w:sz w:val="23"/>
                <w:szCs w:val="23"/>
              </w:rPr>
              <w:t xml:space="preserve"> </w:t>
            </w:r>
            <w:proofErr w:type="spellStart"/>
            <w:r w:rsidRPr="00BA481D">
              <w:rPr>
                <w:rFonts w:cs="Times New Roman"/>
                <w:sz w:val="23"/>
                <w:szCs w:val="23"/>
              </w:rPr>
              <w:t>допускается</w:t>
            </w:r>
            <w:proofErr w:type="spellEnd"/>
            <w:r w:rsidRPr="00BA481D">
              <w:rPr>
                <w:rFonts w:cs="Times New Roman"/>
                <w:sz w:val="23"/>
                <w:szCs w:val="23"/>
              </w:rPr>
              <w:t xml:space="preserve"> </w:t>
            </w:r>
            <w:proofErr w:type="spellStart"/>
            <w:r w:rsidRPr="00BA481D">
              <w:rPr>
                <w:rFonts w:cs="Times New Roman"/>
                <w:sz w:val="23"/>
                <w:szCs w:val="23"/>
              </w:rPr>
              <w:t>уменьшать</w:t>
            </w:r>
            <w:proofErr w:type="spellEnd"/>
            <w:r w:rsidRPr="00BA481D">
              <w:rPr>
                <w:rFonts w:cs="Times New Roman"/>
                <w:sz w:val="23"/>
                <w:szCs w:val="23"/>
              </w:rPr>
              <w:t xml:space="preserve"> </w:t>
            </w:r>
            <w:proofErr w:type="spellStart"/>
            <w:r w:rsidRPr="00BA481D">
              <w:rPr>
                <w:rFonts w:cs="Times New Roman"/>
                <w:sz w:val="23"/>
                <w:szCs w:val="23"/>
              </w:rPr>
              <w:t>до</w:t>
            </w:r>
            <w:proofErr w:type="spellEnd"/>
            <w:r w:rsidRPr="00BA481D">
              <w:rPr>
                <w:rFonts w:cs="Times New Roman"/>
                <w:sz w:val="23"/>
                <w:szCs w:val="23"/>
              </w:rPr>
              <w:t xml:space="preserve"> 1 м, </w:t>
            </w:r>
            <w:proofErr w:type="spellStart"/>
            <w:r w:rsidRPr="00BA481D">
              <w:rPr>
                <w:rFonts w:cs="Times New Roman"/>
                <w:sz w:val="23"/>
                <w:szCs w:val="23"/>
              </w:rPr>
              <w:t>при</w:t>
            </w:r>
            <w:proofErr w:type="spellEnd"/>
            <w:r w:rsidRPr="00BA481D">
              <w:rPr>
                <w:rFonts w:cs="Times New Roman"/>
                <w:sz w:val="23"/>
                <w:szCs w:val="23"/>
              </w:rPr>
              <w:t xml:space="preserve"> </w:t>
            </w:r>
            <w:proofErr w:type="spellStart"/>
            <w:r w:rsidRPr="00BA481D">
              <w:rPr>
                <w:rFonts w:cs="Times New Roman"/>
                <w:sz w:val="23"/>
                <w:szCs w:val="23"/>
              </w:rPr>
              <w:t>соблюдении</w:t>
            </w:r>
            <w:proofErr w:type="spellEnd"/>
            <w:r w:rsidRPr="00BA481D">
              <w:rPr>
                <w:rFonts w:cs="Times New Roman"/>
                <w:sz w:val="23"/>
                <w:szCs w:val="23"/>
              </w:rPr>
              <w:t xml:space="preserve"> </w:t>
            </w:r>
            <w:proofErr w:type="spellStart"/>
            <w:r w:rsidRPr="00BA481D">
              <w:rPr>
                <w:rFonts w:cs="Times New Roman"/>
                <w:sz w:val="23"/>
                <w:szCs w:val="23"/>
              </w:rPr>
              <w:t>технических</w:t>
            </w:r>
            <w:proofErr w:type="spellEnd"/>
            <w:r w:rsidRPr="00BA481D">
              <w:rPr>
                <w:rFonts w:cs="Times New Roman"/>
                <w:sz w:val="23"/>
                <w:szCs w:val="23"/>
              </w:rPr>
              <w:t xml:space="preserve"> </w:t>
            </w:r>
            <w:proofErr w:type="spellStart"/>
            <w:r w:rsidRPr="00BA481D">
              <w:rPr>
                <w:rFonts w:cs="Times New Roman"/>
                <w:sz w:val="23"/>
                <w:szCs w:val="23"/>
              </w:rPr>
              <w:t>регламентов</w:t>
            </w:r>
            <w:proofErr w:type="spellEnd"/>
            <w:r w:rsidRPr="00BA481D">
              <w:rPr>
                <w:rFonts w:cs="Times New Roman"/>
                <w:sz w:val="23"/>
                <w:szCs w:val="23"/>
              </w:rPr>
              <w:t xml:space="preserve"> и </w:t>
            </w:r>
            <w:proofErr w:type="spellStart"/>
            <w:r w:rsidRPr="00BA481D">
              <w:rPr>
                <w:rFonts w:cs="Times New Roman"/>
                <w:sz w:val="23"/>
                <w:szCs w:val="23"/>
              </w:rPr>
              <w:t>согласии</w:t>
            </w:r>
            <w:proofErr w:type="spellEnd"/>
            <w:r w:rsidRPr="00BA481D">
              <w:rPr>
                <w:rFonts w:cs="Times New Roman"/>
                <w:sz w:val="23"/>
                <w:szCs w:val="23"/>
              </w:rPr>
              <w:t xml:space="preserve"> </w:t>
            </w:r>
            <w:proofErr w:type="spellStart"/>
            <w:r w:rsidRPr="00BA481D">
              <w:rPr>
                <w:rFonts w:cs="Times New Roman"/>
                <w:sz w:val="23"/>
                <w:szCs w:val="23"/>
              </w:rPr>
              <w:t>владельцев</w:t>
            </w:r>
            <w:proofErr w:type="spellEnd"/>
            <w:r w:rsidRPr="00BA481D">
              <w:rPr>
                <w:rFonts w:cs="Times New Roman"/>
                <w:sz w:val="23"/>
                <w:szCs w:val="23"/>
              </w:rPr>
              <w:t xml:space="preserve"> </w:t>
            </w:r>
            <w:proofErr w:type="spellStart"/>
            <w:r w:rsidRPr="00BA481D">
              <w:rPr>
                <w:rFonts w:cs="Times New Roman"/>
                <w:sz w:val="23"/>
                <w:szCs w:val="23"/>
              </w:rPr>
              <w:t>смежных</w:t>
            </w:r>
            <w:proofErr w:type="spellEnd"/>
            <w:r w:rsidRPr="00BA481D">
              <w:rPr>
                <w:rFonts w:cs="Times New Roman"/>
                <w:sz w:val="23"/>
                <w:szCs w:val="23"/>
              </w:rPr>
              <w:t xml:space="preserve"> </w:t>
            </w:r>
            <w:proofErr w:type="spellStart"/>
            <w:r w:rsidRPr="00BA481D">
              <w:rPr>
                <w:rFonts w:cs="Times New Roman"/>
                <w:sz w:val="23"/>
                <w:szCs w:val="23"/>
              </w:rPr>
              <w:t>участков</w:t>
            </w:r>
            <w:proofErr w:type="spellEnd"/>
            <w:r w:rsidRPr="00BA481D">
              <w:rPr>
                <w:rFonts w:cs="Times New Roman"/>
                <w:sz w:val="23"/>
                <w:szCs w:val="23"/>
              </w:rPr>
              <w:t>.</w:t>
            </w:r>
          </w:p>
          <w:p w14:paraId="1C6FFCCE" w14:textId="77777777" w:rsidR="00BF370C" w:rsidRPr="00BA481D" w:rsidRDefault="00BF370C" w:rsidP="006C2A10">
            <w:pPr>
              <w:pStyle w:val="Standard"/>
              <w:spacing w:line="264" w:lineRule="auto"/>
              <w:ind w:left="57" w:right="57"/>
              <w:jc w:val="both"/>
              <w:rPr>
                <w:rFonts w:cs="Times New Roman"/>
                <w:sz w:val="23"/>
                <w:szCs w:val="23"/>
              </w:rPr>
            </w:pPr>
            <w:r w:rsidRPr="00BA481D">
              <w:rPr>
                <w:rFonts w:cs="Times New Roman"/>
                <w:sz w:val="23"/>
                <w:szCs w:val="23"/>
              </w:rPr>
              <w:t>-</w:t>
            </w:r>
            <w:r w:rsidRPr="006C2A10">
              <w:rPr>
                <w:rFonts w:cs="Times New Roman"/>
                <w:sz w:val="23"/>
                <w:szCs w:val="23"/>
              </w:rPr>
              <w:t xml:space="preserve"> </w:t>
            </w:r>
            <w:proofErr w:type="spellStart"/>
            <w:r w:rsidRPr="00BA481D">
              <w:rPr>
                <w:rFonts w:cs="Times New Roman"/>
                <w:sz w:val="23"/>
                <w:szCs w:val="23"/>
              </w:rPr>
              <w:t>допускается</w:t>
            </w:r>
            <w:proofErr w:type="spellEnd"/>
            <w:r w:rsidRPr="006C2A10">
              <w:rPr>
                <w:rFonts w:cs="Times New Roman"/>
                <w:sz w:val="23"/>
                <w:szCs w:val="23"/>
              </w:rPr>
              <w:t xml:space="preserve"> </w:t>
            </w:r>
            <w:proofErr w:type="spellStart"/>
            <w:r w:rsidRPr="006C2A10">
              <w:rPr>
                <w:rFonts w:cs="Times New Roman"/>
                <w:sz w:val="23"/>
                <w:szCs w:val="23"/>
              </w:rPr>
              <w:t>отклонение</w:t>
            </w:r>
            <w:proofErr w:type="spellEnd"/>
            <w:r w:rsidRPr="006C2A10">
              <w:rPr>
                <w:rFonts w:cs="Times New Roman"/>
                <w:sz w:val="23"/>
                <w:szCs w:val="23"/>
              </w:rPr>
              <w:t xml:space="preserve"> </w:t>
            </w:r>
            <w:proofErr w:type="spellStart"/>
            <w:r w:rsidRPr="006C2A10">
              <w:rPr>
                <w:rFonts w:cs="Times New Roman"/>
                <w:sz w:val="23"/>
                <w:szCs w:val="23"/>
              </w:rPr>
              <w:t>от</w:t>
            </w:r>
            <w:proofErr w:type="spellEnd"/>
            <w:r w:rsidRPr="006C2A10">
              <w:rPr>
                <w:rFonts w:cs="Times New Roman"/>
                <w:sz w:val="23"/>
                <w:szCs w:val="23"/>
              </w:rPr>
              <w:t xml:space="preserve"> </w:t>
            </w:r>
            <w:proofErr w:type="spellStart"/>
            <w:r w:rsidRPr="006C2A10">
              <w:rPr>
                <w:rFonts w:cs="Times New Roman"/>
                <w:sz w:val="23"/>
                <w:szCs w:val="23"/>
              </w:rPr>
              <w:t>предельных</w:t>
            </w:r>
            <w:proofErr w:type="spellEnd"/>
            <w:r w:rsidRPr="006C2A10">
              <w:rPr>
                <w:rFonts w:cs="Times New Roman"/>
                <w:sz w:val="23"/>
                <w:szCs w:val="23"/>
              </w:rPr>
              <w:t xml:space="preserve"> </w:t>
            </w:r>
            <w:proofErr w:type="spellStart"/>
            <w:r w:rsidRPr="006C2A10">
              <w:rPr>
                <w:rFonts w:cs="Times New Roman"/>
                <w:sz w:val="23"/>
                <w:szCs w:val="23"/>
              </w:rPr>
              <w:t>параметров</w:t>
            </w:r>
            <w:proofErr w:type="spellEnd"/>
            <w:r w:rsidRPr="006C2A10">
              <w:rPr>
                <w:rFonts w:cs="Times New Roman"/>
                <w:sz w:val="23"/>
                <w:szCs w:val="23"/>
              </w:rPr>
              <w:t xml:space="preserve"> </w:t>
            </w:r>
            <w:proofErr w:type="spellStart"/>
            <w:r w:rsidRPr="006C2A10">
              <w:rPr>
                <w:rFonts w:cs="Times New Roman"/>
                <w:sz w:val="23"/>
                <w:szCs w:val="23"/>
              </w:rPr>
              <w:t>разрешенного</w:t>
            </w:r>
            <w:proofErr w:type="spellEnd"/>
            <w:r w:rsidRPr="006C2A10">
              <w:rPr>
                <w:rFonts w:cs="Times New Roman"/>
                <w:sz w:val="23"/>
                <w:szCs w:val="23"/>
              </w:rPr>
              <w:t xml:space="preserve"> </w:t>
            </w:r>
            <w:proofErr w:type="spellStart"/>
            <w:r w:rsidRPr="006C2A10">
              <w:rPr>
                <w:rFonts w:cs="Times New Roman"/>
                <w:sz w:val="23"/>
                <w:szCs w:val="23"/>
              </w:rPr>
              <w:t>строительства</w:t>
            </w:r>
            <w:proofErr w:type="spellEnd"/>
            <w:r w:rsidRPr="006C2A10">
              <w:rPr>
                <w:rFonts w:cs="Times New Roman"/>
                <w:sz w:val="23"/>
                <w:szCs w:val="23"/>
              </w:rPr>
              <w:t xml:space="preserve"> </w:t>
            </w:r>
            <w:proofErr w:type="spellStart"/>
            <w:r w:rsidRPr="006C2A10">
              <w:rPr>
                <w:rFonts w:cs="Times New Roman"/>
                <w:sz w:val="23"/>
                <w:szCs w:val="23"/>
              </w:rPr>
              <w:t>после</w:t>
            </w:r>
            <w:proofErr w:type="spellEnd"/>
            <w:r w:rsidRPr="006C2A10">
              <w:rPr>
                <w:rFonts w:cs="Times New Roman"/>
                <w:sz w:val="23"/>
                <w:szCs w:val="23"/>
              </w:rPr>
              <w:t xml:space="preserve"> </w:t>
            </w:r>
            <w:proofErr w:type="spellStart"/>
            <w:r w:rsidRPr="006C2A10">
              <w:rPr>
                <w:rFonts w:cs="Times New Roman"/>
                <w:sz w:val="23"/>
                <w:szCs w:val="23"/>
              </w:rPr>
              <w:t>прохождения</w:t>
            </w:r>
            <w:proofErr w:type="spellEnd"/>
            <w:r w:rsidRPr="006C2A10">
              <w:rPr>
                <w:rFonts w:cs="Times New Roman"/>
                <w:sz w:val="23"/>
                <w:szCs w:val="23"/>
              </w:rPr>
              <w:t xml:space="preserve"> </w:t>
            </w:r>
            <w:proofErr w:type="spellStart"/>
            <w:r w:rsidRPr="006C2A10">
              <w:rPr>
                <w:rFonts w:cs="Times New Roman"/>
                <w:sz w:val="23"/>
                <w:szCs w:val="23"/>
              </w:rPr>
              <w:t>процедуры</w:t>
            </w:r>
            <w:proofErr w:type="spellEnd"/>
            <w:r w:rsidRPr="006C2A10">
              <w:rPr>
                <w:rFonts w:cs="Times New Roman"/>
                <w:sz w:val="23"/>
                <w:szCs w:val="23"/>
              </w:rPr>
              <w:t xml:space="preserve">, </w:t>
            </w:r>
            <w:proofErr w:type="spellStart"/>
            <w:r w:rsidRPr="006C2A10">
              <w:rPr>
                <w:rFonts w:cs="Times New Roman"/>
                <w:sz w:val="23"/>
                <w:szCs w:val="23"/>
              </w:rPr>
              <w:t>предусмотренной</w:t>
            </w:r>
            <w:proofErr w:type="spellEnd"/>
            <w:r w:rsidRPr="006C2A10">
              <w:rPr>
                <w:rFonts w:cs="Times New Roman"/>
                <w:sz w:val="23"/>
                <w:szCs w:val="23"/>
              </w:rPr>
              <w:t xml:space="preserve"> </w:t>
            </w:r>
            <w:proofErr w:type="spellStart"/>
            <w:r w:rsidRPr="006C2A10">
              <w:rPr>
                <w:rFonts w:cs="Times New Roman"/>
                <w:sz w:val="23"/>
                <w:szCs w:val="23"/>
              </w:rPr>
              <w:t>статьей</w:t>
            </w:r>
            <w:proofErr w:type="spellEnd"/>
            <w:r w:rsidRPr="006C2A10">
              <w:rPr>
                <w:rFonts w:cs="Times New Roman"/>
                <w:sz w:val="23"/>
                <w:szCs w:val="23"/>
              </w:rPr>
              <w:t xml:space="preserve"> 40 </w:t>
            </w:r>
            <w:proofErr w:type="spellStart"/>
            <w:r w:rsidRPr="006C2A10">
              <w:rPr>
                <w:rFonts w:cs="Times New Roman"/>
                <w:sz w:val="23"/>
                <w:szCs w:val="23"/>
              </w:rPr>
              <w:t>Градостроительного</w:t>
            </w:r>
            <w:proofErr w:type="spellEnd"/>
            <w:r w:rsidRPr="006C2A10">
              <w:rPr>
                <w:rFonts w:cs="Times New Roman"/>
                <w:sz w:val="23"/>
                <w:szCs w:val="23"/>
              </w:rPr>
              <w:t xml:space="preserve"> </w:t>
            </w:r>
            <w:proofErr w:type="spellStart"/>
            <w:r w:rsidRPr="006C2A10">
              <w:rPr>
                <w:rFonts w:cs="Times New Roman"/>
                <w:sz w:val="23"/>
                <w:szCs w:val="23"/>
              </w:rPr>
              <w:t>кодекса</w:t>
            </w:r>
            <w:proofErr w:type="spellEnd"/>
            <w:r w:rsidRPr="006C2A10">
              <w:rPr>
                <w:rFonts w:cs="Times New Roman"/>
                <w:sz w:val="23"/>
                <w:szCs w:val="23"/>
              </w:rPr>
              <w:t xml:space="preserve"> </w:t>
            </w:r>
            <w:proofErr w:type="spellStart"/>
            <w:r w:rsidRPr="006C2A10">
              <w:rPr>
                <w:rFonts w:cs="Times New Roman"/>
                <w:sz w:val="23"/>
                <w:szCs w:val="23"/>
              </w:rPr>
              <w:t>Российской</w:t>
            </w:r>
            <w:proofErr w:type="spellEnd"/>
            <w:r w:rsidRPr="006C2A10">
              <w:rPr>
                <w:rFonts w:cs="Times New Roman"/>
                <w:sz w:val="23"/>
                <w:szCs w:val="23"/>
              </w:rPr>
              <w:t xml:space="preserve"> </w:t>
            </w:r>
            <w:proofErr w:type="spellStart"/>
            <w:r w:rsidRPr="006C2A10">
              <w:rPr>
                <w:rFonts w:cs="Times New Roman"/>
                <w:sz w:val="23"/>
                <w:szCs w:val="23"/>
              </w:rPr>
              <w:t>Федерации</w:t>
            </w:r>
            <w:proofErr w:type="spellEnd"/>
            <w:r w:rsidRPr="006C2A10">
              <w:rPr>
                <w:rFonts w:cs="Times New Roman"/>
                <w:sz w:val="23"/>
                <w:szCs w:val="23"/>
              </w:rPr>
              <w:t>;</w:t>
            </w:r>
          </w:p>
          <w:p w14:paraId="0F423F22" w14:textId="77777777" w:rsidR="00BF370C" w:rsidRPr="00BA481D" w:rsidRDefault="00BF370C" w:rsidP="006C2A10">
            <w:pPr>
              <w:pStyle w:val="Standard"/>
              <w:spacing w:line="264" w:lineRule="auto"/>
              <w:ind w:left="57" w:right="57"/>
              <w:jc w:val="both"/>
              <w:rPr>
                <w:rFonts w:cs="Times New Roman"/>
                <w:sz w:val="23"/>
                <w:szCs w:val="23"/>
              </w:rPr>
            </w:pPr>
            <w:r w:rsidRPr="00BA481D">
              <w:rPr>
                <w:rFonts w:cs="Times New Roman"/>
                <w:sz w:val="23"/>
                <w:szCs w:val="23"/>
              </w:rPr>
              <w:t xml:space="preserve">- </w:t>
            </w:r>
            <w:proofErr w:type="spellStart"/>
            <w:r w:rsidRPr="00BA481D">
              <w:rPr>
                <w:rFonts w:cs="Times New Roman"/>
                <w:sz w:val="23"/>
                <w:szCs w:val="23"/>
              </w:rPr>
              <w:t>до</w:t>
            </w:r>
            <w:proofErr w:type="spellEnd"/>
            <w:r w:rsidRPr="00BA481D">
              <w:rPr>
                <w:rFonts w:cs="Times New Roman"/>
                <w:sz w:val="23"/>
                <w:szCs w:val="23"/>
              </w:rPr>
              <w:t xml:space="preserve"> </w:t>
            </w:r>
            <w:proofErr w:type="spellStart"/>
            <w:r w:rsidRPr="00BA481D">
              <w:rPr>
                <w:rFonts w:cs="Times New Roman"/>
                <w:sz w:val="23"/>
                <w:szCs w:val="23"/>
              </w:rPr>
              <w:t>хозяйственных</w:t>
            </w:r>
            <w:proofErr w:type="spellEnd"/>
            <w:r w:rsidRPr="00BA481D">
              <w:rPr>
                <w:rFonts w:cs="Times New Roman"/>
                <w:sz w:val="23"/>
                <w:szCs w:val="23"/>
              </w:rPr>
              <w:t xml:space="preserve"> </w:t>
            </w:r>
            <w:proofErr w:type="spellStart"/>
            <w:r w:rsidRPr="00BA481D">
              <w:rPr>
                <w:rFonts w:cs="Times New Roman"/>
                <w:sz w:val="23"/>
                <w:szCs w:val="23"/>
              </w:rPr>
              <w:t>построек</w:t>
            </w:r>
            <w:proofErr w:type="spellEnd"/>
            <w:r w:rsidRPr="00BA481D">
              <w:rPr>
                <w:rFonts w:cs="Times New Roman"/>
                <w:sz w:val="23"/>
                <w:szCs w:val="23"/>
              </w:rPr>
              <w:t xml:space="preserve"> - 1 м с </w:t>
            </w:r>
            <w:proofErr w:type="spellStart"/>
            <w:r w:rsidRPr="00BA481D">
              <w:rPr>
                <w:rFonts w:cs="Times New Roman"/>
                <w:sz w:val="23"/>
                <w:szCs w:val="23"/>
              </w:rPr>
              <w:t>учетом</w:t>
            </w:r>
            <w:proofErr w:type="spellEnd"/>
            <w:r w:rsidRPr="00BA481D">
              <w:rPr>
                <w:rFonts w:cs="Times New Roman"/>
                <w:sz w:val="23"/>
                <w:szCs w:val="23"/>
              </w:rPr>
              <w:t xml:space="preserve"> </w:t>
            </w:r>
            <w:proofErr w:type="spellStart"/>
            <w:r w:rsidRPr="00BA481D">
              <w:rPr>
                <w:rFonts w:cs="Times New Roman"/>
                <w:sz w:val="23"/>
                <w:szCs w:val="23"/>
              </w:rPr>
              <w:t>соблюдения</w:t>
            </w:r>
            <w:proofErr w:type="spellEnd"/>
            <w:r w:rsidRPr="00BA481D">
              <w:rPr>
                <w:rFonts w:cs="Times New Roman"/>
                <w:sz w:val="23"/>
                <w:szCs w:val="23"/>
              </w:rPr>
              <w:t xml:space="preserve"> </w:t>
            </w:r>
            <w:proofErr w:type="spellStart"/>
            <w:r w:rsidRPr="00BA481D">
              <w:rPr>
                <w:rFonts w:cs="Times New Roman"/>
                <w:sz w:val="23"/>
                <w:szCs w:val="23"/>
              </w:rPr>
              <w:t>требований</w:t>
            </w:r>
            <w:proofErr w:type="spellEnd"/>
            <w:r w:rsidRPr="00BA481D">
              <w:rPr>
                <w:rFonts w:cs="Times New Roman"/>
                <w:sz w:val="23"/>
                <w:szCs w:val="23"/>
              </w:rPr>
              <w:t xml:space="preserve"> </w:t>
            </w:r>
            <w:proofErr w:type="spellStart"/>
            <w:r w:rsidRPr="00BA481D">
              <w:rPr>
                <w:rFonts w:cs="Times New Roman"/>
                <w:sz w:val="23"/>
                <w:szCs w:val="23"/>
              </w:rPr>
              <w:t>технических</w:t>
            </w:r>
            <w:proofErr w:type="spellEnd"/>
            <w:r w:rsidRPr="00BA481D">
              <w:rPr>
                <w:rFonts w:cs="Times New Roman"/>
                <w:sz w:val="23"/>
                <w:szCs w:val="23"/>
              </w:rPr>
              <w:t xml:space="preserve"> </w:t>
            </w:r>
            <w:proofErr w:type="spellStart"/>
            <w:r w:rsidRPr="00BA481D">
              <w:rPr>
                <w:rFonts w:cs="Times New Roman"/>
                <w:sz w:val="23"/>
                <w:szCs w:val="23"/>
              </w:rPr>
              <w:t>регламентов</w:t>
            </w:r>
            <w:proofErr w:type="spellEnd"/>
            <w:r w:rsidRPr="00BA481D">
              <w:rPr>
                <w:rFonts w:cs="Times New Roman"/>
                <w:sz w:val="23"/>
                <w:szCs w:val="23"/>
              </w:rPr>
              <w:t>;</w:t>
            </w:r>
          </w:p>
          <w:p w14:paraId="7B7CBC16" w14:textId="77777777" w:rsidR="00BF370C" w:rsidRPr="006C2A10" w:rsidRDefault="00BF370C" w:rsidP="006C2A10">
            <w:pPr>
              <w:pStyle w:val="Standard"/>
              <w:spacing w:line="264" w:lineRule="auto"/>
              <w:ind w:left="57" w:right="57"/>
              <w:jc w:val="both"/>
              <w:rPr>
                <w:rFonts w:cs="Times New Roman"/>
                <w:sz w:val="23"/>
                <w:szCs w:val="23"/>
              </w:rPr>
            </w:pPr>
            <w:r w:rsidRPr="00BA481D">
              <w:rPr>
                <w:rFonts w:cs="Times New Roman"/>
                <w:sz w:val="23"/>
                <w:szCs w:val="23"/>
              </w:rPr>
              <w:t xml:space="preserve">- </w:t>
            </w:r>
            <w:proofErr w:type="spellStart"/>
            <w:r w:rsidRPr="00BA481D">
              <w:rPr>
                <w:rFonts w:cs="Times New Roman"/>
                <w:sz w:val="23"/>
                <w:szCs w:val="23"/>
              </w:rPr>
              <w:t>до</w:t>
            </w:r>
            <w:proofErr w:type="spellEnd"/>
            <w:r w:rsidRPr="00BA481D">
              <w:rPr>
                <w:rFonts w:cs="Times New Roman"/>
                <w:sz w:val="23"/>
                <w:szCs w:val="23"/>
              </w:rPr>
              <w:t xml:space="preserve"> </w:t>
            </w:r>
            <w:proofErr w:type="spellStart"/>
            <w:r w:rsidRPr="00BA481D">
              <w:rPr>
                <w:rFonts w:cs="Times New Roman"/>
                <w:sz w:val="23"/>
                <w:szCs w:val="23"/>
              </w:rPr>
              <w:t>хозяйственных</w:t>
            </w:r>
            <w:proofErr w:type="spellEnd"/>
            <w:r w:rsidRPr="00BA481D">
              <w:rPr>
                <w:rFonts w:cs="Times New Roman"/>
                <w:sz w:val="23"/>
                <w:szCs w:val="23"/>
              </w:rPr>
              <w:t xml:space="preserve"> </w:t>
            </w:r>
            <w:proofErr w:type="spellStart"/>
            <w:r w:rsidRPr="00BA481D">
              <w:rPr>
                <w:rFonts w:cs="Times New Roman"/>
                <w:sz w:val="23"/>
                <w:szCs w:val="23"/>
              </w:rPr>
              <w:t>построек</w:t>
            </w:r>
            <w:proofErr w:type="spellEnd"/>
            <w:r w:rsidRPr="00BA481D">
              <w:rPr>
                <w:rFonts w:cs="Times New Roman"/>
                <w:sz w:val="23"/>
                <w:szCs w:val="23"/>
              </w:rPr>
              <w:t xml:space="preserve"> </w:t>
            </w:r>
            <w:proofErr w:type="spellStart"/>
            <w:r w:rsidRPr="00BA481D">
              <w:rPr>
                <w:rFonts w:cs="Times New Roman"/>
                <w:sz w:val="23"/>
                <w:szCs w:val="23"/>
              </w:rPr>
              <w:t>содержащих</w:t>
            </w:r>
            <w:proofErr w:type="spellEnd"/>
            <w:r w:rsidRPr="00BA481D">
              <w:rPr>
                <w:rFonts w:cs="Times New Roman"/>
                <w:sz w:val="23"/>
                <w:szCs w:val="23"/>
              </w:rPr>
              <w:t xml:space="preserve"> </w:t>
            </w:r>
            <w:proofErr w:type="spellStart"/>
            <w:r w:rsidRPr="00BA481D">
              <w:rPr>
                <w:rFonts w:cs="Times New Roman"/>
                <w:sz w:val="23"/>
                <w:szCs w:val="23"/>
              </w:rPr>
              <w:t>животных</w:t>
            </w:r>
            <w:proofErr w:type="spellEnd"/>
            <w:r w:rsidRPr="00BA481D">
              <w:rPr>
                <w:rFonts w:cs="Times New Roman"/>
                <w:sz w:val="23"/>
                <w:szCs w:val="23"/>
              </w:rPr>
              <w:t xml:space="preserve"> (а </w:t>
            </w:r>
            <w:proofErr w:type="spellStart"/>
            <w:r w:rsidRPr="00BA481D">
              <w:rPr>
                <w:rFonts w:cs="Times New Roman"/>
                <w:sz w:val="23"/>
                <w:szCs w:val="23"/>
              </w:rPr>
              <w:t>также</w:t>
            </w:r>
            <w:proofErr w:type="spellEnd"/>
            <w:r w:rsidRPr="00BA481D">
              <w:rPr>
                <w:rFonts w:cs="Times New Roman"/>
                <w:sz w:val="23"/>
                <w:szCs w:val="23"/>
              </w:rPr>
              <w:t xml:space="preserve"> </w:t>
            </w:r>
            <w:proofErr w:type="spellStart"/>
            <w:r w:rsidRPr="00BA481D">
              <w:rPr>
                <w:rFonts w:cs="Times New Roman"/>
                <w:sz w:val="23"/>
                <w:szCs w:val="23"/>
              </w:rPr>
              <w:t>надворных</w:t>
            </w:r>
            <w:proofErr w:type="spellEnd"/>
            <w:r w:rsidRPr="00BA481D">
              <w:rPr>
                <w:rFonts w:cs="Times New Roman"/>
                <w:sz w:val="23"/>
                <w:szCs w:val="23"/>
              </w:rPr>
              <w:t xml:space="preserve"> </w:t>
            </w:r>
            <w:proofErr w:type="spellStart"/>
            <w:r w:rsidRPr="00BA481D">
              <w:rPr>
                <w:rFonts w:cs="Times New Roman"/>
                <w:sz w:val="23"/>
                <w:szCs w:val="23"/>
              </w:rPr>
              <w:t>санузлов</w:t>
            </w:r>
            <w:proofErr w:type="spellEnd"/>
            <w:r w:rsidRPr="00BA481D">
              <w:rPr>
                <w:rFonts w:cs="Times New Roman"/>
                <w:sz w:val="23"/>
                <w:szCs w:val="23"/>
              </w:rPr>
              <w:t xml:space="preserve">) - 6 м с </w:t>
            </w:r>
            <w:proofErr w:type="spellStart"/>
            <w:r w:rsidRPr="00BA481D">
              <w:rPr>
                <w:rFonts w:cs="Times New Roman"/>
                <w:sz w:val="23"/>
                <w:szCs w:val="23"/>
              </w:rPr>
              <w:t>учетом</w:t>
            </w:r>
            <w:proofErr w:type="spellEnd"/>
            <w:r w:rsidRPr="00BA481D">
              <w:rPr>
                <w:rFonts w:cs="Times New Roman"/>
                <w:sz w:val="23"/>
                <w:szCs w:val="23"/>
              </w:rPr>
              <w:t xml:space="preserve"> </w:t>
            </w:r>
            <w:proofErr w:type="spellStart"/>
            <w:r w:rsidRPr="00BA481D">
              <w:rPr>
                <w:rFonts w:cs="Times New Roman"/>
                <w:sz w:val="23"/>
                <w:szCs w:val="23"/>
              </w:rPr>
              <w:t>соблюдения</w:t>
            </w:r>
            <w:proofErr w:type="spellEnd"/>
            <w:r w:rsidRPr="00BA481D">
              <w:rPr>
                <w:rFonts w:cs="Times New Roman"/>
                <w:sz w:val="23"/>
                <w:szCs w:val="23"/>
              </w:rPr>
              <w:t xml:space="preserve"> </w:t>
            </w:r>
            <w:proofErr w:type="spellStart"/>
            <w:r w:rsidRPr="00BA481D">
              <w:rPr>
                <w:rFonts w:cs="Times New Roman"/>
                <w:sz w:val="23"/>
                <w:szCs w:val="23"/>
              </w:rPr>
              <w:t>требований</w:t>
            </w:r>
            <w:proofErr w:type="spellEnd"/>
            <w:r w:rsidRPr="00BA481D">
              <w:rPr>
                <w:rFonts w:cs="Times New Roman"/>
                <w:sz w:val="23"/>
                <w:szCs w:val="23"/>
              </w:rPr>
              <w:t xml:space="preserve"> </w:t>
            </w:r>
            <w:proofErr w:type="spellStart"/>
            <w:r w:rsidRPr="00BA481D">
              <w:rPr>
                <w:rFonts w:cs="Times New Roman"/>
                <w:sz w:val="23"/>
                <w:szCs w:val="23"/>
              </w:rPr>
              <w:t>технических</w:t>
            </w:r>
            <w:proofErr w:type="spellEnd"/>
            <w:r w:rsidRPr="00BA481D">
              <w:rPr>
                <w:rFonts w:cs="Times New Roman"/>
                <w:sz w:val="23"/>
                <w:szCs w:val="23"/>
              </w:rPr>
              <w:t xml:space="preserve"> </w:t>
            </w:r>
            <w:proofErr w:type="spellStart"/>
            <w:r w:rsidRPr="00BA481D">
              <w:rPr>
                <w:rFonts w:cs="Times New Roman"/>
                <w:sz w:val="23"/>
                <w:szCs w:val="23"/>
              </w:rPr>
              <w:t>регламентов</w:t>
            </w:r>
            <w:proofErr w:type="spellEnd"/>
            <w:r w:rsidRPr="006C2A10">
              <w:rPr>
                <w:rFonts w:cs="Times New Roman"/>
                <w:sz w:val="23"/>
                <w:szCs w:val="23"/>
              </w:rPr>
              <w:t>.</w:t>
            </w:r>
          </w:p>
          <w:p w14:paraId="7B4895CB" w14:textId="77777777" w:rsidR="00BF370C" w:rsidRPr="006C2A10" w:rsidRDefault="00BF370C" w:rsidP="006C2A10">
            <w:pPr>
              <w:pStyle w:val="Standard"/>
              <w:spacing w:line="264" w:lineRule="auto"/>
              <w:ind w:left="57" w:right="57"/>
              <w:jc w:val="both"/>
              <w:rPr>
                <w:rFonts w:cs="Times New Roman"/>
                <w:sz w:val="23"/>
                <w:szCs w:val="23"/>
              </w:rPr>
            </w:pPr>
            <w:r w:rsidRPr="006C2A10">
              <w:rPr>
                <w:rFonts w:cs="Times New Roman"/>
                <w:sz w:val="23"/>
                <w:szCs w:val="23"/>
              </w:rPr>
              <w:t xml:space="preserve">- </w:t>
            </w:r>
            <w:proofErr w:type="spellStart"/>
            <w:r w:rsidRPr="006C2A10">
              <w:rPr>
                <w:rFonts w:cs="Times New Roman"/>
                <w:sz w:val="23"/>
                <w:szCs w:val="23"/>
              </w:rPr>
              <w:t>м</w:t>
            </w:r>
            <w:r w:rsidRPr="00BA481D">
              <w:rPr>
                <w:rFonts w:cs="Times New Roman"/>
                <w:sz w:val="23"/>
                <w:szCs w:val="23"/>
              </w:rPr>
              <w:t>инимальное</w:t>
            </w:r>
            <w:proofErr w:type="spellEnd"/>
            <w:r w:rsidRPr="00BA481D">
              <w:rPr>
                <w:rFonts w:cs="Times New Roman"/>
                <w:sz w:val="23"/>
                <w:szCs w:val="23"/>
              </w:rPr>
              <w:t xml:space="preserve"> </w:t>
            </w:r>
            <w:proofErr w:type="spellStart"/>
            <w:r w:rsidRPr="00BA481D">
              <w:rPr>
                <w:rFonts w:cs="Times New Roman"/>
                <w:sz w:val="23"/>
                <w:szCs w:val="23"/>
              </w:rPr>
              <w:t>расстояние</w:t>
            </w:r>
            <w:proofErr w:type="spellEnd"/>
            <w:r w:rsidRPr="00BA481D">
              <w:rPr>
                <w:rFonts w:cs="Times New Roman"/>
                <w:sz w:val="23"/>
                <w:szCs w:val="23"/>
              </w:rPr>
              <w:t xml:space="preserve"> </w:t>
            </w:r>
            <w:proofErr w:type="spellStart"/>
            <w:r w:rsidRPr="00BA481D">
              <w:rPr>
                <w:rFonts w:cs="Times New Roman"/>
                <w:sz w:val="23"/>
                <w:szCs w:val="23"/>
              </w:rPr>
              <w:t>от</w:t>
            </w:r>
            <w:proofErr w:type="spellEnd"/>
            <w:r w:rsidRPr="00BA481D">
              <w:rPr>
                <w:rFonts w:cs="Times New Roman"/>
                <w:sz w:val="23"/>
                <w:szCs w:val="23"/>
              </w:rPr>
              <w:t xml:space="preserve"> </w:t>
            </w:r>
            <w:proofErr w:type="spellStart"/>
            <w:r w:rsidRPr="00BA481D">
              <w:rPr>
                <w:rFonts w:cs="Times New Roman"/>
                <w:sz w:val="23"/>
                <w:szCs w:val="23"/>
              </w:rPr>
              <w:t>окон</w:t>
            </w:r>
            <w:proofErr w:type="spellEnd"/>
            <w:r w:rsidRPr="00BA481D">
              <w:rPr>
                <w:rFonts w:cs="Times New Roman"/>
                <w:sz w:val="23"/>
                <w:szCs w:val="23"/>
              </w:rPr>
              <w:t xml:space="preserve"> </w:t>
            </w:r>
            <w:proofErr w:type="spellStart"/>
            <w:r w:rsidRPr="00BA481D">
              <w:rPr>
                <w:rFonts w:cs="Times New Roman"/>
                <w:sz w:val="23"/>
                <w:szCs w:val="23"/>
              </w:rPr>
              <w:t>жилых</w:t>
            </w:r>
            <w:proofErr w:type="spellEnd"/>
            <w:r w:rsidRPr="00BA481D">
              <w:rPr>
                <w:rFonts w:cs="Times New Roman"/>
                <w:sz w:val="23"/>
                <w:szCs w:val="23"/>
              </w:rPr>
              <w:t xml:space="preserve"> </w:t>
            </w:r>
            <w:proofErr w:type="spellStart"/>
            <w:r w:rsidRPr="00BA481D">
              <w:rPr>
                <w:rFonts w:cs="Times New Roman"/>
                <w:sz w:val="23"/>
                <w:szCs w:val="23"/>
              </w:rPr>
              <w:t>комнат</w:t>
            </w:r>
            <w:proofErr w:type="spellEnd"/>
            <w:r w:rsidRPr="00BA481D">
              <w:rPr>
                <w:rFonts w:cs="Times New Roman"/>
                <w:sz w:val="23"/>
                <w:szCs w:val="23"/>
              </w:rPr>
              <w:t xml:space="preserve"> </w:t>
            </w:r>
            <w:proofErr w:type="spellStart"/>
            <w:r w:rsidRPr="00BA481D">
              <w:rPr>
                <w:rFonts w:cs="Times New Roman"/>
                <w:sz w:val="23"/>
                <w:szCs w:val="23"/>
              </w:rPr>
              <w:t>до</w:t>
            </w:r>
            <w:proofErr w:type="spellEnd"/>
            <w:r w:rsidRPr="00BA481D">
              <w:rPr>
                <w:rFonts w:cs="Times New Roman"/>
                <w:sz w:val="23"/>
                <w:szCs w:val="23"/>
              </w:rPr>
              <w:t xml:space="preserve"> </w:t>
            </w:r>
            <w:proofErr w:type="spellStart"/>
            <w:r w:rsidRPr="00BA481D">
              <w:rPr>
                <w:rFonts w:cs="Times New Roman"/>
                <w:sz w:val="23"/>
                <w:szCs w:val="23"/>
              </w:rPr>
              <w:t>стен</w:t>
            </w:r>
            <w:proofErr w:type="spellEnd"/>
            <w:r w:rsidRPr="00BA481D">
              <w:rPr>
                <w:rFonts w:cs="Times New Roman"/>
                <w:sz w:val="23"/>
                <w:szCs w:val="23"/>
              </w:rPr>
              <w:t xml:space="preserve"> </w:t>
            </w:r>
            <w:proofErr w:type="spellStart"/>
            <w:r w:rsidRPr="00BA481D">
              <w:rPr>
                <w:rFonts w:cs="Times New Roman"/>
                <w:sz w:val="23"/>
                <w:szCs w:val="23"/>
              </w:rPr>
              <w:t>соседнего</w:t>
            </w:r>
            <w:proofErr w:type="spellEnd"/>
            <w:r w:rsidRPr="00BA481D">
              <w:rPr>
                <w:rFonts w:cs="Times New Roman"/>
                <w:sz w:val="23"/>
                <w:szCs w:val="23"/>
              </w:rPr>
              <w:t xml:space="preserve"> </w:t>
            </w:r>
            <w:proofErr w:type="spellStart"/>
            <w:r w:rsidRPr="00BA481D">
              <w:rPr>
                <w:rFonts w:cs="Times New Roman"/>
                <w:sz w:val="23"/>
                <w:szCs w:val="23"/>
              </w:rPr>
              <w:t>дома</w:t>
            </w:r>
            <w:proofErr w:type="spellEnd"/>
            <w:r w:rsidRPr="00BA481D">
              <w:rPr>
                <w:rFonts w:cs="Times New Roman"/>
                <w:sz w:val="23"/>
                <w:szCs w:val="23"/>
              </w:rPr>
              <w:t xml:space="preserve"> и </w:t>
            </w:r>
            <w:proofErr w:type="spellStart"/>
            <w:r w:rsidRPr="00BA481D">
              <w:rPr>
                <w:rFonts w:cs="Times New Roman"/>
                <w:sz w:val="23"/>
                <w:szCs w:val="23"/>
              </w:rPr>
              <w:t>хозяйственных</w:t>
            </w:r>
            <w:proofErr w:type="spellEnd"/>
            <w:r w:rsidRPr="00BA481D">
              <w:rPr>
                <w:rFonts w:cs="Times New Roman"/>
                <w:sz w:val="23"/>
                <w:szCs w:val="23"/>
              </w:rPr>
              <w:t xml:space="preserve"> </w:t>
            </w:r>
            <w:proofErr w:type="spellStart"/>
            <w:r w:rsidRPr="00BA481D">
              <w:rPr>
                <w:rFonts w:cs="Times New Roman"/>
                <w:sz w:val="23"/>
                <w:szCs w:val="23"/>
              </w:rPr>
              <w:t>построек</w:t>
            </w:r>
            <w:proofErr w:type="spellEnd"/>
            <w:r w:rsidRPr="00BA481D">
              <w:rPr>
                <w:rFonts w:cs="Times New Roman"/>
                <w:sz w:val="23"/>
                <w:szCs w:val="23"/>
              </w:rPr>
              <w:t xml:space="preserve">, </w:t>
            </w:r>
            <w:proofErr w:type="spellStart"/>
            <w:r w:rsidRPr="00BA481D">
              <w:rPr>
                <w:rFonts w:cs="Times New Roman"/>
                <w:sz w:val="23"/>
                <w:szCs w:val="23"/>
              </w:rPr>
              <w:t>расположенных</w:t>
            </w:r>
            <w:proofErr w:type="spellEnd"/>
            <w:r w:rsidRPr="00BA481D">
              <w:rPr>
                <w:rFonts w:cs="Times New Roman"/>
                <w:sz w:val="23"/>
                <w:szCs w:val="23"/>
              </w:rPr>
              <w:t xml:space="preserve"> </w:t>
            </w:r>
            <w:proofErr w:type="spellStart"/>
            <w:r w:rsidRPr="00BA481D">
              <w:rPr>
                <w:rFonts w:cs="Times New Roman"/>
                <w:sz w:val="23"/>
                <w:szCs w:val="23"/>
              </w:rPr>
              <w:t>на</w:t>
            </w:r>
            <w:proofErr w:type="spellEnd"/>
            <w:r w:rsidRPr="00BA481D">
              <w:rPr>
                <w:rFonts w:cs="Times New Roman"/>
                <w:sz w:val="23"/>
                <w:szCs w:val="23"/>
              </w:rPr>
              <w:t xml:space="preserve"> </w:t>
            </w:r>
            <w:proofErr w:type="spellStart"/>
            <w:r w:rsidRPr="00BA481D">
              <w:rPr>
                <w:rFonts w:cs="Times New Roman"/>
                <w:sz w:val="23"/>
                <w:szCs w:val="23"/>
              </w:rPr>
              <w:t>соседних</w:t>
            </w:r>
            <w:proofErr w:type="spellEnd"/>
            <w:r w:rsidRPr="00BA481D">
              <w:rPr>
                <w:rFonts w:cs="Times New Roman"/>
                <w:sz w:val="23"/>
                <w:szCs w:val="23"/>
              </w:rPr>
              <w:t xml:space="preserve"> </w:t>
            </w:r>
            <w:proofErr w:type="spellStart"/>
            <w:r w:rsidRPr="00BA481D">
              <w:rPr>
                <w:rFonts w:cs="Times New Roman"/>
                <w:sz w:val="23"/>
                <w:szCs w:val="23"/>
              </w:rPr>
              <w:t>земельных</w:t>
            </w:r>
            <w:proofErr w:type="spellEnd"/>
            <w:r w:rsidRPr="00BA481D">
              <w:rPr>
                <w:rFonts w:cs="Times New Roman"/>
                <w:sz w:val="23"/>
                <w:szCs w:val="23"/>
              </w:rPr>
              <w:t xml:space="preserve"> </w:t>
            </w:r>
            <w:proofErr w:type="spellStart"/>
            <w:r w:rsidRPr="00BA481D">
              <w:rPr>
                <w:rFonts w:cs="Times New Roman"/>
                <w:sz w:val="23"/>
                <w:szCs w:val="23"/>
              </w:rPr>
              <w:t>участках</w:t>
            </w:r>
            <w:proofErr w:type="spellEnd"/>
            <w:r w:rsidRPr="00BA481D">
              <w:rPr>
                <w:rFonts w:cs="Times New Roman"/>
                <w:sz w:val="23"/>
                <w:szCs w:val="23"/>
              </w:rPr>
              <w:t xml:space="preserve"> - 6 м.</w:t>
            </w:r>
          </w:p>
          <w:p w14:paraId="2AA78C0D" w14:textId="77777777" w:rsidR="00BF370C" w:rsidRPr="006C2A10" w:rsidRDefault="00BF370C" w:rsidP="006C2A10">
            <w:pPr>
              <w:pStyle w:val="Standard"/>
              <w:spacing w:line="264" w:lineRule="auto"/>
              <w:ind w:left="57" w:right="57"/>
              <w:jc w:val="both"/>
              <w:rPr>
                <w:rFonts w:cs="Times New Roman"/>
                <w:sz w:val="23"/>
                <w:szCs w:val="23"/>
              </w:rPr>
            </w:pPr>
            <w:r w:rsidRPr="006C2A10">
              <w:rPr>
                <w:rFonts w:cs="Times New Roman"/>
                <w:sz w:val="23"/>
                <w:szCs w:val="23"/>
              </w:rPr>
              <w:t xml:space="preserve">- </w:t>
            </w:r>
            <w:proofErr w:type="spellStart"/>
            <w:r w:rsidRPr="006C2A10">
              <w:rPr>
                <w:rFonts w:cs="Times New Roman"/>
                <w:sz w:val="23"/>
                <w:szCs w:val="23"/>
              </w:rPr>
              <w:t>м</w:t>
            </w:r>
            <w:r w:rsidRPr="00BA481D">
              <w:rPr>
                <w:rFonts w:cs="Times New Roman"/>
                <w:sz w:val="23"/>
                <w:szCs w:val="23"/>
              </w:rPr>
              <w:t>инимальная</w:t>
            </w:r>
            <w:proofErr w:type="spellEnd"/>
            <w:r w:rsidRPr="00BA481D">
              <w:rPr>
                <w:rFonts w:cs="Times New Roman"/>
                <w:sz w:val="23"/>
                <w:szCs w:val="23"/>
              </w:rPr>
              <w:t xml:space="preserve"> </w:t>
            </w:r>
            <w:proofErr w:type="spellStart"/>
            <w:r w:rsidRPr="00BA481D">
              <w:rPr>
                <w:rFonts w:cs="Times New Roman"/>
                <w:sz w:val="23"/>
                <w:szCs w:val="23"/>
              </w:rPr>
              <w:t>ширина</w:t>
            </w:r>
            <w:proofErr w:type="spellEnd"/>
            <w:r w:rsidRPr="00BA481D">
              <w:rPr>
                <w:rFonts w:cs="Times New Roman"/>
                <w:sz w:val="23"/>
                <w:szCs w:val="23"/>
              </w:rPr>
              <w:t xml:space="preserve"> </w:t>
            </w:r>
            <w:proofErr w:type="spellStart"/>
            <w:r w:rsidRPr="00BA481D">
              <w:rPr>
                <w:rFonts w:cs="Times New Roman"/>
                <w:sz w:val="23"/>
                <w:szCs w:val="23"/>
              </w:rPr>
              <w:t>земельных</w:t>
            </w:r>
            <w:proofErr w:type="spellEnd"/>
            <w:r w:rsidRPr="00BA481D">
              <w:rPr>
                <w:rFonts w:cs="Times New Roman"/>
                <w:sz w:val="23"/>
                <w:szCs w:val="23"/>
              </w:rPr>
              <w:t xml:space="preserve"> </w:t>
            </w:r>
            <w:proofErr w:type="spellStart"/>
            <w:r w:rsidRPr="00BA481D">
              <w:rPr>
                <w:rFonts w:cs="Times New Roman"/>
                <w:sz w:val="23"/>
                <w:szCs w:val="23"/>
              </w:rPr>
              <w:t>участков</w:t>
            </w:r>
            <w:proofErr w:type="spellEnd"/>
            <w:r w:rsidRPr="00BA481D">
              <w:rPr>
                <w:rFonts w:cs="Times New Roman"/>
                <w:sz w:val="23"/>
                <w:szCs w:val="23"/>
              </w:rPr>
              <w:t xml:space="preserve"> </w:t>
            </w:r>
            <w:proofErr w:type="spellStart"/>
            <w:r w:rsidRPr="00BA481D">
              <w:rPr>
                <w:rFonts w:cs="Times New Roman"/>
                <w:sz w:val="23"/>
                <w:szCs w:val="23"/>
              </w:rPr>
              <w:t>вдоль</w:t>
            </w:r>
            <w:proofErr w:type="spellEnd"/>
            <w:r w:rsidRPr="00BA481D">
              <w:rPr>
                <w:rFonts w:cs="Times New Roman"/>
                <w:sz w:val="23"/>
                <w:szCs w:val="23"/>
              </w:rPr>
              <w:t xml:space="preserve"> </w:t>
            </w:r>
            <w:proofErr w:type="spellStart"/>
            <w:r w:rsidRPr="00BA481D">
              <w:rPr>
                <w:rFonts w:cs="Times New Roman"/>
                <w:sz w:val="23"/>
                <w:szCs w:val="23"/>
              </w:rPr>
              <w:t>фронта</w:t>
            </w:r>
            <w:proofErr w:type="spellEnd"/>
            <w:r w:rsidRPr="00BA481D">
              <w:rPr>
                <w:rFonts w:cs="Times New Roman"/>
                <w:sz w:val="23"/>
                <w:szCs w:val="23"/>
              </w:rPr>
              <w:t xml:space="preserve"> </w:t>
            </w:r>
            <w:proofErr w:type="spellStart"/>
            <w:r w:rsidRPr="00BA481D">
              <w:rPr>
                <w:rFonts w:cs="Times New Roman"/>
                <w:sz w:val="23"/>
                <w:szCs w:val="23"/>
              </w:rPr>
              <w:t>улицы</w:t>
            </w:r>
            <w:proofErr w:type="spellEnd"/>
            <w:r w:rsidRPr="00BA481D">
              <w:rPr>
                <w:rFonts w:cs="Times New Roman"/>
                <w:sz w:val="23"/>
                <w:szCs w:val="23"/>
              </w:rPr>
              <w:t xml:space="preserve"> (</w:t>
            </w:r>
            <w:proofErr w:type="spellStart"/>
            <w:r w:rsidRPr="00BA481D">
              <w:rPr>
                <w:rFonts w:cs="Times New Roman"/>
                <w:sz w:val="23"/>
                <w:szCs w:val="23"/>
              </w:rPr>
              <w:t>проезда</w:t>
            </w:r>
            <w:proofErr w:type="spellEnd"/>
            <w:r w:rsidRPr="00BA481D">
              <w:rPr>
                <w:rFonts w:cs="Times New Roman"/>
                <w:sz w:val="23"/>
                <w:szCs w:val="23"/>
              </w:rPr>
              <w:t>) - 10 м;</w:t>
            </w:r>
          </w:p>
          <w:p w14:paraId="78B49993" w14:textId="77777777" w:rsidR="00BF370C" w:rsidRPr="00BA481D" w:rsidRDefault="00BF370C" w:rsidP="006C2A10">
            <w:pPr>
              <w:pStyle w:val="Standard"/>
              <w:spacing w:line="264" w:lineRule="auto"/>
              <w:ind w:left="57" w:right="57"/>
              <w:jc w:val="both"/>
              <w:rPr>
                <w:rFonts w:cs="Times New Roman"/>
                <w:sz w:val="23"/>
                <w:szCs w:val="23"/>
              </w:rPr>
            </w:pPr>
            <w:proofErr w:type="spellStart"/>
            <w:r w:rsidRPr="006C2A10">
              <w:rPr>
                <w:rFonts w:cs="Times New Roman"/>
                <w:sz w:val="23"/>
                <w:szCs w:val="23"/>
              </w:rPr>
              <w:lastRenderedPageBreak/>
              <w:t>С</w:t>
            </w:r>
            <w:r w:rsidRPr="00BA481D">
              <w:rPr>
                <w:rFonts w:cs="Times New Roman"/>
                <w:sz w:val="23"/>
                <w:szCs w:val="23"/>
              </w:rPr>
              <w:t>ептики</w:t>
            </w:r>
            <w:proofErr w:type="spellEnd"/>
            <w:r w:rsidRPr="00BA481D">
              <w:rPr>
                <w:rFonts w:cs="Times New Roman"/>
                <w:sz w:val="23"/>
                <w:szCs w:val="23"/>
              </w:rPr>
              <w:t xml:space="preserve"> </w:t>
            </w:r>
            <w:proofErr w:type="spellStart"/>
            <w:r w:rsidRPr="00BA481D">
              <w:rPr>
                <w:rFonts w:cs="Times New Roman"/>
                <w:sz w:val="23"/>
                <w:szCs w:val="23"/>
              </w:rPr>
              <w:t>строятся</w:t>
            </w:r>
            <w:proofErr w:type="spellEnd"/>
            <w:r w:rsidRPr="00BA481D">
              <w:rPr>
                <w:rFonts w:cs="Times New Roman"/>
                <w:sz w:val="23"/>
                <w:szCs w:val="23"/>
              </w:rPr>
              <w:t xml:space="preserve"> в </w:t>
            </w:r>
            <w:proofErr w:type="spellStart"/>
            <w:r w:rsidRPr="00BA481D">
              <w:rPr>
                <w:rFonts w:cs="Times New Roman"/>
                <w:sz w:val="23"/>
                <w:szCs w:val="23"/>
              </w:rPr>
              <w:t>границах</w:t>
            </w:r>
            <w:proofErr w:type="spellEnd"/>
            <w:r w:rsidRPr="00BA481D">
              <w:rPr>
                <w:rFonts w:cs="Times New Roman"/>
                <w:sz w:val="23"/>
                <w:szCs w:val="23"/>
              </w:rPr>
              <w:t xml:space="preserve"> </w:t>
            </w:r>
            <w:proofErr w:type="spellStart"/>
            <w:r w:rsidRPr="00BA481D">
              <w:rPr>
                <w:rFonts w:cs="Times New Roman"/>
                <w:sz w:val="23"/>
                <w:szCs w:val="23"/>
              </w:rPr>
              <w:t>земельного</w:t>
            </w:r>
            <w:proofErr w:type="spellEnd"/>
            <w:r w:rsidRPr="00BA481D">
              <w:rPr>
                <w:rFonts w:cs="Times New Roman"/>
                <w:sz w:val="23"/>
                <w:szCs w:val="23"/>
              </w:rPr>
              <w:t xml:space="preserve"> </w:t>
            </w:r>
            <w:proofErr w:type="spellStart"/>
            <w:r w:rsidRPr="00BA481D">
              <w:rPr>
                <w:rFonts w:cs="Times New Roman"/>
                <w:sz w:val="23"/>
                <w:szCs w:val="23"/>
              </w:rPr>
              <w:t>участка</w:t>
            </w:r>
            <w:proofErr w:type="spellEnd"/>
            <w:r w:rsidRPr="00BA481D">
              <w:rPr>
                <w:rFonts w:cs="Times New Roman"/>
                <w:sz w:val="23"/>
                <w:szCs w:val="23"/>
              </w:rPr>
              <w:t xml:space="preserve">: - </w:t>
            </w:r>
            <w:proofErr w:type="spellStart"/>
            <w:r w:rsidRPr="00BA481D">
              <w:rPr>
                <w:rFonts w:cs="Times New Roman"/>
                <w:sz w:val="23"/>
                <w:szCs w:val="23"/>
              </w:rPr>
              <w:t>минимальный</w:t>
            </w:r>
            <w:proofErr w:type="spellEnd"/>
            <w:r w:rsidRPr="00BA481D">
              <w:rPr>
                <w:rFonts w:cs="Times New Roman"/>
                <w:sz w:val="23"/>
                <w:szCs w:val="23"/>
              </w:rPr>
              <w:t xml:space="preserve"> </w:t>
            </w:r>
            <w:proofErr w:type="spellStart"/>
            <w:r w:rsidRPr="00BA481D">
              <w:rPr>
                <w:rFonts w:cs="Times New Roman"/>
                <w:sz w:val="23"/>
                <w:szCs w:val="23"/>
              </w:rPr>
              <w:t>отступ</w:t>
            </w:r>
            <w:proofErr w:type="spellEnd"/>
            <w:r w:rsidRPr="00BA481D">
              <w:rPr>
                <w:rFonts w:cs="Times New Roman"/>
                <w:sz w:val="23"/>
                <w:szCs w:val="23"/>
              </w:rPr>
              <w:t xml:space="preserve"> </w:t>
            </w:r>
            <w:proofErr w:type="spellStart"/>
            <w:r w:rsidRPr="00BA481D">
              <w:rPr>
                <w:rFonts w:cs="Times New Roman"/>
                <w:sz w:val="23"/>
                <w:szCs w:val="23"/>
              </w:rPr>
              <w:t>от</w:t>
            </w:r>
            <w:proofErr w:type="spellEnd"/>
            <w:r w:rsidRPr="00BA481D">
              <w:rPr>
                <w:rFonts w:cs="Times New Roman"/>
                <w:sz w:val="23"/>
                <w:szCs w:val="23"/>
              </w:rPr>
              <w:t xml:space="preserve"> </w:t>
            </w:r>
            <w:proofErr w:type="spellStart"/>
            <w:r w:rsidRPr="00BA481D">
              <w:rPr>
                <w:rFonts w:cs="Times New Roman"/>
                <w:sz w:val="23"/>
                <w:szCs w:val="23"/>
              </w:rPr>
              <w:t>границы</w:t>
            </w:r>
            <w:proofErr w:type="spellEnd"/>
            <w:r w:rsidRPr="00BA481D">
              <w:rPr>
                <w:rFonts w:cs="Times New Roman"/>
                <w:sz w:val="23"/>
                <w:szCs w:val="23"/>
              </w:rPr>
              <w:t xml:space="preserve"> </w:t>
            </w:r>
            <w:proofErr w:type="spellStart"/>
            <w:r w:rsidRPr="00BA481D">
              <w:rPr>
                <w:rFonts w:cs="Times New Roman"/>
                <w:sz w:val="23"/>
                <w:szCs w:val="23"/>
              </w:rPr>
              <w:t>соседнего</w:t>
            </w:r>
            <w:proofErr w:type="spellEnd"/>
            <w:r w:rsidRPr="00BA481D">
              <w:rPr>
                <w:rFonts w:cs="Times New Roman"/>
                <w:sz w:val="23"/>
                <w:szCs w:val="23"/>
              </w:rPr>
              <w:t xml:space="preserve"> </w:t>
            </w:r>
            <w:proofErr w:type="spellStart"/>
            <w:r w:rsidRPr="00BA481D">
              <w:rPr>
                <w:rFonts w:cs="Times New Roman"/>
                <w:sz w:val="23"/>
                <w:szCs w:val="23"/>
              </w:rPr>
              <w:t>земельного</w:t>
            </w:r>
            <w:proofErr w:type="spellEnd"/>
            <w:r w:rsidRPr="00BA481D">
              <w:rPr>
                <w:rFonts w:cs="Times New Roman"/>
                <w:sz w:val="23"/>
                <w:szCs w:val="23"/>
              </w:rPr>
              <w:t xml:space="preserve"> </w:t>
            </w:r>
            <w:proofErr w:type="spellStart"/>
            <w:r w:rsidRPr="00BA481D">
              <w:rPr>
                <w:rFonts w:cs="Times New Roman"/>
                <w:sz w:val="23"/>
                <w:szCs w:val="23"/>
              </w:rPr>
              <w:t>участка</w:t>
            </w:r>
            <w:proofErr w:type="spellEnd"/>
            <w:r w:rsidRPr="00BA481D">
              <w:rPr>
                <w:rFonts w:cs="Times New Roman"/>
                <w:sz w:val="23"/>
                <w:szCs w:val="23"/>
              </w:rPr>
              <w:t xml:space="preserve"> - </w:t>
            </w:r>
            <w:proofErr w:type="spellStart"/>
            <w:r w:rsidRPr="00BA481D">
              <w:rPr>
                <w:rFonts w:cs="Times New Roman"/>
                <w:sz w:val="23"/>
                <w:szCs w:val="23"/>
              </w:rPr>
              <w:t>не</w:t>
            </w:r>
            <w:proofErr w:type="spellEnd"/>
            <w:r w:rsidRPr="00BA481D">
              <w:rPr>
                <w:rFonts w:cs="Times New Roman"/>
                <w:sz w:val="23"/>
                <w:szCs w:val="23"/>
              </w:rPr>
              <w:t xml:space="preserve"> </w:t>
            </w:r>
            <w:proofErr w:type="spellStart"/>
            <w:r w:rsidRPr="00BA481D">
              <w:rPr>
                <w:rFonts w:cs="Times New Roman"/>
                <w:sz w:val="23"/>
                <w:szCs w:val="23"/>
              </w:rPr>
              <w:t>менее</w:t>
            </w:r>
            <w:proofErr w:type="spellEnd"/>
            <w:r w:rsidRPr="00BA481D">
              <w:rPr>
                <w:rFonts w:cs="Times New Roman"/>
                <w:sz w:val="23"/>
                <w:szCs w:val="23"/>
              </w:rPr>
              <w:t xml:space="preserve"> 5 м</w:t>
            </w:r>
            <w:r w:rsidRPr="006C2A10">
              <w:rPr>
                <w:rFonts w:cs="Times New Roman"/>
                <w:sz w:val="23"/>
                <w:szCs w:val="23"/>
              </w:rPr>
              <w:t>:</w:t>
            </w:r>
          </w:p>
          <w:p w14:paraId="437487DA" w14:textId="77777777" w:rsidR="00BF370C" w:rsidRPr="00BA481D" w:rsidRDefault="00BF370C" w:rsidP="006C2A10">
            <w:pPr>
              <w:pStyle w:val="Standard"/>
              <w:spacing w:line="264" w:lineRule="auto"/>
              <w:ind w:left="57" w:right="57"/>
              <w:jc w:val="both"/>
              <w:rPr>
                <w:rFonts w:cs="Times New Roman"/>
                <w:sz w:val="23"/>
                <w:szCs w:val="23"/>
              </w:rPr>
            </w:pPr>
            <w:r w:rsidRPr="00BA481D">
              <w:rPr>
                <w:rFonts w:cs="Times New Roman"/>
                <w:sz w:val="23"/>
                <w:szCs w:val="23"/>
              </w:rPr>
              <w:t xml:space="preserve">- </w:t>
            </w:r>
            <w:proofErr w:type="spellStart"/>
            <w:r w:rsidRPr="00BA481D">
              <w:rPr>
                <w:rFonts w:cs="Times New Roman"/>
                <w:sz w:val="23"/>
                <w:szCs w:val="23"/>
              </w:rPr>
              <w:t>водонепроницаемые</w:t>
            </w:r>
            <w:proofErr w:type="spellEnd"/>
            <w:r w:rsidRPr="00BA481D">
              <w:rPr>
                <w:rFonts w:cs="Times New Roman"/>
                <w:sz w:val="23"/>
                <w:szCs w:val="23"/>
              </w:rPr>
              <w:t xml:space="preserve"> - </w:t>
            </w:r>
            <w:proofErr w:type="spellStart"/>
            <w:r w:rsidRPr="00BA481D">
              <w:rPr>
                <w:rFonts w:cs="Times New Roman"/>
                <w:sz w:val="23"/>
                <w:szCs w:val="23"/>
              </w:rPr>
              <w:t>на</w:t>
            </w:r>
            <w:proofErr w:type="spellEnd"/>
            <w:r w:rsidRPr="00BA481D">
              <w:rPr>
                <w:rFonts w:cs="Times New Roman"/>
                <w:sz w:val="23"/>
                <w:szCs w:val="23"/>
              </w:rPr>
              <w:t xml:space="preserve"> </w:t>
            </w:r>
            <w:proofErr w:type="spellStart"/>
            <w:r w:rsidRPr="00BA481D">
              <w:rPr>
                <w:rFonts w:cs="Times New Roman"/>
                <w:sz w:val="23"/>
                <w:szCs w:val="23"/>
              </w:rPr>
              <w:t>расстоянии</w:t>
            </w:r>
            <w:proofErr w:type="spellEnd"/>
            <w:r w:rsidRPr="00BA481D">
              <w:rPr>
                <w:rFonts w:cs="Times New Roman"/>
                <w:sz w:val="23"/>
                <w:szCs w:val="23"/>
              </w:rPr>
              <w:t xml:space="preserve"> </w:t>
            </w:r>
            <w:proofErr w:type="spellStart"/>
            <w:r w:rsidRPr="00BA481D">
              <w:rPr>
                <w:rFonts w:cs="Times New Roman"/>
                <w:sz w:val="23"/>
                <w:szCs w:val="23"/>
              </w:rPr>
              <w:t>не</w:t>
            </w:r>
            <w:proofErr w:type="spellEnd"/>
            <w:r w:rsidRPr="00BA481D">
              <w:rPr>
                <w:rFonts w:cs="Times New Roman"/>
                <w:sz w:val="23"/>
                <w:szCs w:val="23"/>
              </w:rPr>
              <w:t xml:space="preserve"> </w:t>
            </w:r>
            <w:proofErr w:type="spellStart"/>
            <w:r w:rsidRPr="00BA481D">
              <w:rPr>
                <w:rFonts w:cs="Times New Roman"/>
                <w:sz w:val="23"/>
                <w:szCs w:val="23"/>
              </w:rPr>
              <w:t>менее</w:t>
            </w:r>
            <w:proofErr w:type="spellEnd"/>
            <w:r w:rsidRPr="00BA481D">
              <w:rPr>
                <w:rFonts w:cs="Times New Roman"/>
                <w:sz w:val="23"/>
                <w:szCs w:val="23"/>
              </w:rPr>
              <w:t xml:space="preserve"> 5 м </w:t>
            </w:r>
            <w:proofErr w:type="spellStart"/>
            <w:r w:rsidRPr="00BA481D">
              <w:rPr>
                <w:rFonts w:cs="Times New Roman"/>
                <w:sz w:val="23"/>
                <w:szCs w:val="23"/>
              </w:rPr>
              <w:t>от</w:t>
            </w:r>
            <w:proofErr w:type="spellEnd"/>
            <w:r w:rsidRPr="00BA481D">
              <w:rPr>
                <w:rFonts w:cs="Times New Roman"/>
                <w:sz w:val="23"/>
                <w:szCs w:val="23"/>
              </w:rPr>
              <w:t xml:space="preserve"> </w:t>
            </w:r>
            <w:proofErr w:type="spellStart"/>
            <w:r w:rsidRPr="00BA481D">
              <w:rPr>
                <w:rFonts w:cs="Times New Roman"/>
                <w:sz w:val="23"/>
                <w:szCs w:val="23"/>
              </w:rPr>
              <w:t>фундамента</w:t>
            </w:r>
            <w:proofErr w:type="spellEnd"/>
            <w:r w:rsidRPr="00BA481D">
              <w:rPr>
                <w:rFonts w:cs="Times New Roman"/>
                <w:sz w:val="23"/>
                <w:szCs w:val="23"/>
              </w:rPr>
              <w:t xml:space="preserve"> </w:t>
            </w:r>
            <w:proofErr w:type="spellStart"/>
            <w:r w:rsidRPr="00BA481D">
              <w:rPr>
                <w:rFonts w:cs="Times New Roman"/>
                <w:sz w:val="23"/>
                <w:szCs w:val="23"/>
              </w:rPr>
              <w:t>построек</w:t>
            </w:r>
            <w:proofErr w:type="spellEnd"/>
            <w:r w:rsidRPr="00BA481D">
              <w:rPr>
                <w:rFonts w:cs="Times New Roman"/>
                <w:sz w:val="23"/>
                <w:szCs w:val="23"/>
              </w:rPr>
              <w:t>,</w:t>
            </w:r>
          </w:p>
          <w:p w14:paraId="688C7BF4" w14:textId="77777777" w:rsidR="00BF370C" w:rsidRPr="006C2A10" w:rsidRDefault="00BF370C" w:rsidP="006C2A10">
            <w:pPr>
              <w:pStyle w:val="Standard"/>
              <w:spacing w:line="264" w:lineRule="auto"/>
              <w:ind w:left="57" w:right="57"/>
              <w:jc w:val="both"/>
              <w:rPr>
                <w:rFonts w:cs="Times New Roman"/>
                <w:sz w:val="23"/>
                <w:szCs w:val="23"/>
              </w:rPr>
            </w:pPr>
            <w:r w:rsidRPr="00BA481D">
              <w:rPr>
                <w:rFonts w:cs="Times New Roman"/>
                <w:sz w:val="23"/>
                <w:szCs w:val="23"/>
              </w:rPr>
              <w:t xml:space="preserve">- </w:t>
            </w:r>
            <w:proofErr w:type="spellStart"/>
            <w:r w:rsidRPr="00BA481D">
              <w:rPr>
                <w:rFonts w:cs="Times New Roman"/>
                <w:sz w:val="23"/>
                <w:szCs w:val="23"/>
              </w:rPr>
              <w:t>фильтрующие</w:t>
            </w:r>
            <w:proofErr w:type="spellEnd"/>
            <w:r w:rsidRPr="00BA481D">
              <w:rPr>
                <w:rFonts w:cs="Times New Roman"/>
                <w:sz w:val="23"/>
                <w:szCs w:val="23"/>
              </w:rPr>
              <w:t xml:space="preserve"> </w:t>
            </w:r>
            <w:proofErr w:type="spellStart"/>
            <w:r w:rsidRPr="00BA481D">
              <w:rPr>
                <w:rFonts w:cs="Times New Roman"/>
                <w:sz w:val="23"/>
                <w:szCs w:val="23"/>
              </w:rPr>
              <w:t>колодцы</w:t>
            </w:r>
            <w:proofErr w:type="spellEnd"/>
            <w:r w:rsidRPr="00BA481D">
              <w:rPr>
                <w:rFonts w:cs="Times New Roman"/>
                <w:sz w:val="23"/>
                <w:szCs w:val="23"/>
              </w:rPr>
              <w:t xml:space="preserve"> и </w:t>
            </w:r>
            <w:proofErr w:type="spellStart"/>
            <w:r w:rsidRPr="00BA481D">
              <w:rPr>
                <w:rFonts w:cs="Times New Roman"/>
                <w:sz w:val="23"/>
                <w:szCs w:val="23"/>
              </w:rPr>
              <w:t>бассейны</w:t>
            </w:r>
            <w:proofErr w:type="spellEnd"/>
            <w:r w:rsidRPr="00BA481D">
              <w:rPr>
                <w:rFonts w:cs="Times New Roman"/>
                <w:sz w:val="23"/>
                <w:szCs w:val="23"/>
              </w:rPr>
              <w:t xml:space="preserve"> - </w:t>
            </w:r>
            <w:proofErr w:type="spellStart"/>
            <w:r w:rsidRPr="00BA481D">
              <w:rPr>
                <w:rFonts w:cs="Times New Roman"/>
                <w:sz w:val="23"/>
                <w:szCs w:val="23"/>
              </w:rPr>
              <w:t>на</w:t>
            </w:r>
            <w:proofErr w:type="spellEnd"/>
            <w:r w:rsidRPr="00BA481D">
              <w:rPr>
                <w:rFonts w:cs="Times New Roman"/>
                <w:sz w:val="23"/>
                <w:szCs w:val="23"/>
              </w:rPr>
              <w:t xml:space="preserve"> </w:t>
            </w:r>
            <w:proofErr w:type="spellStart"/>
            <w:r w:rsidRPr="00BA481D">
              <w:rPr>
                <w:rFonts w:cs="Times New Roman"/>
                <w:sz w:val="23"/>
                <w:szCs w:val="23"/>
              </w:rPr>
              <w:t>расстоянии</w:t>
            </w:r>
            <w:proofErr w:type="spellEnd"/>
            <w:r w:rsidRPr="00BA481D">
              <w:rPr>
                <w:rFonts w:cs="Times New Roman"/>
                <w:sz w:val="23"/>
                <w:szCs w:val="23"/>
              </w:rPr>
              <w:t xml:space="preserve"> </w:t>
            </w:r>
            <w:proofErr w:type="spellStart"/>
            <w:r w:rsidRPr="00BA481D">
              <w:rPr>
                <w:rFonts w:cs="Times New Roman"/>
                <w:sz w:val="23"/>
                <w:szCs w:val="23"/>
              </w:rPr>
              <w:t>не</w:t>
            </w:r>
            <w:proofErr w:type="spellEnd"/>
            <w:r w:rsidRPr="00BA481D">
              <w:rPr>
                <w:rFonts w:cs="Times New Roman"/>
                <w:sz w:val="23"/>
                <w:szCs w:val="23"/>
              </w:rPr>
              <w:t xml:space="preserve"> </w:t>
            </w:r>
            <w:proofErr w:type="spellStart"/>
            <w:r w:rsidRPr="00BA481D">
              <w:rPr>
                <w:rFonts w:cs="Times New Roman"/>
                <w:sz w:val="23"/>
                <w:szCs w:val="23"/>
              </w:rPr>
              <w:t>менее</w:t>
            </w:r>
            <w:proofErr w:type="spellEnd"/>
            <w:r w:rsidRPr="00BA481D">
              <w:rPr>
                <w:rFonts w:cs="Times New Roman"/>
                <w:sz w:val="23"/>
                <w:szCs w:val="23"/>
              </w:rPr>
              <w:t xml:space="preserve"> 8 м </w:t>
            </w:r>
            <w:proofErr w:type="spellStart"/>
            <w:r w:rsidRPr="00BA481D">
              <w:rPr>
                <w:rFonts w:cs="Times New Roman"/>
                <w:sz w:val="23"/>
                <w:szCs w:val="23"/>
              </w:rPr>
              <w:t>от</w:t>
            </w:r>
            <w:proofErr w:type="spellEnd"/>
            <w:r w:rsidRPr="00BA481D">
              <w:rPr>
                <w:rFonts w:cs="Times New Roman"/>
                <w:sz w:val="23"/>
                <w:szCs w:val="23"/>
              </w:rPr>
              <w:t xml:space="preserve"> </w:t>
            </w:r>
            <w:proofErr w:type="spellStart"/>
            <w:r w:rsidRPr="00BA481D">
              <w:rPr>
                <w:rFonts w:cs="Times New Roman"/>
                <w:sz w:val="23"/>
                <w:szCs w:val="23"/>
              </w:rPr>
              <w:t>фундамента</w:t>
            </w:r>
            <w:proofErr w:type="spellEnd"/>
            <w:r w:rsidRPr="00BA481D">
              <w:rPr>
                <w:rFonts w:cs="Times New Roman"/>
                <w:sz w:val="23"/>
                <w:szCs w:val="23"/>
              </w:rPr>
              <w:t xml:space="preserve"> </w:t>
            </w:r>
            <w:proofErr w:type="spellStart"/>
            <w:r w:rsidRPr="00BA481D">
              <w:rPr>
                <w:rFonts w:cs="Times New Roman"/>
                <w:sz w:val="23"/>
                <w:szCs w:val="23"/>
              </w:rPr>
              <w:t>построек</w:t>
            </w:r>
            <w:proofErr w:type="spellEnd"/>
            <w:r w:rsidRPr="00BA481D">
              <w:rPr>
                <w:rFonts w:cs="Times New Roman"/>
                <w:sz w:val="23"/>
                <w:szCs w:val="23"/>
              </w:rPr>
              <w:t>;</w:t>
            </w:r>
          </w:p>
          <w:p w14:paraId="707C1D99" w14:textId="77777777" w:rsidR="00BF370C" w:rsidRPr="00BA481D" w:rsidRDefault="00BF370C" w:rsidP="006C2A10">
            <w:pPr>
              <w:pStyle w:val="Standard"/>
              <w:spacing w:line="264" w:lineRule="auto"/>
              <w:ind w:left="57" w:right="57"/>
              <w:jc w:val="both"/>
              <w:rPr>
                <w:rFonts w:cs="Times New Roman"/>
                <w:sz w:val="23"/>
                <w:szCs w:val="23"/>
              </w:rPr>
            </w:pPr>
            <w:proofErr w:type="spellStart"/>
            <w:r w:rsidRPr="006C2A10">
              <w:rPr>
                <w:rFonts w:cs="Times New Roman"/>
                <w:sz w:val="23"/>
                <w:szCs w:val="23"/>
              </w:rPr>
              <w:t>П</w:t>
            </w:r>
            <w:r w:rsidRPr="00BA481D">
              <w:rPr>
                <w:rFonts w:cs="Times New Roman"/>
                <w:sz w:val="23"/>
                <w:szCs w:val="23"/>
              </w:rPr>
              <w:t>редельное</w:t>
            </w:r>
            <w:proofErr w:type="spellEnd"/>
            <w:r w:rsidRPr="00BA481D">
              <w:rPr>
                <w:rFonts w:cs="Times New Roman"/>
                <w:sz w:val="23"/>
                <w:szCs w:val="23"/>
              </w:rPr>
              <w:t xml:space="preserve"> </w:t>
            </w:r>
            <w:proofErr w:type="spellStart"/>
            <w:r w:rsidRPr="00BA481D">
              <w:rPr>
                <w:rFonts w:cs="Times New Roman"/>
                <w:sz w:val="23"/>
                <w:szCs w:val="23"/>
              </w:rPr>
              <w:t>количество</w:t>
            </w:r>
            <w:proofErr w:type="spellEnd"/>
            <w:r w:rsidRPr="00BA481D">
              <w:rPr>
                <w:rFonts w:cs="Times New Roman"/>
                <w:sz w:val="23"/>
                <w:szCs w:val="23"/>
              </w:rPr>
              <w:t xml:space="preserve"> </w:t>
            </w:r>
            <w:proofErr w:type="spellStart"/>
            <w:r w:rsidRPr="00BA481D">
              <w:rPr>
                <w:rFonts w:cs="Times New Roman"/>
                <w:sz w:val="23"/>
                <w:szCs w:val="23"/>
              </w:rPr>
              <w:t>этажей</w:t>
            </w:r>
            <w:proofErr w:type="spellEnd"/>
            <w:r w:rsidRPr="00BA481D">
              <w:rPr>
                <w:rFonts w:cs="Times New Roman"/>
                <w:sz w:val="23"/>
                <w:szCs w:val="23"/>
              </w:rPr>
              <w:t xml:space="preserve"> </w:t>
            </w:r>
            <w:proofErr w:type="spellStart"/>
            <w:r w:rsidRPr="00BA481D">
              <w:rPr>
                <w:rFonts w:cs="Times New Roman"/>
                <w:sz w:val="23"/>
                <w:szCs w:val="23"/>
              </w:rPr>
              <w:t>или</w:t>
            </w:r>
            <w:proofErr w:type="spellEnd"/>
            <w:r w:rsidRPr="00BA481D">
              <w:rPr>
                <w:rFonts w:cs="Times New Roman"/>
                <w:sz w:val="23"/>
                <w:szCs w:val="23"/>
              </w:rPr>
              <w:t xml:space="preserve"> </w:t>
            </w:r>
            <w:proofErr w:type="spellStart"/>
            <w:r w:rsidRPr="00BA481D">
              <w:rPr>
                <w:rFonts w:cs="Times New Roman"/>
                <w:sz w:val="23"/>
                <w:szCs w:val="23"/>
              </w:rPr>
              <w:t>предельная</w:t>
            </w:r>
            <w:proofErr w:type="spellEnd"/>
            <w:r w:rsidRPr="00BA481D">
              <w:rPr>
                <w:rFonts w:cs="Times New Roman"/>
                <w:sz w:val="23"/>
                <w:szCs w:val="23"/>
              </w:rPr>
              <w:t xml:space="preserve"> </w:t>
            </w:r>
            <w:proofErr w:type="spellStart"/>
            <w:r w:rsidRPr="00BA481D">
              <w:rPr>
                <w:rFonts w:cs="Times New Roman"/>
                <w:sz w:val="23"/>
                <w:szCs w:val="23"/>
              </w:rPr>
              <w:t>высота</w:t>
            </w:r>
            <w:proofErr w:type="spellEnd"/>
            <w:r w:rsidRPr="00BA481D">
              <w:rPr>
                <w:rFonts w:cs="Times New Roman"/>
                <w:sz w:val="23"/>
                <w:szCs w:val="23"/>
              </w:rPr>
              <w:t xml:space="preserve"> </w:t>
            </w:r>
            <w:proofErr w:type="spellStart"/>
            <w:r w:rsidRPr="00BA481D">
              <w:rPr>
                <w:rFonts w:cs="Times New Roman"/>
                <w:sz w:val="23"/>
                <w:szCs w:val="23"/>
              </w:rPr>
              <w:t>зданий</w:t>
            </w:r>
            <w:proofErr w:type="spellEnd"/>
            <w:r w:rsidRPr="00BA481D">
              <w:rPr>
                <w:rFonts w:cs="Times New Roman"/>
                <w:sz w:val="23"/>
                <w:szCs w:val="23"/>
              </w:rPr>
              <w:t xml:space="preserve">, </w:t>
            </w:r>
            <w:proofErr w:type="spellStart"/>
            <w:r w:rsidRPr="00BA481D">
              <w:rPr>
                <w:rFonts w:cs="Times New Roman"/>
                <w:sz w:val="23"/>
                <w:szCs w:val="23"/>
              </w:rPr>
              <w:t>строений</w:t>
            </w:r>
            <w:proofErr w:type="spellEnd"/>
            <w:r w:rsidRPr="00BA481D">
              <w:rPr>
                <w:rFonts w:cs="Times New Roman"/>
                <w:sz w:val="23"/>
                <w:szCs w:val="23"/>
              </w:rPr>
              <w:t xml:space="preserve">, </w:t>
            </w:r>
            <w:proofErr w:type="spellStart"/>
            <w:r w:rsidRPr="00BA481D">
              <w:rPr>
                <w:rFonts w:cs="Times New Roman"/>
                <w:sz w:val="23"/>
                <w:szCs w:val="23"/>
              </w:rPr>
              <w:t>сооружений</w:t>
            </w:r>
            <w:proofErr w:type="spellEnd"/>
            <w:r w:rsidRPr="00BA481D">
              <w:rPr>
                <w:rFonts w:cs="Times New Roman"/>
                <w:sz w:val="23"/>
                <w:szCs w:val="23"/>
              </w:rPr>
              <w:t>:</w:t>
            </w:r>
          </w:p>
          <w:p w14:paraId="64886E3E" w14:textId="77777777" w:rsidR="00BF370C" w:rsidRPr="006C2A10" w:rsidRDefault="00BF370C" w:rsidP="006C2A10">
            <w:pPr>
              <w:pStyle w:val="Standard"/>
              <w:spacing w:line="264" w:lineRule="auto"/>
              <w:ind w:left="57" w:right="57"/>
              <w:jc w:val="both"/>
              <w:rPr>
                <w:rFonts w:cs="Times New Roman"/>
                <w:sz w:val="23"/>
                <w:szCs w:val="23"/>
              </w:rPr>
            </w:pPr>
            <w:r w:rsidRPr="00BA481D">
              <w:rPr>
                <w:rFonts w:cs="Times New Roman"/>
                <w:sz w:val="23"/>
                <w:szCs w:val="23"/>
              </w:rPr>
              <w:t xml:space="preserve">- </w:t>
            </w:r>
            <w:proofErr w:type="spellStart"/>
            <w:r w:rsidRPr="00BA481D">
              <w:rPr>
                <w:rFonts w:cs="Times New Roman"/>
                <w:sz w:val="23"/>
                <w:szCs w:val="23"/>
              </w:rPr>
              <w:t>максимальное</w:t>
            </w:r>
            <w:proofErr w:type="spellEnd"/>
            <w:r w:rsidRPr="00BA481D">
              <w:rPr>
                <w:rFonts w:cs="Times New Roman"/>
                <w:sz w:val="23"/>
                <w:szCs w:val="23"/>
              </w:rPr>
              <w:t xml:space="preserve"> </w:t>
            </w:r>
            <w:proofErr w:type="spellStart"/>
            <w:r w:rsidRPr="00BA481D">
              <w:rPr>
                <w:rFonts w:cs="Times New Roman"/>
                <w:sz w:val="23"/>
                <w:szCs w:val="23"/>
              </w:rPr>
              <w:t>количество</w:t>
            </w:r>
            <w:proofErr w:type="spellEnd"/>
            <w:r w:rsidRPr="00BA481D">
              <w:rPr>
                <w:rFonts w:cs="Times New Roman"/>
                <w:sz w:val="23"/>
                <w:szCs w:val="23"/>
              </w:rPr>
              <w:t xml:space="preserve"> </w:t>
            </w:r>
            <w:proofErr w:type="spellStart"/>
            <w:r w:rsidRPr="00BA481D">
              <w:rPr>
                <w:rFonts w:cs="Times New Roman"/>
                <w:sz w:val="23"/>
                <w:szCs w:val="23"/>
              </w:rPr>
              <w:t>этажей</w:t>
            </w:r>
            <w:proofErr w:type="spellEnd"/>
            <w:r w:rsidRPr="00BA481D">
              <w:rPr>
                <w:rFonts w:cs="Times New Roman"/>
                <w:sz w:val="23"/>
                <w:szCs w:val="23"/>
              </w:rPr>
              <w:t xml:space="preserve"> </w:t>
            </w:r>
            <w:proofErr w:type="spellStart"/>
            <w:r w:rsidRPr="00BA481D">
              <w:rPr>
                <w:rFonts w:cs="Times New Roman"/>
                <w:sz w:val="23"/>
                <w:szCs w:val="23"/>
              </w:rPr>
              <w:t>зданий</w:t>
            </w:r>
            <w:proofErr w:type="spellEnd"/>
            <w:r w:rsidRPr="00BA481D">
              <w:rPr>
                <w:rFonts w:cs="Times New Roman"/>
                <w:sz w:val="23"/>
                <w:szCs w:val="23"/>
              </w:rPr>
              <w:t xml:space="preserve"> - 3 </w:t>
            </w:r>
            <w:proofErr w:type="spellStart"/>
            <w:r w:rsidRPr="00BA481D">
              <w:rPr>
                <w:rFonts w:cs="Times New Roman"/>
                <w:sz w:val="23"/>
                <w:szCs w:val="23"/>
              </w:rPr>
              <w:t>этажа</w:t>
            </w:r>
            <w:proofErr w:type="spellEnd"/>
            <w:r w:rsidRPr="006C2A10">
              <w:rPr>
                <w:rFonts w:cs="Times New Roman"/>
                <w:sz w:val="23"/>
                <w:szCs w:val="23"/>
              </w:rPr>
              <w:t>.</w:t>
            </w:r>
          </w:p>
          <w:p w14:paraId="60FA1D82" w14:textId="77777777" w:rsidR="00BF370C" w:rsidRPr="00BA481D" w:rsidRDefault="00BF370C" w:rsidP="006C2A10">
            <w:pPr>
              <w:pStyle w:val="Standard"/>
              <w:spacing w:line="264" w:lineRule="auto"/>
              <w:ind w:left="57" w:right="57"/>
              <w:jc w:val="both"/>
              <w:rPr>
                <w:rFonts w:cs="Times New Roman"/>
                <w:sz w:val="23"/>
                <w:szCs w:val="23"/>
              </w:rPr>
            </w:pPr>
            <w:proofErr w:type="spellStart"/>
            <w:r w:rsidRPr="006C2A10">
              <w:rPr>
                <w:rFonts w:cs="Times New Roman"/>
                <w:sz w:val="23"/>
                <w:szCs w:val="23"/>
              </w:rPr>
              <w:t>М</w:t>
            </w:r>
            <w:r w:rsidRPr="00BA481D">
              <w:rPr>
                <w:rFonts w:cs="Times New Roman"/>
                <w:sz w:val="23"/>
                <w:szCs w:val="23"/>
              </w:rPr>
              <w:t>аксимальный</w:t>
            </w:r>
            <w:proofErr w:type="spellEnd"/>
            <w:r w:rsidRPr="00BA481D">
              <w:rPr>
                <w:rFonts w:cs="Times New Roman"/>
                <w:sz w:val="23"/>
                <w:szCs w:val="23"/>
              </w:rPr>
              <w:t xml:space="preserve"> </w:t>
            </w:r>
            <w:proofErr w:type="spellStart"/>
            <w:r w:rsidRPr="00BA481D">
              <w:rPr>
                <w:rFonts w:cs="Times New Roman"/>
                <w:sz w:val="23"/>
                <w:szCs w:val="23"/>
              </w:rPr>
              <w:t>процент</w:t>
            </w:r>
            <w:proofErr w:type="spellEnd"/>
            <w:r w:rsidRPr="00BA481D">
              <w:rPr>
                <w:rFonts w:cs="Times New Roman"/>
                <w:sz w:val="23"/>
                <w:szCs w:val="23"/>
              </w:rPr>
              <w:t xml:space="preserve"> </w:t>
            </w:r>
            <w:proofErr w:type="spellStart"/>
            <w:r w:rsidRPr="00BA481D">
              <w:rPr>
                <w:rFonts w:cs="Times New Roman"/>
                <w:sz w:val="23"/>
                <w:szCs w:val="23"/>
              </w:rPr>
              <w:t>застройки</w:t>
            </w:r>
            <w:proofErr w:type="spellEnd"/>
            <w:r w:rsidRPr="00BA481D">
              <w:rPr>
                <w:rFonts w:cs="Times New Roman"/>
                <w:sz w:val="23"/>
                <w:szCs w:val="23"/>
              </w:rPr>
              <w:t xml:space="preserve"> в </w:t>
            </w:r>
            <w:proofErr w:type="spellStart"/>
            <w:r w:rsidRPr="00BA481D">
              <w:rPr>
                <w:rFonts w:cs="Times New Roman"/>
                <w:sz w:val="23"/>
                <w:szCs w:val="23"/>
              </w:rPr>
              <w:t>границах</w:t>
            </w:r>
            <w:proofErr w:type="spellEnd"/>
            <w:r w:rsidRPr="00BA481D">
              <w:rPr>
                <w:rFonts w:cs="Times New Roman"/>
                <w:sz w:val="23"/>
                <w:szCs w:val="23"/>
              </w:rPr>
              <w:t xml:space="preserve"> </w:t>
            </w:r>
            <w:proofErr w:type="spellStart"/>
            <w:r w:rsidRPr="00BA481D">
              <w:rPr>
                <w:rFonts w:cs="Times New Roman"/>
                <w:sz w:val="23"/>
                <w:szCs w:val="23"/>
              </w:rPr>
              <w:t>земельного</w:t>
            </w:r>
            <w:proofErr w:type="spellEnd"/>
            <w:r w:rsidRPr="00BA481D">
              <w:rPr>
                <w:rFonts w:cs="Times New Roman"/>
                <w:sz w:val="23"/>
                <w:szCs w:val="23"/>
              </w:rPr>
              <w:t xml:space="preserve"> </w:t>
            </w:r>
            <w:proofErr w:type="spellStart"/>
            <w:r w:rsidRPr="00BA481D">
              <w:rPr>
                <w:rFonts w:cs="Times New Roman"/>
                <w:sz w:val="23"/>
                <w:szCs w:val="23"/>
              </w:rPr>
              <w:t>участка</w:t>
            </w:r>
            <w:proofErr w:type="spellEnd"/>
            <w:r w:rsidRPr="00BA481D">
              <w:rPr>
                <w:rFonts w:cs="Times New Roman"/>
                <w:sz w:val="23"/>
                <w:szCs w:val="23"/>
              </w:rPr>
              <w:t xml:space="preserve">, </w:t>
            </w:r>
            <w:proofErr w:type="spellStart"/>
            <w:r w:rsidRPr="00BA481D">
              <w:rPr>
                <w:rFonts w:cs="Times New Roman"/>
                <w:sz w:val="23"/>
                <w:szCs w:val="23"/>
              </w:rPr>
              <w:t>определяемый</w:t>
            </w:r>
            <w:proofErr w:type="spellEnd"/>
            <w:r w:rsidRPr="00BA481D">
              <w:rPr>
                <w:rFonts w:cs="Times New Roman"/>
                <w:sz w:val="23"/>
                <w:szCs w:val="23"/>
              </w:rPr>
              <w:t xml:space="preserve"> </w:t>
            </w:r>
            <w:proofErr w:type="spellStart"/>
            <w:r w:rsidRPr="00BA481D">
              <w:rPr>
                <w:rFonts w:cs="Times New Roman"/>
                <w:sz w:val="23"/>
                <w:szCs w:val="23"/>
              </w:rPr>
              <w:t>как</w:t>
            </w:r>
            <w:proofErr w:type="spellEnd"/>
            <w:r w:rsidRPr="00BA481D">
              <w:rPr>
                <w:rFonts w:cs="Times New Roman"/>
                <w:sz w:val="23"/>
                <w:szCs w:val="23"/>
              </w:rPr>
              <w:t xml:space="preserve"> </w:t>
            </w:r>
            <w:proofErr w:type="spellStart"/>
            <w:r w:rsidRPr="00BA481D">
              <w:rPr>
                <w:rFonts w:cs="Times New Roman"/>
                <w:sz w:val="23"/>
                <w:szCs w:val="23"/>
              </w:rPr>
              <w:t>отношение</w:t>
            </w:r>
            <w:proofErr w:type="spellEnd"/>
            <w:r w:rsidRPr="00BA481D">
              <w:rPr>
                <w:rFonts w:cs="Times New Roman"/>
                <w:sz w:val="23"/>
                <w:szCs w:val="23"/>
              </w:rPr>
              <w:t xml:space="preserve"> </w:t>
            </w:r>
            <w:proofErr w:type="spellStart"/>
            <w:r w:rsidRPr="00BA481D">
              <w:rPr>
                <w:rFonts w:cs="Times New Roman"/>
                <w:sz w:val="23"/>
                <w:szCs w:val="23"/>
              </w:rPr>
              <w:t>суммарной</w:t>
            </w:r>
            <w:proofErr w:type="spellEnd"/>
            <w:r w:rsidRPr="00BA481D">
              <w:rPr>
                <w:rFonts w:cs="Times New Roman"/>
                <w:sz w:val="23"/>
                <w:szCs w:val="23"/>
              </w:rPr>
              <w:t xml:space="preserve"> </w:t>
            </w:r>
            <w:proofErr w:type="spellStart"/>
            <w:r w:rsidRPr="00BA481D">
              <w:rPr>
                <w:rFonts w:cs="Times New Roman"/>
                <w:sz w:val="23"/>
                <w:szCs w:val="23"/>
              </w:rPr>
              <w:t>площади</w:t>
            </w:r>
            <w:proofErr w:type="spellEnd"/>
            <w:r w:rsidRPr="00BA481D">
              <w:rPr>
                <w:rFonts w:cs="Times New Roman"/>
                <w:sz w:val="23"/>
                <w:szCs w:val="23"/>
              </w:rPr>
              <w:t xml:space="preserve"> </w:t>
            </w:r>
            <w:proofErr w:type="spellStart"/>
            <w:r w:rsidRPr="00BA481D">
              <w:rPr>
                <w:rFonts w:cs="Times New Roman"/>
                <w:sz w:val="23"/>
                <w:szCs w:val="23"/>
              </w:rPr>
              <w:t>земельного</w:t>
            </w:r>
            <w:proofErr w:type="spellEnd"/>
            <w:r w:rsidRPr="00BA481D">
              <w:rPr>
                <w:rFonts w:cs="Times New Roman"/>
                <w:sz w:val="23"/>
                <w:szCs w:val="23"/>
              </w:rPr>
              <w:t xml:space="preserve"> </w:t>
            </w:r>
            <w:proofErr w:type="spellStart"/>
            <w:r w:rsidRPr="00BA481D">
              <w:rPr>
                <w:rFonts w:cs="Times New Roman"/>
                <w:sz w:val="23"/>
                <w:szCs w:val="23"/>
              </w:rPr>
              <w:t>участка</w:t>
            </w:r>
            <w:proofErr w:type="spellEnd"/>
            <w:r w:rsidRPr="00BA481D">
              <w:rPr>
                <w:rFonts w:cs="Times New Roman"/>
                <w:sz w:val="23"/>
                <w:szCs w:val="23"/>
              </w:rPr>
              <w:t xml:space="preserve">, </w:t>
            </w:r>
            <w:proofErr w:type="spellStart"/>
            <w:r w:rsidRPr="00BA481D">
              <w:rPr>
                <w:rFonts w:cs="Times New Roman"/>
                <w:sz w:val="23"/>
                <w:szCs w:val="23"/>
              </w:rPr>
              <w:t>которая</w:t>
            </w:r>
            <w:proofErr w:type="spellEnd"/>
            <w:r w:rsidRPr="00BA481D">
              <w:rPr>
                <w:rFonts w:cs="Times New Roman"/>
                <w:sz w:val="23"/>
                <w:szCs w:val="23"/>
              </w:rPr>
              <w:t xml:space="preserve"> </w:t>
            </w:r>
            <w:proofErr w:type="spellStart"/>
            <w:r w:rsidRPr="00BA481D">
              <w:rPr>
                <w:rFonts w:cs="Times New Roman"/>
                <w:sz w:val="23"/>
                <w:szCs w:val="23"/>
              </w:rPr>
              <w:t>может</w:t>
            </w:r>
            <w:proofErr w:type="spellEnd"/>
            <w:r w:rsidRPr="00BA481D">
              <w:rPr>
                <w:rFonts w:cs="Times New Roman"/>
                <w:sz w:val="23"/>
                <w:szCs w:val="23"/>
              </w:rPr>
              <w:t xml:space="preserve"> </w:t>
            </w:r>
            <w:proofErr w:type="spellStart"/>
            <w:r w:rsidRPr="00BA481D">
              <w:rPr>
                <w:rFonts w:cs="Times New Roman"/>
                <w:sz w:val="23"/>
                <w:szCs w:val="23"/>
              </w:rPr>
              <w:t>быть</w:t>
            </w:r>
            <w:proofErr w:type="spellEnd"/>
            <w:r w:rsidRPr="00BA481D">
              <w:rPr>
                <w:rFonts w:cs="Times New Roman"/>
                <w:sz w:val="23"/>
                <w:szCs w:val="23"/>
              </w:rPr>
              <w:t xml:space="preserve"> </w:t>
            </w:r>
            <w:proofErr w:type="spellStart"/>
            <w:r w:rsidRPr="00BA481D">
              <w:rPr>
                <w:rFonts w:cs="Times New Roman"/>
                <w:sz w:val="23"/>
                <w:szCs w:val="23"/>
              </w:rPr>
              <w:t>застроена</w:t>
            </w:r>
            <w:proofErr w:type="spellEnd"/>
            <w:r w:rsidRPr="00BA481D">
              <w:rPr>
                <w:rFonts w:cs="Times New Roman"/>
                <w:sz w:val="23"/>
                <w:szCs w:val="23"/>
              </w:rPr>
              <w:t xml:space="preserve">, </w:t>
            </w:r>
            <w:proofErr w:type="spellStart"/>
            <w:r w:rsidRPr="00BA481D">
              <w:rPr>
                <w:rFonts w:cs="Times New Roman"/>
                <w:sz w:val="23"/>
                <w:szCs w:val="23"/>
              </w:rPr>
              <w:t>ко</w:t>
            </w:r>
            <w:proofErr w:type="spellEnd"/>
            <w:r w:rsidRPr="00BA481D">
              <w:rPr>
                <w:rFonts w:cs="Times New Roman"/>
                <w:sz w:val="23"/>
                <w:szCs w:val="23"/>
              </w:rPr>
              <w:t xml:space="preserve"> </w:t>
            </w:r>
            <w:proofErr w:type="spellStart"/>
            <w:r w:rsidRPr="00BA481D">
              <w:rPr>
                <w:rFonts w:cs="Times New Roman"/>
                <w:sz w:val="23"/>
                <w:szCs w:val="23"/>
              </w:rPr>
              <w:t>всей</w:t>
            </w:r>
            <w:proofErr w:type="spellEnd"/>
            <w:r w:rsidRPr="00BA481D">
              <w:rPr>
                <w:rFonts w:cs="Times New Roman"/>
                <w:sz w:val="23"/>
                <w:szCs w:val="23"/>
              </w:rPr>
              <w:t xml:space="preserve"> </w:t>
            </w:r>
            <w:proofErr w:type="spellStart"/>
            <w:r w:rsidRPr="00BA481D">
              <w:rPr>
                <w:rFonts w:cs="Times New Roman"/>
                <w:sz w:val="23"/>
                <w:szCs w:val="23"/>
              </w:rPr>
              <w:t>площади</w:t>
            </w:r>
            <w:proofErr w:type="spellEnd"/>
            <w:r w:rsidRPr="00BA481D">
              <w:rPr>
                <w:rFonts w:cs="Times New Roman"/>
                <w:sz w:val="23"/>
                <w:szCs w:val="23"/>
              </w:rPr>
              <w:t xml:space="preserve"> </w:t>
            </w:r>
            <w:proofErr w:type="spellStart"/>
            <w:r w:rsidRPr="00BA481D">
              <w:rPr>
                <w:rFonts w:cs="Times New Roman"/>
                <w:sz w:val="23"/>
                <w:szCs w:val="23"/>
              </w:rPr>
              <w:t>земельного</w:t>
            </w:r>
            <w:proofErr w:type="spellEnd"/>
            <w:r w:rsidRPr="00BA481D">
              <w:rPr>
                <w:rFonts w:cs="Times New Roman"/>
                <w:sz w:val="23"/>
                <w:szCs w:val="23"/>
              </w:rPr>
              <w:t xml:space="preserve"> </w:t>
            </w:r>
            <w:proofErr w:type="spellStart"/>
            <w:r w:rsidRPr="00BA481D">
              <w:rPr>
                <w:rFonts w:cs="Times New Roman"/>
                <w:sz w:val="23"/>
                <w:szCs w:val="23"/>
              </w:rPr>
              <w:t>участка</w:t>
            </w:r>
            <w:proofErr w:type="spellEnd"/>
            <w:r w:rsidRPr="00BA481D">
              <w:rPr>
                <w:rFonts w:cs="Times New Roman"/>
                <w:sz w:val="23"/>
                <w:szCs w:val="23"/>
              </w:rPr>
              <w:t>:</w:t>
            </w:r>
          </w:p>
          <w:p w14:paraId="764AEE06" w14:textId="77777777" w:rsidR="00BF370C" w:rsidRPr="00BA481D" w:rsidRDefault="00BF370C" w:rsidP="006C2A10">
            <w:pPr>
              <w:pStyle w:val="Standard"/>
              <w:spacing w:line="264" w:lineRule="auto"/>
              <w:ind w:left="57" w:right="57"/>
              <w:jc w:val="both"/>
              <w:rPr>
                <w:rFonts w:cs="Times New Roman"/>
                <w:sz w:val="23"/>
                <w:szCs w:val="23"/>
              </w:rPr>
            </w:pPr>
            <w:r w:rsidRPr="00BA481D">
              <w:rPr>
                <w:rFonts w:cs="Times New Roman"/>
                <w:sz w:val="23"/>
                <w:szCs w:val="23"/>
              </w:rPr>
              <w:t xml:space="preserve">- </w:t>
            </w:r>
            <w:proofErr w:type="spellStart"/>
            <w:r w:rsidRPr="00BA481D">
              <w:rPr>
                <w:rFonts w:cs="Times New Roman"/>
                <w:sz w:val="23"/>
                <w:szCs w:val="23"/>
              </w:rPr>
              <w:t>максимальный</w:t>
            </w:r>
            <w:proofErr w:type="spellEnd"/>
            <w:r w:rsidRPr="00BA481D">
              <w:rPr>
                <w:rFonts w:cs="Times New Roman"/>
                <w:sz w:val="23"/>
                <w:szCs w:val="23"/>
              </w:rPr>
              <w:t xml:space="preserve"> </w:t>
            </w:r>
            <w:proofErr w:type="spellStart"/>
            <w:r w:rsidRPr="00BA481D">
              <w:rPr>
                <w:rFonts w:cs="Times New Roman"/>
                <w:sz w:val="23"/>
                <w:szCs w:val="23"/>
              </w:rPr>
              <w:t>процент</w:t>
            </w:r>
            <w:proofErr w:type="spellEnd"/>
            <w:r w:rsidRPr="00BA481D">
              <w:rPr>
                <w:rFonts w:cs="Times New Roman"/>
                <w:sz w:val="23"/>
                <w:szCs w:val="23"/>
              </w:rPr>
              <w:t xml:space="preserve"> </w:t>
            </w:r>
            <w:proofErr w:type="spellStart"/>
            <w:r w:rsidRPr="00BA481D">
              <w:rPr>
                <w:rFonts w:cs="Times New Roman"/>
                <w:sz w:val="23"/>
                <w:szCs w:val="23"/>
              </w:rPr>
              <w:t>застройки</w:t>
            </w:r>
            <w:proofErr w:type="spellEnd"/>
            <w:r w:rsidRPr="00BA481D">
              <w:rPr>
                <w:rFonts w:cs="Times New Roman"/>
                <w:sz w:val="23"/>
                <w:szCs w:val="23"/>
              </w:rPr>
              <w:t xml:space="preserve"> в </w:t>
            </w:r>
            <w:proofErr w:type="spellStart"/>
            <w:r w:rsidRPr="00BA481D">
              <w:rPr>
                <w:rFonts w:cs="Times New Roman"/>
                <w:sz w:val="23"/>
                <w:szCs w:val="23"/>
              </w:rPr>
              <w:t>границах</w:t>
            </w:r>
            <w:proofErr w:type="spellEnd"/>
            <w:r w:rsidRPr="00BA481D">
              <w:rPr>
                <w:rFonts w:cs="Times New Roman"/>
                <w:sz w:val="23"/>
                <w:szCs w:val="23"/>
              </w:rPr>
              <w:t xml:space="preserve"> </w:t>
            </w:r>
            <w:proofErr w:type="spellStart"/>
            <w:r w:rsidRPr="00BA481D">
              <w:rPr>
                <w:rFonts w:cs="Times New Roman"/>
                <w:sz w:val="23"/>
                <w:szCs w:val="23"/>
              </w:rPr>
              <w:t>земельного</w:t>
            </w:r>
            <w:proofErr w:type="spellEnd"/>
            <w:r w:rsidRPr="00BA481D">
              <w:rPr>
                <w:rFonts w:cs="Times New Roman"/>
                <w:sz w:val="23"/>
                <w:szCs w:val="23"/>
              </w:rPr>
              <w:t xml:space="preserve"> </w:t>
            </w:r>
            <w:proofErr w:type="spellStart"/>
            <w:r w:rsidRPr="00BA481D">
              <w:rPr>
                <w:rFonts w:cs="Times New Roman"/>
                <w:sz w:val="23"/>
                <w:szCs w:val="23"/>
              </w:rPr>
              <w:t>участка</w:t>
            </w:r>
            <w:proofErr w:type="spellEnd"/>
            <w:r w:rsidRPr="00BA481D">
              <w:rPr>
                <w:rFonts w:cs="Times New Roman"/>
                <w:sz w:val="23"/>
                <w:szCs w:val="23"/>
              </w:rPr>
              <w:t xml:space="preserve"> - 70%</w:t>
            </w:r>
            <w:r w:rsidRPr="006C2A10">
              <w:rPr>
                <w:rFonts w:cs="Times New Roman"/>
                <w:sz w:val="23"/>
                <w:szCs w:val="23"/>
              </w:rPr>
              <w:t>.</w:t>
            </w:r>
          </w:p>
          <w:p w14:paraId="339A484D" w14:textId="77777777" w:rsidR="00BF370C" w:rsidRPr="006C2A10" w:rsidRDefault="00BF370C" w:rsidP="006C2A10">
            <w:pPr>
              <w:spacing w:line="264" w:lineRule="auto"/>
              <w:ind w:left="57" w:right="57"/>
              <w:jc w:val="both"/>
              <w:rPr>
                <w:rFonts w:ascii="Times New Roman" w:eastAsia="Andale Sans UI" w:hAnsi="Times New Roman" w:cs="Times New Roman"/>
                <w:sz w:val="23"/>
                <w:szCs w:val="23"/>
                <w:lang w:val="de-DE" w:eastAsia="fa-IR" w:bidi="fa-IR"/>
              </w:rPr>
            </w:pPr>
            <w:proofErr w:type="spellStart"/>
            <w:r w:rsidRPr="006C2A10">
              <w:rPr>
                <w:rFonts w:ascii="Times New Roman" w:eastAsia="Andale Sans UI" w:hAnsi="Times New Roman" w:cs="Times New Roman"/>
                <w:sz w:val="23"/>
                <w:szCs w:val="23"/>
                <w:lang w:val="de-DE" w:eastAsia="fa-IR" w:bidi="fa-IR"/>
              </w:rPr>
              <w:t>Требования</w:t>
            </w:r>
            <w:proofErr w:type="spellEnd"/>
            <w:r w:rsidRPr="006C2A10">
              <w:rPr>
                <w:rFonts w:ascii="Times New Roman" w:eastAsia="Andale Sans UI" w:hAnsi="Times New Roman" w:cs="Times New Roman"/>
                <w:sz w:val="23"/>
                <w:szCs w:val="23"/>
                <w:lang w:val="de-DE" w:eastAsia="fa-IR" w:bidi="fa-IR"/>
              </w:rPr>
              <w:t xml:space="preserve"> к </w:t>
            </w:r>
            <w:proofErr w:type="spellStart"/>
            <w:r w:rsidRPr="006C2A10">
              <w:rPr>
                <w:rFonts w:ascii="Times New Roman" w:eastAsia="Andale Sans UI" w:hAnsi="Times New Roman" w:cs="Times New Roman"/>
                <w:sz w:val="23"/>
                <w:szCs w:val="23"/>
                <w:lang w:val="de-DE" w:eastAsia="fa-IR" w:bidi="fa-IR"/>
              </w:rPr>
              <w:t>ограждению</w:t>
            </w:r>
            <w:proofErr w:type="spellEnd"/>
            <w:r w:rsidRPr="006C2A10">
              <w:rPr>
                <w:rFonts w:ascii="Times New Roman" w:eastAsia="Andale Sans UI" w:hAnsi="Times New Roman" w:cs="Times New Roman"/>
                <w:sz w:val="23"/>
                <w:szCs w:val="23"/>
                <w:lang w:val="de-DE" w:eastAsia="fa-IR" w:bidi="fa-IR"/>
              </w:rPr>
              <w:t xml:space="preserve"> </w:t>
            </w:r>
            <w:proofErr w:type="spellStart"/>
            <w:r w:rsidRPr="006C2A10">
              <w:rPr>
                <w:rFonts w:ascii="Times New Roman" w:eastAsia="Andale Sans UI" w:hAnsi="Times New Roman" w:cs="Times New Roman"/>
                <w:sz w:val="23"/>
                <w:szCs w:val="23"/>
                <w:lang w:val="de-DE" w:eastAsia="fa-IR" w:bidi="fa-IR"/>
              </w:rPr>
              <w:t>земельных</w:t>
            </w:r>
            <w:proofErr w:type="spellEnd"/>
            <w:r w:rsidRPr="006C2A10">
              <w:rPr>
                <w:rFonts w:ascii="Times New Roman" w:eastAsia="Andale Sans UI" w:hAnsi="Times New Roman" w:cs="Times New Roman"/>
                <w:sz w:val="23"/>
                <w:szCs w:val="23"/>
                <w:lang w:val="de-DE" w:eastAsia="fa-IR" w:bidi="fa-IR"/>
              </w:rPr>
              <w:t xml:space="preserve"> </w:t>
            </w:r>
            <w:proofErr w:type="spellStart"/>
            <w:r w:rsidRPr="006C2A10">
              <w:rPr>
                <w:rFonts w:ascii="Times New Roman" w:eastAsia="Andale Sans UI" w:hAnsi="Times New Roman" w:cs="Times New Roman"/>
                <w:sz w:val="23"/>
                <w:szCs w:val="23"/>
                <w:lang w:val="de-DE" w:eastAsia="fa-IR" w:bidi="fa-IR"/>
              </w:rPr>
              <w:t>участков</w:t>
            </w:r>
            <w:proofErr w:type="spellEnd"/>
            <w:r w:rsidRPr="006C2A10">
              <w:rPr>
                <w:rFonts w:ascii="Times New Roman" w:eastAsia="Andale Sans UI" w:hAnsi="Times New Roman" w:cs="Times New Roman"/>
                <w:sz w:val="23"/>
                <w:szCs w:val="23"/>
                <w:lang w:val="de-DE" w:eastAsia="fa-IR" w:bidi="fa-IR"/>
              </w:rPr>
              <w:t xml:space="preserve"> </w:t>
            </w:r>
            <w:proofErr w:type="spellStart"/>
            <w:r w:rsidRPr="006C2A10">
              <w:rPr>
                <w:rFonts w:ascii="Times New Roman" w:eastAsia="Andale Sans UI" w:hAnsi="Times New Roman" w:cs="Times New Roman"/>
                <w:sz w:val="23"/>
                <w:szCs w:val="23"/>
                <w:lang w:val="de-DE" w:eastAsia="fa-IR" w:bidi="fa-IR"/>
              </w:rPr>
              <w:t>объектов</w:t>
            </w:r>
            <w:proofErr w:type="spellEnd"/>
            <w:r w:rsidRPr="006C2A10">
              <w:rPr>
                <w:rFonts w:ascii="Times New Roman" w:eastAsia="Andale Sans UI" w:hAnsi="Times New Roman" w:cs="Times New Roman"/>
                <w:sz w:val="23"/>
                <w:szCs w:val="23"/>
                <w:lang w:val="de-DE" w:eastAsia="fa-IR" w:bidi="fa-IR"/>
              </w:rPr>
              <w:t xml:space="preserve"> </w:t>
            </w:r>
            <w:proofErr w:type="spellStart"/>
            <w:r w:rsidRPr="006C2A10">
              <w:rPr>
                <w:rFonts w:ascii="Times New Roman" w:eastAsia="Andale Sans UI" w:hAnsi="Times New Roman" w:cs="Times New Roman"/>
                <w:sz w:val="23"/>
                <w:szCs w:val="23"/>
                <w:lang w:val="de-DE" w:eastAsia="fa-IR" w:bidi="fa-IR"/>
              </w:rPr>
              <w:t>индивидуального</w:t>
            </w:r>
            <w:proofErr w:type="spellEnd"/>
            <w:r w:rsidRPr="006C2A10">
              <w:rPr>
                <w:rFonts w:ascii="Times New Roman" w:eastAsia="Andale Sans UI" w:hAnsi="Times New Roman" w:cs="Times New Roman"/>
                <w:sz w:val="23"/>
                <w:szCs w:val="23"/>
                <w:lang w:val="de-DE" w:eastAsia="fa-IR" w:bidi="fa-IR"/>
              </w:rPr>
              <w:t xml:space="preserve"> </w:t>
            </w:r>
            <w:proofErr w:type="spellStart"/>
            <w:r w:rsidRPr="006C2A10">
              <w:rPr>
                <w:rFonts w:ascii="Times New Roman" w:eastAsia="Andale Sans UI" w:hAnsi="Times New Roman" w:cs="Times New Roman"/>
                <w:sz w:val="23"/>
                <w:szCs w:val="23"/>
                <w:lang w:val="de-DE" w:eastAsia="fa-IR" w:bidi="fa-IR"/>
              </w:rPr>
              <w:t>жилищного</w:t>
            </w:r>
            <w:proofErr w:type="spellEnd"/>
            <w:r w:rsidRPr="006C2A10">
              <w:rPr>
                <w:rFonts w:ascii="Times New Roman" w:eastAsia="Andale Sans UI" w:hAnsi="Times New Roman" w:cs="Times New Roman"/>
                <w:sz w:val="23"/>
                <w:szCs w:val="23"/>
                <w:lang w:val="de-DE" w:eastAsia="fa-IR" w:bidi="fa-IR"/>
              </w:rPr>
              <w:t xml:space="preserve"> </w:t>
            </w:r>
            <w:proofErr w:type="spellStart"/>
            <w:r w:rsidRPr="006C2A10">
              <w:rPr>
                <w:rFonts w:ascii="Times New Roman" w:eastAsia="Andale Sans UI" w:hAnsi="Times New Roman" w:cs="Times New Roman"/>
                <w:sz w:val="23"/>
                <w:szCs w:val="23"/>
                <w:lang w:val="de-DE" w:eastAsia="fa-IR" w:bidi="fa-IR"/>
              </w:rPr>
              <w:t>строительства</w:t>
            </w:r>
            <w:proofErr w:type="spellEnd"/>
            <w:r w:rsidRPr="006C2A10">
              <w:rPr>
                <w:rFonts w:ascii="Times New Roman" w:eastAsia="Andale Sans UI" w:hAnsi="Times New Roman" w:cs="Times New Roman"/>
                <w:sz w:val="23"/>
                <w:szCs w:val="23"/>
                <w:lang w:val="de-DE" w:eastAsia="fa-IR" w:bidi="fa-IR"/>
              </w:rPr>
              <w:t>.</w:t>
            </w:r>
          </w:p>
          <w:p w14:paraId="40D49002" w14:textId="77777777" w:rsidR="00BF370C" w:rsidRPr="006C2A10" w:rsidRDefault="00BF370C" w:rsidP="006C2A10">
            <w:pPr>
              <w:spacing w:line="264" w:lineRule="auto"/>
              <w:ind w:left="57" w:right="57"/>
              <w:jc w:val="both"/>
              <w:rPr>
                <w:rFonts w:ascii="Times New Roman" w:eastAsia="Andale Sans UI" w:hAnsi="Times New Roman" w:cs="Times New Roman"/>
                <w:sz w:val="23"/>
                <w:szCs w:val="23"/>
                <w:lang w:val="de-DE" w:eastAsia="fa-IR" w:bidi="fa-IR"/>
              </w:rPr>
            </w:pPr>
            <w:r w:rsidRPr="006C2A10">
              <w:rPr>
                <w:rFonts w:ascii="Times New Roman" w:eastAsia="Andale Sans UI" w:hAnsi="Times New Roman" w:cs="Times New Roman"/>
                <w:sz w:val="23"/>
                <w:szCs w:val="23"/>
                <w:lang w:val="de-DE" w:eastAsia="fa-IR" w:bidi="fa-IR"/>
              </w:rPr>
              <w:t xml:space="preserve"> </w:t>
            </w:r>
            <w:proofErr w:type="spellStart"/>
            <w:r w:rsidRPr="006C2A10">
              <w:rPr>
                <w:rFonts w:ascii="Times New Roman" w:eastAsia="Andale Sans UI" w:hAnsi="Times New Roman" w:cs="Times New Roman"/>
                <w:sz w:val="23"/>
                <w:szCs w:val="23"/>
                <w:lang w:val="de-DE" w:eastAsia="fa-IR" w:bidi="fa-IR"/>
              </w:rPr>
              <w:t>Со</w:t>
            </w:r>
            <w:proofErr w:type="spellEnd"/>
            <w:r w:rsidRPr="006C2A10">
              <w:rPr>
                <w:rFonts w:ascii="Times New Roman" w:eastAsia="Andale Sans UI" w:hAnsi="Times New Roman" w:cs="Times New Roman"/>
                <w:sz w:val="23"/>
                <w:szCs w:val="23"/>
                <w:lang w:val="de-DE" w:eastAsia="fa-IR" w:bidi="fa-IR"/>
              </w:rPr>
              <w:t xml:space="preserve"> </w:t>
            </w:r>
            <w:proofErr w:type="spellStart"/>
            <w:r w:rsidRPr="006C2A10">
              <w:rPr>
                <w:rFonts w:ascii="Times New Roman" w:eastAsia="Andale Sans UI" w:hAnsi="Times New Roman" w:cs="Times New Roman"/>
                <w:sz w:val="23"/>
                <w:szCs w:val="23"/>
                <w:lang w:val="de-DE" w:eastAsia="fa-IR" w:bidi="fa-IR"/>
              </w:rPr>
              <w:t>стороны</w:t>
            </w:r>
            <w:proofErr w:type="spellEnd"/>
            <w:r w:rsidRPr="006C2A10">
              <w:rPr>
                <w:rFonts w:ascii="Times New Roman" w:eastAsia="Andale Sans UI" w:hAnsi="Times New Roman" w:cs="Times New Roman"/>
                <w:sz w:val="23"/>
                <w:szCs w:val="23"/>
                <w:lang w:val="de-DE" w:eastAsia="fa-IR" w:bidi="fa-IR"/>
              </w:rPr>
              <w:t xml:space="preserve"> </w:t>
            </w:r>
            <w:proofErr w:type="spellStart"/>
            <w:r w:rsidRPr="006C2A10">
              <w:rPr>
                <w:rFonts w:ascii="Times New Roman" w:eastAsia="Andale Sans UI" w:hAnsi="Times New Roman" w:cs="Times New Roman"/>
                <w:sz w:val="23"/>
                <w:szCs w:val="23"/>
                <w:lang w:val="de-DE" w:eastAsia="fa-IR" w:bidi="fa-IR"/>
              </w:rPr>
              <w:t>смежных</w:t>
            </w:r>
            <w:proofErr w:type="spellEnd"/>
            <w:r w:rsidRPr="006C2A10">
              <w:rPr>
                <w:rFonts w:ascii="Times New Roman" w:eastAsia="Andale Sans UI" w:hAnsi="Times New Roman" w:cs="Times New Roman"/>
                <w:sz w:val="23"/>
                <w:szCs w:val="23"/>
                <w:lang w:val="de-DE" w:eastAsia="fa-IR" w:bidi="fa-IR"/>
              </w:rPr>
              <w:t xml:space="preserve"> </w:t>
            </w:r>
            <w:proofErr w:type="spellStart"/>
            <w:r w:rsidRPr="006C2A10">
              <w:rPr>
                <w:rFonts w:ascii="Times New Roman" w:eastAsia="Andale Sans UI" w:hAnsi="Times New Roman" w:cs="Times New Roman"/>
                <w:sz w:val="23"/>
                <w:szCs w:val="23"/>
                <w:lang w:val="de-DE" w:eastAsia="fa-IR" w:bidi="fa-IR"/>
              </w:rPr>
              <w:t>земельных</w:t>
            </w:r>
            <w:proofErr w:type="spellEnd"/>
            <w:r w:rsidRPr="006C2A10">
              <w:rPr>
                <w:rFonts w:ascii="Times New Roman" w:eastAsia="Andale Sans UI" w:hAnsi="Times New Roman" w:cs="Times New Roman"/>
                <w:sz w:val="23"/>
                <w:szCs w:val="23"/>
                <w:lang w:val="de-DE" w:eastAsia="fa-IR" w:bidi="fa-IR"/>
              </w:rPr>
              <w:t xml:space="preserve"> </w:t>
            </w:r>
            <w:proofErr w:type="spellStart"/>
            <w:r w:rsidRPr="006C2A10">
              <w:rPr>
                <w:rFonts w:ascii="Times New Roman" w:eastAsia="Andale Sans UI" w:hAnsi="Times New Roman" w:cs="Times New Roman"/>
                <w:sz w:val="23"/>
                <w:szCs w:val="23"/>
                <w:lang w:val="de-DE" w:eastAsia="fa-IR" w:bidi="fa-IR"/>
              </w:rPr>
              <w:t>участков</w:t>
            </w:r>
            <w:proofErr w:type="spellEnd"/>
            <w:r w:rsidRPr="006C2A10">
              <w:rPr>
                <w:rFonts w:ascii="Times New Roman" w:eastAsia="Andale Sans UI" w:hAnsi="Times New Roman" w:cs="Times New Roman"/>
                <w:sz w:val="23"/>
                <w:szCs w:val="23"/>
                <w:lang w:val="de-DE" w:eastAsia="fa-IR" w:bidi="fa-IR"/>
              </w:rPr>
              <w:t>:</w:t>
            </w:r>
          </w:p>
          <w:p w14:paraId="35A574FE" w14:textId="77777777" w:rsidR="00BF370C" w:rsidRPr="006C2A10" w:rsidRDefault="00BF370C" w:rsidP="006C2A10">
            <w:pPr>
              <w:spacing w:line="264" w:lineRule="auto"/>
              <w:ind w:left="57" w:right="57"/>
              <w:jc w:val="both"/>
              <w:rPr>
                <w:rFonts w:ascii="Times New Roman" w:eastAsia="Andale Sans UI" w:hAnsi="Times New Roman" w:cs="Times New Roman"/>
                <w:sz w:val="23"/>
                <w:szCs w:val="23"/>
                <w:lang w:val="de-DE" w:eastAsia="fa-IR" w:bidi="fa-IR"/>
              </w:rPr>
            </w:pPr>
            <w:r w:rsidRPr="006C2A10">
              <w:rPr>
                <w:rFonts w:ascii="Times New Roman" w:eastAsia="Andale Sans UI" w:hAnsi="Times New Roman" w:cs="Times New Roman"/>
                <w:sz w:val="23"/>
                <w:szCs w:val="23"/>
                <w:lang w:val="de-DE" w:eastAsia="fa-IR" w:bidi="fa-IR"/>
              </w:rPr>
              <w:t xml:space="preserve">а) </w:t>
            </w:r>
            <w:proofErr w:type="spellStart"/>
            <w:r w:rsidRPr="006C2A10">
              <w:rPr>
                <w:rFonts w:ascii="Times New Roman" w:eastAsia="Andale Sans UI" w:hAnsi="Times New Roman" w:cs="Times New Roman"/>
                <w:sz w:val="23"/>
                <w:szCs w:val="23"/>
                <w:lang w:val="de-DE" w:eastAsia="fa-IR" w:bidi="fa-IR"/>
              </w:rPr>
              <w:t>высота</w:t>
            </w:r>
            <w:proofErr w:type="spellEnd"/>
            <w:r w:rsidRPr="006C2A10">
              <w:rPr>
                <w:rFonts w:ascii="Times New Roman" w:eastAsia="Andale Sans UI" w:hAnsi="Times New Roman" w:cs="Times New Roman"/>
                <w:sz w:val="23"/>
                <w:szCs w:val="23"/>
                <w:lang w:val="de-DE" w:eastAsia="fa-IR" w:bidi="fa-IR"/>
              </w:rPr>
              <w:t xml:space="preserve"> </w:t>
            </w:r>
            <w:proofErr w:type="spellStart"/>
            <w:r w:rsidRPr="006C2A10">
              <w:rPr>
                <w:rFonts w:ascii="Times New Roman" w:eastAsia="Andale Sans UI" w:hAnsi="Times New Roman" w:cs="Times New Roman"/>
                <w:sz w:val="23"/>
                <w:szCs w:val="23"/>
                <w:lang w:val="de-DE" w:eastAsia="fa-IR" w:bidi="fa-IR"/>
              </w:rPr>
              <w:t>ограждения</w:t>
            </w:r>
            <w:proofErr w:type="spellEnd"/>
            <w:r w:rsidRPr="006C2A10">
              <w:rPr>
                <w:rFonts w:ascii="Times New Roman" w:eastAsia="Andale Sans UI" w:hAnsi="Times New Roman" w:cs="Times New Roman"/>
                <w:sz w:val="23"/>
                <w:szCs w:val="23"/>
                <w:lang w:val="de-DE" w:eastAsia="fa-IR" w:bidi="fa-IR"/>
              </w:rPr>
              <w:t xml:space="preserve"> </w:t>
            </w:r>
            <w:proofErr w:type="spellStart"/>
            <w:r w:rsidRPr="006C2A10">
              <w:rPr>
                <w:rFonts w:ascii="Times New Roman" w:eastAsia="Andale Sans UI" w:hAnsi="Times New Roman" w:cs="Times New Roman"/>
                <w:sz w:val="23"/>
                <w:szCs w:val="23"/>
                <w:lang w:val="de-DE" w:eastAsia="fa-IR" w:bidi="fa-IR"/>
              </w:rPr>
              <w:t>земельных</w:t>
            </w:r>
            <w:proofErr w:type="spellEnd"/>
            <w:r w:rsidRPr="006C2A10">
              <w:rPr>
                <w:rFonts w:ascii="Times New Roman" w:eastAsia="Andale Sans UI" w:hAnsi="Times New Roman" w:cs="Times New Roman"/>
                <w:sz w:val="23"/>
                <w:szCs w:val="23"/>
                <w:lang w:val="de-DE" w:eastAsia="fa-IR" w:bidi="fa-IR"/>
              </w:rPr>
              <w:t xml:space="preserve"> </w:t>
            </w:r>
            <w:proofErr w:type="spellStart"/>
            <w:r w:rsidRPr="006C2A10">
              <w:rPr>
                <w:rFonts w:ascii="Times New Roman" w:eastAsia="Andale Sans UI" w:hAnsi="Times New Roman" w:cs="Times New Roman"/>
                <w:sz w:val="23"/>
                <w:szCs w:val="23"/>
                <w:lang w:val="de-DE" w:eastAsia="fa-IR" w:bidi="fa-IR"/>
              </w:rPr>
              <w:t>участков</w:t>
            </w:r>
            <w:proofErr w:type="spellEnd"/>
            <w:r w:rsidRPr="006C2A10">
              <w:rPr>
                <w:rFonts w:ascii="Times New Roman" w:eastAsia="Andale Sans UI" w:hAnsi="Times New Roman" w:cs="Times New Roman"/>
                <w:sz w:val="23"/>
                <w:szCs w:val="23"/>
                <w:lang w:val="de-DE" w:eastAsia="fa-IR" w:bidi="fa-IR"/>
              </w:rPr>
              <w:t xml:space="preserve"> </w:t>
            </w:r>
            <w:proofErr w:type="spellStart"/>
            <w:r w:rsidRPr="006C2A10">
              <w:rPr>
                <w:rFonts w:ascii="Times New Roman" w:eastAsia="Andale Sans UI" w:hAnsi="Times New Roman" w:cs="Times New Roman"/>
                <w:sz w:val="23"/>
                <w:szCs w:val="23"/>
                <w:lang w:val="de-DE" w:eastAsia="fa-IR" w:bidi="fa-IR"/>
              </w:rPr>
              <w:t>должна</w:t>
            </w:r>
            <w:proofErr w:type="spellEnd"/>
            <w:r w:rsidRPr="006C2A10">
              <w:rPr>
                <w:rFonts w:ascii="Times New Roman" w:eastAsia="Andale Sans UI" w:hAnsi="Times New Roman" w:cs="Times New Roman"/>
                <w:sz w:val="23"/>
                <w:szCs w:val="23"/>
                <w:lang w:val="de-DE" w:eastAsia="fa-IR" w:bidi="fa-IR"/>
              </w:rPr>
              <w:t xml:space="preserve"> </w:t>
            </w:r>
            <w:proofErr w:type="spellStart"/>
            <w:r w:rsidRPr="006C2A10">
              <w:rPr>
                <w:rFonts w:ascii="Times New Roman" w:eastAsia="Andale Sans UI" w:hAnsi="Times New Roman" w:cs="Times New Roman"/>
                <w:sz w:val="23"/>
                <w:szCs w:val="23"/>
                <w:lang w:val="de-DE" w:eastAsia="fa-IR" w:bidi="fa-IR"/>
              </w:rPr>
              <w:t>быть</w:t>
            </w:r>
            <w:proofErr w:type="spellEnd"/>
            <w:r w:rsidRPr="006C2A10">
              <w:rPr>
                <w:rFonts w:ascii="Times New Roman" w:eastAsia="Andale Sans UI" w:hAnsi="Times New Roman" w:cs="Times New Roman"/>
                <w:sz w:val="23"/>
                <w:szCs w:val="23"/>
                <w:lang w:val="de-DE" w:eastAsia="fa-IR" w:bidi="fa-IR"/>
              </w:rPr>
              <w:t xml:space="preserve"> </w:t>
            </w:r>
            <w:proofErr w:type="spellStart"/>
            <w:r w:rsidRPr="006C2A10">
              <w:rPr>
                <w:rFonts w:ascii="Times New Roman" w:eastAsia="Andale Sans UI" w:hAnsi="Times New Roman" w:cs="Times New Roman"/>
                <w:sz w:val="23"/>
                <w:szCs w:val="23"/>
                <w:lang w:val="de-DE" w:eastAsia="fa-IR" w:bidi="fa-IR"/>
              </w:rPr>
              <w:t>не</w:t>
            </w:r>
            <w:proofErr w:type="spellEnd"/>
            <w:r w:rsidRPr="006C2A10">
              <w:rPr>
                <w:rFonts w:ascii="Times New Roman" w:eastAsia="Andale Sans UI" w:hAnsi="Times New Roman" w:cs="Times New Roman"/>
                <w:sz w:val="23"/>
                <w:szCs w:val="23"/>
                <w:lang w:val="de-DE" w:eastAsia="fa-IR" w:bidi="fa-IR"/>
              </w:rPr>
              <w:t xml:space="preserve"> </w:t>
            </w:r>
            <w:proofErr w:type="spellStart"/>
            <w:r w:rsidRPr="006C2A10">
              <w:rPr>
                <w:rFonts w:ascii="Times New Roman" w:eastAsia="Andale Sans UI" w:hAnsi="Times New Roman" w:cs="Times New Roman"/>
                <w:sz w:val="23"/>
                <w:szCs w:val="23"/>
                <w:lang w:val="de-DE" w:eastAsia="fa-IR" w:bidi="fa-IR"/>
              </w:rPr>
              <w:t>более</w:t>
            </w:r>
            <w:proofErr w:type="spellEnd"/>
            <w:r w:rsidRPr="006C2A10">
              <w:rPr>
                <w:rFonts w:ascii="Times New Roman" w:eastAsia="Andale Sans UI" w:hAnsi="Times New Roman" w:cs="Times New Roman"/>
                <w:sz w:val="23"/>
                <w:szCs w:val="23"/>
                <w:lang w:val="de-DE" w:eastAsia="fa-IR" w:bidi="fa-IR"/>
              </w:rPr>
              <w:t xml:space="preserve"> 2 м;</w:t>
            </w:r>
          </w:p>
          <w:p w14:paraId="27860D11" w14:textId="77777777" w:rsidR="00BF370C" w:rsidRPr="00BA481D" w:rsidRDefault="00BF370C" w:rsidP="006C2A10">
            <w:pPr>
              <w:pStyle w:val="Standard"/>
              <w:spacing w:line="264" w:lineRule="auto"/>
              <w:ind w:left="57" w:right="57"/>
              <w:jc w:val="both"/>
              <w:rPr>
                <w:rFonts w:cs="Times New Roman"/>
                <w:sz w:val="23"/>
                <w:szCs w:val="23"/>
              </w:rPr>
            </w:pPr>
            <w:r w:rsidRPr="00BA481D">
              <w:rPr>
                <w:rFonts w:cs="Times New Roman"/>
                <w:sz w:val="23"/>
                <w:szCs w:val="23"/>
              </w:rPr>
              <w:t xml:space="preserve">б) </w:t>
            </w:r>
            <w:proofErr w:type="spellStart"/>
            <w:r w:rsidRPr="00BA481D">
              <w:rPr>
                <w:rFonts w:cs="Times New Roman"/>
                <w:sz w:val="23"/>
                <w:szCs w:val="23"/>
              </w:rPr>
              <w:t>ограждения</w:t>
            </w:r>
            <w:proofErr w:type="spellEnd"/>
            <w:r w:rsidRPr="00BA481D">
              <w:rPr>
                <w:rFonts w:cs="Times New Roman"/>
                <w:sz w:val="23"/>
                <w:szCs w:val="23"/>
              </w:rPr>
              <w:t xml:space="preserve"> </w:t>
            </w:r>
            <w:proofErr w:type="spellStart"/>
            <w:r w:rsidRPr="00BA481D">
              <w:rPr>
                <w:rFonts w:cs="Times New Roman"/>
                <w:sz w:val="23"/>
                <w:szCs w:val="23"/>
              </w:rPr>
              <w:t>между</w:t>
            </w:r>
            <w:proofErr w:type="spellEnd"/>
            <w:r w:rsidRPr="00BA481D">
              <w:rPr>
                <w:rFonts w:cs="Times New Roman"/>
                <w:sz w:val="23"/>
                <w:szCs w:val="23"/>
              </w:rPr>
              <w:t xml:space="preserve"> </w:t>
            </w:r>
            <w:proofErr w:type="spellStart"/>
            <w:r w:rsidRPr="00BA481D">
              <w:rPr>
                <w:rFonts w:cs="Times New Roman"/>
                <w:sz w:val="23"/>
                <w:szCs w:val="23"/>
              </w:rPr>
              <w:t>смежными</w:t>
            </w:r>
            <w:proofErr w:type="spellEnd"/>
            <w:r w:rsidRPr="00BA481D">
              <w:rPr>
                <w:rFonts w:cs="Times New Roman"/>
                <w:sz w:val="23"/>
                <w:szCs w:val="23"/>
              </w:rPr>
              <w:t xml:space="preserve"> </w:t>
            </w:r>
            <w:proofErr w:type="spellStart"/>
            <w:r w:rsidRPr="00BA481D">
              <w:rPr>
                <w:rFonts w:cs="Times New Roman"/>
                <w:sz w:val="23"/>
                <w:szCs w:val="23"/>
              </w:rPr>
              <w:t>земельными</w:t>
            </w:r>
            <w:proofErr w:type="spellEnd"/>
            <w:r w:rsidRPr="00BA481D">
              <w:rPr>
                <w:rFonts w:cs="Times New Roman"/>
                <w:sz w:val="23"/>
                <w:szCs w:val="23"/>
              </w:rPr>
              <w:t xml:space="preserve"> </w:t>
            </w:r>
            <w:proofErr w:type="spellStart"/>
            <w:r w:rsidRPr="00BA481D">
              <w:rPr>
                <w:rFonts w:cs="Times New Roman"/>
                <w:sz w:val="23"/>
                <w:szCs w:val="23"/>
              </w:rPr>
              <w:t>участками</w:t>
            </w:r>
            <w:proofErr w:type="spellEnd"/>
            <w:r w:rsidRPr="00BA481D">
              <w:rPr>
                <w:rFonts w:cs="Times New Roman"/>
                <w:sz w:val="23"/>
                <w:szCs w:val="23"/>
              </w:rPr>
              <w:t xml:space="preserve"> </w:t>
            </w:r>
            <w:proofErr w:type="spellStart"/>
            <w:r w:rsidRPr="00BA481D">
              <w:rPr>
                <w:rFonts w:cs="Times New Roman"/>
                <w:sz w:val="23"/>
                <w:szCs w:val="23"/>
              </w:rPr>
              <w:t>должны</w:t>
            </w:r>
            <w:proofErr w:type="spellEnd"/>
            <w:r w:rsidRPr="00BA481D">
              <w:rPr>
                <w:rFonts w:cs="Times New Roman"/>
                <w:sz w:val="23"/>
                <w:szCs w:val="23"/>
              </w:rPr>
              <w:t xml:space="preserve"> </w:t>
            </w:r>
            <w:proofErr w:type="spellStart"/>
            <w:r w:rsidRPr="00BA481D">
              <w:rPr>
                <w:rFonts w:cs="Times New Roman"/>
                <w:sz w:val="23"/>
                <w:szCs w:val="23"/>
              </w:rPr>
              <w:t>быть</w:t>
            </w:r>
            <w:proofErr w:type="spellEnd"/>
            <w:r w:rsidRPr="00BA481D">
              <w:rPr>
                <w:rFonts w:cs="Times New Roman"/>
                <w:sz w:val="23"/>
                <w:szCs w:val="23"/>
              </w:rPr>
              <w:t xml:space="preserve"> </w:t>
            </w:r>
            <w:proofErr w:type="spellStart"/>
            <w:r w:rsidRPr="00BA481D">
              <w:rPr>
                <w:rFonts w:cs="Times New Roman"/>
                <w:sz w:val="23"/>
                <w:szCs w:val="23"/>
              </w:rPr>
              <w:t>проветриваемыми</w:t>
            </w:r>
            <w:proofErr w:type="spellEnd"/>
            <w:r w:rsidRPr="00BA481D">
              <w:rPr>
                <w:rFonts w:cs="Times New Roman"/>
                <w:sz w:val="23"/>
                <w:szCs w:val="23"/>
              </w:rPr>
              <w:t xml:space="preserve"> </w:t>
            </w:r>
            <w:proofErr w:type="spellStart"/>
            <w:r w:rsidRPr="00BA481D">
              <w:rPr>
                <w:rFonts w:cs="Times New Roman"/>
                <w:sz w:val="23"/>
                <w:szCs w:val="23"/>
              </w:rPr>
              <w:t>на</w:t>
            </w:r>
            <w:proofErr w:type="spellEnd"/>
            <w:r w:rsidRPr="00BA481D">
              <w:rPr>
                <w:rFonts w:cs="Times New Roman"/>
                <w:sz w:val="23"/>
                <w:szCs w:val="23"/>
              </w:rPr>
              <w:t xml:space="preserve"> </w:t>
            </w:r>
            <w:proofErr w:type="spellStart"/>
            <w:r w:rsidRPr="00BA481D">
              <w:rPr>
                <w:rFonts w:cs="Times New Roman"/>
                <w:sz w:val="23"/>
                <w:szCs w:val="23"/>
              </w:rPr>
              <w:t>высоту</w:t>
            </w:r>
            <w:proofErr w:type="spellEnd"/>
            <w:r w:rsidRPr="00BA481D">
              <w:rPr>
                <w:rFonts w:cs="Times New Roman"/>
                <w:sz w:val="23"/>
                <w:szCs w:val="23"/>
              </w:rPr>
              <w:t xml:space="preserve"> </w:t>
            </w:r>
            <w:proofErr w:type="spellStart"/>
            <w:r w:rsidRPr="00BA481D">
              <w:rPr>
                <w:rFonts w:cs="Times New Roman"/>
                <w:sz w:val="23"/>
                <w:szCs w:val="23"/>
              </w:rPr>
              <w:t>не</w:t>
            </w:r>
            <w:proofErr w:type="spellEnd"/>
            <w:r w:rsidRPr="00BA481D">
              <w:rPr>
                <w:rFonts w:cs="Times New Roman"/>
                <w:sz w:val="23"/>
                <w:szCs w:val="23"/>
              </w:rPr>
              <w:t xml:space="preserve"> </w:t>
            </w:r>
            <w:proofErr w:type="spellStart"/>
            <w:r w:rsidRPr="00BA481D">
              <w:rPr>
                <w:rFonts w:cs="Times New Roman"/>
                <w:sz w:val="23"/>
                <w:szCs w:val="23"/>
              </w:rPr>
              <w:t>менее</w:t>
            </w:r>
            <w:proofErr w:type="spellEnd"/>
            <w:r w:rsidRPr="00BA481D">
              <w:rPr>
                <w:rFonts w:cs="Times New Roman"/>
                <w:sz w:val="23"/>
                <w:szCs w:val="23"/>
              </w:rPr>
              <w:t xml:space="preserve"> 0,5 м </w:t>
            </w:r>
            <w:proofErr w:type="spellStart"/>
            <w:r w:rsidRPr="00BA481D">
              <w:rPr>
                <w:rFonts w:cs="Times New Roman"/>
                <w:sz w:val="23"/>
                <w:szCs w:val="23"/>
              </w:rPr>
              <w:t>от</w:t>
            </w:r>
            <w:proofErr w:type="spellEnd"/>
            <w:r w:rsidRPr="00BA481D">
              <w:rPr>
                <w:rFonts w:cs="Times New Roman"/>
                <w:sz w:val="23"/>
                <w:szCs w:val="23"/>
              </w:rPr>
              <w:t xml:space="preserve"> </w:t>
            </w:r>
            <w:proofErr w:type="spellStart"/>
            <w:r w:rsidRPr="00BA481D">
              <w:rPr>
                <w:rFonts w:cs="Times New Roman"/>
                <w:sz w:val="23"/>
                <w:szCs w:val="23"/>
              </w:rPr>
              <w:t>уровня</w:t>
            </w:r>
            <w:proofErr w:type="spellEnd"/>
            <w:r w:rsidRPr="00BA481D">
              <w:rPr>
                <w:rFonts w:cs="Times New Roman"/>
                <w:sz w:val="23"/>
                <w:szCs w:val="23"/>
              </w:rPr>
              <w:t xml:space="preserve"> </w:t>
            </w:r>
            <w:proofErr w:type="spellStart"/>
            <w:r w:rsidRPr="00BA481D">
              <w:rPr>
                <w:rFonts w:cs="Times New Roman"/>
                <w:sz w:val="23"/>
                <w:szCs w:val="23"/>
              </w:rPr>
              <w:t>земли</w:t>
            </w:r>
            <w:proofErr w:type="spellEnd"/>
            <w:r w:rsidRPr="00BA481D">
              <w:rPr>
                <w:rFonts w:cs="Times New Roman"/>
                <w:sz w:val="23"/>
                <w:szCs w:val="23"/>
              </w:rPr>
              <w:t xml:space="preserve"> (</w:t>
            </w:r>
            <w:proofErr w:type="spellStart"/>
            <w:r w:rsidRPr="00BA481D">
              <w:rPr>
                <w:rFonts w:cs="Times New Roman"/>
                <w:sz w:val="23"/>
                <w:szCs w:val="23"/>
              </w:rPr>
              <w:t>по</w:t>
            </w:r>
            <w:proofErr w:type="spellEnd"/>
            <w:r w:rsidRPr="00BA481D">
              <w:rPr>
                <w:rFonts w:cs="Times New Roman"/>
                <w:sz w:val="23"/>
                <w:szCs w:val="23"/>
              </w:rPr>
              <w:t xml:space="preserve"> </w:t>
            </w:r>
            <w:proofErr w:type="spellStart"/>
            <w:r w:rsidRPr="00BA481D">
              <w:rPr>
                <w:rFonts w:cs="Times New Roman"/>
                <w:sz w:val="23"/>
                <w:szCs w:val="23"/>
              </w:rPr>
              <w:t>согласованию</w:t>
            </w:r>
            <w:proofErr w:type="spellEnd"/>
            <w:r w:rsidRPr="00BA481D">
              <w:rPr>
                <w:rFonts w:cs="Times New Roman"/>
                <w:sz w:val="23"/>
                <w:szCs w:val="23"/>
              </w:rPr>
              <w:t xml:space="preserve"> </w:t>
            </w:r>
            <w:proofErr w:type="spellStart"/>
            <w:r w:rsidRPr="00BA481D">
              <w:rPr>
                <w:rFonts w:cs="Times New Roman"/>
                <w:sz w:val="23"/>
                <w:szCs w:val="23"/>
              </w:rPr>
              <w:t>между</w:t>
            </w:r>
            <w:proofErr w:type="spellEnd"/>
            <w:r w:rsidRPr="00BA481D">
              <w:rPr>
                <w:rFonts w:cs="Times New Roman"/>
                <w:sz w:val="23"/>
                <w:szCs w:val="23"/>
              </w:rPr>
              <w:t xml:space="preserve"> </w:t>
            </w:r>
            <w:proofErr w:type="spellStart"/>
            <w:r w:rsidRPr="00BA481D">
              <w:rPr>
                <w:rFonts w:cs="Times New Roman"/>
                <w:sz w:val="23"/>
                <w:szCs w:val="23"/>
              </w:rPr>
              <w:t>соседями</w:t>
            </w:r>
            <w:proofErr w:type="spellEnd"/>
            <w:r w:rsidRPr="00BA481D">
              <w:rPr>
                <w:rFonts w:cs="Times New Roman"/>
                <w:sz w:val="23"/>
                <w:szCs w:val="23"/>
              </w:rPr>
              <w:t xml:space="preserve"> - </w:t>
            </w:r>
            <w:proofErr w:type="spellStart"/>
            <w:r w:rsidRPr="00BA481D">
              <w:rPr>
                <w:rFonts w:cs="Times New Roman"/>
                <w:sz w:val="23"/>
                <w:szCs w:val="23"/>
              </w:rPr>
              <w:t>иного</w:t>
            </w:r>
            <w:proofErr w:type="spellEnd"/>
            <w:r w:rsidRPr="00BA481D">
              <w:rPr>
                <w:rFonts w:cs="Times New Roman"/>
                <w:sz w:val="23"/>
                <w:szCs w:val="23"/>
              </w:rPr>
              <w:t xml:space="preserve"> </w:t>
            </w:r>
            <w:proofErr w:type="spellStart"/>
            <w:r w:rsidRPr="00BA481D">
              <w:rPr>
                <w:rFonts w:cs="Times New Roman"/>
                <w:sz w:val="23"/>
                <w:szCs w:val="23"/>
              </w:rPr>
              <w:t>вида</w:t>
            </w:r>
            <w:proofErr w:type="spellEnd"/>
            <w:r w:rsidRPr="00BA481D">
              <w:rPr>
                <w:rFonts w:cs="Times New Roman"/>
                <w:sz w:val="23"/>
                <w:szCs w:val="23"/>
              </w:rPr>
              <w:t>).</w:t>
            </w:r>
          </w:p>
          <w:p w14:paraId="5CB00204" w14:textId="77777777" w:rsidR="00BF370C" w:rsidRPr="00BA481D" w:rsidRDefault="00BF370C" w:rsidP="006C2A10">
            <w:pPr>
              <w:pStyle w:val="Standard"/>
              <w:spacing w:line="264" w:lineRule="auto"/>
              <w:ind w:left="57" w:right="57"/>
              <w:jc w:val="both"/>
              <w:rPr>
                <w:rFonts w:cs="Times New Roman"/>
                <w:sz w:val="23"/>
                <w:szCs w:val="23"/>
              </w:rPr>
            </w:pPr>
            <w:proofErr w:type="spellStart"/>
            <w:r w:rsidRPr="00BA481D">
              <w:rPr>
                <w:rFonts w:cs="Times New Roman"/>
                <w:sz w:val="23"/>
                <w:szCs w:val="23"/>
              </w:rPr>
              <w:t>Ограничения</w:t>
            </w:r>
            <w:proofErr w:type="spellEnd"/>
            <w:r w:rsidRPr="00BA481D">
              <w:rPr>
                <w:rFonts w:cs="Times New Roman"/>
                <w:sz w:val="23"/>
                <w:szCs w:val="23"/>
              </w:rPr>
              <w:t xml:space="preserve"> </w:t>
            </w:r>
            <w:proofErr w:type="spellStart"/>
            <w:r w:rsidRPr="00BA481D">
              <w:rPr>
                <w:rFonts w:cs="Times New Roman"/>
                <w:sz w:val="23"/>
                <w:szCs w:val="23"/>
              </w:rPr>
              <w:t>использования</w:t>
            </w:r>
            <w:proofErr w:type="spellEnd"/>
            <w:r w:rsidRPr="00BA481D">
              <w:rPr>
                <w:rFonts w:cs="Times New Roman"/>
                <w:sz w:val="23"/>
                <w:szCs w:val="23"/>
              </w:rPr>
              <w:t xml:space="preserve"> </w:t>
            </w:r>
            <w:proofErr w:type="spellStart"/>
            <w:r w:rsidRPr="00BA481D">
              <w:rPr>
                <w:rFonts w:cs="Times New Roman"/>
                <w:sz w:val="23"/>
                <w:szCs w:val="23"/>
              </w:rPr>
              <w:t>земельных</w:t>
            </w:r>
            <w:proofErr w:type="spellEnd"/>
            <w:r w:rsidRPr="00BA481D">
              <w:rPr>
                <w:rFonts w:cs="Times New Roman"/>
                <w:sz w:val="23"/>
                <w:szCs w:val="23"/>
              </w:rPr>
              <w:t xml:space="preserve"> </w:t>
            </w:r>
            <w:proofErr w:type="spellStart"/>
            <w:r w:rsidRPr="00BA481D">
              <w:rPr>
                <w:rFonts w:cs="Times New Roman"/>
                <w:sz w:val="23"/>
                <w:szCs w:val="23"/>
              </w:rPr>
              <w:t>участков</w:t>
            </w:r>
            <w:proofErr w:type="spellEnd"/>
            <w:r w:rsidRPr="00BA481D">
              <w:rPr>
                <w:rFonts w:cs="Times New Roman"/>
                <w:sz w:val="23"/>
                <w:szCs w:val="23"/>
              </w:rPr>
              <w:t xml:space="preserve"> и </w:t>
            </w:r>
            <w:proofErr w:type="spellStart"/>
            <w:r w:rsidRPr="00BA481D">
              <w:rPr>
                <w:rFonts w:cs="Times New Roman"/>
                <w:sz w:val="23"/>
                <w:szCs w:val="23"/>
              </w:rPr>
              <w:t>объектов</w:t>
            </w:r>
            <w:proofErr w:type="spellEnd"/>
            <w:r w:rsidRPr="00BA481D">
              <w:rPr>
                <w:rFonts w:cs="Times New Roman"/>
                <w:sz w:val="23"/>
                <w:szCs w:val="23"/>
              </w:rPr>
              <w:t xml:space="preserve"> </w:t>
            </w:r>
            <w:proofErr w:type="spellStart"/>
            <w:r w:rsidRPr="00BA481D">
              <w:rPr>
                <w:rFonts w:cs="Times New Roman"/>
                <w:sz w:val="23"/>
                <w:szCs w:val="23"/>
              </w:rPr>
              <w:t>капитального</w:t>
            </w:r>
            <w:proofErr w:type="spellEnd"/>
            <w:r w:rsidRPr="00BA481D">
              <w:rPr>
                <w:rFonts w:cs="Times New Roman"/>
                <w:sz w:val="23"/>
                <w:szCs w:val="23"/>
              </w:rPr>
              <w:t xml:space="preserve"> </w:t>
            </w:r>
            <w:proofErr w:type="spellStart"/>
            <w:r w:rsidRPr="00BA481D">
              <w:rPr>
                <w:rFonts w:cs="Times New Roman"/>
                <w:sz w:val="23"/>
                <w:szCs w:val="23"/>
              </w:rPr>
              <w:t>строительства</w:t>
            </w:r>
            <w:proofErr w:type="spellEnd"/>
            <w:r w:rsidRPr="00BA481D">
              <w:rPr>
                <w:rFonts w:cs="Times New Roman"/>
                <w:sz w:val="23"/>
                <w:szCs w:val="23"/>
              </w:rPr>
              <w:t xml:space="preserve"> </w:t>
            </w:r>
            <w:proofErr w:type="spellStart"/>
            <w:r w:rsidR="003F7871">
              <w:rPr>
                <w:rFonts w:cs="Times New Roman"/>
                <w:sz w:val="23"/>
                <w:szCs w:val="23"/>
              </w:rPr>
              <w:t>установлены</w:t>
            </w:r>
            <w:proofErr w:type="spellEnd"/>
            <w:r w:rsidR="003F7871">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BF370C" w:rsidRPr="00BA481D" w14:paraId="4C52BFF8" w14:textId="77777777" w:rsidTr="00BA481D">
        <w:trPr>
          <w:trHeight w:val="552"/>
        </w:trPr>
        <w:tc>
          <w:tcPr>
            <w:tcW w:w="2694" w:type="dxa"/>
            <w:tcBorders>
              <w:top w:val="single" w:sz="4" w:space="0" w:color="000080"/>
              <w:left w:val="single" w:sz="4" w:space="0" w:color="000080"/>
              <w:bottom w:val="single" w:sz="4" w:space="0" w:color="000080"/>
            </w:tcBorders>
            <w:shd w:val="clear" w:color="auto" w:fill="auto"/>
          </w:tcPr>
          <w:p w14:paraId="268CC754" w14:textId="77777777" w:rsidR="00BF370C" w:rsidRPr="00BA481D" w:rsidRDefault="00BF370C" w:rsidP="00BA481D">
            <w:pPr>
              <w:pStyle w:val="Standard"/>
              <w:spacing w:line="264" w:lineRule="auto"/>
              <w:ind w:left="57" w:right="57"/>
              <w:rPr>
                <w:rFonts w:cs="Times New Roman"/>
                <w:sz w:val="23"/>
                <w:szCs w:val="23"/>
              </w:rPr>
            </w:pPr>
            <w:proofErr w:type="spellStart"/>
            <w:r w:rsidRPr="00BA481D">
              <w:rPr>
                <w:rFonts w:cs="Times New Roman"/>
                <w:sz w:val="23"/>
                <w:szCs w:val="23"/>
              </w:rPr>
              <w:lastRenderedPageBreak/>
              <w:t>Блокированная</w:t>
            </w:r>
            <w:proofErr w:type="spellEnd"/>
            <w:r w:rsidRPr="00BA481D">
              <w:rPr>
                <w:rFonts w:cs="Times New Roman"/>
                <w:sz w:val="23"/>
                <w:szCs w:val="23"/>
              </w:rPr>
              <w:t xml:space="preserve"> </w:t>
            </w:r>
            <w:proofErr w:type="spellStart"/>
            <w:r w:rsidRPr="00BA481D">
              <w:rPr>
                <w:rFonts w:cs="Times New Roman"/>
                <w:sz w:val="23"/>
                <w:szCs w:val="23"/>
              </w:rPr>
              <w:t>жилая</w:t>
            </w:r>
            <w:proofErr w:type="spellEnd"/>
            <w:r w:rsidRPr="00BA481D">
              <w:rPr>
                <w:rFonts w:cs="Times New Roman"/>
                <w:sz w:val="23"/>
                <w:szCs w:val="23"/>
              </w:rPr>
              <w:t xml:space="preserve"> </w:t>
            </w:r>
            <w:proofErr w:type="spellStart"/>
            <w:r w:rsidRPr="00BA481D">
              <w:rPr>
                <w:rFonts w:cs="Times New Roman"/>
                <w:sz w:val="23"/>
                <w:szCs w:val="23"/>
              </w:rPr>
              <w:t>застройка</w:t>
            </w:r>
            <w:proofErr w:type="spellEnd"/>
            <w:r w:rsidRPr="00BA481D">
              <w:rPr>
                <w:rFonts w:cs="Times New Roman"/>
                <w:sz w:val="23"/>
                <w:szCs w:val="23"/>
                <w:lang w:val="ru-RU"/>
              </w:rPr>
              <w:t xml:space="preserve"> </w:t>
            </w:r>
            <w:r w:rsidRPr="00BA481D">
              <w:rPr>
                <w:rFonts w:cs="Times New Roman"/>
                <w:sz w:val="23"/>
                <w:szCs w:val="23"/>
              </w:rPr>
              <w:t>(2.3)</w:t>
            </w:r>
          </w:p>
        </w:tc>
        <w:tc>
          <w:tcPr>
            <w:tcW w:w="4687" w:type="dxa"/>
            <w:tcBorders>
              <w:top w:val="single" w:sz="4" w:space="0" w:color="000080"/>
              <w:left w:val="single" w:sz="4" w:space="0" w:color="000080"/>
              <w:bottom w:val="single" w:sz="4" w:space="0" w:color="000080"/>
            </w:tcBorders>
            <w:shd w:val="clear" w:color="auto" w:fill="auto"/>
          </w:tcPr>
          <w:p w14:paraId="01C7B836" w14:textId="77777777" w:rsidR="00BF370C" w:rsidRPr="00927C36" w:rsidRDefault="00927C36" w:rsidP="00927C36">
            <w:pPr>
              <w:spacing w:line="264" w:lineRule="auto"/>
              <w:ind w:left="57" w:right="57"/>
              <w:jc w:val="both"/>
              <w:rPr>
                <w:rFonts w:ascii="Times New Roman" w:eastAsia="Times New Roman CYR" w:hAnsi="Times New Roman" w:cs="Times New Roman"/>
                <w:sz w:val="23"/>
                <w:szCs w:val="23"/>
              </w:rPr>
            </w:pPr>
            <w:r w:rsidRPr="00927C36">
              <w:rPr>
                <w:rFonts w:ascii="Times New Roman" w:eastAsia="Times New Roman CYR" w:hAnsi="Times New Roman" w:cs="Times New Roman"/>
                <w:sz w:val="23"/>
                <w:szCs w:val="23"/>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w:t>
            </w:r>
            <w:r w:rsidRPr="00927C36">
              <w:rPr>
                <w:rFonts w:ascii="Times New Roman" w:eastAsia="Times New Roman CYR" w:hAnsi="Times New Roman" w:cs="Times New Roman"/>
                <w:sz w:val="23"/>
                <w:szCs w:val="23"/>
              </w:rPr>
              <w:lastRenderedPageBreak/>
              <w:t>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7645" w:type="dxa"/>
            <w:tcBorders>
              <w:top w:val="single" w:sz="4" w:space="0" w:color="000080"/>
              <w:left w:val="single" w:sz="4" w:space="0" w:color="000080"/>
              <w:bottom w:val="single" w:sz="4" w:space="0" w:color="000080"/>
              <w:right w:val="single" w:sz="4" w:space="0" w:color="000080"/>
            </w:tcBorders>
            <w:shd w:val="clear" w:color="auto" w:fill="auto"/>
          </w:tcPr>
          <w:p w14:paraId="65F2A929" w14:textId="77777777" w:rsidR="00BF370C" w:rsidRPr="00BA481D" w:rsidRDefault="00BF370C" w:rsidP="00BA481D">
            <w:pPr>
              <w:pStyle w:val="Standard"/>
              <w:spacing w:line="264" w:lineRule="auto"/>
              <w:ind w:left="57" w:right="57"/>
              <w:jc w:val="both"/>
              <w:rPr>
                <w:rFonts w:cs="Times New Roman"/>
                <w:sz w:val="23"/>
                <w:szCs w:val="23"/>
                <w:lang w:val="ru-RU"/>
              </w:rPr>
            </w:pPr>
            <w:r w:rsidRPr="00BA481D">
              <w:rPr>
                <w:rFonts w:cs="Times New Roman"/>
                <w:sz w:val="23"/>
                <w:szCs w:val="23"/>
                <w:lang w:val="ru-RU"/>
              </w:rPr>
              <w:lastRenderedPageBreak/>
              <w:t>М</w:t>
            </w:r>
            <w:proofErr w:type="spellStart"/>
            <w:r w:rsidRPr="00BA481D">
              <w:rPr>
                <w:rFonts w:cs="Times New Roman"/>
                <w:sz w:val="23"/>
                <w:szCs w:val="23"/>
              </w:rPr>
              <w:t>инимальная</w:t>
            </w:r>
            <w:proofErr w:type="spellEnd"/>
            <w:r w:rsidRPr="00BA481D">
              <w:rPr>
                <w:rFonts w:cs="Times New Roman"/>
                <w:sz w:val="23"/>
                <w:szCs w:val="23"/>
              </w:rPr>
              <w:t>/</w:t>
            </w:r>
            <w:proofErr w:type="spellStart"/>
            <w:r w:rsidRPr="00BA481D">
              <w:rPr>
                <w:rFonts w:cs="Times New Roman"/>
                <w:sz w:val="23"/>
                <w:szCs w:val="23"/>
              </w:rPr>
              <w:t>максимальная</w:t>
            </w:r>
            <w:proofErr w:type="spellEnd"/>
            <w:r w:rsidRPr="00BA481D">
              <w:rPr>
                <w:rFonts w:cs="Times New Roman"/>
                <w:sz w:val="23"/>
                <w:szCs w:val="23"/>
              </w:rPr>
              <w:t xml:space="preserve"> </w:t>
            </w:r>
            <w:proofErr w:type="spellStart"/>
            <w:r w:rsidRPr="00BA481D">
              <w:rPr>
                <w:rFonts w:cs="Times New Roman"/>
                <w:sz w:val="23"/>
                <w:szCs w:val="23"/>
              </w:rPr>
              <w:t>площадь</w:t>
            </w:r>
            <w:proofErr w:type="spellEnd"/>
            <w:r w:rsidRPr="00BA481D">
              <w:rPr>
                <w:rFonts w:cs="Times New Roman"/>
                <w:sz w:val="23"/>
                <w:szCs w:val="23"/>
              </w:rPr>
              <w:t xml:space="preserve"> </w:t>
            </w:r>
            <w:proofErr w:type="spellStart"/>
            <w:r w:rsidRPr="00BA481D">
              <w:rPr>
                <w:rFonts w:cs="Times New Roman"/>
                <w:sz w:val="23"/>
                <w:szCs w:val="23"/>
              </w:rPr>
              <w:t>земельного</w:t>
            </w:r>
            <w:proofErr w:type="spellEnd"/>
            <w:r w:rsidRPr="00BA481D">
              <w:rPr>
                <w:rFonts w:cs="Times New Roman"/>
                <w:sz w:val="23"/>
                <w:szCs w:val="23"/>
              </w:rPr>
              <w:t xml:space="preserve"> </w:t>
            </w:r>
            <w:proofErr w:type="spellStart"/>
            <w:r w:rsidRPr="00BA481D">
              <w:rPr>
                <w:rFonts w:cs="Times New Roman"/>
                <w:sz w:val="23"/>
                <w:szCs w:val="23"/>
              </w:rPr>
              <w:t>участка</w:t>
            </w:r>
            <w:proofErr w:type="spellEnd"/>
            <w:r w:rsidRPr="00BA481D">
              <w:rPr>
                <w:rFonts w:cs="Times New Roman"/>
                <w:sz w:val="23"/>
                <w:szCs w:val="23"/>
              </w:rPr>
              <w:t xml:space="preserve"> - </w:t>
            </w:r>
            <w:r w:rsidRPr="00BA481D">
              <w:rPr>
                <w:rFonts w:cs="Times New Roman"/>
                <w:sz w:val="23"/>
                <w:szCs w:val="23"/>
                <w:lang w:val="ru-RU"/>
              </w:rPr>
              <w:t>200</w:t>
            </w:r>
            <w:r w:rsidRPr="00BA481D">
              <w:rPr>
                <w:rFonts w:cs="Times New Roman"/>
                <w:sz w:val="23"/>
                <w:szCs w:val="23"/>
              </w:rPr>
              <w:t>/</w:t>
            </w:r>
            <w:r w:rsidRPr="00BA481D">
              <w:rPr>
                <w:rFonts w:cs="Times New Roman"/>
                <w:sz w:val="23"/>
                <w:szCs w:val="23"/>
                <w:lang w:val="ru-RU"/>
              </w:rPr>
              <w:t>8</w:t>
            </w:r>
            <w:r w:rsidRPr="00BA481D">
              <w:rPr>
                <w:rFonts w:cs="Times New Roman"/>
                <w:sz w:val="23"/>
                <w:szCs w:val="23"/>
              </w:rPr>
              <w:t xml:space="preserve">00 </w:t>
            </w:r>
            <w:proofErr w:type="spellStart"/>
            <w:r w:rsidRPr="00BA481D">
              <w:rPr>
                <w:rFonts w:cs="Times New Roman"/>
                <w:sz w:val="23"/>
                <w:szCs w:val="23"/>
              </w:rPr>
              <w:t>кв.м</w:t>
            </w:r>
            <w:proofErr w:type="spellEnd"/>
            <w:r w:rsidRPr="00BA481D">
              <w:rPr>
                <w:rFonts w:cs="Times New Roman"/>
                <w:sz w:val="23"/>
                <w:szCs w:val="23"/>
              </w:rPr>
              <w:t>.</w:t>
            </w:r>
          </w:p>
          <w:p w14:paraId="295076EB" w14:textId="77777777" w:rsidR="00BF370C" w:rsidRPr="00BA481D" w:rsidRDefault="00BF370C" w:rsidP="00BA481D">
            <w:pPr>
              <w:pStyle w:val="Standard"/>
              <w:spacing w:line="264" w:lineRule="auto"/>
              <w:ind w:left="57" w:right="57"/>
              <w:jc w:val="both"/>
              <w:rPr>
                <w:rFonts w:eastAsia="Times New Roman CYR" w:cs="Times New Roman"/>
                <w:sz w:val="23"/>
                <w:szCs w:val="23"/>
              </w:rPr>
            </w:pPr>
            <w:r w:rsidRPr="00BA481D">
              <w:rPr>
                <w:rFonts w:cs="Times New Roman"/>
                <w:sz w:val="23"/>
                <w:szCs w:val="23"/>
                <w:lang w:val="ru-RU"/>
              </w:rPr>
              <w:t>Под блокированную секцию площадью застройки не более 40 кв.м. - площадь земельного участка – 90 кв.м.</w:t>
            </w:r>
          </w:p>
          <w:p w14:paraId="0EEEEADE" w14:textId="77777777" w:rsidR="00BF370C" w:rsidRPr="00BA481D" w:rsidRDefault="00BF370C" w:rsidP="00BA481D">
            <w:pPr>
              <w:spacing w:line="264" w:lineRule="auto"/>
              <w:ind w:left="57" w:right="57"/>
              <w:jc w:val="both"/>
              <w:rPr>
                <w:rFonts w:ascii="Times New Roman" w:eastAsia="Times New Roman CYR" w:hAnsi="Times New Roman" w:cs="Times New Roman"/>
                <w:sz w:val="23"/>
                <w:szCs w:val="23"/>
              </w:rPr>
            </w:pPr>
            <w:r w:rsidRPr="00BA481D">
              <w:rPr>
                <w:rFonts w:ascii="Times New Roman" w:eastAsia="Times New Roman CYR" w:hAnsi="Times New Roman" w:cs="Times New Roman"/>
                <w:sz w:val="23"/>
                <w:szCs w:val="23"/>
              </w:rPr>
              <w:t>Минимальная ширина земельных участков вдоль фронта улицы (проезда) - 6 м.</w:t>
            </w:r>
          </w:p>
          <w:p w14:paraId="7EB503C9" w14:textId="77777777" w:rsidR="00BF370C" w:rsidRPr="00BA481D" w:rsidRDefault="00BF370C" w:rsidP="00BA481D">
            <w:pPr>
              <w:spacing w:line="264" w:lineRule="auto"/>
              <w:ind w:left="57" w:right="57"/>
              <w:jc w:val="both"/>
              <w:rPr>
                <w:rFonts w:ascii="Times New Roman" w:eastAsia="Times New Roman CYR" w:hAnsi="Times New Roman" w:cs="Times New Roman"/>
                <w:sz w:val="23"/>
                <w:szCs w:val="23"/>
              </w:rPr>
            </w:pPr>
            <w:r w:rsidRPr="00BA481D">
              <w:rPr>
                <w:rFonts w:ascii="Times New Roman" w:eastAsia="Times New Roman CYR" w:hAnsi="Times New Roman" w:cs="Times New Roman"/>
                <w:sz w:val="23"/>
                <w:szCs w:val="23"/>
              </w:rPr>
              <w:t xml:space="preserve">Минимальные отступы от границ крайних земельных участков в </w:t>
            </w:r>
            <w:r w:rsidRPr="00BA481D">
              <w:rPr>
                <w:rFonts w:ascii="Times New Roman" w:eastAsia="Times New Roman CYR" w:hAnsi="Times New Roman" w:cs="Times New Roman"/>
                <w:sz w:val="23"/>
                <w:szCs w:val="23"/>
              </w:rPr>
              <w:lastRenderedPageBreak/>
              <w:t>блокировке - 3 м.</w:t>
            </w:r>
          </w:p>
          <w:p w14:paraId="015F3E9E" w14:textId="77777777" w:rsidR="00BF370C" w:rsidRPr="00BA481D" w:rsidRDefault="00BF370C" w:rsidP="00BA481D">
            <w:pPr>
              <w:spacing w:line="264" w:lineRule="auto"/>
              <w:ind w:left="57" w:right="57"/>
              <w:jc w:val="both"/>
              <w:rPr>
                <w:rFonts w:ascii="Times New Roman" w:eastAsia="Times New Roman CYR" w:hAnsi="Times New Roman" w:cs="Times New Roman"/>
                <w:sz w:val="23"/>
                <w:szCs w:val="23"/>
              </w:rPr>
            </w:pPr>
            <w:r w:rsidRPr="00BA481D">
              <w:rPr>
                <w:rFonts w:ascii="Times New Roman" w:eastAsia="Times New Roman CYR" w:hAnsi="Times New Roman" w:cs="Times New Roman"/>
                <w:sz w:val="23"/>
                <w:szCs w:val="23"/>
              </w:rPr>
              <w:t>При этом минимальные отступы от границ земельных участков между автономными блоками внутри блокировки - 0 м.</w:t>
            </w:r>
          </w:p>
          <w:p w14:paraId="3DF1EBF8" w14:textId="77777777" w:rsidR="00BF370C" w:rsidRPr="00BA481D" w:rsidRDefault="00BF370C" w:rsidP="00BA481D">
            <w:pPr>
              <w:spacing w:line="264" w:lineRule="auto"/>
              <w:ind w:left="57" w:right="57"/>
              <w:jc w:val="both"/>
              <w:rPr>
                <w:rFonts w:ascii="Times New Roman" w:eastAsia="Times New Roman CYR" w:hAnsi="Times New Roman" w:cs="Times New Roman"/>
                <w:sz w:val="23"/>
                <w:szCs w:val="23"/>
              </w:rPr>
            </w:pPr>
            <w:r w:rsidRPr="00BA481D">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04F66842" w14:textId="77777777" w:rsidR="00BF370C" w:rsidRPr="00BA481D" w:rsidRDefault="00BF370C" w:rsidP="00BA481D">
            <w:pPr>
              <w:pStyle w:val="Standard"/>
              <w:spacing w:line="264" w:lineRule="auto"/>
              <w:ind w:left="57" w:right="57"/>
              <w:jc w:val="both"/>
              <w:rPr>
                <w:rFonts w:cs="Times New Roman"/>
                <w:sz w:val="23"/>
                <w:szCs w:val="23"/>
                <w:lang w:val="ru-RU"/>
              </w:rPr>
            </w:pPr>
            <w:r w:rsidRPr="00BA481D">
              <w:rPr>
                <w:rFonts w:eastAsia="Times New Roman CYR" w:cs="Times New Roman"/>
                <w:sz w:val="23"/>
                <w:szCs w:val="23"/>
                <w:lang w:val="ru-RU"/>
              </w:rPr>
              <w:t>М</w:t>
            </w:r>
            <w:proofErr w:type="spellStart"/>
            <w:r w:rsidRPr="00BA481D">
              <w:rPr>
                <w:rFonts w:eastAsia="Times New Roman CYR" w:cs="Times New Roman"/>
                <w:sz w:val="23"/>
                <w:szCs w:val="23"/>
              </w:rPr>
              <w:t>аксимальный</w:t>
            </w:r>
            <w:proofErr w:type="spellEnd"/>
            <w:r w:rsidRPr="00BA481D">
              <w:rPr>
                <w:rFonts w:eastAsia="Times New Roman CYR" w:cs="Times New Roman"/>
                <w:sz w:val="23"/>
                <w:szCs w:val="23"/>
              </w:rPr>
              <w:t xml:space="preserve"> </w:t>
            </w:r>
            <w:proofErr w:type="spellStart"/>
            <w:r w:rsidRPr="00BA481D">
              <w:rPr>
                <w:rFonts w:eastAsia="Times New Roman CYR" w:cs="Times New Roman"/>
                <w:sz w:val="23"/>
                <w:szCs w:val="23"/>
              </w:rPr>
              <w:t>процент</w:t>
            </w:r>
            <w:proofErr w:type="spellEnd"/>
            <w:r w:rsidRPr="00BA481D">
              <w:rPr>
                <w:rFonts w:eastAsia="Times New Roman CYR" w:cs="Times New Roman"/>
                <w:sz w:val="23"/>
                <w:szCs w:val="23"/>
              </w:rPr>
              <w:t xml:space="preserve"> </w:t>
            </w:r>
            <w:proofErr w:type="spellStart"/>
            <w:r w:rsidRPr="00BA481D">
              <w:rPr>
                <w:rFonts w:eastAsia="Times New Roman CYR" w:cs="Times New Roman"/>
                <w:sz w:val="23"/>
                <w:szCs w:val="23"/>
              </w:rPr>
              <w:t>застройки</w:t>
            </w:r>
            <w:proofErr w:type="spellEnd"/>
            <w:r w:rsidRPr="00BA481D">
              <w:rPr>
                <w:rFonts w:eastAsia="Times New Roman CYR" w:cs="Times New Roman"/>
                <w:sz w:val="23"/>
                <w:szCs w:val="23"/>
              </w:rPr>
              <w:t xml:space="preserve"> в </w:t>
            </w:r>
            <w:proofErr w:type="spellStart"/>
            <w:r w:rsidRPr="00BA481D">
              <w:rPr>
                <w:rFonts w:eastAsia="Times New Roman CYR" w:cs="Times New Roman"/>
                <w:sz w:val="23"/>
                <w:szCs w:val="23"/>
              </w:rPr>
              <w:t>границах</w:t>
            </w:r>
            <w:proofErr w:type="spellEnd"/>
            <w:r w:rsidRPr="00BA481D">
              <w:rPr>
                <w:rFonts w:eastAsia="Times New Roman CYR" w:cs="Times New Roman"/>
                <w:sz w:val="23"/>
                <w:szCs w:val="23"/>
              </w:rPr>
              <w:t xml:space="preserve"> </w:t>
            </w:r>
            <w:proofErr w:type="spellStart"/>
            <w:r w:rsidRPr="00BA481D">
              <w:rPr>
                <w:rFonts w:eastAsia="Times New Roman CYR" w:cs="Times New Roman"/>
                <w:sz w:val="23"/>
                <w:szCs w:val="23"/>
              </w:rPr>
              <w:t>земельного</w:t>
            </w:r>
            <w:proofErr w:type="spellEnd"/>
            <w:r w:rsidRPr="00BA481D">
              <w:rPr>
                <w:rFonts w:eastAsia="Times New Roman CYR" w:cs="Times New Roman"/>
                <w:sz w:val="23"/>
                <w:szCs w:val="23"/>
              </w:rPr>
              <w:t xml:space="preserve"> </w:t>
            </w:r>
            <w:proofErr w:type="spellStart"/>
            <w:r w:rsidRPr="00BA481D">
              <w:rPr>
                <w:rFonts w:eastAsia="Times New Roman CYR" w:cs="Times New Roman"/>
                <w:sz w:val="23"/>
                <w:szCs w:val="23"/>
              </w:rPr>
              <w:t>участка</w:t>
            </w:r>
            <w:proofErr w:type="spellEnd"/>
            <w:r w:rsidRPr="00BA481D">
              <w:rPr>
                <w:rFonts w:eastAsia="Times New Roman CYR" w:cs="Times New Roman"/>
                <w:sz w:val="23"/>
                <w:szCs w:val="23"/>
              </w:rPr>
              <w:t xml:space="preserve"> - 40%</w:t>
            </w:r>
            <w:r w:rsidRPr="00BA481D">
              <w:rPr>
                <w:rFonts w:eastAsia="Times New Roman CYR" w:cs="Times New Roman"/>
                <w:sz w:val="23"/>
                <w:szCs w:val="23"/>
                <w:lang w:val="ru-RU"/>
              </w:rPr>
              <w:t>.</w:t>
            </w:r>
          </w:p>
          <w:p w14:paraId="7C0A5EC6" w14:textId="77777777" w:rsidR="00BF370C" w:rsidRPr="00BA481D" w:rsidRDefault="00BF370C" w:rsidP="00BA481D">
            <w:pPr>
              <w:pStyle w:val="Standard"/>
              <w:spacing w:line="264" w:lineRule="auto"/>
              <w:ind w:left="57" w:right="57"/>
              <w:jc w:val="both"/>
              <w:rPr>
                <w:rFonts w:cs="Times New Roman"/>
                <w:sz w:val="23"/>
                <w:szCs w:val="23"/>
              </w:rPr>
            </w:pPr>
            <w:r w:rsidRPr="00BA481D">
              <w:rPr>
                <w:rFonts w:cs="Times New Roman"/>
                <w:sz w:val="23"/>
                <w:szCs w:val="23"/>
                <w:lang w:val="ru-RU"/>
              </w:rPr>
              <w:t>М</w:t>
            </w:r>
            <w:proofErr w:type="spellStart"/>
            <w:r w:rsidRPr="00BA481D">
              <w:rPr>
                <w:rFonts w:cs="Times New Roman"/>
                <w:sz w:val="23"/>
                <w:szCs w:val="23"/>
              </w:rPr>
              <w:t>инимальные</w:t>
            </w:r>
            <w:proofErr w:type="spellEnd"/>
            <w:r w:rsidRPr="00BA481D">
              <w:rPr>
                <w:rFonts w:cs="Times New Roman"/>
                <w:sz w:val="23"/>
                <w:szCs w:val="23"/>
              </w:rPr>
              <w:t xml:space="preserve"> </w:t>
            </w:r>
            <w:proofErr w:type="spellStart"/>
            <w:r w:rsidRPr="00BA481D">
              <w:rPr>
                <w:rFonts w:cs="Times New Roman"/>
                <w:sz w:val="23"/>
                <w:szCs w:val="23"/>
              </w:rPr>
              <w:t>отступы</w:t>
            </w:r>
            <w:proofErr w:type="spellEnd"/>
            <w:r w:rsidRPr="00BA481D">
              <w:rPr>
                <w:rFonts w:cs="Times New Roman"/>
                <w:sz w:val="23"/>
                <w:szCs w:val="23"/>
              </w:rPr>
              <w:t xml:space="preserve"> </w:t>
            </w:r>
            <w:proofErr w:type="spellStart"/>
            <w:r w:rsidRPr="00BA481D">
              <w:rPr>
                <w:rFonts w:cs="Times New Roman"/>
                <w:sz w:val="23"/>
                <w:szCs w:val="23"/>
              </w:rPr>
              <w:t>от</w:t>
            </w:r>
            <w:proofErr w:type="spellEnd"/>
            <w:r w:rsidRPr="00BA481D">
              <w:rPr>
                <w:rFonts w:cs="Times New Roman"/>
                <w:sz w:val="23"/>
                <w:szCs w:val="23"/>
              </w:rPr>
              <w:t xml:space="preserve"> </w:t>
            </w:r>
            <w:proofErr w:type="spellStart"/>
            <w:r w:rsidRPr="00BA481D">
              <w:rPr>
                <w:rFonts w:cs="Times New Roman"/>
                <w:sz w:val="23"/>
                <w:szCs w:val="23"/>
              </w:rPr>
              <w:t>границ</w:t>
            </w:r>
            <w:proofErr w:type="spellEnd"/>
            <w:r w:rsidRPr="00BA481D">
              <w:rPr>
                <w:rFonts w:cs="Times New Roman"/>
                <w:sz w:val="23"/>
                <w:szCs w:val="23"/>
              </w:rPr>
              <w:t xml:space="preserve"> </w:t>
            </w:r>
            <w:proofErr w:type="spellStart"/>
            <w:r w:rsidRPr="00BA481D">
              <w:rPr>
                <w:rFonts w:cs="Times New Roman"/>
                <w:sz w:val="23"/>
                <w:szCs w:val="23"/>
              </w:rPr>
              <w:t>земельных</w:t>
            </w:r>
            <w:proofErr w:type="spellEnd"/>
            <w:r w:rsidRPr="00BA481D">
              <w:rPr>
                <w:rFonts w:cs="Times New Roman"/>
                <w:sz w:val="23"/>
                <w:szCs w:val="23"/>
              </w:rPr>
              <w:t xml:space="preserve"> </w:t>
            </w:r>
            <w:proofErr w:type="spellStart"/>
            <w:r w:rsidRPr="00BA481D">
              <w:rPr>
                <w:rFonts w:cs="Times New Roman"/>
                <w:sz w:val="23"/>
                <w:szCs w:val="23"/>
              </w:rPr>
              <w:t>участков</w:t>
            </w:r>
            <w:proofErr w:type="spellEnd"/>
            <w:r w:rsidRPr="00BA481D">
              <w:rPr>
                <w:rFonts w:cs="Times New Roman"/>
                <w:sz w:val="23"/>
                <w:szCs w:val="23"/>
              </w:rPr>
              <w:t xml:space="preserve"> в </w:t>
            </w:r>
            <w:proofErr w:type="spellStart"/>
            <w:r w:rsidRPr="00BA481D">
              <w:rPr>
                <w:rFonts w:cs="Times New Roman"/>
                <w:sz w:val="23"/>
                <w:szCs w:val="23"/>
              </w:rPr>
              <w:t>целях</w:t>
            </w:r>
            <w:proofErr w:type="spellEnd"/>
            <w:r w:rsidRPr="00BA481D">
              <w:rPr>
                <w:rFonts w:cs="Times New Roman"/>
                <w:sz w:val="23"/>
                <w:szCs w:val="23"/>
              </w:rPr>
              <w:t xml:space="preserve"> </w:t>
            </w:r>
            <w:proofErr w:type="spellStart"/>
            <w:r w:rsidRPr="00BA481D">
              <w:rPr>
                <w:rFonts w:cs="Times New Roman"/>
                <w:sz w:val="23"/>
                <w:szCs w:val="23"/>
              </w:rPr>
              <w:t>определения</w:t>
            </w:r>
            <w:proofErr w:type="spellEnd"/>
            <w:r w:rsidRPr="00BA481D">
              <w:rPr>
                <w:rFonts w:cs="Times New Roman"/>
                <w:sz w:val="23"/>
                <w:szCs w:val="23"/>
              </w:rPr>
              <w:t xml:space="preserve"> </w:t>
            </w:r>
            <w:proofErr w:type="spellStart"/>
            <w:r w:rsidRPr="00BA481D">
              <w:rPr>
                <w:rFonts w:cs="Times New Roman"/>
                <w:sz w:val="23"/>
                <w:szCs w:val="23"/>
              </w:rPr>
              <w:t>мест</w:t>
            </w:r>
            <w:proofErr w:type="spellEnd"/>
            <w:r w:rsidRPr="00BA481D">
              <w:rPr>
                <w:rFonts w:cs="Times New Roman"/>
                <w:sz w:val="23"/>
                <w:szCs w:val="23"/>
              </w:rPr>
              <w:t xml:space="preserve"> </w:t>
            </w:r>
            <w:proofErr w:type="spellStart"/>
            <w:r w:rsidRPr="00BA481D">
              <w:rPr>
                <w:rFonts w:cs="Times New Roman"/>
                <w:sz w:val="23"/>
                <w:szCs w:val="23"/>
              </w:rPr>
              <w:t>допустимого</w:t>
            </w:r>
            <w:proofErr w:type="spellEnd"/>
            <w:r w:rsidRPr="00BA481D">
              <w:rPr>
                <w:rFonts w:cs="Times New Roman"/>
                <w:sz w:val="23"/>
                <w:szCs w:val="23"/>
              </w:rPr>
              <w:t xml:space="preserve"> </w:t>
            </w:r>
            <w:proofErr w:type="spellStart"/>
            <w:r w:rsidRPr="00BA481D">
              <w:rPr>
                <w:rFonts w:cs="Times New Roman"/>
                <w:sz w:val="23"/>
                <w:szCs w:val="23"/>
              </w:rPr>
              <w:t>размещения</w:t>
            </w:r>
            <w:proofErr w:type="spellEnd"/>
            <w:r w:rsidRPr="00BA481D">
              <w:rPr>
                <w:rFonts w:cs="Times New Roman"/>
                <w:sz w:val="23"/>
                <w:szCs w:val="23"/>
              </w:rPr>
              <w:t xml:space="preserve"> </w:t>
            </w:r>
            <w:proofErr w:type="spellStart"/>
            <w:r w:rsidRPr="00BA481D">
              <w:rPr>
                <w:rFonts w:cs="Times New Roman"/>
                <w:sz w:val="23"/>
                <w:szCs w:val="23"/>
              </w:rPr>
              <w:t>зданий</w:t>
            </w:r>
            <w:proofErr w:type="spellEnd"/>
            <w:r w:rsidRPr="00BA481D">
              <w:rPr>
                <w:rFonts w:cs="Times New Roman"/>
                <w:sz w:val="23"/>
                <w:szCs w:val="23"/>
              </w:rPr>
              <w:t xml:space="preserve">, </w:t>
            </w:r>
            <w:proofErr w:type="spellStart"/>
            <w:r w:rsidRPr="00BA481D">
              <w:rPr>
                <w:rFonts w:cs="Times New Roman"/>
                <w:sz w:val="23"/>
                <w:szCs w:val="23"/>
              </w:rPr>
              <w:t>строений</w:t>
            </w:r>
            <w:proofErr w:type="spellEnd"/>
            <w:r w:rsidRPr="00BA481D">
              <w:rPr>
                <w:rFonts w:cs="Times New Roman"/>
                <w:sz w:val="23"/>
                <w:szCs w:val="23"/>
              </w:rPr>
              <w:t xml:space="preserve">, </w:t>
            </w:r>
            <w:proofErr w:type="spellStart"/>
            <w:r w:rsidRPr="00BA481D">
              <w:rPr>
                <w:rFonts w:cs="Times New Roman"/>
                <w:sz w:val="23"/>
                <w:szCs w:val="23"/>
              </w:rPr>
              <w:t>сооружений</w:t>
            </w:r>
            <w:proofErr w:type="spellEnd"/>
            <w:r w:rsidRPr="00BA481D">
              <w:rPr>
                <w:rFonts w:cs="Times New Roman"/>
                <w:sz w:val="23"/>
                <w:szCs w:val="23"/>
              </w:rPr>
              <w:t xml:space="preserve">, </w:t>
            </w:r>
            <w:proofErr w:type="spellStart"/>
            <w:r w:rsidRPr="00BA481D">
              <w:rPr>
                <w:rFonts w:cs="Times New Roman"/>
                <w:sz w:val="23"/>
                <w:szCs w:val="23"/>
              </w:rPr>
              <w:t>за</w:t>
            </w:r>
            <w:proofErr w:type="spellEnd"/>
            <w:r w:rsidRPr="00BA481D">
              <w:rPr>
                <w:rFonts w:cs="Times New Roman"/>
                <w:sz w:val="23"/>
                <w:szCs w:val="23"/>
              </w:rPr>
              <w:t xml:space="preserve"> </w:t>
            </w:r>
            <w:proofErr w:type="spellStart"/>
            <w:r w:rsidRPr="00BA481D">
              <w:rPr>
                <w:rFonts w:cs="Times New Roman"/>
                <w:sz w:val="23"/>
                <w:szCs w:val="23"/>
              </w:rPr>
              <w:t>пределами</w:t>
            </w:r>
            <w:proofErr w:type="spellEnd"/>
            <w:r w:rsidRPr="00BA481D">
              <w:rPr>
                <w:rFonts w:cs="Times New Roman"/>
                <w:sz w:val="23"/>
                <w:szCs w:val="23"/>
              </w:rPr>
              <w:t xml:space="preserve"> </w:t>
            </w:r>
            <w:proofErr w:type="spellStart"/>
            <w:r w:rsidRPr="00BA481D">
              <w:rPr>
                <w:rFonts w:cs="Times New Roman"/>
                <w:sz w:val="23"/>
                <w:szCs w:val="23"/>
              </w:rPr>
              <w:t>которых</w:t>
            </w:r>
            <w:proofErr w:type="spellEnd"/>
            <w:r w:rsidRPr="00BA481D">
              <w:rPr>
                <w:rFonts w:cs="Times New Roman"/>
                <w:sz w:val="23"/>
                <w:szCs w:val="23"/>
              </w:rPr>
              <w:t xml:space="preserve"> </w:t>
            </w:r>
            <w:proofErr w:type="spellStart"/>
            <w:r w:rsidRPr="00BA481D">
              <w:rPr>
                <w:rFonts w:cs="Times New Roman"/>
                <w:sz w:val="23"/>
                <w:szCs w:val="23"/>
              </w:rPr>
              <w:t>запрещено</w:t>
            </w:r>
            <w:proofErr w:type="spellEnd"/>
            <w:r w:rsidRPr="00BA481D">
              <w:rPr>
                <w:rFonts w:cs="Times New Roman"/>
                <w:sz w:val="23"/>
                <w:szCs w:val="23"/>
              </w:rPr>
              <w:t xml:space="preserve"> </w:t>
            </w:r>
            <w:proofErr w:type="spellStart"/>
            <w:r w:rsidRPr="00BA481D">
              <w:rPr>
                <w:rFonts w:cs="Times New Roman"/>
                <w:sz w:val="23"/>
                <w:szCs w:val="23"/>
              </w:rPr>
              <w:t>строительство</w:t>
            </w:r>
            <w:proofErr w:type="spellEnd"/>
            <w:r w:rsidRPr="00BA481D">
              <w:rPr>
                <w:rFonts w:cs="Times New Roman"/>
                <w:sz w:val="23"/>
                <w:szCs w:val="23"/>
              </w:rPr>
              <w:t xml:space="preserve"> </w:t>
            </w:r>
            <w:proofErr w:type="spellStart"/>
            <w:r w:rsidRPr="00BA481D">
              <w:rPr>
                <w:rFonts w:cs="Times New Roman"/>
                <w:sz w:val="23"/>
                <w:szCs w:val="23"/>
              </w:rPr>
              <w:t>зданий</w:t>
            </w:r>
            <w:proofErr w:type="spellEnd"/>
            <w:r w:rsidRPr="00BA481D">
              <w:rPr>
                <w:rFonts w:cs="Times New Roman"/>
                <w:sz w:val="23"/>
                <w:szCs w:val="23"/>
              </w:rPr>
              <w:t xml:space="preserve">, </w:t>
            </w:r>
            <w:proofErr w:type="spellStart"/>
            <w:r w:rsidRPr="00BA481D">
              <w:rPr>
                <w:rFonts w:cs="Times New Roman"/>
                <w:sz w:val="23"/>
                <w:szCs w:val="23"/>
              </w:rPr>
              <w:t>строений</w:t>
            </w:r>
            <w:proofErr w:type="spellEnd"/>
            <w:r w:rsidRPr="00BA481D">
              <w:rPr>
                <w:rFonts w:cs="Times New Roman"/>
                <w:sz w:val="23"/>
                <w:szCs w:val="23"/>
              </w:rPr>
              <w:t xml:space="preserve">, </w:t>
            </w:r>
            <w:proofErr w:type="spellStart"/>
            <w:r w:rsidRPr="00BA481D">
              <w:rPr>
                <w:rFonts w:cs="Times New Roman"/>
                <w:sz w:val="23"/>
                <w:szCs w:val="23"/>
              </w:rPr>
              <w:t>сооружений</w:t>
            </w:r>
            <w:proofErr w:type="spellEnd"/>
            <w:r w:rsidRPr="00BA481D">
              <w:rPr>
                <w:rFonts w:cs="Times New Roman"/>
                <w:sz w:val="23"/>
                <w:szCs w:val="23"/>
              </w:rPr>
              <w:t>:</w:t>
            </w:r>
          </w:p>
          <w:p w14:paraId="34E2D7FA" w14:textId="77777777" w:rsidR="00BF370C" w:rsidRPr="00BA481D" w:rsidRDefault="00BF370C" w:rsidP="00BA481D">
            <w:pPr>
              <w:pStyle w:val="Standard"/>
              <w:spacing w:line="264" w:lineRule="auto"/>
              <w:ind w:left="57" w:right="57"/>
              <w:jc w:val="both"/>
              <w:rPr>
                <w:rFonts w:cs="Times New Roman"/>
                <w:sz w:val="23"/>
                <w:szCs w:val="23"/>
              </w:rPr>
            </w:pPr>
            <w:r w:rsidRPr="00BA481D">
              <w:rPr>
                <w:rFonts w:cs="Times New Roman"/>
                <w:sz w:val="23"/>
                <w:szCs w:val="23"/>
              </w:rPr>
              <w:t xml:space="preserve">- </w:t>
            </w:r>
            <w:proofErr w:type="spellStart"/>
            <w:r w:rsidRPr="00BA481D">
              <w:rPr>
                <w:rFonts w:cs="Times New Roman"/>
                <w:sz w:val="23"/>
                <w:szCs w:val="23"/>
              </w:rPr>
              <w:t>до</w:t>
            </w:r>
            <w:proofErr w:type="spellEnd"/>
            <w:r w:rsidRPr="00BA481D">
              <w:rPr>
                <w:rFonts w:cs="Times New Roman"/>
                <w:sz w:val="23"/>
                <w:szCs w:val="23"/>
              </w:rPr>
              <w:t xml:space="preserve"> </w:t>
            </w:r>
            <w:proofErr w:type="spellStart"/>
            <w:r w:rsidRPr="00BA481D">
              <w:rPr>
                <w:rFonts w:cs="Times New Roman"/>
                <w:sz w:val="23"/>
                <w:szCs w:val="23"/>
              </w:rPr>
              <w:t>хозяйственных</w:t>
            </w:r>
            <w:proofErr w:type="spellEnd"/>
            <w:r w:rsidRPr="00BA481D">
              <w:rPr>
                <w:rFonts w:cs="Times New Roman"/>
                <w:sz w:val="23"/>
                <w:szCs w:val="23"/>
              </w:rPr>
              <w:t xml:space="preserve"> </w:t>
            </w:r>
            <w:proofErr w:type="spellStart"/>
            <w:r w:rsidRPr="00BA481D">
              <w:rPr>
                <w:rFonts w:cs="Times New Roman"/>
                <w:sz w:val="23"/>
                <w:szCs w:val="23"/>
              </w:rPr>
              <w:t>построек</w:t>
            </w:r>
            <w:proofErr w:type="spellEnd"/>
            <w:r w:rsidRPr="00BA481D">
              <w:rPr>
                <w:rFonts w:cs="Times New Roman"/>
                <w:sz w:val="23"/>
                <w:szCs w:val="23"/>
              </w:rPr>
              <w:t xml:space="preserve"> - 1 м с </w:t>
            </w:r>
            <w:proofErr w:type="spellStart"/>
            <w:r w:rsidRPr="00BA481D">
              <w:rPr>
                <w:rFonts w:cs="Times New Roman"/>
                <w:sz w:val="23"/>
                <w:szCs w:val="23"/>
              </w:rPr>
              <w:t>учетом</w:t>
            </w:r>
            <w:proofErr w:type="spellEnd"/>
            <w:r w:rsidRPr="00BA481D">
              <w:rPr>
                <w:rFonts w:cs="Times New Roman"/>
                <w:sz w:val="23"/>
                <w:szCs w:val="23"/>
              </w:rPr>
              <w:t xml:space="preserve"> </w:t>
            </w:r>
            <w:proofErr w:type="spellStart"/>
            <w:r w:rsidRPr="00BA481D">
              <w:rPr>
                <w:rFonts w:cs="Times New Roman"/>
                <w:sz w:val="23"/>
                <w:szCs w:val="23"/>
              </w:rPr>
              <w:t>соблюдения</w:t>
            </w:r>
            <w:proofErr w:type="spellEnd"/>
            <w:r w:rsidRPr="00BA481D">
              <w:rPr>
                <w:rFonts w:cs="Times New Roman"/>
                <w:sz w:val="23"/>
                <w:szCs w:val="23"/>
              </w:rPr>
              <w:t xml:space="preserve"> </w:t>
            </w:r>
            <w:proofErr w:type="spellStart"/>
            <w:r w:rsidRPr="00BA481D">
              <w:rPr>
                <w:rFonts w:cs="Times New Roman"/>
                <w:sz w:val="23"/>
                <w:szCs w:val="23"/>
              </w:rPr>
              <w:t>требований</w:t>
            </w:r>
            <w:proofErr w:type="spellEnd"/>
            <w:r w:rsidRPr="00BA481D">
              <w:rPr>
                <w:rFonts w:cs="Times New Roman"/>
                <w:sz w:val="23"/>
                <w:szCs w:val="23"/>
              </w:rPr>
              <w:t xml:space="preserve"> </w:t>
            </w:r>
            <w:proofErr w:type="spellStart"/>
            <w:r w:rsidRPr="00BA481D">
              <w:rPr>
                <w:rFonts w:cs="Times New Roman"/>
                <w:sz w:val="23"/>
                <w:szCs w:val="23"/>
              </w:rPr>
              <w:t>технических</w:t>
            </w:r>
            <w:proofErr w:type="spellEnd"/>
            <w:r w:rsidRPr="00BA481D">
              <w:rPr>
                <w:rFonts w:cs="Times New Roman"/>
                <w:sz w:val="23"/>
                <w:szCs w:val="23"/>
              </w:rPr>
              <w:t xml:space="preserve"> </w:t>
            </w:r>
            <w:proofErr w:type="spellStart"/>
            <w:r w:rsidRPr="00BA481D">
              <w:rPr>
                <w:rFonts w:cs="Times New Roman"/>
                <w:sz w:val="23"/>
                <w:szCs w:val="23"/>
              </w:rPr>
              <w:t>регламентов</w:t>
            </w:r>
            <w:proofErr w:type="spellEnd"/>
            <w:r w:rsidRPr="00BA481D">
              <w:rPr>
                <w:rFonts w:cs="Times New Roman"/>
                <w:sz w:val="23"/>
                <w:szCs w:val="23"/>
              </w:rPr>
              <w:t>;</w:t>
            </w:r>
          </w:p>
          <w:p w14:paraId="7D846A02" w14:textId="77777777" w:rsidR="00BF370C" w:rsidRPr="00BA481D" w:rsidRDefault="00BF370C" w:rsidP="00BA481D">
            <w:pPr>
              <w:pStyle w:val="Standard"/>
              <w:spacing w:line="264" w:lineRule="auto"/>
              <w:ind w:left="57" w:right="57"/>
              <w:jc w:val="both"/>
              <w:rPr>
                <w:rFonts w:cs="Times New Roman"/>
                <w:sz w:val="23"/>
                <w:szCs w:val="23"/>
              </w:rPr>
            </w:pPr>
            <w:r w:rsidRPr="00BA481D">
              <w:rPr>
                <w:rFonts w:cs="Times New Roman"/>
                <w:sz w:val="23"/>
                <w:szCs w:val="23"/>
              </w:rPr>
              <w:t xml:space="preserve">- </w:t>
            </w:r>
            <w:proofErr w:type="spellStart"/>
            <w:r w:rsidRPr="00BA481D">
              <w:rPr>
                <w:rFonts w:cs="Times New Roman"/>
                <w:sz w:val="23"/>
                <w:szCs w:val="23"/>
              </w:rPr>
              <w:t>до</w:t>
            </w:r>
            <w:proofErr w:type="spellEnd"/>
            <w:r w:rsidRPr="00BA481D">
              <w:rPr>
                <w:rFonts w:cs="Times New Roman"/>
                <w:sz w:val="23"/>
                <w:szCs w:val="23"/>
              </w:rPr>
              <w:t xml:space="preserve"> </w:t>
            </w:r>
            <w:proofErr w:type="spellStart"/>
            <w:r w:rsidRPr="00BA481D">
              <w:rPr>
                <w:rFonts w:cs="Times New Roman"/>
                <w:sz w:val="23"/>
                <w:szCs w:val="23"/>
              </w:rPr>
              <w:t>хозяйственных</w:t>
            </w:r>
            <w:proofErr w:type="spellEnd"/>
            <w:r w:rsidRPr="00BA481D">
              <w:rPr>
                <w:rFonts w:cs="Times New Roman"/>
                <w:sz w:val="23"/>
                <w:szCs w:val="23"/>
              </w:rPr>
              <w:t xml:space="preserve"> </w:t>
            </w:r>
            <w:proofErr w:type="spellStart"/>
            <w:r w:rsidRPr="00BA481D">
              <w:rPr>
                <w:rFonts w:cs="Times New Roman"/>
                <w:sz w:val="23"/>
                <w:szCs w:val="23"/>
              </w:rPr>
              <w:t>построек</w:t>
            </w:r>
            <w:proofErr w:type="spellEnd"/>
            <w:r w:rsidRPr="00BA481D">
              <w:rPr>
                <w:rFonts w:cs="Times New Roman"/>
                <w:sz w:val="23"/>
                <w:szCs w:val="23"/>
              </w:rPr>
              <w:t xml:space="preserve"> </w:t>
            </w:r>
            <w:proofErr w:type="spellStart"/>
            <w:r w:rsidRPr="00BA481D">
              <w:rPr>
                <w:rFonts w:cs="Times New Roman"/>
                <w:sz w:val="23"/>
                <w:szCs w:val="23"/>
              </w:rPr>
              <w:t>содержащих</w:t>
            </w:r>
            <w:proofErr w:type="spellEnd"/>
            <w:r w:rsidRPr="00BA481D">
              <w:rPr>
                <w:rFonts w:cs="Times New Roman"/>
                <w:sz w:val="23"/>
                <w:szCs w:val="23"/>
              </w:rPr>
              <w:t xml:space="preserve"> </w:t>
            </w:r>
            <w:proofErr w:type="spellStart"/>
            <w:r w:rsidRPr="00BA481D">
              <w:rPr>
                <w:rFonts w:cs="Times New Roman"/>
                <w:sz w:val="23"/>
                <w:szCs w:val="23"/>
              </w:rPr>
              <w:t>животных</w:t>
            </w:r>
            <w:proofErr w:type="spellEnd"/>
            <w:r w:rsidRPr="00BA481D">
              <w:rPr>
                <w:rFonts w:cs="Times New Roman"/>
                <w:sz w:val="23"/>
                <w:szCs w:val="23"/>
              </w:rPr>
              <w:t xml:space="preserve"> (а </w:t>
            </w:r>
            <w:proofErr w:type="spellStart"/>
            <w:r w:rsidRPr="00BA481D">
              <w:rPr>
                <w:rFonts w:cs="Times New Roman"/>
                <w:sz w:val="23"/>
                <w:szCs w:val="23"/>
              </w:rPr>
              <w:t>также</w:t>
            </w:r>
            <w:proofErr w:type="spellEnd"/>
            <w:r w:rsidRPr="00BA481D">
              <w:rPr>
                <w:rFonts w:cs="Times New Roman"/>
                <w:sz w:val="23"/>
                <w:szCs w:val="23"/>
              </w:rPr>
              <w:t xml:space="preserve"> </w:t>
            </w:r>
            <w:proofErr w:type="spellStart"/>
            <w:r w:rsidRPr="00BA481D">
              <w:rPr>
                <w:rFonts w:cs="Times New Roman"/>
                <w:sz w:val="23"/>
                <w:szCs w:val="23"/>
              </w:rPr>
              <w:t>надворных</w:t>
            </w:r>
            <w:proofErr w:type="spellEnd"/>
            <w:r w:rsidRPr="00BA481D">
              <w:rPr>
                <w:rFonts w:cs="Times New Roman"/>
                <w:sz w:val="23"/>
                <w:szCs w:val="23"/>
              </w:rPr>
              <w:t xml:space="preserve"> </w:t>
            </w:r>
            <w:proofErr w:type="spellStart"/>
            <w:r w:rsidRPr="00BA481D">
              <w:rPr>
                <w:rFonts w:cs="Times New Roman"/>
                <w:sz w:val="23"/>
                <w:szCs w:val="23"/>
              </w:rPr>
              <w:t>санузлов</w:t>
            </w:r>
            <w:proofErr w:type="spellEnd"/>
            <w:r w:rsidRPr="00BA481D">
              <w:rPr>
                <w:rFonts w:cs="Times New Roman"/>
                <w:sz w:val="23"/>
                <w:szCs w:val="23"/>
              </w:rPr>
              <w:t xml:space="preserve">) - 6 м с </w:t>
            </w:r>
            <w:proofErr w:type="spellStart"/>
            <w:r w:rsidRPr="00BA481D">
              <w:rPr>
                <w:rFonts w:cs="Times New Roman"/>
                <w:sz w:val="23"/>
                <w:szCs w:val="23"/>
              </w:rPr>
              <w:t>учетом</w:t>
            </w:r>
            <w:proofErr w:type="spellEnd"/>
            <w:r w:rsidRPr="00BA481D">
              <w:rPr>
                <w:rFonts w:cs="Times New Roman"/>
                <w:sz w:val="23"/>
                <w:szCs w:val="23"/>
              </w:rPr>
              <w:t xml:space="preserve"> </w:t>
            </w:r>
            <w:proofErr w:type="spellStart"/>
            <w:r w:rsidRPr="00BA481D">
              <w:rPr>
                <w:rFonts w:cs="Times New Roman"/>
                <w:sz w:val="23"/>
                <w:szCs w:val="23"/>
              </w:rPr>
              <w:t>соблюдения</w:t>
            </w:r>
            <w:proofErr w:type="spellEnd"/>
            <w:r w:rsidRPr="00BA481D">
              <w:rPr>
                <w:rFonts w:cs="Times New Roman"/>
                <w:sz w:val="23"/>
                <w:szCs w:val="23"/>
              </w:rPr>
              <w:t xml:space="preserve"> </w:t>
            </w:r>
            <w:proofErr w:type="spellStart"/>
            <w:r w:rsidRPr="00BA481D">
              <w:rPr>
                <w:rFonts w:cs="Times New Roman"/>
                <w:sz w:val="23"/>
                <w:szCs w:val="23"/>
              </w:rPr>
              <w:t>требований</w:t>
            </w:r>
            <w:proofErr w:type="spellEnd"/>
            <w:r w:rsidRPr="00BA481D">
              <w:rPr>
                <w:rFonts w:cs="Times New Roman"/>
                <w:sz w:val="23"/>
                <w:szCs w:val="23"/>
              </w:rPr>
              <w:t xml:space="preserve"> </w:t>
            </w:r>
            <w:proofErr w:type="spellStart"/>
            <w:r w:rsidRPr="00BA481D">
              <w:rPr>
                <w:rFonts w:cs="Times New Roman"/>
                <w:sz w:val="23"/>
                <w:szCs w:val="23"/>
              </w:rPr>
              <w:t>технических</w:t>
            </w:r>
            <w:proofErr w:type="spellEnd"/>
            <w:r w:rsidRPr="00BA481D">
              <w:rPr>
                <w:rFonts w:cs="Times New Roman"/>
                <w:sz w:val="23"/>
                <w:szCs w:val="23"/>
              </w:rPr>
              <w:t xml:space="preserve"> </w:t>
            </w:r>
            <w:proofErr w:type="spellStart"/>
            <w:r w:rsidRPr="00BA481D">
              <w:rPr>
                <w:rFonts w:cs="Times New Roman"/>
                <w:sz w:val="23"/>
                <w:szCs w:val="23"/>
              </w:rPr>
              <w:t>регламентов</w:t>
            </w:r>
            <w:proofErr w:type="spellEnd"/>
            <w:r w:rsidRPr="00BA481D">
              <w:rPr>
                <w:rFonts w:cs="Times New Roman"/>
                <w:sz w:val="23"/>
                <w:szCs w:val="23"/>
                <w:lang w:val="ru-RU"/>
              </w:rPr>
              <w:t>.</w:t>
            </w:r>
          </w:p>
          <w:p w14:paraId="5BE3C6E9" w14:textId="77777777" w:rsidR="00BF370C" w:rsidRPr="00BA481D" w:rsidRDefault="00BF370C" w:rsidP="00BA481D">
            <w:pPr>
              <w:pStyle w:val="Standard"/>
              <w:spacing w:line="264" w:lineRule="auto"/>
              <w:ind w:left="57" w:right="57"/>
              <w:jc w:val="both"/>
              <w:rPr>
                <w:rFonts w:cs="Times New Roman"/>
                <w:sz w:val="23"/>
                <w:szCs w:val="23"/>
              </w:rPr>
            </w:pPr>
            <w:proofErr w:type="spellStart"/>
            <w:r w:rsidRPr="00BA481D">
              <w:rPr>
                <w:rFonts w:cs="Times New Roman"/>
                <w:sz w:val="23"/>
                <w:szCs w:val="23"/>
              </w:rPr>
              <w:t>Ограничения</w:t>
            </w:r>
            <w:proofErr w:type="spellEnd"/>
            <w:r w:rsidRPr="00BA481D">
              <w:rPr>
                <w:rFonts w:cs="Times New Roman"/>
                <w:sz w:val="23"/>
                <w:szCs w:val="23"/>
              </w:rPr>
              <w:t xml:space="preserve"> </w:t>
            </w:r>
            <w:proofErr w:type="spellStart"/>
            <w:r w:rsidRPr="00BA481D">
              <w:rPr>
                <w:rFonts w:cs="Times New Roman"/>
                <w:sz w:val="23"/>
                <w:szCs w:val="23"/>
              </w:rPr>
              <w:t>использования</w:t>
            </w:r>
            <w:proofErr w:type="spellEnd"/>
            <w:r w:rsidRPr="00BA481D">
              <w:rPr>
                <w:rFonts w:cs="Times New Roman"/>
                <w:sz w:val="23"/>
                <w:szCs w:val="23"/>
              </w:rPr>
              <w:t xml:space="preserve"> </w:t>
            </w:r>
            <w:proofErr w:type="spellStart"/>
            <w:r w:rsidRPr="00BA481D">
              <w:rPr>
                <w:rFonts w:cs="Times New Roman"/>
                <w:sz w:val="23"/>
                <w:szCs w:val="23"/>
              </w:rPr>
              <w:t>земельных</w:t>
            </w:r>
            <w:proofErr w:type="spellEnd"/>
            <w:r w:rsidRPr="00BA481D">
              <w:rPr>
                <w:rFonts w:cs="Times New Roman"/>
                <w:sz w:val="23"/>
                <w:szCs w:val="23"/>
              </w:rPr>
              <w:t xml:space="preserve"> </w:t>
            </w:r>
            <w:proofErr w:type="spellStart"/>
            <w:r w:rsidRPr="00BA481D">
              <w:rPr>
                <w:rFonts w:cs="Times New Roman"/>
                <w:sz w:val="23"/>
                <w:szCs w:val="23"/>
              </w:rPr>
              <w:t>участков</w:t>
            </w:r>
            <w:proofErr w:type="spellEnd"/>
            <w:r w:rsidRPr="00BA481D">
              <w:rPr>
                <w:rFonts w:cs="Times New Roman"/>
                <w:sz w:val="23"/>
                <w:szCs w:val="23"/>
              </w:rPr>
              <w:t xml:space="preserve"> и </w:t>
            </w:r>
            <w:proofErr w:type="spellStart"/>
            <w:r w:rsidRPr="00BA481D">
              <w:rPr>
                <w:rFonts w:cs="Times New Roman"/>
                <w:sz w:val="23"/>
                <w:szCs w:val="23"/>
              </w:rPr>
              <w:t>объектов</w:t>
            </w:r>
            <w:proofErr w:type="spellEnd"/>
            <w:r w:rsidRPr="00BA481D">
              <w:rPr>
                <w:rFonts w:cs="Times New Roman"/>
                <w:sz w:val="23"/>
                <w:szCs w:val="23"/>
              </w:rPr>
              <w:t xml:space="preserve"> </w:t>
            </w:r>
            <w:proofErr w:type="spellStart"/>
            <w:r w:rsidRPr="00BA481D">
              <w:rPr>
                <w:rFonts w:cs="Times New Roman"/>
                <w:sz w:val="23"/>
                <w:szCs w:val="23"/>
              </w:rPr>
              <w:t>капитального</w:t>
            </w:r>
            <w:proofErr w:type="spellEnd"/>
            <w:r w:rsidRPr="00BA481D">
              <w:rPr>
                <w:rFonts w:cs="Times New Roman"/>
                <w:sz w:val="23"/>
                <w:szCs w:val="23"/>
              </w:rPr>
              <w:t xml:space="preserve"> </w:t>
            </w:r>
            <w:proofErr w:type="spellStart"/>
            <w:r w:rsidRPr="00BA481D">
              <w:rPr>
                <w:rFonts w:cs="Times New Roman"/>
                <w:sz w:val="23"/>
                <w:szCs w:val="23"/>
              </w:rPr>
              <w:t>строительства</w:t>
            </w:r>
            <w:proofErr w:type="spellEnd"/>
            <w:r w:rsidRPr="00BA481D">
              <w:rPr>
                <w:rFonts w:cs="Times New Roman"/>
                <w:sz w:val="23"/>
                <w:szCs w:val="23"/>
              </w:rPr>
              <w:t xml:space="preserve"> </w:t>
            </w:r>
            <w:proofErr w:type="spellStart"/>
            <w:r w:rsidR="003F7871">
              <w:rPr>
                <w:rFonts w:cs="Times New Roman"/>
                <w:sz w:val="23"/>
                <w:szCs w:val="23"/>
              </w:rPr>
              <w:t>установлены</w:t>
            </w:r>
            <w:proofErr w:type="spellEnd"/>
            <w:r w:rsidR="003F7871">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53574A" w:rsidRPr="00BA481D" w14:paraId="5B013001" w14:textId="77777777" w:rsidTr="009D3FB9">
        <w:trPr>
          <w:trHeight w:val="552"/>
        </w:trPr>
        <w:tc>
          <w:tcPr>
            <w:tcW w:w="2694" w:type="dxa"/>
            <w:tcBorders>
              <w:top w:val="single" w:sz="4" w:space="0" w:color="000080"/>
              <w:left w:val="single" w:sz="4" w:space="0" w:color="000080"/>
              <w:bottom w:val="single" w:sz="4" w:space="0" w:color="000080"/>
            </w:tcBorders>
            <w:shd w:val="clear" w:color="auto" w:fill="auto"/>
          </w:tcPr>
          <w:p w14:paraId="1D9B7971" w14:textId="77777777" w:rsidR="0053574A" w:rsidRPr="0053574A" w:rsidRDefault="0053574A" w:rsidP="0053574A">
            <w:pPr>
              <w:spacing w:line="264" w:lineRule="auto"/>
              <w:ind w:left="57" w:right="57"/>
              <w:jc w:val="both"/>
              <w:rPr>
                <w:rFonts w:ascii="Times New Roman" w:eastAsia="Times New Roman CYR" w:hAnsi="Times New Roman" w:cs="Times New Roman"/>
                <w:sz w:val="23"/>
                <w:szCs w:val="23"/>
              </w:rPr>
            </w:pPr>
            <w:r w:rsidRPr="0053574A">
              <w:rPr>
                <w:rFonts w:ascii="Times New Roman" w:eastAsia="Times New Roman CYR" w:hAnsi="Times New Roman" w:cs="Times New Roman"/>
                <w:sz w:val="23"/>
                <w:szCs w:val="23"/>
              </w:rPr>
              <w:lastRenderedPageBreak/>
              <w:t>Коммунальное обслуживание (3.1)</w:t>
            </w:r>
          </w:p>
        </w:tc>
        <w:tc>
          <w:tcPr>
            <w:tcW w:w="4687" w:type="dxa"/>
            <w:tcBorders>
              <w:top w:val="single" w:sz="4" w:space="0" w:color="000080"/>
              <w:left w:val="single" w:sz="4" w:space="0" w:color="000080"/>
              <w:bottom w:val="single" w:sz="4" w:space="0" w:color="000080"/>
            </w:tcBorders>
            <w:shd w:val="clear" w:color="auto" w:fill="auto"/>
          </w:tcPr>
          <w:p w14:paraId="708EB08D" w14:textId="77777777" w:rsidR="0053574A" w:rsidRPr="0053574A" w:rsidRDefault="0053574A" w:rsidP="0053574A">
            <w:pPr>
              <w:spacing w:line="264" w:lineRule="auto"/>
              <w:ind w:left="57" w:right="57"/>
              <w:jc w:val="both"/>
              <w:rPr>
                <w:rFonts w:ascii="Times New Roman" w:eastAsia="Times New Roman CYR" w:hAnsi="Times New Roman" w:cs="Times New Roman"/>
                <w:sz w:val="23"/>
                <w:szCs w:val="23"/>
              </w:rPr>
            </w:pPr>
            <w:r w:rsidRPr="0053574A">
              <w:rPr>
                <w:rFonts w:ascii="Times New Roman" w:eastAsia="Times New Roman CYR" w:hAnsi="Times New Roman" w:cs="Times New Roman"/>
                <w:sz w:val="23"/>
                <w:szCs w:val="23"/>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7645" w:type="dxa"/>
            <w:vMerge w:val="restart"/>
            <w:tcBorders>
              <w:top w:val="single" w:sz="4" w:space="0" w:color="000080"/>
              <w:left w:val="single" w:sz="4" w:space="0" w:color="000080"/>
              <w:right w:val="single" w:sz="4" w:space="0" w:color="000080"/>
            </w:tcBorders>
            <w:shd w:val="clear" w:color="auto" w:fill="auto"/>
          </w:tcPr>
          <w:p w14:paraId="2D17FC85" w14:textId="77777777" w:rsidR="0053574A" w:rsidRPr="00BA481D" w:rsidRDefault="0053574A" w:rsidP="0053574A">
            <w:pPr>
              <w:spacing w:line="264" w:lineRule="auto"/>
              <w:ind w:left="57" w:right="57"/>
              <w:jc w:val="both"/>
              <w:rPr>
                <w:rFonts w:ascii="Times New Roman" w:eastAsia="Times New Roman CYR" w:hAnsi="Times New Roman" w:cs="Times New Roman"/>
                <w:sz w:val="23"/>
                <w:szCs w:val="23"/>
              </w:rPr>
            </w:pPr>
            <w:r w:rsidRPr="00BA481D">
              <w:rPr>
                <w:rFonts w:ascii="Times New Roman" w:eastAsia="Times New Roman CYR" w:hAnsi="Times New Roman" w:cs="Times New Roman"/>
                <w:sz w:val="23"/>
                <w:szCs w:val="23"/>
              </w:rPr>
              <w:t>Минимальная/максимальная п</w:t>
            </w:r>
            <w:r>
              <w:rPr>
                <w:rFonts w:ascii="Times New Roman" w:eastAsia="Times New Roman CYR" w:hAnsi="Times New Roman" w:cs="Times New Roman"/>
                <w:sz w:val="23"/>
                <w:szCs w:val="23"/>
              </w:rPr>
              <w:t xml:space="preserve">лощадь земельных участков – 1 </w:t>
            </w:r>
            <w:proofErr w:type="spellStart"/>
            <w:r>
              <w:rPr>
                <w:rFonts w:ascii="Times New Roman" w:eastAsia="Times New Roman CYR" w:hAnsi="Times New Roman" w:cs="Times New Roman"/>
                <w:sz w:val="23"/>
                <w:szCs w:val="23"/>
              </w:rPr>
              <w:t>кв.м</w:t>
            </w:r>
            <w:proofErr w:type="spellEnd"/>
            <w:r>
              <w:rPr>
                <w:rFonts w:ascii="Times New Roman" w:eastAsia="Times New Roman CYR" w:hAnsi="Times New Roman" w:cs="Times New Roman"/>
                <w:sz w:val="23"/>
                <w:szCs w:val="23"/>
              </w:rPr>
              <w:t xml:space="preserve">/10000 </w:t>
            </w:r>
            <w:r w:rsidRPr="00BA481D">
              <w:rPr>
                <w:rFonts w:ascii="Times New Roman" w:eastAsia="Times New Roman CYR" w:hAnsi="Times New Roman" w:cs="Times New Roman"/>
                <w:sz w:val="23"/>
                <w:szCs w:val="23"/>
              </w:rPr>
              <w:t>кв.м.</w:t>
            </w:r>
          </w:p>
          <w:p w14:paraId="0C3F585B" w14:textId="77777777" w:rsidR="0053574A" w:rsidRPr="00BA481D" w:rsidRDefault="0053574A" w:rsidP="0053574A">
            <w:pPr>
              <w:spacing w:line="264" w:lineRule="auto"/>
              <w:ind w:left="57" w:right="57"/>
              <w:jc w:val="both"/>
              <w:rPr>
                <w:rFonts w:ascii="Times New Roman" w:eastAsia="Times New Roman CYR" w:hAnsi="Times New Roman" w:cs="Times New Roman"/>
                <w:sz w:val="23"/>
                <w:szCs w:val="23"/>
              </w:rPr>
            </w:pPr>
            <w:r w:rsidRPr="00BA481D">
              <w:rPr>
                <w:rFonts w:ascii="Times New Roman" w:eastAsia="Times New Roman CYR" w:hAnsi="Times New Roman" w:cs="Times New Roman"/>
                <w:sz w:val="23"/>
                <w:szCs w:val="23"/>
              </w:rPr>
              <w:t xml:space="preserve">Минимальные отступы от границ земельных участков </w:t>
            </w:r>
            <w:r>
              <w:rPr>
                <w:rFonts w:ascii="Times New Roman" w:eastAsia="Times New Roman CYR" w:hAnsi="Times New Roman" w:cs="Times New Roman"/>
                <w:sz w:val="23"/>
                <w:szCs w:val="23"/>
              </w:rPr>
              <w:t>–</w:t>
            </w:r>
            <w:r w:rsidRPr="00BA481D">
              <w:rPr>
                <w:rFonts w:ascii="Times New Roman" w:eastAsia="Times New Roman CYR" w:hAnsi="Times New Roman" w:cs="Times New Roman"/>
                <w:sz w:val="23"/>
                <w:szCs w:val="23"/>
              </w:rPr>
              <w:t xml:space="preserve"> 1</w:t>
            </w:r>
            <w:r>
              <w:rPr>
                <w:rFonts w:ascii="Times New Roman" w:eastAsia="Times New Roman CYR" w:hAnsi="Times New Roman" w:cs="Times New Roman"/>
                <w:sz w:val="23"/>
                <w:szCs w:val="23"/>
              </w:rPr>
              <w:t xml:space="preserve"> </w:t>
            </w:r>
            <w:r w:rsidRPr="00BA481D">
              <w:rPr>
                <w:rFonts w:ascii="Times New Roman" w:eastAsia="Times New Roman CYR" w:hAnsi="Times New Roman" w:cs="Times New Roman"/>
                <w:sz w:val="23"/>
                <w:szCs w:val="23"/>
              </w:rPr>
              <w:t>м.</w:t>
            </w:r>
          </w:p>
          <w:p w14:paraId="752D4CF5" w14:textId="77777777" w:rsidR="0053574A" w:rsidRPr="00BA481D" w:rsidRDefault="0053574A" w:rsidP="0053574A">
            <w:pPr>
              <w:spacing w:line="264" w:lineRule="auto"/>
              <w:ind w:left="57" w:right="57"/>
              <w:jc w:val="both"/>
              <w:rPr>
                <w:rFonts w:ascii="Times New Roman" w:eastAsia="Times New Roman CYR" w:hAnsi="Times New Roman" w:cs="Times New Roman"/>
                <w:sz w:val="23"/>
                <w:szCs w:val="23"/>
              </w:rPr>
            </w:pPr>
            <w:r w:rsidRPr="00BA481D">
              <w:rPr>
                <w:rFonts w:ascii="Times New Roman" w:eastAsia="Times New Roman CYR" w:hAnsi="Times New Roman" w:cs="Times New Roman"/>
                <w:sz w:val="23"/>
                <w:szCs w:val="23"/>
              </w:rPr>
              <w:t>Максимальное количество надземных этажей зданий - 2 этажа (включая мансардный этаж).</w:t>
            </w:r>
          </w:p>
          <w:p w14:paraId="65EE5228" w14:textId="77777777" w:rsidR="0053574A" w:rsidRPr="00BA481D" w:rsidRDefault="0053574A" w:rsidP="0053574A">
            <w:pPr>
              <w:spacing w:line="264" w:lineRule="auto"/>
              <w:ind w:left="57" w:right="57"/>
              <w:jc w:val="both"/>
              <w:rPr>
                <w:rFonts w:ascii="Times New Roman" w:eastAsia="Times New Roman CYR" w:hAnsi="Times New Roman" w:cs="Times New Roman"/>
                <w:sz w:val="23"/>
                <w:szCs w:val="23"/>
              </w:rPr>
            </w:pPr>
            <w:r w:rsidRPr="00BA481D">
              <w:rPr>
                <w:rFonts w:ascii="Times New Roman" w:eastAsia="Times New Roman CYR" w:hAnsi="Times New Roman" w:cs="Times New Roman"/>
                <w:sz w:val="23"/>
                <w:szCs w:val="23"/>
              </w:rPr>
              <w:t>Максимальная высота строений, сооружений от уровня земли - 20 м.</w:t>
            </w:r>
          </w:p>
          <w:p w14:paraId="02D2ABD1" w14:textId="77777777" w:rsidR="0053574A" w:rsidRPr="0053574A" w:rsidRDefault="0053574A" w:rsidP="0053574A">
            <w:pPr>
              <w:spacing w:line="264" w:lineRule="auto"/>
              <w:ind w:left="57" w:right="57"/>
              <w:jc w:val="both"/>
              <w:rPr>
                <w:rFonts w:ascii="Times New Roman" w:eastAsia="Times New Roman CYR" w:hAnsi="Times New Roman" w:cs="Times New Roman"/>
                <w:sz w:val="23"/>
                <w:szCs w:val="23"/>
              </w:rPr>
            </w:pPr>
            <w:r w:rsidRPr="0053574A">
              <w:rPr>
                <w:rFonts w:ascii="Times New Roman" w:eastAsia="Times New Roman CYR" w:hAnsi="Times New Roman" w:cs="Times New Roman"/>
                <w:sz w:val="23"/>
                <w:szCs w:val="23"/>
              </w:rPr>
              <w:t>Максимальный процент застройки в границах земельного участка - 80%.</w:t>
            </w:r>
          </w:p>
          <w:p w14:paraId="671617E3" w14:textId="77777777" w:rsidR="0053574A" w:rsidRPr="0053574A" w:rsidRDefault="0053574A" w:rsidP="0053574A">
            <w:pPr>
              <w:spacing w:line="264" w:lineRule="auto"/>
              <w:ind w:left="57" w:right="57"/>
              <w:jc w:val="both"/>
              <w:rPr>
                <w:rFonts w:ascii="Times New Roman" w:eastAsia="Times New Roman CYR" w:hAnsi="Times New Roman" w:cs="Times New Roman"/>
                <w:sz w:val="23"/>
                <w:szCs w:val="23"/>
              </w:rPr>
            </w:pPr>
            <w:r w:rsidRPr="0053574A">
              <w:rPr>
                <w:rFonts w:ascii="Times New Roman" w:eastAsia="Times New Roman CYR" w:hAnsi="Times New Roman" w:cs="Times New Roman"/>
                <w:sz w:val="23"/>
                <w:szCs w:val="23"/>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559F4AB0" w14:textId="77777777" w:rsidR="0053574A" w:rsidRPr="0053574A" w:rsidRDefault="0053574A" w:rsidP="0053574A">
            <w:pPr>
              <w:spacing w:line="264" w:lineRule="auto"/>
              <w:ind w:left="57" w:right="57"/>
              <w:jc w:val="both"/>
              <w:rPr>
                <w:rFonts w:ascii="Times New Roman" w:eastAsia="Times New Roman CYR" w:hAnsi="Times New Roman" w:cs="Times New Roman"/>
                <w:sz w:val="23"/>
                <w:szCs w:val="23"/>
              </w:rPr>
            </w:pPr>
            <w:r w:rsidRPr="0053574A">
              <w:rPr>
                <w:rFonts w:ascii="Times New Roman" w:eastAsia="Times New Roman CYR" w:hAnsi="Times New Roman" w:cs="Times New Roman"/>
                <w:sz w:val="23"/>
                <w:szCs w:val="23"/>
              </w:rPr>
              <w:t xml:space="preserve">Ограничения использования земельных участков и объектов капитального строительства установлены </w:t>
            </w:r>
            <w:r w:rsidR="001527E2">
              <w:rPr>
                <w:rFonts w:ascii="Times New Roman" w:eastAsia="Times New Roman CYR" w:hAnsi="Times New Roman" w:cs="Times New Roman"/>
                <w:sz w:val="23"/>
                <w:szCs w:val="23"/>
              </w:rPr>
              <w:t>в статье 29 настоящих Правил.</w:t>
            </w:r>
          </w:p>
        </w:tc>
      </w:tr>
      <w:tr w:rsidR="0053574A" w:rsidRPr="00BA481D" w14:paraId="606C32CA" w14:textId="77777777" w:rsidTr="009D3FB9">
        <w:trPr>
          <w:trHeight w:val="552"/>
        </w:trPr>
        <w:tc>
          <w:tcPr>
            <w:tcW w:w="2694" w:type="dxa"/>
            <w:tcBorders>
              <w:top w:val="single" w:sz="4" w:space="0" w:color="000080"/>
              <w:left w:val="single" w:sz="4" w:space="0" w:color="000080"/>
              <w:bottom w:val="single" w:sz="4" w:space="0" w:color="000080"/>
            </w:tcBorders>
            <w:shd w:val="clear" w:color="auto" w:fill="auto"/>
          </w:tcPr>
          <w:p w14:paraId="579B900C" w14:textId="77777777" w:rsidR="0053574A" w:rsidRPr="0053574A" w:rsidRDefault="0053574A" w:rsidP="0053574A">
            <w:pPr>
              <w:spacing w:line="264" w:lineRule="auto"/>
              <w:ind w:left="57" w:right="57"/>
              <w:jc w:val="both"/>
              <w:rPr>
                <w:rFonts w:ascii="Times New Roman" w:eastAsia="Times New Roman CYR" w:hAnsi="Times New Roman" w:cs="Times New Roman"/>
                <w:sz w:val="23"/>
                <w:szCs w:val="23"/>
              </w:rPr>
            </w:pPr>
            <w:r w:rsidRPr="0053574A">
              <w:rPr>
                <w:rFonts w:ascii="Times New Roman" w:eastAsia="Times New Roman CYR" w:hAnsi="Times New Roman" w:cs="Times New Roman"/>
                <w:sz w:val="23"/>
                <w:szCs w:val="23"/>
              </w:rPr>
              <w:t>Предоставление коммунальных услуг (3.1.1)</w:t>
            </w:r>
          </w:p>
        </w:tc>
        <w:tc>
          <w:tcPr>
            <w:tcW w:w="4687" w:type="dxa"/>
            <w:tcBorders>
              <w:top w:val="single" w:sz="4" w:space="0" w:color="000080"/>
              <w:left w:val="single" w:sz="4" w:space="0" w:color="000080"/>
              <w:bottom w:val="single" w:sz="4" w:space="0" w:color="000080"/>
            </w:tcBorders>
            <w:shd w:val="clear" w:color="auto" w:fill="auto"/>
          </w:tcPr>
          <w:p w14:paraId="05F1F59A" w14:textId="77777777" w:rsidR="0053574A" w:rsidRPr="0053574A" w:rsidRDefault="0053574A" w:rsidP="0053574A">
            <w:pPr>
              <w:spacing w:line="264" w:lineRule="auto"/>
              <w:ind w:left="57" w:right="57"/>
              <w:jc w:val="both"/>
              <w:rPr>
                <w:rFonts w:ascii="Times New Roman" w:eastAsia="Times New Roman CYR" w:hAnsi="Times New Roman" w:cs="Times New Roman"/>
                <w:sz w:val="23"/>
                <w:szCs w:val="23"/>
              </w:rPr>
            </w:pPr>
            <w:r w:rsidRPr="0053574A">
              <w:rPr>
                <w:rFonts w:ascii="Times New Roman" w:eastAsia="Times New Roman CYR" w:hAnsi="Times New Roman" w:cs="Times New Roman"/>
                <w:sz w:val="23"/>
                <w:szCs w:val="23"/>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53574A">
              <w:rPr>
                <w:rFonts w:ascii="Times New Roman" w:eastAsia="Times New Roman CYR" w:hAnsi="Times New Roman" w:cs="Times New Roman"/>
                <w:sz w:val="23"/>
                <w:szCs w:val="23"/>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645" w:type="dxa"/>
            <w:vMerge/>
            <w:tcBorders>
              <w:left w:val="single" w:sz="4" w:space="0" w:color="000080"/>
              <w:right w:val="single" w:sz="4" w:space="0" w:color="000080"/>
            </w:tcBorders>
            <w:shd w:val="clear" w:color="auto" w:fill="auto"/>
          </w:tcPr>
          <w:p w14:paraId="2E67D53C" w14:textId="77777777" w:rsidR="0053574A" w:rsidRPr="00BA481D" w:rsidRDefault="0053574A" w:rsidP="0053574A">
            <w:pPr>
              <w:spacing w:line="264" w:lineRule="auto"/>
              <w:ind w:left="57" w:right="57"/>
              <w:jc w:val="both"/>
              <w:rPr>
                <w:rFonts w:ascii="Times New Roman" w:eastAsia="Times New Roman CYR" w:hAnsi="Times New Roman" w:cs="Times New Roman"/>
                <w:sz w:val="23"/>
                <w:szCs w:val="23"/>
              </w:rPr>
            </w:pPr>
          </w:p>
        </w:tc>
      </w:tr>
      <w:tr w:rsidR="0053574A" w:rsidRPr="00BA481D" w14:paraId="0C5681FE" w14:textId="77777777" w:rsidTr="00D92F49">
        <w:trPr>
          <w:trHeight w:val="2010"/>
        </w:trPr>
        <w:tc>
          <w:tcPr>
            <w:tcW w:w="2694" w:type="dxa"/>
            <w:tcBorders>
              <w:top w:val="single" w:sz="4" w:space="0" w:color="000080"/>
              <w:left w:val="single" w:sz="4" w:space="0" w:color="000080"/>
              <w:bottom w:val="single" w:sz="4" w:space="0" w:color="000080"/>
            </w:tcBorders>
            <w:shd w:val="clear" w:color="auto" w:fill="auto"/>
          </w:tcPr>
          <w:p w14:paraId="31E560FA" w14:textId="77777777" w:rsidR="0053574A" w:rsidRPr="0053574A" w:rsidRDefault="0053574A" w:rsidP="0053574A">
            <w:pPr>
              <w:spacing w:line="264" w:lineRule="auto"/>
              <w:ind w:left="57" w:right="57"/>
              <w:jc w:val="both"/>
              <w:rPr>
                <w:rFonts w:ascii="Times New Roman" w:eastAsia="Times New Roman CYR" w:hAnsi="Times New Roman" w:cs="Times New Roman"/>
                <w:sz w:val="23"/>
                <w:szCs w:val="23"/>
              </w:rPr>
            </w:pPr>
            <w:r w:rsidRPr="0053574A">
              <w:rPr>
                <w:rFonts w:ascii="Times New Roman" w:eastAsia="Times New Roman CYR" w:hAnsi="Times New Roman" w:cs="Times New Roman"/>
                <w:sz w:val="23"/>
                <w:szCs w:val="23"/>
              </w:rPr>
              <w:t>Административные здания организаций, обеспечивающих предоставление коммунальных услуг (3.1.2)</w:t>
            </w:r>
          </w:p>
        </w:tc>
        <w:tc>
          <w:tcPr>
            <w:tcW w:w="4687" w:type="dxa"/>
            <w:tcBorders>
              <w:top w:val="single" w:sz="4" w:space="0" w:color="000080"/>
              <w:left w:val="single" w:sz="4" w:space="0" w:color="000080"/>
              <w:bottom w:val="single" w:sz="4" w:space="0" w:color="000080"/>
            </w:tcBorders>
            <w:shd w:val="clear" w:color="auto" w:fill="auto"/>
          </w:tcPr>
          <w:p w14:paraId="47C61862" w14:textId="77777777" w:rsidR="0053574A" w:rsidRPr="0053574A" w:rsidRDefault="0053574A" w:rsidP="0053574A">
            <w:pPr>
              <w:spacing w:line="264" w:lineRule="auto"/>
              <w:ind w:left="57" w:right="57"/>
              <w:jc w:val="both"/>
              <w:rPr>
                <w:rFonts w:ascii="Times New Roman" w:eastAsia="Times New Roman CYR" w:hAnsi="Times New Roman" w:cs="Times New Roman"/>
                <w:sz w:val="23"/>
                <w:szCs w:val="23"/>
              </w:rPr>
            </w:pPr>
            <w:r w:rsidRPr="0053574A">
              <w:rPr>
                <w:rFonts w:ascii="Times New Roman" w:eastAsia="Times New Roman CYR" w:hAnsi="Times New Roman" w:cs="Times New Roman"/>
                <w:sz w:val="23"/>
                <w:szCs w:val="23"/>
              </w:rPr>
              <w:t>Размещение зданий, предназначенных для приема физических и юридических лиц в связи с предоставлением им коммунальных услуг</w:t>
            </w:r>
          </w:p>
        </w:tc>
        <w:tc>
          <w:tcPr>
            <w:tcW w:w="7645" w:type="dxa"/>
            <w:vMerge/>
            <w:tcBorders>
              <w:left w:val="single" w:sz="4" w:space="0" w:color="000080"/>
              <w:bottom w:val="single" w:sz="4" w:space="0" w:color="000080"/>
              <w:right w:val="single" w:sz="4" w:space="0" w:color="000080"/>
            </w:tcBorders>
            <w:shd w:val="clear" w:color="auto" w:fill="auto"/>
          </w:tcPr>
          <w:p w14:paraId="15A23EF9" w14:textId="77777777" w:rsidR="0053574A" w:rsidRPr="00BA481D" w:rsidRDefault="0053574A" w:rsidP="0053574A">
            <w:pPr>
              <w:spacing w:line="264" w:lineRule="auto"/>
              <w:ind w:left="57" w:right="57"/>
              <w:jc w:val="both"/>
              <w:rPr>
                <w:rFonts w:ascii="Times New Roman" w:eastAsia="Times New Roman CYR" w:hAnsi="Times New Roman" w:cs="Times New Roman"/>
                <w:sz w:val="23"/>
                <w:szCs w:val="23"/>
              </w:rPr>
            </w:pPr>
          </w:p>
        </w:tc>
      </w:tr>
      <w:tr w:rsidR="007D2845" w:rsidRPr="00BA481D" w14:paraId="5FC48D22" w14:textId="77777777" w:rsidTr="00BA481D">
        <w:trPr>
          <w:trHeight w:val="313"/>
        </w:trPr>
        <w:tc>
          <w:tcPr>
            <w:tcW w:w="2694" w:type="dxa"/>
            <w:tcBorders>
              <w:top w:val="single" w:sz="4" w:space="0" w:color="000080"/>
              <w:left w:val="single" w:sz="4" w:space="0" w:color="000080"/>
              <w:bottom w:val="single" w:sz="4" w:space="0" w:color="000080"/>
            </w:tcBorders>
            <w:shd w:val="clear" w:color="auto" w:fill="auto"/>
          </w:tcPr>
          <w:p w14:paraId="6DC5B534" w14:textId="77777777" w:rsidR="007D2845" w:rsidRPr="007D2845" w:rsidRDefault="007D2845" w:rsidP="007D2845">
            <w:pPr>
              <w:spacing w:line="264" w:lineRule="auto"/>
              <w:ind w:left="57" w:right="57"/>
              <w:jc w:val="both"/>
              <w:rPr>
                <w:rFonts w:ascii="Times New Roman" w:eastAsia="Times New Roman CYR" w:hAnsi="Times New Roman" w:cs="Times New Roman"/>
                <w:sz w:val="23"/>
                <w:szCs w:val="23"/>
              </w:rPr>
            </w:pPr>
            <w:r w:rsidRPr="007D2845">
              <w:rPr>
                <w:rFonts w:ascii="Times New Roman" w:eastAsia="Times New Roman CYR" w:hAnsi="Times New Roman" w:cs="Times New Roman"/>
                <w:sz w:val="23"/>
                <w:szCs w:val="23"/>
              </w:rPr>
              <w:t>Магазины (4.4)</w:t>
            </w:r>
          </w:p>
        </w:tc>
        <w:tc>
          <w:tcPr>
            <w:tcW w:w="4687" w:type="dxa"/>
            <w:tcBorders>
              <w:top w:val="single" w:sz="4" w:space="0" w:color="000080"/>
              <w:left w:val="single" w:sz="4" w:space="0" w:color="000080"/>
              <w:bottom w:val="single" w:sz="4" w:space="0" w:color="000080"/>
            </w:tcBorders>
            <w:shd w:val="clear" w:color="auto" w:fill="auto"/>
          </w:tcPr>
          <w:p w14:paraId="54C5741D" w14:textId="77777777" w:rsidR="007D2845" w:rsidRPr="007D2845" w:rsidRDefault="007D2845" w:rsidP="007D2845">
            <w:pPr>
              <w:spacing w:line="264" w:lineRule="auto"/>
              <w:ind w:left="57" w:right="57"/>
              <w:jc w:val="both"/>
              <w:rPr>
                <w:rFonts w:ascii="Times New Roman" w:eastAsia="Times New Roman CYR" w:hAnsi="Times New Roman" w:cs="Times New Roman"/>
                <w:sz w:val="23"/>
                <w:szCs w:val="23"/>
              </w:rPr>
            </w:pPr>
            <w:r w:rsidRPr="007D2845">
              <w:rPr>
                <w:rFonts w:ascii="Times New Roman" w:eastAsia="Times New Roman CYR" w:hAnsi="Times New Roman" w:cs="Times New Roman"/>
                <w:sz w:val="23"/>
                <w:szCs w:val="23"/>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7D2845">
              <w:rPr>
                <w:rFonts w:ascii="Times New Roman" w:eastAsia="Times New Roman CYR" w:hAnsi="Times New Roman" w:cs="Times New Roman"/>
                <w:sz w:val="23"/>
                <w:szCs w:val="23"/>
              </w:rPr>
              <w:t>кв.м</w:t>
            </w:r>
            <w:proofErr w:type="spellEnd"/>
          </w:p>
        </w:tc>
        <w:tc>
          <w:tcPr>
            <w:tcW w:w="7645" w:type="dxa"/>
            <w:tcBorders>
              <w:top w:val="single" w:sz="4" w:space="0" w:color="000080"/>
              <w:left w:val="single" w:sz="4" w:space="0" w:color="000080"/>
              <w:bottom w:val="single" w:sz="4" w:space="0" w:color="000080"/>
              <w:right w:val="single" w:sz="4" w:space="0" w:color="000080"/>
            </w:tcBorders>
            <w:shd w:val="clear" w:color="auto" w:fill="auto"/>
          </w:tcPr>
          <w:p w14:paraId="36046FDA" w14:textId="77777777" w:rsidR="007D2845" w:rsidRPr="00340358" w:rsidRDefault="007D2845" w:rsidP="009D3FB9">
            <w:pPr>
              <w:spacing w:line="264" w:lineRule="auto"/>
              <w:ind w:left="57" w:right="57"/>
              <w:jc w:val="both"/>
              <w:rPr>
                <w:rFonts w:ascii="Times New Roman" w:eastAsia="Times New Roman CYR" w:hAnsi="Times New Roman" w:cs="Times New Roman"/>
                <w:sz w:val="23"/>
                <w:szCs w:val="23"/>
              </w:rPr>
            </w:pPr>
            <w:r w:rsidRPr="00340358">
              <w:rPr>
                <w:rFonts w:ascii="Times New Roman" w:eastAsia="Times New Roman CYR" w:hAnsi="Times New Roman" w:cs="Times New Roman"/>
                <w:sz w:val="23"/>
                <w:szCs w:val="23"/>
              </w:rPr>
              <w:t>Минимальная/максимальная площадь земельных участков - 100/5000 кв.м.</w:t>
            </w:r>
          </w:p>
          <w:p w14:paraId="6343C693" w14:textId="77777777" w:rsidR="007D2845" w:rsidRPr="00340358" w:rsidRDefault="007D2845" w:rsidP="009D3FB9">
            <w:pPr>
              <w:spacing w:line="264" w:lineRule="auto"/>
              <w:ind w:left="57" w:right="57"/>
              <w:jc w:val="both"/>
              <w:rPr>
                <w:rFonts w:ascii="Times New Roman" w:eastAsia="Times New Roman CYR" w:hAnsi="Times New Roman" w:cs="Times New Roman"/>
                <w:sz w:val="23"/>
                <w:szCs w:val="23"/>
              </w:rPr>
            </w:pPr>
            <w:r w:rsidRPr="00340358">
              <w:rPr>
                <w:rFonts w:ascii="Times New Roman" w:eastAsia="Times New Roman CYR" w:hAnsi="Times New Roman" w:cs="Times New Roman"/>
                <w:sz w:val="23"/>
                <w:szCs w:val="23"/>
              </w:rPr>
              <w:t>Минимальная ширина земельных участков вдоль фронта улицы (проезда) - 10 м.</w:t>
            </w:r>
          </w:p>
          <w:p w14:paraId="3A25E113" w14:textId="77777777" w:rsidR="007D2845" w:rsidRPr="00340358" w:rsidRDefault="007D2845" w:rsidP="009D3FB9">
            <w:pPr>
              <w:spacing w:line="264" w:lineRule="auto"/>
              <w:ind w:left="57" w:right="57"/>
              <w:jc w:val="both"/>
              <w:rPr>
                <w:rFonts w:ascii="Times New Roman" w:eastAsia="Times New Roman CYR" w:hAnsi="Times New Roman" w:cs="Times New Roman"/>
                <w:sz w:val="23"/>
                <w:szCs w:val="23"/>
              </w:rPr>
            </w:pPr>
            <w:r w:rsidRPr="00340358">
              <w:rPr>
                <w:rFonts w:ascii="Times New Roman" w:eastAsia="Times New Roman CYR" w:hAnsi="Times New Roman" w:cs="Times New Roman"/>
                <w:sz w:val="23"/>
                <w:szCs w:val="23"/>
              </w:rPr>
              <w:t>Минимальные отступы от границ земельных участков - 3 м.</w:t>
            </w:r>
          </w:p>
          <w:p w14:paraId="5A38706A" w14:textId="77777777" w:rsidR="007D2845" w:rsidRPr="00340358" w:rsidRDefault="007D2845" w:rsidP="009D3FB9">
            <w:pPr>
              <w:spacing w:line="264" w:lineRule="auto"/>
              <w:ind w:left="57" w:right="57"/>
              <w:jc w:val="both"/>
              <w:rPr>
                <w:rFonts w:ascii="Times New Roman" w:eastAsia="Times New Roman CYR" w:hAnsi="Times New Roman" w:cs="Times New Roman"/>
                <w:sz w:val="23"/>
                <w:szCs w:val="23"/>
              </w:rPr>
            </w:pPr>
            <w:r w:rsidRPr="00340358">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423D7C88" w14:textId="77777777" w:rsidR="007D2845" w:rsidRPr="00340358" w:rsidRDefault="007D2845" w:rsidP="009D3FB9">
            <w:pPr>
              <w:pStyle w:val="Standard"/>
              <w:spacing w:line="264" w:lineRule="auto"/>
              <w:ind w:left="57" w:right="57"/>
              <w:jc w:val="both"/>
              <w:rPr>
                <w:rFonts w:eastAsia="Times New Roman CYR" w:cs="Times New Roman"/>
                <w:sz w:val="23"/>
                <w:szCs w:val="23"/>
                <w:lang w:val="ru-RU"/>
              </w:rPr>
            </w:pPr>
            <w:r w:rsidRPr="00340358">
              <w:rPr>
                <w:rFonts w:eastAsia="Times New Roman CYR" w:cs="Times New Roman"/>
                <w:sz w:val="23"/>
                <w:szCs w:val="23"/>
                <w:lang w:val="ru-RU"/>
              </w:rPr>
              <w:t>М</w:t>
            </w:r>
            <w:proofErr w:type="spellStart"/>
            <w:r w:rsidRPr="00340358">
              <w:rPr>
                <w:rFonts w:eastAsia="Times New Roman CYR" w:cs="Times New Roman"/>
                <w:sz w:val="23"/>
                <w:szCs w:val="23"/>
              </w:rPr>
              <w:t>аксимальный</w:t>
            </w:r>
            <w:proofErr w:type="spellEnd"/>
            <w:r w:rsidRPr="00340358">
              <w:rPr>
                <w:rFonts w:eastAsia="Times New Roman CYR" w:cs="Times New Roman"/>
                <w:sz w:val="23"/>
                <w:szCs w:val="23"/>
              </w:rPr>
              <w:t xml:space="preserve"> </w:t>
            </w:r>
            <w:proofErr w:type="spellStart"/>
            <w:r w:rsidRPr="00340358">
              <w:rPr>
                <w:rFonts w:eastAsia="Times New Roman CYR" w:cs="Times New Roman"/>
                <w:sz w:val="23"/>
                <w:szCs w:val="23"/>
              </w:rPr>
              <w:t>процент</w:t>
            </w:r>
            <w:proofErr w:type="spellEnd"/>
            <w:r w:rsidRPr="00340358">
              <w:rPr>
                <w:rFonts w:eastAsia="Times New Roman CYR" w:cs="Times New Roman"/>
                <w:sz w:val="23"/>
                <w:szCs w:val="23"/>
              </w:rPr>
              <w:t xml:space="preserve"> </w:t>
            </w:r>
            <w:proofErr w:type="spellStart"/>
            <w:r w:rsidRPr="00340358">
              <w:rPr>
                <w:rFonts w:eastAsia="Times New Roman CYR" w:cs="Times New Roman"/>
                <w:sz w:val="23"/>
                <w:szCs w:val="23"/>
              </w:rPr>
              <w:t>застройки</w:t>
            </w:r>
            <w:proofErr w:type="spellEnd"/>
            <w:r w:rsidRPr="00340358">
              <w:rPr>
                <w:rFonts w:eastAsia="Times New Roman CYR" w:cs="Times New Roman"/>
                <w:sz w:val="23"/>
                <w:szCs w:val="23"/>
              </w:rPr>
              <w:t xml:space="preserve"> в </w:t>
            </w:r>
            <w:proofErr w:type="spellStart"/>
            <w:r w:rsidRPr="00340358">
              <w:rPr>
                <w:rFonts w:eastAsia="Times New Roman CYR" w:cs="Times New Roman"/>
                <w:sz w:val="23"/>
                <w:szCs w:val="23"/>
              </w:rPr>
              <w:t>границах</w:t>
            </w:r>
            <w:proofErr w:type="spellEnd"/>
            <w:r w:rsidRPr="00340358">
              <w:rPr>
                <w:rFonts w:eastAsia="Times New Roman CYR" w:cs="Times New Roman"/>
                <w:sz w:val="23"/>
                <w:szCs w:val="23"/>
              </w:rPr>
              <w:t xml:space="preserve"> </w:t>
            </w:r>
            <w:proofErr w:type="spellStart"/>
            <w:r w:rsidRPr="00340358">
              <w:rPr>
                <w:rFonts w:eastAsia="Times New Roman CYR" w:cs="Times New Roman"/>
                <w:sz w:val="23"/>
                <w:szCs w:val="23"/>
              </w:rPr>
              <w:t>земельного</w:t>
            </w:r>
            <w:proofErr w:type="spellEnd"/>
            <w:r w:rsidRPr="00340358">
              <w:rPr>
                <w:rFonts w:eastAsia="Times New Roman CYR" w:cs="Times New Roman"/>
                <w:sz w:val="23"/>
                <w:szCs w:val="23"/>
              </w:rPr>
              <w:t xml:space="preserve"> </w:t>
            </w:r>
            <w:proofErr w:type="spellStart"/>
            <w:r w:rsidRPr="00340358">
              <w:rPr>
                <w:rFonts w:eastAsia="Times New Roman CYR" w:cs="Times New Roman"/>
                <w:sz w:val="23"/>
                <w:szCs w:val="23"/>
              </w:rPr>
              <w:t>участка</w:t>
            </w:r>
            <w:proofErr w:type="spellEnd"/>
            <w:r w:rsidRPr="00340358">
              <w:rPr>
                <w:rFonts w:eastAsia="Times New Roman CYR" w:cs="Times New Roman"/>
                <w:sz w:val="23"/>
                <w:szCs w:val="23"/>
              </w:rPr>
              <w:t xml:space="preserve"> - 80%</w:t>
            </w:r>
            <w:r w:rsidRPr="00340358">
              <w:rPr>
                <w:rFonts w:eastAsia="Times New Roman CYR" w:cs="Times New Roman"/>
                <w:sz w:val="23"/>
                <w:szCs w:val="23"/>
                <w:lang w:val="ru-RU"/>
              </w:rPr>
              <w:t>.</w:t>
            </w:r>
          </w:p>
          <w:p w14:paraId="4BDF4812" w14:textId="77777777" w:rsidR="007D2845" w:rsidRPr="00340358" w:rsidRDefault="007D2845" w:rsidP="009D3FB9">
            <w:pPr>
              <w:pStyle w:val="Standard"/>
              <w:spacing w:line="264" w:lineRule="auto"/>
              <w:ind w:left="57" w:right="57"/>
              <w:jc w:val="both"/>
              <w:rPr>
                <w:sz w:val="23"/>
                <w:szCs w:val="23"/>
                <w:lang w:val="ru-RU"/>
              </w:rPr>
            </w:pPr>
            <w:r w:rsidRPr="00340358">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4FDCAC23" w14:textId="77777777" w:rsidR="007D2845" w:rsidRPr="00340358" w:rsidRDefault="007D2845" w:rsidP="009D3FB9">
            <w:pPr>
              <w:pStyle w:val="Standard"/>
              <w:spacing w:line="264" w:lineRule="auto"/>
              <w:ind w:left="57" w:right="57"/>
              <w:jc w:val="both"/>
              <w:rPr>
                <w:rFonts w:cs="Times New Roman"/>
                <w:sz w:val="23"/>
                <w:szCs w:val="23"/>
              </w:rPr>
            </w:pPr>
            <w:proofErr w:type="spellStart"/>
            <w:r w:rsidRPr="00340358">
              <w:rPr>
                <w:rFonts w:cs="Times New Roman"/>
                <w:sz w:val="23"/>
                <w:szCs w:val="23"/>
              </w:rPr>
              <w:t>Ограничения</w:t>
            </w:r>
            <w:proofErr w:type="spellEnd"/>
            <w:r w:rsidRPr="00340358">
              <w:rPr>
                <w:rFonts w:cs="Times New Roman"/>
                <w:sz w:val="23"/>
                <w:szCs w:val="23"/>
              </w:rPr>
              <w:t xml:space="preserve"> </w:t>
            </w:r>
            <w:proofErr w:type="spellStart"/>
            <w:r w:rsidRPr="00340358">
              <w:rPr>
                <w:rFonts w:cs="Times New Roman"/>
                <w:sz w:val="23"/>
                <w:szCs w:val="23"/>
              </w:rPr>
              <w:t>использования</w:t>
            </w:r>
            <w:proofErr w:type="spellEnd"/>
            <w:r w:rsidRPr="00340358">
              <w:rPr>
                <w:rFonts w:cs="Times New Roman"/>
                <w:sz w:val="23"/>
                <w:szCs w:val="23"/>
              </w:rPr>
              <w:t xml:space="preserve"> </w:t>
            </w:r>
            <w:proofErr w:type="spellStart"/>
            <w:r w:rsidRPr="00340358">
              <w:rPr>
                <w:rFonts w:cs="Times New Roman"/>
                <w:sz w:val="23"/>
                <w:szCs w:val="23"/>
              </w:rPr>
              <w:t>земельных</w:t>
            </w:r>
            <w:proofErr w:type="spellEnd"/>
            <w:r w:rsidRPr="00340358">
              <w:rPr>
                <w:rFonts w:cs="Times New Roman"/>
                <w:sz w:val="23"/>
                <w:szCs w:val="23"/>
              </w:rPr>
              <w:t xml:space="preserve"> </w:t>
            </w:r>
            <w:proofErr w:type="spellStart"/>
            <w:r w:rsidRPr="00340358">
              <w:rPr>
                <w:rFonts w:cs="Times New Roman"/>
                <w:sz w:val="23"/>
                <w:szCs w:val="23"/>
              </w:rPr>
              <w:t>участков</w:t>
            </w:r>
            <w:proofErr w:type="spellEnd"/>
            <w:r w:rsidRPr="00340358">
              <w:rPr>
                <w:rFonts w:cs="Times New Roman"/>
                <w:sz w:val="23"/>
                <w:szCs w:val="23"/>
              </w:rPr>
              <w:t xml:space="preserve"> и </w:t>
            </w:r>
            <w:proofErr w:type="spellStart"/>
            <w:r w:rsidRPr="00340358">
              <w:rPr>
                <w:rFonts w:cs="Times New Roman"/>
                <w:sz w:val="23"/>
                <w:szCs w:val="23"/>
              </w:rPr>
              <w:t>объектов</w:t>
            </w:r>
            <w:proofErr w:type="spellEnd"/>
            <w:r w:rsidRPr="00340358">
              <w:rPr>
                <w:rFonts w:cs="Times New Roman"/>
                <w:sz w:val="23"/>
                <w:szCs w:val="23"/>
              </w:rPr>
              <w:t xml:space="preserve"> </w:t>
            </w:r>
            <w:proofErr w:type="spellStart"/>
            <w:r w:rsidRPr="00340358">
              <w:rPr>
                <w:rFonts w:cs="Times New Roman"/>
                <w:sz w:val="23"/>
                <w:szCs w:val="23"/>
              </w:rPr>
              <w:t>капитального</w:t>
            </w:r>
            <w:proofErr w:type="spellEnd"/>
            <w:r w:rsidRPr="00340358">
              <w:rPr>
                <w:rFonts w:cs="Times New Roman"/>
                <w:sz w:val="23"/>
                <w:szCs w:val="23"/>
              </w:rPr>
              <w:t xml:space="preserve"> </w:t>
            </w:r>
            <w:proofErr w:type="spellStart"/>
            <w:r w:rsidRPr="00340358">
              <w:rPr>
                <w:rFonts w:cs="Times New Roman"/>
                <w:sz w:val="23"/>
                <w:szCs w:val="23"/>
              </w:rPr>
              <w:t>строительства</w:t>
            </w:r>
            <w:proofErr w:type="spellEnd"/>
            <w:r w:rsidRPr="00340358">
              <w:rPr>
                <w:rFonts w:cs="Times New Roman"/>
                <w:sz w:val="23"/>
                <w:szCs w:val="23"/>
              </w:rPr>
              <w:t xml:space="preserve"> </w:t>
            </w:r>
            <w:proofErr w:type="spellStart"/>
            <w:r>
              <w:rPr>
                <w:rFonts w:cs="Times New Roman"/>
                <w:sz w:val="23"/>
                <w:szCs w:val="23"/>
              </w:rPr>
              <w:t>установлены</w:t>
            </w:r>
            <w:proofErr w:type="spellEnd"/>
            <w:r>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BF1EA6" w:rsidRPr="00BA481D" w14:paraId="159C9A84" w14:textId="77777777" w:rsidTr="00BA481D">
        <w:trPr>
          <w:trHeight w:val="313"/>
        </w:trPr>
        <w:tc>
          <w:tcPr>
            <w:tcW w:w="2694" w:type="dxa"/>
            <w:tcBorders>
              <w:top w:val="single" w:sz="4" w:space="0" w:color="000080"/>
              <w:left w:val="single" w:sz="4" w:space="0" w:color="000080"/>
              <w:bottom w:val="single" w:sz="4" w:space="0" w:color="000080"/>
            </w:tcBorders>
            <w:shd w:val="clear" w:color="auto" w:fill="auto"/>
          </w:tcPr>
          <w:p w14:paraId="12674A10" w14:textId="77777777" w:rsidR="00BF1EA6" w:rsidRPr="000D2504" w:rsidRDefault="00BF1EA6" w:rsidP="00925609">
            <w:pPr>
              <w:pStyle w:val="Standard"/>
              <w:spacing w:line="264" w:lineRule="auto"/>
              <w:ind w:left="57" w:right="57"/>
              <w:jc w:val="both"/>
              <w:rPr>
                <w:rFonts w:eastAsia="Times New Roman CYR" w:cs="Times New Roman"/>
                <w:sz w:val="23"/>
                <w:szCs w:val="23"/>
              </w:rPr>
            </w:pPr>
            <w:proofErr w:type="spellStart"/>
            <w:r w:rsidRPr="000D2504">
              <w:rPr>
                <w:rFonts w:eastAsia="Times New Roman CYR" w:cs="Times New Roman"/>
                <w:sz w:val="23"/>
                <w:szCs w:val="23"/>
              </w:rPr>
              <w:t>Обеспечение</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внутреннего</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правопорядка</w:t>
            </w:r>
            <w:proofErr w:type="spellEnd"/>
            <w:r w:rsidRPr="000D2504">
              <w:rPr>
                <w:rFonts w:eastAsia="Times New Roman CYR" w:cs="Times New Roman"/>
                <w:sz w:val="23"/>
                <w:szCs w:val="23"/>
              </w:rPr>
              <w:t xml:space="preserve"> (8.3)</w:t>
            </w:r>
          </w:p>
        </w:tc>
        <w:tc>
          <w:tcPr>
            <w:tcW w:w="4687" w:type="dxa"/>
            <w:tcBorders>
              <w:top w:val="single" w:sz="4" w:space="0" w:color="000080"/>
              <w:left w:val="single" w:sz="4" w:space="0" w:color="000080"/>
              <w:bottom w:val="single" w:sz="4" w:space="0" w:color="000080"/>
            </w:tcBorders>
            <w:shd w:val="clear" w:color="auto" w:fill="auto"/>
          </w:tcPr>
          <w:p w14:paraId="1F911331" w14:textId="77777777" w:rsidR="00BF1EA6" w:rsidRPr="00CA226C" w:rsidRDefault="00BF1EA6" w:rsidP="00925609">
            <w:pPr>
              <w:pStyle w:val="Standard"/>
              <w:spacing w:line="264" w:lineRule="auto"/>
              <w:ind w:left="57" w:right="57"/>
              <w:jc w:val="both"/>
              <w:rPr>
                <w:rFonts w:eastAsia="Times New Roman CYR" w:cs="Times New Roman"/>
                <w:sz w:val="23"/>
                <w:szCs w:val="23"/>
                <w:lang w:val="ru-RU"/>
              </w:rPr>
            </w:pPr>
            <w:proofErr w:type="spellStart"/>
            <w:r w:rsidRPr="000D2504">
              <w:rPr>
                <w:rFonts w:eastAsia="Times New Roman CYR" w:cs="Times New Roman"/>
                <w:sz w:val="23"/>
                <w:szCs w:val="23"/>
              </w:rPr>
              <w:t>Размещение</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объектов</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капитального</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строительства</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необходимых</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для</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подготовки</w:t>
            </w:r>
            <w:proofErr w:type="spellEnd"/>
            <w:r w:rsidRPr="000D2504">
              <w:rPr>
                <w:rFonts w:eastAsia="Times New Roman CYR" w:cs="Times New Roman"/>
                <w:sz w:val="23"/>
                <w:szCs w:val="23"/>
              </w:rPr>
              <w:t xml:space="preserve"> </w:t>
            </w:r>
            <w:r w:rsidRPr="000D2504">
              <w:rPr>
                <w:rFonts w:eastAsia="Times New Roman CYR" w:cs="Times New Roman"/>
                <w:sz w:val="23"/>
                <w:szCs w:val="23"/>
              </w:rPr>
              <w:lastRenderedPageBreak/>
              <w:t xml:space="preserve">и </w:t>
            </w:r>
            <w:proofErr w:type="spellStart"/>
            <w:r w:rsidRPr="000D2504">
              <w:rPr>
                <w:rFonts w:eastAsia="Times New Roman CYR" w:cs="Times New Roman"/>
                <w:sz w:val="23"/>
                <w:szCs w:val="23"/>
              </w:rPr>
              <w:t>поддержания</w:t>
            </w:r>
            <w:proofErr w:type="spellEnd"/>
            <w:r w:rsidRPr="000D2504">
              <w:rPr>
                <w:rFonts w:eastAsia="Times New Roman CYR" w:cs="Times New Roman"/>
                <w:sz w:val="23"/>
                <w:szCs w:val="23"/>
              </w:rPr>
              <w:t xml:space="preserve"> в </w:t>
            </w:r>
            <w:proofErr w:type="spellStart"/>
            <w:r w:rsidRPr="000D2504">
              <w:rPr>
                <w:rFonts w:eastAsia="Times New Roman CYR" w:cs="Times New Roman"/>
                <w:sz w:val="23"/>
                <w:szCs w:val="23"/>
              </w:rPr>
              <w:t>готовности</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органов</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внутренних</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дел</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Росгвардии</w:t>
            </w:r>
            <w:proofErr w:type="spellEnd"/>
            <w:r w:rsidRPr="000D2504">
              <w:rPr>
                <w:rFonts w:eastAsia="Times New Roman CYR" w:cs="Times New Roman"/>
                <w:sz w:val="23"/>
                <w:szCs w:val="23"/>
              </w:rPr>
              <w:t xml:space="preserve"> и </w:t>
            </w:r>
            <w:proofErr w:type="spellStart"/>
            <w:r w:rsidRPr="000D2504">
              <w:rPr>
                <w:rFonts w:eastAsia="Times New Roman CYR" w:cs="Times New Roman"/>
                <w:sz w:val="23"/>
                <w:szCs w:val="23"/>
              </w:rPr>
              <w:t>спасательных</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служб</w:t>
            </w:r>
            <w:proofErr w:type="spellEnd"/>
            <w:r w:rsidRPr="000D2504">
              <w:rPr>
                <w:rFonts w:eastAsia="Times New Roman CYR" w:cs="Times New Roman"/>
                <w:sz w:val="23"/>
                <w:szCs w:val="23"/>
              </w:rPr>
              <w:t xml:space="preserve">, в </w:t>
            </w:r>
            <w:proofErr w:type="spellStart"/>
            <w:r w:rsidRPr="000D2504">
              <w:rPr>
                <w:rFonts w:eastAsia="Times New Roman CYR" w:cs="Times New Roman"/>
                <w:sz w:val="23"/>
                <w:szCs w:val="23"/>
              </w:rPr>
              <w:t>которых</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существует</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военизированная</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служба</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размещение</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объектов</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гражданской</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обороны</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за</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исключением</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объектов</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гражданской</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обороны</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являющихся</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частями</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производственных</w:t>
            </w:r>
            <w:proofErr w:type="spellEnd"/>
            <w:r w:rsidRPr="000D2504">
              <w:rPr>
                <w:rFonts w:eastAsia="Times New Roman CYR" w:cs="Times New Roman"/>
                <w:sz w:val="23"/>
                <w:szCs w:val="23"/>
              </w:rPr>
              <w:t xml:space="preserve"> </w:t>
            </w:r>
            <w:proofErr w:type="spellStart"/>
            <w:r w:rsidRPr="000D2504">
              <w:rPr>
                <w:rFonts w:eastAsia="Times New Roman CYR" w:cs="Times New Roman"/>
                <w:sz w:val="23"/>
                <w:szCs w:val="23"/>
              </w:rPr>
              <w:t>зданий</w:t>
            </w:r>
            <w:proofErr w:type="spellEnd"/>
            <w:r w:rsidR="00CA226C">
              <w:rPr>
                <w:rFonts w:eastAsia="Times New Roman CYR" w:cs="Times New Roman"/>
                <w:sz w:val="23"/>
                <w:szCs w:val="23"/>
                <w:lang w:val="ru-RU"/>
              </w:rPr>
              <w:t>.</w:t>
            </w:r>
          </w:p>
        </w:tc>
        <w:tc>
          <w:tcPr>
            <w:tcW w:w="7645" w:type="dxa"/>
            <w:tcBorders>
              <w:top w:val="single" w:sz="4" w:space="0" w:color="000080"/>
              <w:left w:val="single" w:sz="4" w:space="0" w:color="000080"/>
              <w:bottom w:val="single" w:sz="4" w:space="0" w:color="000080"/>
              <w:right w:val="single" w:sz="4" w:space="0" w:color="000080"/>
            </w:tcBorders>
            <w:shd w:val="clear" w:color="auto" w:fill="auto"/>
          </w:tcPr>
          <w:p w14:paraId="1B9A0E4D" w14:textId="77777777" w:rsidR="008F590B" w:rsidRPr="008F590B" w:rsidRDefault="008F590B" w:rsidP="00734694">
            <w:pPr>
              <w:spacing w:line="264" w:lineRule="auto"/>
              <w:ind w:left="57" w:right="57"/>
              <w:jc w:val="both"/>
              <w:rPr>
                <w:rFonts w:ascii="Times New Roman" w:eastAsia="Times New Roman CYR" w:hAnsi="Times New Roman" w:cs="Times New Roman"/>
                <w:sz w:val="23"/>
                <w:szCs w:val="23"/>
                <w:lang w:val="de-DE" w:eastAsia="fa-IR" w:bidi="fa-IR"/>
              </w:rPr>
            </w:pPr>
            <w:proofErr w:type="spellStart"/>
            <w:r w:rsidRPr="008F590B">
              <w:rPr>
                <w:rFonts w:ascii="Times New Roman" w:eastAsia="Times New Roman CYR" w:hAnsi="Times New Roman" w:cs="Times New Roman"/>
                <w:sz w:val="23"/>
                <w:szCs w:val="23"/>
                <w:lang w:val="de-DE" w:eastAsia="fa-IR" w:bidi="fa-IR"/>
              </w:rPr>
              <w:lastRenderedPageBreak/>
              <w:t>Минимальная</w:t>
            </w:r>
            <w:proofErr w:type="spellEnd"/>
            <w:r w:rsidRPr="008F590B">
              <w:rPr>
                <w:rFonts w:ascii="Times New Roman" w:eastAsia="Times New Roman CYR" w:hAnsi="Times New Roman" w:cs="Times New Roman"/>
                <w:sz w:val="23"/>
                <w:szCs w:val="23"/>
                <w:lang w:val="de-DE" w:eastAsia="fa-IR" w:bidi="fa-IR"/>
              </w:rPr>
              <w:t>/</w:t>
            </w:r>
            <w:proofErr w:type="spellStart"/>
            <w:r w:rsidRPr="008F590B">
              <w:rPr>
                <w:rFonts w:ascii="Times New Roman" w:eastAsia="Times New Roman CYR" w:hAnsi="Times New Roman" w:cs="Times New Roman"/>
                <w:sz w:val="23"/>
                <w:szCs w:val="23"/>
                <w:lang w:val="de-DE" w:eastAsia="fa-IR" w:bidi="fa-IR"/>
              </w:rPr>
              <w:t>максимальная</w:t>
            </w:r>
            <w:proofErr w:type="spellEnd"/>
            <w:r w:rsidRPr="008F590B">
              <w:rPr>
                <w:rFonts w:ascii="Times New Roman" w:eastAsia="Times New Roman CYR" w:hAnsi="Times New Roman" w:cs="Times New Roman"/>
                <w:sz w:val="23"/>
                <w:szCs w:val="23"/>
                <w:lang w:val="de-DE" w:eastAsia="fa-IR" w:bidi="fa-IR"/>
              </w:rPr>
              <w:t xml:space="preserve"> </w:t>
            </w:r>
            <w:proofErr w:type="spellStart"/>
            <w:r w:rsidRPr="008F590B">
              <w:rPr>
                <w:rFonts w:ascii="Times New Roman" w:eastAsia="Times New Roman CYR" w:hAnsi="Times New Roman" w:cs="Times New Roman"/>
                <w:sz w:val="23"/>
                <w:szCs w:val="23"/>
                <w:lang w:val="de-DE" w:eastAsia="fa-IR" w:bidi="fa-IR"/>
              </w:rPr>
              <w:t>площадь</w:t>
            </w:r>
            <w:proofErr w:type="spellEnd"/>
            <w:r w:rsidRPr="008F590B">
              <w:rPr>
                <w:rFonts w:ascii="Times New Roman" w:eastAsia="Times New Roman CYR" w:hAnsi="Times New Roman" w:cs="Times New Roman"/>
                <w:sz w:val="23"/>
                <w:szCs w:val="23"/>
                <w:lang w:val="de-DE" w:eastAsia="fa-IR" w:bidi="fa-IR"/>
              </w:rPr>
              <w:t xml:space="preserve"> </w:t>
            </w:r>
            <w:proofErr w:type="spellStart"/>
            <w:r w:rsidRPr="008F590B">
              <w:rPr>
                <w:rFonts w:ascii="Times New Roman" w:eastAsia="Times New Roman CYR" w:hAnsi="Times New Roman" w:cs="Times New Roman"/>
                <w:sz w:val="23"/>
                <w:szCs w:val="23"/>
                <w:lang w:val="de-DE" w:eastAsia="fa-IR" w:bidi="fa-IR"/>
              </w:rPr>
              <w:t>земельных</w:t>
            </w:r>
            <w:proofErr w:type="spellEnd"/>
            <w:r w:rsidRPr="008F590B">
              <w:rPr>
                <w:rFonts w:ascii="Times New Roman" w:eastAsia="Times New Roman CYR" w:hAnsi="Times New Roman" w:cs="Times New Roman"/>
                <w:sz w:val="23"/>
                <w:szCs w:val="23"/>
                <w:lang w:val="de-DE" w:eastAsia="fa-IR" w:bidi="fa-IR"/>
              </w:rPr>
              <w:t xml:space="preserve"> </w:t>
            </w:r>
            <w:proofErr w:type="spellStart"/>
            <w:r w:rsidRPr="008F590B">
              <w:rPr>
                <w:rFonts w:ascii="Times New Roman" w:eastAsia="Times New Roman CYR" w:hAnsi="Times New Roman" w:cs="Times New Roman"/>
                <w:sz w:val="23"/>
                <w:szCs w:val="23"/>
                <w:lang w:val="de-DE" w:eastAsia="fa-IR" w:bidi="fa-IR"/>
              </w:rPr>
              <w:t>участков</w:t>
            </w:r>
            <w:proofErr w:type="spellEnd"/>
            <w:r w:rsidRPr="008F590B">
              <w:rPr>
                <w:rFonts w:ascii="Times New Roman" w:eastAsia="Times New Roman CYR" w:hAnsi="Times New Roman" w:cs="Times New Roman"/>
                <w:sz w:val="23"/>
                <w:szCs w:val="23"/>
                <w:lang w:val="de-DE" w:eastAsia="fa-IR" w:bidi="fa-IR"/>
              </w:rPr>
              <w:t xml:space="preserve"> - 10/10000</w:t>
            </w:r>
            <w:r>
              <w:rPr>
                <w:rFonts w:ascii="Times New Roman" w:eastAsia="Times New Roman CYR" w:hAnsi="Times New Roman" w:cs="Times New Roman"/>
                <w:sz w:val="23"/>
                <w:szCs w:val="23"/>
                <w:lang w:eastAsia="fa-IR" w:bidi="fa-IR"/>
              </w:rPr>
              <w:t xml:space="preserve"> </w:t>
            </w:r>
            <w:proofErr w:type="spellStart"/>
            <w:r w:rsidRPr="008F590B">
              <w:rPr>
                <w:rFonts w:ascii="Times New Roman" w:eastAsia="Times New Roman CYR" w:hAnsi="Times New Roman" w:cs="Times New Roman"/>
                <w:sz w:val="23"/>
                <w:szCs w:val="23"/>
                <w:lang w:val="de-DE" w:eastAsia="fa-IR" w:bidi="fa-IR"/>
              </w:rPr>
              <w:t>кв.м</w:t>
            </w:r>
            <w:proofErr w:type="spellEnd"/>
            <w:r w:rsidRPr="008F590B">
              <w:rPr>
                <w:rFonts w:ascii="Times New Roman" w:eastAsia="Times New Roman CYR" w:hAnsi="Times New Roman" w:cs="Times New Roman"/>
                <w:sz w:val="23"/>
                <w:szCs w:val="23"/>
                <w:lang w:val="de-DE" w:eastAsia="fa-IR" w:bidi="fa-IR"/>
              </w:rPr>
              <w:t>.</w:t>
            </w:r>
          </w:p>
          <w:p w14:paraId="00236F1A" w14:textId="77777777" w:rsidR="008F590B" w:rsidRPr="008F590B" w:rsidRDefault="008F590B" w:rsidP="00734694">
            <w:pPr>
              <w:spacing w:line="264" w:lineRule="auto"/>
              <w:ind w:left="57" w:right="57"/>
              <w:jc w:val="both"/>
              <w:rPr>
                <w:rFonts w:ascii="Times New Roman" w:eastAsia="Times New Roman CYR" w:hAnsi="Times New Roman" w:cs="Times New Roman"/>
                <w:sz w:val="23"/>
                <w:szCs w:val="23"/>
                <w:lang w:val="de-DE" w:eastAsia="fa-IR" w:bidi="fa-IR"/>
              </w:rPr>
            </w:pPr>
            <w:proofErr w:type="spellStart"/>
            <w:r w:rsidRPr="008F590B">
              <w:rPr>
                <w:rFonts w:ascii="Times New Roman" w:eastAsia="Times New Roman CYR" w:hAnsi="Times New Roman" w:cs="Times New Roman"/>
                <w:sz w:val="23"/>
                <w:szCs w:val="23"/>
                <w:lang w:val="de-DE" w:eastAsia="fa-IR" w:bidi="fa-IR"/>
              </w:rPr>
              <w:t>Минимальная</w:t>
            </w:r>
            <w:proofErr w:type="spellEnd"/>
            <w:r w:rsidRPr="008F590B">
              <w:rPr>
                <w:rFonts w:ascii="Times New Roman" w:eastAsia="Times New Roman CYR" w:hAnsi="Times New Roman" w:cs="Times New Roman"/>
                <w:sz w:val="23"/>
                <w:szCs w:val="23"/>
                <w:lang w:val="de-DE" w:eastAsia="fa-IR" w:bidi="fa-IR"/>
              </w:rPr>
              <w:t xml:space="preserve"> </w:t>
            </w:r>
            <w:proofErr w:type="spellStart"/>
            <w:r w:rsidRPr="008F590B">
              <w:rPr>
                <w:rFonts w:ascii="Times New Roman" w:eastAsia="Times New Roman CYR" w:hAnsi="Times New Roman" w:cs="Times New Roman"/>
                <w:sz w:val="23"/>
                <w:szCs w:val="23"/>
                <w:lang w:val="de-DE" w:eastAsia="fa-IR" w:bidi="fa-IR"/>
              </w:rPr>
              <w:t>ширина</w:t>
            </w:r>
            <w:proofErr w:type="spellEnd"/>
            <w:r w:rsidRPr="008F590B">
              <w:rPr>
                <w:rFonts w:ascii="Times New Roman" w:eastAsia="Times New Roman CYR" w:hAnsi="Times New Roman" w:cs="Times New Roman"/>
                <w:sz w:val="23"/>
                <w:szCs w:val="23"/>
                <w:lang w:val="de-DE" w:eastAsia="fa-IR" w:bidi="fa-IR"/>
              </w:rPr>
              <w:t xml:space="preserve"> </w:t>
            </w:r>
            <w:proofErr w:type="spellStart"/>
            <w:r w:rsidRPr="008F590B">
              <w:rPr>
                <w:rFonts w:ascii="Times New Roman" w:eastAsia="Times New Roman CYR" w:hAnsi="Times New Roman" w:cs="Times New Roman"/>
                <w:sz w:val="23"/>
                <w:szCs w:val="23"/>
                <w:lang w:val="de-DE" w:eastAsia="fa-IR" w:bidi="fa-IR"/>
              </w:rPr>
              <w:t>земельных</w:t>
            </w:r>
            <w:proofErr w:type="spellEnd"/>
            <w:r w:rsidRPr="008F590B">
              <w:rPr>
                <w:rFonts w:ascii="Times New Roman" w:eastAsia="Times New Roman CYR" w:hAnsi="Times New Roman" w:cs="Times New Roman"/>
                <w:sz w:val="23"/>
                <w:szCs w:val="23"/>
                <w:lang w:val="de-DE" w:eastAsia="fa-IR" w:bidi="fa-IR"/>
              </w:rPr>
              <w:t xml:space="preserve"> </w:t>
            </w:r>
            <w:proofErr w:type="spellStart"/>
            <w:r w:rsidRPr="008F590B">
              <w:rPr>
                <w:rFonts w:ascii="Times New Roman" w:eastAsia="Times New Roman CYR" w:hAnsi="Times New Roman" w:cs="Times New Roman"/>
                <w:sz w:val="23"/>
                <w:szCs w:val="23"/>
                <w:lang w:val="de-DE" w:eastAsia="fa-IR" w:bidi="fa-IR"/>
              </w:rPr>
              <w:t>участков</w:t>
            </w:r>
            <w:proofErr w:type="spellEnd"/>
            <w:r w:rsidRPr="008F590B">
              <w:rPr>
                <w:rFonts w:ascii="Times New Roman" w:eastAsia="Times New Roman CYR" w:hAnsi="Times New Roman" w:cs="Times New Roman"/>
                <w:sz w:val="23"/>
                <w:szCs w:val="23"/>
                <w:lang w:val="de-DE" w:eastAsia="fa-IR" w:bidi="fa-IR"/>
              </w:rPr>
              <w:t xml:space="preserve"> </w:t>
            </w:r>
            <w:proofErr w:type="spellStart"/>
            <w:r w:rsidRPr="008F590B">
              <w:rPr>
                <w:rFonts w:ascii="Times New Roman" w:eastAsia="Times New Roman CYR" w:hAnsi="Times New Roman" w:cs="Times New Roman"/>
                <w:sz w:val="23"/>
                <w:szCs w:val="23"/>
                <w:lang w:val="de-DE" w:eastAsia="fa-IR" w:bidi="fa-IR"/>
              </w:rPr>
              <w:t>вдоль</w:t>
            </w:r>
            <w:proofErr w:type="spellEnd"/>
            <w:r w:rsidRPr="008F590B">
              <w:rPr>
                <w:rFonts w:ascii="Times New Roman" w:eastAsia="Times New Roman CYR" w:hAnsi="Times New Roman" w:cs="Times New Roman"/>
                <w:sz w:val="23"/>
                <w:szCs w:val="23"/>
                <w:lang w:val="de-DE" w:eastAsia="fa-IR" w:bidi="fa-IR"/>
              </w:rPr>
              <w:t xml:space="preserve"> </w:t>
            </w:r>
            <w:proofErr w:type="spellStart"/>
            <w:r w:rsidRPr="008F590B">
              <w:rPr>
                <w:rFonts w:ascii="Times New Roman" w:eastAsia="Times New Roman CYR" w:hAnsi="Times New Roman" w:cs="Times New Roman"/>
                <w:sz w:val="23"/>
                <w:szCs w:val="23"/>
                <w:lang w:val="de-DE" w:eastAsia="fa-IR" w:bidi="fa-IR"/>
              </w:rPr>
              <w:t>фронта</w:t>
            </w:r>
            <w:proofErr w:type="spellEnd"/>
            <w:r w:rsidRPr="008F590B">
              <w:rPr>
                <w:rFonts w:ascii="Times New Roman" w:eastAsia="Times New Roman CYR" w:hAnsi="Times New Roman" w:cs="Times New Roman"/>
                <w:sz w:val="23"/>
                <w:szCs w:val="23"/>
                <w:lang w:val="de-DE" w:eastAsia="fa-IR" w:bidi="fa-IR"/>
              </w:rPr>
              <w:t xml:space="preserve"> </w:t>
            </w:r>
            <w:proofErr w:type="spellStart"/>
            <w:r w:rsidRPr="008F590B">
              <w:rPr>
                <w:rFonts w:ascii="Times New Roman" w:eastAsia="Times New Roman CYR" w:hAnsi="Times New Roman" w:cs="Times New Roman"/>
                <w:sz w:val="23"/>
                <w:szCs w:val="23"/>
                <w:lang w:val="de-DE" w:eastAsia="fa-IR" w:bidi="fa-IR"/>
              </w:rPr>
              <w:t>улицы</w:t>
            </w:r>
            <w:proofErr w:type="spellEnd"/>
            <w:r w:rsidRPr="008F590B">
              <w:rPr>
                <w:rFonts w:ascii="Times New Roman" w:eastAsia="Times New Roman CYR" w:hAnsi="Times New Roman" w:cs="Times New Roman"/>
                <w:sz w:val="23"/>
                <w:szCs w:val="23"/>
                <w:lang w:val="de-DE" w:eastAsia="fa-IR" w:bidi="fa-IR"/>
              </w:rPr>
              <w:t xml:space="preserve"> (</w:t>
            </w:r>
            <w:proofErr w:type="spellStart"/>
            <w:r w:rsidRPr="008F590B">
              <w:rPr>
                <w:rFonts w:ascii="Times New Roman" w:eastAsia="Times New Roman CYR" w:hAnsi="Times New Roman" w:cs="Times New Roman"/>
                <w:sz w:val="23"/>
                <w:szCs w:val="23"/>
                <w:lang w:val="de-DE" w:eastAsia="fa-IR" w:bidi="fa-IR"/>
              </w:rPr>
              <w:t>проезда</w:t>
            </w:r>
            <w:proofErr w:type="spellEnd"/>
            <w:r w:rsidRPr="008F590B">
              <w:rPr>
                <w:rFonts w:ascii="Times New Roman" w:eastAsia="Times New Roman CYR" w:hAnsi="Times New Roman" w:cs="Times New Roman"/>
                <w:sz w:val="23"/>
                <w:szCs w:val="23"/>
                <w:lang w:val="de-DE" w:eastAsia="fa-IR" w:bidi="fa-IR"/>
              </w:rPr>
              <w:t xml:space="preserve">) - </w:t>
            </w:r>
            <w:r w:rsidRPr="008F590B">
              <w:rPr>
                <w:rFonts w:ascii="Times New Roman" w:eastAsia="Times New Roman CYR" w:hAnsi="Times New Roman" w:cs="Times New Roman"/>
                <w:sz w:val="23"/>
                <w:szCs w:val="23"/>
                <w:lang w:val="de-DE" w:eastAsia="fa-IR" w:bidi="fa-IR"/>
              </w:rPr>
              <w:lastRenderedPageBreak/>
              <w:t>4 м.</w:t>
            </w:r>
          </w:p>
          <w:p w14:paraId="6A69E4BA" w14:textId="77777777" w:rsidR="008F590B" w:rsidRPr="008F590B" w:rsidRDefault="008F590B" w:rsidP="00734694">
            <w:pPr>
              <w:spacing w:line="264" w:lineRule="auto"/>
              <w:ind w:left="57" w:right="57"/>
              <w:jc w:val="both"/>
              <w:rPr>
                <w:rFonts w:ascii="Times New Roman" w:eastAsia="Times New Roman CYR" w:hAnsi="Times New Roman" w:cs="Times New Roman"/>
                <w:sz w:val="23"/>
                <w:szCs w:val="23"/>
                <w:lang w:val="de-DE" w:eastAsia="fa-IR" w:bidi="fa-IR"/>
              </w:rPr>
            </w:pPr>
            <w:proofErr w:type="spellStart"/>
            <w:r w:rsidRPr="008F590B">
              <w:rPr>
                <w:rFonts w:ascii="Times New Roman" w:eastAsia="Times New Roman CYR" w:hAnsi="Times New Roman" w:cs="Times New Roman"/>
                <w:sz w:val="23"/>
                <w:szCs w:val="23"/>
                <w:lang w:val="de-DE" w:eastAsia="fa-IR" w:bidi="fa-IR"/>
              </w:rPr>
              <w:t>Минимальные</w:t>
            </w:r>
            <w:proofErr w:type="spellEnd"/>
            <w:r w:rsidRPr="008F590B">
              <w:rPr>
                <w:rFonts w:ascii="Times New Roman" w:eastAsia="Times New Roman CYR" w:hAnsi="Times New Roman" w:cs="Times New Roman"/>
                <w:sz w:val="23"/>
                <w:szCs w:val="23"/>
                <w:lang w:val="de-DE" w:eastAsia="fa-IR" w:bidi="fa-IR"/>
              </w:rPr>
              <w:t xml:space="preserve"> </w:t>
            </w:r>
            <w:proofErr w:type="spellStart"/>
            <w:r w:rsidRPr="008F590B">
              <w:rPr>
                <w:rFonts w:ascii="Times New Roman" w:eastAsia="Times New Roman CYR" w:hAnsi="Times New Roman" w:cs="Times New Roman"/>
                <w:sz w:val="23"/>
                <w:szCs w:val="23"/>
                <w:lang w:val="de-DE" w:eastAsia="fa-IR" w:bidi="fa-IR"/>
              </w:rPr>
              <w:t>отступы</w:t>
            </w:r>
            <w:proofErr w:type="spellEnd"/>
            <w:r w:rsidRPr="008F590B">
              <w:rPr>
                <w:rFonts w:ascii="Times New Roman" w:eastAsia="Times New Roman CYR" w:hAnsi="Times New Roman" w:cs="Times New Roman"/>
                <w:sz w:val="23"/>
                <w:szCs w:val="23"/>
                <w:lang w:val="de-DE" w:eastAsia="fa-IR" w:bidi="fa-IR"/>
              </w:rPr>
              <w:t xml:space="preserve"> </w:t>
            </w:r>
            <w:proofErr w:type="spellStart"/>
            <w:r w:rsidRPr="008F590B">
              <w:rPr>
                <w:rFonts w:ascii="Times New Roman" w:eastAsia="Times New Roman CYR" w:hAnsi="Times New Roman" w:cs="Times New Roman"/>
                <w:sz w:val="23"/>
                <w:szCs w:val="23"/>
                <w:lang w:val="de-DE" w:eastAsia="fa-IR" w:bidi="fa-IR"/>
              </w:rPr>
              <w:t>от</w:t>
            </w:r>
            <w:proofErr w:type="spellEnd"/>
            <w:r w:rsidRPr="008F590B">
              <w:rPr>
                <w:rFonts w:ascii="Times New Roman" w:eastAsia="Times New Roman CYR" w:hAnsi="Times New Roman" w:cs="Times New Roman"/>
                <w:sz w:val="23"/>
                <w:szCs w:val="23"/>
                <w:lang w:val="de-DE" w:eastAsia="fa-IR" w:bidi="fa-IR"/>
              </w:rPr>
              <w:t xml:space="preserve"> </w:t>
            </w:r>
            <w:proofErr w:type="spellStart"/>
            <w:r w:rsidRPr="008F590B">
              <w:rPr>
                <w:rFonts w:ascii="Times New Roman" w:eastAsia="Times New Roman CYR" w:hAnsi="Times New Roman" w:cs="Times New Roman"/>
                <w:sz w:val="23"/>
                <w:szCs w:val="23"/>
                <w:lang w:val="de-DE" w:eastAsia="fa-IR" w:bidi="fa-IR"/>
              </w:rPr>
              <w:t>границ</w:t>
            </w:r>
            <w:proofErr w:type="spellEnd"/>
            <w:r w:rsidRPr="008F590B">
              <w:rPr>
                <w:rFonts w:ascii="Times New Roman" w:eastAsia="Times New Roman CYR" w:hAnsi="Times New Roman" w:cs="Times New Roman"/>
                <w:sz w:val="23"/>
                <w:szCs w:val="23"/>
                <w:lang w:val="de-DE" w:eastAsia="fa-IR" w:bidi="fa-IR"/>
              </w:rPr>
              <w:t xml:space="preserve"> </w:t>
            </w:r>
            <w:proofErr w:type="spellStart"/>
            <w:r w:rsidRPr="008F590B">
              <w:rPr>
                <w:rFonts w:ascii="Times New Roman" w:eastAsia="Times New Roman CYR" w:hAnsi="Times New Roman" w:cs="Times New Roman"/>
                <w:sz w:val="23"/>
                <w:szCs w:val="23"/>
                <w:lang w:val="de-DE" w:eastAsia="fa-IR" w:bidi="fa-IR"/>
              </w:rPr>
              <w:t>земельных</w:t>
            </w:r>
            <w:proofErr w:type="spellEnd"/>
            <w:r w:rsidRPr="008F590B">
              <w:rPr>
                <w:rFonts w:ascii="Times New Roman" w:eastAsia="Times New Roman CYR" w:hAnsi="Times New Roman" w:cs="Times New Roman"/>
                <w:sz w:val="23"/>
                <w:szCs w:val="23"/>
                <w:lang w:val="de-DE" w:eastAsia="fa-IR" w:bidi="fa-IR"/>
              </w:rPr>
              <w:t xml:space="preserve"> </w:t>
            </w:r>
            <w:proofErr w:type="spellStart"/>
            <w:r w:rsidRPr="008F590B">
              <w:rPr>
                <w:rFonts w:ascii="Times New Roman" w:eastAsia="Times New Roman CYR" w:hAnsi="Times New Roman" w:cs="Times New Roman"/>
                <w:sz w:val="23"/>
                <w:szCs w:val="23"/>
                <w:lang w:val="de-DE" w:eastAsia="fa-IR" w:bidi="fa-IR"/>
              </w:rPr>
              <w:t>участков</w:t>
            </w:r>
            <w:proofErr w:type="spellEnd"/>
            <w:r w:rsidRPr="008F590B">
              <w:rPr>
                <w:rFonts w:ascii="Times New Roman" w:eastAsia="Times New Roman CYR" w:hAnsi="Times New Roman" w:cs="Times New Roman"/>
                <w:sz w:val="23"/>
                <w:szCs w:val="23"/>
                <w:lang w:val="de-DE" w:eastAsia="fa-IR" w:bidi="fa-IR"/>
              </w:rPr>
              <w:t xml:space="preserve"> - 1 м.</w:t>
            </w:r>
          </w:p>
          <w:p w14:paraId="7B789AD2" w14:textId="77777777" w:rsidR="008F590B" w:rsidRPr="008F590B" w:rsidRDefault="008F590B" w:rsidP="00734694">
            <w:pPr>
              <w:spacing w:line="264" w:lineRule="auto"/>
              <w:ind w:left="57" w:right="57"/>
              <w:jc w:val="both"/>
              <w:rPr>
                <w:rFonts w:ascii="Times New Roman" w:eastAsia="Times New Roman CYR" w:hAnsi="Times New Roman" w:cs="Times New Roman"/>
                <w:sz w:val="23"/>
                <w:szCs w:val="23"/>
                <w:lang w:val="de-DE" w:eastAsia="fa-IR" w:bidi="fa-IR"/>
              </w:rPr>
            </w:pPr>
            <w:proofErr w:type="spellStart"/>
            <w:r w:rsidRPr="008F590B">
              <w:rPr>
                <w:rFonts w:ascii="Times New Roman" w:eastAsia="Times New Roman CYR" w:hAnsi="Times New Roman" w:cs="Times New Roman"/>
                <w:sz w:val="23"/>
                <w:szCs w:val="23"/>
                <w:lang w:val="de-DE" w:eastAsia="fa-IR" w:bidi="fa-IR"/>
              </w:rPr>
              <w:t>Максимальное</w:t>
            </w:r>
            <w:proofErr w:type="spellEnd"/>
            <w:r w:rsidRPr="008F590B">
              <w:rPr>
                <w:rFonts w:ascii="Times New Roman" w:eastAsia="Times New Roman CYR" w:hAnsi="Times New Roman" w:cs="Times New Roman"/>
                <w:sz w:val="23"/>
                <w:szCs w:val="23"/>
                <w:lang w:val="de-DE" w:eastAsia="fa-IR" w:bidi="fa-IR"/>
              </w:rPr>
              <w:t xml:space="preserve"> </w:t>
            </w:r>
            <w:proofErr w:type="spellStart"/>
            <w:r w:rsidRPr="008F590B">
              <w:rPr>
                <w:rFonts w:ascii="Times New Roman" w:eastAsia="Times New Roman CYR" w:hAnsi="Times New Roman" w:cs="Times New Roman"/>
                <w:sz w:val="23"/>
                <w:szCs w:val="23"/>
                <w:lang w:val="de-DE" w:eastAsia="fa-IR" w:bidi="fa-IR"/>
              </w:rPr>
              <w:t>количество</w:t>
            </w:r>
            <w:proofErr w:type="spellEnd"/>
            <w:r w:rsidRPr="008F590B">
              <w:rPr>
                <w:rFonts w:ascii="Times New Roman" w:eastAsia="Times New Roman CYR" w:hAnsi="Times New Roman" w:cs="Times New Roman"/>
                <w:sz w:val="23"/>
                <w:szCs w:val="23"/>
                <w:lang w:val="de-DE" w:eastAsia="fa-IR" w:bidi="fa-IR"/>
              </w:rPr>
              <w:t xml:space="preserve"> </w:t>
            </w:r>
            <w:proofErr w:type="spellStart"/>
            <w:r w:rsidRPr="008F590B">
              <w:rPr>
                <w:rFonts w:ascii="Times New Roman" w:eastAsia="Times New Roman CYR" w:hAnsi="Times New Roman" w:cs="Times New Roman"/>
                <w:sz w:val="23"/>
                <w:szCs w:val="23"/>
                <w:lang w:val="de-DE" w:eastAsia="fa-IR" w:bidi="fa-IR"/>
              </w:rPr>
              <w:t>надземных</w:t>
            </w:r>
            <w:proofErr w:type="spellEnd"/>
            <w:r w:rsidRPr="008F590B">
              <w:rPr>
                <w:rFonts w:ascii="Times New Roman" w:eastAsia="Times New Roman CYR" w:hAnsi="Times New Roman" w:cs="Times New Roman"/>
                <w:sz w:val="23"/>
                <w:szCs w:val="23"/>
                <w:lang w:val="de-DE" w:eastAsia="fa-IR" w:bidi="fa-IR"/>
              </w:rPr>
              <w:t xml:space="preserve"> </w:t>
            </w:r>
            <w:proofErr w:type="spellStart"/>
            <w:r w:rsidRPr="008F590B">
              <w:rPr>
                <w:rFonts w:ascii="Times New Roman" w:eastAsia="Times New Roman CYR" w:hAnsi="Times New Roman" w:cs="Times New Roman"/>
                <w:sz w:val="23"/>
                <w:szCs w:val="23"/>
                <w:lang w:val="de-DE" w:eastAsia="fa-IR" w:bidi="fa-IR"/>
              </w:rPr>
              <w:t>этажей</w:t>
            </w:r>
            <w:proofErr w:type="spellEnd"/>
            <w:r w:rsidRPr="008F590B">
              <w:rPr>
                <w:rFonts w:ascii="Times New Roman" w:eastAsia="Times New Roman CYR" w:hAnsi="Times New Roman" w:cs="Times New Roman"/>
                <w:sz w:val="23"/>
                <w:szCs w:val="23"/>
                <w:lang w:val="de-DE" w:eastAsia="fa-IR" w:bidi="fa-IR"/>
              </w:rPr>
              <w:t xml:space="preserve"> </w:t>
            </w:r>
            <w:proofErr w:type="spellStart"/>
            <w:r w:rsidRPr="008F590B">
              <w:rPr>
                <w:rFonts w:ascii="Times New Roman" w:eastAsia="Times New Roman CYR" w:hAnsi="Times New Roman" w:cs="Times New Roman"/>
                <w:sz w:val="23"/>
                <w:szCs w:val="23"/>
                <w:lang w:val="de-DE" w:eastAsia="fa-IR" w:bidi="fa-IR"/>
              </w:rPr>
              <w:t>зданий</w:t>
            </w:r>
            <w:proofErr w:type="spellEnd"/>
            <w:r w:rsidRPr="008F590B">
              <w:rPr>
                <w:rFonts w:ascii="Times New Roman" w:eastAsia="Times New Roman CYR" w:hAnsi="Times New Roman" w:cs="Times New Roman"/>
                <w:sz w:val="23"/>
                <w:szCs w:val="23"/>
                <w:lang w:val="de-DE" w:eastAsia="fa-IR" w:bidi="fa-IR"/>
              </w:rPr>
              <w:t xml:space="preserve"> - 3 </w:t>
            </w:r>
            <w:proofErr w:type="spellStart"/>
            <w:r w:rsidRPr="008F590B">
              <w:rPr>
                <w:rFonts w:ascii="Times New Roman" w:eastAsia="Times New Roman CYR" w:hAnsi="Times New Roman" w:cs="Times New Roman"/>
                <w:sz w:val="23"/>
                <w:szCs w:val="23"/>
                <w:lang w:val="de-DE" w:eastAsia="fa-IR" w:bidi="fa-IR"/>
              </w:rPr>
              <w:t>этажа</w:t>
            </w:r>
            <w:proofErr w:type="spellEnd"/>
            <w:r w:rsidRPr="008F590B">
              <w:rPr>
                <w:rFonts w:ascii="Times New Roman" w:eastAsia="Times New Roman CYR" w:hAnsi="Times New Roman" w:cs="Times New Roman"/>
                <w:sz w:val="23"/>
                <w:szCs w:val="23"/>
                <w:lang w:val="de-DE" w:eastAsia="fa-IR" w:bidi="fa-IR"/>
              </w:rPr>
              <w:t xml:space="preserve"> (</w:t>
            </w:r>
            <w:proofErr w:type="spellStart"/>
            <w:r w:rsidRPr="008F590B">
              <w:rPr>
                <w:rFonts w:ascii="Times New Roman" w:eastAsia="Times New Roman CYR" w:hAnsi="Times New Roman" w:cs="Times New Roman"/>
                <w:sz w:val="23"/>
                <w:szCs w:val="23"/>
                <w:lang w:val="de-DE" w:eastAsia="fa-IR" w:bidi="fa-IR"/>
              </w:rPr>
              <w:t>включая</w:t>
            </w:r>
            <w:proofErr w:type="spellEnd"/>
            <w:r w:rsidRPr="008F590B">
              <w:rPr>
                <w:rFonts w:ascii="Times New Roman" w:eastAsia="Times New Roman CYR" w:hAnsi="Times New Roman" w:cs="Times New Roman"/>
                <w:sz w:val="23"/>
                <w:szCs w:val="23"/>
                <w:lang w:val="de-DE" w:eastAsia="fa-IR" w:bidi="fa-IR"/>
              </w:rPr>
              <w:t xml:space="preserve"> </w:t>
            </w:r>
            <w:proofErr w:type="spellStart"/>
            <w:r w:rsidRPr="008F590B">
              <w:rPr>
                <w:rFonts w:ascii="Times New Roman" w:eastAsia="Times New Roman CYR" w:hAnsi="Times New Roman" w:cs="Times New Roman"/>
                <w:sz w:val="23"/>
                <w:szCs w:val="23"/>
                <w:lang w:val="de-DE" w:eastAsia="fa-IR" w:bidi="fa-IR"/>
              </w:rPr>
              <w:t>мансардный</w:t>
            </w:r>
            <w:proofErr w:type="spellEnd"/>
            <w:r w:rsidRPr="008F590B">
              <w:rPr>
                <w:rFonts w:ascii="Times New Roman" w:eastAsia="Times New Roman CYR" w:hAnsi="Times New Roman" w:cs="Times New Roman"/>
                <w:sz w:val="23"/>
                <w:szCs w:val="23"/>
                <w:lang w:val="de-DE" w:eastAsia="fa-IR" w:bidi="fa-IR"/>
              </w:rPr>
              <w:t xml:space="preserve"> </w:t>
            </w:r>
            <w:proofErr w:type="spellStart"/>
            <w:r w:rsidRPr="008F590B">
              <w:rPr>
                <w:rFonts w:ascii="Times New Roman" w:eastAsia="Times New Roman CYR" w:hAnsi="Times New Roman" w:cs="Times New Roman"/>
                <w:sz w:val="23"/>
                <w:szCs w:val="23"/>
                <w:lang w:val="de-DE" w:eastAsia="fa-IR" w:bidi="fa-IR"/>
              </w:rPr>
              <w:t>этаж</w:t>
            </w:r>
            <w:proofErr w:type="spellEnd"/>
            <w:r w:rsidRPr="008F590B">
              <w:rPr>
                <w:rFonts w:ascii="Times New Roman" w:eastAsia="Times New Roman CYR" w:hAnsi="Times New Roman" w:cs="Times New Roman"/>
                <w:sz w:val="23"/>
                <w:szCs w:val="23"/>
                <w:lang w:val="de-DE" w:eastAsia="fa-IR" w:bidi="fa-IR"/>
              </w:rPr>
              <w:t>).</w:t>
            </w:r>
          </w:p>
          <w:p w14:paraId="5CD85E0D" w14:textId="77777777" w:rsidR="008F590B" w:rsidRPr="008F590B" w:rsidRDefault="008F590B" w:rsidP="00734694">
            <w:pPr>
              <w:spacing w:line="264" w:lineRule="auto"/>
              <w:ind w:left="57" w:right="57"/>
              <w:jc w:val="both"/>
              <w:rPr>
                <w:rFonts w:ascii="Times New Roman" w:eastAsia="Times New Roman CYR" w:hAnsi="Times New Roman" w:cs="Times New Roman"/>
                <w:sz w:val="23"/>
                <w:szCs w:val="23"/>
                <w:lang w:val="de-DE" w:eastAsia="fa-IR" w:bidi="fa-IR"/>
              </w:rPr>
            </w:pPr>
            <w:proofErr w:type="spellStart"/>
            <w:r w:rsidRPr="008F590B">
              <w:rPr>
                <w:rFonts w:ascii="Times New Roman" w:eastAsia="Times New Roman CYR" w:hAnsi="Times New Roman" w:cs="Times New Roman"/>
                <w:sz w:val="23"/>
                <w:szCs w:val="23"/>
                <w:lang w:val="de-DE" w:eastAsia="fa-IR" w:bidi="fa-IR"/>
              </w:rPr>
              <w:t>Максимальная</w:t>
            </w:r>
            <w:proofErr w:type="spellEnd"/>
            <w:r w:rsidRPr="008F590B">
              <w:rPr>
                <w:rFonts w:ascii="Times New Roman" w:eastAsia="Times New Roman CYR" w:hAnsi="Times New Roman" w:cs="Times New Roman"/>
                <w:sz w:val="23"/>
                <w:szCs w:val="23"/>
                <w:lang w:val="de-DE" w:eastAsia="fa-IR" w:bidi="fa-IR"/>
              </w:rPr>
              <w:t xml:space="preserve"> </w:t>
            </w:r>
            <w:proofErr w:type="spellStart"/>
            <w:r w:rsidRPr="008F590B">
              <w:rPr>
                <w:rFonts w:ascii="Times New Roman" w:eastAsia="Times New Roman CYR" w:hAnsi="Times New Roman" w:cs="Times New Roman"/>
                <w:sz w:val="23"/>
                <w:szCs w:val="23"/>
                <w:lang w:val="de-DE" w:eastAsia="fa-IR" w:bidi="fa-IR"/>
              </w:rPr>
              <w:t>высота</w:t>
            </w:r>
            <w:proofErr w:type="spellEnd"/>
            <w:r w:rsidRPr="008F590B">
              <w:rPr>
                <w:rFonts w:ascii="Times New Roman" w:eastAsia="Times New Roman CYR" w:hAnsi="Times New Roman" w:cs="Times New Roman"/>
                <w:sz w:val="23"/>
                <w:szCs w:val="23"/>
                <w:lang w:val="de-DE" w:eastAsia="fa-IR" w:bidi="fa-IR"/>
              </w:rPr>
              <w:t xml:space="preserve"> </w:t>
            </w:r>
            <w:proofErr w:type="spellStart"/>
            <w:r w:rsidRPr="008F590B">
              <w:rPr>
                <w:rFonts w:ascii="Times New Roman" w:eastAsia="Times New Roman CYR" w:hAnsi="Times New Roman" w:cs="Times New Roman"/>
                <w:sz w:val="23"/>
                <w:szCs w:val="23"/>
                <w:lang w:val="de-DE" w:eastAsia="fa-IR" w:bidi="fa-IR"/>
              </w:rPr>
              <w:t>строений</w:t>
            </w:r>
            <w:proofErr w:type="spellEnd"/>
            <w:r w:rsidRPr="008F590B">
              <w:rPr>
                <w:rFonts w:ascii="Times New Roman" w:eastAsia="Times New Roman CYR" w:hAnsi="Times New Roman" w:cs="Times New Roman"/>
                <w:sz w:val="23"/>
                <w:szCs w:val="23"/>
                <w:lang w:val="de-DE" w:eastAsia="fa-IR" w:bidi="fa-IR"/>
              </w:rPr>
              <w:t xml:space="preserve">, </w:t>
            </w:r>
            <w:proofErr w:type="spellStart"/>
            <w:r w:rsidRPr="008F590B">
              <w:rPr>
                <w:rFonts w:ascii="Times New Roman" w:eastAsia="Times New Roman CYR" w:hAnsi="Times New Roman" w:cs="Times New Roman"/>
                <w:sz w:val="23"/>
                <w:szCs w:val="23"/>
                <w:lang w:val="de-DE" w:eastAsia="fa-IR" w:bidi="fa-IR"/>
              </w:rPr>
              <w:t>сооружений</w:t>
            </w:r>
            <w:proofErr w:type="spellEnd"/>
            <w:r w:rsidRPr="008F590B">
              <w:rPr>
                <w:rFonts w:ascii="Times New Roman" w:eastAsia="Times New Roman CYR" w:hAnsi="Times New Roman" w:cs="Times New Roman"/>
                <w:sz w:val="23"/>
                <w:szCs w:val="23"/>
                <w:lang w:val="de-DE" w:eastAsia="fa-IR" w:bidi="fa-IR"/>
              </w:rPr>
              <w:t xml:space="preserve"> </w:t>
            </w:r>
            <w:proofErr w:type="spellStart"/>
            <w:r w:rsidRPr="008F590B">
              <w:rPr>
                <w:rFonts w:ascii="Times New Roman" w:eastAsia="Times New Roman CYR" w:hAnsi="Times New Roman" w:cs="Times New Roman"/>
                <w:sz w:val="23"/>
                <w:szCs w:val="23"/>
                <w:lang w:val="de-DE" w:eastAsia="fa-IR" w:bidi="fa-IR"/>
              </w:rPr>
              <w:t>от</w:t>
            </w:r>
            <w:proofErr w:type="spellEnd"/>
            <w:r w:rsidRPr="008F590B">
              <w:rPr>
                <w:rFonts w:ascii="Times New Roman" w:eastAsia="Times New Roman CYR" w:hAnsi="Times New Roman" w:cs="Times New Roman"/>
                <w:sz w:val="23"/>
                <w:szCs w:val="23"/>
                <w:lang w:val="de-DE" w:eastAsia="fa-IR" w:bidi="fa-IR"/>
              </w:rPr>
              <w:t xml:space="preserve"> </w:t>
            </w:r>
            <w:proofErr w:type="spellStart"/>
            <w:r w:rsidRPr="008F590B">
              <w:rPr>
                <w:rFonts w:ascii="Times New Roman" w:eastAsia="Times New Roman CYR" w:hAnsi="Times New Roman" w:cs="Times New Roman"/>
                <w:sz w:val="23"/>
                <w:szCs w:val="23"/>
                <w:lang w:val="de-DE" w:eastAsia="fa-IR" w:bidi="fa-IR"/>
              </w:rPr>
              <w:t>уровня</w:t>
            </w:r>
            <w:proofErr w:type="spellEnd"/>
            <w:r w:rsidRPr="008F590B">
              <w:rPr>
                <w:rFonts w:ascii="Times New Roman" w:eastAsia="Times New Roman CYR" w:hAnsi="Times New Roman" w:cs="Times New Roman"/>
                <w:sz w:val="23"/>
                <w:szCs w:val="23"/>
                <w:lang w:val="de-DE" w:eastAsia="fa-IR" w:bidi="fa-IR"/>
              </w:rPr>
              <w:t xml:space="preserve"> </w:t>
            </w:r>
            <w:proofErr w:type="spellStart"/>
            <w:r w:rsidRPr="008F590B">
              <w:rPr>
                <w:rFonts w:ascii="Times New Roman" w:eastAsia="Times New Roman CYR" w:hAnsi="Times New Roman" w:cs="Times New Roman"/>
                <w:sz w:val="23"/>
                <w:szCs w:val="23"/>
                <w:lang w:val="de-DE" w:eastAsia="fa-IR" w:bidi="fa-IR"/>
              </w:rPr>
              <w:t>земли</w:t>
            </w:r>
            <w:proofErr w:type="spellEnd"/>
            <w:r w:rsidRPr="008F590B">
              <w:rPr>
                <w:rFonts w:ascii="Times New Roman" w:eastAsia="Times New Roman CYR" w:hAnsi="Times New Roman" w:cs="Times New Roman"/>
                <w:sz w:val="23"/>
                <w:szCs w:val="23"/>
                <w:lang w:val="de-DE" w:eastAsia="fa-IR" w:bidi="fa-IR"/>
              </w:rPr>
              <w:t xml:space="preserve"> - 20 м.</w:t>
            </w:r>
          </w:p>
          <w:p w14:paraId="739D0AFC" w14:textId="77777777" w:rsidR="008F590B" w:rsidRPr="008F590B" w:rsidRDefault="008F590B" w:rsidP="00734694">
            <w:pPr>
              <w:pStyle w:val="Standard"/>
              <w:spacing w:line="264" w:lineRule="auto"/>
              <w:ind w:left="57" w:right="57"/>
              <w:jc w:val="both"/>
              <w:rPr>
                <w:rFonts w:eastAsia="Times New Roman CYR" w:cs="Times New Roman"/>
                <w:sz w:val="23"/>
                <w:szCs w:val="23"/>
              </w:rPr>
            </w:pPr>
            <w:proofErr w:type="spellStart"/>
            <w:r w:rsidRPr="008F590B">
              <w:rPr>
                <w:rFonts w:eastAsia="Times New Roman CYR" w:cs="Times New Roman"/>
                <w:sz w:val="23"/>
                <w:szCs w:val="23"/>
              </w:rPr>
              <w:t>Максимальный</w:t>
            </w:r>
            <w:proofErr w:type="spellEnd"/>
            <w:r w:rsidRPr="008F590B">
              <w:rPr>
                <w:rFonts w:eastAsia="Times New Roman CYR" w:cs="Times New Roman"/>
                <w:sz w:val="23"/>
                <w:szCs w:val="23"/>
              </w:rPr>
              <w:t xml:space="preserve"> </w:t>
            </w:r>
            <w:proofErr w:type="spellStart"/>
            <w:r w:rsidRPr="008F590B">
              <w:rPr>
                <w:rFonts w:eastAsia="Times New Roman CYR" w:cs="Times New Roman"/>
                <w:sz w:val="23"/>
                <w:szCs w:val="23"/>
              </w:rPr>
              <w:t>процент</w:t>
            </w:r>
            <w:proofErr w:type="spellEnd"/>
            <w:r w:rsidRPr="008F590B">
              <w:rPr>
                <w:rFonts w:eastAsia="Times New Roman CYR" w:cs="Times New Roman"/>
                <w:sz w:val="23"/>
                <w:szCs w:val="23"/>
              </w:rPr>
              <w:t xml:space="preserve"> </w:t>
            </w:r>
            <w:proofErr w:type="spellStart"/>
            <w:r w:rsidRPr="008F590B">
              <w:rPr>
                <w:rFonts w:eastAsia="Times New Roman CYR" w:cs="Times New Roman"/>
                <w:sz w:val="23"/>
                <w:szCs w:val="23"/>
              </w:rPr>
              <w:t>застройки</w:t>
            </w:r>
            <w:proofErr w:type="spellEnd"/>
            <w:r w:rsidRPr="008F590B">
              <w:rPr>
                <w:rFonts w:eastAsia="Times New Roman CYR" w:cs="Times New Roman"/>
                <w:sz w:val="23"/>
                <w:szCs w:val="23"/>
              </w:rPr>
              <w:t xml:space="preserve"> в </w:t>
            </w:r>
            <w:proofErr w:type="spellStart"/>
            <w:r w:rsidRPr="008F590B">
              <w:rPr>
                <w:rFonts w:eastAsia="Times New Roman CYR" w:cs="Times New Roman"/>
                <w:sz w:val="23"/>
                <w:szCs w:val="23"/>
              </w:rPr>
              <w:t>границах</w:t>
            </w:r>
            <w:proofErr w:type="spellEnd"/>
            <w:r w:rsidRPr="008F590B">
              <w:rPr>
                <w:rFonts w:eastAsia="Times New Roman CYR" w:cs="Times New Roman"/>
                <w:sz w:val="23"/>
                <w:szCs w:val="23"/>
              </w:rPr>
              <w:t xml:space="preserve"> </w:t>
            </w:r>
            <w:proofErr w:type="spellStart"/>
            <w:r w:rsidRPr="008F590B">
              <w:rPr>
                <w:rFonts w:eastAsia="Times New Roman CYR" w:cs="Times New Roman"/>
                <w:sz w:val="23"/>
                <w:szCs w:val="23"/>
              </w:rPr>
              <w:t>земельного</w:t>
            </w:r>
            <w:proofErr w:type="spellEnd"/>
            <w:r w:rsidRPr="008F590B">
              <w:rPr>
                <w:rFonts w:eastAsia="Times New Roman CYR" w:cs="Times New Roman"/>
                <w:sz w:val="23"/>
                <w:szCs w:val="23"/>
              </w:rPr>
              <w:t xml:space="preserve"> </w:t>
            </w:r>
            <w:proofErr w:type="spellStart"/>
            <w:r w:rsidRPr="008F590B">
              <w:rPr>
                <w:rFonts w:eastAsia="Times New Roman CYR" w:cs="Times New Roman"/>
                <w:sz w:val="23"/>
                <w:szCs w:val="23"/>
              </w:rPr>
              <w:t>участка</w:t>
            </w:r>
            <w:proofErr w:type="spellEnd"/>
            <w:r w:rsidRPr="008F590B">
              <w:rPr>
                <w:rFonts w:eastAsia="Times New Roman CYR" w:cs="Times New Roman"/>
                <w:sz w:val="23"/>
                <w:szCs w:val="23"/>
              </w:rPr>
              <w:t xml:space="preserve"> - 80%.</w:t>
            </w:r>
          </w:p>
          <w:p w14:paraId="6ABB65D2" w14:textId="77777777" w:rsidR="008F590B" w:rsidRPr="008F590B" w:rsidRDefault="008F590B" w:rsidP="00734694">
            <w:pPr>
              <w:pStyle w:val="Standard"/>
              <w:spacing w:line="264" w:lineRule="auto"/>
              <w:ind w:left="57" w:right="57"/>
              <w:jc w:val="both"/>
              <w:rPr>
                <w:rFonts w:eastAsia="Times New Roman CYR" w:cs="Times New Roman"/>
                <w:sz w:val="23"/>
                <w:szCs w:val="23"/>
              </w:rPr>
            </w:pPr>
            <w:proofErr w:type="spellStart"/>
            <w:r w:rsidRPr="008F590B">
              <w:rPr>
                <w:rFonts w:eastAsia="Times New Roman CYR" w:cs="Times New Roman"/>
                <w:sz w:val="23"/>
                <w:szCs w:val="23"/>
              </w:rPr>
              <w:t>Размер</w:t>
            </w:r>
            <w:proofErr w:type="spellEnd"/>
            <w:r w:rsidRPr="008F590B">
              <w:rPr>
                <w:rFonts w:eastAsia="Times New Roman CYR" w:cs="Times New Roman"/>
                <w:sz w:val="23"/>
                <w:szCs w:val="23"/>
              </w:rPr>
              <w:t xml:space="preserve"> </w:t>
            </w:r>
            <w:proofErr w:type="spellStart"/>
            <w:r w:rsidRPr="008F590B">
              <w:rPr>
                <w:rFonts w:eastAsia="Times New Roman CYR" w:cs="Times New Roman"/>
                <w:sz w:val="23"/>
                <w:szCs w:val="23"/>
              </w:rPr>
              <w:t>земельного</w:t>
            </w:r>
            <w:proofErr w:type="spellEnd"/>
            <w:r w:rsidRPr="008F590B">
              <w:rPr>
                <w:rFonts w:eastAsia="Times New Roman CYR" w:cs="Times New Roman"/>
                <w:sz w:val="23"/>
                <w:szCs w:val="23"/>
              </w:rPr>
              <w:t xml:space="preserve"> </w:t>
            </w:r>
            <w:proofErr w:type="spellStart"/>
            <w:r w:rsidRPr="008F590B">
              <w:rPr>
                <w:rFonts w:eastAsia="Times New Roman CYR" w:cs="Times New Roman"/>
                <w:sz w:val="23"/>
                <w:szCs w:val="23"/>
              </w:rPr>
              <w:t>участка</w:t>
            </w:r>
            <w:proofErr w:type="spellEnd"/>
            <w:r w:rsidRPr="008F590B">
              <w:rPr>
                <w:rFonts w:eastAsia="Times New Roman CYR" w:cs="Times New Roman"/>
                <w:sz w:val="23"/>
                <w:szCs w:val="23"/>
              </w:rPr>
              <w:t xml:space="preserve"> </w:t>
            </w:r>
            <w:proofErr w:type="spellStart"/>
            <w:r w:rsidRPr="008F590B">
              <w:rPr>
                <w:rFonts w:eastAsia="Times New Roman CYR" w:cs="Times New Roman"/>
                <w:sz w:val="23"/>
                <w:szCs w:val="23"/>
              </w:rPr>
              <w:t>определяется</w:t>
            </w:r>
            <w:proofErr w:type="spellEnd"/>
            <w:r w:rsidRPr="008F590B">
              <w:rPr>
                <w:rFonts w:eastAsia="Times New Roman CYR" w:cs="Times New Roman"/>
                <w:sz w:val="23"/>
                <w:szCs w:val="23"/>
              </w:rPr>
              <w:t xml:space="preserve"> </w:t>
            </w:r>
            <w:proofErr w:type="spellStart"/>
            <w:r w:rsidRPr="008F590B">
              <w:rPr>
                <w:rFonts w:eastAsia="Times New Roman CYR" w:cs="Times New Roman"/>
                <w:sz w:val="23"/>
                <w:szCs w:val="23"/>
              </w:rPr>
              <w:t>из</w:t>
            </w:r>
            <w:proofErr w:type="spellEnd"/>
            <w:r w:rsidRPr="008F590B">
              <w:rPr>
                <w:rFonts w:eastAsia="Times New Roman CYR" w:cs="Times New Roman"/>
                <w:sz w:val="23"/>
                <w:szCs w:val="23"/>
              </w:rPr>
              <w:t xml:space="preserve"> </w:t>
            </w:r>
            <w:proofErr w:type="spellStart"/>
            <w:r w:rsidRPr="008F590B">
              <w:rPr>
                <w:rFonts w:eastAsia="Times New Roman CYR" w:cs="Times New Roman"/>
                <w:sz w:val="23"/>
                <w:szCs w:val="23"/>
              </w:rPr>
              <w:t>расчета</w:t>
            </w:r>
            <w:proofErr w:type="spellEnd"/>
            <w:r w:rsidRPr="008F590B">
              <w:rPr>
                <w:rFonts w:eastAsia="Times New Roman CYR" w:cs="Times New Roman"/>
                <w:sz w:val="23"/>
                <w:szCs w:val="23"/>
              </w:rPr>
              <w:t xml:space="preserve"> </w:t>
            </w:r>
            <w:proofErr w:type="spellStart"/>
            <w:r w:rsidRPr="008F590B">
              <w:rPr>
                <w:rFonts w:eastAsia="Times New Roman CYR" w:cs="Times New Roman"/>
                <w:sz w:val="23"/>
                <w:szCs w:val="23"/>
              </w:rPr>
              <w:t>площади</w:t>
            </w:r>
            <w:proofErr w:type="spellEnd"/>
            <w:r w:rsidRPr="008F590B">
              <w:rPr>
                <w:rFonts w:eastAsia="Times New Roman CYR" w:cs="Times New Roman"/>
                <w:sz w:val="23"/>
                <w:szCs w:val="23"/>
              </w:rPr>
              <w:t xml:space="preserve">, </w:t>
            </w:r>
            <w:proofErr w:type="spellStart"/>
            <w:r w:rsidRPr="008F590B">
              <w:rPr>
                <w:rFonts w:eastAsia="Times New Roman CYR" w:cs="Times New Roman"/>
                <w:sz w:val="23"/>
                <w:szCs w:val="23"/>
              </w:rPr>
              <w:t>необходимой</w:t>
            </w:r>
            <w:proofErr w:type="spellEnd"/>
            <w:r w:rsidRPr="008F590B">
              <w:rPr>
                <w:rFonts w:eastAsia="Times New Roman CYR" w:cs="Times New Roman"/>
                <w:sz w:val="23"/>
                <w:szCs w:val="23"/>
              </w:rPr>
              <w:t xml:space="preserve"> </w:t>
            </w:r>
            <w:proofErr w:type="spellStart"/>
            <w:r w:rsidRPr="008F590B">
              <w:rPr>
                <w:rFonts w:eastAsia="Times New Roman CYR" w:cs="Times New Roman"/>
                <w:sz w:val="23"/>
                <w:szCs w:val="23"/>
              </w:rPr>
              <w:t>для</w:t>
            </w:r>
            <w:proofErr w:type="spellEnd"/>
            <w:r w:rsidRPr="008F590B">
              <w:rPr>
                <w:rFonts w:eastAsia="Times New Roman CYR" w:cs="Times New Roman"/>
                <w:sz w:val="23"/>
                <w:szCs w:val="23"/>
              </w:rPr>
              <w:t xml:space="preserve"> </w:t>
            </w:r>
            <w:proofErr w:type="spellStart"/>
            <w:r w:rsidRPr="008F590B">
              <w:rPr>
                <w:rFonts w:eastAsia="Times New Roman CYR" w:cs="Times New Roman"/>
                <w:sz w:val="23"/>
                <w:szCs w:val="23"/>
              </w:rPr>
              <w:t>дальнейшей</w:t>
            </w:r>
            <w:proofErr w:type="spellEnd"/>
            <w:r w:rsidRPr="008F590B">
              <w:rPr>
                <w:rFonts w:eastAsia="Times New Roman CYR" w:cs="Times New Roman"/>
                <w:sz w:val="23"/>
                <w:szCs w:val="23"/>
              </w:rPr>
              <w:t xml:space="preserve"> </w:t>
            </w:r>
            <w:proofErr w:type="spellStart"/>
            <w:r w:rsidRPr="008F590B">
              <w:rPr>
                <w:rFonts w:eastAsia="Times New Roman CYR" w:cs="Times New Roman"/>
                <w:sz w:val="23"/>
                <w:szCs w:val="23"/>
              </w:rPr>
              <w:t>эксплуатации</w:t>
            </w:r>
            <w:proofErr w:type="spellEnd"/>
            <w:r w:rsidRPr="008F590B">
              <w:rPr>
                <w:rFonts w:eastAsia="Times New Roman CYR" w:cs="Times New Roman"/>
                <w:sz w:val="23"/>
                <w:szCs w:val="23"/>
              </w:rPr>
              <w:t xml:space="preserve"> </w:t>
            </w:r>
            <w:proofErr w:type="spellStart"/>
            <w:r w:rsidRPr="008F590B">
              <w:rPr>
                <w:rFonts w:eastAsia="Times New Roman CYR" w:cs="Times New Roman"/>
                <w:sz w:val="23"/>
                <w:szCs w:val="23"/>
              </w:rPr>
              <w:t>проектируемого</w:t>
            </w:r>
            <w:proofErr w:type="spellEnd"/>
            <w:r w:rsidRPr="008F590B">
              <w:rPr>
                <w:rFonts w:eastAsia="Times New Roman CYR" w:cs="Times New Roman"/>
                <w:sz w:val="23"/>
                <w:szCs w:val="23"/>
              </w:rPr>
              <w:t xml:space="preserve"> </w:t>
            </w:r>
            <w:proofErr w:type="spellStart"/>
            <w:r w:rsidRPr="008F590B">
              <w:rPr>
                <w:rFonts w:eastAsia="Times New Roman CYR" w:cs="Times New Roman"/>
                <w:sz w:val="23"/>
                <w:szCs w:val="23"/>
              </w:rPr>
              <w:t>объекта</w:t>
            </w:r>
            <w:proofErr w:type="spellEnd"/>
            <w:r w:rsidRPr="008F590B">
              <w:rPr>
                <w:rFonts w:eastAsia="Times New Roman CYR" w:cs="Times New Roman"/>
                <w:sz w:val="23"/>
                <w:szCs w:val="23"/>
              </w:rPr>
              <w:t xml:space="preserve">, в </w:t>
            </w:r>
            <w:proofErr w:type="spellStart"/>
            <w:r w:rsidRPr="008F590B">
              <w:rPr>
                <w:rFonts w:eastAsia="Times New Roman CYR" w:cs="Times New Roman"/>
                <w:sz w:val="23"/>
                <w:szCs w:val="23"/>
              </w:rPr>
              <w:t>соответствии</w:t>
            </w:r>
            <w:proofErr w:type="spellEnd"/>
            <w:r w:rsidRPr="008F590B">
              <w:rPr>
                <w:rFonts w:eastAsia="Times New Roman CYR" w:cs="Times New Roman"/>
                <w:sz w:val="23"/>
                <w:szCs w:val="23"/>
              </w:rPr>
              <w:t xml:space="preserve"> </w:t>
            </w:r>
            <w:proofErr w:type="spellStart"/>
            <w:r w:rsidRPr="008F590B">
              <w:rPr>
                <w:rFonts w:eastAsia="Times New Roman CYR" w:cs="Times New Roman"/>
                <w:sz w:val="23"/>
                <w:szCs w:val="23"/>
              </w:rPr>
              <w:t>со</w:t>
            </w:r>
            <w:proofErr w:type="spellEnd"/>
            <w:r w:rsidRPr="008F590B">
              <w:rPr>
                <w:rFonts w:eastAsia="Times New Roman CYR" w:cs="Times New Roman"/>
                <w:sz w:val="23"/>
                <w:szCs w:val="23"/>
              </w:rPr>
              <w:t xml:space="preserve"> </w:t>
            </w:r>
            <w:proofErr w:type="spellStart"/>
            <w:r w:rsidRPr="008F590B">
              <w:rPr>
                <w:rFonts w:eastAsia="Times New Roman CYR" w:cs="Times New Roman"/>
                <w:sz w:val="23"/>
                <w:szCs w:val="23"/>
              </w:rPr>
              <w:t>строительными</w:t>
            </w:r>
            <w:proofErr w:type="spellEnd"/>
            <w:r w:rsidRPr="008F590B">
              <w:rPr>
                <w:rFonts w:eastAsia="Times New Roman CYR" w:cs="Times New Roman"/>
                <w:sz w:val="23"/>
                <w:szCs w:val="23"/>
              </w:rPr>
              <w:t xml:space="preserve"> </w:t>
            </w:r>
            <w:proofErr w:type="spellStart"/>
            <w:r w:rsidRPr="008F590B">
              <w:rPr>
                <w:rFonts w:eastAsia="Times New Roman CYR" w:cs="Times New Roman"/>
                <w:sz w:val="23"/>
                <w:szCs w:val="23"/>
              </w:rPr>
              <w:t>нормами</w:t>
            </w:r>
            <w:proofErr w:type="spellEnd"/>
            <w:r w:rsidRPr="008F590B">
              <w:rPr>
                <w:rFonts w:eastAsia="Times New Roman CYR" w:cs="Times New Roman"/>
                <w:sz w:val="23"/>
                <w:szCs w:val="23"/>
              </w:rPr>
              <w:t xml:space="preserve"> и </w:t>
            </w:r>
            <w:proofErr w:type="spellStart"/>
            <w:r w:rsidRPr="008F590B">
              <w:rPr>
                <w:rFonts w:eastAsia="Times New Roman CYR" w:cs="Times New Roman"/>
                <w:sz w:val="23"/>
                <w:szCs w:val="23"/>
              </w:rPr>
              <w:t>правилами</w:t>
            </w:r>
            <w:proofErr w:type="spellEnd"/>
            <w:r w:rsidRPr="008F590B">
              <w:rPr>
                <w:rFonts w:eastAsia="Times New Roman CYR" w:cs="Times New Roman"/>
                <w:sz w:val="23"/>
                <w:szCs w:val="23"/>
              </w:rPr>
              <w:t>.</w:t>
            </w:r>
          </w:p>
          <w:p w14:paraId="323E284B" w14:textId="77777777" w:rsidR="00BF1EA6" w:rsidRPr="008F590B" w:rsidRDefault="008F590B" w:rsidP="00734694">
            <w:pPr>
              <w:spacing w:line="264" w:lineRule="auto"/>
              <w:ind w:left="57" w:right="57"/>
              <w:jc w:val="both"/>
              <w:rPr>
                <w:rFonts w:ascii="Times New Roman" w:eastAsia="Times New Roman CYR" w:hAnsi="Times New Roman" w:cs="Times New Roman"/>
                <w:sz w:val="23"/>
                <w:szCs w:val="23"/>
                <w:lang w:val="de-DE" w:eastAsia="fa-IR" w:bidi="fa-IR"/>
              </w:rPr>
            </w:pPr>
            <w:proofErr w:type="spellStart"/>
            <w:r w:rsidRPr="008F590B">
              <w:rPr>
                <w:rFonts w:ascii="Times New Roman" w:eastAsia="Times New Roman CYR" w:hAnsi="Times New Roman" w:cs="Times New Roman"/>
                <w:sz w:val="23"/>
                <w:szCs w:val="23"/>
                <w:lang w:val="de-DE" w:eastAsia="fa-IR" w:bidi="fa-IR"/>
              </w:rPr>
              <w:t>Ограничения</w:t>
            </w:r>
            <w:proofErr w:type="spellEnd"/>
            <w:r w:rsidRPr="008F590B">
              <w:rPr>
                <w:rFonts w:ascii="Times New Roman" w:eastAsia="Times New Roman CYR" w:hAnsi="Times New Roman" w:cs="Times New Roman"/>
                <w:sz w:val="23"/>
                <w:szCs w:val="23"/>
                <w:lang w:val="de-DE" w:eastAsia="fa-IR" w:bidi="fa-IR"/>
              </w:rPr>
              <w:t xml:space="preserve"> </w:t>
            </w:r>
            <w:proofErr w:type="spellStart"/>
            <w:r w:rsidRPr="008F590B">
              <w:rPr>
                <w:rFonts w:ascii="Times New Roman" w:eastAsia="Times New Roman CYR" w:hAnsi="Times New Roman" w:cs="Times New Roman"/>
                <w:sz w:val="23"/>
                <w:szCs w:val="23"/>
                <w:lang w:val="de-DE" w:eastAsia="fa-IR" w:bidi="fa-IR"/>
              </w:rPr>
              <w:t>использования</w:t>
            </w:r>
            <w:proofErr w:type="spellEnd"/>
            <w:r w:rsidRPr="008F590B">
              <w:rPr>
                <w:rFonts w:ascii="Times New Roman" w:eastAsia="Times New Roman CYR" w:hAnsi="Times New Roman" w:cs="Times New Roman"/>
                <w:sz w:val="23"/>
                <w:szCs w:val="23"/>
                <w:lang w:val="de-DE" w:eastAsia="fa-IR" w:bidi="fa-IR"/>
              </w:rPr>
              <w:t xml:space="preserve"> </w:t>
            </w:r>
            <w:proofErr w:type="spellStart"/>
            <w:r w:rsidRPr="008F590B">
              <w:rPr>
                <w:rFonts w:ascii="Times New Roman" w:eastAsia="Times New Roman CYR" w:hAnsi="Times New Roman" w:cs="Times New Roman"/>
                <w:sz w:val="23"/>
                <w:szCs w:val="23"/>
                <w:lang w:val="de-DE" w:eastAsia="fa-IR" w:bidi="fa-IR"/>
              </w:rPr>
              <w:t>земельных</w:t>
            </w:r>
            <w:proofErr w:type="spellEnd"/>
            <w:r w:rsidRPr="008F590B">
              <w:rPr>
                <w:rFonts w:ascii="Times New Roman" w:eastAsia="Times New Roman CYR" w:hAnsi="Times New Roman" w:cs="Times New Roman"/>
                <w:sz w:val="23"/>
                <w:szCs w:val="23"/>
                <w:lang w:val="de-DE" w:eastAsia="fa-IR" w:bidi="fa-IR"/>
              </w:rPr>
              <w:t xml:space="preserve"> </w:t>
            </w:r>
            <w:proofErr w:type="spellStart"/>
            <w:r w:rsidRPr="008F590B">
              <w:rPr>
                <w:rFonts w:ascii="Times New Roman" w:eastAsia="Times New Roman CYR" w:hAnsi="Times New Roman" w:cs="Times New Roman"/>
                <w:sz w:val="23"/>
                <w:szCs w:val="23"/>
                <w:lang w:val="de-DE" w:eastAsia="fa-IR" w:bidi="fa-IR"/>
              </w:rPr>
              <w:t>участков</w:t>
            </w:r>
            <w:proofErr w:type="spellEnd"/>
            <w:r w:rsidRPr="008F590B">
              <w:rPr>
                <w:rFonts w:ascii="Times New Roman" w:eastAsia="Times New Roman CYR" w:hAnsi="Times New Roman" w:cs="Times New Roman"/>
                <w:sz w:val="23"/>
                <w:szCs w:val="23"/>
                <w:lang w:val="de-DE" w:eastAsia="fa-IR" w:bidi="fa-IR"/>
              </w:rPr>
              <w:t xml:space="preserve"> и </w:t>
            </w:r>
            <w:proofErr w:type="spellStart"/>
            <w:r w:rsidRPr="008F590B">
              <w:rPr>
                <w:rFonts w:ascii="Times New Roman" w:eastAsia="Times New Roman CYR" w:hAnsi="Times New Roman" w:cs="Times New Roman"/>
                <w:sz w:val="23"/>
                <w:szCs w:val="23"/>
                <w:lang w:val="de-DE" w:eastAsia="fa-IR" w:bidi="fa-IR"/>
              </w:rPr>
              <w:t>объектов</w:t>
            </w:r>
            <w:proofErr w:type="spellEnd"/>
            <w:r w:rsidRPr="008F590B">
              <w:rPr>
                <w:rFonts w:ascii="Times New Roman" w:eastAsia="Times New Roman CYR" w:hAnsi="Times New Roman" w:cs="Times New Roman"/>
                <w:sz w:val="23"/>
                <w:szCs w:val="23"/>
                <w:lang w:val="de-DE" w:eastAsia="fa-IR" w:bidi="fa-IR"/>
              </w:rPr>
              <w:t xml:space="preserve"> </w:t>
            </w:r>
            <w:proofErr w:type="spellStart"/>
            <w:r w:rsidRPr="008F590B">
              <w:rPr>
                <w:rFonts w:ascii="Times New Roman" w:eastAsia="Times New Roman CYR" w:hAnsi="Times New Roman" w:cs="Times New Roman"/>
                <w:sz w:val="23"/>
                <w:szCs w:val="23"/>
                <w:lang w:val="de-DE" w:eastAsia="fa-IR" w:bidi="fa-IR"/>
              </w:rPr>
              <w:t>капитального</w:t>
            </w:r>
            <w:proofErr w:type="spellEnd"/>
            <w:r w:rsidRPr="008F590B">
              <w:rPr>
                <w:rFonts w:ascii="Times New Roman" w:eastAsia="Times New Roman CYR" w:hAnsi="Times New Roman" w:cs="Times New Roman"/>
                <w:sz w:val="23"/>
                <w:szCs w:val="23"/>
                <w:lang w:val="de-DE" w:eastAsia="fa-IR" w:bidi="fa-IR"/>
              </w:rPr>
              <w:t xml:space="preserve"> </w:t>
            </w:r>
            <w:proofErr w:type="spellStart"/>
            <w:r w:rsidRPr="008F590B">
              <w:rPr>
                <w:rFonts w:ascii="Times New Roman" w:eastAsia="Times New Roman CYR" w:hAnsi="Times New Roman" w:cs="Times New Roman"/>
                <w:sz w:val="23"/>
                <w:szCs w:val="23"/>
                <w:lang w:val="de-DE" w:eastAsia="fa-IR" w:bidi="fa-IR"/>
              </w:rPr>
              <w:t>строительства</w:t>
            </w:r>
            <w:proofErr w:type="spellEnd"/>
            <w:r w:rsidRPr="008F590B">
              <w:rPr>
                <w:rFonts w:ascii="Times New Roman" w:eastAsia="Times New Roman CYR" w:hAnsi="Times New Roman" w:cs="Times New Roman"/>
                <w:sz w:val="23"/>
                <w:szCs w:val="23"/>
                <w:lang w:val="de-DE" w:eastAsia="fa-IR" w:bidi="fa-IR"/>
              </w:rPr>
              <w:t xml:space="preserve"> </w:t>
            </w:r>
            <w:proofErr w:type="spellStart"/>
            <w:r w:rsidRPr="008F590B">
              <w:rPr>
                <w:rFonts w:ascii="Times New Roman" w:eastAsia="Times New Roman CYR" w:hAnsi="Times New Roman" w:cs="Times New Roman"/>
                <w:sz w:val="23"/>
                <w:szCs w:val="23"/>
                <w:lang w:val="de-DE" w:eastAsia="fa-IR" w:bidi="fa-IR"/>
              </w:rPr>
              <w:t>установлены</w:t>
            </w:r>
            <w:proofErr w:type="spellEnd"/>
            <w:r w:rsidRPr="008F590B">
              <w:rPr>
                <w:rFonts w:ascii="Times New Roman" w:eastAsia="Times New Roman CYR" w:hAnsi="Times New Roman" w:cs="Times New Roman"/>
                <w:sz w:val="23"/>
                <w:szCs w:val="23"/>
                <w:lang w:val="de-DE" w:eastAsia="fa-IR" w:bidi="fa-IR"/>
              </w:rPr>
              <w:t xml:space="preserve"> в </w:t>
            </w:r>
            <w:proofErr w:type="spellStart"/>
            <w:r w:rsidRPr="008F590B">
              <w:rPr>
                <w:rFonts w:ascii="Times New Roman" w:eastAsia="Times New Roman CYR" w:hAnsi="Times New Roman" w:cs="Times New Roman"/>
                <w:sz w:val="23"/>
                <w:szCs w:val="23"/>
                <w:lang w:val="de-DE" w:eastAsia="fa-IR" w:bidi="fa-IR"/>
              </w:rPr>
              <w:t>статье</w:t>
            </w:r>
            <w:proofErr w:type="spellEnd"/>
            <w:r w:rsidRPr="008F590B">
              <w:rPr>
                <w:rFonts w:ascii="Times New Roman" w:eastAsia="Times New Roman CYR" w:hAnsi="Times New Roman" w:cs="Times New Roman"/>
                <w:sz w:val="23"/>
                <w:szCs w:val="23"/>
                <w:lang w:val="de-DE" w:eastAsia="fa-IR" w:bidi="fa-IR"/>
              </w:rPr>
              <w:t xml:space="preserve"> </w:t>
            </w:r>
            <w:r>
              <w:rPr>
                <w:rFonts w:ascii="Times New Roman" w:eastAsia="Times New Roman CYR" w:hAnsi="Times New Roman" w:cs="Times New Roman"/>
                <w:sz w:val="23"/>
                <w:szCs w:val="23"/>
                <w:lang w:eastAsia="fa-IR" w:bidi="fa-IR"/>
              </w:rPr>
              <w:t>29</w:t>
            </w:r>
            <w:r w:rsidRPr="008F590B">
              <w:rPr>
                <w:rFonts w:ascii="Times New Roman" w:eastAsia="Times New Roman CYR" w:hAnsi="Times New Roman" w:cs="Times New Roman"/>
                <w:sz w:val="23"/>
                <w:szCs w:val="23"/>
                <w:lang w:val="de-DE" w:eastAsia="fa-IR" w:bidi="fa-IR"/>
              </w:rPr>
              <w:t xml:space="preserve"> </w:t>
            </w:r>
            <w:proofErr w:type="spellStart"/>
            <w:r w:rsidRPr="008F590B">
              <w:rPr>
                <w:rFonts w:ascii="Times New Roman" w:eastAsia="Times New Roman CYR" w:hAnsi="Times New Roman" w:cs="Times New Roman"/>
                <w:sz w:val="23"/>
                <w:szCs w:val="23"/>
                <w:lang w:val="de-DE" w:eastAsia="fa-IR" w:bidi="fa-IR"/>
              </w:rPr>
              <w:t>настоящих</w:t>
            </w:r>
            <w:proofErr w:type="spellEnd"/>
            <w:r w:rsidRPr="008F590B">
              <w:rPr>
                <w:rFonts w:ascii="Times New Roman" w:eastAsia="Times New Roman CYR" w:hAnsi="Times New Roman" w:cs="Times New Roman"/>
                <w:sz w:val="23"/>
                <w:szCs w:val="23"/>
                <w:lang w:val="de-DE" w:eastAsia="fa-IR" w:bidi="fa-IR"/>
              </w:rPr>
              <w:t xml:space="preserve"> </w:t>
            </w:r>
            <w:proofErr w:type="spellStart"/>
            <w:r w:rsidRPr="008F590B">
              <w:rPr>
                <w:rFonts w:ascii="Times New Roman" w:eastAsia="Times New Roman CYR" w:hAnsi="Times New Roman" w:cs="Times New Roman"/>
                <w:sz w:val="23"/>
                <w:szCs w:val="23"/>
                <w:lang w:val="de-DE" w:eastAsia="fa-IR" w:bidi="fa-IR"/>
              </w:rPr>
              <w:t>Правил</w:t>
            </w:r>
            <w:proofErr w:type="spellEnd"/>
            <w:r w:rsidRPr="008F590B">
              <w:rPr>
                <w:rFonts w:ascii="Times New Roman" w:eastAsia="Times New Roman CYR" w:hAnsi="Times New Roman" w:cs="Times New Roman"/>
                <w:sz w:val="23"/>
                <w:szCs w:val="23"/>
                <w:lang w:val="de-DE" w:eastAsia="fa-IR" w:bidi="fa-IR"/>
              </w:rPr>
              <w:t>.</w:t>
            </w:r>
          </w:p>
        </w:tc>
      </w:tr>
      <w:tr w:rsidR="00BF1EA6" w:rsidRPr="00BA481D" w14:paraId="5AC5733A" w14:textId="77777777" w:rsidTr="009D3FB9">
        <w:trPr>
          <w:trHeight w:val="313"/>
        </w:trPr>
        <w:tc>
          <w:tcPr>
            <w:tcW w:w="2694" w:type="dxa"/>
            <w:tcBorders>
              <w:top w:val="single" w:sz="4" w:space="0" w:color="000080"/>
              <w:left w:val="single" w:sz="4" w:space="0" w:color="000080"/>
              <w:bottom w:val="single" w:sz="4" w:space="0" w:color="000080"/>
            </w:tcBorders>
            <w:shd w:val="clear" w:color="auto" w:fill="auto"/>
          </w:tcPr>
          <w:p w14:paraId="33E0888E" w14:textId="77777777" w:rsidR="00BF1EA6" w:rsidRPr="001E1542" w:rsidRDefault="00BF1EA6" w:rsidP="00BA481D">
            <w:pPr>
              <w:pStyle w:val="Standard"/>
              <w:spacing w:line="264" w:lineRule="auto"/>
              <w:ind w:left="57" w:right="57"/>
              <w:jc w:val="both"/>
              <w:rPr>
                <w:rFonts w:eastAsia="Times New Roman CYR" w:cs="Times New Roman"/>
                <w:sz w:val="23"/>
                <w:szCs w:val="23"/>
                <w:lang w:val="ru-RU"/>
              </w:rPr>
            </w:pPr>
            <w:r w:rsidRPr="001E1542">
              <w:rPr>
                <w:rFonts w:eastAsia="Times New Roman CYR" w:cs="Times New Roman"/>
                <w:sz w:val="23"/>
                <w:szCs w:val="23"/>
                <w:lang w:val="ru-RU"/>
              </w:rPr>
              <w:lastRenderedPageBreak/>
              <w:t>Земельные участки (территории) общего пользования (12.0)</w:t>
            </w:r>
          </w:p>
        </w:tc>
        <w:tc>
          <w:tcPr>
            <w:tcW w:w="4687" w:type="dxa"/>
            <w:tcBorders>
              <w:top w:val="single" w:sz="4" w:space="0" w:color="000080"/>
              <w:left w:val="single" w:sz="4" w:space="0" w:color="000080"/>
              <w:bottom w:val="single" w:sz="4" w:space="0" w:color="000080"/>
            </w:tcBorders>
            <w:shd w:val="clear" w:color="auto" w:fill="auto"/>
          </w:tcPr>
          <w:p w14:paraId="47E377D1" w14:textId="77777777" w:rsidR="00BF1EA6" w:rsidRPr="001E1542" w:rsidRDefault="00BF1EA6" w:rsidP="00BA481D">
            <w:pPr>
              <w:pStyle w:val="Standard"/>
              <w:spacing w:line="264" w:lineRule="auto"/>
              <w:ind w:left="57" w:right="57"/>
              <w:jc w:val="both"/>
              <w:rPr>
                <w:rFonts w:eastAsia="Times New Roman CYR" w:cs="Times New Roman"/>
                <w:sz w:val="23"/>
                <w:szCs w:val="23"/>
                <w:lang w:val="ru-RU"/>
              </w:rPr>
            </w:pPr>
            <w:r w:rsidRPr="001E1542">
              <w:rPr>
                <w:rFonts w:eastAsia="Times New Roman CYR" w:cs="Times New Roman"/>
                <w:sz w:val="23"/>
                <w:szCs w:val="23"/>
                <w:lang w:val="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1E1542">
              <w:rPr>
                <w:rFonts w:eastAsia="Times New Roman CYR" w:cs="Times New Roman"/>
                <w:sz w:val="23"/>
                <w:szCs w:val="23"/>
                <w:lang w:val="ru-RU"/>
              </w:rPr>
              <w:br/>
              <w:t>с кодами 12.0.1-12.0.2</w:t>
            </w:r>
          </w:p>
        </w:tc>
        <w:tc>
          <w:tcPr>
            <w:tcW w:w="7645" w:type="dxa"/>
            <w:vMerge w:val="restart"/>
            <w:tcBorders>
              <w:top w:val="single" w:sz="4" w:space="0" w:color="000080"/>
              <w:left w:val="single" w:sz="4" w:space="0" w:color="000080"/>
              <w:right w:val="single" w:sz="4" w:space="0" w:color="000080"/>
            </w:tcBorders>
            <w:shd w:val="clear" w:color="auto" w:fill="auto"/>
          </w:tcPr>
          <w:p w14:paraId="7C786AA8" w14:textId="77777777" w:rsidR="00BF1EA6" w:rsidRPr="00BA481D" w:rsidRDefault="00BF1EA6" w:rsidP="00BA481D">
            <w:pPr>
              <w:pStyle w:val="Standard"/>
              <w:spacing w:line="264" w:lineRule="auto"/>
              <w:ind w:left="57" w:right="57"/>
              <w:jc w:val="both"/>
              <w:rPr>
                <w:rFonts w:cs="Times New Roman"/>
                <w:color w:val="00B050"/>
                <w:sz w:val="23"/>
                <w:szCs w:val="23"/>
                <w:lang w:val="ru-RU"/>
              </w:rPr>
            </w:pPr>
            <w:proofErr w:type="spellStart"/>
            <w:r w:rsidRPr="00BA481D">
              <w:rPr>
                <w:rFonts w:cs="Times New Roman"/>
                <w:sz w:val="23"/>
                <w:szCs w:val="23"/>
              </w:rPr>
              <w:t>Действие</w:t>
            </w:r>
            <w:proofErr w:type="spellEnd"/>
            <w:r w:rsidRPr="00BA481D">
              <w:rPr>
                <w:rFonts w:cs="Times New Roman"/>
                <w:sz w:val="23"/>
                <w:szCs w:val="23"/>
              </w:rPr>
              <w:t xml:space="preserve"> </w:t>
            </w:r>
            <w:proofErr w:type="spellStart"/>
            <w:r w:rsidRPr="00BA481D">
              <w:rPr>
                <w:rFonts w:cs="Times New Roman"/>
                <w:sz w:val="23"/>
                <w:szCs w:val="23"/>
              </w:rPr>
              <w:t>градостроительного</w:t>
            </w:r>
            <w:proofErr w:type="spellEnd"/>
            <w:r w:rsidRPr="00BA481D">
              <w:rPr>
                <w:rFonts w:cs="Times New Roman"/>
                <w:sz w:val="23"/>
                <w:szCs w:val="23"/>
              </w:rPr>
              <w:t xml:space="preserve"> </w:t>
            </w:r>
            <w:proofErr w:type="spellStart"/>
            <w:r w:rsidRPr="00BA481D">
              <w:rPr>
                <w:rFonts w:cs="Times New Roman"/>
                <w:sz w:val="23"/>
                <w:szCs w:val="23"/>
              </w:rPr>
              <w:t>регламента</w:t>
            </w:r>
            <w:proofErr w:type="spellEnd"/>
            <w:r w:rsidRPr="00BA481D">
              <w:rPr>
                <w:rFonts w:cs="Times New Roman"/>
                <w:sz w:val="23"/>
                <w:szCs w:val="23"/>
              </w:rPr>
              <w:t xml:space="preserve"> </w:t>
            </w:r>
            <w:proofErr w:type="spellStart"/>
            <w:r w:rsidRPr="00BA481D">
              <w:rPr>
                <w:rFonts w:cs="Times New Roman"/>
                <w:sz w:val="23"/>
                <w:szCs w:val="23"/>
              </w:rPr>
              <w:t>не</w:t>
            </w:r>
            <w:proofErr w:type="spellEnd"/>
            <w:r w:rsidRPr="00BA481D">
              <w:rPr>
                <w:rFonts w:cs="Times New Roman"/>
                <w:sz w:val="23"/>
                <w:szCs w:val="23"/>
              </w:rPr>
              <w:t xml:space="preserve"> </w:t>
            </w:r>
            <w:proofErr w:type="spellStart"/>
            <w:r w:rsidRPr="00BA481D">
              <w:rPr>
                <w:rFonts w:cs="Times New Roman"/>
                <w:sz w:val="23"/>
                <w:szCs w:val="23"/>
              </w:rPr>
              <w:t>распространяется</w:t>
            </w:r>
            <w:proofErr w:type="spellEnd"/>
            <w:r w:rsidRPr="00BA481D">
              <w:rPr>
                <w:rFonts w:cs="Times New Roman"/>
                <w:sz w:val="23"/>
                <w:szCs w:val="23"/>
              </w:rPr>
              <w:t xml:space="preserve"> в </w:t>
            </w:r>
            <w:proofErr w:type="spellStart"/>
            <w:r w:rsidRPr="00BA481D">
              <w:rPr>
                <w:rFonts w:cs="Times New Roman"/>
                <w:sz w:val="23"/>
                <w:szCs w:val="23"/>
              </w:rPr>
              <w:t>границах</w:t>
            </w:r>
            <w:proofErr w:type="spellEnd"/>
            <w:r w:rsidRPr="00BA481D">
              <w:rPr>
                <w:rFonts w:cs="Times New Roman"/>
                <w:sz w:val="23"/>
                <w:szCs w:val="23"/>
              </w:rPr>
              <w:t xml:space="preserve"> </w:t>
            </w:r>
            <w:proofErr w:type="spellStart"/>
            <w:r w:rsidRPr="00BA481D">
              <w:rPr>
                <w:rFonts w:cs="Times New Roman"/>
                <w:sz w:val="23"/>
                <w:szCs w:val="23"/>
              </w:rPr>
              <w:t>территорий</w:t>
            </w:r>
            <w:proofErr w:type="spellEnd"/>
            <w:r w:rsidRPr="00BA481D">
              <w:rPr>
                <w:rFonts w:cs="Times New Roman"/>
                <w:sz w:val="23"/>
                <w:szCs w:val="23"/>
              </w:rPr>
              <w:t xml:space="preserve"> </w:t>
            </w:r>
            <w:proofErr w:type="spellStart"/>
            <w:r w:rsidRPr="00BA481D">
              <w:rPr>
                <w:rFonts w:cs="Times New Roman"/>
                <w:sz w:val="23"/>
                <w:szCs w:val="23"/>
              </w:rPr>
              <w:t>общего</w:t>
            </w:r>
            <w:proofErr w:type="spellEnd"/>
            <w:r w:rsidRPr="00BA481D">
              <w:rPr>
                <w:rFonts w:cs="Times New Roman"/>
                <w:sz w:val="23"/>
                <w:szCs w:val="23"/>
              </w:rPr>
              <w:t xml:space="preserve"> </w:t>
            </w:r>
            <w:proofErr w:type="spellStart"/>
            <w:r w:rsidRPr="00BA481D">
              <w:rPr>
                <w:rFonts w:cs="Times New Roman"/>
                <w:sz w:val="23"/>
                <w:szCs w:val="23"/>
              </w:rPr>
              <w:t>пользования</w:t>
            </w:r>
            <w:proofErr w:type="spellEnd"/>
            <w:r w:rsidRPr="00BA481D">
              <w:rPr>
                <w:rFonts w:cs="Times New Roman"/>
                <w:sz w:val="23"/>
                <w:szCs w:val="23"/>
                <w:lang w:val="ru-RU"/>
              </w:rPr>
              <w:t>.</w:t>
            </w:r>
          </w:p>
          <w:p w14:paraId="32A0B827" w14:textId="77777777" w:rsidR="00BF1EA6" w:rsidRPr="00BA481D" w:rsidRDefault="00BF1EA6" w:rsidP="00BA481D">
            <w:pPr>
              <w:pStyle w:val="Standard"/>
              <w:spacing w:line="264" w:lineRule="auto"/>
              <w:ind w:left="57" w:right="57"/>
              <w:jc w:val="both"/>
              <w:rPr>
                <w:rFonts w:cs="Times New Roman"/>
                <w:color w:val="00B050"/>
                <w:sz w:val="23"/>
                <w:szCs w:val="23"/>
                <w:lang w:val="ru-RU"/>
              </w:rPr>
            </w:pPr>
          </w:p>
        </w:tc>
      </w:tr>
      <w:tr w:rsidR="00BF1EA6" w:rsidRPr="00BA481D" w14:paraId="48610828" w14:textId="77777777" w:rsidTr="009D3FB9">
        <w:trPr>
          <w:trHeight w:val="313"/>
        </w:trPr>
        <w:tc>
          <w:tcPr>
            <w:tcW w:w="2694" w:type="dxa"/>
            <w:tcBorders>
              <w:top w:val="single" w:sz="4" w:space="0" w:color="000080"/>
              <w:left w:val="single" w:sz="4" w:space="0" w:color="000080"/>
              <w:bottom w:val="single" w:sz="4" w:space="0" w:color="000080"/>
            </w:tcBorders>
            <w:shd w:val="clear" w:color="auto" w:fill="auto"/>
          </w:tcPr>
          <w:p w14:paraId="63E267B6" w14:textId="77777777" w:rsidR="00BF1EA6" w:rsidRPr="001E1542" w:rsidRDefault="00BF1EA6" w:rsidP="00BA481D">
            <w:pPr>
              <w:pStyle w:val="Standard"/>
              <w:spacing w:line="264" w:lineRule="auto"/>
              <w:ind w:left="57" w:right="57"/>
              <w:jc w:val="both"/>
              <w:rPr>
                <w:rFonts w:eastAsia="Times New Roman CYR" w:cs="Times New Roman"/>
                <w:sz w:val="23"/>
                <w:szCs w:val="23"/>
                <w:lang w:val="ru-RU"/>
              </w:rPr>
            </w:pPr>
            <w:r w:rsidRPr="001E1542">
              <w:rPr>
                <w:rFonts w:eastAsia="Times New Roman CYR" w:cs="Times New Roman"/>
                <w:sz w:val="23"/>
                <w:szCs w:val="23"/>
                <w:lang w:val="ru-RU"/>
              </w:rPr>
              <w:t>Улично-дорожная сеть (12.0.1)</w:t>
            </w:r>
          </w:p>
        </w:tc>
        <w:tc>
          <w:tcPr>
            <w:tcW w:w="4687" w:type="dxa"/>
            <w:tcBorders>
              <w:top w:val="single" w:sz="4" w:space="0" w:color="000080"/>
              <w:left w:val="single" w:sz="4" w:space="0" w:color="000080"/>
              <w:bottom w:val="single" w:sz="4" w:space="0" w:color="000080"/>
            </w:tcBorders>
            <w:shd w:val="clear" w:color="auto" w:fill="auto"/>
          </w:tcPr>
          <w:p w14:paraId="7FB1A3AE" w14:textId="77777777" w:rsidR="00BF1EA6" w:rsidRPr="001E1542" w:rsidRDefault="00BF1EA6" w:rsidP="00BA481D">
            <w:pPr>
              <w:pStyle w:val="Standard"/>
              <w:spacing w:line="264" w:lineRule="auto"/>
              <w:ind w:left="57" w:right="57"/>
              <w:jc w:val="both"/>
              <w:rPr>
                <w:rFonts w:eastAsia="Times New Roman CYR" w:cs="Times New Roman"/>
                <w:sz w:val="23"/>
                <w:szCs w:val="23"/>
                <w:lang w:val="ru-RU"/>
              </w:rPr>
            </w:pPr>
            <w:r w:rsidRPr="001E1542">
              <w:rPr>
                <w:rFonts w:eastAsia="Times New Roman CYR" w:cs="Times New Roman"/>
                <w:sz w:val="23"/>
                <w:szCs w:val="23"/>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E1542">
              <w:rPr>
                <w:rFonts w:eastAsia="Times New Roman CYR" w:cs="Times New Roman"/>
                <w:sz w:val="23"/>
                <w:szCs w:val="23"/>
                <w:lang w:val="ru-RU"/>
              </w:rPr>
              <w:t>велотранспортной</w:t>
            </w:r>
            <w:proofErr w:type="spellEnd"/>
            <w:r w:rsidRPr="001E1542">
              <w:rPr>
                <w:rFonts w:eastAsia="Times New Roman CYR" w:cs="Times New Roman"/>
                <w:sz w:val="23"/>
                <w:szCs w:val="23"/>
                <w:lang w:val="ru-RU"/>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w:t>
            </w:r>
            <w:r w:rsidRPr="001E1542">
              <w:rPr>
                <w:rFonts w:eastAsia="Times New Roman CYR" w:cs="Times New Roman"/>
                <w:sz w:val="23"/>
                <w:szCs w:val="23"/>
                <w:lang w:val="ru-RU"/>
              </w:rPr>
              <w:lastRenderedPageBreak/>
              <w:t>сооружений, предназначенных для охраны транспортных средств</w:t>
            </w:r>
          </w:p>
        </w:tc>
        <w:tc>
          <w:tcPr>
            <w:tcW w:w="7645" w:type="dxa"/>
            <w:vMerge/>
            <w:tcBorders>
              <w:left w:val="single" w:sz="4" w:space="0" w:color="000080"/>
              <w:right w:val="single" w:sz="4" w:space="0" w:color="000080"/>
            </w:tcBorders>
            <w:shd w:val="clear" w:color="auto" w:fill="auto"/>
          </w:tcPr>
          <w:p w14:paraId="5CE13FFF" w14:textId="77777777" w:rsidR="00BF1EA6" w:rsidRPr="00BA481D" w:rsidRDefault="00BF1EA6" w:rsidP="00BA481D">
            <w:pPr>
              <w:pStyle w:val="Standard"/>
              <w:spacing w:line="264" w:lineRule="auto"/>
              <w:ind w:left="57" w:right="57"/>
              <w:jc w:val="both"/>
              <w:rPr>
                <w:rFonts w:cs="Times New Roman"/>
                <w:sz w:val="23"/>
                <w:szCs w:val="23"/>
              </w:rPr>
            </w:pPr>
          </w:p>
        </w:tc>
      </w:tr>
      <w:tr w:rsidR="00BF1EA6" w:rsidRPr="00BA481D" w14:paraId="7B195D24" w14:textId="77777777" w:rsidTr="009D3FB9">
        <w:trPr>
          <w:trHeight w:val="313"/>
        </w:trPr>
        <w:tc>
          <w:tcPr>
            <w:tcW w:w="2694" w:type="dxa"/>
            <w:tcBorders>
              <w:top w:val="single" w:sz="4" w:space="0" w:color="000080"/>
              <w:left w:val="single" w:sz="4" w:space="0" w:color="000080"/>
              <w:bottom w:val="single" w:sz="4" w:space="0" w:color="000080"/>
            </w:tcBorders>
            <w:shd w:val="clear" w:color="auto" w:fill="auto"/>
          </w:tcPr>
          <w:p w14:paraId="4D82BD4C" w14:textId="77777777" w:rsidR="00BF1EA6" w:rsidRPr="001E1542" w:rsidRDefault="00BF1EA6" w:rsidP="00BA481D">
            <w:pPr>
              <w:pStyle w:val="Standard"/>
              <w:spacing w:line="264" w:lineRule="auto"/>
              <w:ind w:left="57" w:right="57"/>
              <w:jc w:val="both"/>
              <w:rPr>
                <w:rFonts w:eastAsia="Times New Roman CYR" w:cs="Times New Roman"/>
                <w:sz w:val="23"/>
                <w:szCs w:val="23"/>
                <w:lang w:val="ru-RU"/>
              </w:rPr>
            </w:pPr>
            <w:r w:rsidRPr="001E1542">
              <w:rPr>
                <w:rFonts w:eastAsia="Times New Roman CYR" w:cs="Times New Roman"/>
                <w:sz w:val="23"/>
                <w:szCs w:val="23"/>
                <w:lang w:val="ru-RU"/>
              </w:rPr>
              <w:t>Благоустройство территории (12.0.2)</w:t>
            </w:r>
          </w:p>
        </w:tc>
        <w:tc>
          <w:tcPr>
            <w:tcW w:w="4687" w:type="dxa"/>
            <w:tcBorders>
              <w:top w:val="single" w:sz="4" w:space="0" w:color="000080"/>
              <w:left w:val="single" w:sz="4" w:space="0" w:color="000080"/>
              <w:bottom w:val="single" w:sz="4" w:space="0" w:color="000080"/>
            </w:tcBorders>
            <w:shd w:val="clear" w:color="auto" w:fill="auto"/>
          </w:tcPr>
          <w:p w14:paraId="2BA4F37D" w14:textId="77777777" w:rsidR="00BF1EA6" w:rsidRPr="001E1542" w:rsidRDefault="00BF1EA6" w:rsidP="00BA481D">
            <w:pPr>
              <w:pStyle w:val="Standard"/>
              <w:spacing w:line="264" w:lineRule="auto"/>
              <w:ind w:left="57" w:right="57"/>
              <w:jc w:val="both"/>
              <w:rPr>
                <w:rFonts w:eastAsia="Times New Roman CYR" w:cs="Times New Roman"/>
                <w:sz w:val="23"/>
                <w:szCs w:val="23"/>
                <w:lang w:val="ru-RU"/>
              </w:rPr>
            </w:pPr>
            <w:r w:rsidRPr="001E1542">
              <w:rPr>
                <w:rFonts w:eastAsia="Times New Roman CYR" w:cs="Times New Roman"/>
                <w:sz w:val="23"/>
                <w:szCs w:val="23"/>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645" w:type="dxa"/>
            <w:vMerge/>
            <w:tcBorders>
              <w:left w:val="single" w:sz="4" w:space="0" w:color="000080"/>
              <w:bottom w:val="single" w:sz="4" w:space="0" w:color="000080"/>
              <w:right w:val="single" w:sz="4" w:space="0" w:color="000080"/>
            </w:tcBorders>
            <w:shd w:val="clear" w:color="auto" w:fill="auto"/>
          </w:tcPr>
          <w:p w14:paraId="721DC4F2" w14:textId="77777777" w:rsidR="00BF1EA6" w:rsidRPr="00BA481D" w:rsidRDefault="00BF1EA6" w:rsidP="00BA481D">
            <w:pPr>
              <w:pStyle w:val="Standard"/>
              <w:spacing w:line="264" w:lineRule="auto"/>
              <w:ind w:left="57" w:right="57"/>
              <w:jc w:val="both"/>
              <w:rPr>
                <w:rFonts w:cs="Times New Roman"/>
                <w:sz w:val="23"/>
                <w:szCs w:val="23"/>
              </w:rPr>
            </w:pPr>
          </w:p>
        </w:tc>
      </w:tr>
    </w:tbl>
    <w:p w14:paraId="17171735" w14:textId="77777777" w:rsidR="00340358" w:rsidRDefault="00340358" w:rsidP="00BF370C">
      <w:pPr>
        <w:pStyle w:val="aff3"/>
        <w:ind w:left="426" w:right="395"/>
        <w:jc w:val="center"/>
        <w:rPr>
          <w:b/>
          <w:lang w:val="ru-RU"/>
        </w:rPr>
        <w:sectPr w:rsidR="00340358" w:rsidSect="009A5DDD">
          <w:pgSz w:w="16838" w:h="11906" w:orient="landscape"/>
          <w:pgMar w:top="851" w:right="678" w:bottom="851" w:left="1134" w:header="844" w:footer="567" w:gutter="0"/>
          <w:cols w:space="720"/>
          <w:docGrid w:linePitch="600" w:charSpace="40960"/>
        </w:sectPr>
      </w:pPr>
    </w:p>
    <w:p w14:paraId="6BE1F9BC" w14:textId="77777777" w:rsidR="00BF370C" w:rsidRDefault="00BF370C" w:rsidP="00237505">
      <w:pPr>
        <w:pStyle w:val="4"/>
      </w:pPr>
      <w:r>
        <w:lastRenderedPageBreak/>
        <w:t>2.Условно разрешенные виды и параметры использования земельных участков и объектов капитального строительства</w:t>
      </w:r>
    </w:p>
    <w:p w14:paraId="573684F3" w14:textId="77777777" w:rsidR="00BF370C" w:rsidRDefault="00BF370C" w:rsidP="00BF370C">
      <w:pPr>
        <w:pStyle w:val="aff3"/>
        <w:ind w:left="426" w:right="395"/>
        <w:jc w:val="center"/>
        <w:rPr>
          <w:b/>
          <w:lang w:val="ru-RU"/>
        </w:rPr>
      </w:pPr>
    </w:p>
    <w:tbl>
      <w:tblPr>
        <w:tblW w:w="15026" w:type="dxa"/>
        <w:tblInd w:w="10" w:type="dxa"/>
        <w:tblLayout w:type="fixed"/>
        <w:tblCellMar>
          <w:left w:w="10" w:type="dxa"/>
          <w:right w:w="10" w:type="dxa"/>
        </w:tblCellMar>
        <w:tblLook w:val="0000" w:firstRow="0" w:lastRow="0" w:firstColumn="0" w:lastColumn="0" w:noHBand="0" w:noVBand="0"/>
      </w:tblPr>
      <w:tblGrid>
        <w:gridCol w:w="2564"/>
        <w:gridCol w:w="4382"/>
        <w:gridCol w:w="8080"/>
      </w:tblGrid>
      <w:tr w:rsidR="00BA481D" w:rsidRPr="00340358" w14:paraId="6820C104" w14:textId="77777777" w:rsidTr="00B1367E">
        <w:trPr>
          <w:trHeight w:val="1546"/>
          <w:tblHeader/>
        </w:trPr>
        <w:tc>
          <w:tcPr>
            <w:tcW w:w="2564" w:type="dxa"/>
            <w:tcBorders>
              <w:top w:val="single" w:sz="4" w:space="0" w:color="000080"/>
              <w:left w:val="single" w:sz="4" w:space="0" w:color="000080"/>
              <w:bottom w:val="single" w:sz="4" w:space="0" w:color="000080"/>
            </w:tcBorders>
            <w:shd w:val="clear" w:color="auto" w:fill="auto"/>
          </w:tcPr>
          <w:p w14:paraId="61974E98" w14:textId="77777777" w:rsidR="00BA481D" w:rsidRPr="00E53459" w:rsidRDefault="00BA481D" w:rsidP="00B1367E">
            <w:pPr>
              <w:pStyle w:val="TableParagraph"/>
              <w:spacing w:line="264" w:lineRule="auto"/>
              <w:ind w:left="57" w:right="57"/>
              <w:jc w:val="center"/>
              <w:rPr>
                <w:rFonts w:ascii="Times New Roman" w:eastAsia="Times New Roman" w:hAnsi="Times New Roman" w:cs="Times New Roman"/>
                <w:sz w:val="23"/>
                <w:szCs w:val="23"/>
                <w:lang w:val="ru-RU"/>
              </w:rPr>
            </w:pPr>
            <w:r w:rsidRPr="00E53459">
              <w:rPr>
                <w:rFonts w:ascii="Times New Roman" w:hAnsi="Times New Roman" w:cs="Times New Roman"/>
                <w:b/>
                <w:spacing w:val="-2"/>
                <w:sz w:val="23"/>
                <w:szCs w:val="23"/>
                <w:lang w:val="ru-RU"/>
              </w:rPr>
              <w:t>Наименование</w:t>
            </w:r>
            <w:r w:rsidRPr="00E53459">
              <w:rPr>
                <w:rFonts w:ascii="Times New Roman" w:hAnsi="Times New Roman" w:cs="Times New Roman"/>
                <w:b/>
                <w:spacing w:val="-1"/>
                <w:sz w:val="23"/>
                <w:szCs w:val="23"/>
                <w:lang w:val="ru-RU"/>
              </w:rPr>
              <w:t xml:space="preserve"> вида</w:t>
            </w:r>
            <w:r w:rsidRPr="00E53459">
              <w:rPr>
                <w:rFonts w:ascii="Times New Roman" w:hAnsi="Times New Roman" w:cs="Times New Roman"/>
                <w:b/>
                <w:spacing w:val="27"/>
                <w:sz w:val="23"/>
                <w:szCs w:val="23"/>
                <w:lang w:val="ru-RU"/>
              </w:rPr>
              <w:t xml:space="preserve"> </w:t>
            </w:r>
            <w:r w:rsidRPr="00E53459">
              <w:rPr>
                <w:rFonts w:ascii="Times New Roman" w:hAnsi="Times New Roman" w:cs="Times New Roman"/>
                <w:b/>
                <w:spacing w:val="-1"/>
                <w:sz w:val="23"/>
                <w:szCs w:val="23"/>
                <w:lang w:val="ru-RU"/>
              </w:rPr>
              <w:t>разрешенного</w:t>
            </w:r>
            <w:r w:rsidRPr="00E53459">
              <w:rPr>
                <w:rFonts w:ascii="Times New Roman" w:hAnsi="Times New Roman" w:cs="Times New Roman"/>
                <w:b/>
                <w:sz w:val="23"/>
                <w:szCs w:val="23"/>
                <w:lang w:val="ru-RU"/>
              </w:rPr>
              <w:t xml:space="preserve"> </w:t>
            </w:r>
            <w:r w:rsidRPr="00E53459">
              <w:rPr>
                <w:rFonts w:ascii="Times New Roman" w:hAnsi="Times New Roman" w:cs="Times New Roman"/>
                <w:b/>
                <w:spacing w:val="-2"/>
                <w:sz w:val="23"/>
                <w:szCs w:val="23"/>
                <w:lang w:val="ru-RU"/>
              </w:rPr>
              <w:t>использования</w:t>
            </w:r>
            <w:r w:rsidRPr="00E53459">
              <w:rPr>
                <w:rFonts w:ascii="Times New Roman" w:hAnsi="Times New Roman" w:cs="Times New Roman"/>
                <w:b/>
                <w:spacing w:val="30"/>
                <w:sz w:val="23"/>
                <w:szCs w:val="23"/>
                <w:lang w:val="ru-RU"/>
              </w:rPr>
              <w:t xml:space="preserve"> </w:t>
            </w:r>
            <w:r w:rsidRPr="00E53459">
              <w:rPr>
                <w:rFonts w:ascii="Times New Roman" w:hAnsi="Times New Roman" w:cs="Times New Roman"/>
                <w:b/>
                <w:spacing w:val="-2"/>
                <w:sz w:val="23"/>
                <w:szCs w:val="23"/>
                <w:lang w:val="ru-RU"/>
              </w:rPr>
              <w:t>земельного</w:t>
            </w:r>
            <w:r w:rsidRPr="00E53459">
              <w:rPr>
                <w:rFonts w:ascii="Times New Roman" w:hAnsi="Times New Roman" w:cs="Times New Roman"/>
                <w:b/>
                <w:spacing w:val="-1"/>
                <w:sz w:val="23"/>
                <w:szCs w:val="23"/>
                <w:lang w:val="ru-RU"/>
              </w:rPr>
              <w:t xml:space="preserve"> участка</w:t>
            </w:r>
            <w:r w:rsidRPr="00E53459">
              <w:rPr>
                <w:rFonts w:ascii="Times New Roman" w:hAnsi="Times New Roman" w:cs="Times New Roman"/>
                <w:b/>
                <w:sz w:val="23"/>
                <w:szCs w:val="23"/>
                <w:lang w:val="ru-RU"/>
              </w:rPr>
              <w:t xml:space="preserve"> в</w:t>
            </w:r>
            <w:r w:rsidRPr="00E53459">
              <w:rPr>
                <w:rFonts w:ascii="Times New Roman" w:hAnsi="Times New Roman" w:cs="Times New Roman"/>
                <w:b/>
                <w:spacing w:val="30"/>
                <w:sz w:val="23"/>
                <w:szCs w:val="23"/>
                <w:lang w:val="ru-RU"/>
              </w:rPr>
              <w:t xml:space="preserve"> </w:t>
            </w:r>
            <w:r w:rsidRPr="00E53459">
              <w:rPr>
                <w:rFonts w:ascii="Times New Roman" w:hAnsi="Times New Roman" w:cs="Times New Roman"/>
                <w:b/>
                <w:spacing w:val="-1"/>
                <w:sz w:val="23"/>
                <w:szCs w:val="23"/>
                <w:lang w:val="ru-RU"/>
              </w:rPr>
              <w:t>соответствии</w:t>
            </w:r>
            <w:r w:rsidRPr="00E53459">
              <w:rPr>
                <w:rFonts w:ascii="Times New Roman" w:hAnsi="Times New Roman" w:cs="Times New Roman"/>
                <w:b/>
                <w:sz w:val="23"/>
                <w:szCs w:val="23"/>
                <w:lang w:val="ru-RU"/>
              </w:rPr>
              <w:t xml:space="preserve"> с</w:t>
            </w:r>
            <w:r w:rsidRPr="00E53459">
              <w:rPr>
                <w:rFonts w:ascii="Times New Roman" w:hAnsi="Times New Roman" w:cs="Times New Roman"/>
                <w:b/>
                <w:spacing w:val="24"/>
                <w:sz w:val="23"/>
                <w:szCs w:val="23"/>
                <w:lang w:val="ru-RU"/>
              </w:rPr>
              <w:t xml:space="preserve"> </w:t>
            </w:r>
            <w:r w:rsidRPr="00E53459">
              <w:rPr>
                <w:rFonts w:ascii="Times New Roman" w:hAnsi="Times New Roman" w:cs="Times New Roman"/>
                <w:b/>
                <w:spacing w:val="-2"/>
                <w:sz w:val="23"/>
                <w:szCs w:val="23"/>
                <w:lang w:val="ru-RU"/>
              </w:rPr>
              <w:t>классификатором</w:t>
            </w:r>
          </w:p>
        </w:tc>
        <w:tc>
          <w:tcPr>
            <w:tcW w:w="4382" w:type="dxa"/>
            <w:tcBorders>
              <w:top w:val="single" w:sz="4" w:space="0" w:color="000080"/>
              <w:left w:val="single" w:sz="4" w:space="0" w:color="000080"/>
              <w:bottom w:val="single" w:sz="4" w:space="0" w:color="000080"/>
            </w:tcBorders>
            <w:shd w:val="clear" w:color="auto" w:fill="auto"/>
          </w:tcPr>
          <w:p w14:paraId="04AF01C7" w14:textId="77777777" w:rsidR="00BA481D" w:rsidRPr="00E53459" w:rsidRDefault="00BA481D" w:rsidP="00B1367E">
            <w:pPr>
              <w:pStyle w:val="TableParagraph"/>
              <w:spacing w:line="264" w:lineRule="auto"/>
              <w:ind w:left="57" w:right="57"/>
              <w:jc w:val="center"/>
              <w:rPr>
                <w:rFonts w:ascii="Times New Roman" w:eastAsia="Times New Roman" w:hAnsi="Times New Roman" w:cs="Times New Roman"/>
                <w:sz w:val="23"/>
                <w:szCs w:val="23"/>
                <w:lang w:val="ru-RU"/>
              </w:rPr>
            </w:pPr>
            <w:r w:rsidRPr="00E53459">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8080" w:type="dxa"/>
            <w:tcBorders>
              <w:top w:val="single" w:sz="4" w:space="0" w:color="000080"/>
              <w:left w:val="single" w:sz="4" w:space="0" w:color="000080"/>
              <w:bottom w:val="single" w:sz="4" w:space="0" w:color="000080"/>
              <w:right w:val="single" w:sz="4" w:space="0" w:color="000080"/>
            </w:tcBorders>
            <w:shd w:val="clear" w:color="auto" w:fill="auto"/>
          </w:tcPr>
          <w:p w14:paraId="48E3D9A1" w14:textId="77777777" w:rsidR="00BA481D" w:rsidRPr="00E53459" w:rsidRDefault="00BA481D" w:rsidP="00B1367E">
            <w:pPr>
              <w:pStyle w:val="TableParagraph"/>
              <w:spacing w:line="264" w:lineRule="auto"/>
              <w:ind w:left="57" w:right="57"/>
              <w:jc w:val="center"/>
              <w:rPr>
                <w:rFonts w:ascii="Times New Roman" w:eastAsia="Times New Roman" w:hAnsi="Times New Roman" w:cs="Times New Roman"/>
                <w:sz w:val="23"/>
                <w:szCs w:val="23"/>
                <w:lang w:val="ru-RU"/>
              </w:rPr>
            </w:pPr>
            <w:r w:rsidRPr="00E53459">
              <w:rPr>
                <w:rFonts w:ascii="Times New Roman" w:hAnsi="Times New Roman" w:cs="Times New Roman"/>
                <w:b/>
                <w:spacing w:val="-1"/>
                <w:sz w:val="23"/>
                <w:szCs w:val="23"/>
                <w:lang w:val="ru-RU"/>
              </w:rPr>
              <w:t>Предельные</w:t>
            </w:r>
            <w:r w:rsidRPr="00E53459">
              <w:rPr>
                <w:rFonts w:ascii="Times New Roman" w:hAnsi="Times New Roman" w:cs="Times New Roman"/>
                <w:b/>
                <w:spacing w:val="-2"/>
                <w:sz w:val="23"/>
                <w:szCs w:val="23"/>
                <w:lang w:val="ru-RU"/>
              </w:rPr>
              <w:t xml:space="preserve"> </w:t>
            </w:r>
            <w:r w:rsidRPr="00E53459">
              <w:rPr>
                <w:rFonts w:ascii="Times New Roman" w:hAnsi="Times New Roman" w:cs="Times New Roman"/>
                <w:b/>
                <w:spacing w:val="-1"/>
                <w:sz w:val="23"/>
                <w:szCs w:val="23"/>
                <w:lang w:val="ru-RU"/>
              </w:rPr>
              <w:t>(минимальные</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z w:val="23"/>
                <w:szCs w:val="23"/>
                <w:lang w:val="ru-RU"/>
              </w:rPr>
              <w:t>и</w:t>
            </w:r>
            <w:r w:rsidRPr="00E53459">
              <w:rPr>
                <w:rFonts w:ascii="Times New Roman" w:hAnsi="Times New Roman" w:cs="Times New Roman"/>
                <w:b/>
                <w:spacing w:val="-2"/>
                <w:sz w:val="23"/>
                <w:szCs w:val="23"/>
                <w:lang w:val="ru-RU"/>
              </w:rPr>
              <w:t xml:space="preserve"> </w:t>
            </w:r>
            <w:r w:rsidRPr="00E53459">
              <w:rPr>
                <w:rFonts w:ascii="Times New Roman" w:hAnsi="Times New Roman" w:cs="Times New Roman"/>
                <w:b/>
                <w:spacing w:val="-1"/>
                <w:sz w:val="23"/>
                <w:szCs w:val="23"/>
                <w:lang w:val="ru-RU"/>
              </w:rPr>
              <w:t>(или) максимальные)</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2"/>
                <w:sz w:val="23"/>
                <w:szCs w:val="23"/>
                <w:lang w:val="ru-RU"/>
              </w:rPr>
              <w:t>размеры</w:t>
            </w:r>
            <w:r w:rsidRPr="00E53459">
              <w:rPr>
                <w:rFonts w:ascii="Times New Roman" w:hAnsi="Times New Roman" w:cs="Times New Roman"/>
                <w:b/>
                <w:spacing w:val="33"/>
                <w:sz w:val="23"/>
                <w:szCs w:val="23"/>
                <w:lang w:val="ru-RU"/>
              </w:rPr>
              <w:t xml:space="preserve"> </w:t>
            </w:r>
            <w:r w:rsidRPr="00E53459">
              <w:rPr>
                <w:rFonts w:ascii="Times New Roman" w:hAnsi="Times New Roman" w:cs="Times New Roman"/>
                <w:b/>
                <w:spacing w:val="-1"/>
                <w:sz w:val="23"/>
                <w:szCs w:val="23"/>
                <w:lang w:val="ru-RU"/>
              </w:rPr>
              <w:t xml:space="preserve">земельных </w:t>
            </w:r>
            <w:r w:rsidRPr="00E53459">
              <w:rPr>
                <w:rFonts w:ascii="Times New Roman" w:hAnsi="Times New Roman" w:cs="Times New Roman"/>
                <w:b/>
                <w:spacing w:val="-2"/>
                <w:sz w:val="23"/>
                <w:szCs w:val="23"/>
                <w:lang w:val="ru-RU"/>
              </w:rPr>
              <w:t>участков</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z w:val="23"/>
                <w:szCs w:val="23"/>
                <w:lang w:val="ru-RU"/>
              </w:rPr>
              <w:t xml:space="preserve">и </w:t>
            </w:r>
            <w:r w:rsidRPr="00E53459">
              <w:rPr>
                <w:rFonts w:ascii="Times New Roman" w:hAnsi="Times New Roman" w:cs="Times New Roman"/>
                <w:b/>
                <w:spacing w:val="-2"/>
                <w:sz w:val="23"/>
                <w:szCs w:val="23"/>
                <w:lang w:val="ru-RU"/>
              </w:rPr>
              <w:t>предельные</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1"/>
                <w:sz w:val="23"/>
                <w:szCs w:val="23"/>
                <w:lang w:val="ru-RU"/>
              </w:rPr>
              <w:t xml:space="preserve">параметры </w:t>
            </w:r>
            <w:r w:rsidRPr="00E53459">
              <w:rPr>
                <w:rFonts w:ascii="Times New Roman" w:hAnsi="Times New Roman" w:cs="Times New Roman"/>
                <w:b/>
                <w:spacing w:val="-2"/>
                <w:sz w:val="23"/>
                <w:szCs w:val="23"/>
                <w:lang w:val="ru-RU"/>
              </w:rPr>
              <w:t>разрешенного</w:t>
            </w:r>
            <w:r w:rsidRPr="00E53459">
              <w:rPr>
                <w:rFonts w:ascii="Times New Roman" w:hAnsi="Times New Roman" w:cs="Times New Roman"/>
                <w:b/>
                <w:spacing w:val="73"/>
                <w:sz w:val="23"/>
                <w:szCs w:val="23"/>
                <w:lang w:val="ru-RU"/>
              </w:rPr>
              <w:t xml:space="preserve"> </w:t>
            </w:r>
            <w:r w:rsidRPr="00E53459">
              <w:rPr>
                <w:rFonts w:ascii="Times New Roman" w:hAnsi="Times New Roman" w:cs="Times New Roman"/>
                <w:b/>
                <w:spacing w:val="-1"/>
                <w:sz w:val="23"/>
                <w:szCs w:val="23"/>
                <w:lang w:val="ru-RU"/>
              </w:rPr>
              <w:t>строительства, реконструкции</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3"/>
                <w:sz w:val="23"/>
                <w:szCs w:val="23"/>
                <w:lang w:val="ru-RU"/>
              </w:rPr>
              <w:t>объектов</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2"/>
                <w:sz w:val="23"/>
                <w:szCs w:val="23"/>
                <w:lang w:val="ru-RU"/>
              </w:rPr>
              <w:t>капитального</w:t>
            </w:r>
            <w:r w:rsidRPr="00E53459">
              <w:rPr>
                <w:rFonts w:ascii="Times New Roman" w:hAnsi="Times New Roman" w:cs="Times New Roman"/>
                <w:b/>
                <w:spacing w:val="63"/>
                <w:sz w:val="23"/>
                <w:szCs w:val="23"/>
                <w:lang w:val="ru-RU"/>
              </w:rPr>
              <w:t xml:space="preserve"> </w:t>
            </w:r>
            <w:r w:rsidRPr="00E53459">
              <w:rPr>
                <w:rFonts w:ascii="Times New Roman" w:hAnsi="Times New Roman" w:cs="Times New Roman"/>
                <w:b/>
                <w:spacing w:val="-1"/>
                <w:sz w:val="23"/>
                <w:szCs w:val="23"/>
                <w:lang w:val="ru-RU"/>
              </w:rPr>
              <w:t>строительства</w:t>
            </w:r>
          </w:p>
        </w:tc>
      </w:tr>
      <w:tr w:rsidR="00BF370C" w:rsidRPr="00340358" w14:paraId="5BDBE1E3" w14:textId="77777777" w:rsidTr="00B1367E">
        <w:trPr>
          <w:trHeight w:val="800"/>
        </w:trPr>
        <w:tc>
          <w:tcPr>
            <w:tcW w:w="2564" w:type="dxa"/>
            <w:tcBorders>
              <w:top w:val="single" w:sz="4" w:space="0" w:color="000080"/>
              <w:left w:val="single" w:sz="4" w:space="0" w:color="000080"/>
              <w:bottom w:val="single" w:sz="4" w:space="0" w:color="000080"/>
            </w:tcBorders>
            <w:shd w:val="clear" w:color="auto" w:fill="auto"/>
          </w:tcPr>
          <w:p w14:paraId="4B9993E3" w14:textId="77777777" w:rsidR="00BF370C" w:rsidRPr="00340358" w:rsidRDefault="00BF370C" w:rsidP="00340358">
            <w:pPr>
              <w:pStyle w:val="Standard"/>
              <w:tabs>
                <w:tab w:val="left" w:pos="555"/>
              </w:tabs>
              <w:spacing w:line="264" w:lineRule="auto"/>
              <w:ind w:left="57" w:right="57"/>
              <w:jc w:val="both"/>
              <w:rPr>
                <w:sz w:val="23"/>
                <w:szCs w:val="23"/>
              </w:rPr>
            </w:pPr>
            <w:proofErr w:type="spellStart"/>
            <w:r w:rsidRPr="00340358">
              <w:rPr>
                <w:sz w:val="23"/>
                <w:szCs w:val="23"/>
              </w:rPr>
              <w:t>Бытовое</w:t>
            </w:r>
            <w:proofErr w:type="spellEnd"/>
            <w:r w:rsidRPr="00340358">
              <w:rPr>
                <w:sz w:val="23"/>
                <w:szCs w:val="23"/>
              </w:rPr>
              <w:t xml:space="preserve"> </w:t>
            </w:r>
            <w:proofErr w:type="spellStart"/>
            <w:r w:rsidRPr="00340358">
              <w:rPr>
                <w:sz w:val="23"/>
                <w:szCs w:val="23"/>
              </w:rPr>
              <w:t>обслуживание</w:t>
            </w:r>
            <w:proofErr w:type="spellEnd"/>
            <w:r w:rsidRPr="00340358">
              <w:rPr>
                <w:sz w:val="23"/>
                <w:szCs w:val="23"/>
                <w:lang w:val="ru-RU"/>
              </w:rPr>
              <w:t xml:space="preserve"> </w:t>
            </w:r>
            <w:r w:rsidRPr="00340358">
              <w:rPr>
                <w:sz w:val="23"/>
                <w:szCs w:val="23"/>
              </w:rPr>
              <w:t>(3.3)</w:t>
            </w:r>
          </w:p>
        </w:tc>
        <w:tc>
          <w:tcPr>
            <w:tcW w:w="4382" w:type="dxa"/>
            <w:tcBorders>
              <w:top w:val="single" w:sz="4" w:space="0" w:color="000080"/>
              <w:left w:val="single" w:sz="4" w:space="0" w:color="000080"/>
              <w:bottom w:val="single" w:sz="4" w:space="0" w:color="000080"/>
            </w:tcBorders>
            <w:shd w:val="clear" w:color="auto" w:fill="auto"/>
          </w:tcPr>
          <w:p w14:paraId="5DCB58B5" w14:textId="77777777" w:rsidR="00BF370C" w:rsidRPr="00340358" w:rsidRDefault="00255A6F" w:rsidP="00340358">
            <w:pPr>
              <w:pStyle w:val="Standard"/>
              <w:spacing w:line="264" w:lineRule="auto"/>
              <w:ind w:left="57" w:right="57"/>
              <w:jc w:val="both"/>
              <w:rPr>
                <w:rFonts w:ascii="Times New Roman CYR" w:eastAsia="Times New Roman CYR" w:hAnsi="Times New Roman CYR" w:cs="Times New Roman CYR"/>
                <w:sz w:val="23"/>
                <w:szCs w:val="23"/>
              </w:rPr>
            </w:pPr>
            <w:r w:rsidRPr="00255A6F">
              <w:rPr>
                <w:rFonts w:ascii="Times New Roman CYR" w:eastAsia="Times New Roman CYR" w:hAnsi="Times New Roman CYR" w:cs="Times New Roman CYR"/>
                <w:sz w:val="23"/>
                <w:szCs w:val="23"/>
                <w:lang w:val="ru-RU" w:eastAsia="ar-SA" w:bidi="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080" w:type="dxa"/>
            <w:tcBorders>
              <w:top w:val="single" w:sz="4" w:space="0" w:color="000080"/>
              <w:left w:val="single" w:sz="4" w:space="0" w:color="000080"/>
              <w:bottom w:val="single" w:sz="4" w:space="0" w:color="000080"/>
              <w:right w:val="single" w:sz="4" w:space="0" w:color="000080"/>
            </w:tcBorders>
            <w:shd w:val="clear" w:color="auto" w:fill="auto"/>
          </w:tcPr>
          <w:p w14:paraId="5D171183" w14:textId="77777777" w:rsidR="00BF370C" w:rsidRPr="00340358" w:rsidRDefault="00BF370C" w:rsidP="00340358">
            <w:pPr>
              <w:spacing w:line="264" w:lineRule="auto"/>
              <w:ind w:left="57" w:right="57"/>
              <w:jc w:val="both"/>
              <w:rPr>
                <w:rFonts w:ascii="Times New Roman CYR" w:eastAsia="Times New Roman CYR" w:hAnsi="Times New Roman CYR" w:cs="Times New Roman CYR"/>
                <w:sz w:val="23"/>
                <w:szCs w:val="23"/>
              </w:rPr>
            </w:pPr>
            <w:r w:rsidRPr="00340358">
              <w:rPr>
                <w:rFonts w:ascii="Times New Roman CYR" w:eastAsia="Times New Roman CYR" w:hAnsi="Times New Roman CYR" w:cs="Times New Roman CYR"/>
                <w:sz w:val="23"/>
                <w:szCs w:val="23"/>
              </w:rPr>
              <w:t>Минимальная/максимальная площадь земельных участков - 100/5000 кв.м.</w:t>
            </w:r>
          </w:p>
          <w:p w14:paraId="5907AECC" w14:textId="77777777" w:rsidR="00BF370C" w:rsidRPr="00340358" w:rsidRDefault="00BF370C" w:rsidP="00340358">
            <w:pPr>
              <w:spacing w:line="264" w:lineRule="auto"/>
              <w:ind w:left="57" w:right="57"/>
              <w:jc w:val="both"/>
              <w:rPr>
                <w:rFonts w:ascii="Times New Roman CYR" w:eastAsia="Times New Roman CYR" w:hAnsi="Times New Roman CYR" w:cs="Times New Roman CYR"/>
                <w:sz w:val="23"/>
                <w:szCs w:val="23"/>
              </w:rPr>
            </w:pPr>
            <w:r w:rsidRPr="00340358">
              <w:rPr>
                <w:rFonts w:ascii="Times New Roman CYR" w:eastAsia="Times New Roman CYR" w:hAnsi="Times New Roman CYR" w:cs="Times New Roman CYR"/>
                <w:sz w:val="23"/>
                <w:szCs w:val="23"/>
              </w:rPr>
              <w:t>Минимальная ширина земельных участков вдоль фронта улицы (проезда) - 12 м.</w:t>
            </w:r>
          </w:p>
          <w:p w14:paraId="16C9AAA5" w14:textId="77777777" w:rsidR="00BF370C" w:rsidRPr="00340358" w:rsidRDefault="00BF370C" w:rsidP="00340358">
            <w:pPr>
              <w:spacing w:line="264" w:lineRule="auto"/>
              <w:ind w:left="57" w:right="57"/>
              <w:jc w:val="both"/>
              <w:rPr>
                <w:rFonts w:ascii="Times New Roman CYR" w:eastAsia="Times New Roman CYR" w:hAnsi="Times New Roman CYR" w:cs="Times New Roman CYR"/>
                <w:sz w:val="23"/>
                <w:szCs w:val="23"/>
              </w:rPr>
            </w:pPr>
            <w:r w:rsidRPr="00340358">
              <w:rPr>
                <w:rFonts w:ascii="Times New Roman CYR" w:eastAsia="Times New Roman CYR" w:hAnsi="Times New Roman CYR" w:cs="Times New Roman CYR"/>
                <w:sz w:val="23"/>
                <w:szCs w:val="23"/>
              </w:rPr>
              <w:t>Минимальные отступы от границ земельных участков - 3 м; максимальное количество надземных этажей зданий - 3 этажа (включая мансардный этаж).</w:t>
            </w:r>
          </w:p>
          <w:p w14:paraId="51A429F2" w14:textId="77777777" w:rsidR="00BF370C" w:rsidRPr="00340358" w:rsidRDefault="00BF370C" w:rsidP="00340358">
            <w:pPr>
              <w:pStyle w:val="Standard"/>
              <w:spacing w:line="264" w:lineRule="auto"/>
              <w:ind w:left="57" w:right="57"/>
              <w:jc w:val="both"/>
              <w:rPr>
                <w:rFonts w:ascii="Times New Roman CYR" w:eastAsia="Times New Roman CYR" w:hAnsi="Times New Roman CYR" w:cs="Times New Roman CYR"/>
                <w:sz w:val="23"/>
                <w:szCs w:val="23"/>
                <w:lang w:val="ru-RU"/>
              </w:rPr>
            </w:pPr>
            <w:r w:rsidRPr="00340358">
              <w:rPr>
                <w:rFonts w:ascii="Times New Roman CYR" w:eastAsia="Times New Roman CYR" w:hAnsi="Times New Roman CYR" w:cs="Times New Roman CYR"/>
                <w:sz w:val="23"/>
                <w:szCs w:val="23"/>
                <w:lang w:val="ru-RU"/>
              </w:rPr>
              <w:t>М</w:t>
            </w:r>
            <w:proofErr w:type="spellStart"/>
            <w:r w:rsidRPr="00340358">
              <w:rPr>
                <w:rFonts w:ascii="Times New Roman CYR" w:eastAsia="Times New Roman CYR" w:hAnsi="Times New Roman CYR" w:cs="Times New Roman CYR"/>
                <w:sz w:val="23"/>
                <w:szCs w:val="23"/>
              </w:rPr>
              <w:t>аксимальный</w:t>
            </w:r>
            <w:proofErr w:type="spellEnd"/>
            <w:r w:rsidRPr="00340358">
              <w:rPr>
                <w:rFonts w:ascii="Times New Roman CYR" w:eastAsia="Times New Roman CYR" w:hAnsi="Times New Roman CYR" w:cs="Times New Roman CYR"/>
                <w:sz w:val="23"/>
                <w:szCs w:val="23"/>
              </w:rPr>
              <w:t xml:space="preserve"> </w:t>
            </w:r>
            <w:proofErr w:type="spellStart"/>
            <w:r w:rsidRPr="00340358">
              <w:rPr>
                <w:rFonts w:ascii="Times New Roman CYR" w:eastAsia="Times New Roman CYR" w:hAnsi="Times New Roman CYR" w:cs="Times New Roman CYR"/>
                <w:sz w:val="23"/>
                <w:szCs w:val="23"/>
              </w:rPr>
              <w:t>процент</w:t>
            </w:r>
            <w:proofErr w:type="spellEnd"/>
            <w:r w:rsidRPr="00340358">
              <w:rPr>
                <w:rFonts w:ascii="Times New Roman CYR" w:eastAsia="Times New Roman CYR" w:hAnsi="Times New Roman CYR" w:cs="Times New Roman CYR"/>
                <w:sz w:val="23"/>
                <w:szCs w:val="23"/>
              </w:rPr>
              <w:t xml:space="preserve"> </w:t>
            </w:r>
            <w:proofErr w:type="spellStart"/>
            <w:r w:rsidRPr="00340358">
              <w:rPr>
                <w:rFonts w:ascii="Times New Roman CYR" w:eastAsia="Times New Roman CYR" w:hAnsi="Times New Roman CYR" w:cs="Times New Roman CYR"/>
                <w:sz w:val="23"/>
                <w:szCs w:val="23"/>
              </w:rPr>
              <w:t>застройки</w:t>
            </w:r>
            <w:proofErr w:type="spellEnd"/>
            <w:r w:rsidRPr="00340358">
              <w:rPr>
                <w:rFonts w:ascii="Times New Roman CYR" w:eastAsia="Times New Roman CYR" w:hAnsi="Times New Roman CYR" w:cs="Times New Roman CYR"/>
                <w:sz w:val="23"/>
                <w:szCs w:val="23"/>
              </w:rPr>
              <w:t xml:space="preserve"> в </w:t>
            </w:r>
            <w:proofErr w:type="spellStart"/>
            <w:r w:rsidRPr="00340358">
              <w:rPr>
                <w:rFonts w:ascii="Times New Roman CYR" w:eastAsia="Times New Roman CYR" w:hAnsi="Times New Roman CYR" w:cs="Times New Roman CYR"/>
                <w:sz w:val="23"/>
                <w:szCs w:val="23"/>
              </w:rPr>
              <w:t>границах</w:t>
            </w:r>
            <w:proofErr w:type="spellEnd"/>
            <w:r w:rsidRPr="00340358">
              <w:rPr>
                <w:rFonts w:ascii="Times New Roman CYR" w:eastAsia="Times New Roman CYR" w:hAnsi="Times New Roman CYR" w:cs="Times New Roman CYR"/>
                <w:sz w:val="23"/>
                <w:szCs w:val="23"/>
              </w:rPr>
              <w:t xml:space="preserve"> </w:t>
            </w:r>
            <w:proofErr w:type="spellStart"/>
            <w:r w:rsidRPr="00340358">
              <w:rPr>
                <w:rFonts w:ascii="Times New Roman CYR" w:eastAsia="Times New Roman CYR" w:hAnsi="Times New Roman CYR" w:cs="Times New Roman CYR"/>
                <w:sz w:val="23"/>
                <w:szCs w:val="23"/>
              </w:rPr>
              <w:t>земельного</w:t>
            </w:r>
            <w:proofErr w:type="spellEnd"/>
            <w:r w:rsidRPr="00340358">
              <w:rPr>
                <w:rFonts w:ascii="Times New Roman CYR" w:eastAsia="Times New Roman CYR" w:hAnsi="Times New Roman CYR" w:cs="Times New Roman CYR"/>
                <w:sz w:val="23"/>
                <w:szCs w:val="23"/>
              </w:rPr>
              <w:t xml:space="preserve"> </w:t>
            </w:r>
            <w:proofErr w:type="spellStart"/>
            <w:r w:rsidRPr="00340358">
              <w:rPr>
                <w:rFonts w:ascii="Times New Roman CYR" w:eastAsia="Times New Roman CYR" w:hAnsi="Times New Roman CYR" w:cs="Times New Roman CYR"/>
                <w:sz w:val="23"/>
                <w:szCs w:val="23"/>
              </w:rPr>
              <w:t>участка</w:t>
            </w:r>
            <w:proofErr w:type="spellEnd"/>
            <w:r w:rsidRPr="00340358">
              <w:rPr>
                <w:rFonts w:ascii="Times New Roman CYR" w:eastAsia="Times New Roman CYR" w:hAnsi="Times New Roman CYR" w:cs="Times New Roman CYR"/>
                <w:sz w:val="23"/>
                <w:szCs w:val="23"/>
              </w:rPr>
              <w:t xml:space="preserve"> - 80%</w:t>
            </w:r>
            <w:r w:rsidRPr="00340358">
              <w:rPr>
                <w:rFonts w:ascii="Times New Roman CYR" w:eastAsia="Times New Roman CYR" w:hAnsi="Times New Roman CYR" w:cs="Times New Roman CYR"/>
                <w:sz w:val="23"/>
                <w:szCs w:val="23"/>
                <w:lang w:val="ru-RU"/>
              </w:rPr>
              <w:t>.</w:t>
            </w:r>
          </w:p>
          <w:p w14:paraId="21EA16FC" w14:textId="77777777" w:rsidR="00BF370C" w:rsidRPr="00340358" w:rsidRDefault="00BF370C" w:rsidP="00340358">
            <w:pPr>
              <w:pStyle w:val="Standard"/>
              <w:spacing w:line="264" w:lineRule="auto"/>
              <w:ind w:left="57" w:right="57"/>
              <w:jc w:val="both"/>
              <w:rPr>
                <w:sz w:val="23"/>
                <w:szCs w:val="23"/>
                <w:lang w:val="ru-RU"/>
              </w:rPr>
            </w:pPr>
            <w:r w:rsidRPr="00340358">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2C8094DE" w14:textId="77777777" w:rsidR="00BF370C" w:rsidRPr="00340358" w:rsidRDefault="00BF370C" w:rsidP="00340358">
            <w:pPr>
              <w:pStyle w:val="Standard"/>
              <w:spacing w:line="264" w:lineRule="auto"/>
              <w:ind w:left="57" w:right="57"/>
              <w:jc w:val="both"/>
              <w:rPr>
                <w:sz w:val="23"/>
                <w:szCs w:val="23"/>
              </w:rPr>
            </w:pPr>
            <w:proofErr w:type="spellStart"/>
            <w:r w:rsidRPr="00340358">
              <w:rPr>
                <w:sz w:val="23"/>
                <w:szCs w:val="23"/>
              </w:rPr>
              <w:t>Ограничения</w:t>
            </w:r>
            <w:proofErr w:type="spellEnd"/>
            <w:r w:rsidRPr="00340358">
              <w:rPr>
                <w:sz w:val="23"/>
                <w:szCs w:val="23"/>
              </w:rPr>
              <w:t xml:space="preserve"> </w:t>
            </w:r>
            <w:proofErr w:type="spellStart"/>
            <w:r w:rsidRPr="00340358">
              <w:rPr>
                <w:sz w:val="23"/>
                <w:szCs w:val="23"/>
              </w:rPr>
              <w:t>использования</w:t>
            </w:r>
            <w:proofErr w:type="spellEnd"/>
            <w:r w:rsidRPr="00340358">
              <w:rPr>
                <w:sz w:val="23"/>
                <w:szCs w:val="23"/>
              </w:rPr>
              <w:t xml:space="preserve"> </w:t>
            </w:r>
            <w:proofErr w:type="spellStart"/>
            <w:r w:rsidRPr="00340358">
              <w:rPr>
                <w:sz w:val="23"/>
                <w:szCs w:val="23"/>
              </w:rPr>
              <w:t>земельных</w:t>
            </w:r>
            <w:proofErr w:type="spellEnd"/>
            <w:r w:rsidRPr="00340358">
              <w:rPr>
                <w:sz w:val="23"/>
                <w:szCs w:val="23"/>
              </w:rPr>
              <w:t xml:space="preserve"> </w:t>
            </w:r>
            <w:proofErr w:type="spellStart"/>
            <w:r w:rsidRPr="00340358">
              <w:rPr>
                <w:sz w:val="23"/>
                <w:szCs w:val="23"/>
              </w:rPr>
              <w:t>участков</w:t>
            </w:r>
            <w:proofErr w:type="spellEnd"/>
            <w:r w:rsidRPr="00340358">
              <w:rPr>
                <w:sz w:val="23"/>
                <w:szCs w:val="23"/>
              </w:rPr>
              <w:t xml:space="preserve"> и </w:t>
            </w:r>
            <w:proofErr w:type="spellStart"/>
            <w:r w:rsidRPr="00340358">
              <w:rPr>
                <w:sz w:val="23"/>
                <w:szCs w:val="23"/>
              </w:rPr>
              <w:t>объектов</w:t>
            </w:r>
            <w:proofErr w:type="spellEnd"/>
            <w:r w:rsidRPr="00340358">
              <w:rPr>
                <w:sz w:val="23"/>
                <w:szCs w:val="23"/>
              </w:rPr>
              <w:t xml:space="preserve"> </w:t>
            </w:r>
            <w:proofErr w:type="spellStart"/>
            <w:r w:rsidRPr="00340358">
              <w:rPr>
                <w:sz w:val="23"/>
                <w:szCs w:val="23"/>
              </w:rPr>
              <w:t>капитального</w:t>
            </w:r>
            <w:proofErr w:type="spellEnd"/>
            <w:r w:rsidRPr="00340358">
              <w:rPr>
                <w:sz w:val="23"/>
                <w:szCs w:val="23"/>
              </w:rPr>
              <w:t xml:space="preserve"> </w:t>
            </w:r>
            <w:proofErr w:type="spellStart"/>
            <w:r w:rsidRPr="00340358">
              <w:rPr>
                <w:sz w:val="23"/>
                <w:szCs w:val="23"/>
              </w:rPr>
              <w:t>строительства</w:t>
            </w:r>
            <w:proofErr w:type="spellEnd"/>
            <w:r w:rsidRPr="00340358">
              <w:rPr>
                <w:sz w:val="23"/>
                <w:szCs w:val="23"/>
              </w:rPr>
              <w:t xml:space="preserve"> </w:t>
            </w:r>
            <w:proofErr w:type="spellStart"/>
            <w:r w:rsidR="003F7871">
              <w:rPr>
                <w:sz w:val="23"/>
                <w:szCs w:val="23"/>
              </w:rPr>
              <w:t>установлены</w:t>
            </w:r>
            <w:proofErr w:type="spellEnd"/>
            <w:r w:rsidR="003F7871">
              <w:rPr>
                <w:sz w:val="23"/>
                <w:szCs w:val="23"/>
              </w:rPr>
              <w:t xml:space="preserve"> </w:t>
            </w:r>
            <w:r w:rsidR="001527E2">
              <w:rPr>
                <w:sz w:val="23"/>
                <w:szCs w:val="23"/>
              </w:rPr>
              <w:t xml:space="preserve">в </w:t>
            </w:r>
            <w:proofErr w:type="spellStart"/>
            <w:r w:rsidR="001527E2">
              <w:rPr>
                <w:sz w:val="23"/>
                <w:szCs w:val="23"/>
              </w:rPr>
              <w:t>статье</w:t>
            </w:r>
            <w:proofErr w:type="spellEnd"/>
            <w:r w:rsidR="001527E2">
              <w:rPr>
                <w:sz w:val="23"/>
                <w:szCs w:val="23"/>
              </w:rPr>
              <w:t xml:space="preserve"> 29 </w:t>
            </w:r>
            <w:proofErr w:type="spellStart"/>
            <w:r w:rsidR="001527E2">
              <w:rPr>
                <w:sz w:val="23"/>
                <w:szCs w:val="23"/>
              </w:rPr>
              <w:t>настоящих</w:t>
            </w:r>
            <w:proofErr w:type="spellEnd"/>
            <w:r w:rsidR="001527E2">
              <w:rPr>
                <w:sz w:val="23"/>
                <w:szCs w:val="23"/>
              </w:rPr>
              <w:t xml:space="preserve"> </w:t>
            </w:r>
            <w:proofErr w:type="spellStart"/>
            <w:r w:rsidR="001527E2">
              <w:rPr>
                <w:sz w:val="23"/>
                <w:szCs w:val="23"/>
              </w:rPr>
              <w:t>Правил</w:t>
            </w:r>
            <w:proofErr w:type="spellEnd"/>
            <w:r w:rsidR="001527E2">
              <w:rPr>
                <w:sz w:val="23"/>
                <w:szCs w:val="23"/>
              </w:rPr>
              <w:t>.</w:t>
            </w:r>
          </w:p>
        </w:tc>
      </w:tr>
      <w:tr w:rsidR="002304AF" w:rsidRPr="00340358" w14:paraId="5D6D0F0E" w14:textId="77777777" w:rsidTr="00B1367E">
        <w:trPr>
          <w:trHeight w:val="242"/>
        </w:trPr>
        <w:tc>
          <w:tcPr>
            <w:tcW w:w="2564" w:type="dxa"/>
            <w:tcBorders>
              <w:top w:val="single" w:sz="4" w:space="0" w:color="000080"/>
              <w:left w:val="single" w:sz="4" w:space="0" w:color="000080"/>
              <w:bottom w:val="single" w:sz="4" w:space="0" w:color="000080"/>
            </w:tcBorders>
            <w:shd w:val="clear" w:color="auto" w:fill="auto"/>
          </w:tcPr>
          <w:p w14:paraId="1D75A81E" w14:textId="77777777" w:rsidR="002304AF" w:rsidRPr="00B62076" w:rsidRDefault="002304AF" w:rsidP="00B62076">
            <w:pPr>
              <w:spacing w:line="264" w:lineRule="auto"/>
              <w:ind w:left="57" w:right="57"/>
              <w:jc w:val="both"/>
              <w:rPr>
                <w:rFonts w:ascii="Times New Roman CYR" w:eastAsia="Times New Roman CYR" w:hAnsi="Times New Roman CYR" w:cs="Times New Roman CYR"/>
                <w:sz w:val="23"/>
                <w:szCs w:val="23"/>
              </w:rPr>
            </w:pPr>
            <w:r w:rsidRPr="00B62076">
              <w:rPr>
                <w:rFonts w:ascii="Times New Roman CYR" w:eastAsia="Times New Roman CYR" w:hAnsi="Times New Roman CYR" w:cs="Times New Roman CYR"/>
                <w:sz w:val="23"/>
                <w:szCs w:val="23"/>
              </w:rPr>
              <w:t>Рынки (4.3)</w:t>
            </w:r>
          </w:p>
        </w:tc>
        <w:tc>
          <w:tcPr>
            <w:tcW w:w="4382" w:type="dxa"/>
            <w:tcBorders>
              <w:top w:val="single" w:sz="4" w:space="0" w:color="000080"/>
              <w:left w:val="single" w:sz="4" w:space="0" w:color="000080"/>
              <w:bottom w:val="single" w:sz="4" w:space="0" w:color="000080"/>
            </w:tcBorders>
            <w:shd w:val="clear" w:color="auto" w:fill="auto"/>
          </w:tcPr>
          <w:p w14:paraId="45BF5AE5" w14:textId="77777777" w:rsidR="002304AF" w:rsidRPr="00D7500F" w:rsidRDefault="002304AF" w:rsidP="00B62076">
            <w:pPr>
              <w:spacing w:line="264" w:lineRule="auto"/>
              <w:ind w:left="57" w:right="57"/>
              <w:jc w:val="both"/>
              <w:rPr>
                <w:rFonts w:ascii="Times New Roman" w:eastAsia="Times New Roman CYR" w:hAnsi="Times New Roman" w:cs="Times New Roman"/>
                <w:sz w:val="23"/>
                <w:szCs w:val="23"/>
              </w:rPr>
            </w:pPr>
            <w:r w:rsidRPr="00D7500F">
              <w:rPr>
                <w:rFonts w:ascii="Times New Roman" w:eastAsia="Times New Roman CYR" w:hAnsi="Times New Roman" w:cs="Times New Roman"/>
                <w:sz w:val="23"/>
                <w:szCs w:val="23"/>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D7500F">
              <w:rPr>
                <w:rFonts w:ascii="Times New Roman" w:eastAsia="Times New Roman CYR" w:hAnsi="Times New Roman" w:cs="Times New Roman"/>
                <w:sz w:val="23"/>
                <w:szCs w:val="23"/>
              </w:rPr>
              <w:t>кв.м</w:t>
            </w:r>
            <w:proofErr w:type="spellEnd"/>
            <w:r w:rsidRPr="00D7500F">
              <w:rPr>
                <w:rFonts w:ascii="Times New Roman" w:eastAsia="Times New Roman CYR" w:hAnsi="Times New Roman" w:cs="Times New Roman"/>
                <w:sz w:val="23"/>
                <w:szCs w:val="23"/>
              </w:rPr>
              <w:t>; размещение гаражей и (или) стоянок для автомобилей сотрудников и посетителей рынка</w:t>
            </w:r>
          </w:p>
        </w:tc>
        <w:tc>
          <w:tcPr>
            <w:tcW w:w="8080" w:type="dxa"/>
            <w:tcBorders>
              <w:top w:val="single" w:sz="4" w:space="0" w:color="000080"/>
              <w:left w:val="single" w:sz="4" w:space="0" w:color="000080"/>
              <w:bottom w:val="single" w:sz="4" w:space="0" w:color="000080"/>
              <w:right w:val="single" w:sz="4" w:space="0" w:color="000080"/>
            </w:tcBorders>
            <w:shd w:val="clear" w:color="auto" w:fill="auto"/>
          </w:tcPr>
          <w:p w14:paraId="590ECE6B" w14:textId="77777777" w:rsidR="002304AF" w:rsidRPr="00340358" w:rsidRDefault="002304AF" w:rsidP="00340358">
            <w:pPr>
              <w:spacing w:line="264" w:lineRule="auto"/>
              <w:ind w:left="57" w:right="57"/>
              <w:jc w:val="both"/>
              <w:rPr>
                <w:rFonts w:ascii="Times New Roman CYR" w:eastAsia="Times New Roman CYR" w:hAnsi="Times New Roman CYR" w:cs="Times New Roman CYR"/>
                <w:sz w:val="23"/>
                <w:szCs w:val="23"/>
              </w:rPr>
            </w:pPr>
            <w:r w:rsidRPr="00340358">
              <w:rPr>
                <w:rFonts w:ascii="Times New Roman CYR" w:eastAsia="Times New Roman CYR" w:hAnsi="Times New Roman CYR" w:cs="Times New Roman CYR"/>
                <w:sz w:val="23"/>
                <w:szCs w:val="23"/>
              </w:rPr>
              <w:t>Минимальная/максимальная площадь земельных участков - 100/10000 кв.м.</w:t>
            </w:r>
          </w:p>
          <w:p w14:paraId="2811C6CC" w14:textId="77777777" w:rsidR="002304AF" w:rsidRPr="00340358" w:rsidRDefault="002304AF" w:rsidP="00340358">
            <w:pPr>
              <w:spacing w:line="264" w:lineRule="auto"/>
              <w:ind w:left="57" w:right="57"/>
              <w:jc w:val="both"/>
              <w:rPr>
                <w:rFonts w:ascii="Times New Roman CYR" w:eastAsia="Times New Roman CYR" w:hAnsi="Times New Roman CYR" w:cs="Times New Roman CYR"/>
                <w:sz w:val="23"/>
                <w:szCs w:val="23"/>
              </w:rPr>
            </w:pPr>
            <w:r w:rsidRPr="00340358">
              <w:rPr>
                <w:rFonts w:ascii="Times New Roman CYR" w:eastAsia="Times New Roman CYR" w:hAnsi="Times New Roman CYR" w:cs="Times New Roman CYR"/>
                <w:sz w:val="23"/>
                <w:szCs w:val="23"/>
              </w:rPr>
              <w:t>Минимальная ширина земельных участков вдоль фронта улицы (проезда) - 6 м.</w:t>
            </w:r>
          </w:p>
          <w:p w14:paraId="4D04577A" w14:textId="77777777" w:rsidR="002304AF" w:rsidRPr="00340358" w:rsidRDefault="002304AF" w:rsidP="00340358">
            <w:pPr>
              <w:spacing w:line="264" w:lineRule="auto"/>
              <w:ind w:left="57" w:right="57"/>
              <w:jc w:val="both"/>
              <w:rPr>
                <w:rFonts w:ascii="Times New Roman CYR" w:eastAsia="Times New Roman CYR" w:hAnsi="Times New Roman CYR" w:cs="Times New Roman CYR"/>
                <w:sz w:val="23"/>
                <w:szCs w:val="23"/>
              </w:rPr>
            </w:pPr>
            <w:r w:rsidRPr="00340358">
              <w:rPr>
                <w:rFonts w:ascii="Times New Roman CYR" w:eastAsia="Times New Roman CYR" w:hAnsi="Times New Roman CYR" w:cs="Times New Roman CYR"/>
                <w:sz w:val="23"/>
                <w:szCs w:val="23"/>
              </w:rPr>
              <w:t>Минимальные отступы от границ земельных участков - 3 м.</w:t>
            </w:r>
          </w:p>
          <w:p w14:paraId="3A9CB538" w14:textId="77777777" w:rsidR="002304AF" w:rsidRPr="00340358" w:rsidRDefault="002304AF" w:rsidP="00340358">
            <w:pPr>
              <w:pStyle w:val="Standard"/>
              <w:spacing w:line="264" w:lineRule="auto"/>
              <w:ind w:left="57" w:right="57"/>
              <w:jc w:val="both"/>
              <w:rPr>
                <w:sz w:val="23"/>
                <w:szCs w:val="23"/>
                <w:lang w:val="ru-RU"/>
              </w:rPr>
            </w:pPr>
            <w:r w:rsidRPr="00340358">
              <w:rPr>
                <w:rFonts w:ascii="Times New Roman CYR" w:eastAsia="Times New Roman CYR" w:hAnsi="Times New Roman CYR" w:cs="Times New Roman CYR"/>
                <w:sz w:val="23"/>
                <w:szCs w:val="23"/>
                <w:lang w:val="ru-RU"/>
              </w:rPr>
              <w:t>М</w:t>
            </w:r>
            <w:proofErr w:type="spellStart"/>
            <w:r w:rsidRPr="00340358">
              <w:rPr>
                <w:rFonts w:ascii="Times New Roman CYR" w:eastAsia="Times New Roman CYR" w:hAnsi="Times New Roman CYR" w:cs="Times New Roman CYR"/>
                <w:sz w:val="23"/>
                <w:szCs w:val="23"/>
              </w:rPr>
              <w:t>аксимальное</w:t>
            </w:r>
            <w:proofErr w:type="spellEnd"/>
            <w:r w:rsidRPr="00340358">
              <w:rPr>
                <w:rFonts w:ascii="Times New Roman CYR" w:eastAsia="Times New Roman CYR" w:hAnsi="Times New Roman CYR" w:cs="Times New Roman CYR"/>
                <w:sz w:val="23"/>
                <w:szCs w:val="23"/>
              </w:rPr>
              <w:t xml:space="preserve"> </w:t>
            </w:r>
            <w:proofErr w:type="spellStart"/>
            <w:r w:rsidRPr="00340358">
              <w:rPr>
                <w:rFonts w:ascii="Times New Roman CYR" w:eastAsia="Times New Roman CYR" w:hAnsi="Times New Roman CYR" w:cs="Times New Roman CYR"/>
                <w:sz w:val="23"/>
                <w:szCs w:val="23"/>
              </w:rPr>
              <w:t>количество</w:t>
            </w:r>
            <w:proofErr w:type="spellEnd"/>
            <w:r w:rsidRPr="00340358">
              <w:rPr>
                <w:rFonts w:ascii="Times New Roman CYR" w:eastAsia="Times New Roman CYR" w:hAnsi="Times New Roman CYR" w:cs="Times New Roman CYR"/>
                <w:sz w:val="23"/>
                <w:szCs w:val="23"/>
              </w:rPr>
              <w:t xml:space="preserve"> </w:t>
            </w:r>
            <w:proofErr w:type="spellStart"/>
            <w:r w:rsidRPr="00340358">
              <w:rPr>
                <w:rFonts w:ascii="Times New Roman CYR" w:eastAsia="Times New Roman CYR" w:hAnsi="Times New Roman CYR" w:cs="Times New Roman CYR"/>
                <w:sz w:val="23"/>
                <w:szCs w:val="23"/>
              </w:rPr>
              <w:t>надземных</w:t>
            </w:r>
            <w:proofErr w:type="spellEnd"/>
            <w:r w:rsidRPr="00340358">
              <w:rPr>
                <w:rFonts w:ascii="Times New Roman CYR" w:eastAsia="Times New Roman CYR" w:hAnsi="Times New Roman CYR" w:cs="Times New Roman CYR"/>
                <w:sz w:val="23"/>
                <w:szCs w:val="23"/>
              </w:rPr>
              <w:t xml:space="preserve"> </w:t>
            </w:r>
            <w:proofErr w:type="spellStart"/>
            <w:r w:rsidRPr="00340358">
              <w:rPr>
                <w:rFonts w:ascii="Times New Roman CYR" w:eastAsia="Times New Roman CYR" w:hAnsi="Times New Roman CYR" w:cs="Times New Roman CYR"/>
                <w:sz w:val="23"/>
                <w:szCs w:val="23"/>
              </w:rPr>
              <w:t>этажей</w:t>
            </w:r>
            <w:proofErr w:type="spellEnd"/>
            <w:r w:rsidRPr="00340358">
              <w:rPr>
                <w:rFonts w:ascii="Times New Roman CYR" w:eastAsia="Times New Roman CYR" w:hAnsi="Times New Roman CYR" w:cs="Times New Roman CYR"/>
                <w:sz w:val="23"/>
                <w:szCs w:val="23"/>
              </w:rPr>
              <w:t xml:space="preserve"> </w:t>
            </w:r>
            <w:proofErr w:type="spellStart"/>
            <w:r w:rsidRPr="00340358">
              <w:rPr>
                <w:rFonts w:ascii="Times New Roman CYR" w:eastAsia="Times New Roman CYR" w:hAnsi="Times New Roman CYR" w:cs="Times New Roman CYR"/>
                <w:sz w:val="23"/>
                <w:szCs w:val="23"/>
              </w:rPr>
              <w:t>зданий</w:t>
            </w:r>
            <w:proofErr w:type="spellEnd"/>
            <w:r w:rsidRPr="00340358">
              <w:rPr>
                <w:rFonts w:ascii="Times New Roman CYR" w:eastAsia="Times New Roman CYR" w:hAnsi="Times New Roman CYR" w:cs="Times New Roman CYR"/>
                <w:sz w:val="23"/>
                <w:szCs w:val="23"/>
              </w:rPr>
              <w:t xml:space="preserve"> - 4 </w:t>
            </w:r>
            <w:proofErr w:type="spellStart"/>
            <w:r w:rsidRPr="00340358">
              <w:rPr>
                <w:rFonts w:ascii="Times New Roman CYR" w:eastAsia="Times New Roman CYR" w:hAnsi="Times New Roman CYR" w:cs="Times New Roman CYR"/>
                <w:sz w:val="23"/>
                <w:szCs w:val="23"/>
              </w:rPr>
              <w:t>этажа</w:t>
            </w:r>
            <w:proofErr w:type="spellEnd"/>
            <w:r w:rsidRPr="00340358">
              <w:rPr>
                <w:rFonts w:ascii="Times New Roman CYR" w:eastAsia="Times New Roman CYR" w:hAnsi="Times New Roman CYR" w:cs="Times New Roman CYR"/>
                <w:sz w:val="23"/>
                <w:szCs w:val="23"/>
              </w:rPr>
              <w:t xml:space="preserve"> (</w:t>
            </w:r>
            <w:proofErr w:type="spellStart"/>
            <w:r w:rsidRPr="00340358">
              <w:rPr>
                <w:rFonts w:ascii="Times New Roman CYR" w:eastAsia="Times New Roman CYR" w:hAnsi="Times New Roman CYR" w:cs="Times New Roman CYR"/>
                <w:sz w:val="23"/>
                <w:szCs w:val="23"/>
              </w:rPr>
              <w:t>включая</w:t>
            </w:r>
            <w:proofErr w:type="spellEnd"/>
            <w:r w:rsidRPr="00340358">
              <w:rPr>
                <w:rFonts w:ascii="Times New Roman CYR" w:eastAsia="Times New Roman CYR" w:hAnsi="Times New Roman CYR" w:cs="Times New Roman CYR"/>
                <w:sz w:val="23"/>
                <w:szCs w:val="23"/>
              </w:rPr>
              <w:t xml:space="preserve"> </w:t>
            </w:r>
            <w:proofErr w:type="spellStart"/>
            <w:r w:rsidRPr="00340358">
              <w:rPr>
                <w:rFonts w:ascii="Times New Roman CYR" w:eastAsia="Times New Roman CYR" w:hAnsi="Times New Roman CYR" w:cs="Times New Roman CYR"/>
                <w:sz w:val="23"/>
                <w:szCs w:val="23"/>
              </w:rPr>
              <w:t>мансардный</w:t>
            </w:r>
            <w:proofErr w:type="spellEnd"/>
            <w:r w:rsidRPr="00340358">
              <w:rPr>
                <w:rFonts w:ascii="Times New Roman CYR" w:eastAsia="Times New Roman CYR" w:hAnsi="Times New Roman CYR" w:cs="Times New Roman CYR"/>
                <w:sz w:val="23"/>
                <w:szCs w:val="23"/>
              </w:rPr>
              <w:t xml:space="preserve"> </w:t>
            </w:r>
            <w:proofErr w:type="spellStart"/>
            <w:r w:rsidRPr="00340358">
              <w:rPr>
                <w:rFonts w:ascii="Times New Roman CYR" w:eastAsia="Times New Roman CYR" w:hAnsi="Times New Roman CYR" w:cs="Times New Roman CYR"/>
                <w:sz w:val="23"/>
                <w:szCs w:val="23"/>
              </w:rPr>
              <w:t>этаж</w:t>
            </w:r>
            <w:proofErr w:type="spellEnd"/>
            <w:r w:rsidRPr="00340358">
              <w:rPr>
                <w:rFonts w:ascii="Times New Roman CYR" w:eastAsia="Times New Roman CYR" w:hAnsi="Times New Roman CYR" w:cs="Times New Roman CYR"/>
                <w:sz w:val="23"/>
                <w:szCs w:val="23"/>
              </w:rPr>
              <w:t>)</w:t>
            </w:r>
            <w:r w:rsidRPr="00340358">
              <w:rPr>
                <w:rFonts w:ascii="Times New Roman CYR" w:eastAsia="Times New Roman CYR" w:hAnsi="Times New Roman CYR" w:cs="Times New Roman CYR"/>
                <w:sz w:val="23"/>
                <w:szCs w:val="23"/>
                <w:lang w:val="ru-RU"/>
              </w:rPr>
              <w:t>.</w:t>
            </w:r>
          </w:p>
          <w:p w14:paraId="28E0ED47" w14:textId="77777777" w:rsidR="002304AF" w:rsidRPr="00340358" w:rsidRDefault="002304AF" w:rsidP="00340358">
            <w:pPr>
              <w:pStyle w:val="Standard"/>
              <w:spacing w:line="264" w:lineRule="auto"/>
              <w:ind w:left="57" w:right="57"/>
              <w:jc w:val="both"/>
              <w:rPr>
                <w:sz w:val="23"/>
                <w:szCs w:val="23"/>
              </w:rPr>
            </w:pPr>
            <w:r w:rsidRPr="00340358">
              <w:rPr>
                <w:sz w:val="23"/>
                <w:szCs w:val="23"/>
                <w:lang w:val="ru-RU"/>
              </w:rPr>
              <w:t>М</w:t>
            </w:r>
            <w:proofErr w:type="spellStart"/>
            <w:r w:rsidRPr="00340358">
              <w:rPr>
                <w:sz w:val="23"/>
                <w:szCs w:val="23"/>
              </w:rPr>
              <w:t>аксимальный</w:t>
            </w:r>
            <w:proofErr w:type="spellEnd"/>
            <w:r w:rsidRPr="00340358">
              <w:rPr>
                <w:sz w:val="23"/>
                <w:szCs w:val="23"/>
              </w:rPr>
              <w:t xml:space="preserve"> </w:t>
            </w:r>
            <w:proofErr w:type="spellStart"/>
            <w:r w:rsidRPr="00340358">
              <w:rPr>
                <w:sz w:val="23"/>
                <w:szCs w:val="23"/>
              </w:rPr>
              <w:t>процент</w:t>
            </w:r>
            <w:proofErr w:type="spellEnd"/>
            <w:r w:rsidRPr="00340358">
              <w:rPr>
                <w:sz w:val="23"/>
                <w:szCs w:val="23"/>
              </w:rPr>
              <w:t xml:space="preserve"> </w:t>
            </w:r>
            <w:proofErr w:type="spellStart"/>
            <w:r w:rsidRPr="00340358">
              <w:rPr>
                <w:sz w:val="23"/>
                <w:szCs w:val="23"/>
              </w:rPr>
              <w:t>застройки</w:t>
            </w:r>
            <w:proofErr w:type="spellEnd"/>
            <w:r w:rsidRPr="00340358">
              <w:rPr>
                <w:sz w:val="23"/>
                <w:szCs w:val="23"/>
              </w:rPr>
              <w:t xml:space="preserve"> в </w:t>
            </w:r>
            <w:proofErr w:type="spellStart"/>
            <w:r w:rsidRPr="00340358">
              <w:rPr>
                <w:sz w:val="23"/>
                <w:szCs w:val="23"/>
              </w:rPr>
              <w:t>границах</w:t>
            </w:r>
            <w:proofErr w:type="spellEnd"/>
            <w:r w:rsidRPr="00340358">
              <w:rPr>
                <w:sz w:val="23"/>
                <w:szCs w:val="23"/>
              </w:rPr>
              <w:t xml:space="preserve"> </w:t>
            </w:r>
            <w:proofErr w:type="spellStart"/>
            <w:r w:rsidRPr="00340358">
              <w:rPr>
                <w:sz w:val="23"/>
                <w:szCs w:val="23"/>
              </w:rPr>
              <w:t>земельного</w:t>
            </w:r>
            <w:proofErr w:type="spellEnd"/>
            <w:r w:rsidRPr="00340358">
              <w:rPr>
                <w:sz w:val="23"/>
                <w:szCs w:val="23"/>
              </w:rPr>
              <w:t xml:space="preserve"> </w:t>
            </w:r>
            <w:proofErr w:type="spellStart"/>
            <w:r w:rsidRPr="00340358">
              <w:rPr>
                <w:sz w:val="23"/>
                <w:szCs w:val="23"/>
              </w:rPr>
              <w:t>участка</w:t>
            </w:r>
            <w:proofErr w:type="spellEnd"/>
            <w:r w:rsidRPr="00340358">
              <w:rPr>
                <w:sz w:val="23"/>
                <w:szCs w:val="23"/>
              </w:rPr>
              <w:t xml:space="preserve"> - </w:t>
            </w:r>
            <w:r w:rsidRPr="00340358">
              <w:rPr>
                <w:sz w:val="23"/>
                <w:szCs w:val="23"/>
                <w:lang w:val="ru-RU"/>
              </w:rPr>
              <w:t>70</w:t>
            </w:r>
            <w:r w:rsidRPr="00340358">
              <w:rPr>
                <w:sz w:val="23"/>
                <w:szCs w:val="23"/>
              </w:rPr>
              <w:t>%.</w:t>
            </w:r>
          </w:p>
          <w:p w14:paraId="57FB7EA7" w14:textId="77777777" w:rsidR="002304AF" w:rsidRPr="00340358" w:rsidRDefault="002304AF" w:rsidP="00340358">
            <w:pPr>
              <w:pStyle w:val="Standard"/>
              <w:spacing w:line="264" w:lineRule="auto"/>
              <w:ind w:left="57" w:right="57"/>
              <w:jc w:val="both"/>
              <w:rPr>
                <w:sz w:val="23"/>
                <w:szCs w:val="23"/>
                <w:lang w:val="ru-RU"/>
              </w:rPr>
            </w:pPr>
            <w:r w:rsidRPr="00340358">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6636BFE8" w14:textId="77777777" w:rsidR="002304AF" w:rsidRPr="00340358" w:rsidRDefault="002304AF" w:rsidP="00340358">
            <w:pPr>
              <w:pStyle w:val="Standard"/>
              <w:spacing w:line="264" w:lineRule="auto"/>
              <w:ind w:left="57" w:right="57"/>
              <w:jc w:val="both"/>
              <w:rPr>
                <w:sz w:val="23"/>
                <w:szCs w:val="23"/>
              </w:rPr>
            </w:pPr>
            <w:proofErr w:type="spellStart"/>
            <w:r w:rsidRPr="00340358">
              <w:rPr>
                <w:sz w:val="23"/>
                <w:szCs w:val="23"/>
              </w:rPr>
              <w:t>Ограничения</w:t>
            </w:r>
            <w:proofErr w:type="spellEnd"/>
            <w:r w:rsidRPr="00340358">
              <w:rPr>
                <w:sz w:val="23"/>
                <w:szCs w:val="23"/>
              </w:rPr>
              <w:t xml:space="preserve"> </w:t>
            </w:r>
            <w:proofErr w:type="spellStart"/>
            <w:r w:rsidRPr="00340358">
              <w:rPr>
                <w:sz w:val="23"/>
                <w:szCs w:val="23"/>
              </w:rPr>
              <w:t>использования</w:t>
            </w:r>
            <w:proofErr w:type="spellEnd"/>
            <w:r w:rsidRPr="00340358">
              <w:rPr>
                <w:sz w:val="23"/>
                <w:szCs w:val="23"/>
              </w:rPr>
              <w:t xml:space="preserve"> </w:t>
            </w:r>
            <w:proofErr w:type="spellStart"/>
            <w:r w:rsidRPr="00340358">
              <w:rPr>
                <w:sz w:val="23"/>
                <w:szCs w:val="23"/>
              </w:rPr>
              <w:t>земельных</w:t>
            </w:r>
            <w:proofErr w:type="spellEnd"/>
            <w:r w:rsidRPr="00340358">
              <w:rPr>
                <w:sz w:val="23"/>
                <w:szCs w:val="23"/>
              </w:rPr>
              <w:t xml:space="preserve"> </w:t>
            </w:r>
            <w:proofErr w:type="spellStart"/>
            <w:r w:rsidRPr="00340358">
              <w:rPr>
                <w:sz w:val="23"/>
                <w:szCs w:val="23"/>
              </w:rPr>
              <w:t>участков</w:t>
            </w:r>
            <w:proofErr w:type="spellEnd"/>
            <w:r w:rsidRPr="00340358">
              <w:rPr>
                <w:sz w:val="23"/>
                <w:szCs w:val="23"/>
              </w:rPr>
              <w:t xml:space="preserve"> и </w:t>
            </w:r>
            <w:proofErr w:type="spellStart"/>
            <w:r w:rsidRPr="00340358">
              <w:rPr>
                <w:sz w:val="23"/>
                <w:szCs w:val="23"/>
              </w:rPr>
              <w:t>объектов</w:t>
            </w:r>
            <w:proofErr w:type="spellEnd"/>
            <w:r w:rsidRPr="00340358">
              <w:rPr>
                <w:sz w:val="23"/>
                <w:szCs w:val="23"/>
              </w:rPr>
              <w:t xml:space="preserve"> </w:t>
            </w:r>
            <w:proofErr w:type="spellStart"/>
            <w:r w:rsidRPr="00340358">
              <w:rPr>
                <w:sz w:val="23"/>
                <w:szCs w:val="23"/>
              </w:rPr>
              <w:t>капитального</w:t>
            </w:r>
            <w:proofErr w:type="spellEnd"/>
            <w:r w:rsidRPr="00340358">
              <w:rPr>
                <w:sz w:val="23"/>
                <w:szCs w:val="23"/>
              </w:rPr>
              <w:t xml:space="preserve"> </w:t>
            </w:r>
            <w:proofErr w:type="spellStart"/>
            <w:r w:rsidRPr="00340358">
              <w:rPr>
                <w:sz w:val="23"/>
                <w:szCs w:val="23"/>
              </w:rPr>
              <w:t>строительства</w:t>
            </w:r>
            <w:proofErr w:type="spellEnd"/>
            <w:r w:rsidRPr="00340358">
              <w:rPr>
                <w:sz w:val="23"/>
                <w:szCs w:val="23"/>
              </w:rPr>
              <w:t xml:space="preserve"> </w:t>
            </w:r>
            <w:proofErr w:type="spellStart"/>
            <w:r>
              <w:rPr>
                <w:sz w:val="23"/>
                <w:szCs w:val="23"/>
              </w:rPr>
              <w:t>установлены</w:t>
            </w:r>
            <w:proofErr w:type="spellEnd"/>
            <w:r>
              <w:rPr>
                <w:sz w:val="23"/>
                <w:szCs w:val="23"/>
              </w:rPr>
              <w:t xml:space="preserve"> </w:t>
            </w:r>
            <w:r w:rsidR="001527E2">
              <w:rPr>
                <w:sz w:val="23"/>
                <w:szCs w:val="23"/>
              </w:rPr>
              <w:t xml:space="preserve">в </w:t>
            </w:r>
            <w:proofErr w:type="spellStart"/>
            <w:r w:rsidR="001527E2">
              <w:rPr>
                <w:sz w:val="23"/>
                <w:szCs w:val="23"/>
              </w:rPr>
              <w:t>статье</w:t>
            </w:r>
            <w:proofErr w:type="spellEnd"/>
            <w:r w:rsidR="001527E2">
              <w:rPr>
                <w:sz w:val="23"/>
                <w:szCs w:val="23"/>
              </w:rPr>
              <w:t xml:space="preserve"> 29 </w:t>
            </w:r>
            <w:proofErr w:type="spellStart"/>
            <w:r w:rsidR="001527E2">
              <w:rPr>
                <w:sz w:val="23"/>
                <w:szCs w:val="23"/>
              </w:rPr>
              <w:t>настоящих</w:t>
            </w:r>
            <w:proofErr w:type="spellEnd"/>
            <w:r w:rsidR="001527E2">
              <w:rPr>
                <w:sz w:val="23"/>
                <w:szCs w:val="23"/>
              </w:rPr>
              <w:t xml:space="preserve"> </w:t>
            </w:r>
            <w:proofErr w:type="spellStart"/>
            <w:r w:rsidR="001527E2">
              <w:rPr>
                <w:sz w:val="23"/>
                <w:szCs w:val="23"/>
              </w:rPr>
              <w:t>Правил</w:t>
            </w:r>
            <w:proofErr w:type="spellEnd"/>
            <w:r w:rsidR="001527E2">
              <w:rPr>
                <w:sz w:val="23"/>
                <w:szCs w:val="23"/>
              </w:rPr>
              <w:t>.</w:t>
            </w:r>
          </w:p>
        </w:tc>
      </w:tr>
      <w:tr w:rsidR="002304AF" w:rsidRPr="00340358" w14:paraId="751FD8B1" w14:textId="77777777" w:rsidTr="00B1367E">
        <w:trPr>
          <w:trHeight w:val="316"/>
        </w:trPr>
        <w:tc>
          <w:tcPr>
            <w:tcW w:w="2564" w:type="dxa"/>
            <w:tcBorders>
              <w:top w:val="single" w:sz="4" w:space="0" w:color="000080"/>
              <w:left w:val="single" w:sz="4" w:space="0" w:color="000080"/>
              <w:bottom w:val="single" w:sz="4" w:space="0" w:color="000080"/>
            </w:tcBorders>
            <w:shd w:val="clear" w:color="auto" w:fill="auto"/>
          </w:tcPr>
          <w:p w14:paraId="3BE77BE1" w14:textId="77777777" w:rsidR="002304AF" w:rsidRPr="00340358" w:rsidRDefault="002304AF" w:rsidP="00340358">
            <w:pPr>
              <w:pStyle w:val="Standard"/>
              <w:spacing w:line="264" w:lineRule="auto"/>
              <w:ind w:left="57" w:right="57"/>
              <w:rPr>
                <w:sz w:val="23"/>
                <w:szCs w:val="23"/>
              </w:rPr>
            </w:pPr>
            <w:proofErr w:type="spellStart"/>
            <w:r w:rsidRPr="00340358">
              <w:rPr>
                <w:sz w:val="23"/>
                <w:szCs w:val="23"/>
              </w:rPr>
              <w:t>Банковская</w:t>
            </w:r>
            <w:proofErr w:type="spellEnd"/>
            <w:r w:rsidRPr="00340358">
              <w:rPr>
                <w:sz w:val="23"/>
                <w:szCs w:val="23"/>
              </w:rPr>
              <w:t xml:space="preserve"> и </w:t>
            </w:r>
            <w:proofErr w:type="spellStart"/>
            <w:r w:rsidRPr="00340358">
              <w:rPr>
                <w:sz w:val="23"/>
                <w:szCs w:val="23"/>
              </w:rPr>
              <w:t>страховая</w:t>
            </w:r>
            <w:proofErr w:type="spellEnd"/>
            <w:r w:rsidRPr="00340358">
              <w:rPr>
                <w:sz w:val="23"/>
                <w:szCs w:val="23"/>
              </w:rPr>
              <w:t xml:space="preserve"> </w:t>
            </w:r>
            <w:proofErr w:type="spellStart"/>
            <w:r w:rsidRPr="00340358">
              <w:rPr>
                <w:sz w:val="23"/>
                <w:szCs w:val="23"/>
              </w:rPr>
              <w:t>деятельность</w:t>
            </w:r>
            <w:proofErr w:type="spellEnd"/>
            <w:r w:rsidRPr="00340358">
              <w:rPr>
                <w:sz w:val="23"/>
                <w:szCs w:val="23"/>
                <w:lang w:val="ru-RU"/>
              </w:rPr>
              <w:t xml:space="preserve"> </w:t>
            </w:r>
            <w:r w:rsidRPr="00340358">
              <w:rPr>
                <w:sz w:val="23"/>
                <w:szCs w:val="23"/>
              </w:rPr>
              <w:t>(4.5)</w:t>
            </w:r>
          </w:p>
        </w:tc>
        <w:tc>
          <w:tcPr>
            <w:tcW w:w="4382" w:type="dxa"/>
            <w:tcBorders>
              <w:top w:val="single" w:sz="4" w:space="0" w:color="000080"/>
              <w:left w:val="single" w:sz="4" w:space="0" w:color="000080"/>
              <w:bottom w:val="single" w:sz="4" w:space="0" w:color="000080"/>
            </w:tcBorders>
            <w:shd w:val="clear" w:color="auto" w:fill="auto"/>
          </w:tcPr>
          <w:p w14:paraId="3A8840E1" w14:textId="77777777" w:rsidR="002304AF" w:rsidRPr="00D7500F" w:rsidRDefault="002304AF" w:rsidP="00D7500F">
            <w:pPr>
              <w:spacing w:line="264" w:lineRule="auto"/>
              <w:ind w:left="57" w:right="57"/>
              <w:jc w:val="both"/>
              <w:rPr>
                <w:rFonts w:ascii="Times New Roman" w:eastAsia="Times New Roman CYR" w:hAnsi="Times New Roman" w:cs="Times New Roman"/>
                <w:sz w:val="23"/>
                <w:szCs w:val="23"/>
              </w:rPr>
            </w:pPr>
            <w:r w:rsidRPr="00D7500F">
              <w:rPr>
                <w:rFonts w:ascii="Times New Roman" w:eastAsia="Times New Roman CYR" w:hAnsi="Times New Roman" w:cs="Times New Roman"/>
                <w:sz w:val="23"/>
                <w:szCs w:val="23"/>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080" w:type="dxa"/>
            <w:tcBorders>
              <w:top w:val="single" w:sz="4" w:space="0" w:color="000080"/>
              <w:left w:val="single" w:sz="4" w:space="0" w:color="000080"/>
              <w:bottom w:val="single" w:sz="4" w:space="0" w:color="000080"/>
              <w:right w:val="single" w:sz="4" w:space="0" w:color="000080"/>
            </w:tcBorders>
            <w:shd w:val="clear" w:color="auto" w:fill="auto"/>
          </w:tcPr>
          <w:p w14:paraId="182DBEEC" w14:textId="77777777" w:rsidR="002304AF" w:rsidRPr="00340358" w:rsidRDefault="002304AF" w:rsidP="00340358">
            <w:pPr>
              <w:spacing w:line="264" w:lineRule="auto"/>
              <w:ind w:left="57" w:right="57"/>
              <w:jc w:val="both"/>
              <w:rPr>
                <w:rFonts w:ascii="Times New Roman" w:eastAsia="Times New Roman CYR" w:hAnsi="Times New Roman" w:cs="Times New Roman"/>
                <w:sz w:val="23"/>
                <w:szCs w:val="23"/>
              </w:rPr>
            </w:pPr>
            <w:r w:rsidRPr="00340358">
              <w:rPr>
                <w:rFonts w:ascii="Times New Roman" w:eastAsia="Times New Roman CYR" w:hAnsi="Times New Roman" w:cs="Times New Roman"/>
                <w:sz w:val="23"/>
                <w:szCs w:val="23"/>
              </w:rPr>
              <w:t>Минимальная/максимальная площадь земельных участков - 400/5000 кв.м.</w:t>
            </w:r>
          </w:p>
          <w:p w14:paraId="2E022CA4" w14:textId="77777777" w:rsidR="002304AF" w:rsidRPr="00340358" w:rsidRDefault="002304AF" w:rsidP="00340358">
            <w:pPr>
              <w:spacing w:line="264" w:lineRule="auto"/>
              <w:ind w:left="57" w:right="57"/>
              <w:jc w:val="both"/>
              <w:rPr>
                <w:rFonts w:ascii="Times New Roman" w:eastAsia="Times New Roman CYR" w:hAnsi="Times New Roman" w:cs="Times New Roman"/>
                <w:sz w:val="23"/>
                <w:szCs w:val="23"/>
              </w:rPr>
            </w:pPr>
            <w:r w:rsidRPr="00340358">
              <w:rPr>
                <w:rFonts w:ascii="Times New Roman" w:eastAsia="Times New Roman CYR" w:hAnsi="Times New Roman" w:cs="Times New Roman"/>
                <w:sz w:val="23"/>
                <w:szCs w:val="23"/>
              </w:rPr>
              <w:t>Минимальная ширина земельных участков вдоль фронта улицы (проезда) - 20 м.</w:t>
            </w:r>
          </w:p>
          <w:p w14:paraId="24775F4E" w14:textId="77777777" w:rsidR="002304AF" w:rsidRPr="00340358" w:rsidRDefault="002304AF" w:rsidP="00340358">
            <w:pPr>
              <w:spacing w:line="264" w:lineRule="auto"/>
              <w:ind w:left="57" w:right="57"/>
              <w:jc w:val="both"/>
              <w:rPr>
                <w:rFonts w:ascii="Times New Roman" w:eastAsia="Times New Roman CYR" w:hAnsi="Times New Roman" w:cs="Times New Roman"/>
                <w:sz w:val="23"/>
                <w:szCs w:val="23"/>
              </w:rPr>
            </w:pPr>
            <w:r w:rsidRPr="00340358">
              <w:rPr>
                <w:rFonts w:ascii="Times New Roman" w:eastAsia="Times New Roman CYR" w:hAnsi="Times New Roman" w:cs="Times New Roman"/>
                <w:sz w:val="23"/>
                <w:szCs w:val="23"/>
              </w:rPr>
              <w:t>Минимальные отступы от границ земельных участков - 3 м.</w:t>
            </w:r>
          </w:p>
          <w:p w14:paraId="128FF101" w14:textId="77777777" w:rsidR="002304AF" w:rsidRPr="00340358" w:rsidRDefault="002304AF" w:rsidP="00340358">
            <w:pPr>
              <w:spacing w:line="264" w:lineRule="auto"/>
              <w:ind w:left="57" w:right="57"/>
              <w:jc w:val="both"/>
              <w:rPr>
                <w:rFonts w:ascii="Times New Roman" w:eastAsia="Times New Roman CYR" w:hAnsi="Times New Roman" w:cs="Times New Roman"/>
                <w:sz w:val="23"/>
                <w:szCs w:val="23"/>
              </w:rPr>
            </w:pPr>
            <w:r w:rsidRPr="00340358">
              <w:rPr>
                <w:rFonts w:ascii="Times New Roman" w:eastAsia="Times New Roman CYR" w:hAnsi="Times New Roman" w:cs="Times New Roman"/>
                <w:sz w:val="23"/>
                <w:szCs w:val="23"/>
              </w:rPr>
              <w:t>Максимальное количество надземных этажей зданий - 4 этажа (включая мансардный этаж).</w:t>
            </w:r>
          </w:p>
          <w:p w14:paraId="371D79A6" w14:textId="77777777" w:rsidR="002304AF" w:rsidRPr="00340358" w:rsidRDefault="002304AF" w:rsidP="00340358">
            <w:pPr>
              <w:pStyle w:val="Standard"/>
              <w:spacing w:line="264" w:lineRule="auto"/>
              <w:ind w:left="57" w:right="57"/>
              <w:jc w:val="both"/>
              <w:rPr>
                <w:rFonts w:eastAsia="Times New Roman CYR" w:cs="Times New Roman"/>
                <w:sz w:val="23"/>
                <w:szCs w:val="23"/>
                <w:lang w:val="ru-RU"/>
              </w:rPr>
            </w:pPr>
            <w:r w:rsidRPr="00340358">
              <w:rPr>
                <w:rFonts w:eastAsia="Times New Roman CYR" w:cs="Times New Roman"/>
                <w:sz w:val="23"/>
                <w:szCs w:val="23"/>
                <w:lang w:val="ru-RU"/>
              </w:rPr>
              <w:lastRenderedPageBreak/>
              <w:t>М</w:t>
            </w:r>
            <w:proofErr w:type="spellStart"/>
            <w:r w:rsidRPr="00340358">
              <w:rPr>
                <w:rFonts w:eastAsia="Times New Roman CYR" w:cs="Times New Roman"/>
                <w:sz w:val="23"/>
                <w:szCs w:val="23"/>
              </w:rPr>
              <w:t>аксимальный</w:t>
            </w:r>
            <w:proofErr w:type="spellEnd"/>
            <w:r w:rsidRPr="00340358">
              <w:rPr>
                <w:rFonts w:eastAsia="Times New Roman CYR" w:cs="Times New Roman"/>
                <w:sz w:val="23"/>
                <w:szCs w:val="23"/>
              </w:rPr>
              <w:t xml:space="preserve"> </w:t>
            </w:r>
            <w:proofErr w:type="spellStart"/>
            <w:r w:rsidRPr="00340358">
              <w:rPr>
                <w:rFonts w:eastAsia="Times New Roman CYR" w:cs="Times New Roman"/>
                <w:sz w:val="23"/>
                <w:szCs w:val="23"/>
              </w:rPr>
              <w:t>процент</w:t>
            </w:r>
            <w:proofErr w:type="spellEnd"/>
            <w:r w:rsidRPr="00340358">
              <w:rPr>
                <w:rFonts w:eastAsia="Times New Roman CYR" w:cs="Times New Roman"/>
                <w:sz w:val="23"/>
                <w:szCs w:val="23"/>
              </w:rPr>
              <w:t xml:space="preserve"> </w:t>
            </w:r>
            <w:proofErr w:type="spellStart"/>
            <w:r w:rsidRPr="00340358">
              <w:rPr>
                <w:rFonts w:eastAsia="Times New Roman CYR" w:cs="Times New Roman"/>
                <w:sz w:val="23"/>
                <w:szCs w:val="23"/>
              </w:rPr>
              <w:t>застройки</w:t>
            </w:r>
            <w:proofErr w:type="spellEnd"/>
            <w:r w:rsidRPr="00340358">
              <w:rPr>
                <w:rFonts w:eastAsia="Times New Roman CYR" w:cs="Times New Roman"/>
                <w:sz w:val="23"/>
                <w:szCs w:val="23"/>
              </w:rPr>
              <w:t xml:space="preserve"> в </w:t>
            </w:r>
            <w:proofErr w:type="spellStart"/>
            <w:r w:rsidRPr="00340358">
              <w:rPr>
                <w:rFonts w:eastAsia="Times New Roman CYR" w:cs="Times New Roman"/>
                <w:sz w:val="23"/>
                <w:szCs w:val="23"/>
              </w:rPr>
              <w:t>границах</w:t>
            </w:r>
            <w:proofErr w:type="spellEnd"/>
            <w:r w:rsidRPr="00340358">
              <w:rPr>
                <w:rFonts w:eastAsia="Times New Roman CYR" w:cs="Times New Roman"/>
                <w:sz w:val="23"/>
                <w:szCs w:val="23"/>
              </w:rPr>
              <w:t xml:space="preserve"> </w:t>
            </w:r>
            <w:proofErr w:type="spellStart"/>
            <w:r w:rsidRPr="00340358">
              <w:rPr>
                <w:rFonts w:eastAsia="Times New Roman CYR" w:cs="Times New Roman"/>
                <w:sz w:val="23"/>
                <w:szCs w:val="23"/>
              </w:rPr>
              <w:t>земельного</w:t>
            </w:r>
            <w:proofErr w:type="spellEnd"/>
            <w:r w:rsidRPr="00340358">
              <w:rPr>
                <w:rFonts w:eastAsia="Times New Roman CYR" w:cs="Times New Roman"/>
                <w:sz w:val="23"/>
                <w:szCs w:val="23"/>
              </w:rPr>
              <w:t xml:space="preserve"> </w:t>
            </w:r>
            <w:proofErr w:type="spellStart"/>
            <w:r w:rsidRPr="00340358">
              <w:rPr>
                <w:rFonts w:eastAsia="Times New Roman CYR" w:cs="Times New Roman"/>
                <w:sz w:val="23"/>
                <w:szCs w:val="23"/>
              </w:rPr>
              <w:t>участка</w:t>
            </w:r>
            <w:proofErr w:type="spellEnd"/>
            <w:r w:rsidRPr="00340358">
              <w:rPr>
                <w:rFonts w:eastAsia="Times New Roman CYR" w:cs="Times New Roman"/>
                <w:sz w:val="23"/>
                <w:szCs w:val="23"/>
              </w:rPr>
              <w:t xml:space="preserve"> - 80%</w:t>
            </w:r>
            <w:r w:rsidRPr="00340358">
              <w:rPr>
                <w:rFonts w:eastAsia="Times New Roman CYR" w:cs="Times New Roman"/>
                <w:sz w:val="23"/>
                <w:szCs w:val="23"/>
                <w:lang w:val="ru-RU"/>
              </w:rPr>
              <w:t>.</w:t>
            </w:r>
          </w:p>
          <w:p w14:paraId="00D09752" w14:textId="77777777" w:rsidR="002304AF" w:rsidRPr="00340358" w:rsidRDefault="002304AF" w:rsidP="00340358">
            <w:pPr>
              <w:pStyle w:val="Standard"/>
              <w:spacing w:line="264" w:lineRule="auto"/>
              <w:ind w:left="57" w:right="57"/>
              <w:jc w:val="both"/>
              <w:rPr>
                <w:sz w:val="23"/>
                <w:szCs w:val="23"/>
                <w:lang w:val="ru-RU"/>
              </w:rPr>
            </w:pPr>
            <w:r w:rsidRPr="00340358">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5D49D93D" w14:textId="77777777" w:rsidR="002304AF" w:rsidRPr="00340358" w:rsidRDefault="002304AF" w:rsidP="00340358">
            <w:pPr>
              <w:pStyle w:val="Standard"/>
              <w:spacing w:line="264" w:lineRule="auto"/>
              <w:ind w:left="57" w:right="57"/>
              <w:jc w:val="both"/>
              <w:rPr>
                <w:rFonts w:cs="Times New Roman"/>
                <w:sz w:val="23"/>
                <w:szCs w:val="23"/>
              </w:rPr>
            </w:pPr>
            <w:proofErr w:type="spellStart"/>
            <w:r w:rsidRPr="00340358">
              <w:rPr>
                <w:rFonts w:cs="Times New Roman"/>
                <w:sz w:val="23"/>
                <w:szCs w:val="23"/>
              </w:rPr>
              <w:t>Ограничения</w:t>
            </w:r>
            <w:proofErr w:type="spellEnd"/>
            <w:r w:rsidRPr="00340358">
              <w:rPr>
                <w:rFonts w:cs="Times New Roman"/>
                <w:sz w:val="23"/>
                <w:szCs w:val="23"/>
              </w:rPr>
              <w:t xml:space="preserve"> </w:t>
            </w:r>
            <w:proofErr w:type="spellStart"/>
            <w:r w:rsidRPr="00340358">
              <w:rPr>
                <w:rFonts w:cs="Times New Roman"/>
                <w:sz w:val="23"/>
                <w:szCs w:val="23"/>
              </w:rPr>
              <w:t>использования</w:t>
            </w:r>
            <w:proofErr w:type="spellEnd"/>
            <w:r w:rsidRPr="00340358">
              <w:rPr>
                <w:rFonts w:cs="Times New Roman"/>
                <w:sz w:val="23"/>
                <w:szCs w:val="23"/>
              </w:rPr>
              <w:t xml:space="preserve"> </w:t>
            </w:r>
            <w:proofErr w:type="spellStart"/>
            <w:r w:rsidRPr="00340358">
              <w:rPr>
                <w:rFonts w:cs="Times New Roman"/>
                <w:sz w:val="23"/>
                <w:szCs w:val="23"/>
              </w:rPr>
              <w:t>земельных</w:t>
            </w:r>
            <w:proofErr w:type="spellEnd"/>
            <w:r w:rsidRPr="00340358">
              <w:rPr>
                <w:rFonts w:cs="Times New Roman"/>
                <w:sz w:val="23"/>
                <w:szCs w:val="23"/>
              </w:rPr>
              <w:t xml:space="preserve"> </w:t>
            </w:r>
            <w:proofErr w:type="spellStart"/>
            <w:r w:rsidRPr="00340358">
              <w:rPr>
                <w:rFonts w:cs="Times New Roman"/>
                <w:sz w:val="23"/>
                <w:szCs w:val="23"/>
              </w:rPr>
              <w:t>участков</w:t>
            </w:r>
            <w:proofErr w:type="spellEnd"/>
            <w:r w:rsidRPr="00340358">
              <w:rPr>
                <w:rFonts w:cs="Times New Roman"/>
                <w:sz w:val="23"/>
                <w:szCs w:val="23"/>
              </w:rPr>
              <w:t xml:space="preserve"> и </w:t>
            </w:r>
            <w:proofErr w:type="spellStart"/>
            <w:r w:rsidRPr="00340358">
              <w:rPr>
                <w:rFonts w:cs="Times New Roman"/>
                <w:sz w:val="23"/>
                <w:szCs w:val="23"/>
              </w:rPr>
              <w:t>объектов</w:t>
            </w:r>
            <w:proofErr w:type="spellEnd"/>
            <w:r w:rsidRPr="00340358">
              <w:rPr>
                <w:rFonts w:cs="Times New Roman"/>
                <w:sz w:val="23"/>
                <w:szCs w:val="23"/>
              </w:rPr>
              <w:t xml:space="preserve"> </w:t>
            </w:r>
            <w:proofErr w:type="spellStart"/>
            <w:r w:rsidRPr="00340358">
              <w:rPr>
                <w:rFonts w:cs="Times New Roman"/>
                <w:sz w:val="23"/>
                <w:szCs w:val="23"/>
              </w:rPr>
              <w:t>капитального</w:t>
            </w:r>
            <w:proofErr w:type="spellEnd"/>
            <w:r w:rsidRPr="00340358">
              <w:rPr>
                <w:rFonts w:cs="Times New Roman"/>
                <w:sz w:val="23"/>
                <w:szCs w:val="23"/>
              </w:rPr>
              <w:t xml:space="preserve"> </w:t>
            </w:r>
            <w:proofErr w:type="spellStart"/>
            <w:r w:rsidRPr="00340358">
              <w:rPr>
                <w:rFonts w:cs="Times New Roman"/>
                <w:sz w:val="23"/>
                <w:szCs w:val="23"/>
              </w:rPr>
              <w:t>строительства</w:t>
            </w:r>
            <w:proofErr w:type="spellEnd"/>
            <w:r w:rsidRPr="00340358">
              <w:rPr>
                <w:rFonts w:cs="Times New Roman"/>
                <w:sz w:val="23"/>
                <w:szCs w:val="23"/>
              </w:rPr>
              <w:t xml:space="preserve"> </w:t>
            </w:r>
            <w:proofErr w:type="spellStart"/>
            <w:r>
              <w:rPr>
                <w:rFonts w:cs="Times New Roman"/>
                <w:sz w:val="23"/>
                <w:szCs w:val="23"/>
              </w:rPr>
              <w:t>установлены</w:t>
            </w:r>
            <w:proofErr w:type="spellEnd"/>
            <w:r>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2304AF" w:rsidRPr="00340358" w14:paraId="041EBD19" w14:textId="77777777" w:rsidTr="00E50554">
        <w:trPr>
          <w:trHeight w:val="375"/>
        </w:trPr>
        <w:tc>
          <w:tcPr>
            <w:tcW w:w="2564" w:type="dxa"/>
            <w:tcBorders>
              <w:top w:val="single" w:sz="4" w:space="0" w:color="000080"/>
              <w:left w:val="single" w:sz="4" w:space="0" w:color="000080"/>
              <w:bottom w:val="single" w:sz="4" w:space="0" w:color="000080"/>
            </w:tcBorders>
            <w:shd w:val="clear" w:color="auto" w:fill="auto"/>
          </w:tcPr>
          <w:p w14:paraId="61C8FA4E" w14:textId="77777777" w:rsidR="002304AF" w:rsidRPr="00340358" w:rsidRDefault="002304AF" w:rsidP="00340358">
            <w:pPr>
              <w:pStyle w:val="Standard"/>
              <w:spacing w:line="264" w:lineRule="auto"/>
              <w:ind w:left="57" w:right="57"/>
              <w:jc w:val="both"/>
              <w:rPr>
                <w:sz w:val="23"/>
                <w:szCs w:val="23"/>
              </w:rPr>
            </w:pPr>
            <w:proofErr w:type="spellStart"/>
            <w:r w:rsidRPr="00340358">
              <w:rPr>
                <w:sz w:val="23"/>
                <w:szCs w:val="23"/>
              </w:rPr>
              <w:lastRenderedPageBreak/>
              <w:t>Общественное</w:t>
            </w:r>
            <w:proofErr w:type="spellEnd"/>
            <w:r w:rsidRPr="00340358">
              <w:rPr>
                <w:sz w:val="23"/>
                <w:szCs w:val="23"/>
              </w:rPr>
              <w:t xml:space="preserve"> </w:t>
            </w:r>
            <w:proofErr w:type="spellStart"/>
            <w:r w:rsidRPr="00340358">
              <w:rPr>
                <w:sz w:val="23"/>
                <w:szCs w:val="23"/>
              </w:rPr>
              <w:t>питание</w:t>
            </w:r>
            <w:proofErr w:type="spellEnd"/>
            <w:r w:rsidRPr="00340358">
              <w:rPr>
                <w:sz w:val="23"/>
                <w:szCs w:val="23"/>
                <w:lang w:val="ru-RU"/>
              </w:rPr>
              <w:t xml:space="preserve"> </w:t>
            </w:r>
            <w:r w:rsidRPr="00340358">
              <w:rPr>
                <w:sz w:val="23"/>
                <w:szCs w:val="23"/>
              </w:rPr>
              <w:t>(4.6)</w:t>
            </w:r>
          </w:p>
        </w:tc>
        <w:tc>
          <w:tcPr>
            <w:tcW w:w="4382" w:type="dxa"/>
            <w:tcBorders>
              <w:top w:val="single" w:sz="4" w:space="0" w:color="000080"/>
              <w:left w:val="single" w:sz="4" w:space="0" w:color="000080"/>
              <w:bottom w:val="single" w:sz="4" w:space="0" w:color="000080"/>
            </w:tcBorders>
            <w:shd w:val="clear" w:color="auto" w:fill="auto"/>
          </w:tcPr>
          <w:p w14:paraId="763773D9" w14:textId="77777777" w:rsidR="002304AF" w:rsidRPr="00E50554" w:rsidRDefault="002304AF" w:rsidP="004E4EFD">
            <w:pPr>
              <w:spacing w:line="264" w:lineRule="auto"/>
              <w:ind w:left="57" w:right="57"/>
              <w:jc w:val="both"/>
              <w:rPr>
                <w:rFonts w:ascii="Times New Roman" w:eastAsia="Times New Roman CYR" w:hAnsi="Times New Roman" w:cs="Times New Roman CYR"/>
                <w:sz w:val="23"/>
                <w:szCs w:val="23"/>
              </w:rPr>
            </w:pPr>
            <w:r w:rsidRPr="00E50554">
              <w:rPr>
                <w:rFonts w:ascii="Times New Roman" w:eastAsia="Times New Roman CYR" w:hAnsi="Times New Roman" w:cs="Times New Roman CYR"/>
                <w:sz w:val="23"/>
                <w:szCs w:val="23"/>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080" w:type="dxa"/>
            <w:tcBorders>
              <w:top w:val="single" w:sz="4" w:space="0" w:color="000080"/>
              <w:left w:val="single" w:sz="4" w:space="0" w:color="000080"/>
              <w:bottom w:val="single" w:sz="4" w:space="0" w:color="000080"/>
              <w:right w:val="single" w:sz="4" w:space="0" w:color="000080"/>
            </w:tcBorders>
            <w:shd w:val="clear" w:color="auto" w:fill="auto"/>
          </w:tcPr>
          <w:p w14:paraId="48645327" w14:textId="77777777" w:rsidR="002304AF" w:rsidRPr="00E50554" w:rsidRDefault="002304AF" w:rsidP="00340358">
            <w:pPr>
              <w:spacing w:line="264" w:lineRule="auto"/>
              <w:ind w:left="57" w:right="57"/>
              <w:jc w:val="both"/>
              <w:rPr>
                <w:rFonts w:ascii="Times New Roman" w:eastAsia="Times New Roman CYR" w:hAnsi="Times New Roman" w:cs="Times New Roman CYR"/>
                <w:sz w:val="23"/>
                <w:szCs w:val="23"/>
              </w:rPr>
            </w:pPr>
            <w:r w:rsidRPr="00E50554">
              <w:rPr>
                <w:rFonts w:ascii="Times New Roman" w:eastAsia="Times New Roman CYR" w:hAnsi="Times New Roman" w:cs="Times New Roman CYR"/>
                <w:sz w:val="23"/>
                <w:szCs w:val="23"/>
              </w:rPr>
              <w:t>Минимальная/максимальная площадь земельных участков - 100/5000 кв.м.</w:t>
            </w:r>
          </w:p>
          <w:p w14:paraId="4BD6DACE" w14:textId="77777777" w:rsidR="002304AF" w:rsidRPr="00E50554" w:rsidRDefault="002304AF" w:rsidP="00340358">
            <w:pPr>
              <w:spacing w:line="264" w:lineRule="auto"/>
              <w:ind w:left="57" w:right="57"/>
              <w:jc w:val="both"/>
              <w:rPr>
                <w:rFonts w:ascii="Times New Roman" w:eastAsia="Times New Roman CYR" w:hAnsi="Times New Roman" w:cs="Times New Roman CYR"/>
                <w:sz w:val="23"/>
                <w:szCs w:val="23"/>
              </w:rPr>
            </w:pPr>
            <w:r w:rsidRPr="00E50554">
              <w:rPr>
                <w:rFonts w:ascii="Times New Roman" w:eastAsia="Times New Roman CYR" w:hAnsi="Times New Roman" w:cs="Times New Roman CYR"/>
                <w:sz w:val="23"/>
                <w:szCs w:val="23"/>
              </w:rPr>
              <w:t>Минимальная ширина земельных участков вдоль фронта улицы (проезда) - 15 м.</w:t>
            </w:r>
          </w:p>
          <w:p w14:paraId="0C94F04C" w14:textId="77777777" w:rsidR="002304AF" w:rsidRPr="00E50554" w:rsidRDefault="002304AF" w:rsidP="00340358">
            <w:pPr>
              <w:spacing w:line="264" w:lineRule="auto"/>
              <w:ind w:left="57" w:right="57"/>
              <w:jc w:val="both"/>
              <w:rPr>
                <w:rFonts w:ascii="Times New Roman" w:eastAsia="Times New Roman CYR" w:hAnsi="Times New Roman" w:cs="Times New Roman CYR"/>
                <w:sz w:val="23"/>
                <w:szCs w:val="23"/>
              </w:rPr>
            </w:pPr>
            <w:r w:rsidRPr="00E50554">
              <w:rPr>
                <w:rFonts w:ascii="Times New Roman" w:eastAsia="Times New Roman CYR" w:hAnsi="Times New Roman" w:cs="Times New Roman CYR"/>
                <w:sz w:val="23"/>
                <w:szCs w:val="23"/>
              </w:rPr>
              <w:t>Минимальные отступы от границ земельных участков - 3 м.</w:t>
            </w:r>
          </w:p>
          <w:p w14:paraId="48D356D2" w14:textId="77777777" w:rsidR="002304AF" w:rsidRPr="00E50554" w:rsidRDefault="002304AF" w:rsidP="00340358">
            <w:pPr>
              <w:spacing w:line="264" w:lineRule="auto"/>
              <w:ind w:left="57" w:right="57"/>
              <w:jc w:val="both"/>
              <w:rPr>
                <w:rFonts w:ascii="Times New Roman" w:eastAsia="Times New Roman CYR" w:hAnsi="Times New Roman" w:cs="Times New Roman CYR"/>
                <w:sz w:val="23"/>
                <w:szCs w:val="23"/>
              </w:rPr>
            </w:pPr>
            <w:r w:rsidRPr="00E50554">
              <w:rPr>
                <w:rFonts w:ascii="Times New Roman" w:eastAsia="Times New Roman CYR" w:hAnsi="Times New Roman" w:cs="Times New Roman CYR"/>
                <w:sz w:val="23"/>
                <w:szCs w:val="23"/>
              </w:rPr>
              <w:t>Максимальное количество надземных этажей зданий - 3 этажа (включая мансардный этаж).</w:t>
            </w:r>
          </w:p>
          <w:p w14:paraId="6EB68D81" w14:textId="77777777" w:rsidR="002304AF" w:rsidRPr="00E50554" w:rsidRDefault="002304AF" w:rsidP="00340358">
            <w:pPr>
              <w:pStyle w:val="Standard"/>
              <w:spacing w:line="264" w:lineRule="auto"/>
              <w:ind w:left="57" w:right="57"/>
              <w:jc w:val="both"/>
              <w:rPr>
                <w:rFonts w:eastAsia="Times New Roman CYR" w:cs="Times New Roman CYR"/>
                <w:sz w:val="23"/>
                <w:szCs w:val="23"/>
                <w:lang w:val="ru-RU" w:eastAsia="ar-SA" w:bidi="ar-SA"/>
              </w:rPr>
            </w:pPr>
            <w:r w:rsidRPr="00E50554">
              <w:rPr>
                <w:rFonts w:eastAsia="Times New Roman CYR" w:cs="Times New Roman CYR"/>
                <w:sz w:val="23"/>
                <w:szCs w:val="23"/>
                <w:lang w:val="ru-RU" w:eastAsia="ar-SA" w:bidi="ar-SA"/>
              </w:rPr>
              <w:t>Максимальный процент застройки в границах земельного участка - 80%.</w:t>
            </w:r>
          </w:p>
          <w:p w14:paraId="6C5F782F" w14:textId="77777777" w:rsidR="002304AF" w:rsidRPr="00E50554" w:rsidRDefault="002304AF" w:rsidP="00340358">
            <w:pPr>
              <w:pStyle w:val="Standard"/>
              <w:spacing w:line="264" w:lineRule="auto"/>
              <w:ind w:left="57" w:right="57"/>
              <w:jc w:val="both"/>
              <w:rPr>
                <w:rFonts w:eastAsia="Times New Roman CYR" w:cs="Times New Roman CYR"/>
                <w:sz w:val="23"/>
                <w:szCs w:val="23"/>
                <w:lang w:val="ru-RU" w:eastAsia="ar-SA" w:bidi="ar-SA"/>
              </w:rPr>
            </w:pPr>
            <w:r w:rsidRPr="00E50554">
              <w:rPr>
                <w:rFonts w:eastAsia="Times New Roman CYR" w:cs="Times New Roman CYR"/>
                <w:sz w:val="23"/>
                <w:szCs w:val="23"/>
                <w:lang w:val="ru-RU" w:eastAsia="ar-SA" w:bidi="ar-SA"/>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259299B0" w14:textId="77777777" w:rsidR="002304AF" w:rsidRPr="00E50554" w:rsidRDefault="002304AF" w:rsidP="00340358">
            <w:pPr>
              <w:pStyle w:val="Standard"/>
              <w:spacing w:line="264" w:lineRule="auto"/>
              <w:ind w:left="57" w:right="57"/>
              <w:jc w:val="both"/>
              <w:rPr>
                <w:rFonts w:eastAsia="Times New Roman CYR" w:cs="Times New Roman CYR"/>
                <w:sz w:val="23"/>
                <w:szCs w:val="23"/>
                <w:lang w:val="ru-RU" w:eastAsia="ar-SA" w:bidi="ar-SA"/>
              </w:rPr>
            </w:pPr>
            <w:r w:rsidRPr="00E50554">
              <w:rPr>
                <w:rFonts w:eastAsia="Times New Roman CYR" w:cs="Times New Roman CYR"/>
                <w:sz w:val="23"/>
                <w:szCs w:val="23"/>
                <w:lang w:val="ru-RU" w:eastAsia="ar-SA" w:bidi="ar-SA"/>
              </w:rPr>
              <w:t xml:space="preserve">Ограничения использования земельных участков и объектов капитального строительства установлены </w:t>
            </w:r>
            <w:r w:rsidR="001527E2">
              <w:rPr>
                <w:rFonts w:eastAsia="Times New Roman CYR" w:cs="Times New Roman CYR"/>
                <w:sz w:val="23"/>
                <w:szCs w:val="23"/>
                <w:lang w:val="ru-RU" w:eastAsia="ar-SA" w:bidi="ar-SA"/>
              </w:rPr>
              <w:t>в статье 29 настоящих Правил.</w:t>
            </w:r>
          </w:p>
        </w:tc>
      </w:tr>
      <w:tr w:rsidR="002304AF" w:rsidRPr="00340358" w14:paraId="2F5EF202" w14:textId="77777777" w:rsidTr="00B1367E">
        <w:trPr>
          <w:trHeight w:val="596"/>
        </w:trPr>
        <w:tc>
          <w:tcPr>
            <w:tcW w:w="2564" w:type="dxa"/>
            <w:tcBorders>
              <w:top w:val="single" w:sz="4" w:space="0" w:color="000080"/>
              <w:left w:val="single" w:sz="4" w:space="0" w:color="000080"/>
              <w:bottom w:val="single" w:sz="4" w:space="0" w:color="000080"/>
            </w:tcBorders>
            <w:shd w:val="clear" w:color="auto" w:fill="auto"/>
          </w:tcPr>
          <w:p w14:paraId="2A49187D" w14:textId="77777777" w:rsidR="002304AF" w:rsidRPr="00340358" w:rsidRDefault="002304AF" w:rsidP="00340358">
            <w:pPr>
              <w:pStyle w:val="Standard"/>
              <w:spacing w:line="264" w:lineRule="auto"/>
              <w:ind w:left="57" w:right="57"/>
              <w:rPr>
                <w:sz w:val="23"/>
                <w:szCs w:val="23"/>
              </w:rPr>
            </w:pPr>
            <w:proofErr w:type="spellStart"/>
            <w:r w:rsidRPr="00340358">
              <w:rPr>
                <w:sz w:val="23"/>
                <w:szCs w:val="23"/>
              </w:rPr>
              <w:t>Гостиничное</w:t>
            </w:r>
            <w:proofErr w:type="spellEnd"/>
            <w:r w:rsidRPr="00340358">
              <w:rPr>
                <w:sz w:val="23"/>
                <w:szCs w:val="23"/>
              </w:rPr>
              <w:t xml:space="preserve"> </w:t>
            </w:r>
            <w:proofErr w:type="spellStart"/>
            <w:r w:rsidRPr="00340358">
              <w:rPr>
                <w:sz w:val="23"/>
                <w:szCs w:val="23"/>
              </w:rPr>
              <w:t>обслуживание</w:t>
            </w:r>
            <w:proofErr w:type="spellEnd"/>
            <w:r w:rsidRPr="00340358">
              <w:rPr>
                <w:sz w:val="23"/>
                <w:szCs w:val="23"/>
                <w:lang w:val="ru-RU"/>
              </w:rPr>
              <w:t xml:space="preserve"> </w:t>
            </w:r>
            <w:r w:rsidRPr="00340358">
              <w:rPr>
                <w:sz w:val="23"/>
                <w:szCs w:val="23"/>
              </w:rPr>
              <w:t>(4.7)</w:t>
            </w:r>
          </w:p>
        </w:tc>
        <w:tc>
          <w:tcPr>
            <w:tcW w:w="4382" w:type="dxa"/>
            <w:tcBorders>
              <w:top w:val="single" w:sz="4" w:space="0" w:color="000080"/>
              <w:left w:val="single" w:sz="4" w:space="0" w:color="000080"/>
              <w:bottom w:val="single" w:sz="4" w:space="0" w:color="000080"/>
            </w:tcBorders>
            <w:shd w:val="clear" w:color="auto" w:fill="auto"/>
          </w:tcPr>
          <w:p w14:paraId="513D33EC" w14:textId="77777777" w:rsidR="002304AF" w:rsidRPr="00E50554" w:rsidRDefault="002304AF" w:rsidP="00E50554">
            <w:pPr>
              <w:spacing w:line="264" w:lineRule="auto"/>
              <w:ind w:left="57" w:right="57"/>
              <w:jc w:val="both"/>
              <w:rPr>
                <w:rFonts w:ascii="Times New Roman" w:eastAsia="Times New Roman CYR" w:hAnsi="Times New Roman" w:cs="Times New Roman CYR"/>
                <w:sz w:val="23"/>
                <w:szCs w:val="23"/>
              </w:rPr>
            </w:pPr>
            <w:r w:rsidRPr="00E50554">
              <w:rPr>
                <w:rFonts w:ascii="Times New Roman" w:eastAsia="Times New Roman CYR" w:hAnsi="Times New Roman" w:cs="Times New Roman CYR"/>
                <w:sz w:val="23"/>
                <w:szCs w:val="23"/>
              </w:rPr>
              <w:t>Размещение гостиниц</w:t>
            </w:r>
          </w:p>
        </w:tc>
        <w:tc>
          <w:tcPr>
            <w:tcW w:w="8080" w:type="dxa"/>
            <w:tcBorders>
              <w:top w:val="single" w:sz="4" w:space="0" w:color="000080"/>
              <w:left w:val="single" w:sz="4" w:space="0" w:color="000080"/>
              <w:bottom w:val="single" w:sz="4" w:space="0" w:color="000080"/>
              <w:right w:val="single" w:sz="4" w:space="0" w:color="000080"/>
            </w:tcBorders>
            <w:shd w:val="clear" w:color="auto" w:fill="auto"/>
          </w:tcPr>
          <w:p w14:paraId="33FDCDA3" w14:textId="77777777" w:rsidR="002304AF" w:rsidRPr="00E50554" w:rsidRDefault="002304AF" w:rsidP="00E50554">
            <w:pPr>
              <w:spacing w:line="264" w:lineRule="auto"/>
              <w:ind w:left="57" w:right="57"/>
              <w:jc w:val="both"/>
              <w:rPr>
                <w:rFonts w:ascii="Times New Roman" w:eastAsia="Times New Roman CYR" w:hAnsi="Times New Roman" w:cs="Times New Roman CYR"/>
                <w:sz w:val="23"/>
                <w:szCs w:val="23"/>
              </w:rPr>
            </w:pPr>
            <w:r w:rsidRPr="00E50554">
              <w:rPr>
                <w:rFonts w:ascii="Times New Roman" w:eastAsia="Times New Roman CYR" w:hAnsi="Times New Roman" w:cs="Times New Roman CYR"/>
                <w:sz w:val="23"/>
                <w:szCs w:val="23"/>
              </w:rPr>
              <w:t>Минимальная/максимальная площадь земельных участков - 400/5000 кв.м.</w:t>
            </w:r>
          </w:p>
          <w:p w14:paraId="2AC6A515" w14:textId="77777777" w:rsidR="002304AF" w:rsidRPr="00340358" w:rsidRDefault="002304AF" w:rsidP="00E50554">
            <w:pPr>
              <w:spacing w:line="264" w:lineRule="auto"/>
              <w:ind w:left="57" w:right="57"/>
              <w:jc w:val="both"/>
              <w:rPr>
                <w:rFonts w:ascii="Times New Roman" w:eastAsia="Times New Roman CYR" w:hAnsi="Times New Roman" w:cs="Times New Roman CYR"/>
                <w:sz w:val="23"/>
                <w:szCs w:val="23"/>
              </w:rPr>
            </w:pPr>
            <w:r w:rsidRPr="00340358">
              <w:rPr>
                <w:rFonts w:ascii="Times New Roman" w:eastAsia="Times New Roman CYR" w:hAnsi="Times New Roman" w:cs="Times New Roman CYR"/>
                <w:sz w:val="23"/>
                <w:szCs w:val="23"/>
              </w:rPr>
              <w:t>Минимальная ширина земельных участков вдоль фронта улицы (проезда) - 15 м.</w:t>
            </w:r>
          </w:p>
          <w:p w14:paraId="21B7D951" w14:textId="77777777" w:rsidR="002304AF" w:rsidRPr="00340358" w:rsidRDefault="002304AF" w:rsidP="00E50554">
            <w:pPr>
              <w:spacing w:line="264" w:lineRule="auto"/>
              <w:ind w:left="57" w:right="57"/>
              <w:jc w:val="both"/>
              <w:rPr>
                <w:rFonts w:ascii="Times New Roman" w:eastAsia="Times New Roman CYR" w:hAnsi="Times New Roman" w:cs="Times New Roman CYR"/>
                <w:sz w:val="23"/>
                <w:szCs w:val="23"/>
              </w:rPr>
            </w:pPr>
            <w:r w:rsidRPr="00340358">
              <w:rPr>
                <w:rFonts w:ascii="Times New Roman" w:eastAsia="Times New Roman CYR" w:hAnsi="Times New Roman" w:cs="Times New Roman CYR"/>
                <w:sz w:val="23"/>
                <w:szCs w:val="23"/>
              </w:rPr>
              <w:t>Минимальные отступы от границ земельных участков - 3 м.</w:t>
            </w:r>
          </w:p>
          <w:p w14:paraId="2518C53B" w14:textId="77777777" w:rsidR="002304AF" w:rsidRPr="00E50554" w:rsidRDefault="002304AF" w:rsidP="00E50554">
            <w:pPr>
              <w:spacing w:line="264" w:lineRule="auto"/>
              <w:ind w:left="57" w:right="57"/>
              <w:jc w:val="both"/>
              <w:rPr>
                <w:rFonts w:ascii="Times New Roman" w:eastAsia="Times New Roman CYR" w:hAnsi="Times New Roman" w:cs="Times New Roman CYR"/>
                <w:sz w:val="23"/>
                <w:szCs w:val="23"/>
              </w:rPr>
            </w:pPr>
            <w:r w:rsidRPr="00340358">
              <w:rPr>
                <w:rFonts w:ascii="Times New Roman" w:eastAsia="Times New Roman CYR" w:hAnsi="Times New Roman" w:cs="Times New Roman CYR"/>
                <w:sz w:val="23"/>
                <w:szCs w:val="23"/>
              </w:rPr>
              <w:t>Максимальное количество надземных этажей зданий - 3 этажа (включая мансардный этаж).</w:t>
            </w:r>
          </w:p>
          <w:p w14:paraId="425322E1" w14:textId="77777777" w:rsidR="002304AF" w:rsidRPr="00E50554" w:rsidRDefault="002304AF" w:rsidP="00E50554">
            <w:pPr>
              <w:spacing w:line="264" w:lineRule="auto"/>
              <w:ind w:left="57" w:right="57"/>
              <w:jc w:val="both"/>
              <w:rPr>
                <w:rFonts w:ascii="Times New Roman" w:eastAsia="Times New Roman CYR" w:hAnsi="Times New Roman" w:cs="Times New Roman CYR"/>
                <w:sz w:val="23"/>
                <w:szCs w:val="23"/>
              </w:rPr>
            </w:pPr>
            <w:r w:rsidRPr="00E50554">
              <w:rPr>
                <w:rFonts w:ascii="Times New Roman" w:eastAsia="Times New Roman CYR" w:hAnsi="Times New Roman" w:cs="Times New Roman CYR"/>
                <w:sz w:val="23"/>
                <w:szCs w:val="23"/>
              </w:rPr>
              <w:t>Максимальный процент застройки в границах земельного участка — 60%.</w:t>
            </w:r>
          </w:p>
          <w:p w14:paraId="0A6DDF4B" w14:textId="77777777" w:rsidR="002304AF" w:rsidRPr="00E50554" w:rsidRDefault="002304AF" w:rsidP="00E50554">
            <w:pPr>
              <w:spacing w:line="264" w:lineRule="auto"/>
              <w:ind w:left="57" w:right="57"/>
              <w:jc w:val="both"/>
              <w:rPr>
                <w:rFonts w:ascii="Times New Roman" w:eastAsia="Times New Roman CYR" w:hAnsi="Times New Roman" w:cs="Times New Roman CYR"/>
                <w:sz w:val="23"/>
                <w:szCs w:val="23"/>
              </w:rPr>
            </w:pPr>
            <w:r w:rsidRPr="00E50554">
              <w:rPr>
                <w:rFonts w:ascii="Times New Roman" w:eastAsia="Times New Roman CYR" w:hAnsi="Times New Roman" w:cs="Times New Roman CYR"/>
                <w:sz w:val="23"/>
                <w:szCs w:val="23"/>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341BF3A6" w14:textId="77777777" w:rsidR="002304AF" w:rsidRPr="00E50554" w:rsidRDefault="002304AF" w:rsidP="00E50554">
            <w:pPr>
              <w:spacing w:line="264" w:lineRule="auto"/>
              <w:ind w:left="57" w:right="57"/>
              <w:jc w:val="both"/>
              <w:rPr>
                <w:rFonts w:ascii="Times New Roman" w:eastAsia="Times New Roman CYR" w:hAnsi="Times New Roman" w:cs="Times New Roman CYR"/>
                <w:sz w:val="23"/>
                <w:szCs w:val="23"/>
              </w:rPr>
            </w:pPr>
            <w:r w:rsidRPr="00E50554">
              <w:rPr>
                <w:rFonts w:ascii="Times New Roman" w:eastAsia="Times New Roman CYR" w:hAnsi="Times New Roman" w:cs="Times New Roman CYR"/>
                <w:sz w:val="23"/>
                <w:szCs w:val="23"/>
              </w:rPr>
              <w:t xml:space="preserve">Ограничения использования земельных участков и объектов капитального строительства установлены </w:t>
            </w:r>
            <w:r w:rsidR="001527E2">
              <w:rPr>
                <w:rFonts w:ascii="Times New Roman" w:eastAsia="Times New Roman CYR" w:hAnsi="Times New Roman" w:cs="Times New Roman CYR"/>
                <w:sz w:val="23"/>
                <w:szCs w:val="23"/>
              </w:rPr>
              <w:t>в статье 29 настоящих Правил.</w:t>
            </w:r>
          </w:p>
        </w:tc>
      </w:tr>
      <w:tr w:rsidR="002304AF" w:rsidRPr="00340358" w14:paraId="1C5E6A98" w14:textId="77777777" w:rsidTr="009D3FB9">
        <w:trPr>
          <w:trHeight w:val="849"/>
        </w:trPr>
        <w:tc>
          <w:tcPr>
            <w:tcW w:w="2564" w:type="dxa"/>
            <w:tcBorders>
              <w:top w:val="single" w:sz="4" w:space="0" w:color="000080"/>
              <w:left w:val="single" w:sz="4" w:space="0" w:color="000080"/>
              <w:bottom w:val="single" w:sz="4" w:space="0" w:color="000080"/>
            </w:tcBorders>
            <w:shd w:val="clear" w:color="auto" w:fill="auto"/>
          </w:tcPr>
          <w:p w14:paraId="6877143C" w14:textId="77777777" w:rsidR="002304AF" w:rsidRPr="00E50554" w:rsidRDefault="002304AF" w:rsidP="00E50554">
            <w:pPr>
              <w:spacing w:line="264" w:lineRule="auto"/>
              <w:ind w:left="57" w:right="57"/>
              <w:rPr>
                <w:rFonts w:ascii="Times New Roman" w:eastAsia="Times New Roman CYR" w:hAnsi="Times New Roman" w:cs="Times New Roman CYR"/>
                <w:sz w:val="23"/>
                <w:szCs w:val="23"/>
              </w:rPr>
            </w:pPr>
            <w:r w:rsidRPr="00E50554">
              <w:rPr>
                <w:rFonts w:ascii="Times New Roman" w:eastAsia="Times New Roman CYR" w:hAnsi="Times New Roman" w:cs="Times New Roman CYR"/>
                <w:sz w:val="23"/>
                <w:szCs w:val="23"/>
              </w:rPr>
              <w:lastRenderedPageBreak/>
              <w:t>Объекты дорожного сервиса (4.9.1)</w:t>
            </w:r>
          </w:p>
        </w:tc>
        <w:tc>
          <w:tcPr>
            <w:tcW w:w="4382" w:type="dxa"/>
            <w:tcBorders>
              <w:top w:val="single" w:sz="4" w:space="0" w:color="000080"/>
              <w:left w:val="single" w:sz="4" w:space="0" w:color="000080"/>
              <w:bottom w:val="single" w:sz="4" w:space="0" w:color="000080"/>
            </w:tcBorders>
            <w:shd w:val="clear" w:color="auto" w:fill="auto"/>
          </w:tcPr>
          <w:p w14:paraId="3B503603" w14:textId="77777777" w:rsidR="002304AF" w:rsidRPr="00E50554" w:rsidRDefault="002304AF" w:rsidP="00E50554">
            <w:pPr>
              <w:spacing w:line="264" w:lineRule="auto"/>
              <w:ind w:left="57" w:right="57"/>
              <w:rPr>
                <w:rFonts w:ascii="Times New Roman" w:eastAsia="Times New Roman CYR" w:hAnsi="Times New Roman" w:cs="Times New Roman CYR"/>
                <w:sz w:val="23"/>
                <w:szCs w:val="23"/>
              </w:rPr>
            </w:pPr>
            <w:r w:rsidRPr="00E50554">
              <w:rPr>
                <w:rFonts w:ascii="Times New Roman" w:eastAsia="Times New Roman CYR" w:hAnsi="Times New Roman" w:cs="Times New Roman CYR"/>
                <w:sz w:val="23"/>
                <w:szCs w:val="23"/>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r w:rsidRPr="00E50554">
              <w:rPr>
                <w:rFonts w:ascii="Times New Roman" w:eastAsia="Times New Roman CYR" w:hAnsi="Times New Roman" w:cs="Times New Roman CYR"/>
                <w:sz w:val="23"/>
                <w:szCs w:val="23"/>
              </w:rPr>
              <w:br/>
              <w:t>с кодами 4.9.1.1-4.9.1.4</w:t>
            </w:r>
          </w:p>
        </w:tc>
        <w:tc>
          <w:tcPr>
            <w:tcW w:w="8080" w:type="dxa"/>
            <w:vMerge w:val="restart"/>
            <w:tcBorders>
              <w:top w:val="single" w:sz="4" w:space="0" w:color="000080"/>
              <w:left w:val="single" w:sz="4" w:space="0" w:color="000080"/>
              <w:right w:val="single" w:sz="4" w:space="0" w:color="000080"/>
            </w:tcBorders>
            <w:shd w:val="clear" w:color="auto" w:fill="auto"/>
          </w:tcPr>
          <w:p w14:paraId="0F34E05E" w14:textId="77777777" w:rsidR="002304AF" w:rsidRPr="00340358" w:rsidRDefault="002304AF" w:rsidP="00340358">
            <w:pPr>
              <w:spacing w:line="264" w:lineRule="auto"/>
              <w:ind w:left="57" w:right="57"/>
              <w:rPr>
                <w:rFonts w:ascii="Times New Roman" w:eastAsia="Times New Roman CYR" w:hAnsi="Times New Roman" w:cs="Times New Roman CYR"/>
                <w:sz w:val="23"/>
                <w:szCs w:val="23"/>
              </w:rPr>
            </w:pPr>
            <w:r w:rsidRPr="00340358">
              <w:rPr>
                <w:rFonts w:ascii="Times New Roman" w:eastAsia="Times New Roman CYR" w:hAnsi="Times New Roman" w:cs="Times New Roman CYR"/>
                <w:sz w:val="23"/>
                <w:szCs w:val="23"/>
              </w:rPr>
              <w:t>Минимальная/максимальная площадь земельных участков - 100/1000 кв.м.</w:t>
            </w:r>
          </w:p>
          <w:p w14:paraId="7A90305D" w14:textId="77777777" w:rsidR="002304AF" w:rsidRPr="00340358" w:rsidRDefault="002304AF" w:rsidP="00340358">
            <w:pPr>
              <w:spacing w:line="264" w:lineRule="auto"/>
              <w:ind w:left="57" w:right="57"/>
              <w:rPr>
                <w:rFonts w:ascii="Times New Roman" w:eastAsia="Times New Roman CYR" w:hAnsi="Times New Roman" w:cs="Times New Roman CYR"/>
                <w:sz w:val="23"/>
                <w:szCs w:val="23"/>
              </w:rPr>
            </w:pPr>
            <w:r w:rsidRPr="00340358">
              <w:rPr>
                <w:rFonts w:ascii="Times New Roman" w:eastAsia="Times New Roman CYR" w:hAnsi="Times New Roman" w:cs="Times New Roman CYR"/>
                <w:sz w:val="23"/>
                <w:szCs w:val="23"/>
              </w:rPr>
              <w:t>Минимальная ширина земельных участков вдоль фронта улицы (проезда) - 10 м.</w:t>
            </w:r>
          </w:p>
          <w:p w14:paraId="089C6529" w14:textId="77777777" w:rsidR="002304AF" w:rsidRPr="00340358" w:rsidRDefault="002304AF" w:rsidP="00340358">
            <w:pPr>
              <w:spacing w:line="264" w:lineRule="auto"/>
              <w:ind w:left="57" w:right="57"/>
              <w:rPr>
                <w:rFonts w:ascii="Times New Roman" w:eastAsia="Times New Roman CYR" w:hAnsi="Times New Roman" w:cs="Times New Roman CYR"/>
                <w:sz w:val="23"/>
                <w:szCs w:val="23"/>
              </w:rPr>
            </w:pPr>
            <w:r w:rsidRPr="00340358">
              <w:rPr>
                <w:rFonts w:ascii="Times New Roman" w:eastAsia="Times New Roman CYR" w:hAnsi="Times New Roman" w:cs="Times New Roman CYR"/>
                <w:sz w:val="23"/>
                <w:szCs w:val="23"/>
              </w:rPr>
              <w:t>Минимальные отступы от границ земельных участков - 3 м.</w:t>
            </w:r>
          </w:p>
          <w:p w14:paraId="72E195A8" w14:textId="77777777" w:rsidR="002304AF" w:rsidRPr="00340358" w:rsidRDefault="002304AF" w:rsidP="00340358">
            <w:pPr>
              <w:spacing w:line="264" w:lineRule="auto"/>
              <w:ind w:left="57" w:right="57"/>
              <w:rPr>
                <w:rFonts w:ascii="Times New Roman" w:eastAsia="Times New Roman CYR" w:hAnsi="Times New Roman" w:cs="Times New Roman CYR"/>
                <w:sz w:val="23"/>
                <w:szCs w:val="23"/>
              </w:rPr>
            </w:pPr>
            <w:r w:rsidRPr="00340358">
              <w:rPr>
                <w:rFonts w:ascii="Times New Roman" w:eastAsia="Times New Roman CYR" w:hAnsi="Times New Roman" w:cs="Times New Roman CYR"/>
                <w:sz w:val="23"/>
                <w:szCs w:val="23"/>
              </w:rPr>
              <w:t>Максимальная высота зданий, строений, сооружений от уровня земли - 5 м.</w:t>
            </w:r>
          </w:p>
          <w:p w14:paraId="53373DF9" w14:textId="77777777" w:rsidR="002304AF" w:rsidRPr="00340358" w:rsidRDefault="002304AF" w:rsidP="00340358">
            <w:pPr>
              <w:spacing w:line="264" w:lineRule="auto"/>
              <w:ind w:left="57" w:right="57"/>
              <w:rPr>
                <w:rFonts w:ascii="Times New Roman" w:eastAsia="Times New Roman CYR" w:hAnsi="Times New Roman" w:cs="Times New Roman CYR"/>
                <w:sz w:val="23"/>
                <w:szCs w:val="23"/>
              </w:rPr>
            </w:pPr>
            <w:r w:rsidRPr="00340358">
              <w:rPr>
                <w:rFonts w:ascii="Times New Roman" w:eastAsia="Times New Roman CYR" w:hAnsi="Times New Roman" w:cs="Times New Roman CYR"/>
                <w:sz w:val="23"/>
                <w:szCs w:val="23"/>
              </w:rPr>
              <w:t>Максимальный процент застройки в границах земельного участка — 60%.</w:t>
            </w:r>
          </w:p>
          <w:p w14:paraId="095161B0" w14:textId="77777777" w:rsidR="002304AF" w:rsidRPr="00340358" w:rsidRDefault="002304AF" w:rsidP="00340358">
            <w:pPr>
              <w:pStyle w:val="Standard"/>
              <w:spacing w:line="264" w:lineRule="auto"/>
              <w:ind w:left="57" w:right="57"/>
              <w:jc w:val="both"/>
              <w:rPr>
                <w:rFonts w:eastAsia="Times New Roman CYR" w:cs="Times New Roman CYR"/>
                <w:sz w:val="23"/>
                <w:szCs w:val="23"/>
                <w:lang w:val="ru-RU"/>
              </w:rPr>
            </w:pPr>
            <w:proofErr w:type="spellStart"/>
            <w:r w:rsidRPr="00340358">
              <w:rPr>
                <w:rFonts w:eastAsia="Times New Roman CYR" w:cs="Times New Roman CYR"/>
                <w:sz w:val="23"/>
                <w:szCs w:val="23"/>
              </w:rPr>
              <w:t>При</w:t>
            </w:r>
            <w:proofErr w:type="spellEnd"/>
            <w:r w:rsidRPr="00340358">
              <w:rPr>
                <w:rFonts w:eastAsia="Times New Roman CYR" w:cs="Times New Roman CYR"/>
                <w:sz w:val="23"/>
                <w:szCs w:val="23"/>
              </w:rPr>
              <w:t xml:space="preserve"> </w:t>
            </w:r>
            <w:proofErr w:type="spellStart"/>
            <w:r w:rsidRPr="00340358">
              <w:rPr>
                <w:rFonts w:eastAsia="Times New Roman CYR" w:cs="Times New Roman CYR"/>
                <w:sz w:val="23"/>
                <w:szCs w:val="23"/>
              </w:rPr>
              <w:t>размещении</w:t>
            </w:r>
            <w:proofErr w:type="spellEnd"/>
            <w:r w:rsidRPr="00340358">
              <w:rPr>
                <w:rFonts w:eastAsia="Times New Roman CYR" w:cs="Times New Roman CYR"/>
                <w:sz w:val="23"/>
                <w:szCs w:val="23"/>
              </w:rPr>
              <w:t xml:space="preserve"> </w:t>
            </w:r>
            <w:proofErr w:type="spellStart"/>
            <w:r w:rsidRPr="00340358">
              <w:rPr>
                <w:rFonts w:eastAsia="Times New Roman CYR" w:cs="Times New Roman CYR"/>
                <w:sz w:val="23"/>
                <w:szCs w:val="23"/>
              </w:rPr>
              <w:t>объектов</w:t>
            </w:r>
            <w:proofErr w:type="spellEnd"/>
            <w:r w:rsidRPr="00340358">
              <w:rPr>
                <w:rFonts w:eastAsia="Times New Roman CYR" w:cs="Times New Roman CYR"/>
                <w:sz w:val="23"/>
                <w:szCs w:val="23"/>
              </w:rPr>
              <w:t xml:space="preserve"> </w:t>
            </w:r>
            <w:proofErr w:type="spellStart"/>
            <w:r w:rsidRPr="00340358">
              <w:rPr>
                <w:rFonts w:eastAsia="Times New Roman CYR" w:cs="Times New Roman CYR"/>
                <w:sz w:val="23"/>
                <w:szCs w:val="23"/>
              </w:rPr>
              <w:t>малого</w:t>
            </w:r>
            <w:proofErr w:type="spellEnd"/>
            <w:r w:rsidRPr="00340358">
              <w:rPr>
                <w:rFonts w:eastAsia="Times New Roman CYR" w:cs="Times New Roman CYR"/>
                <w:sz w:val="23"/>
                <w:szCs w:val="23"/>
              </w:rPr>
              <w:t xml:space="preserve"> </w:t>
            </w:r>
            <w:proofErr w:type="spellStart"/>
            <w:r w:rsidRPr="00340358">
              <w:rPr>
                <w:rFonts w:eastAsia="Times New Roman CYR" w:cs="Times New Roman CYR"/>
                <w:sz w:val="23"/>
                <w:szCs w:val="23"/>
              </w:rPr>
              <w:t>бизнеса</w:t>
            </w:r>
            <w:proofErr w:type="spellEnd"/>
            <w:r w:rsidRPr="00340358">
              <w:rPr>
                <w:rFonts w:eastAsia="Times New Roman CYR" w:cs="Times New Roman CYR"/>
                <w:sz w:val="23"/>
                <w:szCs w:val="23"/>
              </w:rPr>
              <w:t xml:space="preserve">, </w:t>
            </w:r>
            <w:proofErr w:type="spellStart"/>
            <w:r w:rsidRPr="00340358">
              <w:rPr>
                <w:rFonts w:eastAsia="Times New Roman CYR" w:cs="Times New Roman CYR"/>
                <w:sz w:val="23"/>
                <w:szCs w:val="23"/>
              </w:rPr>
              <w:t>относящихся</w:t>
            </w:r>
            <w:proofErr w:type="spellEnd"/>
            <w:r w:rsidRPr="00340358">
              <w:rPr>
                <w:rFonts w:eastAsia="Times New Roman CYR" w:cs="Times New Roman CYR"/>
                <w:sz w:val="23"/>
                <w:szCs w:val="23"/>
              </w:rPr>
              <w:t xml:space="preserve"> к V </w:t>
            </w:r>
            <w:proofErr w:type="spellStart"/>
            <w:r w:rsidRPr="00340358">
              <w:rPr>
                <w:rFonts w:eastAsia="Times New Roman CYR" w:cs="Times New Roman CYR"/>
                <w:sz w:val="23"/>
                <w:szCs w:val="23"/>
              </w:rPr>
              <w:t>классу</w:t>
            </w:r>
            <w:proofErr w:type="spellEnd"/>
            <w:r w:rsidRPr="00340358">
              <w:rPr>
                <w:rFonts w:eastAsia="Times New Roman CYR" w:cs="Times New Roman CYR"/>
                <w:sz w:val="23"/>
                <w:szCs w:val="23"/>
              </w:rPr>
              <w:t xml:space="preserve"> </w:t>
            </w:r>
            <w:proofErr w:type="spellStart"/>
            <w:r w:rsidRPr="00340358">
              <w:rPr>
                <w:rFonts w:eastAsia="Times New Roman CYR" w:cs="Times New Roman CYR"/>
                <w:sz w:val="23"/>
                <w:szCs w:val="23"/>
              </w:rPr>
              <w:t>опасности</w:t>
            </w:r>
            <w:proofErr w:type="spellEnd"/>
            <w:r w:rsidRPr="00340358">
              <w:rPr>
                <w:rFonts w:eastAsia="Times New Roman CYR" w:cs="Times New Roman CYR"/>
                <w:sz w:val="23"/>
                <w:szCs w:val="23"/>
              </w:rPr>
              <w:t xml:space="preserve">, в </w:t>
            </w:r>
            <w:proofErr w:type="spellStart"/>
            <w:r w:rsidRPr="00340358">
              <w:rPr>
                <w:rFonts w:eastAsia="Times New Roman CYR" w:cs="Times New Roman CYR"/>
                <w:sz w:val="23"/>
                <w:szCs w:val="23"/>
              </w:rPr>
              <w:t>условиях</w:t>
            </w:r>
            <w:proofErr w:type="spellEnd"/>
            <w:r w:rsidRPr="00340358">
              <w:rPr>
                <w:rFonts w:eastAsia="Times New Roman CYR" w:cs="Times New Roman CYR"/>
                <w:sz w:val="23"/>
                <w:szCs w:val="23"/>
              </w:rPr>
              <w:t xml:space="preserve"> </w:t>
            </w:r>
            <w:proofErr w:type="spellStart"/>
            <w:r w:rsidRPr="00340358">
              <w:rPr>
                <w:rFonts w:eastAsia="Times New Roman CYR" w:cs="Times New Roman CYR"/>
                <w:sz w:val="23"/>
                <w:szCs w:val="23"/>
              </w:rPr>
              <w:t>сложившейся</w:t>
            </w:r>
            <w:proofErr w:type="spellEnd"/>
            <w:r w:rsidRPr="00340358">
              <w:rPr>
                <w:rFonts w:eastAsia="Times New Roman CYR" w:cs="Times New Roman CYR"/>
                <w:sz w:val="23"/>
                <w:szCs w:val="23"/>
              </w:rPr>
              <w:t xml:space="preserve"> </w:t>
            </w:r>
            <w:proofErr w:type="spellStart"/>
            <w:r w:rsidRPr="00340358">
              <w:rPr>
                <w:rFonts w:eastAsia="Times New Roman CYR" w:cs="Times New Roman CYR"/>
                <w:sz w:val="23"/>
                <w:szCs w:val="23"/>
              </w:rPr>
              <w:t>градостроительной</w:t>
            </w:r>
            <w:proofErr w:type="spellEnd"/>
            <w:r w:rsidRPr="00340358">
              <w:rPr>
                <w:rFonts w:eastAsia="Times New Roman CYR" w:cs="Times New Roman CYR"/>
                <w:sz w:val="23"/>
                <w:szCs w:val="23"/>
              </w:rPr>
              <w:t xml:space="preserve"> </w:t>
            </w:r>
            <w:proofErr w:type="spellStart"/>
            <w:r w:rsidRPr="00340358">
              <w:rPr>
                <w:rFonts w:eastAsia="Times New Roman CYR" w:cs="Times New Roman CYR"/>
                <w:sz w:val="23"/>
                <w:szCs w:val="23"/>
              </w:rPr>
              <w:t>ситуации</w:t>
            </w:r>
            <w:proofErr w:type="spellEnd"/>
            <w:r w:rsidRPr="00340358">
              <w:rPr>
                <w:rFonts w:eastAsia="Times New Roman CYR" w:cs="Times New Roman CYR"/>
                <w:sz w:val="23"/>
                <w:szCs w:val="23"/>
              </w:rPr>
              <w:t xml:space="preserve"> (</w:t>
            </w:r>
            <w:proofErr w:type="spellStart"/>
            <w:r w:rsidRPr="00340358">
              <w:rPr>
                <w:rFonts w:eastAsia="Times New Roman CYR" w:cs="Times New Roman CYR"/>
                <w:sz w:val="23"/>
                <w:szCs w:val="23"/>
              </w:rPr>
              <w:t>при</w:t>
            </w:r>
            <w:proofErr w:type="spellEnd"/>
            <w:r w:rsidRPr="00340358">
              <w:rPr>
                <w:rFonts w:eastAsia="Times New Roman CYR" w:cs="Times New Roman CYR"/>
                <w:sz w:val="23"/>
                <w:szCs w:val="23"/>
              </w:rPr>
              <w:t xml:space="preserve"> </w:t>
            </w:r>
            <w:proofErr w:type="spellStart"/>
            <w:r w:rsidRPr="00340358">
              <w:rPr>
                <w:rFonts w:eastAsia="Times New Roman CYR" w:cs="Times New Roman CYR"/>
                <w:sz w:val="23"/>
                <w:szCs w:val="23"/>
              </w:rPr>
              <w:t>невозможности</w:t>
            </w:r>
            <w:proofErr w:type="spellEnd"/>
            <w:r w:rsidRPr="00340358">
              <w:rPr>
                <w:rFonts w:eastAsia="Times New Roman CYR" w:cs="Times New Roman CYR"/>
                <w:sz w:val="23"/>
                <w:szCs w:val="23"/>
              </w:rPr>
              <w:t xml:space="preserve"> </w:t>
            </w:r>
            <w:proofErr w:type="spellStart"/>
            <w:r w:rsidRPr="00340358">
              <w:rPr>
                <w:rFonts w:eastAsia="Times New Roman CYR" w:cs="Times New Roman CYR"/>
                <w:sz w:val="23"/>
                <w:szCs w:val="23"/>
              </w:rPr>
              <w:t>соблюдения</w:t>
            </w:r>
            <w:proofErr w:type="spellEnd"/>
            <w:r w:rsidRPr="00340358">
              <w:rPr>
                <w:rFonts w:eastAsia="Times New Roman CYR" w:cs="Times New Roman CYR"/>
                <w:sz w:val="23"/>
                <w:szCs w:val="23"/>
              </w:rPr>
              <w:t xml:space="preserve"> </w:t>
            </w:r>
            <w:proofErr w:type="spellStart"/>
            <w:r w:rsidRPr="00340358">
              <w:rPr>
                <w:rFonts w:eastAsia="Times New Roman CYR" w:cs="Times New Roman CYR"/>
                <w:sz w:val="23"/>
                <w:szCs w:val="23"/>
              </w:rPr>
              <w:t>размеров</w:t>
            </w:r>
            <w:proofErr w:type="spellEnd"/>
            <w:r w:rsidRPr="00340358">
              <w:rPr>
                <w:rFonts w:eastAsia="Times New Roman CYR" w:cs="Times New Roman CYR"/>
                <w:sz w:val="23"/>
                <w:szCs w:val="23"/>
              </w:rPr>
              <w:t xml:space="preserve"> </w:t>
            </w:r>
            <w:proofErr w:type="spellStart"/>
            <w:r w:rsidRPr="00340358">
              <w:rPr>
                <w:rFonts w:eastAsia="Times New Roman CYR" w:cs="Times New Roman CYR"/>
                <w:sz w:val="23"/>
                <w:szCs w:val="23"/>
              </w:rPr>
              <w:t>ориентировочной</w:t>
            </w:r>
            <w:proofErr w:type="spellEnd"/>
            <w:r w:rsidRPr="00340358">
              <w:rPr>
                <w:rFonts w:eastAsia="Times New Roman CYR" w:cs="Times New Roman CYR"/>
                <w:sz w:val="23"/>
                <w:szCs w:val="23"/>
              </w:rPr>
              <w:t xml:space="preserve"> </w:t>
            </w:r>
            <w:proofErr w:type="spellStart"/>
            <w:r w:rsidRPr="00340358">
              <w:rPr>
                <w:rFonts w:eastAsia="Times New Roman CYR" w:cs="Times New Roman CYR"/>
                <w:sz w:val="23"/>
                <w:szCs w:val="23"/>
              </w:rPr>
              <w:t>санитарно-защитной</w:t>
            </w:r>
            <w:proofErr w:type="spellEnd"/>
            <w:r w:rsidRPr="00340358">
              <w:rPr>
                <w:rFonts w:eastAsia="Times New Roman CYR" w:cs="Times New Roman CYR"/>
                <w:sz w:val="23"/>
                <w:szCs w:val="23"/>
              </w:rPr>
              <w:t xml:space="preserve"> </w:t>
            </w:r>
            <w:proofErr w:type="spellStart"/>
            <w:r w:rsidRPr="00340358">
              <w:rPr>
                <w:rFonts w:eastAsia="Times New Roman CYR" w:cs="Times New Roman CYR"/>
                <w:sz w:val="23"/>
                <w:szCs w:val="23"/>
              </w:rPr>
              <w:t>зоны</w:t>
            </w:r>
            <w:proofErr w:type="spellEnd"/>
            <w:r w:rsidRPr="00340358">
              <w:rPr>
                <w:rFonts w:eastAsia="Times New Roman CYR" w:cs="Times New Roman CYR"/>
                <w:sz w:val="23"/>
                <w:szCs w:val="23"/>
              </w:rPr>
              <w:t xml:space="preserve">) </w:t>
            </w:r>
            <w:proofErr w:type="spellStart"/>
            <w:r w:rsidRPr="00340358">
              <w:rPr>
                <w:rFonts w:eastAsia="Times New Roman CYR" w:cs="Times New Roman CYR"/>
                <w:sz w:val="23"/>
                <w:szCs w:val="23"/>
              </w:rPr>
              <w:t>необходимо</w:t>
            </w:r>
            <w:proofErr w:type="spellEnd"/>
            <w:r w:rsidRPr="00340358">
              <w:rPr>
                <w:rFonts w:eastAsia="Times New Roman CYR" w:cs="Times New Roman CYR"/>
                <w:sz w:val="23"/>
                <w:szCs w:val="23"/>
              </w:rPr>
              <w:t xml:space="preserve"> </w:t>
            </w:r>
            <w:proofErr w:type="spellStart"/>
            <w:r w:rsidRPr="00340358">
              <w:rPr>
                <w:rFonts w:eastAsia="Times New Roman CYR" w:cs="Times New Roman CYR"/>
                <w:sz w:val="23"/>
                <w:szCs w:val="23"/>
              </w:rPr>
              <w:t>обоснование</w:t>
            </w:r>
            <w:proofErr w:type="spellEnd"/>
            <w:r w:rsidRPr="00340358">
              <w:rPr>
                <w:rFonts w:eastAsia="Times New Roman CYR" w:cs="Times New Roman CYR"/>
                <w:sz w:val="23"/>
                <w:szCs w:val="23"/>
              </w:rPr>
              <w:t xml:space="preserve"> </w:t>
            </w:r>
            <w:proofErr w:type="spellStart"/>
            <w:r w:rsidRPr="00340358">
              <w:rPr>
                <w:rFonts w:eastAsia="Times New Roman CYR" w:cs="Times New Roman CYR"/>
                <w:sz w:val="23"/>
                <w:szCs w:val="23"/>
              </w:rPr>
              <w:t>размещения</w:t>
            </w:r>
            <w:proofErr w:type="spellEnd"/>
            <w:r w:rsidRPr="00340358">
              <w:rPr>
                <w:rFonts w:eastAsia="Times New Roman CYR" w:cs="Times New Roman CYR"/>
                <w:sz w:val="23"/>
                <w:szCs w:val="23"/>
              </w:rPr>
              <w:t xml:space="preserve"> </w:t>
            </w:r>
            <w:proofErr w:type="spellStart"/>
            <w:r w:rsidRPr="00340358">
              <w:rPr>
                <w:rFonts w:eastAsia="Times New Roman CYR" w:cs="Times New Roman CYR"/>
                <w:sz w:val="23"/>
                <w:szCs w:val="23"/>
              </w:rPr>
              <w:t>таких</w:t>
            </w:r>
            <w:proofErr w:type="spellEnd"/>
            <w:r w:rsidRPr="00340358">
              <w:rPr>
                <w:rFonts w:eastAsia="Times New Roman CYR" w:cs="Times New Roman CYR"/>
                <w:sz w:val="23"/>
                <w:szCs w:val="23"/>
              </w:rPr>
              <w:t xml:space="preserve"> </w:t>
            </w:r>
            <w:proofErr w:type="spellStart"/>
            <w:r w:rsidRPr="00340358">
              <w:rPr>
                <w:rFonts w:eastAsia="Times New Roman CYR" w:cs="Times New Roman CYR"/>
                <w:sz w:val="23"/>
                <w:szCs w:val="23"/>
              </w:rPr>
              <w:t>объектов</w:t>
            </w:r>
            <w:proofErr w:type="spellEnd"/>
            <w:r w:rsidRPr="00340358">
              <w:rPr>
                <w:rFonts w:eastAsia="Times New Roman CYR" w:cs="Times New Roman CYR"/>
                <w:sz w:val="23"/>
                <w:szCs w:val="23"/>
              </w:rPr>
              <w:t xml:space="preserve"> с </w:t>
            </w:r>
            <w:proofErr w:type="spellStart"/>
            <w:r w:rsidRPr="00340358">
              <w:rPr>
                <w:rFonts w:eastAsia="Times New Roman CYR" w:cs="Times New Roman CYR"/>
                <w:sz w:val="23"/>
                <w:szCs w:val="23"/>
              </w:rPr>
              <w:t>ориентировочными</w:t>
            </w:r>
            <w:proofErr w:type="spellEnd"/>
            <w:r w:rsidRPr="00340358">
              <w:rPr>
                <w:rFonts w:eastAsia="Times New Roman CYR" w:cs="Times New Roman CYR"/>
                <w:sz w:val="23"/>
                <w:szCs w:val="23"/>
              </w:rPr>
              <w:t xml:space="preserve"> </w:t>
            </w:r>
            <w:proofErr w:type="spellStart"/>
            <w:r w:rsidRPr="00340358">
              <w:rPr>
                <w:rFonts w:eastAsia="Times New Roman CYR" w:cs="Times New Roman CYR"/>
                <w:sz w:val="23"/>
                <w:szCs w:val="23"/>
              </w:rPr>
              <w:t>расчетами</w:t>
            </w:r>
            <w:proofErr w:type="spellEnd"/>
            <w:r w:rsidRPr="00340358">
              <w:rPr>
                <w:rFonts w:eastAsia="Times New Roman CYR" w:cs="Times New Roman CYR"/>
                <w:sz w:val="23"/>
                <w:szCs w:val="23"/>
              </w:rPr>
              <w:t xml:space="preserve"> </w:t>
            </w:r>
            <w:proofErr w:type="spellStart"/>
            <w:r w:rsidRPr="00340358">
              <w:rPr>
                <w:rFonts w:eastAsia="Times New Roman CYR" w:cs="Times New Roman CYR"/>
                <w:sz w:val="23"/>
                <w:szCs w:val="23"/>
              </w:rPr>
              <w:t>ожидаемого</w:t>
            </w:r>
            <w:proofErr w:type="spellEnd"/>
            <w:r w:rsidRPr="00340358">
              <w:rPr>
                <w:rFonts w:eastAsia="Times New Roman CYR" w:cs="Times New Roman CYR"/>
                <w:sz w:val="23"/>
                <w:szCs w:val="23"/>
              </w:rPr>
              <w:t xml:space="preserve"> </w:t>
            </w:r>
            <w:proofErr w:type="spellStart"/>
            <w:r w:rsidRPr="00340358">
              <w:rPr>
                <w:rFonts w:eastAsia="Times New Roman CYR" w:cs="Times New Roman CYR"/>
                <w:sz w:val="23"/>
                <w:szCs w:val="23"/>
              </w:rPr>
              <w:t>загрязнения</w:t>
            </w:r>
            <w:proofErr w:type="spellEnd"/>
            <w:r w:rsidRPr="00340358">
              <w:rPr>
                <w:rFonts w:eastAsia="Times New Roman CYR" w:cs="Times New Roman CYR"/>
                <w:sz w:val="23"/>
                <w:szCs w:val="23"/>
              </w:rPr>
              <w:t xml:space="preserve"> </w:t>
            </w:r>
            <w:proofErr w:type="spellStart"/>
            <w:r w:rsidRPr="00340358">
              <w:rPr>
                <w:rFonts w:eastAsia="Times New Roman CYR" w:cs="Times New Roman CYR"/>
                <w:sz w:val="23"/>
                <w:szCs w:val="23"/>
              </w:rPr>
              <w:t>атмосферного</w:t>
            </w:r>
            <w:proofErr w:type="spellEnd"/>
            <w:r w:rsidRPr="00340358">
              <w:rPr>
                <w:rFonts w:eastAsia="Times New Roman CYR" w:cs="Times New Roman CYR"/>
                <w:sz w:val="23"/>
                <w:szCs w:val="23"/>
              </w:rPr>
              <w:t xml:space="preserve"> </w:t>
            </w:r>
            <w:proofErr w:type="spellStart"/>
            <w:r w:rsidRPr="00340358">
              <w:rPr>
                <w:rFonts w:eastAsia="Times New Roman CYR" w:cs="Times New Roman CYR"/>
                <w:sz w:val="23"/>
                <w:szCs w:val="23"/>
              </w:rPr>
              <w:t>воздуха</w:t>
            </w:r>
            <w:proofErr w:type="spellEnd"/>
            <w:r w:rsidRPr="00340358">
              <w:rPr>
                <w:rFonts w:eastAsia="Times New Roman CYR" w:cs="Times New Roman CYR"/>
                <w:sz w:val="23"/>
                <w:szCs w:val="23"/>
              </w:rPr>
              <w:t xml:space="preserve"> и </w:t>
            </w:r>
            <w:proofErr w:type="spellStart"/>
            <w:r w:rsidRPr="00340358">
              <w:rPr>
                <w:rFonts w:eastAsia="Times New Roman CYR" w:cs="Times New Roman CYR"/>
                <w:sz w:val="23"/>
                <w:szCs w:val="23"/>
              </w:rPr>
              <w:t>физического</w:t>
            </w:r>
            <w:proofErr w:type="spellEnd"/>
            <w:r w:rsidRPr="00340358">
              <w:rPr>
                <w:rFonts w:eastAsia="Times New Roman CYR" w:cs="Times New Roman CYR"/>
                <w:sz w:val="23"/>
                <w:szCs w:val="23"/>
              </w:rPr>
              <w:t xml:space="preserve"> </w:t>
            </w:r>
            <w:proofErr w:type="spellStart"/>
            <w:r w:rsidRPr="00340358">
              <w:rPr>
                <w:rFonts w:eastAsia="Times New Roman CYR" w:cs="Times New Roman CYR"/>
                <w:sz w:val="23"/>
                <w:szCs w:val="23"/>
              </w:rPr>
              <w:t>воздействия</w:t>
            </w:r>
            <w:proofErr w:type="spellEnd"/>
            <w:r w:rsidRPr="00340358">
              <w:rPr>
                <w:rFonts w:eastAsia="Times New Roman CYR" w:cs="Times New Roman CYR"/>
                <w:sz w:val="23"/>
                <w:szCs w:val="23"/>
              </w:rPr>
              <w:t xml:space="preserve"> </w:t>
            </w:r>
            <w:proofErr w:type="spellStart"/>
            <w:r w:rsidRPr="00340358">
              <w:rPr>
                <w:rFonts w:eastAsia="Times New Roman CYR" w:cs="Times New Roman CYR"/>
                <w:sz w:val="23"/>
                <w:szCs w:val="23"/>
              </w:rPr>
              <w:t>на</w:t>
            </w:r>
            <w:proofErr w:type="spellEnd"/>
            <w:r w:rsidRPr="00340358">
              <w:rPr>
                <w:rFonts w:eastAsia="Times New Roman CYR" w:cs="Times New Roman CYR"/>
                <w:sz w:val="23"/>
                <w:szCs w:val="23"/>
              </w:rPr>
              <w:t xml:space="preserve"> </w:t>
            </w:r>
            <w:proofErr w:type="spellStart"/>
            <w:r w:rsidRPr="00340358">
              <w:rPr>
                <w:rFonts w:eastAsia="Times New Roman CYR" w:cs="Times New Roman CYR"/>
                <w:sz w:val="23"/>
                <w:szCs w:val="23"/>
              </w:rPr>
              <w:t>атмосферный</w:t>
            </w:r>
            <w:proofErr w:type="spellEnd"/>
            <w:r w:rsidRPr="00340358">
              <w:rPr>
                <w:rFonts w:eastAsia="Times New Roman CYR" w:cs="Times New Roman CYR"/>
                <w:sz w:val="23"/>
                <w:szCs w:val="23"/>
              </w:rPr>
              <w:t xml:space="preserve"> </w:t>
            </w:r>
            <w:proofErr w:type="spellStart"/>
            <w:r w:rsidRPr="00340358">
              <w:rPr>
                <w:rFonts w:eastAsia="Times New Roman CYR" w:cs="Times New Roman CYR"/>
                <w:sz w:val="23"/>
                <w:szCs w:val="23"/>
              </w:rPr>
              <w:t>воздух</w:t>
            </w:r>
            <w:proofErr w:type="spellEnd"/>
            <w:r w:rsidRPr="00340358">
              <w:rPr>
                <w:rFonts w:eastAsia="Times New Roman CYR" w:cs="Times New Roman CYR"/>
                <w:sz w:val="23"/>
                <w:szCs w:val="23"/>
              </w:rPr>
              <w:t xml:space="preserve"> (</w:t>
            </w:r>
            <w:proofErr w:type="spellStart"/>
            <w:r w:rsidRPr="00340358">
              <w:rPr>
                <w:rFonts w:eastAsia="Times New Roman CYR" w:cs="Times New Roman CYR"/>
                <w:sz w:val="23"/>
                <w:szCs w:val="23"/>
              </w:rPr>
              <w:t>шум</w:t>
            </w:r>
            <w:proofErr w:type="spellEnd"/>
            <w:r w:rsidRPr="00340358">
              <w:rPr>
                <w:rFonts w:eastAsia="Times New Roman CYR" w:cs="Times New Roman CYR"/>
                <w:sz w:val="23"/>
                <w:szCs w:val="23"/>
              </w:rPr>
              <w:t xml:space="preserve">, </w:t>
            </w:r>
            <w:proofErr w:type="spellStart"/>
            <w:r w:rsidRPr="00340358">
              <w:rPr>
                <w:rFonts w:eastAsia="Times New Roman CYR" w:cs="Times New Roman CYR"/>
                <w:sz w:val="23"/>
                <w:szCs w:val="23"/>
              </w:rPr>
              <w:t>вибрация</w:t>
            </w:r>
            <w:proofErr w:type="spellEnd"/>
            <w:r w:rsidRPr="00340358">
              <w:rPr>
                <w:rFonts w:eastAsia="Times New Roman CYR" w:cs="Times New Roman CYR"/>
                <w:sz w:val="23"/>
                <w:szCs w:val="23"/>
              </w:rPr>
              <w:t xml:space="preserve">, </w:t>
            </w:r>
            <w:proofErr w:type="spellStart"/>
            <w:r w:rsidRPr="00340358">
              <w:rPr>
                <w:rFonts w:eastAsia="Times New Roman CYR" w:cs="Times New Roman CYR"/>
                <w:sz w:val="23"/>
                <w:szCs w:val="23"/>
              </w:rPr>
              <w:t>электромагнитные</w:t>
            </w:r>
            <w:proofErr w:type="spellEnd"/>
            <w:r w:rsidRPr="00340358">
              <w:rPr>
                <w:rFonts w:eastAsia="Times New Roman CYR" w:cs="Times New Roman CYR"/>
                <w:sz w:val="23"/>
                <w:szCs w:val="23"/>
              </w:rPr>
              <w:t xml:space="preserve"> </w:t>
            </w:r>
            <w:proofErr w:type="spellStart"/>
            <w:r w:rsidRPr="00340358">
              <w:rPr>
                <w:rFonts w:eastAsia="Times New Roman CYR" w:cs="Times New Roman CYR"/>
                <w:sz w:val="23"/>
                <w:szCs w:val="23"/>
              </w:rPr>
              <w:t>излучения</w:t>
            </w:r>
            <w:proofErr w:type="spellEnd"/>
            <w:r w:rsidRPr="00340358">
              <w:rPr>
                <w:rFonts w:eastAsia="Times New Roman CYR" w:cs="Times New Roman CYR"/>
                <w:sz w:val="23"/>
                <w:szCs w:val="23"/>
              </w:rPr>
              <w:t>).</w:t>
            </w:r>
          </w:p>
          <w:p w14:paraId="121D4374" w14:textId="77777777" w:rsidR="002304AF" w:rsidRPr="00340358" w:rsidRDefault="002304AF" w:rsidP="00340358">
            <w:pPr>
              <w:pStyle w:val="Standard"/>
              <w:spacing w:line="264" w:lineRule="auto"/>
              <w:ind w:left="57" w:right="57"/>
              <w:jc w:val="both"/>
              <w:rPr>
                <w:sz w:val="23"/>
                <w:szCs w:val="23"/>
                <w:lang w:val="ru-RU"/>
              </w:rPr>
            </w:pPr>
            <w:r w:rsidRPr="00340358">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07B17A8F" w14:textId="77777777" w:rsidR="002304AF" w:rsidRPr="00340358" w:rsidRDefault="002304AF" w:rsidP="00340358">
            <w:pPr>
              <w:pStyle w:val="Standard"/>
              <w:spacing w:line="264" w:lineRule="auto"/>
              <w:ind w:left="57" w:right="57"/>
              <w:jc w:val="both"/>
              <w:rPr>
                <w:sz w:val="23"/>
                <w:szCs w:val="23"/>
                <w:lang w:val="ru-RU"/>
              </w:rPr>
            </w:pPr>
            <w:r w:rsidRPr="00340358">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3EB76304" w14:textId="77777777" w:rsidR="002304AF" w:rsidRPr="00340358" w:rsidRDefault="002304AF" w:rsidP="00340358">
            <w:pPr>
              <w:pStyle w:val="Standard"/>
              <w:spacing w:line="264" w:lineRule="auto"/>
              <w:ind w:left="57" w:right="57"/>
              <w:jc w:val="both"/>
              <w:rPr>
                <w:sz w:val="23"/>
                <w:szCs w:val="23"/>
              </w:rPr>
            </w:pPr>
            <w:proofErr w:type="spellStart"/>
            <w:r w:rsidRPr="00340358">
              <w:rPr>
                <w:sz w:val="23"/>
                <w:szCs w:val="23"/>
              </w:rPr>
              <w:t>Ограничения</w:t>
            </w:r>
            <w:proofErr w:type="spellEnd"/>
            <w:r w:rsidRPr="00340358">
              <w:rPr>
                <w:sz w:val="23"/>
                <w:szCs w:val="23"/>
              </w:rPr>
              <w:t xml:space="preserve"> </w:t>
            </w:r>
            <w:proofErr w:type="spellStart"/>
            <w:r w:rsidRPr="00340358">
              <w:rPr>
                <w:sz w:val="23"/>
                <w:szCs w:val="23"/>
              </w:rPr>
              <w:t>использования</w:t>
            </w:r>
            <w:proofErr w:type="spellEnd"/>
            <w:r w:rsidRPr="00340358">
              <w:rPr>
                <w:sz w:val="23"/>
                <w:szCs w:val="23"/>
              </w:rPr>
              <w:t xml:space="preserve"> </w:t>
            </w:r>
            <w:proofErr w:type="spellStart"/>
            <w:r w:rsidRPr="00340358">
              <w:rPr>
                <w:sz w:val="23"/>
                <w:szCs w:val="23"/>
              </w:rPr>
              <w:t>земельных</w:t>
            </w:r>
            <w:proofErr w:type="spellEnd"/>
            <w:r w:rsidRPr="00340358">
              <w:rPr>
                <w:sz w:val="23"/>
                <w:szCs w:val="23"/>
              </w:rPr>
              <w:t xml:space="preserve"> </w:t>
            </w:r>
            <w:proofErr w:type="spellStart"/>
            <w:r w:rsidRPr="00340358">
              <w:rPr>
                <w:sz w:val="23"/>
                <w:szCs w:val="23"/>
              </w:rPr>
              <w:t>участков</w:t>
            </w:r>
            <w:proofErr w:type="spellEnd"/>
            <w:r w:rsidRPr="00340358">
              <w:rPr>
                <w:sz w:val="23"/>
                <w:szCs w:val="23"/>
              </w:rPr>
              <w:t xml:space="preserve"> и </w:t>
            </w:r>
            <w:proofErr w:type="spellStart"/>
            <w:r w:rsidRPr="00340358">
              <w:rPr>
                <w:sz w:val="23"/>
                <w:szCs w:val="23"/>
              </w:rPr>
              <w:t>объектов</w:t>
            </w:r>
            <w:proofErr w:type="spellEnd"/>
            <w:r w:rsidRPr="00340358">
              <w:rPr>
                <w:sz w:val="23"/>
                <w:szCs w:val="23"/>
              </w:rPr>
              <w:t xml:space="preserve"> </w:t>
            </w:r>
            <w:proofErr w:type="spellStart"/>
            <w:r w:rsidRPr="00340358">
              <w:rPr>
                <w:sz w:val="23"/>
                <w:szCs w:val="23"/>
              </w:rPr>
              <w:t>капитального</w:t>
            </w:r>
            <w:proofErr w:type="spellEnd"/>
            <w:r w:rsidRPr="00340358">
              <w:rPr>
                <w:sz w:val="23"/>
                <w:szCs w:val="23"/>
              </w:rPr>
              <w:t xml:space="preserve"> </w:t>
            </w:r>
            <w:proofErr w:type="spellStart"/>
            <w:r w:rsidRPr="00340358">
              <w:rPr>
                <w:sz w:val="23"/>
                <w:szCs w:val="23"/>
              </w:rPr>
              <w:t>строительства</w:t>
            </w:r>
            <w:proofErr w:type="spellEnd"/>
            <w:r w:rsidRPr="00340358">
              <w:rPr>
                <w:sz w:val="23"/>
                <w:szCs w:val="23"/>
              </w:rPr>
              <w:t xml:space="preserve"> </w:t>
            </w:r>
            <w:proofErr w:type="spellStart"/>
            <w:r>
              <w:rPr>
                <w:sz w:val="23"/>
                <w:szCs w:val="23"/>
              </w:rPr>
              <w:t>установлены</w:t>
            </w:r>
            <w:proofErr w:type="spellEnd"/>
            <w:r>
              <w:rPr>
                <w:sz w:val="23"/>
                <w:szCs w:val="23"/>
              </w:rPr>
              <w:t xml:space="preserve"> </w:t>
            </w:r>
            <w:r w:rsidR="001527E2">
              <w:rPr>
                <w:sz w:val="23"/>
                <w:szCs w:val="23"/>
              </w:rPr>
              <w:t xml:space="preserve">в </w:t>
            </w:r>
            <w:proofErr w:type="spellStart"/>
            <w:r w:rsidR="001527E2">
              <w:rPr>
                <w:sz w:val="23"/>
                <w:szCs w:val="23"/>
              </w:rPr>
              <w:t>статье</w:t>
            </w:r>
            <w:proofErr w:type="spellEnd"/>
            <w:r w:rsidR="001527E2">
              <w:rPr>
                <w:sz w:val="23"/>
                <w:szCs w:val="23"/>
              </w:rPr>
              <w:t xml:space="preserve"> 29 </w:t>
            </w:r>
            <w:proofErr w:type="spellStart"/>
            <w:r w:rsidR="001527E2">
              <w:rPr>
                <w:sz w:val="23"/>
                <w:szCs w:val="23"/>
              </w:rPr>
              <w:t>настоящих</w:t>
            </w:r>
            <w:proofErr w:type="spellEnd"/>
            <w:r w:rsidR="001527E2">
              <w:rPr>
                <w:sz w:val="23"/>
                <w:szCs w:val="23"/>
              </w:rPr>
              <w:t xml:space="preserve"> </w:t>
            </w:r>
            <w:proofErr w:type="spellStart"/>
            <w:r w:rsidR="001527E2">
              <w:rPr>
                <w:sz w:val="23"/>
                <w:szCs w:val="23"/>
              </w:rPr>
              <w:t>Правил</w:t>
            </w:r>
            <w:proofErr w:type="spellEnd"/>
            <w:r w:rsidR="001527E2">
              <w:rPr>
                <w:sz w:val="23"/>
                <w:szCs w:val="23"/>
              </w:rPr>
              <w:t>.</w:t>
            </w:r>
          </w:p>
        </w:tc>
      </w:tr>
      <w:tr w:rsidR="002304AF" w:rsidRPr="00340358" w14:paraId="57938046" w14:textId="77777777" w:rsidTr="009D3FB9">
        <w:trPr>
          <w:trHeight w:val="849"/>
        </w:trPr>
        <w:tc>
          <w:tcPr>
            <w:tcW w:w="2564" w:type="dxa"/>
            <w:tcBorders>
              <w:top w:val="single" w:sz="4" w:space="0" w:color="000080"/>
              <w:left w:val="single" w:sz="4" w:space="0" w:color="000080"/>
              <w:bottom w:val="single" w:sz="4" w:space="0" w:color="000080"/>
            </w:tcBorders>
            <w:shd w:val="clear" w:color="auto" w:fill="auto"/>
          </w:tcPr>
          <w:p w14:paraId="6D2C1066" w14:textId="77777777" w:rsidR="002304AF" w:rsidRPr="00E50554" w:rsidRDefault="002304AF" w:rsidP="00E50554">
            <w:pPr>
              <w:spacing w:line="264" w:lineRule="auto"/>
              <w:ind w:left="57" w:right="57"/>
              <w:rPr>
                <w:rFonts w:ascii="Times New Roman" w:eastAsia="Times New Roman CYR" w:hAnsi="Times New Roman" w:cs="Times New Roman CYR"/>
                <w:sz w:val="23"/>
                <w:szCs w:val="23"/>
              </w:rPr>
            </w:pPr>
            <w:r w:rsidRPr="00E50554">
              <w:rPr>
                <w:rFonts w:ascii="Times New Roman" w:eastAsia="Times New Roman CYR" w:hAnsi="Times New Roman" w:cs="Times New Roman CYR"/>
                <w:sz w:val="23"/>
                <w:szCs w:val="23"/>
              </w:rPr>
              <w:t>Заправка транспортных средств (4.9.1.1)</w:t>
            </w:r>
          </w:p>
        </w:tc>
        <w:tc>
          <w:tcPr>
            <w:tcW w:w="4382" w:type="dxa"/>
            <w:tcBorders>
              <w:top w:val="single" w:sz="4" w:space="0" w:color="000080"/>
              <w:left w:val="single" w:sz="4" w:space="0" w:color="000080"/>
              <w:bottom w:val="single" w:sz="4" w:space="0" w:color="000080"/>
            </w:tcBorders>
            <w:shd w:val="clear" w:color="auto" w:fill="auto"/>
          </w:tcPr>
          <w:p w14:paraId="4E7E0853" w14:textId="77777777" w:rsidR="002304AF" w:rsidRPr="00E50554" w:rsidRDefault="002304AF" w:rsidP="00E50554">
            <w:pPr>
              <w:spacing w:line="264" w:lineRule="auto"/>
              <w:ind w:left="57" w:right="57"/>
              <w:rPr>
                <w:rFonts w:ascii="Times New Roman" w:eastAsia="Times New Roman CYR" w:hAnsi="Times New Roman" w:cs="Times New Roman CYR"/>
                <w:sz w:val="23"/>
                <w:szCs w:val="23"/>
              </w:rPr>
            </w:pPr>
            <w:r w:rsidRPr="00E50554">
              <w:rPr>
                <w:rFonts w:ascii="Times New Roman" w:eastAsia="Times New Roman CYR" w:hAnsi="Times New Roman" w:cs="Times New Roman CYR"/>
                <w:sz w:val="23"/>
                <w:szCs w:val="23"/>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080" w:type="dxa"/>
            <w:vMerge/>
            <w:tcBorders>
              <w:left w:val="single" w:sz="4" w:space="0" w:color="000080"/>
              <w:right w:val="single" w:sz="4" w:space="0" w:color="000080"/>
            </w:tcBorders>
            <w:shd w:val="clear" w:color="auto" w:fill="auto"/>
          </w:tcPr>
          <w:p w14:paraId="541227F3" w14:textId="77777777" w:rsidR="002304AF" w:rsidRPr="00340358" w:rsidRDefault="002304AF" w:rsidP="00340358">
            <w:pPr>
              <w:spacing w:line="264" w:lineRule="auto"/>
              <w:ind w:left="57" w:right="57"/>
              <w:rPr>
                <w:rFonts w:ascii="Times New Roman" w:eastAsia="Times New Roman CYR" w:hAnsi="Times New Roman" w:cs="Times New Roman CYR"/>
                <w:sz w:val="23"/>
                <w:szCs w:val="23"/>
              </w:rPr>
            </w:pPr>
          </w:p>
        </w:tc>
      </w:tr>
      <w:tr w:rsidR="002304AF" w:rsidRPr="00340358" w14:paraId="2207BFB1" w14:textId="77777777" w:rsidTr="009D3FB9">
        <w:trPr>
          <w:trHeight w:val="849"/>
        </w:trPr>
        <w:tc>
          <w:tcPr>
            <w:tcW w:w="2564" w:type="dxa"/>
            <w:tcBorders>
              <w:top w:val="single" w:sz="4" w:space="0" w:color="000080"/>
              <w:left w:val="single" w:sz="4" w:space="0" w:color="000080"/>
              <w:bottom w:val="single" w:sz="4" w:space="0" w:color="000080"/>
            </w:tcBorders>
            <w:shd w:val="clear" w:color="auto" w:fill="auto"/>
          </w:tcPr>
          <w:p w14:paraId="50ACE5F4" w14:textId="77777777" w:rsidR="002304AF" w:rsidRPr="00E50554" w:rsidRDefault="002304AF" w:rsidP="00E50554">
            <w:pPr>
              <w:spacing w:line="264" w:lineRule="auto"/>
              <w:ind w:left="57" w:right="57"/>
              <w:rPr>
                <w:rFonts w:ascii="Times New Roman" w:eastAsia="Times New Roman CYR" w:hAnsi="Times New Roman" w:cs="Times New Roman CYR"/>
                <w:sz w:val="23"/>
                <w:szCs w:val="23"/>
              </w:rPr>
            </w:pPr>
            <w:r w:rsidRPr="00E50554">
              <w:rPr>
                <w:rFonts w:ascii="Times New Roman" w:eastAsia="Times New Roman CYR" w:hAnsi="Times New Roman" w:cs="Times New Roman CYR"/>
                <w:sz w:val="23"/>
                <w:szCs w:val="23"/>
              </w:rPr>
              <w:t>Обеспечение дорожного отдыха (4.9.1.2)</w:t>
            </w:r>
          </w:p>
        </w:tc>
        <w:tc>
          <w:tcPr>
            <w:tcW w:w="4382" w:type="dxa"/>
            <w:tcBorders>
              <w:top w:val="single" w:sz="4" w:space="0" w:color="000080"/>
              <w:left w:val="single" w:sz="4" w:space="0" w:color="000080"/>
              <w:bottom w:val="single" w:sz="4" w:space="0" w:color="000080"/>
            </w:tcBorders>
            <w:shd w:val="clear" w:color="auto" w:fill="auto"/>
          </w:tcPr>
          <w:p w14:paraId="13FEAA65" w14:textId="77777777" w:rsidR="002304AF" w:rsidRPr="00E50554" w:rsidRDefault="002304AF" w:rsidP="00E50554">
            <w:pPr>
              <w:spacing w:line="264" w:lineRule="auto"/>
              <w:ind w:left="57" w:right="57"/>
              <w:rPr>
                <w:rFonts w:ascii="Times New Roman" w:eastAsia="Times New Roman CYR" w:hAnsi="Times New Roman" w:cs="Times New Roman CYR"/>
                <w:sz w:val="23"/>
                <w:szCs w:val="23"/>
              </w:rPr>
            </w:pPr>
            <w:r w:rsidRPr="00E50554">
              <w:rPr>
                <w:rFonts w:ascii="Times New Roman" w:eastAsia="Times New Roman CYR" w:hAnsi="Times New Roman" w:cs="Times New Roman CYR"/>
                <w:sz w:val="23"/>
                <w:szCs w:val="23"/>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080" w:type="dxa"/>
            <w:vMerge/>
            <w:tcBorders>
              <w:left w:val="single" w:sz="4" w:space="0" w:color="000080"/>
              <w:right w:val="single" w:sz="4" w:space="0" w:color="000080"/>
            </w:tcBorders>
            <w:shd w:val="clear" w:color="auto" w:fill="auto"/>
          </w:tcPr>
          <w:p w14:paraId="2BDB959F" w14:textId="77777777" w:rsidR="002304AF" w:rsidRPr="00340358" w:rsidRDefault="002304AF" w:rsidP="00340358">
            <w:pPr>
              <w:spacing w:line="264" w:lineRule="auto"/>
              <w:ind w:left="57" w:right="57"/>
              <w:rPr>
                <w:rFonts w:ascii="Times New Roman" w:eastAsia="Times New Roman CYR" w:hAnsi="Times New Roman" w:cs="Times New Roman CYR"/>
                <w:sz w:val="23"/>
                <w:szCs w:val="23"/>
              </w:rPr>
            </w:pPr>
          </w:p>
        </w:tc>
      </w:tr>
      <w:tr w:rsidR="002304AF" w:rsidRPr="00340358" w14:paraId="760C85FE" w14:textId="77777777" w:rsidTr="009D3FB9">
        <w:trPr>
          <w:trHeight w:val="849"/>
        </w:trPr>
        <w:tc>
          <w:tcPr>
            <w:tcW w:w="2564" w:type="dxa"/>
            <w:tcBorders>
              <w:top w:val="single" w:sz="4" w:space="0" w:color="000080"/>
              <w:left w:val="single" w:sz="4" w:space="0" w:color="000080"/>
              <w:bottom w:val="single" w:sz="4" w:space="0" w:color="000080"/>
            </w:tcBorders>
            <w:shd w:val="clear" w:color="auto" w:fill="auto"/>
          </w:tcPr>
          <w:p w14:paraId="1E51B55B" w14:textId="77777777" w:rsidR="002304AF" w:rsidRPr="00E50554" w:rsidRDefault="002304AF" w:rsidP="00E50554">
            <w:pPr>
              <w:spacing w:line="264" w:lineRule="auto"/>
              <w:ind w:left="57" w:right="57"/>
              <w:rPr>
                <w:rFonts w:ascii="Times New Roman" w:eastAsia="Times New Roman CYR" w:hAnsi="Times New Roman" w:cs="Times New Roman CYR"/>
                <w:sz w:val="23"/>
                <w:szCs w:val="23"/>
              </w:rPr>
            </w:pPr>
            <w:r w:rsidRPr="00E50554">
              <w:rPr>
                <w:rFonts w:ascii="Times New Roman" w:eastAsia="Times New Roman CYR" w:hAnsi="Times New Roman" w:cs="Times New Roman CYR"/>
                <w:sz w:val="23"/>
                <w:szCs w:val="23"/>
              </w:rPr>
              <w:t>Автомобильные мойки (4.9.1.2)</w:t>
            </w:r>
          </w:p>
        </w:tc>
        <w:tc>
          <w:tcPr>
            <w:tcW w:w="4382" w:type="dxa"/>
            <w:tcBorders>
              <w:top w:val="single" w:sz="4" w:space="0" w:color="000080"/>
              <w:left w:val="single" w:sz="4" w:space="0" w:color="000080"/>
              <w:bottom w:val="single" w:sz="4" w:space="0" w:color="000080"/>
            </w:tcBorders>
            <w:shd w:val="clear" w:color="auto" w:fill="auto"/>
          </w:tcPr>
          <w:p w14:paraId="3FA7258C" w14:textId="77777777" w:rsidR="002304AF" w:rsidRPr="00E50554" w:rsidRDefault="002304AF" w:rsidP="00E50554">
            <w:pPr>
              <w:spacing w:line="264" w:lineRule="auto"/>
              <w:ind w:left="57" w:right="57"/>
              <w:rPr>
                <w:rFonts w:ascii="Times New Roman" w:eastAsia="Times New Roman CYR" w:hAnsi="Times New Roman" w:cs="Times New Roman CYR"/>
                <w:sz w:val="23"/>
                <w:szCs w:val="23"/>
              </w:rPr>
            </w:pPr>
            <w:r w:rsidRPr="00E50554">
              <w:rPr>
                <w:rFonts w:ascii="Times New Roman" w:eastAsia="Times New Roman CYR" w:hAnsi="Times New Roman" w:cs="Times New Roman CYR"/>
                <w:sz w:val="23"/>
                <w:szCs w:val="23"/>
              </w:rPr>
              <w:t>Размещение автомобильных моек, а также размещение магазинов сопутствующей торговли</w:t>
            </w:r>
          </w:p>
        </w:tc>
        <w:tc>
          <w:tcPr>
            <w:tcW w:w="8080" w:type="dxa"/>
            <w:vMerge/>
            <w:tcBorders>
              <w:left w:val="single" w:sz="4" w:space="0" w:color="000080"/>
              <w:right w:val="single" w:sz="4" w:space="0" w:color="000080"/>
            </w:tcBorders>
            <w:shd w:val="clear" w:color="auto" w:fill="auto"/>
          </w:tcPr>
          <w:p w14:paraId="0A583C43" w14:textId="77777777" w:rsidR="002304AF" w:rsidRPr="00340358" w:rsidRDefault="002304AF" w:rsidP="00340358">
            <w:pPr>
              <w:spacing w:line="264" w:lineRule="auto"/>
              <w:ind w:left="57" w:right="57"/>
              <w:rPr>
                <w:rFonts w:ascii="Times New Roman" w:eastAsia="Times New Roman CYR" w:hAnsi="Times New Roman" w:cs="Times New Roman CYR"/>
                <w:sz w:val="23"/>
                <w:szCs w:val="23"/>
              </w:rPr>
            </w:pPr>
          </w:p>
        </w:tc>
      </w:tr>
      <w:tr w:rsidR="002304AF" w:rsidRPr="00340358" w14:paraId="62DF6B66" w14:textId="77777777" w:rsidTr="009D3FB9">
        <w:trPr>
          <w:trHeight w:val="849"/>
        </w:trPr>
        <w:tc>
          <w:tcPr>
            <w:tcW w:w="2564" w:type="dxa"/>
            <w:tcBorders>
              <w:top w:val="single" w:sz="4" w:space="0" w:color="000080"/>
              <w:left w:val="single" w:sz="4" w:space="0" w:color="000080"/>
              <w:bottom w:val="single" w:sz="4" w:space="0" w:color="000080"/>
            </w:tcBorders>
            <w:shd w:val="clear" w:color="auto" w:fill="auto"/>
          </w:tcPr>
          <w:p w14:paraId="597D4F31" w14:textId="77777777" w:rsidR="002304AF" w:rsidRPr="00E50554" w:rsidRDefault="002304AF" w:rsidP="00E50554">
            <w:pPr>
              <w:spacing w:line="264" w:lineRule="auto"/>
              <w:ind w:left="57" w:right="57"/>
              <w:rPr>
                <w:rFonts w:ascii="Times New Roman" w:eastAsia="Times New Roman CYR" w:hAnsi="Times New Roman" w:cs="Times New Roman CYR"/>
                <w:sz w:val="23"/>
                <w:szCs w:val="23"/>
              </w:rPr>
            </w:pPr>
            <w:r w:rsidRPr="00E50554">
              <w:rPr>
                <w:rFonts w:ascii="Times New Roman" w:eastAsia="Times New Roman CYR" w:hAnsi="Times New Roman" w:cs="Times New Roman CYR"/>
                <w:sz w:val="23"/>
                <w:szCs w:val="23"/>
              </w:rPr>
              <w:t>Ремонт автомобилей (4.9.1.3)</w:t>
            </w:r>
          </w:p>
        </w:tc>
        <w:tc>
          <w:tcPr>
            <w:tcW w:w="4382" w:type="dxa"/>
            <w:tcBorders>
              <w:top w:val="single" w:sz="4" w:space="0" w:color="000080"/>
              <w:left w:val="single" w:sz="4" w:space="0" w:color="000080"/>
              <w:bottom w:val="single" w:sz="4" w:space="0" w:color="000080"/>
            </w:tcBorders>
            <w:shd w:val="clear" w:color="auto" w:fill="auto"/>
          </w:tcPr>
          <w:p w14:paraId="3753F6A0" w14:textId="77777777" w:rsidR="002304AF" w:rsidRPr="00E50554" w:rsidRDefault="002304AF" w:rsidP="00E50554">
            <w:pPr>
              <w:spacing w:line="264" w:lineRule="auto"/>
              <w:ind w:left="57" w:right="57"/>
              <w:rPr>
                <w:rFonts w:ascii="Times New Roman" w:eastAsia="Times New Roman CYR" w:hAnsi="Times New Roman" w:cs="Times New Roman CYR"/>
                <w:sz w:val="23"/>
                <w:szCs w:val="23"/>
              </w:rPr>
            </w:pPr>
            <w:r w:rsidRPr="00E50554">
              <w:rPr>
                <w:rFonts w:ascii="Times New Roman" w:eastAsia="Times New Roman CYR" w:hAnsi="Times New Roman" w:cs="Times New Roman CYR"/>
                <w:sz w:val="23"/>
                <w:szCs w:val="23"/>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080" w:type="dxa"/>
            <w:vMerge/>
            <w:tcBorders>
              <w:left w:val="single" w:sz="4" w:space="0" w:color="000080"/>
              <w:bottom w:val="single" w:sz="4" w:space="0" w:color="000080"/>
              <w:right w:val="single" w:sz="4" w:space="0" w:color="000080"/>
            </w:tcBorders>
            <w:shd w:val="clear" w:color="auto" w:fill="auto"/>
          </w:tcPr>
          <w:p w14:paraId="2B291A37" w14:textId="77777777" w:rsidR="002304AF" w:rsidRPr="00340358" w:rsidRDefault="002304AF" w:rsidP="00340358">
            <w:pPr>
              <w:spacing w:line="264" w:lineRule="auto"/>
              <w:ind w:left="57" w:right="57"/>
              <w:rPr>
                <w:rFonts w:ascii="Times New Roman" w:eastAsia="Times New Roman CYR" w:hAnsi="Times New Roman" w:cs="Times New Roman CYR"/>
                <w:sz w:val="23"/>
                <w:szCs w:val="23"/>
              </w:rPr>
            </w:pPr>
          </w:p>
        </w:tc>
      </w:tr>
      <w:tr w:rsidR="002304AF" w:rsidRPr="00340358" w14:paraId="5C090746" w14:textId="77777777" w:rsidTr="009D3FB9">
        <w:trPr>
          <w:trHeight w:val="242"/>
        </w:trPr>
        <w:tc>
          <w:tcPr>
            <w:tcW w:w="2564" w:type="dxa"/>
            <w:tcBorders>
              <w:top w:val="single" w:sz="4" w:space="0" w:color="000080"/>
              <w:left w:val="single" w:sz="4" w:space="0" w:color="000080"/>
              <w:bottom w:val="single" w:sz="4" w:space="0" w:color="000080"/>
            </w:tcBorders>
            <w:shd w:val="clear" w:color="auto" w:fill="auto"/>
          </w:tcPr>
          <w:p w14:paraId="30280378" w14:textId="77777777" w:rsidR="002304AF" w:rsidRPr="00C07544" w:rsidRDefault="002304AF" w:rsidP="00C07544">
            <w:pPr>
              <w:spacing w:line="264" w:lineRule="auto"/>
              <w:ind w:left="57" w:right="57"/>
              <w:jc w:val="both"/>
              <w:rPr>
                <w:rFonts w:ascii="Times New Roman" w:eastAsia="Times New Roman CYR" w:hAnsi="Times New Roman" w:cs="Times New Roman"/>
                <w:sz w:val="23"/>
                <w:szCs w:val="23"/>
              </w:rPr>
            </w:pPr>
            <w:r w:rsidRPr="00C07544">
              <w:rPr>
                <w:rFonts w:ascii="Times New Roman" w:eastAsia="Times New Roman CYR" w:hAnsi="Times New Roman" w:cs="Times New Roman"/>
                <w:sz w:val="23"/>
                <w:szCs w:val="23"/>
              </w:rPr>
              <w:t>Спорт (5.1)</w:t>
            </w:r>
          </w:p>
        </w:tc>
        <w:tc>
          <w:tcPr>
            <w:tcW w:w="4382" w:type="dxa"/>
            <w:tcBorders>
              <w:top w:val="single" w:sz="4" w:space="0" w:color="000080"/>
              <w:left w:val="single" w:sz="4" w:space="0" w:color="000080"/>
              <w:bottom w:val="single" w:sz="4" w:space="0" w:color="000080"/>
            </w:tcBorders>
            <w:shd w:val="clear" w:color="auto" w:fill="auto"/>
          </w:tcPr>
          <w:p w14:paraId="0A19DD27" w14:textId="77777777" w:rsidR="002304AF" w:rsidRPr="00C07544" w:rsidRDefault="002304AF" w:rsidP="00C07544">
            <w:pPr>
              <w:spacing w:line="264" w:lineRule="auto"/>
              <w:ind w:left="57" w:right="57"/>
              <w:jc w:val="both"/>
              <w:rPr>
                <w:rFonts w:ascii="Times New Roman" w:eastAsia="Times New Roman CYR" w:hAnsi="Times New Roman" w:cs="Times New Roman"/>
                <w:sz w:val="23"/>
                <w:szCs w:val="23"/>
              </w:rPr>
            </w:pPr>
            <w:r w:rsidRPr="00C07544">
              <w:rPr>
                <w:rFonts w:ascii="Times New Roman" w:eastAsia="Times New Roman CYR" w:hAnsi="Times New Roman" w:cs="Times New Roman"/>
                <w:sz w:val="23"/>
                <w:szCs w:val="23"/>
              </w:rPr>
              <w:t xml:space="preserve">Размещение зданий и сооружений для занятия спортом. Содержание данного </w:t>
            </w:r>
            <w:r w:rsidRPr="00C07544">
              <w:rPr>
                <w:rFonts w:ascii="Times New Roman" w:eastAsia="Times New Roman CYR" w:hAnsi="Times New Roman" w:cs="Times New Roman"/>
                <w:sz w:val="23"/>
                <w:szCs w:val="23"/>
              </w:rPr>
              <w:lastRenderedPageBreak/>
              <w:t>вида разрешенного использования включает в себя содержание видов разрешенного использования с кодами 5.1.1-</w:t>
            </w:r>
            <w:r w:rsidRPr="00E4353C">
              <w:rPr>
                <w:rFonts w:ascii="Times New Roman" w:eastAsia="Times New Roman CYR" w:hAnsi="Times New Roman" w:cs="Times New Roman"/>
                <w:sz w:val="23"/>
                <w:szCs w:val="23"/>
              </w:rPr>
              <w:t>5.1.7</w:t>
            </w:r>
          </w:p>
        </w:tc>
        <w:tc>
          <w:tcPr>
            <w:tcW w:w="8080" w:type="dxa"/>
            <w:vMerge w:val="restart"/>
            <w:tcBorders>
              <w:top w:val="single" w:sz="4" w:space="0" w:color="000080"/>
              <w:left w:val="single" w:sz="4" w:space="0" w:color="000080"/>
              <w:right w:val="single" w:sz="4" w:space="0" w:color="000080"/>
            </w:tcBorders>
            <w:shd w:val="clear" w:color="auto" w:fill="auto"/>
          </w:tcPr>
          <w:p w14:paraId="1D45CA62" w14:textId="77777777" w:rsidR="002304AF" w:rsidRPr="00340358" w:rsidRDefault="002304AF" w:rsidP="00340358">
            <w:pPr>
              <w:spacing w:line="264" w:lineRule="auto"/>
              <w:ind w:left="57" w:right="57"/>
              <w:jc w:val="both"/>
              <w:rPr>
                <w:rFonts w:ascii="Times New Roman" w:eastAsia="Times New Roman CYR" w:hAnsi="Times New Roman" w:cs="Times New Roman"/>
                <w:sz w:val="23"/>
                <w:szCs w:val="23"/>
              </w:rPr>
            </w:pPr>
            <w:r w:rsidRPr="00340358">
              <w:rPr>
                <w:rFonts w:ascii="Times New Roman" w:eastAsia="Times New Roman CYR" w:hAnsi="Times New Roman" w:cs="Times New Roman"/>
                <w:sz w:val="23"/>
                <w:szCs w:val="23"/>
              </w:rPr>
              <w:lastRenderedPageBreak/>
              <w:t>Минимальная/максимальная площадь земельных участков - 300/5000 кв.м.</w:t>
            </w:r>
          </w:p>
          <w:p w14:paraId="1971C155" w14:textId="77777777" w:rsidR="002304AF" w:rsidRPr="00340358" w:rsidRDefault="002304AF" w:rsidP="00340358">
            <w:pPr>
              <w:spacing w:line="264" w:lineRule="auto"/>
              <w:ind w:left="57" w:right="57"/>
              <w:jc w:val="both"/>
              <w:rPr>
                <w:rFonts w:ascii="Times New Roman" w:eastAsia="Times New Roman CYR" w:hAnsi="Times New Roman" w:cs="Times New Roman"/>
                <w:sz w:val="23"/>
                <w:szCs w:val="23"/>
              </w:rPr>
            </w:pPr>
            <w:r w:rsidRPr="00340358">
              <w:rPr>
                <w:rFonts w:ascii="Times New Roman" w:eastAsia="Times New Roman CYR" w:hAnsi="Times New Roman" w:cs="Times New Roman"/>
                <w:sz w:val="23"/>
                <w:szCs w:val="23"/>
              </w:rPr>
              <w:t>Минимальная ширина земельных участков вдоль фронта улицы (проезда) - 12 м.</w:t>
            </w:r>
          </w:p>
          <w:p w14:paraId="3C12A868" w14:textId="77777777" w:rsidR="002304AF" w:rsidRPr="00340358" w:rsidRDefault="002304AF" w:rsidP="00340358">
            <w:pPr>
              <w:spacing w:line="264" w:lineRule="auto"/>
              <w:ind w:left="57" w:right="57"/>
              <w:jc w:val="both"/>
              <w:rPr>
                <w:rFonts w:ascii="Times New Roman" w:eastAsia="Times New Roman CYR" w:hAnsi="Times New Roman" w:cs="Times New Roman"/>
                <w:sz w:val="23"/>
                <w:szCs w:val="23"/>
              </w:rPr>
            </w:pPr>
            <w:r w:rsidRPr="00340358">
              <w:rPr>
                <w:rFonts w:ascii="Times New Roman" w:eastAsia="Times New Roman CYR" w:hAnsi="Times New Roman" w:cs="Times New Roman"/>
                <w:sz w:val="23"/>
                <w:szCs w:val="23"/>
              </w:rPr>
              <w:lastRenderedPageBreak/>
              <w:t>Минимальные отступы от границ земельных участков - 3 м.</w:t>
            </w:r>
          </w:p>
          <w:p w14:paraId="32D35F0C" w14:textId="77777777" w:rsidR="002304AF" w:rsidRPr="00340358" w:rsidRDefault="002304AF" w:rsidP="00340358">
            <w:pPr>
              <w:spacing w:line="264" w:lineRule="auto"/>
              <w:ind w:left="57" w:right="57"/>
              <w:jc w:val="both"/>
              <w:rPr>
                <w:rFonts w:ascii="Times New Roman" w:eastAsia="Times New Roman CYR" w:hAnsi="Times New Roman" w:cs="Times New Roman"/>
                <w:sz w:val="23"/>
                <w:szCs w:val="23"/>
              </w:rPr>
            </w:pPr>
            <w:r w:rsidRPr="00340358">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71F20ADA" w14:textId="77777777" w:rsidR="002304AF" w:rsidRPr="00340358" w:rsidRDefault="002304AF" w:rsidP="00340358">
            <w:pPr>
              <w:pStyle w:val="Standard"/>
              <w:spacing w:line="264" w:lineRule="auto"/>
              <w:ind w:left="57" w:right="57"/>
              <w:jc w:val="both"/>
              <w:rPr>
                <w:sz w:val="23"/>
                <w:szCs w:val="23"/>
              </w:rPr>
            </w:pPr>
            <w:r w:rsidRPr="00340358">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6D972F93" w14:textId="77777777" w:rsidR="002304AF" w:rsidRPr="00340358" w:rsidRDefault="002304AF" w:rsidP="00340358">
            <w:pPr>
              <w:pStyle w:val="Standard"/>
              <w:spacing w:line="264" w:lineRule="auto"/>
              <w:ind w:left="57" w:right="57"/>
              <w:jc w:val="both"/>
              <w:rPr>
                <w:sz w:val="23"/>
                <w:szCs w:val="23"/>
              </w:rPr>
            </w:pPr>
            <w:proofErr w:type="spellStart"/>
            <w:r w:rsidRPr="00340358">
              <w:rPr>
                <w:rFonts w:cs="Times New Roman"/>
                <w:sz w:val="23"/>
                <w:szCs w:val="23"/>
              </w:rPr>
              <w:t>Ограничения</w:t>
            </w:r>
            <w:proofErr w:type="spellEnd"/>
            <w:r w:rsidRPr="00340358">
              <w:rPr>
                <w:rFonts w:cs="Times New Roman"/>
                <w:sz w:val="23"/>
                <w:szCs w:val="23"/>
              </w:rPr>
              <w:t xml:space="preserve"> </w:t>
            </w:r>
            <w:proofErr w:type="spellStart"/>
            <w:r w:rsidRPr="00340358">
              <w:rPr>
                <w:rFonts w:cs="Times New Roman"/>
                <w:sz w:val="23"/>
                <w:szCs w:val="23"/>
              </w:rPr>
              <w:t>использования</w:t>
            </w:r>
            <w:proofErr w:type="spellEnd"/>
            <w:r w:rsidRPr="00340358">
              <w:rPr>
                <w:rFonts w:cs="Times New Roman"/>
                <w:sz w:val="23"/>
                <w:szCs w:val="23"/>
              </w:rPr>
              <w:t xml:space="preserve"> </w:t>
            </w:r>
            <w:proofErr w:type="spellStart"/>
            <w:r w:rsidRPr="00340358">
              <w:rPr>
                <w:rFonts w:cs="Times New Roman"/>
                <w:sz w:val="23"/>
                <w:szCs w:val="23"/>
              </w:rPr>
              <w:t>земельных</w:t>
            </w:r>
            <w:proofErr w:type="spellEnd"/>
            <w:r w:rsidRPr="00340358">
              <w:rPr>
                <w:rFonts w:cs="Times New Roman"/>
                <w:sz w:val="23"/>
                <w:szCs w:val="23"/>
              </w:rPr>
              <w:t xml:space="preserve"> </w:t>
            </w:r>
            <w:proofErr w:type="spellStart"/>
            <w:r w:rsidRPr="00340358">
              <w:rPr>
                <w:rFonts w:cs="Times New Roman"/>
                <w:sz w:val="23"/>
                <w:szCs w:val="23"/>
              </w:rPr>
              <w:t>участков</w:t>
            </w:r>
            <w:proofErr w:type="spellEnd"/>
            <w:r w:rsidRPr="00340358">
              <w:rPr>
                <w:rFonts w:cs="Times New Roman"/>
                <w:sz w:val="23"/>
                <w:szCs w:val="23"/>
              </w:rPr>
              <w:t xml:space="preserve"> и </w:t>
            </w:r>
            <w:proofErr w:type="spellStart"/>
            <w:r w:rsidRPr="00340358">
              <w:rPr>
                <w:rFonts w:cs="Times New Roman"/>
                <w:sz w:val="23"/>
                <w:szCs w:val="23"/>
              </w:rPr>
              <w:t>объектов</w:t>
            </w:r>
            <w:proofErr w:type="spellEnd"/>
            <w:r w:rsidRPr="00340358">
              <w:rPr>
                <w:rFonts w:cs="Times New Roman"/>
                <w:sz w:val="23"/>
                <w:szCs w:val="23"/>
              </w:rPr>
              <w:t xml:space="preserve"> </w:t>
            </w:r>
            <w:proofErr w:type="spellStart"/>
            <w:r w:rsidRPr="00340358">
              <w:rPr>
                <w:rFonts w:cs="Times New Roman"/>
                <w:sz w:val="23"/>
                <w:szCs w:val="23"/>
              </w:rPr>
              <w:t>капитального</w:t>
            </w:r>
            <w:proofErr w:type="spellEnd"/>
            <w:r w:rsidRPr="00340358">
              <w:rPr>
                <w:rFonts w:cs="Times New Roman"/>
                <w:sz w:val="23"/>
                <w:szCs w:val="23"/>
              </w:rPr>
              <w:t xml:space="preserve"> </w:t>
            </w:r>
            <w:proofErr w:type="spellStart"/>
            <w:r w:rsidRPr="00340358">
              <w:rPr>
                <w:rFonts w:cs="Times New Roman"/>
                <w:sz w:val="23"/>
                <w:szCs w:val="23"/>
              </w:rPr>
              <w:t>строительства</w:t>
            </w:r>
            <w:proofErr w:type="spellEnd"/>
            <w:r w:rsidRPr="00340358">
              <w:rPr>
                <w:rFonts w:cs="Times New Roman"/>
                <w:sz w:val="23"/>
                <w:szCs w:val="23"/>
              </w:rPr>
              <w:t xml:space="preserve"> </w:t>
            </w:r>
            <w:proofErr w:type="spellStart"/>
            <w:r>
              <w:rPr>
                <w:rFonts w:cs="Times New Roman"/>
                <w:sz w:val="23"/>
                <w:szCs w:val="23"/>
              </w:rPr>
              <w:t>установлены</w:t>
            </w:r>
            <w:proofErr w:type="spellEnd"/>
            <w:r>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2304AF" w:rsidRPr="00340358" w14:paraId="6B8AA73E" w14:textId="77777777" w:rsidTr="009D3FB9">
        <w:trPr>
          <w:trHeight w:val="242"/>
        </w:trPr>
        <w:tc>
          <w:tcPr>
            <w:tcW w:w="2564" w:type="dxa"/>
            <w:tcBorders>
              <w:top w:val="single" w:sz="4" w:space="0" w:color="000080"/>
              <w:left w:val="single" w:sz="4" w:space="0" w:color="000080"/>
              <w:bottom w:val="single" w:sz="4" w:space="0" w:color="000080"/>
            </w:tcBorders>
            <w:shd w:val="clear" w:color="auto" w:fill="auto"/>
          </w:tcPr>
          <w:p w14:paraId="6168DF6B" w14:textId="77777777" w:rsidR="002304AF" w:rsidRPr="00C07544" w:rsidRDefault="002304AF" w:rsidP="00C07544">
            <w:pPr>
              <w:spacing w:line="264" w:lineRule="auto"/>
              <w:ind w:left="57" w:right="57"/>
              <w:jc w:val="both"/>
              <w:rPr>
                <w:rFonts w:ascii="Times New Roman" w:eastAsia="Times New Roman CYR" w:hAnsi="Times New Roman" w:cs="Times New Roman"/>
                <w:sz w:val="23"/>
                <w:szCs w:val="23"/>
              </w:rPr>
            </w:pPr>
            <w:r w:rsidRPr="00C07544">
              <w:rPr>
                <w:rFonts w:ascii="Times New Roman" w:eastAsia="Times New Roman CYR" w:hAnsi="Times New Roman" w:cs="Times New Roman"/>
                <w:sz w:val="23"/>
                <w:szCs w:val="23"/>
              </w:rPr>
              <w:lastRenderedPageBreak/>
              <w:t>Обеспечение занятий спортом в помещениях (5.1.2)</w:t>
            </w:r>
          </w:p>
        </w:tc>
        <w:tc>
          <w:tcPr>
            <w:tcW w:w="4382" w:type="dxa"/>
            <w:tcBorders>
              <w:top w:val="single" w:sz="4" w:space="0" w:color="000080"/>
              <w:left w:val="single" w:sz="4" w:space="0" w:color="000080"/>
              <w:bottom w:val="single" w:sz="4" w:space="0" w:color="000080"/>
            </w:tcBorders>
            <w:shd w:val="clear" w:color="auto" w:fill="auto"/>
          </w:tcPr>
          <w:p w14:paraId="0F5007A8" w14:textId="77777777" w:rsidR="002304AF" w:rsidRPr="00C07544" w:rsidRDefault="002304AF" w:rsidP="00C07544">
            <w:pPr>
              <w:spacing w:line="264" w:lineRule="auto"/>
              <w:ind w:left="57" w:right="57"/>
              <w:jc w:val="both"/>
              <w:rPr>
                <w:rFonts w:ascii="Times New Roman" w:eastAsia="Times New Roman CYR" w:hAnsi="Times New Roman" w:cs="Times New Roman"/>
                <w:sz w:val="23"/>
                <w:szCs w:val="23"/>
              </w:rPr>
            </w:pPr>
            <w:r w:rsidRPr="00C07544">
              <w:rPr>
                <w:rFonts w:ascii="Times New Roman" w:eastAsia="Times New Roman CYR" w:hAnsi="Times New Roman" w:cs="Times New Roman"/>
                <w:sz w:val="23"/>
                <w:szCs w:val="23"/>
              </w:rPr>
              <w:t>Размещение спортивных клубов, спортивных залов, бассейнов, физкультурно-оздоровительных комплексов в зданиях и сооружениях</w:t>
            </w:r>
          </w:p>
        </w:tc>
        <w:tc>
          <w:tcPr>
            <w:tcW w:w="8080" w:type="dxa"/>
            <w:vMerge/>
            <w:tcBorders>
              <w:left w:val="single" w:sz="4" w:space="0" w:color="000080"/>
              <w:right w:val="single" w:sz="4" w:space="0" w:color="000080"/>
            </w:tcBorders>
            <w:shd w:val="clear" w:color="auto" w:fill="auto"/>
          </w:tcPr>
          <w:p w14:paraId="0C426E35" w14:textId="77777777" w:rsidR="002304AF" w:rsidRPr="00340358" w:rsidRDefault="002304AF" w:rsidP="00340358">
            <w:pPr>
              <w:spacing w:line="264" w:lineRule="auto"/>
              <w:ind w:left="57" w:right="57"/>
              <w:jc w:val="both"/>
              <w:rPr>
                <w:rFonts w:ascii="Times New Roman" w:eastAsia="Times New Roman CYR" w:hAnsi="Times New Roman" w:cs="Times New Roman"/>
                <w:sz w:val="23"/>
                <w:szCs w:val="23"/>
              </w:rPr>
            </w:pPr>
          </w:p>
        </w:tc>
      </w:tr>
      <w:tr w:rsidR="002304AF" w:rsidRPr="00340358" w14:paraId="2ED0C6E1" w14:textId="77777777" w:rsidTr="009D3FB9">
        <w:trPr>
          <w:trHeight w:val="242"/>
        </w:trPr>
        <w:tc>
          <w:tcPr>
            <w:tcW w:w="2564" w:type="dxa"/>
            <w:tcBorders>
              <w:top w:val="single" w:sz="4" w:space="0" w:color="000080"/>
              <w:left w:val="single" w:sz="4" w:space="0" w:color="000080"/>
              <w:bottom w:val="single" w:sz="4" w:space="0" w:color="000080"/>
            </w:tcBorders>
            <w:shd w:val="clear" w:color="auto" w:fill="auto"/>
          </w:tcPr>
          <w:p w14:paraId="413ED402" w14:textId="77777777" w:rsidR="002304AF" w:rsidRPr="00C07544" w:rsidRDefault="002304AF" w:rsidP="00C07544">
            <w:pPr>
              <w:spacing w:line="264" w:lineRule="auto"/>
              <w:ind w:left="57" w:right="57"/>
              <w:jc w:val="both"/>
              <w:rPr>
                <w:rFonts w:ascii="Times New Roman" w:eastAsia="Times New Roman CYR" w:hAnsi="Times New Roman" w:cs="Times New Roman"/>
                <w:sz w:val="23"/>
                <w:szCs w:val="23"/>
              </w:rPr>
            </w:pPr>
            <w:r w:rsidRPr="00C07544">
              <w:rPr>
                <w:rFonts w:ascii="Times New Roman" w:eastAsia="Times New Roman CYR" w:hAnsi="Times New Roman" w:cs="Times New Roman"/>
                <w:sz w:val="23"/>
                <w:szCs w:val="23"/>
              </w:rPr>
              <w:t>Площадки для занятий спортом (5.1.3)</w:t>
            </w:r>
          </w:p>
        </w:tc>
        <w:tc>
          <w:tcPr>
            <w:tcW w:w="4382" w:type="dxa"/>
            <w:tcBorders>
              <w:top w:val="single" w:sz="4" w:space="0" w:color="000080"/>
              <w:left w:val="single" w:sz="4" w:space="0" w:color="000080"/>
              <w:bottom w:val="single" w:sz="4" w:space="0" w:color="000080"/>
            </w:tcBorders>
            <w:shd w:val="clear" w:color="auto" w:fill="auto"/>
          </w:tcPr>
          <w:p w14:paraId="22582C84" w14:textId="77777777" w:rsidR="002304AF" w:rsidRPr="00C07544" w:rsidRDefault="002304AF" w:rsidP="00C07544">
            <w:pPr>
              <w:spacing w:line="264" w:lineRule="auto"/>
              <w:ind w:left="57" w:right="57"/>
              <w:jc w:val="both"/>
              <w:rPr>
                <w:rFonts w:ascii="Times New Roman" w:eastAsia="Times New Roman CYR" w:hAnsi="Times New Roman" w:cs="Times New Roman"/>
                <w:sz w:val="23"/>
                <w:szCs w:val="23"/>
              </w:rPr>
            </w:pPr>
            <w:r w:rsidRPr="00C07544">
              <w:rPr>
                <w:rFonts w:ascii="Times New Roman" w:eastAsia="Times New Roman CYR" w:hAnsi="Times New Roman" w:cs="Times New Roman"/>
                <w:sz w:val="23"/>
                <w:szCs w:val="23"/>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080" w:type="dxa"/>
            <w:vMerge/>
            <w:tcBorders>
              <w:left w:val="single" w:sz="4" w:space="0" w:color="000080"/>
              <w:right w:val="single" w:sz="4" w:space="0" w:color="000080"/>
            </w:tcBorders>
            <w:shd w:val="clear" w:color="auto" w:fill="auto"/>
          </w:tcPr>
          <w:p w14:paraId="2BB08AFD" w14:textId="77777777" w:rsidR="002304AF" w:rsidRPr="00340358" w:rsidRDefault="002304AF" w:rsidP="00340358">
            <w:pPr>
              <w:spacing w:line="264" w:lineRule="auto"/>
              <w:ind w:left="57" w:right="57"/>
              <w:jc w:val="both"/>
              <w:rPr>
                <w:rFonts w:ascii="Times New Roman" w:eastAsia="Times New Roman CYR" w:hAnsi="Times New Roman" w:cs="Times New Roman"/>
                <w:sz w:val="23"/>
                <w:szCs w:val="23"/>
              </w:rPr>
            </w:pPr>
          </w:p>
        </w:tc>
      </w:tr>
      <w:tr w:rsidR="002304AF" w:rsidRPr="00340358" w14:paraId="5275846C" w14:textId="77777777" w:rsidTr="009D3FB9">
        <w:trPr>
          <w:trHeight w:val="242"/>
        </w:trPr>
        <w:tc>
          <w:tcPr>
            <w:tcW w:w="2564" w:type="dxa"/>
            <w:tcBorders>
              <w:top w:val="single" w:sz="4" w:space="0" w:color="000080"/>
              <w:left w:val="single" w:sz="4" w:space="0" w:color="000080"/>
              <w:bottom w:val="single" w:sz="4" w:space="0" w:color="000080"/>
            </w:tcBorders>
            <w:shd w:val="clear" w:color="auto" w:fill="auto"/>
          </w:tcPr>
          <w:p w14:paraId="1A6A7DB5" w14:textId="77777777" w:rsidR="002304AF" w:rsidRPr="00C07544" w:rsidRDefault="002304AF" w:rsidP="00C07544">
            <w:pPr>
              <w:spacing w:line="264" w:lineRule="auto"/>
              <w:ind w:left="57" w:right="57"/>
              <w:jc w:val="both"/>
              <w:rPr>
                <w:rFonts w:ascii="Times New Roman" w:eastAsia="Times New Roman CYR" w:hAnsi="Times New Roman" w:cs="Times New Roman"/>
                <w:sz w:val="23"/>
                <w:szCs w:val="23"/>
              </w:rPr>
            </w:pPr>
            <w:r w:rsidRPr="00C07544">
              <w:rPr>
                <w:rFonts w:ascii="Times New Roman" w:eastAsia="Times New Roman CYR" w:hAnsi="Times New Roman" w:cs="Times New Roman"/>
                <w:sz w:val="23"/>
                <w:szCs w:val="23"/>
              </w:rPr>
              <w:t>Оборудованные площадки для занятий спортом (5.1.4)</w:t>
            </w:r>
          </w:p>
        </w:tc>
        <w:tc>
          <w:tcPr>
            <w:tcW w:w="4382" w:type="dxa"/>
            <w:tcBorders>
              <w:top w:val="single" w:sz="4" w:space="0" w:color="000080"/>
              <w:left w:val="single" w:sz="4" w:space="0" w:color="000080"/>
              <w:bottom w:val="single" w:sz="4" w:space="0" w:color="000080"/>
            </w:tcBorders>
            <w:shd w:val="clear" w:color="auto" w:fill="auto"/>
          </w:tcPr>
          <w:p w14:paraId="026545AD" w14:textId="77777777" w:rsidR="002304AF" w:rsidRPr="00C07544" w:rsidRDefault="002304AF" w:rsidP="00C07544">
            <w:pPr>
              <w:spacing w:line="264" w:lineRule="auto"/>
              <w:ind w:left="57" w:right="57"/>
              <w:jc w:val="both"/>
              <w:rPr>
                <w:rFonts w:ascii="Times New Roman" w:eastAsia="Times New Roman CYR" w:hAnsi="Times New Roman" w:cs="Times New Roman"/>
                <w:sz w:val="23"/>
                <w:szCs w:val="23"/>
              </w:rPr>
            </w:pPr>
            <w:r w:rsidRPr="00C07544">
              <w:rPr>
                <w:rFonts w:ascii="Times New Roman" w:eastAsia="Times New Roman CYR" w:hAnsi="Times New Roman" w:cs="Times New Roman"/>
                <w:sz w:val="23"/>
                <w:szCs w:val="23"/>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080" w:type="dxa"/>
            <w:vMerge/>
            <w:tcBorders>
              <w:left w:val="single" w:sz="4" w:space="0" w:color="000080"/>
              <w:bottom w:val="single" w:sz="4" w:space="0" w:color="000080"/>
              <w:right w:val="single" w:sz="4" w:space="0" w:color="000080"/>
            </w:tcBorders>
            <w:shd w:val="clear" w:color="auto" w:fill="auto"/>
          </w:tcPr>
          <w:p w14:paraId="022EA4D1" w14:textId="77777777" w:rsidR="002304AF" w:rsidRPr="00340358" w:rsidRDefault="002304AF" w:rsidP="00340358">
            <w:pPr>
              <w:spacing w:line="264" w:lineRule="auto"/>
              <w:ind w:left="57" w:right="57"/>
              <w:jc w:val="both"/>
              <w:rPr>
                <w:rFonts w:ascii="Times New Roman" w:eastAsia="Times New Roman CYR" w:hAnsi="Times New Roman" w:cs="Times New Roman"/>
                <w:sz w:val="23"/>
                <w:szCs w:val="23"/>
              </w:rPr>
            </w:pPr>
          </w:p>
        </w:tc>
      </w:tr>
      <w:tr w:rsidR="002304AF" w:rsidRPr="00340358" w14:paraId="3B2CB567" w14:textId="77777777" w:rsidTr="009D3FB9">
        <w:trPr>
          <w:trHeight w:val="242"/>
        </w:trPr>
        <w:tc>
          <w:tcPr>
            <w:tcW w:w="2564" w:type="dxa"/>
            <w:tcBorders>
              <w:top w:val="single" w:sz="4" w:space="0" w:color="000080"/>
              <w:left w:val="single" w:sz="4" w:space="0" w:color="000080"/>
              <w:bottom w:val="single" w:sz="4" w:space="0" w:color="000080"/>
            </w:tcBorders>
            <w:shd w:val="clear" w:color="auto" w:fill="auto"/>
          </w:tcPr>
          <w:p w14:paraId="0166114E" w14:textId="77777777" w:rsidR="002304AF" w:rsidRPr="00E4353C" w:rsidRDefault="002304AF" w:rsidP="00C07544">
            <w:pPr>
              <w:spacing w:line="264" w:lineRule="auto"/>
              <w:ind w:left="57" w:right="57"/>
              <w:jc w:val="both"/>
              <w:rPr>
                <w:rFonts w:ascii="Times New Roman" w:eastAsia="Times New Roman CYR" w:hAnsi="Times New Roman" w:cs="Times New Roman"/>
                <w:sz w:val="23"/>
                <w:szCs w:val="23"/>
              </w:rPr>
            </w:pPr>
            <w:r w:rsidRPr="00E4353C">
              <w:rPr>
                <w:rFonts w:ascii="Times New Roman" w:eastAsia="Times New Roman CYR" w:hAnsi="Times New Roman" w:cs="Times New Roman"/>
                <w:sz w:val="23"/>
                <w:szCs w:val="23"/>
              </w:rPr>
              <w:t>Охота и рыбалка (5.3)</w:t>
            </w:r>
          </w:p>
        </w:tc>
        <w:tc>
          <w:tcPr>
            <w:tcW w:w="4382" w:type="dxa"/>
            <w:tcBorders>
              <w:top w:val="single" w:sz="4" w:space="0" w:color="000080"/>
              <w:left w:val="single" w:sz="4" w:space="0" w:color="000080"/>
              <w:bottom w:val="single" w:sz="4" w:space="0" w:color="000080"/>
            </w:tcBorders>
            <w:shd w:val="clear" w:color="auto" w:fill="auto"/>
          </w:tcPr>
          <w:p w14:paraId="43B282A6" w14:textId="77777777" w:rsidR="002304AF" w:rsidRPr="00E4353C" w:rsidRDefault="002304AF" w:rsidP="00C07544">
            <w:pPr>
              <w:spacing w:line="264" w:lineRule="auto"/>
              <w:ind w:left="57" w:right="57"/>
              <w:jc w:val="both"/>
              <w:rPr>
                <w:rFonts w:ascii="Times New Roman" w:eastAsia="Times New Roman CYR" w:hAnsi="Times New Roman" w:cs="Times New Roman"/>
                <w:sz w:val="23"/>
                <w:szCs w:val="23"/>
              </w:rPr>
            </w:pPr>
            <w:r w:rsidRPr="00E4353C">
              <w:rPr>
                <w:rFonts w:ascii="Times New Roman" w:eastAsia="Times New Roman CYR" w:hAnsi="Times New Roman" w:cs="Times New Roman"/>
                <w:sz w:val="23"/>
                <w:szCs w:val="23"/>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080" w:type="dxa"/>
            <w:tcBorders>
              <w:left w:val="single" w:sz="4" w:space="0" w:color="000080"/>
              <w:bottom w:val="single" w:sz="4" w:space="0" w:color="000080"/>
              <w:right w:val="single" w:sz="4" w:space="0" w:color="000080"/>
            </w:tcBorders>
            <w:shd w:val="clear" w:color="auto" w:fill="auto"/>
          </w:tcPr>
          <w:p w14:paraId="324B05AE" w14:textId="77777777" w:rsidR="00E4353C" w:rsidRPr="00E4353C" w:rsidRDefault="00E4353C" w:rsidP="00E4353C">
            <w:pPr>
              <w:ind w:left="57" w:right="57"/>
              <w:jc w:val="both"/>
              <w:rPr>
                <w:rFonts w:ascii="Times New Roman" w:eastAsia="Times New Roman CYR" w:hAnsi="Times New Roman" w:cs="Times New Roman"/>
                <w:sz w:val="23"/>
                <w:szCs w:val="23"/>
              </w:rPr>
            </w:pPr>
            <w:r w:rsidRPr="00E4353C">
              <w:rPr>
                <w:rFonts w:ascii="Times New Roman" w:eastAsia="Times New Roman CYR" w:hAnsi="Times New Roman" w:cs="Times New Roman"/>
                <w:sz w:val="23"/>
                <w:szCs w:val="23"/>
              </w:rPr>
              <w:t>Минимальная/максимальная площадь земельных участков - 400/</w:t>
            </w:r>
            <w:r>
              <w:rPr>
                <w:rFonts w:ascii="Times New Roman" w:eastAsia="Times New Roman CYR" w:hAnsi="Times New Roman" w:cs="Times New Roman"/>
                <w:sz w:val="23"/>
                <w:szCs w:val="23"/>
              </w:rPr>
              <w:t xml:space="preserve">10000 </w:t>
            </w:r>
            <w:r w:rsidRPr="00E4353C">
              <w:rPr>
                <w:rFonts w:ascii="Times New Roman" w:eastAsia="Times New Roman CYR" w:hAnsi="Times New Roman" w:cs="Times New Roman"/>
                <w:sz w:val="23"/>
                <w:szCs w:val="23"/>
              </w:rPr>
              <w:t>кв.м.</w:t>
            </w:r>
          </w:p>
          <w:p w14:paraId="0325AE52" w14:textId="77777777" w:rsidR="00E4353C" w:rsidRPr="00E4353C" w:rsidRDefault="00E4353C" w:rsidP="00E4353C">
            <w:pPr>
              <w:ind w:left="57" w:right="57"/>
              <w:jc w:val="both"/>
              <w:rPr>
                <w:rFonts w:ascii="Times New Roman" w:eastAsia="Times New Roman CYR" w:hAnsi="Times New Roman" w:cs="Times New Roman"/>
                <w:sz w:val="23"/>
                <w:szCs w:val="23"/>
              </w:rPr>
            </w:pPr>
            <w:r w:rsidRPr="00E4353C">
              <w:rPr>
                <w:rFonts w:ascii="Times New Roman" w:eastAsia="Times New Roman CYR" w:hAnsi="Times New Roman" w:cs="Times New Roman"/>
                <w:sz w:val="23"/>
                <w:szCs w:val="23"/>
              </w:rPr>
              <w:t xml:space="preserve">Минимальная ширина земельных участков вдоль фронта улицы (проезда) </w:t>
            </w:r>
            <w:r>
              <w:rPr>
                <w:rFonts w:ascii="Times New Roman" w:eastAsia="Times New Roman CYR" w:hAnsi="Times New Roman" w:cs="Times New Roman"/>
                <w:sz w:val="23"/>
                <w:szCs w:val="23"/>
              </w:rPr>
              <w:t>–</w:t>
            </w:r>
            <w:r w:rsidRPr="00E4353C">
              <w:rPr>
                <w:rFonts w:ascii="Times New Roman" w:eastAsia="Times New Roman CYR" w:hAnsi="Times New Roman" w:cs="Times New Roman"/>
                <w:sz w:val="23"/>
                <w:szCs w:val="23"/>
              </w:rPr>
              <w:t xml:space="preserve"> 12</w:t>
            </w:r>
            <w:r>
              <w:rPr>
                <w:rFonts w:ascii="Times New Roman" w:eastAsia="Times New Roman CYR" w:hAnsi="Times New Roman" w:cs="Times New Roman"/>
                <w:sz w:val="23"/>
                <w:szCs w:val="23"/>
              </w:rPr>
              <w:t xml:space="preserve"> </w:t>
            </w:r>
            <w:r w:rsidRPr="00E4353C">
              <w:rPr>
                <w:rFonts w:ascii="Times New Roman" w:eastAsia="Times New Roman CYR" w:hAnsi="Times New Roman" w:cs="Times New Roman"/>
                <w:sz w:val="23"/>
                <w:szCs w:val="23"/>
              </w:rPr>
              <w:t>м.</w:t>
            </w:r>
          </w:p>
          <w:p w14:paraId="579D258D" w14:textId="77777777" w:rsidR="00E4353C" w:rsidRPr="00E4353C" w:rsidRDefault="00E4353C" w:rsidP="00E4353C">
            <w:pPr>
              <w:ind w:left="57" w:right="57"/>
              <w:jc w:val="both"/>
              <w:rPr>
                <w:rFonts w:ascii="Times New Roman" w:eastAsia="Times New Roman CYR" w:hAnsi="Times New Roman" w:cs="Times New Roman"/>
                <w:sz w:val="23"/>
                <w:szCs w:val="23"/>
              </w:rPr>
            </w:pPr>
            <w:r w:rsidRPr="00E4353C">
              <w:rPr>
                <w:rFonts w:ascii="Times New Roman" w:eastAsia="Times New Roman CYR" w:hAnsi="Times New Roman" w:cs="Times New Roman"/>
                <w:sz w:val="23"/>
                <w:szCs w:val="23"/>
              </w:rPr>
              <w:t>Минимальные отступы о</w:t>
            </w:r>
            <w:r>
              <w:rPr>
                <w:rFonts w:ascii="Times New Roman" w:eastAsia="Times New Roman CYR" w:hAnsi="Times New Roman" w:cs="Times New Roman"/>
                <w:sz w:val="23"/>
                <w:szCs w:val="23"/>
              </w:rPr>
              <w:t xml:space="preserve">т границ земельных участков – 3 </w:t>
            </w:r>
            <w:r w:rsidRPr="00E4353C">
              <w:rPr>
                <w:rFonts w:ascii="Times New Roman" w:eastAsia="Times New Roman CYR" w:hAnsi="Times New Roman" w:cs="Times New Roman"/>
                <w:sz w:val="23"/>
                <w:szCs w:val="23"/>
              </w:rPr>
              <w:t>м.</w:t>
            </w:r>
          </w:p>
          <w:p w14:paraId="42B6810B" w14:textId="77777777" w:rsidR="00E4353C" w:rsidRPr="00E4353C" w:rsidRDefault="00E4353C" w:rsidP="00E4353C">
            <w:pPr>
              <w:ind w:left="57" w:right="57"/>
              <w:jc w:val="both"/>
              <w:rPr>
                <w:rFonts w:ascii="Times New Roman" w:eastAsia="Times New Roman CYR" w:hAnsi="Times New Roman" w:cs="Times New Roman"/>
                <w:sz w:val="23"/>
                <w:szCs w:val="23"/>
              </w:rPr>
            </w:pPr>
            <w:r w:rsidRPr="00E4353C">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6E816646" w14:textId="77777777" w:rsidR="00E4353C" w:rsidRPr="00E4353C" w:rsidRDefault="00E4353C" w:rsidP="00E4353C">
            <w:pPr>
              <w:ind w:left="57" w:right="57"/>
              <w:jc w:val="both"/>
              <w:rPr>
                <w:rFonts w:ascii="Times New Roman" w:eastAsia="Times New Roman CYR" w:hAnsi="Times New Roman" w:cs="Times New Roman"/>
                <w:sz w:val="23"/>
                <w:szCs w:val="23"/>
              </w:rPr>
            </w:pPr>
            <w:r w:rsidRPr="00E4353C">
              <w:rPr>
                <w:rFonts w:ascii="Times New Roman" w:eastAsia="Times New Roman CYR" w:hAnsi="Times New Roman" w:cs="Times New Roman"/>
                <w:sz w:val="23"/>
                <w:szCs w:val="23"/>
              </w:rPr>
              <w:t>Максимальная высота строений, сооружений от уровня земли - 15 м.</w:t>
            </w:r>
          </w:p>
          <w:p w14:paraId="753D7F1E" w14:textId="77777777" w:rsidR="00E4353C" w:rsidRPr="00E4353C" w:rsidRDefault="00E4353C" w:rsidP="00E4353C">
            <w:pPr>
              <w:ind w:left="57" w:right="57"/>
              <w:jc w:val="both"/>
              <w:rPr>
                <w:rFonts w:ascii="Times New Roman" w:eastAsia="Times New Roman CYR" w:hAnsi="Times New Roman" w:cs="Times New Roman"/>
                <w:sz w:val="23"/>
                <w:szCs w:val="23"/>
              </w:rPr>
            </w:pPr>
            <w:r w:rsidRPr="00E4353C">
              <w:rPr>
                <w:rFonts w:ascii="Times New Roman" w:eastAsia="Times New Roman CYR" w:hAnsi="Times New Roman" w:cs="Times New Roman"/>
                <w:sz w:val="23"/>
                <w:szCs w:val="23"/>
              </w:rPr>
              <w:t>Максимальный процент застройки в границах земельного участка - 60%. 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53428D1F" w14:textId="77777777" w:rsidR="002304AF" w:rsidRPr="00340358" w:rsidRDefault="00E4353C" w:rsidP="00E4353C">
            <w:pPr>
              <w:ind w:left="57" w:right="57"/>
              <w:jc w:val="both"/>
              <w:rPr>
                <w:rFonts w:ascii="Times New Roman" w:eastAsia="Times New Roman CYR" w:hAnsi="Times New Roman" w:cs="Times New Roman"/>
                <w:sz w:val="23"/>
                <w:szCs w:val="23"/>
              </w:rPr>
            </w:pPr>
            <w:r w:rsidRPr="00E4353C">
              <w:rPr>
                <w:rFonts w:ascii="Times New Roman" w:eastAsia="Times New Roman CYR" w:hAnsi="Times New Roman" w:cs="Times New Roman"/>
                <w:sz w:val="23"/>
                <w:szCs w:val="23"/>
              </w:rPr>
              <w:lastRenderedPageBreak/>
              <w:t xml:space="preserve">Ограничения использования земельных участков и объектов капитального строительства установлены в статье </w:t>
            </w:r>
            <w:r>
              <w:rPr>
                <w:rFonts w:ascii="Times New Roman" w:eastAsia="Times New Roman CYR" w:hAnsi="Times New Roman" w:cs="Times New Roman"/>
                <w:sz w:val="23"/>
                <w:szCs w:val="23"/>
              </w:rPr>
              <w:t>29</w:t>
            </w:r>
            <w:r w:rsidRPr="00E4353C">
              <w:rPr>
                <w:rFonts w:ascii="Times New Roman" w:eastAsia="Times New Roman CYR" w:hAnsi="Times New Roman" w:cs="Times New Roman"/>
                <w:sz w:val="23"/>
                <w:szCs w:val="23"/>
              </w:rPr>
              <w:t xml:space="preserve"> настоящих Правил.</w:t>
            </w:r>
          </w:p>
        </w:tc>
      </w:tr>
      <w:tr w:rsidR="002304AF" w:rsidRPr="00340358" w14:paraId="258050C0" w14:textId="77777777" w:rsidTr="009D3FB9">
        <w:trPr>
          <w:trHeight w:val="242"/>
        </w:trPr>
        <w:tc>
          <w:tcPr>
            <w:tcW w:w="2564" w:type="dxa"/>
            <w:tcBorders>
              <w:top w:val="single" w:sz="4" w:space="0" w:color="000080"/>
              <w:left w:val="single" w:sz="4" w:space="0" w:color="000080"/>
              <w:bottom w:val="single" w:sz="4" w:space="0" w:color="000080"/>
            </w:tcBorders>
            <w:shd w:val="clear" w:color="auto" w:fill="auto"/>
          </w:tcPr>
          <w:p w14:paraId="3D3813C6" w14:textId="77777777" w:rsidR="002304AF" w:rsidRPr="00D23AB6" w:rsidRDefault="002304AF" w:rsidP="00D23AB6">
            <w:pPr>
              <w:pStyle w:val="Standard"/>
              <w:spacing w:line="264" w:lineRule="auto"/>
              <w:ind w:left="57" w:right="57"/>
              <w:jc w:val="both"/>
              <w:rPr>
                <w:rFonts w:ascii="Times New Roman CYR" w:eastAsia="Times New Roman CYR" w:hAnsi="Times New Roman CYR" w:cs="Times New Roman CYR"/>
                <w:sz w:val="23"/>
                <w:szCs w:val="23"/>
              </w:rPr>
            </w:pPr>
            <w:proofErr w:type="spellStart"/>
            <w:r w:rsidRPr="00D23AB6">
              <w:rPr>
                <w:rFonts w:ascii="Times New Roman CYR" w:eastAsia="Times New Roman CYR" w:hAnsi="Times New Roman CYR" w:cs="Times New Roman CYR"/>
                <w:sz w:val="23"/>
                <w:szCs w:val="23"/>
              </w:rPr>
              <w:lastRenderedPageBreak/>
              <w:t>Связь</w:t>
            </w:r>
            <w:proofErr w:type="spellEnd"/>
            <w:r w:rsidRPr="00D23AB6">
              <w:rPr>
                <w:rFonts w:ascii="Times New Roman CYR" w:eastAsia="Times New Roman CYR" w:hAnsi="Times New Roman CYR" w:cs="Times New Roman CYR"/>
                <w:sz w:val="23"/>
                <w:szCs w:val="23"/>
              </w:rPr>
              <w:t xml:space="preserve"> (6.8)</w:t>
            </w:r>
          </w:p>
        </w:tc>
        <w:tc>
          <w:tcPr>
            <w:tcW w:w="4382" w:type="dxa"/>
            <w:tcBorders>
              <w:top w:val="single" w:sz="4" w:space="0" w:color="000080"/>
              <w:left w:val="single" w:sz="4" w:space="0" w:color="000080"/>
              <w:bottom w:val="single" w:sz="4" w:space="0" w:color="000080"/>
            </w:tcBorders>
            <w:shd w:val="clear" w:color="auto" w:fill="auto"/>
          </w:tcPr>
          <w:p w14:paraId="2B5B673A" w14:textId="77777777" w:rsidR="002304AF" w:rsidRPr="00D23AB6" w:rsidRDefault="002304AF" w:rsidP="00D23AB6">
            <w:pPr>
              <w:spacing w:line="264" w:lineRule="auto"/>
              <w:ind w:left="57" w:right="57"/>
              <w:jc w:val="both"/>
              <w:rPr>
                <w:rFonts w:ascii="Times New Roman CYR" w:eastAsia="Times New Roman CYR" w:hAnsi="Times New Roman CYR" w:cs="Times New Roman CYR"/>
                <w:sz w:val="23"/>
                <w:szCs w:val="23"/>
                <w:lang w:val="de-DE" w:eastAsia="fa-IR" w:bidi="fa-IR"/>
              </w:rPr>
            </w:pPr>
            <w:proofErr w:type="spellStart"/>
            <w:r w:rsidRPr="00D23AB6">
              <w:rPr>
                <w:rFonts w:ascii="Times New Roman CYR" w:eastAsia="Times New Roman CYR" w:hAnsi="Times New Roman CYR" w:cs="Times New Roman CYR"/>
                <w:sz w:val="23"/>
                <w:szCs w:val="23"/>
                <w:lang w:val="de-DE" w:eastAsia="fa-IR" w:bidi="fa-IR"/>
              </w:rPr>
              <w:t>Размещение</w:t>
            </w:r>
            <w:proofErr w:type="spellEnd"/>
            <w:r w:rsidRPr="00D23AB6">
              <w:rPr>
                <w:rFonts w:ascii="Times New Roman CYR" w:eastAsia="Times New Roman CYR" w:hAnsi="Times New Roman CYR" w:cs="Times New Roman CYR"/>
                <w:sz w:val="23"/>
                <w:szCs w:val="23"/>
                <w:lang w:val="de-DE" w:eastAsia="fa-IR" w:bidi="fa-IR"/>
              </w:rPr>
              <w:t xml:space="preserve"> </w:t>
            </w:r>
            <w:proofErr w:type="spellStart"/>
            <w:r w:rsidRPr="00D23AB6">
              <w:rPr>
                <w:rFonts w:ascii="Times New Roman CYR" w:eastAsia="Times New Roman CYR" w:hAnsi="Times New Roman CYR" w:cs="Times New Roman CYR"/>
                <w:sz w:val="23"/>
                <w:szCs w:val="23"/>
                <w:lang w:val="de-DE" w:eastAsia="fa-IR" w:bidi="fa-IR"/>
              </w:rPr>
              <w:t>объектов</w:t>
            </w:r>
            <w:proofErr w:type="spellEnd"/>
            <w:r w:rsidRPr="00D23AB6">
              <w:rPr>
                <w:rFonts w:ascii="Times New Roman CYR" w:eastAsia="Times New Roman CYR" w:hAnsi="Times New Roman CYR" w:cs="Times New Roman CYR"/>
                <w:sz w:val="23"/>
                <w:szCs w:val="23"/>
                <w:lang w:val="de-DE" w:eastAsia="fa-IR" w:bidi="fa-IR"/>
              </w:rPr>
              <w:t xml:space="preserve"> </w:t>
            </w:r>
            <w:proofErr w:type="spellStart"/>
            <w:r w:rsidRPr="00D23AB6">
              <w:rPr>
                <w:rFonts w:ascii="Times New Roman CYR" w:eastAsia="Times New Roman CYR" w:hAnsi="Times New Roman CYR" w:cs="Times New Roman CYR"/>
                <w:sz w:val="23"/>
                <w:szCs w:val="23"/>
                <w:lang w:val="de-DE" w:eastAsia="fa-IR" w:bidi="fa-IR"/>
              </w:rPr>
              <w:t>связи</w:t>
            </w:r>
            <w:proofErr w:type="spellEnd"/>
            <w:r w:rsidRPr="00D23AB6">
              <w:rPr>
                <w:rFonts w:ascii="Times New Roman CYR" w:eastAsia="Times New Roman CYR" w:hAnsi="Times New Roman CYR" w:cs="Times New Roman CYR"/>
                <w:sz w:val="23"/>
                <w:szCs w:val="23"/>
                <w:lang w:val="de-DE" w:eastAsia="fa-IR" w:bidi="fa-IR"/>
              </w:rPr>
              <w:t xml:space="preserve">, </w:t>
            </w:r>
            <w:proofErr w:type="spellStart"/>
            <w:r w:rsidRPr="00D23AB6">
              <w:rPr>
                <w:rFonts w:ascii="Times New Roman CYR" w:eastAsia="Times New Roman CYR" w:hAnsi="Times New Roman CYR" w:cs="Times New Roman CYR"/>
                <w:sz w:val="23"/>
                <w:szCs w:val="23"/>
                <w:lang w:val="de-DE" w:eastAsia="fa-IR" w:bidi="fa-IR"/>
              </w:rPr>
              <w:t>радиовещания</w:t>
            </w:r>
            <w:proofErr w:type="spellEnd"/>
            <w:r w:rsidRPr="00D23AB6">
              <w:rPr>
                <w:rFonts w:ascii="Times New Roman CYR" w:eastAsia="Times New Roman CYR" w:hAnsi="Times New Roman CYR" w:cs="Times New Roman CYR"/>
                <w:sz w:val="23"/>
                <w:szCs w:val="23"/>
                <w:lang w:val="de-DE" w:eastAsia="fa-IR" w:bidi="fa-IR"/>
              </w:rPr>
              <w:t xml:space="preserve">, </w:t>
            </w:r>
            <w:proofErr w:type="spellStart"/>
            <w:r w:rsidRPr="00D23AB6">
              <w:rPr>
                <w:rFonts w:ascii="Times New Roman CYR" w:eastAsia="Times New Roman CYR" w:hAnsi="Times New Roman CYR" w:cs="Times New Roman CYR"/>
                <w:sz w:val="23"/>
                <w:szCs w:val="23"/>
                <w:lang w:val="de-DE" w:eastAsia="fa-IR" w:bidi="fa-IR"/>
              </w:rPr>
              <w:t>телевидения</w:t>
            </w:r>
            <w:proofErr w:type="spellEnd"/>
            <w:r w:rsidRPr="00D23AB6">
              <w:rPr>
                <w:rFonts w:ascii="Times New Roman CYR" w:eastAsia="Times New Roman CYR" w:hAnsi="Times New Roman CYR" w:cs="Times New Roman CYR"/>
                <w:sz w:val="23"/>
                <w:szCs w:val="23"/>
                <w:lang w:val="de-DE" w:eastAsia="fa-IR" w:bidi="fa-IR"/>
              </w:rPr>
              <w:t xml:space="preserve">, </w:t>
            </w:r>
            <w:proofErr w:type="spellStart"/>
            <w:r w:rsidRPr="00D23AB6">
              <w:rPr>
                <w:rFonts w:ascii="Times New Roman CYR" w:eastAsia="Times New Roman CYR" w:hAnsi="Times New Roman CYR" w:cs="Times New Roman CYR"/>
                <w:sz w:val="23"/>
                <w:szCs w:val="23"/>
                <w:lang w:val="de-DE" w:eastAsia="fa-IR" w:bidi="fa-IR"/>
              </w:rPr>
              <w:t>включая</w:t>
            </w:r>
            <w:proofErr w:type="spellEnd"/>
            <w:r w:rsidRPr="00D23AB6">
              <w:rPr>
                <w:rFonts w:ascii="Times New Roman CYR" w:eastAsia="Times New Roman CYR" w:hAnsi="Times New Roman CYR" w:cs="Times New Roman CYR"/>
                <w:sz w:val="23"/>
                <w:szCs w:val="23"/>
                <w:lang w:val="de-DE" w:eastAsia="fa-IR" w:bidi="fa-IR"/>
              </w:rPr>
              <w:t xml:space="preserve"> </w:t>
            </w:r>
            <w:proofErr w:type="spellStart"/>
            <w:r w:rsidRPr="00D23AB6">
              <w:rPr>
                <w:rFonts w:ascii="Times New Roman CYR" w:eastAsia="Times New Roman CYR" w:hAnsi="Times New Roman CYR" w:cs="Times New Roman CYR"/>
                <w:sz w:val="23"/>
                <w:szCs w:val="23"/>
                <w:lang w:val="de-DE" w:eastAsia="fa-IR" w:bidi="fa-IR"/>
              </w:rPr>
              <w:t>воздушные</w:t>
            </w:r>
            <w:proofErr w:type="spellEnd"/>
            <w:r w:rsidRPr="00D23AB6">
              <w:rPr>
                <w:rFonts w:ascii="Times New Roman CYR" w:eastAsia="Times New Roman CYR" w:hAnsi="Times New Roman CYR" w:cs="Times New Roman CYR"/>
                <w:sz w:val="23"/>
                <w:szCs w:val="23"/>
                <w:lang w:val="de-DE" w:eastAsia="fa-IR" w:bidi="fa-IR"/>
              </w:rPr>
              <w:t xml:space="preserve"> </w:t>
            </w:r>
            <w:proofErr w:type="spellStart"/>
            <w:r w:rsidRPr="00D23AB6">
              <w:rPr>
                <w:rFonts w:ascii="Times New Roman CYR" w:eastAsia="Times New Roman CYR" w:hAnsi="Times New Roman CYR" w:cs="Times New Roman CYR"/>
                <w:sz w:val="23"/>
                <w:szCs w:val="23"/>
                <w:lang w:val="de-DE" w:eastAsia="fa-IR" w:bidi="fa-IR"/>
              </w:rPr>
              <w:t>радиорелейные</w:t>
            </w:r>
            <w:proofErr w:type="spellEnd"/>
            <w:r w:rsidRPr="00D23AB6">
              <w:rPr>
                <w:rFonts w:ascii="Times New Roman CYR" w:eastAsia="Times New Roman CYR" w:hAnsi="Times New Roman CYR" w:cs="Times New Roman CYR"/>
                <w:sz w:val="23"/>
                <w:szCs w:val="23"/>
                <w:lang w:val="de-DE" w:eastAsia="fa-IR" w:bidi="fa-IR"/>
              </w:rPr>
              <w:t xml:space="preserve">, </w:t>
            </w:r>
            <w:proofErr w:type="spellStart"/>
            <w:r w:rsidRPr="00D23AB6">
              <w:rPr>
                <w:rFonts w:ascii="Times New Roman CYR" w:eastAsia="Times New Roman CYR" w:hAnsi="Times New Roman CYR" w:cs="Times New Roman CYR"/>
                <w:sz w:val="23"/>
                <w:szCs w:val="23"/>
                <w:lang w:val="de-DE" w:eastAsia="fa-IR" w:bidi="fa-IR"/>
              </w:rPr>
              <w:t>надземные</w:t>
            </w:r>
            <w:proofErr w:type="spellEnd"/>
            <w:r w:rsidRPr="00D23AB6">
              <w:rPr>
                <w:rFonts w:ascii="Times New Roman CYR" w:eastAsia="Times New Roman CYR" w:hAnsi="Times New Roman CYR" w:cs="Times New Roman CYR"/>
                <w:sz w:val="23"/>
                <w:szCs w:val="23"/>
                <w:lang w:val="de-DE" w:eastAsia="fa-IR" w:bidi="fa-IR"/>
              </w:rPr>
              <w:t xml:space="preserve"> и </w:t>
            </w:r>
            <w:proofErr w:type="spellStart"/>
            <w:r w:rsidRPr="00D23AB6">
              <w:rPr>
                <w:rFonts w:ascii="Times New Roman CYR" w:eastAsia="Times New Roman CYR" w:hAnsi="Times New Roman CYR" w:cs="Times New Roman CYR"/>
                <w:sz w:val="23"/>
                <w:szCs w:val="23"/>
                <w:lang w:val="de-DE" w:eastAsia="fa-IR" w:bidi="fa-IR"/>
              </w:rPr>
              <w:t>подземные</w:t>
            </w:r>
            <w:proofErr w:type="spellEnd"/>
            <w:r w:rsidRPr="00D23AB6">
              <w:rPr>
                <w:rFonts w:ascii="Times New Roman CYR" w:eastAsia="Times New Roman CYR" w:hAnsi="Times New Roman CYR" w:cs="Times New Roman CYR"/>
                <w:sz w:val="23"/>
                <w:szCs w:val="23"/>
                <w:lang w:val="de-DE" w:eastAsia="fa-IR" w:bidi="fa-IR"/>
              </w:rPr>
              <w:t xml:space="preserve"> </w:t>
            </w:r>
            <w:proofErr w:type="spellStart"/>
            <w:r w:rsidRPr="00D23AB6">
              <w:rPr>
                <w:rFonts w:ascii="Times New Roman CYR" w:eastAsia="Times New Roman CYR" w:hAnsi="Times New Roman CYR" w:cs="Times New Roman CYR"/>
                <w:sz w:val="23"/>
                <w:szCs w:val="23"/>
                <w:lang w:val="de-DE" w:eastAsia="fa-IR" w:bidi="fa-IR"/>
              </w:rPr>
              <w:t>кабельные</w:t>
            </w:r>
            <w:proofErr w:type="spellEnd"/>
            <w:r w:rsidRPr="00D23AB6">
              <w:rPr>
                <w:rFonts w:ascii="Times New Roman CYR" w:eastAsia="Times New Roman CYR" w:hAnsi="Times New Roman CYR" w:cs="Times New Roman CYR"/>
                <w:sz w:val="23"/>
                <w:szCs w:val="23"/>
                <w:lang w:val="de-DE" w:eastAsia="fa-IR" w:bidi="fa-IR"/>
              </w:rPr>
              <w:t xml:space="preserve"> </w:t>
            </w:r>
            <w:proofErr w:type="spellStart"/>
            <w:r w:rsidRPr="00D23AB6">
              <w:rPr>
                <w:rFonts w:ascii="Times New Roman CYR" w:eastAsia="Times New Roman CYR" w:hAnsi="Times New Roman CYR" w:cs="Times New Roman CYR"/>
                <w:sz w:val="23"/>
                <w:szCs w:val="23"/>
                <w:lang w:val="de-DE" w:eastAsia="fa-IR" w:bidi="fa-IR"/>
              </w:rPr>
              <w:t>линии</w:t>
            </w:r>
            <w:proofErr w:type="spellEnd"/>
            <w:r w:rsidRPr="00D23AB6">
              <w:rPr>
                <w:rFonts w:ascii="Times New Roman CYR" w:eastAsia="Times New Roman CYR" w:hAnsi="Times New Roman CYR" w:cs="Times New Roman CYR"/>
                <w:sz w:val="23"/>
                <w:szCs w:val="23"/>
                <w:lang w:val="de-DE" w:eastAsia="fa-IR" w:bidi="fa-IR"/>
              </w:rPr>
              <w:t xml:space="preserve"> </w:t>
            </w:r>
            <w:proofErr w:type="spellStart"/>
            <w:r w:rsidRPr="00D23AB6">
              <w:rPr>
                <w:rFonts w:ascii="Times New Roman CYR" w:eastAsia="Times New Roman CYR" w:hAnsi="Times New Roman CYR" w:cs="Times New Roman CYR"/>
                <w:sz w:val="23"/>
                <w:szCs w:val="23"/>
                <w:lang w:val="de-DE" w:eastAsia="fa-IR" w:bidi="fa-IR"/>
              </w:rPr>
              <w:t>связи</w:t>
            </w:r>
            <w:proofErr w:type="spellEnd"/>
            <w:r w:rsidRPr="00D23AB6">
              <w:rPr>
                <w:rFonts w:ascii="Times New Roman CYR" w:eastAsia="Times New Roman CYR" w:hAnsi="Times New Roman CYR" w:cs="Times New Roman CYR"/>
                <w:sz w:val="23"/>
                <w:szCs w:val="23"/>
                <w:lang w:val="de-DE" w:eastAsia="fa-IR" w:bidi="fa-IR"/>
              </w:rPr>
              <w:t xml:space="preserve">, </w:t>
            </w:r>
            <w:proofErr w:type="spellStart"/>
            <w:r w:rsidRPr="00D23AB6">
              <w:rPr>
                <w:rFonts w:ascii="Times New Roman CYR" w:eastAsia="Times New Roman CYR" w:hAnsi="Times New Roman CYR" w:cs="Times New Roman CYR"/>
                <w:sz w:val="23"/>
                <w:szCs w:val="23"/>
                <w:lang w:val="de-DE" w:eastAsia="fa-IR" w:bidi="fa-IR"/>
              </w:rPr>
              <w:t>линии</w:t>
            </w:r>
            <w:proofErr w:type="spellEnd"/>
            <w:r w:rsidRPr="00D23AB6">
              <w:rPr>
                <w:rFonts w:ascii="Times New Roman CYR" w:eastAsia="Times New Roman CYR" w:hAnsi="Times New Roman CYR" w:cs="Times New Roman CYR"/>
                <w:sz w:val="23"/>
                <w:szCs w:val="23"/>
                <w:lang w:val="de-DE" w:eastAsia="fa-IR" w:bidi="fa-IR"/>
              </w:rPr>
              <w:t xml:space="preserve"> </w:t>
            </w:r>
            <w:proofErr w:type="spellStart"/>
            <w:r w:rsidRPr="00D23AB6">
              <w:rPr>
                <w:rFonts w:ascii="Times New Roman CYR" w:eastAsia="Times New Roman CYR" w:hAnsi="Times New Roman CYR" w:cs="Times New Roman CYR"/>
                <w:sz w:val="23"/>
                <w:szCs w:val="23"/>
                <w:lang w:val="de-DE" w:eastAsia="fa-IR" w:bidi="fa-IR"/>
              </w:rPr>
              <w:t>радиофикации</w:t>
            </w:r>
            <w:proofErr w:type="spellEnd"/>
            <w:r w:rsidRPr="00D23AB6">
              <w:rPr>
                <w:rFonts w:ascii="Times New Roman CYR" w:eastAsia="Times New Roman CYR" w:hAnsi="Times New Roman CYR" w:cs="Times New Roman CYR"/>
                <w:sz w:val="23"/>
                <w:szCs w:val="23"/>
                <w:lang w:val="de-DE" w:eastAsia="fa-IR" w:bidi="fa-IR"/>
              </w:rPr>
              <w:t xml:space="preserve">, </w:t>
            </w:r>
            <w:proofErr w:type="spellStart"/>
            <w:r w:rsidRPr="00D23AB6">
              <w:rPr>
                <w:rFonts w:ascii="Times New Roman CYR" w:eastAsia="Times New Roman CYR" w:hAnsi="Times New Roman CYR" w:cs="Times New Roman CYR"/>
                <w:sz w:val="23"/>
                <w:szCs w:val="23"/>
                <w:lang w:val="de-DE" w:eastAsia="fa-IR" w:bidi="fa-IR"/>
              </w:rPr>
              <w:t>антенные</w:t>
            </w:r>
            <w:proofErr w:type="spellEnd"/>
            <w:r w:rsidRPr="00D23AB6">
              <w:rPr>
                <w:rFonts w:ascii="Times New Roman CYR" w:eastAsia="Times New Roman CYR" w:hAnsi="Times New Roman CYR" w:cs="Times New Roman CYR"/>
                <w:sz w:val="23"/>
                <w:szCs w:val="23"/>
                <w:lang w:val="de-DE" w:eastAsia="fa-IR" w:bidi="fa-IR"/>
              </w:rPr>
              <w:t xml:space="preserve"> </w:t>
            </w:r>
            <w:proofErr w:type="spellStart"/>
            <w:r w:rsidRPr="00D23AB6">
              <w:rPr>
                <w:rFonts w:ascii="Times New Roman CYR" w:eastAsia="Times New Roman CYR" w:hAnsi="Times New Roman CYR" w:cs="Times New Roman CYR"/>
                <w:sz w:val="23"/>
                <w:szCs w:val="23"/>
                <w:lang w:val="de-DE" w:eastAsia="fa-IR" w:bidi="fa-IR"/>
              </w:rPr>
              <w:t>поля</w:t>
            </w:r>
            <w:proofErr w:type="spellEnd"/>
            <w:r w:rsidRPr="00D23AB6">
              <w:rPr>
                <w:rFonts w:ascii="Times New Roman CYR" w:eastAsia="Times New Roman CYR" w:hAnsi="Times New Roman CYR" w:cs="Times New Roman CYR"/>
                <w:sz w:val="23"/>
                <w:szCs w:val="23"/>
                <w:lang w:val="de-DE" w:eastAsia="fa-IR" w:bidi="fa-IR"/>
              </w:rPr>
              <w:t xml:space="preserve">, </w:t>
            </w:r>
            <w:proofErr w:type="spellStart"/>
            <w:r w:rsidRPr="00D23AB6">
              <w:rPr>
                <w:rFonts w:ascii="Times New Roman CYR" w:eastAsia="Times New Roman CYR" w:hAnsi="Times New Roman CYR" w:cs="Times New Roman CYR"/>
                <w:sz w:val="23"/>
                <w:szCs w:val="23"/>
                <w:lang w:val="de-DE" w:eastAsia="fa-IR" w:bidi="fa-IR"/>
              </w:rPr>
              <w:t>усилительные</w:t>
            </w:r>
            <w:proofErr w:type="spellEnd"/>
            <w:r w:rsidRPr="00D23AB6">
              <w:rPr>
                <w:rFonts w:ascii="Times New Roman CYR" w:eastAsia="Times New Roman CYR" w:hAnsi="Times New Roman CYR" w:cs="Times New Roman CYR"/>
                <w:sz w:val="23"/>
                <w:szCs w:val="23"/>
                <w:lang w:val="de-DE" w:eastAsia="fa-IR" w:bidi="fa-IR"/>
              </w:rPr>
              <w:t xml:space="preserve"> </w:t>
            </w:r>
            <w:proofErr w:type="spellStart"/>
            <w:r w:rsidRPr="00D23AB6">
              <w:rPr>
                <w:rFonts w:ascii="Times New Roman CYR" w:eastAsia="Times New Roman CYR" w:hAnsi="Times New Roman CYR" w:cs="Times New Roman CYR"/>
                <w:sz w:val="23"/>
                <w:szCs w:val="23"/>
                <w:lang w:val="de-DE" w:eastAsia="fa-IR" w:bidi="fa-IR"/>
              </w:rPr>
              <w:t>пункты</w:t>
            </w:r>
            <w:proofErr w:type="spellEnd"/>
            <w:r w:rsidRPr="00D23AB6">
              <w:rPr>
                <w:rFonts w:ascii="Times New Roman CYR" w:eastAsia="Times New Roman CYR" w:hAnsi="Times New Roman CYR" w:cs="Times New Roman CYR"/>
                <w:sz w:val="23"/>
                <w:szCs w:val="23"/>
                <w:lang w:val="de-DE" w:eastAsia="fa-IR" w:bidi="fa-IR"/>
              </w:rPr>
              <w:t xml:space="preserve"> </w:t>
            </w:r>
            <w:proofErr w:type="spellStart"/>
            <w:r w:rsidRPr="00D23AB6">
              <w:rPr>
                <w:rFonts w:ascii="Times New Roman CYR" w:eastAsia="Times New Roman CYR" w:hAnsi="Times New Roman CYR" w:cs="Times New Roman CYR"/>
                <w:sz w:val="23"/>
                <w:szCs w:val="23"/>
                <w:lang w:val="de-DE" w:eastAsia="fa-IR" w:bidi="fa-IR"/>
              </w:rPr>
              <w:t>на</w:t>
            </w:r>
            <w:proofErr w:type="spellEnd"/>
            <w:r w:rsidRPr="00D23AB6">
              <w:rPr>
                <w:rFonts w:ascii="Times New Roman CYR" w:eastAsia="Times New Roman CYR" w:hAnsi="Times New Roman CYR" w:cs="Times New Roman CYR"/>
                <w:sz w:val="23"/>
                <w:szCs w:val="23"/>
                <w:lang w:val="de-DE" w:eastAsia="fa-IR" w:bidi="fa-IR"/>
              </w:rPr>
              <w:t xml:space="preserve"> </w:t>
            </w:r>
            <w:proofErr w:type="spellStart"/>
            <w:r w:rsidRPr="00D23AB6">
              <w:rPr>
                <w:rFonts w:ascii="Times New Roman CYR" w:eastAsia="Times New Roman CYR" w:hAnsi="Times New Roman CYR" w:cs="Times New Roman CYR"/>
                <w:sz w:val="23"/>
                <w:szCs w:val="23"/>
                <w:lang w:val="de-DE" w:eastAsia="fa-IR" w:bidi="fa-IR"/>
              </w:rPr>
              <w:t>кабельных</w:t>
            </w:r>
            <w:proofErr w:type="spellEnd"/>
            <w:r w:rsidRPr="00D23AB6">
              <w:rPr>
                <w:rFonts w:ascii="Times New Roman CYR" w:eastAsia="Times New Roman CYR" w:hAnsi="Times New Roman CYR" w:cs="Times New Roman CYR"/>
                <w:sz w:val="23"/>
                <w:szCs w:val="23"/>
                <w:lang w:val="de-DE" w:eastAsia="fa-IR" w:bidi="fa-IR"/>
              </w:rPr>
              <w:t xml:space="preserve"> </w:t>
            </w:r>
            <w:proofErr w:type="spellStart"/>
            <w:r w:rsidRPr="00D23AB6">
              <w:rPr>
                <w:rFonts w:ascii="Times New Roman CYR" w:eastAsia="Times New Roman CYR" w:hAnsi="Times New Roman CYR" w:cs="Times New Roman CYR"/>
                <w:sz w:val="23"/>
                <w:szCs w:val="23"/>
                <w:lang w:val="de-DE" w:eastAsia="fa-IR" w:bidi="fa-IR"/>
              </w:rPr>
              <w:t>линиях</w:t>
            </w:r>
            <w:proofErr w:type="spellEnd"/>
            <w:r w:rsidRPr="00D23AB6">
              <w:rPr>
                <w:rFonts w:ascii="Times New Roman CYR" w:eastAsia="Times New Roman CYR" w:hAnsi="Times New Roman CYR" w:cs="Times New Roman CYR"/>
                <w:sz w:val="23"/>
                <w:szCs w:val="23"/>
                <w:lang w:val="de-DE" w:eastAsia="fa-IR" w:bidi="fa-IR"/>
              </w:rPr>
              <w:t xml:space="preserve"> </w:t>
            </w:r>
            <w:proofErr w:type="spellStart"/>
            <w:r w:rsidRPr="00D23AB6">
              <w:rPr>
                <w:rFonts w:ascii="Times New Roman CYR" w:eastAsia="Times New Roman CYR" w:hAnsi="Times New Roman CYR" w:cs="Times New Roman CYR"/>
                <w:sz w:val="23"/>
                <w:szCs w:val="23"/>
                <w:lang w:val="de-DE" w:eastAsia="fa-IR" w:bidi="fa-IR"/>
              </w:rPr>
              <w:t>связи</w:t>
            </w:r>
            <w:proofErr w:type="spellEnd"/>
            <w:r w:rsidRPr="00D23AB6">
              <w:rPr>
                <w:rFonts w:ascii="Times New Roman CYR" w:eastAsia="Times New Roman CYR" w:hAnsi="Times New Roman CYR" w:cs="Times New Roman CYR"/>
                <w:sz w:val="23"/>
                <w:szCs w:val="23"/>
                <w:lang w:val="de-DE" w:eastAsia="fa-IR" w:bidi="fa-IR"/>
              </w:rPr>
              <w:t xml:space="preserve">, </w:t>
            </w:r>
            <w:proofErr w:type="spellStart"/>
            <w:r w:rsidRPr="00D23AB6">
              <w:rPr>
                <w:rFonts w:ascii="Times New Roman CYR" w:eastAsia="Times New Roman CYR" w:hAnsi="Times New Roman CYR" w:cs="Times New Roman CYR"/>
                <w:sz w:val="23"/>
                <w:szCs w:val="23"/>
                <w:lang w:val="de-DE" w:eastAsia="fa-IR" w:bidi="fa-IR"/>
              </w:rPr>
              <w:t>инфраструктуру</w:t>
            </w:r>
            <w:proofErr w:type="spellEnd"/>
            <w:r w:rsidRPr="00D23AB6">
              <w:rPr>
                <w:rFonts w:ascii="Times New Roman CYR" w:eastAsia="Times New Roman CYR" w:hAnsi="Times New Roman CYR" w:cs="Times New Roman CYR"/>
                <w:sz w:val="23"/>
                <w:szCs w:val="23"/>
                <w:lang w:val="de-DE" w:eastAsia="fa-IR" w:bidi="fa-IR"/>
              </w:rPr>
              <w:t xml:space="preserve"> </w:t>
            </w:r>
            <w:proofErr w:type="spellStart"/>
            <w:r w:rsidRPr="00D23AB6">
              <w:rPr>
                <w:rFonts w:ascii="Times New Roman CYR" w:eastAsia="Times New Roman CYR" w:hAnsi="Times New Roman CYR" w:cs="Times New Roman CYR"/>
                <w:sz w:val="23"/>
                <w:szCs w:val="23"/>
                <w:lang w:val="de-DE" w:eastAsia="fa-IR" w:bidi="fa-IR"/>
              </w:rPr>
              <w:t>спутниковой</w:t>
            </w:r>
            <w:proofErr w:type="spellEnd"/>
            <w:r w:rsidRPr="00D23AB6">
              <w:rPr>
                <w:rFonts w:ascii="Times New Roman CYR" w:eastAsia="Times New Roman CYR" w:hAnsi="Times New Roman CYR" w:cs="Times New Roman CYR"/>
                <w:sz w:val="23"/>
                <w:szCs w:val="23"/>
                <w:lang w:val="de-DE" w:eastAsia="fa-IR" w:bidi="fa-IR"/>
              </w:rPr>
              <w:t xml:space="preserve"> </w:t>
            </w:r>
            <w:proofErr w:type="spellStart"/>
            <w:r w:rsidRPr="00D23AB6">
              <w:rPr>
                <w:rFonts w:ascii="Times New Roman CYR" w:eastAsia="Times New Roman CYR" w:hAnsi="Times New Roman CYR" w:cs="Times New Roman CYR"/>
                <w:sz w:val="23"/>
                <w:szCs w:val="23"/>
                <w:lang w:val="de-DE" w:eastAsia="fa-IR" w:bidi="fa-IR"/>
              </w:rPr>
              <w:t>связи</w:t>
            </w:r>
            <w:proofErr w:type="spellEnd"/>
            <w:r w:rsidRPr="00D23AB6">
              <w:rPr>
                <w:rFonts w:ascii="Times New Roman CYR" w:eastAsia="Times New Roman CYR" w:hAnsi="Times New Roman CYR" w:cs="Times New Roman CYR"/>
                <w:sz w:val="23"/>
                <w:szCs w:val="23"/>
                <w:lang w:val="de-DE" w:eastAsia="fa-IR" w:bidi="fa-IR"/>
              </w:rPr>
              <w:t xml:space="preserve"> и </w:t>
            </w:r>
            <w:proofErr w:type="spellStart"/>
            <w:r w:rsidRPr="00D23AB6">
              <w:rPr>
                <w:rFonts w:ascii="Times New Roman CYR" w:eastAsia="Times New Roman CYR" w:hAnsi="Times New Roman CYR" w:cs="Times New Roman CYR"/>
                <w:sz w:val="23"/>
                <w:szCs w:val="23"/>
                <w:lang w:val="de-DE" w:eastAsia="fa-IR" w:bidi="fa-IR"/>
              </w:rPr>
              <w:t>телерадиовещания</w:t>
            </w:r>
            <w:proofErr w:type="spellEnd"/>
            <w:r w:rsidRPr="00D23AB6">
              <w:rPr>
                <w:rFonts w:ascii="Times New Roman CYR" w:eastAsia="Times New Roman CYR" w:hAnsi="Times New Roman CYR" w:cs="Times New Roman CYR"/>
                <w:sz w:val="23"/>
                <w:szCs w:val="23"/>
                <w:lang w:val="de-DE" w:eastAsia="fa-IR" w:bidi="fa-IR"/>
              </w:rPr>
              <w:t xml:space="preserve">, </w:t>
            </w:r>
            <w:proofErr w:type="spellStart"/>
            <w:r w:rsidRPr="00D23AB6">
              <w:rPr>
                <w:rFonts w:ascii="Times New Roman CYR" w:eastAsia="Times New Roman CYR" w:hAnsi="Times New Roman CYR" w:cs="Times New Roman CYR"/>
                <w:sz w:val="23"/>
                <w:szCs w:val="23"/>
                <w:lang w:val="de-DE" w:eastAsia="fa-IR" w:bidi="fa-IR"/>
              </w:rPr>
              <w:t>за</w:t>
            </w:r>
            <w:proofErr w:type="spellEnd"/>
            <w:r w:rsidRPr="00D23AB6">
              <w:rPr>
                <w:rFonts w:ascii="Times New Roman CYR" w:eastAsia="Times New Roman CYR" w:hAnsi="Times New Roman CYR" w:cs="Times New Roman CYR"/>
                <w:sz w:val="23"/>
                <w:szCs w:val="23"/>
                <w:lang w:val="de-DE" w:eastAsia="fa-IR" w:bidi="fa-IR"/>
              </w:rPr>
              <w:t xml:space="preserve"> </w:t>
            </w:r>
            <w:proofErr w:type="spellStart"/>
            <w:r w:rsidRPr="00D23AB6">
              <w:rPr>
                <w:rFonts w:ascii="Times New Roman CYR" w:eastAsia="Times New Roman CYR" w:hAnsi="Times New Roman CYR" w:cs="Times New Roman CYR"/>
                <w:sz w:val="23"/>
                <w:szCs w:val="23"/>
                <w:lang w:val="de-DE" w:eastAsia="fa-IR" w:bidi="fa-IR"/>
              </w:rPr>
              <w:t>исключением</w:t>
            </w:r>
            <w:proofErr w:type="spellEnd"/>
            <w:r w:rsidRPr="00D23AB6">
              <w:rPr>
                <w:rFonts w:ascii="Times New Roman CYR" w:eastAsia="Times New Roman CYR" w:hAnsi="Times New Roman CYR" w:cs="Times New Roman CYR"/>
                <w:sz w:val="23"/>
                <w:szCs w:val="23"/>
                <w:lang w:val="de-DE" w:eastAsia="fa-IR" w:bidi="fa-IR"/>
              </w:rPr>
              <w:t xml:space="preserve"> </w:t>
            </w:r>
            <w:proofErr w:type="spellStart"/>
            <w:r w:rsidRPr="00D23AB6">
              <w:rPr>
                <w:rFonts w:ascii="Times New Roman CYR" w:eastAsia="Times New Roman CYR" w:hAnsi="Times New Roman CYR" w:cs="Times New Roman CYR"/>
                <w:sz w:val="23"/>
                <w:szCs w:val="23"/>
                <w:lang w:val="de-DE" w:eastAsia="fa-IR" w:bidi="fa-IR"/>
              </w:rPr>
              <w:t>объектов</w:t>
            </w:r>
            <w:proofErr w:type="spellEnd"/>
            <w:r w:rsidRPr="00D23AB6">
              <w:rPr>
                <w:rFonts w:ascii="Times New Roman CYR" w:eastAsia="Times New Roman CYR" w:hAnsi="Times New Roman CYR" w:cs="Times New Roman CYR"/>
                <w:sz w:val="23"/>
                <w:szCs w:val="23"/>
                <w:lang w:val="de-DE" w:eastAsia="fa-IR" w:bidi="fa-IR"/>
              </w:rPr>
              <w:t xml:space="preserve"> </w:t>
            </w:r>
            <w:proofErr w:type="spellStart"/>
            <w:r w:rsidRPr="00D23AB6">
              <w:rPr>
                <w:rFonts w:ascii="Times New Roman CYR" w:eastAsia="Times New Roman CYR" w:hAnsi="Times New Roman CYR" w:cs="Times New Roman CYR"/>
                <w:sz w:val="23"/>
                <w:szCs w:val="23"/>
                <w:lang w:val="de-DE" w:eastAsia="fa-IR" w:bidi="fa-IR"/>
              </w:rPr>
              <w:t>связи</w:t>
            </w:r>
            <w:proofErr w:type="spellEnd"/>
            <w:r w:rsidRPr="00D23AB6">
              <w:rPr>
                <w:rFonts w:ascii="Times New Roman CYR" w:eastAsia="Times New Roman CYR" w:hAnsi="Times New Roman CYR" w:cs="Times New Roman CYR"/>
                <w:sz w:val="23"/>
                <w:szCs w:val="23"/>
                <w:lang w:val="de-DE" w:eastAsia="fa-IR" w:bidi="fa-IR"/>
              </w:rPr>
              <w:t xml:space="preserve">, </w:t>
            </w:r>
            <w:proofErr w:type="spellStart"/>
            <w:r w:rsidRPr="00D23AB6">
              <w:rPr>
                <w:rFonts w:ascii="Times New Roman CYR" w:eastAsia="Times New Roman CYR" w:hAnsi="Times New Roman CYR" w:cs="Times New Roman CYR"/>
                <w:sz w:val="23"/>
                <w:szCs w:val="23"/>
                <w:lang w:val="de-DE" w:eastAsia="fa-IR" w:bidi="fa-IR"/>
              </w:rPr>
              <w:t>размещение</w:t>
            </w:r>
            <w:proofErr w:type="spellEnd"/>
            <w:r w:rsidRPr="00D23AB6">
              <w:rPr>
                <w:rFonts w:ascii="Times New Roman CYR" w:eastAsia="Times New Roman CYR" w:hAnsi="Times New Roman CYR" w:cs="Times New Roman CYR"/>
                <w:sz w:val="23"/>
                <w:szCs w:val="23"/>
                <w:lang w:val="de-DE" w:eastAsia="fa-IR" w:bidi="fa-IR"/>
              </w:rPr>
              <w:t xml:space="preserve"> </w:t>
            </w:r>
            <w:proofErr w:type="spellStart"/>
            <w:r w:rsidRPr="00D23AB6">
              <w:rPr>
                <w:rFonts w:ascii="Times New Roman CYR" w:eastAsia="Times New Roman CYR" w:hAnsi="Times New Roman CYR" w:cs="Times New Roman CYR"/>
                <w:sz w:val="23"/>
                <w:szCs w:val="23"/>
                <w:lang w:val="de-DE" w:eastAsia="fa-IR" w:bidi="fa-IR"/>
              </w:rPr>
              <w:t>которых</w:t>
            </w:r>
            <w:proofErr w:type="spellEnd"/>
            <w:r w:rsidRPr="00D23AB6">
              <w:rPr>
                <w:rFonts w:ascii="Times New Roman CYR" w:eastAsia="Times New Roman CYR" w:hAnsi="Times New Roman CYR" w:cs="Times New Roman CYR"/>
                <w:sz w:val="23"/>
                <w:szCs w:val="23"/>
                <w:lang w:val="de-DE" w:eastAsia="fa-IR" w:bidi="fa-IR"/>
              </w:rPr>
              <w:t xml:space="preserve"> </w:t>
            </w:r>
            <w:proofErr w:type="spellStart"/>
            <w:r w:rsidRPr="00D23AB6">
              <w:rPr>
                <w:rFonts w:ascii="Times New Roman CYR" w:eastAsia="Times New Roman CYR" w:hAnsi="Times New Roman CYR" w:cs="Times New Roman CYR"/>
                <w:sz w:val="23"/>
                <w:szCs w:val="23"/>
                <w:lang w:val="de-DE" w:eastAsia="fa-IR" w:bidi="fa-IR"/>
              </w:rPr>
              <w:t>предусмотрено</w:t>
            </w:r>
            <w:proofErr w:type="spellEnd"/>
            <w:r w:rsidRPr="00D23AB6">
              <w:rPr>
                <w:rFonts w:ascii="Times New Roman CYR" w:eastAsia="Times New Roman CYR" w:hAnsi="Times New Roman CYR" w:cs="Times New Roman CYR"/>
                <w:sz w:val="23"/>
                <w:szCs w:val="23"/>
                <w:lang w:val="de-DE" w:eastAsia="fa-IR" w:bidi="fa-IR"/>
              </w:rPr>
              <w:t xml:space="preserve"> </w:t>
            </w:r>
            <w:proofErr w:type="spellStart"/>
            <w:r w:rsidRPr="00D23AB6">
              <w:rPr>
                <w:rFonts w:ascii="Times New Roman CYR" w:eastAsia="Times New Roman CYR" w:hAnsi="Times New Roman CYR" w:cs="Times New Roman CYR"/>
                <w:sz w:val="23"/>
                <w:szCs w:val="23"/>
                <w:lang w:val="de-DE" w:eastAsia="fa-IR" w:bidi="fa-IR"/>
              </w:rPr>
              <w:t>содержанием</w:t>
            </w:r>
            <w:proofErr w:type="spellEnd"/>
            <w:r w:rsidRPr="00D23AB6">
              <w:rPr>
                <w:rFonts w:ascii="Times New Roman CYR" w:eastAsia="Times New Roman CYR" w:hAnsi="Times New Roman CYR" w:cs="Times New Roman CYR"/>
                <w:sz w:val="23"/>
                <w:szCs w:val="23"/>
                <w:lang w:val="de-DE" w:eastAsia="fa-IR" w:bidi="fa-IR"/>
              </w:rPr>
              <w:t xml:space="preserve"> </w:t>
            </w:r>
            <w:proofErr w:type="spellStart"/>
            <w:r w:rsidRPr="00D23AB6">
              <w:rPr>
                <w:rFonts w:ascii="Times New Roman CYR" w:eastAsia="Times New Roman CYR" w:hAnsi="Times New Roman CYR" w:cs="Times New Roman CYR"/>
                <w:sz w:val="23"/>
                <w:szCs w:val="23"/>
                <w:lang w:val="de-DE" w:eastAsia="fa-IR" w:bidi="fa-IR"/>
              </w:rPr>
              <w:t>видов</w:t>
            </w:r>
            <w:proofErr w:type="spellEnd"/>
            <w:r w:rsidRPr="00D23AB6">
              <w:rPr>
                <w:rFonts w:ascii="Times New Roman CYR" w:eastAsia="Times New Roman CYR" w:hAnsi="Times New Roman CYR" w:cs="Times New Roman CYR"/>
                <w:sz w:val="23"/>
                <w:szCs w:val="23"/>
                <w:lang w:val="de-DE" w:eastAsia="fa-IR" w:bidi="fa-IR"/>
              </w:rPr>
              <w:t xml:space="preserve"> </w:t>
            </w:r>
            <w:proofErr w:type="spellStart"/>
            <w:r w:rsidRPr="00D23AB6">
              <w:rPr>
                <w:rFonts w:ascii="Times New Roman CYR" w:eastAsia="Times New Roman CYR" w:hAnsi="Times New Roman CYR" w:cs="Times New Roman CYR"/>
                <w:sz w:val="23"/>
                <w:szCs w:val="23"/>
                <w:lang w:val="de-DE" w:eastAsia="fa-IR" w:bidi="fa-IR"/>
              </w:rPr>
              <w:t>разрешенного</w:t>
            </w:r>
            <w:proofErr w:type="spellEnd"/>
            <w:r w:rsidRPr="00D23AB6">
              <w:rPr>
                <w:rFonts w:ascii="Times New Roman CYR" w:eastAsia="Times New Roman CYR" w:hAnsi="Times New Roman CYR" w:cs="Times New Roman CYR"/>
                <w:sz w:val="23"/>
                <w:szCs w:val="23"/>
                <w:lang w:val="de-DE" w:eastAsia="fa-IR" w:bidi="fa-IR"/>
              </w:rPr>
              <w:t xml:space="preserve"> </w:t>
            </w:r>
            <w:proofErr w:type="spellStart"/>
            <w:r w:rsidRPr="00D23AB6">
              <w:rPr>
                <w:rFonts w:ascii="Times New Roman CYR" w:eastAsia="Times New Roman CYR" w:hAnsi="Times New Roman CYR" w:cs="Times New Roman CYR"/>
                <w:sz w:val="23"/>
                <w:szCs w:val="23"/>
                <w:lang w:val="de-DE" w:eastAsia="fa-IR" w:bidi="fa-IR"/>
              </w:rPr>
              <w:t>использования</w:t>
            </w:r>
            <w:proofErr w:type="spellEnd"/>
            <w:r w:rsidRPr="00D23AB6">
              <w:rPr>
                <w:rFonts w:ascii="Times New Roman CYR" w:eastAsia="Times New Roman CYR" w:hAnsi="Times New Roman CYR" w:cs="Times New Roman CYR"/>
                <w:sz w:val="23"/>
                <w:szCs w:val="23"/>
                <w:lang w:val="de-DE" w:eastAsia="fa-IR" w:bidi="fa-IR"/>
              </w:rPr>
              <w:t xml:space="preserve"> с </w:t>
            </w:r>
            <w:proofErr w:type="spellStart"/>
            <w:r w:rsidRPr="00D23AB6">
              <w:rPr>
                <w:rFonts w:ascii="Times New Roman CYR" w:eastAsia="Times New Roman CYR" w:hAnsi="Times New Roman CYR" w:cs="Times New Roman CYR"/>
                <w:sz w:val="23"/>
                <w:szCs w:val="23"/>
                <w:lang w:val="de-DE" w:eastAsia="fa-IR" w:bidi="fa-IR"/>
              </w:rPr>
              <w:t>кодами</w:t>
            </w:r>
            <w:proofErr w:type="spellEnd"/>
            <w:r w:rsidRPr="00D23AB6">
              <w:rPr>
                <w:rFonts w:ascii="Times New Roman CYR" w:eastAsia="Times New Roman CYR" w:hAnsi="Times New Roman CYR" w:cs="Times New Roman CYR"/>
                <w:sz w:val="23"/>
                <w:szCs w:val="23"/>
                <w:lang w:val="de-DE" w:eastAsia="fa-IR" w:bidi="fa-IR"/>
              </w:rPr>
              <w:t xml:space="preserve"> 3.1.1, 3.2.3</w:t>
            </w:r>
          </w:p>
        </w:tc>
        <w:tc>
          <w:tcPr>
            <w:tcW w:w="8080"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C93DCCE" w14:textId="77777777" w:rsidR="002304AF" w:rsidRPr="00340358" w:rsidRDefault="002304AF" w:rsidP="009D3FB9">
            <w:pPr>
              <w:spacing w:line="264" w:lineRule="auto"/>
              <w:ind w:left="57" w:right="57"/>
              <w:jc w:val="both"/>
              <w:rPr>
                <w:rFonts w:ascii="Times New Roman CYR" w:eastAsia="Times New Roman CYR" w:hAnsi="Times New Roman CYR" w:cs="Times New Roman CYR"/>
                <w:sz w:val="23"/>
                <w:szCs w:val="23"/>
              </w:rPr>
            </w:pPr>
            <w:r w:rsidRPr="00340358">
              <w:rPr>
                <w:rFonts w:ascii="Times New Roman CYR" w:eastAsia="Times New Roman CYR" w:hAnsi="Times New Roman CYR" w:cs="Times New Roman CYR"/>
                <w:sz w:val="23"/>
                <w:szCs w:val="23"/>
              </w:rPr>
              <w:t>Минимальная/максимальная площадь земельных участков - 10/10000 кв.м.</w:t>
            </w:r>
          </w:p>
          <w:p w14:paraId="7F8AC8A3" w14:textId="77777777" w:rsidR="002304AF" w:rsidRPr="00340358" w:rsidRDefault="002304AF" w:rsidP="009D3FB9">
            <w:pPr>
              <w:spacing w:line="264" w:lineRule="auto"/>
              <w:ind w:left="57" w:right="57"/>
              <w:jc w:val="both"/>
              <w:rPr>
                <w:rFonts w:ascii="Times New Roman CYR" w:eastAsia="Times New Roman CYR" w:hAnsi="Times New Roman CYR" w:cs="Times New Roman CYR"/>
                <w:sz w:val="23"/>
                <w:szCs w:val="23"/>
              </w:rPr>
            </w:pPr>
            <w:r w:rsidRPr="00340358">
              <w:rPr>
                <w:rFonts w:ascii="Times New Roman CYR" w:eastAsia="Times New Roman CYR" w:hAnsi="Times New Roman CYR" w:cs="Times New Roman CYR"/>
                <w:sz w:val="23"/>
                <w:szCs w:val="23"/>
              </w:rPr>
              <w:t>Минимальная ширина земельных участков вдоль фронта улицы (проезда) - 4 м.</w:t>
            </w:r>
          </w:p>
          <w:p w14:paraId="0A401486" w14:textId="77777777" w:rsidR="002304AF" w:rsidRPr="00340358" w:rsidRDefault="002304AF" w:rsidP="009D3FB9">
            <w:pPr>
              <w:spacing w:line="264" w:lineRule="auto"/>
              <w:ind w:left="57" w:right="57"/>
              <w:jc w:val="both"/>
              <w:rPr>
                <w:rFonts w:ascii="Times New Roman CYR" w:eastAsia="Times New Roman CYR" w:hAnsi="Times New Roman CYR" w:cs="Times New Roman CYR"/>
                <w:sz w:val="23"/>
                <w:szCs w:val="23"/>
              </w:rPr>
            </w:pPr>
            <w:r w:rsidRPr="00340358">
              <w:rPr>
                <w:rFonts w:ascii="Times New Roman CYR" w:eastAsia="Times New Roman CYR" w:hAnsi="Times New Roman CYR" w:cs="Times New Roman CYR"/>
                <w:sz w:val="23"/>
                <w:szCs w:val="23"/>
              </w:rPr>
              <w:t>Минимальные отступы от границ земельных участков - 1 м.</w:t>
            </w:r>
          </w:p>
          <w:p w14:paraId="575FFD2B" w14:textId="77777777" w:rsidR="002304AF" w:rsidRPr="00340358" w:rsidRDefault="002304AF" w:rsidP="009D3FB9">
            <w:pPr>
              <w:spacing w:line="264" w:lineRule="auto"/>
              <w:ind w:left="57" w:right="57"/>
              <w:jc w:val="both"/>
              <w:rPr>
                <w:rFonts w:ascii="Times New Roman CYR" w:eastAsia="Times New Roman CYR" w:hAnsi="Times New Roman CYR" w:cs="Times New Roman CYR"/>
                <w:sz w:val="23"/>
                <w:szCs w:val="23"/>
              </w:rPr>
            </w:pPr>
            <w:r w:rsidRPr="00340358">
              <w:rPr>
                <w:rFonts w:ascii="Times New Roman CYR" w:eastAsia="Times New Roman CYR" w:hAnsi="Times New Roman CYR" w:cs="Times New Roman CYR"/>
                <w:sz w:val="23"/>
                <w:szCs w:val="23"/>
              </w:rPr>
              <w:t>Максимальное количество надземных этажей зданий - 3 этажа (включая мансардный этаж).</w:t>
            </w:r>
          </w:p>
          <w:p w14:paraId="18804612" w14:textId="77777777" w:rsidR="002304AF" w:rsidRPr="00340358" w:rsidRDefault="002304AF" w:rsidP="009D3FB9">
            <w:pPr>
              <w:spacing w:line="264" w:lineRule="auto"/>
              <w:ind w:left="57" w:right="57"/>
              <w:jc w:val="both"/>
              <w:rPr>
                <w:rFonts w:ascii="Times New Roman CYR" w:eastAsia="Times New Roman CYR" w:hAnsi="Times New Roman CYR" w:cs="Times New Roman CYR"/>
                <w:sz w:val="23"/>
                <w:szCs w:val="23"/>
              </w:rPr>
            </w:pPr>
            <w:r w:rsidRPr="00340358">
              <w:rPr>
                <w:rFonts w:ascii="Times New Roman CYR" w:eastAsia="Times New Roman CYR" w:hAnsi="Times New Roman CYR" w:cs="Times New Roman CYR"/>
                <w:sz w:val="23"/>
                <w:szCs w:val="23"/>
              </w:rPr>
              <w:t>Максимальная высота строений, сооружений от уровня земли - 100 м.</w:t>
            </w:r>
          </w:p>
          <w:p w14:paraId="0C0CE627" w14:textId="77777777" w:rsidR="002304AF" w:rsidRPr="00340358" w:rsidRDefault="002304AF" w:rsidP="009D3FB9">
            <w:pPr>
              <w:pStyle w:val="Standard"/>
              <w:spacing w:line="264" w:lineRule="auto"/>
              <w:ind w:left="57" w:right="57"/>
              <w:jc w:val="both"/>
              <w:rPr>
                <w:rFonts w:ascii="Times New Roman CYR" w:eastAsia="Times New Roman CYR" w:hAnsi="Times New Roman CYR" w:cs="Times New Roman CYR"/>
                <w:sz w:val="23"/>
                <w:szCs w:val="23"/>
                <w:lang w:val="ru-RU"/>
              </w:rPr>
            </w:pPr>
            <w:r w:rsidRPr="00340358">
              <w:rPr>
                <w:rFonts w:ascii="Times New Roman CYR" w:eastAsia="Times New Roman CYR" w:hAnsi="Times New Roman CYR" w:cs="Times New Roman CYR"/>
                <w:sz w:val="23"/>
                <w:szCs w:val="23"/>
                <w:lang w:val="ru-RU"/>
              </w:rPr>
              <w:t>М</w:t>
            </w:r>
            <w:proofErr w:type="spellStart"/>
            <w:r w:rsidRPr="00340358">
              <w:rPr>
                <w:rFonts w:ascii="Times New Roman CYR" w:eastAsia="Times New Roman CYR" w:hAnsi="Times New Roman CYR" w:cs="Times New Roman CYR"/>
                <w:sz w:val="23"/>
                <w:szCs w:val="23"/>
              </w:rPr>
              <w:t>аксимальный</w:t>
            </w:r>
            <w:proofErr w:type="spellEnd"/>
            <w:r w:rsidRPr="00340358">
              <w:rPr>
                <w:rFonts w:ascii="Times New Roman CYR" w:eastAsia="Times New Roman CYR" w:hAnsi="Times New Roman CYR" w:cs="Times New Roman CYR"/>
                <w:sz w:val="23"/>
                <w:szCs w:val="23"/>
              </w:rPr>
              <w:t xml:space="preserve"> </w:t>
            </w:r>
            <w:proofErr w:type="spellStart"/>
            <w:r w:rsidRPr="00340358">
              <w:rPr>
                <w:rFonts w:ascii="Times New Roman CYR" w:eastAsia="Times New Roman CYR" w:hAnsi="Times New Roman CYR" w:cs="Times New Roman CYR"/>
                <w:sz w:val="23"/>
                <w:szCs w:val="23"/>
              </w:rPr>
              <w:t>процент</w:t>
            </w:r>
            <w:proofErr w:type="spellEnd"/>
            <w:r w:rsidRPr="00340358">
              <w:rPr>
                <w:rFonts w:ascii="Times New Roman CYR" w:eastAsia="Times New Roman CYR" w:hAnsi="Times New Roman CYR" w:cs="Times New Roman CYR"/>
                <w:sz w:val="23"/>
                <w:szCs w:val="23"/>
              </w:rPr>
              <w:t xml:space="preserve"> </w:t>
            </w:r>
            <w:proofErr w:type="spellStart"/>
            <w:r w:rsidRPr="00340358">
              <w:rPr>
                <w:rFonts w:ascii="Times New Roman CYR" w:eastAsia="Times New Roman CYR" w:hAnsi="Times New Roman CYR" w:cs="Times New Roman CYR"/>
                <w:sz w:val="23"/>
                <w:szCs w:val="23"/>
              </w:rPr>
              <w:t>застройки</w:t>
            </w:r>
            <w:proofErr w:type="spellEnd"/>
            <w:r w:rsidRPr="00340358">
              <w:rPr>
                <w:rFonts w:ascii="Times New Roman CYR" w:eastAsia="Times New Roman CYR" w:hAnsi="Times New Roman CYR" w:cs="Times New Roman CYR"/>
                <w:sz w:val="23"/>
                <w:szCs w:val="23"/>
              </w:rPr>
              <w:t xml:space="preserve"> в </w:t>
            </w:r>
            <w:proofErr w:type="spellStart"/>
            <w:r w:rsidRPr="00340358">
              <w:rPr>
                <w:rFonts w:ascii="Times New Roman CYR" w:eastAsia="Times New Roman CYR" w:hAnsi="Times New Roman CYR" w:cs="Times New Roman CYR"/>
                <w:sz w:val="23"/>
                <w:szCs w:val="23"/>
              </w:rPr>
              <w:t>границах</w:t>
            </w:r>
            <w:proofErr w:type="spellEnd"/>
            <w:r w:rsidRPr="00340358">
              <w:rPr>
                <w:rFonts w:ascii="Times New Roman CYR" w:eastAsia="Times New Roman CYR" w:hAnsi="Times New Roman CYR" w:cs="Times New Roman CYR"/>
                <w:sz w:val="23"/>
                <w:szCs w:val="23"/>
              </w:rPr>
              <w:t xml:space="preserve"> </w:t>
            </w:r>
            <w:proofErr w:type="spellStart"/>
            <w:r w:rsidRPr="00340358">
              <w:rPr>
                <w:rFonts w:ascii="Times New Roman CYR" w:eastAsia="Times New Roman CYR" w:hAnsi="Times New Roman CYR" w:cs="Times New Roman CYR"/>
                <w:sz w:val="23"/>
                <w:szCs w:val="23"/>
              </w:rPr>
              <w:t>земельного</w:t>
            </w:r>
            <w:proofErr w:type="spellEnd"/>
            <w:r w:rsidRPr="00340358">
              <w:rPr>
                <w:rFonts w:ascii="Times New Roman CYR" w:eastAsia="Times New Roman CYR" w:hAnsi="Times New Roman CYR" w:cs="Times New Roman CYR"/>
                <w:sz w:val="23"/>
                <w:szCs w:val="23"/>
              </w:rPr>
              <w:t xml:space="preserve"> </w:t>
            </w:r>
            <w:proofErr w:type="spellStart"/>
            <w:r w:rsidRPr="00340358">
              <w:rPr>
                <w:rFonts w:ascii="Times New Roman CYR" w:eastAsia="Times New Roman CYR" w:hAnsi="Times New Roman CYR" w:cs="Times New Roman CYR"/>
                <w:sz w:val="23"/>
                <w:szCs w:val="23"/>
              </w:rPr>
              <w:t>участка</w:t>
            </w:r>
            <w:proofErr w:type="spellEnd"/>
            <w:r w:rsidRPr="00340358">
              <w:rPr>
                <w:rFonts w:ascii="Times New Roman CYR" w:eastAsia="Times New Roman CYR" w:hAnsi="Times New Roman CYR" w:cs="Times New Roman CYR"/>
                <w:sz w:val="23"/>
                <w:szCs w:val="23"/>
              </w:rPr>
              <w:t xml:space="preserve"> - 80%</w:t>
            </w:r>
            <w:r w:rsidRPr="00340358">
              <w:rPr>
                <w:rFonts w:ascii="Times New Roman CYR" w:eastAsia="Times New Roman CYR" w:hAnsi="Times New Roman CYR" w:cs="Times New Roman CYR"/>
                <w:sz w:val="23"/>
                <w:szCs w:val="23"/>
                <w:lang w:val="ru-RU"/>
              </w:rPr>
              <w:t>.</w:t>
            </w:r>
          </w:p>
          <w:p w14:paraId="65E60FD3" w14:textId="77777777" w:rsidR="002304AF" w:rsidRPr="00340358" w:rsidRDefault="002304AF" w:rsidP="009D3FB9">
            <w:pPr>
              <w:pStyle w:val="Standard"/>
              <w:spacing w:line="264" w:lineRule="auto"/>
              <w:ind w:left="57" w:right="57"/>
              <w:jc w:val="both"/>
              <w:rPr>
                <w:sz w:val="23"/>
                <w:szCs w:val="23"/>
                <w:lang w:val="ru-RU"/>
              </w:rPr>
            </w:pPr>
            <w:r w:rsidRPr="00340358">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45FA118E" w14:textId="77777777" w:rsidR="002304AF" w:rsidRPr="00956625" w:rsidRDefault="002304AF" w:rsidP="009D3FB9">
            <w:pPr>
              <w:pStyle w:val="Standard"/>
              <w:spacing w:line="264" w:lineRule="auto"/>
              <w:ind w:left="57" w:right="57"/>
              <w:jc w:val="both"/>
              <w:rPr>
                <w:rFonts w:eastAsia="SimSun"/>
                <w:sz w:val="23"/>
                <w:szCs w:val="23"/>
              </w:rPr>
            </w:pPr>
            <w:proofErr w:type="spellStart"/>
            <w:r w:rsidRPr="00340358">
              <w:rPr>
                <w:rFonts w:cs="Times New Roman"/>
                <w:sz w:val="23"/>
                <w:szCs w:val="23"/>
              </w:rPr>
              <w:t>Ограничения</w:t>
            </w:r>
            <w:proofErr w:type="spellEnd"/>
            <w:r w:rsidRPr="00340358">
              <w:rPr>
                <w:rFonts w:cs="Times New Roman"/>
                <w:sz w:val="23"/>
                <w:szCs w:val="23"/>
              </w:rPr>
              <w:t xml:space="preserve"> </w:t>
            </w:r>
            <w:proofErr w:type="spellStart"/>
            <w:r w:rsidRPr="00340358">
              <w:rPr>
                <w:rFonts w:cs="Times New Roman"/>
                <w:sz w:val="23"/>
                <w:szCs w:val="23"/>
              </w:rPr>
              <w:t>использования</w:t>
            </w:r>
            <w:proofErr w:type="spellEnd"/>
            <w:r w:rsidRPr="00340358">
              <w:rPr>
                <w:rFonts w:cs="Times New Roman"/>
                <w:sz w:val="23"/>
                <w:szCs w:val="23"/>
              </w:rPr>
              <w:t xml:space="preserve"> </w:t>
            </w:r>
            <w:proofErr w:type="spellStart"/>
            <w:r w:rsidRPr="00340358">
              <w:rPr>
                <w:rFonts w:cs="Times New Roman"/>
                <w:sz w:val="23"/>
                <w:szCs w:val="23"/>
              </w:rPr>
              <w:t>земельных</w:t>
            </w:r>
            <w:proofErr w:type="spellEnd"/>
            <w:r w:rsidRPr="00340358">
              <w:rPr>
                <w:rFonts w:cs="Times New Roman"/>
                <w:sz w:val="23"/>
                <w:szCs w:val="23"/>
              </w:rPr>
              <w:t xml:space="preserve"> </w:t>
            </w:r>
            <w:proofErr w:type="spellStart"/>
            <w:r w:rsidRPr="00340358">
              <w:rPr>
                <w:rFonts w:cs="Times New Roman"/>
                <w:sz w:val="23"/>
                <w:szCs w:val="23"/>
              </w:rPr>
              <w:t>участков</w:t>
            </w:r>
            <w:proofErr w:type="spellEnd"/>
            <w:r w:rsidRPr="00340358">
              <w:rPr>
                <w:rFonts w:cs="Times New Roman"/>
                <w:sz w:val="23"/>
                <w:szCs w:val="23"/>
              </w:rPr>
              <w:t xml:space="preserve"> и </w:t>
            </w:r>
            <w:proofErr w:type="spellStart"/>
            <w:r w:rsidRPr="00340358">
              <w:rPr>
                <w:rFonts w:cs="Times New Roman"/>
                <w:sz w:val="23"/>
                <w:szCs w:val="23"/>
              </w:rPr>
              <w:t>объектов</w:t>
            </w:r>
            <w:proofErr w:type="spellEnd"/>
            <w:r w:rsidRPr="00340358">
              <w:rPr>
                <w:rFonts w:cs="Times New Roman"/>
                <w:sz w:val="23"/>
                <w:szCs w:val="23"/>
              </w:rPr>
              <w:t xml:space="preserve"> </w:t>
            </w:r>
            <w:proofErr w:type="spellStart"/>
            <w:r w:rsidRPr="00340358">
              <w:rPr>
                <w:rFonts w:cs="Times New Roman"/>
                <w:sz w:val="23"/>
                <w:szCs w:val="23"/>
              </w:rPr>
              <w:t>капитального</w:t>
            </w:r>
            <w:proofErr w:type="spellEnd"/>
            <w:r w:rsidRPr="00340358">
              <w:rPr>
                <w:rFonts w:cs="Times New Roman"/>
                <w:sz w:val="23"/>
                <w:szCs w:val="23"/>
              </w:rPr>
              <w:t xml:space="preserve"> </w:t>
            </w:r>
            <w:proofErr w:type="spellStart"/>
            <w:r w:rsidRPr="00340358">
              <w:rPr>
                <w:rFonts w:cs="Times New Roman"/>
                <w:sz w:val="23"/>
                <w:szCs w:val="23"/>
              </w:rPr>
              <w:t>строительства</w:t>
            </w:r>
            <w:proofErr w:type="spellEnd"/>
            <w:r w:rsidRPr="00340358">
              <w:rPr>
                <w:rFonts w:cs="Times New Roman"/>
                <w:sz w:val="23"/>
                <w:szCs w:val="23"/>
              </w:rPr>
              <w:t xml:space="preserve"> </w:t>
            </w:r>
            <w:proofErr w:type="spellStart"/>
            <w:r>
              <w:rPr>
                <w:rFonts w:cs="Times New Roman"/>
                <w:sz w:val="23"/>
                <w:szCs w:val="23"/>
              </w:rPr>
              <w:t>установлены</w:t>
            </w:r>
            <w:proofErr w:type="spellEnd"/>
            <w:r>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2304AF" w:rsidRPr="00340358" w14:paraId="673C4520" w14:textId="77777777" w:rsidTr="009D3FB9">
        <w:trPr>
          <w:trHeight w:val="242"/>
        </w:trPr>
        <w:tc>
          <w:tcPr>
            <w:tcW w:w="2564" w:type="dxa"/>
            <w:tcBorders>
              <w:top w:val="single" w:sz="4" w:space="0" w:color="000080"/>
              <w:left w:val="single" w:sz="4" w:space="0" w:color="000080"/>
              <w:bottom w:val="single" w:sz="4" w:space="0" w:color="000080"/>
            </w:tcBorders>
            <w:shd w:val="clear" w:color="auto" w:fill="auto"/>
          </w:tcPr>
          <w:p w14:paraId="46A69943" w14:textId="77777777" w:rsidR="002304AF" w:rsidRPr="008B7C30" w:rsidRDefault="002304AF" w:rsidP="009D3FB9">
            <w:pPr>
              <w:spacing w:line="264" w:lineRule="auto"/>
              <w:ind w:left="57" w:right="57"/>
              <w:rPr>
                <w:rFonts w:ascii="Times New Roman" w:eastAsia="Times New Roman CYR" w:hAnsi="Times New Roman" w:cs="Times New Roman"/>
                <w:sz w:val="23"/>
                <w:szCs w:val="23"/>
              </w:rPr>
            </w:pPr>
            <w:r w:rsidRPr="008B7C30">
              <w:rPr>
                <w:rFonts w:ascii="Times New Roman" w:eastAsia="Times New Roman CYR" w:hAnsi="Times New Roman" w:cs="Times New Roman"/>
                <w:sz w:val="23"/>
                <w:szCs w:val="23"/>
              </w:rPr>
              <w:t>Трубопроводный транспорт (7.5)</w:t>
            </w:r>
          </w:p>
        </w:tc>
        <w:tc>
          <w:tcPr>
            <w:tcW w:w="4382" w:type="dxa"/>
            <w:tcBorders>
              <w:top w:val="single" w:sz="4" w:space="0" w:color="000080"/>
              <w:left w:val="single" w:sz="4" w:space="0" w:color="000080"/>
              <w:bottom w:val="single" w:sz="4" w:space="0" w:color="000080"/>
            </w:tcBorders>
            <w:shd w:val="clear" w:color="auto" w:fill="auto"/>
          </w:tcPr>
          <w:p w14:paraId="00526C12" w14:textId="77777777" w:rsidR="002304AF" w:rsidRPr="008B7C30" w:rsidRDefault="002304AF" w:rsidP="009D3FB9">
            <w:pPr>
              <w:spacing w:line="264" w:lineRule="auto"/>
              <w:ind w:left="57" w:right="57"/>
              <w:jc w:val="both"/>
              <w:rPr>
                <w:rFonts w:ascii="Times New Roman" w:eastAsia="Times New Roman CYR" w:hAnsi="Times New Roman" w:cs="Times New Roman"/>
                <w:sz w:val="23"/>
                <w:szCs w:val="23"/>
              </w:rPr>
            </w:pPr>
            <w:r w:rsidRPr="008B7C30">
              <w:rPr>
                <w:rFonts w:ascii="Times New Roman" w:eastAsia="Times New Roman CYR" w:hAnsi="Times New Roman" w:cs="Times New Roman"/>
                <w:sz w:val="23"/>
                <w:szCs w:val="23"/>
              </w:rPr>
              <w:t>Размещение нефтепроводов, водопроводов, газопроводов и иных</w:t>
            </w:r>
            <w:r>
              <w:rPr>
                <w:rFonts w:ascii="Times New Roman" w:eastAsia="Times New Roman CYR" w:hAnsi="Times New Roman" w:cs="Times New Roman"/>
                <w:sz w:val="23"/>
                <w:szCs w:val="23"/>
              </w:rPr>
              <w:t xml:space="preserve"> </w:t>
            </w:r>
            <w:r w:rsidRPr="008B7C30">
              <w:rPr>
                <w:rFonts w:ascii="Times New Roman" w:eastAsia="Times New Roman CYR" w:hAnsi="Times New Roman" w:cs="Times New Roman"/>
                <w:sz w:val="23"/>
                <w:szCs w:val="23"/>
              </w:rPr>
              <w:t>трубопроводов, а также иных зданий и сооружений, необходимых для эксплуатации названных</w:t>
            </w:r>
            <w:r>
              <w:rPr>
                <w:rFonts w:ascii="Times New Roman" w:eastAsia="Times New Roman CYR" w:hAnsi="Times New Roman" w:cs="Times New Roman"/>
                <w:sz w:val="23"/>
                <w:szCs w:val="23"/>
              </w:rPr>
              <w:t xml:space="preserve"> </w:t>
            </w:r>
            <w:r w:rsidRPr="008B7C30">
              <w:rPr>
                <w:rFonts w:ascii="Times New Roman" w:eastAsia="Times New Roman CYR" w:hAnsi="Times New Roman" w:cs="Times New Roman"/>
                <w:sz w:val="23"/>
                <w:szCs w:val="23"/>
              </w:rPr>
              <w:t>трубопроводов</w:t>
            </w:r>
            <w:r>
              <w:rPr>
                <w:rFonts w:ascii="Times New Roman" w:eastAsia="Times New Roman CYR" w:hAnsi="Times New Roman" w:cs="Times New Roman"/>
                <w:sz w:val="23"/>
                <w:szCs w:val="23"/>
              </w:rPr>
              <w:t>.</w:t>
            </w:r>
          </w:p>
        </w:tc>
        <w:tc>
          <w:tcPr>
            <w:tcW w:w="8080" w:type="dxa"/>
            <w:tcBorders>
              <w:top w:val="single" w:sz="4" w:space="0" w:color="000080"/>
              <w:left w:val="single" w:sz="4" w:space="0" w:color="000080"/>
              <w:bottom w:val="single" w:sz="4" w:space="0" w:color="000080"/>
              <w:right w:val="single" w:sz="4" w:space="0" w:color="000080"/>
            </w:tcBorders>
            <w:shd w:val="clear" w:color="auto" w:fill="auto"/>
          </w:tcPr>
          <w:p w14:paraId="7508A203" w14:textId="77777777" w:rsidR="002304AF" w:rsidRPr="005F3028" w:rsidRDefault="002304AF" w:rsidP="009D3FB9">
            <w:pPr>
              <w:spacing w:line="264" w:lineRule="auto"/>
              <w:ind w:left="57" w:right="57"/>
              <w:jc w:val="both"/>
              <w:rPr>
                <w:rFonts w:ascii="Times New Roman" w:eastAsia="Times New Roman CYR" w:hAnsi="Times New Roman" w:cs="Times New Roman"/>
                <w:sz w:val="23"/>
                <w:szCs w:val="23"/>
              </w:rPr>
            </w:pPr>
            <w:r w:rsidRPr="00433E44">
              <w:rPr>
                <w:rFonts w:ascii="Times New Roman" w:eastAsia="Times New Roman CYR" w:hAnsi="Times New Roman" w:cs="Times New Roman"/>
                <w:sz w:val="23"/>
                <w:szCs w:val="23"/>
              </w:rPr>
              <w:t>Действие градостроительного регламента не распространяется.</w:t>
            </w:r>
          </w:p>
        </w:tc>
      </w:tr>
    </w:tbl>
    <w:p w14:paraId="0E34C467" w14:textId="77777777" w:rsidR="00096B37" w:rsidRDefault="00096B37" w:rsidP="00BF370C">
      <w:pPr>
        <w:pStyle w:val="Standard"/>
        <w:ind w:left="426" w:right="395" w:firstLine="426"/>
        <w:jc w:val="center"/>
        <w:rPr>
          <w:rFonts w:eastAsia="SimSun"/>
          <w:b/>
          <w:lang w:val="ru-RU"/>
        </w:rPr>
      </w:pPr>
    </w:p>
    <w:p w14:paraId="195F6CDA" w14:textId="77777777" w:rsidR="00340358" w:rsidRDefault="00340358" w:rsidP="00007721">
      <w:pPr>
        <w:pStyle w:val="Standard"/>
        <w:ind w:left="426" w:right="395" w:firstLine="426"/>
        <w:jc w:val="center"/>
        <w:outlineLvl w:val="0"/>
        <w:rPr>
          <w:rFonts w:eastAsia="SimSun"/>
          <w:b/>
          <w:lang w:val="ru-RU"/>
        </w:rPr>
        <w:sectPr w:rsidR="00340358" w:rsidSect="00340358">
          <w:pgSz w:w="16838" w:h="11906" w:orient="landscape"/>
          <w:pgMar w:top="851" w:right="851" w:bottom="851" w:left="1134" w:header="844" w:footer="567" w:gutter="0"/>
          <w:cols w:space="720"/>
          <w:docGrid w:linePitch="600" w:charSpace="40960"/>
        </w:sectPr>
      </w:pPr>
    </w:p>
    <w:p w14:paraId="7CDF9AF8" w14:textId="77777777" w:rsidR="00BF370C" w:rsidRDefault="00BF370C" w:rsidP="00237505">
      <w:pPr>
        <w:pStyle w:val="4"/>
      </w:pPr>
      <w:r>
        <w:lastRenderedPageBreak/>
        <w:t>3. Вспомогательные виды разрешенного использования земельных участков и объектов капитального строительства</w:t>
      </w:r>
    </w:p>
    <w:p w14:paraId="294909A4" w14:textId="77777777" w:rsidR="00BF370C" w:rsidRDefault="00BF370C" w:rsidP="00BF370C">
      <w:pPr>
        <w:pStyle w:val="Standard"/>
        <w:ind w:left="426" w:right="395"/>
        <w:jc w:val="center"/>
      </w:pPr>
    </w:p>
    <w:tbl>
      <w:tblPr>
        <w:tblW w:w="15026" w:type="dxa"/>
        <w:tblInd w:w="10" w:type="dxa"/>
        <w:tblLayout w:type="fixed"/>
        <w:tblCellMar>
          <w:left w:w="10" w:type="dxa"/>
          <w:right w:w="10" w:type="dxa"/>
        </w:tblCellMar>
        <w:tblLook w:val="0000" w:firstRow="0" w:lastRow="0" w:firstColumn="0" w:lastColumn="0" w:noHBand="0" w:noVBand="0"/>
      </w:tblPr>
      <w:tblGrid>
        <w:gridCol w:w="7796"/>
        <w:gridCol w:w="7230"/>
      </w:tblGrid>
      <w:tr w:rsidR="00340358" w14:paraId="4CACFA87" w14:textId="77777777" w:rsidTr="00D719CE">
        <w:trPr>
          <w:trHeight w:val="23"/>
        </w:trPr>
        <w:tc>
          <w:tcPr>
            <w:tcW w:w="7796" w:type="dxa"/>
            <w:tcBorders>
              <w:top w:val="single" w:sz="4" w:space="0" w:color="000080"/>
              <w:left w:val="single" w:sz="4" w:space="0" w:color="000080"/>
              <w:bottom w:val="single" w:sz="4" w:space="0" w:color="000080"/>
            </w:tcBorders>
            <w:shd w:val="clear" w:color="auto" w:fill="auto"/>
          </w:tcPr>
          <w:p w14:paraId="7203A1A1" w14:textId="77777777" w:rsidR="00340358" w:rsidRPr="0049275A" w:rsidRDefault="00340358" w:rsidP="00340358">
            <w:pPr>
              <w:spacing w:line="264" w:lineRule="auto"/>
              <w:ind w:left="57" w:right="57"/>
              <w:jc w:val="center"/>
              <w:rPr>
                <w:rFonts w:ascii="Times New Roman" w:eastAsia="Times New Roman" w:hAnsi="Times New Roman" w:cs="Times New Roman"/>
                <w:sz w:val="23"/>
                <w:szCs w:val="23"/>
              </w:rPr>
            </w:pPr>
            <w:r w:rsidRPr="0049275A">
              <w:rPr>
                <w:rFonts w:ascii="Times New Roman" w:hAnsi="Times New Roman" w:cs="Times New Roman"/>
                <w:b/>
                <w:spacing w:val="-1"/>
                <w:sz w:val="23"/>
                <w:szCs w:val="23"/>
              </w:rPr>
              <w:t xml:space="preserve">Виды </w:t>
            </w:r>
            <w:r w:rsidRPr="0049275A">
              <w:rPr>
                <w:rFonts w:ascii="Times New Roman" w:hAnsi="Times New Roman" w:cs="Times New Roman"/>
                <w:b/>
                <w:spacing w:val="-2"/>
                <w:sz w:val="23"/>
                <w:szCs w:val="23"/>
              </w:rPr>
              <w:t>разрешенного</w:t>
            </w:r>
            <w:r w:rsidRPr="0049275A">
              <w:rPr>
                <w:rFonts w:ascii="Times New Roman" w:hAnsi="Times New Roman" w:cs="Times New Roman"/>
                <w:b/>
                <w:sz w:val="23"/>
                <w:szCs w:val="23"/>
              </w:rPr>
              <w:t xml:space="preserve"> </w:t>
            </w:r>
            <w:r w:rsidRPr="0049275A">
              <w:rPr>
                <w:rFonts w:ascii="Times New Roman" w:hAnsi="Times New Roman" w:cs="Times New Roman"/>
                <w:b/>
                <w:spacing w:val="-2"/>
                <w:sz w:val="23"/>
                <w:szCs w:val="23"/>
              </w:rPr>
              <w:t>использования</w:t>
            </w:r>
            <w:r w:rsidRPr="0049275A">
              <w:rPr>
                <w:rFonts w:ascii="Times New Roman" w:hAnsi="Times New Roman" w:cs="Times New Roman"/>
                <w:b/>
                <w:spacing w:val="-1"/>
                <w:sz w:val="23"/>
                <w:szCs w:val="23"/>
              </w:rPr>
              <w:t xml:space="preserve"> земельных </w:t>
            </w:r>
            <w:r w:rsidRPr="0049275A">
              <w:rPr>
                <w:rFonts w:ascii="Times New Roman" w:hAnsi="Times New Roman" w:cs="Times New Roman"/>
                <w:b/>
                <w:spacing w:val="-2"/>
                <w:sz w:val="23"/>
                <w:szCs w:val="23"/>
              </w:rPr>
              <w:t>участков</w:t>
            </w:r>
            <w:r w:rsidRPr="0049275A">
              <w:rPr>
                <w:rFonts w:ascii="Times New Roman" w:hAnsi="Times New Roman" w:cs="Times New Roman"/>
                <w:b/>
                <w:spacing w:val="-3"/>
                <w:sz w:val="23"/>
                <w:szCs w:val="23"/>
              </w:rPr>
              <w:t xml:space="preserve"> </w:t>
            </w:r>
            <w:r w:rsidRPr="0049275A">
              <w:rPr>
                <w:rFonts w:ascii="Times New Roman" w:hAnsi="Times New Roman" w:cs="Times New Roman"/>
                <w:b/>
                <w:sz w:val="23"/>
                <w:szCs w:val="23"/>
              </w:rPr>
              <w:t>и</w:t>
            </w:r>
            <w:r w:rsidRPr="0049275A">
              <w:rPr>
                <w:rFonts w:ascii="Times New Roman" w:hAnsi="Times New Roman" w:cs="Times New Roman"/>
                <w:b/>
                <w:spacing w:val="63"/>
                <w:sz w:val="23"/>
                <w:szCs w:val="23"/>
              </w:rPr>
              <w:t xml:space="preserve"> </w:t>
            </w:r>
            <w:r w:rsidRPr="0049275A">
              <w:rPr>
                <w:rFonts w:ascii="Times New Roman" w:hAnsi="Times New Roman" w:cs="Times New Roman"/>
                <w:b/>
                <w:spacing w:val="-3"/>
                <w:sz w:val="23"/>
                <w:szCs w:val="23"/>
              </w:rPr>
              <w:t>объектов</w:t>
            </w:r>
            <w:r w:rsidRPr="0049275A">
              <w:rPr>
                <w:rFonts w:ascii="Times New Roman" w:hAnsi="Times New Roman" w:cs="Times New Roman"/>
                <w:b/>
                <w:spacing w:val="-1"/>
                <w:sz w:val="23"/>
                <w:szCs w:val="23"/>
              </w:rPr>
              <w:t xml:space="preserve"> </w:t>
            </w:r>
            <w:r w:rsidRPr="0049275A">
              <w:rPr>
                <w:rFonts w:ascii="Times New Roman" w:hAnsi="Times New Roman" w:cs="Times New Roman"/>
                <w:b/>
                <w:spacing w:val="-2"/>
                <w:sz w:val="23"/>
                <w:szCs w:val="23"/>
              </w:rPr>
              <w:t>капитального</w:t>
            </w:r>
            <w:r w:rsidRPr="0049275A">
              <w:rPr>
                <w:rFonts w:ascii="Times New Roman" w:hAnsi="Times New Roman" w:cs="Times New Roman"/>
                <w:b/>
                <w:sz w:val="23"/>
                <w:szCs w:val="23"/>
              </w:rPr>
              <w:t xml:space="preserve"> </w:t>
            </w:r>
            <w:r w:rsidRPr="0049275A">
              <w:rPr>
                <w:rFonts w:ascii="Times New Roman" w:hAnsi="Times New Roman" w:cs="Times New Roman"/>
                <w:b/>
                <w:spacing w:val="-1"/>
                <w:sz w:val="23"/>
                <w:szCs w:val="23"/>
              </w:rPr>
              <w:t>строительства</w:t>
            </w:r>
          </w:p>
        </w:tc>
        <w:tc>
          <w:tcPr>
            <w:tcW w:w="7230" w:type="dxa"/>
            <w:tcBorders>
              <w:top w:val="single" w:sz="4" w:space="0" w:color="000080"/>
              <w:left w:val="single" w:sz="4" w:space="0" w:color="000080"/>
              <w:bottom w:val="single" w:sz="4" w:space="0" w:color="000080"/>
              <w:right w:val="single" w:sz="4" w:space="0" w:color="000080"/>
            </w:tcBorders>
            <w:shd w:val="clear" w:color="auto" w:fill="auto"/>
          </w:tcPr>
          <w:p w14:paraId="105CA184" w14:textId="77777777" w:rsidR="00340358" w:rsidRPr="0049275A" w:rsidRDefault="00340358" w:rsidP="00340358">
            <w:pPr>
              <w:spacing w:line="264" w:lineRule="auto"/>
              <w:ind w:left="57" w:right="57"/>
              <w:jc w:val="center"/>
              <w:rPr>
                <w:rFonts w:ascii="Times New Roman" w:eastAsia="Times New Roman" w:hAnsi="Times New Roman" w:cs="Times New Roman"/>
                <w:sz w:val="23"/>
                <w:szCs w:val="23"/>
              </w:rPr>
            </w:pPr>
            <w:r w:rsidRPr="0049275A">
              <w:rPr>
                <w:rFonts w:ascii="Times New Roman" w:hAnsi="Times New Roman" w:cs="Times New Roman"/>
                <w:b/>
                <w:spacing w:val="-1"/>
                <w:sz w:val="23"/>
                <w:szCs w:val="23"/>
              </w:rPr>
              <w:t>Предельные</w:t>
            </w:r>
            <w:r w:rsidRPr="0049275A">
              <w:rPr>
                <w:rFonts w:ascii="Times New Roman" w:hAnsi="Times New Roman" w:cs="Times New Roman"/>
                <w:b/>
                <w:spacing w:val="-2"/>
                <w:sz w:val="23"/>
                <w:szCs w:val="23"/>
              </w:rPr>
              <w:t xml:space="preserve"> </w:t>
            </w:r>
            <w:r w:rsidRPr="0049275A">
              <w:rPr>
                <w:rFonts w:ascii="Times New Roman" w:hAnsi="Times New Roman" w:cs="Times New Roman"/>
                <w:b/>
                <w:spacing w:val="-1"/>
                <w:sz w:val="23"/>
                <w:szCs w:val="23"/>
              </w:rPr>
              <w:t xml:space="preserve">параметры </w:t>
            </w:r>
            <w:r w:rsidRPr="0049275A">
              <w:rPr>
                <w:rFonts w:ascii="Times New Roman" w:hAnsi="Times New Roman" w:cs="Times New Roman"/>
                <w:b/>
                <w:spacing w:val="-2"/>
                <w:sz w:val="23"/>
                <w:szCs w:val="23"/>
              </w:rPr>
              <w:t>разрешенного</w:t>
            </w:r>
            <w:r w:rsidRPr="0049275A">
              <w:rPr>
                <w:rFonts w:ascii="Times New Roman" w:hAnsi="Times New Roman" w:cs="Times New Roman"/>
                <w:b/>
                <w:sz w:val="23"/>
                <w:szCs w:val="23"/>
              </w:rPr>
              <w:t xml:space="preserve"> </w:t>
            </w:r>
            <w:r w:rsidRPr="0049275A">
              <w:rPr>
                <w:rFonts w:ascii="Times New Roman" w:hAnsi="Times New Roman" w:cs="Times New Roman"/>
                <w:b/>
                <w:spacing w:val="-1"/>
                <w:sz w:val="23"/>
                <w:szCs w:val="23"/>
              </w:rPr>
              <w:t>строительства,</w:t>
            </w:r>
            <w:r w:rsidRPr="0049275A">
              <w:rPr>
                <w:rFonts w:ascii="Times New Roman" w:hAnsi="Times New Roman" w:cs="Times New Roman"/>
                <w:b/>
                <w:spacing w:val="63"/>
                <w:sz w:val="23"/>
                <w:szCs w:val="23"/>
              </w:rPr>
              <w:t xml:space="preserve"> </w:t>
            </w:r>
            <w:r w:rsidRPr="0049275A">
              <w:rPr>
                <w:rFonts w:ascii="Times New Roman" w:hAnsi="Times New Roman" w:cs="Times New Roman"/>
                <w:b/>
                <w:spacing w:val="-1"/>
                <w:sz w:val="23"/>
                <w:szCs w:val="23"/>
              </w:rPr>
              <w:t>реконструкции</w:t>
            </w:r>
            <w:r w:rsidRPr="0049275A">
              <w:rPr>
                <w:rFonts w:ascii="Times New Roman" w:hAnsi="Times New Roman" w:cs="Times New Roman"/>
                <w:b/>
                <w:spacing w:val="1"/>
                <w:sz w:val="23"/>
                <w:szCs w:val="23"/>
              </w:rPr>
              <w:t xml:space="preserve"> </w:t>
            </w:r>
            <w:r w:rsidRPr="0049275A">
              <w:rPr>
                <w:rFonts w:ascii="Times New Roman" w:hAnsi="Times New Roman" w:cs="Times New Roman"/>
                <w:b/>
                <w:spacing w:val="-2"/>
                <w:sz w:val="23"/>
                <w:szCs w:val="23"/>
              </w:rPr>
              <w:t>объектов</w:t>
            </w:r>
            <w:r w:rsidRPr="0049275A">
              <w:rPr>
                <w:rFonts w:ascii="Times New Roman" w:hAnsi="Times New Roman" w:cs="Times New Roman"/>
                <w:b/>
                <w:spacing w:val="-3"/>
                <w:sz w:val="23"/>
                <w:szCs w:val="23"/>
              </w:rPr>
              <w:t xml:space="preserve"> </w:t>
            </w:r>
            <w:r w:rsidRPr="0049275A">
              <w:rPr>
                <w:rFonts w:ascii="Times New Roman" w:hAnsi="Times New Roman" w:cs="Times New Roman"/>
                <w:b/>
                <w:spacing w:val="-2"/>
                <w:sz w:val="23"/>
                <w:szCs w:val="23"/>
              </w:rPr>
              <w:t>капитального</w:t>
            </w:r>
            <w:r w:rsidRPr="0049275A">
              <w:rPr>
                <w:rFonts w:ascii="Times New Roman" w:hAnsi="Times New Roman" w:cs="Times New Roman"/>
                <w:b/>
                <w:sz w:val="23"/>
                <w:szCs w:val="23"/>
              </w:rPr>
              <w:t xml:space="preserve"> </w:t>
            </w:r>
            <w:r w:rsidRPr="0049275A">
              <w:rPr>
                <w:rFonts w:ascii="Times New Roman" w:hAnsi="Times New Roman" w:cs="Times New Roman"/>
                <w:b/>
                <w:spacing w:val="-1"/>
                <w:sz w:val="23"/>
                <w:szCs w:val="23"/>
              </w:rPr>
              <w:t>строительства</w:t>
            </w:r>
          </w:p>
        </w:tc>
      </w:tr>
      <w:tr w:rsidR="00BF370C" w14:paraId="4A8119E0" w14:textId="77777777" w:rsidTr="00340358">
        <w:trPr>
          <w:trHeight w:val="23"/>
        </w:trPr>
        <w:tc>
          <w:tcPr>
            <w:tcW w:w="7796" w:type="dxa"/>
            <w:tcBorders>
              <w:top w:val="single" w:sz="4" w:space="0" w:color="000080"/>
              <w:left w:val="single" w:sz="4" w:space="0" w:color="000080"/>
              <w:bottom w:val="single" w:sz="4" w:space="0" w:color="000080"/>
            </w:tcBorders>
            <w:shd w:val="clear" w:color="auto" w:fill="auto"/>
            <w:vAlign w:val="center"/>
          </w:tcPr>
          <w:p w14:paraId="2313E204" w14:textId="77777777" w:rsidR="00BF370C" w:rsidRDefault="00BF370C" w:rsidP="00340358">
            <w:pPr>
              <w:pStyle w:val="Standard"/>
              <w:tabs>
                <w:tab w:val="left" w:pos="2520"/>
              </w:tabs>
              <w:spacing w:line="264" w:lineRule="auto"/>
              <w:ind w:left="57" w:right="57"/>
              <w:jc w:val="both"/>
              <w:rPr>
                <w:rFonts w:eastAsia="SimSun"/>
              </w:rPr>
            </w:pPr>
            <w:proofErr w:type="spellStart"/>
            <w:r>
              <w:rPr>
                <w:rFonts w:eastAsia="SimSun"/>
              </w:rPr>
              <w:t>Виды</w:t>
            </w:r>
            <w:proofErr w:type="spellEnd"/>
            <w:r>
              <w:rPr>
                <w:rFonts w:eastAsia="SimSun"/>
              </w:rPr>
              <w:t xml:space="preserve"> </w:t>
            </w:r>
            <w:proofErr w:type="spellStart"/>
            <w:r>
              <w:rPr>
                <w:rFonts w:eastAsia="SimSun"/>
              </w:rPr>
              <w:t>разрешенного</w:t>
            </w:r>
            <w:proofErr w:type="spellEnd"/>
            <w:r>
              <w:rPr>
                <w:rFonts w:eastAsia="SimSun"/>
              </w:rPr>
              <w:t xml:space="preserve"> </w:t>
            </w:r>
            <w:proofErr w:type="spellStart"/>
            <w:r>
              <w:rPr>
                <w:rFonts w:eastAsia="SimSun"/>
              </w:rPr>
              <w:t>использования</w:t>
            </w:r>
            <w:proofErr w:type="spellEnd"/>
            <w:r>
              <w:rPr>
                <w:rFonts w:eastAsia="SimSun"/>
              </w:rPr>
              <w:t xml:space="preserve"> </w:t>
            </w:r>
            <w:proofErr w:type="spellStart"/>
            <w:r>
              <w:rPr>
                <w:rFonts w:eastAsia="SimSun"/>
              </w:rPr>
              <w:t>земельных</w:t>
            </w:r>
            <w:proofErr w:type="spellEnd"/>
            <w:r>
              <w:rPr>
                <w:rFonts w:eastAsia="SimSun"/>
              </w:rPr>
              <w:t xml:space="preserve"> </w:t>
            </w:r>
            <w:proofErr w:type="spellStart"/>
            <w:r>
              <w:rPr>
                <w:rFonts w:eastAsia="SimSun"/>
              </w:rPr>
              <w:t>участков</w:t>
            </w:r>
            <w:proofErr w:type="spellEnd"/>
            <w:r>
              <w:rPr>
                <w:rFonts w:eastAsia="SimSun"/>
              </w:rPr>
              <w:t xml:space="preserve"> - </w:t>
            </w:r>
            <w:proofErr w:type="spellStart"/>
            <w:r>
              <w:rPr>
                <w:rFonts w:eastAsia="SimSun"/>
              </w:rPr>
              <w:t>аналогичны</w:t>
            </w:r>
            <w:proofErr w:type="spellEnd"/>
            <w:r>
              <w:t xml:space="preserve"> </w:t>
            </w:r>
            <w:proofErr w:type="spellStart"/>
            <w:r>
              <w:t>видам</w:t>
            </w:r>
            <w:proofErr w:type="spellEnd"/>
            <w:r>
              <w:t xml:space="preserve"> </w:t>
            </w:r>
            <w:proofErr w:type="spellStart"/>
            <w:r>
              <w:t>разрешенного</w:t>
            </w:r>
            <w:proofErr w:type="spellEnd"/>
            <w:r>
              <w:t xml:space="preserve"> </w:t>
            </w:r>
            <w:proofErr w:type="spellStart"/>
            <w:r>
              <w:t>использования</w:t>
            </w:r>
            <w:proofErr w:type="spellEnd"/>
            <w:r>
              <w:t xml:space="preserve"> </w:t>
            </w:r>
            <w:proofErr w:type="spellStart"/>
            <w:r>
              <w:t>земельных</w:t>
            </w:r>
            <w:proofErr w:type="spellEnd"/>
            <w:r>
              <w:t xml:space="preserve"> </w:t>
            </w:r>
            <w:proofErr w:type="spellStart"/>
            <w:r>
              <w:t>участков</w:t>
            </w:r>
            <w:proofErr w:type="spellEnd"/>
            <w:r>
              <w:rPr>
                <w:rFonts w:eastAsia="SimSun"/>
              </w:rPr>
              <w:t xml:space="preserve"> с </w:t>
            </w:r>
            <w:proofErr w:type="spellStart"/>
            <w:r>
              <w:rPr>
                <w:rFonts w:eastAsia="SimSun"/>
              </w:rPr>
              <w:t>основными</w:t>
            </w:r>
            <w:proofErr w:type="spellEnd"/>
            <w:r>
              <w:rPr>
                <w:rFonts w:eastAsia="SimSun"/>
              </w:rPr>
              <w:t xml:space="preserve"> и </w:t>
            </w:r>
            <w:proofErr w:type="spellStart"/>
            <w:r>
              <w:rPr>
                <w:rFonts w:eastAsia="SimSun"/>
              </w:rPr>
              <w:t>условно</w:t>
            </w:r>
            <w:proofErr w:type="spellEnd"/>
            <w:r>
              <w:rPr>
                <w:rFonts w:eastAsia="SimSun"/>
              </w:rPr>
              <w:t xml:space="preserve"> </w:t>
            </w:r>
            <w:proofErr w:type="spellStart"/>
            <w:r>
              <w:rPr>
                <w:rFonts w:eastAsia="SimSun"/>
              </w:rPr>
              <w:t>разрешенными</w:t>
            </w:r>
            <w:proofErr w:type="spellEnd"/>
            <w:r>
              <w:rPr>
                <w:rFonts w:eastAsia="SimSun"/>
              </w:rPr>
              <w:t xml:space="preserve"> </w:t>
            </w:r>
            <w:proofErr w:type="spellStart"/>
            <w:r>
              <w:rPr>
                <w:rFonts w:eastAsia="SimSun"/>
              </w:rPr>
              <w:t>видами</w:t>
            </w:r>
            <w:proofErr w:type="spellEnd"/>
            <w:r>
              <w:rPr>
                <w:rFonts w:eastAsia="SimSun"/>
              </w:rPr>
              <w:t xml:space="preserve"> </w:t>
            </w:r>
            <w:proofErr w:type="spellStart"/>
            <w:r>
              <w:rPr>
                <w:rFonts w:eastAsia="SimSun"/>
              </w:rPr>
              <w:t>использования</w:t>
            </w:r>
            <w:proofErr w:type="spellEnd"/>
            <w:r>
              <w:rPr>
                <w:rFonts w:eastAsia="SimSun"/>
                <w:lang w:val="ru-RU"/>
              </w:rPr>
              <w:t>.</w:t>
            </w:r>
          </w:p>
          <w:p w14:paraId="4CD2662E" w14:textId="77777777" w:rsidR="00BF370C" w:rsidRDefault="00BF370C" w:rsidP="00340358">
            <w:pPr>
              <w:pStyle w:val="Standard"/>
              <w:tabs>
                <w:tab w:val="left" w:pos="2520"/>
              </w:tabs>
              <w:spacing w:line="264" w:lineRule="auto"/>
              <w:ind w:left="57" w:right="57"/>
              <w:jc w:val="both"/>
              <w:rPr>
                <w:rFonts w:eastAsia="SimSun"/>
              </w:rPr>
            </w:pPr>
            <w:proofErr w:type="spellStart"/>
            <w:r>
              <w:rPr>
                <w:rFonts w:eastAsia="SimSun"/>
              </w:rPr>
              <w:t>Возведение</w:t>
            </w:r>
            <w:proofErr w:type="spellEnd"/>
            <w:r>
              <w:rPr>
                <w:rFonts w:eastAsia="SimSun"/>
              </w:rPr>
              <w:t xml:space="preserve"> </w:t>
            </w:r>
            <w:proofErr w:type="spellStart"/>
            <w:r>
              <w:rPr>
                <w:rFonts w:eastAsia="SimSun"/>
              </w:rPr>
              <w:t>вспомогательных</w:t>
            </w:r>
            <w:proofErr w:type="spellEnd"/>
            <w:r>
              <w:rPr>
                <w:rFonts w:eastAsia="SimSun"/>
              </w:rPr>
              <w:t xml:space="preserve"> </w:t>
            </w:r>
            <w:proofErr w:type="spellStart"/>
            <w:r>
              <w:rPr>
                <w:rFonts w:eastAsia="SimSun"/>
              </w:rPr>
              <w:t>объектов</w:t>
            </w:r>
            <w:proofErr w:type="spellEnd"/>
            <w:r>
              <w:rPr>
                <w:rFonts w:eastAsia="SimSun"/>
              </w:rPr>
              <w:t xml:space="preserve"> </w:t>
            </w:r>
            <w:proofErr w:type="spellStart"/>
            <w:r>
              <w:rPr>
                <w:rFonts w:eastAsia="SimSun"/>
              </w:rPr>
              <w:t>осуществляется</w:t>
            </w:r>
            <w:proofErr w:type="spellEnd"/>
            <w:r>
              <w:rPr>
                <w:rFonts w:eastAsia="SimSun"/>
              </w:rPr>
              <w:t xml:space="preserve"> </w:t>
            </w:r>
            <w:proofErr w:type="spellStart"/>
            <w:r>
              <w:rPr>
                <w:rFonts w:eastAsia="SimSun"/>
              </w:rPr>
              <w:t>только</w:t>
            </w:r>
            <w:proofErr w:type="spellEnd"/>
            <w:r>
              <w:rPr>
                <w:rFonts w:eastAsia="SimSun"/>
              </w:rPr>
              <w:t xml:space="preserve"> </w:t>
            </w:r>
            <w:proofErr w:type="spellStart"/>
            <w:r>
              <w:rPr>
                <w:rFonts w:eastAsia="SimSun"/>
              </w:rPr>
              <w:t>при</w:t>
            </w:r>
            <w:proofErr w:type="spellEnd"/>
            <w:r>
              <w:rPr>
                <w:rFonts w:eastAsia="SimSun"/>
              </w:rPr>
              <w:t xml:space="preserve"> </w:t>
            </w:r>
            <w:proofErr w:type="spellStart"/>
            <w:r>
              <w:rPr>
                <w:rFonts w:eastAsia="SimSun"/>
              </w:rPr>
              <w:t>наличии</w:t>
            </w:r>
            <w:proofErr w:type="spellEnd"/>
            <w:r>
              <w:rPr>
                <w:rFonts w:eastAsia="SimSun"/>
              </w:rPr>
              <w:t xml:space="preserve"> </w:t>
            </w:r>
            <w:proofErr w:type="spellStart"/>
            <w:r>
              <w:rPr>
                <w:rFonts w:eastAsia="SimSun"/>
              </w:rPr>
              <w:t>действующего</w:t>
            </w:r>
            <w:proofErr w:type="spellEnd"/>
            <w:r>
              <w:rPr>
                <w:rFonts w:eastAsia="SimSun"/>
              </w:rPr>
              <w:t xml:space="preserve"> </w:t>
            </w:r>
            <w:proofErr w:type="spellStart"/>
            <w:r>
              <w:rPr>
                <w:rFonts w:eastAsia="SimSun"/>
              </w:rPr>
              <w:t>разрешения</w:t>
            </w:r>
            <w:proofErr w:type="spellEnd"/>
            <w:r>
              <w:rPr>
                <w:rFonts w:eastAsia="SimSun"/>
              </w:rPr>
              <w:t xml:space="preserve"> </w:t>
            </w:r>
            <w:proofErr w:type="spellStart"/>
            <w:r>
              <w:rPr>
                <w:rFonts w:eastAsia="SimSun"/>
              </w:rPr>
              <w:t>на</w:t>
            </w:r>
            <w:proofErr w:type="spellEnd"/>
            <w:r>
              <w:rPr>
                <w:rFonts w:eastAsia="SimSun"/>
              </w:rPr>
              <w:t xml:space="preserve"> </w:t>
            </w:r>
            <w:proofErr w:type="spellStart"/>
            <w:r>
              <w:rPr>
                <w:rFonts w:eastAsia="SimSun"/>
              </w:rPr>
              <w:t>строительство</w:t>
            </w:r>
            <w:proofErr w:type="spellEnd"/>
            <w:r>
              <w:rPr>
                <w:rFonts w:eastAsia="SimSun"/>
              </w:rPr>
              <w:t xml:space="preserve"> </w:t>
            </w:r>
            <w:proofErr w:type="spellStart"/>
            <w:r>
              <w:rPr>
                <w:rFonts w:eastAsia="SimSun"/>
              </w:rPr>
              <w:t>основных</w:t>
            </w:r>
            <w:proofErr w:type="spellEnd"/>
            <w:r>
              <w:rPr>
                <w:rFonts w:eastAsia="SimSun"/>
              </w:rPr>
              <w:t xml:space="preserve"> и </w:t>
            </w:r>
            <w:proofErr w:type="spellStart"/>
            <w:r>
              <w:rPr>
                <w:rFonts w:eastAsia="SimSun"/>
              </w:rPr>
              <w:t>условно</w:t>
            </w:r>
            <w:proofErr w:type="spellEnd"/>
            <w:r>
              <w:rPr>
                <w:rFonts w:eastAsia="SimSun"/>
              </w:rPr>
              <w:t xml:space="preserve"> </w:t>
            </w:r>
            <w:proofErr w:type="spellStart"/>
            <w:r>
              <w:rPr>
                <w:rFonts w:eastAsia="SimSun"/>
              </w:rPr>
              <w:t>разрешенных</w:t>
            </w:r>
            <w:proofErr w:type="spellEnd"/>
            <w:r>
              <w:rPr>
                <w:rFonts w:eastAsia="SimSun"/>
              </w:rPr>
              <w:t xml:space="preserve"> </w:t>
            </w:r>
            <w:proofErr w:type="spellStart"/>
            <w:r>
              <w:rPr>
                <w:rFonts w:eastAsia="SimSun"/>
              </w:rPr>
              <w:t>объектов</w:t>
            </w:r>
            <w:proofErr w:type="spellEnd"/>
            <w:r>
              <w:rPr>
                <w:rFonts w:eastAsia="SimSun"/>
              </w:rPr>
              <w:t xml:space="preserve"> </w:t>
            </w:r>
            <w:proofErr w:type="spellStart"/>
            <w:r>
              <w:rPr>
                <w:rFonts w:eastAsia="SimSun"/>
              </w:rPr>
              <w:t>капитального</w:t>
            </w:r>
            <w:proofErr w:type="spellEnd"/>
            <w:r>
              <w:rPr>
                <w:rFonts w:eastAsia="SimSun"/>
              </w:rPr>
              <w:t xml:space="preserve"> </w:t>
            </w:r>
            <w:proofErr w:type="spellStart"/>
            <w:r>
              <w:rPr>
                <w:rFonts w:eastAsia="SimSun"/>
              </w:rPr>
              <w:t>строительства</w:t>
            </w:r>
            <w:proofErr w:type="spellEnd"/>
            <w:r>
              <w:rPr>
                <w:rFonts w:eastAsia="SimSun"/>
              </w:rPr>
              <w:t>.</w:t>
            </w:r>
          </w:p>
          <w:p w14:paraId="3EA6CB6D" w14:textId="77777777" w:rsidR="00BF370C" w:rsidRDefault="00BF370C" w:rsidP="00340358">
            <w:pPr>
              <w:pStyle w:val="Standard"/>
              <w:tabs>
                <w:tab w:val="left" w:pos="2520"/>
              </w:tabs>
              <w:spacing w:line="264" w:lineRule="auto"/>
              <w:ind w:left="57" w:right="57"/>
              <w:jc w:val="both"/>
              <w:rPr>
                <w:rFonts w:eastAsia="SimSun"/>
              </w:rPr>
            </w:pPr>
            <w:proofErr w:type="spellStart"/>
            <w:r>
              <w:rPr>
                <w:rFonts w:eastAsia="SimSun"/>
              </w:rPr>
              <w:t>Для</w:t>
            </w:r>
            <w:proofErr w:type="spellEnd"/>
            <w:r>
              <w:rPr>
                <w:rFonts w:eastAsia="SimSun"/>
              </w:rPr>
              <w:t xml:space="preserve"> </w:t>
            </w:r>
            <w:proofErr w:type="spellStart"/>
            <w:r>
              <w:rPr>
                <w:rFonts w:eastAsia="SimSun"/>
              </w:rPr>
              <w:t>всех</w:t>
            </w:r>
            <w:proofErr w:type="spellEnd"/>
            <w:r>
              <w:rPr>
                <w:rFonts w:eastAsia="SimSun"/>
              </w:rPr>
              <w:t xml:space="preserve"> </w:t>
            </w:r>
            <w:proofErr w:type="spellStart"/>
            <w:r>
              <w:rPr>
                <w:rFonts w:eastAsia="SimSun"/>
              </w:rPr>
              <w:t>видов</w:t>
            </w:r>
            <w:proofErr w:type="spellEnd"/>
            <w:r>
              <w:rPr>
                <w:rFonts w:eastAsia="SimSun"/>
              </w:rPr>
              <w:t xml:space="preserve"> </w:t>
            </w:r>
            <w:proofErr w:type="spellStart"/>
            <w:r>
              <w:rPr>
                <w:rFonts w:eastAsia="SimSun"/>
              </w:rPr>
              <w:t>объектов</w:t>
            </w:r>
            <w:proofErr w:type="spellEnd"/>
            <w:r>
              <w:rPr>
                <w:rFonts w:eastAsia="SimSun"/>
              </w:rPr>
              <w:t xml:space="preserve"> с </w:t>
            </w:r>
            <w:proofErr w:type="spellStart"/>
            <w:r>
              <w:rPr>
                <w:rFonts w:eastAsia="SimSun"/>
              </w:rPr>
              <w:t>основными</w:t>
            </w:r>
            <w:proofErr w:type="spellEnd"/>
            <w:r>
              <w:rPr>
                <w:rFonts w:eastAsia="SimSun"/>
              </w:rPr>
              <w:t xml:space="preserve"> и </w:t>
            </w:r>
            <w:proofErr w:type="spellStart"/>
            <w:r>
              <w:rPr>
                <w:rFonts w:eastAsia="SimSun"/>
              </w:rPr>
              <w:t>условно</w:t>
            </w:r>
            <w:proofErr w:type="spellEnd"/>
            <w:r>
              <w:rPr>
                <w:rFonts w:eastAsia="SimSun"/>
              </w:rPr>
              <w:t xml:space="preserve"> </w:t>
            </w:r>
            <w:proofErr w:type="spellStart"/>
            <w:r>
              <w:rPr>
                <w:rFonts w:eastAsia="SimSun"/>
              </w:rPr>
              <w:t>разрешенными</w:t>
            </w:r>
            <w:proofErr w:type="spellEnd"/>
            <w:r>
              <w:rPr>
                <w:rFonts w:eastAsia="SimSun"/>
              </w:rPr>
              <w:t xml:space="preserve"> </w:t>
            </w:r>
            <w:proofErr w:type="spellStart"/>
            <w:r>
              <w:rPr>
                <w:rFonts w:eastAsia="SimSun"/>
              </w:rPr>
              <w:t>видами</w:t>
            </w:r>
            <w:proofErr w:type="spellEnd"/>
            <w:r>
              <w:rPr>
                <w:rFonts w:eastAsia="SimSun"/>
              </w:rPr>
              <w:t xml:space="preserve"> </w:t>
            </w:r>
            <w:proofErr w:type="spellStart"/>
            <w:r>
              <w:rPr>
                <w:rFonts w:eastAsia="SimSun"/>
              </w:rPr>
              <w:t>использования</w:t>
            </w:r>
            <w:proofErr w:type="spellEnd"/>
            <w:r>
              <w:rPr>
                <w:rFonts w:eastAsia="SimSun"/>
              </w:rPr>
              <w:t xml:space="preserve"> </w:t>
            </w:r>
            <w:proofErr w:type="spellStart"/>
            <w:r>
              <w:rPr>
                <w:rFonts w:eastAsia="SimSun"/>
              </w:rPr>
              <w:t>вспомогательные</w:t>
            </w:r>
            <w:proofErr w:type="spellEnd"/>
            <w:r>
              <w:rPr>
                <w:rFonts w:eastAsia="SimSun"/>
              </w:rPr>
              <w:t xml:space="preserve"> </w:t>
            </w:r>
            <w:proofErr w:type="spellStart"/>
            <w:r>
              <w:rPr>
                <w:rFonts w:eastAsia="SimSun"/>
              </w:rPr>
              <w:t>виды</w:t>
            </w:r>
            <w:proofErr w:type="spellEnd"/>
            <w:r>
              <w:rPr>
                <w:rFonts w:eastAsia="SimSun"/>
              </w:rPr>
              <w:t xml:space="preserve"> </w:t>
            </w:r>
            <w:proofErr w:type="spellStart"/>
            <w:r>
              <w:rPr>
                <w:rFonts w:eastAsia="SimSun"/>
              </w:rPr>
              <w:t>разрешенного</w:t>
            </w:r>
            <w:proofErr w:type="spellEnd"/>
            <w:r>
              <w:rPr>
                <w:rFonts w:eastAsia="SimSun"/>
              </w:rPr>
              <w:t xml:space="preserve"> </w:t>
            </w:r>
            <w:proofErr w:type="spellStart"/>
            <w:r>
              <w:rPr>
                <w:rFonts w:eastAsia="SimSun"/>
              </w:rPr>
              <w:t>использования</w:t>
            </w:r>
            <w:proofErr w:type="spellEnd"/>
            <w:r>
              <w:rPr>
                <w:rFonts w:eastAsia="SimSun"/>
              </w:rPr>
              <w:t xml:space="preserve"> </w:t>
            </w:r>
            <w:proofErr w:type="spellStart"/>
            <w:r>
              <w:rPr>
                <w:rFonts w:eastAsia="SimSun"/>
              </w:rPr>
              <w:t>применяются</w:t>
            </w:r>
            <w:proofErr w:type="spellEnd"/>
            <w:r>
              <w:rPr>
                <w:rFonts w:eastAsia="SimSun"/>
              </w:rPr>
              <w:t xml:space="preserve"> в </w:t>
            </w:r>
            <w:proofErr w:type="spellStart"/>
            <w:r>
              <w:rPr>
                <w:rFonts w:eastAsia="SimSun"/>
              </w:rPr>
              <w:t>отношении</w:t>
            </w:r>
            <w:proofErr w:type="spellEnd"/>
            <w:r>
              <w:rPr>
                <w:rFonts w:eastAsia="SimSun"/>
              </w:rPr>
              <w:t xml:space="preserve"> </w:t>
            </w:r>
            <w:proofErr w:type="spellStart"/>
            <w:r>
              <w:rPr>
                <w:rFonts w:eastAsia="SimSun"/>
              </w:rPr>
              <w:t>объектов</w:t>
            </w:r>
            <w:proofErr w:type="spellEnd"/>
            <w:r>
              <w:rPr>
                <w:rFonts w:eastAsia="SimSun"/>
              </w:rPr>
              <w:t xml:space="preserve">, </w:t>
            </w:r>
            <w:proofErr w:type="spellStart"/>
            <w:r>
              <w:rPr>
                <w:rFonts w:eastAsia="SimSun"/>
              </w:rPr>
              <w:t>технологически</w:t>
            </w:r>
            <w:proofErr w:type="spellEnd"/>
            <w:r>
              <w:rPr>
                <w:rFonts w:eastAsia="SimSun"/>
              </w:rPr>
              <w:t xml:space="preserve"> </w:t>
            </w:r>
            <w:proofErr w:type="spellStart"/>
            <w:r>
              <w:rPr>
                <w:rFonts w:eastAsia="SimSun"/>
              </w:rPr>
              <w:t>связанных</w:t>
            </w:r>
            <w:proofErr w:type="spellEnd"/>
            <w:r>
              <w:rPr>
                <w:rFonts w:eastAsia="SimSun"/>
              </w:rPr>
              <w:t xml:space="preserve"> с </w:t>
            </w:r>
            <w:proofErr w:type="spellStart"/>
            <w:r>
              <w:rPr>
                <w:rFonts w:eastAsia="SimSun"/>
              </w:rPr>
              <w:t>объектами</w:t>
            </w:r>
            <w:proofErr w:type="spellEnd"/>
            <w:r>
              <w:rPr>
                <w:rFonts w:eastAsia="SimSun"/>
              </w:rPr>
              <w:t xml:space="preserve">, </w:t>
            </w:r>
            <w:proofErr w:type="spellStart"/>
            <w:r>
              <w:rPr>
                <w:rFonts w:eastAsia="SimSun"/>
              </w:rPr>
              <w:t>имеющими</w:t>
            </w:r>
            <w:proofErr w:type="spellEnd"/>
            <w:r>
              <w:rPr>
                <w:rFonts w:eastAsia="SimSun"/>
              </w:rPr>
              <w:t xml:space="preserve"> </w:t>
            </w:r>
            <w:proofErr w:type="spellStart"/>
            <w:r>
              <w:rPr>
                <w:rFonts w:eastAsia="SimSun"/>
              </w:rPr>
              <w:t>основной</w:t>
            </w:r>
            <w:proofErr w:type="spellEnd"/>
            <w:r>
              <w:rPr>
                <w:rFonts w:eastAsia="SimSun"/>
              </w:rPr>
              <w:t xml:space="preserve"> и </w:t>
            </w:r>
            <w:proofErr w:type="spellStart"/>
            <w:r>
              <w:rPr>
                <w:rFonts w:eastAsia="SimSun"/>
              </w:rPr>
              <w:t>условно</w:t>
            </w:r>
            <w:proofErr w:type="spellEnd"/>
            <w:r>
              <w:rPr>
                <w:rFonts w:eastAsia="SimSun"/>
              </w:rPr>
              <w:t xml:space="preserve"> </w:t>
            </w:r>
            <w:proofErr w:type="spellStart"/>
            <w:r>
              <w:rPr>
                <w:rFonts w:eastAsia="SimSun"/>
              </w:rPr>
              <w:t>разрешенный</w:t>
            </w:r>
            <w:proofErr w:type="spellEnd"/>
            <w:r>
              <w:rPr>
                <w:rFonts w:eastAsia="SimSun"/>
              </w:rPr>
              <w:t xml:space="preserve"> </w:t>
            </w:r>
            <w:proofErr w:type="spellStart"/>
            <w:r>
              <w:rPr>
                <w:rFonts w:eastAsia="SimSun"/>
              </w:rPr>
              <w:t>вид</w:t>
            </w:r>
            <w:proofErr w:type="spellEnd"/>
            <w:r>
              <w:rPr>
                <w:rFonts w:eastAsia="SimSun"/>
              </w:rPr>
              <w:t xml:space="preserve"> </w:t>
            </w:r>
            <w:proofErr w:type="spellStart"/>
            <w:r>
              <w:rPr>
                <w:rFonts w:eastAsia="SimSun"/>
              </w:rPr>
              <w:t>использования</w:t>
            </w:r>
            <w:proofErr w:type="spellEnd"/>
            <w:r>
              <w:rPr>
                <w:rFonts w:eastAsia="SimSun"/>
              </w:rPr>
              <w:t xml:space="preserve"> </w:t>
            </w:r>
            <w:proofErr w:type="spellStart"/>
            <w:r>
              <w:rPr>
                <w:rFonts w:eastAsia="SimSun"/>
              </w:rPr>
              <w:t>или</w:t>
            </w:r>
            <w:proofErr w:type="spellEnd"/>
            <w:r>
              <w:rPr>
                <w:rFonts w:eastAsia="SimSun"/>
              </w:rPr>
              <w:t xml:space="preserve"> </w:t>
            </w:r>
            <w:proofErr w:type="spellStart"/>
            <w:r>
              <w:rPr>
                <w:rFonts w:eastAsia="SimSun"/>
              </w:rPr>
              <w:t>обеспечивающих</w:t>
            </w:r>
            <w:proofErr w:type="spellEnd"/>
            <w:r>
              <w:rPr>
                <w:rFonts w:eastAsia="SimSun"/>
              </w:rPr>
              <w:t xml:space="preserve"> </w:t>
            </w:r>
            <w:proofErr w:type="spellStart"/>
            <w:r>
              <w:rPr>
                <w:rFonts w:eastAsia="SimSun"/>
              </w:rPr>
              <w:t>их</w:t>
            </w:r>
            <w:proofErr w:type="spellEnd"/>
            <w:r>
              <w:rPr>
                <w:rFonts w:eastAsia="SimSun"/>
              </w:rPr>
              <w:t xml:space="preserve"> </w:t>
            </w:r>
            <w:proofErr w:type="spellStart"/>
            <w:r>
              <w:rPr>
                <w:rFonts w:eastAsia="SimSun"/>
              </w:rPr>
              <w:t>безопасность</w:t>
            </w:r>
            <w:proofErr w:type="spellEnd"/>
            <w:r>
              <w:rPr>
                <w:rFonts w:eastAsia="SimSun"/>
              </w:rPr>
              <w:t xml:space="preserve"> в </w:t>
            </w:r>
            <w:proofErr w:type="spellStart"/>
            <w:r>
              <w:rPr>
                <w:rFonts w:eastAsia="SimSun"/>
              </w:rPr>
              <w:t>соответствии</w:t>
            </w:r>
            <w:proofErr w:type="spellEnd"/>
            <w:r>
              <w:rPr>
                <w:rFonts w:eastAsia="SimSun"/>
              </w:rPr>
              <w:t xml:space="preserve"> с </w:t>
            </w:r>
            <w:proofErr w:type="spellStart"/>
            <w:r>
              <w:rPr>
                <w:rFonts w:eastAsia="SimSun"/>
              </w:rPr>
              <w:t>нормативно-техническими</w:t>
            </w:r>
            <w:proofErr w:type="spellEnd"/>
            <w:r>
              <w:rPr>
                <w:rFonts w:eastAsia="SimSun"/>
              </w:rPr>
              <w:t xml:space="preserve"> </w:t>
            </w:r>
            <w:proofErr w:type="spellStart"/>
            <w:r>
              <w:rPr>
                <w:rFonts w:eastAsia="SimSun"/>
              </w:rPr>
              <w:t>документами</w:t>
            </w:r>
            <w:proofErr w:type="spellEnd"/>
            <w:r>
              <w:rPr>
                <w:rFonts w:eastAsia="SimSun"/>
              </w:rPr>
              <w:t xml:space="preserve">, в </w:t>
            </w:r>
            <w:proofErr w:type="spellStart"/>
            <w:r>
              <w:rPr>
                <w:rFonts w:eastAsia="SimSun"/>
              </w:rPr>
              <w:t>том</w:t>
            </w:r>
            <w:proofErr w:type="spellEnd"/>
            <w:r>
              <w:rPr>
                <w:rFonts w:eastAsia="SimSun"/>
              </w:rPr>
              <w:t xml:space="preserve"> </w:t>
            </w:r>
            <w:proofErr w:type="spellStart"/>
            <w:r>
              <w:rPr>
                <w:rFonts w:eastAsia="SimSun"/>
              </w:rPr>
              <w:t>числе</w:t>
            </w:r>
            <w:proofErr w:type="spellEnd"/>
            <w:r>
              <w:rPr>
                <w:rFonts w:eastAsia="SimSun"/>
              </w:rPr>
              <w:t>:</w:t>
            </w:r>
          </w:p>
          <w:p w14:paraId="1FD6F0D6" w14:textId="77777777" w:rsidR="00BF370C" w:rsidRDefault="00BF370C" w:rsidP="00340358">
            <w:pPr>
              <w:pStyle w:val="Standard"/>
              <w:tabs>
                <w:tab w:val="left" w:pos="2520"/>
              </w:tabs>
              <w:spacing w:line="264" w:lineRule="auto"/>
              <w:ind w:left="57" w:right="57"/>
              <w:jc w:val="both"/>
              <w:rPr>
                <w:rFonts w:eastAsia="SimSun"/>
              </w:rPr>
            </w:pPr>
            <w:r>
              <w:rPr>
                <w:rFonts w:eastAsia="SimSun"/>
              </w:rPr>
              <w:t xml:space="preserve">- </w:t>
            </w:r>
            <w:proofErr w:type="spellStart"/>
            <w:r>
              <w:rPr>
                <w:rFonts w:eastAsia="SimSun"/>
              </w:rPr>
              <w:t>объекты</w:t>
            </w:r>
            <w:proofErr w:type="spellEnd"/>
            <w:r>
              <w:rPr>
                <w:rFonts w:eastAsia="SimSun"/>
              </w:rPr>
              <w:t xml:space="preserve"> </w:t>
            </w:r>
            <w:proofErr w:type="spellStart"/>
            <w:r>
              <w:rPr>
                <w:rFonts w:eastAsia="SimSun"/>
              </w:rPr>
              <w:t>коммунального</w:t>
            </w:r>
            <w:proofErr w:type="spellEnd"/>
            <w:r>
              <w:rPr>
                <w:rFonts w:eastAsia="SimSun"/>
              </w:rPr>
              <w:t xml:space="preserve"> </w:t>
            </w:r>
            <w:proofErr w:type="spellStart"/>
            <w:r>
              <w:rPr>
                <w:rFonts w:eastAsia="SimSun"/>
              </w:rPr>
              <w:t>хозяйства</w:t>
            </w:r>
            <w:proofErr w:type="spellEnd"/>
            <w:r>
              <w:rPr>
                <w:rFonts w:eastAsia="SimSun"/>
              </w:rPr>
              <w:t xml:space="preserve"> (</w:t>
            </w:r>
            <w:proofErr w:type="spellStart"/>
            <w:r>
              <w:rPr>
                <w:rFonts w:eastAsia="SimSun"/>
              </w:rPr>
              <w:t>электро</w:t>
            </w:r>
            <w:proofErr w:type="spellEnd"/>
            <w:r>
              <w:rPr>
                <w:rFonts w:eastAsia="SimSun"/>
              </w:rPr>
              <w:t xml:space="preserve">-, </w:t>
            </w:r>
            <w:proofErr w:type="spellStart"/>
            <w:r>
              <w:rPr>
                <w:rFonts w:eastAsia="SimSun"/>
              </w:rPr>
              <w:t>тепло</w:t>
            </w:r>
            <w:proofErr w:type="spellEnd"/>
            <w:r>
              <w:rPr>
                <w:rFonts w:eastAsia="SimSun"/>
              </w:rPr>
              <w:t xml:space="preserve">-, </w:t>
            </w:r>
            <w:proofErr w:type="spellStart"/>
            <w:r>
              <w:rPr>
                <w:rFonts w:eastAsia="SimSun"/>
              </w:rPr>
              <w:t>газо</w:t>
            </w:r>
            <w:proofErr w:type="spellEnd"/>
            <w:r>
              <w:rPr>
                <w:rFonts w:eastAsia="SimSun"/>
              </w:rPr>
              <w:t xml:space="preserve">-, </w:t>
            </w:r>
            <w:proofErr w:type="spellStart"/>
            <w:r>
              <w:rPr>
                <w:rFonts w:eastAsia="SimSun"/>
              </w:rPr>
              <w:t>водоснабжение</w:t>
            </w:r>
            <w:proofErr w:type="spellEnd"/>
            <w:r>
              <w:rPr>
                <w:rFonts w:eastAsia="SimSun"/>
              </w:rPr>
              <w:t xml:space="preserve">, </w:t>
            </w:r>
            <w:proofErr w:type="spellStart"/>
            <w:r>
              <w:rPr>
                <w:rFonts w:eastAsia="SimSun"/>
              </w:rPr>
              <w:t>водоотведение</w:t>
            </w:r>
            <w:proofErr w:type="spellEnd"/>
            <w:r>
              <w:rPr>
                <w:rFonts w:eastAsia="SimSun"/>
              </w:rPr>
              <w:t xml:space="preserve">, </w:t>
            </w:r>
            <w:proofErr w:type="spellStart"/>
            <w:r>
              <w:rPr>
                <w:rFonts w:eastAsia="SimSun"/>
              </w:rPr>
              <w:t>телефонизация</w:t>
            </w:r>
            <w:proofErr w:type="spellEnd"/>
            <w:r>
              <w:rPr>
                <w:rFonts w:eastAsia="SimSun"/>
              </w:rPr>
              <w:t xml:space="preserve"> и </w:t>
            </w:r>
            <w:proofErr w:type="spellStart"/>
            <w:r>
              <w:rPr>
                <w:rFonts w:eastAsia="SimSun"/>
              </w:rPr>
              <w:t>т.д</w:t>
            </w:r>
            <w:proofErr w:type="spellEnd"/>
            <w:r>
              <w:rPr>
                <w:rFonts w:eastAsia="SimSun"/>
              </w:rPr>
              <w:t xml:space="preserve">.), </w:t>
            </w:r>
            <w:proofErr w:type="spellStart"/>
            <w:r>
              <w:rPr>
                <w:rFonts w:eastAsia="SimSun"/>
              </w:rPr>
              <w:t>необходимые</w:t>
            </w:r>
            <w:proofErr w:type="spellEnd"/>
            <w:r>
              <w:rPr>
                <w:rFonts w:eastAsia="SimSun"/>
              </w:rPr>
              <w:t xml:space="preserve"> </w:t>
            </w:r>
            <w:proofErr w:type="spellStart"/>
            <w:r>
              <w:rPr>
                <w:rFonts w:eastAsia="SimSun"/>
              </w:rPr>
              <w:t>для</w:t>
            </w:r>
            <w:proofErr w:type="spellEnd"/>
            <w:r>
              <w:rPr>
                <w:rFonts w:eastAsia="SimSun"/>
              </w:rPr>
              <w:t xml:space="preserve"> </w:t>
            </w:r>
            <w:proofErr w:type="spellStart"/>
            <w:r>
              <w:rPr>
                <w:rFonts w:eastAsia="SimSun"/>
              </w:rPr>
              <w:t>инженерного</w:t>
            </w:r>
            <w:proofErr w:type="spellEnd"/>
            <w:r>
              <w:rPr>
                <w:rFonts w:eastAsia="SimSun"/>
              </w:rPr>
              <w:t xml:space="preserve"> </w:t>
            </w:r>
            <w:proofErr w:type="spellStart"/>
            <w:r>
              <w:rPr>
                <w:rFonts w:eastAsia="SimSun"/>
              </w:rPr>
              <w:t>обеспечения</w:t>
            </w:r>
            <w:proofErr w:type="spellEnd"/>
            <w:r>
              <w:rPr>
                <w:rFonts w:eastAsia="SimSun"/>
              </w:rPr>
              <w:t xml:space="preserve"> </w:t>
            </w:r>
            <w:proofErr w:type="spellStart"/>
            <w:r>
              <w:rPr>
                <w:rFonts w:eastAsia="SimSun"/>
              </w:rPr>
              <w:t>объектов</w:t>
            </w:r>
            <w:proofErr w:type="spellEnd"/>
            <w:r>
              <w:rPr>
                <w:rFonts w:eastAsia="SimSun"/>
              </w:rPr>
              <w:t xml:space="preserve"> </w:t>
            </w:r>
            <w:proofErr w:type="spellStart"/>
            <w:r>
              <w:rPr>
                <w:rFonts w:eastAsia="SimSun"/>
              </w:rPr>
              <w:t>основных</w:t>
            </w:r>
            <w:proofErr w:type="spellEnd"/>
            <w:r>
              <w:rPr>
                <w:rFonts w:eastAsia="SimSun"/>
              </w:rPr>
              <w:t xml:space="preserve">, </w:t>
            </w:r>
            <w:proofErr w:type="spellStart"/>
            <w:r>
              <w:rPr>
                <w:rFonts w:eastAsia="SimSun"/>
              </w:rPr>
              <w:t>условно</w:t>
            </w:r>
            <w:proofErr w:type="spellEnd"/>
            <w:r>
              <w:rPr>
                <w:rFonts w:eastAsia="SimSun"/>
              </w:rPr>
              <w:t xml:space="preserve"> </w:t>
            </w:r>
            <w:proofErr w:type="spellStart"/>
            <w:r>
              <w:rPr>
                <w:rFonts w:eastAsia="SimSun"/>
              </w:rPr>
              <w:t>разрешенных</w:t>
            </w:r>
            <w:proofErr w:type="spellEnd"/>
            <w:r>
              <w:rPr>
                <w:rFonts w:eastAsia="SimSun"/>
              </w:rPr>
              <w:t xml:space="preserve">, а </w:t>
            </w:r>
            <w:proofErr w:type="spellStart"/>
            <w:r>
              <w:rPr>
                <w:rFonts w:eastAsia="SimSun"/>
              </w:rPr>
              <w:t>также</w:t>
            </w:r>
            <w:proofErr w:type="spellEnd"/>
            <w:r>
              <w:rPr>
                <w:rFonts w:eastAsia="SimSun"/>
              </w:rPr>
              <w:t xml:space="preserve"> </w:t>
            </w:r>
            <w:proofErr w:type="spellStart"/>
            <w:r>
              <w:rPr>
                <w:rFonts w:eastAsia="SimSun"/>
              </w:rPr>
              <w:t>иных</w:t>
            </w:r>
            <w:proofErr w:type="spellEnd"/>
            <w:r>
              <w:rPr>
                <w:rFonts w:eastAsia="SimSun"/>
              </w:rPr>
              <w:t xml:space="preserve"> </w:t>
            </w:r>
            <w:proofErr w:type="spellStart"/>
            <w:r>
              <w:rPr>
                <w:rFonts w:eastAsia="SimSun"/>
              </w:rPr>
              <w:t>вспомогательных</w:t>
            </w:r>
            <w:proofErr w:type="spellEnd"/>
            <w:r>
              <w:rPr>
                <w:rFonts w:eastAsia="SimSun"/>
              </w:rPr>
              <w:t xml:space="preserve"> </w:t>
            </w:r>
            <w:proofErr w:type="spellStart"/>
            <w:r>
              <w:rPr>
                <w:rFonts w:eastAsia="SimSun"/>
              </w:rPr>
              <w:t>видов</w:t>
            </w:r>
            <w:proofErr w:type="spellEnd"/>
            <w:r>
              <w:rPr>
                <w:rFonts w:eastAsia="SimSun"/>
              </w:rPr>
              <w:t xml:space="preserve"> </w:t>
            </w:r>
            <w:proofErr w:type="spellStart"/>
            <w:r>
              <w:rPr>
                <w:rFonts w:eastAsia="SimSun"/>
              </w:rPr>
              <w:t>использования</w:t>
            </w:r>
            <w:proofErr w:type="spellEnd"/>
            <w:r>
              <w:rPr>
                <w:rFonts w:eastAsia="SimSun"/>
              </w:rPr>
              <w:t>;</w:t>
            </w:r>
          </w:p>
          <w:p w14:paraId="13E20C39" w14:textId="77777777" w:rsidR="00BF370C" w:rsidRDefault="00BF370C" w:rsidP="00340358">
            <w:pPr>
              <w:pStyle w:val="Standard"/>
              <w:tabs>
                <w:tab w:val="left" w:pos="2520"/>
              </w:tabs>
              <w:spacing w:line="264" w:lineRule="auto"/>
              <w:ind w:left="57" w:right="57"/>
              <w:jc w:val="both"/>
              <w:rPr>
                <w:rFonts w:eastAsia="SimSun"/>
              </w:rPr>
            </w:pPr>
            <w:r>
              <w:rPr>
                <w:rFonts w:eastAsia="SimSun"/>
              </w:rPr>
              <w:t xml:space="preserve">- </w:t>
            </w:r>
            <w:proofErr w:type="spellStart"/>
            <w:r>
              <w:rPr>
                <w:rFonts w:eastAsia="SimSun"/>
              </w:rPr>
              <w:t>проезды</w:t>
            </w:r>
            <w:proofErr w:type="spellEnd"/>
            <w:r>
              <w:rPr>
                <w:rFonts w:eastAsia="SimSun"/>
              </w:rPr>
              <w:t xml:space="preserve"> </w:t>
            </w:r>
            <w:proofErr w:type="spellStart"/>
            <w:r>
              <w:rPr>
                <w:rFonts w:eastAsia="SimSun"/>
              </w:rPr>
              <w:t>общего</w:t>
            </w:r>
            <w:proofErr w:type="spellEnd"/>
            <w:r>
              <w:rPr>
                <w:rFonts w:eastAsia="SimSun"/>
              </w:rPr>
              <w:t xml:space="preserve"> </w:t>
            </w:r>
            <w:proofErr w:type="spellStart"/>
            <w:r>
              <w:rPr>
                <w:rFonts w:eastAsia="SimSun"/>
              </w:rPr>
              <w:t>пользования</w:t>
            </w:r>
            <w:proofErr w:type="spellEnd"/>
            <w:r>
              <w:rPr>
                <w:rFonts w:eastAsia="SimSun"/>
                <w:lang w:val="ru-RU"/>
              </w:rPr>
              <w:t>, пешеходные тротуары</w:t>
            </w:r>
            <w:r>
              <w:rPr>
                <w:rFonts w:eastAsia="SimSun"/>
              </w:rPr>
              <w:t>;</w:t>
            </w:r>
          </w:p>
          <w:p w14:paraId="61FBAF50" w14:textId="77777777" w:rsidR="00BF370C" w:rsidRDefault="00BF370C" w:rsidP="00340358">
            <w:pPr>
              <w:pStyle w:val="Standard"/>
              <w:tabs>
                <w:tab w:val="left" w:pos="2520"/>
              </w:tabs>
              <w:spacing w:line="264" w:lineRule="auto"/>
              <w:ind w:left="57" w:right="57"/>
              <w:jc w:val="both"/>
              <w:rPr>
                <w:rFonts w:eastAsia="SimSun"/>
              </w:rPr>
            </w:pPr>
            <w:r>
              <w:rPr>
                <w:rFonts w:eastAsia="SimSun"/>
              </w:rPr>
              <w:t xml:space="preserve">- </w:t>
            </w:r>
            <w:proofErr w:type="spellStart"/>
            <w:r>
              <w:rPr>
                <w:rFonts w:eastAsia="SimSun"/>
              </w:rPr>
              <w:t>автостоянки</w:t>
            </w:r>
            <w:proofErr w:type="spellEnd"/>
            <w:r>
              <w:rPr>
                <w:rFonts w:eastAsia="SimSun"/>
              </w:rPr>
              <w:t xml:space="preserve"> и </w:t>
            </w:r>
            <w:proofErr w:type="spellStart"/>
            <w:r>
              <w:rPr>
                <w:rFonts w:eastAsia="SimSun"/>
              </w:rPr>
              <w:t>гаражи</w:t>
            </w:r>
            <w:proofErr w:type="spellEnd"/>
            <w:r>
              <w:rPr>
                <w:rFonts w:eastAsia="SimSun"/>
              </w:rPr>
              <w:t xml:space="preserve"> (в </w:t>
            </w:r>
            <w:proofErr w:type="spellStart"/>
            <w:r>
              <w:rPr>
                <w:rFonts w:eastAsia="SimSun"/>
              </w:rPr>
              <w:t>том</w:t>
            </w:r>
            <w:proofErr w:type="spellEnd"/>
            <w:r>
              <w:rPr>
                <w:rFonts w:eastAsia="SimSun"/>
              </w:rPr>
              <w:t xml:space="preserve"> </w:t>
            </w:r>
            <w:proofErr w:type="spellStart"/>
            <w:r>
              <w:rPr>
                <w:rFonts w:eastAsia="SimSun"/>
              </w:rPr>
              <w:t>числе</w:t>
            </w:r>
            <w:proofErr w:type="spellEnd"/>
            <w:r>
              <w:rPr>
                <w:rFonts w:eastAsia="SimSun"/>
              </w:rPr>
              <w:t xml:space="preserve"> </w:t>
            </w:r>
            <w:proofErr w:type="spellStart"/>
            <w:r>
              <w:rPr>
                <w:rFonts w:eastAsia="SimSun"/>
              </w:rPr>
              <w:t>открытого</w:t>
            </w:r>
            <w:proofErr w:type="spellEnd"/>
            <w:r>
              <w:rPr>
                <w:rFonts w:eastAsia="SimSun"/>
              </w:rPr>
              <w:t xml:space="preserve"> </w:t>
            </w:r>
            <w:proofErr w:type="spellStart"/>
            <w:r>
              <w:rPr>
                <w:rFonts w:eastAsia="SimSun"/>
              </w:rPr>
              <w:t>типа</w:t>
            </w:r>
            <w:proofErr w:type="spellEnd"/>
            <w:r>
              <w:rPr>
                <w:rFonts w:eastAsia="SimSun"/>
              </w:rPr>
              <w:t xml:space="preserve">, </w:t>
            </w:r>
            <w:proofErr w:type="spellStart"/>
            <w:r>
              <w:rPr>
                <w:rFonts w:eastAsia="SimSun"/>
              </w:rPr>
              <w:t>наземные</w:t>
            </w:r>
            <w:proofErr w:type="spellEnd"/>
            <w:r>
              <w:rPr>
                <w:rFonts w:eastAsia="SimSun"/>
              </w:rPr>
              <w:t xml:space="preserve">, </w:t>
            </w:r>
            <w:proofErr w:type="spellStart"/>
            <w:r>
              <w:rPr>
                <w:rFonts w:eastAsia="SimSun"/>
              </w:rPr>
              <w:t>подземные</w:t>
            </w:r>
            <w:proofErr w:type="spellEnd"/>
            <w:r>
              <w:rPr>
                <w:rFonts w:eastAsia="SimSun"/>
              </w:rPr>
              <w:t xml:space="preserve"> и </w:t>
            </w:r>
            <w:proofErr w:type="spellStart"/>
            <w:r>
              <w:rPr>
                <w:rFonts w:eastAsia="SimSun"/>
              </w:rPr>
              <w:t>многоэтажные</w:t>
            </w:r>
            <w:proofErr w:type="spellEnd"/>
            <w:r>
              <w:rPr>
                <w:rFonts w:eastAsia="SimSun"/>
              </w:rPr>
              <w:t xml:space="preserve">) </w:t>
            </w:r>
            <w:proofErr w:type="spellStart"/>
            <w:r>
              <w:rPr>
                <w:rFonts w:eastAsia="SimSun"/>
              </w:rPr>
              <w:t>для</w:t>
            </w:r>
            <w:proofErr w:type="spellEnd"/>
            <w:r>
              <w:rPr>
                <w:rFonts w:eastAsia="SimSun"/>
              </w:rPr>
              <w:t xml:space="preserve"> </w:t>
            </w:r>
            <w:proofErr w:type="spellStart"/>
            <w:r>
              <w:rPr>
                <w:rFonts w:eastAsia="SimSun"/>
              </w:rPr>
              <w:t>обслуживания</w:t>
            </w:r>
            <w:proofErr w:type="spellEnd"/>
            <w:r>
              <w:rPr>
                <w:rFonts w:eastAsia="SimSun"/>
              </w:rPr>
              <w:t xml:space="preserve"> </w:t>
            </w:r>
            <w:proofErr w:type="spellStart"/>
            <w:r>
              <w:rPr>
                <w:rFonts w:eastAsia="SimSun"/>
              </w:rPr>
              <w:t>жителей</w:t>
            </w:r>
            <w:proofErr w:type="spellEnd"/>
            <w:r>
              <w:rPr>
                <w:rFonts w:eastAsia="SimSun"/>
              </w:rPr>
              <w:t xml:space="preserve"> и </w:t>
            </w:r>
            <w:proofErr w:type="spellStart"/>
            <w:r>
              <w:rPr>
                <w:rFonts w:eastAsia="SimSun"/>
              </w:rPr>
              <w:t>посетителей</w:t>
            </w:r>
            <w:proofErr w:type="spellEnd"/>
            <w:r>
              <w:rPr>
                <w:rFonts w:eastAsia="SimSun"/>
              </w:rPr>
              <w:t xml:space="preserve"> </w:t>
            </w:r>
            <w:proofErr w:type="spellStart"/>
            <w:r>
              <w:rPr>
                <w:rFonts w:eastAsia="SimSun"/>
              </w:rPr>
              <w:t>основных</w:t>
            </w:r>
            <w:proofErr w:type="spellEnd"/>
            <w:r>
              <w:rPr>
                <w:rFonts w:eastAsia="SimSun"/>
              </w:rPr>
              <w:t xml:space="preserve">, </w:t>
            </w:r>
            <w:proofErr w:type="spellStart"/>
            <w:r>
              <w:rPr>
                <w:rFonts w:eastAsia="SimSun"/>
              </w:rPr>
              <w:t>условно</w:t>
            </w:r>
            <w:proofErr w:type="spellEnd"/>
            <w:r>
              <w:rPr>
                <w:rFonts w:eastAsia="SimSun"/>
              </w:rPr>
              <w:t xml:space="preserve"> </w:t>
            </w:r>
            <w:proofErr w:type="spellStart"/>
            <w:r>
              <w:rPr>
                <w:rFonts w:eastAsia="SimSun"/>
              </w:rPr>
              <w:t>разрешенных</w:t>
            </w:r>
            <w:proofErr w:type="spellEnd"/>
            <w:r>
              <w:rPr>
                <w:rFonts w:eastAsia="SimSun"/>
              </w:rPr>
              <w:t xml:space="preserve">, а </w:t>
            </w:r>
            <w:proofErr w:type="spellStart"/>
            <w:r>
              <w:rPr>
                <w:rFonts w:eastAsia="SimSun"/>
              </w:rPr>
              <w:t>также</w:t>
            </w:r>
            <w:proofErr w:type="spellEnd"/>
            <w:r>
              <w:rPr>
                <w:rFonts w:eastAsia="SimSun"/>
              </w:rPr>
              <w:t xml:space="preserve"> </w:t>
            </w:r>
            <w:proofErr w:type="spellStart"/>
            <w:r>
              <w:rPr>
                <w:rFonts w:eastAsia="SimSun"/>
              </w:rPr>
              <w:t>иных</w:t>
            </w:r>
            <w:proofErr w:type="spellEnd"/>
            <w:r>
              <w:rPr>
                <w:rFonts w:eastAsia="SimSun"/>
              </w:rPr>
              <w:t xml:space="preserve"> </w:t>
            </w:r>
            <w:proofErr w:type="spellStart"/>
            <w:r>
              <w:rPr>
                <w:rFonts w:eastAsia="SimSun"/>
              </w:rPr>
              <w:t>вспомогательных</w:t>
            </w:r>
            <w:proofErr w:type="spellEnd"/>
            <w:r>
              <w:rPr>
                <w:rFonts w:eastAsia="SimSun"/>
              </w:rPr>
              <w:t xml:space="preserve"> </w:t>
            </w:r>
            <w:proofErr w:type="spellStart"/>
            <w:r>
              <w:rPr>
                <w:rFonts w:eastAsia="SimSun"/>
              </w:rPr>
              <w:t>видов</w:t>
            </w:r>
            <w:proofErr w:type="spellEnd"/>
            <w:r>
              <w:rPr>
                <w:rFonts w:eastAsia="SimSun"/>
              </w:rPr>
              <w:t xml:space="preserve"> </w:t>
            </w:r>
            <w:proofErr w:type="spellStart"/>
            <w:r>
              <w:rPr>
                <w:rFonts w:eastAsia="SimSun"/>
              </w:rPr>
              <w:t>использования</w:t>
            </w:r>
            <w:proofErr w:type="spellEnd"/>
            <w:r>
              <w:rPr>
                <w:rFonts w:eastAsia="SimSun"/>
              </w:rPr>
              <w:t>;</w:t>
            </w:r>
          </w:p>
          <w:p w14:paraId="0F816A48" w14:textId="77777777" w:rsidR="00BF370C" w:rsidRDefault="00BF370C" w:rsidP="00340358">
            <w:pPr>
              <w:pStyle w:val="Standard"/>
              <w:tabs>
                <w:tab w:val="left" w:pos="2520"/>
              </w:tabs>
              <w:spacing w:line="264" w:lineRule="auto"/>
              <w:ind w:left="57" w:right="57"/>
              <w:jc w:val="both"/>
              <w:rPr>
                <w:rFonts w:eastAsia="SimSun"/>
              </w:rPr>
            </w:pPr>
            <w:r>
              <w:rPr>
                <w:rFonts w:eastAsia="SimSun"/>
              </w:rPr>
              <w:t xml:space="preserve">- </w:t>
            </w:r>
            <w:proofErr w:type="spellStart"/>
            <w:r>
              <w:rPr>
                <w:rFonts w:eastAsia="SimSun"/>
              </w:rPr>
              <w:t>благоустроенные</w:t>
            </w:r>
            <w:proofErr w:type="spellEnd"/>
            <w:r>
              <w:rPr>
                <w:rFonts w:eastAsia="SimSun"/>
              </w:rPr>
              <w:t xml:space="preserve">, в </w:t>
            </w:r>
            <w:proofErr w:type="spellStart"/>
            <w:r>
              <w:rPr>
                <w:rFonts w:eastAsia="SimSun"/>
              </w:rPr>
              <w:t>том</w:t>
            </w:r>
            <w:proofErr w:type="spellEnd"/>
            <w:r>
              <w:rPr>
                <w:rFonts w:eastAsia="SimSun"/>
              </w:rPr>
              <w:t xml:space="preserve"> </w:t>
            </w:r>
            <w:proofErr w:type="spellStart"/>
            <w:r>
              <w:rPr>
                <w:rFonts w:eastAsia="SimSun"/>
              </w:rPr>
              <w:t>числе</w:t>
            </w:r>
            <w:proofErr w:type="spellEnd"/>
            <w:r>
              <w:rPr>
                <w:rFonts w:eastAsia="SimSun"/>
              </w:rPr>
              <w:t xml:space="preserve"> </w:t>
            </w:r>
            <w:proofErr w:type="spellStart"/>
            <w:r>
              <w:rPr>
                <w:rFonts w:eastAsia="SimSun"/>
              </w:rPr>
              <w:t>озелененные</w:t>
            </w:r>
            <w:proofErr w:type="spellEnd"/>
            <w:r>
              <w:rPr>
                <w:rFonts w:eastAsia="SimSun"/>
              </w:rPr>
              <w:t xml:space="preserve"> </w:t>
            </w:r>
            <w:proofErr w:type="spellStart"/>
            <w:r>
              <w:rPr>
                <w:rFonts w:eastAsia="SimSun"/>
              </w:rPr>
              <w:t>территории</w:t>
            </w:r>
            <w:proofErr w:type="spellEnd"/>
            <w:r>
              <w:rPr>
                <w:rFonts w:eastAsia="SimSun"/>
              </w:rPr>
              <w:t xml:space="preserve">, </w:t>
            </w:r>
            <w:proofErr w:type="spellStart"/>
            <w:r>
              <w:rPr>
                <w:rFonts w:eastAsia="SimSun"/>
              </w:rPr>
              <w:t>детские</w:t>
            </w:r>
            <w:proofErr w:type="spellEnd"/>
            <w:r>
              <w:rPr>
                <w:rFonts w:eastAsia="SimSun"/>
              </w:rPr>
              <w:t xml:space="preserve"> </w:t>
            </w:r>
            <w:proofErr w:type="spellStart"/>
            <w:r>
              <w:rPr>
                <w:rFonts w:eastAsia="SimSun"/>
              </w:rPr>
              <w:t>площадки</w:t>
            </w:r>
            <w:proofErr w:type="spellEnd"/>
            <w:r>
              <w:rPr>
                <w:rFonts w:eastAsia="SimSun"/>
              </w:rPr>
              <w:t xml:space="preserve">, </w:t>
            </w:r>
            <w:proofErr w:type="spellStart"/>
            <w:r>
              <w:rPr>
                <w:rFonts w:eastAsia="SimSun"/>
              </w:rPr>
              <w:t>площадки</w:t>
            </w:r>
            <w:proofErr w:type="spellEnd"/>
            <w:r>
              <w:rPr>
                <w:rFonts w:eastAsia="SimSun"/>
              </w:rPr>
              <w:t xml:space="preserve"> </w:t>
            </w:r>
            <w:proofErr w:type="spellStart"/>
            <w:r>
              <w:rPr>
                <w:rFonts w:eastAsia="SimSun"/>
              </w:rPr>
              <w:t>для</w:t>
            </w:r>
            <w:proofErr w:type="spellEnd"/>
            <w:r>
              <w:rPr>
                <w:rFonts w:eastAsia="SimSun"/>
              </w:rPr>
              <w:t xml:space="preserve"> </w:t>
            </w:r>
            <w:proofErr w:type="spellStart"/>
            <w:r>
              <w:rPr>
                <w:rFonts w:eastAsia="SimSun"/>
              </w:rPr>
              <w:t>отдыха</w:t>
            </w:r>
            <w:proofErr w:type="spellEnd"/>
            <w:r>
              <w:rPr>
                <w:rFonts w:eastAsia="SimSun"/>
              </w:rPr>
              <w:t xml:space="preserve">, </w:t>
            </w:r>
            <w:proofErr w:type="spellStart"/>
            <w:r>
              <w:rPr>
                <w:rFonts w:eastAsia="SimSun"/>
              </w:rPr>
              <w:t>спортивных</w:t>
            </w:r>
            <w:proofErr w:type="spellEnd"/>
            <w:r>
              <w:rPr>
                <w:rFonts w:eastAsia="SimSun"/>
              </w:rPr>
              <w:t xml:space="preserve"> </w:t>
            </w:r>
            <w:proofErr w:type="spellStart"/>
            <w:r>
              <w:rPr>
                <w:rFonts w:eastAsia="SimSun"/>
              </w:rPr>
              <w:t>занятий</w:t>
            </w:r>
            <w:proofErr w:type="spellEnd"/>
            <w:r>
              <w:rPr>
                <w:rFonts w:eastAsia="SimSun"/>
              </w:rPr>
              <w:t>;</w:t>
            </w:r>
          </w:p>
          <w:p w14:paraId="72D6F3F1" w14:textId="77777777" w:rsidR="00BF370C" w:rsidRDefault="00BF370C" w:rsidP="00340358">
            <w:pPr>
              <w:pStyle w:val="Standard"/>
              <w:tabs>
                <w:tab w:val="left" w:pos="2520"/>
              </w:tabs>
              <w:spacing w:line="264" w:lineRule="auto"/>
              <w:ind w:left="57" w:right="57"/>
              <w:jc w:val="both"/>
              <w:rPr>
                <w:rFonts w:eastAsia="SimSun"/>
              </w:rPr>
            </w:pPr>
            <w:r>
              <w:rPr>
                <w:rFonts w:eastAsia="SimSun"/>
              </w:rPr>
              <w:t xml:space="preserve">- </w:t>
            </w:r>
            <w:proofErr w:type="spellStart"/>
            <w:r>
              <w:rPr>
                <w:rFonts w:eastAsia="SimSun"/>
              </w:rPr>
              <w:t>постройки</w:t>
            </w:r>
            <w:proofErr w:type="spellEnd"/>
            <w:r>
              <w:rPr>
                <w:rFonts w:eastAsia="SimSun"/>
              </w:rPr>
              <w:t xml:space="preserve"> </w:t>
            </w:r>
            <w:proofErr w:type="spellStart"/>
            <w:r>
              <w:rPr>
                <w:rFonts w:eastAsia="SimSun"/>
              </w:rPr>
              <w:t>хозяйственного</w:t>
            </w:r>
            <w:proofErr w:type="spellEnd"/>
            <w:r>
              <w:rPr>
                <w:rFonts w:eastAsia="SimSun"/>
              </w:rPr>
              <w:t xml:space="preserve"> </w:t>
            </w:r>
            <w:proofErr w:type="spellStart"/>
            <w:r>
              <w:rPr>
                <w:rFonts w:eastAsia="SimSun"/>
              </w:rPr>
              <w:t>назначения</w:t>
            </w:r>
            <w:proofErr w:type="spellEnd"/>
            <w:r>
              <w:rPr>
                <w:rFonts w:eastAsia="SimSun"/>
              </w:rPr>
              <w:t xml:space="preserve"> (</w:t>
            </w:r>
            <w:proofErr w:type="spellStart"/>
            <w:r>
              <w:rPr>
                <w:rFonts w:eastAsia="SimSun"/>
              </w:rPr>
              <w:t>летние</w:t>
            </w:r>
            <w:proofErr w:type="spellEnd"/>
            <w:r>
              <w:rPr>
                <w:rFonts w:eastAsia="SimSun"/>
              </w:rPr>
              <w:t xml:space="preserve"> </w:t>
            </w:r>
            <w:proofErr w:type="spellStart"/>
            <w:r>
              <w:rPr>
                <w:rFonts w:eastAsia="SimSun"/>
              </w:rPr>
              <w:t>кухни</w:t>
            </w:r>
            <w:proofErr w:type="spellEnd"/>
            <w:r>
              <w:rPr>
                <w:rFonts w:eastAsia="SimSun"/>
              </w:rPr>
              <w:t xml:space="preserve">, </w:t>
            </w:r>
            <w:proofErr w:type="spellStart"/>
            <w:r>
              <w:rPr>
                <w:rFonts w:eastAsia="SimSun"/>
              </w:rPr>
              <w:t>хозяйственные</w:t>
            </w:r>
            <w:proofErr w:type="spellEnd"/>
            <w:r>
              <w:rPr>
                <w:rFonts w:eastAsia="SimSun"/>
              </w:rPr>
              <w:t xml:space="preserve"> </w:t>
            </w:r>
            <w:proofErr w:type="spellStart"/>
            <w:r>
              <w:rPr>
                <w:rFonts w:eastAsia="SimSun"/>
              </w:rPr>
              <w:t>постройки</w:t>
            </w:r>
            <w:proofErr w:type="spellEnd"/>
            <w:r>
              <w:rPr>
                <w:rFonts w:eastAsia="SimSun"/>
              </w:rPr>
              <w:t xml:space="preserve">, </w:t>
            </w:r>
            <w:proofErr w:type="spellStart"/>
            <w:r>
              <w:rPr>
                <w:rFonts w:eastAsia="SimSun"/>
              </w:rPr>
              <w:t>кладовые</w:t>
            </w:r>
            <w:proofErr w:type="spellEnd"/>
            <w:r>
              <w:rPr>
                <w:rFonts w:eastAsia="SimSun"/>
              </w:rPr>
              <w:t xml:space="preserve">, </w:t>
            </w:r>
            <w:proofErr w:type="spellStart"/>
            <w:r>
              <w:rPr>
                <w:rFonts w:eastAsia="SimSun"/>
              </w:rPr>
              <w:t>подвалы</w:t>
            </w:r>
            <w:proofErr w:type="spellEnd"/>
            <w:r>
              <w:rPr>
                <w:rFonts w:eastAsia="SimSun"/>
              </w:rPr>
              <w:t xml:space="preserve">, </w:t>
            </w:r>
            <w:proofErr w:type="spellStart"/>
            <w:r>
              <w:rPr>
                <w:rFonts w:eastAsia="SimSun"/>
              </w:rPr>
              <w:t>бани</w:t>
            </w:r>
            <w:proofErr w:type="spellEnd"/>
            <w:r>
              <w:rPr>
                <w:rFonts w:eastAsia="SimSun"/>
              </w:rPr>
              <w:t xml:space="preserve">, </w:t>
            </w:r>
            <w:proofErr w:type="spellStart"/>
            <w:r>
              <w:rPr>
                <w:rFonts w:eastAsia="SimSun"/>
              </w:rPr>
              <w:t>бассейны</w:t>
            </w:r>
            <w:proofErr w:type="spellEnd"/>
            <w:r>
              <w:rPr>
                <w:rFonts w:eastAsia="SimSun"/>
              </w:rPr>
              <w:t xml:space="preserve">, </w:t>
            </w:r>
            <w:proofErr w:type="spellStart"/>
            <w:r>
              <w:rPr>
                <w:rFonts w:eastAsia="SimSun"/>
              </w:rPr>
              <w:t>теплицы</w:t>
            </w:r>
            <w:proofErr w:type="spellEnd"/>
            <w:r>
              <w:rPr>
                <w:rFonts w:eastAsia="SimSun"/>
              </w:rPr>
              <w:t xml:space="preserve">, </w:t>
            </w:r>
            <w:proofErr w:type="spellStart"/>
            <w:r>
              <w:rPr>
                <w:rFonts w:eastAsia="SimSun"/>
              </w:rPr>
              <w:t>оранжереи</w:t>
            </w:r>
            <w:proofErr w:type="spellEnd"/>
            <w:r>
              <w:rPr>
                <w:rFonts w:eastAsia="SimSun"/>
              </w:rPr>
              <w:t xml:space="preserve">, </w:t>
            </w:r>
            <w:proofErr w:type="spellStart"/>
            <w:r>
              <w:rPr>
                <w:rFonts w:eastAsia="SimSun"/>
              </w:rPr>
              <w:t>навесы</w:t>
            </w:r>
            <w:proofErr w:type="spellEnd"/>
            <w:r>
              <w:rPr>
                <w:rFonts w:eastAsia="SimSun"/>
              </w:rPr>
              <w:t xml:space="preserve">) </w:t>
            </w:r>
            <w:proofErr w:type="spellStart"/>
            <w:r>
              <w:rPr>
                <w:rFonts w:eastAsia="SimSun"/>
              </w:rPr>
              <w:t>индивидуального</w:t>
            </w:r>
            <w:proofErr w:type="spellEnd"/>
            <w:r>
              <w:rPr>
                <w:rFonts w:eastAsia="SimSun"/>
              </w:rPr>
              <w:t xml:space="preserve"> </w:t>
            </w:r>
            <w:proofErr w:type="spellStart"/>
            <w:r>
              <w:rPr>
                <w:rFonts w:eastAsia="SimSun"/>
              </w:rPr>
              <w:t>использования</w:t>
            </w:r>
            <w:proofErr w:type="spellEnd"/>
            <w:r>
              <w:rPr>
                <w:rFonts w:eastAsia="SimSun"/>
              </w:rPr>
              <w:t>;</w:t>
            </w:r>
          </w:p>
          <w:p w14:paraId="3B594FB3" w14:textId="77777777" w:rsidR="00BF370C" w:rsidRDefault="00BF370C" w:rsidP="00340358">
            <w:pPr>
              <w:pStyle w:val="Standard"/>
              <w:tabs>
                <w:tab w:val="left" w:pos="2520"/>
              </w:tabs>
              <w:spacing w:line="264" w:lineRule="auto"/>
              <w:ind w:left="57" w:right="57"/>
              <w:jc w:val="both"/>
              <w:rPr>
                <w:rFonts w:eastAsia="SimSun"/>
              </w:rPr>
            </w:pPr>
            <w:r>
              <w:rPr>
                <w:rFonts w:eastAsia="SimSun"/>
              </w:rPr>
              <w:t xml:space="preserve">- </w:t>
            </w:r>
            <w:proofErr w:type="spellStart"/>
            <w:r>
              <w:rPr>
                <w:rFonts w:eastAsia="SimSun"/>
              </w:rPr>
              <w:t>площадки</w:t>
            </w:r>
            <w:proofErr w:type="spellEnd"/>
            <w:r>
              <w:rPr>
                <w:rFonts w:eastAsia="SimSun"/>
              </w:rPr>
              <w:t xml:space="preserve"> </w:t>
            </w:r>
            <w:proofErr w:type="spellStart"/>
            <w:r>
              <w:rPr>
                <w:rFonts w:eastAsia="SimSun"/>
              </w:rPr>
              <w:t>хозяйственные</w:t>
            </w:r>
            <w:proofErr w:type="spellEnd"/>
            <w:r>
              <w:rPr>
                <w:rFonts w:eastAsia="SimSun"/>
              </w:rPr>
              <w:t xml:space="preserve">, в </w:t>
            </w:r>
            <w:proofErr w:type="spellStart"/>
            <w:r>
              <w:rPr>
                <w:rFonts w:eastAsia="SimSun"/>
              </w:rPr>
              <w:t>том</w:t>
            </w:r>
            <w:proofErr w:type="spellEnd"/>
            <w:r>
              <w:rPr>
                <w:rFonts w:eastAsia="SimSun"/>
              </w:rPr>
              <w:t xml:space="preserve"> </w:t>
            </w:r>
            <w:proofErr w:type="spellStart"/>
            <w:r>
              <w:rPr>
                <w:rFonts w:eastAsia="SimSun"/>
              </w:rPr>
              <w:t>числе</w:t>
            </w:r>
            <w:proofErr w:type="spellEnd"/>
            <w:r>
              <w:rPr>
                <w:rFonts w:eastAsia="SimSun"/>
              </w:rPr>
              <w:t xml:space="preserve"> </w:t>
            </w:r>
            <w:proofErr w:type="spellStart"/>
            <w:r>
              <w:rPr>
                <w:rFonts w:eastAsia="SimSun"/>
              </w:rPr>
              <w:t>площадки</w:t>
            </w:r>
            <w:proofErr w:type="spellEnd"/>
            <w:r>
              <w:rPr>
                <w:rFonts w:eastAsia="SimSun"/>
              </w:rPr>
              <w:t xml:space="preserve"> </w:t>
            </w:r>
            <w:proofErr w:type="spellStart"/>
            <w:r>
              <w:rPr>
                <w:rFonts w:eastAsia="SimSun"/>
              </w:rPr>
              <w:t>для</w:t>
            </w:r>
            <w:proofErr w:type="spellEnd"/>
            <w:r>
              <w:rPr>
                <w:rFonts w:eastAsia="SimSun"/>
              </w:rPr>
              <w:t xml:space="preserve"> </w:t>
            </w:r>
            <w:proofErr w:type="spellStart"/>
            <w:r>
              <w:rPr>
                <w:rFonts w:eastAsia="SimSun"/>
              </w:rPr>
              <w:t>мусоросборников</w:t>
            </w:r>
            <w:proofErr w:type="spellEnd"/>
            <w:r>
              <w:rPr>
                <w:rFonts w:eastAsia="SimSun"/>
                <w:lang w:val="ru-RU"/>
              </w:rPr>
              <w:t>, контейнеров</w:t>
            </w:r>
            <w:r>
              <w:rPr>
                <w:rFonts w:eastAsia="SimSun"/>
              </w:rPr>
              <w:t xml:space="preserve"> и </w:t>
            </w:r>
            <w:proofErr w:type="spellStart"/>
            <w:r>
              <w:rPr>
                <w:rFonts w:eastAsia="SimSun"/>
              </w:rPr>
              <w:t>выгула</w:t>
            </w:r>
            <w:proofErr w:type="spellEnd"/>
            <w:r>
              <w:rPr>
                <w:rFonts w:eastAsia="SimSun"/>
              </w:rPr>
              <w:t xml:space="preserve"> </w:t>
            </w:r>
            <w:proofErr w:type="spellStart"/>
            <w:r>
              <w:rPr>
                <w:rFonts w:eastAsia="SimSun"/>
              </w:rPr>
              <w:t>собак</w:t>
            </w:r>
            <w:proofErr w:type="spellEnd"/>
            <w:r>
              <w:rPr>
                <w:rFonts w:eastAsia="SimSun"/>
              </w:rPr>
              <w:t>;</w:t>
            </w:r>
          </w:p>
          <w:p w14:paraId="6C535646" w14:textId="77777777" w:rsidR="00BF370C" w:rsidRDefault="00BF370C" w:rsidP="00340358">
            <w:pPr>
              <w:pStyle w:val="Standard"/>
              <w:tabs>
                <w:tab w:val="left" w:pos="2520"/>
              </w:tabs>
              <w:spacing w:line="264" w:lineRule="auto"/>
              <w:ind w:left="57" w:right="57"/>
              <w:jc w:val="both"/>
              <w:rPr>
                <w:rFonts w:eastAsia="SimSun"/>
              </w:rPr>
            </w:pPr>
            <w:r>
              <w:rPr>
                <w:rFonts w:eastAsia="SimSun"/>
              </w:rPr>
              <w:lastRenderedPageBreak/>
              <w:t xml:space="preserve">- </w:t>
            </w:r>
            <w:proofErr w:type="spellStart"/>
            <w:r>
              <w:rPr>
                <w:rFonts w:eastAsia="SimSun"/>
              </w:rPr>
              <w:t>общественные</w:t>
            </w:r>
            <w:proofErr w:type="spellEnd"/>
            <w:r>
              <w:rPr>
                <w:rFonts w:eastAsia="SimSun"/>
              </w:rPr>
              <w:t xml:space="preserve"> </w:t>
            </w:r>
            <w:proofErr w:type="spellStart"/>
            <w:r>
              <w:rPr>
                <w:rFonts w:eastAsia="SimSun"/>
              </w:rPr>
              <w:t>туалеты</w:t>
            </w:r>
            <w:proofErr w:type="spellEnd"/>
            <w:r>
              <w:rPr>
                <w:rFonts w:eastAsia="SimSun"/>
              </w:rPr>
              <w:t xml:space="preserve">, </w:t>
            </w:r>
            <w:proofErr w:type="spellStart"/>
            <w:r>
              <w:rPr>
                <w:rFonts w:eastAsia="SimSun"/>
              </w:rPr>
              <w:t>надворные</w:t>
            </w:r>
            <w:proofErr w:type="spellEnd"/>
            <w:r>
              <w:rPr>
                <w:rFonts w:eastAsia="SimSun"/>
              </w:rPr>
              <w:t xml:space="preserve"> </w:t>
            </w:r>
            <w:proofErr w:type="spellStart"/>
            <w:r>
              <w:rPr>
                <w:rFonts w:eastAsia="SimSun"/>
              </w:rPr>
              <w:t>туалеты</w:t>
            </w:r>
            <w:proofErr w:type="spellEnd"/>
            <w:r>
              <w:rPr>
                <w:rFonts w:eastAsia="SimSun"/>
              </w:rPr>
              <w:t xml:space="preserve">, </w:t>
            </w:r>
            <w:proofErr w:type="spellStart"/>
            <w:r>
              <w:rPr>
                <w:rFonts w:eastAsia="SimSun"/>
              </w:rPr>
              <w:t>гидронепроницаемые</w:t>
            </w:r>
            <w:proofErr w:type="spellEnd"/>
            <w:r>
              <w:rPr>
                <w:rFonts w:eastAsia="SimSun"/>
              </w:rPr>
              <w:t xml:space="preserve"> </w:t>
            </w:r>
            <w:proofErr w:type="spellStart"/>
            <w:r>
              <w:rPr>
                <w:rFonts w:eastAsia="SimSun"/>
              </w:rPr>
              <w:t>выгребы</w:t>
            </w:r>
            <w:proofErr w:type="spellEnd"/>
            <w:r>
              <w:rPr>
                <w:rFonts w:eastAsia="SimSun"/>
              </w:rPr>
              <w:t xml:space="preserve">, </w:t>
            </w:r>
            <w:proofErr w:type="spellStart"/>
            <w:r>
              <w:rPr>
                <w:rFonts w:eastAsia="SimSun"/>
              </w:rPr>
              <w:t>септики</w:t>
            </w:r>
            <w:proofErr w:type="spellEnd"/>
            <w:r>
              <w:rPr>
                <w:rFonts w:eastAsia="SimSun"/>
              </w:rPr>
              <w:t>;</w:t>
            </w:r>
          </w:p>
          <w:p w14:paraId="5421A9E0" w14:textId="77777777" w:rsidR="00BF370C" w:rsidRDefault="00BF370C" w:rsidP="00340358">
            <w:pPr>
              <w:pStyle w:val="Standard"/>
              <w:tabs>
                <w:tab w:val="left" w:pos="2520"/>
              </w:tabs>
              <w:spacing w:line="264" w:lineRule="auto"/>
              <w:ind w:left="57" w:right="57"/>
              <w:jc w:val="both"/>
              <w:rPr>
                <w:rFonts w:eastAsia="SimSun"/>
                <w:lang w:val="ru-RU"/>
              </w:rPr>
            </w:pPr>
            <w:r>
              <w:rPr>
                <w:rFonts w:eastAsia="SimSun"/>
              </w:rPr>
              <w:t xml:space="preserve">- </w:t>
            </w:r>
            <w:proofErr w:type="spellStart"/>
            <w:r>
              <w:rPr>
                <w:rFonts w:eastAsia="SimSun"/>
              </w:rPr>
              <w:t>объекты</w:t>
            </w:r>
            <w:proofErr w:type="spellEnd"/>
            <w:r>
              <w:rPr>
                <w:rFonts w:eastAsia="SimSun"/>
              </w:rPr>
              <w:t xml:space="preserve">, </w:t>
            </w:r>
            <w:proofErr w:type="spellStart"/>
            <w:r>
              <w:rPr>
                <w:rFonts w:eastAsia="SimSun"/>
              </w:rPr>
              <w:t>обеспечивающие</w:t>
            </w:r>
            <w:proofErr w:type="spellEnd"/>
            <w:r>
              <w:rPr>
                <w:rFonts w:eastAsia="SimSun"/>
              </w:rPr>
              <w:t xml:space="preserve"> </w:t>
            </w:r>
            <w:proofErr w:type="spellStart"/>
            <w:r>
              <w:rPr>
                <w:rFonts w:eastAsia="SimSun"/>
              </w:rPr>
              <w:t>общественную</w:t>
            </w:r>
            <w:proofErr w:type="spellEnd"/>
            <w:r>
              <w:rPr>
                <w:rFonts w:eastAsia="SimSun"/>
              </w:rPr>
              <w:t xml:space="preserve"> </w:t>
            </w:r>
            <w:proofErr w:type="spellStart"/>
            <w:r>
              <w:rPr>
                <w:rFonts w:eastAsia="SimSun"/>
              </w:rPr>
              <w:t>безопасность</w:t>
            </w:r>
            <w:proofErr w:type="spellEnd"/>
            <w:r>
              <w:rPr>
                <w:rFonts w:eastAsia="SimSun"/>
              </w:rPr>
              <w:t xml:space="preserve"> и </w:t>
            </w:r>
            <w:proofErr w:type="spellStart"/>
            <w:r>
              <w:rPr>
                <w:rFonts w:eastAsia="SimSun"/>
              </w:rPr>
              <w:t>безопасность</w:t>
            </w:r>
            <w:proofErr w:type="spellEnd"/>
            <w:r>
              <w:rPr>
                <w:rFonts w:eastAsia="SimSun"/>
              </w:rPr>
              <w:t xml:space="preserve"> </w:t>
            </w:r>
            <w:proofErr w:type="spellStart"/>
            <w:r>
              <w:rPr>
                <w:rFonts w:eastAsia="SimSun"/>
              </w:rPr>
              <w:t>объектов</w:t>
            </w:r>
            <w:proofErr w:type="spellEnd"/>
            <w:r>
              <w:rPr>
                <w:rFonts w:eastAsia="SimSun"/>
              </w:rPr>
              <w:t xml:space="preserve"> </w:t>
            </w:r>
            <w:proofErr w:type="spellStart"/>
            <w:r>
              <w:rPr>
                <w:rFonts w:eastAsia="SimSun"/>
              </w:rPr>
              <w:t>основных</w:t>
            </w:r>
            <w:proofErr w:type="spellEnd"/>
            <w:r>
              <w:rPr>
                <w:rFonts w:eastAsia="SimSun"/>
              </w:rPr>
              <w:t xml:space="preserve"> и </w:t>
            </w:r>
            <w:proofErr w:type="spellStart"/>
            <w:r>
              <w:rPr>
                <w:rFonts w:eastAsia="SimSun"/>
              </w:rPr>
              <w:t>условно</w:t>
            </w:r>
            <w:proofErr w:type="spellEnd"/>
            <w:r>
              <w:rPr>
                <w:rFonts w:eastAsia="SimSun"/>
              </w:rPr>
              <w:t xml:space="preserve"> </w:t>
            </w:r>
            <w:proofErr w:type="spellStart"/>
            <w:r>
              <w:rPr>
                <w:rFonts w:eastAsia="SimSun"/>
              </w:rPr>
              <w:t>разрешенных</w:t>
            </w:r>
            <w:proofErr w:type="spellEnd"/>
            <w:r>
              <w:rPr>
                <w:rFonts w:eastAsia="SimSun"/>
              </w:rPr>
              <w:t xml:space="preserve"> </w:t>
            </w:r>
            <w:proofErr w:type="spellStart"/>
            <w:r>
              <w:rPr>
                <w:rFonts w:eastAsia="SimSun"/>
              </w:rPr>
              <w:t>видов</w:t>
            </w:r>
            <w:proofErr w:type="spellEnd"/>
            <w:r>
              <w:rPr>
                <w:rFonts w:eastAsia="SimSun"/>
              </w:rPr>
              <w:t xml:space="preserve"> </w:t>
            </w:r>
            <w:proofErr w:type="spellStart"/>
            <w:r>
              <w:rPr>
                <w:rFonts w:eastAsia="SimSun"/>
              </w:rPr>
              <w:t>использования</w:t>
            </w:r>
            <w:proofErr w:type="spellEnd"/>
            <w:r>
              <w:rPr>
                <w:rFonts w:eastAsia="SimSun"/>
              </w:rPr>
              <w:t xml:space="preserve">, </w:t>
            </w:r>
            <w:proofErr w:type="spellStart"/>
            <w:r>
              <w:rPr>
                <w:rFonts w:eastAsia="SimSun"/>
              </w:rPr>
              <w:t>включая</w:t>
            </w:r>
            <w:proofErr w:type="spellEnd"/>
            <w:r>
              <w:rPr>
                <w:rFonts w:eastAsia="SimSun"/>
              </w:rPr>
              <w:t xml:space="preserve"> </w:t>
            </w:r>
            <w:proofErr w:type="spellStart"/>
            <w:r>
              <w:rPr>
                <w:rFonts w:eastAsia="SimSun"/>
              </w:rPr>
              <w:t>противопожарную</w:t>
            </w:r>
            <w:proofErr w:type="spellEnd"/>
            <w:r>
              <w:rPr>
                <w:rFonts w:eastAsia="SimSun"/>
              </w:rPr>
              <w:t>.</w:t>
            </w:r>
          </w:p>
        </w:tc>
        <w:tc>
          <w:tcPr>
            <w:tcW w:w="7230" w:type="dxa"/>
            <w:tcBorders>
              <w:top w:val="single" w:sz="4" w:space="0" w:color="000080"/>
              <w:left w:val="single" w:sz="4" w:space="0" w:color="000080"/>
              <w:bottom w:val="single" w:sz="4" w:space="0" w:color="000080"/>
              <w:right w:val="single" w:sz="4" w:space="0" w:color="000080"/>
            </w:tcBorders>
            <w:shd w:val="clear" w:color="auto" w:fill="auto"/>
            <w:vAlign w:val="center"/>
          </w:tcPr>
          <w:p w14:paraId="2A7EC653" w14:textId="77777777" w:rsidR="00BF370C" w:rsidRDefault="00BF370C" w:rsidP="00340358">
            <w:pPr>
              <w:pStyle w:val="Standard"/>
              <w:spacing w:line="264" w:lineRule="auto"/>
              <w:ind w:left="57" w:right="57"/>
              <w:jc w:val="both"/>
              <w:rPr>
                <w:rFonts w:eastAsia="SimSun"/>
                <w:lang w:val="ru-RU"/>
              </w:rPr>
            </w:pPr>
            <w:r>
              <w:rPr>
                <w:rFonts w:eastAsia="SimSun"/>
                <w:lang w:val="ru-RU"/>
              </w:rPr>
              <w:lastRenderedPageBreak/>
              <w:t>М</w:t>
            </w:r>
            <w:proofErr w:type="spellStart"/>
            <w:r>
              <w:rPr>
                <w:rFonts w:eastAsia="SimSun"/>
              </w:rPr>
              <w:t>инимальная</w:t>
            </w:r>
            <w:proofErr w:type="spellEnd"/>
            <w:r>
              <w:rPr>
                <w:rFonts w:eastAsia="SimSun"/>
              </w:rPr>
              <w:t>/</w:t>
            </w:r>
            <w:proofErr w:type="spellStart"/>
            <w:r>
              <w:rPr>
                <w:rFonts w:eastAsia="SimSun"/>
              </w:rPr>
              <w:t>максимальная</w:t>
            </w:r>
            <w:proofErr w:type="spellEnd"/>
            <w:r>
              <w:rPr>
                <w:rFonts w:eastAsia="SimSun"/>
              </w:rPr>
              <w:t xml:space="preserve"> </w:t>
            </w:r>
            <w:proofErr w:type="spellStart"/>
            <w:r>
              <w:rPr>
                <w:rFonts w:eastAsia="SimSun"/>
              </w:rPr>
              <w:t>площадь</w:t>
            </w:r>
            <w:proofErr w:type="spellEnd"/>
            <w:r>
              <w:rPr>
                <w:rFonts w:eastAsia="SimSun"/>
              </w:rPr>
              <w:t xml:space="preserve"> </w:t>
            </w:r>
            <w:proofErr w:type="spellStart"/>
            <w:r>
              <w:rPr>
                <w:rFonts w:eastAsia="SimSun"/>
              </w:rPr>
              <w:t>земельных</w:t>
            </w:r>
            <w:proofErr w:type="spellEnd"/>
            <w:r>
              <w:rPr>
                <w:rFonts w:eastAsia="SimSun"/>
              </w:rPr>
              <w:t xml:space="preserve"> </w:t>
            </w:r>
            <w:proofErr w:type="spellStart"/>
            <w:r>
              <w:rPr>
                <w:rFonts w:eastAsia="SimSun"/>
              </w:rPr>
              <w:t>участков</w:t>
            </w:r>
            <w:proofErr w:type="spellEnd"/>
            <w:r>
              <w:rPr>
                <w:rFonts w:eastAsia="SimSun"/>
              </w:rPr>
              <w:t xml:space="preserve">, </w:t>
            </w:r>
            <w:proofErr w:type="spellStart"/>
            <w:r>
              <w:rPr>
                <w:rFonts w:eastAsia="SimSun"/>
              </w:rPr>
              <w:t>минимальная</w:t>
            </w:r>
            <w:proofErr w:type="spellEnd"/>
            <w:r>
              <w:rPr>
                <w:rFonts w:eastAsia="SimSun"/>
              </w:rPr>
              <w:t xml:space="preserve"> </w:t>
            </w:r>
            <w:proofErr w:type="spellStart"/>
            <w:r>
              <w:rPr>
                <w:rFonts w:eastAsia="SimSun"/>
              </w:rPr>
              <w:t>ширина</w:t>
            </w:r>
            <w:proofErr w:type="spellEnd"/>
            <w:r>
              <w:rPr>
                <w:rFonts w:eastAsia="SimSun"/>
              </w:rPr>
              <w:t xml:space="preserve"> </w:t>
            </w:r>
            <w:proofErr w:type="spellStart"/>
            <w:r>
              <w:rPr>
                <w:rFonts w:eastAsia="SimSun"/>
              </w:rPr>
              <w:t>земельных</w:t>
            </w:r>
            <w:proofErr w:type="spellEnd"/>
            <w:r>
              <w:rPr>
                <w:rFonts w:eastAsia="SimSun"/>
              </w:rPr>
              <w:t xml:space="preserve"> </w:t>
            </w:r>
            <w:proofErr w:type="spellStart"/>
            <w:r>
              <w:rPr>
                <w:rFonts w:eastAsia="SimSun"/>
              </w:rPr>
              <w:t>участков</w:t>
            </w:r>
            <w:proofErr w:type="spellEnd"/>
            <w:r>
              <w:rPr>
                <w:rFonts w:eastAsia="SimSun"/>
              </w:rPr>
              <w:t xml:space="preserve"> </w:t>
            </w:r>
            <w:proofErr w:type="spellStart"/>
            <w:r>
              <w:rPr>
                <w:rFonts w:eastAsia="SimSun"/>
              </w:rPr>
              <w:t>вдоль</w:t>
            </w:r>
            <w:proofErr w:type="spellEnd"/>
            <w:r>
              <w:rPr>
                <w:rFonts w:eastAsia="SimSun"/>
              </w:rPr>
              <w:t xml:space="preserve"> </w:t>
            </w:r>
            <w:proofErr w:type="spellStart"/>
            <w:r>
              <w:rPr>
                <w:rFonts w:eastAsia="SimSun"/>
              </w:rPr>
              <w:t>фронта</w:t>
            </w:r>
            <w:proofErr w:type="spellEnd"/>
            <w:r>
              <w:rPr>
                <w:rFonts w:eastAsia="SimSun"/>
              </w:rPr>
              <w:t xml:space="preserve"> </w:t>
            </w:r>
            <w:proofErr w:type="spellStart"/>
            <w:r>
              <w:rPr>
                <w:rFonts w:eastAsia="SimSun"/>
              </w:rPr>
              <w:t>улицы</w:t>
            </w:r>
            <w:proofErr w:type="spellEnd"/>
            <w:r>
              <w:rPr>
                <w:rFonts w:eastAsia="SimSun"/>
              </w:rPr>
              <w:t xml:space="preserve"> (</w:t>
            </w:r>
            <w:proofErr w:type="spellStart"/>
            <w:r>
              <w:rPr>
                <w:rFonts w:eastAsia="SimSun"/>
              </w:rPr>
              <w:t>проезда</w:t>
            </w:r>
            <w:proofErr w:type="spellEnd"/>
            <w:r>
              <w:rPr>
                <w:rFonts w:eastAsia="SimSun"/>
              </w:rPr>
              <w:t xml:space="preserve">) - </w:t>
            </w:r>
            <w:proofErr w:type="spellStart"/>
            <w:r>
              <w:rPr>
                <w:rFonts w:eastAsia="SimSun"/>
              </w:rPr>
              <w:t>аналогичны</w:t>
            </w:r>
            <w:proofErr w:type="spellEnd"/>
            <w:r>
              <w:rPr>
                <w:rFonts w:eastAsia="SimSun"/>
              </w:rPr>
              <w:t xml:space="preserve">, </w:t>
            </w:r>
            <w:proofErr w:type="spellStart"/>
            <w:r>
              <w:rPr>
                <w:rFonts w:eastAsia="SimSun"/>
              </w:rPr>
              <w:t>параметрам</w:t>
            </w:r>
            <w:proofErr w:type="spellEnd"/>
            <w:r>
              <w:rPr>
                <w:rFonts w:eastAsia="SimSun"/>
              </w:rPr>
              <w:t xml:space="preserve"> </w:t>
            </w:r>
            <w:proofErr w:type="spellStart"/>
            <w:r>
              <w:rPr>
                <w:rFonts w:eastAsia="SimSun"/>
              </w:rPr>
              <w:t>разрешенного</w:t>
            </w:r>
            <w:proofErr w:type="spellEnd"/>
            <w:r>
              <w:rPr>
                <w:rFonts w:eastAsia="SimSun"/>
              </w:rPr>
              <w:t xml:space="preserve"> </w:t>
            </w:r>
            <w:proofErr w:type="spellStart"/>
            <w:r>
              <w:rPr>
                <w:rFonts w:eastAsia="SimSun"/>
              </w:rPr>
              <w:t>строительства</w:t>
            </w:r>
            <w:proofErr w:type="spellEnd"/>
            <w:r>
              <w:rPr>
                <w:rFonts w:eastAsia="SimSun"/>
              </w:rPr>
              <w:t xml:space="preserve">, </w:t>
            </w:r>
            <w:proofErr w:type="spellStart"/>
            <w:r>
              <w:rPr>
                <w:rFonts w:eastAsia="SimSun"/>
              </w:rPr>
              <w:t>реконструкции</w:t>
            </w:r>
            <w:proofErr w:type="spellEnd"/>
            <w:r>
              <w:rPr>
                <w:rFonts w:eastAsia="SimSun"/>
              </w:rPr>
              <w:t xml:space="preserve"> </w:t>
            </w:r>
            <w:proofErr w:type="spellStart"/>
            <w:r>
              <w:rPr>
                <w:rFonts w:eastAsia="SimSun"/>
              </w:rPr>
              <w:t>объектов</w:t>
            </w:r>
            <w:proofErr w:type="spellEnd"/>
            <w:r>
              <w:rPr>
                <w:rFonts w:eastAsia="SimSun"/>
              </w:rPr>
              <w:t xml:space="preserve"> с </w:t>
            </w:r>
            <w:proofErr w:type="spellStart"/>
            <w:r>
              <w:rPr>
                <w:rFonts w:eastAsia="SimSun"/>
              </w:rPr>
              <w:t>основными</w:t>
            </w:r>
            <w:proofErr w:type="spellEnd"/>
            <w:r>
              <w:rPr>
                <w:rFonts w:eastAsia="SimSun"/>
              </w:rPr>
              <w:t xml:space="preserve"> и </w:t>
            </w:r>
            <w:proofErr w:type="spellStart"/>
            <w:r>
              <w:rPr>
                <w:rFonts w:eastAsia="SimSun"/>
              </w:rPr>
              <w:t>условно</w:t>
            </w:r>
            <w:proofErr w:type="spellEnd"/>
            <w:r>
              <w:rPr>
                <w:rFonts w:eastAsia="SimSun"/>
              </w:rPr>
              <w:t xml:space="preserve"> </w:t>
            </w:r>
            <w:proofErr w:type="spellStart"/>
            <w:r>
              <w:rPr>
                <w:rFonts w:eastAsia="SimSun"/>
              </w:rPr>
              <w:t>разрешенными</w:t>
            </w:r>
            <w:proofErr w:type="spellEnd"/>
            <w:r>
              <w:rPr>
                <w:rFonts w:eastAsia="SimSun"/>
              </w:rPr>
              <w:t xml:space="preserve"> </w:t>
            </w:r>
            <w:proofErr w:type="spellStart"/>
            <w:r>
              <w:rPr>
                <w:rFonts w:eastAsia="SimSun"/>
              </w:rPr>
              <w:t>видами</w:t>
            </w:r>
            <w:proofErr w:type="spellEnd"/>
            <w:r>
              <w:rPr>
                <w:rFonts w:eastAsia="SimSun"/>
              </w:rPr>
              <w:t xml:space="preserve"> </w:t>
            </w:r>
            <w:proofErr w:type="spellStart"/>
            <w:r>
              <w:rPr>
                <w:rFonts w:eastAsia="SimSun"/>
              </w:rPr>
              <w:t>использования</w:t>
            </w:r>
            <w:proofErr w:type="spellEnd"/>
            <w:r>
              <w:rPr>
                <w:rFonts w:eastAsia="SimSun"/>
                <w:lang w:val="ru-RU"/>
              </w:rPr>
              <w:t>.</w:t>
            </w:r>
          </w:p>
          <w:p w14:paraId="5C8B30B9" w14:textId="77777777" w:rsidR="00BF370C" w:rsidRDefault="00BF370C" w:rsidP="00340358">
            <w:pPr>
              <w:pStyle w:val="Standard"/>
              <w:spacing w:line="264" w:lineRule="auto"/>
              <w:ind w:left="57" w:right="57"/>
              <w:jc w:val="both"/>
              <w:rPr>
                <w:lang w:val="ru-RU"/>
              </w:rPr>
            </w:pPr>
            <w:r>
              <w:rPr>
                <w:rFonts w:eastAsia="SimSun"/>
                <w:lang w:val="ru-RU"/>
              </w:rPr>
              <w:t>М</w:t>
            </w:r>
            <w:proofErr w:type="spellStart"/>
            <w:r>
              <w:rPr>
                <w:rFonts w:eastAsia="SimSun"/>
              </w:rPr>
              <w:t>аксимальный</w:t>
            </w:r>
            <w:proofErr w:type="spellEnd"/>
            <w:r>
              <w:rPr>
                <w:rFonts w:eastAsia="SimSun"/>
              </w:rPr>
              <w:t xml:space="preserve"> </w:t>
            </w:r>
            <w:proofErr w:type="spellStart"/>
            <w:r>
              <w:rPr>
                <w:rFonts w:eastAsia="SimSun"/>
              </w:rPr>
              <w:t>процент</w:t>
            </w:r>
            <w:proofErr w:type="spellEnd"/>
            <w:r>
              <w:rPr>
                <w:rFonts w:eastAsia="SimSun"/>
              </w:rPr>
              <w:t xml:space="preserve"> </w:t>
            </w:r>
            <w:proofErr w:type="spellStart"/>
            <w:r>
              <w:rPr>
                <w:rFonts w:eastAsia="SimSun"/>
              </w:rPr>
              <w:t>застройки</w:t>
            </w:r>
            <w:proofErr w:type="spellEnd"/>
            <w:r>
              <w:rPr>
                <w:rFonts w:eastAsia="SimSun"/>
              </w:rPr>
              <w:t xml:space="preserve"> в </w:t>
            </w:r>
            <w:proofErr w:type="spellStart"/>
            <w:r>
              <w:rPr>
                <w:rFonts w:eastAsia="SimSun"/>
              </w:rPr>
              <w:t>границах</w:t>
            </w:r>
            <w:proofErr w:type="spellEnd"/>
            <w:r>
              <w:rPr>
                <w:rFonts w:eastAsia="SimSun"/>
              </w:rPr>
              <w:t xml:space="preserve"> </w:t>
            </w:r>
            <w:proofErr w:type="spellStart"/>
            <w:r>
              <w:rPr>
                <w:rFonts w:eastAsia="SimSun"/>
              </w:rPr>
              <w:t>земельного</w:t>
            </w:r>
            <w:proofErr w:type="spellEnd"/>
            <w:r>
              <w:rPr>
                <w:rFonts w:eastAsia="SimSun"/>
              </w:rPr>
              <w:t xml:space="preserve"> </w:t>
            </w:r>
            <w:proofErr w:type="spellStart"/>
            <w:r>
              <w:rPr>
                <w:rFonts w:eastAsia="SimSun"/>
              </w:rPr>
              <w:t>участка</w:t>
            </w:r>
            <w:proofErr w:type="spellEnd"/>
            <w:r>
              <w:rPr>
                <w:rFonts w:eastAsia="SimSun"/>
              </w:rPr>
              <w:t xml:space="preserve">, </w:t>
            </w:r>
            <w:proofErr w:type="spellStart"/>
            <w:r>
              <w:rPr>
                <w:rFonts w:eastAsia="SimSun"/>
              </w:rPr>
              <w:t>максимальная</w:t>
            </w:r>
            <w:proofErr w:type="spellEnd"/>
            <w:r>
              <w:rPr>
                <w:rFonts w:eastAsia="SimSun"/>
              </w:rPr>
              <w:t xml:space="preserve"> </w:t>
            </w:r>
            <w:proofErr w:type="spellStart"/>
            <w:r>
              <w:rPr>
                <w:rFonts w:eastAsia="SimSun"/>
              </w:rPr>
              <w:t>высота</w:t>
            </w:r>
            <w:proofErr w:type="spellEnd"/>
            <w:r>
              <w:rPr>
                <w:rFonts w:eastAsia="SimSun"/>
              </w:rPr>
              <w:t xml:space="preserve"> </w:t>
            </w:r>
            <w:proofErr w:type="spellStart"/>
            <w:r>
              <w:rPr>
                <w:rFonts w:eastAsia="SimSun"/>
              </w:rPr>
              <w:t>строений</w:t>
            </w:r>
            <w:proofErr w:type="spellEnd"/>
            <w:r>
              <w:rPr>
                <w:rFonts w:eastAsia="SimSun"/>
              </w:rPr>
              <w:t xml:space="preserve">, </w:t>
            </w:r>
            <w:proofErr w:type="spellStart"/>
            <w:r>
              <w:rPr>
                <w:rFonts w:eastAsia="SimSun"/>
              </w:rPr>
              <w:t>сооружений</w:t>
            </w:r>
            <w:proofErr w:type="spellEnd"/>
            <w:r>
              <w:rPr>
                <w:rFonts w:eastAsia="SimSun"/>
              </w:rPr>
              <w:t xml:space="preserve"> </w:t>
            </w:r>
            <w:proofErr w:type="spellStart"/>
            <w:r>
              <w:rPr>
                <w:rFonts w:eastAsia="SimSun"/>
              </w:rPr>
              <w:t>от</w:t>
            </w:r>
            <w:proofErr w:type="spellEnd"/>
            <w:r>
              <w:rPr>
                <w:rFonts w:eastAsia="SimSun"/>
              </w:rPr>
              <w:t xml:space="preserve"> </w:t>
            </w:r>
            <w:proofErr w:type="spellStart"/>
            <w:r>
              <w:rPr>
                <w:rFonts w:eastAsia="SimSun"/>
              </w:rPr>
              <w:t>уровня</w:t>
            </w:r>
            <w:proofErr w:type="spellEnd"/>
            <w:r>
              <w:rPr>
                <w:rFonts w:eastAsia="SimSun"/>
              </w:rPr>
              <w:t xml:space="preserve"> </w:t>
            </w:r>
            <w:proofErr w:type="spellStart"/>
            <w:r>
              <w:rPr>
                <w:rFonts w:eastAsia="SimSun"/>
              </w:rPr>
              <w:t>земли</w:t>
            </w:r>
            <w:proofErr w:type="spellEnd"/>
            <w:r>
              <w:rPr>
                <w:rFonts w:eastAsia="SimSun"/>
              </w:rPr>
              <w:t xml:space="preserve"> - </w:t>
            </w:r>
            <w:proofErr w:type="spellStart"/>
            <w:r>
              <w:rPr>
                <w:rFonts w:eastAsia="SimSun"/>
              </w:rPr>
              <w:t>аналогичны</w:t>
            </w:r>
            <w:proofErr w:type="spellEnd"/>
            <w:r>
              <w:rPr>
                <w:rFonts w:eastAsia="SimSun"/>
              </w:rPr>
              <w:t xml:space="preserve">, </w:t>
            </w:r>
            <w:proofErr w:type="spellStart"/>
            <w:r>
              <w:rPr>
                <w:rFonts w:eastAsia="SimSun"/>
              </w:rPr>
              <w:t>параметрам</w:t>
            </w:r>
            <w:proofErr w:type="spellEnd"/>
            <w:r>
              <w:rPr>
                <w:rFonts w:eastAsia="SimSun"/>
              </w:rPr>
              <w:t xml:space="preserve"> </w:t>
            </w:r>
            <w:proofErr w:type="spellStart"/>
            <w:r>
              <w:rPr>
                <w:rFonts w:eastAsia="SimSun"/>
              </w:rPr>
              <w:t>разрешенного</w:t>
            </w:r>
            <w:proofErr w:type="spellEnd"/>
            <w:r>
              <w:rPr>
                <w:rFonts w:eastAsia="SimSun"/>
              </w:rPr>
              <w:t xml:space="preserve"> </w:t>
            </w:r>
            <w:proofErr w:type="spellStart"/>
            <w:r>
              <w:rPr>
                <w:rFonts w:eastAsia="SimSun"/>
              </w:rPr>
              <w:t>строительства</w:t>
            </w:r>
            <w:proofErr w:type="spellEnd"/>
            <w:r>
              <w:rPr>
                <w:rFonts w:eastAsia="SimSun"/>
              </w:rPr>
              <w:t xml:space="preserve">, </w:t>
            </w:r>
            <w:proofErr w:type="spellStart"/>
            <w:r>
              <w:rPr>
                <w:rFonts w:eastAsia="SimSun"/>
              </w:rPr>
              <w:t>реконструкции</w:t>
            </w:r>
            <w:proofErr w:type="spellEnd"/>
            <w:r>
              <w:rPr>
                <w:rFonts w:eastAsia="SimSun"/>
              </w:rPr>
              <w:t xml:space="preserve"> </w:t>
            </w:r>
            <w:proofErr w:type="spellStart"/>
            <w:r>
              <w:rPr>
                <w:rFonts w:eastAsia="SimSun"/>
              </w:rPr>
              <w:t>объектов</w:t>
            </w:r>
            <w:proofErr w:type="spellEnd"/>
            <w:r>
              <w:rPr>
                <w:rFonts w:eastAsia="SimSun"/>
              </w:rPr>
              <w:t xml:space="preserve"> с </w:t>
            </w:r>
            <w:proofErr w:type="spellStart"/>
            <w:r>
              <w:rPr>
                <w:rFonts w:eastAsia="SimSun"/>
              </w:rPr>
              <w:t>основными</w:t>
            </w:r>
            <w:proofErr w:type="spellEnd"/>
            <w:r>
              <w:rPr>
                <w:rFonts w:eastAsia="SimSun"/>
              </w:rPr>
              <w:t xml:space="preserve"> и </w:t>
            </w:r>
            <w:proofErr w:type="spellStart"/>
            <w:r>
              <w:rPr>
                <w:rFonts w:eastAsia="SimSun"/>
              </w:rPr>
              <w:t>условно</w:t>
            </w:r>
            <w:proofErr w:type="spellEnd"/>
            <w:r>
              <w:rPr>
                <w:rFonts w:eastAsia="SimSun"/>
              </w:rPr>
              <w:t xml:space="preserve"> </w:t>
            </w:r>
            <w:proofErr w:type="spellStart"/>
            <w:r>
              <w:rPr>
                <w:rFonts w:eastAsia="SimSun"/>
              </w:rPr>
              <w:t>разрешенными</w:t>
            </w:r>
            <w:proofErr w:type="spellEnd"/>
            <w:r>
              <w:rPr>
                <w:rFonts w:eastAsia="SimSun"/>
              </w:rPr>
              <w:t xml:space="preserve"> </w:t>
            </w:r>
            <w:proofErr w:type="spellStart"/>
            <w:r>
              <w:rPr>
                <w:rFonts w:eastAsia="SimSun"/>
              </w:rPr>
              <w:t>видами</w:t>
            </w:r>
            <w:proofErr w:type="spellEnd"/>
            <w:r>
              <w:rPr>
                <w:rFonts w:eastAsia="SimSun"/>
              </w:rPr>
              <w:t xml:space="preserve"> </w:t>
            </w:r>
            <w:proofErr w:type="spellStart"/>
            <w:r>
              <w:rPr>
                <w:rFonts w:eastAsia="SimSun"/>
              </w:rPr>
              <w:t>использования</w:t>
            </w:r>
            <w:proofErr w:type="spellEnd"/>
            <w:r>
              <w:rPr>
                <w:rFonts w:eastAsia="SimSun"/>
              </w:rPr>
              <w:t xml:space="preserve">, с </w:t>
            </w:r>
            <w:proofErr w:type="spellStart"/>
            <w:r>
              <w:rPr>
                <w:rFonts w:eastAsia="SimSun"/>
              </w:rPr>
              <w:t>условием</w:t>
            </w:r>
            <w:proofErr w:type="spellEnd"/>
            <w:r>
              <w:rPr>
                <w:rFonts w:eastAsia="SimSun"/>
              </w:rPr>
              <w:t xml:space="preserve"> </w:t>
            </w:r>
            <w:proofErr w:type="spellStart"/>
            <w:r>
              <w:rPr>
                <w:rFonts w:eastAsia="SimSun"/>
              </w:rPr>
              <w:t>применения</w:t>
            </w:r>
            <w:proofErr w:type="spellEnd"/>
            <w:r>
              <w:rPr>
                <w:rFonts w:eastAsia="SimSun"/>
              </w:rPr>
              <w:t xml:space="preserve"> </w:t>
            </w:r>
            <w:proofErr w:type="spellStart"/>
            <w:r>
              <w:rPr>
                <w:rFonts w:eastAsia="SimSun"/>
              </w:rPr>
              <w:t>понижающего</w:t>
            </w:r>
            <w:proofErr w:type="spellEnd"/>
            <w:r>
              <w:rPr>
                <w:rFonts w:eastAsia="SimSun"/>
              </w:rPr>
              <w:t xml:space="preserve"> </w:t>
            </w:r>
            <w:proofErr w:type="spellStart"/>
            <w:r>
              <w:rPr>
                <w:rFonts w:eastAsia="SimSun"/>
              </w:rPr>
              <w:t>коэффициента</w:t>
            </w:r>
            <w:proofErr w:type="spellEnd"/>
            <w:r>
              <w:rPr>
                <w:rFonts w:eastAsia="SimSun"/>
              </w:rPr>
              <w:t xml:space="preserve"> 0,5 (</w:t>
            </w:r>
            <w:proofErr w:type="spellStart"/>
            <w:r>
              <w:rPr>
                <w:rFonts w:eastAsia="SimSun"/>
              </w:rPr>
              <w:t>если</w:t>
            </w:r>
            <w:proofErr w:type="spellEnd"/>
            <w:r>
              <w:rPr>
                <w:rFonts w:eastAsia="SimSun"/>
              </w:rPr>
              <w:t xml:space="preserve"> </w:t>
            </w:r>
            <w:proofErr w:type="spellStart"/>
            <w:r>
              <w:rPr>
                <w:rFonts w:eastAsia="SimSun"/>
              </w:rPr>
              <w:t>иное</w:t>
            </w:r>
            <w:proofErr w:type="spellEnd"/>
            <w:r>
              <w:rPr>
                <w:rFonts w:eastAsia="SimSun"/>
              </w:rPr>
              <w:t xml:space="preserve"> </w:t>
            </w:r>
            <w:proofErr w:type="spellStart"/>
            <w:r>
              <w:rPr>
                <w:rFonts w:eastAsia="SimSun"/>
              </w:rPr>
              <w:t>не</w:t>
            </w:r>
            <w:proofErr w:type="spellEnd"/>
            <w:r>
              <w:rPr>
                <w:rFonts w:eastAsia="SimSun"/>
              </w:rPr>
              <w:t xml:space="preserve"> </w:t>
            </w:r>
            <w:proofErr w:type="spellStart"/>
            <w:r>
              <w:rPr>
                <w:rFonts w:eastAsia="SimSun"/>
              </w:rPr>
              <w:t>оговорено</w:t>
            </w:r>
            <w:proofErr w:type="spellEnd"/>
            <w:r>
              <w:rPr>
                <w:rFonts w:eastAsia="SimSun"/>
              </w:rPr>
              <w:t xml:space="preserve"> </w:t>
            </w:r>
            <w:proofErr w:type="spellStart"/>
            <w:r>
              <w:rPr>
                <w:rFonts w:eastAsia="SimSun"/>
              </w:rPr>
              <w:t>отдельно</w:t>
            </w:r>
            <w:proofErr w:type="spellEnd"/>
            <w:r>
              <w:rPr>
                <w:rFonts w:eastAsia="SimSun"/>
              </w:rPr>
              <w:t>)</w:t>
            </w:r>
            <w:r>
              <w:rPr>
                <w:bCs/>
                <w:lang w:val="ru-RU"/>
              </w:rPr>
              <w:t>.</w:t>
            </w:r>
          </w:p>
          <w:p w14:paraId="62D9097D" w14:textId="77777777" w:rsidR="00BF370C" w:rsidRDefault="00BF370C" w:rsidP="00340358">
            <w:pPr>
              <w:pStyle w:val="Standard"/>
              <w:spacing w:line="264" w:lineRule="auto"/>
              <w:ind w:left="57" w:right="57"/>
              <w:jc w:val="both"/>
              <w:rPr>
                <w:rFonts w:eastAsia="SimSun"/>
                <w:lang w:val="ru-RU"/>
              </w:rPr>
            </w:pPr>
            <w:r>
              <w:rPr>
                <w:lang w:val="ru-RU"/>
              </w:rPr>
              <w:t>М</w:t>
            </w:r>
            <w:proofErr w:type="spellStart"/>
            <w:r>
              <w:t>инимальные</w:t>
            </w:r>
            <w:proofErr w:type="spellEnd"/>
            <w:r>
              <w:t xml:space="preserve"> </w:t>
            </w:r>
            <w:proofErr w:type="spellStart"/>
            <w:r>
              <w:t>отступы</w:t>
            </w:r>
            <w:proofErr w:type="spellEnd"/>
            <w:r>
              <w:t xml:space="preserve"> </w:t>
            </w:r>
            <w:proofErr w:type="spellStart"/>
            <w:r>
              <w:t>от</w:t>
            </w:r>
            <w:proofErr w:type="spellEnd"/>
            <w:r>
              <w:t xml:space="preserve"> </w:t>
            </w:r>
            <w:proofErr w:type="spellStart"/>
            <w:r>
              <w:t>границ</w:t>
            </w:r>
            <w:proofErr w:type="spellEnd"/>
            <w:r>
              <w:t xml:space="preserve"> </w:t>
            </w:r>
            <w:proofErr w:type="spellStart"/>
            <w:r>
              <w:t>земельных</w:t>
            </w:r>
            <w:proofErr w:type="spellEnd"/>
            <w:r>
              <w:t xml:space="preserve"> </w:t>
            </w:r>
            <w:proofErr w:type="spellStart"/>
            <w:r>
              <w:t>участков</w:t>
            </w:r>
            <w:proofErr w:type="spellEnd"/>
            <w:r>
              <w:t xml:space="preserve"> - 1 м</w:t>
            </w:r>
            <w:r>
              <w:rPr>
                <w:lang w:val="ru-RU"/>
              </w:rPr>
              <w:t>.</w:t>
            </w:r>
          </w:p>
          <w:p w14:paraId="3B4DE9E9" w14:textId="77777777" w:rsidR="00BF370C" w:rsidRDefault="00BF370C" w:rsidP="00340358">
            <w:pPr>
              <w:pStyle w:val="Standard"/>
              <w:spacing w:line="264" w:lineRule="auto"/>
              <w:ind w:left="57" w:right="57"/>
              <w:jc w:val="both"/>
              <w:rPr>
                <w:rFonts w:eastAsia="SimSun"/>
                <w:lang w:val="ru-RU"/>
              </w:rPr>
            </w:pPr>
            <w:r>
              <w:rPr>
                <w:rFonts w:eastAsia="SimSun"/>
                <w:lang w:val="ru-RU"/>
              </w:rPr>
              <w:t>М</w:t>
            </w:r>
            <w:proofErr w:type="spellStart"/>
            <w:r>
              <w:rPr>
                <w:rFonts w:eastAsia="SimSun"/>
              </w:rPr>
              <w:t>аксимальное</w:t>
            </w:r>
            <w:proofErr w:type="spellEnd"/>
            <w:r>
              <w:rPr>
                <w:rFonts w:eastAsia="SimSun"/>
              </w:rPr>
              <w:t xml:space="preserve"> </w:t>
            </w:r>
            <w:proofErr w:type="spellStart"/>
            <w:r>
              <w:rPr>
                <w:rFonts w:eastAsia="SimSun"/>
              </w:rPr>
              <w:t>количество</w:t>
            </w:r>
            <w:proofErr w:type="spellEnd"/>
            <w:r>
              <w:rPr>
                <w:rFonts w:eastAsia="SimSun"/>
              </w:rPr>
              <w:t xml:space="preserve"> </w:t>
            </w:r>
            <w:proofErr w:type="spellStart"/>
            <w:r>
              <w:rPr>
                <w:rFonts w:eastAsia="SimSun"/>
              </w:rPr>
              <w:t>надземных</w:t>
            </w:r>
            <w:proofErr w:type="spellEnd"/>
            <w:r>
              <w:rPr>
                <w:rFonts w:eastAsia="SimSun"/>
              </w:rPr>
              <w:t xml:space="preserve"> </w:t>
            </w:r>
            <w:proofErr w:type="spellStart"/>
            <w:r>
              <w:rPr>
                <w:rFonts w:eastAsia="SimSun"/>
              </w:rPr>
              <w:t>этажей</w:t>
            </w:r>
            <w:proofErr w:type="spellEnd"/>
            <w:r>
              <w:rPr>
                <w:rFonts w:eastAsia="SimSun"/>
              </w:rPr>
              <w:t xml:space="preserve"> </w:t>
            </w:r>
            <w:proofErr w:type="spellStart"/>
            <w:r>
              <w:rPr>
                <w:rFonts w:eastAsia="SimSun"/>
              </w:rPr>
              <w:t>зданий</w:t>
            </w:r>
            <w:proofErr w:type="spellEnd"/>
            <w:r>
              <w:rPr>
                <w:rFonts w:eastAsia="SimSun"/>
              </w:rPr>
              <w:t xml:space="preserve"> - 2 </w:t>
            </w:r>
            <w:proofErr w:type="spellStart"/>
            <w:r>
              <w:rPr>
                <w:rFonts w:eastAsia="SimSun"/>
              </w:rPr>
              <w:t>этажа</w:t>
            </w:r>
            <w:proofErr w:type="spellEnd"/>
            <w:r>
              <w:rPr>
                <w:rFonts w:eastAsia="SimSun"/>
              </w:rPr>
              <w:t xml:space="preserve"> (</w:t>
            </w:r>
            <w:proofErr w:type="spellStart"/>
            <w:r>
              <w:rPr>
                <w:rFonts w:eastAsia="SimSun"/>
              </w:rPr>
              <w:t>включая</w:t>
            </w:r>
            <w:proofErr w:type="spellEnd"/>
            <w:r>
              <w:rPr>
                <w:rFonts w:eastAsia="SimSun"/>
              </w:rPr>
              <w:t xml:space="preserve"> </w:t>
            </w:r>
            <w:proofErr w:type="spellStart"/>
            <w:r>
              <w:rPr>
                <w:rFonts w:eastAsia="SimSun"/>
              </w:rPr>
              <w:t>мансардный</w:t>
            </w:r>
            <w:proofErr w:type="spellEnd"/>
            <w:r>
              <w:rPr>
                <w:rFonts w:eastAsia="SimSun"/>
              </w:rPr>
              <w:t xml:space="preserve"> </w:t>
            </w:r>
            <w:proofErr w:type="spellStart"/>
            <w:r>
              <w:rPr>
                <w:rFonts w:eastAsia="SimSun"/>
              </w:rPr>
              <w:t>этаж</w:t>
            </w:r>
            <w:proofErr w:type="spellEnd"/>
            <w:r>
              <w:rPr>
                <w:rFonts w:eastAsia="SimSun"/>
              </w:rPr>
              <w:t>)</w:t>
            </w:r>
            <w:r>
              <w:rPr>
                <w:rFonts w:eastAsia="SimSun"/>
                <w:lang w:val="ru-RU"/>
              </w:rPr>
              <w:t>.</w:t>
            </w:r>
          </w:p>
          <w:p w14:paraId="37135FE5" w14:textId="77777777" w:rsidR="00BF370C" w:rsidRDefault="00BF370C" w:rsidP="00340358">
            <w:pPr>
              <w:pStyle w:val="Standard"/>
              <w:tabs>
                <w:tab w:val="left" w:pos="-6204"/>
              </w:tabs>
              <w:spacing w:line="264" w:lineRule="auto"/>
              <w:ind w:left="57" w:right="57"/>
              <w:jc w:val="both"/>
              <w:rPr>
                <w:rFonts w:eastAsia="SimSun"/>
                <w:lang w:val="ru-RU"/>
              </w:rPr>
            </w:pPr>
            <w:r>
              <w:rPr>
                <w:rFonts w:eastAsia="SimSun"/>
                <w:lang w:val="ru-RU"/>
              </w:rPr>
              <w:t>Т</w:t>
            </w:r>
            <w:proofErr w:type="spellStart"/>
            <w:r>
              <w:rPr>
                <w:rFonts w:eastAsia="SimSun"/>
              </w:rPr>
              <w:t>ребования</w:t>
            </w:r>
            <w:proofErr w:type="spellEnd"/>
            <w:r>
              <w:rPr>
                <w:rFonts w:eastAsia="SimSun"/>
              </w:rPr>
              <w:t xml:space="preserve"> в </w:t>
            </w:r>
            <w:proofErr w:type="spellStart"/>
            <w:r>
              <w:rPr>
                <w:rFonts w:eastAsia="SimSun"/>
              </w:rPr>
              <w:t>части</w:t>
            </w:r>
            <w:proofErr w:type="spellEnd"/>
            <w:r>
              <w:rPr>
                <w:rFonts w:eastAsia="SimSun"/>
              </w:rPr>
              <w:t xml:space="preserve"> </w:t>
            </w:r>
            <w:proofErr w:type="spellStart"/>
            <w:r>
              <w:rPr>
                <w:rFonts w:eastAsia="SimSun"/>
              </w:rPr>
              <w:t>максимальной</w:t>
            </w:r>
            <w:proofErr w:type="spellEnd"/>
            <w:r>
              <w:rPr>
                <w:rFonts w:eastAsia="SimSun"/>
              </w:rPr>
              <w:t xml:space="preserve"> </w:t>
            </w:r>
            <w:proofErr w:type="spellStart"/>
            <w:r>
              <w:rPr>
                <w:rFonts w:eastAsia="SimSun"/>
              </w:rPr>
              <w:t>высоты</w:t>
            </w:r>
            <w:proofErr w:type="spellEnd"/>
            <w:r>
              <w:rPr>
                <w:rFonts w:eastAsia="SimSun"/>
              </w:rPr>
              <w:t xml:space="preserve">, </w:t>
            </w:r>
            <w:proofErr w:type="spellStart"/>
            <w:r>
              <w:rPr>
                <w:rFonts w:eastAsia="SimSun"/>
              </w:rPr>
              <w:t>установленные</w:t>
            </w:r>
            <w:proofErr w:type="spellEnd"/>
            <w:r>
              <w:rPr>
                <w:rFonts w:eastAsia="SimSun"/>
              </w:rPr>
              <w:t xml:space="preserve"> </w:t>
            </w:r>
            <w:proofErr w:type="spellStart"/>
            <w:r>
              <w:rPr>
                <w:rFonts w:eastAsia="SimSun"/>
              </w:rPr>
              <w:t>настоящими</w:t>
            </w:r>
            <w:proofErr w:type="spellEnd"/>
            <w:r>
              <w:rPr>
                <w:rFonts w:eastAsia="SimSun"/>
              </w:rPr>
              <w:t xml:space="preserve"> </w:t>
            </w:r>
            <w:proofErr w:type="spellStart"/>
            <w:r>
              <w:rPr>
                <w:rFonts w:eastAsia="SimSun"/>
              </w:rPr>
              <w:t>Правилами</w:t>
            </w:r>
            <w:proofErr w:type="spellEnd"/>
            <w:r>
              <w:rPr>
                <w:rFonts w:eastAsia="SimSun"/>
              </w:rPr>
              <w:t xml:space="preserve">, </w:t>
            </w:r>
            <w:proofErr w:type="spellStart"/>
            <w:r>
              <w:rPr>
                <w:rFonts w:eastAsia="SimSun"/>
              </w:rPr>
              <w:t>не</w:t>
            </w:r>
            <w:proofErr w:type="spellEnd"/>
            <w:r>
              <w:rPr>
                <w:rFonts w:eastAsia="SimSun"/>
              </w:rPr>
              <w:t xml:space="preserve"> </w:t>
            </w:r>
            <w:proofErr w:type="spellStart"/>
            <w:r>
              <w:rPr>
                <w:rFonts w:eastAsia="SimSun"/>
              </w:rPr>
              <w:t>распространяются</w:t>
            </w:r>
            <w:proofErr w:type="spellEnd"/>
            <w:r>
              <w:rPr>
                <w:rFonts w:eastAsia="SimSun"/>
              </w:rPr>
              <w:t xml:space="preserve"> </w:t>
            </w:r>
            <w:proofErr w:type="spellStart"/>
            <w:r>
              <w:rPr>
                <w:rFonts w:eastAsia="SimSun"/>
              </w:rPr>
              <w:t>на</w:t>
            </w:r>
            <w:proofErr w:type="spellEnd"/>
            <w:r>
              <w:rPr>
                <w:rFonts w:eastAsia="SimSun"/>
              </w:rPr>
              <w:t xml:space="preserve"> </w:t>
            </w:r>
            <w:proofErr w:type="spellStart"/>
            <w:r>
              <w:rPr>
                <w:rFonts w:eastAsia="SimSun"/>
              </w:rPr>
              <w:t>антенны</w:t>
            </w:r>
            <w:proofErr w:type="spellEnd"/>
            <w:r>
              <w:rPr>
                <w:rFonts w:eastAsia="SimSun"/>
              </w:rPr>
              <w:t xml:space="preserve">, </w:t>
            </w:r>
            <w:proofErr w:type="spellStart"/>
            <w:r>
              <w:rPr>
                <w:rFonts w:eastAsia="SimSun"/>
              </w:rPr>
              <w:t>вентиляционные</w:t>
            </w:r>
            <w:proofErr w:type="spellEnd"/>
            <w:r>
              <w:rPr>
                <w:rFonts w:eastAsia="SimSun"/>
              </w:rPr>
              <w:t xml:space="preserve"> и </w:t>
            </w:r>
            <w:proofErr w:type="spellStart"/>
            <w:r>
              <w:rPr>
                <w:rFonts w:eastAsia="SimSun"/>
              </w:rPr>
              <w:t>дымовые</w:t>
            </w:r>
            <w:proofErr w:type="spellEnd"/>
            <w:r>
              <w:rPr>
                <w:rFonts w:eastAsia="SimSun"/>
              </w:rPr>
              <w:t xml:space="preserve"> </w:t>
            </w:r>
            <w:proofErr w:type="spellStart"/>
            <w:r>
              <w:rPr>
                <w:rFonts w:eastAsia="SimSun"/>
              </w:rPr>
              <w:t>трубы</w:t>
            </w:r>
            <w:proofErr w:type="spellEnd"/>
            <w:r>
              <w:rPr>
                <w:rFonts w:eastAsia="SimSun"/>
                <w:lang w:val="ru-RU"/>
              </w:rPr>
              <w:t>.</w:t>
            </w:r>
          </w:p>
          <w:p w14:paraId="7D529C45" w14:textId="77777777" w:rsidR="00BF370C" w:rsidRDefault="00BF370C" w:rsidP="00340358">
            <w:pPr>
              <w:pStyle w:val="Standard"/>
              <w:tabs>
                <w:tab w:val="left" w:pos="-6204"/>
              </w:tabs>
              <w:spacing w:line="264" w:lineRule="auto"/>
              <w:ind w:left="57" w:right="57"/>
              <w:jc w:val="both"/>
              <w:rPr>
                <w:rFonts w:eastAsia="SimSun"/>
                <w:lang w:val="ru-RU"/>
              </w:rPr>
            </w:pPr>
          </w:p>
          <w:p w14:paraId="6541F93A" w14:textId="77777777" w:rsidR="00BF370C" w:rsidRDefault="00BF370C" w:rsidP="00340358">
            <w:pPr>
              <w:pStyle w:val="Standard"/>
              <w:tabs>
                <w:tab w:val="left" w:pos="-6204"/>
              </w:tabs>
              <w:spacing w:line="264" w:lineRule="auto"/>
              <w:ind w:left="57" w:right="57"/>
              <w:jc w:val="both"/>
              <w:rPr>
                <w:rFonts w:eastAsia="SimSun"/>
                <w:lang w:val="ru-RU"/>
              </w:rPr>
            </w:pPr>
          </w:p>
          <w:p w14:paraId="2F031125" w14:textId="77777777" w:rsidR="00BF370C" w:rsidRDefault="00BF370C" w:rsidP="00340358">
            <w:pPr>
              <w:pStyle w:val="Standard"/>
              <w:tabs>
                <w:tab w:val="left" w:pos="-6204"/>
              </w:tabs>
              <w:spacing w:line="264" w:lineRule="auto"/>
              <w:ind w:left="57" w:right="57"/>
              <w:jc w:val="both"/>
              <w:rPr>
                <w:rFonts w:eastAsia="SimSun"/>
                <w:lang w:val="ru-RU"/>
              </w:rPr>
            </w:pPr>
          </w:p>
          <w:p w14:paraId="23B58193" w14:textId="77777777" w:rsidR="00BF370C" w:rsidRDefault="00BF370C" w:rsidP="00340358">
            <w:pPr>
              <w:pStyle w:val="Standard"/>
              <w:tabs>
                <w:tab w:val="left" w:pos="-6204"/>
              </w:tabs>
              <w:spacing w:line="264" w:lineRule="auto"/>
              <w:ind w:left="57" w:right="57"/>
              <w:jc w:val="both"/>
              <w:rPr>
                <w:rFonts w:eastAsia="SimSun"/>
                <w:lang w:val="ru-RU"/>
              </w:rPr>
            </w:pPr>
          </w:p>
          <w:p w14:paraId="0538A2AC" w14:textId="77777777" w:rsidR="00BF370C" w:rsidRDefault="00BF370C" w:rsidP="00340358">
            <w:pPr>
              <w:pStyle w:val="Standard"/>
              <w:tabs>
                <w:tab w:val="left" w:pos="-6204"/>
              </w:tabs>
              <w:spacing w:line="264" w:lineRule="auto"/>
              <w:ind w:left="57" w:right="57"/>
              <w:jc w:val="both"/>
              <w:rPr>
                <w:rFonts w:eastAsia="SimSun"/>
                <w:lang w:val="ru-RU"/>
              </w:rPr>
            </w:pPr>
          </w:p>
          <w:p w14:paraId="68C551C9" w14:textId="77777777" w:rsidR="00BF370C" w:rsidRDefault="00BF370C" w:rsidP="00340358">
            <w:pPr>
              <w:pStyle w:val="Standard"/>
              <w:tabs>
                <w:tab w:val="left" w:pos="-6204"/>
              </w:tabs>
              <w:spacing w:line="264" w:lineRule="auto"/>
              <w:ind w:left="57" w:right="57"/>
              <w:jc w:val="both"/>
              <w:rPr>
                <w:rFonts w:eastAsia="SimSun"/>
                <w:lang w:val="ru-RU"/>
              </w:rPr>
            </w:pPr>
          </w:p>
          <w:p w14:paraId="74DF79C9" w14:textId="77777777" w:rsidR="00BF370C" w:rsidRDefault="00BF370C" w:rsidP="00340358">
            <w:pPr>
              <w:pStyle w:val="Standard"/>
              <w:tabs>
                <w:tab w:val="left" w:pos="-6204"/>
              </w:tabs>
              <w:spacing w:line="264" w:lineRule="auto"/>
              <w:ind w:left="57" w:right="57"/>
              <w:jc w:val="both"/>
              <w:rPr>
                <w:rFonts w:eastAsia="SimSun"/>
                <w:lang w:val="ru-RU"/>
              </w:rPr>
            </w:pPr>
          </w:p>
          <w:p w14:paraId="3C501832" w14:textId="77777777" w:rsidR="00BF370C" w:rsidRDefault="00BF370C" w:rsidP="00340358">
            <w:pPr>
              <w:pStyle w:val="Standard"/>
              <w:tabs>
                <w:tab w:val="left" w:pos="-6204"/>
              </w:tabs>
              <w:spacing w:line="264" w:lineRule="auto"/>
              <w:ind w:left="57" w:right="57"/>
              <w:jc w:val="both"/>
              <w:rPr>
                <w:rFonts w:eastAsia="SimSun"/>
                <w:lang w:val="ru-RU"/>
              </w:rPr>
            </w:pPr>
          </w:p>
          <w:p w14:paraId="67BCF986" w14:textId="77777777" w:rsidR="00BF370C" w:rsidRDefault="00BF370C" w:rsidP="00340358">
            <w:pPr>
              <w:pStyle w:val="Standard"/>
              <w:tabs>
                <w:tab w:val="left" w:pos="-6204"/>
              </w:tabs>
              <w:spacing w:line="264" w:lineRule="auto"/>
              <w:ind w:left="57" w:right="57"/>
              <w:jc w:val="both"/>
              <w:rPr>
                <w:rFonts w:eastAsia="SimSun"/>
                <w:lang w:val="ru-RU"/>
              </w:rPr>
            </w:pPr>
          </w:p>
          <w:p w14:paraId="57BD6ED5" w14:textId="77777777" w:rsidR="00BF370C" w:rsidRDefault="00BF370C" w:rsidP="00340358">
            <w:pPr>
              <w:pStyle w:val="Standard"/>
              <w:tabs>
                <w:tab w:val="left" w:pos="-6204"/>
              </w:tabs>
              <w:spacing w:line="264" w:lineRule="auto"/>
              <w:ind w:left="57" w:right="57"/>
              <w:jc w:val="both"/>
              <w:rPr>
                <w:rFonts w:eastAsia="SimSun"/>
                <w:lang w:val="ru-RU"/>
              </w:rPr>
            </w:pPr>
          </w:p>
          <w:p w14:paraId="1951C376" w14:textId="77777777" w:rsidR="00BF370C" w:rsidRDefault="00BF370C" w:rsidP="00340358">
            <w:pPr>
              <w:pStyle w:val="Standard"/>
              <w:tabs>
                <w:tab w:val="left" w:pos="-6204"/>
              </w:tabs>
              <w:spacing w:line="264" w:lineRule="auto"/>
              <w:ind w:left="57" w:right="57"/>
              <w:jc w:val="both"/>
              <w:rPr>
                <w:rFonts w:eastAsia="SimSun"/>
                <w:lang w:val="ru-RU"/>
              </w:rPr>
            </w:pPr>
          </w:p>
          <w:p w14:paraId="70C456C9" w14:textId="77777777" w:rsidR="00BF370C" w:rsidRDefault="00BF370C" w:rsidP="00340358">
            <w:pPr>
              <w:pStyle w:val="Standard"/>
              <w:tabs>
                <w:tab w:val="left" w:pos="-6204"/>
              </w:tabs>
              <w:spacing w:line="264" w:lineRule="auto"/>
              <w:ind w:left="57" w:right="57"/>
              <w:jc w:val="both"/>
              <w:rPr>
                <w:rFonts w:eastAsia="SimSun"/>
                <w:lang w:val="ru-RU"/>
              </w:rPr>
            </w:pPr>
          </w:p>
          <w:p w14:paraId="374263D1" w14:textId="77777777" w:rsidR="00BF370C" w:rsidRDefault="00BF370C" w:rsidP="00340358">
            <w:pPr>
              <w:pStyle w:val="Standard"/>
              <w:tabs>
                <w:tab w:val="left" w:pos="-6204"/>
              </w:tabs>
              <w:spacing w:line="264" w:lineRule="auto"/>
              <w:ind w:left="57" w:right="57"/>
              <w:jc w:val="both"/>
              <w:rPr>
                <w:rFonts w:eastAsia="SimSun"/>
                <w:lang w:val="ru-RU"/>
              </w:rPr>
            </w:pPr>
          </w:p>
          <w:p w14:paraId="08FC1A14" w14:textId="77777777" w:rsidR="00BF370C" w:rsidRDefault="00BF370C" w:rsidP="00340358">
            <w:pPr>
              <w:pStyle w:val="Standard"/>
              <w:tabs>
                <w:tab w:val="left" w:pos="-6204"/>
              </w:tabs>
              <w:spacing w:line="264" w:lineRule="auto"/>
              <w:ind w:left="57" w:right="57"/>
              <w:jc w:val="both"/>
            </w:pPr>
          </w:p>
        </w:tc>
      </w:tr>
    </w:tbl>
    <w:p w14:paraId="55CA9172" w14:textId="77777777" w:rsidR="00BF370C" w:rsidRDefault="00BF370C" w:rsidP="00BF370C">
      <w:pPr>
        <w:pStyle w:val="Standard"/>
        <w:ind w:left="426" w:right="395" w:firstLine="709"/>
        <w:jc w:val="both"/>
        <w:rPr>
          <w:lang w:val="ru-RU"/>
        </w:rPr>
      </w:pPr>
    </w:p>
    <w:p w14:paraId="573AB1E8" w14:textId="77777777" w:rsidR="00BF370C" w:rsidRDefault="00BF370C" w:rsidP="00237505">
      <w:pPr>
        <w:pStyle w:val="4"/>
      </w:pPr>
      <w:r>
        <w:t>Примечание:</w:t>
      </w:r>
    </w:p>
    <w:p w14:paraId="01C7F5EA" w14:textId="77777777" w:rsidR="00BF370C" w:rsidRPr="00340358" w:rsidRDefault="00BF370C" w:rsidP="00340358">
      <w:pPr>
        <w:pStyle w:val="Standard"/>
        <w:spacing w:line="264" w:lineRule="auto"/>
        <w:ind w:firstLine="567"/>
        <w:jc w:val="both"/>
        <w:rPr>
          <w:rFonts w:eastAsia="SimSun" w:cs="Times New Roman"/>
        </w:rPr>
      </w:pPr>
      <w:proofErr w:type="spellStart"/>
      <w:r w:rsidRPr="00340358">
        <w:rPr>
          <w:rFonts w:eastAsia="SimSun" w:cs="Times New Roman"/>
        </w:rPr>
        <w:t>При</w:t>
      </w:r>
      <w:proofErr w:type="spellEnd"/>
      <w:r w:rsidRPr="00340358">
        <w:rPr>
          <w:rFonts w:eastAsia="SimSun" w:cs="Times New Roman"/>
        </w:rPr>
        <w:t xml:space="preserve"> </w:t>
      </w:r>
      <w:proofErr w:type="spellStart"/>
      <w:r w:rsidRPr="00340358">
        <w:rPr>
          <w:rFonts w:eastAsia="SimSun" w:cs="Times New Roman"/>
        </w:rPr>
        <w:t>размещении</w:t>
      </w:r>
      <w:proofErr w:type="spellEnd"/>
      <w:r w:rsidRPr="00340358">
        <w:rPr>
          <w:rFonts w:eastAsia="SimSun" w:cs="Times New Roman"/>
        </w:rPr>
        <w:t xml:space="preserve"> </w:t>
      </w:r>
      <w:proofErr w:type="spellStart"/>
      <w:r w:rsidRPr="00340358">
        <w:rPr>
          <w:rFonts w:eastAsia="SimSun" w:cs="Times New Roman"/>
        </w:rPr>
        <w:t>зданий</w:t>
      </w:r>
      <w:proofErr w:type="spellEnd"/>
      <w:r w:rsidRPr="00340358">
        <w:rPr>
          <w:rFonts w:eastAsia="SimSun" w:cs="Times New Roman"/>
        </w:rPr>
        <w:t xml:space="preserve">, </w:t>
      </w:r>
      <w:proofErr w:type="spellStart"/>
      <w:r w:rsidRPr="00340358">
        <w:rPr>
          <w:rFonts w:eastAsia="SimSun" w:cs="Times New Roman"/>
        </w:rPr>
        <w:t>строений</w:t>
      </w:r>
      <w:proofErr w:type="spellEnd"/>
      <w:r w:rsidRPr="00340358">
        <w:rPr>
          <w:rFonts w:eastAsia="SimSun" w:cs="Times New Roman"/>
        </w:rPr>
        <w:t xml:space="preserve"> и </w:t>
      </w:r>
      <w:proofErr w:type="spellStart"/>
      <w:r w:rsidRPr="00340358">
        <w:rPr>
          <w:rFonts w:eastAsia="SimSun" w:cs="Times New Roman"/>
        </w:rPr>
        <w:t>сооружений</w:t>
      </w:r>
      <w:proofErr w:type="spellEnd"/>
      <w:r w:rsidRPr="00340358">
        <w:rPr>
          <w:rFonts w:eastAsia="SimSun" w:cs="Times New Roman"/>
        </w:rPr>
        <w:t xml:space="preserve"> </w:t>
      </w:r>
      <w:proofErr w:type="spellStart"/>
      <w:r w:rsidRPr="00340358">
        <w:rPr>
          <w:rFonts w:eastAsia="SimSun" w:cs="Times New Roman"/>
        </w:rPr>
        <w:t>должны</w:t>
      </w:r>
      <w:proofErr w:type="spellEnd"/>
      <w:r w:rsidRPr="00340358">
        <w:rPr>
          <w:rFonts w:eastAsia="SimSun" w:cs="Times New Roman"/>
        </w:rPr>
        <w:t xml:space="preserve"> </w:t>
      </w:r>
      <w:proofErr w:type="spellStart"/>
      <w:r w:rsidRPr="00340358">
        <w:rPr>
          <w:rFonts w:eastAsia="SimSun" w:cs="Times New Roman"/>
        </w:rPr>
        <w:t>соблюдаться</w:t>
      </w:r>
      <w:proofErr w:type="spellEnd"/>
      <w:r w:rsidRPr="00340358">
        <w:rPr>
          <w:rFonts w:eastAsia="SimSun" w:cs="Times New Roman"/>
        </w:rPr>
        <w:t xml:space="preserve">, </w:t>
      </w:r>
      <w:proofErr w:type="spellStart"/>
      <w:r w:rsidRPr="00340358">
        <w:rPr>
          <w:rFonts w:eastAsia="SimSun" w:cs="Times New Roman"/>
        </w:rPr>
        <w:t>установленные</w:t>
      </w:r>
      <w:proofErr w:type="spellEnd"/>
      <w:r w:rsidRPr="00340358">
        <w:rPr>
          <w:rFonts w:eastAsia="SimSun" w:cs="Times New Roman"/>
        </w:rPr>
        <w:t xml:space="preserve"> </w:t>
      </w:r>
      <w:proofErr w:type="spellStart"/>
      <w:r w:rsidRPr="00340358">
        <w:rPr>
          <w:rFonts w:eastAsia="SimSun" w:cs="Times New Roman"/>
        </w:rPr>
        <w:t>законодательством</w:t>
      </w:r>
      <w:proofErr w:type="spellEnd"/>
      <w:r w:rsidRPr="00340358">
        <w:rPr>
          <w:rFonts w:eastAsia="SimSun" w:cs="Times New Roman"/>
        </w:rPr>
        <w:t xml:space="preserve"> о </w:t>
      </w:r>
      <w:proofErr w:type="spellStart"/>
      <w:r w:rsidRPr="00340358">
        <w:rPr>
          <w:rFonts w:eastAsia="SimSun" w:cs="Times New Roman"/>
        </w:rPr>
        <w:t>пожарной</w:t>
      </w:r>
      <w:proofErr w:type="spellEnd"/>
      <w:r w:rsidRPr="00340358">
        <w:rPr>
          <w:rFonts w:eastAsia="SimSun" w:cs="Times New Roman"/>
        </w:rPr>
        <w:t xml:space="preserve"> </w:t>
      </w:r>
      <w:proofErr w:type="spellStart"/>
      <w:r w:rsidRPr="00340358">
        <w:rPr>
          <w:rFonts w:eastAsia="SimSun" w:cs="Times New Roman"/>
        </w:rPr>
        <w:t>безопасности</w:t>
      </w:r>
      <w:proofErr w:type="spellEnd"/>
      <w:r w:rsidRPr="00340358">
        <w:rPr>
          <w:rFonts w:eastAsia="SimSun" w:cs="Times New Roman"/>
        </w:rPr>
        <w:t xml:space="preserve"> и </w:t>
      </w:r>
      <w:proofErr w:type="spellStart"/>
      <w:r w:rsidRPr="00340358">
        <w:rPr>
          <w:rFonts w:eastAsia="SimSun" w:cs="Times New Roman"/>
        </w:rPr>
        <w:t>законодательством</w:t>
      </w:r>
      <w:proofErr w:type="spellEnd"/>
      <w:r w:rsidRPr="00340358">
        <w:rPr>
          <w:rFonts w:eastAsia="SimSun" w:cs="Times New Roman"/>
        </w:rPr>
        <w:t xml:space="preserve"> в </w:t>
      </w:r>
      <w:proofErr w:type="spellStart"/>
      <w:r w:rsidRPr="00340358">
        <w:rPr>
          <w:rFonts w:eastAsia="SimSun" w:cs="Times New Roman"/>
        </w:rPr>
        <w:t>области</w:t>
      </w:r>
      <w:proofErr w:type="spellEnd"/>
      <w:r w:rsidRPr="00340358">
        <w:rPr>
          <w:rFonts w:eastAsia="SimSun" w:cs="Times New Roman"/>
        </w:rPr>
        <w:t xml:space="preserve"> </w:t>
      </w:r>
      <w:proofErr w:type="spellStart"/>
      <w:r w:rsidRPr="00340358">
        <w:rPr>
          <w:rFonts w:eastAsia="SimSun" w:cs="Times New Roman"/>
        </w:rPr>
        <w:t>обеспечения</w:t>
      </w:r>
      <w:proofErr w:type="spellEnd"/>
      <w:r w:rsidRPr="00340358">
        <w:rPr>
          <w:rFonts w:eastAsia="SimSun" w:cs="Times New Roman"/>
        </w:rPr>
        <w:t xml:space="preserve"> </w:t>
      </w:r>
      <w:proofErr w:type="spellStart"/>
      <w:r w:rsidRPr="00340358">
        <w:rPr>
          <w:rFonts w:eastAsia="SimSun" w:cs="Times New Roman"/>
        </w:rPr>
        <w:t>санитарно-эпидемиологического</w:t>
      </w:r>
      <w:proofErr w:type="spellEnd"/>
      <w:r w:rsidRPr="00340358">
        <w:rPr>
          <w:rFonts w:eastAsia="SimSun" w:cs="Times New Roman"/>
        </w:rPr>
        <w:t xml:space="preserve"> </w:t>
      </w:r>
      <w:proofErr w:type="spellStart"/>
      <w:r w:rsidRPr="00340358">
        <w:rPr>
          <w:rFonts w:eastAsia="SimSun" w:cs="Times New Roman"/>
        </w:rPr>
        <w:t>благополучия</w:t>
      </w:r>
      <w:proofErr w:type="spellEnd"/>
      <w:r w:rsidRPr="00340358">
        <w:rPr>
          <w:rFonts w:eastAsia="SimSun" w:cs="Times New Roman"/>
        </w:rPr>
        <w:t xml:space="preserve"> </w:t>
      </w:r>
      <w:proofErr w:type="spellStart"/>
      <w:r w:rsidRPr="00340358">
        <w:rPr>
          <w:rFonts w:eastAsia="SimSun" w:cs="Times New Roman"/>
        </w:rPr>
        <w:t>населения</w:t>
      </w:r>
      <w:proofErr w:type="spellEnd"/>
      <w:r w:rsidRPr="00340358">
        <w:rPr>
          <w:rFonts w:eastAsia="SimSun" w:cs="Times New Roman"/>
        </w:rPr>
        <w:t xml:space="preserve">, </w:t>
      </w:r>
      <w:proofErr w:type="spellStart"/>
      <w:r w:rsidRPr="00340358">
        <w:rPr>
          <w:rFonts w:eastAsia="SimSun" w:cs="Times New Roman"/>
        </w:rPr>
        <w:t>минимальные</w:t>
      </w:r>
      <w:proofErr w:type="spellEnd"/>
      <w:r w:rsidRPr="00340358">
        <w:rPr>
          <w:rFonts w:eastAsia="SimSun" w:cs="Times New Roman"/>
        </w:rPr>
        <w:t xml:space="preserve"> </w:t>
      </w:r>
      <w:proofErr w:type="spellStart"/>
      <w:r w:rsidRPr="00340358">
        <w:rPr>
          <w:rFonts w:eastAsia="SimSun" w:cs="Times New Roman"/>
        </w:rPr>
        <w:t>нормативные</w:t>
      </w:r>
      <w:proofErr w:type="spellEnd"/>
      <w:r w:rsidRPr="00340358">
        <w:rPr>
          <w:rFonts w:eastAsia="SimSun" w:cs="Times New Roman"/>
        </w:rPr>
        <w:t xml:space="preserve"> </w:t>
      </w:r>
      <w:proofErr w:type="spellStart"/>
      <w:r w:rsidRPr="00340358">
        <w:rPr>
          <w:rFonts w:eastAsia="SimSun" w:cs="Times New Roman"/>
        </w:rPr>
        <w:t>противопожарные</w:t>
      </w:r>
      <w:proofErr w:type="spellEnd"/>
      <w:r w:rsidRPr="00340358">
        <w:rPr>
          <w:rFonts w:eastAsia="SimSun" w:cs="Times New Roman"/>
        </w:rPr>
        <w:t xml:space="preserve"> и </w:t>
      </w:r>
      <w:proofErr w:type="spellStart"/>
      <w:r w:rsidRPr="00340358">
        <w:rPr>
          <w:rFonts w:eastAsia="SimSun" w:cs="Times New Roman"/>
        </w:rPr>
        <w:t>санитарно-эпидемиологические</w:t>
      </w:r>
      <w:proofErr w:type="spellEnd"/>
      <w:r w:rsidRPr="00340358">
        <w:rPr>
          <w:rFonts w:eastAsia="SimSun" w:cs="Times New Roman"/>
        </w:rPr>
        <w:t xml:space="preserve"> </w:t>
      </w:r>
      <w:proofErr w:type="spellStart"/>
      <w:r w:rsidRPr="00340358">
        <w:rPr>
          <w:rFonts w:eastAsia="SimSun" w:cs="Times New Roman"/>
        </w:rPr>
        <w:t>разрывы</w:t>
      </w:r>
      <w:proofErr w:type="spellEnd"/>
      <w:r w:rsidRPr="00340358">
        <w:rPr>
          <w:rFonts w:eastAsia="SimSun" w:cs="Times New Roman"/>
        </w:rPr>
        <w:t xml:space="preserve"> </w:t>
      </w:r>
      <w:proofErr w:type="spellStart"/>
      <w:r w:rsidRPr="00340358">
        <w:rPr>
          <w:rFonts w:eastAsia="SimSun" w:cs="Times New Roman"/>
        </w:rPr>
        <w:t>между</w:t>
      </w:r>
      <w:proofErr w:type="spellEnd"/>
      <w:r w:rsidRPr="00340358">
        <w:rPr>
          <w:rFonts w:eastAsia="SimSun" w:cs="Times New Roman"/>
        </w:rPr>
        <w:t xml:space="preserve"> </w:t>
      </w:r>
      <w:proofErr w:type="spellStart"/>
      <w:r w:rsidRPr="00340358">
        <w:rPr>
          <w:rFonts w:eastAsia="SimSun" w:cs="Times New Roman"/>
        </w:rPr>
        <w:t>зданиями</w:t>
      </w:r>
      <w:proofErr w:type="spellEnd"/>
      <w:r w:rsidRPr="00340358">
        <w:rPr>
          <w:rFonts w:eastAsia="SimSun" w:cs="Times New Roman"/>
        </w:rPr>
        <w:t xml:space="preserve">, </w:t>
      </w:r>
      <w:proofErr w:type="spellStart"/>
      <w:r w:rsidRPr="00340358">
        <w:rPr>
          <w:rFonts w:eastAsia="SimSun" w:cs="Times New Roman"/>
        </w:rPr>
        <w:t>строениями</w:t>
      </w:r>
      <w:proofErr w:type="spellEnd"/>
      <w:r w:rsidRPr="00340358">
        <w:rPr>
          <w:rFonts w:eastAsia="SimSun" w:cs="Times New Roman"/>
        </w:rPr>
        <w:t xml:space="preserve"> и </w:t>
      </w:r>
      <w:proofErr w:type="spellStart"/>
      <w:r w:rsidRPr="00340358">
        <w:rPr>
          <w:rFonts w:eastAsia="SimSun" w:cs="Times New Roman"/>
        </w:rPr>
        <w:t>сооружениями</w:t>
      </w:r>
      <w:proofErr w:type="spellEnd"/>
      <w:r w:rsidRPr="00340358">
        <w:rPr>
          <w:rFonts w:eastAsia="SimSun" w:cs="Times New Roman"/>
        </w:rPr>
        <w:t xml:space="preserve">, в </w:t>
      </w:r>
      <w:proofErr w:type="spellStart"/>
      <w:r w:rsidRPr="00340358">
        <w:rPr>
          <w:rFonts w:eastAsia="SimSun" w:cs="Times New Roman"/>
        </w:rPr>
        <w:t>том</w:t>
      </w:r>
      <w:proofErr w:type="spellEnd"/>
      <w:r w:rsidRPr="00340358">
        <w:rPr>
          <w:rFonts w:eastAsia="SimSun" w:cs="Times New Roman"/>
        </w:rPr>
        <w:t xml:space="preserve"> </w:t>
      </w:r>
      <w:proofErr w:type="spellStart"/>
      <w:r w:rsidRPr="00340358">
        <w:rPr>
          <w:rFonts w:eastAsia="SimSun" w:cs="Times New Roman"/>
        </w:rPr>
        <w:t>числе</w:t>
      </w:r>
      <w:proofErr w:type="spellEnd"/>
      <w:r w:rsidRPr="00340358">
        <w:rPr>
          <w:rFonts w:eastAsia="SimSun" w:cs="Times New Roman"/>
        </w:rPr>
        <w:t xml:space="preserve"> и </w:t>
      </w:r>
      <w:proofErr w:type="spellStart"/>
      <w:r w:rsidRPr="00340358">
        <w:rPr>
          <w:rFonts w:eastAsia="SimSun" w:cs="Times New Roman"/>
        </w:rPr>
        <w:t>расположенными</w:t>
      </w:r>
      <w:proofErr w:type="spellEnd"/>
      <w:r w:rsidRPr="00340358">
        <w:rPr>
          <w:rFonts w:eastAsia="SimSun" w:cs="Times New Roman"/>
        </w:rPr>
        <w:t xml:space="preserve"> </w:t>
      </w:r>
      <w:proofErr w:type="spellStart"/>
      <w:r w:rsidRPr="00340358">
        <w:rPr>
          <w:rFonts w:eastAsia="SimSun" w:cs="Times New Roman"/>
        </w:rPr>
        <w:t>на</w:t>
      </w:r>
      <w:proofErr w:type="spellEnd"/>
      <w:r w:rsidRPr="00340358">
        <w:rPr>
          <w:rFonts w:eastAsia="SimSun" w:cs="Times New Roman"/>
        </w:rPr>
        <w:t xml:space="preserve"> </w:t>
      </w:r>
      <w:proofErr w:type="spellStart"/>
      <w:r w:rsidRPr="00340358">
        <w:rPr>
          <w:rFonts w:eastAsia="SimSun" w:cs="Times New Roman"/>
        </w:rPr>
        <w:t>соседних</w:t>
      </w:r>
      <w:proofErr w:type="spellEnd"/>
      <w:r w:rsidRPr="00340358">
        <w:rPr>
          <w:rFonts w:eastAsia="SimSun" w:cs="Times New Roman"/>
        </w:rPr>
        <w:t xml:space="preserve"> </w:t>
      </w:r>
      <w:proofErr w:type="spellStart"/>
      <w:r w:rsidRPr="00340358">
        <w:rPr>
          <w:rFonts w:eastAsia="SimSun" w:cs="Times New Roman"/>
        </w:rPr>
        <w:t>земельных</w:t>
      </w:r>
      <w:proofErr w:type="spellEnd"/>
      <w:r w:rsidRPr="00340358">
        <w:rPr>
          <w:rFonts w:eastAsia="SimSun" w:cs="Times New Roman"/>
        </w:rPr>
        <w:t xml:space="preserve"> </w:t>
      </w:r>
      <w:proofErr w:type="spellStart"/>
      <w:r w:rsidRPr="00340358">
        <w:rPr>
          <w:rFonts w:eastAsia="SimSun" w:cs="Times New Roman"/>
        </w:rPr>
        <w:t>участках</w:t>
      </w:r>
      <w:proofErr w:type="spellEnd"/>
      <w:r w:rsidRPr="00340358">
        <w:rPr>
          <w:rFonts w:eastAsia="SimSun" w:cs="Times New Roman"/>
        </w:rPr>
        <w:t xml:space="preserve">, а </w:t>
      </w:r>
      <w:proofErr w:type="spellStart"/>
      <w:r w:rsidRPr="00340358">
        <w:rPr>
          <w:rFonts w:eastAsia="SimSun" w:cs="Times New Roman"/>
        </w:rPr>
        <w:t>также</w:t>
      </w:r>
      <w:proofErr w:type="spellEnd"/>
      <w:r w:rsidRPr="00340358">
        <w:rPr>
          <w:rFonts w:eastAsia="SimSun" w:cs="Times New Roman"/>
        </w:rPr>
        <w:t xml:space="preserve"> </w:t>
      </w:r>
      <w:proofErr w:type="spellStart"/>
      <w:r w:rsidRPr="00340358">
        <w:rPr>
          <w:rFonts w:eastAsia="SimSun" w:cs="Times New Roman"/>
        </w:rPr>
        <w:t>технические</w:t>
      </w:r>
      <w:proofErr w:type="spellEnd"/>
      <w:r w:rsidRPr="00340358">
        <w:rPr>
          <w:rFonts w:eastAsia="SimSun" w:cs="Times New Roman"/>
        </w:rPr>
        <w:t xml:space="preserve"> </w:t>
      </w:r>
      <w:proofErr w:type="spellStart"/>
      <w:r w:rsidRPr="00340358">
        <w:rPr>
          <w:rFonts w:eastAsia="SimSun" w:cs="Times New Roman"/>
        </w:rPr>
        <w:t>регламенты</w:t>
      </w:r>
      <w:proofErr w:type="spellEnd"/>
      <w:r w:rsidRPr="00340358">
        <w:rPr>
          <w:rFonts w:eastAsia="SimSun" w:cs="Times New Roman"/>
        </w:rPr>
        <w:t xml:space="preserve">, </w:t>
      </w:r>
      <w:proofErr w:type="spellStart"/>
      <w:r w:rsidRPr="00340358">
        <w:rPr>
          <w:rFonts w:eastAsia="SimSun" w:cs="Times New Roman"/>
        </w:rPr>
        <w:t>градостроительные</w:t>
      </w:r>
      <w:proofErr w:type="spellEnd"/>
      <w:r w:rsidRPr="00340358">
        <w:rPr>
          <w:rFonts w:eastAsia="SimSun" w:cs="Times New Roman"/>
        </w:rPr>
        <w:t xml:space="preserve"> и </w:t>
      </w:r>
      <w:proofErr w:type="spellStart"/>
      <w:r w:rsidRPr="00340358">
        <w:rPr>
          <w:rFonts w:eastAsia="SimSun" w:cs="Times New Roman"/>
        </w:rPr>
        <w:t>строительные</w:t>
      </w:r>
      <w:proofErr w:type="spellEnd"/>
      <w:r w:rsidRPr="00340358">
        <w:rPr>
          <w:rFonts w:eastAsia="SimSun" w:cs="Times New Roman"/>
        </w:rPr>
        <w:t xml:space="preserve"> </w:t>
      </w:r>
      <w:proofErr w:type="spellStart"/>
      <w:r w:rsidRPr="00340358">
        <w:rPr>
          <w:rFonts w:eastAsia="SimSun" w:cs="Times New Roman"/>
        </w:rPr>
        <w:t>нормы</w:t>
      </w:r>
      <w:proofErr w:type="spellEnd"/>
      <w:r w:rsidRPr="00340358">
        <w:rPr>
          <w:rFonts w:eastAsia="SimSun" w:cs="Times New Roman"/>
        </w:rPr>
        <w:t xml:space="preserve"> и </w:t>
      </w:r>
      <w:proofErr w:type="spellStart"/>
      <w:r w:rsidRPr="00340358">
        <w:rPr>
          <w:rFonts w:eastAsia="SimSun" w:cs="Times New Roman"/>
        </w:rPr>
        <w:t>Правила</w:t>
      </w:r>
      <w:proofErr w:type="spellEnd"/>
      <w:r w:rsidRPr="00340358">
        <w:rPr>
          <w:rFonts w:eastAsia="SimSun" w:cs="Times New Roman"/>
        </w:rPr>
        <w:t>.</w:t>
      </w:r>
    </w:p>
    <w:p w14:paraId="6F31C34F" w14:textId="77777777" w:rsidR="00BF370C" w:rsidRPr="00340358" w:rsidRDefault="00BF370C" w:rsidP="00340358">
      <w:pPr>
        <w:pStyle w:val="Standard"/>
        <w:spacing w:line="264" w:lineRule="auto"/>
        <w:ind w:firstLine="567"/>
        <w:jc w:val="both"/>
        <w:rPr>
          <w:rFonts w:eastAsia="SimSun" w:cs="Times New Roman"/>
        </w:rPr>
      </w:pPr>
      <w:proofErr w:type="spellStart"/>
      <w:r w:rsidRPr="00340358">
        <w:rPr>
          <w:rFonts w:eastAsia="SimSun" w:cs="Times New Roman"/>
        </w:rPr>
        <w:t>Размещение</w:t>
      </w:r>
      <w:proofErr w:type="spellEnd"/>
      <w:r w:rsidRPr="00340358">
        <w:rPr>
          <w:rFonts w:eastAsia="SimSun" w:cs="Times New Roman"/>
        </w:rPr>
        <w:t xml:space="preserve"> </w:t>
      </w:r>
      <w:proofErr w:type="spellStart"/>
      <w:r w:rsidRPr="00340358">
        <w:rPr>
          <w:rFonts w:eastAsia="SimSun" w:cs="Times New Roman"/>
        </w:rPr>
        <w:t>навесов</w:t>
      </w:r>
      <w:proofErr w:type="spellEnd"/>
      <w:r w:rsidRPr="00340358">
        <w:rPr>
          <w:rFonts w:eastAsia="SimSun" w:cs="Times New Roman"/>
        </w:rPr>
        <w:t xml:space="preserve"> </w:t>
      </w:r>
      <w:proofErr w:type="spellStart"/>
      <w:r w:rsidRPr="00340358">
        <w:rPr>
          <w:rFonts w:eastAsia="SimSun" w:cs="Times New Roman"/>
        </w:rPr>
        <w:t>должно</w:t>
      </w:r>
      <w:proofErr w:type="spellEnd"/>
      <w:r w:rsidRPr="00340358">
        <w:rPr>
          <w:rFonts w:eastAsia="SimSun" w:cs="Times New Roman"/>
        </w:rPr>
        <w:t xml:space="preserve"> </w:t>
      </w:r>
      <w:proofErr w:type="spellStart"/>
      <w:r w:rsidRPr="00340358">
        <w:rPr>
          <w:rFonts w:eastAsia="SimSun" w:cs="Times New Roman"/>
        </w:rPr>
        <w:t>осуществляться</w:t>
      </w:r>
      <w:proofErr w:type="spellEnd"/>
      <w:r w:rsidRPr="00340358">
        <w:rPr>
          <w:rFonts w:eastAsia="SimSun" w:cs="Times New Roman"/>
        </w:rPr>
        <w:t xml:space="preserve"> с </w:t>
      </w:r>
      <w:proofErr w:type="spellStart"/>
      <w:r w:rsidRPr="00340358">
        <w:rPr>
          <w:rFonts w:eastAsia="SimSun" w:cs="Times New Roman"/>
        </w:rPr>
        <w:t>учетом</w:t>
      </w:r>
      <w:proofErr w:type="spellEnd"/>
      <w:r w:rsidRPr="00340358">
        <w:rPr>
          <w:rFonts w:eastAsia="SimSun" w:cs="Times New Roman"/>
        </w:rPr>
        <w:t xml:space="preserve"> </w:t>
      </w:r>
      <w:proofErr w:type="spellStart"/>
      <w:r w:rsidRPr="00340358">
        <w:rPr>
          <w:rFonts w:eastAsia="SimSun" w:cs="Times New Roman"/>
        </w:rPr>
        <w:t>противопожарных</w:t>
      </w:r>
      <w:proofErr w:type="spellEnd"/>
      <w:r w:rsidRPr="00340358">
        <w:rPr>
          <w:rFonts w:eastAsia="SimSun" w:cs="Times New Roman"/>
        </w:rPr>
        <w:t xml:space="preserve"> </w:t>
      </w:r>
      <w:proofErr w:type="spellStart"/>
      <w:r w:rsidRPr="00340358">
        <w:rPr>
          <w:rFonts w:eastAsia="SimSun" w:cs="Times New Roman"/>
        </w:rPr>
        <w:t>требований</w:t>
      </w:r>
      <w:proofErr w:type="spellEnd"/>
      <w:r w:rsidRPr="00340358">
        <w:rPr>
          <w:rFonts w:eastAsia="SimSun" w:cs="Times New Roman"/>
        </w:rPr>
        <w:t xml:space="preserve"> и </w:t>
      </w:r>
      <w:proofErr w:type="spellStart"/>
      <w:r w:rsidRPr="00340358">
        <w:rPr>
          <w:rFonts w:eastAsia="SimSun" w:cs="Times New Roman"/>
        </w:rPr>
        <w:t>соблюдения</w:t>
      </w:r>
      <w:proofErr w:type="spellEnd"/>
      <w:r w:rsidRPr="00340358">
        <w:rPr>
          <w:rFonts w:eastAsia="SimSun" w:cs="Times New Roman"/>
        </w:rPr>
        <w:t xml:space="preserve"> </w:t>
      </w:r>
      <w:proofErr w:type="spellStart"/>
      <w:r w:rsidRPr="00340358">
        <w:rPr>
          <w:rFonts w:eastAsia="SimSun" w:cs="Times New Roman"/>
        </w:rPr>
        <w:t>нормативной</w:t>
      </w:r>
      <w:proofErr w:type="spellEnd"/>
      <w:r w:rsidRPr="00340358">
        <w:rPr>
          <w:rFonts w:eastAsia="SimSun" w:cs="Times New Roman"/>
        </w:rPr>
        <w:t xml:space="preserve"> </w:t>
      </w:r>
      <w:proofErr w:type="spellStart"/>
      <w:r w:rsidRPr="00340358">
        <w:rPr>
          <w:rFonts w:eastAsia="SimSun" w:cs="Times New Roman"/>
        </w:rPr>
        <w:t>продолжительности</w:t>
      </w:r>
      <w:proofErr w:type="spellEnd"/>
      <w:r w:rsidRPr="00340358">
        <w:rPr>
          <w:rFonts w:eastAsia="SimSun" w:cs="Times New Roman"/>
        </w:rPr>
        <w:t xml:space="preserve"> </w:t>
      </w:r>
      <w:proofErr w:type="spellStart"/>
      <w:r w:rsidRPr="00340358">
        <w:rPr>
          <w:rFonts w:eastAsia="SimSun" w:cs="Times New Roman"/>
        </w:rPr>
        <w:t>инсоляции</w:t>
      </w:r>
      <w:proofErr w:type="spellEnd"/>
      <w:r w:rsidRPr="00340358">
        <w:rPr>
          <w:rFonts w:eastAsia="SimSun" w:cs="Times New Roman"/>
        </w:rPr>
        <w:t xml:space="preserve"> </w:t>
      </w:r>
      <w:proofErr w:type="spellStart"/>
      <w:r w:rsidRPr="00340358">
        <w:rPr>
          <w:rFonts w:eastAsia="SimSun" w:cs="Times New Roman"/>
        </w:rPr>
        <w:t>придомовых</w:t>
      </w:r>
      <w:proofErr w:type="spellEnd"/>
      <w:r w:rsidRPr="00340358">
        <w:rPr>
          <w:rFonts w:eastAsia="SimSun" w:cs="Times New Roman"/>
        </w:rPr>
        <w:t xml:space="preserve"> </w:t>
      </w:r>
      <w:proofErr w:type="spellStart"/>
      <w:r w:rsidRPr="00340358">
        <w:rPr>
          <w:rFonts w:eastAsia="SimSun" w:cs="Times New Roman"/>
        </w:rPr>
        <w:t>территорий</w:t>
      </w:r>
      <w:proofErr w:type="spellEnd"/>
      <w:r w:rsidRPr="00340358">
        <w:rPr>
          <w:rFonts w:eastAsia="SimSun" w:cs="Times New Roman"/>
        </w:rPr>
        <w:t xml:space="preserve"> и </w:t>
      </w:r>
      <w:proofErr w:type="spellStart"/>
      <w:r w:rsidRPr="00340358">
        <w:rPr>
          <w:rFonts w:eastAsia="SimSun" w:cs="Times New Roman"/>
        </w:rPr>
        <w:t>жилых</w:t>
      </w:r>
      <w:proofErr w:type="spellEnd"/>
      <w:r w:rsidRPr="00340358">
        <w:rPr>
          <w:rFonts w:eastAsia="SimSun" w:cs="Times New Roman"/>
        </w:rPr>
        <w:t xml:space="preserve"> </w:t>
      </w:r>
      <w:proofErr w:type="spellStart"/>
      <w:r w:rsidRPr="00340358">
        <w:rPr>
          <w:rFonts w:eastAsia="SimSun" w:cs="Times New Roman"/>
        </w:rPr>
        <w:t>помещений</w:t>
      </w:r>
      <w:proofErr w:type="spellEnd"/>
      <w:r w:rsidRPr="00340358">
        <w:rPr>
          <w:rFonts w:eastAsia="SimSun" w:cs="Times New Roman"/>
        </w:rPr>
        <w:t xml:space="preserve">. </w:t>
      </w:r>
      <w:proofErr w:type="spellStart"/>
      <w:r w:rsidRPr="00340358">
        <w:rPr>
          <w:rFonts w:eastAsia="SimSun" w:cs="Times New Roman"/>
        </w:rPr>
        <w:t>Кроме</w:t>
      </w:r>
      <w:proofErr w:type="spellEnd"/>
      <w:r w:rsidRPr="00340358">
        <w:rPr>
          <w:rFonts w:eastAsia="SimSun" w:cs="Times New Roman"/>
        </w:rPr>
        <w:t xml:space="preserve"> </w:t>
      </w:r>
      <w:proofErr w:type="spellStart"/>
      <w:r w:rsidRPr="00340358">
        <w:rPr>
          <w:rFonts w:eastAsia="SimSun" w:cs="Times New Roman"/>
        </w:rPr>
        <w:t>того</w:t>
      </w:r>
      <w:proofErr w:type="spellEnd"/>
      <w:r w:rsidRPr="00340358">
        <w:rPr>
          <w:rFonts w:eastAsia="SimSun" w:cs="Times New Roman"/>
        </w:rPr>
        <w:t xml:space="preserve">, </w:t>
      </w:r>
      <w:proofErr w:type="spellStart"/>
      <w:r w:rsidRPr="00340358">
        <w:rPr>
          <w:rFonts w:eastAsia="SimSun" w:cs="Times New Roman"/>
        </w:rPr>
        <w:t>устройство</w:t>
      </w:r>
      <w:proofErr w:type="spellEnd"/>
      <w:r w:rsidRPr="00340358">
        <w:rPr>
          <w:rFonts w:eastAsia="SimSun" w:cs="Times New Roman"/>
        </w:rPr>
        <w:t xml:space="preserve"> </w:t>
      </w:r>
      <w:proofErr w:type="spellStart"/>
      <w:r w:rsidRPr="00340358">
        <w:rPr>
          <w:rFonts w:eastAsia="SimSun" w:cs="Times New Roman"/>
        </w:rPr>
        <w:t>навесов</w:t>
      </w:r>
      <w:proofErr w:type="spellEnd"/>
      <w:r w:rsidRPr="00340358">
        <w:rPr>
          <w:rFonts w:eastAsia="SimSun" w:cs="Times New Roman"/>
        </w:rPr>
        <w:t xml:space="preserve"> </w:t>
      </w:r>
      <w:proofErr w:type="spellStart"/>
      <w:r w:rsidRPr="00340358">
        <w:rPr>
          <w:rFonts w:eastAsia="SimSun" w:cs="Times New Roman"/>
        </w:rPr>
        <w:t>не</w:t>
      </w:r>
      <w:proofErr w:type="spellEnd"/>
      <w:r w:rsidRPr="00340358">
        <w:rPr>
          <w:rFonts w:eastAsia="SimSun" w:cs="Times New Roman"/>
        </w:rPr>
        <w:t xml:space="preserve"> </w:t>
      </w:r>
      <w:proofErr w:type="spellStart"/>
      <w:r w:rsidRPr="00340358">
        <w:rPr>
          <w:rFonts w:eastAsia="SimSun" w:cs="Times New Roman"/>
        </w:rPr>
        <w:t>должно</w:t>
      </w:r>
      <w:proofErr w:type="spellEnd"/>
      <w:r w:rsidRPr="00340358">
        <w:rPr>
          <w:rFonts w:eastAsia="SimSun" w:cs="Times New Roman"/>
        </w:rPr>
        <w:t xml:space="preserve"> </w:t>
      </w:r>
      <w:proofErr w:type="spellStart"/>
      <w:r w:rsidRPr="00340358">
        <w:rPr>
          <w:rFonts w:eastAsia="SimSun" w:cs="Times New Roman"/>
        </w:rPr>
        <w:t>ущемлять</w:t>
      </w:r>
      <w:proofErr w:type="spellEnd"/>
      <w:r w:rsidRPr="00340358">
        <w:rPr>
          <w:rFonts w:eastAsia="SimSun" w:cs="Times New Roman"/>
        </w:rPr>
        <w:t xml:space="preserve"> </w:t>
      </w:r>
      <w:proofErr w:type="spellStart"/>
      <w:r w:rsidRPr="00340358">
        <w:rPr>
          <w:rFonts w:eastAsia="SimSun" w:cs="Times New Roman"/>
        </w:rPr>
        <w:t>законных</w:t>
      </w:r>
      <w:proofErr w:type="spellEnd"/>
      <w:r w:rsidRPr="00340358">
        <w:rPr>
          <w:rFonts w:eastAsia="SimSun" w:cs="Times New Roman"/>
        </w:rPr>
        <w:t xml:space="preserve"> </w:t>
      </w:r>
      <w:proofErr w:type="spellStart"/>
      <w:r w:rsidRPr="00340358">
        <w:rPr>
          <w:rFonts w:eastAsia="SimSun" w:cs="Times New Roman"/>
        </w:rPr>
        <w:t>интересов</w:t>
      </w:r>
      <w:proofErr w:type="spellEnd"/>
      <w:r w:rsidRPr="00340358">
        <w:rPr>
          <w:rFonts w:eastAsia="SimSun" w:cs="Times New Roman"/>
        </w:rPr>
        <w:t xml:space="preserve"> </w:t>
      </w:r>
      <w:proofErr w:type="spellStart"/>
      <w:r w:rsidRPr="00340358">
        <w:rPr>
          <w:rFonts w:eastAsia="SimSun" w:cs="Times New Roman"/>
        </w:rPr>
        <w:t>соседних</w:t>
      </w:r>
      <w:proofErr w:type="spellEnd"/>
      <w:r w:rsidRPr="00340358">
        <w:rPr>
          <w:rFonts w:eastAsia="SimSun" w:cs="Times New Roman"/>
        </w:rPr>
        <w:t xml:space="preserve"> </w:t>
      </w:r>
      <w:proofErr w:type="spellStart"/>
      <w:r w:rsidRPr="00340358">
        <w:rPr>
          <w:rFonts w:eastAsia="SimSun" w:cs="Times New Roman"/>
        </w:rPr>
        <w:t>домовладельцев</w:t>
      </w:r>
      <w:proofErr w:type="spellEnd"/>
      <w:r w:rsidRPr="00340358">
        <w:rPr>
          <w:rFonts w:eastAsia="SimSun" w:cs="Times New Roman"/>
        </w:rPr>
        <w:t xml:space="preserve">, в </w:t>
      </w:r>
      <w:proofErr w:type="spellStart"/>
      <w:r w:rsidRPr="00340358">
        <w:rPr>
          <w:rFonts w:eastAsia="SimSun" w:cs="Times New Roman"/>
        </w:rPr>
        <w:t>части</w:t>
      </w:r>
      <w:proofErr w:type="spellEnd"/>
      <w:r w:rsidRPr="00340358">
        <w:rPr>
          <w:rFonts w:eastAsia="SimSun" w:cs="Times New Roman"/>
        </w:rPr>
        <w:t xml:space="preserve"> </w:t>
      </w:r>
      <w:proofErr w:type="spellStart"/>
      <w:r w:rsidRPr="00340358">
        <w:rPr>
          <w:rFonts w:eastAsia="SimSun" w:cs="Times New Roman"/>
        </w:rPr>
        <w:t>водоотведения</w:t>
      </w:r>
      <w:proofErr w:type="spellEnd"/>
      <w:r w:rsidRPr="00340358">
        <w:rPr>
          <w:rFonts w:eastAsia="SimSun" w:cs="Times New Roman"/>
        </w:rPr>
        <w:t xml:space="preserve"> </w:t>
      </w:r>
      <w:proofErr w:type="spellStart"/>
      <w:r w:rsidRPr="00340358">
        <w:rPr>
          <w:rFonts w:eastAsia="SimSun" w:cs="Times New Roman"/>
        </w:rPr>
        <w:t>атмосферных</w:t>
      </w:r>
      <w:proofErr w:type="spellEnd"/>
      <w:r w:rsidRPr="00340358">
        <w:rPr>
          <w:rFonts w:eastAsia="SimSun" w:cs="Times New Roman"/>
        </w:rPr>
        <w:t xml:space="preserve"> </w:t>
      </w:r>
      <w:proofErr w:type="spellStart"/>
      <w:r w:rsidRPr="00340358">
        <w:rPr>
          <w:rFonts w:eastAsia="SimSun" w:cs="Times New Roman"/>
        </w:rPr>
        <w:t>осадков</w:t>
      </w:r>
      <w:proofErr w:type="spellEnd"/>
      <w:r w:rsidRPr="00340358">
        <w:rPr>
          <w:rFonts w:eastAsia="SimSun" w:cs="Times New Roman"/>
        </w:rPr>
        <w:t xml:space="preserve"> с </w:t>
      </w:r>
      <w:proofErr w:type="spellStart"/>
      <w:r w:rsidRPr="00340358">
        <w:rPr>
          <w:rFonts w:eastAsia="SimSun" w:cs="Times New Roman"/>
        </w:rPr>
        <w:t>кровли</w:t>
      </w:r>
      <w:proofErr w:type="spellEnd"/>
      <w:r w:rsidRPr="00340358">
        <w:rPr>
          <w:rFonts w:eastAsia="SimSun" w:cs="Times New Roman"/>
        </w:rPr>
        <w:t xml:space="preserve"> </w:t>
      </w:r>
      <w:proofErr w:type="spellStart"/>
      <w:r w:rsidRPr="00340358">
        <w:rPr>
          <w:rFonts w:eastAsia="SimSun" w:cs="Times New Roman"/>
        </w:rPr>
        <w:t>навесов</w:t>
      </w:r>
      <w:proofErr w:type="spellEnd"/>
      <w:r w:rsidRPr="00340358">
        <w:rPr>
          <w:rFonts w:eastAsia="SimSun" w:cs="Times New Roman"/>
        </w:rPr>
        <w:t xml:space="preserve">, </w:t>
      </w:r>
      <w:proofErr w:type="spellStart"/>
      <w:r w:rsidRPr="00340358">
        <w:rPr>
          <w:rFonts w:eastAsia="SimSun" w:cs="Times New Roman"/>
        </w:rPr>
        <w:t>при</w:t>
      </w:r>
      <w:proofErr w:type="spellEnd"/>
      <w:r w:rsidRPr="00340358">
        <w:rPr>
          <w:rFonts w:eastAsia="SimSun" w:cs="Times New Roman"/>
        </w:rPr>
        <w:t xml:space="preserve"> </w:t>
      </w:r>
      <w:proofErr w:type="spellStart"/>
      <w:r w:rsidRPr="00340358">
        <w:rPr>
          <w:rFonts w:eastAsia="SimSun" w:cs="Times New Roman"/>
        </w:rPr>
        <w:t>устройстве</w:t>
      </w:r>
      <w:proofErr w:type="spellEnd"/>
      <w:r w:rsidRPr="00340358">
        <w:rPr>
          <w:rFonts w:eastAsia="SimSun" w:cs="Times New Roman"/>
        </w:rPr>
        <w:t xml:space="preserve"> </w:t>
      </w:r>
      <w:proofErr w:type="spellStart"/>
      <w:r w:rsidRPr="00340358">
        <w:rPr>
          <w:rFonts w:eastAsia="SimSun" w:cs="Times New Roman"/>
        </w:rPr>
        <w:t>навесов</w:t>
      </w:r>
      <w:proofErr w:type="spellEnd"/>
      <w:r w:rsidRPr="00340358">
        <w:rPr>
          <w:rFonts w:eastAsia="SimSun" w:cs="Times New Roman"/>
        </w:rPr>
        <w:t xml:space="preserve"> </w:t>
      </w:r>
      <w:proofErr w:type="spellStart"/>
      <w:r w:rsidRPr="00340358">
        <w:rPr>
          <w:rFonts w:eastAsia="SimSun" w:cs="Times New Roman"/>
        </w:rPr>
        <w:t>минимальный</w:t>
      </w:r>
      <w:proofErr w:type="spellEnd"/>
      <w:r w:rsidRPr="00340358">
        <w:rPr>
          <w:rFonts w:eastAsia="SimSun" w:cs="Times New Roman"/>
        </w:rPr>
        <w:t xml:space="preserve"> </w:t>
      </w:r>
      <w:proofErr w:type="spellStart"/>
      <w:r w:rsidRPr="00340358">
        <w:rPr>
          <w:rFonts w:eastAsia="SimSun" w:cs="Times New Roman"/>
        </w:rPr>
        <w:t>отступ</w:t>
      </w:r>
      <w:proofErr w:type="spellEnd"/>
      <w:r w:rsidRPr="00340358">
        <w:rPr>
          <w:rFonts w:eastAsia="SimSun" w:cs="Times New Roman"/>
        </w:rPr>
        <w:t xml:space="preserve"> </w:t>
      </w:r>
      <w:proofErr w:type="spellStart"/>
      <w:r w:rsidRPr="00340358">
        <w:rPr>
          <w:rFonts w:eastAsia="SimSun" w:cs="Times New Roman"/>
        </w:rPr>
        <w:t>от</w:t>
      </w:r>
      <w:proofErr w:type="spellEnd"/>
      <w:r w:rsidRPr="00340358">
        <w:rPr>
          <w:rFonts w:eastAsia="SimSun" w:cs="Times New Roman"/>
        </w:rPr>
        <w:t xml:space="preserve"> </w:t>
      </w:r>
      <w:proofErr w:type="spellStart"/>
      <w:r w:rsidRPr="00340358">
        <w:rPr>
          <w:rFonts w:eastAsia="SimSun" w:cs="Times New Roman"/>
        </w:rPr>
        <w:t>границы</w:t>
      </w:r>
      <w:proofErr w:type="spellEnd"/>
      <w:r w:rsidRPr="00340358">
        <w:rPr>
          <w:rFonts w:eastAsia="SimSun" w:cs="Times New Roman"/>
        </w:rPr>
        <w:t xml:space="preserve"> </w:t>
      </w:r>
      <w:proofErr w:type="spellStart"/>
      <w:r w:rsidRPr="00340358">
        <w:rPr>
          <w:rFonts w:eastAsia="SimSun" w:cs="Times New Roman"/>
        </w:rPr>
        <w:t>участка</w:t>
      </w:r>
      <w:proofErr w:type="spellEnd"/>
      <w:r w:rsidRPr="00340358">
        <w:rPr>
          <w:rFonts w:eastAsia="SimSun" w:cs="Times New Roman"/>
        </w:rPr>
        <w:t xml:space="preserve"> - 1м., </w:t>
      </w:r>
      <w:proofErr w:type="spellStart"/>
      <w:r w:rsidRPr="00340358">
        <w:rPr>
          <w:rFonts w:eastAsia="SimSun" w:cs="Times New Roman"/>
        </w:rPr>
        <w:t>по</w:t>
      </w:r>
      <w:proofErr w:type="spellEnd"/>
      <w:r w:rsidRPr="00340358">
        <w:rPr>
          <w:rFonts w:eastAsia="SimSun" w:cs="Times New Roman"/>
        </w:rPr>
        <w:t xml:space="preserve"> </w:t>
      </w:r>
      <w:proofErr w:type="spellStart"/>
      <w:r w:rsidRPr="00340358">
        <w:rPr>
          <w:rFonts w:eastAsia="SimSun" w:cs="Times New Roman"/>
        </w:rPr>
        <w:t>взаимному</w:t>
      </w:r>
      <w:proofErr w:type="spellEnd"/>
      <w:r w:rsidRPr="00340358">
        <w:rPr>
          <w:rFonts w:eastAsia="SimSun" w:cs="Times New Roman"/>
        </w:rPr>
        <w:t xml:space="preserve"> </w:t>
      </w:r>
      <w:proofErr w:type="spellStart"/>
      <w:r w:rsidRPr="00340358">
        <w:rPr>
          <w:rFonts w:eastAsia="SimSun" w:cs="Times New Roman"/>
        </w:rPr>
        <w:t>согласию</w:t>
      </w:r>
      <w:proofErr w:type="spellEnd"/>
      <w:r w:rsidRPr="00340358">
        <w:rPr>
          <w:rFonts w:eastAsia="SimSun" w:cs="Times New Roman"/>
        </w:rPr>
        <w:t xml:space="preserve"> </w:t>
      </w:r>
      <w:proofErr w:type="spellStart"/>
      <w:r w:rsidRPr="00340358">
        <w:rPr>
          <w:rFonts w:eastAsia="SimSun" w:cs="Times New Roman"/>
        </w:rPr>
        <w:t>смежных</w:t>
      </w:r>
      <w:proofErr w:type="spellEnd"/>
      <w:r w:rsidRPr="00340358">
        <w:rPr>
          <w:rFonts w:eastAsia="SimSun" w:cs="Times New Roman"/>
        </w:rPr>
        <w:t xml:space="preserve"> </w:t>
      </w:r>
      <w:proofErr w:type="spellStart"/>
      <w:r w:rsidRPr="00340358">
        <w:rPr>
          <w:rFonts w:eastAsia="SimSun" w:cs="Times New Roman"/>
        </w:rPr>
        <w:t>землепользователей</w:t>
      </w:r>
      <w:proofErr w:type="spellEnd"/>
      <w:r w:rsidRPr="00340358">
        <w:rPr>
          <w:rFonts w:eastAsia="SimSun" w:cs="Times New Roman"/>
        </w:rPr>
        <w:t xml:space="preserve"> </w:t>
      </w:r>
      <w:proofErr w:type="spellStart"/>
      <w:r w:rsidRPr="00340358">
        <w:rPr>
          <w:rFonts w:eastAsia="SimSun" w:cs="Times New Roman"/>
        </w:rPr>
        <w:t>допускается</w:t>
      </w:r>
      <w:proofErr w:type="spellEnd"/>
      <w:r w:rsidRPr="00340358">
        <w:rPr>
          <w:rFonts w:eastAsia="SimSun" w:cs="Times New Roman"/>
        </w:rPr>
        <w:t xml:space="preserve"> </w:t>
      </w:r>
      <w:proofErr w:type="spellStart"/>
      <w:r w:rsidRPr="00340358">
        <w:rPr>
          <w:rFonts w:eastAsia="SimSun" w:cs="Times New Roman"/>
        </w:rPr>
        <w:t>сокращение</w:t>
      </w:r>
      <w:proofErr w:type="spellEnd"/>
      <w:r w:rsidRPr="00340358">
        <w:rPr>
          <w:rFonts w:eastAsia="SimSun" w:cs="Times New Roman"/>
        </w:rPr>
        <w:t xml:space="preserve"> </w:t>
      </w:r>
      <w:proofErr w:type="spellStart"/>
      <w:r w:rsidRPr="00340358">
        <w:rPr>
          <w:rFonts w:eastAsia="SimSun" w:cs="Times New Roman"/>
        </w:rPr>
        <w:t>указанного</w:t>
      </w:r>
      <w:proofErr w:type="spellEnd"/>
      <w:r w:rsidRPr="00340358">
        <w:rPr>
          <w:rFonts w:eastAsia="SimSun" w:cs="Times New Roman"/>
        </w:rPr>
        <w:t xml:space="preserve"> </w:t>
      </w:r>
      <w:proofErr w:type="spellStart"/>
      <w:r w:rsidRPr="00340358">
        <w:rPr>
          <w:rFonts w:eastAsia="SimSun" w:cs="Times New Roman"/>
        </w:rPr>
        <w:t>расстояния</w:t>
      </w:r>
      <w:proofErr w:type="spellEnd"/>
      <w:r w:rsidRPr="00340358">
        <w:rPr>
          <w:rFonts w:eastAsia="SimSun" w:cs="Times New Roman"/>
        </w:rPr>
        <w:t>.</w:t>
      </w:r>
    </w:p>
    <w:p w14:paraId="631E9B78" w14:textId="77777777" w:rsidR="00BF370C" w:rsidRPr="00340358" w:rsidRDefault="00BF370C" w:rsidP="00340358">
      <w:pPr>
        <w:pStyle w:val="Standard"/>
        <w:spacing w:line="264" w:lineRule="auto"/>
        <w:ind w:firstLine="567"/>
        <w:jc w:val="both"/>
        <w:rPr>
          <w:rFonts w:eastAsia="SimSun" w:cs="Times New Roman"/>
        </w:rPr>
      </w:pPr>
      <w:proofErr w:type="spellStart"/>
      <w:r w:rsidRPr="00340358">
        <w:rPr>
          <w:rFonts w:eastAsia="SimSun" w:cs="Times New Roman"/>
        </w:rPr>
        <w:t>Хозяйственные</w:t>
      </w:r>
      <w:proofErr w:type="spellEnd"/>
      <w:r w:rsidRPr="00340358">
        <w:rPr>
          <w:rFonts w:eastAsia="SimSun" w:cs="Times New Roman"/>
        </w:rPr>
        <w:t xml:space="preserve"> </w:t>
      </w:r>
      <w:proofErr w:type="spellStart"/>
      <w:r w:rsidRPr="00340358">
        <w:rPr>
          <w:rFonts w:eastAsia="SimSun" w:cs="Times New Roman"/>
        </w:rPr>
        <w:t>постройки</w:t>
      </w:r>
      <w:proofErr w:type="spellEnd"/>
      <w:r w:rsidRPr="00340358">
        <w:rPr>
          <w:rFonts w:eastAsia="SimSun" w:cs="Times New Roman"/>
        </w:rPr>
        <w:t xml:space="preserve"> </w:t>
      </w:r>
      <w:proofErr w:type="spellStart"/>
      <w:r w:rsidRPr="00340358">
        <w:rPr>
          <w:rFonts w:eastAsia="SimSun" w:cs="Times New Roman"/>
        </w:rPr>
        <w:t>должны</w:t>
      </w:r>
      <w:proofErr w:type="spellEnd"/>
      <w:r w:rsidRPr="00340358">
        <w:rPr>
          <w:rFonts w:eastAsia="SimSun" w:cs="Times New Roman"/>
        </w:rPr>
        <w:t xml:space="preserve"> </w:t>
      </w:r>
      <w:proofErr w:type="spellStart"/>
      <w:r w:rsidRPr="00340358">
        <w:rPr>
          <w:rFonts w:eastAsia="SimSun" w:cs="Times New Roman"/>
        </w:rPr>
        <w:t>быть</w:t>
      </w:r>
      <w:proofErr w:type="spellEnd"/>
      <w:r w:rsidRPr="00340358">
        <w:rPr>
          <w:rFonts w:eastAsia="SimSun" w:cs="Times New Roman"/>
        </w:rPr>
        <w:t xml:space="preserve"> </w:t>
      </w:r>
      <w:proofErr w:type="spellStart"/>
      <w:r w:rsidRPr="00340358">
        <w:rPr>
          <w:rFonts w:eastAsia="SimSun" w:cs="Times New Roman"/>
        </w:rPr>
        <w:t>обеспечены</w:t>
      </w:r>
      <w:proofErr w:type="spellEnd"/>
      <w:r w:rsidRPr="00340358">
        <w:rPr>
          <w:rFonts w:eastAsia="SimSun" w:cs="Times New Roman"/>
        </w:rPr>
        <w:t xml:space="preserve"> </w:t>
      </w:r>
      <w:proofErr w:type="spellStart"/>
      <w:r w:rsidRPr="00340358">
        <w:rPr>
          <w:rFonts w:eastAsia="SimSun" w:cs="Times New Roman"/>
        </w:rPr>
        <w:t>системами</w:t>
      </w:r>
      <w:proofErr w:type="spellEnd"/>
      <w:r w:rsidRPr="00340358">
        <w:rPr>
          <w:rFonts w:eastAsia="SimSun" w:cs="Times New Roman"/>
        </w:rPr>
        <w:t xml:space="preserve"> </w:t>
      </w:r>
      <w:proofErr w:type="spellStart"/>
      <w:r w:rsidRPr="00340358">
        <w:rPr>
          <w:rFonts w:eastAsia="SimSun" w:cs="Times New Roman"/>
        </w:rPr>
        <w:t>водоотведения</w:t>
      </w:r>
      <w:proofErr w:type="spellEnd"/>
      <w:r w:rsidRPr="00340358">
        <w:rPr>
          <w:rFonts w:eastAsia="SimSun" w:cs="Times New Roman"/>
        </w:rPr>
        <w:t xml:space="preserve"> с </w:t>
      </w:r>
      <w:proofErr w:type="spellStart"/>
      <w:r w:rsidRPr="00340358">
        <w:rPr>
          <w:rFonts w:eastAsia="SimSun" w:cs="Times New Roman"/>
        </w:rPr>
        <w:t>кровли</w:t>
      </w:r>
      <w:proofErr w:type="spellEnd"/>
      <w:r w:rsidRPr="00340358">
        <w:rPr>
          <w:rFonts w:eastAsia="SimSun" w:cs="Times New Roman"/>
        </w:rPr>
        <w:t xml:space="preserve">, с </w:t>
      </w:r>
      <w:proofErr w:type="spellStart"/>
      <w:r w:rsidRPr="00340358">
        <w:rPr>
          <w:rFonts w:eastAsia="SimSun" w:cs="Times New Roman"/>
        </w:rPr>
        <w:t>целью</w:t>
      </w:r>
      <w:proofErr w:type="spellEnd"/>
      <w:r w:rsidRPr="00340358">
        <w:rPr>
          <w:rFonts w:eastAsia="SimSun" w:cs="Times New Roman"/>
        </w:rPr>
        <w:t xml:space="preserve"> </w:t>
      </w:r>
      <w:proofErr w:type="spellStart"/>
      <w:r w:rsidRPr="00340358">
        <w:rPr>
          <w:rFonts w:eastAsia="SimSun" w:cs="Times New Roman"/>
        </w:rPr>
        <w:t>предотвращения</w:t>
      </w:r>
      <w:proofErr w:type="spellEnd"/>
      <w:r w:rsidRPr="00340358">
        <w:rPr>
          <w:rFonts w:eastAsia="SimSun" w:cs="Times New Roman"/>
        </w:rPr>
        <w:t xml:space="preserve"> </w:t>
      </w:r>
      <w:proofErr w:type="spellStart"/>
      <w:r w:rsidRPr="00340358">
        <w:rPr>
          <w:rFonts w:eastAsia="SimSun" w:cs="Times New Roman"/>
        </w:rPr>
        <w:t>подтопления</w:t>
      </w:r>
      <w:proofErr w:type="spellEnd"/>
      <w:r w:rsidRPr="00340358">
        <w:rPr>
          <w:rFonts w:eastAsia="SimSun" w:cs="Times New Roman"/>
        </w:rPr>
        <w:t xml:space="preserve"> </w:t>
      </w:r>
      <w:proofErr w:type="spellStart"/>
      <w:r w:rsidRPr="00340358">
        <w:rPr>
          <w:rFonts w:eastAsia="SimSun" w:cs="Times New Roman"/>
        </w:rPr>
        <w:t>соседних</w:t>
      </w:r>
      <w:proofErr w:type="spellEnd"/>
      <w:r w:rsidRPr="00340358">
        <w:rPr>
          <w:rFonts w:eastAsia="SimSun" w:cs="Times New Roman"/>
        </w:rPr>
        <w:t xml:space="preserve"> </w:t>
      </w:r>
      <w:proofErr w:type="spellStart"/>
      <w:r w:rsidRPr="00340358">
        <w:rPr>
          <w:rFonts w:eastAsia="SimSun" w:cs="Times New Roman"/>
        </w:rPr>
        <w:t>земельных</w:t>
      </w:r>
      <w:proofErr w:type="spellEnd"/>
      <w:r w:rsidRPr="00340358">
        <w:rPr>
          <w:rFonts w:eastAsia="SimSun" w:cs="Times New Roman"/>
        </w:rPr>
        <w:t xml:space="preserve"> </w:t>
      </w:r>
      <w:proofErr w:type="spellStart"/>
      <w:r w:rsidRPr="00340358">
        <w:rPr>
          <w:rFonts w:eastAsia="SimSun" w:cs="Times New Roman"/>
        </w:rPr>
        <w:t>участков</w:t>
      </w:r>
      <w:proofErr w:type="spellEnd"/>
      <w:r w:rsidRPr="00340358">
        <w:rPr>
          <w:rFonts w:eastAsia="SimSun" w:cs="Times New Roman"/>
        </w:rPr>
        <w:t xml:space="preserve"> и </w:t>
      </w:r>
      <w:proofErr w:type="spellStart"/>
      <w:r w:rsidRPr="00340358">
        <w:rPr>
          <w:rFonts w:eastAsia="SimSun" w:cs="Times New Roman"/>
        </w:rPr>
        <w:t>строений</w:t>
      </w:r>
      <w:proofErr w:type="spellEnd"/>
      <w:r w:rsidRPr="00340358">
        <w:rPr>
          <w:rFonts w:eastAsia="SimSun" w:cs="Times New Roman"/>
        </w:rPr>
        <w:t xml:space="preserve">. </w:t>
      </w:r>
      <w:proofErr w:type="spellStart"/>
      <w:r w:rsidRPr="00340358">
        <w:rPr>
          <w:rFonts w:eastAsia="SimSun" w:cs="Times New Roman"/>
        </w:rPr>
        <w:t>Допускается</w:t>
      </w:r>
      <w:proofErr w:type="spellEnd"/>
      <w:r w:rsidRPr="00340358">
        <w:rPr>
          <w:rFonts w:eastAsia="SimSun" w:cs="Times New Roman"/>
        </w:rPr>
        <w:t xml:space="preserve"> </w:t>
      </w:r>
      <w:proofErr w:type="spellStart"/>
      <w:r w:rsidRPr="00340358">
        <w:rPr>
          <w:rFonts w:eastAsia="SimSun" w:cs="Times New Roman"/>
        </w:rPr>
        <w:t>не</w:t>
      </w:r>
      <w:proofErr w:type="spellEnd"/>
      <w:r w:rsidRPr="00340358">
        <w:rPr>
          <w:rFonts w:eastAsia="SimSun" w:cs="Times New Roman"/>
        </w:rPr>
        <w:t xml:space="preserve"> </w:t>
      </w:r>
      <w:proofErr w:type="spellStart"/>
      <w:r w:rsidRPr="00340358">
        <w:rPr>
          <w:rFonts w:eastAsia="SimSun" w:cs="Times New Roman"/>
        </w:rPr>
        <w:t>выполнять</w:t>
      </w:r>
      <w:proofErr w:type="spellEnd"/>
      <w:r w:rsidRPr="00340358">
        <w:rPr>
          <w:rFonts w:eastAsia="SimSun" w:cs="Times New Roman"/>
        </w:rPr>
        <w:t xml:space="preserve"> </w:t>
      </w:r>
      <w:proofErr w:type="spellStart"/>
      <w:r w:rsidRPr="00340358">
        <w:rPr>
          <w:rFonts w:eastAsia="SimSun" w:cs="Times New Roman"/>
        </w:rPr>
        <w:t>организованный</w:t>
      </w:r>
      <w:proofErr w:type="spellEnd"/>
      <w:r w:rsidRPr="00340358">
        <w:rPr>
          <w:rFonts w:eastAsia="SimSun" w:cs="Times New Roman"/>
        </w:rPr>
        <w:t xml:space="preserve"> </w:t>
      </w:r>
      <w:proofErr w:type="spellStart"/>
      <w:r w:rsidRPr="00340358">
        <w:rPr>
          <w:rFonts w:eastAsia="SimSun" w:cs="Times New Roman"/>
        </w:rPr>
        <w:t>сток</w:t>
      </w:r>
      <w:proofErr w:type="spellEnd"/>
      <w:r w:rsidRPr="00340358">
        <w:rPr>
          <w:rFonts w:eastAsia="SimSun" w:cs="Times New Roman"/>
        </w:rPr>
        <w:t xml:space="preserve"> </w:t>
      </w:r>
      <w:proofErr w:type="spellStart"/>
      <w:r w:rsidRPr="00340358">
        <w:rPr>
          <w:rFonts w:eastAsia="SimSun" w:cs="Times New Roman"/>
        </w:rPr>
        <w:t>воды</w:t>
      </w:r>
      <w:proofErr w:type="spellEnd"/>
      <w:r w:rsidRPr="00340358">
        <w:rPr>
          <w:rFonts w:eastAsia="SimSun" w:cs="Times New Roman"/>
        </w:rPr>
        <w:t xml:space="preserve"> с </w:t>
      </w:r>
      <w:proofErr w:type="spellStart"/>
      <w:r w:rsidRPr="00340358">
        <w:rPr>
          <w:rFonts w:eastAsia="SimSun" w:cs="Times New Roman"/>
        </w:rPr>
        <w:t>кровли</w:t>
      </w:r>
      <w:proofErr w:type="spellEnd"/>
      <w:r w:rsidRPr="00340358">
        <w:rPr>
          <w:rFonts w:eastAsia="SimSun" w:cs="Times New Roman"/>
        </w:rPr>
        <w:t xml:space="preserve"> </w:t>
      </w:r>
      <w:proofErr w:type="spellStart"/>
      <w:r w:rsidRPr="00340358">
        <w:rPr>
          <w:rFonts w:eastAsia="SimSun" w:cs="Times New Roman"/>
        </w:rPr>
        <w:t>при</w:t>
      </w:r>
      <w:proofErr w:type="spellEnd"/>
      <w:r w:rsidRPr="00340358">
        <w:rPr>
          <w:rFonts w:eastAsia="SimSun" w:cs="Times New Roman"/>
        </w:rPr>
        <w:t xml:space="preserve"> </w:t>
      </w:r>
      <w:proofErr w:type="spellStart"/>
      <w:r w:rsidRPr="00340358">
        <w:rPr>
          <w:rFonts w:eastAsia="SimSun" w:cs="Times New Roman"/>
        </w:rPr>
        <w:t>условии</w:t>
      </w:r>
      <w:proofErr w:type="spellEnd"/>
      <w:r w:rsidRPr="00340358">
        <w:rPr>
          <w:rFonts w:eastAsia="SimSun" w:cs="Times New Roman"/>
        </w:rPr>
        <w:t xml:space="preserve">, </w:t>
      </w:r>
      <w:proofErr w:type="spellStart"/>
      <w:r w:rsidRPr="00340358">
        <w:rPr>
          <w:rFonts w:eastAsia="SimSun" w:cs="Times New Roman"/>
        </w:rPr>
        <w:t>когда</w:t>
      </w:r>
      <w:proofErr w:type="spellEnd"/>
      <w:r w:rsidRPr="00340358">
        <w:rPr>
          <w:rFonts w:eastAsia="SimSun" w:cs="Times New Roman"/>
        </w:rPr>
        <w:t xml:space="preserve"> </w:t>
      </w:r>
      <w:proofErr w:type="spellStart"/>
      <w:r w:rsidRPr="00340358">
        <w:rPr>
          <w:rFonts w:eastAsia="SimSun" w:cs="Times New Roman"/>
        </w:rPr>
        <w:t>смежные</w:t>
      </w:r>
      <w:proofErr w:type="spellEnd"/>
      <w:r w:rsidRPr="00340358">
        <w:rPr>
          <w:rFonts w:eastAsia="SimSun" w:cs="Times New Roman"/>
        </w:rPr>
        <w:t xml:space="preserve"> </w:t>
      </w:r>
      <w:proofErr w:type="spellStart"/>
      <w:r w:rsidRPr="00340358">
        <w:rPr>
          <w:rFonts w:eastAsia="SimSun" w:cs="Times New Roman"/>
        </w:rPr>
        <w:t>земельные</w:t>
      </w:r>
      <w:proofErr w:type="spellEnd"/>
      <w:r w:rsidRPr="00340358">
        <w:rPr>
          <w:rFonts w:eastAsia="SimSun" w:cs="Times New Roman"/>
        </w:rPr>
        <w:t xml:space="preserve"> </w:t>
      </w:r>
      <w:proofErr w:type="spellStart"/>
      <w:r w:rsidRPr="00340358">
        <w:rPr>
          <w:rFonts w:eastAsia="SimSun" w:cs="Times New Roman"/>
        </w:rPr>
        <w:t>участки</w:t>
      </w:r>
      <w:proofErr w:type="spellEnd"/>
      <w:r w:rsidRPr="00340358">
        <w:rPr>
          <w:rFonts w:eastAsia="SimSun" w:cs="Times New Roman"/>
        </w:rPr>
        <w:t xml:space="preserve"> </w:t>
      </w:r>
      <w:proofErr w:type="spellStart"/>
      <w:r w:rsidRPr="00340358">
        <w:rPr>
          <w:rFonts w:eastAsia="SimSun" w:cs="Times New Roman"/>
        </w:rPr>
        <w:t>находятся</w:t>
      </w:r>
      <w:proofErr w:type="spellEnd"/>
      <w:r w:rsidRPr="00340358">
        <w:rPr>
          <w:rFonts w:eastAsia="SimSun" w:cs="Times New Roman"/>
        </w:rPr>
        <w:t xml:space="preserve"> </w:t>
      </w:r>
      <w:proofErr w:type="spellStart"/>
      <w:r w:rsidRPr="00340358">
        <w:rPr>
          <w:rFonts w:eastAsia="SimSun" w:cs="Times New Roman"/>
        </w:rPr>
        <w:t>на</w:t>
      </w:r>
      <w:proofErr w:type="spellEnd"/>
      <w:r w:rsidRPr="00340358">
        <w:rPr>
          <w:rFonts w:eastAsia="SimSun" w:cs="Times New Roman"/>
        </w:rPr>
        <w:t xml:space="preserve"> </w:t>
      </w:r>
      <w:proofErr w:type="spellStart"/>
      <w:r w:rsidRPr="00340358">
        <w:rPr>
          <w:rFonts w:eastAsia="SimSun" w:cs="Times New Roman"/>
        </w:rPr>
        <w:t>одном</w:t>
      </w:r>
      <w:proofErr w:type="spellEnd"/>
      <w:r w:rsidRPr="00340358">
        <w:rPr>
          <w:rFonts w:eastAsia="SimSun" w:cs="Times New Roman"/>
        </w:rPr>
        <w:t xml:space="preserve"> </w:t>
      </w:r>
      <w:proofErr w:type="spellStart"/>
      <w:r w:rsidRPr="00340358">
        <w:rPr>
          <w:rFonts w:eastAsia="SimSun" w:cs="Times New Roman"/>
        </w:rPr>
        <w:t>уровне</w:t>
      </w:r>
      <w:proofErr w:type="spellEnd"/>
      <w:r w:rsidRPr="00340358">
        <w:rPr>
          <w:rFonts w:eastAsia="SimSun" w:cs="Times New Roman"/>
        </w:rPr>
        <w:t xml:space="preserve"> и </w:t>
      </w:r>
      <w:proofErr w:type="spellStart"/>
      <w:r w:rsidRPr="00340358">
        <w:rPr>
          <w:rFonts w:eastAsia="SimSun" w:cs="Times New Roman"/>
        </w:rPr>
        <w:t>между</w:t>
      </w:r>
      <w:proofErr w:type="spellEnd"/>
      <w:r w:rsidRPr="00340358">
        <w:rPr>
          <w:rFonts w:eastAsia="SimSun" w:cs="Times New Roman"/>
        </w:rPr>
        <w:t xml:space="preserve"> </w:t>
      </w:r>
      <w:proofErr w:type="spellStart"/>
      <w:r w:rsidRPr="00340358">
        <w:rPr>
          <w:rFonts w:eastAsia="SimSun" w:cs="Times New Roman"/>
        </w:rPr>
        <w:t>строениями</w:t>
      </w:r>
      <w:proofErr w:type="spellEnd"/>
      <w:r w:rsidRPr="00340358">
        <w:rPr>
          <w:rFonts w:eastAsia="SimSun" w:cs="Times New Roman"/>
        </w:rPr>
        <w:t xml:space="preserve">, </w:t>
      </w:r>
      <w:proofErr w:type="spellStart"/>
      <w:r w:rsidRPr="00340358">
        <w:rPr>
          <w:rFonts w:eastAsia="SimSun" w:cs="Times New Roman"/>
        </w:rPr>
        <w:t>расположенными</w:t>
      </w:r>
      <w:proofErr w:type="spellEnd"/>
      <w:r w:rsidRPr="00340358">
        <w:rPr>
          <w:rFonts w:eastAsia="SimSun" w:cs="Times New Roman"/>
        </w:rPr>
        <w:t xml:space="preserve"> </w:t>
      </w:r>
      <w:proofErr w:type="spellStart"/>
      <w:r w:rsidRPr="00340358">
        <w:rPr>
          <w:rFonts w:eastAsia="SimSun" w:cs="Times New Roman"/>
        </w:rPr>
        <w:t>на</w:t>
      </w:r>
      <w:proofErr w:type="spellEnd"/>
      <w:r w:rsidRPr="00340358">
        <w:rPr>
          <w:rFonts w:eastAsia="SimSun" w:cs="Times New Roman"/>
        </w:rPr>
        <w:t xml:space="preserve"> </w:t>
      </w:r>
      <w:proofErr w:type="spellStart"/>
      <w:r w:rsidRPr="00340358">
        <w:rPr>
          <w:rFonts w:eastAsia="SimSun" w:cs="Times New Roman"/>
        </w:rPr>
        <w:t>соседних</w:t>
      </w:r>
      <w:proofErr w:type="spellEnd"/>
      <w:r w:rsidRPr="00340358">
        <w:rPr>
          <w:rFonts w:eastAsia="SimSun" w:cs="Times New Roman"/>
        </w:rPr>
        <w:t xml:space="preserve"> </w:t>
      </w:r>
      <w:proofErr w:type="spellStart"/>
      <w:r w:rsidRPr="00340358">
        <w:rPr>
          <w:rFonts w:eastAsia="SimSun" w:cs="Times New Roman"/>
        </w:rPr>
        <w:t>земельных</w:t>
      </w:r>
      <w:proofErr w:type="spellEnd"/>
      <w:r w:rsidRPr="00340358">
        <w:rPr>
          <w:rFonts w:eastAsia="SimSun" w:cs="Times New Roman"/>
        </w:rPr>
        <w:t xml:space="preserve"> </w:t>
      </w:r>
      <w:proofErr w:type="spellStart"/>
      <w:r w:rsidRPr="00340358">
        <w:rPr>
          <w:rFonts w:eastAsia="SimSun" w:cs="Times New Roman"/>
        </w:rPr>
        <w:t>участках</w:t>
      </w:r>
      <w:proofErr w:type="spellEnd"/>
      <w:r w:rsidRPr="00340358">
        <w:rPr>
          <w:rFonts w:eastAsia="SimSun" w:cs="Times New Roman"/>
        </w:rPr>
        <w:t xml:space="preserve">, </w:t>
      </w:r>
      <w:proofErr w:type="spellStart"/>
      <w:r w:rsidRPr="00340358">
        <w:rPr>
          <w:rFonts w:eastAsia="SimSun" w:cs="Times New Roman"/>
        </w:rPr>
        <w:t>расстояние</w:t>
      </w:r>
      <w:proofErr w:type="spellEnd"/>
      <w:r w:rsidRPr="00340358">
        <w:rPr>
          <w:rFonts w:eastAsia="SimSun" w:cs="Times New Roman"/>
        </w:rPr>
        <w:t xml:space="preserve"> </w:t>
      </w:r>
      <w:proofErr w:type="spellStart"/>
      <w:r w:rsidRPr="00340358">
        <w:rPr>
          <w:rFonts w:eastAsia="SimSun" w:cs="Times New Roman"/>
        </w:rPr>
        <w:t>не</w:t>
      </w:r>
      <w:proofErr w:type="spellEnd"/>
      <w:r w:rsidRPr="00340358">
        <w:rPr>
          <w:rFonts w:eastAsia="SimSun" w:cs="Times New Roman"/>
        </w:rPr>
        <w:t xml:space="preserve"> </w:t>
      </w:r>
      <w:proofErr w:type="spellStart"/>
      <w:r w:rsidRPr="00340358">
        <w:rPr>
          <w:rFonts w:eastAsia="SimSun" w:cs="Times New Roman"/>
        </w:rPr>
        <w:t>менее</w:t>
      </w:r>
      <w:proofErr w:type="spellEnd"/>
      <w:r w:rsidRPr="00340358">
        <w:rPr>
          <w:rFonts w:eastAsia="SimSun" w:cs="Times New Roman"/>
        </w:rPr>
        <w:t xml:space="preserve"> 4м.</w:t>
      </w:r>
    </w:p>
    <w:p w14:paraId="283F3F69" w14:textId="77777777" w:rsidR="00BF370C" w:rsidRPr="00340358" w:rsidRDefault="00BF370C" w:rsidP="00340358">
      <w:pPr>
        <w:pStyle w:val="Standard"/>
        <w:spacing w:line="264" w:lineRule="auto"/>
        <w:ind w:firstLine="567"/>
        <w:jc w:val="both"/>
        <w:rPr>
          <w:rFonts w:eastAsia="SimSun" w:cs="Times New Roman"/>
          <w:lang w:val="ru-RU"/>
        </w:rPr>
      </w:pPr>
      <w:proofErr w:type="spellStart"/>
      <w:r w:rsidRPr="00340358">
        <w:rPr>
          <w:rFonts w:eastAsia="SimSun" w:cs="Times New Roman"/>
        </w:rPr>
        <w:t>Минимальное</w:t>
      </w:r>
      <w:proofErr w:type="spellEnd"/>
      <w:r w:rsidRPr="00340358">
        <w:rPr>
          <w:rFonts w:eastAsia="SimSun" w:cs="Times New Roman"/>
        </w:rPr>
        <w:t xml:space="preserve"> </w:t>
      </w:r>
      <w:proofErr w:type="spellStart"/>
      <w:r w:rsidRPr="00340358">
        <w:rPr>
          <w:rFonts w:eastAsia="SimSun" w:cs="Times New Roman"/>
        </w:rPr>
        <w:t>расстояние</w:t>
      </w:r>
      <w:proofErr w:type="spellEnd"/>
      <w:r w:rsidRPr="00340358">
        <w:rPr>
          <w:rFonts w:eastAsia="SimSun" w:cs="Times New Roman"/>
        </w:rPr>
        <w:t xml:space="preserve"> </w:t>
      </w:r>
      <w:proofErr w:type="spellStart"/>
      <w:r w:rsidRPr="00340358">
        <w:rPr>
          <w:rFonts w:eastAsia="SimSun" w:cs="Times New Roman"/>
        </w:rPr>
        <w:t>от</w:t>
      </w:r>
      <w:proofErr w:type="spellEnd"/>
      <w:r w:rsidRPr="00340358">
        <w:rPr>
          <w:rFonts w:eastAsia="SimSun" w:cs="Times New Roman"/>
        </w:rPr>
        <w:t xml:space="preserve"> </w:t>
      </w:r>
      <w:proofErr w:type="spellStart"/>
      <w:r w:rsidRPr="00340358">
        <w:rPr>
          <w:rFonts w:eastAsia="SimSun" w:cs="Times New Roman"/>
        </w:rPr>
        <w:t>границ</w:t>
      </w:r>
      <w:proofErr w:type="spellEnd"/>
      <w:r w:rsidRPr="00340358">
        <w:rPr>
          <w:rFonts w:eastAsia="SimSun" w:cs="Times New Roman"/>
        </w:rPr>
        <w:t xml:space="preserve"> </w:t>
      </w:r>
      <w:proofErr w:type="spellStart"/>
      <w:r w:rsidRPr="00340358">
        <w:rPr>
          <w:rFonts w:eastAsia="SimSun" w:cs="Times New Roman"/>
        </w:rPr>
        <w:t>участка</w:t>
      </w:r>
      <w:proofErr w:type="spellEnd"/>
      <w:r w:rsidRPr="00340358">
        <w:rPr>
          <w:rFonts w:eastAsia="SimSun" w:cs="Times New Roman"/>
        </w:rPr>
        <w:t xml:space="preserve"> </w:t>
      </w:r>
      <w:proofErr w:type="spellStart"/>
      <w:r w:rsidRPr="00340358">
        <w:rPr>
          <w:rFonts w:eastAsia="SimSun" w:cs="Times New Roman"/>
        </w:rPr>
        <w:t>до</w:t>
      </w:r>
      <w:proofErr w:type="spellEnd"/>
      <w:r w:rsidRPr="00340358">
        <w:rPr>
          <w:rFonts w:eastAsia="SimSun" w:cs="Times New Roman"/>
        </w:rPr>
        <w:t xml:space="preserve"> </w:t>
      </w:r>
      <w:proofErr w:type="spellStart"/>
      <w:r w:rsidRPr="00340358">
        <w:rPr>
          <w:rFonts w:eastAsia="SimSun" w:cs="Times New Roman"/>
        </w:rPr>
        <w:t>строений</w:t>
      </w:r>
      <w:proofErr w:type="spellEnd"/>
      <w:r w:rsidRPr="00340358">
        <w:rPr>
          <w:rFonts w:eastAsia="SimSun" w:cs="Times New Roman"/>
        </w:rPr>
        <w:t xml:space="preserve">, а </w:t>
      </w:r>
      <w:proofErr w:type="spellStart"/>
      <w:r w:rsidRPr="00340358">
        <w:rPr>
          <w:rFonts w:eastAsia="SimSun" w:cs="Times New Roman"/>
        </w:rPr>
        <w:t>также</w:t>
      </w:r>
      <w:proofErr w:type="spellEnd"/>
      <w:r w:rsidRPr="00340358">
        <w:rPr>
          <w:rFonts w:eastAsia="SimSun" w:cs="Times New Roman"/>
        </w:rPr>
        <w:t xml:space="preserve"> </w:t>
      </w:r>
      <w:proofErr w:type="spellStart"/>
      <w:r w:rsidRPr="00340358">
        <w:rPr>
          <w:rFonts w:eastAsia="SimSun" w:cs="Times New Roman"/>
        </w:rPr>
        <w:t>между</w:t>
      </w:r>
      <w:proofErr w:type="spellEnd"/>
      <w:r w:rsidRPr="00340358">
        <w:rPr>
          <w:rFonts w:eastAsia="SimSun" w:cs="Times New Roman"/>
        </w:rPr>
        <w:t xml:space="preserve"> </w:t>
      </w:r>
      <w:proofErr w:type="spellStart"/>
      <w:r w:rsidRPr="00340358">
        <w:rPr>
          <w:rFonts w:eastAsia="SimSun" w:cs="Times New Roman"/>
        </w:rPr>
        <w:t>строениями</w:t>
      </w:r>
      <w:proofErr w:type="spellEnd"/>
      <w:r w:rsidRPr="00340358">
        <w:rPr>
          <w:rFonts w:eastAsia="SimSun" w:cs="Times New Roman"/>
        </w:rPr>
        <w:t>:</w:t>
      </w:r>
    </w:p>
    <w:p w14:paraId="1D705971" w14:textId="77777777" w:rsidR="00BF370C" w:rsidRPr="00340358" w:rsidRDefault="00BF370C" w:rsidP="00340358">
      <w:pPr>
        <w:pStyle w:val="Standard"/>
        <w:spacing w:line="264" w:lineRule="auto"/>
        <w:ind w:firstLine="567"/>
        <w:jc w:val="both"/>
        <w:rPr>
          <w:rFonts w:eastAsia="SimSun" w:cs="Times New Roman"/>
          <w:lang w:val="ru-RU"/>
        </w:rPr>
      </w:pPr>
      <w:r w:rsidRPr="00340358">
        <w:rPr>
          <w:rFonts w:eastAsia="SimSun" w:cs="Times New Roman"/>
          <w:lang w:val="ru-RU"/>
        </w:rPr>
        <w:t>- п</w:t>
      </w:r>
      <w:proofErr w:type="spellStart"/>
      <w:r w:rsidRPr="00340358">
        <w:rPr>
          <w:rFonts w:eastAsia="SimSun" w:cs="Times New Roman"/>
        </w:rPr>
        <w:t>ри</w:t>
      </w:r>
      <w:proofErr w:type="spellEnd"/>
      <w:r w:rsidRPr="00340358">
        <w:rPr>
          <w:rFonts w:eastAsia="SimSun" w:cs="Times New Roman"/>
        </w:rPr>
        <w:t xml:space="preserve"> </w:t>
      </w:r>
      <w:proofErr w:type="spellStart"/>
      <w:r w:rsidRPr="00340358">
        <w:rPr>
          <w:rFonts w:eastAsia="SimSun" w:cs="Times New Roman"/>
        </w:rPr>
        <w:t>возведении</w:t>
      </w:r>
      <w:proofErr w:type="spellEnd"/>
      <w:r w:rsidRPr="00340358">
        <w:rPr>
          <w:rFonts w:eastAsia="SimSun" w:cs="Times New Roman"/>
        </w:rPr>
        <w:t xml:space="preserve"> </w:t>
      </w:r>
      <w:proofErr w:type="spellStart"/>
      <w:r w:rsidRPr="00340358">
        <w:rPr>
          <w:rFonts w:eastAsia="SimSun" w:cs="Times New Roman"/>
        </w:rPr>
        <w:t>на</w:t>
      </w:r>
      <w:proofErr w:type="spellEnd"/>
      <w:r w:rsidRPr="00340358">
        <w:rPr>
          <w:rFonts w:eastAsia="SimSun" w:cs="Times New Roman"/>
        </w:rPr>
        <w:t xml:space="preserve"> </w:t>
      </w:r>
      <w:proofErr w:type="spellStart"/>
      <w:r w:rsidRPr="00340358">
        <w:rPr>
          <w:rFonts w:eastAsia="SimSun" w:cs="Times New Roman"/>
        </w:rPr>
        <w:t>участке</w:t>
      </w:r>
      <w:proofErr w:type="spellEnd"/>
      <w:r w:rsidRPr="00340358">
        <w:rPr>
          <w:rFonts w:eastAsia="SimSun" w:cs="Times New Roman"/>
        </w:rPr>
        <w:t xml:space="preserve"> </w:t>
      </w:r>
      <w:proofErr w:type="spellStart"/>
      <w:r w:rsidRPr="00340358">
        <w:rPr>
          <w:rFonts w:eastAsia="SimSun" w:cs="Times New Roman"/>
        </w:rPr>
        <w:t>хозяйственных</w:t>
      </w:r>
      <w:proofErr w:type="spellEnd"/>
      <w:r w:rsidRPr="00340358">
        <w:rPr>
          <w:rFonts w:eastAsia="SimSun" w:cs="Times New Roman"/>
        </w:rPr>
        <w:t xml:space="preserve"> </w:t>
      </w:r>
      <w:proofErr w:type="spellStart"/>
      <w:r w:rsidRPr="00340358">
        <w:rPr>
          <w:rFonts w:eastAsia="SimSun" w:cs="Times New Roman"/>
        </w:rPr>
        <w:t>построек</w:t>
      </w:r>
      <w:proofErr w:type="spellEnd"/>
      <w:r w:rsidRPr="00340358">
        <w:rPr>
          <w:rFonts w:eastAsia="SimSun" w:cs="Times New Roman"/>
        </w:rPr>
        <w:t xml:space="preserve">, </w:t>
      </w:r>
      <w:proofErr w:type="spellStart"/>
      <w:r w:rsidRPr="00340358">
        <w:rPr>
          <w:rFonts w:eastAsia="SimSun" w:cs="Times New Roman"/>
        </w:rPr>
        <w:t>располагаемых</w:t>
      </w:r>
      <w:proofErr w:type="spellEnd"/>
      <w:r w:rsidRPr="00340358">
        <w:rPr>
          <w:rFonts w:eastAsia="SimSun" w:cs="Times New Roman"/>
        </w:rPr>
        <w:t xml:space="preserve"> </w:t>
      </w:r>
      <w:proofErr w:type="spellStart"/>
      <w:r w:rsidRPr="00340358">
        <w:rPr>
          <w:rFonts w:eastAsia="SimSun" w:cs="Times New Roman"/>
        </w:rPr>
        <w:t>на</w:t>
      </w:r>
      <w:proofErr w:type="spellEnd"/>
      <w:r w:rsidRPr="00340358">
        <w:rPr>
          <w:rFonts w:eastAsia="SimSun" w:cs="Times New Roman"/>
        </w:rPr>
        <w:t xml:space="preserve"> </w:t>
      </w:r>
      <w:proofErr w:type="spellStart"/>
      <w:r w:rsidRPr="00340358">
        <w:rPr>
          <w:rFonts w:eastAsia="SimSun" w:cs="Times New Roman"/>
        </w:rPr>
        <w:t>расстоянии</w:t>
      </w:r>
      <w:proofErr w:type="spellEnd"/>
      <w:r w:rsidRPr="00340358">
        <w:rPr>
          <w:rFonts w:eastAsia="SimSun" w:cs="Times New Roman"/>
        </w:rPr>
        <w:t xml:space="preserve"> 1 м. </w:t>
      </w:r>
      <w:proofErr w:type="spellStart"/>
      <w:r w:rsidRPr="00340358">
        <w:rPr>
          <w:rFonts w:eastAsia="SimSun" w:cs="Times New Roman"/>
        </w:rPr>
        <w:t>от</w:t>
      </w:r>
      <w:proofErr w:type="spellEnd"/>
      <w:r w:rsidRPr="00340358">
        <w:rPr>
          <w:rFonts w:eastAsia="SimSun" w:cs="Times New Roman"/>
        </w:rPr>
        <w:t xml:space="preserve"> </w:t>
      </w:r>
      <w:proofErr w:type="spellStart"/>
      <w:r w:rsidRPr="00340358">
        <w:rPr>
          <w:rFonts w:eastAsia="SimSun" w:cs="Times New Roman"/>
        </w:rPr>
        <w:t>границы</w:t>
      </w:r>
      <w:proofErr w:type="spellEnd"/>
      <w:r w:rsidRPr="00340358">
        <w:rPr>
          <w:rFonts w:eastAsia="SimSun" w:cs="Times New Roman"/>
        </w:rPr>
        <w:t xml:space="preserve"> </w:t>
      </w:r>
      <w:proofErr w:type="spellStart"/>
      <w:r w:rsidRPr="00340358">
        <w:rPr>
          <w:rFonts w:eastAsia="SimSun" w:cs="Times New Roman"/>
        </w:rPr>
        <w:t>соседнего</w:t>
      </w:r>
      <w:proofErr w:type="spellEnd"/>
      <w:r w:rsidRPr="00340358">
        <w:rPr>
          <w:rFonts w:eastAsia="SimSun" w:cs="Times New Roman"/>
        </w:rPr>
        <w:t xml:space="preserve"> </w:t>
      </w:r>
      <w:proofErr w:type="spellStart"/>
      <w:r w:rsidRPr="00340358">
        <w:rPr>
          <w:rFonts w:eastAsia="SimSun" w:cs="Times New Roman"/>
        </w:rPr>
        <w:t>участка</w:t>
      </w:r>
      <w:proofErr w:type="spellEnd"/>
      <w:r w:rsidRPr="00340358">
        <w:rPr>
          <w:rFonts w:eastAsia="SimSun" w:cs="Times New Roman"/>
        </w:rPr>
        <w:t xml:space="preserve">, </w:t>
      </w:r>
      <w:proofErr w:type="spellStart"/>
      <w:r w:rsidRPr="00340358">
        <w:rPr>
          <w:rFonts w:eastAsia="SimSun" w:cs="Times New Roman"/>
        </w:rPr>
        <w:t>следует</w:t>
      </w:r>
      <w:proofErr w:type="spellEnd"/>
      <w:r w:rsidRPr="00340358">
        <w:rPr>
          <w:rFonts w:eastAsia="SimSun" w:cs="Times New Roman"/>
        </w:rPr>
        <w:t xml:space="preserve"> </w:t>
      </w:r>
      <w:proofErr w:type="spellStart"/>
      <w:r w:rsidRPr="00340358">
        <w:rPr>
          <w:rFonts w:eastAsia="SimSun" w:cs="Times New Roman"/>
        </w:rPr>
        <w:t>скат</w:t>
      </w:r>
      <w:proofErr w:type="spellEnd"/>
      <w:r w:rsidRPr="00340358">
        <w:rPr>
          <w:rFonts w:eastAsia="SimSun" w:cs="Times New Roman"/>
        </w:rPr>
        <w:t xml:space="preserve"> </w:t>
      </w:r>
      <w:proofErr w:type="spellStart"/>
      <w:r w:rsidRPr="00340358">
        <w:rPr>
          <w:rFonts w:eastAsia="SimSun" w:cs="Times New Roman"/>
        </w:rPr>
        <w:t>крыши</w:t>
      </w:r>
      <w:proofErr w:type="spellEnd"/>
      <w:r w:rsidRPr="00340358">
        <w:rPr>
          <w:rFonts w:eastAsia="SimSun" w:cs="Times New Roman"/>
        </w:rPr>
        <w:t xml:space="preserve"> </w:t>
      </w:r>
      <w:proofErr w:type="spellStart"/>
      <w:r w:rsidRPr="00340358">
        <w:rPr>
          <w:rFonts w:eastAsia="SimSun" w:cs="Times New Roman"/>
        </w:rPr>
        <w:t>ориентировать</w:t>
      </w:r>
      <w:proofErr w:type="spellEnd"/>
      <w:r w:rsidRPr="00340358">
        <w:rPr>
          <w:rFonts w:eastAsia="SimSun" w:cs="Times New Roman"/>
        </w:rPr>
        <w:t xml:space="preserve"> </w:t>
      </w:r>
      <w:proofErr w:type="spellStart"/>
      <w:r w:rsidRPr="00340358">
        <w:rPr>
          <w:rFonts w:eastAsia="SimSun" w:cs="Times New Roman"/>
        </w:rPr>
        <w:t>на</w:t>
      </w:r>
      <w:proofErr w:type="spellEnd"/>
      <w:r w:rsidRPr="00340358">
        <w:rPr>
          <w:rFonts w:eastAsia="SimSun" w:cs="Times New Roman"/>
        </w:rPr>
        <w:t xml:space="preserve"> </w:t>
      </w:r>
      <w:proofErr w:type="spellStart"/>
      <w:r w:rsidRPr="00340358">
        <w:rPr>
          <w:rFonts w:eastAsia="SimSun" w:cs="Times New Roman"/>
        </w:rPr>
        <w:t>свой</w:t>
      </w:r>
      <w:proofErr w:type="spellEnd"/>
      <w:r w:rsidRPr="00340358">
        <w:rPr>
          <w:rFonts w:eastAsia="SimSun" w:cs="Times New Roman"/>
        </w:rPr>
        <w:t xml:space="preserve"> </w:t>
      </w:r>
      <w:proofErr w:type="spellStart"/>
      <w:r w:rsidRPr="00340358">
        <w:rPr>
          <w:rFonts w:eastAsia="SimSun" w:cs="Times New Roman"/>
        </w:rPr>
        <w:t>участок</w:t>
      </w:r>
      <w:proofErr w:type="spellEnd"/>
      <w:r w:rsidRPr="00340358">
        <w:rPr>
          <w:rFonts w:eastAsia="SimSun" w:cs="Times New Roman"/>
        </w:rPr>
        <w:t xml:space="preserve">. </w:t>
      </w:r>
      <w:proofErr w:type="spellStart"/>
      <w:r w:rsidRPr="00340358">
        <w:rPr>
          <w:rFonts w:eastAsia="SimSun" w:cs="Times New Roman"/>
        </w:rPr>
        <w:t>Допускается</w:t>
      </w:r>
      <w:proofErr w:type="spellEnd"/>
      <w:r w:rsidRPr="00340358">
        <w:rPr>
          <w:rFonts w:eastAsia="SimSun" w:cs="Times New Roman"/>
        </w:rPr>
        <w:t xml:space="preserve"> </w:t>
      </w:r>
      <w:proofErr w:type="spellStart"/>
      <w:r w:rsidRPr="00340358">
        <w:rPr>
          <w:rFonts w:eastAsia="SimSun" w:cs="Times New Roman"/>
        </w:rPr>
        <w:t>блокировка</w:t>
      </w:r>
      <w:proofErr w:type="spellEnd"/>
      <w:r w:rsidRPr="00340358">
        <w:rPr>
          <w:rFonts w:eastAsia="SimSun" w:cs="Times New Roman"/>
        </w:rPr>
        <w:t xml:space="preserve"> </w:t>
      </w:r>
      <w:proofErr w:type="spellStart"/>
      <w:r w:rsidRPr="00340358">
        <w:rPr>
          <w:rFonts w:eastAsia="SimSun" w:cs="Times New Roman"/>
        </w:rPr>
        <w:t>вспомогательных</w:t>
      </w:r>
      <w:proofErr w:type="spellEnd"/>
      <w:r w:rsidRPr="00340358">
        <w:rPr>
          <w:rFonts w:eastAsia="SimSun" w:cs="Times New Roman"/>
        </w:rPr>
        <w:t xml:space="preserve"> (</w:t>
      </w:r>
      <w:proofErr w:type="spellStart"/>
      <w:r w:rsidRPr="00340358">
        <w:rPr>
          <w:rFonts w:eastAsia="SimSun" w:cs="Times New Roman"/>
        </w:rPr>
        <w:t>хозяйственных</w:t>
      </w:r>
      <w:proofErr w:type="spellEnd"/>
      <w:r w:rsidRPr="00340358">
        <w:rPr>
          <w:rFonts w:eastAsia="SimSun" w:cs="Times New Roman"/>
        </w:rPr>
        <w:t xml:space="preserve">) </w:t>
      </w:r>
      <w:proofErr w:type="spellStart"/>
      <w:r w:rsidRPr="00340358">
        <w:rPr>
          <w:rFonts w:eastAsia="SimSun" w:cs="Times New Roman"/>
        </w:rPr>
        <w:t>строений</w:t>
      </w:r>
      <w:proofErr w:type="spellEnd"/>
      <w:r w:rsidRPr="00340358">
        <w:rPr>
          <w:rFonts w:eastAsia="SimSun" w:cs="Times New Roman"/>
        </w:rPr>
        <w:t xml:space="preserve">, </w:t>
      </w:r>
      <w:proofErr w:type="spellStart"/>
      <w:r w:rsidRPr="00340358">
        <w:rPr>
          <w:rFonts w:eastAsia="SimSun" w:cs="Times New Roman"/>
        </w:rPr>
        <w:t>сооружений</w:t>
      </w:r>
      <w:proofErr w:type="spellEnd"/>
      <w:r w:rsidRPr="00340358">
        <w:rPr>
          <w:rFonts w:eastAsia="SimSun" w:cs="Times New Roman"/>
        </w:rPr>
        <w:t xml:space="preserve"> </w:t>
      </w:r>
      <w:proofErr w:type="spellStart"/>
      <w:r w:rsidRPr="00340358">
        <w:rPr>
          <w:rFonts w:eastAsia="SimSun" w:cs="Times New Roman"/>
        </w:rPr>
        <w:t>на</w:t>
      </w:r>
      <w:proofErr w:type="spellEnd"/>
      <w:r w:rsidRPr="00340358">
        <w:rPr>
          <w:rFonts w:eastAsia="SimSun" w:cs="Times New Roman"/>
        </w:rPr>
        <w:t xml:space="preserve"> </w:t>
      </w:r>
      <w:proofErr w:type="spellStart"/>
      <w:r w:rsidRPr="00340358">
        <w:rPr>
          <w:rFonts w:eastAsia="SimSun" w:cs="Times New Roman"/>
        </w:rPr>
        <w:t>смежных</w:t>
      </w:r>
      <w:proofErr w:type="spellEnd"/>
      <w:r w:rsidRPr="00340358">
        <w:rPr>
          <w:rFonts w:eastAsia="SimSun" w:cs="Times New Roman"/>
        </w:rPr>
        <w:t xml:space="preserve"> </w:t>
      </w:r>
      <w:proofErr w:type="spellStart"/>
      <w:r w:rsidRPr="00340358">
        <w:rPr>
          <w:rFonts w:eastAsia="SimSun" w:cs="Times New Roman"/>
        </w:rPr>
        <w:t>земельных</w:t>
      </w:r>
      <w:proofErr w:type="spellEnd"/>
      <w:r w:rsidRPr="00340358">
        <w:rPr>
          <w:rFonts w:eastAsia="SimSun" w:cs="Times New Roman"/>
        </w:rPr>
        <w:t xml:space="preserve"> </w:t>
      </w:r>
      <w:proofErr w:type="spellStart"/>
      <w:r w:rsidRPr="00340358">
        <w:rPr>
          <w:rFonts w:eastAsia="SimSun" w:cs="Times New Roman"/>
        </w:rPr>
        <w:t>участках</w:t>
      </w:r>
      <w:proofErr w:type="spellEnd"/>
      <w:r w:rsidRPr="00340358">
        <w:rPr>
          <w:rFonts w:eastAsia="SimSun" w:cs="Times New Roman"/>
        </w:rPr>
        <w:t xml:space="preserve"> </w:t>
      </w:r>
      <w:proofErr w:type="spellStart"/>
      <w:r w:rsidRPr="00340358">
        <w:rPr>
          <w:rFonts w:eastAsia="SimSun" w:cs="Times New Roman"/>
        </w:rPr>
        <w:t>по</w:t>
      </w:r>
      <w:proofErr w:type="spellEnd"/>
      <w:r w:rsidRPr="00340358">
        <w:rPr>
          <w:rFonts w:eastAsia="SimSun" w:cs="Times New Roman"/>
        </w:rPr>
        <w:t xml:space="preserve"> </w:t>
      </w:r>
      <w:proofErr w:type="spellStart"/>
      <w:r w:rsidRPr="00340358">
        <w:rPr>
          <w:rFonts w:eastAsia="SimSun" w:cs="Times New Roman"/>
        </w:rPr>
        <w:t>взаимному</w:t>
      </w:r>
      <w:proofErr w:type="spellEnd"/>
      <w:r w:rsidRPr="00340358">
        <w:rPr>
          <w:rFonts w:eastAsia="SimSun" w:cs="Times New Roman"/>
        </w:rPr>
        <w:t xml:space="preserve"> (</w:t>
      </w:r>
      <w:proofErr w:type="spellStart"/>
      <w:r w:rsidRPr="00340358">
        <w:rPr>
          <w:rFonts w:eastAsia="SimSun" w:cs="Times New Roman"/>
        </w:rPr>
        <w:t>удостоверенному</w:t>
      </w:r>
      <w:proofErr w:type="spellEnd"/>
      <w:r w:rsidRPr="00340358">
        <w:rPr>
          <w:rFonts w:eastAsia="SimSun" w:cs="Times New Roman"/>
        </w:rPr>
        <w:t xml:space="preserve">) </w:t>
      </w:r>
      <w:proofErr w:type="spellStart"/>
      <w:r w:rsidRPr="00340358">
        <w:rPr>
          <w:rFonts w:eastAsia="SimSun" w:cs="Times New Roman"/>
        </w:rPr>
        <w:t>согласию</w:t>
      </w:r>
      <w:proofErr w:type="spellEnd"/>
      <w:r w:rsidRPr="00340358">
        <w:rPr>
          <w:rFonts w:eastAsia="SimSun" w:cs="Times New Roman"/>
        </w:rPr>
        <w:t xml:space="preserve"> </w:t>
      </w:r>
      <w:proofErr w:type="spellStart"/>
      <w:r w:rsidRPr="00340358">
        <w:rPr>
          <w:rFonts w:eastAsia="SimSun" w:cs="Times New Roman"/>
        </w:rPr>
        <w:t>домовладельцев</w:t>
      </w:r>
      <w:proofErr w:type="spellEnd"/>
      <w:r w:rsidRPr="00340358">
        <w:rPr>
          <w:rFonts w:eastAsia="SimSun" w:cs="Times New Roman"/>
        </w:rPr>
        <w:t xml:space="preserve"> </w:t>
      </w:r>
      <w:proofErr w:type="spellStart"/>
      <w:r w:rsidRPr="00340358">
        <w:rPr>
          <w:rFonts w:eastAsia="SimSun" w:cs="Times New Roman"/>
        </w:rPr>
        <w:t>при</w:t>
      </w:r>
      <w:proofErr w:type="spellEnd"/>
      <w:r w:rsidRPr="00340358">
        <w:rPr>
          <w:rFonts w:eastAsia="SimSun" w:cs="Times New Roman"/>
        </w:rPr>
        <w:t xml:space="preserve"> </w:t>
      </w:r>
      <w:proofErr w:type="spellStart"/>
      <w:r w:rsidRPr="00340358">
        <w:rPr>
          <w:rFonts w:eastAsia="SimSun" w:cs="Times New Roman"/>
        </w:rPr>
        <w:t>новом</w:t>
      </w:r>
      <w:proofErr w:type="spellEnd"/>
      <w:r w:rsidRPr="00340358">
        <w:rPr>
          <w:rFonts w:eastAsia="SimSun" w:cs="Times New Roman"/>
        </w:rPr>
        <w:t xml:space="preserve"> </w:t>
      </w:r>
      <w:proofErr w:type="spellStart"/>
      <w:r w:rsidRPr="00340358">
        <w:rPr>
          <w:rFonts w:eastAsia="SimSun" w:cs="Times New Roman"/>
        </w:rPr>
        <w:t>строительстве</w:t>
      </w:r>
      <w:proofErr w:type="spellEnd"/>
      <w:r w:rsidRPr="00340358">
        <w:rPr>
          <w:rFonts w:eastAsia="SimSun" w:cs="Times New Roman"/>
        </w:rPr>
        <w:t xml:space="preserve"> с </w:t>
      </w:r>
      <w:proofErr w:type="spellStart"/>
      <w:r w:rsidRPr="00340358">
        <w:rPr>
          <w:rFonts w:eastAsia="SimSun" w:cs="Times New Roman"/>
        </w:rPr>
        <w:t>учетом</w:t>
      </w:r>
      <w:proofErr w:type="spellEnd"/>
      <w:r w:rsidRPr="00340358">
        <w:rPr>
          <w:rFonts w:eastAsia="SimSun" w:cs="Times New Roman"/>
        </w:rPr>
        <w:t xml:space="preserve"> </w:t>
      </w:r>
      <w:proofErr w:type="spellStart"/>
      <w:r w:rsidRPr="00340358">
        <w:rPr>
          <w:rFonts w:eastAsia="SimSun" w:cs="Times New Roman"/>
        </w:rPr>
        <w:t>противопожарных</w:t>
      </w:r>
      <w:proofErr w:type="spellEnd"/>
      <w:r w:rsidRPr="00340358">
        <w:rPr>
          <w:rFonts w:eastAsia="SimSun" w:cs="Times New Roman"/>
        </w:rPr>
        <w:t xml:space="preserve"> </w:t>
      </w:r>
      <w:proofErr w:type="spellStart"/>
      <w:r w:rsidRPr="00340358">
        <w:rPr>
          <w:rFonts w:eastAsia="SimSun" w:cs="Times New Roman"/>
        </w:rPr>
        <w:t>требований</w:t>
      </w:r>
      <w:proofErr w:type="spellEnd"/>
      <w:r w:rsidRPr="00340358">
        <w:rPr>
          <w:rFonts w:eastAsia="SimSun" w:cs="Times New Roman"/>
        </w:rPr>
        <w:t>;</w:t>
      </w:r>
    </w:p>
    <w:p w14:paraId="7A2403A9" w14:textId="77777777" w:rsidR="00BF370C" w:rsidRPr="00340358" w:rsidRDefault="00BF370C" w:rsidP="00340358">
      <w:pPr>
        <w:pStyle w:val="Standard"/>
        <w:spacing w:line="264" w:lineRule="auto"/>
        <w:ind w:firstLine="567"/>
        <w:jc w:val="both"/>
        <w:rPr>
          <w:rFonts w:cs="Times New Roman"/>
          <w:lang w:val="ru-RU"/>
        </w:rPr>
      </w:pPr>
      <w:r w:rsidRPr="00340358">
        <w:rPr>
          <w:rFonts w:eastAsia="SimSun" w:cs="Times New Roman"/>
          <w:lang w:val="ru-RU"/>
        </w:rPr>
        <w:t xml:space="preserve">- </w:t>
      </w:r>
      <w:proofErr w:type="spellStart"/>
      <w:r w:rsidRPr="00340358">
        <w:rPr>
          <w:rFonts w:eastAsia="SimSun" w:cs="Times New Roman"/>
        </w:rPr>
        <w:t>от</w:t>
      </w:r>
      <w:proofErr w:type="spellEnd"/>
      <w:r w:rsidRPr="00340358">
        <w:rPr>
          <w:rFonts w:eastAsia="SimSun" w:cs="Times New Roman"/>
        </w:rPr>
        <w:t xml:space="preserve"> </w:t>
      </w:r>
      <w:proofErr w:type="spellStart"/>
      <w:r w:rsidRPr="00340358">
        <w:rPr>
          <w:rFonts w:eastAsia="SimSun" w:cs="Times New Roman"/>
        </w:rPr>
        <w:t>границ</w:t>
      </w:r>
      <w:proofErr w:type="spellEnd"/>
      <w:r w:rsidRPr="00340358">
        <w:rPr>
          <w:rFonts w:eastAsia="SimSun" w:cs="Times New Roman"/>
        </w:rPr>
        <w:t xml:space="preserve"> </w:t>
      </w:r>
      <w:proofErr w:type="spellStart"/>
      <w:r w:rsidRPr="00340358">
        <w:rPr>
          <w:rFonts w:eastAsia="SimSun" w:cs="Times New Roman"/>
        </w:rPr>
        <w:t>соседнего</w:t>
      </w:r>
      <w:proofErr w:type="spellEnd"/>
      <w:r w:rsidRPr="00340358">
        <w:rPr>
          <w:rFonts w:eastAsia="SimSun" w:cs="Times New Roman"/>
        </w:rPr>
        <w:t xml:space="preserve"> </w:t>
      </w:r>
      <w:proofErr w:type="spellStart"/>
      <w:r w:rsidRPr="00340358">
        <w:rPr>
          <w:rFonts w:eastAsia="SimSun" w:cs="Times New Roman"/>
        </w:rPr>
        <w:t>участка</w:t>
      </w:r>
      <w:proofErr w:type="spellEnd"/>
      <w:r w:rsidRPr="00340358">
        <w:rPr>
          <w:rFonts w:eastAsia="SimSun" w:cs="Times New Roman"/>
        </w:rPr>
        <w:t xml:space="preserve"> </w:t>
      </w:r>
      <w:proofErr w:type="spellStart"/>
      <w:r w:rsidRPr="00340358">
        <w:rPr>
          <w:rFonts w:eastAsia="SimSun" w:cs="Times New Roman"/>
        </w:rPr>
        <w:t>до</w:t>
      </w:r>
      <w:proofErr w:type="spellEnd"/>
      <w:r w:rsidRPr="00340358">
        <w:rPr>
          <w:rFonts w:eastAsia="SimSun" w:cs="Times New Roman"/>
        </w:rPr>
        <w:t xml:space="preserve"> </w:t>
      </w:r>
      <w:proofErr w:type="spellStart"/>
      <w:r w:rsidRPr="00340358">
        <w:rPr>
          <w:rFonts w:eastAsia="SimSun" w:cs="Times New Roman"/>
        </w:rPr>
        <w:t>открытой</w:t>
      </w:r>
      <w:proofErr w:type="spellEnd"/>
      <w:r w:rsidRPr="00340358">
        <w:rPr>
          <w:rFonts w:eastAsia="SimSun" w:cs="Times New Roman"/>
        </w:rPr>
        <w:t xml:space="preserve"> </w:t>
      </w:r>
      <w:proofErr w:type="spellStart"/>
      <w:r w:rsidRPr="00340358">
        <w:rPr>
          <w:rFonts w:eastAsia="SimSun" w:cs="Times New Roman"/>
        </w:rPr>
        <w:t>стоянки</w:t>
      </w:r>
      <w:proofErr w:type="spellEnd"/>
      <w:r w:rsidRPr="00340358">
        <w:rPr>
          <w:rFonts w:eastAsia="SimSun" w:cs="Times New Roman"/>
        </w:rPr>
        <w:t xml:space="preserve"> - 1 м.;</w:t>
      </w:r>
    </w:p>
    <w:p w14:paraId="52AD72C3" w14:textId="77777777" w:rsidR="00BF370C" w:rsidRPr="00340358" w:rsidRDefault="00BF370C" w:rsidP="00340358">
      <w:pPr>
        <w:pStyle w:val="Standard"/>
        <w:spacing w:line="264" w:lineRule="auto"/>
        <w:ind w:firstLine="567"/>
        <w:jc w:val="both"/>
        <w:rPr>
          <w:rFonts w:cs="Times New Roman"/>
          <w:lang w:val="ru-RU"/>
        </w:rPr>
      </w:pPr>
      <w:r w:rsidRPr="00340358">
        <w:rPr>
          <w:rFonts w:cs="Times New Roman"/>
          <w:lang w:val="ru-RU"/>
        </w:rPr>
        <w:t xml:space="preserve">- </w:t>
      </w:r>
      <w:proofErr w:type="spellStart"/>
      <w:r w:rsidRPr="00340358">
        <w:rPr>
          <w:rFonts w:eastAsia="SimSun" w:cs="Times New Roman"/>
        </w:rPr>
        <w:t>от</w:t>
      </w:r>
      <w:proofErr w:type="spellEnd"/>
      <w:r w:rsidRPr="00340358">
        <w:rPr>
          <w:rFonts w:eastAsia="SimSun" w:cs="Times New Roman"/>
        </w:rPr>
        <w:t xml:space="preserve"> </w:t>
      </w:r>
      <w:proofErr w:type="spellStart"/>
      <w:r w:rsidRPr="00340358">
        <w:rPr>
          <w:rFonts w:eastAsia="SimSun" w:cs="Times New Roman"/>
        </w:rPr>
        <w:t>границ</w:t>
      </w:r>
      <w:proofErr w:type="spellEnd"/>
      <w:r w:rsidRPr="00340358">
        <w:rPr>
          <w:rFonts w:eastAsia="SimSun" w:cs="Times New Roman"/>
        </w:rPr>
        <w:t xml:space="preserve"> </w:t>
      </w:r>
      <w:proofErr w:type="spellStart"/>
      <w:r w:rsidRPr="00340358">
        <w:rPr>
          <w:rFonts w:eastAsia="SimSun" w:cs="Times New Roman"/>
        </w:rPr>
        <w:t>соседнего</w:t>
      </w:r>
      <w:proofErr w:type="spellEnd"/>
      <w:r w:rsidRPr="00340358">
        <w:rPr>
          <w:rFonts w:eastAsia="SimSun" w:cs="Times New Roman"/>
        </w:rPr>
        <w:t xml:space="preserve"> </w:t>
      </w:r>
      <w:proofErr w:type="spellStart"/>
      <w:r w:rsidRPr="00340358">
        <w:rPr>
          <w:rFonts w:eastAsia="SimSun" w:cs="Times New Roman"/>
        </w:rPr>
        <w:t>участка</w:t>
      </w:r>
      <w:proofErr w:type="spellEnd"/>
      <w:r w:rsidRPr="00340358">
        <w:rPr>
          <w:rFonts w:eastAsia="SimSun" w:cs="Times New Roman"/>
        </w:rPr>
        <w:t xml:space="preserve"> </w:t>
      </w:r>
      <w:proofErr w:type="spellStart"/>
      <w:r w:rsidRPr="00340358">
        <w:rPr>
          <w:rFonts w:eastAsia="SimSun" w:cs="Times New Roman"/>
        </w:rPr>
        <w:t>до</w:t>
      </w:r>
      <w:proofErr w:type="spellEnd"/>
      <w:r w:rsidRPr="00340358">
        <w:rPr>
          <w:rFonts w:eastAsia="SimSun" w:cs="Times New Roman"/>
        </w:rPr>
        <w:t xml:space="preserve"> </w:t>
      </w:r>
      <w:proofErr w:type="spellStart"/>
      <w:r w:rsidRPr="00340358">
        <w:rPr>
          <w:rFonts w:eastAsia="SimSun" w:cs="Times New Roman"/>
        </w:rPr>
        <w:t>отдельно</w:t>
      </w:r>
      <w:proofErr w:type="spellEnd"/>
      <w:r w:rsidRPr="00340358">
        <w:rPr>
          <w:rFonts w:eastAsia="SimSun" w:cs="Times New Roman"/>
        </w:rPr>
        <w:t xml:space="preserve"> </w:t>
      </w:r>
      <w:proofErr w:type="spellStart"/>
      <w:r w:rsidRPr="00340358">
        <w:rPr>
          <w:rFonts w:eastAsia="SimSun" w:cs="Times New Roman"/>
        </w:rPr>
        <w:t>стоящего</w:t>
      </w:r>
      <w:proofErr w:type="spellEnd"/>
      <w:r w:rsidRPr="00340358">
        <w:rPr>
          <w:rFonts w:eastAsia="SimSun" w:cs="Times New Roman"/>
        </w:rPr>
        <w:t xml:space="preserve"> </w:t>
      </w:r>
      <w:proofErr w:type="spellStart"/>
      <w:r w:rsidRPr="00340358">
        <w:rPr>
          <w:rFonts w:eastAsia="SimSun" w:cs="Times New Roman"/>
        </w:rPr>
        <w:t>гаража</w:t>
      </w:r>
      <w:proofErr w:type="spellEnd"/>
      <w:r w:rsidRPr="00340358">
        <w:rPr>
          <w:rFonts w:eastAsia="SimSun" w:cs="Times New Roman"/>
        </w:rPr>
        <w:t xml:space="preserve"> - 1 м. В </w:t>
      </w:r>
      <w:proofErr w:type="spellStart"/>
      <w:r w:rsidRPr="00340358">
        <w:rPr>
          <w:rFonts w:eastAsia="SimSun" w:cs="Times New Roman"/>
        </w:rPr>
        <w:t>условиях</w:t>
      </w:r>
      <w:proofErr w:type="spellEnd"/>
      <w:r w:rsidRPr="00340358">
        <w:rPr>
          <w:rFonts w:eastAsia="SimSun" w:cs="Times New Roman"/>
        </w:rPr>
        <w:t xml:space="preserve"> </w:t>
      </w:r>
      <w:proofErr w:type="spellStart"/>
      <w:r w:rsidRPr="00340358">
        <w:rPr>
          <w:rFonts w:eastAsia="SimSun" w:cs="Times New Roman"/>
        </w:rPr>
        <w:t>тесной</w:t>
      </w:r>
      <w:proofErr w:type="spellEnd"/>
      <w:r w:rsidRPr="00340358">
        <w:rPr>
          <w:rFonts w:eastAsia="SimSun" w:cs="Times New Roman"/>
        </w:rPr>
        <w:t xml:space="preserve"> </w:t>
      </w:r>
      <w:proofErr w:type="spellStart"/>
      <w:r w:rsidRPr="00340358">
        <w:rPr>
          <w:rFonts w:eastAsia="SimSun" w:cs="Times New Roman"/>
        </w:rPr>
        <w:t>застройки</w:t>
      </w:r>
      <w:proofErr w:type="spellEnd"/>
      <w:r w:rsidRPr="00340358">
        <w:rPr>
          <w:rFonts w:eastAsia="SimSun" w:cs="Times New Roman"/>
        </w:rPr>
        <w:t xml:space="preserve"> </w:t>
      </w:r>
      <w:proofErr w:type="spellStart"/>
      <w:r w:rsidRPr="00340358">
        <w:rPr>
          <w:rFonts w:eastAsia="SimSun" w:cs="Times New Roman"/>
        </w:rPr>
        <w:t>допускается</w:t>
      </w:r>
      <w:proofErr w:type="spellEnd"/>
      <w:r w:rsidRPr="00340358">
        <w:rPr>
          <w:rFonts w:eastAsia="SimSun" w:cs="Times New Roman"/>
        </w:rPr>
        <w:t xml:space="preserve"> </w:t>
      </w:r>
      <w:proofErr w:type="spellStart"/>
      <w:r w:rsidRPr="00340358">
        <w:rPr>
          <w:rFonts w:eastAsia="SimSun" w:cs="Times New Roman"/>
        </w:rPr>
        <w:t>при</w:t>
      </w:r>
      <w:proofErr w:type="spellEnd"/>
      <w:r w:rsidRPr="00340358">
        <w:rPr>
          <w:rFonts w:eastAsia="SimSun" w:cs="Times New Roman"/>
        </w:rPr>
        <w:t xml:space="preserve"> </w:t>
      </w:r>
      <w:proofErr w:type="spellStart"/>
      <w:r w:rsidRPr="00340358">
        <w:rPr>
          <w:rFonts w:eastAsia="SimSun" w:cs="Times New Roman"/>
        </w:rPr>
        <w:t>соблюдении</w:t>
      </w:r>
      <w:proofErr w:type="spellEnd"/>
      <w:r w:rsidRPr="00340358">
        <w:rPr>
          <w:rFonts w:eastAsia="SimSun" w:cs="Times New Roman"/>
        </w:rPr>
        <w:t xml:space="preserve"> </w:t>
      </w:r>
      <w:proofErr w:type="spellStart"/>
      <w:r w:rsidRPr="00340358">
        <w:rPr>
          <w:rFonts w:eastAsia="SimSun" w:cs="Times New Roman"/>
        </w:rPr>
        <w:t>технических</w:t>
      </w:r>
      <w:proofErr w:type="spellEnd"/>
      <w:r w:rsidRPr="00340358">
        <w:rPr>
          <w:rFonts w:eastAsia="SimSun" w:cs="Times New Roman"/>
        </w:rPr>
        <w:t xml:space="preserve"> </w:t>
      </w:r>
      <w:proofErr w:type="spellStart"/>
      <w:r w:rsidRPr="00340358">
        <w:rPr>
          <w:rFonts w:eastAsia="SimSun" w:cs="Times New Roman"/>
        </w:rPr>
        <w:t>регламентов</w:t>
      </w:r>
      <w:proofErr w:type="spellEnd"/>
      <w:r w:rsidRPr="00340358">
        <w:rPr>
          <w:rFonts w:eastAsia="SimSun" w:cs="Times New Roman"/>
        </w:rPr>
        <w:t xml:space="preserve"> и </w:t>
      </w:r>
      <w:proofErr w:type="spellStart"/>
      <w:r w:rsidRPr="00340358">
        <w:rPr>
          <w:rFonts w:eastAsia="SimSun" w:cs="Times New Roman"/>
        </w:rPr>
        <w:t>действующих</w:t>
      </w:r>
      <w:proofErr w:type="spellEnd"/>
      <w:r w:rsidRPr="00340358">
        <w:rPr>
          <w:rFonts w:eastAsia="SimSun" w:cs="Times New Roman"/>
        </w:rPr>
        <w:t xml:space="preserve"> </w:t>
      </w:r>
      <w:proofErr w:type="spellStart"/>
      <w:r w:rsidRPr="00340358">
        <w:rPr>
          <w:rFonts w:eastAsia="SimSun" w:cs="Times New Roman"/>
        </w:rPr>
        <w:t>норм</w:t>
      </w:r>
      <w:proofErr w:type="spellEnd"/>
      <w:r w:rsidRPr="00340358">
        <w:rPr>
          <w:rFonts w:eastAsia="SimSun" w:cs="Times New Roman"/>
        </w:rPr>
        <w:t xml:space="preserve"> </w:t>
      </w:r>
      <w:proofErr w:type="spellStart"/>
      <w:r w:rsidRPr="00340358">
        <w:rPr>
          <w:rFonts w:eastAsia="SimSun" w:cs="Times New Roman"/>
        </w:rPr>
        <w:t>размещение</w:t>
      </w:r>
      <w:proofErr w:type="spellEnd"/>
      <w:r w:rsidRPr="00340358">
        <w:rPr>
          <w:rFonts w:eastAsia="SimSun" w:cs="Times New Roman"/>
        </w:rPr>
        <w:t xml:space="preserve"> </w:t>
      </w:r>
      <w:proofErr w:type="spellStart"/>
      <w:r w:rsidRPr="00340358">
        <w:rPr>
          <w:rFonts w:eastAsia="SimSun" w:cs="Times New Roman"/>
        </w:rPr>
        <w:t>гаража</w:t>
      </w:r>
      <w:proofErr w:type="spellEnd"/>
      <w:r w:rsidRPr="00340358">
        <w:rPr>
          <w:rFonts w:eastAsia="SimSun" w:cs="Times New Roman"/>
        </w:rPr>
        <w:t xml:space="preserve"> </w:t>
      </w:r>
      <w:proofErr w:type="spellStart"/>
      <w:r w:rsidRPr="00340358">
        <w:rPr>
          <w:rFonts w:eastAsia="SimSun" w:cs="Times New Roman"/>
        </w:rPr>
        <w:t>по</w:t>
      </w:r>
      <w:proofErr w:type="spellEnd"/>
      <w:r w:rsidRPr="00340358">
        <w:rPr>
          <w:rFonts w:eastAsia="SimSun" w:cs="Times New Roman"/>
        </w:rPr>
        <w:t xml:space="preserve"> </w:t>
      </w:r>
      <w:proofErr w:type="spellStart"/>
      <w:r w:rsidRPr="00340358">
        <w:rPr>
          <w:rFonts w:eastAsia="SimSun" w:cs="Times New Roman"/>
        </w:rPr>
        <w:t>красной</w:t>
      </w:r>
      <w:proofErr w:type="spellEnd"/>
      <w:r w:rsidRPr="00340358">
        <w:rPr>
          <w:rFonts w:eastAsia="SimSun" w:cs="Times New Roman"/>
        </w:rPr>
        <w:t xml:space="preserve"> </w:t>
      </w:r>
      <w:proofErr w:type="spellStart"/>
      <w:r w:rsidRPr="00340358">
        <w:rPr>
          <w:rFonts w:eastAsia="SimSun" w:cs="Times New Roman"/>
        </w:rPr>
        <w:t>линии</w:t>
      </w:r>
      <w:proofErr w:type="spellEnd"/>
      <w:r w:rsidRPr="00340358">
        <w:rPr>
          <w:rFonts w:eastAsia="SimSun" w:cs="Times New Roman"/>
        </w:rPr>
        <w:t xml:space="preserve">. </w:t>
      </w:r>
      <w:proofErr w:type="spellStart"/>
      <w:r w:rsidRPr="00340358">
        <w:rPr>
          <w:rFonts w:eastAsia="SimSun" w:cs="Times New Roman"/>
        </w:rPr>
        <w:t>При</w:t>
      </w:r>
      <w:proofErr w:type="spellEnd"/>
      <w:r w:rsidRPr="00340358">
        <w:rPr>
          <w:rFonts w:eastAsia="SimSun" w:cs="Times New Roman"/>
        </w:rPr>
        <w:t xml:space="preserve"> </w:t>
      </w:r>
      <w:proofErr w:type="spellStart"/>
      <w:r w:rsidRPr="00340358">
        <w:rPr>
          <w:rFonts w:eastAsia="SimSun" w:cs="Times New Roman"/>
        </w:rPr>
        <w:t>этом</w:t>
      </w:r>
      <w:proofErr w:type="spellEnd"/>
      <w:r w:rsidRPr="00340358">
        <w:rPr>
          <w:rFonts w:eastAsia="SimSun" w:cs="Times New Roman"/>
        </w:rPr>
        <w:t xml:space="preserve"> </w:t>
      </w:r>
      <w:proofErr w:type="spellStart"/>
      <w:r w:rsidRPr="00340358">
        <w:rPr>
          <w:rFonts w:eastAsia="SimSun" w:cs="Times New Roman"/>
        </w:rPr>
        <w:t>запрещается</w:t>
      </w:r>
      <w:proofErr w:type="spellEnd"/>
      <w:r w:rsidRPr="00340358">
        <w:rPr>
          <w:rFonts w:eastAsia="SimSun" w:cs="Times New Roman"/>
        </w:rPr>
        <w:t xml:space="preserve"> </w:t>
      </w:r>
      <w:proofErr w:type="spellStart"/>
      <w:r w:rsidRPr="00340358">
        <w:rPr>
          <w:rFonts w:eastAsia="SimSun" w:cs="Times New Roman"/>
        </w:rPr>
        <w:t>устройство</w:t>
      </w:r>
      <w:proofErr w:type="spellEnd"/>
      <w:r w:rsidRPr="00340358">
        <w:rPr>
          <w:rFonts w:eastAsia="SimSun" w:cs="Times New Roman"/>
        </w:rPr>
        <w:t xml:space="preserve"> </w:t>
      </w:r>
      <w:proofErr w:type="spellStart"/>
      <w:r w:rsidRPr="00340358">
        <w:rPr>
          <w:rFonts w:eastAsia="SimSun" w:cs="Times New Roman"/>
        </w:rPr>
        <w:t>распашных</w:t>
      </w:r>
      <w:proofErr w:type="spellEnd"/>
      <w:r w:rsidRPr="00340358">
        <w:rPr>
          <w:rFonts w:eastAsia="SimSun" w:cs="Times New Roman"/>
        </w:rPr>
        <w:t xml:space="preserve"> </w:t>
      </w:r>
      <w:proofErr w:type="spellStart"/>
      <w:r w:rsidRPr="00340358">
        <w:rPr>
          <w:rFonts w:eastAsia="SimSun" w:cs="Times New Roman"/>
        </w:rPr>
        <w:t>ворот</w:t>
      </w:r>
      <w:proofErr w:type="spellEnd"/>
      <w:r w:rsidRPr="00340358">
        <w:rPr>
          <w:rFonts w:eastAsia="SimSun" w:cs="Times New Roman"/>
        </w:rPr>
        <w:t>;</w:t>
      </w:r>
    </w:p>
    <w:p w14:paraId="63189328" w14:textId="77777777" w:rsidR="00BF370C" w:rsidRPr="00340358" w:rsidRDefault="00BF370C" w:rsidP="00340358">
      <w:pPr>
        <w:pStyle w:val="Standard"/>
        <w:spacing w:line="264" w:lineRule="auto"/>
        <w:ind w:firstLine="567"/>
        <w:jc w:val="both"/>
        <w:rPr>
          <w:rFonts w:cs="Times New Roman"/>
          <w:lang w:val="ru-RU"/>
        </w:rPr>
      </w:pPr>
      <w:r w:rsidRPr="00340358">
        <w:rPr>
          <w:rFonts w:cs="Times New Roman"/>
          <w:lang w:val="ru-RU"/>
        </w:rPr>
        <w:t>Р</w:t>
      </w:r>
      <w:proofErr w:type="spellStart"/>
      <w:r w:rsidRPr="00340358">
        <w:rPr>
          <w:rFonts w:cs="Times New Roman"/>
        </w:rPr>
        <w:t>азмещение</w:t>
      </w:r>
      <w:proofErr w:type="spellEnd"/>
      <w:r w:rsidRPr="00340358">
        <w:rPr>
          <w:rFonts w:cs="Times New Roman"/>
        </w:rPr>
        <w:t xml:space="preserve"> </w:t>
      </w:r>
      <w:proofErr w:type="spellStart"/>
      <w:r w:rsidRPr="00340358">
        <w:rPr>
          <w:rFonts w:cs="Times New Roman"/>
        </w:rPr>
        <w:t>гаражей</w:t>
      </w:r>
      <w:proofErr w:type="spellEnd"/>
      <w:r w:rsidRPr="00340358">
        <w:rPr>
          <w:rFonts w:cs="Times New Roman"/>
        </w:rPr>
        <w:t xml:space="preserve"> </w:t>
      </w:r>
      <w:proofErr w:type="spellStart"/>
      <w:r w:rsidRPr="00340358">
        <w:rPr>
          <w:rFonts w:cs="Times New Roman"/>
        </w:rPr>
        <w:t>допускается</w:t>
      </w:r>
      <w:proofErr w:type="spellEnd"/>
      <w:r w:rsidRPr="00340358">
        <w:rPr>
          <w:rFonts w:cs="Times New Roman"/>
        </w:rPr>
        <w:t xml:space="preserve"> </w:t>
      </w:r>
      <w:proofErr w:type="spellStart"/>
      <w:r w:rsidRPr="00340358">
        <w:rPr>
          <w:rFonts w:cs="Times New Roman"/>
        </w:rPr>
        <w:t>по</w:t>
      </w:r>
      <w:proofErr w:type="spellEnd"/>
      <w:r w:rsidRPr="00340358">
        <w:rPr>
          <w:rFonts w:cs="Times New Roman"/>
        </w:rPr>
        <w:t xml:space="preserve"> </w:t>
      </w:r>
      <w:proofErr w:type="spellStart"/>
      <w:r w:rsidRPr="00340358">
        <w:rPr>
          <w:rFonts w:cs="Times New Roman"/>
        </w:rPr>
        <w:t>красной</w:t>
      </w:r>
      <w:proofErr w:type="spellEnd"/>
      <w:r w:rsidRPr="00340358">
        <w:rPr>
          <w:rFonts w:cs="Times New Roman"/>
        </w:rPr>
        <w:t xml:space="preserve"> </w:t>
      </w:r>
      <w:proofErr w:type="spellStart"/>
      <w:r w:rsidRPr="00340358">
        <w:rPr>
          <w:rFonts w:cs="Times New Roman"/>
        </w:rPr>
        <w:t>линии</w:t>
      </w:r>
      <w:proofErr w:type="spellEnd"/>
      <w:r w:rsidRPr="00340358">
        <w:rPr>
          <w:rFonts w:cs="Times New Roman"/>
        </w:rPr>
        <w:t xml:space="preserve"> </w:t>
      </w:r>
      <w:proofErr w:type="spellStart"/>
      <w:r w:rsidRPr="00340358">
        <w:rPr>
          <w:rFonts w:cs="Times New Roman"/>
        </w:rPr>
        <w:t>застройки</w:t>
      </w:r>
      <w:proofErr w:type="spellEnd"/>
      <w:r w:rsidRPr="00340358">
        <w:rPr>
          <w:rFonts w:cs="Times New Roman"/>
        </w:rPr>
        <w:t xml:space="preserve"> (</w:t>
      </w:r>
      <w:proofErr w:type="spellStart"/>
      <w:r w:rsidRPr="00340358">
        <w:rPr>
          <w:rFonts w:cs="Times New Roman"/>
        </w:rPr>
        <w:t>ворота</w:t>
      </w:r>
      <w:proofErr w:type="spellEnd"/>
      <w:r w:rsidRPr="00340358">
        <w:rPr>
          <w:rFonts w:cs="Times New Roman"/>
        </w:rPr>
        <w:t xml:space="preserve"> </w:t>
      </w:r>
      <w:proofErr w:type="spellStart"/>
      <w:r w:rsidRPr="00340358">
        <w:rPr>
          <w:rFonts w:cs="Times New Roman"/>
        </w:rPr>
        <w:t>гаражей</w:t>
      </w:r>
      <w:proofErr w:type="spellEnd"/>
      <w:r w:rsidRPr="00340358">
        <w:rPr>
          <w:rFonts w:cs="Times New Roman"/>
        </w:rPr>
        <w:t xml:space="preserve"> </w:t>
      </w:r>
      <w:proofErr w:type="spellStart"/>
      <w:r w:rsidRPr="00340358">
        <w:rPr>
          <w:rFonts w:cs="Times New Roman"/>
        </w:rPr>
        <w:t>должны</w:t>
      </w:r>
      <w:proofErr w:type="spellEnd"/>
      <w:r w:rsidRPr="00340358">
        <w:rPr>
          <w:rFonts w:cs="Times New Roman"/>
        </w:rPr>
        <w:t xml:space="preserve"> </w:t>
      </w:r>
      <w:proofErr w:type="spellStart"/>
      <w:r w:rsidRPr="00340358">
        <w:rPr>
          <w:rFonts w:cs="Times New Roman"/>
        </w:rPr>
        <w:t>быть</w:t>
      </w:r>
      <w:proofErr w:type="spellEnd"/>
      <w:r w:rsidRPr="00340358">
        <w:rPr>
          <w:rFonts w:cs="Times New Roman"/>
        </w:rPr>
        <w:t xml:space="preserve"> </w:t>
      </w:r>
      <w:proofErr w:type="spellStart"/>
      <w:r w:rsidRPr="00340358">
        <w:rPr>
          <w:rFonts w:cs="Times New Roman"/>
        </w:rPr>
        <w:t>раздвижными</w:t>
      </w:r>
      <w:proofErr w:type="spellEnd"/>
      <w:r w:rsidRPr="00340358">
        <w:rPr>
          <w:rFonts w:cs="Times New Roman"/>
        </w:rPr>
        <w:t xml:space="preserve"> </w:t>
      </w:r>
      <w:proofErr w:type="spellStart"/>
      <w:r w:rsidRPr="00340358">
        <w:rPr>
          <w:rFonts w:cs="Times New Roman"/>
        </w:rPr>
        <w:t>или</w:t>
      </w:r>
      <w:proofErr w:type="spellEnd"/>
      <w:r w:rsidRPr="00340358">
        <w:rPr>
          <w:rFonts w:cs="Times New Roman"/>
        </w:rPr>
        <w:t xml:space="preserve"> </w:t>
      </w:r>
      <w:proofErr w:type="spellStart"/>
      <w:r w:rsidRPr="00340358">
        <w:rPr>
          <w:rFonts w:cs="Times New Roman"/>
        </w:rPr>
        <w:t>открываться</w:t>
      </w:r>
      <w:proofErr w:type="spellEnd"/>
      <w:r w:rsidRPr="00340358">
        <w:rPr>
          <w:rFonts w:cs="Times New Roman"/>
        </w:rPr>
        <w:t xml:space="preserve"> </w:t>
      </w:r>
      <w:proofErr w:type="spellStart"/>
      <w:r w:rsidRPr="00340358">
        <w:rPr>
          <w:rFonts w:cs="Times New Roman"/>
        </w:rPr>
        <w:t>внутрь</w:t>
      </w:r>
      <w:proofErr w:type="spellEnd"/>
      <w:r w:rsidRPr="00340358">
        <w:rPr>
          <w:rFonts w:cs="Times New Roman"/>
        </w:rPr>
        <w:t xml:space="preserve">), </w:t>
      </w:r>
      <w:proofErr w:type="spellStart"/>
      <w:r w:rsidRPr="00340358">
        <w:rPr>
          <w:rFonts w:cs="Times New Roman"/>
        </w:rPr>
        <w:t>хозяйственные</w:t>
      </w:r>
      <w:proofErr w:type="spellEnd"/>
      <w:r w:rsidRPr="00340358">
        <w:rPr>
          <w:rFonts w:cs="Times New Roman"/>
        </w:rPr>
        <w:t xml:space="preserve"> </w:t>
      </w:r>
      <w:proofErr w:type="spellStart"/>
      <w:r w:rsidRPr="00340358">
        <w:rPr>
          <w:rFonts w:cs="Times New Roman"/>
        </w:rPr>
        <w:t>постройки</w:t>
      </w:r>
      <w:proofErr w:type="spellEnd"/>
      <w:r w:rsidRPr="00340358">
        <w:rPr>
          <w:rFonts w:cs="Times New Roman"/>
        </w:rPr>
        <w:t xml:space="preserve"> </w:t>
      </w:r>
      <w:proofErr w:type="spellStart"/>
      <w:r w:rsidRPr="00340358">
        <w:rPr>
          <w:rFonts w:cs="Times New Roman"/>
        </w:rPr>
        <w:t>следует</w:t>
      </w:r>
      <w:proofErr w:type="spellEnd"/>
      <w:r w:rsidRPr="00340358">
        <w:rPr>
          <w:rFonts w:cs="Times New Roman"/>
        </w:rPr>
        <w:t xml:space="preserve"> </w:t>
      </w:r>
      <w:proofErr w:type="spellStart"/>
      <w:r w:rsidRPr="00340358">
        <w:rPr>
          <w:rFonts w:cs="Times New Roman"/>
        </w:rPr>
        <w:t>располагать</w:t>
      </w:r>
      <w:proofErr w:type="spellEnd"/>
      <w:r w:rsidRPr="00340358">
        <w:rPr>
          <w:rFonts w:cs="Times New Roman"/>
        </w:rPr>
        <w:t xml:space="preserve"> в </w:t>
      </w:r>
      <w:proofErr w:type="spellStart"/>
      <w:r w:rsidRPr="00340358">
        <w:rPr>
          <w:rFonts w:cs="Times New Roman"/>
        </w:rPr>
        <w:t>глубине</w:t>
      </w:r>
      <w:proofErr w:type="spellEnd"/>
      <w:r w:rsidRPr="00340358">
        <w:rPr>
          <w:rFonts w:cs="Times New Roman"/>
        </w:rPr>
        <w:t xml:space="preserve"> </w:t>
      </w:r>
      <w:proofErr w:type="spellStart"/>
      <w:r w:rsidRPr="00340358">
        <w:rPr>
          <w:rFonts w:cs="Times New Roman"/>
        </w:rPr>
        <w:t>участка</w:t>
      </w:r>
      <w:proofErr w:type="spellEnd"/>
      <w:r w:rsidRPr="00340358">
        <w:rPr>
          <w:rFonts w:cs="Times New Roman"/>
        </w:rPr>
        <w:t xml:space="preserve"> </w:t>
      </w:r>
      <w:proofErr w:type="spellStart"/>
      <w:r w:rsidRPr="00340358">
        <w:rPr>
          <w:rFonts w:cs="Times New Roman"/>
        </w:rPr>
        <w:t>без</w:t>
      </w:r>
      <w:proofErr w:type="spellEnd"/>
      <w:r w:rsidRPr="00340358">
        <w:rPr>
          <w:rFonts w:cs="Times New Roman"/>
        </w:rPr>
        <w:t xml:space="preserve"> </w:t>
      </w:r>
      <w:proofErr w:type="spellStart"/>
      <w:r w:rsidRPr="00340358">
        <w:rPr>
          <w:rFonts w:cs="Times New Roman"/>
        </w:rPr>
        <w:t>выноса</w:t>
      </w:r>
      <w:proofErr w:type="spellEnd"/>
      <w:r w:rsidRPr="00340358">
        <w:rPr>
          <w:rFonts w:cs="Times New Roman"/>
        </w:rPr>
        <w:t xml:space="preserve"> </w:t>
      </w:r>
      <w:proofErr w:type="spellStart"/>
      <w:r w:rsidRPr="00340358">
        <w:rPr>
          <w:rFonts w:cs="Times New Roman"/>
        </w:rPr>
        <w:t>на</w:t>
      </w:r>
      <w:proofErr w:type="spellEnd"/>
      <w:r w:rsidRPr="00340358">
        <w:rPr>
          <w:rFonts w:cs="Times New Roman"/>
        </w:rPr>
        <w:t xml:space="preserve"> </w:t>
      </w:r>
      <w:proofErr w:type="spellStart"/>
      <w:r w:rsidRPr="00340358">
        <w:rPr>
          <w:rFonts w:cs="Times New Roman"/>
        </w:rPr>
        <w:t>красную</w:t>
      </w:r>
      <w:proofErr w:type="spellEnd"/>
      <w:r w:rsidRPr="00340358">
        <w:rPr>
          <w:rFonts w:cs="Times New Roman"/>
        </w:rPr>
        <w:t xml:space="preserve"> </w:t>
      </w:r>
      <w:proofErr w:type="spellStart"/>
      <w:r w:rsidRPr="00340358">
        <w:rPr>
          <w:rFonts w:cs="Times New Roman"/>
        </w:rPr>
        <w:t>линию</w:t>
      </w:r>
      <w:proofErr w:type="spellEnd"/>
      <w:r w:rsidRPr="00340358">
        <w:rPr>
          <w:rFonts w:cs="Times New Roman"/>
        </w:rPr>
        <w:t xml:space="preserve"> </w:t>
      </w:r>
      <w:proofErr w:type="spellStart"/>
      <w:r w:rsidRPr="00340358">
        <w:rPr>
          <w:rFonts w:cs="Times New Roman"/>
        </w:rPr>
        <w:t>застройки</w:t>
      </w:r>
      <w:proofErr w:type="spellEnd"/>
      <w:r w:rsidRPr="00340358">
        <w:rPr>
          <w:rFonts w:cs="Times New Roman"/>
          <w:lang w:val="ru-RU"/>
        </w:rPr>
        <w:t>.</w:t>
      </w:r>
    </w:p>
    <w:p w14:paraId="40D24A16" w14:textId="77777777" w:rsidR="00BF370C" w:rsidRPr="00340358" w:rsidRDefault="00BF370C" w:rsidP="00340358">
      <w:pPr>
        <w:pStyle w:val="Standard"/>
        <w:spacing w:line="264" w:lineRule="auto"/>
        <w:ind w:firstLine="567"/>
        <w:jc w:val="both"/>
        <w:rPr>
          <w:rFonts w:eastAsia="SimSun" w:cs="Times New Roman"/>
          <w:lang w:val="ru-RU"/>
        </w:rPr>
      </w:pPr>
      <w:r w:rsidRPr="00340358">
        <w:rPr>
          <w:rFonts w:cs="Times New Roman"/>
          <w:lang w:val="ru-RU"/>
        </w:rPr>
        <w:t>М</w:t>
      </w:r>
      <w:proofErr w:type="spellStart"/>
      <w:r w:rsidRPr="00340358">
        <w:rPr>
          <w:rFonts w:cs="Times New Roman"/>
        </w:rPr>
        <w:t>инимальный</w:t>
      </w:r>
      <w:proofErr w:type="spellEnd"/>
      <w:r w:rsidRPr="00340358">
        <w:rPr>
          <w:rFonts w:cs="Times New Roman"/>
        </w:rPr>
        <w:t xml:space="preserve"> </w:t>
      </w:r>
      <w:proofErr w:type="spellStart"/>
      <w:r w:rsidRPr="00340358">
        <w:rPr>
          <w:rFonts w:cs="Times New Roman"/>
        </w:rPr>
        <w:t>отступ</w:t>
      </w:r>
      <w:proofErr w:type="spellEnd"/>
      <w:r w:rsidRPr="00340358">
        <w:rPr>
          <w:rFonts w:cs="Times New Roman"/>
        </w:rPr>
        <w:t xml:space="preserve"> </w:t>
      </w:r>
      <w:proofErr w:type="spellStart"/>
      <w:r w:rsidRPr="00340358">
        <w:rPr>
          <w:rFonts w:cs="Times New Roman"/>
        </w:rPr>
        <w:t>от</w:t>
      </w:r>
      <w:proofErr w:type="spellEnd"/>
      <w:r w:rsidRPr="00340358">
        <w:rPr>
          <w:rFonts w:cs="Times New Roman"/>
        </w:rPr>
        <w:t xml:space="preserve"> </w:t>
      </w:r>
      <w:proofErr w:type="spellStart"/>
      <w:r w:rsidRPr="00340358">
        <w:rPr>
          <w:rFonts w:cs="Times New Roman"/>
        </w:rPr>
        <w:t>границ</w:t>
      </w:r>
      <w:proofErr w:type="spellEnd"/>
      <w:r w:rsidRPr="00340358">
        <w:rPr>
          <w:rFonts w:cs="Times New Roman"/>
        </w:rPr>
        <w:t xml:space="preserve"> </w:t>
      </w:r>
      <w:proofErr w:type="spellStart"/>
      <w:r w:rsidRPr="00340358">
        <w:rPr>
          <w:rFonts w:cs="Times New Roman"/>
        </w:rPr>
        <w:t>соседнего</w:t>
      </w:r>
      <w:proofErr w:type="spellEnd"/>
      <w:r w:rsidRPr="00340358">
        <w:rPr>
          <w:rFonts w:cs="Times New Roman"/>
        </w:rPr>
        <w:t xml:space="preserve"> </w:t>
      </w:r>
      <w:proofErr w:type="spellStart"/>
      <w:r w:rsidRPr="00340358">
        <w:rPr>
          <w:rFonts w:cs="Times New Roman"/>
        </w:rPr>
        <w:t>участка</w:t>
      </w:r>
      <w:proofErr w:type="spellEnd"/>
      <w:r w:rsidRPr="00340358">
        <w:rPr>
          <w:rFonts w:cs="Times New Roman"/>
        </w:rPr>
        <w:t xml:space="preserve"> </w:t>
      </w:r>
      <w:proofErr w:type="spellStart"/>
      <w:r w:rsidRPr="00340358">
        <w:rPr>
          <w:rFonts w:cs="Times New Roman"/>
        </w:rPr>
        <w:t>до</w:t>
      </w:r>
      <w:proofErr w:type="spellEnd"/>
      <w:r w:rsidRPr="00340358">
        <w:rPr>
          <w:rFonts w:cs="Times New Roman"/>
        </w:rPr>
        <w:t xml:space="preserve"> </w:t>
      </w:r>
      <w:proofErr w:type="spellStart"/>
      <w:r w:rsidRPr="00340358">
        <w:rPr>
          <w:rFonts w:cs="Times New Roman"/>
        </w:rPr>
        <w:t>вспомогательных</w:t>
      </w:r>
      <w:proofErr w:type="spellEnd"/>
      <w:r w:rsidRPr="00340358">
        <w:rPr>
          <w:rFonts w:cs="Times New Roman"/>
        </w:rPr>
        <w:t xml:space="preserve"> </w:t>
      </w:r>
      <w:proofErr w:type="spellStart"/>
      <w:r w:rsidRPr="00340358">
        <w:rPr>
          <w:rFonts w:cs="Times New Roman"/>
        </w:rPr>
        <w:t>строений</w:t>
      </w:r>
      <w:proofErr w:type="spellEnd"/>
      <w:r w:rsidRPr="00340358">
        <w:rPr>
          <w:rFonts w:cs="Times New Roman"/>
        </w:rPr>
        <w:t xml:space="preserve"> (</w:t>
      </w:r>
      <w:proofErr w:type="spellStart"/>
      <w:r w:rsidRPr="00340358">
        <w:rPr>
          <w:rFonts w:cs="Times New Roman"/>
        </w:rPr>
        <w:t>бани</w:t>
      </w:r>
      <w:proofErr w:type="spellEnd"/>
      <w:r w:rsidRPr="00340358">
        <w:rPr>
          <w:rFonts w:cs="Times New Roman"/>
        </w:rPr>
        <w:t xml:space="preserve">, </w:t>
      </w:r>
      <w:proofErr w:type="spellStart"/>
      <w:r w:rsidRPr="00340358">
        <w:rPr>
          <w:rFonts w:cs="Times New Roman"/>
        </w:rPr>
        <w:t>гаражи</w:t>
      </w:r>
      <w:proofErr w:type="spellEnd"/>
      <w:r w:rsidRPr="00340358">
        <w:rPr>
          <w:rFonts w:cs="Times New Roman"/>
        </w:rPr>
        <w:t xml:space="preserve"> и </w:t>
      </w:r>
      <w:proofErr w:type="spellStart"/>
      <w:r w:rsidRPr="00340358">
        <w:rPr>
          <w:rFonts w:cs="Times New Roman"/>
        </w:rPr>
        <w:t>других</w:t>
      </w:r>
      <w:proofErr w:type="spellEnd"/>
      <w:r w:rsidRPr="00340358">
        <w:rPr>
          <w:rFonts w:cs="Times New Roman"/>
        </w:rPr>
        <w:t>) - 1 м</w:t>
      </w:r>
      <w:r w:rsidRPr="00340358">
        <w:rPr>
          <w:rFonts w:cs="Times New Roman"/>
          <w:lang w:val="ru-RU"/>
        </w:rPr>
        <w:t>.</w:t>
      </w:r>
    </w:p>
    <w:p w14:paraId="5E70FEB0" w14:textId="77777777" w:rsidR="00BF370C" w:rsidRPr="00340358" w:rsidRDefault="00BF370C" w:rsidP="00340358">
      <w:pPr>
        <w:pStyle w:val="Standard"/>
        <w:spacing w:line="264" w:lineRule="auto"/>
        <w:ind w:firstLine="567"/>
        <w:jc w:val="both"/>
        <w:rPr>
          <w:rFonts w:eastAsia="SimSun" w:cs="Times New Roman"/>
          <w:lang w:val="ru-RU"/>
        </w:rPr>
      </w:pPr>
      <w:r w:rsidRPr="00340358">
        <w:rPr>
          <w:rFonts w:eastAsia="SimSun" w:cs="Times New Roman"/>
          <w:lang w:val="ru-RU"/>
        </w:rPr>
        <w:t xml:space="preserve">- </w:t>
      </w:r>
      <w:proofErr w:type="spellStart"/>
      <w:r w:rsidRPr="00340358">
        <w:rPr>
          <w:rFonts w:eastAsia="SimSun" w:cs="Times New Roman"/>
        </w:rPr>
        <w:t>от</w:t>
      </w:r>
      <w:proofErr w:type="spellEnd"/>
      <w:r w:rsidRPr="00340358">
        <w:rPr>
          <w:rFonts w:eastAsia="SimSun" w:cs="Times New Roman"/>
        </w:rPr>
        <w:t xml:space="preserve"> </w:t>
      </w:r>
      <w:proofErr w:type="spellStart"/>
      <w:r w:rsidRPr="00340358">
        <w:rPr>
          <w:rFonts w:eastAsia="SimSun" w:cs="Times New Roman"/>
        </w:rPr>
        <w:t>септиков</w:t>
      </w:r>
      <w:proofErr w:type="spellEnd"/>
      <w:r w:rsidRPr="00340358">
        <w:rPr>
          <w:rFonts w:eastAsia="SimSun" w:cs="Times New Roman"/>
        </w:rPr>
        <w:t xml:space="preserve"> </w:t>
      </w:r>
      <w:proofErr w:type="spellStart"/>
      <w:r w:rsidRPr="00340358">
        <w:rPr>
          <w:rFonts w:eastAsia="SimSun" w:cs="Times New Roman"/>
        </w:rPr>
        <w:t>до</w:t>
      </w:r>
      <w:proofErr w:type="spellEnd"/>
      <w:r w:rsidRPr="00340358">
        <w:rPr>
          <w:rFonts w:eastAsia="SimSun" w:cs="Times New Roman"/>
        </w:rPr>
        <w:t xml:space="preserve"> </w:t>
      </w:r>
      <w:proofErr w:type="spellStart"/>
      <w:r w:rsidRPr="00340358">
        <w:rPr>
          <w:rFonts w:eastAsia="SimSun" w:cs="Times New Roman"/>
        </w:rPr>
        <w:t>фундаментов</w:t>
      </w:r>
      <w:proofErr w:type="spellEnd"/>
      <w:r w:rsidRPr="00340358">
        <w:rPr>
          <w:rFonts w:eastAsia="SimSun" w:cs="Times New Roman"/>
        </w:rPr>
        <w:t xml:space="preserve"> </w:t>
      </w:r>
      <w:proofErr w:type="spellStart"/>
      <w:r w:rsidRPr="00340358">
        <w:rPr>
          <w:rFonts w:eastAsia="SimSun" w:cs="Times New Roman"/>
        </w:rPr>
        <w:t>зданий</w:t>
      </w:r>
      <w:proofErr w:type="spellEnd"/>
      <w:r w:rsidRPr="00340358">
        <w:rPr>
          <w:rFonts w:eastAsia="SimSun" w:cs="Times New Roman"/>
        </w:rPr>
        <w:t xml:space="preserve">, </w:t>
      </w:r>
      <w:proofErr w:type="spellStart"/>
      <w:r w:rsidRPr="00340358">
        <w:rPr>
          <w:rFonts w:eastAsia="SimSun" w:cs="Times New Roman"/>
        </w:rPr>
        <w:t>строений</w:t>
      </w:r>
      <w:proofErr w:type="spellEnd"/>
      <w:r w:rsidRPr="00340358">
        <w:rPr>
          <w:rFonts w:eastAsia="SimSun" w:cs="Times New Roman"/>
        </w:rPr>
        <w:t xml:space="preserve">, </w:t>
      </w:r>
      <w:proofErr w:type="spellStart"/>
      <w:r w:rsidRPr="00340358">
        <w:rPr>
          <w:rFonts w:eastAsia="SimSun" w:cs="Times New Roman"/>
        </w:rPr>
        <w:t>сооружений</w:t>
      </w:r>
      <w:proofErr w:type="spellEnd"/>
      <w:r w:rsidRPr="00340358">
        <w:rPr>
          <w:rFonts w:eastAsia="SimSun" w:cs="Times New Roman"/>
        </w:rPr>
        <w:t xml:space="preserve"> - </w:t>
      </w:r>
      <w:proofErr w:type="spellStart"/>
      <w:r w:rsidRPr="00340358">
        <w:rPr>
          <w:rFonts w:eastAsia="SimSun" w:cs="Times New Roman"/>
        </w:rPr>
        <w:t>не</w:t>
      </w:r>
      <w:proofErr w:type="spellEnd"/>
      <w:r w:rsidRPr="00340358">
        <w:rPr>
          <w:rFonts w:eastAsia="SimSun" w:cs="Times New Roman"/>
        </w:rPr>
        <w:t xml:space="preserve"> </w:t>
      </w:r>
      <w:proofErr w:type="spellStart"/>
      <w:r w:rsidRPr="00340358">
        <w:rPr>
          <w:rFonts w:eastAsia="SimSun" w:cs="Times New Roman"/>
        </w:rPr>
        <w:t>менее</w:t>
      </w:r>
      <w:proofErr w:type="spellEnd"/>
      <w:r w:rsidRPr="00340358">
        <w:rPr>
          <w:rFonts w:eastAsia="SimSun" w:cs="Times New Roman"/>
        </w:rPr>
        <w:t xml:space="preserve"> 5м., </w:t>
      </w:r>
      <w:proofErr w:type="spellStart"/>
      <w:r w:rsidRPr="00340358">
        <w:rPr>
          <w:rFonts w:eastAsia="SimSun" w:cs="Times New Roman"/>
        </w:rPr>
        <w:t>от</w:t>
      </w:r>
      <w:proofErr w:type="spellEnd"/>
      <w:r w:rsidRPr="00340358">
        <w:rPr>
          <w:rFonts w:eastAsia="SimSun" w:cs="Times New Roman"/>
        </w:rPr>
        <w:t xml:space="preserve"> </w:t>
      </w:r>
      <w:proofErr w:type="spellStart"/>
      <w:r w:rsidRPr="00340358">
        <w:rPr>
          <w:rFonts w:eastAsia="SimSun" w:cs="Times New Roman"/>
        </w:rPr>
        <w:t>фильтрующих</w:t>
      </w:r>
      <w:proofErr w:type="spellEnd"/>
      <w:r w:rsidRPr="00340358">
        <w:rPr>
          <w:rFonts w:eastAsia="SimSun" w:cs="Times New Roman"/>
        </w:rPr>
        <w:t xml:space="preserve"> </w:t>
      </w:r>
      <w:proofErr w:type="spellStart"/>
      <w:r w:rsidRPr="00340358">
        <w:rPr>
          <w:rFonts w:eastAsia="SimSun" w:cs="Times New Roman"/>
        </w:rPr>
        <w:t>колодцев</w:t>
      </w:r>
      <w:proofErr w:type="spellEnd"/>
      <w:r w:rsidRPr="00340358">
        <w:rPr>
          <w:rFonts w:eastAsia="SimSun" w:cs="Times New Roman"/>
        </w:rPr>
        <w:t xml:space="preserve">, </w:t>
      </w:r>
      <w:proofErr w:type="spellStart"/>
      <w:r w:rsidRPr="00340358">
        <w:rPr>
          <w:rFonts w:eastAsia="SimSun" w:cs="Times New Roman"/>
        </w:rPr>
        <w:t>бассейнов</w:t>
      </w:r>
      <w:proofErr w:type="spellEnd"/>
      <w:r w:rsidRPr="00340358">
        <w:rPr>
          <w:rFonts w:eastAsia="SimSun" w:cs="Times New Roman"/>
        </w:rPr>
        <w:t xml:space="preserve"> - </w:t>
      </w:r>
      <w:proofErr w:type="spellStart"/>
      <w:r w:rsidRPr="00340358">
        <w:rPr>
          <w:rFonts w:eastAsia="SimSun" w:cs="Times New Roman"/>
        </w:rPr>
        <w:t>не</w:t>
      </w:r>
      <w:proofErr w:type="spellEnd"/>
      <w:r w:rsidRPr="00340358">
        <w:rPr>
          <w:rFonts w:eastAsia="SimSun" w:cs="Times New Roman"/>
        </w:rPr>
        <w:t xml:space="preserve"> </w:t>
      </w:r>
      <w:proofErr w:type="spellStart"/>
      <w:r w:rsidRPr="00340358">
        <w:rPr>
          <w:rFonts w:eastAsia="SimSun" w:cs="Times New Roman"/>
        </w:rPr>
        <w:t>менее</w:t>
      </w:r>
      <w:proofErr w:type="spellEnd"/>
      <w:r w:rsidRPr="00340358">
        <w:rPr>
          <w:rFonts w:eastAsia="SimSun" w:cs="Times New Roman"/>
        </w:rPr>
        <w:t xml:space="preserve"> 8 м.;</w:t>
      </w:r>
    </w:p>
    <w:p w14:paraId="2FE797D4" w14:textId="77777777" w:rsidR="00BF370C" w:rsidRPr="00340358" w:rsidRDefault="00BF370C" w:rsidP="00340358">
      <w:pPr>
        <w:pStyle w:val="Standard"/>
        <w:spacing w:line="264" w:lineRule="auto"/>
        <w:ind w:firstLine="567"/>
        <w:jc w:val="both"/>
        <w:rPr>
          <w:rFonts w:eastAsia="SimSun" w:cs="Times New Roman"/>
          <w:lang w:val="ru-RU"/>
        </w:rPr>
      </w:pPr>
      <w:r w:rsidRPr="00340358">
        <w:rPr>
          <w:rFonts w:eastAsia="SimSun" w:cs="Times New Roman"/>
          <w:lang w:val="ru-RU"/>
        </w:rPr>
        <w:t xml:space="preserve">- </w:t>
      </w:r>
      <w:proofErr w:type="spellStart"/>
      <w:r w:rsidRPr="00340358">
        <w:rPr>
          <w:rFonts w:eastAsia="SimSun" w:cs="Times New Roman"/>
        </w:rPr>
        <w:t>от</w:t>
      </w:r>
      <w:proofErr w:type="spellEnd"/>
      <w:r w:rsidRPr="00340358">
        <w:rPr>
          <w:rFonts w:eastAsia="SimSun" w:cs="Times New Roman"/>
        </w:rPr>
        <w:t xml:space="preserve"> </w:t>
      </w:r>
      <w:proofErr w:type="spellStart"/>
      <w:r w:rsidRPr="00340358">
        <w:rPr>
          <w:rFonts w:eastAsia="SimSun" w:cs="Times New Roman"/>
        </w:rPr>
        <w:t>септиков</w:t>
      </w:r>
      <w:proofErr w:type="spellEnd"/>
      <w:r w:rsidRPr="00340358">
        <w:rPr>
          <w:rFonts w:eastAsia="SimSun" w:cs="Times New Roman"/>
        </w:rPr>
        <w:t xml:space="preserve">, </w:t>
      </w:r>
      <w:proofErr w:type="spellStart"/>
      <w:r w:rsidRPr="00340358">
        <w:rPr>
          <w:rFonts w:eastAsia="SimSun" w:cs="Times New Roman"/>
        </w:rPr>
        <w:t>фильтрующих</w:t>
      </w:r>
      <w:proofErr w:type="spellEnd"/>
      <w:r w:rsidRPr="00340358">
        <w:rPr>
          <w:rFonts w:eastAsia="SimSun" w:cs="Times New Roman"/>
        </w:rPr>
        <w:t xml:space="preserve"> </w:t>
      </w:r>
      <w:proofErr w:type="spellStart"/>
      <w:r w:rsidRPr="00340358">
        <w:rPr>
          <w:rFonts w:eastAsia="SimSun" w:cs="Times New Roman"/>
        </w:rPr>
        <w:t>колодцев</w:t>
      </w:r>
      <w:proofErr w:type="spellEnd"/>
      <w:r w:rsidRPr="00340358">
        <w:rPr>
          <w:rFonts w:eastAsia="SimSun" w:cs="Times New Roman"/>
        </w:rPr>
        <w:t xml:space="preserve"> и </w:t>
      </w:r>
      <w:proofErr w:type="spellStart"/>
      <w:r w:rsidRPr="00340358">
        <w:rPr>
          <w:rFonts w:eastAsia="SimSun" w:cs="Times New Roman"/>
        </w:rPr>
        <w:t>бассейнов</w:t>
      </w:r>
      <w:proofErr w:type="spellEnd"/>
      <w:r w:rsidRPr="00340358">
        <w:rPr>
          <w:rFonts w:eastAsia="SimSun" w:cs="Times New Roman"/>
        </w:rPr>
        <w:t xml:space="preserve"> </w:t>
      </w:r>
      <w:proofErr w:type="spellStart"/>
      <w:r w:rsidRPr="00340358">
        <w:rPr>
          <w:rFonts w:eastAsia="SimSun" w:cs="Times New Roman"/>
        </w:rPr>
        <w:t>до</w:t>
      </w:r>
      <w:proofErr w:type="spellEnd"/>
      <w:r w:rsidRPr="00340358">
        <w:rPr>
          <w:rFonts w:eastAsia="SimSun" w:cs="Times New Roman"/>
        </w:rPr>
        <w:t xml:space="preserve"> </w:t>
      </w:r>
      <w:proofErr w:type="spellStart"/>
      <w:r w:rsidRPr="00340358">
        <w:rPr>
          <w:rFonts w:eastAsia="SimSun" w:cs="Times New Roman"/>
        </w:rPr>
        <w:t>границы</w:t>
      </w:r>
      <w:proofErr w:type="spellEnd"/>
      <w:r w:rsidRPr="00340358">
        <w:rPr>
          <w:rFonts w:eastAsia="SimSun" w:cs="Times New Roman"/>
        </w:rPr>
        <w:t xml:space="preserve"> </w:t>
      </w:r>
      <w:proofErr w:type="spellStart"/>
      <w:r w:rsidRPr="00340358">
        <w:rPr>
          <w:rFonts w:eastAsia="SimSun" w:cs="Times New Roman"/>
        </w:rPr>
        <w:t>соседнего</w:t>
      </w:r>
      <w:proofErr w:type="spellEnd"/>
      <w:r w:rsidRPr="00340358">
        <w:rPr>
          <w:rFonts w:eastAsia="SimSun" w:cs="Times New Roman"/>
        </w:rPr>
        <w:t xml:space="preserve"> </w:t>
      </w:r>
      <w:proofErr w:type="spellStart"/>
      <w:r w:rsidRPr="00340358">
        <w:rPr>
          <w:rFonts w:eastAsia="SimSun" w:cs="Times New Roman"/>
        </w:rPr>
        <w:t>земельного</w:t>
      </w:r>
      <w:proofErr w:type="spellEnd"/>
      <w:r w:rsidRPr="00340358">
        <w:rPr>
          <w:rFonts w:eastAsia="SimSun" w:cs="Times New Roman"/>
        </w:rPr>
        <w:t xml:space="preserve"> </w:t>
      </w:r>
      <w:proofErr w:type="spellStart"/>
      <w:r w:rsidRPr="00340358">
        <w:rPr>
          <w:rFonts w:eastAsia="SimSun" w:cs="Times New Roman"/>
        </w:rPr>
        <w:t>участка</w:t>
      </w:r>
      <w:proofErr w:type="spellEnd"/>
      <w:r w:rsidRPr="00340358">
        <w:rPr>
          <w:rFonts w:eastAsia="SimSun" w:cs="Times New Roman"/>
        </w:rPr>
        <w:t xml:space="preserve">, и </w:t>
      </w:r>
      <w:proofErr w:type="spellStart"/>
      <w:r w:rsidRPr="00340358">
        <w:rPr>
          <w:rFonts w:eastAsia="SimSun" w:cs="Times New Roman"/>
        </w:rPr>
        <w:t>красной</w:t>
      </w:r>
      <w:proofErr w:type="spellEnd"/>
      <w:r w:rsidRPr="00340358">
        <w:rPr>
          <w:rFonts w:eastAsia="SimSun" w:cs="Times New Roman"/>
        </w:rPr>
        <w:t xml:space="preserve"> </w:t>
      </w:r>
      <w:proofErr w:type="spellStart"/>
      <w:r w:rsidRPr="00340358">
        <w:rPr>
          <w:rFonts w:eastAsia="SimSun" w:cs="Times New Roman"/>
        </w:rPr>
        <w:t>линии</w:t>
      </w:r>
      <w:proofErr w:type="spellEnd"/>
      <w:r w:rsidRPr="00340358">
        <w:rPr>
          <w:rFonts w:eastAsia="SimSun" w:cs="Times New Roman"/>
        </w:rPr>
        <w:t xml:space="preserve"> - </w:t>
      </w:r>
      <w:proofErr w:type="spellStart"/>
      <w:r w:rsidRPr="00340358">
        <w:rPr>
          <w:rFonts w:eastAsia="SimSun" w:cs="Times New Roman"/>
        </w:rPr>
        <w:t>не</w:t>
      </w:r>
      <w:proofErr w:type="spellEnd"/>
      <w:r w:rsidRPr="00340358">
        <w:rPr>
          <w:rFonts w:eastAsia="SimSun" w:cs="Times New Roman"/>
        </w:rPr>
        <w:t xml:space="preserve"> </w:t>
      </w:r>
      <w:proofErr w:type="spellStart"/>
      <w:r w:rsidRPr="00340358">
        <w:rPr>
          <w:rFonts w:eastAsia="SimSun" w:cs="Times New Roman"/>
        </w:rPr>
        <w:t>менее</w:t>
      </w:r>
      <w:proofErr w:type="spellEnd"/>
      <w:r w:rsidRPr="00340358">
        <w:rPr>
          <w:rFonts w:eastAsia="SimSun" w:cs="Times New Roman"/>
        </w:rPr>
        <w:t xml:space="preserve"> 4 м. и 7 м. </w:t>
      </w:r>
      <w:proofErr w:type="spellStart"/>
      <w:r w:rsidRPr="00340358">
        <w:rPr>
          <w:rFonts w:eastAsia="SimSun" w:cs="Times New Roman"/>
        </w:rPr>
        <w:t>соответственно</w:t>
      </w:r>
      <w:proofErr w:type="spellEnd"/>
      <w:r w:rsidRPr="00340358">
        <w:rPr>
          <w:rFonts w:eastAsia="SimSun" w:cs="Times New Roman"/>
        </w:rPr>
        <w:t xml:space="preserve">, </w:t>
      </w:r>
      <w:proofErr w:type="spellStart"/>
      <w:r w:rsidRPr="00340358">
        <w:rPr>
          <w:rFonts w:eastAsia="SimSun" w:cs="Times New Roman"/>
        </w:rPr>
        <w:t>расстояние</w:t>
      </w:r>
      <w:proofErr w:type="spellEnd"/>
      <w:r w:rsidRPr="00340358">
        <w:rPr>
          <w:rFonts w:eastAsia="SimSun" w:cs="Times New Roman"/>
        </w:rPr>
        <w:t xml:space="preserve"> </w:t>
      </w:r>
      <w:proofErr w:type="spellStart"/>
      <w:r w:rsidRPr="00340358">
        <w:rPr>
          <w:rFonts w:eastAsia="SimSun" w:cs="Times New Roman"/>
        </w:rPr>
        <w:t>от</w:t>
      </w:r>
      <w:proofErr w:type="spellEnd"/>
      <w:r w:rsidRPr="00340358">
        <w:rPr>
          <w:rFonts w:eastAsia="SimSun" w:cs="Times New Roman"/>
        </w:rPr>
        <w:t xml:space="preserve"> </w:t>
      </w:r>
      <w:proofErr w:type="spellStart"/>
      <w:r w:rsidRPr="00340358">
        <w:rPr>
          <w:rFonts w:eastAsia="SimSun" w:cs="Times New Roman"/>
        </w:rPr>
        <w:t>красной</w:t>
      </w:r>
      <w:proofErr w:type="spellEnd"/>
      <w:r w:rsidRPr="00340358">
        <w:rPr>
          <w:rFonts w:eastAsia="SimSun" w:cs="Times New Roman"/>
        </w:rPr>
        <w:t xml:space="preserve"> </w:t>
      </w:r>
      <w:proofErr w:type="spellStart"/>
      <w:r w:rsidRPr="00340358">
        <w:rPr>
          <w:rFonts w:eastAsia="SimSun" w:cs="Times New Roman"/>
        </w:rPr>
        <w:t>линии</w:t>
      </w:r>
      <w:proofErr w:type="spellEnd"/>
      <w:r w:rsidRPr="00340358">
        <w:rPr>
          <w:rFonts w:eastAsia="SimSun" w:cs="Times New Roman"/>
        </w:rPr>
        <w:t xml:space="preserve"> </w:t>
      </w:r>
      <w:proofErr w:type="spellStart"/>
      <w:r w:rsidRPr="00340358">
        <w:rPr>
          <w:rFonts w:eastAsia="SimSun" w:cs="Times New Roman"/>
        </w:rPr>
        <w:t>допускается</w:t>
      </w:r>
      <w:proofErr w:type="spellEnd"/>
      <w:r w:rsidRPr="00340358">
        <w:rPr>
          <w:rFonts w:eastAsia="SimSun" w:cs="Times New Roman"/>
        </w:rPr>
        <w:t xml:space="preserve"> </w:t>
      </w:r>
      <w:proofErr w:type="spellStart"/>
      <w:r w:rsidRPr="00340358">
        <w:rPr>
          <w:rFonts w:eastAsia="SimSun" w:cs="Times New Roman"/>
        </w:rPr>
        <w:t>сокращать</w:t>
      </w:r>
      <w:proofErr w:type="spellEnd"/>
      <w:r w:rsidRPr="00340358">
        <w:rPr>
          <w:rFonts w:eastAsia="SimSun" w:cs="Times New Roman"/>
        </w:rPr>
        <w:t xml:space="preserve"> </w:t>
      </w:r>
      <w:proofErr w:type="spellStart"/>
      <w:r w:rsidRPr="00340358">
        <w:rPr>
          <w:rFonts w:eastAsia="SimSun" w:cs="Times New Roman"/>
        </w:rPr>
        <w:t>до</w:t>
      </w:r>
      <w:proofErr w:type="spellEnd"/>
      <w:r w:rsidRPr="00340358">
        <w:rPr>
          <w:rFonts w:eastAsia="SimSun" w:cs="Times New Roman"/>
        </w:rPr>
        <w:t xml:space="preserve"> 1 м. </w:t>
      </w:r>
      <w:proofErr w:type="spellStart"/>
      <w:r w:rsidRPr="00340358">
        <w:rPr>
          <w:rFonts w:eastAsia="SimSun" w:cs="Times New Roman"/>
        </w:rPr>
        <w:t>при</w:t>
      </w:r>
      <w:proofErr w:type="spellEnd"/>
      <w:r w:rsidRPr="00340358">
        <w:rPr>
          <w:rFonts w:eastAsia="SimSun" w:cs="Times New Roman"/>
        </w:rPr>
        <w:t xml:space="preserve"> </w:t>
      </w:r>
      <w:proofErr w:type="spellStart"/>
      <w:r w:rsidRPr="00340358">
        <w:rPr>
          <w:rFonts w:eastAsia="SimSun" w:cs="Times New Roman"/>
        </w:rPr>
        <w:t>соблюдении</w:t>
      </w:r>
      <w:proofErr w:type="spellEnd"/>
      <w:r w:rsidRPr="00340358">
        <w:rPr>
          <w:rFonts w:eastAsia="SimSun" w:cs="Times New Roman"/>
        </w:rPr>
        <w:t xml:space="preserve"> </w:t>
      </w:r>
      <w:proofErr w:type="spellStart"/>
      <w:r w:rsidRPr="00340358">
        <w:rPr>
          <w:rFonts w:eastAsia="SimSun" w:cs="Times New Roman"/>
        </w:rPr>
        <w:t>технических</w:t>
      </w:r>
      <w:proofErr w:type="spellEnd"/>
      <w:r w:rsidRPr="00340358">
        <w:rPr>
          <w:rFonts w:eastAsia="SimSun" w:cs="Times New Roman"/>
        </w:rPr>
        <w:t xml:space="preserve"> </w:t>
      </w:r>
      <w:proofErr w:type="spellStart"/>
      <w:r w:rsidRPr="00340358">
        <w:rPr>
          <w:rFonts w:eastAsia="SimSun" w:cs="Times New Roman"/>
        </w:rPr>
        <w:t>регламентов</w:t>
      </w:r>
      <w:proofErr w:type="spellEnd"/>
      <w:r w:rsidRPr="00340358">
        <w:rPr>
          <w:rFonts w:eastAsia="SimSun" w:cs="Times New Roman"/>
        </w:rPr>
        <w:t xml:space="preserve"> и </w:t>
      </w:r>
      <w:proofErr w:type="spellStart"/>
      <w:r w:rsidRPr="00340358">
        <w:rPr>
          <w:rFonts w:eastAsia="SimSun" w:cs="Times New Roman"/>
        </w:rPr>
        <w:t>других</w:t>
      </w:r>
      <w:proofErr w:type="spellEnd"/>
      <w:r w:rsidRPr="00340358">
        <w:rPr>
          <w:rFonts w:eastAsia="SimSun" w:cs="Times New Roman"/>
        </w:rPr>
        <w:t xml:space="preserve"> </w:t>
      </w:r>
      <w:proofErr w:type="spellStart"/>
      <w:r w:rsidRPr="00340358">
        <w:rPr>
          <w:rFonts w:eastAsia="SimSun" w:cs="Times New Roman"/>
        </w:rPr>
        <w:t>действующих</w:t>
      </w:r>
      <w:proofErr w:type="spellEnd"/>
      <w:r w:rsidRPr="00340358">
        <w:rPr>
          <w:rFonts w:eastAsia="SimSun" w:cs="Times New Roman"/>
        </w:rPr>
        <w:t xml:space="preserve"> </w:t>
      </w:r>
      <w:proofErr w:type="spellStart"/>
      <w:r w:rsidRPr="00340358">
        <w:rPr>
          <w:rFonts w:eastAsia="SimSun" w:cs="Times New Roman"/>
        </w:rPr>
        <w:lastRenderedPageBreak/>
        <w:t>норм</w:t>
      </w:r>
      <w:proofErr w:type="spellEnd"/>
      <w:r w:rsidRPr="00340358">
        <w:rPr>
          <w:rFonts w:eastAsia="SimSun" w:cs="Times New Roman"/>
        </w:rPr>
        <w:t>;</w:t>
      </w:r>
    </w:p>
    <w:p w14:paraId="62B87D73" w14:textId="77777777" w:rsidR="00BF370C" w:rsidRPr="00340358" w:rsidRDefault="00BF370C" w:rsidP="00340358">
      <w:pPr>
        <w:pStyle w:val="Standard"/>
        <w:spacing w:line="264" w:lineRule="auto"/>
        <w:ind w:firstLine="567"/>
        <w:jc w:val="both"/>
        <w:rPr>
          <w:rFonts w:eastAsia="SimSun" w:cs="Times New Roman"/>
          <w:lang w:val="ru-RU"/>
        </w:rPr>
      </w:pPr>
      <w:r w:rsidRPr="00340358">
        <w:rPr>
          <w:rFonts w:eastAsia="SimSun" w:cs="Times New Roman"/>
          <w:lang w:val="ru-RU"/>
        </w:rPr>
        <w:t xml:space="preserve">- </w:t>
      </w:r>
      <w:proofErr w:type="spellStart"/>
      <w:r w:rsidRPr="00340358">
        <w:rPr>
          <w:rFonts w:eastAsia="SimSun" w:cs="Times New Roman"/>
        </w:rPr>
        <w:t>от</w:t>
      </w:r>
      <w:proofErr w:type="spellEnd"/>
      <w:r w:rsidRPr="00340358">
        <w:rPr>
          <w:rFonts w:eastAsia="SimSun" w:cs="Times New Roman"/>
        </w:rPr>
        <w:t xml:space="preserve"> </w:t>
      </w:r>
      <w:proofErr w:type="spellStart"/>
      <w:r w:rsidRPr="00340358">
        <w:rPr>
          <w:rFonts w:eastAsia="SimSun" w:cs="Times New Roman"/>
        </w:rPr>
        <w:t>границ</w:t>
      </w:r>
      <w:proofErr w:type="spellEnd"/>
      <w:r w:rsidRPr="00340358">
        <w:rPr>
          <w:rFonts w:eastAsia="SimSun" w:cs="Times New Roman"/>
        </w:rPr>
        <w:t xml:space="preserve"> </w:t>
      </w:r>
      <w:proofErr w:type="spellStart"/>
      <w:r w:rsidRPr="00340358">
        <w:rPr>
          <w:rFonts w:eastAsia="SimSun" w:cs="Times New Roman"/>
        </w:rPr>
        <w:t>соседнего</w:t>
      </w:r>
      <w:proofErr w:type="spellEnd"/>
      <w:r w:rsidRPr="00340358">
        <w:rPr>
          <w:rFonts w:eastAsia="SimSun" w:cs="Times New Roman"/>
        </w:rPr>
        <w:t xml:space="preserve"> </w:t>
      </w:r>
      <w:proofErr w:type="spellStart"/>
      <w:r w:rsidRPr="00340358">
        <w:rPr>
          <w:rFonts w:eastAsia="SimSun" w:cs="Times New Roman"/>
        </w:rPr>
        <w:t>участка</w:t>
      </w:r>
      <w:proofErr w:type="spellEnd"/>
      <w:r w:rsidRPr="00340358">
        <w:rPr>
          <w:rFonts w:eastAsia="SimSun" w:cs="Times New Roman"/>
        </w:rPr>
        <w:t xml:space="preserve"> </w:t>
      </w:r>
      <w:proofErr w:type="spellStart"/>
      <w:r w:rsidRPr="00340358">
        <w:rPr>
          <w:rFonts w:eastAsia="SimSun" w:cs="Times New Roman"/>
        </w:rPr>
        <w:t>до</w:t>
      </w:r>
      <w:proofErr w:type="spellEnd"/>
      <w:r w:rsidRPr="00340358">
        <w:rPr>
          <w:rFonts w:eastAsia="SimSun" w:cs="Times New Roman"/>
        </w:rPr>
        <w:t xml:space="preserve"> </w:t>
      </w:r>
      <w:proofErr w:type="spellStart"/>
      <w:r w:rsidRPr="00340358">
        <w:rPr>
          <w:rFonts w:eastAsia="SimSun" w:cs="Times New Roman"/>
        </w:rPr>
        <w:t>стволов</w:t>
      </w:r>
      <w:proofErr w:type="spellEnd"/>
      <w:r w:rsidRPr="00340358">
        <w:rPr>
          <w:rFonts w:eastAsia="SimSun" w:cs="Times New Roman"/>
        </w:rPr>
        <w:t xml:space="preserve"> </w:t>
      </w:r>
      <w:proofErr w:type="spellStart"/>
      <w:r w:rsidRPr="00340358">
        <w:rPr>
          <w:rFonts w:eastAsia="SimSun" w:cs="Times New Roman"/>
        </w:rPr>
        <w:t>высокорослых</w:t>
      </w:r>
      <w:proofErr w:type="spellEnd"/>
      <w:r w:rsidRPr="00340358">
        <w:rPr>
          <w:rFonts w:eastAsia="SimSun" w:cs="Times New Roman"/>
        </w:rPr>
        <w:t xml:space="preserve"> </w:t>
      </w:r>
      <w:proofErr w:type="spellStart"/>
      <w:r w:rsidRPr="00340358">
        <w:rPr>
          <w:rFonts w:eastAsia="SimSun" w:cs="Times New Roman"/>
        </w:rPr>
        <w:t>деревьев</w:t>
      </w:r>
      <w:proofErr w:type="spellEnd"/>
      <w:r w:rsidRPr="00340358">
        <w:rPr>
          <w:rFonts w:eastAsia="SimSun" w:cs="Times New Roman"/>
        </w:rPr>
        <w:t xml:space="preserve"> - 4 м;</w:t>
      </w:r>
    </w:p>
    <w:p w14:paraId="5AB19206" w14:textId="77777777" w:rsidR="00BF370C" w:rsidRPr="00340358" w:rsidRDefault="00BF370C" w:rsidP="00340358">
      <w:pPr>
        <w:pStyle w:val="Standard"/>
        <w:spacing w:line="264" w:lineRule="auto"/>
        <w:ind w:firstLine="567"/>
        <w:jc w:val="both"/>
        <w:rPr>
          <w:rFonts w:eastAsia="SimSun" w:cs="Times New Roman"/>
          <w:lang w:val="ru-RU"/>
        </w:rPr>
      </w:pPr>
      <w:r w:rsidRPr="00340358">
        <w:rPr>
          <w:rFonts w:eastAsia="SimSun" w:cs="Times New Roman"/>
          <w:lang w:val="ru-RU"/>
        </w:rPr>
        <w:t xml:space="preserve">- </w:t>
      </w:r>
      <w:proofErr w:type="spellStart"/>
      <w:r w:rsidRPr="00340358">
        <w:rPr>
          <w:rFonts w:eastAsia="SimSun" w:cs="Times New Roman"/>
        </w:rPr>
        <w:t>от</w:t>
      </w:r>
      <w:proofErr w:type="spellEnd"/>
      <w:r w:rsidRPr="00340358">
        <w:rPr>
          <w:rFonts w:eastAsia="SimSun" w:cs="Times New Roman"/>
        </w:rPr>
        <w:t xml:space="preserve"> </w:t>
      </w:r>
      <w:proofErr w:type="spellStart"/>
      <w:r w:rsidRPr="00340358">
        <w:rPr>
          <w:rFonts w:eastAsia="SimSun" w:cs="Times New Roman"/>
        </w:rPr>
        <w:t>границ</w:t>
      </w:r>
      <w:proofErr w:type="spellEnd"/>
      <w:r w:rsidRPr="00340358">
        <w:rPr>
          <w:rFonts w:eastAsia="SimSun" w:cs="Times New Roman"/>
        </w:rPr>
        <w:t xml:space="preserve"> </w:t>
      </w:r>
      <w:proofErr w:type="spellStart"/>
      <w:r w:rsidRPr="00340358">
        <w:rPr>
          <w:rFonts w:eastAsia="SimSun" w:cs="Times New Roman"/>
        </w:rPr>
        <w:t>соседнего</w:t>
      </w:r>
      <w:proofErr w:type="spellEnd"/>
      <w:r w:rsidRPr="00340358">
        <w:rPr>
          <w:rFonts w:eastAsia="SimSun" w:cs="Times New Roman"/>
        </w:rPr>
        <w:t xml:space="preserve"> </w:t>
      </w:r>
      <w:proofErr w:type="spellStart"/>
      <w:r w:rsidRPr="00340358">
        <w:rPr>
          <w:rFonts w:eastAsia="SimSun" w:cs="Times New Roman"/>
        </w:rPr>
        <w:t>участка</w:t>
      </w:r>
      <w:proofErr w:type="spellEnd"/>
      <w:r w:rsidRPr="00340358">
        <w:rPr>
          <w:rFonts w:eastAsia="SimSun" w:cs="Times New Roman"/>
        </w:rPr>
        <w:t xml:space="preserve"> </w:t>
      </w:r>
      <w:proofErr w:type="spellStart"/>
      <w:r w:rsidRPr="00340358">
        <w:rPr>
          <w:rFonts w:eastAsia="SimSun" w:cs="Times New Roman"/>
        </w:rPr>
        <w:t>до</w:t>
      </w:r>
      <w:proofErr w:type="spellEnd"/>
      <w:r w:rsidRPr="00340358">
        <w:rPr>
          <w:rFonts w:eastAsia="SimSun" w:cs="Times New Roman"/>
        </w:rPr>
        <w:t xml:space="preserve"> </w:t>
      </w:r>
      <w:proofErr w:type="spellStart"/>
      <w:r w:rsidRPr="00340358">
        <w:rPr>
          <w:rFonts w:eastAsia="SimSun" w:cs="Times New Roman"/>
        </w:rPr>
        <w:t>стволов</w:t>
      </w:r>
      <w:proofErr w:type="spellEnd"/>
      <w:r w:rsidRPr="00340358">
        <w:rPr>
          <w:rFonts w:eastAsia="SimSun" w:cs="Times New Roman"/>
        </w:rPr>
        <w:t xml:space="preserve"> </w:t>
      </w:r>
      <w:proofErr w:type="spellStart"/>
      <w:r w:rsidRPr="00340358">
        <w:rPr>
          <w:rFonts w:eastAsia="SimSun" w:cs="Times New Roman"/>
        </w:rPr>
        <w:t>среднерослых</w:t>
      </w:r>
      <w:proofErr w:type="spellEnd"/>
      <w:r w:rsidRPr="00340358">
        <w:rPr>
          <w:rFonts w:eastAsia="SimSun" w:cs="Times New Roman"/>
        </w:rPr>
        <w:t xml:space="preserve"> </w:t>
      </w:r>
      <w:proofErr w:type="spellStart"/>
      <w:r w:rsidRPr="00340358">
        <w:rPr>
          <w:rFonts w:eastAsia="SimSun" w:cs="Times New Roman"/>
        </w:rPr>
        <w:t>деревьев</w:t>
      </w:r>
      <w:proofErr w:type="spellEnd"/>
      <w:r w:rsidRPr="00340358">
        <w:rPr>
          <w:rFonts w:eastAsia="SimSun" w:cs="Times New Roman"/>
        </w:rPr>
        <w:t xml:space="preserve"> - 2 м;</w:t>
      </w:r>
    </w:p>
    <w:p w14:paraId="693BC393" w14:textId="77777777" w:rsidR="00BF370C" w:rsidRPr="00340358" w:rsidRDefault="00BF370C" w:rsidP="00340358">
      <w:pPr>
        <w:pStyle w:val="Standard"/>
        <w:spacing w:line="264" w:lineRule="auto"/>
        <w:ind w:firstLine="567"/>
        <w:jc w:val="both"/>
        <w:rPr>
          <w:rFonts w:cs="Times New Roman"/>
          <w:bCs/>
        </w:rPr>
      </w:pPr>
      <w:r w:rsidRPr="00340358">
        <w:rPr>
          <w:rFonts w:eastAsia="SimSun" w:cs="Times New Roman"/>
          <w:lang w:val="ru-RU"/>
        </w:rPr>
        <w:t xml:space="preserve">- </w:t>
      </w:r>
      <w:proofErr w:type="spellStart"/>
      <w:r w:rsidRPr="00340358">
        <w:rPr>
          <w:rFonts w:eastAsia="SimSun" w:cs="Times New Roman"/>
        </w:rPr>
        <w:t>от</w:t>
      </w:r>
      <w:proofErr w:type="spellEnd"/>
      <w:r w:rsidRPr="00340358">
        <w:rPr>
          <w:rFonts w:eastAsia="SimSun" w:cs="Times New Roman"/>
        </w:rPr>
        <w:t xml:space="preserve"> </w:t>
      </w:r>
      <w:proofErr w:type="spellStart"/>
      <w:r w:rsidRPr="00340358">
        <w:rPr>
          <w:rFonts w:eastAsia="SimSun" w:cs="Times New Roman"/>
        </w:rPr>
        <w:t>границ</w:t>
      </w:r>
      <w:proofErr w:type="spellEnd"/>
      <w:r w:rsidRPr="00340358">
        <w:rPr>
          <w:rFonts w:eastAsia="SimSun" w:cs="Times New Roman"/>
        </w:rPr>
        <w:t xml:space="preserve"> </w:t>
      </w:r>
      <w:proofErr w:type="spellStart"/>
      <w:r w:rsidRPr="00340358">
        <w:rPr>
          <w:rFonts w:eastAsia="SimSun" w:cs="Times New Roman"/>
        </w:rPr>
        <w:t>соседнего</w:t>
      </w:r>
      <w:proofErr w:type="spellEnd"/>
      <w:r w:rsidRPr="00340358">
        <w:rPr>
          <w:rFonts w:eastAsia="SimSun" w:cs="Times New Roman"/>
        </w:rPr>
        <w:t xml:space="preserve"> </w:t>
      </w:r>
      <w:proofErr w:type="spellStart"/>
      <w:r w:rsidRPr="00340358">
        <w:rPr>
          <w:rFonts w:eastAsia="SimSun" w:cs="Times New Roman"/>
        </w:rPr>
        <w:t>участка</w:t>
      </w:r>
      <w:proofErr w:type="spellEnd"/>
      <w:r w:rsidRPr="00340358">
        <w:rPr>
          <w:rFonts w:eastAsia="SimSun" w:cs="Times New Roman"/>
        </w:rPr>
        <w:t xml:space="preserve"> </w:t>
      </w:r>
      <w:proofErr w:type="spellStart"/>
      <w:r w:rsidRPr="00340358">
        <w:rPr>
          <w:rFonts w:eastAsia="SimSun" w:cs="Times New Roman"/>
        </w:rPr>
        <w:t>до</w:t>
      </w:r>
      <w:proofErr w:type="spellEnd"/>
      <w:r w:rsidRPr="00340358">
        <w:rPr>
          <w:rFonts w:eastAsia="SimSun" w:cs="Times New Roman"/>
        </w:rPr>
        <w:t xml:space="preserve"> </w:t>
      </w:r>
      <w:proofErr w:type="spellStart"/>
      <w:r w:rsidRPr="00340358">
        <w:rPr>
          <w:rFonts w:eastAsia="SimSun" w:cs="Times New Roman"/>
        </w:rPr>
        <w:t>кустарника</w:t>
      </w:r>
      <w:proofErr w:type="spellEnd"/>
      <w:r w:rsidRPr="00340358">
        <w:rPr>
          <w:rFonts w:eastAsia="SimSun" w:cs="Times New Roman"/>
        </w:rPr>
        <w:t xml:space="preserve"> - 1 м;</w:t>
      </w:r>
    </w:p>
    <w:p w14:paraId="34CABE9C" w14:textId="77777777" w:rsidR="00BF370C" w:rsidRPr="00340358" w:rsidRDefault="00BF370C" w:rsidP="00340358">
      <w:pPr>
        <w:pStyle w:val="Standard"/>
        <w:spacing w:line="264" w:lineRule="auto"/>
        <w:ind w:firstLine="567"/>
        <w:jc w:val="both"/>
        <w:rPr>
          <w:rFonts w:cs="Times New Roman"/>
          <w:bCs/>
        </w:rPr>
      </w:pPr>
      <w:r w:rsidRPr="00340358">
        <w:rPr>
          <w:rFonts w:cs="Times New Roman"/>
          <w:bCs/>
        </w:rPr>
        <w:t xml:space="preserve">- </w:t>
      </w:r>
      <w:proofErr w:type="spellStart"/>
      <w:r w:rsidRPr="00340358">
        <w:rPr>
          <w:rFonts w:cs="Times New Roman"/>
          <w:bCs/>
        </w:rPr>
        <w:t>от</w:t>
      </w:r>
      <w:proofErr w:type="spellEnd"/>
      <w:r w:rsidRPr="00340358">
        <w:rPr>
          <w:rFonts w:cs="Times New Roman"/>
          <w:bCs/>
        </w:rPr>
        <w:t xml:space="preserve"> </w:t>
      </w:r>
      <w:proofErr w:type="spellStart"/>
      <w:r w:rsidRPr="00340358">
        <w:rPr>
          <w:rFonts w:cs="Times New Roman"/>
          <w:bCs/>
        </w:rPr>
        <w:t>границы</w:t>
      </w:r>
      <w:proofErr w:type="spellEnd"/>
      <w:r w:rsidRPr="00340358">
        <w:rPr>
          <w:rFonts w:cs="Times New Roman"/>
          <w:bCs/>
        </w:rPr>
        <w:t xml:space="preserve"> </w:t>
      </w:r>
      <w:proofErr w:type="spellStart"/>
      <w:r w:rsidRPr="00340358">
        <w:rPr>
          <w:rFonts w:cs="Times New Roman"/>
          <w:bCs/>
        </w:rPr>
        <w:t>соседнего</w:t>
      </w:r>
      <w:proofErr w:type="spellEnd"/>
      <w:r w:rsidRPr="00340358">
        <w:rPr>
          <w:rFonts w:cs="Times New Roman"/>
          <w:bCs/>
        </w:rPr>
        <w:t xml:space="preserve"> </w:t>
      </w:r>
      <w:proofErr w:type="spellStart"/>
      <w:r w:rsidRPr="00340358">
        <w:rPr>
          <w:rFonts w:cs="Times New Roman"/>
          <w:bCs/>
        </w:rPr>
        <w:t>участка</w:t>
      </w:r>
      <w:proofErr w:type="spellEnd"/>
      <w:r w:rsidRPr="00340358">
        <w:rPr>
          <w:rFonts w:cs="Times New Roman"/>
          <w:bCs/>
        </w:rPr>
        <w:t xml:space="preserve"> </w:t>
      </w:r>
      <w:proofErr w:type="spellStart"/>
      <w:r w:rsidRPr="00340358">
        <w:rPr>
          <w:rFonts w:cs="Times New Roman"/>
          <w:bCs/>
        </w:rPr>
        <w:t>должно</w:t>
      </w:r>
      <w:proofErr w:type="spellEnd"/>
      <w:r w:rsidRPr="00340358">
        <w:rPr>
          <w:rFonts w:cs="Times New Roman"/>
          <w:bCs/>
        </w:rPr>
        <w:t xml:space="preserve"> </w:t>
      </w:r>
      <w:proofErr w:type="spellStart"/>
      <w:r w:rsidRPr="00340358">
        <w:rPr>
          <w:rFonts w:cs="Times New Roman"/>
          <w:bCs/>
        </w:rPr>
        <w:t>быть</w:t>
      </w:r>
      <w:proofErr w:type="spellEnd"/>
      <w:r w:rsidRPr="00340358">
        <w:rPr>
          <w:rFonts w:cs="Times New Roman"/>
          <w:bCs/>
        </w:rPr>
        <w:t xml:space="preserve"> </w:t>
      </w:r>
      <w:proofErr w:type="spellStart"/>
      <w:r w:rsidRPr="00340358">
        <w:rPr>
          <w:rFonts w:cs="Times New Roman"/>
          <w:bCs/>
        </w:rPr>
        <w:t>не</w:t>
      </w:r>
      <w:proofErr w:type="spellEnd"/>
      <w:r w:rsidRPr="00340358">
        <w:rPr>
          <w:rFonts w:cs="Times New Roman"/>
          <w:bCs/>
        </w:rPr>
        <w:t xml:space="preserve"> </w:t>
      </w:r>
      <w:proofErr w:type="spellStart"/>
      <w:r w:rsidRPr="00340358">
        <w:rPr>
          <w:rFonts w:cs="Times New Roman"/>
          <w:bCs/>
        </w:rPr>
        <w:t>менее</w:t>
      </w:r>
      <w:proofErr w:type="spellEnd"/>
      <w:r w:rsidRPr="00340358">
        <w:rPr>
          <w:rFonts w:cs="Times New Roman"/>
          <w:bCs/>
        </w:rPr>
        <w:t xml:space="preserve">, м: </w:t>
      </w:r>
      <w:proofErr w:type="spellStart"/>
      <w:r w:rsidRPr="00340358">
        <w:rPr>
          <w:rFonts w:cs="Times New Roman"/>
          <w:bCs/>
        </w:rPr>
        <w:t>до</w:t>
      </w:r>
      <w:proofErr w:type="spellEnd"/>
      <w:r w:rsidRPr="00340358">
        <w:rPr>
          <w:rFonts w:cs="Times New Roman"/>
          <w:bCs/>
        </w:rPr>
        <w:t xml:space="preserve"> </w:t>
      </w:r>
      <w:proofErr w:type="spellStart"/>
      <w:r w:rsidRPr="00340358">
        <w:rPr>
          <w:rFonts w:cs="Times New Roman"/>
          <w:bCs/>
        </w:rPr>
        <w:t>стены</w:t>
      </w:r>
      <w:proofErr w:type="spellEnd"/>
      <w:r w:rsidRPr="00340358">
        <w:rPr>
          <w:rFonts w:cs="Times New Roman"/>
          <w:bCs/>
        </w:rPr>
        <w:t xml:space="preserve"> </w:t>
      </w:r>
      <w:proofErr w:type="spellStart"/>
      <w:r w:rsidRPr="00340358">
        <w:rPr>
          <w:rFonts w:cs="Times New Roman"/>
          <w:bCs/>
        </w:rPr>
        <w:t>жилого</w:t>
      </w:r>
      <w:proofErr w:type="spellEnd"/>
      <w:r w:rsidRPr="00340358">
        <w:rPr>
          <w:rFonts w:cs="Times New Roman"/>
          <w:bCs/>
        </w:rPr>
        <w:t xml:space="preserve"> </w:t>
      </w:r>
      <w:proofErr w:type="spellStart"/>
      <w:r w:rsidRPr="00340358">
        <w:rPr>
          <w:rFonts w:cs="Times New Roman"/>
          <w:bCs/>
        </w:rPr>
        <w:t>дома</w:t>
      </w:r>
      <w:proofErr w:type="spellEnd"/>
      <w:r w:rsidRPr="00340358">
        <w:rPr>
          <w:rFonts w:cs="Times New Roman"/>
          <w:bCs/>
        </w:rPr>
        <w:t xml:space="preserve"> - 3; </w:t>
      </w:r>
      <w:proofErr w:type="spellStart"/>
      <w:r w:rsidRPr="00340358">
        <w:rPr>
          <w:rFonts w:cs="Times New Roman"/>
          <w:bCs/>
        </w:rPr>
        <w:t>до</w:t>
      </w:r>
      <w:proofErr w:type="spellEnd"/>
      <w:r w:rsidRPr="00340358">
        <w:rPr>
          <w:rFonts w:cs="Times New Roman"/>
          <w:bCs/>
        </w:rPr>
        <w:t xml:space="preserve"> </w:t>
      </w:r>
      <w:proofErr w:type="spellStart"/>
      <w:r w:rsidRPr="00340358">
        <w:rPr>
          <w:rFonts w:cs="Times New Roman"/>
          <w:bCs/>
        </w:rPr>
        <w:t>хозяйственных</w:t>
      </w:r>
      <w:proofErr w:type="spellEnd"/>
      <w:r w:rsidRPr="00340358">
        <w:rPr>
          <w:rFonts w:cs="Times New Roman"/>
          <w:bCs/>
        </w:rPr>
        <w:t xml:space="preserve"> </w:t>
      </w:r>
      <w:proofErr w:type="spellStart"/>
      <w:r w:rsidRPr="00340358">
        <w:rPr>
          <w:rFonts w:cs="Times New Roman"/>
          <w:bCs/>
        </w:rPr>
        <w:t>построек</w:t>
      </w:r>
      <w:proofErr w:type="spellEnd"/>
      <w:r w:rsidRPr="00340358">
        <w:rPr>
          <w:rFonts w:cs="Times New Roman"/>
          <w:bCs/>
        </w:rPr>
        <w:t xml:space="preserve"> - 1.</w:t>
      </w:r>
    </w:p>
    <w:p w14:paraId="60FF4933" w14:textId="77777777" w:rsidR="00BF370C" w:rsidRPr="00340358" w:rsidRDefault="00BF370C" w:rsidP="00340358">
      <w:pPr>
        <w:pStyle w:val="Standard"/>
        <w:spacing w:line="264" w:lineRule="auto"/>
        <w:ind w:firstLine="567"/>
        <w:jc w:val="both"/>
        <w:rPr>
          <w:rFonts w:cs="Times New Roman"/>
          <w:bCs/>
        </w:rPr>
      </w:pPr>
      <w:proofErr w:type="spellStart"/>
      <w:r w:rsidRPr="00340358">
        <w:rPr>
          <w:rFonts w:cs="Times New Roman"/>
          <w:bCs/>
        </w:rPr>
        <w:t>Сараи</w:t>
      </w:r>
      <w:proofErr w:type="spellEnd"/>
      <w:r w:rsidRPr="00340358">
        <w:rPr>
          <w:rFonts w:cs="Times New Roman"/>
          <w:bCs/>
        </w:rPr>
        <w:t xml:space="preserve"> </w:t>
      </w:r>
      <w:proofErr w:type="spellStart"/>
      <w:r w:rsidRPr="00340358">
        <w:rPr>
          <w:rFonts w:cs="Times New Roman"/>
          <w:bCs/>
        </w:rPr>
        <w:t>для</w:t>
      </w:r>
      <w:proofErr w:type="spellEnd"/>
      <w:r w:rsidRPr="00340358">
        <w:rPr>
          <w:rFonts w:cs="Times New Roman"/>
          <w:bCs/>
        </w:rPr>
        <w:t xml:space="preserve"> </w:t>
      </w:r>
      <w:proofErr w:type="spellStart"/>
      <w:r w:rsidRPr="00340358">
        <w:rPr>
          <w:rFonts w:cs="Times New Roman"/>
          <w:bCs/>
        </w:rPr>
        <w:t>скота</w:t>
      </w:r>
      <w:proofErr w:type="spellEnd"/>
      <w:r w:rsidRPr="00340358">
        <w:rPr>
          <w:rFonts w:cs="Times New Roman"/>
          <w:bCs/>
        </w:rPr>
        <w:t xml:space="preserve"> и </w:t>
      </w:r>
      <w:proofErr w:type="spellStart"/>
      <w:r w:rsidRPr="00340358">
        <w:rPr>
          <w:rFonts w:cs="Times New Roman"/>
          <w:bCs/>
        </w:rPr>
        <w:t>птицы</w:t>
      </w:r>
      <w:proofErr w:type="spellEnd"/>
      <w:r w:rsidRPr="00340358">
        <w:rPr>
          <w:rFonts w:cs="Times New Roman"/>
          <w:bCs/>
        </w:rPr>
        <w:t xml:space="preserve"> </w:t>
      </w:r>
      <w:proofErr w:type="spellStart"/>
      <w:r w:rsidRPr="00340358">
        <w:rPr>
          <w:rFonts w:cs="Times New Roman"/>
          <w:bCs/>
        </w:rPr>
        <w:t>следует</w:t>
      </w:r>
      <w:proofErr w:type="spellEnd"/>
      <w:r w:rsidRPr="00340358">
        <w:rPr>
          <w:rFonts w:cs="Times New Roman"/>
          <w:bCs/>
        </w:rPr>
        <w:t xml:space="preserve"> </w:t>
      </w:r>
      <w:proofErr w:type="spellStart"/>
      <w:r w:rsidRPr="00340358">
        <w:rPr>
          <w:rFonts w:cs="Times New Roman"/>
          <w:bCs/>
        </w:rPr>
        <w:t>предусматривать</w:t>
      </w:r>
      <w:proofErr w:type="spellEnd"/>
      <w:r w:rsidRPr="00340358">
        <w:rPr>
          <w:rFonts w:cs="Times New Roman"/>
          <w:bCs/>
        </w:rPr>
        <w:t xml:space="preserve"> </w:t>
      </w:r>
      <w:proofErr w:type="spellStart"/>
      <w:r w:rsidRPr="00340358">
        <w:rPr>
          <w:rFonts w:cs="Times New Roman"/>
          <w:bCs/>
        </w:rPr>
        <w:t>на</w:t>
      </w:r>
      <w:proofErr w:type="spellEnd"/>
      <w:r w:rsidRPr="00340358">
        <w:rPr>
          <w:rFonts w:cs="Times New Roman"/>
          <w:bCs/>
        </w:rPr>
        <w:t xml:space="preserve"> </w:t>
      </w:r>
      <w:proofErr w:type="spellStart"/>
      <w:r w:rsidRPr="00340358">
        <w:rPr>
          <w:rFonts w:cs="Times New Roman"/>
          <w:bCs/>
        </w:rPr>
        <w:t>расстоянии</w:t>
      </w:r>
      <w:proofErr w:type="spellEnd"/>
      <w:r w:rsidRPr="00340358">
        <w:rPr>
          <w:rFonts w:cs="Times New Roman"/>
          <w:bCs/>
        </w:rPr>
        <w:t xml:space="preserve"> </w:t>
      </w:r>
      <w:proofErr w:type="spellStart"/>
      <w:r w:rsidRPr="00340358">
        <w:rPr>
          <w:rFonts w:cs="Times New Roman"/>
          <w:bCs/>
        </w:rPr>
        <w:t>от</w:t>
      </w:r>
      <w:proofErr w:type="spellEnd"/>
      <w:r w:rsidRPr="00340358">
        <w:rPr>
          <w:rFonts w:cs="Times New Roman"/>
          <w:bCs/>
        </w:rPr>
        <w:t xml:space="preserve"> </w:t>
      </w:r>
      <w:proofErr w:type="spellStart"/>
      <w:r w:rsidRPr="00340358">
        <w:rPr>
          <w:rFonts w:cs="Times New Roman"/>
          <w:bCs/>
        </w:rPr>
        <w:t>окон</w:t>
      </w:r>
      <w:proofErr w:type="spellEnd"/>
      <w:r w:rsidRPr="00340358">
        <w:rPr>
          <w:rFonts w:cs="Times New Roman"/>
          <w:bCs/>
        </w:rPr>
        <w:t xml:space="preserve"> </w:t>
      </w:r>
      <w:proofErr w:type="spellStart"/>
      <w:r w:rsidRPr="00340358">
        <w:rPr>
          <w:rFonts w:cs="Times New Roman"/>
          <w:bCs/>
        </w:rPr>
        <w:t>жилых</w:t>
      </w:r>
      <w:proofErr w:type="spellEnd"/>
      <w:r w:rsidRPr="00340358">
        <w:rPr>
          <w:rFonts w:cs="Times New Roman"/>
          <w:bCs/>
        </w:rPr>
        <w:t xml:space="preserve"> </w:t>
      </w:r>
      <w:proofErr w:type="spellStart"/>
      <w:r w:rsidRPr="00340358">
        <w:rPr>
          <w:rFonts w:cs="Times New Roman"/>
          <w:bCs/>
        </w:rPr>
        <w:t>помещений</w:t>
      </w:r>
      <w:proofErr w:type="spellEnd"/>
      <w:r w:rsidRPr="00340358">
        <w:rPr>
          <w:rFonts w:cs="Times New Roman"/>
          <w:bCs/>
        </w:rPr>
        <w:t xml:space="preserve"> </w:t>
      </w:r>
      <w:proofErr w:type="spellStart"/>
      <w:r w:rsidRPr="00340358">
        <w:rPr>
          <w:rFonts w:cs="Times New Roman"/>
          <w:bCs/>
        </w:rPr>
        <w:t>дома</w:t>
      </w:r>
      <w:proofErr w:type="spellEnd"/>
      <w:r w:rsidRPr="00340358">
        <w:rPr>
          <w:rFonts w:cs="Times New Roman"/>
          <w:bCs/>
        </w:rPr>
        <w:t xml:space="preserve"> </w:t>
      </w:r>
      <w:proofErr w:type="spellStart"/>
      <w:r w:rsidRPr="00340358">
        <w:rPr>
          <w:rFonts w:cs="Times New Roman"/>
          <w:bCs/>
        </w:rPr>
        <w:t>не</w:t>
      </w:r>
      <w:proofErr w:type="spellEnd"/>
      <w:r w:rsidRPr="00340358">
        <w:rPr>
          <w:rFonts w:cs="Times New Roman"/>
          <w:bCs/>
        </w:rPr>
        <w:t xml:space="preserve"> </w:t>
      </w:r>
      <w:proofErr w:type="spellStart"/>
      <w:r w:rsidRPr="00340358">
        <w:rPr>
          <w:rFonts w:cs="Times New Roman"/>
          <w:bCs/>
        </w:rPr>
        <w:t>менее</w:t>
      </w:r>
      <w:proofErr w:type="spellEnd"/>
      <w:r w:rsidRPr="00340358">
        <w:rPr>
          <w:rFonts w:cs="Times New Roman"/>
          <w:bCs/>
        </w:rPr>
        <w:t xml:space="preserve">, м: </w:t>
      </w:r>
      <w:proofErr w:type="spellStart"/>
      <w:r w:rsidRPr="00340358">
        <w:rPr>
          <w:rFonts w:cs="Times New Roman"/>
          <w:bCs/>
        </w:rPr>
        <w:t>одиночные</w:t>
      </w:r>
      <w:proofErr w:type="spellEnd"/>
      <w:r w:rsidRPr="00340358">
        <w:rPr>
          <w:rFonts w:cs="Times New Roman"/>
          <w:bCs/>
        </w:rPr>
        <w:t xml:space="preserve"> </w:t>
      </w:r>
      <w:proofErr w:type="spellStart"/>
      <w:r w:rsidRPr="00340358">
        <w:rPr>
          <w:rFonts w:cs="Times New Roman"/>
          <w:bCs/>
        </w:rPr>
        <w:t>или</w:t>
      </w:r>
      <w:proofErr w:type="spellEnd"/>
      <w:r w:rsidRPr="00340358">
        <w:rPr>
          <w:rFonts w:cs="Times New Roman"/>
          <w:bCs/>
        </w:rPr>
        <w:t xml:space="preserve"> </w:t>
      </w:r>
      <w:proofErr w:type="spellStart"/>
      <w:r w:rsidRPr="00340358">
        <w:rPr>
          <w:rFonts w:cs="Times New Roman"/>
          <w:bCs/>
        </w:rPr>
        <w:t>двойные</w:t>
      </w:r>
      <w:proofErr w:type="spellEnd"/>
      <w:r w:rsidRPr="00340358">
        <w:rPr>
          <w:rFonts w:cs="Times New Roman"/>
          <w:bCs/>
        </w:rPr>
        <w:t xml:space="preserve"> - 10, </w:t>
      </w:r>
      <w:proofErr w:type="spellStart"/>
      <w:r w:rsidRPr="00340358">
        <w:rPr>
          <w:rFonts w:cs="Times New Roman"/>
          <w:bCs/>
        </w:rPr>
        <w:t>до</w:t>
      </w:r>
      <w:proofErr w:type="spellEnd"/>
      <w:r w:rsidRPr="00340358">
        <w:rPr>
          <w:rFonts w:cs="Times New Roman"/>
          <w:bCs/>
        </w:rPr>
        <w:t xml:space="preserve"> 8 </w:t>
      </w:r>
      <w:proofErr w:type="spellStart"/>
      <w:r w:rsidRPr="00340358">
        <w:rPr>
          <w:rFonts w:cs="Times New Roman"/>
          <w:bCs/>
        </w:rPr>
        <w:t>блоков</w:t>
      </w:r>
      <w:proofErr w:type="spellEnd"/>
      <w:r w:rsidRPr="00340358">
        <w:rPr>
          <w:rFonts w:cs="Times New Roman"/>
          <w:bCs/>
        </w:rPr>
        <w:t xml:space="preserve"> - 25, </w:t>
      </w:r>
      <w:proofErr w:type="spellStart"/>
      <w:r w:rsidRPr="00340358">
        <w:rPr>
          <w:rFonts w:cs="Times New Roman"/>
          <w:bCs/>
        </w:rPr>
        <w:t>свыше</w:t>
      </w:r>
      <w:proofErr w:type="spellEnd"/>
      <w:r w:rsidRPr="00340358">
        <w:rPr>
          <w:rFonts w:cs="Times New Roman"/>
          <w:bCs/>
        </w:rPr>
        <w:t xml:space="preserve"> 8 </w:t>
      </w:r>
      <w:proofErr w:type="spellStart"/>
      <w:r w:rsidRPr="00340358">
        <w:rPr>
          <w:rFonts w:cs="Times New Roman"/>
          <w:bCs/>
        </w:rPr>
        <w:t>до</w:t>
      </w:r>
      <w:proofErr w:type="spellEnd"/>
      <w:r w:rsidRPr="00340358">
        <w:rPr>
          <w:rFonts w:cs="Times New Roman"/>
          <w:bCs/>
        </w:rPr>
        <w:t xml:space="preserve"> 30 </w:t>
      </w:r>
      <w:proofErr w:type="spellStart"/>
      <w:r w:rsidRPr="00340358">
        <w:rPr>
          <w:rFonts w:cs="Times New Roman"/>
          <w:bCs/>
        </w:rPr>
        <w:t>блоков</w:t>
      </w:r>
      <w:proofErr w:type="spellEnd"/>
      <w:r w:rsidRPr="00340358">
        <w:rPr>
          <w:rFonts w:cs="Times New Roman"/>
          <w:bCs/>
        </w:rPr>
        <w:t xml:space="preserve"> - 50.</w:t>
      </w:r>
    </w:p>
    <w:p w14:paraId="3CA82443" w14:textId="77777777" w:rsidR="00BF370C" w:rsidRPr="00340358" w:rsidRDefault="00BF370C" w:rsidP="00340358">
      <w:pPr>
        <w:pStyle w:val="Standard"/>
        <w:spacing w:line="264" w:lineRule="auto"/>
        <w:ind w:firstLine="567"/>
        <w:jc w:val="both"/>
        <w:rPr>
          <w:rFonts w:cs="Times New Roman"/>
          <w:lang w:val="ru-RU"/>
        </w:rPr>
      </w:pPr>
      <w:proofErr w:type="spellStart"/>
      <w:r w:rsidRPr="00340358">
        <w:rPr>
          <w:rFonts w:cs="Times New Roman"/>
          <w:bCs/>
        </w:rPr>
        <w:t>Расстояние</w:t>
      </w:r>
      <w:proofErr w:type="spellEnd"/>
      <w:r w:rsidRPr="00340358">
        <w:rPr>
          <w:rFonts w:cs="Times New Roman"/>
          <w:bCs/>
        </w:rPr>
        <w:t xml:space="preserve"> </w:t>
      </w:r>
      <w:proofErr w:type="spellStart"/>
      <w:r w:rsidRPr="00340358">
        <w:rPr>
          <w:rFonts w:cs="Times New Roman"/>
          <w:bCs/>
        </w:rPr>
        <w:t>от</w:t>
      </w:r>
      <w:proofErr w:type="spellEnd"/>
      <w:r w:rsidRPr="00340358">
        <w:rPr>
          <w:rFonts w:cs="Times New Roman"/>
          <w:bCs/>
        </w:rPr>
        <w:t xml:space="preserve"> </w:t>
      </w:r>
      <w:proofErr w:type="spellStart"/>
      <w:r w:rsidRPr="00340358">
        <w:rPr>
          <w:rFonts w:cs="Times New Roman"/>
          <w:bCs/>
        </w:rPr>
        <w:t>сараев</w:t>
      </w:r>
      <w:proofErr w:type="spellEnd"/>
      <w:r w:rsidRPr="00340358">
        <w:rPr>
          <w:rFonts w:cs="Times New Roman"/>
          <w:bCs/>
        </w:rPr>
        <w:t xml:space="preserve"> </w:t>
      </w:r>
      <w:proofErr w:type="spellStart"/>
      <w:r w:rsidRPr="00340358">
        <w:rPr>
          <w:rFonts w:cs="Times New Roman"/>
          <w:bCs/>
        </w:rPr>
        <w:t>для</w:t>
      </w:r>
      <w:proofErr w:type="spellEnd"/>
      <w:r w:rsidRPr="00340358">
        <w:rPr>
          <w:rFonts w:cs="Times New Roman"/>
          <w:bCs/>
        </w:rPr>
        <w:t xml:space="preserve"> </w:t>
      </w:r>
      <w:proofErr w:type="spellStart"/>
      <w:r w:rsidRPr="00340358">
        <w:rPr>
          <w:rFonts w:cs="Times New Roman"/>
          <w:bCs/>
        </w:rPr>
        <w:t>скота</w:t>
      </w:r>
      <w:proofErr w:type="spellEnd"/>
      <w:r w:rsidRPr="00340358">
        <w:rPr>
          <w:rFonts w:cs="Times New Roman"/>
          <w:bCs/>
        </w:rPr>
        <w:t xml:space="preserve"> и </w:t>
      </w:r>
      <w:proofErr w:type="spellStart"/>
      <w:r w:rsidRPr="00340358">
        <w:rPr>
          <w:rFonts w:cs="Times New Roman"/>
          <w:bCs/>
        </w:rPr>
        <w:t>птицы</w:t>
      </w:r>
      <w:proofErr w:type="spellEnd"/>
      <w:r w:rsidRPr="00340358">
        <w:rPr>
          <w:rFonts w:cs="Times New Roman"/>
          <w:bCs/>
        </w:rPr>
        <w:t xml:space="preserve"> </w:t>
      </w:r>
      <w:proofErr w:type="spellStart"/>
      <w:r w:rsidRPr="00340358">
        <w:rPr>
          <w:rFonts w:cs="Times New Roman"/>
          <w:bCs/>
        </w:rPr>
        <w:t>до</w:t>
      </w:r>
      <w:proofErr w:type="spellEnd"/>
      <w:r w:rsidRPr="00340358">
        <w:rPr>
          <w:rFonts w:cs="Times New Roman"/>
          <w:bCs/>
        </w:rPr>
        <w:t xml:space="preserve"> </w:t>
      </w:r>
      <w:proofErr w:type="spellStart"/>
      <w:r w:rsidRPr="00340358">
        <w:rPr>
          <w:rFonts w:cs="Times New Roman"/>
          <w:bCs/>
        </w:rPr>
        <w:t>шахтных</w:t>
      </w:r>
      <w:proofErr w:type="spellEnd"/>
      <w:r w:rsidRPr="00340358">
        <w:rPr>
          <w:rFonts w:cs="Times New Roman"/>
          <w:bCs/>
        </w:rPr>
        <w:t xml:space="preserve"> </w:t>
      </w:r>
      <w:proofErr w:type="spellStart"/>
      <w:r w:rsidRPr="00340358">
        <w:rPr>
          <w:rFonts w:cs="Times New Roman"/>
          <w:bCs/>
        </w:rPr>
        <w:t>колодцев</w:t>
      </w:r>
      <w:proofErr w:type="spellEnd"/>
      <w:r w:rsidRPr="00340358">
        <w:rPr>
          <w:rFonts w:cs="Times New Roman"/>
          <w:bCs/>
        </w:rPr>
        <w:t xml:space="preserve"> </w:t>
      </w:r>
      <w:proofErr w:type="spellStart"/>
      <w:r w:rsidRPr="00340358">
        <w:rPr>
          <w:rFonts w:cs="Times New Roman"/>
          <w:bCs/>
        </w:rPr>
        <w:t>должно</w:t>
      </w:r>
      <w:proofErr w:type="spellEnd"/>
      <w:r w:rsidRPr="00340358">
        <w:rPr>
          <w:rFonts w:cs="Times New Roman"/>
          <w:bCs/>
        </w:rPr>
        <w:t xml:space="preserve"> </w:t>
      </w:r>
      <w:proofErr w:type="spellStart"/>
      <w:r w:rsidRPr="00340358">
        <w:rPr>
          <w:rFonts w:cs="Times New Roman"/>
          <w:bCs/>
        </w:rPr>
        <w:t>быть</w:t>
      </w:r>
      <w:proofErr w:type="spellEnd"/>
      <w:r w:rsidRPr="00340358">
        <w:rPr>
          <w:rFonts w:cs="Times New Roman"/>
          <w:bCs/>
        </w:rPr>
        <w:t xml:space="preserve"> </w:t>
      </w:r>
      <w:proofErr w:type="spellStart"/>
      <w:r w:rsidRPr="00340358">
        <w:rPr>
          <w:rFonts w:cs="Times New Roman"/>
          <w:bCs/>
        </w:rPr>
        <w:t>не</w:t>
      </w:r>
      <w:proofErr w:type="spellEnd"/>
      <w:r w:rsidRPr="00340358">
        <w:rPr>
          <w:rFonts w:cs="Times New Roman"/>
          <w:bCs/>
        </w:rPr>
        <w:t xml:space="preserve"> </w:t>
      </w:r>
      <w:proofErr w:type="spellStart"/>
      <w:r w:rsidRPr="00340358">
        <w:rPr>
          <w:rFonts w:cs="Times New Roman"/>
          <w:bCs/>
        </w:rPr>
        <w:t>менее</w:t>
      </w:r>
      <w:proofErr w:type="spellEnd"/>
      <w:r w:rsidRPr="00340358">
        <w:rPr>
          <w:rFonts w:cs="Times New Roman"/>
          <w:bCs/>
        </w:rPr>
        <w:t xml:space="preserve"> 20 м.</w:t>
      </w:r>
    </w:p>
    <w:p w14:paraId="1983E60D" w14:textId="77777777" w:rsidR="00BF370C" w:rsidRPr="00340358" w:rsidRDefault="00BF370C" w:rsidP="00340358">
      <w:pPr>
        <w:pStyle w:val="Standard"/>
        <w:spacing w:line="264" w:lineRule="auto"/>
        <w:ind w:firstLine="567"/>
        <w:jc w:val="both"/>
        <w:rPr>
          <w:rFonts w:cs="Times New Roman"/>
          <w:lang w:val="ru-RU"/>
        </w:rPr>
      </w:pPr>
      <w:r w:rsidRPr="00340358">
        <w:rPr>
          <w:rFonts w:cs="Times New Roman"/>
          <w:lang w:val="ru-RU"/>
        </w:rPr>
        <w:t xml:space="preserve">- </w:t>
      </w:r>
      <w:proofErr w:type="spellStart"/>
      <w:r w:rsidRPr="00340358">
        <w:rPr>
          <w:rFonts w:eastAsia="SimSun" w:cs="Times New Roman"/>
        </w:rPr>
        <w:t>от</w:t>
      </w:r>
      <w:proofErr w:type="spellEnd"/>
      <w:r w:rsidRPr="00340358">
        <w:rPr>
          <w:rFonts w:eastAsia="SimSun" w:cs="Times New Roman"/>
        </w:rPr>
        <w:t xml:space="preserve"> </w:t>
      </w:r>
      <w:proofErr w:type="spellStart"/>
      <w:r w:rsidRPr="00340358">
        <w:rPr>
          <w:rFonts w:eastAsia="SimSun" w:cs="Times New Roman"/>
        </w:rPr>
        <w:t>окон</w:t>
      </w:r>
      <w:proofErr w:type="spellEnd"/>
      <w:r w:rsidRPr="00340358">
        <w:rPr>
          <w:rFonts w:eastAsia="SimSun" w:cs="Times New Roman"/>
        </w:rPr>
        <w:t xml:space="preserve"> </w:t>
      </w:r>
      <w:proofErr w:type="spellStart"/>
      <w:r w:rsidRPr="00340358">
        <w:rPr>
          <w:rFonts w:eastAsia="SimSun" w:cs="Times New Roman"/>
        </w:rPr>
        <w:t>жилых</w:t>
      </w:r>
      <w:proofErr w:type="spellEnd"/>
      <w:r w:rsidRPr="00340358">
        <w:rPr>
          <w:rFonts w:eastAsia="SimSun" w:cs="Times New Roman"/>
        </w:rPr>
        <w:t xml:space="preserve"> </w:t>
      </w:r>
      <w:proofErr w:type="spellStart"/>
      <w:r w:rsidRPr="00340358">
        <w:rPr>
          <w:rFonts w:eastAsia="SimSun" w:cs="Times New Roman"/>
        </w:rPr>
        <w:t>комнат</w:t>
      </w:r>
      <w:proofErr w:type="spellEnd"/>
      <w:r w:rsidRPr="00340358">
        <w:rPr>
          <w:rFonts w:eastAsia="SimSun" w:cs="Times New Roman"/>
        </w:rPr>
        <w:t xml:space="preserve"> </w:t>
      </w:r>
      <w:proofErr w:type="spellStart"/>
      <w:r w:rsidRPr="00340358">
        <w:rPr>
          <w:rFonts w:eastAsia="SimSun" w:cs="Times New Roman"/>
        </w:rPr>
        <w:t>до</w:t>
      </w:r>
      <w:proofErr w:type="spellEnd"/>
      <w:r w:rsidRPr="00340358">
        <w:rPr>
          <w:rFonts w:eastAsia="SimSun" w:cs="Times New Roman"/>
        </w:rPr>
        <w:t xml:space="preserve"> </w:t>
      </w:r>
      <w:proofErr w:type="spellStart"/>
      <w:r w:rsidRPr="00340358">
        <w:rPr>
          <w:rFonts w:eastAsia="SimSun" w:cs="Times New Roman"/>
        </w:rPr>
        <w:t>стен</w:t>
      </w:r>
      <w:proofErr w:type="spellEnd"/>
      <w:r w:rsidRPr="00340358">
        <w:rPr>
          <w:rFonts w:eastAsia="SimSun" w:cs="Times New Roman"/>
        </w:rPr>
        <w:t xml:space="preserve"> </w:t>
      </w:r>
      <w:proofErr w:type="spellStart"/>
      <w:r w:rsidRPr="00340358">
        <w:rPr>
          <w:rFonts w:eastAsia="SimSun" w:cs="Times New Roman"/>
        </w:rPr>
        <w:t>соседнего</w:t>
      </w:r>
      <w:proofErr w:type="spellEnd"/>
      <w:r w:rsidRPr="00340358">
        <w:rPr>
          <w:rFonts w:eastAsia="SimSun" w:cs="Times New Roman"/>
        </w:rPr>
        <w:t xml:space="preserve"> </w:t>
      </w:r>
      <w:proofErr w:type="spellStart"/>
      <w:r w:rsidRPr="00340358">
        <w:rPr>
          <w:rFonts w:eastAsia="SimSun" w:cs="Times New Roman"/>
        </w:rPr>
        <w:t>дома</w:t>
      </w:r>
      <w:proofErr w:type="spellEnd"/>
      <w:r w:rsidRPr="00340358">
        <w:rPr>
          <w:rFonts w:eastAsia="SimSun" w:cs="Times New Roman"/>
        </w:rPr>
        <w:t xml:space="preserve"> и </w:t>
      </w:r>
      <w:proofErr w:type="spellStart"/>
      <w:r w:rsidRPr="00340358">
        <w:rPr>
          <w:rFonts w:eastAsia="SimSun" w:cs="Times New Roman"/>
        </w:rPr>
        <w:t>стен</w:t>
      </w:r>
      <w:proofErr w:type="spellEnd"/>
      <w:r w:rsidRPr="00340358">
        <w:rPr>
          <w:rFonts w:eastAsia="SimSun" w:cs="Times New Roman"/>
        </w:rPr>
        <w:t xml:space="preserve"> </w:t>
      </w:r>
      <w:proofErr w:type="spellStart"/>
      <w:r w:rsidRPr="00340358">
        <w:rPr>
          <w:rFonts w:eastAsia="SimSun" w:cs="Times New Roman"/>
        </w:rPr>
        <w:t>вспомогательных</w:t>
      </w:r>
      <w:proofErr w:type="spellEnd"/>
      <w:r w:rsidRPr="00340358">
        <w:rPr>
          <w:rFonts w:eastAsia="SimSun" w:cs="Times New Roman"/>
        </w:rPr>
        <w:t xml:space="preserve"> (</w:t>
      </w:r>
      <w:proofErr w:type="spellStart"/>
      <w:r w:rsidRPr="00340358">
        <w:rPr>
          <w:rFonts w:eastAsia="SimSun" w:cs="Times New Roman"/>
        </w:rPr>
        <w:t>хозяйственных</w:t>
      </w:r>
      <w:proofErr w:type="spellEnd"/>
      <w:r w:rsidRPr="00340358">
        <w:rPr>
          <w:rFonts w:eastAsia="SimSun" w:cs="Times New Roman"/>
        </w:rPr>
        <w:t xml:space="preserve">) </w:t>
      </w:r>
      <w:proofErr w:type="spellStart"/>
      <w:r w:rsidRPr="00340358">
        <w:rPr>
          <w:rFonts w:eastAsia="SimSun" w:cs="Times New Roman"/>
        </w:rPr>
        <w:t>строений</w:t>
      </w:r>
      <w:proofErr w:type="spellEnd"/>
      <w:r w:rsidRPr="00340358">
        <w:rPr>
          <w:rFonts w:eastAsia="SimSun" w:cs="Times New Roman"/>
        </w:rPr>
        <w:t xml:space="preserve">, </w:t>
      </w:r>
      <w:proofErr w:type="spellStart"/>
      <w:r w:rsidRPr="00340358">
        <w:rPr>
          <w:rFonts w:eastAsia="SimSun" w:cs="Times New Roman"/>
        </w:rPr>
        <w:t>сооружений</w:t>
      </w:r>
      <w:proofErr w:type="spellEnd"/>
      <w:r w:rsidRPr="00340358">
        <w:rPr>
          <w:rFonts w:eastAsia="SimSun" w:cs="Times New Roman"/>
        </w:rPr>
        <w:t xml:space="preserve">, </w:t>
      </w:r>
      <w:proofErr w:type="spellStart"/>
      <w:r w:rsidRPr="00340358">
        <w:rPr>
          <w:rFonts w:eastAsia="SimSun" w:cs="Times New Roman"/>
        </w:rPr>
        <w:t>расположенных</w:t>
      </w:r>
      <w:proofErr w:type="spellEnd"/>
      <w:r w:rsidRPr="00340358">
        <w:rPr>
          <w:rFonts w:eastAsia="SimSun" w:cs="Times New Roman"/>
        </w:rPr>
        <w:t xml:space="preserve"> </w:t>
      </w:r>
      <w:proofErr w:type="spellStart"/>
      <w:r w:rsidRPr="00340358">
        <w:rPr>
          <w:rFonts w:eastAsia="SimSun" w:cs="Times New Roman"/>
        </w:rPr>
        <w:t>на</w:t>
      </w:r>
      <w:proofErr w:type="spellEnd"/>
      <w:r w:rsidRPr="00340358">
        <w:rPr>
          <w:rFonts w:eastAsia="SimSun" w:cs="Times New Roman"/>
        </w:rPr>
        <w:t xml:space="preserve"> </w:t>
      </w:r>
      <w:proofErr w:type="spellStart"/>
      <w:r w:rsidRPr="00340358">
        <w:rPr>
          <w:rFonts w:eastAsia="SimSun" w:cs="Times New Roman"/>
        </w:rPr>
        <w:t>соседних</w:t>
      </w:r>
      <w:proofErr w:type="spellEnd"/>
      <w:r w:rsidRPr="00340358">
        <w:rPr>
          <w:rFonts w:eastAsia="SimSun" w:cs="Times New Roman"/>
        </w:rPr>
        <w:t xml:space="preserve"> </w:t>
      </w:r>
      <w:proofErr w:type="spellStart"/>
      <w:r w:rsidRPr="00340358">
        <w:rPr>
          <w:rFonts w:eastAsia="SimSun" w:cs="Times New Roman"/>
        </w:rPr>
        <w:t>земельных</w:t>
      </w:r>
      <w:proofErr w:type="spellEnd"/>
      <w:r w:rsidRPr="00340358">
        <w:rPr>
          <w:rFonts w:eastAsia="SimSun" w:cs="Times New Roman"/>
        </w:rPr>
        <w:t xml:space="preserve"> </w:t>
      </w:r>
      <w:proofErr w:type="spellStart"/>
      <w:r w:rsidRPr="00340358">
        <w:rPr>
          <w:rFonts w:eastAsia="SimSun" w:cs="Times New Roman"/>
        </w:rPr>
        <w:t>участках</w:t>
      </w:r>
      <w:proofErr w:type="spellEnd"/>
      <w:r w:rsidRPr="00340358">
        <w:rPr>
          <w:rFonts w:eastAsia="SimSun" w:cs="Times New Roman"/>
        </w:rPr>
        <w:t xml:space="preserve"> - </w:t>
      </w:r>
      <w:proofErr w:type="spellStart"/>
      <w:r w:rsidRPr="00340358">
        <w:rPr>
          <w:rFonts w:eastAsia="SimSun" w:cs="Times New Roman"/>
        </w:rPr>
        <w:t>не</w:t>
      </w:r>
      <w:proofErr w:type="spellEnd"/>
      <w:r w:rsidRPr="00340358">
        <w:rPr>
          <w:rFonts w:eastAsia="SimSun" w:cs="Times New Roman"/>
        </w:rPr>
        <w:t xml:space="preserve"> </w:t>
      </w:r>
      <w:proofErr w:type="spellStart"/>
      <w:r w:rsidRPr="00340358">
        <w:rPr>
          <w:rFonts w:eastAsia="SimSun" w:cs="Times New Roman"/>
        </w:rPr>
        <w:t>менее</w:t>
      </w:r>
      <w:proofErr w:type="spellEnd"/>
      <w:r w:rsidRPr="00340358">
        <w:rPr>
          <w:rFonts w:eastAsia="SimSun" w:cs="Times New Roman"/>
        </w:rPr>
        <w:t xml:space="preserve"> 6 м.</w:t>
      </w:r>
      <w:r w:rsidRPr="00340358">
        <w:rPr>
          <w:rFonts w:eastAsia="SimSun" w:cs="Times New Roman"/>
          <w:lang w:val="ru-RU"/>
        </w:rPr>
        <w:t>;</w:t>
      </w:r>
    </w:p>
    <w:p w14:paraId="741D2DAD" w14:textId="77777777" w:rsidR="00BF370C" w:rsidRPr="00340358" w:rsidRDefault="00BF370C" w:rsidP="00340358">
      <w:pPr>
        <w:pStyle w:val="Standard"/>
        <w:spacing w:line="264" w:lineRule="auto"/>
        <w:ind w:firstLine="567"/>
        <w:jc w:val="both"/>
        <w:rPr>
          <w:rFonts w:cs="Times New Roman"/>
        </w:rPr>
      </w:pPr>
      <w:r w:rsidRPr="00340358">
        <w:rPr>
          <w:rFonts w:cs="Times New Roman"/>
          <w:lang w:val="ru-RU"/>
        </w:rPr>
        <w:t xml:space="preserve">- </w:t>
      </w:r>
      <w:proofErr w:type="spellStart"/>
      <w:r w:rsidRPr="00340358">
        <w:rPr>
          <w:rFonts w:eastAsia="SimSun" w:cs="Times New Roman"/>
        </w:rPr>
        <w:t>от</w:t>
      </w:r>
      <w:proofErr w:type="spellEnd"/>
      <w:r w:rsidRPr="00340358">
        <w:rPr>
          <w:rFonts w:eastAsia="SimSun" w:cs="Times New Roman"/>
        </w:rPr>
        <w:t xml:space="preserve"> </w:t>
      </w:r>
      <w:proofErr w:type="spellStart"/>
      <w:r w:rsidRPr="00340358">
        <w:rPr>
          <w:rFonts w:eastAsia="SimSun" w:cs="Times New Roman"/>
        </w:rPr>
        <w:t>туалета</w:t>
      </w:r>
      <w:proofErr w:type="spellEnd"/>
      <w:r w:rsidRPr="00340358">
        <w:rPr>
          <w:rFonts w:eastAsia="SimSun" w:cs="Times New Roman"/>
        </w:rPr>
        <w:t xml:space="preserve"> </w:t>
      </w:r>
      <w:proofErr w:type="spellStart"/>
      <w:r w:rsidRPr="00340358">
        <w:rPr>
          <w:rFonts w:eastAsia="SimSun" w:cs="Times New Roman"/>
        </w:rPr>
        <w:t>до</w:t>
      </w:r>
      <w:proofErr w:type="spellEnd"/>
      <w:r w:rsidRPr="00340358">
        <w:rPr>
          <w:rFonts w:eastAsia="SimSun" w:cs="Times New Roman"/>
        </w:rPr>
        <w:t xml:space="preserve"> </w:t>
      </w:r>
      <w:proofErr w:type="spellStart"/>
      <w:r w:rsidRPr="00340358">
        <w:rPr>
          <w:rFonts w:eastAsia="SimSun" w:cs="Times New Roman"/>
        </w:rPr>
        <w:t>стен</w:t>
      </w:r>
      <w:proofErr w:type="spellEnd"/>
      <w:r w:rsidRPr="00340358">
        <w:rPr>
          <w:rFonts w:eastAsia="SimSun" w:cs="Times New Roman"/>
        </w:rPr>
        <w:t xml:space="preserve"> </w:t>
      </w:r>
      <w:proofErr w:type="spellStart"/>
      <w:r w:rsidRPr="00340358">
        <w:rPr>
          <w:rFonts w:eastAsia="SimSun" w:cs="Times New Roman"/>
        </w:rPr>
        <w:t>соседнего</w:t>
      </w:r>
      <w:proofErr w:type="spellEnd"/>
      <w:r w:rsidRPr="00340358">
        <w:rPr>
          <w:rFonts w:eastAsia="SimSun" w:cs="Times New Roman"/>
        </w:rPr>
        <w:t xml:space="preserve"> </w:t>
      </w:r>
      <w:proofErr w:type="spellStart"/>
      <w:r w:rsidRPr="00340358">
        <w:rPr>
          <w:rFonts w:eastAsia="SimSun" w:cs="Times New Roman"/>
        </w:rPr>
        <w:t>дома</w:t>
      </w:r>
      <w:proofErr w:type="spellEnd"/>
      <w:r w:rsidRPr="00340358">
        <w:rPr>
          <w:rFonts w:eastAsia="SimSun" w:cs="Times New Roman"/>
        </w:rPr>
        <w:t xml:space="preserve"> </w:t>
      </w:r>
      <w:proofErr w:type="spellStart"/>
      <w:r w:rsidRPr="00340358">
        <w:rPr>
          <w:rFonts w:eastAsia="SimSun" w:cs="Times New Roman"/>
        </w:rPr>
        <w:t>при</w:t>
      </w:r>
      <w:proofErr w:type="spellEnd"/>
      <w:r w:rsidRPr="00340358">
        <w:rPr>
          <w:rFonts w:eastAsia="SimSun" w:cs="Times New Roman"/>
        </w:rPr>
        <w:t xml:space="preserve"> </w:t>
      </w:r>
      <w:proofErr w:type="spellStart"/>
      <w:r w:rsidRPr="00340358">
        <w:rPr>
          <w:rFonts w:eastAsia="SimSun" w:cs="Times New Roman"/>
        </w:rPr>
        <w:t>отсутствии</w:t>
      </w:r>
      <w:proofErr w:type="spellEnd"/>
      <w:r w:rsidRPr="00340358">
        <w:rPr>
          <w:rFonts w:eastAsia="SimSun" w:cs="Times New Roman"/>
        </w:rPr>
        <w:t xml:space="preserve"> </w:t>
      </w:r>
      <w:proofErr w:type="spellStart"/>
      <w:r w:rsidRPr="00340358">
        <w:rPr>
          <w:rFonts w:eastAsia="SimSun" w:cs="Times New Roman"/>
        </w:rPr>
        <w:t>централизованной</w:t>
      </w:r>
      <w:proofErr w:type="spellEnd"/>
      <w:r w:rsidRPr="00340358">
        <w:rPr>
          <w:rFonts w:eastAsia="SimSun" w:cs="Times New Roman"/>
        </w:rPr>
        <w:t xml:space="preserve"> </w:t>
      </w:r>
      <w:proofErr w:type="spellStart"/>
      <w:r w:rsidRPr="00340358">
        <w:rPr>
          <w:rFonts w:eastAsia="SimSun" w:cs="Times New Roman"/>
        </w:rPr>
        <w:t>канализации</w:t>
      </w:r>
      <w:proofErr w:type="spellEnd"/>
      <w:r w:rsidRPr="00340358">
        <w:rPr>
          <w:rFonts w:eastAsia="SimSun" w:cs="Times New Roman"/>
        </w:rPr>
        <w:t xml:space="preserve"> - </w:t>
      </w:r>
      <w:proofErr w:type="spellStart"/>
      <w:r w:rsidRPr="00340358">
        <w:rPr>
          <w:rFonts w:eastAsia="SimSun" w:cs="Times New Roman"/>
        </w:rPr>
        <w:t>не</w:t>
      </w:r>
      <w:proofErr w:type="spellEnd"/>
      <w:r w:rsidRPr="00340358">
        <w:rPr>
          <w:rFonts w:eastAsia="SimSun" w:cs="Times New Roman"/>
        </w:rPr>
        <w:t xml:space="preserve"> </w:t>
      </w:r>
      <w:proofErr w:type="spellStart"/>
      <w:r w:rsidRPr="00340358">
        <w:rPr>
          <w:rFonts w:eastAsia="SimSun" w:cs="Times New Roman"/>
        </w:rPr>
        <w:t>менее</w:t>
      </w:r>
      <w:proofErr w:type="spellEnd"/>
      <w:r w:rsidRPr="00340358">
        <w:rPr>
          <w:rFonts w:eastAsia="SimSun" w:cs="Times New Roman"/>
        </w:rPr>
        <w:t xml:space="preserve"> 12 м, </w:t>
      </w:r>
      <w:proofErr w:type="spellStart"/>
      <w:r w:rsidRPr="00340358">
        <w:rPr>
          <w:rFonts w:eastAsia="SimSun" w:cs="Times New Roman"/>
        </w:rPr>
        <w:t>до</w:t>
      </w:r>
      <w:proofErr w:type="spellEnd"/>
      <w:r w:rsidRPr="00340358">
        <w:rPr>
          <w:rFonts w:eastAsia="SimSun" w:cs="Times New Roman"/>
        </w:rPr>
        <w:t xml:space="preserve"> </w:t>
      </w:r>
      <w:proofErr w:type="spellStart"/>
      <w:r w:rsidRPr="00340358">
        <w:rPr>
          <w:rFonts w:eastAsia="SimSun" w:cs="Times New Roman"/>
        </w:rPr>
        <w:t>источника</w:t>
      </w:r>
      <w:proofErr w:type="spellEnd"/>
      <w:r w:rsidRPr="00340358">
        <w:rPr>
          <w:rFonts w:eastAsia="SimSun" w:cs="Times New Roman"/>
        </w:rPr>
        <w:t xml:space="preserve"> </w:t>
      </w:r>
      <w:proofErr w:type="spellStart"/>
      <w:r w:rsidRPr="00340358">
        <w:rPr>
          <w:rFonts w:eastAsia="SimSun" w:cs="Times New Roman"/>
        </w:rPr>
        <w:t>водоснабжения</w:t>
      </w:r>
      <w:proofErr w:type="spellEnd"/>
      <w:r w:rsidRPr="00340358">
        <w:rPr>
          <w:rFonts w:eastAsia="SimSun" w:cs="Times New Roman"/>
        </w:rPr>
        <w:t xml:space="preserve"> (</w:t>
      </w:r>
      <w:proofErr w:type="spellStart"/>
      <w:r w:rsidRPr="00340358">
        <w:rPr>
          <w:rFonts w:eastAsia="SimSun" w:cs="Times New Roman"/>
        </w:rPr>
        <w:t>колодца</w:t>
      </w:r>
      <w:proofErr w:type="spellEnd"/>
      <w:r w:rsidRPr="00340358">
        <w:rPr>
          <w:rFonts w:eastAsia="SimSun" w:cs="Times New Roman"/>
        </w:rPr>
        <w:t xml:space="preserve">) - </w:t>
      </w:r>
      <w:proofErr w:type="spellStart"/>
      <w:r w:rsidRPr="00340358">
        <w:rPr>
          <w:rFonts w:eastAsia="SimSun" w:cs="Times New Roman"/>
        </w:rPr>
        <w:t>не</w:t>
      </w:r>
      <w:proofErr w:type="spellEnd"/>
      <w:r w:rsidRPr="00340358">
        <w:rPr>
          <w:rFonts w:eastAsia="SimSun" w:cs="Times New Roman"/>
        </w:rPr>
        <w:t xml:space="preserve"> </w:t>
      </w:r>
      <w:proofErr w:type="spellStart"/>
      <w:r w:rsidRPr="00340358">
        <w:rPr>
          <w:rFonts w:eastAsia="SimSun" w:cs="Times New Roman"/>
        </w:rPr>
        <w:t>менее</w:t>
      </w:r>
      <w:proofErr w:type="spellEnd"/>
      <w:r w:rsidRPr="00340358">
        <w:rPr>
          <w:rFonts w:eastAsia="SimSun" w:cs="Times New Roman"/>
        </w:rPr>
        <w:t xml:space="preserve"> 25 м.</w:t>
      </w:r>
    </w:p>
    <w:p w14:paraId="1E6E4574" w14:textId="77777777" w:rsidR="00BF370C" w:rsidRPr="00340358" w:rsidRDefault="00BF370C" w:rsidP="00340358">
      <w:pPr>
        <w:pStyle w:val="Standard"/>
        <w:spacing w:line="264" w:lineRule="auto"/>
        <w:ind w:firstLine="567"/>
        <w:jc w:val="both"/>
        <w:rPr>
          <w:rFonts w:cs="Times New Roman"/>
        </w:rPr>
      </w:pPr>
      <w:proofErr w:type="spellStart"/>
      <w:r w:rsidRPr="00340358">
        <w:rPr>
          <w:rFonts w:cs="Times New Roman"/>
        </w:rPr>
        <w:t>Отмостка</w:t>
      </w:r>
      <w:proofErr w:type="spellEnd"/>
      <w:r w:rsidRPr="00340358">
        <w:rPr>
          <w:rFonts w:cs="Times New Roman"/>
        </w:rPr>
        <w:t xml:space="preserve"> </w:t>
      </w:r>
      <w:proofErr w:type="spellStart"/>
      <w:r w:rsidRPr="00340358">
        <w:rPr>
          <w:rFonts w:cs="Times New Roman"/>
        </w:rPr>
        <w:t>должна</w:t>
      </w:r>
      <w:proofErr w:type="spellEnd"/>
      <w:r w:rsidRPr="00340358">
        <w:rPr>
          <w:rFonts w:cs="Times New Roman"/>
        </w:rPr>
        <w:t xml:space="preserve"> </w:t>
      </w:r>
      <w:proofErr w:type="spellStart"/>
      <w:r w:rsidRPr="00340358">
        <w:rPr>
          <w:rFonts w:cs="Times New Roman"/>
        </w:rPr>
        <w:t>располагаться</w:t>
      </w:r>
      <w:proofErr w:type="spellEnd"/>
      <w:r w:rsidRPr="00340358">
        <w:rPr>
          <w:rFonts w:cs="Times New Roman"/>
        </w:rPr>
        <w:t xml:space="preserve"> в </w:t>
      </w:r>
      <w:proofErr w:type="spellStart"/>
      <w:r w:rsidRPr="00340358">
        <w:rPr>
          <w:rFonts w:cs="Times New Roman"/>
        </w:rPr>
        <w:t>пределах</w:t>
      </w:r>
      <w:proofErr w:type="spellEnd"/>
      <w:r w:rsidRPr="00340358">
        <w:rPr>
          <w:rFonts w:cs="Times New Roman"/>
        </w:rPr>
        <w:t xml:space="preserve"> </w:t>
      </w:r>
      <w:proofErr w:type="spellStart"/>
      <w:r w:rsidRPr="00340358">
        <w:rPr>
          <w:rFonts w:cs="Times New Roman"/>
        </w:rPr>
        <w:t>отведенного</w:t>
      </w:r>
      <w:proofErr w:type="spellEnd"/>
      <w:r w:rsidRPr="00340358">
        <w:rPr>
          <w:rFonts w:cs="Times New Roman"/>
        </w:rPr>
        <w:t xml:space="preserve"> (</w:t>
      </w:r>
      <w:proofErr w:type="spellStart"/>
      <w:r w:rsidRPr="00340358">
        <w:rPr>
          <w:rFonts w:cs="Times New Roman"/>
        </w:rPr>
        <w:t>предоставленного</w:t>
      </w:r>
      <w:proofErr w:type="spellEnd"/>
      <w:r w:rsidRPr="00340358">
        <w:rPr>
          <w:rFonts w:cs="Times New Roman"/>
        </w:rPr>
        <w:t xml:space="preserve">) </w:t>
      </w:r>
      <w:proofErr w:type="spellStart"/>
      <w:r w:rsidRPr="00340358">
        <w:rPr>
          <w:rFonts w:cs="Times New Roman"/>
        </w:rPr>
        <w:t>земельного</w:t>
      </w:r>
      <w:proofErr w:type="spellEnd"/>
      <w:r w:rsidRPr="00340358">
        <w:rPr>
          <w:rFonts w:cs="Times New Roman"/>
        </w:rPr>
        <w:t xml:space="preserve"> </w:t>
      </w:r>
      <w:proofErr w:type="spellStart"/>
      <w:r w:rsidRPr="00340358">
        <w:rPr>
          <w:rFonts w:cs="Times New Roman"/>
        </w:rPr>
        <w:t>участка</w:t>
      </w:r>
      <w:proofErr w:type="spellEnd"/>
      <w:r w:rsidRPr="00340358">
        <w:rPr>
          <w:rFonts w:cs="Times New Roman"/>
        </w:rPr>
        <w:t xml:space="preserve">. </w:t>
      </w:r>
      <w:proofErr w:type="spellStart"/>
      <w:r w:rsidRPr="00340358">
        <w:rPr>
          <w:rFonts w:cs="Times New Roman"/>
        </w:rPr>
        <w:t>Отмостка</w:t>
      </w:r>
      <w:proofErr w:type="spellEnd"/>
      <w:r w:rsidRPr="00340358">
        <w:rPr>
          <w:rFonts w:cs="Times New Roman"/>
        </w:rPr>
        <w:t xml:space="preserve"> </w:t>
      </w:r>
      <w:proofErr w:type="spellStart"/>
      <w:r w:rsidRPr="00340358">
        <w:rPr>
          <w:rFonts w:cs="Times New Roman"/>
        </w:rPr>
        <w:t>зданий</w:t>
      </w:r>
      <w:proofErr w:type="spellEnd"/>
      <w:r w:rsidRPr="00340358">
        <w:rPr>
          <w:rFonts w:cs="Times New Roman"/>
        </w:rPr>
        <w:t xml:space="preserve"> </w:t>
      </w:r>
      <w:proofErr w:type="spellStart"/>
      <w:r w:rsidRPr="00340358">
        <w:rPr>
          <w:rFonts w:cs="Times New Roman"/>
        </w:rPr>
        <w:t>должна</w:t>
      </w:r>
      <w:proofErr w:type="spellEnd"/>
      <w:r w:rsidRPr="00340358">
        <w:rPr>
          <w:rFonts w:cs="Times New Roman"/>
        </w:rPr>
        <w:t xml:space="preserve"> </w:t>
      </w:r>
      <w:proofErr w:type="spellStart"/>
      <w:r w:rsidRPr="00340358">
        <w:rPr>
          <w:rFonts w:cs="Times New Roman"/>
        </w:rPr>
        <w:t>быть</w:t>
      </w:r>
      <w:proofErr w:type="spellEnd"/>
      <w:r w:rsidRPr="00340358">
        <w:rPr>
          <w:rFonts w:cs="Times New Roman"/>
        </w:rPr>
        <w:t xml:space="preserve"> </w:t>
      </w:r>
      <w:proofErr w:type="spellStart"/>
      <w:r w:rsidRPr="00340358">
        <w:rPr>
          <w:rFonts w:cs="Times New Roman"/>
        </w:rPr>
        <w:t>не</w:t>
      </w:r>
      <w:proofErr w:type="spellEnd"/>
      <w:r w:rsidRPr="00340358">
        <w:rPr>
          <w:rFonts w:cs="Times New Roman"/>
        </w:rPr>
        <w:t xml:space="preserve"> </w:t>
      </w:r>
      <w:proofErr w:type="spellStart"/>
      <w:r w:rsidRPr="00340358">
        <w:rPr>
          <w:rFonts w:cs="Times New Roman"/>
        </w:rPr>
        <w:t>менее</w:t>
      </w:r>
      <w:proofErr w:type="spellEnd"/>
      <w:r w:rsidRPr="00340358">
        <w:rPr>
          <w:rFonts w:cs="Times New Roman"/>
        </w:rPr>
        <w:t xml:space="preserve"> 0,8 м. </w:t>
      </w:r>
      <w:proofErr w:type="spellStart"/>
      <w:r w:rsidRPr="00340358">
        <w:rPr>
          <w:rFonts w:cs="Times New Roman"/>
        </w:rPr>
        <w:t>Уклон</w:t>
      </w:r>
      <w:proofErr w:type="spellEnd"/>
      <w:r w:rsidRPr="00340358">
        <w:rPr>
          <w:rFonts w:cs="Times New Roman"/>
        </w:rPr>
        <w:t xml:space="preserve"> </w:t>
      </w:r>
      <w:proofErr w:type="spellStart"/>
      <w:r w:rsidRPr="00340358">
        <w:rPr>
          <w:rFonts w:cs="Times New Roman"/>
        </w:rPr>
        <w:t>отмостки</w:t>
      </w:r>
      <w:proofErr w:type="spellEnd"/>
      <w:r w:rsidRPr="00340358">
        <w:rPr>
          <w:rFonts w:cs="Times New Roman"/>
        </w:rPr>
        <w:t xml:space="preserve"> </w:t>
      </w:r>
      <w:proofErr w:type="spellStart"/>
      <w:r w:rsidRPr="00340358">
        <w:rPr>
          <w:rFonts w:cs="Times New Roman"/>
        </w:rPr>
        <w:t>рекомендуется</w:t>
      </w:r>
      <w:proofErr w:type="spellEnd"/>
      <w:r w:rsidRPr="00340358">
        <w:rPr>
          <w:rFonts w:cs="Times New Roman"/>
        </w:rPr>
        <w:t xml:space="preserve"> </w:t>
      </w:r>
      <w:proofErr w:type="spellStart"/>
      <w:r w:rsidRPr="00340358">
        <w:rPr>
          <w:rFonts w:cs="Times New Roman"/>
        </w:rPr>
        <w:t>принимать</w:t>
      </w:r>
      <w:proofErr w:type="spellEnd"/>
      <w:r w:rsidRPr="00340358">
        <w:rPr>
          <w:rFonts w:cs="Times New Roman"/>
        </w:rPr>
        <w:t xml:space="preserve"> </w:t>
      </w:r>
      <w:proofErr w:type="spellStart"/>
      <w:r w:rsidRPr="00340358">
        <w:rPr>
          <w:rFonts w:cs="Times New Roman"/>
        </w:rPr>
        <w:t>не</w:t>
      </w:r>
      <w:proofErr w:type="spellEnd"/>
      <w:r w:rsidRPr="00340358">
        <w:rPr>
          <w:rFonts w:cs="Times New Roman"/>
        </w:rPr>
        <w:t xml:space="preserve"> </w:t>
      </w:r>
      <w:proofErr w:type="spellStart"/>
      <w:r w:rsidRPr="00340358">
        <w:rPr>
          <w:rFonts w:cs="Times New Roman"/>
        </w:rPr>
        <w:t>менее</w:t>
      </w:r>
      <w:proofErr w:type="spellEnd"/>
      <w:r w:rsidRPr="00340358">
        <w:rPr>
          <w:rFonts w:cs="Times New Roman"/>
        </w:rPr>
        <w:t xml:space="preserve"> 10% в </w:t>
      </w:r>
      <w:proofErr w:type="spellStart"/>
      <w:r w:rsidRPr="00340358">
        <w:rPr>
          <w:rFonts w:cs="Times New Roman"/>
        </w:rPr>
        <w:t>сторону</w:t>
      </w:r>
      <w:proofErr w:type="spellEnd"/>
      <w:r w:rsidRPr="00340358">
        <w:rPr>
          <w:rFonts w:cs="Times New Roman"/>
        </w:rPr>
        <w:t xml:space="preserve"> </w:t>
      </w:r>
      <w:proofErr w:type="spellStart"/>
      <w:r w:rsidRPr="00340358">
        <w:rPr>
          <w:rFonts w:cs="Times New Roman"/>
        </w:rPr>
        <w:t>от</w:t>
      </w:r>
      <w:proofErr w:type="spellEnd"/>
      <w:r w:rsidRPr="00340358">
        <w:rPr>
          <w:rFonts w:cs="Times New Roman"/>
        </w:rPr>
        <w:t xml:space="preserve"> </w:t>
      </w:r>
      <w:proofErr w:type="spellStart"/>
      <w:r w:rsidRPr="00340358">
        <w:rPr>
          <w:rFonts w:cs="Times New Roman"/>
        </w:rPr>
        <w:t>здания</w:t>
      </w:r>
      <w:proofErr w:type="spellEnd"/>
      <w:r w:rsidRPr="00340358">
        <w:rPr>
          <w:rFonts w:cs="Times New Roman"/>
        </w:rPr>
        <w:t>.</w:t>
      </w:r>
    </w:p>
    <w:p w14:paraId="076B3382" w14:textId="77777777" w:rsidR="00BF370C" w:rsidRPr="00340358" w:rsidRDefault="00BF370C" w:rsidP="00340358">
      <w:pPr>
        <w:pStyle w:val="Standard"/>
        <w:spacing w:line="264" w:lineRule="auto"/>
        <w:ind w:firstLine="567"/>
        <w:jc w:val="both"/>
        <w:rPr>
          <w:rFonts w:cs="Times New Roman"/>
        </w:rPr>
      </w:pPr>
      <w:proofErr w:type="spellStart"/>
      <w:r w:rsidRPr="00340358">
        <w:rPr>
          <w:rFonts w:cs="Times New Roman"/>
        </w:rPr>
        <w:t>При</w:t>
      </w:r>
      <w:proofErr w:type="spellEnd"/>
      <w:r w:rsidRPr="00340358">
        <w:rPr>
          <w:rFonts w:cs="Times New Roman"/>
        </w:rPr>
        <w:t xml:space="preserve"> </w:t>
      </w:r>
      <w:proofErr w:type="spellStart"/>
      <w:r w:rsidRPr="00340358">
        <w:rPr>
          <w:rFonts w:cs="Times New Roman"/>
        </w:rPr>
        <w:t>необходимости</w:t>
      </w:r>
      <w:proofErr w:type="spellEnd"/>
      <w:r w:rsidRPr="00340358">
        <w:rPr>
          <w:rFonts w:cs="Times New Roman"/>
        </w:rPr>
        <w:t xml:space="preserve"> </w:t>
      </w:r>
      <w:proofErr w:type="spellStart"/>
      <w:r w:rsidRPr="00340358">
        <w:rPr>
          <w:rFonts w:cs="Times New Roman"/>
        </w:rPr>
        <w:t>облицовки</w:t>
      </w:r>
      <w:proofErr w:type="spellEnd"/>
      <w:r w:rsidRPr="00340358">
        <w:rPr>
          <w:rFonts w:cs="Times New Roman"/>
        </w:rPr>
        <w:t xml:space="preserve"> </w:t>
      </w:r>
      <w:proofErr w:type="spellStart"/>
      <w:r w:rsidRPr="00340358">
        <w:rPr>
          <w:rFonts w:cs="Times New Roman"/>
        </w:rPr>
        <w:t>стен</w:t>
      </w:r>
      <w:proofErr w:type="spellEnd"/>
      <w:r w:rsidRPr="00340358">
        <w:rPr>
          <w:rFonts w:cs="Times New Roman"/>
        </w:rPr>
        <w:t xml:space="preserve"> </w:t>
      </w:r>
      <w:proofErr w:type="spellStart"/>
      <w:r w:rsidRPr="00340358">
        <w:rPr>
          <w:rFonts w:cs="Times New Roman"/>
        </w:rPr>
        <w:t>существующего</w:t>
      </w:r>
      <w:proofErr w:type="spellEnd"/>
      <w:r w:rsidRPr="00340358">
        <w:rPr>
          <w:rFonts w:cs="Times New Roman"/>
        </w:rPr>
        <w:t xml:space="preserve"> </w:t>
      </w:r>
      <w:proofErr w:type="spellStart"/>
      <w:r w:rsidRPr="00340358">
        <w:rPr>
          <w:rFonts w:cs="Times New Roman"/>
        </w:rPr>
        <w:t>жилого</w:t>
      </w:r>
      <w:proofErr w:type="spellEnd"/>
      <w:r w:rsidRPr="00340358">
        <w:rPr>
          <w:rFonts w:cs="Times New Roman"/>
        </w:rPr>
        <w:t xml:space="preserve"> </w:t>
      </w:r>
      <w:proofErr w:type="spellStart"/>
      <w:r w:rsidRPr="00340358">
        <w:rPr>
          <w:rFonts w:cs="Times New Roman"/>
        </w:rPr>
        <w:t>дома</w:t>
      </w:r>
      <w:proofErr w:type="spellEnd"/>
      <w:r w:rsidRPr="00340358">
        <w:rPr>
          <w:rFonts w:cs="Times New Roman"/>
        </w:rPr>
        <w:t xml:space="preserve">, </w:t>
      </w:r>
      <w:proofErr w:type="spellStart"/>
      <w:r w:rsidRPr="00340358">
        <w:rPr>
          <w:rFonts w:cs="Times New Roman"/>
        </w:rPr>
        <w:t>расположенного</w:t>
      </w:r>
      <w:proofErr w:type="spellEnd"/>
      <w:r w:rsidRPr="00340358">
        <w:rPr>
          <w:rFonts w:cs="Times New Roman"/>
        </w:rPr>
        <w:t xml:space="preserve"> </w:t>
      </w:r>
      <w:proofErr w:type="spellStart"/>
      <w:r w:rsidRPr="00340358">
        <w:rPr>
          <w:rFonts w:cs="Times New Roman"/>
        </w:rPr>
        <w:t>на</w:t>
      </w:r>
      <w:proofErr w:type="spellEnd"/>
      <w:r w:rsidRPr="00340358">
        <w:rPr>
          <w:rFonts w:cs="Times New Roman"/>
        </w:rPr>
        <w:t xml:space="preserve"> </w:t>
      </w:r>
      <w:proofErr w:type="spellStart"/>
      <w:r w:rsidRPr="00340358">
        <w:rPr>
          <w:rFonts w:cs="Times New Roman"/>
        </w:rPr>
        <w:t>приусадебном</w:t>
      </w:r>
      <w:proofErr w:type="spellEnd"/>
      <w:r w:rsidRPr="00340358">
        <w:rPr>
          <w:rFonts w:cs="Times New Roman"/>
        </w:rPr>
        <w:t xml:space="preserve"> </w:t>
      </w:r>
      <w:proofErr w:type="spellStart"/>
      <w:r w:rsidRPr="00340358">
        <w:rPr>
          <w:rFonts w:cs="Times New Roman"/>
        </w:rPr>
        <w:t>участке</w:t>
      </w:r>
      <w:proofErr w:type="spellEnd"/>
      <w:r w:rsidRPr="00340358">
        <w:rPr>
          <w:rFonts w:cs="Times New Roman"/>
        </w:rPr>
        <w:t xml:space="preserve">, </w:t>
      </w:r>
      <w:proofErr w:type="spellStart"/>
      <w:r w:rsidRPr="00340358">
        <w:rPr>
          <w:rFonts w:cs="Times New Roman"/>
        </w:rPr>
        <w:t>на</w:t>
      </w:r>
      <w:proofErr w:type="spellEnd"/>
      <w:r w:rsidRPr="00340358">
        <w:rPr>
          <w:rFonts w:cs="Times New Roman"/>
        </w:rPr>
        <w:t xml:space="preserve"> </w:t>
      </w:r>
      <w:proofErr w:type="spellStart"/>
      <w:r w:rsidRPr="00340358">
        <w:rPr>
          <w:rFonts w:cs="Times New Roman"/>
        </w:rPr>
        <w:t>расстоянии</w:t>
      </w:r>
      <w:proofErr w:type="spellEnd"/>
      <w:r w:rsidRPr="00340358">
        <w:rPr>
          <w:rFonts w:cs="Times New Roman"/>
        </w:rPr>
        <w:t xml:space="preserve"> </w:t>
      </w:r>
      <w:proofErr w:type="spellStart"/>
      <w:r w:rsidRPr="00340358">
        <w:rPr>
          <w:rFonts w:cs="Times New Roman"/>
        </w:rPr>
        <w:t>ближе</w:t>
      </w:r>
      <w:proofErr w:type="spellEnd"/>
      <w:r w:rsidRPr="00340358">
        <w:rPr>
          <w:rFonts w:cs="Times New Roman"/>
        </w:rPr>
        <w:t xml:space="preserve"> 1,5 </w:t>
      </w:r>
      <w:proofErr w:type="spellStart"/>
      <w:r w:rsidRPr="00340358">
        <w:rPr>
          <w:rFonts w:cs="Times New Roman"/>
        </w:rPr>
        <w:t>метра</w:t>
      </w:r>
      <w:proofErr w:type="spellEnd"/>
      <w:r w:rsidRPr="00340358">
        <w:rPr>
          <w:rFonts w:cs="Times New Roman"/>
        </w:rPr>
        <w:t xml:space="preserve"> (</w:t>
      </w:r>
      <w:proofErr w:type="spellStart"/>
      <w:r w:rsidRPr="00340358">
        <w:rPr>
          <w:rFonts w:cs="Times New Roman"/>
        </w:rPr>
        <w:t>но</w:t>
      </w:r>
      <w:proofErr w:type="spellEnd"/>
      <w:r w:rsidRPr="00340358">
        <w:rPr>
          <w:rFonts w:cs="Times New Roman"/>
        </w:rPr>
        <w:t xml:space="preserve"> </w:t>
      </w:r>
      <w:proofErr w:type="spellStart"/>
      <w:r w:rsidRPr="00340358">
        <w:rPr>
          <w:rFonts w:cs="Times New Roman"/>
        </w:rPr>
        <w:t>не</w:t>
      </w:r>
      <w:proofErr w:type="spellEnd"/>
      <w:r w:rsidRPr="00340358">
        <w:rPr>
          <w:rFonts w:cs="Times New Roman"/>
        </w:rPr>
        <w:t xml:space="preserve"> </w:t>
      </w:r>
      <w:proofErr w:type="spellStart"/>
      <w:r w:rsidRPr="00340358">
        <w:rPr>
          <w:rFonts w:cs="Times New Roman"/>
        </w:rPr>
        <w:t>менее</w:t>
      </w:r>
      <w:proofErr w:type="spellEnd"/>
      <w:r w:rsidRPr="00340358">
        <w:rPr>
          <w:rFonts w:cs="Times New Roman"/>
        </w:rPr>
        <w:t xml:space="preserve"> 1 </w:t>
      </w:r>
      <w:proofErr w:type="spellStart"/>
      <w:r w:rsidRPr="00340358">
        <w:rPr>
          <w:rFonts w:cs="Times New Roman"/>
        </w:rPr>
        <w:t>метра</w:t>
      </w:r>
      <w:proofErr w:type="spellEnd"/>
      <w:r w:rsidRPr="00340358">
        <w:rPr>
          <w:rFonts w:cs="Times New Roman"/>
        </w:rPr>
        <w:t xml:space="preserve">) </w:t>
      </w:r>
      <w:proofErr w:type="spellStart"/>
      <w:r w:rsidRPr="00340358">
        <w:rPr>
          <w:rFonts w:cs="Times New Roman"/>
        </w:rPr>
        <w:t>от</w:t>
      </w:r>
      <w:proofErr w:type="spellEnd"/>
      <w:r w:rsidRPr="00340358">
        <w:rPr>
          <w:rFonts w:cs="Times New Roman"/>
        </w:rPr>
        <w:t xml:space="preserve"> </w:t>
      </w:r>
      <w:proofErr w:type="spellStart"/>
      <w:r w:rsidRPr="00340358">
        <w:rPr>
          <w:rFonts w:cs="Times New Roman"/>
        </w:rPr>
        <w:t>границы</w:t>
      </w:r>
      <w:proofErr w:type="spellEnd"/>
      <w:r w:rsidRPr="00340358">
        <w:rPr>
          <w:rFonts w:cs="Times New Roman"/>
        </w:rPr>
        <w:t xml:space="preserve"> </w:t>
      </w:r>
      <w:proofErr w:type="spellStart"/>
      <w:r w:rsidRPr="00340358">
        <w:rPr>
          <w:rFonts w:cs="Times New Roman"/>
        </w:rPr>
        <w:t>соседнего</w:t>
      </w:r>
      <w:proofErr w:type="spellEnd"/>
      <w:r w:rsidRPr="00340358">
        <w:rPr>
          <w:rFonts w:cs="Times New Roman"/>
        </w:rPr>
        <w:t xml:space="preserve"> </w:t>
      </w:r>
      <w:proofErr w:type="spellStart"/>
      <w:r w:rsidRPr="00340358">
        <w:rPr>
          <w:rFonts w:cs="Times New Roman"/>
        </w:rPr>
        <w:t>земельного</w:t>
      </w:r>
      <w:proofErr w:type="spellEnd"/>
      <w:r w:rsidRPr="00340358">
        <w:rPr>
          <w:rFonts w:cs="Times New Roman"/>
        </w:rPr>
        <w:t xml:space="preserve"> </w:t>
      </w:r>
      <w:proofErr w:type="spellStart"/>
      <w:r w:rsidRPr="00340358">
        <w:rPr>
          <w:rFonts w:cs="Times New Roman"/>
        </w:rPr>
        <w:t>участка</w:t>
      </w:r>
      <w:proofErr w:type="spellEnd"/>
      <w:r w:rsidRPr="00340358">
        <w:rPr>
          <w:rFonts w:cs="Times New Roman"/>
        </w:rPr>
        <w:t xml:space="preserve">, </w:t>
      </w:r>
      <w:proofErr w:type="spellStart"/>
      <w:r w:rsidRPr="00340358">
        <w:rPr>
          <w:rFonts w:cs="Times New Roman"/>
        </w:rPr>
        <w:t>кирпичной</w:t>
      </w:r>
      <w:proofErr w:type="spellEnd"/>
      <w:r w:rsidRPr="00340358">
        <w:rPr>
          <w:rFonts w:cs="Times New Roman"/>
        </w:rPr>
        <w:t xml:space="preserve"> </w:t>
      </w:r>
      <w:proofErr w:type="spellStart"/>
      <w:r w:rsidRPr="00340358">
        <w:rPr>
          <w:rFonts w:cs="Times New Roman"/>
        </w:rPr>
        <w:t>кладкой</w:t>
      </w:r>
      <w:proofErr w:type="spellEnd"/>
      <w:r w:rsidRPr="00340358">
        <w:rPr>
          <w:rFonts w:cs="Times New Roman"/>
        </w:rPr>
        <w:t xml:space="preserve"> </w:t>
      </w:r>
      <w:proofErr w:type="spellStart"/>
      <w:r w:rsidRPr="00340358">
        <w:rPr>
          <w:rFonts w:cs="Times New Roman"/>
        </w:rPr>
        <w:t>толщиной</w:t>
      </w:r>
      <w:proofErr w:type="spellEnd"/>
      <w:r w:rsidRPr="00340358">
        <w:rPr>
          <w:rFonts w:cs="Times New Roman"/>
        </w:rPr>
        <w:t xml:space="preserve"> 120 </w:t>
      </w:r>
      <w:proofErr w:type="spellStart"/>
      <w:r w:rsidRPr="00340358">
        <w:rPr>
          <w:rFonts w:cs="Times New Roman"/>
        </w:rPr>
        <w:t>мм</w:t>
      </w:r>
      <w:proofErr w:type="spellEnd"/>
      <w:r w:rsidRPr="00340358">
        <w:rPr>
          <w:rFonts w:cs="Times New Roman"/>
        </w:rPr>
        <w:t xml:space="preserve">, </w:t>
      </w:r>
      <w:proofErr w:type="spellStart"/>
      <w:r w:rsidRPr="00340358">
        <w:rPr>
          <w:rFonts w:cs="Times New Roman"/>
        </w:rPr>
        <w:t>разрешается</w:t>
      </w:r>
      <w:proofErr w:type="spellEnd"/>
      <w:r w:rsidRPr="00340358">
        <w:rPr>
          <w:rFonts w:cs="Times New Roman"/>
        </w:rPr>
        <w:t xml:space="preserve"> </w:t>
      </w:r>
      <w:proofErr w:type="spellStart"/>
      <w:r w:rsidRPr="00340358">
        <w:rPr>
          <w:rFonts w:cs="Times New Roman"/>
        </w:rPr>
        <w:t>выполнять</w:t>
      </w:r>
      <w:proofErr w:type="spellEnd"/>
      <w:r w:rsidRPr="00340358">
        <w:rPr>
          <w:rFonts w:cs="Times New Roman"/>
        </w:rPr>
        <w:t xml:space="preserve"> </w:t>
      </w:r>
      <w:proofErr w:type="spellStart"/>
      <w:r w:rsidRPr="00340358">
        <w:rPr>
          <w:rFonts w:cs="Times New Roman"/>
        </w:rPr>
        <w:t>данные</w:t>
      </w:r>
      <w:proofErr w:type="spellEnd"/>
      <w:r w:rsidRPr="00340358">
        <w:rPr>
          <w:rFonts w:cs="Times New Roman"/>
        </w:rPr>
        <w:t xml:space="preserve"> </w:t>
      </w:r>
      <w:proofErr w:type="spellStart"/>
      <w:r w:rsidRPr="00340358">
        <w:rPr>
          <w:rFonts w:cs="Times New Roman"/>
        </w:rPr>
        <w:t>работы</w:t>
      </w:r>
      <w:proofErr w:type="spellEnd"/>
      <w:r w:rsidRPr="00340358">
        <w:rPr>
          <w:rFonts w:cs="Times New Roman"/>
        </w:rPr>
        <w:t xml:space="preserve"> </w:t>
      </w:r>
      <w:proofErr w:type="spellStart"/>
      <w:r w:rsidRPr="00340358">
        <w:rPr>
          <w:rFonts w:cs="Times New Roman"/>
        </w:rPr>
        <w:t>без</w:t>
      </w:r>
      <w:proofErr w:type="spellEnd"/>
      <w:r w:rsidRPr="00340358">
        <w:rPr>
          <w:rFonts w:cs="Times New Roman"/>
        </w:rPr>
        <w:t xml:space="preserve"> </w:t>
      </w:r>
      <w:proofErr w:type="spellStart"/>
      <w:r w:rsidRPr="00340358">
        <w:rPr>
          <w:rFonts w:cs="Times New Roman"/>
        </w:rPr>
        <w:t>согласия</w:t>
      </w:r>
      <w:proofErr w:type="spellEnd"/>
      <w:r w:rsidRPr="00340358">
        <w:rPr>
          <w:rFonts w:cs="Times New Roman"/>
        </w:rPr>
        <w:t xml:space="preserve"> </w:t>
      </w:r>
      <w:proofErr w:type="spellStart"/>
      <w:r w:rsidRPr="00340358">
        <w:rPr>
          <w:rFonts w:cs="Times New Roman"/>
        </w:rPr>
        <w:t>владельцев</w:t>
      </w:r>
      <w:proofErr w:type="spellEnd"/>
      <w:r w:rsidRPr="00340358">
        <w:rPr>
          <w:rFonts w:cs="Times New Roman"/>
        </w:rPr>
        <w:t xml:space="preserve"> </w:t>
      </w:r>
      <w:proofErr w:type="spellStart"/>
      <w:r w:rsidRPr="00340358">
        <w:rPr>
          <w:rFonts w:cs="Times New Roman"/>
        </w:rPr>
        <w:t>соседних</w:t>
      </w:r>
      <w:proofErr w:type="spellEnd"/>
      <w:r w:rsidRPr="00340358">
        <w:rPr>
          <w:rFonts w:cs="Times New Roman"/>
        </w:rPr>
        <w:t xml:space="preserve"> </w:t>
      </w:r>
      <w:proofErr w:type="spellStart"/>
      <w:r w:rsidRPr="00340358">
        <w:rPr>
          <w:rFonts w:cs="Times New Roman"/>
        </w:rPr>
        <w:t>земельных</w:t>
      </w:r>
      <w:proofErr w:type="spellEnd"/>
      <w:r w:rsidRPr="00340358">
        <w:rPr>
          <w:rFonts w:cs="Times New Roman"/>
        </w:rPr>
        <w:t xml:space="preserve"> </w:t>
      </w:r>
      <w:proofErr w:type="spellStart"/>
      <w:r w:rsidRPr="00340358">
        <w:rPr>
          <w:rFonts w:cs="Times New Roman"/>
        </w:rPr>
        <w:t>участков</w:t>
      </w:r>
      <w:proofErr w:type="spellEnd"/>
      <w:r w:rsidRPr="00340358">
        <w:rPr>
          <w:rFonts w:cs="Times New Roman"/>
        </w:rPr>
        <w:t xml:space="preserve">. </w:t>
      </w:r>
      <w:proofErr w:type="spellStart"/>
      <w:r w:rsidRPr="00340358">
        <w:rPr>
          <w:rFonts w:cs="Times New Roman"/>
        </w:rPr>
        <w:t>Также</w:t>
      </w:r>
      <w:proofErr w:type="spellEnd"/>
      <w:r w:rsidRPr="00340358">
        <w:rPr>
          <w:rFonts w:cs="Times New Roman"/>
        </w:rPr>
        <w:t xml:space="preserve"> </w:t>
      </w:r>
      <w:proofErr w:type="spellStart"/>
      <w:r w:rsidRPr="00340358">
        <w:rPr>
          <w:rFonts w:cs="Times New Roman"/>
        </w:rPr>
        <w:t>не</w:t>
      </w:r>
      <w:proofErr w:type="spellEnd"/>
      <w:r w:rsidRPr="00340358">
        <w:rPr>
          <w:rFonts w:cs="Times New Roman"/>
        </w:rPr>
        <w:t xml:space="preserve"> </w:t>
      </w:r>
      <w:proofErr w:type="spellStart"/>
      <w:r w:rsidRPr="00340358">
        <w:rPr>
          <w:rFonts w:cs="Times New Roman"/>
        </w:rPr>
        <w:t>требуется</w:t>
      </w:r>
      <w:proofErr w:type="spellEnd"/>
      <w:r w:rsidRPr="00340358">
        <w:rPr>
          <w:rFonts w:cs="Times New Roman"/>
        </w:rPr>
        <w:t xml:space="preserve"> </w:t>
      </w:r>
      <w:proofErr w:type="spellStart"/>
      <w:r w:rsidRPr="00340358">
        <w:rPr>
          <w:rFonts w:cs="Times New Roman"/>
        </w:rPr>
        <w:t>согласие</w:t>
      </w:r>
      <w:proofErr w:type="spellEnd"/>
      <w:r w:rsidRPr="00340358">
        <w:rPr>
          <w:rFonts w:cs="Times New Roman"/>
        </w:rPr>
        <w:t xml:space="preserve"> </w:t>
      </w:r>
      <w:proofErr w:type="spellStart"/>
      <w:r w:rsidRPr="00340358">
        <w:rPr>
          <w:rFonts w:cs="Times New Roman"/>
        </w:rPr>
        <w:t>совладельцев</w:t>
      </w:r>
      <w:proofErr w:type="spellEnd"/>
      <w:r w:rsidRPr="00340358">
        <w:rPr>
          <w:rFonts w:cs="Times New Roman"/>
        </w:rPr>
        <w:t xml:space="preserve"> </w:t>
      </w:r>
      <w:proofErr w:type="spellStart"/>
      <w:r w:rsidRPr="00340358">
        <w:rPr>
          <w:rFonts w:cs="Times New Roman"/>
        </w:rPr>
        <w:t>земельного</w:t>
      </w:r>
      <w:proofErr w:type="spellEnd"/>
      <w:r w:rsidRPr="00340358">
        <w:rPr>
          <w:rFonts w:cs="Times New Roman"/>
        </w:rPr>
        <w:t xml:space="preserve"> </w:t>
      </w:r>
      <w:proofErr w:type="spellStart"/>
      <w:r w:rsidRPr="00340358">
        <w:rPr>
          <w:rFonts w:cs="Times New Roman"/>
        </w:rPr>
        <w:t>участка</w:t>
      </w:r>
      <w:proofErr w:type="spellEnd"/>
      <w:r w:rsidRPr="00340358">
        <w:rPr>
          <w:rFonts w:cs="Times New Roman"/>
        </w:rPr>
        <w:t xml:space="preserve">, </w:t>
      </w:r>
      <w:proofErr w:type="spellStart"/>
      <w:r w:rsidRPr="00340358">
        <w:rPr>
          <w:rFonts w:cs="Times New Roman"/>
        </w:rPr>
        <w:t>на</w:t>
      </w:r>
      <w:proofErr w:type="spellEnd"/>
      <w:r w:rsidRPr="00340358">
        <w:rPr>
          <w:rFonts w:cs="Times New Roman"/>
        </w:rPr>
        <w:t xml:space="preserve"> </w:t>
      </w:r>
      <w:proofErr w:type="spellStart"/>
      <w:r w:rsidRPr="00340358">
        <w:rPr>
          <w:rFonts w:cs="Times New Roman"/>
        </w:rPr>
        <w:t>котором</w:t>
      </w:r>
      <w:proofErr w:type="spellEnd"/>
      <w:r w:rsidRPr="00340358">
        <w:rPr>
          <w:rFonts w:cs="Times New Roman"/>
        </w:rPr>
        <w:t xml:space="preserve"> </w:t>
      </w:r>
      <w:proofErr w:type="spellStart"/>
      <w:r w:rsidRPr="00340358">
        <w:rPr>
          <w:rFonts w:cs="Times New Roman"/>
        </w:rPr>
        <w:t>расположен</w:t>
      </w:r>
      <w:proofErr w:type="spellEnd"/>
      <w:r w:rsidRPr="00340358">
        <w:rPr>
          <w:rFonts w:cs="Times New Roman"/>
        </w:rPr>
        <w:t xml:space="preserve"> </w:t>
      </w:r>
      <w:proofErr w:type="spellStart"/>
      <w:r w:rsidRPr="00340358">
        <w:rPr>
          <w:rFonts w:cs="Times New Roman"/>
        </w:rPr>
        <w:t>жилой</w:t>
      </w:r>
      <w:proofErr w:type="spellEnd"/>
      <w:r w:rsidRPr="00340358">
        <w:rPr>
          <w:rFonts w:cs="Times New Roman"/>
        </w:rPr>
        <w:t xml:space="preserve"> </w:t>
      </w:r>
      <w:proofErr w:type="spellStart"/>
      <w:r w:rsidRPr="00340358">
        <w:rPr>
          <w:rFonts w:cs="Times New Roman"/>
        </w:rPr>
        <w:t>дом</w:t>
      </w:r>
      <w:proofErr w:type="spellEnd"/>
      <w:r w:rsidRPr="00340358">
        <w:rPr>
          <w:rFonts w:cs="Times New Roman"/>
        </w:rPr>
        <w:t xml:space="preserve">, </w:t>
      </w:r>
      <w:proofErr w:type="spellStart"/>
      <w:r w:rsidRPr="00340358">
        <w:rPr>
          <w:rFonts w:cs="Times New Roman"/>
        </w:rPr>
        <w:t>при</w:t>
      </w:r>
      <w:proofErr w:type="spellEnd"/>
      <w:r w:rsidRPr="00340358">
        <w:rPr>
          <w:rFonts w:cs="Times New Roman"/>
        </w:rPr>
        <w:t xml:space="preserve"> </w:t>
      </w:r>
      <w:proofErr w:type="spellStart"/>
      <w:r w:rsidRPr="00340358">
        <w:rPr>
          <w:rFonts w:cs="Times New Roman"/>
        </w:rPr>
        <w:t>условии</w:t>
      </w:r>
      <w:proofErr w:type="spellEnd"/>
      <w:r w:rsidRPr="00340358">
        <w:rPr>
          <w:rFonts w:cs="Times New Roman"/>
        </w:rPr>
        <w:t xml:space="preserve">, </w:t>
      </w:r>
      <w:proofErr w:type="spellStart"/>
      <w:r w:rsidRPr="00340358">
        <w:rPr>
          <w:rFonts w:cs="Times New Roman"/>
        </w:rPr>
        <w:t>если</w:t>
      </w:r>
      <w:proofErr w:type="spellEnd"/>
      <w:r w:rsidRPr="00340358">
        <w:rPr>
          <w:rFonts w:cs="Times New Roman"/>
        </w:rPr>
        <w:t xml:space="preserve"> </w:t>
      </w:r>
      <w:proofErr w:type="spellStart"/>
      <w:r w:rsidRPr="00340358">
        <w:rPr>
          <w:rFonts w:cs="Times New Roman"/>
        </w:rPr>
        <w:t>облицовываемый</w:t>
      </w:r>
      <w:proofErr w:type="spellEnd"/>
      <w:r w:rsidRPr="00340358">
        <w:rPr>
          <w:rFonts w:cs="Times New Roman"/>
        </w:rPr>
        <w:t xml:space="preserve"> </w:t>
      </w:r>
      <w:proofErr w:type="spellStart"/>
      <w:r w:rsidRPr="00340358">
        <w:rPr>
          <w:rFonts w:cs="Times New Roman"/>
        </w:rPr>
        <w:t>жилой</w:t>
      </w:r>
      <w:proofErr w:type="spellEnd"/>
      <w:r w:rsidRPr="00340358">
        <w:rPr>
          <w:rFonts w:cs="Times New Roman"/>
        </w:rPr>
        <w:t xml:space="preserve"> </w:t>
      </w:r>
      <w:proofErr w:type="spellStart"/>
      <w:r w:rsidRPr="00340358">
        <w:rPr>
          <w:rFonts w:cs="Times New Roman"/>
        </w:rPr>
        <w:t>дом</w:t>
      </w:r>
      <w:proofErr w:type="spellEnd"/>
      <w:r w:rsidRPr="00340358">
        <w:rPr>
          <w:rFonts w:cs="Times New Roman"/>
        </w:rPr>
        <w:t xml:space="preserve"> </w:t>
      </w:r>
      <w:proofErr w:type="spellStart"/>
      <w:r w:rsidRPr="00340358">
        <w:rPr>
          <w:rFonts w:cs="Times New Roman"/>
        </w:rPr>
        <w:t>не</w:t>
      </w:r>
      <w:proofErr w:type="spellEnd"/>
      <w:r w:rsidRPr="00340358">
        <w:rPr>
          <w:rFonts w:cs="Times New Roman"/>
        </w:rPr>
        <w:t xml:space="preserve"> </w:t>
      </w:r>
      <w:proofErr w:type="spellStart"/>
      <w:r w:rsidRPr="00340358">
        <w:rPr>
          <w:rFonts w:cs="Times New Roman"/>
        </w:rPr>
        <w:t>находится</w:t>
      </w:r>
      <w:proofErr w:type="spellEnd"/>
      <w:r w:rsidRPr="00340358">
        <w:rPr>
          <w:rFonts w:cs="Times New Roman"/>
        </w:rPr>
        <w:t xml:space="preserve"> в </w:t>
      </w:r>
      <w:proofErr w:type="spellStart"/>
      <w:r w:rsidRPr="00340358">
        <w:rPr>
          <w:rFonts w:cs="Times New Roman"/>
        </w:rPr>
        <w:t>общей</w:t>
      </w:r>
      <w:proofErr w:type="spellEnd"/>
      <w:r w:rsidRPr="00340358">
        <w:rPr>
          <w:rFonts w:cs="Times New Roman"/>
        </w:rPr>
        <w:t xml:space="preserve"> </w:t>
      </w:r>
      <w:proofErr w:type="spellStart"/>
      <w:r w:rsidRPr="00340358">
        <w:rPr>
          <w:rFonts w:cs="Times New Roman"/>
        </w:rPr>
        <w:t>долевой</w:t>
      </w:r>
      <w:proofErr w:type="spellEnd"/>
      <w:r w:rsidRPr="00340358">
        <w:rPr>
          <w:rFonts w:cs="Times New Roman"/>
        </w:rPr>
        <w:t xml:space="preserve"> </w:t>
      </w:r>
      <w:proofErr w:type="spellStart"/>
      <w:r w:rsidRPr="00340358">
        <w:rPr>
          <w:rFonts w:cs="Times New Roman"/>
        </w:rPr>
        <w:t>собственности</w:t>
      </w:r>
      <w:proofErr w:type="spellEnd"/>
      <w:r w:rsidRPr="00340358">
        <w:rPr>
          <w:rFonts w:cs="Times New Roman"/>
        </w:rPr>
        <w:t>.</w:t>
      </w:r>
    </w:p>
    <w:p w14:paraId="36A3B6D4" w14:textId="77777777" w:rsidR="00BF370C" w:rsidRPr="00340358" w:rsidRDefault="00BF370C" w:rsidP="00340358">
      <w:pPr>
        <w:pStyle w:val="Standard"/>
        <w:spacing w:line="264" w:lineRule="auto"/>
        <w:ind w:firstLine="567"/>
        <w:jc w:val="both"/>
        <w:rPr>
          <w:rFonts w:cs="Times New Roman"/>
          <w:b/>
        </w:rPr>
      </w:pPr>
      <w:proofErr w:type="spellStart"/>
      <w:r w:rsidRPr="00340358">
        <w:rPr>
          <w:rFonts w:cs="Times New Roman"/>
        </w:rPr>
        <w:t>Все</w:t>
      </w:r>
      <w:proofErr w:type="spellEnd"/>
      <w:r w:rsidRPr="00340358">
        <w:rPr>
          <w:rFonts w:cs="Times New Roman"/>
        </w:rPr>
        <w:t xml:space="preserve"> </w:t>
      </w:r>
      <w:proofErr w:type="spellStart"/>
      <w:r w:rsidRPr="00340358">
        <w:rPr>
          <w:rFonts w:cs="Times New Roman"/>
        </w:rPr>
        <w:t>строения</w:t>
      </w:r>
      <w:proofErr w:type="spellEnd"/>
      <w:r w:rsidRPr="00340358">
        <w:rPr>
          <w:rFonts w:cs="Times New Roman"/>
        </w:rPr>
        <w:t xml:space="preserve"> </w:t>
      </w:r>
      <w:proofErr w:type="spellStart"/>
      <w:r w:rsidRPr="00340358">
        <w:rPr>
          <w:rFonts w:cs="Times New Roman"/>
        </w:rPr>
        <w:t>должны</w:t>
      </w:r>
      <w:proofErr w:type="spellEnd"/>
      <w:r w:rsidRPr="00340358">
        <w:rPr>
          <w:rFonts w:cs="Times New Roman"/>
        </w:rPr>
        <w:t xml:space="preserve"> </w:t>
      </w:r>
      <w:proofErr w:type="spellStart"/>
      <w:r w:rsidRPr="00340358">
        <w:rPr>
          <w:rFonts w:cs="Times New Roman"/>
        </w:rPr>
        <w:t>быть</w:t>
      </w:r>
      <w:proofErr w:type="spellEnd"/>
      <w:r w:rsidRPr="00340358">
        <w:rPr>
          <w:rFonts w:cs="Times New Roman"/>
        </w:rPr>
        <w:t xml:space="preserve"> </w:t>
      </w:r>
      <w:proofErr w:type="spellStart"/>
      <w:r w:rsidRPr="00340358">
        <w:rPr>
          <w:rFonts w:cs="Times New Roman"/>
        </w:rPr>
        <w:t>обеспечены</w:t>
      </w:r>
      <w:proofErr w:type="spellEnd"/>
      <w:r w:rsidRPr="00340358">
        <w:rPr>
          <w:rFonts w:cs="Times New Roman"/>
        </w:rPr>
        <w:t xml:space="preserve"> </w:t>
      </w:r>
      <w:proofErr w:type="spellStart"/>
      <w:r w:rsidRPr="00340358">
        <w:rPr>
          <w:rFonts w:cs="Times New Roman"/>
        </w:rPr>
        <w:t>системами</w:t>
      </w:r>
      <w:proofErr w:type="spellEnd"/>
      <w:r w:rsidRPr="00340358">
        <w:rPr>
          <w:rFonts w:cs="Times New Roman"/>
        </w:rPr>
        <w:t xml:space="preserve"> </w:t>
      </w:r>
      <w:proofErr w:type="spellStart"/>
      <w:r w:rsidRPr="00340358">
        <w:rPr>
          <w:rFonts w:cs="Times New Roman"/>
        </w:rPr>
        <w:t>водоотведения</w:t>
      </w:r>
      <w:proofErr w:type="spellEnd"/>
      <w:r w:rsidRPr="00340358">
        <w:rPr>
          <w:rFonts w:cs="Times New Roman"/>
        </w:rPr>
        <w:t xml:space="preserve"> с </w:t>
      </w:r>
      <w:proofErr w:type="spellStart"/>
      <w:r w:rsidRPr="00340358">
        <w:rPr>
          <w:rFonts w:cs="Times New Roman"/>
        </w:rPr>
        <w:t>кровли</w:t>
      </w:r>
      <w:proofErr w:type="spellEnd"/>
      <w:r w:rsidRPr="00340358">
        <w:rPr>
          <w:rFonts w:cs="Times New Roman"/>
          <w:lang w:val="ru-RU"/>
        </w:rPr>
        <w:t xml:space="preserve"> с учетом отвода воды в границах своего участка,</w:t>
      </w:r>
      <w:r w:rsidRPr="00340358">
        <w:rPr>
          <w:rFonts w:cs="Times New Roman"/>
        </w:rPr>
        <w:t xml:space="preserve"> с </w:t>
      </w:r>
      <w:proofErr w:type="spellStart"/>
      <w:r w:rsidRPr="00340358">
        <w:rPr>
          <w:rFonts w:cs="Times New Roman"/>
        </w:rPr>
        <w:t>целью</w:t>
      </w:r>
      <w:proofErr w:type="spellEnd"/>
      <w:r w:rsidRPr="00340358">
        <w:rPr>
          <w:rFonts w:cs="Times New Roman"/>
        </w:rPr>
        <w:t xml:space="preserve"> </w:t>
      </w:r>
      <w:proofErr w:type="spellStart"/>
      <w:r w:rsidRPr="00340358">
        <w:rPr>
          <w:rFonts w:cs="Times New Roman"/>
        </w:rPr>
        <w:t>предотвращения</w:t>
      </w:r>
      <w:proofErr w:type="spellEnd"/>
      <w:r w:rsidRPr="00340358">
        <w:rPr>
          <w:rFonts w:cs="Times New Roman"/>
        </w:rPr>
        <w:t xml:space="preserve"> </w:t>
      </w:r>
      <w:proofErr w:type="spellStart"/>
      <w:r w:rsidRPr="00340358">
        <w:rPr>
          <w:rFonts w:cs="Times New Roman"/>
        </w:rPr>
        <w:t>подтопления</w:t>
      </w:r>
      <w:proofErr w:type="spellEnd"/>
      <w:r w:rsidRPr="00340358">
        <w:rPr>
          <w:rFonts w:cs="Times New Roman"/>
        </w:rPr>
        <w:t xml:space="preserve"> </w:t>
      </w:r>
      <w:proofErr w:type="spellStart"/>
      <w:r w:rsidRPr="00340358">
        <w:rPr>
          <w:rFonts w:cs="Times New Roman"/>
        </w:rPr>
        <w:t>соседних</w:t>
      </w:r>
      <w:proofErr w:type="spellEnd"/>
      <w:r w:rsidRPr="00340358">
        <w:rPr>
          <w:rFonts w:cs="Times New Roman"/>
        </w:rPr>
        <w:t xml:space="preserve"> </w:t>
      </w:r>
      <w:proofErr w:type="spellStart"/>
      <w:r w:rsidRPr="00340358">
        <w:rPr>
          <w:rFonts w:cs="Times New Roman"/>
        </w:rPr>
        <w:t>земельных</w:t>
      </w:r>
      <w:proofErr w:type="spellEnd"/>
      <w:r w:rsidRPr="00340358">
        <w:rPr>
          <w:rFonts w:cs="Times New Roman"/>
        </w:rPr>
        <w:t xml:space="preserve"> </w:t>
      </w:r>
      <w:proofErr w:type="spellStart"/>
      <w:r w:rsidRPr="00340358">
        <w:rPr>
          <w:rFonts w:cs="Times New Roman"/>
        </w:rPr>
        <w:t>участков</w:t>
      </w:r>
      <w:proofErr w:type="spellEnd"/>
      <w:r w:rsidRPr="00340358">
        <w:rPr>
          <w:rFonts w:cs="Times New Roman"/>
        </w:rPr>
        <w:t xml:space="preserve"> и </w:t>
      </w:r>
      <w:proofErr w:type="spellStart"/>
      <w:r w:rsidRPr="00340358">
        <w:rPr>
          <w:rFonts w:cs="Times New Roman"/>
        </w:rPr>
        <w:t>строений</w:t>
      </w:r>
      <w:proofErr w:type="spellEnd"/>
      <w:r w:rsidRPr="00340358">
        <w:rPr>
          <w:rFonts w:cs="Times New Roman"/>
        </w:rPr>
        <w:t>.</w:t>
      </w:r>
    </w:p>
    <w:p w14:paraId="41A9AA1F" w14:textId="77777777" w:rsidR="00BF370C" w:rsidRPr="00340358" w:rsidRDefault="00BF370C" w:rsidP="00237505">
      <w:pPr>
        <w:pStyle w:val="4"/>
      </w:pPr>
      <w:r w:rsidRPr="00340358">
        <w:t>Иные показатели застройки для индивидуальных и блокированных жилых домов:</w:t>
      </w:r>
    </w:p>
    <w:p w14:paraId="24F04F90" w14:textId="77777777" w:rsidR="00BF370C" w:rsidRPr="00340358" w:rsidRDefault="00BF370C" w:rsidP="00340358">
      <w:pPr>
        <w:pStyle w:val="Standard"/>
        <w:spacing w:line="264" w:lineRule="auto"/>
        <w:ind w:firstLine="567"/>
        <w:jc w:val="both"/>
        <w:rPr>
          <w:rFonts w:cs="Times New Roman"/>
        </w:rPr>
      </w:pPr>
      <w:r w:rsidRPr="00340358">
        <w:rPr>
          <w:rFonts w:cs="Times New Roman"/>
        </w:rPr>
        <w:t xml:space="preserve">1. </w:t>
      </w:r>
      <w:proofErr w:type="spellStart"/>
      <w:r w:rsidRPr="00340358">
        <w:rPr>
          <w:rFonts w:cs="Times New Roman"/>
        </w:rPr>
        <w:t>Расстояния</w:t>
      </w:r>
      <w:proofErr w:type="spellEnd"/>
      <w:r w:rsidRPr="00340358">
        <w:rPr>
          <w:rFonts w:cs="Times New Roman"/>
        </w:rPr>
        <w:t xml:space="preserve"> </w:t>
      </w:r>
      <w:proofErr w:type="spellStart"/>
      <w:r w:rsidRPr="00340358">
        <w:rPr>
          <w:rFonts w:cs="Times New Roman"/>
        </w:rPr>
        <w:t>измеряются</w:t>
      </w:r>
      <w:proofErr w:type="spellEnd"/>
      <w:r w:rsidRPr="00340358">
        <w:rPr>
          <w:rFonts w:cs="Times New Roman"/>
        </w:rPr>
        <w:t xml:space="preserve"> </w:t>
      </w:r>
      <w:proofErr w:type="spellStart"/>
      <w:r w:rsidRPr="00340358">
        <w:rPr>
          <w:rFonts w:cs="Times New Roman"/>
        </w:rPr>
        <w:t>до</w:t>
      </w:r>
      <w:proofErr w:type="spellEnd"/>
      <w:r w:rsidRPr="00340358">
        <w:rPr>
          <w:rFonts w:cs="Times New Roman"/>
        </w:rPr>
        <w:t xml:space="preserve"> </w:t>
      </w:r>
      <w:proofErr w:type="spellStart"/>
      <w:r w:rsidRPr="00340358">
        <w:rPr>
          <w:rFonts w:cs="Times New Roman"/>
        </w:rPr>
        <w:t>наружных</w:t>
      </w:r>
      <w:proofErr w:type="spellEnd"/>
      <w:r w:rsidRPr="00340358">
        <w:rPr>
          <w:rFonts w:cs="Times New Roman"/>
        </w:rPr>
        <w:t xml:space="preserve"> </w:t>
      </w:r>
      <w:proofErr w:type="spellStart"/>
      <w:r w:rsidRPr="00340358">
        <w:rPr>
          <w:rFonts w:cs="Times New Roman"/>
        </w:rPr>
        <w:t>граней</w:t>
      </w:r>
      <w:proofErr w:type="spellEnd"/>
      <w:r w:rsidRPr="00340358">
        <w:rPr>
          <w:rFonts w:cs="Times New Roman"/>
        </w:rPr>
        <w:t xml:space="preserve"> </w:t>
      </w:r>
      <w:proofErr w:type="spellStart"/>
      <w:r w:rsidRPr="00340358">
        <w:rPr>
          <w:rFonts w:cs="Times New Roman"/>
        </w:rPr>
        <w:t>стен</w:t>
      </w:r>
      <w:proofErr w:type="spellEnd"/>
      <w:r w:rsidRPr="00340358">
        <w:rPr>
          <w:rFonts w:cs="Times New Roman"/>
        </w:rPr>
        <w:t xml:space="preserve"> </w:t>
      </w:r>
      <w:proofErr w:type="spellStart"/>
      <w:r w:rsidRPr="00340358">
        <w:rPr>
          <w:rFonts w:cs="Times New Roman"/>
        </w:rPr>
        <w:t>строений</w:t>
      </w:r>
      <w:proofErr w:type="spellEnd"/>
      <w:r w:rsidRPr="00340358">
        <w:rPr>
          <w:rFonts w:cs="Times New Roman"/>
        </w:rPr>
        <w:t>.</w:t>
      </w:r>
    </w:p>
    <w:p w14:paraId="32291B29" w14:textId="77777777" w:rsidR="00BF370C" w:rsidRPr="00340358" w:rsidRDefault="00BF370C" w:rsidP="00340358">
      <w:pPr>
        <w:pStyle w:val="Standard"/>
        <w:spacing w:line="264" w:lineRule="auto"/>
        <w:ind w:firstLine="567"/>
        <w:jc w:val="both"/>
        <w:rPr>
          <w:rFonts w:cs="Times New Roman"/>
        </w:rPr>
      </w:pPr>
      <w:r w:rsidRPr="00340358">
        <w:rPr>
          <w:rFonts w:cs="Times New Roman"/>
        </w:rPr>
        <w:t xml:space="preserve">2. В </w:t>
      </w:r>
      <w:proofErr w:type="spellStart"/>
      <w:r w:rsidRPr="00340358">
        <w:rPr>
          <w:rFonts w:cs="Times New Roman"/>
        </w:rPr>
        <w:t>условиях</w:t>
      </w:r>
      <w:proofErr w:type="spellEnd"/>
      <w:r w:rsidRPr="00340358">
        <w:rPr>
          <w:rFonts w:cs="Times New Roman"/>
        </w:rPr>
        <w:t xml:space="preserve"> </w:t>
      </w:r>
      <w:proofErr w:type="spellStart"/>
      <w:r w:rsidRPr="00340358">
        <w:rPr>
          <w:rFonts w:cs="Times New Roman"/>
        </w:rPr>
        <w:t>сложившейся</w:t>
      </w:r>
      <w:proofErr w:type="spellEnd"/>
      <w:r w:rsidRPr="00340358">
        <w:rPr>
          <w:rFonts w:cs="Times New Roman"/>
        </w:rPr>
        <w:t xml:space="preserve"> </w:t>
      </w:r>
      <w:proofErr w:type="spellStart"/>
      <w:r w:rsidRPr="00340358">
        <w:rPr>
          <w:rFonts w:cs="Times New Roman"/>
        </w:rPr>
        <w:t>застройки</w:t>
      </w:r>
      <w:proofErr w:type="spellEnd"/>
      <w:r w:rsidRPr="00340358">
        <w:rPr>
          <w:rFonts w:cs="Times New Roman"/>
        </w:rPr>
        <w:t xml:space="preserve">, </w:t>
      </w:r>
      <w:proofErr w:type="spellStart"/>
      <w:r w:rsidRPr="00340358">
        <w:rPr>
          <w:rFonts w:cs="Times New Roman"/>
        </w:rPr>
        <w:t>основные</w:t>
      </w:r>
      <w:proofErr w:type="spellEnd"/>
      <w:r w:rsidRPr="00340358">
        <w:rPr>
          <w:rFonts w:cs="Times New Roman"/>
        </w:rPr>
        <w:t xml:space="preserve"> </w:t>
      </w:r>
      <w:proofErr w:type="spellStart"/>
      <w:r w:rsidRPr="00340358">
        <w:rPr>
          <w:rFonts w:cs="Times New Roman"/>
        </w:rPr>
        <w:t>строения</w:t>
      </w:r>
      <w:proofErr w:type="spellEnd"/>
      <w:r w:rsidRPr="00340358">
        <w:rPr>
          <w:rFonts w:cs="Times New Roman"/>
        </w:rPr>
        <w:t xml:space="preserve"> </w:t>
      </w:r>
      <w:proofErr w:type="spellStart"/>
      <w:r w:rsidRPr="00340358">
        <w:rPr>
          <w:rFonts w:cs="Times New Roman"/>
        </w:rPr>
        <w:t>допускается</w:t>
      </w:r>
      <w:proofErr w:type="spellEnd"/>
      <w:r w:rsidRPr="00340358">
        <w:rPr>
          <w:rFonts w:cs="Times New Roman"/>
        </w:rPr>
        <w:t xml:space="preserve"> </w:t>
      </w:r>
      <w:proofErr w:type="spellStart"/>
      <w:r w:rsidRPr="00340358">
        <w:rPr>
          <w:rFonts w:cs="Times New Roman"/>
        </w:rPr>
        <w:t>размещать</w:t>
      </w:r>
      <w:proofErr w:type="spellEnd"/>
      <w:r w:rsidRPr="00340358">
        <w:rPr>
          <w:rFonts w:cs="Times New Roman"/>
        </w:rPr>
        <w:t xml:space="preserve"> с </w:t>
      </w:r>
      <w:proofErr w:type="spellStart"/>
      <w:r w:rsidRPr="00340358">
        <w:rPr>
          <w:rFonts w:cs="Times New Roman"/>
        </w:rPr>
        <w:t>учетом</w:t>
      </w:r>
      <w:proofErr w:type="spellEnd"/>
      <w:r w:rsidRPr="00340358">
        <w:rPr>
          <w:rFonts w:cs="Times New Roman"/>
        </w:rPr>
        <w:t xml:space="preserve"> </w:t>
      </w:r>
      <w:proofErr w:type="spellStart"/>
      <w:r w:rsidRPr="00340358">
        <w:rPr>
          <w:rFonts w:cs="Times New Roman"/>
        </w:rPr>
        <w:t>сложившейся</w:t>
      </w:r>
      <w:proofErr w:type="spellEnd"/>
      <w:r w:rsidRPr="00340358">
        <w:rPr>
          <w:rFonts w:cs="Times New Roman"/>
        </w:rPr>
        <w:t xml:space="preserve"> </w:t>
      </w:r>
      <w:proofErr w:type="spellStart"/>
      <w:r w:rsidRPr="00340358">
        <w:rPr>
          <w:rFonts w:cs="Times New Roman"/>
        </w:rPr>
        <w:t>линии</w:t>
      </w:r>
      <w:proofErr w:type="spellEnd"/>
      <w:r w:rsidRPr="00340358">
        <w:rPr>
          <w:rFonts w:cs="Times New Roman"/>
        </w:rPr>
        <w:t xml:space="preserve"> </w:t>
      </w:r>
      <w:proofErr w:type="spellStart"/>
      <w:r w:rsidRPr="00340358">
        <w:rPr>
          <w:rFonts w:cs="Times New Roman"/>
        </w:rPr>
        <w:t>застройки</w:t>
      </w:r>
      <w:proofErr w:type="spellEnd"/>
      <w:r w:rsidRPr="00340358">
        <w:rPr>
          <w:rFonts w:cs="Times New Roman"/>
        </w:rPr>
        <w:t>.</w:t>
      </w:r>
    </w:p>
    <w:p w14:paraId="6E03B12F" w14:textId="77777777" w:rsidR="00BF370C" w:rsidRPr="00340358" w:rsidRDefault="00BF370C" w:rsidP="00340358">
      <w:pPr>
        <w:pStyle w:val="Standard"/>
        <w:spacing w:line="264" w:lineRule="auto"/>
        <w:ind w:firstLine="567"/>
        <w:jc w:val="both"/>
        <w:rPr>
          <w:rFonts w:cs="Times New Roman"/>
        </w:rPr>
      </w:pPr>
      <w:r w:rsidRPr="00340358">
        <w:rPr>
          <w:rFonts w:cs="Times New Roman"/>
        </w:rPr>
        <w:t xml:space="preserve">3. </w:t>
      </w:r>
      <w:proofErr w:type="spellStart"/>
      <w:r w:rsidRPr="00340358">
        <w:rPr>
          <w:rFonts w:cs="Times New Roman"/>
        </w:rPr>
        <w:t>Постройки</w:t>
      </w:r>
      <w:proofErr w:type="spellEnd"/>
      <w:r w:rsidRPr="00340358">
        <w:rPr>
          <w:rFonts w:cs="Times New Roman"/>
        </w:rPr>
        <w:t xml:space="preserve"> </w:t>
      </w:r>
      <w:proofErr w:type="spellStart"/>
      <w:r w:rsidRPr="00340358">
        <w:rPr>
          <w:rFonts w:cs="Times New Roman"/>
        </w:rPr>
        <w:t>для</w:t>
      </w:r>
      <w:proofErr w:type="spellEnd"/>
      <w:r w:rsidRPr="00340358">
        <w:rPr>
          <w:rFonts w:cs="Times New Roman"/>
        </w:rPr>
        <w:t xml:space="preserve"> </w:t>
      </w:r>
      <w:proofErr w:type="spellStart"/>
      <w:r w:rsidRPr="00340358">
        <w:rPr>
          <w:rFonts w:cs="Times New Roman"/>
        </w:rPr>
        <w:t>содержания</w:t>
      </w:r>
      <w:proofErr w:type="spellEnd"/>
      <w:r w:rsidRPr="00340358">
        <w:rPr>
          <w:rFonts w:cs="Times New Roman"/>
        </w:rPr>
        <w:t xml:space="preserve"> </w:t>
      </w:r>
      <w:proofErr w:type="spellStart"/>
      <w:r w:rsidRPr="00340358">
        <w:rPr>
          <w:rFonts w:cs="Times New Roman"/>
        </w:rPr>
        <w:t>скота</w:t>
      </w:r>
      <w:proofErr w:type="spellEnd"/>
      <w:r w:rsidRPr="00340358">
        <w:rPr>
          <w:rFonts w:cs="Times New Roman"/>
        </w:rPr>
        <w:t xml:space="preserve"> и </w:t>
      </w:r>
      <w:proofErr w:type="spellStart"/>
      <w:r w:rsidRPr="00340358">
        <w:rPr>
          <w:rFonts w:cs="Times New Roman"/>
        </w:rPr>
        <w:t>птицы</w:t>
      </w:r>
      <w:proofErr w:type="spellEnd"/>
      <w:r w:rsidRPr="00340358">
        <w:rPr>
          <w:rFonts w:cs="Times New Roman"/>
        </w:rPr>
        <w:t xml:space="preserve"> </w:t>
      </w:r>
      <w:proofErr w:type="spellStart"/>
      <w:r w:rsidRPr="00340358">
        <w:rPr>
          <w:rFonts w:cs="Times New Roman"/>
        </w:rPr>
        <w:t>допускается</w:t>
      </w:r>
      <w:proofErr w:type="spellEnd"/>
      <w:r w:rsidRPr="00340358">
        <w:rPr>
          <w:rFonts w:cs="Times New Roman"/>
        </w:rPr>
        <w:t xml:space="preserve"> </w:t>
      </w:r>
      <w:proofErr w:type="spellStart"/>
      <w:r w:rsidRPr="00340358">
        <w:rPr>
          <w:rFonts w:cs="Times New Roman"/>
        </w:rPr>
        <w:t>пристраивать</w:t>
      </w:r>
      <w:proofErr w:type="spellEnd"/>
      <w:r w:rsidRPr="00340358">
        <w:rPr>
          <w:rFonts w:cs="Times New Roman"/>
        </w:rPr>
        <w:t xml:space="preserve"> к </w:t>
      </w:r>
      <w:proofErr w:type="spellStart"/>
      <w:r w:rsidRPr="00340358">
        <w:rPr>
          <w:rFonts w:cs="Times New Roman"/>
        </w:rPr>
        <w:t>жилым</w:t>
      </w:r>
      <w:proofErr w:type="spellEnd"/>
      <w:r w:rsidRPr="00340358">
        <w:rPr>
          <w:rFonts w:cs="Times New Roman"/>
        </w:rPr>
        <w:t xml:space="preserve"> </w:t>
      </w:r>
      <w:proofErr w:type="spellStart"/>
      <w:r w:rsidRPr="00340358">
        <w:rPr>
          <w:rFonts w:cs="Times New Roman"/>
        </w:rPr>
        <w:t>домам</w:t>
      </w:r>
      <w:proofErr w:type="spellEnd"/>
      <w:r w:rsidRPr="00340358">
        <w:rPr>
          <w:rFonts w:cs="Times New Roman"/>
        </w:rPr>
        <w:t xml:space="preserve"> </w:t>
      </w:r>
      <w:proofErr w:type="spellStart"/>
      <w:r w:rsidRPr="00340358">
        <w:rPr>
          <w:rFonts w:cs="Times New Roman"/>
        </w:rPr>
        <w:t>при</w:t>
      </w:r>
      <w:proofErr w:type="spellEnd"/>
      <w:r w:rsidRPr="00340358">
        <w:rPr>
          <w:rFonts w:cs="Times New Roman"/>
        </w:rPr>
        <w:t xml:space="preserve"> </w:t>
      </w:r>
      <w:proofErr w:type="spellStart"/>
      <w:r w:rsidRPr="00340358">
        <w:rPr>
          <w:rFonts w:cs="Times New Roman"/>
        </w:rPr>
        <w:t>изоляции</w:t>
      </w:r>
      <w:proofErr w:type="spellEnd"/>
      <w:r w:rsidRPr="00340358">
        <w:rPr>
          <w:rFonts w:cs="Times New Roman"/>
        </w:rPr>
        <w:t xml:space="preserve"> </w:t>
      </w:r>
      <w:proofErr w:type="spellStart"/>
      <w:r w:rsidRPr="00340358">
        <w:rPr>
          <w:rFonts w:cs="Times New Roman"/>
        </w:rPr>
        <w:t>их</w:t>
      </w:r>
      <w:proofErr w:type="spellEnd"/>
      <w:r w:rsidRPr="00340358">
        <w:rPr>
          <w:rFonts w:cs="Times New Roman"/>
        </w:rPr>
        <w:t xml:space="preserve"> </w:t>
      </w:r>
      <w:proofErr w:type="spellStart"/>
      <w:r w:rsidRPr="00340358">
        <w:rPr>
          <w:rFonts w:cs="Times New Roman"/>
        </w:rPr>
        <w:t>от</w:t>
      </w:r>
      <w:proofErr w:type="spellEnd"/>
      <w:r w:rsidRPr="00340358">
        <w:rPr>
          <w:rFonts w:cs="Times New Roman"/>
        </w:rPr>
        <w:t xml:space="preserve"> </w:t>
      </w:r>
      <w:proofErr w:type="spellStart"/>
      <w:r w:rsidRPr="00340358">
        <w:rPr>
          <w:rFonts w:cs="Times New Roman"/>
        </w:rPr>
        <w:t>жилых</w:t>
      </w:r>
      <w:proofErr w:type="spellEnd"/>
      <w:r w:rsidRPr="00340358">
        <w:rPr>
          <w:rFonts w:cs="Times New Roman"/>
        </w:rPr>
        <w:t xml:space="preserve"> </w:t>
      </w:r>
      <w:proofErr w:type="spellStart"/>
      <w:r w:rsidRPr="00340358">
        <w:rPr>
          <w:rFonts w:cs="Times New Roman"/>
        </w:rPr>
        <w:t>комнат</w:t>
      </w:r>
      <w:proofErr w:type="spellEnd"/>
      <w:r w:rsidRPr="00340358">
        <w:rPr>
          <w:rFonts w:cs="Times New Roman"/>
        </w:rPr>
        <w:t xml:space="preserve"> </w:t>
      </w:r>
      <w:proofErr w:type="spellStart"/>
      <w:r w:rsidRPr="00340358">
        <w:rPr>
          <w:rFonts w:cs="Times New Roman"/>
        </w:rPr>
        <w:t>не</w:t>
      </w:r>
      <w:proofErr w:type="spellEnd"/>
      <w:r w:rsidRPr="00340358">
        <w:rPr>
          <w:rFonts w:cs="Times New Roman"/>
        </w:rPr>
        <w:t xml:space="preserve"> </w:t>
      </w:r>
      <w:proofErr w:type="spellStart"/>
      <w:r w:rsidRPr="00340358">
        <w:rPr>
          <w:rFonts w:cs="Times New Roman"/>
        </w:rPr>
        <w:t>менее</w:t>
      </w:r>
      <w:proofErr w:type="spellEnd"/>
      <w:r w:rsidRPr="00340358">
        <w:rPr>
          <w:rFonts w:cs="Times New Roman"/>
        </w:rPr>
        <w:t xml:space="preserve"> </w:t>
      </w:r>
      <w:proofErr w:type="spellStart"/>
      <w:r w:rsidRPr="00340358">
        <w:rPr>
          <w:rFonts w:cs="Times New Roman"/>
        </w:rPr>
        <w:t>чем</w:t>
      </w:r>
      <w:proofErr w:type="spellEnd"/>
      <w:r w:rsidRPr="00340358">
        <w:rPr>
          <w:rFonts w:cs="Times New Roman"/>
        </w:rPr>
        <w:t xml:space="preserve"> </w:t>
      </w:r>
      <w:proofErr w:type="spellStart"/>
      <w:r w:rsidRPr="00340358">
        <w:rPr>
          <w:rFonts w:cs="Times New Roman"/>
        </w:rPr>
        <w:t>тремя</w:t>
      </w:r>
      <w:proofErr w:type="spellEnd"/>
      <w:r w:rsidRPr="00340358">
        <w:rPr>
          <w:rFonts w:cs="Times New Roman"/>
        </w:rPr>
        <w:t xml:space="preserve"> </w:t>
      </w:r>
      <w:proofErr w:type="spellStart"/>
      <w:r w:rsidRPr="00340358">
        <w:rPr>
          <w:rFonts w:cs="Times New Roman"/>
        </w:rPr>
        <w:t>подсобными</w:t>
      </w:r>
      <w:proofErr w:type="spellEnd"/>
      <w:r w:rsidRPr="00340358">
        <w:rPr>
          <w:rFonts w:cs="Times New Roman"/>
        </w:rPr>
        <w:t xml:space="preserve"> </w:t>
      </w:r>
      <w:proofErr w:type="spellStart"/>
      <w:r w:rsidRPr="00340358">
        <w:rPr>
          <w:rFonts w:cs="Times New Roman"/>
        </w:rPr>
        <w:t>помещениями</w:t>
      </w:r>
      <w:proofErr w:type="spellEnd"/>
      <w:r w:rsidRPr="00340358">
        <w:rPr>
          <w:rFonts w:cs="Times New Roman"/>
        </w:rPr>
        <w:t xml:space="preserve">, </w:t>
      </w:r>
      <w:proofErr w:type="spellStart"/>
      <w:r w:rsidRPr="00340358">
        <w:rPr>
          <w:rFonts w:cs="Times New Roman"/>
        </w:rPr>
        <w:t>при</w:t>
      </w:r>
      <w:proofErr w:type="spellEnd"/>
      <w:r w:rsidRPr="00340358">
        <w:rPr>
          <w:rFonts w:cs="Times New Roman"/>
        </w:rPr>
        <w:t xml:space="preserve"> </w:t>
      </w:r>
      <w:proofErr w:type="spellStart"/>
      <w:r w:rsidRPr="00340358">
        <w:rPr>
          <w:rFonts w:cs="Times New Roman"/>
        </w:rPr>
        <w:t>этом</w:t>
      </w:r>
      <w:proofErr w:type="spellEnd"/>
      <w:r w:rsidRPr="00340358">
        <w:rPr>
          <w:rFonts w:cs="Times New Roman"/>
        </w:rPr>
        <w:t xml:space="preserve"> </w:t>
      </w:r>
      <w:proofErr w:type="spellStart"/>
      <w:r w:rsidRPr="00340358">
        <w:rPr>
          <w:rFonts w:cs="Times New Roman"/>
        </w:rPr>
        <w:t>помещения</w:t>
      </w:r>
      <w:proofErr w:type="spellEnd"/>
      <w:r w:rsidRPr="00340358">
        <w:rPr>
          <w:rFonts w:cs="Times New Roman"/>
        </w:rPr>
        <w:t xml:space="preserve"> </w:t>
      </w:r>
      <w:proofErr w:type="spellStart"/>
      <w:r w:rsidRPr="00340358">
        <w:rPr>
          <w:rFonts w:cs="Times New Roman"/>
        </w:rPr>
        <w:t>для</w:t>
      </w:r>
      <w:proofErr w:type="spellEnd"/>
      <w:r w:rsidRPr="00340358">
        <w:rPr>
          <w:rFonts w:cs="Times New Roman"/>
        </w:rPr>
        <w:t xml:space="preserve"> </w:t>
      </w:r>
      <w:proofErr w:type="spellStart"/>
      <w:r w:rsidRPr="00340358">
        <w:rPr>
          <w:rFonts w:cs="Times New Roman"/>
        </w:rPr>
        <w:t>скота</w:t>
      </w:r>
      <w:proofErr w:type="spellEnd"/>
      <w:r w:rsidRPr="00340358">
        <w:rPr>
          <w:rFonts w:cs="Times New Roman"/>
        </w:rPr>
        <w:t xml:space="preserve"> и </w:t>
      </w:r>
      <w:proofErr w:type="spellStart"/>
      <w:r w:rsidRPr="00340358">
        <w:rPr>
          <w:rFonts w:cs="Times New Roman"/>
        </w:rPr>
        <w:t>птицы</w:t>
      </w:r>
      <w:proofErr w:type="spellEnd"/>
      <w:r w:rsidRPr="00340358">
        <w:rPr>
          <w:rFonts w:cs="Times New Roman"/>
        </w:rPr>
        <w:t xml:space="preserve"> </w:t>
      </w:r>
      <w:proofErr w:type="spellStart"/>
      <w:r w:rsidRPr="00340358">
        <w:rPr>
          <w:rFonts w:cs="Times New Roman"/>
        </w:rPr>
        <w:t>должны</w:t>
      </w:r>
      <w:proofErr w:type="spellEnd"/>
      <w:r w:rsidRPr="00340358">
        <w:rPr>
          <w:rFonts w:cs="Times New Roman"/>
        </w:rPr>
        <w:t xml:space="preserve"> </w:t>
      </w:r>
      <w:proofErr w:type="spellStart"/>
      <w:r w:rsidRPr="00340358">
        <w:rPr>
          <w:rFonts w:cs="Times New Roman"/>
        </w:rPr>
        <w:t>иметь</w:t>
      </w:r>
      <w:proofErr w:type="spellEnd"/>
      <w:r w:rsidRPr="00340358">
        <w:rPr>
          <w:rFonts w:cs="Times New Roman"/>
        </w:rPr>
        <w:t xml:space="preserve"> </w:t>
      </w:r>
      <w:proofErr w:type="spellStart"/>
      <w:r w:rsidRPr="00340358">
        <w:rPr>
          <w:rFonts w:cs="Times New Roman"/>
        </w:rPr>
        <w:t>изолированный</w:t>
      </w:r>
      <w:proofErr w:type="spellEnd"/>
      <w:r w:rsidRPr="00340358">
        <w:rPr>
          <w:rFonts w:cs="Times New Roman"/>
        </w:rPr>
        <w:t xml:space="preserve"> </w:t>
      </w:r>
      <w:proofErr w:type="spellStart"/>
      <w:r w:rsidRPr="00340358">
        <w:rPr>
          <w:rFonts w:cs="Times New Roman"/>
        </w:rPr>
        <w:t>наружный</w:t>
      </w:r>
      <w:proofErr w:type="spellEnd"/>
      <w:r w:rsidRPr="00340358">
        <w:rPr>
          <w:rFonts w:cs="Times New Roman"/>
        </w:rPr>
        <w:t xml:space="preserve"> </w:t>
      </w:r>
      <w:proofErr w:type="spellStart"/>
      <w:r w:rsidRPr="00340358">
        <w:rPr>
          <w:rFonts w:cs="Times New Roman"/>
        </w:rPr>
        <w:t>вход</w:t>
      </w:r>
      <w:proofErr w:type="spellEnd"/>
      <w:r w:rsidRPr="00340358">
        <w:rPr>
          <w:rFonts w:cs="Times New Roman"/>
        </w:rPr>
        <w:t xml:space="preserve">, </w:t>
      </w:r>
      <w:proofErr w:type="spellStart"/>
      <w:r w:rsidRPr="00340358">
        <w:rPr>
          <w:rFonts w:cs="Times New Roman"/>
        </w:rPr>
        <w:t>расположенный</w:t>
      </w:r>
      <w:proofErr w:type="spellEnd"/>
      <w:r w:rsidRPr="00340358">
        <w:rPr>
          <w:rFonts w:cs="Times New Roman"/>
        </w:rPr>
        <w:t xml:space="preserve"> </w:t>
      </w:r>
      <w:proofErr w:type="spellStart"/>
      <w:r w:rsidRPr="00340358">
        <w:rPr>
          <w:rFonts w:cs="Times New Roman"/>
        </w:rPr>
        <w:t>не</w:t>
      </w:r>
      <w:proofErr w:type="spellEnd"/>
      <w:r w:rsidRPr="00340358">
        <w:rPr>
          <w:rFonts w:cs="Times New Roman"/>
        </w:rPr>
        <w:t xml:space="preserve"> </w:t>
      </w:r>
      <w:proofErr w:type="spellStart"/>
      <w:r w:rsidRPr="00340358">
        <w:rPr>
          <w:rFonts w:cs="Times New Roman"/>
        </w:rPr>
        <w:t>ближе</w:t>
      </w:r>
      <w:proofErr w:type="spellEnd"/>
      <w:r w:rsidRPr="00340358">
        <w:rPr>
          <w:rFonts w:cs="Times New Roman"/>
        </w:rPr>
        <w:t xml:space="preserve"> 7 м </w:t>
      </w:r>
      <w:proofErr w:type="spellStart"/>
      <w:r w:rsidRPr="00340358">
        <w:rPr>
          <w:rFonts w:cs="Times New Roman"/>
        </w:rPr>
        <w:t>от</w:t>
      </w:r>
      <w:proofErr w:type="spellEnd"/>
      <w:r w:rsidRPr="00340358">
        <w:rPr>
          <w:rFonts w:cs="Times New Roman"/>
        </w:rPr>
        <w:t xml:space="preserve"> </w:t>
      </w:r>
      <w:proofErr w:type="spellStart"/>
      <w:r w:rsidRPr="00340358">
        <w:rPr>
          <w:rFonts w:cs="Times New Roman"/>
        </w:rPr>
        <w:t>входа</w:t>
      </w:r>
      <w:proofErr w:type="spellEnd"/>
      <w:r w:rsidRPr="00340358">
        <w:rPr>
          <w:rFonts w:cs="Times New Roman"/>
        </w:rPr>
        <w:t xml:space="preserve"> в </w:t>
      </w:r>
      <w:proofErr w:type="spellStart"/>
      <w:r w:rsidRPr="00340358">
        <w:rPr>
          <w:rFonts w:cs="Times New Roman"/>
        </w:rPr>
        <w:t>дом</w:t>
      </w:r>
      <w:proofErr w:type="spellEnd"/>
      <w:r w:rsidRPr="00340358">
        <w:rPr>
          <w:rFonts w:cs="Times New Roman"/>
        </w:rPr>
        <w:t>.</w:t>
      </w:r>
    </w:p>
    <w:p w14:paraId="1EB1483F" w14:textId="77777777" w:rsidR="00BF370C" w:rsidRPr="00340358" w:rsidRDefault="00BF370C" w:rsidP="00340358">
      <w:pPr>
        <w:pStyle w:val="Standard"/>
        <w:spacing w:line="264" w:lineRule="auto"/>
        <w:ind w:firstLine="567"/>
        <w:jc w:val="both"/>
        <w:rPr>
          <w:rFonts w:cs="Times New Roman"/>
        </w:rPr>
      </w:pPr>
      <w:r w:rsidRPr="00340358">
        <w:rPr>
          <w:rFonts w:cs="Times New Roman"/>
        </w:rPr>
        <w:t xml:space="preserve">4. </w:t>
      </w:r>
      <w:proofErr w:type="spellStart"/>
      <w:r w:rsidRPr="00340358">
        <w:rPr>
          <w:rFonts w:cs="Times New Roman"/>
        </w:rPr>
        <w:t>Вспомогательные</w:t>
      </w:r>
      <w:proofErr w:type="spellEnd"/>
      <w:r w:rsidRPr="00340358">
        <w:rPr>
          <w:rFonts w:cs="Times New Roman"/>
        </w:rPr>
        <w:t xml:space="preserve"> </w:t>
      </w:r>
      <w:proofErr w:type="spellStart"/>
      <w:r w:rsidRPr="00340358">
        <w:rPr>
          <w:rFonts w:cs="Times New Roman"/>
        </w:rPr>
        <w:t>строения</w:t>
      </w:r>
      <w:proofErr w:type="spellEnd"/>
      <w:r w:rsidRPr="00340358">
        <w:rPr>
          <w:rFonts w:cs="Times New Roman"/>
        </w:rPr>
        <w:t xml:space="preserve">, </w:t>
      </w:r>
      <w:proofErr w:type="spellStart"/>
      <w:r w:rsidRPr="00340358">
        <w:rPr>
          <w:rFonts w:cs="Times New Roman"/>
        </w:rPr>
        <w:t>за</w:t>
      </w:r>
      <w:proofErr w:type="spellEnd"/>
      <w:r w:rsidRPr="00340358">
        <w:rPr>
          <w:rFonts w:cs="Times New Roman"/>
        </w:rPr>
        <w:t xml:space="preserve"> </w:t>
      </w:r>
      <w:proofErr w:type="spellStart"/>
      <w:r w:rsidRPr="00340358">
        <w:rPr>
          <w:rFonts w:cs="Times New Roman"/>
        </w:rPr>
        <w:t>исключением</w:t>
      </w:r>
      <w:proofErr w:type="spellEnd"/>
      <w:r w:rsidRPr="00340358">
        <w:rPr>
          <w:rFonts w:cs="Times New Roman"/>
        </w:rPr>
        <w:t xml:space="preserve"> </w:t>
      </w:r>
      <w:proofErr w:type="spellStart"/>
      <w:r w:rsidRPr="00340358">
        <w:rPr>
          <w:rFonts w:cs="Times New Roman"/>
        </w:rPr>
        <w:t>гаражей</w:t>
      </w:r>
      <w:proofErr w:type="spellEnd"/>
      <w:r w:rsidRPr="00340358">
        <w:rPr>
          <w:rFonts w:cs="Times New Roman"/>
        </w:rPr>
        <w:t xml:space="preserve">, </w:t>
      </w:r>
      <w:proofErr w:type="spellStart"/>
      <w:r w:rsidRPr="00340358">
        <w:rPr>
          <w:rFonts w:cs="Times New Roman"/>
        </w:rPr>
        <w:t>размещать</w:t>
      </w:r>
      <w:proofErr w:type="spellEnd"/>
      <w:r w:rsidRPr="00340358">
        <w:rPr>
          <w:rFonts w:cs="Times New Roman"/>
        </w:rPr>
        <w:t xml:space="preserve"> </w:t>
      </w:r>
      <w:proofErr w:type="spellStart"/>
      <w:r w:rsidRPr="00340358">
        <w:rPr>
          <w:rFonts w:cs="Times New Roman"/>
        </w:rPr>
        <w:t>со</w:t>
      </w:r>
      <w:proofErr w:type="spellEnd"/>
      <w:r w:rsidRPr="00340358">
        <w:rPr>
          <w:rFonts w:cs="Times New Roman"/>
        </w:rPr>
        <w:t xml:space="preserve"> </w:t>
      </w:r>
      <w:proofErr w:type="spellStart"/>
      <w:r w:rsidRPr="00340358">
        <w:rPr>
          <w:rFonts w:cs="Times New Roman"/>
        </w:rPr>
        <w:t>стороны</w:t>
      </w:r>
      <w:proofErr w:type="spellEnd"/>
      <w:r w:rsidRPr="00340358">
        <w:rPr>
          <w:rFonts w:cs="Times New Roman"/>
        </w:rPr>
        <w:t xml:space="preserve"> </w:t>
      </w:r>
      <w:proofErr w:type="spellStart"/>
      <w:r w:rsidRPr="00340358">
        <w:rPr>
          <w:rFonts w:cs="Times New Roman"/>
        </w:rPr>
        <w:t>улиц</w:t>
      </w:r>
      <w:proofErr w:type="spellEnd"/>
      <w:r w:rsidRPr="00340358">
        <w:rPr>
          <w:rFonts w:cs="Times New Roman"/>
        </w:rPr>
        <w:t xml:space="preserve"> </w:t>
      </w:r>
      <w:proofErr w:type="spellStart"/>
      <w:r w:rsidRPr="00340358">
        <w:rPr>
          <w:rFonts w:cs="Times New Roman"/>
        </w:rPr>
        <w:t>не</w:t>
      </w:r>
      <w:proofErr w:type="spellEnd"/>
      <w:r w:rsidRPr="00340358">
        <w:rPr>
          <w:rFonts w:cs="Times New Roman"/>
        </w:rPr>
        <w:t xml:space="preserve"> </w:t>
      </w:r>
      <w:proofErr w:type="spellStart"/>
      <w:r w:rsidRPr="00340358">
        <w:rPr>
          <w:rFonts w:cs="Times New Roman"/>
        </w:rPr>
        <w:t>допускается</w:t>
      </w:r>
      <w:proofErr w:type="spellEnd"/>
      <w:r w:rsidRPr="00340358">
        <w:rPr>
          <w:rFonts w:cs="Times New Roman"/>
        </w:rPr>
        <w:t>.</w:t>
      </w:r>
    </w:p>
    <w:p w14:paraId="122D4938" w14:textId="77777777" w:rsidR="00BF370C" w:rsidRPr="00340358" w:rsidRDefault="00BF370C" w:rsidP="00340358">
      <w:pPr>
        <w:pStyle w:val="Standard"/>
        <w:spacing w:line="264" w:lineRule="auto"/>
        <w:ind w:firstLine="567"/>
        <w:jc w:val="both"/>
        <w:rPr>
          <w:rFonts w:cs="Times New Roman"/>
        </w:rPr>
      </w:pPr>
      <w:r w:rsidRPr="00340358">
        <w:rPr>
          <w:rFonts w:cs="Times New Roman"/>
        </w:rPr>
        <w:t xml:space="preserve">5. </w:t>
      </w:r>
      <w:proofErr w:type="spellStart"/>
      <w:r w:rsidRPr="00340358">
        <w:rPr>
          <w:rFonts w:cs="Times New Roman"/>
        </w:rPr>
        <w:t>При</w:t>
      </w:r>
      <w:proofErr w:type="spellEnd"/>
      <w:r w:rsidRPr="00340358">
        <w:rPr>
          <w:rFonts w:cs="Times New Roman"/>
        </w:rPr>
        <w:t xml:space="preserve"> </w:t>
      </w:r>
      <w:proofErr w:type="spellStart"/>
      <w:r w:rsidRPr="00340358">
        <w:rPr>
          <w:rFonts w:cs="Times New Roman"/>
        </w:rPr>
        <w:t>размещении</w:t>
      </w:r>
      <w:proofErr w:type="spellEnd"/>
      <w:r w:rsidRPr="00340358">
        <w:rPr>
          <w:rFonts w:cs="Times New Roman"/>
        </w:rPr>
        <w:t xml:space="preserve"> </w:t>
      </w:r>
      <w:proofErr w:type="spellStart"/>
      <w:r w:rsidRPr="00340358">
        <w:rPr>
          <w:rFonts w:cs="Times New Roman"/>
        </w:rPr>
        <w:t>отдельно</w:t>
      </w:r>
      <w:proofErr w:type="spellEnd"/>
      <w:r w:rsidRPr="00340358">
        <w:rPr>
          <w:rFonts w:cs="Times New Roman"/>
        </w:rPr>
        <w:t xml:space="preserve"> </w:t>
      </w:r>
      <w:proofErr w:type="spellStart"/>
      <w:r w:rsidRPr="00340358">
        <w:rPr>
          <w:rFonts w:cs="Times New Roman"/>
        </w:rPr>
        <w:t>стоящего</w:t>
      </w:r>
      <w:proofErr w:type="spellEnd"/>
      <w:r w:rsidRPr="00340358">
        <w:rPr>
          <w:rFonts w:cs="Times New Roman"/>
        </w:rPr>
        <w:t xml:space="preserve"> </w:t>
      </w:r>
      <w:proofErr w:type="spellStart"/>
      <w:r w:rsidRPr="00340358">
        <w:rPr>
          <w:rFonts w:cs="Times New Roman"/>
        </w:rPr>
        <w:t>или</w:t>
      </w:r>
      <w:proofErr w:type="spellEnd"/>
      <w:r w:rsidRPr="00340358">
        <w:rPr>
          <w:rFonts w:cs="Times New Roman"/>
        </w:rPr>
        <w:t xml:space="preserve"> </w:t>
      </w:r>
      <w:proofErr w:type="spellStart"/>
      <w:r w:rsidRPr="00340358">
        <w:rPr>
          <w:rFonts w:cs="Times New Roman"/>
        </w:rPr>
        <w:t>встроено-пристроенного</w:t>
      </w:r>
      <w:proofErr w:type="spellEnd"/>
      <w:r w:rsidRPr="00340358">
        <w:rPr>
          <w:rFonts w:cs="Times New Roman"/>
        </w:rPr>
        <w:t xml:space="preserve"> </w:t>
      </w:r>
      <w:proofErr w:type="spellStart"/>
      <w:r w:rsidRPr="00340358">
        <w:rPr>
          <w:rFonts w:cs="Times New Roman"/>
        </w:rPr>
        <w:t>объекта</w:t>
      </w:r>
      <w:proofErr w:type="spellEnd"/>
      <w:r w:rsidRPr="00340358">
        <w:rPr>
          <w:rFonts w:cs="Times New Roman"/>
        </w:rPr>
        <w:t xml:space="preserve"> </w:t>
      </w:r>
      <w:proofErr w:type="spellStart"/>
      <w:r w:rsidRPr="00340358">
        <w:rPr>
          <w:rFonts w:cs="Times New Roman"/>
        </w:rPr>
        <w:t>общественного</w:t>
      </w:r>
      <w:proofErr w:type="spellEnd"/>
      <w:r w:rsidRPr="00340358">
        <w:rPr>
          <w:rFonts w:cs="Times New Roman"/>
        </w:rPr>
        <w:t xml:space="preserve"> </w:t>
      </w:r>
      <w:proofErr w:type="spellStart"/>
      <w:r w:rsidRPr="00340358">
        <w:rPr>
          <w:rFonts w:cs="Times New Roman"/>
        </w:rPr>
        <w:t>назначения</w:t>
      </w:r>
      <w:proofErr w:type="spellEnd"/>
      <w:r w:rsidRPr="00340358">
        <w:rPr>
          <w:rFonts w:cs="Times New Roman"/>
        </w:rPr>
        <w:t xml:space="preserve"> </w:t>
      </w:r>
      <w:proofErr w:type="spellStart"/>
      <w:r w:rsidRPr="00340358">
        <w:rPr>
          <w:rFonts w:cs="Times New Roman"/>
        </w:rPr>
        <w:t>на</w:t>
      </w:r>
      <w:proofErr w:type="spellEnd"/>
      <w:r w:rsidRPr="00340358">
        <w:rPr>
          <w:rFonts w:cs="Times New Roman"/>
        </w:rPr>
        <w:t xml:space="preserve"> </w:t>
      </w:r>
      <w:proofErr w:type="spellStart"/>
      <w:r w:rsidRPr="00340358">
        <w:rPr>
          <w:rFonts w:cs="Times New Roman"/>
        </w:rPr>
        <w:t>индивидуальном</w:t>
      </w:r>
      <w:proofErr w:type="spellEnd"/>
      <w:r w:rsidRPr="00340358">
        <w:rPr>
          <w:rFonts w:cs="Times New Roman"/>
        </w:rPr>
        <w:t xml:space="preserve"> </w:t>
      </w:r>
      <w:proofErr w:type="spellStart"/>
      <w:r w:rsidRPr="00340358">
        <w:rPr>
          <w:rFonts w:cs="Times New Roman"/>
        </w:rPr>
        <w:t>земельном</w:t>
      </w:r>
      <w:proofErr w:type="spellEnd"/>
      <w:r w:rsidRPr="00340358">
        <w:rPr>
          <w:rFonts w:cs="Times New Roman"/>
        </w:rPr>
        <w:t xml:space="preserve"> </w:t>
      </w:r>
      <w:proofErr w:type="spellStart"/>
      <w:r w:rsidRPr="00340358">
        <w:rPr>
          <w:rFonts w:cs="Times New Roman"/>
        </w:rPr>
        <w:t>участке</w:t>
      </w:r>
      <w:proofErr w:type="spellEnd"/>
      <w:r w:rsidRPr="00340358">
        <w:rPr>
          <w:rFonts w:cs="Times New Roman"/>
        </w:rPr>
        <w:t xml:space="preserve">, </w:t>
      </w:r>
      <w:proofErr w:type="spellStart"/>
      <w:r w:rsidRPr="00340358">
        <w:rPr>
          <w:rFonts w:cs="Times New Roman"/>
        </w:rPr>
        <w:t>допускается</w:t>
      </w:r>
      <w:proofErr w:type="spellEnd"/>
      <w:r w:rsidRPr="00340358">
        <w:rPr>
          <w:rFonts w:cs="Times New Roman"/>
        </w:rPr>
        <w:t xml:space="preserve"> </w:t>
      </w:r>
      <w:proofErr w:type="spellStart"/>
      <w:r w:rsidRPr="00340358">
        <w:rPr>
          <w:rFonts w:cs="Times New Roman"/>
        </w:rPr>
        <w:t>располагать</w:t>
      </w:r>
      <w:proofErr w:type="spellEnd"/>
      <w:r w:rsidRPr="00340358">
        <w:rPr>
          <w:rFonts w:cs="Times New Roman"/>
        </w:rPr>
        <w:t xml:space="preserve"> </w:t>
      </w:r>
      <w:proofErr w:type="spellStart"/>
      <w:r w:rsidRPr="00340358">
        <w:rPr>
          <w:rFonts w:cs="Times New Roman"/>
        </w:rPr>
        <w:t>его</w:t>
      </w:r>
      <w:proofErr w:type="spellEnd"/>
      <w:r w:rsidRPr="00340358">
        <w:rPr>
          <w:rFonts w:cs="Times New Roman"/>
        </w:rPr>
        <w:t xml:space="preserve"> </w:t>
      </w:r>
      <w:proofErr w:type="spellStart"/>
      <w:r w:rsidRPr="00340358">
        <w:rPr>
          <w:rFonts w:cs="Times New Roman"/>
        </w:rPr>
        <w:t>по</w:t>
      </w:r>
      <w:proofErr w:type="spellEnd"/>
      <w:r w:rsidRPr="00340358">
        <w:rPr>
          <w:rFonts w:cs="Times New Roman"/>
        </w:rPr>
        <w:t xml:space="preserve"> </w:t>
      </w:r>
      <w:proofErr w:type="spellStart"/>
      <w:r w:rsidRPr="00340358">
        <w:rPr>
          <w:rFonts w:cs="Times New Roman"/>
        </w:rPr>
        <w:t>линии</w:t>
      </w:r>
      <w:proofErr w:type="spellEnd"/>
      <w:r w:rsidRPr="00340358">
        <w:rPr>
          <w:rFonts w:cs="Times New Roman"/>
        </w:rPr>
        <w:t xml:space="preserve"> </w:t>
      </w:r>
      <w:proofErr w:type="spellStart"/>
      <w:r w:rsidRPr="00340358">
        <w:rPr>
          <w:rFonts w:cs="Times New Roman"/>
        </w:rPr>
        <w:t>застройки</w:t>
      </w:r>
      <w:proofErr w:type="spellEnd"/>
      <w:r w:rsidRPr="00340358">
        <w:rPr>
          <w:rFonts w:cs="Times New Roman"/>
        </w:rPr>
        <w:t xml:space="preserve">, </w:t>
      </w:r>
      <w:proofErr w:type="spellStart"/>
      <w:r w:rsidRPr="00340358">
        <w:rPr>
          <w:rFonts w:cs="Times New Roman"/>
        </w:rPr>
        <w:t>красной</w:t>
      </w:r>
      <w:proofErr w:type="spellEnd"/>
      <w:r w:rsidRPr="00340358">
        <w:rPr>
          <w:rFonts w:cs="Times New Roman"/>
        </w:rPr>
        <w:t xml:space="preserve"> </w:t>
      </w:r>
      <w:proofErr w:type="spellStart"/>
      <w:r w:rsidRPr="00340358">
        <w:rPr>
          <w:rFonts w:cs="Times New Roman"/>
        </w:rPr>
        <w:t>линии</w:t>
      </w:r>
      <w:proofErr w:type="spellEnd"/>
      <w:r w:rsidRPr="00340358">
        <w:rPr>
          <w:rFonts w:cs="Times New Roman"/>
        </w:rPr>
        <w:t xml:space="preserve">, </w:t>
      </w:r>
      <w:proofErr w:type="spellStart"/>
      <w:r w:rsidRPr="00340358">
        <w:rPr>
          <w:rFonts w:cs="Times New Roman"/>
        </w:rPr>
        <w:t>при</w:t>
      </w:r>
      <w:proofErr w:type="spellEnd"/>
      <w:r w:rsidRPr="00340358">
        <w:rPr>
          <w:rFonts w:cs="Times New Roman"/>
        </w:rPr>
        <w:t xml:space="preserve"> </w:t>
      </w:r>
      <w:proofErr w:type="spellStart"/>
      <w:r w:rsidRPr="00340358">
        <w:rPr>
          <w:rFonts w:cs="Times New Roman"/>
        </w:rPr>
        <w:t>условии</w:t>
      </w:r>
      <w:proofErr w:type="spellEnd"/>
      <w:r w:rsidRPr="00340358">
        <w:rPr>
          <w:rFonts w:cs="Times New Roman"/>
        </w:rPr>
        <w:t xml:space="preserve"> </w:t>
      </w:r>
      <w:proofErr w:type="spellStart"/>
      <w:r w:rsidRPr="00340358">
        <w:rPr>
          <w:rFonts w:cs="Times New Roman"/>
        </w:rPr>
        <w:t>возможности</w:t>
      </w:r>
      <w:proofErr w:type="spellEnd"/>
      <w:r w:rsidRPr="00340358">
        <w:rPr>
          <w:rFonts w:cs="Times New Roman"/>
        </w:rPr>
        <w:t xml:space="preserve"> </w:t>
      </w:r>
      <w:proofErr w:type="spellStart"/>
      <w:r w:rsidRPr="00340358">
        <w:rPr>
          <w:rFonts w:cs="Times New Roman"/>
        </w:rPr>
        <w:t>устройства</w:t>
      </w:r>
      <w:proofErr w:type="spellEnd"/>
      <w:r w:rsidRPr="00340358">
        <w:rPr>
          <w:rFonts w:cs="Times New Roman"/>
        </w:rPr>
        <w:t xml:space="preserve"> </w:t>
      </w:r>
      <w:proofErr w:type="spellStart"/>
      <w:r w:rsidRPr="00340358">
        <w:rPr>
          <w:rFonts w:cs="Times New Roman"/>
        </w:rPr>
        <w:t>гостевой</w:t>
      </w:r>
      <w:proofErr w:type="spellEnd"/>
      <w:r w:rsidRPr="00340358">
        <w:rPr>
          <w:rFonts w:cs="Times New Roman"/>
        </w:rPr>
        <w:t xml:space="preserve"> </w:t>
      </w:r>
      <w:proofErr w:type="spellStart"/>
      <w:r w:rsidRPr="00340358">
        <w:rPr>
          <w:rFonts w:cs="Times New Roman"/>
        </w:rPr>
        <w:t>автостоянки</w:t>
      </w:r>
      <w:proofErr w:type="spellEnd"/>
      <w:r w:rsidRPr="00340358">
        <w:rPr>
          <w:rFonts w:cs="Times New Roman"/>
        </w:rPr>
        <w:t>.</w:t>
      </w:r>
    </w:p>
    <w:p w14:paraId="6E5EA2E3" w14:textId="77777777" w:rsidR="00BF370C" w:rsidRPr="00340358" w:rsidRDefault="00BF370C" w:rsidP="00340358">
      <w:pPr>
        <w:pStyle w:val="Standard"/>
        <w:spacing w:line="264" w:lineRule="auto"/>
        <w:ind w:firstLine="567"/>
        <w:jc w:val="both"/>
        <w:rPr>
          <w:rFonts w:cs="Times New Roman"/>
        </w:rPr>
      </w:pPr>
      <w:r w:rsidRPr="00340358">
        <w:rPr>
          <w:rFonts w:cs="Times New Roman"/>
        </w:rPr>
        <w:t xml:space="preserve">6. </w:t>
      </w:r>
      <w:proofErr w:type="spellStart"/>
      <w:r w:rsidRPr="00340358">
        <w:rPr>
          <w:rFonts w:cs="Times New Roman"/>
        </w:rPr>
        <w:t>Изменение</w:t>
      </w:r>
      <w:proofErr w:type="spellEnd"/>
      <w:r w:rsidRPr="00340358">
        <w:rPr>
          <w:rFonts w:cs="Times New Roman"/>
        </w:rPr>
        <w:t xml:space="preserve"> </w:t>
      </w:r>
      <w:proofErr w:type="spellStart"/>
      <w:r w:rsidRPr="00340358">
        <w:rPr>
          <w:rFonts w:cs="Times New Roman"/>
        </w:rPr>
        <w:t>общего</w:t>
      </w:r>
      <w:proofErr w:type="spellEnd"/>
      <w:r w:rsidRPr="00340358">
        <w:rPr>
          <w:rFonts w:cs="Times New Roman"/>
        </w:rPr>
        <w:t xml:space="preserve"> </w:t>
      </w:r>
      <w:proofErr w:type="spellStart"/>
      <w:r w:rsidRPr="00340358">
        <w:rPr>
          <w:rFonts w:cs="Times New Roman"/>
        </w:rPr>
        <w:t>рельефа</w:t>
      </w:r>
      <w:proofErr w:type="spellEnd"/>
      <w:r w:rsidRPr="00340358">
        <w:rPr>
          <w:rFonts w:cs="Times New Roman"/>
        </w:rPr>
        <w:t xml:space="preserve"> </w:t>
      </w:r>
      <w:proofErr w:type="spellStart"/>
      <w:r w:rsidRPr="00340358">
        <w:rPr>
          <w:rFonts w:cs="Times New Roman"/>
        </w:rPr>
        <w:t>участка</w:t>
      </w:r>
      <w:proofErr w:type="spellEnd"/>
      <w:r w:rsidRPr="00340358">
        <w:rPr>
          <w:rFonts w:cs="Times New Roman"/>
        </w:rPr>
        <w:t xml:space="preserve">, </w:t>
      </w:r>
      <w:proofErr w:type="spellStart"/>
      <w:r w:rsidRPr="00340358">
        <w:rPr>
          <w:rFonts w:cs="Times New Roman"/>
        </w:rPr>
        <w:t>осуществляемое</w:t>
      </w:r>
      <w:proofErr w:type="spellEnd"/>
      <w:r w:rsidRPr="00340358">
        <w:rPr>
          <w:rFonts w:cs="Times New Roman"/>
        </w:rPr>
        <w:t xml:space="preserve"> </w:t>
      </w:r>
      <w:proofErr w:type="spellStart"/>
      <w:r w:rsidRPr="00340358">
        <w:rPr>
          <w:rFonts w:cs="Times New Roman"/>
        </w:rPr>
        <w:t>путем</w:t>
      </w:r>
      <w:proofErr w:type="spellEnd"/>
      <w:r w:rsidRPr="00340358">
        <w:rPr>
          <w:rFonts w:cs="Times New Roman"/>
        </w:rPr>
        <w:t xml:space="preserve"> </w:t>
      </w:r>
      <w:proofErr w:type="spellStart"/>
      <w:r w:rsidRPr="00340358">
        <w:rPr>
          <w:rFonts w:cs="Times New Roman"/>
        </w:rPr>
        <w:t>выемки</w:t>
      </w:r>
      <w:proofErr w:type="spellEnd"/>
      <w:r w:rsidRPr="00340358">
        <w:rPr>
          <w:rFonts w:cs="Times New Roman"/>
        </w:rPr>
        <w:t xml:space="preserve"> </w:t>
      </w:r>
      <w:proofErr w:type="spellStart"/>
      <w:r w:rsidRPr="00340358">
        <w:rPr>
          <w:rFonts w:cs="Times New Roman"/>
        </w:rPr>
        <w:t>или</w:t>
      </w:r>
      <w:proofErr w:type="spellEnd"/>
      <w:r w:rsidRPr="00340358">
        <w:rPr>
          <w:rFonts w:cs="Times New Roman"/>
        </w:rPr>
        <w:t xml:space="preserve"> </w:t>
      </w:r>
      <w:proofErr w:type="spellStart"/>
      <w:r w:rsidRPr="00340358">
        <w:rPr>
          <w:rFonts w:cs="Times New Roman"/>
        </w:rPr>
        <w:t>насыпи</w:t>
      </w:r>
      <w:proofErr w:type="spellEnd"/>
      <w:r w:rsidRPr="00340358">
        <w:rPr>
          <w:rFonts w:cs="Times New Roman"/>
        </w:rPr>
        <w:t xml:space="preserve">, </w:t>
      </w:r>
      <w:proofErr w:type="spellStart"/>
      <w:r w:rsidRPr="00340358">
        <w:rPr>
          <w:rFonts w:cs="Times New Roman"/>
        </w:rPr>
        <w:t>ведущее</w:t>
      </w:r>
      <w:proofErr w:type="spellEnd"/>
      <w:r w:rsidRPr="00340358">
        <w:rPr>
          <w:rFonts w:cs="Times New Roman"/>
        </w:rPr>
        <w:t xml:space="preserve"> к </w:t>
      </w:r>
      <w:proofErr w:type="spellStart"/>
      <w:r w:rsidRPr="00340358">
        <w:rPr>
          <w:rFonts w:cs="Times New Roman"/>
        </w:rPr>
        <w:t>изменению</w:t>
      </w:r>
      <w:proofErr w:type="spellEnd"/>
      <w:r w:rsidRPr="00340358">
        <w:rPr>
          <w:rFonts w:cs="Times New Roman"/>
        </w:rPr>
        <w:t xml:space="preserve"> </w:t>
      </w:r>
      <w:proofErr w:type="spellStart"/>
      <w:r w:rsidRPr="00340358">
        <w:rPr>
          <w:rFonts w:cs="Times New Roman"/>
        </w:rPr>
        <w:t>существующей</w:t>
      </w:r>
      <w:proofErr w:type="spellEnd"/>
      <w:r w:rsidRPr="00340358">
        <w:rPr>
          <w:rFonts w:cs="Times New Roman"/>
        </w:rPr>
        <w:t xml:space="preserve"> </w:t>
      </w:r>
      <w:proofErr w:type="spellStart"/>
      <w:r w:rsidRPr="00340358">
        <w:rPr>
          <w:rFonts w:cs="Times New Roman"/>
        </w:rPr>
        <w:t>водоотводной</w:t>
      </w:r>
      <w:proofErr w:type="spellEnd"/>
      <w:r w:rsidRPr="00340358">
        <w:rPr>
          <w:rFonts w:cs="Times New Roman"/>
        </w:rPr>
        <w:t xml:space="preserve"> (</w:t>
      </w:r>
      <w:proofErr w:type="spellStart"/>
      <w:r w:rsidRPr="00340358">
        <w:rPr>
          <w:rFonts w:cs="Times New Roman"/>
        </w:rPr>
        <w:t>дренажной</w:t>
      </w:r>
      <w:proofErr w:type="spellEnd"/>
      <w:r w:rsidRPr="00340358">
        <w:rPr>
          <w:rFonts w:cs="Times New Roman"/>
        </w:rPr>
        <w:t xml:space="preserve">) </w:t>
      </w:r>
      <w:proofErr w:type="spellStart"/>
      <w:r w:rsidRPr="00340358">
        <w:rPr>
          <w:rFonts w:cs="Times New Roman"/>
        </w:rPr>
        <w:t>системы</w:t>
      </w:r>
      <w:proofErr w:type="spellEnd"/>
      <w:r w:rsidRPr="00340358">
        <w:rPr>
          <w:rFonts w:cs="Times New Roman"/>
        </w:rPr>
        <w:t xml:space="preserve">, к </w:t>
      </w:r>
      <w:proofErr w:type="spellStart"/>
      <w:r w:rsidRPr="00340358">
        <w:rPr>
          <w:rFonts w:cs="Times New Roman"/>
        </w:rPr>
        <w:t>заболачиванию</w:t>
      </w:r>
      <w:proofErr w:type="spellEnd"/>
      <w:r w:rsidRPr="00340358">
        <w:rPr>
          <w:rFonts w:cs="Times New Roman"/>
        </w:rPr>
        <w:t xml:space="preserve"> (</w:t>
      </w:r>
      <w:proofErr w:type="spellStart"/>
      <w:r w:rsidRPr="00340358">
        <w:rPr>
          <w:rFonts w:cs="Times New Roman"/>
        </w:rPr>
        <w:t>переувлажнению</w:t>
      </w:r>
      <w:proofErr w:type="spellEnd"/>
      <w:r w:rsidRPr="00340358">
        <w:rPr>
          <w:rFonts w:cs="Times New Roman"/>
        </w:rPr>
        <w:t xml:space="preserve">) </w:t>
      </w:r>
      <w:proofErr w:type="spellStart"/>
      <w:r w:rsidRPr="00340358">
        <w:rPr>
          <w:rFonts w:cs="Times New Roman"/>
        </w:rPr>
        <w:t>смежных</w:t>
      </w:r>
      <w:proofErr w:type="spellEnd"/>
      <w:r w:rsidRPr="00340358">
        <w:rPr>
          <w:rFonts w:cs="Times New Roman"/>
        </w:rPr>
        <w:t xml:space="preserve"> </w:t>
      </w:r>
      <w:proofErr w:type="spellStart"/>
      <w:r w:rsidRPr="00340358">
        <w:rPr>
          <w:rFonts w:cs="Times New Roman"/>
        </w:rPr>
        <w:t>участков</w:t>
      </w:r>
      <w:proofErr w:type="spellEnd"/>
      <w:r w:rsidRPr="00340358">
        <w:rPr>
          <w:rFonts w:cs="Times New Roman"/>
        </w:rPr>
        <w:t xml:space="preserve"> </w:t>
      </w:r>
      <w:proofErr w:type="spellStart"/>
      <w:r w:rsidRPr="00340358">
        <w:rPr>
          <w:rFonts w:cs="Times New Roman"/>
        </w:rPr>
        <w:t>или</w:t>
      </w:r>
      <w:proofErr w:type="spellEnd"/>
      <w:r w:rsidRPr="00340358">
        <w:rPr>
          <w:rFonts w:cs="Times New Roman"/>
        </w:rPr>
        <w:t xml:space="preserve"> </w:t>
      </w:r>
      <w:proofErr w:type="spellStart"/>
      <w:r w:rsidRPr="00340358">
        <w:rPr>
          <w:rFonts w:cs="Times New Roman"/>
        </w:rPr>
        <w:t>нарушению</w:t>
      </w:r>
      <w:proofErr w:type="spellEnd"/>
      <w:r w:rsidRPr="00340358">
        <w:rPr>
          <w:rFonts w:cs="Times New Roman"/>
        </w:rPr>
        <w:t xml:space="preserve"> </w:t>
      </w:r>
      <w:proofErr w:type="spellStart"/>
      <w:r w:rsidRPr="00340358">
        <w:rPr>
          <w:rFonts w:cs="Times New Roman"/>
        </w:rPr>
        <w:t>иных</w:t>
      </w:r>
      <w:proofErr w:type="spellEnd"/>
      <w:r w:rsidRPr="00340358">
        <w:rPr>
          <w:rFonts w:cs="Times New Roman"/>
        </w:rPr>
        <w:t xml:space="preserve"> </w:t>
      </w:r>
      <w:proofErr w:type="spellStart"/>
      <w:r w:rsidRPr="00340358">
        <w:rPr>
          <w:rFonts w:cs="Times New Roman"/>
        </w:rPr>
        <w:t>законных</w:t>
      </w:r>
      <w:proofErr w:type="spellEnd"/>
      <w:r w:rsidRPr="00340358">
        <w:rPr>
          <w:rFonts w:cs="Times New Roman"/>
        </w:rPr>
        <w:t xml:space="preserve"> </w:t>
      </w:r>
      <w:proofErr w:type="spellStart"/>
      <w:r w:rsidRPr="00340358">
        <w:rPr>
          <w:rFonts w:cs="Times New Roman"/>
        </w:rPr>
        <w:t>прав</w:t>
      </w:r>
      <w:proofErr w:type="spellEnd"/>
      <w:r w:rsidRPr="00340358">
        <w:rPr>
          <w:rFonts w:cs="Times New Roman"/>
        </w:rPr>
        <w:t xml:space="preserve"> </w:t>
      </w:r>
      <w:proofErr w:type="spellStart"/>
      <w:r w:rsidRPr="00340358">
        <w:rPr>
          <w:rFonts w:cs="Times New Roman"/>
        </w:rPr>
        <w:t>их</w:t>
      </w:r>
      <w:proofErr w:type="spellEnd"/>
      <w:r w:rsidRPr="00340358">
        <w:rPr>
          <w:rFonts w:cs="Times New Roman"/>
        </w:rPr>
        <w:t xml:space="preserve"> </w:t>
      </w:r>
      <w:proofErr w:type="spellStart"/>
      <w:r w:rsidRPr="00340358">
        <w:rPr>
          <w:rFonts w:cs="Times New Roman"/>
        </w:rPr>
        <w:t>владельцев</w:t>
      </w:r>
      <w:proofErr w:type="spellEnd"/>
      <w:r w:rsidRPr="00340358">
        <w:rPr>
          <w:rFonts w:cs="Times New Roman"/>
        </w:rPr>
        <w:t xml:space="preserve">, </w:t>
      </w:r>
      <w:proofErr w:type="spellStart"/>
      <w:r w:rsidRPr="00340358">
        <w:rPr>
          <w:rFonts w:cs="Times New Roman"/>
        </w:rPr>
        <w:t>не</w:t>
      </w:r>
      <w:proofErr w:type="spellEnd"/>
      <w:r w:rsidRPr="00340358">
        <w:rPr>
          <w:rFonts w:cs="Times New Roman"/>
        </w:rPr>
        <w:t xml:space="preserve"> </w:t>
      </w:r>
      <w:proofErr w:type="spellStart"/>
      <w:r w:rsidRPr="00340358">
        <w:rPr>
          <w:rFonts w:cs="Times New Roman"/>
        </w:rPr>
        <w:t>допускается</w:t>
      </w:r>
      <w:proofErr w:type="spellEnd"/>
      <w:r w:rsidRPr="00340358">
        <w:rPr>
          <w:rFonts w:cs="Times New Roman"/>
        </w:rPr>
        <w:t xml:space="preserve">. </w:t>
      </w:r>
      <w:proofErr w:type="spellStart"/>
      <w:r w:rsidRPr="00340358">
        <w:rPr>
          <w:rFonts w:cs="Times New Roman"/>
        </w:rPr>
        <w:t>При</w:t>
      </w:r>
      <w:proofErr w:type="spellEnd"/>
      <w:r w:rsidRPr="00340358">
        <w:rPr>
          <w:rFonts w:cs="Times New Roman"/>
        </w:rPr>
        <w:t xml:space="preserve"> </w:t>
      </w:r>
      <w:proofErr w:type="spellStart"/>
      <w:r w:rsidRPr="00340358">
        <w:rPr>
          <w:rFonts w:cs="Times New Roman"/>
        </w:rPr>
        <w:t>необходимости</w:t>
      </w:r>
      <w:proofErr w:type="spellEnd"/>
      <w:r w:rsidRPr="00340358">
        <w:rPr>
          <w:rFonts w:cs="Times New Roman"/>
        </w:rPr>
        <w:t xml:space="preserve"> </w:t>
      </w:r>
      <w:proofErr w:type="spellStart"/>
      <w:r w:rsidRPr="00340358">
        <w:rPr>
          <w:rFonts w:cs="Times New Roman"/>
        </w:rPr>
        <w:t>изменения</w:t>
      </w:r>
      <w:proofErr w:type="spellEnd"/>
      <w:r w:rsidRPr="00340358">
        <w:rPr>
          <w:rFonts w:cs="Times New Roman"/>
        </w:rPr>
        <w:t xml:space="preserve"> </w:t>
      </w:r>
      <w:proofErr w:type="spellStart"/>
      <w:r w:rsidRPr="00340358">
        <w:rPr>
          <w:rFonts w:cs="Times New Roman"/>
        </w:rPr>
        <w:t>рельефа</w:t>
      </w:r>
      <w:proofErr w:type="spellEnd"/>
      <w:r w:rsidRPr="00340358">
        <w:rPr>
          <w:rFonts w:cs="Times New Roman"/>
        </w:rPr>
        <w:t xml:space="preserve"> </w:t>
      </w:r>
      <w:proofErr w:type="spellStart"/>
      <w:r w:rsidRPr="00340358">
        <w:rPr>
          <w:rFonts w:cs="Times New Roman"/>
        </w:rPr>
        <w:t>должны</w:t>
      </w:r>
      <w:proofErr w:type="spellEnd"/>
      <w:r w:rsidRPr="00340358">
        <w:rPr>
          <w:rFonts w:cs="Times New Roman"/>
        </w:rPr>
        <w:t xml:space="preserve"> </w:t>
      </w:r>
      <w:proofErr w:type="spellStart"/>
      <w:r w:rsidRPr="00340358">
        <w:rPr>
          <w:rFonts w:cs="Times New Roman"/>
        </w:rPr>
        <w:t>быть</w:t>
      </w:r>
      <w:proofErr w:type="spellEnd"/>
      <w:r w:rsidRPr="00340358">
        <w:rPr>
          <w:rFonts w:cs="Times New Roman"/>
        </w:rPr>
        <w:t xml:space="preserve"> </w:t>
      </w:r>
      <w:proofErr w:type="spellStart"/>
      <w:r w:rsidRPr="00340358">
        <w:rPr>
          <w:rFonts w:cs="Times New Roman"/>
        </w:rPr>
        <w:t>выполнены</w:t>
      </w:r>
      <w:proofErr w:type="spellEnd"/>
      <w:r w:rsidRPr="00340358">
        <w:rPr>
          <w:rFonts w:cs="Times New Roman"/>
        </w:rPr>
        <w:t xml:space="preserve"> </w:t>
      </w:r>
      <w:proofErr w:type="spellStart"/>
      <w:r w:rsidRPr="00340358">
        <w:rPr>
          <w:rFonts w:cs="Times New Roman"/>
        </w:rPr>
        <w:t>мероприятия</w:t>
      </w:r>
      <w:proofErr w:type="spellEnd"/>
      <w:r w:rsidRPr="00340358">
        <w:rPr>
          <w:rFonts w:cs="Times New Roman"/>
        </w:rPr>
        <w:t xml:space="preserve"> </w:t>
      </w:r>
      <w:proofErr w:type="spellStart"/>
      <w:r w:rsidRPr="00340358">
        <w:rPr>
          <w:rFonts w:cs="Times New Roman"/>
        </w:rPr>
        <w:t>по</w:t>
      </w:r>
      <w:proofErr w:type="spellEnd"/>
      <w:r w:rsidRPr="00340358">
        <w:rPr>
          <w:rFonts w:cs="Times New Roman"/>
        </w:rPr>
        <w:t xml:space="preserve"> </w:t>
      </w:r>
      <w:proofErr w:type="spellStart"/>
      <w:r w:rsidRPr="00340358">
        <w:rPr>
          <w:rFonts w:cs="Times New Roman"/>
        </w:rPr>
        <w:t>недопущению</w:t>
      </w:r>
      <w:proofErr w:type="spellEnd"/>
      <w:r w:rsidRPr="00340358">
        <w:rPr>
          <w:rFonts w:cs="Times New Roman"/>
        </w:rPr>
        <w:t xml:space="preserve"> </w:t>
      </w:r>
      <w:proofErr w:type="spellStart"/>
      <w:r w:rsidRPr="00340358">
        <w:rPr>
          <w:rFonts w:cs="Times New Roman"/>
        </w:rPr>
        <w:t>возможных</w:t>
      </w:r>
      <w:proofErr w:type="spellEnd"/>
      <w:r w:rsidRPr="00340358">
        <w:rPr>
          <w:rFonts w:cs="Times New Roman"/>
        </w:rPr>
        <w:t xml:space="preserve"> </w:t>
      </w:r>
      <w:proofErr w:type="spellStart"/>
      <w:r w:rsidRPr="00340358">
        <w:rPr>
          <w:rFonts w:cs="Times New Roman"/>
        </w:rPr>
        <w:t>негативных</w:t>
      </w:r>
      <w:proofErr w:type="spellEnd"/>
      <w:r w:rsidRPr="00340358">
        <w:rPr>
          <w:rFonts w:cs="Times New Roman"/>
        </w:rPr>
        <w:t xml:space="preserve"> </w:t>
      </w:r>
      <w:proofErr w:type="spellStart"/>
      <w:r w:rsidRPr="00340358">
        <w:rPr>
          <w:rFonts w:cs="Times New Roman"/>
        </w:rPr>
        <w:lastRenderedPageBreak/>
        <w:t>последствий</w:t>
      </w:r>
      <w:proofErr w:type="spellEnd"/>
      <w:r w:rsidRPr="00340358">
        <w:rPr>
          <w:rFonts w:cs="Times New Roman"/>
        </w:rPr>
        <w:t>.</w:t>
      </w:r>
    </w:p>
    <w:p w14:paraId="3F9BCB7C" w14:textId="77777777" w:rsidR="00BF370C" w:rsidRPr="00340358" w:rsidRDefault="00BF370C" w:rsidP="00340358">
      <w:pPr>
        <w:pStyle w:val="Standard"/>
        <w:spacing w:line="264" w:lineRule="auto"/>
        <w:ind w:firstLine="567"/>
        <w:rPr>
          <w:rFonts w:cs="Times New Roman"/>
          <w:lang w:val="ru-RU"/>
        </w:rPr>
      </w:pPr>
      <w:r w:rsidRPr="00340358">
        <w:rPr>
          <w:rFonts w:cs="Times New Roman"/>
        </w:rPr>
        <w:t xml:space="preserve">7. </w:t>
      </w:r>
      <w:proofErr w:type="spellStart"/>
      <w:r w:rsidRPr="00340358">
        <w:rPr>
          <w:rFonts w:cs="Times New Roman"/>
        </w:rPr>
        <w:t>Все</w:t>
      </w:r>
      <w:proofErr w:type="spellEnd"/>
      <w:r w:rsidRPr="00340358">
        <w:rPr>
          <w:rFonts w:cs="Times New Roman"/>
        </w:rPr>
        <w:t xml:space="preserve"> </w:t>
      </w:r>
      <w:proofErr w:type="spellStart"/>
      <w:r w:rsidRPr="00340358">
        <w:rPr>
          <w:rFonts w:cs="Times New Roman"/>
        </w:rPr>
        <w:t>строения</w:t>
      </w:r>
      <w:proofErr w:type="spellEnd"/>
      <w:r w:rsidRPr="00340358">
        <w:rPr>
          <w:rFonts w:cs="Times New Roman"/>
        </w:rPr>
        <w:t xml:space="preserve"> </w:t>
      </w:r>
      <w:proofErr w:type="spellStart"/>
      <w:r w:rsidRPr="00340358">
        <w:rPr>
          <w:rFonts w:cs="Times New Roman"/>
        </w:rPr>
        <w:t>должны</w:t>
      </w:r>
      <w:proofErr w:type="spellEnd"/>
      <w:r w:rsidRPr="00340358">
        <w:rPr>
          <w:rFonts w:cs="Times New Roman"/>
        </w:rPr>
        <w:t xml:space="preserve"> </w:t>
      </w:r>
      <w:proofErr w:type="spellStart"/>
      <w:r w:rsidRPr="00340358">
        <w:rPr>
          <w:rFonts w:cs="Times New Roman"/>
        </w:rPr>
        <w:t>быть</w:t>
      </w:r>
      <w:proofErr w:type="spellEnd"/>
      <w:r w:rsidRPr="00340358">
        <w:rPr>
          <w:rFonts w:cs="Times New Roman"/>
        </w:rPr>
        <w:t xml:space="preserve"> </w:t>
      </w:r>
      <w:proofErr w:type="spellStart"/>
      <w:r w:rsidRPr="00340358">
        <w:rPr>
          <w:rFonts w:cs="Times New Roman"/>
        </w:rPr>
        <w:t>обеспечены</w:t>
      </w:r>
      <w:proofErr w:type="spellEnd"/>
      <w:r w:rsidRPr="00340358">
        <w:rPr>
          <w:rFonts w:cs="Times New Roman"/>
        </w:rPr>
        <w:t xml:space="preserve"> </w:t>
      </w:r>
      <w:proofErr w:type="spellStart"/>
      <w:r w:rsidRPr="00340358">
        <w:rPr>
          <w:rFonts w:cs="Times New Roman"/>
        </w:rPr>
        <w:t>системами</w:t>
      </w:r>
      <w:proofErr w:type="spellEnd"/>
      <w:r w:rsidRPr="00340358">
        <w:rPr>
          <w:rFonts w:cs="Times New Roman"/>
        </w:rPr>
        <w:t xml:space="preserve"> </w:t>
      </w:r>
      <w:proofErr w:type="spellStart"/>
      <w:r w:rsidRPr="00340358">
        <w:rPr>
          <w:rFonts w:cs="Times New Roman"/>
        </w:rPr>
        <w:t>водоотведения</w:t>
      </w:r>
      <w:proofErr w:type="spellEnd"/>
      <w:r w:rsidRPr="00340358">
        <w:rPr>
          <w:rFonts w:cs="Times New Roman"/>
        </w:rPr>
        <w:t xml:space="preserve"> с </w:t>
      </w:r>
      <w:proofErr w:type="spellStart"/>
      <w:r w:rsidRPr="00340358">
        <w:rPr>
          <w:rFonts w:cs="Times New Roman"/>
        </w:rPr>
        <w:t>кровли</w:t>
      </w:r>
      <w:proofErr w:type="spellEnd"/>
      <w:r w:rsidRPr="00340358">
        <w:rPr>
          <w:rFonts w:cs="Times New Roman"/>
        </w:rPr>
        <w:t xml:space="preserve"> с </w:t>
      </w:r>
      <w:proofErr w:type="spellStart"/>
      <w:r w:rsidRPr="00340358">
        <w:rPr>
          <w:rFonts w:cs="Times New Roman"/>
        </w:rPr>
        <w:t>целью</w:t>
      </w:r>
      <w:proofErr w:type="spellEnd"/>
      <w:r w:rsidRPr="00340358">
        <w:rPr>
          <w:rFonts w:cs="Times New Roman"/>
        </w:rPr>
        <w:t xml:space="preserve"> </w:t>
      </w:r>
      <w:proofErr w:type="spellStart"/>
      <w:r w:rsidRPr="00340358">
        <w:rPr>
          <w:rFonts w:cs="Times New Roman"/>
        </w:rPr>
        <w:t>предотвращения</w:t>
      </w:r>
      <w:proofErr w:type="spellEnd"/>
      <w:r w:rsidRPr="00340358">
        <w:rPr>
          <w:rFonts w:cs="Times New Roman"/>
        </w:rPr>
        <w:t xml:space="preserve"> </w:t>
      </w:r>
      <w:proofErr w:type="spellStart"/>
      <w:r w:rsidRPr="00340358">
        <w:rPr>
          <w:rFonts w:cs="Times New Roman"/>
        </w:rPr>
        <w:t>подтопления</w:t>
      </w:r>
      <w:proofErr w:type="spellEnd"/>
      <w:r w:rsidRPr="00340358">
        <w:rPr>
          <w:rFonts w:cs="Times New Roman"/>
        </w:rPr>
        <w:t xml:space="preserve"> </w:t>
      </w:r>
      <w:proofErr w:type="spellStart"/>
      <w:r w:rsidRPr="00340358">
        <w:rPr>
          <w:rFonts w:cs="Times New Roman"/>
        </w:rPr>
        <w:t>соседних</w:t>
      </w:r>
      <w:proofErr w:type="spellEnd"/>
      <w:r w:rsidRPr="00340358">
        <w:rPr>
          <w:rFonts w:cs="Times New Roman"/>
        </w:rPr>
        <w:t xml:space="preserve"> </w:t>
      </w:r>
      <w:proofErr w:type="spellStart"/>
      <w:r w:rsidRPr="00340358">
        <w:rPr>
          <w:rFonts w:cs="Times New Roman"/>
        </w:rPr>
        <w:t>земельных</w:t>
      </w:r>
      <w:proofErr w:type="spellEnd"/>
      <w:r w:rsidRPr="00340358">
        <w:rPr>
          <w:rFonts w:cs="Times New Roman"/>
        </w:rPr>
        <w:t xml:space="preserve"> </w:t>
      </w:r>
      <w:proofErr w:type="spellStart"/>
      <w:r w:rsidRPr="00340358">
        <w:rPr>
          <w:rFonts w:cs="Times New Roman"/>
        </w:rPr>
        <w:t>участков</w:t>
      </w:r>
      <w:proofErr w:type="spellEnd"/>
      <w:r w:rsidRPr="00340358">
        <w:rPr>
          <w:rFonts w:cs="Times New Roman"/>
        </w:rPr>
        <w:t xml:space="preserve"> и </w:t>
      </w:r>
      <w:proofErr w:type="spellStart"/>
      <w:r w:rsidRPr="00340358">
        <w:rPr>
          <w:rFonts w:cs="Times New Roman"/>
        </w:rPr>
        <w:t>строений</w:t>
      </w:r>
      <w:proofErr w:type="spellEnd"/>
      <w:r w:rsidRPr="00340358">
        <w:rPr>
          <w:rFonts w:cs="Times New Roman"/>
        </w:rPr>
        <w:t>.</w:t>
      </w:r>
      <w:r w:rsidRPr="00340358">
        <w:rPr>
          <w:rFonts w:cs="Times New Roman"/>
          <w:lang w:val="ru-RU"/>
        </w:rPr>
        <w:t xml:space="preserve"> </w:t>
      </w:r>
    </w:p>
    <w:p w14:paraId="56DA38F9" w14:textId="77777777" w:rsidR="00BF370C" w:rsidRPr="00340358" w:rsidRDefault="00BF370C" w:rsidP="00340358">
      <w:pPr>
        <w:widowControl/>
        <w:shd w:val="clear" w:color="auto" w:fill="FFFFFF"/>
        <w:suppressAutoHyphens w:val="0"/>
        <w:spacing w:line="264" w:lineRule="auto"/>
        <w:ind w:firstLine="567"/>
        <w:jc w:val="both"/>
        <w:textAlignment w:val="auto"/>
        <w:rPr>
          <w:rFonts w:ascii="Times New Roman" w:eastAsia="Times New Roman" w:hAnsi="Times New Roman" w:cs="Times New Roman"/>
          <w:color w:val="000000"/>
          <w:kern w:val="0"/>
          <w:sz w:val="24"/>
          <w:szCs w:val="24"/>
          <w:lang w:eastAsia="ru-RU"/>
        </w:rPr>
      </w:pPr>
      <w:r w:rsidRPr="00340358">
        <w:rPr>
          <w:rFonts w:ascii="Times New Roman" w:eastAsia="Times New Roman" w:hAnsi="Times New Roman" w:cs="Times New Roman"/>
          <w:color w:val="000000"/>
          <w:kern w:val="0"/>
          <w:sz w:val="24"/>
          <w:szCs w:val="24"/>
          <w:lang w:eastAsia="ru-RU"/>
        </w:rPr>
        <w:t>8. Кровельное покрытие при строительстве объектов капитального строительства на вновь сформированных земельных участках, расположенных в границах территорий должно выполняться согласно приложения</w:t>
      </w:r>
      <w:r w:rsidRPr="00340358">
        <w:rPr>
          <w:rFonts w:ascii="Times New Roman" w:eastAsia="Times New Roman" w:hAnsi="Times New Roman" w:cs="Times New Roman"/>
          <w:color w:val="000000"/>
          <w:kern w:val="0"/>
          <w:sz w:val="24"/>
          <w:szCs w:val="24"/>
          <w:shd w:val="clear" w:color="auto" w:fill="FFFFFF"/>
          <w:lang w:eastAsia="ru-RU"/>
        </w:rPr>
        <w:t xml:space="preserve"> к настоящим Правилам</w:t>
      </w:r>
      <w:r w:rsidRPr="00340358">
        <w:rPr>
          <w:rFonts w:ascii="Times New Roman" w:eastAsia="Times New Roman" w:hAnsi="Times New Roman" w:cs="Times New Roman"/>
          <w:color w:val="000000"/>
          <w:kern w:val="0"/>
          <w:sz w:val="24"/>
          <w:szCs w:val="24"/>
          <w:lang w:eastAsia="ru-RU"/>
        </w:rPr>
        <w:t>:</w:t>
      </w:r>
    </w:p>
    <w:p w14:paraId="0CC89C00" w14:textId="77777777" w:rsidR="00BF370C" w:rsidRPr="00340358" w:rsidRDefault="00BF370C" w:rsidP="00340358">
      <w:pPr>
        <w:widowControl/>
        <w:shd w:val="clear" w:color="auto" w:fill="FFFFFF"/>
        <w:suppressAutoHyphens w:val="0"/>
        <w:spacing w:line="264" w:lineRule="auto"/>
        <w:ind w:firstLine="567"/>
        <w:jc w:val="both"/>
        <w:textAlignment w:val="auto"/>
        <w:rPr>
          <w:rFonts w:ascii="Times New Roman" w:eastAsia="Times New Roman" w:hAnsi="Times New Roman" w:cs="Times New Roman"/>
          <w:color w:val="000000"/>
          <w:kern w:val="0"/>
          <w:sz w:val="24"/>
          <w:szCs w:val="24"/>
          <w:lang w:eastAsia="ru-RU"/>
        </w:rPr>
      </w:pPr>
      <w:r w:rsidRPr="00340358">
        <w:rPr>
          <w:rFonts w:ascii="Times New Roman" w:eastAsia="Times New Roman" w:hAnsi="Times New Roman" w:cs="Times New Roman"/>
          <w:color w:val="000000"/>
          <w:kern w:val="0"/>
          <w:sz w:val="24"/>
          <w:szCs w:val="24"/>
          <w:lang w:eastAsia="ru-RU"/>
        </w:rPr>
        <w:t>- северная часть и восточная часть х. Северо-Восточные Сады в кадастровом квартале 01:04:5402001 в коричневом тоне;</w:t>
      </w:r>
    </w:p>
    <w:p w14:paraId="071562ED" w14:textId="77777777" w:rsidR="00BF370C" w:rsidRPr="00340358" w:rsidRDefault="00BF370C" w:rsidP="00340358">
      <w:pPr>
        <w:widowControl/>
        <w:shd w:val="clear" w:color="auto" w:fill="FFFFFF"/>
        <w:suppressAutoHyphens w:val="0"/>
        <w:spacing w:line="264" w:lineRule="auto"/>
        <w:ind w:firstLine="567"/>
        <w:jc w:val="both"/>
        <w:textAlignment w:val="auto"/>
        <w:rPr>
          <w:rFonts w:ascii="Times New Roman" w:eastAsia="Times New Roman" w:hAnsi="Times New Roman" w:cs="Times New Roman"/>
          <w:color w:val="000000"/>
          <w:kern w:val="0"/>
          <w:sz w:val="24"/>
          <w:szCs w:val="24"/>
          <w:lang w:eastAsia="ru-RU"/>
        </w:rPr>
      </w:pPr>
      <w:r w:rsidRPr="00340358">
        <w:rPr>
          <w:rFonts w:ascii="Times New Roman" w:eastAsia="Times New Roman" w:hAnsi="Times New Roman" w:cs="Times New Roman"/>
          <w:color w:val="000000"/>
          <w:kern w:val="0"/>
          <w:sz w:val="24"/>
          <w:szCs w:val="24"/>
          <w:lang w:eastAsia="ru-RU"/>
        </w:rPr>
        <w:t xml:space="preserve">- юго-западная часть и северо-восточная часть а. </w:t>
      </w:r>
      <w:proofErr w:type="spellStart"/>
      <w:r w:rsidRPr="00340358">
        <w:rPr>
          <w:rFonts w:ascii="Times New Roman" w:eastAsia="Times New Roman" w:hAnsi="Times New Roman" w:cs="Times New Roman"/>
          <w:color w:val="000000"/>
          <w:kern w:val="0"/>
          <w:sz w:val="24"/>
          <w:szCs w:val="24"/>
          <w:lang w:eastAsia="ru-RU"/>
        </w:rPr>
        <w:t>Мафэхабль</w:t>
      </w:r>
      <w:proofErr w:type="spellEnd"/>
      <w:r w:rsidRPr="00340358">
        <w:rPr>
          <w:rFonts w:ascii="Times New Roman" w:eastAsia="Times New Roman" w:hAnsi="Times New Roman" w:cs="Times New Roman"/>
          <w:color w:val="000000"/>
          <w:kern w:val="0"/>
          <w:sz w:val="24"/>
          <w:szCs w:val="24"/>
          <w:lang w:eastAsia="ru-RU"/>
        </w:rPr>
        <w:t xml:space="preserve"> в кадастровом квартале 01:04:5402001 в коричневом тоне;</w:t>
      </w:r>
    </w:p>
    <w:p w14:paraId="5A80D70B" w14:textId="77777777" w:rsidR="00BF370C" w:rsidRPr="00340358" w:rsidRDefault="00BF370C" w:rsidP="00340358">
      <w:pPr>
        <w:widowControl/>
        <w:shd w:val="clear" w:color="auto" w:fill="FFFFFF"/>
        <w:suppressAutoHyphens w:val="0"/>
        <w:spacing w:line="264" w:lineRule="auto"/>
        <w:ind w:firstLine="567"/>
        <w:jc w:val="both"/>
        <w:textAlignment w:val="auto"/>
        <w:rPr>
          <w:rFonts w:ascii="Times New Roman" w:eastAsia="Times New Roman" w:hAnsi="Times New Roman" w:cs="Times New Roman"/>
          <w:color w:val="000000"/>
          <w:kern w:val="0"/>
          <w:sz w:val="24"/>
          <w:szCs w:val="24"/>
          <w:lang w:eastAsia="ru-RU"/>
        </w:rPr>
      </w:pPr>
      <w:r w:rsidRPr="00340358">
        <w:rPr>
          <w:rFonts w:ascii="Times New Roman" w:eastAsia="Times New Roman" w:hAnsi="Times New Roman" w:cs="Times New Roman"/>
          <w:color w:val="000000"/>
          <w:kern w:val="0"/>
          <w:sz w:val="24"/>
          <w:szCs w:val="24"/>
          <w:lang w:eastAsia="ru-RU"/>
        </w:rPr>
        <w:t>- западная часть х. Грозный в кадастровом квартале 01:04:5402001 в коричневом тоне;</w:t>
      </w:r>
    </w:p>
    <w:p w14:paraId="1BC69CA3" w14:textId="77777777" w:rsidR="00BF370C" w:rsidRPr="00340358" w:rsidRDefault="00BF370C" w:rsidP="00340358">
      <w:pPr>
        <w:widowControl/>
        <w:shd w:val="clear" w:color="auto" w:fill="FFFFFF"/>
        <w:suppressAutoHyphens w:val="0"/>
        <w:spacing w:line="264" w:lineRule="auto"/>
        <w:ind w:firstLine="567"/>
        <w:jc w:val="both"/>
        <w:textAlignment w:val="auto"/>
        <w:rPr>
          <w:rFonts w:ascii="Times New Roman" w:eastAsia="Times New Roman" w:hAnsi="Times New Roman" w:cs="Times New Roman"/>
          <w:color w:val="000000"/>
          <w:kern w:val="0"/>
          <w:sz w:val="24"/>
          <w:szCs w:val="24"/>
          <w:lang w:eastAsia="ru-RU"/>
        </w:rPr>
      </w:pPr>
      <w:r w:rsidRPr="00340358">
        <w:rPr>
          <w:rFonts w:ascii="Times New Roman" w:eastAsia="Times New Roman" w:hAnsi="Times New Roman" w:cs="Times New Roman"/>
          <w:color w:val="000000"/>
          <w:kern w:val="0"/>
          <w:sz w:val="24"/>
          <w:szCs w:val="24"/>
          <w:lang w:eastAsia="ru-RU"/>
        </w:rPr>
        <w:t>- северная часть х. Пролетарский в 01:04:5711002 в коричневом тоне.</w:t>
      </w:r>
      <w:r w:rsidRPr="00340358">
        <w:rPr>
          <w:rFonts w:ascii="Times New Roman" w:hAnsi="Times New Roman" w:cs="Times New Roman"/>
          <w:sz w:val="24"/>
          <w:szCs w:val="24"/>
        </w:rPr>
        <w:t xml:space="preserve">                                                                                                                                                                                                               </w:t>
      </w:r>
      <w:r w:rsidRPr="00340358">
        <w:rPr>
          <w:rFonts w:ascii="Times New Roman" w:hAnsi="Times New Roman" w:cs="Times New Roman"/>
          <w:color w:val="FF0000"/>
          <w:sz w:val="24"/>
          <w:szCs w:val="24"/>
        </w:rPr>
        <w:t xml:space="preserve">    </w:t>
      </w:r>
    </w:p>
    <w:p w14:paraId="2D73D250" w14:textId="77777777" w:rsidR="00BF370C" w:rsidRPr="00340358" w:rsidRDefault="00BF370C" w:rsidP="00340358">
      <w:pPr>
        <w:pStyle w:val="Standard"/>
        <w:spacing w:line="264" w:lineRule="auto"/>
        <w:ind w:firstLine="567"/>
        <w:jc w:val="both"/>
        <w:rPr>
          <w:rFonts w:cs="Times New Roman"/>
          <w:lang w:val="ru-RU"/>
        </w:rPr>
      </w:pPr>
      <w:r w:rsidRPr="00340358">
        <w:rPr>
          <w:rFonts w:cs="Times New Roman"/>
          <w:lang w:val="ru-RU"/>
        </w:rPr>
        <w:t>9</w:t>
      </w:r>
      <w:r w:rsidRPr="00340358">
        <w:rPr>
          <w:rFonts w:cs="Times New Roman"/>
        </w:rPr>
        <w:t xml:space="preserve">. </w:t>
      </w:r>
      <w:proofErr w:type="spellStart"/>
      <w:r w:rsidRPr="00340358">
        <w:rPr>
          <w:rFonts w:cs="Times New Roman"/>
        </w:rPr>
        <w:t>При</w:t>
      </w:r>
      <w:proofErr w:type="spellEnd"/>
      <w:r w:rsidRPr="00340358">
        <w:rPr>
          <w:rFonts w:cs="Times New Roman"/>
        </w:rPr>
        <w:t xml:space="preserve"> </w:t>
      </w:r>
      <w:proofErr w:type="spellStart"/>
      <w:r w:rsidRPr="00340358">
        <w:rPr>
          <w:rFonts w:cs="Times New Roman"/>
        </w:rPr>
        <w:t>необходимости</w:t>
      </w:r>
      <w:proofErr w:type="spellEnd"/>
      <w:r w:rsidRPr="00340358">
        <w:rPr>
          <w:rFonts w:cs="Times New Roman"/>
        </w:rPr>
        <w:t xml:space="preserve"> </w:t>
      </w:r>
      <w:proofErr w:type="spellStart"/>
      <w:r w:rsidRPr="00340358">
        <w:rPr>
          <w:rFonts w:cs="Times New Roman"/>
        </w:rPr>
        <w:t>облицовки</w:t>
      </w:r>
      <w:proofErr w:type="spellEnd"/>
      <w:r w:rsidRPr="00340358">
        <w:rPr>
          <w:rFonts w:cs="Times New Roman"/>
        </w:rPr>
        <w:t xml:space="preserve"> </w:t>
      </w:r>
      <w:proofErr w:type="spellStart"/>
      <w:r w:rsidRPr="00340358">
        <w:rPr>
          <w:rFonts w:cs="Times New Roman"/>
        </w:rPr>
        <w:t>стен</w:t>
      </w:r>
      <w:proofErr w:type="spellEnd"/>
      <w:r w:rsidRPr="00340358">
        <w:rPr>
          <w:rFonts w:cs="Times New Roman"/>
        </w:rPr>
        <w:t xml:space="preserve"> </w:t>
      </w:r>
      <w:proofErr w:type="spellStart"/>
      <w:r w:rsidRPr="00340358">
        <w:rPr>
          <w:rFonts w:cs="Times New Roman"/>
        </w:rPr>
        <w:t>существующего</w:t>
      </w:r>
      <w:proofErr w:type="spellEnd"/>
      <w:r w:rsidRPr="00340358">
        <w:rPr>
          <w:rFonts w:cs="Times New Roman"/>
        </w:rPr>
        <w:t xml:space="preserve"> </w:t>
      </w:r>
      <w:proofErr w:type="spellStart"/>
      <w:r w:rsidRPr="00340358">
        <w:rPr>
          <w:rFonts w:cs="Times New Roman"/>
        </w:rPr>
        <w:t>жилого</w:t>
      </w:r>
      <w:proofErr w:type="spellEnd"/>
      <w:r w:rsidRPr="00340358">
        <w:rPr>
          <w:rFonts w:cs="Times New Roman"/>
        </w:rPr>
        <w:t xml:space="preserve"> </w:t>
      </w:r>
      <w:proofErr w:type="spellStart"/>
      <w:r w:rsidRPr="00340358">
        <w:rPr>
          <w:rFonts w:cs="Times New Roman"/>
        </w:rPr>
        <w:t>дома</w:t>
      </w:r>
      <w:proofErr w:type="spellEnd"/>
      <w:r w:rsidRPr="00340358">
        <w:rPr>
          <w:rFonts w:cs="Times New Roman"/>
        </w:rPr>
        <w:t xml:space="preserve">, </w:t>
      </w:r>
      <w:proofErr w:type="spellStart"/>
      <w:r w:rsidRPr="00340358">
        <w:rPr>
          <w:rFonts w:cs="Times New Roman"/>
        </w:rPr>
        <w:t>расположенного</w:t>
      </w:r>
      <w:proofErr w:type="spellEnd"/>
      <w:r w:rsidRPr="00340358">
        <w:rPr>
          <w:rFonts w:cs="Times New Roman"/>
        </w:rPr>
        <w:t xml:space="preserve"> </w:t>
      </w:r>
      <w:proofErr w:type="spellStart"/>
      <w:r w:rsidRPr="00340358">
        <w:rPr>
          <w:rFonts w:cs="Times New Roman"/>
        </w:rPr>
        <w:t>на</w:t>
      </w:r>
      <w:proofErr w:type="spellEnd"/>
      <w:r w:rsidRPr="00340358">
        <w:rPr>
          <w:rFonts w:cs="Times New Roman"/>
        </w:rPr>
        <w:t xml:space="preserve"> </w:t>
      </w:r>
      <w:proofErr w:type="spellStart"/>
      <w:r w:rsidRPr="00340358">
        <w:rPr>
          <w:rFonts w:cs="Times New Roman"/>
        </w:rPr>
        <w:t>расстоянии</w:t>
      </w:r>
      <w:proofErr w:type="spellEnd"/>
      <w:r w:rsidRPr="00340358">
        <w:rPr>
          <w:rFonts w:cs="Times New Roman"/>
        </w:rPr>
        <w:t xml:space="preserve"> </w:t>
      </w:r>
      <w:proofErr w:type="spellStart"/>
      <w:r w:rsidRPr="00340358">
        <w:rPr>
          <w:rFonts w:cs="Times New Roman"/>
        </w:rPr>
        <w:t>ближе</w:t>
      </w:r>
      <w:proofErr w:type="spellEnd"/>
      <w:r w:rsidRPr="00340358">
        <w:rPr>
          <w:rFonts w:cs="Times New Roman"/>
        </w:rPr>
        <w:t xml:space="preserve"> 1,5 </w:t>
      </w:r>
      <w:proofErr w:type="spellStart"/>
      <w:r w:rsidRPr="00340358">
        <w:rPr>
          <w:rFonts w:cs="Times New Roman"/>
        </w:rPr>
        <w:t>метра</w:t>
      </w:r>
      <w:proofErr w:type="spellEnd"/>
      <w:r w:rsidRPr="00340358">
        <w:rPr>
          <w:rFonts w:cs="Times New Roman"/>
        </w:rPr>
        <w:t xml:space="preserve"> (</w:t>
      </w:r>
      <w:proofErr w:type="spellStart"/>
      <w:r w:rsidRPr="00340358">
        <w:rPr>
          <w:rFonts w:cs="Times New Roman"/>
        </w:rPr>
        <w:t>но</w:t>
      </w:r>
      <w:proofErr w:type="spellEnd"/>
      <w:r w:rsidRPr="00340358">
        <w:rPr>
          <w:rFonts w:cs="Times New Roman"/>
        </w:rPr>
        <w:t xml:space="preserve"> </w:t>
      </w:r>
      <w:proofErr w:type="spellStart"/>
      <w:r w:rsidRPr="00340358">
        <w:rPr>
          <w:rFonts w:cs="Times New Roman"/>
        </w:rPr>
        <w:t>не</w:t>
      </w:r>
      <w:proofErr w:type="spellEnd"/>
      <w:r w:rsidRPr="00340358">
        <w:rPr>
          <w:rFonts w:cs="Times New Roman"/>
        </w:rPr>
        <w:t xml:space="preserve"> </w:t>
      </w:r>
      <w:proofErr w:type="spellStart"/>
      <w:r w:rsidRPr="00340358">
        <w:rPr>
          <w:rFonts w:cs="Times New Roman"/>
        </w:rPr>
        <w:t>менее</w:t>
      </w:r>
      <w:proofErr w:type="spellEnd"/>
      <w:r w:rsidRPr="00340358">
        <w:rPr>
          <w:rFonts w:cs="Times New Roman"/>
        </w:rPr>
        <w:t xml:space="preserve"> 1 </w:t>
      </w:r>
      <w:proofErr w:type="spellStart"/>
      <w:r w:rsidRPr="00340358">
        <w:rPr>
          <w:rFonts w:cs="Times New Roman"/>
        </w:rPr>
        <w:t>метра</w:t>
      </w:r>
      <w:proofErr w:type="spellEnd"/>
      <w:r w:rsidRPr="00340358">
        <w:rPr>
          <w:rFonts w:cs="Times New Roman"/>
        </w:rPr>
        <w:t xml:space="preserve">) </w:t>
      </w:r>
      <w:proofErr w:type="spellStart"/>
      <w:r w:rsidRPr="00340358">
        <w:rPr>
          <w:rFonts w:cs="Times New Roman"/>
        </w:rPr>
        <w:t>от</w:t>
      </w:r>
      <w:proofErr w:type="spellEnd"/>
      <w:r w:rsidRPr="00340358">
        <w:rPr>
          <w:rFonts w:cs="Times New Roman"/>
        </w:rPr>
        <w:t xml:space="preserve"> </w:t>
      </w:r>
      <w:proofErr w:type="spellStart"/>
      <w:r w:rsidRPr="00340358">
        <w:rPr>
          <w:rFonts w:cs="Times New Roman"/>
        </w:rPr>
        <w:t>границы</w:t>
      </w:r>
      <w:proofErr w:type="spellEnd"/>
      <w:r w:rsidRPr="00340358">
        <w:rPr>
          <w:rFonts w:cs="Times New Roman"/>
        </w:rPr>
        <w:t xml:space="preserve"> </w:t>
      </w:r>
      <w:proofErr w:type="spellStart"/>
      <w:r w:rsidRPr="00340358">
        <w:rPr>
          <w:rFonts w:cs="Times New Roman"/>
        </w:rPr>
        <w:t>соседнего</w:t>
      </w:r>
      <w:proofErr w:type="spellEnd"/>
      <w:r w:rsidRPr="00340358">
        <w:rPr>
          <w:rFonts w:cs="Times New Roman"/>
        </w:rPr>
        <w:t xml:space="preserve"> </w:t>
      </w:r>
      <w:proofErr w:type="spellStart"/>
      <w:r w:rsidRPr="00340358">
        <w:rPr>
          <w:rFonts w:cs="Times New Roman"/>
        </w:rPr>
        <w:t>земельного</w:t>
      </w:r>
      <w:proofErr w:type="spellEnd"/>
      <w:r w:rsidRPr="00340358">
        <w:rPr>
          <w:rFonts w:cs="Times New Roman"/>
        </w:rPr>
        <w:t xml:space="preserve"> </w:t>
      </w:r>
      <w:proofErr w:type="spellStart"/>
      <w:r w:rsidRPr="00340358">
        <w:rPr>
          <w:rFonts w:cs="Times New Roman"/>
        </w:rPr>
        <w:t>участка</w:t>
      </w:r>
      <w:proofErr w:type="spellEnd"/>
      <w:r w:rsidRPr="00340358">
        <w:rPr>
          <w:rFonts w:cs="Times New Roman"/>
        </w:rPr>
        <w:t xml:space="preserve">, </w:t>
      </w:r>
      <w:proofErr w:type="spellStart"/>
      <w:r w:rsidRPr="00340358">
        <w:rPr>
          <w:rFonts w:cs="Times New Roman"/>
        </w:rPr>
        <w:t>кирпичной</w:t>
      </w:r>
      <w:proofErr w:type="spellEnd"/>
      <w:r w:rsidRPr="00340358">
        <w:rPr>
          <w:rFonts w:cs="Times New Roman"/>
        </w:rPr>
        <w:t xml:space="preserve"> </w:t>
      </w:r>
      <w:proofErr w:type="spellStart"/>
      <w:r w:rsidRPr="00340358">
        <w:rPr>
          <w:rFonts w:cs="Times New Roman"/>
        </w:rPr>
        <w:t>кладкой</w:t>
      </w:r>
      <w:proofErr w:type="spellEnd"/>
      <w:r w:rsidRPr="00340358">
        <w:rPr>
          <w:rFonts w:cs="Times New Roman"/>
        </w:rPr>
        <w:t xml:space="preserve"> </w:t>
      </w:r>
      <w:proofErr w:type="spellStart"/>
      <w:r w:rsidRPr="00340358">
        <w:rPr>
          <w:rFonts w:cs="Times New Roman"/>
        </w:rPr>
        <w:t>толщиной</w:t>
      </w:r>
      <w:proofErr w:type="spellEnd"/>
      <w:r w:rsidRPr="00340358">
        <w:rPr>
          <w:rFonts w:cs="Times New Roman"/>
        </w:rPr>
        <w:t xml:space="preserve"> 120 </w:t>
      </w:r>
      <w:proofErr w:type="spellStart"/>
      <w:r w:rsidRPr="00340358">
        <w:rPr>
          <w:rFonts w:cs="Times New Roman"/>
        </w:rPr>
        <w:t>мм</w:t>
      </w:r>
      <w:proofErr w:type="spellEnd"/>
      <w:r w:rsidRPr="00340358">
        <w:rPr>
          <w:rFonts w:cs="Times New Roman"/>
        </w:rPr>
        <w:t xml:space="preserve">, </w:t>
      </w:r>
      <w:proofErr w:type="spellStart"/>
      <w:r w:rsidRPr="00340358">
        <w:rPr>
          <w:rFonts w:cs="Times New Roman"/>
        </w:rPr>
        <w:t>разрешается</w:t>
      </w:r>
      <w:proofErr w:type="spellEnd"/>
      <w:r w:rsidRPr="00340358">
        <w:rPr>
          <w:rFonts w:cs="Times New Roman"/>
        </w:rPr>
        <w:t xml:space="preserve"> </w:t>
      </w:r>
      <w:proofErr w:type="spellStart"/>
      <w:r w:rsidRPr="00340358">
        <w:rPr>
          <w:rFonts w:cs="Times New Roman"/>
        </w:rPr>
        <w:t>выполнять</w:t>
      </w:r>
      <w:proofErr w:type="spellEnd"/>
      <w:r w:rsidRPr="00340358">
        <w:rPr>
          <w:rFonts w:cs="Times New Roman"/>
        </w:rPr>
        <w:t xml:space="preserve"> </w:t>
      </w:r>
      <w:proofErr w:type="spellStart"/>
      <w:r w:rsidRPr="00340358">
        <w:rPr>
          <w:rFonts w:cs="Times New Roman"/>
        </w:rPr>
        <w:t>данные</w:t>
      </w:r>
      <w:proofErr w:type="spellEnd"/>
      <w:r w:rsidRPr="00340358">
        <w:rPr>
          <w:rFonts w:cs="Times New Roman"/>
        </w:rPr>
        <w:t xml:space="preserve"> </w:t>
      </w:r>
      <w:proofErr w:type="spellStart"/>
      <w:r w:rsidRPr="00340358">
        <w:rPr>
          <w:rFonts w:cs="Times New Roman"/>
        </w:rPr>
        <w:t>работы</w:t>
      </w:r>
      <w:proofErr w:type="spellEnd"/>
      <w:r w:rsidRPr="00340358">
        <w:rPr>
          <w:rFonts w:cs="Times New Roman"/>
        </w:rPr>
        <w:t xml:space="preserve"> </w:t>
      </w:r>
      <w:proofErr w:type="spellStart"/>
      <w:r w:rsidRPr="00340358">
        <w:rPr>
          <w:rFonts w:cs="Times New Roman"/>
        </w:rPr>
        <w:t>без</w:t>
      </w:r>
      <w:proofErr w:type="spellEnd"/>
      <w:r w:rsidRPr="00340358">
        <w:rPr>
          <w:rFonts w:cs="Times New Roman"/>
        </w:rPr>
        <w:t xml:space="preserve"> </w:t>
      </w:r>
      <w:proofErr w:type="spellStart"/>
      <w:r w:rsidRPr="00340358">
        <w:rPr>
          <w:rFonts w:cs="Times New Roman"/>
        </w:rPr>
        <w:t>согласия</w:t>
      </w:r>
      <w:proofErr w:type="spellEnd"/>
      <w:r w:rsidRPr="00340358">
        <w:rPr>
          <w:rFonts w:cs="Times New Roman"/>
        </w:rPr>
        <w:t xml:space="preserve"> </w:t>
      </w:r>
      <w:proofErr w:type="spellStart"/>
      <w:r w:rsidRPr="00340358">
        <w:rPr>
          <w:rFonts w:cs="Times New Roman"/>
        </w:rPr>
        <w:t>владельцев</w:t>
      </w:r>
      <w:proofErr w:type="spellEnd"/>
      <w:r w:rsidRPr="00340358">
        <w:rPr>
          <w:rFonts w:cs="Times New Roman"/>
        </w:rPr>
        <w:t xml:space="preserve"> </w:t>
      </w:r>
      <w:proofErr w:type="spellStart"/>
      <w:r w:rsidRPr="00340358">
        <w:rPr>
          <w:rFonts w:cs="Times New Roman"/>
        </w:rPr>
        <w:t>соседних</w:t>
      </w:r>
      <w:proofErr w:type="spellEnd"/>
      <w:r w:rsidRPr="00340358">
        <w:rPr>
          <w:rFonts w:cs="Times New Roman"/>
        </w:rPr>
        <w:t xml:space="preserve"> </w:t>
      </w:r>
      <w:proofErr w:type="spellStart"/>
      <w:r w:rsidRPr="00340358">
        <w:rPr>
          <w:rFonts w:cs="Times New Roman"/>
        </w:rPr>
        <w:t>земельных</w:t>
      </w:r>
      <w:proofErr w:type="spellEnd"/>
      <w:r w:rsidRPr="00340358">
        <w:rPr>
          <w:rFonts w:cs="Times New Roman"/>
        </w:rPr>
        <w:t xml:space="preserve"> </w:t>
      </w:r>
      <w:proofErr w:type="spellStart"/>
      <w:r w:rsidRPr="00340358">
        <w:rPr>
          <w:rFonts w:cs="Times New Roman"/>
        </w:rPr>
        <w:t>участков</w:t>
      </w:r>
      <w:proofErr w:type="spellEnd"/>
      <w:r w:rsidRPr="00340358">
        <w:rPr>
          <w:rFonts w:cs="Times New Roman"/>
        </w:rPr>
        <w:t xml:space="preserve">. </w:t>
      </w:r>
      <w:proofErr w:type="spellStart"/>
      <w:r w:rsidRPr="00340358">
        <w:rPr>
          <w:rFonts w:cs="Times New Roman"/>
        </w:rPr>
        <w:t>Также</w:t>
      </w:r>
      <w:proofErr w:type="spellEnd"/>
      <w:r w:rsidRPr="00340358">
        <w:rPr>
          <w:rFonts w:cs="Times New Roman"/>
        </w:rPr>
        <w:t xml:space="preserve"> </w:t>
      </w:r>
      <w:proofErr w:type="spellStart"/>
      <w:r w:rsidRPr="00340358">
        <w:rPr>
          <w:rFonts w:cs="Times New Roman"/>
        </w:rPr>
        <w:t>не</w:t>
      </w:r>
      <w:proofErr w:type="spellEnd"/>
      <w:r w:rsidRPr="00340358">
        <w:rPr>
          <w:rFonts w:cs="Times New Roman"/>
        </w:rPr>
        <w:t xml:space="preserve"> </w:t>
      </w:r>
      <w:proofErr w:type="spellStart"/>
      <w:r w:rsidRPr="00340358">
        <w:rPr>
          <w:rFonts w:cs="Times New Roman"/>
        </w:rPr>
        <w:t>требуется</w:t>
      </w:r>
      <w:proofErr w:type="spellEnd"/>
      <w:r w:rsidRPr="00340358">
        <w:rPr>
          <w:rFonts w:cs="Times New Roman"/>
        </w:rPr>
        <w:t xml:space="preserve"> </w:t>
      </w:r>
      <w:proofErr w:type="spellStart"/>
      <w:r w:rsidRPr="00340358">
        <w:rPr>
          <w:rFonts w:cs="Times New Roman"/>
        </w:rPr>
        <w:t>согласие</w:t>
      </w:r>
      <w:proofErr w:type="spellEnd"/>
      <w:r w:rsidRPr="00340358">
        <w:rPr>
          <w:rFonts w:cs="Times New Roman"/>
        </w:rPr>
        <w:t xml:space="preserve"> </w:t>
      </w:r>
      <w:proofErr w:type="spellStart"/>
      <w:r w:rsidRPr="00340358">
        <w:rPr>
          <w:rFonts w:cs="Times New Roman"/>
        </w:rPr>
        <w:t>совладельцев</w:t>
      </w:r>
      <w:proofErr w:type="spellEnd"/>
      <w:r w:rsidRPr="00340358">
        <w:rPr>
          <w:rFonts w:cs="Times New Roman"/>
        </w:rPr>
        <w:t xml:space="preserve"> </w:t>
      </w:r>
      <w:proofErr w:type="spellStart"/>
      <w:r w:rsidRPr="00340358">
        <w:rPr>
          <w:rFonts w:cs="Times New Roman"/>
        </w:rPr>
        <w:t>земельного</w:t>
      </w:r>
      <w:proofErr w:type="spellEnd"/>
      <w:r w:rsidRPr="00340358">
        <w:rPr>
          <w:rFonts w:cs="Times New Roman"/>
        </w:rPr>
        <w:t xml:space="preserve"> </w:t>
      </w:r>
      <w:proofErr w:type="spellStart"/>
      <w:r w:rsidRPr="00340358">
        <w:rPr>
          <w:rFonts w:cs="Times New Roman"/>
        </w:rPr>
        <w:t>участка</w:t>
      </w:r>
      <w:proofErr w:type="spellEnd"/>
      <w:r w:rsidRPr="00340358">
        <w:rPr>
          <w:rFonts w:cs="Times New Roman"/>
        </w:rPr>
        <w:t xml:space="preserve">, </w:t>
      </w:r>
      <w:proofErr w:type="spellStart"/>
      <w:r w:rsidRPr="00340358">
        <w:rPr>
          <w:rFonts w:cs="Times New Roman"/>
        </w:rPr>
        <w:t>на</w:t>
      </w:r>
      <w:proofErr w:type="spellEnd"/>
      <w:r w:rsidRPr="00340358">
        <w:rPr>
          <w:rFonts w:cs="Times New Roman"/>
        </w:rPr>
        <w:t xml:space="preserve"> </w:t>
      </w:r>
      <w:proofErr w:type="spellStart"/>
      <w:r w:rsidRPr="00340358">
        <w:rPr>
          <w:rFonts w:cs="Times New Roman"/>
        </w:rPr>
        <w:t>котором</w:t>
      </w:r>
      <w:proofErr w:type="spellEnd"/>
      <w:r w:rsidRPr="00340358">
        <w:rPr>
          <w:rFonts w:cs="Times New Roman"/>
        </w:rPr>
        <w:t xml:space="preserve"> </w:t>
      </w:r>
      <w:proofErr w:type="spellStart"/>
      <w:r w:rsidRPr="00340358">
        <w:rPr>
          <w:rFonts w:cs="Times New Roman"/>
        </w:rPr>
        <w:t>расположен</w:t>
      </w:r>
      <w:proofErr w:type="spellEnd"/>
      <w:r w:rsidRPr="00340358">
        <w:rPr>
          <w:rFonts w:cs="Times New Roman"/>
        </w:rPr>
        <w:t xml:space="preserve"> </w:t>
      </w:r>
      <w:proofErr w:type="spellStart"/>
      <w:r w:rsidRPr="00340358">
        <w:rPr>
          <w:rFonts w:cs="Times New Roman"/>
        </w:rPr>
        <w:t>жилой</w:t>
      </w:r>
      <w:proofErr w:type="spellEnd"/>
      <w:r w:rsidRPr="00340358">
        <w:rPr>
          <w:rFonts w:cs="Times New Roman"/>
        </w:rPr>
        <w:t xml:space="preserve"> </w:t>
      </w:r>
      <w:proofErr w:type="spellStart"/>
      <w:r w:rsidRPr="00340358">
        <w:rPr>
          <w:rFonts w:cs="Times New Roman"/>
        </w:rPr>
        <w:t>дом</w:t>
      </w:r>
      <w:proofErr w:type="spellEnd"/>
      <w:r w:rsidRPr="00340358">
        <w:rPr>
          <w:rFonts w:cs="Times New Roman"/>
        </w:rPr>
        <w:t xml:space="preserve">, </w:t>
      </w:r>
      <w:proofErr w:type="spellStart"/>
      <w:r w:rsidRPr="00340358">
        <w:rPr>
          <w:rFonts w:cs="Times New Roman"/>
        </w:rPr>
        <w:t>при</w:t>
      </w:r>
      <w:proofErr w:type="spellEnd"/>
      <w:r w:rsidRPr="00340358">
        <w:rPr>
          <w:rFonts w:cs="Times New Roman"/>
        </w:rPr>
        <w:t xml:space="preserve"> </w:t>
      </w:r>
      <w:proofErr w:type="spellStart"/>
      <w:r w:rsidRPr="00340358">
        <w:rPr>
          <w:rFonts w:cs="Times New Roman"/>
        </w:rPr>
        <w:t>условии</w:t>
      </w:r>
      <w:proofErr w:type="spellEnd"/>
      <w:r w:rsidRPr="00340358">
        <w:rPr>
          <w:rFonts w:cs="Times New Roman"/>
        </w:rPr>
        <w:t xml:space="preserve">, </w:t>
      </w:r>
      <w:proofErr w:type="spellStart"/>
      <w:r w:rsidRPr="00340358">
        <w:rPr>
          <w:rFonts w:cs="Times New Roman"/>
        </w:rPr>
        <w:t>если</w:t>
      </w:r>
      <w:proofErr w:type="spellEnd"/>
      <w:r w:rsidRPr="00340358">
        <w:rPr>
          <w:rFonts w:cs="Times New Roman"/>
        </w:rPr>
        <w:t xml:space="preserve"> </w:t>
      </w:r>
      <w:proofErr w:type="spellStart"/>
      <w:r w:rsidRPr="00340358">
        <w:rPr>
          <w:rFonts w:cs="Times New Roman"/>
        </w:rPr>
        <w:t>облицовываемый</w:t>
      </w:r>
      <w:proofErr w:type="spellEnd"/>
      <w:r w:rsidRPr="00340358">
        <w:rPr>
          <w:rFonts w:cs="Times New Roman"/>
        </w:rPr>
        <w:t xml:space="preserve"> </w:t>
      </w:r>
      <w:proofErr w:type="spellStart"/>
      <w:r w:rsidRPr="00340358">
        <w:rPr>
          <w:rFonts w:cs="Times New Roman"/>
        </w:rPr>
        <w:t>жилой</w:t>
      </w:r>
      <w:proofErr w:type="spellEnd"/>
      <w:r w:rsidRPr="00340358">
        <w:rPr>
          <w:rFonts w:cs="Times New Roman"/>
        </w:rPr>
        <w:t xml:space="preserve"> </w:t>
      </w:r>
      <w:proofErr w:type="spellStart"/>
      <w:r w:rsidRPr="00340358">
        <w:rPr>
          <w:rFonts w:cs="Times New Roman"/>
        </w:rPr>
        <w:t>дом</w:t>
      </w:r>
      <w:proofErr w:type="spellEnd"/>
      <w:r w:rsidRPr="00340358">
        <w:rPr>
          <w:rFonts w:cs="Times New Roman"/>
        </w:rPr>
        <w:t xml:space="preserve"> </w:t>
      </w:r>
      <w:proofErr w:type="spellStart"/>
      <w:r w:rsidRPr="00340358">
        <w:rPr>
          <w:rFonts w:cs="Times New Roman"/>
        </w:rPr>
        <w:t>не</w:t>
      </w:r>
      <w:proofErr w:type="spellEnd"/>
      <w:r w:rsidRPr="00340358">
        <w:rPr>
          <w:rFonts w:cs="Times New Roman"/>
        </w:rPr>
        <w:t xml:space="preserve"> </w:t>
      </w:r>
      <w:proofErr w:type="spellStart"/>
      <w:r w:rsidRPr="00340358">
        <w:rPr>
          <w:rFonts w:cs="Times New Roman"/>
        </w:rPr>
        <w:t>находится</w:t>
      </w:r>
      <w:proofErr w:type="spellEnd"/>
      <w:r w:rsidRPr="00340358">
        <w:rPr>
          <w:rFonts w:cs="Times New Roman"/>
        </w:rPr>
        <w:t xml:space="preserve"> в </w:t>
      </w:r>
      <w:proofErr w:type="spellStart"/>
      <w:r w:rsidRPr="00340358">
        <w:rPr>
          <w:rFonts w:cs="Times New Roman"/>
        </w:rPr>
        <w:t>общедолевой</w:t>
      </w:r>
      <w:proofErr w:type="spellEnd"/>
      <w:r w:rsidRPr="00340358">
        <w:rPr>
          <w:rFonts w:cs="Times New Roman"/>
        </w:rPr>
        <w:t xml:space="preserve"> </w:t>
      </w:r>
      <w:proofErr w:type="spellStart"/>
      <w:r w:rsidRPr="00340358">
        <w:rPr>
          <w:rFonts w:cs="Times New Roman"/>
        </w:rPr>
        <w:t>собственности</w:t>
      </w:r>
      <w:proofErr w:type="spellEnd"/>
      <w:r w:rsidRPr="00340358">
        <w:rPr>
          <w:rFonts w:cs="Times New Roman"/>
        </w:rPr>
        <w:t>.</w:t>
      </w:r>
    </w:p>
    <w:p w14:paraId="4F580A46" w14:textId="77777777" w:rsidR="00BF370C" w:rsidRPr="00340358" w:rsidRDefault="00BF370C" w:rsidP="00340358">
      <w:pPr>
        <w:pStyle w:val="Standard"/>
        <w:spacing w:line="264" w:lineRule="auto"/>
        <w:ind w:firstLine="567"/>
        <w:jc w:val="both"/>
        <w:rPr>
          <w:rFonts w:cs="Times New Roman"/>
        </w:rPr>
      </w:pPr>
      <w:r w:rsidRPr="00340358">
        <w:rPr>
          <w:rFonts w:cs="Times New Roman"/>
          <w:lang w:val="ru-RU"/>
        </w:rPr>
        <w:t>10</w:t>
      </w:r>
      <w:r w:rsidRPr="00340358">
        <w:rPr>
          <w:rFonts w:cs="Times New Roman"/>
        </w:rPr>
        <w:t xml:space="preserve">. </w:t>
      </w:r>
      <w:proofErr w:type="spellStart"/>
      <w:r w:rsidRPr="00340358">
        <w:rPr>
          <w:rFonts w:cs="Times New Roman"/>
        </w:rPr>
        <w:t>На</w:t>
      </w:r>
      <w:proofErr w:type="spellEnd"/>
      <w:r w:rsidRPr="00340358">
        <w:rPr>
          <w:rFonts w:cs="Times New Roman"/>
        </w:rPr>
        <w:t xml:space="preserve"> </w:t>
      </w:r>
      <w:proofErr w:type="spellStart"/>
      <w:r w:rsidRPr="00340358">
        <w:rPr>
          <w:rFonts w:cs="Times New Roman"/>
        </w:rPr>
        <w:t>территории</w:t>
      </w:r>
      <w:proofErr w:type="spellEnd"/>
      <w:r w:rsidRPr="00340358">
        <w:rPr>
          <w:rFonts w:cs="Times New Roman"/>
        </w:rPr>
        <w:t xml:space="preserve"> с </w:t>
      </w:r>
      <w:proofErr w:type="spellStart"/>
      <w:r w:rsidRPr="00340358">
        <w:rPr>
          <w:rFonts w:cs="Times New Roman"/>
        </w:rPr>
        <w:t>застройкой</w:t>
      </w:r>
      <w:proofErr w:type="spellEnd"/>
      <w:r w:rsidRPr="00340358">
        <w:rPr>
          <w:rFonts w:cs="Times New Roman"/>
        </w:rPr>
        <w:t xml:space="preserve"> </w:t>
      </w:r>
      <w:proofErr w:type="spellStart"/>
      <w:r w:rsidRPr="00340358">
        <w:rPr>
          <w:rFonts w:cs="Times New Roman"/>
        </w:rPr>
        <w:t>жилыми</w:t>
      </w:r>
      <w:proofErr w:type="spellEnd"/>
      <w:r w:rsidRPr="00340358">
        <w:rPr>
          <w:rFonts w:cs="Times New Roman"/>
        </w:rPr>
        <w:t xml:space="preserve"> </w:t>
      </w:r>
      <w:proofErr w:type="spellStart"/>
      <w:r w:rsidRPr="00340358">
        <w:rPr>
          <w:rFonts w:cs="Times New Roman"/>
        </w:rPr>
        <w:t>домами</w:t>
      </w:r>
      <w:proofErr w:type="spellEnd"/>
      <w:r w:rsidRPr="00340358">
        <w:rPr>
          <w:rFonts w:cs="Times New Roman"/>
        </w:rPr>
        <w:t xml:space="preserve"> </w:t>
      </w:r>
      <w:proofErr w:type="spellStart"/>
      <w:r w:rsidRPr="00340358">
        <w:rPr>
          <w:rFonts w:cs="Times New Roman"/>
        </w:rPr>
        <w:t>усадебного</w:t>
      </w:r>
      <w:proofErr w:type="spellEnd"/>
      <w:r w:rsidRPr="00340358">
        <w:rPr>
          <w:rFonts w:cs="Times New Roman"/>
        </w:rPr>
        <w:t xml:space="preserve"> </w:t>
      </w:r>
      <w:proofErr w:type="spellStart"/>
      <w:r w:rsidRPr="00340358">
        <w:rPr>
          <w:rFonts w:cs="Times New Roman"/>
        </w:rPr>
        <w:t>типа</w:t>
      </w:r>
      <w:proofErr w:type="spellEnd"/>
      <w:r w:rsidRPr="00340358">
        <w:rPr>
          <w:rFonts w:cs="Times New Roman"/>
        </w:rPr>
        <w:t xml:space="preserve"> </w:t>
      </w:r>
      <w:proofErr w:type="spellStart"/>
      <w:r w:rsidRPr="00340358">
        <w:rPr>
          <w:rFonts w:cs="Times New Roman"/>
        </w:rPr>
        <w:t>стоянки</w:t>
      </w:r>
      <w:proofErr w:type="spellEnd"/>
      <w:r w:rsidRPr="00340358">
        <w:rPr>
          <w:rFonts w:cs="Times New Roman"/>
        </w:rPr>
        <w:t xml:space="preserve"> </w:t>
      </w:r>
      <w:proofErr w:type="spellStart"/>
      <w:r w:rsidRPr="00340358">
        <w:rPr>
          <w:rFonts w:cs="Times New Roman"/>
        </w:rPr>
        <w:t>размещаются</w:t>
      </w:r>
      <w:proofErr w:type="spellEnd"/>
      <w:r w:rsidRPr="00340358">
        <w:rPr>
          <w:rFonts w:cs="Times New Roman"/>
        </w:rPr>
        <w:t xml:space="preserve"> в </w:t>
      </w:r>
      <w:proofErr w:type="spellStart"/>
      <w:r w:rsidRPr="00340358">
        <w:rPr>
          <w:rFonts w:cs="Times New Roman"/>
        </w:rPr>
        <w:t>пределах</w:t>
      </w:r>
      <w:proofErr w:type="spellEnd"/>
      <w:r w:rsidRPr="00340358">
        <w:rPr>
          <w:rFonts w:cs="Times New Roman"/>
        </w:rPr>
        <w:t xml:space="preserve"> </w:t>
      </w:r>
      <w:proofErr w:type="spellStart"/>
      <w:r w:rsidRPr="00340358">
        <w:rPr>
          <w:rFonts w:cs="Times New Roman"/>
        </w:rPr>
        <w:t>отведенного</w:t>
      </w:r>
      <w:proofErr w:type="spellEnd"/>
      <w:r w:rsidRPr="00340358">
        <w:rPr>
          <w:rFonts w:cs="Times New Roman"/>
        </w:rPr>
        <w:t xml:space="preserve"> </w:t>
      </w:r>
      <w:proofErr w:type="spellStart"/>
      <w:r w:rsidRPr="00340358">
        <w:rPr>
          <w:rFonts w:cs="Times New Roman"/>
        </w:rPr>
        <w:t>участка</w:t>
      </w:r>
      <w:proofErr w:type="spellEnd"/>
      <w:r w:rsidRPr="00340358">
        <w:rPr>
          <w:rFonts w:cs="Times New Roman"/>
        </w:rPr>
        <w:t>.</w:t>
      </w:r>
    </w:p>
    <w:p w14:paraId="7F8EF6A5" w14:textId="77777777" w:rsidR="00BF370C" w:rsidRPr="00340358" w:rsidRDefault="00BF370C" w:rsidP="00340358">
      <w:pPr>
        <w:pStyle w:val="Standard"/>
        <w:spacing w:line="264" w:lineRule="auto"/>
        <w:ind w:firstLine="567"/>
        <w:jc w:val="both"/>
        <w:rPr>
          <w:rFonts w:cs="Times New Roman"/>
          <w:bCs/>
        </w:rPr>
      </w:pPr>
      <w:proofErr w:type="spellStart"/>
      <w:r w:rsidRPr="00340358">
        <w:rPr>
          <w:rFonts w:cs="Times New Roman"/>
        </w:rPr>
        <w:t>На</w:t>
      </w:r>
      <w:proofErr w:type="spellEnd"/>
      <w:r w:rsidRPr="00340358">
        <w:rPr>
          <w:rFonts w:cs="Times New Roman"/>
        </w:rPr>
        <w:t xml:space="preserve"> </w:t>
      </w:r>
      <w:proofErr w:type="spellStart"/>
      <w:r w:rsidRPr="00340358">
        <w:rPr>
          <w:rFonts w:cs="Times New Roman"/>
        </w:rPr>
        <w:t>территории</w:t>
      </w:r>
      <w:proofErr w:type="spellEnd"/>
      <w:r w:rsidRPr="00340358">
        <w:rPr>
          <w:rFonts w:cs="Times New Roman"/>
        </w:rPr>
        <w:t xml:space="preserve"> </w:t>
      </w:r>
      <w:proofErr w:type="spellStart"/>
      <w:r w:rsidRPr="00340358">
        <w:rPr>
          <w:rFonts w:cs="Times New Roman"/>
        </w:rPr>
        <w:t>малоэтажной</w:t>
      </w:r>
      <w:proofErr w:type="spellEnd"/>
      <w:r w:rsidRPr="00340358">
        <w:rPr>
          <w:rFonts w:cs="Times New Roman"/>
        </w:rPr>
        <w:t xml:space="preserve"> </w:t>
      </w:r>
      <w:proofErr w:type="spellStart"/>
      <w:r w:rsidRPr="00340358">
        <w:rPr>
          <w:rFonts w:cs="Times New Roman"/>
        </w:rPr>
        <w:t>застройки</w:t>
      </w:r>
      <w:proofErr w:type="spellEnd"/>
      <w:r w:rsidRPr="00340358">
        <w:rPr>
          <w:rFonts w:cs="Times New Roman"/>
        </w:rPr>
        <w:t xml:space="preserve"> </w:t>
      </w:r>
      <w:proofErr w:type="spellStart"/>
      <w:r w:rsidRPr="00340358">
        <w:rPr>
          <w:rFonts w:cs="Times New Roman"/>
        </w:rPr>
        <w:t>на</w:t>
      </w:r>
      <w:proofErr w:type="spellEnd"/>
      <w:r w:rsidRPr="00340358">
        <w:rPr>
          <w:rFonts w:cs="Times New Roman"/>
        </w:rPr>
        <w:t xml:space="preserve"> </w:t>
      </w:r>
      <w:proofErr w:type="spellStart"/>
      <w:r w:rsidRPr="00340358">
        <w:rPr>
          <w:rFonts w:cs="Times New Roman"/>
        </w:rPr>
        <w:t>участках</w:t>
      </w:r>
      <w:proofErr w:type="spellEnd"/>
      <w:r w:rsidRPr="00340358">
        <w:rPr>
          <w:rFonts w:cs="Times New Roman"/>
        </w:rPr>
        <w:t xml:space="preserve"> </w:t>
      </w:r>
      <w:proofErr w:type="spellStart"/>
      <w:r w:rsidRPr="00340358">
        <w:rPr>
          <w:rFonts w:cs="Times New Roman"/>
        </w:rPr>
        <w:t>запрещается</w:t>
      </w:r>
      <w:proofErr w:type="spellEnd"/>
      <w:r w:rsidRPr="00340358">
        <w:rPr>
          <w:rFonts w:cs="Times New Roman"/>
        </w:rPr>
        <w:t xml:space="preserve"> </w:t>
      </w:r>
      <w:proofErr w:type="spellStart"/>
      <w:r w:rsidRPr="00340358">
        <w:rPr>
          <w:rFonts w:cs="Times New Roman"/>
        </w:rPr>
        <w:t>строительство</w:t>
      </w:r>
      <w:proofErr w:type="spellEnd"/>
      <w:r w:rsidRPr="00340358">
        <w:rPr>
          <w:rFonts w:cs="Times New Roman"/>
        </w:rPr>
        <w:t xml:space="preserve"> </w:t>
      </w:r>
      <w:proofErr w:type="spellStart"/>
      <w:r w:rsidRPr="00340358">
        <w:rPr>
          <w:rFonts w:cs="Times New Roman"/>
        </w:rPr>
        <w:t>гаражей</w:t>
      </w:r>
      <w:proofErr w:type="spellEnd"/>
      <w:r w:rsidRPr="00340358">
        <w:rPr>
          <w:rFonts w:cs="Times New Roman"/>
        </w:rPr>
        <w:t xml:space="preserve"> </w:t>
      </w:r>
      <w:proofErr w:type="spellStart"/>
      <w:r w:rsidRPr="00340358">
        <w:rPr>
          <w:rFonts w:cs="Times New Roman"/>
        </w:rPr>
        <w:t>для</w:t>
      </w:r>
      <w:proofErr w:type="spellEnd"/>
      <w:r w:rsidRPr="00340358">
        <w:rPr>
          <w:rFonts w:cs="Times New Roman"/>
        </w:rPr>
        <w:t xml:space="preserve"> </w:t>
      </w:r>
      <w:proofErr w:type="spellStart"/>
      <w:r w:rsidRPr="00340358">
        <w:rPr>
          <w:rFonts w:cs="Times New Roman"/>
        </w:rPr>
        <w:t>грузового</w:t>
      </w:r>
      <w:proofErr w:type="spellEnd"/>
      <w:r w:rsidRPr="00340358">
        <w:rPr>
          <w:rFonts w:cs="Times New Roman"/>
        </w:rPr>
        <w:t xml:space="preserve"> </w:t>
      </w:r>
      <w:proofErr w:type="spellStart"/>
      <w:r w:rsidRPr="00340358">
        <w:rPr>
          <w:rFonts w:cs="Times New Roman"/>
        </w:rPr>
        <w:t>транспорта</w:t>
      </w:r>
      <w:proofErr w:type="spellEnd"/>
      <w:r w:rsidRPr="00340358">
        <w:rPr>
          <w:rFonts w:cs="Times New Roman"/>
        </w:rPr>
        <w:t xml:space="preserve"> и </w:t>
      </w:r>
      <w:proofErr w:type="spellStart"/>
      <w:r w:rsidRPr="00340358">
        <w:rPr>
          <w:rFonts w:cs="Times New Roman"/>
        </w:rPr>
        <w:t>транспорта</w:t>
      </w:r>
      <w:proofErr w:type="spellEnd"/>
      <w:r w:rsidRPr="00340358">
        <w:rPr>
          <w:rFonts w:cs="Times New Roman"/>
        </w:rPr>
        <w:t xml:space="preserve"> </w:t>
      </w:r>
      <w:proofErr w:type="spellStart"/>
      <w:r w:rsidRPr="00340358">
        <w:rPr>
          <w:rFonts w:cs="Times New Roman"/>
        </w:rPr>
        <w:t>для</w:t>
      </w:r>
      <w:proofErr w:type="spellEnd"/>
      <w:r w:rsidRPr="00340358">
        <w:rPr>
          <w:rFonts w:cs="Times New Roman"/>
        </w:rPr>
        <w:t xml:space="preserve"> </w:t>
      </w:r>
      <w:proofErr w:type="spellStart"/>
      <w:r w:rsidRPr="00340358">
        <w:rPr>
          <w:rFonts w:cs="Times New Roman"/>
        </w:rPr>
        <w:t>перевозки</w:t>
      </w:r>
      <w:proofErr w:type="spellEnd"/>
      <w:r w:rsidRPr="00340358">
        <w:rPr>
          <w:rFonts w:cs="Times New Roman"/>
        </w:rPr>
        <w:t xml:space="preserve"> </w:t>
      </w:r>
      <w:proofErr w:type="spellStart"/>
      <w:r w:rsidRPr="00340358">
        <w:rPr>
          <w:rFonts w:cs="Times New Roman"/>
        </w:rPr>
        <w:t>людей</w:t>
      </w:r>
      <w:proofErr w:type="spellEnd"/>
      <w:r w:rsidRPr="00340358">
        <w:rPr>
          <w:rFonts w:cs="Times New Roman"/>
        </w:rPr>
        <w:t xml:space="preserve">, </w:t>
      </w:r>
      <w:proofErr w:type="spellStart"/>
      <w:r w:rsidRPr="00340358">
        <w:rPr>
          <w:rFonts w:cs="Times New Roman"/>
        </w:rPr>
        <w:t>находящегося</w:t>
      </w:r>
      <w:proofErr w:type="spellEnd"/>
      <w:r w:rsidRPr="00340358">
        <w:rPr>
          <w:rFonts w:cs="Times New Roman"/>
        </w:rPr>
        <w:t xml:space="preserve"> в </w:t>
      </w:r>
      <w:proofErr w:type="spellStart"/>
      <w:r w:rsidRPr="00340358">
        <w:rPr>
          <w:rFonts w:cs="Times New Roman"/>
        </w:rPr>
        <w:t>личной</w:t>
      </w:r>
      <w:proofErr w:type="spellEnd"/>
      <w:r w:rsidRPr="00340358">
        <w:rPr>
          <w:rFonts w:cs="Times New Roman"/>
        </w:rPr>
        <w:t xml:space="preserve"> </w:t>
      </w:r>
      <w:proofErr w:type="spellStart"/>
      <w:r w:rsidRPr="00340358">
        <w:rPr>
          <w:rFonts w:cs="Times New Roman"/>
        </w:rPr>
        <w:t>собственности</w:t>
      </w:r>
      <w:proofErr w:type="spellEnd"/>
      <w:r w:rsidRPr="00340358">
        <w:rPr>
          <w:rFonts w:cs="Times New Roman"/>
        </w:rPr>
        <w:t xml:space="preserve">, </w:t>
      </w:r>
      <w:proofErr w:type="spellStart"/>
      <w:r w:rsidRPr="00340358">
        <w:rPr>
          <w:rFonts w:cs="Times New Roman"/>
        </w:rPr>
        <w:t>кроме</w:t>
      </w:r>
      <w:proofErr w:type="spellEnd"/>
      <w:r w:rsidRPr="00340358">
        <w:rPr>
          <w:rFonts w:cs="Times New Roman"/>
        </w:rPr>
        <w:t xml:space="preserve"> </w:t>
      </w:r>
      <w:proofErr w:type="spellStart"/>
      <w:r w:rsidRPr="00340358">
        <w:rPr>
          <w:rFonts w:cs="Times New Roman"/>
        </w:rPr>
        <w:t>автотранспорта</w:t>
      </w:r>
      <w:proofErr w:type="spellEnd"/>
      <w:r w:rsidRPr="00340358">
        <w:rPr>
          <w:rFonts w:cs="Times New Roman"/>
        </w:rPr>
        <w:t xml:space="preserve"> с </w:t>
      </w:r>
      <w:proofErr w:type="spellStart"/>
      <w:r w:rsidRPr="00340358">
        <w:rPr>
          <w:rFonts w:cs="Times New Roman"/>
        </w:rPr>
        <w:t>максимальной</w:t>
      </w:r>
      <w:proofErr w:type="spellEnd"/>
      <w:r w:rsidRPr="00340358">
        <w:rPr>
          <w:rFonts w:cs="Times New Roman"/>
        </w:rPr>
        <w:t xml:space="preserve"> </w:t>
      </w:r>
      <w:proofErr w:type="spellStart"/>
      <w:r w:rsidRPr="00340358">
        <w:rPr>
          <w:rFonts w:cs="Times New Roman"/>
        </w:rPr>
        <w:t>разрешенной</w:t>
      </w:r>
      <w:proofErr w:type="spellEnd"/>
      <w:r w:rsidRPr="00340358">
        <w:rPr>
          <w:rFonts w:cs="Times New Roman"/>
        </w:rPr>
        <w:t xml:space="preserve"> </w:t>
      </w:r>
      <w:proofErr w:type="spellStart"/>
      <w:r w:rsidRPr="00340358">
        <w:rPr>
          <w:rFonts w:cs="Times New Roman"/>
        </w:rPr>
        <w:t>массой</w:t>
      </w:r>
      <w:proofErr w:type="spellEnd"/>
      <w:r w:rsidRPr="00340358">
        <w:rPr>
          <w:rFonts w:cs="Times New Roman"/>
        </w:rPr>
        <w:t xml:space="preserve"> </w:t>
      </w:r>
      <w:proofErr w:type="spellStart"/>
      <w:r w:rsidRPr="00340358">
        <w:rPr>
          <w:rFonts w:cs="Times New Roman"/>
        </w:rPr>
        <w:t>не</w:t>
      </w:r>
      <w:proofErr w:type="spellEnd"/>
      <w:r w:rsidRPr="00340358">
        <w:rPr>
          <w:rFonts w:cs="Times New Roman"/>
        </w:rPr>
        <w:t xml:space="preserve"> </w:t>
      </w:r>
      <w:proofErr w:type="spellStart"/>
      <w:r w:rsidRPr="00340358">
        <w:rPr>
          <w:rFonts w:cs="Times New Roman"/>
        </w:rPr>
        <w:t>более</w:t>
      </w:r>
      <w:proofErr w:type="spellEnd"/>
      <w:r w:rsidRPr="00340358">
        <w:rPr>
          <w:rFonts w:cs="Times New Roman"/>
        </w:rPr>
        <w:t xml:space="preserve"> 3,5 </w:t>
      </w:r>
      <w:proofErr w:type="spellStart"/>
      <w:r w:rsidRPr="00340358">
        <w:rPr>
          <w:rFonts w:cs="Times New Roman"/>
        </w:rPr>
        <w:t>тонн</w:t>
      </w:r>
      <w:proofErr w:type="spellEnd"/>
      <w:r w:rsidRPr="00340358">
        <w:rPr>
          <w:rFonts w:cs="Times New Roman"/>
        </w:rPr>
        <w:t>.</w:t>
      </w:r>
    </w:p>
    <w:p w14:paraId="2A990244" w14:textId="77777777" w:rsidR="00BF370C" w:rsidRPr="007023AC" w:rsidRDefault="00BF370C" w:rsidP="00340358">
      <w:pPr>
        <w:pStyle w:val="Standard"/>
        <w:tabs>
          <w:tab w:val="left" w:pos="6840"/>
        </w:tabs>
        <w:spacing w:line="264" w:lineRule="auto"/>
        <w:ind w:firstLine="567"/>
        <w:jc w:val="both"/>
        <w:rPr>
          <w:rFonts w:cs="Times New Roman"/>
          <w:lang w:val="ru-RU"/>
        </w:rPr>
      </w:pPr>
      <w:r w:rsidRPr="00340358">
        <w:rPr>
          <w:rFonts w:cs="Times New Roman"/>
          <w:bCs/>
        </w:rPr>
        <w:t>1</w:t>
      </w:r>
      <w:r w:rsidRPr="00340358">
        <w:rPr>
          <w:rFonts w:cs="Times New Roman"/>
          <w:bCs/>
          <w:lang w:val="ru-RU"/>
        </w:rPr>
        <w:t>1</w:t>
      </w:r>
      <w:r w:rsidRPr="00340358">
        <w:rPr>
          <w:rFonts w:cs="Times New Roman"/>
          <w:bCs/>
        </w:rPr>
        <w:t xml:space="preserve">. </w:t>
      </w:r>
      <w:proofErr w:type="spellStart"/>
      <w:r w:rsidRPr="00340358">
        <w:rPr>
          <w:rFonts w:cs="Times New Roman"/>
        </w:rPr>
        <w:t>Расстояния</w:t>
      </w:r>
      <w:proofErr w:type="spellEnd"/>
      <w:r w:rsidRPr="00340358">
        <w:rPr>
          <w:rFonts w:cs="Times New Roman"/>
        </w:rPr>
        <w:t>:</w:t>
      </w:r>
    </w:p>
    <w:p w14:paraId="4AF8BAF3" w14:textId="77777777" w:rsidR="00BF370C" w:rsidRPr="00340358" w:rsidRDefault="00BF370C" w:rsidP="00340358">
      <w:pPr>
        <w:pStyle w:val="Standard"/>
        <w:spacing w:line="264" w:lineRule="auto"/>
        <w:ind w:firstLine="567"/>
        <w:jc w:val="both"/>
        <w:rPr>
          <w:rFonts w:cs="Times New Roman"/>
        </w:rPr>
      </w:pPr>
      <w:r w:rsidRPr="00340358">
        <w:rPr>
          <w:rFonts w:cs="Times New Roman"/>
        </w:rPr>
        <w:t xml:space="preserve">- </w:t>
      </w:r>
      <w:proofErr w:type="spellStart"/>
      <w:r w:rsidRPr="00340358">
        <w:rPr>
          <w:rFonts w:cs="Times New Roman"/>
        </w:rPr>
        <w:t>от</w:t>
      </w:r>
      <w:proofErr w:type="spellEnd"/>
      <w:r w:rsidRPr="00340358">
        <w:rPr>
          <w:rFonts w:cs="Times New Roman"/>
        </w:rPr>
        <w:t xml:space="preserve"> </w:t>
      </w:r>
      <w:proofErr w:type="spellStart"/>
      <w:r w:rsidRPr="00340358">
        <w:rPr>
          <w:rFonts w:cs="Times New Roman"/>
        </w:rPr>
        <w:t>площадок</w:t>
      </w:r>
      <w:proofErr w:type="spellEnd"/>
      <w:r w:rsidRPr="00340358">
        <w:rPr>
          <w:rFonts w:cs="Times New Roman"/>
        </w:rPr>
        <w:t xml:space="preserve"> с </w:t>
      </w:r>
      <w:proofErr w:type="spellStart"/>
      <w:r w:rsidRPr="00340358">
        <w:rPr>
          <w:rFonts w:cs="Times New Roman"/>
        </w:rPr>
        <w:t>контейнерами</w:t>
      </w:r>
      <w:proofErr w:type="spellEnd"/>
      <w:r w:rsidRPr="00340358">
        <w:rPr>
          <w:rFonts w:cs="Times New Roman"/>
        </w:rPr>
        <w:t xml:space="preserve"> </w:t>
      </w:r>
      <w:proofErr w:type="spellStart"/>
      <w:r w:rsidRPr="00340358">
        <w:rPr>
          <w:rFonts w:cs="Times New Roman"/>
        </w:rPr>
        <w:t>для</w:t>
      </w:r>
      <w:proofErr w:type="spellEnd"/>
      <w:r w:rsidRPr="00340358">
        <w:rPr>
          <w:rFonts w:cs="Times New Roman"/>
        </w:rPr>
        <w:t xml:space="preserve"> </w:t>
      </w:r>
      <w:proofErr w:type="spellStart"/>
      <w:r w:rsidRPr="00340358">
        <w:rPr>
          <w:rFonts w:cs="Times New Roman"/>
        </w:rPr>
        <w:t>отходов</w:t>
      </w:r>
      <w:proofErr w:type="spellEnd"/>
      <w:r w:rsidRPr="00340358">
        <w:rPr>
          <w:rFonts w:cs="Times New Roman"/>
        </w:rPr>
        <w:t xml:space="preserve">, </w:t>
      </w:r>
      <w:proofErr w:type="spellStart"/>
      <w:r w:rsidRPr="00340358">
        <w:rPr>
          <w:rFonts w:cs="Times New Roman"/>
        </w:rPr>
        <w:t>до</w:t>
      </w:r>
      <w:proofErr w:type="spellEnd"/>
      <w:r w:rsidRPr="00340358">
        <w:rPr>
          <w:rFonts w:cs="Times New Roman"/>
        </w:rPr>
        <w:t xml:space="preserve"> </w:t>
      </w:r>
      <w:proofErr w:type="spellStart"/>
      <w:r w:rsidRPr="00340358">
        <w:rPr>
          <w:rFonts w:cs="Times New Roman"/>
        </w:rPr>
        <w:t>границ</w:t>
      </w:r>
      <w:proofErr w:type="spellEnd"/>
      <w:r w:rsidRPr="00340358">
        <w:rPr>
          <w:rFonts w:cs="Times New Roman"/>
        </w:rPr>
        <w:t xml:space="preserve"> </w:t>
      </w:r>
      <w:proofErr w:type="spellStart"/>
      <w:r w:rsidRPr="00340358">
        <w:rPr>
          <w:rFonts w:cs="Times New Roman"/>
        </w:rPr>
        <w:t>участков</w:t>
      </w:r>
      <w:proofErr w:type="spellEnd"/>
      <w:r w:rsidRPr="00340358">
        <w:rPr>
          <w:rFonts w:cs="Times New Roman"/>
        </w:rPr>
        <w:t xml:space="preserve"> </w:t>
      </w:r>
      <w:proofErr w:type="spellStart"/>
      <w:r w:rsidRPr="00340358">
        <w:rPr>
          <w:rFonts w:cs="Times New Roman"/>
        </w:rPr>
        <w:t>жилых</w:t>
      </w:r>
      <w:proofErr w:type="spellEnd"/>
      <w:r w:rsidRPr="00340358">
        <w:rPr>
          <w:rFonts w:cs="Times New Roman"/>
        </w:rPr>
        <w:t xml:space="preserve"> </w:t>
      </w:r>
      <w:proofErr w:type="spellStart"/>
      <w:r w:rsidRPr="00340358">
        <w:rPr>
          <w:rFonts w:cs="Times New Roman"/>
        </w:rPr>
        <w:t>домов</w:t>
      </w:r>
      <w:proofErr w:type="spellEnd"/>
      <w:r w:rsidRPr="00340358">
        <w:rPr>
          <w:rFonts w:cs="Times New Roman"/>
        </w:rPr>
        <w:t xml:space="preserve">, </w:t>
      </w:r>
      <w:proofErr w:type="spellStart"/>
      <w:r w:rsidRPr="00340358">
        <w:rPr>
          <w:rFonts w:cs="Times New Roman"/>
        </w:rPr>
        <w:t>детских</w:t>
      </w:r>
      <w:proofErr w:type="spellEnd"/>
      <w:r w:rsidRPr="00340358">
        <w:rPr>
          <w:rFonts w:cs="Times New Roman"/>
        </w:rPr>
        <w:t xml:space="preserve"> </w:t>
      </w:r>
      <w:proofErr w:type="spellStart"/>
      <w:r w:rsidRPr="00340358">
        <w:rPr>
          <w:rFonts w:cs="Times New Roman"/>
        </w:rPr>
        <w:t>учреждений</w:t>
      </w:r>
      <w:proofErr w:type="spellEnd"/>
      <w:r w:rsidRPr="00340358">
        <w:rPr>
          <w:rFonts w:cs="Times New Roman"/>
        </w:rPr>
        <w:t xml:space="preserve"> </w:t>
      </w:r>
      <w:proofErr w:type="spellStart"/>
      <w:r w:rsidRPr="00340358">
        <w:rPr>
          <w:rFonts w:cs="Times New Roman"/>
        </w:rPr>
        <w:t>не</w:t>
      </w:r>
      <w:proofErr w:type="spellEnd"/>
      <w:r w:rsidRPr="00340358">
        <w:rPr>
          <w:rFonts w:cs="Times New Roman"/>
        </w:rPr>
        <w:t xml:space="preserve"> </w:t>
      </w:r>
      <w:proofErr w:type="spellStart"/>
      <w:r w:rsidRPr="00340358">
        <w:rPr>
          <w:rFonts w:cs="Times New Roman"/>
        </w:rPr>
        <w:t>менее</w:t>
      </w:r>
      <w:proofErr w:type="spellEnd"/>
      <w:r w:rsidRPr="00340358">
        <w:rPr>
          <w:rFonts w:cs="Times New Roman"/>
        </w:rPr>
        <w:t xml:space="preserve"> 50 </w:t>
      </w:r>
      <w:proofErr w:type="spellStart"/>
      <w:r w:rsidRPr="00340358">
        <w:rPr>
          <w:rFonts w:cs="Times New Roman"/>
        </w:rPr>
        <w:t>метров</w:t>
      </w:r>
      <w:proofErr w:type="spellEnd"/>
      <w:r w:rsidRPr="00340358">
        <w:rPr>
          <w:rFonts w:cs="Times New Roman"/>
        </w:rPr>
        <w:t>;</w:t>
      </w:r>
    </w:p>
    <w:p w14:paraId="4328EAB9" w14:textId="77777777" w:rsidR="00BF370C" w:rsidRPr="00340358" w:rsidRDefault="00BF370C" w:rsidP="00340358">
      <w:pPr>
        <w:pStyle w:val="Standard"/>
        <w:spacing w:line="264" w:lineRule="auto"/>
        <w:ind w:firstLine="567"/>
        <w:jc w:val="both"/>
        <w:rPr>
          <w:rFonts w:cs="Times New Roman"/>
        </w:rPr>
      </w:pPr>
      <w:r w:rsidRPr="00340358">
        <w:rPr>
          <w:rFonts w:cs="Times New Roman"/>
        </w:rPr>
        <w:t xml:space="preserve">- </w:t>
      </w:r>
      <w:proofErr w:type="spellStart"/>
      <w:r w:rsidRPr="00340358">
        <w:rPr>
          <w:rFonts w:cs="Times New Roman"/>
        </w:rPr>
        <w:t>от</w:t>
      </w:r>
      <w:proofErr w:type="spellEnd"/>
      <w:r w:rsidRPr="00340358">
        <w:rPr>
          <w:rFonts w:cs="Times New Roman"/>
        </w:rPr>
        <w:t xml:space="preserve"> </w:t>
      </w:r>
      <w:proofErr w:type="spellStart"/>
      <w:r w:rsidRPr="00340358">
        <w:rPr>
          <w:rFonts w:cs="Times New Roman"/>
        </w:rPr>
        <w:t>газорегуляторных</w:t>
      </w:r>
      <w:proofErr w:type="spellEnd"/>
      <w:r w:rsidRPr="00340358">
        <w:rPr>
          <w:rFonts w:cs="Times New Roman"/>
        </w:rPr>
        <w:t xml:space="preserve"> </w:t>
      </w:r>
      <w:proofErr w:type="spellStart"/>
      <w:r w:rsidRPr="00340358">
        <w:rPr>
          <w:rFonts w:cs="Times New Roman"/>
        </w:rPr>
        <w:t>пунктов</w:t>
      </w:r>
      <w:proofErr w:type="spellEnd"/>
      <w:r w:rsidRPr="00340358">
        <w:rPr>
          <w:rFonts w:cs="Times New Roman"/>
        </w:rPr>
        <w:t xml:space="preserve"> </w:t>
      </w:r>
      <w:proofErr w:type="spellStart"/>
      <w:r w:rsidRPr="00340358">
        <w:rPr>
          <w:rFonts w:cs="Times New Roman"/>
        </w:rPr>
        <w:t>до</w:t>
      </w:r>
      <w:proofErr w:type="spellEnd"/>
      <w:r w:rsidRPr="00340358">
        <w:rPr>
          <w:rFonts w:cs="Times New Roman"/>
        </w:rPr>
        <w:t xml:space="preserve"> </w:t>
      </w:r>
      <w:proofErr w:type="spellStart"/>
      <w:r w:rsidRPr="00340358">
        <w:rPr>
          <w:rFonts w:cs="Times New Roman"/>
        </w:rPr>
        <w:t>границ</w:t>
      </w:r>
      <w:proofErr w:type="spellEnd"/>
      <w:r w:rsidRPr="00340358">
        <w:rPr>
          <w:rFonts w:cs="Times New Roman"/>
        </w:rPr>
        <w:t xml:space="preserve"> </w:t>
      </w:r>
      <w:proofErr w:type="spellStart"/>
      <w:r w:rsidRPr="00340358">
        <w:rPr>
          <w:rFonts w:cs="Times New Roman"/>
        </w:rPr>
        <w:t>участков</w:t>
      </w:r>
      <w:proofErr w:type="spellEnd"/>
      <w:r w:rsidRPr="00340358">
        <w:rPr>
          <w:rFonts w:cs="Times New Roman"/>
        </w:rPr>
        <w:t xml:space="preserve"> </w:t>
      </w:r>
      <w:proofErr w:type="spellStart"/>
      <w:r w:rsidRPr="00340358">
        <w:rPr>
          <w:rFonts w:cs="Times New Roman"/>
        </w:rPr>
        <w:t>жилых</w:t>
      </w:r>
      <w:proofErr w:type="spellEnd"/>
      <w:r w:rsidRPr="00340358">
        <w:rPr>
          <w:rFonts w:cs="Times New Roman"/>
        </w:rPr>
        <w:t xml:space="preserve"> </w:t>
      </w:r>
      <w:proofErr w:type="spellStart"/>
      <w:r w:rsidRPr="00340358">
        <w:rPr>
          <w:rFonts w:cs="Times New Roman"/>
        </w:rPr>
        <w:t>домов</w:t>
      </w:r>
      <w:proofErr w:type="spellEnd"/>
      <w:r w:rsidRPr="00340358">
        <w:rPr>
          <w:rFonts w:cs="Times New Roman"/>
        </w:rPr>
        <w:t xml:space="preserve"> - </w:t>
      </w:r>
      <w:proofErr w:type="spellStart"/>
      <w:r w:rsidRPr="00340358">
        <w:rPr>
          <w:rFonts w:cs="Times New Roman"/>
        </w:rPr>
        <w:t>не</w:t>
      </w:r>
      <w:proofErr w:type="spellEnd"/>
      <w:r w:rsidRPr="00340358">
        <w:rPr>
          <w:rFonts w:cs="Times New Roman"/>
        </w:rPr>
        <w:t xml:space="preserve"> </w:t>
      </w:r>
      <w:proofErr w:type="spellStart"/>
      <w:r w:rsidRPr="00340358">
        <w:rPr>
          <w:rFonts w:cs="Times New Roman"/>
        </w:rPr>
        <w:t>менее</w:t>
      </w:r>
      <w:proofErr w:type="spellEnd"/>
      <w:r w:rsidRPr="00340358">
        <w:rPr>
          <w:rFonts w:cs="Times New Roman"/>
        </w:rPr>
        <w:t xml:space="preserve"> 15 </w:t>
      </w:r>
      <w:proofErr w:type="spellStart"/>
      <w:r w:rsidRPr="00340358">
        <w:rPr>
          <w:rFonts w:cs="Times New Roman"/>
        </w:rPr>
        <w:t>метров</w:t>
      </w:r>
      <w:proofErr w:type="spellEnd"/>
      <w:r w:rsidRPr="00340358">
        <w:rPr>
          <w:rFonts w:cs="Times New Roman"/>
        </w:rPr>
        <w:t>;</w:t>
      </w:r>
    </w:p>
    <w:p w14:paraId="13C18B02" w14:textId="77777777" w:rsidR="00BF370C" w:rsidRPr="00340358" w:rsidRDefault="00BF370C" w:rsidP="00340358">
      <w:pPr>
        <w:pStyle w:val="Standard"/>
        <w:spacing w:line="264" w:lineRule="auto"/>
        <w:ind w:firstLine="567"/>
        <w:jc w:val="both"/>
        <w:rPr>
          <w:rFonts w:cs="Times New Roman"/>
        </w:rPr>
      </w:pPr>
      <w:r w:rsidRPr="00340358">
        <w:rPr>
          <w:rFonts w:cs="Times New Roman"/>
        </w:rPr>
        <w:t xml:space="preserve">- </w:t>
      </w:r>
      <w:proofErr w:type="spellStart"/>
      <w:r w:rsidRPr="00340358">
        <w:rPr>
          <w:rFonts w:cs="Times New Roman"/>
        </w:rPr>
        <w:t>от</w:t>
      </w:r>
      <w:proofErr w:type="spellEnd"/>
      <w:r w:rsidRPr="00340358">
        <w:rPr>
          <w:rFonts w:cs="Times New Roman"/>
        </w:rPr>
        <w:t xml:space="preserve"> </w:t>
      </w:r>
      <w:proofErr w:type="spellStart"/>
      <w:r w:rsidRPr="00340358">
        <w:rPr>
          <w:rFonts w:cs="Times New Roman"/>
        </w:rPr>
        <w:t>трансформаторных</w:t>
      </w:r>
      <w:proofErr w:type="spellEnd"/>
      <w:r w:rsidRPr="00340358">
        <w:rPr>
          <w:rFonts w:cs="Times New Roman"/>
        </w:rPr>
        <w:t xml:space="preserve"> </w:t>
      </w:r>
      <w:proofErr w:type="spellStart"/>
      <w:r w:rsidRPr="00340358">
        <w:rPr>
          <w:rFonts w:cs="Times New Roman"/>
        </w:rPr>
        <w:t>подстанций</w:t>
      </w:r>
      <w:proofErr w:type="spellEnd"/>
      <w:r w:rsidRPr="00340358">
        <w:rPr>
          <w:rFonts w:cs="Times New Roman"/>
        </w:rPr>
        <w:t xml:space="preserve"> </w:t>
      </w:r>
      <w:proofErr w:type="spellStart"/>
      <w:r w:rsidRPr="00340358">
        <w:rPr>
          <w:rFonts w:cs="Times New Roman"/>
        </w:rPr>
        <w:t>до</w:t>
      </w:r>
      <w:proofErr w:type="spellEnd"/>
      <w:r w:rsidRPr="00340358">
        <w:rPr>
          <w:rFonts w:cs="Times New Roman"/>
        </w:rPr>
        <w:t xml:space="preserve"> </w:t>
      </w:r>
      <w:proofErr w:type="spellStart"/>
      <w:r w:rsidRPr="00340358">
        <w:rPr>
          <w:rFonts w:cs="Times New Roman"/>
        </w:rPr>
        <w:t>границ</w:t>
      </w:r>
      <w:proofErr w:type="spellEnd"/>
      <w:r w:rsidRPr="00340358">
        <w:rPr>
          <w:rFonts w:cs="Times New Roman"/>
        </w:rPr>
        <w:t xml:space="preserve"> </w:t>
      </w:r>
      <w:proofErr w:type="spellStart"/>
      <w:r w:rsidRPr="00340358">
        <w:rPr>
          <w:rFonts w:cs="Times New Roman"/>
        </w:rPr>
        <w:t>участков</w:t>
      </w:r>
      <w:proofErr w:type="spellEnd"/>
      <w:r w:rsidRPr="00340358">
        <w:rPr>
          <w:rFonts w:cs="Times New Roman"/>
        </w:rPr>
        <w:t xml:space="preserve"> </w:t>
      </w:r>
      <w:proofErr w:type="spellStart"/>
      <w:r w:rsidRPr="00340358">
        <w:rPr>
          <w:rFonts w:cs="Times New Roman"/>
        </w:rPr>
        <w:t>жилых</w:t>
      </w:r>
      <w:proofErr w:type="spellEnd"/>
      <w:r w:rsidRPr="00340358">
        <w:rPr>
          <w:rFonts w:cs="Times New Roman"/>
        </w:rPr>
        <w:t xml:space="preserve"> </w:t>
      </w:r>
      <w:proofErr w:type="spellStart"/>
      <w:r w:rsidRPr="00340358">
        <w:rPr>
          <w:rFonts w:cs="Times New Roman"/>
        </w:rPr>
        <w:t>домов</w:t>
      </w:r>
      <w:proofErr w:type="spellEnd"/>
      <w:r w:rsidRPr="00340358">
        <w:rPr>
          <w:rFonts w:cs="Times New Roman"/>
        </w:rPr>
        <w:t xml:space="preserve"> - </w:t>
      </w:r>
      <w:proofErr w:type="spellStart"/>
      <w:r w:rsidRPr="00340358">
        <w:rPr>
          <w:rFonts w:cs="Times New Roman"/>
        </w:rPr>
        <w:t>не</w:t>
      </w:r>
      <w:proofErr w:type="spellEnd"/>
      <w:r w:rsidRPr="00340358">
        <w:rPr>
          <w:rFonts w:cs="Times New Roman"/>
        </w:rPr>
        <w:t xml:space="preserve"> </w:t>
      </w:r>
      <w:proofErr w:type="spellStart"/>
      <w:r w:rsidRPr="00340358">
        <w:rPr>
          <w:rFonts w:cs="Times New Roman"/>
        </w:rPr>
        <w:t>менее</w:t>
      </w:r>
      <w:proofErr w:type="spellEnd"/>
      <w:r w:rsidRPr="00340358">
        <w:rPr>
          <w:rFonts w:cs="Times New Roman"/>
        </w:rPr>
        <w:t xml:space="preserve"> 10 </w:t>
      </w:r>
      <w:proofErr w:type="spellStart"/>
      <w:r w:rsidRPr="00340358">
        <w:rPr>
          <w:rFonts w:cs="Times New Roman"/>
        </w:rPr>
        <w:t>метров</w:t>
      </w:r>
      <w:proofErr w:type="spellEnd"/>
      <w:r w:rsidRPr="00340358">
        <w:rPr>
          <w:rFonts w:cs="Times New Roman"/>
        </w:rPr>
        <w:t>;</w:t>
      </w:r>
    </w:p>
    <w:p w14:paraId="02FE905D" w14:textId="77777777" w:rsidR="00BF370C" w:rsidRPr="00340358" w:rsidRDefault="00BF370C" w:rsidP="00340358">
      <w:pPr>
        <w:pStyle w:val="Standard"/>
        <w:spacing w:line="264" w:lineRule="auto"/>
        <w:ind w:firstLine="567"/>
        <w:jc w:val="both"/>
        <w:rPr>
          <w:rFonts w:cs="Times New Roman"/>
        </w:rPr>
      </w:pPr>
      <w:r w:rsidRPr="00340358">
        <w:rPr>
          <w:rFonts w:cs="Times New Roman"/>
        </w:rPr>
        <w:t xml:space="preserve">- </w:t>
      </w:r>
      <w:proofErr w:type="spellStart"/>
      <w:r w:rsidRPr="00340358">
        <w:rPr>
          <w:rFonts w:cs="Times New Roman"/>
        </w:rPr>
        <w:t>от</w:t>
      </w:r>
      <w:proofErr w:type="spellEnd"/>
      <w:r w:rsidRPr="00340358">
        <w:rPr>
          <w:rFonts w:cs="Times New Roman"/>
        </w:rPr>
        <w:t xml:space="preserve"> </w:t>
      </w:r>
      <w:proofErr w:type="spellStart"/>
      <w:r w:rsidRPr="00340358">
        <w:rPr>
          <w:rFonts w:cs="Times New Roman"/>
        </w:rPr>
        <w:t>края</w:t>
      </w:r>
      <w:proofErr w:type="spellEnd"/>
      <w:r w:rsidRPr="00340358">
        <w:rPr>
          <w:rFonts w:cs="Times New Roman"/>
        </w:rPr>
        <w:t xml:space="preserve"> </w:t>
      </w:r>
      <w:proofErr w:type="spellStart"/>
      <w:r w:rsidRPr="00340358">
        <w:rPr>
          <w:rFonts w:cs="Times New Roman"/>
        </w:rPr>
        <w:t>лесопаркового</w:t>
      </w:r>
      <w:proofErr w:type="spellEnd"/>
      <w:r w:rsidRPr="00340358">
        <w:rPr>
          <w:rFonts w:cs="Times New Roman"/>
        </w:rPr>
        <w:t xml:space="preserve"> </w:t>
      </w:r>
      <w:proofErr w:type="spellStart"/>
      <w:r w:rsidRPr="00340358">
        <w:rPr>
          <w:rFonts w:cs="Times New Roman"/>
        </w:rPr>
        <w:t>массива</w:t>
      </w:r>
      <w:proofErr w:type="spellEnd"/>
      <w:r w:rsidRPr="00340358">
        <w:rPr>
          <w:rFonts w:cs="Times New Roman"/>
        </w:rPr>
        <w:t xml:space="preserve"> </w:t>
      </w:r>
      <w:proofErr w:type="spellStart"/>
      <w:r w:rsidRPr="00340358">
        <w:rPr>
          <w:rFonts w:cs="Times New Roman"/>
        </w:rPr>
        <w:t>до</w:t>
      </w:r>
      <w:proofErr w:type="spellEnd"/>
      <w:r w:rsidRPr="00340358">
        <w:rPr>
          <w:rFonts w:cs="Times New Roman"/>
        </w:rPr>
        <w:t xml:space="preserve"> </w:t>
      </w:r>
      <w:proofErr w:type="spellStart"/>
      <w:r w:rsidRPr="00340358">
        <w:rPr>
          <w:rFonts w:cs="Times New Roman"/>
        </w:rPr>
        <w:t>границ</w:t>
      </w:r>
      <w:proofErr w:type="spellEnd"/>
      <w:r w:rsidRPr="00340358">
        <w:rPr>
          <w:rFonts w:cs="Times New Roman"/>
        </w:rPr>
        <w:t xml:space="preserve"> </w:t>
      </w:r>
      <w:proofErr w:type="spellStart"/>
      <w:r w:rsidRPr="00340358">
        <w:rPr>
          <w:rFonts w:cs="Times New Roman"/>
        </w:rPr>
        <w:t>ближних</w:t>
      </w:r>
      <w:proofErr w:type="spellEnd"/>
      <w:r w:rsidRPr="00340358">
        <w:rPr>
          <w:rFonts w:cs="Times New Roman"/>
        </w:rPr>
        <w:t xml:space="preserve"> </w:t>
      </w:r>
      <w:proofErr w:type="spellStart"/>
      <w:r w:rsidRPr="00340358">
        <w:rPr>
          <w:rFonts w:cs="Times New Roman"/>
        </w:rPr>
        <w:t>участков</w:t>
      </w:r>
      <w:proofErr w:type="spellEnd"/>
      <w:r w:rsidRPr="00340358">
        <w:rPr>
          <w:rFonts w:cs="Times New Roman"/>
        </w:rPr>
        <w:t xml:space="preserve"> </w:t>
      </w:r>
      <w:proofErr w:type="spellStart"/>
      <w:r w:rsidRPr="00340358">
        <w:rPr>
          <w:rFonts w:cs="Times New Roman"/>
        </w:rPr>
        <w:t>жилой</w:t>
      </w:r>
      <w:proofErr w:type="spellEnd"/>
      <w:r w:rsidRPr="00340358">
        <w:rPr>
          <w:rFonts w:cs="Times New Roman"/>
        </w:rPr>
        <w:t xml:space="preserve"> </w:t>
      </w:r>
      <w:proofErr w:type="spellStart"/>
      <w:r w:rsidRPr="00340358">
        <w:rPr>
          <w:rFonts w:cs="Times New Roman"/>
        </w:rPr>
        <w:t>застройки</w:t>
      </w:r>
      <w:proofErr w:type="spellEnd"/>
      <w:r w:rsidRPr="00340358">
        <w:rPr>
          <w:rFonts w:cs="Times New Roman"/>
        </w:rPr>
        <w:t xml:space="preserve"> - </w:t>
      </w:r>
      <w:proofErr w:type="spellStart"/>
      <w:r w:rsidRPr="00340358">
        <w:rPr>
          <w:rFonts w:cs="Times New Roman"/>
        </w:rPr>
        <w:t>не</w:t>
      </w:r>
      <w:proofErr w:type="spellEnd"/>
      <w:r w:rsidRPr="00340358">
        <w:rPr>
          <w:rFonts w:cs="Times New Roman"/>
        </w:rPr>
        <w:t xml:space="preserve"> </w:t>
      </w:r>
      <w:proofErr w:type="spellStart"/>
      <w:r w:rsidRPr="00340358">
        <w:rPr>
          <w:rFonts w:cs="Times New Roman"/>
        </w:rPr>
        <w:t>менее</w:t>
      </w:r>
      <w:proofErr w:type="spellEnd"/>
      <w:r w:rsidRPr="00340358">
        <w:rPr>
          <w:rFonts w:cs="Times New Roman"/>
        </w:rPr>
        <w:t xml:space="preserve"> 30 </w:t>
      </w:r>
      <w:proofErr w:type="spellStart"/>
      <w:r w:rsidRPr="00340358">
        <w:rPr>
          <w:rFonts w:cs="Times New Roman"/>
        </w:rPr>
        <w:t>метров</w:t>
      </w:r>
      <w:proofErr w:type="spellEnd"/>
      <w:r w:rsidRPr="00340358">
        <w:rPr>
          <w:rFonts w:cs="Times New Roman"/>
        </w:rPr>
        <w:t>.</w:t>
      </w:r>
    </w:p>
    <w:p w14:paraId="7AF501F2" w14:textId="77777777" w:rsidR="00BF370C" w:rsidRPr="00340358" w:rsidRDefault="00BF370C" w:rsidP="00340358">
      <w:pPr>
        <w:pStyle w:val="Standard"/>
        <w:spacing w:line="264" w:lineRule="auto"/>
        <w:ind w:firstLine="567"/>
        <w:jc w:val="both"/>
        <w:rPr>
          <w:rFonts w:cs="Times New Roman"/>
        </w:rPr>
      </w:pPr>
      <w:r w:rsidRPr="00340358">
        <w:rPr>
          <w:rFonts w:cs="Times New Roman"/>
        </w:rPr>
        <w:t>1</w:t>
      </w:r>
      <w:r w:rsidRPr="00340358">
        <w:rPr>
          <w:rFonts w:cs="Times New Roman"/>
          <w:lang w:val="ru-RU"/>
        </w:rPr>
        <w:t>2</w:t>
      </w:r>
      <w:r w:rsidRPr="00340358">
        <w:rPr>
          <w:rFonts w:cs="Times New Roman"/>
        </w:rPr>
        <w:t xml:space="preserve">. </w:t>
      </w:r>
      <w:proofErr w:type="spellStart"/>
      <w:r w:rsidRPr="00340358">
        <w:rPr>
          <w:rFonts w:cs="Times New Roman"/>
        </w:rPr>
        <w:t>Допускается</w:t>
      </w:r>
      <w:proofErr w:type="spellEnd"/>
      <w:r w:rsidRPr="00340358">
        <w:rPr>
          <w:rFonts w:cs="Times New Roman"/>
        </w:rPr>
        <w:t xml:space="preserve"> </w:t>
      </w:r>
      <w:proofErr w:type="spellStart"/>
      <w:r w:rsidRPr="00340358">
        <w:rPr>
          <w:rFonts w:cs="Times New Roman"/>
        </w:rPr>
        <w:t>отклонение</w:t>
      </w:r>
      <w:proofErr w:type="spellEnd"/>
      <w:r w:rsidRPr="00340358">
        <w:rPr>
          <w:rFonts w:cs="Times New Roman"/>
        </w:rPr>
        <w:t xml:space="preserve"> </w:t>
      </w:r>
      <w:proofErr w:type="spellStart"/>
      <w:r w:rsidRPr="00340358">
        <w:rPr>
          <w:rFonts w:cs="Times New Roman"/>
        </w:rPr>
        <w:t>от</w:t>
      </w:r>
      <w:proofErr w:type="spellEnd"/>
      <w:r w:rsidRPr="00340358">
        <w:rPr>
          <w:rFonts w:cs="Times New Roman"/>
        </w:rPr>
        <w:t xml:space="preserve"> </w:t>
      </w:r>
      <w:proofErr w:type="spellStart"/>
      <w:r w:rsidRPr="00340358">
        <w:rPr>
          <w:rFonts w:cs="Times New Roman"/>
        </w:rPr>
        <w:t>предельных</w:t>
      </w:r>
      <w:proofErr w:type="spellEnd"/>
      <w:r w:rsidRPr="00340358">
        <w:rPr>
          <w:rFonts w:cs="Times New Roman"/>
        </w:rPr>
        <w:t xml:space="preserve"> </w:t>
      </w:r>
      <w:proofErr w:type="spellStart"/>
      <w:r w:rsidRPr="00340358">
        <w:rPr>
          <w:rFonts w:cs="Times New Roman"/>
        </w:rPr>
        <w:t>параметров</w:t>
      </w:r>
      <w:proofErr w:type="spellEnd"/>
      <w:r w:rsidRPr="00340358">
        <w:rPr>
          <w:rFonts w:cs="Times New Roman"/>
        </w:rPr>
        <w:t xml:space="preserve"> </w:t>
      </w:r>
      <w:proofErr w:type="spellStart"/>
      <w:r w:rsidRPr="00340358">
        <w:rPr>
          <w:rFonts w:cs="Times New Roman"/>
        </w:rPr>
        <w:t>разрешенного</w:t>
      </w:r>
      <w:proofErr w:type="spellEnd"/>
      <w:r w:rsidRPr="00340358">
        <w:rPr>
          <w:rFonts w:cs="Times New Roman"/>
        </w:rPr>
        <w:t xml:space="preserve"> </w:t>
      </w:r>
      <w:proofErr w:type="spellStart"/>
      <w:r w:rsidRPr="00340358">
        <w:rPr>
          <w:rFonts w:cs="Times New Roman"/>
        </w:rPr>
        <w:t>строительства</w:t>
      </w:r>
      <w:proofErr w:type="spellEnd"/>
      <w:r w:rsidRPr="00340358">
        <w:rPr>
          <w:rFonts w:cs="Times New Roman"/>
        </w:rPr>
        <w:t xml:space="preserve"> </w:t>
      </w:r>
      <w:proofErr w:type="spellStart"/>
      <w:r w:rsidRPr="00340358">
        <w:rPr>
          <w:rFonts w:cs="Times New Roman"/>
        </w:rPr>
        <w:t>объектов</w:t>
      </w:r>
      <w:proofErr w:type="spellEnd"/>
      <w:r w:rsidRPr="00340358">
        <w:rPr>
          <w:rFonts w:cs="Times New Roman"/>
        </w:rPr>
        <w:t xml:space="preserve"> </w:t>
      </w:r>
      <w:proofErr w:type="spellStart"/>
      <w:r w:rsidRPr="00340358">
        <w:rPr>
          <w:rFonts w:cs="Times New Roman"/>
        </w:rPr>
        <w:t>капитального</w:t>
      </w:r>
      <w:proofErr w:type="spellEnd"/>
      <w:r w:rsidRPr="00340358">
        <w:rPr>
          <w:rFonts w:cs="Times New Roman"/>
        </w:rPr>
        <w:t xml:space="preserve"> </w:t>
      </w:r>
      <w:proofErr w:type="spellStart"/>
      <w:r w:rsidRPr="00340358">
        <w:rPr>
          <w:rFonts w:cs="Times New Roman"/>
        </w:rPr>
        <w:t>строительства</w:t>
      </w:r>
      <w:proofErr w:type="spellEnd"/>
      <w:r w:rsidRPr="00340358">
        <w:rPr>
          <w:rFonts w:cs="Times New Roman"/>
        </w:rPr>
        <w:t xml:space="preserve"> и </w:t>
      </w:r>
      <w:proofErr w:type="spellStart"/>
      <w:r w:rsidRPr="00340358">
        <w:rPr>
          <w:rFonts w:cs="Times New Roman"/>
        </w:rPr>
        <w:t>размеров</w:t>
      </w:r>
      <w:proofErr w:type="spellEnd"/>
      <w:r w:rsidRPr="00340358">
        <w:rPr>
          <w:rFonts w:cs="Times New Roman"/>
        </w:rPr>
        <w:t xml:space="preserve"> </w:t>
      </w:r>
      <w:proofErr w:type="spellStart"/>
      <w:r w:rsidRPr="00340358">
        <w:rPr>
          <w:rFonts w:cs="Times New Roman"/>
        </w:rPr>
        <w:t>земельных</w:t>
      </w:r>
      <w:proofErr w:type="spellEnd"/>
      <w:r w:rsidRPr="00340358">
        <w:rPr>
          <w:rFonts w:cs="Times New Roman"/>
        </w:rPr>
        <w:t xml:space="preserve"> </w:t>
      </w:r>
      <w:proofErr w:type="spellStart"/>
      <w:r w:rsidRPr="00340358">
        <w:rPr>
          <w:rFonts w:cs="Times New Roman"/>
        </w:rPr>
        <w:t>участков</w:t>
      </w:r>
      <w:proofErr w:type="spellEnd"/>
      <w:r w:rsidRPr="00340358">
        <w:rPr>
          <w:rFonts w:cs="Times New Roman"/>
        </w:rPr>
        <w:t xml:space="preserve"> в </w:t>
      </w:r>
      <w:proofErr w:type="spellStart"/>
      <w:r w:rsidRPr="00340358">
        <w:rPr>
          <w:rFonts w:cs="Times New Roman"/>
        </w:rPr>
        <w:t>установленном</w:t>
      </w:r>
      <w:proofErr w:type="spellEnd"/>
      <w:r w:rsidRPr="00340358">
        <w:rPr>
          <w:rFonts w:cs="Times New Roman"/>
        </w:rPr>
        <w:t xml:space="preserve"> </w:t>
      </w:r>
      <w:proofErr w:type="spellStart"/>
      <w:r w:rsidRPr="00340358">
        <w:rPr>
          <w:rFonts w:cs="Times New Roman"/>
        </w:rPr>
        <w:t>Градостроительным</w:t>
      </w:r>
      <w:proofErr w:type="spellEnd"/>
      <w:r w:rsidRPr="00340358">
        <w:rPr>
          <w:rFonts w:cs="Times New Roman"/>
        </w:rPr>
        <w:t xml:space="preserve"> </w:t>
      </w:r>
      <w:proofErr w:type="spellStart"/>
      <w:r w:rsidRPr="00340358">
        <w:rPr>
          <w:rFonts w:cs="Times New Roman"/>
        </w:rPr>
        <w:t>кодексом</w:t>
      </w:r>
      <w:proofErr w:type="spellEnd"/>
      <w:r w:rsidRPr="00340358">
        <w:rPr>
          <w:rFonts w:cs="Times New Roman"/>
          <w:lang w:val="ru-RU"/>
        </w:rPr>
        <w:t xml:space="preserve"> Российской Федерации</w:t>
      </w:r>
      <w:r w:rsidRPr="00340358">
        <w:rPr>
          <w:rFonts w:cs="Times New Roman"/>
        </w:rPr>
        <w:t xml:space="preserve"> </w:t>
      </w:r>
      <w:proofErr w:type="spellStart"/>
      <w:r w:rsidRPr="00340358">
        <w:rPr>
          <w:rFonts w:cs="Times New Roman"/>
        </w:rPr>
        <w:t>порядке</w:t>
      </w:r>
      <w:proofErr w:type="spellEnd"/>
      <w:r w:rsidRPr="00340358">
        <w:rPr>
          <w:rFonts w:cs="Times New Roman"/>
        </w:rPr>
        <w:t xml:space="preserve"> </w:t>
      </w:r>
      <w:proofErr w:type="spellStart"/>
      <w:r w:rsidRPr="00340358">
        <w:rPr>
          <w:rFonts w:cs="Times New Roman"/>
        </w:rPr>
        <w:t>при</w:t>
      </w:r>
      <w:proofErr w:type="spellEnd"/>
      <w:r w:rsidRPr="00340358">
        <w:rPr>
          <w:rFonts w:cs="Times New Roman"/>
        </w:rPr>
        <w:t xml:space="preserve"> </w:t>
      </w:r>
      <w:proofErr w:type="spellStart"/>
      <w:r w:rsidRPr="00340358">
        <w:rPr>
          <w:rFonts w:cs="Times New Roman"/>
        </w:rPr>
        <w:t>предоставлении</w:t>
      </w:r>
      <w:proofErr w:type="spellEnd"/>
      <w:r w:rsidRPr="00340358">
        <w:rPr>
          <w:rFonts w:cs="Times New Roman"/>
        </w:rPr>
        <w:t xml:space="preserve"> </w:t>
      </w:r>
      <w:proofErr w:type="spellStart"/>
      <w:r w:rsidRPr="00340358">
        <w:rPr>
          <w:rFonts w:cs="Times New Roman"/>
        </w:rPr>
        <w:t>соответствующего</w:t>
      </w:r>
      <w:proofErr w:type="spellEnd"/>
      <w:r w:rsidRPr="00340358">
        <w:rPr>
          <w:rFonts w:cs="Times New Roman"/>
        </w:rPr>
        <w:t xml:space="preserve"> </w:t>
      </w:r>
      <w:proofErr w:type="spellStart"/>
      <w:r w:rsidRPr="00340358">
        <w:rPr>
          <w:rFonts w:cs="Times New Roman"/>
        </w:rPr>
        <w:t>обоснования</w:t>
      </w:r>
      <w:proofErr w:type="spellEnd"/>
      <w:r w:rsidRPr="00340358">
        <w:rPr>
          <w:rFonts w:cs="Times New Roman"/>
        </w:rPr>
        <w:t xml:space="preserve"> (</w:t>
      </w:r>
      <w:proofErr w:type="spellStart"/>
      <w:r w:rsidRPr="00340358">
        <w:rPr>
          <w:rFonts w:cs="Times New Roman"/>
        </w:rPr>
        <w:t>предоставлении</w:t>
      </w:r>
      <w:proofErr w:type="spellEnd"/>
      <w:r w:rsidRPr="00340358">
        <w:rPr>
          <w:rFonts w:cs="Times New Roman"/>
        </w:rPr>
        <w:t xml:space="preserve"> </w:t>
      </w:r>
      <w:proofErr w:type="spellStart"/>
      <w:r w:rsidRPr="00340358">
        <w:rPr>
          <w:rFonts w:cs="Times New Roman"/>
        </w:rPr>
        <w:t>расчета</w:t>
      </w:r>
      <w:proofErr w:type="spellEnd"/>
      <w:r w:rsidRPr="00340358">
        <w:rPr>
          <w:rFonts w:cs="Times New Roman"/>
        </w:rPr>
        <w:t xml:space="preserve">, </w:t>
      </w:r>
      <w:proofErr w:type="spellStart"/>
      <w:r w:rsidRPr="00340358">
        <w:rPr>
          <w:rFonts w:cs="Times New Roman"/>
        </w:rPr>
        <w:t>выполненного</w:t>
      </w:r>
      <w:proofErr w:type="spellEnd"/>
      <w:r w:rsidRPr="00340358">
        <w:rPr>
          <w:rFonts w:cs="Times New Roman"/>
        </w:rPr>
        <w:t xml:space="preserve"> </w:t>
      </w:r>
      <w:proofErr w:type="spellStart"/>
      <w:r w:rsidRPr="00340358">
        <w:rPr>
          <w:rFonts w:cs="Times New Roman"/>
        </w:rPr>
        <w:t>проектной</w:t>
      </w:r>
      <w:proofErr w:type="spellEnd"/>
      <w:r w:rsidRPr="00340358">
        <w:rPr>
          <w:rFonts w:cs="Times New Roman"/>
        </w:rPr>
        <w:t xml:space="preserve"> </w:t>
      </w:r>
      <w:proofErr w:type="spellStart"/>
      <w:r w:rsidRPr="00340358">
        <w:rPr>
          <w:rFonts w:cs="Times New Roman"/>
        </w:rPr>
        <w:t>организацией</w:t>
      </w:r>
      <w:proofErr w:type="spellEnd"/>
      <w:r w:rsidRPr="00340358">
        <w:rPr>
          <w:rFonts w:cs="Times New Roman"/>
        </w:rPr>
        <w:t xml:space="preserve"> </w:t>
      </w:r>
      <w:proofErr w:type="spellStart"/>
      <w:r w:rsidRPr="00340358">
        <w:rPr>
          <w:rFonts w:cs="Times New Roman"/>
        </w:rPr>
        <w:t>на</w:t>
      </w:r>
      <w:proofErr w:type="spellEnd"/>
      <w:r w:rsidRPr="00340358">
        <w:rPr>
          <w:rFonts w:cs="Times New Roman"/>
        </w:rPr>
        <w:t xml:space="preserve"> </w:t>
      </w:r>
      <w:proofErr w:type="spellStart"/>
      <w:r w:rsidRPr="00340358">
        <w:rPr>
          <w:rFonts w:cs="Times New Roman"/>
        </w:rPr>
        <w:t>основании</w:t>
      </w:r>
      <w:proofErr w:type="spellEnd"/>
      <w:r w:rsidRPr="00340358">
        <w:rPr>
          <w:rFonts w:cs="Times New Roman"/>
        </w:rPr>
        <w:t xml:space="preserve"> </w:t>
      </w:r>
      <w:proofErr w:type="spellStart"/>
      <w:r w:rsidRPr="00340358">
        <w:rPr>
          <w:rFonts w:cs="Times New Roman"/>
        </w:rPr>
        <w:t>требований</w:t>
      </w:r>
      <w:proofErr w:type="spellEnd"/>
      <w:r w:rsidRPr="00340358">
        <w:rPr>
          <w:rFonts w:cs="Times New Roman"/>
        </w:rPr>
        <w:t xml:space="preserve"> </w:t>
      </w:r>
      <w:proofErr w:type="spellStart"/>
      <w:r w:rsidRPr="00340358">
        <w:rPr>
          <w:rFonts w:cs="Times New Roman"/>
        </w:rPr>
        <w:t>технических</w:t>
      </w:r>
      <w:proofErr w:type="spellEnd"/>
      <w:r w:rsidRPr="00340358">
        <w:rPr>
          <w:rFonts w:cs="Times New Roman"/>
        </w:rPr>
        <w:t xml:space="preserve"> </w:t>
      </w:r>
      <w:proofErr w:type="spellStart"/>
      <w:r w:rsidRPr="00340358">
        <w:rPr>
          <w:rFonts w:cs="Times New Roman"/>
        </w:rPr>
        <w:t>регламентов</w:t>
      </w:r>
      <w:proofErr w:type="spellEnd"/>
      <w:r w:rsidRPr="00340358">
        <w:rPr>
          <w:rFonts w:cs="Times New Roman"/>
        </w:rPr>
        <w:t xml:space="preserve">, </w:t>
      </w:r>
      <w:proofErr w:type="spellStart"/>
      <w:r w:rsidRPr="00340358">
        <w:rPr>
          <w:rFonts w:cs="Times New Roman"/>
        </w:rPr>
        <w:t>строительных</w:t>
      </w:r>
      <w:proofErr w:type="spellEnd"/>
      <w:r w:rsidRPr="00340358">
        <w:rPr>
          <w:rFonts w:cs="Times New Roman"/>
        </w:rPr>
        <w:t xml:space="preserve"> </w:t>
      </w:r>
      <w:proofErr w:type="spellStart"/>
      <w:r w:rsidRPr="00340358">
        <w:rPr>
          <w:rFonts w:cs="Times New Roman"/>
        </w:rPr>
        <w:t>норм</w:t>
      </w:r>
      <w:proofErr w:type="spellEnd"/>
      <w:r w:rsidRPr="00340358">
        <w:rPr>
          <w:rFonts w:cs="Times New Roman"/>
        </w:rPr>
        <w:t xml:space="preserve"> и </w:t>
      </w:r>
      <w:proofErr w:type="spellStart"/>
      <w:r w:rsidRPr="00340358">
        <w:rPr>
          <w:rFonts w:cs="Times New Roman"/>
        </w:rPr>
        <w:t>правил</w:t>
      </w:r>
      <w:proofErr w:type="spellEnd"/>
      <w:r w:rsidRPr="00340358">
        <w:rPr>
          <w:rFonts w:cs="Times New Roman"/>
        </w:rPr>
        <w:t xml:space="preserve">, </w:t>
      </w:r>
      <w:proofErr w:type="spellStart"/>
      <w:r w:rsidRPr="00340358">
        <w:rPr>
          <w:rFonts w:cs="Times New Roman"/>
        </w:rPr>
        <w:t>других</w:t>
      </w:r>
      <w:proofErr w:type="spellEnd"/>
      <w:r w:rsidRPr="00340358">
        <w:rPr>
          <w:rFonts w:cs="Times New Roman"/>
        </w:rPr>
        <w:t xml:space="preserve"> </w:t>
      </w:r>
      <w:proofErr w:type="spellStart"/>
      <w:r w:rsidRPr="00340358">
        <w:rPr>
          <w:rFonts w:cs="Times New Roman"/>
        </w:rPr>
        <w:t>нормативных</w:t>
      </w:r>
      <w:proofErr w:type="spellEnd"/>
      <w:r w:rsidRPr="00340358">
        <w:rPr>
          <w:rFonts w:cs="Times New Roman"/>
        </w:rPr>
        <w:t xml:space="preserve"> </w:t>
      </w:r>
      <w:proofErr w:type="spellStart"/>
      <w:r w:rsidRPr="00340358">
        <w:rPr>
          <w:rFonts w:cs="Times New Roman"/>
        </w:rPr>
        <w:t>документов</w:t>
      </w:r>
      <w:proofErr w:type="spellEnd"/>
      <w:r w:rsidRPr="00340358">
        <w:rPr>
          <w:rFonts w:cs="Times New Roman"/>
        </w:rPr>
        <w:t xml:space="preserve">, </w:t>
      </w:r>
      <w:proofErr w:type="spellStart"/>
      <w:r w:rsidRPr="00340358">
        <w:rPr>
          <w:rFonts w:cs="Times New Roman"/>
        </w:rPr>
        <w:t>действующих</w:t>
      </w:r>
      <w:proofErr w:type="spellEnd"/>
      <w:r w:rsidRPr="00340358">
        <w:rPr>
          <w:rFonts w:cs="Times New Roman"/>
        </w:rPr>
        <w:t xml:space="preserve"> </w:t>
      </w:r>
      <w:proofErr w:type="spellStart"/>
      <w:r w:rsidRPr="00340358">
        <w:rPr>
          <w:rFonts w:cs="Times New Roman"/>
        </w:rPr>
        <w:t>на</w:t>
      </w:r>
      <w:proofErr w:type="spellEnd"/>
      <w:r w:rsidRPr="00340358">
        <w:rPr>
          <w:rFonts w:cs="Times New Roman"/>
        </w:rPr>
        <w:t xml:space="preserve"> </w:t>
      </w:r>
      <w:proofErr w:type="spellStart"/>
      <w:r w:rsidRPr="00340358">
        <w:rPr>
          <w:rFonts w:cs="Times New Roman"/>
        </w:rPr>
        <w:t>территории</w:t>
      </w:r>
      <w:proofErr w:type="spellEnd"/>
      <w:r w:rsidRPr="00340358">
        <w:rPr>
          <w:rFonts w:cs="Times New Roman"/>
        </w:rPr>
        <w:t xml:space="preserve"> </w:t>
      </w:r>
      <w:proofErr w:type="spellStart"/>
      <w:r w:rsidRPr="00340358">
        <w:rPr>
          <w:rFonts w:cs="Times New Roman"/>
        </w:rPr>
        <w:t>Российской</w:t>
      </w:r>
      <w:proofErr w:type="spellEnd"/>
      <w:r w:rsidRPr="00340358">
        <w:rPr>
          <w:rFonts w:cs="Times New Roman"/>
        </w:rPr>
        <w:t xml:space="preserve"> </w:t>
      </w:r>
      <w:proofErr w:type="spellStart"/>
      <w:r w:rsidRPr="00340358">
        <w:rPr>
          <w:rFonts w:cs="Times New Roman"/>
        </w:rPr>
        <w:t>Федерации</w:t>
      </w:r>
      <w:proofErr w:type="spellEnd"/>
      <w:r w:rsidRPr="00340358">
        <w:rPr>
          <w:rFonts w:cs="Times New Roman"/>
        </w:rPr>
        <w:t>).</w:t>
      </w:r>
    </w:p>
    <w:p w14:paraId="245889AB" w14:textId="77777777" w:rsidR="00BF370C" w:rsidRPr="00340358" w:rsidRDefault="00BF370C" w:rsidP="00340358">
      <w:pPr>
        <w:pStyle w:val="Standard"/>
        <w:spacing w:line="264" w:lineRule="auto"/>
        <w:ind w:firstLine="567"/>
        <w:jc w:val="both"/>
        <w:rPr>
          <w:rFonts w:eastAsia="SimSun" w:cs="Times New Roman"/>
          <w:b/>
        </w:rPr>
      </w:pPr>
      <w:r w:rsidRPr="00340358">
        <w:rPr>
          <w:rFonts w:cs="Times New Roman"/>
        </w:rPr>
        <w:t>1</w:t>
      </w:r>
      <w:r w:rsidRPr="00340358">
        <w:rPr>
          <w:rFonts w:cs="Times New Roman"/>
          <w:lang w:val="ru-RU"/>
        </w:rPr>
        <w:t>3</w:t>
      </w:r>
      <w:r w:rsidRPr="00340358">
        <w:rPr>
          <w:rFonts w:cs="Times New Roman"/>
        </w:rPr>
        <w:t xml:space="preserve">. </w:t>
      </w:r>
      <w:proofErr w:type="spellStart"/>
      <w:r w:rsidRPr="00340358">
        <w:rPr>
          <w:rFonts w:cs="Times New Roman"/>
        </w:rPr>
        <w:t>Должны</w:t>
      </w:r>
      <w:proofErr w:type="spellEnd"/>
      <w:r w:rsidRPr="00340358">
        <w:rPr>
          <w:rFonts w:cs="Times New Roman"/>
        </w:rPr>
        <w:t xml:space="preserve"> </w:t>
      </w:r>
      <w:proofErr w:type="spellStart"/>
      <w:r w:rsidRPr="00340358">
        <w:rPr>
          <w:rFonts w:cs="Times New Roman"/>
        </w:rPr>
        <w:t>соблюдаться</w:t>
      </w:r>
      <w:proofErr w:type="spellEnd"/>
      <w:r w:rsidRPr="00340358">
        <w:rPr>
          <w:rFonts w:cs="Times New Roman"/>
        </w:rPr>
        <w:t xml:space="preserve"> </w:t>
      </w:r>
      <w:proofErr w:type="spellStart"/>
      <w:r w:rsidRPr="00340358">
        <w:rPr>
          <w:rFonts w:cs="Times New Roman"/>
        </w:rPr>
        <w:t>противопожарные</w:t>
      </w:r>
      <w:proofErr w:type="spellEnd"/>
      <w:r w:rsidRPr="00340358">
        <w:rPr>
          <w:rFonts w:cs="Times New Roman"/>
        </w:rPr>
        <w:t xml:space="preserve"> </w:t>
      </w:r>
      <w:proofErr w:type="spellStart"/>
      <w:r w:rsidRPr="00340358">
        <w:rPr>
          <w:rFonts w:cs="Times New Roman"/>
        </w:rPr>
        <w:t>требования</w:t>
      </w:r>
      <w:proofErr w:type="spellEnd"/>
      <w:r w:rsidRPr="00340358">
        <w:rPr>
          <w:rFonts w:cs="Times New Roman"/>
        </w:rPr>
        <w:t xml:space="preserve"> в </w:t>
      </w:r>
      <w:proofErr w:type="spellStart"/>
      <w:r w:rsidRPr="00340358">
        <w:rPr>
          <w:rFonts w:cs="Times New Roman"/>
        </w:rPr>
        <w:t>соответствии</w:t>
      </w:r>
      <w:proofErr w:type="spellEnd"/>
      <w:r w:rsidRPr="00340358">
        <w:rPr>
          <w:rFonts w:cs="Times New Roman"/>
        </w:rPr>
        <w:t xml:space="preserve"> с</w:t>
      </w:r>
      <w:r w:rsidRPr="00340358">
        <w:rPr>
          <w:rFonts w:cs="Times New Roman"/>
          <w:lang w:val="ru-RU"/>
        </w:rPr>
        <w:t xml:space="preserve"> Федеральным законом от 22.07.2008 №123-ФЗ</w:t>
      </w:r>
      <w:r w:rsidRPr="00340358">
        <w:rPr>
          <w:rFonts w:cs="Times New Roman"/>
        </w:rPr>
        <w:t xml:space="preserve"> «</w:t>
      </w:r>
      <w:proofErr w:type="spellStart"/>
      <w:r w:rsidRPr="00340358">
        <w:rPr>
          <w:rFonts w:cs="Times New Roman"/>
        </w:rPr>
        <w:t>Технически</w:t>
      </w:r>
      <w:proofErr w:type="spellEnd"/>
      <w:r w:rsidRPr="00340358">
        <w:rPr>
          <w:rFonts w:cs="Times New Roman"/>
          <w:lang w:val="ru-RU"/>
        </w:rPr>
        <w:t>й</w:t>
      </w:r>
      <w:r w:rsidRPr="00340358">
        <w:rPr>
          <w:rFonts w:cs="Times New Roman"/>
        </w:rPr>
        <w:t xml:space="preserve"> </w:t>
      </w:r>
      <w:proofErr w:type="spellStart"/>
      <w:r w:rsidRPr="00340358">
        <w:rPr>
          <w:rFonts w:cs="Times New Roman"/>
        </w:rPr>
        <w:t>регламент</w:t>
      </w:r>
      <w:proofErr w:type="spellEnd"/>
      <w:r w:rsidRPr="00340358">
        <w:rPr>
          <w:rFonts w:cs="Times New Roman"/>
        </w:rPr>
        <w:t xml:space="preserve"> о </w:t>
      </w:r>
      <w:proofErr w:type="spellStart"/>
      <w:r w:rsidRPr="00340358">
        <w:rPr>
          <w:rFonts w:cs="Times New Roman"/>
        </w:rPr>
        <w:t>требованиях</w:t>
      </w:r>
      <w:proofErr w:type="spellEnd"/>
      <w:r w:rsidRPr="00340358">
        <w:rPr>
          <w:rFonts w:cs="Times New Roman"/>
        </w:rPr>
        <w:t xml:space="preserve"> </w:t>
      </w:r>
      <w:proofErr w:type="spellStart"/>
      <w:r w:rsidRPr="00340358">
        <w:rPr>
          <w:rFonts w:cs="Times New Roman"/>
        </w:rPr>
        <w:t>пожарной</w:t>
      </w:r>
      <w:proofErr w:type="spellEnd"/>
      <w:r w:rsidRPr="00340358">
        <w:rPr>
          <w:rFonts w:cs="Times New Roman"/>
          <w:lang w:val="ru-RU"/>
        </w:rPr>
        <w:t xml:space="preserve"> </w:t>
      </w:r>
      <w:proofErr w:type="spellStart"/>
      <w:r w:rsidRPr="00340358">
        <w:rPr>
          <w:rFonts w:cs="Times New Roman"/>
        </w:rPr>
        <w:t>безопасности</w:t>
      </w:r>
      <w:proofErr w:type="spellEnd"/>
      <w:r w:rsidRPr="00340358">
        <w:rPr>
          <w:rFonts w:cs="Times New Roman"/>
        </w:rPr>
        <w:t xml:space="preserve">». </w:t>
      </w:r>
      <w:proofErr w:type="spellStart"/>
      <w:r w:rsidRPr="00340358">
        <w:rPr>
          <w:rFonts w:cs="Times New Roman"/>
        </w:rPr>
        <w:t>Обеспечение</w:t>
      </w:r>
      <w:proofErr w:type="spellEnd"/>
      <w:r w:rsidRPr="00340358">
        <w:rPr>
          <w:rFonts w:cs="Times New Roman"/>
        </w:rPr>
        <w:t xml:space="preserve"> </w:t>
      </w:r>
      <w:proofErr w:type="spellStart"/>
      <w:r w:rsidRPr="00340358">
        <w:rPr>
          <w:rFonts w:cs="Times New Roman"/>
        </w:rPr>
        <w:t>доступности</w:t>
      </w:r>
      <w:proofErr w:type="spellEnd"/>
      <w:r w:rsidRPr="00340358">
        <w:rPr>
          <w:rFonts w:cs="Times New Roman"/>
        </w:rPr>
        <w:t xml:space="preserve"> </w:t>
      </w:r>
      <w:proofErr w:type="spellStart"/>
      <w:r w:rsidRPr="00340358">
        <w:rPr>
          <w:rFonts w:cs="Times New Roman"/>
        </w:rPr>
        <w:t>объектов</w:t>
      </w:r>
      <w:proofErr w:type="spellEnd"/>
      <w:r w:rsidRPr="00340358">
        <w:rPr>
          <w:rFonts w:cs="Times New Roman"/>
        </w:rPr>
        <w:t xml:space="preserve"> </w:t>
      </w:r>
      <w:proofErr w:type="spellStart"/>
      <w:r w:rsidRPr="00340358">
        <w:rPr>
          <w:rFonts w:cs="Times New Roman"/>
        </w:rPr>
        <w:t>социальной</w:t>
      </w:r>
      <w:proofErr w:type="spellEnd"/>
      <w:r w:rsidRPr="00340358">
        <w:rPr>
          <w:rFonts w:cs="Times New Roman"/>
        </w:rPr>
        <w:t xml:space="preserve"> </w:t>
      </w:r>
      <w:proofErr w:type="spellStart"/>
      <w:r w:rsidRPr="00340358">
        <w:rPr>
          <w:rFonts w:cs="Times New Roman"/>
        </w:rPr>
        <w:t>инфраструктуры</w:t>
      </w:r>
      <w:proofErr w:type="spellEnd"/>
      <w:r w:rsidRPr="00340358">
        <w:rPr>
          <w:rFonts w:cs="Times New Roman"/>
        </w:rPr>
        <w:t xml:space="preserve"> </w:t>
      </w:r>
      <w:proofErr w:type="spellStart"/>
      <w:r w:rsidRPr="00340358">
        <w:rPr>
          <w:rFonts w:cs="Times New Roman"/>
        </w:rPr>
        <w:t>для</w:t>
      </w:r>
      <w:proofErr w:type="spellEnd"/>
      <w:r w:rsidRPr="00340358">
        <w:rPr>
          <w:rFonts w:cs="Times New Roman"/>
        </w:rPr>
        <w:t xml:space="preserve"> </w:t>
      </w:r>
      <w:proofErr w:type="spellStart"/>
      <w:r w:rsidRPr="00340358">
        <w:rPr>
          <w:rFonts w:cs="Times New Roman"/>
        </w:rPr>
        <w:t>инвалидов</w:t>
      </w:r>
      <w:proofErr w:type="spellEnd"/>
      <w:r w:rsidRPr="00340358">
        <w:rPr>
          <w:rFonts w:cs="Times New Roman"/>
        </w:rPr>
        <w:t xml:space="preserve"> и </w:t>
      </w:r>
      <w:proofErr w:type="spellStart"/>
      <w:r w:rsidRPr="00340358">
        <w:rPr>
          <w:rFonts w:cs="Times New Roman"/>
        </w:rPr>
        <w:t>других</w:t>
      </w:r>
      <w:proofErr w:type="spellEnd"/>
      <w:r w:rsidRPr="00340358">
        <w:rPr>
          <w:rFonts w:cs="Times New Roman"/>
        </w:rPr>
        <w:t xml:space="preserve"> </w:t>
      </w:r>
      <w:proofErr w:type="spellStart"/>
      <w:r w:rsidRPr="00340358">
        <w:rPr>
          <w:rFonts w:cs="Times New Roman"/>
        </w:rPr>
        <w:t>маломобильных</w:t>
      </w:r>
      <w:proofErr w:type="spellEnd"/>
      <w:r w:rsidRPr="00340358">
        <w:rPr>
          <w:rFonts w:cs="Times New Roman"/>
        </w:rPr>
        <w:t xml:space="preserve"> </w:t>
      </w:r>
      <w:proofErr w:type="spellStart"/>
      <w:r w:rsidRPr="00340358">
        <w:rPr>
          <w:rFonts w:cs="Times New Roman"/>
        </w:rPr>
        <w:t>групп</w:t>
      </w:r>
      <w:proofErr w:type="spellEnd"/>
      <w:r w:rsidRPr="00340358">
        <w:rPr>
          <w:rFonts w:cs="Times New Roman"/>
        </w:rPr>
        <w:t xml:space="preserve"> </w:t>
      </w:r>
      <w:proofErr w:type="spellStart"/>
      <w:r w:rsidRPr="00340358">
        <w:rPr>
          <w:rFonts w:cs="Times New Roman"/>
        </w:rPr>
        <w:t>населения</w:t>
      </w:r>
      <w:proofErr w:type="spellEnd"/>
      <w:r w:rsidRPr="00340358">
        <w:rPr>
          <w:rFonts w:cs="Times New Roman"/>
        </w:rPr>
        <w:t xml:space="preserve"> </w:t>
      </w:r>
      <w:proofErr w:type="spellStart"/>
      <w:r w:rsidRPr="00340358">
        <w:rPr>
          <w:rFonts w:cs="Times New Roman"/>
        </w:rPr>
        <w:t>должны</w:t>
      </w:r>
      <w:proofErr w:type="spellEnd"/>
      <w:r w:rsidRPr="00340358">
        <w:rPr>
          <w:rFonts w:cs="Times New Roman"/>
        </w:rPr>
        <w:t xml:space="preserve"> </w:t>
      </w:r>
      <w:proofErr w:type="spellStart"/>
      <w:r w:rsidRPr="00340358">
        <w:rPr>
          <w:rFonts w:cs="Times New Roman"/>
        </w:rPr>
        <w:t>соблюдаться</w:t>
      </w:r>
      <w:proofErr w:type="spellEnd"/>
      <w:r w:rsidRPr="00340358">
        <w:rPr>
          <w:rFonts w:cs="Times New Roman"/>
        </w:rPr>
        <w:t xml:space="preserve"> в </w:t>
      </w:r>
      <w:proofErr w:type="spellStart"/>
      <w:r w:rsidRPr="00340358">
        <w:rPr>
          <w:rFonts w:cs="Times New Roman"/>
        </w:rPr>
        <w:t>соответствии</w:t>
      </w:r>
      <w:proofErr w:type="spellEnd"/>
      <w:r w:rsidRPr="00340358">
        <w:rPr>
          <w:rFonts w:cs="Times New Roman"/>
        </w:rPr>
        <w:t xml:space="preserve"> с </w:t>
      </w:r>
      <w:proofErr w:type="spellStart"/>
      <w:r w:rsidRPr="00340358">
        <w:rPr>
          <w:rFonts w:cs="Times New Roman"/>
        </w:rPr>
        <w:t>требованиями</w:t>
      </w:r>
      <w:proofErr w:type="spellEnd"/>
      <w:r w:rsidRPr="00340358">
        <w:rPr>
          <w:rFonts w:cs="Times New Roman"/>
        </w:rPr>
        <w:t xml:space="preserve"> </w:t>
      </w:r>
      <w:proofErr w:type="spellStart"/>
      <w:r w:rsidRPr="00340358">
        <w:rPr>
          <w:rFonts w:cs="Times New Roman"/>
        </w:rPr>
        <w:t>СНиП</w:t>
      </w:r>
      <w:proofErr w:type="spellEnd"/>
      <w:r w:rsidRPr="00340358">
        <w:rPr>
          <w:rFonts w:cs="Times New Roman"/>
        </w:rPr>
        <w:t xml:space="preserve"> 35-01-2001.</w:t>
      </w:r>
    </w:p>
    <w:p w14:paraId="73A62D20" w14:textId="77777777" w:rsidR="00BF370C" w:rsidRPr="00340358" w:rsidRDefault="00BF370C" w:rsidP="00340358">
      <w:pPr>
        <w:pStyle w:val="Standard"/>
        <w:spacing w:line="264" w:lineRule="auto"/>
        <w:ind w:firstLine="567"/>
        <w:jc w:val="both"/>
        <w:rPr>
          <w:rFonts w:eastAsia="SimSun" w:cs="Times New Roman"/>
          <w:lang w:val="ru-RU"/>
        </w:rPr>
      </w:pPr>
      <w:r w:rsidRPr="00340358">
        <w:rPr>
          <w:rFonts w:eastAsia="SimSun" w:cs="Times New Roman"/>
          <w:lang w:val="ru-RU"/>
        </w:rPr>
        <w:t xml:space="preserve">14. </w:t>
      </w:r>
      <w:proofErr w:type="spellStart"/>
      <w:r w:rsidRPr="00340358">
        <w:rPr>
          <w:rFonts w:eastAsia="SimSun" w:cs="Times New Roman"/>
        </w:rPr>
        <w:t>Требования</w:t>
      </w:r>
      <w:proofErr w:type="spellEnd"/>
      <w:r w:rsidRPr="00340358">
        <w:rPr>
          <w:rFonts w:eastAsia="SimSun" w:cs="Times New Roman"/>
        </w:rPr>
        <w:t xml:space="preserve"> к </w:t>
      </w:r>
      <w:proofErr w:type="spellStart"/>
      <w:r w:rsidRPr="00340358">
        <w:rPr>
          <w:rFonts w:eastAsia="SimSun" w:cs="Times New Roman"/>
        </w:rPr>
        <w:t>ограждению</w:t>
      </w:r>
      <w:proofErr w:type="spellEnd"/>
      <w:r w:rsidRPr="00340358">
        <w:rPr>
          <w:rFonts w:eastAsia="SimSun" w:cs="Times New Roman"/>
        </w:rPr>
        <w:t xml:space="preserve"> </w:t>
      </w:r>
      <w:proofErr w:type="spellStart"/>
      <w:r w:rsidRPr="00340358">
        <w:rPr>
          <w:rFonts w:eastAsia="SimSun" w:cs="Times New Roman"/>
        </w:rPr>
        <w:t>земельных</w:t>
      </w:r>
      <w:proofErr w:type="spellEnd"/>
      <w:r w:rsidRPr="00340358">
        <w:rPr>
          <w:rFonts w:eastAsia="SimSun" w:cs="Times New Roman"/>
        </w:rPr>
        <w:t xml:space="preserve"> </w:t>
      </w:r>
      <w:proofErr w:type="spellStart"/>
      <w:r w:rsidRPr="00340358">
        <w:rPr>
          <w:rFonts w:eastAsia="SimSun" w:cs="Times New Roman"/>
        </w:rPr>
        <w:t>участков</w:t>
      </w:r>
      <w:proofErr w:type="spellEnd"/>
      <w:r w:rsidRPr="00340358">
        <w:rPr>
          <w:rFonts w:eastAsia="SimSun" w:cs="Times New Roman"/>
        </w:rPr>
        <w:t>:</w:t>
      </w:r>
    </w:p>
    <w:p w14:paraId="491E13D1" w14:textId="77777777" w:rsidR="00BF370C" w:rsidRPr="00340358" w:rsidRDefault="00BF370C" w:rsidP="00340358">
      <w:pPr>
        <w:pStyle w:val="Standard"/>
        <w:spacing w:line="264" w:lineRule="auto"/>
        <w:ind w:firstLine="567"/>
        <w:jc w:val="both"/>
        <w:rPr>
          <w:rFonts w:eastAsia="SimSun" w:cs="Times New Roman"/>
          <w:lang w:val="ru-RU"/>
        </w:rPr>
      </w:pPr>
      <w:r w:rsidRPr="00340358">
        <w:rPr>
          <w:rFonts w:eastAsia="SimSun" w:cs="Times New Roman"/>
          <w:lang w:val="ru-RU"/>
        </w:rPr>
        <w:t xml:space="preserve">- устройство ограждений между смежными земельными участками осуществляется по взаимному согласию смежных землепользователей;  </w:t>
      </w:r>
    </w:p>
    <w:p w14:paraId="21EB280C" w14:textId="77777777" w:rsidR="00BF370C" w:rsidRPr="00340358" w:rsidRDefault="00BF370C" w:rsidP="00340358">
      <w:pPr>
        <w:pStyle w:val="Standard"/>
        <w:spacing w:line="264" w:lineRule="auto"/>
        <w:ind w:firstLine="567"/>
        <w:jc w:val="both"/>
        <w:rPr>
          <w:rFonts w:eastAsia="SimSun" w:cs="Times New Roman"/>
        </w:rPr>
      </w:pPr>
      <w:r w:rsidRPr="00340358">
        <w:rPr>
          <w:rFonts w:eastAsia="SimSun" w:cs="Times New Roman"/>
        </w:rPr>
        <w:t xml:space="preserve">- </w:t>
      </w:r>
      <w:proofErr w:type="spellStart"/>
      <w:r w:rsidRPr="00340358">
        <w:rPr>
          <w:rFonts w:eastAsia="SimSun" w:cs="Times New Roman"/>
        </w:rPr>
        <w:t>высота</w:t>
      </w:r>
      <w:proofErr w:type="spellEnd"/>
      <w:r w:rsidRPr="00340358">
        <w:rPr>
          <w:rFonts w:eastAsia="SimSun" w:cs="Times New Roman"/>
        </w:rPr>
        <w:t xml:space="preserve"> </w:t>
      </w:r>
      <w:proofErr w:type="spellStart"/>
      <w:r w:rsidRPr="00340358">
        <w:rPr>
          <w:rFonts w:eastAsia="SimSun" w:cs="Times New Roman"/>
        </w:rPr>
        <w:t>ограждения</w:t>
      </w:r>
      <w:proofErr w:type="spellEnd"/>
      <w:r w:rsidRPr="00340358">
        <w:rPr>
          <w:rFonts w:eastAsia="SimSun" w:cs="Times New Roman"/>
        </w:rPr>
        <w:t xml:space="preserve"> </w:t>
      </w:r>
      <w:proofErr w:type="spellStart"/>
      <w:r w:rsidRPr="00340358">
        <w:rPr>
          <w:rFonts w:eastAsia="SimSun" w:cs="Times New Roman"/>
        </w:rPr>
        <w:t>земельных</w:t>
      </w:r>
      <w:proofErr w:type="spellEnd"/>
      <w:r w:rsidRPr="00340358">
        <w:rPr>
          <w:rFonts w:eastAsia="SimSun" w:cs="Times New Roman"/>
        </w:rPr>
        <w:t xml:space="preserve"> </w:t>
      </w:r>
      <w:proofErr w:type="spellStart"/>
      <w:r w:rsidRPr="00340358">
        <w:rPr>
          <w:rFonts w:eastAsia="SimSun" w:cs="Times New Roman"/>
        </w:rPr>
        <w:t>участков</w:t>
      </w:r>
      <w:proofErr w:type="spellEnd"/>
      <w:r w:rsidRPr="00340358">
        <w:rPr>
          <w:rFonts w:eastAsia="SimSun" w:cs="Times New Roman"/>
        </w:rPr>
        <w:t xml:space="preserve"> </w:t>
      </w:r>
      <w:proofErr w:type="spellStart"/>
      <w:r w:rsidRPr="00340358">
        <w:rPr>
          <w:rFonts w:eastAsia="SimSun" w:cs="Times New Roman"/>
        </w:rPr>
        <w:t>должна</w:t>
      </w:r>
      <w:proofErr w:type="spellEnd"/>
      <w:r w:rsidRPr="00340358">
        <w:rPr>
          <w:rFonts w:eastAsia="SimSun" w:cs="Times New Roman"/>
        </w:rPr>
        <w:t xml:space="preserve"> </w:t>
      </w:r>
      <w:proofErr w:type="spellStart"/>
      <w:r w:rsidRPr="00340358">
        <w:rPr>
          <w:rFonts w:eastAsia="SimSun" w:cs="Times New Roman"/>
        </w:rPr>
        <w:t>быть</w:t>
      </w:r>
      <w:proofErr w:type="spellEnd"/>
      <w:r w:rsidRPr="00340358">
        <w:rPr>
          <w:rFonts w:eastAsia="SimSun" w:cs="Times New Roman"/>
        </w:rPr>
        <w:t xml:space="preserve"> </w:t>
      </w:r>
      <w:proofErr w:type="spellStart"/>
      <w:r w:rsidRPr="00340358">
        <w:rPr>
          <w:rFonts w:eastAsia="SimSun" w:cs="Times New Roman"/>
        </w:rPr>
        <w:t>не</w:t>
      </w:r>
      <w:proofErr w:type="spellEnd"/>
      <w:r w:rsidRPr="00340358">
        <w:rPr>
          <w:rFonts w:eastAsia="SimSun" w:cs="Times New Roman"/>
        </w:rPr>
        <w:t xml:space="preserve"> </w:t>
      </w:r>
      <w:proofErr w:type="spellStart"/>
      <w:r w:rsidRPr="00340358">
        <w:rPr>
          <w:rFonts w:eastAsia="SimSun" w:cs="Times New Roman"/>
        </w:rPr>
        <w:t>более</w:t>
      </w:r>
      <w:proofErr w:type="spellEnd"/>
      <w:r w:rsidRPr="00340358">
        <w:rPr>
          <w:rFonts w:eastAsia="SimSun" w:cs="Times New Roman"/>
        </w:rPr>
        <w:t xml:space="preserve"> 2,0 </w:t>
      </w:r>
      <w:proofErr w:type="spellStart"/>
      <w:r w:rsidRPr="00340358">
        <w:rPr>
          <w:rFonts w:eastAsia="SimSun" w:cs="Times New Roman"/>
        </w:rPr>
        <w:t>метров</w:t>
      </w:r>
      <w:proofErr w:type="spellEnd"/>
      <w:r w:rsidRPr="00340358">
        <w:rPr>
          <w:rFonts w:eastAsia="SimSun" w:cs="Times New Roman"/>
        </w:rPr>
        <w:t>;</w:t>
      </w:r>
    </w:p>
    <w:p w14:paraId="556C1625" w14:textId="77777777" w:rsidR="00BF370C" w:rsidRPr="00340358" w:rsidRDefault="00BF370C" w:rsidP="00340358">
      <w:pPr>
        <w:pStyle w:val="Standard"/>
        <w:spacing w:line="264" w:lineRule="auto"/>
        <w:ind w:firstLine="567"/>
        <w:jc w:val="both"/>
        <w:rPr>
          <w:rFonts w:eastAsia="SimSun" w:cs="Times New Roman"/>
        </w:rPr>
      </w:pPr>
      <w:r w:rsidRPr="00340358">
        <w:rPr>
          <w:rFonts w:eastAsia="SimSun" w:cs="Times New Roman"/>
        </w:rPr>
        <w:t xml:space="preserve">- </w:t>
      </w:r>
      <w:proofErr w:type="spellStart"/>
      <w:r w:rsidRPr="00340358">
        <w:rPr>
          <w:rFonts w:eastAsia="SimSun" w:cs="Times New Roman"/>
        </w:rPr>
        <w:t>ворота</w:t>
      </w:r>
      <w:proofErr w:type="spellEnd"/>
      <w:r w:rsidRPr="00340358">
        <w:rPr>
          <w:rFonts w:eastAsia="SimSun" w:cs="Times New Roman"/>
        </w:rPr>
        <w:t xml:space="preserve"> в </w:t>
      </w:r>
      <w:proofErr w:type="spellStart"/>
      <w:r w:rsidRPr="00340358">
        <w:rPr>
          <w:rFonts w:eastAsia="SimSun" w:cs="Times New Roman"/>
        </w:rPr>
        <w:t>заборе</w:t>
      </w:r>
      <w:proofErr w:type="spellEnd"/>
      <w:r w:rsidRPr="00340358">
        <w:rPr>
          <w:rFonts w:eastAsia="SimSun" w:cs="Times New Roman"/>
        </w:rPr>
        <w:t xml:space="preserve"> </w:t>
      </w:r>
      <w:proofErr w:type="spellStart"/>
      <w:r w:rsidRPr="00340358">
        <w:rPr>
          <w:rFonts w:eastAsia="SimSun" w:cs="Times New Roman"/>
        </w:rPr>
        <w:t>разрешается</w:t>
      </w:r>
      <w:proofErr w:type="spellEnd"/>
      <w:r w:rsidRPr="00340358">
        <w:rPr>
          <w:rFonts w:eastAsia="SimSun" w:cs="Times New Roman"/>
        </w:rPr>
        <w:t xml:space="preserve"> </w:t>
      </w:r>
      <w:proofErr w:type="spellStart"/>
      <w:r w:rsidRPr="00340358">
        <w:rPr>
          <w:rFonts w:eastAsia="SimSun" w:cs="Times New Roman"/>
        </w:rPr>
        <w:t>устанавливать</w:t>
      </w:r>
      <w:proofErr w:type="spellEnd"/>
      <w:r w:rsidRPr="00340358">
        <w:rPr>
          <w:rFonts w:eastAsia="SimSun" w:cs="Times New Roman"/>
        </w:rPr>
        <w:t xml:space="preserve"> </w:t>
      </w:r>
      <w:proofErr w:type="spellStart"/>
      <w:r w:rsidRPr="00340358">
        <w:rPr>
          <w:rFonts w:eastAsia="SimSun" w:cs="Times New Roman"/>
        </w:rPr>
        <w:t>только</w:t>
      </w:r>
      <w:proofErr w:type="spellEnd"/>
      <w:r w:rsidRPr="00340358">
        <w:rPr>
          <w:rFonts w:eastAsia="SimSun" w:cs="Times New Roman"/>
        </w:rPr>
        <w:t xml:space="preserve"> </w:t>
      </w:r>
      <w:proofErr w:type="spellStart"/>
      <w:r w:rsidRPr="00340358">
        <w:rPr>
          <w:rFonts w:eastAsia="SimSun" w:cs="Times New Roman"/>
        </w:rPr>
        <w:t>со</w:t>
      </w:r>
      <w:proofErr w:type="spellEnd"/>
      <w:r w:rsidRPr="00340358">
        <w:rPr>
          <w:rFonts w:eastAsia="SimSun" w:cs="Times New Roman"/>
        </w:rPr>
        <w:t xml:space="preserve"> </w:t>
      </w:r>
      <w:proofErr w:type="spellStart"/>
      <w:r w:rsidRPr="00340358">
        <w:rPr>
          <w:rFonts w:eastAsia="SimSun" w:cs="Times New Roman"/>
        </w:rPr>
        <w:t>стороны</w:t>
      </w:r>
      <w:proofErr w:type="spellEnd"/>
      <w:r w:rsidRPr="00340358">
        <w:rPr>
          <w:rFonts w:eastAsia="SimSun" w:cs="Times New Roman"/>
        </w:rPr>
        <w:t xml:space="preserve"> </w:t>
      </w:r>
      <w:proofErr w:type="spellStart"/>
      <w:r w:rsidRPr="00340358">
        <w:rPr>
          <w:rFonts w:eastAsia="SimSun" w:cs="Times New Roman"/>
        </w:rPr>
        <w:t>территорий</w:t>
      </w:r>
      <w:proofErr w:type="spellEnd"/>
      <w:r w:rsidRPr="00340358">
        <w:rPr>
          <w:rFonts w:eastAsia="SimSun" w:cs="Times New Roman"/>
        </w:rPr>
        <w:t xml:space="preserve"> </w:t>
      </w:r>
      <w:proofErr w:type="spellStart"/>
      <w:r w:rsidRPr="00340358">
        <w:rPr>
          <w:rFonts w:eastAsia="SimSun" w:cs="Times New Roman"/>
        </w:rPr>
        <w:t>общего</w:t>
      </w:r>
      <w:proofErr w:type="spellEnd"/>
      <w:r w:rsidRPr="00340358">
        <w:rPr>
          <w:rFonts w:eastAsia="SimSun" w:cs="Times New Roman"/>
        </w:rPr>
        <w:t xml:space="preserve"> </w:t>
      </w:r>
      <w:proofErr w:type="spellStart"/>
      <w:r w:rsidRPr="00340358">
        <w:rPr>
          <w:rFonts w:eastAsia="SimSun" w:cs="Times New Roman"/>
        </w:rPr>
        <w:t>пользования</w:t>
      </w:r>
      <w:proofErr w:type="spellEnd"/>
      <w:r w:rsidRPr="00340358">
        <w:rPr>
          <w:rFonts w:eastAsia="SimSun" w:cs="Times New Roman"/>
        </w:rPr>
        <w:t xml:space="preserve">. </w:t>
      </w:r>
      <w:proofErr w:type="spellStart"/>
      <w:r w:rsidRPr="00340358">
        <w:rPr>
          <w:rFonts w:eastAsia="SimSun" w:cs="Times New Roman"/>
        </w:rPr>
        <w:t>На</w:t>
      </w:r>
      <w:proofErr w:type="spellEnd"/>
      <w:r w:rsidRPr="00340358">
        <w:rPr>
          <w:rFonts w:eastAsia="SimSun" w:cs="Times New Roman"/>
        </w:rPr>
        <w:t xml:space="preserve"> </w:t>
      </w:r>
      <w:proofErr w:type="spellStart"/>
      <w:r w:rsidRPr="00340358">
        <w:rPr>
          <w:rFonts w:eastAsia="SimSun" w:cs="Times New Roman"/>
        </w:rPr>
        <w:t>стороне</w:t>
      </w:r>
      <w:proofErr w:type="spellEnd"/>
      <w:r w:rsidRPr="00340358">
        <w:rPr>
          <w:rFonts w:eastAsia="SimSun" w:cs="Times New Roman"/>
        </w:rPr>
        <w:t xml:space="preserve"> </w:t>
      </w:r>
      <w:proofErr w:type="spellStart"/>
      <w:r w:rsidRPr="00340358">
        <w:rPr>
          <w:rFonts w:eastAsia="SimSun" w:cs="Times New Roman"/>
        </w:rPr>
        <w:t>забора</w:t>
      </w:r>
      <w:proofErr w:type="spellEnd"/>
      <w:r w:rsidRPr="00340358">
        <w:rPr>
          <w:rFonts w:eastAsia="SimSun" w:cs="Times New Roman"/>
        </w:rPr>
        <w:t xml:space="preserve">, </w:t>
      </w:r>
      <w:proofErr w:type="spellStart"/>
      <w:r w:rsidRPr="00340358">
        <w:rPr>
          <w:rFonts w:eastAsia="SimSun" w:cs="Times New Roman"/>
        </w:rPr>
        <w:t>смежного</w:t>
      </w:r>
      <w:proofErr w:type="spellEnd"/>
      <w:r w:rsidRPr="00340358">
        <w:rPr>
          <w:rFonts w:eastAsia="SimSun" w:cs="Times New Roman"/>
        </w:rPr>
        <w:t xml:space="preserve"> с </w:t>
      </w:r>
      <w:proofErr w:type="spellStart"/>
      <w:r w:rsidRPr="00340358">
        <w:rPr>
          <w:rFonts w:eastAsia="SimSun" w:cs="Times New Roman"/>
        </w:rPr>
        <w:t>соседним</w:t>
      </w:r>
      <w:proofErr w:type="spellEnd"/>
      <w:r w:rsidRPr="00340358">
        <w:rPr>
          <w:rFonts w:eastAsia="SimSun" w:cs="Times New Roman"/>
        </w:rPr>
        <w:t xml:space="preserve"> </w:t>
      </w:r>
      <w:proofErr w:type="spellStart"/>
      <w:r w:rsidRPr="00340358">
        <w:rPr>
          <w:rFonts w:eastAsia="SimSun" w:cs="Times New Roman"/>
        </w:rPr>
        <w:lastRenderedPageBreak/>
        <w:t>участком</w:t>
      </w:r>
      <w:proofErr w:type="spellEnd"/>
      <w:r w:rsidRPr="00340358">
        <w:rPr>
          <w:rFonts w:eastAsia="SimSun" w:cs="Times New Roman"/>
        </w:rPr>
        <w:t xml:space="preserve">, </w:t>
      </w:r>
      <w:proofErr w:type="spellStart"/>
      <w:r w:rsidRPr="00340358">
        <w:rPr>
          <w:rFonts w:eastAsia="SimSun" w:cs="Times New Roman"/>
        </w:rPr>
        <w:t>ворота</w:t>
      </w:r>
      <w:proofErr w:type="spellEnd"/>
      <w:r w:rsidRPr="00340358">
        <w:rPr>
          <w:rFonts w:eastAsia="SimSun" w:cs="Times New Roman"/>
        </w:rPr>
        <w:t xml:space="preserve"> </w:t>
      </w:r>
      <w:proofErr w:type="spellStart"/>
      <w:r w:rsidRPr="00340358">
        <w:rPr>
          <w:rFonts w:eastAsia="SimSun" w:cs="Times New Roman"/>
        </w:rPr>
        <w:t>устанавливать</w:t>
      </w:r>
      <w:proofErr w:type="spellEnd"/>
      <w:r w:rsidRPr="00340358">
        <w:rPr>
          <w:rFonts w:eastAsia="SimSun" w:cs="Times New Roman"/>
        </w:rPr>
        <w:t xml:space="preserve"> </w:t>
      </w:r>
      <w:proofErr w:type="spellStart"/>
      <w:r w:rsidRPr="00340358">
        <w:rPr>
          <w:rFonts w:eastAsia="SimSun" w:cs="Times New Roman"/>
        </w:rPr>
        <w:t>запрещается</w:t>
      </w:r>
      <w:proofErr w:type="spellEnd"/>
      <w:r w:rsidRPr="00340358">
        <w:rPr>
          <w:rFonts w:eastAsia="SimSun" w:cs="Times New Roman"/>
          <w:lang w:val="ru-RU"/>
        </w:rPr>
        <w:t>;</w:t>
      </w:r>
    </w:p>
    <w:p w14:paraId="2E9A75B7" w14:textId="77777777" w:rsidR="00BF370C" w:rsidRPr="00340358" w:rsidRDefault="00BF370C" w:rsidP="00340358">
      <w:pPr>
        <w:pStyle w:val="Standard"/>
        <w:spacing w:line="264" w:lineRule="auto"/>
        <w:ind w:firstLine="567"/>
        <w:jc w:val="both"/>
        <w:rPr>
          <w:rFonts w:eastAsia="SimSun" w:cs="Times New Roman"/>
        </w:rPr>
      </w:pPr>
      <w:r w:rsidRPr="00340358">
        <w:rPr>
          <w:rFonts w:eastAsia="SimSun" w:cs="Times New Roman"/>
        </w:rPr>
        <w:t xml:space="preserve">- </w:t>
      </w:r>
      <w:proofErr w:type="spellStart"/>
      <w:r w:rsidRPr="00340358">
        <w:rPr>
          <w:rFonts w:eastAsia="SimSun" w:cs="Times New Roman"/>
        </w:rPr>
        <w:t>ограждения</w:t>
      </w:r>
      <w:proofErr w:type="spellEnd"/>
      <w:r w:rsidRPr="00340358">
        <w:rPr>
          <w:rFonts w:eastAsia="SimSun" w:cs="Times New Roman"/>
        </w:rPr>
        <w:t xml:space="preserve"> </w:t>
      </w:r>
      <w:proofErr w:type="spellStart"/>
      <w:r w:rsidRPr="00340358">
        <w:rPr>
          <w:rFonts w:eastAsia="SimSun" w:cs="Times New Roman"/>
        </w:rPr>
        <w:t>между</w:t>
      </w:r>
      <w:proofErr w:type="spellEnd"/>
      <w:r w:rsidRPr="00340358">
        <w:rPr>
          <w:rFonts w:eastAsia="SimSun" w:cs="Times New Roman"/>
        </w:rPr>
        <w:t xml:space="preserve"> </w:t>
      </w:r>
      <w:proofErr w:type="spellStart"/>
      <w:r w:rsidRPr="00340358">
        <w:rPr>
          <w:rFonts w:eastAsia="SimSun" w:cs="Times New Roman"/>
        </w:rPr>
        <w:t>смежными</w:t>
      </w:r>
      <w:proofErr w:type="spellEnd"/>
      <w:r w:rsidRPr="00340358">
        <w:rPr>
          <w:rFonts w:eastAsia="SimSun" w:cs="Times New Roman"/>
        </w:rPr>
        <w:t xml:space="preserve"> </w:t>
      </w:r>
      <w:proofErr w:type="spellStart"/>
      <w:r w:rsidRPr="00340358">
        <w:rPr>
          <w:rFonts w:eastAsia="SimSun" w:cs="Times New Roman"/>
        </w:rPr>
        <w:t>земельными</w:t>
      </w:r>
      <w:proofErr w:type="spellEnd"/>
      <w:r w:rsidRPr="00340358">
        <w:rPr>
          <w:rFonts w:eastAsia="SimSun" w:cs="Times New Roman"/>
        </w:rPr>
        <w:t xml:space="preserve"> </w:t>
      </w:r>
      <w:proofErr w:type="spellStart"/>
      <w:r w:rsidRPr="00340358">
        <w:rPr>
          <w:rFonts w:eastAsia="SimSun" w:cs="Times New Roman"/>
        </w:rPr>
        <w:t>участками</w:t>
      </w:r>
      <w:proofErr w:type="spellEnd"/>
      <w:r w:rsidRPr="00340358">
        <w:rPr>
          <w:rFonts w:eastAsia="SimSun" w:cs="Times New Roman"/>
        </w:rPr>
        <w:t xml:space="preserve"> </w:t>
      </w:r>
      <w:proofErr w:type="spellStart"/>
      <w:r w:rsidRPr="00340358">
        <w:rPr>
          <w:rFonts w:eastAsia="SimSun" w:cs="Times New Roman"/>
        </w:rPr>
        <w:t>должны</w:t>
      </w:r>
      <w:proofErr w:type="spellEnd"/>
      <w:r w:rsidRPr="00340358">
        <w:rPr>
          <w:rFonts w:eastAsia="SimSun" w:cs="Times New Roman"/>
        </w:rPr>
        <w:t xml:space="preserve"> </w:t>
      </w:r>
      <w:proofErr w:type="spellStart"/>
      <w:r w:rsidRPr="00340358">
        <w:rPr>
          <w:rFonts w:eastAsia="SimSun" w:cs="Times New Roman"/>
        </w:rPr>
        <w:t>быть</w:t>
      </w:r>
      <w:proofErr w:type="spellEnd"/>
      <w:r w:rsidRPr="00340358">
        <w:rPr>
          <w:rFonts w:eastAsia="SimSun" w:cs="Times New Roman"/>
        </w:rPr>
        <w:t xml:space="preserve"> </w:t>
      </w:r>
      <w:proofErr w:type="spellStart"/>
      <w:r w:rsidRPr="00340358">
        <w:rPr>
          <w:rFonts w:eastAsia="SimSun" w:cs="Times New Roman"/>
        </w:rPr>
        <w:t>проветриваемыми</w:t>
      </w:r>
      <w:proofErr w:type="spellEnd"/>
      <w:r w:rsidRPr="00340358">
        <w:rPr>
          <w:rFonts w:eastAsia="SimSun" w:cs="Times New Roman"/>
        </w:rPr>
        <w:t xml:space="preserve"> </w:t>
      </w:r>
      <w:proofErr w:type="spellStart"/>
      <w:r w:rsidRPr="00340358">
        <w:rPr>
          <w:rFonts w:eastAsia="SimSun" w:cs="Times New Roman"/>
        </w:rPr>
        <w:t>на</w:t>
      </w:r>
      <w:proofErr w:type="spellEnd"/>
      <w:r w:rsidRPr="00340358">
        <w:rPr>
          <w:rFonts w:eastAsia="SimSun" w:cs="Times New Roman"/>
        </w:rPr>
        <w:t xml:space="preserve"> </w:t>
      </w:r>
      <w:proofErr w:type="spellStart"/>
      <w:r w:rsidRPr="00340358">
        <w:rPr>
          <w:rFonts w:eastAsia="SimSun" w:cs="Times New Roman"/>
        </w:rPr>
        <w:t>высоту</w:t>
      </w:r>
      <w:proofErr w:type="spellEnd"/>
      <w:r w:rsidRPr="00340358">
        <w:rPr>
          <w:rFonts w:eastAsia="SimSun" w:cs="Times New Roman"/>
        </w:rPr>
        <w:t xml:space="preserve"> </w:t>
      </w:r>
      <w:proofErr w:type="spellStart"/>
      <w:r w:rsidRPr="00340358">
        <w:rPr>
          <w:rFonts w:eastAsia="SimSun" w:cs="Times New Roman"/>
        </w:rPr>
        <w:t>не</w:t>
      </w:r>
      <w:proofErr w:type="spellEnd"/>
      <w:r w:rsidRPr="00340358">
        <w:rPr>
          <w:rFonts w:eastAsia="SimSun" w:cs="Times New Roman"/>
        </w:rPr>
        <w:t xml:space="preserve"> </w:t>
      </w:r>
      <w:proofErr w:type="spellStart"/>
      <w:r w:rsidRPr="00340358">
        <w:rPr>
          <w:rFonts w:eastAsia="SimSun" w:cs="Times New Roman"/>
        </w:rPr>
        <w:t>менее</w:t>
      </w:r>
      <w:proofErr w:type="spellEnd"/>
      <w:r w:rsidRPr="00340358">
        <w:rPr>
          <w:rFonts w:eastAsia="SimSun" w:cs="Times New Roman"/>
        </w:rPr>
        <w:t xml:space="preserve"> 0,</w:t>
      </w:r>
      <w:r w:rsidRPr="00340358">
        <w:rPr>
          <w:rFonts w:eastAsia="SimSun" w:cs="Times New Roman"/>
          <w:lang w:val="ru-RU"/>
        </w:rPr>
        <w:t>5</w:t>
      </w:r>
      <w:r w:rsidRPr="00340358">
        <w:rPr>
          <w:rFonts w:eastAsia="SimSun" w:cs="Times New Roman"/>
        </w:rPr>
        <w:t xml:space="preserve"> м </w:t>
      </w:r>
      <w:proofErr w:type="spellStart"/>
      <w:r w:rsidRPr="00340358">
        <w:rPr>
          <w:rFonts w:eastAsia="SimSun" w:cs="Times New Roman"/>
        </w:rPr>
        <w:t>от</w:t>
      </w:r>
      <w:proofErr w:type="spellEnd"/>
      <w:r w:rsidRPr="00340358">
        <w:rPr>
          <w:rFonts w:eastAsia="SimSun" w:cs="Times New Roman"/>
        </w:rPr>
        <w:t xml:space="preserve"> </w:t>
      </w:r>
      <w:proofErr w:type="spellStart"/>
      <w:r w:rsidRPr="00340358">
        <w:rPr>
          <w:rFonts w:eastAsia="SimSun" w:cs="Times New Roman"/>
        </w:rPr>
        <w:t>уровня</w:t>
      </w:r>
      <w:proofErr w:type="spellEnd"/>
      <w:r w:rsidRPr="00340358">
        <w:rPr>
          <w:rFonts w:eastAsia="SimSun" w:cs="Times New Roman"/>
        </w:rPr>
        <w:t xml:space="preserve"> </w:t>
      </w:r>
      <w:proofErr w:type="spellStart"/>
      <w:r w:rsidRPr="00340358">
        <w:rPr>
          <w:rFonts w:eastAsia="SimSun" w:cs="Times New Roman"/>
        </w:rPr>
        <w:t>земли</w:t>
      </w:r>
      <w:proofErr w:type="spellEnd"/>
      <w:r w:rsidRPr="00340358">
        <w:rPr>
          <w:rFonts w:eastAsia="SimSun" w:cs="Times New Roman"/>
        </w:rPr>
        <w:t xml:space="preserve"> (</w:t>
      </w:r>
      <w:proofErr w:type="spellStart"/>
      <w:r w:rsidRPr="00340358">
        <w:rPr>
          <w:rFonts w:eastAsia="SimSun" w:cs="Times New Roman"/>
        </w:rPr>
        <w:t>из</w:t>
      </w:r>
      <w:proofErr w:type="spellEnd"/>
      <w:r w:rsidRPr="00340358">
        <w:rPr>
          <w:rFonts w:eastAsia="SimSun" w:cs="Times New Roman"/>
        </w:rPr>
        <w:t xml:space="preserve"> </w:t>
      </w:r>
      <w:proofErr w:type="spellStart"/>
      <w:r w:rsidRPr="00340358">
        <w:rPr>
          <w:rFonts w:eastAsia="SimSun" w:cs="Times New Roman"/>
        </w:rPr>
        <w:t>материалов</w:t>
      </w:r>
      <w:proofErr w:type="spellEnd"/>
      <w:r w:rsidRPr="00340358">
        <w:rPr>
          <w:rFonts w:eastAsia="SimSun" w:cs="Times New Roman"/>
        </w:rPr>
        <w:t xml:space="preserve">, </w:t>
      </w:r>
      <w:proofErr w:type="spellStart"/>
      <w:r w:rsidRPr="00340358">
        <w:rPr>
          <w:rFonts w:eastAsia="SimSun" w:cs="Times New Roman"/>
        </w:rPr>
        <w:t>соответствующих</w:t>
      </w:r>
      <w:proofErr w:type="spellEnd"/>
      <w:r w:rsidRPr="00340358">
        <w:rPr>
          <w:rFonts w:eastAsia="SimSun" w:cs="Times New Roman"/>
        </w:rPr>
        <w:t xml:space="preserve"> </w:t>
      </w:r>
      <w:proofErr w:type="spellStart"/>
      <w:r w:rsidRPr="00340358">
        <w:rPr>
          <w:rFonts w:eastAsia="SimSun" w:cs="Times New Roman"/>
        </w:rPr>
        <w:t>ГОСТам</w:t>
      </w:r>
      <w:proofErr w:type="spellEnd"/>
      <w:r w:rsidRPr="00340358">
        <w:rPr>
          <w:rFonts w:eastAsia="SimSun" w:cs="Times New Roman"/>
        </w:rPr>
        <w:t xml:space="preserve">); </w:t>
      </w:r>
      <w:proofErr w:type="spellStart"/>
      <w:r w:rsidRPr="00340358">
        <w:rPr>
          <w:rFonts w:eastAsia="SimSun" w:cs="Times New Roman"/>
        </w:rPr>
        <w:t>высотой</w:t>
      </w:r>
      <w:proofErr w:type="spellEnd"/>
      <w:r w:rsidRPr="00340358">
        <w:rPr>
          <w:rFonts w:eastAsia="SimSun" w:cs="Times New Roman"/>
        </w:rPr>
        <w:t xml:space="preserve"> </w:t>
      </w:r>
      <w:proofErr w:type="spellStart"/>
      <w:r w:rsidRPr="00340358">
        <w:rPr>
          <w:rFonts w:eastAsia="SimSun" w:cs="Times New Roman"/>
        </w:rPr>
        <w:t>не</w:t>
      </w:r>
      <w:proofErr w:type="spellEnd"/>
      <w:r w:rsidRPr="00340358">
        <w:rPr>
          <w:rFonts w:eastAsia="SimSun" w:cs="Times New Roman"/>
        </w:rPr>
        <w:t xml:space="preserve"> </w:t>
      </w:r>
      <w:proofErr w:type="spellStart"/>
      <w:r w:rsidRPr="00340358">
        <w:rPr>
          <w:rFonts w:eastAsia="SimSun" w:cs="Times New Roman"/>
        </w:rPr>
        <w:t>более</w:t>
      </w:r>
      <w:proofErr w:type="spellEnd"/>
      <w:r w:rsidRPr="00340358">
        <w:rPr>
          <w:rFonts w:eastAsia="SimSun" w:cs="Times New Roman"/>
        </w:rPr>
        <w:t xml:space="preserve"> 2м.</w:t>
      </w:r>
      <w:r w:rsidRPr="00340358">
        <w:rPr>
          <w:rFonts w:eastAsia="SimSun" w:cs="Times New Roman"/>
          <w:lang w:val="ru-RU"/>
        </w:rPr>
        <w:t>;</w:t>
      </w:r>
    </w:p>
    <w:p w14:paraId="76A2B303" w14:textId="77777777" w:rsidR="00BF370C" w:rsidRPr="00340358" w:rsidRDefault="00BF370C" w:rsidP="00340358">
      <w:pPr>
        <w:pStyle w:val="Standard"/>
        <w:spacing w:line="264" w:lineRule="auto"/>
        <w:ind w:firstLine="567"/>
        <w:jc w:val="both"/>
        <w:rPr>
          <w:rFonts w:eastAsia="SimSun" w:cs="Times New Roman"/>
        </w:rPr>
      </w:pPr>
      <w:r w:rsidRPr="00340358">
        <w:rPr>
          <w:rFonts w:eastAsia="SimSun" w:cs="Times New Roman"/>
        </w:rPr>
        <w:t xml:space="preserve">- </w:t>
      </w:r>
      <w:proofErr w:type="spellStart"/>
      <w:r w:rsidRPr="00340358">
        <w:rPr>
          <w:rFonts w:eastAsia="SimSun" w:cs="Times New Roman"/>
        </w:rPr>
        <w:t>допускается</w:t>
      </w:r>
      <w:proofErr w:type="spellEnd"/>
      <w:r w:rsidRPr="00340358">
        <w:rPr>
          <w:rFonts w:eastAsia="SimSun" w:cs="Times New Roman"/>
        </w:rPr>
        <w:t xml:space="preserve"> </w:t>
      </w:r>
      <w:proofErr w:type="spellStart"/>
      <w:r w:rsidRPr="00340358">
        <w:rPr>
          <w:rFonts w:eastAsia="SimSun" w:cs="Times New Roman"/>
        </w:rPr>
        <w:t>устройство</w:t>
      </w:r>
      <w:proofErr w:type="spellEnd"/>
      <w:r w:rsidRPr="00340358">
        <w:rPr>
          <w:rFonts w:eastAsia="SimSun" w:cs="Times New Roman"/>
        </w:rPr>
        <w:t xml:space="preserve"> </w:t>
      </w:r>
      <w:proofErr w:type="spellStart"/>
      <w:r w:rsidRPr="00340358">
        <w:rPr>
          <w:rFonts w:eastAsia="SimSun" w:cs="Times New Roman"/>
        </w:rPr>
        <w:t>функционально</w:t>
      </w:r>
      <w:proofErr w:type="spellEnd"/>
      <w:r w:rsidRPr="00340358">
        <w:rPr>
          <w:rFonts w:eastAsia="SimSun" w:cs="Times New Roman"/>
        </w:rPr>
        <w:t xml:space="preserve"> </w:t>
      </w:r>
      <w:proofErr w:type="spellStart"/>
      <w:r w:rsidRPr="00340358">
        <w:rPr>
          <w:rFonts w:eastAsia="SimSun" w:cs="Times New Roman"/>
        </w:rPr>
        <w:t>оправданных</w:t>
      </w:r>
      <w:proofErr w:type="spellEnd"/>
      <w:r w:rsidRPr="00340358">
        <w:rPr>
          <w:rFonts w:eastAsia="SimSun" w:cs="Times New Roman"/>
        </w:rPr>
        <w:t xml:space="preserve"> </w:t>
      </w:r>
      <w:proofErr w:type="spellStart"/>
      <w:r w:rsidRPr="00340358">
        <w:rPr>
          <w:rFonts w:eastAsia="SimSun" w:cs="Times New Roman"/>
        </w:rPr>
        <w:t>участков</w:t>
      </w:r>
      <w:proofErr w:type="spellEnd"/>
      <w:r w:rsidRPr="00340358">
        <w:rPr>
          <w:rFonts w:eastAsia="SimSun" w:cs="Times New Roman"/>
        </w:rPr>
        <w:t xml:space="preserve"> </w:t>
      </w:r>
      <w:proofErr w:type="spellStart"/>
      <w:r w:rsidRPr="00340358">
        <w:rPr>
          <w:rFonts w:eastAsia="SimSun" w:cs="Times New Roman"/>
        </w:rPr>
        <w:t>сплошного</w:t>
      </w:r>
      <w:proofErr w:type="spellEnd"/>
      <w:r w:rsidRPr="00340358">
        <w:rPr>
          <w:rFonts w:eastAsia="SimSun" w:cs="Times New Roman"/>
        </w:rPr>
        <w:t xml:space="preserve"> </w:t>
      </w:r>
      <w:proofErr w:type="spellStart"/>
      <w:r w:rsidRPr="00340358">
        <w:rPr>
          <w:rFonts w:eastAsia="SimSun" w:cs="Times New Roman"/>
        </w:rPr>
        <w:t>ограждения</w:t>
      </w:r>
      <w:proofErr w:type="spellEnd"/>
      <w:r w:rsidRPr="00340358">
        <w:rPr>
          <w:rFonts w:eastAsia="SimSun" w:cs="Times New Roman"/>
        </w:rPr>
        <w:t xml:space="preserve"> (в </w:t>
      </w:r>
      <w:proofErr w:type="spellStart"/>
      <w:r w:rsidRPr="00340358">
        <w:rPr>
          <w:rFonts w:eastAsia="SimSun" w:cs="Times New Roman"/>
        </w:rPr>
        <w:t>местах</w:t>
      </w:r>
      <w:proofErr w:type="spellEnd"/>
      <w:r w:rsidRPr="00340358">
        <w:rPr>
          <w:rFonts w:eastAsia="SimSun" w:cs="Times New Roman"/>
        </w:rPr>
        <w:t xml:space="preserve"> </w:t>
      </w:r>
      <w:proofErr w:type="spellStart"/>
      <w:r w:rsidRPr="00340358">
        <w:rPr>
          <w:rFonts w:eastAsia="SimSun" w:cs="Times New Roman"/>
        </w:rPr>
        <w:t>интенсивного</w:t>
      </w:r>
      <w:proofErr w:type="spellEnd"/>
      <w:r w:rsidRPr="00340358">
        <w:rPr>
          <w:rFonts w:eastAsia="SimSun" w:cs="Times New Roman"/>
        </w:rPr>
        <w:t xml:space="preserve"> </w:t>
      </w:r>
      <w:proofErr w:type="spellStart"/>
      <w:r w:rsidRPr="00340358">
        <w:rPr>
          <w:rFonts w:eastAsia="SimSun" w:cs="Times New Roman"/>
        </w:rPr>
        <w:t>движения</w:t>
      </w:r>
      <w:proofErr w:type="spellEnd"/>
      <w:r w:rsidRPr="00340358">
        <w:rPr>
          <w:rFonts w:eastAsia="SimSun" w:cs="Times New Roman"/>
        </w:rPr>
        <w:t xml:space="preserve"> </w:t>
      </w:r>
      <w:proofErr w:type="spellStart"/>
      <w:r w:rsidRPr="00340358">
        <w:rPr>
          <w:rFonts w:eastAsia="SimSun" w:cs="Times New Roman"/>
        </w:rPr>
        <w:t>транспорта</w:t>
      </w:r>
      <w:proofErr w:type="spellEnd"/>
      <w:r w:rsidRPr="00340358">
        <w:rPr>
          <w:rFonts w:eastAsia="SimSun" w:cs="Times New Roman"/>
        </w:rPr>
        <w:t xml:space="preserve">, </w:t>
      </w:r>
      <w:proofErr w:type="spellStart"/>
      <w:r w:rsidRPr="00340358">
        <w:rPr>
          <w:rFonts w:eastAsia="SimSun" w:cs="Times New Roman"/>
        </w:rPr>
        <w:t>размещения</w:t>
      </w:r>
      <w:proofErr w:type="spellEnd"/>
      <w:r w:rsidRPr="00340358">
        <w:rPr>
          <w:rFonts w:eastAsia="SimSun" w:cs="Times New Roman"/>
        </w:rPr>
        <w:t xml:space="preserve"> </w:t>
      </w:r>
      <w:proofErr w:type="spellStart"/>
      <w:r w:rsidRPr="00340358">
        <w:rPr>
          <w:rFonts w:eastAsia="SimSun" w:cs="Times New Roman"/>
        </w:rPr>
        <w:t>септиков</w:t>
      </w:r>
      <w:proofErr w:type="spellEnd"/>
      <w:r w:rsidRPr="00340358">
        <w:rPr>
          <w:rFonts w:eastAsia="SimSun" w:cs="Times New Roman"/>
        </w:rPr>
        <w:t xml:space="preserve">, </w:t>
      </w:r>
      <w:proofErr w:type="spellStart"/>
      <w:r w:rsidRPr="00340358">
        <w:rPr>
          <w:rFonts w:eastAsia="SimSun" w:cs="Times New Roman"/>
        </w:rPr>
        <w:t>мусорных</w:t>
      </w:r>
      <w:proofErr w:type="spellEnd"/>
      <w:r w:rsidRPr="00340358">
        <w:rPr>
          <w:rFonts w:eastAsia="SimSun" w:cs="Times New Roman"/>
        </w:rPr>
        <w:t xml:space="preserve"> </w:t>
      </w:r>
      <w:proofErr w:type="spellStart"/>
      <w:r w:rsidRPr="00340358">
        <w:rPr>
          <w:rFonts w:eastAsia="SimSun" w:cs="Times New Roman"/>
        </w:rPr>
        <w:t>площадок</w:t>
      </w:r>
      <w:proofErr w:type="spellEnd"/>
      <w:r w:rsidRPr="00340358">
        <w:rPr>
          <w:rFonts w:eastAsia="SimSun" w:cs="Times New Roman"/>
        </w:rPr>
        <w:t xml:space="preserve"> и </w:t>
      </w:r>
      <w:proofErr w:type="spellStart"/>
      <w:r w:rsidRPr="00340358">
        <w:rPr>
          <w:rFonts w:eastAsia="SimSun" w:cs="Times New Roman"/>
        </w:rPr>
        <w:t>пр</w:t>
      </w:r>
      <w:proofErr w:type="spellEnd"/>
      <w:r w:rsidRPr="00340358">
        <w:rPr>
          <w:rFonts w:eastAsia="SimSun" w:cs="Times New Roman"/>
        </w:rPr>
        <w:t>.)</w:t>
      </w:r>
      <w:r w:rsidRPr="00340358">
        <w:rPr>
          <w:rFonts w:eastAsia="SimSun" w:cs="Times New Roman"/>
          <w:lang w:val="ru-RU"/>
        </w:rPr>
        <w:t>;</w:t>
      </w:r>
    </w:p>
    <w:p w14:paraId="5ABA6982" w14:textId="77777777" w:rsidR="00BF370C" w:rsidRPr="00340358" w:rsidRDefault="00BF370C" w:rsidP="00340358">
      <w:pPr>
        <w:pStyle w:val="Standard"/>
        <w:spacing w:line="264" w:lineRule="auto"/>
        <w:ind w:firstLine="567"/>
        <w:jc w:val="both"/>
        <w:rPr>
          <w:rFonts w:eastAsia="SimSun" w:cs="Times New Roman"/>
        </w:rPr>
      </w:pPr>
      <w:r w:rsidRPr="00340358">
        <w:rPr>
          <w:rFonts w:eastAsia="SimSun" w:cs="Times New Roman"/>
        </w:rPr>
        <w:t xml:space="preserve">- </w:t>
      </w:r>
      <w:proofErr w:type="spellStart"/>
      <w:r w:rsidRPr="00340358">
        <w:rPr>
          <w:rFonts w:eastAsia="SimSun" w:cs="Times New Roman"/>
        </w:rPr>
        <w:t>по</w:t>
      </w:r>
      <w:proofErr w:type="spellEnd"/>
      <w:r w:rsidRPr="00340358">
        <w:rPr>
          <w:rFonts w:eastAsia="SimSun" w:cs="Times New Roman"/>
        </w:rPr>
        <w:t xml:space="preserve"> </w:t>
      </w:r>
      <w:proofErr w:type="spellStart"/>
      <w:r w:rsidRPr="00340358">
        <w:rPr>
          <w:rFonts w:eastAsia="SimSun" w:cs="Times New Roman"/>
        </w:rPr>
        <w:t>взаимному</w:t>
      </w:r>
      <w:proofErr w:type="spellEnd"/>
      <w:r w:rsidRPr="00340358">
        <w:rPr>
          <w:rFonts w:eastAsia="SimSun" w:cs="Times New Roman"/>
        </w:rPr>
        <w:t xml:space="preserve"> </w:t>
      </w:r>
      <w:proofErr w:type="spellStart"/>
      <w:r w:rsidRPr="00340358">
        <w:rPr>
          <w:rFonts w:eastAsia="SimSun" w:cs="Times New Roman"/>
        </w:rPr>
        <w:t>согласию</w:t>
      </w:r>
      <w:proofErr w:type="spellEnd"/>
      <w:r w:rsidRPr="00340358">
        <w:rPr>
          <w:rFonts w:eastAsia="SimSun" w:cs="Times New Roman"/>
        </w:rPr>
        <w:t xml:space="preserve"> </w:t>
      </w:r>
      <w:proofErr w:type="spellStart"/>
      <w:r w:rsidRPr="00340358">
        <w:rPr>
          <w:rFonts w:eastAsia="SimSun" w:cs="Times New Roman"/>
        </w:rPr>
        <w:t>смежных</w:t>
      </w:r>
      <w:proofErr w:type="spellEnd"/>
      <w:r w:rsidRPr="00340358">
        <w:rPr>
          <w:rFonts w:eastAsia="SimSun" w:cs="Times New Roman"/>
        </w:rPr>
        <w:t xml:space="preserve"> </w:t>
      </w:r>
      <w:proofErr w:type="spellStart"/>
      <w:r w:rsidRPr="00340358">
        <w:rPr>
          <w:rFonts w:eastAsia="SimSun" w:cs="Times New Roman"/>
        </w:rPr>
        <w:t>землепользователей</w:t>
      </w:r>
      <w:proofErr w:type="spellEnd"/>
      <w:r w:rsidRPr="00340358">
        <w:rPr>
          <w:rFonts w:eastAsia="SimSun" w:cs="Times New Roman"/>
        </w:rPr>
        <w:t xml:space="preserve"> </w:t>
      </w:r>
      <w:proofErr w:type="spellStart"/>
      <w:r w:rsidRPr="00340358">
        <w:rPr>
          <w:rFonts w:eastAsia="SimSun" w:cs="Times New Roman"/>
        </w:rPr>
        <w:t>допускается</w:t>
      </w:r>
      <w:proofErr w:type="spellEnd"/>
      <w:r w:rsidRPr="00340358">
        <w:rPr>
          <w:rFonts w:eastAsia="SimSun" w:cs="Times New Roman"/>
        </w:rPr>
        <w:t xml:space="preserve"> </w:t>
      </w:r>
      <w:proofErr w:type="spellStart"/>
      <w:r w:rsidRPr="00340358">
        <w:rPr>
          <w:rFonts w:eastAsia="SimSun" w:cs="Times New Roman"/>
        </w:rPr>
        <w:t>устройство</w:t>
      </w:r>
      <w:proofErr w:type="spellEnd"/>
      <w:r w:rsidRPr="00340358">
        <w:rPr>
          <w:rFonts w:eastAsia="SimSun" w:cs="Times New Roman"/>
        </w:rPr>
        <w:t xml:space="preserve"> </w:t>
      </w:r>
      <w:proofErr w:type="spellStart"/>
      <w:r w:rsidRPr="00340358">
        <w:rPr>
          <w:rFonts w:eastAsia="SimSun" w:cs="Times New Roman"/>
        </w:rPr>
        <w:t>сплошных</w:t>
      </w:r>
      <w:proofErr w:type="spellEnd"/>
      <w:r w:rsidRPr="00340358">
        <w:rPr>
          <w:rFonts w:eastAsia="SimSun" w:cs="Times New Roman"/>
        </w:rPr>
        <w:t xml:space="preserve"> </w:t>
      </w:r>
      <w:proofErr w:type="spellStart"/>
      <w:r w:rsidRPr="00340358">
        <w:rPr>
          <w:rFonts w:eastAsia="SimSun" w:cs="Times New Roman"/>
        </w:rPr>
        <w:t>ограждений</w:t>
      </w:r>
      <w:proofErr w:type="spellEnd"/>
      <w:r w:rsidRPr="00340358">
        <w:rPr>
          <w:rFonts w:eastAsia="SimSun" w:cs="Times New Roman"/>
        </w:rPr>
        <w:t xml:space="preserve"> </w:t>
      </w:r>
      <w:proofErr w:type="spellStart"/>
      <w:r w:rsidRPr="00340358">
        <w:rPr>
          <w:rFonts w:eastAsia="SimSun" w:cs="Times New Roman"/>
        </w:rPr>
        <w:t>из</w:t>
      </w:r>
      <w:proofErr w:type="spellEnd"/>
      <w:r w:rsidRPr="00340358">
        <w:rPr>
          <w:rFonts w:eastAsia="SimSun" w:cs="Times New Roman"/>
        </w:rPr>
        <w:t xml:space="preserve"> </w:t>
      </w:r>
      <w:proofErr w:type="spellStart"/>
      <w:r w:rsidRPr="00340358">
        <w:rPr>
          <w:rFonts w:eastAsia="SimSun" w:cs="Times New Roman"/>
        </w:rPr>
        <w:t>качественных</w:t>
      </w:r>
      <w:proofErr w:type="spellEnd"/>
      <w:r w:rsidRPr="00340358">
        <w:rPr>
          <w:rFonts w:eastAsia="SimSun" w:cs="Times New Roman"/>
        </w:rPr>
        <w:t xml:space="preserve"> и </w:t>
      </w:r>
      <w:proofErr w:type="spellStart"/>
      <w:r w:rsidRPr="00340358">
        <w:rPr>
          <w:rFonts w:eastAsia="SimSun" w:cs="Times New Roman"/>
        </w:rPr>
        <w:t>эстетически</w:t>
      </w:r>
      <w:proofErr w:type="spellEnd"/>
      <w:r w:rsidRPr="00340358">
        <w:rPr>
          <w:rFonts w:eastAsia="SimSun" w:cs="Times New Roman"/>
        </w:rPr>
        <w:t xml:space="preserve"> </w:t>
      </w:r>
      <w:proofErr w:type="spellStart"/>
      <w:r w:rsidRPr="00340358">
        <w:rPr>
          <w:rFonts w:eastAsia="SimSun" w:cs="Times New Roman"/>
        </w:rPr>
        <w:t>выполненных</w:t>
      </w:r>
      <w:proofErr w:type="spellEnd"/>
      <w:r w:rsidRPr="00340358">
        <w:rPr>
          <w:rFonts w:eastAsia="SimSun" w:cs="Times New Roman"/>
        </w:rPr>
        <w:t xml:space="preserve"> </w:t>
      </w:r>
      <w:proofErr w:type="spellStart"/>
      <w:r w:rsidRPr="00340358">
        <w:rPr>
          <w:rFonts w:eastAsia="SimSun" w:cs="Times New Roman"/>
        </w:rPr>
        <w:t>элементов</w:t>
      </w:r>
      <w:proofErr w:type="spellEnd"/>
      <w:r w:rsidRPr="00340358">
        <w:rPr>
          <w:rFonts w:eastAsia="SimSun" w:cs="Times New Roman"/>
        </w:rPr>
        <w:t xml:space="preserve">. </w:t>
      </w:r>
      <w:proofErr w:type="spellStart"/>
      <w:r w:rsidRPr="00340358">
        <w:rPr>
          <w:rFonts w:eastAsia="SimSun" w:cs="Times New Roman"/>
        </w:rPr>
        <w:t>При</w:t>
      </w:r>
      <w:proofErr w:type="spellEnd"/>
      <w:r w:rsidRPr="00340358">
        <w:rPr>
          <w:rFonts w:eastAsia="SimSun" w:cs="Times New Roman"/>
        </w:rPr>
        <w:t xml:space="preserve"> </w:t>
      </w:r>
      <w:proofErr w:type="spellStart"/>
      <w:r w:rsidRPr="00340358">
        <w:rPr>
          <w:rFonts w:eastAsia="SimSun" w:cs="Times New Roman"/>
        </w:rPr>
        <w:t>общей</w:t>
      </w:r>
      <w:proofErr w:type="spellEnd"/>
      <w:r w:rsidRPr="00340358">
        <w:rPr>
          <w:rFonts w:eastAsia="SimSun" w:cs="Times New Roman"/>
        </w:rPr>
        <w:t xml:space="preserve"> </w:t>
      </w:r>
      <w:proofErr w:type="spellStart"/>
      <w:r w:rsidRPr="00340358">
        <w:rPr>
          <w:rFonts w:eastAsia="SimSun" w:cs="Times New Roman"/>
        </w:rPr>
        <w:t>толщине</w:t>
      </w:r>
      <w:proofErr w:type="spellEnd"/>
      <w:r w:rsidRPr="00340358">
        <w:rPr>
          <w:rFonts w:eastAsia="SimSun" w:cs="Times New Roman"/>
        </w:rPr>
        <w:t xml:space="preserve"> </w:t>
      </w:r>
      <w:proofErr w:type="spellStart"/>
      <w:r w:rsidRPr="00340358">
        <w:rPr>
          <w:rFonts w:eastAsia="SimSun" w:cs="Times New Roman"/>
        </w:rPr>
        <w:t>конструкции</w:t>
      </w:r>
      <w:proofErr w:type="spellEnd"/>
      <w:r w:rsidRPr="00340358">
        <w:rPr>
          <w:rFonts w:eastAsia="SimSun" w:cs="Times New Roman"/>
        </w:rPr>
        <w:t xml:space="preserve"> </w:t>
      </w:r>
      <w:proofErr w:type="spellStart"/>
      <w:r w:rsidRPr="00340358">
        <w:rPr>
          <w:rFonts w:eastAsia="SimSun" w:cs="Times New Roman"/>
        </w:rPr>
        <w:t>ограждения</w:t>
      </w:r>
      <w:proofErr w:type="spellEnd"/>
      <w:r w:rsidRPr="00340358">
        <w:rPr>
          <w:rFonts w:eastAsia="SimSun" w:cs="Times New Roman"/>
        </w:rPr>
        <w:t xml:space="preserve"> </w:t>
      </w:r>
      <w:proofErr w:type="spellStart"/>
      <w:r w:rsidRPr="00340358">
        <w:rPr>
          <w:rFonts w:eastAsia="SimSun" w:cs="Times New Roman"/>
        </w:rPr>
        <w:t>до</w:t>
      </w:r>
      <w:proofErr w:type="spellEnd"/>
      <w:r w:rsidRPr="00340358">
        <w:rPr>
          <w:rFonts w:eastAsia="SimSun" w:cs="Times New Roman"/>
        </w:rPr>
        <w:t xml:space="preserve"> 100 </w:t>
      </w:r>
      <w:proofErr w:type="spellStart"/>
      <w:r w:rsidRPr="00340358">
        <w:rPr>
          <w:rFonts w:eastAsia="SimSun" w:cs="Times New Roman"/>
        </w:rPr>
        <w:t>мм</w:t>
      </w:r>
      <w:proofErr w:type="spellEnd"/>
      <w:r w:rsidRPr="00340358">
        <w:rPr>
          <w:rFonts w:eastAsia="SimSun" w:cs="Times New Roman"/>
        </w:rPr>
        <w:t xml:space="preserve"> </w:t>
      </w:r>
      <w:proofErr w:type="spellStart"/>
      <w:r w:rsidRPr="00340358">
        <w:rPr>
          <w:rFonts w:eastAsia="SimSun" w:cs="Times New Roman"/>
        </w:rPr>
        <w:t>ограждение</w:t>
      </w:r>
      <w:proofErr w:type="spellEnd"/>
      <w:r w:rsidRPr="00340358">
        <w:rPr>
          <w:rFonts w:eastAsia="SimSun" w:cs="Times New Roman"/>
        </w:rPr>
        <w:t xml:space="preserve"> </w:t>
      </w:r>
      <w:proofErr w:type="spellStart"/>
      <w:r w:rsidRPr="00340358">
        <w:rPr>
          <w:rFonts w:eastAsia="SimSun" w:cs="Times New Roman"/>
        </w:rPr>
        <w:t>допускается</w:t>
      </w:r>
      <w:proofErr w:type="spellEnd"/>
      <w:r w:rsidRPr="00340358">
        <w:rPr>
          <w:rFonts w:eastAsia="SimSun" w:cs="Times New Roman"/>
        </w:rPr>
        <w:t xml:space="preserve"> </w:t>
      </w:r>
      <w:proofErr w:type="spellStart"/>
      <w:r w:rsidRPr="00340358">
        <w:rPr>
          <w:rFonts w:eastAsia="SimSun" w:cs="Times New Roman"/>
        </w:rPr>
        <w:t>устанавливать</w:t>
      </w:r>
      <w:proofErr w:type="spellEnd"/>
      <w:r w:rsidRPr="00340358">
        <w:rPr>
          <w:rFonts w:eastAsia="SimSun" w:cs="Times New Roman"/>
        </w:rPr>
        <w:t xml:space="preserve"> </w:t>
      </w:r>
      <w:proofErr w:type="spellStart"/>
      <w:r w:rsidRPr="00340358">
        <w:rPr>
          <w:rFonts w:eastAsia="SimSun" w:cs="Times New Roman"/>
        </w:rPr>
        <w:t>по</w:t>
      </w:r>
      <w:proofErr w:type="spellEnd"/>
      <w:r w:rsidRPr="00340358">
        <w:rPr>
          <w:rFonts w:eastAsia="SimSun" w:cs="Times New Roman"/>
        </w:rPr>
        <w:t xml:space="preserve"> </w:t>
      </w:r>
      <w:proofErr w:type="spellStart"/>
      <w:r w:rsidRPr="00340358">
        <w:rPr>
          <w:rFonts w:eastAsia="SimSun" w:cs="Times New Roman"/>
        </w:rPr>
        <w:t>центру</w:t>
      </w:r>
      <w:proofErr w:type="spellEnd"/>
      <w:r w:rsidRPr="00340358">
        <w:rPr>
          <w:rFonts w:eastAsia="SimSun" w:cs="Times New Roman"/>
        </w:rPr>
        <w:t xml:space="preserve"> </w:t>
      </w:r>
      <w:proofErr w:type="spellStart"/>
      <w:r w:rsidRPr="00340358">
        <w:rPr>
          <w:rFonts w:eastAsia="SimSun" w:cs="Times New Roman"/>
        </w:rPr>
        <w:t>межевой</w:t>
      </w:r>
      <w:proofErr w:type="spellEnd"/>
      <w:r w:rsidRPr="00340358">
        <w:rPr>
          <w:rFonts w:eastAsia="SimSun" w:cs="Times New Roman"/>
        </w:rPr>
        <w:t xml:space="preserve"> </w:t>
      </w:r>
      <w:proofErr w:type="spellStart"/>
      <w:r w:rsidRPr="00340358">
        <w:rPr>
          <w:rFonts w:eastAsia="SimSun" w:cs="Times New Roman"/>
        </w:rPr>
        <w:t>границы</w:t>
      </w:r>
      <w:proofErr w:type="spellEnd"/>
      <w:r w:rsidRPr="00340358">
        <w:rPr>
          <w:rFonts w:eastAsia="SimSun" w:cs="Times New Roman"/>
        </w:rPr>
        <w:t xml:space="preserve"> </w:t>
      </w:r>
      <w:proofErr w:type="spellStart"/>
      <w:r w:rsidRPr="00340358">
        <w:rPr>
          <w:rFonts w:eastAsia="SimSun" w:cs="Times New Roman"/>
        </w:rPr>
        <w:t>участка</w:t>
      </w:r>
      <w:proofErr w:type="spellEnd"/>
      <w:r w:rsidRPr="00340358">
        <w:rPr>
          <w:rFonts w:eastAsia="SimSun" w:cs="Times New Roman"/>
        </w:rPr>
        <w:t xml:space="preserve">, </w:t>
      </w:r>
      <w:proofErr w:type="spellStart"/>
      <w:r w:rsidRPr="00340358">
        <w:rPr>
          <w:rFonts w:eastAsia="SimSun" w:cs="Times New Roman"/>
        </w:rPr>
        <w:t>при</w:t>
      </w:r>
      <w:proofErr w:type="spellEnd"/>
      <w:r w:rsidRPr="00340358">
        <w:rPr>
          <w:rFonts w:eastAsia="SimSun" w:cs="Times New Roman"/>
        </w:rPr>
        <w:t xml:space="preserve"> </w:t>
      </w:r>
      <w:proofErr w:type="spellStart"/>
      <w:r w:rsidRPr="00340358">
        <w:rPr>
          <w:rFonts w:eastAsia="SimSun" w:cs="Times New Roman"/>
        </w:rPr>
        <w:t>большей</w:t>
      </w:r>
      <w:proofErr w:type="spellEnd"/>
      <w:r w:rsidRPr="00340358">
        <w:rPr>
          <w:rFonts w:eastAsia="SimSun" w:cs="Times New Roman"/>
        </w:rPr>
        <w:t xml:space="preserve"> </w:t>
      </w:r>
      <w:proofErr w:type="spellStart"/>
      <w:r w:rsidRPr="00340358">
        <w:rPr>
          <w:rFonts w:eastAsia="SimSun" w:cs="Times New Roman"/>
        </w:rPr>
        <w:t>толщине</w:t>
      </w:r>
      <w:proofErr w:type="spellEnd"/>
      <w:r w:rsidRPr="00340358">
        <w:rPr>
          <w:rFonts w:eastAsia="SimSun" w:cs="Times New Roman"/>
        </w:rPr>
        <w:t xml:space="preserve"> </w:t>
      </w:r>
      <w:proofErr w:type="spellStart"/>
      <w:r w:rsidRPr="00340358">
        <w:rPr>
          <w:rFonts w:eastAsia="SimSun" w:cs="Times New Roman"/>
        </w:rPr>
        <w:t>конструкции</w:t>
      </w:r>
      <w:proofErr w:type="spellEnd"/>
      <w:r w:rsidRPr="00340358">
        <w:rPr>
          <w:rFonts w:eastAsia="SimSun" w:cs="Times New Roman"/>
        </w:rPr>
        <w:t xml:space="preserve"> - </w:t>
      </w:r>
      <w:proofErr w:type="spellStart"/>
      <w:r w:rsidRPr="00340358">
        <w:rPr>
          <w:rFonts w:eastAsia="SimSun" w:cs="Times New Roman"/>
        </w:rPr>
        <w:t>смещать</w:t>
      </w:r>
      <w:proofErr w:type="spellEnd"/>
      <w:r w:rsidRPr="00340358">
        <w:rPr>
          <w:rFonts w:eastAsia="SimSun" w:cs="Times New Roman"/>
        </w:rPr>
        <w:t xml:space="preserve"> в </w:t>
      </w:r>
      <w:proofErr w:type="spellStart"/>
      <w:r w:rsidRPr="00340358">
        <w:rPr>
          <w:rFonts w:eastAsia="SimSun" w:cs="Times New Roman"/>
        </w:rPr>
        <w:t>сторону</w:t>
      </w:r>
      <w:proofErr w:type="spellEnd"/>
      <w:r w:rsidRPr="00340358">
        <w:rPr>
          <w:rFonts w:eastAsia="SimSun" w:cs="Times New Roman"/>
        </w:rPr>
        <w:t xml:space="preserve"> </w:t>
      </w:r>
      <w:proofErr w:type="spellStart"/>
      <w:r w:rsidRPr="00340358">
        <w:rPr>
          <w:rFonts w:eastAsia="SimSun" w:cs="Times New Roman"/>
        </w:rPr>
        <w:t>участка</w:t>
      </w:r>
      <w:proofErr w:type="spellEnd"/>
      <w:r w:rsidRPr="00340358">
        <w:rPr>
          <w:rFonts w:eastAsia="SimSun" w:cs="Times New Roman"/>
        </w:rPr>
        <w:t xml:space="preserve"> </w:t>
      </w:r>
      <w:proofErr w:type="spellStart"/>
      <w:r w:rsidRPr="00340358">
        <w:rPr>
          <w:rFonts w:eastAsia="SimSun" w:cs="Times New Roman"/>
        </w:rPr>
        <w:t>инициатора</w:t>
      </w:r>
      <w:proofErr w:type="spellEnd"/>
      <w:r w:rsidRPr="00340358">
        <w:rPr>
          <w:rFonts w:eastAsia="SimSun" w:cs="Times New Roman"/>
        </w:rPr>
        <w:t xml:space="preserve"> </w:t>
      </w:r>
      <w:proofErr w:type="spellStart"/>
      <w:r w:rsidRPr="00340358">
        <w:rPr>
          <w:rFonts w:eastAsia="SimSun" w:cs="Times New Roman"/>
        </w:rPr>
        <w:t>ограждения</w:t>
      </w:r>
      <w:proofErr w:type="spellEnd"/>
      <w:r w:rsidRPr="00340358">
        <w:rPr>
          <w:rFonts w:eastAsia="SimSun" w:cs="Times New Roman"/>
        </w:rPr>
        <w:t xml:space="preserve"> </w:t>
      </w:r>
      <w:proofErr w:type="spellStart"/>
      <w:r w:rsidRPr="00340358">
        <w:rPr>
          <w:rFonts w:eastAsia="SimSun" w:cs="Times New Roman"/>
        </w:rPr>
        <w:t>на</w:t>
      </w:r>
      <w:proofErr w:type="spellEnd"/>
      <w:r w:rsidRPr="00340358">
        <w:rPr>
          <w:rFonts w:eastAsia="SimSun" w:cs="Times New Roman"/>
        </w:rPr>
        <w:t xml:space="preserve"> </w:t>
      </w:r>
      <w:proofErr w:type="spellStart"/>
      <w:r w:rsidRPr="00340358">
        <w:rPr>
          <w:rFonts w:eastAsia="SimSun" w:cs="Times New Roman"/>
        </w:rPr>
        <w:t>величину</w:t>
      </w:r>
      <w:proofErr w:type="spellEnd"/>
      <w:r w:rsidRPr="00340358">
        <w:rPr>
          <w:rFonts w:eastAsia="SimSun" w:cs="Times New Roman"/>
        </w:rPr>
        <w:t xml:space="preserve"> </w:t>
      </w:r>
      <w:proofErr w:type="spellStart"/>
      <w:r w:rsidRPr="00340358">
        <w:rPr>
          <w:rFonts w:eastAsia="SimSun" w:cs="Times New Roman"/>
        </w:rPr>
        <w:t>превышения</w:t>
      </w:r>
      <w:proofErr w:type="spellEnd"/>
      <w:r w:rsidRPr="00340358">
        <w:rPr>
          <w:rFonts w:eastAsia="SimSun" w:cs="Times New Roman"/>
        </w:rPr>
        <w:t xml:space="preserve"> </w:t>
      </w:r>
      <w:proofErr w:type="spellStart"/>
      <w:r w:rsidRPr="00340358">
        <w:rPr>
          <w:rFonts w:eastAsia="SimSun" w:cs="Times New Roman"/>
        </w:rPr>
        <w:t>указанной</w:t>
      </w:r>
      <w:proofErr w:type="spellEnd"/>
      <w:r w:rsidRPr="00340358">
        <w:rPr>
          <w:rFonts w:eastAsia="SimSun" w:cs="Times New Roman"/>
        </w:rPr>
        <w:t xml:space="preserve"> </w:t>
      </w:r>
      <w:proofErr w:type="spellStart"/>
      <w:r w:rsidRPr="00340358">
        <w:rPr>
          <w:rFonts w:eastAsia="SimSun" w:cs="Times New Roman"/>
        </w:rPr>
        <w:t>нормы</w:t>
      </w:r>
      <w:proofErr w:type="spellEnd"/>
      <w:r w:rsidRPr="00340358">
        <w:rPr>
          <w:rFonts w:eastAsia="SimSun" w:cs="Times New Roman"/>
        </w:rPr>
        <w:t>;</w:t>
      </w:r>
    </w:p>
    <w:p w14:paraId="3C6E7DF6" w14:textId="77777777" w:rsidR="00BF370C" w:rsidRPr="00340358" w:rsidRDefault="00BF370C" w:rsidP="00340358">
      <w:pPr>
        <w:pStyle w:val="Standard"/>
        <w:spacing w:line="264" w:lineRule="auto"/>
        <w:ind w:firstLine="567"/>
        <w:jc w:val="both"/>
        <w:rPr>
          <w:rFonts w:eastAsia="SimSun" w:cs="Times New Roman"/>
        </w:rPr>
      </w:pPr>
      <w:r w:rsidRPr="00340358">
        <w:rPr>
          <w:rFonts w:eastAsia="SimSun" w:cs="Times New Roman"/>
        </w:rPr>
        <w:t xml:space="preserve">- </w:t>
      </w:r>
      <w:proofErr w:type="spellStart"/>
      <w:r w:rsidRPr="00340358">
        <w:rPr>
          <w:rFonts w:eastAsia="SimSun" w:cs="Times New Roman"/>
        </w:rPr>
        <w:t>характер</w:t>
      </w:r>
      <w:proofErr w:type="spellEnd"/>
      <w:r w:rsidRPr="00340358">
        <w:rPr>
          <w:rFonts w:eastAsia="SimSun" w:cs="Times New Roman"/>
        </w:rPr>
        <w:t xml:space="preserve"> </w:t>
      </w:r>
      <w:proofErr w:type="spellStart"/>
      <w:r w:rsidRPr="00340358">
        <w:rPr>
          <w:rFonts w:eastAsia="SimSun" w:cs="Times New Roman"/>
        </w:rPr>
        <w:t>ограждения</w:t>
      </w:r>
      <w:proofErr w:type="spellEnd"/>
      <w:r w:rsidRPr="00340358">
        <w:rPr>
          <w:rFonts w:eastAsia="SimSun" w:cs="Times New Roman"/>
        </w:rPr>
        <w:t xml:space="preserve"> </w:t>
      </w:r>
      <w:proofErr w:type="spellStart"/>
      <w:r w:rsidRPr="00340358">
        <w:rPr>
          <w:rFonts w:eastAsia="SimSun" w:cs="Times New Roman"/>
        </w:rPr>
        <w:t>земельных</w:t>
      </w:r>
      <w:proofErr w:type="spellEnd"/>
      <w:r w:rsidRPr="00340358">
        <w:rPr>
          <w:rFonts w:eastAsia="SimSun" w:cs="Times New Roman"/>
        </w:rPr>
        <w:t xml:space="preserve"> </w:t>
      </w:r>
      <w:proofErr w:type="spellStart"/>
      <w:r w:rsidRPr="00340358">
        <w:rPr>
          <w:rFonts w:eastAsia="SimSun" w:cs="Times New Roman"/>
        </w:rPr>
        <w:t>участков</w:t>
      </w:r>
      <w:proofErr w:type="spellEnd"/>
      <w:r w:rsidRPr="00340358">
        <w:rPr>
          <w:rFonts w:eastAsia="SimSun" w:cs="Times New Roman"/>
        </w:rPr>
        <w:t xml:space="preserve"> </w:t>
      </w:r>
      <w:proofErr w:type="spellStart"/>
      <w:r w:rsidRPr="00340358">
        <w:rPr>
          <w:rFonts w:eastAsia="SimSun" w:cs="Times New Roman"/>
        </w:rPr>
        <w:t>со</w:t>
      </w:r>
      <w:proofErr w:type="spellEnd"/>
      <w:r w:rsidRPr="00340358">
        <w:rPr>
          <w:rFonts w:eastAsia="SimSun" w:cs="Times New Roman"/>
        </w:rPr>
        <w:t xml:space="preserve"> </w:t>
      </w:r>
      <w:proofErr w:type="spellStart"/>
      <w:r w:rsidRPr="00340358">
        <w:rPr>
          <w:rFonts w:eastAsia="SimSun" w:cs="Times New Roman"/>
        </w:rPr>
        <w:t>стороны</w:t>
      </w:r>
      <w:proofErr w:type="spellEnd"/>
      <w:r w:rsidRPr="00340358">
        <w:rPr>
          <w:rFonts w:eastAsia="SimSun" w:cs="Times New Roman"/>
        </w:rPr>
        <w:t xml:space="preserve"> </w:t>
      </w:r>
      <w:proofErr w:type="spellStart"/>
      <w:r w:rsidRPr="00340358">
        <w:rPr>
          <w:rFonts w:eastAsia="SimSun" w:cs="Times New Roman"/>
        </w:rPr>
        <w:t>улицы</w:t>
      </w:r>
      <w:proofErr w:type="spellEnd"/>
      <w:r w:rsidRPr="00340358">
        <w:rPr>
          <w:rFonts w:eastAsia="SimSun" w:cs="Times New Roman"/>
        </w:rPr>
        <w:t xml:space="preserve"> </w:t>
      </w:r>
      <w:proofErr w:type="spellStart"/>
      <w:r w:rsidRPr="00340358">
        <w:rPr>
          <w:rFonts w:eastAsia="SimSun" w:cs="Times New Roman"/>
        </w:rPr>
        <w:t>должен</w:t>
      </w:r>
      <w:proofErr w:type="spellEnd"/>
      <w:r w:rsidRPr="00340358">
        <w:rPr>
          <w:rFonts w:eastAsia="SimSun" w:cs="Times New Roman"/>
        </w:rPr>
        <w:t xml:space="preserve"> </w:t>
      </w:r>
      <w:proofErr w:type="spellStart"/>
      <w:r w:rsidRPr="00340358">
        <w:rPr>
          <w:rFonts w:eastAsia="SimSun" w:cs="Times New Roman"/>
        </w:rPr>
        <w:t>быть</w:t>
      </w:r>
      <w:proofErr w:type="spellEnd"/>
      <w:r w:rsidRPr="00340358">
        <w:rPr>
          <w:rFonts w:eastAsia="SimSun" w:cs="Times New Roman"/>
        </w:rPr>
        <w:t xml:space="preserve"> </w:t>
      </w:r>
      <w:proofErr w:type="spellStart"/>
      <w:r w:rsidRPr="00340358">
        <w:rPr>
          <w:rFonts w:eastAsia="SimSun" w:cs="Times New Roman"/>
        </w:rPr>
        <w:t>выдержан</w:t>
      </w:r>
      <w:proofErr w:type="spellEnd"/>
      <w:r w:rsidRPr="00340358">
        <w:rPr>
          <w:rFonts w:eastAsia="SimSun" w:cs="Times New Roman"/>
        </w:rPr>
        <w:t xml:space="preserve"> в </w:t>
      </w:r>
      <w:proofErr w:type="spellStart"/>
      <w:r w:rsidRPr="00340358">
        <w:rPr>
          <w:rFonts w:eastAsia="SimSun" w:cs="Times New Roman"/>
        </w:rPr>
        <w:t>едином</w:t>
      </w:r>
      <w:proofErr w:type="spellEnd"/>
      <w:r w:rsidRPr="00340358">
        <w:rPr>
          <w:rFonts w:eastAsia="SimSun" w:cs="Times New Roman"/>
        </w:rPr>
        <w:t xml:space="preserve"> </w:t>
      </w:r>
      <w:proofErr w:type="spellStart"/>
      <w:r w:rsidRPr="00340358">
        <w:rPr>
          <w:rFonts w:eastAsia="SimSun" w:cs="Times New Roman"/>
        </w:rPr>
        <w:t>стиле</w:t>
      </w:r>
      <w:proofErr w:type="spellEnd"/>
      <w:r w:rsidRPr="00340358">
        <w:rPr>
          <w:rFonts w:eastAsia="SimSun" w:cs="Times New Roman"/>
        </w:rPr>
        <w:t xml:space="preserve"> </w:t>
      </w:r>
      <w:proofErr w:type="spellStart"/>
      <w:r w:rsidRPr="00340358">
        <w:rPr>
          <w:rFonts w:eastAsia="SimSun" w:cs="Times New Roman"/>
        </w:rPr>
        <w:t>как</w:t>
      </w:r>
      <w:proofErr w:type="spellEnd"/>
      <w:r w:rsidRPr="00340358">
        <w:rPr>
          <w:rFonts w:eastAsia="SimSun" w:cs="Times New Roman"/>
        </w:rPr>
        <w:t xml:space="preserve"> </w:t>
      </w:r>
      <w:proofErr w:type="spellStart"/>
      <w:r w:rsidRPr="00340358">
        <w:rPr>
          <w:rFonts w:eastAsia="SimSun" w:cs="Times New Roman"/>
        </w:rPr>
        <w:t>минимум</w:t>
      </w:r>
      <w:proofErr w:type="spellEnd"/>
      <w:r w:rsidRPr="00340358">
        <w:rPr>
          <w:rFonts w:eastAsia="SimSun" w:cs="Times New Roman"/>
        </w:rPr>
        <w:t xml:space="preserve"> </w:t>
      </w:r>
      <w:proofErr w:type="spellStart"/>
      <w:r w:rsidRPr="00340358">
        <w:rPr>
          <w:rFonts w:eastAsia="SimSun" w:cs="Times New Roman"/>
        </w:rPr>
        <w:t>на</w:t>
      </w:r>
      <w:proofErr w:type="spellEnd"/>
      <w:r w:rsidRPr="00340358">
        <w:rPr>
          <w:rFonts w:eastAsia="SimSun" w:cs="Times New Roman"/>
        </w:rPr>
        <w:t xml:space="preserve"> </w:t>
      </w:r>
      <w:proofErr w:type="spellStart"/>
      <w:r w:rsidRPr="00340358">
        <w:rPr>
          <w:rFonts w:eastAsia="SimSun" w:cs="Times New Roman"/>
        </w:rPr>
        <w:t>протяжении</w:t>
      </w:r>
      <w:proofErr w:type="spellEnd"/>
      <w:r w:rsidRPr="00340358">
        <w:rPr>
          <w:rFonts w:eastAsia="SimSun" w:cs="Times New Roman"/>
        </w:rPr>
        <w:t xml:space="preserve"> </w:t>
      </w:r>
      <w:proofErr w:type="spellStart"/>
      <w:r w:rsidRPr="00340358">
        <w:rPr>
          <w:rFonts w:eastAsia="SimSun" w:cs="Times New Roman"/>
        </w:rPr>
        <w:t>одного</w:t>
      </w:r>
      <w:proofErr w:type="spellEnd"/>
      <w:r w:rsidRPr="00340358">
        <w:rPr>
          <w:rFonts w:eastAsia="SimSun" w:cs="Times New Roman"/>
        </w:rPr>
        <w:t xml:space="preserve"> </w:t>
      </w:r>
      <w:proofErr w:type="spellStart"/>
      <w:r w:rsidRPr="00340358">
        <w:rPr>
          <w:rFonts w:eastAsia="SimSun" w:cs="Times New Roman"/>
        </w:rPr>
        <w:t>квартала</w:t>
      </w:r>
      <w:proofErr w:type="spellEnd"/>
      <w:r w:rsidRPr="00340358">
        <w:rPr>
          <w:rFonts w:eastAsia="SimSun" w:cs="Times New Roman"/>
        </w:rPr>
        <w:t xml:space="preserve"> с </w:t>
      </w:r>
      <w:proofErr w:type="spellStart"/>
      <w:r w:rsidRPr="00340358">
        <w:rPr>
          <w:rFonts w:eastAsia="SimSun" w:cs="Times New Roman"/>
        </w:rPr>
        <w:t>обеих</w:t>
      </w:r>
      <w:proofErr w:type="spellEnd"/>
      <w:r w:rsidRPr="00340358">
        <w:rPr>
          <w:rFonts w:eastAsia="SimSun" w:cs="Times New Roman"/>
        </w:rPr>
        <w:t xml:space="preserve"> </w:t>
      </w:r>
      <w:proofErr w:type="spellStart"/>
      <w:r w:rsidRPr="00340358">
        <w:rPr>
          <w:rFonts w:eastAsia="SimSun" w:cs="Times New Roman"/>
        </w:rPr>
        <w:t>сторон</w:t>
      </w:r>
      <w:proofErr w:type="spellEnd"/>
      <w:r w:rsidRPr="00340358">
        <w:rPr>
          <w:rFonts w:eastAsia="SimSun" w:cs="Times New Roman"/>
        </w:rPr>
        <w:t xml:space="preserve"> </w:t>
      </w:r>
      <w:proofErr w:type="spellStart"/>
      <w:r w:rsidRPr="00340358">
        <w:rPr>
          <w:rFonts w:eastAsia="SimSun" w:cs="Times New Roman"/>
        </w:rPr>
        <w:t>улиц</w:t>
      </w:r>
      <w:proofErr w:type="spellEnd"/>
      <w:r w:rsidRPr="00340358">
        <w:rPr>
          <w:rFonts w:eastAsia="SimSun" w:cs="Times New Roman"/>
        </w:rPr>
        <w:t>.</w:t>
      </w:r>
    </w:p>
    <w:p w14:paraId="75E3291F" w14:textId="77777777" w:rsidR="00BF370C" w:rsidRPr="00340358" w:rsidRDefault="00BF370C" w:rsidP="00340358">
      <w:pPr>
        <w:pStyle w:val="Standard"/>
        <w:spacing w:line="264" w:lineRule="auto"/>
        <w:ind w:firstLine="567"/>
        <w:jc w:val="both"/>
        <w:rPr>
          <w:rFonts w:eastAsia="SimSun" w:cs="Times New Roman"/>
        </w:rPr>
      </w:pPr>
      <w:r w:rsidRPr="00340358">
        <w:rPr>
          <w:rFonts w:eastAsia="SimSun" w:cs="Times New Roman"/>
          <w:lang w:val="ru-RU"/>
        </w:rPr>
        <w:t xml:space="preserve">15. </w:t>
      </w:r>
      <w:proofErr w:type="spellStart"/>
      <w:r w:rsidRPr="00340358">
        <w:rPr>
          <w:rFonts w:eastAsia="SimSun" w:cs="Times New Roman"/>
        </w:rPr>
        <w:t>Проектные</w:t>
      </w:r>
      <w:proofErr w:type="spellEnd"/>
      <w:r w:rsidRPr="00340358">
        <w:rPr>
          <w:rFonts w:eastAsia="SimSun" w:cs="Times New Roman"/>
        </w:rPr>
        <w:t xml:space="preserve"> и </w:t>
      </w:r>
      <w:proofErr w:type="spellStart"/>
      <w:r w:rsidRPr="00340358">
        <w:rPr>
          <w:rFonts w:eastAsia="SimSun" w:cs="Times New Roman"/>
        </w:rPr>
        <w:t>строительные</w:t>
      </w:r>
      <w:proofErr w:type="spellEnd"/>
      <w:r w:rsidRPr="00340358">
        <w:rPr>
          <w:rFonts w:eastAsia="SimSun" w:cs="Times New Roman"/>
        </w:rPr>
        <w:t xml:space="preserve"> </w:t>
      </w:r>
      <w:proofErr w:type="spellStart"/>
      <w:r w:rsidRPr="00340358">
        <w:rPr>
          <w:rFonts w:eastAsia="SimSun" w:cs="Times New Roman"/>
        </w:rPr>
        <w:t>работы</w:t>
      </w:r>
      <w:proofErr w:type="spellEnd"/>
      <w:r w:rsidRPr="00340358">
        <w:rPr>
          <w:rFonts w:eastAsia="SimSun" w:cs="Times New Roman"/>
        </w:rPr>
        <w:t xml:space="preserve"> </w:t>
      </w:r>
      <w:proofErr w:type="spellStart"/>
      <w:r w:rsidRPr="00340358">
        <w:rPr>
          <w:rFonts w:eastAsia="SimSun" w:cs="Times New Roman"/>
        </w:rPr>
        <w:t>вести</w:t>
      </w:r>
      <w:proofErr w:type="spellEnd"/>
      <w:r w:rsidRPr="00340358">
        <w:rPr>
          <w:rFonts w:eastAsia="SimSun" w:cs="Times New Roman"/>
        </w:rPr>
        <w:t xml:space="preserve"> в </w:t>
      </w:r>
      <w:proofErr w:type="spellStart"/>
      <w:r w:rsidRPr="00340358">
        <w:rPr>
          <w:rFonts w:eastAsia="SimSun" w:cs="Times New Roman"/>
        </w:rPr>
        <w:t>соответствии</w:t>
      </w:r>
      <w:proofErr w:type="spellEnd"/>
      <w:r w:rsidRPr="00340358">
        <w:rPr>
          <w:rFonts w:eastAsia="SimSun" w:cs="Times New Roman"/>
        </w:rPr>
        <w:t xml:space="preserve"> с </w:t>
      </w:r>
      <w:proofErr w:type="spellStart"/>
      <w:r w:rsidRPr="00340358">
        <w:rPr>
          <w:rFonts w:eastAsia="SimSun" w:cs="Times New Roman"/>
        </w:rPr>
        <w:t>установленными</w:t>
      </w:r>
      <w:proofErr w:type="spellEnd"/>
      <w:r w:rsidRPr="00340358">
        <w:rPr>
          <w:rFonts w:eastAsia="SimSun" w:cs="Times New Roman"/>
        </w:rPr>
        <w:t xml:space="preserve"> </w:t>
      </w:r>
      <w:proofErr w:type="spellStart"/>
      <w:r w:rsidRPr="00340358">
        <w:rPr>
          <w:rFonts w:eastAsia="SimSun" w:cs="Times New Roman"/>
        </w:rPr>
        <w:t>параметрами</w:t>
      </w:r>
      <w:proofErr w:type="spellEnd"/>
      <w:r w:rsidRPr="00340358">
        <w:rPr>
          <w:rFonts w:eastAsia="SimSun" w:cs="Times New Roman"/>
        </w:rPr>
        <w:t xml:space="preserve"> </w:t>
      </w:r>
      <w:proofErr w:type="spellStart"/>
      <w:r w:rsidRPr="00340358">
        <w:rPr>
          <w:rFonts w:eastAsia="SimSun" w:cs="Times New Roman"/>
        </w:rPr>
        <w:t>разрешенного</w:t>
      </w:r>
      <w:proofErr w:type="spellEnd"/>
      <w:r w:rsidRPr="00340358">
        <w:rPr>
          <w:rFonts w:eastAsia="SimSun" w:cs="Times New Roman"/>
        </w:rPr>
        <w:t xml:space="preserve"> </w:t>
      </w:r>
      <w:proofErr w:type="spellStart"/>
      <w:r w:rsidRPr="00340358">
        <w:rPr>
          <w:rFonts w:eastAsia="SimSun" w:cs="Times New Roman"/>
        </w:rPr>
        <w:t>строительства</w:t>
      </w:r>
      <w:proofErr w:type="spellEnd"/>
      <w:r w:rsidRPr="00340358">
        <w:rPr>
          <w:rFonts w:eastAsia="SimSun" w:cs="Times New Roman"/>
        </w:rPr>
        <w:t xml:space="preserve"> (</w:t>
      </w:r>
      <w:proofErr w:type="spellStart"/>
      <w:r w:rsidRPr="00340358">
        <w:rPr>
          <w:rFonts w:eastAsia="SimSun" w:cs="Times New Roman"/>
        </w:rPr>
        <w:t>реконструкции</w:t>
      </w:r>
      <w:proofErr w:type="spellEnd"/>
      <w:r w:rsidRPr="00340358">
        <w:rPr>
          <w:rFonts w:eastAsia="SimSun" w:cs="Times New Roman"/>
        </w:rPr>
        <w:t xml:space="preserve">), а </w:t>
      </w:r>
      <w:proofErr w:type="spellStart"/>
      <w:r w:rsidRPr="00340358">
        <w:rPr>
          <w:rFonts w:eastAsia="SimSun" w:cs="Times New Roman"/>
        </w:rPr>
        <w:t>также</w:t>
      </w:r>
      <w:proofErr w:type="spellEnd"/>
      <w:r w:rsidRPr="00340358">
        <w:rPr>
          <w:rFonts w:eastAsia="SimSun" w:cs="Times New Roman"/>
        </w:rPr>
        <w:t xml:space="preserve"> </w:t>
      </w:r>
      <w:proofErr w:type="spellStart"/>
      <w:r w:rsidRPr="00340358">
        <w:rPr>
          <w:rFonts w:eastAsia="SimSun" w:cs="Times New Roman"/>
        </w:rPr>
        <w:t>требованиями</w:t>
      </w:r>
      <w:proofErr w:type="spellEnd"/>
      <w:r w:rsidRPr="00340358">
        <w:rPr>
          <w:rFonts w:eastAsia="SimSun" w:cs="Times New Roman"/>
        </w:rPr>
        <w:t xml:space="preserve"> </w:t>
      </w:r>
      <w:proofErr w:type="spellStart"/>
      <w:r w:rsidRPr="00340358">
        <w:rPr>
          <w:rFonts w:eastAsia="SimSun" w:cs="Times New Roman"/>
        </w:rPr>
        <w:t>технических</w:t>
      </w:r>
      <w:proofErr w:type="spellEnd"/>
      <w:r w:rsidRPr="00340358">
        <w:rPr>
          <w:rFonts w:eastAsia="SimSun" w:cs="Times New Roman"/>
        </w:rPr>
        <w:t xml:space="preserve"> </w:t>
      </w:r>
      <w:proofErr w:type="spellStart"/>
      <w:r w:rsidRPr="00340358">
        <w:rPr>
          <w:rFonts w:eastAsia="SimSun" w:cs="Times New Roman"/>
        </w:rPr>
        <w:t>регламентов</w:t>
      </w:r>
      <w:proofErr w:type="spellEnd"/>
      <w:r w:rsidRPr="00340358">
        <w:rPr>
          <w:rFonts w:eastAsia="SimSun" w:cs="Times New Roman"/>
        </w:rPr>
        <w:t xml:space="preserve">, </w:t>
      </w:r>
      <w:proofErr w:type="spellStart"/>
      <w:r w:rsidRPr="00340358">
        <w:rPr>
          <w:rFonts w:eastAsia="SimSun" w:cs="Times New Roman"/>
        </w:rPr>
        <w:t>строительных</w:t>
      </w:r>
      <w:proofErr w:type="spellEnd"/>
      <w:r w:rsidRPr="00340358">
        <w:rPr>
          <w:rFonts w:eastAsia="SimSun" w:cs="Times New Roman"/>
        </w:rPr>
        <w:t xml:space="preserve"> </w:t>
      </w:r>
      <w:proofErr w:type="spellStart"/>
      <w:r w:rsidRPr="00340358">
        <w:rPr>
          <w:rFonts w:eastAsia="SimSun" w:cs="Times New Roman"/>
        </w:rPr>
        <w:t>норм</w:t>
      </w:r>
      <w:proofErr w:type="spellEnd"/>
      <w:r w:rsidRPr="00340358">
        <w:rPr>
          <w:rFonts w:eastAsia="SimSun" w:cs="Times New Roman"/>
        </w:rPr>
        <w:t xml:space="preserve"> и </w:t>
      </w:r>
      <w:proofErr w:type="spellStart"/>
      <w:r w:rsidRPr="00340358">
        <w:rPr>
          <w:rFonts w:eastAsia="SimSun" w:cs="Times New Roman"/>
        </w:rPr>
        <w:t>правил</w:t>
      </w:r>
      <w:proofErr w:type="spellEnd"/>
      <w:r w:rsidRPr="00340358">
        <w:rPr>
          <w:rFonts w:eastAsia="SimSun" w:cs="Times New Roman"/>
        </w:rPr>
        <w:t xml:space="preserve">, </w:t>
      </w:r>
      <w:proofErr w:type="spellStart"/>
      <w:r w:rsidRPr="00340358">
        <w:rPr>
          <w:rFonts w:eastAsia="SimSun" w:cs="Times New Roman"/>
        </w:rPr>
        <w:t>других</w:t>
      </w:r>
      <w:proofErr w:type="spellEnd"/>
      <w:r w:rsidRPr="00340358">
        <w:rPr>
          <w:rFonts w:eastAsia="SimSun" w:cs="Times New Roman"/>
        </w:rPr>
        <w:t xml:space="preserve"> </w:t>
      </w:r>
      <w:proofErr w:type="spellStart"/>
      <w:r w:rsidRPr="00340358">
        <w:rPr>
          <w:rFonts w:eastAsia="SimSun" w:cs="Times New Roman"/>
        </w:rPr>
        <w:t>нормативных</w:t>
      </w:r>
      <w:proofErr w:type="spellEnd"/>
      <w:r w:rsidRPr="00340358">
        <w:rPr>
          <w:rFonts w:eastAsia="SimSun" w:cs="Times New Roman"/>
        </w:rPr>
        <w:t xml:space="preserve"> </w:t>
      </w:r>
      <w:proofErr w:type="spellStart"/>
      <w:r w:rsidRPr="00340358">
        <w:rPr>
          <w:rFonts w:eastAsia="SimSun" w:cs="Times New Roman"/>
        </w:rPr>
        <w:t>документов</w:t>
      </w:r>
      <w:proofErr w:type="spellEnd"/>
      <w:r w:rsidRPr="00340358">
        <w:rPr>
          <w:rFonts w:eastAsia="SimSun" w:cs="Times New Roman"/>
        </w:rPr>
        <w:t xml:space="preserve">, </w:t>
      </w:r>
      <w:proofErr w:type="spellStart"/>
      <w:r w:rsidRPr="00340358">
        <w:rPr>
          <w:rFonts w:eastAsia="SimSun" w:cs="Times New Roman"/>
        </w:rPr>
        <w:t>действующих</w:t>
      </w:r>
      <w:proofErr w:type="spellEnd"/>
      <w:r w:rsidRPr="00340358">
        <w:rPr>
          <w:rFonts w:eastAsia="SimSun" w:cs="Times New Roman"/>
        </w:rPr>
        <w:t xml:space="preserve"> </w:t>
      </w:r>
      <w:proofErr w:type="spellStart"/>
      <w:r w:rsidRPr="00340358">
        <w:rPr>
          <w:rFonts w:eastAsia="SimSun" w:cs="Times New Roman"/>
        </w:rPr>
        <w:t>на</w:t>
      </w:r>
      <w:proofErr w:type="spellEnd"/>
      <w:r w:rsidRPr="00340358">
        <w:rPr>
          <w:rFonts w:eastAsia="SimSun" w:cs="Times New Roman"/>
        </w:rPr>
        <w:t xml:space="preserve"> </w:t>
      </w:r>
      <w:proofErr w:type="spellStart"/>
      <w:r w:rsidRPr="00340358">
        <w:rPr>
          <w:rFonts w:eastAsia="SimSun" w:cs="Times New Roman"/>
        </w:rPr>
        <w:t>территории</w:t>
      </w:r>
      <w:proofErr w:type="spellEnd"/>
      <w:r w:rsidRPr="00340358">
        <w:rPr>
          <w:rFonts w:eastAsia="SimSun" w:cs="Times New Roman"/>
        </w:rPr>
        <w:t xml:space="preserve"> </w:t>
      </w:r>
      <w:proofErr w:type="spellStart"/>
      <w:r w:rsidRPr="00340358">
        <w:rPr>
          <w:rFonts w:eastAsia="SimSun" w:cs="Times New Roman"/>
        </w:rPr>
        <w:t>Российской</w:t>
      </w:r>
      <w:proofErr w:type="spellEnd"/>
      <w:r w:rsidRPr="00340358">
        <w:rPr>
          <w:rFonts w:eastAsia="SimSun" w:cs="Times New Roman"/>
        </w:rPr>
        <w:t xml:space="preserve"> </w:t>
      </w:r>
      <w:proofErr w:type="spellStart"/>
      <w:r w:rsidRPr="00340358">
        <w:rPr>
          <w:rFonts w:eastAsia="SimSun" w:cs="Times New Roman"/>
        </w:rPr>
        <w:t>Федерации</w:t>
      </w:r>
      <w:proofErr w:type="spellEnd"/>
      <w:r w:rsidRPr="00340358">
        <w:rPr>
          <w:rFonts w:eastAsia="SimSun" w:cs="Times New Roman"/>
        </w:rPr>
        <w:t>.</w:t>
      </w:r>
    </w:p>
    <w:p w14:paraId="26AD738A" w14:textId="77777777" w:rsidR="00BF370C" w:rsidRPr="00340358" w:rsidRDefault="00BF370C" w:rsidP="00340358">
      <w:pPr>
        <w:pStyle w:val="Standard"/>
        <w:spacing w:line="264" w:lineRule="auto"/>
        <w:ind w:firstLine="567"/>
        <w:jc w:val="both"/>
        <w:rPr>
          <w:rFonts w:eastAsia="SimSun" w:cs="Times New Roman"/>
          <w:lang w:val="ru-RU"/>
        </w:rPr>
      </w:pPr>
      <w:r w:rsidRPr="00340358">
        <w:rPr>
          <w:rFonts w:eastAsia="SimSun" w:cs="Times New Roman"/>
          <w:lang w:val="ru-RU"/>
        </w:rPr>
        <w:t xml:space="preserve">16. </w:t>
      </w:r>
      <w:proofErr w:type="spellStart"/>
      <w:r w:rsidRPr="00340358">
        <w:rPr>
          <w:rFonts w:eastAsia="SimSun" w:cs="Times New Roman"/>
        </w:rPr>
        <w:t>Допускается</w:t>
      </w:r>
      <w:proofErr w:type="spellEnd"/>
      <w:r w:rsidRPr="00340358">
        <w:rPr>
          <w:rFonts w:eastAsia="SimSun" w:cs="Times New Roman"/>
        </w:rPr>
        <w:t xml:space="preserve"> </w:t>
      </w:r>
      <w:proofErr w:type="spellStart"/>
      <w:r w:rsidRPr="00340358">
        <w:rPr>
          <w:rFonts w:eastAsia="SimSun" w:cs="Times New Roman"/>
        </w:rPr>
        <w:t>отклонение</w:t>
      </w:r>
      <w:proofErr w:type="spellEnd"/>
      <w:r w:rsidRPr="00340358">
        <w:rPr>
          <w:rFonts w:eastAsia="SimSun" w:cs="Times New Roman"/>
        </w:rPr>
        <w:t xml:space="preserve"> </w:t>
      </w:r>
      <w:proofErr w:type="spellStart"/>
      <w:r w:rsidRPr="00340358">
        <w:rPr>
          <w:rFonts w:eastAsia="SimSun" w:cs="Times New Roman"/>
        </w:rPr>
        <w:t>от</w:t>
      </w:r>
      <w:proofErr w:type="spellEnd"/>
      <w:r w:rsidRPr="00340358">
        <w:rPr>
          <w:rFonts w:eastAsia="SimSun" w:cs="Times New Roman"/>
        </w:rPr>
        <w:t xml:space="preserve"> </w:t>
      </w:r>
      <w:proofErr w:type="spellStart"/>
      <w:r w:rsidRPr="00340358">
        <w:rPr>
          <w:rFonts w:eastAsia="SimSun" w:cs="Times New Roman"/>
        </w:rPr>
        <w:t>предельных</w:t>
      </w:r>
      <w:proofErr w:type="spellEnd"/>
      <w:r w:rsidRPr="00340358">
        <w:rPr>
          <w:rFonts w:eastAsia="SimSun" w:cs="Times New Roman"/>
        </w:rPr>
        <w:t xml:space="preserve"> </w:t>
      </w:r>
      <w:proofErr w:type="spellStart"/>
      <w:r w:rsidRPr="00340358">
        <w:rPr>
          <w:rFonts w:eastAsia="SimSun" w:cs="Times New Roman"/>
        </w:rPr>
        <w:t>параметров</w:t>
      </w:r>
      <w:proofErr w:type="spellEnd"/>
      <w:r w:rsidRPr="00340358">
        <w:rPr>
          <w:rFonts w:eastAsia="SimSun" w:cs="Times New Roman"/>
        </w:rPr>
        <w:t xml:space="preserve"> </w:t>
      </w:r>
      <w:proofErr w:type="spellStart"/>
      <w:r w:rsidRPr="00340358">
        <w:rPr>
          <w:rFonts w:eastAsia="SimSun" w:cs="Times New Roman"/>
        </w:rPr>
        <w:t>разрешенного</w:t>
      </w:r>
      <w:proofErr w:type="spellEnd"/>
      <w:r w:rsidRPr="00340358">
        <w:rPr>
          <w:rFonts w:eastAsia="SimSun" w:cs="Times New Roman"/>
        </w:rPr>
        <w:t xml:space="preserve"> </w:t>
      </w:r>
      <w:proofErr w:type="spellStart"/>
      <w:r w:rsidRPr="00340358">
        <w:rPr>
          <w:rFonts w:eastAsia="SimSun" w:cs="Times New Roman"/>
        </w:rPr>
        <w:t>строительства</w:t>
      </w:r>
      <w:proofErr w:type="spellEnd"/>
      <w:r w:rsidRPr="00340358">
        <w:rPr>
          <w:rFonts w:eastAsia="SimSun" w:cs="Times New Roman"/>
        </w:rPr>
        <w:t xml:space="preserve"> </w:t>
      </w:r>
      <w:proofErr w:type="spellStart"/>
      <w:r w:rsidRPr="00340358">
        <w:rPr>
          <w:rFonts w:eastAsia="SimSun" w:cs="Times New Roman"/>
        </w:rPr>
        <w:t>объектов</w:t>
      </w:r>
      <w:proofErr w:type="spellEnd"/>
      <w:r w:rsidRPr="00340358">
        <w:rPr>
          <w:rFonts w:eastAsia="SimSun" w:cs="Times New Roman"/>
        </w:rPr>
        <w:t xml:space="preserve"> </w:t>
      </w:r>
      <w:proofErr w:type="spellStart"/>
      <w:r w:rsidRPr="00340358">
        <w:rPr>
          <w:rFonts w:eastAsia="SimSun" w:cs="Times New Roman"/>
        </w:rPr>
        <w:t>капитального</w:t>
      </w:r>
      <w:proofErr w:type="spellEnd"/>
      <w:r w:rsidRPr="00340358">
        <w:rPr>
          <w:rFonts w:eastAsia="SimSun" w:cs="Times New Roman"/>
        </w:rPr>
        <w:t xml:space="preserve"> </w:t>
      </w:r>
      <w:proofErr w:type="spellStart"/>
      <w:r w:rsidRPr="00340358">
        <w:rPr>
          <w:rFonts w:eastAsia="SimSun" w:cs="Times New Roman"/>
        </w:rPr>
        <w:t>строительства</w:t>
      </w:r>
      <w:proofErr w:type="spellEnd"/>
      <w:r w:rsidRPr="00340358">
        <w:rPr>
          <w:rFonts w:eastAsia="SimSun" w:cs="Times New Roman"/>
        </w:rPr>
        <w:t xml:space="preserve"> и </w:t>
      </w:r>
      <w:proofErr w:type="spellStart"/>
      <w:r w:rsidRPr="00340358">
        <w:rPr>
          <w:rFonts w:eastAsia="SimSun" w:cs="Times New Roman"/>
        </w:rPr>
        <w:t>размеров</w:t>
      </w:r>
      <w:proofErr w:type="spellEnd"/>
      <w:r w:rsidRPr="00340358">
        <w:rPr>
          <w:rFonts w:eastAsia="SimSun" w:cs="Times New Roman"/>
        </w:rPr>
        <w:t xml:space="preserve"> </w:t>
      </w:r>
      <w:proofErr w:type="spellStart"/>
      <w:r w:rsidRPr="00340358">
        <w:rPr>
          <w:rFonts w:eastAsia="SimSun" w:cs="Times New Roman"/>
        </w:rPr>
        <w:t>земельных</w:t>
      </w:r>
      <w:proofErr w:type="spellEnd"/>
      <w:r w:rsidRPr="00340358">
        <w:rPr>
          <w:rFonts w:eastAsia="SimSun" w:cs="Times New Roman"/>
        </w:rPr>
        <w:t xml:space="preserve"> </w:t>
      </w:r>
      <w:proofErr w:type="spellStart"/>
      <w:r w:rsidRPr="00340358">
        <w:rPr>
          <w:rFonts w:eastAsia="SimSun" w:cs="Times New Roman"/>
        </w:rPr>
        <w:t>участков</w:t>
      </w:r>
      <w:proofErr w:type="spellEnd"/>
      <w:r w:rsidRPr="00340358">
        <w:rPr>
          <w:rFonts w:eastAsia="SimSun" w:cs="Times New Roman"/>
        </w:rPr>
        <w:t xml:space="preserve"> в </w:t>
      </w:r>
      <w:proofErr w:type="spellStart"/>
      <w:r w:rsidRPr="00340358">
        <w:rPr>
          <w:rFonts w:eastAsia="SimSun" w:cs="Times New Roman"/>
        </w:rPr>
        <w:t>установленном</w:t>
      </w:r>
      <w:proofErr w:type="spellEnd"/>
      <w:r w:rsidRPr="00340358">
        <w:rPr>
          <w:rFonts w:eastAsia="SimSun" w:cs="Times New Roman"/>
        </w:rPr>
        <w:t xml:space="preserve"> </w:t>
      </w:r>
      <w:proofErr w:type="spellStart"/>
      <w:r w:rsidRPr="00340358">
        <w:rPr>
          <w:rFonts w:eastAsia="SimSun" w:cs="Times New Roman"/>
        </w:rPr>
        <w:t>Градостроительным</w:t>
      </w:r>
      <w:proofErr w:type="spellEnd"/>
      <w:r w:rsidRPr="00340358">
        <w:rPr>
          <w:rFonts w:eastAsia="SimSun" w:cs="Times New Roman"/>
        </w:rPr>
        <w:t xml:space="preserve"> </w:t>
      </w:r>
      <w:proofErr w:type="spellStart"/>
      <w:r w:rsidRPr="00340358">
        <w:rPr>
          <w:rFonts w:eastAsia="SimSun" w:cs="Times New Roman"/>
        </w:rPr>
        <w:t>кодексом</w:t>
      </w:r>
      <w:proofErr w:type="spellEnd"/>
      <w:r w:rsidRPr="00340358">
        <w:rPr>
          <w:rFonts w:eastAsia="SimSun" w:cs="Times New Roman"/>
          <w:lang w:val="ru-RU"/>
        </w:rPr>
        <w:t xml:space="preserve"> Российской Федерации</w:t>
      </w:r>
      <w:r w:rsidRPr="00340358">
        <w:rPr>
          <w:rFonts w:eastAsia="SimSun" w:cs="Times New Roman"/>
        </w:rPr>
        <w:t xml:space="preserve"> </w:t>
      </w:r>
      <w:proofErr w:type="spellStart"/>
      <w:r w:rsidRPr="00340358">
        <w:rPr>
          <w:rFonts w:eastAsia="SimSun" w:cs="Times New Roman"/>
        </w:rPr>
        <w:t>порядке</w:t>
      </w:r>
      <w:proofErr w:type="spellEnd"/>
      <w:r w:rsidRPr="00340358">
        <w:rPr>
          <w:rFonts w:eastAsia="SimSun" w:cs="Times New Roman"/>
        </w:rPr>
        <w:t xml:space="preserve"> </w:t>
      </w:r>
      <w:proofErr w:type="spellStart"/>
      <w:r w:rsidRPr="00340358">
        <w:rPr>
          <w:rFonts w:eastAsia="SimSun" w:cs="Times New Roman"/>
        </w:rPr>
        <w:t>при</w:t>
      </w:r>
      <w:proofErr w:type="spellEnd"/>
      <w:r w:rsidRPr="00340358">
        <w:rPr>
          <w:rFonts w:eastAsia="SimSun" w:cs="Times New Roman"/>
        </w:rPr>
        <w:t xml:space="preserve"> </w:t>
      </w:r>
      <w:proofErr w:type="spellStart"/>
      <w:r w:rsidRPr="00340358">
        <w:rPr>
          <w:rFonts w:eastAsia="SimSun" w:cs="Times New Roman"/>
        </w:rPr>
        <w:t>предоставлении</w:t>
      </w:r>
      <w:proofErr w:type="spellEnd"/>
      <w:r w:rsidRPr="00340358">
        <w:rPr>
          <w:rFonts w:eastAsia="SimSun" w:cs="Times New Roman"/>
        </w:rPr>
        <w:t xml:space="preserve"> </w:t>
      </w:r>
      <w:proofErr w:type="spellStart"/>
      <w:r w:rsidRPr="00340358">
        <w:rPr>
          <w:rFonts w:eastAsia="SimSun" w:cs="Times New Roman"/>
        </w:rPr>
        <w:t>соответствующего</w:t>
      </w:r>
      <w:proofErr w:type="spellEnd"/>
      <w:r w:rsidRPr="00340358">
        <w:rPr>
          <w:rFonts w:eastAsia="SimSun" w:cs="Times New Roman"/>
        </w:rPr>
        <w:t xml:space="preserve"> </w:t>
      </w:r>
      <w:proofErr w:type="spellStart"/>
      <w:r w:rsidRPr="00340358">
        <w:rPr>
          <w:rFonts w:eastAsia="SimSun" w:cs="Times New Roman"/>
        </w:rPr>
        <w:t>обоснования</w:t>
      </w:r>
      <w:proofErr w:type="spellEnd"/>
      <w:r w:rsidRPr="00340358">
        <w:rPr>
          <w:rFonts w:eastAsia="SimSun" w:cs="Times New Roman"/>
        </w:rPr>
        <w:t xml:space="preserve"> (</w:t>
      </w:r>
      <w:proofErr w:type="spellStart"/>
      <w:r w:rsidRPr="00340358">
        <w:rPr>
          <w:rFonts w:eastAsia="SimSun" w:cs="Times New Roman"/>
        </w:rPr>
        <w:t>предоставлении</w:t>
      </w:r>
      <w:proofErr w:type="spellEnd"/>
      <w:r w:rsidRPr="00340358">
        <w:rPr>
          <w:rFonts w:eastAsia="SimSun" w:cs="Times New Roman"/>
        </w:rPr>
        <w:t xml:space="preserve"> </w:t>
      </w:r>
      <w:proofErr w:type="spellStart"/>
      <w:r w:rsidRPr="00340358">
        <w:rPr>
          <w:rFonts w:eastAsia="SimSun" w:cs="Times New Roman"/>
        </w:rPr>
        <w:t>расчета</w:t>
      </w:r>
      <w:proofErr w:type="spellEnd"/>
      <w:r w:rsidRPr="00340358">
        <w:rPr>
          <w:rFonts w:eastAsia="SimSun" w:cs="Times New Roman"/>
        </w:rPr>
        <w:t xml:space="preserve">, </w:t>
      </w:r>
      <w:proofErr w:type="spellStart"/>
      <w:r w:rsidRPr="00340358">
        <w:rPr>
          <w:rFonts w:eastAsia="SimSun" w:cs="Times New Roman"/>
        </w:rPr>
        <w:t>выполненного</w:t>
      </w:r>
      <w:proofErr w:type="spellEnd"/>
      <w:r w:rsidRPr="00340358">
        <w:rPr>
          <w:rFonts w:eastAsia="SimSun" w:cs="Times New Roman"/>
        </w:rPr>
        <w:t xml:space="preserve"> </w:t>
      </w:r>
      <w:proofErr w:type="spellStart"/>
      <w:r w:rsidRPr="00340358">
        <w:rPr>
          <w:rFonts w:eastAsia="SimSun" w:cs="Times New Roman"/>
        </w:rPr>
        <w:t>проектной</w:t>
      </w:r>
      <w:proofErr w:type="spellEnd"/>
      <w:r w:rsidRPr="00340358">
        <w:rPr>
          <w:rFonts w:eastAsia="SimSun" w:cs="Times New Roman"/>
        </w:rPr>
        <w:t xml:space="preserve"> </w:t>
      </w:r>
      <w:proofErr w:type="spellStart"/>
      <w:r w:rsidRPr="00340358">
        <w:rPr>
          <w:rFonts w:eastAsia="SimSun" w:cs="Times New Roman"/>
        </w:rPr>
        <w:t>организацией</w:t>
      </w:r>
      <w:proofErr w:type="spellEnd"/>
      <w:r w:rsidRPr="00340358">
        <w:rPr>
          <w:rFonts w:eastAsia="SimSun" w:cs="Times New Roman"/>
        </w:rPr>
        <w:t xml:space="preserve"> </w:t>
      </w:r>
      <w:proofErr w:type="spellStart"/>
      <w:r w:rsidRPr="00340358">
        <w:rPr>
          <w:rFonts w:eastAsia="SimSun" w:cs="Times New Roman"/>
        </w:rPr>
        <w:t>на</w:t>
      </w:r>
      <w:proofErr w:type="spellEnd"/>
      <w:r w:rsidRPr="00340358">
        <w:rPr>
          <w:rFonts w:eastAsia="SimSun" w:cs="Times New Roman"/>
        </w:rPr>
        <w:t xml:space="preserve"> </w:t>
      </w:r>
      <w:proofErr w:type="spellStart"/>
      <w:r w:rsidRPr="00340358">
        <w:rPr>
          <w:rFonts w:eastAsia="SimSun" w:cs="Times New Roman"/>
        </w:rPr>
        <w:t>основании</w:t>
      </w:r>
      <w:proofErr w:type="spellEnd"/>
      <w:r w:rsidRPr="00340358">
        <w:rPr>
          <w:rFonts w:eastAsia="SimSun" w:cs="Times New Roman"/>
        </w:rPr>
        <w:t xml:space="preserve"> </w:t>
      </w:r>
      <w:proofErr w:type="spellStart"/>
      <w:r w:rsidRPr="00340358">
        <w:rPr>
          <w:rFonts w:eastAsia="SimSun" w:cs="Times New Roman"/>
        </w:rPr>
        <w:t>требований</w:t>
      </w:r>
      <w:proofErr w:type="spellEnd"/>
      <w:r w:rsidRPr="00340358">
        <w:rPr>
          <w:rFonts w:eastAsia="SimSun" w:cs="Times New Roman"/>
        </w:rPr>
        <w:t xml:space="preserve"> </w:t>
      </w:r>
      <w:proofErr w:type="spellStart"/>
      <w:r w:rsidRPr="00340358">
        <w:rPr>
          <w:rFonts w:eastAsia="SimSun" w:cs="Times New Roman"/>
        </w:rPr>
        <w:t>технических</w:t>
      </w:r>
      <w:proofErr w:type="spellEnd"/>
      <w:r w:rsidRPr="00340358">
        <w:rPr>
          <w:rFonts w:eastAsia="SimSun" w:cs="Times New Roman"/>
        </w:rPr>
        <w:t xml:space="preserve"> </w:t>
      </w:r>
      <w:proofErr w:type="spellStart"/>
      <w:r w:rsidRPr="00340358">
        <w:rPr>
          <w:rFonts w:eastAsia="SimSun" w:cs="Times New Roman"/>
        </w:rPr>
        <w:t>регламентов</w:t>
      </w:r>
      <w:proofErr w:type="spellEnd"/>
      <w:r w:rsidRPr="00340358">
        <w:rPr>
          <w:rFonts w:eastAsia="SimSun" w:cs="Times New Roman"/>
        </w:rPr>
        <w:t xml:space="preserve">, </w:t>
      </w:r>
      <w:proofErr w:type="spellStart"/>
      <w:r w:rsidRPr="00340358">
        <w:rPr>
          <w:rFonts w:eastAsia="SimSun" w:cs="Times New Roman"/>
        </w:rPr>
        <w:t>строительных</w:t>
      </w:r>
      <w:proofErr w:type="spellEnd"/>
      <w:r w:rsidRPr="00340358">
        <w:rPr>
          <w:rFonts w:eastAsia="SimSun" w:cs="Times New Roman"/>
        </w:rPr>
        <w:t xml:space="preserve"> </w:t>
      </w:r>
      <w:proofErr w:type="spellStart"/>
      <w:r w:rsidRPr="00340358">
        <w:rPr>
          <w:rFonts w:eastAsia="SimSun" w:cs="Times New Roman"/>
        </w:rPr>
        <w:t>норм</w:t>
      </w:r>
      <w:proofErr w:type="spellEnd"/>
      <w:r w:rsidRPr="00340358">
        <w:rPr>
          <w:rFonts w:eastAsia="SimSun" w:cs="Times New Roman"/>
        </w:rPr>
        <w:t xml:space="preserve"> и </w:t>
      </w:r>
      <w:proofErr w:type="spellStart"/>
      <w:r w:rsidRPr="00340358">
        <w:rPr>
          <w:rFonts w:eastAsia="SimSun" w:cs="Times New Roman"/>
        </w:rPr>
        <w:t>правил</w:t>
      </w:r>
      <w:proofErr w:type="spellEnd"/>
      <w:r w:rsidRPr="00340358">
        <w:rPr>
          <w:rFonts w:eastAsia="SimSun" w:cs="Times New Roman"/>
        </w:rPr>
        <w:t xml:space="preserve">, </w:t>
      </w:r>
      <w:proofErr w:type="spellStart"/>
      <w:r w:rsidRPr="00340358">
        <w:rPr>
          <w:rFonts w:eastAsia="SimSun" w:cs="Times New Roman"/>
        </w:rPr>
        <w:t>других</w:t>
      </w:r>
      <w:proofErr w:type="spellEnd"/>
      <w:r w:rsidRPr="00340358">
        <w:rPr>
          <w:rFonts w:eastAsia="SimSun" w:cs="Times New Roman"/>
        </w:rPr>
        <w:t xml:space="preserve"> </w:t>
      </w:r>
      <w:proofErr w:type="spellStart"/>
      <w:r w:rsidRPr="00340358">
        <w:rPr>
          <w:rFonts w:eastAsia="SimSun" w:cs="Times New Roman"/>
        </w:rPr>
        <w:t>нормативных</w:t>
      </w:r>
      <w:proofErr w:type="spellEnd"/>
      <w:r w:rsidRPr="00340358">
        <w:rPr>
          <w:rFonts w:eastAsia="SimSun" w:cs="Times New Roman"/>
        </w:rPr>
        <w:t xml:space="preserve"> </w:t>
      </w:r>
      <w:proofErr w:type="spellStart"/>
      <w:r w:rsidRPr="00340358">
        <w:rPr>
          <w:rFonts w:eastAsia="SimSun" w:cs="Times New Roman"/>
        </w:rPr>
        <w:t>документов</w:t>
      </w:r>
      <w:proofErr w:type="spellEnd"/>
      <w:r w:rsidRPr="00340358">
        <w:rPr>
          <w:rFonts w:eastAsia="SimSun" w:cs="Times New Roman"/>
        </w:rPr>
        <w:t xml:space="preserve">, </w:t>
      </w:r>
      <w:proofErr w:type="spellStart"/>
      <w:r w:rsidRPr="00340358">
        <w:rPr>
          <w:rFonts w:eastAsia="SimSun" w:cs="Times New Roman"/>
        </w:rPr>
        <w:t>действующих</w:t>
      </w:r>
      <w:proofErr w:type="spellEnd"/>
      <w:r w:rsidRPr="00340358">
        <w:rPr>
          <w:rFonts w:eastAsia="SimSun" w:cs="Times New Roman"/>
        </w:rPr>
        <w:t xml:space="preserve"> </w:t>
      </w:r>
      <w:proofErr w:type="spellStart"/>
      <w:r w:rsidRPr="00340358">
        <w:rPr>
          <w:rFonts w:eastAsia="SimSun" w:cs="Times New Roman"/>
        </w:rPr>
        <w:t>на</w:t>
      </w:r>
      <w:proofErr w:type="spellEnd"/>
      <w:r w:rsidRPr="00340358">
        <w:rPr>
          <w:rFonts w:eastAsia="SimSun" w:cs="Times New Roman"/>
        </w:rPr>
        <w:t xml:space="preserve"> </w:t>
      </w:r>
      <w:proofErr w:type="spellStart"/>
      <w:r w:rsidRPr="00340358">
        <w:rPr>
          <w:rFonts w:eastAsia="SimSun" w:cs="Times New Roman"/>
        </w:rPr>
        <w:t>территории</w:t>
      </w:r>
      <w:proofErr w:type="spellEnd"/>
      <w:r w:rsidRPr="00340358">
        <w:rPr>
          <w:rFonts w:eastAsia="SimSun" w:cs="Times New Roman"/>
        </w:rPr>
        <w:t xml:space="preserve"> </w:t>
      </w:r>
      <w:proofErr w:type="spellStart"/>
      <w:r w:rsidRPr="00340358">
        <w:rPr>
          <w:rFonts w:eastAsia="SimSun" w:cs="Times New Roman"/>
        </w:rPr>
        <w:t>Российской</w:t>
      </w:r>
      <w:proofErr w:type="spellEnd"/>
      <w:r w:rsidRPr="00340358">
        <w:rPr>
          <w:rFonts w:eastAsia="SimSun" w:cs="Times New Roman"/>
        </w:rPr>
        <w:t xml:space="preserve"> </w:t>
      </w:r>
      <w:proofErr w:type="spellStart"/>
      <w:r w:rsidRPr="00340358">
        <w:rPr>
          <w:rFonts w:eastAsia="SimSun" w:cs="Times New Roman"/>
        </w:rPr>
        <w:t>Федерации</w:t>
      </w:r>
      <w:proofErr w:type="spellEnd"/>
      <w:r w:rsidRPr="00340358">
        <w:rPr>
          <w:rFonts w:eastAsia="SimSun" w:cs="Times New Roman"/>
        </w:rPr>
        <w:t>).</w:t>
      </w:r>
    </w:p>
    <w:p w14:paraId="6736308D" w14:textId="77777777" w:rsidR="00BF370C" w:rsidRDefault="00BF370C">
      <w:pPr>
        <w:pStyle w:val="Standard"/>
        <w:ind w:left="426" w:right="395" w:firstLine="709"/>
        <w:jc w:val="both"/>
        <w:rPr>
          <w:lang w:val="ru-RU"/>
        </w:rPr>
      </w:pPr>
    </w:p>
    <w:p w14:paraId="24F16CA3" w14:textId="77777777" w:rsidR="00F036CA" w:rsidRDefault="00F036CA" w:rsidP="00007721">
      <w:pPr>
        <w:pStyle w:val="Standard"/>
        <w:ind w:left="426" w:right="395" w:firstLine="709"/>
        <w:jc w:val="center"/>
        <w:outlineLvl w:val="0"/>
        <w:rPr>
          <w:b/>
        </w:rPr>
        <w:sectPr w:rsidR="00F036CA" w:rsidSect="00340358">
          <w:pgSz w:w="16838" w:h="11906" w:orient="landscape"/>
          <w:pgMar w:top="851" w:right="851" w:bottom="851" w:left="1134" w:header="844" w:footer="567" w:gutter="0"/>
          <w:cols w:space="720"/>
          <w:docGrid w:linePitch="600" w:charSpace="40960"/>
        </w:sectPr>
      </w:pPr>
    </w:p>
    <w:p w14:paraId="5CE173C4" w14:textId="77777777" w:rsidR="008A40D7" w:rsidRPr="00D20614" w:rsidRDefault="008A40D7" w:rsidP="00A87395">
      <w:pPr>
        <w:pStyle w:val="2"/>
      </w:pPr>
      <w:proofErr w:type="spellStart"/>
      <w:r w:rsidRPr="00D20614">
        <w:lastRenderedPageBreak/>
        <w:t>Статья</w:t>
      </w:r>
      <w:proofErr w:type="spellEnd"/>
      <w:r w:rsidRPr="00D20614">
        <w:t xml:space="preserve"> 22. </w:t>
      </w:r>
      <w:proofErr w:type="spellStart"/>
      <w:r w:rsidRPr="00D20614">
        <w:t>Общественно</w:t>
      </w:r>
      <w:proofErr w:type="spellEnd"/>
      <w:r w:rsidRPr="00D20614">
        <w:t xml:space="preserve"> - </w:t>
      </w:r>
      <w:proofErr w:type="spellStart"/>
      <w:r w:rsidRPr="00D20614">
        <w:t>деловые</w:t>
      </w:r>
      <w:proofErr w:type="spellEnd"/>
      <w:r w:rsidRPr="00D20614">
        <w:t xml:space="preserve"> </w:t>
      </w:r>
      <w:proofErr w:type="spellStart"/>
      <w:r w:rsidRPr="00D20614">
        <w:t>зоны</w:t>
      </w:r>
      <w:proofErr w:type="spellEnd"/>
    </w:p>
    <w:p w14:paraId="50231C24" w14:textId="77777777" w:rsidR="008A40D7" w:rsidRPr="00D20614" w:rsidRDefault="008A40D7" w:rsidP="00D20614">
      <w:pPr>
        <w:spacing w:line="264" w:lineRule="auto"/>
        <w:jc w:val="both"/>
        <w:rPr>
          <w:rFonts w:ascii="Times New Roman" w:hAnsi="Times New Roman" w:cs="Times New Roman"/>
          <w:sz w:val="25"/>
          <w:szCs w:val="25"/>
        </w:rPr>
      </w:pPr>
    </w:p>
    <w:p w14:paraId="6DFB672B" w14:textId="77777777" w:rsidR="008A40D7" w:rsidRPr="00D20614" w:rsidRDefault="008A40D7" w:rsidP="00912FEB">
      <w:pPr>
        <w:pStyle w:val="3"/>
      </w:pPr>
      <w:r w:rsidRPr="00D20614">
        <w:t>ОДЗ. Зона общественно-делового назначения, в том числе многофункциональная зона общественно-делового назначения</w:t>
      </w:r>
    </w:p>
    <w:p w14:paraId="60B1D182" w14:textId="77777777" w:rsidR="008A40D7" w:rsidRPr="00D20614" w:rsidRDefault="008A40D7" w:rsidP="00D20614">
      <w:pPr>
        <w:spacing w:line="264" w:lineRule="auto"/>
        <w:ind w:firstLine="567"/>
        <w:jc w:val="both"/>
        <w:rPr>
          <w:rFonts w:ascii="Times New Roman" w:eastAsiaTheme="minorHAnsi" w:hAnsi="Times New Roman" w:cs="Times New Roman"/>
          <w:iCs/>
          <w:kern w:val="0"/>
          <w:sz w:val="25"/>
          <w:szCs w:val="25"/>
          <w:lang w:eastAsia="en-US"/>
        </w:rPr>
      </w:pPr>
      <w:r w:rsidRPr="00D20614">
        <w:rPr>
          <w:rFonts w:ascii="Times New Roman" w:eastAsiaTheme="minorHAnsi" w:hAnsi="Times New Roman" w:cs="Times New Roman"/>
          <w:iCs/>
          <w:kern w:val="0"/>
          <w:sz w:val="25"/>
          <w:szCs w:val="25"/>
          <w:lang w:eastAsia="en-US"/>
        </w:rPr>
        <w:t>Зона застройки объектами общественно-делового назначения ОДЗ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14:paraId="20BF4FDB" w14:textId="77777777" w:rsidR="008A40D7" w:rsidRPr="0049275A" w:rsidRDefault="008A40D7" w:rsidP="00544EB9">
      <w:pPr>
        <w:pStyle w:val="4"/>
      </w:pPr>
      <w:r w:rsidRPr="0049275A">
        <w:t xml:space="preserve">1.Основные виды разрешенного использования земельных участков и </w:t>
      </w:r>
      <w:r w:rsidRPr="0049275A">
        <w:rPr>
          <w:spacing w:val="-3"/>
        </w:rPr>
        <w:t>объектов</w:t>
      </w:r>
      <w:r w:rsidRPr="0049275A">
        <w:t xml:space="preserve"> капитального строительства</w:t>
      </w:r>
    </w:p>
    <w:tbl>
      <w:tblPr>
        <w:tblStyle w:val="TableNormal"/>
        <w:tblW w:w="4999" w:type="pct"/>
        <w:tblLook w:val="01E0" w:firstRow="1" w:lastRow="1" w:firstColumn="1" w:lastColumn="1" w:noHBand="0" w:noVBand="0"/>
      </w:tblPr>
      <w:tblGrid>
        <w:gridCol w:w="3266"/>
        <w:gridCol w:w="4676"/>
        <w:gridCol w:w="6920"/>
      </w:tblGrid>
      <w:tr w:rsidR="008A40D7" w:rsidRPr="001A7BF8" w14:paraId="7648E178" w14:textId="77777777" w:rsidTr="00C34F9F">
        <w:trPr>
          <w:trHeight w:hRule="exact" w:val="1507"/>
          <w:tblHeader/>
        </w:trPr>
        <w:tc>
          <w:tcPr>
            <w:tcW w:w="1099" w:type="pct"/>
            <w:tcBorders>
              <w:top w:val="single" w:sz="5" w:space="0" w:color="00007F"/>
              <w:left w:val="single" w:sz="4" w:space="0" w:color="00007F"/>
              <w:bottom w:val="single" w:sz="5" w:space="0" w:color="00007F"/>
              <w:right w:val="single" w:sz="4" w:space="0" w:color="00007F"/>
            </w:tcBorders>
          </w:tcPr>
          <w:p w14:paraId="6667400D" w14:textId="77777777" w:rsidR="008A40D7" w:rsidRPr="001A7BF8" w:rsidRDefault="008A40D7" w:rsidP="001A7BF8">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2"/>
                <w:sz w:val="23"/>
                <w:szCs w:val="23"/>
                <w:lang w:val="ru-RU"/>
              </w:rPr>
              <w:t>Наименование</w:t>
            </w:r>
            <w:r w:rsidRPr="001A7BF8">
              <w:rPr>
                <w:rFonts w:ascii="Times New Roman" w:hAnsi="Times New Roman" w:cs="Times New Roman"/>
                <w:b/>
                <w:spacing w:val="-1"/>
                <w:sz w:val="23"/>
                <w:szCs w:val="23"/>
                <w:lang w:val="ru-RU"/>
              </w:rPr>
              <w:t xml:space="preserve"> вида</w:t>
            </w:r>
            <w:r w:rsidRPr="001A7BF8">
              <w:rPr>
                <w:rFonts w:ascii="Times New Roman" w:hAnsi="Times New Roman" w:cs="Times New Roman"/>
                <w:b/>
                <w:spacing w:val="27"/>
                <w:sz w:val="23"/>
                <w:szCs w:val="23"/>
                <w:lang w:val="ru-RU"/>
              </w:rPr>
              <w:t xml:space="preserve"> </w:t>
            </w:r>
            <w:r w:rsidRPr="001A7BF8">
              <w:rPr>
                <w:rFonts w:ascii="Times New Roman" w:hAnsi="Times New Roman" w:cs="Times New Roman"/>
                <w:b/>
                <w:spacing w:val="-1"/>
                <w:sz w:val="23"/>
                <w:szCs w:val="23"/>
                <w:lang w:val="ru-RU"/>
              </w:rPr>
              <w:t>разрешенного</w:t>
            </w:r>
            <w:r w:rsidRPr="001A7BF8">
              <w:rPr>
                <w:rFonts w:ascii="Times New Roman" w:hAnsi="Times New Roman" w:cs="Times New Roman"/>
                <w:b/>
                <w:sz w:val="23"/>
                <w:szCs w:val="23"/>
                <w:lang w:val="ru-RU"/>
              </w:rPr>
              <w:t xml:space="preserve"> </w:t>
            </w:r>
            <w:r w:rsidRPr="001A7BF8">
              <w:rPr>
                <w:rFonts w:ascii="Times New Roman" w:hAnsi="Times New Roman" w:cs="Times New Roman"/>
                <w:b/>
                <w:spacing w:val="-2"/>
                <w:sz w:val="23"/>
                <w:szCs w:val="23"/>
                <w:lang w:val="ru-RU"/>
              </w:rPr>
              <w:t>использования</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2"/>
                <w:sz w:val="23"/>
                <w:szCs w:val="23"/>
                <w:lang w:val="ru-RU"/>
              </w:rPr>
              <w:t>земельного</w:t>
            </w:r>
            <w:r w:rsidRPr="001A7BF8">
              <w:rPr>
                <w:rFonts w:ascii="Times New Roman" w:hAnsi="Times New Roman" w:cs="Times New Roman"/>
                <w:b/>
                <w:spacing w:val="-1"/>
                <w:sz w:val="23"/>
                <w:szCs w:val="23"/>
                <w:lang w:val="ru-RU"/>
              </w:rPr>
              <w:t xml:space="preserve"> участка</w:t>
            </w:r>
            <w:r w:rsidRPr="001A7BF8">
              <w:rPr>
                <w:rFonts w:ascii="Times New Roman" w:hAnsi="Times New Roman" w:cs="Times New Roman"/>
                <w:b/>
                <w:sz w:val="23"/>
                <w:szCs w:val="23"/>
                <w:lang w:val="ru-RU"/>
              </w:rPr>
              <w:t xml:space="preserve"> в</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1"/>
                <w:sz w:val="23"/>
                <w:szCs w:val="23"/>
                <w:lang w:val="ru-RU"/>
              </w:rPr>
              <w:t>соответствии</w:t>
            </w:r>
            <w:r w:rsidRPr="001A7BF8">
              <w:rPr>
                <w:rFonts w:ascii="Times New Roman" w:hAnsi="Times New Roman" w:cs="Times New Roman"/>
                <w:b/>
                <w:sz w:val="23"/>
                <w:szCs w:val="23"/>
                <w:lang w:val="ru-RU"/>
              </w:rPr>
              <w:t xml:space="preserve"> с</w:t>
            </w:r>
            <w:r w:rsidRPr="001A7BF8">
              <w:rPr>
                <w:rFonts w:ascii="Times New Roman" w:hAnsi="Times New Roman" w:cs="Times New Roman"/>
                <w:b/>
                <w:spacing w:val="24"/>
                <w:sz w:val="23"/>
                <w:szCs w:val="23"/>
                <w:lang w:val="ru-RU"/>
              </w:rPr>
              <w:t xml:space="preserve"> </w:t>
            </w:r>
            <w:r w:rsidRPr="001A7BF8">
              <w:rPr>
                <w:rFonts w:ascii="Times New Roman" w:hAnsi="Times New Roman" w:cs="Times New Roman"/>
                <w:b/>
                <w:spacing w:val="-2"/>
                <w:sz w:val="23"/>
                <w:szCs w:val="23"/>
                <w:lang w:val="ru-RU"/>
              </w:rPr>
              <w:t>классификатором</w:t>
            </w:r>
          </w:p>
        </w:tc>
        <w:tc>
          <w:tcPr>
            <w:tcW w:w="1573" w:type="pct"/>
            <w:tcBorders>
              <w:top w:val="single" w:sz="5" w:space="0" w:color="00007F"/>
              <w:left w:val="single" w:sz="4" w:space="0" w:color="00007F"/>
              <w:bottom w:val="single" w:sz="5" w:space="0" w:color="00007F"/>
              <w:right w:val="single" w:sz="4" w:space="0" w:color="00007F"/>
            </w:tcBorders>
          </w:tcPr>
          <w:p w14:paraId="2211151B" w14:textId="77777777" w:rsidR="008A40D7" w:rsidRPr="001A7BF8" w:rsidRDefault="008A40D7" w:rsidP="001A7BF8">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2328" w:type="pct"/>
            <w:tcBorders>
              <w:top w:val="single" w:sz="5" w:space="0" w:color="00007F"/>
              <w:left w:val="single" w:sz="4" w:space="0" w:color="00007F"/>
              <w:bottom w:val="single" w:sz="5" w:space="0" w:color="00007F"/>
              <w:right w:val="single" w:sz="4" w:space="0" w:color="00007F"/>
            </w:tcBorders>
          </w:tcPr>
          <w:p w14:paraId="0463733F" w14:textId="77777777" w:rsidR="008A40D7" w:rsidRPr="001A7BF8" w:rsidRDefault="008A40D7" w:rsidP="001A7BF8">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1"/>
                <w:sz w:val="23"/>
                <w:szCs w:val="23"/>
                <w:lang w:val="ru-RU"/>
              </w:rPr>
              <w:t>Предельные</w:t>
            </w:r>
            <w:r w:rsidRPr="001A7BF8">
              <w:rPr>
                <w:rFonts w:ascii="Times New Roman" w:hAnsi="Times New Roman" w:cs="Times New Roman"/>
                <w:b/>
                <w:spacing w:val="-2"/>
                <w:sz w:val="23"/>
                <w:szCs w:val="23"/>
                <w:lang w:val="ru-RU"/>
              </w:rPr>
              <w:t xml:space="preserve"> </w:t>
            </w:r>
            <w:r w:rsidRPr="001A7BF8">
              <w:rPr>
                <w:rFonts w:ascii="Times New Roman" w:hAnsi="Times New Roman" w:cs="Times New Roman"/>
                <w:b/>
                <w:spacing w:val="-1"/>
                <w:sz w:val="23"/>
                <w:szCs w:val="23"/>
                <w:lang w:val="ru-RU"/>
              </w:rPr>
              <w:t>(минимальные</w:t>
            </w:r>
            <w:r w:rsidRPr="001A7BF8">
              <w:rPr>
                <w:rFonts w:ascii="Times New Roman" w:hAnsi="Times New Roman" w:cs="Times New Roman"/>
                <w:b/>
                <w:spacing w:val="1"/>
                <w:sz w:val="23"/>
                <w:szCs w:val="23"/>
                <w:lang w:val="ru-RU"/>
              </w:rPr>
              <w:t xml:space="preserve"> </w:t>
            </w:r>
            <w:r w:rsidRPr="001A7BF8">
              <w:rPr>
                <w:rFonts w:ascii="Times New Roman" w:hAnsi="Times New Roman" w:cs="Times New Roman"/>
                <w:b/>
                <w:sz w:val="23"/>
                <w:szCs w:val="23"/>
                <w:lang w:val="ru-RU"/>
              </w:rPr>
              <w:t>и</w:t>
            </w:r>
            <w:r w:rsidRPr="001A7BF8">
              <w:rPr>
                <w:rFonts w:ascii="Times New Roman" w:hAnsi="Times New Roman" w:cs="Times New Roman"/>
                <w:b/>
                <w:spacing w:val="-2"/>
                <w:sz w:val="23"/>
                <w:szCs w:val="23"/>
                <w:lang w:val="ru-RU"/>
              </w:rPr>
              <w:t xml:space="preserve"> </w:t>
            </w:r>
            <w:r w:rsidRPr="001A7BF8">
              <w:rPr>
                <w:rFonts w:ascii="Times New Roman" w:hAnsi="Times New Roman" w:cs="Times New Roman"/>
                <w:b/>
                <w:spacing w:val="-1"/>
                <w:sz w:val="23"/>
                <w:szCs w:val="23"/>
                <w:lang w:val="ru-RU"/>
              </w:rPr>
              <w:t>(или) максимальные)</w:t>
            </w:r>
            <w:r w:rsidRPr="001A7BF8">
              <w:rPr>
                <w:rFonts w:ascii="Times New Roman" w:hAnsi="Times New Roman" w:cs="Times New Roman"/>
                <w:b/>
                <w:spacing w:val="1"/>
                <w:sz w:val="23"/>
                <w:szCs w:val="23"/>
                <w:lang w:val="ru-RU"/>
              </w:rPr>
              <w:t xml:space="preserve"> </w:t>
            </w:r>
            <w:r w:rsidRPr="001A7BF8">
              <w:rPr>
                <w:rFonts w:ascii="Times New Roman" w:hAnsi="Times New Roman" w:cs="Times New Roman"/>
                <w:b/>
                <w:spacing w:val="-2"/>
                <w:sz w:val="23"/>
                <w:szCs w:val="23"/>
                <w:lang w:val="ru-RU"/>
              </w:rPr>
              <w:t>размеры</w:t>
            </w:r>
            <w:r w:rsidRPr="001A7BF8">
              <w:rPr>
                <w:rFonts w:ascii="Times New Roman" w:hAnsi="Times New Roman" w:cs="Times New Roman"/>
                <w:b/>
                <w:spacing w:val="33"/>
                <w:sz w:val="23"/>
                <w:szCs w:val="23"/>
                <w:lang w:val="ru-RU"/>
              </w:rPr>
              <w:t xml:space="preserve"> </w:t>
            </w:r>
            <w:r w:rsidRPr="001A7BF8">
              <w:rPr>
                <w:rFonts w:ascii="Times New Roman" w:hAnsi="Times New Roman" w:cs="Times New Roman"/>
                <w:b/>
                <w:spacing w:val="-1"/>
                <w:sz w:val="23"/>
                <w:szCs w:val="23"/>
                <w:lang w:val="ru-RU"/>
              </w:rPr>
              <w:t xml:space="preserve">земельных </w:t>
            </w:r>
            <w:r w:rsidRPr="001A7BF8">
              <w:rPr>
                <w:rFonts w:ascii="Times New Roman" w:hAnsi="Times New Roman" w:cs="Times New Roman"/>
                <w:b/>
                <w:spacing w:val="-2"/>
                <w:sz w:val="23"/>
                <w:szCs w:val="23"/>
                <w:lang w:val="ru-RU"/>
              </w:rPr>
              <w:t>участков</w:t>
            </w:r>
            <w:r w:rsidRPr="001A7BF8">
              <w:rPr>
                <w:rFonts w:ascii="Times New Roman" w:hAnsi="Times New Roman" w:cs="Times New Roman"/>
                <w:b/>
                <w:spacing w:val="-1"/>
                <w:sz w:val="23"/>
                <w:szCs w:val="23"/>
                <w:lang w:val="ru-RU"/>
              </w:rPr>
              <w:t xml:space="preserve"> </w:t>
            </w:r>
            <w:r w:rsidRPr="001A7BF8">
              <w:rPr>
                <w:rFonts w:ascii="Times New Roman" w:hAnsi="Times New Roman" w:cs="Times New Roman"/>
                <w:b/>
                <w:sz w:val="23"/>
                <w:szCs w:val="23"/>
                <w:lang w:val="ru-RU"/>
              </w:rPr>
              <w:t xml:space="preserve">и </w:t>
            </w:r>
            <w:r w:rsidRPr="001A7BF8">
              <w:rPr>
                <w:rFonts w:ascii="Times New Roman" w:hAnsi="Times New Roman" w:cs="Times New Roman"/>
                <w:b/>
                <w:spacing w:val="-2"/>
                <w:sz w:val="23"/>
                <w:szCs w:val="23"/>
                <w:lang w:val="ru-RU"/>
              </w:rPr>
              <w:t>предельные</w:t>
            </w:r>
            <w:r w:rsidRPr="001A7BF8">
              <w:rPr>
                <w:rFonts w:ascii="Times New Roman" w:hAnsi="Times New Roman" w:cs="Times New Roman"/>
                <w:b/>
                <w:spacing w:val="1"/>
                <w:sz w:val="23"/>
                <w:szCs w:val="23"/>
                <w:lang w:val="ru-RU"/>
              </w:rPr>
              <w:t xml:space="preserve"> </w:t>
            </w:r>
            <w:r w:rsidRPr="001A7BF8">
              <w:rPr>
                <w:rFonts w:ascii="Times New Roman" w:hAnsi="Times New Roman" w:cs="Times New Roman"/>
                <w:b/>
                <w:spacing w:val="-1"/>
                <w:sz w:val="23"/>
                <w:szCs w:val="23"/>
                <w:lang w:val="ru-RU"/>
              </w:rPr>
              <w:t xml:space="preserve">параметры </w:t>
            </w:r>
            <w:r w:rsidRPr="001A7BF8">
              <w:rPr>
                <w:rFonts w:ascii="Times New Roman" w:hAnsi="Times New Roman" w:cs="Times New Roman"/>
                <w:b/>
                <w:spacing w:val="-2"/>
                <w:sz w:val="23"/>
                <w:szCs w:val="23"/>
                <w:lang w:val="ru-RU"/>
              </w:rPr>
              <w:t>разрешенного</w:t>
            </w:r>
            <w:r w:rsidRPr="001A7BF8">
              <w:rPr>
                <w:rFonts w:ascii="Times New Roman" w:hAnsi="Times New Roman" w:cs="Times New Roman"/>
                <w:b/>
                <w:spacing w:val="73"/>
                <w:sz w:val="23"/>
                <w:szCs w:val="23"/>
                <w:lang w:val="ru-RU"/>
              </w:rPr>
              <w:t xml:space="preserve"> </w:t>
            </w:r>
            <w:r w:rsidRPr="001A7BF8">
              <w:rPr>
                <w:rFonts w:ascii="Times New Roman" w:hAnsi="Times New Roman" w:cs="Times New Roman"/>
                <w:b/>
                <w:spacing w:val="-1"/>
                <w:sz w:val="23"/>
                <w:szCs w:val="23"/>
                <w:lang w:val="ru-RU"/>
              </w:rPr>
              <w:t>строительства, реконструкции</w:t>
            </w:r>
            <w:r w:rsidRPr="001A7BF8">
              <w:rPr>
                <w:rFonts w:ascii="Times New Roman" w:hAnsi="Times New Roman" w:cs="Times New Roman"/>
                <w:b/>
                <w:spacing w:val="1"/>
                <w:sz w:val="23"/>
                <w:szCs w:val="23"/>
                <w:lang w:val="ru-RU"/>
              </w:rPr>
              <w:t xml:space="preserve"> </w:t>
            </w:r>
            <w:r w:rsidRPr="001A7BF8">
              <w:rPr>
                <w:rFonts w:ascii="Times New Roman" w:hAnsi="Times New Roman" w:cs="Times New Roman"/>
                <w:b/>
                <w:spacing w:val="-3"/>
                <w:sz w:val="23"/>
                <w:szCs w:val="23"/>
                <w:lang w:val="ru-RU"/>
              </w:rPr>
              <w:t>объектов</w:t>
            </w:r>
            <w:r w:rsidRPr="001A7BF8">
              <w:rPr>
                <w:rFonts w:ascii="Times New Roman" w:hAnsi="Times New Roman" w:cs="Times New Roman"/>
                <w:b/>
                <w:spacing w:val="-1"/>
                <w:sz w:val="23"/>
                <w:szCs w:val="23"/>
                <w:lang w:val="ru-RU"/>
              </w:rPr>
              <w:t xml:space="preserve"> </w:t>
            </w:r>
            <w:r w:rsidRPr="001A7BF8">
              <w:rPr>
                <w:rFonts w:ascii="Times New Roman" w:hAnsi="Times New Roman" w:cs="Times New Roman"/>
                <w:b/>
                <w:spacing w:val="-2"/>
                <w:sz w:val="23"/>
                <w:szCs w:val="23"/>
                <w:lang w:val="ru-RU"/>
              </w:rPr>
              <w:t>капитального</w:t>
            </w:r>
            <w:r w:rsidRPr="001A7BF8">
              <w:rPr>
                <w:rFonts w:ascii="Times New Roman" w:hAnsi="Times New Roman" w:cs="Times New Roman"/>
                <w:b/>
                <w:spacing w:val="63"/>
                <w:sz w:val="23"/>
                <w:szCs w:val="23"/>
                <w:lang w:val="ru-RU"/>
              </w:rPr>
              <w:t xml:space="preserve"> </w:t>
            </w:r>
            <w:r w:rsidRPr="001A7BF8">
              <w:rPr>
                <w:rFonts w:ascii="Times New Roman" w:hAnsi="Times New Roman" w:cs="Times New Roman"/>
                <w:b/>
                <w:spacing w:val="-1"/>
                <w:sz w:val="23"/>
                <w:szCs w:val="23"/>
                <w:lang w:val="ru-RU"/>
              </w:rPr>
              <w:t>строительства</w:t>
            </w:r>
          </w:p>
        </w:tc>
      </w:tr>
      <w:tr w:rsidR="008A40D7" w:rsidRPr="001A7BF8" w14:paraId="25AAF01F" w14:textId="77777777" w:rsidTr="00C34F9F">
        <w:trPr>
          <w:trHeight w:hRule="exact" w:val="2028"/>
        </w:trPr>
        <w:tc>
          <w:tcPr>
            <w:tcW w:w="1099" w:type="pct"/>
            <w:tcBorders>
              <w:top w:val="single" w:sz="5" w:space="0" w:color="00007F"/>
              <w:left w:val="single" w:sz="4" w:space="0" w:color="00007F"/>
              <w:bottom w:val="single" w:sz="5" w:space="0" w:color="00007F"/>
              <w:right w:val="single" w:sz="4" w:space="0" w:color="00007F"/>
            </w:tcBorders>
          </w:tcPr>
          <w:p w14:paraId="64FEB187" w14:textId="77777777" w:rsidR="008A40D7" w:rsidRPr="001A7BF8" w:rsidRDefault="008A40D7" w:rsidP="001A7BF8">
            <w:pPr>
              <w:spacing w:line="264" w:lineRule="auto"/>
              <w:ind w:left="57" w:right="57"/>
              <w:jc w:val="both"/>
              <w:rPr>
                <w:rFonts w:ascii="Times New Roman" w:hAnsi="Times New Roman" w:cs="Times New Roman"/>
                <w:spacing w:val="-2"/>
                <w:sz w:val="23"/>
                <w:szCs w:val="23"/>
                <w:lang w:val="ru-RU"/>
              </w:rPr>
            </w:pPr>
            <w:r w:rsidRPr="001A7BF8">
              <w:rPr>
                <w:rFonts w:ascii="Times New Roman" w:hAnsi="Times New Roman" w:cs="Times New Roman"/>
                <w:spacing w:val="-2"/>
                <w:sz w:val="23"/>
                <w:szCs w:val="23"/>
                <w:lang w:val="ru-RU"/>
              </w:rPr>
              <w:t xml:space="preserve">Коммунальное обслуживание </w:t>
            </w:r>
          </w:p>
          <w:p w14:paraId="19ED687A" w14:textId="77777777" w:rsidR="008A40D7" w:rsidRPr="001A7BF8" w:rsidRDefault="008A40D7" w:rsidP="001A7BF8">
            <w:pPr>
              <w:spacing w:line="264" w:lineRule="auto"/>
              <w:ind w:left="57" w:right="57"/>
              <w:jc w:val="both"/>
              <w:rPr>
                <w:rFonts w:ascii="Times New Roman" w:hAnsi="Times New Roman" w:cs="Times New Roman"/>
                <w:spacing w:val="-2"/>
                <w:sz w:val="23"/>
                <w:szCs w:val="23"/>
                <w:lang w:val="ru-RU"/>
              </w:rPr>
            </w:pPr>
            <w:r w:rsidRPr="001A7BF8">
              <w:rPr>
                <w:rFonts w:ascii="Times New Roman" w:hAnsi="Times New Roman" w:cs="Times New Roman"/>
                <w:spacing w:val="-2"/>
                <w:sz w:val="23"/>
                <w:szCs w:val="23"/>
                <w:lang w:val="ru-RU"/>
              </w:rPr>
              <w:t>(3.1)</w:t>
            </w:r>
          </w:p>
          <w:p w14:paraId="43CDE165" w14:textId="77777777" w:rsidR="008A40D7" w:rsidRPr="001A7BF8" w:rsidRDefault="008A40D7" w:rsidP="001A7BF8">
            <w:pPr>
              <w:spacing w:line="264" w:lineRule="auto"/>
              <w:ind w:left="57" w:right="57"/>
              <w:jc w:val="both"/>
              <w:rPr>
                <w:rFonts w:ascii="Times New Roman" w:hAnsi="Times New Roman" w:cs="Times New Roman"/>
                <w:spacing w:val="-2"/>
                <w:sz w:val="23"/>
                <w:szCs w:val="23"/>
                <w:lang w:val="ru-RU"/>
              </w:rPr>
            </w:pPr>
          </w:p>
          <w:p w14:paraId="4C4CA7B2" w14:textId="77777777" w:rsidR="008A40D7" w:rsidRPr="001A7BF8" w:rsidRDefault="008A40D7" w:rsidP="001A7BF8">
            <w:pPr>
              <w:pStyle w:val="TableParagraph"/>
              <w:spacing w:line="264" w:lineRule="auto"/>
              <w:ind w:left="57" w:right="57"/>
              <w:jc w:val="both"/>
              <w:rPr>
                <w:rFonts w:ascii="Times New Roman" w:hAnsi="Times New Roman" w:cs="Times New Roman"/>
                <w:b/>
                <w:spacing w:val="-2"/>
                <w:sz w:val="23"/>
                <w:szCs w:val="23"/>
                <w:lang w:val="ru-RU"/>
              </w:rPr>
            </w:pPr>
          </w:p>
        </w:tc>
        <w:tc>
          <w:tcPr>
            <w:tcW w:w="1573" w:type="pct"/>
            <w:tcBorders>
              <w:top w:val="single" w:sz="5" w:space="0" w:color="00007F"/>
              <w:left w:val="single" w:sz="4" w:space="0" w:color="00007F"/>
              <w:bottom w:val="single" w:sz="5" w:space="0" w:color="00007F"/>
              <w:right w:val="single" w:sz="4" w:space="0" w:color="auto"/>
            </w:tcBorders>
          </w:tcPr>
          <w:p w14:paraId="33CA46DC" w14:textId="77777777" w:rsidR="008A40D7" w:rsidRPr="00562DF9" w:rsidRDefault="002B3A45" w:rsidP="003753B7">
            <w:pPr>
              <w:spacing w:line="264" w:lineRule="auto"/>
              <w:ind w:left="57" w:right="57"/>
              <w:jc w:val="both"/>
              <w:rPr>
                <w:rFonts w:ascii="Times New Roman" w:eastAsia="Times New Roman CYR" w:hAnsi="Times New Roman" w:cs="Times New Roman"/>
                <w:sz w:val="23"/>
                <w:szCs w:val="23"/>
                <w:lang w:val="ru-RU"/>
              </w:rPr>
            </w:pPr>
            <w:r w:rsidRPr="00562DF9">
              <w:rPr>
                <w:rFonts w:ascii="Times New Roman" w:eastAsia="Times New Roman CYR" w:hAnsi="Times New Roman" w:cs="Times New Roman"/>
                <w:sz w:val="23"/>
                <w:szCs w:val="23"/>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8" w:anchor="block_1311" w:history="1">
              <w:r w:rsidRPr="00562DF9">
                <w:rPr>
                  <w:rFonts w:ascii="Times New Roman" w:eastAsia="Times New Roman CYR" w:hAnsi="Times New Roman" w:cs="Times New Roman"/>
                  <w:sz w:val="23"/>
                  <w:szCs w:val="23"/>
                  <w:lang w:val="ru-RU"/>
                </w:rPr>
                <w:t>кодами 3.1.1-3.1.2</w:t>
              </w:r>
            </w:hyperlink>
          </w:p>
        </w:tc>
        <w:tc>
          <w:tcPr>
            <w:tcW w:w="2328" w:type="pct"/>
            <w:vMerge w:val="restart"/>
            <w:tcBorders>
              <w:top w:val="single" w:sz="5" w:space="0" w:color="00007F"/>
              <w:left w:val="single" w:sz="4" w:space="0" w:color="auto"/>
              <w:right w:val="single" w:sz="4" w:space="0" w:color="00007F"/>
            </w:tcBorders>
          </w:tcPr>
          <w:p w14:paraId="720D2EAD" w14:textId="77777777" w:rsidR="00765EED" w:rsidRPr="00562DF9" w:rsidRDefault="00765EED" w:rsidP="003753B7">
            <w:pPr>
              <w:spacing w:line="264" w:lineRule="auto"/>
              <w:ind w:left="57" w:right="57"/>
              <w:jc w:val="both"/>
              <w:rPr>
                <w:rFonts w:ascii="Times New Roman" w:eastAsia="Times New Roman CYR" w:hAnsi="Times New Roman" w:cs="Times New Roman"/>
                <w:sz w:val="23"/>
                <w:szCs w:val="23"/>
                <w:lang w:val="ru-RU"/>
              </w:rPr>
            </w:pPr>
            <w:r w:rsidRPr="00562DF9">
              <w:rPr>
                <w:rFonts w:ascii="Times New Roman" w:eastAsia="Times New Roman CYR" w:hAnsi="Times New Roman" w:cs="Times New Roman"/>
                <w:sz w:val="23"/>
                <w:szCs w:val="23"/>
                <w:lang w:val="ru-RU"/>
              </w:rPr>
              <w:t xml:space="preserve">Минимальная/максимальная площадь земельных участков – 1 </w:t>
            </w:r>
            <w:proofErr w:type="spellStart"/>
            <w:r w:rsidRPr="00562DF9">
              <w:rPr>
                <w:rFonts w:ascii="Times New Roman" w:eastAsia="Times New Roman CYR" w:hAnsi="Times New Roman" w:cs="Times New Roman"/>
                <w:sz w:val="23"/>
                <w:szCs w:val="23"/>
                <w:lang w:val="ru-RU"/>
              </w:rPr>
              <w:t>кв.м</w:t>
            </w:r>
            <w:proofErr w:type="spellEnd"/>
            <w:r w:rsidRPr="00562DF9">
              <w:rPr>
                <w:rFonts w:ascii="Times New Roman" w:eastAsia="Times New Roman CYR" w:hAnsi="Times New Roman" w:cs="Times New Roman"/>
                <w:sz w:val="23"/>
                <w:szCs w:val="23"/>
                <w:lang w:val="ru-RU"/>
              </w:rPr>
              <w:t>/10000 кв.м.</w:t>
            </w:r>
          </w:p>
          <w:p w14:paraId="7EC48AFF" w14:textId="77777777" w:rsidR="00765EED" w:rsidRPr="00562DF9" w:rsidRDefault="00765EED" w:rsidP="003753B7">
            <w:pPr>
              <w:spacing w:line="264" w:lineRule="auto"/>
              <w:ind w:left="57" w:right="57"/>
              <w:jc w:val="both"/>
              <w:rPr>
                <w:rFonts w:ascii="Times New Roman" w:eastAsia="Times New Roman CYR" w:hAnsi="Times New Roman" w:cs="Times New Roman"/>
                <w:sz w:val="23"/>
                <w:szCs w:val="23"/>
                <w:lang w:val="ru-RU"/>
              </w:rPr>
            </w:pPr>
            <w:r w:rsidRPr="00562DF9">
              <w:rPr>
                <w:rFonts w:ascii="Times New Roman" w:eastAsia="Times New Roman CYR" w:hAnsi="Times New Roman" w:cs="Times New Roman"/>
                <w:sz w:val="23"/>
                <w:szCs w:val="23"/>
                <w:lang w:val="ru-RU"/>
              </w:rPr>
              <w:t>Минимальные отступы от границ земельных участков – 1 м.</w:t>
            </w:r>
          </w:p>
          <w:p w14:paraId="5515450F" w14:textId="77777777" w:rsidR="00765EED" w:rsidRPr="00562DF9" w:rsidRDefault="00765EED" w:rsidP="003753B7">
            <w:pPr>
              <w:spacing w:line="264" w:lineRule="auto"/>
              <w:ind w:left="57" w:right="57"/>
              <w:jc w:val="both"/>
              <w:rPr>
                <w:rFonts w:ascii="Times New Roman" w:eastAsia="Times New Roman CYR" w:hAnsi="Times New Roman" w:cs="Times New Roman"/>
                <w:sz w:val="23"/>
                <w:szCs w:val="23"/>
                <w:lang w:val="ru-RU"/>
              </w:rPr>
            </w:pPr>
            <w:r w:rsidRPr="00562DF9">
              <w:rPr>
                <w:rFonts w:ascii="Times New Roman" w:eastAsia="Times New Roman CYR" w:hAnsi="Times New Roman" w:cs="Times New Roman"/>
                <w:sz w:val="23"/>
                <w:szCs w:val="23"/>
                <w:lang w:val="ru-RU"/>
              </w:rPr>
              <w:t>Максимальное количество надземных этажей зданий - 2 этажа (включая мансардный этаж).</w:t>
            </w:r>
          </w:p>
          <w:p w14:paraId="2C0723FF" w14:textId="77777777" w:rsidR="00765EED" w:rsidRPr="00562DF9" w:rsidRDefault="00765EED" w:rsidP="003753B7">
            <w:pPr>
              <w:spacing w:line="264" w:lineRule="auto"/>
              <w:ind w:left="57" w:right="57"/>
              <w:jc w:val="both"/>
              <w:rPr>
                <w:rFonts w:ascii="Times New Roman" w:eastAsia="Times New Roman CYR" w:hAnsi="Times New Roman" w:cs="Times New Roman"/>
                <w:sz w:val="23"/>
                <w:szCs w:val="23"/>
                <w:lang w:val="ru-RU"/>
              </w:rPr>
            </w:pPr>
            <w:r w:rsidRPr="00562DF9">
              <w:rPr>
                <w:rFonts w:ascii="Times New Roman" w:eastAsia="Times New Roman CYR" w:hAnsi="Times New Roman" w:cs="Times New Roman"/>
                <w:sz w:val="23"/>
                <w:szCs w:val="23"/>
                <w:lang w:val="ru-RU"/>
              </w:rPr>
              <w:t>Максимальная высота строений, сооружений от уровня земли – 20 м.</w:t>
            </w:r>
          </w:p>
          <w:p w14:paraId="28FCB56B" w14:textId="77777777" w:rsidR="00765EED" w:rsidRPr="00562DF9" w:rsidRDefault="00765EED" w:rsidP="003753B7">
            <w:pPr>
              <w:spacing w:line="264" w:lineRule="auto"/>
              <w:ind w:left="57" w:right="57"/>
              <w:jc w:val="both"/>
              <w:rPr>
                <w:rFonts w:ascii="Times New Roman" w:eastAsia="Times New Roman CYR" w:hAnsi="Times New Roman" w:cs="Times New Roman"/>
                <w:sz w:val="23"/>
                <w:szCs w:val="23"/>
                <w:lang w:val="ru-RU"/>
              </w:rPr>
            </w:pPr>
            <w:r w:rsidRPr="00562DF9">
              <w:rPr>
                <w:rFonts w:ascii="Times New Roman" w:eastAsia="Times New Roman CYR" w:hAnsi="Times New Roman" w:cs="Times New Roman"/>
                <w:sz w:val="23"/>
                <w:szCs w:val="23"/>
                <w:lang w:val="ru-RU"/>
              </w:rPr>
              <w:t>Максимальный процент застройки в границах земельного участка - 80%.</w:t>
            </w:r>
          </w:p>
          <w:p w14:paraId="01C8A42A" w14:textId="77777777" w:rsidR="00765EED" w:rsidRPr="00562DF9" w:rsidRDefault="00765EED" w:rsidP="003753B7">
            <w:pPr>
              <w:spacing w:line="264" w:lineRule="auto"/>
              <w:ind w:left="57" w:right="57"/>
              <w:jc w:val="both"/>
              <w:rPr>
                <w:rFonts w:ascii="Times New Roman" w:eastAsia="Times New Roman CYR" w:hAnsi="Times New Roman" w:cs="Times New Roman"/>
                <w:sz w:val="23"/>
                <w:szCs w:val="23"/>
                <w:lang w:val="ru-RU"/>
              </w:rPr>
            </w:pPr>
            <w:r w:rsidRPr="00562DF9">
              <w:rPr>
                <w:rFonts w:ascii="Times New Roman" w:eastAsia="Times New Roman CYR" w:hAnsi="Times New Roman"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094E8E04" w14:textId="77777777" w:rsidR="008A40D7" w:rsidRPr="00562DF9" w:rsidRDefault="00765EED" w:rsidP="003753B7">
            <w:pPr>
              <w:spacing w:line="264" w:lineRule="auto"/>
              <w:ind w:left="57" w:right="57"/>
              <w:jc w:val="both"/>
              <w:rPr>
                <w:rFonts w:ascii="Times New Roman" w:eastAsia="Times New Roman CYR" w:hAnsi="Times New Roman" w:cs="Times New Roman"/>
                <w:sz w:val="23"/>
                <w:szCs w:val="23"/>
                <w:lang w:val="ru-RU"/>
              </w:rPr>
            </w:pPr>
            <w:r w:rsidRPr="00562DF9">
              <w:rPr>
                <w:rFonts w:ascii="Times New Roman" w:eastAsia="Times New Roman CYR" w:hAnsi="Times New Roman" w:cs="Times New Roman"/>
                <w:sz w:val="23"/>
                <w:szCs w:val="23"/>
                <w:lang w:val="ru-RU"/>
              </w:rPr>
              <w:t xml:space="preserve">Ограничения использования земельных участков и объектов капитального строительства установлены </w:t>
            </w:r>
            <w:r w:rsidR="001527E2">
              <w:rPr>
                <w:rFonts w:ascii="Times New Roman" w:eastAsia="Times New Roman CYR" w:hAnsi="Times New Roman" w:cs="Times New Roman"/>
                <w:sz w:val="23"/>
                <w:szCs w:val="23"/>
                <w:lang w:val="ru-RU"/>
              </w:rPr>
              <w:t>в статье 29 настоящих Правил.</w:t>
            </w:r>
          </w:p>
        </w:tc>
      </w:tr>
      <w:tr w:rsidR="00DF387A" w:rsidRPr="001A7BF8" w14:paraId="0FBF1854" w14:textId="77777777" w:rsidTr="00C34F9F">
        <w:trPr>
          <w:trHeight w:hRule="exact" w:val="3971"/>
        </w:trPr>
        <w:tc>
          <w:tcPr>
            <w:tcW w:w="1099" w:type="pct"/>
            <w:tcBorders>
              <w:top w:val="single" w:sz="5" w:space="0" w:color="00007F"/>
              <w:left w:val="single" w:sz="4" w:space="0" w:color="00007F"/>
              <w:bottom w:val="single" w:sz="5" w:space="0" w:color="00007F"/>
              <w:right w:val="single" w:sz="4" w:space="0" w:color="00007F"/>
            </w:tcBorders>
          </w:tcPr>
          <w:p w14:paraId="29CA965E" w14:textId="77777777" w:rsidR="00DF387A" w:rsidRPr="001A7BF8" w:rsidRDefault="00DF387A" w:rsidP="00DF387A">
            <w:pPr>
              <w:spacing w:line="264" w:lineRule="auto"/>
              <w:ind w:left="57" w:right="57"/>
              <w:jc w:val="both"/>
              <w:rPr>
                <w:rFonts w:ascii="Times New Roman" w:hAnsi="Times New Roman" w:cs="Times New Roman"/>
                <w:spacing w:val="-2"/>
                <w:sz w:val="23"/>
                <w:szCs w:val="23"/>
                <w:lang w:val="ru-RU"/>
              </w:rPr>
            </w:pPr>
            <w:r w:rsidRPr="001A7BF8">
              <w:rPr>
                <w:rFonts w:ascii="Times New Roman" w:hAnsi="Times New Roman" w:cs="Times New Roman"/>
                <w:spacing w:val="-2"/>
                <w:sz w:val="23"/>
                <w:szCs w:val="23"/>
                <w:lang w:val="ru-RU"/>
              </w:rPr>
              <w:t>Предоставление коммунальных услуг</w:t>
            </w:r>
            <w:r>
              <w:rPr>
                <w:rFonts w:ascii="Times New Roman" w:hAnsi="Times New Roman" w:cs="Times New Roman"/>
                <w:spacing w:val="-2"/>
                <w:sz w:val="23"/>
                <w:szCs w:val="23"/>
                <w:lang w:val="ru-RU"/>
              </w:rPr>
              <w:t xml:space="preserve"> </w:t>
            </w:r>
            <w:r w:rsidRPr="001A7BF8">
              <w:rPr>
                <w:rFonts w:ascii="Times New Roman" w:hAnsi="Times New Roman" w:cs="Times New Roman"/>
                <w:spacing w:val="-2"/>
                <w:sz w:val="23"/>
                <w:szCs w:val="23"/>
                <w:lang w:val="ru-RU"/>
              </w:rPr>
              <w:t>(3.1.1.)</w:t>
            </w:r>
          </w:p>
          <w:p w14:paraId="5BF758D2" w14:textId="77777777" w:rsidR="00DF387A" w:rsidRPr="001A7BF8" w:rsidRDefault="00DF387A" w:rsidP="001A7BF8">
            <w:pPr>
              <w:spacing w:line="264" w:lineRule="auto"/>
              <w:ind w:left="57" w:right="57"/>
              <w:jc w:val="both"/>
              <w:rPr>
                <w:rFonts w:ascii="Times New Roman" w:hAnsi="Times New Roman" w:cs="Times New Roman"/>
                <w:spacing w:val="-2"/>
                <w:sz w:val="23"/>
                <w:szCs w:val="23"/>
              </w:rPr>
            </w:pPr>
          </w:p>
        </w:tc>
        <w:tc>
          <w:tcPr>
            <w:tcW w:w="1573" w:type="pct"/>
            <w:tcBorders>
              <w:top w:val="single" w:sz="5" w:space="0" w:color="00007F"/>
              <w:left w:val="single" w:sz="4" w:space="0" w:color="00007F"/>
              <w:bottom w:val="single" w:sz="5" w:space="0" w:color="00007F"/>
              <w:right w:val="single" w:sz="4" w:space="0" w:color="auto"/>
            </w:tcBorders>
          </w:tcPr>
          <w:p w14:paraId="3B17491E" w14:textId="77777777" w:rsidR="00DF387A" w:rsidRPr="00DF387A" w:rsidRDefault="00DF387A" w:rsidP="003753B7">
            <w:pPr>
              <w:spacing w:line="264" w:lineRule="auto"/>
              <w:ind w:left="57" w:right="57"/>
              <w:jc w:val="both"/>
              <w:rPr>
                <w:rFonts w:ascii="Times New Roman" w:eastAsia="Times New Roman CYR" w:hAnsi="Times New Roman" w:cs="Times New Roman"/>
                <w:sz w:val="23"/>
                <w:szCs w:val="23"/>
                <w:lang w:val="ru-RU"/>
              </w:rPr>
            </w:pPr>
            <w:r w:rsidRPr="00562DF9">
              <w:rPr>
                <w:rFonts w:ascii="Times New Roman" w:eastAsia="Times New Roman CYR" w:hAnsi="Times New Roman" w:cs="Times New Roman"/>
                <w:sz w:val="23"/>
                <w:szCs w:val="23"/>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28" w:type="pct"/>
            <w:vMerge/>
            <w:tcBorders>
              <w:top w:val="single" w:sz="5" w:space="0" w:color="00007F"/>
              <w:left w:val="single" w:sz="4" w:space="0" w:color="auto"/>
              <w:bottom w:val="single" w:sz="4" w:space="0" w:color="auto"/>
              <w:right w:val="single" w:sz="4" w:space="0" w:color="00007F"/>
            </w:tcBorders>
          </w:tcPr>
          <w:p w14:paraId="075CD75F" w14:textId="77777777" w:rsidR="00DF387A" w:rsidRPr="00DF387A" w:rsidRDefault="00DF387A" w:rsidP="003753B7">
            <w:pPr>
              <w:spacing w:line="264" w:lineRule="auto"/>
              <w:ind w:left="57" w:right="57"/>
              <w:jc w:val="both"/>
              <w:rPr>
                <w:rFonts w:ascii="Times New Roman" w:eastAsia="Times New Roman CYR" w:hAnsi="Times New Roman" w:cs="Times New Roman"/>
                <w:sz w:val="23"/>
                <w:szCs w:val="23"/>
                <w:lang w:val="ru-RU"/>
              </w:rPr>
            </w:pPr>
          </w:p>
        </w:tc>
      </w:tr>
      <w:tr w:rsidR="008A40D7" w:rsidRPr="001A7BF8" w14:paraId="4C58D6B3" w14:textId="77777777" w:rsidTr="00C34F9F">
        <w:trPr>
          <w:trHeight w:hRule="exact" w:val="4448"/>
        </w:trPr>
        <w:tc>
          <w:tcPr>
            <w:tcW w:w="1099" w:type="pct"/>
            <w:tcBorders>
              <w:top w:val="single" w:sz="5" w:space="0" w:color="00007F"/>
              <w:left w:val="single" w:sz="4" w:space="0" w:color="00007F"/>
              <w:bottom w:val="single" w:sz="5" w:space="0" w:color="00007F"/>
              <w:right w:val="single" w:sz="4" w:space="0" w:color="00007F"/>
            </w:tcBorders>
          </w:tcPr>
          <w:p w14:paraId="31150690" w14:textId="77777777" w:rsidR="008A40D7" w:rsidRPr="001A7BF8" w:rsidRDefault="008A40D7" w:rsidP="001A7BF8">
            <w:pPr>
              <w:spacing w:line="264" w:lineRule="auto"/>
              <w:ind w:left="57" w:right="57"/>
              <w:jc w:val="both"/>
              <w:rPr>
                <w:rFonts w:ascii="Times New Roman" w:hAnsi="Times New Roman" w:cs="Times New Roman"/>
                <w:spacing w:val="-2"/>
                <w:sz w:val="23"/>
                <w:szCs w:val="23"/>
                <w:lang w:val="ru-RU"/>
              </w:rPr>
            </w:pPr>
            <w:r w:rsidRPr="001A7BF8">
              <w:rPr>
                <w:rFonts w:ascii="Times New Roman" w:hAnsi="Times New Roman" w:cs="Times New Roman"/>
                <w:spacing w:val="-2"/>
                <w:sz w:val="23"/>
                <w:szCs w:val="23"/>
                <w:lang w:val="ru-RU"/>
              </w:rPr>
              <w:lastRenderedPageBreak/>
              <w:t>Административные здания организаций, обеспечивающих предоставление коммунальных услуг(3.1.2)</w:t>
            </w:r>
          </w:p>
        </w:tc>
        <w:tc>
          <w:tcPr>
            <w:tcW w:w="1573" w:type="pct"/>
            <w:tcBorders>
              <w:top w:val="single" w:sz="5" w:space="0" w:color="00007F"/>
              <w:left w:val="single" w:sz="4" w:space="0" w:color="00007F"/>
              <w:bottom w:val="single" w:sz="5" w:space="0" w:color="00007F"/>
              <w:right w:val="single" w:sz="4" w:space="0" w:color="auto"/>
            </w:tcBorders>
          </w:tcPr>
          <w:p w14:paraId="0EA9970F" w14:textId="77777777" w:rsidR="008A40D7" w:rsidRPr="00562DF9" w:rsidRDefault="003753B7" w:rsidP="001A7BF8">
            <w:pPr>
              <w:spacing w:line="264" w:lineRule="auto"/>
              <w:ind w:left="57" w:right="57"/>
              <w:jc w:val="both"/>
              <w:rPr>
                <w:rFonts w:ascii="Times New Roman" w:eastAsia="Times New Roman CYR" w:hAnsi="Times New Roman" w:cs="Times New Roman"/>
                <w:sz w:val="23"/>
                <w:szCs w:val="23"/>
                <w:lang w:val="ru-RU"/>
              </w:rPr>
            </w:pPr>
            <w:r w:rsidRPr="00562DF9">
              <w:rPr>
                <w:rFonts w:ascii="Times New Roman" w:eastAsia="Times New Roman CYR" w:hAnsi="Times New Roman" w:cs="Times New Roman"/>
                <w:sz w:val="23"/>
                <w:szCs w:val="23"/>
                <w:lang w:val="ru-RU"/>
              </w:rPr>
              <w:t>Размещение зданий, предназначенных для приема физических и юридических лиц в связи с предоставлением им коммунальных услуг</w:t>
            </w:r>
          </w:p>
        </w:tc>
        <w:tc>
          <w:tcPr>
            <w:tcW w:w="2328" w:type="pct"/>
            <w:tcBorders>
              <w:top w:val="single" w:sz="4" w:space="0" w:color="auto"/>
              <w:left w:val="single" w:sz="4" w:space="0" w:color="auto"/>
              <w:bottom w:val="single" w:sz="5" w:space="0" w:color="00007F"/>
              <w:right w:val="single" w:sz="4" w:space="0" w:color="00007F"/>
            </w:tcBorders>
          </w:tcPr>
          <w:p w14:paraId="1B14DEA3" w14:textId="77777777" w:rsidR="00DF387A" w:rsidRPr="00562DF9" w:rsidRDefault="00DF387A" w:rsidP="00DF387A">
            <w:pPr>
              <w:spacing w:line="264" w:lineRule="auto"/>
              <w:ind w:left="57" w:right="57"/>
              <w:jc w:val="both"/>
              <w:rPr>
                <w:rFonts w:ascii="Times New Roman" w:eastAsia="Times New Roman CYR" w:hAnsi="Times New Roman" w:cs="Times New Roman"/>
                <w:sz w:val="23"/>
                <w:szCs w:val="23"/>
                <w:lang w:val="ru-RU"/>
              </w:rPr>
            </w:pPr>
            <w:r w:rsidRPr="00562DF9">
              <w:rPr>
                <w:rFonts w:ascii="Times New Roman" w:eastAsia="Times New Roman CYR" w:hAnsi="Times New Roman" w:cs="Times New Roman"/>
                <w:sz w:val="23"/>
                <w:szCs w:val="23"/>
                <w:lang w:val="ru-RU"/>
              </w:rPr>
              <w:t xml:space="preserve">Минимальная/максимальная площадь земельных участков – 1 </w:t>
            </w:r>
            <w:proofErr w:type="spellStart"/>
            <w:r w:rsidRPr="00562DF9">
              <w:rPr>
                <w:rFonts w:ascii="Times New Roman" w:eastAsia="Times New Roman CYR" w:hAnsi="Times New Roman" w:cs="Times New Roman"/>
                <w:sz w:val="23"/>
                <w:szCs w:val="23"/>
                <w:lang w:val="ru-RU"/>
              </w:rPr>
              <w:t>кв.м</w:t>
            </w:r>
            <w:proofErr w:type="spellEnd"/>
            <w:r w:rsidRPr="00562DF9">
              <w:rPr>
                <w:rFonts w:ascii="Times New Roman" w:eastAsia="Times New Roman CYR" w:hAnsi="Times New Roman" w:cs="Times New Roman"/>
                <w:sz w:val="23"/>
                <w:szCs w:val="23"/>
                <w:lang w:val="ru-RU"/>
              </w:rPr>
              <w:t>/10000 кв.м.</w:t>
            </w:r>
          </w:p>
          <w:p w14:paraId="0AADD1EF" w14:textId="77777777" w:rsidR="00DF387A" w:rsidRPr="00562DF9" w:rsidRDefault="00DF387A" w:rsidP="00DF387A">
            <w:pPr>
              <w:spacing w:line="264" w:lineRule="auto"/>
              <w:ind w:left="57" w:right="57"/>
              <w:jc w:val="both"/>
              <w:rPr>
                <w:rFonts w:ascii="Times New Roman" w:eastAsia="Times New Roman CYR" w:hAnsi="Times New Roman" w:cs="Times New Roman"/>
                <w:sz w:val="23"/>
                <w:szCs w:val="23"/>
                <w:lang w:val="ru-RU"/>
              </w:rPr>
            </w:pPr>
            <w:r w:rsidRPr="00562DF9">
              <w:rPr>
                <w:rFonts w:ascii="Times New Roman" w:eastAsia="Times New Roman CYR" w:hAnsi="Times New Roman" w:cs="Times New Roman"/>
                <w:sz w:val="23"/>
                <w:szCs w:val="23"/>
                <w:lang w:val="ru-RU"/>
              </w:rPr>
              <w:t>Минимальные отступы от границ земельных участков – 1 м.</w:t>
            </w:r>
          </w:p>
          <w:p w14:paraId="495B7293" w14:textId="77777777" w:rsidR="00DF387A" w:rsidRPr="00562DF9" w:rsidRDefault="00DF387A" w:rsidP="00DF387A">
            <w:pPr>
              <w:spacing w:line="264" w:lineRule="auto"/>
              <w:ind w:left="57" w:right="57"/>
              <w:jc w:val="both"/>
              <w:rPr>
                <w:rFonts w:ascii="Times New Roman" w:eastAsia="Times New Roman CYR" w:hAnsi="Times New Roman" w:cs="Times New Roman"/>
                <w:sz w:val="23"/>
                <w:szCs w:val="23"/>
                <w:lang w:val="ru-RU"/>
              </w:rPr>
            </w:pPr>
            <w:r w:rsidRPr="00562DF9">
              <w:rPr>
                <w:rFonts w:ascii="Times New Roman" w:eastAsia="Times New Roman CYR" w:hAnsi="Times New Roman" w:cs="Times New Roman"/>
                <w:sz w:val="23"/>
                <w:szCs w:val="23"/>
                <w:lang w:val="ru-RU"/>
              </w:rPr>
              <w:t>Максимальное количество надземных этажей зданий - 2 этажа (включая мансардный этаж).</w:t>
            </w:r>
          </w:p>
          <w:p w14:paraId="54474672" w14:textId="77777777" w:rsidR="00DF387A" w:rsidRPr="00562DF9" w:rsidRDefault="00DF387A" w:rsidP="00DF387A">
            <w:pPr>
              <w:spacing w:line="264" w:lineRule="auto"/>
              <w:ind w:left="57" w:right="57"/>
              <w:jc w:val="both"/>
              <w:rPr>
                <w:rFonts w:ascii="Times New Roman" w:eastAsia="Times New Roman CYR" w:hAnsi="Times New Roman" w:cs="Times New Roman"/>
                <w:sz w:val="23"/>
                <w:szCs w:val="23"/>
                <w:lang w:val="ru-RU"/>
              </w:rPr>
            </w:pPr>
            <w:r w:rsidRPr="00562DF9">
              <w:rPr>
                <w:rFonts w:ascii="Times New Roman" w:eastAsia="Times New Roman CYR" w:hAnsi="Times New Roman" w:cs="Times New Roman"/>
                <w:sz w:val="23"/>
                <w:szCs w:val="23"/>
                <w:lang w:val="ru-RU"/>
              </w:rPr>
              <w:t>Максимальная высота строений, сооружений от уровня земли – 20 м.</w:t>
            </w:r>
          </w:p>
          <w:p w14:paraId="4D666379" w14:textId="77777777" w:rsidR="00DF387A" w:rsidRPr="00562DF9" w:rsidRDefault="00DF387A" w:rsidP="00DF387A">
            <w:pPr>
              <w:spacing w:line="264" w:lineRule="auto"/>
              <w:ind w:left="57" w:right="57"/>
              <w:jc w:val="both"/>
              <w:rPr>
                <w:rFonts w:ascii="Times New Roman" w:eastAsia="Times New Roman CYR" w:hAnsi="Times New Roman" w:cs="Times New Roman"/>
                <w:sz w:val="23"/>
                <w:szCs w:val="23"/>
                <w:lang w:val="ru-RU"/>
              </w:rPr>
            </w:pPr>
            <w:r w:rsidRPr="00562DF9">
              <w:rPr>
                <w:rFonts w:ascii="Times New Roman" w:eastAsia="Times New Roman CYR" w:hAnsi="Times New Roman" w:cs="Times New Roman"/>
                <w:sz w:val="23"/>
                <w:szCs w:val="23"/>
                <w:lang w:val="ru-RU"/>
              </w:rPr>
              <w:t>Максимальный процент застройки в границах земельного участка - 80%.</w:t>
            </w:r>
          </w:p>
          <w:p w14:paraId="6C02ED8C" w14:textId="77777777" w:rsidR="00DF387A" w:rsidRPr="00562DF9" w:rsidRDefault="00DF387A" w:rsidP="00DF387A">
            <w:pPr>
              <w:spacing w:line="264" w:lineRule="auto"/>
              <w:ind w:left="57" w:right="57"/>
              <w:jc w:val="both"/>
              <w:rPr>
                <w:rFonts w:ascii="Times New Roman" w:eastAsia="Times New Roman CYR" w:hAnsi="Times New Roman" w:cs="Times New Roman"/>
                <w:sz w:val="23"/>
                <w:szCs w:val="23"/>
                <w:lang w:val="ru-RU"/>
              </w:rPr>
            </w:pPr>
            <w:r w:rsidRPr="00562DF9">
              <w:rPr>
                <w:rFonts w:ascii="Times New Roman" w:eastAsia="Times New Roman CYR" w:hAnsi="Times New Roman"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476016D5" w14:textId="77777777" w:rsidR="008A40D7" w:rsidRPr="001A7BF8" w:rsidRDefault="00DF387A" w:rsidP="00DF387A">
            <w:pPr>
              <w:spacing w:line="264" w:lineRule="auto"/>
              <w:ind w:left="57" w:right="57"/>
              <w:jc w:val="both"/>
              <w:rPr>
                <w:rFonts w:ascii="Times New Roman" w:hAnsi="Times New Roman" w:cs="Times New Roman"/>
                <w:b/>
                <w:spacing w:val="-1"/>
                <w:sz w:val="23"/>
                <w:szCs w:val="23"/>
                <w:lang w:val="ru-RU"/>
              </w:rPr>
            </w:pPr>
            <w:r w:rsidRPr="00562DF9">
              <w:rPr>
                <w:rFonts w:ascii="Times New Roman" w:eastAsia="Times New Roman CYR" w:hAnsi="Times New Roman" w:cs="Times New Roman"/>
                <w:sz w:val="23"/>
                <w:szCs w:val="23"/>
                <w:lang w:val="ru-RU"/>
              </w:rPr>
              <w:t xml:space="preserve">Ограничения использования земельных участков и объектов капитального строительства установлены </w:t>
            </w:r>
            <w:r w:rsidR="001527E2">
              <w:rPr>
                <w:rFonts w:ascii="Times New Roman" w:eastAsia="Times New Roman CYR" w:hAnsi="Times New Roman" w:cs="Times New Roman"/>
                <w:sz w:val="23"/>
                <w:szCs w:val="23"/>
                <w:lang w:val="ru-RU"/>
              </w:rPr>
              <w:t>в статье 29 настоящих Правил.</w:t>
            </w:r>
          </w:p>
        </w:tc>
      </w:tr>
      <w:tr w:rsidR="00686695" w:rsidRPr="001A7BF8" w14:paraId="2FBFEA67" w14:textId="77777777" w:rsidTr="00C34F9F">
        <w:trPr>
          <w:trHeight w:hRule="exact" w:val="2839"/>
        </w:trPr>
        <w:tc>
          <w:tcPr>
            <w:tcW w:w="1099" w:type="pct"/>
            <w:tcBorders>
              <w:top w:val="single" w:sz="5" w:space="0" w:color="00007F"/>
              <w:left w:val="single" w:sz="4" w:space="0" w:color="00007F"/>
              <w:bottom w:val="single" w:sz="5" w:space="0" w:color="00007F"/>
              <w:right w:val="single" w:sz="4" w:space="0" w:color="00007F"/>
            </w:tcBorders>
          </w:tcPr>
          <w:p w14:paraId="07316B65" w14:textId="77777777" w:rsidR="00686695" w:rsidRPr="001A7BF8" w:rsidRDefault="00686695" w:rsidP="00686695">
            <w:pPr>
              <w:spacing w:line="264" w:lineRule="auto"/>
              <w:ind w:left="57" w:right="57"/>
              <w:jc w:val="both"/>
              <w:rPr>
                <w:rFonts w:ascii="Times New Roman" w:hAnsi="Times New Roman" w:cs="Times New Roman"/>
                <w:spacing w:val="-2"/>
                <w:sz w:val="23"/>
                <w:szCs w:val="23"/>
              </w:rPr>
            </w:pPr>
            <w:proofErr w:type="spellStart"/>
            <w:r w:rsidRPr="001A7BF8">
              <w:rPr>
                <w:rFonts w:ascii="Times New Roman" w:hAnsi="Times New Roman" w:cs="Times New Roman"/>
                <w:sz w:val="23"/>
                <w:szCs w:val="23"/>
              </w:rPr>
              <w:t>Социальное</w:t>
            </w:r>
            <w:proofErr w:type="spellEnd"/>
            <w:r w:rsidRPr="001A7BF8">
              <w:rPr>
                <w:rFonts w:ascii="Times New Roman" w:hAnsi="Times New Roman" w:cs="Times New Roman"/>
                <w:spacing w:val="1"/>
                <w:sz w:val="23"/>
                <w:szCs w:val="23"/>
              </w:rPr>
              <w:t xml:space="preserve"> </w:t>
            </w:r>
            <w:proofErr w:type="spellStart"/>
            <w:r w:rsidRPr="001A7BF8">
              <w:rPr>
                <w:rFonts w:ascii="Times New Roman" w:hAnsi="Times New Roman" w:cs="Times New Roman"/>
                <w:spacing w:val="-2"/>
                <w:sz w:val="23"/>
                <w:szCs w:val="23"/>
              </w:rPr>
              <w:t>обслуживание</w:t>
            </w:r>
            <w:proofErr w:type="spellEnd"/>
            <w:r w:rsidRPr="001A7BF8">
              <w:rPr>
                <w:rFonts w:ascii="Times New Roman" w:hAnsi="Times New Roman" w:cs="Times New Roman"/>
                <w:spacing w:val="-1"/>
                <w:sz w:val="23"/>
                <w:szCs w:val="23"/>
              </w:rPr>
              <w:t xml:space="preserve"> (3.2)</w:t>
            </w:r>
          </w:p>
        </w:tc>
        <w:tc>
          <w:tcPr>
            <w:tcW w:w="1573" w:type="pct"/>
            <w:tcBorders>
              <w:top w:val="single" w:sz="5" w:space="0" w:color="00007F"/>
              <w:left w:val="single" w:sz="4" w:space="0" w:color="00007F"/>
              <w:bottom w:val="single" w:sz="5" w:space="0" w:color="00007F"/>
              <w:right w:val="single" w:sz="4" w:space="0" w:color="00007F"/>
            </w:tcBorders>
          </w:tcPr>
          <w:p w14:paraId="0DF1B76B" w14:textId="77777777" w:rsidR="00686695" w:rsidRPr="00686695" w:rsidRDefault="00686695" w:rsidP="00686695">
            <w:pPr>
              <w:spacing w:line="264" w:lineRule="auto"/>
              <w:ind w:left="57" w:right="57"/>
              <w:jc w:val="both"/>
              <w:rPr>
                <w:rFonts w:ascii="Times New Roman" w:eastAsia="Times New Roman CYR" w:hAnsi="Times New Roman" w:cs="Times New Roman"/>
                <w:sz w:val="23"/>
                <w:szCs w:val="23"/>
                <w:lang w:val="ru-RU"/>
              </w:rPr>
            </w:pPr>
            <w:r w:rsidRPr="00562DF9">
              <w:rPr>
                <w:rFonts w:ascii="Times New Roman" w:eastAsia="Times New Roman CYR" w:hAnsi="Times New Roman" w:cs="Times New Roman"/>
                <w:sz w:val="23"/>
                <w:szCs w:val="23"/>
                <w:lang w:val="ru-RU"/>
              </w:rPr>
              <w:t xml:space="preserve">Размещение зданий, предназначенных для оказания гражданам социальной помощи. </w:t>
            </w:r>
            <w:r w:rsidRPr="00686695">
              <w:rPr>
                <w:rFonts w:ascii="Times New Roman" w:eastAsia="Times New Roman CYR" w:hAnsi="Times New Roman" w:cs="Times New Roman"/>
                <w:sz w:val="23"/>
                <w:szCs w:val="23"/>
                <w:lang w:val="ru-RU"/>
              </w:rPr>
              <w:t>Содержание данного вида разрешенного использования включает в себя содержание видов разрешенного использования с</w:t>
            </w:r>
            <w:r>
              <w:rPr>
                <w:rFonts w:ascii="Times New Roman" w:eastAsia="Times New Roman CYR" w:hAnsi="Times New Roman" w:cs="Times New Roman"/>
                <w:sz w:val="23"/>
                <w:szCs w:val="23"/>
                <w:lang w:val="ru-RU"/>
              </w:rPr>
              <w:t xml:space="preserve"> </w:t>
            </w:r>
            <w:hyperlink r:id="rId69" w:anchor="block_1321" w:history="1">
              <w:r w:rsidRPr="00686695">
                <w:rPr>
                  <w:rFonts w:ascii="Times New Roman" w:eastAsia="Times New Roman CYR" w:hAnsi="Times New Roman" w:cs="Times New Roman"/>
                  <w:sz w:val="23"/>
                  <w:szCs w:val="23"/>
                  <w:lang w:val="ru-RU"/>
                </w:rPr>
                <w:t>кодами 3.2.1 - 3.2.4</w:t>
              </w:r>
            </w:hyperlink>
          </w:p>
        </w:tc>
        <w:tc>
          <w:tcPr>
            <w:tcW w:w="2328" w:type="pct"/>
            <w:vMerge w:val="restart"/>
            <w:tcBorders>
              <w:left w:val="single" w:sz="4" w:space="0" w:color="00007F"/>
              <w:right w:val="single" w:sz="4" w:space="0" w:color="00007F"/>
            </w:tcBorders>
          </w:tcPr>
          <w:p w14:paraId="0D16406B" w14:textId="77777777" w:rsidR="00686695" w:rsidRPr="00686695" w:rsidRDefault="00686695" w:rsidP="00686695">
            <w:pPr>
              <w:spacing w:line="264" w:lineRule="auto"/>
              <w:ind w:left="57" w:right="57"/>
              <w:jc w:val="both"/>
              <w:rPr>
                <w:rFonts w:ascii="Times New Roman" w:eastAsia="Times New Roman CYR" w:hAnsi="Times New Roman" w:cs="Times New Roman"/>
                <w:sz w:val="23"/>
                <w:szCs w:val="23"/>
                <w:lang w:val="ru-RU"/>
              </w:rPr>
            </w:pPr>
            <w:r w:rsidRPr="00686695">
              <w:rPr>
                <w:rFonts w:ascii="Times New Roman" w:eastAsia="Times New Roman CYR" w:hAnsi="Times New Roman" w:cs="Times New Roman"/>
                <w:sz w:val="23"/>
                <w:szCs w:val="23"/>
                <w:lang w:val="ru-RU"/>
              </w:rPr>
              <w:t>Минимальная/максимальная площадь земельных участков - 400/5000</w:t>
            </w:r>
            <w:r w:rsidRPr="00686695">
              <w:rPr>
                <w:rFonts w:ascii="Times New Roman" w:eastAsia="Times New Roman CYR" w:hAnsi="Times New Roman" w:cs="Times New Roman"/>
                <w:sz w:val="23"/>
                <w:szCs w:val="23"/>
              </w:rPr>
              <w:t> </w:t>
            </w:r>
            <w:r w:rsidRPr="00686695">
              <w:rPr>
                <w:rFonts w:ascii="Times New Roman" w:eastAsia="Times New Roman CYR" w:hAnsi="Times New Roman" w:cs="Times New Roman"/>
                <w:sz w:val="23"/>
                <w:szCs w:val="23"/>
                <w:lang w:val="ru-RU"/>
              </w:rPr>
              <w:t>кв.м.</w:t>
            </w:r>
          </w:p>
          <w:p w14:paraId="29B1F35B" w14:textId="77777777" w:rsidR="00686695" w:rsidRPr="00686695" w:rsidRDefault="00686695" w:rsidP="00686695">
            <w:pPr>
              <w:spacing w:line="264" w:lineRule="auto"/>
              <w:ind w:left="57" w:right="57"/>
              <w:jc w:val="both"/>
              <w:rPr>
                <w:rFonts w:ascii="Times New Roman" w:eastAsia="Times New Roman CYR" w:hAnsi="Times New Roman" w:cs="Times New Roman"/>
                <w:sz w:val="23"/>
                <w:szCs w:val="23"/>
                <w:lang w:val="ru-RU"/>
              </w:rPr>
            </w:pPr>
            <w:r w:rsidRPr="00686695">
              <w:rPr>
                <w:rFonts w:ascii="Times New Roman" w:eastAsia="Times New Roman CYR" w:hAnsi="Times New Roman" w:cs="Times New Roman"/>
                <w:sz w:val="23"/>
                <w:szCs w:val="23"/>
                <w:lang w:val="ru-RU"/>
              </w:rPr>
              <w:t>Минимальная ширина земельных участков вдоль фронта улицы (проезда) - 12</w:t>
            </w:r>
            <w:r w:rsidRPr="00686695">
              <w:rPr>
                <w:rFonts w:ascii="Times New Roman" w:eastAsia="Times New Roman CYR" w:hAnsi="Times New Roman" w:cs="Times New Roman"/>
                <w:sz w:val="23"/>
                <w:szCs w:val="23"/>
              </w:rPr>
              <w:t> </w:t>
            </w:r>
            <w:r w:rsidRPr="00686695">
              <w:rPr>
                <w:rFonts w:ascii="Times New Roman" w:eastAsia="Times New Roman CYR" w:hAnsi="Times New Roman" w:cs="Times New Roman"/>
                <w:sz w:val="23"/>
                <w:szCs w:val="23"/>
                <w:lang w:val="ru-RU"/>
              </w:rPr>
              <w:t>м.</w:t>
            </w:r>
          </w:p>
          <w:p w14:paraId="2AD1C386" w14:textId="77777777" w:rsidR="00686695" w:rsidRPr="00686695" w:rsidRDefault="00686695" w:rsidP="00686695">
            <w:pPr>
              <w:spacing w:line="264" w:lineRule="auto"/>
              <w:ind w:left="57" w:right="57"/>
              <w:jc w:val="both"/>
              <w:rPr>
                <w:rFonts w:ascii="Times New Roman" w:eastAsia="Times New Roman CYR" w:hAnsi="Times New Roman" w:cs="Times New Roman"/>
                <w:sz w:val="23"/>
                <w:szCs w:val="23"/>
                <w:lang w:val="ru-RU"/>
              </w:rPr>
            </w:pPr>
            <w:r w:rsidRPr="00686695">
              <w:rPr>
                <w:rFonts w:ascii="Times New Roman" w:eastAsia="Times New Roman CYR" w:hAnsi="Times New Roman" w:cs="Times New Roman"/>
                <w:sz w:val="23"/>
                <w:szCs w:val="23"/>
                <w:lang w:val="ru-RU"/>
              </w:rPr>
              <w:t>Минимальные отступы от границ земельных участков - 3</w:t>
            </w:r>
            <w:r w:rsidRPr="00686695">
              <w:rPr>
                <w:rFonts w:ascii="Times New Roman" w:eastAsia="Times New Roman CYR" w:hAnsi="Times New Roman" w:cs="Times New Roman"/>
                <w:sz w:val="23"/>
                <w:szCs w:val="23"/>
              </w:rPr>
              <w:t> </w:t>
            </w:r>
            <w:r w:rsidRPr="00686695">
              <w:rPr>
                <w:rFonts w:ascii="Times New Roman" w:eastAsia="Times New Roman CYR" w:hAnsi="Times New Roman" w:cs="Times New Roman"/>
                <w:sz w:val="23"/>
                <w:szCs w:val="23"/>
                <w:lang w:val="ru-RU"/>
              </w:rPr>
              <w:t>м.</w:t>
            </w:r>
          </w:p>
          <w:p w14:paraId="4C46C0DF" w14:textId="77777777" w:rsidR="00686695" w:rsidRPr="00686695" w:rsidRDefault="00686695" w:rsidP="00686695">
            <w:pPr>
              <w:spacing w:line="264" w:lineRule="auto"/>
              <w:ind w:left="57" w:right="57"/>
              <w:jc w:val="both"/>
              <w:rPr>
                <w:rFonts w:ascii="Times New Roman" w:eastAsia="Times New Roman CYR" w:hAnsi="Times New Roman" w:cs="Times New Roman"/>
                <w:sz w:val="23"/>
                <w:szCs w:val="23"/>
                <w:lang w:val="ru-RU"/>
              </w:rPr>
            </w:pPr>
            <w:r w:rsidRPr="00686695">
              <w:rPr>
                <w:rFonts w:ascii="Times New Roman" w:eastAsia="Times New Roman CYR" w:hAnsi="Times New Roman" w:cs="Times New Roman"/>
                <w:sz w:val="23"/>
                <w:szCs w:val="23"/>
                <w:lang w:val="ru-RU"/>
              </w:rPr>
              <w:t>Максимальное количество надземных этажей зданий - 3 этажа (включая мансардный этаж).</w:t>
            </w:r>
          </w:p>
          <w:p w14:paraId="51621901" w14:textId="77777777" w:rsidR="00686695" w:rsidRPr="00686695" w:rsidRDefault="00686695" w:rsidP="00686695">
            <w:pPr>
              <w:pStyle w:val="Standard"/>
              <w:spacing w:line="264" w:lineRule="auto"/>
              <w:ind w:left="57" w:right="57"/>
              <w:jc w:val="both"/>
              <w:rPr>
                <w:rFonts w:ascii="Times New Roman" w:eastAsia="Times New Roman CYR" w:hAnsi="Times New Roman" w:cs="Times New Roman"/>
                <w:sz w:val="23"/>
                <w:szCs w:val="23"/>
                <w:lang w:val="ru-RU"/>
              </w:rPr>
            </w:pPr>
            <w:r w:rsidRPr="00686695">
              <w:rPr>
                <w:rFonts w:ascii="Times New Roman" w:eastAsia="Times New Roman CYR" w:hAnsi="Times New Roman" w:cs="Times New Roman"/>
                <w:sz w:val="23"/>
                <w:szCs w:val="23"/>
                <w:lang w:val="ru-RU"/>
              </w:rPr>
              <w:t>М</w:t>
            </w:r>
            <w:proofErr w:type="spellStart"/>
            <w:r w:rsidRPr="00686695">
              <w:rPr>
                <w:rFonts w:ascii="Times New Roman" w:eastAsia="Times New Roman CYR" w:hAnsi="Times New Roman" w:cs="Times New Roman"/>
                <w:sz w:val="23"/>
                <w:szCs w:val="23"/>
              </w:rPr>
              <w:t>аксимальный</w:t>
            </w:r>
            <w:proofErr w:type="spellEnd"/>
            <w:r w:rsidRPr="00686695">
              <w:rPr>
                <w:rFonts w:ascii="Times New Roman" w:eastAsia="Times New Roman CYR" w:hAnsi="Times New Roman" w:cs="Times New Roman"/>
                <w:sz w:val="23"/>
                <w:szCs w:val="23"/>
              </w:rPr>
              <w:t xml:space="preserve"> </w:t>
            </w:r>
            <w:proofErr w:type="spellStart"/>
            <w:r w:rsidRPr="00686695">
              <w:rPr>
                <w:rFonts w:ascii="Times New Roman" w:eastAsia="Times New Roman CYR" w:hAnsi="Times New Roman" w:cs="Times New Roman"/>
                <w:sz w:val="23"/>
                <w:szCs w:val="23"/>
              </w:rPr>
              <w:t>процент</w:t>
            </w:r>
            <w:proofErr w:type="spellEnd"/>
            <w:r w:rsidRPr="00686695">
              <w:rPr>
                <w:rFonts w:ascii="Times New Roman" w:eastAsia="Times New Roman CYR" w:hAnsi="Times New Roman" w:cs="Times New Roman"/>
                <w:sz w:val="23"/>
                <w:szCs w:val="23"/>
              </w:rPr>
              <w:t xml:space="preserve"> </w:t>
            </w:r>
            <w:proofErr w:type="spellStart"/>
            <w:r w:rsidRPr="00686695">
              <w:rPr>
                <w:rFonts w:ascii="Times New Roman" w:eastAsia="Times New Roman CYR" w:hAnsi="Times New Roman" w:cs="Times New Roman"/>
                <w:sz w:val="23"/>
                <w:szCs w:val="23"/>
              </w:rPr>
              <w:t>застройки</w:t>
            </w:r>
            <w:proofErr w:type="spellEnd"/>
            <w:r w:rsidRPr="00686695">
              <w:rPr>
                <w:rFonts w:ascii="Times New Roman" w:eastAsia="Times New Roman CYR" w:hAnsi="Times New Roman" w:cs="Times New Roman"/>
                <w:sz w:val="23"/>
                <w:szCs w:val="23"/>
              </w:rPr>
              <w:t xml:space="preserve"> в </w:t>
            </w:r>
            <w:proofErr w:type="spellStart"/>
            <w:r w:rsidRPr="00686695">
              <w:rPr>
                <w:rFonts w:ascii="Times New Roman" w:eastAsia="Times New Roman CYR" w:hAnsi="Times New Roman" w:cs="Times New Roman"/>
                <w:sz w:val="23"/>
                <w:szCs w:val="23"/>
              </w:rPr>
              <w:t>границах</w:t>
            </w:r>
            <w:proofErr w:type="spellEnd"/>
            <w:r w:rsidRPr="00686695">
              <w:rPr>
                <w:rFonts w:ascii="Times New Roman" w:eastAsia="Times New Roman CYR" w:hAnsi="Times New Roman" w:cs="Times New Roman"/>
                <w:sz w:val="23"/>
                <w:szCs w:val="23"/>
              </w:rPr>
              <w:t xml:space="preserve"> </w:t>
            </w:r>
            <w:proofErr w:type="spellStart"/>
            <w:r w:rsidRPr="00686695">
              <w:rPr>
                <w:rFonts w:ascii="Times New Roman" w:eastAsia="Times New Roman CYR" w:hAnsi="Times New Roman" w:cs="Times New Roman"/>
                <w:sz w:val="23"/>
                <w:szCs w:val="23"/>
              </w:rPr>
              <w:t>земельного</w:t>
            </w:r>
            <w:proofErr w:type="spellEnd"/>
            <w:r w:rsidRPr="00686695">
              <w:rPr>
                <w:rFonts w:ascii="Times New Roman" w:eastAsia="Times New Roman CYR" w:hAnsi="Times New Roman" w:cs="Times New Roman"/>
                <w:sz w:val="23"/>
                <w:szCs w:val="23"/>
              </w:rPr>
              <w:t xml:space="preserve"> </w:t>
            </w:r>
            <w:proofErr w:type="spellStart"/>
            <w:r w:rsidRPr="00686695">
              <w:rPr>
                <w:rFonts w:ascii="Times New Roman" w:eastAsia="Times New Roman CYR" w:hAnsi="Times New Roman" w:cs="Times New Roman"/>
                <w:sz w:val="23"/>
                <w:szCs w:val="23"/>
              </w:rPr>
              <w:t>участка</w:t>
            </w:r>
            <w:proofErr w:type="spellEnd"/>
            <w:r w:rsidRPr="00686695">
              <w:rPr>
                <w:rFonts w:ascii="Times New Roman" w:eastAsia="Times New Roman CYR" w:hAnsi="Times New Roman" w:cs="Times New Roman"/>
                <w:sz w:val="23"/>
                <w:szCs w:val="23"/>
              </w:rPr>
              <w:t xml:space="preserve"> - 80%</w:t>
            </w:r>
            <w:r w:rsidRPr="00686695">
              <w:rPr>
                <w:rFonts w:ascii="Times New Roman" w:eastAsia="Times New Roman CYR" w:hAnsi="Times New Roman" w:cs="Times New Roman"/>
                <w:sz w:val="23"/>
                <w:szCs w:val="23"/>
                <w:lang w:val="ru-RU"/>
              </w:rPr>
              <w:t>.</w:t>
            </w:r>
          </w:p>
          <w:p w14:paraId="3B662E14" w14:textId="77777777" w:rsidR="00686695" w:rsidRPr="00686695" w:rsidRDefault="00686695" w:rsidP="00686695">
            <w:pPr>
              <w:pStyle w:val="Standard"/>
              <w:spacing w:line="264" w:lineRule="auto"/>
              <w:ind w:left="57" w:right="57"/>
              <w:jc w:val="both"/>
              <w:rPr>
                <w:rFonts w:ascii="Times New Roman" w:hAnsi="Times New Roman" w:cs="Times New Roman"/>
                <w:sz w:val="23"/>
                <w:szCs w:val="23"/>
                <w:lang w:val="ru-RU"/>
              </w:rPr>
            </w:pPr>
            <w:r w:rsidRPr="00686695">
              <w:rPr>
                <w:rFonts w:ascii="Times New Roman" w:eastAsia="Times New Roman CYR" w:hAnsi="Times New Roman" w:cs="Times New Roman"/>
                <w:sz w:val="23"/>
                <w:szCs w:val="23"/>
                <w:lang w:val="ru-RU"/>
              </w:rPr>
              <w:lastRenderedPageBreak/>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5A0292A0" w14:textId="77777777" w:rsidR="00686695" w:rsidRPr="00686695" w:rsidRDefault="00686695" w:rsidP="00686695">
            <w:pPr>
              <w:pStyle w:val="TableParagraph"/>
              <w:spacing w:line="264" w:lineRule="auto"/>
              <w:ind w:left="57" w:right="57"/>
              <w:jc w:val="both"/>
              <w:rPr>
                <w:rFonts w:ascii="Times New Roman" w:eastAsia="Times New Roman CYR" w:hAnsi="Times New Roman" w:cs="Times New Roman"/>
                <w:kern w:val="1"/>
                <w:sz w:val="23"/>
                <w:szCs w:val="23"/>
                <w:lang w:val="ru-RU" w:eastAsia="ar-SA"/>
              </w:rPr>
            </w:pPr>
            <w:r w:rsidRPr="00686695">
              <w:rPr>
                <w:rFonts w:ascii="Times New Roman" w:hAnsi="Times New Roman" w:cs="Times New Roman"/>
                <w:sz w:val="23"/>
                <w:szCs w:val="23"/>
                <w:lang w:val="ru-RU"/>
              </w:rPr>
              <w:t xml:space="preserve">Ограничения использования земельных участков и объектов капитального строительства установлены </w:t>
            </w:r>
            <w:r w:rsidR="001527E2">
              <w:rPr>
                <w:rFonts w:ascii="Times New Roman" w:hAnsi="Times New Roman" w:cs="Times New Roman"/>
                <w:sz w:val="23"/>
                <w:szCs w:val="23"/>
                <w:lang w:val="ru-RU"/>
              </w:rPr>
              <w:t>в статье 29 настоящих Правил.</w:t>
            </w:r>
          </w:p>
        </w:tc>
      </w:tr>
      <w:tr w:rsidR="00686695" w:rsidRPr="001A7BF8" w14:paraId="6E75A308" w14:textId="77777777" w:rsidTr="00C34F9F">
        <w:trPr>
          <w:trHeight w:hRule="exact" w:val="2687"/>
        </w:trPr>
        <w:tc>
          <w:tcPr>
            <w:tcW w:w="1099" w:type="pct"/>
            <w:tcBorders>
              <w:top w:val="single" w:sz="5" w:space="0" w:color="00007F"/>
              <w:left w:val="single" w:sz="4" w:space="0" w:color="00007F"/>
              <w:bottom w:val="single" w:sz="5" w:space="0" w:color="00007F"/>
              <w:right w:val="single" w:sz="4" w:space="0" w:color="00007F"/>
            </w:tcBorders>
          </w:tcPr>
          <w:p w14:paraId="709048EE" w14:textId="77777777" w:rsidR="00686695" w:rsidRPr="00686695" w:rsidRDefault="00686695" w:rsidP="00686695">
            <w:pPr>
              <w:spacing w:line="264" w:lineRule="auto"/>
              <w:ind w:left="57" w:right="57"/>
              <w:jc w:val="both"/>
              <w:rPr>
                <w:rFonts w:ascii="Times New Roman" w:eastAsia="Times New Roman CYR" w:hAnsi="Times New Roman" w:cs="Times New Roman"/>
                <w:sz w:val="23"/>
                <w:szCs w:val="23"/>
              </w:rPr>
            </w:pPr>
            <w:proofErr w:type="spellStart"/>
            <w:r w:rsidRPr="00686695">
              <w:rPr>
                <w:rFonts w:ascii="Times New Roman" w:eastAsia="Times New Roman CYR" w:hAnsi="Times New Roman" w:cs="Times New Roman"/>
                <w:sz w:val="23"/>
                <w:szCs w:val="23"/>
              </w:rPr>
              <w:lastRenderedPageBreak/>
              <w:t>Дома</w:t>
            </w:r>
            <w:proofErr w:type="spellEnd"/>
            <w:r w:rsidRPr="00686695">
              <w:rPr>
                <w:rFonts w:ascii="Times New Roman" w:eastAsia="Times New Roman CYR" w:hAnsi="Times New Roman" w:cs="Times New Roman"/>
                <w:sz w:val="23"/>
                <w:szCs w:val="23"/>
              </w:rPr>
              <w:t xml:space="preserve"> </w:t>
            </w:r>
            <w:proofErr w:type="spellStart"/>
            <w:r w:rsidRPr="00686695">
              <w:rPr>
                <w:rFonts w:ascii="Times New Roman" w:eastAsia="Times New Roman CYR" w:hAnsi="Times New Roman" w:cs="Times New Roman"/>
                <w:sz w:val="23"/>
                <w:szCs w:val="23"/>
              </w:rPr>
              <w:t>социального</w:t>
            </w:r>
            <w:proofErr w:type="spellEnd"/>
            <w:r w:rsidRPr="00686695">
              <w:rPr>
                <w:rFonts w:ascii="Times New Roman" w:eastAsia="Times New Roman CYR" w:hAnsi="Times New Roman" w:cs="Times New Roman"/>
                <w:sz w:val="23"/>
                <w:szCs w:val="23"/>
              </w:rPr>
              <w:t xml:space="preserve"> </w:t>
            </w:r>
            <w:proofErr w:type="spellStart"/>
            <w:r w:rsidRPr="00686695">
              <w:rPr>
                <w:rFonts w:ascii="Times New Roman" w:eastAsia="Times New Roman CYR" w:hAnsi="Times New Roman" w:cs="Times New Roman"/>
                <w:sz w:val="23"/>
                <w:szCs w:val="23"/>
              </w:rPr>
              <w:t>обслуживания</w:t>
            </w:r>
            <w:proofErr w:type="spellEnd"/>
            <w:r w:rsidRPr="00686695">
              <w:rPr>
                <w:rFonts w:ascii="Times New Roman" w:eastAsia="Times New Roman CYR" w:hAnsi="Times New Roman" w:cs="Times New Roman"/>
                <w:sz w:val="23"/>
                <w:szCs w:val="23"/>
              </w:rPr>
              <w:t xml:space="preserve"> (3.2.1)</w:t>
            </w:r>
          </w:p>
        </w:tc>
        <w:tc>
          <w:tcPr>
            <w:tcW w:w="1573" w:type="pct"/>
            <w:tcBorders>
              <w:top w:val="single" w:sz="5" w:space="0" w:color="00007F"/>
              <w:left w:val="single" w:sz="4" w:space="0" w:color="00007F"/>
              <w:bottom w:val="single" w:sz="5" w:space="0" w:color="00007F"/>
              <w:right w:val="single" w:sz="4" w:space="0" w:color="00007F"/>
            </w:tcBorders>
          </w:tcPr>
          <w:p w14:paraId="6A4AD8A8" w14:textId="77777777" w:rsidR="00686695" w:rsidRPr="00562DF9" w:rsidRDefault="00686695" w:rsidP="00686695">
            <w:pPr>
              <w:widowControl/>
              <w:shd w:val="clear" w:color="auto" w:fill="FFFFFF"/>
              <w:suppressAutoHyphens w:val="0"/>
              <w:spacing w:line="264" w:lineRule="auto"/>
              <w:ind w:left="67" w:right="67"/>
              <w:jc w:val="both"/>
              <w:textAlignment w:val="auto"/>
              <w:rPr>
                <w:rFonts w:ascii="Times New Roman" w:eastAsia="Times New Roman CYR" w:hAnsi="Times New Roman" w:cs="Times New Roman"/>
                <w:sz w:val="23"/>
                <w:szCs w:val="23"/>
                <w:lang w:val="ru-RU"/>
              </w:rPr>
            </w:pPr>
            <w:r w:rsidRPr="00562DF9">
              <w:rPr>
                <w:rFonts w:ascii="Times New Roman" w:eastAsia="Times New Roman CYR" w:hAnsi="Times New Roman" w:cs="Times New Roman"/>
                <w:sz w:val="23"/>
                <w:szCs w:val="23"/>
                <w:lang w:val="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54668B28" w14:textId="77777777" w:rsidR="00686695" w:rsidRPr="00562DF9" w:rsidRDefault="00686695" w:rsidP="00E26317">
            <w:pPr>
              <w:widowControl/>
              <w:shd w:val="clear" w:color="auto" w:fill="FFFFFF"/>
              <w:suppressAutoHyphens w:val="0"/>
              <w:spacing w:line="264" w:lineRule="auto"/>
              <w:ind w:left="67" w:right="67"/>
              <w:jc w:val="both"/>
              <w:textAlignment w:val="auto"/>
              <w:rPr>
                <w:rFonts w:ascii="Times New Roman" w:eastAsia="Times New Roman CYR" w:hAnsi="Times New Roman" w:cs="Times New Roman"/>
                <w:sz w:val="23"/>
                <w:szCs w:val="23"/>
                <w:lang w:val="ru-RU"/>
              </w:rPr>
            </w:pPr>
            <w:r w:rsidRPr="00562DF9">
              <w:rPr>
                <w:rFonts w:ascii="Times New Roman" w:eastAsia="Times New Roman CYR" w:hAnsi="Times New Roman" w:cs="Times New Roman"/>
                <w:sz w:val="23"/>
                <w:szCs w:val="23"/>
                <w:lang w:val="ru-RU"/>
              </w:rPr>
              <w:t>размещение объектов капитального строительства для временного размещения вынужденных переселенцев, лиц, признанных беженцами</w:t>
            </w:r>
          </w:p>
        </w:tc>
        <w:tc>
          <w:tcPr>
            <w:tcW w:w="2328" w:type="pct"/>
            <w:vMerge/>
            <w:tcBorders>
              <w:left w:val="single" w:sz="4" w:space="0" w:color="00007F"/>
              <w:right w:val="single" w:sz="4" w:space="0" w:color="00007F"/>
            </w:tcBorders>
          </w:tcPr>
          <w:p w14:paraId="7CF56D79" w14:textId="77777777" w:rsidR="00686695" w:rsidRPr="00686695" w:rsidRDefault="00686695" w:rsidP="001A7BF8">
            <w:pPr>
              <w:pStyle w:val="TableParagraph"/>
              <w:spacing w:line="264" w:lineRule="auto"/>
              <w:ind w:left="57" w:right="57"/>
              <w:jc w:val="center"/>
              <w:rPr>
                <w:rFonts w:ascii="Times New Roman" w:eastAsia="Times New Roman CYR" w:hAnsi="Times New Roman" w:cs="Times New Roman"/>
                <w:kern w:val="1"/>
                <w:sz w:val="23"/>
                <w:szCs w:val="23"/>
                <w:lang w:val="ru-RU" w:eastAsia="ar-SA"/>
              </w:rPr>
            </w:pPr>
          </w:p>
        </w:tc>
      </w:tr>
      <w:tr w:rsidR="00686695" w:rsidRPr="001A7BF8" w14:paraId="19A36F73" w14:textId="77777777" w:rsidTr="00C34F9F">
        <w:trPr>
          <w:trHeight w:hRule="exact" w:val="3749"/>
        </w:trPr>
        <w:tc>
          <w:tcPr>
            <w:tcW w:w="1099" w:type="pct"/>
            <w:tcBorders>
              <w:top w:val="single" w:sz="5" w:space="0" w:color="00007F"/>
              <w:left w:val="single" w:sz="4" w:space="0" w:color="00007F"/>
              <w:bottom w:val="single" w:sz="5" w:space="0" w:color="00007F"/>
              <w:right w:val="single" w:sz="4" w:space="0" w:color="00007F"/>
            </w:tcBorders>
          </w:tcPr>
          <w:p w14:paraId="31FC4F49" w14:textId="77777777" w:rsidR="00686695" w:rsidRPr="00686695" w:rsidRDefault="00686695" w:rsidP="00686695">
            <w:pPr>
              <w:spacing w:line="264" w:lineRule="auto"/>
              <w:ind w:left="57" w:right="57"/>
              <w:jc w:val="both"/>
              <w:rPr>
                <w:rFonts w:ascii="Times New Roman" w:eastAsia="Times New Roman CYR" w:hAnsi="Times New Roman" w:cs="Times New Roman"/>
                <w:sz w:val="23"/>
                <w:szCs w:val="23"/>
              </w:rPr>
            </w:pPr>
            <w:proofErr w:type="spellStart"/>
            <w:r w:rsidRPr="00686695">
              <w:rPr>
                <w:rFonts w:ascii="Times New Roman" w:eastAsia="Times New Roman CYR" w:hAnsi="Times New Roman" w:cs="Times New Roman"/>
                <w:sz w:val="23"/>
                <w:szCs w:val="23"/>
              </w:rPr>
              <w:t>Оказание</w:t>
            </w:r>
            <w:proofErr w:type="spellEnd"/>
            <w:r w:rsidRPr="00686695">
              <w:rPr>
                <w:rFonts w:ascii="Times New Roman" w:eastAsia="Times New Roman CYR" w:hAnsi="Times New Roman" w:cs="Times New Roman"/>
                <w:sz w:val="23"/>
                <w:szCs w:val="23"/>
              </w:rPr>
              <w:t xml:space="preserve"> </w:t>
            </w:r>
            <w:proofErr w:type="spellStart"/>
            <w:r w:rsidRPr="00686695">
              <w:rPr>
                <w:rFonts w:ascii="Times New Roman" w:eastAsia="Times New Roman CYR" w:hAnsi="Times New Roman" w:cs="Times New Roman"/>
                <w:sz w:val="23"/>
                <w:szCs w:val="23"/>
              </w:rPr>
              <w:t>социальной</w:t>
            </w:r>
            <w:proofErr w:type="spellEnd"/>
            <w:r w:rsidRPr="00686695">
              <w:rPr>
                <w:rFonts w:ascii="Times New Roman" w:eastAsia="Times New Roman CYR" w:hAnsi="Times New Roman" w:cs="Times New Roman"/>
                <w:sz w:val="23"/>
                <w:szCs w:val="23"/>
              </w:rPr>
              <w:t xml:space="preserve"> </w:t>
            </w:r>
            <w:proofErr w:type="spellStart"/>
            <w:r w:rsidRPr="00686695">
              <w:rPr>
                <w:rFonts w:ascii="Times New Roman" w:eastAsia="Times New Roman CYR" w:hAnsi="Times New Roman" w:cs="Times New Roman"/>
                <w:sz w:val="23"/>
                <w:szCs w:val="23"/>
              </w:rPr>
              <w:t>помощи</w:t>
            </w:r>
            <w:proofErr w:type="spellEnd"/>
            <w:r w:rsidRPr="00686695">
              <w:rPr>
                <w:rFonts w:ascii="Times New Roman" w:eastAsia="Times New Roman CYR" w:hAnsi="Times New Roman" w:cs="Times New Roman"/>
                <w:sz w:val="23"/>
                <w:szCs w:val="23"/>
              </w:rPr>
              <w:t xml:space="preserve"> </w:t>
            </w:r>
            <w:proofErr w:type="spellStart"/>
            <w:r w:rsidRPr="00686695">
              <w:rPr>
                <w:rFonts w:ascii="Times New Roman" w:eastAsia="Times New Roman CYR" w:hAnsi="Times New Roman" w:cs="Times New Roman"/>
                <w:sz w:val="23"/>
                <w:szCs w:val="23"/>
              </w:rPr>
              <w:t>населению</w:t>
            </w:r>
            <w:proofErr w:type="spellEnd"/>
            <w:r w:rsidRPr="00686695">
              <w:rPr>
                <w:rFonts w:ascii="Times New Roman" w:eastAsia="Times New Roman CYR" w:hAnsi="Times New Roman" w:cs="Times New Roman"/>
                <w:sz w:val="23"/>
                <w:szCs w:val="23"/>
              </w:rPr>
              <w:t xml:space="preserve"> (3.2.2)</w:t>
            </w:r>
          </w:p>
        </w:tc>
        <w:tc>
          <w:tcPr>
            <w:tcW w:w="1573" w:type="pct"/>
            <w:tcBorders>
              <w:top w:val="single" w:sz="5" w:space="0" w:color="00007F"/>
              <w:left w:val="single" w:sz="4" w:space="0" w:color="00007F"/>
              <w:bottom w:val="single" w:sz="5" w:space="0" w:color="00007F"/>
              <w:right w:val="single" w:sz="4" w:space="0" w:color="00007F"/>
            </w:tcBorders>
          </w:tcPr>
          <w:p w14:paraId="377A7438" w14:textId="77777777" w:rsidR="00686695" w:rsidRPr="00686695" w:rsidRDefault="00686695" w:rsidP="00686695">
            <w:pPr>
              <w:widowControl/>
              <w:shd w:val="clear" w:color="auto" w:fill="FFFFFF"/>
              <w:suppressAutoHyphens w:val="0"/>
              <w:spacing w:line="264" w:lineRule="auto"/>
              <w:ind w:left="67" w:right="67"/>
              <w:jc w:val="both"/>
              <w:textAlignment w:val="auto"/>
              <w:rPr>
                <w:rFonts w:ascii="Times New Roman" w:eastAsia="Times New Roman CYR" w:hAnsi="Times New Roman" w:cs="Times New Roman"/>
                <w:sz w:val="23"/>
                <w:szCs w:val="23"/>
                <w:lang w:val="ru-RU"/>
              </w:rPr>
            </w:pPr>
            <w:r w:rsidRPr="00686695">
              <w:rPr>
                <w:rFonts w:ascii="Times New Roman" w:eastAsia="Times New Roman CYR" w:hAnsi="Times New Roman" w:cs="Times New Roman"/>
                <w:sz w:val="23"/>
                <w:szCs w:val="23"/>
                <w:lang w:val="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w:t>
            </w:r>
            <w:r w:rsidR="00DF387A" w:rsidRPr="00686695">
              <w:rPr>
                <w:rFonts w:ascii="Times New Roman" w:eastAsia="Times New Roman CYR" w:hAnsi="Times New Roman" w:cs="Times New Roman"/>
                <w:sz w:val="23"/>
                <w:szCs w:val="23"/>
                <w:lang w:val="ru-RU"/>
              </w:rPr>
              <w:t xml:space="preserve">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r w:rsidR="00DF387A">
              <w:rPr>
                <w:rFonts w:ascii="Times New Roman" w:eastAsia="Times New Roman CYR" w:hAnsi="Times New Roman" w:cs="Times New Roman"/>
                <w:sz w:val="23"/>
                <w:szCs w:val="23"/>
                <w:lang w:val="ru-RU"/>
              </w:rPr>
              <w:t>.</w:t>
            </w:r>
          </w:p>
        </w:tc>
        <w:tc>
          <w:tcPr>
            <w:tcW w:w="2328" w:type="pct"/>
            <w:vMerge/>
            <w:tcBorders>
              <w:left w:val="single" w:sz="4" w:space="0" w:color="00007F"/>
              <w:right w:val="single" w:sz="4" w:space="0" w:color="00007F"/>
            </w:tcBorders>
          </w:tcPr>
          <w:p w14:paraId="6FC953DE" w14:textId="77777777" w:rsidR="00686695" w:rsidRPr="00686695" w:rsidRDefault="00686695" w:rsidP="001A7BF8">
            <w:pPr>
              <w:pStyle w:val="TableParagraph"/>
              <w:spacing w:line="264" w:lineRule="auto"/>
              <w:ind w:left="57" w:right="57"/>
              <w:jc w:val="center"/>
              <w:rPr>
                <w:rFonts w:ascii="Times New Roman" w:eastAsia="Times New Roman CYR" w:hAnsi="Times New Roman" w:cs="Times New Roman"/>
                <w:kern w:val="1"/>
                <w:sz w:val="23"/>
                <w:szCs w:val="23"/>
                <w:lang w:val="ru-RU" w:eastAsia="ar-SA"/>
              </w:rPr>
            </w:pPr>
          </w:p>
        </w:tc>
      </w:tr>
      <w:tr w:rsidR="00686695" w:rsidRPr="001A7BF8" w14:paraId="68D8C396" w14:textId="77777777" w:rsidTr="00C34F9F">
        <w:trPr>
          <w:trHeight w:hRule="exact" w:val="1765"/>
        </w:trPr>
        <w:tc>
          <w:tcPr>
            <w:tcW w:w="1099" w:type="pct"/>
            <w:tcBorders>
              <w:top w:val="single" w:sz="5" w:space="0" w:color="00007F"/>
              <w:left w:val="single" w:sz="4" w:space="0" w:color="00007F"/>
              <w:bottom w:val="single" w:sz="5" w:space="0" w:color="00007F"/>
              <w:right w:val="single" w:sz="4" w:space="0" w:color="00007F"/>
            </w:tcBorders>
          </w:tcPr>
          <w:p w14:paraId="2DF755BC" w14:textId="77777777" w:rsidR="00686695" w:rsidRPr="00686695" w:rsidRDefault="00DF387A" w:rsidP="00686695">
            <w:pPr>
              <w:spacing w:line="264" w:lineRule="auto"/>
              <w:ind w:left="57" w:right="57"/>
              <w:jc w:val="both"/>
              <w:rPr>
                <w:rFonts w:ascii="Times New Roman" w:eastAsia="Times New Roman CYR" w:hAnsi="Times New Roman" w:cs="Times New Roman"/>
                <w:sz w:val="23"/>
                <w:szCs w:val="23"/>
                <w:lang w:val="ru-RU"/>
              </w:rPr>
            </w:pPr>
            <w:proofErr w:type="spellStart"/>
            <w:r w:rsidRPr="00686695">
              <w:rPr>
                <w:rFonts w:ascii="Times New Roman" w:eastAsia="Times New Roman CYR" w:hAnsi="Times New Roman" w:cs="Times New Roman"/>
                <w:sz w:val="23"/>
                <w:szCs w:val="23"/>
              </w:rPr>
              <w:t>Оказание</w:t>
            </w:r>
            <w:proofErr w:type="spellEnd"/>
            <w:r w:rsidRPr="00686695">
              <w:rPr>
                <w:rFonts w:ascii="Times New Roman" w:eastAsia="Times New Roman CYR" w:hAnsi="Times New Roman" w:cs="Times New Roman"/>
                <w:sz w:val="23"/>
                <w:szCs w:val="23"/>
              </w:rPr>
              <w:t xml:space="preserve"> </w:t>
            </w:r>
            <w:proofErr w:type="spellStart"/>
            <w:r w:rsidRPr="00686695">
              <w:rPr>
                <w:rFonts w:ascii="Times New Roman" w:eastAsia="Times New Roman CYR" w:hAnsi="Times New Roman" w:cs="Times New Roman"/>
                <w:sz w:val="23"/>
                <w:szCs w:val="23"/>
              </w:rPr>
              <w:t>услуг</w:t>
            </w:r>
            <w:proofErr w:type="spellEnd"/>
            <w:r w:rsidRPr="00686695">
              <w:rPr>
                <w:rFonts w:ascii="Times New Roman" w:eastAsia="Times New Roman CYR" w:hAnsi="Times New Roman" w:cs="Times New Roman"/>
                <w:sz w:val="23"/>
                <w:szCs w:val="23"/>
              </w:rPr>
              <w:t xml:space="preserve"> </w:t>
            </w:r>
            <w:proofErr w:type="spellStart"/>
            <w:r w:rsidRPr="00686695">
              <w:rPr>
                <w:rFonts w:ascii="Times New Roman" w:eastAsia="Times New Roman CYR" w:hAnsi="Times New Roman" w:cs="Times New Roman"/>
                <w:sz w:val="23"/>
                <w:szCs w:val="23"/>
              </w:rPr>
              <w:t>связи</w:t>
            </w:r>
            <w:proofErr w:type="spellEnd"/>
            <w:r w:rsidRPr="00686695">
              <w:rPr>
                <w:rFonts w:ascii="Times New Roman" w:eastAsia="Times New Roman CYR" w:hAnsi="Times New Roman" w:cs="Times New Roman"/>
                <w:sz w:val="23"/>
                <w:szCs w:val="23"/>
              </w:rPr>
              <w:t xml:space="preserve"> (3.2.3)</w:t>
            </w:r>
          </w:p>
        </w:tc>
        <w:tc>
          <w:tcPr>
            <w:tcW w:w="1573" w:type="pct"/>
            <w:tcBorders>
              <w:top w:val="single" w:sz="5" w:space="0" w:color="00007F"/>
              <w:left w:val="single" w:sz="4" w:space="0" w:color="00007F"/>
              <w:bottom w:val="single" w:sz="5" w:space="0" w:color="00007F"/>
              <w:right w:val="single" w:sz="4" w:space="0" w:color="00007F"/>
            </w:tcBorders>
          </w:tcPr>
          <w:p w14:paraId="04A0E7AA" w14:textId="77777777" w:rsidR="00686695" w:rsidRPr="00686695" w:rsidRDefault="00DF387A" w:rsidP="00686695">
            <w:pPr>
              <w:widowControl/>
              <w:shd w:val="clear" w:color="auto" w:fill="FFFFFF"/>
              <w:suppressAutoHyphens w:val="0"/>
              <w:spacing w:line="264" w:lineRule="auto"/>
              <w:ind w:left="67" w:right="67"/>
              <w:jc w:val="both"/>
              <w:textAlignment w:val="auto"/>
              <w:rPr>
                <w:rFonts w:ascii="Times New Roman" w:eastAsia="Times New Roman CYR" w:hAnsi="Times New Roman" w:cs="Times New Roman"/>
                <w:sz w:val="23"/>
                <w:szCs w:val="23"/>
                <w:lang w:val="ru-RU"/>
              </w:rPr>
            </w:pPr>
            <w:r w:rsidRPr="00686695">
              <w:rPr>
                <w:rFonts w:ascii="Times New Roman" w:eastAsia="Times New Roman CYR" w:hAnsi="Times New Roman" w:cs="Times New Roman"/>
                <w:sz w:val="23"/>
                <w:szCs w:val="23"/>
                <w:lang w:val="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r>
              <w:rPr>
                <w:rFonts w:ascii="Times New Roman" w:eastAsia="Times New Roman CYR" w:hAnsi="Times New Roman" w:cs="Times New Roman"/>
                <w:sz w:val="23"/>
                <w:szCs w:val="23"/>
                <w:lang w:val="ru-RU"/>
              </w:rPr>
              <w:t>.</w:t>
            </w:r>
          </w:p>
        </w:tc>
        <w:tc>
          <w:tcPr>
            <w:tcW w:w="2328" w:type="pct"/>
            <w:vMerge/>
            <w:tcBorders>
              <w:left w:val="single" w:sz="4" w:space="0" w:color="00007F"/>
              <w:right w:val="single" w:sz="4" w:space="0" w:color="00007F"/>
            </w:tcBorders>
          </w:tcPr>
          <w:p w14:paraId="2BE41A7C" w14:textId="77777777" w:rsidR="00686695" w:rsidRPr="00686695" w:rsidRDefault="00686695" w:rsidP="001A7BF8">
            <w:pPr>
              <w:pStyle w:val="TableParagraph"/>
              <w:spacing w:line="264" w:lineRule="auto"/>
              <w:ind w:left="57" w:right="57"/>
              <w:jc w:val="center"/>
              <w:rPr>
                <w:rFonts w:ascii="Times New Roman" w:eastAsia="Times New Roman CYR" w:hAnsi="Times New Roman" w:cs="Times New Roman"/>
                <w:kern w:val="1"/>
                <w:sz w:val="23"/>
                <w:szCs w:val="23"/>
                <w:lang w:val="ru-RU" w:eastAsia="ar-SA"/>
              </w:rPr>
            </w:pPr>
          </w:p>
        </w:tc>
      </w:tr>
      <w:tr w:rsidR="00686695" w:rsidRPr="001A7BF8" w14:paraId="32164BBF" w14:textId="77777777" w:rsidTr="00C34F9F">
        <w:trPr>
          <w:trHeight w:hRule="exact" w:val="2403"/>
        </w:trPr>
        <w:tc>
          <w:tcPr>
            <w:tcW w:w="1099" w:type="pct"/>
            <w:tcBorders>
              <w:top w:val="single" w:sz="5" w:space="0" w:color="00007F"/>
              <w:left w:val="single" w:sz="4" w:space="0" w:color="00007F"/>
              <w:bottom w:val="single" w:sz="5" w:space="0" w:color="00007F"/>
              <w:right w:val="single" w:sz="4" w:space="0" w:color="00007F"/>
            </w:tcBorders>
          </w:tcPr>
          <w:p w14:paraId="5ED448B4" w14:textId="77777777" w:rsidR="00686695" w:rsidRPr="00686695" w:rsidRDefault="00686695" w:rsidP="00686695">
            <w:pPr>
              <w:spacing w:line="264" w:lineRule="auto"/>
              <w:ind w:left="57" w:right="57"/>
              <w:jc w:val="both"/>
              <w:rPr>
                <w:rFonts w:ascii="Times New Roman" w:eastAsia="Times New Roman CYR" w:hAnsi="Times New Roman" w:cs="Times New Roman"/>
                <w:sz w:val="23"/>
                <w:szCs w:val="23"/>
                <w:lang w:val="ru-RU"/>
              </w:rPr>
            </w:pPr>
            <w:proofErr w:type="spellStart"/>
            <w:r w:rsidRPr="00686695">
              <w:rPr>
                <w:rFonts w:ascii="Times New Roman" w:eastAsia="Times New Roman CYR" w:hAnsi="Times New Roman" w:cs="Times New Roman"/>
                <w:sz w:val="23"/>
                <w:szCs w:val="23"/>
              </w:rPr>
              <w:lastRenderedPageBreak/>
              <w:t>Общежития</w:t>
            </w:r>
            <w:proofErr w:type="spellEnd"/>
            <w:r>
              <w:rPr>
                <w:rFonts w:ascii="Times New Roman" w:eastAsia="Times New Roman CYR" w:hAnsi="Times New Roman" w:cs="Times New Roman"/>
                <w:sz w:val="23"/>
                <w:szCs w:val="23"/>
                <w:lang w:val="ru-RU"/>
              </w:rPr>
              <w:t xml:space="preserve"> (3.2.4)</w:t>
            </w:r>
          </w:p>
        </w:tc>
        <w:tc>
          <w:tcPr>
            <w:tcW w:w="1573" w:type="pct"/>
            <w:tcBorders>
              <w:top w:val="single" w:sz="5" w:space="0" w:color="00007F"/>
              <w:left w:val="single" w:sz="4" w:space="0" w:color="00007F"/>
              <w:bottom w:val="single" w:sz="5" w:space="0" w:color="00007F"/>
              <w:right w:val="single" w:sz="4" w:space="0" w:color="00007F"/>
            </w:tcBorders>
          </w:tcPr>
          <w:p w14:paraId="10F5FADC" w14:textId="77777777" w:rsidR="00686695" w:rsidRPr="00686695" w:rsidRDefault="00686695" w:rsidP="00686695">
            <w:pPr>
              <w:widowControl/>
              <w:shd w:val="clear" w:color="auto" w:fill="FFFFFF"/>
              <w:suppressAutoHyphens w:val="0"/>
              <w:spacing w:line="264" w:lineRule="auto"/>
              <w:ind w:left="67" w:right="67"/>
              <w:jc w:val="both"/>
              <w:textAlignment w:val="auto"/>
              <w:rPr>
                <w:rFonts w:ascii="Times New Roman" w:eastAsia="Times New Roman CYR" w:hAnsi="Times New Roman" w:cs="Times New Roman"/>
                <w:sz w:val="23"/>
                <w:szCs w:val="23"/>
                <w:lang w:val="ru-RU"/>
              </w:rPr>
            </w:pPr>
            <w:r w:rsidRPr="00686695">
              <w:rPr>
                <w:rFonts w:ascii="Times New Roman" w:eastAsia="Times New Roman CYR" w:hAnsi="Times New Roman" w:cs="Times New Roman"/>
                <w:sz w:val="23"/>
                <w:szCs w:val="23"/>
                <w:lang w:val="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w:t>
            </w:r>
            <w:r>
              <w:rPr>
                <w:rFonts w:ascii="Times New Roman" w:eastAsia="Times New Roman CYR" w:hAnsi="Times New Roman" w:cs="Times New Roman"/>
                <w:sz w:val="23"/>
                <w:szCs w:val="23"/>
                <w:lang w:val="ru-RU"/>
              </w:rPr>
              <w:t xml:space="preserve"> </w:t>
            </w:r>
            <w:hyperlink r:id="rId70" w:anchor="block_1047" w:history="1">
              <w:r w:rsidRPr="00686695">
                <w:rPr>
                  <w:rFonts w:ascii="Times New Roman" w:eastAsia="Times New Roman CYR" w:hAnsi="Times New Roman" w:cs="Times New Roman"/>
                  <w:sz w:val="23"/>
                  <w:szCs w:val="23"/>
                  <w:lang w:val="ru-RU"/>
                </w:rPr>
                <w:t>кодом 4.7</w:t>
              </w:r>
            </w:hyperlink>
            <w:r>
              <w:rPr>
                <w:rFonts w:ascii="Times New Roman" w:eastAsia="Times New Roman CYR" w:hAnsi="Times New Roman" w:cs="Times New Roman"/>
                <w:sz w:val="23"/>
                <w:szCs w:val="23"/>
                <w:lang w:val="ru-RU"/>
              </w:rPr>
              <w:t>.</w:t>
            </w:r>
          </w:p>
        </w:tc>
        <w:tc>
          <w:tcPr>
            <w:tcW w:w="2328" w:type="pct"/>
            <w:vMerge/>
            <w:tcBorders>
              <w:left w:val="single" w:sz="4" w:space="0" w:color="00007F"/>
              <w:bottom w:val="single" w:sz="5" w:space="0" w:color="00007F"/>
              <w:right w:val="single" w:sz="4" w:space="0" w:color="00007F"/>
            </w:tcBorders>
          </w:tcPr>
          <w:p w14:paraId="47A578C0" w14:textId="77777777" w:rsidR="00686695" w:rsidRPr="00686695" w:rsidRDefault="00686695" w:rsidP="001A7BF8">
            <w:pPr>
              <w:pStyle w:val="TableParagraph"/>
              <w:spacing w:line="264" w:lineRule="auto"/>
              <w:ind w:left="57" w:right="57"/>
              <w:jc w:val="center"/>
              <w:rPr>
                <w:rFonts w:ascii="Times New Roman" w:eastAsia="Times New Roman CYR" w:hAnsi="Times New Roman" w:cs="Times New Roman"/>
                <w:kern w:val="1"/>
                <w:sz w:val="23"/>
                <w:szCs w:val="23"/>
                <w:lang w:val="ru-RU" w:eastAsia="ar-SA"/>
              </w:rPr>
            </w:pPr>
          </w:p>
        </w:tc>
      </w:tr>
      <w:tr w:rsidR="006525E0" w:rsidRPr="001A7BF8" w14:paraId="2220F36D" w14:textId="77777777" w:rsidTr="00C34F9F">
        <w:trPr>
          <w:trHeight w:hRule="exact" w:val="5176"/>
        </w:trPr>
        <w:tc>
          <w:tcPr>
            <w:tcW w:w="1099" w:type="pct"/>
            <w:tcBorders>
              <w:top w:val="single" w:sz="5" w:space="0" w:color="00007F"/>
              <w:left w:val="single" w:sz="4" w:space="0" w:color="00007F"/>
              <w:bottom w:val="single" w:sz="5" w:space="0" w:color="00007F"/>
              <w:right w:val="single" w:sz="4" w:space="0" w:color="00007F"/>
            </w:tcBorders>
          </w:tcPr>
          <w:p w14:paraId="1C64AABE" w14:textId="77777777" w:rsidR="006525E0" w:rsidRPr="001A7BF8" w:rsidRDefault="006525E0" w:rsidP="00224BD3">
            <w:pPr>
              <w:pStyle w:val="TableParagraph"/>
              <w:spacing w:line="264" w:lineRule="auto"/>
              <w:ind w:left="57" w:right="57"/>
              <w:jc w:val="both"/>
              <w:rPr>
                <w:rFonts w:ascii="Times New Roman" w:eastAsia="Times New Roman" w:hAnsi="Times New Roman" w:cs="Times New Roman"/>
                <w:sz w:val="23"/>
                <w:szCs w:val="23"/>
              </w:rPr>
            </w:pPr>
            <w:proofErr w:type="spellStart"/>
            <w:r w:rsidRPr="001A7BF8">
              <w:rPr>
                <w:rFonts w:ascii="Times New Roman" w:hAnsi="Times New Roman" w:cs="Times New Roman"/>
                <w:spacing w:val="-1"/>
                <w:sz w:val="23"/>
                <w:szCs w:val="23"/>
              </w:rPr>
              <w:t>Бытовое</w:t>
            </w:r>
            <w:proofErr w:type="spellEnd"/>
            <w:r w:rsidRPr="001A7BF8">
              <w:rPr>
                <w:rFonts w:ascii="Times New Roman" w:hAnsi="Times New Roman" w:cs="Times New Roman"/>
                <w:spacing w:val="-1"/>
                <w:sz w:val="23"/>
                <w:szCs w:val="23"/>
              </w:rPr>
              <w:t xml:space="preserve"> </w:t>
            </w:r>
            <w:proofErr w:type="spellStart"/>
            <w:r w:rsidRPr="001A7BF8">
              <w:rPr>
                <w:rFonts w:ascii="Times New Roman" w:hAnsi="Times New Roman" w:cs="Times New Roman"/>
                <w:spacing w:val="-1"/>
                <w:sz w:val="23"/>
                <w:szCs w:val="23"/>
              </w:rPr>
              <w:t>обслуживание</w:t>
            </w:r>
            <w:proofErr w:type="spellEnd"/>
            <w:r w:rsidRPr="001A7BF8">
              <w:rPr>
                <w:rFonts w:ascii="Times New Roman" w:hAnsi="Times New Roman" w:cs="Times New Roman"/>
                <w:spacing w:val="-1"/>
                <w:sz w:val="23"/>
                <w:szCs w:val="23"/>
              </w:rPr>
              <w:t xml:space="preserve"> (3.3)</w:t>
            </w:r>
          </w:p>
        </w:tc>
        <w:tc>
          <w:tcPr>
            <w:tcW w:w="1573" w:type="pct"/>
            <w:tcBorders>
              <w:top w:val="single" w:sz="5" w:space="0" w:color="00007F"/>
              <w:left w:val="single" w:sz="4" w:space="0" w:color="00007F"/>
              <w:bottom w:val="single" w:sz="5" w:space="0" w:color="00007F"/>
              <w:right w:val="single" w:sz="4" w:space="0" w:color="00007F"/>
            </w:tcBorders>
          </w:tcPr>
          <w:p w14:paraId="5CF6F205" w14:textId="77777777" w:rsidR="006525E0" w:rsidRPr="00801B67" w:rsidRDefault="006525E0" w:rsidP="00224BD3">
            <w:pPr>
              <w:pStyle w:val="TableParagraph"/>
              <w:spacing w:line="264" w:lineRule="auto"/>
              <w:ind w:left="57" w:right="57"/>
              <w:jc w:val="both"/>
              <w:rPr>
                <w:rFonts w:ascii="Times New Roman" w:eastAsia="Times New Roman" w:hAnsi="Times New Roman" w:cs="Times New Roman"/>
                <w:sz w:val="23"/>
                <w:szCs w:val="23"/>
                <w:lang w:val="ru-RU"/>
              </w:rPr>
            </w:pPr>
            <w:r w:rsidRPr="00801B67">
              <w:rPr>
                <w:rFonts w:ascii="Times New Roman" w:hAnsi="Times New Roman" w:cs="Times New Roman"/>
                <w:spacing w:val="-1"/>
                <w:sz w:val="23"/>
                <w:szCs w:val="23"/>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Pr>
                <w:rFonts w:ascii="Times New Roman" w:hAnsi="Times New Roman" w:cs="Times New Roman"/>
                <w:spacing w:val="-1"/>
                <w:sz w:val="23"/>
                <w:szCs w:val="23"/>
                <w:lang w:val="ru-RU"/>
              </w:rPr>
              <w:t>.</w:t>
            </w:r>
          </w:p>
        </w:tc>
        <w:tc>
          <w:tcPr>
            <w:tcW w:w="2328" w:type="pct"/>
            <w:tcBorders>
              <w:left w:val="single" w:sz="4" w:space="0" w:color="00007F"/>
              <w:bottom w:val="single" w:sz="5" w:space="0" w:color="00007F"/>
              <w:right w:val="single" w:sz="4" w:space="0" w:color="00007F"/>
            </w:tcBorders>
          </w:tcPr>
          <w:p w14:paraId="08AF9019" w14:textId="77777777" w:rsidR="006525E0" w:rsidRPr="006525E0" w:rsidRDefault="006525E0" w:rsidP="006525E0">
            <w:pPr>
              <w:spacing w:line="264" w:lineRule="auto"/>
              <w:ind w:left="57" w:right="57"/>
              <w:jc w:val="both"/>
              <w:rPr>
                <w:rFonts w:ascii="Times New Roman" w:eastAsiaTheme="minorHAnsi" w:hAnsi="Times New Roman" w:cs="Times New Roman"/>
                <w:spacing w:val="-1"/>
                <w:kern w:val="0"/>
                <w:sz w:val="23"/>
                <w:szCs w:val="23"/>
                <w:lang w:val="ru-RU" w:eastAsia="en-US"/>
              </w:rPr>
            </w:pPr>
            <w:r w:rsidRPr="006525E0">
              <w:rPr>
                <w:rFonts w:ascii="Times New Roman" w:eastAsiaTheme="minorHAnsi" w:hAnsi="Times New Roman" w:cs="Times New Roman"/>
                <w:spacing w:val="-1"/>
                <w:kern w:val="0"/>
                <w:sz w:val="23"/>
                <w:szCs w:val="23"/>
                <w:lang w:val="ru-RU" w:eastAsia="en-US"/>
              </w:rPr>
              <w:t>Минимальная/максимальная площадь земельных участков - 100/5000</w:t>
            </w:r>
            <w:r w:rsidR="00A81223">
              <w:rPr>
                <w:rFonts w:ascii="Times New Roman" w:eastAsiaTheme="minorHAnsi" w:hAnsi="Times New Roman" w:cs="Times New Roman"/>
                <w:spacing w:val="-1"/>
                <w:kern w:val="0"/>
                <w:sz w:val="23"/>
                <w:szCs w:val="23"/>
                <w:lang w:val="ru-RU" w:eastAsia="en-US"/>
              </w:rPr>
              <w:t xml:space="preserve"> </w:t>
            </w:r>
            <w:r w:rsidRPr="006525E0">
              <w:rPr>
                <w:rFonts w:ascii="Times New Roman" w:eastAsiaTheme="minorHAnsi" w:hAnsi="Times New Roman" w:cs="Times New Roman"/>
                <w:spacing w:val="-1"/>
                <w:kern w:val="0"/>
                <w:sz w:val="23"/>
                <w:szCs w:val="23"/>
                <w:lang w:val="ru-RU" w:eastAsia="en-US"/>
              </w:rPr>
              <w:t>кв.м.</w:t>
            </w:r>
          </w:p>
          <w:p w14:paraId="5237C03C" w14:textId="77777777" w:rsidR="006525E0" w:rsidRPr="006525E0" w:rsidRDefault="006525E0" w:rsidP="006525E0">
            <w:pPr>
              <w:spacing w:line="264" w:lineRule="auto"/>
              <w:ind w:left="57" w:right="57"/>
              <w:jc w:val="both"/>
              <w:rPr>
                <w:rFonts w:ascii="Times New Roman" w:eastAsiaTheme="minorHAnsi" w:hAnsi="Times New Roman" w:cs="Times New Roman"/>
                <w:spacing w:val="-1"/>
                <w:kern w:val="0"/>
                <w:sz w:val="23"/>
                <w:szCs w:val="23"/>
                <w:lang w:val="ru-RU" w:eastAsia="en-US"/>
              </w:rPr>
            </w:pPr>
            <w:r w:rsidRPr="006525E0">
              <w:rPr>
                <w:rFonts w:ascii="Times New Roman" w:eastAsiaTheme="minorHAnsi" w:hAnsi="Times New Roman" w:cs="Times New Roman"/>
                <w:spacing w:val="-1"/>
                <w:kern w:val="0"/>
                <w:sz w:val="23"/>
                <w:szCs w:val="23"/>
                <w:lang w:val="ru-RU" w:eastAsia="en-US"/>
              </w:rPr>
              <w:t>Минимальная ширина земельных участков вд</w:t>
            </w:r>
            <w:r w:rsidR="00A81223">
              <w:rPr>
                <w:rFonts w:ascii="Times New Roman" w:eastAsiaTheme="minorHAnsi" w:hAnsi="Times New Roman" w:cs="Times New Roman"/>
                <w:spacing w:val="-1"/>
                <w:kern w:val="0"/>
                <w:sz w:val="23"/>
                <w:szCs w:val="23"/>
                <w:lang w:val="ru-RU" w:eastAsia="en-US"/>
              </w:rPr>
              <w:t xml:space="preserve">оль фронта улицы (проезда) – 12 </w:t>
            </w:r>
            <w:r w:rsidRPr="006525E0">
              <w:rPr>
                <w:rFonts w:ascii="Times New Roman" w:eastAsiaTheme="minorHAnsi" w:hAnsi="Times New Roman" w:cs="Times New Roman"/>
                <w:spacing w:val="-1"/>
                <w:kern w:val="0"/>
                <w:sz w:val="23"/>
                <w:szCs w:val="23"/>
                <w:lang w:val="ru-RU" w:eastAsia="en-US"/>
              </w:rPr>
              <w:t>м.</w:t>
            </w:r>
          </w:p>
          <w:p w14:paraId="3FD69DA1" w14:textId="77777777" w:rsidR="006525E0" w:rsidRPr="006525E0" w:rsidRDefault="006525E0" w:rsidP="006525E0">
            <w:pPr>
              <w:spacing w:line="264" w:lineRule="auto"/>
              <w:ind w:left="57" w:right="57"/>
              <w:jc w:val="both"/>
              <w:rPr>
                <w:rFonts w:ascii="Times New Roman" w:eastAsiaTheme="minorHAnsi" w:hAnsi="Times New Roman" w:cs="Times New Roman"/>
                <w:spacing w:val="-1"/>
                <w:kern w:val="0"/>
                <w:sz w:val="23"/>
                <w:szCs w:val="23"/>
                <w:lang w:val="ru-RU" w:eastAsia="en-US"/>
              </w:rPr>
            </w:pPr>
            <w:r w:rsidRPr="006525E0">
              <w:rPr>
                <w:rFonts w:ascii="Times New Roman" w:eastAsiaTheme="minorHAnsi" w:hAnsi="Times New Roman" w:cs="Times New Roman"/>
                <w:spacing w:val="-1"/>
                <w:kern w:val="0"/>
                <w:sz w:val="23"/>
                <w:szCs w:val="23"/>
                <w:lang w:val="ru-RU" w:eastAsia="en-US"/>
              </w:rPr>
              <w:t>Минимальные отступы от границ земельных участков - 3 м; максимальное количество надземных этажей зданий - 3 этажа (включая мансардный этаж).</w:t>
            </w:r>
          </w:p>
          <w:p w14:paraId="276A0F8B" w14:textId="77777777" w:rsidR="006525E0" w:rsidRDefault="006525E0" w:rsidP="006525E0">
            <w:pPr>
              <w:pStyle w:val="Standard"/>
              <w:spacing w:line="264" w:lineRule="auto"/>
              <w:ind w:left="57" w:right="57"/>
              <w:jc w:val="both"/>
              <w:rPr>
                <w:rFonts w:ascii="Times New Roman" w:eastAsiaTheme="minorHAnsi" w:hAnsi="Times New Roman" w:cs="Times New Roman"/>
                <w:spacing w:val="-1"/>
                <w:kern w:val="0"/>
                <w:sz w:val="23"/>
                <w:szCs w:val="23"/>
                <w:lang w:val="ru-RU" w:eastAsia="en-US" w:bidi="ar-SA"/>
              </w:rPr>
            </w:pPr>
            <w:r w:rsidRPr="006525E0">
              <w:rPr>
                <w:rFonts w:ascii="Times New Roman" w:eastAsiaTheme="minorHAnsi" w:hAnsi="Times New Roman" w:cs="Times New Roman"/>
                <w:spacing w:val="-1"/>
                <w:kern w:val="0"/>
                <w:sz w:val="23"/>
                <w:szCs w:val="23"/>
                <w:lang w:val="ru-RU" w:eastAsia="en-US" w:bidi="ar-SA"/>
              </w:rPr>
              <w:t>Максимальный процент застройки в границах земельного участка - 80%.</w:t>
            </w:r>
          </w:p>
          <w:p w14:paraId="2AE30A1C" w14:textId="77777777" w:rsidR="00E26317" w:rsidRPr="006525E0" w:rsidRDefault="00E26317" w:rsidP="00E26317">
            <w:pPr>
              <w:pStyle w:val="Standard"/>
              <w:spacing w:line="264" w:lineRule="auto"/>
              <w:ind w:left="57" w:right="57"/>
              <w:jc w:val="both"/>
              <w:rPr>
                <w:rFonts w:ascii="Times New Roman" w:eastAsiaTheme="minorHAnsi" w:hAnsi="Times New Roman" w:cs="Times New Roman"/>
                <w:spacing w:val="-1"/>
                <w:kern w:val="0"/>
                <w:sz w:val="23"/>
                <w:szCs w:val="23"/>
                <w:lang w:val="ru-RU" w:eastAsia="en-US" w:bidi="ar-SA"/>
              </w:rPr>
            </w:pPr>
            <w:r w:rsidRPr="006525E0">
              <w:rPr>
                <w:rFonts w:ascii="Times New Roman" w:eastAsiaTheme="minorHAnsi" w:hAnsi="Times New Roman" w:cs="Times New Roman"/>
                <w:spacing w:val="-1"/>
                <w:kern w:val="0"/>
                <w:sz w:val="23"/>
                <w:szCs w:val="23"/>
                <w:lang w:val="ru-RU" w:eastAsia="en-US" w:bidi="ar-SA"/>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63079A01" w14:textId="77777777" w:rsidR="00E26317" w:rsidRPr="006525E0" w:rsidRDefault="00E26317" w:rsidP="00E26317">
            <w:pPr>
              <w:pStyle w:val="Standard"/>
              <w:spacing w:line="264" w:lineRule="auto"/>
              <w:ind w:left="57" w:right="57"/>
              <w:jc w:val="both"/>
              <w:rPr>
                <w:rFonts w:ascii="Times New Roman" w:eastAsiaTheme="minorHAnsi" w:hAnsi="Times New Roman" w:cs="Times New Roman"/>
                <w:spacing w:val="-1"/>
                <w:kern w:val="0"/>
                <w:sz w:val="23"/>
                <w:szCs w:val="23"/>
                <w:lang w:val="ru-RU" w:eastAsia="en-US" w:bidi="ar-SA"/>
              </w:rPr>
            </w:pPr>
            <w:r w:rsidRPr="006525E0">
              <w:rPr>
                <w:rFonts w:ascii="Times New Roman" w:hAnsi="Times New Roman" w:cs="Times New Roman"/>
                <w:spacing w:val="-1"/>
                <w:sz w:val="23"/>
                <w:szCs w:val="23"/>
                <w:lang w:val="ru-RU"/>
              </w:rPr>
              <w:t xml:space="preserve">Ограничения использования земельных участков и объектов капитального строительства установлены </w:t>
            </w:r>
            <w:r w:rsidR="001527E2">
              <w:rPr>
                <w:rFonts w:ascii="Times New Roman" w:hAnsi="Times New Roman" w:cs="Times New Roman"/>
                <w:spacing w:val="-1"/>
                <w:sz w:val="23"/>
                <w:szCs w:val="23"/>
                <w:lang w:val="ru-RU"/>
              </w:rPr>
              <w:t>в статье 29 настоящих Правил.</w:t>
            </w:r>
          </w:p>
          <w:p w14:paraId="35ABFD4B" w14:textId="77777777" w:rsidR="006525E0" w:rsidRPr="00686695" w:rsidRDefault="006525E0" w:rsidP="001A7BF8">
            <w:pPr>
              <w:pStyle w:val="TableParagraph"/>
              <w:spacing w:line="264" w:lineRule="auto"/>
              <w:ind w:left="57" w:right="57"/>
              <w:jc w:val="center"/>
              <w:rPr>
                <w:rFonts w:ascii="Times New Roman" w:eastAsia="Times New Roman CYR" w:hAnsi="Times New Roman" w:cs="Times New Roman"/>
                <w:kern w:val="1"/>
                <w:sz w:val="23"/>
                <w:szCs w:val="23"/>
                <w:lang w:val="ru-RU" w:eastAsia="ar-SA"/>
              </w:rPr>
            </w:pPr>
          </w:p>
        </w:tc>
      </w:tr>
      <w:tr w:rsidR="006525E0" w:rsidRPr="001A7BF8" w14:paraId="474D7559" w14:textId="77777777" w:rsidTr="00C34F9F">
        <w:trPr>
          <w:trHeight w:hRule="exact" w:val="2038"/>
        </w:trPr>
        <w:tc>
          <w:tcPr>
            <w:tcW w:w="1099" w:type="pct"/>
            <w:tcBorders>
              <w:top w:val="single" w:sz="4" w:space="0" w:color="auto"/>
              <w:left w:val="single" w:sz="4" w:space="0" w:color="00007F"/>
              <w:bottom w:val="single" w:sz="5" w:space="0" w:color="00007F"/>
              <w:right w:val="single" w:sz="4" w:space="0" w:color="00007F"/>
            </w:tcBorders>
          </w:tcPr>
          <w:p w14:paraId="65275385" w14:textId="77777777" w:rsidR="006525E0" w:rsidRPr="00801B67" w:rsidRDefault="006525E0" w:rsidP="001A7BF8">
            <w:pPr>
              <w:pStyle w:val="TableParagraph"/>
              <w:spacing w:line="264" w:lineRule="auto"/>
              <w:ind w:left="57" w:right="57"/>
              <w:jc w:val="both"/>
              <w:rPr>
                <w:rFonts w:ascii="Times New Roman" w:hAnsi="Times New Roman" w:cs="Times New Roman"/>
                <w:spacing w:val="-1"/>
                <w:sz w:val="23"/>
                <w:szCs w:val="23"/>
                <w:lang w:val="ru-RU"/>
              </w:rPr>
            </w:pPr>
            <w:r w:rsidRPr="00801B67">
              <w:rPr>
                <w:rFonts w:ascii="Times New Roman" w:hAnsi="Times New Roman" w:cs="Times New Roman"/>
                <w:spacing w:val="-1"/>
                <w:sz w:val="23"/>
                <w:szCs w:val="23"/>
                <w:lang w:val="ru-RU"/>
              </w:rPr>
              <w:lastRenderedPageBreak/>
              <w:t>Здравоохранение (3.4)</w:t>
            </w:r>
          </w:p>
        </w:tc>
        <w:tc>
          <w:tcPr>
            <w:tcW w:w="1573" w:type="pct"/>
            <w:tcBorders>
              <w:top w:val="single" w:sz="4" w:space="0" w:color="auto"/>
              <w:left w:val="single" w:sz="4" w:space="0" w:color="00007F"/>
              <w:bottom w:val="single" w:sz="5" w:space="0" w:color="00007F"/>
              <w:right w:val="single" w:sz="4" w:space="0" w:color="00007F"/>
            </w:tcBorders>
          </w:tcPr>
          <w:p w14:paraId="30BBF4A0" w14:textId="77777777" w:rsidR="006525E0" w:rsidRPr="001A7BF8" w:rsidRDefault="006525E0" w:rsidP="00801B67">
            <w:pPr>
              <w:pStyle w:val="TableParagraph"/>
              <w:spacing w:line="264" w:lineRule="auto"/>
              <w:ind w:left="57" w:right="57"/>
              <w:jc w:val="both"/>
              <w:rPr>
                <w:rFonts w:ascii="Times New Roman" w:hAnsi="Times New Roman" w:cs="Times New Roman"/>
                <w:spacing w:val="-1"/>
                <w:sz w:val="23"/>
                <w:szCs w:val="23"/>
                <w:lang w:val="ru-RU"/>
              </w:rPr>
            </w:pPr>
            <w:r w:rsidRPr="00801B67">
              <w:rPr>
                <w:rFonts w:ascii="Times New Roman" w:hAnsi="Times New Roman" w:cs="Times New Roman"/>
                <w:spacing w:val="-1"/>
                <w:sz w:val="23"/>
                <w:szCs w:val="23"/>
                <w:lang w:val="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w:t>
            </w:r>
            <w:r>
              <w:rPr>
                <w:rFonts w:ascii="Times New Roman" w:hAnsi="Times New Roman" w:cs="Times New Roman"/>
                <w:spacing w:val="-1"/>
                <w:sz w:val="23"/>
                <w:szCs w:val="23"/>
                <w:lang w:val="ru-RU"/>
              </w:rPr>
              <w:t xml:space="preserve"> </w:t>
            </w:r>
            <w:hyperlink r:id="rId71" w:anchor="block_10341" w:history="1">
              <w:r w:rsidRPr="00801B67">
                <w:rPr>
                  <w:rFonts w:ascii="Times New Roman" w:hAnsi="Times New Roman" w:cs="Times New Roman"/>
                  <w:spacing w:val="-1"/>
                  <w:sz w:val="23"/>
                  <w:szCs w:val="23"/>
                  <w:lang w:val="ru-RU"/>
                </w:rPr>
                <w:t>кодами 3.4.1 - 3.4.2</w:t>
              </w:r>
            </w:hyperlink>
          </w:p>
        </w:tc>
        <w:tc>
          <w:tcPr>
            <w:tcW w:w="2328" w:type="pct"/>
            <w:vMerge w:val="restart"/>
            <w:tcBorders>
              <w:top w:val="single" w:sz="4" w:space="0" w:color="auto"/>
              <w:left w:val="single" w:sz="4" w:space="0" w:color="00007F"/>
              <w:right w:val="single" w:sz="4" w:space="0" w:color="00007F"/>
            </w:tcBorders>
          </w:tcPr>
          <w:p w14:paraId="35A479C3" w14:textId="77777777" w:rsidR="006525E0" w:rsidRPr="00EE4BAA" w:rsidRDefault="006525E0" w:rsidP="00EE4BAA">
            <w:pPr>
              <w:spacing w:line="264" w:lineRule="auto"/>
              <w:ind w:left="57" w:right="57"/>
              <w:jc w:val="both"/>
              <w:rPr>
                <w:rFonts w:ascii="Times New Roman" w:eastAsia="Times New Roman CYR" w:hAnsi="Times New Roman" w:cs="Times New Roman"/>
                <w:sz w:val="23"/>
                <w:szCs w:val="23"/>
                <w:lang w:val="ru-RU"/>
              </w:rPr>
            </w:pPr>
            <w:r w:rsidRPr="00EE4BAA">
              <w:rPr>
                <w:rFonts w:ascii="Times New Roman" w:eastAsia="Times New Roman CYR" w:hAnsi="Times New Roman" w:cs="Times New Roman"/>
                <w:sz w:val="23"/>
                <w:szCs w:val="23"/>
                <w:lang w:val="ru-RU"/>
              </w:rPr>
              <w:t>Минимальная/максимальная площадь земельных участков - 300/5000 кв.м.</w:t>
            </w:r>
          </w:p>
          <w:p w14:paraId="01E00D4D" w14:textId="77777777" w:rsidR="006525E0" w:rsidRPr="00EE4BAA" w:rsidRDefault="006525E0" w:rsidP="00EE4BAA">
            <w:pPr>
              <w:spacing w:line="264" w:lineRule="auto"/>
              <w:ind w:left="57" w:right="57"/>
              <w:jc w:val="both"/>
              <w:rPr>
                <w:rFonts w:ascii="Times New Roman" w:eastAsia="Times New Roman CYR" w:hAnsi="Times New Roman" w:cs="Times New Roman"/>
                <w:sz w:val="23"/>
                <w:szCs w:val="23"/>
                <w:lang w:val="ru-RU"/>
              </w:rPr>
            </w:pPr>
            <w:r w:rsidRPr="00EE4BAA">
              <w:rPr>
                <w:rFonts w:ascii="Times New Roman" w:eastAsia="Times New Roman CYR" w:hAnsi="Times New Roman" w:cs="Times New Roman"/>
                <w:sz w:val="23"/>
                <w:szCs w:val="23"/>
                <w:lang w:val="ru-RU"/>
              </w:rPr>
              <w:t>Минимальная ширина земельных участков вдоль фронта улицы (проезда) - 12 м.</w:t>
            </w:r>
          </w:p>
          <w:p w14:paraId="0B6B0630" w14:textId="77777777" w:rsidR="006525E0" w:rsidRPr="00EE4BAA" w:rsidRDefault="006525E0" w:rsidP="00EE4BAA">
            <w:pPr>
              <w:spacing w:line="264" w:lineRule="auto"/>
              <w:ind w:left="57" w:right="57"/>
              <w:jc w:val="both"/>
              <w:rPr>
                <w:rFonts w:ascii="Times New Roman" w:eastAsia="Times New Roman CYR" w:hAnsi="Times New Roman" w:cs="Times New Roman"/>
                <w:sz w:val="23"/>
                <w:szCs w:val="23"/>
                <w:lang w:val="ru-RU"/>
              </w:rPr>
            </w:pPr>
            <w:r w:rsidRPr="00EE4BAA">
              <w:rPr>
                <w:rFonts w:ascii="Times New Roman" w:eastAsia="Times New Roman CYR" w:hAnsi="Times New Roman" w:cs="Times New Roman"/>
                <w:sz w:val="23"/>
                <w:szCs w:val="23"/>
                <w:lang w:val="ru-RU"/>
              </w:rPr>
              <w:t>Минимальные отступы от границ земельных участков - 3 м.</w:t>
            </w:r>
          </w:p>
          <w:p w14:paraId="23D9104C" w14:textId="77777777" w:rsidR="006525E0" w:rsidRPr="00EE4BAA" w:rsidRDefault="006525E0" w:rsidP="00EE4BAA">
            <w:pPr>
              <w:spacing w:line="264" w:lineRule="auto"/>
              <w:ind w:left="57" w:right="57"/>
              <w:jc w:val="both"/>
              <w:rPr>
                <w:rFonts w:ascii="Times New Roman" w:eastAsia="Times New Roman CYR" w:hAnsi="Times New Roman" w:cs="Times New Roman"/>
                <w:sz w:val="23"/>
                <w:szCs w:val="23"/>
                <w:lang w:val="ru-RU"/>
              </w:rPr>
            </w:pPr>
            <w:r w:rsidRPr="00EE4BAA">
              <w:rPr>
                <w:rFonts w:ascii="Times New Roman" w:eastAsia="Times New Roman CYR" w:hAnsi="Times New Roman" w:cs="Times New Roman"/>
                <w:sz w:val="23"/>
                <w:szCs w:val="23"/>
                <w:lang w:val="ru-RU"/>
              </w:rPr>
              <w:t>Максимальное количество надземных этажей зданий - 3 этажа (включая мансардный этаж).</w:t>
            </w:r>
          </w:p>
          <w:p w14:paraId="5952E833" w14:textId="77777777" w:rsidR="006525E0" w:rsidRPr="00EE4BAA" w:rsidRDefault="006525E0" w:rsidP="00EE4BAA">
            <w:pPr>
              <w:pStyle w:val="Standard"/>
              <w:spacing w:line="264" w:lineRule="auto"/>
              <w:ind w:left="57" w:right="57"/>
              <w:jc w:val="both"/>
              <w:rPr>
                <w:rFonts w:ascii="Times New Roman" w:eastAsia="Times New Roman CYR" w:hAnsi="Times New Roman" w:cs="Times New Roman"/>
                <w:sz w:val="23"/>
                <w:szCs w:val="23"/>
                <w:lang w:val="ru-RU" w:eastAsia="ar-SA" w:bidi="ar-SA"/>
              </w:rPr>
            </w:pPr>
            <w:r w:rsidRPr="00EE4BAA">
              <w:rPr>
                <w:rFonts w:ascii="Times New Roman" w:eastAsia="Times New Roman CYR" w:hAnsi="Times New Roman" w:cs="Times New Roman"/>
                <w:sz w:val="23"/>
                <w:szCs w:val="23"/>
                <w:lang w:val="ru-RU" w:eastAsia="ar-SA" w:bidi="ar-SA"/>
              </w:rPr>
              <w:t>Максимальный процент застройки в границах земельного участка - 80%.</w:t>
            </w:r>
          </w:p>
          <w:p w14:paraId="5CA2CAC0" w14:textId="77777777" w:rsidR="006525E0" w:rsidRPr="00EE4BAA" w:rsidRDefault="006525E0" w:rsidP="00EE4BAA">
            <w:pPr>
              <w:pStyle w:val="Standard"/>
              <w:spacing w:line="264" w:lineRule="auto"/>
              <w:ind w:left="57" w:right="57"/>
              <w:jc w:val="both"/>
              <w:rPr>
                <w:rFonts w:ascii="Times New Roman" w:eastAsia="Times New Roman CYR" w:hAnsi="Times New Roman" w:cs="Times New Roman"/>
                <w:sz w:val="23"/>
                <w:szCs w:val="23"/>
                <w:lang w:val="ru-RU" w:eastAsia="ar-SA" w:bidi="ar-SA"/>
              </w:rPr>
            </w:pPr>
            <w:r w:rsidRPr="00EE4BAA">
              <w:rPr>
                <w:rFonts w:ascii="Times New Roman" w:eastAsia="Times New Roman CYR" w:hAnsi="Times New Roman" w:cs="Times New Roman"/>
                <w:sz w:val="23"/>
                <w:szCs w:val="23"/>
                <w:lang w:val="ru-RU" w:eastAsia="ar-SA" w:bidi="ar-SA"/>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6C48FE37" w14:textId="77777777" w:rsidR="006525E0" w:rsidRPr="00EE4BAA" w:rsidRDefault="006525E0" w:rsidP="00EE4BAA">
            <w:pPr>
              <w:pStyle w:val="TableParagraph"/>
              <w:spacing w:line="264" w:lineRule="auto"/>
              <w:ind w:left="57" w:right="57"/>
              <w:jc w:val="both"/>
              <w:rPr>
                <w:rFonts w:ascii="Times New Roman" w:eastAsia="Times New Roman CYR" w:hAnsi="Times New Roman" w:cs="Times New Roman"/>
                <w:kern w:val="1"/>
                <w:sz w:val="23"/>
                <w:szCs w:val="23"/>
                <w:lang w:val="ru-RU" w:eastAsia="ar-SA"/>
              </w:rPr>
            </w:pPr>
            <w:r w:rsidRPr="00EE4BAA">
              <w:rPr>
                <w:rFonts w:ascii="Times New Roman" w:eastAsia="Times New Roman CYR" w:hAnsi="Times New Roman" w:cs="Times New Roman"/>
                <w:kern w:val="1"/>
                <w:sz w:val="23"/>
                <w:szCs w:val="23"/>
                <w:lang w:val="ru-RU" w:eastAsia="ar-SA"/>
              </w:rPr>
              <w:t xml:space="preserve">Ограничения использования земельных участков и объектов капитального строительства установлены </w:t>
            </w:r>
            <w:r w:rsidR="001527E2">
              <w:rPr>
                <w:rFonts w:ascii="Times New Roman" w:eastAsia="Times New Roman CYR" w:hAnsi="Times New Roman" w:cs="Times New Roman"/>
                <w:kern w:val="1"/>
                <w:sz w:val="23"/>
                <w:szCs w:val="23"/>
                <w:lang w:val="ru-RU" w:eastAsia="ar-SA"/>
              </w:rPr>
              <w:t>в статье 29 настоящих Правил.</w:t>
            </w:r>
          </w:p>
        </w:tc>
      </w:tr>
      <w:tr w:rsidR="006525E0" w:rsidRPr="001A7BF8" w14:paraId="1D64BCA0" w14:textId="77777777" w:rsidTr="00C34F9F">
        <w:trPr>
          <w:trHeight w:hRule="exact" w:val="2693"/>
        </w:trPr>
        <w:tc>
          <w:tcPr>
            <w:tcW w:w="1099" w:type="pct"/>
            <w:tcBorders>
              <w:top w:val="single" w:sz="4" w:space="0" w:color="auto"/>
              <w:left w:val="single" w:sz="4" w:space="0" w:color="00007F"/>
              <w:bottom w:val="single" w:sz="5" w:space="0" w:color="00007F"/>
              <w:right w:val="single" w:sz="4" w:space="0" w:color="00007F"/>
            </w:tcBorders>
          </w:tcPr>
          <w:p w14:paraId="019BAA6F" w14:textId="77777777" w:rsidR="006525E0" w:rsidRPr="00801B67" w:rsidRDefault="006525E0" w:rsidP="001A7BF8">
            <w:pPr>
              <w:pStyle w:val="TableParagraph"/>
              <w:spacing w:line="264" w:lineRule="auto"/>
              <w:ind w:left="57" w:right="57"/>
              <w:jc w:val="both"/>
              <w:rPr>
                <w:rFonts w:ascii="Times New Roman" w:hAnsi="Times New Roman" w:cs="Times New Roman"/>
                <w:spacing w:val="-1"/>
                <w:sz w:val="23"/>
                <w:szCs w:val="23"/>
                <w:lang w:val="ru-RU"/>
              </w:rPr>
            </w:pPr>
            <w:r w:rsidRPr="00801B67">
              <w:rPr>
                <w:rFonts w:ascii="Times New Roman" w:hAnsi="Times New Roman" w:cs="Times New Roman"/>
                <w:spacing w:val="-1"/>
                <w:sz w:val="23"/>
                <w:szCs w:val="23"/>
                <w:lang w:val="ru-RU"/>
              </w:rPr>
              <w:t>Амбулаторно-поликлиническое обслуживание (3.4.1)</w:t>
            </w:r>
          </w:p>
          <w:p w14:paraId="4BE6024C" w14:textId="77777777" w:rsidR="006525E0" w:rsidRPr="00801B67" w:rsidRDefault="006525E0" w:rsidP="001A7BF8">
            <w:pPr>
              <w:pStyle w:val="TableParagraph"/>
              <w:spacing w:line="264" w:lineRule="auto"/>
              <w:ind w:left="57" w:right="57"/>
              <w:jc w:val="both"/>
              <w:rPr>
                <w:rFonts w:ascii="Times New Roman" w:hAnsi="Times New Roman" w:cs="Times New Roman"/>
                <w:spacing w:val="-1"/>
                <w:sz w:val="23"/>
                <w:szCs w:val="23"/>
                <w:lang w:val="ru-RU"/>
              </w:rPr>
            </w:pPr>
          </w:p>
        </w:tc>
        <w:tc>
          <w:tcPr>
            <w:tcW w:w="1573" w:type="pct"/>
            <w:tcBorders>
              <w:top w:val="single" w:sz="4" w:space="0" w:color="auto"/>
              <w:left w:val="single" w:sz="4" w:space="0" w:color="00007F"/>
              <w:bottom w:val="single" w:sz="5" w:space="0" w:color="00007F"/>
              <w:right w:val="single" w:sz="4" w:space="0" w:color="00007F"/>
            </w:tcBorders>
          </w:tcPr>
          <w:p w14:paraId="51F2EA43" w14:textId="77777777" w:rsidR="006525E0" w:rsidRPr="00801B67" w:rsidRDefault="006525E0" w:rsidP="001A7BF8">
            <w:pPr>
              <w:pStyle w:val="TableParagraph"/>
              <w:spacing w:line="264" w:lineRule="auto"/>
              <w:ind w:left="57" w:right="57"/>
              <w:jc w:val="both"/>
              <w:rPr>
                <w:rFonts w:ascii="Times New Roman" w:hAnsi="Times New Roman" w:cs="Times New Roman"/>
                <w:spacing w:val="-1"/>
                <w:sz w:val="23"/>
                <w:szCs w:val="23"/>
                <w:lang w:val="ru-RU"/>
              </w:rPr>
            </w:pPr>
            <w:r w:rsidRPr="00801B67">
              <w:rPr>
                <w:rFonts w:ascii="Times New Roman" w:hAnsi="Times New Roman" w:cs="Times New Roman"/>
                <w:spacing w:val="-1"/>
                <w:sz w:val="23"/>
                <w:szCs w:val="23"/>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00AE1AD9">
              <w:rPr>
                <w:rFonts w:ascii="Times New Roman" w:hAnsi="Times New Roman" w:cs="Times New Roman"/>
                <w:spacing w:val="-1"/>
                <w:sz w:val="23"/>
                <w:szCs w:val="23"/>
                <w:lang w:val="ru-RU"/>
              </w:rPr>
              <w:t>.</w:t>
            </w:r>
          </w:p>
        </w:tc>
        <w:tc>
          <w:tcPr>
            <w:tcW w:w="2328" w:type="pct"/>
            <w:vMerge/>
            <w:tcBorders>
              <w:left w:val="single" w:sz="4" w:space="0" w:color="00007F"/>
              <w:bottom w:val="single" w:sz="5" w:space="0" w:color="00007F"/>
              <w:right w:val="single" w:sz="4" w:space="0" w:color="00007F"/>
            </w:tcBorders>
          </w:tcPr>
          <w:p w14:paraId="6F11EAAC" w14:textId="77777777" w:rsidR="006525E0" w:rsidRPr="00EE4BAA" w:rsidRDefault="006525E0" w:rsidP="002B3A45">
            <w:pPr>
              <w:pStyle w:val="TableParagraph"/>
              <w:spacing w:line="264" w:lineRule="auto"/>
              <w:ind w:left="57" w:right="57"/>
              <w:jc w:val="both"/>
              <w:rPr>
                <w:rFonts w:ascii="Times New Roman" w:eastAsia="Times New Roman CYR" w:hAnsi="Times New Roman" w:cs="Times New Roman"/>
                <w:kern w:val="1"/>
                <w:sz w:val="23"/>
                <w:szCs w:val="23"/>
                <w:lang w:val="ru-RU" w:eastAsia="ar-SA"/>
              </w:rPr>
            </w:pPr>
          </w:p>
        </w:tc>
      </w:tr>
      <w:tr w:rsidR="006525E0" w:rsidRPr="001A7BF8" w14:paraId="28BF659A" w14:textId="77777777" w:rsidTr="00C34F9F">
        <w:trPr>
          <w:trHeight w:hRule="exact" w:val="3551"/>
        </w:trPr>
        <w:tc>
          <w:tcPr>
            <w:tcW w:w="1099" w:type="pct"/>
            <w:tcBorders>
              <w:top w:val="single" w:sz="5" w:space="0" w:color="00007F"/>
              <w:left w:val="single" w:sz="4" w:space="0" w:color="00007F"/>
              <w:bottom w:val="single" w:sz="5" w:space="0" w:color="00007F"/>
              <w:right w:val="single" w:sz="4" w:space="0" w:color="00007F"/>
            </w:tcBorders>
          </w:tcPr>
          <w:p w14:paraId="3CA50E95" w14:textId="77777777" w:rsidR="006525E0" w:rsidRPr="00801B67" w:rsidRDefault="006525E0" w:rsidP="00801B67">
            <w:pPr>
              <w:pStyle w:val="TableParagraph"/>
              <w:spacing w:line="264" w:lineRule="auto"/>
              <w:ind w:left="57" w:right="57"/>
              <w:jc w:val="both"/>
              <w:rPr>
                <w:rFonts w:ascii="Times New Roman" w:hAnsi="Times New Roman" w:cs="Times New Roman"/>
                <w:spacing w:val="-1"/>
                <w:sz w:val="23"/>
                <w:szCs w:val="23"/>
                <w:lang w:val="ru-RU"/>
              </w:rPr>
            </w:pPr>
            <w:r w:rsidRPr="00801B67">
              <w:rPr>
                <w:rFonts w:ascii="Times New Roman" w:hAnsi="Times New Roman" w:cs="Times New Roman"/>
                <w:spacing w:val="-1"/>
                <w:sz w:val="23"/>
                <w:szCs w:val="23"/>
                <w:lang w:val="ru-RU"/>
              </w:rPr>
              <w:t>Стационарное медицинское обслуживание (3.4.2)</w:t>
            </w:r>
          </w:p>
        </w:tc>
        <w:tc>
          <w:tcPr>
            <w:tcW w:w="1573" w:type="pct"/>
            <w:tcBorders>
              <w:top w:val="single" w:sz="5" w:space="0" w:color="00007F"/>
              <w:left w:val="single" w:sz="4" w:space="0" w:color="00007F"/>
              <w:bottom w:val="single" w:sz="5" w:space="0" w:color="00007F"/>
              <w:right w:val="single" w:sz="4" w:space="0" w:color="00007F"/>
            </w:tcBorders>
          </w:tcPr>
          <w:p w14:paraId="232D3668" w14:textId="77777777" w:rsidR="006525E0" w:rsidRPr="00801B67" w:rsidRDefault="006525E0" w:rsidP="00801B67">
            <w:pPr>
              <w:widowControl/>
              <w:shd w:val="clear" w:color="auto" w:fill="FFFFFF"/>
              <w:suppressAutoHyphens w:val="0"/>
              <w:spacing w:line="264" w:lineRule="auto"/>
              <w:ind w:left="67" w:right="67"/>
              <w:jc w:val="both"/>
              <w:textAlignment w:val="auto"/>
              <w:rPr>
                <w:rFonts w:ascii="Times New Roman" w:eastAsiaTheme="minorHAnsi" w:hAnsi="Times New Roman" w:cs="Times New Roman"/>
                <w:spacing w:val="-1"/>
                <w:kern w:val="0"/>
                <w:sz w:val="23"/>
                <w:szCs w:val="23"/>
                <w:lang w:val="ru-RU" w:eastAsia="en-US"/>
              </w:rPr>
            </w:pPr>
            <w:r w:rsidRPr="00801B67">
              <w:rPr>
                <w:rFonts w:ascii="Times New Roman" w:eastAsiaTheme="minorHAnsi" w:hAnsi="Times New Roman" w:cs="Times New Roman"/>
                <w:spacing w:val="-1"/>
                <w:kern w:val="0"/>
                <w:sz w:val="23"/>
                <w:szCs w:val="23"/>
                <w:lang w:val="ru-RU"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188D0A2D" w14:textId="77777777" w:rsidR="006525E0" w:rsidRPr="00801B67" w:rsidRDefault="006525E0" w:rsidP="00801B67">
            <w:pPr>
              <w:widowControl/>
              <w:shd w:val="clear" w:color="auto" w:fill="FFFFFF"/>
              <w:suppressAutoHyphens w:val="0"/>
              <w:spacing w:line="264" w:lineRule="auto"/>
              <w:ind w:left="67" w:right="67"/>
              <w:jc w:val="both"/>
              <w:textAlignment w:val="auto"/>
              <w:rPr>
                <w:rFonts w:ascii="Times New Roman" w:eastAsiaTheme="minorHAnsi" w:hAnsi="Times New Roman" w:cs="Times New Roman"/>
                <w:spacing w:val="-1"/>
                <w:kern w:val="0"/>
                <w:sz w:val="23"/>
                <w:szCs w:val="23"/>
                <w:lang w:val="ru-RU" w:eastAsia="en-US"/>
              </w:rPr>
            </w:pPr>
            <w:r w:rsidRPr="00801B67">
              <w:rPr>
                <w:rFonts w:ascii="Times New Roman" w:eastAsiaTheme="minorHAnsi" w:hAnsi="Times New Roman" w:cs="Times New Roman"/>
                <w:spacing w:val="-1"/>
                <w:kern w:val="0"/>
                <w:sz w:val="23"/>
                <w:szCs w:val="23"/>
                <w:lang w:val="ru-RU" w:eastAsia="en-US"/>
              </w:rPr>
              <w:t>размещение станций скорой помощи;</w:t>
            </w:r>
          </w:p>
          <w:p w14:paraId="75CC2461" w14:textId="77777777" w:rsidR="006525E0" w:rsidRPr="00801B67" w:rsidRDefault="006525E0" w:rsidP="00801B67">
            <w:pPr>
              <w:widowControl/>
              <w:shd w:val="clear" w:color="auto" w:fill="FFFFFF"/>
              <w:suppressAutoHyphens w:val="0"/>
              <w:spacing w:line="264" w:lineRule="auto"/>
              <w:ind w:left="67" w:right="67"/>
              <w:jc w:val="both"/>
              <w:textAlignment w:val="auto"/>
              <w:rPr>
                <w:rFonts w:ascii="Times New Roman" w:eastAsiaTheme="minorHAnsi" w:hAnsi="Times New Roman" w:cs="Times New Roman"/>
                <w:spacing w:val="-1"/>
                <w:kern w:val="0"/>
                <w:sz w:val="23"/>
                <w:szCs w:val="23"/>
                <w:lang w:val="ru-RU" w:eastAsia="en-US"/>
              </w:rPr>
            </w:pPr>
            <w:r w:rsidRPr="00801B67">
              <w:rPr>
                <w:rFonts w:ascii="Times New Roman" w:eastAsiaTheme="minorHAnsi" w:hAnsi="Times New Roman" w:cs="Times New Roman"/>
                <w:spacing w:val="-1"/>
                <w:kern w:val="0"/>
                <w:sz w:val="23"/>
                <w:szCs w:val="23"/>
                <w:lang w:val="ru-RU" w:eastAsia="en-US"/>
              </w:rPr>
              <w:t>размещение площадок санитарной авиации</w:t>
            </w:r>
            <w:r>
              <w:rPr>
                <w:rFonts w:ascii="Times New Roman" w:eastAsiaTheme="minorHAnsi" w:hAnsi="Times New Roman" w:cs="Times New Roman"/>
                <w:spacing w:val="-1"/>
                <w:kern w:val="0"/>
                <w:sz w:val="23"/>
                <w:szCs w:val="23"/>
                <w:lang w:val="ru-RU" w:eastAsia="en-US"/>
              </w:rPr>
              <w:t>.</w:t>
            </w:r>
          </w:p>
        </w:tc>
        <w:tc>
          <w:tcPr>
            <w:tcW w:w="2328" w:type="pct"/>
            <w:tcBorders>
              <w:top w:val="single" w:sz="5" w:space="0" w:color="00007F"/>
              <w:left w:val="single" w:sz="4" w:space="0" w:color="00007F"/>
              <w:bottom w:val="single" w:sz="5" w:space="0" w:color="00007F"/>
              <w:right w:val="single" w:sz="4" w:space="0" w:color="00007F"/>
            </w:tcBorders>
          </w:tcPr>
          <w:p w14:paraId="339C9ABF" w14:textId="77777777" w:rsidR="006525E0" w:rsidRPr="00EE4BAA" w:rsidRDefault="006525E0" w:rsidP="00F72EED">
            <w:pPr>
              <w:spacing w:line="264" w:lineRule="auto"/>
              <w:ind w:left="57" w:right="57"/>
              <w:jc w:val="both"/>
              <w:rPr>
                <w:rFonts w:ascii="Times New Roman" w:eastAsia="Times New Roman CYR" w:hAnsi="Times New Roman" w:cs="Times New Roman"/>
                <w:sz w:val="23"/>
                <w:szCs w:val="23"/>
                <w:lang w:val="ru-RU"/>
              </w:rPr>
            </w:pPr>
            <w:r w:rsidRPr="00EE4BAA">
              <w:rPr>
                <w:rFonts w:ascii="Times New Roman" w:eastAsia="Times New Roman CYR" w:hAnsi="Times New Roman" w:cs="Times New Roman"/>
                <w:sz w:val="23"/>
                <w:szCs w:val="23"/>
                <w:lang w:val="ru-RU"/>
              </w:rPr>
              <w:t>Минимальная/максимальная площад</w:t>
            </w:r>
            <w:r w:rsidR="005500C7">
              <w:rPr>
                <w:rFonts w:ascii="Times New Roman" w:eastAsia="Times New Roman CYR" w:hAnsi="Times New Roman" w:cs="Times New Roman"/>
                <w:sz w:val="23"/>
                <w:szCs w:val="23"/>
                <w:lang w:val="ru-RU"/>
              </w:rPr>
              <w:t xml:space="preserve">ь земельных участков - 300/5000 </w:t>
            </w:r>
            <w:r w:rsidRPr="00EE4BAA">
              <w:rPr>
                <w:rFonts w:ascii="Times New Roman" w:eastAsia="Times New Roman CYR" w:hAnsi="Times New Roman" w:cs="Times New Roman"/>
                <w:sz w:val="23"/>
                <w:szCs w:val="23"/>
                <w:lang w:val="ru-RU"/>
              </w:rPr>
              <w:t>кв.м.</w:t>
            </w:r>
          </w:p>
          <w:p w14:paraId="19E94E75" w14:textId="77777777" w:rsidR="006525E0" w:rsidRPr="00EE4BAA" w:rsidRDefault="006525E0" w:rsidP="00F72EED">
            <w:pPr>
              <w:spacing w:line="264" w:lineRule="auto"/>
              <w:ind w:left="57" w:right="57"/>
              <w:jc w:val="both"/>
              <w:rPr>
                <w:rFonts w:ascii="Times New Roman" w:eastAsia="Times New Roman CYR" w:hAnsi="Times New Roman" w:cs="Times New Roman"/>
                <w:sz w:val="23"/>
                <w:szCs w:val="23"/>
                <w:lang w:val="ru-RU"/>
              </w:rPr>
            </w:pPr>
            <w:r w:rsidRPr="00EE4BAA">
              <w:rPr>
                <w:rFonts w:ascii="Times New Roman" w:eastAsia="Times New Roman CYR" w:hAnsi="Times New Roman" w:cs="Times New Roman"/>
                <w:sz w:val="23"/>
                <w:szCs w:val="23"/>
                <w:lang w:val="ru-RU"/>
              </w:rPr>
              <w:t>Минимальная ширина земельных участков вд</w:t>
            </w:r>
            <w:r w:rsidR="005500C7">
              <w:rPr>
                <w:rFonts w:ascii="Times New Roman" w:eastAsia="Times New Roman CYR" w:hAnsi="Times New Roman" w:cs="Times New Roman"/>
                <w:sz w:val="23"/>
                <w:szCs w:val="23"/>
                <w:lang w:val="ru-RU"/>
              </w:rPr>
              <w:t xml:space="preserve">оль фронта улицы (проезда) – 12 </w:t>
            </w:r>
            <w:r w:rsidRPr="00EE4BAA">
              <w:rPr>
                <w:rFonts w:ascii="Times New Roman" w:eastAsia="Times New Roman CYR" w:hAnsi="Times New Roman" w:cs="Times New Roman"/>
                <w:sz w:val="23"/>
                <w:szCs w:val="23"/>
                <w:lang w:val="ru-RU"/>
              </w:rPr>
              <w:t>м.</w:t>
            </w:r>
          </w:p>
          <w:p w14:paraId="26739368" w14:textId="77777777" w:rsidR="006525E0" w:rsidRPr="00EE4BAA" w:rsidRDefault="006525E0" w:rsidP="00F72EED">
            <w:pPr>
              <w:spacing w:line="264" w:lineRule="auto"/>
              <w:ind w:left="57" w:right="57"/>
              <w:jc w:val="both"/>
              <w:rPr>
                <w:rFonts w:ascii="Times New Roman" w:eastAsia="Times New Roman CYR" w:hAnsi="Times New Roman" w:cs="Times New Roman"/>
                <w:sz w:val="23"/>
                <w:szCs w:val="23"/>
                <w:lang w:val="ru-RU"/>
              </w:rPr>
            </w:pPr>
            <w:r w:rsidRPr="00EE4BAA">
              <w:rPr>
                <w:rFonts w:ascii="Times New Roman" w:eastAsia="Times New Roman CYR" w:hAnsi="Times New Roman" w:cs="Times New Roman"/>
                <w:sz w:val="23"/>
                <w:szCs w:val="23"/>
                <w:lang w:val="ru-RU"/>
              </w:rPr>
              <w:t>Минимальные отступы о</w:t>
            </w:r>
            <w:r w:rsidR="005500C7">
              <w:rPr>
                <w:rFonts w:ascii="Times New Roman" w:eastAsia="Times New Roman CYR" w:hAnsi="Times New Roman" w:cs="Times New Roman"/>
                <w:sz w:val="23"/>
                <w:szCs w:val="23"/>
                <w:lang w:val="ru-RU"/>
              </w:rPr>
              <w:t xml:space="preserve">т границ земельных участков – 3 </w:t>
            </w:r>
            <w:r w:rsidRPr="00EE4BAA">
              <w:rPr>
                <w:rFonts w:ascii="Times New Roman" w:eastAsia="Times New Roman CYR" w:hAnsi="Times New Roman" w:cs="Times New Roman"/>
                <w:sz w:val="23"/>
                <w:szCs w:val="23"/>
                <w:lang w:val="ru-RU"/>
              </w:rPr>
              <w:t>м.</w:t>
            </w:r>
          </w:p>
          <w:p w14:paraId="3AEAB966" w14:textId="77777777" w:rsidR="006525E0" w:rsidRPr="00EE4BAA" w:rsidRDefault="006525E0" w:rsidP="00F72EED">
            <w:pPr>
              <w:spacing w:line="264" w:lineRule="auto"/>
              <w:ind w:left="57" w:right="57"/>
              <w:jc w:val="both"/>
              <w:rPr>
                <w:rFonts w:ascii="Times New Roman" w:eastAsia="Times New Roman CYR" w:hAnsi="Times New Roman" w:cs="Times New Roman"/>
                <w:sz w:val="23"/>
                <w:szCs w:val="23"/>
                <w:lang w:val="ru-RU"/>
              </w:rPr>
            </w:pPr>
            <w:r w:rsidRPr="00EE4BAA">
              <w:rPr>
                <w:rFonts w:ascii="Times New Roman" w:eastAsia="Times New Roman CYR" w:hAnsi="Times New Roman" w:cs="Times New Roman"/>
                <w:sz w:val="23"/>
                <w:szCs w:val="23"/>
                <w:lang w:val="ru-RU"/>
              </w:rPr>
              <w:t>Максимальное количество надземных этажей зданий - 3 этажа (включая мансардный этаж).</w:t>
            </w:r>
          </w:p>
          <w:p w14:paraId="59D755DF" w14:textId="77777777" w:rsidR="006525E0" w:rsidRPr="00EE4BAA" w:rsidRDefault="006525E0" w:rsidP="00F72EED">
            <w:pPr>
              <w:pStyle w:val="Standard"/>
              <w:spacing w:line="264" w:lineRule="auto"/>
              <w:ind w:left="57" w:right="57"/>
              <w:jc w:val="both"/>
              <w:rPr>
                <w:rFonts w:ascii="Times New Roman" w:eastAsia="Times New Roman CYR" w:hAnsi="Times New Roman" w:cs="Times New Roman"/>
                <w:sz w:val="23"/>
                <w:szCs w:val="23"/>
                <w:lang w:val="ru-RU" w:eastAsia="ar-SA" w:bidi="ar-SA"/>
              </w:rPr>
            </w:pPr>
            <w:r w:rsidRPr="00EE4BAA">
              <w:rPr>
                <w:rFonts w:ascii="Times New Roman" w:eastAsia="Times New Roman CYR" w:hAnsi="Times New Roman" w:cs="Times New Roman"/>
                <w:sz w:val="23"/>
                <w:szCs w:val="23"/>
                <w:lang w:val="ru-RU" w:eastAsia="ar-SA" w:bidi="ar-SA"/>
              </w:rPr>
              <w:t>Максимальный процент застройки в границах земельного участка - 80%.</w:t>
            </w:r>
          </w:p>
          <w:p w14:paraId="3506215B" w14:textId="77777777" w:rsidR="006525E0" w:rsidRPr="00EE4BAA" w:rsidRDefault="006525E0" w:rsidP="00F72EED">
            <w:pPr>
              <w:pStyle w:val="Standard"/>
              <w:spacing w:line="264" w:lineRule="auto"/>
              <w:ind w:left="57" w:right="57"/>
              <w:jc w:val="both"/>
              <w:rPr>
                <w:rFonts w:ascii="Times New Roman" w:eastAsia="Times New Roman CYR" w:hAnsi="Times New Roman" w:cs="Times New Roman"/>
                <w:sz w:val="23"/>
                <w:szCs w:val="23"/>
                <w:lang w:val="ru-RU" w:eastAsia="ar-SA" w:bidi="ar-SA"/>
              </w:rPr>
            </w:pPr>
            <w:r w:rsidRPr="00EE4BAA">
              <w:rPr>
                <w:rFonts w:ascii="Times New Roman" w:eastAsia="Times New Roman CYR" w:hAnsi="Times New Roman" w:cs="Times New Roman"/>
                <w:sz w:val="23"/>
                <w:szCs w:val="23"/>
                <w:lang w:val="ru-RU" w:eastAsia="ar-SA" w:bidi="ar-SA"/>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473A75A0" w14:textId="77777777" w:rsidR="006525E0" w:rsidRPr="001A7BF8" w:rsidRDefault="006525E0" w:rsidP="00F72EED">
            <w:pPr>
              <w:pStyle w:val="TableParagraph"/>
              <w:spacing w:line="264" w:lineRule="auto"/>
              <w:ind w:left="57" w:right="57"/>
              <w:jc w:val="both"/>
              <w:rPr>
                <w:rFonts w:ascii="Times New Roman" w:hAnsi="Times New Roman" w:cs="Times New Roman"/>
                <w:spacing w:val="-1"/>
                <w:sz w:val="23"/>
                <w:szCs w:val="23"/>
                <w:lang w:val="ru-RU"/>
              </w:rPr>
            </w:pPr>
          </w:p>
        </w:tc>
      </w:tr>
      <w:tr w:rsidR="00AE1AD9" w:rsidRPr="001A7BF8" w14:paraId="6192D16A" w14:textId="77777777" w:rsidTr="00C34F9F">
        <w:trPr>
          <w:trHeight w:hRule="exact" w:val="904"/>
        </w:trPr>
        <w:tc>
          <w:tcPr>
            <w:tcW w:w="1099" w:type="pct"/>
            <w:tcBorders>
              <w:top w:val="single" w:sz="5" w:space="0" w:color="00007F"/>
              <w:left w:val="single" w:sz="4" w:space="0" w:color="00007F"/>
              <w:bottom w:val="single" w:sz="5" w:space="0" w:color="00007F"/>
              <w:right w:val="single" w:sz="4" w:space="0" w:color="00007F"/>
            </w:tcBorders>
          </w:tcPr>
          <w:p w14:paraId="51A97CB1" w14:textId="77777777" w:rsidR="00AE1AD9" w:rsidRPr="00801B67" w:rsidRDefault="00AE1AD9" w:rsidP="00801B67">
            <w:pPr>
              <w:pStyle w:val="TableParagraph"/>
              <w:spacing w:line="264" w:lineRule="auto"/>
              <w:ind w:left="57" w:right="57"/>
              <w:jc w:val="both"/>
              <w:rPr>
                <w:rFonts w:ascii="Times New Roman" w:hAnsi="Times New Roman" w:cs="Times New Roman"/>
                <w:spacing w:val="-1"/>
                <w:sz w:val="23"/>
                <w:szCs w:val="23"/>
                <w:lang w:val="ru-RU"/>
              </w:rPr>
            </w:pPr>
          </w:p>
        </w:tc>
        <w:tc>
          <w:tcPr>
            <w:tcW w:w="1573" w:type="pct"/>
            <w:tcBorders>
              <w:top w:val="single" w:sz="5" w:space="0" w:color="00007F"/>
              <w:left w:val="single" w:sz="4" w:space="0" w:color="00007F"/>
              <w:bottom w:val="single" w:sz="5" w:space="0" w:color="00007F"/>
              <w:right w:val="single" w:sz="4" w:space="0" w:color="00007F"/>
            </w:tcBorders>
          </w:tcPr>
          <w:p w14:paraId="6E217188" w14:textId="77777777" w:rsidR="00AE1AD9" w:rsidRPr="003437F2" w:rsidRDefault="00AE1AD9" w:rsidP="00801B67">
            <w:pPr>
              <w:widowControl/>
              <w:shd w:val="clear" w:color="auto" w:fill="FFFFFF"/>
              <w:suppressAutoHyphens w:val="0"/>
              <w:spacing w:line="264" w:lineRule="auto"/>
              <w:ind w:left="67" w:right="67"/>
              <w:jc w:val="both"/>
              <w:textAlignment w:val="auto"/>
              <w:rPr>
                <w:rFonts w:ascii="Times New Roman" w:eastAsiaTheme="minorHAnsi" w:hAnsi="Times New Roman" w:cs="Times New Roman"/>
                <w:spacing w:val="-1"/>
                <w:kern w:val="0"/>
                <w:sz w:val="23"/>
                <w:szCs w:val="23"/>
                <w:lang w:val="ru-RU" w:eastAsia="en-US"/>
              </w:rPr>
            </w:pPr>
          </w:p>
        </w:tc>
        <w:tc>
          <w:tcPr>
            <w:tcW w:w="2328" w:type="pct"/>
            <w:tcBorders>
              <w:top w:val="single" w:sz="5" w:space="0" w:color="00007F"/>
              <w:left w:val="single" w:sz="4" w:space="0" w:color="00007F"/>
              <w:bottom w:val="single" w:sz="5" w:space="0" w:color="00007F"/>
              <w:right w:val="single" w:sz="4" w:space="0" w:color="00007F"/>
            </w:tcBorders>
          </w:tcPr>
          <w:p w14:paraId="140D6971" w14:textId="77777777" w:rsidR="00AE1AD9" w:rsidRPr="00AE1AD9" w:rsidRDefault="00AE1AD9" w:rsidP="00F72EED">
            <w:pPr>
              <w:spacing w:line="264" w:lineRule="auto"/>
              <w:ind w:left="57" w:right="57"/>
              <w:jc w:val="both"/>
              <w:rPr>
                <w:rFonts w:ascii="Times New Roman" w:eastAsia="Times New Roman CYR" w:hAnsi="Times New Roman" w:cs="Times New Roman"/>
                <w:sz w:val="23"/>
                <w:szCs w:val="23"/>
                <w:lang w:val="ru-RU"/>
              </w:rPr>
            </w:pPr>
            <w:r w:rsidRPr="00EE4BAA">
              <w:rPr>
                <w:rFonts w:ascii="Times New Roman" w:eastAsia="Times New Roman CYR" w:hAnsi="Times New Roman" w:cs="Times New Roman"/>
                <w:sz w:val="23"/>
                <w:szCs w:val="23"/>
                <w:lang w:val="ru-RU"/>
              </w:rPr>
              <w:t xml:space="preserve">Ограничения использования земельных участков и объектов капитального строительства установлены </w:t>
            </w:r>
            <w:r w:rsidR="001527E2">
              <w:rPr>
                <w:rFonts w:ascii="Times New Roman" w:eastAsia="Times New Roman CYR" w:hAnsi="Times New Roman" w:cs="Times New Roman"/>
                <w:sz w:val="23"/>
                <w:szCs w:val="23"/>
                <w:lang w:val="ru-RU"/>
              </w:rPr>
              <w:t>в статье 29 настоящих Правил.</w:t>
            </w:r>
          </w:p>
        </w:tc>
      </w:tr>
      <w:tr w:rsidR="00AE1AD9" w:rsidRPr="001A7BF8" w14:paraId="3DA45859" w14:textId="77777777" w:rsidTr="00C34F9F">
        <w:trPr>
          <w:trHeight w:hRule="exact" w:val="2406"/>
        </w:trPr>
        <w:tc>
          <w:tcPr>
            <w:tcW w:w="1099" w:type="pct"/>
            <w:tcBorders>
              <w:top w:val="single" w:sz="5" w:space="0" w:color="00007F"/>
              <w:left w:val="single" w:sz="4" w:space="0" w:color="00007F"/>
              <w:bottom w:val="single" w:sz="5" w:space="0" w:color="00007F"/>
              <w:right w:val="single" w:sz="4" w:space="0" w:color="00007F"/>
            </w:tcBorders>
          </w:tcPr>
          <w:p w14:paraId="5878C6A5" w14:textId="77777777" w:rsidR="00AE1AD9" w:rsidRPr="001A7BF8" w:rsidRDefault="00AE1AD9" w:rsidP="009312C5">
            <w:pPr>
              <w:pStyle w:val="TableParagraph"/>
              <w:spacing w:line="264" w:lineRule="auto"/>
              <w:ind w:left="57" w:right="57"/>
              <w:jc w:val="both"/>
              <w:rPr>
                <w:rFonts w:ascii="Times New Roman" w:eastAsia="Times New Roman" w:hAnsi="Times New Roman" w:cs="Times New Roman"/>
                <w:sz w:val="23"/>
                <w:szCs w:val="23"/>
              </w:rPr>
            </w:pPr>
            <w:proofErr w:type="spellStart"/>
            <w:r w:rsidRPr="001A7BF8">
              <w:rPr>
                <w:rFonts w:ascii="Times New Roman" w:hAnsi="Times New Roman" w:cs="Times New Roman"/>
                <w:spacing w:val="-1"/>
                <w:sz w:val="23"/>
                <w:szCs w:val="23"/>
              </w:rPr>
              <w:t>Образование</w:t>
            </w:r>
            <w:proofErr w:type="spellEnd"/>
            <w:r w:rsidRPr="001A7BF8">
              <w:rPr>
                <w:rFonts w:ascii="Times New Roman" w:hAnsi="Times New Roman" w:cs="Times New Roman"/>
                <w:spacing w:val="-1"/>
                <w:sz w:val="23"/>
                <w:szCs w:val="23"/>
              </w:rPr>
              <w:t xml:space="preserve"> </w:t>
            </w:r>
            <w:r w:rsidRPr="001A7BF8">
              <w:rPr>
                <w:rFonts w:ascii="Times New Roman" w:hAnsi="Times New Roman" w:cs="Times New Roman"/>
                <w:sz w:val="23"/>
                <w:szCs w:val="23"/>
              </w:rPr>
              <w:t>и</w:t>
            </w:r>
            <w:r w:rsidRPr="001A7BF8">
              <w:rPr>
                <w:rFonts w:ascii="Times New Roman" w:hAnsi="Times New Roman" w:cs="Times New Roman"/>
                <w:spacing w:val="1"/>
                <w:sz w:val="23"/>
                <w:szCs w:val="23"/>
              </w:rPr>
              <w:t xml:space="preserve"> </w:t>
            </w:r>
            <w:proofErr w:type="spellStart"/>
            <w:r w:rsidRPr="001A7BF8">
              <w:rPr>
                <w:rFonts w:ascii="Times New Roman" w:hAnsi="Times New Roman" w:cs="Times New Roman"/>
                <w:sz w:val="23"/>
                <w:szCs w:val="23"/>
              </w:rPr>
              <w:t>просвещение</w:t>
            </w:r>
            <w:proofErr w:type="spellEnd"/>
            <w:r>
              <w:rPr>
                <w:rFonts w:ascii="Times New Roman" w:hAnsi="Times New Roman" w:cs="Times New Roman"/>
                <w:sz w:val="23"/>
                <w:szCs w:val="23"/>
                <w:lang w:val="ru-RU"/>
              </w:rPr>
              <w:t xml:space="preserve"> </w:t>
            </w:r>
            <w:r w:rsidRPr="001A7BF8">
              <w:rPr>
                <w:rFonts w:ascii="Times New Roman" w:hAnsi="Times New Roman" w:cs="Times New Roman"/>
                <w:spacing w:val="-1"/>
                <w:sz w:val="23"/>
                <w:szCs w:val="23"/>
              </w:rPr>
              <w:t>(3.5)</w:t>
            </w:r>
          </w:p>
        </w:tc>
        <w:tc>
          <w:tcPr>
            <w:tcW w:w="1573" w:type="pct"/>
            <w:tcBorders>
              <w:top w:val="single" w:sz="5" w:space="0" w:color="00007F"/>
              <w:left w:val="single" w:sz="4" w:space="0" w:color="00007F"/>
              <w:bottom w:val="single" w:sz="5" w:space="0" w:color="00007F"/>
              <w:right w:val="single" w:sz="4" w:space="0" w:color="00007F"/>
            </w:tcBorders>
          </w:tcPr>
          <w:p w14:paraId="2C697A70" w14:textId="77777777" w:rsidR="00AE1AD9" w:rsidRPr="001A7BF8" w:rsidRDefault="00AE1AD9" w:rsidP="009312C5">
            <w:pPr>
              <w:spacing w:line="264" w:lineRule="auto"/>
              <w:ind w:left="57" w:right="57"/>
              <w:jc w:val="both"/>
              <w:rPr>
                <w:rFonts w:ascii="Times New Roman" w:eastAsia="Times New Roman" w:hAnsi="Times New Roman" w:cs="Times New Roman"/>
                <w:sz w:val="23"/>
                <w:szCs w:val="23"/>
                <w:lang w:val="ru-RU"/>
              </w:rPr>
            </w:pPr>
            <w:r w:rsidRPr="00F70FC1">
              <w:rPr>
                <w:rFonts w:ascii="Times New Roman" w:eastAsia="Times New Roman CYR" w:hAnsi="Times New Roman" w:cs="Times New Roman"/>
                <w:sz w:val="23"/>
                <w:szCs w:val="23"/>
                <w:lang w:val="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w:t>
            </w:r>
            <w:r>
              <w:rPr>
                <w:rFonts w:ascii="Times New Roman" w:eastAsia="Times New Roman CYR" w:hAnsi="Times New Roman" w:cs="Times New Roman"/>
                <w:sz w:val="23"/>
                <w:szCs w:val="23"/>
                <w:lang w:val="ru-RU"/>
              </w:rPr>
              <w:t xml:space="preserve"> </w:t>
            </w:r>
            <w:hyperlink r:id="rId72" w:anchor="block_10351" w:history="1">
              <w:r w:rsidRPr="00F70FC1">
                <w:rPr>
                  <w:rFonts w:ascii="Times New Roman" w:eastAsia="Times New Roman CYR" w:hAnsi="Times New Roman" w:cs="Times New Roman"/>
                  <w:sz w:val="23"/>
                  <w:szCs w:val="23"/>
                  <w:lang w:val="ru-RU"/>
                </w:rPr>
                <w:t>кодами 3.5.1 - 3.5.2</w:t>
              </w:r>
            </w:hyperlink>
          </w:p>
        </w:tc>
        <w:tc>
          <w:tcPr>
            <w:tcW w:w="2328" w:type="pct"/>
            <w:vMerge w:val="restart"/>
            <w:tcBorders>
              <w:top w:val="single" w:sz="5" w:space="0" w:color="00007F"/>
              <w:left w:val="single" w:sz="4" w:space="0" w:color="00007F"/>
              <w:right w:val="single" w:sz="4" w:space="0" w:color="00007F"/>
            </w:tcBorders>
          </w:tcPr>
          <w:p w14:paraId="658AF400" w14:textId="77777777" w:rsidR="00AE1AD9" w:rsidRPr="00A81223" w:rsidRDefault="00AE1AD9" w:rsidP="00562DF9">
            <w:pPr>
              <w:spacing w:line="264" w:lineRule="auto"/>
              <w:ind w:left="57" w:right="57"/>
              <w:jc w:val="both"/>
              <w:rPr>
                <w:rFonts w:ascii="Times New Roman CYR" w:eastAsia="Times New Roman CYR" w:hAnsi="Times New Roman CYR" w:cs="Times New Roman CYR"/>
                <w:sz w:val="23"/>
                <w:szCs w:val="23"/>
                <w:lang w:val="ru-RU"/>
              </w:rPr>
            </w:pPr>
            <w:r w:rsidRPr="00A81223">
              <w:rPr>
                <w:rFonts w:ascii="Times New Roman CYR" w:eastAsia="Times New Roman CYR" w:hAnsi="Times New Roman CYR" w:cs="Times New Roman CYR"/>
                <w:sz w:val="23"/>
                <w:szCs w:val="23"/>
                <w:lang w:val="ru-RU"/>
              </w:rPr>
              <w:t>Минимальная/максимальная площадь земельных участков – 400 кв.м./не подлежит ограничению.</w:t>
            </w:r>
          </w:p>
          <w:p w14:paraId="1EBF919F" w14:textId="77777777" w:rsidR="00AE1AD9" w:rsidRPr="00A81223" w:rsidRDefault="00AE1AD9" w:rsidP="00562DF9">
            <w:pPr>
              <w:spacing w:line="264" w:lineRule="auto"/>
              <w:ind w:left="57" w:right="57"/>
              <w:jc w:val="both"/>
              <w:rPr>
                <w:rFonts w:ascii="Times New Roman CYR" w:eastAsia="Times New Roman CYR" w:hAnsi="Times New Roman CYR" w:cs="Times New Roman CYR"/>
                <w:sz w:val="23"/>
                <w:szCs w:val="23"/>
                <w:lang w:val="ru-RU"/>
              </w:rPr>
            </w:pPr>
            <w:r w:rsidRPr="00A81223">
              <w:rPr>
                <w:rFonts w:ascii="Times New Roman CYR" w:eastAsia="Times New Roman CYR" w:hAnsi="Times New Roman CYR" w:cs="Times New Roman CYR"/>
                <w:sz w:val="23"/>
                <w:szCs w:val="23"/>
                <w:lang w:val="ru-RU"/>
              </w:rPr>
              <w:t xml:space="preserve">Минимальная ширина земельных участков вдоль фронта улицы (проезда) </w:t>
            </w:r>
            <w:r>
              <w:rPr>
                <w:rFonts w:ascii="Times New Roman CYR" w:eastAsia="Times New Roman CYR" w:hAnsi="Times New Roman CYR" w:cs="Times New Roman CYR"/>
                <w:sz w:val="23"/>
                <w:szCs w:val="23"/>
                <w:lang w:val="ru-RU"/>
              </w:rPr>
              <w:t>–</w:t>
            </w:r>
            <w:r w:rsidRPr="00A81223">
              <w:rPr>
                <w:rFonts w:ascii="Times New Roman CYR" w:eastAsia="Times New Roman CYR" w:hAnsi="Times New Roman CYR" w:cs="Times New Roman CYR"/>
                <w:sz w:val="23"/>
                <w:szCs w:val="23"/>
                <w:lang w:val="ru-RU"/>
              </w:rPr>
              <w:t xml:space="preserve"> 20</w:t>
            </w:r>
            <w:r>
              <w:rPr>
                <w:rFonts w:ascii="Times New Roman CYR" w:eastAsia="Times New Roman CYR" w:hAnsi="Times New Roman CYR" w:cs="Times New Roman CYR"/>
                <w:sz w:val="23"/>
                <w:szCs w:val="23"/>
                <w:lang w:val="ru-RU"/>
              </w:rPr>
              <w:t xml:space="preserve"> </w:t>
            </w:r>
            <w:r w:rsidRPr="00A81223">
              <w:rPr>
                <w:rFonts w:ascii="Times New Roman CYR" w:eastAsia="Times New Roman CYR" w:hAnsi="Times New Roman CYR" w:cs="Times New Roman CYR"/>
                <w:sz w:val="23"/>
                <w:szCs w:val="23"/>
                <w:lang w:val="ru-RU"/>
              </w:rPr>
              <w:t>м.</w:t>
            </w:r>
          </w:p>
          <w:p w14:paraId="364250A3" w14:textId="77777777" w:rsidR="00AE1AD9" w:rsidRPr="00A81223" w:rsidRDefault="00AE1AD9" w:rsidP="00562DF9">
            <w:pPr>
              <w:spacing w:line="264" w:lineRule="auto"/>
              <w:ind w:left="57" w:right="57"/>
              <w:jc w:val="both"/>
              <w:rPr>
                <w:rFonts w:ascii="Times New Roman CYR" w:eastAsia="Times New Roman CYR" w:hAnsi="Times New Roman CYR" w:cs="Times New Roman CYR"/>
                <w:sz w:val="23"/>
                <w:szCs w:val="23"/>
                <w:lang w:val="ru-RU"/>
              </w:rPr>
            </w:pPr>
            <w:r w:rsidRPr="00A81223">
              <w:rPr>
                <w:rFonts w:ascii="Times New Roman CYR" w:eastAsia="Times New Roman CYR" w:hAnsi="Times New Roman CYR" w:cs="Times New Roman CYR"/>
                <w:sz w:val="23"/>
                <w:szCs w:val="23"/>
                <w:lang w:val="ru-RU"/>
              </w:rPr>
              <w:t xml:space="preserve">Минимальные отступы от границ земельных участков </w:t>
            </w:r>
            <w:r>
              <w:rPr>
                <w:rFonts w:ascii="Times New Roman CYR" w:eastAsia="Times New Roman CYR" w:hAnsi="Times New Roman CYR" w:cs="Times New Roman CYR"/>
                <w:sz w:val="23"/>
                <w:szCs w:val="23"/>
                <w:lang w:val="ru-RU"/>
              </w:rPr>
              <w:t>–</w:t>
            </w:r>
            <w:r w:rsidRPr="00A81223">
              <w:rPr>
                <w:rFonts w:ascii="Times New Roman CYR" w:eastAsia="Times New Roman CYR" w:hAnsi="Times New Roman CYR" w:cs="Times New Roman CYR"/>
                <w:sz w:val="23"/>
                <w:szCs w:val="23"/>
                <w:lang w:val="ru-RU"/>
              </w:rPr>
              <w:t xml:space="preserve"> 3</w:t>
            </w:r>
            <w:r>
              <w:rPr>
                <w:rFonts w:ascii="Times New Roman CYR" w:eastAsia="Times New Roman CYR" w:hAnsi="Times New Roman CYR" w:cs="Times New Roman CYR"/>
                <w:sz w:val="23"/>
                <w:szCs w:val="23"/>
                <w:lang w:val="ru-RU"/>
              </w:rPr>
              <w:t xml:space="preserve"> </w:t>
            </w:r>
            <w:r w:rsidRPr="00A81223">
              <w:rPr>
                <w:rFonts w:ascii="Times New Roman CYR" w:eastAsia="Times New Roman CYR" w:hAnsi="Times New Roman CYR" w:cs="Times New Roman CYR"/>
                <w:sz w:val="23"/>
                <w:szCs w:val="23"/>
                <w:lang w:val="ru-RU"/>
              </w:rPr>
              <w:t>м.</w:t>
            </w:r>
          </w:p>
          <w:p w14:paraId="291C48D2" w14:textId="77777777" w:rsidR="00AE1AD9" w:rsidRPr="00A81223" w:rsidRDefault="00AE1AD9" w:rsidP="00562DF9">
            <w:pPr>
              <w:spacing w:line="264" w:lineRule="auto"/>
              <w:ind w:left="57" w:right="57"/>
              <w:jc w:val="both"/>
              <w:rPr>
                <w:rFonts w:ascii="Times New Roman CYR" w:eastAsia="Times New Roman CYR" w:hAnsi="Times New Roman CYR" w:cs="Times New Roman CYR"/>
                <w:sz w:val="23"/>
                <w:szCs w:val="23"/>
                <w:lang w:val="ru-RU"/>
              </w:rPr>
            </w:pPr>
            <w:r w:rsidRPr="00A81223">
              <w:rPr>
                <w:rFonts w:ascii="Times New Roman CYR" w:eastAsia="Times New Roman CYR" w:hAnsi="Times New Roman CYR" w:cs="Times New Roman CYR"/>
                <w:sz w:val="23"/>
                <w:szCs w:val="23"/>
                <w:lang w:val="ru-RU"/>
              </w:rPr>
              <w:t>Максимальное количество надземных этажей зданий - 4 этажа.</w:t>
            </w:r>
          </w:p>
          <w:p w14:paraId="3D225E55" w14:textId="77777777" w:rsidR="00AE1AD9" w:rsidRPr="00A81223" w:rsidRDefault="00AE1AD9" w:rsidP="00562DF9">
            <w:pPr>
              <w:spacing w:line="264" w:lineRule="auto"/>
              <w:ind w:left="57" w:right="57"/>
              <w:jc w:val="both"/>
              <w:rPr>
                <w:rFonts w:ascii="Times New Roman CYR" w:eastAsia="Times New Roman CYR" w:hAnsi="Times New Roman CYR" w:cs="Times New Roman CYR"/>
                <w:sz w:val="23"/>
                <w:szCs w:val="23"/>
                <w:lang w:val="ru-RU"/>
              </w:rPr>
            </w:pPr>
            <w:r w:rsidRPr="00914A1F">
              <w:rPr>
                <w:rFonts w:ascii="Times New Roman CYR" w:eastAsia="Times New Roman CYR" w:hAnsi="Times New Roman CYR" w:cs="Times New Roman CYR"/>
                <w:sz w:val="23"/>
                <w:szCs w:val="23"/>
                <w:lang w:val="ru-RU"/>
              </w:rPr>
              <w:t>М</w:t>
            </w:r>
            <w:r w:rsidRPr="00A81223">
              <w:rPr>
                <w:rFonts w:ascii="Times New Roman CYR" w:eastAsia="Times New Roman CYR" w:hAnsi="Times New Roman CYR" w:cs="Times New Roman CYR"/>
                <w:sz w:val="23"/>
                <w:szCs w:val="23"/>
                <w:lang w:val="ru-RU"/>
              </w:rPr>
              <w:t xml:space="preserve">аксимальный процент застройки в границах земельного участка - </w:t>
            </w:r>
            <w:r w:rsidRPr="00914A1F">
              <w:rPr>
                <w:rFonts w:ascii="Times New Roman CYR" w:eastAsia="Times New Roman CYR" w:hAnsi="Times New Roman CYR" w:cs="Times New Roman CYR"/>
                <w:sz w:val="23"/>
                <w:szCs w:val="23"/>
                <w:lang w:val="ru-RU"/>
              </w:rPr>
              <w:t>7</w:t>
            </w:r>
            <w:r w:rsidRPr="00A81223">
              <w:rPr>
                <w:rFonts w:ascii="Times New Roman CYR" w:eastAsia="Times New Roman CYR" w:hAnsi="Times New Roman CYR" w:cs="Times New Roman CYR"/>
                <w:sz w:val="23"/>
                <w:szCs w:val="23"/>
                <w:lang w:val="ru-RU"/>
              </w:rPr>
              <w:t>0%</w:t>
            </w:r>
            <w:r w:rsidRPr="00914A1F">
              <w:rPr>
                <w:rFonts w:ascii="Times New Roman CYR" w:eastAsia="Times New Roman CYR" w:hAnsi="Times New Roman CYR" w:cs="Times New Roman CYR"/>
                <w:sz w:val="23"/>
                <w:szCs w:val="23"/>
                <w:lang w:val="ru-RU"/>
              </w:rPr>
              <w:t>.</w:t>
            </w:r>
          </w:p>
          <w:p w14:paraId="6A89A5A3" w14:textId="77777777" w:rsidR="00AE1AD9" w:rsidRPr="00562DF9" w:rsidRDefault="00AE1AD9" w:rsidP="00F72EED">
            <w:pPr>
              <w:spacing w:line="264" w:lineRule="auto"/>
              <w:ind w:left="57" w:right="57"/>
              <w:jc w:val="both"/>
              <w:rPr>
                <w:rFonts w:ascii="Times New Roman" w:eastAsia="Times New Roman CYR" w:hAnsi="Times New Roman" w:cs="Times New Roman"/>
                <w:sz w:val="23"/>
                <w:szCs w:val="23"/>
                <w:lang w:val="ru-RU"/>
              </w:rPr>
            </w:pPr>
            <w:r w:rsidRPr="00A81223">
              <w:rPr>
                <w:rFonts w:ascii="Times New Roman CYR" w:eastAsia="Times New Roman CYR" w:hAnsi="Times New Roman CYR" w:cs="Times New Roman CYR"/>
                <w:sz w:val="23"/>
                <w:szCs w:val="23"/>
                <w:lang w:val="ru-RU"/>
              </w:rPr>
              <w:t xml:space="preserve">Ограничения использования земельных участков и объектов капитального строительства установлены </w:t>
            </w:r>
            <w:r w:rsidR="001527E2">
              <w:rPr>
                <w:rFonts w:ascii="Times New Roman CYR" w:eastAsia="Times New Roman CYR" w:hAnsi="Times New Roman CYR" w:cs="Times New Roman CYR"/>
                <w:sz w:val="23"/>
                <w:szCs w:val="23"/>
                <w:lang w:val="ru-RU"/>
              </w:rPr>
              <w:t>в статье 29 настоящих Правил.</w:t>
            </w:r>
          </w:p>
        </w:tc>
      </w:tr>
      <w:tr w:rsidR="00AE1AD9" w:rsidRPr="001A7BF8" w14:paraId="077E4C2B" w14:textId="77777777" w:rsidTr="00C34F9F">
        <w:trPr>
          <w:trHeight w:hRule="exact" w:val="3881"/>
        </w:trPr>
        <w:tc>
          <w:tcPr>
            <w:tcW w:w="1099" w:type="pct"/>
            <w:tcBorders>
              <w:top w:val="single" w:sz="5" w:space="0" w:color="00007F"/>
              <w:left w:val="single" w:sz="4" w:space="0" w:color="00007F"/>
              <w:bottom w:val="single" w:sz="5" w:space="0" w:color="00007F"/>
              <w:right w:val="single" w:sz="4" w:space="0" w:color="00007F"/>
            </w:tcBorders>
          </w:tcPr>
          <w:p w14:paraId="64DE2B04" w14:textId="77777777" w:rsidR="00AE1AD9" w:rsidRPr="00836FBC" w:rsidRDefault="00AE1AD9" w:rsidP="00836FBC">
            <w:pPr>
              <w:spacing w:line="264" w:lineRule="auto"/>
              <w:ind w:left="57" w:right="57"/>
              <w:jc w:val="both"/>
              <w:rPr>
                <w:rFonts w:ascii="Times New Roman CYR" w:eastAsia="Times New Roman CYR" w:hAnsi="Times New Roman CYR" w:cs="Times New Roman CYR"/>
                <w:sz w:val="23"/>
                <w:szCs w:val="23"/>
                <w:lang w:val="ru-RU"/>
              </w:rPr>
            </w:pPr>
            <w:r w:rsidRPr="00836FBC">
              <w:rPr>
                <w:rFonts w:ascii="Times New Roman CYR" w:eastAsia="Times New Roman CYR" w:hAnsi="Times New Roman CYR" w:cs="Times New Roman CYR"/>
                <w:sz w:val="23"/>
                <w:szCs w:val="23"/>
                <w:lang w:val="ru-RU"/>
              </w:rPr>
              <w:t>Дошкольное, начальное и среднее общее образование (3.5.1)</w:t>
            </w:r>
          </w:p>
        </w:tc>
        <w:tc>
          <w:tcPr>
            <w:tcW w:w="1573" w:type="pct"/>
            <w:tcBorders>
              <w:top w:val="single" w:sz="5" w:space="0" w:color="00007F"/>
              <w:left w:val="single" w:sz="4" w:space="0" w:color="00007F"/>
              <w:bottom w:val="single" w:sz="5" w:space="0" w:color="00007F"/>
              <w:right w:val="single" w:sz="4" w:space="0" w:color="00007F"/>
            </w:tcBorders>
          </w:tcPr>
          <w:p w14:paraId="3A252CBE" w14:textId="77777777" w:rsidR="00AE1AD9" w:rsidRPr="00836FBC" w:rsidRDefault="00AE1AD9" w:rsidP="00836FBC">
            <w:pPr>
              <w:spacing w:line="264" w:lineRule="auto"/>
              <w:ind w:left="57" w:right="57"/>
              <w:jc w:val="both"/>
              <w:rPr>
                <w:rFonts w:ascii="Times New Roman CYR" w:eastAsia="Times New Roman CYR" w:hAnsi="Times New Roman CYR" w:cs="Times New Roman CYR"/>
                <w:sz w:val="23"/>
                <w:szCs w:val="23"/>
                <w:lang w:val="ru-RU"/>
              </w:rPr>
            </w:pPr>
            <w:r w:rsidRPr="00836FBC">
              <w:rPr>
                <w:rFonts w:ascii="Times New Roman CYR" w:eastAsia="Times New Roman CYR" w:hAnsi="Times New Roman CYR" w:cs="Times New Roman CYR"/>
                <w:sz w:val="23"/>
                <w:szCs w:val="23"/>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Pr>
                <w:rFonts w:ascii="Times New Roman CYR" w:eastAsia="Times New Roman CYR" w:hAnsi="Times New Roman CYR" w:cs="Times New Roman CYR"/>
                <w:sz w:val="23"/>
                <w:szCs w:val="23"/>
                <w:lang w:val="ru-RU"/>
              </w:rPr>
              <w:t xml:space="preserve">. </w:t>
            </w:r>
          </w:p>
        </w:tc>
        <w:tc>
          <w:tcPr>
            <w:tcW w:w="2328" w:type="pct"/>
            <w:vMerge/>
            <w:tcBorders>
              <w:left w:val="single" w:sz="4" w:space="0" w:color="00007F"/>
              <w:bottom w:val="single" w:sz="5" w:space="0" w:color="00007F"/>
              <w:right w:val="single" w:sz="4" w:space="0" w:color="00007F"/>
            </w:tcBorders>
          </w:tcPr>
          <w:p w14:paraId="3F324B44" w14:textId="77777777" w:rsidR="00AE1AD9" w:rsidRPr="00836FBC" w:rsidRDefault="00AE1AD9" w:rsidP="00A81223">
            <w:pPr>
              <w:spacing w:line="264" w:lineRule="auto"/>
              <w:ind w:left="57" w:right="57"/>
              <w:jc w:val="both"/>
              <w:rPr>
                <w:rFonts w:ascii="Times New Roman CYR" w:eastAsia="Times New Roman CYR" w:hAnsi="Times New Roman CYR" w:cs="Times New Roman CYR"/>
                <w:sz w:val="23"/>
                <w:szCs w:val="23"/>
                <w:lang w:val="ru-RU"/>
              </w:rPr>
            </w:pPr>
          </w:p>
        </w:tc>
      </w:tr>
      <w:tr w:rsidR="005A5957" w:rsidRPr="001A7BF8" w14:paraId="396C686F" w14:textId="77777777" w:rsidTr="00C34F9F">
        <w:trPr>
          <w:trHeight w:hRule="exact" w:val="1754"/>
        </w:trPr>
        <w:tc>
          <w:tcPr>
            <w:tcW w:w="1099" w:type="pct"/>
            <w:tcBorders>
              <w:top w:val="single" w:sz="5" w:space="0" w:color="00007F"/>
              <w:left w:val="single" w:sz="4" w:space="0" w:color="00007F"/>
              <w:bottom w:val="single" w:sz="5" w:space="0" w:color="00007F"/>
              <w:right w:val="single" w:sz="4" w:space="0" w:color="00007F"/>
            </w:tcBorders>
          </w:tcPr>
          <w:p w14:paraId="133CC6A5" w14:textId="77777777" w:rsidR="005A5957" w:rsidRPr="00165CD0" w:rsidRDefault="005A5957" w:rsidP="00836FBC">
            <w:pPr>
              <w:spacing w:line="264" w:lineRule="auto"/>
              <w:ind w:left="57" w:right="57"/>
              <w:jc w:val="both"/>
              <w:rPr>
                <w:rFonts w:ascii="Times New Roman CYR" w:eastAsia="Times New Roman CYR" w:hAnsi="Times New Roman CYR" w:cs="Times New Roman CYR"/>
                <w:sz w:val="23"/>
                <w:szCs w:val="23"/>
                <w:lang w:val="ru-RU"/>
              </w:rPr>
            </w:pPr>
            <w:r w:rsidRPr="00165CD0">
              <w:rPr>
                <w:rFonts w:ascii="Times New Roman CYR" w:eastAsia="Times New Roman CYR" w:hAnsi="Times New Roman CYR" w:cs="Times New Roman CYR"/>
                <w:sz w:val="23"/>
                <w:szCs w:val="23"/>
                <w:lang w:val="ru-RU"/>
              </w:rPr>
              <w:lastRenderedPageBreak/>
              <w:t>Культурное развитие (3.6)</w:t>
            </w:r>
          </w:p>
        </w:tc>
        <w:tc>
          <w:tcPr>
            <w:tcW w:w="1573" w:type="pct"/>
            <w:tcBorders>
              <w:top w:val="single" w:sz="5" w:space="0" w:color="00007F"/>
              <w:left w:val="single" w:sz="4" w:space="0" w:color="00007F"/>
              <w:bottom w:val="single" w:sz="5" w:space="0" w:color="00007F"/>
              <w:right w:val="single" w:sz="4" w:space="0" w:color="00007F"/>
            </w:tcBorders>
          </w:tcPr>
          <w:p w14:paraId="1D9D6430" w14:textId="77777777" w:rsidR="005A5957" w:rsidRPr="00165CD0" w:rsidRDefault="005A5957" w:rsidP="00165CD0">
            <w:pPr>
              <w:spacing w:line="264" w:lineRule="auto"/>
              <w:ind w:left="57" w:right="57"/>
              <w:jc w:val="both"/>
              <w:rPr>
                <w:rFonts w:ascii="Times New Roman CYR" w:eastAsia="Times New Roman CYR" w:hAnsi="Times New Roman CYR" w:cs="Times New Roman CYR"/>
                <w:sz w:val="23"/>
                <w:szCs w:val="23"/>
                <w:lang w:val="ru-RU"/>
              </w:rPr>
            </w:pPr>
            <w:r w:rsidRPr="00165CD0">
              <w:rPr>
                <w:rFonts w:ascii="Times New Roman CYR" w:eastAsia="Times New Roman CYR" w:hAnsi="Times New Roman CYR" w:cs="Times New Roman CYR"/>
                <w:sz w:val="23"/>
                <w:szCs w:val="23"/>
                <w:lang w:val="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w:t>
            </w:r>
            <w:r>
              <w:rPr>
                <w:rFonts w:ascii="Times New Roman CYR" w:eastAsia="Times New Roman CYR" w:hAnsi="Times New Roman CYR" w:cs="Times New Roman CYR"/>
                <w:sz w:val="23"/>
                <w:szCs w:val="23"/>
                <w:lang w:val="ru-RU"/>
              </w:rPr>
              <w:t xml:space="preserve"> </w:t>
            </w:r>
            <w:hyperlink r:id="rId73" w:anchor="block_1361" w:history="1">
              <w:r w:rsidRPr="00165CD0">
                <w:rPr>
                  <w:rFonts w:ascii="Times New Roman CYR" w:eastAsia="Times New Roman CYR" w:hAnsi="Times New Roman CYR" w:cs="Times New Roman CYR"/>
                  <w:sz w:val="23"/>
                  <w:szCs w:val="23"/>
                  <w:lang w:val="ru-RU"/>
                </w:rPr>
                <w:t>кодами 3.6.1-3.6.3</w:t>
              </w:r>
            </w:hyperlink>
          </w:p>
        </w:tc>
        <w:tc>
          <w:tcPr>
            <w:tcW w:w="2328" w:type="pct"/>
            <w:vMerge w:val="restart"/>
            <w:tcBorders>
              <w:top w:val="single" w:sz="5" w:space="0" w:color="00007F"/>
              <w:left w:val="single" w:sz="4" w:space="0" w:color="00007F"/>
              <w:right w:val="single" w:sz="4" w:space="0" w:color="00007F"/>
            </w:tcBorders>
          </w:tcPr>
          <w:p w14:paraId="3A193A6A" w14:textId="77777777" w:rsidR="005A5957" w:rsidRPr="00165CD0" w:rsidRDefault="005A5957" w:rsidP="00165CD0">
            <w:pPr>
              <w:spacing w:line="264" w:lineRule="auto"/>
              <w:ind w:left="57" w:right="57"/>
              <w:jc w:val="both"/>
              <w:rPr>
                <w:rFonts w:ascii="Times New Roman CYR" w:eastAsia="Times New Roman CYR" w:hAnsi="Times New Roman CYR" w:cs="Times New Roman CYR"/>
                <w:sz w:val="23"/>
                <w:szCs w:val="23"/>
                <w:lang w:val="ru-RU"/>
              </w:rPr>
            </w:pPr>
            <w:r w:rsidRPr="00165CD0">
              <w:rPr>
                <w:rFonts w:ascii="Times New Roman CYR" w:eastAsia="Times New Roman CYR" w:hAnsi="Times New Roman CYR" w:cs="Times New Roman CYR"/>
                <w:sz w:val="23"/>
                <w:szCs w:val="23"/>
                <w:lang w:val="ru-RU"/>
              </w:rPr>
              <w:t>Минимальная/максимальная площадь земельных участков - 400/ 10000</w:t>
            </w:r>
            <w:r>
              <w:rPr>
                <w:rFonts w:ascii="Times New Roman CYR" w:eastAsia="Times New Roman CYR" w:hAnsi="Times New Roman CYR" w:cs="Times New Roman CYR"/>
                <w:sz w:val="23"/>
                <w:szCs w:val="23"/>
                <w:lang w:val="ru-RU"/>
              </w:rPr>
              <w:t xml:space="preserve"> </w:t>
            </w:r>
            <w:r w:rsidRPr="00165CD0">
              <w:rPr>
                <w:rFonts w:ascii="Times New Roman CYR" w:eastAsia="Times New Roman CYR" w:hAnsi="Times New Roman CYR" w:cs="Times New Roman CYR"/>
                <w:sz w:val="23"/>
                <w:szCs w:val="23"/>
                <w:lang w:val="ru-RU"/>
              </w:rPr>
              <w:t>кв.м.</w:t>
            </w:r>
          </w:p>
          <w:p w14:paraId="74E2B817" w14:textId="77777777" w:rsidR="005A5957" w:rsidRPr="00165CD0" w:rsidRDefault="005A5957" w:rsidP="00165CD0">
            <w:pPr>
              <w:spacing w:line="264" w:lineRule="auto"/>
              <w:ind w:left="57" w:right="57"/>
              <w:jc w:val="both"/>
              <w:rPr>
                <w:rFonts w:ascii="Times New Roman CYR" w:eastAsia="Times New Roman CYR" w:hAnsi="Times New Roman CYR" w:cs="Times New Roman CYR"/>
                <w:sz w:val="23"/>
                <w:szCs w:val="23"/>
                <w:lang w:val="ru-RU"/>
              </w:rPr>
            </w:pPr>
            <w:r w:rsidRPr="00165CD0">
              <w:rPr>
                <w:rFonts w:ascii="Times New Roman CYR" w:eastAsia="Times New Roman CYR" w:hAnsi="Times New Roman CYR" w:cs="Times New Roman CYR"/>
                <w:sz w:val="23"/>
                <w:szCs w:val="23"/>
                <w:lang w:val="ru-RU"/>
              </w:rPr>
              <w:t>Минимальная ширина земельных участков вдоль фронта улицы (проезда) - 20 м.</w:t>
            </w:r>
          </w:p>
          <w:p w14:paraId="38BD446A" w14:textId="77777777" w:rsidR="005A5957" w:rsidRPr="00165CD0" w:rsidRDefault="005A5957" w:rsidP="00165CD0">
            <w:pPr>
              <w:spacing w:line="264" w:lineRule="auto"/>
              <w:ind w:left="57" w:right="57"/>
              <w:jc w:val="both"/>
              <w:rPr>
                <w:rFonts w:ascii="Times New Roman CYR" w:eastAsia="Times New Roman CYR" w:hAnsi="Times New Roman CYR" w:cs="Times New Roman CYR"/>
                <w:sz w:val="23"/>
                <w:szCs w:val="23"/>
                <w:lang w:val="ru-RU"/>
              </w:rPr>
            </w:pPr>
            <w:r w:rsidRPr="00165CD0">
              <w:rPr>
                <w:rFonts w:ascii="Times New Roman CYR" w:eastAsia="Times New Roman CYR" w:hAnsi="Times New Roman CYR" w:cs="Times New Roman CYR"/>
                <w:sz w:val="23"/>
                <w:szCs w:val="23"/>
                <w:lang w:val="ru-RU"/>
              </w:rPr>
              <w:t xml:space="preserve">Минимальные отступы от границ земельных участков </w:t>
            </w:r>
            <w:r>
              <w:rPr>
                <w:rFonts w:ascii="Times New Roman CYR" w:eastAsia="Times New Roman CYR" w:hAnsi="Times New Roman CYR" w:cs="Times New Roman CYR"/>
                <w:sz w:val="23"/>
                <w:szCs w:val="23"/>
                <w:lang w:val="ru-RU"/>
              </w:rPr>
              <w:t>–</w:t>
            </w:r>
            <w:r w:rsidRPr="00165CD0">
              <w:rPr>
                <w:rFonts w:ascii="Times New Roman CYR" w:eastAsia="Times New Roman CYR" w:hAnsi="Times New Roman CYR" w:cs="Times New Roman CYR"/>
                <w:sz w:val="23"/>
                <w:szCs w:val="23"/>
                <w:lang w:val="ru-RU"/>
              </w:rPr>
              <w:t xml:space="preserve"> 3</w:t>
            </w:r>
            <w:r>
              <w:rPr>
                <w:rFonts w:ascii="Times New Roman CYR" w:eastAsia="Times New Roman CYR" w:hAnsi="Times New Roman CYR" w:cs="Times New Roman CYR"/>
                <w:sz w:val="23"/>
                <w:szCs w:val="23"/>
                <w:lang w:val="ru-RU"/>
              </w:rPr>
              <w:t xml:space="preserve"> </w:t>
            </w:r>
            <w:r w:rsidRPr="00165CD0">
              <w:rPr>
                <w:rFonts w:ascii="Times New Roman CYR" w:eastAsia="Times New Roman CYR" w:hAnsi="Times New Roman CYR" w:cs="Times New Roman CYR"/>
                <w:sz w:val="23"/>
                <w:szCs w:val="23"/>
                <w:lang w:val="ru-RU"/>
              </w:rPr>
              <w:t>м.</w:t>
            </w:r>
          </w:p>
          <w:p w14:paraId="4FF66C4D" w14:textId="77777777" w:rsidR="005A5957" w:rsidRPr="00165CD0" w:rsidRDefault="005A5957" w:rsidP="00165CD0">
            <w:pPr>
              <w:spacing w:line="264" w:lineRule="auto"/>
              <w:ind w:left="57" w:right="57"/>
              <w:jc w:val="both"/>
              <w:rPr>
                <w:rFonts w:ascii="Times New Roman CYR" w:eastAsia="Times New Roman CYR" w:hAnsi="Times New Roman CYR" w:cs="Times New Roman CYR"/>
                <w:sz w:val="23"/>
                <w:szCs w:val="23"/>
                <w:lang w:val="ru-RU"/>
              </w:rPr>
            </w:pPr>
            <w:r w:rsidRPr="00165CD0">
              <w:rPr>
                <w:rFonts w:ascii="Times New Roman CYR" w:eastAsia="Times New Roman CYR" w:hAnsi="Times New Roman CYR" w:cs="Times New Roman CYR"/>
                <w:sz w:val="23"/>
                <w:szCs w:val="23"/>
                <w:lang w:val="ru-RU"/>
              </w:rPr>
              <w:t>Максимальное количество надземных этажей зданий - 4 этажа (включая мансардный этаж).</w:t>
            </w:r>
          </w:p>
          <w:p w14:paraId="3BA59EFD" w14:textId="77777777" w:rsidR="005A5957" w:rsidRPr="00914A1F" w:rsidRDefault="005A5957" w:rsidP="00165CD0">
            <w:pPr>
              <w:pStyle w:val="Standard"/>
              <w:spacing w:line="264" w:lineRule="auto"/>
              <w:ind w:left="57" w:right="57"/>
              <w:jc w:val="both"/>
              <w:rPr>
                <w:rFonts w:ascii="Times New Roman CYR" w:eastAsia="Times New Roman CYR" w:hAnsi="Times New Roman CYR" w:cs="Times New Roman CYR"/>
                <w:sz w:val="23"/>
                <w:szCs w:val="23"/>
                <w:lang w:val="ru-RU" w:eastAsia="ar-SA" w:bidi="ar-SA"/>
              </w:rPr>
            </w:pPr>
            <w:r w:rsidRPr="00914A1F">
              <w:rPr>
                <w:rFonts w:ascii="Times New Roman CYR" w:eastAsia="Times New Roman CYR" w:hAnsi="Times New Roman CYR" w:cs="Times New Roman CYR"/>
                <w:sz w:val="23"/>
                <w:szCs w:val="23"/>
                <w:lang w:val="ru-RU" w:eastAsia="ar-SA" w:bidi="ar-SA"/>
              </w:rPr>
              <w:t>М</w:t>
            </w:r>
            <w:r w:rsidRPr="00165CD0">
              <w:rPr>
                <w:rFonts w:ascii="Times New Roman CYR" w:eastAsia="Times New Roman CYR" w:hAnsi="Times New Roman CYR" w:cs="Times New Roman CYR"/>
                <w:sz w:val="23"/>
                <w:szCs w:val="23"/>
                <w:lang w:val="ru-RU" w:eastAsia="ar-SA" w:bidi="ar-SA"/>
              </w:rPr>
              <w:t>аксимальный процент застройки в границах земельного участка - 80%</w:t>
            </w:r>
            <w:r w:rsidRPr="00914A1F">
              <w:rPr>
                <w:rFonts w:ascii="Times New Roman CYR" w:eastAsia="Times New Roman CYR" w:hAnsi="Times New Roman CYR" w:cs="Times New Roman CYR"/>
                <w:sz w:val="23"/>
                <w:szCs w:val="23"/>
                <w:lang w:val="ru-RU" w:eastAsia="ar-SA" w:bidi="ar-SA"/>
              </w:rPr>
              <w:t>.</w:t>
            </w:r>
          </w:p>
          <w:p w14:paraId="5BD121A8" w14:textId="77777777" w:rsidR="005A5957" w:rsidRDefault="005A5957" w:rsidP="008F283C">
            <w:pPr>
              <w:pStyle w:val="Standard"/>
              <w:spacing w:line="264" w:lineRule="auto"/>
              <w:ind w:left="57" w:right="57"/>
              <w:jc w:val="both"/>
              <w:rPr>
                <w:rFonts w:ascii="Times New Roman CYR" w:eastAsia="Times New Roman CYR" w:hAnsi="Times New Roman CYR" w:cs="Times New Roman CYR"/>
                <w:sz w:val="23"/>
                <w:szCs w:val="23"/>
                <w:lang w:val="ru-RU" w:eastAsia="ar-SA" w:bidi="ar-SA"/>
              </w:rPr>
            </w:pPr>
            <w:r w:rsidRPr="00165CD0">
              <w:rPr>
                <w:rFonts w:ascii="Times New Roman CYR" w:eastAsia="Times New Roman CYR" w:hAnsi="Times New Roman CYR" w:cs="Times New Roman CYR"/>
                <w:sz w:val="23"/>
                <w:szCs w:val="23"/>
                <w:lang w:val="ru-RU" w:eastAsia="ar-SA" w:bidi="ar-SA"/>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01050A65" w14:textId="77777777" w:rsidR="005A5957" w:rsidRPr="00165CD0" w:rsidRDefault="005A5957" w:rsidP="008F283C">
            <w:pPr>
              <w:pStyle w:val="Standard"/>
              <w:spacing w:line="264" w:lineRule="auto"/>
              <w:ind w:left="57" w:right="57"/>
              <w:jc w:val="both"/>
              <w:rPr>
                <w:rFonts w:ascii="Times New Roman CYR" w:eastAsia="Times New Roman CYR" w:hAnsi="Times New Roman CYR" w:cs="Times New Roman CYR"/>
                <w:sz w:val="23"/>
                <w:szCs w:val="23"/>
                <w:lang w:val="ru-RU" w:eastAsia="ar-SA" w:bidi="ar-SA"/>
              </w:rPr>
            </w:pPr>
            <w:r w:rsidRPr="008F283C">
              <w:rPr>
                <w:rFonts w:ascii="Times New Roman CYR" w:eastAsia="Times New Roman CYR" w:hAnsi="Times New Roman CYR" w:cs="Times New Roman CYR"/>
                <w:sz w:val="23"/>
                <w:szCs w:val="23"/>
                <w:lang w:val="ru-RU" w:eastAsia="ar-SA" w:bidi="ar-SA"/>
              </w:rPr>
              <w:t>Ограничения использования земельных участков и объектов</w:t>
            </w:r>
            <w:r>
              <w:rPr>
                <w:rFonts w:ascii="Times New Roman CYR" w:eastAsia="Times New Roman CYR" w:hAnsi="Times New Roman CYR" w:cs="Times New Roman CYR"/>
                <w:sz w:val="23"/>
                <w:szCs w:val="23"/>
                <w:lang w:val="ru-RU" w:eastAsia="ar-SA" w:bidi="ar-SA"/>
              </w:rPr>
              <w:t xml:space="preserve"> </w:t>
            </w:r>
            <w:r w:rsidRPr="008F283C">
              <w:rPr>
                <w:rFonts w:ascii="Times New Roman CYR" w:eastAsia="Times New Roman CYR" w:hAnsi="Times New Roman CYR" w:cs="Times New Roman CYR"/>
                <w:sz w:val="23"/>
                <w:szCs w:val="23"/>
                <w:lang w:val="ru-RU" w:eastAsia="ar-SA" w:bidi="ar-SA"/>
              </w:rPr>
              <w:t>капитального строительства установлены</w:t>
            </w:r>
            <w:r>
              <w:rPr>
                <w:rFonts w:ascii="Times New Roman CYR" w:eastAsia="Times New Roman CYR" w:hAnsi="Times New Roman CYR" w:cs="Times New Roman CYR"/>
                <w:sz w:val="23"/>
                <w:szCs w:val="23"/>
                <w:lang w:val="ru-RU" w:eastAsia="ar-SA" w:bidi="ar-SA"/>
              </w:rPr>
              <w:t xml:space="preserve"> </w:t>
            </w:r>
            <w:r w:rsidR="001527E2">
              <w:rPr>
                <w:rFonts w:ascii="Times New Roman CYR" w:eastAsia="Times New Roman CYR" w:hAnsi="Times New Roman CYR" w:cs="Times New Roman CYR"/>
                <w:sz w:val="23"/>
                <w:szCs w:val="23"/>
                <w:lang w:val="ru-RU" w:eastAsia="ar-SA" w:bidi="ar-SA"/>
              </w:rPr>
              <w:t>в статье 29 настоящих Правил.</w:t>
            </w:r>
          </w:p>
        </w:tc>
      </w:tr>
      <w:tr w:rsidR="005A5957" w:rsidRPr="001A7BF8" w14:paraId="41405496" w14:textId="77777777" w:rsidTr="00C34F9F">
        <w:trPr>
          <w:trHeight w:hRule="exact" w:val="1553"/>
        </w:trPr>
        <w:tc>
          <w:tcPr>
            <w:tcW w:w="1099" w:type="pct"/>
            <w:tcBorders>
              <w:top w:val="single" w:sz="5" w:space="0" w:color="00007F"/>
              <w:left w:val="single" w:sz="4" w:space="0" w:color="00007F"/>
              <w:bottom w:val="single" w:sz="5" w:space="0" w:color="00007F"/>
              <w:right w:val="single" w:sz="4" w:space="0" w:color="00007F"/>
            </w:tcBorders>
          </w:tcPr>
          <w:p w14:paraId="0EEF3675" w14:textId="77777777" w:rsidR="005A5957" w:rsidRPr="008F283C" w:rsidRDefault="005A5957" w:rsidP="008F283C">
            <w:pPr>
              <w:pStyle w:val="Standard"/>
              <w:spacing w:line="264" w:lineRule="auto"/>
              <w:ind w:left="57" w:right="57"/>
              <w:jc w:val="both"/>
              <w:rPr>
                <w:rFonts w:ascii="Times New Roman CYR" w:eastAsia="Times New Roman CYR" w:hAnsi="Times New Roman CYR" w:cs="Times New Roman CYR"/>
                <w:sz w:val="23"/>
                <w:szCs w:val="23"/>
                <w:lang w:val="ru-RU" w:eastAsia="ar-SA" w:bidi="ar-SA"/>
              </w:rPr>
            </w:pPr>
            <w:r w:rsidRPr="008F283C">
              <w:rPr>
                <w:rFonts w:ascii="Times New Roman CYR" w:eastAsia="Times New Roman CYR" w:hAnsi="Times New Roman CYR" w:cs="Times New Roman CYR"/>
                <w:sz w:val="23"/>
                <w:szCs w:val="23"/>
                <w:lang w:val="ru-RU" w:eastAsia="ar-SA" w:bidi="ar-SA"/>
              </w:rPr>
              <w:t>Объекты культурно-досуговой деятельности (3.6.1)</w:t>
            </w:r>
          </w:p>
        </w:tc>
        <w:tc>
          <w:tcPr>
            <w:tcW w:w="1573" w:type="pct"/>
            <w:tcBorders>
              <w:top w:val="single" w:sz="5" w:space="0" w:color="00007F"/>
              <w:left w:val="single" w:sz="4" w:space="0" w:color="00007F"/>
              <w:bottom w:val="single" w:sz="5" w:space="0" w:color="00007F"/>
              <w:right w:val="single" w:sz="4" w:space="0" w:color="00007F"/>
            </w:tcBorders>
          </w:tcPr>
          <w:p w14:paraId="0A08D410" w14:textId="77777777" w:rsidR="005A5957" w:rsidRPr="008F283C" w:rsidRDefault="005A5957" w:rsidP="008F283C">
            <w:pPr>
              <w:pStyle w:val="Standard"/>
              <w:spacing w:line="264" w:lineRule="auto"/>
              <w:ind w:left="57" w:right="57"/>
              <w:jc w:val="both"/>
              <w:rPr>
                <w:rFonts w:ascii="Times New Roman CYR" w:eastAsia="Times New Roman CYR" w:hAnsi="Times New Roman CYR" w:cs="Times New Roman CYR"/>
                <w:sz w:val="23"/>
                <w:szCs w:val="23"/>
                <w:lang w:val="ru-RU" w:eastAsia="ar-SA" w:bidi="ar-SA"/>
              </w:rPr>
            </w:pPr>
            <w:r w:rsidRPr="008F283C">
              <w:rPr>
                <w:rFonts w:ascii="Times New Roman CYR" w:eastAsia="Times New Roman CYR" w:hAnsi="Times New Roman CYR" w:cs="Times New Roman CYR"/>
                <w:sz w:val="23"/>
                <w:szCs w:val="23"/>
                <w:lang w:val="ru-RU" w:eastAsia="ar-SA" w:bidi="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r>
              <w:rPr>
                <w:rFonts w:ascii="Times New Roman CYR" w:eastAsia="Times New Roman CYR" w:hAnsi="Times New Roman CYR" w:cs="Times New Roman CYR"/>
                <w:sz w:val="23"/>
                <w:szCs w:val="23"/>
                <w:lang w:val="ru-RU" w:eastAsia="ar-SA" w:bidi="ar-SA"/>
              </w:rPr>
              <w:t>.</w:t>
            </w:r>
          </w:p>
        </w:tc>
        <w:tc>
          <w:tcPr>
            <w:tcW w:w="2328" w:type="pct"/>
            <w:vMerge/>
            <w:tcBorders>
              <w:left w:val="single" w:sz="4" w:space="0" w:color="00007F"/>
              <w:right w:val="single" w:sz="4" w:space="0" w:color="00007F"/>
            </w:tcBorders>
          </w:tcPr>
          <w:p w14:paraId="0FBC2E13" w14:textId="77777777" w:rsidR="005A5957" w:rsidRPr="00836FBC" w:rsidRDefault="005A5957" w:rsidP="005A5957">
            <w:pPr>
              <w:pStyle w:val="Standard"/>
              <w:spacing w:line="264" w:lineRule="auto"/>
              <w:ind w:left="57" w:right="57"/>
              <w:jc w:val="both"/>
              <w:rPr>
                <w:rFonts w:ascii="Times New Roman CYR" w:eastAsia="Times New Roman CYR" w:hAnsi="Times New Roman CYR" w:cs="Times New Roman CYR"/>
                <w:sz w:val="23"/>
                <w:szCs w:val="23"/>
                <w:lang w:val="ru-RU" w:eastAsia="ar-SA" w:bidi="ar-SA"/>
              </w:rPr>
            </w:pPr>
          </w:p>
        </w:tc>
      </w:tr>
      <w:tr w:rsidR="005A5957" w:rsidRPr="001A7BF8" w14:paraId="1FCBF58F" w14:textId="77777777" w:rsidTr="00C34F9F">
        <w:trPr>
          <w:trHeight w:hRule="exact" w:val="644"/>
        </w:trPr>
        <w:tc>
          <w:tcPr>
            <w:tcW w:w="1099" w:type="pct"/>
            <w:tcBorders>
              <w:top w:val="single" w:sz="5" w:space="0" w:color="00007F"/>
              <w:left w:val="single" w:sz="4" w:space="0" w:color="00007F"/>
              <w:bottom w:val="single" w:sz="5" w:space="0" w:color="00007F"/>
              <w:right w:val="single" w:sz="4" w:space="0" w:color="00007F"/>
            </w:tcBorders>
          </w:tcPr>
          <w:p w14:paraId="5BF9D57C" w14:textId="77777777" w:rsidR="005A5957" w:rsidRPr="008F283C" w:rsidRDefault="005A5957" w:rsidP="001A7BF8">
            <w:pPr>
              <w:pStyle w:val="TableParagraph"/>
              <w:spacing w:line="264" w:lineRule="auto"/>
              <w:ind w:left="57" w:right="57"/>
              <w:jc w:val="both"/>
              <w:rPr>
                <w:rFonts w:ascii="Times New Roman CYR" w:eastAsia="Times New Roman CYR" w:hAnsi="Times New Roman CYR" w:cs="Times New Roman CYR"/>
                <w:kern w:val="1"/>
                <w:sz w:val="23"/>
                <w:szCs w:val="23"/>
                <w:lang w:val="ru-RU" w:eastAsia="ar-SA"/>
              </w:rPr>
            </w:pPr>
            <w:r w:rsidRPr="008F283C">
              <w:rPr>
                <w:rFonts w:ascii="Times New Roman CYR" w:eastAsia="Times New Roman CYR" w:hAnsi="Times New Roman CYR" w:cs="Times New Roman CYR"/>
                <w:kern w:val="1"/>
                <w:sz w:val="23"/>
                <w:szCs w:val="23"/>
                <w:lang w:val="ru-RU" w:eastAsia="ar-SA"/>
              </w:rPr>
              <w:t>Парки культуры и отдыха (3.6.2)</w:t>
            </w:r>
          </w:p>
        </w:tc>
        <w:tc>
          <w:tcPr>
            <w:tcW w:w="1573" w:type="pct"/>
            <w:tcBorders>
              <w:top w:val="single" w:sz="5" w:space="0" w:color="00007F"/>
              <w:left w:val="single" w:sz="4" w:space="0" w:color="00007F"/>
              <w:bottom w:val="single" w:sz="5" w:space="0" w:color="00007F"/>
              <w:right w:val="single" w:sz="4" w:space="0" w:color="00007F"/>
            </w:tcBorders>
          </w:tcPr>
          <w:p w14:paraId="1A7FCB78" w14:textId="77777777" w:rsidR="005A5957" w:rsidRPr="00224BD3" w:rsidRDefault="005A5957" w:rsidP="001A7BF8">
            <w:pPr>
              <w:pStyle w:val="TableParagraph"/>
              <w:spacing w:line="264" w:lineRule="auto"/>
              <w:ind w:left="57" w:right="57"/>
              <w:jc w:val="both"/>
              <w:rPr>
                <w:rFonts w:ascii="Times New Roman CYR" w:eastAsia="Times New Roman CYR" w:hAnsi="Times New Roman CYR" w:cs="Times New Roman CYR"/>
                <w:kern w:val="1"/>
                <w:sz w:val="23"/>
                <w:szCs w:val="23"/>
                <w:lang w:val="ru-RU" w:eastAsia="ar-SA"/>
              </w:rPr>
            </w:pPr>
            <w:r w:rsidRPr="00224BD3">
              <w:rPr>
                <w:rFonts w:ascii="Times New Roman CYR" w:eastAsia="Times New Roman CYR" w:hAnsi="Times New Roman CYR" w:cs="Times New Roman CYR"/>
                <w:kern w:val="1"/>
                <w:sz w:val="23"/>
                <w:szCs w:val="23"/>
                <w:lang w:val="ru-RU" w:eastAsia="ar-SA"/>
              </w:rPr>
              <w:t>Размещение парков культуры и отдыха</w:t>
            </w:r>
          </w:p>
        </w:tc>
        <w:tc>
          <w:tcPr>
            <w:tcW w:w="2328" w:type="pct"/>
            <w:vMerge/>
            <w:tcBorders>
              <w:left w:val="single" w:sz="4" w:space="0" w:color="00007F"/>
              <w:right w:val="single" w:sz="4" w:space="0" w:color="00007F"/>
            </w:tcBorders>
          </w:tcPr>
          <w:p w14:paraId="33AD70C5" w14:textId="77777777" w:rsidR="005A5957" w:rsidRPr="001A7BF8" w:rsidRDefault="005A5957" w:rsidP="002B3A45">
            <w:pPr>
              <w:pStyle w:val="TableParagraph"/>
              <w:spacing w:line="264" w:lineRule="auto"/>
              <w:ind w:left="57" w:right="57"/>
              <w:jc w:val="both"/>
              <w:rPr>
                <w:rFonts w:ascii="Times New Roman" w:eastAsia="Times New Roman" w:hAnsi="Times New Roman" w:cs="Times New Roman"/>
                <w:spacing w:val="-1"/>
                <w:sz w:val="23"/>
                <w:szCs w:val="23"/>
                <w:lang w:val="ru-RU"/>
              </w:rPr>
            </w:pPr>
          </w:p>
        </w:tc>
      </w:tr>
      <w:tr w:rsidR="005A5957" w:rsidRPr="001A7BF8" w14:paraId="225D7C4D" w14:textId="77777777" w:rsidTr="00C34F9F">
        <w:trPr>
          <w:trHeight w:hRule="exact" w:val="1547"/>
        </w:trPr>
        <w:tc>
          <w:tcPr>
            <w:tcW w:w="1099" w:type="pct"/>
            <w:tcBorders>
              <w:top w:val="single" w:sz="5" w:space="0" w:color="00007F"/>
              <w:left w:val="single" w:sz="4" w:space="0" w:color="00007F"/>
              <w:bottom w:val="single" w:sz="4" w:space="0" w:color="auto"/>
              <w:right w:val="single" w:sz="4" w:space="0" w:color="00007F"/>
            </w:tcBorders>
          </w:tcPr>
          <w:p w14:paraId="6E982711" w14:textId="77777777" w:rsidR="005A5957" w:rsidRPr="008F283C" w:rsidRDefault="005A5957" w:rsidP="001A7BF8">
            <w:pPr>
              <w:pStyle w:val="TableParagraph"/>
              <w:spacing w:line="264" w:lineRule="auto"/>
              <w:ind w:left="57" w:right="57"/>
              <w:jc w:val="both"/>
              <w:rPr>
                <w:rFonts w:ascii="Times New Roman CYR" w:eastAsia="Times New Roman CYR" w:hAnsi="Times New Roman CYR" w:cs="Times New Roman CYR"/>
                <w:kern w:val="1"/>
                <w:sz w:val="23"/>
                <w:szCs w:val="23"/>
                <w:lang w:val="ru-RU" w:eastAsia="ar-SA"/>
              </w:rPr>
            </w:pPr>
            <w:r w:rsidRPr="008F283C">
              <w:rPr>
                <w:rFonts w:ascii="Times New Roman CYR" w:eastAsia="Times New Roman CYR" w:hAnsi="Times New Roman CYR" w:cs="Times New Roman CYR"/>
                <w:kern w:val="1"/>
                <w:sz w:val="23"/>
                <w:szCs w:val="23"/>
                <w:lang w:val="ru-RU" w:eastAsia="ar-SA"/>
              </w:rPr>
              <w:t>Цирки и зверинцы</w:t>
            </w:r>
            <w:r>
              <w:rPr>
                <w:rFonts w:ascii="Times New Roman CYR" w:eastAsia="Times New Roman CYR" w:hAnsi="Times New Roman CYR" w:cs="Times New Roman CYR"/>
                <w:kern w:val="1"/>
                <w:sz w:val="23"/>
                <w:szCs w:val="23"/>
                <w:lang w:val="ru-RU" w:eastAsia="ar-SA"/>
              </w:rPr>
              <w:t xml:space="preserve"> (3.6.3)</w:t>
            </w:r>
          </w:p>
        </w:tc>
        <w:tc>
          <w:tcPr>
            <w:tcW w:w="1573" w:type="pct"/>
            <w:tcBorders>
              <w:top w:val="single" w:sz="5" w:space="0" w:color="00007F"/>
              <w:left w:val="single" w:sz="4" w:space="0" w:color="00007F"/>
              <w:bottom w:val="single" w:sz="4" w:space="0" w:color="auto"/>
              <w:right w:val="single" w:sz="4" w:space="0" w:color="00007F"/>
            </w:tcBorders>
          </w:tcPr>
          <w:p w14:paraId="5E1FB940" w14:textId="77777777" w:rsidR="005A5957" w:rsidRPr="00224BD3" w:rsidRDefault="005A5957" w:rsidP="001A7BF8">
            <w:pPr>
              <w:pStyle w:val="TableParagraph"/>
              <w:spacing w:line="264" w:lineRule="auto"/>
              <w:ind w:left="57" w:right="57"/>
              <w:jc w:val="both"/>
              <w:rPr>
                <w:rFonts w:ascii="Times New Roman CYR" w:eastAsia="Times New Roman CYR" w:hAnsi="Times New Roman CYR" w:cs="Times New Roman CYR"/>
                <w:kern w:val="1"/>
                <w:sz w:val="23"/>
                <w:szCs w:val="23"/>
                <w:lang w:val="ru-RU" w:eastAsia="ar-SA"/>
              </w:rPr>
            </w:pPr>
            <w:r w:rsidRPr="00224BD3">
              <w:rPr>
                <w:rFonts w:ascii="Times New Roman CYR" w:eastAsia="Times New Roman CYR" w:hAnsi="Times New Roman CYR" w:cs="Times New Roman CYR"/>
                <w:kern w:val="1"/>
                <w:sz w:val="23"/>
                <w:szCs w:val="23"/>
                <w:lang w:val="ru-RU" w:eastAsia="ar-SA"/>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r>
              <w:rPr>
                <w:rFonts w:ascii="Times New Roman CYR" w:eastAsia="Times New Roman CYR" w:hAnsi="Times New Roman CYR" w:cs="Times New Roman CYR"/>
                <w:kern w:val="1"/>
                <w:sz w:val="23"/>
                <w:szCs w:val="23"/>
                <w:lang w:val="ru-RU" w:eastAsia="ar-SA"/>
              </w:rPr>
              <w:t>.</w:t>
            </w:r>
          </w:p>
        </w:tc>
        <w:tc>
          <w:tcPr>
            <w:tcW w:w="2328" w:type="pct"/>
            <w:vMerge/>
            <w:tcBorders>
              <w:left w:val="single" w:sz="4" w:space="0" w:color="00007F"/>
              <w:bottom w:val="single" w:sz="4" w:space="0" w:color="auto"/>
              <w:right w:val="single" w:sz="4" w:space="0" w:color="00007F"/>
            </w:tcBorders>
          </w:tcPr>
          <w:p w14:paraId="0212B2AE" w14:textId="77777777" w:rsidR="005A5957" w:rsidRPr="001A7BF8" w:rsidRDefault="005A5957" w:rsidP="001A7BF8">
            <w:pPr>
              <w:pStyle w:val="TableParagraph"/>
              <w:spacing w:line="264" w:lineRule="auto"/>
              <w:ind w:left="57" w:right="57"/>
              <w:jc w:val="both"/>
              <w:rPr>
                <w:rFonts w:ascii="Times New Roman" w:eastAsia="Times New Roman" w:hAnsi="Times New Roman" w:cs="Times New Roman"/>
                <w:sz w:val="23"/>
                <w:szCs w:val="23"/>
                <w:lang w:val="ru-RU"/>
              </w:rPr>
            </w:pPr>
          </w:p>
        </w:tc>
      </w:tr>
      <w:tr w:rsidR="00562DF9" w:rsidRPr="001A7BF8" w14:paraId="2534475D" w14:textId="77777777" w:rsidTr="00C34F9F">
        <w:trPr>
          <w:trHeight w:hRule="exact" w:val="2264"/>
        </w:trPr>
        <w:tc>
          <w:tcPr>
            <w:tcW w:w="1099" w:type="pct"/>
            <w:tcBorders>
              <w:top w:val="single" w:sz="4" w:space="0" w:color="auto"/>
              <w:left w:val="single" w:sz="4" w:space="0" w:color="00007F"/>
              <w:bottom w:val="single" w:sz="4" w:space="0" w:color="auto"/>
              <w:right w:val="single" w:sz="4" w:space="0" w:color="00007F"/>
            </w:tcBorders>
          </w:tcPr>
          <w:p w14:paraId="77766D90" w14:textId="77777777" w:rsidR="00562DF9" w:rsidRPr="00F77C74" w:rsidRDefault="00562DF9" w:rsidP="00F77C74">
            <w:pPr>
              <w:pStyle w:val="Standard"/>
              <w:spacing w:line="264" w:lineRule="auto"/>
              <w:ind w:left="57" w:right="57"/>
              <w:jc w:val="both"/>
              <w:rPr>
                <w:rFonts w:ascii="Times New Roman CYR" w:eastAsia="Times New Roman CYR" w:hAnsi="Times New Roman CYR" w:cs="Times New Roman CYR"/>
                <w:sz w:val="23"/>
                <w:szCs w:val="23"/>
                <w:lang w:val="ru-RU" w:eastAsia="ar-SA" w:bidi="ar-SA"/>
              </w:rPr>
            </w:pPr>
            <w:r w:rsidRPr="00F77C74">
              <w:rPr>
                <w:rFonts w:ascii="Times New Roman CYR" w:eastAsia="Times New Roman CYR" w:hAnsi="Times New Roman CYR" w:cs="Times New Roman CYR"/>
                <w:sz w:val="23"/>
                <w:szCs w:val="23"/>
                <w:lang w:val="ru-RU" w:eastAsia="ar-SA" w:bidi="ar-SA"/>
              </w:rPr>
              <w:t>Религиозное использование</w:t>
            </w:r>
          </w:p>
          <w:p w14:paraId="15562B1F" w14:textId="77777777" w:rsidR="00562DF9" w:rsidRPr="00F77C74" w:rsidRDefault="00562DF9" w:rsidP="00F77C74">
            <w:pPr>
              <w:pStyle w:val="Standard"/>
              <w:spacing w:line="264" w:lineRule="auto"/>
              <w:ind w:left="57" w:right="57"/>
              <w:jc w:val="both"/>
              <w:rPr>
                <w:rFonts w:ascii="Times New Roman CYR" w:eastAsia="Times New Roman CYR" w:hAnsi="Times New Roman CYR" w:cs="Times New Roman CYR"/>
                <w:sz w:val="23"/>
                <w:szCs w:val="23"/>
                <w:lang w:val="ru-RU" w:eastAsia="ar-SA" w:bidi="ar-SA"/>
              </w:rPr>
            </w:pPr>
            <w:r w:rsidRPr="00F77C74">
              <w:rPr>
                <w:rFonts w:ascii="Times New Roman CYR" w:eastAsia="Times New Roman CYR" w:hAnsi="Times New Roman CYR" w:cs="Times New Roman CYR"/>
                <w:sz w:val="23"/>
                <w:szCs w:val="23"/>
                <w:lang w:val="ru-RU" w:eastAsia="ar-SA" w:bidi="ar-SA"/>
              </w:rPr>
              <w:t>(3.7)</w:t>
            </w:r>
          </w:p>
        </w:tc>
        <w:tc>
          <w:tcPr>
            <w:tcW w:w="1573" w:type="pct"/>
            <w:tcBorders>
              <w:top w:val="single" w:sz="4" w:space="0" w:color="auto"/>
              <w:left w:val="single" w:sz="4" w:space="0" w:color="00007F"/>
              <w:bottom w:val="single" w:sz="4" w:space="0" w:color="auto"/>
              <w:right w:val="single" w:sz="4" w:space="0" w:color="00007F"/>
            </w:tcBorders>
          </w:tcPr>
          <w:p w14:paraId="25C0F6D7" w14:textId="77777777" w:rsidR="00562DF9" w:rsidRPr="00F77C74" w:rsidRDefault="00562DF9" w:rsidP="00F77C74">
            <w:pPr>
              <w:pStyle w:val="Standard"/>
              <w:spacing w:line="264" w:lineRule="auto"/>
              <w:ind w:left="57" w:right="57"/>
              <w:jc w:val="both"/>
              <w:rPr>
                <w:rFonts w:ascii="Times New Roman CYR" w:eastAsia="Times New Roman CYR" w:hAnsi="Times New Roman CYR" w:cs="Times New Roman CYR"/>
                <w:sz w:val="23"/>
                <w:szCs w:val="23"/>
                <w:lang w:val="ru-RU" w:eastAsia="ar-SA" w:bidi="ar-SA"/>
              </w:rPr>
            </w:pPr>
            <w:r w:rsidRPr="00F77C74">
              <w:rPr>
                <w:rFonts w:ascii="Times New Roman CYR" w:eastAsia="Times New Roman CYR" w:hAnsi="Times New Roman CYR" w:cs="Times New Roman CYR"/>
                <w:sz w:val="23"/>
                <w:szCs w:val="23"/>
                <w:lang w:val="ru-RU" w:eastAsia="ar-SA" w:bidi="ar-SA"/>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w:t>
            </w:r>
            <w:r>
              <w:rPr>
                <w:rFonts w:ascii="Times New Roman CYR" w:eastAsia="Times New Roman CYR" w:hAnsi="Times New Roman CYR" w:cs="Times New Roman CYR"/>
                <w:sz w:val="23"/>
                <w:szCs w:val="23"/>
                <w:lang w:val="ru-RU" w:eastAsia="ar-SA" w:bidi="ar-SA"/>
              </w:rPr>
              <w:t xml:space="preserve"> </w:t>
            </w:r>
            <w:hyperlink r:id="rId74" w:anchor="block_1371" w:history="1">
              <w:r w:rsidRPr="00F77C74">
                <w:rPr>
                  <w:rFonts w:ascii="Times New Roman CYR" w:eastAsia="Times New Roman CYR" w:hAnsi="Times New Roman CYR" w:cs="Times New Roman CYR"/>
                  <w:sz w:val="23"/>
                  <w:szCs w:val="23"/>
                  <w:lang w:val="ru-RU" w:eastAsia="ar-SA" w:bidi="ar-SA"/>
                </w:rPr>
                <w:t>кодами 3.7.1-3.7.2</w:t>
              </w:r>
            </w:hyperlink>
          </w:p>
        </w:tc>
        <w:tc>
          <w:tcPr>
            <w:tcW w:w="2328" w:type="pct"/>
            <w:vMerge w:val="restart"/>
            <w:tcBorders>
              <w:top w:val="single" w:sz="4" w:space="0" w:color="auto"/>
              <w:left w:val="single" w:sz="4" w:space="0" w:color="00007F"/>
              <w:right w:val="single" w:sz="4" w:space="0" w:color="00007F"/>
            </w:tcBorders>
          </w:tcPr>
          <w:p w14:paraId="76CA60E2" w14:textId="77777777" w:rsidR="00562DF9" w:rsidRPr="00F77C74" w:rsidRDefault="00562DF9" w:rsidP="00F77C74">
            <w:pPr>
              <w:pStyle w:val="Standard"/>
              <w:spacing w:line="264" w:lineRule="auto"/>
              <w:ind w:left="57" w:right="57"/>
              <w:jc w:val="both"/>
              <w:rPr>
                <w:rFonts w:ascii="Times New Roman CYR" w:eastAsia="Times New Roman CYR" w:hAnsi="Times New Roman CYR" w:cs="Times New Roman CYR"/>
                <w:sz w:val="23"/>
                <w:szCs w:val="23"/>
                <w:lang w:val="ru-RU" w:eastAsia="ar-SA" w:bidi="ar-SA"/>
              </w:rPr>
            </w:pPr>
            <w:r w:rsidRPr="00F77C74">
              <w:rPr>
                <w:rFonts w:ascii="Times New Roman CYR" w:eastAsia="Times New Roman CYR" w:hAnsi="Times New Roman CYR" w:cs="Times New Roman CYR"/>
                <w:sz w:val="23"/>
                <w:szCs w:val="23"/>
                <w:lang w:val="ru-RU" w:eastAsia="ar-SA" w:bidi="ar-SA"/>
              </w:rPr>
              <w:t>Минимальная/максимальная площадь земельных участков - 400/20000</w:t>
            </w:r>
            <w:r>
              <w:rPr>
                <w:rFonts w:ascii="Times New Roman CYR" w:eastAsia="Times New Roman CYR" w:hAnsi="Times New Roman CYR" w:cs="Times New Roman CYR"/>
                <w:sz w:val="23"/>
                <w:szCs w:val="23"/>
                <w:lang w:val="ru-RU" w:eastAsia="ar-SA" w:bidi="ar-SA"/>
              </w:rPr>
              <w:t xml:space="preserve"> </w:t>
            </w:r>
            <w:r w:rsidRPr="00F77C74">
              <w:rPr>
                <w:rFonts w:ascii="Times New Roman CYR" w:eastAsia="Times New Roman CYR" w:hAnsi="Times New Roman CYR" w:cs="Times New Roman CYR"/>
                <w:sz w:val="23"/>
                <w:szCs w:val="23"/>
                <w:lang w:val="ru-RU" w:eastAsia="ar-SA" w:bidi="ar-SA"/>
              </w:rPr>
              <w:t>кв.м.</w:t>
            </w:r>
          </w:p>
          <w:p w14:paraId="4CF3A294" w14:textId="77777777" w:rsidR="00562DF9" w:rsidRPr="00F77C74" w:rsidRDefault="00562DF9" w:rsidP="00F77C74">
            <w:pPr>
              <w:pStyle w:val="Standard"/>
              <w:spacing w:line="264" w:lineRule="auto"/>
              <w:ind w:left="57" w:right="57"/>
              <w:jc w:val="both"/>
              <w:rPr>
                <w:rFonts w:ascii="Times New Roman CYR" w:eastAsia="Times New Roman CYR" w:hAnsi="Times New Roman CYR" w:cs="Times New Roman CYR"/>
                <w:sz w:val="23"/>
                <w:szCs w:val="23"/>
                <w:lang w:val="ru-RU" w:eastAsia="ar-SA" w:bidi="ar-SA"/>
              </w:rPr>
            </w:pPr>
            <w:r w:rsidRPr="00F77C74">
              <w:rPr>
                <w:rFonts w:ascii="Times New Roman CYR" w:eastAsia="Times New Roman CYR" w:hAnsi="Times New Roman CYR" w:cs="Times New Roman CYR"/>
                <w:sz w:val="23"/>
                <w:szCs w:val="23"/>
                <w:lang w:val="ru-RU" w:eastAsia="ar-SA" w:bidi="ar-SA"/>
              </w:rPr>
              <w:t xml:space="preserve">Минимальная ширина земельных участков вдоль фронта улицы (проезда) </w:t>
            </w:r>
            <w:r>
              <w:rPr>
                <w:rFonts w:ascii="Times New Roman CYR" w:eastAsia="Times New Roman CYR" w:hAnsi="Times New Roman CYR" w:cs="Times New Roman CYR"/>
                <w:sz w:val="23"/>
                <w:szCs w:val="23"/>
                <w:lang w:val="ru-RU" w:eastAsia="ar-SA" w:bidi="ar-SA"/>
              </w:rPr>
              <w:t>–</w:t>
            </w:r>
            <w:r w:rsidRPr="00F77C74">
              <w:rPr>
                <w:rFonts w:ascii="Times New Roman CYR" w:eastAsia="Times New Roman CYR" w:hAnsi="Times New Roman CYR" w:cs="Times New Roman CYR"/>
                <w:sz w:val="23"/>
                <w:szCs w:val="23"/>
                <w:lang w:val="ru-RU" w:eastAsia="ar-SA" w:bidi="ar-SA"/>
              </w:rPr>
              <w:t xml:space="preserve"> 20</w:t>
            </w:r>
            <w:r>
              <w:rPr>
                <w:rFonts w:ascii="Times New Roman CYR" w:eastAsia="Times New Roman CYR" w:hAnsi="Times New Roman CYR" w:cs="Times New Roman CYR"/>
                <w:sz w:val="23"/>
                <w:szCs w:val="23"/>
                <w:lang w:val="ru-RU" w:eastAsia="ar-SA" w:bidi="ar-SA"/>
              </w:rPr>
              <w:t xml:space="preserve"> </w:t>
            </w:r>
            <w:r w:rsidRPr="00F77C74">
              <w:rPr>
                <w:rFonts w:ascii="Times New Roman CYR" w:eastAsia="Times New Roman CYR" w:hAnsi="Times New Roman CYR" w:cs="Times New Roman CYR"/>
                <w:sz w:val="23"/>
                <w:szCs w:val="23"/>
                <w:lang w:val="ru-RU" w:eastAsia="ar-SA" w:bidi="ar-SA"/>
              </w:rPr>
              <w:t xml:space="preserve">м. </w:t>
            </w:r>
          </w:p>
          <w:p w14:paraId="39B0F7EF" w14:textId="77777777" w:rsidR="00562DF9" w:rsidRPr="00F77C74" w:rsidRDefault="00562DF9" w:rsidP="00F77C74">
            <w:pPr>
              <w:pStyle w:val="Standard"/>
              <w:spacing w:line="264" w:lineRule="auto"/>
              <w:ind w:left="57" w:right="57"/>
              <w:jc w:val="both"/>
              <w:rPr>
                <w:rFonts w:ascii="Times New Roman CYR" w:eastAsia="Times New Roman CYR" w:hAnsi="Times New Roman CYR" w:cs="Times New Roman CYR"/>
                <w:sz w:val="23"/>
                <w:szCs w:val="23"/>
                <w:lang w:val="ru-RU" w:eastAsia="ar-SA" w:bidi="ar-SA"/>
              </w:rPr>
            </w:pPr>
            <w:r w:rsidRPr="00F77C74">
              <w:rPr>
                <w:rFonts w:ascii="Times New Roman CYR" w:eastAsia="Times New Roman CYR" w:hAnsi="Times New Roman CYR" w:cs="Times New Roman CYR"/>
                <w:sz w:val="23"/>
                <w:szCs w:val="23"/>
                <w:lang w:val="ru-RU" w:eastAsia="ar-SA" w:bidi="ar-SA"/>
              </w:rPr>
              <w:t xml:space="preserve">Минимальные отступы от границ земельных участков </w:t>
            </w:r>
            <w:r>
              <w:rPr>
                <w:rFonts w:ascii="Times New Roman CYR" w:eastAsia="Times New Roman CYR" w:hAnsi="Times New Roman CYR" w:cs="Times New Roman CYR"/>
                <w:sz w:val="23"/>
                <w:szCs w:val="23"/>
                <w:lang w:val="ru-RU" w:eastAsia="ar-SA" w:bidi="ar-SA"/>
              </w:rPr>
              <w:t>–</w:t>
            </w:r>
            <w:r w:rsidRPr="00F77C74">
              <w:rPr>
                <w:rFonts w:ascii="Times New Roman CYR" w:eastAsia="Times New Roman CYR" w:hAnsi="Times New Roman CYR" w:cs="Times New Roman CYR"/>
                <w:sz w:val="23"/>
                <w:szCs w:val="23"/>
                <w:lang w:val="ru-RU" w:eastAsia="ar-SA" w:bidi="ar-SA"/>
              </w:rPr>
              <w:t xml:space="preserve"> 3</w:t>
            </w:r>
            <w:r>
              <w:rPr>
                <w:rFonts w:ascii="Times New Roman CYR" w:eastAsia="Times New Roman CYR" w:hAnsi="Times New Roman CYR" w:cs="Times New Roman CYR"/>
                <w:sz w:val="23"/>
                <w:szCs w:val="23"/>
                <w:lang w:val="ru-RU" w:eastAsia="ar-SA" w:bidi="ar-SA"/>
              </w:rPr>
              <w:t xml:space="preserve"> </w:t>
            </w:r>
            <w:r w:rsidRPr="00F77C74">
              <w:rPr>
                <w:rFonts w:ascii="Times New Roman CYR" w:eastAsia="Times New Roman CYR" w:hAnsi="Times New Roman CYR" w:cs="Times New Roman CYR"/>
                <w:sz w:val="23"/>
                <w:szCs w:val="23"/>
                <w:lang w:val="ru-RU" w:eastAsia="ar-SA" w:bidi="ar-SA"/>
              </w:rPr>
              <w:t>м.</w:t>
            </w:r>
          </w:p>
          <w:p w14:paraId="55246271" w14:textId="77777777" w:rsidR="00562DF9" w:rsidRPr="00F77C74" w:rsidRDefault="00562DF9" w:rsidP="00F77C74">
            <w:pPr>
              <w:pStyle w:val="Standard"/>
              <w:spacing w:line="264" w:lineRule="auto"/>
              <w:ind w:left="57" w:right="57"/>
              <w:jc w:val="both"/>
              <w:rPr>
                <w:rFonts w:ascii="Times New Roman CYR" w:eastAsia="Times New Roman CYR" w:hAnsi="Times New Roman CYR" w:cs="Times New Roman CYR"/>
                <w:sz w:val="23"/>
                <w:szCs w:val="23"/>
                <w:lang w:val="ru-RU" w:eastAsia="ar-SA" w:bidi="ar-SA"/>
              </w:rPr>
            </w:pPr>
            <w:r w:rsidRPr="00F77C74">
              <w:rPr>
                <w:rFonts w:ascii="Times New Roman CYR" w:eastAsia="Times New Roman CYR" w:hAnsi="Times New Roman CYR" w:cs="Times New Roman CYR"/>
                <w:sz w:val="23"/>
                <w:szCs w:val="23"/>
                <w:lang w:val="ru-RU" w:eastAsia="ar-SA" w:bidi="ar-SA"/>
              </w:rPr>
              <w:t xml:space="preserve">Максимальная высота зданий, строений, сооружений от уровня земли </w:t>
            </w:r>
            <w:r>
              <w:rPr>
                <w:rFonts w:ascii="Times New Roman CYR" w:eastAsia="Times New Roman CYR" w:hAnsi="Times New Roman CYR" w:cs="Times New Roman CYR"/>
                <w:sz w:val="23"/>
                <w:szCs w:val="23"/>
                <w:lang w:val="ru-RU" w:eastAsia="ar-SA" w:bidi="ar-SA"/>
              </w:rPr>
              <w:t>–</w:t>
            </w:r>
            <w:r w:rsidRPr="00F77C74">
              <w:rPr>
                <w:rFonts w:ascii="Times New Roman CYR" w:eastAsia="Times New Roman CYR" w:hAnsi="Times New Roman CYR" w:cs="Times New Roman CYR"/>
                <w:sz w:val="23"/>
                <w:szCs w:val="23"/>
                <w:lang w:val="ru-RU" w:eastAsia="ar-SA" w:bidi="ar-SA"/>
              </w:rPr>
              <w:t xml:space="preserve"> 30</w:t>
            </w:r>
            <w:r>
              <w:rPr>
                <w:rFonts w:ascii="Times New Roman CYR" w:eastAsia="Times New Roman CYR" w:hAnsi="Times New Roman CYR" w:cs="Times New Roman CYR"/>
                <w:sz w:val="23"/>
                <w:szCs w:val="23"/>
                <w:lang w:val="ru-RU" w:eastAsia="ar-SA" w:bidi="ar-SA"/>
              </w:rPr>
              <w:t xml:space="preserve"> </w:t>
            </w:r>
            <w:r w:rsidRPr="00F77C74">
              <w:rPr>
                <w:rFonts w:ascii="Times New Roman CYR" w:eastAsia="Times New Roman CYR" w:hAnsi="Times New Roman CYR" w:cs="Times New Roman CYR"/>
                <w:sz w:val="23"/>
                <w:szCs w:val="23"/>
                <w:lang w:val="ru-RU" w:eastAsia="ar-SA" w:bidi="ar-SA"/>
              </w:rPr>
              <w:t>м.</w:t>
            </w:r>
          </w:p>
          <w:p w14:paraId="6FE161FD" w14:textId="77777777" w:rsidR="00562DF9" w:rsidRPr="00F77C74" w:rsidRDefault="00562DF9" w:rsidP="00F77C74">
            <w:pPr>
              <w:pStyle w:val="Standard"/>
              <w:spacing w:line="264" w:lineRule="auto"/>
              <w:ind w:left="57" w:right="57"/>
              <w:jc w:val="both"/>
              <w:rPr>
                <w:rFonts w:ascii="Times New Roman CYR" w:eastAsia="Times New Roman CYR" w:hAnsi="Times New Roman CYR" w:cs="Times New Roman CYR"/>
                <w:sz w:val="23"/>
                <w:szCs w:val="23"/>
                <w:lang w:val="ru-RU" w:eastAsia="ar-SA" w:bidi="ar-SA"/>
              </w:rPr>
            </w:pPr>
            <w:r w:rsidRPr="00F77C74">
              <w:rPr>
                <w:rFonts w:ascii="Times New Roman CYR" w:eastAsia="Times New Roman CYR" w:hAnsi="Times New Roman CYR" w:cs="Times New Roman CYR"/>
                <w:sz w:val="23"/>
                <w:szCs w:val="23"/>
                <w:lang w:val="ru-RU" w:eastAsia="ar-SA" w:bidi="ar-SA"/>
              </w:rPr>
              <w:lastRenderedPageBreak/>
              <w:t>Максимальный процент застройки в границах земельного участка - 60%.</w:t>
            </w:r>
          </w:p>
          <w:p w14:paraId="3479180E" w14:textId="77777777" w:rsidR="00562DF9" w:rsidRPr="00F77C74" w:rsidRDefault="00562DF9" w:rsidP="00F77C74">
            <w:pPr>
              <w:pStyle w:val="Standard"/>
              <w:spacing w:line="264" w:lineRule="auto"/>
              <w:ind w:left="57" w:right="57"/>
              <w:jc w:val="both"/>
              <w:rPr>
                <w:rFonts w:ascii="Times New Roman CYR" w:eastAsia="Times New Roman CYR" w:hAnsi="Times New Roman CYR" w:cs="Times New Roman CYR"/>
                <w:sz w:val="23"/>
                <w:szCs w:val="23"/>
                <w:lang w:val="ru-RU" w:eastAsia="ar-SA" w:bidi="ar-SA"/>
              </w:rPr>
            </w:pPr>
            <w:r w:rsidRPr="00F77C74">
              <w:rPr>
                <w:rFonts w:ascii="Times New Roman CYR" w:eastAsia="Times New Roman CYR" w:hAnsi="Times New Roman CYR" w:cs="Times New Roman CYR"/>
                <w:sz w:val="23"/>
                <w:szCs w:val="23"/>
                <w:lang w:val="ru-RU" w:eastAsia="ar-SA" w:bidi="ar-SA"/>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249C8F5A" w14:textId="77777777" w:rsidR="00562DF9" w:rsidRPr="00F77C74" w:rsidRDefault="00562DF9" w:rsidP="00F77C74">
            <w:pPr>
              <w:pStyle w:val="Standard"/>
              <w:spacing w:line="264" w:lineRule="auto"/>
              <w:ind w:left="57" w:right="57"/>
              <w:jc w:val="both"/>
              <w:rPr>
                <w:rFonts w:ascii="Times New Roman CYR" w:eastAsia="Times New Roman CYR" w:hAnsi="Times New Roman CYR" w:cs="Times New Roman CYR"/>
                <w:sz w:val="23"/>
                <w:szCs w:val="23"/>
                <w:lang w:val="ru-RU" w:eastAsia="ar-SA" w:bidi="ar-SA"/>
              </w:rPr>
            </w:pPr>
            <w:r w:rsidRPr="00F77C74">
              <w:rPr>
                <w:rFonts w:ascii="Times New Roman CYR" w:eastAsia="Times New Roman CYR" w:hAnsi="Times New Roman CYR" w:cs="Times New Roman CYR"/>
                <w:sz w:val="23"/>
                <w:szCs w:val="23"/>
                <w:lang w:val="ru-RU" w:eastAsia="ar-SA" w:bidi="ar-SA"/>
              </w:rPr>
              <w:t xml:space="preserve">Ограничения использования земельных участков и объектов капитального строительства установлены </w:t>
            </w:r>
            <w:r w:rsidR="001527E2">
              <w:rPr>
                <w:rFonts w:ascii="Times New Roman CYR" w:eastAsia="Times New Roman CYR" w:hAnsi="Times New Roman CYR" w:cs="Times New Roman CYR"/>
                <w:sz w:val="23"/>
                <w:szCs w:val="23"/>
                <w:lang w:val="ru-RU" w:eastAsia="ar-SA" w:bidi="ar-SA"/>
              </w:rPr>
              <w:t>в статье 29 настоящих Правил.</w:t>
            </w:r>
          </w:p>
        </w:tc>
      </w:tr>
      <w:tr w:rsidR="00562DF9" w:rsidRPr="001A7BF8" w14:paraId="170210D9" w14:textId="77777777" w:rsidTr="00C34F9F">
        <w:trPr>
          <w:trHeight w:hRule="exact" w:val="1763"/>
        </w:trPr>
        <w:tc>
          <w:tcPr>
            <w:tcW w:w="1099" w:type="pct"/>
            <w:tcBorders>
              <w:top w:val="single" w:sz="4" w:space="0" w:color="auto"/>
              <w:left w:val="single" w:sz="4" w:space="0" w:color="00007F"/>
              <w:bottom w:val="single" w:sz="4" w:space="0" w:color="auto"/>
              <w:right w:val="single" w:sz="4" w:space="0" w:color="00007F"/>
            </w:tcBorders>
          </w:tcPr>
          <w:p w14:paraId="61A28231" w14:textId="77777777" w:rsidR="00562DF9" w:rsidRPr="00F77C74" w:rsidRDefault="00562DF9" w:rsidP="00F77C74">
            <w:pPr>
              <w:pStyle w:val="Standard"/>
              <w:spacing w:line="264" w:lineRule="auto"/>
              <w:ind w:left="57" w:right="57"/>
              <w:jc w:val="both"/>
              <w:rPr>
                <w:rFonts w:ascii="Times New Roman CYR" w:eastAsia="Times New Roman CYR" w:hAnsi="Times New Roman CYR" w:cs="Times New Roman CYR"/>
                <w:sz w:val="23"/>
                <w:szCs w:val="23"/>
                <w:lang w:val="ru-RU" w:eastAsia="ar-SA" w:bidi="ar-SA"/>
              </w:rPr>
            </w:pPr>
            <w:r w:rsidRPr="00F77C74">
              <w:rPr>
                <w:rFonts w:ascii="Times New Roman CYR" w:eastAsia="Times New Roman CYR" w:hAnsi="Times New Roman CYR" w:cs="Times New Roman CYR"/>
                <w:sz w:val="23"/>
                <w:szCs w:val="23"/>
                <w:lang w:val="ru-RU" w:eastAsia="ar-SA" w:bidi="ar-SA"/>
              </w:rPr>
              <w:lastRenderedPageBreak/>
              <w:t>Осуществление религиозных обрядов (3.7.1)</w:t>
            </w:r>
          </w:p>
        </w:tc>
        <w:tc>
          <w:tcPr>
            <w:tcW w:w="1573" w:type="pct"/>
            <w:tcBorders>
              <w:top w:val="single" w:sz="4" w:space="0" w:color="auto"/>
              <w:left w:val="single" w:sz="4" w:space="0" w:color="00007F"/>
              <w:bottom w:val="single" w:sz="4" w:space="0" w:color="auto"/>
              <w:right w:val="single" w:sz="4" w:space="0" w:color="00007F"/>
            </w:tcBorders>
          </w:tcPr>
          <w:p w14:paraId="32696F9D" w14:textId="77777777" w:rsidR="00562DF9" w:rsidRPr="00F77C74" w:rsidRDefault="00562DF9" w:rsidP="00F77C74">
            <w:pPr>
              <w:pStyle w:val="Standard"/>
              <w:spacing w:line="264" w:lineRule="auto"/>
              <w:ind w:left="57" w:right="57"/>
              <w:jc w:val="both"/>
              <w:rPr>
                <w:rFonts w:ascii="Times New Roman CYR" w:eastAsia="Times New Roman CYR" w:hAnsi="Times New Roman CYR" w:cs="Times New Roman CYR"/>
                <w:sz w:val="23"/>
                <w:szCs w:val="23"/>
                <w:lang w:val="ru-RU" w:eastAsia="ar-SA" w:bidi="ar-SA"/>
              </w:rPr>
            </w:pPr>
            <w:r w:rsidRPr="00F77C74">
              <w:rPr>
                <w:rFonts w:ascii="Times New Roman CYR" w:eastAsia="Times New Roman CYR" w:hAnsi="Times New Roman CYR" w:cs="Times New Roman CYR"/>
                <w:sz w:val="23"/>
                <w:szCs w:val="23"/>
                <w:lang w:val="ru-RU" w:eastAsia="ar-SA" w:bidi="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r>
              <w:rPr>
                <w:rFonts w:ascii="Times New Roman CYR" w:eastAsia="Times New Roman CYR" w:hAnsi="Times New Roman CYR" w:cs="Times New Roman CYR"/>
                <w:sz w:val="23"/>
                <w:szCs w:val="23"/>
                <w:lang w:val="ru-RU" w:eastAsia="ar-SA" w:bidi="ar-SA"/>
              </w:rPr>
              <w:t>.</w:t>
            </w:r>
          </w:p>
        </w:tc>
        <w:tc>
          <w:tcPr>
            <w:tcW w:w="2328" w:type="pct"/>
            <w:vMerge/>
            <w:tcBorders>
              <w:left w:val="single" w:sz="4" w:space="0" w:color="00007F"/>
              <w:right w:val="single" w:sz="4" w:space="0" w:color="00007F"/>
            </w:tcBorders>
          </w:tcPr>
          <w:p w14:paraId="11EB9D66" w14:textId="77777777" w:rsidR="00562DF9" w:rsidRPr="00F77C74" w:rsidRDefault="00562DF9" w:rsidP="00F77C74">
            <w:pPr>
              <w:pStyle w:val="Standard"/>
              <w:spacing w:line="264" w:lineRule="auto"/>
              <w:ind w:left="57" w:right="57"/>
              <w:jc w:val="both"/>
              <w:rPr>
                <w:rFonts w:ascii="Times New Roman CYR" w:eastAsia="Times New Roman CYR" w:hAnsi="Times New Roman CYR" w:cs="Times New Roman CYR"/>
                <w:sz w:val="23"/>
                <w:szCs w:val="23"/>
                <w:lang w:val="ru-RU" w:eastAsia="ar-SA" w:bidi="ar-SA"/>
              </w:rPr>
            </w:pPr>
          </w:p>
        </w:tc>
      </w:tr>
      <w:tr w:rsidR="00562DF9" w:rsidRPr="001A7BF8" w14:paraId="57139372" w14:textId="77777777" w:rsidTr="00C34F9F">
        <w:trPr>
          <w:trHeight w:hRule="exact" w:val="2968"/>
        </w:trPr>
        <w:tc>
          <w:tcPr>
            <w:tcW w:w="1099" w:type="pct"/>
            <w:tcBorders>
              <w:top w:val="single" w:sz="4" w:space="0" w:color="auto"/>
              <w:left w:val="single" w:sz="4" w:space="0" w:color="00007F"/>
              <w:bottom w:val="single" w:sz="4" w:space="0" w:color="auto"/>
              <w:right w:val="single" w:sz="4" w:space="0" w:color="00007F"/>
            </w:tcBorders>
          </w:tcPr>
          <w:p w14:paraId="454D108D" w14:textId="77777777" w:rsidR="00562DF9" w:rsidRPr="00F77C74" w:rsidRDefault="00562DF9" w:rsidP="00F77C74">
            <w:pPr>
              <w:pStyle w:val="Standard"/>
              <w:spacing w:line="264" w:lineRule="auto"/>
              <w:ind w:left="57" w:right="57"/>
              <w:jc w:val="both"/>
              <w:rPr>
                <w:rFonts w:ascii="Times New Roman CYR" w:eastAsia="Times New Roman CYR" w:hAnsi="Times New Roman CYR" w:cs="Times New Roman CYR"/>
                <w:sz w:val="23"/>
                <w:szCs w:val="23"/>
                <w:lang w:val="ru-RU" w:eastAsia="ar-SA" w:bidi="ar-SA"/>
              </w:rPr>
            </w:pPr>
            <w:r w:rsidRPr="00F77C74">
              <w:rPr>
                <w:rFonts w:ascii="Times New Roman CYR" w:eastAsia="Times New Roman CYR" w:hAnsi="Times New Roman CYR" w:cs="Times New Roman CYR"/>
                <w:sz w:val="23"/>
                <w:szCs w:val="23"/>
                <w:lang w:val="ru-RU" w:eastAsia="ar-SA" w:bidi="ar-SA"/>
              </w:rPr>
              <w:t>Религиозное управление и образование (3.7.2)</w:t>
            </w:r>
          </w:p>
        </w:tc>
        <w:tc>
          <w:tcPr>
            <w:tcW w:w="1573" w:type="pct"/>
            <w:tcBorders>
              <w:top w:val="single" w:sz="4" w:space="0" w:color="auto"/>
              <w:left w:val="single" w:sz="4" w:space="0" w:color="00007F"/>
              <w:bottom w:val="single" w:sz="4" w:space="0" w:color="auto"/>
              <w:right w:val="single" w:sz="4" w:space="0" w:color="00007F"/>
            </w:tcBorders>
          </w:tcPr>
          <w:p w14:paraId="3880C225" w14:textId="77777777" w:rsidR="00562DF9" w:rsidRPr="00F77C74" w:rsidRDefault="00562DF9" w:rsidP="00F77C74">
            <w:pPr>
              <w:pStyle w:val="Standard"/>
              <w:spacing w:line="264" w:lineRule="auto"/>
              <w:ind w:left="57" w:right="57"/>
              <w:jc w:val="both"/>
              <w:rPr>
                <w:rFonts w:ascii="Times New Roman CYR" w:eastAsia="Times New Roman CYR" w:hAnsi="Times New Roman CYR" w:cs="Times New Roman CYR"/>
                <w:sz w:val="23"/>
                <w:szCs w:val="23"/>
                <w:lang w:val="ru-RU" w:eastAsia="ar-SA" w:bidi="ar-SA"/>
              </w:rPr>
            </w:pPr>
            <w:r w:rsidRPr="00F77C74">
              <w:rPr>
                <w:rFonts w:ascii="Times New Roman CYR" w:eastAsia="Times New Roman CYR" w:hAnsi="Times New Roman CYR" w:cs="Times New Roman CYR"/>
                <w:sz w:val="23"/>
                <w:szCs w:val="23"/>
                <w:lang w:val="ru-RU" w:eastAsia="ar-SA" w:bidi="ar-SA"/>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r>
              <w:rPr>
                <w:rFonts w:ascii="Times New Roman CYR" w:eastAsia="Times New Roman CYR" w:hAnsi="Times New Roman CYR" w:cs="Times New Roman CYR"/>
                <w:sz w:val="23"/>
                <w:szCs w:val="23"/>
                <w:lang w:val="ru-RU" w:eastAsia="ar-SA" w:bidi="ar-SA"/>
              </w:rPr>
              <w:t>.</w:t>
            </w:r>
          </w:p>
        </w:tc>
        <w:tc>
          <w:tcPr>
            <w:tcW w:w="2328" w:type="pct"/>
            <w:vMerge/>
            <w:tcBorders>
              <w:left w:val="single" w:sz="4" w:space="0" w:color="00007F"/>
              <w:bottom w:val="single" w:sz="4" w:space="0" w:color="auto"/>
              <w:right w:val="single" w:sz="4" w:space="0" w:color="00007F"/>
            </w:tcBorders>
          </w:tcPr>
          <w:p w14:paraId="3EA4E5E0" w14:textId="77777777" w:rsidR="00562DF9" w:rsidRPr="00F77C74" w:rsidRDefault="00562DF9" w:rsidP="00F77C74">
            <w:pPr>
              <w:pStyle w:val="Standard"/>
              <w:spacing w:line="264" w:lineRule="auto"/>
              <w:ind w:left="57" w:right="57"/>
              <w:jc w:val="both"/>
              <w:rPr>
                <w:rFonts w:ascii="Times New Roman CYR" w:eastAsia="Times New Roman CYR" w:hAnsi="Times New Roman CYR" w:cs="Times New Roman CYR"/>
                <w:sz w:val="23"/>
                <w:szCs w:val="23"/>
                <w:lang w:val="ru-RU" w:eastAsia="ar-SA" w:bidi="ar-SA"/>
              </w:rPr>
            </w:pPr>
          </w:p>
        </w:tc>
      </w:tr>
      <w:tr w:rsidR="00562DF9" w:rsidRPr="001A7BF8" w14:paraId="5826E4AD" w14:textId="77777777" w:rsidTr="00C34F9F">
        <w:trPr>
          <w:trHeight w:hRule="exact" w:val="2681"/>
        </w:trPr>
        <w:tc>
          <w:tcPr>
            <w:tcW w:w="1099" w:type="pct"/>
            <w:tcBorders>
              <w:top w:val="single" w:sz="4" w:space="0" w:color="auto"/>
              <w:left w:val="single" w:sz="4" w:space="0" w:color="00007F"/>
              <w:bottom w:val="single" w:sz="5" w:space="0" w:color="00007F"/>
              <w:right w:val="single" w:sz="4" w:space="0" w:color="00007F"/>
            </w:tcBorders>
          </w:tcPr>
          <w:p w14:paraId="250C6AC9" w14:textId="77777777" w:rsidR="00AB0C6F" w:rsidRDefault="00562DF9" w:rsidP="001A7BF8">
            <w:pPr>
              <w:pStyle w:val="TableParagraph"/>
              <w:spacing w:line="264" w:lineRule="auto"/>
              <w:ind w:left="57" w:right="57"/>
              <w:jc w:val="both"/>
              <w:rPr>
                <w:rFonts w:ascii="Times New Roman CYR" w:eastAsia="Times New Roman CYR" w:hAnsi="Times New Roman CYR" w:cs="Times New Roman CYR"/>
                <w:kern w:val="1"/>
                <w:sz w:val="23"/>
                <w:szCs w:val="23"/>
                <w:lang w:val="ru-RU" w:eastAsia="ar-SA"/>
              </w:rPr>
            </w:pPr>
            <w:r w:rsidRPr="00EF2B64">
              <w:rPr>
                <w:rFonts w:ascii="Times New Roman CYR" w:eastAsia="Times New Roman CYR" w:hAnsi="Times New Roman CYR" w:cs="Times New Roman CYR"/>
                <w:kern w:val="1"/>
                <w:sz w:val="23"/>
                <w:szCs w:val="23"/>
                <w:lang w:val="ru-RU" w:eastAsia="ar-SA"/>
              </w:rPr>
              <w:t>Общественное управление</w:t>
            </w:r>
          </w:p>
          <w:p w14:paraId="686969D9" w14:textId="77777777" w:rsidR="00562DF9" w:rsidRPr="00EF2B64" w:rsidRDefault="00562DF9" w:rsidP="001A7BF8">
            <w:pPr>
              <w:pStyle w:val="TableParagraph"/>
              <w:spacing w:line="264" w:lineRule="auto"/>
              <w:ind w:left="57" w:right="57"/>
              <w:jc w:val="both"/>
              <w:rPr>
                <w:rFonts w:ascii="Times New Roman CYR" w:eastAsia="Times New Roman CYR" w:hAnsi="Times New Roman CYR" w:cs="Times New Roman CYR"/>
                <w:kern w:val="1"/>
                <w:sz w:val="23"/>
                <w:szCs w:val="23"/>
                <w:lang w:val="ru-RU" w:eastAsia="ar-SA"/>
              </w:rPr>
            </w:pPr>
            <w:r w:rsidRPr="00EF2B64">
              <w:rPr>
                <w:rFonts w:ascii="Times New Roman CYR" w:eastAsia="Times New Roman CYR" w:hAnsi="Times New Roman CYR" w:cs="Times New Roman CYR"/>
                <w:kern w:val="1"/>
                <w:sz w:val="23"/>
                <w:szCs w:val="23"/>
                <w:lang w:val="ru-RU" w:eastAsia="ar-SA"/>
              </w:rPr>
              <w:t>(3.8)</w:t>
            </w:r>
          </w:p>
        </w:tc>
        <w:tc>
          <w:tcPr>
            <w:tcW w:w="1573" w:type="pct"/>
            <w:tcBorders>
              <w:top w:val="single" w:sz="4" w:space="0" w:color="auto"/>
              <w:left w:val="single" w:sz="4" w:space="0" w:color="00007F"/>
              <w:bottom w:val="single" w:sz="5" w:space="0" w:color="00007F"/>
              <w:right w:val="single" w:sz="4" w:space="0" w:color="00007F"/>
            </w:tcBorders>
          </w:tcPr>
          <w:p w14:paraId="2F0E98F4" w14:textId="77777777" w:rsidR="00562DF9" w:rsidRPr="00EF2B64" w:rsidRDefault="00562DF9" w:rsidP="001A7BF8">
            <w:pPr>
              <w:pStyle w:val="TableParagraph"/>
              <w:spacing w:line="264" w:lineRule="auto"/>
              <w:ind w:left="57" w:right="57"/>
              <w:jc w:val="both"/>
              <w:rPr>
                <w:rFonts w:ascii="Times New Roman CYR" w:eastAsia="Times New Roman CYR" w:hAnsi="Times New Roman CYR" w:cs="Times New Roman CYR"/>
                <w:kern w:val="1"/>
                <w:sz w:val="23"/>
                <w:szCs w:val="23"/>
                <w:lang w:val="ru-RU" w:eastAsia="ar-SA"/>
              </w:rPr>
            </w:pPr>
            <w:r w:rsidRPr="00EF2B64">
              <w:rPr>
                <w:rFonts w:ascii="Times New Roman CYR" w:eastAsia="Times New Roman CYR" w:hAnsi="Times New Roman CYR" w:cs="Times New Roman CYR"/>
                <w:kern w:val="1"/>
                <w:sz w:val="23"/>
                <w:szCs w:val="23"/>
                <w:lang w:val="ru-RU" w:eastAsia="ar-SA"/>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w:t>
            </w:r>
            <w:r>
              <w:rPr>
                <w:rFonts w:ascii="Times New Roman CYR" w:eastAsia="Times New Roman CYR" w:hAnsi="Times New Roman CYR" w:cs="Times New Roman CYR"/>
                <w:kern w:val="1"/>
                <w:sz w:val="23"/>
                <w:szCs w:val="23"/>
                <w:lang w:val="ru-RU" w:eastAsia="ar-SA"/>
              </w:rPr>
              <w:t xml:space="preserve"> </w:t>
            </w:r>
            <w:hyperlink r:id="rId75" w:anchor="block_1381" w:history="1">
              <w:r w:rsidRPr="00EF2B64">
                <w:rPr>
                  <w:rFonts w:ascii="Times New Roman CYR" w:eastAsia="Times New Roman CYR" w:hAnsi="Times New Roman CYR" w:cs="Times New Roman CYR"/>
                  <w:kern w:val="1"/>
                  <w:sz w:val="23"/>
                  <w:szCs w:val="23"/>
                  <w:lang w:val="ru-RU" w:eastAsia="ar-SA"/>
                </w:rPr>
                <w:t>кодами 3.8.1-3.8.2</w:t>
              </w:r>
            </w:hyperlink>
          </w:p>
        </w:tc>
        <w:tc>
          <w:tcPr>
            <w:tcW w:w="2328" w:type="pct"/>
            <w:tcBorders>
              <w:top w:val="single" w:sz="4" w:space="0" w:color="auto"/>
              <w:left w:val="single" w:sz="4" w:space="0" w:color="00007F"/>
              <w:bottom w:val="single" w:sz="5" w:space="0" w:color="00007F"/>
              <w:right w:val="single" w:sz="4" w:space="0" w:color="00007F"/>
            </w:tcBorders>
          </w:tcPr>
          <w:p w14:paraId="5E0E8A6D" w14:textId="77777777" w:rsidR="00562DF9" w:rsidRPr="00412952" w:rsidRDefault="00562DF9" w:rsidP="00412952">
            <w:pPr>
              <w:spacing w:line="264" w:lineRule="auto"/>
              <w:ind w:left="57" w:right="57"/>
              <w:jc w:val="both"/>
              <w:rPr>
                <w:rFonts w:ascii="Times New Roman CYR" w:eastAsia="Times New Roman CYR" w:hAnsi="Times New Roman CYR" w:cs="Times New Roman CYR"/>
                <w:sz w:val="23"/>
                <w:szCs w:val="23"/>
                <w:lang w:val="ru-RU"/>
              </w:rPr>
            </w:pPr>
            <w:r w:rsidRPr="00412952">
              <w:rPr>
                <w:rFonts w:ascii="Times New Roman CYR" w:eastAsia="Times New Roman CYR" w:hAnsi="Times New Roman CYR" w:cs="Times New Roman CYR"/>
                <w:sz w:val="23"/>
                <w:szCs w:val="23"/>
                <w:lang w:val="ru-RU"/>
              </w:rPr>
              <w:t>Минимальная/максимальная площадь земельных участков - 300/10000 кв.м.</w:t>
            </w:r>
          </w:p>
          <w:p w14:paraId="6EE163DE" w14:textId="77777777" w:rsidR="00562DF9" w:rsidRPr="00412952" w:rsidRDefault="00562DF9" w:rsidP="00412952">
            <w:pPr>
              <w:spacing w:line="264" w:lineRule="auto"/>
              <w:ind w:left="57" w:right="57"/>
              <w:jc w:val="both"/>
              <w:rPr>
                <w:rFonts w:ascii="Times New Roman CYR" w:eastAsia="Times New Roman CYR" w:hAnsi="Times New Roman CYR" w:cs="Times New Roman CYR"/>
                <w:sz w:val="23"/>
                <w:szCs w:val="23"/>
                <w:lang w:val="ru-RU"/>
              </w:rPr>
            </w:pPr>
            <w:r w:rsidRPr="00412952">
              <w:rPr>
                <w:rFonts w:ascii="Times New Roman CYR" w:eastAsia="Times New Roman CYR" w:hAnsi="Times New Roman CYR" w:cs="Times New Roman CYR"/>
                <w:sz w:val="23"/>
                <w:szCs w:val="23"/>
                <w:lang w:val="ru-RU"/>
              </w:rPr>
              <w:t>Минимальная ширина земельных участков вдоль фронта улицы (проезда) - 12 м.</w:t>
            </w:r>
          </w:p>
          <w:p w14:paraId="57C1278B" w14:textId="77777777" w:rsidR="00562DF9" w:rsidRPr="00412952" w:rsidRDefault="00562DF9" w:rsidP="00412952">
            <w:pPr>
              <w:spacing w:line="264" w:lineRule="auto"/>
              <w:ind w:left="57" w:right="57"/>
              <w:jc w:val="both"/>
              <w:rPr>
                <w:rFonts w:ascii="Times New Roman CYR" w:eastAsia="Times New Roman CYR" w:hAnsi="Times New Roman CYR" w:cs="Times New Roman CYR"/>
                <w:sz w:val="23"/>
                <w:szCs w:val="23"/>
                <w:lang w:val="ru-RU"/>
              </w:rPr>
            </w:pPr>
            <w:r w:rsidRPr="00412952">
              <w:rPr>
                <w:rFonts w:ascii="Times New Roman CYR" w:eastAsia="Times New Roman CYR" w:hAnsi="Times New Roman CYR" w:cs="Times New Roman CYR"/>
                <w:sz w:val="23"/>
                <w:szCs w:val="23"/>
                <w:lang w:val="ru-RU"/>
              </w:rPr>
              <w:t>Минимальные отступы о</w:t>
            </w:r>
            <w:r w:rsidR="009312C5">
              <w:rPr>
                <w:rFonts w:ascii="Times New Roman CYR" w:eastAsia="Times New Roman CYR" w:hAnsi="Times New Roman CYR" w:cs="Times New Roman CYR"/>
                <w:sz w:val="23"/>
                <w:szCs w:val="23"/>
                <w:lang w:val="ru-RU"/>
              </w:rPr>
              <w:t xml:space="preserve">т границ земельных участков – 3 </w:t>
            </w:r>
            <w:r w:rsidRPr="00412952">
              <w:rPr>
                <w:rFonts w:ascii="Times New Roman CYR" w:eastAsia="Times New Roman CYR" w:hAnsi="Times New Roman CYR" w:cs="Times New Roman CYR"/>
                <w:sz w:val="23"/>
                <w:szCs w:val="23"/>
                <w:lang w:val="ru-RU"/>
              </w:rPr>
              <w:t>м.</w:t>
            </w:r>
          </w:p>
          <w:p w14:paraId="2816EEEB" w14:textId="77777777" w:rsidR="00562DF9" w:rsidRPr="00412952" w:rsidRDefault="00562DF9" w:rsidP="00412952">
            <w:pPr>
              <w:spacing w:line="264" w:lineRule="auto"/>
              <w:ind w:left="57" w:right="57"/>
              <w:jc w:val="both"/>
              <w:rPr>
                <w:rFonts w:ascii="Times New Roman CYR" w:eastAsia="Times New Roman CYR" w:hAnsi="Times New Roman CYR" w:cs="Times New Roman CYR"/>
                <w:sz w:val="23"/>
                <w:szCs w:val="23"/>
                <w:lang w:val="ru-RU"/>
              </w:rPr>
            </w:pPr>
            <w:r w:rsidRPr="00412952">
              <w:rPr>
                <w:rFonts w:ascii="Times New Roman CYR" w:eastAsia="Times New Roman CYR" w:hAnsi="Times New Roman CYR" w:cs="Times New Roman CYR"/>
                <w:sz w:val="23"/>
                <w:szCs w:val="23"/>
                <w:lang w:val="ru-RU"/>
              </w:rPr>
              <w:t>Максимальное количество надземных этажей зданий - 7 этажей (включая мансардный этаж).</w:t>
            </w:r>
          </w:p>
          <w:p w14:paraId="12D864AC" w14:textId="77777777" w:rsidR="00562DF9" w:rsidRPr="00412952" w:rsidRDefault="00562DF9" w:rsidP="00412952">
            <w:pPr>
              <w:pStyle w:val="Standard"/>
              <w:spacing w:line="264" w:lineRule="auto"/>
              <w:ind w:left="57" w:right="57"/>
              <w:jc w:val="both"/>
              <w:rPr>
                <w:rFonts w:ascii="Times New Roman CYR" w:eastAsia="Times New Roman CYR" w:hAnsi="Times New Roman CYR" w:cs="Times New Roman CYR"/>
                <w:sz w:val="23"/>
                <w:szCs w:val="23"/>
                <w:lang w:val="ru-RU" w:eastAsia="ar-SA" w:bidi="ar-SA"/>
              </w:rPr>
            </w:pPr>
            <w:r w:rsidRPr="00412952">
              <w:rPr>
                <w:rFonts w:ascii="Times New Roman CYR" w:eastAsia="Times New Roman CYR" w:hAnsi="Times New Roman CYR" w:cs="Times New Roman CYR"/>
                <w:sz w:val="23"/>
                <w:szCs w:val="23"/>
                <w:lang w:val="ru-RU" w:eastAsia="ar-SA" w:bidi="ar-SA"/>
              </w:rPr>
              <w:t>Максимальный процент застройки в границах земельного участка - 60%.</w:t>
            </w:r>
          </w:p>
          <w:p w14:paraId="129ACFE9" w14:textId="77777777" w:rsidR="00562DF9" w:rsidRPr="00412952" w:rsidRDefault="00562DF9" w:rsidP="00412952">
            <w:pPr>
              <w:pStyle w:val="TableParagraph"/>
              <w:spacing w:line="264" w:lineRule="auto"/>
              <w:ind w:left="57" w:right="57"/>
              <w:jc w:val="both"/>
              <w:rPr>
                <w:rFonts w:ascii="Times New Roman CYR" w:eastAsia="Times New Roman CYR" w:hAnsi="Times New Roman CYR" w:cs="Times New Roman CYR"/>
                <w:kern w:val="1"/>
                <w:sz w:val="23"/>
                <w:szCs w:val="23"/>
                <w:lang w:val="ru-RU" w:eastAsia="ar-SA"/>
              </w:rPr>
            </w:pPr>
          </w:p>
        </w:tc>
      </w:tr>
      <w:tr w:rsidR="00562DF9" w:rsidRPr="00E40E8F" w14:paraId="4D328949" w14:textId="77777777" w:rsidTr="00C34F9F">
        <w:trPr>
          <w:trHeight w:hRule="exact" w:val="2473"/>
        </w:trPr>
        <w:tc>
          <w:tcPr>
            <w:tcW w:w="1099" w:type="pct"/>
            <w:tcBorders>
              <w:top w:val="single" w:sz="5" w:space="0" w:color="00007F"/>
              <w:left w:val="single" w:sz="4" w:space="0" w:color="00007F"/>
              <w:bottom w:val="single" w:sz="5" w:space="0" w:color="00007F"/>
              <w:right w:val="single" w:sz="4" w:space="0" w:color="00007F"/>
            </w:tcBorders>
          </w:tcPr>
          <w:p w14:paraId="671FA22D" w14:textId="77777777" w:rsidR="00562DF9" w:rsidRPr="0049275A" w:rsidRDefault="00562DF9" w:rsidP="008A40D7">
            <w:pPr>
              <w:pStyle w:val="TableParagraph"/>
              <w:spacing w:line="264" w:lineRule="auto"/>
              <w:ind w:left="57" w:right="57"/>
              <w:jc w:val="both"/>
              <w:rPr>
                <w:rFonts w:ascii="Times New Roman" w:eastAsia="Times New Roman" w:hAnsi="Times New Roman" w:cs="Times New Roman"/>
                <w:sz w:val="23"/>
                <w:szCs w:val="23"/>
                <w:lang w:val="ru-RU"/>
              </w:rPr>
            </w:pPr>
            <w:r w:rsidRPr="000E4E27">
              <w:rPr>
                <w:rFonts w:ascii="Times New Roman CYR" w:eastAsia="Times New Roman CYR" w:hAnsi="Times New Roman CYR" w:cs="Times New Roman CYR"/>
                <w:kern w:val="1"/>
                <w:sz w:val="23"/>
                <w:szCs w:val="23"/>
                <w:lang w:val="ru-RU" w:eastAsia="ar-SA"/>
              </w:rPr>
              <w:lastRenderedPageBreak/>
              <w:t>Государственное управление (3.8.1)</w:t>
            </w:r>
          </w:p>
        </w:tc>
        <w:tc>
          <w:tcPr>
            <w:tcW w:w="1573" w:type="pct"/>
            <w:tcBorders>
              <w:top w:val="single" w:sz="5" w:space="0" w:color="00007F"/>
              <w:left w:val="single" w:sz="4" w:space="0" w:color="00007F"/>
              <w:bottom w:val="single" w:sz="5" w:space="0" w:color="00007F"/>
              <w:right w:val="single" w:sz="4" w:space="0" w:color="auto"/>
            </w:tcBorders>
          </w:tcPr>
          <w:p w14:paraId="439D96AD" w14:textId="77777777" w:rsidR="00562DF9" w:rsidRPr="00412952" w:rsidRDefault="00562DF9" w:rsidP="008A40D7">
            <w:pPr>
              <w:pStyle w:val="TableParagraph"/>
              <w:spacing w:line="264" w:lineRule="auto"/>
              <w:ind w:left="57" w:right="57"/>
              <w:jc w:val="both"/>
              <w:rPr>
                <w:rFonts w:ascii="Times New Roman CYR" w:eastAsia="Times New Roman CYR" w:hAnsi="Times New Roman CYR" w:cs="Times New Roman CYR"/>
                <w:kern w:val="1"/>
                <w:sz w:val="23"/>
                <w:szCs w:val="23"/>
                <w:lang w:val="ru-RU" w:eastAsia="ar-SA"/>
              </w:rPr>
            </w:pPr>
            <w:r w:rsidRPr="000E4E27">
              <w:rPr>
                <w:rFonts w:ascii="Times New Roman CYR" w:eastAsia="Times New Roman CYR" w:hAnsi="Times New Roman CYR" w:cs="Times New Roman CYR"/>
                <w:kern w:val="1"/>
                <w:sz w:val="23"/>
                <w:szCs w:val="23"/>
                <w:lang w:val="ru-RU" w:eastAsia="ar-SA"/>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r>
              <w:rPr>
                <w:rFonts w:ascii="Times New Roman CYR" w:eastAsia="Times New Roman CYR" w:hAnsi="Times New Roman CYR" w:cs="Times New Roman CYR"/>
                <w:kern w:val="1"/>
                <w:sz w:val="23"/>
                <w:szCs w:val="23"/>
                <w:lang w:val="ru-RU" w:eastAsia="ar-SA"/>
              </w:rPr>
              <w:t>.</w:t>
            </w:r>
          </w:p>
        </w:tc>
        <w:tc>
          <w:tcPr>
            <w:tcW w:w="2328" w:type="pct"/>
            <w:tcBorders>
              <w:top w:val="single" w:sz="4" w:space="0" w:color="auto"/>
              <w:left w:val="single" w:sz="4" w:space="0" w:color="auto"/>
              <w:bottom w:val="single" w:sz="4" w:space="0" w:color="auto"/>
              <w:right w:val="single" w:sz="4" w:space="0" w:color="00007F"/>
            </w:tcBorders>
          </w:tcPr>
          <w:p w14:paraId="0FAA4E22" w14:textId="77777777" w:rsidR="00562DF9" w:rsidRPr="00412952" w:rsidRDefault="00562DF9" w:rsidP="00412952">
            <w:pPr>
              <w:pStyle w:val="TableParagraph"/>
              <w:spacing w:line="264" w:lineRule="auto"/>
              <w:ind w:left="57" w:right="57"/>
              <w:jc w:val="both"/>
              <w:rPr>
                <w:rFonts w:ascii="Times New Roman CYR" w:eastAsia="Times New Roman CYR" w:hAnsi="Times New Roman CYR" w:cs="Times New Roman CYR"/>
                <w:kern w:val="1"/>
                <w:sz w:val="23"/>
                <w:szCs w:val="23"/>
                <w:lang w:val="ru-RU" w:eastAsia="ar-SA"/>
              </w:rPr>
            </w:pPr>
            <w:r w:rsidRPr="00412952">
              <w:rPr>
                <w:rFonts w:ascii="Times New Roman CYR" w:eastAsia="Times New Roman CYR" w:hAnsi="Times New Roman CYR" w:cs="Times New Roman CYR"/>
                <w:kern w:val="1"/>
                <w:sz w:val="23"/>
                <w:szCs w:val="23"/>
                <w:lang w:val="ru-RU" w:eastAsia="ar-SA"/>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13841551" w14:textId="77777777" w:rsidR="00562DF9" w:rsidRPr="00412952" w:rsidRDefault="00562DF9" w:rsidP="00412952">
            <w:pPr>
              <w:pStyle w:val="TableParagraph"/>
              <w:spacing w:line="264" w:lineRule="auto"/>
              <w:ind w:left="57" w:right="57"/>
              <w:jc w:val="both"/>
              <w:rPr>
                <w:rFonts w:ascii="Times New Roman CYR" w:eastAsia="Times New Roman CYR" w:hAnsi="Times New Roman CYR" w:cs="Times New Roman CYR"/>
                <w:kern w:val="1"/>
                <w:sz w:val="23"/>
                <w:szCs w:val="23"/>
                <w:lang w:val="ru-RU" w:eastAsia="ar-SA"/>
              </w:rPr>
            </w:pPr>
            <w:r w:rsidRPr="00412952">
              <w:rPr>
                <w:rFonts w:ascii="Times New Roman CYR" w:eastAsia="Times New Roman CYR" w:hAnsi="Times New Roman CYR" w:cs="Times New Roman CYR"/>
                <w:kern w:val="1"/>
                <w:sz w:val="23"/>
                <w:szCs w:val="23"/>
                <w:lang w:val="ru-RU" w:eastAsia="ar-SA"/>
              </w:rPr>
              <w:t xml:space="preserve">Ограничения использования земельных участков и объектов капитального строительства установлены </w:t>
            </w:r>
            <w:r w:rsidR="001527E2">
              <w:rPr>
                <w:rFonts w:ascii="Times New Roman CYR" w:eastAsia="Times New Roman CYR" w:hAnsi="Times New Roman CYR" w:cs="Times New Roman CYR"/>
                <w:kern w:val="1"/>
                <w:sz w:val="23"/>
                <w:szCs w:val="23"/>
                <w:lang w:val="ru-RU" w:eastAsia="ar-SA"/>
              </w:rPr>
              <w:t>в статье 29 настоящих Правил.</w:t>
            </w:r>
          </w:p>
        </w:tc>
      </w:tr>
      <w:tr w:rsidR="00DE15F5" w:rsidRPr="00E40E8F" w14:paraId="46D76702" w14:textId="77777777" w:rsidTr="00C34F9F">
        <w:trPr>
          <w:trHeight w:hRule="exact" w:val="2844"/>
        </w:trPr>
        <w:tc>
          <w:tcPr>
            <w:tcW w:w="1099" w:type="pct"/>
            <w:tcBorders>
              <w:top w:val="single" w:sz="5" w:space="0" w:color="00007F"/>
              <w:left w:val="single" w:sz="4" w:space="0" w:color="00007F"/>
              <w:bottom w:val="single" w:sz="5" w:space="0" w:color="00007F"/>
              <w:right w:val="single" w:sz="4" w:space="0" w:color="00007F"/>
            </w:tcBorders>
          </w:tcPr>
          <w:p w14:paraId="26C98C97" w14:textId="77777777" w:rsidR="00DE15F5" w:rsidRPr="00D97B84" w:rsidRDefault="00DE15F5" w:rsidP="008A40D7">
            <w:pPr>
              <w:pStyle w:val="TableParagraph"/>
              <w:spacing w:line="264" w:lineRule="auto"/>
              <w:ind w:left="57" w:right="57"/>
              <w:jc w:val="both"/>
              <w:rPr>
                <w:rFonts w:ascii="Times New Roman CYR" w:eastAsia="Times New Roman CYR" w:hAnsi="Times New Roman CYR" w:cs="Times New Roman CYR"/>
                <w:kern w:val="1"/>
                <w:sz w:val="23"/>
                <w:szCs w:val="23"/>
                <w:lang w:val="ru-RU" w:eastAsia="ar-SA"/>
              </w:rPr>
            </w:pPr>
            <w:r w:rsidRPr="00D97B84">
              <w:rPr>
                <w:rFonts w:ascii="Times New Roman CYR" w:eastAsia="Times New Roman CYR" w:hAnsi="Times New Roman CYR" w:cs="Times New Roman CYR"/>
                <w:kern w:val="1"/>
                <w:sz w:val="23"/>
                <w:szCs w:val="23"/>
                <w:lang w:val="ru-RU" w:eastAsia="ar-SA"/>
              </w:rPr>
              <w:t>Ветеринарное обслуживание (3.10)</w:t>
            </w:r>
          </w:p>
        </w:tc>
        <w:tc>
          <w:tcPr>
            <w:tcW w:w="1573" w:type="pct"/>
            <w:tcBorders>
              <w:top w:val="single" w:sz="5" w:space="0" w:color="00007F"/>
              <w:left w:val="single" w:sz="4" w:space="0" w:color="00007F"/>
              <w:bottom w:val="single" w:sz="5" w:space="0" w:color="00007F"/>
              <w:right w:val="single" w:sz="4" w:space="0" w:color="auto"/>
            </w:tcBorders>
          </w:tcPr>
          <w:p w14:paraId="1D2332E2" w14:textId="77777777" w:rsidR="00DE15F5" w:rsidRPr="00D97B84" w:rsidRDefault="00DE15F5" w:rsidP="008A40D7">
            <w:pPr>
              <w:pStyle w:val="TableParagraph"/>
              <w:spacing w:line="264" w:lineRule="auto"/>
              <w:ind w:left="57" w:right="57"/>
              <w:jc w:val="both"/>
              <w:rPr>
                <w:rFonts w:ascii="Times New Roman CYR" w:eastAsia="Times New Roman CYR" w:hAnsi="Times New Roman CYR" w:cs="Times New Roman CYR"/>
                <w:kern w:val="1"/>
                <w:sz w:val="23"/>
                <w:szCs w:val="23"/>
                <w:lang w:val="ru-RU" w:eastAsia="ar-SA"/>
              </w:rPr>
            </w:pPr>
            <w:r w:rsidRPr="00D97B84">
              <w:rPr>
                <w:rFonts w:ascii="Times New Roman CYR" w:eastAsia="Times New Roman CYR" w:hAnsi="Times New Roman CYR" w:cs="Times New Roman CYR"/>
                <w:kern w:val="1"/>
                <w:sz w:val="23"/>
                <w:szCs w:val="23"/>
                <w:lang w:val="ru-RU" w:eastAsia="ar-SA"/>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2328" w:type="pct"/>
            <w:vMerge w:val="restart"/>
            <w:tcBorders>
              <w:top w:val="single" w:sz="4" w:space="0" w:color="auto"/>
              <w:left w:val="single" w:sz="4" w:space="0" w:color="auto"/>
              <w:right w:val="single" w:sz="4" w:space="0" w:color="00007F"/>
            </w:tcBorders>
          </w:tcPr>
          <w:p w14:paraId="6A63BA27" w14:textId="77777777" w:rsidR="00DE15F5" w:rsidRPr="00DE15F5" w:rsidRDefault="00DE15F5" w:rsidP="00DE15F5">
            <w:pPr>
              <w:spacing w:line="264" w:lineRule="auto"/>
              <w:ind w:left="57" w:right="57"/>
              <w:jc w:val="both"/>
              <w:rPr>
                <w:rFonts w:ascii="Times New Roman" w:eastAsia="Times New Roman CYR" w:hAnsi="Times New Roman" w:cs="Times New Roman"/>
                <w:sz w:val="23"/>
                <w:szCs w:val="23"/>
                <w:lang w:val="ru-RU"/>
              </w:rPr>
            </w:pPr>
            <w:r w:rsidRPr="00DE15F5">
              <w:rPr>
                <w:rFonts w:ascii="Times New Roman" w:eastAsia="Times New Roman CYR" w:hAnsi="Times New Roman" w:cs="Times New Roman"/>
                <w:sz w:val="23"/>
                <w:szCs w:val="23"/>
                <w:lang w:val="ru-RU"/>
              </w:rPr>
              <w:t>Минимальная/максимальная площадь земельного участка - 100/5000 кв.м.</w:t>
            </w:r>
          </w:p>
          <w:p w14:paraId="0EE950E6" w14:textId="77777777" w:rsidR="00DE15F5" w:rsidRPr="00DE15F5" w:rsidRDefault="00DE15F5" w:rsidP="00DE15F5">
            <w:pPr>
              <w:spacing w:line="264" w:lineRule="auto"/>
              <w:ind w:left="57" w:right="57"/>
              <w:jc w:val="both"/>
              <w:rPr>
                <w:rFonts w:ascii="Times New Roman" w:eastAsia="Times New Roman CYR" w:hAnsi="Times New Roman" w:cs="Times New Roman"/>
                <w:sz w:val="23"/>
                <w:szCs w:val="23"/>
                <w:lang w:val="ru-RU"/>
              </w:rPr>
            </w:pPr>
            <w:r w:rsidRPr="00DE15F5">
              <w:rPr>
                <w:rFonts w:ascii="Times New Roman" w:eastAsia="Times New Roman CYR" w:hAnsi="Times New Roman" w:cs="Times New Roman"/>
                <w:sz w:val="23"/>
                <w:szCs w:val="23"/>
                <w:lang w:val="ru-RU"/>
              </w:rPr>
              <w:t>Минимальная ширина земельных участков вдоль фронта улицы (проезда) – 12 м.</w:t>
            </w:r>
          </w:p>
          <w:p w14:paraId="27D13C28" w14:textId="77777777" w:rsidR="00DE15F5" w:rsidRPr="00DE15F5" w:rsidRDefault="00DE15F5" w:rsidP="00DE15F5">
            <w:pPr>
              <w:spacing w:line="264" w:lineRule="auto"/>
              <w:ind w:left="57" w:right="57"/>
              <w:jc w:val="both"/>
              <w:rPr>
                <w:rFonts w:ascii="Times New Roman" w:eastAsia="Times New Roman CYR" w:hAnsi="Times New Roman" w:cs="Times New Roman"/>
                <w:sz w:val="23"/>
                <w:szCs w:val="23"/>
                <w:lang w:val="ru-RU"/>
              </w:rPr>
            </w:pPr>
            <w:r w:rsidRPr="00DE15F5">
              <w:rPr>
                <w:rFonts w:ascii="Times New Roman" w:eastAsia="Times New Roman CYR" w:hAnsi="Times New Roman" w:cs="Times New Roman"/>
                <w:sz w:val="23"/>
                <w:szCs w:val="23"/>
                <w:lang w:val="ru-RU"/>
              </w:rPr>
              <w:t>Минимальные отступы от границ земельных участков – 3 м.</w:t>
            </w:r>
          </w:p>
          <w:p w14:paraId="20FD91A4" w14:textId="77777777" w:rsidR="00DE15F5" w:rsidRPr="00DE15F5" w:rsidRDefault="00DE15F5" w:rsidP="00DE15F5">
            <w:pPr>
              <w:spacing w:line="264" w:lineRule="auto"/>
              <w:ind w:left="57" w:right="57"/>
              <w:jc w:val="both"/>
              <w:rPr>
                <w:rFonts w:ascii="Times New Roman" w:eastAsia="Times New Roman CYR" w:hAnsi="Times New Roman" w:cs="Times New Roman"/>
                <w:sz w:val="23"/>
                <w:szCs w:val="23"/>
                <w:lang w:val="ru-RU"/>
              </w:rPr>
            </w:pPr>
            <w:r w:rsidRPr="00DE15F5">
              <w:rPr>
                <w:rFonts w:ascii="Times New Roman" w:eastAsia="Times New Roman CYR" w:hAnsi="Times New Roman" w:cs="Times New Roman"/>
                <w:sz w:val="23"/>
                <w:szCs w:val="23"/>
                <w:lang w:val="ru-RU"/>
              </w:rPr>
              <w:t>Максимальное количество надземных этажей зданий - 2 этажа (включая мансардный этаж).</w:t>
            </w:r>
          </w:p>
          <w:p w14:paraId="3AC90284" w14:textId="77777777" w:rsidR="00DE15F5" w:rsidRPr="00DE15F5" w:rsidRDefault="00DE15F5" w:rsidP="00DE15F5">
            <w:pPr>
              <w:spacing w:line="264" w:lineRule="auto"/>
              <w:ind w:left="57" w:right="57"/>
              <w:jc w:val="both"/>
              <w:rPr>
                <w:rFonts w:ascii="Times New Roman" w:eastAsia="Times New Roman CYR" w:hAnsi="Times New Roman" w:cs="Times New Roman"/>
                <w:sz w:val="23"/>
                <w:szCs w:val="23"/>
                <w:lang w:val="ru-RU"/>
              </w:rPr>
            </w:pPr>
            <w:r w:rsidRPr="00DE15F5">
              <w:rPr>
                <w:rFonts w:ascii="Times New Roman" w:eastAsia="Times New Roman CYR" w:hAnsi="Times New Roman" w:cs="Times New Roman"/>
                <w:sz w:val="23"/>
                <w:szCs w:val="23"/>
                <w:lang w:val="ru-RU"/>
              </w:rPr>
              <w:t>Максимальный процент застройки в границах земельного участка - 60%.</w:t>
            </w:r>
          </w:p>
          <w:p w14:paraId="4C7255CC" w14:textId="77777777" w:rsidR="00DE15F5" w:rsidRPr="00DE15F5" w:rsidRDefault="00DE15F5" w:rsidP="00DE15F5">
            <w:pPr>
              <w:pStyle w:val="Standard"/>
              <w:spacing w:line="264" w:lineRule="auto"/>
              <w:ind w:left="57" w:right="57"/>
              <w:jc w:val="both"/>
              <w:rPr>
                <w:rFonts w:ascii="Times New Roman" w:eastAsia="Times New Roman CYR" w:hAnsi="Times New Roman" w:cs="Times New Roman"/>
                <w:sz w:val="23"/>
                <w:szCs w:val="23"/>
                <w:lang w:val="ru-RU" w:eastAsia="ar-SA" w:bidi="ar-SA"/>
              </w:rPr>
            </w:pPr>
            <w:r w:rsidRPr="00DE15F5">
              <w:rPr>
                <w:rFonts w:ascii="Times New Roman" w:eastAsia="Times New Roman CYR" w:hAnsi="Times New Roman" w:cs="Times New Roman"/>
                <w:sz w:val="23"/>
                <w:szCs w:val="23"/>
                <w:lang w:val="ru-RU" w:eastAsia="ar-SA" w:bidi="ar-SA"/>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595256C3" w14:textId="77777777" w:rsidR="00DE15F5" w:rsidRPr="00DE15F5" w:rsidRDefault="00DE15F5" w:rsidP="00DE15F5">
            <w:pPr>
              <w:pStyle w:val="TableParagraph"/>
              <w:spacing w:line="264" w:lineRule="auto"/>
              <w:ind w:left="57" w:right="57"/>
              <w:jc w:val="both"/>
              <w:rPr>
                <w:rFonts w:ascii="Times New Roman" w:eastAsia="Times New Roman CYR" w:hAnsi="Times New Roman" w:cs="Times New Roman"/>
                <w:kern w:val="1"/>
                <w:sz w:val="23"/>
                <w:szCs w:val="23"/>
                <w:lang w:val="ru-RU" w:eastAsia="ar-SA"/>
              </w:rPr>
            </w:pPr>
            <w:r w:rsidRPr="00DE15F5">
              <w:rPr>
                <w:rFonts w:ascii="Times New Roman" w:eastAsia="Times New Roman CYR" w:hAnsi="Times New Roman" w:cs="Times New Roman"/>
                <w:sz w:val="23"/>
                <w:szCs w:val="23"/>
                <w:lang w:val="ru-RU"/>
              </w:rPr>
              <w:t xml:space="preserve">Ограничения использования земельных участков и объектов капитального строительства установлены </w:t>
            </w:r>
            <w:r w:rsidR="001527E2">
              <w:rPr>
                <w:rFonts w:ascii="Times New Roman" w:eastAsia="Times New Roman CYR" w:hAnsi="Times New Roman" w:cs="Times New Roman"/>
                <w:sz w:val="23"/>
                <w:szCs w:val="23"/>
                <w:lang w:val="ru-RU"/>
              </w:rPr>
              <w:t>в статье 29 настоящих Правил.</w:t>
            </w:r>
          </w:p>
        </w:tc>
      </w:tr>
      <w:tr w:rsidR="00DE15F5" w:rsidRPr="00E40E8F" w14:paraId="0B8DE2B7" w14:textId="77777777" w:rsidTr="00C34F9F">
        <w:trPr>
          <w:trHeight w:hRule="exact" w:val="2844"/>
        </w:trPr>
        <w:tc>
          <w:tcPr>
            <w:tcW w:w="1099" w:type="pct"/>
            <w:tcBorders>
              <w:top w:val="single" w:sz="5" w:space="0" w:color="00007F"/>
              <w:left w:val="single" w:sz="4" w:space="0" w:color="00007F"/>
              <w:bottom w:val="single" w:sz="5" w:space="0" w:color="00007F"/>
              <w:right w:val="single" w:sz="4" w:space="0" w:color="00007F"/>
            </w:tcBorders>
          </w:tcPr>
          <w:p w14:paraId="50978E58" w14:textId="77777777" w:rsidR="00DE15F5" w:rsidRPr="000E4E27" w:rsidRDefault="00DE15F5" w:rsidP="008A40D7">
            <w:pPr>
              <w:pStyle w:val="TableParagraph"/>
              <w:spacing w:line="264" w:lineRule="auto"/>
              <w:ind w:left="57" w:right="57"/>
              <w:jc w:val="both"/>
              <w:rPr>
                <w:rFonts w:ascii="Times New Roman CYR" w:eastAsia="Times New Roman CYR" w:hAnsi="Times New Roman CYR" w:cs="Times New Roman CYR"/>
                <w:kern w:val="1"/>
                <w:sz w:val="23"/>
                <w:szCs w:val="23"/>
                <w:lang w:val="ru-RU" w:eastAsia="ar-SA"/>
              </w:rPr>
            </w:pPr>
            <w:r w:rsidRPr="00D97B84">
              <w:rPr>
                <w:rFonts w:ascii="Times New Roman CYR" w:eastAsia="Times New Roman CYR" w:hAnsi="Times New Roman CYR" w:cs="Times New Roman CYR"/>
                <w:kern w:val="1"/>
                <w:sz w:val="23"/>
                <w:szCs w:val="23"/>
                <w:lang w:val="ru-RU" w:eastAsia="ar-SA"/>
              </w:rPr>
              <w:t>Амбулаторное ветеринарное обслуживание (3.10.1)</w:t>
            </w:r>
          </w:p>
        </w:tc>
        <w:tc>
          <w:tcPr>
            <w:tcW w:w="1573" w:type="pct"/>
            <w:tcBorders>
              <w:top w:val="single" w:sz="5" w:space="0" w:color="00007F"/>
              <w:left w:val="single" w:sz="4" w:space="0" w:color="00007F"/>
              <w:bottom w:val="single" w:sz="5" w:space="0" w:color="00007F"/>
              <w:right w:val="single" w:sz="4" w:space="0" w:color="auto"/>
            </w:tcBorders>
          </w:tcPr>
          <w:p w14:paraId="613C9EE8" w14:textId="77777777" w:rsidR="00DE15F5" w:rsidRPr="00D97B84" w:rsidRDefault="00DE15F5" w:rsidP="008A40D7">
            <w:pPr>
              <w:pStyle w:val="TableParagraph"/>
              <w:spacing w:line="264" w:lineRule="auto"/>
              <w:ind w:left="57" w:right="57"/>
              <w:jc w:val="both"/>
              <w:rPr>
                <w:rFonts w:ascii="Times New Roman CYR" w:eastAsia="Times New Roman CYR" w:hAnsi="Times New Roman CYR" w:cs="Times New Roman CYR"/>
                <w:kern w:val="1"/>
                <w:sz w:val="23"/>
                <w:szCs w:val="23"/>
                <w:lang w:val="ru-RU" w:eastAsia="ar-SA"/>
              </w:rPr>
            </w:pPr>
            <w:r w:rsidRPr="00D97B84">
              <w:rPr>
                <w:rFonts w:ascii="Times New Roman CYR" w:eastAsia="Times New Roman CYR" w:hAnsi="Times New Roman CYR" w:cs="Times New Roman CYR"/>
                <w:kern w:val="1"/>
                <w:sz w:val="23"/>
                <w:szCs w:val="23"/>
                <w:lang w:val="ru-RU" w:eastAsia="ar-SA"/>
              </w:rPr>
              <w:t>Размещение объектов капитального строительства, предназначенных для оказания ветеринарных услуг без содержания животных</w:t>
            </w:r>
          </w:p>
        </w:tc>
        <w:tc>
          <w:tcPr>
            <w:tcW w:w="2328" w:type="pct"/>
            <w:vMerge/>
            <w:tcBorders>
              <w:left w:val="single" w:sz="4" w:space="0" w:color="auto"/>
              <w:bottom w:val="single" w:sz="5" w:space="0" w:color="00007F"/>
              <w:right w:val="single" w:sz="4" w:space="0" w:color="00007F"/>
            </w:tcBorders>
          </w:tcPr>
          <w:p w14:paraId="6DA91B6C" w14:textId="77777777" w:rsidR="00DE15F5" w:rsidRPr="00412952" w:rsidRDefault="00DE15F5" w:rsidP="00412952">
            <w:pPr>
              <w:pStyle w:val="TableParagraph"/>
              <w:spacing w:line="264" w:lineRule="auto"/>
              <w:ind w:left="57" w:right="57"/>
              <w:jc w:val="both"/>
              <w:rPr>
                <w:rFonts w:ascii="Times New Roman CYR" w:eastAsia="Times New Roman CYR" w:hAnsi="Times New Roman CYR" w:cs="Times New Roman CYR"/>
                <w:kern w:val="1"/>
                <w:sz w:val="23"/>
                <w:szCs w:val="23"/>
                <w:lang w:val="ru-RU" w:eastAsia="ar-SA"/>
              </w:rPr>
            </w:pPr>
          </w:p>
        </w:tc>
      </w:tr>
      <w:tr w:rsidR="004978D5" w:rsidRPr="00E40E8F" w14:paraId="029DE70E" w14:textId="77777777" w:rsidTr="00FF4BE1">
        <w:trPr>
          <w:trHeight w:hRule="exact" w:val="2463"/>
        </w:trPr>
        <w:tc>
          <w:tcPr>
            <w:tcW w:w="1099" w:type="pct"/>
            <w:tcBorders>
              <w:top w:val="single" w:sz="5" w:space="0" w:color="00007F"/>
              <w:left w:val="single" w:sz="4" w:space="0" w:color="00007F"/>
              <w:bottom w:val="single" w:sz="5" w:space="0" w:color="00007F"/>
              <w:right w:val="single" w:sz="4" w:space="0" w:color="00007F"/>
            </w:tcBorders>
          </w:tcPr>
          <w:p w14:paraId="5D3F5049" w14:textId="77777777" w:rsidR="004978D5" w:rsidRPr="00AE5736" w:rsidRDefault="004978D5" w:rsidP="008A40D7">
            <w:pPr>
              <w:pStyle w:val="TableParagraph"/>
              <w:spacing w:line="264" w:lineRule="auto"/>
              <w:ind w:left="57" w:right="57"/>
              <w:jc w:val="both"/>
              <w:rPr>
                <w:rFonts w:ascii="Times New Roman CYR" w:eastAsia="Times New Roman CYR" w:hAnsi="Times New Roman CYR" w:cs="Times New Roman CYR"/>
                <w:kern w:val="1"/>
                <w:sz w:val="23"/>
                <w:szCs w:val="23"/>
                <w:lang w:val="ru-RU" w:eastAsia="ar-SA"/>
              </w:rPr>
            </w:pPr>
            <w:r w:rsidRPr="00AE5736">
              <w:rPr>
                <w:rFonts w:ascii="Times New Roman CYR" w:eastAsia="Times New Roman CYR" w:hAnsi="Times New Roman CYR" w:cs="Times New Roman CYR"/>
                <w:kern w:val="1"/>
                <w:sz w:val="23"/>
                <w:szCs w:val="23"/>
                <w:lang w:val="ru-RU" w:eastAsia="ar-SA"/>
              </w:rPr>
              <w:lastRenderedPageBreak/>
              <w:t>Предпринимательство (4.0)</w:t>
            </w:r>
          </w:p>
        </w:tc>
        <w:tc>
          <w:tcPr>
            <w:tcW w:w="1573" w:type="pct"/>
            <w:tcBorders>
              <w:top w:val="single" w:sz="5" w:space="0" w:color="00007F"/>
              <w:left w:val="single" w:sz="4" w:space="0" w:color="00007F"/>
              <w:bottom w:val="single" w:sz="5" w:space="0" w:color="00007F"/>
              <w:right w:val="single" w:sz="4" w:space="0" w:color="00007F"/>
            </w:tcBorders>
          </w:tcPr>
          <w:p w14:paraId="60F7D723" w14:textId="77777777" w:rsidR="004978D5" w:rsidRPr="00AE5736" w:rsidRDefault="004978D5" w:rsidP="008A40D7">
            <w:pPr>
              <w:pStyle w:val="TableParagraph"/>
              <w:spacing w:line="264" w:lineRule="auto"/>
              <w:ind w:left="57" w:right="57"/>
              <w:jc w:val="both"/>
              <w:rPr>
                <w:rFonts w:ascii="Times New Roman CYR" w:eastAsia="Times New Roman CYR" w:hAnsi="Times New Roman CYR" w:cs="Times New Roman CYR"/>
                <w:kern w:val="1"/>
                <w:sz w:val="23"/>
                <w:szCs w:val="23"/>
                <w:lang w:val="ru-RU" w:eastAsia="ar-SA"/>
              </w:rPr>
            </w:pPr>
            <w:r w:rsidRPr="00AE5736">
              <w:rPr>
                <w:rFonts w:ascii="Times New Roman CYR" w:eastAsia="Times New Roman CYR" w:hAnsi="Times New Roman CYR" w:cs="Times New Roman CYR"/>
                <w:kern w:val="1"/>
                <w:sz w:val="23"/>
                <w:szCs w:val="23"/>
                <w:lang w:val="ru-RU" w:eastAsia="ar-SA"/>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2328" w:type="pct"/>
            <w:vMerge w:val="restart"/>
            <w:tcBorders>
              <w:top w:val="single" w:sz="5" w:space="0" w:color="00007F"/>
              <w:left w:val="single" w:sz="4" w:space="0" w:color="00007F"/>
              <w:right w:val="single" w:sz="4" w:space="0" w:color="00007F"/>
            </w:tcBorders>
          </w:tcPr>
          <w:p w14:paraId="1F0532A8" w14:textId="77777777" w:rsidR="004978D5" w:rsidRPr="004978D5" w:rsidRDefault="004978D5" w:rsidP="004978D5">
            <w:pPr>
              <w:spacing w:line="264" w:lineRule="auto"/>
              <w:ind w:left="57" w:right="57"/>
              <w:jc w:val="both"/>
              <w:rPr>
                <w:rFonts w:ascii="Times New Roman CYR" w:eastAsia="Times New Roman CYR" w:hAnsi="Times New Roman CYR" w:cs="Times New Roman CYR"/>
                <w:sz w:val="23"/>
                <w:szCs w:val="23"/>
                <w:lang w:val="ru-RU"/>
              </w:rPr>
            </w:pPr>
            <w:r w:rsidRPr="004978D5">
              <w:rPr>
                <w:rFonts w:ascii="Times New Roman CYR" w:eastAsia="Times New Roman CYR" w:hAnsi="Times New Roman CYR" w:cs="Times New Roman CYR"/>
                <w:sz w:val="23"/>
                <w:szCs w:val="23"/>
                <w:lang w:val="ru-RU"/>
              </w:rPr>
              <w:t>Минимальная/максимальная площадь земельных участков - 400/5000 кв.м.</w:t>
            </w:r>
          </w:p>
          <w:p w14:paraId="257521D0" w14:textId="77777777" w:rsidR="004978D5" w:rsidRPr="004978D5" w:rsidRDefault="004978D5" w:rsidP="004978D5">
            <w:pPr>
              <w:spacing w:line="264" w:lineRule="auto"/>
              <w:ind w:left="57" w:right="57"/>
              <w:jc w:val="both"/>
              <w:rPr>
                <w:rFonts w:ascii="Times New Roman CYR" w:eastAsia="Times New Roman CYR" w:hAnsi="Times New Roman CYR" w:cs="Times New Roman CYR"/>
                <w:sz w:val="23"/>
                <w:szCs w:val="23"/>
                <w:lang w:val="ru-RU"/>
              </w:rPr>
            </w:pPr>
            <w:r w:rsidRPr="004978D5">
              <w:rPr>
                <w:rFonts w:ascii="Times New Roman CYR" w:eastAsia="Times New Roman CYR" w:hAnsi="Times New Roman CYR" w:cs="Times New Roman CYR"/>
                <w:sz w:val="23"/>
                <w:szCs w:val="23"/>
                <w:lang w:val="ru-RU"/>
              </w:rPr>
              <w:t>Минимальная ширина земельных участков вдоль фронта улицы (проезда) - 10 м.</w:t>
            </w:r>
          </w:p>
          <w:p w14:paraId="199EE6AE" w14:textId="77777777" w:rsidR="004978D5" w:rsidRPr="004978D5" w:rsidRDefault="004978D5" w:rsidP="004978D5">
            <w:pPr>
              <w:spacing w:line="264" w:lineRule="auto"/>
              <w:ind w:left="57" w:right="57"/>
              <w:jc w:val="both"/>
              <w:rPr>
                <w:rFonts w:ascii="Times New Roman CYR" w:eastAsia="Times New Roman CYR" w:hAnsi="Times New Roman CYR" w:cs="Times New Roman CYR"/>
                <w:sz w:val="23"/>
                <w:szCs w:val="23"/>
                <w:lang w:val="ru-RU"/>
              </w:rPr>
            </w:pPr>
            <w:r w:rsidRPr="004978D5">
              <w:rPr>
                <w:rFonts w:ascii="Times New Roman CYR" w:eastAsia="Times New Roman CYR" w:hAnsi="Times New Roman CYR" w:cs="Times New Roman CYR"/>
                <w:sz w:val="23"/>
                <w:szCs w:val="23"/>
                <w:lang w:val="ru-RU"/>
              </w:rPr>
              <w:t>Минимальные отступы от границ земельных участков - 3 м.</w:t>
            </w:r>
          </w:p>
          <w:p w14:paraId="00046AF2" w14:textId="77777777" w:rsidR="004978D5" w:rsidRPr="004978D5" w:rsidRDefault="004978D5" w:rsidP="004978D5">
            <w:pPr>
              <w:spacing w:line="264" w:lineRule="auto"/>
              <w:ind w:left="57" w:right="57"/>
              <w:jc w:val="both"/>
              <w:rPr>
                <w:rFonts w:ascii="Times New Roman CYR" w:eastAsia="Times New Roman CYR" w:hAnsi="Times New Roman CYR" w:cs="Times New Roman CYR"/>
                <w:sz w:val="23"/>
                <w:szCs w:val="23"/>
                <w:lang w:val="ru-RU"/>
              </w:rPr>
            </w:pPr>
            <w:r w:rsidRPr="004978D5">
              <w:rPr>
                <w:rFonts w:ascii="Times New Roman CYR" w:eastAsia="Times New Roman CYR" w:hAnsi="Times New Roman CYR" w:cs="Times New Roman CYR"/>
                <w:sz w:val="23"/>
                <w:szCs w:val="23"/>
                <w:lang w:val="ru-RU"/>
              </w:rPr>
              <w:t>Максимальное количество надземных этажей зданий - 4 этажа (включая мансардный этаж).</w:t>
            </w:r>
          </w:p>
          <w:p w14:paraId="44876F33" w14:textId="77777777" w:rsidR="004978D5" w:rsidRPr="004978D5" w:rsidRDefault="004978D5" w:rsidP="004978D5">
            <w:pPr>
              <w:pStyle w:val="Standard"/>
              <w:spacing w:line="264" w:lineRule="auto"/>
              <w:ind w:left="57" w:right="57"/>
              <w:jc w:val="both"/>
              <w:rPr>
                <w:rFonts w:ascii="Times New Roman CYR" w:eastAsia="Times New Roman CYR" w:hAnsi="Times New Roman CYR" w:cs="Times New Roman CYR"/>
                <w:sz w:val="23"/>
                <w:szCs w:val="23"/>
                <w:lang w:val="ru-RU" w:eastAsia="ar-SA" w:bidi="ar-SA"/>
              </w:rPr>
            </w:pPr>
            <w:r w:rsidRPr="004978D5">
              <w:rPr>
                <w:rFonts w:ascii="Times New Roman CYR" w:eastAsia="Times New Roman CYR" w:hAnsi="Times New Roman CYR" w:cs="Times New Roman CYR"/>
                <w:sz w:val="23"/>
                <w:szCs w:val="23"/>
                <w:lang w:val="ru-RU" w:eastAsia="ar-SA" w:bidi="ar-SA"/>
              </w:rPr>
              <w:t>Максимальный процент застройки в границах земельного участка - 60%.</w:t>
            </w:r>
          </w:p>
          <w:p w14:paraId="1AC1D498" w14:textId="77777777" w:rsidR="004978D5" w:rsidRPr="004978D5" w:rsidRDefault="004978D5" w:rsidP="004978D5">
            <w:pPr>
              <w:pStyle w:val="Standard"/>
              <w:spacing w:line="264" w:lineRule="auto"/>
              <w:ind w:left="57" w:right="57"/>
              <w:jc w:val="both"/>
              <w:rPr>
                <w:rFonts w:ascii="Times New Roman CYR" w:eastAsia="Times New Roman CYR" w:hAnsi="Times New Roman CYR" w:cs="Times New Roman CYR"/>
                <w:sz w:val="23"/>
                <w:szCs w:val="23"/>
                <w:lang w:val="ru-RU" w:eastAsia="ar-SA" w:bidi="ar-SA"/>
              </w:rPr>
            </w:pPr>
            <w:r w:rsidRPr="004978D5">
              <w:rPr>
                <w:rFonts w:ascii="Times New Roman CYR" w:eastAsia="Times New Roman CYR" w:hAnsi="Times New Roman CYR" w:cs="Times New Roman CYR"/>
                <w:sz w:val="23"/>
                <w:szCs w:val="23"/>
                <w:lang w:val="ru-RU" w:eastAsia="ar-SA" w:bidi="ar-SA"/>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19057D20" w14:textId="77777777" w:rsidR="004978D5" w:rsidRPr="00AE5736" w:rsidRDefault="004978D5" w:rsidP="004978D5">
            <w:pPr>
              <w:pStyle w:val="TableParagraph"/>
              <w:spacing w:line="264" w:lineRule="auto"/>
              <w:ind w:left="57" w:right="57"/>
              <w:jc w:val="both"/>
              <w:rPr>
                <w:rFonts w:ascii="Times New Roman CYR" w:eastAsia="Times New Roman CYR" w:hAnsi="Times New Roman CYR" w:cs="Times New Roman CYR"/>
                <w:kern w:val="1"/>
                <w:sz w:val="23"/>
                <w:szCs w:val="23"/>
                <w:lang w:val="ru-RU" w:eastAsia="ar-SA"/>
              </w:rPr>
            </w:pPr>
            <w:r w:rsidRPr="004978D5">
              <w:rPr>
                <w:rFonts w:ascii="Times New Roman CYR" w:eastAsia="Times New Roman CYR" w:hAnsi="Times New Roman CYR" w:cs="Times New Roman CYR"/>
                <w:kern w:val="1"/>
                <w:sz w:val="23"/>
                <w:szCs w:val="23"/>
                <w:lang w:val="ru-RU" w:eastAsia="ar-SA"/>
              </w:rPr>
              <w:t>Ограничения использования земельных участков и объектов капитального строительства установлены в статье 30 настоящих Правил.</w:t>
            </w:r>
          </w:p>
        </w:tc>
      </w:tr>
      <w:tr w:rsidR="004978D5" w:rsidRPr="00E40E8F" w14:paraId="7287F30D" w14:textId="77777777" w:rsidTr="00FF4BE1">
        <w:trPr>
          <w:trHeight w:hRule="exact" w:val="3264"/>
        </w:trPr>
        <w:tc>
          <w:tcPr>
            <w:tcW w:w="1099" w:type="pct"/>
            <w:tcBorders>
              <w:top w:val="single" w:sz="5" w:space="0" w:color="00007F"/>
              <w:left w:val="single" w:sz="4" w:space="0" w:color="00007F"/>
              <w:bottom w:val="single" w:sz="5" w:space="0" w:color="00007F"/>
              <w:right w:val="single" w:sz="4" w:space="0" w:color="00007F"/>
            </w:tcBorders>
          </w:tcPr>
          <w:p w14:paraId="7EB5C0ED" w14:textId="77777777" w:rsidR="004978D5" w:rsidRPr="00E53459" w:rsidRDefault="004978D5" w:rsidP="008A40D7">
            <w:pPr>
              <w:pStyle w:val="TableParagraph"/>
              <w:spacing w:line="264" w:lineRule="auto"/>
              <w:ind w:left="57" w:right="57"/>
              <w:jc w:val="both"/>
              <w:rPr>
                <w:rFonts w:ascii="Times New Roman" w:hAnsi="Times New Roman" w:cs="Times New Roman"/>
                <w:spacing w:val="-3"/>
                <w:sz w:val="23"/>
                <w:szCs w:val="23"/>
              </w:rPr>
            </w:pPr>
            <w:proofErr w:type="spellStart"/>
            <w:r w:rsidRPr="00E53459">
              <w:rPr>
                <w:rFonts w:ascii="Times New Roman" w:hAnsi="Times New Roman" w:cs="Times New Roman"/>
                <w:sz w:val="23"/>
                <w:szCs w:val="23"/>
              </w:rPr>
              <w:t>Деловое</w:t>
            </w:r>
            <w:proofErr w:type="spellEnd"/>
            <w:r w:rsidRPr="00E53459">
              <w:rPr>
                <w:rFonts w:ascii="Times New Roman" w:hAnsi="Times New Roman" w:cs="Times New Roman"/>
                <w:spacing w:val="1"/>
                <w:sz w:val="23"/>
                <w:szCs w:val="23"/>
              </w:rPr>
              <w:t xml:space="preserve"> </w:t>
            </w:r>
            <w:proofErr w:type="spellStart"/>
            <w:r w:rsidRPr="00E53459">
              <w:rPr>
                <w:rFonts w:ascii="Times New Roman" w:hAnsi="Times New Roman" w:cs="Times New Roman"/>
                <w:spacing w:val="-1"/>
                <w:sz w:val="23"/>
                <w:szCs w:val="23"/>
              </w:rPr>
              <w:t>управление</w:t>
            </w:r>
            <w:proofErr w:type="spellEnd"/>
            <w:r w:rsidRPr="00E53459">
              <w:rPr>
                <w:rFonts w:ascii="Times New Roman" w:hAnsi="Times New Roman" w:cs="Times New Roman"/>
                <w:spacing w:val="-1"/>
                <w:sz w:val="23"/>
                <w:szCs w:val="23"/>
              </w:rPr>
              <w:t xml:space="preserve"> (4.1)</w:t>
            </w:r>
          </w:p>
        </w:tc>
        <w:tc>
          <w:tcPr>
            <w:tcW w:w="1573" w:type="pct"/>
            <w:tcBorders>
              <w:top w:val="single" w:sz="5" w:space="0" w:color="00007F"/>
              <w:left w:val="single" w:sz="4" w:space="0" w:color="00007F"/>
              <w:bottom w:val="single" w:sz="5" w:space="0" w:color="00007F"/>
              <w:right w:val="single" w:sz="4" w:space="0" w:color="00007F"/>
            </w:tcBorders>
          </w:tcPr>
          <w:p w14:paraId="1DB730D3" w14:textId="77777777" w:rsidR="004978D5" w:rsidRPr="009406EF" w:rsidRDefault="004978D5" w:rsidP="008A40D7">
            <w:pPr>
              <w:pStyle w:val="TableParagraph"/>
              <w:spacing w:line="264" w:lineRule="auto"/>
              <w:ind w:left="57" w:right="57"/>
              <w:jc w:val="both"/>
              <w:rPr>
                <w:rFonts w:ascii="Times New Roman" w:hAnsi="Times New Roman" w:cs="Times New Roman"/>
                <w:spacing w:val="-1"/>
                <w:sz w:val="23"/>
                <w:szCs w:val="23"/>
                <w:lang w:val="ru-RU"/>
              </w:rPr>
            </w:pPr>
            <w:r w:rsidRPr="009406EF">
              <w:rPr>
                <w:rFonts w:ascii="Times New Roman CYR" w:eastAsia="Times New Roman CYR" w:hAnsi="Times New Roman CYR" w:cs="Times New Roman CYR"/>
                <w:kern w:val="1"/>
                <w:sz w:val="23"/>
                <w:szCs w:val="23"/>
                <w:lang w:val="ru-RU"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Pr>
                <w:rFonts w:ascii="Times New Roman CYR" w:eastAsia="Times New Roman CYR" w:hAnsi="Times New Roman CYR" w:cs="Times New Roman CYR"/>
                <w:kern w:val="1"/>
                <w:sz w:val="23"/>
                <w:szCs w:val="23"/>
                <w:lang w:val="ru-RU" w:eastAsia="ar-SA"/>
              </w:rPr>
              <w:t>.</w:t>
            </w:r>
          </w:p>
        </w:tc>
        <w:tc>
          <w:tcPr>
            <w:tcW w:w="2328" w:type="pct"/>
            <w:vMerge/>
            <w:tcBorders>
              <w:left w:val="single" w:sz="4" w:space="0" w:color="00007F"/>
              <w:right w:val="single" w:sz="4" w:space="0" w:color="00007F"/>
            </w:tcBorders>
          </w:tcPr>
          <w:p w14:paraId="17D8C846" w14:textId="77777777" w:rsidR="004978D5" w:rsidRPr="004978D5" w:rsidRDefault="004978D5" w:rsidP="004978D5">
            <w:pPr>
              <w:pStyle w:val="TableParagraph"/>
              <w:spacing w:line="264" w:lineRule="auto"/>
              <w:ind w:left="57" w:right="57"/>
              <w:jc w:val="both"/>
              <w:rPr>
                <w:rFonts w:ascii="Times New Roman CYR" w:eastAsia="Times New Roman CYR" w:hAnsi="Times New Roman CYR" w:cs="Times New Roman CYR"/>
                <w:kern w:val="1"/>
                <w:sz w:val="23"/>
                <w:szCs w:val="23"/>
                <w:lang w:val="ru-RU" w:eastAsia="ar-SA"/>
              </w:rPr>
            </w:pPr>
          </w:p>
        </w:tc>
      </w:tr>
      <w:tr w:rsidR="004978D5" w:rsidRPr="00E40E8F" w14:paraId="120DC1C7" w14:textId="77777777" w:rsidTr="004978D5">
        <w:trPr>
          <w:trHeight w:hRule="exact" w:val="1992"/>
        </w:trPr>
        <w:tc>
          <w:tcPr>
            <w:tcW w:w="1099" w:type="pct"/>
            <w:tcBorders>
              <w:top w:val="single" w:sz="5" w:space="0" w:color="00007F"/>
              <w:left w:val="single" w:sz="4" w:space="0" w:color="00007F"/>
              <w:bottom w:val="single" w:sz="5" w:space="0" w:color="00007F"/>
              <w:right w:val="single" w:sz="4" w:space="0" w:color="00007F"/>
            </w:tcBorders>
          </w:tcPr>
          <w:p w14:paraId="648440D1" w14:textId="77777777" w:rsidR="004978D5" w:rsidRPr="00E53459" w:rsidRDefault="004978D5" w:rsidP="008A40D7">
            <w:pPr>
              <w:pStyle w:val="TableParagraph"/>
              <w:spacing w:line="264" w:lineRule="auto"/>
              <w:ind w:left="57" w:right="57"/>
              <w:jc w:val="both"/>
              <w:rPr>
                <w:rFonts w:ascii="Times New Roman" w:hAnsi="Times New Roman" w:cs="Times New Roman"/>
                <w:sz w:val="23"/>
                <w:szCs w:val="23"/>
              </w:rPr>
            </w:pPr>
            <w:r w:rsidRPr="00BB1A6E">
              <w:rPr>
                <w:rFonts w:ascii="Times New Roman CYR" w:eastAsia="Times New Roman CYR" w:hAnsi="Times New Roman CYR" w:cs="Times New Roman CYR"/>
                <w:kern w:val="1"/>
                <w:sz w:val="23"/>
                <w:szCs w:val="23"/>
                <w:lang w:val="ru-RU" w:eastAsia="ar-SA"/>
              </w:rPr>
              <w:t>Магазины (4.4)</w:t>
            </w:r>
          </w:p>
        </w:tc>
        <w:tc>
          <w:tcPr>
            <w:tcW w:w="1573" w:type="pct"/>
            <w:tcBorders>
              <w:top w:val="single" w:sz="5" w:space="0" w:color="00007F"/>
              <w:left w:val="single" w:sz="4" w:space="0" w:color="00007F"/>
              <w:bottom w:val="single" w:sz="5" w:space="0" w:color="00007F"/>
              <w:right w:val="single" w:sz="4" w:space="0" w:color="00007F"/>
            </w:tcBorders>
          </w:tcPr>
          <w:p w14:paraId="40B77EF2" w14:textId="77777777" w:rsidR="004978D5" w:rsidRPr="009406EF" w:rsidRDefault="004978D5" w:rsidP="008A40D7">
            <w:pPr>
              <w:pStyle w:val="TableParagraph"/>
              <w:spacing w:line="264" w:lineRule="auto"/>
              <w:ind w:left="57" w:right="57"/>
              <w:jc w:val="both"/>
              <w:rPr>
                <w:rFonts w:ascii="Times New Roman CYR" w:eastAsia="Times New Roman CYR" w:hAnsi="Times New Roman CYR" w:cs="Times New Roman CYR"/>
                <w:kern w:val="1"/>
                <w:sz w:val="23"/>
                <w:szCs w:val="23"/>
                <w:lang w:val="ru-RU" w:eastAsia="ar-SA"/>
              </w:rPr>
            </w:pPr>
            <w:r w:rsidRPr="00BB1A6E">
              <w:rPr>
                <w:rFonts w:ascii="Times New Roman CYR" w:eastAsia="Times New Roman CYR" w:hAnsi="Times New Roman CYR" w:cs="Times New Roman CYR"/>
                <w:kern w:val="1"/>
                <w:sz w:val="23"/>
                <w:szCs w:val="23"/>
                <w:lang w:val="ru-RU" w:eastAsia="ar-SA"/>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BB1A6E">
              <w:rPr>
                <w:rFonts w:ascii="Times New Roman CYR" w:eastAsia="Times New Roman CYR" w:hAnsi="Times New Roman CYR" w:cs="Times New Roman CYR"/>
                <w:kern w:val="1"/>
                <w:sz w:val="23"/>
                <w:szCs w:val="23"/>
                <w:lang w:val="ru-RU" w:eastAsia="ar-SA"/>
              </w:rPr>
              <w:t>кв.м</w:t>
            </w:r>
            <w:proofErr w:type="spellEnd"/>
          </w:p>
        </w:tc>
        <w:tc>
          <w:tcPr>
            <w:tcW w:w="2328" w:type="pct"/>
            <w:vMerge/>
            <w:tcBorders>
              <w:left w:val="single" w:sz="4" w:space="0" w:color="00007F"/>
              <w:right w:val="single" w:sz="4" w:space="0" w:color="00007F"/>
            </w:tcBorders>
          </w:tcPr>
          <w:p w14:paraId="5A8DEEC4" w14:textId="77777777" w:rsidR="004978D5" w:rsidRPr="004978D5" w:rsidRDefault="004978D5" w:rsidP="004978D5">
            <w:pPr>
              <w:pStyle w:val="TableParagraph"/>
              <w:spacing w:line="264" w:lineRule="auto"/>
              <w:ind w:left="57" w:right="57"/>
              <w:jc w:val="both"/>
              <w:rPr>
                <w:rFonts w:ascii="Times New Roman CYR" w:eastAsia="Times New Roman CYR" w:hAnsi="Times New Roman CYR" w:cs="Times New Roman CYR"/>
                <w:kern w:val="1"/>
                <w:sz w:val="23"/>
                <w:szCs w:val="23"/>
                <w:lang w:val="ru-RU" w:eastAsia="ar-SA"/>
              </w:rPr>
            </w:pPr>
          </w:p>
        </w:tc>
      </w:tr>
      <w:tr w:rsidR="004978D5" w:rsidRPr="00E40E8F" w14:paraId="46DFF5ED" w14:textId="77777777" w:rsidTr="004978D5">
        <w:trPr>
          <w:trHeight w:hRule="exact" w:val="1187"/>
        </w:trPr>
        <w:tc>
          <w:tcPr>
            <w:tcW w:w="1099" w:type="pct"/>
            <w:tcBorders>
              <w:top w:val="single" w:sz="5" w:space="0" w:color="00007F"/>
              <w:left w:val="single" w:sz="4" w:space="0" w:color="00007F"/>
              <w:bottom w:val="single" w:sz="5" w:space="0" w:color="00007F"/>
              <w:right w:val="single" w:sz="4" w:space="0" w:color="00007F"/>
            </w:tcBorders>
          </w:tcPr>
          <w:p w14:paraId="34CFAA56" w14:textId="77777777" w:rsidR="004978D5" w:rsidRPr="00C34F9F" w:rsidRDefault="004978D5" w:rsidP="008A40D7">
            <w:pPr>
              <w:pStyle w:val="TableParagraph"/>
              <w:spacing w:line="264" w:lineRule="auto"/>
              <w:ind w:left="57" w:right="57"/>
              <w:jc w:val="both"/>
              <w:rPr>
                <w:rFonts w:ascii="Times New Roman CYR" w:eastAsia="Times New Roman CYR" w:hAnsi="Times New Roman CYR" w:cs="Times New Roman CYR"/>
                <w:kern w:val="1"/>
                <w:sz w:val="23"/>
                <w:szCs w:val="23"/>
                <w:lang w:val="ru-RU" w:eastAsia="ar-SA"/>
              </w:rPr>
            </w:pPr>
            <w:r w:rsidRPr="00C34F9F">
              <w:rPr>
                <w:rFonts w:ascii="Times New Roman CYR" w:eastAsia="Times New Roman CYR" w:hAnsi="Times New Roman CYR" w:cs="Times New Roman CYR"/>
                <w:kern w:val="1"/>
                <w:sz w:val="23"/>
                <w:szCs w:val="23"/>
                <w:lang w:val="ru-RU" w:eastAsia="ar-SA"/>
              </w:rPr>
              <w:lastRenderedPageBreak/>
              <w:t>Банковская и страховая деятельность (4.5)</w:t>
            </w:r>
          </w:p>
        </w:tc>
        <w:tc>
          <w:tcPr>
            <w:tcW w:w="1573" w:type="pct"/>
            <w:tcBorders>
              <w:top w:val="single" w:sz="5" w:space="0" w:color="00007F"/>
              <w:left w:val="single" w:sz="4" w:space="0" w:color="00007F"/>
              <w:bottom w:val="single" w:sz="5" w:space="0" w:color="00007F"/>
              <w:right w:val="single" w:sz="4" w:space="0" w:color="00007F"/>
            </w:tcBorders>
          </w:tcPr>
          <w:p w14:paraId="1DC6842E" w14:textId="77777777" w:rsidR="004978D5" w:rsidRPr="00C34F9F" w:rsidRDefault="004978D5" w:rsidP="008A40D7">
            <w:pPr>
              <w:pStyle w:val="TableParagraph"/>
              <w:spacing w:line="264" w:lineRule="auto"/>
              <w:ind w:left="57" w:right="57"/>
              <w:jc w:val="both"/>
              <w:rPr>
                <w:rFonts w:ascii="Times New Roman CYR" w:eastAsia="Times New Roman CYR" w:hAnsi="Times New Roman CYR" w:cs="Times New Roman CYR"/>
                <w:kern w:val="1"/>
                <w:sz w:val="23"/>
                <w:szCs w:val="23"/>
                <w:lang w:val="ru-RU" w:eastAsia="ar-SA"/>
              </w:rPr>
            </w:pPr>
            <w:r w:rsidRPr="00C34F9F">
              <w:rPr>
                <w:rFonts w:ascii="Times New Roman CYR" w:eastAsia="Times New Roman CYR" w:hAnsi="Times New Roman CYR" w:cs="Times New Roman CYR"/>
                <w:kern w:val="1"/>
                <w:sz w:val="23"/>
                <w:szCs w:val="23"/>
                <w:lang w:val="ru-RU" w:eastAsia="ar-SA"/>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328" w:type="pct"/>
            <w:vMerge/>
            <w:tcBorders>
              <w:left w:val="single" w:sz="4" w:space="0" w:color="00007F"/>
              <w:bottom w:val="single" w:sz="5" w:space="0" w:color="00007F"/>
              <w:right w:val="single" w:sz="4" w:space="0" w:color="00007F"/>
            </w:tcBorders>
          </w:tcPr>
          <w:p w14:paraId="63C99181" w14:textId="77777777" w:rsidR="004978D5" w:rsidRPr="00E53459" w:rsidRDefault="004978D5" w:rsidP="008A40D7">
            <w:pPr>
              <w:pStyle w:val="TableParagraph"/>
              <w:spacing w:line="264" w:lineRule="auto"/>
              <w:ind w:left="57" w:right="57"/>
              <w:jc w:val="both"/>
              <w:rPr>
                <w:rFonts w:ascii="Times New Roman" w:hAnsi="Times New Roman" w:cs="Times New Roman"/>
                <w:spacing w:val="-1"/>
                <w:sz w:val="23"/>
                <w:szCs w:val="23"/>
                <w:lang w:val="ru-RU"/>
              </w:rPr>
            </w:pPr>
          </w:p>
        </w:tc>
      </w:tr>
      <w:tr w:rsidR="004978D5" w:rsidRPr="00E40E8F" w14:paraId="65A276FF" w14:textId="77777777" w:rsidTr="004978D5">
        <w:trPr>
          <w:trHeight w:hRule="exact" w:val="4394"/>
        </w:trPr>
        <w:tc>
          <w:tcPr>
            <w:tcW w:w="1099" w:type="pct"/>
            <w:tcBorders>
              <w:top w:val="single" w:sz="5" w:space="0" w:color="00007F"/>
              <w:left w:val="single" w:sz="4" w:space="0" w:color="00007F"/>
              <w:bottom w:val="single" w:sz="5" w:space="0" w:color="00007F"/>
              <w:right w:val="single" w:sz="4" w:space="0" w:color="00007F"/>
            </w:tcBorders>
          </w:tcPr>
          <w:p w14:paraId="18EA6CCD" w14:textId="77777777" w:rsidR="004978D5" w:rsidRPr="00E53459" w:rsidRDefault="004978D5" w:rsidP="008A40D7">
            <w:pPr>
              <w:pStyle w:val="TableParagraph"/>
              <w:spacing w:line="264" w:lineRule="auto"/>
              <w:ind w:left="57" w:right="57"/>
              <w:jc w:val="both"/>
              <w:rPr>
                <w:rFonts w:ascii="Times New Roman" w:eastAsia="Times New Roman" w:hAnsi="Times New Roman" w:cs="Times New Roman"/>
                <w:sz w:val="23"/>
                <w:szCs w:val="23"/>
                <w:lang w:val="ru-RU"/>
              </w:rPr>
            </w:pPr>
            <w:r w:rsidRPr="0008374B">
              <w:rPr>
                <w:rFonts w:ascii="Times New Roman" w:eastAsia="Times New Roman CYR" w:hAnsi="Times New Roman" w:cs="Times New Roman"/>
                <w:sz w:val="23"/>
                <w:szCs w:val="23"/>
                <w:lang w:val="ru-RU"/>
              </w:rPr>
              <w:t>Общественное питание (4.6)</w:t>
            </w:r>
          </w:p>
        </w:tc>
        <w:tc>
          <w:tcPr>
            <w:tcW w:w="1573" w:type="pct"/>
            <w:tcBorders>
              <w:top w:val="single" w:sz="5" w:space="0" w:color="00007F"/>
              <w:left w:val="single" w:sz="4" w:space="0" w:color="00007F"/>
              <w:bottom w:val="single" w:sz="5" w:space="0" w:color="00007F"/>
              <w:right w:val="single" w:sz="4" w:space="0" w:color="00007F"/>
            </w:tcBorders>
          </w:tcPr>
          <w:p w14:paraId="745CB6EE" w14:textId="77777777" w:rsidR="004978D5" w:rsidRPr="00E53459" w:rsidRDefault="004978D5" w:rsidP="008A40D7">
            <w:pPr>
              <w:pStyle w:val="TableParagraph"/>
              <w:spacing w:line="264" w:lineRule="auto"/>
              <w:ind w:left="57" w:right="57"/>
              <w:jc w:val="both"/>
              <w:rPr>
                <w:rFonts w:ascii="Times New Roman" w:eastAsia="Times New Roman" w:hAnsi="Times New Roman" w:cs="Times New Roman"/>
                <w:sz w:val="23"/>
                <w:szCs w:val="23"/>
                <w:lang w:val="ru-RU"/>
              </w:rPr>
            </w:pPr>
            <w:r w:rsidRPr="0008374B">
              <w:rPr>
                <w:rFonts w:ascii="Times New Roman" w:eastAsia="Times New Roman CYR" w:hAnsi="Times New Roman" w:cs="Times New Roman"/>
                <w:sz w:val="23"/>
                <w:szCs w:val="23"/>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328" w:type="pct"/>
            <w:tcBorders>
              <w:top w:val="single" w:sz="5" w:space="0" w:color="00007F"/>
              <w:left w:val="single" w:sz="4" w:space="0" w:color="00007F"/>
              <w:bottom w:val="single" w:sz="5" w:space="0" w:color="00007F"/>
              <w:right w:val="single" w:sz="4" w:space="0" w:color="00007F"/>
            </w:tcBorders>
          </w:tcPr>
          <w:p w14:paraId="23E2CD16" w14:textId="77777777" w:rsidR="004978D5" w:rsidRPr="00C34F9F" w:rsidRDefault="004978D5" w:rsidP="0008374B">
            <w:pPr>
              <w:spacing w:line="264" w:lineRule="auto"/>
              <w:ind w:left="57" w:right="57"/>
              <w:jc w:val="both"/>
              <w:rPr>
                <w:rFonts w:ascii="Times New Roman" w:eastAsia="Times New Roman CYR" w:hAnsi="Times New Roman" w:cs="Times New Roman"/>
                <w:sz w:val="23"/>
                <w:szCs w:val="23"/>
                <w:lang w:val="ru-RU"/>
              </w:rPr>
            </w:pPr>
            <w:r w:rsidRPr="00C34F9F">
              <w:rPr>
                <w:rFonts w:ascii="Times New Roman" w:eastAsia="Times New Roman CYR" w:hAnsi="Times New Roman" w:cs="Times New Roman"/>
                <w:sz w:val="23"/>
                <w:szCs w:val="23"/>
                <w:lang w:val="ru-RU"/>
              </w:rPr>
              <w:t>Минимальная/максимальная площадь земельных участков - 100/5000кв.м.</w:t>
            </w:r>
          </w:p>
          <w:p w14:paraId="4EE28BF3" w14:textId="77777777" w:rsidR="004978D5" w:rsidRPr="00C34F9F" w:rsidRDefault="004978D5" w:rsidP="0008374B">
            <w:pPr>
              <w:spacing w:line="264" w:lineRule="auto"/>
              <w:ind w:left="57" w:right="57"/>
              <w:jc w:val="both"/>
              <w:rPr>
                <w:rFonts w:ascii="Times New Roman" w:eastAsia="Times New Roman CYR" w:hAnsi="Times New Roman" w:cs="Times New Roman"/>
                <w:sz w:val="23"/>
                <w:szCs w:val="23"/>
                <w:lang w:val="ru-RU"/>
              </w:rPr>
            </w:pPr>
            <w:r w:rsidRPr="00C34F9F">
              <w:rPr>
                <w:rFonts w:ascii="Times New Roman" w:eastAsia="Times New Roman CYR" w:hAnsi="Times New Roman" w:cs="Times New Roman"/>
                <w:sz w:val="23"/>
                <w:szCs w:val="23"/>
                <w:lang w:val="ru-RU"/>
              </w:rPr>
              <w:t>Минимальная ширина земельных участков вдоль фронта улицы (проезда) - 15</w:t>
            </w:r>
            <w:r w:rsidRPr="0008374B">
              <w:rPr>
                <w:rFonts w:ascii="Times New Roman" w:eastAsia="Times New Roman CYR" w:hAnsi="Times New Roman" w:cs="Times New Roman"/>
                <w:sz w:val="23"/>
                <w:szCs w:val="23"/>
                <w:lang w:val="ru-RU"/>
              </w:rPr>
              <w:t> </w:t>
            </w:r>
            <w:r w:rsidRPr="00C34F9F">
              <w:rPr>
                <w:rFonts w:ascii="Times New Roman" w:eastAsia="Times New Roman CYR" w:hAnsi="Times New Roman" w:cs="Times New Roman"/>
                <w:sz w:val="23"/>
                <w:szCs w:val="23"/>
                <w:lang w:val="ru-RU"/>
              </w:rPr>
              <w:t>м.</w:t>
            </w:r>
          </w:p>
          <w:p w14:paraId="641FC3A4" w14:textId="77777777" w:rsidR="004978D5" w:rsidRPr="00C34F9F" w:rsidRDefault="004978D5" w:rsidP="0008374B">
            <w:pPr>
              <w:spacing w:line="264" w:lineRule="auto"/>
              <w:ind w:left="57" w:right="57"/>
              <w:jc w:val="both"/>
              <w:rPr>
                <w:rFonts w:ascii="Times New Roman" w:eastAsia="Times New Roman CYR" w:hAnsi="Times New Roman" w:cs="Times New Roman"/>
                <w:sz w:val="23"/>
                <w:szCs w:val="23"/>
                <w:lang w:val="ru-RU"/>
              </w:rPr>
            </w:pPr>
            <w:r w:rsidRPr="00C34F9F">
              <w:rPr>
                <w:rFonts w:ascii="Times New Roman" w:eastAsia="Times New Roman CYR" w:hAnsi="Times New Roman" w:cs="Times New Roman"/>
                <w:sz w:val="23"/>
                <w:szCs w:val="23"/>
                <w:lang w:val="ru-RU"/>
              </w:rPr>
              <w:t>Минимальные отступы от границ земельных участков - 3</w:t>
            </w:r>
            <w:r w:rsidRPr="0008374B">
              <w:rPr>
                <w:rFonts w:ascii="Times New Roman" w:eastAsia="Times New Roman CYR" w:hAnsi="Times New Roman" w:cs="Times New Roman"/>
                <w:sz w:val="23"/>
                <w:szCs w:val="23"/>
                <w:lang w:val="ru-RU"/>
              </w:rPr>
              <w:t> </w:t>
            </w:r>
            <w:r w:rsidRPr="00C34F9F">
              <w:rPr>
                <w:rFonts w:ascii="Times New Roman" w:eastAsia="Times New Roman CYR" w:hAnsi="Times New Roman" w:cs="Times New Roman"/>
                <w:sz w:val="23"/>
                <w:szCs w:val="23"/>
                <w:lang w:val="ru-RU"/>
              </w:rPr>
              <w:t>м.</w:t>
            </w:r>
          </w:p>
          <w:p w14:paraId="31A146AB" w14:textId="77777777" w:rsidR="004978D5" w:rsidRPr="00C34F9F" w:rsidRDefault="004978D5" w:rsidP="0008374B">
            <w:pPr>
              <w:spacing w:line="264" w:lineRule="auto"/>
              <w:ind w:left="57" w:right="57"/>
              <w:jc w:val="both"/>
              <w:rPr>
                <w:rFonts w:ascii="Times New Roman" w:eastAsia="Times New Roman CYR" w:hAnsi="Times New Roman" w:cs="Times New Roman"/>
                <w:sz w:val="23"/>
                <w:szCs w:val="23"/>
                <w:lang w:val="ru-RU"/>
              </w:rPr>
            </w:pPr>
            <w:r w:rsidRPr="00C34F9F">
              <w:rPr>
                <w:rFonts w:ascii="Times New Roman" w:eastAsia="Times New Roman CYR" w:hAnsi="Times New Roman" w:cs="Times New Roman"/>
                <w:sz w:val="23"/>
                <w:szCs w:val="23"/>
                <w:lang w:val="ru-RU"/>
              </w:rPr>
              <w:t>Максимальное количество надземных этажей зданий - 3 этажа (включая мансардный этаж).</w:t>
            </w:r>
          </w:p>
          <w:p w14:paraId="1320CAAB" w14:textId="77777777" w:rsidR="004978D5" w:rsidRPr="0008374B" w:rsidRDefault="004978D5" w:rsidP="0008374B">
            <w:pPr>
              <w:pStyle w:val="Standard"/>
              <w:spacing w:line="264" w:lineRule="auto"/>
              <w:ind w:left="57" w:right="57"/>
              <w:jc w:val="both"/>
              <w:rPr>
                <w:rFonts w:ascii="Times New Roman" w:eastAsia="Times New Roman CYR" w:hAnsi="Times New Roman" w:cs="Times New Roman"/>
                <w:sz w:val="23"/>
                <w:szCs w:val="23"/>
                <w:lang w:val="ru-RU" w:eastAsia="ar-SA" w:bidi="ar-SA"/>
              </w:rPr>
            </w:pPr>
            <w:r w:rsidRPr="0008374B">
              <w:rPr>
                <w:rFonts w:ascii="Times New Roman" w:eastAsia="Times New Roman CYR" w:hAnsi="Times New Roman" w:cs="Times New Roman"/>
                <w:sz w:val="23"/>
                <w:szCs w:val="23"/>
                <w:lang w:val="ru-RU" w:eastAsia="ar-SA" w:bidi="ar-SA"/>
              </w:rPr>
              <w:t>Максимальный процент застройки в границах земельного участка - 80%.</w:t>
            </w:r>
          </w:p>
          <w:p w14:paraId="6C0BAC9A" w14:textId="77777777" w:rsidR="004978D5" w:rsidRDefault="004978D5" w:rsidP="0008374B">
            <w:pPr>
              <w:pStyle w:val="Standard"/>
              <w:spacing w:line="264" w:lineRule="auto"/>
              <w:ind w:left="57" w:right="57"/>
              <w:jc w:val="both"/>
              <w:rPr>
                <w:rFonts w:ascii="Times New Roman" w:eastAsia="Times New Roman CYR" w:hAnsi="Times New Roman" w:cs="Times New Roman"/>
                <w:sz w:val="23"/>
                <w:szCs w:val="23"/>
                <w:lang w:val="ru-RU" w:eastAsia="ar-SA" w:bidi="ar-SA"/>
              </w:rPr>
            </w:pPr>
            <w:r w:rsidRPr="0008374B">
              <w:rPr>
                <w:rFonts w:ascii="Times New Roman" w:eastAsia="Times New Roman CYR" w:hAnsi="Times New Roman" w:cs="Times New Roman"/>
                <w:sz w:val="23"/>
                <w:szCs w:val="23"/>
                <w:lang w:val="ru-RU" w:eastAsia="ar-SA" w:bidi="ar-SA"/>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16E98FC7" w14:textId="77777777" w:rsidR="004978D5" w:rsidRPr="0008374B" w:rsidRDefault="004978D5" w:rsidP="0008374B">
            <w:pPr>
              <w:pStyle w:val="Standard"/>
              <w:spacing w:line="264" w:lineRule="auto"/>
              <w:ind w:left="57" w:right="57"/>
              <w:jc w:val="both"/>
              <w:rPr>
                <w:rFonts w:ascii="Times New Roman" w:eastAsia="Times New Roman CYR" w:hAnsi="Times New Roman" w:cs="Times New Roman"/>
                <w:sz w:val="23"/>
                <w:szCs w:val="23"/>
                <w:lang w:val="ru-RU" w:eastAsia="ar-SA" w:bidi="ar-SA"/>
              </w:rPr>
            </w:pPr>
            <w:r w:rsidRPr="0008374B">
              <w:rPr>
                <w:rFonts w:ascii="Times New Roman" w:eastAsia="Times New Roman CYR" w:hAnsi="Times New Roman" w:cs="Times New Roman"/>
                <w:sz w:val="23"/>
                <w:szCs w:val="23"/>
                <w:lang w:val="ru-RU" w:eastAsia="ar-SA" w:bidi="ar-SA"/>
              </w:rPr>
              <w:t xml:space="preserve">Ограничения использования земельных участков и объектов капитального строительства установлены </w:t>
            </w:r>
            <w:r>
              <w:rPr>
                <w:rFonts w:ascii="Times New Roman" w:eastAsia="Times New Roman CYR" w:hAnsi="Times New Roman" w:cs="Times New Roman"/>
                <w:sz w:val="23"/>
                <w:szCs w:val="23"/>
                <w:lang w:val="ru-RU" w:eastAsia="ar-SA" w:bidi="ar-SA"/>
              </w:rPr>
              <w:t>в статье 29 настоящих Правил.</w:t>
            </w:r>
          </w:p>
          <w:p w14:paraId="193D7447" w14:textId="77777777" w:rsidR="004978D5" w:rsidRPr="00E53459" w:rsidRDefault="004978D5" w:rsidP="00BF23B1">
            <w:pPr>
              <w:pStyle w:val="TableParagraph"/>
              <w:spacing w:line="264" w:lineRule="auto"/>
              <w:ind w:left="57" w:right="57"/>
              <w:jc w:val="both"/>
              <w:rPr>
                <w:rFonts w:ascii="Times New Roman" w:eastAsia="Times New Roman" w:hAnsi="Times New Roman" w:cs="Times New Roman"/>
                <w:sz w:val="23"/>
                <w:szCs w:val="23"/>
                <w:lang w:val="ru-RU"/>
              </w:rPr>
            </w:pPr>
          </w:p>
        </w:tc>
      </w:tr>
      <w:tr w:rsidR="004978D5" w:rsidRPr="00E40E8F" w14:paraId="08A4063E" w14:textId="77777777" w:rsidTr="00286F22">
        <w:trPr>
          <w:trHeight w:hRule="exact" w:val="2685"/>
        </w:trPr>
        <w:tc>
          <w:tcPr>
            <w:tcW w:w="1099" w:type="pct"/>
            <w:tcBorders>
              <w:top w:val="single" w:sz="4" w:space="0" w:color="auto"/>
              <w:left w:val="single" w:sz="4" w:space="0" w:color="00007F"/>
              <w:bottom w:val="single" w:sz="4" w:space="0" w:color="auto"/>
              <w:right w:val="single" w:sz="4" w:space="0" w:color="00007F"/>
            </w:tcBorders>
          </w:tcPr>
          <w:p w14:paraId="24BBFF1D" w14:textId="77777777" w:rsidR="004978D5" w:rsidRPr="00E53459" w:rsidRDefault="004978D5" w:rsidP="008A40D7">
            <w:pPr>
              <w:pStyle w:val="TableParagraph"/>
              <w:spacing w:line="264" w:lineRule="auto"/>
              <w:ind w:left="57" w:right="57"/>
              <w:jc w:val="both"/>
              <w:rPr>
                <w:rFonts w:ascii="Times New Roman" w:eastAsia="Times New Roman" w:hAnsi="Times New Roman" w:cs="Times New Roman"/>
                <w:sz w:val="23"/>
                <w:szCs w:val="23"/>
              </w:rPr>
            </w:pPr>
            <w:proofErr w:type="spellStart"/>
            <w:r w:rsidRPr="00E53459">
              <w:rPr>
                <w:rFonts w:ascii="Times New Roman" w:hAnsi="Times New Roman" w:cs="Times New Roman"/>
                <w:spacing w:val="-2"/>
                <w:sz w:val="23"/>
                <w:szCs w:val="23"/>
              </w:rPr>
              <w:t>Гостиничное</w:t>
            </w:r>
            <w:proofErr w:type="spellEnd"/>
            <w:r w:rsidRPr="00E53459">
              <w:rPr>
                <w:rFonts w:ascii="Times New Roman" w:hAnsi="Times New Roman" w:cs="Times New Roman"/>
                <w:spacing w:val="-1"/>
                <w:sz w:val="23"/>
                <w:szCs w:val="23"/>
              </w:rPr>
              <w:t xml:space="preserve"> </w:t>
            </w:r>
            <w:proofErr w:type="spellStart"/>
            <w:r w:rsidRPr="00E53459">
              <w:rPr>
                <w:rFonts w:ascii="Times New Roman" w:hAnsi="Times New Roman" w:cs="Times New Roman"/>
                <w:spacing w:val="-1"/>
                <w:sz w:val="23"/>
                <w:szCs w:val="23"/>
              </w:rPr>
              <w:t>обслуживание</w:t>
            </w:r>
            <w:proofErr w:type="spellEnd"/>
            <w:r w:rsidRPr="00E53459">
              <w:rPr>
                <w:rFonts w:ascii="Times New Roman" w:hAnsi="Times New Roman" w:cs="Times New Roman"/>
                <w:spacing w:val="-1"/>
                <w:sz w:val="23"/>
                <w:szCs w:val="23"/>
              </w:rPr>
              <w:t xml:space="preserve"> (4.7)</w:t>
            </w:r>
          </w:p>
        </w:tc>
        <w:tc>
          <w:tcPr>
            <w:tcW w:w="1573" w:type="pct"/>
            <w:tcBorders>
              <w:top w:val="single" w:sz="4" w:space="0" w:color="auto"/>
              <w:left w:val="single" w:sz="4" w:space="0" w:color="00007F"/>
              <w:bottom w:val="single" w:sz="4" w:space="0" w:color="auto"/>
              <w:right w:val="single" w:sz="4" w:space="0" w:color="00007F"/>
            </w:tcBorders>
          </w:tcPr>
          <w:p w14:paraId="5B36B348" w14:textId="77777777" w:rsidR="004978D5" w:rsidRPr="00E53459" w:rsidRDefault="004978D5" w:rsidP="008A40D7">
            <w:pPr>
              <w:pStyle w:val="TableParagraph"/>
              <w:spacing w:line="264" w:lineRule="auto"/>
              <w:ind w:left="57" w:right="57"/>
              <w:jc w:val="both"/>
              <w:rPr>
                <w:rFonts w:ascii="Times New Roman" w:hAnsi="Times New Roman" w:cs="Times New Roman"/>
                <w:spacing w:val="-1"/>
                <w:sz w:val="23"/>
                <w:szCs w:val="23"/>
                <w:lang w:val="ru-RU"/>
              </w:rPr>
            </w:pPr>
            <w:r w:rsidRPr="00E53459">
              <w:rPr>
                <w:rFonts w:ascii="Times New Roman" w:hAnsi="Times New Roman" w:cs="Times New Roman"/>
                <w:spacing w:val="-1"/>
                <w:sz w:val="23"/>
                <w:szCs w:val="23"/>
                <w:lang w:val="ru-RU"/>
              </w:rPr>
              <w:t>Размещение гостиниц.</w:t>
            </w:r>
          </w:p>
          <w:p w14:paraId="5C88B064" w14:textId="77777777" w:rsidR="004978D5" w:rsidRPr="00E53459" w:rsidRDefault="004978D5" w:rsidP="008A40D7">
            <w:pPr>
              <w:pStyle w:val="TableParagraph"/>
              <w:spacing w:line="264" w:lineRule="auto"/>
              <w:ind w:left="57" w:right="57"/>
              <w:jc w:val="both"/>
              <w:rPr>
                <w:rFonts w:ascii="Times New Roman" w:hAnsi="Times New Roman" w:cs="Times New Roman"/>
                <w:spacing w:val="-1"/>
                <w:sz w:val="23"/>
                <w:szCs w:val="23"/>
                <w:lang w:val="ru-RU"/>
              </w:rPr>
            </w:pPr>
          </w:p>
        </w:tc>
        <w:tc>
          <w:tcPr>
            <w:tcW w:w="2328" w:type="pct"/>
            <w:tcBorders>
              <w:top w:val="single" w:sz="4" w:space="0" w:color="auto"/>
              <w:left w:val="single" w:sz="4" w:space="0" w:color="00007F"/>
              <w:bottom w:val="single" w:sz="4" w:space="0" w:color="auto"/>
              <w:right w:val="single" w:sz="4" w:space="0" w:color="00007F"/>
            </w:tcBorders>
          </w:tcPr>
          <w:p w14:paraId="02E3C100" w14:textId="77777777" w:rsidR="00286F22" w:rsidRPr="00286F22" w:rsidRDefault="00286F22" w:rsidP="00286F22">
            <w:pPr>
              <w:pStyle w:val="Standard"/>
              <w:spacing w:line="264" w:lineRule="auto"/>
              <w:ind w:left="57" w:right="57"/>
              <w:jc w:val="both"/>
              <w:rPr>
                <w:rFonts w:ascii="Times New Roman" w:eastAsia="Times New Roman CYR" w:hAnsi="Times New Roman" w:cs="Times New Roman"/>
                <w:sz w:val="23"/>
                <w:szCs w:val="23"/>
                <w:lang w:val="ru-RU" w:eastAsia="ar-SA" w:bidi="ar-SA"/>
              </w:rPr>
            </w:pPr>
            <w:r w:rsidRPr="00286F22">
              <w:rPr>
                <w:rFonts w:ascii="Times New Roman" w:eastAsia="Times New Roman CYR" w:hAnsi="Times New Roman" w:cs="Times New Roman"/>
                <w:sz w:val="23"/>
                <w:szCs w:val="23"/>
                <w:lang w:val="ru-RU" w:eastAsia="ar-SA" w:bidi="ar-SA"/>
              </w:rPr>
              <w:t>Минимальная/максимальная площадь земельных участков - 400/5000 кв.м.</w:t>
            </w:r>
          </w:p>
          <w:p w14:paraId="766FDA37" w14:textId="77777777" w:rsidR="00286F22" w:rsidRPr="00286F22" w:rsidRDefault="00286F22" w:rsidP="00286F22">
            <w:pPr>
              <w:pStyle w:val="Standard"/>
              <w:spacing w:line="264" w:lineRule="auto"/>
              <w:ind w:left="57" w:right="57"/>
              <w:jc w:val="both"/>
              <w:rPr>
                <w:rFonts w:ascii="Times New Roman" w:eastAsia="Times New Roman CYR" w:hAnsi="Times New Roman" w:cs="Times New Roman"/>
                <w:sz w:val="23"/>
                <w:szCs w:val="23"/>
                <w:lang w:val="ru-RU" w:eastAsia="ar-SA" w:bidi="ar-SA"/>
              </w:rPr>
            </w:pPr>
            <w:r w:rsidRPr="00286F22">
              <w:rPr>
                <w:rFonts w:ascii="Times New Roman" w:eastAsia="Times New Roman CYR" w:hAnsi="Times New Roman" w:cs="Times New Roman"/>
                <w:sz w:val="23"/>
                <w:szCs w:val="23"/>
                <w:lang w:val="ru-RU" w:eastAsia="ar-SA" w:bidi="ar-SA"/>
              </w:rPr>
              <w:t>Минимальная ширина земельных участков вдоль фронта улицы (проезда) - 15 м.</w:t>
            </w:r>
          </w:p>
          <w:p w14:paraId="3C13592F" w14:textId="77777777" w:rsidR="00286F22" w:rsidRPr="00286F22" w:rsidRDefault="00286F22" w:rsidP="00286F22">
            <w:pPr>
              <w:pStyle w:val="Standard"/>
              <w:spacing w:line="264" w:lineRule="auto"/>
              <w:ind w:left="57" w:right="57"/>
              <w:jc w:val="both"/>
              <w:rPr>
                <w:rFonts w:ascii="Times New Roman" w:eastAsia="Times New Roman CYR" w:hAnsi="Times New Roman" w:cs="Times New Roman"/>
                <w:sz w:val="23"/>
                <w:szCs w:val="23"/>
                <w:lang w:val="ru-RU" w:eastAsia="ar-SA" w:bidi="ar-SA"/>
              </w:rPr>
            </w:pPr>
            <w:r w:rsidRPr="00286F22">
              <w:rPr>
                <w:rFonts w:ascii="Times New Roman" w:eastAsia="Times New Roman CYR" w:hAnsi="Times New Roman" w:cs="Times New Roman"/>
                <w:sz w:val="23"/>
                <w:szCs w:val="23"/>
                <w:lang w:val="ru-RU" w:eastAsia="ar-SA" w:bidi="ar-SA"/>
              </w:rPr>
              <w:t>Минимальные отступы от границ земельных участков - 3 м.</w:t>
            </w:r>
          </w:p>
          <w:p w14:paraId="4D512B87" w14:textId="77777777" w:rsidR="00286F22" w:rsidRPr="00286F22" w:rsidRDefault="00286F22" w:rsidP="00286F22">
            <w:pPr>
              <w:pStyle w:val="Standard"/>
              <w:spacing w:line="264" w:lineRule="auto"/>
              <w:ind w:left="57" w:right="57"/>
              <w:jc w:val="both"/>
              <w:rPr>
                <w:rFonts w:ascii="Times New Roman" w:eastAsia="Times New Roman CYR" w:hAnsi="Times New Roman" w:cs="Times New Roman"/>
                <w:sz w:val="23"/>
                <w:szCs w:val="23"/>
                <w:lang w:val="ru-RU" w:eastAsia="ar-SA" w:bidi="ar-SA"/>
              </w:rPr>
            </w:pPr>
            <w:r w:rsidRPr="00286F22">
              <w:rPr>
                <w:rFonts w:ascii="Times New Roman" w:eastAsia="Times New Roman CYR" w:hAnsi="Times New Roman" w:cs="Times New Roman"/>
                <w:sz w:val="23"/>
                <w:szCs w:val="23"/>
                <w:lang w:val="ru-RU" w:eastAsia="ar-SA" w:bidi="ar-SA"/>
              </w:rPr>
              <w:t>Максимальное количество надземных этажей зданий - 3 этажа (включая мансардный этаж).</w:t>
            </w:r>
          </w:p>
          <w:p w14:paraId="3DFFB083" w14:textId="77777777" w:rsidR="00286F22" w:rsidRPr="00286F22" w:rsidRDefault="00286F22" w:rsidP="00286F22">
            <w:pPr>
              <w:pStyle w:val="Standard"/>
              <w:spacing w:line="264" w:lineRule="auto"/>
              <w:ind w:left="57" w:right="57"/>
              <w:jc w:val="both"/>
              <w:rPr>
                <w:rFonts w:ascii="Times New Roman" w:eastAsia="Times New Roman CYR" w:hAnsi="Times New Roman" w:cs="Times New Roman"/>
                <w:sz w:val="23"/>
                <w:szCs w:val="23"/>
                <w:lang w:val="ru-RU" w:eastAsia="ar-SA" w:bidi="ar-SA"/>
              </w:rPr>
            </w:pPr>
            <w:r w:rsidRPr="00286F22">
              <w:rPr>
                <w:rFonts w:ascii="Times New Roman" w:eastAsia="Times New Roman CYR" w:hAnsi="Times New Roman" w:cs="Times New Roman"/>
                <w:sz w:val="23"/>
                <w:szCs w:val="23"/>
                <w:lang w:val="ru-RU" w:eastAsia="ar-SA" w:bidi="ar-SA"/>
              </w:rPr>
              <w:t>Максимальный процент застройки в границах земельного участка — 60%.</w:t>
            </w:r>
          </w:p>
          <w:p w14:paraId="15235C99" w14:textId="77777777" w:rsidR="004978D5" w:rsidRPr="00286F22" w:rsidRDefault="004978D5" w:rsidP="00286F22">
            <w:pPr>
              <w:pStyle w:val="Standard"/>
              <w:spacing w:line="264" w:lineRule="auto"/>
              <w:ind w:left="57" w:right="57"/>
              <w:jc w:val="both"/>
              <w:rPr>
                <w:rFonts w:ascii="Times New Roman" w:eastAsia="Times New Roman CYR" w:hAnsi="Times New Roman" w:cs="Times New Roman"/>
                <w:sz w:val="23"/>
                <w:szCs w:val="23"/>
                <w:lang w:val="ru-RU" w:eastAsia="ar-SA" w:bidi="ar-SA"/>
              </w:rPr>
            </w:pPr>
          </w:p>
        </w:tc>
      </w:tr>
      <w:tr w:rsidR="00286F22" w:rsidRPr="00E40E8F" w14:paraId="49AB4768" w14:textId="77777777" w:rsidTr="00286F22">
        <w:trPr>
          <w:trHeight w:hRule="exact" w:val="1752"/>
        </w:trPr>
        <w:tc>
          <w:tcPr>
            <w:tcW w:w="1099" w:type="pct"/>
            <w:tcBorders>
              <w:top w:val="single" w:sz="4" w:space="0" w:color="auto"/>
              <w:left w:val="single" w:sz="4" w:space="0" w:color="00007F"/>
              <w:bottom w:val="single" w:sz="4" w:space="0" w:color="auto"/>
              <w:right w:val="single" w:sz="4" w:space="0" w:color="00007F"/>
            </w:tcBorders>
          </w:tcPr>
          <w:p w14:paraId="179035E4" w14:textId="77777777" w:rsidR="00286F22" w:rsidRPr="00750FDE" w:rsidRDefault="00286F22" w:rsidP="008A40D7">
            <w:pPr>
              <w:pStyle w:val="TableParagraph"/>
              <w:spacing w:line="264" w:lineRule="auto"/>
              <w:ind w:left="57" w:right="57"/>
              <w:jc w:val="both"/>
              <w:rPr>
                <w:rFonts w:ascii="Times New Roman" w:hAnsi="Times New Roman" w:cs="Times New Roman"/>
                <w:spacing w:val="-2"/>
                <w:sz w:val="23"/>
                <w:szCs w:val="23"/>
                <w:lang w:val="ru-RU"/>
              </w:rPr>
            </w:pPr>
          </w:p>
        </w:tc>
        <w:tc>
          <w:tcPr>
            <w:tcW w:w="1573" w:type="pct"/>
            <w:tcBorders>
              <w:top w:val="single" w:sz="4" w:space="0" w:color="auto"/>
              <w:left w:val="single" w:sz="4" w:space="0" w:color="00007F"/>
              <w:bottom w:val="single" w:sz="4" w:space="0" w:color="auto"/>
              <w:right w:val="single" w:sz="4" w:space="0" w:color="00007F"/>
            </w:tcBorders>
          </w:tcPr>
          <w:p w14:paraId="12703C9B" w14:textId="77777777" w:rsidR="00286F22" w:rsidRPr="00E53459" w:rsidRDefault="00286F22" w:rsidP="008A40D7">
            <w:pPr>
              <w:pStyle w:val="TableParagraph"/>
              <w:spacing w:line="264" w:lineRule="auto"/>
              <w:ind w:left="57" w:right="57"/>
              <w:jc w:val="both"/>
              <w:rPr>
                <w:rFonts w:ascii="Times New Roman" w:hAnsi="Times New Roman" w:cs="Times New Roman"/>
                <w:spacing w:val="-1"/>
                <w:sz w:val="23"/>
                <w:szCs w:val="23"/>
                <w:lang w:val="ru-RU"/>
              </w:rPr>
            </w:pPr>
          </w:p>
        </w:tc>
        <w:tc>
          <w:tcPr>
            <w:tcW w:w="2328" w:type="pct"/>
            <w:tcBorders>
              <w:top w:val="single" w:sz="4" w:space="0" w:color="auto"/>
              <w:left w:val="single" w:sz="4" w:space="0" w:color="00007F"/>
              <w:bottom w:val="single" w:sz="4" w:space="0" w:color="auto"/>
              <w:right w:val="single" w:sz="4" w:space="0" w:color="00007F"/>
            </w:tcBorders>
          </w:tcPr>
          <w:p w14:paraId="76D1B270" w14:textId="77777777" w:rsidR="00286F22" w:rsidRPr="00286F22" w:rsidRDefault="00286F22" w:rsidP="00286F22">
            <w:pPr>
              <w:pStyle w:val="Standard"/>
              <w:spacing w:line="264" w:lineRule="auto"/>
              <w:ind w:left="57" w:right="57"/>
              <w:jc w:val="both"/>
              <w:rPr>
                <w:rFonts w:ascii="Times New Roman" w:eastAsia="Times New Roman CYR" w:hAnsi="Times New Roman" w:cs="Times New Roman"/>
                <w:sz w:val="23"/>
                <w:szCs w:val="23"/>
                <w:lang w:val="ru-RU" w:eastAsia="ar-SA" w:bidi="ar-SA"/>
              </w:rPr>
            </w:pPr>
            <w:r w:rsidRPr="00286F22">
              <w:rPr>
                <w:rFonts w:ascii="Times New Roman" w:eastAsia="Times New Roman CYR" w:hAnsi="Times New Roman" w:cs="Times New Roman"/>
                <w:sz w:val="23"/>
                <w:szCs w:val="23"/>
                <w:lang w:val="ru-RU" w:eastAsia="ar-SA" w:bidi="ar-SA"/>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65B7725D" w14:textId="77777777" w:rsidR="00286F22" w:rsidRPr="00286F22" w:rsidRDefault="00286F22" w:rsidP="00286F22">
            <w:pPr>
              <w:pStyle w:val="Standard"/>
              <w:spacing w:line="264" w:lineRule="auto"/>
              <w:ind w:left="57" w:right="57"/>
              <w:jc w:val="both"/>
              <w:rPr>
                <w:rFonts w:ascii="Times New Roman" w:eastAsia="Times New Roman CYR" w:hAnsi="Times New Roman" w:cs="Times New Roman"/>
                <w:sz w:val="16"/>
                <w:szCs w:val="16"/>
                <w:lang w:val="ru-RU"/>
              </w:rPr>
            </w:pPr>
            <w:r w:rsidRPr="00286F22">
              <w:rPr>
                <w:rFonts w:ascii="Times New Roman" w:eastAsia="Times New Roman CYR" w:hAnsi="Times New Roman" w:cs="Times New Roman"/>
                <w:sz w:val="23"/>
                <w:szCs w:val="23"/>
                <w:lang w:val="ru-RU" w:eastAsia="ar-SA" w:bidi="ar-SA"/>
              </w:rPr>
              <w:t>Ограничения использования земельных участков и объектов капитального строительства установлены в статье 29 настоящих Правил.</w:t>
            </w:r>
          </w:p>
        </w:tc>
      </w:tr>
      <w:tr w:rsidR="004978D5" w:rsidRPr="00E40E8F" w14:paraId="52367260" w14:textId="77777777" w:rsidTr="00A31217">
        <w:trPr>
          <w:trHeight w:hRule="exact" w:val="1705"/>
        </w:trPr>
        <w:tc>
          <w:tcPr>
            <w:tcW w:w="1099" w:type="pct"/>
            <w:tcBorders>
              <w:top w:val="single" w:sz="4" w:space="0" w:color="auto"/>
              <w:left w:val="single" w:sz="4" w:space="0" w:color="00007F"/>
              <w:bottom w:val="single" w:sz="4" w:space="0" w:color="auto"/>
              <w:right w:val="single" w:sz="4" w:space="0" w:color="00007F"/>
            </w:tcBorders>
          </w:tcPr>
          <w:p w14:paraId="4ADF30A8" w14:textId="77777777" w:rsidR="004978D5" w:rsidRPr="00662C7E" w:rsidRDefault="004978D5" w:rsidP="00141660">
            <w:pPr>
              <w:pStyle w:val="Standard"/>
              <w:spacing w:line="264" w:lineRule="auto"/>
              <w:ind w:left="57" w:right="57"/>
              <w:jc w:val="both"/>
              <w:rPr>
                <w:rFonts w:ascii="Times New Roman" w:eastAsia="Times New Roman CYR" w:hAnsi="Times New Roman" w:cs="Times New Roman"/>
                <w:sz w:val="23"/>
                <w:szCs w:val="23"/>
                <w:lang w:val="ru-RU" w:eastAsia="ar-SA" w:bidi="ar-SA"/>
              </w:rPr>
            </w:pPr>
            <w:r w:rsidRPr="00662C7E">
              <w:rPr>
                <w:rFonts w:ascii="Times New Roman" w:eastAsia="Times New Roman CYR" w:hAnsi="Times New Roman" w:cs="Times New Roman"/>
                <w:sz w:val="23"/>
                <w:szCs w:val="23"/>
                <w:lang w:val="ru-RU" w:eastAsia="ar-SA" w:bidi="ar-SA"/>
              </w:rPr>
              <w:t>Спорт (5.1)</w:t>
            </w:r>
          </w:p>
        </w:tc>
        <w:tc>
          <w:tcPr>
            <w:tcW w:w="1573" w:type="pct"/>
            <w:tcBorders>
              <w:top w:val="single" w:sz="4" w:space="0" w:color="auto"/>
              <w:left w:val="single" w:sz="4" w:space="0" w:color="00007F"/>
              <w:bottom w:val="single" w:sz="4" w:space="0" w:color="auto"/>
              <w:right w:val="single" w:sz="4" w:space="0" w:color="00007F"/>
            </w:tcBorders>
          </w:tcPr>
          <w:p w14:paraId="6F5A68A2" w14:textId="77777777" w:rsidR="004978D5" w:rsidRPr="00662C7E" w:rsidRDefault="004978D5" w:rsidP="00141660">
            <w:pPr>
              <w:pStyle w:val="Standard"/>
              <w:spacing w:line="264" w:lineRule="auto"/>
              <w:ind w:left="57" w:right="57"/>
              <w:jc w:val="both"/>
              <w:rPr>
                <w:rFonts w:ascii="Times New Roman" w:eastAsia="Times New Roman CYR" w:hAnsi="Times New Roman" w:cs="Times New Roman"/>
                <w:sz w:val="23"/>
                <w:szCs w:val="23"/>
                <w:lang w:val="ru-RU" w:eastAsia="ar-SA" w:bidi="ar-SA"/>
              </w:rPr>
            </w:pPr>
            <w:r w:rsidRPr="00662C7E">
              <w:rPr>
                <w:rFonts w:ascii="Times New Roman" w:eastAsia="Times New Roman CYR" w:hAnsi="Times New Roman" w:cs="Times New Roman"/>
                <w:sz w:val="23"/>
                <w:szCs w:val="23"/>
                <w:lang w:val="ru-RU" w:eastAsia="ar-SA" w:bidi="ar-SA"/>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2328" w:type="pct"/>
            <w:vMerge w:val="restart"/>
            <w:tcBorders>
              <w:top w:val="single" w:sz="4" w:space="0" w:color="auto"/>
              <w:left w:val="single" w:sz="4" w:space="0" w:color="00007F"/>
              <w:right w:val="single" w:sz="4" w:space="0" w:color="00007F"/>
            </w:tcBorders>
          </w:tcPr>
          <w:p w14:paraId="7A6CF341" w14:textId="77777777" w:rsidR="004978D5" w:rsidRPr="00286F22" w:rsidRDefault="004978D5" w:rsidP="00A256CF">
            <w:pPr>
              <w:pStyle w:val="Standard"/>
              <w:spacing w:line="264" w:lineRule="auto"/>
              <w:ind w:left="57" w:right="57"/>
              <w:jc w:val="both"/>
              <w:rPr>
                <w:rFonts w:ascii="Times New Roman" w:eastAsia="Times New Roman CYR" w:hAnsi="Times New Roman" w:cs="Times New Roman"/>
                <w:sz w:val="23"/>
                <w:szCs w:val="23"/>
                <w:lang w:val="ru-RU" w:eastAsia="ar-SA" w:bidi="ar-SA"/>
              </w:rPr>
            </w:pPr>
            <w:r w:rsidRPr="00286F22">
              <w:rPr>
                <w:rFonts w:ascii="Times New Roman" w:eastAsia="Times New Roman CYR" w:hAnsi="Times New Roman" w:cs="Times New Roman"/>
                <w:sz w:val="23"/>
                <w:szCs w:val="23"/>
                <w:lang w:val="ru-RU" w:eastAsia="ar-SA" w:bidi="ar-SA"/>
              </w:rPr>
              <w:t xml:space="preserve">Минимальная/максимальная площадь </w:t>
            </w:r>
            <w:r w:rsidR="00286F22">
              <w:rPr>
                <w:rFonts w:ascii="Times New Roman" w:eastAsia="Times New Roman CYR" w:hAnsi="Times New Roman" w:cs="Times New Roman"/>
                <w:sz w:val="23"/>
                <w:szCs w:val="23"/>
                <w:lang w:val="ru-RU" w:eastAsia="ar-SA" w:bidi="ar-SA"/>
              </w:rPr>
              <w:t xml:space="preserve">земельных участков - 300/5000 </w:t>
            </w:r>
            <w:r w:rsidRPr="00286F22">
              <w:rPr>
                <w:rFonts w:ascii="Times New Roman" w:eastAsia="Times New Roman CYR" w:hAnsi="Times New Roman" w:cs="Times New Roman"/>
                <w:sz w:val="23"/>
                <w:szCs w:val="23"/>
                <w:lang w:val="ru-RU" w:eastAsia="ar-SA" w:bidi="ar-SA"/>
              </w:rPr>
              <w:t>кв.м.</w:t>
            </w:r>
          </w:p>
          <w:p w14:paraId="40BCEDBD" w14:textId="77777777" w:rsidR="004978D5" w:rsidRPr="00286F22" w:rsidRDefault="004978D5" w:rsidP="00A256CF">
            <w:pPr>
              <w:pStyle w:val="Standard"/>
              <w:spacing w:line="264" w:lineRule="auto"/>
              <w:ind w:left="57" w:right="57"/>
              <w:jc w:val="both"/>
              <w:rPr>
                <w:rFonts w:ascii="Times New Roman" w:eastAsia="Times New Roman CYR" w:hAnsi="Times New Roman" w:cs="Times New Roman"/>
                <w:sz w:val="23"/>
                <w:szCs w:val="23"/>
                <w:lang w:val="ru-RU" w:eastAsia="ar-SA" w:bidi="ar-SA"/>
              </w:rPr>
            </w:pPr>
            <w:r w:rsidRPr="00286F22">
              <w:rPr>
                <w:rFonts w:ascii="Times New Roman" w:eastAsia="Times New Roman CYR" w:hAnsi="Times New Roman" w:cs="Times New Roman"/>
                <w:sz w:val="23"/>
                <w:szCs w:val="23"/>
                <w:lang w:val="ru-RU" w:eastAsia="ar-SA" w:bidi="ar-SA"/>
              </w:rPr>
              <w:t>Минимальная ширина земельных участков вдоль фронта улицы (проезда) - 12 м.</w:t>
            </w:r>
          </w:p>
          <w:p w14:paraId="2AF93F82" w14:textId="77777777" w:rsidR="004978D5" w:rsidRPr="00286F22" w:rsidRDefault="004978D5" w:rsidP="00A256CF">
            <w:pPr>
              <w:pStyle w:val="Standard"/>
              <w:spacing w:line="264" w:lineRule="auto"/>
              <w:ind w:left="57" w:right="57"/>
              <w:jc w:val="both"/>
              <w:rPr>
                <w:rFonts w:ascii="Times New Roman" w:eastAsia="Times New Roman CYR" w:hAnsi="Times New Roman" w:cs="Times New Roman"/>
                <w:sz w:val="23"/>
                <w:szCs w:val="23"/>
                <w:lang w:val="ru-RU" w:eastAsia="ar-SA" w:bidi="ar-SA"/>
              </w:rPr>
            </w:pPr>
            <w:r w:rsidRPr="00286F22">
              <w:rPr>
                <w:rFonts w:ascii="Times New Roman" w:eastAsia="Times New Roman CYR" w:hAnsi="Times New Roman" w:cs="Times New Roman"/>
                <w:sz w:val="23"/>
                <w:szCs w:val="23"/>
                <w:lang w:val="ru-RU" w:eastAsia="ar-SA" w:bidi="ar-SA"/>
              </w:rPr>
              <w:t>Минимальные отступы от границ земельных участков – 3 м.</w:t>
            </w:r>
          </w:p>
          <w:p w14:paraId="37061B85" w14:textId="77777777" w:rsidR="004978D5" w:rsidRPr="00286F22" w:rsidRDefault="004978D5" w:rsidP="00A256CF">
            <w:pPr>
              <w:pStyle w:val="Standard"/>
              <w:spacing w:line="264" w:lineRule="auto"/>
              <w:ind w:left="57" w:right="57"/>
              <w:jc w:val="both"/>
              <w:rPr>
                <w:rFonts w:ascii="Times New Roman" w:eastAsia="Times New Roman CYR" w:hAnsi="Times New Roman" w:cs="Times New Roman"/>
                <w:sz w:val="23"/>
                <w:szCs w:val="23"/>
                <w:lang w:val="ru-RU" w:eastAsia="ar-SA" w:bidi="ar-SA"/>
              </w:rPr>
            </w:pPr>
            <w:r w:rsidRPr="00286F22">
              <w:rPr>
                <w:rFonts w:ascii="Times New Roman" w:eastAsia="Times New Roman CYR" w:hAnsi="Times New Roman" w:cs="Times New Roman"/>
                <w:sz w:val="23"/>
                <w:szCs w:val="23"/>
                <w:lang w:val="ru-RU" w:eastAsia="ar-SA" w:bidi="ar-SA"/>
              </w:rPr>
              <w:t>Максимальное количество надземных этажей зданий - 3 этажа (включая мансардный этаж).</w:t>
            </w:r>
          </w:p>
          <w:p w14:paraId="005A8720" w14:textId="77777777" w:rsidR="004978D5" w:rsidRPr="00286F22" w:rsidRDefault="004978D5" w:rsidP="00A256CF">
            <w:pPr>
              <w:pStyle w:val="Standard"/>
              <w:spacing w:line="264" w:lineRule="auto"/>
              <w:ind w:left="57" w:right="57"/>
              <w:jc w:val="both"/>
              <w:rPr>
                <w:rFonts w:ascii="Times New Roman" w:eastAsia="Times New Roman CYR" w:hAnsi="Times New Roman" w:cs="Times New Roman"/>
                <w:sz w:val="23"/>
                <w:szCs w:val="23"/>
                <w:lang w:val="ru-RU" w:eastAsia="ar-SA" w:bidi="ar-SA"/>
              </w:rPr>
            </w:pPr>
            <w:r w:rsidRPr="00286F22">
              <w:rPr>
                <w:rFonts w:ascii="Times New Roman" w:eastAsia="Times New Roman CYR" w:hAnsi="Times New Roman" w:cs="Times New Roman"/>
                <w:sz w:val="23"/>
                <w:szCs w:val="23"/>
                <w:lang w:val="ru-RU" w:eastAsia="ar-SA" w:bidi="ar-SA"/>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2BFE86E1" w14:textId="77777777" w:rsidR="004978D5" w:rsidRPr="00286F22" w:rsidRDefault="004978D5" w:rsidP="00286F22">
            <w:pPr>
              <w:pStyle w:val="Standard"/>
              <w:spacing w:line="264" w:lineRule="auto"/>
              <w:ind w:left="57" w:right="57"/>
              <w:jc w:val="both"/>
              <w:rPr>
                <w:rFonts w:ascii="Times New Roman" w:eastAsia="Times New Roman CYR" w:hAnsi="Times New Roman" w:cs="Times New Roman"/>
                <w:sz w:val="23"/>
                <w:szCs w:val="23"/>
                <w:lang w:val="ru-RU" w:eastAsia="ar-SA" w:bidi="ar-SA"/>
              </w:rPr>
            </w:pPr>
            <w:r w:rsidRPr="00286F22">
              <w:rPr>
                <w:rFonts w:ascii="Times New Roman" w:eastAsia="Times New Roman CYR" w:hAnsi="Times New Roman" w:cs="Times New Roman"/>
                <w:sz w:val="23"/>
                <w:szCs w:val="23"/>
                <w:lang w:val="ru-RU" w:eastAsia="ar-SA" w:bidi="ar-SA"/>
              </w:rPr>
              <w:t>Ограничения использования земельных участков и объектов капитального строительства установлены в статье 29 настоящих Правил.</w:t>
            </w:r>
          </w:p>
          <w:p w14:paraId="5E893EAE" w14:textId="77777777" w:rsidR="004978D5" w:rsidRPr="00286F22" w:rsidRDefault="004978D5" w:rsidP="00286F22">
            <w:pPr>
              <w:pStyle w:val="Standard"/>
              <w:spacing w:line="264" w:lineRule="auto"/>
              <w:ind w:left="57" w:right="57"/>
              <w:jc w:val="both"/>
              <w:rPr>
                <w:rFonts w:ascii="Times New Roman" w:eastAsia="Times New Roman" w:hAnsi="Times New Roman" w:cs="Times New Roman"/>
                <w:sz w:val="16"/>
                <w:szCs w:val="16"/>
                <w:lang w:val="ru-RU"/>
              </w:rPr>
            </w:pPr>
            <w:r w:rsidRPr="00286F22">
              <w:rPr>
                <w:rFonts w:ascii="Times New Roman" w:eastAsia="Times New Roman CYR" w:hAnsi="Times New Roman" w:cs="Times New Roman"/>
                <w:sz w:val="23"/>
                <w:szCs w:val="23"/>
                <w:lang w:val="ru-RU" w:eastAsia="ar-SA" w:bidi="ar-SA"/>
              </w:rPr>
              <w:t xml:space="preserve"> </w:t>
            </w:r>
          </w:p>
        </w:tc>
      </w:tr>
      <w:tr w:rsidR="004978D5" w:rsidRPr="00E40E8F" w14:paraId="0B8AE4FE" w14:textId="77777777" w:rsidTr="00A31217">
        <w:trPr>
          <w:trHeight w:hRule="exact" w:val="1413"/>
        </w:trPr>
        <w:tc>
          <w:tcPr>
            <w:tcW w:w="1099" w:type="pct"/>
            <w:tcBorders>
              <w:top w:val="single" w:sz="4" w:space="0" w:color="auto"/>
              <w:left w:val="single" w:sz="4" w:space="0" w:color="00007F"/>
              <w:bottom w:val="single" w:sz="4" w:space="0" w:color="auto"/>
              <w:right w:val="single" w:sz="4" w:space="0" w:color="00007F"/>
            </w:tcBorders>
          </w:tcPr>
          <w:p w14:paraId="0DCEAC90" w14:textId="77777777" w:rsidR="004978D5" w:rsidRPr="00662C7E" w:rsidRDefault="004978D5" w:rsidP="00141660">
            <w:pPr>
              <w:pStyle w:val="Standard"/>
              <w:spacing w:line="264" w:lineRule="auto"/>
              <w:ind w:left="57" w:right="57"/>
              <w:jc w:val="both"/>
              <w:rPr>
                <w:rFonts w:ascii="Times New Roman" w:eastAsia="Times New Roman CYR" w:hAnsi="Times New Roman" w:cs="Times New Roman"/>
                <w:sz w:val="23"/>
                <w:szCs w:val="23"/>
                <w:lang w:val="ru-RU" w:eastAsia="ar-SA" w:bidi="ar-SA"/>
              </w:rPr>
            </w:pPr>
            <w:r w:rsidRPr="00662C7E">
              <w:rPr>
                <w:rFonts w:ascii="Times New Roman" w:eastAsia="Times New Roman CYR" w:hAnsi="Times New Roman" w:cs="Times New Roman"/>
                <w:sz w:val="23"/>
                <w:szCs w:val="23"/>
                <w:lang w:val="ru-RU" w:eastAsia="ar-SA" w:bidi="ar-SA"/>
              </w:rPr>
              <w:t>Обеспечение занятий спортом в помещениях (5.1.2)</w:t>
            </w:r>
          </w:p>
        </w:tc>
        <w:tc>
          <w:tcPr>
            <w:tcW w:w="1573" w:type="pct"/>
            <w:tcBorders>
              <w:top w:val="single" w:sz="4" w:space="0" w:color="auto"/>
              <w:left w:val="single" w:sz="4" w:space="0" w:color="00007F"/>
              <w:bottom w:val="single" w:sz="4" w:space="0" w:color="auto"/>
              <w:right w:val="single" w:sz="4" w:space="0" w:color="00007F"/>
            </w:tcBorders>
          </w:tcPr>
          <w:p w14:paraId="4CBEC210" w14:textId="77777777" w:rsidR="004978D5" w:rsidRPr="00662C7E" w:rsidRDefault="004978D5" w:rsidP="00141660">
            <w:pPr>
              <w:pStyle w:val="Standard"/>
              <w:spacing w:line="264" w:lineRule="auto"/>
              <w:ind w:left="57" w:right="57"/>
              <w:jc w:val="both"/>
              <w:rPr>
                <w:rFonts w:ascii="Times New Roman" w:eastAsia="Times New Roman CYR" w:hAnsi="Times New Roman" w:cs="Times New Roman"/>
                <w:sz w:val="23"/>
                <w:szCs w:val="23"/>
                <w:lang w:val="ru-RU" w:eastAsia="ar-SA" w:bidi="ar-SA"/>
              </w:rPr>
            </w:pPr>
            <w:r w:rsidRPr="00662C7E">
              <w:rPr>
                <w:rFonts w:ascii="Times New Roman" w:eastAsia="Times New Roman CYR" w:hAnsi="Times New Roman" w:cs="Times New Roman"/>
                <w:sz w:val="23"/>
                <w:szCs w:val="23"/>
                <w:lang w:val="ru-RU" w:eastAsia="ar-SA" w:bidi="ar-SA"/>
              </w:rPr>
              <w:t>Размещение спортивных клубов, спортивных залов, бассейнов, физкультурно-оздоровительных комплексов в зданиях и сооружениях.</w:t>
            </w:r>
          </w:p>
        </w:tc>
        <w:tc>
          <w:tcPr>
            <w:tcW w:w="2328" w:type="pct"/>
            <w:vMerge/>
            <w:tcBorders>
              <w:left w:val="single" w:sz="4" w:space="0" w:color="00007F"/>
              <w:right w:val="single" w:sz="4" w:space="0" w:color="00007F"/>
            </w:tcBorders>
          </w:tcPr>
          <w:p w14:paraId="4D27D107" w14:textId="77777777" w:rsidR="004978D5" w:rsidRPr="00E53459" w:rsidRDefault="004978D5" w:rsidP="008A40D7">
            <w:pPr>
              <w:spacing w:line="264" w:lineRule="auto"/>
              <w:ind w:left="57" w:right="57"/>
              <w:jc w:val="both"/>
              <w:rPr>
                <w:rFonts w:ascii="Times New Roman" w:hAnsi="Times New Roman" w:cs="Times New Roman"/>
                <w:spacing w:val="-1"/>
                <w:sz w:val="23"/>
                <w:szCs w:val="23"/>
                <w:lang w:val="ru-RU"/>
              </w:rPr>
            </w:pPr>
          </w:p>
        </w:tc>
      </w:tr>
      <w:tr w:rsidR="004978D5" w:rsidRPr="00E40E8F" w14:paraId="4A9D036B" w14:textId="77777777" w:rsidTr="00A31217">
        <w:trPr>
          <w:trHeight w:hRule="exact" w:val="1570"/>
        </w:trPr>
        <w:tc>
          <w:tcPr>
            <w:tcW w:w="1099" w:type="pct"/>
            <w:tcBorders>
              <w:top w:val="single" w:sz="4" w:space="0" w:color="auto"/>
              <w:left w:val="single" w:sz="4" w:space="0" w:color="00007F"/>
              <w:bottom w:val="single" w:sz="4" w:space="0" w:color="auto"/>
              <w:right w:val="single" w:sz="4" w:space="0" w:color="00007F"/>
            </w:tcBorders>
          </w:tcPr>
          <w:p w14:paraId="6A7FA9E1" w14:textId="77777777" w:rsidR="004978D5" w:rsidRPr="00662C7E" w:rsidRDefault="004978D5" w:rsidP="00141660">
            <w:pPr>
              <w:pStyle w:val="Standard"/>
              <w:spacing w:line="264" w:lineRule="auto"/>
              <w:ind w:left="57" w:right="57"/>
              <w:jc w:val="both"/>
              <w:rPr>
                <w:rFonts w:ascii="Times New Roman" w:eastAsia="Times New Roman CYR" w:hAnsi="Times New Roman" w:cs="Times New Roman"/>
                <w:sz w:val="23"/>
                <w:szCs w:val="23"/>
                <w:lang w:val="ru-RU" w:eastAsia="ar-SA" w:bidi="ar-SA"/>
              </w:rPr>
            </w:pPr>
            <w:r w:rsidRPr="00662C7E">
              <w:rPr>
                <w:rFonts w:ascii="Times New Roman" w:eastAsia="Times New Roman CYR" w:hAnsi="Times New Roman" w:cs="Times New Roman"/>
                <w:sz w:val="23"/>
                <w:szCs w:val="23"/>
                <w:lang w:val="ru-RU" w:eastAsia="ar-SA" w:bidi="ar-SA"/>
              </w:rPr>
              <w:t>Площадки для занятий спортом (5.1.3)</w:t>
            </w:r>
          </w:p>
        </w:tc>
        <w:tc>
          <w:tcPr>
            <w:tcW w:w="1573" w:type="pct"/>
            <w:tcBorders>
              <w:top w:val="single" w:sz="4" w:space="0" w:color="auto"/>
              <w:left w:val="single" w:sz="4" w:space="0" w:color="00007F"/>
              <w:bottom w:val="single" w:sz="4" w:space="0" w:color="auto"/>
              <w:right w:val="single" w:sz="4" w:space="0" w:color="00007F"/>
            </w:tcBorders>
          </w:tcPr>
          <w:p w14:paraId="3EA51320" w14:textId="77777777" w:rsidR="004978D5" w:rsidRPr="00662C7E" w:rsidRDefault="004978D5" w:rsidP="00141660">
            <w:pPr>
              <w:pStyle w:val="Standard"/>
              <w:spacing w:line="264" w:lineRule="auto"/>
              <w:ind w:left="57" w:right="57"/>
              <w:jc w:val="both"/>
              <w:rPr>
                <w:rFonts w:ascii="Times New Roman" w:eastAsia="Times New Roman CYR" w:hAnsi="Times New Roman" w:cs="Times New Roman"/>
                <w:sz w:val="23"/>
                <w:szCs w:val="23"/>
                <w:lang w:val="ru-RU" w:eastAsia="ar-SA" w:bidi="ar-SA"/>
              </w:rPr>
            </w:pPr>
            <w:r w:rsidRPr="00662C7E">
              <w:rPr>
                <w:rFonts w:ascii="Times New Roman" w:eastAsia="Times New Roman CYR" w:hAnsi="Times New Roman" w:cs="Times New Roman"/>
                <w:sz w:val="23"/>
                <w:szCs w:val="23"/>
                <w:lang w:val="ru-RU" w:eastAsia="ar-SA" w:bidi="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328" w:type="pct"/>
            <w:vMerge/>
            <w:tcBorders>
              <w:left w:val="single" w:sz="4" w:space="0" w:color="00007F"/>
              <w:right w:val="single" w:sz="4" w:space="0" w:color="00007F"/>
            </w:tcBorders>
          </w:tcPr>
          <w:p w14:paraId="5DDB8C2A" w14:textId="77777777" w:rsidR="004978D5" w:rsidRPr="00E53459" w:rsidRDefault="004978D5" w:rsidP="008A40D7">
            <w:pPr>
              <w:spacing w:line="264" w:lineRule="auto"/>
              <w:ind w:left="57" w:right="57"/>
              <w:jc w:val="both"/>
              <w:rPr>
                <w:rFonts w:ascii="Times New Roman" w:hAnsi="Times New Roman" w:cs="Times New Roman"/>
                <w:spacing w:val="-2"/>
                <w:sz w:val="23"/>
                <w:szCs w:val="23"/>
                <w:lang w:val="ru-RU"/>
              </w:rPr>
            </w:pPr>
          </w:p>
        </w:tc>
      </w:tr>
      <w:tr w:rsidR="004978D5" w:rsidRPr="00E40E8F" w14:paraId="0B0D57A0" w14:textId="77777777" w:rsidTr="00A31217">
        <w:trPr>
          <w:trHeight w:val="1527"/>
        </w:trPr>
        <w:tc>
          <w:tcPr>
            <w:tcW w:w="1099" w:type="pct"/>
            <w:tcBorders>
              <w:top w:val="single" w:sz="4" w:space="0" w:color="auto"/>
              <w:left w:val="single" w:sz="4" w:space="0" w:color="00007F"/>
              <w:bottom w:val="single" w:sz="4" w:space="0" w:color="auto"/>
              <w:right w:val="single" w:sz="4" w:space="0" w:color="00007F"/>
            </w:tcBorders>
          </w:tcPr>
          <w:p w14:paraId="049909C0" w14:textId="77777777" w:rsidR="004978D5" w:rsidRPr="00662C7E" w:rsidRDefault="004978D5" w:rsidP="00141660">
            <w:pPr>
              <w:pStyle w:val="Standard"/>
              <w:spacing w:line="264" w:lineRule="auto"/>
              <w:ind w:left="57" w:right="57"/>
              <w:jc w:val="both"/>
              <w:rPr>
                <w:rFonts w:ascii="Times New Roman" w:eastAsia="Times New Roman CYR" w:hAnsi="Times New Roman" w:cs="Times New Roman"/>
                <w:sz w:val="23"/>
                <w:szCs w:val="23"/>
                <w:lang w:val="ru-RU" w:eastAsia="ar-SA" w:bidi="ar-SA"/>
              </w:rPr>
            </w:pPr>
            <w:r w:rsidRPr="00662C7E">
              <w:rPr>
                <w:rFonts w:ascii="Times New Roman" w:eastAsia="Times New Roman CYR" w:hAnsi="Times New Roman" w:cs="Times New Roman"/>
                <w:sz w:val="23"/>
                <w:szCs w:val="23"/>
                <w:lang w:val="ru-RU" w:eastAsia="ar-SA" w:bidi="ar-SA"/>
              </w:rPr>
              <w:t>Оборудованные площадки для занятий спортом (5.1.4)</w:t>
            </w:r>
          </w:p>
        </w:tc>
        <w:tc>
          <w:tcPr>
            <w:tcW w:w="1573" w:type="pct"/>
            <w:tcBorders>
              <w:top w:val="single" w:sz="4" w:space="0" w:color="auto"/>
              <w:left w:val="single" w:sz="4" w:space="0" w:color="00007F"/>
              <w:bottom w:val="single" w:sz="4" w:space="0" w:color="auto"/>
              <w:right w:val="single" w:sz="4" w:space="0" w:color="00007F"/>
            </w:tcBorders>
          </w:tcPr>
          <w:p w14:paraId="7E17B11C" w14:textId="77777777" w:rsidR="004978D5" w:rsidRPr="00662C7E" w:rsidRDefault="004978D5" w:rsidP="00141660">
            <w:pPr>
              <w:pStyle w:val="Standard"/>
              <w:spacing w:line="264" w:lineRule="auto"/>
              <w:ind w:left="57" w:right="57"/>
              <w:jc w:val="both"/>
              <w:rPr>
                <w:rFonts w:ascii="Times New Roman" w:eastAsia="Times New Roman CYR" w:hAnsi="Times New Roman" w:cs="Times New Roman"/>
                <w:sz w:val="23"/>
                <w:szCs w:val="23"/>
                <w:lang w:val="ru-RU" w:eastAsia="ar-SA" w:bidi="ar-SA"/>
              </w:rPr>
            </w:pPr>
            <w:r w:rsidRPr="00662C7E">
              <w:rPr>
                <w:rFonts w:ascii="Times New Roman" w:eastAsia="Times New Roman CYR" w:hAnsi="Times New Roman" w:cs="Times New Roman"/>
                <w:sz w:val="23"/>
                <w:szCs w:val="23"/>
                <w:lang w:val="ru-RU" w:eastAsia="ar-SA" w:bidi="ar-SA"/>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328" w:type="pct"/>
            <w:vMerge/>
            <w:tcBorders>
              <w:left w:val="single" w:sz="4" w:space="0" w:color="00007F"/>
              <w:bottom w:val="single" w:sz="4" w:space="0" w:color="auto"/>
              <w:right w:val="single" w:sz="4" w:space="0" w:color="00007F"/>
            </w:tcBorders>
          </w:tcPr>
          <w:p w14:paraId="6DF27F5F" w14:textId="77777777" w:rsidR="004978D5" w:rsidRPr="00E53459" w:rsidRDefault="004978D5" w:rsidP="008A40D7">
            <w:pPr>
              <w:pStyle w:val="TableParagraph"/>
              <w:spacing w:line="264" w:lineRule="auto"/>
              <w:ind w:left="57" w:right="57"/>
              <w:jc w:val="both"/>
              <w:rPr>
                <w:rFonts w:ascii="Times New Roman" w:hAnsi="Times New Roman" w:cs="Times New Roman"/>
                <w:spacing w:val="-1"/>
                <w:sz w:val="23"/>
                <w:szCs w:val="23"/>
                <w:lang w:val="ru-RU"/>
              </w:rPr>
            </w:pPr>
          </w:p>
        </w:tc>
      </w:tr>
      <w:tr w:rsidR="004978D5" w:rsidRPr="00E40E8F" w14:paraId="0AC3EC31" w14:textId="77777777" w:rsidTr="00C34F9F">
        <w:trPr>
          <w:trHeight w:val="1977"/>
        </w:trPr>
        <w:tc>
          <w:tcPr>
            <w:tcW w:w="1099" w:type="pct"/>
            <w:tcBorders>
              <w:top w:val="single" w:sz="4" w:space="0" w:color="auto"/>
              <w:left w:val="single" w:sz="4" w:space="0" w:color="00007F"/>
              <w:bottom w:val="single" w:sz="4" w:space="0" w:color="auto"/>
              <w:right w:val="single" w:sz="4" w:space="0" w:color="00007F"/>
            </w:tcBorders>
          </w:tcPr>
          <w:p w14:paraId="19E74F32" w14:textId="77777777" w:rsidR="004978D5" w:rsidRPr="000632D6" w:rsidRDefault="004978D5" w:rsidP="00141660">
            <w:pPr>
              <w:pStyle w:val="Standard"/>
              <w:spacing w:line="264" w:lineRule="auto"/>
              <w:ind w:left="57" w:right="57"/>
              <w:jc w:val="both"/>
              <w:rPr>
                <w:rFonts w:ascii="Times New Roman" w:eastAsia="Times New Roman CYR" w:hAnsi="Times New Roman" w:cs="Times New Roman"/>
                <w:sz w:val="23"/>
                <w:szCs w:val="23"/>
                <w:lang w:val="ru-RU" w:eastAsia="ar-SA" w:bidi="ar-SA"/>
              </w:rPr>
            </w:pPr>
            <w:r w:rsidRPr="000632D6">
              <w:rPr>
                <w:rFonts w:ascii="Times New Roman" w:eastAsia="Times New Roman CYR" w:hAnsi="Times New Roman" w:cs="Times New Roman"/>
                <w:sz w:val="23"/>
                <w:szCs w:val="23"/>
                <w:lang w:val="ru-RU" w:eastAsia="ar-SA" w:bidi="ar-SA"/>
              </w:rPr>
              <w:lastRenderedPageBreak/>
              <w:t>Связь (6.8)</w:t>
            </w:r>
          </w:p>
        </w:tc>
        <w:tc>
          <w:tcPr>
            <w:tcW w:w="1573" w:type="pct"/>
            <w:tcBorders>
              <w:top w:val="single" w:sz="4" w:space="0" w:color="auto"/>
              <w:left w:val="single" w:sz="4" w:space="0" w:color="00007F"/>
              <w:bottom w:val="single" w:sz="4" w:space="0" w:color="auto"/>
              <w:right w:val="single" w:sz="4" w:space="0" w:color="00007F"/>
            </w:tcBorders>
          </w:tcPr>
          <w:p w14:paraId="59D6023C" w14:textId="77777777" w:rsidR="004978D5" w:rsidRPr="000632D6" w:rsidRDefault="004978D5" w:rsidP="00141660">
            <w:pPr>
              <w:pStyle w:val="Standard"/>
              <w:spacing w:line="264" w:lineRule="auto"/>
              <w:ind w:left="57" w:right="57"/>
              <w:jc w:val="both"/>
              <w:rPr>
                <w:rFonts w:ascii="Times New Roman" w:eastAsia="Times New Roman CYR" w:hAnsi="Times New Roman" w:cs="Times New Roman"/>
                <w:sz w:val="23"/>
                <w:szCs w:val="23"/>
                <w:lang w:val="ru-RU" w:eastAsia="ar-SA" w:bidi="ar-SA"/>
              </w:rPr>
            </w:pPr>
            <w:r w:rsidRPr="000632D6">
              <w:rPr>
                <w:rFonts w:ascii="Times New Roman" w:eastAsia="Times New Roman CYR" w:hAnsi="Times New Roman" w:cs="Times New Roman"/>
                <w:sz w:val="23"/>
                <w:szCs w:val="23"/>
                <w:lang w:val="ru-RU" w:eastAsia="ar-SA" w:bidi="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328" w:type="pct"/>
            <w:tcBorders>
              <w:top w:val="single" w:sz="4" w:space="0" w:color="auto"/>
              <w:left w:val="single" w:sz="4" w:space="0" w:color="00007F"/>
              <w:bottom w:val="single" w:sz="4" w:space="0" w:color="auto"/>
              <w:right w:val="single" w:sz="4" w:space="0" w:color="00007F"/>
            </w:tcBorders>
          </w:tcPr>
          <w:p w14:paraId="0220A62C" w14:textId="77777777" w:rsidR="004978D5" w:rsidRPr="000632D6" w:rsidRDefault="004978D5" w:rsidP="000632D6">
            <w:pPr>
              <w:spacing w:line="264" w:lineRule="auto"/>
              <w:ind w:left="57" w:right="57"/>
              <w:jc w:val="both"/>
              <w:rPr>
                <w:rFonts w:ascii="Times New Roman" w:eastAsia="Times New Roman CYR" w:hAnsi="Times New Roman" w:cs="Times New Roman"/>
                <w:sz w:val="23"/>
                <w:szCs w:val="23"/>
                <w:lang w:val="ru-RU"/>
              </w:rPr>
            </w:pPr>
            <w:r w:rsidRPr="000632D6">
              <w:rPr>
                <w:rFonts w:ascii="Times New Roman" w:eastAsia="Times New Roman CYR" w:hAnsi="Times New Roman" w:cs="Times New Roman"/>
                <w:sz w:val="23"/>
                <w:szCs w:val="23"/>
                <w:lang w:val="ru-RU"/>
              </w:rPr>
              <w:t>Минимальная/максимальная площадь земельных участков - 10/10000 кв.м.</w:t>
            </w:r>
          </w:p>
          <w:p w14:paraId="39938874" w14:textId="77777777" w:rsidR="004978D5" w:rsidRPr="000632D6" w:rsidRDefault="004978D5" w:rsidP="000632D6">
            <w:pPr>
              <w:spacing w:line="264" w:lineRule="auto"/>
              <w:ind w:left="57" w:right="57"/>
              <w:jc w:val="both"/>
              <w:rPr>
                <w:rFonts w:ascii="Times New Roman" w:eastAsia="Times New Roman CYR" w:hAnsi="Times New Roman" w:cs="Times New Roman"/>
                <w:sz w:val="23"/>
                <w:szCs w:val="23"/>
                <w:lang w:val="ru-RU"/>
              </w:rPr>
            </w:pPr>
            <w:r w:rsidRPr="000632D6">
              <w:rPr>
                <w:rFonts w:ascii="Times New Roman" w:eastAsia="Times New Roman CYR" w:hAnsi="Times New Roman" w:cs="Times New Roman"/>
                <w:sz w:val="23"/>
                <w:szCs w:val="23"/>
                <w:lang w:val="ru-RU"/>
              </w:rPr>
              <w:t>Минимальная ширина земельных участков вдоль фронта улицы (проезда) – 4 м.</w:t>
            </w:r>
          </w:p>
          <w:p w14:paraId="6BE692E5" w14:textId="77777777" w:rsidR="004978D5" w:rsidRPr="000632D6" w:rsidRDefault="004978D5" w:rsidP="000632D6">
            <w:pPr>
              <w:spacing w:line="264" w:lineRule="auto"/>
              <w:ind w:left="57" w:right="57"/>
              <w:jc w:val="both"/>
              <w:rPr>
                <w:rFonts w:ascii="Times New Roman" w:eastAsia="Times New Roman CYR" w:hAnsi="Times New Roman" w:cs="Times New Roman"/>
                <w:sz w:val="23"/>
                <w:szCs w:val="23"/>
                <w:lang w:val="ru-RU"/>
              </w:rPr>
            </w:pPr>
            <w:r w:rsidRPr="000632D6">
              <w:rPr>
                <w:rFonts w:ascii="Times New Roman" w:eastAsia="Times New Roman CYR" w:hAnsi="Times New Roman" w:cs="Times New Roman"/>
                <w:sz w:val="23"/>
                <w:szCs w:val="23"/>
                <w:lang w:val="ru-RU"/>
              </w:rPr>
              <w:t>Минимальные отступы от границ земельных участков – 1 м.</w:t>
            </w:r>
          </w:p>
          <w:p w14:paraId="079E5A59" w14:textId="77777777" w:rsidR="004978D5" w:rsidRPr="000632D6" w:rsidRDefault="004978D5" w:rsidP="000632D6">
            <w:pPr>
              <w:spacing w:line="264" w:lineRule="auto"/>
              <w:ind w:left="57" w:right="57"/>
              <w:jc w:val="both"/>
              <w:rPr>
                <w:rFonts w:ascii="Times New Roman" w:eastAsia="Times New Roman CYR" w:hAnsi="Times New Roman" w:cs="Times New Roman"/>
                <w:sz w:val="23"/>
                <w:szCs w:val="23"/>
                <w:lang w:val="ru-RU"/>
              </w:rPr>
            </w:pPr>
            <w:r w:rsidRPr="000632D6">
              <w:rPr>
                <w:rFonts w:ascii="Times New Roman" w:eastAsia="Times New Roman CYR" w:hAnsi="Times New Roman" w:cs="Times New Roman"/>
                <w:sz w:val="23"/>
                <w:szCs w:val="23"/>
                <w:lang w:val="ru-RU"/>
              </w:rPr>
              <w:t>Максимальное количество надземных этажей зданий - 3 этажа (включая мансардный этаж).</w:t>
            </w:r>
          </w:p>
          <w:p w14:paraId="60FCC53F" w14:textId="77777777" w:rsidR="004978D5" w:rsidRPr="000632D6" w:rsidRDefault="004978D5" w:rsidP="000632D6">
            <w:pPr>
              <w:spacing w:line="264" w:lineRule="auto"/>
              <w:ind w:left="57" w:right="57"/>
              <w:jc w:val="both"/>
              <w:rPr>
                <w:rFonts w:ascii="Times New Roman" w:eastAsia="Times New Roman CYR" w:hAnsi="Times New Roman" w:cs="Times New Roman"/>
                <w:sz w:val="23"/>
                <w:szCs w:val="23"/>
                <w:lang w:val="ru-RU"/>
              </w:rPr>
            </w:pPr>
            <w:r w:rsidRPr="000632D6">
              <w:rPr>
                <w:rFonts w:ascii="Times New Roman" w:eastAsia="Times New Roman CYR" w:hAnsi="Times New Roman" w:cs="Times New Roman"/>
                <w:sz w:val="23"/>
                <w:szCs w:val="23"/>
                <w:lang w:val="ru-RU"/>
              </w:rPr>
              <w:t>Максимальная высота строений, сооружений от уровня земли – 100 м.</w:t>
            </w:r>
          </w:p>
          <w:p w14:paraId="5C27F593" w14:textId="77777777" w:rsidR="004978D5" w:rsidRPr="000632D6" w:rsidRDefault="004978D5" w:rsidP="000632D6">
            <w:pPr>
              <w:spacing w:line="264" w:lineRule="auto"/>
              <w:ind w:left="57" w:right="57"/>
              <w:jc w:val="both"/>
              <w:rPr>
                <w:rFonts w:ascii="Times New Roman" w:eastAsia="Times New Roman CYR" w:hAnsi="Times New Roman" w:cs="Times New Roman"/>
                <w:sz w:val="23"/>
                <w:szCs w:val="23"/>
                <w:lang w:val="ru-RU"/>
              </w:rPr>
            </w:pPr>
            <w:r w:rsidRPr="000632D6">
              <w:rPr>
                <w:rFonts w:ascii="Times New Roman" w:eastAsia="Times New Roman CYR" w:hAnsi="Times New Roman" w:cs="Times New Roman"/>
                <w:sz w:val="23"/>
                <w:szCs w:val="23"/>
                <w:lang w:val="ru-RU"/>
              </w:rPr>
              <w:t>Максимальный процент застройки в границах земельного участка - 80%.</w:t>
            </w:r>
          </w:p>
          <w:p w14:paraId="0404F3A1" w14:textId="77777777" w:rsidR="004978D5" w:rsidRPr="000632D6" w:rsidRDefault="004978D5" w:rsidP="000632D6">
            <w:pPr>
              <w:spacing w:line="264" w:lineRule="auto"/>
              <w:ind w:left="57" w:right="57"/>
              <w:jc w:val="both"/>
              <w:rPr>
                <w:rFonts w:ascii="Times New Roman" w:eastAsia="Times New Roman CYR" w:hAnsi="Times New Roman" w:cs="Times New Roman"/>
                <w:sz w:val="23"/>
                <w:szCs w:val="23"/>
                <w:lang w:val="ru-RU"/>
              </w:rPr>
            </w:pPr>
            <w:r w:rsidRPr="000632D6">
              <w:rPr>
                <w:rFonts w:ascii="Times New Roman" w:eastAsia="Times New Roman CYR" w:hAnsi="Times New Roman"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4D031831" w14:textId="77777777" w:rsidR="004978D5" w:rsidRPr="000632D6" w:rsidRDefault="004978D5" w:rsidP="000632D6">
            <w:pPr>
              <w:pStyle w:val="TableParagraph"/>
              <w:spacing w:line="264" w:lineRule="auto"/>
              <w:ind w:left="57" w:right="57"/>
              <w:jc w:val="both"/>
              <w:rPr>
                <w:rFonts w:ascii="Times New Roman" w:eastAsia="Times New Roman CYR" w:hAnsi="Times New Roman" w:cs="Times New Roman"/>
                <w:kern w:val="1"/>
                <w:sz w:val="23"/>
                <w:szCs w:val="23"/>
                <w:lang w:val="ru-RU" w:eastAsia="ar-SA"/>
              </w:rPr>
            </w:pPr>
            <w:r w:rsidRPr="000632D6">
              <w:rPr>
                <w:rFonts w:ascii="Times New Roman" w:eastAsia="Times New Roman CYR" w:hAnsi="Times New Roman" w:cs="Times New Roman"/>
                <w:kern w:val="1"/>
                <w:sz w:val="23"/>
                <w:szCs w:val="23"/>
                <w:lang w:val="ru-RU" w:eastAsia="ar-SA"/>
              </w:rPr>
              <w:t xml:space="preserve">Ограничения использования земельных участков и объектов капитального строительства установлены </w:t>
            </w:r>
            <w:r>
              <w:rPr>
                <w:rFonts w:ascii="Times New Roman" w:eastAsia="Times New Roman CYR" w:hAnsi="Times New Roman" w:cs="Times New Roman"/>
                <w:kern w:val="1"/>
                <w:sz w:val="23"/>
                <w:szCs w:val="23"/>
                <w:lang w:val="ru-RU" w:eastAsia="ar-SA"/>
              </w:rPr>
              <w:t>в статье 29 настоящих Правил.</w:t>
            </w:r>
          </w:p>
        </w:tc>
      </w:tr>
      <w:tr w:rsidR="004978D5" w:rsidRPr="00E40E8F" w14:paraId="7AFDD0D6" w14:textId="77777777" w:rsidTr="002D3BB3">
        <w:trPr>
          <w:trHeight w:val="1591"/>
        </w:trPr>
        <w:tc>
          <w:tcPr>
            <w:tcW w:w="1099" w:type="pct"/>
            <w:tcBorders>
              <w:top w:val="single" w:sz="4" w:space="0" w:color="auto"/>
              <w:left w:val="single" w:sz="4" w:space="0" w:color="00007F"/>
              <w:bottom w:val="single" w:sz="4" w:space="0" w:color="auto"/>
              <w:right w:val="single" w:sz="4" w:space="0" w:color="00007F"/>
            </w:tcBorders>
          </w:tcPr>
          <w:p w14:paraId="1948C5DB" w14:textId="77777777" w:rsidR="004978D5" w:rsidRPr="003C733E" w:rsidRDefault="004978D5" w:rsidP="003C733E">
            <w:pPr>
              <w:spacing w:line="264" w:lineRule="auto"/>
              <w:ind w:left="57" w:right="57"/>
              <w:jc w:val="both"/>
              <w:rPr>
                <w:rFonts w:ascii="Times New Roman" w:eastAsia="Times New Roman CYR" w:hAnsi="Times New Roman" w:cs="Times New Roman"/>
                <w:sz w:val="23"/>
                <w:szCs w:val="23"/>
                <w:lang w:val="ru-RU"/>
              </w:rPr>
            </w:pPr>
            <w:r w:rsidRPr="003C733E">
              <w:rPr>
                <w:rFonts w:ascii="Times New Roman" w:eastAsia="Times New Roman CYR" w:hAnsi="Times New Roman" w:cs="Times New Roman"/>
                <w:sz w:val="23"/>
                <w:szCs w:val="23"/>
                <w:lang w:val="ru-RU"/>
              </w:rPr>
              <w:t>Обеспечение внутреннего правопорядка (8.3)</w:t>
            </w:r>
          </w:p>
        </w:tc>
        <w:tc>
          <w:tcPr>
            <w:tcW w:w="1573" w:type="pct"/>
            <w:tcBorders>
              <w:top w:val="single" w:sz="4" w:space="0" w:color="auto"/>
              <w:left w:val="single" w:sz="4" w:space="0" w:color="00007F"/>
              <w:bottom w:val="single" w:sz="4" w:space="0" w:color="auto"/>
              <w:right w:val="single" w:sz="4" w:space="0" w:color="00007F"/>
            </w:tcBorders>
          </w:tcPr>
          <w:p w14:paraId="17DB22ED" w14:textId="77777777" w:rsidR="004978D5" w:rsidRPr="003C733E" w:rsidRDefault="004978D5" w:rsidP="003C733E">
            <w:pPr>
              <w:spacing w:line="264" w:lineRule="auto"/>
              <w:ind w:left="57" w:right="57"/>
              <w:jc w:val="both"/>
              <w:rPr>
                <w:rFonts w:ascii="Times New Roman" w:eastAsia="Times New Roman CYR" w:hAnsi="Times New Roman" w:cs="Times New Roman"/>
                <w:sz w:val="23"/>
                <w:szCs w:val="23"/>
                <w:lang w:val="ru-RU"/>
              </w:rPr>
            </w:pPr>
            <w:r w:rsidRPr="003C733E">
              <w:rPr>
                <w:rFonts w:ascii="Times New Roman" w:eastAsia="Times New Roman CYR" w:hAnsi="Times New Roman" w:cs="Times New Roman"/>
                <w:sz w:val="23"/>
                <w:szCs w:val="23"/>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328" w:type="pct"/>
            <w:tcBorders>
              <w:top w:val="single" w:sz="4" w:space="0" w:color="auto"/>
              <w:left w:val="single" w:sz="4" w:space="0" w:color="00007F"/>
              <w:bottom w:val="single" w:sz="4" w:space="0" w:color="auto"/>
              <w:right w:val="single" w:sz="4" w:space="0" w:color="00007F"/>
            </w:tcBorders>
          </w:tcPr>
          <w:p w14:paraId="4CD792B2" w14:textId="77777777" w:rsidR="002D3BB3" w:rsidRPr="002D3BB3" w:rsidRDefault="002D3BB3" w:rsidP="002D3BB3">
            <w:pPr>
              <w:spacing w:line="264" w:lineRule="auto"/>
              <w:ind w:left="57" w:right="57"/>
              <w:jc w:val="both"/>
              <w:rPr>
                <w:rFonts w:ascii="Times New Roman" w:eastAsia="Times New Roman CYR" w:hAnsi="Times New Roman" w:cs="Times New Roman"/>
                <w:sz w:val="23"/>
                <w:szCs w:val="23"/>
                <w:lang w:val="ru-RU"/>
              </w:rPr>
            </w:pPr>
            <w:r w:rsidRPr="002D3BB3">
              <w:rPr>
                <w:rFonts w:ascii="Times New Roman" w:eastAsia="Times New Roman CYR" w:hAnsi="Times New Roman" w:cs="Times New Roman"/>
                <w:sz w:val="23"/>
                <w:szCs w:val="23"/>
                <w:lang w:val="ru-RU"/>
              </w:rPr>
              <w:t>Минимальная/максимальная площадь земельных участков - 10/10000 кв.м.</w:t>
            </w:r>
          </w:p>
          <w:p w14:paraId="0523A423" w14:textId="77777777" w:rsidR="002D3BB3" w:rsidRPr="002D3BB3" w:rsidRDefault="002D3BB3" w:rsidP="002D3BB3">
            <w:pPr>
              <w:spacing w:line="264" w:lineRule="auto"/>
              <w:ind w:left="57" w:right="57"/>
              <w:jc w:val="both"/>
              <w:rPr>
                <w:rFonts w:ascii="Times New Roman" w:eastAsia="Times New Roman CYR" w:hAnsi="Times New Roman" w:cs="Times New Roman"/>
                <w:sz w:val="23"/>
                <w:szCs w:val="23"/>
                <w:lang w:val="ru-RU"/>
              </w:rPr>
            </w:pPr>
            <w:r w:rsidRPr="002D3BB3">
              <w:rPr>
                <w:rFonts w:ascii="Times New Roman" w:eastAsia="Times New Roman CYR" w:hAnsi="Times New Roman" w:cs="Times New Roman"/>
                <w:sz w:val="23"/>
                <w:szCs w:val="23"/>
                <w:lang w:val="ru-RU"/>
              </w:rPr>
              <w:t>Минимальная ширина земельных участков вдоль фронта улицы (проезда) - 4 м.</w:t>
            </w:r>
          </w:p>
          <w:p w14:paraId="435C94A7" w14:textId="77777777" w:rsidR="002D3BB3" w:rsidRPr="002D3BB3" w:rsidRDefault="002D3BB3" w:rsidP="002D3BB3">
            <w:pPr>
              <w:spacing w:line="264" w:lineRule="auto"/>
              <w:ind w:left="57" w:right="57"/>
              <w:jc w:val="both"/>
              <w:rPr>
                <w:rFonts w:ascii="Times New Roman" w:eastAsia="Times New Roman CYR" w:hAnsi="Times New Roman" w:cs="Times New Roman"/>
                <w:sz w:val="23"/>
                <w:szCs w:val="23"/>
                <w:lang w:val="ru-RU"/>
              </w:rPr>
            </w:pPr>
            <w:r w:rsidRPr="002D3BB3">
              <w:rPr>
                <w:rFonts w:ascii="Times New Roman" w:eastAsia="Times New Roman CYR" w:hAnsi="Times New Roman" w:cs="Times New Roman"/>
                <w:sz w:val="23"/>
                <w:szCs w:val="23"/>
                <w:lang w:val="ru-RU"/>
              </w:rPr>
              <w:t>Минимальные отступы от границ земельных участков - 1 м.</w:t>
            </w:r>
          </w:p>
          <w:p w14:paraId="51BF9E83" w14:textId="77777777" w:rsidR="002D3BB3" w:rsidRPr="002D3BB3" w:rsidRDefault="002D3BB3" w:rsidP="002D3BB3">
            <w:pPr>
              <w:spacing w:line="264" w:lineRule="auto"/>
              <w:ind w:left="57" w:right="57"/>
              <w:jc w:val="both"/>
              <w:rPr>
                <w:rFonts w:ascii="Times New Roman" w:eastAsia="Times New Roman CYR" w:hAnsi="Times New Roman" w:cs="Times New Roman"/>
                <w:sz w:val="23"/>
                <w:szCs w:val="23"/>
                <w:lang w:val="ru-RU"/>
              </w:rPr>
            </w:pPr>
            <w:r w:rsidRPr="002D3BB3">
              <w:rPr>
                <w:rFonts w:ascii="Times New Roman" w:eastAsia="Times New Roman CYR" w:hAnsi="Times New Roman" w:cs="Times New Roman"/>
                <w:sz w:val="23"/>
                <w:szCs w:val="23"/>
                <w:lang w:val="ru-RU"/>
              </w:rPr>
              <w:t>Максимальное количество надземных этажей зданий - 3 этажа (включая мансардный этаж).</w:t>
            </w:r>
          </w:p>
          <w:p w14:paraId="3F30EB3F" w14:textId="77777777" w:rsidR="002D3BB3" w:rsidRPr="002D3BB3" w:rsidRDefault="002D3BB3" w:rsidP="002D3BB3">
            <w:pPr>
              <w:spacing w:line="264" w:lineRule="auto"/>
              <w:ind w:left="57" w:right="57"/>
              <w:jc w:val="both"/>
              <w:rPr>
                <w:rFonts w:ascii="Times New Roman" w:eastAsia="Times New Roman CYR" w:hAnsi="Times New Roman" w:cs="Times New Roman"/>
                <w:sz w:val="23"/>
                <w:szCs w:val="23"/>
                <w:lang w:val="ru-RU"/>
              </w:rPr>
            </w:pPr>
            <w:r w:rsidRPr="002D3BB3">
              <w:rPr>
                <w:rFonts w:ascii="Times New Roman" w:eastAsia="Times New Roman CYR" w:hAnsi="Times New Roman" w:cs="Times New Roman"/>
                <w:sz w:val="23"/>
                <w:szCs w:val="23"/>
                <w:lang w:val="ru-RU"/>
              </w:rPr>
              <w:t>Максимальная высота строений, сооружений от уровня земли - 20 м.</w:t>
            </w:r>
          </w:p>
          <w:p w14:paraId="52BD99B1" w14:textId="77777777" w:rsidR="002D3BB3" w:rsidRPr="002D3BB3" w:rsidRDefault="002D3BB3" w:rsidP="002D3BB3">
            <w:pPr>
              <w:pStyle w:val="Standard"/>
              <w:spacing w:line="264" w:lineRule="auto"/>
              <w:ind w:left="57" w:right="57"/>
              <w:jc w:val="both"/>
              <w:rPr>
                <w:rFonts w:ascii="Times New Roman" w:eastAsia="Times New Roman CYR" w:hAnsi="Times New Roman" w:cs="Times New Roman"/>
                <w:sz w:val="23"/>
                <w:szCs w:val="23"/>
                <w:lang w:val="ru-RU" w:eastAsia="ar-SA" w:bidi="ar-SA"/>
              </w:rPr>
            </w:pPr>
            <w:r w:rsidRPr="002D3BB3">
              <w:rPr>
                <w:rFonts w:ascii="Times New Roman" w:eastAsia="Times New Roman CYR" w:hAnsi="Times New Roman" w:cs="Times New Roman"/>
                <w:sz w:val="23"/>
                <w:szCs w:val="23"/>
                <w:lang w:val="ru-RU" w:eastAsia="ar-SA" w:bidi="ar-SA"/>
              </w:rPr>
              <w:t>Максимальный процент застройки в границах земельного участка - 80%.</w:t>
            </w:r>
          </w:p>
          <w:p w14:paraId="4EBDF1EB" w14:textId="77777777" w:rsidR="002D3BB3" w:rsidRPr="002D3BB3" w:rsidRDefault="002D3BB3" w:rsidP="002D3BB3">
            <w:pPr>
              <w:pStyle w:val="Standard"/>
              <w:spacing w:line="264" w:lineRule="auto"/>
              <w:ind w:left="57" w:right="57"/>
              <w:jc w:val="both"/>
              <w:rPr>
                <w:rFonts w:ascii="Times New Roman" w:eastAsia="Times New Roman CYR" w:hAnsi="Times New Roman" w:cs="Times New Roman"/>
                <w:sz w:val="23"/>
                <w:szCs w:val="23"/>
                <w:lang w:val="ru-RU" w:eastAsia="ar-SA" w:bidi="ar-SA"/>
              </w:rPr>
            </w:pPr>
            <w:r w:rsidRPr="002D3BB3">
              <w:rPr>
                <w:rFonts w:ascii="Times New Roman" w:eastAsia="Times New Roman CYR" w:hAnsi="Times New Roman" w:cs="Times New Roman"/>
                <w:sz w:val="23"/>
                <w:szCs w:val="23"/>
                <w:lang w:val="ru-RU" w:eastAsia="ar-SA" w:bidi="ar-SA"/>
              </w:rPr>
              <w:t xml:space="preserve">Размер земельного участка определяется из расчета площади, необходимой для дальнейшей эксплуатации проектируемого </w:t>
            </w:r>
            <w:r w:rsidRPr="002D3BB3">
              <w:rPr>
                <w:rFonts w:ascii="Times New Roman" w:eastAsia="Times New Roman CYR" w:hAnsi="Times New Roman" w:cs="Times New Roman"/>
                <w:sz w:val="23"/>
                <w:szCs w:val="23"/>
                <w:lang w:val="ru-RU" w:eastAsia="ar-SA" w:bidi="ar-SA"/>
              </w:rPr>
              <w:lastRenderedPageBreak/>
              <w:t>объекта, в соответствии со строительными нормами и правилами.</w:t>
            </w:r>
          </w:p>
          <w:p w14:paraId="67F69D4F" w14:textId="77777777" w:rsidR="004978D5" w:rsidRPr="002D3BB3" w:rsidRDefault="002D3BB3" w:rsidP="002D3BB3">
            <w:pPr>
              <w:pStyle w:val="TableParagraph"/>
              <w:spacing w:line="264" w:lineRule="auto"/>
              <w:ind w:left="57" w:right="57"/>
              <w:jc w:val="both"/>
              <w:rPr>
                <w:rFonts w:ascii="Times New Roman" w:eastAsia="Times New Roman CYR" w:hAnsi="Times New Roman" w:cs="Times New Roman"/>
                <w:kern w:val="1"/>
                <w:sz w:val="23"/>
                <w:szCs w:val="23"/>
                <w:lang w:val="ru-RU" w:eastAsia="ar-SA"/>
              </w:rPr>
            </w:pPr>
            <w:r w:rsidRPr="002D3BB3">
              <w:rPr>
                <w:rFonts w:ascii="Times New Roman" w:eastAsia="Times New Roman CYR" w:hAnsi="Times New Roman" w:cs="Times New Roman"/>
                <w:kern w:val="1"/>
                <w:sz w:val="23"/>
                <w:szCs w:val="23"/>
                <w:lang w:val="ru-RU" w:eastAsia="ar-SA"/>
              </w:rPr>
              <w:t>Ограничения использования земельных участков и объектов капитального строительства установлены в статье 29 настоящих Правил.</w:t>
            </w:r>
          </w:p>
        </w:tc>
      </w:tr>
      <w:tr w:rsidR="004978D5" w:rsidRPr="00E40E8F" w14:paraId="1A1C13C3" w14:textId="77777777" w:rsidTr="00D95AA7">
        <w:trPr>
          <w:trHeight w:val="1449"/>
        </w:trPr>
        <w:tc>
          <w:tcPr>
            <w:tcW w:w="1099" w:type="pct"/>
            <w:tcBorders>
              <w:top w:val="single" w:sz="4" w:space="0" w:color="auto"/>
              <w:left w:val="single" w:sz="4" w:space="0" w:color="00007F"/>
              <w:bottom w:val="single" w:sz="4" w:space="0" w:color="auto"/>
              <w:right w:val="single" w:sz="4" w:space="0" w:color="00007F"/>
            </w:tcBorders>
          </w:tcPr>
          <w:p w14:paraId="7641AC95" w14:textId="77777777" w:rsidR="004978D5" w:rsidRPr="003C733E" w:rsidRDefault="004978D5" w:rsidP="003C733E">
            <w:pPr>
              <w:spacing w:line="264" w:lineRule="auto"/>
              <w:ind w:left="57" w:right="57"/>
              <w:jc w:val="both"/>
              <w:rPr>
                <w:rFonts w:ascii="Times New Roman" w:eastAsia="Times New Roman CYR" w:hAnsi="Times New Roman" w:cs="Times New Roman"/>
                <w:sz w:val="23"/>
                <w:szCs w:val="23"/>
                <w:lang w:val="ru-RU"/>
              </w:rPr>
            </w:pPr>
            <w:r w:rsidRPr="003C733E">
              <w:rPr>
                <w:rFonts w:ascii="Times New Roman" w:eastAsia="Times New Roman CYR" w:hAnsi="Times New Roman" w:cs="Times New Roman"/>
                <w:sz w:val="23"/>
                <w:szCs w:val="23"/>
                <w:lang w:val="ru-RU"/>
              </w:rPr>
              <w:lastRenderedPageBreak/>
              <w:t>Земельные участки (территории) общего пользования (12.0)</w:t>
            </w:r>
          </w:p>
        </w:tc>
        <w:tc>
          <w:tcPr>
            <w:tcW w:w="1573" w:type="pct"/>
            <w:tcBorders>
              <w:top w:val="single" w:sz="4" w:space="0" w:color="auto"/>
              <w:left w:val="single" w:sz="4" w:space="0" w:color="00007F"/>
              <w:bottom w:val="single" w:sz="4" w:space="0" w:color="auto"/>
              <w:right w:val="single" w:sz="4" w:space="0" w:color="00007F"/>
            </w:tcBorders>
          </w:tcPr>
          <w:p w14:paraId="5086C04C" w14:textId="77777777" w:rsidR="004978D5" w:rsidRPr="003C733E" w:rsidRDefault="004978D5" w:rsidP="003C733E">
            <w:pPr>
              <w:spacing w:line="264" w:lineRule="auto"/>
              <w:ind w:left="57" w:right="57"/>
              <w:jc w:val="both"/>
              <w:rPr>
                <w:rFonts w:ascii="Times New Roman" w:eastAsia="Times New Roman CYR" w:hAnsi="Times New Roman" w:cs="Times New Roman"/>
                <w:sz w:val="23"/>
                <w:szCs w:val="23"/>
                <w:lang w:val="ru-RU"/>
              </w:rPr>
            </w:pPr>
            <w:r w:rsidRPr="003C733E">
              <w:rPr>
                <w:rFonts w:ascii="Times New Roman" w:eastAsia="Times New Roman CYR" w:hAnsi="Times New Roman" w:cs="Times New Roman"/>
                <w:sz w:val="23"/>
                <w:szCs w:val="23"/>
                <w:lang w:val="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3C733E">
              <w:rPr>
                <w:rFonts w:ascii="Times New Roman" w:eastAsia="Times New Roman CYR" w:hAnsi="Times New Roman" w:cs="Times New Roman"/>
                <w:sz w:val="23"/>
                <w:szCs w:val="23"/>
                <w:lang w:val="ru-RU"/>
              </w:rPr>
              <w:br/>
              <w:t>с кодами 12.0.1-12.0.2</w:t>
            </w:r>
          </w:p>
        </w:tc>
        <w:tc>
          <w:tcPr>
            <w:tcW w:w="2328" w:type="pct"/>
            <w:vMerge w:val="restart"/>
            <w:tcBorders>
              <w:top w:val="single" w:sz="4" w:space="0" w:color="auto"/>
              <w:left w:val="single" w:sz="4" w:space="0" w:color="00007F"/>
              <w:right w:val="single" w:sz="4" w:space="0" w:color="00007F"/>
            </w:tcBorders>
          </w:tcPr>
          <w:p w14:paraId="5C8BFA4D" w14:textId="77777777" w:rsidR="004978D5" w:rsidRPr="003C733E" w:rsidRDefault="004978D5" w:rsidP="003C733E">
            <w:pPr>
              <w:spacing w:line="264" w:lineRule="auto"/>
              <w:ind w:left="57" w:right="57"/>
              <w:jc w:val="both"/>
              <w:rPr>
                <w:rFonts w:ascii="Times New Roman" w:eastAsia="Times New Roman CYR" w:hAnsi="Times New Roman" w:cs="Times New Roman"/>
                <w:sz w:val="23"/>
                <w:szCs w:val="23"/>
                <w:lang w:val="ru-RU"/>
              </w:rPr>
            </w:pPr>
            <w:r w:rsidRPr="003C733E">
              <w:rPr>
                <w:rFonts w:ascii="Times New Roman" w:eastAsia="Times New Roman CYR" w:hAnsi="Times New Roman" w:cs="Times New Roman"/>
                <w:sz w:val="23"/>
                <w:szCs w:val="23"/>
                <w:lang w:val="ru-RU"/>
              </w:rPr>
              <w:t>Действие градостроительного регламента не распространяется в границах территорий общего пользования.</w:t>
            </w:r>
          </w:p>
          <w:p w14:paraId="010E3BE3" w14:textId="77777777" w:rsidR="004978D5" w:rsidRPr="003C733E" w:rsidRDefault="004978D5" w:rsidP="008A40D7">
            <w:pPr>
              <w:pStyle w:val="TableParagraph"/>
              <w:spacing w:line="264" w:lineRule="auto"/>
              <w:ind w:left="57" w:right="57"/>
              <w:jc w:val="both"/>
              <w:rPr>
                <w:rFonts w:ascii="Times New Roman" w:eastAsia="Times New Roman" w:hAnsi="Times New Roman" w:cs="Times New Roman"/>
                <w:spacing w:val="-1"/>
                <w:sz w:val="23"/>
                <w:szCs w:val="23"/>
                <w:lang w:val="de-DE"/>
              </w:rPr>
            </w:pPr>
          </w:p>
        </w:tc>
      </w:tr>
      <w:tr w:rsidR="004978D5" w:rsidRPr="00E40E8F" w14:paraId="31FDA024" w14:textId="77777777" w:rsidTr="00A31217">
        <w:trPr>
          <w:trHeight w:val="1977"/>
        </w:trPr>
        <w:tc>
          <w:tcPr>
            <w:tcW w:w="1099" w:type="pct"/>
            <w:tcBorders>
              <w:top w:val="single" w:sz="4" w:space="0" w:color="auto"/>
              <w:left w:val="single" w:sz="4" w:space="0" w:color="00007F"/>
              <w:bottom w:val="single" w:sz="4" w:space="0" w:color="auto"/>
              <w:right w:val="single" w:sz="4" w:space="0" w:color="00007F"/>
            </w:tcBorders>
          </w:tcPr>
          <w:p w14:paraId="422EDE55" w14:textId="77777777" w:rsidR="004978D5" w:rsidRPr="003C733E" w:rsidRDefault="004978D5" w:rsidP="003C733E">
            <w:pPr>
              <w:spacing w:line="264" w:lineRule="auto"/>
              <w:ind w:left="57" w:right="57"/>
              <w:jc w:val="both"/>
              <w:rPr>
                <w:rFonts w:ascii="Times New Roman" w:eastAsia="Times New Roman CYR" w:hAnsi="Times New Roman" w:cs="Times New Roman"/>
                <w:sz w:val="23"/>
                <w:szCs w:val="23"/>
                <w:lang w:val="ru-RU"/>
              </w:rPr>
            </w:pPr>
            <w:r w:rsidRPr="003C733E">
              <w:rPr>
                <w:rFonts w:ascii="Times New Roman" w:eastAsia="Times New Roman CYR" w:hAnsi="Times New Roman" w:cs="Times New Roman"/>
                <w:sz w:val="23"/>
                <w:szCs w:val="23"/>
                <w:lang w:val="ru-RU"/>
              </w:rPr>
              <w:t>Улично-дорожная сеть (12.0.1)</w:t>
            </w:r>
          </w:p>
        </w:tc>
        <w:tc>
          <w:tcPr>
            <w:tcW w:w="1573" w:type="pct"/>
            <w:tcBorders>
              <w:top w:val="single" w:sz="4" w:space="0" w:color="auto"/>
              <w:left w:val="single" w:sz="4" w:space="0" w:color="00007F"/>
              <w:bottom w:val="single" w:sz="4" w:space="0" w:color="auto"/>
              <w:right w:val="single" w:sz="4" w:space="0" w:color="00007F"/>
            </w:tcBorders>
          </w:tcPr>
          <w:p w14:paraId="1B143497" w14:textId="77777777" w:rsidR="004978D5" w:rsidRPr="003C733E" w:rsidRDefault="004978D5" w:rsidP="003C733E">
            <w:pPr>
              <w:spacing w:line="264" w:lineRule="auto"/>
              <w:ind w:left="57" w:right="57"/>
              <w:jc w:val="both"/>
              <w:rPr>
                <w:rFonts w:ascii="Times New Roman" w:eastAsia="Times New Roman CYR" w:hAnsi="Times New Roman" w:cs="Times New Roman"/>
                <w:sz w:val="23"/>
                <w:szCs w:val="23"/>
                <w:lang w:val="ru-RU"/>
              </w:rPr>
            </w:pPr>
            <w:r w:rsidRPr="003C733E">
              <w:rPr>
                <w:rFonts w:ascii="Times New Roman" w:eastAsia="Times New Roman CYR" w:hAnsi="Times New Roman" w:cs="Times New Roman"/>
                <w:sz w:val="23"/>
                <w:szCs w:val="23"/>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C733E">
              <w:rPr>
                <w:rFonts w:ascii="Times New Roman" w:eastAsia="Times New Roman CYR" w:hAnsi="Times New Roman" w:cs="Times New Roman"/>
                <w:sz w:val="23"/>
                <w:szCs w:val="23"/>
                <w:lang w:val="ru-RU"/>
              </w:rPr>
              <w:t>велотранспортной</w:t>
            </w:r>
            <w:proofErr w:type="spellEnd"/>
            <w:r w:rsidRPr="003C733E">
              <w:rPr>
                <w:rFonts w:ascii="Times New Roman" w:eastAsia="Times New Roman CYR" w:hAnsi="Times New Roman" w:cs="Times New Roman"/>
                <w:sz w:val="23"/>
                <w:szCs w:val="23"/>
                <w:lang w:val="ru-RU"/>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28" w:type="pct"/>
            <w:vMerge/>
            <w:tcBorders>
              <w:left w:val="single" w:sz="4" w:space="0" w:color="00007F"/>
              <w:right w:val="single" w:sz="4" w:space="0" w:color="00007F"/>
            </w:tcBorders>
          </w:tcPr>
          <w:p w14:paraId="71324E95" w14:textId="77777777" w:rsidR="004978D5" w:rsidRPr="0049275A" w:rsidRDefault="004978D5" w:rsidP="008A40D7">
            <w:pPr>
              <w:pStyle w:val="TableParagraph"/>
              <w:spacing w:line="264" w:lineRule="auto"/>
              <w:ind w:left="57" w:right="57"/>
              <w:jc w:val="both"/>
              <w:rPr>
                <w:rFonts w:ascii="Times New Roman" w:eastAsia="Times New Roman" w:hAnsi="Times New Roman" w:cs="Times New Roman"/>
                <w:spacing w:val="-1"/>
                <w:sz w:val="23"/>
                <w:szCs w:val="23"/>
                <w:lang w:val="ru-RU"/>
              </w:rPr>
            </w:pPr>
          </w:p>
        </w:tc>
      </w:tr>
      <w:tr w:rsidR="004978D5" w:rsidRPr="00E40E8F" w14:paraId="6AEE771C" w14:textId="77777777" w:rsidTr="00D95AA7">
        <w:trPr>
          <w:trHeight w:val="315"/>
        </w:trPr>
        <w:tc>
          <w:tcPr>
            <w:tcW w:w="1099" w:type="pct"/>
            <w:tcBorders>
              <w:top w:val="single" w:sz="4" w:space="0" w:color="auto"/>
              <w:left w:val="single" w:sz="4" w:space="0" w:color="00007F"/>
              <w:bottom w:val="single" w:sz="4" w:space="0" w:color="auto"/>
              <w:right w:val="single" w:sz="4" w:space="0" w:color="00007F"/>
            </w:tcBorders>
          </w:tcPr>
          <w:p w14:paraId="69F56236" w14:textId="77777777" w:rsidR="004978D5" w:rsidRPr="003C733E" w:rsidRDefault="004978D5" w:rsidP="003C733E">
            <w:pPr>
              <w:spacing w:line="264" w:lineRule="auto"/>
              <w:ind w:left="57" w:right="57"/>
              <w:jc w:val="both"/>
              <w:rPr>
                <w:rFonts w:ascii="Times New Roman" w:eastAsia="Times New Roman CYR" w:hAnsi="Times New Roman" w:cs="Times New Roman"/>
                <w:sz w:val="23"/>
                <w:szCs w:val="23"/>
                <w:lang w:val="ru-RU"/>
              </w:rPr>
            </w:pPr>
            <w:r w:rsidRPr="003C733E">
              <w:rPr>
                <w:rFonts w:ascii="Times New Roman" w:eastAsia="Times New Roman CYR" w:hAnsi="Times New Roman" w:cs="Times New Roman"/>
                <w:sz w:val="23"/>
                <w:szCs w:val="23"/>
                <w:lang w:val="ru-RU"/>
              </w:rPr>
              <w:t>Благоустройство территории (12.0.2)</w:t>
            </w:r>
          </w:p>
        </w:tc>
        <w:tc>
          <w:tcPr>
            <w:tcW w:w="1573" w:type="pct"/>
            <w:tcBorders>
              <w:top w:val="single" w:sz="4" w:space="0" w:color="auto"/>
              <w:left w:val="single" w:sz="4" w:space="0" w:color="00007F"/>
              <w:bottom w:val="single" w:sz="4" w:space="0" w:color="auto"/>
              <w:right w:val="single" w:sz="4" w:space="0" w:color="00007F"/>
            </w:tcBorders>
          </w:tcPr>
          <w:p w14:paraId="05C5A95B" w14:textId="77777777" w:rsidR="004978D5" w:rsidRPr="00141660" w:rsidRDefault="004978D5" w:rsidP="003C733E">
            <w:pPr>
              <w:spacing w:line="264" w:lineRule="auto"/>
              <w:ind w:left="57" w:right="57"/>
              <w:jc w:val="both"/>
              <w:rPr>
                <w:rFonts w:ascii="Times New Roman" w:eastAsia="Times New Roman CYR" w:hAnsi="Times New Roman" w:cs="Times New Roman"/>
                <w:sz w:val="23"/>
                <w:szCs w:val="23"/>
                <w:lang w:val="ru-RU"/>
              </w:rPr>
            </w:pPr>
            <w:r w:rsidRPr="003C733E">
              <w:rPr>
                <w:rFonts w:ascii="Times New Roman" w:eastAsia="Times New Roman CYR" w:hAnsi="Times New Roman" w:cs="Times New Roman"/>
                <w:sz w:val="23"/>
                <w:szCs w:val="23"/>
                <w:lang w:val="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3C733E">
              <w:rPr>
                <w:rFonts w:ascii="Times New Roman" w:eastAsia="Times New Roman CYR" w:hAnsi="Times New Roman" w:cs="Times New Roman"/>
                <w:sz w:val="23"/>
                <w:szCs w:val="23"/>
                <w:lang w:val="ru-RU"/>
              </w:rPr>
              <w:lastRenderedPageBreak/>
              <w:t xml:space="preserve">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2328" w:type="pct"/>
            <w:vMerge/>
            <w:tcBorders>
              <w:left w:val="single" w:sz="4" w:space="0" w:color="00007F"/>
              <w:bottom w:val="single" w:sz="4" w:space="0" w:color="auto"/>
              <w:right w:val="single" w:sz="4" w:space="0" w:color="00007F"/>
            </w:tcBorders>
          </w:tcPr>
          <w:p w14:paraId="0AFEC594" w14:textId="77777777" w:rsidR="004978D5" w:rsidRPr="0049275A" w:rsidRDefault="004978D5" w:rsidP="008A40D7">
            <w:pPr>
              <w:pStyle w:val="TableParagraph"/>
              <w:spacing w:line="264" w:lineRule="auto"/>
              <w:ind w:left="57" w:right="57"/>
              <w:jc w:val="both"/>
              <w:rPr>
                <w:rFonts w:ascii="Times New Roman" w:eastAsia="Times New Roman" w:hAnsi="Times New Roman" w:cs="Times New Roman"/>
                <w:spacing w:val="-1"/>
                <w:sz w:val="23"/>
                <w:szCs w:val="23"/>
                <w:lang w:val="ru-RU"/>
              </w:rPr>
            </w:pPr>
          </w:p>
        </w:tc>
      </w:tr>
    </w:tbl>
    <w:p w14:paraId="595C5DCA" w14:textId="77777777" w:rsidR="008A40D7" w:rsidRDefault="008A40D7" w:rsidP="008A40D7">
      <w:pPr>
        <w:pStyle w:val="TableParagraph"/>
        <w:spacing w:line="264" w:lineRule="auto"/>
        <w:ind w:left="57" w:right="57"/>
        <w:jc w:val="center"/>
        <w:rPr>
          <w:rFonts w:ascii="Times New Roman" w:hAnsi="Times New Roman" w:cs="Times New Roman"/>
          <w:b/>
          <w:spacing w:val="-2"/>
          <w:sz w:val="23"/>
          <w:szCs w:val="23"/>
          <w:lang w:val="ru-RU"/>
        </w:rPr>
        <w:sectPr w:rsidR="008A40D7" w:rsidSect="008A40D7">
          <w:pgSz w:w="16840" w:h="11900" w:orient="landscape"/>
          <w:pgMar w:top="284" w:right="851" w:bottom="426" w:left="1134" w:header="720" w:footer="720" w:gutter="0"/>
          <w:cols w:space="720"/>
        </w:sectPr>
      </w:pPr>
    </w:p>
    <w:p w14:paraId="4786E885" w14:textId="77777777" w:rsidR="008A40D7" w:rsidRPr="0049275A" w:rsidRDefault="008A40D7" w:rsidP="00544EB9">
      <w:pPr>
        <w:pStyle w:val="4"/>
      </w:pPr>
      <w:r>
        <w:rPr>
          <w:spacing w:val="-25"/>
        </w:rPr>
        <w:lastRenderedPageBreak/>
        <w:t xml:space="preserve">2. </w:t>
      </w:r>
      <w:r w:rsidRPr="0049275A">
        <w:rPr>
          <w:spacing w:val="-25"/>
        </w:rPr>
        <w:t>У</w:t>
      </w:r>
      <w:r w:rsidRPr="0049275A">
        <w:t>сл</w:t>
      </w:r>
      <w:r w:rsidRPr="0049275A">
        <w:rPr>
          <w:spacing w:val="-8"/>
        </w:rPr>
        <w:t>о</w:t>
      </w:r>
      <w:r w:rsidRPr="0049275A">
        <w:rPr>
          <w:spacing w:val="2"/>
        </w:rPr>
        <w:t>в</w:t>
      </w:r>
      <w:r w:rsidRPr="0049275A">
        <w:t>но разрешенные</w:t>
      </w:r>
      <w:r w:rsidRPr="0049275A">
        <w:rPr>
          <w:spacing w:val="1"/>
        </w:rPr>
        <w:t xml:space="preserve"> </w:t>
      </w:r>
      <w:r w:rsidRPr="0049275A">
        <w:t xml:space="preserve">виды </w:t>
      </w:r>
      <w:r w:rsidRPr="0049275A">
        <w:rPr>
          <w:spacing w:val="-2"/>
        </w:rPr>
        <w:t>использования</w:t>
      </w:r>
      <w:r w:rsidRPr="0049275A">
        <w:t xml:space="preserve"> земельных </w:t>
      </w:r>
      <w:r w:rsidRPr="0049275A">
        <w:rPr>
          <w:spacing w:val="-2"/>
        </w:rPr>
        <w:t>участков</w:t>
      </w:r>
      <w:r w:rsidRPr="0049275A">
        <w:t xml:space="preserve"> и </w:t>
      </w:r>
      <w:r w:rsidRPr="0049275A">
        <w:rPr>
          <w:spacing w:val="-3"/>
        </w:rPr>
        <w:t>объектов</w:t>
      </w:r>
      <w:r w:rsidRPr="0049275A">
        <w:t xml:space="preserve"> </w:t>
      </w:r>
      <w:r w:rsidRPr="0049275A">
        <w:rPr>
          <w:spacing w:val="-2"/>
        </w:rPr>
        <w:t>капитального</w:t>
      </w:r>
      <w:r w:rsidRPr="0049275A">
        <w:t xml:space="preserve"> строительства</w:t>
      </w:r>
    </w:p>
    <w:tbl>
      <w:tblPr>
        <w:tblStyle w:val="TableNormal"/>
        <w:tblW w:w="15478" w:type="dxa"/>
        <w:tblLayout w:type="fixed"/>
        <w:tblLook w:val="01E0" w:firstRow="1" w:lastRow="1" w:firstColumn="1" w:lastColumn="1" w:noHBand="0" w:noVBand="0"/>
      </w:tblPr>
      <w:tblGrid>
        <w:gridCol w:w="299"/>
        <w:gridCol w:w="3251"/>
        <w:gridCol w:w="304"/>
        <w:gridCol w:w="3949"/>
        <w:gridCol w:w="304"/>
        <w:gridCol w:w="7079"/>
        <w:gridCol w:w="292"/>
      </w:tblGrid>
      <w:tr w:rsidR="008A40D7" w:rsidRPr="00E40E8F" w14:paraId="630A31B5" w14:textId="77777777" w:rsidTr="000B5D26">
        <w:trPr>
          <w:gridAfter w:val="1"/>
          <w:wAfter w:w="292" w:type="dxa"/>
          <w:trHeight w:hRule="exact" w:val="1568"/>
          <w:tblHeader/>
        </w:trPr>
        <w:tc>
          <w:tcPr>
            <w:tcW w:w="3550" w:type="dxa"/>
            <w:gridSpan w:val="2"/>
            <w:tcBorders>
              <w:top w:val="single" w:sz="5" w:space="0" w:color="00007F"/>
              <w:left w:val="single" w:sz="5" w:space="0" w:color="00007F"/>
              <w:bottom w:val="single" w:sz="5" w:space="0" w:color="00007F"/>
              <w:right w:val="single" w:sz="4" w:space="0" w:color="00007F"/>
            </w:tcBorders>
          </w:tcPr>
          <w:p w14:paraId="1D9323DD" w14:textId="77777777" w:rsidR="008A40D7" w:rsidRPr="00E53459" w:rsidRDefault="008A40D7" w:rsidP="008A40D7">
            <w:pPr>
              <w:pStyle w:val="TableParagraph"/>
              <w:spacing w:line="264" w:lineRule="auto"/>
              <w:ind w:left="57" w:right="57"/>
              <w:jc w:val="center"/>
              <w:rPr>
                <w:rFonts w:ascii="Times New Roman" w:eastAsia="Times New Roman" w:hAnsi="Times New Roman" w:cs="Times New Roman"/>
                <w:sz w:val="23"/>
                <w:szCs w:val="23"/>
                <w:lang w:val="ru-RU"/>
              </w:rPr>
            </w:pPr>
            <w:r w:rsidRPr="00E53459">
              <w:rPr>
                <w:rFonts w:ascii="Times New Roman" w:hAnsi="Times New Roman" w:cs="Times New Roman"/>
                <w:b/>
                <w:spacing w:val="-1"/>
                <w:sz w:val="23"/>
                <w:szCs w:val="23"/>
                <w:lang w:val="ru-RU"/>
              </w:rPr>
              <w:t xml:space="preserve">Наименование </w:t>
            </w:r>
            <w:r w:rsidRPr="00E53459">
              <w:rPr>
                <w:rFonts w:ascii="Times New Roman" w:hAnsi="Times New Roman" w:cs="Times New Roman"/>
                <w:b/>
                <w:sz w:val="23"/>
                <w:szCs w:val="23"/>
                <w:lang w:val="ru-RU"/>
              </w:rPr>
              <w:t>вида</w:t>
            </w:r>
            <w:r w:rsidRPr="00E53459">
              <w:rPr>
                <w:rFonts w:ascii="Times New Roman" w:hAnsi="Times New Roman" w:cs="Times New Roman"/>
                <w:b/>
                <w:spacing w:val="23"/>
                <w:sz w:val="23"/>
                <w:szCs w:val="23"/>
                <w:lang w:val="ru-RU"/>
              </w:rPr>
              <w:t xml:space="preserve"> </w:t>
            </w:r>
            <w:r w:rsidRPr="00E53459">
              <w:rPr>
                <w:rFonts w:ascii="Times New Roman" w:hAnsi="Times New Roman" w:cs="Times New Roman"/>
                <w:b/>
                <w:spacing w:val="-1"/>
                <w:sz w:val="23"/>
                <w:szCs w:val="23"/>
                <w:lang w:val="ru-RU"/>
              </w:rPr>
              <w:t>разрешенного</w:t>
            </w:r>
            <w:r w:rsidRPr="00E53459">
              <w:rPr>
                <w:rFonts w:ascii="Times New Roman" w:hAnsi="Times New Roman" w:cs="Times New Roman"/>
                <w:b/>
                <w:spacing w:val="22"/>
                <w:sz w:val="23"/>
                <w:szCs w:val="23"/>
                <w:lang w:val="ru-RU"/>
              </w:rPr>
              <w:t xml:space="preserve"> </w:t>
            </w:r>
            <w:r w:rsidRPr="00E53459">
              <w:rPr>
                <w:rFonts w:ascii="Times New Roman" w:hAnsi="Times New Roman" w:cs="Times New Roman"/>
                <w:b/>
                <w:spacing w:val="-2"/>
                <w:sz w:val="23"/>
                <w:szCs w:val="23"/>
                <w:lang w:val="ru-RU"/>
              </w:rPr>
              <w:t>использования</w:t>
            </w:r>
            <w:r w:rsidRPr="00E53459">
              <w:rPr>
                <w:rFonts w:ascii="Times New Roman" w:hAnsi="Times New Roman" w:cs="Times New Roman"/>
                <w:b/>
                <w:spacing w:val="29"/>
                <w:sz w:val="23"/>
                <w:szCs w:val="23"/>
                <w:lang w:val="ru-RU"/>
              </w:rPr>
              <w:t xml:space="preserve"> </w:t>
            </w:r>
            <w:r w:rsidRPr="00E53459">
              <w:rPr>
                <w:rFonts w:ascii="Times New Roman" w:hAnsi="Times New Roman" w:cs="Times New Roman"/>
                <w:b/>
                <w:spacing w:val="-1"/>
                <w:sz w:val="23"/>
                <w:szCs w:val="23"/>
                <w:lang w:val="ru-RU"/>
              </w:rPr>
              <w:t>земельного</w:t>
            </w:r>
            <w:r w:rsidRPr="00E53459">
              <w:rPr>
                <w:rFonts w:ascii="Times New Roman" w:hAnsi="Times New Roman" w:cs="Times New Roman"/>
                <w:b/>
                <w:sz w:val="23"/>
                <w:szCs w:val="23"/>
                <w:lang w:val="ru-RU"/>
              </w:rPr>
              <w:t xml:space="preserve"> </w:t>
            </w:r>
            <w:r w:rsidRPr="00E53459">
              <w:rPr>
                <w:rFonts w:ascii="Times New Roman" w:hAnsi="Times New Roman" w:cs="Times New Roman"/>
                <w:b/>
                <w:spacing w:val="-1"/>
                <w:sz w:val="23"/>
                <w:szCs w:val="23"/>
                <w:lang w:val="ru-RU"/>
              </w:rPr>
              <w:t>участка</w:t>
            </w:r>
            <w:r w:rsidRPr="00E53459">
              <w:rPr>
                <w:rFonts w:ascii="Times New Roman" w:hAnsi="Times New Roman" w:cs="Times New Roman"/>
                <w:b/>
                <w:sz w:val="23"/>
                <w:szCs w:val="23"/>
                <w:lang w:val="ru-RU"/>
              </w:rPr>
              <w:t xml:space="preserve"> в</w:t>
            </w:r>
            <w:r w:rsidRPr="00E53459">
              <w:rPr>
                <w:rFonts w:ascii="Times New Roman" w:hAnsi="Times New Roman" w:cs="Times New Roman"/>
                <w:b/>
                <w:spacing w:val="24"/>
                <w:sz w:val="23"/>
                <w:szCs w:val="23"/>
                <w:lang w:val="ru-RU"/>
              </w:rPr>
              <w:t xml:space="preserve"> </w:t>
            </w:r>
            <w:r w:rsidRPr="00E53459">
              <w:rPr>
                <w:rFonts w:ascii="Times New Roman" w:hAnsi="Times New Roman" w:cs="Times New Roman"/>
                <w:b/>
                <w:spacing w:val="-1"/>
                <w:sz w:val="23"/>
                <w:szCs w:val="23"/>
                <w:lang w:val="ru-RU"/>
              </w:rPr>
              <w:t>соответствии</w:t>
            </w:r>
            <w:r w:rsidRPr="00E53459">
              <w:rPr>
                <w:rFonts w:ascii="Times New Roman" w:hAnsi="Times New Roman" w:cs="Times New Roman"/>
                <w:b/>
                <w:sz w:val="23"/>
                <w:szCs w:val="23"/>
                <w:lang w:val="ru-RU"/>
              </w:rPr>
              <w:t xml:space="preserve"> с</w:t>
            </w:r>
            <w:r w:rsidRPr="00E53459">
              <w:rPr>
                <w:rFonts w:ascii="Times New Roman" w:hAnsi="Times New Roman" w:cs="Times New Roman"/>
                <w:b/>
                <w:spacing w:val="28"/>
                <w:sz w:val="23"/>
                <w:szCs w:val="23"/>
                <w:lang w:val="ru-RU"/>
              </w:rPr>
              <w:t xml:space="preserve"> </w:t>
            </w:r>
            <w:r w:rsidRPr="00E53459">
              <w:rPr>
                <w:rFonts w:ascii="Times New Roman" w:hAnsi="Times New Roman" w:cs="Times New Roman"/>
                <w:b/>
                <w:spacing w:val="-2"/>
                <w:sz w:val="23"/>
                <w:szCs w:val="23"/>
                <w:lang w:val="ru-RU"/>
              </w:rPr>
              <w:t>классификатором</w:t>
            </w:r>
          </w:p>
        </w:tc>
        <w:tc>
          <w:tcPr>
            <w:tcW w:w="4253" w:type="dxa"/>
            <w:gridSpan w:val="2"/>
            <w:tcBorders>
              <w:top w:val="single" w:sz="5" w:space="0" w:color="00007F"/>
              <w:left w:val="single" w:sz="4" w:space="0" w:color="00007F"/>
              <w:bottom w:val="single" w:sz="5" w:space="0" w:color="00007F"/>
              <w:right w:val="single" w:sz="4" w:space="0" w:color="00007F"/>
            </w:tcBorders>
          </w:tcPr>
          <w:p w14:paraId="30D39E31" w14:textId="77777777" w:rsidR="008A40D7" w:rsidRPr="00E53459" w:rsidRDefault="008A40D7" w:rsidP="008A40D7">
            <w:pPr>
              <w:pStyle w:val="TableParagraph"/>
              <w:spacing w:line="264" w:lineRule="auto"/>
              <w:ind w:left="57" w:right="57"/>
              <w:jc w:val="center"/>
              <w:rPr>
                <w:rFonts w:ascii="Times New Roman" w:hAnsi="Times New Roman" w:cs="Times New Roman"/>
                <w:b/>
                <w:spacing w:val="-1"/>
                <w:sz w:val="23"/>
                <w:szCs w:val="23"/>
                <w:lang w:val="ru-RU"/>
              </w:rPr>
            </w:pPr>
            <w:r w:rsidRPr="00E53459">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383" w:type="dxa"/>
            <w:gridSpan w:val="2"/>
            <w:tcBorders>
              <w:top w:val="single" w:sz="5" w:space="0" w:color="00007F"/>
              <w:left w:val="single" w:sz="4" w:space="0" w:color="00007F"/>
              <w:bottom w:val="single" w:sz="5" w:space="0" w:color="00007F"/>
              <w:right w:val="single" w:sz="5" w:space="0" w:color="00007F"/>
            </w:tcBorders>
          </w:tcPr>
          <w:p w14:paraId="41688D86" w14:textId="77777777" w:rsidR="008A40D7" w:rsidRPr="00E53459" w:rsidRDefault="008A40D7" w:rsidP="008A40D7">
            <w:pPr>
              <w:pStyle w:val="TableParagraph"/>
              <w:spacing w:line="264" w:lineRule="auto"/>
              <w:ind w:left="57" w:right="57"/>
              <w:jc w:val="center"/>
              <w:rPr>
                <w:rFonts w:ascii="Times New Roman" w:eastAsia="Times New Roman" w:hAnsi="Times New Roman" w:cs="Times New Roman"/>
                <w:sz w:val="23"/>
                <w:szCs w:val="23"/>
                <w:lang w:val="ru-RU"/>
              </w:rPr>
            </w:pPr>
            <w:r w:rsidRPr="00E53459">
              <w:rPr>
                <w:rFonts w:ascii="Times New Roman" w:hAnsi="Times New Roman" w:cs="Times New Roman"/>
                <w:b/>
                <w:spacing w:val="-1"/>
                <w:sz w:val="23"/>
                <w:szCs w:val="23"/>
                <w:lang w:val="ru-RU"/>
              </w:rPr>
              <w:t>Предельные</w:t>
            </w:r>
            <w:r w:rsidRPr="00E53459">
              <w:rPr>
                <w:rFonts w:ascii="Times New Roman" w:hAnsi="Times New Roman" w:cs="Times New Roman"/>
                <w:b/>
                <w:spacing w:val="-2"/>
                <w:sz w:val="23"/>
                <w:szCs w:val="23"/>
                <w:lang w:val="ru-RU"/>
              </w:rPr>
              <w:t xml:space="preserve"> </w:t>
            </w:r>
            <w:r w:rsidRPr="00E53459">
              <w:rPr>
                <w:rFonts w:ascii="Times New Roman" w:hAnsi="Times New Roman" w:cs="Times New Roman"/>
                <w:b/>
                <w:spacing w:val="-1"/>
                <w:sz w:val="23"/>
                <w:szCs w:val="23"/>
                <w:lang w:val="ru-RU"/>
              </w:rPr>
              <w:t xml:space="preserve">(минимальные </w:t>
            </w:r>
            <w:r w:rsidRPr="00E53459">
              <w:rPr>
                <w:rFonts w:ascii="Times New Roman" w:hAnsi="Times New Roman" w:cs="Times New Roman"/>
                <w:b/>
                <w:sz w:val="23"/>
                <w:szCs w:val="23"/>
                <w:lang w:val="ru-RU"/>
              </w:rPr>
              <w:t xml:space="preserve">и </w:t>
            </w:r>
            <w:r w:rsidRPr="00E53459">
              <w:rPr>
                <w:rFonts w:ascii="Times New Roman" w:hAnsi="Times New Roman" w:cs="Times New Roman"/>
                <w:b/>
                <w:spacing w:val="-1"/>
                <w:sz w:val="23"/>
                <w:szCs w:val="23"/>
                <w:lang w:val="ru-RU"/>
              </w:rPr>
              <w:t>(или) максимальные)</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1"/>
                <w:sz w:val="23"/>
                <w:szCs w:val="23"/>
                <w:lang w:val="ru-RU"/>
              </w:rPr>
              <w:t>размеры земельных</w:t>
            </w:r>
            <w:r w:rsidRPr="00E53459">
              <w:rPr>
                <w:rFonts w:ascii="Times New Roman" w:hAnsi="Times New Roman" w:cs="Times New Roman"/>
                <w:b/>
                <w:spacing w:val="35"/>
                <w:sz w:val="23"/>
                <w:szCs w:val="23"/>
                <w:lang w:val="ru-RU"/>
              </w:rPr>
              <w:t xml:space="preserve"> </w:t>
            </w:r>
            <w:r w:rsidRPr="00E53459">
              <w:rPr>
                <w:rFonts w:ascii="Times New Roman" w:hAnsi="Times New Roman" w:cs="Times New Roman"/>
                <w:b/>
                <w:spacing w:val="-2"/>
                <w:sz w:val="23"/>
                <w:szCs w:val="23"/>
                <w:lang w:val="ru-RU"/>
              </w:rPr>
              <w:t>участков</w:t>
            </w:r>
            <w:r w:rsidRPr="00E53459">
              <w:rPr>
                <w:rFonts w:ascii="Times New Roman" w:hAnsi="Times New Roman" w:cs="Times New Roman"/>
                <w:b/>
                <w:sz w:val="23"/>
                <w:szCs w:val="23"/>
                <w:lang w:val="ru-RU"/>
              </w:rPr>
              <w:t xml:space="preserve"> и</w:t>
            </w:r>
            <w:r w:rsidRPr="00E53459">
              <w:rPr>
                <w:rFonts w:ascii="Times New Roman" w:hAnsi="Times New Roman" w:cs="Times New Roman"/>
                <w:b/>
                <w:spacing w:val="-2"/>
                <w:sz w:val="23"/>
                <w:szCs w:val="23"/>
                <w:lang w:val="ru-RU"/>
              </w:rPr>
              <w:t xml:space="preserve"> </w:t>
            </w:r>
            <w:r w:rsidRPr="00E53459">
              <w:rPr>
                <w:rFonts w:ascii="Times New Roman" w:hAnsi="Times New Roman" w:cs="Times New Roman"/>
                <w:b/>
                <w:spacing w:val="-1"/>
                <w:sz w:val="23"/>
                <w:szCs w:val="23"/>
                <w:lang w:val="ru-RU"/>
              </w:rPr>
              <w:t>предельные</w:t>
            </w:r>
            <w:r w:rsidRPr="00E53459">
              <w:rPr>
                <w:rFonts w:ascii="Times New Roman" w:hAnsi="Times New Roman" w:cs="Times New Roman"/>
                <w:b/>
                <w:spacing w:val="-2"/>
                <w:sz w:val="23"/>
                <w:szCs w:val="23"/>
                <w:lang w:val="ru-RU"/>
              </w:rPr>
              <w:t xml:space="preserve"> </w:t>
            </w:r>
            <w:r w:rsidRPr="00E53459">
              <w:rPr>
                <w:rFonts w:ascii="Times New Roman" w:hAnsi="Times New Roman" w:cs="Times New Roman"/>
                <w:b/>
                <w:spacing w:val="-1"/>
                <w:sz w:val="23"/>
                <w:szCs w:val="23"/>
                <w:lang w:val="ru-RU"/>
              </w:rPr>
              <w:t>параметры разрешенного</w:t>
            </w:r>
            <w:r w:rsidRPr="00E53459">
              <w:rPr>
                <w:rFonts w:ascii="Times New Roman" w:hAnsi="Times New Roman" w:cs="Times New Roman"/>
                <w:b/>
                <w:sz w:val="23"/>
                <w:szCs w:val="23"/>
                <w:lang w:val="ru-RU"/>
              </w:rPr>
              <w:t xml:space="preserve"> </w:t>
            </w:r>
            <w:r w:rsidRPr="00E53459">
              <w:rPr>
                <w:rFonts w:ascii="Times New Roman" w:hAnsi="Times New Roman" w:cs="Times New Roman"/>
                <w:b/>
                <w:spacing w:val="-1"/>
                <w:sz w:val="23"/>
                <w:szCs w:val="23"/>
                <w:lang w:val="ru-RU"/>
              </w:rPr>
              <w:t>строительства,</w:t>
            </w:r>
            <w:r w:rsidRPr="00E53459">
              <w:rPr>
                <w:rFonts w:ascii="Times New Roman" w:hAnsi="Times New Roman" w:cs="Times New Roman"/>
                <w:b/>
                <w:spacing w:val="63"/>
                <w:sz w:val="23"/>
                <w:szCs w:val="23"/>
                <w:lang w:val="ru-RU"/>
              </w:rPr>
              <w:t xml:space="preserve"> </w:t>
            </w:r>
            <w:r w:rsidRPr="00E53459">
              <w:rPr>
                <w:rFonts w:ascii="Times New Roman" w:hAnsi="Times New Roman" w:cs="Times New Roman"/>
                <w:b/>
                <w:spacing w:val="-1"/>
                <w:sz w:val="23"/>
                <w:szCs w:val="23"/>
                <w:lang w:val="ru-RU"/>
              </w:rPr>
              <w:t>реконструкции</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3"/>
                <w:sz w:val="23"/>
                <w:szCs w:val="23"/>
                <w:lang w:val="ru-RU"/>
              </w:rPr>
              <w:t>объектов</w:t>
            </w:r>
            <w:r w:rsidRPr="00E53459">
              <w:rPr>
                <w:rFonts w:ascii="Times New Roman" w:hAnsi="Times New Roman" w:cs="Times New Roman"/>
                <w:b/>
                <w:sz w:val="23"/>
                <w:szCs w:val="23"/>
                <w:lang w:val="ru-RU"/>
              </w:rPr>
              <w:t xml:space="preserve"> </w:t>
            </w:r>
            <w:r w:rsidRPr="00E53459">
              <w:rPr>
                <w:rFonts w:ascii="Times New Roman" w:hAnsi="Times New Roman" w:cs="Times New Roman"/>
                <w:b/>
                <w:spacing w:val="-2"/>
                <w:sz w:val="23"/>
                <w:szCs w:val="23"/>
                <w:lang w:val="ru-RU"/>
              </w:rPr>
              <w:t>капитального</w:t>
            </w:r>
            <w:r w:rsidRPr="00E53459">
              <w:rPr>
                <w:rFonts w:ascii="Times New Roman" w:hAnsi="Times New Roman" w:cs="Times New Roman"/>
                <w:b/>
                <w:sz w:val="23"/>
                <w:szCs w:val="23"/>
                <w:lang w:val="ru-RU"/>
              </w:rPr>
              <w:t xml:space="preserve"> </w:t>
            </w:r>
            <w:r w:rsidRPr="00E53459">
              <w:rPr>
                <w:rFonts w:ascii="Times New Roman" w:hAnsi="Times New Roman" w:cs="Times New Roman"/>
                <w:b/>
                <w:spacing w:val="-1"/>
                <w:sz w:val="23"/>
                <w:szCs w:val="23"/>
                <w:lang w:val="ru-RU"/>
              </w:rPr>
              <w:t>строительства</w:t>
            </w:r>
          </w:p>
        </w:tc>
      </w:tr>
      <w:tr w:rsidR="00A31217" w:rsidRPr="00E40E8F" w14:paraId="399DC9F4" w14:textId="77777777" w:rsidTr="000B5D26">
        <w:tblPrEx>
          <w:jc w:val="center"/>
        </w:tblPrEx>
        <w:trPr>
          <w:gridBefore w:val="1"/>
          <w:wBefore w:w="299" w:type="dxa"/>
          <w:trHeight w:hRule="exact" w:val="2963"/>
          <w:jc w:val="center"/>
        </w:trPr>
        <w:tc>
          <w:tcPr>
            <w:tcW w:w="3555" w:type="dxa"/>
            <w:gridSpan w:val="2"/>
            <w:tcBorders>
              <w:top w:val="single" w:sz="5" w:space="0" w:color="00007F"/>
              <w:left w:val="single" w:sz="5" w:space="0" w:color="00007F"/>
              <w:bottom w:val="single" w:sz="5" w:space="0" w:color="00007F"/>
              <w:right w:val="single" w:sz="4" w:space="0" w:color="00007F"/>
            </w:tcBorders>
          </w:tcPr>
          <w:p w14:paraId="1921D967" w14:textId="77777777" w:rsidR="00A31217" w:rsidRPr="00E47571" w:rsidRDefault="00A31217" w:rsidP="00A31217">
            <w:pPr>
              <w:pStyle w:val="aff3"/>
              <w:tabs>
                <w:tab w:val="left" w:pos="285"/>
                <w:tab w:val="left" w:pos="441"/>
                <w:tab w:val="left" w:pos="808"/>
              </w:tabs>
              <w:spacing w:line="264" w:lineRule="auto"/>
              <w:ind w:left="57" w:right="57"/>
              <w:rPr>
                <w:rFonts w:ascii="Times New Roman" w:eastAsia="Times New Roman" w:hAnsi="Times New Roman" w:cs="Times New Roman"/>
                <w:spacing w:val="-1"/>
                <w:sz w:val="23"/>
                <w:szCs w:val="23"/>
                <w:highlight w:val="yellow"/>
                <w:lang w:val="ru-RU"/>
              </w:rPr>
            </w:pPr>
            <w:r w:rsidRPr="00E47571">
              <w:rPr>
                <w:rFonts w:ascii="Times New Roman" w:hAnsi="Times New Roman" w:cs="Times New Roman"/>
                <w:spacing w:val="-1"/>
                <w:sz w:val="23"/>
                <w:szCs w:val="23"/>
                <w:lang w:val="ru-RU"/>
              </w:rPr>
              <w:t>Служебные гаражи</w:t>
            </w:r>
            <w:r>
              <w:rPr>
                <w:rFonts w:ascii="Times New Roman" w:hAnsi="Times New Roman" w:cs="Times New Roman"/>
                <w:spacing w:val="-1"/>
                <w:sz w:val="23"/>
                <w:szCs w:val="23"/>
                <w:lang w:val="ru-RU"/>
              </w:rPr>
              <w:t xml:space="preserve"> </w:t>
            </w:r>
            <w:r w:rsidR="0044730F">
              <w:rPr>
                <w:rFonts w:ascii="Times New Roman" w:hAnsi="Times New Roman" w:cs="Times New Roman"/>
                <w:spacing w:val="-1"/>
                <w:sz w:val="23"/>
                <w:szCs w:val="23"/>
                <w:lang w:val="ru-RU"/>
              </w:rPr>
              <w:t>(</w:t>
            </w:r>
            <w:r w:rsidRPr="00E47571">
              <w:rPr>
                <w:rFonts w:ascii="Times New Roman" w:hAnsi="Times New Roman" w:cs="Times New Roman"/>
                <w:spacing w:val="-1"/>
                <w:sz w:val="23"/>
                <w:szCs w:val="23"/>
                <w:lang w:val="ru-RU"/>
              </w:rPr>
              <w:t>4.9</w:t>
            </w:r>
            <w:r w:rsidR="0044730F">
              <w:rPr>
                <w:rFonts w:ascii="Times New Roman" w:eastAsia="Calibri" w:hAnsi="Times New Roman" w:cs="Times New Roman"/>
                <w:spacing w:val="-1"/>
                <w:sz w:val="23"/>
                <w:szCs w:val="23"/>
                <w:lang w:val="ru-RU"/>
              </w:rPr>
              <w:t>)</w:t>
            </w:r>
          </w:p>
          <w:p w14:paraId="429E066E" w14:textId="77777777" w:rsidR="00A31217" w:rsidRPr="00E47571" w:rsidRDefault="00A31217" w:rsidP="00A31217">
            <w:pPr>
              <w:pStyle w:val="aff3"/>
              <w:tabs>
                <w:tab w:val="left" w:pos="285"/>
                <w:tab w:val="left" w:pos="441"/>
                <w:tab w:val="left" w:pos="808"/>
              </w:tabs>
              <w:spacing w:line="264" w:lineRule="auto"/>
              <w:ind w:left="57" w:right="57"/>
              <w:rPr>
                <w:rFonts w:ascii="Times New Roman" w:hAnsi="Times New Roman" w:cs="Times New Roman"/>
                <w:spacing w:val="-1"/>
                <w:sz w:val="23"/>
                <w:szCs w:val="23"/>
                <w:lang w:val="ru-RU"/>
              </w:rPr>
            </w:pPr>
          </w:p>
          <w:p w14:paraId="436984C6" w14:textId="77777777" w:rsidR="00A31217" w:rsidRPr="00E47571" w:rsidRDefault="00A31217" w:rsidP="00A31217">
            <w:pPr>
              <w:pStyle w:val="aff3"/>
              <w:tabs>
                <w:tab w:val="left" w:pos="285"/>
                <w:tab w:val="left" w:pos="441"/>
                <w:tab w:val="left" w:pos="808"/>
              </w:tabs>
              <w:spacing w:line="264" w:lineRule="auto"/>
              <w:ind w:left="57" w:right="57"/>
              <w:rPr>
                <w:rFonts w:ascii="Times New Roman" w:hAnsi="Times New Roman" w:cs="Times New Roman"/>
                <w:spacing w:val="-1"/>
                <w:sz w:val="23"/>
                <w:szCs w:val="23"/>
                <w:lang w:val="ru-RU"/>
              </w:rPr>
            </w:pPr>
          </w:p>
          <w:p w14:paraId="42177F77" w14:textId="77777777" w:rsidR="00A31217" w:rsidRPr="00E47571" w:rsidRDefault="00A31217" w:rsidP="00A31217">
            <w:pPr>
              <w:pStyle w:val="aff3"/>
              <w:tabs>
                <w:tab w:val="left" w:pos="285"/>
                <w:tab w:val="left" w:pos="441"/>
                <w:tab w:val="left" w:pos="808"/>
              </w:tabs>
              <w:spacing w:line="264" w:lineRule="auto"/>
              <w:ind w:left="57" w:right="57"/>
              <w:rPr>
                <w:rFonts w:ascii="Times New Roman" w:hAnsi="Times New Roman" w:cs="Times New Roman"/>
                <w:spacing w:val="-1"/>
                <w:sz w:val="23"/>
                <w:szCs w:val="23"/>
                <w:lang w:val="ru-RU"/>
              </w:rPr>
            </w:pPr>
          </w:p>
          <w:p w14:paraId="1A81C269" w14:textId="77777777" w:rsidR="00A31217" w:rsidRPr="00E47571" w:rsidRDefault="00A31217" w:rsidP="00A31217">
            <w:pPr>
              <w:pStyle w:val="aff3"/>
              <w:tabs>
                <w:tab w:val="left" w:pos="285"/>
                <w:tab w:val="left" w:pos="441"/>
                <w:tab w:val="left" w:pos="808"/>
              </w:tabs>
              <w:spacing w:line="264" w:lineRule="auto"/>
              <w:ind w:left="57" w:right="57"/>
              <w:rPr>
                <w:rFonts w:ascii="Times New Roman" w:hAnsi="Times New Roman" w:cs="Times New Roman"/>
                <w:spacing w:val="-1"/>
                <w:sz w:val="23"/>
                <w:szCs w:val="23"/>
                <w:lang w:val="ru-RU"/>
              </w:rPr>
            </w:pPr>
          </w:p>
          <w:p w14:paraId="7F0C093D" w14:textId="77777777" w:rsidR="00A31217" w:rsidRPr="00E47571" w:rsidRDefault="00A31217" w:rsidP="00A31217">
            <w:pPr>
              <w:pStyle w:val="aff3"/>
              <w:tabs>
                <w:tab w:val="left" w:pos="285"/>
                <w:tab w:val="left" w:pos="441"/>
                <w:tab w:val="left" w:pos="808"/>
              </w:tabs>
              <w:spacing w:line="264" w:lineRule="auto"/>
              <w:ind w:left="57" w:right="57"/>
              <w:rPr>
                <w:rFonts w:ascii="Times New Roman" w:hAnsi="Times New Roman" w:cs="Times New Roman"/>
                <w:spacing w:val="-1"/>
                <w:sz w:val="23"/>
                <w:szCs w:val="23"/>
                <w:lang w:val="ru-RU"/>
              </w:rPr>
            </w:pPr>
          </w:p>
          <w:p w14:paraId="0BCB53DD" w14:textId="77777777" w:rsidR="00A31217" w:rsidRPr="00E47571" w:rsidRDefault="00A31217" w:rsidP="00A31217">
            <w:pPr>
              <w:pStyle w:val="aff3"/>
              <w:tabs>
                <w:tab w:val="left" w:pos="285"/>
                <w:tab w:val="left" w:pos="441"/>
                <w:tab w:val="left" w:pos="808"/>
              </w:tabs>
              <w:spacing w:line="264" w:lineRule="auto"/>
              <w:ind w:left="57" w:right="57"/>
              <w:rPr>
                <w:rFonts w:ascii="Times New Roman" w:hAnsi="Times New Roman" w:cs="Times New Roman"/>
                <w:spacing w:val="-1"/>
                <w:sz w:val="23"/>
                <w:szCs w:val="23"/>
                <w:lang w:val="ru-RU"/>
              </w:rPr>
            </w:pPr>
          </w:p>
          <w:p w14:paraId="125CEB94" w14:textId="77777777" w:rsidR="00A31217" w:rsidRPr="00E47571" w:rsidRDefault="00A31217" w:rsidP="00A31217">
            <w:pPr>
              <w:pStyle w:val="aff3"/>
              <w:tabs>
                <w:tab w:val="left" w:pos="285"/>
                <w:tab w:val="left" w:pos="441"/>
                <w:tab w:val="left" w:pos="808"/>
              </w:tabs>
              <w:spacing w:line="264" w:lineRule="auto"/>
              <w:ind w:left="57" w:right="57"/>
              <w:rPr>
                <w:rFonts w:ascii="Times New Roman" w:hAnsi="Times New Roman" w:cs="Times New Roman"/>
                <w:spacing w:val="-1"/>
                <w:sz w:val="23"/>
                <w:szCs w:val="23"/>
                <w:lang w:val="ru-RU"/>
              </w:rPr>
            </w:pPr>
          </w:p>
          <w:p w14:paraId="11C63947" w14:textId="77777777" w:rsidR="00A31217" w:rsidRPr="00E47571" w:rsidRDefault="00A31217" w:rsidP="00A31217">
            <w:pPr>
              <w:pStyle w:val="aff3"/>
              <w:tabs>
                <w:tab w:val="left" w:pos="285"/>
                <w:tab w:val="left" w:pos="441"/>
                <w:tab w:val="left" w:pos="808"/>
              </w:tabs>
              <w:spacing w:line="264" w:lineRule="auto"/>
              <w:ind w:left="57" w:right="57"/>
              <w:rPr>
                <w:rFonts w:ascii="Times New Roman" w:hAnsi="Times New Roman" w:cs="Times New Roman"/>
                <w:spacing w:val="-1"/>
                <w:sz w:val="23"/>
                <w:szCs w:val="23"/>
                <w:lang w:val="ru-RU"/>
              </w:rPr>
            </w:pPr>
          </w:p>
        </w:tc>
        <w:tc>
          <w:tcPr>
            <w:tcW w:w="4253" w:type="dxa"/>
            <w:gridSpan w:val="2"/>
            <w:tcBorders>
              <w:top w:val="single" w:sz="5" w:space="0" w:color="00007F"/>
              <w:left w:val="single" w:sz="4" w:space="0" w:color="00007F"/>
              <w:bottom w:val="single" w:sz="5" w:space="0" w:color="00007F"/>
              <w:right w:val="single" w:sz="4" w:space="0" w:color="00007F"/>
            </w:tcBorders>
          </w:tcPr>
          <w:p w14:paraId="7C900838" w14:textId="77777777" w:rsidR="00A31217" w:rsidRPr="000664EF" w:rsidRDefault="000664EF" w:rsidP="000664EF">
            <w:pPr>
              <w:pStyle w:val="aff3"/>
              <w:tabs>
                <w:tab w:val="left" w:pos="285"/>
                <w:tab w:val="left" w:pos="441"/>
                <w:tab w:val="left" w:pos="808"/>
              </w:tabs>
              <w:spacing w:line="264" w:lineRule="auto"/>
              <w:ind w:left="57" w:right="57"/>
              <w:jc w:val="both"/>
              <w:rPr>
                <w:rFonts w:ascii="Times New Roman" w:hAnsi="Times New Roman" w:cs="Times New Roman"/>
                <w:spacing w:val="-1"/>
                <w:sz w:val="23"/>
                <w:szCs w:val="23"/>
                <w:lang w:val="ru-RU"/>
              </w:rPr>
            </w:pPr>
            <w:r w:rsidRPr="000664EF">
              <w:rPr>
                <w:rFonts w:ascii="Times New Roman" w:hAnsi="Times New Roman" w:cs="Times New Roman"/>
                <w:spacing w:val="-1"/>
                <w:sz w:val="23"/>
                <w:szCs w:val="23"/>
                <w:lang w:val="ru-RU"/>
              </w:rPr>
              <w:t>Размещение постоянных или временных гаражей, стоянок для хранения</w:t>
            </w:r>
            <w:r>
              <w:rPr>
                <w:rFonts w:ascii="Times New Roman" w:hAnsi="Times New Roman" w:cs="Times New Roman"/>
                <w:spacing w:val="-1"/>
                <w:sz w:val="23"/>
                <w:szCs w:val="23"/>
                <w:lang w:val="ru-RU"/>
              </w:rPr>
              <w:t xml:space="preserve"> </w:t>
            </w:r>
            <w:r w:rsidRPr="000664EF">
              <w:rPr>
                <w:rFonts w:ascii="Times New Roman" w:hAnsi="Times New Roman" w:cs="Times New Roman"/>
                <w:spacing w:val="-1"/>
                <w:sz w:val="23"/>
                <w:szCs w:val="23"/>
                <w:lang w:val="ru-RU"/>
              </w:rPr>
              <w:t>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0664EF">
              <w:rPr>
                <w:rFonts w:ascii="Times New Roman" w:hAnsi="Times New Roman" w:cs="Times New Roman"/>
                <w:spacing w:val="-1"/>
                <w:sz w:val="23"/>
                <w:szCs w:val="23"/>
                <w:lang w:val="ru-RU"/>
              </w:rPr>
              <w:br/>
              <w:t>а также для стоянки и хранения транспортных средств общего пользования, в том числе в депо</w:t>
            </w:r>
            <w:r>
              <w:rPr>
                <w:rFonts w:ascii="Times New Roman" w:hAnsi="Times New Roman" w:cs="Times New Roman"/>
                <w:spacing w:val="-1"/>
                <w:sz w:val="23"/>
                <w:szCs w:val="23"/>
                <w:lang w:val="ru-RU"/>
              </w:rPr>
              <w:t>.</w:t>
            </w:r>
          </w:p>
        </w:tc>
        <w:tc>
          <w:tcPr>
            <w:tcW w:w="7371" w:type="dxa"/>
            <w:gridSpan w:val="2"/>
            <w:tcBorders>
              <w:top w:val="single" w:sz="5" w:space="0" w:color="00007F"/>
              <w:left w:val="single" w:sz="4" w:space="0" w:color="00007F"/>
              <w:bottom w:val="single" w:sz="5" w:space="0" w:color="00007F"/>
              <w:right w:val="single" w:sz="5" w:space="0" w:color="00007F"/>
            </w:tcBorders>
          </w:tcPr>
          <w:p w14:paraId="3C984BB9" w14:textId="77777777" w:rsidR="00A31217" w:rsidRPr="00E47571" w:rsidRDefault="00A31217" w:rsidP="00A31217">
            <w:pPr>
              <w:pStyle w:val="aff3"/>
              <w:tabs>
                <w:tab w:val="left" w:pos="201"/>
                <w:tab w:val="left" w:pos="429"/>
                <w:tab w:val="left" w:pos="808"/>
              </w:tabs>
              <w:spacing w:line="264" w:lineRule="auto"/>
              <w:ind w:left="57" w:right="57"/>
              <w:jc w:val="both"/>
              <w:rPr>
                <w:rFonts w:ascii="Times New Roman" w:hAnsi="Times New Roman" w:cs="Times New Roman"/>
                <w:sz w:val="23"/>
                <w:szCs w:val="23"/>
                <w:lang w:val="ru-RU"/>
              </w:rPr>
            </w:pPr>
          </w:p>
        </w:tc>
      </w:tr>
      <w:tr w:rsidR="00127BB4" w:rsidRPr="00E40E8F" w14:paraId="3EFD0ECE" w14:textId="77777777" w:rsidTr="00127BB4">
        <w:tblPrEx>
          <w:jc w:val="center"/>
        </w:tblPrEx>
        <w:trPr>
          <w:gridBefore w:val="1"/>
          <w:wBefore w:w="299" w:type="dxa"/>
          <w:trHeight w:hRule="exact" w:val="4522"/>
          <w:jc w:val="center"/>
        </w:trPr>
        <w:tc>
          <w:tcPr>
            <w:tcW w:w="3555" w:type="dxa"/>
            <w:gridSpan w:val="2"/>
            <w:tcBorders>
              <w:top w:val="single" w:sz="5" w:space="0" w:color="00007F"/>
              <w:left w:val="single" w:sz="5" w:space="0" w:color="00007F"/>
              <w:bottom w:val="single" w:sz="5" w:space="0" w:color="00007F"/>
              <w:right w:val="single" w:sz="4" w:space="0" w:color="00007F"/>
            </w:tcBorders>
          </w:tcPr>
          <w:p w14:paraId="755975FF" w14:textId="77777777" w:rsidR="00127BB4" w:rsidRPr="00E47571" w:rsidRDefault="00127BB4" w:rsidP="00925609">
            <w:pPr>
              <w:pStyle w:val="aff3"/>
              <w:tabs>
                <w:tab w:val="left" w:pos="285"/>
                <w:tab w:val="left" w:pos="441"/>
                <w:tab w:val="left" w:pos="808"/>
              </w:tabs>
              <w:spacing w:line="264" w:lineRule="auto"/>
              <w:ind w:left="57" w:right="57"/>
              <w:rPr>
                <w:rFonts w:ascii="Times New Roman" w:hAnsi="Times New Roman" w:cs="Times New Roman"/>
                <w:spacing w:val="-1"/>
                <w:sz w:val="23"/>
                <w:szCs w:val="23"/>
                <w:lang w:val="ru-RU"/>
              </w:rPr>
            </w:pPr>
            <w:r w:rsidRPr="00E47571">
              <w:rPr>
                <w:rFonts w:ascii="Times New Roman" w:hAnsi="Times New Roman" w:cs="Times New Roman"/>
                <w:spacing w:val="-1"/>
                <w:sz w:val="23"/>
                <w:szCs w:val="23"/>
                <w:lang w:val="ru-RU"/>
              </w:rPr>
              <w:t>Объекты дорожного сервиса</w:t>
            </w:r>
          </w:p>
          <w:p w14:paraId="0410A81C" w14:textId="77777777" w:rsidR="00127BB4" w:rsidRPr="000B5D26" w:rsidRDefault="00127BB4" w:rsidP="00925609">
            <w:pPr>
              <w:pStyle w:val="TableParagraph"/>
              <w:spacing w:line="264" w:lineRule="auto"/>
              <w:ind w:left="57" w:right="57"/>
              <w:jc w:val="both"/>
              <w:rPr>
                <w:rFonts w:ascii="Times New Roman" w:eastAsia="Andale Sans UI" w:hAnsi="Times New Roman" w:cs="Times New Roman"/>
                <w:spacing w:val="-1"/>
                <w:kern w:val="1"/>
                <w:sz w:val="23"/>
                <w:szCs w:val="23"/>
                <w:lang w:val="ru-RU" w:bidi="en-US"/>
              </w:rPr>
            </w:pPr>
            <w:r w:rsidRPr="000B5D26">
              <w:rPr>
                <w:rFonts w:ascii="Times New Roman" w:eastAsia="Andale Sans UI" w:hAnsi="Times New Roman" w:cs="Times New Roman"/>
                <w:spacing w:val="-1"/>
                <w:kern w:val="1"/>
                <w:sz w:val="23"/>
                <w:szCs w:val="23"/>
                <w:lang w:val="ru-RU" w:bidi="en-US"/>
              </w:rPr>
              <w:t>(4.9.1)</w:t>
            </w:r>
          </w:p>
          <w:p w14:paraId="0E0DE004" w14:textId="77777777" w:rsidR="00127BB4" w:rsidRPr="00E47571" w:rsidRDefault="00127BB4" w:rsidP="00925609">
            <w:pPr>
              <w:pStyle w:val="aff3"/>
              <w:tabs>
                <w:tab w:val="left" w:pos="285"/>
                <w:tab w:val="left" w:pos="441"/>
                <w:tab w:val="left" w:pos="808"/>
              </w:tabs>
              <w:spacing w:line="264" w:lineRule="auto"/>
              <w:ind w:left="57" w:right="57"/>
              <w:rPr>
                <w:rFonts w:ascii="Times New Roman" w:hAnsi="Times New Roman" w:cs="Times New Roman"/>
                <w:spacing w:val="-1"/>
                <w:sz w:val="23"/>
                <w:szCs w:val="23"/>
                <w:lang w:val="ru-RU"/>
              </w:rPr>
            </w:pPr>
          </w:p>
        </w:tc>
        <w:tc>
          <w:tcPr>
            <w:tcW w:w="4253" w:type="dxa"/>
            <w:gridSpan w:val="2"/>
            <w:tcBorders>
              <w:top w:val="single" w:sz="5" w:space="0" w:color="00007F"/>
              <w:left w:val="single" w:sz="4" w:space="0" w:color="00007F"/>
              <w:bottom w:val="single" w:sz="5" w:space="0" w:color="00007F"/>
              <w:right w:val="single" w:sz="4" w:space="0" w:color="00007F"/>
            </w:tcBorders>
          </w:tcPr>
          <w:p w14:paraId="4557A284" w14:textId="77777777" w:rsidR="00127BB4" w:rsidRPr="0044730F" w:rsidRDefault="00127BB4" w:rsidP="00925609">
            <w:pPr>
              <w:pStyle w:val="aff3"/>
              <w:tabs>
                <w:tab w:val="left" w:pos="285"/>
                <w:tab w:val="left" w:pos="441"/>
                <w:tab w:val="left" w:pos="808"/>
              </w:tabs>
              <w:spacing w:line="264" w:lineRule="auto"/>
              <w:ind w:left="57" w:right="57"/>
              <w:jc w:val="both"/>
              <w:rPr>
                <w:rFonts w:ascii="Times New Roman" w:hAnsi="Times New Roman" w:cs="Times New Roman"/>
                <w:spacing w:val="-1"/>
                <w:sz w:val="23"/>
                <w:szCs w:val="23"/>
                <w:lang w:val="ru-RU"/>
              </w:rPr>
            </w:pPr>
            <w:r w:rsidRPr="000B5D26">
              <w:rPr>
                <w:rFonts w:ascii="Times New Roman" w:hAnsi="Times New Roman" w:cs="Times New Roman"/>
                <w:spacing w:val="-1"/>
                <w:sz w:val="23"/>
                <w:szCs w:val="23"/>
                <w:lang w:val="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r w:rsidRPr="000B5D26">
              <w:rPr>
                <w:rFonts w:ascii="Times New Roman" w:hAnsi="Times New Roman" w:cs="Times New Roman"/>
                <w:spacing w:val="-1"/>
                <w:sz w:val="23"/>
                <w:szCs w:val="23"/>
                <w:lang w:val="ru-RU"/>
              </w:rPr>
              <w:br/>
              <w:t>с кодами 4.9.1.1-4.9.1.4</w:t>
            </w:r>
          </w:p>
        </w:tc>
        <w:tc>
          <w:tcPr>
            <w:tcW w:w="7371" w:type="dxa"/>
            <w:gridSpan w:val="2"/>
            <w:vMerge w:val="restart"/>
            <w:tcBorders>
              <w:top w:val="single" w:sz="5" w:space="0" w:color="00007F"/>
              <w:left w:val="single" w:sz="4" w:space="0" w:color="00007F"/>
              <w:right w:val="single" w:sz="5" w:space="0" w:color="00007F"/>
            </w:tcBorders>
          </w:tcPr>
          <w:p w14:paraId="4E026A1C" w14:textId="77777777" w:rsidR="00127BB4" w:rsidRPr="00127BB4" w:rsidRDefault="00127BB4" w:rsidP="00127BB4">
            <w:pPr>
              <w:spacing w:line="264" w:lineRule="auto"/>
              <w:ind w:left="57" w:right="57"/>
              <w:jc w:val="both"/>
              <w:rPr>
                <w:rFonts w:ascii="Times New Roman" w:eastAsia="Times New Roman CYR" w:hAnsi="Times New Roman" w:cs="Times New Roman"/>
                <w:sz w:val="23"/>
                <w:szCs w:val="23"/>
                <w:lang w:val="ru-RU"/>
              </w:rPr>
            </w:pPr>
            <w:r w:rsidRPr="00127BB4">
              <w:rPr>
                <w:rFonts w:ascii="Times New Roman" w:eastAsia="Times New Roman CYR" w:hAnsi="Times New Roman" w:cs="Times New Roman"/>
                <w:sz w:val="23"/>
                <w:szCs w:val="23"/>
                <w:lang w:val="ru-RU"/>
              </w:rPr>
              <w:t>Минимальная/максимальная площадь земельных участков - 100/10000 кв.м.</w:t>
            </w:r>
          </w:p>
          <w:p w14:paraId="4DAD8AF0" w14:textId="77777777" w:rsidR="00127BB4" w:rsidRPr="00127BB4" w:rsidRDefault="00127BB4" w:rsidP="00127BB4">
            <w:pPr>
              <w:spacing w:line="264" w:lineRule="auto"/>
              <w:ind w:left="57" w:right="57"/>
              <w:jc w:val="both"/>
              <w:rPr>
                <w:rFonts w:ascii="Times New Roman" w:eastAsia="Times New Roman CYR" w:hAnsi="Times New Roman" w:cs="Times New Roman"/>
                <w:sz w:val="23"/>
                <w:szCs w:val="23"/>
                <w:lang w:val="ru-RU"/>
              </w:rPr>
            </w:pPr>
            <w:r w:rsidRPr="00127BB4">
              <w:rPr>
                <w:rFonts w:ascii="Times New Roman" w:eastAsia="Times New Roman CYR" w:hAnsi="Times New Roman" w:cs="Times New Roman"/>
                <w:sz w:val="23"/>
                <w:szCs w:val="23"/>
                <w:lang w:val="ru-RU"/>
              </w:rPr>
              <w:t>Минимальная ширина земельных участков вдоль фронта улицы (проезда) - 10 м.</w:t>
            </w:r>
          </w:p>
          <w:p w14:paraId="15B80011" w14:textId="77777777" w:rsidR="00127BB4" w:rsidRPr="00127BB4" w:rsidRDefault="00127BB4" w:rsidP="00127BB4">
            <w:pPr>
              <w:spacing w:line="264" w:lineRule="auto"/>
              <w:ind w:left="57" w:right="57"/>
              <w:jc w:val="both"/>
              <w:rPr>
                <w:rFonts w:ascii="Times New Roman" w:eastAsia="Times New Roman CYR" w:hAnsi="Times New Roman" w:cs="Times New Roman"/>
                <w:sz w:val="23"/>
                <w:szCs w:val="23"/>
                <w:lang w:val="ru-RU"/>
              </w:rPr>
            </w:pPr>
            <w:r w:rsidRPr="00127BB4">
              <w:rPr>
                <w:rFonts w:ascii="Times New Roman" w:eastAsia="Times New Roman CYR" w:hAnsi="Times New Roman" w:cs="Times New Roman"/>
                <w:sz w:val="23"/>
                <w:szCs w:val="23"/>
                <w:lang w:val="ru-RU"/>
              </w:rPr>
              <w:t>Минимальные отступы от границ земельных участков - 3 м.</w:t>
            </w:r>
          </w:p>
          <w:p w14:paraId="4EE74EB6" w14:textId="77777777" w:rsidR="00127BB4" w:rsidRPr="00127BB4" w:rsidRDefault="00127BB4" w:rsidP="00127BB4">
            <w:pPr>
              <w:spacing w:line="264" w:lineRule="auto"/>
              <w:ind w:left="57" w:right="57"/>
              <w:jc w:val="both"/>
              <w:rPr>
                <w:rFonts w:ascii="Times New Roman" w:eastAsia="Times New Roman CYR" w:hAnsi="Times New Roman" w:cs="Times New Roman"/>
                <w:sz w:val="23"/>
                <w:szCs w:val="23"/>
                <w:lang w:val="ru-RU"/>
              </w:rPr>
            </w:pPr>
            <w:r w:rsidRPr="00127BB4">
              <w:rPr>
                <w:rFonts w:ascii="Times New Roman" w:eastAsia="Times New Roman CYR" w:hAnsi="Times New Roman" w:cs="Times New Roman"/>
                <w:sz w:val="23"/>
                <w:szCs w:val="23"/>
                <w:lang w:val="ru-RU"/>
              </w:rPr>
              <w:t>Максимальная высота зданий, строений, сооружений от уровня земли - 5 м.</w:t>
            </w:r>
          </w:p>
          <w:p w14:paraId="1AC38159" w14:textId="77777777" w:rsidR="00127BB4" w:rsidRPr="00127BB4" w:rsidRDefault="00127BB4" w:rsidP="00127BB4">
            <w:pPr>
              <w:spacing w:line="264" w:lineRule="auto"/>
              <w:ind w:left="57" w:right="57"/>
              <w:jc w:val="both"/>
              <w:rPr>
                <w:rFonts w:ascii="Times New Roman" w:eastAsia="Times New Roman CYR" w:hAnsi="Times New Roman" w:cs="Times New Roman"/>
                <w:sz w:val="23"/>
                <w:szCs w:val="23"/>
                <w:lang w:val="ru-RU"/>
              </w:rPr>
            </w:pPr>
            <w:r w:rsidRPr="00127BB4">
              <w:rPr>
                <w:rFonts w:ascii="Times New Roman" w:eastAsia="Times New Roman CYR" w:hAnsi="Times New Roman" w:cs="Times New Roman"/>
                <w:sz w:val="23"/>
                <w:szCs w:val="23"/>
                <w:lang w:val="ru-RU"/>
              </w:rPr>
              <w:t>Максимальный процент застройки в границах земельного участка — 60%.</w:t>
            </w:r>
          </w:p>
          <w:p w14:paraId="5945F604" w14:textId="77777777" w:rsidR="00127BB4" w:rsidRPr="00127BB4" w:rsidRDefault="00127BB4" w:rsidP="00127BB4">
            <w:pPr>
              <w:pStyle w:val="Standard"/>
              <w:spacing w:line="264" w:lineRule="auto"/>
              <w:ind w:left="57" w:right="57"/>
              <w:jc w:val="both"/>
              <w:rPr>
                <w:rFonts w:ascii="Times New Roman" w:eastAsia="Times New Roman CYR" w:hAnsi="Times New Roman" w:cs="Times New Roman"/>
                <w:sz w:val="23"/>
                <w:szCs w:val="23"/>
                <w:lang w:val="ru-RU" w:eastAsia="ar-SA" w:bidi="ar-SA"/>
              </w:rPr>
            </w:pPr>
            <w:r w:rsidRPr="00127BB4">
              <w:rPr>
                <w:rFonts w:ascii="Times New Roman" w:eastAsia="Times New Roman CYR" w:hAnsi="Times New Roman" w:cs="Times New Roman"/>
                <w:sz w:val="23"/>
                <w:szCs w:val="23"/>
                <w:lang w:val="ru-RU" w:eastAsia="ar-SA" w:bidi="ar-SA"/>
              </w:rPr>
              <w:t xml:space="preserve">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w:t>
            </w:r>
            <w:r w:rsidRPr="00127BB4">
              <w:rPr>
                <w:rFonts w:ascii="Times New Roman" w:eastAsia="Times New Roman CYR" w:hAnsi="Times New Roman" w:cs="Times New Roman"/>
                <w:sz w:val="23"/>
                <w:szCs w:val="23"/>
                <w:lang w:val="ru-RU" w:eastAsia="ar-SA" w:bidi="ar-SA"/>
              </w:rPr>
              <w:lastRenderedPageBreak/>
              <w:t>вибрация, электромагнитные излучения).</w:t>
            </w:r>
          </w:p>
          <w:p w14:paraId="6BFBEA9E" w14:textId="77777777" w:rsidR="00127BB4" w:rsidRPr="00127BB4" w:rsidRDefault="00127BB4" w:rsidP="00127BB4">
            <w:pPr>
              <w:pStyle w:val="Standard"/>
              <w:spacing w:line="264" w:lineRule="auto"/>
              <w:ind w:left="57" w:right="57"/>
              <w:jc w:val="both"/>
              <w:rPr>
                <w:rFonts w:ascii="Times New Roman" w:eastAsia="Times New Roman CYR" w:hAnsi="Times New Roman" w:cs="Times New Roman"/>
                <w:sz w:val="23"/>
                <w:szCs w:val="23"/>
                <w:lang w:val="ru-RU" w:eastAsia="ar-SA" w:bidi="ar-SA"/>
              </w:rPr>
            </w:pPr>
            <w:r w:rsidRPr="00127BB4">
              <w:rPr>
                <w:rFonts w:ascii="Times New Roman" w:eastAsia="Times New Roman CYR" w:hAnsi="Times New Roman" w:cs="Times New Roman"/>
                <w:sz w:val="23"/>
                <w:szCs w:val="23"/>
                <w:lang w:val="ru-RU" w:eastAsia="ar-SA" w:bidi="ar-SA"/>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3A649035" w14:textId="77777777" w:rsidR="00127BB4" w:rsidRPr="00127BB4" w:rsidRDefault="00127BB4" w:rsidP="00127BB4">
            <w:pPr>
              <w:pStyle w:val="aff3"/>
              <w:tabs>
                <w:tab w:val="left" w:pos="201"/>
                <w:tab w:val="left" w:pos="429"/>
                <w:tab w:val="left" w:pos="808"/>
              </w:tabs>
              <w:spacing w:line="264" w:lineRule="auto"/>
              <w:ind w:left="57" w:right="57"/>
              <w:jc w:val="both"/>
              <w:rPr>
                <w:rFonts w:ascii="Times New Roman" w:eastAsia="Times New Roman CYR" w:hAnsi="Times New Roman" w:cs="Times New Roman"/>
                <w:sz w:val="23"/>
                <w:szCs w:val="23"/>
                <w:lang w:val="ru-RU" w:eastAsia="ar-SA" w:bidi="ar-SA"/>
              </w:rPr>
            </w:pPr>
            <w:proofErr w:type="spellStart"/>
            <w:r w:rsidRPr="00127BB4">
              <w:rPr>
                <w:rFonts w:ascii="Times New Roman" w:eastAsia="Times New Roman CYR" w:hAnsi="Times New Roman" w:cs="Times New Roman"/>
                <w:sz w:val="23"/>
                <w:szCs w:val="23"/>
                <w:lang w:val="ru-RU" w:eastAsia="ar-SA" w:bidi="ar-SA"/>
              </w:rPr>
              <w:t>Оганичения</w:t>
            </w:r>
            <w:proofErr w:type="spellEnd"/>
            <w:r w:rsidRPr="00127BB4">
              <w:rPr>
                <w:rFonts w:ascii="Times New Roman" w:eastAsia="Times New Roman CYR" w:hAnsi="Times New Roman" w:cs="Times New Roman"/>
                <w:sz w:val="23"/>
                <w:szCs w:val="23"/>
                <w:lang w:val="ru-RU" w:eastAsia="ar-SA" w:bidi="ar-SA"/>
              </w:rPr>
              <w:t xml:space="preserve"> использования земельных участков и объектов капитального строительства установлены в статье </w:t>
            </w:r>
            <w:r>
              <w:rPr>
                <w:rFonts w:ascii="Times New Roman" w:eastAsia="Times New Roman CYR" w:hAnsi="Times New Roman" w:cs="Times New Roman"/>
                <w:sz w:val="23"/>
                <w:szCs w:val="23"/>
                <w:lang w:val="ru-RU" w:eastAsia="ar-SA" w:bidi="ar-SA"/>
              </w:rPr>
              <w:t xml:space="preserve">29 </w:t>
            </w:r>
            <w:r w:rsidRPr="00127BB4">
              <w:rPr>
                <w:rFonts w:ascii="Times New Roman" w:eastAsia="Times New Roman CYR" w:hAnsi="Times New Roman" w:cs="Times New Roman"/>
                <w:sz w:val="23"/>
                <w:szCs w:val="23"/>
                <w:lang w:val="ru-RU" w:eastAsia="ar-SA" w:bidi="ar-SA"/>
              </w:rPr>
              <w:t>настоящих Правил.</w:t>
            </w:r>
          </w:p>
        </w:tc>
      </w:tr>
      <w:tr w:rsidR="00127BB4" w:rsidRPr="00E40E8F" w14:paraId="2E60CD92" w14:textId="77777777" w:rsidTr="00FF4BE1">
        <w:tblPrEx>
          <w:jc w:val="center"/>
        </w:tblPrEx>
        <w:trPr>
          <w:gridBefore w:val="1"/>
          <w:wBefore w:w="299" w:type="dxa"/>
          <w:trHeight w:hRule="exact" w:val="3106"/>
          <w:jc w:val="center"/>
        </w:trPr>
        <w:tc>
          <w:tcPr>
            <w:tcW w:w="3555" w:type="dxa"/>
            <w:gridSpan w:val="2"/>
            <w:tcBorders>
              <w:top w:val="single" w:sz="5" w:space="0" w:color="00007F"/>
              <w:left w:val="single" w:sz="5" w:space="0" w:color="00007F"/>
              <w:bottom w:val="single" w:sz="5" w:space="0" w:color="00007F"/>
              <w:right w:val="single" w:sz="4" w:space="0" w:color="00007F"/>
            </w:tcBorders>
          </w:tcPr>
          <w:p w14:paraId="0D2DCE9A" w14:textId="77777777" w:rsidR="00127BB4" w:rsidRPr="0044730F" w:rsidRDefault="00127BB4" w:rsidP="00925609">
            <w:pPr>
              <w:pStyle w:val="aff3"/>
              <w:ind w:left="57" w:right="57"/>
              <w:rPr>
                <w:rFonts w:ascii="Times New Roman" w:hAnsi="Times New Roman" w:cs="Times New Roman"/>
                <w:spacing w:val="-1"/>
                <w:sz w:val="23"/>
                <w:szCs w:val="23"/>
                <w:lang w:val="ru-RU"/>
              </w:rPr>
            </w:pPr>
            <w:r w:rsidRPr="0044730F">
              <w:rPr>
                <w:rFonts w:ascii="Times New Roman" w:hAnsi="Times New Roman" w:cs="Times New Roman"/>
                <w:spacing w:val="-1"/>
                <w:sz w:val="23"/>
                <w:szCs w:val="23"/>
                <w:lang w:val="ru-RU"/>
              </w:rPr>
              <w:lastRenderedPageBreak/>
              <w:t>Заправка транспортных средств</w:t>
            </w:r>
            <w:r w:rsidRPr="00E47571">
              <w:rPr>
                <w:rFonts w:ascii="Times New Roman" w:hAnsi="Times New Roman" w:cs="Times New Roman"/>
                <w:spacing w:val="-1"/>
                <w:sz w:val="23"/>
                <w:szCs w:val="23"/>
                <w:lang w:val="ru-RU"/>
              </w:rPr>
              <w:t xml:space="preserve"> </w:t>
            </w:r>
            <w:r>
              <w:rPr>
                <w:rFonts w:ascii="Times New Roman" w:hAnsi="Times New Roman" w:cs="Times New Roman"/>
                <w:spacing w:val="-1"/>
                <w:sz w:val="23"/>
                <w:szCs w:val="23"/>
                <w:lang w:val="ru-RU"/>
              </w:rPr>
              <w:t>(</w:t>
            </w:r>
            <w:r w:rsidRPr="00E47571">
              <w:rPr>
                <w:rFonts w:ascii="Times New Roman" w:hAnsi="Times New Roman" w:cs="Times New Roman"/>
                <w:spacing w:val="-1"/>
                <w:sz w:val="23"/>
                <w:szCs w:val="23"/>
                <w:lang w:val="ru-RU"/>
              </w:rPr>
              <w:t>4.9.1.1</w:t>
            </w:r>
            <w:r>
              <w:rPr>
                <w:rFonts w:ascii="Times New Roman" w:hAnsi="Times New Roman" w:cs="Times New Roman"/>
                <w:spacing w:val="-1"/>
                <w:sz w:val="23"/>
                <w:szCs w:val="23"/>
                <w:lang w:val="ru-RU"/>
              </w:rPr>
              <w:t>)</w:t>
            </w:r>
          </w:p>
          <w:p w14:paraId="315BB4A6" w14:textId="77777777" w:rsidR="00127BB4" w:rsidRPr="00E47571" w:rsidRDefault="00127BB4" w:rsidP="00925609">
            <w:pPr>
              <w:pStyle w:val="aff3"/>
              <w:tabs>
                <w:tab w:val="left" w:pos="285"/>
                <w:tab w:val="left" w:pos="441"/>
                <w:tab w:val="left" w:pos="808"/>
              </w:tabs>
              <w:spacing w:line="264" w:lineRule="auto"/>
              <w:ind w:left="57" w:right="57"/>
              <w:rPr>
                <w:rFonts w:ascii="Times New Roman" w:hAnsi="Times New Roman" w:cs="Times New Roman"/>
                <w:spacing w:val="-1"/>
                <w:sz w:val="23"/>
                <w:szCs w:val="23"/>
                <w:lang w:val="ru-RU"/>
              </w:rPr>
            </w:pPr>
          </w:p>
        </w:tc>
        <w:tc>
          <w:tcPr>
            <w:tcW w:w="4253" w:type="dxa"/>
            <w:gridSpan w:val="2"/>
            <w:tcBorders>
              <w:top w:val="single" w:sz="5" w:space="0" w:color="00007F"/>
              <w:left w:val="single" w:sz="4" w:space="0" w:color="00007F"/>
              <w:bottom w:val="single" w:sz="5" w:space="0" w:color="00007F"/>
              <w:right w:val="single" w:sz="4" w:space="0" w:color="00007F"/>
            </w:tcBorders>
          </w:tcPr>
          <w:p w14:paraId="262E21D1" w14:textId="77777777" w:rsidR="00127BB4" w:rsidRPr="0044730F" w:rsidRDefault="00127BB4" w:rsidP="00925609">
            <w:pPr>
              <w:pStyle w:val="aff3"/>
              <w:tabs>
                <w:tab w:val="left" w:pos="285"/>
                <w:tab w:val="left" w:pos="441"/>
                <w:tab w:val="left" w:pos="808"/>
              </w:tabs>
              <w:spacing w:line="264" w:lineRule="auto"/>
              <w:ind w:left="57" w:right="57"/>
              <w:jc w:val="both"/>
              <w:rPr>
                <w:rFonts w:ascii="Times New Roman" w:hAnsi="Times New Roman" w:cs="Times New Roman"/>
                <w:spacing w:val="-1"/>
                <w:sz w:val="23"/>
                <w:szCs w:val="23"/>
                <w:lang w:val="ru-RU"/>
              </w:rPr>
            </w:pPr>
            <w:r w:rsidRPr="0044730F">
              <w:rPr>
                <w:rFonts w:ascii="Times New Roman" w:hAnsi="Times New Roman" w:cs="Times New Roman"/>
                <w:spacing w:val="-1"/>
                <w:sz w:val="23"/>
                <w:szCs w:val="23"/>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371" w:type="dxa"/>
            <w:gridSpan w:val="2"/>
            <w:vMerge/>
            <w:tcBorders>
              <w:left w:val="single" w:sz="4" w:space="0" w:color="00007F"/>
              <w:right w:val="single" w:sz="5" w:space="0" w:color="00007F"/>
            </w:tcBorders>
          </w:tcPr>
          <w:p w14:paraId="52D41CC7" w14:textId="77777777" w:rsidR="00127BB4" w:rsidRPr="00E47571" w:rsidRDefault="00127BB4" w:rsidP="00A31217">
            <w:pPr>
              <w:pStyle w:val="aff3"/>
              <w:tabs>
                <w:tab w:val="left" w:pos="201"/>
                <w:tab w:val="left" w:pos="429"/>
                <w:tab w:val="left" w:pos="808"/>
              </w:tabs>
              <w:spacing w:line="264" w:lineRule="auto"/>
              <w:ind w:left="57" w:right="57"/>
              <w:jc w:val="both"/>
              <w:rPr>
                <w:rFonts w:cs="Times New Roman"/>
                <w:sz w:val="23"/>
                <w:szCs w:val="23"/>
                <w:lang w:val="ru-RU"/>
              </w:rPr>
            </w:pPr>
          </w:p>
        </w:tc>
      </w:tr>
      <w:tr w:rsidR="00127BB4" w:rsidRPr="00E40E8F" w14:paraId="14890A8C" w14:textId="77777777" w:rsidTr="00FF4BE1">
        <w:tblPrEx>
          <w:jc w:val="center"/>
        </w:tblPrEx>
        <w:trPr>
          <w:gridBefore w:val="1"/>
          <w:wBefore w:w="299" w:type="dxa"/>
          <w:trHeight w:hRule="exact" w:val="2136"/>
          <w:jc w:val="center"/>
        </w:trPr>
        <w:tc>
          <w:tcPr>
            <w:tcW w:w="3555" w:type="dxa"/>
            <w:gridSpan w:val="2"/>
            <w:tcBorders>
              <w:top w:val="single" w:sz="5" w:space="0" w:color="00007F"/>
              <w:left w:val="single" w:sz="5" w:space="0" w:color="00007F"/>
              <w:bottom w:val="single" w:sz="5" w:space="0" w:color="00007F"/>
              <w:right w:val="single" w:sz="4" w:space="0" w:color="00007F"/>
            </w:tcBorders>
          </w:tcPr>
          <w:p w14:paraId="52BB1442" w14:textId="77777777" w:rsidR="00127BB4" w:rsidRPr="0044730F" w:rsidRDefault="00127BB4" w:rsidP="00925609">
            <w:pPr>
              <w:pStyle w:val="aff3"/>
              <w:ind w:left="57" w:right="57"/>
              <w:rPr>
                <w:rFonts w:ascii="Times New Roman" w:hAnsi="Times New Roman" w:cs="Times New Roman"/>
                <w:spacing w:val="-1"/>
                <w:sz w:val="23"/>
                <w:szCs w:val="23"/>
                <w:lang w:val="ru-RU"/>
              </w:rPr>
            </w:pPr>
            <w:r w:rsidRPr="0044730F">
              <w:rPr>
                <w:rFonts w:ascii="Times New Roman" w:hAnsi="Times New Roman" w:cs="Times New Roman"/>
                <w:spacing w:val="-1"/>
                <w:sz w:val="23"/>
                <w:szCs w:val="23"/>
                <w:lang w:val="ru-RU"/>
              </w:rPr>
              <w:t>Обеспечение дорожного отдыха</w:t>
            </w:r>
            <w:r>
              <w:rPr>
                <w:rFonts w:ascii="Times New Roman" w:hAnsi="Times New Roman" w:cs="Times New Roman"/>
                <w:spacing w:val="-1"/>
                <w:sz w:val="23"/>
                <w:szCs w:val="23"/>
                <w:lang w:val="ru-RU"/>
              </w:rPr>
              <w:t xml:space="preserve"> (</w:t>
            </w:r>
            <w:r w:rsidRPr="00E47571">
              <w:rPr>
                <w:rFonts w:ascii="Times New Roman" w:hAnsi="Times New Roman" w:cs="Times New Roman"/>
                <w:spacing w:val="-1"/>
                <w:sz w:val="23"/>
                <w:szCs w:val="23"/>
                <w:lang w:val="ru-RU"/>
              </w:rPr>
              <w:t>4.9.1.2</w:t>
            </w:r>
            <w:r w:rsidRPr="0044730F">
              <w:rPr>
                <w:rFonts w:ascii="Times New Roman" w:hAnsi="Times New Roman" w:cs="Times New Roman"/>
                <w:spacing w:val="-1"/>
                <w:sz w:val="23"/>
                <w:szCs w:val="23"/>
                <w:lang w:val="ru-RU"/>
              </w:rPr>
              <w:t>)</w:t>
            </w:r>
          </w:p>
          <w:p w14:paraId="6E0506FC" w14:textId="77777777" w:rsidR="00127BB4" w:rsidRPr="0044730F" w:rsidRDefault="00127BB4" w:rsidP="00925609">
            <w:pPr>
              <w:pStyle w:val="aff3"/>
              <w:ind w:left="57" w:right="57"/>
              <w:rPr>
                <w:rFonts w:ascii="Times New Roman" w:hAnsi="Times New Roman" w:cs="Times New Roman"/>
                <w:spacing w:val="-1"/>
                <w:sz w:val="23"/>
                <w:szCs w:val="23"/>
                <w:lang w:val="ru-RU"/>
              </w:rPr>
            </w:pPr>
          </w:p>
        </w:tc>
        <w:tc>
          <w:tcPr>
            <w:tcW w:w="4253" w:type="dxa"/>
            <w:gridSpan w:val="2"/>
            <w:tcBorders>
              <w:top w:val="single" w:sz="5" w:space="0" w:color="00007F"/>
              <w:left w:val="single" w:sz="4" w:space="0" w:color="00007F"/>
              <w:bottom w:val="single" w:sz="5" w:space="0" w:color="00007F"/>
              <w:right w:val="single" w:sz="4" w:space="0" w:color="00007F"/>
            </w:tcBorders>
          </w:tcPr>
          <w:p w14:paraId="51E9D7AC" w14:textId="77777777" w:rsidR="00127BB4" w:rsidRPr="0044730F" w:rsidRDefault="00127BB4" w:rsidP="00925609">
            <w:pPr>
              <w:pStyle w:val="aff3"/>
              <w:tabs>
                <w:tab w:val="left" w:pos="285"/>
                <w:tab w:val="left" w:pos="441"/>
                <w:tab w:val="left" w:pos="808"/>
              </w:tabs>
              <w:spacing w:line="264" w:lineRule="auto"/>
              <w:ind w:left="57" w:right="57"/>
              <w:jc w:val="both"/>
              <w:rPr>
                <w:rFonts w:ascii="Times New Roman" w:hAnsi="Times New Roman" w:cs="Times New Roman"/>
                <w:spacing w:val="-1"/>
                <w:sz w:val="23"/>
                <w:szCs w:val="23"/>
                <w:lang w:val="ru-RU"/>
              </w:rPr>
            </w:pPr>
            <w:r w:rsidRPr="0044730F">
              <w:rPr>
                <w:rFonts w:ascii="Times New Roman" w:hAnsi="Times New Roman" w:cs="Times New Roman"/>
                <w:spacing w:val="-1"/>
                <w:sz w:val="23"/>
                <w:szCs w:val="23"/>
                <w:lang w:val="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r>
              <w:rPr>
                <w:rFonts w:ascii="Times New Roman" w:hAnsi="Times New Roman" w:cs="Times New Roman"/>
                <w:spacing w:val="-1"/>
                <w:sz w:val="23"/>
                <w:szCs w:val="23"/>
                <w:lang w:val="ru-RU"/>
              </w:rPr>
              <w:t>.</w:t>
            </w:r>
          </w:p>
        </w:tc>
        <w:tc>
          <w:tcPr>
            <w:tcW w:w="7371" w:type="dxa"/>
            <w:gridSpan w:val="2"/>
            <w:vMerge/>
            <w:tcBorders>
              <w:left w:val="single" w:sz="4" w:space="0" w:color="00007F"/>
              <w:right w:val="single" w:sz="5" w:space="0" w:color="00007F"/>
            </w:tcBorders>
          </w:tcPr>
          <w:p w14:paraId="1303D181" w14:textId="77777777" w:rsidR="00127BB4" w:rsidRPr="00E47571" w:rsidRDefault="00127BB4" w:rsidP="00A31217">
            <w:pPr>
              <w:pStyle w:val="aff3"/>
              <w:tabs>
                <w:tab w:val="left" w:pos="201"/>
                <w:tab w:val="left" w:pos="429"/>
                <w:tab w:val="left" w:pos="808"/>
              </w:tabs>
              <w:spacing w:line="264" w:lineRule="auto"/>
              <w:ind w:left="57" w:right="57"/>
              <w:jc w:val="both"/>
              <w:rPr>
                <w:rFonts w:cs="Times New Roman"/>
                <w:sz w:val="23"/>
                <w:szCs w:val="23"/>
                <w:lang w:val="ru-RU"/>
              </w:rPr>
            </w:pPr>
          </w:p>
        </w:tc>
      </w:tr>
      <w:tr w:rsidR="00127BB4" w:rsidRPr="00E40E8F" w14:paraId="5580F112" w14:textId="77777777" w:rsidTr="00FF4BE1">
        <w:tblPrEx>
          <w:jc w:val="center"/>
        </w:tblPrEx>
        <w:trPr>
          <w:gridBefore w:val="1"/>
          <w:wBefore w:w="299" w:type="dxa"/>
          <w:trHeight w:hRule="exact" w:val="990"/>
          <w:jc w:val="center"/>
        </w:trPr>
        <w:tc>
          <w:tcPr>
            <w:tcW w:w="3555" w:type="dxa"/>
            <w:gridSpan w:val="2"/>
            <w:tcBorders>
              <w:top w:val="single" w:sz="5" w:space="0" w:color="00007F"/>
              <w:left w:val="single" w:sz="5" w:space="0" w:color="00007F"/>
              <w:bottom w:val="single" w:sz="5" w:space="0" w:color="00007F"/>
              <w:right w:val="single" w:sz="4" w:space="0" w:color="00007F"/>
            </w:tcBorders>
          </w:tcPr>
          <w:p w14:paraId="686657AD" w14:textId="77777777" w:rsidR="00127BB4" w:rsidRPr="00E47571" w:rsidRDefault="00127BB4" w:rsidP="00925609">
            <w:pPr>
              <w:pStyle w:val="TableParagraph"/>
              <w:spacing w:line="264" w:lineRule="auto"/>
              <w:ind w:left="57" w:right="57"/>
              <w:jc w:val="both"/>
              <w:rPr>
                <w:rFonts w:ascii="Times New Roman" w:eastAsia="Times New Roman" w:hAnsi="Times New Roman" w:cs="Times New Roman"/>
                <w:spacing w:val="-1"/>
                <w:sz w:val="23"/>
                <w:szCs w:val="23"/>
                <w:highlight w:val="yellow"/>
                <w:lang w:val="ru-RU"/>
              </w:rPr>
            </w:pPr>
            <w:proofErr w:type="spellStart"/>
            <w:r w:rsidRPr="00E47571">
              <w:rPr>
                <w:rFonts w:ascii="Times New Roman" w:hAnsi="Times New Roman" w:cs="Times New Roman"/>
                <w:spacing w:val="-1"/>
                <w:sz w:val="23"/>
                <w:szCs w:val="23"/>
              </w:rPr>
              <w:t>Автомобильные</w:t>
            </w:r>
            <w:proofErr w:type="spellEnd"/>
            <w:r w:rsidRPr="00E47571">
              <w:rPr>
                <w:rFonts w:ascii="Times New Roman" w:hAnsi="Times New Roman" w:cs="Times New Roman"/>
                <w:spacing w:val="-1"/>
                <w:sz w:val="23"/>
                <w:szCs w:val="23"/>
              </w:rPr>
              <w:t xml:space="preserve"> </w:t>
            </w:r>
            <w:proofErr w:type="spellStart"/>
            <w:r w:rsidRPr="00E47571">
              <w:rPr>
                <w:rFonts w:ascii="Times New Roman" w:hAnsi="Times New Roman" w:cs="Times New Roman"/>
                <w:spacing w:val="-1"/>
                <w:sz w:val="23"/>
                <w:szCs w:val="23"/>
              </w:rPr>
              <w:t>мойки</w:t>
            </w:r>
            <w:proofErr w:type="spellEnd"/>
            <w:r w:rsidRPr="00E47571">
              <w:rPr>
                <w:rFonts w:ascii="Times New Roman" w:hAnsi="Times New Roman" w:cs="Times New Roman"/>
                <w:spacing w:val="-1"/>
                <w:sz w:val="23"/>
                <w:szCs w:val="23"/>
              </w:rPr>
              <w:t xml:space="preserve"> </w:t>
            </w:r>
            <w:r>
              <w:rPr>
                <w:rFonts w:ascii="Times New Roman" w:hAnsi="Times New Roman" w:cs="Times New Roman"/>
                <w:spacing w:val="-1"/>
                <w:sz w:val="23"/>
                <w:szCs w:val="23"/>
                <w:lang w:val="ru-RU"/>
              </w:rPr>
              <w:t>(</w:t>
            </w:r>
            <w:r w:rsidRPr="00E47571">
              <w:rPr>
                <w:rFonts w:ascii="Times New Roman" w:hAnsi="Times New Roman" w:cs="Times New Roman"/>
                <w:spacing w:val="-1"/>
                <w:sz w:val="23"/>
                <w:szCs w:val="23"/>
                <w:lang w:val="ru-RU"/>
              </w:rPr>
              <w:t>4.9.1.3</w:t>
            </w:r>
            <w:r>
              <w:rPr>
                <w:rFonts w:ascii="Times New Roman" w:eastAsia="Calibri" w:hAnsi="Times New Roman" w:cs="Times New Roman"/>
                <w:spacing w:val="-1"/>
                <w:sz w:val="23"/>
                <w:szCs w:val="23"/>
                <w:lang w:val="ru-RU"/>
              </w:rPr>
              <w:t>)</w:t>
            </w:r>
          </w:p>
          <w:p w14:paraId="393E783E" w14:textId="77777777" w:rsidR="00127BB4" w:rsidRPr="00E47571" w:rsidRDefault="00127BB4" w:rsidP="00925609">
            <w:pPr>
              <w:pStyle w:val="aff3"/>
              <w:ind w:left="57" w:right="57"/>
              <w:rPr>
                <w:rFonts w:ascii="Times New Roman" w:hAnsi="Times New Roman" w:cs="Times New Roman"/>
                <w:spacing w:val="-1"/>
                <w:sz w:val="23"/>
                <w:szCs w:val="23"/>
              </w:rPr>
            </w:pPr>
          </w:p>
        </w:tc>
        <w:tc>
          <w:tcPr>
            <w:tcW w:w="4253" w:type="dxa"/>
            <w:gridSpan w:val="2"/>
            <w:tcBorders>
              <w:top w:val="single" w:sz="5" w:space="0" w:color="00007F"/>
              <w:left w:val="single" w:sz="4" w:space="0" w:color="00007F"/>
              <w:bottom w:val="single" w:sz="5" w:space="0" w:color="00007F"/>
              <w:right w:val="single" w:sz="4" w:space="0" w:color="00007F"/>
            </w:tcBorders>
          </w:tcPr>
          <w:p w14:paraId="2C97A7AF" w14:textId="77777777" w:rsidR="00127BB4" w:rsidRPr="000B5D26" w:rsidRDefault="00127BB4" w:rsidP="00925609">
            <w:pPr>
              <w:pStyle w:val="aff3"/>
              <w:tabs>
                <w:tab w:val="left" w:pos="285"/>
                <w:tab w:val="left" w:pos="441"/>
                <w:tab w:val="left" w:pos="808"/>
              </w:tabs>
              <w:spacing w:line="264" w:lineRule="auto"/>
              <w:ind w:left="57" w:right="57"/>
              <w:jc w:val="both"/>
              <w:rPr>
                <w:rFonts w:ascii="Times New Roman" w:hAnsi="Times New Roman" w:cs="Times New Roman"/>
                <w:spacing w:val="-1"/>
                <w:sz w:val="23"/>
                <w:szCs w:val="23"/>
                <w:lang w:val="ru-RU"/>
              </w:rPr>
            </w:pPr>
            <w:r w:rsidRPr="000B5D26">
              <w:rPr>
                <w:rFonts w:ascii="Times New Roman" w:hAnsi="Times New Roman" w:cs="Times New Roman"/>
                <w:sz w:val="23"/>
                <w:szCs w:val="23"/>
                <w:lang w:val="ru-RU"/>
              </w:rPr>
              <w:t>Размещение автомобильных моек, а также размещение магазинов сопутствующей торговли</w:t>
            </w:r>
            <w:r>
              <w:rPr>
                <w:rFonts w:ascii="Times New Roman" w:hAnsi="Times New Roman" w:cs="Times New Roman"/>
                <w:sz w:val="23"/>
                <w:szCs w:val="23"/>
                <w:lang w:val="ru-RU"/>
              </w:rPr>
              <w:t>.</w:t>
            </w:r>
          </w:p>
        </w:tc>
        <w:tc>
          <w:tcPr>
            <w:tcW w:w="7371" w:type="dxa"/>
            <w:gridSpan w:val="2"/>
            <w:vMerge/>
            <w:tcBorders>
              <w:left w:val="single" w:sz="4" w:space="0" w:color="00007F"/>
              <w:right w:val="single" w:sz="5" w:space="0" w:color="00007F"/>
            </w:tcBorders>
          </w:tcPr>
          <w:p w14:paraId="5108B126" w14:textId="77777777" w:rsidR="00127BB4" w:rsidRPr="00E47571" w:rsidRDefault="00127BB4" w:rsidP="00A31217">
            <w:pPr>
              <w:pStyle w:val="aff3"/>
              <w:tabs>
                <w:tab w:val="left" w:pos="201"/>
                <w:tab w:val="left" w:pos="429"/>
                <w:tab w:val="left" w:pos="808"/>
              </w:tabs>
              <w:spacing w:line="264" w:lineRule="auto"/>
              <w:ind w:left="57" w:right="57"/>
              <w:jc w:val="both"/>
              <w:rPr>
                <w:rFonts w:cs="Times New Roman"/>
                <w:sz w:val="23"/>
                <w:szCs w:val="23"/>
                <w:lang w:val="ru-RU"/>
              </w:rPr>
            </w:pPr>
          </w:p>
        </w:tc>
      </w:tr>
      <w:tr w:rsidR="00127BB4" w:rsidRPr="00E40E8F" w14:paraId="7C1CE541" w14:textId="77777777" w:rsidTr="00FF4BE1">
        <w:tblPrEx>
          <w:jc w:val="center"/>
        </w:tblPrEx>
        <w:trPr>
          <w:gridBefore w:val="1"/>
          <w:wBefore w:w="299" w:type="dxa"/>
          <w:trHeight w:hRule="exact" w:val="1827"/>
          <w:jc w:val="center"/>
        </w:trPr>
        <w:tc>
          <w:tcPr>
            <w:tcW w:w="3555" w:type="dxa"/>
            <w:gridSpan w:val="2"/>
            <w:tcBorders>
              <w:top w:val="single" w:sz="5" w:space="0" w:color="00007F"/>
              <w:left w:val="single" w:sz="5" w:space="0" w:color="00007F"/>
              <w:bottom w:val="single" w:sz="5" w:space="0" w:color="00007F"/>
              <w:right w:val="single" w:sz="4" w:space="0" w:color="00007F"/>
            </w:tcBorders>
          </w:tcPr>
          <w:p w14:paraId="4EAD1974" w14:textId="77777777" w:rsidR="00127BB4" w:rsidRPr="00E47571" w:rsidRDefault="00127BB4" w:rsidP="00925609">
            <w:pPr>
              <w:pStyle w:val="TableParagraph"/>
              <w:spacing w:line="264" w:lineRule="auto"/>
              <w:ind w:left="57" w:right="57"/>
              <w:jc w:val="both"/>
              <w:rPr>
                <w:rFonts w:ascii="Times New Roman" w:eastAsia="Times New Roman" w:hAnsi="Times New Roman" w:cs="Times New Roman"/>
                <w:spacing w:val="-1"/>
                <w:sz w:val="23"/>
                <w:szCs w:val="23"/>
                <w:highlight w:val="yellow"/>
                <w:lang w:val="ru-RU"/>
              </w:rPr>
            </w:pPr>
            <w:proofErr w:type="spellStart"/>
            <w:r>
              <w:rPr>
                <w:rFonts w:ascii="Times New Roman" w:hAnsi="Times New Roman" w:cs="Times New Roman"/>
                <w:spacing w:val="-1"/>
                <w:sz w:val="23"/>
                <w:szCs w:val="23"/>
              </w:rPr>
              <w:t>Ремонт</w:t>
            </w:r>
            <w:proofErr w:type="spellEnd"/>
            <w:r>
              <w:rPr>
                <w:rFonts w:ascii="Times New Roman" w:hAnsi="Times New Roman" w:cs="Times New Roman"/>
                <w:spacing w:val="-1"/>
                <w:sz w:val="23"/>
                <w:szCs w:val="23"/>
              </w:rPr>
              <w:t xml:space="preserve"> </w:t>
            </w:r>
            <w:proofErr w:type="spellStart"/>
            <w:r>
              <w:rPr>
                <w:rFonts w:ascii="Times New Roman" w:hAnsi="Times New Roman" w:cs="Times New Roman"/>
                <w:spacing w:val="-1"/>
                <w:sz w:val="23"/>
                <w:szCs w:val="23"/>
              </w:rPr>
              <w:t>автомобилей</w:t>
            </w:r>
            <w:proofErr w:type="spellEnd"/>
            <w:r>
              <w:rPr>
                <w:rFonts w:ascii="Times New Roman" w:hAnsi="Times New Roman" w:cs="Times New Roman"/>
                <w:spacing w:val="-1"/>
                <w:sz w:val="23"/>
                <w:szCs w:val="23"/>
              </w:rPr>
              <w:t xml:space="preserve"> </w:t>
            </w:r>
            <w:r>
              <w:rPr>
                <w:rFonts w:ascii="Times New Roman" w:hAnsi="Times New Roman" w:cs="Times New Roman"/>
                <w:spacing w:val="-1"/>
                <w:sz w:val="23"/>
                <w:szCs w:val="23"/>
                <w:lang w:val="ru-RU"/>
              </w:rPr>
              <w:t>(</w:t>
            </w:r>
            <w:r w:rsidRPr="00E47571">
              <w:rPr>
                <w:rFonts w:ascii="Times New Roman" w:hAnsi="Times New Roman" w:cs="Times New Roman"/>
                <w:spacing w:val="-1"/>
                <w:sz w:val="23"/>
                <w:szCs w:val="23"/>
                <w:lang w:val="ru-RU"/>
              </w:rPr>
              <w:t>4.9.1.4</w:t>
            </w:r>
            <w:r>
              <w:rPr>
                <w:rFonts w:ascii="Times New Roman" w:eastAsia="Calibri" w:hAnsi="Times New Roman" w:cs="Times New Roman"/>
                <w:spacing w:val="-1"/>
                <w:sz w:val="23"/>
                <w:szCs w:val="23"/>
                <w:lang w:val="ru-RU"/>
              </w:rPr>
              <w:t>)</w:t>
            </w:r>
          </w:p>
          <w:p w14:paraId="61B64FC7" w14:textId="77777777" w:rsidR="00127BB4" w:rsidRPr="000B5D26" w:rsidRDefault="00127BB4" w:rsidP="00925609">
            <w:pPr>
              <w:pStyle w:val="aff3"/>
              <w:ind w:left="57" w:right="57"/>
              <w:rPr>
                <w:rFonts w:ascii="Times New Roman" w:hAnsi="Times New Roman" w:cs="Times New Roman"/>
                <w:spacing w:val="-1"/>
                <w:sz w:val="23"/>
                <w:szCs w:val="23"/>
                <w:lang w:val="ru-RU"/>
              </w:rPr>
            </w:pPr>
          </w:p>
        </w:tc>
        <w:tc>
          <w:tcPr>
            <w:tcW w:w="4253" w:type="dxa"/>
            <w:gridSpan w:val="2"/>
            <w:tcBorders>
              <w:top w:val="single" w:sz="5" w:space="0" w:color="00007F"/>
              <w:left w:val="single" w:sz="4" w:space="0" w:color="00007F"/>
              <w:bottom w:val="single" w:sz="5" w:space="0" w:color="00007F"/>
              <w:right w:val="single" w:sz="4" w:space="0" w:color="00007F"/>
            </w:tcBorders>
          </w:tcPr>
          <w:p w14:paraId="2A1F80ED" w14:textId="77777777" w:rsidR="00127BB4" w:rsidRPr="00E47571" w:rsidRDefault="00127BB4" w:rsidP="00925609">
            <w:pPr>
              <w:pStyle w:val="aff3"/>
              <w:tabs>
                <w:tab w:val="left" w:pos="285"/>
                <w:tab w:val="left" w:pos="441"/>
                <w:tab w:val="left" w:pos="808"/>
              </w:tabs>
              <w:spacing w:line="264" w:lineRule="auto"/>
              <w:ind w:left="57" w:right="57"/>
              <w:jc w:val="both"/>
              <w:rPr>
                <w:rFonts w:ascii="Times New Roman" w:hAnsi="Times New Roman" w:cs="Times New Roman"/>
                <w:spacing w:val="-1"/>
                <w:sz w:val="23"/>
                <w:szCs w:val="23"/>
                <w:lang w:val="ru-RU"/>
              </w:rPr>
            </w:pPr>
            <w:r w:rsidRPr="00E47571">
              <w:rPr>
                <w:rFonts w:ascii="Times New Roman" w:hAnsi="Times New Roman" w:cs="Times New Roman"/>
                <w:sz w:val="23"/>
                <w:szCs w:val="23"/>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r>
              <w:rPr>
                <w:rFonts w:ascii="Times New Roman" w:hAnsi="Times New Roman" w:cs="Times New Roman"/>
                <w:sz w:val="23"/>
                <w:szCs w:val="23"/>
                <w:lang w:val="ru-RU"/>
              </w:rPr>
              <w:t>.</w:t>
            </w:r>
          </w:p>
        </w:tc>
        <w:tc>
          <w:tcPr>
            <w:tcW w:w="7371" w:type="dxa"/>
            <w:gridSpan w:val="2"/>
            <w:vMerge/>
            <w:tcBorders>
              <w:left w:val="single" w:sz="4" w:space="0" w:color="00007F"/>
              <w:bottom w:val="single" w:sz="5" w:space="0" w:color="00007F"/>
              <w:right w:val="single" w:sz="5" w:space="0" w:color="00007F"/>
            </w:tcBorders>
          </w:tcPr>
          <w:p w14:paraId="15A1D2B3" w14:textId="77777777" w:rsidR="00127BB4" w:rsidRPr="00E47571" w:rsidRDefault="00127BB4" w:rsidP="00A31217">
            <w:pPr>
              <w:pStyle w:val="aff3"/>
              <w:tabs>
                <w:tab w:val="left" w:pos="201"/>
                <w:tab w:val="left" w:pos="429"/>
                <w:tab w:val="left" w:pos="808"/>
              </w:tabs>
              <w:spacing w:line="264" w:lineRule="auto"/>
              <w:ind w:left="57" w:right="57"/>
              <w:jc w:val="both"/>
              <w:rPr>
                <w:rFonts w:cs="Times New Roman"/>
                <w:sz w:val="23"/>
                <w:szCs w:val="23"/>
                <w:lang w:val="ru-RU"/>
              </w:rPr>
            </w:pPr>
          </w:p>
        </w:tc>
      </w:tr>
      <w:tr w:rsidR="0044730F" w:rsidRPr="00E40E8F" w14:paraId="2B685A56" w14:textId="77777777" w:rsidTr="00127BB4">
        <w:tblPrEx>
          <w:jc w:val="center"/>
        </w:tblPrEx>
        <w:trPr>
          <w:gridBefore w:val="1"/>
          <w:wBefore w:w="299" w:type="dxa"/>
          <w:trHeight w:hRule="exact" w:val="3539"/>
          <w:jc w:val="center"/>
        </w:trPr>
        <w:tc>
          <w:tcPr>
            <w:tcW w:w="3555" w:type="dxa"/>
            <w:gridSpan w:val="2"/>
            <w:tcBorders>
              <w:top w:val="single" w:sz="5" w:space="0" w:color="00007F"/>
              <w:left w:val="single" w:sz="5" w:space="0" w:color="00007F"/>
              <w:bottom w:val="single" w:sz="5" w:space="0" w:color="00007F"/>
              <w:right w:val="single" w:sz="4" w:space="0" w:color="00007F"/>
            </w:tcBorders>
          </w:tcPr>
          <w:p w14:paraId="7B93F2B5" w14:textId="77777777" w:rsidR="0044730F" w:rsidRPr="000B5D26" w:rsidRDefault="0044730F" w:rsidP="00925609">
            <w:pPr>
              <w:pStyle w:val="aff3"/>
              <w:tabs>
                <w:tab w:val="left" w:pos="285"/>
                <w:tab w:val="left" w:pos="441"/>
                <w:tab w:val="left" w:pos="808"/>
              </w:tabs>
              <w:spacing w:line="264" w:lineRule="auto"/>
              <w:ind w:left="57" w:right="57"/>
              <w:jc w:val="both"/>
              <w:rPr>
                <w:rFonts w:ascii="Times New Roman" w:hAnsi="Times New Roman" w:cs="Times New Roman"/>
                <w:sz w:val="23"/>
                <w:szCs w:val="23"/>
                <w:lang w:val="ru-RU"/>
              </w:rPr>
            </w:pPr>
            <w:r w:rsidRPr="000B5D26">
              <w:rPr>
                <w:rFonts w:ascii="Times New Roman" w:hAnsi="Times New Roman" w:cs="Times New Roman"/>
                <w:sz w:val="23"/>
                <w:szCs w:val="23"/>
                <w:lang w:val="ru-RU"/>
              </w:rPr>
              <w:lastRenderedPageBreak/>
              <w:t xml:space="preserve">Стоянка транспортных средств </w:t>
            </w:r>
          </w:p>
          <w:p w14:paraId="75D312F2" w14:textId="77777777" w:rsidR="0044730F" w:rsidRPr="000B5D26" w:rsidRDefault="000B5D26" w:rsidP="00925609">
            <w:pPr>
              <w:pStyle w:val="TableParagraph"/>
              <w:spacing w:line="264" w:lineRule="auto"/>
              <w:ind w:left="57" w:right="57"/>
              <w:jc w:val="both"/>
              <w:rPr>
                <w:rFonts w:ascii="Times New Roman" w:eastAsia="Andale Sans UI" w:hAnsi="Times New Roman" w:cs="Times New Roman"/>
                <w:kern w:val="1"/>
                <w:sz w:val="23"/>
                <w:szCs w:val="23"/>
                <w:lang w:val="ru-RU" w:bidi="en-US"/>
              </w:rPr>
            </w:pPr>
            <w:r w:rsidRPr="000B5D26">
              <w:rPr>
                <w:rFonts w:ascii="Times New Roman" w:eastAsia="Andale Sans UI" w:hAnsi="Times New Roman" w:cs="Times New Roman"/>
                <w:kern w:val="1"/>
                <w:sz w:val="23"/>
                <w:szCs w:val="23"/>
                <w:lang w:val="ru-RU" w:bidi="en-US"/>
              </w:rPr>
              <w:t>(</w:t>
            </w:r>
            <w:r w:rsidR="0044730F" w:rsidRPr="000B5D26">
              <w:rPr>
                <w:rFonts w:ascii="Times New Roman" w:eastAsia="Andale Sans UI" w:hAnsi="Times New Roman" w:cs="Times New Roman"/>
                <w:kern w:val="1"/>
                <w:sz w:val="23"/>
                <w:szCs w:val="23"/>
                <w:lang w:val="ru-RU" w:bidi="en-US"/>
              </w:rPr>
              <w:t>4.9.2</w:t>
            </w:r>
            <w:r w:rsidRPr="000B5D26">
              <w:rPr>
                <w:rFonts w:ascii="Times New Roman" w:eastAsia="Andale Sans UI" w:hAnsi="Times New Roman" w:cs="Times New Roman"/>
                <w:kern w:val="1"/>
                <w:sz w:val="23"/>
                <w:szCs w:val="23"/>
                <w:lang w:val="ru-RU" w:bidi="en-US"/>
              </w:rPr>
              <w:t>)</w:t>
            </w:r>
          </w:p>
          <w:p w14:paraId="3D8ABE3B" w14:textId="77777777" w:rsidR="0044730F" w:rsidRPr="000B5D26" w:rsidRDefault="0044730F" w:rsidP="00925609">
            <w:pPr>
              <w:pStyle w:val="aff3"/>
              <w:tabs>
                <w:tab w:val="left" w:pos="285"/>
                <w:tab w:val="left" w:pos="441"/>
                <w:tab w:val="left" w:pos="808"/>
              </w:tabs>
              <w:spacing w:line="264" w:lineRule="auto"/>
              <w:ind w:left="57" w:right="57"/>
              <w:jc w:val="both"/>
              <w:rPr>
                <w:rFonts w:ascii="Times New Roman" w:hAnsi="Times New Roman" w:cs="Times New Roman"/>
                <w:sz w:val="23"/>
                <w:szCs w:val="23"/>
                <w:lang w:val="ru-RU"/>
              </w:rPr>
            </w:pPr>
          </w:p>
          <w:p w14:paraId="0EB0C211" w14:textId="77777777" w:rsidR="0044730F" w:rsidRPr="000B5D26" w:rsidRDefault="0044730F" w:rsidP="00925609">
            <w:pPr>
              <w:pStyle w:val="aff3"/>
              <w:tabs>
                <w:tab w:val="left" w:pos="285"/>
                <w:tab w:val="left" w:pos="441"/>
                <w:tab w:val="left" w:pos="808"/>
              </w:tabs>
              <w:spacing w:line="264" w:lineRule="auto"/>
              <w:ind w:left="57" w:right="57"/>
              <w:jc w:val="both"/>
              <w:rPr>
                <w:rFonts w:ascii="Times New Roman" w:hAnsi="Times New Roman" w:cs="Times New Roman"/>
                <w:sz w:val="23"/>
                <w:szCs w:val="23"/>
                <w:lang w:val="ru-RU"/>
              </w:rPr>
            </w:pPr>
          </w:p>
        </w:tc>
        <w:tc>
          <w:tcPr>
            <w:tcW w:w="4253" w:type="dxa"/>
            <w:gridSpan w:val="2"/>
            <w:tcBorders>
              <w:top w:val="single" w:sz="5" w:space="0" w:color="00007F"/>
              <w:left w:val="single" w:sz="4" w:space="0" w:color="00007F"/>
              <w:bottom w:val="single" w:sz="5" w:space="0" w:color="00007F"/>
              <w:right w:val="single" w:sz="4" w:space="0" w:color="00007F"/>
            </w:tcBorders>
          </w:tcPr>
          <w:p w14:paraId="2E11B77B" w14:textId="77777777" w:rsidR="0044730F" w:rsidRPr="000B5D26" w:rsidRDefault="000B5D26" w:rsidP="00925609">
            <w:pPr>
              <w:pStyle w:val="aff3"/>
              <w:tabs>
                <w:tab w:val="left" w:pos="285"/>
                <w:tab w:val="left" w:pos="441"/>
                <w:tab w:val="left" w:pos="808"/>
              </w:tabs>
              <w:spacing w:line="264" w:lineRule="auto"/>
              <w:ind w:left="57" w:right="57"/>
              <w:jc w:val="both"/>
              <w:rPr>
                <w:rFonts w:ascii="Times New Roman" w:hAnsi="Times New Roman" w:cs="Times New Roman"/>
                <w:sz w:val="23"/>
                <w:szCs w:val="23"/>
                <w:lang w:val="ru-RU"/>
              </w:rPr>
            </w:pPr>
            <w:r w:rsidRPr="000B5D26">
              <w:rPr>
                <w:rFonts w:ascii="Times New Roman" w:hAnsi="Times New Roman" w:cs="Times New Roman"/>
                <w:sz w:val="23"/>
                <w:szCs w:val="23"/>
                <w:lang w:val="ru-RU"/>
              </w:rPr>
              <w:t xml:space="preserve">Размещение стоянок (парковок) легковых автомобилей и других </w:t>
            </w:r>
            <w:proofErr w:type="spellStart"/>
            <w:r w:rsidRPr="000B5D26">
              <w:rPr>
                <w:rFonts w:ascii="Times New Roman" w:hAnsi="Times New Roman" w:cs="Times New Roman"/>
                <w:sz w:val="23"/>
                <w:szCs w:val="23"/>
                <w:lang w:val="ru-RU"/>
              </w:rPr>
              <w:t>мототранспортных</w:t>
            </w:r>
            <w:proofErr w:type="spellEnd"/>
            <w:r w:rsidRPr="000B5D26">
              <w:rPr>
                <w:rFonts w:ascii="Times New Roman" w:hAnsi="Times New Roman" w:cs="Times New Roman"/>
                <w:sz w:val="23"/>
                <w:szCs w:val="23"/>
                <w:lang w:val="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7371" w:type="dxa"/>
            <w:gridSpan w:val="2"/>
            <w:tcBorders>
              <w:top w:val="single" w:sz="5" w:space="0" w:color="00007F"/>
              <w:left w:val="single" w:sz="4" w:space="0" w:color="00007F"/>
              <w:bottom w:val="single" w:sz="5" w:space="0" w:color="00007F"/>
              <w:right w:val="single" w:sz="5" w:space="0" w:color="00007F"/>
            </w:tcBorders>
          </w:tcPr>
          <w:p w14:paraId="78B8B116" w14:textId="77777777" w:rsidR="00127BB4" w:rsidRPr="00127BB4" w:rsidRDefault="00127BB4" w:rsidP="00127BB4">
            <w:pPr>
              <w:spacing w:line="264" w:lineRule="auto"/>
              <w:ind w:left="57" w:right="57"/>
              <w:jc w:val="both"/>
              <w:rPr>
                <w:rFonts w:ascii="Times New Roman" w:eastAsia="Times New Roman CYR" w:hAnsi="Times New Roman" w:cs="Times New Roman"/>
                <w:sz w:val="23"/>
                <w:szCs w:val="23"/>
                <w:lang w:val="ru-RU"/>
              </w:rPr>
            </w:pPr>
            <w:r w:rsidRPr="00127BB4">
              <w:rPr>
                <w:rFonts w:ascii="Times New Roman" w:eastAsia="Times New Roman CYR" w:hAnsi="Times New Roman" w:cs="Times New Roman"/>
                <w:sz w:val="23"/>
                <w:szCs w:val="23"/>
                <w:lang w:val="ru-RU"/>
              </w:rPr>
              <w:t>Минимальная/максимальная площадь земельных участков - 100/10000 кв.м.</w:t>
            </w:r>
          </w:p>
          <w:p w14:paraId="606E9D2A" w14:textId="77777777" w:rsidR="00127BB4" w:rsidRPr="00127BB4" w:rsidRDefault="00127BB4" w:rsidP="00127BB4">
            <w:pPr>
              <w:spacing w:line="264" w:lineRule="auto"/>
              <w:ind w:left="57" w:right="57"/>
              <w:jc w:val="both"/>
              <w:rPr>
                <w:rFonts w:ascii="Times New Roman" w:eastAsia="Times New Roman CYR" w:hAnsi="Times New Roman" w:cs="Times New Roman"/>
                <w:sz w:val="23"/>
                <w:szCs w:val="23"/>
                <w:lang w:val="ru-RU"/>
              </w:rPr>
            </w:pPr>
            <w:r w:rsidRPr="00127BB4">
              <w:rPr>
                <w:rFonts w:ascii="Times New Roman" w:eastAsia="Times New Roman CYR" w:hAnsi="Times New Roman" w:cs="Times New Roman"/>
                <w:sz w:val="23"/>
                <w:szCs w:val="23"/>
                <w:lang w:val="ru-RU"/>
              </w:rPr>
              <w:t>Минимальная ширина земельных участков вдоль фронта улицы (проезда) - 10 м.</w:t>
            </w:r>
          </w:p>
          <w:p w14:paraId="0E903DFC" w14:textId="77777777" w:rsidR="00127BB4" w:rsidRPr="00127BB4" w:rsidRDefault="00127BB4" w:rsidP="00127BB4">
            <w:pPr>
              <w:spacing w:line="264" w:lineRule="auto"/>
              <w:ind w:left="57" w:right="57"/>
              <w:jc w:val="both"/>
              <w:rPr>
                <w:rFonts w:ascii="Times New Roman" w:eastAsia="Times New Roman CYR" w:hAnsi="Times New Roman" w:cs="Times New Roman"/>
                <w:sz w:val="23"/>
                <w:szCs w:val="23"/>
                <w:lang w:val="ru-RU"/>
              </w:rPr>
            </w:pPr>
            <w:r w:rsidRPr="00127BB4">
              <w:rPr>
                <w:rFonts w:ascii="Times New Roman" w:eastAsia="Times New Roman CYR" w:hAnsi="Times New Roman" w:cs="Times New Roman"/>
                <w:sz w:val="23"/>
                <w:szCs w:val="23"/>
                <w:lang w:val="ru-RU"/>
              </w:rPr>
              <w:t>Минимальные отступы от границ земельных участков - 3 м.</w:t>
            </w:r>
          </w:p>
          <w:p w14:paraId="4EA6AB56" w14:textId="77777777" w:rsidR="00127BB4" w:rsidRPr="00127BB4" w:rsidRDefault="00127BB4" w:rsidP="00127BB4">
            <w:pPr>
              <w:spacing w:line="264" w:lineRule="auto"/>
              <w:ind w:left="57" w:right="57"/>
              <w:jc w:val="both"/>
              <w:rPr>
                <w:rFonts w:ascii="Times New Roman" w:eastAsia="Times New Roman CYR" w:hAnsi="Times New Roman" w:cs="Times New Roman"/>
                <w:sz w:val="23"/>
                <w:szCs w:val="23"/>
                <w:lang w:val="ru-RU"/>
              </w:rPr>
            </w:pPr>
            <w:r w:rsidRPr="00127BB4">
              <w:rPr>
                <w:rFonts w:ascii="Times New Roman" w:eastAsia="Times New Roman CYR" w:hAnsi="Times New Roman" w:cs="Times New Roman"/>
                <w:sz w:val="23"/>
                <w:szCs w:val="23"/>
                <w:lang w:val="ru-RU"/>
              </w:rPr>
              <w:t>Максимальная высота зданий, строений, сооружений от уровня земли - 5 м.</w:t>
            </w:r>
          </w:p>
          <w:p w14:paraId="6B07E452" w14:textId="77777777" w:rsidR="00127BB4" w:rsidRPr="00127BB4" w:rsidRDefault="00127BB4" w:rsidP="00127BB4">
            <w:pPr>
              <w:spacing w:line="264" w:lineRule="auto"/>
              <w:ind w:left="57" w:right="57"/>
              <w:jc w:val="both"/>
              <w:rPr>
                <w:rFonts w:ascii="Times New Roman" w:eastAsia="Times New Roman CYR" w:hAnsi="Times New Roman" w:cs="Times New Roman"/>
                <w:sz w:val="23"/>
                <w:szCs w:val="23"/>
                <w:lang w:val="ru-RU"/>
              </w:rPr>
            </w:pPr>
            <w:r w:rsidRPr="00127BB4">
              <w:rPr>
                <w:rFonts w:ascii="Times New Roman" w:eastAsia="Times New Roman CYR" w:hAnsi="Times New Roman" w:cs="Times New Roman"/>
                <w:sz w:val="23"/>
                <w:szCs w:val="23"/>
                <w:lang w:val="ru-RU"/>
              </w:rPr>
              <w:t>Максимальный процент застройки в границах земельного участка — 60%.</w:t>
            </w:r>
          </w:p>
          <w:p w14:paraId="28CF1514" w14:textId="77777777" w:rsidR="0044730F" w:rsidRPr="00E47571" w:rsidRDefault="00127BB4" w:rsidP="00A31217">
            <w:pPr>
              <w:pStyle w:val="aff3"/>
              <w:tabs>
                <w:tab w:val="left" w:pos="201"/>
                <w:tab w:val="left" w:pos="429"/>
                <w:tab w:val="left" w:pos="808"/>
              </w:tabs>
              <w:spacing w:line="264" w:lineRule="auto"/>
              <w:ind w:left="57" w:right="57"/>
              <w:jc w:val="both"/>
              <w:rPr>
                <w:rFonts w:cs="Times New Roman"/>
                <w:sz w:val="23"/>
                <w:szCs w:val="23"/>
                <w:lang w:val="ru-RU"/>
              </w:rPr>
            </w:pPr>
            <w:proofErr w:type="spellStart"/>
            <w:r w:rsidRPr="00127BB4">
              <w:rPr>
                <w:rFonts w:ascii="Times New Roman" w:eastAsia="Times New Roman CYR" w:hAnsi="Times New Roman" w:cs="Times New Roman"/>
                <w:sz w:val="23"/>
                <w:szCs w:val="23"/>
                <w:lang w:val="ru-RU" w:eastAsia="ar-SA" w:bidi="ar-SA"/>
              </w:rPr>
              <w:t>Оганичения</w:t>
            </w:r>
            <w:proofErr w:type="spellEnd"/>
            <w:r w:rsidRPr="00127BB4">
              <w:rPr>
                <w:rFonts w:ascii="Times New Roman" w:eastAsia="Times New Roman CYR" w:hAnsi="Times New Roman" w:cs="Times New Roman"/>
                <w:sz w:val="23"/>
                <w:szCs w:val="23"/>
                <w:lang w:val="ru-RU" w:eastAsia="ar-SA" w:bidi="ar-SA"/>
              </w:rPr>
              <w:t xml:space="preserve"> использования земельных участков и объектов капитального строительства установлены в статье </w:t>
            </w:r>
            <w:r>
              <w:rPr>
                <w:rFonts w:ascii="Times New Roman" w:eastAsia="Times New Roman CYR" w:hAnsi="Times New Roman" w:cs="Times New Roman"/>
                <w:sz w:val="23"/>
                <w:szCs w:val="23"/>
                <w:lang w:val="ru-RU" w:eastAsia="ar-SA" w:bidi="ar-SA"/>
              </w:rPr>
              <w:t xml:space="preserve">29 </w:t>
            </w:r>
            <w:r w:rsidRPr="00127BB4">
              <w:rPr>
                <w:rFonts w:ascii="Times New Roman" w:eastAsia="Times New Roman CYR" w:hAnsi="Times New Roman" w:cs="Times New Roman"/>
                <w:sz w:val="23"/>
                <w:szCs w:val="23"/>
                <w:lang w:val="ru-RU" w:eastAsia="ar-SA" w:bidi="ar-SA"/>
              </w:rPr>
              <w:t>настоящих Правил.</w:t>
            </w:r>
          </w:p>
        </w:tc>
      </w:tr>
    </w:tbl>
    <w:p w14:paraId="5D5E6650" w14:textId="77777777" w:rsidR="008A40D7" w:rsidRPr="0049275A" w:rsidRDefault="008A40D7" w:rsidP="008A40D7">
      <w:pPr>
        <w:pStyle w:val="TableParagraph"/>
        <w:spacing w:line="264" w:lineRule="auto"/>
        <w:ind w:right="57"/>
        <w:jc w:val="both"/>
        <w:rPr>
          <w:rFonts w:ascii="Times New Roman" w:hAnsi="Times New Roman" w:cs="Times New Roman"/>
          <w:spacing w:val="-1"/>
          <w:sz w:val="23"/>
          <w:szCs w:val="23"/>
          <w:lang w:val="ru-RU"/>
        </w:rPr>
        <w:sectPr w:rsidR="008A40D7" w:rsidRPr="0049275A" w:rsidSect="008A40D7">
          <w:pgSz w:w="16840" w:h="11900" w:orient="landscape"/>
          <w:pgMar w:top="851" w:right="851" w:bottom="851" w:left="1134" w:header="720" w:footer="720" w:gutter="0"/>
          <w:cols w:space="720"/>
          <w:docGrid w:linePitch="299"/>
        </w:sectPr>
      </w:pPr>
    </w:p>
    <w:p w14:paraId="0987F96F" w14:textId="77777777" w:rsidR="008A40D7" w:rsidRPr="0049275A" w:rsidRDefault="008A40D7" w:rsidP="00544EB9">
      <w:pPr>
        <w:pStyle w:val="4"/>
      </w:pPr>
      <w:r>
        <w:lastRenderedPageBreak/>
        <w:t>3</w:t>
      </w:r>
      <w:r w:rsidRPr="0049275A">
        <w:t>.Вспомогательные виды</w:t>
      </w:r>
      <w:r w:rsidRPr="0049275A">
        <w:rPr>
          <w:spacing w:val="-3"/>
        </w:rPr>
        <w:t xml:space="preserve"> </w:t>
      </w:r>
      <w:r w:rsidRPr="0049275A">
        <w:t xml:space="preserve">разрешенного использования земельных участков и </w:t>
      </w:r>
      <w:r w:rsidRPr="0049275A">
        <w:rPr>
          <w:spacing w:val="-3"/>
        </w:rPr>
        <w:t>объектов</w:t>
      </w:r>
      <w:r w:rsidRPr="0049275A">
        <w:t xml:space="preserve"> капитального строительства</w:t>
      </w:r>
    </w:p>
    <w:tbl>
      <w:tblPr>
        <w:tblStyle w:val="TableNormal"/>
        <w:tblW w:w="0" w:type="auto"/>
        <w:tblLayout w:type="fixed"/>
        <w:tblLook w:val="01E0" w:firstRow="1" w:lastRow="1" w:firstColumn="1" w:lastColumn="1" w:noHBand="0" w:noVBand="0"/>
      </w:tblPr>
      <w:tblGrid>
        <w:gridCol w:w="7798"/>
        <w:gridCol w:w="7147"/>
      </w:tblGrid>
      <w:tr w:rsidR="008A40D7" w:rsidRPr="00E40E8F" w14:paraId="36BC03AC" w14:textId="77777777" w:rsidTr="008A40D7">
        <w:trPr>
          <w:trHeight w:hRule="exact" w:val="560"/>
        </w:trPr>
        <w:tc>
          <w:tcPr>
            <w:tcW w:w="7798" w:type="dxa"/>
            <w:tcBorders>
              <w:top w:val="single" w:sz="5" w:space="0" w:color="00007F"/>
              <w:left w:val="single" w:sz="4" w:space="0" w:color="00007F"/>
              <w:bottom w:val="single" w:sz="5" w:space="0" w:color="00007F"/>
              <w:right w:val="single" w:sz="4" w:space="0" w:color="00007F"/>
            </w:tcBorders>
          </w:tcPr>
          <w:p w14:paraId="4078E028" w14:textId="77777777" w:rsidR="008A40D7" w:rsidRPr="0049275A" w:rsidRDefault="008A40D7" w:rsidP="008A40D7">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b/>
                <w:spacing w:val="-1"/>
                <w:sz w:val="23"/>
                <w:szCs w:val="23"/>
                <w:lang w:val="ru-RU"/>
              </w:rPr>
              <w:t>Виды</w:t>
            </w:r>
            <w:r w:rsidRPr="0049275A">
              <w:rPr>
                <w:rFonts w:ascii="Times New Roman" w:hAnsi="Times New Roman" w:cs="Times New Roman"/>
                <w:b/>
                <w:spacing w:val="2"/>
                <w:sz w:val="23"/>
                <w:szCs w:val="23"/>
                <w:lang w:val="ru-RU"/>
              </w:rPr>
              <w:t xml:space="preserve"> </w:t>
            </w:r>
            <w:r w:rsidRPr="0049275A">
              <w:rPr>
                <w:rFonts w:ascii="Times New Roman" w:hAnsi="Times New Roman" w:cs="Times New Roman"/>
                <w:b/>
                <w:spacing w:val="-2"/>
                <w:sz w:val="23"/>
                <w:szCs w:val="23"/>
                <w:lang w:val="ru-RU"/>
              </w:rPr>
              <w:t>разрешенного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2"/>
                <w:sz w:val="23"/>
                <w:szCs w:val="23"/>
                <w:lang w:val="ru-RU"/>
              </w:rPr>
              <w:t>использования</w:t>
            </w:r>
            <w:r w:rsidRPr="0049275A">
              <w:rPr>
                <w:rFonts w:ascii="Times New Roman" w:hAnsi="Times New Roman" w:cs="Times New Roman"/>
                <w:b/>
                <w:spacing w:val="-1"/>
                <w:sz w:val="23"/>
                <w:szCs w:val="23"/>
                <w:lang w:val="ru-RU"/>
              </w:rPr>
              <w:t xml:space="preserve"> земельных </w:t>
            </w:r>
            <w:r w:rsidRPr="0049275A">
              <w:rPr>
                <w:rFonts w:ascii="Times New Roman" w:hAnsi="Times New Roman" w:cs="Times New Roman"/>
                <w:b/>
                <w:spacing w:val="-2"/>
                <w:sz w:val="23"/>
                <w:szCs w:val="23"/>
                <w:lang w:val="ru-RU"/>
              </w:rPr>
              <w:t>участков</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z w:val="23"/>
                <w:szCs w:val="23"/>
                <w:lang w:val="ru-RU"/>
              </w:rPr>
              <w:t>и</w:t>
            </w:r>
            <w:r w:rsidRPr="0049275A">
              <w:rPr>
                <w:rFonts w:ascii="Times New Roman" w:hAnsi="Times New Roman" w:cs="Times New Roman"/>
                <w:b/>
                <w:spacing w:val="-3"/>
                <w:sz w:val="23"/>
                <w:szCs w:val="23"/>
                <w:lang w:val="ru-RU"/>
              </w:rPr>
              <w:t xml:space="preserve"> объектов</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pacing w:val="-2"/>
                <w:sz w:val="23"/>
                <w:szCs w:val="23"/>
                <w:lang w:val="ru-RU"/>
              </w:rPr>
              <w:t>капитального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p>
        </w:tc>
        <w:tc>
          <w:tcPr>
            <w:tcW w:w="7147" w:type="dxa"/>
            <w:tcBorders>
              <w:top w:val="single" w:sz="5" w:space="0" w:color="00007F"/>
              <w:left w:val="single" w:sz="4" w:space="0" w:color="00007F"/>
              <w:bottom w:val="single" w:sz="5" w:space="0" w:color="00007F"/>
              <w:right w:val="single" w:sz="4" w:space="0" w:color="00007F"/>
            </w:tcBorders>
          </w:tcPr>
          <w:p w14:paraId="783C2749" w14:textId="77777777" w:rsidR="008A40D7" w:rsidRPr="0049275A" w:rsidRDefault="008A40D7" w:rsidP="008A40D7">
            <w:pPr>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b/>
                <w:spacing w:val="-1"/>
                <w:sz w:val="23"/>
                <w:szCs w:val="23"/>
                <w:lang w:val="ru-RU"/>
              </w:rPr>
              <w:t>Предельные</w:t>
            </w:r>
            <w:r w:rsidRPr="0049275A">
              <w:rPr>
                <w:rFonts w:ascii="Times New Roman" w:hAnsi="Times New Roman" w:cs="Times New Roman"/>
                <w:b/>
                <w:spacing w:val="-2"/>
                <w:sz w:val="23"/>
                <w:szCs w:val="23"/>
                <w:lang w:val="ru-RU"/>
              </w:rPr>
              <w:t xml:space="preserve"> </w:t>
            </w:r>
            <w:r w:rsidRPr="0049275A">
              <w:rPr>
                <w:rFonts w:ascii="Times New Roman" w:hAnsi="Times New Roman" w:cs="Times New Roman"/>
                <w:b/>
                <w:spacing w:val="-1"/>
                <w:sz w:val="23"/>
                <w:szCs w:val="23"/>
                <w:lang w:val="ru-RU"/>
              </w:rPr>
              <w:t>параметры разрешенного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 реконструкции</w:t>
            </w:r>
            <w:r w:rsidRPr="0049275A">
              <w:rPr>
                <w:rFonts w:ascii="Times New Roman" w:hAnsi="Times New Roman" w:cs="Times New Roman"/>
                <w:b/>
                <w:spacing w:val="1"/>
                <w:sz w:val="23"/>
                <w:szCs w:val="23"/>
                <w:lang w:val="ru-RU"/>
              </w:rPr>
              <w:t xml:space="preserve"> </w:t>
            </w:r>
            <w:r w:rsidRPr="0049275A">
              <w:rPr>
                <w:rFonts w:ascii="Times New Roman" w:hAnsi="Times New Roman" w:cs="Times New Roman"/>
                <w:b/>
                <w:spacing w:val="-2"/>
                <w:sz w:val="23"/>
                <w:szCs w:val="23"/>
                <w:lang w:val="ru-RU"/>
              </w:rPr>
              <w:t>объектов</w:t>
            </w:r>
            <w:r w:rsidRPr="0049275A">
              <w:rPr>
                <w:rFonts w:ascii="Times New Roman" w:hAnsi="Times New Roman" w:cs="Times New Roman"/>
                <w:b/>
                <w:spacing w:val="-3"/>
                <w:sz w:val="23"/>
                <w:szCs w:val="23"/>
                <w:lang w:val="ru-RU"/>
              </w:rPr>
              <w:t xml:space="preserve"> </w:t>
            </w:r>
            <w:r w:rsidRPr="0049275A">
              <w:rPr>
                <w:rFonts w:ascii="Times New Roman" w:hAnsi="Times New Roman" w:cs="Times New Roman"/>
                <w:b/>
                <w:spacing w:val="-2"/>
                <w:sz w:val="23"/>
                <w:szCs w:val="23"/>
                <w:lang w:val="ru-RU"/>
              </w:rPr>
              <w:t>капитального</w:t>
            </w:r>
            <w:r w:rsidRPr="0049275A">
              <w:rPr>
                <w:rFonts w:ascii="Times New Roman" w:hAnsi="Times New Roman" w:cs="Times New Roman"/>
                <w:b/>
                <w:sz w:val="23"/>
                <w:szCs w:val="23"/>
                <w:lang w:val="ru-RU"/>
              </w:rPr>
              <w:t xml:space="preserve"> </w:t>
            </w:r>
            <w:r w:rsidRPr="0049275A">
              <w:rPr>
                <w:rFonts w:ascii="Times New Roman" w:hAnsi="Times New Roman" w:cs="Times New Roman"/>
                <w:b/>
                <w:spacing w:val="-1"/>
                <w:sz w:val="23"/>
                <w:szCs w:val="23"/>
                <w:lang w:val="ru-RU"/>
              </w:rPr>
              <w:t>строительства</w:t>
            </w:r>
          </w:p>
        </w:tc>
      </w:tr>
      <w:tr w:rsidR="008A40D7" w:rsidRPr="00E40E8F" w14:paraId="7A09E8F2" w14:textId="77777777" w:rsidTr="008A40D7">
        <w:trPr>
          <w:trHeight w:hRule="exact" w:val="8803"/>
        </w:trPr>
        <w:tc>
          <w:tcPr>
            <w:tcW w:w="7798" w:type="dxa"/>
            <w:tcBorders>
              <w:top w:val="single" w:sz="5" w:space="0" w:color="00007F"/>
              <w:left w:val="single" w:sz="4" w:space="0" w:color="00007F"/>
              <w:bottom w:val="single" w:sz="5" w:space="0" w:color="00007F"/>
              <w:right w:val="single" w:sz="4" w:space="0" w:color="00007F"/>
            </w:tcBorders>
          </w:tcPr>
          <w:p w14:paraId="65E5A38A" w14:textId="77777777" w:rsidR="008A40D7" w:rsidRPr="0049275A" w:rsidRDefault="008A40D7" w:rsidP="008A40D7">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Виды</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5"/>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6"/>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аналогичны</w:t>
            </w:r>
            <w:r w:rsidRPr="0049275A">
              <w:rPr>
                <w:rFonts w:ascii="Times New Roman" w:hAnsi="Times New Roman" w:cs="Times New Roman"/>
                <w:spacing w:val="73"/>
                <w:sz w:val="23"/>
                <w:szCs w:val="23"/>
                <w:lang w:val="ru-RU"/>
              </w:rPr>
              <w:t xml:space="preserve"> </w:t>
            </w:r>
            <w:r w:rsidRPr="0049275A">
              <w:rPr>
                <w:rFonts w:ascii="Times New Roman" w:hAnsi="Times New Roman" w:cs="Times New Roman"/>
                <w:spacing w:val="-1"/>
                <w:sz w:val="23"/>
                <w:szCs w:val="23"/>
                <w:lang w:val="ru-RU"/>
              </w:rPr>
              <w:t>видам</w:t>
            </w:r>
            <w:r w:rsidRPr="0049275A">
              <w:rPr>
                <w:rFonts w:ascii="Times New Roman" w:hAnsi="Times New Roman" w:cs="Times New Roman"/>
                <w:spacing w:val="32"/>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33"/>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33"/>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32"/>
                <w:sz w:val="23"/>
                <w:szCs w:val="23"/>
                <w:lang w:val="ru-RU"/>
              </w:rPr>
              <w:t xml:space="preserve"> </w:t>
            </w:r>
            <w:r w:rsidRPr="0049275A">
              <w:rPr>
                <w:rFonts w:ascii="Times New Roman" w:hAnsi="Times New Roman" w:cs="Times New Roman"/>
                <w:sz w:val="23"/>
                <w:szCs w:val="23"/>
                <w:lang w:val="ru-RU"/>
              </w:rPr>
              <w:t>основными</w:t>
            </w:r>
            <w:r w:rsidRPr="0049275A">
              <w:rPr>
                <w:rFonts w:ascii="Times New Roman" w:hAnsi="Times New Roman" w:cs="Times New Roman"/>
                <w:spacing w:val="37"/>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59"/>
                <w:sz w:val="23"/>
                <w:szCs w:val="23"/>
                <w:lang w:val="ru-RU"/>
              </w:rPr>
              <w:t xml:space="preserve"> </w:t>
            </w:r>
            <w:r w:rsidRPr="0049275A">
              <w:rPr>
                <w:rFonts w:ascii="Times New Roman" w:hAnsi="Times New Roman" w:cs="Times New Roman"/>
                <w:spacing w:val="-1"/>
                <w:sz w:val="23"/>
                <w:szCs w:val="23"/>
                <w:lang w:val="ru-RU"/>
              </w:rPr>
              <w:t>условно разрешенными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видами</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2"/>
                <w:sz w:val="23"/>
                <w:szCs w:val="23"/>
                <w:lang w:val="ru-RU"/>
              </w:rPr>
              <w:t>использования.</w:t>
            </w:r>
          </w:p>
          <w:p w14:paraId="35BFDEF8" w14:textId="77777777" w:rsidR="008A40D7" w:rsidRPr="0049275A" w:rsidRDefault="008A40D7" w:rsidP="008A40D7">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Возведение</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2"/>
                <w:sz w:val="23"/>
                <w:szCs w:val="23"/>
                <w:lang w:val="ru-RU"/>
              </w:rPr>
              <w:t>вспомогательных</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pacing w:val="-2"/>
                <w:sz w:val="23"/>
                <w:szCs w:val="23"/>
                <w:lang w:val="ru-RU"/>
              </w:rPr>
              <w:t>объектов</w:t>
            </w:r>
            <w:r w:rsidRPr="0049275A">
              <w:rPr>
                <w:rFonts w:ascii="Times New Roman" w:hAnsi="Times New Roman" w:cs="Times New Roman"/>
                <w:spacing w:val="6"/>
                <w:sz w:val="23"/>
                <w:szCs w:val="23"/>
                <w:lang w:val="ru-RU"/>
              </w:rPr>
              <w:t xml:space="preserve"> </w:t>
            </w:r>
            <w:r w:rsidRPr="0049275A">
              <w:rPr>
                <w:rFonts w:ascii="Times New Roman" w:hAnsi="Times New Roman" w:cs="Times New Roman"/>
                <w:sz w:val="23"/>
                <w:szCs w:val="23"/>
                <w:lang w:val="ru-RU"/>
              </w:rPr>
              <w:t>осуществляется</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4"/>
                <w:sz w:val="23"/>
                <w:szCs w:val="23"/>
                <w:lang w:val="ru-RU"/>
              </w:rPr>
              <w:t>только</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при</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z w:val="23"/>
                <w:szCs w:val="23"/>
                <w:lang w:val="ru-RU"/>
              </w:rPr>
              <w:t>наличии</w:t>
            </w:r>
            <w:r w:rsidRPr="0049275A">
              <w:rPr>
                <w:rFonts w:ascii="Times New Roman" w:hAnsi="Times New Roman" w:cs="Times New Roman"/>
                <w:spacing w:val="25"/>
                <w:sz w:val="23"/>
                <w:szCs w:val="23"/>
                <w:lang w:val="ru-RU"/>
              </w:rPr>
              <w:t xml:space="preserve"> </w:t>
            </w:r>
            <w:r w:rsidRPr="0049275A">
              <w:rPr>
                <w:rFonts w:ascii="Times New Roman" w:hAnsi="Times New Roman" w:cs="Times New Roman"/>
                <w:spacing w:val="-2"/>
                <w:sz w:val="23"/>
                <w:szCs w:val="23"/>
                <w:lang w:val="ru-RU"/>
              </w:rPr>
              <w:t>действующего</w:t>
            </w:r>
            <w:r w:rsidRPr="0049275A">
              <w:rPr>
                <w:rFonts w:ascii="Times New Roman" w:hAnsi="Times New Roman" w:cs="Times New Roman"/>
                <w:spacing w:val="26"/>
                <w:sz w:val="23"/>
                <w:szCs w:val="23"/>
                <w:lang w:val="ru-RU"/>
              </w:rPr>
              <w:t xml:space="preserve"> </w:t>
            </w:r>
            <w:r w:rsidRPr="0049275A">
              <w:rPr>
                <w:rFonts w:ascii="Times New Roman" w:hAnsi="Times New Roman" w:cs="Times New Roman"/>
                <w:spacing w:val="-1"/>
                <w:sz w:val="23"/>
                <w:szCs w:val="23"/>
                <w:lang w:val="ru-RU"/>
              </w:rPr>
              <w:t>разрешения</w:t>
            </w:r>
            <w:r w:rsidRPr="0049275A">
              <w:rPr>
                <w:rFonts w:ascii="Times New Roman" w:hAnsi="Times New Roman" w:cs="Times New Roman"/>
                <w:spacing w:val="26"/>
                <w:sz w:val="23"/>
                <w:szCs w:val="23"/>
                <w:lang w:val="ru-RU"/>
              </w:rPr>
              <w:t xml:space="preserve"> </w:t>
            </w:r>
            <w:r w:rsidRPr="0049275A">
              <w:rPr>
                <w:rFonts w:ascii="Times New Roman" w:hAnsi="Times New Roman" w:cs="Times New Roman"/>
                <w:sz w:val="23"/>
                <w:szCs w:val="23"/>
                <w:lang w:val="ru-RU"/>
              </w:rPr>
              <w:t>на</w:t>
            </w:r>
            <w:r w:rsidRPr="0049275A">
              <w:rPr>
                <w:rFonts w:ascii="Times New Roman" w:hAnsi="Times New Roman" w:cs="Times New Roman"/>
                <w:spacing w:val="25"/>
                <w:sz w:val="23"/>
                <w:szCs w:val="23"/>
                <w:lang w:val="ru-RU"/>
              </w:rPr>
              <w:t xml:space="preserve"> </w:t>
            </w:r>
            <w:r w:rsidRPr="0049275A">
              <w:rPr>
                <w:rFonts w:ascii="Times New Roman" w:hAnsi="Times New Roman" w:cs="Times New Roman"/>
                <w:spacing w:val="-1"/>
                <w:sz w:val="23"/>
                <w:szCs w:val="23"/>
                <w:lang w:val="ru-RU"/>
              </w:rPr>
              <w:t>строительство</w:t>
            </w:r>
            <w:r w:rsidRPr="0049275A">
              <w:rPr>
                <w:rFonts w:ascii="Times New Roman" w:hAnsi="Times New Roman" w:cs="Times New Roman"/>
                <w:spacing w:val="28"/>
                <w:sz w:val="23"/>
                <w:szCs w:val="23"/>
                <w:lang w:val="ru-RU"/>
              </w:rPr>
              <w:t xml:space="preserve"> </w:t>
            </w:r>
            <w:r w:rsidRPr="0049275A">
              <w:rPr>
                <w:rFonts w:ascii="Times New Roman" w:hAnsi="Times New Roman" w:cs="Times New Roman"/>
                <w:sz w:val="23"/>
                <w:szCs w:val="23"/>
                <w:lang w:val="ru-RU"/>
              </w:rPr>
              <w:t>основных</w:t>
            </w:r>
            <w:r w:rsidRPr="0049275A">
              <w:rPr>
                <w:rFonts w:ascii="Times New Roman" w:hAnsi="Times New Roman" w:cs="Times New Roman"/>
                <w:spacing w:val="26"/>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41"/>
                <w:sz w:val="23"/>
                <w:szCs w:val="23"/>
                <w:lang w:val="ru-RU"/>
              </w:rPr>
              <w:t xml:space="preserve"> </w:t>
            </w:r>
            <w:r w:rsidRPr="0049275A">
              <w:rPr>
                <w:rFonts w:ascii="Times New Roman" w:hAnsi="Times New Roman" w:cs="Times New Roman"/>
                <w:spacing w:val="-1"/>
                <w:sz w:val="23"/>
                <w:szCs w:val="23"/>
                <w:lang w:val="ru-RU"/>
              </w:rPr>
              <w:t>условно разрешенных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2"/>
                <w:sz w:val="23"/>
                <w:szCs w:val="23"/>
                <w:lang w:val="ru-RU"/>
              </w:rPr>
              <w:t>объектов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капитального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строительства.</w:t>
            </w:r>
          </w:p>
          <w:p w14:paraId="1CD990E9" w14:textId="77777777" w:rsidR="008A40D7" w:rsidRPr="0049275A" w:rsidRDefault="008A40D7" w:rsidP="008A40D7">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Для</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pacing w:val="-1"/>
                <w:sz w:val="23"/>
                <w:szCs w:val="23"/>
                <w:lang w:val="ru-RU"/>
              </w:rPr>
              <w:t>всех</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видов</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pacing w:val="-3"/>
                <w:sz w:val="23"/>
                <w:szCs w:val="23"/>
                <w:lang w:val="ru-RU"/>
              </w:rPr>
              <w:t>объектов</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z w:val="23"/>
                <w:szCs w:val="23"/>
                <w:lang w:val="ru-RU"/>
              </w:rPr>
              <w:t>основными</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3"/>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14"/>
                <w:sz w:val="23"/>
                <w:szCs w:val="23"/>
                <w:lang w:val="ru-RU"/>
              </w:rPr>
              <w:t xml:space="preserve"> </w:t>
            </w:r>
            <w:r w:rsidRPr="0049275A">
              <w:rPr>
                <w:rFonts w:ascii="Times New Roman" w:hAnsi="Times New Roman" w:cs="Times New Roman"/>
                <w:spacing w:val="-1"/>
                <w:sz w:val="23"/>
                <w:szCs w:val="23"/>
                <w:lang w:val="ru-RU"/>
              </w:rPr>
              <w:t>разрешенными</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видами</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48"/>
                <w:sz w:val="23"/>
                <w:szCs w:val="23"/>
                <w:lang w:val="ru-RU"/>
              </w:rPr>
              <w:t xml:space="preserve"> </w:t>
            </w:r>
            <w:r w:rsidRPr="0049275A">
              <w:rPr>
                <w:rFonts w:ascii="Times New Roman" w:hAnsi="Times New Roman" w:cs="Times New Roman"/>
                <w:spacing w:val="-2"/>
                <w:sz w:val="23"/>
                <w:szCs w:val="23"/>
                <w:lang w:val="ru-RU"/>
              </w:rPr>
              <w:t>вспомогательные</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z w:val="23"/>
                <w:szCs w:val="23"/>
                <w:lang w:val="ru-RU"/>
              </w:rPr>
              <w:t>виды</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53"/>
                <w:sz w:val="23"/>
                <w:szCs w:val="23"/>
                <w:lang w:val="ru-RU"/>
              </w:rPr>
              <w:t xml:space="preserve"> </w:t>
            </w:r>
            <w:r w:rsidRPr="0049275A">
              <w:rPr>
                <w:rFonts w:ascii="Times New Roman" w:hAnsi="Times New Roman" w:cs="Times New Roman"/>
                <w:spacing w:val="-1"/>
                <w:sz w:val="23"/>
                <w:szCs w:val="23"/>
                <w:lang w:val="ru-RU"/>
              </w:rPr>
              <w:t>применяются</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54"/>
                <w:sz w:val="23"/>
                <w:szCs w:val="23"/>
                <w:lang w:val="ru-RU"/>
              </w:rPr>
              <w:t xml:space="preserve"> </w:t>
            </w:r>
            <w:r w:rsidRPr="0049275A">
              <w:rPr>
                <w:rFonts w:ascii="Times New Roman" w:hAnsi="Times New Roman" w:cs="Times New Roman"/>
                <w:spacing w:val="-1"/>
                <w:sz w:val="23"/>
                <w:szCs w:val="23"/>
                <w:lang w:val="ru-RU"/>
              </w:rPr>
              <w:t>отношении</w:t>
            </w:r>
            <w:r w:rsidRPr="0049275A">
              <w:rPr>
                <w:rFonts w:ascii="Times New Roman" w:hAnsi="Times New Roman" w:cs="Times New Roman"/>
                <w:spacing w:val="53"/>
                <w:sz w:val="23"/>
                <w:szCs w:val="23"/>
                <w:lang w:val="ru-RU"/>
              </w:rPr>
              <w:t xml:space="preserve"> </w:t>
            </w:r>
            <w:r w:rsidRPr="0049275A">
              <w:rPr>
                <w:rFonts w:ascii="Times New Roman" w:hAnsi="Times New Roman" w:cs="Times New Roman"/>
                <w:spacing w:val="-2"/>
                <w:sz w:val="23"/>
                <w:szCs w:val="23"/>
                <w:lang w:val="ru-RU"/>
              </w:rPr>
              <w:t>объектов,</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pacing w:val="-1"/>
                <w:sz w:val="23"/>
                <w:szCs w:val="23"/>
                <w:lang w:val="ru-RU"/>
              </w:rPr>
              <w:t>технологически</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связанных</w:t>
            </w:r>
            <w:r w:rsidRPr="0049275A">
              <w:rPr>
                <w:rFonts w:ascii="Times New Roman" w:hAnsi="Times New Roman" w:cs="Times New Roman"/>
                <w:spacing w:val="59"/>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59"/>
                <w:sz w:val="23"/>
                <w:szCs w:val="23"/>
                <w:lang w:val="ru-RU"/>
              </w:rPr>
              <w:t xml:space="preserve"> </w:t>
            </w:r>
            <w:r w:rsidRPr="0049275A">
              <w:rPr>
                <w:rFonts w:ascii="Times New Roman" w:hAnsi="Times New Roman" w:cs="Times New Roman"/>
                <w:spacing w:val="-1"/>
                <w:sz w:val="23"/>
                <w:szCs w:val="23"/>
                <w:lang w:val="ru-RU"/>
              </w:rPr>
              <w:t>объектами,</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1"/>
                <w:sz w:val="23"/>
                <w:szCs w:val="23"/>
                <w:lang w:val="ru-RU"/>
              </w:rPr>
              <w:t>имеющими</w:t>
            </w:r>
            <w:r w:rsidRPr="0049275A">
              <w:rPr>
                <w:rFonts w:ascii="Times New Roman" w:hAnsi="Times New Roman" w:cs="Times New Roman"/>
                <w:spacing w:val="58"/>
                <w:sz w:val="23"/>
                <w:szCs w:val="23"/>
                <w:lang w:val="ru-RU"/>
              </w:rPr>
              <w:t xml:space="preserve"> </w:t>
            </w:r>
            <w:r w:rsidRPr="0049275A">
              <w:rPr>
                <w:rFonts w:ascii="Times New Roman" w:hAnsi="Times New Roman" w:cs="Times New Roman"/>
                <w:sz w:val="23"/>
                <w:szCs w:val="23"/>
                <w:lang w:val="ru-RU"/>
              </w:rPr>
              <w:t>основной</w:t>
            </w:r>
            <w:r w:rsidRPr="0049275A">
              <w:rPr>
                <w:rFonts w:ascii="Times New Roman" w:hAnsi="Times New Roman" w:cs="Times New Roman"/>
                <w:spacing w:val="58"/>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1"/>
                <w:sz w:val="23"/>
                <w:szCs w:val="23"/>
                <w:lang w:val="ru-RU"/>
              </w:rPr>
              <w:t>разрешенный</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вид</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pacing w:val="-1"/>
                <w:sz w:val="23"/>
                <w:szCs w:val="23"/>
                <w:lang w:val="ru-RU"/>
              </w:rPr>
              <w:t>или</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pacing w:val="-2"/>
                <w:sz w:val="23"/>
                <w:szCs w:val="23"/>
                <w:lang w:val="ru-RU"/>
              </w:rPr>
              <w:t>обеспечивающих</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их</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безопасность</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соответствии</w:t>
            </w:r>
            <w:r w:rsidRPr="0049275A">
              <w:rPr>
                <w:rFonts w:ascii="Times New Roman" w:hAnsi="Times New Roman" w:cs="Times New Roman"/>
                <w:spacing w:val="77"/>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1"/>
                <w:sz w:val="23"/>
                <w:szCs w:val="23"/>
                <w:lang w:val="ru-RU"/>
              </w:rPr>
              <w:t xml:space="preserve"> нормативно-техническими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 xml:space="preserve">документами, </w:t>
            </w:r>
            <w:r w:rsidRPr="0049275A">
              <w:rPr>
                <w:rFonts w:ascii="Times New Roman" w:hAnsi="Times New Roman" w:cs="Times New Roman"/>
                <w:sz w:val="23"/>
                <w:szCs w:val="23"/>
                <w:lang w:val="ru-RU"/>
              </w:rPr>
              <w:t>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3"/>
                <w:sz w:val="23"/>
                <w:szCs w:val="23"/>
                <w:lang w:val="ru-RU"/>
              </w:rPr>
              <w:t>том</w:t>
            </w:r>
            <w:r w:rsidRPr="0049275A">
              <w:rPr>
                <w:rFonts w:ascii="Times New Roman" w:hAnsi="Times New Roman" w:cs="Times New Roman"/>
                <w:spacing w:val="-1"/>
                <w:sz w:val="23"/>
                <w:szCs w:val="23"/>
                <w:lang w:val="ru-RU"/>
              </w:rPr>
              <w:t xml:space="preserve"> числе:</w:t>
            </w:r>
          </w:p>
          <w:p w14:paraId="6198F2B0" w14:textId="77777777" w:rsidR="008A40D7" w:rsidRPr="0049275A" w:rsidRDefault="008A40D7" w:rsidP="008A40D7">
            <w:pPr>
              <w:pStyle w:val="aff3"/>
              <w:tabs>
                <w:tab w:val="left" w:pos="784"/>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 объекты</w:t>
            </w:r>
            <w:r w:rsidRPr="0049275A">
              <w:rPr>
                <w:rFonts w:ascii="Times New Roman" w:hAnsi="Times New Roman" w:cs="Times New Roman"/>
                <w:spacing w:val="56"/>
                <w:sz w:val="23"/>
                <w:szCs w:val="23"/>
                <w:lang w:val="ru-RU"/>
              </w:rPr>
              <w:t xml:space="preserve"> </w:t>
            </w:r>
            <w:r w:rsidRPr="0049275A">
              <w:rPr>
                <w:rFonts w:ascii="Times New Roman" w:hAnsi="Times New Roman" w:cs="Times New Roman"/>
                <w:spacing w:val="-2"/>
                <w:sz w:val="23"/>
                <w:szCs w:val="23"/>
                <w:lang w:val="ru-RU"/>
              </w:rPr>
              <w:t>коммунального</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pacing w:val="-2"/>
                <w:sz w:val="23"/>
                <w:szCs w:val="23"/>
                <w:lang w:val="ru-RU"/>
              </w:rPr>
              <w:t>хозяйства</w:t>
            </w:r>
            <w:r w:rsidRPr="0049275A">
              <w:rPr>
                <w:rFonts w:ascii="Times New Roman" w:hAnsi="Times New Roman" w:cs="Times New Roman"/>
                <w:spacing w:val="56"/>
                <w:sz w:val="23"/>
                <w:szCs w:val="23"/>
                <w:lang w:val="ru-RU"/>
              </w:rPr>
              <w:t xml:space="preserve"> </w:t>
            </w:r>
            <w:r w:rsidRPr="0049275A">
              <w:rPr>
                <w:rFonts w:ascii="Times New Roman" w:hAnsi="Times New Roman" w:cs="Times New Roman"/>
                <w:spacing w:val="-1"/>
                <w:sz w:val="23"/>
                <w:szCs w:val="23"/>
                <w:lang w:val="ru-RU"/>
              </w:rPr>
              <w:t>(электро-,</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1"/>
                <w:sz w:val="23"/>
                <w:szCs w:val="23"/>
                <w:lang w:val="ru-RU"/>
              </w:rPr>
              <w:t>тепло-,</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1"/>
                <w:sz w:val="23"/>
                <w:szCs w:val="23"/>
                <w:lang w:val="ru-RU"/>
              </w:rPr>
              <w:t>газо-,</w:t>
            </w:r>
            <w:r w:rsidRPr="0049275A">
              <w:rPr>
                <w:rFonts w:ascii="Times New Roman" w:hAnsi="Times New Roman" w:cs="Times New Roman"/>
                <w:spacing w:val="29"/>
                <w:sz w:val="23"/>
                <w:szCs w:val="23"/>
                <w:lang w:val="ru-RU"/>
              </w:rPr>
              <w:t xml:space="preserve"> </w:t>
            </w:r>
            <w:r w:rsidRPr="0049275A">
              <w:rPr>
                <w:rFonts w:ascii="Times New Roman" w:hAnsi="Times New Roman" w:cs="Times New Roman"/>
                <w:spacing w:val="-2"/>
                <w:sz w:val="23"/>
                <w:szCs w:val="23"/>
                <w:lang w:val="ru-RU"/>
              </w:rPr>
              <w:t>водоснабжение,</w:t>
            </w:r>
            <w:r w:rsidRPr="0049275A">
              <w:rPr>
                <w:rFonts w:ascii="Times New Roman" w:hAnsi="Times New Roman" w:cs="Times New Roman"/>
                <w:spacing w:val="38"/>
                <w:sz w:val="23"/>
                <w:szCs w:val="23"/>
                <w:lang w:val="ru-RU"/>
              </w:rPr>
              <w:t xml:space="preserve"> </w:t>
            </w:r>
            <w:r w:rsidRPr="0049275A">
              <w:rPr>
                <w:rFonts w:ascii="Times New Roman" w:hAnsi="Times New Roman" w:cs="Times New Roman"/>
                <w:spacing w:val="-2"/>
                <w:sz w:val="23"/>
                <w:szCs w:val="23"/>
                <w:lang w:val="ru-RU"/>
              </w:rPr>
              <w:t>водоотведение,</w:t>
            </w:r>
            <w:r w:rsidRPr="0049275A">
              <w:rPr>
                <w:rFonts w:ascii="Times New Roman" w:hAnsi="Times New Roman" w:cs="Times New Roman"/>
                <w:spacing w:val="38"/>
                <w:sz w:val="23"/>
                <w:szCs w:val="23"/>
                <w:lang w:val="ru-RU"/>
              </w:rPr>
              <w:t xml:space="preserve"> </w:t>
            </w:r>
            <w:r w:rsidRPr="0049275A">
              <w:rPr>
                <w:rFonts w:ascii="Times New Roman" w:hAnsi="Times New Roman" w:cs="Times New Roman"/>
                <w:spacing w:val="-1"/>
                <w:sz w:val="23"/>
                <w:szCs w:val="23"/>
                <w:lang w:val="ru-RU"/>
              </w:rPr>
              <w:t>телефонизация</w:t>
            </w:r>
            <w:r w:rsidRPr="0049275A">
              <w:rPr>
                <w:rFonts w:ascii="Times New Roman" w:hAnsi="Times New Roman" w:cs="Times New Roman"/>
                <w:spacing w:val="36"/>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37"/>
                <w:sz w:val="23"/>
                <w:szCs w:val="23"/>
                <w:lang w:val="ru-RU"/>
              </w:rPr>
              <w:t xml:space="preserve"> </w:t>
            </w:r>
            <w:r w:rsidRPr="0049275A">
              <w:rPr>
                <w:rFonts w:ascii="Times New Roman" w:hAnsi="Times New Roman" w:cs="Times New Roman"/>
                <w:spacing w:val="-4"/>
                <w:sz w:val="23"/>
                <w:szCs w:val="23"/>
                <w:lang w:val="ru-RU"/>
              </w:rPr>
              <w:t>т.д.),</w:t>
            </w:r>
            <w:r w:rsidRPr="0049275A">
              <w:rPr>
                <w:rFonts w:ascii="Times New Roman" w:hAnsi="Times New Roman" w:cs="Times New Roman"/>
                <w:spacing w:val="38"/>
                <w:sz w:val="23"/>
                <w:szCs w:val="23"/>
                <w:lang w:val="ru-RU"/>
              </w:rPr>
              <w:t xml:space="preserve"> </w:t>
            </w:r>
            <w:r w:rsidRPr="0049275A">
              <w:rPr>
                <w:rFonts w:ascii="Times New Roman" w:hAnsi="Times New Roman" w:cs="Times New Roman"/>
                <w:spacing w:val="-3"/>
                <w:sz w:val="23"/>
                <w:szCs w:val="23"/>
                <w:lang w:val="ru-RU"/>
              </w:rPr>
              <w:t>необходимые</w:t>
            </w:r>
            <w:r w:rsidRPr="0049275A">
              <w:rPr>
                <w:rFonts w:ascii="Times New Roman" w:hAnsi="Times New Roman" w:cs="Times New Roman"/>
                <w:spacing w:val="37"/>
                <w:sz w:val="23"/>
                <w:szCs w:val="23"/>
                <w:lang w:val="ru-RU"/>
              </w:rPr>
              <w:t xml:space="preserve"> </w:t>
            </w:r>
            <w:r w:rsidRPr="0049275A">
              <w:rPr>
                <w:rFonts w:ascii="Times New Roman" w:hAnsi="Times New Roman" w:cs="Times New Roman"/>
                <w:sz w:val="23"/>
                <w:szCs w:val="23"/>
                <w:lang w:val="ru-RU"/>
              </w:rPr>
              <w:t>для</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2"/>
                <w:sz w:val="23"/>
                <w:szCs w:val="23"/>
                <w:lang w:val="ru-RU"/>
              </w:rPr>
              <w:t>инженерного</w:t>
            </w:r>
            <w:r w:rsidRPr="0049275A">
              <w:rPr>
                <w:rFonts w:ascii="Times New Roman" w:hAnsi="Times New Roman" w:cs="Times New Roman"/>
                <w:spacing w:val="48"/>
                <w:sz w:val="23"/>
                <w:szCs w:val="23"/>
                <w:lang w:val="ru-RU"/>
              </w:rPr>
              <w:t xml:space="preserve"> </w:t>
            </w:r>
            <w:r w:rsidRPr="0049275A">
              <w:rPr>
                <w:rFonts w:ascii="Times New Roman" w:hAnsi="Times New Roman" w:cs="Times New Roman"/>
                <w:spacing w:val="-1"/>
                <w:sz w:val="23"/>
                <w:szCs w:val="23"/>
                <w:lang w:val="ru-RU"/>
              </w:rPr>
              <w:t>обеспечения</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2"/>
                <w:sz w:val="23"/>
                <w:szCs w:val="23"/>
                <w:lang w:val="ru-RU"/>
              </w:rPr>
              <w:t>объектов</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z w:val="23"/>
                <w:szCs w:val="23"/>
                <w:lang w:val="ru-RU"/>
              </w:rPr>
              <w:t>основных,</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разрешенных,</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z w:val="23"/>
                <w:szCs w:val="23"/>
                <w:lang w:val="ru-RU"/>
              </w:rPr>
              <w:t>а</w:t>
            </w:r>
            <w:r w:rsidRPr="0049275A">
              <w:rPr>
                <w:rFonts w:ascii="Times New Roman" w:hAnsi="Times New Roman" w:cs="Times New Roman"/>
                <w:spacing w:val="67"/>
                <w:sz w:val="23"/>
                <w:szCs w:val="23"/>
                <w:lang w:val="ru-RU"/>
              </w:rPr>
              <w:t xml:space="preserve"> </w:t>
            </w:r>
            <w:r w:rsidRPr="0049275A">
              <w:rPr>
                <w:rFonts w:ascii="Times New Roman" w:hAnsi="Times New Roman" w:cs="Times New Roman"/>
                <w:spacing w:val="-1"/>
                <w:sz w:val="23"/>
                <w:szCs w:val="23"/>
                <w:lang w:val="ru-RU"/>
              </w:rPr>
              <w:t>также</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 xml:space="preserve">иных </w:t>
            </w:r>
            <w:r w:rsidRPr="0049275A">
              <w:rPr>
                <w:rFonts w:ascii="Times New Roman" w:hAnsi="Times New Roman" w:cs="Times New Roman"/>
                <w:spacing w:val="-2"/>
                <w:sz w:val="23"/>
                <w:szCs w:val="23"/>
                <w:lang w:val="ru-RU"/>
              </w:rPr>
              <w:t>вспомогательных</w:t>
            </w:r>
            <w:r w:rsidRPr="0049275A">
              <w:rPr>
                <w:rFonts w:ascii="Times New Roman" w:hAnsi="Times New Roman" w:cs="Times New Roman"/>
                <w:spacing w:val="-1"/>
                <w:sz w:val="23"/>
                <w:szCs w:val="23"/>
                <w:lang w:val="ru-RU"/>
              </w:rPr>
              <w:t xml:space="preserve"> видов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использования;</w:t>
            </w:r>
          </w:p>
          <w:p w14:paraId="43A3450B" w14:textId="77777777" w:rsidR="008A40D7" w:rsidRPr="0049275A" w:rsidRDefault="008A40D7" w:rsidP="008A40D7">
            <w:pPr>
              <w:pStyle w:val="aff3"/>
              <w:tabs>
                <w:tab w:val="left" w:pos="609"/>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 xml:space="preserve">проезды </w:t>
            </w:r>
            <w:r w:rsidRPr="0049275A">
              <w:rPr>
                <w:rFonts w:ascii="Times New Roman" w:hAnsi="Times New Roman" w:cs="Times New Roman"/>
                <w:spacing w:val="-2"/>
                <w:sz w:val="23"/>
                <w:szCs w:val="23"/>
                <w:lang w:val="ru-RU"/>
              </w:rPr>
              <w:t>общего</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пользования,</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3"/>
                <w:sz w:val="23"/>
                <w:szCs w:val="23"/>
                <w:lang w:val="ru-RU"/>
              </w:rPr>
              <w:t>пешеходные</w:t>
            </w:r>
            <w:r w:rsidRPr="0049275A">
              <w:rPr>
                <w:rFonts w:ascii="Times New Roman" w:hAnsi="Times New Roman" w:cs="Times New Roman"/>
                <w:spacing w:val="-2"/>
                <w:sz w:val="23"/>
                <w:szCs w:val="23"/>
                <w:lang w:val="ru-RU"/>
              </w:rPr>
              <w:t xml:space="preserve"> тротуары;</w:t>
            </w:r>
          </w:p>
          <w:p w14:paraId="699CA18B" w14:textId="77777777" w:rsidR="008A40D7" w:rsidRPr="0049275A" w:rsidRDefault="008A40D7" w:rsidP="008A40D7">
            <w:pPr>
              <w:pStyle w:val="aff3"/>
              <w:tabs>
                <w:tab w:val="left" w:pos="686"/>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 автостоянки</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7"/>
                <w:sz w:val="23"/>
                <w:szCs w:val="23"/>
                <w:lang w:val="ru-RU"/>
              </w:rPr>
              <w:t xml:space="preserve"> </w:t>
            </w:r>
            <w:r w:rsidRPr="0049275A">
              <w:rPr>
                <w:rFonts w:ascii="Times New Roman" w:hAnsi="Times New Roman" w:cs="Times New Roman"/>
                <w:spacing w:val="-1"/>
                <w:sz w:val="23"/>
                <w:szCs w:val="23"/>
                <w:lang w:val="ru-RU"/>
              </w:rPr>
              <w:t>гаражи</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pacing w:val="-1"/>
                <w:sz w:val="23"/>
                <w:szCs w:val="23"/>
                <w:lang w:val="ru-RU"/>
              </w:rPr>
              <w:t>(в</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3"/>
                <w:sz w:val="23"/>
                <w:szCs w:val="23"/>
                <w:lang w:val="ru-RU"/>
              </w:rPr>
              <w:t>том</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числе</w:t>
            </w:r>
            <w:r w:rsidRPr="0049275A">
              <w:rPr>
                <w:rFonts w:ascii="Times New Roman" w:hAnsi="Times New Roman" w:cs="Times New Roman"/>
                <w:spacing w:val="18"/>
                <w:sz w:val="23"/>
                <w:szCs w:val="23"/>
                <w:lang w:val="ru-RU"/>
              </w:rPr>
              <w:t xml:space="preserve"> </w:t>
            </w:r>
            <w:r w:rsidRPr="0049275A">
              <w:rPr>
                <w:rFonts w:ascii="Times New Roman" w:hAnsi="Times New Roman" w:cs="Times New Roman"/>
                <w:spacing w:val="-2"/>
                <w:sz w:val="23"/>
                <w:szCs w:val="23"/>
                <w:lang w:val="ru-RU"/>
              </w:rPr>
              <w:t>открытого</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типа,</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pacing w:val="-1"/>
                <w:sz w:val="23"/>
                <w:szCs w:val="23"/>
                <w:lang w:val="ru-RU"/>
              </w:rPr>
              <w:t>наземные,</w:t>
            </w:r>
            <w:r w:rsidRPr="0049275A">
              <w:rPr>
                <w:rFonts w:ascii="Times New Roman" w:hAnsi="Times New Roman" w:cs="Times New Roman"/>
                <w:spacing w:val="41"/>
                <w:sz w:val="23"/>
                <w:szCs w:val="23"/>
                <w:lang w:val="ru-RU"/>
              </w:rPr>
              <w:t xml:space="preserve"> </w:t>
            </w:r>
            <w:r w:rsidRPr="0049275A">
              <w:rPr>
                <w:rFonts w:ascii="Times New Roman" w:hAnsi="Times New Roman" w:cs="Times New Roman"/>
                <w:spacing w:val="-1"/>
                <w:sz w:val="23"/>
                <w:szCs w:val="23"/>
                <w:lang w:val="ru-RU"/>
              </w:rPr>
              <w:t>подземные</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41"/>
                <w:sz w:val="23"/>
                <w:szCs w:val="23"/>
                <w:lang w:val="ru-RU"/>
              </w:rPr>
              <w:t xml:space="preserve"> </w:t>
            </w:r>
            <w:r w:rsidRPr="0049275A">
              <w:rPr>
                <w:rFonts w:ascii="Times New Roman" w:hAnsi="Times New Roman" w:cs="Times New Roman"/>
                <w:spacing w:val="-1"/>
                <w:sz w:val="23"/>
                <w:szCs w:val="23"/>
                <w:lang w:val="ru-RU"/>
              </w:rPr>
              <w:t>многоэтажные)</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pacing w:val="-1"/>
                <w:sz w:val="23"/>
                <w:szCs w:val="23"/>
                <w:lang w:val="ru-RU"/>
              </w:rPr>
              <w:t>для</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2"/>
                <w:sz w:val="23"/>
                <w:szCs w:val="23"/>
                <w:lang w:val="ru-RU"/>
              </w:rPr>
              <w:t>обслуживания</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1"/>
                <w:sz w:val="23"/>
                <w:szCs w:val="23"/>
                <w:lang w:val="ru-RU"/>
              </w:rPr>
              <w:t>жителей</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41"/>
                <w:sz w:val="23"/>
                <w:szCs w:val="23"/>
                <w:lang w:val="ru-RU"/>
              </w:rPr>
              <w:t xml:space="preserve"> </w:t>
            </w:r>
            <w:r w:rsidRPr="0049275A">
              <w:rPr>
                <w:rFonts w:ascii="Times New Roman" w:hAnsi="Times New Roman" w:cs="Times New Roman"/>
                <w:sz w:val="23"/>
                <w:szCs w:val="23"/>
                <w:lang w:val="ru-RU"/>
              </w:rPr>
              <w:t>посетителей</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z w:val="23"/>
                <w:szCs w:val="23"/>
                <w:lang w:val="ru-RU"/>
              </w:rPr>
              <w:t>основных,</w:t>
            </w:r>
            <w:r w:rsidRPr="0049275A">
              <w:rPr>
                <w:rFonts w:ascii="Times New Roman" w:hAnsi="Times New Roman" w:cs="Times New Roman"/>
                <w:spacing w:val="33"/>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pacing w:val="-1"/>
                <w:sz w:val="23"/>
                <w:szCs w:val="23"/>
                <w:lang w:val="ru-RU"/>
              </w:rPr>
              <w:t>разрешенных,</w:t>
            </w:r>
            <w:r w:rsidRPr="0049275A">
              <w:rPr>
                <w:rFonts w:ascii="Times New Roman" w:hAnsi="Times New Roman" w:cs="Times New Roman"/>
                <w:spacing w:val="33"/>
                <w:sz w:val="23"/>
                <w:szCs w:val="23"/>
                <w:lang w:val="ru-RU"/>
              </w:rPr>
              <w:t xml:space="preserve"> </w:t>
            </w:r>
            <w:r w:rsidRPr="0049275A">
              <w:rPr>
                <w:rFonts w:ascii="Times New Roman" w:hAnsi="Times New Roman" w:cs="Times New Roman"/>
                <w:sz w:val="23"/>
                <w:szCs w:val="23"/>
                <w:lang w:val="ru-RU"/>
              </w:rPr>
              <w:t>а</w:t>
            </w:r>
            <w:r w:rsidRPr="0049275A">
              <w:rPr>
                <w:rFonts w:ascii="Times New Roman" w:hAnsi="Times New Roman" w:cs="Times New Roman"/>
                <w:spacing w:val="32"/>
                <w:sz w:val="23"/>
                <w:szCs w:val="23"/>
                <w:lang w:val="ru-RU"/>
              </w:rPr>
              <w:t xml:space="preserve"> </w:t>
            </w:r>
            <w:r w:rsidRPr="0049275A">
              <w:rPr>
                <w:rFonts w:ascii="Times New Roman" w:hAnsi="Times New Roman" w:cs="Times New Roman"/>
                <w:spacing w:val="-1"/>
                <w:sz w:val="23"/>
                <w:szCs w:val="23"/>
                <w:lang w:val="ru-RU"/>
              </w:rPr>
              <w:t>также</w:t>
            </w:r>
            <w:r w:rsidRPr="0049275A">
              <w:rPr>
                <w:rFonts w:ascii="Times New Roman" w:hAnsi="Times New Roman" w:cs="Times New Roman"/>
                <w:spacing w:val="34"/>
                <w:sz w:val="23"/>
                <w:szCs w:val="23"/>
                <w:lang w:val="ru-RU"/>
              </w:rPr>
              <w:t xml:space="preserve"> </w:t>
            </w:r>
            <w:r w:rsidRPr="0049275A">
              <w:rPr>
                <w:rFonts w:ascii="Times New Roman" w:hAnsi="Times New Roman" w:cs="Times New Roman"/>
                <w:spacing w:val="-1"/>
                <w:sz w:val="23"/>
                <w:szCs w:val="23"/>
                <w:lang w:val="ru-RU"/>
              </w:rPr>
              <w:t>иных</w:t>
            </w:r>
            <w:r w:rsidRPr="0049275A">
              <w:rPr>
                <w:rFonts w:ascii="Times New Roman" w:hAnsi="Times New Roman" w:cs="Times New Roman"/>
                <w:spacing w:val="33"/>
                <w:sz w:val="23"/>
                <w:szCs w:val="23"/>
                <w:lang w:val="ru-RU"/>
              </w:rPr>
              <w:t xml:space="preserve"> </w:t>
            </w:r>
            <w:r w:rsidRPr="0049275A">
              <w:rPr>
                <w:rFonts w:ascii="Times New Roman" w:hAnsi="Times New Roman" w:cs="Times New Roman"/>
                <w:spacing w:val="-2"/>
                <w:sz w:val="23"/>
                <w:szCs w:val="23"/>
                <w:lang w:val="ru-RU"/>
              </w:rPr>
              <w:t>вспомогательных</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pacing w:val="-1"/>
                <w:sz w:val="23"/>
                <w:szCs w:val="23"/>
                <w:lang w:val="ru-RU"/>
              </w:rPr>
              <w:t>видов</w:t>
            </w:r>
            <w:r w:rsidRPr="0049275A">
              <w:rPr>
                <w:rFonts w:ascii="Times New Roman" w:hAnsi="Times New Roman" w:cs="Times New Roman"/>
                <w:spacing w:val="69"/>
                <w:sz w:val="23"/>
                <w:szCs w:val="23"/>
                <w:lang w:val="ru-RU"/>
              </w:rPr>
              <w:t xml:space="preserve"> </w:t>
            </w:r>
            <w:r w:rsidRPr="0049275A">
              <w:rPr>
                <w:rFonts w:ascii="Times New Roman" w:hAnsi="Times New Roman" w:cs="Times New Roman"/>
                <w:spacing w:val="-1"/>
                <w:sz w:val="23"/>
                <w:szCs w:val="23"/>
                <w:lang w:val="ru-RU"/>
              </w:rPr>
              <w:t>использования;</w:t>
            </w:r>
          </w:p>
          <w:p w14:paraId="38EE3693" w14:textId="77777777" w:rsidR="008A40D7" w:rsidRPr="0049275A" w:rsidRDefault="008A40D7" w:rsidP="008A40D7">
            <w:pPr>
              <w:pStyle w:val="aff3"/>
              <w:tabs>
                <w:tab w:val="left" w:pos="676"/>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 благоустроенные,</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6"/>
                <w:sz w:val="23"/>
                <w:szCs w:val="23"/>
                <w:lang w:val="ru-RU"/>
              </w:rPr>
              <w:t xml:space="preserve"> </w:t>
            </w:r>
            <w:r w:rsidRPr="0049275A">
              <w:rPr>
                <w:rFonts w:ascii="Times New Roman" w:hAnsi="Times New Roman" w:cs="Times New Roman"/>
                <w:spacing w:val="-3"/>
                <w:sz w:val="23"/>
                <w:szCs w:val="23"/>
                <w:lang w:val="ru-RU"/>
              </w:rPr>
              <w:t>том</w:t>
            </w:r>
            <w:r w:rsidRPr="0049275A">
              <w:rPr>
                <w:rFonts w:ascii="Times New Roman" w:hAnsi="Times New Roman" w:cs="Times New Roman"/>
                <w:spacing w:val="4"/>
                <w:sz w:val="23"/>
                <w:szCs w:val="23"/>
                <w:lang w:val="ru-RU"/>
              </w:rPr>
              <w:t xml:space="preserve"> </w:t>
            </w:r>
            <w:r w:rsidRPr="0049275A">
              <w:rPr>
                <w:rFonts w:ascii="Times New Roman" w:hAnsi="Times New Roman" w:cs="Times New Roman"/>
                <w:spacing w:val="-1"/>
                <w:sz w:val="23"/>
                <w:szCs w:val="23"/>
                <w:lang w:val="ru-RU"/>
              </w:rPr>
              <w:t>числе</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pacing w:val="-1"/>
                <w:sz w:val="23"/>
                <w:szCs w:val="23"/>
                <w:lang w:val="ru-RU"/>
              </w:rPr>
              <w:t>озелененные</w:t>
            </w:r>
            <w:r w:rsidRPr="0049275A">
              <w:rPr>
                <w:rFonts w:ascii="Times New Roman" w:hAnsi="Times New Roman" w:cs="Times New Roman"/>
                <w:spacing w:val="6"/>
                <w:sz w:val="23"/>
                <w:szCs w:val="23"/>
                <w:lang w:val="ru-RU"/>
              </w:rPr>
              <w:t xml:space="preserve"> </w:t>
            </w:r>
            <w:r w:rsidRPr="0049275A">
              <w:rPr>
                <w:rFonts w:ascii="Times New Roman" w:hAnsi="Times New Roman" w:cs="Times New Roman"/>
                <w:spacing w:val="-1"/>
                <w:sz w:val="23"/>
                <w:szCs w:val="23"/>
                <w:lang w:val="ru-RU"/>
              </w:rPr>
              <w:t>территории,</w:t>
            </w:r>
            <w:r w:rsidRPr="0049275A">
              <w:rPr>
                <w:rFonts w:ascii="Times New Roman" w:hAnsi="Times New Roman" w:cs="Times New Roman"/>
                <w:spacing w:val="7"/>
                <w:sz w:val="23"/>
                <w:szCs w:val="23"/>
                <w:lang w:val="ru-RU"/>
              </w:rPr>
              <w:t xml:space="preserve"> </w:t>
            </w:r>
            <w:r w:rsidRPr="0049275A">
              <w:rPr>
                <w:rFonts w:ascii="Times New Roman" w:hAnsi="Times New Roman" w:cs="Times New Roman"/>
                <w:sz w:val="23"/>
                <w:szCs w:val="23"/>
                <w:lang w:val="ru-RU"/>
              </w:rPr>
              <w:t>детские</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pacing w:val="-1"/>
                <w:sz w:val="23"/>
                <w:szCs w:val="23"/>
                <w:lang w:val="ru-RU"/>
              </w:rPr>
              <w:t>площадки, площадки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для</w:t>
            </w:r>
            <w:r w:rsidRPr="0049275A">
              <w:rPr>
                <w:rFonts w:ascii="Times New Roman" w:hAnsi="Times New Roman" w:cs="Times New Roman"/>
                <w:spacing w:val="-3"/>
                <w:sz w:val="23"/>
                <w:szCs w:val="23"/>
                <w:lang w:val="ru-RU"/>
              </w:rPr>
              <w:t xml:space="preserve"> </w:t>
            </w:r>
            <w:r w:rsidRPr="0049275A">
              <w:rPr>
                <w:rFonts w:ascii="Times New Roman" w:hAnsi="Times New Roman" w:cs="Times New Roman"/>
                <w:spacing w:val="-2"/>
                <w:sz w:val="23"/>
                <w:szCs w:val="23"/>
                <w:lang w:val="ru-RU"/>
              </w:rPr>
              <w:t>отдыха,</w:t>
            </w:r>
            <w:r w:rsidRPr="0049275A">
              <w:rPr>
                <w:rFonts w:ascii="Times New Roman" w:hAnsi="Times New Roman" w:cs="Times New Roman"/>
                <w:spacing w:val="-1"/>
                <w:sz w:val="23"/>
                <w:szCs w:val="23"/>
                <w:lang w:val="ru-RU"/>
              </w:rPr>
              <w:t xml:space="preserve"> спортивных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занятий;</w:t>
            </w:r>
          </w:p>
          <w:p w14:paraId="25B08084" w14:textId="77777777" w:rsidR="008A40D7" w:rsidRPr="0049275A" w:rsidRDefault="008A40D7" w:rsidP="008A40D7">
            <w:pPr>
              <w:pStyle w:val="aff3"/>
              <w:tabs>
                <w:tab w:val="left" w:pos="919"/>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z w:val="23"/>
                <w:szCs w:val="23"/>
                <w:lang w:val="ru-RU"/>
              </w:rPr>
              <w:t>постройки</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pacing w:val="-2"/>
                <w:sz w:val="23"/>
                <w:szCs w:val="23"/>
                <w:lang w:val="ru-RU"/>
              </w:rPr>
              <w:t>хозяйственного</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2"/>
                <w:sz w:val="23"/>
                <w:szCs w:val="23"/>
                <w:lang w:val="ru-RU"/>
              </w:rPr>
              <w:t>назначения</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z w:val="23"/>
                <w:szCs w:val="23"/>
                <w:lang w:val="ru-RU"/>
              </w:rPr>
              <w:t>(летние</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pacing w:val="-1"/>
                <w:sz w:val="23"/>
                <w:szCs w:val="23"/>
                <w:lang w:val="ru-RU"/>
              </w:rPr>
              <w:t>кухни,</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pacing w:val="-2"/>
                <w:sz w:val="23"/>
                <w:szCs w:val="23"/>
                <w:lang w:val="ru-RU"/>
              </w:rPr>
              <w:t>хозяйственные</w:t>
            </w:r>
            <w:r w:rsidRPr="0049275A">
              <w:rPr>
                <w:rFonts w:ascii="Times New Roman" w:hAnsi="Times New Roman" w:cs="Times New Roman"/>
                <w:spacing w:val="23"/>
                <w:sz w:val="23"/>
                <w:szCs w:val="23"/>
                <w:lang w:val="ru-RU"/>
              </w:rPr>
              <w:t xml:space="preserve"> </w:t>
            </w:r>
            <w:r w:rsidRPr="0049275A">
              <w:rPr>
                <w:rFonts w:ascii="Times New Roman" w:hAnsi="Times New Roman" w:cs="Times New Roman"/>
                <w:sz w:val="23"/>
                <w:szCs w:val="23"/>
                <w:lang w:val="ru-RU"/>
              </w:rPr>
              <w:t>постройки,</w:t>
            </w:r>
            <w:r w:rsidRPr="0049275A">
              <w:rPr>
                <w:rFonts w:ascii="Times New Roman" w:hAnsi="Times New Roman" w:cs="Times New Roman"/>
                <w:spacing w:val="21"/>
                <w:sz w:val="23"/>
                <w:szCs w:val="23"/>
                <w:lang w:val="ru-RU"/>
              </w:rPr>
              <w:t xml:space="preserve"> </w:t>
            </w:r>
            <w:r w:rsidRPr="0049275A">
              <w:rPr>
                <w:rFonts w:ascii="Times New Roman" w:hAnsi="Times New Roman" w:cs="Times New Roman"/>
                <w:spacing w:val="-1"/>
                <w:sz w:val="23"/>
                <w:szCs w:val="23"/>
                <w:lang w:val="ru-RU"/>
              </w:rPr>
              <w:t>кладовые,</w:t>
            </w:r>
            <w:r w:rsidRPr="0049275A">
              <w:rPr>
                <w:rFonts w:ascii="Times New Roman" w:hAnsi="Times New Roman" w:cs="Times New Roman"/>
                <w:spacing w:val="23"/>
                <w:sz w:val="23"/>
                <w:szCs w:val="23"/>
                <w:lang w:val="ru-RU"/>
              </w:rPr>
              <w:t xml:space="preserve"> </w:t>
            </w:r>
            <w:r w:rsidRPr="0049275A">
              <w:rPr>
                <w:rFonts w:ascii="Times New Roman" w:hAnsi="Times New Roman" w:cs="Times New Roman"/>
                <w:spacing w:val="-2"/>
                <w:sz w:val="23"/>
                <w:szCs w:val="23"/>
                <w:lang w:val="ru-RU"/>
              </w:rPr>
              <w:t>подвалы,</w:t>
            </w:r>
            <w:r w:rsidRPr="0049275A">
              <w:rPr>
                <w:rFonts w:ascii="Times New Roman" w:hAnsi="Times New Roman" w:cs="Times New Roman"/>
                <w:spacing w:val="21"/>
                <w:sz w:val="23"/>
                <w:szCs w:val="23"/>
                <w:lang w:val="ru-RU"/>
              </w:rPr>
              <w:t xml:space="preserve"> </w:t>
            </w:r>
            <w:r w:rsidRPr="0049275A">
              <w:rPr>
                <w:rFonts w:ascii="Times New Roman" w:hAnsi="Times New Roman" w:cs="Times New Roman"/>
                <w:sz w:val="23"/>
                <w:szCs w:val="23"/>
                <w:lang w:val="ru-RU"/>
              </w:rPr>
              <w:t>бани,</w:t>
            </w:r>
            <w:r w:rsidRPr="0049275A">
              <w:rPr>
                <w:rFonts w:ascii="Times New Roman" w:hAnsi="Times New Roman" w:cs="Times New Roman"/>
                <w:spacing w:val="21"/>
                <w:sz w:val="23"/>
                <w:szCs w:val="23"/>
                <w:lang w:val="ru-RU"/>
              </w:rPr>
              <w:t xml:space="preserve"> </w:t>
            </w:r>
            <w:r w:rsidRPr="0049275A">
              <w:rPr>
                <w:rFonts w:ascii="Times New Roman" w:hAnsi="Times New Roman" w:cs="Times New Roman"/>
                <w:sz w:val="23"/>
                <w:szCs w:val="23"/>
                <w:lang w:val="ru-RU"/>
              </w:rPr>
              <w:t>бассейны,</w:t>
            </w:r>
            <w:r w:rsidRPr="0049275A">
              <w:rPr>
                <w:rFonts w:ascii="Times New Roman" w:hAnsi="Times New Roman" w:cs="Times New Roman"/>
                <w:spacing w:val="21"/>
                <w:sz w:val="23"/>
                <w:szCs w:val="23"/>
                <w:lang w:val="ru-RU"/>
              </w:rPr>
              <w:t xml:space="preserve"> </w:t>
            </w:r>
            <w:r w:rsidRPr="0049275A">
              <w:rPr>
                <w:rFonts w:ascii="Times New Roman" w:hAnsi="Times New Roman" w:cs="Times New Roman"/>
                <w:spacing w:val="-1"/>
                <w:sz w:val="23"/>
                <w:szCs w:val="23"/>
                <w:lang w:val="ru-RU"/>
              </w:rPr>
              <w:t>теплицы,</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1"/>
                <w:sz w:val="23"/>
                <w:szCs w:val="23"/>
                <w:lang w:val="ru-RU"/>
              </w:rPr>
              <w:t xml:space="preserve">оранжереи, </w:t>
            </w:r>
            <w:r w:rsidRPr="0049275A">
              <w:rPr>
                <w:rFonts w:ascii="Times New Roman" w:hAnsi="Times New Roman" w:cs="Times New Roman"/>
                <w:sz w:val="23"/>
                <w:szCs w:val="23"/>
                <w:lang w:val="ru-RU"/>
              </w:rPr>
              <w:t>навесы)</w:t>
            </w:r>
            <w:r w:rsidRPr="0049275A">
              <w:rPr>
                <w:rFonts w:ascii="Times New Roman" w:hAnsi="Times New Roman" w:cs="Times New Roman"/>
                <w:spacing w:val="-1"/>
                <w:sz w:val="23"/>
                <w:szCs w:val="23"/>
                <w:lang w:val="ru-RU"/>
              </w:rPr>
              <w:t xml:space="preserve"> индивидуального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использования;</w:t>
            </w:r>
          </w:p>
          <w:p w14:paraId="7F3F1CFE" w14:textId="77777777" w:rsidR="008A40D7" w:rsidRPr="0049275A" w:rsidRDefault="008A40D7" w:rsidP="008A40D7">
            <w:pPr>
              <w:pStyle w:val="aff3"/>
              <w:tabs>
                <w:tab w:val="left" w:pos="842"/>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площадки</w:t>
            </w:r>
            <w:r w:rsidRPr="0049275A">
              <w:rPr>
                <w:rFonts w:ascii="Times New Roman" w:hAnsi="Times New Roman" w:cs="Times New Roman"/>
                <w:spacing w:val="56"/>
                <w:sz w:val="23"/>
                <w:szCs w:val="23"/>
                <w:lang w:val="ru-RU"/>
              </w:rPr>
              <w:t xml:space="preserve"> </w:t>
            </w:r>
            <w:r w:rsidRPr="0049275A">
              <w:rPr>
                <w:rFonts w:ascii="Times New Roman" w:hAnsi="Times New Roman" w:cs="Times New Roman"/>
                <w:spacing w:val="-2"/>
                <w:sz w:val="23"/>
                <w:szCs w:val="23"/>
                <w:lang w:val="ru-RU"/>
              </w:rPr>
              <w:t>хозяйственные,</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54"/>
                <w:sz w:val="23"/>
                <w:szCs w:val="23"/>
                <w:lang w:val="ru-RU"/>
              </w:rPr>
              <w:t xml:space="preserve"> </w:t>
            </w:r>
            <w:r w:rsidRPr="0049275A">
              <w:rPr>
                <w:rFonts w:ascii="Times New Roman" w:hAnsi="Times New Roman" w:cs="Times New Roman"/>
                <w:spacing w:val="-3"/>
                <w:sz w:val="23"/>
                <w:szCs w:val="23"/>
                <w:lang w:val="ru-RU"/>
              </w:rPr>
              <w:t>том</w:t>
            </w:r>
            <w:r w:rsidRPr="0049275A">
              <w:rPr>
                <w:rFonts w:ascii="Times New Roman" w:hAnsi="Times New Roman" w:cs="Times New Roman"/>
                <w:spacing w:val="52"/>
                <w:sz w:val="23"/>
                <w:szCs w:val="23"/>
                <w:lang w:val="ru-RU"/>
              </w:rPr>
              <w:t xml:space="preserve"> </w:t>
            </w:r>
            <w:r w:rsidRPr="0049275A">
              <w:rPr>
                <w:rFonts w:ascii="Times New Roman" w:hAnsi="Times New Roman" w:cs="Times New Roman"/>
                <w:spacing w:val="-1"/>
                <w:sz w:val="23"/>
                <w:szCs w:val="23"/>
                <w:lang w:val="ru-RU"/>
              </w:rPr>
              <w:t>числе</w:t>
            </w:r>
            <w:r w:rsidRPr="0049275A">
              <w:rPr>
                <w:rFonts w:ascii="Times New Roman" w:hAnsi="Times New Roman" w:cs="Times New Roman"/>
                <w:spacing w:val="54"/>
                <w:sz w:val="23"/>
                <w:szCs w:val="23"/>
                <w:lang w:val="ru-RU"/>
              </w:rPr>
              <w:t xml:space="preserve"> </w:t>
            </w:r>
            <w:r w:rsidRPr="0049275A">
              <w:rPr>
                <w:rFonts w:ascii="Times New Roman" w:hAnsi="Times New Roman" w:cs="Times New Roman"/>
                <w:spacing w:val="-1"/>
                <w:sz w:val="23"/>
                <w:szCs w:val="23"/>
                <w:lang w:val="ru-RU"/>
              </w:rPr>
              <w:t>площадки</w:t>
            </w:r>
            <w:r w:rsidRPr="0049275A">
              <w:rPr>
                <w:rFonts w:ascii="Times New Roman" w:hAnsi="Times New Roman" w:cs="Times New Roman"/>
                <w:spacing w:val="56"/>
                <w:sz w:val="23"/>
                <w:szCs w:val="23"/>
                <w:lang w:val="ru-RU"/>
              </w:rPr>
              <w:t xml:space="preserve"> </w:t>
            </w:r>
            <w:r w:rsidRPr="0049275A">
              <w:rPr>
                <w:rFonts w:ascii="Times New Roman" w:hAnsi="Times New Roman" w:cs="Times New Roman"/>
                <w:sz w:val="23"/>
                <w:szCs w:val="23"/>
                <w:lang w:val="ru-RU"/>
              </w:rPr>
              <w:t>для</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 xml:space="preserve">мусоросборников, </w:t>
            </w:r>
            <w:r w:rsidRPr="0049275A">
              <w:rPr>
                <w:rFonts w:ascii="Times New Roman" w:hAnsi="Times New Roman" w:cs="Times New Roman"/>
                <w:spacing w:val="-2"/>
                <w:sz w:val="23"/>
                <w:szCs w:val="23"/>
                <w:lang w:val="ru-RU"/>
              </w:rPr>
              <w:t>контейнеров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3"/>
                <w:sz w:val="23"/>
                <w:szCs w:val="23"/>
                <w:lang w:val="ru-RU"/>
              </w:rPr>
              <w:t>выгула</w:t>
            </w:r>
            <w:r w:rsidRPr="0049275A">
              <w:rPr>
                <w:rFonts w:ascii="Times New Roman" w:hAnsi="Times New Roman" w:cs="Times New Roman"/>
                <w:spacing w:val="-1"/>
                <w:sz w:val="23"/>
                <w:szCs w:val="23"/>
                <w:lang w:val="ru-RU"/>
              </w:rPr>
              <w:t xml:space="preserve"> собак;</w:t>
            </w:r>
          </w:p>
          <w:p w14:paraId="334842B2" w14:textId="77777777" w:rsidR="008A40D7" w:rsidRPr="0049275A" w:rsidRDefault="008A40D7" w:rsidP="008A40D7">
            <w:pPr>
              <w:pStyle w:val="aff3"/>
              <w:tabs>
                <w:tab w:val="left" w:pos="657"/>
              </w:tabs>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общественные</w:t>
            </w:r>
            <w:r w:rsidRPr="0049275A">
              <w:rPr>
                <w:rFonts w:ascii="Times New Roman" w:hAnsi="Times New Roman" w:cs="Times New Roman"/>
                <w:spacing w:val="46"/>
                <w:sz w:val="23"/>
                <w:szCs w:val="23"/>
                <w:lang w:val="ru-RU"/>
              </w:rPr>
              <w:t xml:space="preserve"> </w:t>
            </w:r>
            <w:r w:rsidRPr="0049275A">
              <w:rPr>
                <w:rFonts w:ascii="Times New Roman" w:hAnsi="Times New Roman" w:cs="Times New Roman"/>
                <w:spacing w:val="-2"/>
                <w:sz w:val="23"/>
                <w:szCs w:val="23"/>
                <w:lang w:val="ru-RU"/>
              </w:rPr>
              <w:t>туалеты,</w:t>
            </w:r>
            <w:r w:rsidRPr="0049275A">
              <w:rPr>
                <w:rFonts w:ascii="Times New Roman" w:hAnsi="Times New Roman" w:cs="Times New Roman"/>
                <w:spacing w:val="50"/>
                <w:sz w:val="23"/>
                <w:szCs w:val="23"/>
                <w:lang w:val="ru-RU"/>
              </w:rPr>
              <w:t xml:space="preserve"> </w:t>
            </w:r>
            <w:r w:rsidRPr="0049275A">
              <w:rPr>
                <w:rFonts w:ascii="Times New Roman" w:hAnsi="Times New Roman" w:cs="Times New Roman"/>
                <w:spacing w:val="-1"/>
                <w:sz w:val="23"/>
                <w:szCs w:val="23"/>
                <w:lang w:val="ru-RU"/>
              </w:rPr>
              <w:t>надворные</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туалеты,</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гидронепроницаемые</w:t>
            </w:r>
            <w:r w:rsidRPr="0049275A">
              <w:rPr>
                <w:rFonts w:ascii="Times New Roman" w:hAnsi="Times New Roman" w:cs="Times New Roman"/>
                <w:spacing w:val="63"/>
                <w:sz w:val="23"/>
                <w:szCs w:val="23"/>
                <w:lang w:val="ru-RU"/>
              </w:rPr>
              <w:t xml:space="preserve"> </w:t>
            </w:r>
            <w:r w:rsidRPr="0049275A">
              <w:rPr>
                <w:rFonts w:ascii="Times New Roman" w:hAnsi="Times New Roman" w:cs="Times New Roman"/>
                <w:spacing w:val="-1"/>
                <w:sz w:val="23"/>
                <w:szCs w:val="23"/>
                <w:lang w:val="ru-RU"/>
              </w:rPr>
              <w:t>выгребы,</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септики;</w:t>
            </w:r>
          </w:p>
          <w:p w14:paraId="76337B68" w14:textId="77777777" w:rsidR="008A40D7" w:rsidRPr="0049275A" w:rsidRDefault="008A40D7" w:rsidP="008A40D7">
            <w:pPr>
              <w:pStyle w:val="aff3"/>
              <w:tabs>
                <w:tab w:val="left" w:pos="835"/>
              </w:tabs>
              <w:spacing w:line="264" w:lineRule="auto"/>
              <w:ind w:left="57" w:right="57"/>
              <w:jc w:val="both"/>
              <w:rPr>
                <w:rFonts w:ascii="Times New Roman" w:eastAsia="Times New Roman" w:hAnsi="Times New Roman" w:cs="Times New Roman"/>
                <w:sz w:val="23"/>
                <w:szCs w:val="23"/>
                <w:lang w:val="ru-RU"/>
              </w:rPr>
            </w:pPr>
          </w:p>
        </w:tc>
        <w:tc>
          <w:tcPr>
            <w:tcW w:w="7147" w:type="dxa"/>
            <w:tcBorders>
              <w:top w:val="single" w:sz="5" w:space="0" w:color="00007F"/>
              <w:left w:val="single" w:sz="4" w:space="0" w:color="00007F"/>
              <w:bottom w:val="single" w:sz="5" w:space="0" w:color="00007F"/>
              <w:right w:val="single" w:sz="4" w:space="0" w:color="00007F"/>
            </w:tcBorders>
          </w:tcPr>
          <w:p w14:paraId="30122F55" w14:textId="77777777" w:rsidR="008A40D7" w:rsidRPr="0049275A" w:rsidRDefault="008A40D7" w:rsidP="008A40D7">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Минимальная/максимальная</w:t>
            </w:r>
            <w:r w:rsidRPr="0049275A">
              <w:rPr>
                <w:rFonts w:ascii="Times New Roman" w:hAnsi="Times New Roman" w:cs="Times New Roman"/>
                <w:spacing w:val="52"/>
                <w:sz w:val="23"/>
                <w:szCs w:val="23"/>
                <w:lang w:val="ru-RU"/>
              </w:rPr>
              <w:t xml:space="preserve"> </w:t>
            </w:r>
            <w:r w:rsidRPr="0049275A">
              <w:rPr>
                <w:rFonts w:ascii="Times New Roman" w:hAnsi="Times New Roman" w:cs="Times New Roman"/>
                <w:spacing w:val="-1"/>
                <w:sz w:val="23"/>
                <w:szCs w:val="23"/>
                <w:lang w:val="ru-RU"/>
              </w:rPr>
              <w:t>площадь</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52"/>
                <w:sz w:val="23"/>
                <w:szCs w:val="23"/>
                <w:lang w:val="ru-RU"/>
              </w:rPr>
              <w:t xml:space="preserve">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23"/>
                <w:sz w:val="23"/>
                <w:szCs w:val="23"/>
                <w:lang w:val="ru-RU"/>
              </w:rPr>
              <w:t xml:space="preserve"> </w:t>
            </w:r>
            <w:r w:rsidRPr="0049275A">
              <w:rPr>
                <w:rFonts w:ascii="Times New Roman" w:hAnsi="Times New Roman" w:cs="Times New Roman"/>
                <w:spacing w:val="-1"/>
                <w:sz w:val="23"/>
                <w:szCs w:val="23"/>
                <w:lang w:val="ru-RU"/>
              </w:rPr>
              <w:t>минимальная</w:t>
            </w:r>
            <w:r w:rsidRPr="0049275A">
              <w:rPr>
                <w:rFonts w:ascii="Times New Roman" w:hAnsi="Times New Roman" w:cs="Times New Roman"/>
                <w:spacing w:val="24"/>
                <w:sz w:val="23"/>
                <w:szCs w:val="23"/>
                <w:lang w:val="ru-RU"/>
              </w:rPr>
              <w:t xml:space="preserve"> </w:t>
            </w:r>
            <w:r w:rsidRPr="0049275A">
              <w:rPr>
                <w:rFonts w:ascii="Times New Roman" w:hAnsi="Times New Roman" w:cs="Times New Roman"/>
                <w:spacing w:val="-1"/>
                <w:sz w:val="23"/>
                <w:szCs w:val="23"/>
                <w:lang w:val="ru-RU"/>
              </w:rPr>
              <w:t>ширина</w:t>
            </w:r>
            <w:r w:rsidRPr="0049275A">
              <w:rPr>
                <w:rFonts w:ascii="Times New Roman" w:hAnsi="Times New Roman" w:cs="Times New Roman"/>
                <w:spacing w:val="23"/>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26"/>
                <w:sz w:val="23"/>
                <w:szCs w:val="23"/>
                <w:lang w:val="ru-RU"/>
              </w:rPr>
              <w:t xml:space="preserve"> </w:t>
            </w:r>
            <w:r w:rsidRPr="0049275A">
              <w:rPr>
                <w:rFonts w:ascii="Times New Roman" w:hAnsi="Times New Roman" w:cs="Times New Roman"/>
                <w:spacing w:val="-2"/>
                <w:sz w:val="23"/>
                <w:szCs w:val="23"/>
                <w:lang w:val="ru-RU"/>
              </w:rPr>
              <w:t>участков</w:t>
            </w:r>
            <w:r w:rsidRPr="0049275A">
              <w:rPr>
                <w:rFonts w:ascii="Times New Roman" w:hAnsi="Times New Roman" w:cs="Times New Roman"/>
                <w:spacing w:val="23"/>
                <w:sz w:val="23"/>
                <w:szCs w:val="23"/>
                <w:lang w:val="ru-RU"/>
              </w:rPr>
              <w:t xml:space="preserve"> </w:t>
            </w:r>
            <w:r w:rsidRPr="0049275A">
              <w:rPr>
                <w:rFonts w:ascii="Times New Roman" w:hAnsi="Times New Roman" w:cs="Times New Roman"/>
                <w:spacing w:val="-3"/>
                <w:sz w:val="23"/>
                <w:szCs w:val="23"/>
                <w:lang w:val="ru-RU"/>
              </w:rPr>
              <w:t>вдоль</w:t>
            </w:r>
            <w:r w:rsidRPr="0049275A">
              <w:rPr>
                <w:rFonts w:ascii="Times New Roman" w:hAnsi="Times New Roman" w:cs="Times New Roman"/>
                <w:spacing w:val="24"/>
                <w:sz w:val="23"/>
                <w:szCs w:val="23"/>
                <w:lang w:val="ru-RU"/>
              </w:rPr>
              <w:t xml:space="preserve"> </w:t>
            </w:r>
            <w:r w:rsidRPr="0049275A">
              <w:rPr>
                <w:rFonts w:ascii="Times New Roman" w:hAnsi="Times New Roman" w:cs="Times New Roman"/>
                <w:sz w:val="23"/>
                <w:szCs w:val="23"/>
                <w:lang w:val="ru-RU"/>
              </w:rPr>
              <w:t>фронта</w:t>
            </w:r>
            <w:r w:rsidRPr="0049275A">
              <w:rPr>
                <w:rFonts w:ascii="Times New Roman" w:hAnsi="Times New Roman" w:cs="Times New Roman"/>
                <w:spacing w:val="23"/>
                <w:sz w:val="23"/>
                <w:szCs w:val="23"/>
                <w:lang w:val="ru-RU"/>
              </w:rPr>
              <w:t xml:space="preserve"> </w:t>
            </w:r>
            <w:r w:rsidRPr="0049275A">
              <w:rPr>
                <w:rFonts w:ascii="Times New Roman" w:hAnsi="Times New Roman" w:cs="Times New Roman"/>
                <w:spacing w:val="-3"/>
                <w:sz w:val="23"/>
                <w:szCs w:val="23"/>
                <w:lang w:val="ru-RU"/>
              </w:rPr>
              <w:t>улицы</w:t>
            </w:r>
            <w:r w:rsidRPr="0049275A">
              <w:rPr>
                <w:rFonts w:ascii="Times New Roman" w:hAnsi="Times New Roman" w:cs="Times New Roman"/>
                <w:spacing w:val="49"/>
                <w:sz w:val="23"/>
                <w:szCs w:val="23"/>
                <w:lang w:val="ru-RU"/>
              </w:rPr>
              <w:t xml:space="preserve"> </w:t>
            </w:r>
            <w:r w:rsidRPr="0049275A">
              <w:rPr>
                <w:rFonts w:ascii="Times New Roman" w:hAnsi="Times New Roman" w:cs="Times New Roman"/>
                <w:spacing w:val="-1"/>
                <w:sz w:val="23"/>
                <w:szCs w:val="23"/>
                <w:lang w:val="ru-RU"/>
              </w:rPr>
              <w:t>(проезда)</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pacing w:val="-1"/>
                <w:sz w:val="23"/>
                <w:szCs w:val="23"/>
                <w:lang w:val="ru-RU"/>
              </w:rPr>
              <w:t>аналогичны,</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параметрам</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строительства,</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2"/>
                <w:sz w:val="23"/>
                <w:szCs w:val="23"/>
                <w:lang w:val="ru-RU"/>
              </w:rPr>
              <w:t>реконструкции</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pacing w:val="-3"/>
                <w:sz w:val="23"/>
                <w:szCs w:val="23"/>
                <w:lang w:val="ru-RU"/>
              </w:rPr>
              <w:t>объектов</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z w:val="23"/>
                <w:szCs w:val="23"/>
                <w:lang w:val="ru-RU"/>
              </w:rPr>
              <w:t>основными</w:t>
            </w:r>
            <w:r w:rsidRPr="0049275A">
              <w:rPr>
                <w:rFonts w:ascii="Times New Roman" w:hAnsi="Times New Roman" w:cs="Times New Roman"/>
                <w:spacing w:val="10"/>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8"/>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9"/>
                <w:sz w:val="23"/>
                <w:szCs w:val="23"/>
                <w:lang w:val="ru-RU"/>
              </w:rPr>
              <w:t xml:space="preserve"> </w:t>
            </w:r>
            <w:r w:rsidRPr="0049275A">
              <w:rPr>
                <w:rFonts w:ascii="Times New Roman" w:hAnsi="Times New Roman" w:cs="Times New Roman"/>
                <w:spacing w:val="-1"/>
                <w:sz w:val="23"/>
                <w:szCs w:val="23"/>
                <w:lang w:val="ru-RU"/>
              </w:rPr>
              <w:t>разрешенными</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1"/>
                <w:sz w:val="23"/>
                <w:szCs w:val="23"/>
                <w:lang w:val="ru-RU"/>
              </w:rPr>
              <w:t>видами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использования.</w:t>
            </w:r>
          </w:p>
          <w:p w14:paraId="44AE8EBE" w14:textId="77777777" w:rsidR="008A40D7" w:rsidRPr="0049275A" w:rsidRDefault="008A40D7" w:rsidP="008A40D7">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Максимальный</w:t>
            </w:r>
            <w:r w:rsidRPr="0049275A">
              <w:rPr>
                <w:rFonts w:ascii="Times New Roman" w:hAnsi="Times New Roman" w:cs="Times New Roman"/>
                <w:spacing w:val="58"/>
                <w:sz w:val="23"/>
                <w:szCs w:val="23"/>
                <w:lang w:val="ru-RU"/>
              </w:rPr>
              <w:t xml:space="preserve"> </w:t>
            </w:r>
            <w:r w:rsidRPr="0049275A">
              <w:rPr>
                <w:rFonts w:ascii="Times New Roman" w:hAnsi="Times New Roman" w:cs="Times New Roman"/>
                <w:spacing w:val="-1"/>
                <w:sz w:val="23"/>
                <w:szCs w:val="23"/>
                <w:lang w:val="ru-RU"/>
              </w:rPr>
              <w:t>процент</w:t>
            </w:r>
            <w:r w:rsidRPr="0049275A">
              <w:rPr>
                <w:rFonts w:ascii="Times New Roman" w:hAnsi="Times New Roman" w:cs="Times New Roman"/>
                <w:spacing w:val="58"/>
                <w:sz w:val="23"/>
                <w:szCs w:val="23"/>
                <w:lang w:val="ru-RU"/>
              </w:rPr>
              <w:t xml:space="preserve"> </w:t>
            </w:r>
            <w:r w:rsidRPr="0049275A">
              <w:rPr>
                <w:rFonts w:ascii="Times New Roman" w:hAnsi="Times New Roman" w:cs="Times New Roman"/>
                <w:spacing w:val="-1"/>
                <w:sz w:val="23"/>
                <w:szCs w:val="23"/>
                <w:lang w:val="ru-RU"/>
              </w:rPr>
              <w:t>застройки</w:t>
            </w:r>
            <w:r w:rsidRPr="0049275A">
              <w:rPr>
                <w:rFonts w:ascii="Times New Roman" w:hAnsi="Times New Roman" w:cs="Times New Roman"/>
                <w:spacing w:val="58"/>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59"/>
                <w:sz w:val="23"/>
                <w:szCs w:val="23"/>
                <w:lang w:val="ru-RU"/>
              </w:rPr>
              <w:t xml:space="preserve"> </w:t>
            </w:r>
            <w:r w:rsidRPr="0049275A">
              <w:rPr>
                <w:rFonts w:ascii="Times New Roman" w:hAnsi="Times New Roman" w:cs="Times New Roman"/>
                <w:spacing w:val="-1"/>
                <w:sz w:val="23"/>
                <w:szCs w:val="23"/>
                <w:lang w:val="ru-RU"/>
              </w:rPr>
              <w:t>границах</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1"/>
                <w:sz w:val="23"/>
                <w:szCs w:val="23"/>
                <w:lang w:val="ru-RU"/>
              </w:rPr>
              <w:t>земельного</w:t>
            </w:r>
            <w:r w:rsidRPr="0049275A">
              <w:rPr>
                <w:rFonts w:ascii="Times New Roman" w:hAnsi="Times New Roman" w:cs="Times New Roman"/>
                <w:spacing w:val="35"/>
                <w:sz w:val="23"/>
                <w:szCs w:val="23"/>
                <w:lang w:val="ru-RU"/>
              </w:rPr>
              <w:t xml:space="preserve"> </w:t>
            </w:r>
            <w:r w:rsidRPr="0049275A">
              <w:rPr>
                <w:rFonts w:ascii="Times New Roman" w:hAnsi="Times New Roman" w:cs="Times New Roman"/>
                <w:spacing w:val="-1"/>
                <w:sz w:val="23"/>
                <w:szCs w:val="23"/>
                <w:lang w:val="ru-RU"/>
              </w:rPr>
              <w:t>участка,</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pacing w:val="-1"/>
                <w:sz w:val="23"/>
                <w:szCs w:val="23"/>
                <w:lang w:val="ru-RU"/>
              </w:rPr>
              <w:t>максимальная</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pacing w:val="-1"/>
                <w:sz w:val="23"/>
                <w:szCs w:val="23"/>
                <w:lang w:val="ru-RU"/>
              </w:rPr>
              <w:t>высота</w:t>
            </w:r>
            <w:r w:rsidRPr="0049275A">
              <w:rPr>
                <w:rFonts w:ascii="Times New Roman" w:hAnsi="Times New Roman" w:cs="Times New Roman"/>
                <w:spacing w:val="54"/>
                <w:sz w:val="23"/>
                <w:szCs w:val="23"/>
                <w:lang w:val="ru-RU"/>
              </w:rPr>
              <w:t xml:space="preserve"> </w:t>
            </w:r>
            <w:r w:rsidRPr="0049275A">
              <w:rPr>
                <w:rFonts w:ascii="Times New Roman" w:hAnsi="Times New Roman" w:cs="Times New Roman"/>
                <w:sz w:val="23"/>
                <w:szCs w:val="23"/>
                <w:lang w:val="ru-RU"/>
              </w:rPr>
              <w:t>строений,</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pacing w:val="-2"/>
                <w:sz w:val="23"/>
                <w:szCs w:val="23"/>
                <w:lang w:val="ru-RU"/>
              </w:rPr>
              <w:t>сооружений</w:t>
            </w:r>
            <w:r w:rsidRPr="0049275A">
              <w:rPr>
                <w:rFonts w:ascii="Times New Roman" w:hAnsi="Times New Roman" w:cs="Times New Roman"/>
                <w:spacing w:val="56"/>
                <w:sz w:val="23"/>
                <w:szCs w:val="23"/>
                <w:lang w:val="ru-RU"/>
              </w:rPr>
              <w:t xml:space="preserve"> </w:t>
            </w:r>
            <w:r w:rsidRPr="0049275A">
              <w:rPr>
                <w:rFonts w:ascii="Times New Roman" w:hAnsi="Times New Roman" w:cs="Times New Roman"/>
                <w:spacing w:val="-2"/>
                <w:sz w:val="23"/>
                <w:szCs w:val="23"/>
                <w:lang w:val="ru-RU"/>
              </w:rPr>
              <w:t>от</w:t>
            </w:r>
            <w:r w:rsidRPr="0049275A">
              <w:rPr>
                <w:rFonts w:ascii="Times New Roman" w:hAnsi="Times New Roman" w:cs="Times New Roman"/>
                <w:spacing w:val="53"/>
                <w:sz w:val="23"/>
                <w:szCs w:val="23"/>
                <w:lang w:val="ru-RU"/>
              </w:rPr>
              <w:t xml:space="preserve"> </w:t>
            </w:r>
            <w:r w:rsidRPr="0049275A">
              <w:rPr>
                <w:rFonts w:ascii="Times New Roman" w:hAnsi="Times New Roman" w:cs="Times New Roman"/>
                <w:spacing w:val="-1"/>
                <w:sz w:val="23"/>
                <w:szCs w:val="23"/>
                <w:lang w:val="ru-RU"/>
              </w:rPr>
              <w:t>уровня</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pacing w:val="-1"/>
                <w:sz w:val="23"/>
                <w:szCs w:val="23"/>
                <w:lang w:val="ru-RU"/>
              </w:rPr>
              <w:t>земли</w:t>
            </w:r>
            <w:r w:rsidRPr="0049275A">
              <w:rPr>
                <w:rFonts w:ascii="Times New Roman" w:hAnsi="Times New Roman" w:cs="Times New Roman"/>
                <w:spacing w:val="29"/>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28"/>
                <w:sz w:val="23"/>
                <w:szCs w:val="23"/>
                <w:lang w:val="ru-RU"/>
              </w:rPr>
              <w:t xml:space="preserve"> </w:t>
            </w:r>
            <w:r w:rsidRPr="0049275A">
              <w:rPr>
                <w:rFonts w:ascii="Times New Roman" w:hAnsi="Times New Roman" w:cs="Times New Roman"/>
                <w:spacing w:val="-1"/>
                <w:sz w:val="23"/>
                <w:szCs w:val="23"/>
                <w:lang w:val="ru-RU"/>
              </w:rPr>
              <w:t>аналогичны,</w:t>
            </w:r>
            <w:r w:rsidRPr="0049275A">
              <w:rPr>
                <w:rFonts w:ascii="Times New Roman" w:hAnsi="Times New Roman" w:cs="Times New Roman"/>
                <w:spacing w:val="28"/>
                <w:sz w:val="23"/>
                <w:szCs w:val="23"/>
                <w:lang w:val="ru-RU"/>
              </w:rPr>
              <w:t xml:space="preserve"> </w:t>
            </w:r>
            <w:r w:rsidRPr="0049275A">
              <w:rPr>
                <w:rFonts w:ascii="Times New Roman" w:hAnsi="Times New Roman" w:cs="Times New Roman"/>
                <w:spacing w:val="-1"/>
                <w:sz w:val="23"/>
                <w:szCs w:val="23"/>
                <w:lang w:val="ru-RU"/>
              </w:rPr>
              <w:t>параметрам</w:t>
            </w:r>
            <w:r w:rsidRPr="0049275A">
              <w:rPr>
                <w:rFonts w:ascii="Times New Roman" w:hAnsi="Times New Roman" w:cs="Times New Roman"/>
                <w:spacing w:val="30"/>
                <w:sz w:val="23"/>
                <w:szCs w:val="23"/>
                <w:lang w:val="ru-RU"/>
              </w:rPr>
              <w:t xml:space="preserve"> </w:t>
            </w:r>
            <w:r w:rsidRPr="0049275A">
              <w:rPr>
                <w:rFonts w:ascii="Times New Roman" w:hAnsi="Times New Roman" w:cs="Times New Roman"/>
                <w:spacing w:val="-1"/>
                <w:sz w:val="23"/>
                <w:szCs w:val="23"/>
                <w:lang w:val="ru-RU"/>
              </w:rPr>
              <w:t>разрешенного</w:t>
            </w:r>
            <w:r w:rsidRPr="0049275A">
              <w:rPr>
                <w:rFonts w:ascii="Times New Roman" w:hAnsi="Times New Roman" w:cs="Times New Roman"/>
                <w:spacing w:val="28"/>
                <w:sz w:val="23"/>
                <w:szCs w:val="23"/>
                <w:lang w:val="ru-RU"/>
              </w:rPr>
              <w:t xml:space="preserve"> </w:t>
            </w:r>
            <w:r w:rsidRPr="0049275A">
              <w:rPr>
                <w:rFonts w:ascii="Times New Roman" w:hAnsi="Times New Roman" w:cs="Times New Roman"/>
                <w:spacing w:val="-1"/>
                <w:sz w:val="23"/>
                <w:szCs w:val="23"/>
                <w:lang w:val="ru-RU"/>
              </w:rPr>
              <w:t>строительства,</w:t>
            </w:r>
            <w:r w:rsidRPr="0049275A">
              <w:rPr>
                <w:rFonts w:ascii="Times New Roman" w:hAnsi="Times New Roman" w:cs="Times New Roman"/>
                <w:spacing w:val="69"/>
                <w:sz w:val="23"/>
                <w:szCs w:val="23"/>
                <w:lang w:val="ru-RU"/>
              </w:rPr>
              <w:t xml:space="preserve"> </w:t>
            </w:r>
            <w:r w:rsidRPr="0049275A">
              <w:rPr>
                <w:rFonts w:ascii="Times New Roman" w:hAnsi="Times New Roman" w:cs="Times New Roman"/>
                <w:spacing w:val="-2"/>
                <w:sz w:val="23"/>
                <w:szCs w:val="23"/>
                <w:lang w:val="ru-RU"/>
              </w:rPr>
              <w:t>реконструкции</w:t>
            </w:r>
            <w:r w:rsidRPr="0049275A">
              <w:rPr>
                <w:rFonts w:ascii="Times New Roman" w:hAnsi="Times New Roman" w:cs="Times New Roman"/>
                <w:spacing w:val="46"/>
                <w:sz w:val="23"/>
                <w:szCs w:val="23"/>
                <w:lang w:val="ru-RU"/>
              </w:rPr>
              <w:t xml:space="preserve"> </w:t>
            </w:r>
            <w:r w:rsidRPr="0049275A">
              <w:rPr>
                <w:rFonts w:ascii="Times New Roman" w:hAnsi="Times New Roman" w:cs="Times New Roman"/>
                <w:spacing w:val="-2"/>
                <w:sz w:val="23"/>
                <w:szCs w:val="23"/>
                <w:lang w:val="ru-RU"/>
              </w:rPr>
              <w:t>объектов</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основными</w:t>
            </w:r>
            <w:r w:rsidRPr="0049275A">
              <w:rPr>
                <w:rFonts w:ascii="Times New Roman" w:hAnsi="Times New Roman" w:cs="Times New Roman"/>
                <w:spacing w:val="46"/>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46"/>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45"/>
                <w:sz w:val="23"/>
                <w:szCs w:val="23"/>
                <w:lang w:val="ru-RU"/>
              </w:rPr>
              <w:t xml:space="preserve"> </w:t>
            </w:r>
            <w:r w:rsidRPr="0049275A">
              <w:rPr>
                <w:rFonts w:ascii="Times New Roman" w:hAnsi="Times New Roman" w:cs="Times New Roman"/>
                <w:spacing w:val="-1"/>
                <w:sz w:val="23"/>
                <w:szCs w:val="23"/>
                <w:lang w:val="ru-RU"/>
              </w:rPr>
              <w:t>разрешенными</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1"/>
                <w:sz w:val="23"/>
                <w:szCs w:val="23"/>
                <w:lang w:val="ru-RU"/>
              </w:rPr>
              <w:t>видами</w:t>
            </w:r>
            <w:r w:rsidRPr="0049275A">
              <w:rPr>
                <w:rFonts w:ascii="Times New Roman" w:hAnsi="Times New Roman" w:cs="Times New Roman"/>
                <w:spacing w:val="32"/>
                <w:sz w:val="23"/>
                <w:szCs w:val="23"/>
                <w:lang w:val="ru-RU"/>
              </w:rPr>
              <w:t xml:space="preserve"> </w:t>
            </w:r>
            <w:r w:rsidRPr="0049275A">
              <w:rPr>
                <w:rFonts w:ascii="Times New Roman" w:hAnsi="Times New Roman" w:cs="Times New Roman"/>
                <w:spacing w:val="-2"/>
                <w:sz w:val="23"/>
                <w:szCs w:val="23"/>
                <w:lang w:val="ru-RU"/>
              </w:rPr>
              <w:t>использования,</w:t>
            </w:r>
            <w:r w:rsidRPr="0049275A">
              <w:rPr>
                <w:rFonts w:ascii="Times New Roman" w:hAnsi="Times New Roman" w:cs="Times New Roman"/>
                <w:spacing w:val="33"/>
                <w:sz w:val="23"/>
                <w:szCs w:val="23"/>
                <w:lang w:val="ru-RU"/>
              </w:rPr>
              <w:t xml:space="preserve"> </w:t>
            </w:r>
            <w:r w:rsidRPr="0049275A">
              <w:rPr>
                <w:rFonts w:ascii="Times New Roman" w:hAnsi="Times New Roman" w:cs="Times New Roman"/>
                <w:sz w:val="23"/>
                <w:szCs w:val="23"/>
                <w:lang w:val="ru-RU"/>
              </w:rPr>
              <w:t>с</w:t>
            </w:r>
            <w:r w:rsidRPr="0049275A">
              <w:rPr>
                <w:rFonts w:ascii="Times New Roman" w:hAnsi="Times New Roman" w:cs="Times New Roman"/>
                <w:spacing w:val="32"/>
                <w:sz w:val="23"/>
                <w:szCs w:val="23"/>
                <w:lang w:val="ru-RU"/>
              </w:rPr>
              <w:t xml:space="preserve"> </w:t>
            </w:r>
            <w:r w:rsidRPr="0049275A">
              <w:rPr>
                <w:rFonts w:ascii="Times New Roman" w:hAnsi="Times New Roman" w:cs="Times New Roman"/>
                <w:spacing w:val="-1"/>
                <w:sz w:val="23"/>
                <w:szCs w:val="23"/>
                <w:lang w:val="ru-RU"/>
              </w:rPr>
              <w:t>условием</w:t>
            </w:r>
            <w:r w:rsidRPr="0049275A">
              <w:rPr>
                <w:rFonts w:ascii="Times New Roman" w:hAnsi="Times New Roman" w:cs="Times New Roman"/>
                <w:spacing w:val="30"/>
                <w:sz w:val="23"/>
                <w:szCs w:val="23"/>
                <w:lang w:val="ru-RU"/>
              </w:rPr>
              <w:t xml:space="preserve"> </w:t>
            </w:r>
            <w:r w:rsidRPr="0049275A">
              <w:rPr>
                <w:rFonts w:ascii="Times New Roman" w:hAnsi="Times New Roman" w:cs="Times New Roman"/>
                <w:spacing w:val="-1"/>
                <w:sz w:val="23"/>
                <w:szCs w:val="23"/>
                <w:lang w:val="ru-RU"/>
              </w:rPr>
              <w:t>применения</w:t>
            </w:r>
            <w:r w:rsidRPr="0049275A">
              <w:rPr>
                <w:rFonts w:ascii="Times New Roman" w:hAnsi="Times New Roman" w:cs="Times New Roman"/>
                <w:spacing w:val="33"/>
                <w:sz w:val="23"/>
                <w:szCs w:val="23"/>
                <w:lang w:val="ru-RU"/>
              </w:rPr>
              <w:t xml:space="preserve"> </w:t>
            </w:r>
            <w:r w:rsidRPr="0049275A">
              <w:rPr>
                <w:rFonts w:ascii="Times New Roman" w:hAnsi="Times New Roman" w:cs="Times New Roman"/>
                <w:spacing w:val="-2"/>
                <w:sz w:val="23"/>
                <w:szCs w:val="23"/>
                <w:lang w:val="ru-RU"/>
              </w:rPr>
              <w:t>понижающего</w:t>
            </w:r>
            <w:r w:rsidRPr="0049275A">
              <w:rPr>
                <w:rFonts w:ascii="Times New Roman" w:hAnsi="Times New Roman" w:cs="Times New Roman"/>
                <w:spacing w:val="73"/>
                <w:sz w:val="23"/>
                <w:szCs w:val="23"/>
                <w:lang w:val="ru-RU"/>
              </w:rPr>
              <w:t xml:space="preserve"> </w:t>
            </w:r>
            <w:r w:rsidRPr="0049275A">
              <w:rPr>
                <w:rFonts w:ascii="Times New Roman" w:hAnsi="Times New Roman" w:cs="Times New Roman"/>
                <w:spacing w:val="-1"/>
                <w:sz w:val="23"/>
                <w:szCs w:val="23"/>
                <w:lang w:val="ru-RU"/>
              </w:rPr>
              <w:t xml:space="preserve">коэффициента 0,5 </w:t>
            </w:r>
            <w:r w:rsidRPr="0049275A">
              <w:rPr>
                <w:rFonts w:ascii="Times New Roman" w:hAnsi="Times New Roman" w:cs="Times New Roman"/>
                <w:sz w:val="23"/>
                <w:szCs w:val="23"/>
                <w:lang w:val="ru-RU"/>
              </w:rPr>
              <w:t>(если</w:t>
            </w:r>
            <w:r w:rsidRPr="0049275A">
              <w:rPr>
                <w:rFonts w:ascii="Times New Roman" w:hAnsi="Times New Roman" w:cs="Times New Roman"/>
                <w:spacing w:val="1"/>
                <w:sz w:val="23"/>
                <w:szCs w:val="23"/>
                <w:lang w:val="ru-RU"/>
              </w:rPr>
              <w:t xml:space="preserve"> иное</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не</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2"/>
                <w:sz w:val="23"/>
                <w:szCs w:val="23"/>
                <w:lang w:val="ru-RU"/>
              </w:rPr>
              <w:t>оговорено</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отдельно).</w:t>
            </w:r>
          </w:p>
          <w:p w14:paraId="77A6F812" w14:textId="77777777" w:rsidR="008A40D7" w:rsidRPr="0049275A" w:rsidRDefault="008A40D7" w:rsidP="008A40D7">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 xml:space="preserve">Минимальные отступы </w:t>
            </w:r>
            <w:r w:rsidRPr="0049275A">
              <w:rPr>
                <w:rFonts w:ascii="Times New Roman" w:hAnsi="Times New Roman" w:cs="Times New Roman"/>
                <w:spacing w:val="-2"/>
                <w:sz w:val="23"/>
                <w:szCs w:val="23"/>
                <w:lang w:val="ru-RU"/>
              </w:rPr>
              <w:t>от</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границ</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земельных</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3"/>
                <w:sz w:val="23"/>
                <w:szCs w:val="23"/>
                <w:lang w:val="ru-RU"/>
              </w:rPr>
              <w:t>участков</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1</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z w:val="23"/>
                <w:szCs w:val="23"/>
                <w:lang w:val="ru-RU"/>
              </w:rPr>
              <w:t>м.</w:t>
            </w:r>
          </w:p>
          <w:p w14:paraId="5B87BDB4" w14:textId="77777777" w:rsidR="008A40D7" w:rsidRPr="0049275A" w:rsidRDefault="008A40D7" w:rsidP="008A40D7">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1"/>
                <w:sz w:val="23"/>
                <w:szCs w:val="23"/>
                <w:lang w:val="ru-RU"/>
              </w:rPr>
              <w:t>Максимальное</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pacing w:val="-2"/>
                <w:sz w:val="23"/>
                <w:szCs w:val="23"/>
                <w:lang w:val="ru-RU"/>
              </w:rPr>
              <w:t>количество</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1"/>
                <w:sz w:val="23"/>
                <w:szCs w:val="23"/>
                <w:lang w:val="ru-RU"/>
              </w:rPr>
              <w:t>надземных</w:t>
            </w:r>
            <w:r w:rsidRPr="0049275A">
              <w:rPr>
                <w:rFonts w:ascii="Times New Roman" w:hAnsi="Times New Roman" w:cs="Times New Roman"/>
                <w:spacing w:val="19"/>
                <w:sz w:val="23"/>
                <w:szCs w:val="23"/>
                <w:lang w:val="ru-RU"/>
              </w:rPr>
              <w:t xml:space="preserve"> </w:t>
            </w:r>
            <w:r w:rsidRPr="0049275A">
              <w:rPr>
                <w:rFonts w:ascii="Times New Roman" w:hAnsi="Times New Roman" w:cs="Times New Roman"/>
                <w:spacing w:val="-1"/>
                <w:sz w:val="23"/>
                <w:szCs w:val="23"/>
                <w:lang w:val="ru-RU"/>
              </w:rPr>
              <w:t>этажей</w:t>
            </w:r>
            <w:r w:rsidRPr="0049275A">
              <w:rPr>
                <w:rFonts w:ascii="Times New Roman" w:hAnsi="Times New Roman" w:cs="Times New Roman"/>
                <w:spacing w:val="20"/>
                <w:sz w:val="23"/>
                <w:szCs w:val="23"/>
                <w:lang w:val="ru-RU"/>
              </w:rPr>
              <w:t xml:space="preserve"> </w:t>
            </w:r>
            <w:r w:rsidRPr="0049275A">
              <w:rPr>
                <w:rFonts w:ascii="Times New Roman" w:hAnsi="Times New Roman" w:cs="Times New Roman"/>
                <w:spacing w:val="-2"/>
                <w:sz w:val="23"/>
                <w:szCs w:val="23"/>
                <w:lang w:val="ru-RU"/>
              </w:rPr>
              <w:t>зданий</w:t>
            </w:r>
            <w:r w:rsidRPr="0049275A">
              <w:rPr>
                <w:rFonts w:ascii="Times New Roman" w:hAnsi="Times New Roman" w:cs="Times New Roman"/>
                <w:spacing w:val="15"/>
                <w:sz w:val="23"/>
                <w:szCs w:val="23"/>
                <w:lang w:val="ru-RU"/>
              </w:rPr>
              <w:t xml:space="preserve"> </w:t>
            </w:r>
            <w:r w:rsidRPr="0049275A">
              <w:rPr>
                <w:rFonts w:ascii="Times New Roman" w:hAnsi="Times New Roman" w:cs="Times New Roman"/>
                <w:sz w:val="23"/>
                <w:szCs w:val="23"/>
                <w:lang w:val="ru-RU"/>
              </w:rPr>
              <w:t>-</w:t>
            </w:r>
            <w:r w:rsidRPr="0049275A">
              <w:rPr>
                <w:rFonts w:ascii="Times New Roman" w:hAnsi="Times New Roman" w:cs="Times New Roman"/>
                <w:spacing w:val="18"/>
                <w:sz w:val="23"/>
                <w:szCs w:val="23"/>
                <w:lang w:val="ru-RU"/>
              </w:rPr>
              <w:t xml:space="preserve"> </w:t>
            </w:r>
            <w:r w:rsidRPr="0049275A">
              <w:rPr>
                <w:rFonts w:ascii="Times New Roman" w:hAnsi="Times New Roman" w:cs="Times New Roman"/>
                <w:sz w:val="23"/>
                <w:szCs w:val="23"/>
                <w:lang w:val="ru-RU"/>
              </w:rPr>
              <w:t>2</w:t>
            </w:r>
            <w:r w:rsidRPr="0049275A">
              <w:rPr>
                <w:rFonts w:ascii="Times New Roman" w:hAnsi="Times New Roman" w:cs="Times New Roman"/>
                <w:spacing w:val="16"/>
                <w:sz w:val="23"/>
                <w:szCs w:val="23"/>
                <w:lang w:val="ru-RU"/>
              </w:rPr>
              <w:t xml:space="preserve"> </w:t>
            </w:r>
            <w:r w:rsidRPr="0049275A">
              <w:rPr>
                <w:rFonts w:ascii="Times New Roman" w:hAnsi="Times New Roman" w:cs="Times New Roman"/>
                <w:sz w:val="23"/>
                <w:szCs w:val="23"/>
                <w:lang w:val="ru-RU"/>
              </w:rPr>
              <w:t>этажа</w:t>
            </w:r>
            <w:r w:rsidR="002B3A45">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(включая</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1"/>
                <w:sz w:val="23"/>
                <w:szCs w:val="23"/>
                <w:lang w:val="ru-RU"/>
              </w:rPr>
              <w:t>мансардный</w:t>
            </w:r>
            <w:r w:rsidRPr="0049275A">
              <w:rPr>
                <w:rFonts w:ascii="Times New Roman" w:hAnsi="Times New Roman" w:cs="Times New Roman"/>
                <w:sz w:val="23"/>
                <w:szCs w:val="23"/>
                <w:lang w:val="ru-RU"/>
              </w:rPr>
              <w:t xml:space="preserve"> этаж).</w:t>
            </w:r>
          </w:p>
          <w:p w14:paraId="01858347" w14:textId="77777777" w:rsidR="008A40D7" w:rsidRPr="0049275A" w:rsidRDefault="008A40D7" w:rsidP="008A40D7">
            <w:pPr>
              <w:pStyle w:val="TableParagraph"/>
              <w:spacing w:line="264" w:lineRule="auto"/>
              <w:ind w:left="57" w:right="57"/>
              <w:jc w:val="both"/>
              <w:rPr>
                <w:rFonts w:ascii="Times New Roman" w:eastAsia="Times New Roman" w:hAnsi="Times New Roman" w:cs="Times New Roman"/>
                <w:sz w:val="23"/>
                <w:szCs w:val="23"/>
                <w:lang w:val="ru-RU"/>
              </w:rPr>
            </w:pPr>
            <w:r w:rsidRPr="0049275A">
              <w:rPr>
                <w:rFonts w:ascii="Times New Roman" w:hAnsi="Times New Roman" w:cs="Times New Roman"/>
                <w:spacing w:val="-2"/>
                <w:sz w:val="23"/>
                <w:szCs w:val="23"/>
                <w:lang w:val="ru-RU"/>
              </w:rPr>
              <w:t>Требования</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z w:val="23"/>
                <w:szCs w:val="23"/>
                <w:lang w:val="ru-RU"/>
              </w:rPr>
              <w:t>в</w:t>
            </w:r>
            <w:r w:rsidRPr="0049275A">
              <w:rPr>
                <w:rFonts w:ascii="Times New Roman" w:hAnsi="Times New Roman" w:cs="Times New Roman"/>
                <w:spacing w:val="42"/>
                <w:sz w:val="23"/>
                <w:szCs w:val="23"/>
                <w:lang w:val="ru-RU"/>
              </w:rPr>
              <w:t xml:space="preserve"> </w:t>
            </w:r>
            <w:r w:rsidRPr="0049275A">
              <w:rPr>
                <w:rFonts w:ascii="Times New Roman" w:hAnsi="Times New Roman" w:cs="Times New Roman"/>
                <w:spacing w:val="-1"/>
                <w:sz w:val="23"/>
                <w:szCs w:val="23"/>
                <w:lang w:val="ru-RU"/>
              </w:rPr>
              <w:t>части</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pacing w:val="-2"/>
                <w:sz w:val="23"/>
                <w:szCs w:val="23"/>
                <w:lang w:val="ru-RU"/>
              </w:rPr>
              <w:t>максимальной</w:t>
            </w:r>
            <w:r w:rsidRPr="0049275A">
              <w:rPr>
                <w:rFonts w:ascii="Times New Roman" w:hAnsi="Times New Roman" w:cs="Times New Roman"/>
                <w:spacing w:val="44"/>
                <w:sz w:val="23"/>
                <w:szCs w:val="23"/>
                <w:lang w:val="ru-RU"/>
              </w:rPr>
              <w:t xml:space="preserve"> </w:t>
            </w:r>
            <w:r w:rsidRPr="0049275A">
              <w:rPr>
                <w:rFonts w:ascii="Times New Roman" w:hAnsi="Times New Roman" w:cs="Times New Roman"/>
                <w:spacing w:val="-1"/>
                <w:sz w:val="23"/>
                <w:szCs w:val="23"/>
                <w:lang w:val="ru-RU"/>
              </w:rPr>
              <w:t>высоты,</w:t>
            </w:r>
            <w:r w:rsidRPr="0049275A">
              <w:rPr>
                <w:rFonts w:ascii="Times New Roman" w:hAnsi="Times New Roman" w:cs="Times New Roman"/>
                <w:spacing w:val="43"/>
                <w:sz w:val="23"/>
                <w:szCs w:val="23"/>
                <w:lang w:val="ru-RU"/>
              </w:rPr>
              <w:t xml:space="preserve"> </w:t>
            </w:r>
            <w:r w:rsidRPr="0049275A">
              <w:rPr>
                <w:rFonts w:ascii="Times New Roman" w:hAnsi="Times New Roman" w:cs="Times New Roman"/>
                <w:spacing w:val="-1"/>
                <w:sz w:val="23"/>
                <w:szCs w:val="23"/>
                <w:lang w:val="ru-RU"/>
              </w:rPr>
              <w:t>установленные</w:t>
            </w:r>
            <w:r w:rsidRPr="0049275A">
              <w:rPr>
                <w:rFonts w:ascii="Times New Roman" w:hAnsi="Times New Roman" w:cs="Times New Roman"/>
                <w:spacing w:val="51"/>
                <w:sz w:val="23"/>
                <w:szCs w:val="23"/>
                <w:lang w:val="ru-RU"/>
              </w:rPr>
              <w:t xml:space="preserve"> </w:t>
            </w:r>
            <w:r w:rsidRPr="0049275A">
              <w:rPr>
                <w:rFonts w:ascii="Times New Roman" w:hAnsi="Times New Roman" w:cs="Times New Roman"/>
                <w:spacing w:val="-2"/>
                <w:sz w:val="23"/>
                <w:szCs w:val="23"/>
                <w:lang w:val="ru-RU"/>
              </w:rPr>
              <w:t>настоящими</w:t>
            </w:r>
            <w:r w:rsidRPr="0049275A">
              <w:rPr>
                <w:rFonts w:ascii="Times New Roman" w:hAnsi="Times New Roman" w:cs="Times New Roman"/>
                <w:spacing w:val="41"/>
                <w:sz w:val="23"/>
                <w:szCs w:val="23"/>
                <w:lang w:val="ru-RU"/>
              </w:rPr>
              <w:t xml:space="preserve"> </w:t>
            </w:r>
            <w:r w:rsidRPr="0049275A">
              <w:rPr>
                <w:rFonts w:ascii="Times New Roman" w:hAnsi="Times New Roman" w:cs="Times New Roman"/>
                <w:spacing w:val="-1"/>
                <w:sz w:val="23"/>
                <w:szCs w:val="23"/>
                <w:lang w:val="ru-RU"/>
              </w:rPr>
              <w:t>Правилами,</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z w:val="23"/>
                <w:szCs w:val="23"/>
                <w:lang w:val="ru-RU"/>
              </w:rPr>
              <w:t>не</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z w:val="23"/>
                <w:szCs w:val="23"/>
                <w:lang w:val="ru-RU"/>
              </w:rPr>
              <w:t>распространяются</w:t>
            </w:r>
            <w:r w:rsidRPr="0049275A">
              <w:rPr>
                <w:rFonts w:ascii="Times New Roman" w:hAnsi="Times New Roman" w:cs="Times New Roman"/>
                <w:spacing w:val="40"/>
                <w:sz w:val="23"/>
                <w:szCs w:val="23"/>
                <w:lang w:val="ru-RU"/>
              </w:rPr>
              <w:t xml:space="preserve"> </w:t>
            </w:r>
            <w:r w:rsidRPr="0049275A">
              <w:rPr>
                <w:rFonts w:ascii="Times New Roman" w:hAnsi="Times New Roman" w:cs="Times New Roman"/>
                <w:sz w:val="23"/>
                <w:szCs w:val="23"/>
                <w:lang w:val="ru-RU"/>
              </w:rPr>
              <w:t>на</w:t>
            </w:r>
            <w:r w:rsidRPr="0049275A">
              <w:rPr>
                <w:rFonts w:ascii="Times New Roman" w:hAnsi="Times New Roman" w:cs="Times New Roman"/>
                <w:spacing w:val="39"/>
                <w:sz w:val="23"/>
                <w:szCs w:val="23"/>
                <w:lang w:val="ru-RU"/>
              </w:rPr>
              <w:t xml:space="preserve"> </w:t>
            </w:r>
            <w:r w:rsidRPr="0049275A">
              <w:rPr>
                <w:rFonts w:ascii="Times New Roman" w:hAnsi="Times New Roman" w:cs="Times New Roman"/>
                <w:spacing w:val="-1"/>
                <w:sz w:val="23"/>
                <w:szCs w:val="23"/>
                <w:lang w:val="ru-RU"/>
              </w:rPr>
              <w:t>антенны,</w:t>
            </w:r>
            <w:r w:rsidRPr="0049275A">
              <w:rPr>
                <w:rFonts w:ascii="Times New Roman" w:hAnsi="Times New Roman" w:cs="Times New Roman"/>
                <w:spacing w:val="41"/>
                <w:sz w:val="23"/>
                <w:szCs w:val="23"/>
                <w:lang w:val="ru-RU"/>
              </w:rPr>
              <w:t xml:space="preserve"> </w:t>
            </w:r>
            <w:r w:rsidRPr="0049275A">
              <w:rPr>
                <w:rFonts w:ascii="Times New Roman" w:hAnsi="Times New Roman" w:cs="Times New Roman"/>
                <w:spacing w:val="-1"/>
                <w:sz w:val="23"/>
                <w:szCs w:val="23"/>
                <w:lang w:val="ru-RU"/>
              </w:rPr>
              <w:t xml:space="preserve">вентиляционные </w:t>
            </w:r>
            <w:r w:rsidRPr="0049275A">
              <w:rPr>
                <w:rFonts w:ascii="Times New Roman" w:hAnsi="Times New Roman" w:cs="Times New Roman"/>
                <w:sz w:val="23"/>
                <w:szCs w:val="23"/>
                <w:lang w:val="ru-RU"/>
              </w:rPr>
              <w:t>и</w:t>
            </w:r>
            <w:r w:rsidRPr="0049275A">
              <w:rPr>
                <w:rFonts w:ascii="Times New Roman" w:hAnsi="Times New Roman" w:cs="Times New Roman"/>
                <w:spacing w:val="1"/>
                <w:sz w:val="23"/>
                <w:szCs w:val="23"/>
                <w:lang w:val="ru-RU"/>
              </w:rPr>
              <w:t xml:space="preserve"> </w:t>
            </w:r>
            <w:r w:rsidRPr="0049275A">
              <w:rPr>
                <w:rFonts w:ascii="Times New Roman" w:hAnsi="Times New Roman" w:cs="Times New Roman"/>
                <w:spacing w:val="-1"/>
                <w:sz w:val="23"/>
                <w:szCs w:val="23"/>
                <w:lang w:val="ru-RU"/>
              </w:rPr>
              <w:t>дымовые</w:t>
            </w:r>
            <w:r w:rsidRPr="0049275A">
              <w:rPr>
                <w:rFonts w:ascii="Times New Roman" w:hAnsi="Times New Roman" w:cs="Times New Roman"/>
                <w:spacing w:val="-2"/>
                <w:sz w:val="23"/>
                <w:szCs w:val="23"/>
                <w:lang w:val="ru-RU"/>
              </w:rPr>
              <w:t xml:space="preserve"> </w:t>
            </w:r>
            <w:r w:rsidRPr="0049275A">
              <w:rPr>
                <w:rFonts w:ascii="Times New Roman" w:hAnsi="Times New Roman" w:cs="Times New Roman"/>
                <w:spacing w:val="-1"/>
                <w:sz w:val="23"/>
                <w:szCs w:val="23"/>
                <w:lang w:val="ru-RU"/>
              </w:rPr>
              <w:t>трубы.</w:t>
            </w:r>
          </w:p>
        </w:tc>
      </w:tr>
      <w:tr w:rsidR="008A40D7" w:rsidRPr="00E40E8F" w14:paraId="30F71882" w14:textId="77777777" w:rsidTr="008A40D7">
        <w:trPr>
          <w:trHeight w:hRule="exact" w:val="1148"/>
        </w:trPr>
        <w:tc>
          <w:tcPr>
            <w:tcW w:w="7798" w:type="dxa"/>
            <w:tcBorders>
              <w:top w:val="single" w:sz="5" w:space="0" w:color="00007F"/>
              <w:left w:val="single" w:sz="4" w:space="0" w:color="00007F"/>
              <w:bottom w:val="single" w:sz="5" w:space="0" w:color="00007F"/>
              <w:right w:val="single" w:sz="4" w:space="0" w:color="00007F"/>
            </w:tcBorders>
          </w:tcPr>
          <w:p w14:paraId="693A87EB" w14:textId="77777777" w:rsidR="008A40D7" w:rsidRPr="0049275A" w:rsidRDefault="008A40D7" w:rsidP="008A40D7">
            <w:pPr>
              <w:pStyle w:val="TableParagraph"/>
              <w:spacing w:line="264" w:lineRule="auto"/>
              <w:ind w:left="57" w:right="57"/>
              <w:jc w:val="both"/>
              <w:rPr>
                <w:rFonts w:ascii="Times New Roman" w:hAnsi="Times New Roman" w:cs="Times New Roman"/>
                <w:spacing w:val="-1"/>
                <w:sz w:val="23"/>
                <w:szCs w:val="23"/>
                <w:lang w:val="ru-RU"/>
              </w:rPr>
            </w:pPr>
            <w:r w:rsidRPr="0049275A">
              <w:rPr>
                <w:rFonts w:ascii="Times New Roman" w:hAnsi="Times New Roman" w:cs="Times New Roman"/>
                <w:spacing w:val="-2"/>
                <w:sz w:val="23"/>
                <w:szCs w:val="23"/>
                <w:lang w:val="ru-RU"/>
              </w:rPr>
              <w:lastRenderedPageBreak/>
              <w:t>- объекты,</w:t>
            </w:r>
            <w:r w:rsidRPr="0049275A">
              <w:rPr>
                <w:rFonts w:ascii="Times New Roman" w:hAnsi="Times New Roman" w:cs="Times New Roman"/>
                <w:spacing w:val="47"/>
                <w:sz w:val="23"/>
                <w:szCs w:val="23"/>
                <w:lang w:val="ru-RU"/>
              </w:rPr>
              <w:t xml:space="preserve"> </w:t>
            </w:r>
            <w:r w:rsidRPr="0049275A">
              <w:rPr>
                <w:rFonts w:ascii="Times New Roman" w:hAnsi="Times New Roman" w:cs="Times New Roman"/>
                <w:spacing w:val="-1"/>
                <w:sz w:val="23"/>
                <w:szCs w:val="23"/>
                <w:lang w:val="ru-RU"/>
              </w:rPr>
              <w:t>обеспечивающие</w:t>
            </w:r>
            <w:r w:rsidRPr="0049275A">
              <w:rPr>
                <w:rFonts w:ascii="Times New Roman" w:hAnsi="Times New Roman" w:cs="Times New Roman"/>
                <w:spacing w:val="46"/>
                <w:sz w:val="23"/>
                <w:szCs w:val="23"/>
                <w:lang w:val="ru-RU"/>
              </w:rPr>
              <w:t xml:space="preserve"> </w:t>
            </w:r>
            <w:r w:rsidRPr="0049275A">
              <w:rPr>
                <w:rFonts w:ascii="Times New Roman" w:hAnsi="Times New Roman" w:cs="Times New Roman"/>
                <w:spacing w:val="-1"/>
                <w:sz w:val="23"/>
                <w:szCs w:val="23"/>
                <w:lang w:val="ru-RU"/>
              </w:rPr>
              <w:t>общественную</w:t>
            </w:r>
            <w:r w:rsidRPr="0049275A">
              <w:rPr>
                <w:rFonts w:ascii="Times New Roman" w:hAnsi="Times New Roman" w:cs="Times New Roman"/>
                <w:spacing w:val="48"/>
                <w:sz w:val="23"/>
                <w:szCs w:val="23"/>
                <w:lang w:val="ru-RU"/>
              </w:rPr>
              <w:t xml:space="preserve"> </w:t>
            </w:r>
            <w:r w:rsidRPr="0049275A">
              <w:rPr>
                <w:rFonts w:ascii="Times New Roman" w:hAnsi="Times New Roman" w:cs="Times New Roman"/>
                <w:sz w:val="23"/>
                <w:szCs w:val="23"/>
                <w:lang w:val="ru-RU"/>
              </w:rPr>
              <w:t>безопасность</w:t>
            </w:r>
            <w:r w:rsidRPr="0049275A">
              <w:rPr>
                <w:rFonts w:ascii="Times New Roman" w:hAnsi="Times New Roman" w:cs="Times New Roman"/>
                <w:spacing w:val="46"/>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27"/>
                <w:sz w:val="23"/>
                <w:szCs w:val="23"/>
                <w:lang w:val="ru-RU"/>
              </w:rPr>
              <w:t xml:space="preserve"> </w:t>
            </w:r>
            <w:r w:rsidRPr="0049275A">
              <w:rPr>
                <w:rFonts w:ascii="Times New Roman" w:hAnsi="Times New Roman" w:cs="Times New Roman"/>
                <w:spacing w:val="-1"/>
                <w:sz w:val="23"/>
                <w:szCs w:val="23"/>
                <w:lang w:val="ru-RU"/>
              </w:rPr>
              <w:t>безопасность</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pacing w:val="-3"/>
                <w:sz w:val="23"/>
                <w:szCs w:val="23"/>
                <w:lang w:val="ru-RU"/>
              </w:rPr>
              <w:t>объектов</w:t>
            </w:r>
            <w:r w:rsidRPr="0049275A">
              <w:rPr>
                <w:rFonts w:ascii="Times New Roman" w:hAnsi="Times New Roman" w:cs="Times New Roman"/>
                <w:spacing w:val="52"/>
                <w:sz w:val="23"/>
                <w:szCs w:val="23"/>
                <w:lang w:val="ru-RU"/>
              </w:rPr>
              <w:t xml:space="preserve"> </w:t>
            </w:r>
            <w:r w:rsidRPr="0049275A">
              <w:rPr>
                <w:rFonts w:ascii="Times New Roman" w:hAnsi="Times New Roman" w:cs="Times New Roman"/>
                <w:sz w:val="23"/>
                <w:szCs w:val="23"/>
                <w:lang w:val="ru-RU"/>
              </w:rPr>
              <w:t>основных</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z w:val="23"/>
                <w:szCs w:val="23"/>
                <w:lang w:val="ru-RU"/>
              </w:rPr>
              <w:t>и</w:t>
            </w:r>
            <w:r w:rsidRPr="0049275A">
              <w:rPr>
                <w:rFonts w:ascii="Times New Roman" w:hAnsi="Times New Roman" w:cs="Times New Roman"/>
                <w:spacing w:val="53"/>
                <w:sz w:val="23"/>
                <w:szCs w:val="23"/>
                <w:lang w:val="ru-RU"/>
              </w:rPr>
              <w:t xml:space="preserve"> </w:t>
            </w:r>
            <w:r w:rsidRPr="0049275A">
              <w:rPr>
                <w:rFonts w:ascii="Times New Roman" w:hAnsi="Times New Roman" w:cs="Times New Roman"/>
                <w:spacing w:val="-1"/>
                <w:sz w:val="23"/>
                <w:szCs w:val="23"/>
                <w:lang w:val="ru-RU"/>
              </w:rPr>
              <w:t>условно</w:t>
            </w:r>
            <w:r w:rsidRPr="0049275A">
              <w:rPr>
                <w:rFonts w:ascii="Times New Roman" w:hAnsi="Times New Roman" w:cs="Times New Roman"/>
                <w:spacing w:val="55"/>
                <w:sz w:val="23"/>
                <w:szCs w:val="23"/>
                <w:lang w:val="ru-RU"/>
              </w:rPr>
              <w:t xml:space="preserve"> </w:t>
            </w:r>
            <w:r w:rsidRPr="0049275A">
              <w:rPr>
                <w:rFonts w:ascii="Times New Roman" w:hAnsi="Times New Roman" w:cs="Times New Roman"/>
                <w:spacing w:val="-1"/>
                <w:sz w:val="23"/>
                <w:szCs w:val="23"/>
                <w:lang w:val="ru-RU"/>
              </w:rPr>
              <w:t>разрешенных</w:t>
            </w:r>
            <w:r w:rsidRPr="0049275A">
              <w:rPr>
                <w:rFonts w:ascii="Times New Roman" w:hAnsi="Times New Roman" w:cs="Times New Roman"/>
                <w:spacing w:val="57"/>
                <w:sz w:val="23"/>
                <w:szCs w:val="23"/>
                <w:lang w:val="ru-RU"/>
              </w:rPr>
              <w:t xml:space="preserve"> </w:t>
            </w:r>
            <w:r w:rsidRPr="0049275A">
              <w:rPr>
                <w:rFonts w:ascii="Times New Roman" w:hAnsi="Times New Roman" w:cs="Times New Roman"/>
                <w:spacing w:val="-1"/>
                <w:sz w:val="23"/>
                <w:szCs w:val="23"/>
                <w:lang w:val="ru-RU"/>
              </w:rPr>
              <w:t>видов</w:t>
            </w:r>
            <w:r w:rsidRPr="0049275A">
              <w:rPr>
                <w:rFonts w:ascii="Times New Roman" w:hAnsi="Times New Roman" w:cs="Times New Roman"/>
                <w:spacing w:val="61"/>
                <w:sz w:val="23"/>
                <w:szCs w:val="23"/>
                <w:lang w:val="ru-RU"/>
              </w:rPr>
              <w:t xml:space="preserve"> </w:t>
            </w:r>
            <w:r w:rsidRPr="0049275A">
              <w:rPr>
                <w:rFonts w:ascii="Times New Roman" w:hAnsi="Times New Roman" w:cs="Times New Roman"/>
                <w:spacing w:val="-1"/>
                <w:sz w:val="23"/>
                <w:szCs w:val="23"/>
                <w:lang w:val="ru-RU"/>
              </w:rPr>
              <w:t xml:space="preserve">использования, </w:t>
            </w:r>
            <w:r w:rsidRPr="0049275A">
              <w:rPr>
                <w:rFonts w:ascii="Times New Roman" w:hAnsi="Times New Roman" w:cs="Times New Roman"/>
                <w:spacing w:val="-2"/>
                <w:sz w:val="23"/>
                <w:szCs w:val="23"/>
                <w:lang w:val="ru-RU"/>
              </w:rPr>
              <w:t>включая</w:t>
            </w:r>
            <w:r w:rsidRPr="0049275A">
              <w:rPr>
                <w:rFonts w:ascii="Times New Roman" w:hAnsi="Times New Roman" w:cs="Times New Roman"/>
                <w:sz w:val="23"/>
                <w:szCs w:val="23"/>
                <w:lang w:val="ru-RU"/>
              </w:rPr>
              <w:t xml:space="preserve"> </w:t>
            </w:r>
            <w:r w:rsidRPr="0049275A">
              <w:rPr>
                <w:rFonts w:ascii="Times New Roman" w:hAnsi="Times New Roman" w:cs="Times New Roman"/>
                <w:spacing w:val="-2"/>
                <w:sz w:val="23"/>
                <w:szCs w:val="23"/>
                <w:lang w:val="ru-RU"/>
              </w:rPr>
              <w:t>противопожарную.</w:t>
            </w:r>
          </w:p>
        </w:tc>
        <w:tc>
          <w:tcPr>
            <w:tcW w:w="7147" w:type="dxa"/>
            <w:tcBorders>
              <w:top w:val="single" w:sz="5" w:space="0" w:color="00007F"/>
              <w:left w:val="single" w:sz="4" w:space="0" w:color="00007F"/>
              <w:bottom w:val="single" w:sz="5" w:space="0" w:color="00007F"/>
              <w:right w:val="single" w:sz="4" w:space="0" w:color="00007F"/>
            </w:tcBorders>
          </w:tcPr>
          <w:p w14:paraId="057D3F6E" w14:textId="77777777" w:rsidR="008A40D7" w:rsidRPr="0049275A" w:rsidRDefault="008A40D7" w:rsidP="008A40D7">
            <w:pPr>
              <w:pStyle w:val="TableParagraph"/>
              <w:spacing w:line="264" w:lineRule="auto"/>
              <w:ind w:left="57" w:right="57"/>
              <w:jc w:val="both"/>
              <w:rPr>
                <w:rFonts w:ascii="Times New Roman" w:hAnsi="Times New Roman" w:cs="Times New Roman"/>
                <w:spacing w:val="-1"/>
                <w:sz w:val="23"/>
                <w:szCs w:val="23"/>
                <w:lang w:val="ru-RU"/>
              </w:rPr>
            </w:pPr>
          </w:p>
        </w:tc>
      </w:tr>
    </w:tbl>
    <w:p w14:paraId="1273F9E3" w14:textId="77777777" w:rsidR="008A40D7" w:rsidRPr="00737935" w:rsidRDefault="008A40D7" w:rsidP="00544EB9">
      <w:pPr>
        <w:pStyle w:val="4"/>
      </w:pPr>
      <w:r w:rsidRPr="00737935">
        <w:t>4. Ограничения использования земельных участков и объектов капитального строительства:</w:t>
      </w:r>
    </w:p>
    <w:p w14:paraId="064637F5" w14:textId="77777777" w:rsidR="008A40D7" w:rsidRPr="002B3A45" w:rsidRDefault="008A40D7" w:rsidP="00FD2F78">
      <w:pPr>
        <w:pStyle w:val="a0"/>
        <w:numPr>
          <w:ilvl w:val="2"/>
          <w:numId w:val="4"/>
        </w:numPr>
        <w:tabs>
          <w:tab w:val="left" w:pos="709"/>
          <w:tab w:val="left" w:pos="851"/>
          <w:tab w:val="left" w:pos="961"/>
          <w:tab w:val="left" w:pos="993"/>
        </w:tabs>
        <w:suppressAutoHyphens w:val="0"/>
        <w:spacing w:after="0" w:line="264" w:lineRule="auto"/>
        <w:ind w:left="0" w:firstLine="567"/>
        <w:jc w:val="both"/>
        <w:textAlignment w:val="auto"/>
        <w:rPr>
          <w:rFonts w:ascii="Times New Roman" w:hAnsi="Times New Roman" w:cs="Times New Roman"/>
          <w:sz w:val="24"/>
          <w:szCs w:val="24"/>
        </w:rPr>
      </w:pPr>
      <w:r w:rsidRPr="002B3A45">
        <w:rPr>
          <w:rFonts w:ascii="Times New Roman" w:hAnsi="Times New Roman" w:cs="Times New Roman"/>
          <w:spacing w:val="-1"/>
          <w:sz w:val="24"/>
          <w:szCs w:val="24"/>
        </w:rPr>
        <w:t xml:space="preserve">Расстояние </w:t>
      </w:r>
      <w:r w:rsidRPr="002B3A45">
        <w:rPr>
          <w:rFonts w:ascii="Times New Roman" w:hAnsi="Times New Roman" w:cs="Times New Roman"/>
          <w:sz w:val="24"/>
          <w:szCs w:val="24"/>
        </w:rPr>
        <w:t>до</w:t>
      </w:r>
      <w:r w:rsidRPr="002B3A45">
        <w:rPr>
          <w:rFonts w:ascii="Times New Roman" w:hAnsi="Times New Roman" w:cs="Times New Roman"/>
          <w:spacing w:val="-1"/>
          <w:sz w:val="24"/>
          <w:szCs w:val="24"/>
        </w:rPr>
        <w:t xml:space="preserve"> красной</w:t>
      </w:r>
      <w:r w:rsidRPr="002B3A45">
        <w:rPr>
          <w:rFonts w:ascii="Times New Roman" w:hAnsi="Times New Roman" w:cs="Times New Roman"/>
          <w:spacing w:val="-2"/>
          <w:sz w:val="24"/>
          <w:szCs w:val="24"/>
        </w:rPr>
        <w:t xml:space="preserve"> </w:t>
      </w:r>
      <w:r w:rsidRPr="002B3A45">
        <w:rPr>
          <w:rFonts w:ascii="Times New Roman" w:hAnsi="Times New Roman" w:cs="Times New Roman"/>
          <w:sz w:val="24"/>
          <w:szCs w:val="24"/>
        </w:rPr>
        <w:t>линии</w:t>
      </w:r>
      <w:r w:rsidRPr="002B3A45">
        <w:rPr>
          <w:rFonts w:ascii="Times New Roman" w:hAnsi="Times New Roman" w:cs="Times New Roman"/>
          <w:spacing w:val="1"/>
          <w:sz w:val="24"/>
          <w:szCs w:val="24"/>
        </w:rPr>
        <w:t xml:space="preserve"> </w:t>
      </w:r>
      <w:r w:rsidRPr="002B3A45">
        <w:rPr>
          <w:rFonts w:ascii="Times New Roman" w:hAnsi="Times New Roman" w:cs="Times New Roman"/>
          <w:spacing w:val="-2"/>
          <w:sz w:val="24"/>
          <w:szCs w:val="24"/>
        </w:rPr>
        <w:t>улиц/проездов:</w:t>
      </w:r>
    </w:p>
    <w:p w14:paraId="4EDD7836" w14:textId="77777777" w:rsidR="008A40D7" w:rsidRPr="002B3A45" w:rsidRDefault="008A40D7" w:rsidP="00FD2F78">
      <w:pPr>
        <w:pStyle w:val="a0"/>
        <w:numPr>
          <w:ilvl w:val="0"/>
          <w:numId w:val="3"/>
        </w:numPr>
        <w:tabs>
          <w:tab w:val="left" w:pos="709"/>
          <w:tab w:val="left" w:pos="851"/>
          <w:tab w:val="left" w:pos="993"/>
        </w:tabs>
        <w:suppressAutoHyphens w:val="0"/>
        <w:spacing w:after="0" w:line="264" w:lineRule="auto"/>
        <w:ind w:left="0" w:firstLine="567"/>
        <w:jc w:val="both"/>
        <w:textAlignment w:val="auto"/>
        <w:rPr>
          <w:rFonts w:ascii="Times New Roman" w:hAnsi="Times New Roman" w:cs="Times New Roman"/>
          <w:sz w:val="24"/>
          <w:szCs w:val="24"/>
        </w:rPr>
      </w:pPr>
      <w:r w:rsidRPr="002B3A45">
        <w:rPr>
          <w:rFonts w:ascii="Times New Roman" w:hAnsi="Times New Roman" w:cs="Times New Roman"/>
          <w:spacing w:val="-3"/>
          <w:sz w:val="24"/>
          <w:szCs w:val="24"/>
        </w:rPr>
        <w:t>от</w:t>
      </w:r>
      <w:r w:rsidRPr="002B3A45">
        <w:rPr>
          <w:rFonts w:ascii="Times New Roman" w:hAnsi="Times New Roman" w:cs="Times New Roman"/>
          <w:sz w:val="24"/>
          <w:szCs w:val="24"/>
        </w:rPr>
        <w:t xml:space="preserve"> </w:t>
      </w:r>
      <w:r w:rsidRPr="002B3A45">
        <w:rPr>
          <w:rFonts w:ascii="Times New Roman" w:hAnsi="Times New Roman" w:cs="Times New Roman"/>
          <w:spacing w:val="-3"/>
          <w:sz w:val="24"/>
          <w:szCs w:val="24"/>
        </w:rPr>
        <w:t>Дошкольных</w:t>
      </w:r>
      <w:r w:rsidRPr="002B3A45">
        <w:rPr>
          <w:rFonts w:ascii="Times New Roman" w:hAnsi="Times New Roman" w:cs="Times New Roman"/>
          <w:spacing w:val="2"/>
          <w:sz w:val="24"/>
          <w:szCs w:val="24"/>
        </w:rPr>
        <w:t xml:space="preserve"> </w:t>
      </w:r>
      <w:r w:rsidRPr="002B3A45">
        <w:rPr>
          <w:rFonts w:ascii="Times New Roman" w:hAnsi="Times New Roman" w:cs="Times New Roman"/>
          <w:spacing w:val="-2"/>
          <w:sz w:val="24"/>
          <w:szCs w:val="24"/>
        </w:rPr>
        <w:t>образовательных</w:t>
      </w:r>
      <w:r w:rsidRPr="002B3A45">
        <w:rPr>
          <w:rFonts w:ascii="Times New Roman" w:hAnsi="Times New Roman" w:cs="Times New Roman"/>
          <w:spacing w:val="2"/>
          <w:sz w:val="24"/>
          <w:szCs w:val="24"/>
        </w:rPr>
        <w:t xml:space="preserve"> </w:t>
      </w:r>
      <w:r w:rsidRPr="002B3A45">
        <w:rPr>
          <w:rFonts w:ascii="Times New Roman" w:hAnsi="Times New Roman" w:cs="Times New Roman"/>
          <w:spacing w:val="-1"/>
          <w:sz w:val="24"/>
          <w:szCs w:val="24"/>
        </w:rPr>
        <w:t>учреждений</w:t>
      </w:r>
      <w:r w:rsidRPr="002B3A45">
        <w:rPr>
          <w:rFonts w:ascii="Times New Roman" w:hAnsi="Times New Roman" w:cs="Times New Roman"/>
          <w:spacing w:val="1"/>
          <w:sz w:val="24"/>
          <w:szCs w:val="24"/>
        </w:rPr>
        <w:t xml:space="preserve"> </w:t>
      </w:r>
      <w:r w:rsidRPr="002B3A45">
        <w:rPr>
          <w:rFonts w:ascii="Times New Roman" w:hAnsi="Times New Roman" w:cs="Times New Roman"/>
          <w:sz w:val="24"/>
          <w:szCs w:val="24"/>
        </w:rPr>
        <w:t>и</w:t>
      </w:r>
      <w:r w:rsidRPr="002B3A45">
        <w:rPr>
          <w:rFonts w:ascii="Times New Roman" w:hAnsi="Times New Roman" w:cs="Times New Roman"/>
          <w:spacing w:val="1"/>
          <w:sz w:val="24"/>
          <w:szCs w:val="24"/>
        </w:rPr>
        <w:t xml:space="preserve"> </w:t>
      </w:r>
      <w:r w:rsidRPr="002B3A45">
        <w:rPr>
          <w:rFonts w:ascii="Times New Roman" w:hAnsi="Times New Roman" w:cs="Times New Roman"/>
          <w:spacing w:val="-2"/>
          <w:sz w:val="24"/>
          <w:szCs w:val="24"/>
        </w:rPr>
        <w:t>общеобразовательных</w:t>
      </w:r>
      <w:r w:rsidRPr="002B3A45">
        <w:rPr>
          <w:rFonts w:ascii="Times New Roman" w:hAnsi="Times New Roman" w:cs="Times New Roman"/>
          <w:spacing w:val="2"/>
          <w:sz w:val="24"/>
          <w:szCs w:val="24"/>
        </w:rPr>
        <w:t xml:space="preserve"> </w:t>
      </w:r>
      <w:r w:rsidRPr="002B3A45">
        <w:rPr>
          <w:rFonts w:ascii="Times New Roman" w:hAnsi="Times New Roman" w:cs="Times New Roman"/>
          <w:spacing w:val="-5"/>
          <w:sz w:val="24"/>
          <w:szCs w:val="24"/>
        </w:rPr>
        <w:t>школ</w:t>
      </w:r>
      <w:r w:rsidRPr="002B3A45">
        <w:rPr>
          <w:rFonts w:ascii="Times New Roman" w:hAnsi="Times New Roman" w:cs="Times New Roman"/>
          <w:sz w:val="24"/>
          <w:szCs w:val="24"/>
        </w:rPr>
        <w:t xml:space="preserve"> </w:t>
      </w:r>
      <w:r w:rsidRPr="002B3A45">
        <w:rPr>
          <w:rFonts w:ascii="Times New Roman" w:hAnsi="Times New Roman" w:cs="Times New Roman"/>
          <w:spacing w:val="-1"/>
          <w:sz w:val="24"/>
          <w:szCs w:val="24"/>
        </w:rPr>
        <w:t>(стены</w:t>
      </w:r>
      <w:r w:rsidRPr="002B3A45">
        <w:rPr>
          <w:rFonts w:ascii="Times New Roman" w:hAnsi="Times New Roman" w:cs="Times New Roman"/>
          <w:spacing w:val="1"/>
          <w:sz w:val="24"/>
          <w:szCs w:val="24"/>
        </w:rPr>
        <w:t xml:space="preserve"> </w:t>
      </w:r>
      <w:r w:rsidRPr="002B3A45">
        <w:rPr>
          <w:rFonts w:ascii="Times New Roman" w:hAnsi="Times New Roman" w:cs="Times New Roman"/>
          <w:spacing w:val="-1"/>
          <w:sz w:val="24"/>
          <w:szCs w:val="24"/>
        </w:rPr>
        <w:t>здания) -10 м/10 м;</w:t>
      </w:r>
    </w:p>
    <w:p w14:paraId="21599107" w14:textId="77777777" w:rsidR="008A40D7" w:rsidRPr="002B3A45" w:rsidRDefault="008A40D7" w:rsidP="00FD2F78">
      <w:pPr>
        <w:pStyle w:val="a0"/>
        <w:numPr>
          <w:ilvl w:val="0"/>
          <w:numId w:val="3"/>
        </w:numPr>
        <w:tabs>
          <w:tab w:val="left" w:pos="709"/>
          <w:tab w:val="left" w:pos="851"/>
          <w:tab w:val="left" w:pos="993"/>
        </w:tabs>
        <w:suppressAutoHyphens w:val="0"/>
        <w:spacing w:after="0" w:line="264" w:lineRule="auto"/>
        <w:ind w:left="0" w:firstLine="567"/>
        <w:jc w:val="both"/>
        <w:textAlignment w:val="auto"/>
        <w:rPr>
          <w:rFonts w:ascii="Times New Roman" w:hAnsi="Times New Roman" w:cs="Times New Roman"/>
          <w:sz w:val="24"/>
          <w:szCs w:val="24"/>
        </w:rPr>
      </w:pPr>
      <w:r w:rsidRPr="002B3A45">
        <w:rPr>
          <w:rFonts w:ascii="Times New Roman" w:hAnsi="Times New Roman" w:cs="Times New Roman"/>
          <w:spacing w:val="-3"/>
          <w:sz w:val="24"/>
          <w:szCs w:val="24"/>
        </w:rPr>
        <w:t>от</w:t>
      </w:r>
      <w:r w:rsidRPr="002B3A45">
        <w:rPr>
          <w:rFonts w:ascii="Times New Roman" w:hAnsi="Times New Roman" w:cs="Times New Roman"/>
          <w:sz w:val="24"/>
          <w:szCs w:val="24"/>
        </w:rPr>
        <w:t xml:space="preserve"> </w:t>
      </w:r>
      <w:r w:rsidRPr="002B3A45">
        <w:rPr>
          <w:rFonts w:ascii="Times New Roman" w:hAnsi="Times New Roman" w:cs="Times New Roman"/>
          <w:spacing w:val="-2"/>
          <w:sz w:val="24"/>
          <w:szCs w:val="24"/>
        </w:rPr>
        <w:t>Пожарных</w:t>
      </w:r>
      <w:r w:rsidRPr="002B3A45">
        <w:rPr>
          <w:rFonts w:ascii="Times New Roman" w:hAnsi="Times New Roman" w:cs="Times New Roman"/>
          <w:spacing w:val="-1"/>
          <w:sz w:val="24"/>
          <w:szCs w:val="24"/>
        </w:rPr>
        <w:t xml:space="preserve"> </w:t>
      </w:r>
      <w:r w:rsidRPr="002B3A45">
        <w:rPr>
          <w:rFonts w:ascii="Times New Roman" w:hAnsi="Times New Roman" w:cs="Times New Roman"/>
          <w:sz w:val="24"/>
          <w:szCs w:val="24"/>
        </w:rPr>
        <w:t>депо</w:t>
      </w:r>
      <w:r w:rsidRPr="002B3A45">
        <w:rPr>
          <w:rFonts w:ascii="Times New Roman" w:hAnsi="Times New Roman" w:cs="Times New Roman"/>
          <w:spacing w:val="-1"/>
          <w:sz w:val="24"/>
          <w:szCs w:val="24"/>
        </w:rPr>
        <w:t xml:space="preserve"> </w:t>
      </w:r>
      <w:r w:rsidRPr="002B3A45">
        <w:rPr>
          <w:rFonts w:ascii="Times New Roman" w:hAnsi="Times New Roman" w:cs="Times New Roman"/>
          <w:sz w:val="24"/>
          <w:szCs w:val="24"/>
        </w:rPr>
        <w:t>-</w:t>
      </w:r>
      <w:r w:rsidRPr="002B3A45">
        <w:rPr>
          <w:rFonts w:ascii="Times New Roman" w:hAnsi="Times New Roman" w:cs="Times New Roman"/>
          <w:spacing w:val="-1"/>
          <w:sz w:val="24"/>
          <w:szCs w:val="24"/>
        </w:rPr>
        <w:t xml:space="preserve"> 10 м/10 </w:t>
      </w:r>
      <w:r w:rsidRPr="002B3A45">
        <w:rPr>
          <w:rFonts w:ascii="Times New Roman" w:hAnsi="Times New Roman" w:cs="Times New Roman"/>
          <w:sz w:val="24"/>
          <w:szCs w:val="24"/>
        </w:rPr>
        <w:t>м</w:t>
      </w:r>
      <w:r w:rsidRPr="002B3A45">
        <w:rPr>
          <w:rFonts w:ascii="Times New Roman" w:hAnsi="Times New Roman" w:cs="Times New Roman"/>
          <w:spacing w:val="1"/>
          <w:sz w:val="24"/>
          <w:szCs w:val="24"/>
        </w:rPr>
        <w:t xml:space="preserve"> </w:t>
      </w:r>
      <w:r w:rsidRPr="002B3A45">
        <w:rPr>
          <w:rFonts w:ascii="Times New Roman" w:hAnsi="Times New Roman" w:cs="Times New Roman"/>
          <w:spacing w:val="-1"/>
          <w:sz w:val="24"/>
          <w:szCs w:val="24"/>
        </w:rPr>
        <w:t xml:space="preserve">(15 м/15 </w:t>
      </w:r>
      <w:r w:rsidRPr="002B3A45">
        <w:rPr>
          <w:rFonts w:ascii="Times New Roman" w:hAnsi="Times New Roman" w:cs="Times New Roman"/>
          <w:sz w:val="24"/>
          <w:szCs w:val="24"/>
        </w:rPr>
        <w:t>м</w:t>
      </w:r>
      <w:r w:rsidRPr="002B3A45">
        <w:rPr>
          <w:rFonts w:ascii="Times New Roman" w:hAnsi="Times New Roman" w:cs="Times New Roman"/>
          <w:spacing w:val="-1"/>
          <w:sz w:val="24"/>
          <w:szCs w:val="24"/>
        </w:rPr>
        <w:t xml:space="preserve"> </w:t>
      </w:r>
      <w:r w:rsidRPr="002B3A45">
        <w:rPr>
          <w:rFonts w:ascii="Times New Roman" w:hAnsi="Times New Roman" w:cs="Times New Roman"/>
          <w:sz w:val="24"/>
          <w:szCs w:val="24"/>
        </w:rPr>
        <w:t>-</w:t>
      </w:r>
      <w:r w:rsidRPr="002B3A45">
        <w:rPr>
          <w:rFonts w:ascii="Times New Roman" w:hAnsi="Times New Roman" w:cs="Times New Roman"/>
          <w:spacing w:val="-1"/>
          <w:sz w:val="24"/>
          <w:szCs w:val="24"/>
        </w:rPr>
        <w:t xml:space="preserve"> </w:t>
      </w:r>
      <w:r w:rsidRPr="002B3A45">
        <w:rPr>
          <w:rFonts w:ascii="Times New Roman" w:hAnsi="Times New Roman" w:cs="Times New Roman"/>
          <w:sz w:val="24"/>
          <w:szCs w:val="24"/>
        </w:rPr>
        <w:t>для депо</w:t>
      </w:r>
      <w:r w:rsidRPr="002B3A45">
        <w:rPr>
          <w:rFonts w:ascii="Times New Roman" w:hAnsi="Times New Roman" w:cs="Times New Roman"/>
          <w:spacing w:val="-1"/>
          <w:sz w:val="24"/>
          <w:szCs w:val="24"/>
        </w:rPr>
        <w:t xml:space="preserve"> </w:t>
      </w:r>
      <w:r w:rsidRPr="002B3A45">
        <w:rPr>
          <w:rFonts w:ascii="Times New Roman" w:hAnsi="Times New Roman" w:cs="Times New Roman"/>
          <w:sz w:val="24"/>
          <w:szCs w:val="24"/>
        </w:rPr>
        <w:t>I</w:t>
      </w:r>
      <w:r w:rsidRPr="002B3A45">
        <w:rPr>
          <w:rFonts w:ascii="Times New Roman" w:hAnsi="Times New Roman" w:cs="Times New Roman"/>
          <w:spacing w:val="1"/>
          <w:sz w:val="24"/>
          <w:szCs w:val="24"/>
        </w:rPr>
        <w:t xml:space="preserve"> </w:t>
      </w:r>
      <w:r w:rsidRPr="002B3A45">
        <w:rPr>
          <w:rFonts w:ascii="Times New Roman" w:hAnsi="Times New Roman" w:cs="Times New Roman"/>
          <w:spacing w:val="-1"/>
          <w:sz w:val="24"/>
          <w:szCs w:val="24"/>
        </w:rPr>
        <w:t>типа);</w:t>
      </w:r>
    </w:p>
    <w:p w14:paraId="041D721E" w14:textId="77777777" w:rsidR="008A40D7" w:rsidRPr="002B3A45" w:rsidRDefault="008A40D7" w:rsidP="00FD2F78">
      <w:pPr>
        <w:pStyle w:val="a0"/>
        <w:numPr>
          <w:ilvl w:val="0"/>
          <w:numId w:val="3"/>
        </w:numPr>
        <w:tabs>
          <w:tab w:val="left" w:pos="709"/>
          <w:tab w:val="left" w:pos="851"/>
          <w:tab w:val="left" w:pos="993"/>
        </w:tabs>
        <w:suppressAutoHyphens w:val="0"/>
        <w:spacing w:after="0" w:line="264" w:lineRule="auto"/>
        <w:ind w:left="0" w:firstLine="567"/>
        <w:jc w:val="both"/>
        <w:textAlignment w:val="auto"/>
        <w:rPr>
          <w:rFonts w:ascii="Times New Roman" w:hAnsi="Times New Roman" w:cs="Times New Roman"/>
          <w:sz w:val="24"/>
          <w:szCs w:val="24"/>
        </w:rPr>
      </w:pPr>
      <w:r w:rsidRPr="002B3A45">
        <w:rPr>
          <w:rFonts w:ascii="Times New Roman" w:hAnsi="Times New Roman" w:cs="Times New Roman"/>
          <w:spacing w:val="-3"/>
          <w:sz w:val="24"/>
          <w:szCs w:val="24"/>
        </w:rPr>
        <w:t>от</w:t>
      </w:r>
      <w:r w:rsidRPr="002B3A45">
        <w:rPr>
          <w:rFonts w:ascii="Times New Roman" w:hAnsi="Times New Roman" w:cs="Times New Roman"/>
          <w:sz w:val="24"/>
          <w:szCs w:val="24"/>
        </w:rPr>
        <w:t xml:space="preserve"> </w:t>
      </w:r>
      <w:r w:rsidRPr="002B3A45">
        <w:rPr>
          <w:rFonts w:ascii="Times New Roman" w:hAnsi="Times New Roman" w:cs="Times New Roman"/>
          <w:spacing w:val="-1"/>
          <w:sz w:val="24"/>
          <w:szCs w:val="24"/>
        </w:rPr>
        <w:t>жилых</w:t>
      </w:r>
      <w:r w:rsidRPr="002B3A45">
        <w:rPr>
          <w:rFonts w:ascii="Times New Roman" w:hAnsi="Times New Roman" w:cs="Times New Roman"/>
          <w:spacing w:val="2"/>
          <w:sz w:val="24"/>
          <w:szCs w:val="24"/>
        </w:rPr>
        <w:t xml:space="preserve"> </w:t>
      </w:r>
      <w:r w:rsidRPr="002B3A45">
        <w:rPr>
          <w:rFonts w:ascii="Times New Roman" w:hAnsi="Times New Roman" w:cs="Times New Roman"/>
          <w:sz w:val="24"/>
          <w:szCs w:val="24"/>
        </w:rPr>
        <w:t>и</w:t>
      </w:r>
      <w:r w:rsidRPr="002B3A45">
        <w:rPr>
          <w:rFonts w:ascii="Times New Roman" w:hAnsi="Times New Roman" w:cs="Times New Roman"/>
          <w:spacing w:val="1"/>
          <w:sz w:val="24"/>
          <w:szCs w:val="24"/>
        </w:rPr>
        <w:t xml:space="preserve"> </w:t>
      </w:r>
      <w:r w:rsidRPr="002B3A45">
        <w:rPr>
          <w:rFonts w:ascii="Times New Roman" w:hAnsi="Times New Roman" w:cs="Times New Roman"/>
          <w:spacing w:val="-1"/>
          <w:sz w:val="24"/>
          <w:szCs w:val="24"/>
        </w:rPr>
        <w:t>общественных зданий</w:t>
      </w:r>
      <w:r w:rsidRPr="002B3A45">
        <w:rPr>
          <w:rFonts w:ascii="Times New Roman" w:hAnsi="Times New Roman" w:cs="Times New Roman"/>
          <w:spacing w:val="1"/>
          <w:sz w:val="24"/>
          <w:szCs w:val="24"/>
        </w:rPr>
        <w:t xml:space="preserve"> </w:t>
      </w:r>
      <w:r w:rsidRPr="002B3A45">
        <w:rPr>
          <w:rFonts w:ascii="Times New Roman" w:hAnsi="Times New Roman" w:cs="Times New Roman"/>
          <w:sz w:val="24"/>
          <w:szCs w:val="24"/>
        </w:rPr>
        <w:t>-</w:t>
      </w:r>
      <w:r w:rsidRPr="002B3A45">
        <w:rPr>
          <w:rFonts w:ascii="Times New Roman" w:hAnsi="Times New Roman" w:cs="Times New Roman"/>
          <w:spacing w:val="1"/>
          <w:sz w:val="24"/>
          <w:szCs w:val="24"/>
        </w:rPr>
        <w:t xml:space="preserve"> </w:t>
      </w:r>
      <w:r w:rsidRPr="002B3A45">
        <w:rPr>
          <w:rFonts w:ascii="Times New Roman" w:hAnsi="Times New Roman" w:cs="Times New Roman"/>
          <w:sz w:val="24"/>
          <w:szCs w:val="24"/>
        </w:rPr>
        <w:t>5</w:t>
      </w:r>
      <w:r w:rsidRPr="002B3A45">
        <w:rPr>
          <w:rFonts w:ascii="Times New Roman" w:hAnsi="Times New Roman" w:cs="Times New Roman"/>
          <w:spacing w:val="-1"/>
          <w:sz w:val="24"/>
          <w:szCs w:val="24"/>
        </w:rPr>
        <w:t xml:space="preserve"> </w:t>
      </w:r>
      <w:r w:rsidRPr="002B3A45">
        <w:rPr>
          <w:rFonts w:ascii="Times New Roman" w:hAnsi="Times New Roman" w:cs="Times New Roman"/>
          <w:spacing w:val="-2"/>
          <w:sz w:val="24"/>
          <w:szCs w:val="24"/>
        </w:rPr>
        <w:t>м/3</w:t>
      </w:r>
      <w:r w:rsidRPr="002B3A45">
        <w:rPr>
          <w:rFonts w:ascii="Times New Roman" w:hAnsi="Times New Roman" w:cs="Times New Roman"/>
          <w:spacing w:val="2"/>
          <w:sz w:val="24"/>
          <w:szCs w:val="24"/>
        </w:rPr>
        <w:t xml:space="preserve"> </w:t>
      </w:r>
      <w:r w:rsidRPr="002B3A45">
        <w:rPr>
          <w:rFonts w:ascii="Times New Roman" w:hAnsi="Times New Roman" w:cs="Times New Roman"/>
          <w:spacing w:val="-2"/>
          <w:sz w:val="24"/>
          <w:szCs w:val="24"/>
        </w:rPr>
        <w:t>м;</w:t>
      </w:r>
    </w:p>
    <w:p w14:paraId="78AFA1B1" w14:textId="77777777" w:rsidR="008A40D7" w:rsidRPr="002B3A45" w:rsidRDefault="008A40D7" w:rsidP="00FD2F78">
      <w:pPr>
        <w:pStyle w:val="a0"/>
        <w:numPr>
          <w:ilvl w:val="0"/>
          <w:numId w:val="3"/>
        </w:numPr>
        <w:tabs>
          <w:tab w:val="left" w:pos="709"/>
          <w:tab w:val="left" w:pos="851"/>
          <w:tab w:val="left" w:pos="993"/>
        </w:tabs>
        <w:suppressAutoHyphens w:val="0"/>
        <w:spacing w:after="0" w:line="264" w:lineRule="auto"/>
        <w:ind w:left="0" w:firstLine="567"/>
        <w:jc w:val="both"/>
        <w:textAlignment w:val="auto"/>
        <w:rPr>
          <w:rFonts w:ascii="Times New Roman" w:hAnsi="Times New Roman" w:cs="Times New Roman"/>
          <w:sz w:val="24"/>
          <w:szCs w:val="24"/>
        </w:rPr>
      </w:pPr>
      <w:r w:rsidRPr="002B3A45">
        <w:rPr>
          <w:rFonts w:ascii="Times New Roman" w:hAnsi="Times New Roman" w:cs="Times New Roman"/>
          <w:spacing w:val="-3"/>
          <w:sz w:val="24"/>
          <w:szCs w:val="24"/>
        </w:rPr>
        <w:t>от</w:t>
      </w:r>
      <w:r w:rsidRPr="002B3A45">
        <w:rPr>
          <w:rFonts w:ascii="Times New Roman" w:hAnsi="Times New Roman" w:cs="Times New Roman"/>
          <w:sz w:val="24"/>
          <w:szCs w:val="24"/>
        </w:rPr>
        <w:t xml:space="preserve"> остальных</w:t>
      </w:r>
      <w:r w:rsidRPr="002B3A45">
        <w:rPr>
          <w:rFonts w:ascii="Times New Roman" w:hAnsi="Times New Roman" w:cs="Times New Roman"/>
          <w:spacing w:val="2"/>
          <w:sz w:val="24"/>
          <w:szCs w:val="24"/>
        </w:rPr>
        <w:t xml:space="preserve"> </w:t>
      </w:r>
      <w:r w:rsidRPr="002B3A45">
        <w:rPr>
          <w:rFonts w:ascii="Times New Roman" w:hAnsi="Times New Roman" w:cs="Times New Roman"/>
          <w:spacing w:val="-2"/>
          <w:sz w:val="24"/>
          <w:szCs w:val="24"/>
        </w:rPr>
        <w:t>зданий</w:t>
      </w:r>
      <w:r w:rsidRPr="002B3A45">
        <w:rPr>
          <w:rFonts w:ascii="Times New Roman" w:hAnsi="Times New Roman" w:cs="Times New Roman"/>
          <w:spacing w:val="1"/>
          <w:sz w:val="24"/>
          <w:szCs w:val="24"/>
        </w:rPr>
        <w:t xml:space="preserve"> </w:t>
      </w:r>
      <w:r w:rsidRPr="002B3A45">
        <w:rPr>
          <w:rFonts w:ascii="Times New Roman" w:hAnsi="Times New Roman" w:cs="Times New Roman"/>
          <w:sz w:val="24"/>
          <w:szCs w:val="24"/>
        </w:rPr>
        <w:t>и</w:t>
      </w:r>
      <w:r w:rsidRPr="002B3A45">
        <w:rPr>
          <w:rFonts w:ascii="Times New Roman" w:hAnsi="Times New Roman" w:cs="Times New Roman"/>
          <w:spacing w:val="1"/>
          <w:sz w:val="24"/>
          <w:szCs w:val="24"/>
        </w:rPr>
        <w:t xml:space="preserve"> </w:t>
      </w:r>
      <w:r w:rsidRPr="002B3A45">
        <w:rPr>
          <w:rFonts w:ascii="Times New Roman" w:hAnsi="Times New Roman" w:cs="Times New Roman"/>
          <w:spacing w:val="-2"/>
          <w:sz w:val="24"/>
          <w:szCs w:val="24"/>
        </w:rPr>
        <w:t>сооружений</w:t>
      </w:r>
      <w:r w:rsidRPr="002B3A45">
        <w:rPr>
          <w:rFonts w:ascii="Times New Roman" w:hAnsi="Times New Roman" w:cs="Times New Roman"/>
          <w:spacing w:val="1"/>
          <w:sz w:val="24"/>
          <w:szCs w:val="24"/>
        </w:rPr>
        <w:t xml:space="preserve"> </w:t>
      </w:r>
      <w:r w:rsidRPr="002B3A45">
        <w:rPr>
          <w:rFonts w:ascii="Times New Roman" w:hAnsi="Times New Roman" w:cs="Times New Roman"/>
          <w:sz w:val="24"/>
          <w:szCs w:val="24"/>
        </w:rPr>
        <w:t>-</w:t>
      </w:r>
      <w:r w:rsidRPr="002B3A45">
        <w:rPr>
          <w:rFonts w:ascii="Times New Roman" w:hAnsi="Times New Roman" w:cs="Times New Roman"/>
          <w:spacing w:val="1"/>
          <w:sz w:val="24"/>
          <w:szCs w:val="24"/>
        </w:rPr>
        <w:t xml:space="preserve"> </w:t>
      </w:r>
      <w:r w:rsidRPr="002B3A45">
        <w:rPr>
          <w:rFonts w:ascii="Times New Roman" w:hAnsi="Times New Roman" w:cs="Times New Roman"/>
          <w:sz w:val="24"/>
          <w:szCs w:val="24"/>
        </w:rPr>
        <w:t>5</w:t>
      </w:r>
      <w:r w:rsidRPr="002B3A45">
        <w:rPr>
          <w:rFonts w:ascii="Times New Roman" w:hAnsi="Times New Roman" w:cs="Times New Roman"/>
          <w:spacing w:val="-1"/>
          <w:sz w:val="24"/>
          <w:szCs w:val="24"/>
        </w:rPr>
        <w:t xml:space="preserve"> </w:t>
      </w:r>
      <w:r w:rsidRPr="002B3A45">
        <w:rPr>
          <w:rFonts w:ascii="Times New Roman" w:hAnsi="Times New Roman" w:cs="Times New Roman"/>
          <w:spacing w:val="-2"/>
          <w:sz w:val="24"/>
          <w:szCs w:val="24"/>
        </w:rPr>
        <w:t>м/3</w:t>
      </w:r>
      <w:r w:rsidRPr="002B3A45">
        <w:rPr>
          <w:rFonts w:ascii="Times New Roman" w:hAnsi="Times New Roman" w:cs="Times New Roman"/>
          <w:spacing w:val="-1"/>
          <w:sz w:val="24"/>
          <w:szCs w:val="24"/>
        </w:rPr>
        <w:t xml:space="preserve"> </w:t>
      </w:r>
      <w:r w:rsidRPr="002B3A45">
        <w:rPr>
          <w:rFonts w:ascii="Times New Roman" w:hAnsi="Times New Roman" w:cs="Times New Roman"/>
          <w:sz w:val="24"/>
          <w:szCs w:val="24"/>
        </w:rPr>
        <w:t>м;</w:t>
      </w:r>
    </w:p>
    <w:p w14:paraId="04DAF75E" w14:textId="77777777" w:rsidR="008A40D7" w:rsidRPr="002B3A45" w:rsidRDefault="008A40D7" w:rsidP="00FD2F78">
      <w:pPr>
        <w:pStyle w:val="a0"/>
        <w:numPr>
          <w:ilvl w:val="0"/>
          <w:numId w:val="3"/>
        </w:numPr>
        <w:tabs>
          <w:tab w:val="left" w:pos="709"/>
          <w:tab w:val="left" w:pos="851"/>
          <w:tab w:val="left" w:pos="993"/>
        </w:tabs>
        <w:suppressAutoHyphens w:val="0"/>
        <w:spacing w:after="0" w:line="264" w:lineRule="auto"/>
        <w:ind w:left="0" w:firstLine="567"/>
        <w:jc w:val="both"/>
        <w:textAlignment w:val="auto"/>
        <w:rPr>
          <w:rFonts w:ascii="Times New Roman" w:hAnsi="Times New Roman" w:cs="Times New Roman"/>
          <w:sz w:val="24"/>
          <w:szCs w:val="24"/>
        </w:rPr>
      </w:pPr>
      <w:r w:rsidRPr="002B3A45">
        <w:rPr>
          <w:rFonts w:ascii="Times New Roman" w:hAnsi="Times New Roman" w:cs="Times New Roman"/>
          <w:spacing w:val="-3"/>
          <w:sz w:val="24"/>
          <w:szCs w:val="24"/>
        </w:rPr>
        <w:t>от</w:t>
      </w:r>
      <w:r w:rsidRPr="002B3A45">
        <w:rPr>
          <w:rFonts w:ascii="Times New Roman" w:hAnsi="Times New Roman" w:cs="Times New Roman"/>
          <w:spacing w:val="27"/>
          <w:sz w:val="24"/>
          <w:szCs w:val="24"/>
        </w:rPr>
        <w:t xml:space="preserve"> </w:t>
      </w:r>
      <w:r w:rsidRPr="002B3A45">
        <w:rPr>
          <w:rFonts w:ascii="Times New Roman" w:hAnsi="Times New Roman" w:cs="Times New Roman"/>
          <w:spacing w:val="-1"/>
          <w:sz w:val="24"/>
          <w:szCs w:val="24"/>
        </w:rPr>
        <w:t>постоянных</w:t>
      </w:r>
      <w:r w:rsidRPr="002B3A45">
        <w:rPr>
          <w:rFonts w:ascii="Times New Roman" w:hAnsi="Times New Roman" w:cs="Times New Roman"/>
          <w:spacing w:val="28"/>
          <w:sz w:val="24"/>
          <w:szCs w:val="24"/>
        </w:rPr>
        <w:t xml:space="preserve"> </w:t>
      </w:r>
      <w:r w:rsidRPr="002B3A45">
        <w:rPr>
          <w:rFonts w:ascii="Times New Roman" w:hAnsi="Times New Roman" w:cs="Times New Roman"/>
          <w:spacing w:val="-2"/>
          <w:sz w:val="24"/>
          <w:szCs w:val="24"/>
        </w:rPr>
        <w:t>отдельно</w:t>
      </w:r>
      <w:r w:rsidRPr="002B3A45">
        <w:rPr>
          <w:rFonts w:ascii="Times New Roman" w:hAnsi="Times New Roman" w:cs="Times New Roman"/>
          <w:spacing w:val="26"/>
          <w:sz w:val="24"/>
          <w:szCs w:val="24"/>
        </w:rPr>
        <w:t xml:space="preserve"> </w:t>
      </w:r>
      <w:r w:rsidRPr="002B3A45">
        <w:rPr>
          <w:rFonts w:ascii="Times New Roman" w:hAnsi="Times New Roman" w:cs="Times New Roman"/>
          <w:spacing w:val="-2"/>
          <w:sz w:val="24"/>
          <w:szCs w:val="24"/>
        </w:rPr>
        <w:t>стоящих</w:t>
      </w:r>
      <w:r w:rsidRPr="002B3A45">
        <w:rPr>
          <w:rFonts w:ascii="Times New Roman" w:hAnsi="Times New Roman" w:cs="Times New Roman"/>
          <w:spacing w:val="26"/>
          <w:sz w:val="24"/>
          <w:szCs w:val="24"/>
        </w:rPr>
        <w:t xml:space="preserve"> </w:t>
      </w:r>
      <w:r w:rsidRPr="002B3A45">
        <w:rPr>
          <w:rFonts w:ascii="Times New Roman" w:hAnsi="Times New Roman" w:cs="Times New Roman"/>
          <w:sz w:val="24"/>
          <w:szCs w:val="24"/>
        </w:rPr>
        <w:t>и</w:t>
      </w:r>
      <w:r w:rsidRPr="002B3A45">
        <w:rPr>
          <w:rFonts w:ascii="Times New Roman" w:hAnsi="Times New Roman" w:cs="Times New Roman"/>
          <w:spacing w:val="25"/>
          <w:sz w:val="24"/>
          <w:szCs w:val="24"/>
        </w:rPr>
        <w:t xml:space="preserve"> </w:t>
      </w:r>
      <w:r w:rsidRPr="002B3A45">
        <w:rPr>
          <w:rFonts w:ascii="Times New Roman" w:hAnsi="Times New Roman" w:cs="Times New Roman"/>
          <w:sz w:val="24"/>
          <w:szCs w:val="24"/>
        </w:rPr>
        <w:t>пристроенных</w:t>
      </w:r>
      <w:r w:rsidRPr="002B3A45">
        <w:rPr>
          <w:rFonts w:ascii="Times New Roman" w:hAnsi="Times New Roman" w:cs="Times New Roman"/>
          <w:spacing w:val="28"/>
          <w:sz w:val="24"/>
          <w:szCs w:val="24"/>
        </w:rPr>
        <w:t xml:space="preserve"> </w:t>
      </w:r>
      <w:r w:rsidRPr="002B3A45">
        <w:rPr>
          <w:rFonts w:ascii="Times New Roman" w:hAnsi="Times New Roman" w:cs="Times New Roman"/>
          <w:spacing w:val="-1"/>
          <w:sz w:val="24"/>
          <w:szCs w:val="24"/>
        </w:rPr>
        <w:t>гаражей,</w:t>
      </w:r>
      <w:r w:rsidRPr="002B3A45">
        <w:rPr>
          <w:rFonts w:ascii="Times New Roman" w:hAnsi="Times New Roman" w:cs="Times New Roman"/>
          <w:spacing w:val="26"/>
          <w:sz w:val="24"/>
          <w:szCs w:val="24"/>
        </w:rPr>
        <w:t xml:space="preserve"> </w:t>
      </w:r>
      <w:r w:rsidRPr="002B3A45">
        <w:rPr>
          <w:rFonts w:ascii="Times New Roman" w:hAnsi="Times New Roman" w:cs="Times New Roman"/>
          <w:spacing w:val="-2"/>
          <w:sz w:val="24"/>
          <w:szCs w:val="24"/>
        </w:rPr>
        <w:t>предназначенных</w:t>
      </w:r>
      <w:r w:rsidRPr="002B3A45">
        <w:rPr>
          <w:rFonts w:ascii="Times New Roman" w:hAnsi="Times New Roman" w:cs="Times New Roman"/>
          <w:spacing w:val="28"/>
          <w:sz w:val="24"/>
          <w:szCs w:val="24"/>
        </w:rPr>
        <w:t xml:space="preserve"> </w:t>
      </w:r>
      <w:r w:rsidRPr="002B3A45">
        <w:rPr>
          <w:rFonts w:ascii="Times New Roman" w:hAnsi="Times New Roman" w:cs="Times New Roman"/>
          <w:spacing w:val="-1"/>
          <w:sz w:val="24"/>
          <w:szCs w:val="24"/>
        </w:rPr>
        <w:t>для</w:t>
      </w:r>
      <w:r w:rsidRPr="002B3A45">
        <w:rPr>
          <w:rFonts w:ascii="Times New Roman" w:hAnsi="Times New Roman" w:cs="Times New Roman"/>
          <w:spacing w:val="26"/>
          <w:sz w:val="24"/>
          <w:szCs w:val="24"/>
        </w:rPr>
        <w:t xml:space="preserve"> </w:t>
      </w:r>
      <w:r w:rsidRPr="002B3A45">
        <w:rPr>
          <w:rFonts w:ascii="Times New Roman" w:hAnsi="Times New Roman" w:cs="Times New Roman"/>
          <w:spacing w:val="-1"/>
          <w:sz w:val="24"/>
          <w:szCs w:val="24"/>
        </w:rPr>
        <w:t>хранения</w:t>
      </w:r>
      <w:r w:rsidRPr="002B3A45">
        <w:rPr>
          <w:rFonts w:ascii="Times New Roman" w:hAnsi="Times New Roman" w:cs="Times New Roman"/>
          <w:spacing w:val="26"/>
          <w:sz w:val="24"/>
          <w:szCs w:val="24"/>
        </w:rPr>
        <w:t xml:space="preserve"> </w:t>
      </w:r>
      <w:r w:rsidRPr="002B3A45">
        <w:rPr>
          <w:rFonts w:ascii="Times New Roman" w:hAnsi="Times New Roman" w:cs="Times New Roman"/>
          <w:spacing w:val="-2"/>
          <w:sz w:val="24"/>
          <w:szCs w:val="24"/>
        </w:rPr>
        <w:t>личного</w:t>
      </w:r>
      <w:r w:rsidRPr="002B3A45">
        <w:rPr>
          <w:rFonts w:ascii="Times New Roman" w:hAnsi="Times New Roman" w:cs="Times New Roman"/>
          <w:spacing w:val="24"/>
          <w:sz w:val="24"/>
          <w:szCs w:val="24"/>
        </w:rPr>
        <w:t xml:space="preserve"> </w:t>
      </w:r>
      <w:r w:rsidRPr="002B3A45">
        <w:rPr>
          <w:rFonts w:ascii="Times New Roman" w:hAnsi="Times New Roman" w:cs="Times New Roman"/>
          <w:spacing w:val="-1"/>
          <w:sz w:val="24"/>
          <w:szCs w:val="24"/>
        </w:rPr>
        <w:t>автотранспорта</w:t>
      </w:r>
      <w:r w:rsidRPr="002B3A45">
        <w:rPr>
          <w:rFonts w:ascii="Times New Roman" w:hAnsi="Times New Roman" w:cs="Times New Roman"/>
          <w:spacing w:val="25"/>
          <w:sz w:val="24"/>
          <w:szCs w:val="24"/>
        </w:rPr>
        <w:t xml:space="preserve"> </w:t>
      </w:r>
      <w:r w:rsidRPr="002B3A45">
        <w:rPr>
          <w:rFonts w:ascii="Times New Roman" w:hAnsi="Times New Roman" w:cs="Times New Roman"/>
          <w:spacing w:val="-1"/>
          <w:sz w:val="24"/>
          <w:szCs w:val="24"/>
        </w:rPr>
        <w:t>граждан</w:t>
      </w:r>
      <w:r w:rsidRPr="002B3A45">
        <w:rPr>
          <w:rFonts w:ascii="Times New Roman" w:hAnsi="Times New Roman" w:cs="Times New Roman"/>
          <w:spacing w:val="27"/>
          <w:sz w:val="24"/>
          <w:szCs w:val="24"/>
        </w:rPr>
        <w:t xml:space="preserve"> </w:t>
      </w:r>
      <w:r w:rsidRPr="002B3A45">
        <w:rPr>
          <w:rFonts w:ascii="Times New Roman" w:hAnsi="Times New Roman" w:cs="Times New Roman"/>
          <w:sz w:val="24"/>
          <w:szCs w:val="24"/>
        </w:rPr>
        <w:t>-</w:t>
      </w:r>
      <w:r w:rsidRPr="002B3A45">
        <w:rPr>
          <w:rFonts w:ascii="Times New Roman" w:hAnsi="Times New Roman" w:cs="Times New Roman"/>
          <w:spacing w:val="25"/>
          <w:sz w:val="24"/>
          <w:szCs w:val="24"/>
        </w:rPr>
        <w:t xml:space="preserve"> </w:t>
      </w:r>
      <w:r w:rsidRPr="002B3A45">
        <w:rPr>
          <w:rFonts w:ascii="Times New Roman" w:hAnsi="Times New Roman" w:cs="Times New Roman"/>
          <w:sz w:val="24"/>
          <w:szCs w:val="24"/>
        </w:rPr>
        <w:t>0</w:t>
      </w:r>
      <w:r w:rsidRPr="002B3A45">
        <w:rPr>
          <w:rFonts w:ascii="Times New Roman" w:hAnsi="Times New Roman" w:cs="Times New Roman"/>
          <w:spacing w:val="26"/>
          <w:sz w:val="24"/>
          <w:szCs w:val="24"/>
        </w:rPr>
        <w:t xml:space="preserve"> </w:t>
      </w:r>
      <w:r w:rsidRPr="002B3A45">
        <w:rPr>
          <w:rFonts w:ascii="Times New Roman" w:hAnsi="Times New Roman" w:cs="Times New Roman"/>
          <w:spacing w:val="-1"/>
          <w:sz w:val="24"/>
          <w:szCs w:val="24"/>
        </w:rPr>
        <w:t>м/0</w:t>
      </w:r>
      <w:r w:rsidRPr="002B3A45">
        <w:rPr>
          <w:rFonts w:ascii="Times New Roman" w:hAnsi="Times New Roman" w:cs="Times New Roman"/>
          <w:spacing w:val="26"/>
          <w:sz w:val="24"/>
          <w:szCs w:val="24"/>
        </w:rPr>
        <w:t xml:space="preserve"> </w:t>
      </w:r>
      <w:r w:rsidRPr="002B3A45">
        <w:rPr>
          <w:rFonts w:ascii="Times New Roman" w:hAnsi="Times New Roman" w:cs="Times New Roman"/>
          <w:sz w:val="24"/>
          <w:szCs w:val="24"/>
        </w:rPr>
        <w:t>м</w:t>
      </w:r>
    </w:p>
    <w:p w14:paraId="5F50928F" w14:textId="77777777" w:rsidR="008A40D7" w:rsidRPr="002B3A45" w:rsidRDefault="008A40D7" w:rsidP="00FD2F78">
      <w:pPr>
        <w:pStyle w:val="a0"/>
        <w:tabs>
          <w:tab w:val="left" w:pos="709"/>
          <w:tab w:val="left" w:pos="851"/>
          <w:tab w:val="left" w:pos="993"/>
        </w:tabs>
        <w:spacing w:after="0" w:line="264" w:lineRule="auto"/>
        <w:ind w:firstLine="567"/>
        <w:jc w:val="both"/>
        <w:rPr>
          <w:rFonts w:ascii="Times New Roman" w:hAnsi="Times New Roman" w:cs="Times New Roman"/>
          <w:sz w:val="24"/>
          <w:szCs w:val="24"/>
        </w:rPr>
      </w:pPr>
      <w:r w:rsidRPr="002B3A45">
        <w:rPr>
          <w:rFonts w:ascii="Times New Roman" w:hAnsi="Times New Roman" w:cs="Times New Roman"/>
          <w:spacing w:val="-1"/>
          <w:sz w:val="24"/>
          <w:szCs w:val="24"/>
        </w:rPr>
        <w:t>(без</w:t>
      </w:r>
      <w:r w:rsidRPr="002B3A45">
        <w:rPr>
          <w:rFonts w:ascii="Times New Roman" w:hAnsi="Times New Roman" w:cs="Times New Roman"/>
          <w:spacing w:val="1"/>
          <w:sz w:val="24"/>
          <w:szCs w:val="24"/>
        </w:rPr>
        <w:t xml:space="preserve"> </w:t>
      </w:r>
      <w:r w:rsidRPr="002B3A45">
        <w:rPr>
          <w:rFonts w:ascii="Times New Roman" w:hAnsi="Times New Roman" w:cs="Times New Roman"/>
          <w:spacing w:val="-1"/>
          <w:sz w:val="24"/>
          <w:szCs w:val="24"/>
        </w:rPr>
        <w:t>устройства</w:t>
      </w:r>
      <w:r w:rsidRPr="002B3A45">
        <w:rPr>
          <w:rFonts w:ascii="Times New Roman" w:hAnsi="Times New Roman" w:cs="Times New Roman"/>
          <w:spacing w:val="-2"/>
          <w:sz w:val="24"/>
          <w:szCs w:val="24"/>
        </w:rPr>
        <w:t xml:space="preserve"> </w:t>
      </w:r>
      <w:r w:rsidRPr="002B3A45">
        <w:rPr>
          <w:rFonts w:ascii="Times New Roman" w:hAnsi="Times New Roman" w:cs="Times New Roman"/>
          <w:spacing w:val="-1"/>
          <w:sz w:val="24"/>
          <w:szCs w:val="24"/>
        </w:rPr>
        <w:t>распашных</w:t>
      </w:r>
      <w:r w:rsidRPr="002B3A45">
        <w:rPr>
          <w:rFonts w:ascii="Times New Roman" w:hAnsi="Times New Roman" w:cs="Times New Roman"/>
          <w:spacing w:val="2"/>
          <w:sz w:val="24"/>
          <w:szCs w:val="24"/>
        </w:rPr>
        <w:t xml:space="preserve"> </w:t>
      </w:r>
      <w:r w:rsidRPr="002B3A45">
        <w:rPr>
          <w:rFonts w:ascii="Times New Roman" w:hAnsi="Times New Roman" w:cs="Times New Roman"/>
          <w:spacing w:val="-2"/>
          <w:sz w:val="24"/>
          <w:szCs w:val="24"/>
        </w:rPr>
        <w:t>ворот);</w:t>
      </w:r>
    </w:p>
    <w:p w14:paraId="311367BE" w14:textId="77777777" w:rsidR="008A40D7" w:rsidRPr="002B3A45" w:rsidRDefault="008A40D7" w:rsidP="00FD2F78">
      <w:pPr>
        <w:pStyle w:val="a0"/>
        <w:numPr>
          <w:ilvl w:val="0"/>
          <w:numId w:val="3"/>
        </w:numPr>
        <w:tabs>
          <w:tab w:val="left" w:pos="709"/>
          <w:tab w:val="left" w:pos="851"/>
          <w:tab w:val="left" w:pos="993"/>
        </w:tabs>
        <w:suppressAutoHyphens w:val="0"/>
        <w:spacing w:after="0" w:line="264" w:lineRule="auto"/>
        <w:ind w:left="0" w:firstLine="567"/>
        <w:jc w:val="both"/>
        <w:textAlignment w:val="auto"/>
        <w:rPr>
          <w:rFonts w:ascii="Times New Roman" w:hAnsi="Times New Roman" w:cs="Times New Roman"/>
          <w:sz w:val="24"/>
          <w:szCs w:val="24"/>
        </w:rPr>
      </w:pPr>
      <w:r w:rsidRPr="002B3A45">
        <w:rPr>
          <w:rFonts w:ascii="Times New Roman" w:hAnsi="Times New Roman" w:cs="Times New Roman"/>
          <w:spacing w:val="-1"/>
          <w:sz w:val="24"/>
          <w:szCs w:val="24"/>
        </w:rPr>
        <w:t>при</w:t>
      </w:r>
      <w:r w:rsidRPr="002B3A45">
        <w:rPr>
          <w:rFonts w:ascii="Times New Roman" w:hAnsi="Times New Roman" w:cs="Times New Roman"/>
          <w:spacing w:val="1"/>
          <w:sz w:val="24"/>
          <w:szCs w:val="24"/>
        </w:rPr>
        <w:t xml:space="preserve"> </w:t>
      </w:r>
      <w:r w:rsidRPr="002B3A45">
        <w:rPr>
          <w:rFonts w:ascii="Times New Roman" w:hAnsi="Times New Roman" w:cs="Times New Roman"/>
          <w:spacing w:val="-2"/>
          <w:sz w:val="24"/>
          <w:szCs w:val="24"/>
        </w:rPr>
        <w:t>реконструкции</w:t>
      </w:r>
      <w:r w:rsidRPr="002B3A45">
        <w:rPr>
          <w:rFonts w:ascii="Times New Roman" w:hAnsi="Times New Roman" w:cs="Times New Roman"/>
          <w:spacing w:val="3"/>
          <w:sz w:val="24"/>
          <w:szCs w:val="24"/>
        </w:rPr>
        <w:t xml:space="preserve"> </w:t>
      </w:r>
      <w:r w:rsidRPr="002B3A45">
        <w:rPr>
          <w:rFonts w:ascii="Times New Roman" w:hAnsi="Times New Roman" w:cs="Times New Roman"/>
          <w:spacing w:val="-2"/>
          <w:sz w:val="24"/>
          <w:szCs w:val="24"/>
        </w:rPr>
        <w:t>существующих</w:t>
      </w:r>
      <w:r w:rsidRPr="002B3A45">
        <w:rPr>
          <w:rFonts w:ascii="Times New Roman" w:hAnsi="Times New Roman" w:cs="Times New Roman"/>
          <w:spacing w:val="2"/>
          <w:sz w:val="24"/>
          <w:szCs w:val="24"/>
        </w:rPr>
        <w:t xml:space="preserve"> </w:t>
      </w:r>
      <w:r w:rsidRPr="002B3A45">
        <w:rPr>
          <w:rFonts w:ascii="Times New Roman" w:hAnsi="Times New Roman" w:cs="Times New Roman"/>
          <w:spacing w:val="-3"/>
          <w:sz w:val="24"/>
          <w:szCs w:val="24"/>
        </w:rPr>
        <w:t>объектов</w:t>
      </w:r>
      <w:r w:rsidRPr="002B3A45">
        <w:rPr>
          <w:rFonts w:ascii="Times New Roman" w:hAnsi="Times New Roman" w:cs="Times New Roman"/>
          <w:spacing w:val="-1"/>
          <w:sz w:val="24"/>
          <w:szCs w:val="24"/>
        </w:rPr>
        <w:t xml:space="preserve"> недвижимости, </w:t>
      </w:r>
      <w:r w:rsidRPr="002B3A45">
        <w:rPr>
          <w:rFonts w:ascii="Times New Roman" w:hAnsi="Times New Roman" w:cs="Times New Roman"/>
          <w:spacing w:val="-2"/>
          <w:sz w:val="24"/>
          <w:szCs w:val="24"/>
        </w:rPr>
        <w:t>расположенных</w:t>
      </w:r>
      <w:r w:rsidRPr="002B3A45">
        <w:rPr>
          <w:rFonts w:ascii="Times New Roman" w:hAnsi="Times New Roman" w:cs="Times New Roman"/>
          <w:spacing w:val="2"/>
          <w:sz w:val="24"/>
          <w:szCs w:val="24"/>
        </w:rPr>
        <w:t xml:space="preserve"> </w:t>
      </w:r>
      <w:r w:rsidRPr="002B3A45">
        <w:rPr>
          <w:rFonts w:ascii="Times New Roman" w:hAnsi="Times New Roman" w:cs="Times New Roman"/>
          <w:sz w:val="24"/>
          <w:szCs w:val="24"/>
        </w:rPr>
        <w:t>по</w:t>
      </w:r>
      <w:r w:rsidRPr="002B3A45">
        <w:rPr>
          <w:rFonts w:ascii="Times New Roman" w:hAnsi="Times New Roman" w:cs="Times New Roman"/>
          <w:spacing w:val="-1"/>
          <w:sz w:val="24"/>
          <w:szCs w:val="24"/>
        </w:rPr>
        <w:t xml:space="preserve"> красной</w:t>
      </w:r>
      <w:r w:rsidRPr="002B3A45">
        <w:rPr>
          <w:rFonts w:ascii="Times New Roman" w:hAnsi="Times New Roman" w:cs="Times New Roman"/>
          <w:spacing w:val="1"/>
          <w:sz w:val="24"/>
          <w:szCs w:val="24"/>
        </w:rPr>
        <w:t xml:space="preserve"> </w:t>
      </w:r>
      <w:r w:rsidRPr="002B3A45">
        <w:rPr>
          <w:rFonts w:ascii="Times New Roman" w:hAnsi="Times New Roman" w:cs="Times New Roman"/>
          <w:spacing w:val="-1"/>
          <w:sz w:val="24"/>
          <w:szCs w:val="24"/>
        </w:rPr>
        <w:t xml:space="preserve">линии, </w:t>
      </w:r>
      <w:r w:rsidRPr="002B3A45">
        <w:rPr>
          <w:rFonts w:ascii="Times New Roman" w:hAnsi="Times New Roman" w:cs="Times New Roman"/>
          <w:sz w:val="24"/>
          <w:szCs w:val="24"/>
        </w:rPr>
        <w:t>-</w:t>
      </w:r>
      <w:r w:rsidRPr="002B3A45">
        <w:rPr>
          <w:rFonts w:ascii="Times New Roman" w:hAnsi="Times New Roman" w:cs="Times New Roman"/>
          <w:spacing w:val="1"/>
          <w:sz w:val="24"/>
          <w:szCs w:val="24"/>
        </w:rPr>
        <w:t xml:space="preserve"> </w:t>
      </w:r>
      <w:r w:rsidRPr="002B3A45">
        <w:rPr>
          <w:rFonts w:ascii="Times New Roman" w:hAnsi="Times New Roman" w:cs="Times New Roman"/>
          <w:sz w:val="24"/>
          <w:szCs w:val="24"/>
        </w:rPr>
        <w:t>0</w:t>
      </w:r>
      <w:r w:rsidRPr="002B3A45">
        <w:rPr>
          <w:rFonts w:ascii="Times New Roman" w:hAnsi="Times New Roman" w:cs="Times New Roman"/>
          <w:spacing w:val="-1"/>
          <w:sz w:val="24"/>
          <w:szCs w:val="24"/>
        </w:rPr>
        <w:t xml:space="preserve"> м/0 м.</w:t>
      </w:r>
    </w:p>
    <w:p w14:paraId="507FBE29" w14:textId="77777777" w:rsidR="008A40D7" w:rsidRPr="002B3A45" w:rsidRDefault="008A40D7" w:rsidP="00FD2F78">
      <w:pPr>
        <w:pStyle w:val="a0"/>
        <w:numPr>
          <w:ilvl w:val="2"/>
          <w:numId w:val="4"/>
        </w:numPr>
        <w:tabs>
          <w:tab w:val="left" w:pos="709"/>
          <w:tab w:val="left" w:pos="851"/>
          <w:tab w:val="left" w:pos="993"/>
          <w:tab w:val="left" w:pos="1052"/>
        </w:tabs>
        <w:suppressAutoHyphens w:val="0"/>
        <w:spacing w:after="0" w:line="264" w:lineRule="auto"/>
        <w:ind w:left="0" w:firstLine="567"/>
        <w:jc w:val="both"/>
        <w:textAlignment w:val="auto"/>
        <w:rPr>
          <w:rFonts w:ascii="Times New Roman" w:hAnsi="Times New Roman" w:cs="Times New Roman"/>
          <w:sz w:val="24"/>
          <w:szCs w:val="24"/>
        </w:rPr>
      </w:pPr>
      <w:r w:rsidRPr="002B3A45">
        <w:rPr>
          <w:rFonts w:ascii="Times New Roman" w:hAnsi="Times New Roman" w:cs="Times New Roman"/>
          <w:sz w:val="24"/>
          <w:szCs w:val="24"/>
        </w:rPr>
        <w:t>В</w:t>
      </w:r>
      <w:r w:rsidRPr="002B3A45">
        <w:rPr>
          <w:rFonts w:ascii="Times New Roman" w:hAnsi="Times New Roman" w:cs="Times New Roman"/>
          <w:spacing w:val="29"/>
          <w:sz w:val="24"/>
          <w:szCs w:val="24"/>
        </w:rPr>
        <w:t xml:space="preserve"> </w:t>
      </w:r>
      <w:r w:rsidRPr="002B3A45">
        <w:rPr>
          <w:rFonts w:ascii="Times New Roman" w:hAnsi="Times New Roman" w:cs="Times New Roman"/>
          <w:spacing w:val="-1"/>
          <w:sz w:val="24"/>
          <w:szCs w:val="24"/>
        </w:rPr>
        <w:t>целях</w:t>
      </w:r>
      <w:r w:rsidRPr="002B3A45">
        <w:rPr>
          <w:rFonts w:ascii="Times New Roman" w:hAnsi="Times New Roman" w:cs="Times New Roman"/>
          <w:spacing w:val="31"/>
          <w:sz w:val="24"/>
          <w:szCs w:val="24"/>
        </w:rPr>
        <w:t xml:space="preserve"> </w:t>
      </w:r>
      <w:r w:rsidRPr="002B3A45">
        <w:rPr>
          <w:rFonts w:ascii="Times New Roman" w:hAnsi="Times New Roman" w:cs="Times New Roman"/>
          <w:spacing w:val="-1"/>
          <w:sz w:val="24"/>
          <w:szCs w:val="24"/>
        </w:rPr>
        <w:t>формирования</w:t>
      </w:r>
      <w:r w:rsidRPr="002B3A45">
        <w:rPr>
          <w:rFonts w:ascii="Times New Roman" w:hAnsi="Times New Roman" w:cs="Times New Roman"/>
          <w:spacing w:val="28"/>
          <w:sz w:val="24"/>
          <w:szCs w:val="24"/>
        </w:rPr>
        <w:t xml:space="preserve"> </w:t>
      </w:r>
      <w:r w:rsidRPr="002B3A45">
        <w:rPr>
          <w:rFonts w:ascii="Times New Roman" w:hAnsi="Times New Roman" w:cs="Times New Roman"/>
          <w:spacing w:val="-2"/>
          <w:sz w:val="24"/>
          <w:szCs w:val="24"/>
        </w:rPr>
        <w:t>архитектурно-художественного</w:t>
      </w:r>
      <w:r w:rsidRPr="002B3A45">
        <w:rPr>
          <w:rFonts w:ascii="Times New Roman" w:hAnsi="Times New Roman" w:cs="Times New Roman"/>
          <w:spacing w:val="28"/>
          <w:sz w:val="24"/>
          <w:szCs w:val="24"/>
        </w:rPr>
        <w:t xml:space="preserve"> </w:t>
      </w:r>
      <w:r w:rsidRPr="002B3A45">
        <w:rPr>
          <w:rFonts w:ascii="Times New Roman" w:hAnsi="Times New Roman" w:cs="Times New Roman"/>
          <w:spacing w:val="-2"/>
          <w:sz w:val="24"/>
          <w:szCs w:val="24"/>
        </w:rPr>
        <w:t>облика</w:t>
      </w:r>
      <w:r w:rsidRPr="002B3A45">
        <w:rPr>
          <w:rFonts w:ascii="Times New Roman" w:hAnsi="Times New Roman" w:cs="Times New Roman"/>
          <w:spacing w:val="30"/>
          <w:sz w:val="24"/>
          <w:szCs w:val="24"/>
        </w:rPr>
        <w:t xml:space="preserve"> </w:t>
      </w:r>
      <w:r w:rsidRPr="002B3A45">
        <w:rPr>
          <w:rFonts w:ascii="Times New Roman" w:hAnsi="Times New Roman" w:cs="Times New Roman"/>
          <w:spacing w:val="-1"/>
          <w:sz w:val="24"/>
          <w:szCs w:val="24"/>
        </w:rPr>
        <w:t>застройки</w:t>
      </w:r>
      <w:r w:rsidRPr="002B3A45">
        <w:rPr>
          <w:rFonts w:ascii="Times New Roman" w:hAnsi="Times New Roman" w:cs="Times New Roman"/>
          <w:spacing w:val="32"/>
          <w:sz w:val="24"/>
          <w:szCs w:val="24"/>
        </w:rPr>
        <w:t xml:space="preserve"> </w:t>
      </w:r>
      <w:r w:rsidRPr="002B3A45">
        <w:rPr>
          <w:rFonts w:ascii="Times New Roman" w:hAnsi="Times New Roman" w:cs="Times New Roman"/>
          <w:spacing w:val="-1"/>
          <w:sz w:val="24"/>
          <w:szCs w:val="24"/>
        </w:rPr>
        <w:t>муниципального</w:t>
      </w:r>
      <w:r w:rsidRPr="002B3A45">
        <w:rPr>
          <w:rFonts w:ascii="Times New Roman" w:hAnsi="Times New Roman" w:cs="Times New Roman"/>
          <w:spacing w:val="28"/>
          <w:sz w:val="24"/>
          <w:szCs w:val="24"/>
        </w:rPr>
        <w:t xml:space="preserve"> </w:t>
      </w:r>
      <w:r w:rsidRPr="002B3A45">
        <w:rPr>
          <w:rFonts w:ascii="Times New Roman" w:hAnsi="Times New Roman" w:cs="Times New Roman"/>
          <w:spacing w:val="-1"/>
          <w:sz w:val="24"/>
          <w:szCs w:val="24"/>
        </w:rPr>
        <w:t>образования</w:t>
      </w:r>
      <w:r w:rsidRPr="002B3A45">
        <w:rPr>
          <w:rFonts w:ascii="Times New Roman" w:hAnsi="Times New Roman" w:cs="Times New Roman"/>
          <w:spacing w:val="31"/>
          <w:sz w:val="24"/>
          <w:szCs w:val="24"/>
        </w:rPr>
        <w:t xml:space="preserve"> </w:t>
      </w:r>
      <w:r w:rsidRPr="002B3A45">
        <w:rPr>
          <w:rFonts w:ascii="Times New Roman" w:hAnsi="Times New Roman" w:cs="Times New Roman"/>
          <w:sz w:val="24"/>
          <w:szCs w:val="24"/>
        </w:rPr>
        <w:t>«</w:t>
      </w:r>
      <w:r w:rsidR="00200719">
        <w:rPr>
          <w:rFonts w:ascii="Times New Roman" w:hAnsi="Times New Roman" w:cs="Times New Roman"/>
          <w:spacing w:val="-3"/>
          <w:sz w:val="24"/>
          <w:szCs w:val="24"/>
        </w:rPr>
        <w:t>Кировское</w:t>
      </w:r>
      <w:r w:rsidRPr="002B3A45">
        <w:rPr>
          <w:rFonts w:ascii="Times New Roman" w:hAnsi="Times New Roman" w:cs="Times New Roman"/>
          <w:spacing w:val="30"/>
          <w:sz w:val="24"/>
          <w:szCs w:val="24"/>
        </w:rPr>
        <w:t xml:space="preserve"> </w:t>
      </w:r>
      <w:r w:rsidRPr="002B3A45">
        <w:rPr>
          <w:rFonts w:ascii="Times New Roman" w:hAnsi="Times New Roman" w:cs="Times New Roman"/>
          <w:spacing w:val="-2"/>
          <w:sz w:val="24"/>
          <w:szCs w:val="24"/>
        </w:rPr>
        <w:t>сельское</w:t>
      </w:r>
      <w:r w:rsidRPr="002B3A45">
        <w:rPr>
          <w:rFonts w:ascii="Times New Roman" w:hAnsi="Times New Roman" w:cs="Times New Roman"/>
          <w:spacing w:val="67"/>
          <w:sz w:val="24"/>
          <w:szCs w:val="24"/>
        </w:rPr>
        <w:t xml:space="preserve"> </w:t>
      </w:r>
      <w:r w:rsidRPr="002B3A45">
        <w:rPr>
          <w:rFonts w:ascii="Times New Roman" w:hAnsi="Times New Roman" w:cs="Times New Roman"/>
          <w:sz w:val="24"/>
          <w:szCs w:val="24"/>
        </w:rPr>
        <w:t>поселение»</w:t>
      </w:r>
      <w:r w:rsidRPr="002B3A45">
        <w:rPr>
          <w:rFonts w:ascii="Times New Roman" w:hAnsi="Times New Roman" w:cs="Times New Roman"/>
          <w:spacing w:val="-2"/>
          <w:sz w:val="24"/>
          <w:szCs w:val="24"/>
        </w:rPr>
        <w:t xml:space="preserve"> </w:t>
      </w:r>
      <w:r w:rsidRPr="002B3A45">
        <w:rPr>
          <w:rFonts w:ascii="Times New Roman" w:hAnsi="Times New Roman" w:cs="Times New Roman"/>
          <w:spacing w:val="-1"/>
          <w:sz w:val="24"/>
          <w:szCs w:val="24"/>
        </w:rPr>
        <w:t>цветовое</w:t>
      </w:r>
      <w:r w:rsidRPr="002B3A45">
        <w:rPr>
          <w:rFonts w:ascii="Times New Roman" w:hAnsi="Times New Roman" w:cs="Times New Roman"/>
          <w:spacing w:val="3"/>
          <w:sz w:val="24"/>
          <w:szCs w:val="24"/>
        </w:rPr>
        <w:t xml:space="preserve"> </w:t>
      </w:r>
      <w:r w:rsidRPr="002B3A45">
        <w:rPr>
          <w:rFonts w:ascii="Times New Roman" w:hAnsi="Times New Roman" w:cs="Times New Roman"/>
          <w:spacing w:val="-1"/>
          <w:sz w:val="24"/>
          <w:szCs w:val="24"/>
        </w:rPr>
        <w:t>решение</w:t>
      </w:r>
      <w:r w:rsidRPr="002B3A45">
        <w:rPr>
          <w:rFonts w:ascii="Times New Roman" w:hAnsi="Times New Roman" w:cs="Times New Roman"/>
          <w:spacing w:val="3"/>
          <w:sz w:val="24"/>
          <w:szCs w:val="24"/>
        </w:rPr>
        <w:t xml:space="preserve"> </w:t>
      </w:r>
      <w:r w:rsidRPr="002B3A45">
        <w:rPr>
          <w:rFonts w:ascii="Times New Roman" w:hAnsi="Times New Roman" w:cs="Times New Roman"/>
          <w:sz w:val="24"/>
          <w:szCs w:val="24"/>
        </w:rPr>
        <w:t>фасадов</w:t>
      </w:r>
      <w:r w:rsidRPr="002B3A45">
        <w:rPr>
          <w:rFonts w:ascii="Times New Roman" w:hAnsi="Times New Roman" w:cs="Times New Roman"/>
          <w:spacing w:val="2"/>
          <w:sz w:val="24"/>
          <w:szCs w:val="24"/>
        </w:rPr>
        <w:t xml:space="preserve"> </w:t>
      </w:r>
      <w:r w:rsidRPr="002B3A45">
        <w:rPr>
          <w:rFonts w:ascii="Times New Roman" w:hAnsi="Times New Roman" w:cs="Times New Roman"/>
          <w:spacing w:val="-1"/>
          <w:sz w:val="24"/>
          <w:szCs w:val="24"/>
        </w:rPr>
        <w:t>общественных</w:t>
      </w:r>
      <w:r w:rsidRPr="002B3A45">
        <w:rPr>
          <w:rFonts w:ascii="Times New Roman" w:hAnsi="Times New Roman" w:cs="Times New Roman"/>
          <w:spacing w:val="6"/>
          <w:sz w:val="24"/>
          <w:szCs w:val="24"/>
        </w:rPr>
        <w:t xml:space="preserve"> </w:t>
      </w:r>
      <w:r w:rsidRPr="002B3A45">
        <w:rPr>
          <w:rFonts w:ascii="Times New Roman" w:hAnsi="Times New Roman" w:cs="Times New Roman"/>
          <w:spacing w:val="-2"/>
          <w:sz w:val="24"/>
          <w:szCs w:val="24"/>
        </w:rPr>
        <w:t>зданий,</w:t>
      </w:r>
      <w:r w:rsidRPr="002B3A45">
        <w:rPr>
          <w:rFonts w:ascii="Times New Roman" w:hAnsi="Times New Roman" w:cs="Times New Roman"/>
          <w:spacing w:val="1"/>
          <w:sz w:val="24"/>
          <w:szCs w:val="24"/>
        </w:rPr>
        <w:t xml:space="preserve"> </w:t>
      </w:r>
      <w:r w:rsidRPr="002B3A45">
        <w:rPr>
          <w:rFonts w:ascii="Times New Roman" w:hAnsi="Times New Roman" w:cs="Times New Roman"/>
          <w:spacing w:val="-2"/>
          <w:sz w:val="24"/>
          <w:szCs w:val="24"/>
        </w:rPr>
        <w:t>многоквартирных</w:t>
      </w:r>
      <w:r w:rsidRPr="002B3A45">
        <w:rPr>
          <w:rFonts w:ascii="Times New Roman" w:hAnsi="Times New Roman" w:cs="Times New Roman"/>
          <w:spacing w:val="3"/>
          <w:sz w:val="24"/>
          <w:szCs w:val="24"/>
        </w:rPr>
        <w:t xml:space="preserve"> </w:t>
      </w:r>
      <w:r w:rsidRPr="002B3A45">
        <w:rPr>
          <w:rFonts w:ascii="Times New Roman" w:hAnsi="Times New Roman" w:cs="Times New Roman"/>
          <w:spacing w:val="-2"/>
          <w:sz w:val="24"/>
          <w:szCs w:val="24"/>
        </w:rPr>
        <w:t>домов,</w:t>
      </w:r>
      <w:r w:rsidRPr="002B3A45">
        <w:rPr>
          <w:rFonts w:ascii="Times New Roman" w:hAnsi="Times New Roman" w:cs="Times New Roman"/>
          <w:spacing w:val="4"/>
          <w:sz w:val="24"/>
          <w:szCs w:val="24"/>
        </w:rPr>
        <w:t xml:space="preserve"> </w:t>
      </w:r>
      <w:r w:rsidRPr="002B3A45">
        <w:rPr>
          <w:rFonts w:ascii="Times New Roman" w:hAnsi="Times New Roman" w:cs="Times New Roman"/>
          <w:spacing w:val="-3"/>
          <w:sz w:val="24"/>
          <w:szCs w:val="24"/>
        </w:rPr>
        <w:t>выходящих</w:t>
      </w:r>
      <w:r w:rsidRPr="002B3A45">
        <w:rPr>
          <w:rFonts w:ascii="Times New Roman" w:hAnsi="Times New Roman" w:cs="Times New Roman"/>
          <w:spacing w:val="4"/>
          <w:sz w:val="24"/>
          <w:szCs w:val="24"/>
        </w:rPr>
        <w:t xml:space="preserve"> </w:t>
      </w:r>
      <w:r w:rsidRPr="002B3A45">
        <w:rPr>
          <w:rFonts w:ascii="Times New Roman" w:hAnsi="Times New Roman" w:cs="Times New Roman"/>
          <w:spacing w:val="-1"/>
          <w:sz w:val="24"/>
          <w:szCs w:val="24"/>
        </w:rPr>
        <w:t>фасадами</w:t>
      </w:r>
      <w:r w:rsidRPr="002B3A45">
        <w:rPr>
          <w:rFonts w:ascii="Times New Roman" w:hAnsi="Times New Roman" w:cs="Times New Roman"/>
          <w:spacing w:val="2"/>
          <w:sz w:val="24"/>
          <w:szCs w:val="24"/>
        </w:rPr>
        <w:t xml:space="preserve"> </w:t>
      </w:r>
      <w:r w:rsidRPr="002B3A45">
        <w:rPr>
          <w:rFonts w:ascii="Times New Roman" w:hAnsi="Times New Roman" w:cs="Times New Roman"/>
          <w:sz w:val="24"/>
          <w:szCs w:val="24"/>
        </w:rPr>
        <w:t>на</w:t>
      </w:r>
      <w:r w:rsidRPr="002B3A45">
        <w:rPr>
          <w:rFonts w:ascii="Times New Roman" w:hAnsi="Times New Roman" w:cs="Times New Roman"/>
          <w:spacing w:val="2"/>
          <w:sz w:val="24"/>
          <w:szCs w:val="24"/>
        </w:rPr>
        <w:t xml:space="preserve"> </w:t>
      </w:r>
      <w:r w:rsidRPr="002B3A45">
        <w:rPr>
          <w:rFonts w:ascii="Times New Roman" w:hAnsi="Times New Roman" w:cs="Times New Roman"/>
          <w:spacing w:val="-3"/>
          <w:sz w:val="24"/>
          <w:szCs w:val="24"/>
        </w:rPr>
        <w:t>улицы,</w:t>
      </w:r>
      <w:r w:rsidRPr="002B3A45">
        <w:rPr>
          <w:rFonts w:ascii="Times New Roman" w:hAnsi="Times New Roman" w:cs="Times New Roman"/>
          <w:spacing w:val="4"/>
          <w:sz w:val="24"/>
          <w:szCs w:val="24"/>
        </w:rPr>
        <w:t xml:space="preserve"> </w:t>
      </w:r>
      <w:r w:rsidRPr="002B3A45">
        <w:rPr>
          <w:rFonts w:ascii="Times New Roman" w:hAnsi="Times New Roman" w:cs="Times New Roman"/>
          <w:spacing w:val="-2"/>
          <w:sz w:val="24"/>
          <w:szCs w:val="24"/>
        </w:rPr>
        <w:t>подлежит</w:t>
      </w:r>
      <w:r w:rsidRPr="002B3A45">
        <w:rPr>
          <w:rFonts w:ascii="Times New Roman" w:hAnsi="Times New Roman" w:cs="Times New Roman"/>
          <w:spacing w:val="2"/>
          <w:sz w:val="24"/>
          <w:szCs w:val="24"/>
        </w:rPr>
        <w:t xml:space="preserve"> </w:t>
      </w:r>
      <w:r w:rsidRPr="002B3A45">
        <w:rPr>
          <w:rFonts w:ascii="Times New Roman" w:hAnsi="Times New Roman" w:cs="Times New Roman"/>
          <w:spacing w:val="-2"/>
          <w:sz w:val="24"/>
          <w:szCs w:val="24"/>
        </w:rPr>
        <w:t>согласованию</w:t>
      </w:r>
      <w:r w:rsidRPr="002B3A45">
        <w:rPr>
          <w:rFonts w:ascii="Times New Roman" w:hAnsi="Times New Roman" w:cs="Times New Roman"/>
          <w:spacing w:val="141"/>
          <w:sz w:val="24"/>
          <w:szCs w:val="24"/>
        </w:rPr>
        <w:t xml:space="preserve"> </w:t>
      </w:r>
      <w:r w:rsidRPr="002B3A45">
        <w:rPr>
          <w:rFonts w:ascii="Times New Roman" w:hAnsi="Times New Roman" w:cs="Times New Roman"/>
          <w:sz w:val="24"/>
          <w:szCs w:val="24"/>
        </w:rPr>
        <w:t>с</w:t>
      </w:r>
      <w:r w:rsidRPr="002B3A45">
        <w:rPr>
          <w:rFonts w:ascii="Times New Roman" w:hAnsi="Times New Roman" w:cs="Times New Roman"/>
          <w:spacing w:val="13"/>
          <w:sz w:val="24"/>
          <w:szCs w:val="24"/>
        </w:rPr>
        <w:t xml:space="preserve"> </w:t>
      </w:r>
      <w:r w:rsidRPr="002B3A45">
        <w:rPr>
          <w:rFonts w:ascii="Times New Roman" w:hAnsi="Times New Roman" w:cs="Times New Roman"/>
          <w:spacing w:val="-3"/>
          <w:sz w:val="24"/>
          <w:szCs w:val="24"/>
        </w:rPr>
        <w:t>Управлением</w:t>
      </w:r>
      <w:r w:rsidRPr="002B3A45">
        <w:rPr>
          <w:rFonts w:ascii="Times New Roman" w:hAnsi="Times New Roman" w:cs="Times New Roman"/>
          <w:spacing w:val="13"/>
          <w:sz w:val="24"/>
          <w:szCs w:val="24"/>
        </w:rPr>
        <w:t xml:space="preserve"> </w:t>
      </w:r>
      <w:r w:rsidRPr="002B3A45">
        <w:rPr>
          <w:rFonts w:ascii="Times New Roman" w:hAnsi="Times New Roman" w:cs="Times New Roman"/>
          <w:spacing w:val="-1"/>
          <w:sz w:val="24"/>
          <w:szCs w:val="24"/>
        </w:rPr>
        <w:t>имущественных</w:t>
      </w:r>
      <w:r w:rsidRPr="002B3A45">
        <w:rPr>
          <w:rFonts w:ascii="Times New Roman" w:hAnsi="Times New Roman" w:cs="Times New Roman"/>
          <w:spacing w:val="16"/>
          <w:sz w:val="24"/>
          <w:szCs w:val="24"/>
        </w:rPr>
        <w:t xml:space="preserve"> </w:t>
      </w:r>
      <w:r w:rsidRPr="002B3A45">
        <w:rPr>
          <w:rFonts w:ascii="Times New Roman" w:hAnsi="Times New Roman" w:cs="Times New Roman"/>
          <w:sz w:val="24"/>
          <w:szCs w:val="24"/>
        </w:rPr>
        <w:t>и</w:t>
      </w:r>
      <w:r w:rsidRPr="002B3A45">
        <w:rPr>
          <w:rFonts w:ascii="Times New Roman" w:hAnsi="Times New Roman" w:cs="Times New Roman"/>
          <w:spacing w:val="13"/>
          <w:sz w:val="24"/>
          <w:szCs w:val="24"/>
        </w:rPr>
        <w:t xml:space="preserve"> </w:t>
      </w:r>
      <w:r w:rsidRPr="002B3A45">
        <w:rPr>
          <w:rFonts w:ascii="Times New Roman" w:hAnsi="Times New Roman" w:cs="Times New Roman"/>
          <w:spacing w:val="-1"/>
          <w:sz w:val="24"/>
          <w:szCs w:val="24"/>
        </w:rPr>
        <w:t>правовых</w:t>
      </w:r>
      <w:r w:rsidRPr="002B3A45">
        <w:rPr>
          <w:rFonts w:ascii="Times New Roman" w:hAnsi="Times New Roman" w:cs="Times New Roman"/>
          <w:spacing w:val="16"/>
          <w:sz w:val="24"/>
          <w:szCs w:val="24"/>
        </w:rPr>
        <w:t xml:space="preserve"> </w:t>
      </w:r>
      <w:r w:rsidRPr="002B3A45">
        <w:rPr>
          <w:rFonts w:ascii="Times New Roman" w:hAnsi="Times New Roman" w:cs="Times New Roman"/>
          <w:spacing w:val="-1"/>
          <w:sz w:val="24"/>
          <w:szCs w:val="24"/>
        </w:rPr>
        <w:t>отношений,</w:t>
      </w:r>
      <w:r w:rsidRPr="002B3A45">
        <w:rPr>
          <w:rFonts w:ascii="Times New Roman" w:hAnsi="Times New Roman" w:cs="Times New Roman"/>
          <w:spacing w:val="14"/>
          <w:sz w:val="24"/>
          <w:szCs w:val="24"/>
        </w:rPr>
        <w:t xml:space="preserve"> </w:t>
      </w:r>
      <w:r w:rsidRPr="002B3A45">
        <w:rPr>
          <w:rFonts w:ascii="Times New Roman" w:hAnsi="Times New Roman" w:cs="Times New Roman"/>
          <w:spacing w:val="-2"/>
          <w:sz w:val="24"/>
          <w:szCs w:val="24"/>
        </w:rPr>
        <w:t>архитектуры</w:t>
      </w:r>
      <w:r w:rsidRPr="002B3A45">
        <w:rPr>
          <w:rFonts w:ascii="Times New Roman" w:hAnsi="Times New Roman" w:cs="Times New Roman"/>
          <w:spacing w:val="13"/>
          <w:sz w:val="24"/>
          <w:szCs w:val="24"/>
        </w:rPr>
        <w:t xml:space="preserve"> </w:t>
      </w:r>
      <w:r w:rsidRPr="002B3A45">
        <w:rPr>
          <w:rFonts w:ascii="Times New Roman" w:hAnsi="Times New Roman" w:cs="Times New Roman"/>
          <w:sz w:val="24"/>
          <w:szCs w:val="24"/>
        </w:rPr>
        <w:t>и</w:t>
      </w:r>
      <w:r w:rsidRPr="002B3A45">
        <w:rPr>
          <w:rFonts w:ascii="Times New Roman" w:hAnsi="Times New Roman" w:cs="Times New Roman"/>
          <w:spacing w:val="15"/>
          <w:sz w:val="24"/>
          <w:szCs w:val="24"/>
        </w:rPr>
        <w:t xml:space="preserve"> </w:t>
      </w:r>
      <w:r w:rsidRPr="002B3A45">
        <w:rPr>
          <w:rFonts w:ascii="Times New Roman" w:hAnsi="Times New Roman" w:cs="Times New Roman"/>
          <w:spacing w:val="-1"/>
          <w:sz w:val="24"/>
          <w:szCs w:val="24"/>
        </w:rPr>
        <w:t>градостроительства</w:t>
      </w:r>
      <w:r w:rsidRPr="002B3A45">
        <w:rPr>
          <w:rFonts w:ascii="Times New Roman" w:hAnsi="Times New Roman" w:cs="Times New Roman"/>
          <w:spacing w:val="13"/>
          <w:sz w:val="24"/>
          <w:szCs w:val="24"/>
        </w:rPr>
        <w:t xml:space="preserve"> </w:t>
      </w:r>
      <w:r w:rsidRPr="002B3A45">
        <w:rPr>
          <w:rFonts w:ascii="Times New Roman" w:hAnsi="Times New Roman" w:cs="Times New Roman"/>
          <w:spacing w:val="-1"/>
          <w:sz w:val="24"/>
          <w:szCs w:val="24"/>
        </w:rPr>
        <w:t>администрации</w:t>
      </w:r>
      <w:r w:rsidRPr="002B3A45">
        <w:rPr>
          <w:rFonts w:ascii="Times New Roman" w:hAnsi="Times New Roman" w:cs="Times New Roman"/>
          <w:spacing w:val="13"/>
          <w:sz w:val="24"/>
          <w:szCs w:val="24"/>
        </w:rPr>
        <w:t xml:space="preserve"> </w:t>
      </w:r>
      <w:r w:rsidRPr="002B3A45">
        <w:rPr>
          <w:rFonts w:ascii="Times New Roman" w:hAnsi="Times New Roman" w:cs="Times New Roman"/>
          <w:sz w:val="24"/>
          <w:szCs w:val="24"/>
        </w:rPr>
        <w:t>и</w:t>
      </w:r>
      <w:r w:rsidRPr="002B3A45">
        <w:rPr>
          <w:rFonts w:ascii="Times New Roman" w:hAnsi="Times New Roman" w:cs="Times New Roman"/>
          <w:spacing w:val="13"/>
          <w:sz w:val="24"/>
          <w:szCs w:val="24"/>
        </w:rPr>
        <w:t xml:space="preserve"> </w:t>
      </w:r>
      <w:r w:rsidRPr="002B3A45">
        <w:rPr>
          <w:rFonts w:ascii="Times New Roman" w:hAnsi="Times New Roman" w:cs="Times New Roman"/>
          <w:spacing w:val="-2"/>
          <w:sz w:val="24"/>
          <w:szCs w:val="24"/>
        </w:rPr>
        <w:t>обязательном</w:t>
      </w:r>
      <w:r w:rsidRPr="002B3A45">
        <w:rPr>
          <w:rFonts w:ascii="Times New Roman" w:hAnsi="Times New Roman" w:cs="Times New Roman"/>
          <w:spacing w:val="13"/>
          <w:sz w:val="24"/>
          <w:szCs w:val="24"/>
        </w:rPr>
        <w:t xml:space="preserve"> </w:t>
      </w:r>
      <w:r w:rsidRPr="002B3A45">
        <w:rPr>
          <w:rFonts w:ascii="Times New Roman" w:hAnsi="Times New Roman" w:cs="Times New Roman"/>
          <w:spacing w:val="-1"/>
          <w:sz w:val="24"/>
          <w:szCs w:val="24"/>
        </w:rPr>
        <w:t>оформлении</w:t>
      </w:r>
      <w:r w:rsidRPr="002B3A45">
        <w:rPr>
          <w:rFonts w:ascii="Times New Roman" w:hAnsi="Times New Roman" w:cs="Times New Roman"/>
          <w:spacing w:val="119"/>
          <w:sz w:val="24"/>
          <w:szCs w:val="24"/>
        </w:rPr>
        <w:t xml:space="preserve"> </w:t>
      </w:r>
      <w:r w:rsidRPr="002B3A45">
        <w:rPr>
          <w:rFonts w:ascii="Times New Roman" w:hAnsi="Times New Roman" w:cs="Times New Roman"/>
          <w:spacing w:val="-1"/>
          <w:sz w:val="24"/>
          <w:szCs w:val="24"/>
        </w:rPr>
        <w:t>паспорта</w:t>
      </w:r>
      <w:r w:rsidRPr="002B3A45">
        <w:rPr>
          <w:rFonts w:ascii="Times New Roman" w:hAnsi="Times New Roman" w:cs="Times New Roman"/>
          <w:spacing w:val="1"/>
          <w:sz w:val="24"/>
          <w:szCs w:val="24"/>
        </w:rPr>
        <w:t xml:space="preserve"> </w:t>
      </w:r>
      <w:r w:rsidRPr="002B3A45">
        <w:rPr>
          <w:rFonts w:ascii="Times New Roman" w:hAnsi="Times New Roman" w:cs="Times New Roman"/>
          <w:spacing w:val="-3"/>
          <w:sz w:val="24"/>
          <w:szCs w:val="24"/>
        </w:rPr>
        <w:t>колористического</w:t>
      </w:r>
      <w:r w:rsidRPr="002B3A45">
        <w:rPr>
          <w:rFonts w:ascii="Times New Roman" w:hAnsi="Times New Roman" w:cs="Times New Roman"/>
          <w:spacing w:val="-1"/>
          <w:sz w:val="24"/>
          <w:szCs w:val="24"/>
        </w:rPr>
        <w:t xml:space="preserve"> </w:t>
      </w:r>
      <w:r w:rsidRPr="002B3A45">
        <w:rPr>
          <w:rFonts w:ascii="Times New Roman" w:hAnsi="Times New Roman" w:cs="Times New Roman"/>
          <w:sz w:val="24"/>
          <w:szCs w:val="24"/>
        </w:rPr>
        <w:t>решения фасада</w:t>
      </w:r>
      <w:r w:rsidRPr="002B3A45">
        <w:rPr>
          <w:rFonts w:ascii="Times New Roman" w:hAnsi="Times New Roman" w:cs="Times New Roman"/>
          <w:spacing w:val="-2"/>
          <w:sz w:val="24"/>
          <w:szCs w:val="24"/>
        </w:rPr>
        <w:t xml:space="preserve"> здания.</w:t>
      </w:r>
    </w:p>
    <w:p w14:paraId="4FAF1870" w14:textId="77777777" w:rsidR="008A40D7" w:rsidRPr="002B3A45" w:rsidRDefault="008A40D7" w:rsidP="00FD2F78">
      <w:pPr>
        <w:pStyle w:val="a0"/>
        <w:numPr>
          <w:ilvl w:val="2"/>
          <w:numId w:val="4"/>
        </w:numPr>
        <w:tabs>
          <w:tab w:val="left" w:pos="709"/>
          <w:tab w:val="left" w:pos="851"/>
          <w:tab w:val="left" w:pos="993"/>
          <w:tab w:val="left" w:pos="1019"/>
        </w:tabs>
        <w:suppressAutoHyphens w:val="0"/>
        <w:spacing w:after="0" w:line="264" w:lineRule="auto"/>
        <w:ind w:left="0" w:firstLine="567"/>
        <w:jc w:val="both"/>
        <w:textAlignment w:val="auto"/>
        <w:rPr>
          <w:rFonts w:ascii="Times New Roman" w:hAnsi="Times New Roman" w:cs="Times New Roman"/>
          <w:sz w:val="24"/>
          <w:szCs w:val="24"/>
        </w:rPr>
      </w:pPr>
      <w:r w:rsidRPr="002B3A45">
        <w:rPr>
          <w:rFonts w:ascii="Times New Roman" w:hAnsi="Times New Roman" w:cs="Times New Roman"/>
          <w:spacing w:val="-1"/>
          <w:sz w:val="24"/>
          <w:szCs w:val="24"/>
        </w:rPr>
        <w:t>При</w:t>
      </w:r>
      <w:r w:rsidRPr="002B3A45">
        <w:rPr>
          <w:rFonts w:ascii="Times New Roman" w:hAnsi="Times New Roman" w:cs="Times New Roman"/>
          <w:spacing w:val="56"/>
          <w:sz w:val="24"/>
          <w:szCs w:val="24"/>
        </w:rPr>
        <w:t xml:space="preserve"> </w:t>
      </w:r>
      <w:r w:rsidRPr="002B3A45">
        <w:rPr>
          <w:rFonts w:ascii="Times New Roman" w:hAnsi="Times New Roman" w:cs="Times New Roman"/>
          <w:spacing w:val="-1"/>
          <w:sz w:val="24"/>
          <w:szCs w:val="24"/>
        </w:rPr>
        <w:t>строительстве</w:t>
      </w:r>
      <w:r w:rsidRPr="002B3A45">
        <w:rPr>
          <w:rFonts w:ascii="Times New Roman" w:hAnsi="Times New Roman" w:cs="Times New Roman"/>
          <w:spacing w:val="56"/>
          <w:sz w:val="24"/>
          <w:szCs w:val="24"/>
        </w:rPr>
        <w:t xml:space="preserve"> </w:t>
      </w:r>
      <w:r w:rsidRPr="002B3A45">
        <w:rPr>
          <w:rFonts w:ascii="Times New Roman" w:hAnsi="Times New Roman" w:cs="Times New Roman"/>
          <w:spacing w:val="-3"/>
          <w:sz w:val="24"/>
          <w:szCs w:val="24"/>
        </w:rPr>
        <w:t>объектов</w:t>
      </w:r>
      <w:r w:rsidRPr="002B3A45">
        <w:rPr>
          <w:rFonts w:ascii="Times New Roman" w:hAnsi="Times New Roman" w:cs="Times New Roman"/>
          <w:spacing w:val="56"/>
          <w:sz w:val="24"/>
          <w:szCs w:val="24"/>
        </w:rPr>
        <w:t xml:space="preserve"> </w:t>
      </w:r>
      <w:r w:rsidRPr="002B3A45">
        <w:rPr>
          <w:rFonts w:ascii="Times New Roman" w:hAnsi="Times New Roman" w:cs="Times New Roman"/>
          <w:spacing w:val="-1"/>
          <w:sz w:val="24"/>
          <w:szCs w:val="24"/>
        </w:rPr>
        <w:t>капитального</w:t>
      </w:r>
      <w:r w:rsidRPr="002B3A45">
        <w:rPr>
          <w:rFonts w:ascii="Times New Roman" w:hAnsi="Times New Roman" w:cs="Times New Roman"/>
          <w:spacing w:val="55"/>
          <w:sz w:val="24"/>
          <w:szCs w:val="24"/>
        </w:rPr>
        <w:t xml:space="preserve"> </w:t>
      </w:r>
      <w:r w:rsidRPr="002B3A45">
        <w:rPr>
          <w:rFonts w:ascii="Times New Roman" w:hAnsi="Times New Roman" w:cs="Times New Roman"/>
          <w:spacing w:val="-1"/>
          <w:sz w:val="24"/>
          <w:szCs w:val="24"/>
        </w:rPr>
        <w:t>строительства</w:t>
      </w:r>
      <w:r w:rsidRPr="002B3A45">
        <w:rPr>
          <w:rFonts w:ascii="Times New Roman" w:hAnsi="Times New Roman" w:cs="Times New Roman"/>
          <w:spacing w:val="56"/>
          <w:sz w:val="24"/>
          <w:szCs w:val="24"/>
        </w:rPr>
        <w:t xml:space="preserve"> </w:t>
      </w:r>
      <w:r w:rsidRPr="002B3A45">
        <w:rPr>
          <w:rFonts w:ascii="Times New Roman" w:hAnsi="Times New Roman" w:cs="Times New Roman"/>
          <w:sz w:val="24"/>
          <w:szCs w:val="24"/>
        </w:rPr>
        <w:t>в</w:t>
      </w:r>
      <w:r w:rsidRPr="002B3A45">
        <w:rPr>
          <w:rFonts w:ascii="Times New Roman" w:hAnsi="Times New Roman" w:cs="Times New Roman"/>
          <w:spacing w:val="57"/>
          <w:sz w:val="24"/>
          <w:szCs w:val="24"/>
        </w:rPr>
        <w:t xml:space="preserve"> </w:t>
      </w:r>
      <w:r w:rsidRPr="002B3A45">
        <w:rPr>
          <w:rFonts w:ascii="Times New Roman" w:hAnsi="Times New Roman" w:cs="Times New Roman"/>
          <w:spacing w:val="-2"/>
          <w:sz w:val="24"/>
          <w:szCs w:val="24"/>
        </w:rPr>
        <w:t>исторической</w:t>
      </w:r>
      <w:r w:rsidRPr="002B3A45">
        <w:rPr>
          <w:rFonts w:ascii="Times New Roman" w:hAnsi="Times New Roman" w:cs="Times New Roman"/>
          <w:spacing w:val="56"/>
          <w:sz w:val="24"/>
          <w:szCs w:val="24"/>
        </w:rPr>
        <w:t xml:space="preserve"> </w:t>
      </w:r>
      <w:r w:rsidRPr="002B3A45">
        <w:rPr>
          <w:rFonts w:ascii="Times New Roman" w:hAnsi="Times New Roman" w:cs="Times New Roman"/>
          <w:spacing w:val="-1"/>
          <w:sz w:val="24"/>
          <w:szCs w:val="24"/>
        </w:rPr>
        <w:t>части</w:t>
      </w:r>
      <w:r w:rsidRPr="002B3A45">
        <w:rPr>
          <w:rFonts w:ascii="Times New Roman" w:hAnsi="Times New Roman" w:cs="Times New Roman"/>
          <w:spacing w:val="1"/>
          <w:sz w:val="24"/>
          <w:szCs w:val="24"/>
        </w:rPr>
        <w:t xml:space="preserve"> </w:t>
      </w:r>
      <w:r w:rsidRPr="002B3A45">
        <w:rPr>
          <w:rFonts w:ascii="Times New Roman" w:hAnsi="Times New Roman" w:cs="Times New Roman"/>
          <w:sz w:val="24"/>
          <w:szCs w:val="24"/>
        </w:rPr>
        <w:t>поселения</w:t>
      </w:r>
      <w:r w:rsidRPr="002B3A45">
        <w:rPr>
          <w:rFonts w:ascii="Times New Roman" w:hAnsi="Times New Roman" w:cs="Times New Roman"/>
          <w:spacing w:val="57"/>
          <w:sz w:val="24"/>
          <w:szCs w:val="24"/>
        </w:rPr>
        <w:t xml:space="preserve"> </w:t>
      </w:r>
      <w:r w:rsidRPr="002B3A45">
        <w:rPr>
          <w:rFonts w:ascii="Times New Roman" w:hAnsi="Times New Roman" w:cs="Times New Roman"/>
          <w:spacing w:val="-1"/>
          <w:sz w:val="24"/>
          <w:szCs w:val="24"/>
        </w:rPr>
        <w:t>или</w:t>
      </w:r>
      <w:r w:rsidRPr="002B3A45">
        <w:rPr>
          <w:rFonts w:ascii="Times New Roman" w:hAnsi="Times New Roman" w:cs="Times New Roman"/>
          <w:spacing w:val="56"/>
          <w:sz w:val="24"/>
          <w:szCs w:val="24"/>
        </w:rPr>
        <w:t xml:space="preserve"> </w:t>
      </w:r>
      <w:r w:rsidRPr="002B3A45">
        <w:rPr>
          <w:rFonts w:ascii="Times New Roman" w:hAnsi="Times New Roman" w:cs="Times New Roman"/>
          <w:spacing w:val="-2"/>
          <w:sz w:val="24"/>
          <w:szCs w:val="24"/>
        </w:rPr>
        <w:t>охранной</w:t>
      </w:r>
      <w:r w:rsidRPr="002B3A45">
        <w:rPr>
          <w:rFonts w:ascii="Times New Roman" w:hAnsi="Times New Roman" w:cs="Times New Roman"/>
          <w:spacing w:val="56"/>
          <w:sz w:val="24"/>
          <w:szCs w:val="24"/>
        </w:rPr>
        <w:t xml:space="preserve"> </w:t>
      </w:r>
      <w:r w:rsidRPr="002B3A45">
        <w:rPr>
          <w:rFonts w:ascii="Times New Roman" w:hAnsi="Times New Roman" w:cs="Times New Roman"/>
          <w:spacing w:val="-2"/>
          <w:sz w:val="24"/>
          <w:szCs w:val="24"/>
        </w:rPr>
        <w:t>зоне</w:t>
      </w:r>
      <w:r w:rsidRPr="002B3A45">
        <w:rPr>
          <w:rFonts w:ascii="Times New Roman" w:hAnsi="Times New Roman" w:cs="Times New Roman"/>
          <w:spacing w:val="56"/>
          <w:sz w:val="24"/>
          <w:szCs w:val="24"/>
        </w:rPr>
        <w:t xml:space="preserve"> </w:t>
      </w:r>
      <w:r w:rsidRPr="002B3A45">
        <w:rPr>
          <w:rFonts w:ascii="Times New Roman" w:hAnsi="Times New Roman" w:cs="Times New Roman"/>
          <w:spacing w:val="-1"/>
          <w:sz w:val="24"/>
          <w:szCs w:val="24"/>
        </w:rPr>
        <w:t>памятника</w:t>
      </w:r>
      <w:r w:rsidRPr="002B3A45">
        <w:rPr>
          <w:rFonts w:ascii="Times New Roman" w:hAnsi="Times New Roman" w:cs="Times New Roman"/>
          <w:spacing w:val="56"/>
          <w:sz w:val="24"/>
          <w:szCs w:val="24"/>
        </w:rPr>
        <w:t xml:space="preserve"> </w:t>
      </w:r>
      <w:r w:rsidRPr="002B3A45">
        <w:rPr>
          <w:rFonts w:ascii="Times New Roman" w:hAnsi="Times New Roman" w:cs="Times New Roman"/>
          <w:spacing w:val="-1"/>
          <w:sz w:val="24"/>
          <w:szCs w:val="24"/>
        </w:rPr>
        <w:t>истории</w:t>
      </w:r>
      <w:r w:rsidRPr="002B3A45">
        <w:rPr>
          <w:rFonts w:ascii="Times New Roman" w:hAnsi="Times New Roman" w:cs="Times New Roman"/>
          <w:spacing w:val="103"/>
          <w:sz w:val="24"/>
          <w:szCs w:val="24"/>
        </w:rPr>
        <w:t xml:space="preserve"> </w:t>
      </w:r>
      <w:r w:rsidRPr="002B3A45">
        <w:rPr>
          <w:rFonts w:ascii="Times New Roman" w:hAnsi="Times New Roman" w:cs="Times New Roman"/>
          <w:spacing w:val="-1"/>
          <w:sz w:val="24"/>
          <w:szCs w:val="24"/>
        </w:rPr>
        <w:t>(архитектуры),</w:t>
      </w:r>
      <w:r w:rsidRPr="002B3A45">
        <w:rPr>
          <w:rFonts w:ascii="Times New Roman" w:hAnsi="Times New Roman" w:cs="Times New Roman"/>
          <w:spacing w:val="19"/>
          <w:sz w:val="24"/>
          <w:szCs w:val="24"/>
        </w:rPr>
        <w:t xml:space="preserve"> </w:t>
      </w:r>
      <w:r w:rsidRPr="002B3A45">
        <w:rPr>
          <w:rFonts w:ascii="Times New Roman" w:hAnsi="Times New Roman" w:cs="Times New Roman"/>
          <w:sz w:val="24"/>
          <w:szCs w:val="24"/>
        </w:rPr>
        <w:t>а</w:t>
      </w:r>
      <w:r w:rsidRPr="002B3A45">
        <w:rPr>
          <w:rFonts w:ascii="Times New Roman" w:hAnsi="Times New Roman" w:cs="Times New Roman"/>
          <w:spacing w:val="18"/>
          <w:sz w:val="24"/>
          <w:szCs w:val="24"/>
        </w:rPr>
        <w:t xml:space="preserve"> </w:t>
      </w:r>
      <w:r w:rsidRPr="002B3A45">
        <w:rPr>
          <w:rFonts w:ascii="Times New Roman" w:hAnsi="Times New Roman" w:cs="Times New Roman"/>
          <w:spacing w:val="-1"/>
          <w:sz w:val="24"/>
          <w:szCs w:val="24"/>
        </w:rPr>
        <w:t>также</w:t>
      </w:r>
      <w:r w:rsidRPr="002B3A45">
        <w:rPr>
          <w:rFonts w:ascii="Times New Roman" w:hAnsi="Times New Roman" w:cs="Times New Roman"/>
          <w:spacing w:val="20"/>
          <w:sz w:val="24"/>
          <w:szCs w:val="24"/>
        </w:rPr>
        <w:t xml:space="preserve"> </w:t>
      </w:r>
      <w:r w:rsidRPr="002B3A45">
        <w:rPr>
          <w:rFonts w:ascii="Times New Roman" w:hAnsi="Times New Roman" w:cs="Times New Roman"/>
          <w:spacing w:val="-2"/>
          <w:sz w:val="24"/>
          <w:szCs w:val="24"/>
        </w:rPr>
        <w:t>объектов</w:t>
      </w:r>
      <w:r w:rsidRPr="002B3A45">
        <w:rPr>
          <w:rFonts w:ascii="Times New Roman" w:hAnsi="Times New Roman" w:cs="Times New Roman"/>
          <w:spacing w:val="18"/>
          <w:sz w:val="24"/>
          <w:szCs w:val="24"/>
        </w:rPr>
        <w:t xml:space="preserve"> </w:t>
      </w:r>
      <w:r w:rsidRPr="002B3A45">
        <w:rPr>
          <w:rFonts w:ascii="Times New Roman" w:hAnsi="Times New Roman" w:cs="Times New Roman"/>
          <w:spacing w:val="-1"/>
          <w:sz w:val="24"/>
          <w:szCs w:val="24"/>
        </w:rPr>
        <w:t>со</w:t>
      </w:r>
      <w:r w:rsidRPr="002B3A45">
        <w:rPr>
          <w:rFonts w:ascii="Times New Roman" w:hAnsi="Times New Roman" w:cs="Times New Roman"/>
          <w:spacing w:val="19"/>
          <w:sz w:val="24"/>
          <w:szCs w:val="24"/>
        </w:rPr>
        <w:t xml:space="preserve"> </w:t>
      </w:r>
      <w:r w:rsidRPr="002B3A45">
        <w:rPr>
          <w:rFonts w:ascii="Times New Roman" w:hAnsi="Times New Roman" w:cs="Times New Roman"/>
          <w:spacing w:val="-2"/>
          <w:sz w:val="24"/>
          <w:szCs w:val="24"/>
        </w:rPr>
        <w:t>значительными</w:t>
      </w:r>
      <w:r w:rsidRPr="002B3A45">
        <w:rPr>
          <w:rFonts w:ascii="Times New Roman" w:hAnsi="Times New Roman" w:cs="Times New Roman"/>
          <w:spacing w:val="20"/>
          <w:sz w:val="24"/>
          <w:szCs w:val="24"/>
        </w:rPr>
        <w:t xml:space="preserve"> </w:t>
      </w:r>
      <w:r w:rsidRPr="002B3A45">
        <w:rPr>
          <w:rFonts w:ascii="Times New Roman" w:hAnsi="Times New Roman" w:cs="Times New Roman"/>
          <w:spacing w:val="-2"/>
          <w:sz w:val="24"/>
          <w:szCs w:val="24"/>
        </w:rPr>
        <w:t>объемами,</w:t>
      </w:r>
      <w:r w:rsidRPr="002B3A45">
        <w:rPr>
          <w:rFonts w:ascii="Times New Roman" w:hAnsi="Times New Roman" w:cs="Times New Roman"/>
          <w:spacing w:val="19"/>
          <w:sz w:val="24"/>
          <w:szCs w:val="24"/>
        </w:rPr>
        <w:t xml:space="preserve"> </w:t>
      </w:r>
      <w:r w:rsidRPr="002B3A45">
        <w:rPr>
          <w:rFonts w:ascii="Times New Roman" w:hAnsi="Times New Roman" w:cs="Times New Roman"/>
          <w:spacing w:val="-4"/>
          <w:sz w:val="24"/>
          <w:szCs w:val="24"/>
        </w:rPr>
        <w:t>необходимо</w:t>
      </w:r>
      <w:r w:rsidRPr="002B3A45">
        <w:rPr>
          <w:rFonts w:ascii="Times New Roman" w:hAnsi="Times New Roman" w:cs="Times New Roman"/>
          <w:spacing w:val="18"/>
          <w:sz w:val="24"/>
          <w:szCs w:val="24"/>
        </w:rPr>
        <w:t xml:space="preserve"> </w:t>
      </w:r>
      <w:r w:rsidRPr="002B3A45">
        <w:rPr>
          <w:rFonts w:ascii="Times New Roman" w:hAnsi="Times New Roman" w:cs="Times New Roman"/>
          <w:spacing w:val="-1"/>
          <w:sz w:val="24"/>
          <w:szCs w:val="24"/>
        </w:rPr>
        <w:t>рассмотреть</w:t>
      </w:r>
      <w:r w:rsidRPr="002B3A45">
        <w:rPr>
          <w:rFonts w:ascii="Times New Roman" w:hAnsi="Times New Roman" w:cs="Times New Roman"/>
          <w:spacing w:val="19"/>
          <w:sz w:val="24"/>
          <w:szCs w:val="24"/>
        </w:rPr>
        <w:t xml:space="preserve"> </w:t>
      </w:r>
      <w:r w:rsidRPr="002B3A45">
        <w:rPr>
          <w:rFonts w:ascii="Times New Roman" w:hAnsi="Times New Roman" w:cs="Times New Roman"/>
          <w:spacing w:val="-1"/>
          <w:sz w:val="24"/>
          <w:szCs w:val="24"/>
        </w:rPr>
        <w:t>архитектурное</w:t>
      </w:r>
      <w:r w:rsidRPr="002B3A45">
        <w:rPr>
          <w:rFonts w:ascii="Times New Roman" w:hAnsi="Times New Roman" w:cs="Times New Roman"/>
          <w:spacing w:val="18"/>
          <w:sz w:val="24"/>
          <w:szCs w:val="24"/>
        </w:rPr>
        <w:t xml:space="preserve"> </w:t>
      </w:r>
      <w:r w:rsidRPr="002B3A45">
        <w:rPr>
          <w:rFonts w:ascii="Times New Roman" w:hAnsi="Times New Roman" w:cs="Times New Roman"/>
          <w:sz w:val="24"/>
          <w:szCs w:val="24"/>
        </w:rPr>
        <w:t>и</w:t>
      </w:r>
      <w:r w:rsidRPr="002B3A45">
        <w:rPr>
          <w:rFonts w:ascii="Times New Roman" w:hAnsi="Times New Roman" w:cs="Times New Roman"/>
          <w:spacing w:val="20"/>
          <w:sz w:val="24"/>
          <w:szCs w:val="24"/>
        </w:rPr>
        <w:t xml:space="preserve"> </w:t>
      </w:r>
      <w:r w:rsidRPr="002B3A45">
        <w:rPr>
          <w:rFonts w:ascii="Times New Roman" w:hAnsi="Times New Roman" w:cs="Times New Roman"/>
          <w:spacing w:val="-2"/>
          <w:sz w:val="24"/>
          <w:szCs w:val="24"/>
        </w:rPr>
        <w:t>цветовое</w:t>
      </w:r>
      <w:r w:rsidRPr="002B3A45">
        <w:rPr>
          <w:rFonts w:ascii="Times New Roman" w:hAnsi="Times New Roman" w:cs="Times New Roman"/>
          <w:spacing w:val="20"/>
          <w:sz w:val="24"/>
          <w:szCs w:val="24"/>
        </w:rPr>
        <w:t xml:space="preserve"> </w:t>
      </w:r>
      <w:r w:rsidRPr="002B3A45">
        <w:rPr>
          <w:rFonts w:ascii="Times New Roman" w:hAnsi="Times New Roman" w:cs="Times New Roman"/>
          <w:spacing w:val="-1"/>
          <w:sz w:val="24"/>
          <w:szCs w:val="24"/>
        </w:rPr>
        <w:t>решение</w:t>
      </w:r>
      <w:r w:rsidRPr="002B3A45">
        <w:rPr>
          <w:rFonts w:ascii="Times New Roman" w:hAnsi="Times New Roman" w:cs="Times New Roman"/>
          <w:spacing w:val="20"/>
          <w:sz w:val="24"/>
          <w:szCs w:val="24"/>
        </w:rPr>
        <w:t xml:space="preserve"> </w:t>
      </w:r>
      <w:r w:rsidRPr="002B3A45">
        <w:rPr>
          <w:rFonts w:ascii="Times New Roman" w:hAnsi="Times New Roman" w:cs="Times New Roman"/>
          <w:spacing w:val="-2"/>
          <w:sz w:val="24"/>
          <w:szCs w:val="24"/>
        </w:rPr>
        <w:t>объекта</w:t>
      </w:r>
      <w:r w:rsidRPr="002B3A45">
        <w:rPr>
          <w:rFonts w:ascii="Times New Roman" w:hAnsi="Times New Roman" w:cs="Times New Roman"/>
          <w:spacing w:val="20"/>
          <w:sz w:val="24"/>
          <w:szCs w:val="24"/>
        </w:rPr>
        <w:t xml:space="preserve"> </w:t>
      </w:r>
      <w:r w:rsidRPr="002B3A45">
        <w:rPr>
          <w:rFonts w:ascii="Times New Roman" w:hAnsi="Times New Roman" w:cs="Times New Roman"/>
          <w:sz w:val="24"/>
          <w:szCs w:val="24"/>
        </w:rPr>
        <w:t>на</w:t>
      </w:r>
      <w:r w:rsidRPr="002B3A45">
        <w:rPr>
          <w:rFonts w:ascii="Times New Roman" w:hAnsi="Times New Roman" w:cs="Times New Roman"/>
          <w:spacing w:val="113"/>
          <w:sz w:val="24"/>
          <w:szCs w:val="24"/>
        </w:rPr>
        <w:t xml:space="preserve"> </w:t>
      </w:r>
      <w:r w:rsidRPr="002B3A45">
        <w:rPr>
          <w:rFonts w:ascii="Times New Roman" w:hAnsi="Times New Roman" w:cs="Times New Roman"/>
          <w:spacing w:val="-1"/>
          <w:sz w:val="24"/>
          <w:szCs w:val="24"/>
        </w:rPr>
        <w:t xml:space="preserve">общественном Совете </w:t>
      </w:r>
      <w:r w:rsidRPr="002B3A45">
        <w:rPr>
          <w:rFonts w:ascii="Times New Roman" w:hAnsi="Times New Roman" w:cs="Times New Roman"/>
          <w:sz w:val="24"/>
          <w:szCs w:val="24"/>
        </w:rPr>
        <w:t>по</w:t>
      </w:r>
      <w:r w:rsidRPr="002B3A45">
        <w:rPr>
          <w:rFonts w:ascii="Times New Roman" w:hAnsi="Times New Roman" w:cs="Times New Roman"/>
          <w:spacing w:val="-1"/>
          <w:sz w:val="24"/>
          <w:szCs w:val="24"/>
        </w:rPr>
        <w:t xml:space="preserve"> </w:t>
      </w:r>
      <w:r w:rsidRPr="002B3A45">
        <w:rPr>
          <w:rFonts w:ascii="Times New Roman" w:hAnsi="Times New Roman" w:cs="Times New Roman"/>
          <w:spacing w:val="-2"/>
          <w:sz w:val="24"/>
          <w:szCs w:val="24"/>
        </w:rPr>
        <w:t>проблемам</w:t>
      </w:r>
      <w:r w:rsidRPr="002B3A45">
        <w:rPr>
          <w:rFonts w:ascii="Times New Roman" w:hAnsi="Times New Roman" w:cs="Times New Roman"/>
          <w:spacing w:val="1"/>
          <w:sz w:val="24"/>
          <w:szCs w:val="24"/>
        </w:rPr>
        <w:t xml:space="preserve"> </w:t>
      </w:r>
      <w:r w:rsidRPr="002B3A45">
        <w:rPr>
          <w:rFonts w:ascii="Times New Roman" w:hAnsi="Times New Roman" w:cs="Times New Roman"/>
          <w:spacing w:val="-1"/>
          <w:sz w:val="24"/>
          <w:szCs w:val="24"/>
        </w:rPr>
        <w:t>градостроительного развития</w:t>
      </w:r>
      <w:r w:rsidRPr="002B3A45">
        <w:rPr>
          <w:rFonts w:ascii="Times New Roman" w:hAnsi="Times New Roman" w:cs="Times New Roman"/>
          <w:sz w:val="24"/>
          <w:szCs w:val="24"/>
        </w:rPr>
        <w:t xml:space="preserve"> и</w:t>
      </w:r>
      <w:r w:rsidRPr="002B3A45">
        <w:rPr>
          <w:rFonts w:ascii="Times New Roman" w:hAnsi="Times New Roman" w:cs="Times New Roman"/>
          <w:spacing w:val="1"/>
          <w:sz w:val="24"/>
          <w:szCs w:val="24"/>
        </w:rPr>
        <w:t xml:space="preserve"> </w:t>
      </w:r>
      <w:r w:rsidRPr="002B3A45">
        <w:rPr>
          <w:rFonts w:ascii="Times New Roman" w:hAnsi="Times New Roman" w:cs="Times New Roman"/>
          <w:spacing w:val="-2"/>
          <w:sz w:val="24"/>
          <w:szCs w:val="24"/>
        </w:rPr>
        <w:t>формирования</w:t>
      </w:r>
      <w:r w:rsidRPr="002B3A45">
        <w:rPr>
          <w:rFonts w:ascii="Times New Roman" w:hAnsi="Times New Roman" w:cs="Times New Roman"/>
          <w:sz w:val="24"/>
          <w:szCs w:val="24"/>
        </w:rPr>
        <w:t xml:space="preserve"> </w:t>
      </w:r>
      <w:r w:rsidRPr="002B3A45">
        <w:rPr>
          <w:rFonts w:ascii="Times New Roman" w:hAnsi="Times New Roman" w:cs="Times New Roman"/>
          <w:spacing w:val="-2"/>
          <w:sz w:val="24"/>
          <w:szCs w:val="24"/>
        </w:rPr>
        <w:t>архитектурно-художественного</w:t>
      </w:r>
      <w:r w:rsidRPr="002B3A45">
        <w:rPr>
          <w:rFonts w:ascii="Times New Roman" w:hAnsi="Times New Roman" w:cs="Times New Roman"/>
          <w:spacing w:val="-1"/>
          <w:sz w:val="24"/>
          <w:szCs w:val="24"/>
        </w:rPr>
        <w:t xml:space="preserve"> </w:t>
      </w:r>
      <w:r w:rsidRPr="002B3A45">
        <w:rPr>
          <w:rFonts w:ascii="Times New Roman" w:hAnsi="Times New Roman" w:cs="Times New Roman"/>
          <w:spacing w:val="-2"/>
          <w:sz w:val="24"/>
          <w:szCs w:val="24"/>
        </w:rPr>
        <w:t>облика.</w:t>
      </w:r>
    </w:p>
    <w:p w14:paraId="0B496FF6" w14:textId="77777777" w:rsidR="008A40D7" w:rsidRPr="002B3A45" w:rsidRDefault="008A40D7" w:rsidP="00FD2F78">
      <w:pPr>
        <w:pStyle w:val="a0"/>
        <w:numPr>
          <w:ilvl w:val="2"/>
          <w:numId w:val="4"/>
        </w:numPr>
        <w:tabs>
          <w:tab w:val="left" w:pos="709"/>
          <w:tab w:val="left" w:pos="851"/>
          <w:tab w:val="left" w:pos="993"/>
          <w:tab w:val="left" w:pos="1052"/>
        </w:tabs>
        <w:suppressAutoHyphens w:val="0"/>
        <w:spacing w:after="0" w:line="264" w:lineRule="auto"/>
        <w:ind w:left="0" w:firstLine="567"/>
        <w:jc w:val="both"/>
        <w:textAlignment w:val="auto"/>
        <w:rPr>
          <w:rFonts w:ascii="Times New Roman" w:hAnsi="Times New Roman" w:cs="Times New Roman"/>
          <w:sz w:val="24"/>
          <w:szCs w:val="24"/>
        </w:rPr>
      </w:pPr>
      <w:r w:rsidRPr="002B3A45">
        <w:rPr>
          <w:rFonts w:ascii="Times New Roman" w:hAnsi="Times New Roman" w:cs="Times New Roman"/>
          <w:sz w:val="24"/>
          <w:szCs w:val="24"/>
        </w:rPr>
        <w:t>Все</w:t>
      </w:r>
      <w:r w:rsidRPr="002B3A45">
        <w:rPr>
          <w:rFonts w:ascii="Times New Roman" w:hAnsi="Times New Roman" w:cs="Times New Roman"/>
          <w:spacing w:val="32"/>
          <w:sz w:val="24"/>
          <w:szCs w:val="24"/>
        </w:rPr>
        <w:t xml:space="preserve"> </w:t>
      </w:r>
      <w:r w:rsidRPr="002B3A45">
        <w:rPr>
          <w:rFonts w:ascii="Times New Roman" w:hAnsi="Times New Roman" w:cs="Times New Roman"/>
          <w:spacing w:val="-2"/>
          <w:sz w:val="24"/>
          <w:szCs w:val="24"/>
        </w:rPr>
        <w:t>здания,</w:t>
      </w:r>
      <w:r w:rsidRPr="002B3A45">
        <w:rPr>
          <w:rFonts w:ascii="Times New Roman" w:hAnsi="Times New Roman" w:cs="Times New Roman"/>
          <w:spacing w:val="31"/>
          <w:sz w:val="24"/>
          <w:szCs w:val="24"/>
        </w:rPr>
        <w:t xml:space="preserve"> </w:t>
      </w:r>
      <w:r w:rsidRPr="002B3A45">
        <w:rPr>
          <w:rFonts w:ascii="Times New Roman" w:hAnsi="Times New Roman" w:cs="Times New Roman"/>
          <w:sz w:val="24"/>
          <w:szCs w:val="24"/>
        </w:rPr>
        <w:t>строения</w:t>
      </w:r>
      <w:r w:rsidRPr="002B3A45">
        <w:rPr>
          <w:rFonts w:ascii="Times New Roman" w:hAnsi="Times New Roman" w:cs="Times New Roman"/>
          <w:spacing w:val="31"/>
          <w:sz w:val="24"/>
          <w:szCs w:val="24"/>
        </w:rPr>
        <w:t xml:space="preserve"> </w:t>
      </w:r>
      <w:r w:rsidRPr="002B3A45">
        <w:rPr>
          <w:rFonts w:ascii="Times New Roman" w:hAnsi="Times New Roman" w:cs="Times New Roman"/>
          <w:sz w:val="24"/>
          <w:szCs w:val="24"/>
        </w:rPr>
        <w:t>и</w:t>
      </w:r>
      <w:r w:rsidRPr="002B3A45">
        <w:rPr>
          <w:rFonts w:ascii="Times New Roman" w:hAnsi="Times New Roman" w:cs="Times New Roman"/>
          <w:spacing w:val="29"/>
          <w:sz w:val="24"/>
          <w:szCs w:val="24"/>
        </w:rPr>
        <w:t xml:space="preserve"> </w:t>
      </w:r>
      <w:r w:rsidRPr="002B3A45">
        <w:rPr>
          <w:rFonts w:ascii="Times New Roman" w:hAnsi="Times New Roman" w:cs="Times New Roman"/>
          <w:spacing w:val="-2"/>
          <w:sz w:val="24"/>
          <w:szCs w:val="24"/>
        </w:rPr>
        <w:t>сооружения</w:t>
      </w:r>
      <w:r w:rsidRPr="002B3A45">
        <w:rPr>
          <w:rFonts w:ascii="Times New Roman" w:hAnsi="Times New Roman" w:cs="Times New Roman"/>
          <w:spacing w:val="31"/>
          <w:sz w:val="24"/>
          <w:szCs w:val="24"/>
        </w:rPr>
        <w:t xml:space="preserve"> </w:t>
      </w:r>
      <w:r w:rsidRPr="002B3A45">
        <w:rPr>
          <w:rFonts w:ascii="Times New Roman" w:hAnsi="Times New Roman" w:cs="Times New Roman"/>
          <w:spacing w:val="-1"/>
          <w:sz w:val="24"/>
          <w:szCs w:val="24"/>
        </w:rPr>
        <w:t>должны</w:t>
      </w:r>
      <w:r w:rsidRPr="002B3A45">
        <w:rPr>
          <w:rFonts w:ascii="Times New Roman" w:hAnsi="Times New Roman" w:cs="Times New Roman"/>
          <w:spacing w:val="30"/>
          <w:sz w:val="24"/>
          <w:szCs w:val="24"/>
        </w:rPr>
        <w:t xml:space="preserve"> </w:t>
      </w:r>
      <w:r w:rsidRPr="002B3A45">
        <w:rPr>
          <w:rFonts w:ascii="Times New Roman" w:hAnsi="Times New Roman" w:cs="Times New Roman"/>
          <w:spacing w:val="-1"/>
          <w:sz w:val="24"/>
          <w:szCs w:val="24"/>
        </w:rPr>
        <w:t>быть</w:t>
      </w:r>
      <w:r w:rsidRPr="002B3A45">
        <w:rPr>
          <w:rFonts w:ascii="Times New Roman" w:hAnsi="Times New Roman" w:cs="Times New Roman"/>
          <w:spacing w:val="34"/>
          <w:sz w:val="24"/>
          <w:szCs w:val="24"/>
        </w:rPr>
        <w:t xml:space="preserve"> </w:t>
      </w:r>
      <w:r w:rsidRPr="002B3A45">
        <w:rPr>
          <w:rFonts w:ascii="Times New Roman" w:hAnsi="Times New Roman" w:cs="Times New Roman"/>
          <w:spacing w:val="-1"/>
          <w:sz w:val="24"/>
          <w:szCs w:val="24"/>
        </w:rPr>
        <w:t>обеспечены</w:t>
      </w:r>
      <w:r w:rsidRPr="002B3A45">
        <w:rPr>
          <w:rFonts w:ascii="Times New Roman" w:hAnsi="Times New Roman" w:cs="Times New Roman"/>
          <w:spacing w:val="30"/>
          <w:sz w:val="24"/>
          <w:szCs w:val="24"/>
        </w:rPr>
        <w:t xml:space="preserve"> </w:t>
      </w:r>
      <w:r w:rsidRPr="002B3A45">
        <w:rPr>
          <w:rFonts w:ascii="Times New Roman" w:hAnsi="Times New Roman" w:cs="Times New Roman"/>
          <w:spacing w:val="-1"/>
          <w:sz w:val="24"/>
          <w:szCs w:val="24"/>
        </w:rPr>
        <w:t>системами</w:t>
      </w:r>
      <w:r w:rsidRPr="002B3A45">
        <w:rPr>
          <w:rFonts w:ascii="Times New Roman" w:hAnsi="Times New Roman" w:cs="Times New Roman"/>
          <w:spacing w:val="29"/>
          <w:sz w:val="24"/>
          <w:szCs w:val="24"/>
        </w:rPr>
        <w:t xml:space="preserve"> </w:t>
      </w:r>
      <w:r w:rsidRPr="002B3A45">
        <w:rPr>
          <w:rFonts w:ascii="Times New Roman" w:hAnsi="Times New Roman" w:cs="Times New Roman"/>
          <w:spacing w:val="-2"/>
          <w:sz w:val="24"/>
          <w:szCs w:val="24"/>
        </w:rPr>
        <w:t>водоотведения</w:t>
      </w:r>
      <w:r w:rsidRPr="002B3A45">
        <w:rPr>
          <w:rFonts w:ascii="Times New Roman" w:hAnsi="Times New Roman" w:cs="Times New Roman"/>
          <w:spacing w:val="31"/>
          <w:sz w:val="24"/>
          <w:szCs w:val="24"/>
        </w:rPr>
        <w:t xml:space="preserve"> </w:t>
      </w:r>
      <w:r w:rsidRPr="002B3A45">
        <w:rPr>
          <w:rFonts w:ascii="Times New Roman" w:hAnsi="Times New Roman" w:cs="Times New Roman"/>
          <w:sz w:val="24"/>
          <w:szCs w:val="24"/>
        </w:rPr>
        <w:t>с</w:t>
      </w:r>
      <w:r w:rsidRPr="002B3A45">
        <w:rPr>
          <w:rFonts w:ascii="Times New Roman" w:hAnsi="Times New Roman" w:cs="Times New Roman"/>
          <w:spacing w:val="32"/>
          <w:sz w:val="24"/>
          <w:szCs w:val="24"/>
        </w:rPr>
        <w:t xml:space="preserve"> </w:t>
      </w:r>
      <w:r w:rsidRPr="002B3A45">
        <w:rPr>
          <w:rFonts w:ascii="Times New Roman" w:hAnsi="Times New Roman" w:cs="Times New Roman"/>
          <w:spacing w:val="-1"/>
          <w:sz w:val="24"/>
          <w:szCs w:val="24"/>
        </w:rPr>
        <w:t>кровли,</w:t>
      </w:r>
      <w:r w:rsidRPr="002B3A45">
        <w:rPr>
          <w:rFonts w:ascii="Times New Roman" w:hAnsi="Times New Roman" w:cs="Times New Roman"/>
          <w:spacing w:val="31"/>
          <w:sz w:val="24"/>
          <w:szCs w:val="24"/>
        </w:rPr>
        <w:t xml:space="preserve"> </w:t>
      </w:r>
      <w:r w:rsidRPr="002B3A45">
        <w:rPr>
          <w:rFonts w:ascii="Times New Roman" w:hAnsi="Times New Roman" w:cs="Times New Roman"/>
          <w:sz w:val="24"/>
          <w:szCs w:val="24"/>
        </w:rPr>
        <w:t>с</w:t>
      </w:r>
      <w:r w:rsidRPr="002B3A45">
        <w:rPr>
          <w:rFonts w:ascii="Times New Roman" w:hAnsi="Times New Roman" w:cs="Times New Roman"/>
          <w:spacing w:val="30"/>
          <w:sz w:val="24"/>
          <w:szCs w:val="24"/>
        </w:rPr>
        <w:t xml:space="preserve"> </w:t>
      </w:r>
      <w:r w:rsidRPr="002B3A45">
        <w:rPr>
          <w:rFonts w:ascii="Times New Roman" w:hAnsi="Times New Roman" w:cs="Times New Roman"/>
          <w:spacing w:val="-1"/>
          <w:sz w:val="24"/>
          <w:szCs w:val="24"/>
        </w:rPr>
        <w:t>целью</w:t>
      </w:r>
      <w:r w:rsidRPr="002B3A45">
        <w:rPr>
          <w:rFonts w:ascii="Times New Roman" w:hAnsi="Times New Roman" w:cs="Times New Roman"/>
          <w:spacing w:val="31"/>
          <w:sz w:val="24"/>
          <w:szCs w:val="24"/>
        </w:rPr>
        <w:t xml:space="preserve"> </w:t>
      </w:r>
      <w:r w:rsidRPr="002B3A45">
        <w:rPr>
          <w:rFonts w:ascii="Times New Roman" w:hAnsi="Times New Roman" w:cs="Times New Roman"/>
          <w:spacing w:val="-1"/>
          <w:sz w:val="24"/>
          <w:szCs w:val="24"/>
        </w:rPr>
        <w:t>предотвращения</w:t>
      </w:r>
      <w:r w:rsidRPr="002B3A45">
        <w:rPr>
          <w:rFonts w:ascii="Times New Roman" w:hAnsi="Times New Roman" w:cs="Times New Roman"/>
          <w:spacing w:val="61"/>
          <w:sz w:val="24"/>
          <w:szCs w:val="24"/>
        </w:rPr>
        <w:t xml:space="preserve"> </w:t>
      </w:r>
      <w:r w:rsidRPr="002B3A45">
        <w:rPr>
          <w:rFonts w:ascii="Times New Roman" w:hAnsi="Times New Roman" w:cs="Times New Roman"/>
          <w:spacing w:val="-2"/>
          <w:sz w:val="24"/>
          <w:szCs w:val="24"/>
        </w:rPr>
        <w:t>подтопления</w:t>
      </w:r>
      <w:r w:rsidRPr="002B3A45">
        <w:rPr>
          <w:rFonts w:ascii="Times New Roman" w:hAnsi="Times New Roman" w:cs="Times New Roman"/>
          <w:sz w:val="24"/>
          <w:szCs w:val="24"/>
        </w:rPr>
        <w:t xml:space="preserve"> соседних</w:t>
      </w:r>
      <w:r w:rsidRPr="002B3A45">
        <w:rPr>
          <w:rFonts w:ascii="Times New Roman" w:hAnsi="Times New Roman" w:cs="Times New Roman"/>
          <w:spacing w:val="-1"/>
          <w:sz w:val="24"/>
          <w:szCs w:val="24"/>
        </w:rPr>
        <w:t xml:space="preserve"> земельных </w:t>
      </w:r>
      <w:r w:rsidRPr="002B3A45">
        <w:rPr>
          <w:rFonts w:ascii="Times New Roman" w:hAnsi="Times New Roman" w:cs="Times New Roman"/>
          <w:spacing w:val="-2"/>
          <w:sz w:val="24"/>
          <w:szCs w:val="24"/>
        </w:rPr>
        <w:t>участков</w:t>
      </w:r>
      <w:r w:rsidRPr="002B3A45">
        <w:rPr>
          <w:rFonts w:ascii="Times New Roman" w:hAnsi="Times New Roman" w:cs="Times New Roman"/>
          <w:spacing w:val="-1"/>
          <w:sz w:val="24"/>
          <w:szCs w:val="24"/>
        </w:rPr>
        <w:t xml:space="preserve"> </w:t>
      </w:r>
      <w:r w:rsidRPr="002B3A45">
        <w:rPr>
          <w:rFonts w:ascii="Times New Roman" w:hAnsi="Times New Roman" w:cs="Times New Roman"/>
          <w:sz w:val="24"/>
          <w:szCs w:val="24"/>
        </w:rPr>
        <w:t>и</w:t>
      </w:r>
      <w:r w:rsidRPr="002B3A45">
        <w:rPr>
          <w:rFonts w:ascii="Times New Roman" w:hAnsi="Times New Roman" w:cs="Times New Roman"/>
          <w:spacing w:val="1"/>
          <w:sz w:val="24"/>
          <w:szCs w:val="24"/>
        </w:rPr>
        <w:t xml:space="preserve"> </w:t>
      </w:r>
      <w:r w:rsidRPr="002B3A45">
        <w:rPr>
          <w:rFonts w:ascii="Times New Roman" w:hAnsi="Times New Roman" w:cs="Times New Roman"/>
          <w:sz w:val="24"/>
          <w:szCs w:val="24"/>
        </w:rPr>
        <w:t>строений.</w:t>
      </w:r>
    </w:p>
    <w:p w14:paraId="1B58D9BB" w14:textId="77777777" w:rsidR="008A40D7" w:rsidRPr="002B3A45" w:rsidRDefault="008A40D7" w:rsidP="00FD2F78">
      <w:pPr>
        <w:pStyle w:val="a0"/>
        <w:numPr>
          <w:ilvl w:val="2"/>
          <w:numId w:val="4"/>
        </w:numPr>
        <w:tabs>
          <w:tab w:val="left" w:pos="709"/>
          <w:tab w:val="left" w:pos="851"/>
          <w:tab w:val="left" w:pos="993"/>
        </w:tabs>
        <w:suppressAutoHyphens w:val="0"/>
        <w:spacing w:after="0" w:line="264" w:lineRule="auto"/>
        <w:ind w:left="0" w:firstLine="567"/>
        <w:jc w:val="both"/>
        <w:textAlignment w:val="auto"/>
        <w:rPr>
          <w:rFonts w:ascii="Times New Roman" w:hAnsi="Times New Roman" w:cs="Times New Roman"/>
          <w:sz w:val="24"/>
          <w:szCs w:val="24"/>
        </w:rPr>
      </w:pPr>
      <w:r w:rsidRPr="002B3A45">
        <w:rPr>
          <w:rFonts w:ascii="Times New Roman" w:hAnsi="Times New Roman" w:cs="Times New Roman"/>
          <w:spacing w:val="-1"/>
          <w:sz w:val="24"/>
          <w:szCs w:val="24"/>
        </w:rPr>
        <w:t>Вспомогательные</w:t>
      </w:r>
      <w:r w:rsidRPr="002B3A45">
        <w:rPr>
          <w:rFonts w:ascii="Times New Roman" w:hAnsi="Times New Roman" w:cs="Times New Roman"/>
          <w:spacing w:val="22"/>
          <w:sz w:val="24"/>
          <w:szCs w:val="24"/>
        </w:rPr>
        <w:t xml:space="preserve"> </w:t>
      </w:r>
      <w:r w:rsidRPr="002B3A45">
        <w:rPr>
          <w:rFonts w:ascii="Times New Roman" w:hAnsi="Times New Roman" w:cs="Times New Roman"/>
          <w:sz w:val="24"/>
          <w:szCs w:val="24"/>
        </w:rPr>
        <w:t>строения,</w:t>
      </w:r>
      <w:r w:rsidRPr="002B3A45">
        <w:rPr>
          <w:rFonts w:ascii="Times New Roman" w:hAnsi="Times New Roman" w:cs="Times New Roman"/>
          <w:spacing w:val="23"/>
          <w:sz w:val="24"/>
          <w:szCs w:val="24"/>
        </w:rPr>
        <w:t xml:space="preserve"> </w:t>
      </w:r>
      <w:r w:rsidRPr="002B3A45">
        <w:rPr>
          <w:rFonts w:ascii="Times New Roman" w:hAnsi="Times New Roman" w:cs="Times New Roman"/>
          <w:sz w:val="24"/>
          <w:szCs w:val="24"/>
        </w:rPr>
        <w:t>за</w:t>
      </w:r>
      <w:r w:rsidRPr="002B3A45">
        <w:rPr>
          <w:rFonts w:ascii="Times New Roman" w:hAnsi="Times New Roman" w:cs="Times New Roman"/>
          <w:spacing w:val="23"/>
          <w:sz w:val="24"/>
          <w:szCs w:val="24"/>
        </w:rPr>
        <w:t xml:space="preserve"> </w:t>
      </w:r>
      <w:r w:rsidRPr="002B3A45">
        <w:rPr>
          <w:rFonts w:ascii="Times New Roman" w:hAnsi="Times New Roman" w:cs="Times New Roman"/>
          <w:spacing w:val="-2"/>
          <w:sz w:val="24"/>
          <w:szCs w:val="24"/>
        </w:rPr>
        <w:t>исключением</w:t>
      </w:r>
      <w:r w:rsidRPr="002B3A45">
        <w:rPr>
          <w:rFonts w:ascii="Times New Roman" w:hAnsi="Times New Roman" w:cs="Times New Roman"/>
          <w:spacing w:val="25"/>
          <w:sz w:val="24"/>
          <w:szCs w:val="24"/>
        </w:rPr>
        <w:t xml:space="preserve"> </w:t>
      </w:r>
      <w:r w:rsidRPr="002B3A45">
        <w:rPr>
          <w:rFonts w:ascii="Times New Roman" w:hAnsi="Times New Roman" w:cs="Times New Roman"/>
          <w:spacing w:val="-1"/>
          <w:sz w:val="24"/>
          <w:szCs w:val="24"/>
        </w:rPr>
        <w:t>гаражей,</w:t>
      </w:r>
      <w:r w:rsidRPr="002B3A45">
        <w:rPr>
          <w:rFonts w:ascii="Times New Roman" w:hAnsi="Times New Roman" w:cs="Times New Roman"/>
          <w:spacing w:val="23"/>
          <w:sz w:val="24"/>
          <w:szCs w:val="24"/>
        </w:rPr>
        <w:t xml:space="preserve"> </w:t>
      </w:r>
      <w:r w:rsidRPr="002B3A45">
        <w:rPr>
          <w:rFonts w:ascii="Times New Roman" w:hAnsi="Times New Roman" w:cs="Times New Roman"/>
          <w:spacing w:val="-2"/>
          <w:sz w:val="24"/>
          <w:szCs w:val="24"/>
        </w:rPr>
        <w:t>размещать</w:t>
      </w:r>
      <w:r w:rsidRPr="002B3A45">
        <w:rPr>
          <w:rFonts w:ascii="Times New Roman" w:hAnsi="Times New Roman" w:cs="Times New Roman"/>
          <w:spacing w:val="22"/>
          <w:sz w:val="24"/>
          <w:szCs w:val="24"/>
        </w:rPr>
        <w:t xml:space="preserve"> </w:t>
      </w:r>
      <w:r w:rsidRPr="002B3A45">
        <w:rPr>
          <w:rFonts w:ascii="Times New Roman" w:hAnsi="Times New Roman" w:cs="Times New Roman"/>
          <w:sz w:val="24"/>
          <w:szCs w:val="24"/>
        </w:rPr>
        <w:t>со</w:t>
      </w:r>
      <w:r w:rsidRPr="002B3A45">
        <w:rPr>
          <w:rFonts w:ascii="Times New Roman" w:hAnsi="Times New Roman" w:cs="Times New Roman"/>
          <w:spacing w:val="23"/>
          <w:sz w:val="24"/>
          <w:szCs w:val="24"/>
        </w:rPr>
        <w:t xml:space="preserve"> </w:t>
      </w:r>
      <w:r w:rsidRPr="002B3A45">
        <w:rPr>
          <w:rFonts w:ascii="Times New Roman" w:hAnsi="Times New Roman" w:cs="Times New Roman"/>
          <w:spacing w:val="-1"/>
          <w:sz w:val="24"/>
          <w:szCs w:val="24"/>
        </w:rPr>
        <w:t>стороны</w:t>
      </w:r>
      <w:r w:rsidRPr="002B3A45">
        <w:rPr>
          <w:rFonts w:ascii="Times New Roman" w:hAnsi="Times New Roman" w:cs="Times New Roman"/>
          <w:spacing w:val="23"/>
          <w:sz w:val="24"/>
          <w:szCs w:val="24"/>
        </w:rPr>
        <w:t xml:space="preserve"> </w:t>
      </w:r>
      <w:r w:rsidRPr="002B3A45">
        <w:rPr>
          <w:rFonts w:ascii="Times New Roman" w:hAnsi="Times New Roman" w:cs="Times New Roman"/>
          <w:spacing w:val="-3"/>
          <w:sz w:val="24"/>
          <w:szCs w:val="24"/>
        </w:rPr>
        <w:t>улиц</w:t>
      </w:r>
      <w:r w:rsidRPr="002B3A45">
        <w:rPr>
          <w:rFonts w:ascii="Times New Roman" w:hAnsi="Times New Roman" w:cs="Times New Roman"/>
          <w:spacing w:val="25"/>
          <w:sz w:val="24"/>
          <w:szCs w:val="24"/>
        </w:rPr>
        <w:t xml:space="preserve"> </w:t>
      </w:r>
      <w:r w:rsidRPr="002B3A45">
        <w:rPr>
          <w:rFonts w:ascii="Times New Roman" w:hAnsi="Times New Roman" w:cs="Times New Roman"/>
          <w:sz w:val="24"/>
          <w:szCs w:val="24"/>
        </w:rPr>
        <w:t>не</w:t>
      </w:r>
      <w:r w:rsidRPr="002B3A45">
        <w:rPr>
          <w:rFonts w:ascii="Times New Roman" w:hAnsi="Times New Roman" w:cs="Times New Roman"/>
          <w:spacing w:val="23"/>
          <w:sz w:val="24"/>
          <w:szCs w:val="24"/>
        </w:rPr>
        <w:t xml:space="preserve"> </w:t>
      </w:r>
      <w:r w:rsidRPr="002B3A45">
        <w:rPr>
          <w:rFonts w:ascii="Times New Roman" w:hAnsi="Times New Roman" w:cs="Times New Roman"/>
          <w:spacing w:val="-1"/>
          <w:sz w:val="24"/>
          <w:szCs w:val="24"/>
        </w:rPr>
        <w:t>допускается.</w:t>
      </w:r>
      <w:r w:rsidRPr="002B3A45">
        <w:rPr>
          <w:rFonts w:ascii="Times New Roman" w:hAnsi="Times New Roman" w:cs="Times New Roman"/>
          <w:spacing w:val="26"/>
          <w:sz w:val="24"/>
          <w:szCs w:val="24"/>
        </w:rPr>
        <w:t xml:space="preserve"> </w:t>
      </w:r>
      <w:r w:rsidRPr="002B3A45">
        <w:rPr>
          <w:rFonts w:ascii="Times New Roman" w:hAnsi="Times New Roman" w:cs="Times New Roman"/>
          <w:spacing w:val="-1"/>
          <w:sz w:val="24"/>
          <w:szCs w:val="24"/>
        </w:rPr>
        <w:t>При</w:t>
      </w:r>
      <w:r w:rsidRPr="002B3A45">
        <w:rPr>
          <w:rFonts w:ascii="Times New Roman" w:hAnsi="Times New Roman" w:cs="Times New Roman"/>
          <w:spacing w:val="22"/>
          <w:sz w:val="24"/>
          <w:szCs w:val="24"/>
        </w:rPr>
        <w:t xml:space="preserve"> </w:t>
      </w:r>
      <w:r w:rsidRPr="002B3A45">
        <w:rPr>
          <w:rFonts w:ascii="Times New Roman" w:hAnsi="Times New Roman" w:cs="Times New Roman"/>
          <w:spacing w:val="-2"/>
          <w:sz w:val="24"/>
          <w:szCs w:val="24"/>
        </w:rPr>
        <w:t>этом</w:t>
      </w:r>
      <w:r w:rsidRPr="002B3A45">
        <w:rPr>
          <w:rFonts w:ascii="Times New Roman" w:hAnsi="Times New Roman" w:cs="Times New Roman"/>
          <w:spacing w:val="23"/>
          <w:sz w:val="24"/>
          <w:szCs w:val="24"/>
        </w:rPr>
        <w:t xml:space="preserve"> </w:t>
      </w:r>
      <w:r w:rsidRPr="002B3A45">
        <w:rPr>
          <w:rFonts w:ascii="Times New Roman" w:hAnsi="Times New Roman" w:cs="Times New Roman"/>
          <w:sz w:val="24"/>
          <w:szCs w:val="24"/>
        </w:rPr>
        <w:t>этажность</w:t>
      </w:r>
      <w:r w:rsidRPr="002B3A45">
        <w:rPr>
          <w:rFonts w:ascii="Times New Roman" w:hAnsi="Times New Roman" w:cs="Times New Roman"/>
          <w:spacing w:val="24"/>
          <w:sz w:val="24"/>
          <w:szCs w:val="24"/>
        </w:rPr>
        <w:t xml:space="preserve"> </w:t>
      </w:r>
      <w:r w:rsidRPr="002B3A45">
        <w:rPr>
          <w:rFonts w:ascii="Times New Roman" w:hAnsi="Times New Roman" w:cs="Times New Roman"/>
          <w:spacing w:val="-1"/>
          <w:sz w:val="24"/>
          <w:szCs w:val="24"/>
        </w:rPr>
        <w:t>их</w:t>
      </w:r>
      <w:r w:rsidRPr="002B3A45">
        <w:rPr>
          <w:rFonts w:ascii="Times New Roman" w:hAnsi="Times New Roman" w:cs="Times New Roman"/>
          <w:spacing w:val="26"/>
          <w:sz w:val="24"/>
          <w:szCs w:val="24"/>
        </w:rPr>
        <w:t xml:space="preserve"> </w:t>
      </w:r>
      <w:r w:rsidRPr="002B3A45">
        <w:rPr>
          <w:rFonts w:ascii="Times New Roman" w:hAnsi="Times New Roman" w:cs="Times New Roman"/>
          <w:spacing w:val="-1"/>
          <w:sz w:val="24"/>
          <w:szCs w:val="24"/>
        </w:rPr>
        <w:t>не</w:t>
      </w:r>
      <w:r w:rsidRPr="002B3A45">
        <w:rPr>
          <w:rFonts w:ascii="Times New Roman" w:hAnsi="Times New Roman" w:cs="Times New Roman"/>
          <w:spacing w:val="23"/>
          <w:sz w:val="24"/>
          <w:szCs w:val="24"/>
        </w:rPr>
        <w:t xml:space="preserve"> </w:t>
      </w:r>
      <w:r w:rsidRPr="002B3A45">
        <w:rPr>
          <w:rFonts w:ascii="Times New Roman" w:hAnsi="Times New Roman" w:cs="Times New Roman"/>
          <w:spacing w:val="-1"/>
          <w:sz w:val="24"/>
          <w:szCs w:val="24"/>
        </w:rPr>
        <w:t>должна</w:t>
      </w:r>
      <w:r w:rsidRPr="002B3A45">
        <w:rPr>
          <w:rFonts w:ascii="Times New Roman" w:hAnsi="Times New Roman" w:cs="Times New Roman"/>
          <w:spacing w:val="77"/>
          <w:sz w:val="24"/>
          <w:szCs w:val="24"/>
        </w:rPr>
        <w:t xml:space="preserve"> </w:t>
      </w:r>
      <w:r w:rsidRPr="002B3A45">
        <w:rPr>
          <w:rFonts w:ascii="Times New Roman" w:hAnsi="Times New Roman" w:cs="Times New Roman"/>
          <w:spacing w:val="-2"/>
          <w:sz w:val="24"/>
          <w:szCs w:val="24"/>
        </w:rPr>
        <w:t>превышать</w:t>
      </w:r>
      <w:r w:rsidRPr="002B3A45">
        <w:rPr>
          <w:rFonts w:ascii="Times New Roman" w:hAnsi="Times New Roman" w:cs="Times New Roman"/>
          <w:sz w:val="24"/>
          <w:szCs w:val="24"/>
        </w:rPr>
        <w:t xml:space="preserve"> </w:t>
      </w:r>
      <w:r w:rsidRPr="002B3A45">
        <w:rPr>
          <w:rFonts w:ascii="Times New Roman" w:hAnsi="Times New Roman" w:cs="Times New Roman"/>
          <w:spacing w:val="-3"/>
          <w:sz w:val="24"/>
          <w:szCs w:val="24"/>
        </w:rPr>
        <w:t>двух</w:t>
      </w:r>
      <w:r w:rsidRPr="002B3A45">
        <w:rPr>
          <w:rFonts w:ascii="Times New Roman" w:hAnsi="Times New Roman" w:cs="Times New Roman"/>
          <w:spacing w:val="2"/>
          <w:sz w:val="24"/>
          <w:szCs w:val="24"/>
        </w:rPr>
        <w:t xml:space="preserve"> </w:t>
      </w:r>
      <w:r w:rsidRPr="002B3A45">
        <w:rPr>
          <w:rFonts w:ascii="Times New Roman" w:hAnsi="Times New Roman" w:cs="Times New Roman"/>
          <w:spacing w:val="-1"/>
          <w:sz w:val="24"/>
          <w:szCs w:val="24"/>
        </w:rPr>
        <w:t xml:space="preserve">этажей, </w:t>
      </w:r>
      <w:r w:rsidRPr="002B3A45">
        <w:rPr>
          <w:rFonts w:ascii="Times New Roman" w:hAnsi="Times New Roman" w:cs="Times New Roman"/>
          <w:sz w:val="24"/>
          <w:szCs w:val="24"/>
        </w:rPr>
        <w:t>при</w:t>
      </w:r>
      <w:r w:rsidRPr="002B3A45">
        <w:rPr>
          <w:rFonts w:ascii="Times New Roman" w:hAnsi="Times New Roman" w:cs="Times New Roman"/>
          <w:spacing w:val="-2"/>
          <w:sz w:val="24"/>
          <w:szCs w:val="24"/>
        </w:rPr>
        <w:t xml:space="preserve"> </w:t>
      </w:r>
      <w:r w:rsidRPr="002B3A45">
        <w:rPr>
          <w:rFonts w:ascii="Times New Roman" w:hAnsi="Times New Roman" w:cs="Times New Roman"/>
          <w:spacing w:val="-1"/>
          <w:sz w:val="24"/>
          <w:szCs w:val="24"/>
        </w:rPr>
        <w:t>условии</w:t>
      </w:r>
      <w:r w:rsidRPr="002B3A45">
        <w:rPr>
          <w:rFonts w:ascii="Times New Roman" w:hAnsi="Times New Roman" w:cs="Times New Roman"/>
          <w:spacing w:val="3"/>
          <w:sz w:val="24"/>
          <w:szCs w:val="24"/>
        </w:rPr>
        <w:t xml:space="preserve"> </w:t>
      </w:r>
      <w:r w:rsidRPr="002B3A45">
        <w:rPr>
          <w:rFonts w:ascii="Times New Roman" w:hAnsi="Times New Roman" w:cs="Times New Roman"/>
          <w:spacing w:val="-1"/>
          <w:sz w:val="24"/>
          <w:szCs w:val="24"/>
        </w:rPr>
        <w:t xml:space="preserve">обеспечения </w:t>
      </w:r>
      <w:r w:rsidRPr="002B3A45">
        <w:rPr>
          <w:rFonts w:ascii="Times New Roman" w:hAnsi="Times New Roman" w:cs="Times New Roman"/>
          <w:spacing w:val="-2"/>
          <w:sz w:val="24"/>
          <w:szCs w:val="24"/>
        </w:rPr>
        <w:t>нормативной</w:t>
      </w:r>
      <w:r w:rsidRPr="002B3A45">
        <w:rPr>
          <w:rFonts w:ascii="Times New Roman" w:hAnsi="Times New Roman" w:cs="Times New Roman"/>
          <w:spacing w:val="1"/>
          <w:sz w:val="24"/>
          <w:szCs w:val="24"/>
        </w:rPr>
        <w:t xml:space="preserve"> </w:t>
      </w:r>
      <w:r w:rsidRPr="002B3A45">
        <w:rPr>
          <w:rFonts w:ascii="Times New Roman" w:hAnsi="Times New Roman" w:cs="Times New Roman"/>
          <w:spacing w:val="-1"/>
          <w:sz w:val="24"/>
          <w:szCs w:val="24"/>
        </w:rPr>
        <w:t>инсоляции</w:t>
      </w:r>
      <w:r w:rsidRPr="002B3A45">
        <w:rPr>
          <w:rFonts w:ascii="Times New Roman" w:hAnsi="Times New Roman" w:cs="Times New Roman"/>
          <w:spacing w:val="-2"/>
          <w:sz w:val="24"/>
          <w:szCs w:val="24"/>
        </w:rPr>
        <w:t xml:space="preserve"> </w:t>
      </w:r>
      <w:r w:rsidRPr="002B3A45">
        <w:rPr>
          <w:rFonts w:ascii="Times New Roman" w:hAnsi="Times New Roman" w:cs="Times New Roman"/>
          <w:sz w:val="24"/>
          <w:szCs w:val="24"/>
        </w:rPr>
        <w:t>на</w:t>
      </w:r>
      <w:r w:rsidRPr="002B3A45">
        <w:rPr>
          <w:rFonts w:ascii="Times New Roman" w:hAnsi="Times New Roman" w:cs="Times New Roman"/>
          <w:spacing w:val="-1"/>
          <w:sz w:val="24"/>
          <w:szCs w:val="24"/>
        </w:rPr>
        <w:t xml:space="preserve"> территории</w:t>
      </w:r>
      <w:r w:rsidRPr="002B3A45">
        <w:rPr>
          <w:rFonts w:ascii="Times New Roman" w:hAnsi="Times New Roman" w:cs="Times New Roman"/>
          <w:spacing w:val="1"/>
          <w:sz w:val="24"/>
          <w:szCs w:val="24"/>
        </w:rPr>
        <w:t xml:space="preserve"> </w:t>
      </w:r>
      <w:r w:rsidRPr="002B3A45">
        <w:rPr>
          <w:rFonts w:ascii="Times New Roman" w:hAnsi="Times New Roman" w:cs="Times New Roman"/>
          <w:sz w:val="24"/>
          <w:szCs w:val="24"/>
        </w:rPr>
        <w:t>соседних</w:t>
      </w:r>
      <w:r w:rsidRPr="002B3A45">
        <w:rPr>
          <w:rFonts w:ascii="Times New Roman" w:hAnsi="Times New Roman" w:cs="Times New Roman"/>
          <w:spacing w:val="2"/>
          <w:sz w:val="24"/>
          <w:szCs w:val="24"/>
        </w:rPr>
        <w:t xml:space="preserve"> </w:t>
      </w:r>
      <w:r w:rsidRPr="002B3A45">
        <w:rPr>
          <w:rFonts w:ascii="Times New Roman" w:hAnsi="Times New Roman" w:cs="Times New Roman"/>
          <w:spacing w:val="-2"/>
          <w:sz w:val="24"/>
          <w:szCs w:val="24"/>
        </w:rPr>
        <w:t>участков.</w:t>
      </w:r>
    </w:p>
    <w:p w14:paraId="3AA5989A" w14:textId="77777777" w:rsidR="008A40D7" w:rsidRPr="002B3A45" w:rsidRDefault="008A40D7" w:rsidP="00FD2F78">
      <w:pPr>
        <w:pStyle w:val="a0"/>
        <w:numPr>
          <w:ilvl w:val="2"/>
          <w:numId w:val="4"/>
        </w:numPr>
        <w:tabs>
          <w:tab w:val="left" w:pos="709"/>
          <w:tab w:val="left" w:pos="851"/>
          <w:tab w:val="left" w:pos="966"/>
          <w:tab w:val="left" w:pos="993"/>
        </w:tabs>
        <w:suppressAutoHyphens w:val="0"/>
        <w:spacing w:after="0" w:line="264" w:lineRule="auto"/>
        <w:ind w:left="0" w:firstLine="567"/>
        <w:jc w:val="both"/>
        <w:textAlignment w:val="auto"/>
        <w:rPr>
          <w:rFonts w:ascii="Times New Roman" w:hAnsi="Times New Roman" w:cs="Times New Roman"/>
          <w:sz w:val="24"/>
          <w:szCs w:val="24"/>
        </w:rPr>
      </w:pPr>
      <w:r w:rsidRPr="002B3A45">
        <w:rPr>
          <w:rFonts w:ascii="Times New Roman" w:hAnsi="Times New Roman" w:cs="Times New Roman"/>
          <w:spacing w:val="-2"/>
          <w:sz w:val="24"/>
          <w:szCs w:val="24"/>
        </w:rPr>
        <w:t>Расстояние</w:t>
      </w:r>
      <w:r w:rsidRPr="002B3A45">
        <w:rPr>
          <w:rFonts w:ascii="Times New Roman" w:hAnsi="Times New Roman" w:cs="Times New Roman"/>
          <w:spacing w:val="3"/>
          <w:sz w:val="24"/>
          <w:szCs w:val="24"/>
        </w:rPr>
        <w:t xml:space="preserve"> </w:t>
      </w:r>
      <w:r w:rsidRPr="002B3A45">
        <w:rPr>
          <w:rFonts w:ascii="Times New Roman" w:hAnsi="Times New Roman" w:cs="Times New Roman"/>
          <w:spacing w:val="-3"/>
          <w:sz w:val="24"/>
          <w:szCs w:val="24"/>
        </w:rPr>
        <w:t>от</w:t>
      </w:r>
      <w:r w:rsidRPr="002B3A45">
        <w:rPr>
          <w:rFonts w:ascii="Times New Roman" w:hAnsi="Times New Roman" w:cs="Times New Roman"/>
          <w:spacing w:val="3"/>
          <w:sz w:val="24"/>
          <w:szCs w:val="24"/>
        </w:rPr>
        <w:t xml:space="preserve"> </w:t>
      </w:r>
      <w:r w:rsidRPr="002B3A45">
        <w:rPr>
          <w:rFonts w:ascii="Times New Roman" w:hAnsi="Times New Roman" w:cs="Times New Roman"/>
          <w:spacing w:val="-1"/>
          <w:sz w:val="24"/>
          <w:szCs w:val="24"/>
        </w:rPr>
        <w:t>площадок</w:t>
      </w:r>
      <w:r w:rsidRPr="002B3A45">
        <w:rPr>
          <w:rFonts w:ascii="Times New Roman" w:hAnsi="Times New Roman" w:cs="Times New Roman"/>
          <w:spacing w:val="5"/>
          <w:sz w:val="24"/>
          <w:szCs w:val="24"/>
        </w:rPr>
        <w:t xml:space="preserve"> </w:t>
      </w:r>
      <w:r w:rsidRPr="002B3A45">
        <w:rPr>
          <w:rFonts w:ascii="Times New Roman" w:hAnsi="Times New Roman" w:cs="Times New Roman"/>
          <w:sz w:val="24"/>
          <w:szCs w:val="24"/>
        </w:rPr>
        <w:t>с</w:t>
      </w:r>
      <w:r w:rsidRPr="002B3A45">
        <w:rPr>
          <w:rFonts w:ascii="Times New Roman" w:hAnsi="Times New Roman" w:cs="Times New Roman"/>
          <w:spacing w:val="3"/>
          <w:sz w:val="24"/>
          <w:szCs w:val="24"/>
        </w:rPr>
        <w:t xml:space="preserve"> </w:t>
      </w:r>
      <w:r w:rsidRPr="002B3A45">
        <w:rPr>
          <w:rFonts w:ascii="Times New Roman" w:hAnsi="Times New Roman" w:cs="Times New Roman"/>
          <w:spacing w:val="-2"/>
          <w:sz w:val="24"/>
          <w:szCs w:val="24"/>
        </w:rPr>
        <w:t>контейнерами</w:t>
      </w:r>
      <w:r w:rsidRPr="002B3A45">
        <w:rPr>
          <w:rFonts w:ascii="Times New Roman" w:hAnsi="Times New Roman" w:cs="Times New Roman"/>
          <w:spacing w:val="3"/>
          <w:sz w:val="24"/>
          <w:szCs w:val="24"/>
        </w:rPr>
        <w:t xml:space="preserve"> </w:t>
      </w:r>
      <w:r w:rsidRPr="002B3A45">
        <w:rPr>
          <w:rFonts w:ascii="Times New Roman" w:hAnsi="Times New Roman" w:cs="Times New Roman"/>
          <w:sz w:val="24"/>
          <w:szCs w:val="24"/>
        </w:rPr>
        <w:t>для</w:t>
      </w:r>
      <w:r w:rsidRPr="002B3A45">
        <w:rPr>
          <w:rFonts w:ascii="Times New Roman" w:hAnsi="Times New Roman" w:cs="Times New Roman"/>
          <w:spacing w:val="4"/>
          <w:sz w:val="24"/>
          <w:szCs w:val="24"/>
        </w:rPr>
        <w:t xml:space="preserve"> </w:t>
      </w:r>
      <w:r w:rsidRPr="002B3A45">
        <w:rPr>
          <w:rFonts w:ascii="Times New Roman" w:hAnsi="Times New Roman" w:cs="Times New Roman"/>
          <w:spacing w:val="-1"/>
          <w:sz w:val="24"/>
          <w:szCs w:val="24"/>
        </w:rPr>
        <w:t>сбора</w:t>
      </w:r>
      <w:r w:rsidRPr="002B3A45">
        <w:rPr>
          <w:rFonts w:ascii="Times New Roman" w:hAnsi="Times New Roman" w:cs="Times New Roman"/>
          <w:spacing w:val="3"/>
          <w:sz w:val="24"/>
          <w:szCs w:val="24"/>
        </w:rPr>
        <w:t xml:space="preserve"> </w:t>
      </w:r>
      <w:r w:rsidRPr="002B3A45">
        <w:rPr>
          <w:rFonts w:ascii="Times New Roman" w:hAnsi="Times New Roman" w:cs="Times New Roman"/>
          <w:spacing w:val="-2"/>
          <w:sz w:val="24"/>
          <w:szCs w:val="24"/>
        </w:rPr>
        <w:t>твердых</w:t>
      </w:r>
      <w:r w:rsidRPr="002B3A45">
        <w:rPr>
          <w:rFonts w:ascii="Times New Roman" w:hAnsi="Times New Roman" w:cs="Times New Roman"/>
          <w:spacing w:val="4"/>
          <w:sz w:val="24"/>
          <w:szCs w:val="24"/>
        </w:rPr>
        <w:t xml:space="preserve"> </w:t>
      </w:r>
      <w:r w:rsidRPr="002B3A45">
        <w:rPr>
          <w:rFonts w:ascii="Times New Roman" w:hAnsi="Times New Roman" w:cs="Times New Roman"/>
          <w:spacing w:val="-2"/>
          <w:sz w:val="24"/>
          <w:szCs w:val="24"/>
        </w:rPr>
        <w:t>бытовых</w:t>
      </w:r>
      <w:r w:rsidRPr="002B3A45">
        <w:rPr>
          <w:rFonts w:ascii="Times New Roman" w:hAnsi="Times New Roman" w:cs="Times New Roman"/>
          <w:spacing w:val="2"/>
          <w:sz w:val="24"/>
          <w:szCs w:val="24"/>
        </w:rPr>
        <w:t xml:space="preserve"> </w:t>
      </w:r>
      <w:r w:rsidRPr="002B3A45">
        <w:rPr>
          <w:rFonts w:ascii="Times New Roman" w:hAnsi="Times New Roman" w:cs="Times New Roman"/>
          <w:spacing w:val="-4"/>
          <w:sz w:val="24"/>
          <w:szCs w:val="24"/>
        </w:rPr>
        <w:t>отходов</w:t>
      </w:r>
      <w:r w:rsidRPr="002B3A45">
        <w:rPr>
          <w:rFonts w:ascii="Times New Roman" w:hAnsi="Times New Roman" w:cs="Times New Roman"/>
          <w:spacing w:val="4"/>
          <w:sz w:val="24"/>
          <w:szCs w:val="24"/>
        </w:rPr>
        <w:t xml:space="preserve"> </w:t>
      </w:r>
      <w:r w:rsidRPr="002B3A45">
        <w:rPr>
          <w:rFonts w:ascii="Times New Roman" w:hAnsi="Times New Roman" w:cs="Times New Roman"/>
          <w:sz w:val="24"/>
          <w:szCs w:val="24"/>
        </w:rPr>
        <w:t>до</w:t>
      </w:r>
      <w:r w:rsidRPr="002B3A45">
        <w:rPr>
          <w:rFonts w:ascii="Times New Roman" w:hAnsi="Times New Roman" w:cs="Times New Roman"/>
          <w:spacing w:val="2"/>
          <w:sz w:val="24"/>
          <w:szCs w:val="24"/>
        </w:rPr>
        <w:t xml:space="preserve"> </w:t>
      </w:r>
      <w:r w:rsidRPr="002B3A45">
        <w:rPr>
          <w:rFonts w:ascii="Times New Roman" w:hAnsi="Times New Roman" w:cs="Times New Roman"/>
          <w:spacing w:val="-4"/>
          <w:sz w:val="24"/>
          <w:szCs w:val="24"/>
        </w:rPr>
        <w:t>окон</w:t>
      </w:r>
      <w:r w:rsidRPr="002B3A45">
        <w:rPr>
          <w:rFonts w:ascii="Times New Roman" w:hAnsi="Times New Roman" w:cs="Times New Roman"/>
          <w:spacing w:val="3"/>
          <w:sz w:val="24"/>
          <w:szCs w:val="24"/>
        </w:rPr>
        <w:t xml:space="preserve"> </w:t>
      </w:r>
      <w:r w:rsidRPr="002B3A45">
        <w:rPr>
          <w:rFonts w:ascii="Times New Roman" w:hAnsi="Times New Roman" w:cs="Times New Roman"/>
          <w:spacing w:val="-1"/>
          <w:sz w:val="24"/>
          <w:szCs w:val="24"/>
        </w:rPr>
        <w:t>жилых</w:t>
      </w:r>
      <w:r w:rsidRPr="002B3A45">
        <w:rPr>
          <w:rFonts w:ascii="Times New Roman" w:hAnsi="Times New Roman" w:cs="Times New Roman"/>
          <w:spacing w:val="4"/>
          <w:sz w:val="24"/>
          <w:szCs w:val="24"/>
        </w:rPr>
        <w:t xml:space="preserve"> </w:t>
      </w:r>
      <w:r w:rsidRPr="002B3A45">
        <w:rPr>
          <w:rFonts w:ascii="Times New Roman" w:hAnsi="Times New Roman" w:cs="Times New Roman"/>
          <w:spacing w:val="-2"/>
          <w:sz w:val="24"/>
          <w:szCs w:val="24"/>
        </w:rPr>
        <w:t>домов,</w:t>
      </w:r>
      <w:r w:rsidRPr="002B3A45">
        <w:rPr>
          <w:rFonts w:ascii="Times New Roman" w:hAnsi="Times New Roman" w:cs="Times New Roman"/>
          <w:spacing w:val="4"/>
          <w:sz w:val="24"/>
          <w:szCs w:val="24"/>
        </w:rPr>
        <w:t xml:space="preserve"> </w:t>
      </w:r>
      <w:r w:rsidRPr="002B3A45">
        <w:rPr>
          <w:rFonts w:ascii="Times New Roman" w:hAnsi="Times New Roman" w:cs="Times New Roman"/>
          <w:spacing w:val="-1"/>
          <w:sz w:val="24"/>
          <w:szCs w:val="24"/>
        </w:rPr>
        <w:t>границ</w:t>
      </w:r>
      <w:r w:rsidRPr="002B3A45">
        <w:rPr>
          <w:rFonts w:ascii="Times New Roman" w:hAnsi="Times New Roman" w:cs="Times New Roman"/>
          <w:spacing w:val="3"/>
          <w:sz w:val="24"/>
          <w:szCs w:val="24"/>
        </w:rPr>
        <w:t xml:space="preserve"> </w:t>
      </w:r>
      <w:r w:rsidRPr="002B3A45">
        <w:rPr>
          <w:rFonts w:ascii="Times New Roman" w:hAnsi="Times New Roman" w:cs="Times New Roman"/>
          <w:spacing w:val="-2"/>
          <w:sz w:val="24"/>
          <w:szCs w:val="24"/>
        </w:rPr>
        <w:t>участков</w:t>
      </w:r>
      <w:r w:rsidRPr="002B3A45">
        <w:rPr>
          <w:rFonts w:ascii="Times New Roman" w:hAnsi="Times New Roman" w:cs="Times New Roman"/>
          <w:spacing w:val="1"/>
          <w:sz w:val="24"/>
          <w:szCs w:val="24"/>
        </w:rPr>
        <w:t xml:space="preserve"> </w:t>
      </w:r>
      <w:r w:rsidRPr="002B3A45">
        <w:rPr>
          <w:rFonts w:ascii="Times New Roman" w:hAnsi="Times New Roman" w:cs="Times New Roman"/>
          <w:sz w:val="24"/>
          <w:szCs w:val="24"/>
        </w:rPr>
        <w:t>детских,</w:t>
      </w:r>
      <w:r w:rsidRPr="002B3A45">
        <w:rPr>
          <w:rFonts w:ascii="Times New Roman" w:hAnsi="Times New Roman" w:cs="Times New Roman"/>
          <w:spacing w:val="2"/>
          <w:sz w:val="24"/>
          <w:szCs w:val="24"/>
        </w:rPr>
        <w:t xml:space="preserve"> </w:t>
      </w:r>
      <w:r w:rsidRPr="002B3A45">
        <w:rPr>
          <w:rFonts w:ascii="Times New Roman" w:hAnsi="Times New Roman" w:cs="Times New Roman"/>
          <w:spacing w:val="-2"/>
          <w:sz w:val="24"/>
          <w:szCs w:val="24"/>
        </w:rPr>
        <w:t>лечебных</w:t>
      </w:r>
      <w:r w:rsidRPr="002B3A45">
        <w:rPr>
          <w:rFonts w:ascii="Times New Roman" w:hAnsi="Times New Roman" w:cs="Times New Roman"/>
          <w:spacing w:val="107"/>
          <w:sz w:val="24"/>
          <w:szCs w:val="24"/>
        </w:rPr>
        <w:t xml:space="preserve"> </w:t>
      </w:r>
      <w:r w:rsidRPr="002B3A45">
        <w:rPr>
          <w:rFonts w:ascii="Times New Roman" w:hAnsi="Times New Roman" w:cs="Times New Roman"/>
          <w:spacing w:val="-1"/>
          <w:sz w:val="24"/>
          <w:szCs w:val="24"/>
        </w:rPr>
        <w:t xml:space="preserve">учреждений, </w:t>
      </w:r>
      <w:r w:rsidRPr="002B3A45">
        <w:rPr>
          <w:rFonts w:ascii="Times New Roman" w:hAnsi="Times New Roman" w:cs="Times New Roman"/>
          <w:spacing w:val="1"/>
          <w:sz w:val="24"/>
          <w:szCs w:val="24"/>
        </w:rPr>
        <w:t>мест</w:t>
      </w:r>
      <w:r w:rsidRPr="002B3A45">
        <w:rPr>
          <w:rFonts w:ascii="Times New Roman" w:hAnsi="Times New Roman" w:cs="Times New Roman"/>
          <w:sz w:val="24"/>
          <w:szCs w:val="24"/>
        </w:rPr>
        <w:t xml:space="preserve"> </w:t>
      </w:r>
      <w:r w:rsidRPr="002B3A45">
        <w:rPr>
          <w:rFonts w:ascii="Times New Roman" w:hAnsi="Times New Roman" w:cs="Times New Roman"/>
          <w:spacing w:val="-2"/>
          <w:sz w:val="24"/>
          <w:szCs w:val="24"/>
        </w:rPr>
        <w:t xml:space="preserve">отдыха </w:t>
      </w:r>
      <w:r w:rsidRPr="002B3A45">
        <w:rPr>
          <w:rFonts w:ascii="Times New Roman" w:hAnsi="Times New Roman" w:cs="Times New Roman"/>
          <w:spacing w:val="-1"/>
          <w:sz w:val="24"/>
          <w:szCs w:val="24"/>
        </w:rPr>
        <w:t>должны быть</w:t>
      </w:r>
      <w:r w:rsidRPr="002B3A45">
        <w:rPr>
          <w:rFonts w:ascii="Times New Roman" w:hAnsi="Times New Roman" w:cs="Times New Roman"/>
          <w:sz w:val="24"/>
          <w:szCs w:val="24"/>
        </w:rPr>
        <w:t xml:space="preserve"> не</w:t>
      </w:r>
      <w:r w:rsidRPr="002B3A45">
        <w:rPr>
          <w:rFonts w:ascii="Times New Roman" w:hAnsi="Times New Roman" w:cs="Times New Roman"/>
          <w:spacing w:val="-1"/>
          <w:sz w:val="24"/>
          <w:szCs w:val="24"/>
        </w:rPr>
        <w:t xml:space="preserve"> менее</w:t>
      </w:r>
      <w:r w:rsidRPr="002B3A45">
        <w:rPr>
          <w:rFonts w:ascii="Times New Roman" w:hAnsi="Times New Roman" w:cs="Times New Roman"/>
          <w:spacing w:val="-2"/>
          <w:sz w:val="24"/>
          <w:szCs w:val="24"/>
        </w:rPr>
        <w:t xml:space="preserve"> </w:t>
      </w:r>
      <w:r w:rsidRPr="002B3A45">
        <w:rPr>
          <w:rFonts w:ascii="Times New Roman" w:hAnsi="Times New Roman" w:cs="Times New Roman"/>
          <w:sz w:val="24"/>
          <w:szCs w:val="24"/>
        </w:rPr>
        <w:t>8</w:t>
      </w:r>
      <w:r w:rsidRPr="002B3A45">
        <w:rPr>
          <w:rFonts w:ascii="Times New Roman" w:hAnsi="Times New Roman" w:cs="Times New Roman"/>
          <w:spacing w:val="-1"/>
          <w:sz w:val="24"/>
          <w:szCs w:val="24"/>
        </w:rPr>
        <w:t xml:space="preserve"> м,</w:t>
      </w:r>
      <w:r w:rsidRPr="002B3A45">
        <w:rPr>
          <w:rFonts w:ascii="Times New Roman" w:hAnsi="Times New Roman" w:cs="Times New Roman"/>
          <w:spacing w:val="2"/>
          <w:sz w:val="24"/>
          <w:szCs w:val="24"/>
        </w:rPr>
        <w:t xml:space="preserve"> </w:t>
      </w:r>
      <w:r w:rsidRPr="002B3A45">
        <w:rPr>
          <w:rFonts w:ascii="Times New Roman" w:hAnsi="Times New Roman" w:cs="Times New Roman"/>
          <w:sz w:val="24"/>
          <w:szCs w:val="24"/>
        </w:rPr>
        <w:t>и</w:t>
      </w:r>
      <w:r w:rsidRPr="002B3A45">
        <w:rPr>
          <w:rFonts w:ascii="Times New Roman" w:hAnsi="Times New Roman" w:cs="Times New Roman"/>
          <w:spacing w:val="1"/>
          <w:sz w:val="24"/>
          <w:szCs w:val="24"/>
        </w:rPr>
        <w:t xml:space="preserve"> </w:t>
      </w:r>
      <w:r w:rsidRPr="002B3A45">
        <w:rPr>
          <w:rFonts w:ascii="Times New Roman" w:hAnsi="Times New Roman" w:cs="Times New Roman"/>
          <w:sz w:val="24"/>
          <w:szCs w:val="24"/>
        </w:rPr>
        <w:t>не</w:t>
      </w:r>
      <w:r w:rsidRPr="002B3A45">
        <w:rPr>
          <w:rFonts w:ascii="Times New Roman" w:hAnsi="Times New Roman" w:cs="Times New Roman"/>
          <w:spacing w:val="-4"/>
          <w:sz w:val="24"/>
          <w:szCs w:val="24"/>
        </w:rPr>
        <w:t xml:space="preserve"> </w:t>
      </w:r>
      <w:r w:rsidRPr="002B3A45">
        <w:rPr>
          <w:rFonts w:ascii="Times New Roman" w:hAnsi="Times New Roman" w:cs="Times New Roman"/>
          <w:spacing w:val="-1"/>
          <w:sz w:val="24"/>
          <w:szCs w:val="24"/>
        </w:rPr>
        <w:t>более</w:t>
      </w:r>
      <w:r w:rsidRPr="002B3A45">
        <w:rPr>
          <w:rFonts w:ascii="Times New Roman" w:hAnsi="Times New Roman" w:cs="Times New Roman"/>
          <w:spacing w:val="-2"/>
          <w:sz w:val="24"/>
          <w:szCs w:val="24"/>
        </w:rPr>
        <w:t xml:space="preserve"> </w:t>
      </w:r>
      <w:r w:rsidRPr="002B3A45">
        <w:rPr>
          <w:rFonts w:ascii="Times New Roman" w:hAnsi="Times New Roman" w:cs="Times New Roman"/>
          <w:spacing w:val="-1"/>
          <w:sz w:val="24"/>
          <w:szCs w:val="24"/>
        </w:rPr>
        <w:t>100 м. Общее</w:t>
      </w:r>
      <w:r w:rsidRPr="002B3A45">
        <w:rPr>
          <w:rFonts w:ascii="Times New Roman" w:hAnsi="Times New Roman" w:cs="Times New Roman"/>
          <w:spacing w:val="1"/>
          <w:sz w:val="24"/>
          <w:szCs w:val="24"/>
        </w:rPr>
        <w:t xml:space="preserve"> </w:t>
      </w:r>
      <w:r w:rsidRPr="002B3A45">
        <w:rPr>
          <w:rFonts w:ascii="Times New Roman" w:hAnsi="Times New Roman" w:cs="Times New Roman"/>
          <w:spacing w:val="-2"/>
          <w:sz w:val="24"/>
          <w:szCs w:val="24"/>
        </w:rPr>
        <w:t>количество</w:t>
      </w:r>
      <w:r w:rsidRPr="002B3A45">
        <w:rPr>
          <w:rFonts w:ascii="Times New Roman" w:hAnsi="Times New Roman" w:cs="Times New Roman"/>
          <w:spacing w:val="-1"/>
          <w:sz w:val="24"/>
          <w:szCs w:val="24"/>
        </w:rPr>
        <w:t xml:space="preserve"> </w:t>
      </w:r>
      <w:r w:rsidRPr="002B3A45">
        <w:rPr>
          <w:rFonts w:ascii="Times New Roman" w:hAnsi="Times New Roman" w:cs="Times New Roman"/>
          <w:spacing w:val="-2"/>
          <w:sz w:val="24"/>
          <w:szCs w:val="24"/>
        </w:rPr>
        <w:t>контейнеров</w:t>
      </w:r>
      <w:r w:rsidRPr="002B3A45">
        <w:rPr>
          <w:rFonts w:ascii="Times New Roman" w:hAnsi="Times New Roman" w:cs="Times New Roman"/>
          <w:spacing w:val="-1"/>
          <w:sz w:val="24"/>
          <w:szCs w:val="24"/>
        </w:rPr>
        <w:t xml:space="preserve"> </w:t>
      </w:r>
      <w:r w:rsidRPr="002B3A45">
        <w:rPr>
          <w:rFonts w:ascii="Times New Roman" w:hAnsi="Times New Roman" w:cs="Times New Roman"/>
          <w:sz w:val="24"/>
          <w:szCs w:val="24"/>
        </w:rPr>
        <w:t>не</w:t>
      </w:r>
      <w:r w:rsidRPr="002B3A45">
        <w:rPr>
          <w:rFonts w:ascii="Times New Roman" w:hAnsi="Times New Roman" w:cs="Times New Roman"/>
          <w:spacing w:val="-1"/>
          <w:sz w:val="24"/>
          <w:szCs w:val="24"/>
        </w:rPr>
        <w:t xml:space="preserve"> более</w:t>
      </w:r>
      <w:r w:rsidRPr="002B3A45">
        <w:rPr>
          <w:rFonts w:ascii="Times New Roman" w:hAnsi="Times New Roman" w:cs="Times New Roman"/>
          <w:spacing w:val="-2"/>
          <w:sz w:val="24"/>
          <w:szCs w:val="24"/>
        </w:rPr>
        <w:t xml:space="preserve"> </w:t>
      </w:r>
      <w:r w:rsidRPr="002B3A45">
        <w:rPr>
          <w:rFonts w:ascii="Times New Roman" w:hAnsi="Times New Roman" w:cs="Times New Roman"/>
          <w:sz w:val="24"/>
          <w:szCs w:val="24"/>
        </w:rPr>
        <w:t>5</w:t>
      </w:r>
      <w:r w:rsidRPr="002B3A45">
        <w:rPr>
          <w:rFonts w:ascii="Times New Roman" w:hAnsi="Times New Roman" w:cs="Times New Roman"/>
          <w:spacing w:val="-1"/>
          <w:sz w:val="24"/>
          <w:szCs w:val="24"/>
        </w:rPr>
        <w:t xml:space="preserve"> </w:t>
      </w:r>
      <w:r w:rsidRPr="002B3A45">
        <w:rPr>
          <w:rFonts w:ascii="Times New Roman" w:hAnsi="Times New Roman" w:cs="Times New Roman"/>
          <w:spacing w:val="-7"/>
          <w:sz w:val="24"/>
          <w:szCs w:val="24"/>
        </w:rPr>
        <w:t>шт.</w:t>
      </w:r>
    </w:p>
    <w:p w14:paraId="7DDC1239" w14:textId="77777777" w:rsidR="008A40D7" w:rsidRPr="002B3A45" w:rsidRDefault="008A40D7" w:rsidP="00FD2F78">
      <w:pPr>
        <w:pStyle w:val="a0"/>
        <w:numPr>
          <w:ilvl w:val="2"/>
          <w:numId w:val="4"/>
        </w:numPr>
        <w:tabs>
          <w:tab w:val="left" w:pos="709"/>
          <w:tab w:val="left" w:pos="851"/>
          <w:tab w:val="left" w:pos="993"/>
          <w:tab w:val="left" w:pos="1021"/>
        </w:tabs>
        <w:suppressAutoHyphens w:val="0"/>
        <w:spacing w:after="0" w:line="264" w:lineRule="auto"/>
        <w:ind w:left="0" w:firstLine="567"/>
        <w:jc w:val="both"/>
        <w:textAlignment w:val="auto"/>
        <w:rPr>
          <w:rFonts w:ascii="Times New Roman" w:hAnsi="Times New Roman" w:cs="Times New Roman"/>
          <w:sz w:val="24"/>
          <w:szCs w:val="24"/>
        </w:rPr>
      </w:pPr>
      <w:r w:rsidRPr="002B3A45">
        <w:rPr>
          <w:rFonts w:ascii="Times New Roman" w:hAnsi="Times New Roman" w:cs="Times New Roman"/>
          <w:spacing w:val="-1"/>
          <w:sz w:val="24"/>
          <w:szCs w:val="24"/>
        </w:rPr>
        <w:t>Допускается</w:t>
      </w:r>
      <w:r w:rsidRPr="002B3A45">
        <w:rPr>
          <w:rFonts w:ascii="Times New Roman" w:hAnsi="Times New Roman" w:cs="Times New Roman"/>
          <w:spacing w:val="59"/>
          <w:sz w:val="24"/>
          <w:szCs w:val="24"/>
        </w:rPr>
        <w:t xml:space="preserve"> </w:t>
      </w:r>
      <w:r w:rsidRPr="002B3A45">
        <w:rPr>
          <w:rFonts w:ascii="Times New Roman" w:hAnsi="Times New Roman" w:cs="Times New Roman"/>
          <w:spacing w:val="-2"/>
          <w:sz w:val="24"/>
          <w:szCs w:val="24"/>
        </w:rPr>
        <w:t>блокировка</w:t>
      </w:r>
      <w:r w:rsidRPr="002B3A45">
        <w:rPr>
          <w:rFonts w:ascii="Times New Roman" w:hAnsi="Times New Roman" w:cs="Times New Roman"/>
          <w:spacing w:val="58"/>
          <w:sz w:val="24"/>
          <w:szCs w:val="24"/>
        </w:rPr>
        <w:t xml:space="preserve"> </w:t>
      </w:r>
      <w:r w:rsidRPr="002B3A45">
        <w:rPr>
          <w:rFonts w:ascii="Times New Roman" w:hAnsi="Times New Roman" w:cs="Times New Roman"/>
          <w:spacing w:val="-1"/>
          <w:sz w:val="24"/>
          <w:szCs w:val="24"/>
        </w:rPr>
        <w:t>зданий</w:t>
      </w:r>
      <w:r w:rsidRPr="002B3A45">
        <w:rPr>
          <w:rFonts w:ascii="Times New Roman" w:hAnsi="Times New Roman" w:cs="Times New Roman"/>
          <w:spacing w:val="1"/>
          <w:sz w:val="24"/>
          <w:szCs w:val="24"/>
        </w:rPr>
        <w:t xml:space="preserve"> </w:t>
      </w:r>
      <w:r w:rsidRPr="002B3A45">
        <w:rPr>
          <w:rFonts w:ascii="Times New Roman" w:hAnsi="Times New Roman" w:cs="Times New Roman"/>
          <w:sz w:val="24"/>
          <w:szCs w:val="24"/>
        </w:rPr>
        <w:t>и</w:t>
      </w:r>
      <w:r w:rsidRPr="002B3A45">
        <w:rPr>
          <w:rFonts w:ascii="Times New Roman" w:hAnsi="Times New Roman" w:cs="Times New Roman"/>
          <w:spacing w:val="1"/>
          <w:sz w:val="24"/>
          <w:szCs w:val="24"/>
        </w:rPr>
        <w:t xml:space="preserve"> </w:t>
      </w:r>
      <w:r w:rsidRPr="002B3A45">
        <w:rPr>
          <w:rFonts w:ascii="Times New Roman" w:hAnsi="Times New Roman" w:cs="Times New Roman"/>
          <w:spacing w:val="-2"/>
          <w:sz w:val="24"/>
          <w:szCs w:val="24"/>
        </w:rPr>
        <w:t>сооружений,</w:t>
      </w:r>
      <w:r w:rsidRPr="002B3A45">
        <w:rPr>
          <w:rFonts w:ascii="Times New Roman" w:hAnsi="Times New Roman" w:cs="Times New Roman"/>
          <w:spacing w:val="59"/>
          <w:sz w:val="24"/>
          <w:szCs w:val="24"/>
        </w:rPr>
        <w:t xml:space="preserve"> </w:t>
      </w:r>
      <w:r w:rsidRPr="002B3A45">
        <w:rPr>
          <w:rFonts w:ascii="Times New Roman" w:hAnsi="Times New Roman" w:cs="Times New Roman"/>
          <w:sz w:val="24"/>
          <w:szCs w:val="24"/>
        </w:rPr>
        <w:t>а</w:t>
      </w:r>
      <w:r w:rsidRPr="002B3A45">
        <w:rPr>
          <w:rFonts w:ascii="Times New Roman" w:hAnsi="Times New Roman" w:cs="Times New Roman"/>
          <w:spacing w:val="59"/>
          <w:sz w:val="24"/>
          <w:szCs w:val="24"/>
        </w:rPr>
        <w:t xml:space="preserve"> </w:t>
      </w:r>
      <w:r w:rsidRPr="002B3A45">
        <w:rPr>
          <w:rFonts w:ascii="Times New Roman" w:hAnsi="Times New Roman" w:cs="Times New Roman"/>
          <w:spacing w:val="-1"/>
          <w:sz w:val="24"/>
          <w:szCs w:val="24"/>
        </w:rPr>
        <w:t>также</w:t>
      </w:r>
      <w:r w:rsidRPr="002B3A45">
        <w:rPr>
          <w:rFonts w:ascii="Times New Roman" w:hAnsi="Times New Roman" w:cs="Times New Roman"/>
          <w:spacing w:val="58"/>
          <w:sz w:val="24"/>
          <w:szCs w:val="24"/>
        </w:rPr>
        <w:t xml:space="preserve"> </w:t>
      </w:r>
      <w:r w:rsidRPr="002B3A45">
        <w:rPr>
          <w:rFonts w:ascii="Times New Roman" w:hAnsi="Times New Roman" w:cs="Times New Roman"/>
          <w:spacing w:val="-2"/>
          <w:sz w:val="24"/>
          <w:szCs w:val="24"/>
        </w:rPr>
        <w:t>хозяйственных</w:t>
      </w:r>
      <w:r w:rsidRPr="002B3A45">
        <w:rPr>
          <w:rFonts w:ascii="Times New Roman" w:hAnsi="Times New Roman" w:cs="Times New Roman"/>
          <w:spacing w:val="2"/>
          <w:sz w:val="24"/>
          <w:szCs w:val="24"/>
        </w:rPr>
        <w:t xml:space="preserve"> </w:t>
      </w:r>
      <w:r w:rsidRPr="002B3A45">
        <w:rPr>
          <w:rFonts w:ascii="Times New Roman" w:hAnsi="Times New Roman" w:cs="Times New Roman"/>
          <w:spacing w:val="1"/>
          <w:sz w:val="24"/>
          <w:szCs w:val="24"/>
        </w:rPr>
        <w:t>построек</w:t>
      </w:r>
      <w:r w:rsidRPr="002B3A45">
        <w:rPr>
          <w:rFonts w:ascii="Times New Roman" w:hAnsi="Times New Roman" w:cs="Times New Roman"/>
          <w:sz w:val="24"/>
          <w:szCs w:val="24"/>
        </w:rPr>
        <w:t xml:space="preserve"> на</w:t>
      </w:r>
      <w:r w:rsidRPr="002B3A45">
        <w:rPr>
          <w:rFonts w:ascii="Times New Roman" w:hAnsi="Times New Roman" w:cs="Times New Roman"/>
          <w:spacing w:val="59"/>
          <w:sz w:val="24"/>
          <w:szCs w:val="24"/>
        </w:rPr>
        <w:t xml:space="preserve"> </w:t>
      </w:r>
      <w:r w:rsidRPr="002B3A45">
        <w:rPr>
          <w:rFonts w:ascii="Times New Roman" w:hAnsi="Times New Roman" w:cs="Times New Roman"/>
          <w:spacing w:val="-1"/>
          <w:sz w:val="24"/>
          <w:szCs w:val="24"/>
        </w:rPr>
        <w:t>смежных</w:t>
      </w:r>
      <w:r w:rsidRPr="002B3A45">
        <w:rPr>
          <w:rFonts w:ascii="Times New Roman" w:hAnsi="Times New Roman" w:cs="Times New Roman"/>
          <w:spacing w:val="59"/>
          <w:sz w:val="24"/>
          <w:szCs w:val="24"/>
        </w:rPr>
        <w:t xml:space="preserve"> </w:t>
      </w:r>
      <w:r w:rsidRPr="002B3A45">
        <w:rPr>
          <w:rFonts w:ascii="Times New Roman" w:hAnsi="Times New Roman" w:cs="Times New Roman"/>
          <w:spacing w:val="-1"/>
          <w:sz w:val="24"/>
          <w:szCs w:val="24"/>
        </w:rPr>
        <w:t>земельных</w:t>
      </w:r>
      <w:r w:rsidRPr="002B3A45">
        <w:rPr>
          <w:rFonts w:ascii="Times New Roman" w:hAnsi="Times New Roman" w:cs="Times New Roman"/>
          <w:spacing w:val="59"/>
          <w:sz w:val="24"/>
          <w:szCs w:val="24"/>
        </w:rPr>
        <w:t xml:space="preserve"> </w:t>
      </w:r>
      <w:r w:rsidRPr="002B3A45">
        <w:rPr>
          <w:rFonts w:ascii="Times New Roman" w:hAnsi="Times New Roman" w:cs="Times New Roman"/>
          <w:spacing w:val="-1"/>
          <w:sz w:val="24"/>
          <w:szCs w:val="24"/>
        </w:rPr>
        <w:t>участках</w:t>
      </w:r>
      <w:r w:rsidRPr="002B3A45">
        <w:rPr>
          <w:rFonts w:ascii="Times New Roman" w:hAnsi="Times New Roman" w:cs="Times New Roman"/>
          <w:spacing w:val="59"/>
          <w:sz w:val="24"/>
          <w:szCs w:val="24"/>
        </w:rPr>
        <w:t xml:space="preserve"> </w:t>
      </w:r>
      <w:r w:rsidRPr="002B3A45">
        <w:rPr>
          <w:rFonts w:ascii="Times New Roman" w:hAnsi="Times New Roman" w:cs="Times New Roman"/>
          <w:sz w:val="24"/>
          <w:szCs w:val="24"/>
        </w:rPr>
        <w:t>по</w:t>
      </w:r>
      <w:r w:rsidRPr="002B3A45">
        <w:rPr>
          <w:rFonts w:ascii="Times New Roman" w:hAnsi="Times New Roman" w:cs="Times New Roman"/>
          <w:spacing w:val="59"/>
          <w:sz w:val="24"/>
          <w:szCs w:val="24"/>
        </w:rPr>
        <w:t xml:space="preserve"> </w:t>
      </w:r>
      <w:r w:rsidRPr="002B3A45">
        <w:rPr>
          <w:rFonts w:ascii="Times New Roman" w:hAnsi="Times New Roman" w:cs="Times New Roman"/>
          <w:spacing w:val="-1"/>
          <w:sz w:val="24"/>
          <w:szCs w:val="24"/>
        </w:rPr>
        <w:t>взаимному</w:t>
      </w:r>
      <w:r w:rsidRPr="002B3A45">
        <w:rPr>
          <w:rFonts w:ascii="Times New Roman" w:hAnsi="Times New Roman" w:cs="Times New Roman"/>
          <w:spacing w:val="95"/>
          <w:sz w:val="24"/>
          <w:szCs w:val="24"/>
        </w:rPr>
        <w:t xml:space="preserve"> </w:t>
      </w:r>
      <w:r w:rsidRPr="002B3A45">
        <w:rPr>
          <w:rFonts w:ascii="Times New Roman" w:hAnsi="Times New Roman" w:cs="Times New Roman"/>
          <w:spacing w:val="-2"/>
          <w:sz w:val="24"/>
          <w:szCs w:val="24"/>
        </w:rPr>
        <w:t>(удостоверенному)</w:t>
      </w:r>
      <w:r w:rsidRPr="002B3A45">
        <w:rPr>
          <w:rFonts w:ascii="Times New Roman" w:hAnsi="Times New Roman" w:cs="Times New Roman"/>
          <w:spacing w:val="8"/>
          <w:sz w:val="24"/>
          <w:szCs w:val="24"/>
        </w:rPr>
        <w:t xml:space="preserve"> </w:t>
      </w:r>
      <w:r w:rsidRPr="002B3A45">
        <w:rPr>
          <w:rFonts w:ascii="Times New Roman" w:hAnsi="Times New Roman" w:cs="Times New Roman"/>
          <w:spacing w:val="-3"/>
          <w:sz w:val="24"/>
          <w:szCs w:val="24"/>
        </w:rPr>
        <w:t>согласию</w:t>
      </w:r>
      <w:r w:rsidRPr="002B3A45">
        <w:rPr>
          <w:rFonts w:ascii="Times New Roman" w:hAnsi="Times New Roman" w:cs="Times New Roman"/>
          <w:spacing w:val="7"/>
          <w:sz w:val="24"/>
          <w:szCs w:val="24"/>
        </w:rPr>
        <w:t xml:space="preserve"> </w:t>
      </w:r>
      <w:r w:rsidRPr="002B3A45">
        <w:rPr>
          <w:rFonts w:ascii="Times New Roman" w:hAnsi="Times New Roman" w:cs="Times New Roman"/>
          <w:spacing w:val="-1"/>
          <w:sz w:val="24"/>
          <w:szCs w:val="24"/>
        </w:rPr>
        <w:t>владельцев</w:t>
      </w:r>
      <w:r w:rsidRPr="002B3A45">
        <w:rPr>
          <w:rFonts w:ascii="Times New Roman" w:hAnsi="Times New Roman" w:cs="Times New Roman"/>
          <w:spacing w:val="8"/>
          <w:sz w:val="24"/>
          <w:szCs w:val="24"/>
        </w:rPr>
        <w:t xml:space="preserve"> </w:t>
      </w:r>
      <w:r w:rsidRPr="002B3A45">
        <w:rPr>
          <w:rFonts w:ascii="Times New Roman" w:hAnsi="Times New Roman" w:cs="Times New Roman"/>
          <w:spacing w:val="-1"/>
          <w:sz w:val="24"/>
          <w:szCs w:val="24"/>
        </w:rPr>
        <w:t>при</w:t>
      </w:r>
      <w:r w:rsidRPr="002B3A45">
        <w:rPr>
          <w:rFonts w:ascii="Times New Roman" w:hAnsi="Times New Roman" w:cs="Times New Roman"/>
          <w:spacing w:val="8"/>
          <w:sz w:val="24"/>
          <w:szCs w:val="24"/>
        </w:rPr>
        <w:t xml:space="preserve"> </w:t>
      </w:r>
      <w:r w:rsidRPr="002B3A45">
        <w:rPr>
          <w:rFonts w:ascii="Times New Roman" w:hAnsi="Times New Roman" w:cs="Times New Roman"/>
          <w:spacing w:val="-3"/>
          <w:sz w:val="24"/>
          <w:szCs w:val="24"/>
        </w:rPr>
        <w:t>новом</w:t>
      </w:r>
      <w:r w:rsidRPr="002B3A45">
        <w:rPr>
          <w:rFonts w:ascii="Times New Roman" w:hAnsi="Times New Roman" w:cs="Times New Roman"/>
          <w:spacing w:val="8"/>
          <w:sz w:val="24"/>
          <w:szCs w:val="24"/>
        </w:rPr>
        <w:t xml:space="preserve"> </w:t>
      </w:r>
      <w:r w:rsidRPr="002B3A45">
        <w:rPr>
          <w:rFonts w:ascii="Times New Roman" w:hAnsi="Times New Roman" w:cs="Times New Roman"/>
          <w:spacing w:val="-1"/>
          <w:sz w:val="24"/>
          <w:szCs w:val="24"/>
        </w:rPr>
        <w:t>строительстве</w:t>
      </w:r>
      <w:r w:rsidRPr="002B3A45">
        <w:rPr>
          <w:rFonts w:ascii="Times New Roman" w:hAnsi="Times New Roman" w:cs="Times New Roman"/>
          <w:spacing w:val="6"/>
          <w:sz w:val="24"/>
          <w:szCs w:val="24"/>
        </w:rPr>
        <w:t xml:space="preserve"> </w:t>
      </w:r>
      <w:r w:rsidRPr="002B3A45">
        <w:rPr>
          <w:rFonts w:ascii="Times New Roman" w:hAnsi="Times New Roman" w:cs="Times New Roman"/>
          <w:sz w:val="24"/>
          <w:szCs w:val="24"/>
        </w:rPr>
        <w:t>с</w:t>
      </w:r>
      <w:r w:rsidRPr="002B3A45">
        <w:rPr>
          <w:rFonts w:ascii="Times New Roman" w:hAnsi="Times New Roman" w:cs="Times New Roman"/>
          <w:spacing w:val="8"/>
          <w:sz w:val="24"/>
          <w:szCs w:val="24"/>
        </w:rPr>
        <w:t xml:space="preserve"> </w:t>
      </w:r>
      <w:r w:rsidRPr="002B3A45">
        <w:rPr>
          <w:rFonts w:ascii="Times New Roman" w:hAnsi="Times New Roman" w:cs="Times New Roman"/>
          <w:spacing w:val="-2"/>
          <w:sz w:val="24"/>
          <w:szCs w:val="24"/>
        </w:rPr>
        <w:t>соблюдением</w:t>
      </w:r>
      <w:r w:rsidRPr="002B3A45">
        <w:rPr>
          <w:rFonts w:ascii="Times New Roman" w:hAnsi="Times New Roman" w:cs="Times New Roman"/>
          <w:spacing w:val="6"/>
          <w:sz w:val="24"/>
          <w:szCs w:val="24"/>
        </w:rPr>
        <w:t xml:space="preserve"> </w:t>
      </w:r>
      <w:r w:rsidRPr="002B3A45">
        <w:rPr>
          <w:rFonts w:ascii="Times New Roman" w:hAnsi="Times New Roman" w:cs="Times New Roman"/>
          <w:spacing w:val="-1"/>
          <w:sz w:val="24"/>
          <w:szCs w:val="24"/>
        </w:rPr>
        <w:t>технических</w:t>
      </w:r>
      <w:r w:rsidRPr="002B3A45">
        <w:rPr>
          <w:rFonts w:ascii="Times New Roman" w:hAnsi="Times New Roman" w:cs="Times New Roman"/>
          <w:spacing w:val="6"/>
          <w:sz w:val="24"/>
          <w:szCs w:val="24"/>
        </w:rPr>
        <w:t xml:space="preserve"> </w:t>
      </w:r>
      <w:r w:rsidRPr="002B3A45">
        <w:rPr>
          <w:rFonts w:ascii="Times New Roman" w:hAnsi="Times New Roman" w:cs="Times New Roman"/>
          <w:spacing w:val="-2"/>
          <w:sz w:val="24"/>
          <w:szCs w:val="24"/>
        </w:rPr>
        <w:t>регламентов.</w:t>
      </w:r>
      <w:r w:rsidRPr="002B3A45">
        <w:rPr>
          <w:rFonts w:ascii="Times New Roman" w:hAnsi="Times New Roman" w:cs="Times New Roman"/>
          <w:spacing w:val="14"/>
          <w:sz w:val="24"/>
          <w:szCs w:val="24"/>
        </w:rPr>
        <w:t xml:space="preserve"> </w:t>
      </w:r>
      <w:r w:rsidRPr="002B3A45">
        <w:rPr>
          <w:rFonts w:ascii="Times New Roman" w:hAnsi="Times New Roman" w:cs="Times New Roman"/>
          <w:spacing w:val="-2"/>
          <w:sz w:val="24"/>
          <w:szCs w:val="24"/>
        </w:rPr>
        <w:t>Расстояние</w:t>
      </w:r>
      <w:r w:rsidRPr="002B3A45">
        <w:rPr>
          <w:rFonts w:ascii="Times New Roman" w:hAnsi="Times New Roman" w:cs="Times New Roman"/>
          <w:spacing w:val="6"/>
          <w:sz w:val="24"/>
          <w:szCs w:val="24"/>
        </w:rPr>
        <w:t xml:space="preserve"> </w:t>
      </w:r>
      <w:r w:rsidRPr="002B3A45">
        <w:rPr>
          <w:rFonts w:ascii="Times New Roman" w:hAnsi="Times New Roman" w:cs="Times New Roman"/>
          <w:sz w:val="24"/>
          <w:szCs w:val="24"/>
        </w:rPr>
        <w:t>между</w:t>
      </w:r>
      <w:r w:rsidRPr="002B3A45">
        <w:rPr>
          <w:rFonts w:ascii="Times New Roman" w:hAnsi="Times New Roman" w:cs="Times New Roman"/>
          <w:spacing w:val="2"/>
          <w:sz w:val="24"/>
          <w:szCs w:val="24"/>
        </w:rPr>
        <w:t xml:space="preserve"> </w:t>
      </w:r>
      <w:r w:rsidRPr="002B3A45">
        <w:rPr>
          <w:rFonts w:ascii="Times New Roman" w:hAnsi="Times New Roman" w:cs="Times New Roman"/>
          <w:spacing w:val="-1"/>
          <w:sz w:val="24"/>
          <w:szCs w:val="24"/>
        </w:rPr>
        <w:t>зданиями</w:t>
      </w:r>
      <w:r w:rsidRPr="002B3A45">
        <w:rPr>
          <w:rFonts w:ascii="Times New Roman" w:hAnsi="Times New Roman" w:cs="Times New Roman"/>
          <w:spacing w:val="105"/>
          <w:sz w:val="24"/>
          <w:szCs w:val="24"/>
        </w:rPr>
        <w:t xml:space="preserve"> </w:t>
      </w:r>
      <w:r w:rsidRPr="002B3A45">
        <w:rPr>
          <w:rFonts w:ascii="Times New Roman" w:hAnsi="Times New Roman" w:cs="Times New Roman"/>
          <w:spacing w:val="-1"/>
          <w:sz w:val="24"/>
          <w:szCs w:val="24"/>
        </w:rPr>
        <w:t xml:space="preserve">определяется </w:t>
      </w:r>
      <w:r w:rsidRPr="002B3A45">
        <w:rPr>
          <w:rFonts w:ascii="Times New Roman" w:hAnsi="Times New Roman" w:cs="Times New Roman"/>
          <w:sz w:val="24"/>
          <w:szCs w:val="24"/>
        </w:rPr>
        <w:t>по</w:t>
      </w:r>
      <w:r w:rsidRPr="002B3A45">
        <w:rPr>
          <w:rFonts w:ascii="Times New Roman" w:hAnsi="Times New Roman" w:cs="Times New Roman"/>
          <w:spacing w:val="-1"/>
          <w:sz w:val="24"/>
          <w:szCs w:val="24"/>
        </w:rPr>
        <w:t xml:space="preserve"> </w:t>
      </w:r>
      <w:r w:rsidRPr="002B3A45">
        <w:rPr>
          <w:rFonts w:ascii="Times New Roman" w:hAnsi="Times New Roman" w:cs="Times New Roman"/>
          <w:spacing w:val="-2"/>
          <w:sz w:val="24"/>
          <w:szCs w:val="24"/>
        </w:rPr>
        <w:t>нормам</w:t>
      </w:r>
      <w:r w:rsidRPr="002B3A45">
        <w:rPr>
          <w:rFonts w:ascii="Times New Roman" w:hAnsi="Times New Roman" w:cs="Times New Roman"/>
          <w:spacing w:val="-1"/>
          <w:sz w:val="24"/>
          <w:szCs w:val="24"/>
        </w:rPr>
        <w:t xml:space="preserve"> инсоляции</w:t>
      </w:r>
      <w:r w:rsidRPr="002B3A45">
        <w:rPr>
          <w:rFonts w:ascii="Times New Roman" w:hAnsi="Times New Roman" w:cs="Times New Roman"/>
          <w:spacing w:val="1"/>
          <w:sz w:val="24"/>
          <w:szCs w:val="24"/>
        </w:rPr>
        <w:t xml:space="preserve"> </w:t>
      </w:r>
      <w:r w:rsidRPr="002B3A45">
        <w:rPr>
          <w:rFonts w:ascii="Times New Roman" w:hAnsi="Times New Roman" w:cs="Times New Roman"/>
          <w:sz w:val="24"/>
          <w:szCs w:val="24"/>
        </w:rPr>
        <w:t>и</w:t>
      </w:r>
      <w:r w:rsidRPr="002B3A45">
        <w:rPr>
          <w:rFonts w:ascii="Times New Roman" w:hAnsi="Times New Roman" w:cs="Times New Roman"/>
          <w:spacing w:val="-2"/>
          <w:sz w:val="24"/>
          <w:szCs w:val="24"/>
        </w:rPr>
        <w:t xml:space="preserve"> </w:t>
      </w:r>
      <w:r w:rsidRPr="002B3A45">
        <w:rPr>
          <w:rFonts w:ascii="Times New Roman" w:hAnsi="Times New Roman" w:cs="Times New Roman"/>
          <w:sz w:val="24"/>
          <w:szCs w:val="24"/>
        </w:rPr>
        <w:t>освещенности.</w:t>
      </w:r>
    </w:p>
    <w:p w14:paraId="7EB42371" w14:textId="77777777" w:rsidR="008A40D7" w:rsidRPr="002B3A45" w:rsidRDefault="008A40D7" w:rsidP="00FD2F78">
      <w:pPr>
        <w:pStyle w:val="a0"/>
        <w:numPr>
          <w:ilvl w:val="2"/>
          <w:numId w:val="4"/>
        </w:numPr>
        <w:tabs>
          <w:tab w:val="left" w:pos="709"/>
          <w:tab w:val="left" w:pos="851"/>
          <w:tab w:val="left" w:pos="993"/>
        </w:tabs>
        <w:suppressAutoHyphens w:val="0"/>
        <w:spacing w:after="0" w:line="264" w:lineRule="auto"/>
        <w:ind w:left="0" w:firstLine="567"/>
        <w:jc w:val="both"/>
        <w:textAlignment w:val="auto"/>
        <w:rPr>
          <w:rFonts w:ascii="Times New Roman" w:hAnsi="Times New Roman" w:cs="Times New Roman"/>
          <w:sz w:val="24"/>
          <w:szCs w:val="24"/>
        </w:rPr>
      </w:pPr>
      <w:r w:rsidRPr="002B3A45">
        <w:rPr>
          <w:rFonts w:ascii="Times New Roman" w:hAnsi="Times New Roman" w:cs="Times New Roman"/>
          <w:spacing w:val="-1"/>
          <w:sz w:val="24"/>
          <w:szCs w:val="24"/>
        </w:rPr>
        <w:t>Размещение</w:t>
      </w:r>
      <w:r w:rsidRPr="002B3A45">
        <w:rPr>
          <w:rFonts w:ascii="Times New Roman" w:hAnsi="Times New Roman" w:cs="Times New Roman"/>
          <w:spacing w:val="27"/>
          <w:sz w:val="24"/>
          <w:szCs w:val="24"/>
        </w:rPr>
        <w:t xml:space="preserve"> </w:t>
      </w:r>
      <w:r w:rsidRPr="002B3A45">
        <w:rPr>
          <w:rFonts w:ascii="Times New Roman" w:hAnsi="Times New Roman" w:cs="Times New Roman"/>
          <w:sz w:val="24"/>
          <w:szCs w:val="24"/>
        </w:rPr>
        <w:t>навесов</w:t>
      </w:r>
      <w:r w:rsidRPr="002B3A45">
        <w:rPr>
          <w:rFonts w:ascii="Times New Roman" w:hAnsi="Times New Roman" w:cs="Times New Roman"/>
          <w:spacing w:val="28"/>
          <w:sz w:val="24"/>
          <w:szCs w:val="24"/>
        </w:rPr>
        <w:t xml:space="preserve"> </w:t>
      </w:r>
      <w:r w:rsidRPr="002B3A45">
        <w:rPr>
          <w:rFonts w:ascii="Times New Roman" w:hAnsi="Times New Roman" w:cs="Times New Roman"/>
          <w:spacing w:val="-1"/>
          <w:sz w:val="24"/>
          <w:szCs w:val="24"/>
        </w:rPr>
        <w:t>должно</w:t>
      </w:r>
      <w:r w:rsidRPr="002B3A45">
        <w:rPr>
          <w:rFonts w:ascii="Times New Roman" w:hAnsi="Times New Roman" w:cs="Times New Roman"/>
          <w:spacing w:val="23"/>
          <w:sz w:val="24"/>
          <w:szCs w:val="24"/>
        </w:rPr>
        <w:t xml:space="preserve"> </w:t>
      </w:r>
      <w:r w:rsidRPr="002B3A45">
        <w:rPr>
          <w:rFonts w:ascii="Times New Roman" w:hAnsi="Times New Roman" w:cs="Times New Roman"/>
          <w:spacing w:val="-1"/>
          <w:sz w:val="24"/>
          <w:szCs w:val="24"/>
        </w:rPr>
        <w:t>осуществляться</w:t>
      </w:r>
      <w:r w:rsidRPr="002B3A45">
        <w:rPr>
          <w:rFonts w:ascii="Times New Roman" w:hAnsi="Times New Roman" w:cs="Times New Roman"/>
          <w:spacing w:val="26"/>
          <w:sz w:val="24"/>
          <w:szCs w:val="24"/>
        </w:rPr>
        <w:t xml:space="preserve"> </w:t>
      </w:r>
      <w:r w:rsidRPr="002B3A45">
        <w:rPr>
          <w:rFonts w:ascii="Times New Roman" w:hAnsi="Times New Roman" w:cs="Times New Roman"/>
          <w:sz w:val="24"/>
          <w:szCs w:val="24"/>
        </w:rPr>
        <w:t>с</w:t>
      </w:r>
      <w:r w:rsidRPr="002B3A45">
        <w:rPr>
          <w:rFonts w:ascii="Times New Roman" w:hAnsi="Times New Roman" w:cs="Times New Roman"/>
          <w:spacing w:val="25"/>
          <w:sz w:val="24"/>
          <w:szCs w:val="24"/>
        </w:rPr>
        <w:t xml:space="preserve"> </w:t>
      </w:r>
      <w:r w:rsidRPr="002B3A45">
        <w:rPr>
          <w:rFonts w:ascii="Times New Roman" w:hAnsi="Times New Roman" w:cs="Times New Roman"/>
          <w:spacing w:val="-2"/>
          <w:sz w:val="24"/>
          <w:szCs w:val="24"/>
        </w:rPr>
        <w:t>учетом</w:t>
      </w:r>
      <w:r w:rsidRPr="002B3A45">
        <w:rPr>
          <w:rFonts w:ascii="Times New Roman" w:hAnsi="Times New Roman" w:cs="Times New Roman"/>
          <w:spacing w:val="28"/>
          <w:sz w:val="24"/>
          <w:szCs w:val="24"/>
        </w:rPr>
        <w:t xml:space="preserve"> </w:t>
      </w:r>
      <w:r w:rsidRPr="002B3A45">
        <w:rPr>
          <w:rFonts w:ascii="Times New Roman" w:hAnsi="Times New Roman" w:cs="Times New Roman"/>
          <w:spacing w:val="-2"/>
          <w:sz w:val="24"/>
          <w:szCs w:val="24"/>
        </w:rPr>
        <w:t>противопожарных</w:t>
      </w:r>
      <w:r w:rsidRPr="002B3A45">
        <w:rPr>
          <w:rFonts w:ascii="Times New Roman" w:hAnsi="Times New Roman" w:cs="Times New Roman"/>
          <w:spacing w:val="28"/>
          <w:sz w:val="24"/>
          <w:szCs w:val="24"/>
        </w:rPr>
        <w:t xml:space="preserve"> </w:t>
      </w:r>
      <w:r w:rsidRPr="002B3A45">
        <w:rPr>
          <w:rFonts w:ascii="Times New Roman" w:hAnsi="Times New Roman" w:cs="Times New Roman"/>
          <w:spacing w:val="-1"/>
          <w:sz w:val="24"/>
          <w:szCs w:val="24"/>
        </w:rPr>
        <w:t>требований</w:t>
      </w:r>
      <w:r w:rsidRPr="002B3A45">
        <w:rPr>
          <w:rFonts w:ascii="Times New Roman" w:hAnsi="Times New Roman" w:cs="Times New Roman"/>
          <w:spacing w:val="27"/>
          <w:sz w:val="24"/>
          <w:szCs w:val="24"/>
        </w:rPr>
        <w:t xml:space="preserve"> </w:t>
      </w:r>
      <w:r w:rsidRPr="002B3A45">
        <w:rPr>
          <w:rFonts w:ascii="Times New Roman" w:hAnsi="Times New Roman" w:cs="Times New Roman"/>
          <w:sz w:val="24"/>
          <w:szCs w:val="24"/>
        </w:rPr>
        <w:t>и</w:t>
      </w:r>
      <w:r w:rsidRPr="002B3A45">
        <w:rPr>
          <w:rFonts w:ascii="Times New Roman" w:hAnsi="Times New Roman" w:cs="Times New Roman"/>
          <w:spacing w:val="25"/>
          <w:sz w:val="24"/>
          <w:szCs w:val="24"/>
        </w:rPr>
        <w:t xml:space="preserve"> </w:t>
      </w:r>
      <w:r w:rsidRPr="002B3A45">
        <w:rPr>
          <w:rFonts w:ascii="Times New Roman" w:hAnsi="Times New Roman" w:cs="Times New Roman"/>
          <w:spacing w:val="-3"/>
          <w:sz w:val="24"/>
          <w:szCs w:val="24"/>
        </w:rPr>
        <w:t>соблюдения</w:t>
      </w:r>
      <w:r w:rsidRPr="002B3A45">
        <w:rPr>
          <w:rFonts w:ascii="Times New Roman" w:hAnsi="Times New Roman" w:cs="Times New Roman"/>
          <w:spacing w:val="26"/>
          <w:sz w:val="24"/>
          <w:szCs w:val="24"/>
        </w:rPr>
        <w:t xml:space="preserve"> </w:t>
      </w:r>
      <w:r w:rsidRPr="002B3A45">
        <w:rPr>
          <w:rFonts w:ascii="Times New Roman" w:hAnsi="Times New Roman" w:cs="Times New Roman"/>
          <w:spacing w:val="-2"/>
          <w:sz w:val="24"/>
          <w:szCs w:val="24"/>
        </w:rPr>
        <w:t>нормативной</w:t>
      </w:r>
      <w:r w:rsidRPr="002B3A45">
        <w:rPr>
          <w:rFonts w:ascii="Times New Roman" w:hAnsi="Times New Roman" w:cs="Times New Roman"/>
          <w:spacing w:val="25"/>
          <w:sz w:val="24"/>
          <w:szCs w:val="24"/>
        </w:rPr>
        <w:t xml:space="preserve"> </w:t>
      </w:r>
      <w:r w:rsidRPr="002B3A45">
        <w:rPr>
          <w:rFonts w:ascii="Times New Roman" w:hAnsi="Times New Roman" w:cs="Times New Roman"/>
          <w:spacing w:val="-1"/>
          <w:sz w:val="24"/>
          <w:szCs w:val="24"/>
        </w:rPr>
        <w:t>продолжительности</w:t>
      </w:r>
      <w:r w:rsidRPr="002B3A45">
        <w:rPr>
          <w:rFonts w:ascii="Times New Roman" w:hAnsi="Times New Roman" w:cs="Times New Roman"/>
          <w:spacing w:val="93"/>
          <w:sz w:val="24"/>
          <w:szCs w:val="24"/>
        </w:rPr>
        <w:t xml:space="preserve"> </w:t>
      </w:r>
      <w:r w:rsidRPr="002B3A45">
        <w:rPr>
          <w:rFonts w:ascii="Times New Roman" w:hAnsi="Times New Roman" w:cs="Times New Roman"/>
          <w:spacing w:val="-1"/>
          <w:sz w:val="24"/>
          <w:szCs w:val="24"/>
        </w:rPr>
        <w:t>инсоляции</w:t>
      </w:r>
      <w:r w:rsidRPr="002B3A45">
        <w:rPr>
          <w:rFonts w:ascii="Times New Roman" w:hAnsi="Times New Roman" w:cs="Times New Roman"/>
          <w:spacing w:val="1"/>
          <w:sz w:val="24"/>
          <w:szCs w:val="24"/>
        </w:rPr>
        <w:t xml:space="preserve"> </w:t>
      </w:r>
      <w:r w:rsidRPr="002B3A45">
        <w:rPr>
          <w:rFonts w:ascii="Times New Roman" w:hAnsi="Times New Roman" w:cs="Times New Roman"/>
          <w:spacing w:val="-2"/>
          <w:sz w:val="24"/>
          <w:szCs w:val="24"/>
        </w:rPr>
        <w:t>придомовых</w:t>
      </w:r>
      <w:r w:rsidRPr="002B3A45">
        <w:rPr>
          <w:rFonts w:ascii="Times New Roman" w:hAnsi="Times New Roman" w:cs="Times New Roman"/>
          <w:spacing w:val="2"/>
          <w:sz w:val="24"/>
          <w:szCs w:val="24"/>
        </w:rPr>
        <w:t xml:space="preserve"> </w:t>
      </w:r>
      <w:r w:rsidRPr="002B3A45">
        <w:rPr>
          <w:rFonts w:ascii="Times New Roman" w:hAnsi="Times New Roman" w:cs="Times New Roman"/>
          <w:spacing w:val="-1"/>
          <w:sz w:val="24"/>
          <w:szCs w:val="24"/>
        </w:rPr>
        <w:t>территорий</w:t>
      </w:r>
      <w:r w:rsidRPr="002B3A45">
        <w:rPr>
          <w:rFonts w:ascii="Times New Roman" w:hAnsi="Times New Roman" w:cs="Times New Roman"/>
          <w:spacing w:val="3"/>
          <w:sz w:val="24"/>
          <w:szCs w:val="24"/>
        </w:rPr>
        <w:t xml:space="preserve"> </w:t>
      </w:r>
      <w:r w:rsidRPr="002B3A45">
        <w:rPr>
          <w:rFonts w:ascii="Times New Roman" w:hAnsi="Times New Roman" w:cs="Times New Roman"/>
          <w:sz w:val="24"/>
          <w:szCs w:val="24"/>
        </w:rPr>
        <w:t>и</w:t>
      </w:r>
      <w:r w:rsidRPr="002B3A45">
        <w:rPr>
          <w:rFonts w:ascii="Times New Roman" w:hAnsi="Times New Roman" w:cs="Times New Roman"/>
          <w:spacing w:val="-2"/>
          <w:sz w:val="24"/>
          <w:szCs w:val="24"/>
        </w:rPr>
        <w:t xml:space="preserve"> </w:t>
      </w:r>
      <w:r w:rsidRPr="002B3A45">
        <w:rPr>
          <w:rFonts w:ascii="Times New Roman" w:hAnsi="Times New Roman" w:cs="Times New Roman"/>
          <w:spacing w:val="-1"/>
          <w:sz w:val="24"/>
          <w:szCs w:val="24"/>
        </w:rPr>
        <w:t>жилых</w:t>
      </w:r>
      <w:r w:rsidRPr="002B3A45">
        <w:rPr>
          <w:rFonts w:ascii="Times New Roman" w:hAnsi="Times New Roman" w:cs="Times New Roman"/>
          <w:spacing w:val="2"/>
          <w:sz w:val="24"/>
          <w:szCs w:val="24"/>
        </w:rPr>
        <w:t xml:space="preserve"> </w:t>
      </w:r>
      <w:r w:rsidRPr="002B3A45">
        <w:rPr>
          <w:rFonts w:ascii="Times New Roman" w:hAnsi="Times New Roman" w:cs="Times New Roman"/>
          <w:spacing w:val="-1"/>
          <w:sz w:val="24"/>
          <w:szCs w:val="24"/>
        </w:rPr>
        <w:t>помещений.</w:t>
      </w:r>
    </w:p>
    <w:p w14:paraId="5FC0A74D" w14:textId="77777777" w:rsidR="008A40D7" w:rsidRPr="002B3A45" w:rsidRDefault="008A40D7" w:rsidP="00FD2F78">
      <w:pPr>
        <w:pStyle w:val="a0"/>
        <w:numPr>
          <w:ilvl w:val="2"/>
          <w:numId w:val="4"/>
        </w:numPr>
        <w:tabs>
          <w:tab w:val="left" w:pos="709"/>
          <w:tab w:val="left" w:pos="851"/>
          <w:tab w:val="left" w:pos="966"/>
          <w:tab w:val="left" w:pos="993"/>
        </w:tabs>
        <w:suppressAutoHyphens w:val="0"/>
        <w:spacing w:after="0" w:line="264" w:lineRule="auto"/>
        <w:ind w:left="0" w:firstLine="567"/>
        <w:jc w:val="both"/>
        <w:textAlignment w:val="auto"/>
        <w:rPr>
          <w:rFonts w:ascii="Times New Roman" w:hAnsi="Times New Roman" w:cs="Times New Roman"/>
          <w:sz w:val="24"/>
          <w:szCs w:val="24"/>
        </w:rPr>
      </w:pPr>
      <w:r w:rsidRPr="002B3A45">
        <w:rPr>
          <w:rFonts w:ascii="Times New Roman" w:hAnsi="Times New Roman" w:cs="Times New Roman"/>
          <w:spacing w:val="-26"/>
          <w:sz w:val="24"/>
          <w:szCs w:val="24"/>
        </w:rPr>
        <w:t>У</w:t>
      </w:r>
      <w:r w:rsidRPr="002B3A45">
        <w:rPr>
          <w:rFonts w:ascii="Times New Roman" w:hAnsi="Times New Roman" w:cs="Times New Roman"/>
          <w:spacing w:val="-4"/>
          <w:sz w:val="24"/>
          <w:szCs w:val="24"/>
        </w:rPr>
        <w:t>с</w:t>
      </w:r>
      <w:r w:rsidRPr="002B3A45">
        <w:rPr>
          <w:rFonts w:ascii="Times New Roman" w:hAnsi="Times New Roman" w:cs="Times New Roman"/>
          <w:spacing w:val="2"/>
          <w:sz w:val="24"/>
          <w:szCs w:val="24"/>
        </w:rPr>
        <w:t>т</w:t>
      </w:r>
      <w:r w:rsidRPr="002B3A45">
        <w:rPr>
          <w:rFonts w:ascii="Times New Roman" w:hAnsi="Times New Roman" w:cs="Times New Roman"/>
          <w:sz w:val="24"/>
          <w:szCs w:val="24"/>
        </w:rPr>
        <w:t>р</w:t>
      </w:r>
      <w:r w:rsidRPr="002B3A45">
        <w:rPr>
          <w:rFonts w:ascii="Times New Roman" w:hAnsi="Times New Roman" w:cs="Times New Roman"/>
          <w:spacing w:val="-1"/>
          <w:sz w:val="24"/>
          <w:szCs w:val="24"/>
        </w:rPr>
        <w:t>о</w:t>
      </w:r>
      <w:r w:rsidRPr="002B3A45">
        <w:rPr>
          <w:rFonts w:ascii="Times New Roman" w:hAnsi="Times New Roman" w:cs="Times New Roman"/>
          <w:spacing w:val="3"/>
          <w:sz w:val="24"/>
          <w:szCs w:val="24"/>
        </w:rPr>
        <w:t>й</w:t>
      </w:r>
      <w:r w:rsidRPr="002B3A45">
        <w:rPr>
          <w:rFonts w:ascii="Times New Roman" w:hAnsi="Times New Roman" w:cs="Times New Roman"/>
          <w:spacing w:val="-4"/>
          <w:sz w:val="24"/>
          <w:szCs w:val="24"/>
        </w:rPr>
        <w:t>с</w:t>
      </w:r>
      <w:r w:rsidRPr="002B3A45">
        <w:rPr>
          <w:rFonts w:ascii="Times New Roman" w:hAnsi="Times New Roman" w:cs="Times New Roman"/>
          <w:sz w:val="24"/>
          <w:szCs w:val="24"/>
        </w:rPr>
        <w:t>т</w:t>
      </w:r>
      <w:r w:rsidRPr="002B3A45">
        <w:rPr>
          <w:rFonts w:ascii="Times New Roman" w:hAnsi="Times New Roman" w:cs="Times New Roman"/>
          <w:spacing w:val="-4"/>
          <w:sz w:val="24"/>
          <w:szCs w:val="24"/>
        </w:rPr>
        <w:t>в</w:t>
      </w:r>
      <w:r w:rsidRPr="002B3A45">
        <w:rPr>
          <w:rFonts w:ascii="Times New Roman" w:hAnsi="Times New Roman" w:cs="Times New Roman"/>
          <w:sz w:val="24"/>
          <w:szCs w:val="24"/>
        </w:rPr>
        <w:t>о</w:t>
      </w:r>
      <w:r w:rsidRPr="002B3A45">
        <w:rPr>
          <w:rFonts w:ascii="Times New Roman" w:hAnsi="Times New Roman" w:cs="Times New Roman"/>
          <w:spacing w:val="7"/>
          <w:sz w:val="24"/>
          <w:szCs w:val="24"/>
        </w:rPr>
        <w:t xml:space="preserve"> </w:t>
      </w:r>
      <w:r w:rsidRPr="002B3A45">
        <w:rPr>
          <w:rFonts w:ascii="Times New Roman" w:hAnsi="Times New Roman" w:cs="Times New Roman"/>
          <w:spacing w:val="1"/>
          <w:sz w:val="24"/>
          <w:szCs w:val="24"/>
        </w:rPr>
        <w:t>н</w:t>
      </w:r>
      <w:r w:rsidRPr="002B3A45">
        <w:rPr>
          <w:rFonts w:ascii="Times New Roman" w:hAnsi="Times New Roman" w:cs="Times New Roman"/>
          <w:spacing w:val="-1"/>
          <w:sz w:val="24"/>
          <w:szCs w:val="24"/>
        </w:rPr>
        <w:t>ав</w:t>
      </w:r>
      <w:r w:rsidRPr="002B3A45">
        <w:rPr>
          <w:rFonts w:ascii="Times New Roman" w:hAnsi="Times New Roman" w:cs="Times New Roman"/>
          <w:spacing w:val="3"/>
          <w:sz w:val="24"/>
          <w:szCs w:val="24"/>
        </w:rPr>
        <w:t>е</w:t>
      </w:r>
      <w:r w:rsidRPr="002B3A45">
        <w:rPr>
          <w:rFonts w:ascii="Times New Roman" w:hAnsi="Times New Roman" w:cs="Times New Roman"/>
          <w:spacing w:val="-1"/>
          <w:sz w:val="24"/>
          <w:szCs w:val="24"/>
        </w:rPr>
        <w:t>со</w:t>
      </w:r>
      <w:r w:rsidRPr="002B3A45">
        <w:rPr>
          <w:rFonts w:ascii="Times New Roman" w:hAnsi="Times New Roman" w:cs="Times New Roman"/>
          <w:sz w:val="24"/>
          <w:szCs w:val="24"/>
        </w:rPr>
        <w:t>в</w:t>
      </w:r>
      <w:r w:rsidRPr="002B3A45">
        <w:rPr>
          <w:rFonts w:ascii="Times New Roman" w:hAnsi="Times New Roman" w:cs="Times New Roman"/>
          <w:spacing w:val="6"/>
          <w:sz w:val="24"/>
          <w:szCs w:val="24"/>
        </w:rPr>
        <w:t xml:space="preserve"> </w:t>
      </w:r>
      <w:r w:rsidRPr="002B3A45">
        <w:rPr>
          <w:rFonts w:ascii="Times New Roman" w:hAnsi="Times New Roman" w:cs="Times New Roman"/>
          <w:spacing w:val="1"/>
          <w:sz w:val="24"/>
          <w:szCs w:val="24"/>
        </w:rPr>
        <w:t>н</w:t>
      </w:r>
      <w:r w:rsidRPr="002B3A45">
        <w:rPr>
          <w:rFonts w:ascii="Times New Roman" w:hAnsi="Times New Roman" w:cs="Times New Roman"/>
          <w:sz w:val="24"/>
          <w:szCs w:val="24"/>
        </w:rPr>
        <w:t>е</w:t>
      </w:r>
      <w:r w:rsidRPr="002B3A45">
        <w:rPr>
          <w:rFonts w:ascii="Times New Roman" w:hAnsi="Times New Roman" w:cs="Times New Roman"/>
          <w:spacing w:val="3"/>
          <w:sz w:val="24"/>
          <w:szCs w:val="24"/>
        </w:rPr>
        <w:t xml:space="preserve"> </w:t>
      </w:r>
      <w:r w:rsidRPr="002B3A45">
        <w:rPr>
          <w:rFonts w:ascii="Times New Roman" w:hAnsi="Times New Roman" w:cs="Times New Roman"/>
          <w:spacing w:val="-3"/>
          <w:sz w:val="24"/>
          <w:szCs w:val="24"/>
        </w:rPr>
        <w:t>до</w:t>
      </w:r>
      <w:r w:rsidRPr="002B3A45">
        <w:rPr>
          <w:rFonts w:ascii="Times New Roman" w:hAnsi="Times New Roman" w:cs="Times New Roman"/>
          <w:sz w:val="24"/>
          <w:szCs w:val="24"/>
        </w:rPr>
        <w:t>л</w:t>
      </w:r>
      <w:r w:rsidRPr="002B3A45">
        <w:rPr>
          <w:rFonts w:ascii="Times New Roman" w:hAnsi="Times New Roman" w:cs="Times New Roman"/>
          <w:spacing w:val="2"/>
          <w:sz w:val="24"/>
          <w:szCs w:val="24"/>
        </w:rPr>
        <w:t>ж</w:t>
      </w:r>
      <w:r w:rsidRPr="002B3A45">
        <w:rPr>
          <w:rFonts w:ascii="Times New Roman" w:hAnsi="Times New Roman" w:cs="Times New Roman"/>
          <w:spacing w:val="-2"/>
          <w:sz w:val="24"/>
          <w:szCs w:val="24"/>
        </w:rPr>
        <w:t>н</w:t>
      </w:r>
      <w:r w:rsidRPr="002B3A45">
        <w:rPr>
          <w:rFonts w:ascii="Times New Roman" w:hAnsi="Times New Roman" w:cs="Times New Roman"/>
          <w:sz w:val="24"/>
          <w:szCs w:val="24"/>
        </w:rPr>
        <w:t>о</w:t>
      </w:r>
      <w:r w:rsidRPr="002B3A45">
        <w:rPr>
          <w:rFonts w:ascii="Times New Roman" w:hAnsi="Times New Roman" w:cs="Times New Roman"/>
          <w:spacing w:val="4"/>
          <w:sz w:val="24"/>
          <w:szCs w:val="24"/>
        </w:rPr>
        <w:t xml:space="preserve"> </w:t>
      </w:r>
      <w:r w:rsidRPr="002B3A45">
        <w:rPr>
          <w:rFonts w:ascii="Times New Roman" w:hAnsi="Times New Roman" w:cs="Times New Roman"/>
          <w:spacing w:val="-3"/>
          <w:sz w:val="24"/>
          <w:szCs w:val="24"/>
        </w:rPr>
        <w:t>у</w:t>
      </w:r>
      <w:r w:rsidRPr="002B3A45">
        <w:rPr>
          <w:rFonts w:ascii="Times New Roman" w:hAnsi="Times New Roman" w:cs="Times New Roman"/>
          <w:spacing w:val="2"/>
          <w:sz w:val="24"/>
          <w:szCs w:val="24"/>
        </w:rPr>
        <w:t>щ</w:t>
      </w:r>
      <w:r w:rsidRPr="002B3A45">
        <w:rPr>
          <w:rFonts w:ascii="Times New Roman" w:hAnsi="Times New Roman" w:cs="Times New Roman"/>
          <w:spacing w:val="-1"/>
          <w:sz w:val="24"/>
          <w:szCs w:val="24"/>
        </w:rPr>
        <w:t>е</w:t>
      </w:r>
      <w:r w:rsidRPr="002B3A45">
        <w:rPr>
          <w:rFonts w:ascii="Times New Roman" w:hAnsi="Times New Roman" w:cs="Times New Roman"/>
          <w:spacing w:val="1"/>
          <w:sz w:val="24"/>
          <w:szCs w:val="24"/>
        </w:rPr>
        <w:t>м</w:t>
      </w:r>
      <w:r w:rsidRPr="002B3A45">
        <w:rPr>
          <w:rFonts w:ascii="Times New Roman" w:hAnsi="Times New Roman" w:cs="Times New Roman"/>
          <w:sz w:val="24"/>
          <w:szCs w:val="24"/>
        </w:rPr>
        <w:t>л</w:t>
      </w:r>
      <w:r w:rsidRPr="002B3A45">
        <w:rPr>
          <w:rFonts w:ascii="Times New Roman" w:hAnsi="Times New Roman" w:cs="Times New Roman"/>
          <w:spacing w:val="-3"/>
          <w:sz w:val="24"/>
          <w:szCs w:val="24"/>
        </w:rPr>
        <w:t>я</w:t>
      </w:r>
      <w:r w:rsidRPr="002B3A45">
        <w:rPr>
          <w:rFonts w:ascii="Times New Roman" w:hAnsi="Times New Roman" w:cs="Times New Roman"/>
          <w:sz w:val="24"/>
          <w:szCs w:val="24"/>
        </w:rPr>
        <w:t>ть</w:t>
      </w:r>
      <w:r w:rsidRPr="002B3A45">
        <w:rPr>
          <w:rFonts w:ascii="Times New Roman" w:hAnsi="Times New Roman" w:cs="Times New Roman"/>
          <w:spacing w:val="5"/>
          <w:sz w:val="24"/>
          <w:szCs w:val="24"/>
        </w:rPr>
        <w:t xml:space="preserve"> </w:t>
      </w:r>
      <w:r w:rsidRPr="002B3A45">
        <w:rPr>
          <w:rFonts w:ascii="Times New Roman" w:hAnsi="Times New Roman" w:cs="Times New Roman"/>
          <w:spacing w:val="1"/>
          <w:sz w:val="24"/>
          <w:szCs w:val="24"/>
        </w:rPr>
        <w:t>з</w:t>
      </w:r>
      <w:r w:rsidRPr="002B3A45">
        <w:rPr>
          <w:rFonts w:ascii="Times New Roman" w:hAnsi="Times New Roman" w:cs="Times New Roman"/>
          <w:spacing w:val="-1"/>
          <w:sz w:val="24"/>
          <w:szCs w:val="24"/>
        </w:rPr>
        <w:t>а</w:t>
      </w:r>
      <w:r w:rsidRPr="002B3A45">
        <w:rPr>
          <w:rFonts w:ascii="Times New Roman" w:hAnsi="Times New Roman" w:cs="Times New Roman"/>
          <w:spacing w:val="-12"/>
          <w:sz w:val="24"/>
          <w:szCs w:val="24"/>
        </w:rPr>
        <w:t>к</w:t>
      </w:r>
      <w:r w:rsidRPr="002B3A45">
        <w:rPr>
          <w:rFonts w:ascii="Times New Roman" w:hAnsi="Times New Roman" w:cs="Times New Roman"/>
          <w:spacing w:val="-3"/>
          <w:sz w:val="24"/>
          <w:szCs w:val="24"/>
        </w:rPr>
        <w:t>о</w:t>
      </w:r>
      <w:r w:rsidRPr="002B3A45">
        <w:rPr>
          <w:rFonts w:ascii="Times New Roman" w:hAnsi="Times New Roman" w:cs="Times New Roman"/>
          <w:spacing w:val="1"/>
          <w:sz w:val="24"/>
          <w:szCs w:val="24"/>
        </w:rPr>
        <w:t>нн</w:t>
      </w:r>
      <w:r w:rsidRPr="002B3A45">
        <w:rPr>
          <w:rFonts w:ascii="Times New Roman" w:hAnsi="Times New Roman" w:cs="Times New Roman"/>
          <w:spacing w:val="-3"/>
          <w:sz w:val="24"/>
          <w:szCs w:val="24"/>
        </w:rPr>
        <w:t>ы</w:t>
      </w:r>
      <w:r w:rsidRPr="002B3A45">
        <w:rPr>
          <w:rFonts w:ascii="Times New Roman" w:hAnsi="Times New Roman" w:cs="Times New Roman"/>
          <w:sz w:val="24"/>
          <w:szCs w:val="24"/>
        </w:rPr>
        <w:t>х</w:t>
      </w:r>
      <w:r w:rsidRPr="002B3A45">
        <w:rPr>
          <w:rFonts w:ascii="Times New Roman" w:hAnsi="Times New Roman" w:cs="Times New Roman"/>
          <w:spacing w:val="7"/>
          <w:sz w:val="24"/>
          <w:szCs w:val="24"/>
        </w:rPr>
        <w:t xml:space="preserve"> </w:t>
      </w:r>
      <w:r w:rsidRPr="002B3A45">
        <w:rPr>
          <w:rFonts w:ascii="Times New Roman" w:hAnsi="Times New Roman" w:cs="Times New Roman"/>
          <w:spacing w:val="-2"/>
          <w:sz w:val="24"/>
          <w:szCs w:val="24"/>
        </w:rPr>
        <w:t>и</w:t>
      </w:r>
      <w:r w:rsidRPr="002B3A45">
        <w:rPr>
          <w:rFonts w:ascii="Times New Roman" w:hAnsi="Times New Roman" w:cs="Times New Roman"/>
          <w:spacing w:val="1"/>
          <w:sz w:val="24"/>
          <w:szCs w:val="24"/>
        </w:rPr>
        <w:t>н</w:t>
      </w:r>
      <w:r w:rsidRPr="002B3A45">
        <w:rPr>
          <w:rFonts w:ascii="Times New Roman" w:hAnsi="Times New Roman" w:cs="Times New Roman"/>
          <w:sz w:val="24"/>
          <w:szCs w:val="24"/>
        </w:rPr>
        <w:t>т</w:t>
      </w:r>
      <w:r w:rsidRPr="002B3A45">
        <w:rPr>
          <w:rFonts w:ascii="Times New Roman" w:hAnsi="Times New Roman" w:cs="Times New Roman"/>
          <w:spacing w:val="-2"/>
          <w:sz w:val="24"/>
          <w:szCs w:val="24"/>
        </w:rPr>
        <w:t>е</w:t>
      </w:r>
      <w:r w:rsidRPr="002B3A45">
        <w:rPr>
          <w:rFonts w:ascii="Times New Roman" w:hAnsi="Times New Roman" w:cs="Times New Roman"/>
          <w:sz w:val="24"/>
          <w:szCs w:val="24"/>
        </w:rPr>
        <w:t>р</w:t>
      </w:r>
      <w:r w:rsidRPr="002B3A45">
        <w:rPr>
          <w:rFonts w:ascii="Times New Roman" w:hAnsi="Times New Roman" w:cs="Times New Roman"/>
          <w:spacing w:val="3"/>
          <w:sz w:val="24"/>
          <w:szCs w:val="24"/>
        </w:rPr>
        <w:t>е</w:t>
      </w:r>
      <w:r w:rsidRPr="002B3A45">
        <w:rPr>
          <w:rFonts w:ascii="Times New Roman" w:hAnsi="Times New Roman" w:cs="Times New Roman"/>
          <w:spacing w:val="1"/>
          <w:sz w:val="24"/>
          <w:szCs w:val="24"/>
        </w:rPr>
        <w:t>с</w:t>
      </w:r>
      <w:r w:rsidRPr="002B3A45">
        <w:rPr>
          <w:rFonts w:ascii="Times New Roman" w:hAnsi="Times New Roman" w:cs="Times New Roman"/>
          <w:spacing w:val="-1"/>
          <w:sz w:val="24"/>
          <w:szCs w:val="24"/>
        </w:rPr>
        <w:t>о</w:t>
      </w:r>
      <w:r w:rsidRPr="002B3A45">
        <w:rPr>
          <w:rFonts w:ascii="Times New Roman" w:hAnsi="Times New Roman" w:cs="Times New Roman"/>
          <w:sz w:val="24"/>
          <w:szCs w:val="24"/>
        </w:rPr>
        <w:t>в</w:t>
      </w:r>
      <w:r w:rsidRPr="002B3A45">
        <w:rPr>
          <w:rFonts w:ascii="Times New Roman" w:hAnsi="Times New Roman" w:cs="Times New Roman"/>
          <w:spacing w:val="6"/>
          <w:sz w:val="24"/>
          <w:szCs w:val="24"/>
        </w:rPr>
        <w:t xml:space="preserve"> </w:t>
      </w:r>
      <w:r w:rsidRPr="002B3A45">
        <w:rPr>
          <w:rFonts w:ascii="Times New Roman" w:hAnsi="Times New Roman" w:cs="Times New Roman"/>
          <w:spacing w:val="-1"/>
          <w:sz w:val="24"/>
          <w:szCs w:val="24"/>
        </w:rPr>
        <w:t>с</w:t>
      </w:r>
      <w:r w:rsidRPr="002B3A45">
        <w:rPr>
          <w:rFonts w:ascii="Times New Roman" w:hAnsi="Times New Roman" w:cs="Times New Roman"/>
          <w:spacing w:val="4"/>
          <w:sz w:val="24"/>
          <w:szCs w:val="24"/>
        </w:rPr>
        <w:t>о</w:t>
      </w:r>
      <w:r w:rsidRPr="002B3A45">
        <w:rPr>
          <w:rFonts w:ascii="Times New Roman" w:hAnsi="Times New Roman" w:cs="Times New Roman"/>
          <w:spacing w:val="3"/>
          <w:sz w:val="24"/>
          <w:szCs w:val="24"/>
        </w:rPr>
        <w:t>с</w:t>
      </w:r>
      <w:r w:rsidRPr="002B3A45">
        <w:rPr>
          <w:rFonts w:ascii="Times New Roman" w:hAnsi="Times New Roman" w:cs="Times New Roman"/>
          <w:spacing w:val="-4"/>
          <w:sz w:val="24"/>
          <w:szCs w:val="24"/>
        </w:rPr>
        <w:t>е</w:t>
      </w:r>
      <w:r w:rsidRPr="002B3A45">
        <w:rPr>
          <w:rFonts w:ascii="Times New Roman" w:hAnsi="Times New Roman" w:cs="Times New Roman"/>
          <w:sz w:val="24"/>
          <w:szCs w:val="24"/>
        </w:rPr>
        <w:t>д</w:t>
      </w:r>
      <w:r w:rsidRPr="002B3A45">
        <w:rPr>
          <w:rFonts w:ascii="Times New Roman" w:hAnsi="Times New Roman" w:cs="Times New Roman"/>
          <w:spacing w:val="-2"/>
          <w:sz w:val="24"/>
          <w:szCs w:val="24"/>
        </w:rPr>
        <w:t>н</w:t>
      </w:r>
      <w:r w:rsidRPr="002B3A45">
        <w:rPr>
          <w:rFonts w:ascii="Times New Roman" w:hAnsi="Times New Roman" w:cs="Times New Roman"/>
          <w:spacing w:val="1"/>
          <w:sz w:val="24"/>
          <w:szCs w:val="24"/>
        </w:rPr>
        <w:t>и</w:t>
      </w:r>
      <w:r w:rsidRPr="002B3A45">
        <w:rPr>
          <w:rFonts w:ascii="Times New Roman" w:hAnsi="Times New Roman" w:cs="Times New Roman"/>
          <w:sz w:val="24"/>
          <w:szCs w:val="24"/>
        </w:rPr>
        <w:t>х</w:t>
      </w:r>
      <w:r w:rsidRPr="002B3A45">
        <w:rPr>
          <w:rFonts w:ascii="Times New Roman" w:hAnsi="Times New Roman" w:cs="Times New Roman"/>
          <w:spacing w:val="4"/>
          <w:sz w:val="24"/>
          <w:szCs w:val="24"/>
        </w:rPr>
        <w:t xml:space="preserve"> </w:t>
      </w:r>
      <w:r w:rsidRPr="002B3A45">
        <w:rPr>
          <w:rFonts w:ascii="Times New Roman" w:hAnsi="Times New Roman" w:cs="Times New Roman"/>
          <w:sz w:val="24"/>
          <w:szCs w:val="24"/>
        </w:rPr>
        <w:t>д</w:t>
      </w:r>
      <w:r w:rsidRPr="002B3A45">
        <w:rPr>
          <w:rFonts w:ascii="Times New Roman" w:hAnsi="Times New Roman" w:cs="Times New Roman"/>
          <w:spacing w:val="-5"/>
          <w:sz w:val="24"/>
          <w:szCs w:val="24"/>
        </w:rPr>
        <w:t>о</w:t>
      </w:r>
      <w:r w:rsidRPr="002B3A45">
        <w:rPr>
          <w:rFonts w:ascii="Times New Roman" w:hAnsi="Times New Roman" w:cs="Times New Roman"/>
          <w:spacing w:val="-1"/>
          <w:sz w:val="24"/>
          <w:szCs w:val="24"/>
        </w:rPr>
        <w:t>мо</w:t>
      </w:r>
      <w:r w:rsidRPr="002B3A45">
        <w:rPr>
          <w:rFonts w:ascii="Times New Roman" w:hAnsi="Times New Roman" w:cs="Times New Roman"/>
          <w:spacing w:val="-4"/>
          <w:sz w:val="24"/>
          <w:szCs w:val="24"/>
        </w:rPr>
        <w:t>в</w:t>
      </w:r>
      <w:r w:rsidRPr="002B3A45">
        <w:rPr>
          <w:rFonts w:ascii="Times New Roman" w:hAnsi="Times New Roman" w:cs="Times New Roman"/>
          <w:spacing w:val="2"/>
          <w:sz w:val="24"/>
          <w:szCs w:val="24"/>
        </w:rPr>
        <w:t>л</w:t>
      </w:r>
      <w:r w:rsidRPr="002B3A45">
        <w:rPr>
          <w:rFonts w:ascii="Times New Roman" w:hAnsi="Times New Roman" w:cs="Times New Roman"/>
          <w:spacing w:val="-1"/>
          <w:sz w:val="24"/>
          <w:szCs w:val="24"/>
        </w:rPr>
        <w:t>а</w:t>
      </w:r>
      <w:r w:rsidRPr="002B3A45">
        <w:rPr>
          <w:rFonts w:ascii="Times New Roman" w:hAnsi="Times New Roman" w:cs="Times New Roman"/>
          <w:sz w:val="24"/>
          <w:szCs w:val="24"/>
        </w:rPr>
        <w:t>д</w:t>
      </w:r>
      <w:r w:rsidRPr="002B3A45">
        <w:rPr>
          <w:rFonts w:ascii="Times New Roman" w:hAnsi="Times New Roman" w:cs="Times New Roman"/>
          <w:spacing w:val="-1"/>
          <w:sz w:val="24"/>
          <w:szCs w:val="24"/>
        </w:rPr>
        <w:t>е</w:t>
      </w:r>
      <w:r w:rsidRPr="002B3A45">
        <w:rPr>
          <w:rFonts w:ascii="Times New Roman" w:hAnsi="Times New Roman" w:cs="Times New Roman"/>
          <w:sz w:val="24"/>
          <w:szCs w:val="24"/>
        </w:rPr>
        <w:t>л</w:t>
      </w:r>
      <w:r w:rsidRPr="002B3A45">
        <w:rPr>
          <w:rFonts w:ascii="Times New Roman" w:hAnsi="Times New Roman" w:cs="Times New Roman"/>
          <w:spacing w:val="-2"/>
          <w:sz w:val="24"/>
          <w:szCs w:val="24"/>
        </w:rPr>
        <w:t>ь</w:t>
      </w:r>
      <w:r w:rsidRPr="002B3A45">
        <w:rPr>
          <w:rFonts w:ascii="Times New Roman" w:hAnsi="Times New Roman" w:cs="Times New Roman"/>
          <w:spacing w:val="1"/>
          <w:sz w:val="24"/>
          <w:szCs w:val="24"/>
        </w:rPr>
        <w:t>ц</w:t>
      </w:r>
      <w:r w:rsidRPr="002B3A45">
        <w:rPr>
          <w:rFonts w:ascii="Times New Roman" w:hAnsi="Times New Roman" w:cs="Times New Roman"/>
          <w:spacing w:val="-1"/>
          <w:sz w:val="24"/>
          <w:szCs w:val="24"/>
        </w:rPr>
        <w:t>ев</w:t>
      </w:r>
      <w:r w:rsidRPr="002B3A45">
        <w:rPr>
          <w:rFonts w:ascii="Times New Roman" w:hAnsi="Times New Roman" w:cs="Times New Roman"/>
          <w:sz w:val="24"/>
          <w:szCs w:val="24"/>
        </w:rPr>
        <w:t>,</w:t>
      </w:r>
      <w:r w:rsidRPr="002B3A45">
        <w:rPr>
          <w:rFonts w:ascii="Times New Roman" w:hAnsi="Times New Roman" w:cs="Times New Roman"/>
          <w:spacing w:val="7"/>
          <w:sz w:val="24"/>
          <w:szCs w:val="24"/>
        </w:rPr>
        <w:t xml:space="preserve"> </w:t>
      </w:r>
      <w:r w:rsidRPr="002B3A45">
        <w:rPr>
          <w:rFonts w:ascii="Times New Roman" w:hAnsi="Times New Roman" w:cs="Times New Roman"/>
          <w:sz w:val="24"/>
          <w:szCs w:val="24"/>
        </w:rPr>
        <w:t>в</w:t>
      </w:r>
      <w:r w:rsidRPr="002B3A45">
        <w:rPr>
          <w:rFonts w:ascii="Times New Roman" w:hAnsi="Times New Roman" w:cs="Times New Roman"/>
          <w:spacing w:val="4"/>
          <w:sz w:val="24"/>
          <w:szCs w:val="24"/>
        </w:rPr>
        <w:t xml:space="preserve"> </w:t>
      </w:r>
      <w:r w:rsidRPr="002B3A45">
        <w:rPr>
          <w:rFonts w:ascii="Times New Roman" w:hAnsi="Times New Roman" w:cs="Times New Roman"/>
          <w:spacing w:val="-1"/>
          <w:sz w:val="24"/>
          <w:szCs w:val="24"/>
        </w:rPr>
        <w:t>ч</w:t>
      </w:r>
      <w:r w:rsidRPr="002B3A45">
        <w:rPr>
          <w:rFonts w:ascii="Times New Roman" w:hAnsi="Times New Roman" w:cs="Times New Roman"/>
          <w:spacing w:val="1"/>
          <w:sz w:val="24"/>
          <w:szCs w:val="24"/>
        </w:rPr>
        <w:t>а</w:t>
      </w:r>
      <w:r w:rsidRPr="002B3A45">
        <w:rPr>
          <w:rFonts w:ascii="Times New Roman" w:hAnsi="Times New Roman" w:cs="Times New Roman"/>
          <w:spacing w:val="-1"/>
          <w:sz w:val="24"/>
          <w:szCs w:val="24"/>
        </w:rPr>
        <w:t>с</w:t>
      </w:r>
      <w:r w:rsidRPr="002B3A45">
        <w:rPr>
          <w:rFonts w:ascii="Times New Roman" w:hAnsi="Times New Roman" w:cs="Times New Roman"/>
          <w:spacing w:val="-2"/>
          <w:sz w:val="24"/>
          <w:szCs w:val="24"/>
        </w:rPr>
        <w:t>т</w:t>
      </w:r>
      <w:r w:rsidRPr="002B3A45">
        <w:rPr>
          <w:rFonts w:ascii="Times New Roman" w:hAnsi="Times New Roman" w:cs="Times New Roman"/>
          <w:sz w:val="24"/>
          <w:szCs w:val="24"/>
        </w:rPr>
        <w:t>и</w:t>
      </w:r>
      <w:r w:rsidRPr="002B3A45">
        <w:rPr>
          <w:rFonts w:ascii="Times New Roman" w:hAnsi="Times New Roman" w:cs="Times New Roman"/>
          <w:spacing w:val="5"/>
          <w:sz w:val="24"/>
          <w:szCs w:val="24"/>
        </w:rPr>
        <w:t xml:space="preserve"> </w:t>
      </w:r>
      <w:r w:rsidRPr="002B3A45">
        <w:rPr>
          <w:rFonts w:ascii="Times New Roman" w:hAnsi="Times New Roman" w:cs="Times New Roman"/>
          <w:spacing w:val="-1"/>
          <w:sz w:val="24"/>
          <w:szCs w:val="24"/>
        </w:rPr>
        <w:t>в</w:t>
      </w:r>
      <w:r w:rsidRPr="002B3A45">
        <w:rPr>
          <w:rFonts w:ascii="Times New Roman" w:hAnsi="Times New Roman" w:cs="Times New Roman"/>
          <w:spacing w:val="-8"/>
          <w:sz w:val="24"/>
          <w:szCs w:val="24"/>
        </w:rPr>
        <w:t>о</w:t>
      </w:r>
      <w:r w:rsidRPr="002B3A45">
        <w:rPr>
          <w:rFonts w:ascii="Times New Roman" w:hAnsi="Times New Roman" w:cs="Times New Roman"/>
          <w:sz w:val="24"/>
          <w:szCs w:val="24"/>
        </w:rPr>
        <w:t>д</w:t>
      </w:r>
      <w:r w:rsidRPr="002B3A45">
        <w:rPr>
          <w:rFonts w:ascii="Times New Roman" w:hAnsi="Times New Roman" w:cs="Times New Roman"/>
          <w:spacing w:val="-1"/>
          <w:sz w:val="24"/>
          <w:szCs w:val="24"/>
        </w:rPr>
        <w:t>о</w:t>
      </w:r>
      <w:r w:rsidRPr="002B3A45">
        <w:rPr>
          <w:rFonts w:ascii="Times New Roman" w:hAnsi="Times New Roman" w:cs="Times New Roman"/>
          <w:spacing w:val="-5"/>
          <w:sz w:val="24"/>
          <w:szCs w:val="24"/>
        </w:rPr>
        <w:t>о</w:t>
      </w:r>
      <w:r w:rsidRPr="002B3A45">
        <w:rPr>
          <w:rFonts w:ascii="Times New Roman" w:hAnsi="Times New Roman" w:cs="Times New Roman"/>
          <w:spacing w:val="3"/>
          <w:sz w:val="24"/>
          <w:szCs w:val="24"/>
        </w:rPr>
        <w:t>т</w:t>
      </w:r>
      <w:r w:rsidRPr="002B3A45">
        <w:rPr>
          <w:rFonts w:ascii="Times New Roman" w:hAnsi="Times New Roman" w:cs="Times New Roman"/>
          <w:spacing w:val="-4"/>
          <w:sz w:val="24"/>
          <w:szCs w:val="24"/>
        </w:rPr>
        <w:t>ве</w:t>
      </w:r>
      <w:r w:rsidRPr="002B3A45">
        <w:rPr>
          <w:rFonts w:ascii="Times New Roman" w:hAnsi="Times New Roman" w:cs="Times New Roman"/>
          <w:sz w:val="24"/>
          <w:szCs w:val="24"/>
        </w:rPr>
        <w:t>д</w:t>
      </w:r>
      <w:r w:rsidRPr="002B3A45">
        <w:rPr>
          <w:rFonts w:ascii="Times New Roman" w:hAnsi="Times New Roman" w:cs="Times New Roman"/>
          <w:spacing w:val="-1"/>
          <w:sz w:val="24"/>
          <w:szCs w:val="24"/>
        </w:rPr>
        <w:t>е</w:t>
      </w:r>
      <w:r w:rsidRPr="002B3A45">
        <w:rPr>
          <w:rFonts w:ascii="Times New Roman" w:hAnsi="Times New Roman" w:cs="Times New Roman"/>
          <w:spacing w:val="1"/>
          <w:sz w:val="24"/>
          <w:szCs w:val="24"/>
        </w:rPr>
        <w:t>н</w:t>
      </w:r>
      <w:r w:rsidRPr="002B3A45">
        <w:rPr>
          <w:rFonts w:ascii="Times New Roman" w:hAnsi="Times New Roman" w:cs="Times New Roman"/>
          <w:spacing w:val="-2"/>
          <w:sz w:val="24"/>
          <w:szCs w:val="24"/>
        </w:rPr>
        <w:t>и</w:t>
      </w:r>
      <w:r w:rsidRPr="002B3A45">
        <w:rPr>
          <w:rFonts w:ascii="Times New Roman" w:hAnsi="Times New Roman" w:cs="Times New Roman"/>
          <w:sz w:val="24"/>
          <w:szCs w:val="24"/>
        </w:rPr>
        <w:t>я</w:t>
      </w:r>
      <w:r w:rsidRPr="002B3A45">
        <w:rPr>
          <w:rFonts w:ascii="Times New Roman" w:hAnsi="Times New Roman" w:cs="Times New Roman"/>
          <w:spacing w:val="4"/>
          <w:sz w:val="24"/>
          <w:szCs w:val="24"/>
        </w:rPr>
        <w:t xml:space="preserve"> </w:t>
      </w:r>
      <w:r w:rsidRPr="002B3A45">
        <w:rPr>
          <w:rFonts w:ascii="Times New Roman" w:hAnsi="Times New Roman" w:cs="Times New Roman"/>
          <w:spacing w:val="-9"/>
          <w:sz w:val="24"/>
          <w:szCs w:val="24"/>
        </w:rPr>
        <w:t>а</w:t>
      </w:r>
      <w:r w:rsidRPr="002B3A45">
        <w:rPr>
          <w:rFonts w:ascii="Times New Roman" w:hAnsi="Times New Roman" w:cs="Times New Roman"/>
          <w:spacing w:val="3"/>
          <w:sz w:val="24"/>
          <w:szCs w:val="24"/>
        </w:rPr>
        <w:t>т</w:t>
      </w:r>
      <w:r w:rsidRPr="002B3A45">
        <w:rPr>
          <w:rFonts w:ascii="Times New Roman" w:hAnsi="Times New Roman" w:cs="Times New Roman"/>
          <w:spacing w:val="-1"/>
          <w:sz w:val="24"/>
          <w:szCs w:val="24"/>
        </w:rPr>
        <w:t>м</w:t>
      </w:r>
      <w:r w:rsidRPr="002B3A45">
        <w:rPr>
          <w:rFonts w:ascii="Times New Roman" w:hAnsi="Times New Roman" w:cs="Times New Roman"/>
          <w:spacing w:val="7"/>
          <w:sz w:val="24"/>
          <w:szCs w:val="24"/>
        </w:rPr>
        <w:t>о</w:t>
      </w:r>
      <w:r w:rsidRPr="002B3A45">
        <w:rPr>
          <w:rFonts w:ascii="Times New Roman" w:hAnsi="Times New Roman" w:cs="Times New Roman"/>
          <w:spacing w:val="1"/>
          <w:sz w:val="24"/>
          <w:szCs w:val="24"/>
        </w:rPr>
        <w:t>с</w:t>
      </w:r>
      <w:r w:rsidRPr="002B3A45">
        <w:rPr>
          <w:rFonts w:ascii="Times New Roman" w:hAnsi="Times New Roman" w:cs="Times New Roman"/>
          <w:sz w:val="24"/>
          <w:szCs w:val="24"/>
        </w:rPr>
        <w:t>ф</w:t>
      </w:r>
      <w:r w:rsidRPr="002B3A45">
        <w:rPr>
          <w:rFonts w:ascii="Times New Roman" w:hAnsi="Times New Roman" w:cs="Times New Roman"/>
          <w:spacing w:val="-2"/>
          <w:sz w:val="24"/>
          <w:szCs w:val="24"/>
        </w:rPr>
        <w:t>е</w:t>
      </w:r>
      <w:r w:rsidRPr="002B3A45">
        <w:rPr>
          <w:rFonts w:ascii="Times New Roman" w:hAnsi="Times New Roman" w:cs="Times New Roman"/>
          <w:sz w:val="24"/>
          <w:szCs w:val="24"/>
        </w:rPr>
        <w:t>р</w:t>
      </w:r>
      <w:r w:rsidRPr="002B3A45">
        <w:rPr>
          <w:rFonts w:ascii="Times New Roman" w:hAnsi="Times New Roman" w:cs="Times New Roman"/>
          <w:spacing w:val="1"/>
          <w:sz w:val="24"/>
          <w:szCs w:val="24"/>
        </w:rPr>
        <w:t>н</w:t>
      </w:r>
      <w:r w:rsidRPr="002B3A45">
        <w:rPr>
          <w:rFonts w:ascii="Times New Roman" w:hAnsi="Times New Roman" w:cs="Times New Roman"/>
          <w:spacing w:val="-1"/>
          <w:sz w:val="24"/>
          <w:szCs w:val="24"/>
        </w:rPr>
        <w:t>ы</w:t>
      </w:r>
      <w:r w:rsidRPr="002B3A45">
        <w:rPr>
          <w:rFonts w:ascii="Times New Roman" w:hAnsi="Times New Roman" w:cs="Times New Roman"/>
          <w:sz w:val="24"/>
          <w:szCs w:val="24"/>
        </w:rPr>
        <w:t>х</w:t>
      </w:r>
      <w:r w:rsidRPr="002B3A45">
        <w:rPr>
          <w:rFonts w:ascii="Times New Roman" w:hAnsi="Times New Roman" w:cs="Times New Roman"/>
          <w:spacing w:val="6"/>
          <w:sz w:val="24"/>
          <w:szCs w:val="24"/>
        </w:rPr>
        <w:t xml:space="preserve"> </w:t>
      </w:r>
      <w:r w:rsidRPr="002B3A45">
        <w:rPr>
          <w:rFonts w:ascii="Times New Roman" w:hAnsi="Times New Roman" w:cs="Times New Roman"/>
          <w:spacing w:val="4"/>
          <w:sz w:val="24"/>
          <w:szCs w:val="24"/>
        </w:rPr>
        <w:t>о</w:t>
      </w:r>
      <w:r w:rsidRPr="002B3A45">
        <w:rPr>
          <w:rFonts w:ascii="Times New Roman" w:hAnsi="Times New Roman" w:cs="Times New Roman"/>
          <w:spacing w:val="3"/>
          <w:sz w:val="24"/>
          <w:szCs w:val="24"/>
        </w:rPr>
        <w:t>с</w:t>
      </w:r>
      <w:r w:rsidRPr="002B3A45">
        <w:rPr>
          <w:rFonts w:ascii="Times New Roman" w:hAnsi="Times New Roman" w:cs="Times New Roman"/>
          <w:spacing w:val="-1"/>
          <w:sz w:val="24"/>
          <w:szCs w:val="24"/>
        </w:rPr>
        <w:t>а</w:t>
      </w:r>
      <w:r w:rsidRPr="002B3A45">
        <w:rPr>
          <w:rFonts w:ascii="Times New Roman" w:hAnsi="Times New Roman" w:cs="Times New Roman"/>
          <w:spacing w:val="-3"/>
          <w:sz w:val="24"/>
          <w:szCs w:val="24"/>
        </w:rPr>
        <w:t>д</w:t>
      </w:r>
      <w:r w:rsidRPr="002B3A45">
        <w:rPr>
          <w:rFonts w:ascii="Times New Roman" w:hAnsi="Times New Roman" w:cs="Times New Roman"/>
          <w:spacing w:val="-12"/>
          <w:sz w:val="24"/>
          <w:szCs w:val="24"/>
        </w:rPr>
        <w:t>к</w:t>
      </w:r>
      <w:r w:rsidRPr="002B3A45">
        <w:rPr>
          <w:rFonts w:ascii="Times New Roman" w:hAnsi="Times New Roman" w:cs="Times New Roman"/>
          <w:spacing w:val="2"/>
          <w:sz w:val="24"/>
          <w:szCs w:val="24"/>
        </w:rPr>
        <w:t>о</w:t>
      </w:r>
      <w:r w:rsidRPr="002B3A45">
        <w:rPr>
          <w:rFonts w:ascii="Times New Roman" w:hAnsi="Times New Roman" w:cs="Times New Roman"/>
          <w:sz w:val="24"/>
          <w:szCs w:val="24"/>
        </w:rPr>
        <w:t>в</w:t>
      </w:r>
      <w:r w:rsidRPr="002B3A45">
        <w:rPr>
          <w:rFonts w:ascii="Times New Roman" w:hAnsi="Times New Roman" w:cs="Times New Roman"/>
          <w:spacing w:val="4"/>
          <w:sz w:val="24"/>
          <w:szCs w:val="24"/>
        </w:rPr>
        <w:t xml:space="preserve"> </w:t>
      </w:r>
      <w:r w:rsidRPr="002B3A45">
        <w:rPr>
          <w:rFonts w:ascii="Times New Roman" w:hAnsi="Times New Roman" w:cs="Times New Roman"/>
          <w:sz w:val="24"/>
          <w:szCs w:val="24"/>
        </w:rPr>
        <w:lastRenderedPageBreak/>
        <w:t xml:space="preserve">с </w:t>
      </w:r>
      <w:r w:rsidRPr="002B3A45">
        <w:rPr>
          <w:rFonts w:ascii="Times New Roman" w:hAnsi="Times New Roman" w:cs="Times New Roman"/>
          <w:spacing w:val="-2"/>
          <w:sz w:val="24"/>
          <w:szCs w:val="24"/>
        </w:rPr>
        <w:t>кровли</w:t>
      </w:r>
      <w:r w:rsidRPr="002B3A45">
        <w:rPr>
          <w:rFonts w:ascii="Times New Roman" w:hAnsi="Times New Roman" w:cs="Times New Roman"/>
          <w:spacing w:val="1"/>
          <w:sz w:val="24"/>
          <w:szCs w:val="24"/>
        </w:rPr>
        <w:t xml:space="preserve"> </w:t>
      </w:r>
      <w:r w:rsidRPr="002B3A45">
        <w:rPr>
          <w:rFonts w:ascii="Times New Roman" w:hAnsi="Times New Roman" w:cs="Times New Roman"/>
          <w:sz w:val="24"/>
          <w:szCs w:val="24"/>
        </w:rPr>
        <w:t>навесов,</w:t>
      </w:r>
      <w:r w:rsidRPr="002B3A45">
        <w:rPr>
          <w:rFonts w:ascii="Times New Roman" w:hAnsi="Times New Roman" w:cs="Times New Roman"/>
          <w:spacing w:val="-1"/>
          <w:sz w:val="24"/>
          <w:szCs w:val="24"/>
        </w:rPr>
        <w:t xml:space="preserve"> при</w:t>
      </w:r>
      <w:r w:rsidRPr="002B3A45">
        <w:rPr>
          <w:rFonts w:ascii="Times New Roman" w:hAnsi="Times New Roman" w:cs="Times New Roman"/>
          <w:spacing w:val="1"/>
          <w:sz w:val="24"/>
          <w:szCs w:val="24"/>
        </w:rPr>
        <w:t xml:space="preserve"> </w:t>
      </w:r>
      <w:r w:rsidRPr="002B3A45">
        <w:rPr>
          <w:rFonts w:ascii="Times New Roman" w:hAnsi="Times New Roman" w:cs="Times New Roman"/>
          <w:spacing w:val="-1"/>
          <w:sz w:val="24"/>
          <w:szCs w:val="24"/>
        </w:rPr>
        <w:t xml:space="preserve">устройстве </w:t>
      </w:r>
      <w:r w:rsidRPr="002B3A45">
        <w:rPr>
          <w:rFonts w:ascii="Times New Roman" w:hAnsi="Times New Roman" w:cs="Times New Roman"/>
          <w:sz w:val="24"/>
          <w:szCs w:val="24"/>
        </w:rPr>
        <w:t>навесов</w:t>
      </w:r>
      <w:r w:rsidRPr="002B3A45">
        <w:rPr>
          <w:rFonts w:ascii="Times New Roman" w:hAnsi="Times New Roman" w:cs="Times New Roman"/>
          <w:spacing w:val="-1"/>
          <w:sz w:val="24"/>
          <w:szCs w:val="24"/>
        </w:rPr>
        <w:t xml:space="preserve"> минимальный</w:t>
      </w:r>
      <w:r w:rsidRPr="002B3A45">
        <w:rPr>
          <w:rFonts w:ascii="Times New Roman" w:hAnsi="Times New Roman" w:cs="Times New Roman"/>
          <w:spacing w:val="1"/>
          <w:sz w:val="24"/>
          <w:szCs w:val="24"/>
        </w:rPr>
        <w:t xml:space="preserve"> </w:t>
      </w:r>
      <w:r w:rsidRPr="002B3A45">
        <w:rPr>
          <w:rFonts w:ascii="Times New Roman" w:hAnsi="Times New Roman" w:cs="Times New Roman"/>
          <w:spacing w:val="-2"/>
          <w:sz w:val="24"/>
          <w:szCs w:val="24"/>
        </w:rPr>
        <w:t>отступ</w:t>
      </w:r>
      <w:r w:rsidRPr="002B3A45">
        <w:rPr>
          <w:rFonts w:ascii="Times New Roman" w:hAnsi="Times New Roman" w:cs="Times New Roman"/>
          <w:spacing w:val="3"/>
          <w:sz w:val="24"/>
          <w:szCs w:val="24"/>
        </w:rPr>
        <w:t xml:space="preserve"> </w:t>
      </w:r>
      <w:r w:rsidRPr="002B3A45">
        <w:rPr>
          <w:rFonts w:ascii="Times New Roman" w:hAnsi="Times New Roman" w:cs="Times New Roman"/>
          <w:spacing w:val="-3"/>
          <w:sz w:val="24"/>
          <w:szCs w:val="24"/>
        </w:rPr>
        <w:t>от</w:t>
      </w:r>
      <w:r w:rsidRPr="002B3A45">
        <w:rPr>
          <w:rFonts w:ascii="Times New Roman" w:hAnsi="Times New Roman" w:cs="Times New Roman"/>
          <w:sz w:val="24"/>
          <w:szCs w:val="24"/>
        </w:rPr>
        <w:t xml:space="preserve"> </w:t>
      </w:r>
      <w:r w:rsidRPr="002B3A45">
        <w:rPr>
          <w:rFonts w:ascii="Times New Roman" w:hAnsi="Times New Roman" w:cs="Times New Roman"/>
          <w:spacing w:val="-1"/>
          <w:sz w:val="24"/>
          <w:szCs w:val="24"/>
        </w:rPr>
        <w:t>границы участка</w:t>
      </w:r>
      <w:r w:rsidRPr="002B3A45">
        <w:rPr>
          <w:rFonts w:ascii="Times New Roman" w:hAnsi="Times New Roman" w:cs="Times New Roman"/>
          <w:spacing w:val="-2"/>
          <w:sz w:val="24"/>
          <w:szCs w:val="24"/>
        </w:rPr>
        <w:t xml:space="preserve"> </w:t>
      </w:r>
      <w:r w:rsidRPr="002B3A45">
        <w:rPr>
          <w:rFonts w:ascii="Times New Roman" w:hAnsi="Times New Roman" w:cs="Times New Roman"/>
          <w:sz w:val="24"/>
          <w:szCs w:val="24"/>
        </w:rPr>
        <w:t>-</w:t>
      </w:r>
      <w:r w:rsidRPr="002B3A45">
        <w:rPr>
          <w:rFonts w:ascii="Times New Roman" w:hAnsi="Times New Roman" w:cs="Times New Roman"/>
          <w:spacing w:val="1"/>
          <w:sz w:val="24"/>
          <w:szCs w:val="24"/>
        </w:rPr>
        <w:t xml:space="preserve"> </w:t>
      </w:r>
      <w:r w:rsidRPr="002B3A45">
        <w:rPr>
          <w:rFonts w:ascii="Times New Roman" w:hAnsi="Times New Roman" w:cs="Times New Roman"/>
          <w:spacing w:val="-2"/>
          <w:sz w:val="24"/>
          <w:szCs w:val="24"/>
        </w:rPr>
        <w:t>1м.</w:t>
      </w:r>
    </w:p>
    <w:p w14:paraId="7CDF1B8C" w14:textId="77777777" w:rsidR="008A40D7" w:rsidRPr="002B3A45" w:rsidRDefault="008A40D7" w:rsidP="00FD2F78">
      <w:pPr>
        <w:pStyle w:val="a0"/>
        <w:numPr>
          <w:ilvl w:val="2"/>
          <w:numId w:val="4"/>
        </w:numPr>
        <w:tabs>
          <w:tab w:val="left" w:pos="709"/>
          <w:tab w:val="left" w:pos="851"/>
          <w:tab w:val="left" w:pos="993"/>
          <w:tab w:val="left" w:pos="1187"/>
        </w:tabs>
        <w:suppressAutoHyphens w:val="0"/>
        <w:spacing w:after="0" w:line="264" w:lineRule="auto"/>
        <w:ind w:left="0" w:firstLine="567"/>
        <w:jc w:val="both"/>
        <w:textAlignment w:val="auto"/>
        <w:rPr>
          <w:rFonts w:ascii="Times New Roman" w:hAnsi="Times New Roman" w:cs="Times New Roman"/>
          <w:sz w:val="24"/>
          <w:szCs w:val="24"/>
        </w:rPr>
      </w:pPr>
      <w:r w:rsidRPr="002B3A45">
        <w:rPr>
          <w:rFonts w:ascii="Times New Roman" w:hAnsi="Times New Roman" w:cs="Times New Roman"/>
          <w:spacing w:val="-1"/>
          <w:sz w:val="24"/>
          <w:szCs w:val="24"/>
        </w:rPr>
        <w:t>Изменение</w:t>
      </w:r>
      <w:r w:rsidRPr="002B3A45">
        <w:rPr>
          <w:rFonts w:ascii="Times New Roman" w:hAnsi="Times New Roman" w:cs="Times New Roman"/>
          <w:spacing w:val="44"/>
          <w:sz w:val="24"/>
          <w:szCs w:val="24"/>
        </w:rPr>
        <w:t xml:space="preserve"> </w:t>
      </w:r>
      <w:r w:rsidRPr="002B3A45">
        <w:rPr>
          <w:rFonts w:ascii="Times New Roman" w:hAnsi="Times New Roman" w:cs="Times New Roman"/>
          <w:spacing w:val="-2"/>
          <w:sz w:val="24"/>
          <w:szCs w:val="24"/>
        </w:rPr>
        <w:t>общего</w:t>
      </w:r>
      <w:r w:rsidRPr="002B3A45">
        <w:rPr>
          <w:rFonts w:ascii="Times New Roman" w:hAnsi="Times New Roman" w:cs="Times New Roman"/>
          <w:spacing w:val="45"/>
          <w:sz w:val="24"/>
          <w:szCs w:val="24"/>
        </w:rPr>
        <w:t xml:space="preserve"> </w:t>
      </w:r>
      <w:r w:rsidRPr="002B3A45">
        <w:rPr>
          <w:rFonts w:ascii="Times New Roman" w:hAnsi="Times New Roman" w:cs="Times New Roman"/>
          <w:sz w:val="24"/>
          <w:szCs w:val="24"/>
        </w:rPr>
        <w:t>рельефа</w:t>
      </w:r>
      <w:r w:rsidRPr="002B3A45">
        <w:rPr>
          <w:rFonts w:ascii="Times New Roman" w:hAnsi="Times New Roman" w:cs="Times New Roman"/>
          <w:spacing w:val="44"/>
          <w:sz w:val="24"/>
          <w:szCs w:val="24"/>
        </w:rPr>
        <w:t xml:space="preserve"> </w:t>
      </w:r>
      <w:r w:rsidRPr="002B3A45">
        <w:rPr>
          <w:rFonts w:ascii="Times New Roman" w:hAnsi="Times New Roman" w:cs="Times New Roman"/>
          <w:spacing w:val="-1"/>
          <w:sz w:val="24"/>
          <w:szCs w:val="24"/>
        </w:rPr>
        <w:t>земельного</w:t>
      </w:r>
      <w:r w:rsidRPr="002B3A45">
        <w:rPr>
          <w:rFonts w:ascii="Times New Roman" w:hAnsi="Times New Roman" w:cs="Times New Roman"/>
          <w:spacing w:val="43"/>
          <w:sz w:val="24"/>
          <w:szCs w:val="24"/>
        </w:rPr>
        <w:t xml:space="preserve"> </w:t>
      </w:r>
      <w:r w:rsidRPr="002B3A45">
        <w:rPr>
          <w:rFonts w:ascii="Times New Roman" w:hAnsi="Times New Roman" w:cs="Times New Roman"/>
          <w:spacing w:val="-1"/>
          <w:sz w:val="24"/>
          <w:szCs w:val="24"/>
        </w:rPr>
        <w:t>участка,</w:t>
      </w:r>
      <w:r w:rsidRPr="002B3A45">
        <w:rPr>
          <w:rFonts w:ascii="Times New Roman" w:hAnsi="Times New Roman" w:cs="Times New Roman"/>
          <w:spacing w:val="45"/>
          <w:sz w:val="24"/>
          <w:szCs w:val="24"/>
        </w:rPr>
        <w:t xml:space="preserve"> </w:t>
      </w:r>
      <w:r w:rsidRPr="002B3A45">
        <w:rPr>
          <w:rFonts w:ascii="Times New Roman" w:hAnsi="Times New Roman" w:cs="Times New Roman"/>
          <w:sz w:val="24"/>
          <w:szCs w:val="24"/>
        </w:rPr>
        <w:t>осуществляемое</w:t>
      </w:r>
      <w:r w:rsidRPr="002B3A45">
        <w:rPr>
          <w:rFonts w:ascii="Times New Roman" w:hAnsi="Times New Roman" w:cs="Times New Roman"/>
          <w:spacing w:val="42"/>
          <w:sz w:val="24"/>
          <w:szCs w:val="24"/>
        </w:rPr>
        <w:t xml:space="preserve"> </w:t>
      </w:r>
      <w:r w:rsidRPr="002B3A45">
        <w:rPr>
          <w:rFonts w:ascii="Times New Roman" w:hAnsi="Times New Roman" w:cs="Times New Roman"/>
          <w:spacing w:val="-1"/>
          <w:sz w:val="24"/>
          <w:szCs w:val="24"/>
        </w:rPr>
        <w:t>путем</w:t>
      </w:r>
      <w:r w:rsidRPr="002B3A45">
        <w:rPr>
          <w:rFonts w:ascii="Times New Roman" w:hAnsi="Times New Roman" w:cs="Times New Roman"/>
          <w:spacing w:val="44"/>
          <w:sz w:val="24"/>
          <w:szCs w:val="24"/>
        </w:rPr>
        <w:t xml:space="preserve"> </w:t>
      </w:r>
      <w:r w:rsidRPr="002B3A45">
        <w:rPr>
          <w:rFonts w:ascii="Times New Roman" w:hAnsi="Times New Roman" w:cs="Times New Roman"/>
          <w:spacing w:val="-1"/>
          <w:sz w:val="24"/>
          <w:szCs w:val="24"/>
        </w:rPr>
        <w:t>выемки</w:t>
      </w:r>
      <w:r w:rsidRPr="002B3A45">
        <w:rPr>
          <w:rFonts w:ascii="Times New Roman" w:hAnsi="Times New Roman" w:cs="Times New Roman"/>
          <w:spacing w:val="44"/>
          <w:sz w:val="24"/>
          <w:szCs w:val="24"/>
        </w:rPr>
        <w:t xml:space="preserve"> </w:t>
      </w:r>
      <w:r w:rsidRPr="002B3A45">
        <w:rPr>
          <w:rFonts w:ascii="Times New Roman" w:hAnsi="Times New Roman" w:cs="Times New Roman"/>
          <w:sz w:val="24"/>
          <w:szCs w:val="24"/>
        </w:rPr>
        <w:t>или</w:t>
      </w:r>
      <w:r w:rsidRPr="002B3A45">
        <w:rPr>
          <w:rFonts w:ascii="Times New Roman" w:hAnsi="Times New Roman" w:cs="Times New Roman"/>
          <w:spacing w:val="44"/>
          <w:sz w:val="24"/>
          <w:szCs w:val="24"/>
        </w:rPr>
        <w:t xml:space="preserve"> </w:t>
      </w:r>
      <w:r w:rsidRPr="002B3A45">
        <w:rPr>
          <w:rFonts w:ascii="Times New Roman" w:hAnsi="Times New Roman" w:cs="Times New Roman"/>
          <w:spacing w:val="-1"/>
          <w:sz w:val="24"/>
          <w:szCs w:val="24"/>
        </w:rPr>
        <w:t>насыпи</w:t>
      </w:r>
      <w:r w:rsidRPr="002B3A45">
        <w:rPr>
          <w:rFonts w:ascii="Times New Roman" w:hAnsi="Times New Roman" w:cs="Times New Roman"/>
          <w:spacing w:val="44"/>
          <w:sz w:val="24"/>
          <w:szCs w:val="24"/>
        </w:rPr>
        <w:t xml:space="preserve"> </w:t>
      </w:r>
      <w:r w:rsidRPr="002B3A45">
        <w:rPr>
          <w:rFonts w:ascii="Times New Roman" w:hAnsi="Times New Roman" w:cs="Times New Roman"/>
          <w:spacing w:val="-1"/>
          <w:sz w:val="24"/>
          <w:szCs w:val="24"/>
        </w:rPr>
        <w:t>земли,</w:t>
      </w:r>
      <w:r w:rsidRPr="002B3A45">
        <w:rPr>
          <w:rFonts w:ascii="Times New Roman" w:hAnsi="Times New Roman" w:cs="Times New Roman"/>
          <w:spacing w:val="43"/>
          <w:sz w:val="24"/>
          <w:szCs w:val="24"/>
        </w:rPr>
        <w:t xml:space="preserve"> </w:t>
      </w:r>
      <w:r w:rsidRPr="002B3A45">
        <w:rPr>
          <w:rFonts w:ascii="Times New Roman" w:hAnsi="Times New Roman" w:cs="Times New Roman"/>
          <w:spacing w:val="-1"/>
          <w:sz w:val="24"/>
          <w:szCs w:val="24"/>
        </w:rPr>
        <w:t>ведущее</w:t>
      </w:r>
      <w:r w:rsidRPr="002B3A45">
        <w:rPr>
          <w:rFonts w:ascii="Times New Roman" w:hAnsi="Times New Roman" w:cs="Times New Roman"/>
          <w:spacing w:val="44"/>
          <w:sz w:val="24"/>
          <w:szCs w:val="24"/>
        </w:rPr>
        <w:t xml:space="preserve"> </w:t>
      </w:r>
      <w:r w:rsidRPr="002B3A45">
        <w:rPr>
          <w:rFonts w:ascii="Times New Roman" w:hAnsi="Times New Roman" w:cs="Times New Roman"/>
          <w:sz w:val="24"/>
          <w:szCs w:val="24"/>
        </w:rPr>
        <w:t>к</w:t>
      </w:r>
      <w:r w:rsidRPr="002B3A45">
        <w:rPr>
          <w:rFonts w:ascii="Times New Roman" w:hAnsi="Times New Roman" w:cs="Times New Roman"/>
          <w:spacing w:val="44"/>
          <w:sz w:val="24"/>
          <w:szCs w:val="24"/>
        </w:rPr>
        <w:t xml:space="preserve"> </w:t>
      </w:r>
      <w:r w:rsidRPr="002B3A45">
        <w:rPr>
          <w:rFonts w:ascii="Times New Roman" w:hAnsi="Times New Roman" w:cs="Times New Roman"/>
          <w:spacing w:val="-1"/>
          <w:sz w:val="24"/>
          <w:szCs w:val="24"/>
        </w:rPr>
        <w:t>изменению</w:t>
      </w:r>
      <w:r w:rsidRPr="002B3A45">
        <w:rPr>
          <w:rFonts w:ascii="Times New Roman" w:hAnsi="Times New Roman" w:cs="Times New Roman"/>
          <w:spacing w:val="43"/>
          <w:sz w:val="24"/>
          <w:szCs w:val="24"/>
        </w:rPr>
        <w:t xml:space="preserve"> </w:t>
      </w:r>
      <w:r w:rsidRPr="002B3A45">
        <w:rPr>
          <w:rFonts w:ascii="Times New Roman" w:hAnsi="Times New Roman" w:cs="Times New Roman"/>
          <w:spacing w:val="-2"/>
          <w:sz w:val="24"/>
          <w:szCs w:val="24"/>
        </w:rPr>
        <w:t>существующей</w:t>
      </w:r>
      <w:r w:rsidRPr="002B3A45">
        <w:rPr>
          <w:rFonts w:ascii="Times New Roman" w:hAnsi="Times New Roman" w:cs="Times New Roman"/>
          <w:spacing w:val="41"/>
          <w:sz w:val="24"/>
          <w:szCs w:val="24"/>
        </w:rPr>
        <w:t xml:space="preserve"> </w:t>
      </w:r>
      <w:r w:rsidRPr="002B3A45">
        <w:rPr>
          <w:rFonts w:ascii="Times New Roman" w:hAnsi="Times New Roman" w:cs="Times New Roman"/>
          <w:spacing w:val="-3"/>
          <w:sz w:val="24"/>
          <w:szCs w:val="24"/>
        </w:rPr>
        <w:t>водоотводной</w:t>
      </w:r>
      <w:r w:rsidRPr="002B3A45">
        <w:rPr>
          <w:rFonts w:ascii="Times New Roman" w:hAnsi="Times New Roman" w:cs="Times New Roman"/>
          <w:spacing w:val="39"/>
          <w:sz w:val="24"/>
          <w:szCs w:val="24"/>
        </w:rPr>
        <w:t xml:space="preserve"> </w:t>
      </w:r>
      <w:r w:rsidRPr="002B3A45">
        <w:rPr>
          <w:rFonts w:ascii="Times New Roman" w:hAnsi="Times New Roman" w:cs="Times New Roman"/>
          <w:spacing w:val="-1"/>
          <w:sz w:val="24"/>
          <w:szCs w:val="24"/>
        </w:rPr>
        <w:t>(дренажной)</w:t>
      </w:r>
      <w:r w:rsidRPr="002B3A45">
        <w:rPr>
          <w:rFonts w:ascii="Times New Roman" w:hAnsi="Times New Roman" w:cs="Times New Roman"/>
          <w:spacing w:val="40"/>
          <w:sz w:val="24"/>
          <w:szCs w:val="24"/>
        </w:rPr>
        <w:t xml:space="preserve"> </w:t>
      </w:r>
      <w:r w:rsidRPr="002B3A45">
        <w:rPr>
          <w:rFonts w:ascii="Times New Roman" w:hAnsi="Times New Roman" w:cs="Times New Roman"/>
          <w:spacing w:val="-1"/>
          <w:sz w:val="24"/>
          <w:szCs w:val="24"/>
        </w:rPr>
        <w:t>системы,</w:t>
      </w:r>
      <w:r w:rsidRPr="002B3A45">
        <w:rPr>
          <w:rFonts w:ascii="Times New Roman" w:hAnsi="Times New Roman" w:cs="Times New Roman"/>
          <w:spacing w:val="40"/>
          <w:sz w:val="24"/>
          <w:szCs w:val="24"/>
        </w:rPr>
        <w:t xml:space="preserve"> </w:t>
      </w:r>
      <w:r w:rsidRPr="002B3A45">
        <w:rPr>
          <w:rFonts w:ascii="Times New Roman" w:hAnsi="Times New Roman" w:cs="Times New Roman"/>
          <w:sz w:val="24"/>
          <w:szCs w:val="24"/>
        </w:rPr>
        <w:t>к</w:t>
      </w:r>
      <w:r w:rsidRPr="002B3A45">
        <w:rPr>
          <w:rFonts w:ascii="Times New Roman" w:hAnsi="Times New Roman" w:cs="Times New Roman"/>
          <w:spacing w:val="39"/>
          <w:sz w:val="24"/>
          <w:szCs w:val="24"/>
        </w:rPr>
        <w:t xml:space="preserve"> </w:t>
      </w:r>
      <w:r w:rsidRPr="002B3A45">
        <w:rPr>
          <w:rFonts w:ascii="Times New Roman" w:hAnsi="Times New Roman" w:cs="Times New Roman"/>
          <w:spacing w:val="-2"/>
          <w:sz w:val="24"/>
          <w:szCs w:val="24"/>
        </w:rPr>
        <w:t>заболачиванию</w:t>
      </w:r>
      <w:r w:rsidRPr="002B3A45">
        <w:rPr>
          <w:rFonts w:ascii="Times New Roman" w:hAnsi="Times New Roman" w:cs="Times New Roman"/>
          <w:spacing w:val="41"/>
          <w:sz w:val="24"/>
          <w:szCs w:val="24"/>
        </w:rPr>
        <w:t xml:space="preserve"> </w:t>
      </w:r>
      <w:r w:rsidRPr="002B3A45">
        <w:rPr>
          <w:rFonts w:ascii="Times New Roman" w:hAnsi="Times New Roman" w:cs="Times New Roman"/>
          <w:spacing w:val="-1"/>
          <w:sz w:val="24"/>
          <w:szCs w:val="24"/>
        </w:rPr>
        <w:t>(переувлажнению)</w:t>
      </w:r>
      <w:r w:rsidRPr="002B3A45">
        <w:rPr>
          <w:rFonts w:ascii="Times New Roman" w:hAnsi="Times New Roman" w:cs="Times New Roman"/>
          <w:spacing w:val="40"/>
          <w:sz w:val="24"/>
          <w:szCs w:val="24"/>
        </w:rPr>
        <w:t xml:space="preserve"> </w:t>
      </w:r>
      <w:r w:rsidRPr="002B3A45">
        <w:rPr>
          <w:rFonts w:ascii="Times New Roman" w:hAnsi="Times New Roman" w:cs="Times New Roman"/>
          <w:spacing w:val="-1"/>
          <w:sz w:val="24"/>
          <w:szCs w:val="24"/>
        </w:rPr>
        <w:t>смежных</w:t>
      </w:r>
      <w:r w:rsidRPr="002B3A45">
        <w:rPr>
          <w:rFonts w:ascii="Times New Roman" w:hAnsi="Times New Roman" w:cs="Times New Roman"/>
          <w:spacing w:val="43"/>
          <w:sz w:val="24"/>
          <w:szCs w:val="24"/>
        </w:rPr>
        <w:t xml:space="preserve"> </w:t>
      </w:r>
      <w:r w:rsidRPr="002B3A45">
        <w:rPr>
          <w:rFonts w:ascii="Times New Roman" w:hAnsi="Times New Roman" w:cs="Times New Roman"/>
          <w:spacing w:val="-3"/>
          <w:sz w:val="24"/>
          <w:szCs w:val="24"/>
        </w:rPr>
        <w:t>участков</w:t>
      </w:r>
      <w:r w:rsidRPr="002B3A45">
        <w:rPr>
          <w:rFonts w:ascii="Times New Roman" w:hAnsi="Times New Roman" w:cs="Times New Roman"/>
          <w:spacing w:val="40"/>
          <w:sz w:val="24"/>
          <w:szCs w:val="24"/>
        </w:rPr>
        <w:t xml:space="preserve"> </w:t>
      </w:r>
      <w:r w:rsidRPr="002B3A45">
        <w:rPr>
          <w:rFonts w:ascii="Times New Roman" w:hAnsi="Times New Roman" w:cs="Times New Roman"/>
          <w:spacing w:val="-1"/>
          <w:sz w:val="24"/>
          <w:szCs w:val="24"/>
        </w:rPr>
        <w:t>или</w:t>
      </w:r>
      <w:r w:rsidRPr="002B3A45">
        <w:rPr>
          <w:rFonts w:ascii="Times New Roman" w:hAnsi="Times New Roman" w:cs="Times New Roman"/>
          <w:spacing w:val="41"/>
          <w:sz w:val="24"/>
          <w:szCs w:val="24"/>
        </w:rPr>
        <w:t xml:space="preserve"> </w:t>
      </w:r>
      <w:r w:rsidRPr="002B3A45">
        <w:rPr>
          <w:rFonts w:ascii="Times New Roman" w:hAnsi="Times New Roman" w:cs="Times New Roman"/>
          <w:spacing w:val="-1"/>
          <w:sz w:val="24"/>
          <w:szCs w:val="24"/>
        </w:rPr>
        <w:t>нарушению</w:t>
      </w:r>
      <w:r w:rsidRPr="002B3A45">
        <w:rPr>
          <w:rFonts w:ascii="Times New Roman" w:hAnsi="Times New Roman" w:cs="Times New Roman"/>
          <w:spacing w:val="39"/>
          <w:sz w:val="24"/>
          <w:szCs w:val="24"/>
        </w:rPr>
        <w:t xml:space="preserve"> </w:t>
      </w:r>
      <w:r w:rsidRPr="002B3A45">
        <w:rPr>
          <w:rFonts w:ascii="Times New Roman" w:hAnsi="Times New Roman" w:cs="Times New Roman"/>
          <w:spacing w:val="-1"/>
          <w:sz w:val="24"/>
          <w:szCs w:val="24"/>
        </w:rPr>
        <w:t>иных</w:t>
      </w:r>
      <w:r w:rsidRPr="002B3A45">
        <w:rPr>
          <w:rFonts w:ascii="Times New Roman" w:hAnsi="Times New Roman" w:cs="Times New Roman"/>
          <w:spacing w:val="40"/>
          <w:sz w:val="24"/>
          <w:szCs w:val="24"/>
        </w:rPr>
        <w:t xml:space="preserve"> </w:t>
      </w:r>
      <w:r w:rsidRPr="002B3A45">
        <w:rPr>
          <w:rFonts w:ascii="Times New Roman" w:hAnsi="Times New Roman" w:cs="Times New Roman"/>
          <w:spacing w:val="-3"/>
          <w:sz w:val="24"/>
          <w:szCs w:val="24"/>
        </w:rPr>
        <w:t>законных</w:t>
      </w:r>
      <w:r w:rsidRPr="002B3A45">
        <w:rPr>
          <w:rFonts w:ascii="Times New Roman" w:hAnsi="Times New Roman" w:cs="Times New Roman"/>
          <w:spacing w:val="119"/>
          <w:sz w:val="24"/>
          <w:szCs w:val="24"/>
        </w:rPr>
        <w:t xml:space="preserve"> </w:t>
      </w:r>
      <w:r w:rsidRPr="002B3A45">
        <w:rPr>
          <w:rFonts w:ascii="Times New Roman" w:hAnsi="Times New Roman" w:cs="Times New Roman"/>
          <w:spacing w:val="-1"/>
          <w:sz w:val="24"/>
          <w:szCs w:val="24"/>
        </w:rPr>
        <w:t>прав</w:t>
      </w:r>
      <w:r w:rsidRPr="002B3A45">
        <w:rPr>
          <w:rFonts w:ascii="Times New Roman" w:hAnsi="Times New Roman" w:cs="Times New Roman"/>
          <w:spacing w:val="25"/>
          <w:sz w:val="24"/>
          <w:szCs w:val="24"/>
        </w:rPr>
        <w:t xml:space="preserve"> </w:t>
      </w:r>
      <w:r w:rsidRPr="002B3A45">
        <w:rPr>
          <w:rFonts w:ascii="Times New Roman" w:hAnsi="Times New Roman" w:cs="Times New Roman"/>
          <w:spacing w:val="-1"/>
          <w:sz w:val="24"/>
          <w:szCs w:val="24"/>
        </w:rPr>
        <w:t>их</w:t>
      </w:r>
      <w:r w:rsidRPr="002B3A45">
        <w:rPr>
          <w:rFonts w:ascii="Times New Roman" w:hAnsi="Times New Roman" w:cs="Times New Roman"/>
          <w:spacing w:val="26"/>
          <w:sz w:val="24"/>
          <w:szCs w:val="24"/>
        </w:rPr>
        <w:t xml:space="preserve"> </w:t>
      </w:r>
      <w:r w:rsidRPr="002B3A45">
        <w:rPr>
          <w:rFonts w:ascii="Times New Roman" w:hAnsi="Times New Roman" w:cs="Times New Roman"/>
          <w:spacing w:val="-1"/>
          <w:sz w:val="24"/>
          <w:szCs w:val="24"/>
        </w:rPr>
        <w:t>владельцев,</w:t>
      </w:r>
      <w:r w:rsidRPr="002B3A45">
        <w:rPr>
          <w:rFonts w:ascii="Times New Roman" w:hAnsi="Times New Roman" w:cs="Times New Roman"/>
          <w:spacing w:val="26"/>
          <w:sz w:val="24"/>
          <w:szCs w:val="24"/>
        </w:rPr>
        <w:t xml:space="preserve"> </w:t>
      </w:r>
      <w:r w:rsidRPr="002B3A45">
        <w:rPr>
          <w:rFonts w:ascii="Times New Roman" w:hAnsi="Times New Roman" w:cs="Times New Roman"/>
          <w:sz w:val="24"/>
          <w:szCs w:val="24"/>
        </w:rPr>
        <w:t>не</w:t>
      </w:r>
      <w:r w:rsidRPr="002B3A45">
        <w:rPr>
          <w:rFonts w:ascii="Times New Roman" w:hAnsi="Times New Roman" w:cs="Times New Roman"/>
          <w:spacing w:val="23"/>
          <w:sz w:val="24"/>
          <w:szCs w:val="24"/>
        </w:rPr>
        <w:t xml:space="preserve"> </w:t>
      </w:r>
      <w:r w:rsidRPr="002B3A45">
        <w:rPr>
          <w:rFonts w:ascii="Times New Roman" w:hAnsi="Times New Roman" w:cs="Times New Roman"/>
          <w:spacing w:val="-1"/>
          <w:sz w:val="24"/>
          <w:szCs w:val="24"/>
        </w:rPr>
        <w:t>допускается.</w:t>
      </w:r>
      <w:r w:rsidRPr="002B3A45">
        <w:rPr>
          <w:rFonts w:ascii="Times New Roman" w:hAnsi="Times New Roman" w:cs="Times New Roman"/>
          <w:spacing w:val="26"/>
          <w:sz w:val="24"/>
          <w:szCs w:val="24"/>
        </w:rPr>
        <w:t xml:space="preserve"> </w:t>
      </w:r>
      <w:r w:rsidRPr="002B3A45">
        <w:rPr>
          <w:rFonts w:ascii="Times New Roman" w:hAnsi="Times New Roman" w:cs="Times New Roman"/>
          <w:spacing w:val="-2"/>
          <w:sz w:val="24"/>
          <w:szCs w:val="24"/>
        </w:rPr>
        <w:t>При</w:t>
      </w:r>
      <w:r w:rsidRPr="002B3A45">
        <w:rPr>
          <w:rFonts w:ascii="Times New Roman" w:hAnsi="Times New Roman" w:cs="Times New Roman"/>
          <w:spacing w:val="25"/>
          <w:sz w:val="24"/>
          <w:szCs w:val="24"/>
        </w:rPr>
        <w:t xml:space="preserve"> </w:t>
      </w:r>
      <w:r w:rsidRPr="002B3A45">
        <w:rPr>
          <w:rFonts w:ascii="Times New Roman" w:hAnsi="Times New Roman" w:cs="Times New Roman"/>
          <w:spacing w:val="-2"/>
          <w:sz w:val="24"/>
          <w:szCs w:val="24"/>
        </w:rPr>
        <w:t>необходимости</w:t>
      </w:r>
      <w:r w:rsidRPr="002B3A45">
        <w:rPr>
          <w:rFonts w:ascii="Times New Roman" w:hAnsi="Times New Roman" w:cs="Times New Roman"/>
          <w:spacing w:val="27"/>
          <w:sz w:val="24"/>
          <w:szCs w:val="24"/>
        </w:rPr>
        <w:t xml:space="preserve"> </w:t>
      </w:r>
      <w:r w:rsidRPr="002B3A45">
        <w:rPr>
          <w:rFonts w:ascii="Times New Roman" w:hAnsi="Times New Roman" w:cs="Times New Roman"/>
          <w:spacing w:val="-2"/>
          <w:sz w:val="24"/>
          <w:szCs w:val="24"/>
        </w:rPr>
        <w:t>изменения</w:t>
      </w:r>
      <w:r w:rsidRPr="002B3A45">
        <w:rPr>
          <w:rFonts w:ascii="Times New Roman" w:hAnsi="Times New Roman" w:cs="Times New Roman"/>
          <w:spacing w:val="26"/>
          <w:sz w:val="24"/>
          <w:szCs w:val="24"/>
        </w:rPr>
        <w:t xml:space="preserve"> </w:t>
      </w:r>
      <w:r w:rsidRPr="002B3A45">
        <w:rPr>
          <w:rFonts w:ascii="Times New Roman" w:hAnsi="Times New Roman" w:cs="Times New Roman"/>
          <w:sz w:val="24"/>
          <w:szCs w:val="24"/>
        </w:rPr>
        <w:t>рельефа</w:t>
      </w:r>
      <w:r w:rsidRPr="002B3A45">
        <w:rPr>
          <w:rFonts w:ascii="Times New Roman" w:hAnsi="Times New Roman" w:cs="Times New Roman"/>
          <w:spacing w:val="25"/>
          <w:sz w:val="24"/>
          <w:szCs w:val="24"/>
        </w:rPr>
        <w:t xml:space="preserve"> </w:t>
      </w:r>
      <w:r w:rsidRPr="002B3A45">
        <w:rPr>
          <w:rFonts w:ascii="Times New Roman" w:hAnsi="Times New Roman" w:cs="Times New Roman"/>
          <w:spacing w:val="-1"/>
          <w:sz w:val="24"/>
          <w:szCs w:val="24"/>
        </w:rPr>
        <w:t>должны</w:t>
      </w:r>
      <w:r w:rsidRPr="002B3A45">
        <w:rPr>
          <w:rFonts w:ascii="Times New Roman" w:hAnsi="Times New Roman" w:cs="Times New Roman"/>
          <w:spacing w:val="23"/>
          <w:sz w:val="24"/>
          <w:szCs w:val="24"/>
        </w:rPr>
        <w:t xml:space="preserve"> </w:t>
      </w:r>
      <w:r w:rsidRPr="002B3A45">
        <w:rPr>
          <w:rFonts w:ascii="Times New Roman" w:hAnsi="Times New Roman" w:cs="Times New Roman"/>
          <w:spacing w:val="-1"/>
          <w:sz w:val="24"/>
          <w:szCs w:val="24"/>
        </w:rPr>
        <w:t>быть</w:t>
      </w:r>
      <w:r w:rsidRPr="002B3A45">
        <w:rPr>
          <w:rFonts w:ascii="Times New Roman" w:hAnsi="Times New Roman" w:cs="Times New Roman"/>
          <w:spacing w:val="24"/>
          <w:sz w:val="24"/>
          <w:szCs w:val="24"/>
        </w:rPr>
        <w:t xml:space="preserve"> </w:t>
      </w:r>
      <w:r w:rsidRPr="002B3A45">
        <w:rPr>
          <w:rFonts w:ascii="Times New Roman" w:hAnsi="Times New Roman" w:cs="Times New Roman"/>
          <w:spacing w:val="-1"/>
          <w:sz w:val="24"/>
          <w:szCs w:val="24"/>
        </w:rPr>
        <w:t>выполнены</w:t>
      </w:r>
      <w:r w:rsidRPr="002B3A45">
        <w:rPr>
          <w:rFonts w:ascii="Times New Roman" w:hAnsi="Times New Roman" w:cs="Times New Roman"/>
          <w:spacing w:val="25"/>
          <w:sz w:val="24"/>
          <w:szCs w:val="24"/>
        </w:rPr>
        <w:t xml:space="preserve"> </w:t>
      </w:r>
      <w:r w:rsidRPr="002B3A45">
        <w:rPr>
          <w:rFonts w:ascii="Times New Roman" w:hAnsi="Times New Roman" w:cs="Times New Roman"/>
          <w:spacing w:val="-1"/>
          <w:sz w:val="24"/>
          <w:szCs w:val="24"/>
        </w:rPr>
        <w:t>мероприятия</w:t>
      </w:r>
      <w:r w:rsidRPr="002B3A45">
        <w:rPr>
          <w:rFonts w:ascii="Times New Roman" w:hAnsi="Times New Roman" w:cs="Times New Roman"/>
          <w:spacing w:val="24"/>
          <w:sz w:val="24"/>
          <w:szCs w:val="24"/>
        </w:rPr>
        <w:t xml:space="preserve"> </w:t>
      </w:r>
      <w:r w:rsidRPr="002B3A45">
        <w:rPr>
          <w:rFonts w:ascii="Times New Roman" w:hAnsi="Times New Roman" w:cs="Times New Roman"/>
          <w:sz w:val="24"/>
          <w:szCs w:val="24"/>
        </w:rPr>
        <w:t>по</w:t>
      </w:r>
      <w:r w:rsidRPr="002B3A45">
        <w:rPr>
          <w:rFonts w:ascii="Times New Roman" w:hAnsi="Times New Roman" w:cs="Times New Roman"/>
          <w:spacing w:val="23"/>
          <w:sz w:val="24"/>
          <w:szCs w:val="24"/>
        </w:rPr>
        <w:t xml:space="preserve"> </w:t>
      </w:r>
      <w:r w:rsidRPr="002B3A45">
        <w:rPr>
          <w:rFonts w:ascii="Times New Roman" w:hAnsi="Times New Roman" w:cs="Times New Roman"/>
          <w:spacing w:val="-1"/>
          <w:sz w:val="24"/>
          <w:szCs w:val="24"/>
        </w:rPr>
        <w:t>недопущению</w:t>
      </w:r>
      <w:r w:rsidRPr="002B3A45">
        <w:rPr>
          <w:rFonts w:ascii="Times New Roman" w:hAnsi="Times New Roman" w:cs="Times New Roman"/>
          <w:spacing w:val="53"/>
          <w:sz w:val="24"/>
          <w:szCs w:val="24"/>
        </w:rPr>
        <w:t xml:space="preserve"> </w:t>
      </w:r>
      <w:r w:rsidRPr="002B3A45">
        <w:rPr>
          <w:rFonts w:ascii="Times New Roman" w:hAnsi="Times New Roman" w:cs="Times New Roman"/>
          <w:spacing w:val="-3"/>
          <w:sz w:val="24"/>
          <w:szCs w:val="24"/>
        </w:rPr>
        <w:t>возможных</w:t>
      </w:r>
      <w:r w:rsidRPr="002B3A45">
        <w:rPr>
          <w:rFonts w:ascii="Times New Roman" w:hAnsi="Times New Roman" w:cs="Times New Roman"/>
          <w:spacing w:val="2"/>
          <w:sz w:val="24"/>
          <w:szCs w:val="24"/>
        </w:rPr>
        <w:t xml:space="preserve"> </w:t>
      </w:r>
      <w:r w:rsidRPr="002B3A45">
        <w:rPr>
          <w:rFonts w:ascii="Times New Roman" w:hAnsi="Times New Roman" w:cs="Times New Roman"/>
          <w:spacing w:val="-2"/>
          <w:sz w:val="24"/>
          <w:szCs w:val="24"/>
        </w:rPr>
        <w:t>негативных</w:t>
      </w:r>
      <w:r w:rsidRPr="002B3A45">
        <w:rPr>
          <w:rFonts w:ascii="Times New Roman" w:hAnsi="Times New Roman" w:cs="Times New Roman"/>
          <w:spacing w:val="2"/>
          <w:sz w:val="24"/>
          <w:szCs w:val="24"/>
        </w:rPr>
        <w:t xml:space="preserve"> </w:t>
      </w:r>
      <w:r w:rsidRPr="002B3A45">
        <w:rPr>
          <w:rFonts w:ascii="Times New Roman" w:hAnsi="Times New Roman" w:cs="Times New Roman"/>
          <w:sz w:val="24"/>
          <w:szCs w:val="24"/>
        </w:rPr>
        <w:t>последствий.</w:t>
      </w:r>
    </w:p>
    <w:p w14:paraId="1630BD40" w14:textId="77777777" w:rsidR="008A40D7" w:rsidRPr="002B3A45" w:rsidRDefault="008A40D7" w:rsidP="00FD2F78">
      <w:pPr>
        <w:pStyle w:val="a0"/>
        <w:numPr>
          <w:ilvl w:val="2"/>
          <w:numId w:val="4"/>
        </w:numPr>
        <w:tabs>
          <w:tab w:val="left" w:pos="851"/>
          <w:tab w:val="left" w:pos="1110"/>
        </w:tabs>
        <w:suppressAutoHyphens w:val="0"/>
        <w:spacing w:after="0" w:line="264" w:lineRule="auto"/>
        <w:ind w:left="0" w:firstLine="567"/>
        <w:jc w:val="both"/>
        <w:textAlignment w:val="auto"/>
        <w:rPr>
          <w:rFonts w:ascii="Times New Roman" w:hAnsi="Times New Roman" w:cs="Times New Roman"/>
          <w:sz w:val="24"/>
          <w:szCs w:val="24"/>
        </w:rPr>
      </w:pPr>
      <w:r w:rsidRPr="002B3A45">
        <w:rPr>
          <w:rFonts w:ascii="Times New Roman" w:hAnsi="Times New Roman" w:cs="Times New Roman"/>
          <w:spacing w:val="-2"/>
          <w:sz w:val="24"/>
          <w:szCs w:val="24"/>
        </w:rPr>
        <w:t>Характер</w:t>
      </w:r>
      <w:r w:rsidRPr="002B3A45">
        <w:rPr>
          <w:rFonts w:ascii="Times New Roman" w:hAnsi="Times New Roman" w:cs="Times New Roman"/>
          <w:spacing w:val="38"/>
          <w:sz w:val="24"/>
          <w:szCs w:val="24"/>
        </w:rPr>
        <w:t xml:space="preserve"> </w:t>
      </w:r>
      <w:r w:rsidRPr="002B3A45">
        <w:rPr>
          <w:rFonts w:ascii="Times New Roman" w:hAnsi="Times New Roman" w:cs="Times New Roman"/>
          <w:spacing w:val="-1"/>
          <w:sz w:val="24"/>
          <w:szCs w:val="24"/>
        </w:rPr>
        <w:t>ограждения</w:t>
      </w:r>
      <w:r w:rsidRPr="002B3A45">
        <w:rPr>
          <w:rFonts w:ascii="Times New Roman" w:hAnsi="Times New Roman" w:cs="Times New Roman"/>
          <w:spacing w:val="36"/>
          <w:sz w:val="24"/>
          <w:szCs w:val="24"/>
        </w:rPr>
        <w:t xml:space="preserve"> </w:t>
      </w:r>
      <w:r w:rsidRPr="002B3A45">
        <w:rPr>
          <w:rFonts w:ascii="Times New Roman" w:hAnsi="Times New Roman" w:cs="Times New Roman"/>
          <w:spacing w:val="-1"/>
          <w:sz w:val="24"/>
          <w:szCs w:val="24"/>
        </w:rPr>
        <w:t>земельных</w:t>
      </w:r>
      <w:r w:rsidRPr="002B3A45">
        <w:rPr>
          <w:rFonts w:ascii="Times New Roman" w:hAnsi="Times New Roman" w:cs="Times New Roman"/>
          <w:spacing w:val="38"/>
          <w:sz w:val="24"/>
          <w:szCs w:val="24"/>
        </w:rPr>
        <w:t xml:space="preserve"> </w:t>
      </w:r>
      <w:r w:rsidRPr="002B3A45">
        <w:rPr>
          <w:rFonts w:ascii="Times New Roman" w:hAnsi="Times New Roman" w:cs="Times New Roman"/>
          <w:spacing w:val="-3"/>
          <w:sz w:val="24"/>
          <w:szCs w:val="24"/>
        </w:rPr>
        <w:t>участков</w:t>
      </w:r>
      <w:r w:rsidRPr="002B3A45">
        <w:rPr>
          <w:rFonts w:ascii="Times New Roman" w:hAnsi="Times New Roman" w:cs="Times New Roman"/>
          <w:spacing w:val="35"/>
          <w:sz w:val="24"/>
          <w:szCs w:val="24"/>
        </w:rPr>
        <w:t xml:space="preserve"> </w:t>
      </w:r>
      <w:r w:rsidRPr="002B3A45">
        <w:rPr>
          <w:rFonts w:ascii="Times New Roman" w:hAnsi="Times New Roman" w:cs="Times New Roman"/>
          <w:spacing w:val="-1"/>
          <w:sz w:val="24"/>
          <w:szCs w:val="24"/>
        </w:rPr>
        <w:t>со</w:t>
      </w:r>
      <w:r w:rsidRPr="002B3A45">
        <w:rPr>
          <w:rFonts w:ascii="Times New Roman" w:hAnsi="Times New Roman" w:cs="Times New Roman"/>
          <w:spacing w:val="38"/>
          <w:sz w:val="24"/>
          <w:szCs w:val="24"/>
        </w:rPr>
        <w:t xml:space="preserve"> </w:t>
      </w:r>
      <w:r w:rsidRPr="002B3A45">
        <w:rPr>
          <w:rFonts w:ascii="Times New Roman" w:hAnsi="Times New Roman" w:cs="Times New Roman"/>
          <w:spacing w:val="-1"/>
          <w:sz w:val="24"/>
          <w:szCs w:val="24"/>
        </w:rPr>
        <w:t>стороны</w:t>
      </w:r>
      <w:r w:rsidRPr="002B3A45">
        <w:rPr>
          <w:rFonts w:ascii="Times New Roman" w:hAnsi="Times New Roman" w:cs="Times New Roman"/>
          <w:spacing w:val="35"/>
          <w:sz w:val="24"/>
          <w:szCs w:val="24"/>
        </w:rPr>
        <w:t xml:space="preserve"> </w:t>
      </w:r>
      <w:r w:rsidRPr="002B3A45">
        <w:rPr>
          <w:rFonts w:ascii="Times New Roman" w:hAnsi="Times New Roman" w:cs="Times New Roman"/>
          <w:spacing w:val="-3"/>
          <w:sz w:val="24"/>
          <w:szCs w:val="24"/>
        </w:rPr>
        <w:t>улицы</w:t>
      </w:r>
      <w:r w:rsidRPr="002B3A45">
        <w:rPr>
          <w:rFonts w:ascii="Times New Roman" w:hAnsi="Times New Roman" w:cs="Times New Roman"/>
          <w:spacing w:val="35"/>
          <w:sz w:val="24"/>
          <w:szCs w:val="24"/>
        </w:rPr>
        <w:t xml:space="preserve"> </w:t>
      </w:r>
      <w:r w:rsidRPr="002B3A45">
        <w:rPr>
          <w:rFonts w:ascii="Times New Roman" w:hAnsi="Times New Roman" w:cs="Times New Roman"/>
          <w:spacing w:val="-2"/>
          <w:sz w:val="24"/>
          <w:szCs w:val="24"/>
        </w:rPr>
        <w:t>должен</w:t>
      </w:r>
      <w:r w:rsidRPr="002B3A45">
        <w:rPr>
          <w:rFonts w:ascii="Times New Roman" w:hAnsi="Times New Roman" w:cs="Times New Roman"/>
          <w:spacing w:val="37"/>
          <w:sz w:val="24"/>
          <w:szCs w:val="24"/>
        </w:rPr>
        <w:t xml:space="preserve"> </w:t>
      </w:r>
      <w:r w:rsidRPr="002B3A45">
        <w:rPr>
          <w:rFonts w:ascii="Times New Roman" w:hAnsi="Times New Roman" w:cs="Times New Roman"/>
          <w:spacing w:val="-1"/>
          <w:sz w:val="24"/>
          <w:szCs w:val="24"/>
        </w:rPr>
        <w:t>быть</w:t>
      </w:r>
      <w:r w:rsidRPr="002B3A45">
        <w:rPr>
          <w:rFonts w:ascii="Times New Roman" w:hAnsi="Times New Roman" w:cs="Times New Roman"/>
          <w:spacing w:val="39"/>
          <w:sz w:val="24"/>
          <w:szCs w:val="24"/>
        </w:rPr>
        <w:t xml:space="preserve"> </w:t>
      </w:r>
      <w:r w:rsidRPr="002B3A45">
        <w:rPr>
          <w:rFonts w:ascii="Times New Roman" w:hAnsi="Times New Roman" w:cs="Times New Roman"/>
          <w:spacing w:val="-1"/>
          <w:sz w:val="24"/>
          <w:szCs w:val="24"/>
        </w:rPr>
        <w:t>выдержан</w:t>
      </w:r>
      <w:r w:rsidRPr="002B3A45">
        <w:rPr>
          <w:rFonts w:ascii="Times New Roman" w:hAnsi="Times New Roman" w:cs="Times New Roman"/>
          <w:spacing w:val="36"/>
          <w:sz w:val="24"/>
          <w:szCs w:val="24"/>
        </w:rPr>
        <w:t xml:space="preserve"> </w:t>
      </w:r>
      <w:r w:rsidRPr="002B3A45">
        <w:rPr>
          <w:rFonts w:ascii="Times New Roman" w:hAnsi="Times New Roman" w:cs="Times New Roman"/>
          <w:sz w:val="24"/>
          <w:szCs w:val="24"/>
        </w:rPr>
        <w:t>в</w:t>
      </w:r>
      <w:r w:rsidRPr="002B3A45">
        <w:rPr>
          <w:rFonts w:ascii="Times New Roman" w:hAnsi="Times New Roman" w:cs="Times New Roman"/>
          <w:spacing w:val="35"/>
          <w:sz w:val="24"/>
          <w:szCs w:val="24"/>
        </w:rPr>
        <w:t xml:space="preserve"> </w:t>
      </w:r>
      <w:r w:rsidRPr="002B3A45">
        <w:rPr>
          <w:rFonts w:ascii="Times New Roman" w:hAnsi="Times New Roman" w:cs="Times New Roman"/>
          <w:spacing w:val="-2"/>
          <w:sz w:val="24"/>
          <w:szCs w:val="24"/>
        </w:rPr>
        <w:t>едином</w:t>
      </w:r>
      <w:r w:rsidRPr="002B3A45">
        <w:rPr>
          <w:rFonts w:ascii="Times New Roman" w:hAnsi="Times New Roman" w:cs="Times New Roman"/>
          <w:spacing w:val="35"/>
          <w:sz w:val="24"/>
          <w:szCs w:val="24"/>
        </w:rPr>
        <w:t xml:space="preserve"> </w:t>
      </w:r>
      <w:r w:rsidRPr="002B3A45">
        <w:rPr>
          <w:rFonts w:ascii="Times New Roman" w:hAnsi="Times New Roman" w:cs="Times New Roman"/>
          <w:sz w:val="24"/>
          <w:szCs w:val="24"/>
        </w:rPr>
        <w:t>стиле</w:t>
      </w:r>
      <w:r w:rsidRPr="002B3A45">
        <w:rPr>
          <w:rFonts w:ascii="Times New Roman" w:hAnsi="Times New Roman" w:cs="Times New Roman"/>
          <w:spacing w:val="35"/>
          <w:sz w:val="24"/>
          <w:szCs w:val="24"/>
        </w:rPr>
        <w:t xml:space="preserve"> </w:t>
      </w:r>
      <w:r w:rsidRPr="002B3A45">
        <w:rPr>
          <w:rFonts w:ascii="Times New Roman" w:hAnsi="Times New Roman" w:cs="Times New Roman"/>
          <w:spacing w:val="-2"/>
          <w:sz w:val="24"/>
          <w:szCs w:val="24"/>
        </w:rPr>
        <w:t>как</w:t>
      </w:r>
      <w:r w:rsidRPr="002B3A45">
        <w:rPr>
          <w:rFonts w:ascii="Times New Roman" w:hAnsi="Times New Roman" w:cs="Times New Roman"/>
          <w:spacing w:val="36"/>
          <w:sz w:val="24"/>
          <w:szCs w:val="24"/>
        </w:rPr>
        <w:t xml:space="preserve"> </w:t>
      </w:r>
      <w:r w:rsidRPr="002B3A45">
        <w:rPr>
          <w:rFonts w:ascii="Times New Roman" w:hAnsi="Times New Roman" w:cs="Times New Roman"/>
          <w:spacing w:val="-2"/>
          <w:sz w:val="24"/>
          <w:szCs w:val="24"/>
        </w:rPr>
        <w:t>минимум</w:t>
      </w:r>
      <w:r w:rsidRPr="002B3A45">
        <w:rPr>
          <w:rFonts w:ascii="Times New Roman" w:hAnsi="Times New Roman" w:cs="Times New Roman"/>
          <w:spacing w:val="37"/>
          <w:sz w:val="24"/>
          <w:szCs w:val="24"/>
        </w:rPr>
        <w:t xml:space="preserve"> </w:t>
      </w:r>
      <w:r w:rsidRPr="002B3A45">
        <w:rPr>
          <w:rFonts w:ascii="Times New Roman" w:hAnsi="Times New Roman" w:cs="Times New Roman"/>
          <w:sz w:val="24"/>
          <w:szCs w:val="24"/>
        </w:rPr>
        <w:t>на</w:t>
      </w:r>
      <w:r w:rsidRPr="002B3A45">
        <w:rPr>
          <w:rFonts w:ascii="Times New Roman" w:hAnsi="Times New Roman" w:cs="Times New Roman"/>
          <w:spacing w:val="35"/>
          <w:sz w:val="24"/>
          <w:szCs w:val="24"/>
        </w:rPr>
        <w:t xml:space="preserve"> </w:t>
      </w:r>
      <w:r w:rsidRPr="002B3A45">
        <w:rPr>
          <w:rFonts w:ascii="Times New Roman" w:hAnsi="Times New Roman" w:cs="Times New Roman"/>
          <w:spacing w:val="-2"/>
          <w:sz w:val="24"/>
          <w:szCs w:val="24"/>
        </w:rPr>
        <w:t>протяжении</w:t>
      </w:r>
      <w:r w:rsidRPr="002B3A45">
        <w:rPr>
          <w:rFonts w:ascii="Times New Roman" w:hAnsi="Times New Roman" w:cs="Times New Roman"/>
          <w:spacing w:val="101"/>
          <w:sz w:val="24"/>
          <w:szCs w:val="24"/>
        </w:rPr>
        <w:t xml:space="preserve"> </w:t>
      </w:r>
      <w:r w:rsidRPr="002B3A45">
        <w:rPr>
          <w:rFonts w:ascii="Times New Roman" w:hAnsi="Times New Roman" w:cs="Times New Roman"/>
          <w:spacing w:val="-3"/>
          <w:sz w:val="24"/>
          <w:szCs w:val="24"/>
        </w:rPr>
        <w:t>одного</w:t>
      </w:r>
      <w:r w:rsidRPr="002B3A45">
        <w:rPr>
          <w:rFonts w:ascii="Times New Roman" w:hAnsi="Times New Roman" w:cs="Times New Roman"/>
          <w:spacing w:val="9"/>
          <w:sz w:val="24"/>
          <w:szCs w:val="24"/>
        </w:rPr>
        <w:t xml:space="preserve"> </w:t>
      </w:r>
      <w:r w:rsidRPr="002B3A45">
        <w:rPr>
          <w:rFonts w:ascii="Times New Roman" w:hAnsi="Times New Roman" w:cs="Times New Roman"/>
          <w:spacing w:val="-1"/>
          <w:sz w:val="24"/>
          <w:szCs w:val="24"/>
        </w:rPr>
        <w:t>квартала</w:t>
      </w:r>
      <w:r w:rsidRPr="002B3A45">
        <w:rPr>
          <w:rFonts w:ascii="Times New Roman" w:hAnsi="Times New Roman" w:cs="Times New Roman"/>
          <w:spacing w:val="6"/>
          <w:sz w:val="24"/>
          <w:szCs w:val="24"/>
        </w:rPr>
        <w:t xml:space="preserve"> </w:t>
      </w:r>
      <w:r w:rsidRPr="002B3A45">
        <w:rPr>
          <w:rFonts w:ascii="Times New Roman" w:hAnsi="Times New Roman" w:cs="Times New Roman"/>
          <w:sz w:val="24"/>
          <w:szCs w:val="24"/>
        </w:rPr>
        <w:t>с</w:t>
      </w:r>
      <w:r w:rsidRPr="002B3A45">
        <w:rPr>
          <w:rFonts w:ascii="Times New Roman" w:hAnsi="Times New Roman" w:cs="Times New Roman"/>
          <w:spacing w:val="11"/>
          <w:sz w:val="24"/>
          <w:szCs w:val="24"/>
        </w:rPr>
        <w:t xml:space="preserve"> </w:t>
      </w:r>
      <w:r w:rsidRPr="002B3A45">
        <w:rPr>
          <w:rFonts w:ascii="Times New Roman" w:hAnsi="Times New Roman" w:cs="Times New Roman"/>
          <w:spacing w:val="-2"/>
          <w:sz w:val="24"/>
          <w:szCs w:val="24"/>
        </w:rPr>
        <w:t>обеих</w:t>
      </w:r>
      <w:r w:rsidRPr="002B3A45">
        <w:rPr>
          <w:rFonts w:ascii="Times New Roman" w:hAnsi="Times New Roman" w:cs="Times New Roman"/>
          <w:spacing w:val="9"/>
          <w:sz w:val="24"/>
          <w:szCs w:val="24"/>
        </w:rPr>
        <w:t xml:space="preserve"> </w:t>
      </w:r>
      <w:r w:rsidRPr="002B3A45">
        <w:rPr>
          <w:rFonts w:ascii="Times New Roman" w:hAnsi="Times New Roman" w:cs="Times New Roman"/>
          <w:spacing w:val="-2"/>
          <w:sz w:val="24"/>
          <w:szCs w:val="24"/>
        </w:rPr>
        <w:t>сторон</w:t>
      </w:r>
      <w:r w:rsidRPr="002B3A45">
        <w:rPr>
          <w:rFonts w:ascii="Times New Roman" w:hAnsi="Times New Roman" w:cs="Times New Roman"/>
          <w:spacing w:val="10"/>
          <w:sz w:val="24"/>
          <w:szCs w:val="24"/>
        </w:rPr>
        <w:t xml:space="preserve"> </w:t>
      </w:r>
      <w:r w:rsidRPr="002B3A45">
        <w:rPr>
          <w:rFonts w:ascii="Times New Roman" w:hAnsi="Times New Roman" w:cs="Times New Roman"/>
          <w:spacing w:val="-3"/>
          <w:sz w:val="24"/>
          <w:szCs w:val="24"/>
        </w:rPr>
        <w:t>улиц</w:t>
      </w:r>
      <w:r w:rsidRPr="002B3A45">
        <w:rPr>
          <w:rFonts w:ascii="Times New Roman" w:hAnsi="Times New Roman" w:cs="Times New Roman"/>
          <w:spacing w:val="8"/>
          <w:sz w:val="24"/>
          <w:szCs w:val="24"/>
        </w:rPr>
        <w:t xml:space="preserve"> </w:t>
      </w:r>
      <w:r w:rsidRPr="002B3A45">
        <w:rPr>
          <w:rFonts w:ascii="Times New Roman" w:hAnsi="Times New Roman" w:cs="Times New Roman"/>
          <w:sz w:val="24"/>
          <w:szCs w:val="24"/>
        </w:rPr>
        <w:t>с</w:t>
      </w:r>
      <w:r w:rsidRPr="002B3A45">
        <w:rPr>
          <w:rFonts w:ascii="Times New Roman" w:hAnsi="Times New Roman" w:cs="Times New Roman"/>
          <w:spacing w:val="8"/>
          <w:sz w:val="24"/>
          <w:szCs w:val="24"/>
        </w:rPr>
        <w:t xml:space="preserve"> </w:t>
      </w:r>
      <w:r w:rsidRPr="002B3A45">
        <w:rPr>
          <w:rFonts w:ascii="Times New Roman" w:hAnsi="Times New Roman" w:cs="Times New Roman"/>
          <w:spacing w:val="-1"/>
          <w:sz w:val="24"/>
          <w:szCs w:val="24"/>
        </w:rPr>
        <w:t>максимально</w:t>
      </w:r>
      <w:r w:rsidRPr="002B3A45">
        <w:rPr>
          <w:rFonts w:ascii="Times New Roman" w:hAnsi="Times New Roman" w:cs="Times New Roman"/>
          <w:spacing w:val="9"/>
          <w:sz w:val="24"/>
          <w:szCs w:val="24"/>
        </w:rPr>
        <w:t xml:space="preserve"> </w:t>
      </w:r>
      <w:r w:rsidRPr="002B3A45">
        <w:rPr>
          <w:rFonts w:ascii="Times New Roman" w:hAnsi="Times New Roman" w:cs="Times New Roman"/>
          <w:spacing w:val="-1"/>
          <w:sz w:val="24"/>
          <w:szCs w:val="24"/>
        </w:rPr>
        <w:t>допустимой</w:t>
      </w:r>
      <w:r w:rsidRPr="002B3A45">
        <w:rPr>
          <w:rFonts w:ascii="Times New Roman" w:hAnsi="Times New Roman" w:cs="Times New Roman"/>
          <w:spacing w:val="10"/>
          <w:sz w:val="24"/>
          <w:szCs w:val="24"/>
        </w:rPr>
        <w:t xml:space="preserve"> </w:t>
      </w:r>
      <w:r w:rsidRPr="002B3A45">
        <w:rPr>
          <w:rFonts w:ascii="Times New Roman" w:hAnsi="Times New Roman" w:cs="Times New Roman"/>
          <w:spacing w:val="-2"/>
          <w:sz w:val="24"/>
          <w:szCs w:val="24"/>
        </w:rPr>
        <w:t>высотой</w:t>
      </w:r>
      <w:r w:rsidRPr="002B3A45">
        <w:rPr>
          <w:rFonts w:ascii="Times New Roman" w:hAnsi="Times New Roman" w:cs="Times New Roman"/>
          <w:spacing w:val="10"/>
          <w:sz w:val="24"/>
          <w:szCs w:val="24"/>
        </w:rPr>
        <w:t xml:space="preserve"> </w:t>
      </w:r>
      <w:r w:rsidRPr="002B3A45">
        <w:rPr>
          <w:rFonts w:ascii="Times New Roman" w:hAnsi="Times New Roman" w:cs="Times New Roman"/>
          <w:spacing w:val="-1"/>
          <w:sz w:val="24"/>
          <w:szCs w:val="24"/>
        </w:rPr>
        <w:t>ограждений</w:t>
      </w:r>
      <w:r w:rsidRPr="002B3A45">
        <w:rPr>
          <w:rFonts w:ascii="Times New Roman" w:hAnsi="Times New Roman" w:cs="Times New Roman"/>
          <w:spacing w:val="10"/>
          <w:sz w:val="24"/>
          <w:szCs w:val="24"/>
        </w:rPr>
        <w:t xml:space="preserve"> </w:t>
      </w:r>
      <w:r w:rsidRPr="002B3A45">
        <w:rPr>
          <w:rFonts w:ascii="Times New Roman" w:hAnsi="Times New Roman" w:cs="Times New Roman"/>
          <w:spacing w:val="-1"/>
          <w:sz w:val="24"/>
          <w:szCs w:val="24"/>
        </w:rPr>
        <w:t>2,0</w:t>
      </w:r>
      <w:r w:rsidRPr="002B3A45">
        <w:rPr>
          <w:rFonts w:ascii="Times New Roman" w:hAnsi="Times New Roman" w:cs="Times New Roman"/>
          <w:spacing w:val="9"/>
          <w:sz w:val="24"/>
          <w:szCs w:val="24"/>
        </w:rPr>
        <w:t xml:space="preserve"> </w:t>
      </w:r>
      <w:r w:rsidRPr="002B3A45">
        <w:rPr>
          <w:rFonts w:ascii="Times New Roman" w:hAnsi="Times New Roman" w:cs="Times New Roman"/>
          <w:spacing w:val="-1"/>
          <w:sz w:val="24"/>
          <w:szCs w:val="24"/>
        </w:rPr>
        <w:t>м.</w:t>
      </w:r>
      <w:r w:rsidRPr="002B3A45">
        <w:rPr>
          <w:rFonts w:ascii="Times New Roman" w:hAnsi="Times New Roman" w:cs="Times New Roman"/>
          <w:spacing w:val="9"/>
          <w:sz w:val="24"/>
          <w:szCs w:val="24"/>
        </w:rPr>
        <w:t xml:space="preserve"> </w:t>
      </w:r>
      <w:r w:rsidRPr="002B3A45">
        <w:rPr>
          <w:rFonts w:ascii="Times New Roman" w:hAnsi="Times New Roman" w:cs="Times New Roman"/>
          <w:spacing w:val="-2"/>
          <w:sz w:val="24"/>
          <w:szCs w:val="24"/>
        </w:rPr>
        <w:t>(кроме</w:t>
      </w:r>
      <w:r w:rsidRPr="002B3A45">
        <w:rPr>
          <w:rFonts w:ascii="Times New Roman" w:hAnsi="Times New Roman" w:cs="Times New Roman"/>
          <w:spacing w:val="8"/>
          <w:sz w:val="24"/>
          <w:szCs w:val="24"/>
        </w:rPr>
        <w:t xml:space="preserve"> </w:t>
      </w:r>
      <w:r w:rsidRPr="002B3A45">
        <w:rPr>
          <w:rFonts w:ascii="Times New Roman" w:hAnsi="Times New Roman" w:cs="Times New Roman"/>
          <w:spacing w:val="-2"/>
          <w:sz w:val="24"/>
          <w:szCs w:val="24"/>
        </w:rPr>
        <w:t>объектов</w:t>
      </w:r>
      <w:r w:rsidRPr="002B3A45">
        <w:rPr>
          <w:rFonts w:ascii="Times New Roman" w:hAnsi="Times New Roman" w:cs="Times New Roman"/>
          <w:spacing w:val="6"/>
          <w:sz w:val="24"/>
          <w:szCs w:val="24"/>
        </w:rPr>
        <w:t xml:space="preserve"> </w:t>
      </w:r>
      <w:r w:rsidRPr="002B3A45">
        <w:rPr>
          <w:rFonts w:ascii="Times New Roman" w:hAnsi="Times New Roman" w:cs="Times New Roman"/>
          <w:sz w:val="24"/>
          <w:szCs w:val="24"/>
        </w:rPr>
        <w:t>со</w:t>
      </w:r>
      <w:r w:rsidRPr="002B3A45">
        <w:rPr>
          <w:rFonts w:ascii="Times New Roman" w:hAnsi="Times New Roman" w:cs="Times New Roman"/>
          <w:spacing w:val="9"/>
          <w:sz w:val="24"/>
          <w:szCs w:val="24"/>
        </w:rPr>
        <w:t xml:space="preserve"> </w:t>
      </w:r>
      <w:r w:rsidRPr="002B3A45">
        <w:rPr>
          <w:rFonts w:ascii="Times New Roman" w:hAnsi="Times New Roman" w:cs="Times New Roman"/>
          <w:spacing w:val="-1"/>
          <w:sz w:val="24"/>
          <w:szCs w:val="24"/>
        </w:rPr>
        <w:t>специальными</w:t>
      </w:r>
      <w:r w:rsidRPr="002B3A45">
        <w:rPr>
          <w:rFonts w:ascii="Times New Roman" w:hAnsi="Times New Roman" w:cs="Times New Roman"/>
          <w:spacing w:val="10"/>
          <w:sz w:val="24"/>
          <w:szCs w:val="24"/>
        </w:rPr>
        <w:t xml:space="preserve"> </w:t>
      </w:r>
      <w:r w:rsidRPr="002B3A45">
        <w:rPr>
          <w:rFonts w:ascii="Times New Roman" w:hAnsi="Times New Roman" w:cs="Times New Roman"/>
          <w:spacing w:val="-1"/>
          <w:sz w:val="24"/>
          <w:szCs w:val="24"/>
        </w:rPr>
        <w:t>требованиями</w:t>
      </w:r>
      <w:r w:rsidRPr="002B3A45">
        <w:rPr>
          <w:rFonts w:ascii="Times New Roman" w:hAnsi="Times New Roman" w:cs="Times New Roman"/>
          <w:spacing w:val="8"/>
          <w:sz w:val="24"/>
          <w:szCs w:val="24"/>
        </w:rPr>
        <w:t xml:space="preserve"> </w:t>
      </w:r>
      <w:r w:rsidRPr="002B3A45">
        <w:rPr>
          <w:rFonts w:ascii="Times New Roman" w:hAnsi="Times New Roman" w:cs="Times New Roman"/>
          <w:sz w:val="24"/>
          <w:szCs w:val="24"/>
        </w:rPr>
        <w:t>к</w:t>
      </w:r>
      <w:r w:rsidRPr="002B3A45">
        <w:rPr>
          <w:rFonts w:ascii="Times New Roman" w:hAnsi="Times New Roman" w:cs="Times New Roman"/>
          <w:spacing w:val="99"/>
          <w:sz w:val="24"/>
          <w:szCs w:val="24"/>
        </w:rPr>
        <w:t xml:space="preserve"> </w:t>
      </w:r>
      <w:r w:rsidRPr="002B3A45">
        <w:rPr>
          <w:rFonts w:ascii="Times New Roman" w:hAnsi="Times New Roman" w:cs="Times New Roman"/>
          <w:spacing w:val="-1"/>
          <w:sz w:val="24"/>
          <w:szCs w:val="24"/>
        </w:rPr>
        <w:t>ограждению</w:t>
      </w:r>
      <w:r w:rsidRPr="002B3A45">
        <w:rPr>
          <w:rFonts w:ascii="Times New Roman" w:hAnsi="Times New Roman" w:cs="Times New Roman"/>
          <w:spacing w:val="2"/>
          <w:sz w:val="24"/>
          <w:szCs w:val="24"/>
        </w:rPr>
        <w:t xml:space="preserve"> </w:t>
      </w:r>
      <w:r w:rsidRPr="002B3A45">
        <w:rPr>
          <w:rFonts w:ascii="Times New Roman" w:hAnsi="Times New Roman" w:cs="Times New Roman"/>
          <w:spacing w:val="-1"/>
          <w:sz w:val="24"/>
          <w:szCs w:val="24"/>
        </w:rPr>
        <w:t>их</w:t>
      </w:r>
      <w:r w:rsidRPr="002B3A45">
        <w:rPr>
          <w:rFonts w:ascii="Times New Roman" w:hAnsi="Times New Roman" w:cs="Times New Roman"/>
          <w:spacing w:val="4"/>
          <w:sz w:val="24"/>
          <w:szCs w:val="24"/>
        </w:rPr>
        <w:t xml:space="preserve"> </w:t>
      </w:r>
      <w:r w:rsidRPr="002B3A45">
        <w:rPr>
          <w:rFonts w:ascii="Times New Roman" w:hAnsi="Times New Roman" w:cs="Times New Roman"/>
          <w:spacing w:val="-1"/>
          <w:sz w:val="24"/>
          <w:szCs w:val="24"/>
        </w:rPr>
        <w:t>территории).</w:t>
      </w:r>
      <w:r w:rsidRPr="002B3A45">
        <w:rPr>
          <w:rFonts w:ascii="Times New Roman" w:hAnsi="Times New Roman" w:cs="Times New Roman"/>
          <w:spacing w:val="4"/>
          <w:sz w:val="24"/>
          <w:szCs w:val="24"/>
        </w:rPr>
        <w:t xml:space="preserve"> </w:t>
      </w:r>
      <w:r w:rsidRPr="002B3A45">
        <w:rPr>
          <w:rFonts w:ascii="Times New Roman" w:hAnsi="Times New Roman" w:cs="Times New Roman"/>
          <w:sz w:val="24"/>
          <w:szCs w:val="24"/>
        </w:rPr>
        <w:t>По</w:t>
      </w:r>
      <w:r w:rsidRPr="002B3A45">
        <w:rPr>
          <w:rFonts w:ascii="Times New Roman" w:hAnsi="Times New Roman" w:cs="Times New Roman"/>
          <w:spacing w:val="2"/>
          <w:sz w:val="24"/>
          <w:szCs w:val="24"/>
        </w:rPr>
        <w:t xml:space="preserve"> </w:t>
      </w:r>
      <w:r w:rsidRPr="002B3A45">
        <w:rPr>
          <w:rFonts w:ascii="Times New Roman" w:hAnsi="Times New Roman" w:cs="Times New Roman"/>
          <w:spacing w:val="-1"/>
          <w:sz w:val="24"/>
          <w:szCs w:val="24"/>
        </w:rPr>
        <w:t>границе</w:t>
      </w:r>
      <w:r w:rsidRPr="002B3A45">
        <w:rPr>
          <w:rFonts w:ascii="Times New Roman" w:hAnsi="Times New Roman" w:cs="Times New Roman"/>
          <w:spacing w:val="3"/>
          <w:sz w:val="24"/>
          <w:szCs w:val="24"/>
        </w:rPr>
        <w:t xml:space="preserve"> </w:t>
      </w:r>
      <w:r w:rsidRPr="002B3A45">
        <w:rPr>
          <w:rFonts w:ascii="Times New Roman" w:hAnsi="Times New Roman" w:cs="Times New Roman"/>
          <w:sz w:val="24"/>
          <w:szCs w:val="24"/>
        </w:rPr>
        <w:t>с</w:t>
      </w:r>
      <w:r w:rsidRPr="002B3A45">
        <w:rPr>
          <w:rFonts w:ascii="Times New Roman" w:hAnsi="Times New Roman" w:cs="Times New Roman"/>
          <w:spacing w:val="6"/>
          <w:sz w:val="24"/>
          <w:szCs w:val="24"/>
        </w:rPr>
        <w:t xml:space="preserve"> </w:t>
      </w:r>
      <w:r w:rsidRPr="002B3A45">
        <w:rPr>
          <w:rFonts w:ascii="Times New Roman" w:hAnsi="Times New Roman" w:cs="Times New Roman"/>
          <w:sz w:val="24"/>
          <w:szCs w:val="24"/>
        </w:rPr>
        <w:t>соседним</w:t>
      </w:r>
      <w:r w:rsidRPr="002B3A45">
        <w:rPr>
          <w:rFonts w:ascii="Times New Roman" w:hAnsi="Times New Roman" w:cs="Times New Roman"/>
          <w:spacing w:val="3"/>
          <w:sz w:val="24"/>
          <w:szCs w:val="24"/>
        </w:rPr>
        <w:t xml:space="preserve"> </w:t>
      </w:r>
      <w:r w:rsidRPr="002B3A45">
        <w:rPr>
          <w:rFonts w:ascii="Times New Roman" w:hAnsi="Times New Roman" w:cs="Times New Roman"/>
          <w:spacing w:val="-1"/>
          <w:sz w:val="24"/>
          <w:szCs w:val="24"/>
        </w:rPr>
        <w:t>земельным</w:t>
      </w:r>
      <w:r w:rsidRPr="002B3A45">
        <w:rPr>
          <w:rFonts w:ascii="Times New Roman" w:hAnsi="Times New Roman" w:cs="Times New Roman"/>
          <w:spacing w:val="3"/>
          <w:sz w:val="24"/>
          <w:szCs w:val="24"/>
        </w:rPr>
        <w:t xml:space="preserve"> </w:t>
      </w:r>
      <w:r w:rsidRPr="002B3A45">
        <w:rPr>
          <w:rFonts w:ascii="Times New Roman" w:hAnsi="Times New Roman" w:cs="Times New Roman"/>
          <w:spacing w:val="-3"/>
          <w:sz w:val="24"/>
          <w:szCs w:val="24"/>
        </w:rPr>
        <w:t>участком</w:t>
      </w:r>
      <w:r w:rsidRPr="002B3A45">
        <w:rPr>
          <w:rFonts w:ascii="Times New Roman" w:hAnsi="Times New Roman" w:cs="Times New Roman"/>
          <w:spacing w:val="3"/>
          <w:sz w:val="24"/>
          <w:szCs w:val="24"/>
        </w:rPr>
        <w:t xml:space="preserve"> </w:t>
      </w:r>
      <w:r w:rsidRPr="002B3A45">
        <w:rPr>
          <w:rFonts w:ascii="Times New Roman" w:hAnsi="Times New Roman" w:cs="Times New Roman"/>
          <w:spacing w:val="-1"/>
          <w:sz w:val="24"/>
          <w:szCs w:val="24"/>
        </w:rPr>
        <w:t>ограждения</w:t>
      </w:r>
      <w:r w:rsidRPr="002B3A45">
        <w:rPr>
          <w:rFonts w:ascii="Times New Roman" w:hAnsi="Times New Roman" w:cs="Times New Roman"/>
          <w:spacing w:val="4"/>
          <w:sz w:val="24"/>
          <w:szCs w:val="24"/>
        </w:rPr>
        <w:t xml:space="preserve"> </w:t>
      </w:r>
      <w:r w:rsidRPr="002B3A45">
        <w:rPr>
          <w:rFonts w:ascii="Times New Roman" w:hAnsi="Times New Roman" w:cs="Times New Roman"/>
          <w:spacing w:val="-1"/>
          <w:sz w:val="24"/>
          <w:szCs w:val="24"/>
        </w:rPr>
        <w:t>должны</w:t>
      </w:r>
      <w:r w:rsidRPr="002B3A45">
        <w:rPr>
          <w:rFonts w:ascii="Times New Roman" w:hAnsi="Times New Roman" w:cs="Times New Roman"/>
          <w:spacing w:val="1"/>
          <w:sz w:val="24"/>
          <w:szCs w:val="24"/>
        </w:rPr>
        <w:t xml:space="preserve"> </w:t>
      </w:r>
      <w:r w:rsidRPr="002B3A45">
        <w:rPr>
          <w:rFonts w:ascii="Times New Roman" w:hAnsi="Times New Roman" w:cs="Times New Roman"/>
          <w:spacing w:val="-1"/>
          <w:sz w:val="24"/>
          <w:szCs w:val="24"/>
        </w:rPr>
        <w:t>быть</w:t>
      </w:r>
      <w:r w:rsidRPr="002B3A45">
        <w:rPr>
          <w:rFonts w:ascii="Times New Roman" w:hAnsi="Times New Roman" w:cs="Times New Roman"/>
          <w:spacing w:val="5"/>
          <w:sz w:val="24"/>
          <w:szCs w:val="24"/>
        </w:rPr>
        <w:t xml:space="preserve"> </w:t>
      </w:r>
      <w:r w:rsidRPr="002B3A45">
        <w:rPr>
          <w:rFonts w:ascii="Times New Roman" w:hAnsi="Times New Roman" w:cs="Times New Roman"/>
          <w:spacing w:val="-1"/>
          <w:sz w:val="24"/>
          <w:szCs w:val="24"/>
        </w:rPr>
        <w:t>проветриваемыми</w:t>
      </w:r>
      <w:r w:rsidRPr="002B3A45">
        <w:rPr>
          <w:rFonts w:ascii="Times New Roman" w:hAnsi="Times New Roman" w:cs="Times New Roman"/>
          <w:spacing w:val="3"/>
          <w:sz w:val="24"/>
          <w:szCs w:val="24"/>
        </w:rPr>
        <w:t xml:space="preserve"> </w:t>
      </w:r>
      <w:r w:rsidRPr="002B3A45">
        <w:rPr>
          <w:rFonts w:ascii="Times New Roman" w:hAnsi="Times New Roman" w:cs="Times New Roman"/>
          <w:sz w:val="24"/>
          <w:szCs w:val="24"/>
        </w:rPr>
        <w:t>на</w:t>
      </w:r>
      <w:r w:rsidRPr="002B3A45">
        <w:rPr>
          <w:rFonts w:ascii="Times New Roman" w:hAnsi="Times New Roman" w:cs="Times New Roman"/>
          <w:spacing w:val="3"/>
          <w:sz w:val="24"/>
          <w:szCs w:val="24"/>
        </w:rPr>
        <w:t xml:space="preserve"> </w:t>
      </w:r>
      <w:r w:rsidRPr="002B3A45">
        <w:rPr>
          <w:rFonts w:ascii="Times New Roman" w:hAnsi="Times New Roman" w:cs="Times New Roman"/>
          <w:spacing w:val="-1"/>
          <w:sz w:val="24"/>
          <w:szCs w:val="24"/>
        </w:rPr>
        <w:t xml:space="preserve">высоту </w:t>
      </w:r>
      <w:r w:rsidRPr="002B3A45">
        <w:rPr>
          <w:rFonts w:ascii="Times New Roman" w:hAnsi="Times New Roman" w:cs="Times New Roman"/>
          <w:sz w:val="24"/>
          <w:szCs w:val="24"/>
        </w:rPr>
        <w:t>не</w:t>
      </w:r>
      <w:r w:rsidRPr="002B3A45">
        <w:rPr>
          <w:rFonts w:ascii="Times New Roman" w:hAnsi="Times New Roman" w:cs="Times New Roman"/>
          <w:spacing w:val="3"/>
          <w:sz w:val="24"/>
          <w:szCs w:val="24"/>
        </w:rPr>
        <w:t xml:space="preserve"> </w:t>
      </w:r>
      <w:r w:rsidRPr="002B3A45">
        <w:rPr>
          <w:rFonts w:ascii="Times New Roman" w:hAnsi="Times New Roman" w:cs="Times New Roman"/>
          <w:sz w:val="24"/>
          <w:szCs w:val="24"/>
        </w:rPr>
        <w:t>менее</w:t>
      </w:r>
      <w:r w:rsidRPr="002B3A45">
        <w:rPr>
          <w:rFonts w:ascii="Times New Roman" w:hAnsi="Times New Roman" w:cs="Times New Roman"/>
          <w:spacing w:val="3"/>
          <w:sz w:val="24"/>
          <w:szCs w:val="24"/>
        </w:rPr>
        <w:t xml:space="preserve"> </w:t>
      </w:r>
      <w:r w:rsidRPr="002B3A45">
        <w:rPr>
          <w:rFonts w:ascii="Times New Roman" w:hAnsi="Times New Roman" w:cs="Times New Roman"/>
          <w:spacing w:val="-1"/>
          <w:sz w:val="24"/>
          <w:szCs w:val="24"/>
        </w:rPr>
        <w:t>0,5</w:t>
      </w:r>
      <w:r w:rsidRPr="002B3A45">
        <w:rPr>
          <w:rFonts w:ascii="Times New Roman" w:hAnsi="Times New Roman" w:cs="Times New Roman"/>
          <w:spacing w:val="2"/>
          <w:sz w:val="24"/>
          <w:szCs w:val="24"/>
        </w:rPr>
        <w:t xml:space="preserve"> </w:t>
      </w:r>
      <w:r w:rsidRPr="002B3A45">
        <w:rPr>
          <w:rFonts w:ascii="Times New Roman" w:hAnsi="Times New Roman" w:cs="Times New Roman"/>
          <w:sz w:val="24"/>
          <w:szCs w:val="24"/>
        </w:rPr>
        <w:t>м</w:t>
      </w:r>
      <w:r w:rsidRPr="002B3A45">
        <w:rPr>
          <w:rFonts w:ascii="Times New Roman" w:hAnsi="Times New Roman" w:cs="Times New Roman"/>
          <w:spacing w:val="91"/>
          <w:sz w:val="24"/>
          <w:szCs w:val="24"/>
        </w:rPr>
        <w:t xml:space="preserve"> </w:t>
      </w:r>
      <w:r w:rsidRPr="002B3A45">
        <w:rPr>
          <w:rFonts w:ascii="Times New Roman" w:hAnsi="Times New Roman" w:cs="Times New Roman"/>
          <w:spacing w:val="-2"/>
          <w:sz w:val="24"/>
          <w:szCs w:val="24"/>
        </w:rPr>
        <w:t xml:space="preserve">от </w:t>
      </w:r>
      <w:r w:rsidRPr="002B3A45">
        <w:rPr>
          <w:rFonts w:ascii="Times New Roman" w:hAnsi="Times New Roman" w:cs="Times New Roman"/>
          <w:spacing w:val="-1"/>
          <w:sz w:val="24"/>
          <w:szCs w:val="24"/>
        </w:rPr>
        <w:t>уровня</w:t>
      </w:r>
      <w:r w:rsidRPr="002B3A45">
        <w:rPr>
          <w:rFonts w:ascii="Times New Roman" w:hAnsi="Times New Roman" w:cs="Times New Roman"/>
          <w:sz w:val="24"/>
          <w:szCs w:val="24"/>
        </w:rPr>
        <w:t xml:space="preserve"> </w:t>
      </w:r>
      <w:r w:rsidRPr="002B3A45">
        <w:rPr>
          <w:rFonts w:ascii="Times New Roman" w:hAnsi="Times New Roman" w:cs="Times New Roman"/>
          <w:spacing w:val="-1"/>
          <w:sz w:val="24"/>
          <w:szCs w:val="24"/>
        </w:rPr>
        <w:t>земли</w:t>
      </w:r>
      <w:r w:rsidRPr="002B3A45">
        <w:rPr>
          <w:rFonts w:ascii="Times New Roman" w:hAnsi="Times New Roman" w:cs="Times New Roman"/>
          <w:spacing w:val="-2"/>
          <w:sz w:val="24"/>
          <w:szCs w:val="24"/>
        </w:rPr>
        <w:t xml:space="preserve"> </w:t>
      </w:r>
      <w:r w:rsidRPr="002B3A45">
        <w:rPr>
          <w:rFonts w:ascii="Times New Roman" w:hAnsi="Times New Roman" w:cs="Times New Roman"/>
          <w:spacing w:val="-1"/>
          <w:sz w:val="24"/>
          <w:szCs w:val="24"/>
        </w:rPr>
        <w:t>ограждения</w:t>
      </w:r>
      <w:r w:rsidRPr="002B3A45">
        <w:rPr>
          <w:rFonts w:ascii="Times New Roman" w:hAnsi="Times New Roman" w:cs="Times New Roman"/>
          <w:spacing w:val="-3"/>
          <w:sz w:val="24"/>
          <w:szCs w:val="24"/>
        </w:rPr>
        <w:t xml:space="preserve"> </w:t>
      </w:r>
      <w:r w:rsidRPr="002B3A45">
        <w:rPr>
          <w:rFonts w:ascii="Times New Roman" w:hAnsi="Times New Roman" w:cs="Times New Roman"/>
          <w:sz w:val="24"/>
          <w:szCs w:val="24"/>
        </w:rPr>
        <w:t>и</w:t>
      </w:r>
      <w:r w:rsidRPr="002B3A45">
        <w:rPr>
          <w:rFonts w:ascii="Times New Roman" w:hAnsi="Times New Roman" w:cs="Times New Roman"/>
          <w:spacing w:val="1"/>
          <w:sz w:val="24"/>
          <w:szCs w:val="24"/>
        </w:rPr>
        <w:t xml:space="preserve"> </w:t>
      </w:r>
      <w:r w:rsidRPr="002B3A45">
        <w:rPr>
          <w:rFonts w:ascii="Times New Roman" w:hAnsi="Times New Roman" w:cs="Times New Roman"/>
          <w:spacing w:val="-2"/>
          <w:sz w:val="24"/>
          <w:szCs w:val="24"/>
        </w:rPr>
        <w:t>высотой</w:t>
      </w:r>
      <w:r w:rsidRPr="002B3A45">
        <w:rPr>
          <w:rFonts w:ascii="Times New Roman" w:hAnsi="Times New Roman" w:cs="Times New Roman"/>
          <w:spacing w:val="1"/>
          <w:sz w:val="24"/>
          <w:szCs w:val="24"/>
        </w:rPr>
        <w:t xml:space="preserve"> </w:t>
      </w:r>
      <w:r w:rsidRPr="002B3A45">
        <w:rPr>
          <w:rFonts w:ascii="Times New Roman" w:hAnsi="Times New Roman" w:cs="Times New Roman"/>
          <w:sz w:val="24"/>
          <w:szCs w:val="24"/>
        </w:rPr>
        <w:t>не</w:t>
      </w:r>
      <w:r w:rsidRPr="002B3A45">
        <w:rPr>
          <w:rFonts w:ascii="Times New Roman" w:hAnsi="Times New Roman" w:cs="Times New Roman"/>
          <w:spacing w:val="-1"/>
          <w:sz w:val="24"/>
          <w:szCs w:val="24"/>
        </w:rPr>
        <w:t xml:space="preserve"> более</w:t>
      </w:r>
      <w:r w:rsidRPr="002B3A45">
        <w:rPr>
          <w:rFonts w:ascii="Times New Roman" w:hAnsi="Times New Roman" w:cs="Times New Roman"/>
          <w:spacing w:val="1"/>
          <w:sz w:val="24"/>
          <w:szCs w:val="24"/>
        </w:rPr>
        <w:t xml:space="preserve"> </w:t>
      </w:r>
      <w:r w:rsidRPr="002B3A45">
        <w:rPr>
          <w:rFonts w:ascii="Times New Roman" w:hAnsi="Times New Roman" w:cs="Times New Roman"/>
          <w:spacing w:val="-1"/>
          <w:sz w:val="24"/>
          <w:szCs w:val="24"/>
        </w:rPr>
        <w:t>2,0 м.</w:t>
      </w:r>
    </w:p>
    <w:p w14:paraId="66D90F99" w14:textId="77777777" w:rsidR="008A40D7" w:rsidRPr="002B3A45" w:rsidRDefault="008A40D7" w:rsidP="00FD2F78">
      <w:pPr>
        <w:pStyle w:val="a0"/>
        <w:tabs>
          <w:tab w:val="left" w:pos="851"/>
          <w:tab w:val="left" w:pos="1110"/>
        </w:tabs>
        <w:spacing w:after="0" w:line="264" w:lineRule="auto"/>
        <w:ind w:firstLine="567"/>
        <w:jc w:val="both"/>
        <w:rPr>
          <w:rFonts w:ascii="Times New Roman" w:hAnsi="Times New Roman" w:cs="Times New Roman"/>
          <w:sz w:val="24"/>
          <w:szCs w:val="24"/>
        </w:rPr>
      </w:pPr>
      <w:r w:rsidRPr="002B3A45">
        <w:rPr>
          <w:rFonts w:ascii="Times New Roman" w:hAnsi="Times New Roman" w:cs="Times New Roman"/>
          <w:spacing w:val="-1"/>
          <w:sz w:val="24"/>
          <w:szCs w:val="24"/>
        </w:rPr>
        <w:t>Допускается</w:t>
      </w:r>
      <w:r w:rsidRPr="002B3A45">
        <w:rPr>
          <w:rFonts w:ascii="Times New Roman" w:hAnsi="Times New Roman" w:cs="Times New Roman"/>
          <w:spacing w:val="59"/>
          <w:sz w:val="24"/>
          <w:szCs w:val="24"/>
        </w:rPr>
        <w:t xml:space="preserve"> </w:t>
      </w:r>
      <w:r w:rsidRPr="002B3A45">
        <w:rPr>
          <w:rFonts w:ascii="Times New Roman" w:hAnsi="Times New Roman" w:cs="Times New Roman"/>
          <w:spacing w:val="-1"/>
          <w:sz w:val="24"/>
          <w:szCs w:val="24"/>
        </w:rPr>
        <w:t>устройство</w:t>
      </w:r>
      <w:r w:rsidRPr="002B3A45">
        <w:rPr>
          <w:rFonts w:ascii="Times New Roman" w:hAnsi="Times New Roman" w:cs="Times New Roman"/>
          <w:spacing w:val="59"/>
          <w:sz w:val="24"/>
          <w:szCs w:val="24"/>
        </w:rPr>
        <w:t xml:space="preserve"> </w:t>
      </w:r>
      <w:r w:rsidRPr="002B3A45">
        <w:rPr>
          <w:rFonts w:ascii="Times New Roman" w:hAnsi="Times New Roman" w:cs="Times New Roman"/>
          <w:spacing w:val="-1"/>
          <w:sz w:val="24"/>
          <w:szCs w:val="24"/>
        </w:rPr>
        <w:t>функционально</w:t>
      </w:r>
      <w:r w:rsidRPr="002B3A45">
        <w:rPr>
          <w:rFonts w:ascii="Times New Roman" w:hAnsi="Times New Roman" w:cs="Times New Roman"/>
          <w:sz w:val="24"/>
          <w:szCs w:val="24"/>
        </w:rPr>
        <w:t xml:space="preserve"> </w:t>
      </w:r>
      <w:r w:rsidRPr="002B3A45">
        <w:rPr>
          <w:rFonts w:ascii="Times New Roman" w:hAnsi="Times New Roman" w:cs="Times New Roman"/>
          <w:spacing w:val="-2"/>
          <w:sz w:val="24"/>
          <w:szCs w:val="24"/>
        </w:rPr>
        <w:t>оправданных</w:t>
      </w:r>
      <w:r w:rsidRPr="002B3A45">
        <w:rPr>
          <w:rFonts w:ascii="Times New Roman" w:hAnsi="Times New Roman" w:cs="Times New Roman"/>
          <w:spacing w:val="2"/>
          <w:sz w:val="24"/>
          <w:szCs w:val="24"/>
        </w:rPr>
        <w:t xml:space="preserve"> </w:t>
      </w:r>
      <w:r w:rsidRPr="002B3A45">
        <w:rPr>
          <w:rFonts w:ascii="Times New Roman" w:hAnsi="Times New Roman" w:cs="Times New Roman"/>
          <w:spacing w:val="-3"/>
          <w:sz w:val="24"/>
          <w:szCs w:val="24"/>
        </w:rPr>
        <w:t>участков</w:t>
      </w:r>
      <w:r w:rsidRPr="002B3A45">
        <w:rPr>
          <w:rFonts w:ascii="Times New Roman" w:hAnsi="Times New Roman" w:cs="Times New Roman"/>
          <w:spacing w:val="59"/>
          <w:sz w:val="24"/>
          <w:szCs w:val="24"/>
        </w:rPr>
        <w:t xml:space="preserve"> </w:t>
      </w:r>
      <w:r w:rsidRPr="002B3A45">
        <w:rPr>
          <w:rFonts w:ascii="Times New Roman" w:hAnsi="Times New Roman" w:cs="Times New Roman"/>
          <w:spacing w:val="-1"/>
          <w:sz w:val="24"/>
          <w:szCs w:val="24"/>
        </w:rPr>
        <w:t>сплошного</w:t>
      </w:r>
      <w:r w:rsidRPr="002B3A45">
        <w:rPr>
          <w:rFonts w:ascii="Times New Roman" w:hAnsi="Times New Roman" w:cs="Times New Roman"/>
          <w:sz w:val="24"/>
          <w:szCs w:val="24"/>
        </w:rPr>
        <w:t xml:space="preserve"> </w:t>
      </w:r>
      <w:r w:rsidRPr="002B3A45">
        <w:rPr>
          <w:rFonts w:ascii="Times New Roman" w:hAnsi="Times New Roman" w:cs="Times New Roman"/>
          <w:spacing w:val="-1"/>
          <w:sz w:val="24"/>
          <w:szCs w:val="24"/>
        </w:rPr>
        <w:t>ограждения</w:t>
      </w:r>
      <w:r w:rsidRPr="002B3A45">
        <w:rPr>
          <w:rFonts w:ascii="Times New Roman" w:hAnsi="Times New Roman" w:cs="Times New Roman"/>
          <w:sz w:val="24"/>
          <w:szCs w:val="24"/>
        </w:rPr>
        <w:t xml:space="preserve"> </w:t>
      </w:r>
      <w:r w:rsidRPr="002B3A45">
        <w:rPr>
          <w:rFonts w:ascii="Times New Roman" w:hAnsi="Times New Roman" w:cs="Times New Roman"/>
          <w:spacing w:val="-1"/>
          <w:sz w:val="24"/>
          <w:szCs w:val="24"/>
        </w:rPr>
        <w:t>(в</w:t>
      </w:r>
      <w:r w:rsidRPr="002B3A45">
        <w:rPr>
          <w:rFonts w:ascii="Times New Roman" w:hAnsi="Times New Roman" w:cs="Times New Roman"/>
          <w:spacing w:val="59"/>
          <w:sz w:val="24"/>
          <w:szCs w:val="24"/>
        </w:rPr>
        <w:t xml:space="preserve"> </w:t>
      </w:r>
      <w:r w:rsidRPr="002B3A45">
        <w:rPr>
          <w:rFonts w:ascii="Times New Roman" w:hAnsi="Times New Roman" w:cs="Times New Roman"/>
          <w:spacing w:val="1"/>
          <w:sz w:val="24"/>
          <w:szCs w:val="24"/>
        </w:rPr>
        <w:t>местах</w:t>
      </w:r>
      <w:r w:rsidRPr="002B3A45">
        <w:rPr>
          <w:rFonts w:ascii="Times New Roman" w:hAnsi="Times New Roman" w:cs="Times New Roman"/>
          <w:spacing w:val="2"/>
          <w:sz w:val="24"/>
          <w:szCs w:val="24"/>
        </w:rPr>
        <w:t xml:space="preserve"> </w:t>
      </w:r>
      <w:r w:rsidRPr="002B3A45">
        <w:rPr>
          <w:rFonts w:ascii="Times New Roman" w:hAnsi="Times New Roman" w:cs="Times New Roman"/>
          <w:spacing w:val="-2"/>
          <w:sz w:val="24"/>
          <w:szCs w:val="24"/>
        </w:rPr>
        <w:t>интенсивного</w:t>
      </w:r>
      <w:r w:rsidRPr="002B3A45">
        <w:rPr>
          <w:rFonts w:ascii="Times New Roman" w:hAnsi="Times New Roman" w:cs="Times New Roman"/>
          <w:sz w:val="24"/>
          <w:szCs w:val="24"/>
        </w:rPr>
        <w:t xml:space="preserve"> </w:t>
      </w:r>
      <w:r w:rsidRPr="002B3A45">
        <w:rPr>
          <w:rFonts w:ascii="Times New Roman" w:hAnsi="Times New Roman" w:cs="Times New Roman"/>
          <w:spacing w:val="-1"/>
          <w:sz w:val="24"/>
          <w:szCs w:val="24"/>
        </w:rPr>
        <w:t>движения</w:t>
      </w:r>
      <w:r w:rsidRPr="002B3A45">
        <w:rPr>
          <w:rFonts w:ascii="Times New Roman" w:hAnsi="Times New Roman" w:cs="Times New Roman"/>
          <w:sz w:val="24"/>
          <w:szCs w:val="24"/>
        </w:rPr>
        <w:t xml:space="preserve"> транспорта,</w:t>
      </w:r>
      <w:r w:rsidRPr="002B3A45">
        <w:rPr>
          <w:rFonts w:ascii="Times New Roman" w:hAnsi="Times New Roman" w:cs="Times New Roman"/>
          <w:spacing w:val="109"/>
          <w:sz w:val="24"/>
          <w:szCs w:val="24"/>
        </w:rPr>
        <w:t xml:space="preserve"> </w:t>
      </w:r>
      <w:r w:rsidRPr="002B3A45">
        <w:rPr>
          <w:rFonts w:ascii="Times New Roman" w:hAnsi="Times New Roman" w:cs="Times New Roman"/>
          <w:spacing w:val="-1"/>
          <w:sz w:val="24"/>
          <w:szCs w:val="24"/>
        </w:rPr>
        <w:t>размещения</w:t>
      </w:r>
      <w:r w:rsidRPr="002B3A45">
        <w:rPr>
          <w:rFonts w:ascii="Times New Roman" w:hAnsi="Times New Roman" w:cs="Times New Roman"/>
          <w:spacing w:val="-3"/>
          <w:sz w:val="24"/>
          <w:szCs w:val="24"/>
        </w:rPr>
        <w:t xml:space="preserve"> </w:t>
      </w:r>
      <w:r w:rsidRPr="002B3A45">
        <w:rPr>
          <w:rFonts w:ascii="Times New Roman" w:hAnsi="Times New Roman" w:cs="Times New Roman"/>
          <w:spacing w:val="-2"/>
          <w:sz w:val="24"/>
          <w:szCs w:val="24"/>
        </w:rPr>
        <w:t>септиков,</w:t>
      </w:r>
      <w:r w:rsidRPr="002B3A45">
        <w:rPr>
          <w:rFonts w:ascii="Times New Roman" w:hAnsi="Times New Roman" w:cs="Times New Roman"/>
          <w:spacing w:val="-1"/>
          <w:sz w:val="24"/>
          <w:szCs w:val="24"/>
        </w:rPr>
        <w:t xml:space="preserve"> мусорных площадок</w:t>
      </w:r>
      <w:r w:rsidRPr="002B3A45">
        <w:rPr>
          <w:rFonts w:ascii="Times New Roman" w:hAnsi="Times New Roman" w:cs="Times New Roman"/>
          <w:sz w:val="24"/>
          <w:szCs w:val="24"/>
        </w:rPr>
        <w:t xml:space="preserve"> и</w:t>
      </w:r>
      <w:r w:rsidRPr="002B3A45">
        <w:rPr>
          <w:rFonts w:ascii="Times New Roman" w:hAnsi="Times New Roman" w:cs="Times New Roman"/>
          <w:spacing w:val="-2"/>
          <w:sz w:val="24"/>
          <w:szCs w:val="24"/>
        </w:rPr>
        <w:t xml:space="preserve"> </w:t>
      </w:r>
      <w:r w:rsidRPr="002B3A45">
        <w:rPr>
          <w:rFonts w:ascii="Times New Roman" w:hAnsi="Times New Roman" w:cs="Times New Roman"/>
          <w:spacing w:val="-1"/>
          <w:sz w:val="24"/>
          <w:szCs w:val="24"/>
        </w:rPr>
        <w:t>других).</w:t>
      </w:r>
    </w:p>
    <w:p w14:paraId="30384822" w14:textId="77777777" w:rsidR="008A40D7" w:rsidRPr="002B3A45" w:rsidRDefault="008A40D7" w:rsidP="00FD2F78">
      <w:pPr>
        <w:pStyle w:val="a0"/>
        <w:numPr>
          <w:ilvl w:val="2"/>
          <w:numId w:val="4"/>
        </w:numPr>
        <w:tabs>
          <w:tab w:val="left" w:pos="851"/>
          <w:tab w:val="left" w:pos="1110"/>
          <w:tab w:val="left" w:pos="1268"/>
        </w:tabs>
        <w:suppressAutoHyphens w:val="0"/>
        <w:spacing w:after="0" w:line="264" w:lineRule="auto"/>
        <w:ind w:left="0" w:firstLine="567"/>
        <w:jc w:val="both"/>
        <w:textAlignment w:val="auto"/>
        <w:rPr>
          <w:rFonts w:ascii="Times New Roman" w:hAnsi="Times New Roman" w:cs="Times New Roman"/>
          <w:sz w:val="24"/>
          <w:szCs w:val="24"/>
        </w:rPr>
      </w:pPr>
      <w:r w:rsidRPr="002B3A45">
        <w:rPr>
          <w:rFonts w:ascii="Times New Roman" w:hAnsi="Times New Roman" w:cs="Times New Roman"/>
          <w:spacing w:val="-1"/>
          <w:sz w:val="24"/>
          <w:szCs w:val="24"/>
        </w:rPr>
        <w:t>Ограждения</w:t>
      </w:r>
      <w:r w:rsidRPr="002B3A45">
        <w:rPr>
          <w:rFonts w:ascii="Times New Roman" w:hAnsi="Times New Roman" w:cs="Times New Roman"/>
          <w:spacing w:val="7"/>
          <w:sz w:val="24"/>
          <w:szCs w:val="24"/>
        </w:rPr>
        <w:t xml:space="preserve"> </w:t>
      </w:r>
      <w:r w:rsidRPr="002B3A45">
        <w:rPr>
          <w:rFonts w:ascii="Times New Roman" w:hAnsi="Times New Roman" w:cs="Times New Roman"/>
          <w:spacing w:val="-2"/>
          <w:sz w:val="24"/>
          <w:szCs w:val="24"/>
        </w:rPr>
        <w:t>объектов</w:t>
      </w:r>
      <w:r w:rsidRPr="002B3A45">
        <w:rPr>
          <w:rFonts w:ascii="Times New Roman" w:hAnsi="Times New Roman" w:cs="Times New Roman"/>
          <w:spacing w:val="6"/>
          <w:sz w:val="24"/>
          <w:szCs w:val="24"/>
        </w:rPr>
        <w:t xml:space="preserve"> </w:t>
      </w:r>
      <w:r w:rsidRPr="002B3A45">
        <w:rPr>
          <w:rFonts w:ascii="Times New Roman" w:hAnsi="Times New Roman" w:cs="Times New Roman"/>
          <w:spacing w:val="-2"/>
          <w:sz w:val="24"/>
          <w:szCs w:val="24"/>
        </w:rPr>
        <w:t>здравоохранения</w:t>
      </w:r>
      <w:r w:rsidRPr="002B3A45">
        <w:rPr>
          <w:rFonts w:ascii="Times New Roman" w:hAnsi="Times New Roman" w:cs="Times New Roman"/>
          <w:spacing w:val="7"/>
          <w:sz w:val="24"/>
          <w:szCs w:val="24"/>
        </w:rPr>
        <w:t xml:space="preserve"> </w:t>
      </w:r>
      <w:r w:rsidRPr="002B3A45">
        <w:rPr>
          <w:rFonts w:ascii="Times New Roman" w:hAnsi="Times New Roman" w:cs="Times New Roman"/>
          <w:spacing w:val="-1"/>
          <w:sz w:val="24"/>
          <w:szCs w:val="24"/>
        </w:rPr>
        <w:t>должны</w:t>
      </w:r>
      <w:r w:rsidRPr="002B3A45">
        <w:rPr>
          <w:rFonts w:ascii="Times New Roman" w:hAnsi="Times New Roman" w:cs="Times New Roman"/>
          <w:spacing w:val="9"/>
          <w:sz w:val="24"/>
          <w:szCs w:val="24"/>
        </w:rPr>
        <w:t xml:space="preserve"> </w:t>
      </w:r>
      <w:r w:rsidRPr="002B3A45">
        <w:rPr>
          <w:rFonts w:ascii="Times New Roman" w:hAnsi="Times New Roman" w:cs="Times New Roman"/>
          <w:spacing w:val="-2"/>
          <w:sz w:val="24"/>
          <w:szCs w:val="24"/>
        </w:rPr>
        <w:t>обеспечивать</w:t>
      </w:r>
      <w:r w:rsidRPr="002B3A45">
        <w:rPr>
          <w:rFonts w:ascii="Times New Roman" w:hAnsi="Times New Roman" w:cs="Times New Roman"/>
          <w:spacing w:val="8"/>
          <w:sz w:val="24"/>
          <w:szCs w:val="24"/>
        </w:rPr>
        <w:t xml:space="preserve"> </w:t>
      </w:r>
      <w:r w:rsidRPr="002B3A45">
        <w:rPr>
          <w:rFonts w:ascii="Times New Roman" w:hAnsi="Times New Roman" w:cs="Times New Roman"/>
          <w:spacing w:val="-1"/>
          <w:sz w:val="24"/>
          <w:szCs w:val="24"/>
        </w:rPr>
        <w:t>защиту</w:t>
      </w:r>
      <w:r w:rsidRPr="002B3A45">
        <w:rPr>
          <w:rFonts w:ascii="Times New Roman" w:hAnsi="Times New Roman" w:cs="Times New Roman"/>
          <w:spacing w:val="2"/>
          <w:sz w:val="24"/>
          <w:szCs w:val="24"/>
        </w:rPr>
        <w:t xml:space="preserve"> </w:t>
      </w:r>
      <w:r w:rsidRPr="002B3A45">
        <w:rPr>
          <w:rFonts w:ascii="Times New Roman" w:hAnsi="Times New Roman" w:cs="Times New Roman"/>
          <w:spacing w:val="-1"/>
          <w:sz w:val="24"/>
          <w:szCs w:val="24"/>
        </w:rPr>
        <w:t>территории</w:t>
      </w:r>
      <w:r w:rsidRPr="002B3A45">
        <w:rPr>
          <w:rFonts w:ascii="Times New Roman" w:hAnsi="Times New Roman" w:cs="Times New Roman"/>
          <w:spacing w:val="8"/>
          <w:sz w:val="24"/>
          <w:szCs w:val="24"/>
        </w:rPr>
        <w:t xml:space="preserve"> </w:t>
      </w:r>
      <w:r w:rsidRPr="002B3A45">
        <w:rPr>
          <w:rFonts w:ascii="Times New Roman" w:hAnsi="Times New Roman" w:cs="Times New Roman"/>
          <w:spacing w:val="-3"/>
          <w:sz w:val="24"/>
          <w:szCs w:val="24"/>
        </w:rPr>
        <w:t>от</w:t>
      </w:r>
      <w:r w:rsidRPr="002B3A45">
        <w:rPr>
          <w:rFonts w:ascii="Times New Roman" w:hAnsi="Times New Roman" w:cs="Times New Roman"/>
          <w:spacing w:val="7"/>
          <w:sz w:val="24"/>
          <w:szCs w:val="24"/>
        </w:rPr>
        <w:t xml:space="preserve"> </w:t>
      </w:r>
      <w:r w:rsidRPr="002B3A45">
        <w:rPr>
          <w:rFonts w:ascii="Times New Roman" w:hAnsi="Times New Roman" w:cs="Times New Roman"/>
          <w:spacing w:val="-1"/>
          <w:sz w:val="24"/>
          <w:szCs w:val="24"/>
        </w:rPr>
        <w:t>проникновения</w:t>
      </w:r>
      <w:r w:rsidRPr="002B3A45">
        <w:rPr>
          <w:rFonts w:ascii="Times New Roman" w:hAnsi="Times New Roman" w:cs="Times New Roman"/>
          <w:spacing w:val="9"/>
          <w:sz w:val="24"/>
          <w:szCs w:val="24"/>
        </w:rPr>
        <w:t xml:space="preserve"> </w:t>
      </w:r>
      <w:r w:rsidRPr="002B3A45">
        <w:rPr>
          <w:rFonts w:ascii="Times New Roman" w:hAnsi="Times New Roman" w:cs="Times New Roman"/>
          <w:spacing w:val="-1"/>
          <w:sz w:val="24"/>
          <w:szCs w:val="24"/>
        </w:rPr>
        <w:t>посторонних</w:t>
      </w:r>
      <w:r w:rsidRPr="002B3A45">
        <w:rPr>
          <w:rFonts w:ascii="Times New Roman" w:hAnsi="Times New Roman" w:cs="Times New Roman"/>
          <w:spacing w:val="7"/>
          <w:sz w:val="24"/>
          <w:szCs w:val="24"/>
        </w:rPr>
        <w:t xml:space="preserve"> </w:t>
      </w:r>
      <w:r w:rsidRPr="002B3A45">
        <w:rPr>
          <w:rFonts w:ascii="Times New Roman" w:hAnsi="Times New Roman" w:cs="Times New Roman"/>
          <w:sz w:val="24"/>
          <w:szCs w:val="24"/>
        </w:rPr>
        <w:t>и</w:t>
      </w:r>
      <w:r w:rsidRPr="002B3A45">
        <w:rPr>
          <w:rFonts w:ascii="Times New Roman" w:hAnsi="Times New Roman" w:cs="Times New Roman"/>
          <w:spacing w:val="85"/>
          <w:sz w:val="24"/>
          <w:szCs w:val="24"/>
        </w:rPr>
        <w:t xml:space="preserve"> </w:t>
      </w:r>
      <w:r w:rsidRPr="002B3A45">
        <w:rPr>
          <w:rFonts w:ascii="Times New Roman" w:hAnsi="Times New Roman" w:cs="Times New Roman"/>
          <w:spacing w:val="-1"/>
          <w:sz w:val="24"/>
          <w:szCs w:val="24"/>
        </w:rPr>
        <w:t>несанкционированного</w:t>
      </w:r>
      <w:r w:rsidRPr="002B3A45">
        <w:rPr>
          <w:rFonts w:ascii="Times New Roman" w:hAnsi="Times New Roman" w:cs="Times New Roman"/>
          <w:spacing w:val="36"/>
          <w:sz w:val="24"/>
          <w:szCs w:val="24"/>
        </w:rPr>
        <w:t xml:space="preserve"> </w:t>
      </w:r>
      <w:r w:rsidRPr="002B3A45">
        <w:rPr>
          <w:rFonts w:ascii="Times New Roman" w:hAnsi="Times New Roman" w:cs="Times New Roman"/>
          <w:spacing w:val="-2"/>
          <w:sz w:val="24"/>
          <w:szCs w:val="24"/>
        </w:rPr>
        <w:t>въезда</w:t>
      </w:r>
      <w:r w:rsidRPr="002B3A45">
        <w:rPr>
          <w:rFonts w:ascii="Times New Roman" w:hAnsi="Times New Roman" w:cs="Times New Roman"/>
          <w:spacing w:val="37"/>
          <w:sz w:val="24"/>
          <w:szCs w:val="24"/>
        </w:rPr>
        <w:t xml:space="preserve"> </w:t>
      </w:r>
      <w:r w:rsidRPr="002B3A45">
        <w:rPr>
          <w:rFonts w:ascii="Times New Roman" w:hAnsi="Times New Roman" w:cs="Times New Roman"/>
          <w:spacing w:val="-2"/>
          <w:sz w:val="24"/>
          <w:szCs w:val="24"/>
        </w:rPr>
        <w:t>автомобилей,</w:t>
      </w:r>
      <w:r w:rsidRPr="002B3A45">
        <w:rPr>
          <w:rFonts w:ascii="Times New Roman" w:hAnsi="Times New Roman" w:cs="Times New Roman"/>
          <w:spacing w:val="35"/>
          <w:sz w:val="24"/>
          <w:szCs w:val="24"/>
        </w:rPr>
        <w:t xml:space="preserve"> </w:t>
      </w:r>
      <w:r w:rsidRPr="002B3A45">
        <w:rPr>
          <w:rFonts w:ascii="Times New Roman" w:hAnsi="Times New Roman" w:cs="Times New Roman"/>
          <w:spacing w:val="-1"/>
          <w:sz w:val="24"/>
          <w:szCs w:val="24"/>
        </w:rPr>
        <w:t>должны</w:t>
      </w:r>
      <w:r w:rsidRPr="002B3A45">
        <w:rPr>
          <w:rFonts w:ascii="Times New Roman" w:hAnsi="Times New Roman" w:cs="Times New Roman"/>
          <w:spacing w:val="35"/>
          <w:sz w:val="24"/>
          <w:szCs w:val="24"/>
        </w:rPr>
        <w:t xml:space="preserve"> </w:t>
      </w:r>
      <w:r w:rsidRPr="002B3A45">
        <w:rPr>
          <w:rFonts w:ascii="Times New Roman" w:hAnsi="Times New Roman" w:cs="Times New Roman"/>
          <w:spacing w:val="-1"/>
          <w:sz w:val="24"/>
          <w:szCs w:val="24"/>
        </w:rPr>
        <w:t>быть</w:t>
      </w:r>
      <w:r w:rsidRPr="002B3A45">
        <w:rPr>
          <w:rFonts w:ascii="Times New Roman" w:hAnsi="Times New Roman" w:cs="Times New Roman"/>
          <w:spacing w:val="34"/>
          <w:sz w:val="24"/>
          <w:szCs w:val="24"/>
        </w:rPr>
        <w:t xml:space="preserve"> </w:t>
      </w:r>
      <w:r w:rsidRPr="002B3A45">
        <w:rPr>
          <w:rFonts w:ascii="Times New Roman" w:hAnsi="Times New Roman" w:cs="Times New Roman"/>
          <w:spacing w:val="-2"/>
          <w:sz w:val="24"/>
          <w:szCs w:val="24"/>
        </w:rPr>
        <w:t>изготовлены</w:t>
      </w:r>
      <w:r w:rsidRPr="002B3A45">
        <w:rPr>
          <w:rFonts w:ascii="Times New Roman" w:hAnsi="Times New Roman" w:cs="Times New Roman"/>
          <w:spacing w:val="35"/>
          <w:sz w:val="24"/>
          <w:szCs w:val="24"/>
        </w:rPr>
        <w:t xml:space="preserve"> </w:t>
      </w:r>
      <w:r w:rsidRPr="002B3A45">
        <w:rPr>
          <w:rFonts w:ascii="Times New Roman" w:hAnsi="Times New Roman" w:cs="Times New Roman"/>
          <w:sz w:val="24"/>
          <w:szCs w:val="24"/>
        </w:rPr>
        <w:t>и</w:t>
      </w:r>
      <w:r w:rsidRPr="002B3A45">
        <w:rPr>
          <w:rFonts w:ascii="Times New Roman" w:hAnsi="Times New Roman" w:cs="Times New Roman"/>
          <w:spacing w:val="37"/>
          <w:sz w:val="24"/>
          <w:szCs w:val="24"/>
        </w:rPr>
        <w:t xml:space="preserve"> </w:t>
      </w:r>
      <w:r w:rsidRPr="002B3A45">
        <w:rPr>
          <w:rFonts w:ascii="Times New Roman" w:hAnsi="Times New Roman" w:cs="Times New Roman"/>
          <w:spacing w:val="-1"/>
          <w:sz w:val="24"/>
          <w:szCs w:val="24"/>
        </w:rPr>
        <w:t>установлены</w:t>
      </w:r>
      <w:r w:rsidRPr="002B3A45">
        <w:rPr>
          <w:rFonts w:ascii="Times New Roman" w:hAnsi="Times New Roman" w:cs="Times New Roman"/>
          <w:spacing w:val="35"/>
          <w:sz w:val="24"/>
          <w:szCs w:val="24"/>
        </w:rPr>
        <w:t xml:space="preserve"> </w:t>
      </w:r>
      <w:r w:rsidRPr="002B3A45">
        <w:rPr>
          <w:rFonts w:ascii="Times New Roman" w:hAnsi="Times New Roman" w:cs="Times New Roman"/>
          <w:sz w:val="24"/>
          <w:szCs w:val="24"/>
        </w:rPr>
        <w:t>таким</w:t>
      </w:r>
      <w:r w:rsidRPr="002B3A45">
        <w:rPr>
          <w:rFonts w:ascii="Times New Roman" w:hAnsi="Times New Roman" w:cs="Times New Roman"/>
          <w:spacing w:val="35"/>
          <w:sz w:val="24"/>
          <w:szCs w:val="24"/>
        </w:rPr>
        <w:t xml:space="preserve"> </w:t>
      </w:r>
      <w:r w:rsidRPr="002B3A45">
        <w:rPr>
          <w:rFonts w:ascii="Times New Roman" w:hAnsi="Times New Roman" w:cs="Times New Roman"/>
          <w:spacing w:val="-1"/>
          <w:sz w:val="24"/>
          <w:szCs w:val="24"/>
        </w:rPr>
        <w:t>образом,</w:t>
      </w:r>
      <w:r w:rsidRPr="002B3A45">
        <w:rPr>
          <w:rFonts w:ascii="Times New Roman" w:hAnsi="Times New Roman" w:cs="Times New Roman"/>
          <w:spacing w:val="35"/>
          <w:sz w:val="24"/>
          <w:szCs w:val="24"/>
        </w:rPr>
        <w:t xml:space="preserve"> </w:t>
      </w:r>
      <w:r w:rsidRPr="002B3A45">
        <w:rPr>
          <w:rFonts w:ascii="Times New Roman" w:hAnsi="Times New Roman" w:cs="Times New Roman"/>
          <w:spacing w:val="-1"/>
          <w:sz w:val="24"/>
          <w:szCs w:val="24"/>
        </w:rPr>
        <w:t>чтобы</w:t>
      </w:r>
      <w:r w:rsidRPr="002B3A45">
        <w:rPr>
          <w:rFonts w:ascii="Times New Roman" w:hAnsi="Times New Roman" w:cs="Times New Roman"/>
          <w:spacing w:val="35"/>
          <w:sz w:val="24"/>
          <w:szCs w:val="24"/>
        </w:rPr>
        <w:t xml:space="preserve"> </w:t>
      </w:r>
      <w:r w:rsidRPr="002B3A45">
        <w:rPr>
          <w:rFonts w:ascii="Times New Roman" w:hAnsi="Times New Roman" w:cs="Times New Roman"/>
          <w:sz w:val="24"/>
          <w:szCs w:val="24"/>
        </w:rPr>
        <w:t>полностью</w:t>
      </w:r>
      <w:r w:rsidRPr="002B3A45">
        <w:rPr>
          <w:rFonts w:ascii="Times New Roman" w:hAnsi="Times New Roman" w:cs="Times New Roman"/>
          <w:spacing w:val="36"/>
          <w:sz w:val="24"/>
          <w:szCs w:val="24"/>
        </w:rPr>
        <w:t xml:space="preserve"> </w:t>
      </w:r>
      <w:r w:rsidRPr="002B3A45">
        <w:rPr>
          <w:rFonts w:ascii="Times New Roman" w:hAnsi="Times New Roman" w:cs="Times New Roman"/>
          <w:spacing w:val="-2"/>
          <w:sz w:val="24"/>
          <w:szCs w:val="24"/>
        </w:rPr>
        <w:t>исключалась</w:t>
      </w:r>
      <w:r w:rsidRPr="002B3A45">
        <w:rPr>
          <w:rFonts w:ascii="Times New Roman" w:hAnsi="Times New Roman" w:cs="Times New Roman"/>
          <w:spacing w:val="89"/>
          <w:sz w:val="24"/>
          <w:szCs w:val="24"/>
        </w:rPr>
        <w:t xml:space="preserve"> </w:t>
      </w:r>
      <w:r w:rsidRPr="002B3A45">
        <w:rPr>
          <w:rFonts w:ascii="Times New Roman" w:hAnsi="Times New Roman" w:cs="Times New Roman"/>
          <w:spacing w:val="-1"/>
          <w:sz w:val="24"/>
          <w:szCs w:val="24"/>
        </w:rPr>
        <w:t>вероятность</w:t>
      </w:r>
      <w:r w:rsidRPr="002B3A45">
        <w:rPr>
          <w:rFonts w:ascii="Times New Roman" w:hAnsi="Times New Roman" w:cs="Times New Roman"/>
          <w:sz w:val="24"/>
          <w:szCs w:val="24"/>
        </w:rPr>
        <w:t xml:space="preserve"> </w:t>
      </w:r>
      <w:r w:rsidRPr="002B3A45">
        <w:rPr>
          <w:rFonts w:ascii="Times New Roman" w:hAnsi="Times New Roman" w:cs="Times New Roman"/>
          <w:spacing w:val="-1"/>
          <w:sz w:val="24"/>
          <w:szCs w:val="24"/>
        </w:rPr>
        <w:t>получения</w:t>
      </w:r>
      <w:r w:rsidRPr="002B3A45">
        <w:rPr>
          <w:rFonts w:ascii="Times New Roman" w:hAnsi="Times New Roman" w:cs="Times New Roman"/>
          <w:sz w:val="24"/>
          <w:szCs w:val="24"/>
        </w:rPr>
        <w:t xml:space="preserve"> </w:t>
      </w:r>
      <w:r w:rsidRPr="002B3A45">
        <w:rPr>
          <w:rFonts w:ascii="Times New Roman" w:hAnsi="Times New Roman" w:cs="Times New Roman"/>
          <w:spacing w:val="-1"/>
          <w:sz w:val="24"/>
          <w:szCs w:val="24"/>
        </w:rPr>
        <w:t>травм</w:t>
      </w:r>
      <w:r w:rsidRPr="002B3A45">
        <w:rPr>
          <w:rFonts w:ascii="Times New Roman" w:hAnsi="Times New Roman" w:cs="Times New Roman"/>
          <w:spacing w:val="1"/>
          <w:sz w:val="24"/>
          <w:szCs w:val="24"/>
        </w:rPr>
        <w:t xml:space="preserve"> </w:t>
      </w:r>
      <w:r w:rsidRPr="002B3A45">
        <w:rPr>
          <w:rFonts w:ascii="Times New Roman" w:hAnsi="Times New Roman" w:cs="Times New Roman"/>
          <w:spacing w:val="-2"/>
          <w:sz w:val="24"/>
          <w:szCs w:val="24"/>
        </w:rPr>
        <w:t>об</w:t>
      </w:r>
      <w:r w:rsidRPr="002B3A45">
        <w:rPr>
          <w:rFonts w:ascii="Times New Roman" w:hAnsi="Times New Roman" w:cs="Times New Roman"/>
          <w:sz w:val="24"/>
          <w:szCs w:val="24"/>
        </w:rPr>
        <w:t xml:space="preserve"> </w:t>
      </w:r>
      <w:r w:rsidRPr="002B3A45">
        <w:rPr>
          <w:rFonts w:ascii="Times New Roman" w:hAnsi="Times New Roman" w:cs="Times New Roman"/>
          <w:spacing w:val="-1"/>
          <w:sz w:val="24"/>
          <w:szCs w:val="24"/>
        </w:rPr>
        <w:t xml:space="preserve">элементы </w:t>
      </w:r>
      <w:r w:rsidRPr="002B3A45">
        <w:rPr>
          <w:rFonts w:ascii="Times New Roman" w:hAnsi="Times New Roman" w:cs="Times New Roman"/>
          <w:spacing w:val="-2"/>
          <w:sz w:val="24"/>
          <w:szCs w:val="24"/>
        </w:rPr>
        <w:t>конструкции,</w:t>
      </w:r>
      <w:r w:rsidRPr="002B3A45">
        <w:rPr>
          <w:rFonts w:ascii="Times New Roman" w:hAnsi="Times New Roman" w:cs="Times New Roman"/>
          <w:spacing w:val="-1"/>
          <w:sz w:val="24"/>
          <w:szCs w:val="24"/>
        </w:rPr>
        <w:t xml:space="preserve"> должны</w:t>
      </w:r>
      <w:r w:rsidRPr="002B3A45">
        <w:rPr>
          <w:rFonts w:ascii="Times New Roman" w:hAnsi="Times New Roman" w:cs="Times New Roman"/>
          <w:spacing w:val="1"/>
          <w:sz w:val="24"/>
          <w:szCs w:val="24"/>
        </w:rPr>
        <w:t xml:space="preserve"> </w:t>
      </w:r>
      <w:r w:rsidRPr="002B3A45">
        <w:rPr>
          <w:rFonts w:ascii="Times New Roman" w:hAnsi="Times New Roman" w:cs="Times New Roman"/>
          <w:spacing w:val="-1"/>
          <w:sz w:val="24"/>
          <w:szCs w:val="24"/>
        </w:rPr>
        <w:t>быть</w:t>
      </w:r>
      <w:r w:rsidRPr="002B3A45">
        <w:rPr>
          <w:rFonts w:ascii="Times New Roman" w:hAnsi="Times New Roman" w:cs="Times New Roman"/>
          <w:sz w:val="24"/>
          <w:szCs w:val="24"/>
        </w:rPr>
        <w:t xml:space="preserve"> </w:t>
      </w:r>
      <w:r w:rsidRPr="002B3A45">
        <w:rPr>
          <w:rFonts w:ascii="Times New Roman" w:hAnsi="Times New Roman" w:cs="Times New Roman"/>
          <w:spacing w:val="-1"/>
          <w:sz w:val="24"/>
          <w:szCs w:val="24"/>
        </w:rPr>
        <w:t xml:space="preserve">устойчивы </w:t>
      </w:r>
      <w:r w:rsidRPr="002B3A45">
        <w:rPr>
          <w:rFonts w:ascii="Times New Roman" w:hAnsi="Times New Roman" w:cs="Times New Roman"/>
          <w:sz w:val="24"/>
          <w:szCs w:val="24"/>
        </w:rPr>
        <w:t xml:space="preserve">к </w:t>
      </w:r>
      <w:r w:rsidRPr="002B3A45">
        <w:rPr>
          <w:rFonts w:ascii="Times New Roman" w:hAnsi="Times New Roman" w:cs="Times New Roman"/>
          <w:spacing w:val="-1"/>
          <w:sz w:val="24"/>
          <w:szCs w:val="24"/>
        </w:rPr>
        <w:t>различным механическим повреждениям.</w:t>
      </w:r>
    </w:p>
    <w:p w14:paraId="7A341B3D" w14:textId="77777777" w:rsidR="008A40D7" w:rsidRPr="002B3A45" w:rsidRDefault="008A40D7" w:rsidP="00FD2F78">
      <w:pPr>
        <w:pStyle w:val="a0"/>
        <w:numPr>
          <w:ilvl w:val="2"/>
          <w:numId w:val="4"/>
        </w:numPr>
        <w:tabs>
          <w:tab w:val="left" w:pos="851"/>
          <w:tab w:val="left" w:pos="1110"/>
        </w:tabs>
        <w:suppressAutoHyphens w:val="0"/>
        <w:spacing w:after="0" w:line="264" w:lineRule="auto"/>
        <w:ind w:left="0" w:firstLine="567"/>
        <w:jc w:val="both"/>
        <w:textAlignment w:val="auto"/>
        <w:rPr>
          <w:rFonts w:ascii="Times New Roman" w:hAnsi="Times New Roman" w:cs="Times New Roman"/>
          <w:sz w:val="24"/>
          <w:szCs w:val="24"/>
        </w:rPr>
      </w:pPr>
      <w:r w:rsidRPr="002B3A45">
        <w:rPr>
          <w:rFonts w:ascii="Times New Roman" w:hAnsi="Times New Roman" w:cs="Times New Roman"/>
          <w:sz w:val="24"/>
          <w:szCs w:val="24"/>
        </w:rPr>
        <w:t>На</w:t>
      </w:r>
      <w:r w:rsidRPr="002B3A45">
        <w:rPr>
          <w:rFonts w:ascii="Times New Roman" w:hAnsi="Times New Roman" w:cs="Times New Roman"/>
          <w:spacing w:val="20"/>
          <w:sz w:val="24"/>
          <w:szCs w:val="24"/>
        </w:rPr>
        <w:t xml:space="preserve"> </w:t>
      </w:r>
      <w:r w:rsidRPr="002B3A45">
        <w:rPr>
          <w:rFonts w:ascii="Times New Roman" w:hAnsi="Times New Roman" w:cs="Times New Roman"/>
          <w:spacing w:val="-1"/>
          <w:sz w:val="24"/>
          <w:szCs w:val="24"/>
        </w:rPr>
        <w:t>территориях,</w:t>
      </w:r>
      <w:r w:rsidRPr="002B3A45">
        <w:rPr>
          <w:rFonts w:ascii="Times New Roman" w:hAnsi="Times New Roman" w:cs="Times New Roman"/>
          <w:spacing w:val="21"/>
          <w:sz w:val="24"/>
          <w:szCs w:val="24"/>
        </w:rPr>
        <w:t xml:space="preserve"> </w:t>
      </w:r>
      <w:r w:rsidRPr="002B3A45">
        <w:rPr>
          <w:rFonts w:ascii="Times New Roman" w:hAnsi="Times New Roman" w:cs="Times New Roman"/>
          <w:spacing w:val="-2"/>
          <w:sz w:val="24"/>
          <w:szCs w:val="24"/>
        </w:rPr>
        <w:t>подверженных</w:t>
      </w:r>
      <w:r w:rsidRPr="002B3A45">
        <w:rPr>
          <w:rFonts w:ascii="Times New Roman" w:hAnsi="Times New Roman" w:cs="Times New Roman"/>
          <w:spacing w:val="23"/>
          <w:sz w:val="24"/>
          <w:szCs w:val="24"/>
        </w:rPr>
        <w:t xml:space="preserve"> </w:t>
      </w:r>
      <w:r w:rsidRPr="002B3A45">
        <w:rPr>
          <w:rFonts w:ascii="Times New Roman" w:hAnsi="Times New Roman" w:cs="Times New Roman"/>
          <w:spacing w:val="-2"/>
          <w:sz w:val="24"/>
          <w:szCs w:val="24"/>
        </w:rPr>
        <w:t>затоплению</w:t>
      </w:r>
      <w:r w:rsidRPr="002B3A45">
        <w:rPr>
          <w:rFonts w:ascii="Times New Roman" w:hAnsi="Times New Roman" w:cs="Times New Roman"/>
          <w:spacing w:val="22"/>
          <w:sz w:val="24"/>
          <w:szCs w:val="24"/>
        </w:rPr>
        <w:t xml:space="preserve"> </w:t>
      </w:r>
      <w:r w:rsidRPr="002B3A45">
        <w:rPr>
          <w:rFonts w:ascii="Times New Roman" w:hAnsi="Times New Roman" w:cs="Times New Roman"/>
          <w:spacing w:val="-1"/>
          <w:sz w:val="24"/>
          <w:szCs w:val="24"/>
        </w:rPr>
        <w:t>строительство</w:t>
      </w:r>
      <w:r w:rsidRPr="002B3A45">
        <w:rPr>
          <w:rFonts w:ascii="Times New Roman" w:hAnsi="Times New Roman" w:cs="Times New Roman"/>
          <w:spacing w:val="23"/>
          <w:sz w:val="24"/>
          <w:szCs w:val="24"/>
        </w:rPr>
        <w:t xml:space="preserve"> </w:t>
      </w:r>
      <w:r w:rsidRPr="002B3A45">
        <w:rPr>
          <w:rFonts w:ascii="Times New Roman" w:hAnsi="Times New Roman" w:cs="Times New Roman"/>
          <w:spacing w:val="-1"/>
          <w:sz w:val="24"/>
          <w:szCs w:val="24"/>
        </w:rPr>
        <w:t>капитальных</w:t>
      </w:r>
      <w:r w:rsidRPr="002B3A45">
        <w:rPr>
          <w:rFonts w:ascii="Times New Roman" w:hAnsi="Times New Roman" w:cs="Times New Roman"/>
          <w:spacing w:val="23"/>
          <w:sz w:val="24"/>
          <w:szCs w:val="24"/>
        </w:rPr>
        <w:t xml:space="preserve"> </w:t>
      </w:r>
      <w:r w:rsidRPr="002B3A45">
        <w:rPr>
          <w:rFonts w:ascii="Times New Roman" w:hAnsi="Times New Roman" w:cs="Times New Roman"/>
          <w:spacing w:val="-2"/>
          <w:sz w:val="24"/>
          <w:szCs w:val="24"/>
        </w:rPr>
        <w:t>зданий,</w:t>
      </w:r>
      <w:r w:rsidRPr="002B3A45">
        <w:rPr>
          <w:rFonts w:ascii="Times New Roman" w:hAnsi="Times New Roman" w:cs="Times New Roman"/>
          <w:spacing w:val="21"/>
          <w:sz w:val="24"/>
          <w:szCs w:val="24"/>
        </w:rPr>
        <w:t xml:space="preserve"> </w:t>
      </w:r>
      <w:r w:rsidRPr="002B3A45">
        <w:rPr>
          <w:rFonts w:ascii="Times New Roman" w:hAnsi="Times New Roman" w:cs="Times New Roman"/>
          <w:sz w:val="24"/>
          <w:szCs w:val="24"/>
        </w:rPr>
        <w:t>строений,</w:t>
      </w:r>
      <w:r w:rsidRPr="002B3A45">
        <w:rPr>
          <w:rFonts w:ascii="Times New Roman" w:hAnsi="Times New Roman" w:cs="Times New Roman"/>
          <w:spacing w:val="21"/>
          <w:sz w:val="24"/>
          <w:szCs w:val="24"/>
        </w:rPr>
        <w:t xml:space="preserve"> </w:t>
      </w:r>
      <w:r w:rsidRPr="002B3A45">
        <w:rPr>
          <w:rFonts w:ascii="Times New Roman" w:hAnsi="Times New Roman" w:cs="Times New Roman"/>
          <w:spacing w:val="-2"/>
          <w:sz w:val="24"/>
          <w:szCs w:val="24"/>
        </w:rPr>
        <w:t>сооружений</w:t>
      </w:r>
      <w:r w:rsidRPr="002B3A45">
        <w:rPr>
          <w:rFonts w:ascii="Times New Roman" w:hAnsi="Times New Roman" w:cs="Times New Roman"/>
          <w:spacing w:val="20"/>
          <w:sz w:val="24"/>
          <w:szCs w:val="24"/>
        </w:rPr>
        <w:t xml:space="preserve"> </w:t>
      </w:r>
      <w:r w:rsidRPr="002B3A45">
        <w:rPr>
          <w:rFonts w:ascii="Times New Roman" w:hAnsi="Times New Roman" w:cs="Times New Roman"/>
          <w:spacing w:val="-1"/>
          <w:sz w:val="24"/>
          <w:szCs w:val="24"/>
        </w:rPr>
        <w:t>без</w:t>
      </w:r>
      <w:r w:rsidRPr="002B3A45">
        <w:rPr>
          <w:rFonts w:ascii="Times New Roman" w:hAnsi="Times New Roman" w:cs="Times New Roman"/>
          <w:spacing w:val="25"/>
          <w:sz w:val="24"/>
          <w:szCs w:val="24"/>
        </w:rPr>
        <w:t xml:space="preserve"> </w:t>
      </w:r>
      <w:r w:rsidRPr="002B3A45">
        <w:rPr>
          <w:rFonts w:ascii="Times New Roman" w:hAnsi="Times New Roman" w:cs="Times New Roman"/>
          <w:spacing w:val="-2"/>
          <w:sz w:val="24"/>
          <w:szCs w:val="24"/>
        </w:rPr>
        <w:t>проведения</w:t>
      </w:r>
      <w:r w:rsidRPr="002B3A45">
        <w:rPr>
          <w:rFonts w:ascii="Times New Roman" w:hAnsi="Times New Roman" w:cs="Times New Roman"/>
          <w:spacing w:val="21"/>
          <w:sz w:val="24"/>
          <w:szCs w:val="24"/>
        </w:rPr>
        <w:t xml:space="preserve"> </w:t>
      </w:r>
      <w:r w:rsidRPr="002B3A45">
        <w:rPr>
          <w:rFonts w:ascii="Times New Roman" w:hAnsi="Times New Roman" w:cs="Times New Roman"/>
          <w:spacing w:val="-1"/>
          <w:sz w:val="24"/>
          <w:szCs w:val="24"/>
        </w:rPr>
        <w:t>специальных</w:t>
      </w:r>
      <w:r w:rsidRPr="002B3A45">
        <w:rPr>
          <w:rFonts w:ascii="Times New Roman" w:hAnsi="Times New Roman" w:cs="Times New Roman"/>
          <w:spacing w:val="125"/>
          <w:sz w:val="24"/>
          <w:szCs w:val="24"/>
        </w:rPr>
        <w:t xml:space="preserve"> </w:t>
      </w:r>
      <w:r w:rsidRPr="002B3A45">
        <w:rPr>
          <w:rFonts w:ascii="Times New Roman" w:hAnsi="Times New Roman" w:cs="Times New Roman"/>
          <w:spacing w:val="-1"/>
          <w:sz w:val="24"/>
          <w:szCs w:val="24"/>
        </w:rPr>
        <w:t>защитных</w:t>
      </w:r>
      <w:r w:rsidRPr="002B3A45">
        <w:rPr>
          <w:rFonts w:ascii="Times New Roman" w:hAnsi="Times New Roman" w:cs="Times New Roman"/>
          <w:spacing w:val="2"/>
          <w:sz w:val="24"/>
          <w:szCs w:val="24"/>
        </w:rPr>
        <w:t xml:space="preserve"> </w:t>
      </w:r>
      <w:r w:rsidRPr="002B3A45">
        <w:rPr>
          <w:rFonts w:ascii="Times New Roman" w:hAnsi="Times New Roman" w:cs="Times New Roman"/>
          <w:spacing w:val="-1"/>
          <w:sz w:val="24"/>
          <w:szCs w:val="24"/>
        </w:rPr>
        <w:t>мероприятий</w:t>
      </w:r>
      <w:r w:rsidRPr="002B3A45">
        <w:rPr>
          <w:rFonts w:ascii="Times New Roman" w:hAnsi="Times New Roman" w:cs="Times New Roman"/>
          <w:spacing w:val="-2"/>
          <w:sz w:val="24"/>
          <w:szCs w:val="24"/>
        </w:rPr>
        <w:t xml:space="preserve"> </w:t>
      </w:r>
      <w:r w:rsidRPr="002B3A45">
        <w:rPr>
          <w:rFonts w:ascii="Times New Roman" w:hAnsi="Times New Roman" w:cs="Times New Roman"/>
          <w:sz w:val="24"/>
          <w:szCs w:val="24"/>
        </w:rPr>
        <w:t>по</w:t>
      </w:r>
      <w:r w:rsidRPr="002B3A45">
        <w:rPr>
          <w:rFonts w:ascii="Times New Roman" w:hAnsi="Times New Roman" w:cs="Times New Roman"/>
          <w:spacing w:val="-1"/>
          <w:sz w:val="24"/>
          <w:szCs w:val="24"/>
        </w:rPr>
        <w:t xml:space="preserve"> предотвращению</w:t>
      </w:r>
      <w:r w:rsidRPr="002B3A45">
        <w:rPr>
          <w:rFonts w:ascii="Times New Roman" w:hAnsi="Times New Roman" w:cs="Times New Roman"/>
          <w:sz w:val="24"/>
          <w:szCs w:val="24"/>
        </w:rPr>
        <w:t xml:space="preserve"> </w:t>
      </w:r>
      <w:r w:rsidRPr="002B3A45">
        <w:rPr>
          <w:rFonts w:ascii="Times New Roman" w:hAnsi="Times New Roman" w:cs="Times New Roman"/>
          <w:spacing w:val="-2"/>
          <w:sz w:val="24"/>
          <w:szCs w:val="24"/>
        </w:rPr>
        <w:t>негативного</w:t>
      </w:r>
      <w:r w:rsidRPr="002B3A45">
        <w:rPr>
          <w:rFonts w:ascii="Times New Roman" w:hAnsi="Times New Roman" w:cs="Times New Roman"/>
          <w:sz w:val="24"/>
          <w:szCs w:val="24"/>
        </w:rPr>
        <w:t xml:space="preserve"> </w:t>
      </w:r>
      <w:r w:rsidRPr="002B3A45">
        <w:rPr>
          <w:rFonts w:ascii="Times New Roman" w:hAnsi="Times New Roman" w:cs="Times New Roman"/>
          <w:spacing w:val="-2"/>
          <w:sz w:val="24"/>
          <w:szCs w:val="24"/>
        </w:rPr>
        <w:t>воздействия</w:t>
      </w:r>
      <w:r w:rsidRPr="002B3A45">
        <w:rPr>
          <w:rFonts w:ascii="Times New Roman" w:hAnsi="Times New Roman" w:cs="Times New Roman"/>
          <w:sz w:val="24"/>
          <w:szCs w:val="24"/>
        </w:rPr>
        <w:t xml:space="preserve"> </w:t>
      </w:r>
      <w:r w:rsidRPr="002B3A45">
        <w:rPr>
          <w:rFonts w:ascii="Times New Roman" w:hAnsi="Times New Roman" w:cs="Times New Roman"/>
          <w:spacing w:val="-4"/>
          <w:sz w:val="24"/>
          <w:szCs w:val="24"/>
        </w:rPr>
        <w:t>вод</w:t>
      </w:r>
      <w:r w:rsidRPr="002B3A45">
        <w:rPr>
          <w:rFonts w:ascii="Times New Roman" w:hAnsi="Times New Roman" w:cs="Times New Roman"/>
          <w:sz w:val="24"/>
          <w:szCs w:val="24"/>
        </w:rPr>
        <w:t xml:space="preserve"> </w:t>
      </w:r>
      <w:r w:rsidRPr="002B3A45">
        <w:rPr>
          <w:rFonts w:ascii="Times New Roman" w:hAnsi="Times New Roman" w:cs="Times New Roman"/>
          <w:spacing w:val="-1"/>
          <w:sz w:val="24"/>
          <w:szCs w:val="24"/>
        </w:rPr>
        <w:t>запрещаются.</w:t>
      </w:r>
    </w:p>
    <w:p w14:paraId="3C05D9AA" w14:textId="77777777" w:rsidR="008A40D7" w:rsidRPr="002B3A45" w:rsidRDefault="008A40D7" w:rsidP="00FD2F78">
      <w:pPr>
        <w:pStyle w:val="a0"/>
        <w:numPr>
          <w:ilvl w:val="2"/>
          <w:numId w:val="4"/>
        </w:numPr>
        <w:tabs>
          <w:tab w:val="left" w:pos="851"/>
          <w:tab w:val="left" w:pos="1110"/>
        </w:tabs>
        <w:suppressAutoHyphens w:val="0"/>
        <w:spacing w:after="0" w:line="264" w:lineRule="auto"/>
        <w:ind w:left="0" w:firstLine="567"/>
        <w:jc w:val="both"/>
        <w:textAlignment w:val="auto"/>
        <w:rPr>
          <w:rFonts w:ascii="Times New Roman" w:hAnsi="Times New Roman" w:cs="Times New Roman"/>
          <w:sz w:val="24"/>
          <w:szCs w:val="24"/>
        </w:rPr>
      </w:pPr>
      <w:r w:rsidRPr="002B3A45">
        <w:rPr>
          <w:rFonts w:ascii="Times New Roman" w:hAnsi="Times New Roman" w:cs="Times New Roman"/>
          <w:spacing w:val="-1"/>
          <w:sz w:val="24"/>
          <w:szCs w:val="24"/>
        </w:rPr>
        <w:t>Проектирование</w:t>
      </w:r>
      <w:r w:rsidRPr="002B3A45">
        <w:rPr>
          <w:rFonts w:ascii="Times New Roman" w:hAnsi="Times New Roman" w:cs="Times New Roman"/>
          <w:spacing w:val="8"/>
          <w:sz w:val="24"/>
          <w:szCs w:val="24"/>
        </w:rPr>
        <w:t xml:space="preserve"> </w:t>
      </w:r>
      <w:r w:rsidRPr="002B3A45">
        <w:rPr>
          <w:rFonts w:ascii="Times New Roman" w:hAnsi="Times New Roman" w:cs="Times New Roman"/>
          <w:sz w:val="24"/>
          <w:szCs w:val="24"/>
        </w:rPr>
        <w:t>и</w:t>
      </w:r>
      <w:r w:rsidRPr="002B3A45">
        <w:rPr>
          <w:rFonts w:ascii="Times New Roman" w:hAnsi="Times New Roman" w:cs="Times New Roman"/>
          <w:spacing w:val="10"/>
          <w:sz w:val="24"/>
          <w:szCs w:val="24"/>
        </w:rPr>
        <w:t xml:space="preserve"> </w:t>
      </w:r>
      <w:r w:rsidRPr="002B3A45">
        <w:rPr>
          <w:rFonts w:ascii="Times New Roman" w:hAnsi="Times New Roman" w:cs="Times New Roman"/>
          <w:spacing w:val="-1"/>
          <w:sz w:val="24"/>
          <w:szCs w:val="24"/>
        </w:rPr>
        <w:t>строительство</w:t>
      </w:r>
      <w:r w:rsidRPr="002B3A45">
        <w:rPr>
          <w:rFonts w:ascii="Times New Roman" w:hAnsi="Times New Roman" w:cs="Times New Roman"/>
          <w:spacing w:val="9"/>
          <w:sz w:val="24"/>
          <w:szCs w:val="24"/>
        </w:rPr>
        <w:t xml:space="preserve"> </w:t>
      </w:r>
      <w:r w:rsidRPr="002B3A45">
        <w:rPr>
          <w:rFonts w:ascii="Times New Roman" w:hAnsi="Times New Roman" w:cs="Times New Roman"/>
          <w:spacing w:val="-1"/>
          <w:sz w:val="24"/>
          <w:szCs w:val="24"/>
        </w:rPr>
        <w:t>зданий,</w:t>
      </w:r>
      <w:r w:rsidRPr="002B3A45">
        <w:rPr>
          <w:rFonts w:ascii="Times New Roman" w:hAnsi="Times New Roman" w:cs="Times New Roman"/>
          <w:spacing w:val="9"/>
          <w:sz w:val="24"/>
          <w:szCs w:val="24"/>
        </w:rPr>
        <w:t xml:space="preserve"> </w:t>
      </w:r>
      <w:r w:rsidRPr="002B3A45">
        <w:rPr>
          <w:rFonts w:ascii="Times New Roman" w:hAnsi="Times New Roman" w:cs="Times New Roman"/>
          <w:sz w:val="24"/>
          <w:szCs w:val="24"/>
        </w:rPr>
        <w:t>строений</w:t>
      </w:r>
      <w:r w:rsidRPr="002B3A45">
        <w:rPr>
          <w:rFonts w:ascii="Times New Roman" w:hAnsi="Times New Roman" w:cs="Times New Roman"/>
          <w:spacing w:val="10"/>
          <w:sz w:val="24"/>
          <w:szCs w:val="24"/>
        </w:rPr>
        <w:t xml:space="preserve"> </w:t>
      </w:r>
      <w:r w:rsidRPr="002B3A45">
        <w:rPr>
          <w:rFonts w:ascii="Times New Roman" w:hAnsi="Times New Roman" w:cs="Times New Roman"/>
          <w:sz w:val="24"/>
          <w:szCs w:val="24"/>
        </w:rPr>
        <w:t>и</w:t>
      </w:r>
      <w:r w:rsidRPr="002B3A45">
        <w:rPr>
          <w:rFonts w:ascii="Times New Roman" w:hAnsi="Times New Roman" w:cs="Times New Roman"/>
          <w:spacing w:val="8"/>
          <w:sz w:val="24"/>
          <w:szCs w:val="24"/>
        </w:rPr>
        <w:t xml:space="preserve"> </w:t>
      </w:r>
      <w:r w:rsidRPr="002B3A45">
        <w:rPr>
          <w:rFonts w:ascii="Times New Roman" w:hAnsi="Times New Roman" w:cs="Times New Roman"/>
          <w:spacing w:val="-2"/>
          <w:sz w:val="24"/>
          <w:szCs w:val="24"/>
        </w:rPr>
        <w:t>сооружений</w:t>
      </w:r>
      <w:r w:rsidRPr="002B3A45">
        <w:rPr>
          <w:rFonts w:ascii="Times New Roman" w:hAnsi="Times New Roman" w:cs="Times New Roman"/>
          <w:spacing w:val="10"/>
          <w:sz w:val="24"/>
          <w:szCs w:val="24"/>
        </w:rPr>
        <w:t xml:space="preserve"> </w:t>
      </w:r>
      <w:r w:rsidRPr="002B3A45">
        <w:rPr>
          <w:rFonts w:ascii="Times New Roman" w:hAnsi="Times New Roman" w:cs="Times New Roman"/>
          <w:sz w:val="24"/>
          <w:szCs w:val="24"/>
        </w:rPr>
        <w:t>вести</w:t>
      </w:r>
      <w:r w:rsidRPr="002B3A45">
        <w:rPr>
          <w:rFonts w:ascii="Times New Roman" w:hAnsi="Times New Roman" w:cs="Times New Roman"/>
          <w:spacing w:val="13"/>
          <w:sz w:val="24"/>
          <w:szCs w:val="24"/>
        </w:rPr>
        <w:t xml:space="preserve"> </w:t>
      </w:r>
      <w:r w:rsidRPr="002B3A45">
        <w:rPr>
          <w:rFonts w:ascii="Times New Roman" w:hAnsi="Times New Roman" w:cs="Times New Roman"/>
          <w:sz w:val="24"/>
          <w:szCs w:val="24"/>
        </w:rPr>
        <w:t>в</w:t>
      </w:r>
      <w:r w:rsidRPr="002B3A45">
        <w:rPr>
          <w:rFonts w:ascii="Times New Roman" w:hAnsi="Times New Roman" w:cs="Times New Roman"/>
          <w:spacing w:val="9"/>
          <w:sz w:val="24"/>
          <w:szCs w:val="24"/>
        </w:rPr>
        <w:t xml:space="preserve"> </w:t>
      </w:r>
      <w:r w:rsidRPr="002B3A45">
        <w:rPr>
          <w:rFonts w:ascii="Times New Roman" w:hAnsi="Times New Roman" w:cs="Times New Roman"/>
          <w:spacing w:val="-1"/>
          <w:sz w:val="24"/>
          <w:szCs w:val="24"/>
        </w:rPr>
        <w:t>соответствии</w:t>
      </w:r>
      <w:r w:rsidRPr="002B3A45">
        <w:rPr>
          <w:rFonts w:ascii="Times New Roman" w:hAnsi="Times New Roman" w:cs="Times New Roman"/>
          <w:spacing w:val="10"/>
          <w:sz w:val="24"/>
          <w:szCs w:val="24"/>
        </w:rPr>
        <w:t xml:space="preserve"> </w:t>
      </w:r>
      <w:r w:rsidRPr="002B3A45">
        <w:rPr>
          <w:rFonts w:ascii="Times New Roman" w:hAnsi="Times New Roman" w:cs="Times New Roman"/>
          <w:sz w:val="24"/>
          <w:szCs w:val="24"/>
        </w:rPr>
        <w:t>с</w:t>
      </w:r>
      <w:r w:rsidRPr="002B3A45">
        <w:rPr>
          <w:rFonts w:ascii="Times New Roman" w:hAnsi="Times New Roman" w:cs="Times New Roman"/>
          <w:spacing w:val="11"/>
          <w:sz w:val="24"/>
          <w:szCs w:val="24"/>
        </w:rPr>
        <w:t xml:space="preserve"> </w:t>
      </w:r>
      <w:r w:rsidRPr="002B3A45">
        <w:rPr>
          <w:rFonts w:ascii="Times New Roman" w:hAnsi="Times New Roman" w:cs="Times New Roman"/>
          <w:spacing w:val="-1"/>
          <w:sz w:val="24"/>
          <w:szCs w:val="24"/>
        </w:rPr>
        <w:t>установленными</w:t>
      </w:r>
      <w:r w:rsidRPr="002B3A45">
        <w:rPr>
          <w:rFonts w:ascii="Times New Roman" w:hAnsi="Times New Roman" w:cs="Times New Roman"/>
          <w:spacing w:val="10"/>
          <w:sz w:val="24"/>
          <w:szCs w:val="24"/>
        </w:rPr>
        <w:t xml:space="preserve"> </w:t>
      </w:r>
      <w:r w:rsidRPr="002B3A45">
        <w:rPr>
          <w:rFonts w:ascii="Times New Roman" w:hAnsi="Times New Roman" w:cs="Times New Roman"/>
          <w:spacing w:val="-1"/>
          <w:sz w:val="24"/>
          <w:szCs w:val="24"/>
        </w:rPr>
        <w:t>параметрами</w:t>
      </w:r>
      <w:r w:rsidRPr="002B3A45">
        <w:rPr>
          <w:rFonts w:ascii="Times New Roman" w:hAnsi="Times New Roman" w:cs="Times New Roman"/>
          <w:spacing w:val="12"/>
          <w:sz w:val="24"/>
          <w:szCs w:val="24"/>
        </w:rPr>
        <w:t xml:space="preserve"> </w:t>
      </w:r>
      <w:r w:rsidRPr="002B3A45">
        <w:rPr>
          <w:rFonts w:ascii="Times New Roman" w:hAnsi="Times New Roman" w:cs="Times New Roman"/>
          <w:spacing w:val="-1"/>
          <w:sz w:val="24"/>
          <w:szCs w:val="24"/>
        </w:rPr>
        <w:t>разрешенного</w:t>
      </w:r>
      <w:r w:rsidRPr="002B3A45">
        <w:rPr>
          <w:rFonts w:ascii="Times New Roman" w:hAnsi="Times New Roman" w:cs="Times New Roman"/>
          <w:spacing w:val="87"/>
          <w:sz w:val="24"/>
          <w:szCs w:val="24"/>
        </w:rPr>
        <w:t xml:space="preserve"> </w:t>
      </w:r>
      <w:r w:rsidRPr="002B3A45">
        <w:rPr>
          <w:rFonts w:ascii="Times New Roman" w:hAnsi="Times New Roman" w:cs="Times New Roman"/>
          <w:spacing w:val="-1"/>
          <w:sz w:val="24"/>
          <w:szCs w:val="24"/>
        </w:rPr>
        <w:t>строительства,</w:t>
      </w:r>
      <w:r w:rsidRPr="002B3A45">
        <w:rPr>
          <w:rFonts w:ascii="Times New Roman" w:hAnsi="Times New Roman" w:cs="Times New Roman"/>
          <w:spacing w:val="35"/>
          <w:sz w:val="24"/>
          <w:szCs w:val="24"/>
        </w:rPr>
        <w:t xml:space="preserve"> </w:t>
      </w:r>
      <w:r w:rsidRPr="002B3A45">
        <w:rPr>
          <w:rFonts w:ascii="Times New Roman" w:hAnsi="Times New Roman" w:cs="Times New Roman"/>
          <w:spacing w:val="-2"/>
          <w:sz w:val="24"/>
          <w:szCs w:val="24"/>
        </w:rPr>
        <w:t>реконструкции,</w:t>
      </w:r>
      <w:r w:rsidRPr="002B3A45">
        <w:rPr>
          <w:rFonts w:ascii="Times New Roman" w:hAnsi="Times New Roman" w:cs="Times New Roman"/>
          <w:spacing w:val="33"/>
          <w:sz w:val="24"/>
          <w:szCs w:val="24"/>
        </w:rPr>
        <w:t xml:space="preserve"> </w:t>
      </w:r>
      <w:r w:rsidRPr="002B3A45">
        <w:rPr>
          <w:rFonts w:ascii="Times New Roman" w:hAnsi="Times New Roman" w:cs="Times New Roman"/>
          <w:sz w:val="24"/>
          <w:szCs w:val="24"/>
        </w:rPr>
        <w:t>а</w:t>
      </w:r>
      <w:r w:rsidRPr="002B3A45">
        <w:rPr>
          <w:rFonts w:ascii="Times New Roman" w:hAnsi="Times New Roman" w:cs="Times New Roman"/>
          <w:spacing w:val="32"/>
          <w:sz w:val="24"/>
          <w:szCs w:val="24"/>
        </w:rPr>
        <w:t xml:space="preserve"> </w:t>
      </w:r>
      <w:r w:rsidRPr="002B3A45">
        <w:rPr>
          <w:rFonts w:ascii="Times New Roman" w:hAnsi="Times New Roman" w:cs="Times New Roman"/>
          <w:spacing w:val="-1"/>
          <w:sz w:val="24"/>
          <w:szCs w:val="24"/>
        </w:rPr>
        <w:t>также</w:t>
      </w:r>
      <w:r w:rsidRPr="002B3A45">
        <w:rPr>
          <w:rFonts w:ascii="Times New Roman" w:hAnsi="Times New Roman" w:cs="Times New Roman"/>
          <w:spacing w:val="32"/>
          <w:sz w:val="24"/>
          <w:szCs w:val="24"/>
        </w:rPr>
        <w:t xml:space="preserve"> </w:t>
      </w:r>
      <w:r w:rsidRPr="002B3A45">
        <w:rPr>
          <w:rFonts w:ascii="Times New Roman" w:hAnsi="Times New Roman" w:cs="Times New Roman"/>
          <w:spacing w:val="-1"/>
          <w:sz w:val="24"/>
          <w:szCs w:val="24"/>
        </w:rPr>
        <w:t>требованиями</w:t>
      </w:r>
      <w:r w:rsidRPr="002B3A45">
        <w:rPr>
          <w:rFonts w:ascii="Times New Roman" w:hAnsi="Times New Roman" w:cs="Times New Roman"/>
          <w:spacing w:val="34"/>
          <w:sz w:val="24"/>
          <w:szCs w:val="24"/>
        </w:rPr>
        <w:t xml:space="preserve"> </w:t>
      </w:r>
      <w:r w:rsidRPr="002B3A45">
        <w:rPr>
          <w:rFonts w:ascii="Times New Roman" w:hAnsi="Times New Roman" w:cs="Times New Roman"/>
          <w:spacing w:val="-3"/>
          <w:sz w:val="24"/>
          <w:szCs w:val="24"/>
        </w:rPr>
        <w:t>законодательства</w:t>
      </w:r>
      <w:r w:rsidRPr="002B3A45">
        <w:rPr>
          <w:rFonts w:ascii="Times New Roman" w:hAnsi="Times New Roman" w:cs="Times New Roman"/>
          <w:spacing w:val="32"/>
          <w:sz w:val="24"/>
          <w:szCs w:val="24"/>
        </w:rPr>
        <w:t xml:space="preserve"> </w:t>
      </w:r>
      <w:r w:rsidRPr="002B3A45">
        <w:rPr>
          <w:rFonts w:ascii="Times New Roman" w:hAnsi="Times New Roman" w:cs="Times New Roman"/>
          <w:sz w:val="24"/>
          <w:szCs w:val="24"/>
        </w:rPr>
        <w:t>о</w:t>
      </w:r>
      <w:r w:rsidRPr="002B3A45">
        <w:rPr>
          <w:rFonts w:ascii="Times New Roman" w:hAnsi="Times New Roman" w:cs="Times New Roman"/>
          <w:spacing w:val="31"/>
          <w:sz w:val="24"/>
          <w:szCs w:val="24"/>
        </w:rPr>
        <w:t xml:space="preserve"> </w:t>
      </w:r>
      <w:r w:rsidRPr="002B3A45">
        <w:rPr>
          <w:rFonts w:ascii="Times New Roman" w:hAnsi="Times New Roman" w:cs="Times New Roman"/>
          <w:spacing w:val="-2"/>
          <w:sz w:val="24"/>
          <w:szCs w:val="24"/>
        </w:rPr>
        <w:t>пожарной</w:t>
      </w:r>
      <w:r w:rsidRPr="002B3A45">
        <w:rPr>
          <w:rFonts w:ascii="Times New Roman" w:hAnsi="Times New Roman" w:cs="Times New Roman"/>
          <w:spacing w:val="32"/>
          <w:sz w:val="24"/>
          <w:szCs w:val="24"/>
        </w:rPr>
        <w:t xml:space="preserve"> </w:t>
      </w:r>
      <w:r w:rsidRPr="002B3A45">
        <w:rPr>
          <w:rFonts w:ascii="Times New Roman" w:hAnsi="Times New Roman" w:cs="Times New Roman"/>
          <w:sz w:val="24"/>
          <w:szCs w:val="24"/>
        </w:rPr>
        <w:t>безопасности,</w:t>
      </w:r>
      <w:r w:rsidRPr="002B3A45">
        <w:rPr>
          <w:rFonts w:ascii="Times New Roman" w:hAnsi="Times New Roman" w:cs="Times New Roman"/>
          <w:spacing w:val="31"/>
          <w:sz w:val="24"/>
          <w:szCs w:val="24"/>
        </w:rPr>
        <w:t xml:space="preserve"> </w:t>
      </w:r>
      <w:r w:rsidRPr="002B3A45">
        <w:rPr>
          <w:rFonts w:ascii="Times New Roman" w:hAnsi="Times New Roman" w:cs="Times New Roman"/>
          <w:sz w:val="24"/>
          <w:szCs w:val="24"/>
        </w:rPr>
        <w:t>и</w:t>
      </w:r>
      <w:r w:rsidRPr="002B3A45">
        <w:rPr>
          <w:rFonts w:ascii="Times New Roman" w:hAnsi="Times New Roman" w:cs="Times New Roman"/>
          <w:spacing w:val="34"/>
          <w:sz w:val="24"/>
          <w:szCs w:val="24"/>
        </w:rPr>
        <w:t xml:space="preserve"> </w:t>
      </w:r>
      <w:r w:rsidRPr="002B3A45">
        <w:rPr>
          <w:rFonts w:ascii="Times New Roman" w:hAnsi="Times New Roman" w:cs="Times New Roman"/>
          <w:spacing w:val="-3"/>
          <w:sz w:val="24"/>
          <w:szCs w:val="24"/>
        </w:rPr>
        <w:t>законодательства</w:t>
      </w:r>
      <w:r w:rsidRPr="002B3A45">
        <w:rPr>
          <w:rFonts w:ascii="Times New Roman" w:hAnsi="Times New Roman" w:cs="Times New Roman"/>
          <w:spacing w:val="32"/>
          <w:sz w:val="24"/>
          <w:szCs w:val="24"/>
        </w:rPr>
        <w:t xml:space="preserve"> </w:t>
      </w:r>
      <w:r w:rsidRPr="002B3A45">
        <w:rPr>
          <w:rFonts w:ascii="Times New Roman" w:hAnsi="Times New Roman" w:cs="Times New Roman"/>
          <w:sz w:val="24"/>
          <w:szCs w:val="24"/>
        </w:rPr>
        <w:t>в</w:t>
      </w:r>
      <w:r w:rsidRPr="002B3A45">
        <w:rPr>
          <w:rFonts w:ascii="Times New Roman" w:hAnsi="Times New Roman" w:cs="Times New Roman"/>
          <w:spacing w:val="33"/>
          <w:sz w:val="24"/>
          <w:szCs w:val="24"/>
        </w:rPr>
        <w:t xml:space="preserve"> </w:t>
      </w:r>
      <w:r w:rsidRPr="002B3A45">
        <w:rPr>
          <w:rFonts w:ascii="Times New Roman" w:hAnsi="Times New Roman" w:cs="Times New Roman"/>
          <w:spacing w:val="-2"/>
          <w:sz w:val="24"/>
          <w:szCs w:val="24"/>
        </w:rPr>
        <w:t>области</w:t>
      </w:r>
      <w:r w:rsidRPr="002B3A45">
        <w:rPr>
          <w:rFonts w:ascii="Times New Roman" w:hAnsi="Times New Roman" w:cs="Times New Roman"/>
          <w:spacing w:val="34"/>
          <w:sz w:val="24"/>
          <w:szCs w:val="24"/>
        </w:rPr>
        <w:t xml:space="preserve"> </w:t>
      </w:r>
      <w:r w:rsidRPr="002B3A45">
        <w:rPr>
          <w:rFonts w:ascii="Times New Roman" w:hAnsi="Times New Roman" w:cs="Times New Roman"/>
          <w:spacing w:val="-1"/>
          <w:sz w:val="24"/>
          <w:szCs w:val="24"/>
        </w:rPr>
        <w:t>обеспечения</w:t>
      </w:r>
      <w:r w:rsidRPr="002B3A45">
        <w:rPr>
          <w:rFonts w:ascii="Times New Roman" w:hAnsi="Times New Roman" w:cs="Times New Roman"/>
          <w:spacing w:val="115"/>
          <w:sz w:val="24"/>
          <w:szCs w:val="24"/>
        </w:rPr>
        <w:t xml:space="preserve"> </w:t>
      </w:r>
      <w:r w:rsidRPr="002B3A45">
        <w:rPr>
          <w:rFonts w:ascii="Times New Roman" w:hAnsi="Times New Roman" w:cs="Times New Roman"/>
          <w:spacing w:val="-1"/>
          <w:sz w:val="24"/>
          <w:szCs w:val="24"/>
        </w:rPr>
        <w:t>санитарно-эпидемиологического</w:t>
      </w:r>
      <w:r w:rsidRPr="002B3A45">
        <w:rPr>
          <w:rFonts w:ascii="Times New Roman" w:hAnsi="Times New Roman" w:cs="Times New Roman"/>
          <w:spacing w:val="9"/>
          <w:sz w:val="24"/>
          <w:szCs w:val="24"/>
        </w:rPr>
        <w:t xml:space="preserve"> </w:t>
      </w:r>
      <w:r w:rsidRPr="002B3A45">
        <w:rPr>
          <w:rFonts w:ascii="Times New Roman" w:hAnsi="Times New Roman" w:cs="Times New Roman"/>
          <w:spacing w:val="-2"/>
          <w:sz w:val="24"/>
          <w:szCs w:val="24"/>
        </w:rPr>
        <w:t>благополучия</w:t>
      </w:r>
      <w:r w:rsidRPr="002B3A45">
        <w:rPr>
          <w:rFonts w:ascii="Times New Roman" w:hAnsi="Times New Roman" w:cs="Times New Roman"/>
          <w:spacing w:val="9"/>
          <w:sz w:val="24"/>
          <w:szCs w:val="24"/>
        </w:rPr>
        <w:t xml:space="preserve"> </w:t>
      </w:r>
      <w:r w:rsidRPr="002B3A45">
        <w:rPr>
          <w:rFonts w:ascii="Times New Roman" w:hAnsi="Times New Roman" w:cs="Times New Roman"/>
          <w:spacing w:val="-1"/>
          <w:sz w:val="24"/>
          <w:szCs w:val="24"/>
        </w:rPr>
        <w:t>населения,</w:t>
      </w:r>
      <w:r w:rsidRPr="002B3A45">
        <w:rPr>
          <w:rFonts w:ascii="Times New Roman" w:hAnsi="Times New Roman" w:cs="Times New Roman"/>
          <w:spacing w:val="9"/>
          <w:sz w:val="24"/>
          <w:szCs w:val="24"/>
        </w:rPr>
        <w:t xml:space="preserve"> </w:t>
      </w:r>
      <w:r w:rsidRPr="002B3A45">
        <w:rPr>
          <w:rFonts w:ascii="Times New Roman" w:hAnsi="Times New Roman" w:cs="Times New Roman"/>
          <w:spacing w:val="-1"/>
          <w:sz w:val="24"/>
          <w:szCs w:val="24"/>
        </w:rPr>
        <w:t>минимальными</w:t>
      </w:r>
      <w:r w:rsidRPr="002B3A45">
        <w:rPr>
          <w:rFonts w:ascii="Times New Roman" w:hAnsi="Times New Roman" w:cs="Times New Roman"/>
          <w:spacing w:val="8"/>
          <w:sz w:val="24"/>
          <w:szCs w:val="24"/>
        </w:rPr>
        <w:t xml:space="preserve"> </w:t>
      </w:r>
      <w:r w:rsidRPr="002B3A45">
        <w:rPr>
          <w:rFonts w:ascii="Times New Roman" w:hAnsi="Times New Roman" w:cs="Times New Roman"/>
          <w:spacing w:val="-2"/>
          <w:sz w:val="24"/>
          <w:szCs w:val="24"/>
        </w:rPr>
        <w:t>нормативными</w:t>
      </w:r>
      <w:r w:rsidRPr="002B3A45">
        <w:rPr>
          <w:rFonts w:ascii="Times New Roman" w:hAnsi="Times New Roman" w:cs="Times New Roman"/>
          <w:spacing w:val="10"/>
          <w:sz w:val="24"/>
          <w:szCs w:val="24"/>
        </w:rPr>
        <w:t xml:space="preserve"> </w:t>
      </w:r>
      <w:r w:rsidRPr="002B3A45">
        <w:rPr>
          <w:rFonts w:ascii="Times New Roman" w:hAnsi="Times New Roman" w:cs="Times New Roman"/>
          <w:spacing w:val="-2"/>
          <w:sz w:val="24"/>
          <w:szCs w:val="24"/>
        </w:rPr>
        <w:t>противопожарными</w:t>
      </w:r>
      <w:r w:rsidRPr="002B3A45">
        <w:rPr>
          <w:rFonts w:ascii="Times New Roman" w:hAnsi="Times New Roman" w:cs="Times New Roman"/>
          <w:spacing w:val="8"/>
          <w:sz w:val="24"/>
          <w:szCs w:val="24"/>
        </w:rPr>
        <w:t xml:space="preserve"> </w:t>
      </w:r>
      <w:r w:rsidRPr="002B3A45">
        <w:rPr>
          <w:rFonts w:ascii="Times New Roman" w:hAnsi="Times New Roman" w:cs="Times New Roman"/>
          <w:sz w:val="24"/>
          <w:szCs w:val="24"/>
        </w:rPr>
        <w:t>и</w:t>
      </w:r>
      <w:r w:rsidRPr="002B3A45">
        <w:rPr>
          <w:rFonts w:ascii="Times New Roman" w:hAnsi="Times New Roman" w:cs="Times New Roman"/>
          <w:spacing w:val="10"/>
          <w:sz w:val="24"/>
          <w:szCs w:val="24"/>
        </w:rPr>
        <w:t xml:space="preserve"> </w:t>
      </w:r>
      <w:r w:rsidRPr="002B3A45">
        <w:rPr>
          <w:rFonts w:ascii="Times New Roman" w:hAnsi="Times New Roman" w:cs="Times New Roman"/>
          <w:sz w:val="24"/>
          <w:szCs w:val="24"/>
        </w:rPr>
        <w:t>санитарно-</w:t>
      </w:r>
      <w:r w:rsidRPr="002B3A45">
        <w:rPr>
          <w:rFonts w:ascii="Times New Roman" w:hAnsi="Times New Roman" w:cs="Times New Roman"/>
          <w:spacing w:val="101"/>
          <w:sz w:val="24"/>
          <w:szCs w:val="24"/>
        </w:rPr>
        <w:t xml:space="preserve"> </w:t>
      </w:r>
      <w:r w:rsidRPr="002B3A45">
        <w:rPr>
          <w:rFonts w:ascii="Times New Roman" w:hAnsi="Times New Roman" w:cs="Times New Roman"/>
          <w:spacing w:val="-1"/>
          <w:sz w:val="24"/>
          <w:szCs w:val="24"/>
        </w:rPr>
        <w:t>эпидемиологическими</w:t>
      </w:r>
      <w:r w:rsidRPr="002B3A45">
        <w:rPr>
          <w:rFonts w:ascii="Times New Roman" w:hAnsi="Times New Roman" w:cs="Times New Roman"/>
          <w:spacing w:val="56"/>
          <w:sz w:val="24"/>
          <w:szCs w:val="24"/>
        </w:rPr>
        <w:t xml:space="preserve"> </w:t>
      </w:r>
      <w:r w:rsidRPr="002B3A45">
        <w:rPr>
          <w:rFonts w:ascii="Times New Roman" w:hAnsi="Times New Roman" w:cs="Times New Roman"/>
          <w:spacing w:val="-1"/>
          <w:sz w:val="24"/>
          <w:szCs w:val="24"/>
        </w:rPr>
        <w:t>разрывами</w:t>
      </w:r>
      <w:r w:rsidRPr="002B3A45">
        <w:rPr>
          <w:rFonts w:ascii="Times New Roman" w:hAnsi="Times New Roman" w:cs="Times New Roman"/>
          <w:spacing w:val="58"/>
          <w:sz w:val="24"/>
          <w:szCs w:val="24"/>
        </w:rPr>
        <w:t xml:space="preserve"> </w:t>
      </w:r>
      <w:r w:rsidRPr="002B3A45">
        <w:rPr>
          <w:rFonts w:ascii="Times New Roman" w:hAnsi="Times New Roman" w:cs="Times New Roman"/>
          <w:spacing w:val="-1"/>
          <w:sz w:val="24"/>
          <w:szCs w:val="24"/>
        </w:rPr>
        <w:t>между</w:t>
      </w:r>
      <w:r w:rsidRPr="002B3A45">
        <w:rPr>
          <w:rFonts w:ascii="Times New Roman" w:hAnsi="Times New Roman" w:cs="Times New Roman"/>
          <w:spacing w:val="55"/>
          <w:sz w:val="24"/>
          <w:szCs w:val="24"/>
        </w:rPr>
        <w:t xml:space="preserve"> </w:t>
      </w:r>
      <w:r w:rsidRPr="002B3A45">
        <w:rPr>
          <w:rFonts w:ascii="Times New Roman" w:hAnsi="Times New Roman" w:cs="Times New Roman"/>
          <w:spacing w:val="-2"/>
          <w:sz w:val="24"/>
          <w:szCs w:val="24"/>
        </w:rPr>
        <w:t>зданиями,</w:t>
      </w:r>
      <w:r w:rsidRPr="002B3A45">
        <w:rPr>
          <w:rFonts w:ascii="Times New Roman" w:hAnsi="Times New Roman" w:cs="Times New Roman"/>
          <w:spacing w:val="57"/>
          <w:sz w:val="24"/>
          <w:szCs w:val="24"/>
        </w:rPr>
        <w:t xml:space="preserve"> </w:t>
      </w:r>
      <w:r w:rsidRPr="002B3A45">
        <w:rPr>
          <w:rFonts w:ascii="Times New Roman" w:hAnsi="Times New Roman" w:cs="Times New Roman"/>
          <w:sz w:val="24"/>
          <w:szCs w:val="24"/>
        </w:rPr>
        <w:t>строениями</w:t>
      </w:r>
      <w:r w:rsidRPr="002B3A45">
        <w:rPr>
          <w:rFonts w:ascii="Times New Roman" w:hAnsi="Times New Roman" w:cs="Times New Roman"/>
          <w:spacing w:val="56"/>
          <w:sz w:val="24"/>
          <w:szCs w:val="24"/>
        </w:rPr>
        <w:t xml:space="preserve"> </w:t>
      </w:r>
      <w:r w:rsidRPr="002B3A45">
        <w:rPr>
          <w:rFonts w:ascii="Times New Roman" w:hAnsi="Times New Roman" w:cs="Times New Roman"/>
          <w:sz w:val="24"/>
          <w:szCs w:val="24"/>
        </w:rPr>
        <w:t>и</w:t>
      </w:r>
      <w:r w:rsidRPr="002B3A45">
        <w:rPr>
          <w:rFonts w:ascii="Times New Roman" w:hAnsi="Times New Roman" w:cs="Times New Roman"/>
          <w:spacing w:val="56"/>
          <w:sz w:val="24"/>
          <w:szCs w:val="24"/>
        </w:rPr>
        <w:t xml:space="preserve"> </w:t>
      </w:r>
      <w:r w:rsidRPr="002B3A45">
        <w:rPr>
          <w:rFonts w:ascii="Times New Roman" w:hAnsi="Times New Roman" w:cs="Times New Roman"/>
          <w:spacing w:val="-2"/>
          <w:sz w:val="24"/>
          <w:szCs w:val="24"/>
        </w:rPr>
        <w:t>сооружениями,</w:t>
      </w:r>
      <w:r w:rsidRPr="002B3A45">
        <w:rPr>
          <w:rFonts w:ascii="Times New Roman" w:hAnsi="Times New Roman" w:cs="Times New Roman"/>
          <w:spacing w:val="55"/>
          <w:sz w:val="24"/>
          <w:szCs w:val="24"/>
        </w:rPr>
        <w:t xml:space="preserve"> </w:t>
      </w:r>
      <w:r w:rsidRPr="002B3A45">
        <w:rPr>
          <w:rFonts w:ascii="Times New Roman" w:hAnsi="Times New Roman" w:cs="Times New Roman"/>
          <w:sz w:val="24"/>
          <w:szCs w:val="24"/>
        </w:rPr>
        <w:t>в</w:t>
      </w:r>
      <w:r w:rsidRPr="002B3A45">
        <w:rPr>
          <w:rFonts w:ascii="Times New Roman" w:hAnsi="Times New Roman" w:cs="Times New Roman"/>
          <w:spacing w:val="54"/>
          <w:sz w:val="24"/>
          <w:szCs w:val="24"/>
        </w:rPr>
        <w:t xml:space="preserve"> </w:t>
      </w:r>
      <w:r w:rsidRPr="002B3A45">
        <w:rPr>
          <w:rFonts w:ascii="Times New Roman" w:hAnsi="Times New Roman" w:cs="Times New Roman"/>
          <w:spacing w:val="-3"/>
          <w:sz w:val="24"/>
          <w:szCs w:val="24"/>
        </w:rPr>
        <w:t>том</w:t>
      </w:r>
      <w:r w:rsidRPr="002B3A45">
        <w:rPr>
          <w:rFonts w:ascii="Times New Roman" w:hAnsi="Times New Roman" w:cs="Times New Roman"/>
          <w:spacing w:val="54"/>
          <w:sz w:val="24"/>
          <w:szCs w:val="24"/>
        </w:rPr>
        <w:t xml:space="preserve"> </w:t>
      </w:r>
      <w:r w:rsidRPr="002B3A45">
        <w:rPr>
          <w:rFonts w:ascii="Times New Roman" w:hAnsi="Times New Roman" w:cs="Times New Roman"/>
          <w:spacing w:val="-1"/>
          <w:sz w:val="24"/>
          <w:szCs w:val="24"/>
        </w:rPr>
        <w:t>числе</w:t>
      </w:r>
      <w:r w:rsidRPr="002B3A45">
        <w:rPr>
          <w:rFonts w:ascii="Times New Roman" w:hAnsi="Times New Roman" w:cs="Times New Roman"/>
          <w:spacing w:val="56"/>
          <w:sz w:val="24"/>
          <w:szCs w:val="24"/>
        </w:rPr>
        <w:t xml:space="preserve"> </w:t>
      </w:r>
      <w:r w:rsidRPr="002B3A45">
        <w:rPr>
          <w:rFonts w:ascii="Times New Roman" w:hAnsi="Times New Roman" w:cs="Times New Roman"/>
          <w:sz w:val="24"/>
          <w:szCs w:val="24"/>
        </w:rPr>
        <w:t>и</w:t>
      </w:r>
      <w:r w:rsidRPr="002B3A45">
        <w:rPr>
          <w:rFonts w:ascii="Times New Roman" w:hAnsi="Times New Roman" w:cs="Times New Roman"/>
          <w:spacing w:val="56"/>
          <w:sz w:val="24"/>
          <w:szCs w:val="24"/>
        </w:rPr>
        <w:t xml:space="preserve"> </w:t>
      </w:r>
      <w:r w:rsidRPr="002B3A45">
        <w:rPr>
          <w:rFonts w:ascii="Times New Roman" w:hAnsi="Times New Roman" w:cs="Times New Roman"/>
          <w:spacing w:val="-2"/>
          <w:sz w:val="24"/>
          <w:szCs w:val="24"/>
        </w:rPr>
        <w:t>расположенными</w:t>
      </w:r>
      <w:r w:rsidRPr="002B3A45">
        <w:rPr>
          <w:rFonts w:ascii="Times New Roman" w:hAnsi="Times New Roman" w:cs="Times New Roman"/>
          <w:spacing w:val="56"/>
          <w:sz w:val="24"/>
          <w:szCs w:val="24"/>
        </w:rPr>
        <w:t xml:space="preserve"> </w:t>
      </w:r>
      <w:r w:rsidRPr="002B3A45">
        <w:rPr>
          <w:rFonts w:ascii="Times New Roman" w:hAnsi="Times New Roman" w:cs="Times New Roman"/>
          <w:sz w:val="24"/>
          <w:szCs w:val="24"/>
        </w:rPr>
        <w:t>на</w:t>
      </w:r>
      <w:r w:rsidRPr="002B3A45">
        <w:rPr>
          <w:rFonts w:ascii="Times New Roman" w:hAnsi="Times New Roman" w:cs="Times New Roman"/>
          <w:spacing w:val="56"/>
          <w:sz w:val="24"/>
          <w:szCs w:val="24"/>
        </w:rPr>
        <w:t xml:space="preserve"> </w:t>
      </w:r>
      <w:r w:rsidRPr="002B3A45">
        <w:rPr>
          <w:rFonts w:ascii="Times New Roman" w:hAnsi="Times New Roman" w:cs="Times New Roman"/>
          <w:spacing w:val="-1"/>
          <w:sz w:val="24"/>
          <w:szCs w:val="24"/>
        </w:rPr>
        <w:t>соседних</w:t>
      </w:r>
      <w:r w:rsidRPr="002B3A45">
        <w:rPr>
          <w:rFonts w:ascii="Times New Roman" w:hAnsi="Times New Roman" w:cs="Times New Roman"/>
          <w:spacing w:val="57"/>
          <w:sz w:val="24"/>
          <w:szCs w:val="24"/>
        </w:rPr>
        <w:t xml:space="preserve"> </w:t>
      </w:r>
      <w:r w:rsidRPr="002B3A45">
        <w:rPr>
          <w:rFonts w:ascii="Times New Roman" w:hAnsi="Times New Roman" w:cs="Times New Roman"/>
          <w:spacing w:val="-1"/>
          <w:sz w:val="24"/>
          <w:szCs w:val="24"/>
        </w:rPr>
        <w:t>земельных</w:t>
      </w:r>
      <w:r w:rsidRPr="002B3A45">
        <w:rPr>
          <w:rFonts w:ascii="Times New Roman" w:hAnsi="Times New Roman" w:cs="Times New Roman"/>
          <w:spacing w:val="141"/>
          <w:sz w:val="24"/>
          <w:szCs w:val="24"/>
        </w:rPr>
        <w:t xml:space="preserve"> </w:t>
      </w:r>
      <w:r w:rsidRPr="002B3A45">
        <w:rPr>
          <w:rFonts w:ascii="Times New Roman" w:hAnsi="Times New Roman" w:cs="Times New Roman"/>
          <w:spacing w:val="-1"/>
          <w:sz w:val="24"/>
          <w:szCs w:val="24"/>
        </w:rPr>
        <w:t xml:space="preserve">участках, </w:t>
      </w:r>
      <w:r w:rsidRPr="002B3A45">
        <w:rPr>
          <w:rFonts w:ascii="Times New Roman" w:hAnsi="Times New Roman" w:cs="Times New Roman"/>
          <w:sz w:val="24"/>
          <w:szCs w:val="24"/>
        </w:rPr>
        <w:t>а</w:t>
      </w:r>
      <w:r w:rsidRPr="002B3A45">
        <w:rPr>
          <w:rFonts w:ascii="Times New Roman" w:hAnsi="Times New Roman" w:cs="Times New Roman"/>
          <w:spacing w:val="1"/>
          <w:sz w:val="24"/>
          <w:szCs w:val="24"/>
        </w:rPr>
        <w:t xml:space="preserve"> </w:t>
      </w:r>
      <w:r w:rsidRPr="002B3A45">
        <w:rPr>
          <w:rFonts w:ascii="Times New Roman" w:hAnsi="Times New Roman" w:cs="Times New Roman"/>
          <w:spacing w:val="-1"/>
          <w:sz w:val="24"/>
          <w:szCs w:val="24"/>
        </w:rPr>
        <w:t>также</w:t>
      </w:r>
      <w:r w:rsidRPr="002B3A45">
        <w:rPr>
          <w:rFonts w:ascii="Times New Roman" w:hAnsi="Times New Roman" w:cs="Times New Roman"/>
          <w:spacing w:val="1"/>
          <w:sz w:val="24"/>
          <w:szCs w:val="24"/>
        </w:rPr>
        <w:t xml:space="preserve"> </w:t>
      </w:r>
      <w:r w:rsidRPr="002B3A45">
        <w:rPr>
          <w:rFonts w:ascii="Times New Roman" w:hAnsi="Times New Roman" w:cs="Times New Roman"/>
          <w:spacing w:val="-1"/>
          <w:sz w:val="24"/>
          <w:szCs w:val="24"/>
        </w:rPr>
        <w:t>техническими</w:t>
      </w:r>
      <w:r w:rsidRPr="002B3A45">
        <w:rPr>
          <w:rFonts w:ascii="Times New Roman" w:hAnsi="Times New Roman" w:cs="Times New Roman"/>
          <w:sz w:val="24"/>
          <w:szCs w:val="24"/>
        </w:rPr>
        <w:t xml:space="preserve"> </w:t>
      </w:r>
      <w:r w:rsidRPr="002B3A45">
        <w:rPr>
          <w:rFonts w:ascii="Times New Roman" w:hAnsi="Times New Roman" w:cs="Times New Roman"/>
          <w:spacing w:val="-1"/>
          <w:sz w:val="24"/>
          <w:szCs w:val="24"/>
        </w:rPr>
        <w:t xml:space="preserve">регламентами, </w:t>
      </w:r>
      <w:r w:rsidRPr="002B3A45">
        <w:rPr>
          <w:rFonts w:ascii="Times New Roman" w:hAnsi="Times New Roman" w:cs="Times New Roman"/>
          <w:sz w:val="24"/>
          <w:szCs w:val="24"/>
        </w:rPr>
        <w:t>градостроительными</w:t>
      </w:r>
      <w:r w:rsidRPr="002B3A45">
        <w:rPr>
          <w:rFonts w:ascii="Times New Roman" w:hAnsi="Times New Roman" w:cs="Times New Roman"/>
          <w:spacing w:val="1"/>
          <w:sz w:val="24"/>
          <w:szCs w:val="24"/>
        </w:rPr>
        <w:t xml:space="preserve"> </w:t>
      </w:r>
      <w:r w:rsidRPr="002B3A45">
        <w:rPr>
          <w:rFonts w:ascii="Times New Roman" w:hAnsi="Times New Roman" w:cs="Times New Roman"/>
          <w:sz w:val="24"/>
          <w:szCs w:val="24"/>
        </w:rPr>
        <w:t>и</w:t>
      </w:r>
      <w:r w:rsidRPr="002B3A45">
        <w:rPr>
          <w:rFonts w:ascii="Times New Roman" w:hAnsi="Times New Roman" w:cs="Times New Roman"/>
          <w:spacing w:val="-2"/>
          <w:sz w:val="24"/>
          <w:szCs w:val="24"/>
        </w:rPr>
        <w:t xml:space="preserve"> </w:t>
      </w:r>
      <w:r w:rsidRPr="002B3A45">
        <w:rPr>
          <w:rFonts w:ascii="Times New Roman" w:hAnsi="Times New Roman" w:cs="Times New Roman"/>
          <w:spacing w:val="-1"/>
          <w:sz w:val="24"/>
          <w:szCs w:val="24"/>
        </w:rPr>
        <w:t>строительными</w:t>
      </w:r>
      <w:r w:rsidRPr="002B3A45">
        <w:rPr>
          <w:rFonts w:ascii="Times New Roman" w:hAnsi="Times New Roman" w:cs="Times New Roman"/>
          <w:spacing w:val="1"/>
          <w:sz w:val="24"/>
          <w:szCs w:val="24"/>
        </w:rPr>
        <w:t xml:space="preserve"> </w:t>
      </w:r>
      <w:r w:rsidRPr="002B3A45">
        <w:rPr>
          <w:rFonts w:ascii="Times New Roman" w:hAnsi="Times New Roman" w:cs="Times New Roman"/>
          <w:spacing w:val="-2"/>
          <w:sz w:val="24"/>
          <w:szCs w:val="24"/>
        </w:rPr>
        <w:t>нормами</w:t>
      </w:r>
      <w:r w:rsidRPr="002B3A45">
        <w:rPr>
          <w:rFonts w:ascii="Times New Roman" w:hAnsi="Times New Roman" w:cs="Times New Roman"/>
          <w:spacing w:val="1"/>
          <w:sz w:val="24"/>
          <w:szCs w:val="24"/>
        </w:rPr>
        <w:t xml:space="preserve"> </w:t>
      </w:r>
      <w:r w:rsidRPr="002B3A45">
        <w:rPr>
          <w:rFonts w:ascii="Times New Roman" w:hAnsi="Times New Roman" w:cs="Times New Roman"/>
          <w:sz w:val="24"/>
          <w:szCs w:val="24"/>
        </w:rPr>
        <w:t>и</w:t>
      </w:r>
      <w:r w:rsidRPr="002B3A45">
        <w:rPr>
          <w:rFonts w:ascii="Times New Roman" w:hAnsi="Times New Roman" w:cs="Times New Roman"/>
          <w:spacing w:val="-2"/>
          <w:sz w:val="24"/>
          <w:szCs w:val="24"/>
        </w:rPr>
        <w:t xml:space="preserve"> </w:t>
      </w:r>
      <w:r w:rsidRPr="002B3A45">
        <w:rPr>
          <w:rFonts w:ascii="Times New Roman" w:hAnsi="Times New Roman" w:cs="Times New Roman"/>
          <w:spacing w:val="-1"/>
          <w:sz w:val="24"/>
          <w:szCs w:val="24"/>
        </w:rPr>
        <w:t>Правилами.</w:t>
      </w:r>
    </w:p>
    <w:p w14:paraId="477C14D1" w14:textId="77777777" w:rsidR="008A40D7" w:rsidRPr="002B3A45" w:rsidRDefault="008A40D7" w:rsidP="00FD2F78">
      <w:pPr>
        <w:pStyle w:val="a0"/>
        <w:numPr>
          <w:ilvl w:val="2"/>
          <w:numId w:val="4"/>
        </w:numPr>
        <w:tabs>
          <w:tab w:val="left" w:pos="851"/>
          <w:tab w:val="left" w:pos="1110"/>
        </w:tabs>
        <w:suppressAutoHyphens w:val="0"/>
        <w:spacing w:after="0" w:line="264" w:lineRule="auto"/>
        <w:ind w:left="0" w:firstLine="567"/>
        <w:jc w:val="both"/>
        <w:textAlignment w:val="auto"/>
        <w:rPr>
          <w:rFonts w:ascii="Times New Roman" w:hAnsi="Times New Roman" w:cs="Times New Roman"/>
          <w:sz w:val="24"/>
          <w:szCs w:val="24"/>
        </w:rPr>
      </w:pPr>
      <w:r w:rsidRPr="002B3A45">
        <w:rPr>
          <w:rFonts w:ascii="Times New Roman" w:hAnsi="Times New Roman" w:cs="Times New Roman"/>
          <w:spacing w:val="-1"/>
          <w:sz w:val="24"/>
          <w:szCs w:val="24"/>
        </w:rPr>
        <w:t>Допускается</w:t>
      </w:r>
      <w:r w:rsidRPr="002B3A45">
        <w:rPr>
          <w:rFonts w:ascii="Times New Roman" w:hAnsi="Times New Roman" w:cs="Times New Roman"/>
          <w:spacing w:val="40"/>
          <w:sz w:val="24"/>
          <w:szCs w:val="24"/>
        </w:rPr>
        <w:t xml:space="preserve"> </w:t>
      </w:r>
      <w:r w:rsidRPr="002B3A45">
        <w:rPr>
          <w:rFonts w:ascii="Times New Roman" w:hAnsi="Times New Roman" w:cs="Times New Roman"/>
          <w:spacing w:val="-1"/>
          <w:sz w:val="24"/>
          <w:szCs w:val="24"/>
        </w:rPr>
        <w:t>отклонение</w:t>
      </w:r>
      <w:r w:rsidRPr="002B3A45">
        <w:rPr>
          <w:rFonts w:ascii="Times New Roman" w:hAnsi="Times New Roman" w:cs="Times New Roman"/>
          <w:spacing w:val="37"/>
          <w:sz w:val="24"/>
          <w:szCs w:val="24"/>
        </w:rPr>
        <w:t xml:space="preserve"> </w:t>
      </w:r>
      <w:r w:rsidRPr="002B3A45">
        <w:rPr>
          <w:rFonts w:ascii="Times New Roman" w:hAnsi="Times New Roman" w:cs="Times New Roman"/>
          <w:spacing w:val="-2"/>
          <w:sz w:val="24"/>
          <w:szCs w:val="24"/>
        </w:rPr>
        <w:t>от</w:t>
      </w:r>
      <w:r w:rsidRPr="002B3A45">
        <w:rPr>
          <w:rFonts w:ascii="Times New Roman" w:hAnsi="Times New Roman" w:cs="Times New Roman"/>
          <w:spacing w:val="41"/>
          <w:sz w:val="24"/>
          <w:szCs w:val="24"/>
        </w:rPr>
        <w:t xml:space="preserve"> </w:t>
      </w:r>
      <w:r w:rsidRPr="002B3A45">
        <w:rPr>
          <w:rFonts w:ascii="Times New Roman" w:hAnsi="Times New Roman" w:cs="Times New Roman"/>
          <w:spacing w:val="-1"/>
          <w:sz w:val="24"/>
          <w:szCs w:val="24"/>
        </w:rPr>
        <w:t>предельных</w:t>
      </w:r>
      <w:r w:rsidRPr="002B3A45">
        <w:rPr>
          <w:rFonts w:ascii="Times New Roman" w:hAnsi="Times New Roman" w:cs="Times New Roman"/>
          <w:spacing w:val="40"/>
          <w:sz w:val="24"/>
          <w:szCs w:val="24"/>
        </w:rPr>
        <w:t xml:space="preserve"> </w:t>
      </w:r>
      <w:r w:rsidRPr="002B3A45">
        <w:rPr>
          <w:rFonts w:ascii="Times New Roman" w:hAnsi="Times New Roman" w:cs="Times New Roman"/>
          <w:spacing w:val="-1"/>
          <w:sz w:val="24"/>
          <w:szCs w:val="24"/>
        </w:rPr>
        <w:t>параметров</w:t>
      </w:r>
      <w:r w:rsidRPr="002B3A45">
        <w:rPr>
          <w:rFonts w:ascii="Times New Roman" w:hAnsi="Times New Roman" w:cs="Times New Roman"/>
          <w:spacing w:val="40"/>
          <w:sz w:val="24"/>
          <w:szCs w:val="24"/>
        </w:rPr>
        <w:t xml:space="preserve"> </w:t>
      </w:r>
      <w:r w:rsidRPr="002B3A45">
        <w:rPr>
          <w:rFonts w:ascii="Times New Roman" w:hAnsi="Times New Roman" w:cs="Times New Roman"/>
          <w:spacing w:val="-1"/>
          <w:sz w:val="24"/>
          <w:szCs w:val="24"/>
        </w:rPr>
        <w:t>разрешенного</w:t>
      </w:r>
      <w:r w:rsidRPr="002B3A45">
        <w:rPr>
          <w:rFonts w:ascii="Times New Roman" w:hAnsi="Times New Roman" w:cs="Times New Roman"/>
          <w:spacing w:val="40"/>
          <w:sz w:val="24"/>
          <w:szCs w:val="24"/>
        </w:rPr>
        <w:t xml:space="preserve"> </w:t>
      </w:r>
      <w:r w:rsidRPr="002B3A45">
        <w:rPr>
          <w:rFonts w:ascii="Times New Roman" w:hAnsi="Times New Roman" w:cs="Times New Roman"/>
          <w:spacing w:val="-1"/>
          <w:sz w:val="24"/>
          <w:szCs w:val="24"/>
        </w:rPr>
        <w:t>строительства</w:t>
      </w:r>
      <w:r w:rsidRPr="002B3A45">
        <w:rPr>
          <w:rFonts w:ascii="Times New Roman" w:hAnsi="Times New Roman" w:cs="Times New Roman"/>
          <w:spacing w:val="42"/>
          <w:sz w:val="24"/>
          <w:szCs w:val="24"/>
        </w:rPr>
        <w:t xml:space="preserve"> </w:t>
      </w:r>
      <w:r w:rsidRPr="002B3A45">
        <w:rPr>
          <w:rFonts w:ascii="Times New Roman" w:hAnsi="Times New Roman" w:cs="Times New Roman"/>
          <w:spacing w:val="-3"/>
          <w:sz w:val="24"/>
          <w:szCs w:val="24"/>
        </w:rPr>
        <w:t>объектов</w:t>
      </w:r>
      <w:r w:rsidRPr="002B3A45">
        <w:rPr>
          <w:rFonts w:ascii="Times New Roman" w:hAnsi="Times New Roman" w:cs="Times New Roman"/>
          <w:spacing w:val="40"/>
          <w:sz w:val="24"/>
          <w:szCs w:val="24"/>
        </w:rPr>
        <w:t xml:space="preserve"> </w:t>
      </w:r>
      <w:r w:rsidRPr="002B3A45">
        <w:rPr>
          <w:rFonts w:ascii="Times New Roman" w:hAnsi="Times New Roman" w:cs="Times New Roman"/>
          <w:spacing w:val="-1"/>
          <w:sz w:val="24"/>
          <w:szCs w:val="24"/>
        </w:rPr>
        <w:t>капитального</w:t>
      </w:r>
      <w:r w:rsidRPr="002B3A45">
        <w:rPr>
          <w:rFonts w:ascii="Times New Roman" w:hAnsi="Times New Roman" w:cs="Times New Roman"/>
          <w:spacing w:val="38"/>
          <w:sz w:val="24"/>
          <w:szCs w:val="24"/>
        </w:rPr>
        <w:t xml:space="preserve"> </w:t>
      </w:r>
      <w:r w:rsidRPr="002B3A45">
        <w:rPr>
          <w:rFonts w:ascii="Times New Roman" w:hAnsi="Times New Roman" w:cs="Times New Roman"/>
          <w:spacing w:val="-1"/>
          <w:sz w:val="24"/>
          <w:szCs w:val="24"/>
        </w:rPr>
        <w:t>строительства</w:t>
      </w:r>
      <w:r w:rsidRPr="002B3A45">
        <w:rPr>
          <w:rFonts w:ascii="Times New Roman" w:hAnsi="Times New Roman" w:cs="Times New Roman"/>
          <w:spacing w:val="39"/>
          <w:sz w:val="24"/>
          <w:szCs w:val="24"/>
        </w:rPr>
        <w:t xml:space="preserve"> </w:t>
      </w:r>
      <w:r w:rsidRPr="002B3A45">
        <w:rPr>
          <w:rFonts w:ascii="Times New Roman" w:hAnsi="Times New Roman" w:cs="Times New Roman"/>
          <w:sz w:val="24"/>
          <w:szCs w:val="24"/>
        </w:rPr>
        <w:t>и</w:t>
      </w:r>
      <w:r w:rsidRPr="002B3A45">
        <w:rPr>
          <w:rFonts w:ascii="Times New Roman" w:hAnsi="Times New Roman" w:cs="Times New Roman"/>
          <w:spacing w:val="39"/>
          <w:sz w:val="24"/>
          <w:szCs w:val="24"/>
        </w:rPr>
        <w:t xml:space="preserve"> </w:t>
      </w:r>
      <w:r w:rsidRPr="002B3A45">
        <w:rPr>
          <w:rFonts w:ascii="Times New Roman" w:hAnsi="Times New Roman" w:cs="Times New Roman"/>
          <w:spacing w:val="-1"/>
          <w:sz w:val="24"/>
          <w:szCs w:val="24"/>
        </w:rPr>
        <w:t>размеров</w:t>
      </w:r>
      <w:r w:rsidRPr="002B3A45">
        <w:rPr>
          <w:rFonts w:ascii="Times New Roman" w:hAnsi="Times New Roman" w:cs="Times New Roman"/>
          <w:spacing w:val="89"/>
          <w:sz w:val="24"/>
          <w:szCs w:val="24"/>
        </w:rPr>
        <w:t xml:space="preserve"> </w:t>
      </w:r>
      <w:r w:rsidRPr="002B3A45">
        <w:rPr>
          <w:rFonts w:ascii="Times New Roman" w:hAnsi="Times New Roman" w:cs="Times New Roman"/>
          <w:spacing w:val="-1"/>
          <w:sz w:val="24"/>
          <w:szCs w:val="24"/>
        </w:rPr>
        <w:t>земельных</w:t>
      </w:r>
      <w:r w:rsidRPr="002B3A45">
        <w:rPr>
          <w:rFonts w:ascii="Times New Roman" w:hAnsi="Times New Roman" w:cs="Times New Roman"/>
          <w:spacing w:val="47"/>
          <w:sz w:val="24"/>
          <w:szCs w:val="24"/>
        </w:rPr>
        <w:t xml:space="preserve"> </w:t>
      </w:r>
      <w:r w:rsidRPr="002B3A45">
        <w:rPr>
          <w:rFonts w:ascii="Times New Roman" w:hAnsi="Times New Roman" w:cs="Times New Roman"/>
          <w:spacing w:val="-2"/>
          <w:sz w:val="24"/>
          <w:szCs w:val="24"/>
        </w:rPr>
        <w:t>участков</w:t>
      </w:r>
      <w:r w:rsidRPr="002B3A45">
        <w:rPr>
          <w:rFonts w:ascii="Times New Roman" w:hAnsi="Times New Roman" w:cs="Times New Roman"/>
          <w:spacing w:val="44"/>
          <w:sz w:val="24"/>
          <w:szCs w:val="24"/>
        </w:rPr>
        <w:t xml:space="preserve"> </w:t>
      </w:r>
      <w:r w:rsidRPr="002B3A45">
        <w:rPr>
          <w:rFonts w:ascii="Times New Roman" w:hAnsi="Times New Roman" w:cs="Times New Roman"/>
          <w:sz w:val="24"/>
          <w:szCs w:val="24"/>
        </w:rPr>
        <w:t>в</w:t>
      </w:r>
      <w:r w:rsidRPr="002B3A45">
        <w:rPr>
          <w:rFonts w:ascii="Times New Roman" w:hAnsi="Times New Roman" w:cs="Times New Roman"/>
          <w:spacing w:val="47"/>
          <w:sz w:val="24"/>
          <w:szCs w:val="24"/>
        </w:rPr>
        <w:t xml:space="preserve"> </w:t>
      </w:r>
      <w:r w:rsidRPr="002B3A45">
        <w:rPr>
          <w:rFonts w:ascii="Times New Roman" w:hAnsi="Times New Roman" w:cs="Times New Roman"/>
          <w:spacing w:val="-1"/>
          <w:sz w:val="24"/>
          <w:szCs w:val="24"/>
        </w:rPr>
        <w:t>установленном</w:t>
      </w:r>
      <w:r w:rsidRPr="002B3A45">
        <w:rPr>
          <w:rFonts w:ascii="Times New Roman" w:hAnsi="Times New Roman" w:cs="Times New Roman"/>
          <w:spacing w:val="49"/>
          <w:sz w:val="24"/>
          <w:szCs w:val="24"/>
        </w:rPr>
        <w:t xml:space="preserve"> </w:t>
      </w:r>
      <w:r w:rsidRPr="002B3A45">
        <w:rPr>
          <w:rFonts w:ascii="Times New Roman" w:hAnsi="Times New Roman" w:cs="Times New Roman"/>
          <w:spacing w:val="-1"/>
          <w:sz w:val="24"/>
          <w:szCs w:val="24"/>
        </w:rPr>
        <w:t>Градостроительным</w:t>
      </w:r>
      <w:r w:rsidRPr="002B3A45">
        <w:rPr>
          <w:rFonts w:ascii="Times New Roman" w:hAnsi="Times New Roman" w:cs="Times New Roman"/>
          <w:spacing w:val="47"/>
          <w:sz w:val="24"/>
          <w:szCs w:val="24"/>
        </w:rPr>
        <w:t xml:space="preserve"> </w:t>
      </w:r>
      <w:r w:rsidRPr="002B3A45">
        <w:rPr>
          <w:rFonts w:ascii="Times New Roman" w:hAnsi="Times New Roman" w:cs="Times New Roman"/>
          <w:spacing w:val="-4"/>
          <w:sz w:val="24"/>
          <w:szCs w:val="24"/>
        </w:rPr>
        <w:t>кодексом</w:t>
      </w:r>
      <w:r w:rsidRPr="002B3A45">
        <w:rPr>
          <w:rFonts w:ascii="Times New Roman" w:hAnsi="Times New Roman" w:cs="Times New Roman"/>
          <w:spacing w:val="47"/>
          <w:sz w:val="24"/>
          <w:szCs w:val="24"/>
        </w:rPr>
        <w:t xml:space="preserve"> </w:t>
      </w:r>
      <w:r w:rsidRPr="002B3A45">
        <w:rPr>
          <w:rFonts w:ascii="Times New Roman" w:hAnsi="Times New Roman" w:cs="Times New Roman"/>
          <w:spacing w:val="-2"/>
          <w:sz w:val="24"/>
          <w:szCs w:val="24"/>
        </w:rPr>
        <w:t>Российской</w:t>
      </w:r>
      <w:r w:rsidRPr="002B3A45">
        <w:rPr>
          <w:rFonts w:ascii="Times New Roman" w:hAnsi="Times New Roman" w:cs="Times New Roman"/>
          <w:spacing w:val="49"/>
          <w:sz w:val="24"/>
          <w:szCs w:val="24"/>
        </w:rPr>
        <w:t xml:space="preserve"> </w:t>
      </w:r>
      <w:r w:rsidRPr="002B3A45">
        <w:rPr>
          <w:rFonts w:ascii="Times New Roman" w:hAnsi="Times New Roman" w:cs="Times New Roman"/>
          <w:spacing w:val="-1"/>
          <w:sz w:val="24"/>
          <w:szCs w:val="24"/>
        </w:rPr>
        <w:t>Федерации</w:t>
      </w:r>
      <w:r w:rsidRPr="002B3A45">
        <w:rPr>
          <w:rFonts w:ascii="Times New Roman" w:hAnsi="Times New Roman" w:cs="Times New Roman"/>
          <w:spacing w:val="49"/>
          <w:sz w:val="24"/>
          <w:szCs w:val="24"/>
        </w:rPr>
        <w:t xml:space="preserve"> </w:t>
      </w:r>
      <w:r w:rsidRPr="002B3A45">
        <w:rPr>
          <w:rFonts w:ascii="Times New Roman" w:hAnsi="Times New Roman" w:cs="Times New Roman"/>
          <w:spacing w:val="-2"/>
          <w:sz w:val="24"/>
          <w:szCs w:val="24"/>
        </w:rPr>
        <w:t>порядке</w:t>
      </w:r>
      <w:r w:rsidRPr="002B3A45">
        <w:rPr>
          <w:rFonts w:ascii="Times New Roman" w:hAnsi="Times New Roman" w:cs="Times New Roman"/>
          <w:spacing w:val="44"/>
          <w:sz w:val="24"/>
          <w:szCs w:val="24"/>
        </w:rPr>
        <w:t xml:space="preserve"> </w:t>
      </w:r>
      <w:r w:rsidRPr="002B3A45">
        <w:rPr>
          <w:rFonts w:ascii="Times New Roman" w:hAnsi="Times New Roman" w:cs="Times New Roman"/>
          <w:sz w:val="24"/>
          <w:szCs w:val="24"/>
        </w:rPr>
        <w:t>при</w:t>
      </w:r>
      <w:r w:rsidRPr="002B3A45">
        <w:rPr>
          <w:rFonts w:ascii="Times New Roman" w:hAnsi="Times New Roman" w:cs="Times New Roman"/>
          <w:spacing w:val="46"/>
          <w:sz w:val="24"/>
          <w:szCs w:val="24"/>
        </w:rPr>
        <w:t xml:space="preserve"> </w:t>
      </w:r>
      <w:r w:rsidRPr="002B3A45">
        <w:rPr>
          <w:rFonts w:ascii="Times New Roman" w:hAnsi="Times New Roman" w:cs="Times New Roman"/>
          <w:spacing w:val="-1"/>
          <w:sz w:val="24"/>
          <w:szCs w:val="24"/>
        </w:rPr>
        <w:t>предоставлении</w:t>
      </w:r>
      <w:r w:rsidRPr="002B3A45">
        <w:rPr>
          <w:rFonts w:ascii="Times New Roman" w:hAnsi="Times New Roman" w:cs="Times New Roman"/>
          <w:spacing w:val="46"/>
          <w:sz w:val="24"/>
          <w:szCs w:val="24"/>
        </w:rPr>
        <w:t xml:space="preserve"> </w:t>
      </w:r>
      <w:r w:rsidRPr="002B3A45">
        <w:rPr>
          <w:rFonts w:ascii="Times New Roman" w:hAnsi="Times New Roman" w:cs="Times New Roman"/>
          <w:spacing w:val="-2"/>
          <w:sz w:val="24"/>
          <w:szCs w:val="24"/>
        </w:rPr>
        <w:t>соответствующего</w:t>
      </w:r>
      <w:r w:rsidRPr="002B3A45">
        <w:rPr>
          <w:rFonts w:ascii="Times New Roman" w:hAnsi="Times New Roman" w:cs="Times New Roman"/>
          <w:spacing w:val="81"/>
          <w:sz w:val="24"/>
          <w:szCs w:val="24"/>
        </w:rPr>
        <w:t xml:space="preserve"> </w:t>
      </w:r>
      <w:r w:rsidRPr="002B3A45">
        <w:rPr>
          <w:rFonts w:ascii="Times New Roman" w:hAnsi="Times New Roman" w:cs="Times New Roman"/>
          <w:spacing w:val="-1"/>
          <w:sz w:val="24"/>
          <w:szCs w:val="24"/>
        </w:rPr>
        <w:t>обоснования</w:t>
      </w:r>
      <w:r w:rsidRPr="002B3A45">
        <w:rPr>
          <w:rFonts w:ascii="Times New Roman" w:hAnsi="Times New Roman" w:cs="Times New Roman"/>
          <w:spacing w:val="16"/>
          <w:sz w:val="24"/>
          <w:szCs w:val="24"/>
        </w:rPr>
        <w:t xml:space="preserve"> </w:t>
      </w:r>
      <w:r w:rsidRPr="002B3A45">
        <w:rPr>
          <w:rFonts w:ascii="Times New Roman" w:hAnsi="Times New Roman" w:cs="Times New Roman"/>
          <w:spacing w:val="-1"/>
          <w:sz w:val="24"/>
          <w:szCs w:val="24"/>
        </w:rPr>
        <w:t>(предоставлении</w:t>
      </w:r>
      <w:r w:rsidRPr="002B3A45">
        <w:rPr>
          <w:rFonts w:ascii="Times New Roman" w:hAnsi="Times New Roman" w:cs="Times New Roman"/>
          <w:spacing w:val="17"/>
          <w:sz w:val="24"/>
          <w:szCs w:val="24"/>
        </w:rPr>
        <w:t xml:space="preserve"> </w:t>
      </w:r>
      <w:r w:rsidRPr="002B3A45">
        <w:rPr>
          <w:rFonts w:ascii="Times New Roman" w:hAnsi="Times New Roman" w:cs="Times New Roman"/>
          <w:spacing w:val="-1"/>
          <w:sz w:val="24"/>
          <w:szCs w:val="24"/>
        </w:rPr>
        <w:t>расчета,</w:t>
      </w:r>
      <w:r w:rsidRPr="002B3A45">
        <w:rPr>
          <w:rFonts w:ascii="Times New Roman" w:hAnsi="Times New Roman" w:cs="Times New Roman"/>
          <w:spacing w:val="19"/>
          <w:sz w:val="24"/>
          <w:szCs w:val="24"/>
        </w:rPr>
        <w:t xml:space="preserve"> </w:t>
      </w:r>
      <w:r w:rsidRPr="002B3A45">
        <w:rPr>
          <w:rFonts w:ascii="Times New Roman" w:hAnsi="Times New Roman" w:cs="Times New Roman"/>
          <w:spacing w:val="-2"/>
          <w:sz w:val="24"/>
          <w:szCs w:val="24"/>
        </w:rPr>
        <w:t>выполненного</w:t>
      </w:r>
      <w:r w:rsidRPr="002B3A45">
        <w:rPr>
          <w:rFonts w:ascii="Times New Roman" w:hAnsi="Times New Roman" w:cs="Times New Roman"/>
          <w:spacing w:val="16"/>
          <w:sz w:val="24"/>
          <w:szCs w:val="24"/>
        </w:rPr>
        <w:t xml:space="preserve"> </w:t>
      </w:r>
      <w:r w:rsidRPr="002B3A45">
        <w:rPr>
          <w:rFonts w:ascii="Times New Roman" w:hAnsi="Times New Roman" w:cs="Times New Roman"/>
          <w:spacing w:val="-1"/>
          <w:sz w:val="24"/>
          <w:szCs w:val="24"/>
        </w:rPr>
        <w:t>проектной</w:t>
      </w:r>
      <w:r w:rsidRPr="002B3A45">
        <w:rPr>
          <w:rFonts w:ascii="Times New Roman" w:hAnsi="Times New Roman" w:cs="Times New Roman"/>
          <w:spacing w:val="17"/>
          <w:sz w:val="24"/>
          <w:szCs w:val="24"/>
        </w:rPr>
        <w:t xml:space="preserve"> </w:t>
      </w:r>
      <w:r w:rsidRPr="002B3A45">
        <w:rPr>
          <w:rFonts w:ascii="Times New Roman" w:hAnsi="Times New Roman" w:cs="Times New Roman"/>
          <w:spacing w:val="-1"/>
          <w:sz w:val="24"/>
          <w:szCs w:val="24"/>
        </w:rPr>
        <w:t>организацией</w:t>
      </w:r>
      <w:r w:rsidRPr="002B3A45">
        <w:rPr>
          <w:rFonts w:ascii="Times New Roman" w:hAnsi="Times New Roman" w:cs="Times New Roman"/>
          <w:spacing w:val="17"/>
          <w:sz w:val="24"/>
          <w:szCs w:val="24"/>
        </w:rPr>
        <w:t xml:space="preserve"> </w:t>
      </w:r>
      <w:r w:rsidRPr="002B3A45">
        <w:rPr>
          <w:rFonts w:ascii="Times New Roman" w:hAnsi="Times New Roman" w:cs="Times New Roman"/>
          <w:sz w:val="24"/>
          <w:szCs w:val="24"/>
        </w:rPr>
        <w:t>на</w:t>
      </w:r>
      <w:r w:rsidRPr="002B3A45">
        <w:rPr>
          <w:rFonts w:ascii="Times New Roman" w:hAnsi="Times New Roman" w:cs="Times New Roman"/>
          <w:spacing w:val="15"/>
          <w:sz w:val="24"/>
          <w:szCs w:val="24"/>
        </w:rPr>
        <w:t xml:space="preserve"> </w:t>
      </w:r>
      <w:r w:rsidRPr="002B3A45">
        <w:rPr>
          <w:rFonts w:ascii="Times New Roman" w:hAnsi="Times New Roman" w:cs="Times New Roman"/>
          <w:spacing w:val="-1"/>
          <w:sz w:val="24"/>
          <w:szCs w:val="24"/>
        </w:rPr>
        <w:t>основании</w:t>
      </w:r>
      <w:r w:rsidRPr="002B3A45">
        <w:rPr>
          <w:rFonts w:ascii="Times New Roman" w:hAnsi="Times New Roman" w:cs="Times New Roman"/>
          <w:spacing w:val="17"/>
          <w:sz w:val="24"/>
          <w:szCs w:val="24"/>
        </w:rPr>
        <w:t xml:space="preserve"> </w:t>
      </w:r>
      <w:r w:rsidRPr="002B3A45">
        <w:rPr>
          <w:rFonts w:ascii="Times New Roman" w:hAnsi="Times New Roman" w:cs="Times New Roman"/>
          <w:spacing w:val="-1"/>
          <w:sz w:val="24"/>
          <w:szCs w:val="24"/>
        </w:rPr>
        <w:t>требований</w:t>
      </w:r>
      <w:r w:rsidRPr="002B3A45">
        <w:rPr>
          <w:rFonts w:ascii="Times New Roman" w:hAnsi="Times New Roman" w:cs="Times New Roman"/>
          <w:spacing w:val="17"/>
          <w:sz w:val="24"/>
          <w:szCs w:val="24"/>
        </w:rPr>
        <w:t xml:space="preserve"> </w:t>
      </w:r>
      <w:r w:rsidRPr="002B3A45">
        <w:rPr>
          <w:rFonts w:ascii="Times New Roman" w:hAnsi="Times New Roman" w:cs="Times New Roman"/>
          <w:spacing w:val="-1"/>
          <w:sz w:val="24"/>
          <w:szCs w:val="24"/>
        </w:rPr>
        <w:t>технических</w:t>
      </w:r>
      <w:r w:rsidRPr="002B3A45">
        <w:rPr>
          <w:rFonts w:ascii="Times New Roman" w:hAnsi="Times New Roman" w:cs="Times New Roman"/>
          <w:spacing w:val="18"/>
          <w:sz w:val="24"/>
          <w:szCs w:val="24"/>
        </w:rPr>
        <w:t xml:space="preserve"> </w:t>
      </w:r>
      <w:r w:rsidRPr="002B3A45">
        <w:rPr>
          <w:rFonts w:ascii="Times New Roman" w:hAnsi="Times New Roman" w:cs="Times New Roman"/>
          <w:spacing w:val="-2"/>
          <w:sz w:val="24"/>
          <w:szCs w:val="24"/>
        </w:rPr>
        <w:t>регламентов,</w:t>
      </w:r>
      <w:r w:rsidRPr="002B3A45">
        <w:rPr>
          <w:rFonts w:ascii="Times New Roman" w:hAnsi="Times New Roman" w:cs="Times New Roman"/>
          <w:spacing w:val="155"/>
          <w:sz w:val="24"/>
          <w:szCs w:val="24"/>
        </w:rPr>
        <w:t xml:space="preserve"> </w:t>
      </w:r>
      <w:r w:rsidRPr="002B3A45">
        <w:rPr>
          <w:rFonts w:ascii="Times New Roman" w:hAnsi="Times New Roman" w:cs="Times New Roman"/>
          <w:spacing w:val="-1"/>
          <w:sz w:val="24"/>
          <w:szCs w:val="24"/>
        </w:rPr>
        <w:t>строительных</w:t>
      </w:r>
      <w:r w:rsidRPr="002B3A45">
        <w:rPr>
          <w:rFonts w:ascii="Times New Roman" w:hAnsi="Times New Roman" w:cs="Times New Roman"/>
          <w:spacing w:val="2"/>
          <w:sz w:val="24"/>
          <w:szCs w:val="24"/>
        </w:rPr>
        <w:t xml:space="preserve"> </w:t>
      </w:r>
      <w:r w:rsidRPr="002B3A45">
        <w:rPr>
          <w:rFonts w:ascii="Times New Roman" w:hAnsi="Times New Roman" w:cs="Times New Roman"/>
          <w:spacing w:val="-2"/>
          <w:sz w:val="24"/>
          <w:szCs w:val="24"/>
        </w:rPr>
        <w:t>норм</w:t>
      </w:r>
      <w:r w:rsidRPr="002B3A45">
        <w:rPr>
          <w:rFonts w:ascii="Times New Roman" w:hAnsi="Times New Roman" w:cs="Times New Roman"/>
          <w:spacing w:val="-1"/>
          <w:sz w:val="24"/>
          <w:szCs w:val="24"/>
        </w:rPr>
        <w:t xml:space="preserve"> </w:t>
      </w:r>
      <w:r w:rsidRPr="002B3A45">
        <w:rPr>
          <w:rFonts w:ascii="Times New Roman" w:hAnsi="Times New Roman" w:cs="Times New Roman"/>
          <w:sz w:val="24"/>
          <w:szCs w:val="24"/>
        </w:rPr>
        <w:t>и</w:t>
      </w:r>
      <w:r w:rsidRPr="002B3A45">
        <w:rPr>
          <w:rFonts w:ascii="Times New Roman" w:hAnsi="Times New Roman" w:cs="Times New Roman"/>
          <w:spacing w:val="1"/>
          <w:sz w:val="24"/>
          <w:szCs w:val="24"/>
        </w:rPr>
        <w:t xml:space="preserve"> </w:t>
      </w:r>
      <w:r w:rsidRPr="002B3A45">
        <w:rPr>
          <w:rFonts w:ascii="Times New Roman" w:hAnsi="Times New Roman" w:cs="Times New Roman"/>
          <w:spacing w:val="-1"/>
          <w:sz w:val="24"/>
          <w:szCs w:val="24"/>
        </w:rPr>
        <w:t>правил, других</w:t>
      </w:r>
      <w:r w:rsidRPr="002B3A45">
        <w:rPr>
          <w:rFonts w:ascii="Times New Roman" w:hAnsi="Times New Roman" w:cs="Times New Roman"/>
          <w:spacing w:val="2"/>
          <w:sz w:val="24"/>
          <w:szCs w:val="24"/>
        </w:rPr>
        <w:t xml:space="preserve"> </w:t>
      </w:r>
      <w:r w:rsidRPr="002B3A45">
        <w:rPr>
          <w:rFonts w:ascii="Times New Roman" w:hAnsi="Times New Roman" w:cs="Times New Roman"/>
          <w:spacing w:val="-2"/>
          <w:sz w:val="24"/>
          <w:szCs w:val="24"/>
        </w:rPr>
        <w:t>нормативных</w:t>
      </w:r>
      <w:r w:rsidRPr="002B3A45">
        <w:rPr>
          <w:rFonts w:ascii="Times New Roman" w:hAnsi="Times New Roman" w:cs="Times New Roman"/>
          <w:spacing w:val="2"/>
          <w:sz w:val="24"/>
          <w:szCs w:val="24"/>
        </w:rPr>
        <w:t xml:space="preserve"> </w:t>
      </w:r>
      <w:r w:rsidRPr="002B3A45">
        <w:rPr>
          <w:rFonts w:ascii="Times New Roman" w:hAnsi="Times New Roman" w:cs="Times New Roman"/>
          <w:spacing w:val="-2"/>
          <w:sz w:val="24"/>
          <w:szCs w:val="24"/>
        </w:rPr>
        <w:t>документов,</w:t>
      </w:r>
      <w:r w:rsidRPr="002B3A45">
        <w:rPr>
          <w:rFonts w:ascii="Times New Roman" w:hAnsi="Times New Roman" w:cs="Times New Roman"/>
          <w:spacing w:val="-1"/>
          <w:sz w:val="24"/>
          <w:szCs w:val="24"/>
        </w:rPr>
        <w:t xml:space="preserve"> </w:t>
      </w:r>
      <w:r w:rsidRPr="002B3A45">
        <w:rPr>
          <w:rFonts w:ascii="Times New Roman" w:hAnsi="Times New Roman" w:cs="Times New Roman"/>
          <w:spacing w:val="-2"/>
          <w:sz w:val="24"/>
          <w:szCs w:val="24"/>
        </w:rPr>
        <w:t>действующих</w:t>
      </w:r>
      <w:r w:rsidRPr="002B3A45">
        <w:rPr>
          <w:rFonts w:ascii="Times New Roman" w:hAnsi="Times New Roman" w:cs="Times New Roman"/>
          <w:spacing w:val="-1"/>
          <w:sz w:val="24"/>
          <w:szCs w:val="24"/>
        </w:rPr>
        <w:t xml:space="preserve"> </w:t>
      </w:r>
      <w:r w:rsidRPr="002B3A45">
        <w:rPr>
          <w:rFonts w:ascii="Times New Roman" w:hAnsi="Times New Roman" w:cs="Times New Roman"/>
          <w:sz w:val="24"/>
          <w:szCs w:val="24"/>
        </w:rPr>
        <w:t>на</w:t>
      </w:r>
      <w:r w:rsidRPr="002B3A45">
        <w:rPr>
          <w:rFonts w:ascii="Times New Roman" w:hAnsi="Times New Roman" w:cs="Times New Roman"/>
          <w:spacing w:val="-1"/>
          <w:sz w:val="24"/>
          <w:szCs w:val="24"/>
        </w:rPr>
        <w:t xml:space="preserve"> территории</w:t>
      </w:r>
      <w:r w:rsidRPr="002B3A45">
        <w:rPr>
          <w:rFonts w:ascii="Times New Roman" w:hAnsi="Times New Roman" w:cs="Times New Roman"/>
          <w:spacing w:val="1"/>
          <w:sz w:val="24"/>
          <w:szCs w:val="24"/>
        </w:rPr>
        <w:t xml:space="preserve"> </w:t>
      </w:r>
      <w:r w:rsidRPr="002B3A45">
        <w:rPr>
          <w:rFonts w:ascii="Times New Roman" w:hAnsi="Times New Roman" w:cs="Times New Roman"/>
          <w:spacing w:val="-2"/>
          <w:sz w:val="24"/>
          <w:szCs w:val="24"/>
        </w:rPr>
        <w:t>Российской</w:t>
      </w:r>
      <w:r w:rsidRPr="002B3A45">
        <w:rPr>
          <w:rFonts w:ascii="Times New Roman" w:hAnsi="Times New Roman" w:cs="Times New Roman"/>
          <w:spacing w:val="1"/>
          <w:sz w:val="24"/>
          <w:szCs w:val="24"/>
        </w:rPr>
        <w:t xml:space="preserve"> </w:t>
      </w:r>
      <w:r w:rsidRPr="002B3A45">
        <w:rPr>
          <w:rFonts w:ascii="Times New Roman" w:hAnsi="Times New Roman" w:cs="Times New Roman"/>
          <w:spacing w:val="-1"/>
          <w:sz w:val="24"/>
          <w:szCs w:val="24"/>
        </w:rPr>
        <w:t>Федерации).</w:t>
      </w:r>
    </w:p>
    <w:p w14:paraId="7E376964" w14:textId="77777777" w:rsidR="008A40D7" w:rsidRPr="002B3A45" w:rsidRDefault="008A40D7" w:rsidP="00FD2F78">
      <w:pPr>
        <w:pStyle w:val="Textbody"/>
        <w:spacing w:line="264" w:lineRule="auto"/>
        <w:rPr>
          <w:rFonts w:cs="Times New Roman"/>
          <w:sz w:val="24"/>
          <w:highlight w:val="yellow"/>
          <w:lang w:val="ru-RU"/>
        </w:rPr>
        <w:sectPr w:rsidR="008A40D7" w:rsidRPr="002B3A45" w:rsidSect="00340358">
          <w:pgSz w:w="16838" w:h="11906" w:orient="landscape"/>
          <w:pgMar w:top="851" w:right="851" w:bottom="851" w:left="1134" w:header="844" w:footer="567" w:gutter="0"/>
          <w:cols w:space="720"/>
          <w:docGrid w:linePitch="600" w:charSpace="40960"/>
        </w:sectPr>
      </w:pPr>
    </w:p>
    <w:p w14:paraId="2ED32EDE" w14:textId="77777777" w:rsidR="00E775A9" w:rsidRPr="006E6C1E" w:rsidRDefault="00E775A9" w:rsidP="00A87395">
      <w:pPr>
        <w:pStyle w:val="2"/>
      </w:pPr>
      <w:proofErr w:type="spellStart"/>
      <w:r w:rsidRPr="006E6C1E">
        <w:lastRenderedPageBreak/>
        <w:t>Статья</w:t>
      </w:r>
      <w:proofErr w:type="spellEnd"/>
      <w:r w:rsidRPr="006E6C1E">
        <w:t xml:space="preserve"> 2</w:t>
      </w:r>
      <w:r w:rsidR="006E6C1E" w:rsidRPr="006E6C1E">
        <w:rPr>
          <w:lang w:val="ru-RU"/>
        </w:rPr>
        <w:t>3</w:t>
      </w:r>
      <w:r w:rsidRPr="006E6C1E">
        <w:t xml:space="preserve">. </w:t>
      </w:r>
      <w:proofErr w:type="spellStart"/>
      <w:r w:rsidRPr="006E6C1E">
        <w:t>Сельскохозяйственные</w:t>
      </w:r>
      <w:proofErr w:type="spellEnd"/>
      <w:r w:rsidRPr="006E6C1E">
        <w:t xml:space="preserve"> </w:t>
      </w:r>
      <w:proofErr w:type="spellStart"/>
      <w:r w:rsidRPr="006E6C1E">
        <w:t>зоны</w:t>
      </w:r>
      <w:proofErr w:type="spellEnd"/>
    </w:p>
    <w:p w14:paraId="76B9D921" w14:textId="77777777" w:rsidR="009D3FB9" w:rsidRDefault="009D3FB9" w:rsidP="00E775A9">
      <w:pPr>
        <w:pStyle w:val="Standard"/>
        <w:ind w:left="426" w:right="395" w:firstLine="709"/>
        <w:jc w:val="center"/>
        <w:rPr>
          <w:b/>
          <w:lang w:val="ru-RU"/>
        </w:rPr>
      </w:pPr>
    </w:p>
    <w:p w14:paraId="52CBC910" w14:textId="77777777" w:rsidR="006D0FB0" w:rsidRPr="006D0FB0" w:rsidRDefault="00E775A9" w:rsidP="00912FEB">
      <w:pPr>
        <w:pStyle w:val="3"/>
        <w:rPr>
          <w:iCs/>
        </w:rPr>
      </w:pPr>
      <w:r>
        <w:t xml:space="preserve">СХ-1. </w:t>
      </w:r>
      <w:r w:rsidR="006D0FB0" w:rsidRPr="00ED1223">
        <w:rPr>
          <w:kern w:val="0"/>
          <w:lang w:eastAsia="ru-RU"/>
        </w:rPr>
        <w:t>Зона занятая объектами сельскохозяйственного назначения</w:t>
      </w:r>
      <w:r w:rsidR="00CA4A16">
        <w:rPr>
          <w:kern w:val="0"/>
          <w:lang w:eastAsia="ru-RU"/>
        </w:rPr>
        <w:t xml:space="preserve"> (в границах населенных пунктов)</w:t>
      </w:r>
    </w:p>
    <w:p w14:paraId="6EED513D" w14:textId="77777777" w:rsidR="00E775A9" w:rsidRPr="006D0FB0" w:rsidRDefault="00E775A9" w:rsidP="007E4BC1">
      <w:pPr>
        <w:spacing w:line="264" w:lineRule="auto"/>
        <w:ind w:firstLine="567"/>
        <w:jc w:val="both"/>
        <w:rPr>
          <w:rFonts w:ascii="Times New Roman" w:hAnsi="Times New Roman" w:cs="Times New Roman"/>
          <w:b/>
          <w:i/>
          <w:iCs/>
          <w:sz w:val="24"/>
          <w:szCs w:val="24"/>
        </w:rPr>
      </w:pPr>
      <w:r w:rsidRPr="006D0FB0">
        <w:rPr>
          <w:rFonts w:ascii="Times New Roman" w:hAnsi="Times New Roman" w:cs="Times New Roman"/>
          <w:sz w:val="24"/>
          <w:szCs w:val="24"/>
        </w:rPr>
        <w:t>Зона СХ-1 предназначена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 в границах населенных пунктов.</w:t>
      </w:r>
    </w:p>
    <w:p w14:paraId="2152769E" w14:textId="77777777" w:rsidR="00E775A9" w:rsidRDefault="00E775A9" w:rsidP="00E775A9">
      <w:pPr>
        <w:pStyle w:val="Standard"/>
        <w:ind w:left="426" w:right="395"/>
        <w:jc w:val="center"/>
        <w:rPr>
          <w:b/>
          <w:lang w:val="ru-RU"/>
        </w:rPr>
      </w:pPr>
    </w:p>
    <w:p w14:paraId="739D3CC6" w14:textId="77777777" w:rsidR="00E775A9" w:rsidRPr="00856553" w:rsidRDefault="00E775A9" w:rsidP="00237505">
      <w:pPr>
        <w:pStyle w:val="4"/>
      </w:pPr>
      <w:r>
        <w:t>1.Основные виды и параметры разрешенного использования земельных участков и объектов капитального строительства</w:t>
      </w:r>
    </w:p>
    <w:tbl>
      <w:tblPr>
        <w:tblW w:w="14894" w:type="dxa"/>
        <w:tblLayout w:type="fixed"/>
        <w:tblCellMar>
          <w:left w:w="10" w:type="dxa"/>
          <w:right w:w="10" w:type="dxa"/>
        </w:tblCellMar>
        <w:tblLook w:val="0000" w:firstRow="0" w:lastRow="0" w:firstColumn="0" w:lastColumn="0" w:noHBand="0" w:noVBand="0"/>
      </w:tblPr>
      <w:tblGrid>
        <w:gridCol w:w="2613"/>
        <w:gridCol w:w="5194"/>
        <w:gridCol w:w="7087"/>
      </w:tblGrid>
      <w:tr w:rsidR="00F817F8" w:rsidRPr="003E158D" w14:paraId="36F8E8F8" w14:textId="77777777" w:rsidTr="006D1D36">
        <w:trPr>
          <w:trHeight w:val="552"/>
          <w:tblHeader/>
        </w:trPr>
        <w:tc>
          <w:tcPr>
            <w:tcW w:w="2613" w:type="dxa"/>
            <w:tcBorders>
              <w:top w:val="single" w:sz="4" w:space="0" w:color="000080"/>
              <w:left w:val="single" w:sz="4" w:space="0" w:color="000080"/>
              <w:bottom w:val="single" w:sz="4" w:space="0" w:color="000080"/>
            </w:tcBorders>
            <w:shd w:val="clear" w:color="auto" w:fill="auto"/>
          </w:tcPr>
          <w:p w14:paraId="72316CAA" w14:textId="77777777" w:rsidR="00F817F8" w:rsidRPr="001A7BF8" w:rsidRDefault="00F817F8"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2"/>
                <w:sz w:val="23"/>
                <w:szCs w:val="23"/>
                <w:lang w:val="ru-RU"/>
              </w:rPr>
              <w:t>Наименование</w:t>
            </w:r>
            <w:r w:rsidRPr="001A7BF8">
              <w:rPr>
                <w:rFonts w:ascii="Times New Roman" w:hAnsi="Times New Roman" w:cs="Times New Roman"/>
                <w:b/>
                <w:spacing w:val="-1"/>
                <w:sz w:val="23"/>
                <w:szCs w:val="23"/>
                <w:lang w:val="ru-RU"/>
              </w:rPr>
              <w:t xml:space="preserve"> вида</w:t>
            </w:r>
            <w:r w:rsidRPr="001A7BF8">
              <w:rPr>
                <w:rFonts w:ascii="Times New Roman" w:hAnsi="Times New Roman" w:cs="Times New Roman"/>
                <w:b/>
                <w:spacing w:val="27"/>
                <w:sz w:val="23"/>
                <w:szCs w:val="23"/>
                <w:lang w:val="ru-RU"/>
              </w:rPr>
              <w:t xml:space="preserve"> </w:t>
            </w:r>
            <w:r w:rsidRPr="001A7BF8">
              <w:rPr>
                <w:rFonts w:ascii="Times New Roman" w:hAnsi="Times New Roman" w:cs="Times New Roman"/>
                <w:b/>
                <w:spacing w:val="-1"/>
                <w:sz w:val="23"/>
                <w:szCs w:val="23"/>
                <w:lang w:val="ru-RU"/>
              </w:rPr>
              <w:t>разрешенного</w:t>
            </w:r>
            <w:r w:rsidRPr="001A7BF8">
              <w:rPr>
                <w:rFonts w:ascii="Times New Roman" w:hAnsi="Times New Roman" w:cs="Times New Roman"/>
                <w:b/>
                <w:sz w:val="23"/>
                <w:szCs w:val="23"/>
                <w:lang w:val="ru-RU"/>
              </w:rPr>
              <w:t xml:space="preserve"> </w:t>
            </w:r>
            <w:r w:rsidRPr="001A7BF8">
              <w:rPr>
                <w:rFonts w:ascii="Times New Roman" w:hAnsi="Times New Roman" w:cs="Times New Roman"/>
                <w:b/>
                <w:spacing w:val="-2"/>
                <w:sz w:val="23"/>
                <w:szCs w:val="23"/>
                <w:lang w:val="ru-RU"/>
              </w:rPr>
              <w:t>использования</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2"/>
                <w:sz w:val="23"/>
                <w:szCs w:val="23"/>
                <w:lang w:val="ru-RU"/>
              </w:rPr>
              <w:t>земельного</w:t>
            </w:r>
            <w:r w:rsidRPr="001A7BF8">
              <w:rPr>
                <w:rFonts w:ascii="Times New Roman" w:hAnsi="Times New Roman" w:cs="Times New Roman"/>
                <w:b/>
                <w:spacing w:val="-1"/>
                <w:sz w:val="23"/>
                <w:szCs w:val="23"/>
                <w:lang w:val="ru-RU"/>
              </w:rPr>
              <w:t xml:space="preserve"> участка</w:t>
            </w:r>
            <w:r w:rsidRPr="001A7BF8">
              <w:rPr>
                <w:rFonts w:ascii="Times New Roman" w:hAnsi="Times New Roman" w:cs="Times New Roman"/>
                <w:b/>
                <w:sz w:val="23"/>
                <w:szCs w:val="23"/>
                <w:lang w:val="ru-RU"/>
              </w:rPr>
              <w:t xml:space="preserve"> в</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1"/>
                <w:sz w:val="23"/>
                <w:szCs w:val="23"/>
                <w:lang w:val="ru-RU"/>
              </w:rPr>
              <w:t>соответствии</w:t>
            </w:r>
            <w:r w:rsidRPr="001A7BF8">
              <w:rPr>
                <w:rFonts w:ascii="Times New Roman" w:hAnsi="Times New Roman" w:cs="Times New Roman"/>
                <w:b/>
                <w:sz w:val="23"/>
                <w:szCs w:val="23"/>
                <w:lang w:val="ru-RU"/>
              </w:rPr>
              <w:t xml:space="preserve"> с</w:t>
            </w:r>
            <w:r w:rsidRPr="001A7BF8">
              <w:rPr>
                <w:rFonts w:ascii="Times New Roman" w:hAnsi="Times New Roman" w:cs="Times New Roman"/>
                <w:b/>
                <w:spacing w:val="24"/>
                <w:sz w:val="23"/>
                <w:szCs w:val="23"/>
                <w:lang w:val="ru-RU"/>
              </w:rPr>
              <w:t xml:space="preserve"> </w:t>
            </w:r>
            <w:r w:rsidRPr="001A7BF8">
              <w:rPr>
                <w:rFonts w:ascii="Times New Roman" w:hAnsi="Times New Roman" w:cs="Times New Roman"/>
                <w:b/>
                <w:spacing w:val="-2"/>
                <w:sz w:val="23"/>
                <w:szCs w:val="23"/>
                <w:lang w:val="ru-RU"/>
              </w:rPr>
              <w:t>классификатором</w:t>
            </w:r>
          </w:p>
        </w:tc>
        <w:tc>
          <w:tcPr>
            <w:tcW w:w="5194" w:type="dxa"/>
            <w:tcBorders>
              <w:top w:val="single" w:sz="4" w:space="0" w:color="000080"/>
              <w:left w:val="single" w:sz="4" w:space="0" w:color="000080"/>
              <w:bottom w:val="single" w:sz="4" w:space="0" w:color="000080"/>
            </w:tcBorders>
            <w:shd w:val="clear" w:color="auto" w:fill="auto"/>
          </w:tcPr>
          <w:p w14:paraId="6D22B5F5" w14:textId="77777777" w:rsidR="00F817F8" w:rsidRPr="001A7BF8" w:rsidRDefault="00F817F8"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087" w:type="dxa"/>
            <w:tcBorders>
              <w:top w:val="single" w:sz="4" w:space="0" w:color="000080"/>
              <w:left w:val="single" w:sz="4" w:space="0" w:color="000080"/>
              <w:bottom w:val="single" w:sz="4" w:space="0" w:color="000080"/>
              <w:right w:val="single" w:sz="4" w:space="0" w:color="000080"/>
            </w:tcBorders>
            <w:shd w:val="clear" w:color="auto" w:fill="auto"/>
          </w:tcPr>
          <w:p w14:paraId="67AB701D" w14:textId="77777777" w:rsidR="00F817F8" w:rsidRPr="003E158D" w:rsidRDefault="00F817F8" w:rsidP="006D1D36">
            <w:pPr>
              <w:pStyle w:val="TableParagraph"/>
              <w:spacing w:line="264" w:lineRule="auto"/>
              <w:ind w:left="57" w:right="57"/>
              <w:jc w:val="center"/>
              <w:rPr>
                <w:rFonts w:ascii="Times New Roman" w:eastAsia="Times New Roman" w:hAnsi="Times New Roman" w:cs="Times New Roman"/>
                <w:sz w:val="23"/>
                <w:szCs w:val="23"/>
                <w:lang w:val="ru-RU"/>
              </w:rPr>
            </w:pPr>
            <w:r w:rsidRPr="003E158D">
              <w:rPr>
                <w:rFonts w:ascii="Times New Roman" w:hAnsi="Times New Roman" w:cs="Times New Roman"/>
                <w:b/>
                <w:spacing w:val="-1"/>
                <w:sz w:val="23"/>
                <w:szCs w:val="23"/>
                <w:lang w:val="ru-RU"/>
              </w:rPr>
              <w:t>Предельные</w:t>
            </w:r>
            <w:r w:rsidRPr="003E158D">
              <w:rPr>
                <w:rFonts w:ascii="Times New Roman" w:hAnsi="Times New Roman" w:cs="Times New Roman"/>
                <w:b/>
                <w:spacing w:val="-2"/>
                <w:sz w:val="23"/>
                <w:szCs w:val="23"/>
                <w:lang w:val="ru-RU"/>
              </w:rPr>
              <w:t xml:space="preserve"> </w:t>
            </w:r>
            <w:r w:rsidRPr="003E158D">
              <w:rPr>
                <w:rFonts w:ascii="Times New Roman" w:hAnsi="Times New Roman" w:cs="Times New Roman"/>
                <w:b/>
                <w:spacing w:val="-1"/>
                <w:sz w:val="23"/>
                <w:szCs w:val="23"/>
                <w:lang w:val="ru-RU"/>
              </w:rPr>
              <w:t xml:space="preserve">(минимальные </w:t>
            </w:r>
            <w:r w:rsidRPr="003E158D">
              <w:rPr>
                <w:rFonts w:ascii="Times New Roman" w:hAnsi="Times New Roman" w:cs="Times New Roman"/>
                <w:b/>
                <w:sz w:val="23"/>
                <w:szCs w:val="23"/>
                <w:lang w:val="ru-RU"/>
              </w:rPr>
              <w:t xml:space="preserve">и </w:t>
            </w:r>
            <w:r w:rsidRPr="003E158D">
              <w:rPr>
                <w:rFonts w:ascii="Times New Roman" w:hAnsi="Times New Roman" w:cs="Times New Roman"/>
                <w:b/>
                <w:spacing w:val="-1"/>
                <w:sz w:val="23"/>
                <w:szCs w:val="23"/>
                <w:lang w:val="ru-RU"/>
              </w:rPr>
              <w:t>(или)</w:t>
            </w:r>
            <w:r w:rsidRPr="003E158D">
              <w:rPr>
                <w:rFonts w:ascii="Times New Roman" w:hAnsi="Times New Roman" w:cs="Times New Roman"/>
                <w:b/>
                <w:spacing w:val="1"/>
                <w:sz w:val="23"/>
                <w:szCs w:val="23"/>
                <w:lang w:val="ru-RU"/>
              </w:rPr>
              <w:t xml:space="preserve"> </w:t>
            </w:r>
            <w:r w:rsidRPr="003E158D">
              <w:rPr>
                <w:rFonts w:ascii="Times New Roman" w:hAnsi="Times New Roman" w:cs="Times New Roman"/>
                <w:b/>
                <w:spacing w:val="-2"/>
                <w:sz w:val="23"/>
                <w:szCs w:val="23"/>
                <w:lang w:val="ru-RU"/>
              </w:rPr>
              <w:t>максимальные)</w:t>
            </w:r>
            <w:r w:rsidRPr="003E158D">
              <w:rPr>
                <w:rFonts w:ascii="Times New Roman" w:hAnsi="Times New Roman" w:cs="Times New Roman"/>
                <w:b/>
                <w:spacing w:val="41"/>
                <w:sz w:val="23"/>
                <w:szCs w:val="23"/>
                <w:lang w:val="ru-RU"/>
              </w:rPr>
              <w:t xml:space="preserve"> </w:t>
            </w:r>
            <w:r w:rsidRPr="003E158D">
              <w:rPr>
                <w:rFonts w:ascii="Times New Roman" w:hAnsi="Times New Roman" w:cs="Times New Roman"/>
                <w:b/>
                <w:spacing w:val="-1"/>
                <w:sz w:val="23"/>
                <w:szCs w:val="23"/>
                <w:lang w:val="ru-RU"/>
              </w:rPr>
              <w:t>размеры земельных</w:t>
            </w:r>
            <w:r w:rsidRPr="003E158D">
              <w:rPr>
                <w:rFonts w:ascii="Times New Roman" w:hAnsi="Times New Roman" w:cs="Times New Roman"/>
                <w:b/>
                <w:spacing w:val="2"/>
                <w:sz w:val="23"/>
                <w:szCs w:val="23"/>
                <w:lang w:val="ru-RU"/>
              </w:rPr>
              <w:t xml:space="preserve"> </w:t>
            </w:r>
            <w:r w:rsidRPr="003E158D">
              <w:rPr>
                <w:rFonts w:ascii="Times New Roman" w:hAnsi="Times New Roman" w:cs="Times New Roman"/>
                <w:b/>
                <w:spacing w:val="-2"/>
                <w:sz w:val="23"/>
                <w:szCs w:val="23"/>
                <w:lang w:val="ru-RU"/>
              </w:rPr>
              <w:t>участков</w:t>
            </w:r>
            <w:r w:rsidRPr="003E158D">
              <w:rPr>
                <w:rFonts w:ascii="Times New Roman" w:hAnsi="Times New Roman" w:cs="Times New Roman"/>
                <w:b/>
                <w:spacing w:val="-1"/>
                <w:sz w:val="23"/>
                <w:szCs w:val="23"/>
                <w:lang w:val="ru-RU"/>
              </w:rPr>
              <w:t xml:space="preserve"> </w:t>
            </w:r>
            <w:r w:rsidRPr="003E158D">
              <w:rPr>
                <w:rFonts w:ascii="Times New Roman" w:hAnsi="Times New Roman" w:cs="Times New Roman"/>
                <w:b/>
                <w:sz w:val="23"/>
                <w:szCs w:val="23"/>
                <w:lang w:val="ru-RU"/>
              </w:rPr>
              <w:t xml:space="preserve">и </w:t>
            </w:r>
            <w:r w:rsidRPr="003E158D">
              <w:rPr>
                <w:rFonts w:ascii="Times New Roman" w:hAnsi="Times New Roman" w:cs="Times New Roman"/>
                <w:b/>
                <w:spacing w:val="-2"/>
                <w:sz w:val="23"/>
                <w:szCs w:val="23"/>
                <w:lang w:val="ru-RU"/>
              </w:rPr>
              <w:t>предельные</w:t>
            </w:r>
            <w:r w:rsidRPr="003E158D">
              <w:rPr>
                <w:rFonts w:ascii="Times New Roman" w:hAnsi="Times New Roman" w:cs="Times New Roman"/>
                <w:b/>
                <w:spacing w:val="1"/>
                <w:sz w:val="23"/>
                <w:szCs w:val="23"/>
                <w:lang w:val="ru-RU"/>
              </w:rPr>
              <w:t xml:space="preserve"> </w:t>
            </w:r>
            <w:r w:rsidRPr="003E158D">
              <w:rPr>
                <w:rFonts w:ascii="Times New Roman" w:hAnsi="Times New Roman" w:cs="Times New Roman"/>
                <w:b/>
                <w:spacing w:val="-1"/>
                <w:sz w:val="23"/>
                <w:szCs w:val="23"/>
                <w:lang w:val="ru-RU"/>
              </w:rPr>
              <w:t>параметры</w:t>
            </w:r>
            <w:r w:rsidRPr="003E158D">
              <w:rPr>
                <w:rFonts w:ascii="Times New Roman" w:hAnsi="Times New Roman" w:cs="Times New Roman"/>
                <w:b/>
                <w:spacing w:val="43"/>
                <w:sz w:val="23"/>
                <w:szCs w:val="23"/>
                <w:lang w:val="ru-RU"/>
              </w:rPr>
              <w:t xml:space="preserve"> </w:t>
            </w:r>
            <w:r w:rsidRPr="003E158D">
              <w:rPr>
                <w:rFonts w:ascii="Times New Roman" w:hAnsi="Times New Roman" w:cs="Times New Roman"/>
                <w:b/>
                <w:spacing w:val="-2"/>
                <w:sz w:val="23"/>
                <w:szCs w:val="23"/>
                <w:lang w:val="ru-RU"/>
              </w:rPr>
              <w:t>разрешенного</w:t>
            </w:r>
            <w:r w:rsidRPr="003E158D">
              <w:rPr>
                <w:rFonts w:ascii="Times New Roman" w:hAnsi="Times New Roman" w:cs="Times New Roman"/>
                <w:b/>
                <w:sz w:val="23"/>
                <w:szCs w:val="23"/>
                <w:lang w:val="ru-RU"/>
              </w:rPr>
              <w:t xml:space="preserve"> </w:t>
            </w:r>
            <w:r w:rsidRPr="003E158D">
              <w:rPr>
                <w:rFonts w:ascii="Times New Roman" w:hAnsi="Times New Roman" w:cs="Times New Roman"/>
                <w:b/>
                <w:spacing w:val="-1"/>
                <w:sz w:val="23"/>
                <w:szCs w:val="23"/>
                <w:lang w:val="ru-RU"/>
              </w:rPr>
              <w:t>строительства, реконструкции</w:t>
            </w:r>
            <w:r w:rsidRPr="003E158D">
              <w:rPr>
                <w:rFonts w:ascii="Times New Roman" w:hAnsi="Times New Roman" w:cs="Times New Roman"/>
                <w:b/>
                <w:spacing w:val="1"/>
                <w:sz w:val="23"/>
                <w:szCs w:val="23"/>
                <w:lang w:val="ru-RU"/>
              </w:rPr>
              <w:t xml:space="preserve"> </w:t>
            </w:r>
            <w:r w:rsidRPr="003E158D">
              <w:rPr>
                <w:rFonts w:ascii="Times New Roman" w:hAnsi="Times New Roman" w:cs="Times New Roman"/>
                <w:b/>
                <w:spacing w:val="-3"/>
                <w:sz w:val="23"/>
                <w:szCs w:val="23"/>
                <w:lang w:val="ru-RU"/>
              </w:rPr>
              <w:t>объектов</w:t>
            </w:r>
            <w:r w:rsidRPr="003E158D">
              <w:rPr>
                <w:rFonts w:ascii="Times New Roman" w:hAnsi="Times New Roman" w:cs="Times New Roman"/>
                <w:b/>
                <w:spacing w:val="63"/>
                <w:sz w:val="23"/>
                <w:szCs w:val="23"/>
                <w:lang w:val="ru-RU"/>
              </w:rPr>
              <w:t xml:space="preserve"> </w:t>
            </w:r>
            <w:r w:rsidRPr="003E158D">
              <w:rPr>
                <w:rFonts w:ascii="Times New Roman" w:hAnsi="Times New Roman" w:cs="Times New Roman"/>
                <w:b/>
                <w:spacing w:val="-2"/>
                <w:sz w:val="23"/>
                <w:szCs w:val="23"/>
                <w:lang w:val="ru-RU"/>
              </w:rPr>
              <w:t>капитального</w:t>
            </w:r>
            <w:r w:rsidRPr="003E158D">
              <w:rPr>
                <w:rFonts w:ascii="Times New Roman" w:hAnsi="Times New Roman" w:cs="Times New Roman"/>
                <w:b/>
                <w:sz w:val="23"/>
                <w:szCs w:val="23"/>
                <w:lang w:val="ru-RU"/>
              </w:rPr>
              <w:t xml:space="preserve"> </w:t>
            </w:r>
            <w:r w:rsidRPr="003E158D">
              <w:rPr>
                <w:rFonts w:ascii="Times New Roman" w:hAnsi="Times New Roman" w:cs="Times New Roman"/>
                <w:b/>
                <w:spacing w:val="-1"/>
                <w:sz w:val="23"/>
                <w:szCs w:val="23"/>
                <w:lang w:val="ru-RU"/>
              </w:rPr>
              <w:t>строительства</w:t>
            </w:r>
          </w:p>
        </w:tc>
      </w:tr>
      <w:tr w:rsidR="006534F4" w:rsidRPr="003E158D" w14:paraId="2A3FDCC1" w14:textId="77777777" w:rsidTr="00A80F66">
        <w:trPr>
          <w:trHeight w:val="552"/>
        </w:trPr>
        <w:tc>
          <w:tcPr>
            <w:tcW w:w="2613" w:type="dxa"/>
            <w:tcBorders>
              <w:top w:val="single" w:sz="4" w:space="0" w:color="000080"/>
              <w:left w:val="single" w:sz="4" w:space="0" w:color="000080"/>
              <w:bottom w:val="single" w:sz="4" w:space="0" w:color="000080"/>
            </w:tcBorders>
            <w:shd w:val="clear" w:color="auto" w:fill="auto"/>
          </w:tcPr>
          <w:p w14:paraId="060E432C" w14:textId="77777777" w:rsidR="006534F4" w:rsidRPr="006534F4" w:rsidRDefault="006534F4" w:rsidP="006534F4">
            <w:pPr>
              <w:spacing w:line="264" w:lineRule="auto"/>
              <w:ind w:left="57" w:right="57"/>
              <w:jc w:val="both"/>
              <w:rPr>
                <w:rFonts w:ascii="Times New Roman" w:eastAsia="Times New Roman CYR" w:hAnsi="Times New Roman" w:cs="Times New Roman"/>
                <w:sz w:val="23"/>
                <w:szCs w:val="23"/>
              </w:rPr>
            </w:pPr>
            <w:r w:rsidRPr="006534F4">
              <w:rPr>
                <w:rFonts w:ascii="Times New Roman" w:eastAsia="Times New Roman CYR" w:hAnsi="Times New Roman" w:cs="Times New Roman"/>
                <w:sz w:val="23"/>
                <w:szCs w:val="23"/>
              </w:rPr>
              <w:t>Животноводство (1.7)</w:t>
            </w:r>
          </w:p>
        </w:tc>
        <w:tc>
          <w:tcPr>
            <w:tcW w:w="5194" w:type="dxa"/>
            <w:tcBorders>
              <w:top w:val="single" w:sz="4" w:space="0" w:color="000080"/>
              <w:left w:val="single" w:sz="4" w:space="0" w:color="000080"/>
              <w:bottom w:val="single" w:sz="4" w:space="0" w:color="000080"/>
            </w:tcBorders>
            <w:shd w:val="clear" w:color="auto" w:fill="auto"/>
          </w:tcPr>
          <w:p w14:paraId="6C3390A0" w14:textId="77777777" w:rsidR="006534F4" w:rsidRPr="006534F4" w:rsidRDefault="006534F4" w:rsidP="006534F4">
            <w:pPr>
              <w:spacing w:line="264" w:lineRule="auto"/>
              <w:ind w:left="57" w:right="57"/>
              <w:jc w:val="both"/>
              <w:rPr>
                <w:rFonts w:ascii="Times New Roman" w:eastAsia="Times New Roman CYR" w:hAnsi="Times New Roman" w:cs="Times New Roman"/>
                <w:sz w:val="23"/>
                <w:szCs w:val="23"/>
              </w:rPr>
            </w:pPr>
            <w:r w:rsidRPr="00BC00C6">
              <w:rPr>
                <w:rFonts w:ascii="Times New Roman" w:eastAsia="Times New Roman CYR" w:hAnsi="Times New Roman" w:cs="Times New Roman"/>
                <w:sz w:val="23"/>
                <w:szCs w:val="23"/>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w:t>
            </w:r>
            <w:r w:rsidRPr="00BC00C6">
              <w:rPr>
                <w:rFonts w:ascii="Times New Roman" w:eastAsia="Times New Roman CYR" w:hAnsi="Times New Roman" w:cs="Times New Roman"/>
                <w:sz w:val="23"/>
                <w:szCs w:val="23"/>
              </w:rPr>
              <w:br/>
              <w:t>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7087" w:type="dxa"/>
            <w:vMerge w:val="restart"/>
            <w:tcBorders>
              <w:top w:val="single" w:sz="4" w:space="0" w:color="000080"/>
              <w:left w:val="single" w:sz="4" w:space="0" w:color="000080"/>
              <w:right w:val="single" w:sz="4" w:space="0" w:color="000080"/>
            </w:tcBorders>
            <w:shd w:val="clear" w:color="auto" w:fill="auto"/>
          </w:tcPr>
          <w:p w14:paraId="11403952" w14:textId="5B3E2CAE" w:rsidR="006534F4" w:rsidRPr="003E158D" w:rsidRDefault="006534F4" w:rsidP="006D1D36">
            <w:pPr>
              <w:spacing w:line="264" w:lineRule="auto"/>
              <w:ind w:left="57" w:right="57"/>
              <w:jc w:val="both"/>
              <w:rPr>
                <w:rFonts w:ascii="Times New Roman" w:eastAsia="Times New Roman CYR" w:hAnsi="Times New Roman" w:cs="Times New Roman"/>
                <w:sz w:val="23"/>
                <w:szCs w:val="23"/>
              </w:rPr>
            </w:pPr>
            <w:r w:rsidRPr="003E158D">
              <w:rPr>
                <w:rFonts w:ascii="Times New Roman" w:eastAsia="Times New Roman CYR" w:hAnsi="Times New Roman" w:cs="Times New Roman"/>
                <w:sz w:val="23"/>
                <w:szCs w:val="23"/>
              </w:rPr>
              <w:t>Минимальная/максимальная площадь земельных у</w:t>
            </w:r>
            <w:r>
              <w:rPr>
                <w:rFonts w:ascii="Times New Roman" w:eastAsia="Times New Roman CYR" w:hAnsi="Times New Roman" w:cs="Times New Roman"/>
                <w:sz w:val="23"/>
                <w:szCs w:val="23"/>
              </w:rPr>
              <w:t xml:space="preserve">частков - </w:t>
            </w:r>
            <w:r w:rsidR="001B1015">
              <w:rPr>
                <w:rFonts w:ascii="Times New Roman" w:eastAsia="Times New Roman CYR" w:hAnsi="Times New Roman" w:cs="Times New Roman"/>
                <w:sz w:val="23"/>
                <w:szCs w:val="23"/>
              </w:rPr>
              <w:t>150</w:t>
            </w:r>
            <w:r>
              <w:rPr>
                <w:rFonts w:ascii="Times New Roman" w:eastAsia="Times New Roman CYR" w:hAnsi="Times New Roman" w:cs="Times New Roman"/>
                <w:sz w:val="23"/>
                <w:szCs w:val="23"/>
              </w:rPr>
              <w:t xml:space="preserve">00/50000 </w:t>
            </w:r>
            <w:r w:rsidRPr="003E158D">
              <w:rPr>
                <w:rFonts w:ascii="Times New Roman" w:eastAsia="Times New Roman CYR" w:hAnsi="Times New Roman" w:cs="Times New Roman"/>
                <w:sz w:val="23"/>
                <w:szCs w:val="23"/>
              </w:rPr>
              <w:t>кв.м.</w:t>
            </w:r>
          </w:p>
          <w:p w14:paraId="67E3C78B" w14:textId="77777777" w:rsidR="006534F4" w:rsidRPr="003E158D" w:rsidRDefault="006534F4" w:rsidP="006D1D36">
            <w:pPr>
              <w:spacing w:line="264" w:lineRule="auto"/>
              <w:ind w:left="57" w:right="57"/>
              <w:jc w:val="both"/>
              <w:rPr>
                <w:rFonts w:ascii="Times New Roman" w:eastAsia="Times New Roman CYR" w:hAnsi="Times New Roman" w:cs="Times New Roman"/>
                <w:sz w:val="23"/>
                <w:szCs w:val="23"/>
              </w:rPr>
            </w:pPr>
            <w:r w:rsidRPr="003E158D">
              <w:rPr>
                <w:rFonts w:ascii="Times New Roman" w:eastAsia="Times New Roman CYR" w:hAnsi="Times New Roman" w:cs="Times New Roman"/>
                <w:sz w:val="23"/>
                <w:szCs w:val="23"/>
              </w:rPr>
              <w:t xml:space="preserve">Минимальная ширина земельных участков вдоль фронта улицы (проезда) </w:t>
            </w:r>
            <w:r w:rsidR="001E791B">
              <w:rPr>
                <w:rFonts w:ascii="Times New Roman" w:eastAsia="Times New Roman CYR" w:hAnsi="Times New Roman" w:cs="Times New Roman"/>
                <w:sz w:val="23"/>
                <w:szCs w:val="23"/>
              </w:rPr>
              <w:t>–</w:t>
            </w:r>
            <w:r w:rsidRPr="003E158D">
              <w:rPr>
                <w:rFonts w:ascii="Times New Roman" w:eastAsia="Times New Roman CYR" w:hAnsi="Times New Roman" w:cs="Times New Roman"/>
                <w:sz w:val="23"/>
                <w:szCs w:val="23"/>
              </w:rPr>
              <w:t xml:space="preserve"> 20</w:t>
            </w:r>
            <w:r w:rsidR="001E791B">
              <w:rPr>
                <w:rFonts w:ascii="Times New Roman" w:eastAsia="Times New Roman CYR" w:hAnsi="Times New Roman" w:cs="Times New Roman"/>
                <w:sz w:val="23"/>
                <w:szCs w:val="23"/>
              </w:rPr>
              <w:t xml:space="preserve"> </w:t>
            </w:r>
            <w:r w:rsidRPr="003E158D">
              <w:rPr>
                <w:rFonts w:ascii="Times New Roman" w:eastAsia="Times New Roman CYR" w:hAnsi="Times New Roman" w:cs="Times New Roman"/>
                <w:sz w:val="23"/>
                <w:szCs w:val="23"/>
              </w:rPr>
              <w:t>м.</w:t>
            </w:r>
          </w:p>
          <w:p w14:paraId="286B07A6" w14:textId="77777777" w:rsidR="006534F4" w:rsidRPr="003E158D" w:rsidRDefault="006534F4" w:rsidP="006D1D36">
            <w:pPr>
              <w:spacing w:line="264" w:lineRule="auto"/>
              <w:ind w:left="57" w:right="57"/>
              <w:jc w:val="both"/>
              <w:rPr>
                <w:rFonts w:ascii="Times New Roman" w:eastAsia="Times New Roman CYR" w:hAnsi="Times New Roman" w:cs="Times New Roman"/>
                <w:sz w:val="23"/>
                <w:szCs w:val="23"/>
              </w:rPr>
            </w:pPr>
            <w:r w:rsidRPr="003E158D">
              <w:rPr>
                <w:rFonts w:ascii="Times New Roman" w:eastAsia="Times New Roman CYR" w:hAnsi="Times New Roman" w:cs="Times New Roman"/>
                <w:sz w:val="23"/>
                <w:szCs w:val="23"/>
              </w:rPr>
              <w:t xml:space="preserve">Минимальные отступы от границ земельных участков </w:t>
            </w:r>
            <w:r w:rsidR="007958AD">
              <w:rPr>
                <w:rFonts w:ascii="Times New Roman" w:eastAsia="Times New Roman CYR" w:hAnsi="Times New Roman" w:cs="Times New Roman"/>
                <w:sz w:val="23"/>
                <w:szCs w:val="23"/>
              </w:rPr>
              <w:t>–</w:t>
            </w:r>
            <w:r w:rsidRPr="003E158D">
              <w:rPr>
                <w:rFonts w:ascii="Times New Roman" w:eastAsia="Times New Roman CYR" w:hAnsi="Times New Roman" w:cs="Times New Roman"/>
                <w:sz w:val="23"/>
                <w:szCs w:val="23"/>
              </w:rPr>
              <w:t xml:space="preserve"> 3</w:t>
            </w:r>
            <w:r w:rsidR="007958AD">
              <w:rPr>
                <w:rFonts w:ascii="Times New Roman" w:eastAsia="Times New Roman CYR" w:hAnsi="Times New Roman" w:cs="Times New Roman"/>
                <w:sz w:val="23"/>
                <w:szCs w:val="23"/>
              </w:rPr>
              <w:t xml:space="preserve"> </w:t>
            </w:r>
            <w:r w:rsidRPr="003E158D">
              <w:rPr>
                <w:rFonts w:ascii="Times New Roman" w:eastAsia="Times New Roman CYR" w:hAnsi="Times New Roman" w:cs="Times New Roman"/>
                <w:sz w:val="23"/>
                <w:szCs w:val="23"/>
              </w:rPr>
              <w:t>м.</w:t>
            </w:r>
          </w:p>
          <w:p w14:paraId="2D113137" w14:textId="77777777" w:rsidR="006534F4" w:rsidRPr="003E158D" w:rsidRDefault="006534F4" w:rsidP="006D1D36">
            <w:pPr>
              <w:spacing w:line="264" w:lineRule="auto"/>
              <w:ind w:left="57" w:right="57"/>
              <w:jc w:val="both"/>
              <w:rPr>
                <w:rFonts w:ascii="Times New Roman" w:eastAsia="Times New Roman CYR" w:hAnsi="Times New Roman" w:cs="Times New Roman"/>
                <w:sz w:val="23"/>
                <w:szCs w:val="23"/>
              </w:rPr>
            </w:pPr>
            <w:r w:rsidRPr="003E158D">
              <w:rPr>
                <w:rFonts w:ascii="Times New Roman" w:eastAsia="Times New Roman CYR" w:hAnsi="Times New Roman" w:cs="Times New Roman"/>
                <w:sz w:val="23"/>
                <w:szCs w:val="23"/>
              </w:rPr>
              <w:t xml:space="preserve">Максимальная высота строений, </w:t>
            </w:r>
            <w:r w:rsidR="007958AD">
              <w:rPr>
                <w:rFonts w:ascii="Times New Roman" w:eastAsia="Times New Roman CYR" w:hAnsi="Times New Roman" w:cs="Times New Roman"/>
                <w:sz w:val="23"/>
                <w:szCs w:val="23"/>
              </w:rPr>
              <w:t xml:space="preserve">сооружений от уровня земли – 10 </w:t>
            </w:r>
            <w:r w:rsidRPr="003E158D">
              <w:rPr>
                <w:rFonts w:ascii="Times New Roman" w:eastAsia="Times New Roman CYR" w:hAnsi="Times New Roman" w:cs="Times New Roman"/>
                <w:sz w:val="23"/>
                <w:szCs w:val="23"/>
              </w:rPr>
              <w:t>м.</w:t>
            </w:r>
          </w:p>
          <w:p w14:paraId="0799D085" w14:textId="77777777" w:rsidR="006534F4" w:rsidRPr="003E158D" w:rsidRDefault="006534F4" w:rsidP="006D1D36">
            <w:pPr>
              <w:pStyle w:val="Standard"/>
              <w:snapToGrid w:val="0"/>
              <w:spacing w:line="264" w:lineRule="auto"/>
              <w:ind w:left="57" w:right="57"/>
              <w:jc w:val="both"/>
              <w:rPr>
                <w:rFonts w:eastAsia="Times New Roman CYR" w:cs="Times New Roman"/>
                <w:sz w:val="23"/>
                <w:szCs w:val="23"/>
                <w:lang w:val="ru-RU"/>
              </w:rPr>
            </w:pPr>
            <w:r w:rsidRPr="003E158D">
              <w:rPr>
                <w:rFonts w:eastAsia="Times New Roman CYR" w:cs="Times New Roman"/>
                <w:sz w:val="23"/>
                <w:szCs w:val="23"/>
                <w:lang w:val="ru-RU"/>
              </w:rPr>
              <w:t>М</w:t>
            </w:r>
            <w:proofErr w:type="spellStart"/>
            <w:r w:rsidRPr="003E158D">
              <w:rPr>
                <w:rFonts w:eastAsia="Times New Roman CYR" w:cs="Times New Roman"/>
                <w:sz w:val="23"/>
                <w:szCs w:val="23"/>
              </w:rPr>
              <w:t>аксимальный</w:t>
            </w:r>
            <w:proofErr w:type="spellEnd"/>
            <w:r w:rsidRPr="003E158D">
              <w:rPr>
                <w:rFonts w:eastAsia="Times New Roman CYR" w:cs="Times New Roman"/>
                <w:sz w:val="23"/>
                <w:szCs w:val="23"/>
              </w:rPr>
              <w:t xml:space="preserve"> </w:t>
            </w:r>
            <w:proofErr w:type="spellStart"/>
            <w:r w:rsidRPr="003E158D">
              <w:rPr>
                <w:rFonts w:eastAsia="Times New Roman CYR" w:cs="Times New Roman"/>
                <w:sz w:val="23"/>
                <w:szCs w:val="23"/>
              </w:rPr>
              <w:t>процент</w:t>
            </w:r>
            <w:proofErr w:type="spellEnd"/>
            <w:r w:rsidRPr="003E158D">
              <w:rPr>
                <w:rFonts w:eastAsia="Times New Roman CYR" w:cs="Times New Roman"/>
                <w:sz w:val="23"/>
                <w:szCs w:val="23"/>
              </w:rPr>
              <w:t xml:space="preserve"> </w:t>
            </w:r>
            <w:proofErr w:type="spellStart"/>
            <w:r w:rsidRPr="003E158D">
              <w:rPr>
                <w:rFonts w:eastAsia="Times New Roman CYR" w:cs="Times New Roman"/>
                <w:sz w:val="23"/>
                <w:szCs w:val="23"/>
              </w:rPr>
              <w:t>застройки</w:t>
            </w:r>
            <w:proofErr w:type="spellEnd"/>
            <w:r w:rsidRPr="003E158D">
              <w:rPr>
                <w:rFonts w:eastAsia="Times New Roman CYR" w:cs="Times New Roman"/>
                <w:sz w:val="23"/>
                <w:szCs w:val="23"/>
              </w:rPr>
              <w:t xml:space="preserve"> в </w:t>
            </w:r>
            <w:proofErr w:type="spellStart"/>
            <w:r w:rsidRPr="003E158D">
              <w:rPr>
                <w:rFonts w:eastAsia="Times New Roman CYR" w:cs="Times New Roman"/>
                <w:sz w:val="23"/>
                <w:szCs w:val="23"/>
              </w:rPr>
              <w:t>границах</w:t>
            </w:r>
            <w:proofErr w:type="spellEnd"/>
            <w:r w:rsidRPr="003E158D">
              <w:rPr>
                <w:rFonts w:eastAsia="Times New Roman CYR" w:cs="Times New Roman"/>
                <w:sz w:val="23"/>
                <w:szCs w:val="23"/>
              </w:rPr>
              <w:t xml:space="preserve"> </w:t>
            </w:r>
            <w:proofErr w:type="spellStart"/>
            <w:r w:rsidRPr="003E158D">
              <w:rPr>
                <w:rFonts w:eastAsia="Times New Roman CYR" w:cs="Times New Roman"/>
                <w:sz w:val="23"/>
                <w:szCs w:val="23"/>
              </w:rPr>
              <w:t>земельного</w:t>
            </w:r>
            <w:proofErr w:type="spellEnd"/>
            <w:r w:rsidRPr="003E158D">
              <w:rPr>
                <w:rFonts w:eastAsia="Times New Roman CYR" w:cs="Times New Roman"/>
                <w:sz w:val="23"/>
                <w:szCs w:val="23"/>
              </w:rPr>
              <w:t xml:space="preserve"> </w:t>
            </w:r>
            <w:proofErr w:type="spellStart"/>
            <w:r w:rsidRPr="003E158D">
              <w:rPr>
                <w:rFonts w:eastAsia="Times New Roman CYR" w:cs="Times New Roman"/>
                <w:sz w:val="23"/>
                <w:szCs w:val="23"/>
              </w:rPr>
              <w:t>участка</w:t>
            </w:r>
            <w:proofErr w:type="spellEnd"/>
            <w:r w:rsidRPr="003E158D">
              <w:rPr>
                <w:rFonts w:eastAsia="Times New Roman CYR" w:cs="Times New Roman"/>
                <w:sz w:val="23"/>
                <w:szCs w:val="23"/>
              </w:rPr>
              <w:t xml:space="preserve"> - 80%</w:t>
            </w:r>
            <w:r w:rsidRPr="003E158D">
              <w:rPr>
                <w:rFonts w:eastAsia="Times New Roman CYR" w:cs="Times New Roman"/>
                <w:sz w:val="23"/>
                <w:szCs w:val="23"/>
                <w:lang w:val="ru-RU"/>
              </w:rPr>
              <w:t>.</w:t>
            </w:r>
          </w:p>
          <w:p w14:paraId="32E12102" w14:textId="77777777" w:rsidR="006534F4" w:rsidRPr="003E158D" w:rsidRDefault="006534F4" w:rsidP="006D1D36">
            <w:pPr>
              <w:pStyle w:val="Standard"/>
              <w:spacing w:line="264" w:lineRule="auto"/>
              <w:ind w:left="57" w:right="57"/>
              <w:jc w:val="both"/>
              <w:rPr>
                <w:rFonts w:cs="Times New Roman"/>
                <w:sz w:val="23"/>
                <w:szCs w:val="23"/>
                <w:lang w:val="ru-RU"/>
              </w:rPr>
            </w:pPr>
            <w:r w:rsidRPr="003E158D">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01BC2764" w14:textId="77777777" w:rsidR="006534F4" w:rsidRPr="003E158D" w:rsidRDefault="006534F4" w:rsidP="006D1D36">
            <w:pPr>
              <w:pStyle w:val="Standard"/>
              <w:snapToGrid w:val="0"/>
              <w:spacing w:line="264" w:lineRule="auto"/>
              <w:ind w:left="57" w:right="57"/>
              <w:jc w:val="both"/>
              <w:rPr>
                <w:rFonts w:cs="Times New Roman"/>
                <w:sz w:val="23"/>
                <w:szCs w:val="23"/>
                <w:lang w:val="ru-RU"/>
              </w:rPr>
            </w:pPr>
            <w:proofErr w:type="spellStart"/>
            <w:r w:rsidRPr="003E158D">
              <w:rPr>
                <w:rFonts w:cs="Times New Roman"/>
                <w:sz w:val="23"/>
                <w:szCs w:val="23"/>
              </w:rPr>
              <w:t>Ограничения</w:t>
            </w:r>
            <w:proofErr w:type="spellEnd"/>
            <w:r w:rsidRPr="003E158D">
              <w:rPr>
                <w:rFonts w:cs="Times New Roman"/>
                <w:sz w:val="23"/>
                <w:szCs w:val="23"/>
              </w:rPr>
              <w:t xml:space="preserve"> </w:t>
            </w:r>
            <w:proofErr w:type="spellStart"/>
            <w:r w:rsidRPr="003E158D">
              <w:rPr>
                <w:rFonts w:cs="Times New Roman"/>
                <w:sz w:val="23"/>
                <w:szCs w:val="23"/>
              </w:rPr>
              <w:t>использования</w:t>
            </w:r>
            <w:proofErr w:type="spellEnd"/>
            <w:r w:rsidRPr="003E158D">
              <w:rPr>
                <w:rFonts w:cs="Times New Roman"/>
                <w:sz w:val="23"/>
                <w:szCs w:val="23"/>
              </w:rPr>
              <w:t xml:space="preserve"> </w:t>
            </w:r>
            <w:proofErr w:type="spellStart"/>
            <w:r w:rsidRPr="003E158D">
              <w:rPr>
                <w:rFonts w:cs="Times New Roman"/>
                <w:sz w:val="23"/>
                <w:szCs w:val="23"/>
              </w:rPr>
              <w:t>земельных</w:t>
            </w:r>
            <w:proofErr w:type="spellEnd"/>
            <w:r w:rsidRPr="003E158D">
              <w:rPr>
                <w:rFonts w:cs="Times New Roman"/>
                <w:sz w:val="23"/>
                <w:szCs w:val="23"/>
              </w:rPr>
              <w:t xml:space="preserve"> </w:t>
            </w:r>
            <w:proofErr w:type="spellStart"/>
            <w:r w:rsidRPr="003E158D">
              <w:rPr>
                <w:rFonts w:cs="Times New Roman"/>
                <w:sz w:val="23"/>
                <w:szCs w:val="23"/>
              </w:rPr>
              <w:t>участков</w:t>
            </w:r>
            <w:proofErr w:type="spellEnd"/>
            <w:r w:rsidRPr="003E158D">
              <w:rPr>
                <w:rFonts w:cs="Times New Roman"/>
                <w:sz w:val="23"/>
                <w:szCs w:val="23"/>
              </w:rPr>
              <w:t xml:space="preserve"> и </w:t>
            </w:r>
            <w:proofErr w:type="spellStart"/>
            <w:r w:rsidRPr="003E158D">
              <w:rPr>
                <w:rFonts w:cs="Times New Roman"/>
                <w:sz w:val="23"/>
                <w:szCs w:val="23"/>
              </w:rPr>
              <w:t>объектов</w:t>
            </w:r>
            <w:proofErr w:type="spellEnd"/>
            <w:r w:rsidRPr="003E158D">
              <w:rPr>
                <w:rFonts w:cs="Times New Roman"/>
                <w:sz w:val="23"/>
                <w:szCs w:val="23"/>
              </w:rPr>
              <w:t xml:space="preserve"> </w:t>
            </w:r>
            <w:proofErr w:type="spellStart"/>
            <w:r w:rsidRPr="003E158D">
              <w:rPr>
                <w:rFonts w:cs="Times New Roman"/>
                <w:sz w:val="23"/>
                <w:szCs w:val="23"/>
              </w:rPr>
              <w:t>капитального</w:t>
            </w:r>
            <w:proofErr w:type="spellEnd"/>
            <w:r w:rsidRPr="003E158D">
              <w:rPr>
                <w:rFonts w:cs="Times New Roman"/>
                <w:sz w:val="23"/>
                <w:szCs w:val="23"/>
              </w:rPr>
              <w:t xml:space="preserve"> </w:t>
            </w:r>
            <w:proofErr w:type="spellStart"/>
            <w:r w:rsidRPr="003E158D">
              <w:rPr>
                <w:rFonts w:cs="Times New Roman"/>
                <w:sz w:val="23"/>
                <w:szCs w:val="23"/>
              </w:rPr>
              <w:t>строительства</w:t>
            </w:r>
            <w:proofErr w:type="spellEnd"/>
            <w:r w:rsidRPr="003E158D">
              <w:rPr>
                <w:rFonts w:cs="Times New Roman"/>
                <w:sz w:val="23"/>
                <w:szCs w:val="23"/>
              </w:rPr>
              <w:t xml:space="preserve"> </w:t>
            </w:r>
            <w:proofErr w:type="spellStart"/>
            <w:r>
              <w:rPr>
                <w:rFonts w:cs="Times New Roman"/>
                <w:sz w:val="23"/>
                <w:szCs w:val="23"/>
              </w:rPr>
              <w:t>установлены</w:t>
            </w:r>
            <w:proofErr w:type="spellEnd"/>
            <w:r>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6534F4" w:rsidRPr="003E158D" w14:paraId="4B0B6EA5" w14:textId="77777777" w:rsidTr="00A80F66">
        <w:trPr>
          <w:trHeight w:val="552"/>
        </w:trPr>
        <w:tc>
          <w:tcPr>
            <w:tcW w:w="2613" w:type="dxa"/>
            <w:tcBorders>
              <w:top w:val="single" w:sz="4" w:space="0" w:color="000080"/>
              <w:left w:val="single" w:sz="4" w:space="0" w:color="000080"/>
              <w:bottom w:val="single" w:sz="4" w:space="0" w:color="000080"/>
            </w:tcBorders>
            <w:shd w:val="clear" w:color="auto" w:fill="auto"/>
          </w:tcPr>
          <w:p w14:paraId="6F049F25" w14:textId="77777777" w:rsidR="006534F4" w:rsidRPr="00BC00C6" w:rsidRDefault="006534F4" w:rsidP="00BC00C6">
            <w:pPr>
              <w:spacing w:line="264" w:lineRule="auto"/>
              <w:ind w:left="57" w:right="57"/>
              <w:jc w:val="both"/>
              <w:rPr>
                <w:rFonts w:ascii="Times New Roman" w:eastAsia="Times New Roman CYR" w:hAnsi="Times New Roman" w:cs="Times New Roman"/>
                <w:sz w:val="23"/>
                <w:szCs w:val="23"/>
              </w:rPr>
            </w:pPr>
            <w:r w:rsidRPr="00BC00C6">
              <w:rPr>
                <w:rFonts w:ascii="Times New Roman" w:eastAsia="Times New Roman CYR" w:hAnsi="Times New Roman" w:cs="Times New Roman"/>
                <w:sz w:val="23"/>
                <w:szCs w:val="23"/>
              </w:rPr>
              <w:t>Скотоводство (1.8)</w:t>
            </w:r>
          </w:p>
        </w:tc>
        <w:tc>
          <w:tcPr>
            <w:tcW w:w="5194" w:type="dxa"/>
            <w:tcBorders>
              <w:top w:val="single" w:sz="4" w:space="0" w:color="000080"/>
              <w:left w:val="single" w:sz="4" w:space="0" w:color="000080"/>
              <w:bottom w:val="single" w:sz="4" w:space="0" w:color="000080"/>
            </w:tcBorders>
            <w:shd w:val="clear" w:color="auto" w:fill="auto"/>
          </w:tcPr>
          <w:p w14:paraId="1F5A46C7" w14:textId="77777777" w:rsidR="006534F4" w:rsidRPr="00BC4842" w:rsidRDefault="00BC4842" w:rsidP="00BC4842">
            <w:pPr>
              <w:pStyle w:val="Standard"/>
              <w:spacing w:line="264" w:lineRule="auto"/>
              <w:ind w:left="57" w:right="57"/>
              <w:jc w:val="both"/>
              <w:rPr>
                <w:rFonts w:eastAsia="Times New Roman CYR" w:cs="Times New Roman"/>
                <w:sz w:val="23"/>
                <w:szCs w:val="23"/>
                <w:lang w:val="ru-RU"/>
              </w:rPr>
            </w:pPr>
            <w:r w:rsidRPr="00BC4842">
              <w:rPr>
                <w:rFonts w:eastAsia="Times New Roman CYR" w:cs="Times New Roman"/>
                <w:sz w:val="23"/>
                <w:szCs w:val="23"/>
                <w:lang w:val="ru-RU"/>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w:t>
            </w:r>
            <w:r w:rsidRPr="00BC4842">
              <w:rPr>
                <w:rFonts w:eastAsia="Times New Roman CYR" w:cs="Times New Roman"/>
                <w:sz w:val="23"/>
                <w:szCs w:val="23"/>
                <w:lang w:val="ru-RU"/>
              </w:rPr>
              <w:lastRenderedPageBreak/>
              <w:t>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7087" w:type="dxa"/>
            <w:vMerge/>
            <w:tcBorders>
              <w:left w:val="single" w:sz="4" w:space="0" w:color="000080"/>
              <w:right w:val="single" w:sz="4" w:space="0" w:color="000080"/>
            </w:tcBorders>
            <w:shd w:val="clear" w:color="auto" w:fill="auto"/>
          </w:tcPr>
          <w:p w14:paraId="655A0F57" w14:textId="77777777" w:rsidR="006534F4" w:rsidRPr="003E158D" w:rsidRDefault="006534F4" w:rsidP="006D1D36">
            <w:pPr>
              <w:spacing w:line="264" w:lineRule="auto"/>
              <w:ind w:left="57" w:right="57"/>
              <w:jc w:val="both"/>
              <w:rPr>
                <w:rFonts w:ascii="Times New Roman" w:eastAsia="Times New Roman CYR" w:hAnsi="Times New Roman" w:cs="Times New Roman"/>
                <w:sz w:val="23"/>
                <w:szCs w:val="23"/>
              </w:rPr>
            </w:pPr>
          </w:p>
        </w:tc>
      </w:tr>
      <w:tr w:rsidR="006534F4" w:rsidRPr="003E158D" w14:paraId="088D7C08" w14:textId="77777777" w:rsidTr="00A80F66">
        <w:trPr>
          <w:trHeight w:val="552"/>
        </w:trPr>
        <w:tc>
          <w:tcPr>
            <w:tcW w:w="2613" w:type="dxa"/>
            <w:tcBorders>
              <w:top w:val="single" w:sz="4" w:space="0" w:color="000080"/>
              <w:left w:val="single" w:sz="4" w:space="0" w:color="000080"/>
              <w:bottom w:val="single" w:sz="4" w:space="0" w:color="000080"/>
            </w:tcBorders>
            <w:shd w:val="clear" w:color="auto" w:fill="auto"/>
          </w:tcPr>
          <w:p w14:paraId="10A09B51" w14:textId="77777777" w:rsidR="006534F4" w:rsidRPr="00BC00C6" w:rsidRDefault="006534F4" w:rsidP="00BC00C6">
            <w:pPr>
              <w:spacing w:line="264" w:lineRule="auto"/>
              <w:ind w:left="57" w:right="57"/>
              <w:jc w:val="both"/>
              <w:rPr>
                <w:rFonts w:ascii="Times New Roman" w:eastAsia="Times New Roman CYR" w:hAnsi="Times New Roman" w:cs="Times New Roman"/>
                <w:sz w:val="23"/>
                <w:szCs w:val="23"/>
              </w:rPr>
            </w:pPr>
            <w:r w:rsidRPr="00BC00C6">
              <w:rPr>
                <w:rFonts w:ascii="Times New Roman" w:eastAsia="Times New Roman CYR" w:hAnsi="Times New Roman" w:cs="Times New Roman"/>
                <w:sz w:val="23"/>
                <w:szCs w:val="23"/>
              </w:rPr>
              <w:t>Звероводство (1.9.)</w:t>
            </w:r>
          </w:p>
        </w:tc>
        <w:tc>
          <w:tcPr>
            <w:tcW w:w="5194" w:type="dxa"/>
            <w:tcBorders>
              <w:top w:val="single" w:sz="4" w:space="0" w:color="000080"/>
              <w:left w:val="single" w:sz="4" w:space="0" w:color="000080"/>
              <w:bottom w:val="single" w:sz="4" w:space="0" w:color="000080"/>
            </w:tcBorders>
            <w:shd w:val="clear" w:color="auto" w:fill="auto"/>
          </w:tcPr>
          <w:p w14:paraId="7C733110" w14:textId="77777777" w:rsidR="006534F4" w:rsidRPr="00BC00C6" w:rsidRDefault="00B11834" w:rsidP="00BC00C6">
            <w:pPr>
              <w:spacing w:line="264" w:lineRule="auto"/>
              <w:ind w:left="57" w:right="57"/>
              <w:jc w:val="both"/>
              <w:rPr>
                <w:rFonts w:ascii="Times New Roman" w:eastAsia="Times New Roman CYR" w:hAnsi="Times New Roman" w:cs="Times New Roman"/>
                <w:sz w:val="23"/>
                <w:szCs w:val="23"/>
              </w:rPr>
            </w:pPr>
            <w:r w:rsidRPr="00B11834">
              <w:rPr>
                <w:rFonts w:ascii="Times New Roman" w:eastAsia="Times New Roman CYR" w:hAnsi="Times New Roman" w:cs="Times New Roman"/>
                <w:sz w:val="23"/>
                <w:szCs w:val="23"/>
                <w:lang w:eastAsia="fa-IR" w:bidi="fa-IR"/>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7087" w:type="dxa"/>
            <w:vMerge/>
            <w:tcBorders>
              <w:left w:val="single" w:sz="4" w:space="0" w:color="000080"/>
              <w:right w:val="single" w:sz="4" w:space="0" w:color="000080"/>
            </w:tcBorders>
            <w:shd w:val="clear" w:color="auto" w:fill="auto"/>
          </w:tcPr>
          <w:p w14:paraId="6A2E2D51" w14:textId="77777777" w:rsidR="006534F4" w:rsidRPr="003E158D" w:rsidRDefault="006534F4" w:rsidP="006D1D36">
            <w:pPr>
              <w:spacing w:line="264" w:lineRule="auto"/>
              <w:ind w:left="57" w:right="57"/>
              <w:jc w:val="both"/>
              <w:rPr>
                <w:rFonts w:ascii="Times New Roman" w:eastAsia="Times New Roman CYR" w:hAnsi="Times New Roman" w:cs="Times New Roman"/>
                <w:sz w:val="23"/>
                <w:szCs w:val="23"/>
              </w:rPr>
            </w:pPr>
          </w:p>
        </w:tc>
      </w:tr>
      <w:tr w:rsidR="006534F4" w:rsidRPr="003E158D" w14:paraId="50951A30" w14:textId="77777777" w:rsidTr="00CC20A1">
        <w:trPr>
          <w:trHeight w:val="2405"/>
        </w:trPr>
        <w:tc>
          <w:tcPr>
            <w:tcW w:w="2613" w:type="dxa"/>
            <w:tcBorders>
              <w:top w:val="single" w:sz="4" w:space="0" w:color="000080"/>
              <w:left w:val="single" w:sz="4" w:space="0" w:color="000080"/>
              <w:bottom w:val="single" w:sz="4" w:space="0" w:color="000080"/>
            </w:tcBorders>
            <w:shd w:val="clear" w:color="auto" w:fill="auto"/>
          </w:tcPr>
          <w:p w14:paraId="36DBFF32" w14:textId="77777777" w:rsidR="006534F4" w:rsidRPr="00BC00C6" w:rsidRDefault="006534F4" w:rsidP="00BC00C6">
            <w:pPr>
              <w:spacing w:line="264" w:lineRule="auto"/>
              <w:ind w:left="57" w:right="57"/>
              <w:jc w:val="both"/>
              <w:rPr>
                <w:rFonts w:ascii="Times New Roman" w:eastAsia="Times New Roman CYR" w:hAnsi="Times New Roman" w:cs="Times New Roman"/>
                <w:sz w:val="23"/>
                <w:szCs w:val="23"/>
              </w:rPr>
            </w:pPr>
            <w:r w:rsidRPr="00BC00C6">
              <w:rPr>
                <w:rFonts w:ascii="Times New Roman" w:eastAsia="Times New Roman CYR" w:hAnsi="Times New Roman" w:cs="Times New Roman"/>
                <w:sz w:val="23"/>
                <w:szCs w:val="23"/>
              </w:rPr>
              <w:t>Птицеводство (1.10)</w:t>
            </w:r>
          </w:p>
        </w:tc>
        <w:tc>
          <w:tcPr>
            <w:tcW w:w="5194" w:type="dxa"/>
            <w:tcBorders>
              <w:top w:val="single" w:sz="4" w:space="0" w:color="000080"/>
              <w:left w:val="single" w:sz="4" w:space="0" w:color="000080"/>
              <w:bottom w:val="single" w:sz="4" w:space="0" w:color="000080"/>
            </w:tcBorders>
            <w:shd w:val="clear" w:color="auto" w:fill="auto"/>
          </w:tcPr>
          <w:p w14:paraId="30D9F529" w14:textId="77777777" w:rsidR="006534F4" w:rsidRPr="00BC00C6" w:rsidRDefault="00B11834" w:rsidP="00BC00C6">
            <w:pPr>
              <w:spacing w:line="264" w:lineRule="auto"/>
              <w:ind w:left="57" w:right="57"/>
              <w:jc w:val="both"/>
              <w:rPr>
                <w:rFonts w:ascii="Times New Roman" w:eastAsia="Times New Roman CYR" w:hAnsi="Times New Roman" w:cs="Times New Roman"/>
                <w:sz w:val="23"/>
                <w:szCs w:val="23"/>
              </w:rPr>
            </w:pPr>
            <w:r w:rsidRPr="00B11834">
              <w:rPr>
                <w:rFonts w:ascii="Times New Roman" w:eastAsia="Times New Roman CYR" w:hAnsi="Times New Roman" w:cs="Times New Roman"/>
                <w:sz w:val="23"/>
                <w:szCs w:val="23"/>
                <w:lang w:eastAsia="fa-IR" w:bidi="fa-IR"/>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w:t>
            </w:r>
            <w:r w:rsidRPr="00B11834">
              <w:rPr>
                <w:rFonts w:ascii="Times New Roman" w:eastAsia="Times New Roman CYR" w:hAnsi="Times New Roman" w:cs="Times New Roman"/>
                <w:sz w:val="23"/>
                <w:szCs w:val="23"/>
                <w:lang w:eastAsia="fa-IR" w:bidi="fa-IR"/>
              </w:rPr>
              <w:br/>
              <w:t>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7087" w:type="dxa"/>
            <w:vMerge/>
            <w:tcBorders>
              <w:left w:val="single" w:sz="4" w:space="0" w:color="000080"/>
              <w:right w:val="single" w:sz="4" w:space="0" w:color="000080"/>
            </w:tcBorders>
            <w:shd w:val="clear" w:color="auto" w:fill="auto"/>
          </w:tcPr>
          <w:p w14:paraId="349EF120" w14:textId="77777777" w:rsidR="006534F4" w:rsidRPr="003E158D" w:rsidRDefault="006534F4" w:rsidP="006D1D36">
            <w:pPr>
              <w:spacing w:line="264" w:lineRule="auto"/>
              <w:ind w:left="57" w:right="57"/>
              <w:jc w:val="both"/>
              <w:rPr>
                <w:rFonts w:ascii="Times New Roman" w:eastAsia="Times New Roman CYR" w:hAnsi="Times New Roman" w:cs="Times New Roman"/>
                <w:sz w:val="23"/>
                <w:szCs w:val="23"/>
              </w:rPr>
            </w:pPr>
          </w:p>
        </w:tc>
      </w:tr>
      <w:tr w:rsidR="006534F4" w:rsidRPr="003E158D" w14:paraId="403FE64D" w14:textId="77777777" w:rsidTr="00A80F66">
        <w:trPr>
          <w:trHeight w:val="552"/>
        </w:trPr>
        <w:tc>
          <w:tcPr>
            <w:tcW w:w="2613" w:type="dxa"/>
            <w:tcBorders>
              <w:top w:val="single" w:sz="4" w:space="0" w:color="000080"/>
              <w:left w:val="single" w:sz="4" w:space="0" w:color="000080"/>
              <w:bottom w:val="single" w:sz="4" w:space="0" w:color="000080"/>
            </w:tcBorders>
            <w:shd w:val="clear" w:color="auto" w:fill="auto"/>
          </w:tcPr>
          <w:p w14:paraId="031A7ACF" w14:textId="77777777" w:rsidR="006534F4" w:rsidRPr="006534F4" w:rsidRDefault="006534F4" w:rsidP="006534F4">
            <w:pPr>
              <w:spacing w:line="264" w:lineRule="auto"/>
              <w:ind w:left="57" w:right="57"/>
              <w:jc w:val="both"/>
              <w:rPr>
                <w:rFonts w:ascii="Times New Roman" w:eastAsia="Times New Roman CYR" w:hAnsi="Times New Roman" w:cs="Times New Roman"/>
                <w:sz w:val="23"/>
                <w:szCs w:val="23"/>
              </w:rPr>
            </w:pPr>
            <w:r w:rsidRPr="00E16EE4">
              <w:rPr>
                <w:rFonts w:ascii="Times New Roman" w:eastAsia="Times New Roman CYR" w:hAnsi="Times New Roman" w:cs="Times New Roman"/>
                <w:sz w:val="23"/>
                <w:szCs w:val="23"/>
              </w:rPr>
              <w:t>Свиноводство (1.11)</w:t>
            </w:r>
          </w:p>
        </w:tc>
        <w:tc>
          <w:tcPr>
            <w:tcW w:w="5194" w:type="dxa"/>
            <w:tcBorders>
              <w:top w:val="single" w:sz="4" w:space="0" w:color="000080"/>
              <w:left w:val="single" w:sz="4" w:space="0" w:color="000080"/>
              <w:bottom w:val="single" w:sz="4" w:space="0" w:color="000080"/>
            </w:tcBorders>
            <w:shd w:val="clear" w:color="auto" w:fill="auto"/>
          </w:tcPr>
          <w:p w14:paraId="29E602BC" w14:textId="77777777" w:rsidR="006534F4" w:rsidRPr="00BC00C6" w:rsidRDefault="00965FEC" w:rsidP="006534F4">
            <w:pPr>
              <w:spacing w:line="264" w:lineRule="auto"/>
              <w:ind w:left="57" w:right="57"/>
              <w:jc w:val="both"/>
              <w:rPr>
                <w:rFonts w:ascii="Times New Roman" w:eastAsia="Times New Roman CYR" w:hAnsi="Times New Roman" w:cs="Times New Roman"/>
                <w:sz w:val="23"/>
                <w:szCs w:val="23"/>
                <w:lang w:eastAsia="fa-IR" w:bidi="fa-IR"/>
              </w:rPr>
            </w:pPr>
            <w:r w:rsidRPr="00965FEC">
              <w:rPr>
                <w:rFonts w:ascii="Times New Roman" w:eastAsia="Times New Roman CYR" w:hAnsi="Times New Roman" w:cs="Times New Roman"/>
                <w:sz w:val="23"/>
                <w:szCs w:val="23"/>
                <w:lang w:eastAsia="fa-IR" w:bidi="fa-IR"/>
              </w:rPr>
              <w:t xml:space="preserve">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w:t>
            </w:r>
            <w:r w:rsidRPr="00965FEC">
              <w:rPr>
                <w:rFonts w:ascii="Times New Roman" w:eastAsia="Times New Roman CYR" w:hAnsi="Times New Roman" w:cs="Times New Roman"/>
                <w:sz w:val="23"/>
                <w:szCs w:val="23"/>
                <w:lang w:eastAsia="fa-IR" w:bidi="fa-IR"/>
              </w:rPr>
              <w:lastRenderedPageBreak/>
              <w:t>разведение племенных животных, производство и использование племенной продукции (материала)</w:t>
            </w:r>
          </w:p>
        </w:tc>
        <w:tc>
          <w:tcPr>
            <w:tcW w:w="7087" w:type="dxa"/>
            <w:vMerge/>
            <w:tcBorders>
              <w:left w:val="single" w:sz="4" w:space="0" w:color="000080"/>
              <w:bottom w:val="single" w:sz="4" w:space="0" w:color="000080"/>
              <w:right w:val="single" w:sz="4" w:space="0" w:color="000080"/>
            </w:tcBorders>
            <w:shd w:val="clear" w:color="auto" w:fill="auto"/>
          </w:tcPr>
          <w:p w14:paraId="7803AE3A" w14:textId="77777777" w:rsidR="006534F4" w:rsidRPr="003E158D" w:rsidRDefault="006534F4" w:rsidP="006D1D36">
            <w:pPr>
              <w:spacing w:line="264" w:lineRule="auto"/>
              <w:ind w:left="57" w:right="57"/>
              <w:jc w:val="both"/>
              <w:rPr>
                <w:rFonts w:ascii="Times New Roman" w:eastAsia="Times New Roman CYR" w:hAnsi="Times New Roman" w:cs="Times New Roman"/>
                <w:sz w:val="23"/>
                <w:szCs w:val="23"/>
              </w:rPr>
            </w:pPr>
          </w:p>
        </w:tc>
      </w:tr>
      <w:tr w:rsidR="00E775A9" w:rsidRPr="003E158D" w14:paraId="1B2C0644" w14:textId="77777777" w:rsidTr="006D1D36">
        <w:trPr>
          <w:trHeight w:val="552"/>
        </w:trPr>
        <w:tc>
          <w:tcPr>
            <w:tcW w:w="2613" w:type="dxa"/>
            <w:tcBorders>
              <w:top w:val="single" w:sz="4" w:space="0" w:color="000080"/>
              <w:left w:val="single" w:sz="4" w:space="0" w:color="000080"/>
              <w:bottom w:val="single" w:sz="4" w:space="0" w:color="000080"/>
            </w:tcBorders>
            <w:shd w:val="clear" w:color="auto" w:fill="auto"/>
          </w:tcPr>
          <w:p w14:paraId="6E72DBEE" w14:textId="77777777" w:rsidR="00E775A9" w:rsidRPr="006534F4" w:rsidRDefault="00E775A9" w:rsidP="006534F4">
            <w:pPr>
              <w:spacing w:line="264" w:lineRule="auto"/>
              <w:ind w:left="57" w:right="57"/>
              <w:jc w:val="both"/>
              <w:rPr>
                <w:rFonts w:ascii="Times New Roman" w:eastAsia="Times New Roman CYR" w:hAnsi="Times New Roman" w:cs="Times New Roman"/>
                <w:sz w:val="23"/>
                <w:szCs w:val="23"/>
              </w:rPr>
            </w:pPr>
            <w:r w:rsidRPr="006534F4">
              <w:rPr>
                <w:rFonts w:ascii="Times New Roman" w:eastAsia="Times New Roman CYR" w:hAnsi="Times New Roman" w:cs="Times New Roman"/>
                <w:sz w:val="23"/>
                <w:szCs w:val="23"/>
              </w:rPr>
              <w:t>Пчеловодство (1.12)</w:t>
            </w:r>
          </w:p>
        </w:tc>
        <w:tc>
          <w:tcPr>
            <w:tcW w:w="5194" w:type="dxa"/>
            <w:tcBorders>
              <w:top w:val="single" w:sz="4" w:space="0" w:color="000080"/>
              <w:left w:val="single" w:sz="4" w:space="0" w:color="000080"/>
              <w:bottom w:val="single" w:sz="4" w:space="0" w:color="000080"/>
            </w:tcBorders>
            <w:shd w:val="clear" w:color="auto" w:fill="auto"/>
          </w:tcPr>
          <w:p w14:paraId="476C2FFF" w14:textId="77777777" w:rsidR="00E775A9" w:rsidRPr="003E158D" w:rsidRDefault="002831FA" w:rsidP="006534F4">
            <w:pPr>
              <w:spacing w:line="264" w:lineRule="auto"/>
              <w:ind w:left="57" w:right="57"/>
              <w:jc w:val="both"/>
              <w:rPr>
                <w:rFonts w:ascii="Times New Roman" w:eastAsia="Times New Roman CYR" w:hAnsi="Times New Roman" w:cs="Times New Roman"/>
                <w:sz w:val="23"/>
                <w:szCs w:val="23"/>
              </w:rPr>
            </w:pPr>
            <w:r w:rsidRPr="002831FA">
              <w:rPr>
                <w:rFonts w:ascii="Times New Roman" w:eastAsia="Times New Roman CYR" w:hAnsi="Times New Roman" w:cs="Times New Roman"/>
                <w:sz w:val="23"/>
                <w:szCs w:val="23"/>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7087" w:type="dxa"/>
            <w:tcBorders>
              <w:top w:val="single" w:sz="4" w:space="0" w:color="000080"/>
              <w:left w:val="single" w:sz="4" w:space="0" w:color="000080"/>
              <w:bottom w:val="single" w:sz="4" w:space="0" w:color="000080"/>
              <w:right w:val="single" w:sz="4" w:space="0" w:color="000080"/>
            </w:tcBorders>
            <w:shd w:val="clear" w:color="auto" w:fill="auto"/>
          </w:tcPr>
          <w:p w14:paraId="1C7A3144" w14:textId="1F17991A" w:rsidR="00E775A9" w:rsidRPr="003E158D" w:rsidRDefault="00E775A9" w:rsidP="006D1D36">
            <w:pPr>
              <w:spacing w:line="264" w:lineRule="auto"/>
              <w:ind w:left="57" w:right="57"/>
              <w:jc w:val="both"/>
              <w:rPr>
                <w:rFonts w:ascii="Times New Roman" w:eastAsia="Times New Roman CYR" w:hAnsi="Times New Roman" w:cs="Times New Roman"/>
                <w:sz w:val="23"/>
                <w:szCs w:val="23"/>
              </w:rPr>
            </w:pPr>
            <w:r w:rsidRPr="003E158D">
              <w:rPr>
                <w:rFonts w:ascii="Times New Roman" w:eastAsia="Times New Roman CYR" w:hAnsi="Times New Roman" w:cs="Times New Roman"/>
                <w:sz w:val="23"/>
                <w:szCs w:val="23"/>
              </w:rPr>
              <w:t>Минимальная/максимальная площадь</w:t>
            </w:r>
            <w:r w:rsidR="00CC20A1">
              <w:rPr>
                <w:rFonts w:ascii="Times New Roman" w:eastAsia="Times New Roman CYR" w:hAnsi="Times New Roman" w:cs="Times New Roman"/>
                <w:sz w:val="23"/>
                <w:szCs w:val="23"/>
              </w:rPr>
              <w:t xml:space="preserve"> земельных участков - 1</w:t>
            </w:r>
            <w:r w:rsidR="001B1015">
              <w:rPr>
                <w:rFonts w:ascii="Times New Roman" w:eastAsia="Times New Roman CYR" w:hAnsi="Times New Roman" w:cs="Times New Roman"/>
                <w:sz w:val="23"/>
                <w:szCs w:val="23"/>
              </w:rPr>
              <w:t>50</w:t>
            </w:r>
            <w:r w:rsidR="00CC20A1">
              <w:rPr>
                <w:rFonts w:ascii="Times New Roman" w:eastAsia="Times New Roman CYR" w:hAnsi="Times New Roman" w:cs="Times New Roman"/>
                <w:sz w:val="23"/>
                <w:szCs w:val="23"/>
              </w:rPr>
              <w:t xml:space="preserve">00/10000 </w:t>
            </w:r>
            <w:r w:rsidRPr="003E158D">
              <w:rPr>
                <w:rFonts w:ascii="Times New Roman" w:eastAsia="Times New Roman CYR" w:hAnsi="Times New Roman" w:cs="Times New Roman"/>
                <w:sz w:val="23"/>
                <w:szCs w:val="23"/>
              </w:rPr>
              <w:t>кв.м.</w:t>
            </w:r>
          </w:p>
          <w:p w14:paraId="16C0B933" w14:textId="77777777" w:rsidR="00E775A9" w:rsidRPr="003E158D" w:rsidRDefault="00E775A9" w:rsidP="006D1D36">
            <w:pPr>
              <w:spacing w:line="264" w:lineRule="auto"/>
              <w:ind w:left="57" w:right="57"/>
              <w:jc w:val="both"/>
              <w:rPr>
                <w:rFonts w:ascii="Times New Roman" w:eastAsia="Times New Roman CYR" w:hAnsi="Times New Roman" w:cs="Times New Roman"/>
                <w:sz w:val="23"/>
                <w:szCs w:val="23"/>
              </w:rPr>
            </w:pPr>
            <w:r w:rsidRPr="003E158D">
              <w:rPr>
                <w:rFonts w:ascii="Times New Roman" w:eastAsia="Times New Roman CYR" w:hAnsi="Times New Roman" w:cs="Times New Roman"/>
                <w:sz w:val="23"/>
                <w:szCs w:val="23"/>
              </w:rPr>
              <w:t>Минимальная ширина земельных участков вдоль фронта улицы (проезда) - 8 м.</w:t>
            </w:r>
          </w:p>
          <w:p w14:paraId="7A8D958B" w14:textId="77777777" w:rsidR="00E775A9" w:rsidRPr="003E158D" w:rsidRDefault="00E775A9" w:rsidP="006D1D36">
            <w:pPr>
              <w:spacing w:line="264" w:lineRule="auto"/>
              <w:ind w:left="57" w:right="57"/>
              <w:jc w:val="both"/>
              <w:rPr>
                <w:rFonts w:ascii="Times New Roman" w:eastAsia="Times New Roman CYR" w:hAnsi="Times New Roman" w:cs="Times New Roman"/>
                <w:sz w:val="23"/>
                <w:szCs w:val="23"/>
              </w:rPr>
            </w:pPr>
            <w:r w:rsidRPr="003E158D">
              <w:rPr>
                <w:rFonts w:ascii="Times New Roman" w:eastAsia="Times New Roman CYR" w:hAnsi="Times New Roman" w:cs="Times New Roman"/>
                <w:sz w:val="23"/>
                <w:szCs w:val="23"/>
              </w:rPr>
              <w:t>Минимальные отступы от границ земельных участков - 1 м.</w:t>
            </w:r>
          </w:p>
          <w:p w14:paraId="24AEE24B" w14:textId="77777777" w:rsidR="00E775A9" w:rsidRPr="003E158D" w:rsidRDefault="00E775A9" w:rsidP="006D1D36">
            <w:pPr>
              <w:spacing w:line="264" w:lineRule="auto"/>
              <w:ind w:left="57" w:right="57"/>
              <w:jc w:val="both"/>
              <w:rPr>
                <w:rFonts w:ascii="Times New Roman" w:eastAsia="Times New Roman CYR" w:hAnsi="Times New Roman" w:cs="Times New Roman"/>
                <w:sz w:val="23"/>
                <w:szCs w:val="23"/>
              </w:rPr>
            </w:pPr>
            <w:r w:rsidRPr="003E158D">
              <w:rPr>
                <w:rFonts w:ascii="Times New Roman" w:eastAsia="Times New Roman CYR" w:hAnsi="Times New Roman" w:cs="Times New Roman"/>
                <w:sz w:val="23"/>
                <w:szCs w:val="23"/>
              </w:rPr>
              <w:t>Максимальная высота строений, сооружений от уровня земли - 10 м.</w:t>
            </w:r>
          </w:p>
          <w:p w14:paraId="642C2731" w14:textId="77777777" w:rsidR="00E775A9" w:rsidRPr="003E158D" w:rsidRDefault="00E775A9" w:rsidP="006D1D36">
            <w:pPr>
              <w:spacing w:line="264" w:lineRule="auto"/>
              <w:ind w:left="57" w:right="57"/>
              <w:jc w:val="both"/>
              <w:rPr>
                <w:rFonts w:ascii="Times New Roman" w:eastAsia="Times New Roman CYR" w:hAnsi="Times New Roman" w:cs="Times New Roman"/>
                <w:sz w:val="23"/>
                <w:szCs w:val="23"/>
              </w:rPr>
            </w:pPr>
            <w:r w:rsidRPr="003E158D">
              <w:rPr>
                <w:rFonts w:ascii="Times New Roman" w:eastAsia="Times New Roman CYR" w:hAnsi="Times New Roman" w:cs="Times New Roman"/>
                <w:sz w:val="23"/>
                <w:szCs w:val="23"/>
              </w:rPr>
              <w:t>Максимальный процент застройки в границах земельного участка - 80%.</w:t>
            </w:r>
          </w:p>
          <w:p w14:paraId="0CE87BBD" w14:textId="77777777" w:rsidR="00E775A9" w:rsidRPr="003E158D" w:rsidRDefault="00E775A9" w:rsidP="006D1D36">
            <w:pPr>
              <w:pStyle w:val="Standard"/>
              <w:spacing w:line="264" w:lineRule="auto"/>
              <w:ind w:left="57" w:right="57"/>
              <w:jc w:val="both"/>
              <w:rPr>
                <w:rFonts w:cs="Times New Roman"/>
                <w:sz w:val="23"/>
                <w:szCs w:val="23"/>
              </w:rPr>
            </w:pPr>
            <w:r w:rsidRPr="003E158D">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4DDFBB94" w14:textId="77777777" w:rsidR="00E775A9" w:rsidRPr="003E158D" w:rsidRDefault="00E775A9" w:rsidP="006D1D36">
            <w:pPr>
              <w:spacing w:line="264" w:lineRule="auto"/>
              <w:ind w:left="57" w:right="57"/>
              <w:jc w:val="both"/>
              <w:rPr>
                <w:rFonts w:ascii="Times New Roman" w:hAnsi="Times New Roman" w:cs="Times New Roman"/>
                <w:sz w:val="23"/>
                <w:szCs w:val="23"/>
              </w:rPr>
            </w:pPr>
            <w:r w:rsidRPr="003E158D">
              <w:rPr>
                <w:rFonts w:ascii="Times New Roman" w:hAnsi="Times New Roman" w:cs="Times New Roman"/>
                <w:sz w:val="23"/>
                <w:szCs w:val="23"/>
              </w:rPr>
              <w:t xml:space="preserve">Ограничения использования земельных участков и объектов капитального строительства </w:t>
            </w:r>
            <w:r w:rsidR="003F7871">
              <w:rPr>
                <w:rFonts w:ascii="Times New Roman" w:hAnsi="Times New Roman" w:cs="Times New Roman"/>
                <w:sz w:val="23"/>
                <w:szCs w:val="23"/>
              </w:rPr>
              <w:t xml:space="preserve">установлены </w:t>
            </w:r>
            <w:r w:rsidR="001527E2">
              <w:rPr>
                <w:rFonts w:ascii="Times New Roman" w:hAnsi="Times New Roman" w:cs="Times New Roman"/>
                <w:sz w:val="23"/>
                <w:szCs w:val="23"/>
              </w:rPr>
              <w:t>в статье 29 настоящих Правил.</w:t>
            </w:r>
          </w:p>
        </w:tc>
      </w:tr>
      <w:tr w:rsidR="00526B2C" w:rsidRPr="003E158D" w14:paraId="58FCEE18" w14:textId="77777777" w:rsidTr="006D1D36">
        <w:trPr>
          <w:trHeight w:val="552"/>
        </w:trPr>
        <w:tc>
          <w:tcPr>
            <w:tcW w:w="2613" w:type="dxa"/>
            <w:tcBorders>
              <w:top w:val="single" w:sz="4" w:space="0" w:color="000080"/>
              <w:left w:val="single" w:sz="4" w:space="0" w:color="000080"/>
              <w:bottom w:val="single" w:sz="4" w:space="0" w:color="000080"/>
            </w:tcBorders>
            <w:shd w:val="clear" w:color="auto" w:fill="auto"/>
          </w:tcPr>
          <w:p w14:paraId="02F92EF5" w14:textId="77777777" w:rsidR="00526B2C" w:rsidRPr="006534F4" w:rsidRDefault="00526B2C" w:rsidP="006534F4">
            <w:pPr>
              <w:spacing w:line="264" w:lineRule="auto"/>
              <w:ind w:left="57" w:right="57"/>
              <w:jc w:val="both"/>
              <w:rPr>
                <w:rFonts w:ascii="Times New Roman" w:eastAsia="Times New Roman CYR" w:hAnsi="Times New Roman" w:cs="Times New Roman"/>
                <w:sz w:val="23"/>
                <w:szCs w:val="23"/>
              </w:rPr>
            </w:pPr>
            <w:r w:rsidRPr="00526B2C">
              <w:rPr>
                <w:rFonts w:ascii="Times New Roman" w:eastAsia="Times New Roman CYR" w:hAnsi="Times New Roman" w:cs="Times New Roman"/>
                <w:sz w:val="23"/>
                <w:szCs w:val="23"/>
              </w:rPr>
              <w:t>Рыбоводство (1.13)</w:t>
            </w:r>
          </w:p>
        </w:tc>
        <w:tc>
          <w:tcPr>
            <w:tcW w:w="5194" w:type="dxa"/>
            <w:tcBorders>
              <w:top w:val="single" w:sz="4" w:space="0" w:color="000080"/>
              <w:left w:val="single" w:sz="4" w:space="0" w:color="000080"/>
              <w:bottom w:val="single" w:sz="4" w:space="0" w:color="000080"/>
            </w:tcBorders>
            <w:shd w:val="clear" w:color="auto" w:fill="auto"/>
          </w:tcPr>
          <w:p w14:paraId="2C8B0EB9" w14:textId="77777777" w:rsidR="00526B2C" w:rsidRPr="002831FA" w:rsidRDefault="00526B2C" w:rsidP="006534F4">
            <w:pPr>
              <w:spacing w:line="264" w:lineRule="auto"/>
              <w:ind w:left="57" w:right="57"/>
              <w:jc w:val="both"/>
              <w:rPr>
                <w:rFonts w:ascii="Times New Roman" w:eastAsia="Times New Roman CYR" w:hAnsi="Times New Roman" w:cs="Times New Roman"/>
                <w:sz w:val="23"/>
                <w:szCs w:val="23"/>
              </w:rPr>
            </w:pPr>
            <w:r w:rsidRPr="00526B2C">
              <w:rPr>
                <w:rFonts w:ascii="Times New Roman" w:eastAsia="Times New Roman CYR" w:hAnsi="Times New Roman" w:cs="Times New Roman"/>
                <w:sz w:val="23"/>
                <w:szCs w:val="23"/>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7087" w:type="dxa"/>
            <w:tcBorders>
              <w:top w:val="single" w:sz="4" w:space="0" w:color="000080"/>
              <w:left w:val="single" w:sz="4" w:space="0" w:color="000080"/>
              <w:bottom w:val="single" w:sz="4" w:space="0" w:color="000080"/>
              <w:right w:val="single" w:sz="4" w:space="0" w:color="000080"/>
            </w:tcBorders>
            <w:shd w:val="clear" w:color="auto" w:fill="auto"/>
          </w:tcPr>
          <w:p w14:paraId="6DC09F01" w14:textId="65DE6A67" w:rsidR="00F53F6D" w:rsidRPr="00F53F6D" w:rsidRDefault="00F53F6D" w:rsidP="00F53F6D">
            <w:pPr>
              <w:spacing w:line="264" w:lineRule="auto"/>
              <w:ind w:left="57" w:right="57"/>
              <w:jc w:val="both"/>
              <w:rPr>
                <w:rFonts w:ascii="Times New Roman" w:eastAsia="Times New Roman CYR" w:hAnsi="Times New Roman" w:cs="Times New Roman"/>
                <w:sz w:val="23"/>
                <w:szCs w:val="23"/>
              </w:rPr>
            </w:pPr>
            <w:r w:rsidRPr="00F53F6D">
              <w:rPr>
                <w:rFonts w:ascii="Times New Roman" w:eastAsia="Times New Roman CYR" w:hAnsi="Times New Roman" w:cs="Times New Roman"/>
                <w:sz w:val="23"/>
                <w:szCs w:val="23"/>
              </w:rPr>
              <w:t>Минимальная/максимальная площадь земельных участков - 1</w:t>
            </w:r>
            <w:r w:rsidR="001B1015">
              <w:rPr>
                <w:rFonts w:ascii="Times New Roman" w:eastAsia="Times New Roman CYR" w:hAnsi="Times New Roman" w:cs="Times New Roman"/>
                <w:sz w:val="23"/>
                <w:szCs w:val="23"/>
              </w:rPr>
              <w:t>50</w:t>
            </w:r>
            <w:r w:rsidRPr="00F53F6D">
              <w:rPr>
                <w:rFonts w:ascii="Times New Roman" w:eastAsia="Times New Roman CYR" w:hAnsi="Times New Roman" w:cs="Times New Roman"/>
                <w:sz w:val="23"/>
                <w:szCs w:val="23"/>
              </w:rPr>
              <w:t>00/50000 кв.м.</w:t>
            </w:r>
          </w:p>
          <w:p w14:paraId="11A0EB5E" w14:textId="77777777" w:rsidR="00F53F6D" w:rsidRPr="00F53F6D" w:rsidRDefault="00F53F6D" w:rsidP="00F53F6D">
            <w:pPr>
              <w:spacing w:line="264" w:lineRule="auto"/>
              <w:ind w:left="57" w:right="57"/>
              <w:jc w:val="both"/>
              <w:rPr>
                <w:rFonts w:ascii="Times New Roman" w:eastAsia="Times New Roman CYR" w:hAnsi="Times New Roman" w:cs="Times New Roman"/>
                <w:sz w:val="23"/>
                <w:szCs w:val="23"/>
              </w:rPr>
            </w:pPr>
            <w:r w:rsidRPr="00F53F6D">
              <w:rPr>
                <w:rFonts w:ascii="Times New Roman" w:eastAsia="Times New Roman CYR" w:hAnsi="Times New Roman" w:cs="Times New Roman"/>
                <w:sz w:val="23"/>
                <w:szCs w:val="23"/>
              </w:rPr>
              <w:t>Минимальная ширина земельных участков вдоль фронта улицы (проезда) - 8 м;</w:t>
            </w:r>
          </w:p>
          <w:p w14:paraId="65722E51" w14:textId="77777777" w:rsidR="00F53F6D" w:rsidRPr="00F53F6D" w:rsidRDefault="00F53F6D" w:rsidP="00F53F6D">
            <w:pPr>
              <w:spacing w:line="264" w:lineRule="auto"/>
              <w:ind w:left="57" w:right="57"/>
              <w:jc w:val="both"/>
              <w:rPr>
                <w:rFonts w:ascii="Times New Roman" w:eastAsia="Times New Roman CYR" w:hAnsi="Times New Roman" w:cs="Times New Roman"/>
                <w:sz w:val="23"/>
                <w:szCs w:val="23"/>
              </w:rPr>
            </w:pPr>
            <w:r w:rsidRPr="00F53F6D">
              <w:rPr>
                <w:rFonts w:ascii="Times New Roman" w:eastAsia="Times New Roman CYR" w:hAnsi="Times New Roman" w:cs="Times New Roman"/>
                <w:sz w:val="23"/>
                <w:szCs w:val="23"/>
              </w:rPr>
              <w:t>Минимальные отступы от границ земельных участков - 1 м.</w:t>
            </w:r>
          </w:p>
          <w:p w14:paraId="6867C9F7" w14:textId="77777777" w:rsidR="00F53F6D" w:rsidRPr="00F53F6D" w:rsidRDefault="00F53F6D" w:rsidP="00F53F6D">
            <w:pPr>
              <w:spacing w:line="264" w:lineRule="auto"/>
              <w:ind w:left="57" w:right="57"/>
              <w:jc w:val="both"/>
              <w:rPr>
                <w:rFonts w:ascii="Times New Roman" w:eastAsia="Times New Roman CYR" w:hAnsi="Times New Roman" w:cs="Times New Roman"/>
                <w:sz w:val="23"/>
                <w:szCs w:val="23"/>
              </w:rPr>
            </w:pPr>
            <w:r w:rsidRPr="00F53F6D">
              <w:rPr>
                <w:rFonts w:ascii="Times New Roman" w:eastAsia="Times New Roman CYR" w:hAnsi="Times New Roman" w:cs="Times New Roman"/>
                <w:sz w:val="23"/>
                <w:szCs w:val="23"/>
              </w:rPr>
              <w:t>Максимальная высота строений, сооружений от уровня земли - 10 м.</w:t>
            </w:r>
          </w:p>
          <w:p w14:paraId="70BC0230" w14:textId="77777777" w:rsidR="00F53F6D" w:rsidRPr="00F53F6D" w:rsidRDefault="00F53F6D" w:rsidP="00F53F6D">
            <w:pPr>
              <w:spacing w:line="264" w:lineRule="auto"/>
              <w:ind w:left="57" w:right="57"/>
              <w:jc w:val="both"/>
              <w:rPr>
                <w:rFonts w:ascii="Times New Roman" w:eastAsia="Times New Roman CYR" w:hAnsi="Times New Roman" w:cs="Times New Roman"/>
                <w:sz w:val="23"/>
                <w:szCs w:val="23"/>
              </w:rPr>
            </w:pPr>
            <w:r w:rsidRPr="00F53F6D">
              <w:rPr>
                <w:rFonts w:ascii="Times New Roman" w:eastAsia="Times New Roman CYR" w:hAnsi="Times New Roman" w:cs="Times New Roman"/>
                <w:sz w:val="23"/>
                <w:szCs w:val="23"/>
              </w:rPr>
              <w:t>Максимальный процент застройки в границах земельного участка - 80%.</w:t>
            </w:r>
          </w:p>
          <w:p w14:paraId="77ACD622" w14:textId="77777777" w:rsidR="00F53F6D" w:rsidRPr="00F53F6D" w:rsidRDefault="00F53F6D" w:rsidP="00F53F6D">
            <w:pPr>
              <w:spacing w:line="264" w:lineRule="auto"/>
              <w:ind w:left="57" w:right="57"/>
              <w:jc w:val="both"/>
              <w:rPr>
                <w:rFonts w:ascii="Times New Roman" w:eastAsia="Times New Roman CYR" w:hAnsi="Times New Roman" w:cs="Times New Roman"/>
                <w:sz w:val="23"/>
                <w:szCs w:val="23"/>
              </w:rPr>
            </w:pPr>
            <w:r w:rsidRPr="00F53F6D">
              <w:rPr>
                <w:rFonts w:ascii="Times New Roman" w:eastAsia="Times New Roman CYR" w:hAnsi="Times New Roman" w:cs="Times New Roman"/>
                <w:sz w:val="23"/>
                <w:szCs w:val="23"/>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3C9FC95E" w14:textId="77777777" w:rsidR="00526B2C" w:rsidRPr="003E158D" w:rsidRDefault="00F53F6D" w:rsidP="00F53F6D">
            <w:pPr>
              <w:spacing w:line="264" w:lineRule="auto"/>
              <w:ind w:left="57" w:right="57"/>
              <w:jc w:val="both"/>
              <w:rPr>
                <w:rFonts w:ascii="Times New Roman" w:eastAsia="Times New Roman CYR" w:hAnsi="Times New Roman" w:cs="Times New Roman"/>
                <w:sz w:val="23"/>
                <w:szCs w:val="23"/>
              </w:rPr>
            </w:pPr>
            <w:r w:rsidRPr="00F53F6D">
              <w:rPr>
                <w:rFonts w:ascii="Times New Roman" w:eastAsia="Times New Roman CYR" w:hAnsi="Times New Roman" w:cs="Times New Roman"/>
                <w:sz w:val="23"/>
                <w:szCs w:val="23"/>
              </w:rPr>
              <w:t xml:space="preserve">Ограничения использования земельных участков и объектов </w:t>
            </w:r>
            <w:r w:rsidRPr="00F53F6D">
              <w:rPr>
                <w:rFonts w:ascii="Times New Roman" w:eastAsia="Times New Roman CYR" w:hAnsi="Times New Roman" w:cs="Times New Roman"/>
                <w:sz w:val="23"/>
                <w:szCs w:val="23"/>
              </w:rPr>
              <w:lastRenderedPageBreak/>
              <w:t xml:space="preserve">капитального строительства установлены в статье </w:t>
            </w:r>
            <w:r>
              <w:rPr>
                <w:rFonts w:ascii="Times New Roman" w:hAnsi="Times New Roman" w:cs="Times New Roman"/>
                <w:sz w:val="23"/>
                <w:szCs w:val="23"/>
              </w:rPr>
              <w:t>29</w:t>
            </w:r>
            <w:r w:rsidRPr="00F53F6D">
              <w:rPr>
                <w:rFonts w:ascii="Times New Roman" w:eastAsia="Times New Roman CYR" w:hAnsi="Times New Roman" w:cs="Times New Roman"/>
                <w:sz w:val="23"/>
                <w:szCs w:val="23"/>
              </w:rPr>
              <w:t xml:space="preserve"> настоящих Правил.</w:t>
            </w:r>
          </w:p>
        </w:tc>
      </w:tr>
      <w:tr w:rsidR="00E775A9" w:rsidRPr="003E158D" w14:paraId="7347CC36" w14:textId="77777777" w:rsidTr="006D1D36">
        <w:trPr>
          <w:trHeight w:val="552"/>
        </w:trPr>
        <w:tc>
          <w:tcPr>
            <w:tcW w:w="2613" w:type="dxa"/>
            <w:tcBorders>
              <w:top w:val="single" w:sz="4" w:space="0" w:color="000080"/>
              <w:left w:val="single" w:sz="4" w:space="0" w:color="000080"/>
              <w:bottom w:val="single" w:sz="4" w:space="0" w:color="000080"/>
            </w:tcBorders>
            <w:shd w:val="clear" w:color="auto" w:fill="auto"/>
          </w:tcPr>
          <w:p w14:paraId="7A46EB7A" w14:textId="77777777" w:rsidR="00E775A9" w:rsidRPr="006534F4" w:rsidRDefault="006534F4" w:rsidP="006534F4">
            <w:pPr>
              <w:spacing w:line="264" w:lineRule="auto"/>
              <w:ind w:left="57" w:right="57"/>
              <w:jc w:val="both"/>
              <w:rPr>
                <w:rFonts w:ascii="Times New Roman" w:eastAsia="Times New Roman CYR" w:hAnsi="Times New Roman" w:cs="Times New Roman"/>
                <w:sz w:val="23"/>
                <w:szCs w:val="23"/>
              </w:rPr>
            </w:pPr>
            <w:r w:rsidRPr="006534F4">
              <w:rPr>
                <w:rFonts w:ascii="Times New Roman" w:eastAsia="Times New Roman CYR" w:hAnsi="Times New Roman" w:cs="Times New Roman"/>
                <w:sz w:val="23"/>
                <w:szCs w:val="23"/>
              </w:rPr>
              <w:lastRenderedPageBreak/>
              <w:t xml:space="preserve">Научное обеспечение сельского хозяйства </w:t>
            </w:r>
            <w:r w:rsidR="00E775A9" w:rsidRPr="006534F4">
              <w:rPr>
                <w:rFonts w:ascii="Times New Roman" w:eastAsia="Times New Roman CYR" w:hAnsi="Times New Roman" w:cs="Times New Roman"/>
                <w:sz w:val="23"/>
                <w:szCs w:val="23"/>
              </w:rPr>
              <w:t>(1.14)</w:t>
            </w:r>
          </w:p>
        </w:tc>
        <w:tc>
          <w:tcPr>
            <w:tcW w:w="5194" w:type="dxa"/>
            <w:tcBorders>
              <w:top w:val="single" w:sz="4" w:space="0" w:color="000080"/>
              <w:left w:val="single" w:sz="4" w:space="0" w:color="000080"/>
              <w:bottom w:val="single" w:sz="4" w:space="0" w:color="000080"/>
            </w:tcBorders>
            <w:shd w:val="clear" w:color="auto" w:fill="auto"/>
          </w:tcPr>
          <w:p w14:paraId="0DC4A295" w14:textId="77777777" w:rsidR="00E775A9" w:rsidRPr="003E158D" w:rsidRDefault="002831FA" w:rsidP="006534F4">
            <w:pPr>
              <w:spacing w:line="264" w:lineRule="auto"/>
              <w:ind w:left="57" w:right="57"/>
              <w:jc w:val="both"/>
              <w:rPr>
                <w:rFonts w:ascii="Times New Roman" w:eastAsia="Times New Roman CYR" w:hAnsi="Times New Roman" w:cs="Times New Roman"/>
                <w:sz w:val="23"/>
                <w:szCs w:val="23"/>
              </w:rPr>
            </w:pPr>
            <w:r w:rsidRPr="002831FA">
              <w:rPr>
                <w:rFonts w:ascii="Times New Roman" w:eastAsia="Times New Roman CYR" w:hAnsi="Times New Roman" w:cs="Times New Roman"/>
                <w:sz w:val="23"/>
                <w:szCs w:val="23"/>
              </w:rPr>
              <w:t>Осуществление научной и селекционной работы, ведения сельского хозяйства для получения ценных с научной точки зрения образцов растительного и</w:t>
            </w:r>
            <w:r w:rsidRPr="002831FA">
              <w:rPr>
                <w:rFonts w:ascii="Times New Roman" w:eastAsia="Times New Roman CYR" w:hAnsi="Times New Roman" w:cs="Times New Roman"/>
                <w:sz w:val="23"/>
                <w:szCs w:val="23"/>
              </w:rPr>
              <w:br/>
              <w:t>животного мира; размещение коллекций генетических ресурсов растений</w:t>
            </w:r>
          </w:p>
        </w:tc>
        <w:tc>
          <w:tcPr>
            <w:tcW w:w="7087" w:type="dxa"/>
            <w:tcBorders>
              <w:top w:val="single" w:sz="4" w:space="0" w:color="000080"/>
              <w:left w:val="single" w:sz="4" w:space="0" w:color="000080"/>
              <w:bottom w:val="single" w:sz="4" w:space="0" w:color="000080"/>
              <w:right w:val="single" w:sz="4" w:space="0" w:color="000080"/>
            </w:tcBorders>
            <w:shd w:val="clear" w:color="auto" w:fill="auto"/>
          </w:tcPr>
          <w:p w14:paraId="4B9DD9F6" w14:textId="6D783040" w:rsidR="00E775A9" w:rsidRPr="003E158D" w:rsidRDefault="00E775A9" w:rsidP="006D1D36">
            <w:pPr>
              <w:spacing w:line="264" w:lineRule="auto"/>
              <w:ind w:left="57" w:right="57"/>
              <w:jc w:val="both"/>
              <w:rPr>
                <w:rFonts w:ascii="Times New Roman" w:eastAsia="Times New Roman CYR" w:hAnsi="Times New Roman" w:cs="Times New Roman"/>
                <w:sz w:val="23"/>
                <w:szCs w:val="23"/>
              </w:rPr>
            </w:pPr>
            <w:r w:rsidRPr="003E158D">
              <w:rPr>
                <w:rFonts w:ascii="Times New Roman" w:eastAsia="Times New Roman CYR" w:hAnsi="Times New Roman" w:cs="Times New Roman"/>
                <w:sz w:val="23"/>
                <w:szCs w:val="23"/>
              </w:rPr>
              <w:t>Минимальная/максимальная площадь</w:t>
            </w:r>
            <w:r w:rsidR="00CC20A1">
              <w:rPr>
                <w:rFonts w:ascii="Times New Roman" w:eastAsia="Times New Roman CYR" w:hAnsi="Times New Roman" w:cs="Times New Roman"/>
                <w:sz w:val="23"/>
                <w:szCs w:val="23"/>
              </w:rPr>
              <w:t xml:space="preserve"> земельных участков - 1</w:t>
            </w:r>
            <w:r w:rsidR="001B1015">
              <w:rPr>
                <w:rFonts w:ascii="Times New Roman" w:eastAsia="Times New Roman CYR" w:hAnsi="Times New Roman" w:cs="Times New Roman"/>
                <w:sz w:val="23"/>
                <w:szCs w:val="23"/>
              </w:rPr>
              <w:t>50</w:t>
            </w:r>
            <w:r w:rsidR="00CC20A1">
              <w:rPr>
                <w:rFonts w:ascii="Times New Roman" w:eastAsia="Times New Roman CYR" w:hAnsi="Times New Roman" w:cs="Times New Roman"/>
                <w:sz w:val="23"/>
                <w:szCs w:val="23"/>
              </w:rPr>
              <w:t xml:space="preserve">00/50000 </w:t>
            </w:r>
            <w:r w:rsidRPr="003E158D">
              <w:rPr>
                <w:rFonts w:ascii="Times New Roman" w:eastAsia="Times New Roman CYR" w:hAnsi="Times New Roman" w:cs="Times New Roman"/>
                <w:sz w:val="23"/>
                <w:szCs w:val="23"/>
              </w:rPr>
              <w:t>кв.м.</w:t>
            </w:r>
          </w:p>
          <w:p w14:paraId="01BF962D" w14:textId="77777777" w:rsidR="00E775A9" w:rsidRPr="003E158D" w:rsidRDefault="00E775A9" w:rsidP="006D1D36">
            <w:pPr>
              <w:spacing w:line="264" w:lineRule="auto"/>
              <w:ind w:left="57" w:right="57"/>
              <w:jc w:val="both"/>
              <w:rPr>
                <w:rFonts w:ascii="Times New Roman" w:eastAsia="Times New Roman CYR" w:hAnsi="Times New Roman" w:cs="Times New Roman"/>
                <w:sz w:val="23"/>
                <w:szCs w:val="23"/>
              </w:rPr>
            </w:pPr>
            <w:r w:rsidRPr="003E158D">
              <w:rPr>
                <w:rFonts w:ascii="Times New Roman" w:eastAsia="Times New Roman CYR" w:hAnsi="Times New Roman" w:cs="Times New Roman"/>
                <w:sz w:val="23"/>
                <w:szCs w:val="23"/>
              </w:rPr>
              <w:t>Минимальная ширина земельных участков вдоль фронта улицы (проезда) - 8 м.</w:t>
            </w:r>
          </w:p>
          <w:p w14:paraId="2DF0EDBA" w14:textId="77777777" w:rsidR="00E775A9" w:rsidRPr="003E158D" w:rsidRDefault="00E775A9" w:rsidP="006D1D36">
            <w:pPr>
              <w:spacing w:line="264" w:lineRule="auto"/>
              <w:ind w:left="57" w:right="57"/>
              <w:jc w:val="both"/>
              <w:rPr>
                <w:rFonts w:ascii="Times New Roman" w:eastAsia="Times New Roman CYR" w:hAnsi="Times New Roman" w:cs="Times New Roman"/>
                <w:sz w:val="23"/>
                <w:szCs w:val="23"/>
              </w:rPr>
            </w:pPr>
            <w:r w:rsidRPr="003E158D">
              <w:rPr>
                <w:rFonts w:ascii="Times New Roman" w:eastAsia="Times New Roman CYR" w:hAnsi="Times New Roman" w:cs="Times New Roman"/>
                <w:sz w:val="23"/>
                <w:szCs w:val="23"/>
              </w:rPr>
              <w:t>Минимальные отступы от границ земельных участков - 1 м.</w:t>
            </w:r>
          </w:p>
          <w:p w14:paraId="0EDCC6F3" w14:textId="77777777" w:rsidR="00E775A9" w:rsidRPr="003E158D" w:rsidRDefault="00E775A9" w:rsidP="006D1D36">
            <w:pPr>
              <w:spacing w:line="264" w:lineRule="auto"/>
              <w:ind w:left="57" w:right="57"/>
              <w:jc w:val="both"/>
              <w:rPr>
                <w:rFonts w:ascii="Times New Roman" w:eastAsia="Times New Roman CYR" w:hAnsi="Times New Roman" w:cs="Times New Roman"/>
                <w:sz w:val="23"/>
                <w:szCs w:val="23"/>
              </w:rPr>
            </w:pPr>
            <w:r w:rsidRPr="003E158D">
              <w:rPr>
                <w:rFonts w:ascii="Times New Roman" w:eastAsia="Times New Roman CYR" w:hAnsi="Times New Roman" w:cs="Times New Roman"/>
                <w:sz w:val="23"/>
                <w:szCs w:val="23"/>
              </w:rPr>
              <w:t>Максимальная высота строений, сооружений от уровня земли - 18 м.</w:t>
            </w:r>
          </w:p>
          <w:p w14:paraId="46C9229B" w14:textId="77777777" w:rsidR="00E775A9" w:rsidRPr="003E158D" w:rsidRDefault="00E775A9" w:rsidP="006D1D36">
            <w:pPr>
              <w:spacing w:line="264" w:lineRule="auto"/>
              <w:ind w:left="57" w:right="57"/>
              <w:jc w:val="both"/>
              <w:rPr>
                <w:rFonts w:ascii="Times New Roman" w:eastAsia="Times New Roman CYR" w:hAnsi="Times New Roman" w:cs="Times New Roman"/>
                <w:sz w:val="23"/>
                <w:szCs w:val="23"/>
              </w:rPr>
            </w:pPr>
            <w:r w:rsidRPr="003E158D">
              <w:rPr>
                <w:rFonts w:ascii="Times New Roman" w:eastAsia="Times New Roman CYR" w:hAnsi="Times New Roman" w:cs="Times New Roman"/>
                <w:sz w:val="23"/>
                <w:szCs w:val="23"/>
              </w:rPr>
              <w:t>Максимальный процент застройки в границах земельного участка - 80%.</w:t>
            </w:r>
          </w:p>
          <w:p w14:paraId="2D417558" w14:textId="77777777" w:rsidR="00E775A9" w:rsidRPr="003E158D" w:rsidRDefault="00E775A9" w:rsidP="006D1D36">
            <w:pPr>
              <w:pStyle w:val="Standard"/>
              <w:spacing w:line="264" w:lineRule="auto"/>
              <w:ind w:left="57" w:right="57"/>
              <w:jc w:val="both"/>
              <w:rPr>
                <w:rFonts w:cs="Times New Roman"/>
                <w:sz w:val="23"/>
                <w:szCs w:val="23"/>
              </w:rPr>
            </w:pPr>
            <w:r w:rsidRPr="003E158D">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433F6D10" w14:textId="77777777" w:rsidR="00E775A9" w:rsidRPr="003E158D" w:rsidRDefault="00E775A9" w:rsidP="006D1D36">
            <w:pPr>
              <w:spacing w:line="264" w:lineRule="auto"/>
              <w:ind w:left="57" w:right="57"/>
              <w:jc w:val="both"/>
              <w:rPr>
                <w:rFonts w:ascii="Times New Roman" w:eastAsia="Times New Roman CYR" w:hAnsi="Times New Roman" w:cs="Times New Roman"/>
                <w:sz w:val="23"/>
                <w:szCs w:val="23"/>
              </w:rPr>
            </w:pPr>
            <w:r w:rsidRPr="003E158D">
              <w:rPr>
                <w:rFonts w:ascii="Times New Roman" w:hAnsi="Times New Roman" w:cs="Times New Roman"/>
                <w:sz w:val="23"/>
                <w:szCs w:val="23"/>
              </w:rPr>
              <w:t xml:space="preserve">Ограничения использования земельных участков и объектов капитального строительства </w:t>
            </w:r>
            <w:r w:rsidR="003F7871">
              <w:rPr>
                <w:rFonts w:ascii="Times New Roman" w:hAnsi="Times New Roman" w:cs="Times New Roman"/>
                <w:sz w:val="23"/>
                <w:szCs w:val="23"/>
              </w:rPr>
              <w:t xml:space="preserve">установлены </w:t>
            </w:r>
            <w:r w:rsidR="001527E2">
              <w:rPr>
                <w:rFonts w:ascii="Times New Roman" w:hAnsi="Times New Roman" w:cs="Times New Roman"/>
                <w:sz w:val="23"/>
                <w:szCs w:val="23"/>
              </w:rPr>
              <w:t>в статье 29 настоящих Правил.</w:t>
            </w:r>
          </w:p>
        </w:tc>
      </w:tr>
      <w:tr w:rsidR="00E775A9" w:rsidRPr="003E158D" w14:paraId="39043838" w14:textId="77777777" w:rsidTr="006D1D36">
        <w:trPr>
          <w:trHeight w:val="552"/>
        </w:trPr>
        <w:tc>
          <w:tcPr>
            <w:tcW w:w="2613" w:type="dxa"/>
            <w:tcBorders>
              <w:top w:val="single" w:sz="4" w:space="0" w:color="000080"/>
              <w:left w:val="single" w:sz="4" w:space="0" w:color="000080"/>
              <w:bottom w:val="single" w:sz="4" w:space="0" w:color="000080"/>
            </w:tcBorders>
            <w:shd w:val="clear" w:color="auto" w:fill="auto"/>
          </w:tcPr>
          <w:p w14:paraId="247225CF" w14:textId="77777777" w:rsidR="00E775A9" w:rsidRPr="006534F4" w:rsidRDefault="006534F4" w:rsidP="006534F4">
            <w:pPr>
              <w:spacing w:line="264" w:lineRule="auto"/>
              <w:ind w:left="57" w:right="57"/>
              <w:jc w:val="both"/>
              <w:rPr>
                <w:rFonts w:ascii="Times New Roman" w:eastAsia="Times New Roman CYR" w:hAnsi="Times New Roman" w:cs="Times New Roman"/>
                <w:sz w:val="23"/>
                <w:szCs w:val="23"/>
              </w:rPr>
            </w:pPr>
            <w:r w:rsidRPr="006534F4">
              <w:rPr>
                <w:rFonts w:ascii="Times New Roman" w:eastAsia="Times New Roman CYR" w:hAnsi="Times New Roman" w:cs="Times New Roman"/>
                <w:sz w:val="23"/>
                <w:szCs w:val="23"/>
              </w:rPr>
              <w:t>Хранение и переработка сельскохозяйственной продукции</w:t>
            </w:r>
            <w:r w:rsidR="00E775A9" w:rsidRPr="006534F4">
              <w:rPr>
                <w:rFonts w:ascii="Times New Roman" w:eastAsia="Times New Roman CYR" w:hAnsi="Times New Roman" w:cs="Times New Roman"/>
                <w:sz w:val="23"/>
                <w:szCs w:val="23"/>
              </w:rPr>
              <w:t xml:space="preserve"> (1.15)</w:t>
            </w:r>
          </w:p>
        </w:tc>
        <w:tc>
          <w:tcPr>
            <w:tcW w:w="5194" w:type="dxa"/>
            <w:tcBorders>
              <w:top w:val="single" w:sz="4" w:space="0" w:color="000080"/>
              <w:left w:val="single" w:sz="4" w:space="0" w:color="000080"/>
              <w:bottom w:val="single" w:sz="4" w:space="0" w:color="000080"/>
            </w:tcBorders>
            <w:shd w:val="clear" w:color="auto" w:fill="auto"/>
          </w:tcPr>
          <w:p w14:paraId="4A214925" w14:textId="77777777" w:rsidR="00E775A9" w:rsidRPr="003E158D" w:rsidRDefault="006534F4" w:rsidP="006534F4">
            <w:pPr>
              <w:spacing w:line="264" w:lineRule="auto"/>
              <w:ind w:left="57" w:right="57"/>
              <w:jc w:val="both"/>
              <w:rPr>
                <w:rFonts w:ascii="Times New Roman" w:eastAsia="Times New Roman CYR" w:hAnsi="Times New Roman" w:cs="Times New Roman"/>
                <w:sz w:val="23"/>
                <w:szCs w:val="23"/>
              </w:rPr>
            </w:pPr>
            <w:r w:rsidRPr="006534F4">
              <w:rPr>
                <w:rFonts w:ascii="Times New Roman" w:eastAsia="Times New Roman CYR" w:hAnsi="Times New Roman" w:cs="Times New Roman"/>
                <w:sz w:val="23"/>
                <w:szCs w:val="23"/>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87" w:type="dxa"/>
            <w:tcBorders>
              <w:top w:val="single" w:sz="4" w:space="0" w:color="000080"/>
              <w:left w:val="single" w:sz="4" w:space="0" w:color="000080"/>
              <w:bottom w:val="single" w:sz="4" w:space="0" w:color="000080"/>
              <w:right w:val="single" w:sz="4" w:space="0" w:color="000080"/>
            </w:tcBorders>
            <w:shd w:val="clear" w:color="auto" w:fill="auto"/>
          </w:tcPr>
          <w:p w14:paraId="79FFED33" w14:textId="47B96ADC" w:rsidR="00E775A9" w:rsidRPr="003E158D" w:rsidRDefault="00E775A9" w:rsidP="006D1D36">
            <w:pPr>
              <w:spacing w:line="264" w:lineRule="auto"/>
              <w:ind w:left="57" w:right="57"/>
              <w:jc w:val="both"/>
              <w:rPr>
                <w:rFonts w:ascii="Times New Roman" w:eastAsia="Times New Roman CYR" w:hAnsi="Times New Roman" w:cs="Times New Roman"/>
                <w:sz w:val="23"/>
                <w:szCs w:val="23"/>
              </w:rPr>
            </w:pPr>
            <w:r w:rsidRPr="003E158D">
              <w:rPr>
                <w:rFonts w:ascii="Times New Roman" w:eastAsia="Times New Roman CYR" w:hAnsi="Times New Roman" w:cs="Times New Roman"/>
                <w:sz w:val="23"/>
                <w:szCs w:val="23"/>
              </w:rPr>
              <w:t>Минимальная/максимальная площадь</w:t>
            </w:r>
            <w:r w:rsidR="00CC20A1">
              <w:rPr>
                <w:rFonts w:ascii="Times New Roman" w:eastAsia="Times New Roman CYR" w:hAnsi="Times New Roman" w:cs="Times New Roman"/>
                <w:sz w:val="23"/>
                <w:szCs w:val="23"/>
              </w:rPr>
              <w:t xml:space="preserve"> земельных участков - 1</w:t>
            </w:r>
            <w:r w:rsidR="001B1015">
              <w:rPr>
                <w:rFonts w:ascii="Times New Roman" w:eastAsia="Times New Roman CYR" w:hAnsi="Times New Roman" w:cs="Times New Roman"/>
                <w:sz w:val="23"/>
                <w:szCs w:val="23"/>
              </w:rPr>
              <w:t>50</w:t>
            </w:r>
            <w:r w:rsidR="00CC20A1">
              <w:rPr>
                <w:rFonts w:ascii="Times New Roman" w:eastAsia="Times New Roman CYR" w:hAnsi="Times New Roman" w:cs="Times New Roman"/>
                <w:sz w:val="23"/>
                <w:szCs w:val="23"/>
              </w:rPr>
              <w:t xml:space="preserve">00/50000 </w:t>
            </w:r>
            <w:r w:rsidRPr="003E158D">
              <w:rPr>
                <w:rFonts w:ascii="Times New Roman" w:eastAsia="Times New Roman CYR" w:hAnsi="Times New Roman" w:cs="Times New Roman"/>
                <w:sz w:val="23"/>
                <w:szCs w:val="23"/>
              </w:rPr>
              <w:t>кв.м.</w:t>
            </w:r>
          </w:p>
          <w:p w14:paraId="6A3BB8C8" w14:textId="77777777" w:rsidR="00E775A9" w:rsidRPr="003E158D" w:rsidRDefault="00E775A9" w:rsidP="006D1D36">
            <w:pPr>
              <w:spacing w:line="264" w:lineRule="auto"/>
              <w:ind w:left="57" w:right="57"/>
              <w:jc w:val="both"/>
              <w:rPr>
                <w:rFonts w:ascii="Times New Roman" w:eastAsia="Times New Roman CYR" w:hAnsi="Times New Roman" w:cs="Times New Roman"/>
                <w:sz w:val="23"/>
                <w:szCs w:val="23"/>
              </w:rPr>
            </w:pPr>
            <w:r w:rsidRPr="003E158D">
              <w:rPr>
                <w:rFonts w:ascii="Times New Roman" w:eastAsia="Times New Roman CYR" w:hAnsi="Times New Roman" w:cs="Times New Roman"/>
                <w:sz w:val="23"/>
                <w:szCs w:val="23"/>
              </w:rPr>
              <w:t>Минимальная ширина земельных участков в</w:t>
            </w:r>
            <w:r w:rsidR="00CC20A1">
              <w:rPr>
                <w:rFonts w:ascii="Times New Roman" w:eastAsia="Times New Roman CYR" w:hAnsi="Times New Roman" w:cs="Times New Roman"/>
                <w:sz w:val="23"/>
                <w:szCs w:val="23"/>
              </w:rPr>
              <w:t xml:space="preserve">доль фронта улицы (проезда) – 8 </w:t>
            </w:r>
            <w:r w:rsidRPr="003E158D">
              <w:rPr>
                <w:rFonts w:ascii="Times New Roman" w:eastAsia="Times New Roman CYR" w:hAnsi="Times New Roman" w:cs="Times New Roman"/>
                <w:sz w:val="23"/>
                <w:szCs w:val="23"/>
              </w:rPr>
              <w:t>м.</w:t>
            </w:r>
          </w:p>
          <w:p w14:paraId="102CC938" w14:textId="77777777" w:rsidR="00E775A9" w:rsidRPr="003E158D" w:rsidRDefault="00E775A9" w:rsidP="006D1D36">
            <w:pPr>
              <w:spacing w:line="264" w:lineRule="auto"/>
              <w:ind w:left="57" w:right="57"/>
              <w:jc w:val="both"/>
              <w:rPr>
                <w:rFonts w:ascii="Times New Roman" w:eastAsia="Times New Roman CYR" w:hAnsi="Times New Roman" w:cs="Times New Roman"/>
                <w:sz w:val="23"/>
                <w:szCs w:val="23"/>
              </w:rPr>
            </w:pPr>
            <w:r w:rsidRPr="003E158D">
              <w:rPr>
                <w:rFonts w:ascii="Times New Roman" w:eastAsia="Times New Roman CYR" w:hAnsi="Times New Roman" w:cs="Times New Roman"/>
                <w:sz w:val="23"/>
                <w:szCs w:val="23"/>
              </w:rPr>
              <w:t>Минимальные отступы от</w:t>
            </w:r>
            <w:r w:rsidR="00CC20A1">
              <w:rPr>
                <w:rFonts w:ascii="Times New Roman" w:eastAsia="Times New Roman CYR" w:hAnsi="Times New Roman" w:cs="Times New Roman"/>
                <w:sz w:val="23"/>
                <w:szCs w:val="23"/>
              </w:rPr>
              <w:t xml:space="preserve"> границ земельных участков – 1 </w:t>
            </w:r>
            <w:r w:rsidRPr="003E158D">
              <w:rPr>
                <w:rFonts w:ascii="Times New Roman" w:eastAsia="Times New Roman CYR" w:hAnsi="Times New Roman" w:cs="Times New Roman"/>
                <w:sz w:val="23"/>
                <w:szCs w:val="23"/>
              </w:rPr>
              <w:t>м.</w:t>
            </w:r>
          </w:p>
          <w:p w14:paraId="213026CA" w14:textId="77777777" w:rsidR="00E775A9" w:rsidRPr="003E158D" w:rsidRDefault="00E775A9" w:rsidP="006D1D36">
            <w:pPr>
              <w:spacing w:line="264" w:lineRule="auto"/>
              <w:ind w:left="57" w:right="57"/>
              <w:jc w:val="both"/>
              <w:rPr>
                <w:rFonts w:ascii="Times New Roman" w:eastAsia="Times New Roman CYR" w:hAnsi="Times New Roman" w:cs="Times New Roman"/>
                <w:sz w:val="23"/>
                <w:szCs w:val="23"/>
              </w:rPr>
            </w:pPr>
            <w:r w:rsidRPr="003E158D">
              <w:rPr>
                <w:rFonts w:ascii="Times New Roman" w:eastAsia="Times New Roman CYR" w:hAnsi="Times New Roman" w:cs="Times New Roman"/>
                <w:sz w:val="23"/>
                <w:szCs w:val="23"/>
              </w:rPr>
              <w:t xml:space="preserve">Максимальная высота строений, </w:t>
            </w:r>
            <w:r w:rsidR="00CC20A1">
              <w:rPr>
                <w:rFonts w:ascii="Times New Roman" w:eastAsia="Times New Roman CYR" w:hAnsi="Times New Roman" w:cs="Times New Roman"/>
                <w:sz w:val="23"/>
                <w:szCs w:val="23"/>
              </w:rPr>
              <w:t xml:space="preserve">сооружений от уровня земли – 18 </w:t>
            </w:r>
            <w:r w:rsidRPr="003E158D">
              <w:rPr>
                <w:rFonts w:ascii="Times New Roman" w:eastAsia="Times New Roman CYR" w:hAnsi="Times New Roman" w:cs="Times New Roman"/>
                <w:sz w:val="23"/>
                <w:szCs w:val="23"/>
              </w:rPr>
              <w:t>м.</w:t>
            </w:r>
          </w:p>
          <w:p w14:paraId="4F4CC4C3" w14:textId="77777777" w:rsidR="00E775A9" w:rsidRPr="003E158D" w:rsidRDefault="00E775A9" w:rsidP="006D1D36">
            <w:pPr>
              <w:spacing w:line="264" w:lineRule="auto"/>
              <w:ind w:left="57" w:right="57"/>
              <w:jc w:val="both"/>
              <w:rPr>
                <w:rFonts w:ascii="Times New Roman" w:eastAsia="Times New Roman CYR" w:hAnsi="Times New Roman" w:cs="Times New Roman"/>
                <w:sz w:val="23"/>
                <w:szCs w:val="23"/>
              </w:rPr>
            </w:pPr>
            <w:r w:rsidRPr="003E158D">
              <w:rPr>
                <w:rFonts w:ascii="Times New Roman" w:eastAsia="Times New Roman CYR" w:hAnsi="Times New Roman" w:cs="Times New Roman"/>
                <w:sz w:val="23"/>
                <w:szCs w:val="23"/>
              </w:rPr>
              <w:t>Максимальный процент застройки в границах земельного участка - 80%.</w:t>
            </w:r>
          </w:p>
          <w:p w14:paraId="4F253B37" w14:textId="77777777" w:rsidR="00E775A9" w:rsidRPr="003E158D" w:rsidRDefault="00E775A9" w:rsidP="006D1D36">
            <w:pPr>
              <w:pStyle w:val="Standard"/>
              <w:spacing w:line="264" w:lineRule="auto"/>
              <w:ind w:left="57" w:right="57"/>
              <w:jc w:val="both"/>
              <w:rPr>
                <w:rFonts w:cs="Times New Roman"/>
                <w:sz w:val="23"/>
                <w:szCs w:val="23"/>
              </w:rPr>
            </w:pPr>
            <w:r w:rsidRPr="003E158D">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625D86AB" w14:textId="77777777" w:rsidR="00E775A9" w:rsidRPr="003E158D" w:rsidRDefault="00E775A9" w:rsidP="006D1D36">
            <w:pPr>
              <w:spacing w:line="264" w:lineRule="auto"/>
              <w:ind w:left="57" w:right="57"/>
              <w:jc w:val="both"/>
              <w:rPr>
                <w:rFonts w:ascii="Times New Roman" w:hAnsi="Times New Roman" w:cs="Times New Roman"/>
                <w:sz w:val="23"/>
                <w:szCs w:val="23"/>
              </w:rPr>
            </w:pPr>
            <w:r w:rsidRPr="003E158D">
              <w:rPr>
                <w:rFonts w:ascii="Times New Roman" w:hAnsi="Times New Roman" w:cs="Times New Roman"/>
                <w:sz w:val="23"/>
                <w:szCs w:val="23"/>
              </w:rPr>
              <w:t xml:space="preserve">Ограничения использования земельных участков и объектов </w:t>
            </w:r>
            <w:r w:rsidRPr="003E158D">
              <w:rPr>
                <w:rFonts w:ascii="Times New Roman" w:hAnsi="Times New Roman" w:cs="Times New Roman"/>
                <w:sz w:val="23"/>
                <w:szCs w:val="23"/>
              </w:rPr>
              <w:lastRenderedPageBreak/>
              <w:t xml:space="preserve">капитального строительства </w:t>
            </w:r>
            <w:r w:rsidR="003F7871">
              <w:rPr>
                <w:rFonts w:ascii="Times New Roman" w:hAnsi="Times New Roman" w:cs="Times New Roman"/>
                <w:sz w:val="23"/>
                <w:szCs w:val="23"/>
              </w:rPr>
              <w:t xml:space="preserve">установлены </w:t>
            </w:r>
            <w:r w:rsidR="001527E2">
              <w:rPr>
                <w:rFonts w:ascii="Times New Roman" w:hAnsi="Times New Roman" w:cs="Times New Roman"/>
                <w:sz w:val="23"/>
                <w:szCs w:val="23"/>
              </w:rPr>
              <w:t>в статье 29 настоящих Правил.</w:t>
            </w:r>
          </w:p>
        </w:tc>
      </w:tr>
      <w:tr w:rsidR="00E775A9" w:rsidRPr="003E158D" w14:paraId="43B610EF" w14:textId="77777777" w:rsidTr="006D1D36">
        <w:trPr>
          <w:trHeight w:val="552"/>
        </w:trPr>
        <w:tc>
          <w:tcPr>
            <w:tcW w:w="2613" w:type="dxa"/>
            <w:tcBorders>
              <w:top w:val="single" w:sz="4" w:space="0" w:color="000080"/>
              <w:left w:val="single" w:sz="4" w:space="0" w:color="000080"/>
              <w:bottom w:val="single" w:sz="4" w:space="0" w:color="000080"/>
            </w:tcBorders>
            <w:shd w:val="clear" w:color="auto" w:fill="auto"/>
          </w:tcPr>
          <w:p w14:paraId="71ED9DF9" w14:textId="77777777" w:rsidR="00E775A9" w:rsidRPr="00CC20A1" w:rsidRDefault="00CC20A1" w:rsidP="00CC20A1">
            <w:pPr>
              <w:spacing w:line="264" w:lineRule="auto"/>
              <w:ind w:left="57" w:right="57"/>
              <w:jc w:val="both"/>
              <w:rPr>
                <w:rFonts w:ascii="Times New Roman" w:eastAsia="Times New Roman CYR" w:hAnsi="Times New Roman" w:cs="Times New Roman"/>
                <w:sz w:val="23"/>
                <w:szCs w:val="23"/>
              </w:rPr>
            </w:pPr>
            <w:r w:rsidRPr="00CC20A1">
              <w:rPr>
                <w:rFonts w:ascii="Times New Roman" w:eastAsia="Times New Roman CYR" w:hAnsi="Times New Roman" w:cs="Times New Roman"/>
                <w:sz w:val="23"/>
                <w:szCs w:val="23"/>
              </w:rPr>
              <w:lastRenderedPageBreak/>
              <w:t xml:space="preserve">Ведение личного подсобного хозяйства на полевых участках </w:t>
            </w:r>
            <w:r w:rsidR="00E775A9" w:rsidRPr="00CC20A1">
              <w:rPr>
                <w:rFonts w:ascii="Times New Roman" w:eastAsia="Times New Roman CYR" w:hAnsi="Times New Roman" w:cs="Times New Roman"/>
                <w:sz w:val="23"/>
                <w:szCs w:val="23"/>
              </w:rPr>
              <w:t>(1.16)</w:t>
            </w:r>
          </w:p>
        </w:tc>
        <w:tc>
          <w:tcPr>
            <w:tcW w:w="5194" w:type="dxa"/>
            <w:tcBorders>
              <w:top w:val="single" w:sz="4" w:space="0" w:color="000080"/>
              <w:left w:val="single" w:sz="4" w:space="0" w:color="000080"/>
              <w:bottom w:val="single" w:sz="4" w:space="0" w:color="000080"/>
            </w:tcBorders>
            <w:shd w:val="clear" w:color="auto" w:fill="auto"/>
          </w:tcPr>
          <w:p w14:paraId="43D24D4C" w14:textId="77777777" w:rsidR="00E775A9" w:rsidRPr="00CC20A1" w:rsidRDefault="00CC20A1" w:rsidP="00CC20A1">
            <w:pPr>
              <w:spacing w:line="264" w:lineRule="auto"/>
              <w:ind w:left="57" w:right="57"/>
              <w:jc w:val="both"/>
              <w:rPr>
                <w:rFonts w:ascii="Times New Roman" w:eastAsia="Times New Roman CYR" w:hAnsi="Times New Roman" w:cs="Times New Roman"/>
                <w:sz w:val="23"/>
                <w:szCs w:val="23"/>
              </w:rPr>
            </w:pPr>
            <w:r w:rsidRPr="00CC20A1">
              <w:rPr>
                <w:rFonts w:ascii="Times New Roman" w:eastAsia="Times New Roman CYR" w:hAnsi="Times New Roman" w:cs="Times New Roman"/>
                <w:sz w:val="23"/>
                <w:szCs w:val="23"/>
              </w:rPr>
              <w:t>Производство сельскохозяйственной продукции без права возведения объектов капитального строительства</w:t>
            </w:r>
          </w:p>
        </w:tc>
        <w:tc>
          <w:tcPr>
            <w:tcW w:w="7087" w:type="dxa"/>
            <w:tcBorders>
              <w:top w:val="single" w:sz="4" w:space="0" w:color="000080"/>
              <w:left w:val="single" w:sz="4" w:space="0" w:color="000080"/>
              <w:bottom w:val="single" w:sz="4" w:space="0" w:color="000080"/>
              <w:right w:val="single" w:sz="4" w:space="0" w:color="000080"/>
            </w:tcBorders>
            <w:shd w:val="clear" w:color="auto" w:fill="auto"/>
          </w:tcPr>
          <w:p w14:paraId="75EC2F8D" w14:textId="400A20C7" w:rsidR="00E775A9" w:rsidRPr="003E158D" w:rsidRDefault="001B1015" w:rsidP="006D1D36">
            <w:pPr>
              <w:pStyle w:val="Standard"/>
              <w:spacing w:line="264" w:lineRule="auto"/>
              <w:ind w:left="57" w:right="57"/>
              <w:jc w:val="both"/>
              <w:rPr>
                <w:rFonts w:eastAsia="Times New Roman CYR" w:cs="Times New Roman"/>
                <w:sz w:val="23"/>
                <w:szCs w:val="23"/>
                <w:lang w:val="ru-RU"/>
              </w:rPr>
            </w:pPr>
            <w:r>
              <w:rPr>
                <w:rFonts w:eastAsia="Times New Roman CYR" w:cs="Times New Roman"/>
                <w:sz w:val="23"/>
                <w:szCs w:val="23"/>
                <w:lang w:val="ru-RU"/>
              </w:rPr>
              <w:t>М</w:t>
            </w:r>
            <w:proofErr w:type="spellStart"/>
            <w:r w:rsidR="00E775A9" w:rsidRPr="003E158D">
              <w:rPr>
                <w:rFonts w:eastAsia="Times New Roman CYR" w:cs="Times New Roman"/>
                <w:sz w:val="23"/>
                <w:szCs w:val="23"/>
              </w:rPr>
              <w:t>инимальная</w:t>
            </w:r>
            <w:proofErr w:type="spellEnd"/>
            <w:r w:rsidR="00E775A9" w:rsidRPr="003E158D">
              <w:rPr>
                <w:rFonts w:eastAsia="Times New Roman CYR" w:cs="Times New Roman"/>
                <w:sz w:val="23"/>
                <w:szCs w:val="23"/>
              </w:rPr>
              <w:t>/</w:t>
            </w:r>
            <w:proofErr w:type="spellStart"/>
            <w:r w:rsidR="00E775A9" w:rsidRPr="003E158D">
              <w:rPr>
                <w:rFonts w:eastAsia="Times New Roman CYR" w:cs="Times New Roman"/>
                <w:sz w:val="23"/>
                <w:szCs w:val="23"/>
              </w:rPr>
              <w:t>максимальная</w:t>
            </w:r>
            <w:proofErr w:type="spellEnd"/>
            <w:r w:rsidR="00E775A9" w:rsidRPr="003E158D">
              <w:rPr>
                <w:rFonts w:eastAsia="Times New Roman CYR" w:cs="Times New Roman"/>
                <w:sz w:val="23"/>
                <w:szCs w:val="23"/>
              </w:rPr>
              <w:t xml:space="preserve"> </w:t>
            </w:r>
            <w:proofErr w:type="spellStart"/>
            <w:r w:rsidR="00E775A9" w:rsidRPr="003E158D">
              <w:rPr>
                <w:rFonts w:eastAsia="Times New Roman CYR" w:cs="Times New Roman"/>
                <w:sz w:val="23"/>
                <w:szCs w:val="23"/>
              </w:rPr>
              <w:t>площадь</w:t>
            </w:r>
            <w:proofErr w:type="spellEnd"/>
            <w:r w:rsidR="00E775A9" w:rsidRPr="003E158D">
              <w:rPr>
                <w:rFonts w:eastAsia="Times New Roman CYR" w:cs="Times New Roman"/>
                <w:sz w:val="23"/>
                <w:szCs w:val="23"/>
              </w:rPr>
              <w:t xml:space="preserve"> </w:t>
            </w:r>
            <w:proofErr w:type="spellStart"/>
            <w:r w:rsidR="00E775A9" w:rsidRPr="003E158D">
              <w:rPr>
                <w:rFonts w:eastAsia="Times New Roman CYR" w:cs="Times New Roman"/>
                <w:sz w:val="23"/>
                <w:szCs w:val="23"/>
              </w:rPr>
              <w:t>земельных</w:t>
            </w:r>
            <w:proofErr w:type="spellEnd"/>
            <w:r w:rsidR="00E775A9" w:rsidRPr="003E158D">
              <w:rPr>
                <w:rFonts w:eastAsia="Times New Roman CYR" w:cs="Times New Roman"/>
                <w:sz w:val="23"/>
                <w:szCs w:val="23"/>
              </w:rPr>
              <w:t xml:space="preserve"> </w:t>
            </w:r>
            <w:proofErr w:type="spellStart"/>
            <w:r w:rsidR="00E775A9" w:rsidRPr="003E158D">
              <w:rPr>
                <w:rFonts w:eastAsia="Times New Roman CYR" w:cs="Times New Roman"/>
                <w:sz w:val="23"/>
                <w:szCs w:val="23"/>
              </w:rPr>
              <w:t>участков</w:t>
            </w:r>
            <w:proofErr w:type="spellEnd"/>
            <w:r w:rsidR="00E775A9" w:rsidRPr="003E158D">
              <w:rPr>
                <w:rFonts w:eastAsia="Times New Roman CYR" w:cs="Times New Roman"/>
                <w:sz w:val="23"/>
                <w:szCs w:val="23"/>
              </w:rPr>
              <w:t xml:space="preserve"> </w:t>
            </w:r>
            <w:r>
              <w:rPr>
                <w:rFonts w:eastAsia="Times New Roman CYR" w:cs="Times New Roman"/>
                <w:sz w:val="23"/>
                <w:szCs w:val="23"/>
                <w:lang w:val="ru-RU"/>
              </w:rPr>
              <w:t>150</w:t>
            </w:r>
            <w:r w:rsidR="00E775A9" w:rsidRPr="003E158D">
              <w:rPr>
                <w:rFonts w:eastAsia="Times New Roman CYR" w:cs="Times New Roman"/>
                <w:sz w:val="23"/>
                <w:szCs w:val="23"/>
                <w:lang w:val="ru-RU"/>
              </w:rPr>
              <w:t>00</w:t>
            </w:r>
            <w:r w:rsidR="00E775A9" w:rsidRPr="003E158D">
              <w:rPr>
                <w:rFonts w:eastAsia="Times New Roman CYR" w:cs="Times New Roman"/>
                <w:sz w:val="23"/>
                <w:szCs w:val="23"/>
              </w:rPr>
              <w:t xml:space="preserve">/ </w:t>
            </w:r>
            <w:r>
              <w:rPr>
                <w:rFonts w:eastAsia="Times New Roman CYR" w:cs="Times New Roman"/>
                <w:sz w:val="23"/>
                <w:szCs w:val="23"/>
                <w:lang w:val="ru-RU"/>
              </w:rPr>
              <w:t>не устанавливается.</w:t>
            </w:r>
            <w:r w:rsidR="00E775A9" w:rsidRPr="003E158D">
              <w:rPr>
                <w:rFonts w:eastAsia="Times New Roman CYR" w:cs="Times New Roman"/>
                <w:sz w:val="23"/>
                <w:szCs w:val="23"/>
                <w:lang w:val="ru-RU"/>
              </w:rPr>
              <w:t xml:space="preserve"> </w:t>
            </w:r>
          </w:p>
          <w:p w14:paraId="00E9375A" w14:textId="77777777" w:rsidR="00E775A9" w:rsidRPr="003E158D" w:rsidRDefault="00E775A9" w:rsidP="006D1D36">
            <w:pPr>
              <w:pStyle w:val="Standard"/>
              <w:spacing w:line="264" w:lineRule="auto"/>
              <w:ind w:left="57" w:right="57"/>
              <w:jc w:val="both"/>
              <w:rPr>
                <w:rFonts w:eastAsia="Times New Roman CYR" w:cs="Times New Roman"/>
                <w:sz w:val="23"/>
                <w:szCs w:val="23"/>
                <w:lang w:val="ru-RU"/>
              </w:rPr>
            </w:pPr>
            <w:r w:rsidRPr="003E158D">
              <w:rPr>
                <w:rFonts w:eastAsia="Times New Roman CYR" w:cs="Times New Roman"/>
                <w:sz w:val="23"/>
                <w:szCs w:val="23"/>
                <w:lang w:val="ru-RU"/>
              </w:rPr>
              <w:t>Для юридических лиц - м</w:t>
            </w:r>
            <w:proofErr w:type="spellStart"/>
            <w:r w:rsidRPr="003E158D">
              <w:rPr>
                <w:rFonts w:eastAsia="Times New Roman CYR" w:cs="Times New Roman"/>
                <w:sz w:val="23"/>
                <w:szCs w:val="23"/>
              </w:rPr>
              <w:t>инимальная</w:t>
            </w:r>
            <w:proofErr w:type="spellEnd"/>
            <w:r w:rsidRPr="003E158D">
              <w:rPr>
                <w:rFonts w:eastAsia="Times New Roman CYR" w:cs="Times New Roman"/>
                <w:sz w:val="23"/>
                <w:szCs w:val="23"/>
              </w:rPr>
              <w:t>/</w:t>
            </w:r>
            <w:proofErr w:type="spellStart"/>
            <w:r w:rsidRPr="003E158D">
              <w:rPr>
                <w:rFonts w:eastAsia="Times New Roman CYR" w:cs="Times New Roman"/>
                <w:sz w:val="23"/>
                <w:szCs w:val="23"/>
              </w:rPr>
              <w:t>максимальная</w:t>
            </w:r>
            <w:proofErr w:type="spellEnd"/>
            <w:r w:rsidRPr="003E158D">
              <w:rPr>
                <w:rFonts w:eastAsia="Times New Roman CYR" w:cs="Times New Roman"/>
                <w:sz w:val="23"/>
                <w:szCs w:val="23"/>
              </w:rPr>
              <w:t xml:space="preserve"> </w:t>
            </w:r>
            <w:proofErr w:type="spellStart"/>
            <w:r w:rsidRPr="003E158D">
              <w:rPr>
                <w:rFonts w:eastAsia="Times New Roman CYR" w:cs="Times New Roman"/>
                <w:sz w:val="23"/>
                <w:szCs w:val="23"/>
              </w:rPr>
              <w:t>площадь</w:t>
            </w:r>
            <w:proofErr w:type="spellEnd"/>
            <w:r w:rsidRPr="003E158D">
              <w:rPr>
                <w:rFonts w:eastAsia="Times New Roman CYR" w:cs="Times New Roman"/>
                <w:sz w:val="23"/>
                <w:szCs w:val="23"/>
              </w:rPr>
              <w:t xml:space="preserve"> </w:t>
            </w:r>
            <w:proofErr w:type="spellStart"/>
            <w:r w:rsidRPr="003E158D">
              <w:rPr>
                <w:rFonts w:eastAsia="Times New Roman CYR" w:cs="Times New Roman"/>
                <w:sz w:val="23"/>
                <w:szCs w:val="23"/>
              </w:rPr>
              <w:t>земельных</w:t>
            </w:r>
            <w:proofErr w:type="spellEnd"/>
            <w:r w:rsidRPr="003E158D">
              <w:rPr>
                <w:rFonts w:eastAsia="Times New Roman CYR" w:cs="Times New Roman"/>
                <w:sz w:val="23"/>
                <w:szCs w:val="23"/>
              </w:rPr>
              <w:t xml:space="preserve"> </w:t>
            </w:r>
            <w:proofErr w:type="spellStart"/>
            <w:r w:rsidRPr="003E158D">
              <w:rPr>
                <w:rFonts w:eastAsia="Times New Roman CYR" w:cs="Times New Roman"/>
                <w:sz w:val="23"/>
                <w:szCs w:val="23"/>
              </w:rPr>
              <w:t>участков</w:t>
            </w:r>
            <w:proofErr w:type="spellEnd"/>
            <w:r w:rsidRPr="003E158D">
              <w:rPr>
                <w:rFonts w:eastAsia="Times New Roman CYR" w:cs="Times New Roman"/>
                <w:sz w:val="23"/>
                <w:szCs w:val="23"/>
              </w:rPr>
              <w:t xml:space="preserve"> </w:t>
            </w:r>
            <w:proofErr w:type="spellStart"/>
            <w:r w:rsidRPr="003E158D">
              <w:rPr>
                <w:rFonts w:eastAsia="Times New Roman CYR" w:cs="Times New Roman"/>
                <w:sz w:val="23"/>
                <w:szCs w:val="23"/>
              </w:rPr>
              <w:t>предназначенных</w:t>
            </w:r>
            <w:proofErr w:type="spellEnd"/>
            <w:r w:rsidRPr="003E158D">
              <w:rPr>
                <w:rFonts w:eastAsia="Times New Roman CYR" w:cs="Times New Roman"/>
                <w:sz w:val="23"/>
                <w:szCs w:val="23"/>
              </w:rPr>
              <w:t xml:space="preserve"> </w:t>
            </w:r>
            <w:proofErr w:type="spellStart"/>
            <w:r w:rsidRPr="003E158D">
              <w:rPr>
                <w:rFonts w:eastAsia="Times New Roman CYR" w:cs="Times New Roman"/>
                <w:sz w:val="23"/>
                <w:szCs w:val="23"/>
              </w:rPr>
              <w:t>для</w:t>
            </w:r>
            <w:proofErr w:type="spellEnd"/>
            <w:r w:rsidRPr="003E158D">
              <w:rPr>
                <w:rFonts w:eastAsia="Times New Roman CYR" w:cs="Times New Roman"/>
                <w:sz w:val="23"/>
                <w:szCs w:val="23"/>
              </w:rPr>
              <w:t xml:space="preserve"> </w:t>
            </w:r>
            <w:proofErr w:type="spellStart"/>
            <w:r w:rsidRPr="003E158D">
              <w:rPr>
                <w:rFonts w:eastAsia="Times New Roman CYR" w:cs="Times New Roman"/>
                <w:sz w:val="23"/>
                <w:szCs w:val="23"/>
              </w:rPr>
              <w:t>сельскохозяйственного</w:t>
            </w:r>
            <w:proofErr w:type="spellEnd"/>
            <w:r w:rsidRPr="003E158D">
              <w:rPr>
                <w:rFonts w:eastAsia="Times New Roman CYR" w:cs="Times New Roman"/>
                <w:sz w:val="23"/>
                <w:szCs w:val="23"/>
              </w:rPr>
              <w:t xml:space="preserve"> </w:t>
            </w:r>
            <w:proofErr w:type="spellStart"/>
            <w:r w:rsidRPr="003E158D">
              <w:rPr>
                <w:rFonts w:eastAsia="Times New Roman CYR" w:cs="Times New Roman"/>
                <w:sz w:val="23"/>
                <w:szCs w:val="23"/>
              </w:rPr>
              <w:t>использования</w:t>
            </w:r>
            <w:proofErr w:type="spellEnd"/>
            <w:r w:rsidRPr="003E158D">
              <w:rPr>
                <w:rFonts w:eastAsia="Times New Roman CYR" w:cs="Times New Roman"/>
                <w:sz w:val="23"/>
                <w:szCs w:val="23"/>
              </w:rPr>
              <w:t xml:space="preserve"> </w:t>
            </w:r>
            <w:r w:rsidRPr="003E158D">
              <w:rPr>
                <w:rFonts w:eastAsia="Times New Roman CYR" w:cs="Times New Roman"/>
                <w:sz w:val="23"/>
                <w:szCs w:val="23"/>
                <w:lang w:val="ru-RU"/>
              </w:rPr>
              <w:t>2500 кв.м.</w:t>
            </w:r>
            <w:r w:rsidRPr="003E158D">
              <w:rPr>
                <w:rFonts w:eastAsia="Times New Roman CYR" w:cs="Times New Roman"/>
                <w:sz w:val="23"/>
                <w:szCs w:val="23"/>
              </w:rPr>
              <w:t>/</w:t>
            </w:r>
            <w:r w:rsidRPr="003E158D">
              <w:rPr>
                <w:rFonts w:eastAsia="Times New Roman CYR" w:cs="Times New Roman"/>
                <w:sz w:val="23"/>
                <w:szCs w:val="23"/>
                <w:lang w:val="ru-RU"/>
              </w:rPr>
              <w:t>без ограничений.</w:t>
            </w:r>
            <w:r w:rsidRPr="003E158D">
              <w:rPr>
                <w:rFonts w:eastAsia="Times New Roman CYR" w:cs="Times New Roman"/>
                <w:sz w:val="23"/>
                <w:szCs w:val="23"/>
              </w:rPr>
              <w:t xml:space="preserve"> </w:t>
            </w:r>
          </w:p>
          <w:p w14:paraId="0DFD2661" w14:textId="77777777" w:rsidR="00E775A9" w:rsidRPr="003E158D" w:rsidRDefault="00E775A9" w:rsidP="006D1D36">
            <w:pPr>
              <w:pStyle w:val="Standard"/>
              <w:spacing w:line="264" w:lineRule="auto"/>
              <w:ind w:left="57" w:right="57"/>
              <w:jc w:val="both"/>
              <w:rPr>
                <w:rFonts w:cs="Times New Roman"/>
                <w:sz w:val="23"/>
                <w:szCs w:val="23"/>
              </w:rPr>
            </w:pPr>
            <w:proofErr w:type="spellStart"/>
            <w:r w:rsidRPr="003E158D">
              <w:rPr>
                <w:rFonts w:cs="Times New Roman"/>
                <w:sz w:val="23"/>
                <w:szCs w:val="23"/>
              </w:rPr>
              <w:t>Ограничения</w:t>
            </w:r>
            <w:proofErr w:type="spellEnd"/>
            <w:r w:rsidRPr="003E158D">
              <w:rPr>
                <w:rFonts w:cs="Times New Roman"/>
                <w:sz w:val="23"/>
                <w:szCs w:val="23"/>
              </w:rPr>
              <w:t xml:space="preserve"> </w:t>
            </w:r>
            <w:proofErr w:type="spellStart"/>
            <w:r w:rsidRPr="003E158D">
              <w:rPr>
                <w:rFonts w:cs="Times New Roman"/>
                <w:sz w:val="23"/>
                <w:szCs w:val="23"/>
              </w:rPr>
              <w:t>использования</w:t>
            </w:r>
            <w:proofErr w:type="spellEnd"/>
            <w:r w:rsidRPr="003E158D">
              <w:rPr>
                <w:rFonts w:cs="Times New Roman"/>
                <w:sz w:val="23"/>
                <w:szCs w:val="23"/>
              </w:rPr>
              <w:t xml:space="preserve"> </w:t>
            </w:r>
            <w:proofErr w:type="spellStart"/>
            <w:r w:rsidRPr="003E158D">
              <w:rPr>
                <w:rFonts w:cs="Times New Roman"/>
                <w:sz w:val="23"/>
                <w:szCs w:val="23"/>
              </w:rPr>
              <w:t>земельных</w:t>
            </w:r>
            <w:proofErr w:type="spellEnd"/>
            <w:r w:rsidRPr="003E158D">
              <w:rPr>
                <w:rFonts w:cs="Times New Roman"/>
                <w:sz w:val="23"/>
                <w:szCs w:val="23"/>
              </w:rPr>
              <w:t xml:space="preserve"> </w:t>
            </w:r>
            <w:proofErr w:type="spellStart"/>
            <w:r w:rsidRPr="003E158D">
              <w:rPr>
                <w:rFonts w:cs="Times New Roman"/>
                <w:sz w:val="23"/>
                <w:szCs w:val="23"/>
              </w:rPr>
              <w:t>участков</w:t>
            </w:r>
            <w:proofErr w:type="spellEnd"/>
            <w:r w:rsidRPr="003E158D">
              <w:rPr>
                <w:rFonts w:cs="Times New Roman"/>
                <w:sz w:val="23"/>
                <w:szCs w:val="23"/>
              </w:rPr>
              <w:t xml:space="preserve"> и </w:t>
            </w:r>
            <w:proofErr w:type="spellStart"/>
            <w:r w:rsidRPr="003E158D">
              <w:rPr>
                <w:rFonts w:cs="Times New Roman"/>
                <w:sz w:val="23"/>
                <w:szCs w:val="23"/>
              </w:rPr>
              <w:t>объектов</w:t>
            </w:r>
            <w:proofErr w:type="spellEnd"/>
            <w:r w:rsidRPr="003E158D">
              <w:rPr>
                <w:rFonts w:cs="Times New Roman"/>
                <w:sz w:val="23"/>
                <w:szCs w:val="23"/>
              </w:rPr>
              <w:t xml:space="preserve"> </w:t>
            </w:r>
            <w:proofErr w:type="spellStart"/>
            <w:r w:rsidRPr="003E158D">
              <w:rPr>
                <w:rFonts w:cs="Times New Roman"/>
                <w:sz w:val="23"/>
                <w:szCs w:val="23"/>
              </w:rPr>
              <w:t>капитального</w:t>
            </w:r>
            <w:proofErr w:type="spellEnd"/>
            <w:r w:rsidRPr="003E158D">
              <w:rPr>
                <w:rFonts w:cs="Times New Roman"/>
                <w:sz w:val="23"/>
                <w:szCs w:val="23"/>
              </w:rPr>
              <w:t xml:space="preserve"> </w:t>
            </w:r>
            <w:proofErr w:type="spellStart"/>
            <w:r w:rsidRPr="003E158D">
              <w:rPr>
                <w:rFonts w:cs="Times New Roman"/>
                <w:sz w:val="23"/>
                <w:szCs w:val="23"/>
              </w:rPr>
              <w:t>строительства</w:t>
            </w:r>
            <w:proofErr w:type="spellEnd"/>
            <w:r w:rsidRPr="003E158D">
              <w:rPr>
                <w:rFonts w:cs="Times New Roman"/>
                <w:sz w:val="23"/>
                <w:szCs w:val="23"/>
              </w:rPr>
              <w:t xml:space="preserve"> </w:t>
            </w:r>
            <w:proofErr w:type="spellStart"/>
            <w:r w:rsidR="003F7871">
              <w:rPr>
                <w:rFonts w:cs="Times New Roman"/>
                <w:sz w:val="23"/>
                <w:szCs w:val="23"/>
              </w:rPr>
              <w:t>установлены</w:t>
            </w:r>
            <w:proofErr w:type="spellEnd"/>
            <w:r w:rsidR="003F7871">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E775A9" w:rsidRPr="003E158D" w14:paraId="2F0D542B" w14:textId="77777777" w:rsidTr="006D1D36">
        <w:trPr>
          <w:trHeight w:val="552"/>
        </w:trPr>
        <w:tc>
          <w:tcPr>
            <w:tcW w:w="2613" w:type="dxa"/>
            <w:tcBorders>
              <w:top w:val="single" w:sz="4" w:space="0" w:color="000080"/>
              <w:left w:val="single" w:sz="4" w:space="0" w:color="000080"/>
              <w:bottom w:val="single" w:sz="4" w:space="0" w:color="000080"/>
            </w:tcBorders>
            <w:shd w:val="clear" w:color="auto" w:fill="auto"/>
          </w:tcPr>
          <w:p w14:paraId="3AB480EC" w14:textId="77777777" w:rsidR="00E775A9" w:rsidRPr="005762BD" w:rsidRDefault="00E775A9" w:rsidP="005762BD">
            <w:pPr>
              <w:pStyle w:val="Standard"/>
              <w:spacing w:line="264" w:lineRule="auto"/>
              <w:ind w:left="57" w:right="57"/>
              <w:jc w:val="both"/>
              <w:rPr>
                <w:rFonts w:eastAsia="Times New Roman CYR" w:cs="Times New Roman"/>
                <w:sz w:val="23"/>
                <w:szCs w:val="23"/>
              </w:rPr>
            </w:pPr>
            <w:proofErr w:type="spellStart"/>
            <w:r w:rsidRPr="005762BD">
              <w:rPr>
                <w:rFonts w:eastAsia="Times New Roman CYR" w:cs="Times New Roman"/>
                <w:sz w:val="23"/>
                <w:szCs w:val="23"/>
              </w:rPr>
              <w:t>Питомники</w:t>
            </w:r>
            <w:proofErr w:type="spellEnd"/>
            <w:r w:rsidRPr="005762BD">
              <w:rPr>
                <w:rFonts w:eastAsia="Times New Roman CYR" w:cs="Times New Roman"/>
                <w:sz w:val="23"/>
                <w:szCs w:val="23"/>
              </w:rPr>
              <w:t xml:space="preserve"> (1.17)</w:t>
            </w:r>
          </w:p>
        </w:tc>
        <w:tc>
          <w:tcPr>
            <w:tcW w:w="5194" w:type="dxa"/>
            <w:tcBorders>
              <w:top w:val="single" w:sz="4" w:space="0" w:color="000080"/>
              <w:left w:val="single" w:sz="4" w:space="0" w:color="000080"/>
              <w:bottom w:val="single" w:sz="4" w:space="0" w:color="000080"/>
            </w:tcBorders>
            <w:shd w:val="clear" w:color="auto" w:fill="auto"/>
          </w:tcPr>
          <w:p w14:paraId="39C2A2AB" w14:textId="77777777" w:rsidR="00E775A9" w:rsidRPr="005762BD" w:rsidRDefault="005762BD" w:rsidP="005762BD">
            <w:pPr>
              <w:spacing w:line="264" w:lineRule="auto"/>
              <w:ind w:left="57" w:right="57"/>
              <w:jc w:val="both"/>
              <w:rPr>
                <w:rFonts w:ascii="Times New Roman" w:eastAsia="Times New Roman CYR" w:hAnsi="Times New Roman" w:cs="Times New Roman"/>
                <w:sz w:val="23"/>
                <w:szCs w:val="23"/>
                <w:lang w:val="de-DE" w:eastAsia="fa-IR" w:bidi="fa-IR"/>
              </w:rPr>
            </w:pPr>
            <w:proofErr w:type="spellStart"/>
            <w:r w:rsidRPr="005762BD">
              <w:rPr>
                <w:rFonts w:ascii="Times New Roman" w:eastAsia="Times New Roman CYR" w:hAnsi="Times New Roman" w:cs="Times New Roman"/>
                <w:sz w:val="23"/>
                <w:szCs w:val="23"/>
                <w:lang w:val="de-DE" w:eastAsia="fa-IR" w:bidi="fa-IR"/>
              </w:rPr>
              <w:t>Выращивание</w:t>
            </w:r>
            <w:proofErr w:type="spellEnd"/>
            <w:r w:rsidRPr="005762BD">
              <w:rPr>
                <w:rFonts w:ascii="Times New Roman" w:eastAsia="Times New Roman CYR" w:hAnsi="Times New Roman" w:cs="Times New Roman"/>
                <w:sz w:val="23"/>
                <w:szCs w:val="23"/>
                <w:lang w:val="de-DE" w:eastAsia="fa-IR" w:bidi="fa-IR"/>
              </w:rPr>
              <w:t xml:space="preserve"> и </w:t>
            </w:r>
            <w:proofErr w:type="spellStart"/>
            <w:r w:rsidRPr="005762BD">
              <w:rPr>
                <w:rFonts w:ascii="Times New Roman" w:eastAsia="Times New Roman CYR" w:hAnsi="Times New Roman" w:cs="Times New Roman"/>
                <w:sz w:val="23"/>
                <w:szCs w:val="23"/>
                <w:lang w:val="de-DE" w:eastAsia="fa-IR" w:bidi="fa-IR"/>
              </w:rPr>
              <w:t>реализация</w:t>
            </w:r>
            <w:proofErr w:type="spellEnd"/>
            <w:r w:rsidRPr="005762BD">
              <w:rPr>
                <w:rFonts w:ascii="Times New Roman" w:eastAsia="Times New Roman CYR" w:hAnsi="Times New Roman" w:cs="Times New Roman"/>
                <w:sz w:val="23"/>
                <w:szCs w:val="23"/>
                <w:lang w:val="de-DE" w:eastAsia="fa-IR" w:bidi="fa-IR"/>
              </w:rPr>
              <w:t xml:space="preserve"> </w:t>
            </w:r>
            <w:proofErr w:type="spellStart"/>
            <w:r w:rsidRPr="005762BD">
              <w:rPr>
                <w:rFonts w:ascii="Times New Roman" w:eastAsia="Times New Roman CYR" w:hAnsi="Times New Roman" w:cs="Times New Roman"/>
                <w:sz w:val="23"/>
                <w:szCs w:val="23"/>
                <w:lang w:val="de-DE" w:eastAsia="fa-IR" w:bidi="fa-IR"/>
              </w:rPr>
              <w:t>подроста</w:t>
            </w:r>
            <w:proofErr w:type="spellEnd"/>
            <w:r w:rsidRPr="005762BD">
              <w:rPr>
                <w:rFonts w:ascii="Times New Roman" w:eastAsia="Times New Roman CYR" w:hAnsi="Times New Roman" w:cs="Times New Roman"/>
                <w:sz w:val="23"/>
                <w:szCs w:val="23"/>
                <w:lang w:val="de-DE" w:eastAsia="fa-IR" w:bidi="fa-IR"/>
              </w:rPr>
              <w:t xml:space="preserve"> </w:t>
            </w:r>
            <w:proofErr w:type="spellStart"/>
            <w:r w:rsidRPr="005762BD">
              <w:rPr>
                <w:rFonts w:ascii="Times New Roman" w:eastAsia="Times New Roman CYR" w:hAnsi="Times New Roman" w:cs="Times New Roman"/>
                <w:sz w:val="23"/>
                <w:szCs w:val="23"/>
                <w:lang w:val="de-DE" w:eastAsia="fa-IR" w:bidi="fa-IR"/>
              </w:rPr>
              <w:t>деревьев</w:t>
            </w:r>
            <w:proofErr w:type="spellEnd"/>
            <w:r w:rsidRPr="005762BD">
              <w:rPr>
                <w:rFonts w:ascii="Times New Roman" w:eastAsia="Times New Roman CYR" w:hAnsi="Times New Roman" w:cs="Times New Roman"/>
                <w:sz w:val="23"/>
                <w:szCs w:val="23"/>
                <w:lang w:val="de-DE" w:eastAsia="fa-IR" w:bidi="fa-IR"/>
              </w:rPr>
              <w:t xml:space="preserve"> и </w:t>
            </w:r>
            <w:proofErr w:type="spellStart"/>
            <w:r w:rsidRPr="005762BD">
              <w:rPr>
                <w:rFonts w:ascii="Times New Roman" w:eastAsia="Times New Roman CYR" w:hAnsi="Times New Roman" w:cs="Times New Roman"/>
                <w:sz w:val="23"/>
                <w:szCs w:val="23"/>
                <w:lang w:val="de-DE" w:eastAsia="fa-IR" w:bidi="fa-IR"/>
              </w:rPr>
              <w:t>кустарников</w:t>
            </w:r>
            <w:proofErr w:type="spellEnd"/>
            <w:r w:rsidRPr="005762BD">
              <w:rPr>
                <w:rFonts w:ascii="Times New Roman" w:eastAsia="Times New Roman CYR" w:hAnsi="Times New Roman" w:cs="Times New Roman"/>
                <w:sz w:val="23"/>
                <w:szCs w:val="23"/>
                <w:lang w:val="de-DE" w:eastAsia="fa-IR" w:bidi="fa-IR"/>
              </w:rPr>
              <w:t xml:space="preserve">, </w:t>
            </w:r>
            <w:proofErr w:type="spellStart"/>
            <w:r w:rsidRPr="005762BD">
              <w:rPr>
                <w:rFonts w:ascii="Times New Roman" w:eastAsia="Times New Roman CYR" w:hAnsi="Times New Roman" w:cs="Times New Roman"/>
                <w:sz w:val="23"/>
                <w:szCs w:val="23"/>
                <w:lang w:val="de-DE" w:eastAsia="fa-IR" w:bidi="fa-IR"/>
              </w:rPr>
              <w:t>используемых</w:t>
            </w:r>
            <w:proofErr w:type="spellEnd"/>
            <w:r w:rsidRPr="005762BD">
              <w:rPr>
                <w:rFonts w:ascii="Times New Roman" w:eastAsia="Times New Roman CYR" w:hAnsi="Times New Roman" w:cs="Times New Roman"/>
                <w:sz w:val="23"/>
                <w:szCs w:val="23"/>
                <w:lang w:val="de-DE" w:eastAsia="fa-IR" w:bidi="fa-IR"/>
              </w:rPr>
              <w:t xml:space="preserve"> в </w:t>
            </w:r>
            <w:proofErr w:type="spellStart"/>
            <w:r w:rsidRPr="005762BD">
              <w:rPr>
                <w:rFonts w:ascii="Times New Roman" w:eastAsia="Times New Roman CYR" w:hAnsi="Times New Roman" w:cs="Times New Roman"/>
                <w:sz w:val="23"/>
                <w:szCs w:val="23"/>
                <w:lang w:val="de-DE" w:eastAsia="fa-IR" w:bidi="fa-IR"/>
              </w:rPr>
              <w:t>сельском</w:t>
            </w:r>
            <w:proofErr w:type="spellEnd"/>
            <w:r w:rsidRPr="005762BD">
              <w:rPr>
                <w:rFonts w:ascii="Times New Roman" w:eastAsia="Times New Roman CYR" w:hAnsi="Times New Roman" w:cs="Times New Roman"/>
                <w:sz w:val="23"/>
                <w:szCs w:val="23"/>
                <w:lang w:val="de-DE" w:eastAsia="fa-IR" w:bidi="fa-IR"/>
              </w:rPr>
              <w:t xml:space="preserve"> </w:t>
            </w:r>
            <w:proofErr w:type="spellStart"/>
            <w:r w:rsidRPr="005762BD">
              <w:rPr>
                <w:rFonts w:ascii="Times New Roman" w:eastAsia="Times New Roman CYR" w:hAnsi="Times New Roman" w:cs="Times New Roman"/>
                <w:sz w:val="23"/>
                <w:szCs w:val="23"/>
                <w:lang w:val="de-DE" w:eastAsia="fa-IR" w:bidi="fa-IR"/>
              </w:rPr>
              <w:t>хозяйстве</w:t>
            </w:r>
            <w:proofErr w:type="spellEnd"/>
            <w:r w:rsidRPr="005762BD">
              <w:rPr>
                <w:rFonts w:ascii="Times New Roman" w:eastAsia="Times New Roman CYR" w:hAnsi="Times New Roman" w:cs="Times New Roman"/>
                <w:sz w:val="23"/>
                <w:szCs w:val="23"/>
                <w:lang w:val="de-DE" w:eastAsia="fa-IR" w:bidi="fa-IR"/>
              </w:rPr>
              <w:t xml:space="preserve">, а </w:t>
            </w:r>
            <w:proofErr w:type="spellStart"/>
            <w:r w:rsidRPr="005762BD">
              <w:rPr>
                <w:rFonts w:ascii="Times New Roman" w:eastAsia="Times New Roman CYR" w:hAnsi="Times New Roman" w:cs="Times New Roman"/>
                <w:sz w:val="23"/>
                <w:szCs w:val="23"/>
                <w:lang w:val="de-DE" w:eastAsia="fa-IR" w:bidi="fa-IR"/>
              </w:rPr>
              <w:t>также</w:t>
            </w:r>
            <w:proofErr w:type="spellEnd"/>
            <w:r w:rsidRPr="005762BD">
              <w:rPr>
                <w:rFonts w:ascii="Times New Roman" w:eastAsia="Times New Roman CYR" w:hAnsi="Times New Roman" w:cs="Times New Roman"/>
                <w:sz w:val="23"/>
                <w:szCs w:val="23"/>
                <w:lang w:val="de-DE" w:eastAsia="fa-IR" w:bidi="fa-IR"/>
              </w:rPr>
              <w:t xml:space="preserve"> </w:t>
            </w:r>
            <w:proofErr w:type="spellStart"/>
            <w:r w:rsidRPr="005762BD">
              <w:rPr>
                <w:rFonts w:ascii="Times New Roman" w:eastAsia="Times New Roman CYR" w:hAnsi="Times New Roman" w:cs="Times New Roman"/>
                <w:sz w:val="23"/>
                <w:szCs w:val="23"/>
                <w:lang w:val="de-DE" w:eastAsia="fa-IR" w:bidi="fa-IR"/>
              </w:rPr>
              <w:t>иных</w:t>
            </w:r>
            <w:proofErr w:type="spellEnd"/>
            <w:r w:rsidRPr="005762BD">
              <w:rPr>
                <w:rFonts w:ascii="Times New Roman" w:eastAsia="Times New Roman CYR" w:hAnsi="Times New Roman" w:cs="Times New Roman"/>
                <w:sz w:val="23"/>
                <w:szCs w:val="23"/>
                <w:lang w:val="de-DE" w:eastAsia="fa-IR" w:bidi="fa-IR"/>
              </w:rPr>
              <w:t xml:space="preserve"> </w:t>
            </w:r>
            <w:proofErr w:type="spellStart"/>
            <w:r w:rsidRPr="005762BD">
              <w:rPr>
                <w:rFonts w:ascii="Times New Roman" w:eastAsia="Times New Roman CYR" w:hAnsi="Times New Roman" w:cs="Times New Roman"/>
                <w:sz w:val="23"/>
                <w:szCs w:val="23"/>
                <w:lang w:val="de-DE" w:eastAsia="fa-IR" w:bidi="fa-IR"/>
              </w:rPr>
              <w:t>сельскохозяйственных</w:t>
            </w:r>
            <w:proofErr w:type="spellEnd"/>
            <w:r w:rsidRPr="005762BD">
              <w:rPr>
                <w:rFonts w:ascii="Times New Roman" w:eastAsia="Times New Roman CYR" w:hAnsi="Times New Roman" w:cs="Times New Roman"/>
                <w:sz w:val="23"/>
                <w:szCs w:val="23"/>
                <w:lang w:val="de-DE" w:eastAsia="fa-IR" w:bidi="fa-IR"/>
              </w:rPr>
              <w:t xml:space="preserve"> </w:t>
            </w:r>
            <w:proofErr w:type="spellStart"/>
            <w:r w:rsidRPr="005762BD">
              <w:rPr>
                <w:rFonts w:ascii="Times New Roman" w:eastAsia="Times New Roman CYR" w:hAnsi="Times New Roman" w:cs="Times New Roman"/>
                <w:sz w:val="23"/>
                <w:szCs w:val="23"/>
                <w:lang w:val="de-DE" w:eastAsia="fa-IR" w:bidi="fa-IR"/>
              </w:rPr>
              <w:t>культур</w:t>
            </w:r>
            <w:proofErr w:type="spellEnd"/>
            <w:r w:rsidRPr="005762BD">
              <w:rPr>
                <w:rFonts w:ascii="Times New Roman" w:eastAsia="Times New Roman CYR" w:hAnsi="Times New Roman" w:cs="Times New Roman"/>
                <w:sz w:val="23"/>
                <w:szCs w:val="23"/>
                <w:lang w:val="de-DE" w:eastAsia="fa-IR" w:bidi="fa-IR"/>
              </w:rPr>
              <w:t xml:space="preserve"> </w:t>
            </w:r>
            <w:proofErr w:type="spellStart"/>
            <w:r w:rsidRPr="005762BD">
              <w:rPr>
                <w:rFonts w:ascii="Times New Roman" w:eastAsia="Times New Roman CYR" w:hAnsi="Times New Roman" w:cs="Times New Roman"/>
                <w:sz w:val="23"/>
                <w:szCs w:val="23"/>
                <w:lang w:val="de-DE" w:eastAsia="fa-IR" w:bidi="fa-IR"/>
              </w:rPr>
              <w:t>для</w:t>
            </w:r>
            <w:proofErr w:type="spellEnd"/>
            <w:r w:rsidRPr="005762BD">
              <w:rPr>
                <w:rFonts w:ascii="Times New Roman" w:eastAsia="Times New Roman CYR" w:hAnsi="Times New Roman" w:cs="Times New Roman"/>
                <w:sz w:val="23"/>
                <w:szCs w:val="23"/>
                <w:lang w:val="de-DE" w:eastAsia="fa-IR" w:bidi="fa-IR"/>
              </w:rPr>
              <w:t xml:space="preserve"> </w:t>
            </w:r>
            <w:proofErr w:type="spellStart"/>
            <w:r w:rsidRPr="005762BD">
              <w:rPr>
                <w:rFonts w:ascii="Times New Roman" w:eastAsia="Times New Roman CYR" w:hAnsi="Times New Roman" w:cs="Times New Roman"/>
                <w:sz w:val="23"/>
                <w:szCs w:val="23"/>
                <w:lang w:val="de-DE" w:eastAsia="fa-IR" w:bidi="fa-IR"/>
              </w:rPr>
              <w:t>получения</w:t>
            </w:r>
            <w:proofErr w:type="spellEnd"/>
            <w:r w:rsidRPr="005762BD">
              <w:rPr>
                <w:rFonts w:ascii="Times New Roman" w:eastAsia="Times New Roman CYR" w:hAnsi="Times New Roman" w:cs="Times New Roman"/>
                <w:sz w:val="23"/>
                <w:szCs w:val="23"/>
                <w:lang w:val="de-DE" w:eastAsia="fa-IR" w:bidi="fa-IR"/>
              </w:rPr>
              <w:t xml:space="preserve"> </w:t>
            </w:r>
            <w:proofErr w:type="spellStart"/>
            <w:r w:rsidRPr="005762BD">
              <w:rPr>
                <w:rFonts w:ascii="Times New Roman" w:eastAsia="Times New Roman CYR" w:hAnsi="Times New Roman" w:cs="Times New Roman"/>
                <w:sz w:val="23"/>
                <w:szCs w:val="23"/>
                <w:lang w:val="de-DE" w:eastAsia="fa-IR" w:bidi="fa-IR"/>
              </w:rPr>
              <w:t>рассады</w:t>
            </w:r>
            <w:proofErr w:type="spellEnd"/>
            <w:r w:rsidRPr="005762BD">
              <w:rPr>
                <w:rFonts w:ascii="Times New Roman" w:eastAsia="Times New Roman CYR" w:hAnsi="Times New Roman" w:cs="Times New Roman"/>
                <w:sz w:val="23"/>
                <w:szCs w:val="23"/>
                <w:lang w:val="de-DE" w:eastAsia="fa-IR" w:bidi="fa-IR"/>
              </w:rPr>
              <w:t xml:space="preserve"> и </w:t>
            </w:r>
            <w:proofErr w:type="spellStart"/>
            <w:r w:rsidRPr="005762BD">
              <w:rPr>
                <w:rFonts w:ascii="Times New Roman" w:eastAsia="Times New Roman CYR" w:hAnsi="Times New Roman" w:cs="Times New Roman"/>
                <w:sz w:val="23"/>
                <w:szCs w:val="23"/>
                <w:lang w:val="de-DE" w:eastAsia="fa-IR" w:bidi="fa-IR"/>
              </w:rPr>
              <w:t>семян</w:t>
            </w:r>
            <w:proofErr w:type="spellEnd"/>
            <w:r w:rsidRPr="005762BD">
              <w:rPr>
                <w:rFonts w:ascii="Times New Roman" w:eastAsia="Times New Roman CYR" w:hAnsi="Times New Roman" w:cs="Times New Roman"/>
                <w:sz w:val="23"/>
                <w:szCs w:val="23"/>
                <w:lang w:val="de-DE" w:eastAsia="fa-IR" w:bidi="fa-IR"/>
              </w:rPr>
              <w:t xml:space="preserve">; </w:t>
            </w:r>
            <w:proofErr w:type="spellStart"/>
            <w:r w:rsidRPr="005762BD">
              <w:rPr>
                <w:rFonts w:ascii="Times New Roman" w:eastAsia="Times New Roman CYR" w:hAnsi="Times New Roman" w:cs="Times New Roman"/>
                <w:sz w:val="23"/>
                <w:szCs w:val="23"/>
                <w:lang w:val="de-DE" w:eastAsia="fa-IR" w:bidi="fa-IR"/>
              </w:rPr>
              <w:t>размещение</w:t>
            </w:r>
            <w:proofErr w:type="spellEnd"/>
            <w:r w:rsidRPr="005762BD">
              <w:rPr>
                <w:rFonts w:ascii="Times New Roman" w:eastAsia="Times New Roman CYR" w:hAnsi="Times New Roman" w:cs="Times New Roman"/>
                <w:sz w:val="23"/>
                <w:szCs w:val="23"/>
                <w:lang w:val="de-DE" w:eastAsia="fa-IR" w:bidi="fa-IR"/>
              </w:rPr>
              <w:t xml:space="preserve"> </w:t>
            </w:r>
            <w:proofErr w:type="spellStart"/>
            <w:r w:rsidRPr="005762BD">
              <w:rPr>
                <w:rFonts w:ascii="Times New Roman" w:eastAsia="Times New Roman CYR" w:hAnsi="Times New Roman" w:cs="Times New Roman"/>
                <w:sz w:val="23"/>
                <w:szCs w:val="23"/>
                <w:lang w:val="de-DE" w:eastAsia="fa-IR" w:bidi="fa-IR"/>
              </w:rPr>
              <w:t>сооружений</w:t>
            </w:r>
            <w:proofErr w:type="spellEnd"/>
            <w:r w:rsidRPr="005762BD">
              <w:rPr>
                <w:rFonts w:ascii="Times New Roman" w:eastAsia="Times New Roman CYR" w:hAnsi="Times New Roman" w:cs="Times New Roman"/>
                <w:sz w:val="23"/>
                <w:szCs w:val="23"/>
                <w:lang w:val="de-DE" w:eastAsia="fa-IR" w:bidi="fa-IR"/>
              </w:rPr>
              <w:t xml:space="preserve">, </w:t>
            </w:r>
            <w:proofErr w:type="spellStart"/>
            <w:r w:rsidRPr="005762BD">
              <w:rPr>
                <w:rFonts w:ascii="Times New Roman" w:eastAsia="Times New Roman CYR" w:hAnsi="Times New Roman" w:cs="Times New Roman"/>
                <w:sz w:val="23"/>
                <w:szCs w:val="23"/>
                <w:lang w:val="de-DE" w:eastAsia="fa-IR" w:bidi="fa-IR"/>
              </w:rPr>
              <w:t>необходимых</w:t>
            </w:r>
            <w:proofErr w:type="spellEnd"/>
            <w:r w:rsidRPr="005762BD">
              <w:rPr>
                <w:rFonts w:ascii="Times New Roman" w:eastAsia="Times New Roman CYR" w:hAnsi="Times New Roman" w:cs="Times New Roman"/>
                <w:sz w:val="23"/>
                <w:szCs w:val="23"/>
                <w:lang w:val="de-DE" w:eastAsia="fa-IR" w:bidi="fa-IR"/>
              </w:rPr>
              <w:t xml:space="preserve"> </w:t>
            </w:r>
            <w:proofErr w:type="spellStart"/>
            <w:r w:rsidRPr="005762BD">
              <w:rPr>
                <w:rFonts w:ascii="Times New Roman" w:eastAsia="Times New Roman CYR" w:hAnsi="Times New Roman" w:cs="Times New Roman"/>
                <w:sz w:val="23"/>
                <w:szCs w:val="23"/>
                <w:lang w:val="de-DE" w:eastAsia="fa-IR" w:bidi="fa-IR"/>
              </w:rPr>
              <w:t>для</w:t>
            </w:r>
            <w:proofErr w:type="spellEnd"/>
            <w:r w:rsidRPr="005762BD">
              <w:rPr>
                <w:rFonts w:ascii="Times New Roman" w:eastAsia="Times New Roman CYR" w:hAnsi="Times New Roman" w:cs="Times New Roman"/>
                <w:sz w:val="23"/>
                <w:szCs w:val="23"/>
                <w:lang w:val="de-DE" w:eastAsia="fa-IR" w:bidi="fa-IR"/>
              </w:rPr>
              <w:t xml:space="preserve"> </w:t>
            </w:r>
            <w:proofErr w:type="spellStart"/>
            <w:r w:rsidRPr="005762BD">
              <w:rPr>
                <w:rFonts w:ascii="Times New Roman" w:eastAsia="Times New Roman CYR" w:hAnsi="Times New Roman" w:cs="Times New Roman"/>
                <w:sz w:val="23"/>
                <w:szCs w:val="23"/>
                <w:lang w:val="de-DE" w:eastAsia="fa-IR" w:bidi="fa-IR"/>
              </w:rPr>
              <w:t>указанных</w:t>
            </w:r>
            <w:proofErr w:type="spellEnd"/>
            <w:r w:rsidRPr="005762BD">
              <w:rPr>
                <w:rFonts w:ascii="Times New Roman" w:eastAsia="Times New Roman CYR" w:hAnsi="Times New Roman" w:cs="Times New Roman"/>
                <w:sz w:val="23"/>
                <w:szCs w:val="23"/>
                <w:lang w:val="de-DE" w:eastAsia="fa-IR" w:bidi="fa-IR"/>
              </w:rPr>
              <w:t xml:space="preserve"> </w:t>
            </w:r>
            <w:proofErr w:type="spellStart"/>
            <w:r w:rsidRPr="005762BD">
              <w:rPr>
                <w:rFonts w:ascii="Times New Roman" w:eastAsia="Times New Roman CYR" w:hAnsi="Times New Roman" w:cs="Times New Roman"/>
                <w:sz w:val="23"/>
                <w:szCs w:val="23"/>
                <w:lang w:val="de-DE" w:eastAsia="fa-IR" w:bidi="fa-IR"/>
              </w:rPr>
              <w:t>видов</w:t>
            </w:r>
            <w:proofErr w:type="spellEnd"/>
            <w:r w:rsidRPr="005762BD">
              <w:rPr>
                <w:rFonts w:ascii="Times New Roman" w:eastAsia="Times New Roman CYR" w:hAnsi="Times New Roman" w:cs="Times New Roman"/>
                <w:sz w:val="23"/>
                <w:szCs w:val="23"/>
                <w:lang w:val="de-DE" w:eastAsia="fa-IR" w:bidi="fa-IR"/>
              </w:rPr>
              <w:t xml:space="preserve"> </w:t>
            </w:r>
            <w:proofErr w:type="spellStart"/>
            <w:r w:rsidRPr="005762BD">
              <w:rPr>
                <w:rFonts w:ascii="Times New Roman" w:eastAsia="Times New Roman CYR" w:hAnsi="Times New Roman" w:cs="Times New Roman"/>
                <w:sz w:val="23"/>
                <w:szCs w:val="23"/>
                <w:lang w:val="de-DE" w:eastAsia="fa-IR" w:bidi="fa-IR"/>
              </w:rPr>
              <w:t>сельскохозяйственного</w:t>
            </w:r>
            <w:proofErr w:type="spellEnd"/>
            <w:r w:rsidRPr="005762BD">
              <w:rPr>
                <w:rFonts w:ascii="Times New Roman" w:eastAsia="Times New Roman CYR" w:hAnsi="Times New Roman" w:cs="Times New Roman"/>
                <w:sz w:val="23"/>
                <w:szCs w:val="23"/>
                <w:lang w:val="de-DE" w:eastAsia="fa-IR" w:bidi="fa-IR"/>
              </w:rPr>
              <w:t xml:space="preserve"> </w:t>
            </w:r>
            <w:proofErr w:type="spellStart"/>
            <w:r w:rsidRPr="005762BD">
              <w:rPr>
                <w:rFonts w:ascii="Times New Roman" w:eastAsia="Times New Roman CYR" w:hAnsi="Times New Roman" w:cs="Times New Roman"/>
                <w:sz w:val="23"/>
                <w:szCs w:val="23"/>
                <w:lang w:val="de-DE" w:eastAsia="fa-IR" w:bidi="fa-IR"/>
              </w:rPr>
              <w:t>производства</w:t>
            </w:r>
            <w:proofErr w:type="spellEnd"/>
          </w:p>
        </w:tc>
        <w:tc>
          <w:tcPr>
            <w:tcW w:w="7087" w:type="dxa"/>
            <w:tcBorders>
              <w:top w:val="single" w:sz="4" w:space="0" w:color="000080"/>
              <w:left w:val="single" w:sz="4" w:space="0" w:color="000080"/>
              <w:bottom w:val="single" w:sz="4" w:space="0" w:color="000080"/>
              <w:right w:val="single" w:sz="4" w:space="0" w:color="000080"/>
            </w:tcBorders>
            <w:shd w:val="clear" w:color="auto" w:fill="auto"/>
          </w:tcPr>
          <w:p w14:paraId="7AE75827" w14:textId="5F983FB1" w:rsidR="00E775A9" w:rsidRPr="003E158D" w:rsidRDefault="00E775A9" w:rsidP="006D1D36">
            <w:pPr>
              <w:spacing w:line="264" w:lineRule="auto"/>
              <w:ind w:left="57" w:right="57"/>
              <w:jc w:val="both"/>
              <w:rPr>
                <w:rFonts w:ascii="Times New Roman" w:eastAsia="Times New Roman CYR" w:hAnsi="Times New Roman" w:cs="Times New Roman"/>
                <w:sz w:val="23"/>
                <w:szCs w:val="23"/>
              </w:rPr>
            </w:pPr>
            <w:r w:rsidRPr="003E158D">
              <w:rPr>
                <w:rFonts w:ascii="Times New Roman" w:eastAsia="Times New Roman CYR" w:hAnsi="Times New Roman" w:cs="Times New Roman"/>
                <w:sz w:val="23"/>
                <w:szCs w:val="23"/>
              </w:rPr>
              <w:t xml:space="preserve">Минимальная/максимальная площадь </w:t>
            </w:r>
            <w:r w:rsidR="005762BD">
              <w:rPr>
                <w:rFonts w:ascii="Times New Roman" w:eastAsia="Times New Roman CYR" w:hAnsi="Times New Roman" w:cs="Times New Roman"/>
                <w:sz w:val="23"/>
                <w:szCs w:val="23"/>
              </w:rPr>
              <w:t>земельных участков - 1</w:t>
            </w:r>
            <w:r w:rsidR="001B1015">
              <w:rPr>
                <w:rFonts w:ascii="Times New Roman" w:eastAsia="Times New Roman CYR" w:hAnsi="Times New Roman" w:cs="Times New Roman"/>
                <w:sz w:val="23"/>
                <w:szCs w:val="23"/>
              </w:rPr>
              <w:t>5</w:t>
            </w:r>
            <w:r w:rsidR="005762BD">
              <w:rPr>
                <w:rFonts w:ascii="Times New Roman" w:eastAsia="Times New Roman CYR" w:hAnsi="Times New Roman" w:cs="Times New Roman"/>
                <w:sz w:val="23"/>
                <w:szCs w:val="23"/>
              </w:rPr>
              <w:t xml:space="preserve">000/50000 </w:t>
            </w:r>
            <w:r w:rsidRPr="003E158D">
              <w:rPr>
                <w:rFonts w:ascii="Times New Roman" w:eastAsia="Times New Roman CYR" w:hAnsi="Times New Roman" w:cs="Times New Roman"/>
                <w:sz w:val="23"/>
                <w:szCs w:val="23"/>
              </w:rPr>
              <w:t>кв.м.</w:t>
            </w:r>
          </w:p>
          <w:p w14:paraId="182DCECD" w14:textId="77777777" w:rsidR="00E775A9" w:rsidRPr="003E158D" w:rsidRDefault="00E775A9" w:rsidP="006D1D36">
            <w:pPr>
              <w:spacing w:line="264" w:lineRule="auto"/>
              <w:ind w:left="57" w:right="57"/>
              <w:jc w:val="both"/>
              <w:rPr>
                <w:rFonts w:ascii="Times New Roman" w:eastAsia="Times New Roman CYR" w:hAnsi="Times New Roman" w:cs="Times New Roman"/>
                <w:sz w:val="23"/>
                <w:szCs w:val="23"/>
              </w:rPr>
            </w:pPr>
            <w:r w:rsidRPr="003E158D">
              <w:rPr>
                <w:rFonts w:ascii="Times New Roman" w:eastAsia="Times New Roman CYR" w:hAnsi="Times New Roman" w:cs="Times New Roman"/>
                <w:sz w:val="23"/>
                <w:szCs w:val="23"/>
              </w:rPr>
              <w:t>Минимальная ширина земельных участков вдоль фронта улицы (проезда) - 20 м.</w:t>
            </w:r>
          </w:p>
          <w:p w14:paraId="3063410D" w14:textId="77777777" w:rsidR="00E775A9" w:rsidRPr="003E158D" w:rsidRDefault="00E775A9" w:rsidP="006D1D36">
            <w:pPr>
              <w:spacing w:line="264" w:lineRule="auto"/>
              <w:ind w:left="57" w:right="57"/>
              <w:jc w:val="both"/>
              <w:rPr>
                <w:rFonts w:ascii="Times New Roman" w:eastAsia="Times New Roman CYR" w:hAnsi="Times New Roman" w:cs="Times New Roman"/>
                <w:sz w:val="23"/>
                <w:szCs w:val="23"/>
              </w:rPr>
            </w:pPr>
            <w:r w:rsidRPr="003E158D">
              <w:rPr>
                <w:rFonts w:ascii="Times New Roman" w:eastAsia="Times New Roman CYR" w:hAnsi="Times New Roman" w:cs="Times New Roman"/>
                <w:sz w:val="23"/>
                <w:szCs w:val="23"/>
              </w:rPr>
              <w:t>Минимальные отступы от границ земельных участков - 1 м.</w:t>
            </w:r>
          </w:p>
          <w:p w14:paraId="6AC35A80" w14:textId="77777777" w:rsidR="00E775A9" w:rsidRPr="003E158D" w:rsidRDefault="00E775A9" w:rsidP="006D1D36">
            <w:pPr>
              <w:spacing w:line="264" w:lineRule="auto"/>
              <w:ind w:left="57" w:right="57"/>
              <w:jc w:val="both"/>
              <w:rPr>
                <w:rFonts w:ascii="Times New Roman" w:eastAsia="Times New Roman CYR" w:hAnsi="Times New Roman" w:cs="Times New Roman"/>
                <w:sz w:val="23"/>
                <w:szCs w:val="23"/>
              </w:rPr>
            </w:pPr>
            <w:r w:rsidRPr="003E158D">
              <w:rPr>
                <w:rFonts w:ascii="Times New Roman" w:eastAsia="Times New Roman CYR" w:hAnsi="Times New Roman" w:cs="Times New Roman"/>
                <w:sz w:val="23"/>
                <w:szCs w:val="23"/>
              </w:rPr>
              <w:t>Максимальная высота строений, сооружений от уровня земли - 10 м.</w:t>
            </w:r>
          </w:p>
          <w:p w14:paraId="6373C4FA" w14:textId="77777777" w:rsidR="00E775A9" w:rsidRPr="003E158D" w:rsidRDefault="00E775A9" w:rsidP="006D1D36">
            <w:pPr>
              <w:spacing w:line="264" w:lineRule="auto"/>
              <w:ind w:left="57" w:right="57"/>
              <w:jc w:val="both"/>
              <w:rPr>
                <w:rFonts w:ascii="Times New Roman" w:eastAsia="Times New Roman CYR" w:hAnsi="Times New Roman" w:cs="Times New Roman"/>
                <w:sz w:val="23"/>
                <w:szCs w:val="23"/>
              </w:rPr>
            </w:pPr>
            <w:r w:rsidRPr="003E158D">
              <w:rPr>
                <w:rFonts w:ascii="Times New Roman" w:eastAsia="Times New Roman CYR" w:hAnsi="Times New Roman" w:cs="Times New Roman"/>
                <w:sz w:val="23"/>
                <w:szCs w:val="23"/>
              </w:rPr>
              <w:t>Максимальный процент застройки в границах земельного участка - 80%.</w:t>
            </w:r>
          </w:p>
          <w:p w14:paraId="6B589AE9" w14:textId="77777777" w:rsidR="00E775A9" w:rsidRPr="003E158D" w:rsidRDefault="00E775A9" w:rsidP="006D1D36">
            <w:pPr>
              <w:pStyle w:val="Standard"/>
              <w:spacing w:line="264" w:lineRule="auto"/>
              <w:ind w:left="57" w:right="57"/>
              <w:jc w:val="both"/>
              <w:rPr>
                <w:rFonts w:cs="Times New Roman"/>
                <w:sz w:val="23"/>
                <w:szCs w:val="23"/>
              </w:rPr>
            </w:pPr>
            <w:r w:rsidRPr="003E158D">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413BD2A8" w14:textId="77777777" w:rsidR="00E775A9" w:rsidRPr="003E158D" w:rsidRDefault="00E775A9" w:rsidP="006D1D36">
            <w:pPr>
              <w:spacing w:line="264" w:lineRule="auto"/>
              <w:ind w:left="57" w:right="57"/>
              <w:jc w:val="both"/>
              <w:rPr>
                <w:rFonts w:ascii="Times New Roman" w:hAnsi="Times New Roman" w:cs="Times New Roman"/>
                <w:sz w:val="23"/>
                <w:szCs w:val="23"/>
              </w:rPr>
            </w:pPr>
            <w:r w:rsidRPr="003E158D">
              <w:rPr>
                <w:rFonts w:ascii="Times New Roman" w:hAnsi="Times New Roman" w:cs="Times New Roman"/>
                <w:sz w:val="23"/>
                <w:szCs w:val="23"/>
              </w:rPr>
              <w:t xml:space="preserve">Ограничения использования земельных участков и объектов капитального строительства </w:t>
            </w:r>
            <w:r w:rsidR="003F7871">
              <w:rPr>
                <w:rFonts w:ascii="Times New Roman" w:hAnsi="Times New Roman" w:cs="Times New Roman"/>
                <w:sz w:val="23"/>
                <w:szCs w:val="23"/>
              </w:rPr>
              <w:t xml:space="preserve">установлены </w:t>
            </w:r>
            <w:r w:rsidR="001527E2">
              <w:rPr>
                <w:rFonts w:ascii="Times New Roman" w:hAnsi="Times New Roman" w:cs="Times New Roman"/>
                <w:sz w:val="23"/>
                <w:szCs w:val="23"/>
              </w:rPr>
              <w:t>в статье 29 настоящих Правил.</w:t>
            </w:r>
          </w:p>
        </w:tc>
      </w:tr>
      <w:tr w:rsidR="00E775A9" w:rsidRPr="003E158D" w14:paraId="7C22F71E" w14:textId="77777777" w:rsidTr="006D1D36">
        <w:trPr>
          <w:trHeight w:val="552"/>
        </w:trPr>
        <w:tc>
          <w:tcPr>
            <w:tcW w:w="2613" w:type="dxa"/>
            <w:tcBorders>
              <w:top w:val="single" w:sz="4" w:space="0" w:color="000080"/>
              <w:left w:val="single" w:sz="4" w:space="0" w:color="000080"/>
              <w:bottom w:val="single" w:sz="4" w:space="0" w:color="000080"/>
            </w:tcBorders>
            <w:shd w:val="clear" w:color="auto" w:fill="auto"/>
          </w:tcPr>
          <w:p w14:paraId="2D62C6FF" w14:textId="77777777" w:rsidR="00E775A9" w:rsidRPr="003B2010" w:rsidRDefault="00E775A9" w:rsidP="003B2010">
            <w:pPr>
              <w:spacing w:line="264" w:lineRule="auto"/>
              <w:ind w:left="57" w:right="57"/>
              <w:jc w:val="both"/>
              <w:rPr>
                <w:rFonts w:ascii="Times New Roman" w:eastAsia="Times New Roman CYR" w:hAnsi="Times New Roman" w:cs="Times New Roman"/>
                <w:sz w:val="23"/>
                <w:szCs w:val="23"/>
              </w:rPr>
            </w:pPr>
            <w:r w:rsidRPr="003B2010">
              <w:rPr>
                <w:rFonts w:ascii="Times New Roman" w:eastAsia="Times New Roman CYR" w:hAnsi="Times New Roman" w:cs="Times New Roman"/>
                <w:sz w:val="23"/>
                <w:szCs w:val="23"/>
              </w:rPr>
              <w:t>Обеспечение</w:t>
            </w:r>
          </w:p>
          <w:p w14:paraId="4178E227" w14:textId="77777777" w:rsidR="00E775A9" w:rsidRPr="003B2010" w:rsidRDefault="00E775A9" w:rsidP="003B2010">
            <w:pPr>
              <w:spacing w:line="264" w:lineRule="auto"/>
              <w:ind w:left="57" w:right="57"/>
              <w:jc w:val="both"/>
              <w:rPr>
                <w:rFonts w:ascii="Times New Roman" w:eastAsia="Times New Roman CYR" w:hAnsi="Times New Roman" w:cs="Times New Roman"/>
                <w:sz w:val="23"/>
                <w:szCs w:val="23"/>
              </w:rPr>
            </w:pPr>
            <w:r w:rsidRPr="003B2010">
              <w:rPr>
                <w:rFonts w:ascii="Times New Roman" w:eastAsia="Times New Roman CYR" w:hAnsi="Times New Roman" w:cs="Times New Roman"/>
                <w:sz w:val="23"/>
                <w:szCs w:val="23"/>
              </w:rPr>
              <w:t>сельскохозяйственного</w:t>
            </w:r>
          </w:p>
          <w:p w14:paraId="5588D0E0" w14:textId="77777777" w:rsidR="00E775A9" w:rsidRPr="003B2010" w:rsidRDefault="00E775A9" w:rsidP="003B2010">
            <w:pPr>
              <w:spacing w:line="264" w:lineRule="auto"/>
              <w:ind w:left="57" w:right="57"/>
              <w:jc w:val="both"/>
              <w:rPr>
                <w:rFonts w:ascii="Times New Roman" w:eastAsia="Times New Roman CYR" w:hAnsi="Times New Roman" w:cs="Times New Roman"/>
                <w:sz w:val="23"/>
                <w:szCs w:val="23"/>
              </w:rPr>
            </w:pPr>
            <w:r w:rsidRPr="003B2010">
              <w:rPr>
                <w:rFonts w:ascii="Times New Roman" w:eastAsia="Times New Roman CYR" w:hAnsi="Times New Roman" w:cs="Times New Roman"/>
                <w:sz w:val="23"/>
                <w:szCs w:val="23"/>
              </w:rPr>
              <w:t>производства</w:t>
            </w:r>
          </w:p>
          <w:p w14:paraId="7CC211FD" w14:textId="77777777" w:rsidR="00E775A9" w:rsidRPr="003B2010" w:rsidRDefault="00E775A9" w:rsidP="003B2010">
            <w:pPr>
              <w:spacing w:line="264" w:lineRule="auto"/>
              <w:ind w:left="57" w:right="57"/>
              <w:jc w:val="both"/>
              <w:rPr>
                <w:rFonts w:ascii="Times New Roman" w:eastAsia="Times New Roman CYR" w:hAnsi="Times New Roman" w:cs="Times New Roman"/>
                <w:sz w:val="23"/>
                <w:szCs w:val="23"/>
              </w:rPr>
            </w:pPr>
            <w:r w:rsidRPr="003B2010">
              <w:rPr>
                <w:rFonts w:ascii="Times New Roman" w:eastAsia="Times New Roman CYR" w:hAnsi="Times New Roman" w:cs="Times New Roman"/>
                <w:sz w:val="23"/>
                <w:szCs w:val="23"/>
              </w:rPr>
              <w:t>(1.18)</w:t>
            </w:r>
          </w:p>
        </w:tc>
        <w:tc>
          <w:tcPr>
            <w:tcW w:w="5194" w:type="dxa"/>
            <w:tcBorders>
              <w:top w:val="single" w:sz="4" w:space="0" w:color="000080"/>
              <w:left w:val="single" w:sz="4" w:space="0" w:color="000080"/>
              <w:bottom w:val="single" w:sz="4" w:space="0" w:color="000080"/>
            </w:tcBorders>
            <w:shd w:val="clear" w:color="auto" w:fill="auto"/>
          </w:tcPr>
          <w:p w14:paraId="3C391756" w14:textId="77777777" w:rsidR="00E775A9" w:rsidRPr="003E158D" w:rsidRDefault="003B2010" w:rsidP="003B2010">
            <w:pPr>
              <w:spacing w:line="264" w:lineRule="auto"/>
              <w:ind w:left="57" w:right="57"/>
              <w:jc w:val="both"/>
              <w:rPr>
                <w:rFonts w:ascii="Times New Roman" w:eastAsia="Times New Roman CYR" w:hAnsi="Times New Roman" w:cs="Times New Roman"/>
                <w:sz w:val="23"/>
                <w:szCs w:val="23"/>
              </w:rPr>
            </w:pPr>
            <w:r w:rsidRPr="003B2010">
              <w:rPr>
                <w:rFonts w:ascii="Times New Roman" w:eastAsia="Times New Roman CYR" w:hAnsi="Times New Roman" w:cs="Times New Roman"/>
                <w:sz w:val="23"/>
                <w:szCs w:val="23"/>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w:t>
            </w:r>
            <w:r w:rsidRPr="003B2010">
              <w:rPr>
                <w:rFonts w:ascii="Times New Roman" w:eastAsia="Times New Roman CYR" w:hAnsi="Times New Roman" w:cs="Times New Roman"/>
                <w:sz w:val="23"/>
                <w:szCs w:val="23"/>
              </w:rPr>
              <w:lastRenderedPageBreak/>
              <w:t>и иного технического оборудования, используемого для ведения сельского хозяйства</w:t>
            </w:r>
            <w:r w:rsidR="00E775A9" w:rsidRPr="003E158D">
              <w:rPr>
                <w:rFonts w:ascii="Times New Roman" w:eastAsia="Times New Roman CYR" w:hAnsi="Times New Roman" w:cs="Times New Roman"/>
                <w:sz w:val="23"/>
                <w:szCs w:val="23"/>
              </w:rPr>
              <w:t>.</w:t>
            </w:r>
          </w:p>
        </w:tc>
        <w:tc>
          <w:tcPr>
            <w:tcW w:w="7087" w:type="dxa"/>
            <w:tcBorders>
              <w:top w:val="single" w:sz="4" w:space="0" w:color="000080"/>
              <w:left w:val="single" w:sz="4" w:space="0" w:color="000080"/>
              <w:bottom w:val="single" w:sz="4" w:space="0" w:color="000080"/>
              <w:right w:val="single" w:sz="4" w:space="0" w:color="000080"/>
            </w:tcBorders>
            <w:shd w:val="clear" w:color="auto" w:fill="auto"/>
          </w:tcPr>
          <w:p w14:paraId="754124F7" w14:textId="4A52C3B8" w:rsidR="00E775A9" w:rsidRPr="003E158D" w:rsidRDefault="00E775A9" w:rsidP="006D1D36">
            <w:pPr>
              <w:spacing w:line="264" w:lineRule="auto"/>
              <w:ind w:left="57" w:right="57"/>
              <w:jc w:val="both"/>
              <w:rPr>
                <w:rFonts w:ascii="Times New Roman" w:eastAsia="Times New Roman CYR" w:hAnsi="Times New Roman" w:cs="Times New Roman"/>
                <w:sz w:val="23"/>
                <w:szCs w:val="23"/>
              </w:rPr>
            </w:pPr>
            <w:r w:rsidRPr="003E158D">
              <w:rPr>
                <w:rFonts w:ascii="Times New Roman" w:eastAsia="Times New Roman CYR" w:hAnsi="Times New Roman" w:cs="Times New Roman"/>
                <w:sz w:val="23"/>
                <w:szCs w:val="23"/>
              </w:rPr>
              <w:lastRenderedPageBreak/>
              <w:t>Минимальная/максимальная площадь земельных участков - 1</w:t>
            </w:r>
            <w:r w:rsidR="001B1015">
              <w:rPr>
                <w:rFonts w:ascii="Times New Roman" w:eastAsia="Times New Roman CYR" w:hAnsi="Times New Roman" w:cs="Times New Roman"/>
                <w:sz w:val="23"/>
                <w:szCs w:val="23"/>
              </w:rPr>
              <w:t>50</w:t>
            </w:r>
            <w:r w:rsidRPr="003E158D">
              <w:rPr>
                <w:rFonts w:ascii="Times New Roman" w:eastAsia="Times New Roman CYR" w:hAnsi="Times New Roman" w:cs="Times New Roman"/>
                <w:sz w:val="23"/>
                <w:szCs w:val="23"/>
              </w:rPr>
              <w:t>00/20000 кв.м.</w:t>
            </w:r>
          </w:p>
          <w:p w14:paraId="5F34190E" w14:textId="77777777" w:rsidR="00E775A9" w:rsidRPr="003E158D" w:rsidRDefault="00E775A9" w:rsidP="006D1D36">
            <w:pPr>
              <w:spacing w:line="264" w:lineRule="auto"/>
              <w:ind w:left="57" w:right="57"/>
              <w:jc w:val="both"/>
              <w:rPr>
                <w:rFonts w:ascii="Times New Roman" w:eastAsia="Times New Roman CYR" w:hAnsi="Times New Roman" w:cs="Times New Roman"/>
                <w:sz w:val="23"/>
                <w:szCs w:val="23"/>
              </w:rPr>
            </w:pPr>
            <w:r w:rsidRPr="003E158D">
              <w:rPr>
                <w:rFonts w:ascii="Times New Roman" w:eastAsia="Times New Roman CYR" w:hAnsi="Times New Roman" w:cs="Times New Roman"/>
                <w:sz w:val="23"/>
                <w:szCs w:val="23"/>
              </w:rPr>
              <w:t>Минимальная ширина земельных участков вдоль фронта улицы (проезда) - 8 м.</w:t>
            </w:r>
          </w:p>
          <w:p w14:paraId="6CB21BB4" w14:textId="77777777" w:rsidR="00E775A9" w:rsidRPr="003E158D" w:rsidRDefault="00E775A9" w:rsidP="006D1D36">
            <w:pPr>
              <w:spacing w:line="264" w:lineRule="auto"/>
              <w:ind w:left="57" w:right="57"/>
              <w:jc w:val="both"/>
              <w:rPr>
                <w:rFonts w:ascii="Times New Roman" w:eastAsia="Times New Roman CYR" w:hAnsi="Times New Roman" w:cs="Times New Roman"/>
                <w:sz w:val="23"/>
                <w:szCs w:val="23"/>
              </w:rPr>
            </w:pPr>
            <w:r w:rsidRPr="003E158D">
              <w:rPr>
                <w:rFonts w:ascii="Times New Roman" w:eastAsia="Times New Roman CYR" w:hAnsi="Times New Roman" w:cs="Times New Roman"/>
                <w:sz w:val="23"/>
                <w:szCs w:val="23"/>
              </w:rPr>
              <w:lastRenderedPageBreak/>
              <w:t>Минимальные отступы от границ земельных участков - 1 м.</w:t>
            </w:r>
          </w:p>
          <w:p w14:paraId="07DDBEA2" w14:textId="77777777" w:rsidR="00E775A9" w:rsidRPr="003E158D" w:rsidRDefault="00E775A9" w:rsidP="006D1D36">
            <w:pPr>
              <w:spacing w:line="264" w:lineRule="auto"/>
              <w:ind w:left="57" w:right="57"/>
              <w:jc w:val="both"/>
              <w:rPr>
                <w:rFonts w:ascii="Times New Roman" w:eastAsia="Times New Roman CYR" w:hAnsi="Times New Roman" w:cs="Times New Roman"/>
                <w:sz w:val="23"/>
                <w:szCs w:val="23"/>
              </w:rPr>
            </w:pPr>
            <w:r w:rsidRPr="003E158D">
              <w:rPr>
                <w:rFonts w:ascii="Times New Roman" w:eastAsia="Times New Roman CYR" w:hAnsi="Times New Roman" w:cs="Times New Roman"/>
                <w:sz w:val="23"/>
                <w:szCs w:val="23"/>
              </w:rPr>
              <w:t>Максимальная высота строений, сооружений от уровня земли - 100 м.</w:t>
            </w:r>
          </w:p>
          <w:p w14:paraId="60E6F23D" w14:textId="77777777" w:rsidR="00E775A9" w:rsidRPr="003E158D" w:rsidRDefault="00E775A9" w:rsidP="006D1D36">
            <w:pPr>
              <w:spacing w:line="264" w:lineRule="auto"/>
              <w:ind w:left="57" w:right="57"/>
              <w:jc w:val="both"/>
              <w:rPr>
                <w:rFonts w:ascii="Times New Roman" w:eastAsia="Times New Roman CYR" w:hAnsi="Times New Roman" w:cs="Times New Roman"/>
                <w:sz w:val="23"/>
                <w:szCs w:val="23"/>
              </w:rPr>
            </w:pPr>
            <w:r w:rsidRPr="003E158D">
              <w:rPr>
                <w:rFonts w:ascii="Times New Roman" w:eastAsia="Times New Roman CYR" w:hAnsi="Times New Roman" w:cs="Times New Roman"/>
                <w:sz w:val="23"/>
                <w:szCs w:val="23"/>
              </w:rPr>
              <w:t>Максимальный процент застройки в границах земельного участка - 80%.</w:t>
            </w:r>
          </w:p>
          <w:p w14:paraId="16E80081" w14:textId="77777777" w:rsidR="00E775A9" w:rsidRPr="003E158D" w:rsidRDefault="00E775A9" w:rsidP="006D1D36">
            <w:pPr>
              <w:pStyle w:val="Standard"/>
              <w:spacing w:line="264" w:lineRule="auto"/>
              <w:ind w:left="57" w:right="57"/>
              <w:jc w:val="both"/>
              <w:rPr>
                <w:rFonts w:cs="Times New Roman"/>
                <w:sz w:val="23"/>
                <w:szCs w:val="23"/>
              </w:rPr>
            </w:pPr>
            <w:r w:rsidRPr="003E158D">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5D680F61" w14:textId="77777777" w:rsidR="00E775A9" w:rsidRPr="003E158D" w:rsidRDefault="00E775A9" w:rsidP="006D1D36">
            <w:pPr>
              <w:spacing w:line="264" w:lineRule="auto"/>
              <w:ind w:left="57" w:right="57"/>
              <w:jc w:val="both"/>
              <w:rPr>
                <w:rFonts w:ascii="Times New Roman" w:hAnsi="Times New Roman" w:cs="Times New Roman"/>
                <w:sz w:val="23"/>
                <w:szCs w:val="23"/>
              </w:rPr>
            </w:pPr>
            <w:r w:rsidRPr="003E158D">
              <w:rPr>
                <w:rFonts w:ascii="Times New Roman" w:hAnsi="Times New Roman" w:cs="Times New Roman"/>
                <w:sz w:val="23"/>
                <w:szCs w:val="23"/>
              </w:rPr>
              <w:t xml:space="preserve">Ограничения использования земельных участков и объектов капитального строительства </w:t>
            </w:r>
            <w:r w:rsidR="003F7871">
              <w:rPr>
                <w:rFonts w:ascii="Times New Roman" w:hAnsi="Times New Roman" w:cs="Times New Roman"/>
                <w:sz w:val="23"/>
                <w:szCs w:val="23"/>
              </w:rPr>
              <w:t xml:space="preserve">установлены </w:t>
            </w:r>
            <w:r w:rsidR="001527E2">
              <w:rPr>
                <w:rFonts w:ascii="Times New Roman" w:hAnsi="Times New Roman" w:cs="Times New Roman"/>
                <w:sz w:val="23"/>
                <w:szCs w:val="23"/>
              </w:rPr>
              <w:t>в статье 29 настоящих Правил.</w:t>
            </w:r>
          </w:p>
        </w:tc>
      </w:tr>
      <w:tr w:rsidR="00585990" w:rsidRPr="003E158D" w14:paraId="54577CCB" w14:textId="77777777" w:rsidTr="00A80F66">
        <w:trPr>
          <w:trHeight w:val="552"/>
        </w:trPr>
        <w:tc>
          <w:tcPr>
            <w:tcW w:w="2613" w:type="dxa"/>
            <w:tcBorders>
              <w:top w:val="single" w:sz="4" w:space="0" w:color="000080"/>
              <w:left w:val="single" w:sz="4" w:space="0" w:color="000080"/>
              <w:bottom w:val="single" w:sz="4" w:space="0" w:color="000080"/>
            </w:tcBorders>
            <w:shd w:val="clear" w:color="auto" w:fill="auto"/>
          </w:tcPr>
          <w:p w14:paraId="646F35E7" w14:textId="77777777" w:rsidR="00585990" w:rsidRPr="008D05DC" w:rsidRDefault="00585990" w:rsidP="008D05DC">
            <w:pPr>
              <w:spacing w:line="264" w:lineRule="auto"/>
              <w:ind w:left="57" w:right="57"/>
              <w:jc w:val="both"/>
              <w:rPr>
                <w:rFonts w:ascii="Times New Roman" w:eastAsia="Times New Roman CYR" w:hAnsi="Times New Roman" w:cs="Times New Roman"/>
                <w:sz w:val="23"/>
                <w:szCs w:val="23"/>
              </w:rPr>
            </w:pPr>
            <w:r w:rsidRPr="008D05DC">
              <w:rPr>
                <w:rFonts w:ascii="Times New Roman" w:eastAsia="Times New Roman CYR" w:hAnsi="Times New Roman" w:cs="Times New Roman"/>
                <w:sz w:val="23"/>
                <w:szCs w:val="23"/>
              </w:rPr>
              <w:lastRenderedPageBreak/>
              <w:t>Коммунальное обслуживание (3.1)</w:t>
            </w:r>
          </w:p>
        </w:tc>
        <w:tc>
          <w:tcPr>
            <w:tcW w:w="5194" w:type="dxa"/>
            <w:tcBorders>
              <w:top w:val="single" w:sz="4" w:space="0" w:color="000080"/>
              <w:left w:val="single" w:sz="4" w:space="0" w:color="000080"/>
              <w:bottom w:val="single" w:sz="4" w:space="0" w:color="000080"/>
            </w:tcBorders>
            <w:shd w:val="clear" w:color="auto" w:fill="auto"/>
          </w:tcPr>
          <w:p w14:paraId="1973D070" w14:textId="77777777" w:rsidR="00585990" w:rsidRPr="008D05DC" w:rsidRDefault="00585990" w:rsidP="008D05DC">
            <w:pPr>
              <w:spacing w:line="264" w:lineRule="auto"/>
              <w:ind w:left="57" w:right="57"/>
              <w:jc w:val="both"/>
              <w:rPr>
                <w:rFonts w:ascii="Times New Roman" w:eastAsia="Times New Roman CYR" w:hAnsi="Times New Roman" w:cs="Times New Roman"/>
                <w:sz w:val="23"/>
                <w:szCs w:val="23"/>
              </w:rPr>
            </w:pPr>
            <w:r w:rsidRPr="008D05DC">
              <w:rPr>
                <w:rFonts w:ascii="Times New Roman" w:eastAsia="Times New Roman CYR" w:hAnsi="Times New Roman" w:cs="Times New Roman"/>
                <w:sz w:val="23"/>
                <w:szCs w:val="23"/>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w:t>
            </w:r>
            <w:r w:rsidRPr="00F817F8">
              <w:rPr>
                <w:rFonts w:ascii="Times New Roman" w:eastAsia="Times New Roman CYR" w:hAnsi="Times New Roman" w:cs="Times New Roman"/>
                <w:sz w:val="23"/>
                <w:szCs w:val="23"/>
              </w:rPr>
              <w:t>3.1.2</w:t>
            </w:r>
          </w:p>
        </w:tc>
        <w:tc>
          <w:tcPr>
            <w:tcW w:w="7087" w:type="dxa"/>
            <w:vMerge w:val="restart"/>
            <w:tcBorders>
              <w:top w:val="single" w:sz="4" w:space="0" w:color="000080"/>
              <w:left w:val="single" w:sz="4" w:space="0" w:color="000080"/>
              <w:right w:val="single" w:sz="4" w:space="0" w:color="000080"/>
            </w:tcBorders>
            <w:shd w:val="clear" w:color="auto" w:fill="auto"/>
          </w:tcPr>
          <w:p w14:paraId="0B101349" w14:textId="77777777" w:rsidR="00585990" w:rsidRPr="003E158D" w:rsidRDefault="00585990" w:rsidP="006D1D36">
            <w:pPr>
              <w:spacing w:line="264" w:lineRule="auto"/>
              <w:ind w:left="57" w:right="57"/>
              <w:jc w:val="both"/>
              <w:rPr>
                <w:rFonts w:ascii="Times New Roman" w:eastAsia="Times New Roman CYR" w:hAnsi="Times New Roman" w:cs="Times New Roman"/>
                <w:sz w:val="23"/>
                <w:szCs w:val="23"/>
              </w:rPr>
            </w:pPr>
            <w:r w:rsidRPr="003E158D">
              <w:rPr>
                <w:rFonts w:ascii="Times New Roman" w:eastAsia="Times New Roman CYR" w:hAnsi="Times New Roman" w:cs="Times New Roman"/>
                <w:sz w:val="23"/>
                <w:szCs w:val="23"/>
              </w:rPr>
              <w:t>Минимальная/максимальная площадь земельных участков - 1/10000 кв.м.</w:t>
            </w:r>
          </w:p>
          <w:p w14:paraId="02C08CA6" w14:textId="77777777" w:rsidR="00585990" w:rsidRPr="003E158D" w:rsidRDefault="00585990" w:rsidP="006D1D36">
            <w:pPr>
              <w:spacing w:line="264" w:lineRule="auto"/>
              <w:ind w:left="57" w:right="57"/>
              <w:jc w:val="both"/>
              <w:rPr>
                <w:rFonts w:ascii="Times New Roman" w:eastAsia="Times New Roman CYR" w:hAnsi="Times New Roman" w:cs="Times New Roman"/>
                <w:sz w:val="23"/>
                <w:szCs w:val="23"/>
              </w:rPr>
            </w:pPr>
            <w:r w:rsidRPr="003E158D">
              <w:rPr>
                <w:rFonts w:ascii="Times New Roman" w:eastAsia="Times New Roman CYR" w:hAnsi="Times New Roman" w:cs="Times New Roman"/>
                <w:sz w:val="23"/>
                <w:szCs w:val="23"/>
              </w:rPr>
              <w:t>Минимальные отступы от границ земельных участков - 1 м.</w:t>
            </w:r>
          </w:p>
          <w:p w14:paraId="2FE06777" w14:textId="77777777" w:rsidR="00585990" w:rsidRPr="003E158D" w:rsidRDefault="00585990" w:rsidP="006D1D36">
            <w:pPr>
              <w:spacing w:line="264" w:lineRule="auto"/>
              <w:ind w:left="57" w:right="57"/>
              <w:jc w:val="both"/>
              <w:rPr>
                <w:rFonts w:ascii="Times New Roman" w:eastAsia="Times New Roman CYR" w:hAnsi="Times New Roman" w:cs="Times New Roman"/>
                <w:sz w:val="23"/>
                <w:szCs w:val="23"/>
              </w:rPr>
            </w:pPr>
            <w:r w:rsidRPr="003E158D">
              <w:rPr>
                <w:rFonts w:ascii="Times New Roman" w:eastAsia="Times New Roman CYR" w:hAnsi="Times New Roman" w:cs="Times New Roman"/>
                <w:sz w:val="23"/>
                <w:szCs w:val="23"/>
              </w:rPr>
              <w:t>Максимальное количество надземных этажей зданий - 2 этажа (включая мансардный этаж).</w:t>
            </w:r>
          </w:p>
          <w:p w14:paraId="4EEE0BAF" w14:textId="77777777" w:rsidR="00585990" w:rsidRPr="003E158D" w:rsidRDefault="00585990" w:rsidP="006D1D36">
            <w:pPr>
              <w:spacing w:line="264" w:lineRule="auto"/>
              <w:ind w:left="57" w:right="57"/>
              <w:jc w:val="both"/>
              <w:rPr>
                <w:rFonts w:ascii="Times New Roman" w:eastAsia="Times New Roman CYR" w:hAnsi="Times New Roman" w:cs="Times New Roman"/>
                <w:sz w:val="23"/>
                <w:szCs w:val="23"/>
              </w:rPr>
            </w:pPr>
            <w:r w:rsidRPr="003E158D">
              <w:rPr>
                <w:rFonts w:ascii="Times New Roman" w:eastAsia="Times New Roman CYR" w:hAnsi="Times New Roman" w:cs="Times New Roman"/>
                <w:sz w:val="23"/>
                <w:szCs w:val="23"/>
              </w:rPr>
              <w:t>Максимальная высота строений, сооружений от уровня земли - 20 м.</w:t>
            </w:r>
          </w:p>
          <w:p w14:paraId="1D43260C" w14:textId="77777777" w:rsidR="00585990" w:rsidRPr="003E158D" w:rsidRDefault="00585990" w:rsidP="006D1D36">
            <w:pPr>
              <w:pStyle w:val="Standard"/>
              <w:spacing w:line="264" w:lineRule="auto"/>
              <w:ind w:left="57" w:right="57"/>
              <w:jc w:val="both"/>
              <w:rPr>
                <w:rFonts w:eastAsia="Times New Roman CYR" w:cs="Times New Roman"/>
                <w:sz w:val="23"/>
                <w:szCs w:val="23"/>
                <w:lang w:val="ru-RU"/>
              </w:rPr>
            </w:pPr>
            <w:r w:rsidRPr="003E158D">
              <w:rPr>
                <w:rFonts w:eastAsia="Times New Roman CYR" w:cs="Times New Roman"/>
                <w:sz w:val="23"/>
                <w:szCs w:val="23"/>
                <w:lang w:val="ru-RU"/>
              </w:rPr>
              <w:t>М</w:t>
            </w:r>
            <w:proofErr w:type="spellStart"/>
            <w:r w:rsidRPr="003E158D">
              <w:rPr>
                <w:rFonts w:eastAsia="Times New Roman CYR" w:cs="Times New Roman"/>
                <w:sz w:val="23"/>
                <w:szCs w:val="23"/>
              </w:rPr>
              <w:t>аксимальный</w:t>
            </w:r>
            <w:proofErr w:type="spellEnd"/>
            <w:r w:rsidRPr="003E158D">
              <w:rPr>
                <w:rFonts w:eastAsia="Times New Roman CYR" w:cs="Times New Roman"/>
                <w:sz w:val="23"/>
                <w:szCs w:val="23"/>
              </w:rPr>
              <w:t xml:space="preserve"> </w:t>
            </w:r>
            <w:proofErr w:type="spellStart"/>
            <w:r w:rsidRPr="003E158D">
              <w:rPr>
                <w:rFonts w:eastAsia="Times New Roman CYR" w:cs="Times New Roman"/>
                <w:sz w:val="23"/>
                <w:szCs w:val="23"/>
              </w:rPr>
              <w:t>процент</w:t>
            </w:r>
            <w:proofErr w:type="spellEnd"/>
            <w:r w:rsidRPr="003E158D">
              <w:rPr>
                <w:rFonts w:eastAsia="Times New Roman CYR" w:cs="Times New Roman"/>
                <w:sz w:val="23"/>
                <w:szCs w:val="23"/>
              </w:rPr>
              <w:t xml:space="preserve"> </w:t>
            </w:r>
            <w:proofErr w:type="spellStart"/>
            <w:r w:rsidRPr="003E158D">
              <w:rPr>
                <w:rFonts w:eastAsia="Times New Roman CYR" w:cs="Times New Roman"/>
                <w:sz w:val="23"/>
                <w:szCs w:val="23"/>
              </w:rPr>
              <w:t>застройки</w:t>
            </w:r>
            <w:proofErr w:type="spellEnd"/>
            <w:r w:rsidRPr="003E158D">
              <w:rPr>
                <w:rFonts w:eastAsia="Times New Roman CYR" w:cs="Times New Roman"/>
                <w:sz w:val="23"/>
                <w:szCs w:val="23"/>
              </w:rPr>
              <w:t xml:space="preserve"> в </w:t>
            </w:r>
            <w:proofErr w:type="spellStart"/>
            <w:r w:rsidRPr="003E158D">
              <w:rPr>
                <w:rFonts w:eastAsia="Times New Roman CYR" w:cs="Times New Roman"/>
                <w:sz w:val="23"/>
                <w:szCs w:val="23"/>
              </w:rPr>
              <w:t>границах</w:t>
            </w:r>
            <w:proofErr w:type="spellEnd"/>
            <w:r w:rsidRPr="003E158D">
              <w:rPr>
                <w:rFonts w:eastAsia="Times New Roman CYR" w:cs="Times New Roman"/>
                <w:sz w:val="23"/>
                <w:szCs w:val="23"/>
              </w:rPr>
              <w:t xml:space="preserve"> </w:t>
            </w:r>
            <w:proofErr w:type="spellStart"/>
            <w:r w:rsidRPr="003E158D">
              <w:rPr>
                <w:rFonts w:eastAsia="Times New Roman CYR" w:cs="Times New Roman"/>
                <w:sz w:val="23"/>
                <w:szCs w:val="23"/>
              </w:rPr>
              <w:t>земельного</w:t>
            </w:r>
            <w:proofErr w:type="spellEnd"/>
            <w:r w:rsidRPr="003E158D">
              <w:rPr>
                <w:rFonts w:eastAsia="Times New Roman CYR" w:cs="Times New Roman"/>
                <w:sz w:val="23"/>
                <w:szCs w:val="23"/>
              </w:rPr>
              <w:t xml:space="preserve"> </w:t>
            </w:r>
            <w:proofErr w:type="spellStart"/>
            <w:r w:rsidRPr="003E158D">
              <w:rPr>
                <w:rFonts w:eastAsia="Times New Roman CYR" w:cs="Times New Roman"/>
                <w:sz w:val="23"/>
                <w:szCs w:val="23"/>
              </w:rPr>
              <w:t>участка</w:t>
            </w:r>
            <w:proofErr w:type="spellEnd"/>
            <w:r w:rsidRPr="003E158D">
              <w:rPr>
                <w:rFonts w:eastAsia="Times New Roman CYR" w:cs="Times New Roman"/>
                <w:sz w:val="23"/>
                <w:szCs w:val="23"/>
              </w:rPr>
              <w:t xml:space="preserve"> - 80%</w:t>
            </w:r>
            <w:r w:rsidRPr="003E158D">
              <w:rPr>
                <w:rFonts w:eastAsia="Times New Roman CYR" w:cs="Times New Roman"/>
                <w:sz w:val="23"/>
                <w:szCs w:val="23"/>
                <w:lang w:val="ru-RU"/>
              </w:rPr>
              <w:t>.</w:t>
            </w:r>
          </w:p>
          <w:p w14:paraId="34175C4C" w14:textId="77777777" w:rsidR="00585990" w:rsidRPr="003E158D" w:rsidRDefault="00585990" w:rsidP="006D1D36">
            <w:pPr>
              <w:pStyle w:val="Standard"/>
              <w:spacing w:line="264" w:lineRule="auto"/>
              <w:ind w:left="57" w:right="57"/>
              <w:jc w:val="both"/>
              <w:rPr>
                <w:rFonts w:cs="Times New Roman"/>
                <w:sz w:val="23"/>
                <w:szCs w:val="23"/>
                <w:lang w:val="ru-RU"/>
              </w:rPr>
            </w:pPr>
            <w:r w:rsidRPr="003E158D">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7F3CA373" w14:textId="77777777" w:rsidR="00585990" w:rsidRPr="003E158D" w:rsidRDefault="00585990" w:rsidP="006D1D36">
            <w:pPr>
              <w:pStyle w:val="Standard"/>
              <w:spacing w:line="264" w:lineRule="auto"/>
              <w:ind w:left="57" w:right="57"/>
              <w:jc w:val="both"/>
              <w:rPr>
                <w:rFonts w:cs="Times New Roman"/>
                <w:sz w:val="23"/>
                <w:szCs w:val="23"/>
              </w:rPr>
            </w:pPr>
            <w:proofErr w:type="spellStart"/>
            <w:r w:rsidRPr="003E158D">
              <w:rPr>
                <w:rFonts w:cs="Times New Roman"/>
                <w:sz w:val="23"/>
                <w:szCs w:val="23"/>
              </w:rPr>
              <w:t>Ограничения</w:t>
            </w:r>
            <w:proofErr w:type="spellEnd"/>
            <w:r w:rsidRPr="003E158D">
              <w:rPr>
                <w:rFonts w:cs="Times New Roman"/>
                <w:sz w:val="23"/>
                <w:szCs w:val="23"/>
              </w:rPr>
              <w:t xml:space="preserve"> </w:t>
            </w:r>
            <w:proofErr w:type="spellStart"/>
            <w:r w:rsidRPr="003E158D">
              <w:rPr>
                <w:rFonts w:cs="Times New Roman"/>
                <w:sz w:val="23"/>
                <w:szCs w:val="23"/>
              </w:rPr>
              <w:t>использования</w:t>
            </w:r>
            <w:proofErr w:type="spellEnd"/>
            <w:r w:rsidRPr="003E158D">
              <w:rPr>
                <w:rFonts w:cs="Times New Roman"/>
                <w:sz w:val="23"/>
                <w:szCs w:val="23"/>
              </w:rPr>
              <w:t xml:space="preserve"> </w:t>
            </w:r>
            <w:proofErr w:type="spellStart"/>
            <w:r w:rsidRPr="003E158D">
              <w:rPr>
                <w:rFonts w:cs="Times New Roman"/>
                <w:sz w:val="23"/>
                <w:szCs w:val="23"/>
              </w:rPr>
              <w:t>земельных</w:t>
            </w:r>
            <w:proofErr w:type="spellEnd"/>
            <w:r w:rsidRPr="003E158D">
              <w:rPr>
                <w:rFonts w:cs="Times New Roman"/>
                <w:sz w:val="23"/>
                <w:szCs w:val="23"/>
              </w:rPr>
              <w:t xml:space="preserve"> </w:t>
            </w:r>
            <w:proofErr w:type="spellStart"/>
            <w:r w:rsidRPr="003E158D">
              <w:rPr>
                <w:rFonts w:cs="Times New Roman"/>
                <w:sz w:val="23"/>
                <w:szCs w:val="23"/>
              </w:rPr>
              <w:t>участков</w:t>
            </w:r>
            <w:proofErr w:type="spellEnd"/>
            <w:r w:rsidRPr="003E158D">
              <w:rPr>
                <w:rFonts w:cs="Times New Roman"/>
                <w:sz w:val="23"/>
                <w:szCs w:val="23"/>
              </w:rPr>
              <w:t xml:space="preserve"> и </w:t>
            </w:r>
            <w:proofErr w:type="spellStart"/>
            <w:r w:rsidRPr="003E158D">
              <w:rPr>
                <w:rFonts w:cs="Times New Roman"/>
                <w:sz w:val="23"/>
                <w:szCs w:val="23"/>
              </w:rPr>
              <w:t>объектов</w:t>
            </w:r>
            <w:proofErr w:type="spellEnd"/>
            <w:r w:rsidRPr="003E158D">
              <w:rPr>
                <w:rFonts w:cs="Times New Roman"/>
                <w:sz w:val="23"/>
                <w:szCs w:val="23"/>
              </w:rPr>
              <w:t xml:space="preserve"> </w:t>
            </w:r>
            <w:proofErr w:type="spellStart"/>
            <w:r w:rsidRPr="003E158D">
              <w:rPr>
                <w:rFonts w:cs="Times New Roman"/>
                <w:sz w:val="23"/>
                <w:szCs w:val="23"/>
              </w:rPr>
              <w:t>капитального</w:t>
            </w:r>
            <w:proofErr w:type="spellEnd"/>
            <w:r w:rsidRPr="003E158D">
              <w:rPr>
                <w:rFonts w:cs="Times New Roman"/>
                <w:sz w:val="23"/>
                <w:szCs w:val="23"/>
              </w:rPr>
              <w:t xml:space="preserve"> </w:t>
            </w:r>
            <w:proofErr w:type="spellStart"/>
            <w:r w:rsidRPr="003E158D">
              <w:rPr>
                <w:rFonts w:cs="Times New Roman"/>
                <w:sz w:val="23"/>
                <w:szCs w:val="23"/>
              </w:rPr>
              <w:t>строительства</w:t>
            </w:r>
            <w:proofErr w:type="spellEnd"/>
            <w:r w:rsidRPr="003E158D">
              <w:rPr>
                <w:rFonts w:cs="Times New Roman"/>
                <w:sz w:val="23"/>
                <w:szCs w:val="23"/>
              </w:rPr>
              <w:t xml:space="preserve"> </w:t>
            </w:r>
            <w:proofErr w:type="spellStart"/>
            <w:r>
              <w:rPr>
                <w:rFonts w:cs="Times New Roman"/>
                <w:sz w:val="23"/>
                <w:szCs w:val="23"/>
              </w:rPr>
              <w:t>установлены</w:t>
            </w:r>
            <w:proofErr w:type="spellEnd"/>
            <w:r>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585990" w:rsidRPr="003E158D" w14:paraId="7AC3005B" w14:textId="77777777" w:rsidTr="00A80F66">
        <w:trPr>
          <w:trHeight w:val="552"/>
        </w:trPr>
        <w:tc>
          <w:tcPr>
            <w:tcW w:w="2613" w:type="dxa"/>
            <w:tcBorders>
              <w:top w:val="single" w:sz="4" w:space="0" w:color="000080"/>
              <w:left w:val="single" w:sz="4" w:space="0" w:color="000080"/>
              <w:bottom w:val="single" w:sz="4" w:space="0" w:color="000080"/>
            </w:tcBorders>
            <w:shd w:val="clear" w:color="auto" w:fill="auto"/>
          </w:tcPr>
          <w:p w14:paraId="3B5B6810" w14:textId="77777777" w:rsidR="00585990" w:rsidRPr="00585990" w:rsidRDefault="00585990" w:rsidP="00585990">
            <w:pPr>
              <w:spacing w:line="264" w:lineRule="auto"/>
              <w:ind w:left="57" w:right="57"/>
              <w:jc w:val="both"/>
              <w:rPr>
                <w:rFonts w:ascii="Times New Roman" w:eastAsia="Times New Roman CYR" w:hAnsi="Times New Roman" w:cs="Times New Roman"/>
                <w:sz w:val="23"/>
                <w:szCs w:val="23"/>
              </w:rPr>
            </w:pPr>
            <w:r w:rsidRPr="00585990">
              <w:rPr>
                <w:rFonts w:ascii="Times New Roman" w:eastAsia="Times New Roman CYR" w:hAnsi="Times New Roman" w:cs="Times New Roman"/>
                <w:sz w:val="23"/>
                <w:szCs w:val="23"/>
              </w:rPr>
              <w:t>Предоставление коммунальных услуг (3.1.1)</w:t>
            </w:r>
          </w:p>
        </w:tc>
        <w:tc>
          <w:tcPr>
            <w:tcW w:w="5194" w:type="dxa"/>
            <w:tcBorders>
              <w:top w:val="single" w:sz="4" w:space="0" w:color="000080"/>
              <w:left w:val="single" w:sz="4" w:space="0" w:color="000080"/>
              <w:bottom w:val="single" w:sz="4" w:space="0" w:color="000080"/>
            </w:tcBorders>
            <w:shd w:val="clear" w:color="auto" w:fill="auto"/>
          </w:tcPr>
          <w:p w14:paraId="3CB4125E" w14:textId="77777777" w:rsidR="00585990" w:rsidRPr="00585990" w:rsidRDefault="00585990" w:rsidP="00585990">
            <w:pPr>
              <w:spacing w:line="264" w:lineRule="auto"/>
              <w:ind w:left="57" w:right="57"/>
              <w:jc w:val="both"/>
              <w:rPr>
                <w:rFonts w:ascii="Times New Roman" w:eastAsia="Times New Roman CYR" w:hAnsi="Times New Roman" w:cs="Times New Roman"/>
                <w:sz w:val="23"/>
                <w:szCs w:val="23"/>
              </w:rPr>
            </w:pPr>
            <w:r w:rsidRPr="00585990">
              <w:rPr>
                <w:rFonts w:ascii="Times New Roman" w:eastAsia="Times New Roman CYR" w:hAnsi="Times New Roman" w:cs="Times New Roman"/>
                <w:sz w:val="23"/>
                <w:szCs w:val="23"/>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087" w:type="dxa"/>
            <w:vMerge/>
            <w:tcBorders>
              <w:left w:val="single" w:sz="4" w:space="0" w:color="000080"/>
              <w:bottom w:val="single" w:sz="4" w:space="0" w:color="000080"/>
              <w:right w:val="single" w:sz="4" w:space="0" w:color="000080"/>
            </w:tcBorders>
            <w:shd w:val="clear" w:color="auto" w:fill="auto"/>
          </w:tcPr>
          <w:p w14:paraId="633170D8" w14:textId="77777777" w:rsidR="00585990" w:rsidRPr="003E158D" w:rsidRDefault="00585990" w:rsidP="006D1D36">
            <w:pPr>
              <w:spacing w:line="264" w:lineRule="auto"/>
              <w:ind w:left="57" w:right="57"/>
              <w:jc w:val="both"/>
              <w:rPr>
                <w:rFonts w:ascii="Times New Roman" w:eastAsia="Times New Roman CYR" w:hAnsi="Times New Roman" w:cs="Times New Roman"/>
                <w:sz w:val="23"/>
                <w:szCs w:val="23"/>
              </w:rPr>
            </w:pPr>
          </w:p>
        </w:tc>
      </w:tr>
      <w:tr w:rsidR="00E775A9" w:rsidRPr="003E158D" w14:paraId="1CFC5717" w14:textId="77777777" w:rsidTr="006D1D36">
        <w:trPr>
          <w:trHeight w:val="309"/>
        </w:trPr>
        <w:tc>
          <w:tcPr>
            <w:tcW w:w="2613" w:type="dxa"/>
            <w:tcBorders>
              <w:top w:val="single" w:sz="4" w:space="0" w:color="000080"/>
              <w:left w:val="single" w:sz="4" w:space="0" w:color="000080"/>
              <w:bottom w:val="single" w:sz="4" w:space="0" w:color="000080"/>
            </w:tcBorders>
            <w:shd w:val="clear" w:color="auto" w:fill="auto"/>
          </w:tcPr>
          <w:p w14:paraId="25F1A6DC" w14:textId="77777777" w:rsidR="00E775A9" w:rsidRPr="003E158D" w:rsidRDefault="00E775A9" w:rsidP="006D1D36">
            <w:pPr>
              <w:pStyle w:val="Standard"/>
              <w:spacing w:line="264" w:lineRule="auto"/>
              <w:ind w:left="57" w:right="57"/>
              <w:rPr>
                <w:rFonts w:cs="Times New Roman"/>
                <w:color w:val="2D2D2D"/>
                <w:sz w:val="23"/>
                <w:szCs w:val="23"/>
              </w:rPr>
            </w:pPr>
            <w:proofErr w:type="spellStart"/>
            <w:r w:rsidRPr="003E158D">
              <w:rPr>
                <w:rFonts w:cs="Times New Roman"/>
                <w:sz w:val="23"/>
                <w:szCs w:val="23"/>
              </w:rPr>
              <w:lastRenderedPageBreak/>
              <w:t>Связь</w:t>
            </w:r>
            <w:proofErr w:type="spellEnd"/>
            <w:r w:rsidRPr="003E158D">
              <w:rPr>
                <w:rFonts w:cs="Times New Roman"/>
                <w:sz w:val="23"/>
                <w:szCs w:val="23"/>
                <w:lang w:val="ru-RU"/>
              </w:rPr>
              <w:t xml:space="preserve"> </w:t>
            </w:r>
            <w:r w:rsidRPr="003E158D">
              <w:rPr>
                <w:rFonts w:cs="Times New Roman"/>
                <w:sz w:val="23"/>
                <w:szCs w:val="23"/>
              </w:rPr>
              <w:t>(6.8)</w:t>
            </w:r>
          </w:p>
        </w:tc>
        <w:tc>
          <w:tcPr>
            <w:tcW w:w="5194" w:type="dxa"/>
            <w:tcBorders>
              <w:top w:val="single" w:sz="4" w:space="0" w:color="000080"/>
              <w:left w:val="single" w:sz="4" w:space="0" w:color="000080"/>
              <w:bottom w:val="single" w:sz="4" w:space="0" w:color="000080"/>
            </w:tcBorders>
            <w:shd w:val="clear" w:color="auto" w:fill="auto"/>
          </w:tcPr>
          <w:p w14:paraId="429B0CE1" w14:textId="77777777" w:rsidR="00E775A9" w:rsidRPr="003E158D" w:rsidRDefault="006269B7" w:rsidP="006269B7">
            <w:pPr>
              <w:spacing w:line="264" w:lineRule="auto"/>
              <w:ind w:left="57" w:right="57"/>
              <w:jc w:val="both"/>
              <w:rPr>
                <w:rFonts w:cs="Times New Roman"/>
                <w:sz w:val="23"/>
                <w:szCs w:val="23"/>
              </w:rPr>
            </w:pPr>
            <w:r w:rsidRPr="006269B7">
              <w:rPr>
                <w:rFonts w:ascii="Times New Roman" w:eastAsia="Times New Roman CYR" w:hAnsi="Times New Roman" w:cs="Times New Roman"/>
                <w:sz w:val="23"/>
                <w:szCs w:val="23"/>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7087" w:type="dxa"/>
            <w:tcBorders>
              <w:top w:val="single" w:sz="4" w:space="0" w:color="000080"/>
              <w:left w:val="single" w:sz="4" w:space="0" w:color="000080"/>
              <w:bottom w:val="single" w:sz="4" w:space="0" w:color="000080"/>
              <w:right w:val="single" w:sz="4" w:space="0" w:color="000080"/>
            </w:tcBorders>
            <w:shd w:val="clear" w:color="auto" w:fill="auto"/>
          </w:tcPr>
          <w:p w14:paraId="5149EE1A" w14:textId="77777777" w:rsidR="00E775A9" w:rsidRPr="003E158D" w:rsidRDefault="00E775A9" w:rsidP="006D1D36">
            <w:pPr>
              <w:spacing w:line="264" w:lineRule="auto"/>
              <w:ind w:left="57" w:right="57"/>
              <w:jc w:val="both"/>
              <w:rPr>
                <w:rFonts w:ascii="Times New Roman" w:eastAsia="Times New Roman CYR" w:hAnsi="Times New Roman" w:cs="Times New Roman"/>
                <w:sz w:val="23"/>
                <w:szCs w:val="23"/>
              </w:rPr>
            </w:pPr>
            <w:r w:rsidRPr="003E158D">
              <w:rPr>
                <w:rFonts w:ascii="Times New Roman" w:eastAsia="Times New Roman CYR" w:hAnsi="Times New Roman" w:cs="Times New Roman"/>
                <w:sz w:val="23"/>
                <w:szCs w:val="23"/>
              </w:rPr>
              <w:t>Минимальная/максимальная площадь земельных участков - 10/10000 кв.м.</w:t>
            </w:r>
          </w:p>
          <w:p w14:paraId="1C403789" w14:textId="77777777" w:rsidR="00E775A9" w:rsidRPr="003E158D" w:rsidRDefault="00E775A9" w:rsidP="006D1D36">
            <w:pPr>
              <w:spacing w:line="264" w:lineRule="auto"/>
              <w:ind w:left="57" w:right="57"/>
              <w:jc w:val="both"/>
              <w:rPr>
                <w:rFonts w:ascii="Times New Roman" w:eastAsia="Times New Roman CYR" w:hAnsi="Times New Roman" w:cs="Times New Roman"/>
                <w:sz w:val="23"/>
                <w:szCs w:val="23"/>
              </w:rPr>
            </w:pPr>
            <w:r w:rsidRPr="003E158D">
              <w:rPr>
                <w:rFonts w:ascii="Times New Roman" w:eastAsia="Times New Roman CYR" w:hAnsi="Times New Roman" w:cs="Times New Roman"/>
                <w:sz w:val="23"/>
                <w:szCs w:val="23"/>
              </w:rPr>
              <w:t>Минимальная ширина земельных участков вдоль фронта улицы (проезда) - 4 м.</w:t>
            </w:r>
          </w:p>
          <w:p w14:paraId="669F3F4F" w14:textId="77777777" w:rsidR="00E775A9" w:rsidRPr="003E158D" w:rsidRDefault="00E775A9" w:rsidP="006D1D36">
            <w:pPr>
              <w:spacing w:line="264" w:lineRule="auto"/>
              <w:ind w:left="57" w:right="57"/>
              <w:jc w:val="both"/>
              <w:rPr>
                <w:rFonts w:ascii="Times New Roman" w:eastAsia="Times New Roman CYR" w:hAnsi="Times New Roman" w:cs="Times New Roman"/>
                <w:sz w:val="23"/>
                <w:szCs w:val="23"/>
              </w:rPr>
            </w:pPr>
            <w:r w:rsidRPr="003E158D">
              <w:rPr>
                <w:rFonts w:ascii="Times New Roman" w:eastAsia="Times New Roman CYR" w:hAnsi="Times New Roman" w:cs="Times New Roman"/>
                <w:sz w:val="23"/>
                <w:szCs w:val="23"/>
              </w:rPr>
              <w:t>Минимальные отступы от границ земельных участков - 1 м.</w:t>
            </w:r>
          </w:p>
          <w:p w14:paraId="064CB0EA" w14:textId="77777777" w:rsidR="00E775A9" w:rsidRPr="003E158D" w:rsidRDefault="00E775A9" w:rsidP="006D1D36">
            <w:pPr>
              <w:spacing w:line="264" w:lineRule="auto"/>
              <w:ind w:left="57" w:right="57"/>
              <w:jc w:val="both"/>
              <w:rPr>
                <w:rFonts w:ascii="Times New Roman" w:eastAsia="Times New Roman CYR" w:hAnsi="Times New Roman" w:cs="Times New Roman"/>
                <w:sz w:val="23"/>
                <w:szCs w:val="23"/>
              </w:rPr>
            </w:pPr>
            <w:r w:rsidRPr="003E158D">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472BB41C" w14:textId="77777777" w:rsidR="00E775A9" w:rsidRPr="003E158D" w:rsidRDefault="00E775A9" w:rsidP="006D1D36">
            <w:pPr>
              <w:spacing w:line="264" w:lineRule="auto"/>
              <w:ind w:left="57" w:right="57"/>
              <w:jc w:val="both"/>
              <w:rPr>
                <w:rFonts w:ascii="Times New Roman" w:eastAsia="Times New Roman CYR" w:hAnsi="Times New Roman" w:cs="Times New Roman"/>
                <w:sz w:val="23"/>
                <w:szCs w:val="23"/>
              </w:rPr>
            </w:pPr>
            <w:r w:rsidRPr="003E158D">
              <w:rPr>
                <w:rFonts w:ascii="Times New Roman" w:eastAsia="Times New Roman CYR" w:hAnsi="Times New Roman" w:cs="Times New Roman"/>
                <w:sz w:val="23"/>
                <w:szCs w:val="23"/>
              </w:rPr>
              <w:t>Максимальная высота строений, сооружений от уровня земли - 100 м.</w:t>
            </w:r>
          </w:p>
          <w:p w14:paraId="72A96B5D" w14:textId="77777777" w:rsidR="00E775A9" w:rsidRPr="003E158D" w:rsidRDefault="00E775A9" w:rsidP="006D1D36">
            <w:pPr>
              <w:pStyle w:val="Standard"/>
              <w:spacing w:line="264" w:lineRule="auto"/>
              <w:ind w:left="57" w:right="57"/>
              <w:jc w:val="both"/>
              <w:rPr>
                <w:rFonts w:eastAsia="Times New Roman CYR" w:cs="Times New Roman"/>
                <w:sz w:val="23"/>
                <w:szCs w:val="23"/>
                <w:lang w:val="ru-RU"/>
              </w:rPr>
            </w:pPr>
            <w:r w:rsidRPr="003E158D">
              <w:rPr>
                <w:rFonts w:eastAsia="Times New Roman CYR" w:cs="Times New Roman"/>
                <w:sz w:val="23"/>
                <w:szCs w:val="23"/>
                <w:lang w:val="ru-RU"/>
              </w:rPr>
              <w:t>М</w:t>
            </w:r>
            <w:proofErr w:type="spellStart"/>
            <w:r w:rsidRPr="003E158D">
              <w:rPr>
                <w:rFonts w:eastAsia="Times New Roman CYR" w:cs="Times New Roman"/>
                <w:sz w:val="23"/>
                <w:szCs w:val="23"/>
              </w:rPr>
              <w:t>аксимальный</w:t>
            </w:r>
            <w:proofErr w:type="spellEnd"/>
            <w:r w:rsidRPr="003E158D">
              <w:rPr>
                <w:rFonts w:eastAsia="Times New Roman CYR" w:cs="Times New Roman"/>
                <w:sz w:val="23"/>
                <w:szCs w:val="23"/>
              </w:rPr>
              <w:t xml:space="preserve"> </w:t>
            </w:r>
            <w:proofErr w:type="spellStart"/>
            <w:r w:rsidRPr="003E158D">
              <w:rPr>
                <w:rFonts w:eastAsia="Times New Roman CYR" w:cs="Times New Roman"/>
                <w:sz w:val="23"/>
                <w:szCs w:val="23"/>
              </w:rPr>
              <w:t>процент</w:t>
            </w:r>
            <w:proofErr w:type="spellEnd"/>
            <w:r w:rsidRPr="003E158D">
              <w:rPr>
                <w:rFonts w:eastAsia="Times New Roman CYR" w:cs="Times New Roman"/>
                <w:sz w:val="23"/>
                <w:szCs w:val="23"/>
              </w:rPr>
              <w:t xml:space="preserve"> </w:t>
            </w:r>
            <w:proofErr w:type="spellStart"/>
            <w:r w:rsidRPr="003E158D">
              <w:rPr>
                <w:rFonts w:eastAsia="Times New Roman CYR" w:cs="Times New Roman"/>
                <w:sz w:val="23"/>
                <w:szCs w:val="23"/>
              </w:rPr>
              <w:t>застройки</w:t>
            </w:r>
            <w:proofErr w:type="spellEnd"/>
            <w:r w:rsidRPr="003E158D">
              <w:rPr>
                <w:rFonts w:eastAsia="Times New Roman CYR" w:cs="Times New Roman"/>
                <w:sz w:val="23"/>
                <w:szCs w:val="23"/>
              </w:rPr>
              <w:t xml:space="preserve"> в </w:t>
            </w:r>
            <w:proofErr w:type="spellStart"/>
            <w:r w:rsidRPr="003E158D">
              <w:rPr>
                <w:rFonts w:eastAsia="Times New Roman CYR" w:cs="Times New Roman"/>
                <w:sz w:val="23"/>
                <w:szCs w:val="23"/>
              </w:rPr>
              <w:t>границах</w:t>
            </w:r>
            <w:proofErr w:type="spellEnd"/>
            <w:r w:rsidRPr="003E158D">
              <w:rPr>
                <w:rFonts w:eastAsia="Times New Roman CYR" w:cs="Times New Roman"/>
                <w:sz w:val="23"/>
                <w:szCs w:val="23"/>
              </w:rPr>
              <w:t xml:space="preserve"> </w:t>
            </w:r>
            <w:proofErr w:type="spellStart"/>
            <w:r w:rsidRPr="003E158D">
              <w:rPr>
                <w:rFonts w:eastAsia="Times New Roman CYR" w:cs="Times New Roman"/>
                <w:sz w:val="23"/>
                <w:szCs w:val="23"/>
              </w:rPr>
              <w:t>земельного</w:t>
            </w:r>
            <w:proofErr w:type="spellEnd"/>
            <w:r w:rsidRPr="003E158D">
              <w:rPr>
                <w:rFonts w:eastAsia="Times New Roman CYR" w:cs="Times New Roman"/>
                <w:sz w:val="23"/>
                <w:szCs w:val="23"/>
              </w:rPr>
              <w:t xml:space="preserve"> </w:t>
            </w:r>
            <w:proofErr w:type="spellStart"/>
            <w:r w:rsidRPr="003E158D">
              <w:rPr>
                <w:rFonts w:eastAsia="Times New Roman CYR" w:cs="Times New Roman"/>
                <w:sz w:val="23"/>
                <w:szCs w:val="23"/>
              </w:rPr>
              <w:t>участка</w:t>
            </w:r>
            <w:proofErr w:type="spellEnd"/>
            <w:r w:rsidRPr="003E158D">
              <w:rPr>
                <w:rFonts w:eastAsia="Times New Roman CYR" w:cs="Times New Roman"/>
                <w:sz w:val="23"/>
                <w:szCs w:val="23"/>
              </w:rPr>
              <w:t xml:space="preserve"> - 80%</w:t>
            </w:r>
            <w:r w:rsidRPr="003E158D">
              <w:rPr>
                <w:rFonts w:eastAsia="Times New Roman CYR" w:cs="Times New Roman"/>
                <w:sz w:val="23"/>
                <w:szCs w:val="23"/>
                <w:lang w:val="ru-RU"/>
              </w:rPr>
              <w:t>.</w:t>
            </w:r>
          </w:p>
          <w:p w14:paraId="6888BCC7" w14:textId="77777777" w:rsidR="00E775A9" w:rsidRPr="003E158D" w:rsidRDefault="00E775A9" w:rsidP="006D1D36">
            <w:pPr>
              <w:pStyle w:val="Standard"/>
              <w:spacing w:line="264" w:lineRule="auto"/>
              <w:ind w:left="57" w:right="57"/>
              <w:jc w:val="both"/>
              <w:rPr>
                <w:rFonts w:cs="Times New Roman"/>
                <w:sz w:val="23"/>
                <w:szCs w:val="23"/>
                <w:lang w:val="ru-RU"/>
              </w:rPr>
            </w:pPr>
            <w:r w:rsidRPr="003E158D">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60BF1102" w14:textId="77777777" w:rsidR="00E775A9" w:rsidRPr="003E158D" w:rsidRDefault="00E775A9" w:rsidP="006D1D36">
            <w:pPr>
              <w:pStyle w:val="Standard"/>
              <w:spacing w:line="264" w:lineRule="auto"/>
              <w:ind w:left="57" w:right="57"/>
              <w:jc w:val="both"/>
              <w:rPr>
                <w:rFonts w:eastAsia="SimSun" w:cs="Times New Roman"/>
                <w:sz w:val="23"/>
                <w:szCs w:val="23"/>
              </w:rPr>
            </w:pPr>
            <w:proofErr w:type="spellStart"/>
            <w:r w:rsidRPr="003E158D">
              <w:rPr>
                <w:rFonts w:cs="Times New Roman"/>
                <w:sz w:val="23"/>
                <w:szCs w:val="23"/>
              </w:rPr>
              <w:t>Ограничения</w:t>
            </w:r>
            <w:proofErr w:type="spellEnd"/>
            <w:r w:rsidRPr="003E158D">
              <w:rPr>
                <w:rFonts w:cs="Times New Roman"/>
                <w:sz w:val="23"/>
                <w:szCs w:val="23"/>
              </w:rPr>
              <w:t xml:space="preserve"> </w:t>
            </w:r>
            <w:proofErr w:type="spellStart"/>
            <w:r w:rsidRPr="003E158D">
              <w:rPr>
                <w:rFonts w:cs="Times New Roman"/>
                <w:sz w:val="23"/>
                <w:szCs w:val="23"/>
              </w:rPr>
              <w:t>использования</w:t>
            </w:r>
            <w:proofErr w:type="spellEnd"/>
            <w:r w:rsidRPr="003E158D">
              <w:rPr>
                <w:rFonts w:cs="Times New Roman"/>
                <w:sz w:val="23"/>
                <w:szCs w:val="23"/>
              </w:rPr>
              <w:t xml:space="preserve"> </w:t>
            </w:r>
            <w:proofErr w:type="spellStart"/>
            <w:r w:rsidRPr="003E158D">
              <w:rPr>
                <w:rFonts w:cs="Times New Roman"/>
                <w:sz w:val="23"/>
                <w:szCs w:val="23"/>
              </w:rPr>
              <w:t>земельных</w:t>
            </w:r>
            <w:proofErr w:type="spellEnd"/>
            <w:r w:rsidRPr="003E158D">
              <w:rPr>
                <w:rFonts w:cs="Times New Roman"/>
                <w:sz w:val="23"/>
                <w:szCs w:val="23"/>
              </w:rPr>
              <w:t xml:space="preserve"> </w:t>
            </w:r>
            <w:proofErr w:type="spellStart"/>
            <w:r w:rsidRPr="003E158D">
              <w:rPr>
                <w:rFonts w:cs="Times New Roman"/>
                <w:sz w:val="23"/>
                <w:szCs w:val="23"/>
              </w:rPr>
              <w:t>участков</w:t>
            </w:r>
            <w:proofErr w:type="spellEnd"/>
            <w:r w:rsidRPr="003E158D">
              <w:rPr>
                <w:rFonts w:cs="Times New Roman"/>
                <w:sz w:val="23"/>
                <w:szCs w:val="23"/>
              </w:rPr>
              <w:t xml:space="preserve"> и </w:t>
            </w:r>
            <w:proofErr w:type="spellStart"/>
            <w:r w:rsidRPr="003E158D">
              <w:rPr>
                <w:rFonts w:cs="Times New Roman"/>
                <w:sz w:val="23"/>
                <w:szCs w:val="23"/>
              </w:rPr>
              <w:t>объектов</w:t>
            </w:r>
            <w:proofErr w:type="spellEnd"/>
            <w:r w:rsidRPr="003E158D">
              <w:rPr>
                <w:rFonts w:cs="Times New Roman"/>
                <w:sz w:val="23"/>
                <w:szCs w:val="23"/>
              </w:rPr>
              <w:t xml:space="preserve"> </w:t>
            </w:r>
            <w:proofErr w:type="spellStart"/>
            <w:r w:rsidRPr="003E158D">
              <w:rPr>
                <w:rFonts w:cs="Times New Roman"/>
                <w:sz w:val="23"/>
                <w:szCs w:val="23"/>
              </w:rPr>
              <w:t>капитального</w:t>
            </w:r>
            <w:proofErr w:type="spellEnd"/>
            <w:r w:rsidRPr="003E158D">
              <w:rPr>
                <w:rFonts w:cs="Times New Roman"/>
                <w:sz w:val="23"/>
                <w:szCs w:val="23"/>
              </w:rPr>
              <w:t xml:space="preserve"> </w:t>
            </w:r>
            <w:proofErr w:type="spellStart"/>
            <w:r w:rsidRPr="003E158D">
              <w:rPr>
                <w:rFonts w:cs="Times New Roman"/>
                <w:sz w:val="23"/>
                <w:szCs w:val="23"/>
              </w:rPr>
              <w:t>строительства</w:t>
            </w:r>
            <w:proofErr w:type="spellEnd"/>
            <w:r w:rsidRPr="003E158D">
              <w:rPr>
                <w:rFonts w:cs="Times New Roman"/>
                <w:sz w:val="23"/>
                <w:szCs w:val="23"/>
              </w:rPr>
              <w:t xml:space="preserve"> </w:t>
            </w:r>
            <w:proofErr w:type="spellStart"/>
            <w:r w:rsidR="003F7871">
              <w:rPr>
                <w:rFonts w:cs="Times New Roman"/>
                <w:sz w:val="23"/>
                <w:szCs w:val="23"/>
              </w:rPr>
              <w:t>установлены</w:t>
            </w:r>
            <w:proofErr w:type="spellEnd"/>
            <w:r w:rsidR="003F7871">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0F0CD4" w:rsidRPr="003E158D" w14:paraId="126D4839" w14:textId="77777777" w:rsidTr="00FF4BE1">
        <w:trPr>
          <w:trHeight w:val="309"/>
        </w:trPr>
        <w:tc>
          <w:tcPr>
            <w:tcW w:w="2613" w:type="dxa"/>
            <w:tcBorders>
              <w:top w:val="single" w:sz="4" w:space="0" w:color="000080"/>
              <w:left w:val="single" w:sz="4" w:space="0" w:color="000080"/>
              <w:bottom w:val="single" w:sz="4" w:space="0" w:color="000080"/>
            </w:tcBorders>
            <w:shd w:val="clear" w:color="auto" w:fill="auto"/>
          </w:tcPr>
          <w:p w14:paraId="17A5CD46" w14:textId="77777777" w:rsidR="000F0CD4" w:rsidRPr="00CC38A8" w:rsidRDefault="000F0CD4" w:rsidP="00CC38A8">
            <w:pPr>
              <w:spacing w:line="264" w:lineRule="auto"/>
              <w:ind w:left="57" w:right="57"/>
              <w:jc w:val="both"/>
              <w:rPr>
                <w:rFonts w:ascii="Times New Roman" w:eastAsia="Times New Roman CYR" w:hAnsi="Times New Roman" w:cs="Times New Roman"/>
                <w:sz w:val="23"/>
                <w:szCs w:val="23"/>
              </w:rPr>
            </w:pPr>
            <w:r w:rsidRPr="00CC38A8">
              <w:rPr>
                <w:rFonts w:ascii="Times New Roman" w:eastAsia="Times New Roman CYR" w:hAnsi="Times New Roman" w:cs="Times New Roman"/>
                <w:sz w:val="23"/>
                <w:szCs w:val="23"/>
              </w:rPr>
              <w:t>Склады (6.9)</w:t>
            </w:r>
          </w:p>
        </w:tc>
        <w:tc>
          <w:tcPr>
            <w:tcW w:w="5194" w:type="dxa"/>
            <w:tcBorders>
              <w:top w:val="single" w:sz="4" w:space="0" w:color="000080"/>
              <w:left w:val="single" w:sz="4" w:space="0" w:color="000080"/>
              <w:bottom w:val="single" w:sz="4" w:space="0" w:color="000080"/>
            </w:tcBorders>
            <w:shd w:val="clear" w:color="auto" w:fill="auto"/>
          </w:tcPr>
          <w:p w14:paraId="4EC0A795" w14:textId="77777777" w:rsidR="000F0CD4" w:rsidRPr="00CC38A8" w:rsidRDefault="000F0CD4" w:rsidP="00CC38A8">
            <w:pPr>
              <w:spacing w:line="264" w:lineRule="auto"/>
              <w:ind w:left="57" w:right="57"/>
              <w:jc w:val="both"/>
              <w:rPr>
                <w:rFonts w:ascii="Times New Roman" w:eastAsia="Times New Roman CYR" w:hAnsi="Times New Roman" w:cs="Times New Roman"/>
                <w:sz w:val="23"/>
                <w:szCs w:val="23"/>
              </w:rPr>
            </w:pPr>
            <w:r w:rsidRPr="00CC38A8">
              <w:rPr>
                <w:rFonts w:ascii="Times New Roman" w:eastAsia="Times New Roman CYR" w:hAnsi="Times New Roman" w:cs="Times New Roman"/>
                <w:sz w:val="23"/>
                <w:szCs w:val="23"/>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87" w:type="dxa"/>
            <w:vMerge w:val="restart"/>
            <w:tcBorders>
              <w:top w:val="single" w:sz="4" w:space="0" w:color="000080"/>
              <w:left w:val="single" w:sz="4" w:space="0" w:color="000080"/>
              <w:right w:val="single" w:sz="4" w:space="0" w:color="000080"/>
            </w:tcBorders>
            <w:shd w:val="clear" w:color="auto" w:fill="auto"/>
          </w:tcPr>
          <w:p w14:paraId="4FE9DEF6" w14:textId="3E1D2861" w:rsidR="000F0CD4" w:rsidRPr="007A33DC" w:rsidRDefault="000F0CD4" w:rsidP="00A80F66">
            <w:pPr>
              <w:spacing w:line="264" w:lineRule="auto"/>
              <w:ind w:left="57" w:right="57"/>
              <w:jc w:val="both"/>
              <w:rPr>
                <w:rFonts w:ascii="Times New Roman" w:eastAsia="Times New Roman CYR" w:hAnsi="Times New Roman" w:cs="Times New Roman"/>
                <w:sz w:val="23"/>
                <w:szCs w:val="23"/>
              </w:rPr>
            </w:pPr>
            <w:r w:rsidRPr="007A33DC">
              <w:rPr>
                <w:rFonts w:ascii="Times New Roman" w:eastAsia="Times New Roman CYR" w:hAnsi="Times New Roman" w:cs="Times New Roman"/>
                <w:sz w:val="23"/>
                <w:szCs w:val="23"/>
              </w:rPr>
              <w:t>Минимальная/максимальная площадь земельных участков - 1</w:t>
            </w:r>
            <w:r w:rsidR="0050777F">
              <w:rPr>
                <w:rFonts w:ascii="Times New Roman" w:eastAsia="Times New Roman CYR" w:hAnsi="Times New Roman" w:cs="Times New Roman"/>
                <w:sz w:val="23"/>
                <w:szCs w:val="23"/>
              </w:rPr>
              <w:t>50</w:t>
            </w:r>
            <w:r w:rsidRPr="007A33DC">
              <w:rPr>
                <w:rFonts w:ascii="Times New Roman" w:eastAsia="Times New Roman CYR" w:hAnsi="Times New Roman" w:cs="Times New Roman"/>
                <w:sz w:val="23"/>
                <w:szCs w:val="23"/>
              </w:rPr>
              <w:t>00/10000 кв.м.</w:t>
            </w:r>
          </w:p>
          <w:p w14:paraId="5A1B696B" w14:textId="77777777" w:rsidR="000F0CD4" w:rsidRPr="007A33DC" w:rsidRDefault="000F0CD4" w:rsidP="00A80F66">
            <w:pPr>
              <w:spacing w:line="264" w:lineRule="auto"/>
              <w:ind w:left="57" w:right="57"/>
              <w:jc w:val="both"/>
              <w:rPr>
                <w:rFonts w:ascii="Times New Roman" w:eastAsia="Times New Roman CYR" w:hAnsi="Times New Roman" w:cs="Times New Roman"/>
                <w:sz w:val="23"/>
                <w:szCs w:val="23"/>
              </w:rPr>
            </w:pPr>
            <w:r w:rsidRPr="007A33DC">
              <w:rPr>
                <w:rFonts w:ascii="Times New Roman" w:eastAsia="Times New Roman CYR" w:hAnsi="Times New Roman" w:cs="Times New Roman"/>
                <w:sz w:val="23"/>
                <w:szCs w:val="23"/>
              </w:rPr>
              <w:t>Минимальная ширина земельных участков вдоль фронта улицы (проезда) - 4 м.</w:t>
            </w:r>
          </w:p>
          <w:p w14:paraId="68A816D8" w14:textId="77777777" w:rsidR="000F0CD4" w:rsidRPr="007A33DC" w:rsidRDefault="000F0CD4" w:rsidP="00A80F66">
            <w:pPr>
              <w:spacing w:line="264" w:lineRule="auto"/>
              <w:ind w:left="57" w:right="57"/>
              <w:jc w:val="both"/>
              <w:rPr>
                <w:rFonts w:ascii="Times New Roman" w:eastAsia="Times New Roman CYR" w:hAnsi="Times New Roman" w:cs="Times New Roman"/>
                <w:sz w:val="23"/>
                <w:szCs w:val="23"/>
              </w:rPr>
            </w:pPr>
            <w:r w:rsidRPr="007A33DC">
              <w:rPr>
                <w:rFonts w:ascii="Times New Roman" w:eastAsia="Times New Roman CYR" w:hAnsi="Times New Roman" w:cs="Times New Roman"/>
                <w:sz w:val="23"/>
                <w:szCs w:val="23"/>
              </w:rPr>
              <w:t>Минимальные отступы от границ земельных участков - 1 м.</w:t>
            </w:r>
          </w:p>
          <w:p w14:paraId="138148AB" w14:textId="77777777" w:rsidR="000F0CD4" w:rsidRPr="007A33DC" w:rsidRDefault="000F0CD4" w:rsidP="00A80F66">
            <w:pPr>
              <w:spacing w:line="264" w:lineRule="auto"/>
              <w:ind w:left="57" w:right="57"/>
              <w:jc w:val="both"/>
              <w:rPr>
                <w:rFonts w:ascii="Times New Roman" w:eastAsia="Times New Roman CYR" w:hAnsi="Times New Roman" w:cs="Times New Roman"/>
                <w:sz w:val="23"/>
                <w:szCs w:val="23"/>
              </w:rPr>
            </w:pPr>
            <w:r w:rsidRPr="007A33DC">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61CD86AF" w14:textId="77777777" w:rsidR="000F0CD4" w:rsidRPr="007A33DC" w:rsidRDefault="000F0CD4" w:rsidP="00A80F66">
            <w:pPr>
              <w:spacing w:line="264" w:lineRule="auto"/>
              <w:ind w:left="57" w:right="57"/>
              <w:jc w:val="both"/>
              <w:rPr>
                <w:rFonts w:ascii="Times New Roman" w:eastAsia="Times New Roman CYR" w:hAnsi="Times New Roman" w:cs="Times New Roman"/>
                <w:sz w:val="23"/>
                <w:szCs w:val="23"/>
              </w:rPr>
            </w:pPr>
            <w:r w:rsidRPr="007A33DC">
              <w:rPr>
                <w:rFonts w:ascii="Times New Roman" w:eastAsia="Times New Roman CYR" w:hAnsi="Times New Roman" w:cs="Times New Roman"/>
                <w:sz w:val="23"/>
                <w:szCs w:val="23"/>
              </w:rPr>
              <w:t>Максимальная высота строений, сооружений от уровня земли - 10 м.</w:t>
            </w:r>
          </w:p>
          <w:p w14:paraId="24B4DB1E" w14:textId="77777777" w:rsidR="000F0CD4" w:rsidRPr="007A33DC" w:rsidRDefault="000F0CD4" w:rsidP="00A80F66">
            <w:pPr>
              <w:pStyle w:val="Standard"/>
              <w:spacing w:line="264" w:lineRule="auto"/>
              <w:ind w:left="57" w:right="57"/>
              <w:jc w:val="both"/>
              <w:rPr>
                <w:rFonts w:eastAsia="Times New Roman CYR" w:cs="Times New Roman"/>
                <w:sz w:val="23"/>
                <w:szCs w:val="23"/>
                <w:lang w:val="ru-RU"/>
              </w:rPr>
            </w:pPr>
            <w:r w:rsidRPr="007A33DC">
              <w:rPr>
                <w:rFonts w:eastAsia="Times New Roman CYR" w:cs="Times New Roman"/>
                <w:sz w:val="23"/>
                <w:szCs w:val="23"/>
                <w:lang w:val="ru-RU"/>
              </w:rPr>
              <w:t>М</w:t>
            </w:r>
            <w:proofErr w:type="spellStart"/>
            <w:r w:rsidRPr="007A33DC">
              <w:rPr>
                <w:rFonts w:eastAsia="Times New Roman CYR" w:cs="Times New Roman"/>
                <w:sz w:val="23"/>
                <w:szCs w:val="23"/>
              </w:rPr>
              <w:t>аксимальный</w:t>
            </w:r>
            <w:proofErr w:type="spellEnd"/>
            <w:r w:rsidRPr="007A33DC">
              <w:rPr>
                <w:rFonts w:eastAsia="Times New Roman CYR" w:cs="Times New Roman"/>
                <w:sz w:val="23"/>
                <w:szCs w:val="23"/>
              </w:rPr>
              <w:t xml:space="preserve"> </w:t>
            </w:r>
            <w:proofErr w:type="spellStart"/>
            <w:r w:rsidRPr="007A33DC">
              <w:rPr>
                <w:rFonts w:eastAsia="Times New Roman CYR" w:cs="Times New Roman"/>
                <w:sz w:val="23"/>
                <w:szCs w:val="23"/>
              </w:rPr>
              <w:t>процент</w:t>
            </w:r>
            <w:proofErr w:type="spellEnd"/>
            <w:r w:rsidRPr="007A33DC">
              <w:rPr>
                <w:rFonts w:eastAsia="Times New Roman CYR" w:cs="Times New Roman"/>
                <w:sz w:val="23"/>
                <w:szCs w:val="23"/>
              </w:rPr>
              <w:t xml:space="preserve"> </w:t>
            </w:r>
            <w:proofErr w:type="spellStart"/>
            <w:r w:rsidRPr="007A33DC">
              <w:rPr>
                <w:rFonts w:eastAsia="Times New Roman CYR" w:cs="Times New Roman"/>
                <w:sz w:val="23"/>
                <w:szCs w:val="23"/>
              </w:rPr>
              <w:t>застройки</w:t>
            </w:r>
            <w:proofErr w:type="spellEnd"/>
            <w:r w:rsidRPr="007A33DC">
              <w:rPr>
                <w:rFonts w:eastAsia="Times New Roman CYR" w:cs="Times New Roman"/>
                <w:sz w:val="23"/>
                <w:szCs w:val="23"/>
              </w:rPr>
              <w:t xml:space="preserve"> в </w:t>
            </w:r>
            <w:proofErr w:type="spellStart"/>
            <w:r w:rsidRPr="007A33DC">
              <w:rPr>
                <w:rFonts w:eastAsia="Times New Roman CYR" w:cs="Times New Roman"/>
                <w:sz w:val="23"/>
                <w:szCs w:val="23"/>
              </w:rPr>
              <w:t>границах</w:t>
            </w:r>
            <w:proofErr w:type="spellEnd"/>
            <w:r w:rsidRPr="007A33DC">
              <w:rPr>
                <w:rFonts w:eastAsia="Times New Roman CYR" w:cs="Times New Roman"/>
                <w:sz w:val="23"/>
                <w:szCs w:val="23"/>
              </w:rPr>
              <w:t xml:space="preserve"> </w:t>
            </w:r>
            <w:proofErr w:type="spellStart"/>
            <w:r w:rsidRPr="007A33DC">
              <w:rPr>
                <w:rFonts w:eastAsia="Times New Roman CYR" w:cs="Times New Roman"/>
                <w:sz w:val="23"/>
                <w:szCs w:val="23"/>
              </w:rPr>
              <w:t>земельного</w:t>
            </w:r>
            <w:proofErr w:type="spellEnd"/>
            <w:r w:rsidRPr="007A33DC">
              <w:rPr>
                <w:rFonts w:eastAsia="Times New Roman CYR" w:cs="Times New Roman"/>
                <w:sz w:val="23"/>
                <w:szCs w:val="23"/>
              </w:rPr>
              <w:t xml:space="preserve"> </w:t>
            </w:r>
            <w:proofErr w:type="spellStart"/>
            <w:r w:rsidRPr="007A33DC">
              <w:rPr>
                <w:rFonts w:eastAsia="Times New Roman CYR" w:cs="Times New Roman"/>
                <w:sz w:val="23"/>
                <w:szCs w:val="23"/>
              </w:rPr>
              <w:t>участка</w:t>
            </w:r>
            <w:proofErr w:type="spellEnd"/>
            <w:r w:rsidRPr="007A33DC">
              <w:rPr>
                <w:rFonts w:eastAsia="Times New Roman CYR" w:cs="Times New Roman"/>
                <w:sz w:val="23"/>
                <w:szCs w:val="23"/>
              </w:rPr>
              <w:t xml:space="preserve"> - 80%</w:t>
            </w:r>
            <w:r w:rsidRPr="007A33DC">
              <w:rPr>
                <w:rFonts w:eastAsia="Times New Roman CYR" w:cs="Times New Roman"/>
                <w:sz w:val="23"/>
                <w:szCs w:val="23"/>
                <w:lang w:val="ru-RU"/>
              </w:rPr>
              <w:t>.</w:t>
            </w:r>
          </w:p>
          <w:p w14:paraId="4946C4D2" w14:textId="77777777" w:rsidR="000F0CD4" w:rsidRPr="007A33DC" w:rsidRDefault="000F0CD4" w:rsidP="00A80F66">
            <w:pPr>
              <w:pStyle w:val="Standard"/>
              <w:spacing w:line="264" w:lineRule="auto"/>
              <w:ind w:left="57" w:right="57"/>
              <w:jc w:val="both"/>
              <w:rPr>
                <w:rFonts w:cs="Times New Roman"/>
                <w:sz w:val="23"/>
                <w:szCs w:val="23"/>
                <w:lang w:val="ru-RU"/>
              </w:rPr>
            </w:pPr>
            <w:r w:rsidRPr="007A33DC">
              <w:rPr>
                <w:rFonts w:eastAsia="Times New Roman CYR" w:cs="Times New Roman"/>
                <w:sz w:val="23"/>
                <w:szCs w:val="23"/>
                <w:lang w:val="ru-RU"/>
              </w:rPr>
              <w:t xml:space="preserve">Размер земельного участка определяется из расчета площади, необходимой для дальнейшей эксплуатации проектируемого объекта, </w:t>
            </w:r>
            <w:r w:rsidRPr="007A33DC">
              <w:rPr>
                <w:rFonts w:eastAsia="Times New Roman CYR" w:cs="Times New Roman"/>
                <w:sz w:val="23"/>
                <w:szCs w:val="23"/>
                <w:lang w:val="ru-RU"/>
              </w:rPr>
              <w:lastRenderedPageBreak/>
              <w:t>в соответствии со строительными нормами и правилами.</w:t>
            </w:r>
          </w:p>
          <w:p w14:paraId="3AF98B99" w14:textId="77777777" w:rsidR="000F0CD4" w:rsidRPr="007A33DC" w:rsidRDefault="000F0CD4" w:rsidP="00A80F66">
            <w:pPr>
              <w:pStyle w:val="Standard"/>
              <w:spacing w:line="264" w:lineRule="auto"/>
              <w:ind w:left="57" w:right="57"/>
              <w:jc w:val="both"/>
              <w:rPr>
                <w:rFonts w:cs="Times New Roman"/>
                <w:sz w:val="23"/>
                <w:szCs w:val="23"/>
              </w:rPr>
            </w:pPr>
            <w:proofErr w:type="spellStart"/>
            <w:r w:rsidRPr="007A33DC">
              <w:rPr>
                <w:rFonts w:cs="Times New Roman"/>
                <w:sz w:val="23"/>
                <w:szCs w:val="23"/>
              </w:rPr>
              <w:t>Ограничения</w:t>
            </w:r>
            <w:proofErr w:type="spellEnd"/>
            <w:r w:rsidRPr="007A33DC">
              <w:rPr>
                <w:rFonts w:cs="Times New Roman"/>
                <w:sz w:val="23"/>
                <w:szCs w:val="23"/>
              </w:rPr>
              <w:t xml:space="preserve"> </w:t>
            </w:r>
            <w:proofErr w:type="spellStart"/>
            <w:r w:rsidRPr="007A33DC">
              <w:rPr>
                <w:rFonts w:cs="Times New Roman"/>
                <w:sz w:val="23"/>
                <w:szCs w:val="23"/>
              </w:rPr>
              <w:t>использования</w:t>
            </w:r>
            <w:proofErr w:type="spellEnd"/>
            <w:r w:rsidRPr="007A33DC">
              <w:rPr>
                <w:rFonts w:cs="Times New Roman"/>
                <w:sz w:val="23"/>
                <w:szCs w:val="23"/>
              </w:rPr>
              <w:t xml:space="preserve"> </w:t>
            </w:r>
            <w:proofErr w:type="spellStart"/>
            <w:r w:rsidRPr="007A33DC">
              <w:rPr>
                <w:rFonts w:cs="Times New Roman"/>
                <w:sz w:val="23"/>
                <w:szCs w:val="23"/>
              </w:rPr>
              <w:t>земельных</w:t>
            </w:r>
            <w:proofErr w:type="spellEnd"/>
            <w:r w:rsidRPr="007A33DC">
              <w:rPr>
                <w:rFonts w:cs="Times New Roman"/>
                <w:sz w:val="23"/>
                <w:szCs w:val="23"/>
              </w:rPr>
              <w:t xml:space="preserve"> </w:t>
            </w:r>
            <w:proofErr w:type="spellStart"/>
            <w:r w:rsidRPr="007A33DC">
              <w:rPr>
                <w:rFonts w:cs="Times New Roman"/>
                <w:sz w:val="23"/>
                <w:szCs w:val="23"/>
              </w:rPr>
              <w:t>участков</w:t>
            </w:r>
            <w:proofErr w:type="spellEnd"/>
            <w:r w:rsidRPr="007A33DC">
              <w:rPr>
                <w:rFonts w:cs="Times New Roman"/>
                <w:sz w:val="23"/>
                <w:szCs w:val="23"/>
              </w:rPr>
              <w:t xml:space="preserve"> и </w:t>
            </w:r>
            <w:proofErr w:type="spellStart"/>
            <w:r w:rsidRPr="007A33DC">
              <w:rPr>
                <w:rFonts w:cs="Times New Roman"/>
                <w:sz w:val="23"/>
                <w:szCs w:val="23"/>
              </w:rPr>
              <w:t>объектов</w:t>
            </w:r>
            <w:proofErr w:type="spellEnd"/>
            <w:r w:rsidRPr="007A33DC">
              <w:rPr>
                <w:rFonts w:cs="Times New Roman"/>
                <w:sz w:val="23"/>
                <w:szCs w:val="23"/>
              </w:rPr>
              <w:t xml:space="preserve"> </w:t>
            </w:r>
            <w:proofErr w:type="spellStart"/>
            <w:r w:rsidRPr="007A33DC">
              <w:rPr>
                <w:rFonts w:cs="Times New Roman"/>
                <w:sz w:val="23"/>
                <w:szCs w:val="23"/>
              </w:rPr>
              <w:t>капитального</w:t>
            </w:r>
            <w:proofErr w:type="spellEnd"/>
            <w:r w:rsidRPr="007A33DC">
              <w:rPr>
                <w:rFonts w:cs="Times New Roman"/>
                <w:sz w:val="23"/>
                <w:szCs w:val="23"/>
              </w:rPr>
              <w:t xml:space="preserve"> </w:t>
            </w:r>
            <w:proofErr w:type="spellStart"/>
            <w:r w:rsidRPr="007A33DC">
              <w:rPr>
                <w:rFonts w:cs="Times New Roman"/>
                <w:sz w:val="23"/>
                <w:szCs w:val="23"/>
              </w:rPr>
              <w:t>строительства</w:t>
            </w:r>
            <w:proofErr w:type="spellEnd"/>
            <w:r w:rsidRPr="007A33DC">
              <w:rPr>
                <w:rFonts w:cs="Times New Roman"/>
                <w:sz w:val="23"/>
                <w:szCs w:val="23"/>
              </w:rPr>
              <w:t xml:space="preserve"> </w:t>
            </w:r>
            <w:proofErr w:type="spellStart"/>
            <w:r>
              <w:rPr>
                <w:rFonts w:cs="Times New Roman"/>
                <w:sz w:val="23"/>
                <w:szCs w:val="23"/>
              </w:rPr>
              <w:t>установлены</w:t>
            </w:r>
            <w:proofErr w:type="spellEnd"/>
            <w:r>
              <w:rPr>
                <w:rFonts w:cs="Times New Roman"/>
                <w:sz w:val="23"/>
                <w:szCs w:val="23"/>
              </w:rPr>
              <w:t xml:space="preserve"> в </w:t>
            </w:r>
            <w:proofErr w:type="spellStart"/>
            <w:r>
              <w:rPr>
                <w:rFonts w:cs="Times New Roman"/>
                <w:sz w:val="23"/>
                <w:szCs w:val="23"/>
              </w:rPr>
              <w:t>статье</w:t>
            </w:r>
            <w:proofErr w:type="spellEnd"/>
            <w:r>
              <w:rPr>
                <w:rFonts w:cs="Times New Roman"/>
                <w:sz w:val="23"/>
                <w:szCs w:val="23"/>
              </w:rPr>
              <w:t xml:space="preserve"> 29 </w:t>
            </w:r>
            <w:proofErr w:type="spellStart"/>
            <w:r>
              <w:rPr>
                <w:rFonts w:cs="Times New Roman"/>
                <w:sz w:val="23"/>
                <w:szCs w:val="23"/>
              </w:rPr>
              <w:t>настоящих</w:t>
            </w:r>
            <w:proofErr w:type="spellEnd"/>
            <w:r>
              <w:rPr>
                <w:rFonts w:cs="Times New Roman"/>
                <w:sz w:val="23"/>
                <w:szCs w:val="23"/>
              </w:rPr>
              <w:t xml:space="preserve"> </w:t>
            </w:r>
            <w:proofErr w:type="spellStart"/>
            <w:r>
              <w:rPr>
                <w:rFonts w:cs="Times New Roman"/>
                <w:sz w:val="23"/>
                <w:szCs w:val="23"/>
              </w:rPr>
              <w:t>Правил</w:t>
            </w:r>
            <w:proofErr w:type="spellEnd"/>
            <w:r>
              <w:rPr>
                <w:rFonts w:cs="Times New Roman"/>
                <w:sz w:val="23"/>
                <w:szCs w:val="23"/>
              </w:rPr>
              <w:t>.</w:t>
            </w:r>
          </w:p>
        </w:tc>
      </w:tr>
      <w:tr w:rsidR="000F0CD4" w:rsidRPr="003E158D" w14:paraId="657471B9" w14:textId="77777777" w:rsidTr="00FF4BE1">
        <w:trPr>
          <w:trHeight w:val="309"/>
        </w:trPr>
        <w:tc>
          <w:tcPr>
            <w:tcW w:w="2613" w:type="dxa"/>
            <w:tcBorders>
              <w:top w:val="single" w:sz="4" w:space="0" w:color="000080"/>
              <w:left w:val="single" w:sz="4" w:space="0" w:color="000080"/>
              <w:bottom w:val="single" w:sz="4" w:space="0" w:color="000080"/>
            </w:tcBorders>
            <w:shd w:val="clear" w:color="auto" w:fill="auto"/>
          </w:tcPr>
          <w:p w14:paraId="05786BCE" w14:textId="77777777" w:rsidR="000F0CD4" w:rsidRPr="00CC38A8" w:rsidRDefault="000F0CD4" w:rsidP="00CC38A8">
            <w:pPr>
              <w:spacing w:line="264" w:lineRule="auto"/>
              <w:ind w:left="57" w:right="57"/>
              <w:jc w:val="both"/>
              <w:rPr>
                <w:rFonts w:ascii="Times New Roman" w:eastAsia="Times New Roman CYR" w:hAnsi="Times New Roman" w:cs="Times New Roman"/>
                <w:sz w:val="23"/>
                <w:szCs w:val="23"/>
              </w:rPr>
            </w:pPr>
            <w:r w:rsidRPr="005F5563">
              <w:rPr>
                <w:rFonts w:ascii="Times New Roman" w:eastAsia="Times New Roman CYR" w:hAnsi="Times New Roman" w:cs="Times New Roman"/>
                <w:sz w:val="23"/>
                <w:szCs w:val="23"/>
              </w:rPr>
              <w:lastRenderedPageBreak/>
              <w:t>Складские площадки (6.9.1)</w:t>
            </w:r>
          </w:p>
        </w:tc>
        <w:tc>
          <w:tcPr>
            <w:tcW w:w="5194" w:type="dxa"/>
            <w:tcBorders>
              <w:top w:val="single" w:sz="4" w:space="0" w:color="000080"/>
              <w:left w:val="single" w:sz="4" w:space="0" w:color="000080"/>
              <w:bottom w:val="single" w:sz="4" w:space="0" w:color="000080"/>
            </w:tcBorders>
            <w:shd w:val="clear" w:color="auto" w:fill="auto"/>
          </w:tcPr>
          <w:p w14:paraId="77CC810B" w14:textId="77777777" w:rsidR="000F0CD4" w:rsidRPr="00CC38A8" w:rsidRDefault="000F0CD4" w:rsidP="00CC38A8">
            <w:pPr>
              <w:spacing w:line="264" w:lineRule="auto"/>
              <w:ind w:left="57" w:right="57"/>
              <w:jc w:val="both"/>
              <w:rPr>
                <w:rFonts w:ascii="Times New Roman" w:eastAsia="Times New Roman CYR" w:hAnsi="Times New Roman" w:cs="Times New Roman"/>
                <w:sz w:val="23"/>
                <w:szCs w:val="23"/>
              </w:rPr>
            </w:pPr>
            <w:r w:rsidRPr="005F5563">
              <w:rPr>
                <w:rFonts w:ascii="Times New Roman" w:eastAsia="Times New Roman CYR" w:hAnsi="Times New Roman" w:cs="Times New Roman"/>
                <w:sz w:val="23"/>
                <w:szCs w:val="23"/>
              </w:rPr>
              <w:t>Временное хранение, распределение и перевалка грузов (за исключением хранения стратегических запасов) на открытом воздухе</w:t>
            </w:r>
          </w:p>
        </w:tc>
        <w:tc>
          <w:tcPr>
            <w:tcW w:w="7087" w:type="dxa"/>
            <w:vMerge/>
            <w:tcBorders>
              <w:left w:val="single" w:sz="4" w:space="0" w:color="000080"/>
              <w:bottom w:val="single" w:sz="4" w:space="0" w:color="000080"/>
              <w:right w:val="single" w:sz="4" w:space="0" w:color="000080"/>
            </w:tcBorders>
            <w:shd w:val="clear" w:color="auto" w:fill="auto"/>
          </w:tcPr>
          <w:p w14:paraId="7B7F8093" w14:textId="77777777" w:rsidR="000F0CD4" w:rsidRPr="007A33DC" w:rsidRDefault="000F0CD4" w:rsidP="00A80F66">
            <w:pPr>
              <w:spacing w:line="264" w:lineRule="auto"/>
              <w:ind w:left="57" w:right="57"/>
              <w:jc w:val="both"/>
              <w:rPr>
                <w:rFonts w:ascii="Times New Roman" w:eastAsia="Times New Roman CYR" w:hAnsi="Times New Roman" w:cs="Times New Roman"/>
                <w:sz w:val="23"/>
                <w:szCs w:val="23"/>
              </w:rPr>
            </w:pPr>
          </w:p>
        </w:tc>
      </w:tr>
    </w:tbl>
    <w:p w14:paraId="3F3BBCD2" w14:textId="77777777" w:rsidR="00E775A9" w:rsidRDefault="00E775A9" w:rsidP="00A45F08">
      <w:pPr>
        <w:pStyle w:val="1"/>
        <w:numPr>
          <w:ilvl w:val="0"/>
          <w:numId w:val="0"/>
        </w:numPr>
        <w:sectPr w:rsidR="00E775A9" w:rsidSect="00340358">
          <w:pgSz w:w="16838" w:h="11906" w:orient="landscape"/>
          <w:pgMar w:top="851" w:right="851" w:bottom="851" w:left="1134" w:header="844" w:footer="567" w:gutter="0"/>
          <w:cols w:space="720"/>
          <w:docGrid w:linePitch="600" w:charSpace="40960"/>
        </w:sectPr>
      </w:pPr>
    </w:p>
    <w:p w14:paraId="71C78C5E" w14:textId="77777777" w:rsidR="00E775A9" w:rsidRDefault="00E775A9" w:rsidP="00237505">
      <w:pPr>
        <w:pStyle w:val="4"/>
      </w:pPr>
      <w:r>
        <w:lastRenderedPageBreak/>
        <w:t>2.Условно разрешенные виды и параметры использования земельных участков и объектов капитального строительства</w:t>
      </w:r>
    </w:p>
    <w:tbl>
      <w:tblPr>
        <w:tblW w:w="14894" w:type="dxa"/>
        <w:tblLayout w:type="fixed"/>
        <w:tblCellMar>
          <w:left w:w="10" w:type="dxa"/>
          <w:right w:w="10" w:type="dxa"/>
        </w:tblCellMar>
        <w:tblLook w:val="0000" w:firstRow="0" w:lastRow="0" w:firstColumn="0" w:lastColumn="0" w:noHBand="0" w:noVBand="0"/>
      </w:tblPr>
      <w:tblGrid>
        <w:gridCol w:w="2553"/>
        <w:gridCol w:w="4965"/>
        <w:gridCol w:w="7376"/>
      </w:tblGrid>
      <w:tr w:rsidR="003A2ED4" w:rsidRPr="007A33DC" w14:paraId="0CEAB615" w14:textId="77777777" w:rsidTr="006D1D36">
        <w:trPr>
          <w:trHeight w:val="552"/>
          <w:tblHeader/>
        </w:trPr>
        <w:tc>
          <w:tcPr>
            <w:tcW w:w="2553" w:type="dxa"/>
            <w:tcBorders>
              <w:top w:val="single" w:sz="4" w:space="0" w:color="000080"/>
              <w:left w:val="single" w:sz="4" w:space="0" w:color="000080"/>
              <w:bottom w:val="single" w:sz="4" w:space="0" w:color="000080"/>
            </w:tcBorders>
            <w:shd w:val="clear" w:color="auto" w:fill="auto"/>
          </w:tcPr>
          <w:p w14:paraId="0F60E850" w14:textId="77777777" w:rsidR="003A2ED4" w:rsidRPr="001A7BF8" w:rsidRDefault="003A2ED4"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2"/>
                <w:sz w:val="23"/>
                <w:szCs w:val="23"/>
                <w:lang w:val="ru-RU"/>
              </w:rPr>
              <w:t>Наименование</w:t>
            </w:r>
            <w:r w:rsidRPr="001A7BF8">
              <w:rPr>
                <w:rFonts w:ascii="Times New Roman" w:hAnsi="Times New Roman" w:cs="Times New Roman"/>
                <w:b/>
                <w:spacing w:val="-1"/>
                <w:sz w:val="23"/>
                <w:szCs w:val="23"/>
                <w:lang w:val="ru-RU"/>
              </w:rPr>
              <w:t xml:space="preserve"> вида</w:t>
            </w:r>
            <w:r w:rsidRPr="001A7BF8">
              <w:rPr>
                <w:rFonts w:ascii="Times New Roman" w:hAnsi="Times New Roman" w:cs="Times New Roman"/>
                <w:b/>
                <w:spacing w:val="27"/>
                <w:sz w:val="23"/>
                <w:szCs w:val="23"/>
                <w:lang w:val="ru-RU"/>
              </w:rPr>
              <w:t xml:space="preserve"> </w:t>
            </w:r>
            <w:r w:rsidRPr="001A7BF8">
              <w:rPr>
                <w:rFonts w:ascii="Times New Roman" w:hAnsi="Times New Roman" w:cs="Times New Roman"/>
                <w:b/>
                <w:spacing w:val="-1"/>
                <w:sz w:val="23"/>
                <w:szCs w:val="23"/>
                <w:lang w:val="ru-RU"/>
              </w:rPr>
              <w:t>разрешенного</w:t>
            </w:r>
            <w:r w:rsidRPr="001A7BF8">
              <w:rPr>
                <w:rFonts w:ascii="Times New Roman" w:hAnsi="Times New Roman" w:cs="Times New Roman"/>
                <w:b/>
                <w:sz w:val="23"/>
                <w:szCs w:val="23"/>
                <w:lang w:val="ru-RU"/>
              </w:rPr>
              <w:t xml:space="preserve"> </w:t>
            </w:r>
            <w:r w:rsidRPr="001A7BF8">
              <w:rPr>
                <w:rFonts w:ascii="Times New Roman" w:hAnsi="Times New Roman" w:cs="Times New Roman"/>
                <w:b/>
                <w:spacing w:val="-2"/>
                <w:sz w:val="23"/>
                <w:szCs w:val="23"/>
                <w:lang w:val="ru-RU"/>
              </w:rPr>
              <w:t>использования</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2"/>
                <w:sz w:val="23"/>
                <w:szCs w:val="23"/>
                <w:lang w:val="ru-RU"/>
              </w:rPr>
              <w:t>земельного</w:t>
            </w:r>
            <w:r w:rsidRPr="001A7BF8">
              <w:rPr>
                <w:rFonts w:ascii="Times New Roman" w:hAnsi="Times New Roman" w:cs="Times New Roman"/>
                <w:b/>
                <w:spacing w:val="-1"/>
                <w:sz w:val="23"/>
                <w:szCs w:val="23"/>
                <w:lang w:val="ru-RU"/>
              </w:rPr>
              <w:t xml:space="preserve"> участка</w:t>
            </w:r>
            <w:r w:rsidRPr="001A7BF8">
              <w:rPr>
                <w:rFonts w:ascii="Times New Roman" w:hAnsi="Times New Roman" w:cs="Times New Roman"/>
                <w:b/>
                <w:sz w:val="23"/>
                <w:szCs w:val="23"/>
                <w:lang w:val="ru-RU"/>
              </w:rPr>
              <w:t xml:space="preserve"> в</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1"/>
                <w:sz w:val="23"/>
                <w:szCs w:val="23"/>
                <w:lang w:val="ru-RU"/>
              </w:rPr>
              <w:t>соответствии</w:t>
            </w:r>
            <w:r w:rsidRPr="001A7BF8">
              <w:rPr>
                <w:rFonts w:ascii="Times New Roman" w:hAnsi="Times New Roman" w:cs="Times New Roman"/>
                <w:b/>
                <w:sz w:val="23"/>
                <w:szCs w:val="23"/>
                <w:lang w:val="ru-RU"/>
              </w:rPr>
              <w:t xml:space="preserve"> с</w:t>
            </w:r>
            <w:r w:rsidRPr="001A7BF8">
              <w:rPr>
                <w:rFonts w:ascii="Times New Roman" w:hAnsi="Times New Roman" w:cs="Times New Roman"/>
                <w:b/>
                <w:spacing w:val="24"/>
                <w:sz w:val="23"/>
                <w:szCs w:val="23"/>
                <w:lang w:val="ru-RU"/>
              </w:rPr>
              <w:t xml:space="preserve"> </w:t>
            </w:r>
            <w:r w:rsidRPr="001A7BF8">
              <w:rPr>
                <w:rFonts w:ascii="Times New Roman" w:hAnsi="Times New Roman" w:cs="Times New Roman"/>
                <w:b/>
                <w:spacing w:val="-2"/>
                <w:sz w:val="23"/>
                <w:szCs w:val="23"/>
                <w:lang w:val="ru-RU"/>
              </w:rPr>
              <w:t>классификатором</w:t>
            </w:r>
          </w:p>
        </w:tc>
        <w:tc>
          <w:tcPr>
            <w:tcW w:w="4965" w:type="dxa"/>
            <w:tcBorders>
              <w:top w:val="single" w:sz="4" w:space="0" w:color="000080"/>
              <w:left w:val="single" w:sz="4" w:space="0" w:color="000080"/>
              <w:bottom w:val="single" w:sz="4" w:space="0" w:color="000080"/>
            </w:tcBorders>
            <w:shd w:val="clear" w:color="auto" w:fill="auto"/>
          </w:tcPr>
          <w:p w14:paraId="13BD09C6" w14:textId="77777777" w:rsidR="003A2ED4" w:rsidRPr="001A7BF8" w:rsidRDefault="003A2ED4"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376" w:type="dxa"/>
            <w:tcBorders>
              <w:top w:val="single" w:sz="4" w:space="0" w:color="000080"/>
              <w:left w:val="single" w:sz="4" w:space="0" w:color="000080"/>
              <w:bottom w:val="single" w:sz="4" w:space="0" w:color="000080"/>
              <w:right w:val="single" w:sz="4" w:space="0" w:color="000080"/>
            </w:tcBorders>
            <w:shd w:val="clear" w:color="auto" w:fill="auto"/>
          </w:tcPr>
          <w:p w14:paraId="562CBA0F" w14:textId="77777777" w:rsidR="003A2ED4" w:rsidRPr="00B96550" w:rsidRDefault="003A2ED4" w:rsidP="006D1D36">
            <w:pPr>
              <w:pStyle w:val="TableParagraph"/>
              <w:spacing w:line="264" w:lineRule="auto"/>
              <w:ind w:left="57" w:right="57"/>
              <w:jc w:val="center"/>
              <w:rPr>
                <w:rFonts w:ascii="Times New Roman" w:eastAsia="Times New Roman" w:hAnsi="Times New Roman" w:cs="Times New Roman"/>
                <w:sz w:val="23"/>
                <w:szCs w:val="23"/>
                <w:lang w:val="ru-RU"/>
              </w:rPr>
            </w:pPr>
            <w:r w:rsidRPr="00B96550">
              <w:rPr>
                <w:rFonts w:ascii="Times New Roman" w:hAnsi="Times New Roman" w:cs="Times New Roman"/>
                <w:b/>
                <w:spacing w:val="-1"/>
                <w:sz w:val="23"/>
                <w:szCs w:val="23"/>
                <w:lang w:val="ru-RU"/>
              </w:rPr>
              <w:t>Предельные</w:t>
            </w:r>
            <w:r w:rsidRPr="00B96550">
              <w:rPr>
                <w:rFonts w:ascii="Times New Roman" w:hAnsi="Times New Roman" w:cs="Times New Roman"/>
                <w:b/>
                <w:spacing w:val="-2"/>
                <w:sz w:val="23"/>
                <w:szCs w:val="23"/>
                <w:lang w:val="ru-RU"/>
              </w:rPr>
              <w:t xml:space="preserve"> </w:t>
            </w:r>
            <w:r w:rsidRPr="00B96550">
              <w:rPr>
                <w:rFonts w:ascii="Times New Roman" w:hAnsi="Times New Roman" w:cs="Times New Roman"/>
                <w:b/>
                <w:spacing w:val="-1"/>
                <w:sz w:val="23"/>
                <w:szCs w:val="23"/>
                <w:lang w:val="ru-RU"/>
              </w:rPr>
              <w:t xml:space="preserve">(минимальные </w:t>
            </w:r>
            <w:r w:rsidRPr="00B96550">
              <w:rPr>
                <w:rFonts w:ascii="Times New Roman" w:hAnsi="Times New Roman" w:cs="Times New Roman"/>
                <w:b/>
                <w:sz w:val="23"/>
                <w:szCs w:val="23"/>
                <w:lang w:val="ru-RU"/>
              </w:rPr>
              <w:t xml:space="preserve">и </w:t>
            </w:r>
            <w:r w:rsidRPr="00B96550">
              <w:rPr>
                <w:rFonts w:ascii="Times New Roman" w:hAnsi="Times New Roman" w:cs="Times New Roman"/>
                <w:b/>
                <w:spacing w:val="-1"/>
                <w:sz w:val="23"/>
                <w:szCs w:val="23"/>
                <w:lang w:val="ru-RU"/>
              </w:rPr>
              <w:t>(или)</w:t>
            </w:r>
            <w:r w:rsidRPr="00B96550">
              <w:rPr>
                <w:rFonts w:ascii="Times New Roman" w:hAnsi="Times New Roman" w:cs="Times New Roman"/>
                <w:b/>
                <w:spacing w:val="1"/>
                <w:sz w:val="23"/>
                <w:szCs w:val="23"/>
                <w:lang w:val="ru-RU"/>
              </w:rPr>
              <w:t xml:space="preserve"> </w:t>
            </w:r>
            <w:r w:rsidRPr="00B96550">
              <w:rPr>
                <w:rFonts w:ascii="Times New Roman" w:hAnsi="Times New Roman" w:cs="Times New Roman"/>
                <w:b/>
                <w:spacing w:val="-2"/>
                <w:sz w:val="23"/>
                <w:szCs w:val="23"/>
                <w:lang w:val="ru-RU"/>
              </w:rPr>
              <w:t>максимальные)</w:t>
            </w:r>
            <w:r w:rsidRPr="00B96550">
              <w:rPr>
                <w:rFonts w:ascii="Times New Roman" w:hAnsi="Times New Roman" w:cs="Times New Roman"/>
                <w:b/>
                <w:spacing w:val="41"/>
                <w:sz w:val="23"/>
                <w:szCs w:val="23"/>
                <w:lang w:val="ru-RU"/>
              </w:rPr>
              <w:t xml:space="preserve"> </w:t>
            </w:r>
            <w:r w:rsidRPr="00B96550">
              <w:rPr>
                <w:rFonts w:ascii="Times New Roman" w:hAnsi="Times New Roman" w:cs="Times New Roman"/>
                <w:b/>
                <w:spacing w:val="-1"/>
                <w:sz w:val="23"/>
                <w:szCs w:val="23"/>
                <w:lang w:val="ru-RU"/>
              </w:rPr>
              <w:t>размеры земельных</w:t>
            </w:r>
            <w:r w:rsidRPr="00B96550">
              <w:rPr>
                <w:rFonts w:ascii="Times New Roman" w:hAnsi="Times New Roman" w:cs="Times New Roman"/>
                <w:b/>
                <w:spacing w:val="2"/>
                <w:sz w:val="23"/>
                <w:szCs w:val="23"/>
                <w:lang w:val="ru-RU"/>
              </w:rPr>
              <w:t xml:space="preserve"> </w:t>
            </w:r>
            <w:r w:rsidRPr="00B96550">
              <w:rPr>
                <w:rFonts w:ascii="Times New Roman" w:hAnsi="Times New Roman" w:cs="Times New Roman"/>
                <w:b/>
                <w:spacing w:val="-2"/>
                <w:sz w:val="23"/>
                <w:szCs w:val="23"/>
                <w:lang w:val="ru-RU"/>
              </w:rPr>
              <w:t>участков</w:t>
            </w:r>
            <w:r w:rsidRPr="00B96550">
              <w:rPr>
                <w:rFonts w:ascii="Times New Roman" w:hAnsi="Times New Roman" w:cs="Times New Roman"/>
                <w:b/>
                <w:spacing w:val="-1"/>
                <w:sz w:val="23"/>
                <w:szCs w:val="23"/>
                <w:lang w:val="ru-RU"/>
              </w:rPr>
              <w:t xml:space="preserve"> </w:t>
            </w:r>
            <w:r w:rsidRPr="00B96550">
              <w:rPr>
                <w:rFonts w:ascii="Times New Roman" w:hAnsi="Times New Roman" w:cs="Times New Roman"/>
                <w:b/>
                <w:sz w:val="23"/>
                <w:szCs w:val="23"/>
                <w:lang w:val="ru-RU"/>
              </w:rPr>
              <w:t xml:space="preserve">и </w:t>
            </w:r>
            <w:r w:rsidRPr="00B96550">
              <w:rPr>
                <w:rFonts w:ascii="Times New Roman" w:hAnsi="Times New Roman" w:cs="Times New Roman"/>
                <w:b/>
                <w:spacing w:val="-2"/>
                <w:sz w:val="23"/>
                <w:szCs w:val="23"/>
                <w:lang w:val="ru-RU"/>
              </w:rPr>
              <w:t>предельные</w:t>
            </w:r>
            <w:r w:rsidRPr="00B96550">
              <w:rPr>
                <w:rFonts w:ascii="Times New Roman" w:hAnsi="Times New Roman" w:cs="Times New Roman"/>
                <w:b/>
                <w:spacing w:val="1"/>
                <w:sz w:val="23"/>
                <w:szCs w:val="23"/>
                <w:lang w:val="ru-RU"/>
              </w:rPr>
              <w:t xml:space="preserve"> </w:t>
            </w:r>
            <w:r w:rsidRPr="00B96550">
              <w:rPr>
                <w:rFonts w:ascii="Times New Roman" w:hAnsi="Times New Roman" w:cs="Times New Roman"/>
                <w:b/>
                <w:spacing w:val="-1"/>
                <w:sz w:val="23"/>
                <w:szCs w:val="23"/>
                <w:lang w:val="ru-RU"/>
              </w:rPr>
              <w:t>параметры</w:t>
            </w:r>
            <w:r w:rsidRPr="00B96550">
              <w:rPr>
                <w:rFonts w:ascii="Times New Roman" w:hAnsi="Times New Roman" w:cs="Times New Roman"/>
                <w:b/>
                <w:spacing w:val="43"/>
                <w:sz w:val="23"/>
                <w:szCs w:val="23"/>
                <w:lang w:val="ru-RU"/>
              </w:rPr>
              <w:t xml:space="preserve"> </w:t>
            </w:r>
            <w:r w:rsidRPr="00B96550">
              <w:rPr>
                <w:rFonts w:ascii="Times New Roman" w:hAnsi="Times New Roman" w:cs="Times New Roman"/>
                <w:b/>
                <w:spacing w:val="-2"/>
                <w:sz w:val="23"/>
                <w:szCs w:val="23"/>
                <w:lang w:val="ru-RU"/>
              </w:rPr>
              <w:t>разрешенного</w:t>
            </w:r>
            <w:r w:rsidRPr="00B96550">
              <w:rPr>
                <w:rFonts w:ascii="Times New Roman" w:hAnsi="Times New Roman" w:cs="Times New Roman"/>
                <w:b/>
                <w:sz w:val="23"/>
                <w:szCs w:val="23"/>
                <w:lang w:val="ru-RU"/>
              </w:rPr>
              <w:t xml:space="preserve"> </w:t>
            </w:r>
            <w:r w:rsidRPr="00B96550">
              <w:rPr>
                <w:rFonts w:ascii="Times New Roman" w:hAnsi="Times New Roman" w:cs="Times New Roman"/>
                <w:b/>
                <w:spacing w:val="-1"/>
                <w:sz w:val="23"/>
                <w:szCs w:val="23"/>
                <w:lang w:val="ru-RU"/>
              </w:rPr>
              <w:t>строительства, реконструкции</w:t>
            </w:r>
            <w:r w:rsidRPr="00B96550">
              <w:rPr>
                <w:rFonts w:ascii="Times New Roman" w:hAnsi="Times New Roman" w:cs="Times New Roman"/>
                <w:b/>
                <w:spacing w:val="1"/>
                <w:sz w:val="23"/>
                <w:szCs w:val="23"/>
                <w:lang w:val="ru-RU"/>
              </w:rPr>
              <w:t xml:space="preserve"> </w:t>
            </w:r>
            <w:r w:rsidRPr="00B96550">
              <w:rPr>
                <w:rFonts w:ascii="Times New Roman" w:hAnsi="Times New Roman" w:cs="Times New Roman"/>
                <w:b/>
                <w:spacing w:val="-3"/>
                <w:sz w:val="23"/>
                <w:szCs w:val="23"/>
                <w:lang w:val="ru-RU"/>
              </w:rPr>
              <w:t>объектов</w:t>
            </w:r>
            <w:r w:rsidRPr="00B96550">
              <w:rPr>
                <w:rFonts w:ascii="Times New Roman" w:hAnsi="Times New Roman" w:cs="Times New Roman"/>
                <w:b/>
                <w:spacing w:val="63"/>
                <w:sz w:val="23"/>
                <w:szCs w:val="23"/>
                <w:lang w:val="ru-RU"/>
              </w:rPr>
              <w:t xml:space="preserve"> </w:t>
            </w:r>
            <w:r w:rsidRPr="00B96550">
              <w:rPr>
                <w:rFonts w:ascii="Times New Roman" w:hAnsi="Times New Roman" w:cs="Times New Roman"/>
                <w:b/>
                <w:spacing w:val="-2"/>
                <w:sz w:val="23"/>
                <w:szCs w:val="23"/>
                <w:lang w:val="ru-RU"/>
              </w:rPr>
              <w:t>капитального</w:t>
            </w:r>
            <w:r w:rsidRPr="00B96550">
              <w:rPr>
                <w:rFonts w:ascii="Times New Roman" w:hAnsi="Times New Roman" w:cs="Times New Roman"/>
                <w:b/>
                <w:sz w:val="23"/>
                <w:szCs w:val="23"/>
                <w:lang w:val="ru-RU"/>
              </w:rPr>
              <w:t xml:space="preserve"> </w:t>
            </w:r>
            <w:r w:rsidRPr="00B96550">
              <w:rPr>
                <w:rFonts w:ascii="Times New Roman" w:hAnsi="Times New Roman" w:cs="Times New Roman"/>
                <w:b/>
                <w:spacing w:val="-1"/>
                <w:sz w:val="23"/>
                <w:szCs w:val="23"/>
                <w:lang w:val="ru-RU"/>
              </w:rPr>
              <w:t>строительства</w:t>
            </w:r>
          </w:p>
        </w:tc>
      </w:tr>
      <w:tr w:rsidR="00E775A9" w:rsidRPr="007A33DC" w14:paraId="25654C04" w14:textId="77777777" w:rsidTr="006D1D36">
        <w:trPr>
          <w:trHeight w:val="309"/>
        </w:trPr>
        <w:tc>
          <w:tcPr>
            <w:tcW w:w="2553" w:type="dxa"/>
            <w:tcBorders>
              <w:top w:val="single" w:sz="4" w:space="0" w:color="000080"/>
              <w:left w:val="single" w:sz="4" w:space="0" w:color="000080"/>
              <w:bottom w:val="single" w:sz="4" w:space="0" w:color="000080"/>
            </w:tcBorders>
            <w:shd w:val="clear" w:color="auto" w:fill="auto"/>
          </w:tcPr>
          <w:p w14:paraId="2357F4EF" w14:textId="77777777" w:rsidR="00E775A9" w:rsidRPr="007A33DC" w:rsidRDefault="001D139B" w:rsidP="001D139B">
            <w:pPr>
              <w:spacing w:line="264" w:lineRule="auto"/>
              <w:ind w:left="57" w:right="57"/>
              <w:jc w:val="both"/>
              <w:rPr>
                <w:rFonts w:ascii="Times New Roman" w:eastAsia="Times New Roman CYR" w:hAnsi="Times New Roman" w:cs="Times New Roman"/>
                <w:sz w:val="23"/>
                <w:szCs w:val="23"/>
              </w:rPr>
            </w:pPr>
            <w:r w:rsidRPr="001D139B">
              <w:rPr>
                <w:rFonts w:ascii="Times New Roman" w:eastAsia="Times New Roman CYR" w:hAnsi="Times New Roman" w:cs="Times New Roman"/>
                <w:sz w:val="23"/>
                <w:szCs w:val="23"/>
              </w:rPr>
              <w:t>Ветеринарное обслуживание</w:t>
            </w:r>
            <w:r>
              <w:rPr>
                <w:rFonts w:ascii="Times New Roman" w:eastAsia="Times New Roman CYR" w:hAnsi="Times New Roman" w:cs="Times New Roman"/>
                <w:sz w:val="23"/>
                <w:szCs w:val="23"/>
              </w:rPr>
              <w:t xml:space="preserve"> (3.10</w:t>
            </w:r>
            <w:r w:rsidR="00E775A9" w:rsidRPr="007A33DC">
              <w:rPr>
                <w:rFonts w:ascii="Times New Roman" w:eastAsia="Times New Roman CYR" w:hAnsi="Times New Roman" w:cs="Times New Roman"/>
                <w:sz w:val="23"/>
                <w:szCs w:val="23"/>
              </w:rPr>
              <w:t>)</w:t>
            </w:r>
          </w:p>
        </w:tc>
        <w:tc>
          <w:tcPr>
            <w:tcW w:w="4965" w:type="dxa"/>
            <w:tcBorders>
              <w:top w:val="single" w:sz="4" w:space="0" w:color="000080"/>
              <w:left w:val="single" w:sz="4" w:space="0" w:color="000080"/>
              <w:bottom w:val="single" w:sz="4" w:space="0" w:color="000080"/>
            </w:tcBorders>
            <w:shd w:val="clear" w:color="auto" w:fill="auto"/>
          </w:tcPr>
          <w:p w14:paraId="005C3C3C" w14:textId="77777777" w:rsidR="00E775A9" w:rsidRPr="007A33DC" w:rsidRDefault="001D139B" w:rsidP="000911F6">
            <w:pPr>
              <w:spacing w:line="264" w:lineRule="auto"/>
              <w:ind w:left="57" w:right="57"/>
              <w:jc w:val="both"/>
              <w:rPr>
                <w:rFonts w:ascii="Times New Roman" w:eastAsia="Times New Roman CYR" w:hAnsi="Times New Roman" w:cs="Times New Roman"/>
                <w:sz w:val="23"/>
                <w:szCs w:val="23"/>
              </w:rPr>
            </w:pPr>
            <w:r w:rsidRPr="001D139B">
              <w:rPr>
                <w:rFonts w:ascii="Times New Roman" w:eastAsia="Times New Roman CYR" w:hAnsi="Times New Roman" w:cs="Times New Roman"/>
                <w:sz w:val="23"/>
                <w:szCs w:val="23"/>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7376" w:type="dxa"/>
            <w:tcBorders>
              <w:top w:val="single" w:sz="4" w:space="0" w:color="000080"/>
              <w:left w:val="single" w:sz="4" w:space="0" w:color="000080"/>
              <w:bottom w:val="single" w:sz="4" w:space="0" w:color="000080"/>
              <w:right w:val="single" w:sz="4" w:space="0" w:color="000080"/>
            </w:tcBorders>
            <w:shd w:val="clear" w:color="auto" w:fill="auto"/>
          </w:tcPr>
          <w:p w14:paraId="6D7F813E" w14:textId="77777777" w:rsidR="00E775A9" w:rsidRPr="007A33DC" w:rsidRDefault="00E775A9" w:rsidP="000911F6">
            <w:pPr>
              <w:spacing w:line="264" w:lineRule="auto"/>
              <w:ind w:left="57" w:right="57"/>
              <w:jc w:val="both"/>
              <w:rPr>
                <w:rFonts w:ascii="Times New Roman" w:eastAsia="Times New Roman CYR" w:hAnsi="Times New Roman" w:cs="Times New Roman"/>
                <w:sz w:val="23"/>
                <w:szCs w:val="23"/>
              </w:rPr>
            </w:pPr>
            <w:r w:rsidRPr="007A33DC">
              <w:rPr>
                <w:rFonts w:ascii="Times New Roman" w:eastAsia="Times New Roman CYR" w:hAnsi="Times New Roman" w:cs="Times New Roman"/>
                <w:sz w:val="23"/>
                <w:szCs w:val="23"/>
              </w:rPr>
              <w:t>Минимальная/максимальная площадь земе</w:t>
            </w:r>
            <w:r>
              <w:rPr>
                <w:rFonts w:ascii="Times New Roman" w:eastAsia="Times New Roman CYR" w:hAnsi="Times New Roman" w:cs="Times New Roman"/>
                <w:sz w:val="23"/>
                <w:szCs w:val="23"/>
              </w:rPr>
              <w:t xml:space="preserve">льного участка - 100/5000 </w:t>
            </w:r>
            <w:r w:rsidRPr="007A33DC">
              <w:rPr>
                <w:rFonts w:ascii="Times New Roman" w:eastAsia="Times New Roman CYR" w:hAnsi="Times New Roman" w:cs="Times New Roman"/>
                <w:sz w:val="23"/>
                <w:szCs w:val="23"/>
              </w:rPr>
              <w:t>кв.м.</w:t>
            </w:r>
          </w:p>
          <w:p w14:paraId="4F8E1140" w14:textId="77777777" w:rsidR="00E775A9" w:rsidRPr="007A33DC" w:rsidRDefault="00E775A9" w:rsidP="000911F6">
            <w:pPr>
              <w:spacing w:line="264" w:lineRule="auto"/>
              <w:ind w:left="57" w:right="57"/>
              <w:jc w:val="both"/>
              <w:rPr>
                <w:rFonts w:ascii="Times New Roman" w:eastAsia="Times New Roman CYR" w:hAnsi="Times New Roman" w:cs="Times New Roman"/>
                <w:sz w:val="23"/>
                <w:szCs w:val="23"/>
              </w:rPr>
            </w:pPr>
            <w:r w:rsidRPr="007A33DC">
              <w:rPr>
                <w:rFonts w:ascii="Times New Roman" w:eastAsia="Times New Roman CYR" w:hAnsi="Times New Roman" w:cs="Times New Roman"/>
                <w:sz w:val="23"/>
                <w:szCs w:val="23"/>
              </w:rPr>
              <w:t xml:space="preserve">Минимальная ширина земельных участков вдоль фронта улицы (проезда) </w:t>
            </w:r>
            <w:r w:rsidR="00FC4EAE">
              <w:rPr>
                <w:rFonts w:ascii="Times New Roman" w:eastAsia="Times New Roman CYR" w:hAnsi="Times New Roman" w:cs="Times New Roman"/>
                <w:sz w:val="23"/>
                <w:szCs w:val="23"/>
              </w:rPr>
              <w:t>–</w:t>
            </w:r>
            <w:r w:rsidRPr="007A33DC">
              <w:rPr>
                <w:rFonts w:ascii="Times New Roman" w:eastAsia="Times New Roman CYR" w:hAnsi="Times New Roman" w:cs="Times New Roman"/>
                <w:sz w:val="23"/>
                <w:szCs w:val="23"/>
              </w:rPr>
              <w:t xml:space="preserve"> 12</w:t>
            </w:r>
            <w:r w:rsidR="00FC4EAE">
              <w:rPr>
                <w:rFonts w:ascii="Times New Roman" w:eastAsia="Times New Roman CYR" w:hAnsi="Times New Roman" w:cs="Times New Roman"/>
                <w:sz w:val="23"/>
                <w:szCs w:val="23"/>
              </w:rPr>
              <w:t xml:space="preserve"> </w:t>
            </w:r>
            <w:r w:rsidRPr="007A33DC">
              <w:rPr>
                <w:rFonts w:ascii="Times New Roman" w:eastAsia="Times New Roman CYR" w:hAnsi="Times New Roman" w:cs="Times New Roman"/>
                <w:sz w:val="23"/>
                <w:szCs w:val="23"/>
              </w:rPr>
              <w:t>м.</w:t>
            </w:r>
          </w:p>
          <w:p w14:paraId="18389181" w14:textId="77777777" w:rsidR="00E775A9" w:rsidRPr="007A33DC" w:rsidRDefault="00E775A9" w:rsidP="000911F6">
            <w:pPr>
              <w:spacing w:line="264" w:lineRule="auto"/>
              <w:ind w:left="57" w:right="57"/>
              <w:jc w:val="both"/>
              <w:rPr>
                <w:rFonts w:ascii="Times New Roman" w:eastAsia="Times New Roman CYR" w:hAnsi="Times New Roman" w:cs="Times New Roman"/>
                <w:sz w:val="23"/>
                <w:szCs w:val="23"/>
              </w:rPr>
            </w:pPr>
            <w:r w:rsidRPr="007A33DC">
              <w:rPr>
                <w:rFonts w:ascii="Times New Roman" w:eastAsia="Times New Roman CYR" w:hAnsi="Times New Roman" w:cs="Times New Roman"/>
                <w:sz w:val="23"/>
                <w:szCs w:val="23"/>
              </w:rPr>
              <w:t xml:space="preserve">Минимальные отступы от границ земельных участков </w:t>
            </w:r>
            <w:r w:rsidR="00FC4EAE">
              <w:rPr>
                <w:rFonts w:ascii="Times New Roman" w:eastAsia="Times New Roman CYR" w:hAnsi="Times New Roman" w:cs="Times New Roman"/>
                <w:sz w:val="23"/>
                <w:szCs w:val="23"/>
              </w:rPr>
              <w:t>–</w:t>
            </w:r>
            <w:r w:rsidRPr="007A33DC">
              <w:rPr>
                <w:rFonts w:ascii="Times New Roman" w:eastAsia="Times New Roman CYR" w:hAnsi="Times New Roman" w:cs="Times New Roman"/>
                <w:sz w:val="23"/>
                <w:szCs w:val="23"/>
              </w:rPr>
              <w:t xml:space="preserve"> 3</w:t>
            </w:r>
            <w:r w:rsidR="00FC4EAE">
              <w:rPr>
                <w:rFonts w:ascii="Times New Roman" w:eastAsia="Times New Roman CYR" w:hAnsi="Times New Roman" w:cs="Times New Roman"/>
                <w:sz w:val="23"/>
                <w:szCs w:val="23"/>
              </w:rPr>
              <w:t xml:space="preserve"> </w:t>
            </w:r>
            <w:r w:rsidRPr="007A33DC">
              <w:rPr>
                <w:rFonts w:ascii="Times New Roman" w:eastAsia="Times New Roman CYR" w:hAnsi="Times New Roman" w:cs="Times New Roman"/>
                <w:sz w:val="23"/>
                <w:szCs w:val="23"/>
              </w:rPr>
              <w:t>м.</w:t>
            </w:r>
          </w:p>
          <w:p w14:paraId="4D32BFC1" w14:textId="77777777" w:rsidR="00E775A9" w:rsidRPr="007A33DC" w:rsidRDefault="00E775A9" w:rsidP="000911F6">
            <w:pPr>
              <w:spacing w:line="264" w:lineRule="auto"/>
              <w:ind w:left="57" w:right="57"/>
              <w:jc w:val="both"/>
              <w:rPr>
                <w:rFonts w:ascii="Times New Roman" w:eastAsia="Times New Roman CYR" w:hAnsi="Times New Roman" w:cs="Times New Roman"/>
                <w:sz w:val="23"/>
                <w:szCs w:val="23"/>
              </w:rPr>
            </w:pPr>
            <w:r w:rsidRPr="007A33DC">
              <w:rPr>
                <w:rFonts w:ascii="Times New Roman" w:eastAsia="Times New Roman CYR" w:hAnsi="Times New Roman" w:cs="Times New Roman"/>
                <w:sz w:val="23"/>
                <w:szCs w:val="23"/>
              </w:rPr>
              <w:t>Максимальное количество надземных этажей зданий - 2 этажа (включая мансардный этаж).</w:t>
            </w:r>
          </w:p>
          <w:p w14:paraId="2EF32A4D" w14:textId="77777777" w:rsidR="00E775A9" w:rsidRPr="007A33DC" w:rsidRDefault="00E775A9" w:rsidP="000911F6">
            <w:pPr>
              <w:spacing w:line="264" w:lineRule="auto"/>
              <w:ind w:left="57" w:right="57"/>
              <w:jc w:val="both"/>
              <w:rPr>
                <w:rFonts w:ascii="Times New Roman" w:eastAsia="Times New Roman CYR" w:hAnsi="Times New Roman" w:cs="Times New Roman"/>
                <w:sz w:val="23"/>
                <w:szCs w:val="23"/>
              </w:rPr>
            </w:pPr>
            <w:r w:rsidRPr="007A33DC">
              <w:rPr>
                <w:rFonts w:ascii="Times New Roman" w:eastAsia="Times New Roman CYR" w:hAnsi="Times New Roman" w:cs="Times New Roman"/>
                <w:sz w:val="23"/>
                <w:szCs w:val="23"/>
              </w:rPr>
              <w:t>Максимальный процент застройки в границах земельного участка - 60%.</w:t>
            </w:r>
          </w:p>
          <w:p w14:paraId="41AAA7FC" w14:textId="77777777" w:rsidR="00E775A9" w:rsidRPr="000911F6" w:rsidRDefault="00E775A9" w:rsidP="000911F6">
            <w:pPr>
              <w:pStyle w:val="Standard"/>
              <w:spacing w:line="264" w:lineRule="auto"/>
              <w:ind w:left="57" w:right="57"/>
              <w:jc w:val="both"/>
              <w:rPr>
                <w:rFonts w:eastAsia="Times New Roman CYR" w:cs="Times New Roman"/>
                <w:sz w:val="23"/>
                <w:szCs w:val="23"/>
                <w:lang w:val="ru-RU" w:eastAsia="ar-SA" w:bidi="ar-SA"/>
              </w:rPr>
            </w:pPr>
            <w:r w:rsidRPr="007A33DC">
              <w:rPr>
                <w:rFonts w:eastAsia="Times New Roman CYR" w:cs="Times New Roman"/>
                <w:sz w:val="23"/>
                <w:szCs w:val="23"/>
                <w:lang w:val="ru-RU" w:eastAsia="ar-SA" w:bidi="ar-SA"/>
              </w:rPr>
              <w:t xml:space="preserve"> 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4AFB4A7C" w14:textId="77777777" w:rsidR="00E775A9" w:rsidRPr="000911F6" w:rsidRDefault="00E775A9" w:rsidP="000911F6">
            <w:pPr>
              <w:spacing w:line="264" w:lineRule="auto"/>
              <w:ind w:left="57" w:right="57"/>
              <w:jc w:val="both"/>
              <w:rPr>
                <w:rFonts w:ascii="Times New Roman" w:eastAsia="Times New Roman CYR" w:hAnsi="Times New Roman" w:cs="Times New Roman"/>
                <w:sz w:val="23"/>
                <w:szCs w:val="23"/>
              </w:rPr>
            </w:pPr>
            <w:r w:rsidRPr="000911F6">
              <w:rPr>
                <w:rFonts w:ascii="Times New Roman" w:eastAsia="Times New Roman CYR" w:hAnsi="Times New Roman" w:cs="Times New Roman"/>
                <w:sz w:val="23"/>
                <w:szCs w:val="23"/>
              </w:rPr>
              <w:t xml:space="preserve">Ограничения использования земельных участков и объектов капитального строительства </w:t>
            </w:r>
            <w:r w:rsidR="003F7871" w:rsidRPr="000911F6">
              <w:rPr>
                <w:rFonts w:ascii="Times New Roman" w:eastAsia="Times New Roman CYR" w:hAnsi="Times New Roman" w:cs="Times New Roman"/>
                <w:sz w:val="23"/>
                <w:szCs w:val="23"/>
              </w:rPr>
              <w:t xml:space="preserve">установлены </w:t>
            </w:r>
            <w:r w:rsidR="001527E2">
              <w:rPr>
                <w:rFonts w:ascii="Times New Roman" w:eastAsia="Times New Roman CYR" w:hAnsi="Times New Roman" w:cs="Times New Roman"/>
                <w:sz w:val="23"/>
                <w:szCs w:val="23"/>
              </w:rPr>
              <w:t>в статье 29 настоящих Правил.</w:t>
            </w:r>
          </w:p>
        </w:tc>
      </w:tr>
      <w:tr w:rsidR="001D139B" w:rsidRPr="007A33DC" w14:paraId="36BD1749" w14:textId="77777777" w:rsidTr="006D1D36">
        <w:trPr>
          <w:trHeight w:val="309"/>
        </w:trPr>
        <w:tc>
          <w:tcPr>
            <w:tcW w:w="2553" w:type="dxa"/>
            <w:tcBorders>
              <w:top w:val="single" w:sz="4" w:space="0" w:color="000080"/>
              <w:left w:val="single" w:sz="4" w:space="0" w:color="000080"/>
              <w:bottom w:val="single" w:sz="4" w:space="0" w:color="000080"/>
            </w:tcBorders>
            <w:shd w:val="clear" w:color="auto" w:fill="auto"/>
          </w:tcPr>
          <w:p w14:paraId="3A220E8B" w14:textId="77777777" w:rsidR="001D139B" w:rsidRPr="007A33DC" w:rsidRDefault="001D139B" w:rsidP="00A80F66">
            <w:pPr>
              <w:spacing w:line="264" w:lineRule="auto"/>
              <w:ind w:left="57" w:right="57"/>
              <w:jc w:val="both"/>
              <w:rPr>
                <w:rFonts w:ascii="Times New Roman" w:eastAsia="Times New Roman CYR" w:hAnsi="Times New Roman" w:cs="Times New Roman"/>
                <w:sz w:val="23"/>
                <w:szCs w:val="23"/>
              </w:rPr>
            </w:pPr>
            <w:r w:rsidRPr="000911F6">
              <w:rPr>
                <w:rFonts w:ascii="Times New Roman" w:eastAsia="Times New Roman CYR" w:hAnsi="Times New Roman" w:cs="Times New Roman"/>
                <w:sz w:val="23"/>
                <w:szCs w:val="23"/>
              </w:rPr>
              <w:t>Амбулаторное ветеринарное обслуживание</w:t>
            </w:r>
            <w:r w:rsidRPr="007A33DC">
              <w:rPr>
                <w:rFonts w:ascii="Times New Roman" w:eastAsia="Times New Roman CYR" w:hAnsi="Times New Roman" w:cs="Times New Roman"/>
                <w:sz w:val="23"/>
                <w:szCs w:val="23"/>
              </w:rPr>
              <w:t xml:space="preserve"> (3.10.1)</w:t>
            </w:r>
          </w:p>
        </w:tc>
        <w:tc>
          <w:tcPr>
            <w:tcW w:w="4965" w:type="dxa"/>
            <w:tcBorders>
              <w:top w:val="single" w:sz="4" w:space="0" w:color="000080"/>
              <w:left w:val="single" w:sz="4" w:space="0" w:color="000080"/>
              <w:bottom w:val="single" w:sz="4" w:space="0" w:color="000080"/>
            </w:tcBorders>
            <w:shd w:val="clear" w:color="auto" w:fill="auto"/>
          </w:tcPr>
          <w:p w14:paraId="4794C336" w14:textId="77777777" w:rsidR="001D139B" w:rsidRPr="007A33DC" w:rsidRDefault="001D139B" w:rsidP="00A80F66">
            <w:pPr>
              <w:spacing w:line="264" w:lineRule="auto"/>
              <w:ind w:left="57" w:right="57"/>
              <w:jc w:val="both"/>
              <w:rPr>
                <w:rFonts w:ascii="Times New Roman" w:eastAsia="Times New Roman CYR" w:hAnsi="Times New Roman" w:cs="Times New Roman"/>
                <w:sz w:val="23"/>
                <w:szCs w:val="23"/>
              </w:rPr>
            </w:pPr>
            <w:r w:rsidRPr="000911F6">
              <w:rPr>
                <w:rFonts w:ascii="Times New Roman" w:eastAsia="Times New Roman CYR" w:hAnsi="Times New Roman" w:cs="Times New Roman"/>
                <w:sz w:val="23"/>
                <w:szCs w:val="23"/>
              </w:rPr>
              <w:t>Размещение объектов капитального строительства, предназначенных для оказания ветеринарных услуг без содержания животных</w:t>
            </w:r>
            <w:r w:rsidRPr="007A33DC">
              <w:rPr>
                <w:rFonts w:ascii="Times New Roman" w:eastAsia="Times New Roman CYR" w:hAnsi="Times New Roman" w:cs="Times New Roman"/>
                <w:sz w:val="23"/>
                <w:szCs w:val="23"/>
              </w:rPr>
              <w:t>.</w:t>
            </w:r>
          </w:p>
        </w:tc>
        <w:tc>
          <w:tcPr>
            <w:tcW w:w="7376" w:type="dxa"/>
            <w:tcBorders>
              <w:top w:val="single" w:sz="4" w:space="0" w:color="000080"/>
              <w:left w:val="single" w:sz="4" w:space="0" w:color="000080"/>
              <w:bottom w:val="single" w:sz="4" w:space="0" w:color="000080"/>
              <w:right w:val="single" w:sz="4" w:space="0" w:color="000080"/>
            </w:tcBorders>
            <w:shd w:val="clear" w:color="auto" w:fill="auto"/>
          </w:tcPr>
          <w:p w14:paraId="3111CADB" w14:textId="77777777" w:rsidR="001D139B" w:rsidRPr="007A33DC" w:rsidRDefault="001D139B" w:rsidP="00A80F66">
            <w:pPr>
              <w:spacing w:line="264" w:lineRule="auto"/>
              <w:ind w:left="57" w:right="57"/>
              <w:jc w:val="both"/>
              <w:rPr>
                <w:rFonts w:ascii="Times New Roman" w:eastAsia="Times New Roman CYR" w:hAnsi="Times New Roman" w:cs="Times New Roman"/>
                <w:sz w:val="23"/>
                <w:szCs w:val="23"/>
              </w:rPr>
            </w:pPr>
            <w:r w:rsidRPr="007A33DC">
              <w:rPr>
                <w:rFonts w:ascii="Times New Roman" w:eastAsia="Times New Roman CYR" w:hAnsi="Times New Roman" w:cs="Times New Roman"/>
                <w:sz w:val="23"/>
                <w:szCs w:val="23"/>
              </w:rPr>
              <w:t>Минимальная/максимальная площадь земе</w:t>
            </w:r>
            <w:r>
              <w:rPr>
                <w:rFonts w:ascii="Times New Roman" w:eastAsia="Times New Roman CYR" w:hAnsi="Times New Roman" w:cs="Times New Roman"/>
                <w:sz w:val="23"/>
                <w:szCs w:val="23"/>
              </w:rPr>
              <w:t xml:space="preserve">льного участка - 100/5000 </w:t>
            </w:r>
            <w:r w:rsidRPr="007A33DC">
              <w:rPr>
                <w:rFonts w:ascii="Times New Roman" w:eastAsia="Times New Roman CYR" w:hAnsi="Times New Roman" w:cs="Times New Roman"/>
                <w:sz w:val="23"/>
                <w:szCs w:val="23"/>
              </w:rPr>
              <w:t>кв.м.</w:t>
            </w:r>
          </w:p>
          <w:p w14:paraId="129FFE0A" w14:textId="77777777" w:rsidR="001D139B" w:rsidRPr="007A33DC" w:rsidRDefault="001D139B" w:rsidP="00A80F66">
            <w:pPr>
              <w:spacing w:line="264" w:lineRule="auto"/>
              <w:ind w:left="57" w:right="57"/>
              <w:jc w:val="both"/>
              <w:rPr>
                <w:rFonts w:ascii="Times New Roman" w:eastAsia="Times New Roman CYR" w:hAnsi="Times New Roman" w:cs="Times New Roman"/>
                <w:sz w:val="23"/>
                <w:szCs w:val="23"/>
              </w:rPr>
            </w:pPr>
            <w:r w:rsidRPr="007A33DC">
              <w:rPr>
                <w:rFonts w:ascii="Times New Roman" w:eastAsia="Times New Roman CYR" w:hAnsi="Times New Roman" w:cs="Times New Roman"/>
                <w:sz w:val="23"/>
                <w:szCs w:val="23"/>
              </w:rPr>
              <w:t xml:space="preserve">Минимальная ширина земельных участков вдоль фронта улицы (проезда) </w:t>
            </w:r>
            <w:r>
              <w:rPr>
                <w:rFonts w:ascii="Times New Roman" w:eastAsia="Times New Roman CYR" w:hAnsi="Times New Roman" w:cs="Times New Roman"/>
                <w:sz w:val="23"/>
                <w:szCs w:val="23"/>
              </w:rPr>
              <w:t>–</w:t>
            </w:r>
            <w:r w:rsidRPr="007A33DC">
              <w:rPr>
                <w:rFonts w:ascii="Times New Roman" w:eastAsia="Times New Roman CYR" w:hAnsi="Times New Roman" w:cs="Times New Roman"/>
                <w:sz w:val="23"/>
                <w:szCs w:val="23"/>
              </w:rPr>
              <w:t xml:space="preserve"> 12</w:t>
            </w:r>
            <w:r>
              <w:rPr>
                <w:rFonts w:ascii="Times New Roman" w:eastAsia="Times New Roman CYR" w:hAnsi="Times New Roman" w:cs="Times New Roman"/>
                <w:sz w:val="23"/>
                <w:szCs w:val="23"/>
              </w:rPr>
              <w:t xml:space="preserve"> </w:t>
            </w:r>
            <w:r w:rsidRPr="007A33DC">
              <w:rPr>
                <w:rFonts w:ascii="Times New Roman" w:eastAsia="Times New Roman CYR" w:hAnsi="Times New Roman" w:cs="Times New Roman"/>
                <w:sz w:val="23"/>
                <w:szCs w:val="23"/>
              </w:rPr>
              <w:t>м.</w:t>
            </w:r>
          </w:p>
          <w:p w14:paraId="1EE18E3E" w14:textId="77777777" w:rsidR="001D139B" w:rsidRPr="007A33DC" w:rsidRDefault="001D139B" w:rsidP="00A80F66">
            <w:pPr>
              <w:spacing w:line="264" w:lineRule="auto"/>
              <w:ind w:left="57" w:right="57"/>
              <w:jc w:val="both"/>
              <w:rPr>
                <w:rFonts w:ascii="Times New Roman" w:eastAsia="Times New Roman CYR" w:hAnsi="Times New Roman" w:cs="Times New Roman"/>
                <w:sz w:val="23"/>
                <w:szCs w:val="23"/>
              </w:rPr>
            </w:pPr>
            <w:r w:rsidRPr="007A33DC">
              <w:rPr>
                <w:rFonts w:ascii="Times New Roman" w:eastAsia="Times New Roman CYR" w:hAnsi="Times New Roman" w:cs="Times New Roman"/>
                <w:sz w:val="23"/>
                <w:szCs w:val="23"/>
              </w:rPr>
              <w:t xml:space="preserve">Минимальные отступы от границ земельных участков </w:t>
            </w:r>
            <w:r>
              <w:rPr>
                <w:rFonts w:ascii="Times New Roman" w:eastAsia="Times New Roman CYR" w:hAnsi="Times New Roman" w:cs="Times New Roman"/>
                <w:sz w:val="23"/>
                <w:szCs w:val="23"/>
              </w:rPr>
              <w:t>–</w:t>
            </w:r>
            <w:r w:rsidRPr="007A33DC">
              <w:rPr>
                <w:rFonts w:ascii="Times New Roman" w:eastAsia="Times New Roman CYR" w:hAnsi="Times New Roman" w:cs="Times New Roman"/>
                <w:sz w:val="23"/>
                <w:szCs w:val="23"/>
              </w:rPr>
              <w:t xml:space="preserve"> 3</w:t>
            </w:r>
            <w:r>
              <w:rPr>
                <w:rFonts w:ascii="Times New Roman" w:eastAsia="Times New Roman CYR" w:hAnsi="Times New Roman" w:cs="Times New Roman"/>
                <w:sz w:val="23"/>
                <w:szCs w:val="23"/>
              </w:rPr>
              <w:t xml:space="preserve"> </w:t>
            </w:r>
            <w:r w:rsidRPr="007A33DC">
              <w:rPr>
                <w:rFonts w:ascii="Times New Roman" w:eastAsia="Times New Roman CYR" w:hAnsi="Times New Roman" w:cs="Times New Roman"/>
                <w:sz w:val="23"/>
                <w:szCs w:val="23"/>
              </w:rPr>
              <w:t>м.</w:t>
            </w:r>
          </w:p>
          <w:p w14:paraId="4E1A9460" w14:textId="77777777" w:rsidR="001D139B" w:rsidRPr="007A33DC" w:rsidRDefault="001D139B" w:rsidP="00A80F66">
            <w:pPr>
              <w:spacing w:line="264" w:lineRule="auto"/>
              <w:ind w:left="57" w:right="57"/>
              <w:jc w:val="both"/>
              <w:rPr>
                <w:rFonts w:ascii="Times New Roman" w:eastAsia="Times New Roman CYR" w:hAnsi="Times New Roman" w:cs="Times New Roman"/>
                <w:sz w:val="23"/>
                <w:szCs w:val="23"/>
              </w:rPr>
            </w:pPr>
            <w:r w:rsidRPr="007A33DC">
              <w:rPr>
                <w:rFonts w:ascii="Times New Roman" w:eastAsia="Times New Roman CYR" w:hAnsi="Times New Roman" w:cs="Times New Roman"/>
                <w:sz w:val="23"/>
                <w:szCs w:val="23"/>
              </w:rPr>
              <w:t>Максимальное количество надземных этажей зданий - 2 этажа (включая мансардный этаж).</w:t>
            </w:r>
          </w:p>
          <w:p w14:paraId="6CBAF506" w14:textId="77777777" w:rsidR="001D139B" w:rsidRPr="007A33DC" w:rsidRDefault="001D139B" w:rsidP="00A80F66">
            <w:pPr>
              <w:spacing w:line="264" w:lineRule="auto"/>
              <w:ind w:left="57" w:right="57"/>
              <w:jc w:val="both"/>
              <w:rPr>
                <w:rFonts w:ascii="Times New Roman" w:eastAsia="Times New Roman CYR" w:hAnsi="Times New Roman" w:cs="Times New Roman"/>
                <w:sz w:val="23"/>
                <w:szCs w:val="23"/>
              </w:rPr>
            </w:pPr>
            <w:r w:rsidRPr="007A33DC">
              <w:rPr>
                <w:rFonts w:ascii="Times New Roman" w:eastAsia="Times New Roman CYR" w:hAnsi="Times New Roman" w:cs="Times New Roman"/>
                <w:sz w:val="23"/>
                <w:szCs w:val="23"/>
              </w:rPr>
              <w:t>Максимальный процент застройки в границах земельного участка - 60%.</w:t>
            </w:r>
          </w:p>
          <w:p w14:paraId="5B56D253" w14:textId="77777777" w:rsidR="001D139B" w:rsidRPr="000911F6" w:rsidRDefault="001D139B" w:rsidP="00A80F66">
            <w:pPr>
              <w:pStyle w:val="Standard"/>
              <w:spacing w:line="264" w:lineRule="auto"/>
              <w:ind w:left="57" w:right="57"/>
              <w:jc w:val="both"/>
              <w:rPr>
                <w:rFonts w:eastAsia="Times New Roman CYR" w:cs="Times New Roman"/>
                <w:sz w:val="23"/>
                <w:szCs w:val="23"/>
                <w:lang w:val="ru-RU" w:eastAsia="ar-SA" w:bidi="ar-SA"/>
              </w:rPr>
            </w:pPr>
            <w:r w:rsidRPr="007A33DC">
              <w:rPr>
                <w:rFonts w:eastAsia="Times New Roman CYR" w:cs="Times New Roman"/>
                <w:sz w:val="23"/>
                <w:szCs w:val="23"/>
                <w:lang w:val="ru-RU" w:eastAsia="ar-SA" w:bidi="ar-SA"/>
              </w:rPr>
              <w:t xml:space="preserve"> 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2CCFB0C4" w14:textId="77777777" w:rsidR="001D139B" w:rsidRPr="000911F6" w:rsidRDefault="001D139B" w:rsidP="00A80F66">
            <w:pPr>
              <w:spacing w:line="264" w:lineRule="auto"/>
              <w:ind w:left="57" w:right="57"/>
              <w:jc w:val="both"/>
              <w:rPr>
                <w:rFonts w:ascii="Times New Roman" w:eastAsia="Times New Roman CYR" w:hAnsi="Times New Roman" w:cs="Times New Roman"/>
                <w:sz w:val="23"/>
                <w:szCs w:val="23"/>
              </w:rPr>
            </w:pPr>
            <w:r w:rsidRPr="000911F6">
              <w:rPr>
                <w:rFonts w:ascii="Times New Roman" w:eastAsia="Times New Roman CYR" w:hAnsi="Times New Roman" w:cs="Times New Roman"/>
                <w:sz w:val="23"/>
                <w:szCs w:val="23"/>
              </w:rPr>
              <w:t xml:space="preserve">Ограничения использования земельных участков и объектов капитального строительства установлены </w:t>
            </w:r>
            <w:r w:rsidR="001527E2">
              <w:rPr>
                <w:rFonts w:ascii="Times New Roman" w:eastAsia="Times New Roman CYR" w:hAnsi="Times New Roman" w:cs="Times New Roman"/>
                <w:sz w:val="23"/>
                <w:szCs w:val="23"/>
              </w:rPr>
              <w:t>в статье 29 настоящих Правил.</w:t>
            </w:r>
          </w:p>
        </w:tc>
      </w:tr>
      <w:tr w:rsidR="001D139B" w:rsidRPr="007A33DC" w14:paraId="783EDB39" w14:textId="77777777" w:rsidTr="006D1D36">
        <w:trPr>
          <w:trHeight w:val="552"/>
        </w:trPr>
        <w:tc>
          <w:tcPr>
            <w:tcW w:w="2553" w:type="dxa"/>
            <w:tcBorders>
              <w:top w:val="single" w:sz="4" w:space="0" w:color="000080"/>
              <w:left w:val="single" w:sz="4" w:space="0" w:color="000080"/>
              <w:bottom w:val="single" w:sz="4" w:space="0" w:color="000080"/>
            </w:tcBorders>
            <w:shd w:val="clear" w:color="auto" w:fill="auto"/>
          </w:tcPr>
          <w:p w14:paraId="0F331B52" w14:textId="77777777" w:rsidR="001D139B" w:rsidRPr="004734F2" w:rsidRDefault="001D139B" w:rsidP="004734F2">
            <w:pPr>
              <w:spacing w:line="264" w:lineRule="auto"/>
              <w:ind w:left="57" w:right="57"/>
              <w:jc w:val="both"/>
              <w:rPr>
                <w:rFonts w:ascii="Times New Roman" w:eastAsia="Times New Roman CYR" w:hAnsi="Times New Roman" w:cs="Times New Roman"/>
                <w:sz w:val="23"/>
                <w:szCs w:val="23"/>
              </w:rPr>
            </w:pPr>
            <w:r w:rsidRPr="004734F2">
              <w:rPr>
                <w:rFonts w:ascii="Times New Roman" w:eastAsia="Times New Roman CYR" w:hAnsi="Times New Roman" w:cs="Times New Roman"/>
                <w:sz w:val="23"/>
                <w:szCs w:val="23"/>
              </w:rPr>
              <w:lastRenderedPageBreak/>
              <w:t xml:space="preserve">Трубопроводный транспорт (7.5) </w:t>
            </w:r>
          </w:p>
        </w:tc>
        <w:tc>
          <w:tcPr>
            <w:tcW w:w="4965" w:type="dxa"/>
            <w:tcBorders>
              <w:top w:val="single" w:sz="4" w:space="0" w:color="000080"/>
              <w:left w:val="single" w:sz="4" w:space="0" w:color="000080"/>
              <w:bottom w:val="single" w:sz="4" w:space="0" w:color="000080"/>
            </w:tcBorders>
            <w:shd w:val="clear" w:color="auto" w:fill="auto"/>
          </w:tcPr>
          <w:p w14:paraId="36ABDD6D" w14:textId="77777777" w:rsidR="001D139B" w:rsidRPr="004734F2" w:rsidRDefault="001D139B" w:rsidP="004734F2">
            <w:pPr>
              <w:spacing w:line="264" w:lineRule="auto"/>
              <w:ind w:left="57" w:right="57"/>
              <w:jc w:val="both"/>
              <w:rPr>
                <w:rFonts w:ascii="Times New Roman" w:eastAsia="Times New Roman CYR" w:hAnsi="Times New Roman" w:cs="Times New Roman"/>
                <w:sz w:val="23"/>
                <w:szCs w:val="23"/>
              </w:rPr>
            </w:pPr>
            <w:r w:rsidRPr="004734F2">
              <w:rPr>
                <w:rFonts w:ascii="Times New Roman" w:eastAsia="Times New Roman CYR" w:hAnsi="Times New Roman" w:cs="Times New Roman"/>
                <w:sz w:val="23"/>
                <w:szCs w:val="23"/>
              </w:rPr>
              <w:t>Размещение нефтепроводов, водопроводов, газопроводов и иных</w:t>
            </w:r>
            <w:r>
              <w:rPr>
                <w:rFonts w:ascii="Times New Roman" w:eastAsia="Times New Roman CYR" w:hAnsi="Times New Roman" w:cs="Times New Roman"/>
                <w:sz w:val="23"/>
                <w:szCs w:val="23"/>
              </w:rPr>
              <w:t xml:space="preserve"> </w:t>
            </w:r>
            <w:r w:rsidRPr="004734F2">
              <w:rPr>
                <w:rFonts w:ascii="Times New Roman" w:eastAsia="Times New Roman CYR" w:hAnsi="Times New Roman" w:cs="Times New Roman"/>
                <w:sz w:val="23"/>
                <w:szCs w:val="23"/>
              </w:rPr>
              <w:t>трубопроводов, а также иных зданий и сооружений, необходимых для эксплуатации названных</w:t>
            </w:r>
            <w:r>
              <w:rPr>
                <w:rFonts w:ascii="Times New Roman" w:eastAsia="Times New Roman CYR" w:hAnsi="Times New Roman" w:cs="Times New Roman"/>
                <w:sz w:val="23"/>
                <w:szCs w:val="23"/>
              </w:rPr>
              <w:t xml:space="preserve"> </w:t>
            </w:r>
            <w:r w:rsidRPr="004734F2">
              <w:rPr>
                <w:rFonts w:ascii="Times New Roman" w:eastAsia="Times New Roman CYR" w:hAnsi="Times New Roman" w:cs="Times New Roman"/>
                <w:sz w:val="23"/>
                <w:szCs w:val="23"/>
              </w:rPr>
              <w:t>трубопроводов</w:t>
            </w:r>
          </w:p>
        </w:tc>
        <w:tc>
          <w:tcPr>
            <w:tcW w:w="7376" w:type="dxa"/>
            <w:tcBorders>
              <w:top w:val="single" w:sz="4" w:space="0" w:color="000080"/>
              <w:left w:val="single" w:sz="4" w:space="0" w:color="000080"/>
              <w:bottom w:val="single" w:sz="4" w:space="0" w:color="000080"/>
              <w:right w:val="single" w:sz="4" w:space="0" w:color="000080"/>
            </w:tcBorders>
            <w:shd w:val="clear" w:color="auto" w:fill="auto"/>
          </w:tcPr>
          <w:p w14:paraId="7A5A60C2" w14:textId="77777777" w:rsidR="001D139B" w:rsidRPr="004734F2" w:rsidRDefault="001D139B" w:rsidP="006D1D36">
            <w:pPr>
              <w:pStyle w:val="Standard"/>
              <w:spacing w:line="264" w:lineRule="auto"/>
              <w:ind w:left="57" w:right="57"/>
              <w:jc w:val="both"/>
              <w:rPr>
                <w:rFonts w:cs="Times New Roman"/>
                <w:sz w:val="23"/>
                <w:szCs w:val="23"/>
                <w:lang w:val="ru-RU"/>
              </w:rPr>
            </w:pPr>
            <w:proofErr w:type="spellStart"/>
            <w:r w:rsidRPr="00433E44">
              <w:rPr>
                <w:rFonts w:eastAsia="Times New Roman CYR" w:cs="Times New Roman"/>
                <w:sz w:val="23"/>
                <w:szCs w:val="23"/>
              </w:rPr>
              <w:t>Действие</w:t>
            </w:r>
            <w:proofErr w:type="spellEnd"/>
            <w:r w:rsidRPr="00433E44">
              <w:rPr>
                <w:rFonts w:eastAsia="Times New Roman CYR" w:cs="Times New Roman"/>
                <w:sz w:val="23"/>
                <w:szCs w:val="23"/>
              </w:rPr>
              <w:t xml:space="preserve"> </w:t>
            </w:r>
            <w:proofErr w:type="spellStart"/>
            <w:r w:rsidRPr="00433E44">
              <w:rPr>
                <w:rFonts w:eastAsia="Times New Roman CYR" w:cs="Times New Roman"/>
                <w:sz w:val="23"/>
                <w:szCs w:val="23"/>
              </w:rPr>
              <w:t>градостроительного</w:t>
            </w:r>
            <w:proofErr w:type="spellEnd"/>
            <w:r w:rsidRPr="00433E44">
              <w:rPr>
                <w:rFonts w:eastAsia="Times New Roman CYR" w:cs="Times New Roman"/>
                <w:sz w:val="23"/>
                <w:szCs w:val="23"/>
              </w:rPr>
              <w:t xml:space="preserve"> </w:t>
            </w:r>
            <w:proofErr w:type="spellStart"/>
            <w:r w:rsidRPr="00433E44">
              <w:rPr>
                <w:rFonts w:eastAsia="Times New Roman CYR" w:cs="Times New Roman"/>
                <w:sz w:val="23"/>
                <w:szCs w:val="23"/>
              </w:rPr>
              <w:t>регламента</w:t>
            </w:r>
            <w:proofErr w:type="spellEnd"/>
            <w:r w:rsidRPr="00433E44">
              <w:rPr>
                <w:rFonts w:eastAsia="Times New Roman CYR" w:cs="Times New Roman"/>
                <w:sz w:val="23"/>
                <w:szCs w:val="23"/>
              </w:rPr>
              <w:t xml:space="preserve"> </w:t>
            </w:r>
            <w:proofErr w:type="spellStart"/>
            <w:r w:rsidRPr="00433E44">
              <w:rPr>
                <w:rFonts w:eastAsia="Times New Roman CYR" w:cs="Times New Roman"/>
                <w:sz w:val="23"/>
                <w:szCs w:val="23"/>
              </w:rPr>
              <w:t>не</w:t>
            </w:r>
            <w:proofErr w:type="spellEnd"/>
            <w:r w:rsidRPr="00433E44">
              <w:rPr>
                <w:rFonts w:eastAsia="Times New Roman CYR" w:cs="Times New Roman"/>
                <w:sz w:val="23"/>
                <w:szCs w:val="23"/>
              </w:rPr>
              <w:t xml:space="preserve"> </w:t>
            </w:r>
            <w:proofErr w:type="spellStart"/>
            <w:r w:rsidRPr="00433E44">
              <w:rPr>
                <w:rFonts w:eastAsia="Times New Roman CYR" w:cs="Times New Roman"/>
                <w:sz w:val="23"/>
                <w:szCs w:val="23"/>
              </w:rPr>
              <w:t>распространяется</w:t>
            </w:r>
            <w:proofErr w:type="spellEnd"/>
            <w:r w:rsidRPr="00433E44">
              <w:rPr>
                <w:rFonts w:eastAsia="Times New Roman CYR" w:cs="Times New Roman"/>
                <w:sz w:val="23"/>
                <w:szCs w:val="23"/>
              </w:rPr>
              <w:t>.</w:t>
            </w:r>
          </w:p>
        </w:tc>
      </w:tr>
    </w:tbl>
    <w:p w14:paraId="1E6D1784" w14:textId="77777777" w:rsidR="00E775A9" w:rsidRDefault="00E775A9" w:rsidP="00E775A9">
      <w:pPr>
        <w:pStyle w:val="Standard"/>
        <w:ind w:left="426" w:right="395"/>
        <w:jc w:val="center"/>
      </w:pPr>
    </w:p>
    <w:p w14:paraId="5A2BD587" w14:textId="77777777" w:rsidR="00240C57" w:rsidRDefault="00240C57" w:rsidP="00E775A9">
      <w:pPr>
        <w:pStyle w:val="1"/>
        <w:sectPr w:rsidR="00240C57" w:rsidSect="00340358">
          <w:pgSz w:w="16838" w:h="11906" w:orient="landscape"/>
          <w:pgMar w:top="851" w:right="851" w:bottom="851" w:left="1134" w:header="844" w:footer="567" w:gutter="0"/>
          <w:cols w:space="720"/>
          <w:docGrid w:linePitch="600" w:charSpace="40960"/>
        </w:sectPr>
      </w:pPr>
    </w:p>
    <w:p w14:paraId="5EAB8D2F" w14:textId="77777777" w:rsidR="00E775A9" w:rsidRDefault="00E775A9" w:rsidP="00237505">
      <w:pPr>
        <w:pStyle w:val="4"/>
      </w:pPr>
      <w:r>
        <w:lastRenderedPageBreak/>
        <w:t>3.Вспомогательные виды и параметры разрешенного использования объектов капитального строительства</w:t>
      </w:r>
    </w:p>
    <w:tbl>
      <w:tblPr>
        <w:tblW w:w="0" w:type="auto"/>
        <w:tblLayout w:type="fixed"/>
        <w:tblLook w:val="0000" w:firstRow="0" w:lastRow="0" w:firstColumn="0" w:lastColumn="0" w:noHBand="0" w:noVBand="0"/>
      </w:tblPr>
      <w:tblGrid>
        <w:gridCol w:w="6804"/>
        <w:gridCol w:w="7940"/>
      </w:tblGrid>
      <w:tr w:rsidR="00E775A9" w:rsidRPr="007A33DC" w14:paraId="669A8813" w14:textId="77777777" w:rsidTr="006D1D36">
        <w:tc>
          <w:tcPr>
            <w:tcW w:w="6804" w:type="dxa"/>
            <w:tcBorders>
              <w:top w:val="single" w:sz="1" w:space="0" w:color="000000"/>
              <w:left w:val="single" w:sz="1" w:space="0" w:color="000000"/>
              <w:bottom w:val="single" w:sz="1" w:space="0" w:color="000000"/>
            </w:tcBorders>
            <w:shd w:val="clear" w:color="auto" w:fill="auto"/>
          </w:tcPr>
          <w:p w14:paraId="7654288D" w14:textId="77777777" w:rsidR="00E775A9" w:rsidRPr="006E05A4" w:rsidRDefault="00E775A9" w:rsidP="006D1D36">
            <w:pPr>
              <w:pStyle w:val="TableParagraph"/>
              <w:spacing w:line="264" w:lineRule="auto"/>
              <w:ind w:left="57" w:right="57"/>
              <w:jc w:val="center"/>
              <w:rPr>
                <w:rFonts w:ascii="Times New Roman" w:eastAsia="Times New Roman" w:hAnsi="Times New Roman" w:cs="Times New Roman"/>
                <w:sz w:val="23"/>
                <w:szCs w:val="23"/>
                <w:lang w:val="ru-RU"/>
              </w:rPr>
            </w:pPr>
            <w:r w:rsidRPr="006E05A4">
              <w:rPr>
                <w:rFonts w:ascii="Times New Roman" w:hAnsi="Times New Roman" w:cs="Times New Roman"/>
                <w:b/>
                <w:spacing w:val="-1"/>
                <w:sz w:val="23"/>
                <w:szCs w:val="23"/>
                <w:lang w:val="ru-RU"/>
              </w:rPr>
              <w:t xml:space="preserve">Виды </w:t>
            </w:r>
            <w:r w:rsidRPr="006E05A4">
              <w:rPr>
                <w:rFonts w:ascii="Times New Roman" w:hAnsi="Times New Roman" w:cs="Times New Roman"/>
                <w:b/>
                <w:spacing w:val="-2"/>
                <w:sz w:val="23"/>
                <w:szCs w:val="23"/>
                <w:lang w:val="ru-RU"/>
              </w:rPr>
              <w:t>разрешенного</w:t>
            </w:r>
            <w:r w:rsidRPr="006E05A4">
              <w:rPr>
                <w:rFonts w:ascii="Times New Roman" w:hAnsi="Times New Roman" w:cs="Times New Roman"/>
                <w:b/>
                <w:sz w:val="23"/>
                <w:szCs w:val="23"/>
                <w:lang w:val="ru-RU"/>
              </w:rPr>
              <w:t xml:space="preserve"> </w:t>
            </w:r>
            <w:r w:rsidRPr="006E05A4">
              <w:rPr>
                <w:rFonts w:ascii="Times New Roman" w:hAnsi="Times New Roman" w:cs="Times New Roman"/>
                <w:b/>
                <w:spacing w:val="-2"/>
                <w:sz w:val="23"/>
                <w:szCs w:val="23"/>
                <w:lang w:val="ru-RU"/>
              </w:rPr>
              <w:t>использования</w:t>
            </w:r>
            <w:r w:rsidRPr="006E05A4">
              <w:rPr>
                <w:rFonts w:ascii="Times New Roman" w:hAnsi="Times New Roman" w:cs="Times New Roman"/>
                <w:b/>
                <w:spacing w:val="-1"/>
                <w:sz w:val="23"/>
                <w:szCs w:val="23"/>
                <w:lang w:val="ru-RU"/>
              </w:rPr>
              <w:t xml:space="preserve"> земельных </w:t>
            </w:r>
            <w:r w:rsidRPr="006E05A4">
              <w:rPr>
                <w:rFonts w:ascii="Times New Roman" w:hAnsi="Times New Roman" w:cs="Times New Roman"/>
                <w:b/>
                <w:spacing w:val="-2"/>
                <w:sz w:val="23"/>
                <w:szCs w:val="23"/>
                <w:lang w:val="ru-RU"/>
              </w:rPr>
              <w:t>участков</w:t>
            </w:r>
            <w:r w:rsidRPr="006E05A4">
              <w:rPr>
                <w:rFonts w:ascii="Times New Roman" w:hAnsi="Times New Roman" w:cs="Times New Roman"/>
                <w:b/>
                <w:spacing w:val="-1"/>
                <w:sz w:val="23"/>
                <w:szCs w:val="23"/>
                <w:lang w:val="ru-RU"/>
              </w:rPr>
              <w:t xml:space="preserve"> </w:t>
            </w:r>
            <w:r w:rsidRPr="006E05A4">
              <w:rPr>
                <w:rFonts w:ascii="Times New Roman" w:hAnsi="Times New Roman" w:cs="Times New Roman"/>
                <w:b/>
                <w:sz w:val="23"/>
                <w:szCs w:val="23"/>
                <w:lang w:val="ru-RU"/>
              </w:rPr>
              <w:t>и</w:t>
            </w:r>
            <w:r w:rsidRPr="006E05A4">
              <w:rPr>
                <w:rFonts w:ascii="Times New Roman" w:hAnsi="Times New Roman" w:cs="Times New Roman"/>
                <w:b/>
                <w:spacing w:val="57"/>
                <w:sz w:val="23"/>
                <w:szCs w:val="23"/>
                <w:lang w:val="ru-RU"/>
              </w:rPr>
              <w:t xml:space="preserve"> </w:t>
            </w:r>
            <w:r w:rsidRPr="006E05A4">
              <w:rPr>
                <w:rFonts w:ascii="Times New Roman" w:hAnsi="Times New Roman" w:cs="Times New Roman"/>
                <w:b/>
                <w:spacing w:val="-2"/>
                <w:sz w:val="23"/>
                <w:szCs w:val="23"/>
                <w:lang w:val="ru-RU"/>
              </w:rPr>
              <w:t>объектов</w:t>
            </w:r>
            <w:r w:rsidRPr="006E05A4">
              <w:rPr>
                <w:rFonts w:ascii="Times New Roman" w:hAnsi="Times New Roman" w:cs="Times New Roman"/>
                <w:b/>
                <w:spacing w:val="-3"/>
                <w:sz w:val="23"/>
                <w:szCs w:val="23"/>
                <w:lang w:val="ru-RU"/>
              </w:rPr>
              <w:t xml:space="preserve"> </w:t>
            </w:r>
            <w:r w:rsidRPr="006E05A4">
              <w:rPr>
                <w:rFonts w:ascii="Times New Roman" w:hAnsi="Times New Roman" w:cs="Times New Roman"/>
                <w:b/>
                <w:spacing w:val="-2"/>
                <w:sz w:val="23"/>
                <w:szCs w:val="23"/>
                <w:lang w:val="ru-RU"/>
              </w:rPr>
              <w:t>капитального</w:t>
            </w:r>
            <w:r w:rsidRPr="006E05A4">
              <w:rPr>
                <w:rFonts w:ascii="Times New Roman" w:hAnsi="Times New Roman" w:cs="Times New Roman"/>
                <w:b/>
                <w:sz w:val="23"/>
                <w:szCs w:val="23"/>
                <w:lang w:val="ru-RU"/>
              </w:rPr>
              <w:t xml:space="preserve"> </w:t>
            </w:r>
            <w:r w:rsidRPr="006E05A4">
              <w:rPr>
                <w:rFonts w:ascii="Times New Roman" w:hAnsi="Times New Roman" w:cs="Times New Roman"/>
                <w:b/>
                <w:spacing w:val="-1"/>
                <w:sz w:val="23"/>
                <w:szCs w:val="23"/>
                <w:lang w:val="ru-RU"/>
              </w:rPr>
              <w:t>строительства</w:t>
            </w:r>
          </w:p>
        </w:tc>
        <w:tc>
          <w:tcPr>
            <w:tcW w:w="7940" w:type="dxa"/>
            <w:tcBorders>
              <w:top w:val="single" w:sz="1" w:space="0" w:color="000000"/>
              <w:left w:val="single" w:sz="1" w:space="0" w:color="000000"/>
              <w:bottom w:val="single" w:sz="1" w:space="0" w:color="000000"/>
              <w:right w:val="single" w:sz="1" w:space="0" w:color="000000"/>
            </w:tcBorders>
            <w:shd w:val="clear" w:color="auto" w:fill="auto"/>
          </w:tcPr>
          <w:p w14:paraId="15A49951" w14:textId="77777777" w:rsidR="00E775A9" w:rsidRPr="006E05A4" w:rsidRDefault="00E775A9" w:rsidP="006D1D36">
            <w:pPr>
              <w:pStyle w:val="TableParagraph"/>
              <w:spacing w:line="264" w:lineRule="auto"/>
              <w:ind w:left="57" w:right="57"/>
              <w:jc w:val="center"/>
              <w:rPr>
                <w:rFonts w:ascii="Times New Roman" w:eastAsia="Times New Roman" w:hAnsi="Times New Roman" w:cs="Times New Roman"/>
                <w:sz w:val="23"/>
                <w:szCs w:val="23"/>
                <w:lang w:val="ru-RU"/>
              </w:rPr>
            </w:pPr>
            <w:r w:rsidRPr="006E05A4">
              <w:rPr>
                <w:rFonts w:ascii="Times New Roman" w:hAnsi="Times New Roman" w:cs="Times New Roman"/>
                <w:b/>
                <w:spacing w:val="-1"/>
                <w:sz w:val="23"/>
                <w:szCs w:val="23"/>
                <w:lang w:val="ru-RU"/>
              </w:rPr>
              <w:t>Предельные</w:t>
            </w:r>
            <w:r w:rsidRPr="006E05A4">
              <w:rPr>
                <w:rFonts w:ascii="Times New Roman" w:hAnsi="Times New Roman" w:cs="Times New Roman"/>
                <w:b/>
                <w:spacing w:val="-2"/>
                <w:sz w:val="23"/>
                <w:szCs w:val="23"/>
                <w:lang w:val="ru-RU"/>
              </w:rPr>
              <w:t xml:space="preserve"> </w:t>
            </w:r>
            <w:r w:rsidRPr="006E05A4">
              <w:rPr>
                <w:rFonts w:ascii="Times New Roman" w:hAnsi="Times New Roman" w:cs="Times New Roman"/>
                <w:b/>
                <w:spacing w:val="-1"/>
                <w:sz w:val="23"/>
                <w:szCs w:val="23"/>
                <w:lang w:val="ru-RU"/>
              </w:rPr>
              <w:t xml:space="preserve">параметры </w:t>
            </w:r>
            <w:r w:rsidRPr="006E05A4">
              <w:rPr>
                <w:rFonts w:ascii="Times New Roman" w:hAnsi="Times New Roman" w:cs="Times New Roman"/>
                <w:b/>
                <w:spacing w:val="-2"/>
                <w:sz w:val="23"/>
                <w:szCs w:val="23"/>
                <w:lang w:val="ru-RU"/>
              </w:rPr>
              <w:t>разрешенного</w:t>
            </w:r>
            <w:r w:rsidRPr="006E05A4">
              <w:rPr>
                <w:rFonts w:ascii="Times New Roman" w:hAnsi="Times New Roman" w:cs="Times New Roman"/>
                <w:b/>
                <w:sz w:val="23"/>
                <w:szCs w:val="23"/>
                <w:lang w:val="ru-RU"/>
              </w:rPr>
              <w:t xml:space="preserve"> </w:t>
            </w:r>
            <w:r w:rsidRPr="006E05A4">
              <w:rPr>
                <w:rFonts w:ascii="Times New Roman" w:hAnsi="Times New Roman" w:cs="Times New Roman"/>
                <w:b/>
                <w:spacing w:val="-1"/>
                <w:sz w:val="23"/>
                <w:szCs w:val="23"/>
                <w:lang w:val="ru-RU"/>
              </w:rPr>
              <w:t>строительства,</w:t>
            </w:r>
            <w:r w:rsidRPr="006E05A4">
              <w:rPr>
                <w:rFonts w:ascii="Times New Roman" w:hAnsi="Times New Roman" w:cs="Times New Roman"/>
                <w:b/>
                <w:spacing w:val="63"/>
                <w:sz w:val="23"/>
                <w:szCs w:val="23"/>
                <w:lang w:val="ru-RU"/>
              </w:rPr>
              <w:t xml:space="preserve"> </w:t>
            </w:r>
            <w:r w:rsidRPr="006E05A4">
              <w:rPr>
                <w:rFonts w:ascii="Times New Roman" w:hAnsi="Times New Roman" w:cs="Times New Roman"/>
                <w:b/>
                <w:spacing w:val="-1"/>
                <w:sz w:val="23"/>
                <w:szCs w:val="23"/>
                <w:lang w:val="ru-RU"/>
              </w:rPr>
              <w:t>реконструкции</w:t>
            </w:r>
            <w:r w:rsidRPr="006E05A4">
              <w:rPr>
                <w:rFonts w:ascii="Times New Roman" w:hAnsi="Times New Roman" w:cs="Times New Roman"/>
                <w:b/>
                <w:spacing w:val="1"/>
                <w:sz w:val="23"/>
                <w:szCs w:val="23"/>
                <w:lang w:val="ru-RU"/>
              </w:rPr>
              <w:t xml:space="preserve"> </w:t>
            </w:r>
            <w:r w:rsidRPr="006E05A4">
              <w:rPr>
                <w:rFonts w:ascii="Times New Roman" w:hAnsi="Times New Roman" w:cs="Times New Roman"/>
                <w:b/>
                <w:spacing w:val="-3"/>
                <w:sz w:val="23"/>
                <w:szCs w:val="23"/>
                <w:lang w:val="ru-RU"/>
              </w:rPr>
              <w:t>объектов</w:t>
            </w:r>
            <w:r w:rsidRPr="006E05A4">
              <w:rPr>
                <w:rFonts w:ascii="Times New Roman" w:hAnsi="Times New Roman" w:cs="Times New Roman"/>
                <w:b/>
                <w:spacing w:val="-1"/>
                <w:sz w:val="23"/>
                <w:szCs w:val="23"/>
                <w:lang w:val="ru-RU"/>
              </w:rPr>
              <w:t xml:space="preserve"> </w:t>
            </w:r>
            <w:r w:rsidRPr="006E05A4">
              <w:rPr>
                <w:rFonts w:ascii="Times New Roman" w:hAnsi="Times New Roman" w:cs="Times New Roman"/>
                <w:b/>
                <w:spacing w:val="-2"/>
                <w:sz w:val="23"/>
                <w:szCs w:val="23"/>
                <w:lang w:val="ru-RU"/>
              </w:rPr>
              <w:t>капитального</w:t>
            </w:r>
            <w:r w:rsidRPr="006E05A4">
              <w:rPr>
                <w:rFonts w:ascii="Times New Roman" w:hAnsi="Times New Roman" w:cs="Times New Roman"/>
                <w:b/>
                <w:sz w:val="23"/>
                <w:szCs w:val="23"/>
                <w:lang w:val="ru-RU"/>
              </w:rPr>
              <w:t xml:space="preserve"> </w:t>
            </w:r>
            <w:r w:rsidRPr="006E05A4">
              <w:rPr>
                <w:rFonts w:ascii="Times New Roman" w:hAnsi="Times New Roman" w:cs="Times New Roman"/>
                <w:b/>
                <w:spacing w:val="-1"/>
                <w:sz w:val="23"/>
                <w:szCs w:val="23"/>
                <w:lang w:val="ru-RU"/>
              </w:rPr>
              <w:t>строительства</w:t>
            </w:r>
          </w:p>
        </w:tc>
      </w:tr>
      <w:tr w:rsidR="00E775A9" w:rsidRPr="007A33DC" w14:paraId="7AB4AD6D" w14:textId="77777777" w:rsidTr="006D1D36">
        <w:tc>
          <w:tcPr>
            <w:tcW w:w="6804" w:type="dxa"/>
            <w:tcBorders>
              <w:top w:val="single" w:sz="1" w:space="0" w:color="000000"/>
              <w:left w:val="single" w:sz="1" w:space="0" w:color="000000"/>
              <w:bottom w:val="single" w:sz="1" w:space="0" w:color="000000"/>
            </w:tcBorders>
            <w:shd w:val="clear" w:color="auto" w:fill="auto"/>
          </w:tcPr>
          <w:p w14:paraId="51631DF6" w14:textId="77777777" w:rsidR="00E775A9" w:rsidRPr="007A33DC" w:rsidRDefault="00E775A9" w:rsidP="006D1D36">
            <w:pPr>
              <w:spacing w:line="264" w:lineRule="auto"/>
              <w:ind w:left="57" w:right="57"/>
              <w:jc w:val="both"/>
              <w:rPr>
                <w:rFonts w:ascii="Times New Roman" w:eastAsia="Times New Roman CYR" w:hAnsi="Times New Roman" w:cs="Times New Roman"/>
                <w:sz w:val="23"/>
                <w:szCs w:val="23"/>
              </w:rPr>
            </w:pPr>
            <w:r w:rsidRPr="007A33DC">
              <w:rPr>
                <w:rFonts w:ascii="Times New Roman" w:eastAsia="Times New Roman CYR" w:hAnsi="Times New Roman" w:cs="Times New Roman"/>
                <w:sz w:val="23"/>
                <w:szCs w:val="23"/>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62815722" w14:textId="77777777" w:rsidR="00E775A9" w:rsidRPr="007A33DC" w:rsidRDefault="00E775A9" w:rsidP="006D1D36">
            <w:pPr>
              <w:spacing w:line="264" w:lineRule="auto"/>
              <w:ind w:left="57" w:right="57"/>
              <w:jc w:val="both"/>
              <w:rPr>
                <w:rFonts w:ascii="Times New Roman" w:eastAsia="Times New Roman CYR" w:hAnsi="Times New Roman" w:cs="Times New Roman"/>
                <w:sz w:val="23"/>
                <w:szCs w:val="23"/>
              </w:rPr>
            </w:pPr>
            <w:r w:rsidRPr="007A33DC">
              <w:rPr>
                <w:rFonts w:ascii="Times New Roman" w:eastAsia="Times New Roman CYR" w:hAnsi="Times New Roman" w:cs="Times New Roman"/>
                <w:sz w:val="23"/>
                <w:szCs w:val="23"/>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16F89B5B" w14:textId="77777777" w:rsidR="00E775A9" w:rsidRPr="007A33DC" w:rsidRDefault="00E775A9" w:rsidP="006D1D36">
            <w:pPr>
              <w:spacing w:line="264" w:lineRule="auto"/>
              <w:ind w:left="57" w:right="57"/>
              <w:jc w:val="both"/>
              <w:rPr>
                <w:rFonts w:ascii="Times New Roman" w:eastAsia="Times New Roman CYR" w:hAnsi="Times New Roman" w:cs="Times New Roman"/>
                <w:sz w:val="23"/>
                <w:szCs w:val="23"/>
              </w:rPr>
            </w:pPr>
            <w:r w:rsidRPr="007A33DC">
              <w:rPr>
                <w:rFonts w:ascii="Times New Roman" w:eastAsia="Times New Roman CYR" w:hAnsi="Times New Roman" w:cs="Times New Roman"/>
                <w:sz w:val="23"/>
                <w:szCs w:val="23"/>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A6CAA07" w14:textId="77777777" w:rsidR="00E775A9" w:rsidRPr="007A33DC" w:rsidRDefault="00E775A9" w:rsidP="006D1D36">
            <w:pPr>
              <w:spacing w:line="264" w:lineRule="auto"/>
              <w:ind w:left="57" w:right="57"/>
              <w:jc w:val="both"/>
              <w:rPr>
                <w:rFonts w:ascii="Times New Roman" w:eastAsia="Times New Roman CYR" w:hAnsi="Times New Roman" w:cs="Times New Roman"/>
                <w:sz w:val="23"/>
                <w:szCs w:val="23"/>
              </w:rPr>
            </w:pPr>
            <w:r w:rsidRPr="007A33DC">
              <w:rPr>
                <w:rFonts w:ascii="Times New Roman" w:eastAsia="Times New Roman CYR" w:hAnsi="Times New Roman" w:cs="Times New Roman"/>
                <w:sz w:val="23"/>
                <w:szCs w:val="23"/>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15C3C2AF" w14:textId="77777777" w:rsidR="00E775A9" w:rsidRPr="007A33DC" w:rsidRDefault="00E775A9" w:rsidP="006D1D36">
            <w:pPr>
              <w:spacing w:line="264" w:lineRule="auto"/>
              <w:ind w:left="57" w:right="57"/>
              <w:jc w:val="both"/>
              <w:rPr>
                <w:rFonts w:ascii="Times New Roman" w:eastAsia="Times New Roman CYR" w:hAnsi="Times New Roman" w:cs="Times New Roman"/>
                <w:sz w:val="23"/>
                <w:szCs w:val="23"/>
              </w:rPr>
            </w:pPr>
            <w:r w:rsidRPr="007A33DC">
              <w:rPr>
                <w:rFonts w:ascii="Times New Roman" w:eastAsia="Times New Roman CYR" w:hAnsi="Times New Roman" w:cs="Times New Roman"/>
                <w:sz w:val="23"/>
                <w:szCs w:val="23"/>
              </w:rPr>
              <w:t>- проезды общего пользования;</w:t>
            </w:r>
          </w:p>
          <w:p w14:paraId="12107BE2" w14:textId="77777777" w:rsidR="00E775A9" w:rsidRPr="007A33DC" w:rsidRDefault="00E775A9" w:rsidP="006D1D36">
            <w:pPr>
              <w:spacing w:line="264" w:lineRule="auto"/>
              <w:ind w:left="57" w:right="57"/>
              <w:jc w:val="both"/>
              <w:rPr>
                <w:rFonts w:ascii="Times New Roman" w:eastAsia="Times New Roman CYR" w:hAnsi="Times New Roman" w:cs="Times New Roman"/>
                <w:sz w:val="23"/>
                <w:szCs w:val="23"/>
              </w:rPr>
            </w:pPr>
            <w:r w:rsidRPr="007A33DC">
              <w:rPr>
                <w:rFonts w:ascii="Times New Roman" w:eastAsia="Times New Roman CYR" w:hAnsi="Times New Roman" w:cs="Times New Roman"/>
                <w:sz w:val="23"/>
                <w:szCs w:val="23"/>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1D6D4B72" w14:textId="77777777" w:rsidR="00E775A9" w:rsidRPr="007A33DC" w:rsidRDefault="00E775A9" w:rsidP="006D1D36">
            <w:pPr>
              <w:spacing w:line="264" w:lineRule="auto"/>
              <w:ind w:left="57" w:right="57"/>
              <w:jc w:val="both"/>
              <w:rPr>
                <w:rFonts w:ascii="Times New Roman" w:eastAsia="Times New Roman CYR" w:hAnsi="Times New Roman" w:cs="Times New Roman"/>
                <w:sz w:val="23"/>
                <w:szCs w:val="23"/>
              </w:rPr>
            </w:pPr>
            <w:r w:rsidRPr="007A33DC">
              <w:rPr>
                <w:rFonts w:ascii="Times New Roman" w:eastAsia="Times New Roman CYR" w:hAnsi="Times New Roman" w:cs="Times New Roman"/>
                <w:sz w:val="23"/>
                <w:szCs w:val="23"/>
              </w:rPr>
              <w:t>- благоустроенные, в том числе озелененные территории, площадки для мусорных контейнеров, площадки для отдыха, спортивных занятий;</w:t>
            </w:r>
          </w:p>
          <w:p w14:paraId="04F40CB0" w14:textId="77777777" w:rsidR="00E775A9" w:rsidRPr="007A33DC" w:rsidRDefault="00E775A9" w:rsidP="006D1D36">
            <w:pPr>
              <w:spacing w:line="264" w:lineRule="auto"/>
              <w:ind w:left="57" w:right="57"/>
              <w:jc w:val="both"/>
              <w:rPr>
                <w:rFonts w:ascii="Times New Roman" w:eastAsia="Times New Roman CYR" w:hAnsi="Times New Roman" w:cs="Times New Roman"/>
                <w:sz w:val="23"/>
                <w:szCs w:val="23"/>
              </w:rPr>
            </w:pPr>
            <w:r w:rsidRPr="007A33DC">
              <w:rPr>
                <w:rFonts w:ascii="Times New Roman" w:eastAsia="Times New Roman CYR" w:hAnsi="Times New Roman" w:cs="Times New Roman"/>
                <w:sz w:val="23"/>
                <w:szCs w:val="23"/>
              </w:rPr>
              <w:t>- постройки хозяйственного назначения, пункты охран, сторожки, навесы, беседки;</w:t>
            </w:r>
          </w:p>
          <w:p w14:paraId="21977F3A" w14:textId="77777777" w:rsidR="00E775A9" w:rsidRPr="007A33DC" w:rsidRDefault="00E775A9" w:rsidP="006D1D36">
            <w:pPr>
              <w:spacing w:line="264" w:lineRule="auto"/>
              <w:ind w:left="57" w:right="57"/>
              <w:jc w:val="both"/>
              <w:rPr>
                <w:rFonts w:ascii="Times New Roman" w:eastAsia="Times New Roman CYR" w:hAnsi="Times New Roman" w:cs="Times New Roman"/>
                <w:sz w:val="23"/>
                <w:szCs w:val="23"/>
              </w:rPr>
            </w:pPr>
            <w:r w:rsidRPr="007A33DC">
              <w:rPr>
                <w:rFonts w:ascii="Times New Roman" w:eastAsia="Times New Roman CYR" w:hAnsi="Times New Roman" w:cs="Times New Roman"/>
                <w:sz w:val="23"/>
                <w:szCs w:val="23"/>
              </w:rPr>
              <w:t xml:space="preserve">- площадки хозяйственные, в том числе площадки для </w:t>
            </w:r>
            <w:r w:rsidRPr="007A33DC">
              <w:rPr>
                <w:rFonts w:ascii="Times New Roman" w:eastAsia="Times New Roman CYR" w:hAnsi="Times New Roman" w:cs="Times New Roman"/>
                <w:sz w:val="23"/>
                <w:szCs w:val="23"/>
              </w:rPr>
              <w:lastRenderedPageBreak/>
              <w:t>мусоросборников;</w:t>
            </w:r>
          </w:p>
          <w:p w14:paraId="4BF88BE4" w14:textId="77777777" w:rsidR="00E775A9" w:rsidRPr="007A33DC" w:rsidRDefault="00E775A9" w:rsidP="006D1D36">
            <w:pPr>
              <w:spacing w:line="264" w:lineRule="auto"/>
              <w:ind w:left="57" w:right="57"/>
              <w:jc w:val="both"/>
              <w:rPr>
                <w:rFonts w:ascii="Times New Roman" w:eastAsia="Times New Roman CYR" w:hAnsi="Times New Roman" w:cs="Times New Roman"/>
                <w:sz w:val="23"/>
                <w:szCs w:val="23"/>
              </w:rPr>
            </w:pPr>
            <w:r w:rsidRPr="007A33DC">
              <w:rPr>
                <w:rFonts w:ascii="Times New Roman" w:eastAsia="Times New Roman CYR" w:hAnsi="Times New Roman" w:cs="Times New Roman"/>
                <w:sz w:val="23"/>
                <w:szCs w:val="23"/>
              </w:rPr>
              <w:t>- общественные туалеты, надворные туалеты, гидронепроницаемые выгребы, септики;</w:t>
            </w:r>
          </w:p>
          <w:p w14:paraId="191B9008" w14:textId="77777777" w:rsidR="00E775A9" w:rsidRPr="007A33DC" w:rsidRDefault="00E775A9" w:rsidP="006D1D36">
            <w:pPr>
              <w:spacing w:line="264" w:lineRule="auto"/>
              <w:ind w:left="57" w:right="57"/>
              <w:jc w:val="both"/>
              <w:rPr>
                <w:rFonts w:ascii="Times New Roman" w:eastAsia="Times New Roman CYR" w:hAnsi="Times New Roman" w:cs="Times New Roman"/>
                <w:sz w:val="23"/>
                <w:szCs w:val="23"/>
              </w:rPr>
            </w:pPr>
            <w:r w:rsidRPr="007A33DC">
              <w:rPr>
                <w:rFonts w:ascii="Times New Roman" w:eastAsia="Times New Roman CYR" w:hAnsi="Times New Roman" w:cs="Times New Roman"/>
                <w:sz w:val="23"/>
                <w:szCs w:val="23"/>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40" w:type="dxa"/>
            <w:tcBorders>
              <w:top w:val="single" w:sz="1" w:space="0" w:color="000000"/>
              <w:left w:val="single" w:sz="1" w:space="0" w:color="000000"/>
              <w:bottom w:val="single" w:sz="1" w:space="0" w:color="000000"/>
              <w:right w:val="single" w:sz="1" w:space="0" w:color="000000"/>
            </w:tcBorders>
            <w:shd w:val="clear" w:color="auto" w:fill="auto"/>
          </w:tcPr>
          <w:p w14:paraId="51715374" w14:textId="77777777" w:rsidR="00E775A9" w:rsidRPr="007A33DC" w:rsidRDefault="00E775A9" w:rsidP="006D1D36">
            <w:pPr>
              <w:spacing w:line="264" w:lineRule="auto"/>
              <w:ind w:left="57" w:right="57"/>
              <w:jc w:val="both"/>
              <w:rPr>
                <w:rFonts w:ascii="Times New Roman" w:eastAsia="Times New Roman CYR" w:hAnsi="Times New Roman" w:cs="Times New Roman"/>
                <w:sz w:val="23"/>
                <w:szCs w:val="23"/>
              </w:rPr>
            </w:pPr>
            <w:r w:rsidRPr="007A33DC">
              <w:rPr>
                <w:rFonts w:ascii="Times New Roman" w:eastAsia="Times New Roman CYR" w:hAnsi="Times New Roman" w:cs="Times New Roman"/>
                <w:sz w:val="23"/>
                <w:szCs w:val="23"/>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039B6D19" w14:textId="77777777" w:rsidR="00E775A9" w:rsidRPr="007A33DC" w:rsidRDefault="00E775A9" w:rsidP="006D1D36">
            <w:pPr>
              <w:spacing w:line="264" w:lineRule="auto"/>
              <w:ind w:left="57" w:right="57"/>
              <w:jc w:val="both"/>
              <w:rPr>
                <w:rFonts w:ascii="Times New Roman" w:eastAsia="Times New Roman CYR" w:hAnsi="Times New Roman" w:cs="Times New Roman"/>
                <w:sz w:val="23"/>
                <w:szCs w:val="23"/>
              </w:rPr>
            </w:pPr>
            <w:r w:rsidRPr="007A33DC">
              <w:rPr>
                <w:rFonts w:ascii="Times New Roman" w:eastAsia="Times New Roman CYR" w:hAnsi="Times New Roman" w:cs="Times New Roman"/>
                <w:sz w:val="23"/>
                <w:szCs w:val="23"/>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7CB51765" w14:textId="77777777" w:rsidR="00E775A9" w:rsidRPr="007A33DC" w:rsidRDefault="00E775A9" w:rsidP="006D1D36">
            <w:pPr>
              <w:spacing w:line="264" w:lineRule="auto"/>
              <w:ind w:left="57" w:right="57"/>
              <w:jc w:val="both"/>
              <w:rPr>
                <w:rFonts w:ascii="Times New Roman" w:eastAsia="Times New Roman CYR" w:hAnsi="Times New Roman" w:cs="Times New Roman"/>
                <w:sz w:val="23"/>
                <w:szCs w:val="23"/>
              </w:rPr>
            </w:pPr>
            <w:r w:rsidRPr="007A33DC">
              <w:rPr>
                <w:rFonts w:ascii="Times New Roman" w:eastAsia="Times New Roman CYR" w:hAnsi="Times New Roman" w:cs="Times New Roman"/>
                <w:sz w:val="23"/>
                <w:szCs w:val="23"/>
              </w:rPr>
              <w:t>Минимальные отступы от границ земельных участков - 3 м.</w:t>
            </w:r>
          </w:p>
          <w:p w14:paraId="4A4F6A30" w14:textId="77777777" w:rsidR="00E775A9" w:rsidRPr="007A33DC" w:rsidRDefault="00E775A9" w:rsidP="006D1D36">
            <w:pPr>
              <w:spacing w:line="264" w:lineRule="auto"/>
              <w:ind w:left="57" w:right="57"/>
              <w:jc w:val="both"/>
              <w:rPr>
                <w:rFonts w:ascii="Times New Roman" w:eastAsia="Times New Roman CYR" w:hAnsi="Times New Roman" w:cs="Times New Roman"/>
                <w:sz w:val="23"/>
                <w:szCs w:val="23"/>
              </w:rPr>
            </w:pPr>
            <w:r w:rsidRPr="007A33DC">
              <w:rPr>
                <w:rFonts w:ascii="Times New Roman" w:eastAsia="Times New Roman CYR" w:hAnsi="Times New Roman" w:cs="Times New Roman"/>
                <w:sz w:val="23"/>
                <w:szCs w:val="23"/>
              </w:rPr>
              <w:t>Максимальное количество надземных этажей зданий - 2 этажа (включая мансардный этаж).</w:t>
            </w:r>
          </w:p>
          <w:p w14:paraId="63A98DE0" w14:textId="77777777" w:rsidR="00E775A9" w:rsidRPr="007A33DC" w:rsidRDefault="00E775A9" w:rsidP="006D1D36">
            <w:pPr>
              <w:spacing w:line="264" w:lineRule="auto"/>
              <w:ind w:left="57" w:right="57"/>
              <w:jc w:val="both"/>
              <w:rPr>
                <w:sz w:val="23"/>
                <w:szCs w:val="23"/>
              </w:rPr>
            </w:pPr>
            <w:r w:rsidRPr="007A33DC">
              <w:rPr>
                <w:rFonts w:ascii="Times New Roman" w:eastAsia="Times New Roman CYR" w:hAnsi="Times New Roman" w:cs="Times New Roman"/>
                <w:sz w:val="23"/>
                <w:szCs w:val="23"/>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006E33C0" w14:textId="77777777" w:rsidR="00E775A9" w:rsidRDefault="00E775A9" w:rsidP="00E775A9">
      <w:pPr>
        <w:pStyle w:val="Standard"/>
        <w:ind w:right="395"/>
        <w:jc w:val="center"/>
        <w:rPr>
          <w:rFonts w:cs="Times New Roman"/>
          <w:lang w:val="ru-RU"/>
        </w:rPr>
      </w:pPr>
    </w:p>
    <w:p w14:paraId="1EC3F7B0" w14:textId="77777777" w:rsidR="00E775A9" w:rsidRDefault="00E775A9" w:rsidP="00237505">
      <w:pPr>
        <w:pStyle w:val="4"/>
        <w:rPr>
          <w:rFonts w:eastAsia="Times New Roman CYR"/>
        </w:rPr>
      </w:pPr>
      <w:r>
        <w:t>Примечание:</w:t>
      </w:r>
    </w:p>
    <w:p w14:paraId="5F01D17C"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Расстояние до красной линии улиц/проездов:</w:t>
      </w:r>
    </w:p>
    <w:p w14:paraId="63CE7060"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1) от Пожарных депо - 10 м/10 м (15 м/15 м - для депо I типа);</w:t>
      </w:r>
    </w:p>
    <w:p w14:paraId="01BA11CF"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2) от общественных зданий - 5 м/3 м;</w:t>
      </w:r>
    </w:p>
    <w:p w14:paraId="5A49DA22"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3) от остальных зданий и сооружений - 5 м/3 м.</w:t>
      </w:r>
    </w:p>
    <w:p w14:paraId="5E424370"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4) от контрольно-пропускных пунктов, пунктов охраны, проходных - 1 м/1 м.</w:t>
      </w:r>
    </w:p>
    <w:p w14:paraId="2F21FE8C"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462F190D"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Размещение сельскохозяйственных предприятий, зданий и сооружений не допускается:</w:t>
      </w:r>
    </w:p>
    <w:p w14:paraId="17E0D98C"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на месте бывших полигонов для бытовых отходов, очистных сооружений, скотомогильников, кожсырьевых предприятий;</w:t>
      </w:r>
    </w:p>
    <w:p w14:paraId="280690D3"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на площадях залегания полезных ископаемых без согласования с органами Федерального агентства по недропользованию;</w:t>
      </w:r>
    </w:p>
    <w:p w14:paraId="1EEEB4A3"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в опасных зонах отвалов породы угольных и сланцевых шахт и обогатительных фабрик;</w:t>
      </w:r>
    </w:p>
    <w:p w14:paraId="46949DB7"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в зонах оползней, селевых потоков и снежных лавин, которые могут угрожать застройке и эксплуатации предприятий, зданий и сооружений;</w:t>
      </w:r>
    </w:p>
    <w:p w14:paraId="4E7360C7"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3B549054"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3631BEC8"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на землях заповедников;</w:t>
      </w:r>
    </w:p>
    <w:p w14:paraId="2D70D773"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на землях особо охраняемых природных территорий, в том числе в зонах охраны объектов культурного наследия.</w:t>
      </w:r>
    </w:p>
    <w:p w14:paraId="5D06139E"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Размещение животноводческих, птицеводческих и звероводческих предприятий запрещается в водоохранных зонах рек и озер.</w:t>
      </w:r>
    </w:p>
    <w:p w14:paraId="4D2B811E"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Размещение сельскохозяйственных предприятий, зданий, сооружений во втором поясе зоны санитарной охраны источников водоснабжения населенных пунктов допускается в соответствии с СП 31.13330.</w:t>
      </w:r>
    </w:p>
    <w:p w14:paraId="19054B3F"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Размещение свиноводческих комплексов промышленного типа и птицефабрик во втором поясе зоны санитарной охраны источников водоснабжения населенных пунктов не допускается.</w:t>
      </w:r>
    </w:p>
    <w:p w14:paraId="7B246036"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xml:space="preserve">Размещение сельскохозяйственных предприятий, зданий и сооружений в третьей зоне округов санитарной охраны курортов допускается в </w:t>
      </w:r>
      <w:r>
        <w:rPr>
          <w:rFonts w:ascii="Times New Roman" w:eastAsia="Times New Roman CYR" w:hAnsi="Times New Roman" w:cs="Times New Roman"/>
          <w:sz w:val="24"/>
          <w:szCs w:val="24"/>
        </w:rPr>
        <w:lastRenderedPageBreak/>
        <w:t>соответствии с законодательством об особо охраняемых природных территориях, если это не оказывает отрицательного влияния на лечебные средства курорта, и при условии согласования размещения намечаемых объектов с Роспотребнадзором.</w:t>
      </w:r>
    </w:p>
    <w:p w14:paraId="3D8BFDE4"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Размещение сельскохозяйственных предприятий, зданий и сооружений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p w14:paraId="3E97DA7C"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62A5ABE6"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Характер ограждения земельных участков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08C08321" w14:textId="77777777" w:rsidR="00E775A9" w:rsidRDefault="00E775A9" w:rsidP="00E775A9">
      <w:pPr>
        <w:spacing w:line="264" w:lineRule="auto"/>
        <w:ind w:firstLine="567"/>
        <w:jc w:val="both"/>
        <w:rPr>
          <w:rFonts w:eastAsia="SimSun"/>
        </w:rPr>
      </w:pPr>
      <w:r>
        <w:rPr>
          <w:rFonts w:ascii="Times New Roman" w:eastAsia="Times New Roman CYR" w:hAnsi="Times New Roman" w:cs="Times New Roman"/>
          <w:sz w:val="24"/>
          <w:szCs w:val="24"/>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5C734408" w14:textId="77777777" w:rsidR="00E775A9" w:rsidRDefault="00E775A9" w:rsidP="00E775A9">
      <w:pPr>
        <w:pStyle w:val="Standard"/>
        <w:spacing w:line="264" w:lineRule="auto"/>
        <w:ind w:firstLine="567"/>
        <w:jc w:val="both"/>
        <w:rPr>
          <w:rFonts w:eastAsia="SimSun"/>
        </w:rPr>
      </w:pPr>
      <w:proofErr w:type="spellStart"/>
      <w:r>
        <w:rPr>
          <w:rFonts w:eastAsia="SimSun"/>
        </w:rPr>
        <w:t>Сельскохозяйственные</w:t>
      </w:r>
      <w:proofErr w:type="spellEnd"/>
      <w:r>
        <w:rPr>
          <w:rFonts w:eastAsia="SimSun"/>
        </w:rPr>
        <w:t xml:space="preserve"> </w:t>
      </w:r>
      <w:proofErr w:type="spellStart"/>
      <w:r>
        <w:rPr>
          <w:rFonts w:eastAsia="SimSun"/>
        </w:rPr>
        <w:t>предприятия</w:t>
      </w:r>
      <w:proofErr w:type="spellEnd"/>
      <w:r>
        <w:rPr>
          <w:rFonts w:eastAsia="SimSun"/>
        </w:rPr>
        <w:t xml:space="preserve">, </w:t>
      </w:r>
      <w:proofErr w:type="spellStart"/>
      <w:r>
        <w:rPr>
          <w:rFonts w:eastAsia="SimSun"/>
        </w:rPr>
        <w:t>здания</w:t>
      </w:r>
      <w:proofErr w:type="spellEnd"/>
      <w:r>
        <w:rPr>
          <w:rFonts w:eastAsia="SimSun"/>
        </w:rPr>
        <w:t xml:space="preserve"> и </w:t>
      </w:r>
      <w:proofErr w:type="spellStart"/>
      <w:r>
        <w:rPr>
          <w:rFonts w:eastAsia="SimSun"/>
        </w:rPr>
        <w:t>сооружения</w:t>
      </w:r>
      <w:proofErr w:type="spellEnd"/>
      <w:r>
        <w:rPr>
          <w:rFonts w:eastAsia="SimSun"/>
        </w:rPr>
        <w:t xml:space="preserve">, </w:t>
      </w:r>
      <w:proofErr w:type="spellStart"/>
      <w:r>
        <w:rPr>
          <w:rFonts w:eastAsia="SimSun"/>
        </w:rPr>
        <w:t>являющиеся</w:t>
      </w:r>
      <w:proofErr w:type="spellEnd"/>
      <w:r>
        <w:rPr>
          <w:rFonts w:eastAsia="SimSun"/>
        </w:rPr>
        <w:t xml:space="preserve"> </w:t>
      </w:r>
      <w:proofErr w:type="spellStart"/>
      <w:r>
        <w:rPr>
          <w:rFonts w:eastAsia="SimSun"/>
        </w:rPr>
        <w:t>источниками</w:t>
      </w:r>
      <w:proofErr w:type="spellEnd"/>
      <w:r>
        <w:rPr>
          <w:rFonts w:eastAsia="SimSun"/>
        </w:rPr>
        <w:t xml:space="preserve"> </w:t>
      </w:r>
      <w:proofErr w:type="spellStart"/>
      <w:r>
        <w:rPr>
          <w:rFonts w:eastAsia="SimSun"/>
        </w:rPr>
        <w:t>выделения</w:t>
      </w:r>
      <w:proofErr w:type="spellEnd"/>
      <w:r>
        <w:rPr>
          <w:rFonts w:eastAsia="SimSun"/>
        </w:rPr>
        <w:t xml:space="preserve"> в </w:t>
      </w:r>
      <w:proofErr w:type="spellStart"/>
      <w:r>
        <w:rPr>
          <w:rFonts w:eastAsia="SimSun"/>
        </w:rPr>
        <w:t>окружающую</w:t>
      </w:r>
      <w:proofErr w:type="spellEnd"/>
      <w:r>
        <w:rPr>
          <w:rFonts w:eastAsia="SimSun"/>
        </w:rPr>
        <w:t xml:space="preserve"> </w:t>
      </w:r>
      <w:proofErr w:type="spellStart"/>
      <w:r>
        <w:rPr>
          <w:rFonts w:eastAsia="SimSun"/>
        </w:rPr>
        <w:t>среду</w:t>
      </w:r>
      <w:proofErr w:type="spellEnd"/>
      <w:r>
        <w:rPr>
          <w:rFonts w:eastAsia="SimSun"/>
        </w:rPr>
        <w:t xml:space="preserve"> </w:t>
      </w:r>
      <w:proofErr w:type="spellStart"/>
      <w:r>
        <w:rPr>
          <w:rFonts w:eastAsia="SimSun"/>
        </w:rPr>
        <w:t>производственных</w:t>
      </w:r>
      <w:proofErr w:type="spellEnd"/>
      <w:r>
        <w:rPr>
          <w:rFonts w:eastAsia="SimSun"/>
        </w:rPr>
        <w:t xml:space="preserve"> </w:t>
      </w:r>
      <w:proofErr w:type="spellStart"/>
      <w:r>
        <w:rPr>
          <w:rFonts w:eastAsia="SimSun"/>
        </w:rPr>
        <w:t>вредностей</w:t>
      </w:r>
      <w:proofErr w:type="spellEnd"/>
      <w:r>
        <w:rPr>
          <w:rFonts w:eastAsia="SimSun"/>
        </w:rPr>
        <w:t xml:space="preserve">, </w:t>
      </w:r>
      <w:proofErr w:type="spellStart"/>
      <w:r>
        <w:rPr>
          <w:rFonts w:eastAsia="SimSun"/>
        </w:rPr>
        <w:t>должны</w:t>
      </w:r>
      <w:proofErr w:type="spellEnd"/>
      <w:r>
        <w:rPr>
          <w:rFonts w:eastAsia="SimSun"/>
        </w:rPr>
        <w:t xml:space="preserve"> </w:t>
      </w:r>
      <w:proofErr w:type="spellStart"/>
      <w:r>
        <w:rPr>
          <w:rFonts w:eastAsia="SimSun"/>
        </w:rPr>
        <w:t>отделяться</w:t>
      </w:r>
      <w:proofErr w:type="spellEnd"/>
      <w:r>
        <w:rPr>
          <w:rFonts w:eastAsia="SimSun"/>
        </w:rPr>
        <w:t xml:space="preserve"> </w:t>
      </w:r>
      <w:proofErr w:type="spellStart"/>
      <w:r>
        <w:rPr>
          <w:rFonts w:eastAsia="SimSun"/>
        </w:rPr>
        <w:t>санитарно-защитными</w:t>
      </w:r>
      <w:proofErr w:type="spellEnd"/>
      <w:r>
        <w:rPr>
          <w:rFonts w:eastAsia="SimSun"/>
        </w:rPr>
        <w:t xml:space="preserve"> </w:t>
      </w:r>
      <w:proofErr w:type="spellStart"/>
      <w:r>
        <w:rPr>
          <w:rFonts w:eastAsia="SimSun"/>
        </w:rPr>
        <w:t>зонами</w:t>
      </w:r>
      <w:proofErr w:type="spellEnd"/>
      <w:r>
        <w:rPr>
          <w:rFonts w:eastAsia="SimSun"/>
        </w:rPr>
        <w:t xml:space="preserve"> </w:t>
      </w:r>
      <w:proofErr w:type="spellStart"/>
      <w:r>
        <w:rPr>
          <w:rFonts w:eastAsia="SimSun"/>
        </w:rPr>
        <w:t>от</w:t>
      </w:r>
      <w:proofErr w:type="spellEnd"/>
      <w:r>
        <w:rPr>
          <w:rFonts w:eastAsia="SimSun"/>
        </w:rPr>
        <w:t xml:space="preserve"> </w:t>
      </w:r>
      <w:proofErr w:type="spellStart"/>
      <w:r>
        <w:rPr>
          <w:rFonts w:eastAsia="SimSun"/>
        </w:rPr>
        <w:t>жилых</w:t>
      </w:r>
      <w:proofErr w:type="spellEnd"/>
      <w:r>
        <w:rPr>
          <w:rFonts w:eastAsia="SimSun"/>
        </w:rPr>
        <w:t xml:space="preserve"> и </w:t>
      </w:r>
      <w:proofErr w:type="spellStart"/>
      <w:r>
        <w:rPr>
          <w:rFonts w:eastAsia="SimSun"/>
        </w:rPr>
        <w:t>общественных</w:t>
      </w:r>
      <w:proofErr w:type="spellEnd"/>
      <w:r>
        <w:rPr>
          <w:rFonts w:eastAsia="SimSun"/>
        </w:rPr>
        <w:t xml:space="preserve"> </w:t>
      </w:r>
      <w:proofErr w:type="spellStart"/>
      <w:r>
        <w:rPr>
          <w:rFonts w:eastAsia="SimSun"/>
        </w:rPr>
        <w:t>зданий</w:t>
      </w:r>
      <w:proofErr w:type="spellEnd"/>
      <w:r>
        <w:rPr>
          <w:rFonts w:eastAsia="SimSun"/>
        </w:rPr>
        <w:t>.</w:t>
      </w:r>
    </w:p>
    <w:p w14:paraId="4D05C5D7" w14:textId="77777777" w:rsidR="00E775A9" w:rsidRDefault="00E775A9" w:rsidP="00E775A9">
      <w:pPr>
        <w:pStyle w:val="Standard"/>
        <w:spacing w:line="264" w:lineRule="auto"/>
        <w:ind w:firstLine="567"/>
        <w:jc w:val="both"/>
        <w:rPr>
          <w:rFonts w:eastAsia="SimSun"/>
        </w:rPr>
      </w:pPr>
      <w:proofErr w:type="spellStart"/>
      <w:r>
        <w:rPr>
          <w:rFonts w:eastAsia="SimSun"/>
        </w:rPr>
        <w:t>Территории</w:t>
      </w:r>
      <w:proofErr w:type="spellEnd"/>
      <w:r>
        <w:rPr>
          <w:rFonts w:eastAsia="SimSun"/>
        </w:rPr>
        <w:t xml:space="preserve"> </w:t>
      </w:r>
      <w:proofErr w:type="spellStart"/>
      <w:r>
        <w:rPr>
          <w:rFonts w:eastAsia="SimSun"/>
        </w:rPr>
        <w:t>санитарно-защитных</w:t>
      </w:r>
      <w:proofErr w:type="spellEnd"/>
      <w:r>
        <w:rPr>
          <w:rFonts w:eastAsia="SimSun"/>
        </w:rPr>
        <w:t xml:space="preserve"> </w:t>
      </w:r>
      <w:proofErr w:type="spellStart"/>
      <w:r>
        <w:rPr>
          <w:rFonts w:eastAsia="SimSun"/>
        </w:rPr>
        <w:t>зон</w:t>
      </w:r>
      <w:proofErr w:type="spellEnd"/>
      <w:r>
        <w:rPr>
          <w:rFonts w:eastAsia="SimSun"/>
        </w:rPr>
        <w:t xml:space="preserve"> </w:t>
      </w:r>
      <w:proofErr w:type="spellStart"/>
      <w:r>
        <w:rPr>
          <w:rFonts w:eastAsia="SimSun"/>
        </w:rPr>
        <w:t>из</w:t>
      </w:r>
      <w:proofErr w:type="spellEnd"/>
      <w:r>
        <w:rPr>
          <w:rFonts w:eastAsia="SimSun"/>
        </w:rPr>
        <w:t xml:space="preserve"> </w:t>
      </w:r>
      <w:proofErr w:type="spellStart"/>
      <w:r>
        <w:rPr>
          <w:rFonts w:eastAsia="SimSun"/>
        </w:rPr>
        <w:t>землепользования</w:t>
      </w:r>
      <w:proofErr w:type="spellEnd"/>
      <w:r>
        <w:rPr>
          <w:rFonts w:eastAsia="SimSun"/>
        </w:rPr>
        <w:t xml:space="preserve"> </w:t>
      </w:r>
      <w:proofErr w:type="spellStart"/>
      <w:r>
        <w:rPr>
          <w:rFonts w:eastAsia="SimSun"/>
        </w:rPr>
        <w:t>не</w:t>
      </w:r>
      <w:proofErr w:type="spellEnd"/>
      <w:r>
        <w:rPr>
          <w:rFonts w:eastAsia="SimSun"/>
        </w:rPr>
        <w:t xml:space="preserve"> </w:t>
      </w:r>
      <w:proofErr w:type="spellStart"/>
      <w:r>
        <w:rPr>
          <w:rFonts w:eastAsia="SimSun"/>
        </w:rPr>
        <w:t>изымаются</w:t>
      </w:r>
      <w:proofErr w:type="spellEnd"/>
      <w:r>
        <w:rPr>
          <w:rFonts w:eastAsia="SimSun"/>
        </w:rPr>
        <w:t xml:space="preserve"> и </w:t>
      </w:r>
      <w:proofErr w:type="spellStart"/>
      <w:r>
        <w:rPr>
          <w:rFonts w:eastAsia="SimSun"/>
        </w:rPr>
        <w:t>должны</w:t>
      </w:r>
      <w:proofErr w:type="spellEnd"/>
      <w:r>
        <w:rPr>
          <w:rFonts w:eastAsia="SimSun"/>
        </w:rPr>
        <w:t xml:space="preserve"> </w:t>
      </w:r>
      <w:proofErr w:type="spellStart"/>
      <w:r>
        <w:rPr>
          <w:rFonts w:eastAsia="SimSun"/>
        </w:rPr>
        <w:t>быть</w:t>
      </w:r>
      <w:proofErr w:type="spellEnd"/>
      <w:r>
        <w:rPr>
          <w:rFonts w:eastAsia="SimSun"/>
        </w:rPr>
        <w:t xml:space="preserve"> </w:t>
      </w:r>
      <w:proofErr w:type="spellStart"/>
      <w:r>
        <w:rPr>
          <w:rFonts w:eastAsia="SimSun"/>
        </w:rPr>
        <w:t>максимально</w:t>
      </w:r>
      <w:proofErr w:type="spellEnd"/>
      <w:r>
        <w:rPr>
          <w:rFonts w:eastAsia="SimSun"/>
        </w:rPr>
        <w:t xml:space="preserve"> </w:t>
      </w:r>
      <w:proofErr w:type="spellStart"/>
      <w:r>
        <w:rPr>
          <w:rFonts w:eastAsia="SimSun"/>
        </w:rPr>
        <w:t>использованы</w:t>
      </w:r>
      <w:proofErr w:type="spellEnd"/>
      <w:r>
        <w:rPr>
          <w:rFonts w:eastAsia="SimSun"/>
        </w:rPr>
        <w:t xml:space="preserve"> </w:t>
      </w:r>
      <w:proofErr w:type="spellStart"/>
      <w:r>
        <w:rPr>
          <w:rFonts w:eastAsia="SimSun"/>
        </w:rPr>
        <w:t>для</w:t>
      </w:r>
      <w:proofErr w:type="spellEnd"/>
      <w:r>
        <w:rPr>
          <w:rFonts w:eastAsia="SimSun"/>
        </w:rPr>
        <w:t xml:space="preserve"> </w:t>
      </w:r>
      <w:proofErr w:type="spellStart"/>
      <w:r>
        <w:rPr>
          <w:rFonts w:eastAsia="SimSun"/>
        </w:rPr>
        <w:t>нужд</w:t>
      </w:r>
      <w:proofErr w:type="spellEnd"/>
      <w:r>
        <w:rPr>
          <w:rFonts w:eastAsia="SimSun"/>
        </w:rPr>
        <w:t xml:space="preserve"> </w:t>
      </w:r>
      <w:proofErr w:type="spellStart"/>
      <w:r>
        <w:rPr>
          <w:rFonts w:eastAsia="SimSun"/>
        </w:rPr>
        <w:t>сельского</w:t>
      </w:r>
      <w:proofErr w:type="spellEnd"/>
      <w:r>
        <w:rPr>
          <w:rFonts w:eastAsia="SimSun"/>
        </w:rPr>
        <w:t xml:space="preserve"> </w:t>
      </w:r>
      <w:proofErr w:type="spellStart"/>
      <w:r>
        <w:rPr>
          <w:rFonts w:eastAsia="SimSun"/>
        </w:rPr>
        <w:t>хозяйства</w:t>
      </w:r>
      <w:proofErr w:type="spellEnd"/>
      <w:r>
        <w:rPr>
          <w:rFonts w:eastAsia="SimSun"/>
        </w:rPr>
        <w:t>.</w:t>
      </w:r>
    </w:p>
    <w:p w14:paraId="7183A843" w14:textId="77777777" w:rsidR="00E775A9" w:rsidRDefault="00E775A9" w:rsidP="00E775A9">
      <w:pPr>
        <w:pStyle w:val="Standard"/>
        <w:spacing w:line="264" w:lineRule="auto"/>
        <w:ind w:firstLine="567"/>
        <w:jc w:val="both"/>
        <w:rPr>
          <w:rFonts w:eastAsia="SimSun"/>
        </w:rPr>
      </w:pPr>
      <w:r>
        <w:rPr>
          <w:rFonts w:eastAsia="SimSun"/>
        </w:rPr>
        <w:t xml:space="preserve">В </w:t>
      </w:r>
      <w:proofErr w:type="spellStart"/>
      <w:r>
        <w:rPr>
          <w:rFonts w:eastAsia="SimSun"/>
        </w:rPr>
        <w:t>санитарно-защитных</w:t>
      </w:r>
      <w:proofErr w:type="spellEnd"/>
      <w:r>
        <w:rPr>
          <w:rFonts w:eastAsia="SimSun"/>
        </w:rPr>
        <w:t xml:space="preserve"> </w:t>
      </w:r>
      <w:proofErr w:type="spellStart"/>
      <w:r>
        <w:rPr>
          <w:rFonts w:eastAsia="SimSun"/>
        </w:rPr>
        <w:t>зонах</w:t>
      </w:r>
      <w:proofErr w:type="spellEnd"/>
      <w:r>
        <w:rPr>
          <w:rFonts w:eastAsia="SimSun"/>
        </w:rPr>
        <w:t xml:space="preserve"> </w:t>
      </w:r>
      <w:proofErr w:type="spellStart"/>
      <w:r>
        <w:rPr>
          <w:rFonts w:eastAsia="SimSun"/>
        </w:rPr>
        <w:t>допускается</w:t>
      </w:r>
      <w:proofErr w:type="spellEnd"/>
      <w:r>
        <w:rPr>
          <w:rFonts w:eastAsia="SimSun"/>
        </w:rPr>
        <w:t xml:space="preserve"> </w:t>
      </w:r>
      <w:proofErr w:type="spellStart"/>
      <w:r>
        <w:rPr>
          <w:rFonts w:eastAsia="SimSun"/>
        </w:rPr>
        <w:t>размещать</w:t>
      </w:r>
      <w:proofErr w:type="spellEnd"/>
      <w:r>
        <w:rPr>
          <w:rFonts w:eastAsia="SimSun"/>
        </w:rPr>
        <w:t xml:space="preserve"> </w:t>
      </w:r>
      <w:proofErr w:type="spellStart"/>
      <w:r>
        <w:rPr>
          <w:rFonts w:eastAsia="SimSun"/>
        </w:rPr>
        <w:t>склады</w:t>
      </w:r>
      <w:proofErr w:type="spellEnd"/>
      <w:r>
        <w:rPr>
          <w:rFonts w:eastAsia="SimSun"/>
        </w:rPr>
        <w:t xml:space="preserve"> (</w:t>
      </w:r>
      <w:proofErr w:type="spellStart"/>
      <w:r>
        <w:rPr>
          <w:rFonts w:eastAsia="SimSun"/>
        </w:rPr>
        <w:t>хранилища</w:t>
      </w:r>
      <w:proofErr w:type="spellEnd"/>
      <w:r>
        <w:rPr>
          <w:rFonts w:eastAsia="SimSun"/>
        </w:rPr>
        <w:t xml:space="preserve">) </w:t>
      </w:r>
      <w:proofErr w:type="spellStart"/>
      <w:r>
        <w:rPr>
          <w:rFonts w:eastAsia="SimSun"/>
        </w:rPr>
        <w:t>зерна</w:t>
      </w:r>
      <w:proofErr w:type="spellEnd"/>
      <w:r>
        <w:rPr>
          <w:rFonts w:eastAsia="SimSun"/>
        </w:rPr>
        <w:t xml:space="preserve">, </w:t>
      </w:r>
      <w:proofErr w:type="spellStart"/>
      <w:r>
        <w:rPr>
          <w:rFonts w:eastAsia="SimSun"/>
        </w:rPr>
        <w:t>фруктов</w:t>
      </w:r>
      <w:proofErr w:type="spellEnd"/>
      <w:r>
        <w:rPr>
          <w:rFonts w:eastAsia="SimSun"/>
        </w:rPr>
        <w:t xml:space="preserve">, </w:t>
      </w:r>
      <w:proofErr w:type="spellStart"/>
      <w:r>
        <w:rPr>
          <w:rFonts w:eastAsia="SimSun"/>
        </w:rPr>
        <w:t>овощей</w:t>
      </w:r>
      <w:proofErr w:type="spellEnd"/>
      <w:r>
        <w:rPr>
          <w:rFonts w:eastAsia="SimSun"/>
        </w:rPr>
        <w:t xml:space="preserve"> и </w:t>
      </w:r>
      <w:proofErr w:type="spellStart"/>
      <w:r>
        <w:rPr>
          <w:rFonts w:eastAsia="SimSun"/>
        </w:rPr>
        <w:t>картофеля</w:t>
      </w:r>
      <w:proofErr w:type="spellEnd"/>
      <w:r>
        <w:rPr>
          <w:rFonts w:eastAsia="SimSun"/>
        </w:rPr>
        <w:t xml:space="preserve">, </w:t>
      </w:r>
      <w:proofErr w:type="spellStart"/>
      <w:r>
        <w:rPr>
          <w:rFonts w:eastAsia="SimSun"/>
        </w:rPr>
        <w:t>питомники</w:t>
      </w:r>
      <w:proofErr w:type="spellEnd"/>
      <w:r>
        <w:rPr>
          <w:rFonts w:eastAsia="SimSun"/>
        </w:rPr>
        <w:t xml:space="preserve"> </w:t>
      </w:r>
      <w:proofErr w:type="spellStart"/>
      <w:r>
        <w:rPr>
          <w:rFonts w:eastAsia="SimSun"/>
        </w:rPr>
        <w:t>растений</w:t>
      </w:r>
      <w:proofErr w:type="spellEnd"/>
      <w:r>
        <w:rPr>
          <w:rFonts w:eastAsia="SimSun"/>
        </w:rPr>
        <w:t>.</w:t>
      </w:r>
    </w:p>
    <w:p w14:paraId="62DB0667" w14:textId="77777777" w:rsidR="00E775A9" w:rsidRDefault="00E775A9" w:rsidP="00E775A9">
      <w:pPr>
        <w:pStyle w:val="Standard"/>
        <w:spacing w:line="264" w:lineRule="auto"/>
        <w:ind w:firstLine="567"/>
        <w:jc w:val="both"/>
        <w:rPr>
          <w:rFonts w:eastAsia="SimSun"/>
        </w:rPr>
      </w:pPr>
      <w:proofErr w:type="spellStart"/>
      <w:r>
        <w:rPr>
          <w:rFonts w:eastAsia="SimSun"/>
        </w:rPr>
        <w:t>На</w:t>
      </w:r>
      <w:proofErr w:type="spellEnd"/>
      <w:r>
        <w:rPr>
          <w:rFonts w:eastAsia="SimSun"/>
        </w:rPr>
        <w:t xml:space="preserve"> </w:t>
      </w:r>
      <w:proofErr w:type="spellStart"/>
      <w:r>
        <w:rPr>
          <w:rFonts w:eastAsia="SimSun"/>
        </w:rPr>
        <w:t>границе</w:t>
      </w:r>
      <w:proofErr w:type="spellEnd"/>
      <w:r>
        <w:rPr>
          <w:rFonts w:eastAsia="SimSun"/>
        </w:rPr>
        <w:t xml:space="preserve"> </w:t>
      </w:r>
      <w:proofErr w:type="spellStart"/>
      <w:r>
        <w:rPr>
          <w:rFonts w:eastAsia="SimSun"/>
        </w:rPr>
        <w:t>санитарно-защитных</w:t>
      </w:r>
      <w:proofErr w:type="spellEnd"/>
      <w:r>
        <w:rPr>
          <w:rFonts w:eastAsia="SimSun"/>
        </w:rPr>
        <w:t xml:space="preserve"> </w:t>
      </w:r>
      <w:proofErr w:type="spellStart"/>
      <w:r>
        <w:rPr>
          <w:rFonts w:eastAsia="SimSun"/>
        </w:rPr>
        <w:t>зон</w:t>
      </w:r>
      <w:proofErr w:type="spellEnd"/>
      <w:r>
        <w:rPr>
          <w:rFonts w:eastAsia="SimSun"/>
        </w:rPr>
        <w:t xml:space="preserve"> </w:t>
      </w:r>
      <w:proofErr w:type="spellStart"/>
      <w:r>
        <w:rPr>
          <w:rFonts w:eastAsia="SimSun"/>
        </w:rPr>
        <w:t>шириной</w:t>
      </w:r>
      <w:proofErr w:type="spellEnd"/>
      <w:r>
        <w:rPr>
          <w:rFonts w:eastAsia="SimSun"/>
        </w:rPr>
        <w:t xml:space="preserve"> </w:t>
      </w:r>
      <w:proofErr w:type="spellStart"/>
      <w:r>
        <w:rPr>
          <w:rFonts w:eastAsia="SimSun"/>
        </w:rPr>
        <w:t>более</w:t>
      </w:r>
      <w:proofErr w:type="spellEnd"/>
      <w:r>
        <w:rPr>
          <w:rFonts w:eastAsia="SimSun"/>
        </w:rPr>
        <w:t xml:space="preserve"> 100 м </w:t>
      </w:r>
      <w:proofErr w:type="spellStart"/>
      <w:r>
        <w:rPr>
          <w:rFonts w:eastAsia="SimSun"/>
        </w:rPr>
        <w:t>со</w:t>
      </w:r>
      <w:proofErr w:type="spellEnd"/>
      <w:r>
        <w:rPr>
          <w:rFonts w:eastAsia="SimSun"/>
        </w:rPr>
        <w:t xml:space="preserve"> </w:t>
      </w:r>
      <w:proofErr w:type="spellStart"/>
      <w:r>
        <w:rPr>
          <w:rFonts w:eastAsia="SimSun"/>
        </w:rPr>
        <w:t>стороны</w:t>
      </w:r>
      <w:proofErr w:type="spellEnd"/>
      <w:r>
        <w:rPr>
          <w:rFonts w:eastAsia="SimSun"/>
        </w:rPr>
        <w:t xml:space="preserve"> </w:t>
      </w:r>
      <w:proofErr w:type="spellStart"/>
      <w:r>
        <w:rPr>
          <w:rFonts w:eastAsia="SimSun"/>
        </w:rPr>
        <w:t>селитебной</w:t>
      </w:r>
      <w:proofErr w:type="spellEnd"/>
      <w:r>
        <w:rPr>
          <w:rFonts w:eastAsia="SimSun"/>
        </w:rPr>
        <w:t xml:space="preserve"> </w:t>
      </w:r>
      <w:proofErr w:type="spellStart"/>
      <w:r>
        <w:rPr>
          <w:rFonts w:eastAsia="SimSun"/>
        </w:rPr>
        <w:t>зоны</w:t>
      </w:r>
      <w:proofErr w:type="spellEnd"/>
      <w:r>
        <w:rPr>
          <w:rFonts w:eastAsia="SimSun"/>
        </w:rPr>
        <w:t xml:space="preserve"> </w:t>
      </w:r>
      <w:proofErr w:type="spellStart"/>
      <w:r>
        <w:rPr>
          <w:rFonts w:eastAsia="SimSun"/>
        </w:rPr>
        <w:t>должна</w:t>
      </w:r>
      <w:proofErr w:type="spellEnd"/>
      <w:r>
        <w:rPr>
          <w:rFonts w:eastAsia="SimSun"/>
        </w:rPr>
        <w:t xml:space="preserve"> </w:t>
      </w:r>
      <w:proofErr w:type="spellStart"/>
      <w:r>
        <w:rPr>
          <w:rFonts w:eastAsia="SimSun"/>
        </w:rPr>
        <w:t>предусматриваться</w:t>
      </w:r>
      <w:proofErr w:type="spellEnd"/>
      <w:r>
        <w:rPr>
          <w:rFonts w:eastAsia="SimSun"/>
        </w:rPr>
        <w:t xml:space="preserve"> </w:t>
      </w:r>
      <w:proofErr w:type="spellStart"/>
      <w:r>
        <w:rPr>
          <w:rFonts w:eastAsia="SimSun"/>
        </w:rPr>
        <w:t>полоса</w:t>
      </w:r>
      <w:proofErr w:type="spellEnd"/>
      <w:r>
        <w:rPr>
          <w:rFonts w:eastAsia="SimSun"/>
        </w:rPr>
        <w:t xml:space="preserve"> </w:t>
      </w:r>
      <w:proofErr w:type="spellStart"/>
      <w:r>
        <w:rPr>
          <w:rFonts w:eastAsia="SimSun"/>
        </w:rPr>
        <w:t>древесно-кустарниковых</w:t>
      </w:r>
      <w:proofErr w:type="spellEnd"/>
      <w:r>
        <w:rPr>
          <w:rFonts w:eastAsia="SimSun"/>
        </w:rPr>
        <w:t xml:space="preserve"> </w:t>
      </w:r>
      <w:proofErr w:type="spellStart"/>
      <w:r>
        <w:rPr>
          <w:rFonts w:eastAsia="SimSun"/>
        </w:rPr>
        <w:t>насаждений</w:t>
      </w:r>
      <w:proofErr w:type="spellEnd"/>
      <w:r>
        <w:rPr>
          <w:rFonts w:eastAsia="SimSun"/>
        </w:rPr>
        <w:t xml:space="preserve"> </w:t>
      </w:r>
      <w:proofErr w:type="spellStart"/>
      <w:r>
        <w:rPr>
          <w:rFonts w:eastAsia="SimSun"/>
        </w:rPr>
        <w:t>шириной</w:t>
      </w:r>
      <w:proofErr w:type="spellEnd"/>
      <w:r>
        <w:rPr>
          <w:rFonts w:eastAsia="SimSun"/>
        </w:rPr>
        <w:t xml:space="preserve"> </w:t>
      </w:r>
      <w:proofErr w:type="spellStart"/>
      <w:r>
        <w:rPr>
          <w:rFonts w:eastAsia="SimSun"/>
        </w:rPr>
        <w:t>не</w:t>
      </w:r>
      <w:proofErr w:type="spellEnd"/>
      <w:r>
        <w:rPr>
          <w:rFonts w:eastAsia="SimSun"/>
        </w:rPr>
        <w:t xml:space="preserve"> </w:t>
      </w:r>
      <w:proofErr w:type="spellStart"/>
      <w:r>
        <w:rPr>
          <w:rFonts w:eastAsia="SimSun"/>
        </w:rPr>
        <w:t>менее</w:t>
      </w:r>
      <w:proofErr w:type="spellEnd"/>
      <w:r>
        <w:rPr>
          <w:rFonts w:eastAsia="SimSun"/>
        </w:rPr>
        <w:t xml:space="preserve"> 30 м, а </w:t>
      </w:r>
      <w:proofErr w:type="spellStart"/>
      <w:r>
        <w:rPr>
          <w:rFonts w:eastAsia="SimSun"/>
        </w:rPr>
        <w:t>при</w:t>
      </w:r>
      <w:proofErr w:type="spellEnd"/>
      <w:r>
        <w:rPr>
          <w:rFonts w:eastAsia="SimSun"/>
        </w:rPr>
        <w:t xml:space="preserve"> </w:t>
      </w:r>
      <w:proofErr w:type="spellStart"/>
      <w:r>
        <w:rPr>
          <w:rFonts w:eastAsia="SimSun"/>
        </w:rPr>
        <w:t>ширине</w:t>
      </w:r>
      <w:proofErr w:type="spellEnd"/>
      <w:r>
        <w:rPr>
          <w:rFonts w:eastAsia="SimSun"/>
        </w:rPr>
        <w:t xml:space="preserve"> </w:t>
      </w:r>
      <w:proofErr w:type="spellStart"/>
      <w:r>
        <w:rPr>
          <w:rFonts w:eastAsia="SimSun"/>
        </w:rPr>
        <w:t>зоны</w:t>
      </w:r>
      <w:proofErr w:type="spellEnd"/>
      <w:r>
        <w:rPr>
          <w:rFonts w:eastAsia="SimSun"/>
        </w:rPr>
        <w:t xml:space="preserve"> </w:t>
      </w:r>
      <w:proofErr w:type="spellStart"/>
      <w:r>
        <w:rPr>
          <w:rFonts w:eastAsia="SimSun"/>
        </w:rPr>
        <w:t>от</w:t>
      </w:r>
      <w:proofErr w:type="spellEnd"/>
      <w:r>
        <w:rPr>
          <w:rFonts w:eastAsia="SimSun"/>
        </w:rPr>
        <w:t xml:space="preserve"> 50 </w:t>
      </w:r>
      <w:proofErr w:type="spellStart"/>
      <w:r>
        <w:rPr>
          <w:rFonts w:eastAsia="SimSun"/>
        </w:rPr>
        <w:t>до</w:t>
      </w:r>
      <w:proofErr w:type="spellEnd"/>
      <w:r>
        <w:rPr>
          <w:rFonts w:eastAsia="SimSun"/>
        </w:rPr>
        <w:t xml:space="preserve"> 100 м - </w:t>
      </w:r>
      <w:proofErr w:type="spellStart"/>
      <w:r>
        <w:rPr>
          <w:rFonts w:eastAsia="SimSun"/>
        </w:rPr>
        <w:t>полоса</w:t>
      </w:r>
      <w:proofErr w:type="spellEnd"/>
      <w:r>
        <w:rPr>
          <w:rFonts w:eastAsia="SimSun"/>
        </w:rPr>
        <w:t xml:space="preserve"> </w:t>
      </w:r>
      <w:proofErr w:type="spellStart"/>
      <w:r>
        <w:rPr>
          <w:rFonts w:eastAsia="SimSun"/>
        </w:rPr>
        <w:t>шириной</w:t>
      </w:r>
      <w:proofErr w:type="spellEnd"/>
      <w:r>
        <w:rPr>
          <w:rFonts w:eastAsia="SimSun"/>
        </w:rPr>
        <w:t xml:space="preserve"> </w:t>
      </w:r>
      <w:proofErr w:type="spellStart"/>
      <w:r>
        <w:rPr>
          <w:rFonts w:eastAsia="SimSun"/>
        </w:rPr>
        <w:t>не</w:t>
      </w:r>
      <w:proofErr w:type="spellEnd"/>
      <w:r>
        <w:rPr>
          <w:rFonts w:eastAsia="SimSun"/>
        </w:rPr>
        <w:t xml:space="preserve"> </w:t>
      </w:r>
      <w:proofErr w:type="spellStart"/>
      <w:r>
        <w:rPr>
          <w:rFonts w:eastAsia="SimSun"/>
        </w:rPr>
        <w:t>менее</w:t>
      </w:r>
      <w:proofErr w:type="spellEnd"/>
      <w:r>
        <w:rPr>
          <w:rFonts w:eastAsia="SimSun"/>
        </w:rPr>
        <w:t xml:space="preserve"> 10 м.</w:t>
      </w:r>
    </w:p>
    <w:p w14:paraId="07918533" w14:textId="77777777" w:rsidR="00E775A9" w:rsidRDefault="00E775A9" w:rsidP="00E775A9">
      <w:pPr>
        <w:pStyle w:val="Standard"/>
        <w:spacing w:line="264" w:lineRule="auto"/>
        <w:ind w:firstLine="567"/>
        <w:jc w:val="both"/>
      </w:pPr>
      <w:proofErr w:type="spellStart"/>
      <w:r>
        <w:rPr>
          <w:rFonts w:eastAsia="SimSun"/>
        </w:rPr>
        <w:t>Предприятия</w:t>
      </w:r>
      <w:proofErr w:type="spellEnd"/>
      <w:r>
        <w:rPr>
          <w:rFonts w:eastAsia="SimSun"/>
        </w:rPr>
        <w:t xml:space="preserve"> и </w:t>
      </w:r>
      <w:proofErr w:type="spellStart"/>
      <w:r>
        <w:rPr>
          <w:rFonts w:eastAsia="SimSun"/>
        </w:rPr>
        <w:t>объекты</w:t>
      </w:r>
      <w:proofErr w:type="spellEnd"/>
      <w:r>
        <w:rPr>
          <w:rFonts w:eastAsia="SimSun"/>
        </w:rPr>
        <w:t xml:space="preserve">, у </w:t>
      </w:r>
      <w:proofErr w:type="spellStart"/>
      <w:r>
        <w:rPr>
          <w:rFonts w:eastAsia="SimSun"/>
        </w:rPr>
        <w:t>каждого</w:t>
      </w:r>
      <w:proofErr w:type="spellEnd"/>
      <w:r>
        <w:rPr>
          <w:rFonts w:eastAsia="SimSun"/>
        </w:rPr>
        <w:t xml:space="preserve"> </w:t>
      </w:r>
      <w:proofErr w:type="spellStart"/>
      <w:r>
        <w:rPr>
          <w:rFonts w:eastAsia="SimSun"/>
        </w:rPr>
        <w:t>из</w:t>
      </w:r>
      <w:proofErr w:type="spellEnd"/>
      <w:r>
        <w:rPr>
          <w:rFonts w:eastAsia="SimSun"/>
        </w:rPr>
        <w:t xml:space="preserve"> </w:t>
      </w:r>
      <w:proofErr w:type="spellStart"/>
      <w:r>
        <w:rPr>
          <w:rFonts w:eastAsia="SimSun"/>
        </w:rPr>
        <w:t>которых</w:t>
      </w:r>
      <w:proofErr w:type="spellEnd"/>
      <w:r>
        <w:rPr>
          <w:rFonts w:eastAsia="SimSun"/>
        </w:rPr>
        <w:t xml:space="preserve"> </w:t>
      </w:r>
      <w:proofErr w:type="spellStart"/>
      <w:r>
        <w:rPr>
          <w:rFonts w:eastAsia="SimSun"/>
        </w:rPr>
        <w:t>размер</w:t>
      </w:r>
      <w:proofErr w:type="spellEnd"/>
      <w:r>
        <w:rPr>
          <w:rFonts w:eastAsia="SimSun"/>
        </w:rPr>
        <w:t xml:space="preserve"> </w:t>
      </w:r>
      <w:proofErr w:type="spellStart"/>
      <w:r>
        <w:rPr>
          <w:rFonts w:eastAsia="SimSun"/>
        </w:rPr>
        <w:t>санитарно-защитных</w:t>
      </w:r>
      <w:proofErr w:type="spellEnd"/>
      <w:r>
        <w:rPr>
          <w:rFonts w:eastAsia="SimSun"/>
        </w:rPr>
        <w:t xml:space="preserve"> </w:t>
      </w:r>
      <w:proofErr w:type="spellStart"/>
      <w:r>
        <w:rPr>
          <w:rFonts w:eastAsia="SimSun"/>
        </w:rPr>
        <w:t>зон</w:t>
      </w:r>
      <w:proofErr w:type="spellEnd"/>
      <w:r>
        <w:rPr>
          <w:rFonts w:eastAsia="SimSun"/>
        </w:rPr>
        <w:t xml:space="preserve"> </w:t>
      </w:r>
      <w:proofErr w:type="spellStart"/>
      <w:r>
        <w:rPr>
          <w:rFonts w:eastAsia="SimSun"/>
        </w:rPr>
        <w:t>превышает</w:t>
      </w:r>
      <w:proofErr w:type="spellEnd"/>
      <w:r>
        <w:rPr>
          <w:rFonts w:eastAsia="SimSun"/>
        </w:rPr>
        <w:t xml:space="preserve"> 500 м, </w:t>
      </w:r>
      <w:proofErr w:type="spellStart"/>
      <w:r>
        <w:rPr>
          <w:rFonts w:eastAsia="SimSun"/>
        </w:rPr>
        <w:t>следует</w:t>
      </w:r>
      <w:proofErr w:type="spellEnd"/>
      <w:r>
        <w:rPr>
          <w:rFonts w:eastAsia="SimSun"/>
        </w:rPr>
        <w:t xml:space="preserve"> </w:t>
      </w:r>
      <w:proofErr w:type="spellStart"/>
      <w:r>
        <w:rPr>
          <w:rFonts w:eastAsia="SimSun"/>
        </w:rPr>
        <w:t>размещать</w:t>
      </w:r>
      <w:proofErr w:type="spellEnd"/>
      <w:r>
        <w:rPr>
          <w:rFonts w:eastAsia="SimSun"/>
        </w:rPr>
        <w:t xml:space="preserve"> </w:t>
      </w:r>
      <w:proofErr w:type="spellStart"/>
      <w:r>
        <w:rPr>
          <w:rFonts w:eastAsia="SimSun"/>
        </w:rPr>
        <w:t>на</w:t>
      </w:r>
      <w:proofErr w:type="spellEnd"/>
      <w:r>
        <w:rPr>
          <w:rFonts w:eastAsia="SimSun"/>
        </w:rPr>
        <w:t xml:space="preserve"> </w:t>
      </w:r>
      <w:proofErr w:type="spellStart"/>
      <w:r>
        <w:rPr>
          <w:rFonts w:eastAsia="SimSun"/>
        </w:rPr>
        <w:t>обособленных</w:t>
      </w:r>
      <w:proofErr w:type="spellEnd"/>
      <w:r>
        <w:rPr>
          <w:rFonts w:eastAsia="SimSun"/>
        </w:rPr>
        <w:t xml:space="preserve"> </w:t>
      </w:r>
      <w:proofErr w:type="spellStart"/>
      <w:r>
        <w:rPr>
          <w:rFonts w:eastAsia="SimSun"/>
        </w:rPr>
        <w:t>земельных</w:t>
      </w:r>
      <w:proofErr w:type="spellEnd"/>
      <w:r>
        <w:rPr>
          <w:rFonts w:eastAsia="SimSun"/>
        </w:rPr>
        <w:t xml:space="preserve"> </w:t>
      </w:r>
      <w:proofErr w:type="spellStart"/>
      <w:r>
        <w:rPr>
          <w:rFonts w:eastAsia="SimSun"/>
        </w:rPr>
        <w:t>участках</w:t>
      </w:r>
      <w:proofErr w:type="spellEnd"/>
      <w:r>
        <w:rPr>
          <w:rFonts w:eastAsia="SimSun"/>
        </w:rPr>
        <w:t xml:space="preserve"> </w:t>
      </w:r>
      <w:proofErr w:type="spellStart"/>
      <w:r>
        <w:rPr>
          <w:rFonts w:eastAsia="SimSun"/>
        </w:rPr>
        <w:t>производственных</w:t>
      </w:r>
      <w:proofErr w:type="spellEnd"/>
      <w:r>
        <w:rPr>
          <w:rFonts w:eastAsia="SimSun"/>
        </w:rPr>
        <w:t xml:space="preserve"> </w:t>
      </w:r>
      <w:proofErr w:type="spellStart"/>
      <w:r>
        <w:rPr>
          <w:rFonts w:eastAsia="SimSun"/>
        </w:rPr>
        <w:t>зон</w:t>
      </w:r>
      <w:proofErr w:type="spellEnd"/>
      <w:r>
        <w:rPr>
          <w:rFonts w:eastAsia="SimSun"/>
        </w:rPr>
        <w:t xml:space="preserve"> </w:t>
      </w:r>
      <w:proofErr w:type="spellStart"/>
      <w:r>
        <w:rPr>
          <w:rFonts w:eastAsia="SimSun"/>
        </w:rPr>
        <w:t>сельских</w:t>
      </w:r>
      <w:proofErr w:type="spellEnd"/>
      <w:r>
        <w:rPr>
          <w:rFonts w:eastAsia="SimSun"/>
        </w:rPr>
        <w:t xml:space="preserve"> </w:t>
      </w:r>
      <w:proofErr w:type="spellStart"/>
      <w:r>
        <w:rPr>
          <w:rFonts w:eastAsia="SimSun"/>
        </w:rPr>
        <w:t>населенных</w:t>
      </w:r>
      <w:proofErr w:type="spellEnd"/>
      <w:r>
        <w:rPr>
          <w:rFonts w:eastAsia="SimSun"/>
        </w:rPr>
        <w:t xml:space="preserve"> </w:t>
      </w:r>
      <w:proofErr w:type="spellStart"/>
      <w:r>
        <w:rPr>
          <w:rFonts w:eastAsia="SimSun"/>
        </w:rPr>
        <w:t>пунктов</w:t>
      </w:r>
      <w:proofErr w:type="spellEnd"/>
      <w:r>
        <w:rPr>
          <w:rFonts w:eastAsia="SimSun"/>
        </w:rPr>
        <w:t>.</w:t>
      </w:r>
    </w:p>
    <w:p w14:paraId="74AF9897" w14:textId="77777777" w:rsidR="00E775A9" w:rsidRDefault="00E775A9" w:rsidP="00E775A9">
      <w:pPr>
        <w:pStyle w:val="Standard"/>
        <w:spacing w:line="264" w:lineRule="auto"/>
        <w:ind w:firstLine="567"/>
        <w:jc w:val="both"/>
      </w:pPr>
      <w:proofErr w:type="spellStart"/>
      <w:r>
        <w:t>При</w:t>
      </w:r>
      <w:proofErr w:type="spellEnd"/>
      <w:r>
        <w:t xml:space="preserve"> </w:t>
      </w:r>
      <w:proofErr w:type="spellStart"/>
      <w:r>
        <w:t>подготовке</w:t>
      </w:r>
      <w:proofErr w:type="spellEnd"/>
      <w:r>
        <w:t xml:space="preserve"> </w:t>
      </w:r>
      <w:proofErr w:type="spellStart"/>
      <w:r>
        <w:t>схемы</w:t>
      </w:r>
      <w:proofErr w:type="spellEnd"/>
      <w:r>
        <w:t xml:space="preserve"> </w:t>
      </w:r>
      <w:proofErr w:type="spellStart"/>
      <w:r>
        <w:t>планировочной</w:t>
      </w:r>
      <w:proofErr w:type="spellEnd"/>
      <w:r>
        <w:t xml:space="preserve"> </w:t>
      </w:r>
      <w:proofErr w:type="spellStart"/>
      <w:r>
        <w:t>организации</w:t>
      </w:r>
      <w:proofErr w:type="spellEnd"/>
      <w:r>
        <w:t xml:space="preserve"> </w:t>
      </w:r>
      <w:proofErr w:type="spellStart"/>
      <w:r>
        <w:t>земельного</w:t>
      </w:r>
      <w:proofErr w:type="spellEnd"/>
      <w:r>
        <w:t xml:space="preserve"> </w:t>
      </w:r>
      <w:proofErr w:type="spellStart"/>
      <w:r>
        <w:t>участка</w:t>
      </w:r>
      <w:proofErr w:type="spellEnd"/>
      <w:r>
        <w:t xml:space="preserve"> с </w:t>
      </w:r>
      <w:proofErr w:type="spellStart"/>
      <w:r>
        <w:t>размещением</w:t>
      </w:r>
      <w:proofErr w:type="spellEnd"/>
      <w:r>
        <w:t xml:space="preserve"> </w:t>
      </w:r>
      <w:proofErr w:type="spellStart"/>
      <w:r>
        <w:t>объектов</w:t>
      </w:r>
      <w:proofErr w:type="spellEnd"/>
      <w:r>
        <w:t xml:space="preserve"> </w:t>
      </w:r>
      <w:proofErr w:type="spellStart"/>
      <w:r>
        <w:t>капитального</w:t>
      </w:r>
      <w:proofErr w:type="spellEnd"/>
      <w:r>
        <w:t xml:space="preserve"> </w:t>
      </w:r>
      <w:proofErr w:type="spellStart"/>
      <w:r>
        <w:t>строительства</w:t>
      </w:r>
      <w:proofErr w:type="spellEnd"/>
      <w:r>
        <w:t xml:space="preserve">, </w:t>
      </w:r>
      <w:proofErr w:type="spellStart"/>
      <w:r>
        <w:t>отступы</w:t>
      </w:r>
      <w:proofErr w:type="spellEnd"/>
      <w:r>
        <w:t xml:space="preserve"> </w:t>
      </w:r>
      <w:proofErr w:type="spellStart"/>
      <w:r>
        <w:t>от</w:t>
      </w:r>
      <w:proofErr w:type="spellEnd"/>
      <w:r>
        <w:t xml:space="preserve"> </w:t>
      </w:r>
      <w:proofErr w:type="spellStart"/>
      <w:r>
        <w:t>границ</w:t>
      </w:r>
      <w:proofErr w:type="spellEnd"/>
      <w:r>
        <w:t xml:space="preserve"> </w:t>
      </w:r>
      <w:proofErr w:type="spellStart"/>
      <w:r>
        <w:t>земельного</w:t>
      </w:r>
      <w:proofErr w:type="spellEnd"/>
      <w:r>
        <w:t xml:space="preserve"> </w:t>
      </w:r>
      <w:proofErr w:type="spellStart"/>
      <w:r>
        <w:t>участка</w:t>
      </w:r>
      <w:proofErr w:type="spellEnd"/>
      <w:r>
        <w:t xml:space="preserve"> </w:t>
      </w:r>
      <w:proofErr w:type="spellStart"/>
      <w:r>
        <w:t>до</w:t>
      </w:r>
      <w:proofErr w:type="spellEnd"/>
      <w:r>
        <w:t xml:space="preserve"> </w:t>
      </w:r>
      <w:proofErr w:type="spellStart"/>
      <w:r>
        <w:t>объектов</w:t>
      </w:r>
      <w:proofErr w:type="spellEnd"/>
      <w:r>
        <w:t xml:space="preserve"> </w:t>
      </w:r>
      <w:proofErr w:type="spellStart"/>
      <w:r>
        <w:t>основного</w:t>
      </w:r>
      <w:proofErr w:type="spellEnd"/>
      <w:r>
        <w:t xml:space="preserve"> и </w:t>
      </w:r>
      <w:proofErr w:type="spellStart"/>
      <w:r>
        <w:t>вспомогательного</w:t>
      </w:r>
      <w:proofErr w:type="spellEnd"/>
      <w:r>
        <w:t xml:space="preserve"> </w:t>
      </w:r>
      <w:proofErr w:type="spellStart"/>
      <w:r>
        <w:t>назначения</w:t>
      </w:r>
      <w:proofErr w:type="spellEnd"/>
      <w:r>
        <w:t xml:space="preserve"> </w:t>
      </w:r>
      <w:proofErr w:type="spellStart"/>
      <w:r>
        <w:t>должны</w:t>
      </w:r>
      <w:proofErr w:type="spellEnd"/>
      <w:r>
        <w:t xml:space="preserve"> </w:t>
      </w:r>
      <w:proofErr w:type="spellStart"/>
      <w:r>
        <w:t>соответствовать</w:t>
      </w:r>
      <w:proofErr w:type="spellEnd"/>
      <w:r>
        <w:t xml:space="preserve"> </w:t>
      </w:r>
      <w:proofErr w:type="spellStart"/>
      <w:r>
        <w:t>требованиям</w:t>
      </w:r>
      <w:proofErr w:type="spellEnd"/>
      <w:r>
        <w:t xml:space="preserve"> </w:t>
      </w:r>
      <w:proofErr w:type="spellStart"/>
      <w:r>
        <w:t>технических</w:t>
      </w:r>
      <w:proofErr w:type="spellEnd"/>
      <w:r>
        <w:t xml:space="preserve"> </w:t>
      </w:r>
      <w:proofErr w:type="spellStart"/>
      <w:r>
        <w:t>регламентов</w:t>
      </w:r>
      <w:proofErr w:type="spellEnd"/>
      <w:r>
        <w:t xml:space="preserve">, </w:t>
      </w:r>
      <w:proofErr w:type="spellStart"/>
      <w:r>
        <w:t>строительных</w:t>
      </w:r>
      <w:proofErr w:type="spellEnd"/>
      <w:r>
        <w:t xml:space="preserve"> </w:t>
      </w:r>
      <w:proofErr w:type="spellStart"/>
      <w:r>
        <w:t>норм</w:t>
      </w:r>
      <w:proofErr w:type="spellEnd"/>
      <w:r>
        <w:t xml:space="preserve"> и </w:t>
      </w:r>
      <w:proofErr w:type="spellStart"/>
      <w:r>
        <w:t>правил</w:t>
      </w:r>
      <w:proofErr w:type="spellEnd"/>
      <w:r>
        <w:t xml:space="preserve">, </w:t>
      </w:r>
      <w:proofErr w:type="spellStart"/>
      <w:r>
        <w:t>других</w:t>
      </w:r>
      <w:proofErr w:type="spellEnd"/>
      <w:r>
        <w:t xml:space="preserve"> </w:t>
      </w:r>
      <w:proofErr w:type="spellStart"/>
      <w:r>
        <w:t>нормативных</w:t>
      </w:r>
      <w:proofErr w:type="spellEnd"/>
      <w:r>
        <w:t xml:space="preserve"> </w:t>
      </w:r>
      <w:proofErr w:type="spellStart"/>
      <w:r>
        <w:t>документов</w:t>
      </w:r>
      <w:proofErr w:type="spellEnd"/>
      <w:r>
        <w:t xml:space="preserve">, </w:t>
      </w:r>
      <w:proofErr w:type="spellStart"/>
      <w:r>
        <w:t>действующих</w:t>
      </w:r>
      <w:proofErr w:type="spellEnd"/>
      <w:r>
        <w:t xml:space="preserve"> </w:t>
      </w:r>
      <w:proofErr w:type="spellStart"/>
      <w:r>
        <w:t>на</w:t>
      </w:r>
      <w:proofErr w:type="spellEnd"/>
      <w:r>
        <w:t xml:space="preserve"> </w:t>
      </w:r>
      <w:proofErr w:type="spellStart"/>
      <w:r>
        <w:t>территории</w:t>
      </w:r>
      <w:proofErr w:type="spellEnd"/>
      <w:r>
        <w:t xml:space="preserve"> </w:t>
      </w:r>
      <w:proofErr w:type="spellStart"/>
      <w:r>
        <w:t>Российской</w:t>
      </w:r>
      <w:proofErr w:type="spellEnd"/>
      <w:r>
        <w:t xml:space="preserve"> </w:t>
      </w:r>
      <w:proofErr w:type="spellStart"/>
      <w:r>
        <w:t>Федерации</w:t>
      </w:r>
      <w:proofErr w:type="spellEnd"/>
      <w:r>
        <w:t>.</w:t>
      </w:r>
    </w:p>
    <w:p w14:paraId="0F7DD95C" w14:textId="77777777" w:rsidR="00E775A9" w:rsidRDefault="00E775A9" w:rsidP="00E775A9">
      <w:pPr>
        <w:pStyle w:val="Standard"/>
        <w:spacing w:line="264" w:lineRule="auto"/>
        <w:ind w:firstLine="567"/>
        <w:jc w:val="both"/>
      </w:pPr>
      <w:proofErr w:type="spellStart"/>
      <w:r>
        <w:t>Размер</w:t>
      </w:r>
      <w:proofErr w:type="spellEnd"/>
      <w:r>
        <w:t xml:space="preserve"> </w:t>
      </w:r>
      <w:proofErr w:type="spellStart"/>
      <w:r>
        <w:t>санитарно-защитной</w:t>
      </w:r>
      <w:proofErr w:type="spellEnd"/>
      <w:r>
        <w:t xml:space="preserve"> </w:t>
      </w:r>
      <w:proofErr w:type="spellStart"/>
      <w:r>
        <w:t>зоны</w:t>
      </w:r>
      <w:proofErr w:type="spellEnd"/>
      <w:r>
        <w:t xml:space="preserve">, </w:t>
      </w:r>
      <w:proofErr w:type="spellStart"/>
      <w:r>
        <w:t>санитарных</w:t>
      </w:r>
      <w:proofErr w:type="spellEnd"/>
      <w:r>
        <w:t xml:space="preserve"> </w:t>
      </w:r>
      <w:proofErr w:type="spellStart"/>
      <w:r>
        <w:t>разрывов</w:t>
      </w:r>
      <w:proofErr w:type="spellEnd"/>
      <w:r>
        <w:t xml:space="preserve"> </w:t>
      </w:r>
      <w:proofErr w:type="spellStart"/>
      <w:r>
        <w:t>для</w:t>
      </w:r>
      <w:proofErr w:type="spellEnd"/>
      <w:r>
        <w:t xml:space="preserve"> </w:t>
      </w:r>
      <w:proofErr w:type="spellStart"/>
      <w:r>
        <w:t>объектов</w:t>
      </w:r>
      <w:proofErr w:type="spellEnd"/>
      <w:r>
        <w:t xml:space="preserve"> </w:t>
      </w:r>
      <w:proofErr w:type="spellStart"/>
      <w:r>
        <w:t>сельскохозяйственного</w:t>
      </w:r>
      <w:proofErr w:type="spellEnd"/>
      <w:r>
        <w:t xml:space="preserve"> </w:t>
      </w:r>
      <w:proofErr w:type="spellStart"/>
      <w:r>
        <w:t>производства</w:t>
      </w:r>
      <w:proofErr w:type="spellEnd"/>
      <w:r>
        <w:t xml:space="preserve"> </w:t>
      </w:r>
      <w:proofErr w:type="spellStart"/>
      <w:r>
        <w:t>должен</w:t>
      </w:r>
      <w:proofErr w:type="spellEnd"/>
      <w:r>
        <w:t xml:space="preserve"> </w:t>
      </w:r>
      <w:proofErr w:type="spellStart"/>
      <w:r>
        <w:t>определяется</w:t>
      </w:r>
      <w:proofErr w:type="spellEnd"/>
      <w:r>
        <w:t xml:space="preserve"> в </w:t>
      </w:r>
      <w:proofErr w:type="spellStart"/>
      <w:r>
        <w:t>соответствии</w:t>
      </w:r>
      <w:proofErr w:type="spellEnd"/>
      <w:r>
        <w:t xml:space="preserve"> с </w:t>
      </w:r>
      <w:proofErr w:type="spellStart"/>
      <w:r>
        <w:t>требованиями</w:t>
      </w:r>
      <w:proofErr w:type="spellEnd"/>
      <w:r>
        <w:t xml:space="preserve"> </w:t>
      </w:r>
      <w:proofErr w:type="spellStart"/>
      <w:r>
        <w:t>технических</w:t>
      </w:r>
      <w:proofErr w:type="spellEnd"/>
      <w:r>
        <w:t xml:space="preserve"> </w:t>
      </w:r>
      <w:proofErr w:type="spellStart"/>
      <w:r>
        <w:t>регламентов</w:t>
      </w:r>
      <w:proofErr w:type="spellEnd"/>
      <w:r>
        <w:t xml:space="preserve"> и </w:t>
      </w:r>
      <w:proofErr w:type="spellStart"/>
      <w:r>
        <w:t>устанавливается</w:t>
      </w:r>
      <w:proofErr w:type="spellEnd"/>
      <w:r>
        <w:t xml:space="preserve"> </w:t>
      </w:r>
      <w:proofErr w:type="spellStart"/>
      <w:r>
        <w:t>на</w:t>
      </w:r>
      <w:proofErr w:type="spellEnd"/>
      <w:r>
        <w:t xml:space="preserve"> </w:t>
      </w:r>
      <w:proofErr w:type="spellStart"/>
      <w:r>
        <w:t>основании</w:t>
      </w:r>
      <w:proofErr w:type="spellEnd"/>
      <w:r>
        <w:t xml:space="preserve"> </w:t>
      </w:r>
      <w:proofErr w:type="spellStart"/>
      <w:r>
        <w:t>проекта</w:t>
      </w:r>
      <w:proofErr w:type="spellEnd"/>
      <w:r>
        <w:t xml:space="preserve"> </w:t>
      </w:r>
      <w:proofErr w:type="spellStart"/>
      <w:r>
        <w:t>обоснования</w:t>
      </w:r>
      <w:proofErr w:type="spellEnd"/>
      <w:r>
        <w:t xml:space="preserve"> </w:t>
      </w:r>
      <w:proofErr w:type="spellStart"/>
      <w:r>
        <w:t>размера</w:t>
      </w:r>
      <w:proofErr w:type="spellEnd"/>
      <w:r>
        <w:t xml:space="preserve"> </w:t>
      </w:r>
      <w:proofErr w:type="spellStart"/>
      <w:r>
        <w:t>санитарно-защитной</w:t>
      </w:r>
      <w:proofErr w:type="spellEnd"/>
      <w:r>
        <w:t xml:space="preserve"> </w:t>
      </w:r>
      <w:proofErr w:type="spellStart"/>
      <w:r>
        <w:t>зоны</w:t>
      </w:r>
      <w:proofErr w:type="spellEnd"/>
      <w:r>
        <w:t>.</w:t>
      </w:r>
    </w:p>
    <w:p w14:paraId="6A0865AD" w14:textId="77777777" w:rsidR="00E775A9" w:rsidRDefault="00E775A9" w:rsidP="00E775A9">
      <w:pPr>
        <w:pStyle w:val="Standard"/>
        <w:spacing w:line="264" w:lineRule="auto"/>
        <w:ind w:firstLine="567"/>
        <w:jc w:val="both"/>
      </w:pPr>
      <w:proofErr w:type="spellStart"/>
      <w:r>
        <w:t>Максимальные</w:t>
      </w:r>
      <w:proofErr w:type="spellEnd"/>
      <w:r>
        <w:t xml:space="preserve"> и </w:t>
      </w:r>
      <w:proofErr w:type="spellStart"/>
      <w:r>
        <w:t>минимальные</w:t>
      </w:r>
      <w:proofErr w:type="spellEnd"/>
      <w:r>
        <w:t xml:space="preserve"> </w:t>
      </w:r>
      <w:proofErr w:type="spellStart"/>
      <w:r>
        <w:t>размеры</w:t>
      </w:r>
      <w:proofErr w:type="spellEnd"/>
      <w:r>
        <w:t xml:space="preserve"> </w:t>
      </w:r>
      <w:proofErr w:type="spellStart"/>
      <w:r>
        <w:t>застроенных</w:t>
      </w:r>
      <w:proofErr w:type="spellEnd"/>
      <w:r>
        <w:t xml:space="preserve"> </w:t>
      </w:r>
      <w:proofErr w:type="spellStart"/>
      <w:r>
        <w:t>земельных</w:t>
      </w:r>
      <w:proofErr w:type="spellEnd"/>
      <w:r>
        <w:t xml:space="preserve"> </w:t>
      </w:r>
      <w:proofErr w:type="spellStart"/>
      <w:r>
        <w:t>участков</w:t>
      </w:r>
      <w:proofErr w:type="spellEnd"/>
      <w:r>
        <w:t xml:space="preserve"> </w:t>
      </w:r>
      <w:proofErr w:type="spellStart"/>
      <w:r>
        <w:t>определяются</w:t>
      </w:r>
      <w:proofErr w:type="spellEnd"/>
      <w:r>
        <w:t xml:space="preserve"> </w:t>
      </w:r>
      <w:proofErr w:type="spellStart"/>
      <w:r>
        <w:t>расчетами</w:t>
      </w:r>
      <w:proofErr w:type="spellEnd"/>
      <w:r>
        <w:t xml:space="preserve"> и </w:t>
      </w:r>
      <w:proofErr w:type="spellStart"/>
      <w:r>
        <w:t>должны</w:t>
      </w:r>
      <w:proofErr w:type="spellEnd"/>
      <w:r>
        <w:t xml:space="preserve"> </w:t>
      </w:r>
      <w:proofErr w:type="spellStart"/>
      <w:r>
        <w:t>соответствовать</w:t>
      </w:r>
      <w:proofErr w:type="spellEnd"/>
      <w:r>
        <w:t xml:space="preserve"> </w:t>
      </w:r>
      <w:proofErr w:type="spellStart"/>
      <w:r>
        <w:t>требованиям</w:t>
      </w:r>
      <w:proofErr w:type="spellEnd"/>
      <w:r>
        <w:t xml:space="preserve"> </w:t>
      </w:r>
      <w:proofErr w:type="spellStart"/>
      <w:r>
        <w:t>технических</w:t>
      </w:r>
      <w:proofErr w:type="spellEnd"/>
      <w:r>
        <w:t xml:space="preserve"> </w:t>
      </w:r>
      <w:proofErr w:type="spellStart"/>
      <w:r>
        <w:t>регламентов</w:t>
      </w:r>
      <w:proofErr w:type="spellEnd"/>
      <w:r>
        <w:t xml:space="preserve">, </w:t>
      </w:r>
      <w:proofErr w:type="spellStart"/>
      <w:r>
        <w:t>строительных</w:t>
      </w:r>
      <w:proofErr w:type="spellEnd"/>
      <w:r>
        <w:t xml:space="preserve"> </w:t>
      </w:r>
      <w:proofErr w:type="spellStart"/>
      <w:r>
        <w:t>норм</w:t>
      </w:r>
      <w:proofErr w:type="spellEnd"/>
      <w:r>
        <w:t xml:space="preserve"> и </w:t>
      </w:r>
      <w:proofErr w:type="spellStart"/>
      <w:r>
        <w:t>правил</w:t>
      </w:r>
      <w:proofErr w:type="spellEnd"/>
      <w:r>
        <w:t xml:space="preserve">, </w:t>
      </w:r>
      <w:proofErr w:type="spellStart"/>
      <w:r>
        <w:t>других</w:t>
      </w:r>
      <w:proofErr w:type="spellEnd"/>
      <w:r>
        <w:t xml:space="preserve"> </w:t>
      </w:r>
      <w:proofErr w:type="spellStart"/>
      <w:r>
        <w:t>нормативных</w:t>
      </w:r>
      <w:proofErr w:type="spellEnd"/>
      <w:r>
        <w:t xml:space="preserve"> </w:t>
      </w:r>
      <w:proofErr w:type="spellStart"/>
      <w:r>
        <w:t>документов</w:t>
      </w:r>
      <w:proofErr w:type="spellEnd"/>
      <w:r>
        <w:t xml:space="preserve">, </w:t>
      </w:r>
      <w:proofErr w:type="spellStart"/>
      <w:r>
        <w:t>действующих</w:t>
      </w:r>
      <w:proofErr w:type="spellEnd"/>
      <w:r>
        <w:t xml:space="preserve"> </w:t>
      </w:r>
      <w:proofErr w:type="spellStart"/>
      <w:r>
        <w:t>на</w:t>
      </w:r>
      <w:proofErr w:type="spellEnd"/>
      <w:r>
        <w:t xml:space="preserve"> </w:t>
      </w:r>
      <w:proofErr w:type="spellStart"/>
      <w:r>
        <w:t>территории</w:t>
      </w:r>
      <w:proofErr w:type="spellEnd"/>
      <w:r>
        <w:t xml:space="preserve"> </w:t>
      </w:r>
      <w:proofErr w:type="spellStart"/>
      <w:r>
        <w:t>Российской</w:t>
      </w:r>
      <w:proofErr w:type="spellEnd"/>
      <w:r>
        <w:t xml:space="preserve"> </w:t>
      </w:r>
      <w:proofErr w:type="spellStart"/>
      <w:r>
        <w:t>Федерации</w:t>
      </w:r>
      <w:proofErr w:type="spellEnd"/>
      <w:r>
        <w:t>.</w:t>
      </w:r>
    </w:p>
    <w:p w14:paraId="5F319415" w14:textId="77777777" w:rsidR="00E775A9" w:rsidRDefault="00E775A9" w:rsidP="00E775A9">
      <w:pPr>
        <w:pStyle w:val="Standard"/>
        <w:spacing w:line="264" w:lineRule="auto"/>
        <w:ind w:firstLine="567"/>
        <w:jc w:val="both"/>
      </w:pPr>
      <w:proofErr w:type="spellStart"/>
      <w:r>
        <w:lastRenderedPageBreak/>
        <w:t>При</w:t>
      </w:r>
      <w:proofErr w:type="spellEnd"/>
      <w:r>
        <w:t xml:space="preserve"> </w:t>
      </w:r>
      <w:proofErr w:type="spellStart"/>
      <w:r>
        <w:t>проектировании</w:t>
      </w:r>
      <w:proofErr w:type="spellEnd"/>
      <w:r>
        <w:t xml:space="preserve"> и </w:t>
      </w:r>
      <w:proofErr w:type="spellStart"/>
      <w:r>
        <w:t>строительстве</w:t>
      </w:r>
      <w:proofErr w:type="spellEnd"/>
      <w:r>
        <w:t xml:space="preserve"> в </w:t>
      </w:r>
      <w:proofErr w:type="spellStart"/>
      <w:r>
        <w:t>зонах</w:t>
      </w:r>
      <w:proofErr w:type="spellEnd"/>
      <w:r>
        <w:t xml:space="preserve"> </w:t>
      </w:r>
      <w:proofErr w:type="spellStart"/>
      <w:r>
        <w:t>затопления</w:t>
      </w:r>
      <w:proofErr w:type="spellEnd"/>
      <w:r>
        <w:t xml:space="preserve"> </w:t>
      </w:r>
      <w:proofErr w:type="spellStart"/>
      <w:r>
        <w:t>необходимо</w:t>
      </w:r>
      <w:proofErr w:type="spellEnd"/>
      <w:r>
        <w:t xml:space="preserve"> </w:t>
      </w:r>
      <w:proofErr w:type="spellStart"/>
      <w:r>
        <w:t>предусматривать</w:t>
      </w:r>
      <w:proofErr w:type="spellEnd"/>
      <w:r>
        <w:t xml:space="preserve"> </w:t>
      </w:r>
      <w:proofErr w:type="spellStart"/>
      <w:r>
        <w:t>инженерную</w:t>
      </w:r>
      <w:proofErr w:type="spellEnd"/>
      <w:r>
        <w:t xml:space="preserve"> </w:t>
      </w:r>
      <w:proofErr w:type="spellStart"/>
      <w:r>
        <w:t>защиту</w:t>
      </w:r>
      <w:proofErr w:type="spellEnd"/>
      <w:r>
        <w:t xml:space="preserve"> </w:t>
      </w:r>
      <w:proofErr w:type="spellStart"/>
      <w:r>
        <w:t>от</w:t>
      </w:r>
      <w:proofErr w:type="spellEnd"/>
      <w:r>
        <w:t xml:space="preserve"> </w:t>
      </w:r>
      <w:proofErr w:type="spellStart"/>
      <w:r>
        <w:t>затопления</w:t>
      </w:r>
      <w:proofErr w:type="spellEnd"/>
      <w:r>
        <w:t xml:space="preserve"> и </w:t>
      </w:r>
      <w:proofErr w:type="spellStart"/>
      <w:r>
        <w:t>подтопления</w:t>
      </w:r>
      <w:proofErr w:type="spellEnd"/>
      <w:r>
        <w:t xml:space="preserve"> </w:t>
      </w:r>
      <w:proofErr w:type="spellStart"/>
      <w:r>
        <w:t>зданий</w:t>
      </w:r>
      <w:proofErr w:type="spellEnd"/>
      <w:r>
        <w:t>.</w:t>
      </w:r>
    </w:p>
    <w:p w14:paraId="0C0ADB99" w14:textId="77777777" w:rsidR="00E775A9" w:rsidRDefault="00E775A9" w:rsidP="00E775A9">
      <w:pPr>
        <w:pStyle w:val="Standard"/>
        <w:spacing w:line="264" w:lineRule="auto"/>
        <w:ind w:firstLine="567"/>
        <w:jc w:val="both"/>
      </w:pPr>
      <w:proofErr w:type="spellStart"/>
      <w:r>
        <w:t>Проектные</w:t>
      </w:r>
      <w:proofErr w:type="spellEnd"/>
      <w:r>
        <w:t xml:space="preserve"> и </w:t>
      </w:r>
      <w:proofErr w:type="spellStart"/>
      <w:r>
        <w:t>строительные</w:t>
      </w:r>
      <w:proofErr w:type="spellEnd"/>
      <w:r>
        <w:t xml:space="preserve"> </w:t>
      </w:r>
      <w:proofErr w:type="spellStart"/>
      <w:r>
        <w:t>работы</w:t>
      </w:r>
      <w:proofErr w:type="spellEnd"/>
      <w:r>
        <w:t xml:space="preserve"> </w:t>
      </w:r>
      <w:proofErr w:type="spellStart"/>
      <w:r>
        <w:t>вести</w:t>
      </w:r>
      <w:proofErr w:type="spellEnd"/>
      <w:r>
        <w:t xml:space="preserve"> в </w:t>
      </w:r>
      <w:proofErr w:type="spellStart"/>
      <w:r>
        <w:t>соответствии</w:t>
      </w:r>
      <w:proofErr w:type="spellEnd"/>
      <w:r>
        <w:t xml:space="preserve"> с </w:t>
      </w:r>
      <w:proofErr w:type="spellStart"/>
      <w:r>
        <w:t>установленными</w:t>
      </w:r>
      <w:proofErr w:type="spellEnd"/>
      <w:r>
        <w:t xml:space="preserve"> </w:t>
      </w:r>
      <w:proofErr w:type="spellStart"/>
      <w:r>
        <w:t>параметрами</w:t>
      </w:r>
      <w:proofErr w:type="spellEnd"/>
      <w:r>
        <w:t xml:space="preserve"> </w:t>
      </w:r>
      <w:proofErr w:type="spellStart"/>
      <w:r>
        <w:t>разрешенного</w:t>
      </w:r>
      <w:proofErr w:type="spellEnd"/>
      <w:r>
        <w:t xml:space="preserve"> </w:t>
      </w:r>
      <w:proofErr w:type="spellStart"/>
      <w:r>
        <w:t>строительства</w:t>
      </w:r>
      <w:proofErr w:type="spellEnd"/>
      <w:r>
        <w:t xml:space="preserve"> (</w:t>
      </w:r>
      <w:proofErr w:type="spellStart"/>
      <w:r>
        <w:t>реконструкции</w:t>
      </w:r>
      <w:proofErr w:type="spellEnd"/>
      <w:r>
        <w:t xml:space="preserve">), а </w:t>
      </w:r>
      <w:proofErr w:type="spellStart"/>
      <w:r>
        <w:t>также</w:t>
      </w:r>
      <w:proofErr w:type="spellEnd"/>
      <w:r>
        <w:t xml:space="preserve"> </w:t>
      </w:r>
      <w:proofErr w:type="spellStart"/>
      <w:r>
        <w:t>требованиями</w:t>
      </w:r>
      <w:proofErr w:type="spellEnd"/>
      <w:r>
        <w:t xml:space="preserve"> </w:t>
      </w:r>
      <w:proofErr w:type="spellStart"/>
      <w:r>
        <w:t>технических</w:t>
      </w:r>
      <w:proofErr w:type="spellEnd"/>
      <w:r>
        <w:t xml:space="preserve"> </w:t>
      </w:r>
      <w:proofErr w:type="spellStart"/>
      <w:r>
        <w:t>регламентов</w:t>
      </w:r>
      <w:proofErr w:type="spellEnd"/>
      <w:r>
        <w:t xml:space="preserve">, </w:t>
      </w:r>
      <w:proofErr w:type="spellStart"/>
      <w:r>
        <w:t>строительных</w:t>
      </w:r>
      <w:proofErr w:type="spellEnd"/>
      <w:r>
        <w:t xml:space="preserve"> </w:t>
      </w:r>
      <w:proofErr w:type="spellStart"/>
      <w:r>
        <w:t>норм</w:t>
      </w:r>
      <w:proofErr w:type="spellEnd"/>
      <w:r>
        <w:t xml:space="preserve"> и </w:t>
      </w:r>
      <w:proofErr w:type="spellStart"/>
      <w:r>
        <w:t>правил</w:t>
      </w:r>
      <w:proofErr w:type="spellEnd"/>
      <w:r>
        <w:t xml:space="preserve">, </w:t>
      </w:r>
      <w:proofErr w:type="spellStart"/>
      <w:r>
        <w:t>других</w:t>
      </w:r>
      <w:proofErr w:type="spellEnd"/>
      <w:r>
        <w:t xml:space="preserve"> </w:t>
      </w:r>
      <w:proofErr w:type="spellStart"/>
      <w:r>
        <w:t>нормативных</w:t>
      </w:r>
      <w:proofErr w:type="spellEnd"/>
      <w:r>
        <w:t xml:space="preserve"> </w:t>
      </w:r>
      <w:proofErr w:type="spellStart"/>
      <w:r>
        <w:t>документов</w:t>
      </w:r>
      <w:proofErr w:type="spellEnd"/>
      <w:r>
        <w:t xml:space="preserve">, </w:t>
      </w:r>
      <w:proofErr w:type="spellStart"/>
      <w:r>
        <w:t>действующих</w:t>
      </w:r>
      <w:proofErr w:type="spellEnd"/>
      <w:r>
        <w:t xml:space="preserve"> </w:t>
      </w:r>
      <w:proofErr w:type="spellStart"/>
      <w:r>
        <w:t>на</w:t>
      </w:r>
      <w:proofErr w:type="spellEnd"/>
      <w:r>
        <w:t xml:space="preserve"> </w:t>
      </w:r>
      <w:proofErr w:type="spellStart"/>
      <w:r>
        <w:t>территории</w:t>
      </w:r>
      <w:proofErr w:type="spellEnd"/>
      <w:r>
        <w:t xml:space="preserve"> </w:t>
      </w:r>
      <w:proofErr w:type="spellStart"/>
      <w:r>
        <w:t>Российской</w:t>
      </w:r>
      <w:proofErr w:type="spellEnd"/>
      <w:r>
        <w:t xml:space="preserve"> </w:t>
      </w:r>
      <w:proofErr w:type="spellStart"/>
      <w:r>
        <w:t>Федерации</w:t>
      </w:r>
      <w:proofErr w:type="spellEnd"/>
      <w:r>
        <w:t>.</w:t>
      </w:r>
    </w:p>
    <w:p w14:paraId="17973AA0" w14:textId="77777777" w:rsidR="00E775A9" w:rsidRDefault="00E775A9" w:rsidP="00E775A9">
      <w:pPr>
        <w:pStyle w:val="Standard"/>
        <w:spacing w:line="264" w:lineRule="auto"/>
        <w:ind w:firstLine="567"/>
        <w:jc w:val="both"/>
        <w:rPr>
          <w:rFonts w:eastAsia="SimSun"/>
          <w:bCs/>
          <w:iCs/>
          <w:lang w:val="ru-RU"/>
        </w:rPr>
      </w:pPr>
      <w:proofErr w:type="spellStart"/>
      <w:r>
        <w:t>Допускается</w:t>
      </w:r>
      <w:proofErr w:type="spellEnd"/>
      <w:r>
        <w:t xml:space="preserve"> </w:t>
      </w:r>
      <w:proofErr w:type="spellStart"/>
      <w:r>
        <w:t>отклонение</w:t>
      </w:r>
      <w:proofErr w:type="spellEnd"/>
      <w:r>
        <w:t xml:space="preserve"> </w:t>
      </w:r>
      <w:proofErr w:type="spellStart"/>
      <w:r>
        <w:t>от</w:t>
      </w:r>
      <w:proofErr w:type="spellEnd"/>
      <w:r>
        <w:t xml:space="preserve"> </w:t>
      </w:r>
      <w:proofErr w:type="spellStart"/>
      <w:r>
        <w:t>предельных</w:t>
      </w:r>
      <w:proofErr w:type="spellEnd"/>
      <w:r>
        <w:t xml:space="preserve"> </w:t>
      </w:r>
      <w:proofErr w:type="spellStart"/>
      <w:r>
        <w:t>параметров</w:t>
      </w:r>
      <w:proofErr w:type="spellEnd"/>
      <w:r>
        <w:t xml:space="preserve"> </w:t>
      </w:r>
      <w:proofErr w:type="spellStart"/>
      <w:r>
        <w:t>разрешенного</w:t>
      </w:r>
      <w:proofErr w:type="spellEnd"/>
      <w:r>
        <w:t xml:space="preserve"> </w:t>
      </w:r>
      <w:proofErr w:type="spellStart"/>
      <w:r>
        <w:t>строительства</w:t>
      </w:r>
      <w:proofErr w:type="spellEnd"/>
      <w:r>
        <w:t xml:space="preserve"> </w:t>
      </w:r>
      <w:proofErr w:type="spellStart"/>
      <w:r>
        <w:t>объектов</w:t>
      </w:r>
      <w:proofErr w:type="spellEnd"/>
      <w:r>
        <w:t xml:space="preserve"> </w:t>
      </w:r>
      <w:proofErr w:type="spellStart"/>
      <w:r>
        <w:t>капитального</w:t>
      </w:r>
      <w:proofErr w:type="spellEnd"/>
      <w:r>
        <w:t xml:space="preserve"> </w:t>
      </w:r>
      <w:proofErr w:type="spellStart"/>
      <w:r>
        <w:t>строительства</w:t>
      </w:r>
      <w:proofErr w:type="spellEnd"/>
      <w:r>
        <w:t xml:space="preserve"> и </w:t>
      </w:r>
      <w:proofErr w:type="spellStart"/>
      <w:r>
        <w:t>размеров</w:t>
      </w:r>
      <w:proofErr w:type="spellEnd"/>
      <w:r>
        <w:t xml:space="preserve"> </w:t>
      </w:r>
      <w:proofErr w:type="spellStart"/>
      <w:r>
        <w:t>земельных</w:t>
      </w:r>
      <w:proofErr w:type="spellEnd"/>
      <w:r>
        <w:t xml:space="preserve"> </w:t>
      </w:r>
      <w:proofErr w:type="spellStart"/>
      <w:r>
        <w:t>участков</w:t>
      </w:r>
      <w:proofErr w:type="spellEnd"/>
      <w:r>
        <w:t xml:space="preserve"> в </w:t>
      </w:r>
      <w:proofErr w:type="spellStart"/>
      <w:r>
        <w:t>установленном</w:t>
      </w:r>
      <w:proofErr w:type="spellEnd"/>
      <w:r>
        <w:t xml:space="preserve"> </w:t>
      </w:r>
      <w:proofErr w:type="spellStart"/>
      <w:r>
        <w:t>Градостроительным</w:t>
      </w:r>
      <w:proofErr w:type="spellEnd"/>
      <w:r>
        <w:t xml:space="preserve"> </w:t>
      </w:r>
      <w:proofErr w:type="spellStart"/>
      <w:r>
        <w:t>кодексом</w:t>
      </w:r>
      <w:proofErr w:type="spellEnd"/>
      <w:r>
        <w:rPr>
          <w:lang w:val="ru-RU"/>
        </w:rPr>
        <w:t xml:space="preserve"> Российской Федерации</w:t>
      </w:r>
      <w:r>
        <w:t xml:space="preserve"> </w:t>
      </w:r>
      <w:proofErr w:type="spellStart"/>
      <w:r>
        <w:t>порядке</w:t>
      </w:r>
      <w:proofErr w:type="spellEnd"/>
      <w:r>
        <w:t xml:space="preserve"> </w:t>
      </w:r>
      <w:proofErr w:type="spellStart"/>
      <w:r>
        <w:t>при</w:t>
      </w:r>
      <w:proofErr w:type="spellEnd"/>
      <w:r>
        <w:t xml:space="preserve"> </w:t>
      </w:r>
      <w:proofErr w:type="spellStart"/>
      <w:r>
        <w:t>предоставлении</w:t>
      </w:r>
      <w:proofErr w:type="spellEnd"/>
      <w:r>
        <w:t xml:space="preserve"> </w:t>
      </w:r>
      <w:proofErr w:type="spellStart"/>
      <w:r>
        <w:t>соответствующего</w:t>
      </w:r>
      <w:proofErr w:type="spellEnd"/>
      <w:r>
        <w:t xml:space="preserve"> </w:t>
      </w:r>
      <w:proofErr w:type="spellStart"/>
      <w:r>
        <w:t>обоснования</w:t>
      </w:r>
      <w:proofErr w:type="spellEnd"/>
      <w:r>
        <w:t xml:space="preserve"> (</w:t>
      </w:r>
      <w:proofErr w:type="spellStart"/>
      <w:r>
        <w:t>предоставлении</w:t>
      </w:r>
      <w:proofErr w:type="spellEnd"/>
      <w:r>
        <w:t xml:space="preserve"> </w:t>
      </w:r>
      <w:proofErr w:type="spellStart"/>
      <w:r>
        <w:t>расчета</w:t>
      </w:r>
      <w:proofErr w:type="spellEnd"/>
      <w:r>
        <w:t xml:space="preserve">, </w:t>
      </w:r>
      <w:proofErr w:type="spellStart"/>
      <w:r>
        <w:t>выполненного</w:t>
      </w:r>
      <w:proofErr w:type="spellEnd"/>
      <w:r>
        <w:t xml:space="preserve"> </w:t>
      </w:r>
      <w:proofErr w:type="spellStart"/>
      <w:r>
        <w:t>проектной</w:t>
      </w:r>
      <w:proofErr w:type="spellEnd"/>
      <w:r>
        <w:t xml:space="preserve"> </w:t>
      </w:r>
      <w:proofErr w:type="spellStart"/>
      <w:r>
        <w:t>организацией</w:t>
      </w:r>
      <w:proofErr w:type="spellEnd"/>
      <w:r>
        <w:t xml:space="preserve"> </w:t>
      </w:r>
      <w:proofErr w:type="spellStart"/>
      <w:r>
        <w:t>на</w:t>
      </w:r>
      <w:proofErr w:type="spellEnd"/>
      <w:r>
        <w:t xml:space="preserve"> </w:t>
      </w:r>
      <w:proofErr w:type="spellStart"/>
      <w:r>
        <w:t>основании</w:t>
      </w:r>
      <w:proofErr w:type="spellEnd"/>
      <w:r>
        <w:t xml:space="preserve"> </w:t>
      </w:r>
      <w:proofErr w:type="spellStart"/>
      <w:r>
        <w:t>требований</w:t>
      </w:r>
      <w:proofErr w:type="spellEnd"/>
      <w:r>
        <w:t xml:space="preserve"> </w:t>
      </w:r>
      <w:proofErr w:type="spellStart"/>
      <w:r>
        <w:t>технических</w:t>
      </w:r>
      <w:proofErr w:type="spellEnd"/>
      <w:r>
        <w:t xml:space="preserve"> </w:t>
      </w:r>
      <w:proofErr w:type="spellStart"/>
      <w:r>
        <w:t>регламентов</w:t>
      </w:r>
      <w:proofErr w:type="spellEnd"/>
      <w:r>
        <w:t xml:space="preserve">, </w:t>
      </w:r>
      <w:proofErr w:type="spellStart"/>
      <w:r>
        <w:t>строительных</w:t>
      </w:r>
      <w:proofErr w:type="spellEnd"/>
      <w:r>
        <w:t xml:space="preserve"> </w:t>
      </w:r>
      <w:proofErr w:type="spellStart"/>
      <w:r>
        <w:t>норм</w:t>
      </w:r>
      <w:proofErr w:type="spellEnd"/>
      <w:r>
        <w:t xml:space="preserve"> и </w:t>
      </w:r>
      <w:proofErr w:type="spellStart"/>
      <w:r>
        <w:t>правил</w:t>
      </w:r>
      <w:proofErr w:type="spellEnd"/>
      <w:r>
        <w:t xml:space="preserve">, </w:t>
      </w:r>
      <w:proofErr w:type="spellStart"/>
      <w:r>
        <w:t>других</w:t>
      </w:r>
      <w:proofErr w:type="spellEnd"/>
      <w:r>
        <w:t xml:space="preserve"> </w:t>
      </w:r>
      <w:proofErr w:type="spellStart"/>
      <w:r>
        <w:t>нормативных</w:t>
      </w:r>
      <w:proofErr w:type="spellEnd"/>
      <w:r>
        <w:t xml:space="preserve"> </w:t>
      </w:r>
      <w:proofErr w:type="spellStart"/>
      <w:r>
        <w:t>документов</w:t>
      </w:r>
      <w:proofErr w:type="spellEnd"/>
      <w:r>
        <w:t xml:space="preserve">, </w:t>
      </w:r>
      <w:proofErr w:type="spellStart"/>
      <w:r>
        <w:t>действующих</w:t>
      </w:r>
      <w:proofErr w:type="spellEnd"/>
      <w:r>
        <w:t xml:space="preserve"> </w:t>
      </w:r>
      <w:proofErr w:type="spellStart"/>
      <w:r>
        <w:t>на</w:t>
      </w:r>
      <w:proofErr w:type="spellEnd"/>
      <w:r>
        <w:t xml:space="preserve"> </w:t>
      </w:r>
      <w:proofErr w:type="spellStart"/>
      <w:r>
        <w:t>территории</w:t>
      </w:r>
      <w:proofErr w:type="spellEnd"/>
      <w:r>
        <w:t xml:space="preserve"> </w:t>
      </w:r>
      <w:proofErr w:type="spellStart"/>
      <w:r>
        <w:t>Российской</w:t>
      </w:r>
      <w:proofErr w:type="spellEnd"/>
      <w:r>
        <w:t xml:space="preserve"> </w:t>
      </w:r>
      <w:proofErr w:type="spellStart"/>
      <w:r>
        <w:t>Федерации</w:t>
      </w:r>
      <w:proofErr w:type="spellEnd"/>
      <w:r>
        <w:t>).</w:t>
      </w:r>
    </w:p>
    <w:p w14:paraId="1FB0CEE3" w14:textId="77777777" w:rsidR="00E775A9" w:rsidRDefault="00E775A9" w:rsidP="00E775A9">
      <w:pPr>
        <w:pStyle w:val="Standard"/>
        <w:spacing w:line="264" w:lineRule="auto"/>
        <w:ind w:firstLine="567"/>
        <w:jc w:val="both"/>
        <w:rPr>
          <w:b/>
          <w:lang w:val="ru-RU"/>
        </w:rPr>
      </w:pPr>
    </w:p>
    <w:p w14:paraId="64C386E1" w14:textId="77777777" w:rsidR="00E775A9" w:rsidRDefault="00E775A9" w:rsidP="00912FEB">
      <w:pPr>
        <w:pStyle w:val="3"/>
      </w:pPr>
      <w:r>
        <w:t>ЗСХ-1. Зона земель сельскохозяйственных угодий</w:t>
      </w:r>
      <w:r w:rsidR="00704674">
        <w:t xml:space="preserve"> (</w:t>
      </w:r>
      <w:r w:rsidR="00704674" w:rsidRPr="00ED1223">
        <w:rPr>
          <w:spacing w:val="1"/>
        </w:rPr>
        <w:t>за пределами границ населенных пунктов</w:t>
      </w:r>
      <w:r w:rsidR="00704674">
        <w:rPr>
          <w:spacing w:val="1"/>
        </w:rPr>
        <w:t>)</w:t>
      </w:r>
    </w:p>
    <w:p w14:paraId="3C1A4BF1" w14:textId="77777777" w:rsidR="00E775A9" w:rsidRDefault="00E775A9" w:rsidP="00E775A9">
      <w:pPr>
        <w:spacing w:line="264" w:lineRule="auto"/>
        <w:ind w:firstLine="567"/>
        <w:jc w:val="both"/>
        <w:rPr>
          <w:b/>
          <w:color w:val="FF0000"/>
          <w:lang w:eastAsia="en-US" w:bidi="en-US"/>
        </w:rPr>
      </w:pPr>
      <w:r>
        <w:rPr>
          <w:rFonts w:ascii="Times New Roman" w:eastAsia="Times New Roman CYR" w:hAnsi="Times New Roman" w:cs="Times New Roman"/>
          <w:sz w:val="24"/>
          <w:szCs w:val="24"/>
        </w:rPr>
        <w:t>Зона ЗСХ - 1 предназначена для выращивания сельхозпродукции на сельскохозяйственных угодьях (пашни, сенокосы, пастбища, залежи, земли, занятые многолетними насаждениями (садами, виноградниками и другими)) и выделена для обеспечения правовых условий их сохранения, а также предотвращения их занятия другими видами деятельности при соблюдении нижеследующих видов и параметров разрешенного использования.</w:t>
      </w:r>
    </w:p>
    <w:p w14:paraId="57E02D19" w14:textId="77777777" w:rsidR="00E775A9" w:rsidRDefault="00E775A9" w:rsidP="00E775A9">
      <w:pPr>
        <w:pStyle w:val="Standard"/>
        <w:ind w:left="426" w:right="395"/>
        <w:jc w:val="center"/>
        <w:rPr>
          <w:b/>
          <w:lang w:val="ru-RU"/>
        </w:rPr>
      </w:pPr>
    </w:p>
    <w:p w14:paraId="4E2EFC09" w14:textId="77777777" w:rsidR="00E775A9" w:rsidRPr="0098188A" w:rsidRDefault="00E775A9" w:rsidP="009B229A">
      <w:pPr>
        <w:pStyle w:val="4"/>
      </w:pPr>
      <w:r>
        <w:t>1.Основные виды и параметры разрешенного использования земельных участков и объектов капитального строительства</w:t>
      </w:r>
    </w:p>
    <w:tbl>
      <w:tblPr>
        <w:tblW w:w="14884" w:type="dxa"/>
        <w:tblInd w:w="10" w:type="dxa"/>
        <w:tblLayout w:type="fixed"/>
        <w:tblCellMar>
          <w:left w:w="10" w:type="dxa"/>
          <w:right w:w="10" w:type="dxa"/>
        </w:tblCellMar>
        <w:tblLook w:val="0000" w:firstRow="0" w:lastRow="0" w:firstColumn="0" w:lastColumn="0" w:noHBand="0" w:noVBand="0"/>
      </w:tblPr>
      <w:tblGrid>
        <w:gridCol w:w="2835"/>
        <w:gridCol w:w="4678"/>
        <w:gridCol w:w="7371"/>
      </w:tblGrid>
      <w:tr w:rsidR="00A06F16" w:rsidRPr="0098188A" w14:paraId="2A4F5730" w14:textId="77777777" w:rsidTr="00811063">
        <w:trPr>
          <w:trHeight w:val="552"/>
          <w:tblHeader/>
        </w:trPr>
        <w:tc>
          <w:tcPr>
            <w:tcW w:w="2835" w:type="dxa"/>
            <w:tcBorders>
              <w:top w:val="single" w:sz="4" w:space="0" w:color="000080"/>
              <w:left w:val="single" w:sz="4" w:space="0" w:color="000080"/>
              <w:bottom w:val="single" w:sz="4" w:space="0" w:color="000080"/>
            </w:tcBorders>
            <w:shd w:val="clear" w:color="auto" w:fill="auto"/>
          </w:tcPr>
          <w:p w14:paraId="7B87CAF2" w14:textId="77777777" w:rsidR="00A06F16" w:rsidRPr="001A7BF8" w:rsidRDefault="00A06F16"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2"/>
                <w:sz w:val="23"/>
                <w:szCs w:val="23"/>
                <w:lang w:val="ru-RU"/>
              </w:rPr>
              <w:t>Наименование</w:t>
            </w:r>
            <w:r w:rsidRPr="001A7BF8">
              <w:rPr>
                <w:rFonts w:ascii="Times New Roman" w:hAnsi="Times New Roman" w:cs="Times New Roman"/>
                <w:b/>
                <w:spacing w:val="-1"/>
                <w:sz w:val="23"/>
                <w:szCs w:val="23"/>
                <w:lang w:val="ru-RU"/>
              </w:rPr>
              <w:t xml:space="preserve"> вида</w:t>
            </w:r>
            <w:r w:rsidRPr="001A7BF8">
              <w:rPr>
                <w:rFonts w:ascii="Times New Roman" w:hAnsi="Times New Roman" w:cs="Times New Roman"/>
                <w:b/>
                <w:spacing w:val="27"/>
                <w:sz w:val="23"/>
                <w:szCs w:val="23"/>
                <w:lang w:val="ru-RU"/>
              </w:rPr>
              <w:t xml:space="preserve"> </w:t>
            </w:r>
            <w:r w:rsidRPr="001A7BF8">
              <w:rPr>
                <w:rFonts w:ascii="Times New Roman" w:hAnsi="Times New Roman" w:cs="Times New Roman"/>
                <w:b/>
                <w:spacing w:val="-1"/>
                <w:sz w:val="23"/>
                <w:szCs w:val="23"/>
                <w:lang w:val="ru-RU"/>
              </w:rPr>
              <w:t>разрешенного</w:t>
            </w:r>
            <w:r w:rsidRPr="001A7BF8">
              <w:rPr>
                <w:rFonts w:ascii="Times New Roman" w:hAnsi="Times New Roman" w:cs="Times New Roman"/>
                <w:b/>
                <w:sz w:val="23"/>
                <w:szCs w:val="23"/>
                <w:lang w:val="ru-RU"/>
              </w:rPr>
              <w:t xml:space="preserve"> </w:t>
            </w:r>
            <w:r w:rsidRPr="001A7BF8">
              <w:rPr>
                <w:rFonts w:ascii="Times New Roman" w:hAnsi="Times New Roman" w:cs="Times New Roman"/>
                <w:b/>
                <w:spacing w:val="-2"/>
                <w:sz w:val="23"/>
                <w:szCs w:val="23"/>
                <w:lang w:val="ru-RU"/>
              </w:rPr>
              <w:t>использования</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2"/>
                <w:sz w:val="23"/>
                <w:szCs w:val="23"/>
                <w:lang w:val="ru-RU"/>
              </w:rPr>
              <w:t>земельного</w:t>
            </w:r>
            <w:r w:rsidRPr="001A7BF8">
              <w:rPr>
                <w:rFonts w:ascii="Times New Roman" w:hAnsi="Times New Roman" w:cs="Times New Roman"/>
                <w:b/>
                <w:spacing w:val="-1"/>
                <w:sz w:val="23"/>
                <w:szCs w:val="23"/>
                <w:lang w:val="ru-RU"/>
              </w:rPr>
              <w:t xml:space="preserve"> участка</w:t>
            </w:r>
            <w:r w:rsidRPr="001A7BF8">
              <w:rPr>
                <w:rFonts w:ascii="Times New Roman" w:hAnsi="Times New Roman" w:cs="Times New Roman"/>
                <w:b/>
                <w:sz w:val="23"/>
                <w:szCs w:val="23"/>
                <w:lang w:val="ru-RU"/>
              </w:rPr>
              <w:t xml:space="preserve"> в</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1"/>
                <w:sz w:val="23"/>
                <w:szCs w:val="23"/>
                <w:lang w:val="ru-RU"/>
              </w:rPr>
              <w:t>соответствии</w:t>
            </w:r>
            <w:r w:rsidRPr="001A7BF8">
              <w:rPr>
                <w:rFonts w:ascii="Times New Roman" w:hAnsi="Times New Roman" w:cs="Times New Roman"/>
                <w:b/>
                <w:sz w:val="23"/>
                <w:szCs w:val="23"/>
                <w:lang w:val="ru-RU"/>
              </w:rPr>
              <w:t xml:space="preserve"> с</w:t>
            </w:r>
            <w:r w:rsidRPr="001A7BF8">
              <w:rPr>
                <w:rFonts w:ascii="Times New Roman" w:hAnsi="Times New Roman" w:cs="Times New Roman"/>
                <w:b/>
                <w:spacing w:val="24"/>
                <w:sz w:val="23"/>
                <w:szCs w:val="23"/>
                <w:lang w:val="ru-RU"/>
              </w:rPr>
              <w:t xml:space="preserve"> </w:t>
            </w:r>
            <w:r w:rsidRPr="001A7BF8">
              <w:rPr>
                <w:rFonts w:ascii="Times New Roman" w:hAnsi="Times New Roman" w:cs="Times New Roman"/>
                <w:b/>
                <w:spacing w:val="-2"/>
                <w:sz w:val="23"/>
                <w:szCs w:val="23"/>
                <w:lang w:val="ru-RU"/>
              </w:rPr>
              <w:t>классификатором</w:t>
            </w:r>
          </w:p>
        </w:tc>
        <w:tc>
          <w:tcPr>
            <w:tcW w:w="4678" w:type="dxa"/>
            <w:tcBorders>
              <w:top w:val="single" w:sz="4" w:space="0" w:color="000080"/>
              <w:left w:val="single" w:sz="4" w:space="0" w:color="000080"/>
              <w:bottom w:val="single" w:sz="4" w:space="0" w:color="000080"/>
            </w:tcBorders>
            <w:shd w:val="clear" w:color="auto" w:fill="auto"/>
          </w:tcPr>
          <w:p w14:paraId="2381926A" w14:textId="77777777" w:rsidR="00A06F16" w:rsidRPr="001A7BF8" w:rsidRDefault="00A06F16"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371" w:type="dxa"/>
            <w:tcBorders>
              <w:top w:val="single" w:sz="4" w:space="0" w:color="000080"/>
              <w:left w:val="single" w:sz="4" w:space="0" w:color="000080"/>
              <w:bottom w:val="single" w:sz="4" w:space="0" w:color="000080"/>
              <w:right w:val="single" w:sz="4" w:space="0" w:color="000080"/>
            </w:tcBorders>
            <w:shd w:val="clear" w:color="auto" w:fill="auto"/>
          </w:tcPr>
          <w:p w14:paraId="3CDAA095" w14:textId="77777777" w:rsidR="00A06F16" w:rsidRPr="0098188A" w:rsidRDefault="00A06F16" w:rsidP="006D1D36">
            <w:pPr>
              <w:pStyle w:val="TableParagraph"/>
              <w:spacing w:line="264" w:lineRule="auto"/>
              <w:ind w:left="57" w:right="57"/>
              <w:jc w:val="center"/>
              <w:rPr>
                <w:rFonts w:ascii="Times New Roman" w:eastAsia="Times New Roman" w:hAnsi="Times New Roman" w:cs="Times New Roman"/>
                <w:sz w:val="23"/>
                <w:szCs w:val="23"/>
                <w:lang w:val="ru-RU"/>
              </w:rPr>
            </w:pPr>
            <w:r w:rsidRPr="0098188A">
              <w:rPr>
                <w:rFonts w:ascii="Times New Roman" w:hAnsi="Times New Roman" w:cs="Times New Roman"/>
                <w:b/>
                <w:spacing w:val="-1"/>
                <w:sz w:val="23"/>
                <w:szCs w:val="23"/>
                <w:lang w:val="ru-RU"/>
              </w:rPr>
              <w:t>Предельные</w:t>
            </w:r>
            <w:r w:rsidRPr="0098188A">
              <w:rPr>
                <w:rFonts w:ascii="Times New Roman" w:hAnsi="Times New Roman" w:cs="Times New Roman"/>
                <w:b/>
                <w:spacing w:val="-2"/>
                <w:sz w:val="23"/>
                <w:szCs w:val="23"/>
                <w:lang w:val="ru-RU"/>
              </w:rPr>
              <w:t xml:space="preserve"> </w:t>
            </w:r>
            <w:r w:rsidRPr="0098188A">
              <w:rPr>
                <w:rFonts w:ascii="Times New Roman" w:hAnsi="Times New Roman" w:cs="Times New Roman"/>
                <w:b/>
                <w:spacing w:val="-1"/>
                <w:sz w:val="23"/>
                <w:szCs w:val="23"/>
                <w:lang w:val="ru-RU"/>
              </w:rPr>
              <w:t xml:space="preserve">(минимальные </w:t>
            </w:r>
            <w:r w:rsidRPr="0098188A">
              <w:rPr>
                <w:rFonts w:ascii="Times New Roman" w:hAnsi="Times New Roman" w:cs="Times New Roman"/>
                <w:b/>
                <w:sz w:val="23"/>
                <w:szCs w:val="23"/>
                <w:lang w:val="ru-RU"/>
              </w:rPr>
              <w:t xml:space="preserve">и </w:t>
            </w:r>
            <w:r w:rsidRPr="0098188A">
              <w:rPr>
                <w:rFonts w:ascii="Times New Roman" w:hAnsi="Times New Roman" w:cs="Times New Roman"/>
                <w:b/>
                <w:spacing w:val="-1"/>
                <w:sz w:val="23"/>
                <w:szCs w:val="23"/>
                <w:lang w:val="ru-RU"/>
              </w:rPr>
              <w:t>(или)</w:t>
            </w:r>
            <w:r w:rsidRPr="0098188A">
              <w:rPr>
                <w:rFonts w:ascii="Times New Roman" w:hAnsi="Times New Roman" w:cs="Times New Roman"/>
                <w:b/>
                <w:spacing w:val="1"/>
                <w:sz w:val="23"/>
                <w:szCs w:val="23"/>
                <w:lang w:val="ru-RU"/>
              </w:rPr>
              <w:t xml:space="preserve"> </w:t>
            </w:r>
            <w:r w:rsidRPr="0098188A">
              <w:rPr>
                <w:rFonts w:ascii="Times New Roman" w:hAnsi="Times New Roman" w:cs="Times New Roman"/>
                <w:b/>
                <w:spacing w:val="-2"/>
                <w:sz w:val="23"/>
                <w:szCs w:val="23"/>
                <w:lang w:val="ru-RU"/>
              </w:rPr>
              <w:t>максимальные)</w:t>
            </w:r>
            <w:r w:rsidRPr="0098188A">
              <w:rPr>
                <w:rFonts w:ascii="Times New Roman" w:hAnsi="Times New Roman" w:cs="Times New Roman"/>
                <w:b/>
                <w:spacing w:val="41"/>
                <w:sz w:val="23"/>
                <w:szCs w:val="23"/>
                <w:lang w:val="ru-RU"/>
              </w:rPr>
              <w:t xml:space="preserve"> </w:t>
            </w:r>
            <w:r w:rsidRPr="0098188A">
              <w:rPr>
                <w:rFonts w:ascii="Times New Roman" w:hAnsi="Times New Roman" w:cs="Times New Roman"/>
                <w:b/>
                <w:spacing w:val="-1"/>
                <w:sz w:val="23"/>
                <w:szCs w:val="23"/>
                <w:lang w:val="ru-RU"/>
              </w:rPr>
              <w:t>размеры земельных</w:t>
            </w:r>
            <w:r w:rsidRPr="0098188A">
              <w:rPr>
                <w:rFonts w:ascii="Times New Roman" w:hAnsi="Times New Roman" w:cs="Times New Roman"/>
                <w:b/>
                <w:spacing w:val="2"/>
                <w:sz w:val="23"/>
                <w:szCs w:val="23"/>
                <w:lang w:val="ru-RU"/>
              </w:rPr>
              <w:t xml:space="preserve"> </w:t>
            </w:r>
            <w:r w:rsidRPr="0098188A">
              <w:rPr>
                <w:rFonts w:ascii="Times New Roman" w:hAnsi="Times New Roman" w:cs="Times New Roman"/>
                <w:b/>
                <w:spacing w:val="-2"/>
                <w:sz w:val="23"/>
                <w:szCs w:val="23"/>
                <w:lang w:val="ru-RU"/>
              </w:rPr>
              <w:t>участков</w:t>
            </w:r>
            <w:r w:rsidRPr="0098188A">
              <w:rPr>
                <w:rFonts w:ascii="Times New Roman" w:hAnsi="Times New Roman" w:cs="Times New Roman"/>
                <w:b/>
                <w:spacing w:val="-1"/>
                <w:sz w:val="23"/>
                <w:szCs w:val="23"/>
                <w:lang w:val="ru-RU"/>
              </w:rPr>
              <w:t xml:space="preserve"> </w:t>
            </w:r>
            <w:r w:rsidRPr="0098188A">
              <w:rPr>
                <w:rFonts w:ascii="Times New Roman" w:hAnsi="Times New Roman" w:cs="Times New Roman"/>
                <w:b/>
                <w:sz w:val="23"/>
                <w:szCs w:val="23"/>
                <w:lang w:val="ru-RU"/>
              </w:rPr>
              <w:t xml:space="preserve">и </w:t>
            </w:r>
            <w:r w:rsidRPr="0098188A">
              <w:rPr>
                <w:rFonts w:ascii="Times New Roman" w:hAnsi="Times New Roman" w:cs="Times New Roman"/>
                <w:b/>
                <w:spacing w:val="-2"/>
                <w:sz w:val="23"/>
                <w:szCs w:val="23"/>
                <w:lang w:val="ru-RU"/>
              </w:rPr>
              <w:t>предельные</w:t>
            </w:r>
            <w:r w:rsidRPr="0098188A">
              <w:rPr>
                <w:rFonts w:ascii="Times New Roman" w:hAnsi="Times New Roman" w:cs="Times New Roman"/>
                <w:b/>
                <w:spacing w:val="1"/>
                <w:sz w:val="23"/>
                <w:szCs w:val="23"/>
                <w:lang w:val="ru-RU"/>
              </w:rPr>
              <w:t xml:space="preserve"> </w:t>
            </w:r>
            <w:r w:rsidRPr="0098188A">
              <w:rPr>
                <w:rFonts w:ascii="Times New Roman" w:hAnsi="Times New Roman" w:cs="Times New Roman"/>
                <w:b/>
                <w:spacing w:val="-1"/>
                <w:sz w:val="23"/>
                <w:szCs w:val="23"/>
                <w:lang w:val="ru-RU"/>
              </w:rPr>
              <w:t>параметры</w:t>
            </w:r>
            <w:r w:rsidRPr="0098188A">
              <w:rPr>
                <w:rFonts w:ascii="Times New Roman" w:hAnsi="Times New Roman" w:cs="Times New Roman"/>
                <w:b/>
                <w:spacing w:val="43"/>
                <w:sz w:val="23"/>
                <w:szCs w:val="23"/>
                <w:lang w:val="ru-RU"/>
              </w:rPr>
              <w:t xml:space="preserve"> </w:t>
            </w:r>
            <w:r w:rsidRPr="0098188A">
              <w:rPr>
                <w:rFonts w:ascii="Times New Roman" w:hAnsi="Times New Roman" w:cs="Times New Roman"/>
                <w:b/>
                <w:spacing w:val="-2"/>
                <w:sz w:val="23"/>
                <w:szCs w:val="23"/>
                <w:lang w:val="ru-RU"/>
              </w:rPr>
              <w:t>разрешенного</w:t>
            </w:r>
            <w:r w:rsidRPr="0098188A">
              <w:rPr>
                <w:rFonts w:ascii="Times New Roman" w:hAnsi="Times New Roman" w:cs="Times New Roman"/>
                <w:b/>
                <w:sz w:val="23"/>
                <w:szCs w:val="23"/>
                <w:lang w:val="ru-RU"/>
              </w:rPr>
              <w:t xml:space="preserve"> </w:t>
            </w:r>
            <w:r w:rsidRPr="0098188A">
              <w:rPr>
                <w:rFonts w:ascii="Times New Roman" w:hAnsi="Times New Roman" w:cs="Times New Roman"/>
                <w:b/>
                <w:spacing w:val="-1"/>
                <w:sz w:val="23"/>
                <w:szCs w:val="23"/>
                <w:lang w:val="ru-RU"/>
              </w:rPr>
              <w:t>строительства, реконструкции</w:t>
            </w:r>
            <w:r w:rsidRPr="0098188A">
              <w:rPr>
                <w:rFonts w:ascii="Times New Roman" w:hAnsi="Times New Roman" w:cs="Times New Roman"/>
                <w:b/>
                <w:spacing w:val="1"/>
                <w:sz w:val="23"/>
                <w:szCs w:val="23"/>
                <w:lang w:val="ru-RU"/>
              </w:rPr>
              <w:t xml:space="preserve"> </w:t>
            </w:r>
            <w:r w:rsidRPr="0098188A">
              <w:rPr>
                <w:rFonts w:ascii="Times New Roman" w:hAnsi="Times New Roman" w:cs="Times New Roman"/>
                <w:b/>
                <w:spacing w:val="-3"/>
                <w:sz w:val="23"/>
                <w:szCs w:val="23"/>
                <w:lang w:val="ru-RU"/>
              </w:rPr>
              <w:t>объектов</w:t>
            </w:r>
            <w:r w:rsidRPr="0098188A">
              <w:rPr>
                <w:rFonts w:ascii="Times New Roman" w:hAnsi="Times New Roman" w:cs="Times New Roman"/>
                <w:b/>
                <w:spacing w:val="63"/>
                <w:sz w:val="23"/>
                <w:szCs w:val="23"/>
                <w:lang w:val="ru-RU"/>
              </w:rPr>
              <w:t xml:space="preserve"> </w:t>
            </w:r>
            <w:r w:rsidRPr="0098188A">
              <w:rPr>
                <w:rFonts w:ascii="Times New Roman" w:hAnsi="Times New Roman" w:cs="Times New Roman"/>
                <w:b/>
                <w:spacing w:val="-2"/>
                <w:sz w:val="23"/>
                <w:szCs w:val="23"/>
                <w:lang w:val="ru-RU"/>
              </w:rPr>
              <w:t>капитального</w:t>
            </w:r>
            <w:r w:rsidRPr="0098188A">
              <w:rPr>
                <w:rFonts w:ascii="Times New Roman" w:hAnsi="Times New Roman" w:cs="Times New Roman"/>
                <w:b/>
                <w:sz w:val="23"/>
                <w:szCs w:val="23"/>
                <w:lang w:val="ru-RU"/>
              </w:rPr>
              <w:t xml:space="preserve"> </w:t>
            </w:r>
            <w:r w:rsidRPr="0098188A">
              <w:rPr>
                <w:rFonts w:ascii="Times New Roman" w:hAnsi="Times New Roman" w:cs="Times New Roman"/>
                <w:b/>
                <w:spacing w:val="-1"/>
                <w:sz w:val="23"/>
                <w:szCs w:val="23"/>
                <w:lang w:val="ru-RU"/>
              </w:rPr>
              <w:t>строительства</w:t>
            </w:r>
          </w:p>
        </w:tc>
      </w:tr>
      <w:tr w:rsidR="003F7704" w:rsidRPr="0098188A" w14:paraId="6A8AE99B" w14:textId="77777777" w:rsidTr="00811063">
        <w:trPr>
          <w:trHeight w:val="437"/>
        </w:trPr>
        <w:tc>
          <w:tcPr>
            <w:tcW w:w="2835" w:type="dxa"/>
            <w:tcBorders>
              <w:top w:val="single" w:sz="4" w:space="0" w:color="000080"/>
              <w:left w:val="single" w:sz="4" w:space="0" w:color="000080"/>
            </w:tcBorders>
            <w:shd w:val="clear" w:color="auto" w:fill="auto"/>
          </w:tcPr>
          <w:p w14:paraId="40D084DC" w14:textId="77777777" w:rsidR="003F7704" w:rsidRPr="003F7704" w:rsidRDefault="003F7704" w:rsidP="00EC65EB">
            <w:pPr>
              <w:spacing w:line="264" w:lineRule="auto"/>
              <w:ind w:left="57" w:right="57"/>
              <w:jc w:val="both"/>
              <w:rPr>
                <w:rFonts w:ascii="Times New Roman" w:eastAsia="Times New Roman CYR" w:hAnsi="Times New Roman" w:cs="Times New Roman"/>
                <w:sz w:val="23"/>
                <w:szCs w:val="23"/>
              </w:rPr>
            </w:pPr>
            <w:r w:rsidRPr="003F7704">
              <w:rPr>
                <w:rFonts w:ascii="Times New Roman" w:eastAsia="Times New Roman CYR" w:hAnsi="Times New Roman" w:cs="Times New Roman"/>
                <w:sz w:val="23"/>
                <w:szCs w:val="23"/>
              </w:rPr>
              <w:t>Растениеводство</w:t>
            </w:r>
            <w:r w:rsidR="00EC65EB">
              <w:rPr>
                <w:rFonts w:ascii="Times New Roman" w:eastAsia="Times New Roman CYR" w:hAnsi="Times New Roman" w:cs="Times New Roman"/>
                <w:sz w:val="23"/>
                <w:szCs w:val="23"/>
              </w:rPr>
              <w:t xml:space="preserve"> </w:t>
            </w:r>
            <w:r w:rsidRPr="003F7704">
              <w:rPr>
                <w:rFonts w:ascii="Times New Roman" w:eastAsia="Times New Roman CYR" w:hAnsi="Times New Roman" w:cs="Times New Roman"/>
                <w:sz w:val="23"/>
                <w:szCs w:val="23"/>
              </w:rPr>
              <w:t>(1.1)</w:t>
            </w:r>
          </w:p>
        </w:tc>
        <w:tc>
          <w:tcPr>
            <w:tcW w:w="4678" w:type="dxa"/>
            <w:tcBorders>
              <w:top w:val="single" w:sz="4" w:space="0" w:color="000080"/>
              <w:left w:val="single" w:sz="4" w:space="0" w:color="000080"/>
            </w:tcBorders>
            <w:shd w:val="clear" w:color="auto" w:fill="auto"/>
          </w:tcPr>
          <w:p w14:paraId="1A85BD26" w14:textId="77777777" w:rsidR="003F7704" w:rsidRPr="003F7704" w:rsidRDefault="003F7704" w:rsidP="003F7704">
            <w:pPr>
              <w:spacing w:line="264" w:lineRule="auto"/>
              <w:ind w:left="57" w:right="57"/>
              <w:jc w:val="both"/>
              <w:rPr>
                <w:rFonts w:ascii="Times New Roman" w:eastAsia="Times New Roman CYR" w:hAnsi="Times New Roman" w:cs="Times New Roman"/>
                <w:sz w:val="23"/>
                <w:szCs w:val="23"/>
              </w:rPr>
            </w:pPr>
            <w:r w:rsidRPr="003F7704">
              <w:rPr>
                <w:rFonts w:ascii="Times New Roman" w:eastAsia="Times New Roman CYR" w:hAnsi="Times New Roman" w:cs="Times New Roman"/>
                <w:sz w:val="23"/>
                <w:szCs w:val="23"/>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1.2-1.6</w:t>
            </w:r>
          </w:p>
        </w:tc>
        <w:tc>
          <w:tcPr>
            <w:tcW w:w="7371" w:type="dxa"/>
            <w:vMerge w:val="restart"/>
            <w:tcBorders>
              <w:top w:val="single" w:sz="4" w:space="0" w:color="000080"/>
              <w:left w:val="single" w:sz="4" w:space="0" w:color="000080"/>
              <w:right w:val="single" w:sz="4" w:space="0" w:color="000080"/>
            </w:tcBorders>
            <w:shd w:val="clear" w:color="auto" w:fill="auto"/>
          </w:tcPr>
          <w:p w14:paraId="17B60A63" w14:textId="6C9FB5D4" w:rsidR="003F7704" w:rsidRPr="0098188A" w:rsidRDefault="003F7704"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 xml:space="preserve">Минимальная/максимальная площадь земельных участков предназначенных для сельскохозяйственного использования в черте населенного пункта </w:t>
            </w:r>
            <w:r w:rsidR="0050777F">
              <w:rPr>
                <w:rFonts w:ascii="Times New Roman" w:eastAsia="Times New Roman CYR" w:hAnsi="Times New Roman" w:cs="Times New Roman"/>
                <w:sz w:val="23"/>
                <w:szCs w:val="23"/>
              </w:rPr>
              <w:t>15000</w:t>
            </w:r>
            <w:r w:rsidRPr="0098188A">
              <w:rPr>
                <w:rFonts w:ascii="Times New Roman" w:eastAsia="Times New Roman CYR" w:hAnsi="Times New Roman" w:cs="Times New Roman"/>
                <w:sz w:val="23"/>
                <w:szCs w:val="23"/>
              </w:rPr>
              <w:t>/ 2500000</w:t>
            </w:r>
            <w:r w:rsidR="00BA6798">
              <w:rPr>
                <w:rFonts w:ascii="Times New Roman" w:eastAsia="Times New Roman CYR" w:hAnsi="Times New Roman" w:cs="Times New Roman"/>
                <w:sz w:val="23"/>
                <w:szCs w:val="23"/>
              </w:rPr>
              <w:t xml:space="preserve"> </w:t>
            </w:r>
            <w:r w:rsidRPr="0098188A">
              <w:rPr>
                <w:rFonts w:ascii="Times New Roman" w:eastAsia="Times New Roman CYR" w:hAnsi="Times New Roman" w:cs="Times New Roman"/>
                <w:sz w:val="23"/>
                <w:szCs w:val="23"/>
              </w:rPr>
              <w:t>кв.м.</w:t>
            </w:r>
          </w:p>
          <w:p w14:paraId="3DB9388E" w14:textId="77777777" w:rsidR="003F7704" w:rsidRPr="0098188A" w:rsidRDefault="003F7704"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Минимальная ширина земельных участков вдоль фронта улицы (проезда) - 10 м.</w:t>
            </w:r>
          </w:p>
          <w:p w14:paraId="05BB6918" w14:textId="77777777" w:rsidR="003F7704" w:rsidRPr="0098188A" w:rsidRDefault="003F7704"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Минимальный отступ от границ участка - 1 м.</w:t>
            </w:r>
          </w:p>
          <w:p w14:paraId="01BB7877" w14:textId="77777777" w:rsidR="003F7704" w:rsidRPr="0098188A" w:rsidRDefault="003F7704"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Максимальная высота зданий, строений, сооружений от уровня земли - 0 м.</w:t>
            </w:r>
          </w:p>
          <w:p w14:paraId="1009304B" w14:textId="77777777" w:rsidR="003F7704" w:rsidRPr="0098188A" w:rsidRDefault="003F7704"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Максимальный процент застройки в границах земельного участка - 0%;</w:t>
            </w:r>
          </w:p>
          <w:p w14:paraId="4B8E7687" w14:textId="77777777" w:rsidR="003F7704" w:rsidRPr="0098188A" w:rsidRDefault="003F7704" w:rsidP="006D1D36">
            <w:pPr>
              <w:widowControl/>
              <w:suppressAutoHyphens w:val="0"/>
              <w:spacing w:line="264" w:lineRule="auto"/>
              <w:ind w:left="57" w:right="57"/>
              <w:jc w:val="both"/>
              <w:textAlignment w:val="auto"/>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 xml:space="preserve">Застройка участков не допускается, места допустимого размещения </w:t>
            </w:r>
            <w:r w:rsidRPr="0098188A">
              <w:rPr>
                <w:rFonts w:ascii="Times New Roman" w:eastAsia="Times New Roman CYR" w:hAnsi="Times New Roman" w:cs="Times New Roman"/>
                <w:sz w:val="23"/>
                <w:szCs w:val="23"/>
              </w:rPr>
              <w:lastRenderedPageBreak/>
              <w:t>объектов не предусматриваются.</w:t>
            </w:r>
          </w:p>
          <w:p w14:paraId="3365FC40" w14:textId="77777777" w:rsidR="003F7704" w:rsidRPr="0098188A" w:rsidRDefault="003F7704" w:rsidP="006D1D36">
            <w:pPr>
              <w:widowControl/>
              <w:suppressAutoHyphens w:val="0"/>
              <w:spacing w:line="264" w:lineRule="auto"/>
              <w:ind w:left="57" w:right="57"/>
              <w:jc w:val="both"/>
              <w:textAlignment w:val="auto"/>
              <w:rPr>
                <w:rFonts w:ascii="Times New Roman" w:hAnsi="Times New Roman" w:cs="Times New Roman"/>
                <w:sz w:val="23"/>
                <w:szCs w:val="23"/>
              </w:rPr>
            </w:pPr>
            <w:r w:rsidRPr="0098188A">
              <w:rPr>
                <w:rFonts w:ascii="Times New Roman" w:hAnsi="Times New Roman" w:cs="Times New Roman"/>
                <w:sz w:val="23"/>
                <w:szCs w:val="23"/>
              </w:rPr>
              <w:t xml:space="preserve">Ограничения использования земельных участков и объектов капитального строительства </w:t>
            </w:r>
            <w:r>
              <w:rPr>
                <w:rFonts w:ascii="Times New Roman" w:hAnsi="Times New Roman" w:cs="Times New Roman"/>
                <w:sz w:val="23"/>
                <w:szCs w:val="23"/>
              </w:rPr>
              <w:t xml:space="preserve">установлены </w:t>
            </w:r>
            <w:r w:rsidR="001527E2">
              <w:rPr>
                <w:rFonts w:ascii="Times New Roman" w:hAnsi="Times New Roman" w:cs="Times New Roman"/>
                <w:sz w:val="23"/>
                <w:szCs w:val="23"/>
              </w:rPr>
              <w:t>в статье 29 настоящих Правил.</w:t>
            </w:r>
          </w:p>
        </w:tc>
      </w:tr>
      <w:tr w:rsidR="003F7704" w:rsidRPr="0098188A" w14:paraId="22A95369" w14:textId="77777777" w:rsidTr="00811063">
        <w:trPr>
          <w:trHeight w:val="437"/>
        </w:trPr>
        <w:tc>
          <w:tcPr>
            <w:tcW w:w="2835" w:type="dxa"/>
            <w:tcBorders>
              <w:top w:val="single" w:sz="4" w:space="0" w:color="000080"/>
              <w:left w:val="single" w:sz="4" w:space="0" w:color="000080"/>
            </w:tcBorders>
            <w:shd w:val="clear" w:color="auto" w:fill="auto"/>
          </w:tcPr>
          <w:p w14:paraId="6E30CEA6" w14:textId="77777777" w:rsidR="003F7704" w:rsidRPr="003F7704" w:rsidRDefault="003F7704" w:rsidP="003F7704">
            <w:pPr>
              <w:spacing w:line="264" w:lineRule="auto"/>
              <w:ind w:left="57" w:right="57"/>
              <w:jc w:val="both"/>
              <w:rPr>
                <w:rFonts w:ascii="Times New Roman" w:eastAsia="Times New Roman CYR" w:hAnsi="Times New Roman" w:cs="Times New Roman"/>
                <w:sz w:val="23"/>
                <w:szCs w:val="23"/>
              </w:rPr>
            </w:pPr>
            <w:r w:rsidRPr="003F7704">
              <w:rPr>
                <w:rFonts w:ascii="Times New Roman" w:eastAsia="Times New Roman CYR" w:hAnsi="Times New Roman" w:cs="Times New Roman"/>
                <w:sz w:val="23"/>
                <w:szCs w:val="23"/>
              </w:rPr>
              <w:t>Выращивание зерновых и иных сельскохозяйственных культур (1.2)</w:t>
            </w:r>
          </w:p>
        </w:tc>
        <w:tc>
          <w:tcPr>
            <w:tcW w:w="4678" w:type="dxa"/>
            <w:tcBorders>
              <w:top w:val="single" w:sz="4" w:space="0" w:color="000080"/>
              <w:left w:val="single" w:sz="4" w:space="0" w:color="000080"/>
            </w:tcBorders>
            <w:shd w:val="clear" w:color="auto" w:fill="auto"/>
          </w:tcPr>
          <w:p w14:paraId="6174B35C" w14:textId="77777777" w:rsidR="003F7704" w:rsidRPr="003F7704" w:rsidRDefault="003F7704" w:rsidP="003F7704">
            <w:pPr>
              <w:spacing w:line="264" w:lineRule="auto"/>
              <w:ind w:left="57" w:right="57"/>
              <w:jc w:val="both"/>
              <w:rPr>
                <w:rFonts w:ascii="Times New Roman" w:eastAsia="Times New Roman CYR" w:hAnsi="Times New Roman" w:cs="Times New Roman"/>
                <w:sz w:val="23"/>
                <w:szCs w:val="23"/>
              </w:rPr>
            </w:pPr>
            <w:r w:rsidRPr="003F7704">
              <w:rPr>
                <w:rFonts w:ascii="Times New Roman" w:eastAsia="Times New Roman CYR" w:hAnsi="Times New Roman" w:cs="Times New Roman"/>
                <w:sz w:val="23"/>
                <w:szCs w:val="23"/>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w:t>
            </w:r>
            <w:r w:rsidRPr="003F7704">
              <w:rPr>
                <w:rFonts w:ascii="Times New Roman" w:eastAsia="Times New Roman CYR" w:hAnsi="Times New Roman" w:cs="Times New Roman"/>
                <w:sz w:val="23"/>
                <w:szCs w:val="23"/>
              </w:rPr>
              <w:lastRenderedPageBreak/>
              <w:t>эфиромасличных и иных сельскохозяйственных культур</w:t>
            </w:r>
          </w:p>
        </w:tc>
        <w:tc>
          <w:tcPr>
            <w:tcW w:w="7371" w:type="dxa"/>
            <w:vMerge/>
            <w:tcBorders>
              <w:left w:val="single" w:sz="4" w:space="0" w:color="000080"/>
              <w:right w:val="single" w:sz="4" w:space="0" w:color="000080"/>
            </w:tcBorders>
            <w:shd w:val="clear" w:color="auto" w:fill="auto"/>
          </w:tcPr>
          <w:p w14:paraId="5511B067" w14:textId="77777777" w:rsidR="003F7704" w:rsidRPr="0098188A" w:rsidRDefault="003F7704" w:rsidP="006D1D36">
            <w:pPr>
              <w:spacing w:line="264" w:lineRule="auto"/>
              <w:ind w:left="57" w:right="57"/>
              <w:jc w:val="both"/>
              <w:rPr>
                <w:rFonts w:ascii="Times New Roman" w:eastAsia="Times New Roman CYR" w:hAnsi="Times New Roman" w:cs="Times New Roman"/>
                <w:sz w:val="23"/>
                <w:szCs w:val="23"/>
              </w:rPr>
            </w:pPr>
          </w:p>
        </w:tc>
      </w:tr>
      <w:tr w:rsidR="003F7704" w:rsidRPr="0098188A" w14:paraId="050B375D" w14:textId="77777777" w:rsidTr="00811063">
        <w:trPr>
          <w:trHeight w:val="437"/>
        </w:trPr>
        <w:tc>
          <w:tcPr>
            <w:tcW w:w="2835" w:type="dxa"/>
            <w:tcBorders>
              <w:top w:val="single" w:sz="4" w:space="0" w:color="000080"/>
              <w:left w:val="single" w:sz="4" w:space="0" w:color="000080"/>
            </w:tcBorders>
            <w:shd w:val="clear" w:color="auto" w:fill="auto"/>
          </w:tcPr>
          <w:p w14:paraId="54F19D83" w14:textId="77777777" w:rsidR="003F7704" w:rsidRPr="003F7704" w:rsidRDefault="003F7704" w:rsidP="003F7704">
            <w:pPr>
              <w:spacing w:line="264" w:lineRule="auto"/>
              <w:ind w:left="57" w:right="57"/>
              <w:jc w:val="both"/>
              <w:rPr>
                <w:rFonts w:ascii="Times New Roman" w:eastAsia="Times New Roman CYR" w:hAnsi="Times New Roman" w:cs="Times New Roman"/>
                <w:sz w:val="23"/>
                <w:szCs w:val="23"/>
              </w:rPr>
            </w:pPr>
            <w:r w:rsidRPr="003F7704">
              <w:rPr>
                <w:rFonts w:ascii="Times New Roman" w:eastAsia="Times New Roman CYR" w:hAnsi="Times New Roman" w:cs="Times New Roman"/>
                <w:sz w:val="23"/>
                <w:szCs w:val="23"/>
              </w:rPr>
              <w:t>Овощеводство (1.3)</w:t>
            </w:r>
          </w:p>
        </w:tc>
        <w:tc>
          <w:tcPr>
            <w:tcW w:w="4678" w:type="dxa"/>
            <w:tcBorders>
              <w:top w:val="single" w:sz="4" w:space="0" w:color="000080"/>
              <w:left w:val="single" w:sz="4" w:space="0" w:color="000080"/>
            </w:tcBorders>
            <w:shd w:val="clear" w:color="auto" w:fill="auto"/>
          </w:tcPr>
          <w:p w14:paraId="54349789" w14:textId="77777777" w:rsidR="003F7704" w:rsidRPr="003F7704" w:rsidRDefault="003F7704" w:rsidP="003F7704">
            <w:pPr>
              <w:spacing w:line="264" w:lineRule="auto"/>
              <w:ind w:left="57" w:right="57"/>
              <w:jc w:val="both"/>
              <w:rPr>
                <w:rFonts w:ascii="Times New Roman" w:eastAsia="Times New Roman CYR" w:hAnsi="Times New Roman" w:cs="Times New Roman"/>
                <w:sz w:val="23"/>
                <w:szCs w:val="23"/>
              </w:rPr>
            </w:pPr>
            <w:r w:rsidRPr="003F7704">
              <w:rPr>
                <w:rFonts w:ascii="Times New Roman" w:eastAsia="Times New Roman CYR" w:hAnsi="Times New Roman" w:cs="Times New Roman"/>
                <w:sz w:val="23"/>
                <w:szCs w:val="23"/>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371" w:type="dxa"/>
            <w:vMerge/>
            <w:tcBorders>
              <w:left w:val="single" w:sz="4" w:space="0" w:color="000080"/>
              <w:right w:val="single" w:sz="4" w:space="0" w:color="000080"/>
            </w:tcBorders>
            <w:shd w:val="clear" w:color="auto" w:fill="auto"/>
          </w:tcPr>
          <w:p w14:paraId="00A640A9" w14:textId="77777777" w:rsidR="003F7704" w:rsidRPr="0098188A" w:rsidRDefault="003F7704" w:rsidP="006D1D36">
            <w:pPr>
              <w:spacing w:line="264" w:lineRule="auto"/>
              <w:ind w:left="57" w:right="57"/>
              <w:jc w:val="both"/>
              <w:rPr>
                <w:rFonts w:ascii="Times New Roman" w:eastAsia="Times New Roman CYR" w:hAnsi="Times New Roman" w:cs="Times New Roman"/>
                <w:sz w:val="23"/>
                <w:szCs w:val="23"/>
              </w:rPr>
            </w:pPr>
          </w:p>
        </w:tc>
      </w:tr>
      <w:tr w:rsidR="003F7704" w:rsidRPr="0098188A" w14:paraId="37B303FC" w14:textId="77777777" w:rsidTr="00811063">
        <w:trPr>
          <w:trHeight w:val="437"/>
        </w:trPr>
        <w:tc>
          <w:tcPr>
            <w:tcW w:w="2835" w:type="dxa"/>
            <w:tcBorders>
              <w:top w:val="single" w:sz="4" w:space="0" w:color="000080"/>
              <w:left w:val="single" w:sz="4" w:space="0" w:color="000080"/>
            </w:tcBorders>
            <w:shd w:val="clear" w:color="auto" w:fill="auto"/>
          </w:tcPr>
          <w:p w14:paraId="1A57A575" w14:textId="77777777" w:rsidR="003F7704" w:rsidRPr="003F7704" w:rsidRDefault="003F7704" w:rsidP="003F7704">
            <w:pPr>
              <w:spacing w:line="264" w:lineRule="auto"/>
              <w:ind w:left="57" w:right="57"/>
              <w:jc w:val="both"/>
              <w:rPr>
                <w:rFonts w:ascii="Times New Roman" w:eastAsia="Times New Roman CYR" w:hAnsi="Times New Roman" w:cs="Times New Roman"/>
                <w:sz w:val="23"/>
                <w:szCs w:val="23"/>
              </w:rPr>
            </w:pPr>
            <w:r w:rsidRPr="003F7704">
              <w:rPr>
                <w:rFonts w:ascii="Times New Roman" w:eastAsia="Times New Roman CYR" w:hAnsi="Times New Roman" w:cs="Times New Roman"/>
                <w:sz w:val="23"/>
                <w:szCs w:val="23"/>
              </w:rPr>
              <w:t>Выращивание тонизирующих, лекарственных, цветочных культур (1.4)</w:t>
            </w:r>
          </w:p>
        </w:tc>
        <w:tc>
          <w:tcPr>
            <w:tcW w:w="4678" w:type="dxa"/>
            <w:tcBorders>
              <w:top w:val="single" w:sz="4" w:space="0" w:color="000080"/>
              <w:left w:val="single" w:sz="4" w:space="0" w:color="000080"/>
            </w:tcBorders>
            <w:shd w:val="clear" w:color="auto" w:fill="auto"/>
          </w:tcPr>
          <w:p w14:paraId="2F734118" w14:textId="77777777" w:rsidR="003F7704" w:rsidRPr="003F7704" w:rsidRDefault="003F7704" w:rsidP="003F7704">
            <w:pPr>
              <w:spacing w:line="264" w:lineRule="auto"/>
              <w:ind w:left="57" w:right="57"/>
              <w:jc w:val="both"/>
              <w:rPr>
                <w:rFonts w:ascii="Times New Roman" w:eastAsia="Times New Roman CYR" w:hAnsi="Times New Roman" w:cs="Times New Roman"/>
                <w:sz w:val="23"/>
                <w:szCs w:val="23"/>
              </w:rPr>
            </w:pPr>
            <w:r w:rsidRPr="003F7704">
              <w:rPr>
                <w:rFonts w:ascii="Times New Roman" w:eastAsia="Times New Roman CYR" w:hAnsi="Times New Roman" w:cs="Times New Roman"/>
                <w:sz w:val="23"/>
                <w:szCs w:val="23"/>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7371" w:type="dxa"/>
            <w:vMerge/>
            <w:tcBorders>
              <w:left w:val="single" w:sz="4" w:space="0" w:color="000080"/>
              <w:right w:val="single" w:sz="4" w:space="0" w:color="000080"/>
            </w:tcBorders>
            <w:shd w:val="clear" w:color="auto" w:fill="auto"/>
          </w:tcPr>
          <w:p w14:paraId="73950A24" w14:textId="77777777" w:rsidR="003F7704" w:rsidRPr="0098188A" w:rsidRDefault="003F7704" w:rsidP="006D1D36">
            <w:pPr>
              <w:spacing w:line="264" w:lineRule="auto"/>
              <w:ind w:left="57" w:right="57"/>
              <w:jc w:val="both"/>
              <w:rPr>
                <w:rFonts w:ascii="Times New Roman" w:eastAsia="Times New Roman CYR" w:hAnsi="Times New Roman" w:cs="Times New Roman"/>
                <w:sz w:val="23"/>
                <w:szCs w:val="23"/>
              </w:rPr>
            </w:pPr>
          </w:p>
        </w:tc>
      </w:tr>
      <w:tr w:rsidR="003F7704" w:rsidRPr="0098188A" w14:paraId="4E128472" w14:textId="77777777" w:rsidTr="00811063">
        <w:trPr>
          <w:trHeight w:val="437"/>
        </w:trPr>
        <w:tc>
          <w:tcPr>
            <w:tcW w:w="2835" w:type="dxa"/>
            <w:tcBorders>
              <w:top w:val="single" w:sz="4" w:space="0" w:color="000080"/>
              <w:left w:val="single" w:sz="4" w:space="0" w:color="000080"/>
            </w:tcBorders>
            <w:shd w:val="clear" w:color="auto" w:fill="auto"/>
          </w:tcPr>
          <w:p w14:paraId="69ACAC97" w14:textId="77777777" w:rsidR="003F7704" w:rsidRPr="003F7704" w:rsidRDefault="003F7704" w:rsidP="003F7704">
            <w:pPr>
              <w:spacing w:line="264" w:lineRule="auto"/>
              <w:ind w:left="57" w:right="57"/>
              <w:jc w:val="both"/>
              <w:rPr>
                <w:rFonts w:ascii="Times New Roman" w:eastAsia="Times New Roman CYR" w:hAnsi="Times New Roman" w:cs="Times New Roman"/>
                <w:sz w:val="23"/>
                <w:szCs w:val="23"/>
              </w:rPr>
            </w:pPr>
            <w:r w:rsidRPr="003F7704">
              <w:rPr>
                <w:rFonts w:ascii="Times New Roman" w:eastAsia="Times New Roman CYR" w:hAnsi="Times New Roman" w:cs="Times New Roman"/>
                <w:sz w:val="23"/>
                <w:szCs w:val="23"/>
              </w:rPr>
              <w:t>Садоводство (1.5)</w:t>
            </w:r>
          </w:p>
        </w:tc>
        <w:tc>
          <w:tcPr>
            <w:tcW w:w="4678" w:type="dxa"/>
            <w:tcBorders>
              <w:top w:val="single" w:sz="4" w:space="0" w:color="000080"/>
              <w:left w:val="single" w:sz="4" w:space="0" w:color="000080"/>
            </w:tcBorders>
            <w:shd w:val="clear" w:color="auto" w:fill="auto"/>
          </w:tcPr>
          <w:p w14:paraId="20661917" w14:textId="77777777" w:rsidR="003F7704" w:rsidRPr="003F7704" w:rsidRDefault="003F7704" w:rsidP="003F7704">
            <w:pPr>
              <w:spacing w:line="264" w:lineRule="auto"/>
              <w:ind w:left="57" w:right="57"/>
              <w:jc w:val="both"/>
              <w:rPr>
                <w:rFonts w:ascii="Times New Roman" w:eastAsia="Times New Roman CYR" w:hAnsi="Times New Roman" w:cs="Times New Roman"/>
                <w:sz w:val="23"/>
                <w:szCs w:val="23"/>
              </w:rPr>
            </w:pPr>
            <w:r w:rsidRPr="003F7704">
              <w:rPr>
                <w:rFonts w:ascii="Times New Roman" w:eastAsia="Times New Roman CYR" w:hAnsi="Times New Roman" w:cs="Times New Roman"/>
                <w:sz w:val="23"/>
                <w:szCs w:val="23"/>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w:t>
            </w:r>
          </w:p>
        </w:tc>
        <w:tc>
          <w:tcPr>
            <w:tcW w:w="7371" w:type="dxa"/>
            <w:vMerge/>
            <w:tcBorders>
              <w:left w:val="single" w:sz="4" w:space="0" w:color="000080"/>
              <w:right w:val="single" w:sz="4" w:space="0" w:color="000080"/>
            </w:tcBorders>
            <w:shd w:val="clear" w:color="auto" w:fill="auto"/>
          </w:tcPr>
          <w:p w14:paraId="07DD40FB" w14:textId="77777777" w:rsidR="003F7704" w:rsidRPr="0098188A" w:rsidRDefault="003F7704" w:rsidP="006D1D36">
            <w:pPr>
              <w:spacing w:line="264" w:lineRule="auto"/>
              <w:ind w:left="57" w:right="57"/>
              <w:jc w:val="both"/>
              <w:rPr>
                <w:rFonts w:ascii="Times New Roman" w:eastAsia="Times New Roman CYR" w:hAnsi="Times New Roman" w:cs="Times New Roman"/>
                <w:sz w:val="23"/>
                <w:szCs w:val="23"/>
              </w:rPr>
            </w:pPr>
          </w:p>
        </w:tc>
      </w:tr>
      <w:tr w:rsidR="001910E3" w:rsidRPr="0098188A" w14:paraId="5EE74686" w14:textId="77777777" w:rsidTr="00811063">
        <w:trPr>
          <w:trHeight w:val="437"/>
        </w:trPr>
        <w:tc>
          <w:tcPr>
            <w:tcW w:w="2835" w:type="dxa"/>
            <w:tcBorders>
              <w:top w:val="single" w:sz="4" w:space="0" w:color="000080"/>
              <w:left w:val="single" w:sz="4" w:space="0" w:color="000080"/>
            </w:tcBorders>
            <w:shd w:val="clear" w:color="auto" w:fill="auto"/>
          </w:tcPr>
          <w:p w14:paraId="376FEA26" w14:textId="77777777" w:rsidR="001910E3" w:rsidRPr="006534F4" w:rsidRDefault="00FC2B4F" w:rsidP="00FF4BE1">
            <w:pPr>
              <w:spacing w:line="264" w:lineRule="auto"/>
              <w:ind w:left="57" w:right="57"/>
              <w:jc w:val="both"/>
              <w:rPr>
                <w:rFonts w:ascii="Times New Roman" w:eastAsia="Times New Roman CYR" w:hAnsi="Times New Roman" w:cs="Times New Roman"/>
                <w:sz w:val="23"/>
                <w:szCs w:val="23"/>
              </w:rPr>
            </w:pPr>
            <w:r w:rsidRPr="00FC2B4F">
              <w:rPr>
                <w:rFonts w:ascii="Times New Roman" w:eastAsia="Times New Roman CYR" w:hAnsi="Times New Roman" w:cs="Times New Roman"/>
                <w:sz w:val="23"/>
                <w:szCs w:val="23"/>
              </w:rPr>
              <w:t>Виноградарство</w:t>
            </w:r>
            <w:r w:rsidR="001910E3">
              <w:rPr>
                <w:rFonts w:ascii="Times New Roman" w:eastAsia="Times New Roman CYR" w:hAnsi="Times New Roman" w:cs="Times New Roman"/>
                <w:sz w:val="23"/>
                <w:szCs w:val="23"/>
              </w:rPr>
              <w:t xml:space="preserve"> (1.5.1)</w:t>
            </w:r>
          </w:p>
        </w:tc>
        <w:tc>
          <w:tcPr>
            <w:tcW w:w="4678" w:type="dxa"/>
            <w:tcBorders>
              <w:top w:val="single" w:sz="4" w:space="0" w:color="000080"/>
              <w:left w:val="single" w:sz="4" w:space="0" w:color="000080"/>
            </w:tcBorders>
            <w:shd w:val="clear" w:color="auto" w:fill="auto"/>
          </w:tcPr>
          <w:p w14:paraId="5B767A63" w14:textId="77777777" w:rsidR="001910E3" w:rsidRPr="006534F4" w:rsidRDefault="001910E3" w:rsidP="00FF4BE1">
            <w:pPr>
              <w:spacing w:line="264" w:lineRule="auto"/>
              <w:ind w:left="57" w:right="57"/>
              <w:jc w:val="both"/>
              <w:rPr>
                <w:rFonts w:ascii="Times New Roman" w:eastAsia="Times New Roman CYR" w:hAnsi="Times New Roman" w:cs="Times New Roman"/>
                <w:sz w:val="23"/>
                <w:szCs w:val="23"/>
              </w:rPr>
            </w:pPr>
            <w:r w:rsidRPr="00325916">
              <w:rPr>
                <w:rFonts w:ascii="Times New Roman" w:eastAsia="Times New Roman CYR" w:hAnsi="Times New Roman" w:cs="Times New Roman"/>
                <w:sz w:val="23"/>
                <w:szCs w:val="23"/>
              </w:rPr>
              <w:t>Возделывание</w:t>
            </w:r>
            <w:r>
              <w:rPr>
                <w:rFonts w:ascii="Times New Roman" w:eastAsia="Times New Roman CYR" w:hAnsi="Times New Roman" w:cs="Times New Roman"/>
                <w:sz w:val="23"/>
                <w:szCs w:val="23"/>
              </w:rPr>
              <w:t xml:space="preserve"> </w:t>
            </w:r>
            <w:r w:rsidRPr="00325916">
              <w:rPr>
                <w:rFonts w:ascii="Times New Roman" w:eastAsia="Times New Roman CYR" w:hAnsi="Times New Roman" w:cs="Times New Roman"/>
                <w:sz w:val="23"/>
                <w:szCs w:val="23"/>
              </w:rPr>
              <w:t>винограда на</w:t>
            </w:r>
            <w:r>
              <w:rPr>
                <w:rFonts w:ascii="Times New Roman" w:eastAsia="Times New Roman CYR" w:hAnsi="Times New Roman" w:cs="Times New Roman"/>
                <w:sz w:val="23"/>
                <w:szCs w:val="23"/>
              </w:rPr>
              <w:t xml:space="preserve"> </w:t>
            </w:r>
            <w:proofErr w:type="spellStart"/>
            <w:r w:rsidRPr="00325916">
              <w:rPr>
                <w:rFonts w:ascii="Times New Roman" w:eastAsia="Times New Roman CYR" w:hAnsi="Times New Roman" w:cs="Times New Roman"/>
                <w:sz w:val="23"/>
                <w:szCs w:val="23"/>
              </w:rPr>
              <w:t>виноградопригодных</w:t>
            </w:r>
            <w:proofErr w:type="spellEnd"/>
            <w:r w:rsidRPr="00325916">
              <w:rPr>
                <w:rFonts w:ascii="Times New Roman" w:eastAsia="Times New Roman CYR" w:hAnsi="Times New Roman" w:cs="Times New Roman"/>
                <w:sz w:val="23"/>
                <w:szCs w:val="23"/>
              </w:rPr>
              <w:t xml:space="preserve"> землях</w:t>
            </w:r>
          </w:p>
        </w:tc>
        <w:tc>
          <w:tcPr>
            <w:tcW w:w="7371" w:type="dxa"/>
            <w:vMerge/>
            <w:tcBorders>
              <w:left w:val="single" w:sz="4" w:space="0" w:color="000080"/>
              <w:right w:val="single" w:sz="4" w:space="0" w:color="000080"/>
            </w:tcBorders>
            <w:shd w:val="clear" w:color="auto" w:fill="auto"/>
          </w:tcPr>
          <w:p w14:paraId="6B4205D9" w14:textId="77777777" w:rsidR="001910E3" w:rsidRPr="0098188A" w:rsidRDefault="001910E3" w:rsidP="006D1D36">
            <w:pPr>
              <w:spacing w:line="264" w:lineRule="auto"/>
              <w:ind w:left="57" w:right="57"/>
              <w:jc w:val="both"/>
              <w:rPr>
                <w:rFonts w:ascii="Times New Roman" w:eastAsia="Times New Roman CYR" w:hAnsi="Times New Roman" w:cs="Times New Roman"/>
                <w:sz w:val="23"/>
                <w:szCs w:val="23"/>
              </w:rPr>
            </w:pPr>
          </w:p>
        </w:tc>
      </w:tr>
      <w:tr w:rsidR="001910E3" w:rsidRPr="0098188A" w14:paraId="706105A9" w14:textId="77777777" w:rsidTr="00811063">
        <w:trPr>
          <w:trHeight w:val="437"/>
        </w:trPr>
        <w:tc>
          <w:tcPr>
            <w:tcW w:w="2835" w:type="dxa"/>
            <w:tcBorders>
              <w:top w:val="single" w:sz="4" w:space="0" w:color="000080"/>
              <w:left w:val="single" w:sz="4" w:space="0" w:color="000080"/>
            </w:tcBorders>
            <w:shd w:val="clear" w:color="auto" w:fill="auto"/>
          </w:tcPr>
          <w:p w14:paraId="698963B6" w14:textId="77777777" w:rsidR="001910E3" w:rsidRPr="003F7704" w:rsidRDefault="001910E3" w:rsidP="003F7704">
            <w:pPr>
              <w:spacing w:line="264" w:lineRule="auto"/>
              <w:ind w:left="57" w:right="57"/>
              <w:jc w:val="both"/>
              <w:rPr>
                <w:rFonts w:ascii="Times New Roman" w:eastAsia="Times New Roman CYR" w:hAnsi="Times New Roman" w:cs="Times New Roman"/>
                <w:sz w:val="23"/>
                <w:szCs w:val="23"/>
              </w:rPr>
            </w:pPr>
            <w:r w:rsidRPr="003F7704">
              <w:rPr>
                <w:rFonts w:ascii="Times New Roman" w:eastAsia="Times New Roman CYR" w:hAnsi="Times New Roman" w:cs="Times New Roman"/>
                <w:sz w:val="23"/>
                <w:szCs w:val="23"/>
              </w:rPr>
              <w:t>Выращивание льна и конопли (1.6)</w:t>
            </w:r>
          </w:p>
        </w:tc>
        <w:tc>
          <w:tcPr>
            <w:tcW w:w="4678" w:type="dxa"/>
            <w:tcBorders>
              <w:top w:val="single" w:sz="4" w:space="0" w:color="000080"/>
              <w:left w:val="single" w:sz="4" w:space="0" w:color="000080"/>
            </w:tcBorders>
            <w:shd w:val="clear" w:color="auto" w:fill="auto"/>
          </w:tcPr>
          <w:p w14:paraId="56C31F92" w14:textId="77777777" w:rsidR="001910E3" w:rsidRPr="003F7704" w:rsidRDefault="001910E3" w:rsidP="003F7704">
            <w:pPr>
              <w:spacing w:line="264" w:lineRule="auto"/>
              <w:ind w:left="57" w:right="57"/>
              <w:jc w:val="both"/>
              <w:rPr>
                <w:rFonts w:ascii="Times New Roman" w:eastAsia="Times New Roman CYR" w:hAnsi="Times New Roman" w:cs="Times New Roman"/>
                <w:sz w:val="23"/>
                <w:szCs w:val="23"/>
              </w:rPr>
            </w:pPr>
            <w:r w:rsidRPr="003F7704">
              <w:rPr>
                <w:rFonts w:ascii="Times New Roman" w:eastAsia="Times New Roman CYR" w:hAnsi="Times New Roman" w:cs="Times New Roman"/>
                <w:sz w:val="23"/>
                <w:szCs w:val="23"/>
              </w:rPr>
              <w:t>Осуществление хозяйственной деятельности, в том числе на сельскохозяйственных угодьях, связанной с выращиванием льна, конопли</w:t>
            </w:r>
          </w:p>
        </w:tc>
        <w:tc>
          <w:tcPr>
            <w:tcW w:w="7371" w:type="dxa"/>
            <w:vMerge/>
            <w:tcBorders>
              <w:left w:val="single" w:sz="4" w:space="0" w:color="000080"/>
              <w:bottom w:val="single" w:sz="4" w:space="0" w:color="000080"/>
              <w:right w:val="single" w:sz="4" w:space="0" w:color="000080"/>
            </w:tcBorders>
            <w:shd w:val="clear" w:color="auto" w:fill="auto"/>
          </w:tcPr>
          <w:p w14:paraId="169F17CE" w14:textId="77777777" w:rsidR="001910E3" w:rsidRPr="0098188A" w:rsidRDefault="001910E3" w:rsidP="006D1D36">
            <w:pPr>
              <w:spacing w:line="264" w:lineRule="auto"/>
              <w:ind w:left="57" w:right="57"/>
              <w:jc w:val="both"/>
              <w:rPr>
                <w:rFonts w:ascii="Times New Roman" w:eastAsia="Times New Roman CYR" w:hAnsi="Times New Roman" w:cs="Times New Roman"/>
                <w:sz w:val="23"/>
                <w:szCs w:val="23"/>
              </w:rPr>
            </w:pPr>
          </w:p>
        </w:tc>
      </w:tr>
      <w:tr w:rsidR="001910E3" w:rsidRPr="0098188A" w14:paraId="69B47571" w14:textId="77777777" w:rsidTr="00811063">
        <w:trPr>
          <w:trHeight w:val="552"/>
        </w:trPr>
        <w:tc>
          <w:tcPr>
            <w:tcW w:w="2835" w:type="dxa"/>
            <w:tcBorders>
              <w:top w:val="single" w:sz="4" w:space="0" w:color="000080"/>
              <w:left w:val="single" w:sz="4" w:space="0" w:color="000080"/>
              <w:bottom w:val="single" w:sz="4" w:space="0" w:color="000080"/>
            </w:tcBorders>
            <w:shd w:val="clear" w:color="auto" w:fill="auto"/>
          </w:tcPr>
          <w:p w14:paraId="55231DB4" w14:textId="77777777" w:rsidR="001910E3" w:rsidRPr="007A3603" w:rsidRDefault="001910E3" w:rsidP="007A3603">
            <w:pPr>
              <w:spacing w:line="264" w:lineRule="auto"/>
              <w:ind w:left="57" w:right="57"/>
              <w:jc w:val="both"/>
              <w:rPr>
                <w:rFonts w:ascii="Times New Roman" w:eastAsia="Times New Roman CYR" w:hAnsi="Times New Roman" w:cs="Times New Roman"/>
                <w:sz w:val="23"/>
                <w:szCs w:val="23"/>
              </w:rPr>
            </w:pPr>
            <w:r w:rsidRPr="007A3603">
              <w:rPr>
                <w:rFonts w:ascii="Times New Roman" w:eastAsia="Times New Roman CYR" w:hAnsi="Times New Roman" w:cs="Times New Roman"/>
                <w:sz w:val="23"/>
                <w:szCs w:val="23"/>
              </w:rPr>
              <w:t>Пчеловодство (1.12)</w:t>
            </w:r>
          </w:p>
        </w:tc>
        <w:tc>
          <w:tcPr>
            <w:tcW w:w="4678" w:type="dxa"/>
            <w:tcBorders>
              <w:top w:val="single" w:sz="4" w:space="0" w:color="000080"/>
              <w:left w:val="single" w:sz="4" w:space="0" w:color="000080"/>
              <w:bottom w:val="single" w:sz="4" w:space="0" w:color="000080"/>
            </w:tcBorders>
            <w:shd w:val="clear" w:color="auto" w:fill="auto"/>
          </w:tcPr>
          <w:p w14:paraId="3F375F3A" w14:textId="77777777" w:rsidR="001910E3" w:rsidRPr="0098188A" w:rsidRDefault="001910E3" w:rsidP="007A3603">
            <w:pPr>
              <w:spacing w:line="264" w:lineRule="auto"/>
              <w:ind w:left="57" w:right="57"/>
              <w:jc w:val="both"/>
              <w:rPr>
                <w:rFonts w:ascii="Times New Roman" w:eastAsia="Times New Roman CYR" w:hAnsi="Times New Roman" w:cs="Times New Roman"/>
                <w:sz w:val="23"/>
                <w:szCs w:val="23"/>
              </w:rPr>
            </w:pPr>
            <w:r w:rsidRPr="007A3603">
              <w:rPr>
                <w:rFonts w:ascii="Times New Roman" w:eastAsia="Times New Roman CYR" w:hAnsi="Times New Roman" w:cs="Times New Roman"/>
                <w:sz w:val="23"/>
                <w:szCs w:val="23"/>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w:t>
            </w:r>
            <w:r w:rsidRPr="007A3603">
              <w:rPr>
                <w:rFonts w:ascii="Times New Roman" w:eastAsia="Times New Roman CYR" w:hAnsi="Times New Roman" w:cs="Times New Roman"/>
                <w:sz w:val="23"/>
                <w:szCs w:val="23"/>
              </w:rPr>
              <w:lastRenderedPageBreak/>
              <w:t>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7371" w:type="dxa"/>
            <w:tcBorders>
              <w:top w:val="single" w:sz="4" w:space="0" w:color="000080"/>
              <w:left w:val="single" w:sz="4" w:space="0" w:color="000080"/>
              <w:bottom w:val="single" w:sz="4" w:space="0" w:color="000080"/>
              <w:right w:val="single" w:sz="4" w:space="0" w:color="000080"/>
            </w:tcBorders>
            <w:shd w:val="clear" w:color="auto" w:fill="auto"/>
          </w:tcPr>
          <w:p w14:paraId="4A4D0FEF" w14:textId="5AAB9A8A" w:rsidR="001910E3" w:rsidRPr="0098188A" w:rsidRDefault="001910E3"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lastRenderedPageBreak/>
              <w:t xml:space="preserve">Минимальная/максимальная площадь земельных участков </w:t>
            </w:r>
            <w:r>
              <w:rPr>
                <w:rFonts w:ascii="Times New Roman" w:eastAsia="Times New Roman CYR" w:hAnsi="Times New Roman" w:cs="Times New Roman"/>
                <w:sz w:val="23"/>
                <w:szCs w:val="23"/>
              </w:rPr>
              <w:t>–</w:t>
            </w:r>
            <w:r w:rsidRPr="0098188A">
              <w:rPr>
                <w:rFonts w:ascii="Times New Roman" w:eastAsia="Times New Roman CYR" w:hAnsi="Times New Roman" w:cs="Times New Roman"/>
                <w:sz w:val="23"/>
                <w:szCs w:val="23"/>
              </w:rPr>
              <w:t xml:space="preserve"> 1</w:t>
            </w:r>
            <w:r w:rsidR="0050777F">
              <w:rPr>
                <w:rFonts w:ascii="Times New Roman" w:eastAsia="Times New Roman CYR" w:hAnsi="Times New Roman" w:cs="Times New Roman"/>
                <w:sz w:val="23"/>
                <w:szCs w:val="23"/>
              </w:rPr>
              <w:t>50</w:t>
            </w:r>
            <w:r w:rsidRPr="0098188A">
              <w:rPr>
                <w:rFonts w:ascii="Times New Roman" w:eastAsia="Times New Roman CYR" w:hAnsi="Times New Roman" w:cs="Times New Roman"/>
                <w:sz w:val="23"/>
                <w:szCs w:val="23"/>
              </w:rPr>
              <w:t>00</w:t>
            </w:r>
            <w:r>
              <w:rPr>
                <w:rFonts w:ascii="Times New Roman" w:eastAsia="Times New Roman CYR" w:hAnsi="Times New Roman" w:cs="Times New Roman"/>
                <w:sz w:val="23"/>
                <w:szCs w:val="23"/>
              </w:rPr>
              <w:t xml:space="preserve"> </w:t>
            </w:r>
            <w:proofErr w:type="spellStart"/>
            <w:r w:rsidRPr="0098188A">
              <w:rPr>
                <w:rFonts w:ascii="Times New Roman" w:eastAsia="Times New Roman CYR" w:hAnsi="Times New Roman" w:cs="Times New Roman"/>
                <w:sz w:val="23"/>
                <w:szCs w:val="23"/>
              </w:rPr>
              <w:t>кв.</w:t>
            </w:r>
            <w:r>
              <w:rPr>
                <w:rFonts w:ascii="Times New Roman" w:eastAsia="Times New Roman CYR" w:hAnsi="Times New Roman" w:cs="Times New Roman"/>
                <w:sz w:val="23"/>
                <w:szCs w:val="23"/>
              </w:rPr>
              <w:t>м</w:t>
            </w:r>
            <w:proofErr w:type="spellEnd"/>
            <w:r>
              <w:rPr>
                <w:rFonts w:ascii="Times New Roman" w:eastAsia="Times New Roman CYR" w:hAnsi="Times New Roman" w:cs="Times New Roman"/>
                <w:sz w:val="23"/>
                <w:szCs w:val="23"/>
              </w:rPr>
              <w:t xml:space="preserve">/10000 </w:t>
            </w:r>
            <w:r w:rsidRPr="0098188A">
              <w:rPr>
                <w:rFonts w:ascii="Times New Roman" w:eastAsia="Times New Roman CYR" w:hAnsi="Times New Roman" w:cs="Times New Roman"/>
                <w:sz w:val="23"/>
                <w:szCs w:val="23"/>
              </w:rPr>
              <w:t>кв.м.</w:t>
            </w:r>
          </w:p>
          <w:p w14:paraId="096911D4" w14:textId="77777777" w:rsidR="001910E3" w:rsidRPr="0098188A" w:rsidRDefault="001910E3"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Минимальная ширина земельных участков вдо</w:t>
            </w:r>
            <w:r>
              <w:rPr>
                <w:rFonts w:ascii="Times New Roman" w:eastAsia="Times New Roman CYR" w:hAnsi="Times New Roman" w:cs="Times New Roman"/>
                <w:sz w:val="23"/>
                <w:szCs w:val="23"/>
              </w:rPr>
              <w:t xml:space="preserve">ль фронта улицы (проезда) – 8 </w:t>
            </w:r>
            <w:r w:rsidRPr="0098188A">
              <w:rPr>
                <w:rFonts w:ascii="Times New Roman" w:eastAsia="Times New Roman CYR" w:hAnsi="Times New Roman" w:cs="Times New Roman"/>
                <w:sz w:val="23"/>
                <w:szCs w:val="23"/>
              </w:rPr>
              <w:t>м.</w:t>
            </w:r>
          </w:p>
          <w:p w14:paraId="1EDDA8DE" w14:textId="77777777" w:rsidR="001910E3" w:rsidRPr="0098188A" w:rsidRDefault="001910E3"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lastRenderedPageBreak/>
              <w:t>Минимальные отступы от границ земельных участков - 1 м.</w:t>
            </w:r>
          </w:p>
          <w:p w14:paraId="38A3FEA0" w14:textId="77777777" w:rsidR="001910E3" w:rsidRPr="0098188A" w:rsidRDefault="001910E3"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Максимальная высота строений, сооружений от уровня земли - 10 м.</w:t>
            </w:r>
          </w:p>
          <w:p w14:paraId="066C1FE3" w14:textId="77777777" w:rsidR="001910E3" w:rsidRPr="0098188A" w:rsidRDefault="001910E3"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Максимальный процент застройки в границах земельного участка - 80%.</w:t>
            </w:r>
          </w:p>
          <w:p w14:paraId="7D10002F" w14:textId="77777777" w:rsidR="001910E3" w:rsidRPr="0098188A" w:rsidRDefault="001910E3" w:rsidP="006D1D36">
            <w:pPr>
              <w:pStyle w:val="Standard"/>
              <w:spacing w:line="264" w:lineRule="auto"/>
              <w:ind w:left="57" w:right="57"/>
              <w:jc w:val="both"/>
              <w:rPr>
                <w:rFonts w:cs="Times New Roman"/>
                <w:sz w:val="23"/>
                <w:szCs w:val="23"/>
              </w:rPr>
            </w:pPr>
            <w:r w:rsidRPr="0098188A">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69E3F82B" w14:textId="77777777" w:rsidR="001910E3" w:rsidRPr="0098188A" w:rsidRDefault="001910E3"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hAnsi="Times New Roman" w:cs="Times New Roman"/>
                <w:sz w:val="23"/>
                <w:szCs w:val="23"/>
              </w:rPr>
              <w:t xml:space="preserve">Ограничения использования земельных участков и объектов капитального строительства </w:t>
            </w:r>
            <w:r>
              <w:rPr>
                <w:rFonts w:ascii="Times New Roman" w:hAnsi="Times New Roman" w:cs="Times New Roman"/>
                <w:sz w:val="23"/>
                <w:szCs w:val="23"/>
              </w:rPr>
              <w:t>установлены в статье 29 настоящих Правил.</w:t>
            </w:r>
          </w:p>
        </w:tc>
      </w:tr>
      <w:tr w:rsidR="001910E3" w:rsidRPr="0098188A" w14:paraId="1700BF7C" w14:textId="77777777" w:rsidTr="00A80F66">
        <w:trPr>
          <w:trHeight w:val="552"/>
        </w:trPr>
        <w:tc>
          <w:tcPr>
            <w:tcW w:w="2835" w:type="dxa"/>
            <w:tcBorders>
              <w:top w:val="single" w:sz="4" w:space="0" w:color="000080"/>
              <w:left w:val="single" w:sz="4" w:space="0" w:color="000080"/>
              <w:bottom w:val="single" w:sz="4" w:space="0" w:color="000080"/>
            </w:tcBorders>
            <w:shd w:val="clear" w:color="auto" w:fill="auto"/>
          </w:tcPr>
          <w:p w14:paraId="0186445C" w14:textId="77777777" w:rsidR="001910E3" w:rsidRPr="00731255" w:rsidRDefault="001910E3" w:rsidP="00731255">
            <w:pPr>
              <w:spacing w:line="264" w:lineRule="auto"/>
              <w:ind w:left="57" w:right="57"/>
              <w:jc w:val="both"/>
              <w:rPr>
                <w:rFonts w:ascii="Times New Roman" w:eastAsia="Times New Roman CYR" w:hAnsi="Times New Roman" w:cs="Times New Roman"/>
                <w:sz w:val="23"/>
                <w:szCs w:val="23"/>
              </w:rPr>
            </w:pPr>
            <w:r w:rsidRPr="00731255">
              <w:rPr>
                <w:rFonts w:ascii="Times New Roman" w:eastAsia="Times New Roman CYR" w:hAnsi="Times New Roman" w:cs="Times New Roman"/>
                <w:sz w:val="23"/>
                <w:szCs w:val="23"/>
              </w:rPr>
              <w:lastRenderedPageBreak/>
              <w:t>Сенокошение (1.19)</w:t>
            </w:r>
          </w:p>
        </w:tc>
        <w:tc>
          <w:tcPr>
            <w:tcW w:w="4678" w:type="dxa"/>
            <w:tcBorders>
              <w:top w:val="single" w:sz="4" w:space="0" w:color="000080"/>
              <w:left w:val="single" w:sz="4" w:space="0" w:color="000080"/>
              <w:bottom w:val="single" w:sz="4" w:space="0" w:color="000080"/>
            </w:tcBorders>
            <w:shd w:val="clear" w:color="auto" w:fill="auto"/>
          </w:tcPr>
          <w:p w14:paraId="16F93326" w14:textId="77777777" w:rsidR="001910E3" w:rsidRPr="0098188A" w:rsidRDefault="001910E3" w:rsidP="00731255">
            <w:pPr>
              <w:spacing w:line="264" w:lineRule="auto"/>
              <w:ind w:left="57" w:right="57"/>
              <w:jc w:val="both"/>
              <w:rPr>
                <w:rFonts w:ascii="Times New Roman" w:eastAsia="Times New Roman CYR" w:hAnsi="Times New Roman" w:cs="Times New Roman"/>
                <w:sz w:val="23"/>
                <w:szCs w:val="23"/>
              </w:rPr>
            </w:pPr>
            <w:r w:rsidRPr="00731255">
              <w:rPr>
                <w:rFonts w:ascii="Times New Roman" w:eastAsia="Times New Roman CYR" w:hAnsi="Times New Roman" w:cs="Times New Roman"/>
                <w:sz w:val="23"/>
                <w:szCs w:val="23"/>
              </w:rPr>
              <w:t>Кошение трав, сбор и заготовка сена</w:t>
            </w:r>
          </w:p>
        </w:tc>
        <w:tc>
          <w:tcPr>
            <w:tcW w:w="7371" w:type="dxa"/>
            <w:vMerge w:val="restart"/>
            <w:tcBorders>
              <w:top w:val="single" w:sz="4" w:space="0" w:color="000080"/>
              <w:left w:val="single" w:sz="4" w:space="0" w:color="000080"/>
              <w:right w:val="single" w:sz="4" w:space="0" w:color="000080"/>
            </w:tcBorders>
            <w:shd w:val="clear" w:color="auto" w:fill="auto"/>
          </w:tcPr>
          <w:p w14:paraId="712BF558" w14:textId="3282CEC6" w:rsidR="001910E3" w:rsidRPr="0098188A" w:rsidRDefault="001910E3" w:rsidP="00731255">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Минимальная/максимальная площадь</w:t>
            </w:r>
            <w:r>
              <w:rPr>
                <w:rFonts w:ascii="Times New Roman" w:eastAsia="Times New Roman CYR" w:hAnsi="Times New Roman" w:cs="Times New Roman"/>
                <w:sz w:val="23"/>
                <w:szCs w:val="23"/>
              </w:rPr>
              <w:t xml:space="preserve"> земельных участков - </w:t>
            </w:r>
            <w:r w:rsidR="0050777F">
              <w:rPr>
                <w:rFonts w:ascii="Times New Roman" w:eastAsia="Times New Roman CYR" w:hAnsi="Times New Roman" w:cs="Times New Roman"/>
                <w:sz w:val="23"/>
                <w:szCs w:val="23"/>
              </w:rPr>
              <w:t>150</w:t>
            </w:r>
            <w:r>
              <w:rPr>
                <w:rFonts w:ascii="Times New Roman" w:eastAsia="Times New Roman CYR" w:hAnsi="Times New Roman" w:cs="Times New Roman"/>
                <w:sz w:val="23"/>
                <w:szCs w:val="23"/>
              </w:rPr>
              <w:t xml:space="preserve">00/50000 </w:t>
            </w:r>
            <w:r w:rsidRPr="0098188A">
              <w:rPr>
                <w:rFonts w:ascii="Times New Roman" w:eastAsia="Times New Roman CYR" w:hAnsi="Times New Roman" w:cs="Times New Roman"/>
                <w:sz w:val="23"/>
                <w:szCs w:val="23"/>
              </w:rPr>
              <w:t>кв.м.</w:t>
            </w:r>
          </w:p>
          <w:p w14:paraId="3E7033AE" w14:textId="77777777" w:rsidR="001910E3" w:rsidRPr="0098188A" w:rsidRDefault="001910E3" w:rsidP="00731255">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Минимальная ширина земельных участков вдоль фронта улицы (проезда) - 20 м.</w:t>
            </w:r>
          </w:p>
          <w:p w14:paraId="717B826F" w14:textId="77777777" w:rsidR="001910E3" w:rsidRPr="0098188A" w:rsidRDefault="001910E3" w:rsidP="00731255">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Минимальные отступы от границ земельных участков - 3 м.</w:t>
            </w:r>
          </w:p>
          <w:p w14:paraId="2A47CF91" w14:textId="77777777" w:rsidR="001910E3" w:rsidRPr="0098188A" w:rsidRDefault="001910E3" w:rsidP="00731255">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Максимальная высота строений, сооружений от уровня земли - 10 м.</w:t>
            </w:r>
          </w:p>
          <w:p w14:paraId="1FF2AF3E" w14:textId="77777777" w:rsidR="001910E3" w:rsidRPr="0098188A" w:rsidRDefault="001910E3" w:rsidP="00731255">
            <w:pPr>
              <w:pStyle w:val="Standard"/>
              <w:snapToGrid w:val="0"/>
              <w:spacing w:line="264" w:lineRule="auto"/>
              <w:ind w:left="57" w:right="57"/>
              <w:jc w:val="both"/>
              <w:rPr>
                <w:rFonts w:eastAsia="Times New Roman CYR" w:cs="Times New Roman"/>
                <w:sz w:val="23"/>
                <w:szCs w:val="23"/>
                <w:lang w:val="ru-RU"/>
              </w:rPr>
            </w:pPr>
            <w:r w:rsidRPr="0098188A">
              <w:rPr>
                <w:rFonts w:eastAsia="Times New Roman CYR" w:cs="Times New Roman"/>
                <w:sz w:val="23"/>
                <w:szCs w:val="23"/>
                <w:lang w:val="ru-RU"/>
              </w:rPr>
              <w:t>М</w:t>
            </w:r>
            <w:proofErr w:type="spellStart"/>
            <w:r w:rsidRPr="0098188A">
              <w:rPr>
                <w:rFonts w:eastAsia="Times New Roman CYR" w:cs="Times New Roman"/>
                <w:sz w:val="23"/>
                <w:szCs w:val="23"/>
              </w:rPr>
              <w:t>аксимальный</w:t>
            </w:r>
            <w:proofErr w:type="spellEnd"/>
            <w:r w:rsidRPr="0098188A">
              <w:rPr>
                <w:rFonts w:eastAsia="Times New Roman CYR" w:cs="Times New Roman"/>
                <w:sz w:val="23"/>
                <w:szCs w:val="23"/>
              </w:rPr>
              <w:t xml:space="preserve"> </w:t>
            </w:r>
            <w:proofErr w:type="spellStart"/>
            <w:r w:rsidRPr="0098188A">
              <w:rPr>
                <w:rFonts w:eastAsia="Times New Roman CYR" w:cs="Times New Roman"/>
                <w:sz w:val="23"/>
                <w:szCs w:val="23"/>
              </w:rPr>
              <w:t>процент</w:t>
            </w:r>
            <w:proofErr w:type="spellEnd"/>
            <w:r w:rsidRPr="0098188A">
              <w:rPr>
                <w:rFonts w:eastAsia="Times New Roman CYR" w:cs="Times New Roman"/>
                <w:sz w:val="23"/>
                <w:szCs w:val="23"/>
              </w:rPr>
              <w:t xml:space="preserve"> </w:t>
            </w:r>
            <w:proofErr w:type="spellStart"/>
            <w:r w:rsidRPr="0098188A">
              <w:rPr>
                <w:rFonts w:eastAsia="Times New Roman CYR" w:cs="Times New Roman"/>
                <w:sz w:val="23"/>
                <w:szCs w:val="23"/>
              </w:rPr>
              <w:t>застройки</w:t>
            </w:r>
            <w:proofErr w:type="spellEnd"/>
            <w:r w:rsidRPr="0098188A">
              <w:rPr>
                <w:rFonts w:eastAsia="Times New Roman CYR" w:cs="Times New Roman"/>
                <w:sz w:val="23"/>
                <w:szCs w:val="23"/>
              </w:rPr>
              <w:t xml:space="preserve"> в </w:t>
            </w:r>
            <w:proofErr w:type="spellStart"/>
            <w:r w:rsidRPr="0098188A">
              <w:rPr>
                <w:rFonts w:eastAsia="Times New Roman CYR" w:cs="Times New Roman"/>
                <w:sz w:val="23"/>
                <w:szCs w:val="23"/>
              </w:rPr>
              <w:t>границах</w:t>
            </w:r>
            <w:proofErr w:type="spellEnd"/>
            <w:r w:rsidRPr="0098188A">
              <w:rPr>
                <w:rFonts w:eastAsia="Times New Roman CYR" w:cs="Times New Roman"/>
                <w:sz w:val="23"/>
                <w:szCs w:val="23"/>
              </w:rPr>
              <w:t xml:space="preserve"> </w:t>
            </w:r>
            <w:proofErr w:type="spellStart"/>
            <w:r w:rsidRPr="0098188A">
              <w:rPr>
                <w:rFonts w:eastAsia="Times New Roman CYR" w:cs="Times New Roman"/>
                <w:sz w:val="23"/>
                <w:szCs w:val="23"/>
              </w:rPr>
              <w:t>земельного</w:t>
            </w:r>
            <w:proofErr w:type="spellEnd"/>
            <w:r w:rsidRPr="0098188A">
              <w:rPr>
                <w:rFonts w:eastAsia="Times New Roman CYR" w:cs="Times New Roman"/>
                <w:sz w:val="23"/>
                <w:szCs w:val="23"/>
              </w:rPr>
              <w:t xml:space="preserve"> </w:t>
            </w:r>
            <w:proofErr w:type="spellStart"/>
            <w:r w:rsidRPr="0098188A">
              <w:rPr>
                <w:rFonts w:eastAsia="Times New Roman CYR" w:cs="Times New Roman"/>
                <w:sz w:val="23"/>
                <w:szCs w:val="23"/>
              </w:rPr>
              <w:t>участка</w:t>
            </w:r>
            <w:proofErr w:type="spellEnd"/>
            <w:r w:rsidRPr="0098188A">
              <w:rPr>
                <w:rFonts w:eastAsia="Times New Roman CYR" w:cs="Times New Roman"/>
                <w:sz w:val="23"/>
                <w:szCs w:val="23"/>
              </w:rPr>
              <w:t xml:space="preserve"> - 80%</w:t>
            </w:r>
            <w:r w:rsidRPr="0098188A">
              <w:rPr>
                <w:rFonts w:eastAsia="Times New Roman CYR" w:cs="Times New Roman"/>
                <w:sz w:val="23"/>
                <w:szCs w:val="23"/>
                <w:lang w:val="ru-RU"/>
              </w:rPr>
              <w:t>.</w:t>
            </w:r>
          </w:p>
          <w:p w14:paraId="3C398E87" w14:textId="77777777" w:rsidR="001910E3" w:rsidRPr="0098188A" w:rsidRDefault="001910E3" w:rsidP="00731255">
            <w:pPr>
              <w:pStyle w:val="Standard"/>
              <w:spacing w:line="264" w:lineRule="auto"/>
              <w:ind w:left="57" w:right="57"/>
              <w:jc w:val="both"/>
              <w:rPr>
                <w:rFonts w:cs="Times New Roman"/>
                <w:sz w:val="23"/>
                <w:szCs w:val="23"/>
                <w:lang w:val="ru-RU"/>
              </w:rPr>
            </w:pPr>
            <w:r w:rsidRPr="0098188A">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071DA2F2" w14:textId="77777777" w:rsidR="001910E3" w:rsidRPr="0098188A" w:rsidRDefault="001910E3" w:rsidP="00731255">
            <w:pPr>
              <w:spacing w:line="264" w:lineRule="auto"/>
              <w:ind w:left="57" w:right="57"/>
              <w:jc w:val="both"/>
              <w:rPr>
                <w:rFonts w:ascii="Times New Roman" w:eastAsia="Times New Roman CYR" w:hAnsi="Times New Roman" w:cs="Times New Roman"/>
                <w:sz w:val="23"/>
                <w:szCs w:val="23"/>
              </w:rPr>
            </w:pPr>
            <w:r w:rsidRPr="0098188A">
              <w:rPr>
                <w:rFonts w:ascii="Times New Roman" w:hAnsi="Times New Roman" w:cs="Times New Roman"/>
                <w:sz w:val="23"/>
                <w:szCs w:val="23"/>
              </w:rPr>
              <w:t xml:space="preserve">Ограничения использования земельных участков и объектов капитального строительства </w:t>
            </w:r>
            <w:r>
              <w:rPr>
                <w:rFonts w:ascii="Times New Roman" w:hAnsi="Times New Roman" w:cs="Times New Roman"/>
                <w:sz w:val="23"/>
                <w:szCs w:val="23"/>
              </w:rPr>
              <w:t>установлены в статье 29 настоящих Правил.</w:t>
            </w:r>
          </w:p>
        </w:tc>
      </w:tr>
      <w:tr w:rsidR="001910E3" w:rsidRPr="0098188A" w14:paraId="4A956C26" w14:textId="77777777" w:rsidTr="00A80F66">
        <w:trPr>
          <w:trHeight w:val="552"/>
        </w:trPr>
        <w:tc>
          <w:tcPr>
            <w:tcW w:w="2835" w:type="dxa"/>
            <w:tcBorders>
              <w:top w:val="single" w:sz="4" w:space="0" w:color="000080"/>
              <w:left w:val="single" w:sz="4" w:space="0" w:color="000080"/>
              <w:bottom w:val="single" w:sz="4" w:space="0" w:color="000080"/>
            </w:tcBorders>
            <w:shd w:val="clear" w:color="auto" w:fill="auto"/>
          </w:tcPr>
          <w:p w14:paraId="12BEB9E9" w14:textId="77777777" w:rsidR="001910E3" w:rsidRPr="00731255" w:rsidRDefault="001910E3" w:rsidP="00731255">
            <w:pPr>
              <w:spacing w:line="264" w:lineRule="auto"/>
              <w:ind w:left="57" w:right="57"/>
              <w:jc w:val="both"/>
              <w:rPr>
                <w:rFonts w:ascii="Times New Roman" w:eastAsia="Times New Roman CYR" w:hAnsi="Times New Roman" w:cs="Times New Roman"/>
                <w:sz w:val="23"/>
                <w:szCs w:val="23"/>
              </w:rPr>
            </w:pPr>
            <w:r w:rsidRPr="00731255">
              <w:rPr>
                <w:rFonts w:ascii="Times New Roman" w:eastAsia="Times New Roman CYR" w:hAnsi="Times New Roman" w:cs="Times New Roman"/>
                <w:sz w:val="23"/>
                <w:szCs w:val="23"/>
              </w:rPr>
              <w:t>Выпас сельскохозяйственных животных (1.20)</w:t>
            </w:r>
          </w:p>
        </w:tc>
        <w:tc>
          <w:tcPr>
            <w:tcW w:w="4678" w:type="dxa"/>
            <w:tcBorders>
              <w:top w:val="single" w:sz="4" w:space="0" w:color="000080"/>
              <w:left w:val="single" w:sz="4" w:space="0" w:color="000080"/>
              <w:bottom w:val="single" w:sz="4" w:space="0" w:color="000080"/>
            </w:tcBorders>
            <w:shd w:val="clear" w:color="auto" w:fill="auto"/>
          </w:tcPr>
          <w:p w14:paraId="39EEEC86" w14:textId="77777777" w:rsidR="001910E3" w:rsidRPr="0098188A" w:rsidRDefault="001910E3" w:rsidP="00731255">
            <w:pPr>
              <w:spacing w:line="264" w:lineRule="auto"/>
              <w:ind w:left="57" w:right="57"/>
              <w:jc w:val="both"/>
              <w:rPr>
                <w:rFonts w:ascii="Times New Roman" w:eastAsia="Times New Roman CYR" w:hAnsi="Times New Roman" w:cs="Times New Roman"/>
                <w:sz w:val="23"/>
                <w:szCs w:val="23"/>
              </w:rPr>
            </w:pPr>
            <w:r w:rsidRPr="00731255">
              <w:rPr>
                <w:rFonts w:ascii="Times New Roman" w:eastAsia="Times New Roman CYR" w:hAnsi="Times New Roman" w:cs="Times New Roman"/>
                <w:sz w:val="23"/>
                <w:szCs w:val="23"/>
              </w:rPr>
              <w:t>Кошение трав, сбор и заготовка сена</w:t>
            </w:r>
          </w:p>
        </w:tc>
        <w:tc>
          <w:tcPr>
            <w:tcW w:w="7371" w:type="dxa"/>
            <w:vMerge/>
            <w:tcBorders>
              <w:left w:val="single" w:sz="4" w:space="0" w:color="000080"/>
              <w:bottom w:val="single" w:sz="4" w:space="0" w:color="000080"/>
              <w:right w:val="single" w:sz="4" w:space="0" w:color="000080"/>
            </w:tcBorders>
            <w:shd w:val="clear" w:color="auto" w:fill="auto"/>
          </w:tcPr>
          <w:p w14:paraId="1DF49218" w14:textId="77777777" w:rsidR="001910E3" w:rsidRPr="0098188A" w:rsidRDefault="001910E3" w:rsidP="006D1D36">
            <w:pPr>
              <w:spacing w:line="264" w:lineRule="auto"/>
              <w:ind w:left="57" w:right="57"/>
              <w:jc w:val="both"/>
              <w:rPr>
                <w:rFonts w:ascii="Times New Roman" w:eastAsia="Times New Roman CYR" w:hAnsi="Times New Roman" w:cs="Times New Roman"/>
                <w:sz w:val="23"/>
                <w:szCs w:val="23"/>
              </w:rPr>
            </w:pPr>
          </w:p>
        </w:tc>
      </w:tr>
    </w:tbl>
    <w:p w14:paraId="3D48E28B" w14:textId="77777777" w:rsidR="00E775A9" w:rsidRDefault="00E775A9" w:rsidP="00E775A9">
      <w:pPr>
        <w:pStyle w:val="Standard"/>
        <w:ind w:left="786" w:right="395"/>
        <w:jc w:val="center"/>
        <w:rPr>
          <w:b/>
          <w:lang w:val="ru-RU"/>
        </w:rPr>
      </w:pPr>
    </w:p>
    <w:p w14:paraId="3027C21E" w14:textId="77777777" w:rsidR="00E775A9" w:rsidRDefault="00E775A9" w:rsidP="00E775A9">
      <w:pPr>
        <w:pStyle w:val="1"/>
        <w:sectPr w:rsidR="00E775A9" w:rsidSect="00340358">
          <w:pgSz w:w="16838" w:h="11906" w:orient="landscape"/>
          <w:pgMar w:top="851" w:right="851" w:bottom="851" w:left="1134" w:header="844" w:footer="567" w:gutter="0"/>
          <w:cols w:space="720"/>
          <w:docGrid w:linePitch="600" w:charSpace="40960"/>
        </w:sectPr>
      </w:pPr>
    </w:p>
    <w:p w14:paraId="004EC7A7" w14:textId="77777777" w:rsidR="00E775A9" w:rsidRDefault="00E775A9" w:rsidP="009B229A">
      <w:pPr>
        <w:pStyle w:val="4"/>
      </w:pPr>
      <w:r>
        <w:lastRenderedPageBreak/>
        <w:t>2.Условно разрешенные виды и параметры использования земельных участков и объектов капитального строительства</w:t>
      </w:r>
    </w:p>
    <w:p w14:paraId="694E0178" w14:textId="77777777" w:rsidR="00E775A9" w:rsidRDefault="00E775A9" w:rsidP="00E775A9">
      <w:pPr>
        <w:pStyle w:val="Standard"/>
        <w:ind w:left="426" w:right="395"/>
        <w:jc w:val="both"/>
        <w:rPr>
          <w:lang w:val="ru-RU"/>
        </w:rPr>
      </w:pPr>
    </w:p>
    <w:tbl>
      <w:tblPr>
        <w:tblW w:w="0" w:type="auto"/>
        <w:tblInd w:w="10" w:type="dxa"/>
        <w:tblLayout w:type="fixed"/>
        <w:tblCellMar>
          <w:left w:w="10" w:type="dxa"/>
          <w:right w:w="10" w:type="dxa"/>
        </w:tblCellMar>
        <w:tblLook w:val="0000" w:firstRow="0" w:lastRow="0" w:firstColumn="0" w:lastColumn="0" w:noHBand="0" w:noVBand="0"/>
      </w:tblPr>
      <w:tblGrid>
        <w:gridCol w:w="2544"/>
        <w:gridCol w:w="4402"/>
        <w:gridCol w:w="7913"/>
      </w:tblGrid>
      <w:tr w:rsidR="00A06F16" w:rsidRPr="0098188A" w14:paraId="1C3E96D5" w14:textId="77777777" w:rsidTr="00D53C51">
        <w:trPr>
          <w:trHeight w:val="1435"/>
          <w:tblHeader/>
        </w:trPr>
        <w:tc>
          <w:tcPr>
            <w:tcW w:w="2544" w:type="dxa"/>
            <w:tcBorders>
              <w:top w:val="single" w:sz="4" w:space="0" w:color="000080"/>
              <w:left w:val="single" w:sz="4" w:space="0" w:color="000080"/>
              <w:bottom w:val="single" w:sz="4" w:space="0" w:color="000080"/>
            </w:tcBorders>
            <w:shd w:val="clear" w:color="auto" w:fill="auto"/>
          </w:tcPr>
          <w:p w14:paraId="709B5473" w14:textId="77777777" w:rsidR="00A06F16" w:rsidRPr="001A7BF8" w:rsidRDefault="00A06F16"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2"/>
                <w:sz w:val="23"/>
                <w:szCs w:val="23"/>
                <w:lang w:val="ru-RU"/>
              </w:rPr>
              <w:t>Наименование</w:t>
            </w:r>
            <w:r w:rsidRPr="001A7BF8">
              <w:rPr>
                <w:rFonts w:ascii="Times New Roman" w:hAnsi="Times New Roman" w:cs="Times New Roman"/>
                <w:b/>
                <w:spacing w:val="-1"/>
                <w:sz w:val="23"/>
                <w:szCs w:val="23"/>
                <w:lang w:val="ru-RU"/>
              </w:rPr>
              <w:t xml:space="preserve"> вида</w:t>
            </w:r>
            <w:r w:rsidRPr="001A7BF8">
              <w:rPr>
                <w:rFonts w:ascii="Times New Roman" w:hAnsi="Times New Roman" w:cs="Times New Roman"/>
                <w:b/>
                <w:spacing w:val="27"/>
                <w:sz w:val="23"/>
                <w:szCs w:val="23"/>
                <w:lang w:val="ru-RU"/>
              </w:rPr>
              <w:t xml:space="preserve"> </w:t>
            </w:r>
            <w:r w:rsidRPr="001A7BF8">
              <w:rPr>
                <w:rFonts w:ascii="Times New Roman" w:hAnsi="Times New Roman" w:cs="Times New Roman"/>
                <w:b/>
                <w:spacing w:val="-1"/>
                <w:sz w:val="23"/>
                <w:szCs w:val="23"/>
                <w:lang w:val="ru-RU"/>
              </w:rPr>
              <w:t>разрешенного</w:t>
            </w:r>
            <w:r w:rsidRPr="001A7BF8">
              <w:rPr>
                <w:rFonts w:ascii="Times New Roman" w:hAnsi="Times New Roman" w:cs="Times New Roman"/>
                <w:b/>
                <w:sz w:val="23"/>
                <w:szCs w:val="23"/>
                <w:lang w:val="ru-RU"/>
              </w:rPr>
              <w:t xml:space="preserve"> </w:t>
            </w:r>
            <w:r w:rsidRPr="001A7BF8">
              <w:rPr>
                <w:rFonts w:ascii="Times New Roman" w:hAnsi="Times New Roman" w:cs="Times New Roman"/>
                <w:b/>
                <w:spacing w:val="-2"/>
                <w:sz w:val="23"/>
                <w:szCs w:val="23"/>
                <w:lang w:val="ru-RU"/>
              </w:rPr>
              <w:t>использования</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2"/>
                <w:sz w:val="23"/>
                <w:szCs w:val="23"/>
                <w:lang w:val="ru-RU"/>
              </w:rPr>
              <w:t>земельного</w:t>
            </w:r>
            <w:r w:rsidRPr="001A7BF8">
              <w:rPr>
                <w:rFonts w:ascii="Times New Roman" w:hAnsi="Times New Roman" w:cs="Times New Roman"/>
                <w:b/>
                <w:spacing w:val="-1"/>
                <w:sz w:val="23"/>
                <w:szCs w:val="23"/>
                <w:lang w:val="ru-RU"/>
              </w:rPr>
              <w:t xml:space="preserve"> участка</w:t>
            </w:r>
            <w:r w:rsidRPr="001A7BF8">
              <w:rPr>
                <w:rFonts w:ascii="Times New Roman" w:hAnsi="Times New Roman" w:cs="Times New Roman"/>
                <w:b/>
                <w:sz w:val="23"/>
                <w:szCs w:val="23"/>
                <w:lang w:val="ru-RU"/>
              </w:rPr>
              <w:t xml:space="preserve"> в</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1"/>
                <w:sz w:val="23"/>
                <w:szCs w:val="23"/>
                <w:lang w:val="ru-RU"/>
              </w:rPr>
              <w:t>соответствии</w:t>
            </w:r>
            <w:r w:rsidRPr="001A7BF8">
              <w:rPr>
                <w:rFonts w:ascii="Times New Roman" w:hAnsi="Times New Roman" w:cs="Times New Roman"/>
                <w:b/>
                <w:sz w:val="23"/>
                <w:szCs w:val="23"/>
                <w:lang w:val="ru-RU"/>
              </w:rPr>
              <w:t xml:space="preserve"> с</w:t>
            </w:r>
            <w:r w:rsidRPr="001A7BF8">
              <w:rPr>
                <w:rFonts w:ascii="Times New Roman" w:hAnsi="Times New Roman" w:cs="Times New Roman"/>
                <w:b/>
                <w:spacing w:val="24"/>
                <w:sz w:val="23"/>
                <w:szCs w:val="23"/>
                <w:lang w:val="ru-RU"/>
              </w:rPr>
              <w:t xml:space="preserve"> </w:t>
            </w:r>
            <w:r w:rsidRPr="001A7BF8">
              <w:rPr>
                <w:rFonts w:ascii="Times New Roman" w:hAnsi="Times New Roman" w:cs="Times New Roman"/>
                <w:b/>
                <w:spacing w:val="-2"/>
                <w:sz w:val="23"/>
                <w:szCs w:val="23"/>
                <w:lang w:val="ru-RU"/>
              </w:rPr>
              <w:t>классификатором</w:t>
            </w:r>
          </w:p>
        </w:tc>
        <w:tc>
          <w:tcPr>
            <w:tcW w:w="4402" w:type="dxa"/>
            <w:tcBorders>
              <w:top w:val="single" w:sz="4" w:space="0" w:color="000080"/>
              <w:left w:val="single" w:sz="4" w:space="0" w:color="000080"/>
              <w:bottom w:val="single" w:sz="4" w:space="0" w:color="000080"/>
            </w:tcBorders>
            <w:shd w:val="clear" w:color="auto" w:fill="auto"/>
          </w:tcPr>
          <w:p w14:paraId="1203B1AC" w14:textId="77777777" w:rsidR="00A06F16" w:rsidRPr="001A7BF8" w:rsidRDefault="00A06F16"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913" w:type="dxa"/>
            <w:tcBorders>
              <w:top w:val="single" w:sz="4" w:space="0" w:color="000080"/>
              <w:left w:val="single" w:sz="4" w:space="0" w:color="000080"/>
              <w:bottom w:val="single" w:sz="4" w:space="0" w:color="000080"/>
              <w:right w:val="single" w:sz="4" w:space="0" w:color="000080"/>
            </w:tcBorders>
            <w:shd w:val="clear" w:color="auto" w:fill="auto"/>
          </w:tcPr>
          <w:p w14:paraId="32C3CA8F" w14:textId="77777777" w:rsidR="00A06F16" w:rsidRPr="003E158D" w:rsidRDefault="00A06F16" w:rsidP="006D1D36">
            <w:pPr>
              <w:pStyle w:val="TableParagraph"/>
              <w:spacing w:line="264" w:lineRule="auto"/>
              <w:ind w:left="57" w:right="57"/>
              <w:jc w:val="center"/>
              <w:rPr>
                <w:rFonts w:ascii="Times New Roman" w:eastAsia="Times New Roman" w:hAnsi="Times New Roman" w:cs="Times New Roman"/>
                <w:sz w:val="23"/>
                <w:szCs w:val="23"/>
                <w:lang w:val="ru-RU"/>
              </w:rPr>
            </w:pPr>
            <w:r w:rsidRPr="003E158D">
              <w:rPr>
                <w:rFonts w:ascii="Times New Roman" w:hAnsi="Times New Roman" w:cs="Times New Roman"/>
                <w:b/>
                <w:spacing w:val="-1"/>
                <w:sz w:val="23"/>
                <w:szCs w:val="23"/>
                <w:lang w:val="ru-RU"/>
              </w:rPr>
              <w:t>Предельные</w:t>
            </w:r>
            <w:r w:rsidRPr="003E158D">
              <w:rPr>
                <w:rFonts w:ascii="Times New Roman" w:hAnsi="Times New Roman" w:cs="Times New Roman"/>
                <w:b/>
                <w:spacing w:val="-2"/>
                <w:sz w:val="23"/>
                <w:szCs w:val="23"/>
                <w:lang w:val="ru-RU"/>
              </w:rPr>
              <w:t xml:space="preserve"> </w:t>
            </w:r>
            <w:r w:rsidRPr="003E158D">
              <w:rPr>
                <w:rFonts w:ascii="Times New Roman" w:hAnsi="Times New Roman" w:cs="Times New Roman"/>
                <w:b/>
                <w:spacing w:val="-1"/>
                <w:sz w:val="23"/>
                <w:szCs w:val="23"/>
                <w:lang w:val="ru-RU"/>
              </w:rPr>
              <w:t xml:space="preserve">(минимальные </w:t>
            </w:r>
            <w:r w:rsidRPr="003E158D">
              <w:rPr>
                <w:rFonts w:ascii="Times New Roman" w:hAnsi="Times New Roman" w:cs="Times New Roman"/>
                <w:b/>
                <w:sz w:val="23"/>
                <w:szCs w:val="23"/>
                <w:lang w:val="ru-RU"/>
              </w:rPr>
              <w:t xml:space="preserve">и </w:t>
            </w:r>
            <w:r w:rsidRPr="003E158D">
              <w:rPr>
                <w:rFonts w:ascii="Times New Roman" w:hAnsi="Times New Roman" w:cs="Times New Roman"/>
                <w:b/>
                <w:spacing w:val="-1"/>
                <w:sz w:val="23"/>
                <w:szCs w:val="23"/>
                <w:lang w:val="ru-RU"/>
              </w:rPr>
              <w:t>(или)</w:t>
            </w:r>
            <w:r w:rsidRPr="003E158D">
              <w:rPr>
                <w:rFonts w:ascii="Times New Roman" w:hAnsi="Times New Roman" w:cs="Times New Roman"/>
                <w:b/>
                <w:spacing w:val="1"/>
                <w:sz w:val="23"/>
                <w:szCs w:val="23"/>
                <w:lang w:val="ru-RU"/>
              </w:rPr>
              <w:t xml:space="preserve"> </w:t>
            </w:r>
            <w:r w:rsidRPr="003E158D">
              <w:rPr>
                <w:rFonts w:ascii="Times New Roman" w:hAnsi="Times New Roman" w:cs="Times New Roman"/>
                <w:b/>
                <w:spacing w:val="-2"/>
                <w:sz w:val="23"/>
                <w:szCs w:val="23"/>
                <w:lang w:val="ru-RU"/>
              </w:rPr>
              <w:t>максимальные)</w:t>
            </w:r>
            <w:r w:rsidRPr="003E158D">
              <w:rPr>
                <w:rFonts w:ascii="Times New Roman" w:hAnsi="Times New Roman" w:cs="Times New Roman"/>
                <w:b/>
                <w:spacing w:val="41"/>
                <w:sz w:val="23"/>
                <w:szCs w:val="23"/>
                <w:lang w:val="ru-RU"/>
              </w:rPr>
              <w:t xml:space="preserve"> </w:t>
            </w:r>
            <w:r w:rsidRPr="003E158D">
              <w:rPr>
                <w:rFonts w:ascii="Times New Roman" w:hAnsi="Times New Roman" w:cs="Times New Roman"/>
                <w:b/>
                <w:spacing w:val="-1"/>
                <w:sz w:val="23"/>
                <w:szCs w:val="23"/>
                <w:lang w:val="ru-RU"/>
              </w:rPr>
              <w:t>размеры земельных</w:t>
            </w:r>
            <w:r w:rsidRPr="003E158D">
              <w:rPr>
                <w:rFonts w:ascii="Times New Roman" w:hAnsi="Times New Roman" w:cs="Times New Roman"/>
                <w:b/>
                <w:spacing w:val="2"/>
                <w:sz w:val="23"/>
                <w:szCs w:val="23"/>
                <w:lang w:val="ru-RU"/>
              </w:rPr>
              <w:t xml:space="preserve"> </w:t>
            </w:r>
            <w:r w:rsidRPr="003E158D">
              <w:rPr>
                <w:rFonts w:ascii="Times New Roman" w:hAnsi="Times New Roman" w:cs="Times New Roman"/>
                <w:b/>
                <w:spacing w:val="-2"/>
                <w:sz w:val="23"/>
                <w:szCs w:val="23"/>
                <w:lang w:val="ru-RU"/>
              </w:rPr>
              <w:t>участков</w:t>
            </w:r>
            <w:r w:rsidRPr="003E158D">
              <w:rPr>
                <w:rFonts w:ascii="Times New Roman" w:hAnsi="Times New Roman" w:cs="Times New Roman"/>
                <w:b/>
                <w:spacing w:val="-1"/>
                <w:sz w:val="23"/>
                <w:szCs w:val="23"/>
                <w:lang w:val="ru-RU"/>
              </w:rPr>
              <w:t xml:space="preserve"> </w:t>
            </w:r>
            <w:r w:rsidRPr="003E158D">
              <w:rPr>
                <w:rFonts w:ascii="Times New Roman" w:hAnsi="Times New Roman" w:cs="Times New Roman"/>
                <w:b/>
                <w:sz w:val="23"/>
                <w:szCs w:val="23"/>
                <w:lang w:val="ru-RU"/>
              </w:rPr>
              <w:t xml:space="preserve">и </w:t>
            </w:r>
            <w:r w:rsidRPr="003E158D">
              <w:rPr>
                <w:rFonts w:ascii="Times New Roman" w:hAnsi="Times New Roman" w:cs="Times New Roman"/>
                <w:b/>
                <w:spacing w:val="-2"/>
                <w:sz w:val="23"/>
                <w:szCs w:val="23"/>
                <w:lang w:val="ru-RU"/>
              </w:rPr>
              <w:t>предельные</w:t>
            </w:r>
            <w:r w:rsidRPr="003E158D">
              <w:rPr>
                <w:rFonts w:ascii="Times New Roman" w:hAnsi="Times New Roman" w:cs="Times New Roman"/>
                <w:b/>
                <w:spacing w:val="1"/>
                <w:sz w:val="23"/>
                <w:szCs w:val="23"/>
                <w:lang w:val="ru-RU"/>
              </w:rPr>
              <w:t xml:space="preserve"> </w:t>
            </w:r>
            <w:r w:rsidRPr="003E158D">
              <w:rPr>
                <w:rFonts w:ascii="Times New Roman" w:hAnsi="Times New Roman" w:cs="Times New Roman"/>
                <w:b/>
                <w:spacing w:val="-1"/>
                <w:sz w:val="23"/>
                <w:szCs w:val="23"/>
                <w:lang w:val="ru-RU"/>
              </w:rPr>
              <w:t>параметры</w:t>
            </w:r>
            <w:r w:rsidRPr="003E158D">
              <w:rPr>
                <w:rFonts w:ascii="Times New Roman" w:hAnsi="Times New Roman" w:cs="Times New Roman"/>
                <w:b/>
                <w:spacing w:val="43"/>
                <w:sz w:val="23"/>
                <w:szCs w:val="23"/>
                <w:lang w:val="ru-RU"/>
              </w:rPr>
              <w:t xml:space="preserve"> </w:t>
            </w:r>
            <w:r w:rsidRPr="003E158D">
              <w:rPr>
                <w:rFonts w:ascii="Times New Roman" w:hAnsi="Times New Roman" w:cs="Times New Roman"/>
                <w:b/>
                <w:spacing w:val="-2"/>
                <w:sz w:val="23"/>
                <w:szCs w:val="23"/>
                <w:lang w:val="ru-RU"/>
              </w:rPr>
              <w:t>разрешенного</w:t>
            </w:r>
            <w:r w:rsidRPr="003E158D">
              <w:rPr>
                <w:rFonts w:ascii="Times New Roman" w:hAnsi="Times New Roman" w:cs="Times New Roman"/>
                <w:b/>
                <w:sz w:val="23"/>
                <w:szCs w:val="23"/>
                <w:lang w:val="ru-RU"/>
              </w:rPr>
              <w:t xml:space="preserve"> </w:t>
            </w:r>
            <w:r w:rsidRPr="003E158D">
              <w:rPr>
                <w:rFonts w:ascii="Times New Roman" w:hAnsi="Times New Roman" w:cs="Times New Roman"/>
                <w:b/>
                <w:spacing w:val="-1"/>
                <w:sz w:val="23"/>
                <w:szCs w:val="23"/>
                <w:lang w:val="ru-RU"/>
              </w:rPr>
              <w:t>строительства, реконструкции</w:t>
            </w:r>
            <w:r w:rsidRPr="003E158D">
              <w:rPr>
                <w:rFonts w:ascii="Times New Roman" w:hAnsi="Times New Roman" w:cs="Times New Roman"/>
                <w:b/>
                <w:spacing w:val="1"/>
                <w:sz w:val="23"/>
                <w:szCs w:val="23"/>
                <w:lang w:val="ru-RU"/>
              </w:rPr>
              <w:t xml:space="preserve"> </w:t>
            </w:r>
            <w:r w:rsidRPr="003E158D">
              <w:rPr>
                <w:rFonts w:ascii="Times New Roman" w:hAnsi="Times New Roman" w:cs="Times New Roman"/>
                <w:b/>
                <w:spacing w:val="-3"/>
                <w:sz w:val="23"/>
                <w:szCs w:val="23"/>
                <w:lang w:val="ru-RU"/>
              </w:rPr>
              <w:t>объектов</w:t>
            </w:r>
            <w:r w:rsidRPr="003E158D">
              <w:rPr>
                <w:rFonts w:ascii="Times New Roman" w:hAnsi="Times New Roman" w:cs="Times New Roman"/>
                <w:b/>
                <w:spacing w:val="63"/>
                <w:sz w:val="23"/>
                <w:szCs w:val="23"/>
                <w:lang w:val="ru-RU"/>
              </w:rPr>
              <w:t xml:space="preserve"> </w:t>
            </w:r>
            <w:r w:rsidRPr="003E158D">
              <w:rPr>
                <w:rFonts w:ascii="Times New Roman" w:hAnsi="Times New Roman" w:cs="Times New Roman"/>
                <w:b/>
                <w:spacing w:val="-2"/>
                <w:sz w:val="23"/>
                <w:szCs w:val="23"/>
                <w:lang w:val="ru-RU"/>
              </w:rPr>
              <w:t>капитального</w:t>
            </w:r>
            <w:r w:rsidRPr="003E158D">
              <w:rPr>
                <w:rFonts w:ascii="Times New Roman" w:hAnsi="Times New Roman" w:cs="Times New Roman"/>
                <w:b/>
                <w:sz w:val="23"/>
                <w:szCs w:val="23"/>
                <w:lang w:val="ru-RU"/>
              </w:rPr>
              <w:t xml:space="preserve"> </w:t>
            </w:r>
            <w:r w:rsidRPr="003E158D">
              <w:rPr>
                <w:rFonts w:ascii="Times New Roman" w:hAnsi="Times New Roman" w:cs="Times New Roman"/>
                <w:b/>
                <w:spacing w:val="-1"/>
                <w:sz w:val="23"/>
                <w:szCs w:val="23"/>
                <w:lang w:val="ru-RU"/>
              </w:rPr>
              <w:t>строительства</w:t>
            </w:r>
          </w:p>
        </w:tc>
      </w:tr>
      <w:tr w:rsidR="00F36C33" w:rsidRPr="0098188A" w14:paraId="3E8348DB" w14:textId="77777777" w:rsidTr="00D53C51">
        <w:trPr>
          <w:trHeight w:val="345"/>
        </w:trPr>
        <w:tc>
          <w:tcPr>
            <w:tcW w:w="2544" w:type="dxa"/>
            <w:tcBorders>
              <w:top w:val="single" w:sz="4" w:space="0" w:color="000080"/>
              <w:left w:val="single" w:sz="4" w:space="0" w:color="000080"/>
              <w:bottom w:val="single" w:sz="4" w:space="0" w:color="000080"/>
            </w:tcBorders>
            <w:shd w:val="clear" w:color="auto" w:fill="auto"/>
          </w:tcPr>
          <w:p w14:paraId="77DDF683" w14:textId="77777777" w:rsidR="00F36C33" w:rsidRPr="00C53C9E" w:rsidRDefault="00F36C33" w:rsidP="00A80F66">
            <w:pPr>
              <w:pStyle w:val="Standard"/>
              <w:spacing w:line="264" w:lineRule="auto"/>
              <w:ind w:left="57" w:right="57"/>
              <w:rPr>
                <w:rFonts w:eastAsia="Times New Roman CYR" w:cs="Times New Roman"/>
                <w:sz w:val="23"/>
                <w:szCs w:val="23"/>
                <w:lang w:val="ru-RU" w:eastAsia="ar-SA" w:bidi="ar-SA"/>
              </w:rPr>
            </w:pPr>
            <w:r w:rsidRPr="00525EF4">
              <w:rPr>
                <w:rFonts w:eastAsia="Times New Roman CYR" w:cs="Times New Roman"/>
                <w:sz w:val="23"/>
                <w:szCs w:val="23"/>
                <w:lang w:val="ru-RU" w:eastAsia="ar-SA" w:bidi="ar-SA"/>
              </w:rPr>
              <w:t>Энергетика (6.7)</w:t>
            </w:r>
          </w:p>
        </w:tc>
        <w:tc>
          <w:tcPr>
            <w:tcW w:w="4402" w:type="dxa"/>
            <w:tcBorders>
              <w:top w:val="single" w:sz="4" w:space="0" w:color="000080"/>
              <w:left w:val="single" w:sz="4" w:space="0" w:color="000080"/>
              <w:bottom w:val="single" w:sz="4" w:space="0" w:color="000080"/>
            </w:tcBorders>
            <w:shd w:val="clear" w:color="auto" w:fill="auto"/>
          </w:tcPr>
          <w:p w14:paraId="1946E69E" w14:textId="77777777" w:rsidR="00F36C33" w:rsidRPr="007F5746" w:rsidRDefault="00F36C33" w:rsidP="00A80F66">
            <w:pPr>
              <w:spacing w:line="264" w:lineRule="auto"/>
              <w:ind w:left="57" w:right="57"/>
              <w:jc w:val="both"/>
              <w:rPr>
                <w:rFonts w:ascii="Times New Roman" w:eastAsia="Times New Roman CYR" w:hAnsi="Times New Roman" w:cs="Times New Roman"/>
                <w:sz w:val="23"/>
                <w:szCs w:val="23"/>
              </w:rPr>
            </w:pPr>
            <w:r w:rsidRPr="00525EF4">
              <w:rPr>
                <w:rFonts w:ascii="Times New Roman" w:eastAsia="Times New Roman CYR" w:hAnsi="Times New Roman" w:cs="Times New Roman"/>
                <w:sz w:val="23"/>
                <w:szCs w:val="23"/>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r w:rsidRPr="00525EF4">
              <w:rPr>
                <w:rFonts w:ascii="Times New Roman" w:eastAsia="Times New Roman CYR" w:hAnsi="Times New Roman" w:cs="Times New Roman"/>
                <w:sz w:val="23"/>
                <w:szCs w:val="23"/>
              </w:rPr>
              <w:b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913" w:type="dxa"/>
            <w:tcBorders>
              <w:top w:val="single" w:sz="4" w:space="0" w:color="000080"/>
              <w:left w:val="single" w:sz="4" w:space="0" w:color="000080"/>
              <w:bottom w:val="single" w:sz="4" w:space="0" w:color="000080"/>
              <w:right w:val="single" w:sz="4" w:space="0" w:color="000080"/>
            </w:tcBorders>
            <w:shd w:val="clear" w:color="auto" w:fill="auto"/>
          </w:tcPr>
          <w:p w14:paraId="500A0BF2" w14:textId="77777777" w:rsidR="007E6AA0" w:rsidRPr="001B1B49" w:rsidRDefault="007E6AA0" w:rsidP="007E6AA0">
            <w:pPr>
              <w:spacing w:line="264" w:lineRule="auto"/>
              <w:ind w:left="57" w:right="57"/>
              <w:jc w:val="both"/>
              <w:rPr>
                <w:rFonts w:ascii="Times New Roman" w:eastAsia="Times New Roman CYR" w:hAnsi="Times New Roman" w:cs="Times New Roman"/>
                <w:sz w:val="23"/>
                <w:szCs w:val="23"/>
              </w:rPr>
            </w:pPr>
            <w:r w:rsidRPr="001B1B49">
              <w:rPr>
                <w:rFonts w:ascii="Times New Roman" w:eastAsia="Times New Roman CYR" w:hAnsi="Times New Roman" w:cs="Times New Roman"/>
                <w:sz w:val="23"/>
                <w:szCs w:val="23"/>
              </w:rPr>
              <w:t>Минимальная/максимальная площадь земельных участков - 10/1000000 кв.м.</w:t>
            </w:r>
          </w:p>
          <w:p w14:paraId="2C7926DF" w14:textId="77777777" w:rsidR="007E6AA0" w:rsidRPr="001B1B49" w:rsidRDefault="007E6AA0" w:rsidP="007E6AA0">
            <w:pPr>
              <w:spacing w:line="264" w:lineRule="auto"/>
              <w:ind w:left="57" w:right="57"/>
              <w:jc w:val="both"/>
              <w:rPr>
                <w:rFonts w:ascii="Times New Roman" w:eastAsia="Times New Roman CYR" w:hAnsi="Times New Roman" w:cs="Times New Roman"/>
                <w:sz w:val="23"/>
                <w:szCs w:val="23"/>
              </w:rPr>
            </w:pPr>
            <w:r w:rsidRPr="001B1B49">
              <w:rPr>
                <w:rFonts w:ascii="Times New Roman" w:eastAsia="Times New Roman CYR" w:hAnsi="Times New Roman" w:cs="Times New Roman"/>
                <w:sz w:val="23"/>
                <w:szCs w:val="23"/>
              </w:rPr>
              <w:t>Минимальная ширина земельных участков вдоль фронта улицы (проезда) - 4 м.</w:t>
            </w:r>
          </w:p>
          <w:p w14:paraId="3ED4F854" w14:textId="77777777" w:rsidR="007E6AA0" w:rsidRPr="001B1B49" w:rsidRDefault="007E6AA0" w:rsidP="007E6AA0">
            <w:pPr>
              <w:spacing w:line="264" w:lineRule="auto"/>
              <w:ind w:left="57" w:right="57"/>
              <w:jc w:val="both"/>
              <w:rPr>
                <w:rFonts w:ascii="Times New Roman" w:eastAsia="Times New Roman CYR" w:hAnsi="Times New Roman" w:cs="Times New Roman"/>
                <w:sz w:val="23"/>
                <w:szCs w:val="23"/>
              </w:rPr>
            </w:pPr>
            <w:r w:rsidRPr="001B1B49">
              <w:rPr>
                <w:rFonts w:ascii="Times New Roman" w:eastAsia="Times New Roman CYR" w:hAnsi="Times New Roman" w:cs="Times New Roman"/>
                <w:sz w:val="23"/>
                <w:szCs w:val="23"/>
              </w:rPr>
              <w:t xml:space="preserve">Минимальные отступы от </w:t>
            </w:r>
            <w:r w:rsidR="0083379C">
              <w:rPr>
                <w:rFonts w:ascii="Times New Roman" w:eastAsia="Times New Roman CYR" w:hAnsi="Times New Roman" w:cs="Times New Roman"/>
                <w:sz w:val="23"/>
                <w:szCs w:val="23"/>
              </w:rPr>
              <w:t xml:space="preserve">границ земельных участков – 1 </w:t>
            </w:r>
            <w:r w:rsidRPr="001B1B49">
              <w:rPr>
                <w:rFonts w:ascii="Times New Roman" w:eastAsia="Times New Roman CYR" w:hAnsi="Times New Roman" w:cs="Times New Roman"/>
                <w:sz w:val="23"/>
                <w:szCs w:val="23"/>
              </w:rPr>
              <w:t>м.</w:t>
            </w:r>
          </w:p>
          <w:p w14:paraId="0B4774A7" w14:textId="77777777" w:rsidR="007E6AA0" w:rsidRPr="001B1B49" w:rsidRDefault="007E6AA0" w:rsidP="007E6AA0">
            <w:pPr>
              <w:spacing w:line="264" w:lineRule="auto"/>
              <w:ind w:left="57" w:right="57"/>
              <w:jc w:val="both"/>
              <w:rPr>
                <w:rFonts w:ascii="Times New Roman" w:eastAsia="Times New Roman CYR" w:hAnsi="Times New Roman" w:cs="Times New Roman"/>
                <w:sz w:val="23"/>
                <w:szCs w:val="23"/>
              </w:rPr>
            </w:pPr>
            <w:r w:rsidRPr="001B1B49">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4F52DEBE" w14:textId="77777777" w:rsidR="007E6AA0" w:rsidRPr="001B1B49" w:rsidRDefault="007E6AA0" w:rsidP="007E6AA0">
            <w:pPr>
              <w:spacing w:line="264" w:lineRule="auto"/>
              <w:ind w:left="57" w:right="57"/>
              <w:jc w:val="both"/>
              <w:rPr>
                <w:rFonts w:ascii="Times New Roman" w:eastAsia="Times New Roman CYR" w:hAnsi="Times New Roman" w:cs="Times New Roman"/>
                <w:sz w:val="23"/>
                <w:szCs w:val="23"/>
              </w:rPr>
            </w:pPr>
            <w:r w:rsidRPr="001B1B49">
              <w:rPr>
                <w:rFonts w:ascii="Times New Roman" w:eastAsia="Times New Roman CYR" w:hAnsi="Times New Roman" w:cs="Times New Roman"/>
                <w:sz w:val="23"/>
                <w:szCs w:val="23"/>
              </w:rPr>
              <w:t>Максимальная высота строений, соо</w:t>
            </w:r>
            <w:r w:rsidR="0083379C">
              <w:rPr>
                <w:rFonts w:ascii="Times New Roman" w:eastAsia="Times New Roman CYR" w:hAnsi="Times New Roman" w:cs="Times New Roman"/>
                <w:sz w:val="23"/>
                <w:szCs w:val="23"/>
              </w:rPr>
              <w:t xml:space="preserve">ружений от уровня земли – 100 </w:t>
            </w:r>
            <w:r w:rsidRPr="001B1B49">
              <w:rPr>
                <w:rFonts w:ascii="Times New Roman" w:eastAsia="Times New Roman CYR" w:hAnsi="Times New Roman" w:cs="Times New Roman"/>
                <w:sz w:val="23"/>
                <w:szCs w:val="23"/>
              </w:rPr>
              <w:t>м.</w:t>
            </w:r>
          </w:p>
          <w:p w14:paraId="39380214" w14:textId="77777777" w:rsidR="007E6AA0" w:rsidRPr="001B1B49" w:rsidRDefault="007E6AA0" w:rsidP="007E6AA0">
            <w:pPr>
              <w:pStyle w:val="Standard"/>
              <w:snapToGrid w:val="0"/>
              <w:spacing w:line="264" w:lineRule="auto"/>
              <w:ind w:left="57" w:right="57"/>
              <w:jc w:val="both"/>
              <w:rPr>
                <w:rFonts w:eastAsia="Times New Roman CYR" w:cs="Times New Roman"/>
                <w:sz w:val="23"/>
                <w:szCs w:val="23"/>
                <w:lang w:val="ru-RU" w:eastAsia="ar-SA" w:bidi="ar-SA"/>
              </w:rPr>
            </w:pPr>
            <w:r w:rsidRPr="001B1B49">
              <w:rPr>
                <w:rFonts w:eastAsia="Times New Roman CYR" w:cs="Times New Roman"/>
                <w:sz w:val="23"/>
                <w:szCs w:val="23"/>
                <w:lang w:val="ru-RU" w:eastAsia="ar-SA" w:bidi="ar-SA"/>
              </w:rPr>
              <w:t>Максимальный процент застройки в границах земельного участка - 80%.</w:t>
            </w:r>
          </w:p>
          <w:p w14:paraId="34B4980D" w14:textId="77777777" w:rsidR="007E6AA0" w:rsidRPr="001B1B49" w:rsidRDefault="007E6AA0" w:rsidP="007E6AA0">
            <w:pPr>
              <w:pStyle w:val="Standard"/>
              <w:spacing w:line="264" w:lineRule="auto"/>
              <w:ind w:left="57" w:right="57"/>
              <w:jc w:val="both"/>
              <w:rPr>
                <w:rFonts w:eastAsia="Times New Roman CYR" w:cs="Times New Roman"/>
                <w:sz w:val="23"/>
                <w:szCs w:val="23"/>
                <w:lang w:val="ru-RU" w:eastAsia="ar-SA" w:bidi="ar-SA"/>
              </w:rPr>
            </w:pPr>
            <w:r w:rsidRPr="001B1B49">
              <w:rPr>
                <w:rFonts w:eastAsia="Times New Roman CYR" w:cs="Times New Roman"/>
                <w:sz w:val="23"/>
                <w:szCs w:val="23"/>
                <w:lang w:val="ru-RU" w:eastAsia="ar-SA" w:bidi="ar-SA"/>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0F39FBF3" w14:textId="77777777" w:rsidR="00F36C33" w:rsidRPr="002C7690" w:rsidRDefault="007E6AA0" w:rsidP="007E6AA0">
            <w:pPr>
              <w:spacing w:line="264" w:lineRule="auto"/>
              <w:ind w:left="57" w:right="57"/>
              <w:jc w:val="both"/>
              <w:rPr>
                <w:rFonts w:ascii="Times New Roman" w:eastAsia="Times New Roman CYR" w:hAnsi="Times New Roman" w:cs="Times New Roman"/>
                <w:sz w:val="23"/>
                <w:szCs w:val="23"/>
              </w:rPr>
            </w:pPr>
            <w:r w:rsidRPr="001B1B49">
              <w:rPr>
                <w:rFonts w:ascii="Times New Roman" w:eastAsia="Times New Roman CYR" w:hAnsi="Times New Roman" w:cs="Times New Roman"/>
                <w:sz w:val="23"/>
                <w:szCs w:val="23"/>
              </w:rPr>
              <w:t>Ограничения использования земельных участков и объектов капитального строительства установлены в статье 29 настоящих Правил.</w:t>
            </w:r>
          </w:p>
        </w:tc>
      </w:tr>
      <w:tr w:rsidR="00F36C33" w:rsidRPr="0098188A" w14:paraId="798BA9BE" w14:textId="77777777" w:rsidTr="00D53C51">
        <w:trPr>
          <w:trHeight w:val="345"/>
        </w:trPr>
        <w:tc>
          <w:tcPr>
            <w:tcW w:w="2544" w:type="dxa"/>
            <w:tcBorders>
              <w:top w:val="single" w:sz="4" w:space="0" w:color="000080"/>
              <w:left w:val="single" w:sz="4" w:space="0" w:color="000080"/>
              <w:bottom w:val="single" w:sz="4" w:space="0" w:color="000080"/>
            </w:tcBorders>
            <w:shd w:val="clear" w:color="auto" w:fill="auto"/>
          </w:tcPr>
          <w:p w14:paraId="4D8EE082" w14:textId="77777777" w:rsidR="00F36C33" w:rsidRPr="00525EF4" w:rsidRDefault="00F36C33" w:rsidP="00C53C9E">
            <w:pPr>
              <w:pStyle w:val="Standard"/>
              <w:spacing w:line="264" w:lineRule="auto"/>
              <w:ind w:left="57" w:right="57"/>
              <w:rPr>
                <w:rFonts w:eastAsia="Times New Roman CYR" w:cs="Times New Roman"/>
                <w:sz w:val="23"/>
                <w:szCs w:val="23"/>
                <w:lang w:val="ru-RU" w:eastAsia="ar-SA" w:bidi="ar-SA"/>
              </w:rPr>
            </w:pPr>
            <w:r w:rsidRPr="00525EF4">
              <w:rPr>
                <w:rFonts w:eastAsia="Times New Roman CYR" w:cs="Times New Roman"/>
                <w:sz w:val="23"/>
                <w:szCs w:val="23"/>
                <w:lang w:val="ru-RU" w:eastAsia="ar-SA" w:bidi="ar-SA"/>
              </w:rPr>
              <w:t>Связь (6.8)</w:t>
            </w:r>
          </w:p>
        </w:tc>
        <w:tc>
          <w:tcPr>
            <w:tcW w:w="4402" w:type="dxa"/>
            <w:tcBorders>
              <w:top w:val="single" w:sz="4" w:space="0" w:color="000080"/>
              <w:left w:val="single" w:sz="4" w:space="0" w:color="000080"/>
              <w:bottom w:val="single" w:sz="4" w:space="0" w:color="000080"/>
            </w:tcBorders>
            <w:shd w:val="clear" w:color="auto" w:fill="auto"/>
          </w:tcPr>
          <w:p w14:paraId="7D47CB17" w14:textId="77777777" w:rsidR="00F36C33" w:rsidRPr="00525EF4" w:rsidRDefault="00F36C33" w:rsidP="00A80F66">
            <w:pPr>
              <w:spacing w:line="264" w:lineRule="auto"/>
              <w:ind w:left="57" w:right="57"/>
              <w:jc w:val="both"/>
              <w:rPr>
                <w:rFonts w:ascii="Times New Roman" w:eastAsia="Times New Roman CYR" w:hAnsi="Times New Roman" w:cs="Times New Roman"/>
                <w:sz w:val="23"/>
                <w:szCs w:val="23"/>
              </w:rPr>
            </w:pPr>
            <w:r w:rsidRPr="00525EF4">
              <w:rPr>
                <w:rFonts w:ascii="Times New Roman" w:eastAsia="Times New Roman CYR" w:hAnsi="Times New Roman" w:cs="Times New Roman"/>
                <w:sz w:val="23"/>
                <w:szCs w:val="23"/>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7913" w:type="dxa"/>
            <w:tcBorders>
              <w:top w:val="single" w:sz="4" w:space="0" w:color="000080"/>
              <w:left w:val="single" w:sz="4" w:space="0" w:color="000080"/>
              <w:bottom w:val="single" w:sz="4" w:space="0" w:color="000080"/>
              <w:right w:val="single" w:sz="4" w:space="0" w:color="000080"/>
            </w:tcBorders>
            <w:shd w:val="clear" w:color="auto" w:fill="auto"/>
          </w:tcPr>
          <w:p w14:paraId="464738D3" w14:textId="77777777" w:rsidR="002C7690" w:rsidRPr="002C7690" w:rsidRDefault="002C7690" w:rsidP="002C7690">
            <w:pPr>
              <w:spacing w:line="264" w:lineRule="auto"/>
              <w:ind w:left="57" w:right="57"/>
              <w:jc w:val="both"/>
              <w:rPr>
                <w:rFonts w:ascii="Times New Roman" w:eastAsia="Times New Roman CYR" w:hAnsi="Times New Roman" w:cs="Times New Roman"/>
                <w:sz w:val="23"/>
                <w:szCs w:val="23"/>
              </w:rPr>
            </w:pPr>
            <w:r w:rsidRPr="002C7690">
              <w:rPr>
                <w:rFonts w:ascii="Times New Roman" w:eastAsia="Times New Roman CYR" w:hAnsi="Times New Roman" w:cs="Times New Roman"/>
                <w:sz w:val="23"/>
                <w:szCs w:val="23"/>
              </w:rPr>
              <w:t>Минимальная/максимальная площадь земельных участков -</w:t>
            </w:r>
            <w:r w:rsidR="0083379C">
              <w:rPr>
                <w:rFonts w:ascii="Times New Roman" w:eastAsia="Times New Roman CYR" w:hAnsi="Times New Roman" w:cs="Times New Roman"/>
                <w:sz w:val="23"/>
                <w:szCs w:val="23"/>
              </w:rPr>
              <w:t xml:space="preserve"> </w:t>
            </w:r>
            <w:r w:rsidRPr="002C7690">
              <w:rPr>
                <w:rFonts w:ascii="Times New Roman" w:eastAsia="Times New Roman CYR" w:hAnsi="Times New Roman" w:cs="Times New Roman"/>
                <w:sz w:val="23"/>
                <w:szCs w:val="23"/>
              </w:rPr>
              <w:t>10/10000 кв.м.</w:t>
            </w:r>
          </w:p>
          <w:p w14:paraId="355BE014" w14:textId="77777777" w:rsidR="002C7690" w:rsidRPr="002C7690" w:rsidRDefault="002C7690" w:rsidP="004E7DEA">
            <w:pPr>
              <w:spacing w:line="264" w:lineRule="auto"/>
              <w:ind w:left="57" w:right="57"/>
              <w:jc w:val="both"/>
              <w:rPr>
                <w:rFonts w:ascii="Times New Roman" w:eastAsia="Times New Roman CYR" w:hAnsi="Times New Roman" w:cs="Times New Roman"/>
                <w:sz w:val="23"/>
                <w:szCs w:val="23"/>
              </w:rPr>
            </w:pPr>
            <w:r w:rsidRPr="002C7690">
              <w:rPr>
                <w:rFonts w:ascii="Times New Roman" w:eastAsia="Times New Roman CYR" w:hAnsi="Times New Roman" w:cs="Times New Roman"/>
                <w:sz w:val="23"/>
                <w:szCs w:val="23"/>
              </w:rPr>
              <w:t>Минимальная ширина земельных участков вдоль фронта улицы</w:t>
            </w:r>
            <w:r w:rsidR="004E7DEA">
              <w:rPr>
                <w:rFonts w:ascii="Times New Roman" w:eastAsia="Times New Roman CYR" w:hAnsi="Times New Roman" w:cs="Times New Roman"/>
                <w:sz w:val="23"/>
                <w:szCs w:val="23"/>
              </w:rPr>
              <w:t xml:space="preserve"> </w:t>
            </w:r>
            <w:r w:rsidRPr="002C7690">
              <w:rPr>
                <w:rFonts w:ascii="Times New Roman" w:eastAsia="Times New Roman CYR" w:hAnsi="Times New Roman" w:cs="Times New Roman"/>
                <w:sz w:val="23"/>
                <w:szCs w:val="23"/>
              </w:rPr>
              <w:t>(проезда) - 4 м.</w:t>
            </w:r>
          </w:p>
          <w:p w14:paraId="20B0288C" w14:textId="77777777" w:rsidR="002C7690" w:rsidRPr="002C7690" w:rsidRDefault="002C7690" w:rsidP="004E7DEA">
            <w:pPr>
              <w:spacing w:line="264" w:lineRule="auto"/>
              <w:ind w:left="57" w:right="57"/>
              <w:jc w:val="both"/>
              <w:rPr>
                <w:rFonts w:ascii="Times New Roman" w:eastAsia="Times New Roman CYR" w:hAnsi="Times New Roman" w:cs="Times New Roman"/>
                <w:sz w:val="23"/>
                <w:szCs w:val="23"/>
              </w:rPr>
            </w:pPr>
            <w:r w:rsidRPr="002C7690">
              <w:rPr>
                <w:rFonts w:ascii="Times New Roman" w:eastAsia="Times New Roman CYR" w:hAnsi="Times New Roman" w:cs="Times New Roman"/>
                <w:sz w:val="23"/>
                <w:szCs w:val="23"/>
              </w:rPr>
              <w:t>Минимальные отступы от границ земельных участков - 1 м.</w:t>
            </w:r>
          </w:p>
          <w:p w14:paraId="21104F10" w14:textId="77777777" w:rsidR="002C7690" w:rsidRPr="002C7690" w:rsidRDefault="002C7690" w:rsidP="004E7DEA">
            <w:pPr>
              <w:spacing w:line="264" w:lineRule="auto"/>
              <w:ind w:left="57" w:right="57"/>
              <w:jc w:val="both"/>
              <w:rPr>
                <w:rFonts w:ascii="Times New Roman" w:eastAsia="Times New Roman CYR" w:hAnsi="Times New Roman" w:cs="Times New Roman"/>
                <w:sz w:val="23"/>
                <w:szCs w:val="23"/>
              </w:rPr>
            </w:pPr>
            <w:r w:rsidRPr="002C7690">
              <w:rPr>
                <w:rFonts w:ascii="Times New Roman" w:eastAsia="Times New Roman CYR" w:hAnsi="Times New Roman" w:cs="Times New Roman"/>
                <w:sz w:val="23"/>
                <w:szCs w:val="23"/>
              </w:rPr>
              <w:t>Максимальное количество надземных этажей зданий - 3 этажа</w:t>
            </w:r>
            <w:r w:rsidR="004E7DEA">
              <w:rPr>
                <w:rFonts w:ascii="Times New Roman" w:eastAsia="Times New Roman CYR" w:hAnsi="Times New Roman" w:cs="Times New Roman"/>
                <w:sz w:val="23"/>
                <w:szCs w:val="23"/>
              </w:rPr>
              <w:t xml:space="preserve"> </w:t>
            </w:r>
            <w:r w:rsidRPr="002C7690">
              <w:rPr>
                <w:rFonts w:ascii="Times New Roman" w:eastAsia="Times New Roman CYR" w:hAnsi="Times New Roman" w:cs="Times New Roman"/>
                <w:sz w:val="23"/>
                <w:szCs w:val="23"/>
              </w:rPr>
              <w:t>(включая мансардный этаж).</w:t>
            </w:r>
          </w:p>
          <w:p w14:paraId="09B5E83D" w14:textId="77777777" w:rsidR="002C7690" w:rsidRPr="002C7690" w:rsidRDefault="002C7690" w:rsidP="004E7DEA">
            <w:pPr>
              <w:spacing w:line="264" w:lineRule="auto"/>
              <w:ind w:left="57" w:right="57"/>
              <w:jc w:val="both"/>
              <w:rPr>
                <w:rFonts w:ascii="Times New Roman" w:eastAsia="Times New Roman CYR" w:hAnsi="Times New Roman" w:cs="Times New Roman"/>
                <w:sz w:val="23"/>
                <w:szCs w:val="23"/>
              </w:rPr>
            </w:pPr>
            <w:r w:rsidRPr="002C7690">
              <w:rPr>
                <w:rFonts w:ascii="Times New Roman" w:eastAsia="Times New Roman CYR" w:hAnsi="Times New Roman" w:cs="Times New Roman"/>
                <w:sz w:val="23"/>
                <w:szCs w:val="23"/>
              </w:rPr>
              <w:t>Максимальная высота строений, сооружений от уровня земли - 100 м.</w:t>
            </w:r>
          </w:p>
          <w:p w14:paraId="229B3451" w14:textId="77777777" w:rsidR="002C7690" w:rsidRPr="002C7690" w:rsidRDefault="002C7690" w:rsidP="004E7DEA">
            <w:pPr>
              <w:spacing w:line="264" w:lineRule="auto"/>
              <w:ind w:left="57" w:right="57"/>
              <w:jc w:val="both"/>
              <w:rPr>
                <w:rFonts w:ascii="Times New Roman" w:eastAsia="Times New Roman CYR" w:hAnsi="Times New Roman" w:cs="Times New Roman"/>
                <w:sz w:val="23"/>
                <w:szCs w:val="23"/>
              </w:rPr>
            </w:pPr>
            <w:r w:rsidRPr="002C7690">
              <w:rPr>
                <w:rFonts w:ascii="Times New Roman" w:eastAsia="Times New Roman CYR" w:hAnsi="Times New Roman" w:cs="Times New Roman"/>
                <w:sz w:val="23"/>
                <w:szCs w:val="23"/>
              </w:rPr>
              <w:t>Максимальный процент застройки в границах земельного участка -</w:t>
            </w:r>
            <w:r w:rsidR="004E7DEA">
              <w:rPr>
                <w:rFonts w:ascii="Times New Roman" w:eastAsia="Times New Roman CYR" w:hAnsi="Times New Roman" w:cs="Times New Roman"/>
                <w:sz w:val="23"/>
                <w:szCs w:val="23"/>
              </w:rPr>
              <w:t xml:space="preserve"> </w:t>
            </w:r>
            <w:r w:rsidR="00AA4B1D">
              <w:rPr>
                <w:rFonts w:ascii="Times New Roman" w:eastAsia="Times New Roman CYR" w:hAnsi="Times New Roman" w:cs="Times New Roman"/>
                <w:sz w:val="23"/>
                <w:szCs w:val="23"/>
              </w:rPr>
              <w:t>8</w:t>
            </w:r>
            <w:r w:rsidRPr="002C7690">
              <w:rPr>
                <w:rFonts w:ascii="Times New Roman" w:eastAsia="Times New Roman CYR" w:hAnsi="Times New Roman" w:cs="Times New Roman"/>
                <w:sz w:val="23"/>
                <w:szCs w:val="23"/>
              </w:rPr>
              <w:t>0%.</w:t>
            </w:r>
          </w:p>
          <w:p w14:paraId="3732DE32" w14:textId="77777777" w:rsidR="002C7690" w:rsidRPr="002C7690" w:rsidRDefault="002C7690" w:rsidP="004E7DEA">
            <w:pPr>
              <w:spacing w:line="264" w:lineRule="auto"/>
              <w:ind w:left="57" w:right="57"/>
              <w:jc w:val="both"/>
              <w:rPr>
                <w:rFonts w:ascii="Times New Roman" w:eastAsia="Times New Roman CYR" w:hAnsi="Times New Roman" w:cs="Times New Roman"/>
                <w:sz w:val="23"/>
                <w:szCs w:val="23"/>
              </w:rPr>
            </w:pPr>
            <w:r w:rsidRPr="002C7690">
              <w:rPr>
                <w:rFonts w:ascii="Times New Roman" w:eastAsia="Times New Roman CYR" w:hAnsi="Times New Roman" w:cs="Times New Roman"/>
                <w:sz w:val="23"/>
                <w:szCs w:val="23"/>
              </w:rPr>
              <w:t>Размер земельного участка определяется из расчета площади,</w:t>
            </w:r>
            <w:r w:rsidR="004E7DEA">
              <w:rPr>
                <w:rFonts w:ascii="Times New Roman" w:eastAsia="Times New Roman CYR" w:hAnsi="Times New Roman" w:cs="Times New Roman"/>
                <w:sz w:val="23"/>
                <w:szCs w:val="23"/>
              </w:rPr>
              <w:t xml:space="preserve"> </w:t>
            </w:r>
            <w:r w:rsidRPr="002C7690">
              <w:rPr>
                <w:rFonts w:ascii="Times New Roman" w:eastAsia="Times New Roman CYR" w:hAnsi="Times New Roman" w:cs="Times New Roman"/>
                <w:sz w:val="23"/>
                <w:szCs w:val="23"/>
              </w:rPr>
              <w:t>необходимой для дальнейшей эксплуатации проектируемого объекта, в</w:t>
            </w:r>
            <w:r w:rsidR="004E7DEA">
              <w:rPr>
                <w:rFonts w:ascii="Times New Roman" w:eastAsia="Times New Roman CYR" w:hAnsi="Times New Roman" w:cs="Times New Roman"/>
                <w:sz w:val="23"/>
                <w:szCs w:val="23"/>
              </w:rPr>
              <w:t xml:space="preserve"> </w:t>
            </w:r>
            <w:r w:rsidRPr="002C7690">
              <w:rPr>
                <w:rFonts w:ascii="Times New Roman" w:eastAsia="Times New Roman CYR" w:hAnsi="Times New Roman" w:cs="Times New Roman"/>
                <w:sz w:val="23"/>
                <w:szCs w:val="23"/>
              </w:rPr>
              <w:t>соответствии со строительными нормами и правилами.</w:t>
            </w:r>
          </w:p>
          <w:p w14:paraId="3582E4AE" w14:textId="77777777" w:rsidR="00AA4B1D" w:rsidRPr="002C7690" w:rsidRDefault="002C7690" w:rsidP="00AA4B1D">
            <w:pPr>
              <w:spacing w:line="264" w:lineRule="auto"/>
              <w:ind w:left="57" w:right="57"/>
              <w:jc w:val="both"/>
              <w:rPr>
                <w:rFonts w:ascii="Times New Roman" w:eastAsia="Times New Roman CYR" w:hAnsi="Times New Roman" w:cs="Times New Roman"/>
                <w:sz w:val="23"/>
                <w:szCs w:val="23"/>
              </w:rPr>
            </w:pPr>
            <w:r w:rsidRPr="002C7690">
              <w:rPr>
                <w:rFonts w:ascii="Times New Roman" w:eastAsia="Times New Roman CYR" w:hAnsi="Times New Roman" w:cs="Times New Roman"/>
                <w:sz w:val="23"/>
                <w:szCs w:val="23"/>
              </w:rPr>
              <w:t>Ограничения использования земельных участков и объектов</w:t>
            </w:r>
            <w:r w:rsidR="004E7DEA">
              <w:rPr>
                <w:rFonts w:ascii="Times New Roman" w:eastAsia="Times New Roman CYR" w:hAnsi="Times New Roman" w:cs="Times New Roman"/>
                <w:sz w:val="23"/>
                <w:szCs w:val="23"/>
              </w:rPr>
              <w:t xml:space="preserve"> </w:t>
            </w:r>
            <w:r w:rsidRPr="002C7690">
              <w:rPr>
                <w:rFonts w:ascii="Times New Roman" w:eastAsia="Times New Roman CYR" w:hAnsi="Times New Roman" w:cs="Times New Roman"/>
                <w:sz w:val="23"/>
                <w:szCs w:val="23"/>
              </w:rPr>
              <w:t xml:space="preserve">капитального строительства установлены в статье </w:t>
            </w:r>
            <w:r w:rsidR="004B773D">
              <w:rPr>
                <w:rFonts w:ascii="Times New Roman" w:eastAsia="Times New Roman CYR" w:hAnsi="Times New Roman" w:cs="Times New Roman"/>
                <w:sz w:val="23"/>
                <w:szCs w:val="23"/>
              </w:rPr>
              <w:t>29</w:t>
            </w:r>
            <w:r w:rsidRPr="002C7690">
              <w:rPr>
                <w:rFonts w:ascii="Times New Roman" w:eastAsia="Times New Roman CYR" w:hAnsi="Times New Roman" w:cs="Times New Roman"/>
                <w:sz w:val="23"/>
                <w:szCs w:val="23"/>
              </w:rPr>
              <w:t xml:space="preserve"> настоящих</w:t>
            </w:r>
            <w:r w:rsidR="004E7DEA">
              <w:rPr>
                <w:rFonts w:ascii="Times New Roman" w:eastAsia="Times New Roman CYR" w:hAnsi="Times New Roman" w:cs="Times New Roman"/>
                <w:sz w:val="23"/>
                <w:szCs w:val="23"/>
              </w:rPr>
              <w:t xml:space="preserve"> </w:t>
            </w:r>
            <w:r w:rsidRPr="002C7690">
              <w:rPr>
                <w:rFonts w:ascii="Times New Roman" w:eastAsia="Times New Roman CYR" w:hAnsi="Times New Roman" w:cs="Times New Roman"/>
                <w:sz w:val="23"/>
                <w:szCs w:val="23"/>
              </w:rPr>
              <w:t>Правил.</w:t>
            </w:r>
          </w:p>
        </w:tc>
      </w:tr>
      <w:tr w:rsidR="00F36C33" w:rsidRPr="0098188A" w14:paraId="571CCB50" w14:textId="77777777" w:rsidTr="00D53C51">
        <w:trPr>
          <w:trHeight w:val="345"/>
        </w:trPr>
        <w:tc>
          <w:tcPr>
            <w:tcW w:w="2544" w:type="dxa"/>
            <w:tcBorders>
              <w:top w:val="single" w:sz="4" w:space="0" w:color="000080"/>
              <w:left w:val="single" w:sz="4" w:space="0" w:color="000080"/>
              <w:bottom w:val="single" w:sz="4" w:space="0" w:color="000080"/>
            </w:tcBorders>
            <w:shd w:val="clear" w:color="auto" w:fill="auto"/>
          </w:tcPr>
          <w:p w14:paraId="7DFBE99D" w14:textId="77777777" w:rsidR="00F36C33" w:rsidRPr="006B6565" w:rsidRDefault="00F36C33" w:rsidP="00C53C9E">
            <w:pPr>
              <w:pStyle w:val="Standard"/>
              <w:spacing w:line="264" w:lineRule="auto"/>
              <w:ind w:left="57" w:right="57"/>
              <w:rPr>
                <w:rFonts w:eastAsia="Times New Roman CYR" w:cs="Times New Roman"/>
                <w:sz w:val="23"/>
                <w:szCs w:val="23"/>
                <w:lang w:val="ru-RU" w:eastAsia="ar-SA" w:bidi="ar-SA"/>
              </w:rPr>
            </w:pPr>
            <w:r w:rsidRPr="006B6565">
              <w:rPr>
                <w:rFonts w:eastAsia="Times New Roman CYR" w:cs="Times New Roman"/>
                <w:sz w:val="23"/>
                <w:szCs w:val="23"/>
                <w:lang w:val="ru-RU" w:eastAsia="ar-SA" w:bidi="ar-SA"/>
              </w:rPr>
              <w:lastRenderedPageBreak/>
              <w:t>Трубопроводный транспорт (7.5)</w:t>
            </w:r>
          </w:p>
        </w:tc>
        <w:tc>
          <w:tcPr>
            <w:tcW w:w="4402" w:type="dxa"/>
            <w:tcBorders>
              <w:top w:val="single" w:sz="4" w:space="0" w:color="000080"/>
              <w:left w:val="single" w:sz="4" w:space="0" w:color="000080"/>
              <w:bottom w:val="single" w:sz="4" w:space="0" w:color="000080"/>
            </w:tcBorders>
            <w:shd w:val="clear" w:color="auto" w:fill="auto"/>
          </w:tcPr>
          <w:p w14:paraId="443E1529" w14:textId="77777777" w:rsidR="00F36C33" w:rsidRPr="00525EF4" w:rsidRDefault="00F36C33" w:rsidP="00A80F66">
            <w:pPr>
              <w:spacing w:line="264" w:lineRule="auto"/>
              <w:ind w:left="57" w:right="57"/>
              <w:jc w:val="both"/>
              <w:rPr>
                <w:rFonts w:ascii="Times New Roman" w:eastAsia="Times New Roman CYR" w:hAnsi="Times New Roman" w:cs="Times New Roman"/>
                <w:sz w:val="23"/>
                <w:szCs w:val="23"/>
              </w:rPr>
            </w:pPr>
            <w:r w:rsidRPr="006B6565">
              <w:rPr>
                <w:rFonts w:ascii="Times New Roman" w:eastAsia="Times New Roman CYR" w:hAnsi="Times New Roman" w:cs="Times New Roman"/>
                <w:sz w:val="23"/>
                <w:szCs w:val="23"/>
              </w:rPr>
              <w:t>Размещение нефтепроводов, водопроводов, газопроводов и иных</w:t>
            </w:r>
            <w:r>
              <w:rPr>
                <w:rFonts w:ascii="Times New Roman" w:eastAsia="Times New Roman CYR" w:hAnsi="Times New Roman" w:cs="Times New Roman"/>
                <w:sz w:val="23"/>
                <w:szCs w:val="23"/>
              </w:rPr>
              <w:t xml:space="preserve"> </w:t>
            </w:r>
            <w:r w:rsidRPr="006B6565">
              <w:rPr>
                <w:rFonts w:ascii="Times New Roman" w:eastAsia="Times New Roman CYR" w:hAnsi="Times New Roman" w:cs="Times New Roman"/>
                <w:sz w:val="23"/>
                <w:szCs w:val="23"/>
              </w:rPr>
              <w:t>трубопроводов, а также иных зданий и сооружений, необходимых для эксплуатации названных</w:t>
            </w:r>
            <w:r>
              <w:rPr>
                <w:rFonts w:ascii="Times New Roman" w:eastAsia="Times New Roman CYR" w:hAnsi="Times New Roman" w:cs="Times New Roman"/>
                <w:sz w:val="23"/>
                <w:szCs w:val="23"/>
              </w:rPr>
              <w:t xml:space="preserve"> </w:t>
            </w:r>
            <w:r w:rsidRPr="006B6565">
              <w:rPr>
                <w:rFonts w:ascii="Times New Roman" w:eastAsia="Times New Roman CYR" w:hAnsi="Times New Roman" w:cs="Times New Roman"/>
                <w:sz w:val="23"/>
                <w:szCs w:val="23"/>
              </w:rPr>
              <w:t>трубопроводов</w:t>
            </w:r>
          </w:p>
        </w:tc>
        <w:tc>
          <w:tcPr>
            <w:tcW w:w="7913" w:type="dxa"/>
            <w:tcBorders>
              <w:top w:val="single" w:sz="4" w:space="0" w:color="000080"/>
              <w:left w:val="single" w:sz="4" w:space="0" w:color="000080"/>
              <w:bottom w:val="single" w:sz="4" w:space="0" w:color="000080"/>
              <w:right w:val="single" w:sz="4" w:space="0" w:color="000080"/>
            </w:tcBorders>
            <w:shd w:val="clear" w:color="auto" w:fill="auto"/>
          </w:tcPr>
          <w:p w14:paraId="1CBE99BE" w14:textId="77777777" w:rsidR="00F36C33" w:rsidRPr="0098188A" w:rsidRDefault="00F36C33" w:rsidP="00A80F66">
            <w:pPr>
              <w:spacing w:line="264" w:lineRule="auto"/>
              <w:ind w:left="57" w:right="57"/>
              <w:jc w:val="both"/>
              <w:rPr>
                <w:rFonts w:ascii="Times New Roman" w:eastAsia="Times New Roman CYR" w:hAnsi="Times New Roman" w:cs="Times New Roman"/>
                <w:sz w:val="23"/>
                <w:szCs w:val="23"/>
              </w:rPr>
            </w:pPr>
            <w:r w:rsidRPr="00433E44">
              <w:rPr>
                <w:rFonts w:ascii="Times New Roman" w:eastAsia="Times New Roman CYR" w:hAnsi="Times New Roman" w:cs="Times New Roman"/>
                <w:sz w:val="23"/>
                <w:szCs w:val="23"/>
              </w:rPr>
              <w:t>Действие градостроительного регламента не распространяется.</w:t>
            </w:r>
          </w:p>
        </w:tc>
      </w:tr>
      <w:tr w:rsidR="00F36C33" w:rsidRPr="0098188A" w14:paraId="24F6FD8A" w14:textId="77777777" w:rsidTr="00D53C51">
        <w:trPr>
          <w:trHeight w:val="345"/>
        </w:trPr>
        <w:tc>
          <w:tcPr>
            <w:tcW w:w="2544" w:type="dxa"/>
            <w:tcBorders>
              <w:top w:val="single" w:sz="4" w:space="0" w:color="000080"/>
              <w:left w:val="single" w:sz="4" w:space="0" w:color="000080"/>
              <w:bottom w:val="single" w:sz="4" w:space="0" w:color="000080"/>
            </w:tcBorders>
            <w:shd w:val="clear" w:color="auto" w:fill="auto"/>
          </w:tcPr>
          <w:p w14:paraId="06B0AC3C" w14:textId="77777777" w:rsidR="00F36C33" w:rsidRPr="00D53C51" w:rsidRDefault="00F36C33" w:rsidP="00C53C9E">
            <w:pPr>
              <w:pStyle w:val="Standard"/>
              <w:spacing w:line="264" w:lineRule="auto"/>
              <w:ind w:left="57" w:right="57"/>
              <w:rPr>
                <w:rFonts w:eastAsia="Times New Roman CYR" w:cs="Times New Roman"/>
                <w:sz w:val="23"/>
                <w:szCs w:val="23"/>
                <w:lang w:val="ru-RU" w:eastAsia="ar-SA" w:bidi="ar-SA"/>
              </w:rPr>
            </w:pPr>
            <w:r w:rsidRPr="00D53C51">
              <w:rPr>
                <w:rFonts w:eastAsia="Times New Roman CYR" w:cs="Times New Roman"/>
                <w:sz w:val="23"/>
                <w:szCs w:val="23"/>
                <w:lang w:val="ru-RU" w:eastAsia="ar-SA" w:bidi="ar-SA"/>
              </w:rPr>
              <w:t xml:space="preserve">Гидротехнические сооружения </w:t>
            </w:r>
            <w:r>
              <w:rPr>
                <w:rFonts w:eastAsia="Times New Roman CYR" w:cs="Times New Roman"/>
                <w:sz w:val="23"/>
                <w:szCs w:val="23"/>
                <w:lang w:val="ru-RU" w:eastAsia="ar-SA" w:bidi="ar-SA"/>
              </w:rPr>
              <w:t>(</w:t>
            </w:r>
            <w:r w:rsidRPr="00D53C51">
              <w:rPr>
                <w:rFonts w:eastAsia="Times New Roman CYR" w:cs="Times New Roman"/>
                <w:sz w:val="23"/>
                <w:szCs w:val="23"/>
                <w:lang w:val="ru-RU" w:eastAsia="ar-SA" w:bidi="ar-SA"/>
              </w:rPr>
              <w:t>11.3)</w:t>
            </w:r>
          </w:p>
        </w:tc>
        <w:tc>
          <w:tcPr>
            <w:tcW w:w="4402" w:type="dxa"/>
            <w:tcBorders>
              <w:top w:val="single" w:sz="4" w:space="0" w:color="000080"/>
              <w:left w:val="single" w:sz="4" w:space="0" w:color="000080"/>
              <w:bottom w:val="single" w:sz="4" w:space="0" w:color="000080"/>
            </w:tcBorders>
            <w:shd w:val="clear" w:color="auto" w:fill="auto"/>
          </w:tcPr>
          <w:p w14:paraId="42CC2A0D" w14:textId="77777777" w:rsidR="00F36C33" w:rsidRPr="00D53C51" w:rsidRDefault="00F36C33" w:rsidP="00A80F66">
            <w:pPr>
              <w:spacing w:line="264" w:lineRule="auto"/>
              <w:ind w:left="57" w:right="57"/>
              <w:jc w:val="both"/>
              <w:rPr>
                <w:rFonts w:ascii="Times New Roman" w:eastAsia="Times New Roman CYR" w:hAnsi="Times New Roman" w:cs="Times New Roman"/>
                <w:sz w:val="23"/>
                <w:szCs w:val="23"/>
              </w:rPr>
            </w:pPr>
            <w:r w:rsidRPr="00D53C51">
              <w:rPr>
                <w:rFonts w:ascii="Times New Roman" w:eastAsia="Times New Roman CYR" w:hAnsi="Times New Roman" w:cs="Times New Roman"/>
                <w:sz w:val="23"/>
                <w:szCs w:val="23"/>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53C51">
              <w:rPr>
                <w:rFonts w:ascii="Times New Roman" w:eastAsia="Times New Roman CYR" w:hAnsi="Times New Roman" w:cs="Times New Roman"/>
                <w:sz w:val="23"/>
                <w:szCs w:val="23"/>
              </w:rPr>
              <w:t>рыбозащитных</w:t>
            </w:r>
            <w:proofErr w:type="spellEnd"/>
            <w:r w:rsidRPr="00D53C51">
              <w:rPr>
                <w:rFonts w:ascii="Times New Roman" w:eastAsia="Times New Roman CYR" w:hAnsi="Times New Roman" w:cs="Times New Roman"/>
                <w:sz w:val="23"/>
                <w:szCs w:val="23"/>
              </w:rPr>
              <w:t xml:space="preserve"> и рыбопропускных сооружений, берегозащитных сооружений).</w:t>
            </w:r>
          </w:p>
        </w:tc>
        <w:tc>
          <w:tcPr>
            <w:tcW w:w="7913" w:type="dxa"/>
            <w:tcBorders>
              <w:top w:val="single" w:sz="4" w:space="0" w:color="000080"/>
              <w:left w:val="single" w:sz="4" w:space="0" w:color="000080"/>
              <w:bottom w:val="single" w:sz="4" w:space="0" w:color="000080"/>
              <w:right w:val="single" w:sz="4" w:space="0" w:color="000080"/>
            </w:tcBorders>
            <w:shd w:val="clear" w:color="auto" w:fill="auto"/>
          </w:tcPr>
          <w:p w14:paraId="2D760DAA" w14:textId="77777777" w:rsidR="00F36C33" w:rsidRPr="0098188A" w:rsidRDefault="00F36C33" w:rsidP="00A80F66">
            <w:pPr>
              <w:spacing w:line="264" w:lineRule="auto"/>
              <w:ind w:left="57" w:right="57"/>
              <w:jc w:val="both"/>
              <w:rPr>
                <w:rFonts w:ascii="Times New Roman" w:eastAsia="Times New Roman CYR" w:hAnsi="Times New Roman" w:cs="Times New Roman"/>
                <w:sz w:val="23"/>
                <w:szCs w:val="23"/>
              </w:rPr>
            </w:pPr>
          </w:p>
        </w:tc>
      </w:tr>
    </w:tbl>
    <w:p w14:paraId="32695540" w14:textId="77777777" w:rsidR="00E775A9" w:rsidRDefault="00E775A9" w:rsidP="00E775A9">
      <w:pPr>
        <w:ind w:firstLine="720"/>
        <w:jc w:val="both"/>
        <w:rPr>
          <w:rFonts w:ascii="Times New Roman CYR" w:eastAsia="Times New Roman CYR" w:hAnsi="Times New Roman CYR" w:cs="Times New Roman CYR"/>
          <w:b/>
          <w:bCs/>
          <w:color w:val="26282F"/>
        </w:rPr>
      </w:pPr>
      <w:bookmarkStart w:id="5" w:name="sub_555"/>
    </w:p>
    <w:p w14:paraId="0DF841FC" w14:textId="77777777" w:rsidR="00E775A9" w:rsidRDefault="00E775A9" w:rsidP="00E775A9">
      <w:pPr>
        <w:pStyle w:val="1"/>
        <w:sectPr w:rsidR="00E775A9" w:rsidSect="00340358">
          <w:pgSz w:w="16838" w:h="11906" w:orient="landscape"/>
          <w:pgMar w:top="851" w:right="851" w:bottom="851" w:left="1134" w:header="844" w:footer="567" w:gutter="0"/>
          <w:cols w:space="720"/>
          <w:docGrid w:linePitch="600" w:charSpace="40960"/>
        </w:sectPr>
      </w:pPr>
    </w:p>
    <w:p w14:paraId="080809D6" w14:textId="77777777" w:rsidR="00E775A9" w:rsidRPr="0098188A" w:rsidRDefault="00E775A9" w:rsidP="009B229A">
      <w:pPr>
        <w:pStyle w:val="4"/>
      </w:pPr>
      <w:r>
        <w:lastRenderedPageBreak/>
        <w:t>3.Вспомогательные виды разрешенного использования земельных участков и объектов капитального строительства</w:t>
      </w:r>
      <w:bookmarkEnd w:id="5"/>
    </w:p>
    <w:tbl>
      <w:tblPr>
        <w:tblW w:w="0" w:type="auto"/>
        <w:tblLayout w:type="fixed"/>
        <w:tblLook w:val="0000" w:firstRow="0" w:lastRow="0" w:firstColumn="0" w:lastColumn="0" w:noHBand="0" w:noVBand="0"/>
      </w:tblPr>
      <w:tblGrid>
        <w:gridCol w:w="7196"/>
        <w:gridCol w:w="7799"/>
      </w:tblGrid>
      <w:tr w:rsidR="00E775A9" w:rsidRPr="0098188A" w14:paraId="5661B424" w14:textId="77777777" w:rsidTr="006D1D36">
        <w:tc>
          <w:tcPr>
            <w:tcW w:w="7196" w:type="dxa"/>
            <w:tcBorders>
              <w:top w:val="single" w:sz="1" w:space="0" w:color="000000"/>
              <w:left w:val="single" w:sz="1" w:space="0" w:color="000000"/>
              <w:bottom w:val="single" w:sz="1" w:space="0" w:color="000000"/>
            </w:tcBorders>
            <w:shd w:val="clear" w:color="auto" w:fill="auto"/>
          </w:tcPr>
          <w:p w14:paraId="376E0D71" w14:textId="77777777" w:rsidR="00E775A9" w:rsidRPr="0098188A" w:rsidRDefault="00E775A9" w:rsidP="006D1D36">
            <w:pPr>
              <w:pStyle w:val="TableParagraph"/>
              <w:spacing w:line="264" w:lineRule="auto"/>
              <w:ind w:left="57" w:right="57"/>
              <w:jc w:val="center"/>
              <w:rPr>
                <w:rFonts w:ascii="Times New Roman" w:eastAsia="Times New Roman" w:hAnsi="Times New Roman" w:cs="Times New Roman"/>
                <w:sz w:val="23"/>
                <w:szCs w:val="23"/>
                <w:lang w:val="ru-RU"/>
              </w:rPr>
            </w:pPr>
            <w:r w:rsidRPr="0098188A">
              <w:rPr>
                <w:rFonts w:ascii="Times New Roman" w:hAnsi="Times New Roman" w:cs="Times New Roman"/>
                <w:b/>
                <w:spacing w:val="-1"/>
                <w:sz w:val="23"/>
                <w:szCs w:val="23"/>
                <w:lang w:val="ru-RU"/>
              </w:rPr>
              <w:t xml:space="preserve">Виды </w:t>
            </w:r>
            <w:r w:rsidRPr="0098188A">
              <w:rPr>
                <w:rFonts w:ascii="Times New Roman" w:hAnsi="Times New Roman" w:cs="Times New Roman"/>
                <w:b/>
                <w:spacing w:val="-2"/>
                <w:sz w:val="23"/>
                <w:szCs w:val="23"/>
                <w:lang w:val="ru-RU"/>
              </w:rPr>
              <w:t>разрешенного</w:t>
            </w:r>
            <w:r w:rsidRPr="0098188A">
              <w:rPr>
                <w:rFonts w:ascii="Times New Roman" w:hAnsi="Times New Roman" w:cs="Times New Roman"/>
                <w:b/>
                <w:sz w:val="23"/>
                <w:szCs w:val="23"/>
                <w:lang w:val="ru-RU"/>
              </w:rPr>
              <w:t xml:space="preserve"> </w:t>
            </w:r>
            <w:r w:rsidRPr="0098188A">
              <w:rPr>
                <w:rFonts w:ascii="Times New Roman" w:hAnsi="Times New Roman" w:cs="Times New Roman"/>
                <w:b/>
                <w:spacing w:val="-2"/>
                <w:sz w:val="23"/>
                <w:szCs w:val="23"/>
                <w:lang w:val="ru-RU"/>
              </w:rPr>
              <w:t>использования</w:t>
            </w:r>
            <w:r w:rsidRPr="0098188A">
              <w:rPr>
                <w:rFonts w:ascii="Times New Roman" w:hAnsi="Times New Roman" w:cs="Times New Roman"/>
                <w:b/>
                <w:spacing w:val="-1"/>
                <w:sz w:val="23"/>
                <w:szCs w:val="23"/>
                <w:lang w:val="ru-RU"/>
              </w:rPr>
              <w:t xml:space="preserve"> земельных </w:t>
            </w:r>
            <w:r w:rsidRPr="0098188A">
              <w:rPr>
                <w:rFonts w:ascii="Times New Roman" w:hAnsi="Times New Roman" w:cs="Times New Roman"/>
                <w:b/>
                <w:spacing w:val="-2"/>
                <w:sz w:val="23"/>
                <w:szCs w:val="23"/>
                <w:lang w:val="ru-RU"/>
              </w:rPr>
              <w:t>участков</w:t>
            </w:r>
            <w:r w:rsidRPr="0098188A">
              <w:rPr>
                <w:rFonts w:ascii="Times New Roman" w:hAnsi="Times New Roman" w:cs="Times New Roman"/>
                <w:b/>
                <w:spacing w:val="-1"/>
                <w:sz w:val="23"/>
                <w:szCs w:val="23"/>
                <w:lang w:val="ru-RU"/>
              </w:rPr>
              <w:t xml:space="preserve"> </w:t>
            </w:r>
            <w:r w:rsidRPr="0098188A">
              <w:rPr>
                <w:rFonts w:ascii="Times New Roman" w:hAnsi="Times New Roman" w:cs="Times New Roman"/>
                <w:b/>
                <w:sz w:val="23"/>
                <w:szCs w:val="23"/>
                <w:lang w:val="ru-RU"/>
              </w:rPr>
              <w:t>и</w:t>
            </w:r>
            <w:r w:rsidRPr="0098188A">
              <w:rPr>
                <w:rFonts w:ascii="Times New Roman" w:hAnsi="Times New Roman" w:cs="Times New Roman"/>
                <w:b/>
                <w:spacing w:val="57"/>
                <w:sz w:val="23"/>
                <w:szCs w:val="23"/>
                <w:lang w:val="ru-RU"/>
              </w:rPr>
              <w:t xml:space="preserve"> </w:t>
            </w:r>
            <w:r w:rsidRPr="0098188A">
              <w:rPr>
                <w:rFonts w:ascii="Times New Roman" w:hAnsi="Times New Roman" w:cs="Times New Roman"/>
                <w:b/>
                <w:spacing w:val="-2"/>
                <w:sz w:val="23"/>
                <w:szCs w:val="23"/>
                <w:lang w:val="ru-RU"/>
              </w:rPr>
              <w:t>объектов</w:t>
            </w:r>
            <w:r w:rsidRPr="0098188A">
              <w:rPr>
                <w:rFonts w:ascii="Times New Roman" w:hAnsi="Times New Roman" w:cs="Times New Roman"/>
                <w:b/>
                <w:spacing w:val="-3"/>
                <w:sz w:val="23"/>
                <w:szCs w:val="23"/>
                <w:lang w:val="ru-RU"/>
              </w:rPr>
              <w:t xml:space="preserve"> </w:t>
            </w:r>
            <w:r w:rsidRPr="0098188A">
              <w:rPr>
                <w:rFonts w:ascii="Times New Roman" w:hAnsi="Times New Roman" w:cs="Times New Roman"/>
                <w:b/>
                <w:spacing w:val="-2"/>
                <w:sz w:val="23"/>
                <w:szCs w:val="23"/>
                <w:lang w:val="ru-RU"/>
              </w:rPr>
              <w:t>капитального</w:t>
            </w:r>
            <w:r w:rsidRPr="0098188A">
              <w:rPr>
                <w:rFonts w:ascii="Times New Roman" w:hAnsi="Times New Roman" w:cs="Times New Roman"/>
                <w:b/>
                <w:sz w:val="23"/>
                <w:szCs w:val="23"/>
                <w:lang w:val="ru-RU"/>
              </w:rPr>
              <w:t xml:space="preserve"> </w:t>
            </w:r>
            <w:r w:rsidRPr="0098188A">
              <w:rPr>
                <w:rFonts w:ascii="Times New Roman" w:hAnsi="Times New Roman" w:cs="Times New Roman"/>
                <w:b/>
                <w:spacing w:val="-1"/>
                <w:sz w:val="23"/>
                <w:szCs w:val="23"/>
                <w:lang w:val="ru-RU"/>
              </w:rPr>
              <w:t>строительства</w:t>
            </w:r>
          </w:p>
        </w:tc>
        <w:tc>
          <w:tcPr>
            <w:tcW w:w="7799" w:type="dxa"/>
            <w:tcBorders>
              <w:top w:val="single" w:sz="1" w:space="0" w:color="000000"/>
              <w:left w:val="single" w:sz="1" w:space="0" w:color="000000"/>
              <w:bottom w:val="single" w:sz="1" w:space="0" w:color="000000"/>
              <w:right w:val="single" w:sz="1" w:space="0" w:color="000000"/>
            </w:tcBorders>
            <w:shd w:val="clear" w:color="auto" w:fill="auto"/>
          </w:tcPr>
          <w:p w14:paraId="14067275" w14:textId="77777777" w:rsidR="00E775A9" w:rsidRPr="0098188A" w:rsidRDefault="00E775A9" w:rsidP="006D1D36">
            <w:pPr>
              <w:pStyle w:val="TableParagraph"/>
              <w:spacing w:line="264" w:lineRule="auto"/>
              <w:ind w:left="57" w:right="57"/>
              <w:jc w:val="center"/>
              <w:rPr>
                <w:rFonts w:ascii="Times New Roman" w:eastAsia="Times New Roman" w:hAnsi="Times New Roman" w:cs="Times New Roman"/>
                <w:sz w:val="23"/>
                <w:szCs w:val="23"/>
                <w:lang w:val="ru-RU"/>
              </w:rPr>
            </w:pPr>
            <w:r w:rsidRPr="0098188A">
              <w:rPr>
                <w:rFonts w:ascii="Times New Roman" w:hAnsi="Times New Roman" w:cs="Times New Roman"/>
                <w:b/>
                <w:spacing w:val="-1"/>
                <w:sz w:val="23"/>
                <w:szCs w:val="23"/>
                <w:lang w:val="ru-RU"/>
              </w:rPr>
              <w:t>Предельные</w:t>
            </w:r>
            <w:r w:rsidRPr="0098188A">
              <w:rPr>
                <w:rFonts w:ascii="Times New Roman" w:hAnsi="Times New Roman" w:cs="Times New Roman"/>
                <w:b/>
                <w:spacing w:val="-2"/>
                <w:sz w:val="23"/>
                <w:szCs w:val="23"/>
                <w:lang w:val="ru-RU"/>
              </w:rPr>
              <w:t xml:space="preserve"> </w:t>
            </w:r>
            <w:r w:rsidRPr="0098188A">
              <w:rPr>
                <w:rFonts w:ascii="Times New Roman" w:hAnsi="Times New Roman" w:cs="Times New Roman"/>
                <w:b/>
                <w:spacing w:val="-1"/>
                <w:sz w:val="23"/>
                <w:szCs w:val="23"/>
                <w:lang w:val="ru-RU"/>
              </w:rPr>
              <w:t xml:space="preserve">параметры </w:t>
            </w:r>
            <w:r w:rsidRPr="0098188A">
              <w:rPr>
                <w:rFonts w:ascii="Times New Roman" w:hAnsi="Times New Roman" w:cs="Times New Roman"/>
                <w:b/>
                <w:spacing w:val="-2"/>
                <w:sz w:val="23"/>
                <w:szCs w:val="23"/>
                <w:lang w:val="ru-RU"/>
              </w:rPr>
              <w:t>разрешенного</w:t>
            </w:r>
            <w:r w:rsidRPr="0098188A">
              <w:rPr>
                <w:rFonts w:ascii="Times New Roman" w:hAnsi="Times New Roman" w:cs="Times New Roman"/>
                <w:b/>
                <w:sz w:val="23"/>
                <w:szCs w:val="23"/>
                <w:lang w:val="ru-RU"/>
              </w:rPr>
              <w:t xml:space="preserve"> </w:t>
            </w:r>
            <w:r w:rsidRPr="0098188A">
              <w:rPr>
                <w:rFonts w:ascii="Times New Roman" w:hAnsi="Times New Roman" w:cs="Times New Roman"/>
                <w:b/>
                <w:spacing w:val="-1"/>
                <w:sz w:val="23"/>
                <w:szCs w:val="23"/>
                <w:lang w:val="ru-RU"/>
              </w:rPr>
              <w:t>строительства,</w:t>
            </w:r>
            <w:r w:rsidRPr="0098188A">
              <w:rPr>
                <w:rFonts w:ascii="Times New Roman" w:hAnsi="Times New Roman" w:cs="Times New Roman"/>
                <w:b/>
                <w:spacing w:val="63"/>
                <w:sz w:val="23"/>
                <w:szCs w:val="23"/>
                <w:lang w:val="ru-RU"/>
              </w:rPr>
              <w:t xml:space="preserve"> </w:t>
            </w:r>
            <w:r w:rsidRPr="0098188A">
              <w:rPr>
                <w:rFonts w:ascii="Times New Roman" w:hAnsi="Times New Roman" w:cs="Times New Roman"/>
                <w:b/>
                <w:spacing w:val="-1"/>
                <w:sz w:val="23"/>
                <w:szCs w:val="23"/>
                <w:lang w:val="ru-RU"/>
              </w:rPr>
              <w:t>реконструкции</w:t>
            </w:r>
            <w:r w:rsidRPr="0098188A">
              <w:rPr>
                <w:rFonts w:ascii="Times New Roman" w:hAnsi="Times New Roman" w:cs="Times New Roman"/>
                <w:b/>
                <w:spacing w:val="1"/>
                <w:sz w:val="23"/>
                <w:szCs w:val="23"/>
                <w:lang w:val="ru-RU"/>
              </w:rPr>
              <w:t xml:space="preserve"> </w:t>
            </w:r>
            <w:r w:rsidRPr="0098188A">
              <w:rPr>
                <w:rFonts w:ascii="Times New Roman" w:hAnsi="Times New Roman" w:cs="Times New Roman"/>
                <w:b/>
                <w:spacing w:val="-3"/>
                <w:sz w:val="23"/>
                <w:szCs w:val="23"/>
                <w:lang w:val="ru-RU"/>
              </w:rPr>
              <w:t>объектов</w:t>
            </w:r>
            <w:r w:rsidRPr="0098188A">
              <w:rPr>
                <w:rFonts w:ascii="Times New Roman" w:hAnsi="Times New Roman" w:cs="Times New Roman"/>
                <w:b/>
                <w:spacing w:val="-1"/>
                <w:sz w:val="23"/>
                <w:szCs w:val="23"/>
                <w:lang w:val="ru-RU"/>
              </w:rPr>
              <w:t xml:space="preserve"> </w:t>
            </w:r>
            <w:r w:rsidRPr="0098188A">
              <w:rPr>
                <w:rFonts w:ascii="Times New Roman" w:hAnsi="Times New Roman" w:cs="Times New Roman"/>
                <w:b/>
                <w:spacing w:val="-2"/>
                <w:sz w:val="23"/>
                <w:szCs w:val="23"/>
                <w:lang w:val="ru-RU"/>
              </w:rPr>
              <w:t>капитального</w:t>
            </w:r>
            <w:r w:rsidRPr="0098188A">
              <w:rPr>
                <w:rFonts w:ascii="Times New Roman" w:hAnsi="Times New Roman" w:cs="Times New Roman"/>
                <w:b/>
                <w:sz w:val="23"/>
                <w:szCs w:val="23"/>
                <w:lang w:val="ru-RU"/>
              </w:rPr>
              <w:t xml:space="preserve"> </w:t>
            </w:r>
            <w:r w:rsidRPr="0098188A">
              <w:rPr>
                <w:rFonts w:ascii="Times New Roman" w:hAnsi="Times New Roman" w:cs="Times New Roman"/>
                <w:b/>
                <w:spacing w:val="-1"/>
                <w:sz w:val="23"/>
                <w:szCs w:val="23"/>
                <w:lang w:val="ru-RU"/>
              </w:rPr>
              <w:t>строительства</w:t>
            </w:r>
          </w:p>
        </w:tc>
      </w:tr>
      <w:tr w:rsidR="00E775A9" w:rsidRPr="0098188A" w14:paraId="7C4DAFCA" w14:textId="77777777" w:rsidTr="006D1D36">
        <w:tc>
          <w:tcPr>
            <w:tcW w:w="7196" w:type="dxa"/>
            <w:tcBorders>
              <w:top w:val="single" w:sz="1" w:space="0" w:color="000000"/>
              <w:left w:val="single" w:sz="1" w:space="0" w:color="000000"/>
              <w:bottom w:val="single" w:sz="1" w:space="0" w:color="000000"/>
            </w:tcBorders>
            <w:shd w:val="clear" w:color="auto" w:fill="auto"/>
          </w:tcPr>
          <w:p w14:paraId="7D48A769" w14:textId="77777777" w:rsidR="00E775A9" w:rsidRPr="0098188A" w:rsidRDefault="00E775A9"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674B5B48" w14:textId="77777777" w:rsidR="00E775A9" w:rsidRPr="0098188A" w:rsidRDefault="00E775A9"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0F9C7F9" w14:textId="77777777" w:rsidR="00E775A9" w:rsidRPr="0098188A" w:rsidRDefault="00E775A9"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9798E1A" w14:textId="77777777" w:rsidR="00E775A9" w:rsidRPr="0098188A" w:rsidRDefault="00E775A9"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799" w:type="dxa"/>
            <w:tcBorders>
              <w:top w:val="single" w:sz="1" w:space="0" w:color="000000"/>
              <w:left w:val="single" w:sz="1" w:space="0" w:color="000000"/>
              <w:bottom w:val="single" w:sz="1" w:space="0" w:color="000000"/>
              <w:right w:val="single" w:sz="1" w:space="0" w:color="000000"/>
            </w:tcBorders>
            <w:shd w:val="clear" w:color="auto" w:fill="auto"/>
          </w:tcPr>
          <w:p w14:paraId="674D2B79" w14:textId="77777777" w:rsidR="00E775A9" w:rsidRPr="0098188A" w:rsidRDefault="00E775A9"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1689AB5C" w14:textId="77777777" w:rsidR="00E775A9" w:rsidRPr="0098188A" w:rsidRDefault="00E775A9"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3A7F9933" w14:textId="77777777" w:rsidR="00E775A9" w:rsidRPr="0098188A" w:rsidRDefault="00E775A9"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Минимальные отступы от границ земельных участков - 3 м.</w:t>
            </w:r>
          </w:p>
          <w:p w14:paraId="4C251CE2" w14:textId="77777777" w:rsidR="00E775A9" w:rsidRPr="0098188A" w:rsidRDefault="00E775A9"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Максимальное количество надземных этажей зданий - 2 этажа (включая мансардный этаж).</w:t>
            </w:r>
          </w:p>
          <w:p w14:paraId="46D1DE65" w14:textId="77777777" w:rsidR="00E775A9" w:rsidRPr="0098188A" w:rsidRDefault="00E775A9" w:rsidP="006D1D36">
            <w:pPr>
              <w:spacing w:line="264" w:lineRule="auto"/>
              <w:ind w:left="57" w:right="57"/>
              <w:jc w:val="both"/>
              <w:rPr>
                <w:rFonts w:ascii="Times New Roman" w:hAnsi="Times New Roman" w:cs="Times New Roman"/>
                <w:sz w:val="23"/>
                <w:szCs w:val="23"/>
              </w:rPr>
            </w:pPr>
            <w:r w:rsidRPr="0098188A">
              <w:rPr>
                <w:rFonts w:ascii="Times New Roman" w:eastAsia="Times New Roman CYR" w:hAnsi="Times New Roman" w:cs="Times New Roman"/>
                <w:sz w:val="23"/>
                <w:szCs w:val="23"/>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4B5DD630" w14:textId="77777777" w:rsidR="00E775A9" w:rsidRDefault="00E775A9" w:rsidP="00E775A9">
      <w:pPr>
        <w:ind w:firstLine="720"/>
        <w:jc w:val="both"/>
        <w:rPr>
          <w:rFonts w:ascii="Times New Roman CYR" w:eastAsia="Times New Roman CYR" w:hAnsi="Times New Roman CYR" w:cs="Times New Roman CYR"/>
          <w:sz w:val="24"/>
          <w:szCs w:val="24"/>
        </w:rPr>
      </w:pPr>
      <w:bookmarkStart w:id="6" w:name="sub_557"/>
      <w:r>
        <w:rPr>
          <w:rFonts w:ascii="Times New Roman CYR" w:eastAsia="Times New Roman CYR" w:hAnsi="Times New Roman CYR" w:cs="Times New Roman CYR"/>
          <w:b/>
          <w:sz w:val="24"/>
          <w:szCs w:val="24"/>
          <w:u w:val="single"/>
        </w:rPr>
        <w:t>Примечание:</w:t>
      </w:r>
    </w:p>
    <w:p w14:paraId="69EEC860" w14:textId="77777777" w:rsidR="00E775A9" w:rsidRDefault="00E775A9" w:rsidP="00E775A9">
      <w:pPr>
        <w:spacing w:line="264" w:lineRule="auto"/>
        <w:ind w:firstLine="567"/>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Расстояние до красной линии улиц/проездов:</w:t>
      </w:r>
    </w:p>
    <w:bookmarkEnd w:id="6"/>
    <w:p w14:paraId="0889FC05" w14:textId="77777777" w:rsidR="00E775A9" w:rsidRDefault="00E775A9" w:rsidP="00E775A9">
      <w:pPr>
        <w:spacing w:line="264" w:lineRule="auto"/>
        <w:ind w:firstLine="567"/>
        <w:jc w:val="both"/>
      </w:pPr>
      <w:r>
        <w:rPr>
          <w:rFonts w:ascii="Times New Roman CYR" w:eastAsia="Times New Roman CYR" w:hAnsi="Times New Roman CYR" w:cs="Times New Roman CYR"/>
          <w:sz w:val="24"/>
          <w:szCs w:val="24"/>
        </w:rPr>
        <w:t>1) от контрольно-пропускных пунктов, пунктов охраны, проходных - 1 м/1 м.</w:t>
      </w:r>
      <w:bookmarkStart w:id="7" w:name="sub_1015"/>
      <w:bookmarkEnd w:id="7"/>
    </w:p>
    <w:p w14:paraId="309609EF" w14:textId="77777777" w:rsidR="00E775A9" w:rsidRDefault="00E775A9" w:rsidP="00E775A9">
      <w:pPr>
        <w:pStyle w:val="Standard"/>
        <w:ind w:left="426" w:right="395" w:firstLine="709"/>
        <w:jc w:val="center"/>
        <w:rPr>
          <w:b/>
          <w:lang w:val="ru-RU"/>
        </w:rPr>
      </w:pPr>
    </w:p>
    <w:p w14:paraId="0707DF8F" w14:textId="77777777" w:rsidR="00E775A9" w:rsidRDefault="00E775A9" w:rsidP="00E775A9">
      <w:pPr>
        <w:pStyle w:val="1"/>
        <w:sectPr w:rsidR="00E775A9" w:rsidSect="00340358">
          <w:pgSz w:w="16838" w:h="11906" w:orient="landscape"/>
          <w:pgMar w:top="851" w:right="851" w:bottom="851" w:left="1134" w:header="844" w:footer="567" w:gutter="0"/>
          <w:cols w:space="720"/>
          <w:docGrid w:linePitch="600" w:charSpace="40960"/>
        </w:sectPr>
      </w:pPr>
    </w:p>
    <w:p w14:paraId="54181A3C" w14:textId="77777777" w:rsidR="00E775A9" w:rsidRPr="004B206A" w:rsidRDefault="00E775A9" w:rsidP="00912FEB">
      <w:pPr>
        <w:pStyle w:val="3"/>
      </w:pPr>
      <w:r w:rsidRPr="004B206A">
        <w:lastRenderedPageBreak/>
        <w:t>З</w:t>
      </w:r>
      <w:r>
        <w:t xml:space="preserve">СХ-2. </w:t>
      </w:r>
      <w:r w:rsidR="004B206A" w:rsidRPr="00ED1223">
        <w:rPr>
          <w:kern w:val="0"/>
          <w:lang w:eastAsia="ru-RU"/>
        </w:rPr>
        <w:t>Зона объектов производства, хранения и первичной переработки продукции</w:t>
      </w:r>
      <w:r w:rsidR="004B206A">
        <w:rPr>
          <w:kern w:val="0"/>
          <w:lang w:eastAsia="ru-RU"/>
        </w:rPr>
        <w:t xml:space="preserve"> (</w:t>
      </w:r>
      <w:r w:rsidR="004B206A" w:rsidRPr="00ED1223">
        <w:rPr>
          <w:spacing w:val="1"/>
        </w:rPr>
        <w:t>за пределами границ населенных пунктов</w:t>
      </w:r>
      <w:r w:rsidR="004B206A">
        <w:rPr>
          <w:spacing w:val="1"/>
        </w:rPr>
        <w:t>)</w:t>
      </w:r>
    </w:p>
    <w:p w14:paraId="3BB34CDC" w14:textId="77777777" w:rsidR="00E775A9" w:rsidRDefault="00E775A9" w:rsidP="00E775A9">
      <w:pPr>
        <w:pStyle w:val="Standard"/>
        <w:spacing w:line="264" w:lineRule="auto"/>
        <w:ind w:firstLine="567"/>
        <w:jc w:val="both"/>
      </w:pPr>
      <w:proofErr w:type="spellStart"/>
      <w:r>
        <w:rPr>
          <w:iCs/>
        </w:rPr>
        <w:t>Зона</w:t>
      </w:r>
      <w:proofErr w:type="spellEnd"/>
      <w:r>
        <w:rPr>
          <w:iCs/>
        </w:rPr>
        <w:t xml:space="preserve"> </w:t>
      </w:r>
      <w:r>
        <w:rPr>
          <w:iCs/>
          <w:lang w:val="ru-RU"/>
        </w:rPr>
        <w:t>З</w:t>
      </w:r>
      <w:r>
        <w:rPr>
          <w:iCs/>
        </w:rPr>
        <w:t xml:space="preserve">СХ-2 </w:t>
      </w:r>
      <w:proofErr w:type="spellStart"/>
      <w:r>
        <w:rPr>
          <w:iCs/>
        </w:rPr>
        <w:t>предназначен</w:t>
      </w:r>
      <w:proofErr w:type="spellEnd"/>
      <w:r>
        <w:rPr>
          <w:iCs/>
          <w:lang w:val="ru-RU"/>
        </w:rPr>
        <w:t>а</w:t>
      </w:r>
      <w:r>
        <w:rPr>
          <w:iCs/>
        </w:rPr>
        <w:t xml:space="preserve"> </w:t>
      </w:r>
      <w:proofErr w:type="spellStart"/>
      <w:r>
        <w:rPr>
          <w:iCs/>
        </w:rPr>
        <w:t>для</w:t>
      </w:r>
      <w:proofErr w:type="spellEnd"/>
      <w:r>
        <w:rPr>
          <w:iCs/>
        </w:rPr>
        <w:t xml:space="preserve"> </w:t>
      </w:r>
      <w:proofErr w:type="spellStart"/>
      <w:r>
        <w:rPr>
          <w:iCs/>
        </w:rPr>
        <w:t>размещения</w:t>
      </w:r>
      <w:proofErr w:type="spellEnd"/>
      <w:r>
        <w:rPr>
          <w:iCs/>
        </w:rPr>
        <w:t xml:space="preserve"> и </w:t>
      </w:r>
      <w:proofErr w:type="spellStart"/>
      <w:r>
        <w:rPr>
          <w:iCs/>
        </w:rPr>
        <w:t>развития</w:t>
      </w:r>
      <w:proofErr w:type="spellEnd"/>
      <w:r>
        <w:rPr>
          <w:iCs/>
        </w:rPr>
        <w:t xml:space="preserve"> </w:t>
      </w:r>
      <w:proofErr w:type="spellStart"/>
      <w:r>
        <w:rPr>
          <w:iCs/>
        </w:rPr>
        <w:t>объектов</w:t>
      </w:r>
      <w:proofErr w:type="spellEnd"/>
      <w:r>
        <w:rPr>
          <w:iCs/>
        </w:rPr>
        <w:t xml:space="preserve"> </w:t>
      </w:r>
      <w:proofErr w:type="spellStart"/>
      <w:r>
        <w:rPr>
          <w:iCs/>
        </w:rPr>
        <w:t>агропромышленного</w:t>
      </w:r>
      <w:proofErr w:type="spellEnd"/>
      <w:r>
        <w:rPr>
          <w:iCs/>
        </w:rPr>
        <w:t xml:space="preserve"> </w:t>
      </w:r>
      <w:proofErr w:type="spellStart"/>
      <w:r>
        <w:rPr>
          <w:iCs/>
        </w:rPr>
        <w:t>комплекса</w:t>
      </w:r>
      <w:proofErr w:type="spellEnd"/>
      <w:r>
        <w:rPr>
          <w:iCs/>
        </w:rPr>
        <w:t xml:space="preserve">, в </w:t>
      </w:r>
      <w:proofErr w:type="spellStart"/>
      <w:r>
        <w:rPr>
          <w:iCs/>
        </w:rPr>
        <w:t>соответствии</w:t>
      </w:r>
      <w:proofErr w:type="spellEnd"/>
      <w:r>
        <w:rPr>
          <w:iCs/>
        </w:rPr>
        <w:t xml:space="preserve"> с </w:t>
      </w:r>
      <w:proofErr w:type="spellStart"/>
      <w:r>
        <w:rPr>
          <w:iCs/>
        </w:rPr>
        <w:t>требованиями</w:t>
      </w:r>
      <w:proofErr w:type="spellEnd"/>
      <w:r>
        <w:rPr>
          <w:iCs/>
        </w:rPr>
        <w:t xml:space="preserve"> </w:t>
      </w:r>
      <w:proofErr w:type="spellStart"/>
      <w:r>
        <w:rPr>
          <w:iCs/>
        </w:rPr>
        <w:t>СанПиН</w:t>
      </w:r>
      <w:proofErr w:type="spellEnd"/>
      <w:r>
        <w:rPr>
          <w:iCs/>
        </w:rPr>
        <w:t xml:space="preserve"> 2.2.1/2.1.1.2739-10 «</w:t>
      </w:r>
      <w:proofErr w:type="spellStart"/>
      <w:r>
        <w:rPr>
          <w:iCs/>
        </w:rPr>
        <w:t>Санитарно-защитные</w:t>
      </w:r>
      <w:proofErr w:type="spellEnd"/>
      <w:r>
        <w:rPr>
          <w:iCs/>
        </w:rPr>
        <w:t xml:space="preserve"> </w:t>
      </w:r>
      <w:proofErr w:type="spellStart"/>
      <w:r>
        <w:rPr>
          <w:iCs/>
        </w:rPr>
        <w:t>зоны</w:t>
      </w:r>
      <w:proofErr w:type="spellEnd"/>
      <w:r>
        <w:rPr>
          <w:iCs/>
        </w:rPr>
        <w:t xml:space="preserve"> и </w:t>
      </w:r>
      <w:proofErr w:type="spellStart"/>
      <w:r>
        <w:rPr>
          <w:iCs/>
        </w:rPr>
        <w:t>санитарная</w:t>
      </w:r>
      <w:proofErr w:type="spellEnd"/>
      <w:r>
        <w:rPr>
          <w:iCs/>
        </w:rPr>
        <w:t xml:space="preserve"> </w:t>
      </w:r>
      <w:proofErr w:type="spellStart"/>
      <w:r>
        <w:rPr>
          <w:iCs/>
        </w:rPr>
        <w:t>классификация</w:t>
      </w:r>
      <w:proofErr w:type="spellEnd"/>
      <w:r>
        <w:rPr>
          <w:iCs/>
        </w:rPr>
        <w:t xml:space="preserve"> </w:t>
      </w:r>
      <w:proofErr w:type="spellStart"/>
      <w:r>
        <w:rPr>
          <w:iCs/>
        </w:rPr>
        <w:t>предприятий</w:t>
      </w:r>
      <w:proofErr w:type="spellEnd"/>
      <w:r>
        <w:rPr>
          <w:iCs/>
        </w:rPr>
        <w:t xml:space="preserve">, </w:t>
      </w:r>
      <w:proofErr w:type="spellStart"/>
      <w:r>
        <w:rPr>
          <w:iCs/>
        </w:rPr>
        <w:t>сооружений</w:t>
      </w:r>
      <w:proofErr w:type="spellEnd"/>
      <w:r>
        <w:rPr>
          <w:iCs/>
        </w:rPr>
        <w:t xml:space="preserve"> и </w:t>
      </w:r>
      <w:proofErr w:type="spellStart"/>
      <w:r>
        <w:rPr>
          <w:iCs/>
        </w:rPr>
        <w:t>иных</w:t>
      </w:r>
      <w:proofErr w:type="spellEnd"/>
      <w:r>
        <w:rPr>
          <w:iCs/>
        </w:rPr>
        <w:t xml:space="preserve"> </w:t>
      </w:r>
      <w:proofErr w:type="spellStart"/>
      <w:r>
        <w:rPr>
          <w:iCs/>
        </w:rPr>
        <w:t>объектов</w:t>
      </w:r>
      <w:proofErr w:type="spellEnd"/>
      <w:r>
        <w:rPr>
          <w:iCs/>
        </w:rPr>
        <w:t xml:space="preserve">. </w:t>
      </w:r>
      <w:proofErr w:type="spellStart"/>
      <w:r>
        <w:rPr>
          <w:iCs/>
        </w:rPr>
        <w:t>Новая</w:t>
      </w:r>
      <w:proofErr w:type="spellEnd"/>
      <w:r>
        <w:rPr>
          <w:iCs/>
        </w:rPr>
        <w:t xml:space="preserve"> </w:t>
      </w:r>
      <w:proofErr w:type="spellStart"/>
      <w:r>
        <w:rPr>
          <w:iCs/>
        </w:rPr>
        <w:t>редакция</w:t>
      </w:r>
      <w:proofErr w:type="spellEnd"/>
      <w:r>
        <w:rPr>
          <w:iCs/>
        </w:rPr>
        <w:t>».</w:t>
      </w:r>
    </w:p>
    <w:p w14:paraId="68985E53" w14:textId="77777777" w:rsidR="00E775A9" w:rsidRDefault="00E775A9" w:rsidP="00E775A9">
      <w:pPr>
        <w:pStyle w:val="Standard"/>
        <w:ind w:left="426" w:right="395"/>
        <w:jc w:val="center"/>
      </w:pPr>
    </w:p>
    <w:p w14:paraId="38677E27" w14:textId="77777777" w:rsidR="00E775A9" w:rsidRDefault="00E775A9" w:rsidP="009B229A">
      <w:pPr>
        <w:pStyle w:val="4"/>
      </w:pPr>
      <w:r>
        <w:t>1.Основные виды и параметры разрешенного использования земельных участков и объектов капитального строительства</w:t>
      </w:r>
    </w:p>
    <w:tbl>
      <w:tblPr>
        <w:tblW w:w="14894" w:type="dxa"/>
        <w:tblLayout w:type="fixed"/>
        <w:tblCellMar>
          <w:left w:w="10" w:type="dxa"/>
          <w:right w:w="10" w:type="dxa"/>
        </w:tblCellMar>
        <w:tblLook w:val="0000" w:firstRow="0" w:lastRow="0" w:firstColumn="0" w:lastColumn="0" w:noHBand="0" w:noVBand="0"/>
      </w:tblPr>
      <w:tblGrid>
        <w:gridCol w:w="2613"/>
        <w:gridCol w:w="5194"/>
        <w:gridCol w:w="7087"/>
      </w:tblGrid>
      <w:tr w:rsidR="00CA325D" w:rsidRPr="0098188A" w14:paraId="7E5AAF9E" w14:textId="77777777" w:rsidTr="006D1D36">
        <w:trPr>
          <w:trHeight w:val="552"/>
          <w:tblHeader/>
        </w:trPr>
        <w:tc>
          <w:tcPr>
            <w:tcW w:w="2613" w:type="dxa"/>
            <w:tcBorders>
              <w:top w:val="single" w:sz="4" w:space="0" w:color="000080"/>
              <w:left w:val="single" w:sz="4" w:space="0" w:color="000080"/>
              <w:bottom w:val="single" w:sz="4" w:space="0" w:color="000080"/>
            </w:tcBorders>
            <w:shd w:val="clear" w:color="auto" w:fill="auto"/>
          </w:tcPr>
          <w:p w14:paraId="755F7C80" w14:textId="77777777" w:rsidR="00CA325D" w:rsidRPr="001A7BF8" w:rsidRDefault="00CA325D"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2"/>
                <w:sz w:val="23"/>
                <w:szCs w:val="23"/>
                <w:lang w:val="ru-RU"/>
              </w:rPr>
              <w:t>Наименование</w:t>
            </w:r>
            <w:r w:rsidRPr="001A7BF8">
              <w:rPr>
                <w:rFonts w:ascii="Times New Roman" w:hAnsi="Times New Roman" w:cs="Times New Roman"/>
                <w:b/>
                <w:spacing w:val="-1"/>
                <w:sz w:val="23"/>
                <w:szCs w:val="23"/>
                <w:lang w:val="ru-RU"/>
              </w:rPr>
              <w:t xml:space="preserve"> вида</w:t>
            </w:r>
            <w:r w:rsidRPr="001A7BF8">
              <w:rPr>
                <w:rFonts w:ascii="Times New Roman" w:hAnsi="Times New Roman" w:cs="Times New Roman"/>
                <w:b/>
                <w:spacing w:val="27"/>
                <w:sz w:val="23"/>
                <w:szCs w:val="23"/>
                <w:lang w:val="ru-RU"/>
              </w:rPr>
              <w:t xml:space="preserve"> </w:t>
            </w:r>
            <w:r w:rsidRPr="001A7BF8">
              <w:rPr>
                <w:rFonts w:ascii="Times New Roman" w:hAnsi="Times New Roman" w:cs="Times New Roman"/>
                <w:b/>
                <w:spacing w:val="-1"/>
                <w:sz w:val="23"/>
                <w:szCs w:val="23"/>
                <w:lang w:val="ru-RU"/>
              </w:rPr>
              <w:t>разрешенного</w:t>
            </w:r>
            <w:r w:rsidRPr="001A7BF8">
              <w:rPr>
                <w:rFonts w:ascii="Times New Roman" w:hAnsi="Times New Roman" w:cs="Times New Roman"/>
                <w:b/>
                <w:sz w:val="23"/>
                <w:szCs w:val="23"/>
                <w:lang w:val="ru-RU"/>
              </w:rPr>
              <w:t xml:space="preserve"> </w:t>
            </w:r>
            <w:r w:rsidRPr="001A7BF8">
              <w:rPr>
                <w:rFonts w:ascii="Times New Roman" w:hAnsi="Times New Roman" w:cs="Times New Roman"/>
                <w:b/>
                <w:spacing w:val="-2"/>
                <w:sz w:val="23"/>
                <w:szCs w:val="23"/>
                <w:lang w:val="ru-RU"/>
              </w:rPr>
              <w:t>использования</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2"/>
                <w:sz w:val="23"/>
                <w:szCs w:val="23"/>
                <w:lang w:val="ru-RU"/>
              </w:rPr>
              <w:t>земельного</w:t>
            </w:r>
            <w:r w:rsidRPr="001A7BF8">
              <w:rPr>
                <w:rFonts w:ascii="Times New Roman" w:hAnsi="Times New Roman" w:cs="Times New Roman"/>
                <w:b/>
                <w:spacing w:val="-1"/>
                <w:sz w:val="23"/>
                <w:szCs w:val="23"/>
                <w:lang w:val="ru-RU"/>
              </w:rPr>
              <w:t xml:space="preserve"> участка</w:t>
            </w:r>
            <w:r w:rsidRPr="001A7BF8">
              <w:rPr>
                <w:rFonts w:ascii="Times New Roman" w:hAnsi="Times New Roman" w:cs="Times New Roman"/>
                <w:b/>
                <w:sz w:val="23"/>
                <w:szCs w:val="23"/>
                <w:lang w:val="ru-RU"/>
              </w:rPr>
              <w:t xml:space="preserve"> в</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1"/>
                <w:sz w:val="23"/>
                <w:szCs w:val="23"/>
                <w:lang w:val="ru-RU"/>
              </w:rPr>
              <w:t>соответствии</w:t>
            </w:r>
            <w:r w:rsidRPr="001A7BF8">
              <w:rPr>
                <w:rFonts w:ascii="Times New Roman" w:hAnsi="Times New Roman" w:cs="Times New Roman"/>
                <w:b/>
                <w:sz w:val="23"/>
                <w:szCs w:val="23"/>
                <w:lang w:val="ru-RU"/>
              </w:rPr>
              <w:t xml:space="preserve"> с</w:t>
            </w:r>
            <w:r w:rsidRPr="001A7BF8">
              <w:rPr>
                <w:rFonts w:ascii="Times New Roman" w:hAnsi="Times New Roman" w:cs="Times New Roman"/>
                <w:b/>
                <w:spacing w:val="24"/>
                <w:sz w:val="23"/>
                <w:szCs w:val="23"/>
                <w:lang w:val="ru-RU"/>
              </w:rPr>
              <w:t xml:space="preserve"> </w:t>
            </w:r>
            <w:r w:rsidRPr="001A7BF8">
              <w:rPr>
                <w:rFonts w:ascii="Times New Roman" w:hAnsi="Times New Roman" w:cs="Times New Roman"/>
                <w:b/>
                <w:spacing w:val="-2"/>
                <w:sz w:val="23"/>
                <w:szCs w:val="23"/>
                <w:lang w:val="ru-RU"/>
              </w:rPr>
              <w:t>классификатором</w:t>
            </w:r>
          </w:p>
        </w:tc>
        <w:tc>
          <w:tcPr>
            <w:tcW w:w="5194" w:type="dxa"/>
            <w:tcBorders>
              <w:top w:val="single" w:sz="4" w:space="0" w:color="000080"/>
              <w:left w:val="single" w:sz="4" w:space="0" w:color="000080"/>
              <w:bottom w:val="single" w:sz="4" w:space="0" w:color="000080"/>
            </w:tcBorders>
            <w:shd w:val="clear" w:color="auto" w:fill="auto"/>
          </w:tcPr>
          <w:p w14:paraId="6B382EA3" w14:textId="77777777" w:rsidR="00CA325D" w:rsidRPr="001A7BF8" w:rsidRDefault="00CA325D"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087" w:type="dxa"/>
            <w:tcBorders>
              <w:top w:val="single" w:sz="4" w:space="0" w:color="000080"/>
              <w:left w:val="single" w:sz="4" w:space="0" w:color="000080"/>
              <w:bottom w:val="single" w:sz="4" w:space="0" w:color="000080"/>
              <w:right w:val="single" w:sz="4" w:space="0" w:color="000080"/>
            </w:tcBorders>
            <w:shd w:val="clear" w:color="auto" w:fill="auto"/>
          </w:tcPr>
          <w:p w14:paraId="65621208" w14:textId="77777777" w:rsidR="00CA325D" w:rsidRPr="0098188A" w:rsidRDefault="00CA325D" w:rsidP="006D1D36">
            <w:pPr>
              <w:pStyle w:val="TableParagraph"/>
              <w:spacing w:line="264" w:lineRule="auto"/>
              <w:ind w:left="57" w:right="57"/>
              <w:jc w:val="center"/>
              <w:rPr>
                <w:rFonts w:ascii="Times New Roman" w:eastAsia="Times New Roman" w:hAnsi="Times New Roman" w:cs="Times New Roman"/>
                <w:sz w:val="23"/>
                <w:szCs w:val="23"/>
                <w:lang w:val="ru-RU"/>
              </w:rPr>
            </w:pPr>
            <w:r w:rsidRPr="0098188A">
              <w:rPr>
                <w:rFonts w:ascii="Times New Roman" w:hAnsi="Times New Roman" w:cs="Times New Roman"/>
                <w:b/>
                <w:spacing w:val="-1"/>
                <w:sz w:val="23"/>
                <w:szCs w:val="23"/>
                <w:lang w:val="ru-RU"/>
              </w:rPr>
              <w:t>Предельные</w:t>
            </w:r>
            <w:r w:rsidRPr="0098188A">
              <w:rPr>
                <w:rFonts w:ascii="Times New Roman" w:hAnsi="Times New Roman" w:cs="Times New Roman"/>
                <w:b/>
                <w:spacing w:val="-2"/>
                <w:sz w:val="23"/>
                <w:szCs w:val="23"/>
                <w:lang w:val="ru-RU"/>
              </w:rPr>
              <w:t xml:space="preserve"> </w:t>
            </w:r>
            <w:r w:rsidRPr="0098188A">
              <w:rPr>
                <w:rFonts w:ascii="Times New Roman" w:hAnsi="Times New Roman" w:cs="Times New Roman"/>
                <w:b/>
                <w:spacing w:val="-1"/>
                <w:sz w:val="23"/>
                <w:szCs w:val="23"/>
                <w:lang w:val="ru-RU"/>
              </w:rPr>
              <w:t xml:space="preserve">(минимальные </w:t>
            </w:r>
            <w:r w:rsidRPr="0098188A">
              <w:rPr>
                <w:rFonts w:ascii="Times New Roman" w:hAnsi="Times New Roman" w:cs="Times New Roman"/>
                <w:b/>
                <w:sz w:val="23"/>
                <w:szCs w:val="23"/>
                <w:lang w:val="ru-RU"/>
              </w:rPr>
              <w:t xml:space="preserve">и </w:t>
            </w:r>
            <w:r w:rsidRPr="0098188A">
              <w:rPr>
                <w:rFonts w:ascii="Times New Roman" w:hAnsi="Times New Roman" w:cs="Times New Roman"/>
                <w:b/>
                <w:spacing w:val="-1"/>
                <w:sz w:val="23"/>
                <w:szCs w:val="23"/>
                <w:lang w:val="ru-RU"/>
              </w:rPr>
              <w:t>(или)</w:t>
            </w:r>
            <w:r w:rsidRPr="0098188A">
              <w:rPr>
                <w:rFonts w:ascii="Times New Roman" w:hAnsi="Times New Roman" w:cs="Times New Roman"/>
                <w:b/>
                <w:spacing w:val="1"/>
                <w:sz w:val="23"/>
                <w:szCs w:val="23"/>
                <w:lang w:val="ru-RU"/>
              </w:rPr>
              <w:t xml:space="preserve"> </w:t>
            </w:r>
            <w:r w:rsidRPr="0098188A">
              <w:rPr>
                <w:rFonts w:ascii="Times New Roman" w:hAnsi="Times New Roman" w:cs="Times New Roman"/>
                <w:b/>
                <w:spacing w:val="-2"/>
                <w:sz w:val="23"/>
                <w:szCs w:val="23"/>
                <w:lang w:val="ru-RU"/>
              </w:rPr>
              <w:t>максимальные)</w:t>
            </w:r>
            <w:r w:rsidRPr="0098188A">
              <w:rPr>
                <w:rFonts w:ascii="Times New Roman" w:hAnsi="Times New Roman" w:cs="Times New Roman"/>
                <w:b/>
                <w:spacing w:val="41"/>
                <w:sz w:val="23"/>
                <w:szCs w:val="23"/>
                <w:lang w:val="ru-RU"/>
              </w:rPr>
              <w:t xml:space="preserve"> </w:t>
            </w:r>
            <w:r w:rsidRPr="0098188A">
              <w:rPr>
                <w:rFonts w:ascii="Times New Roman" w:hAnsi="Times New Roman" w:cs="Times New Roman"/>
                <w:b/>
                <w:spacing w:val="-1"/>
                <w:sz w:val="23"/>
                <w:szCs w:val="23"/>
                <w:lang w:val="ru-RU"/>
              </w:rPr>
              <w:t>размеры земельных</w:t>
            </w:r>
            <w:r w:rsidRPr="0098188A">
              <w:rPr>
                <w:rFonts w:ascii="Times New Roman" w:hAnsi="Times New Roman" w:cs="Times New Roman"/>
                <w:b/>
                <w:spacing w:val="2"/>
                <w:sz w:val="23"/>
                <w:szCs w:val="23"/>
                <w:lang w:val="ru-RU"/>
              </w:rPr>
              <w:t xml:space="preserve"> </w:t>
            </w:r>
            <w:r w:rsidRPr="0098188A">
              <w:rPr>
                <w:rFonts w:ascii="Times New Roman" w:hAnsi="Times New Roman" w:cs="Times New Roman"/>
                <w:b/>
                <w:spacing w:val="-2"/>
                <w:sz w:val="23"/>
                <w:szCs w:val="23"/>
                <w:lang w:val="ru-RU"/>
              </w:rPr>
              <w:t>участков</w:t>
            </w:r>
            <w:r w:rsidRPr="0098188A">
              <w:rPr>
                <w:rFonts w:ascii="Times New Roman" w:hAnsi="Times New Roman" w:cs="Times New Roman"/>
                <w:b/>
                <w:spacing w:val="-1"/>
                <w:sz w:val="23"/>
                <w:szCs w:val="23"/>
                <w:lang w:val="ru-RU"/>
              </w:rPr>
              <w:t xml:space="preserve"> </w:t>
            </w:r>
            <w:r w:rsidRPr="0098188A">
              <w:rPr>
                <w:rFonts w:ascii="Times New Roman" w:hAnsi="Times New Roman" w:cs="Times New Roman"/>
                <w:b/>
                <w:sz w:val="23"/>
                <w:szCs w:val="23"/>
                <w:lang w:val="ru-RU"/>
              </w:rPr>
              <w:t xml:space="preserve">и </w:t>
            </w:r>
            <w:r w:rsidRPr="0098188A">
              <w:rPr>
                <w:rFonts w:ascii="Times New Roman" w:hAnsi="Times New Roman" w:cs="Times New Roman"/>
                <w:b/>
                <w:spacing w:val="-2"/>
                <w:sz w:val="23"/>
                <w:szCs w:val="23"/>
                <w:lang w:val="ru-RU"/>
              </w:rPr>
              <w:t>предельные</w:t>
            </w:r>
            <w:r w:rsidRPr="0098188A">
              <w:rPr>
                <w:rFonts w:ascii="Times New Roman" w:hAnsi="Times New Roman" w:cs="Times New Roman"/>
                <w:b/>
                <w:spacing w:val="1"/>
                <w:sz w:val="23"/>
                <w:szCs w:val="23"/>
                <w:lang w:val="ru-RU"/>
              </w:rPr>
              <w:t xml:space="preserve"> </w:t>
            </w:r>
            <w:r w:rsidRPr="0098188A">
              <w:rPr>
                <w:rFonts w:ascii="Times New Roman" w:hAnsi="Times New Roman" w:cs="Times New Roman"/>
                <w:b/>
                <w:spacing w:val="-1"/>
                <w:sz w:val="23"/>
                <w:szCs w:val="23"/>
                <w:lang w:val="ru-RU"/>
              </w:rPr>
              <w:t>параметры</w:t>
            </w:r>
            <w:r w:rsidRPr="0098188A">
              <w:rPr>
                <w:rFonts w:ascii="Times New Roman" w:hAnsi="Times New Roman" w:cs="Times New Roman"/>
                <w:b/>
                <w:spacing w:val="43"/>
                <w:sz w:val="23"/>
                <w:szCs w:val="23"/>
                <w:lang w:val="ru-RU"/>
              </w:rPr>
              <w:t xml:space="preserve"> </w:t>
            </w:r>
            <w:r w:rsidRPr="0098188A">
              <w:rPr>
                <w:rFonts w:ascii="Times New Roman" w:hAnsi="Times New Roman" w:cs="Times New Roman"/>
                <w:b/>
                <w:spacing w:val="-2"/>
                <w:sz w:val="23"/>
                <w:szCs w:val="23"/>
                <w:lang w:val="ru-RU"/>
              </w:rPr>
              <w:t>разрешенного</w:t>
            </w:r>
            <w:r w:rsidRPr="0098188A">
              <w:rPr>
                <w:rFonts w:ascii="Times New Roman" w:hAnsi="Times New Roman" w:cs="Times New Roman"/>
                <w:b/>
                <w:sz w:val="23"/>
                <w:szCs w:val="23"/>
                <w:lang w:val="ru-RU"/>
              </w:rPr>
              <w:t xml:space="preserve"> </w:t>
            </w:r>
            <w:r w:rsidRPr="0098188A">
              <w:rPr>
                <w:rFonts w:ascii="Times New Roman" w:hAnsi="Times New Roman" w:cs="Times New Roman"/>
                <w:b/>
                <w:spacing w:val="-1"/>
                <w:sz w:val="23"/>
                <w:szCs w:val="23"/>
                <w:lang w:val="ru-RU"/>
              </w:rPr>
              <w:t>строительства, реконструкции</w:t>
            </w:r>
            <w:r w:rsidRPr="0098188A">
              <w:rPr>
                <w:rFonts w:ascii="Times New Roman" w:hAnsi="Times New Roman" w:cs="Times New Roman"/>
                <w:b/>
                <w:spacing w:val="1"/>
                <w:sz w:val="23"/>
                <w:szCs w:val="23"/>
                <w:lang w:val="ru-RU"/>
              </w:rPr>
              <w:t xml:space="preserve"> </w:t>
            </w:r>
            <w:r w:rsidRPr="0098188A">
              <w:rPr>
                <w:rFonts w:ascii="Times New Roman" w:hAnsi="Times New Roman" w:cs="Times New Roman"/>
                <w:b/>
                <w:spacing w:val="-3"/>
                <w:sz w:val="23"/>
                <w:szCs w:val="23"/>
                <w:lang w:val="ru-RU"/>
              </w:rPr>
              <w:t>объектов</w:t>
            </w:r>
            <w:r w:rsidRPr="0098188A">
              <w:rPr>
                <w:rFonts w:ascii="Times New Roman" w:hAnsi="Times New Roman" w:cs="Times New Roman"/>
                <w:b/>
                <w:spacing w:val="63"/>
                <w:sz w:val="23"/>
                <w:szCs w:val="23"/>
                <w:lang w:val="ru-RU"/>
              </w:rPr>
              <w:t xml:space="preserve"> </w:t>
            </w:r>
            <w:r w:rsidRPr="0098188A">
              <w:rPr>
                <w:rFonts w:ascii="Times New Roman" w:hAnsi="Times New Roman" w:cs="Times New Roman"/>
                <w:b/>
                <w:spacing w:val="-2"/>
                <w:sz w:val="23"/>
                <w:szCs w:val="23"/>
                <w:lang w:val="ru-RU"/>
              </w:rPr>
              <w:t>капитального</w:t>
            </w:r>
            <w:r w:rsidRPr="0098188A">
              <w:rPr>
                <w:rFonts w:ascii="Times New Roman" w:hAnsi="Times New Roman" w:cs="Times New Roman"/>
                <w:b/>
                <w:sz w:val="23"/>
                <w:szCs w:val="23"/>
                <w:lang w:val="ru-RU"/>
              </w:rPr>
              <w:t xml:space="preserve"> </w:t>
            </w:r>
            <w:r w:rsidRPr="0098188A">
              <w:rPr>
                <w:rFonts w:ascii="Times New Roman" w:hAnsi="Times New Roman" w:cs="Times New Roman"/>
                <w:b/>
                <w:spacing w:val="-1"/>
                <w:sz w:val="23"/>
                <w:szCs w:val="23"/>
                <w:lang w:val="ru-RU"/>
              </w:rPr>
              <w:t>строительства</w:t>
            </w:r>
          </w:p>
        </w:tc>
      </w:tr>
      <w:tr w:rsidR="004B1D69" w:rsidRPr="0098188A" w14:paraId="09AB52BD" w14:textId="77777777" w:rsidTr="00325916">
        <w:trPr>
          <w:trHeight w:val="552"/>
        </w:trPr>
        <w:tc>
          <w:tcPr>
            <w:tcW w:w="2613" w:type="dxa"/>
            <w:tcBorders>
              <w:top w:val="single" w:sz="4" w:space="0" w:color="000080"/>
              <w:left w:val="single" w:sz="4" w:space="0" w:color="000080"/>
              <w:bottom w:val="single" w:sz="4" w:space="0" w:color="000080"/>
            </w:tcBorders>
            <w:shd w:val="clear" w:color="auto" w:fill="auto"/>
          </w:tcPr>
          <w:p w14:paraId="7810441F" w14:textId="77777777" w:rsidR="004B1D69" w:rsidRPr="006534F4" w:rsidRDefault="00770DD5" w:rsidP="00A80F66">
            <w:pPr>
              <w:spacing w:line="264" w:lineRule="auto"/>
              <w:ind w:left="57" w:right="57"/>
              <w:jc w:val="both"/>
              <w:rPr>
                <w:rFonts w:ascii="Times New Roman" w:eastAsia="Times New Roman CYR" w:hAnsi="Times New Roman" w:cs="Times New Roman"/>
                <w:sz w:val="23"/>
                <w:szCs w:val="23"/>
              </w:rPr>
            </w:pPr>
            <w:r w:rsidRPr="00770DD5">
              <w:rPr>
                <w:rFonts w:ascii="Times New Roman" w:eastAsia="Times New Roman CYR" w:hAnsi="Times New Roman" w:cs="Times New Roman"/>
                <w:sz w:val="23"/>
                <w:szCs w:val="23"/>
              </w:rPr>
              <w:t>Виноградарство</w:t>
            </w:r>
            <w:r w:rsidR="00325916">
              <w:rPr>
                <w:rFonts w:ascii="Times New Roman" w:eastAsia="Times New Roman CYR" w:hAnsi="Times New Roman" w:cs="Times New Roman"/>
                <w:sz w:val="23"/>
                <w:szCs w:val="23"/>
              </w:rPr>
              <w:t xml:space="preserve"> (1.5.1)</w:t>
            </w:r>
          </w:p>
        </w:tc>
        <w:tc>
          <w:tcPr>
            <w:tcW w:w="5194" w:type="dxa"/>
            <w:tcBorders>
              <w:top w:val="single" w:sz="4" w:space="0" w:color="000080"/>
              <w:left w:val="single" w:sz="4" w:space="0" w:color="000080"/>
              <w:bottom w:val="single" w:sz="4" w:space="0" w:color="000080"/>
            </w:tcBorders>
            <w:shd w:val="clear" w:color="auto" w:fill="auto"/>
          </w:tcPr>
          <w:p w14:paraId="23123FB1" w14:textId="77777777" w:rsidR="004B1D69" w:rsidRPr="006534F4" w:rsidRDefault="00325916" w:rsidP="00325916">
            <w:pPr>
              <w:spacing w:line="264" w:lineRule="auto"/>
              <w:ind w:left="57" w:right="57"/>
              <w:jc w:val="both"/>
              <w:rPr>
                <w:rFonts w:ascii="Times New Roman" w:eastAsia="Times New Roman CYR" w:hAnsi="Times New Roman" w:cs="Times New Roman"/>
                <w:sz w:val="23"/>
                <w:szCs w:val="23"/>
              </w:rPr>
            </w:pPr>
            <w:r w:rsidRPr="00325916">
              <w:rPr>
                <w:rFonts w:ascii="Times New Roman" w:eastAsia="Times New Roman CYR" w:hAnsi="Times New Roman" w:cs="Times New Roman"/>
                <w:sz w:val="23"/>
                <w:szCs w:val="23"/>
              </w:rPr>
              <w:t>Возделывание</w:t>
            </w:r>
            <w:r>
              <w:rPr>
                <w:rFonts w:ascii="Times New Roman" w:eastAsia="Times New Roman CYR" w:hAnsi="Times New Roman" w:cs="Times New Roman"/>
                <w:sz w:val="23"/>
                <w:szCs w:val="23"/>
              </w:rPr>
              <w:t xml:space="preserve"> </w:t>
            </w:r>
            <w:r w:rsidRPr="00325916">
              <w:rPr>
                <w:rFonts w:ascii="Times New Roman" w:eastAsia="Times New Roman CYR" w:hAnsi="Times New Roman" w:cs="Times New Roman"/>
                <w:sz w:val="23"/>
                <w:szCs w:val="23"/>
              </w:rPr>
              <w:t>винограда на</w:t>
            </w:r>
            <w:r>
              <w:rPr>
                <w:rFonts w:ascii="Times New Roman" w:eastAsia="Times New Roman CYR" w:hAnsi="Times New Roman" w:cs="Times New Roman"/>
                <w:sz w:val="23"/>
                <w:szCs w:val="23"/>
              </w:rPr>
              <w:t xml:space="preserve"> </w:t>
            </w:r>
            <w:proofErr w:type="spellStart"/>
            <w:r w:rsidRPr="00325916">
              <w:rPr>
                <w:rFonts w:ascii="Times New Roman" w:eastAsia="Times New Roman CYR" w:hAnsi="Times New Roman" w:cs="Times New Roman"/>
                <w:sz w:val="23"/>
                <w:szCs w:val="23"/>
              </w:rPr>
              <w:t>виноградопригодных</w:t>
            </w:r>
            <w:proofErr w:type="spellEnd"/>
            <w:r w:rsidRPr="00325916">
              <w:rPr>
                <w:rFonts w:ascii="Times New Roman" w:eastAsia="Times New Roman CYR" w:hAnsi="Times New Roman" w:cs="Times New Roman"/>
                <w:sz w:val="23"/>
                <w:szCs w:val="23"/>
              </w:rPr>
              <w:t xml:space="preserve"> землях</w:t>
            </w:r>
          </w:p>
        </w:tc>
        <w:tc>
          <w:tcPr>
            <w:tcW w:w="7087" w:type="dxa"/>
            <w:tcBorders>
              <w:top w:val="single" w:sz="4" w:space="0" w:color="000080"/>
              <w:left w:val="single" w:sz="4" w:space="0" w:color="000080"/>
              <w:bottom w:val="single" w:sz="4" w:space="0" w:color="auto"/>
              <w:right w:val="single" w:sz="4" w:space="0" w:color="000080"/>
            </w:tcBorders>
            <w:shd w:val="clear" w:color="auto" w:fill="auto"/>
          </w:tcPr>
          <w:p w14:paraId="0E222878" w14:textId="063D77CE" w:rsidR="00BA6798" w:rsidRPr="0098188A" w:rsidRDefault="00BA6798" w:rsidP="00BA6798">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 xml:space="preserve">Минимальная/максимальная площадь земельных участков предназначенных для сельскохозяйственного использования в черте населенного пункта </w:t>
            </w:r>
            <w:r w:rsidR="0050777F">
              <w:rPr>
                <w:rFonts w:ascii="Times New Roman" w:eastAsia="Times New Roman CYR" w:hAnsi="Times New Roman" w:cs="Times New Roman"/>
                <w:sz w:val="23"/>
                <w:szCs w:val="23"/>
              </w:rPr>
              <w:t>15000</w:t>
            </w:r>
            <w:r w:rsidRPr="0098188A">
              <w:rPr>
                <w:rFonts w:ascii="Times New Roman" w:eastAsia="Times New Roman CYR" w:hAnsi="Times New Roman" w:cs="Times New Roman"/>
                <w:sz w:val="23"/>
                <w:szCs w:val="23"/>
              </w:rPr>
              <w:t>/ 2500000</w:t>
            </w:r>
            <w:r>
              <w:rPr>
                <w:rFonts w:ascii="Times New Roman" w:eastAsia="Times New Roman CYR" w:hAnsi="Times New Roman" w:cs="Times New Roman"/>
                <w:sz w:val="23"/>
                <w:szCs w:val="23"/>
              </w:rPr>
              <w:t xml:space="preserve"> </w:t>
            </w:r>
            <w:r w:rsidRPr="0098188A">
              <w:rPr>
                <w:rFonts w:ascii="Times New Roman" w:eastAsia="Times New Roman CYR" w:hAnsi="Times New Roman" w:cs="Times New Roman"/>
                <w:sz w:val="23"/>
                <w:szCs w:val="23"/>
              </w:rPr>
              <w:t>кв.м.</w:t>
            </w:r>
          </w:p>
          <w:p w14:paraId="4F773BCA" w14:textId="77777777" w:rsidR="00BA6798" w:rsidRPr="0098188A" w:rsidRDefault="00BA6798" w:rsidP="00BA6798">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Минимальная ширина земельных участков вдоль фронта улицы (проезда) - 10 м.</w:t>
            </w:r>
          </w:p>
          <w:p w14:paraId="2C3D9711" w14:textId="77777777" w:rsidR="00BA6798" w:rsidRPr="0098188A" w:rsidRDefault="00BA6798" w:rsidP="00BA6798">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Минимальный отступ от границ участка - 1 м.</w:t>
            </w:r>
          </w:p>
          <w:p w14:paraId="51D9231E" w14:textId="77777777" w:rsidR="00BA6798" w:rsidRPr="0098188A" w:rsidRDefault="00BA6798" w:rsidP="00BA6798">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Максимальная высота зданий, строений, сооружений от уровня земли - 0 м.</w:t>
            </w:r>
          </w:p>
          <w:p w14:paraId="12251BBB" w14:textId="77777777" w:rsidR="00BA6798" w:rsidRPr="0098188A" w:rsidRDefault="00BA6798" w:rsidP="00BA6798">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Максимальный процент застройки в границах земельного участка - 0%;</w:t>
            </w:r>
          </w:p>
          <w:p w14:paraId="34A582A4" w14:textId="77777777" w:rsidR="00BA6798" w:rsidRPr="0098188A" w:rsidRDefault="00BA6798" w:rsidP="00BA6798">
            <w:pPr>
              <w:widowControl/>
              <w:suppressAutoHyphens w:val="0"/>
              <w:spacing w:line="264" w:lineRule="auto"/>
              <w:ind w:left="57" w:right="57"/>
              <w:jc w:val="both"/>
              <w:textAlignment w:val="auto"/>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Застройка участков не допускается, места допустимого размещения объектов не предусматриваются.</w:t>
            </w:r>
          </w:p>
          <w:p w14:paraId="4C919FC6" w14:textId="77777777" w:rsidR="004B1D69" w:rsidRPr="0098188A" w:rsidRDefault="00BA6798" w:rsidP="00BA6798">
            <w:pPr>
              <w:pStyle w:val="Standard"/>
              <w:snapToGrid w:val="0"/>
              <w:spacing w:line="264" w:lineRule="auto"/>
              <w:ind w:left="57" w:right="57"/>
              <w:jc w:val="both"/>
              <w:rPr>
                <w:rFonts w:cs="Times New Roman"/>
                <w:sz w:val="23"/>
                <w:szCs w:val="23"/>
                <w:lang w:val="ru-RU"/>
              </w:rPr>
            </w:pPr>
            <w:proofErr w:type="spellStart"/>
            <w:r w:rsidRPr="0098188A">
              <w:rPr>
                <w:rFonts w:cs="Times New Roman"/>
                <w:sz w:val="23"/>
                <w:szCs w:val="23"/>
              </w:rPr>
              <w:t>Ограничения</w:t>
            </w:r>
            <w:proofErr w:type="spellEnd"/>
            <w:r w:rsidRPr="0098188A">
              <w:rPr>
                <w:rFonts w:cs="Times New Roman"/>
                <w:sz w:val="23"/>
                <w:szCs w:val="23"/>
              </w:rPr>
              <w:t xml:space="preserve"> </w:t>
            </w:r>
            <w:proofErr w:type="spellStart"/>
            <w:r w:rsidRPr="0098188A">
              <w:rPr>
                <w:rFonts w:cs="Times New Roman"/>
                <w:sz w:val="23"/>
                <w:szCs w:val="23"/>
              </w:rPr>
              <w:t>использования</w:t>
            </w:r>
            <w:proofErr w:type="spellEnd"/>
            <w:r w:rsidRPr="0098188A">
              <w:rPr>
                <w:rFonts w:cs="Times New Roman"/>
                <w:sz w:val="23"/>
                <w:szCs w:val="23"/>
              </w:rPr>
              <w:t xml:space="preserve"> </w:t>
            </w:r>
            <w:proofErr w:type="spellStart"/>
            <w:r w:rsidRPr="0098188A">
              <w:rPr>
                <w:rFonts w:cs="Times New Roman"/>
                <w:sz w:val="23"/>
                <w:szCs w:val="23"/>
              </w:rPr>
              <w:t>земельных</w:t>
            </w:r>
            <w:proofErr w:type="spellEnd"/>
            <w:r w:rsidRPr="0098188A">
              <w:rPr>
                <w:rFonts w:cs="Times New Roman"/>
                <w:sz w:val="23"/>
                <w:szCs w:val="23"/>
              </w:rPr>
              <w:t xml:space="preserve"> </w:t>
            </w:r>
            <w:proofErr w:type="spellStart"/>
            <w:r w:rsidRPr="0098188A">
              <w:rPr>
                <w:rFonts w:cs="Times New Roman"/>
                <w:sz w:val="23"/>
                <w:szCs w:val="23"/>
              </w:rPr>
              <w:t>участков</w:t>
            </w:r>
            <w:proofErr w:type="spellEnd"/>
            <w:r w:rsidRPr="0098188A">
              <w:rPr>
                <w:rFonts w:cs="Times New Roman"/>
                <w:sz w:val="23"/>
                <w:szCs w:val="23"/>
              </w:rPr>
              <w:t xml:space="preserve"> и </w:t>
            </w:r>
            <w:proofErr w:type="spellStart"/>
            <w:r w:rsidRPr="0098188A">
              <w:rPr>
                <w:rFonts w:cs="Times New Roman"/>
                <w:sz w:val="23"/>
                <w:szCs w:val="23"/>
              </w:rPr>
              <w:t>объектов</w:t>
            </w:r>
            <w:proofErr w:type="spellEnd"/>
            <w:r w:rsidRPr="0098188A">
              <w:rPr>
                <w:rFonts w:cs="Times New Roman"/>
                <w:sz w:val="23"/>
                <w:szCs w:val="23"/>
              </w:rPr>
              <w:t xml:space="preserve"> </w:t>
            </w:r>
            <w:proofErr w:type="spellStart"/>
            <w:r w:rsidRPr="0098188A">
              <w:rPr>
                <w:rFonts w:cs="Times New Roman"/>
                <w:sz w:val="23"/>
                <w:szCs w:val="23"/>
              </w:rPr>
              <w:t>капитального</w:t>
            </w:r>
            <w:proofErr w:type="spellEnd"/>
            <w:r w:rsidRPr="0098188A">
              <w:rPr>
                <w:rFonts w:cs="Times New Roman"/>
                <w:sz w:val="23"/>
                <w:szCs w:val="23"/>
              </w:rPr>
              <w:t xml:space="preserve"> </w:t>
            </w:r>
            <w:proofErr w:type="spellStart"/>
            <w:r w:rsidRPr="0098188A">
              <w:rPr>
                <w:rFonts w:cs="Times New Roman"/>
                <w:sz w:val="23"/>
                <w:szCs w:val="23"/>
              </w:rPr>
              <w:t>строительства</w:t>
            </w:r>
            <w:proofErr w:type="spellEnd"/>
            <w:r w:rsidRPr="0098188A">
              <w:rPr>
                <w:rFonts w:cs="Times New Roman"/>
                <w:sz w:val="23"/>
                <w:szCs w:val="23"/>
              </w:rPr>
              <w:t xml:space="preserve"> </w:t>
            </w:r>
            <w:proofErr w:type="spellStart"/>
            <w:r>
              <w:rPr>
                <w:rFonts w:cs="Times New Roman"/>
                <w:sz w:val="23"/>
                <w:szCs w:val="23"/>
              </w:rPr>
              <w:t>установлены</w:t>
            </w:r>
            <w:proofErr w:type="spellEnd"/>
            <w:r>
              <w:rPr>
                <w:rFonts w:cs="Times New Roman"/>
                <w:sz w:val="23"/>
                <w:szCs w:val="23"/>
              </w:rPr>
              <w:t xml:space="preserve"> в </w:t>
            </w:r>
            <w:proofErr w:type="spellStart"/>
            <w:r>
              <w:rPr>
                <w:rFonts w:cs="Times New Roman"/>
                <w:sz w:val="23"/>
                <w:szCs w:val="23"/>
              </w:rPr>
              <w:t>статье</w:t>
            </w:r>
            <w:proofErr w:type="spellEnd"/>
            <w:r>
              <w:rPr>
                <w:rFonts w:cs="Times New Roman"/>
                <w:sz w:val="23"/>
                <w:szCs w:val="23"/>
              </w:rPr>
              <w:t xml:space="preserve"> 29 </w:t>
            </w:r>
            <w:proofErr w:type="spellStart"/>
            <w:r>
              <w:rPr>
                <w:rFonts w:cs="Times New Roman"/>
                <w:sz w:val="23"/>
                <w:szCs w:val="23"/>
              </w:rPr>
              <w:t>настоящих</w:t>
            </w:r>
            <w:proofErr w:type="spellEnd"/>
            <w:r>
              <w:rPr>
                <w:rFonts w:cs="Times New Roman"/>
                <w:sz w:val="23"/>
                <w:szCs w:val="23"/>
              </w:rPr>
              <w:t xml:space="preserve"> </w:t>
            </w:r>
            <w:proofErr w:type="spellStart"/>
            <w:r>
              <w:rPr>
                <w:rFonts w:cs="Times New Roman"/>
                <w:sz w:val="23"/>
                <w:szCs w:val="23"/>
              </w:rPr>
              <w:t>Правил</w:t>
            </w:r>
            <w:proofErr w:type="spellEnd"/>
            <w:r>
              <w:rPr>
                <w:rFonts w:cs="Times New Roman"/>
                <w:sz w:val="23"/>
                <w:szCs w:val="23"/>
              </w:rPr>
              <w:t>.</w:t>
            </w:r>
          </w:p>
        </w:tc>
      </w:tr>
      <w:tr w:rsidR="00325916" w:rsidRPr="0098188A" w14:paraId="4F9C6074" w14:textId="77777777" w:rsidTr="00325916">
        <w:trPr>
          <w:trHeight w:val="552"/>
        </w:trPr>
        <w:tc>
          <w:tcPr>
            <w:tcW w:w="2613" w:type="dxa"/>
            <w:tcBorders>
              <w:top w:val="single" w:sz="4" w:space="0" w:color="000080"/>
              <w:left w:val="single" w:sz="4" w:space="0" w:color="000080"/>
              <w:bottom w:val="single" w:sz="4" w:space="0" w:color="000080"/>
            </w:tcBorders>
            <w:shd w:val="clear" w:color="auto" w:fill="auto"/>
          </w:tcPr>
          <w:p w14:paraId="0C91CE0B" w14:textId="77777777" w:rsidR="00325916" w:rsidRPr="006534F4" w:rsidRDefault="00325916" w:rsidP="00A31217">
            <w:pPr>
              <w:spacing w:line="264" w:lineRule="auto"/>
              <w:ind w:left="57" w:right="57"/>
              <w:jc w:val="both"/>
              <w:rPr>
                <w:rFonts w:ascii="Times New Roman" w:eastAsia="Times New Roman CYR" w:hAnsi="Times New Roman" w:cs="Times New Roman"/>
                <w:sz w:val="23"/>
                <w:szCs w:val="23"/>
              </w:rPr>
            </w:pPr>
            <w:r w:rsidRPr="006534F4">
              <w:rPr>
                <w:rFonts w:ascii="Times New Roman" w:eastAsia="Times New Roman CYR" w:hAnsi="Times New Roman" w:cs="Times New Roman"/>
                <w:sz w:val="23"/>
                <w:szCs w:val="23"/>
              </w:rPr>
              <w:t>Животноводство (1.7)</w:t>
            </w:r>
          </w:p>
        </w:tc>
        <w:tc>
          <w:tcPr>
            <w:tcW w:w="5194" w:type="dxa"/>
            <w:tcBorders>
              <w:top w:val="single" w:sz="4" w:space="0" w:color="000080"/>
              <w:left w:val="single" w:sz="4" w:space="0" w:color="000080"/>
              <w:bottom w:val="single" w:sz="4" w:space="0" w:color="000080"/>
            </w:tcBorders>
            <w:shd w:val="clear" w:color="auto" w:fill="auto"/>
          </w:tcPr>
          <w:p w14:paraId="509A2402" w14:textId="77777777" w:rsidR="00325916" w:rsidRPr="006534F4" w:rsidRDefault="00325916" w:rsidP="00A31217">
            <w:pPr>
              <w:spacing w:line="264" w:lineRule="auto"/>
              <w:ind w:left="57" w:right="57"/>
              <w:jc w:val="both"/>
              <w:rPr>
                <w:rFonts w:ascii="Times New Roman" w:eastAsia="Times New Roman CYR" w:hAnsi="Times New Roman" w:cs="Times New Roman"/>
                <w:sz w:val="23"/>
                <w:szCs w:val="23"/>
              </w:rPr>
            </w:pPr>
            <w:r w:rsidRPr="00BC00C6">
              <w:rPr>
                <w:rFonts w:ascii="Times New Roman" w:eastAsia="Times New Roman CYR" w:hAnsi="Times New Roman" w:cs="Times New Roman"/>
                <w:sz w:val="23"/>
                <w:szCs w:val="23"/>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w:t>
            </w:r>
            <w:r w:rsidRPr="00BC00C6">
              <w:rPr>
                <w:rFonts w:ascii="Times New Roman" w:eastAsia="Times New Roman CYR" w:hAnsi="Times New Roman" w:cs="Times New Roman"/>
                <w:sz w:val="23"/>
                <w:szCs w:val="23"/>
              </w:rPr>
              <w:br/>
            </w:r>
            <w:r w:rsidRPr="00BC00C6">
              <w:rPr>
                <w:rFonts w:ascii="Times New Roman" w:eastAsia="Times New Roman CYR" w:hAnsi="Times New Roman" w:cs="Times New Roman"/>
                <w:sz w:val="23"/>
                <w:szCs w:val="23"/>
              </w:rPr>
              <w:lastRenderedPageBreak/>
              <w:t>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7087" w:type="dxa"/>
            <w:tcBorders>
              <w:top w:val="single" w:sz="4" w:space="0" w:color="auto"/>
              <w:left w:val="single" w:sz="4" w:space="0" w:color="000080"/>
              <w:right w:val="single" w:sz="4" w:space="0" w:color="000080"/>
            </w:tcBorders>
            <w:shd w:val="clear" w:color="auto" w:fill="auto"/>
          </w:tcPr>
          <w:p w14:paraId="44643A6A" w14:textId="4942E790" w:rsidR="00325916" w:rsidRPr="0098188A" w:rsidRDefault="00325916" w:rsidP="0032591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lastRenderedPageBreak/>
              <w:t xml:space="preserve">Минимальная/максимальная площадь земельных участков - </w:t>
            </w:r>
            <w:r w:rsidR="0050777F">
              <w:rPr>
                <w:rFonts w:ascii="Times New Roman" w:eastAsia="Times New Roman CYR" w:hAnsi="Times New Roman" w:cs="Times New Roman"/>
                <w:sz w:val="23"/>
                <w:szCs w:val="23"/>
              </w:rPr>
              <w:t>15000</w:t>
            </w:r>
            <w:r w:rsidRPr="0098188A">
              <w:rPr>
                <w:rFonts w:ascii="Times New Roman" w:eastAsia="Times New Roman CYR" w:hAnsi="Times New Roman" w:cs="Times New Roman"/>
                <w:sz w:val="23"/>
                <w:szCs w:val="23"/>
              </w:rPr>
              <w:t>/50000</w:t>
            </w:r>
            <w:r>
              <w:rPr>
                <w:rFonts w:ascii="Times New Roman" w:eastAsia="Times New Roman CYR" w:hAnsi="Times New Roman" w:cs="Times New Roman"/>
                <w:sz w:val="23"/>
                <w:szCs w:val="23"/>
              </w:rPr>
              <w:t xml:space="preserve"> </w:t>
            </w:r>
            <w:r w:rsidRPr="0098188A">
              <w:rPr>
                <w:rFonts w:ascii="Times New Roman" w:eastAsia="Times New Roman CYR" w:hAnsi="Times New Roman" w:cs="Times New Roman"/>
                <w:sz w:val="23"/>
                <w:szCs w:val="23"/>
              </w:rPr>
              <w:t>кв.м.</w:t>
            </w:r>
          </w:p>
          <w:p w14:paraId="5421DE9B" w14:textId="77777777" w:rsidR="00325916" w:rsidRPr="0098188A" w:rsidRDefault="00325916" w:rsidP="0032591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 xml:space="preserve">Минимальная ширина земельных участков вдоль фронта улицы (проезда) </w:t>
            </w:r>
            <w:r>
              <w:rPr>
                <w:rFonts w:ascii="Times New Roman" w:eastAsia="Times New Roman CYR" w:hAnsi="Times New Roman" w:cs="Times New Roman"/>
                <w:sz w:val="23"/>
                <w:szCs w:val="23"/>
              </w:rPr>
              <w:t>–</w:t>
            </w:r>
            <w:r w:rsidRPr="0098188A">
              <w:rPr>
                <w:rFonts w:ascii="Times New Roman" w:eastAsia="Times New Roman CYR" w:hAnsi="Times New Roman" w:cs="Times New Roman"/>
                <w:sz w:val="23"/>
                <w:szCs w:val="23"/>
              </w:rPr>
              <w:t xml:space="preserve"> 20</w:t>
            </w:r>
            <w:r>
              <w:rPr>
                <w:rFonts w:ascii="Times New Roman" w:eastAsia="Times New Roman CYR" w:hAnsi="Times New Roman" w:cs="Times New Roman"/>
                <w:sz w:val="23"/>
                <w:szCs w:val="23"/>
              </w:rPr>
              <w:t xml:space="preserve"> </w:t>
            </w:r>
            <w:r w:rsidRPr="0098188A">
              <w:rPr>
                <w:rFonts w:ascii="Times New Roman" w:eastAsia="Times New Roman CYR" w:hAnsi="Times New Roman" w:cs="Times New Roman"/>
                <w:sz w:val="23"/>
                <w:szCs w:val="23"/>
              </w:rPr>
              <w:t>м.</w:t>
            </w:r>
          </w:p>
          <w:p w14:paraId="3265C1F1" w14:textId="77777777" w:rsidR="00325916" w:rsidRPr="0098188A" w:rsidRDefault="00325916" w:rsidP="0032591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Минимальные отступы от границ земельных участков - 3 м.</w:t>
            </w:r>
          </w:p>
          <w:p w14:paraId="04CE0808" w14:textId="77777777" w:rsidR="00325916" w:rsidRPr="0098188A" w:rsidRDefault="00325916" w:rsidP="0032591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Максимальная высота строений, сооружений от уровня земли - 10 м.</w:t>
            </w:r>
          </w:p>
          <w:p w14:paraId="6F16C756" w14:textId="77777777" w:rsidR="00325916" w:rsidRPr="0098188A" w:rsidRDefault="00325916" w:rsidP="00325916">
            <w:pPr>
              <w:pStyle w:val="Standard"/>
              <w:snapToGrid w:val="0"/>
              <w:spacing w:line="264" w:lineRule="auto"/>
              <w:ind w:left="57" w:right="57"/>
              <w:jc w:val="both"/>
              <w:rPr>
                <w:rFonts w:eastAsia="Times New Roman CYR" w:cs="Times New Roman"/>
                <w:sz w:val="23"/>
                <w:szCs w:val="23"/>
                <w:lang w:val="ru-RU" w:eastAsia="ar-SA" w:bidi="ar-SA"/>
              </w:rPr>
            </w:pPr>
            <w:r w:rsidRPr="0098188A">
              <w:rPr>
                <w:rFonts w:eastAsia="Times New Roman CYR" w:cs="Times New Roman"/>
                <w:sz w:val="23"/>
                <w:szCs w:val="23"/>
                <w:lang w:val="ru-RU" w:eastAsia="ar-SA" w:bidi="ar-SA"/>
              </w:rPr>
              <w:t>М</w:t>
            </w:r>
            <w:r w:rsidRPr="000976C9">
              <w:rPr>
                <w:rFonts w:eastAsia="Times New Roman CYR" w:cs="Times New Roman"/>
                <w:sz w:val="23"/>
                <w:szCs w:val="23"/>
                <w:lang w:val="ru-RU" w:eastAsia="ar-SA" w:bidi="ar-SA"/>
              </w:rPr>
              <w:t xml:space="preserve">аксимальный процент застройки в границах земельного участка - </w:t>
            </w:r>
            <w:r w:rsidRPr="000976C9">
              <w:rPr>
                <w:rFonts w:eastAsia="Times New Roman CYR" w:cs="Times New Roman"/>
                <w:sz w:val="23"/>
                <w:szCs w:val="23"/>
                <w:lang w:val="ru-RU" w:eastAsia="ar-SA" w:bidi="ar-SA"/>
              </w:rPr>
              <w:lastRenderedPageBreak/>
              <w:t>80%</w:t>
            </w:r>
            <w:r w:rsidRPr="0098188A">
              <w:rPr>
                <w:rFonts w:eastAsia="Times New Roman CYR" w:cs="Times New Roman"/>
                <w:sz w:val="23"/>
                <w:szCs w:val="23"/>
                <w:lang w:val="ru-RU" w:eastAsia="ar-SA" w:bidi="ar-SA"/>
              </w:rPr>
              <w:t>.</w:t>
            </w:r>
          </w:p>
          <w:p w14:paraId="57EA236E" w14:textId="77777777" w:rsidR="00325916" w:rsidRPr="000976C9" w:rsidRDefault="00325916" w:rsidP="00325916">
            <w:pPr>
              <w:pStyle w:val="Standard"/>
              <w:spacing w:line="264" w:lineRule="auto"/>
              <w:ind w:left="57" w:right="57"/>
              <w:jc w:val="both"/>
              <w:rPr>
                <w:rFonts w:eastAsia="Times New Roman CYR" w:cs="Times New Roman"/>
                <w:sz w:val="23"/>
                <w:szCs w:val="23"/>
                <w:lang w:val="ru-RU" w:eastAsia="ar-SA" w:bidi="ar-SA"/>
              </w:rPr>
            </w:pPr>
            <w:r w:rsidRPr="0098188A">
              <w:rPr>
                <w:rFonts w:eastAsia="Times New Roman CYR" w:cs="Times New Roman"/>
                <w:sz w:val="23"/>
                <w:szCs w:val="23"/>
                <w:lang w:val="ru-RU" w:eastAsia="ar-SA" w:bidi="ar-SA"/>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4C5E1019" w14:textId="77777777" w:rsidR="00325916" w:rsidRPr="0098188A" w:rsidRDefault="00325916" w:rsidP="00325916">
            <w:pPr>
              <w:spacing w:line="264" w:lineRule="auto"/>
              <w:ind w:left="57" w:right="57"/>
              <w:jc w:val="both"/>
              <w:rPr>
                <w:rFonts w:ascii="Times New Roman" w:eastAsia="Times New Roman CYR" w:hAnsi="Times New Roman" w:cs="Times New Roman"/>
                <w:sz w:val="23"/>
                <w:szCs w:val="23"/>
              </w:rPr>
            </w:pPr>
            <w:r w:rsidRPr="000976C9">
              <w:rPr>
                <w:rFonts w:ascii="Times New Roman" w:eastAsia="Times New Roman CYR" w:hAnsi="Times New Roman" w:cs="Times New Roman"/>
                <w:sz w:val="23"/>
                <w:szCs w:val="23"/>
              </w:rPr>
              <w:t xml:space="preserve">Ограничения использования земельных участков и объектов капитального строительства установлены </w:t>
            </w:r>
            <w:r w:rsidR="001527E2" w:rsidRPr="000976C9">
              <w:rPr>
                <w:rFonts w:ascii="Times New Roman" w:eastAsia="Times New Roman CYR" w:hAnsi="Times New Roman" w:cs="Times New Roman"/>
                <w:sz w:val="23"/>
                <w:szCs w:val="23"/>
              </w:rPr>
              <w:t>в статье 29 настоящих Правил.</w:t>
            </w:r>
          </w:p>
        </w:tc>
      </w:tr>
      <w:tr w:rsidR="00325916" w:rsidRPr="0098188A" w14:paraId="53BDDAAC" w14:textId="77777777" w:rsidTr="00A80F66">
        <w:trPr>
          <w:trHeight w:val="552"/>
        </w:trPr>
        <w:tc>
          <w:tcPr>
            <w:tcW w:w="2613" w:type="dxa"/>
            <w:tcBorders>
              <w:top w:val="single" w:sz="4" w:space="0" w:color="000080"/>
              <w:left w:val="single" w:sz="4" w:space="0" w:color="000080"/>
              <w:bottom w:val="single" w:sz="4" w:space="0" w:color="000080"/>
            </w:tcBorders>
            <w:shd w:val="clear" w:color="auto" w:fill="auto"/>
          </w:tcPr>
          <w:p w14:paraId="3D2D2605" w14:textId="77777777" w:rsidR="00325916" w:rsidRPr="00BC00C6" w:rsidRDefault="00325916" w:rsidP="00A80F66">
            <w:pPr>
              <w:spacing w:line="264" w:lineRule="auto"/>
              <w:ind w:left="57" w:right="57"/>
              <w:jc w:val="both"/>
              <w:rPr>
                <w:rFonts w:ascii="Times New Roman" w:eastAsia="Times New Roman CYR" w:hAnsi="Times New Roman" w:cs="Times New Roman"/>
                <w:sz w:val="23"/>
                <w:szCs w:val="23"/>
              </w:rPr>
            </w:pPr>
            <w:r w:rsidRPr="00BC00C6">
              <w:rPr>
                <w:rFonts w:ascii="Times New Roman" w:eastAsia="Times New Roman CYR" w:hAnsi="Times New Roman" w:cs="Times New Roman"/>
                <w:sz w:val="23"/>
                <w:szCs w:val="23"/>
              </w:rPr>
              <w:lastRenderedPageBreak/>
              <w:t>Скотоводство (1.8)</w:t>
            </w:r>
          </w:p>
        </w:tc>
        <w:tc>
          <w:tcPr>
            <w:tcW w:w="5194" w:type="dxa"/>
            <w:tcBorders>
              <w:top w:val="single" w:sz="4" w:space="0" w:color="000080"/>
              <w:left w:val="single" w:sz="4" w:space="0" w:color="000080"/>
              <w:bottom w:val="single" w:sz="4" w:space="0" w:color="000080"/>
            </w:tcBorders>
            <w:shd w:val="clear" w:color="auto" w:fill="auto"/>
          </w:tcPr>
          <w:p w14:paraId="08186C88" w14:textId="77777777" w:rsidR="00325916" w:rsidRPr="00BC00C6" w:rsidRDefault="00325916" w:rsidP="00A80F66">
            <w:pPr>
              <w:spacing w:line="264" w:lineRule="auto"/>
              <w:ind w:left="57" w:right="57"/>
              <w:jc w:val="both"/>
              <w:rPr>
                <w:rFonts w:ascii="Times New Roman" w:eastAsia="Times New Roman CYR" w:hAnsi="Times New Roman" w:cs="Times New Roman"/>
                <w:sz w:val="23"/>
                <w:szCs w:val="23"/>
              </w:rPr>
            </w:pPr>
            <w:r w:rsidRPr="00BC00C6">
              <w:rPr>
                <w:rFonts w:ascii="Times New Roman" w:eastAsia="Times New Roman CYR" w:hAnsi="Times New Roman" w:cs="Times New Roman"/>
                <w:sz w:val="23"/>
                <w:szCs w:val="23"/>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7087" w:type="dxa"/>
            <w:vMerge w:val="restart"/>
            <w:tcBorders>
              <w:left w:val="single" w:sz="4" w:space="0" w:color="000080"/>
              <w:right w:val="single" w:sz="4" w:space="0" w:color="000080"/>
            </w:tcBorders>
            <w:shd w:val="clear" w:color="auto" w:fill="auto"/>
          </w:tcPr>
          <w:p w14:paraId="2C08414C" w14:textId="77777777" w:rsidR="00325916" w:rsidRPr="0098188A" w:rsidRDefault="00325916" w:rsidP="006D1D36">
            <w:pPr>
              <w:spacing w:line="264" w:lineRule="auto"/>
              <w:ind w:left="57" w:right="57"/>
              <w:jc w:val="both"/>
              <w:rPr>
                <w:rFonts w:ascii="Times New Roman" w:eastAsia="Times New Roman CYR" w:hAnsi="Times New Roman" w:cs="Times New Roman"/>
                <w:sz w:val="23"/>
                <w:szCs w:val="23"/>
              </w:rPr>
            </w:pPr>
          </w:p>
        </w:tc>
      </w:tr>
      <w:tr w:rsidR="00325916" w:rsidRPr="0098188A" w14:paraId="44FA71B1" w14:textId="77777777" w:rsidTr="00A80F66">
        <w:trPr>
          <w:trHeight w:val="552"/>
        </w:trPr>
        <w:tc>
          <w:tcPr>
            <w:tcW w:w="2613" w:type="dxa"/>
            <w:tcBorders>
              <w:top w:val="single" w:sz="4" w:space="0" w:color="000080"/>
              <w:left w:val="single" w:sz="4" w:space="0" w:color="000080"/>
              <w:bottom w:val="single" w:sz="4" w:space="0" w:color="000080"/>
            </w:tcBorders>
            <w:shd w:val="clear" w:color="auto" w:fill="auto"/>
          </w:tcPr>
          <w:p w14:paraId="357ADF10" w14:textId="77777777" w:rsidR="00325916" w:rsidRPr="00BC00C6" w:rsidRDefault="00325916" w:rsidP="00A80F66">
            <w:pPr>
              <w:spacing w:line="264" w:lineRule="auto"/>
              <w:ind w:left="57" w:right="57"/>
              <w:jc w:val="both"/>
              <w:rPr>
                <w:rFonts w:ascii="Times New Roman" w:eastAsia="Times New Roman CYR" w:hAnsi="Times New Roman" w:cs="Times New Roman"/>
                <w:sz w:val="23"/>
                <w:szCs w:val="23"/>
              </w:rPr>
            </w:pPr>
            <w:r w:rsidRPr="00BC00C6">
              <w:rPr>
                <w:rFonts w:ascii="Times New Roman" w:eastAsia="Times New Roman CYR" w:hAnsi="Times New Roman" w:cs="Times New Roman"/>
                <w:sz w:val="23"/>
                <w:szCs w:val="23"/>
              </w:rPr>
              <w:t>Звероводство (1.9.)</w:t>
            </w:r>
          </w:p>
        </w:tc>
        <w:tc>
          <w:tcPr>
            <w:tcW w:w="5194" w:type="dxa"/>
            <w:tcBorders>
              <w:top w:val="single" w:sz="4" w:space="0" w:color="000080"/>
              <w:left w:val="single" w:sz="4" w:space="0" w:color="000080"/>
              <w:bottom w:val="single" w:sz="4" w:space="0" w:color="000080"/>
            </w:tcBorders>
            <w:shd w:val="clear" w:color="auto" w:fill="auto"/>
          </w:tcPr>
          <w:p w14:paraId="45CC35D7" w14:textId="77777777" w:rsidR="00325916" w:rsidRPr="00BC00C6" w:rsidRDefault="00325916" w:rsidP="00A80F66">
            <w:pPr>
              <w:spacing w:line="264" w:lineRule="auto"/>
              <w:ind w:left="57" w:right="57"/>
              <w:jc w:val="both"/>
              <w:rPr>
                <w:rFonts w:ascii="Times New Roman" w:eastAsia="Times New Roman CYR" w:hAnsi="Times New Roman" w:cs="Times New Roman"/>
                <w:sz w:val="23"/>
                <w:szCs w:val="23"/>
              </w:rPr>
            </w:pPr>
            <w:r w:rsidRPr="00BC00C6">
              <w:rPr>
                <w:rFonts w:ascii="Times New Roman" w:eastAsia="Times New Roman CYR" w:hAnsi="Times New Roman" w:cs="Times New Roman"/>
                <w:sz w:val="23"/>
                <w:szCs w:val="23"/>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7087" w:type="dxa"/>
            <w:vMerge/>
            <w:tcBorders>
              <w:left w:val="single" w:sz="4" w:space="0" w:color="000080"/>
              <w:right w:val="single" w:sz="4" w:space="0" w:color="000080"/>
            </w:tcBorders>
            <w:shd w:val="clear" w:color="auto" w:fill="auto"/>
          </w:tcPr>
          <w:p w14:paraId="463A4874" w14:textId="77777777" w:rsidR="00325916" w:rsidRPr="0098188A" w:rsidRDefault="00325916" w:rsidP="006D1D36">
            <w:pPr>
              <w:spacing w:line="264" w:lineRule="auto"/>
              <w:ind w:left="57" w:right="57"/>
              <w:jc w:val="both"/>
              <w:rPr>
                <w:rFonts w:ascii="Times New Roman" w:eastAsia="Times New Roman CYR" w:hAnsi="Times New Roman" w:cs="Times New Roman"/>
                <w:sz w:val="23"/>
                <w:szCs w:val="23"/>
              </w:rPr>
            </w:pPr>
          </w:p>
        </w:tc>
      </w:tr>
      <w:tr w:rsidR="00325916" w:rsidRPr="0098188A" w14:paraId="70D3E024" w14:textId="77777777" w:rsidTr="00A80F66">
        <w:trPr>
          <w:trHeight w:val="552"/>
        </w:trPr>
        <w:tc>
          <w:tcPr>
            <w:tcW w:w="2613" w:type="dxa"/>
            <w:tcBorders>
              <w:top w:val="single" w:sz="4" w:space="0" w:color="000080"/>
              <w:left w:val="single" w:sz="4" w:space="0" w:color="000080"/>
              <w:bottom w:val="single" w:sz="4" w:space="0" w:color="000080"/>
            </w:tcBorders>
            <w:shd w:val="clear" w:color="auto" w:fill="auto"/>
          </w:tcPr>
          <w:p w14:paraId="56E86E30" w14:textId="77777777" w:rsidR="00325916" w:rsidRPr="00BC00C6" w:rsidRDefault="00325916" w:rsidP="00A80F66">
            <w:pPr>
              <w:spacing w:line="264" w:lineRule="auto"/>
              <w:ind w:left="57" w:right="57"/>
              <w:jc w:val="both"/>
              <w:rPr>
                <w:rFonts w:ascii="Times New Roman" w:eastAsia="Times New Roman CYR" w:hAnsi="Times New Roman" w:cs="Times New Roman"/>
                <w:sz w:val="23"/>
                <w:szCs w:val="23"/>
              </w:rPr>
            </w:pPr>
            <w:r w:rsidRPr="00BC00C6">
              <w:rPr>
                <w:rFonts w:ascii="Times New Roman" w:eastAsia="Times New Roman CYR" w:hAnsi="Times New Roman" w:cs="Times New Roman"/>
                <w:sz w:val="23"/>
                <w:szCs w:val="23"/>
              </w:rPr>
              <w:t>Птицеводство (1.10)</w:t>
            </w:r>
          </w:p>
        </w:tc>
        <w:tc>
          <w:tcPr>
            <w:tcW w:w="5194" w:type="dxa"/>
            <w:tcBorders>
              <w:top w:val="single" w:sz="4" w:space="0" w:color="000080"/>
              <w:left w:val="single" w:sz="4" w:space="0" w:color="000080"/>
              <w:bottom w:val="single" w:sz="4" w:space="0" w:color="000080"/>
            </w:tcBorders>
            <w:shd w:val="clear" w:color="auto" w:fill="auto"/>
          </w:tcPr>
          <w:p w14:paraId="2DD80DF1" w14:textId="77777777" w:rsidR="00325916" w:rsidRPr="00BC00C6" w:rsidRDefault="00325916" w:rsidP="00A80F66">
            <w:pPr>
              <w:spacing w:line="264" w:lineRule="auto"/>
              <w:ind w:left="57" w:right="57"/>
              <w:jc w:val="both"/>
              <w:rPr>
                <w:rFonts w:ascii="Times New Roman" w:eastAsia="Times New Roman CYR" w:hAnsi="Times New Roman" w:cs="Times New Roman"/>
                <w:sz w:val="23"/>
                <w:szCs w:val="23"/>
              </w:rPr>
            </w:pPr>
            <w:r w:rsidRPr="00BC00C6">
              <w:rPr>
                <w:rFonts w:ascii="Times New Roman" w:eastAsia="Times New Roman CYR" w:hAnsi="Times New Roman" w:cs="Times New Roman"/>
                <w:sz w:val="23"/>
                <w:szCs w:val="23"/>
              </w:rPr>
              <w:t xml:space="preserve">Осуществление хозяйственной деятельности, связанной с разведением домашних пород птиц, в </w:t>
            </w:r>
            <w:r w:rsidRPr="00BC00C6">
              <w:rPr>
                <w:rFonts w:ascii="Times New Roman" w:eastAsia="Times New Roman CYR" w:hAnsi="Times New Roman" w:cs="Times New Roman"/>
                <w:sz w:val="23"/>
                <w:szCs w:val="23"/>
              </w:rPr>
              <w:lastRenderedPageBreak/>
              <w:t>том числе водоплавающих; размещение зданий, сооружений, используемых для содержания и</w:t>
            </w:r>
            <w:r w:rsidRPr="00BC00C6">
              <w:rPr>
                <w:rFonts w:ascii="Times New Roman" w:eastAsia="Times New Roman CYR" w:hAnsi="Times New Roman" w:cs="Times New Roman"/>
                <w:sz w:val="23"/>
                <w:szCs w:val="23"/>
              </w:rPr>
              <w:br/>
              <w:t>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w:t>
            </w:r>
          </w:p>
        </w:tc>
        <w:tc>
          <w:tcPr>
            <w:tcW w:w="7087" w:type="dxa"/>
            <w:vMerge w:val="restart"/>
            <w:tcBorders>
              <w:left w:val="single" w:sz="4" w:space="0" w:color="000080"/>
              <w:right w:val="single" w:sz="4" w:space="0" w:color="000080"/>
            </w:tcBorders>
            <w:shd w:val="clear" w:color="auto" w:fill="auto"/>
          </w:tcPr>
          <w:p w14:paraId="549B9C9C" w14:textId="77777777" w:rsidR="00325916" w:rsidRPr="0098188A" w:rsidRDefault="00325916" w:rsidP="006D1D36">
            <w:pPr>
              <w:spacing w:line="264" w:lineRule="auto"/>
              <w:ind w:left="57" w:right="57"/>
              <w:jc w:val="both"/>
              <w:rPr>
                <w:rFonts w:ascii="Times New Roman" w:eastAsia="Times New Roman CYR" w:hAnsi="Times New Roman" w:cs="Times New Roman"/>
                <w:sz w:val="23"/>
                <w:szCs w:val="23"/>
              </w:rPr>
            </w:pPr>
          </w:p>
        </w:tc>
      </w:tr>
      <w:tr w:rsidR="00325916" w:rsidRPr="0098188A" w14:paraId="13D11C2D" w14:textId="77777777" w:rsidTr="00A80F66">
        <w:trPr>
          <w:trHeight w:val="552"/>
        </w:trPr>
        <w:tc>
          <w:tcPr>
            <w:tcW w:w="2613" w:type="dxa"/>
            <w:tcBorders>
              <w:top w:val="single" w:sz="4" w:space="0" w:color="000080"/>
              <w:left w:val="single" w:sz="4" w:space="0" w:color="000080"/>
              <w:bottom w:val="single" w:sz="4" w:space="0" w:color="000080"/>
            </w:tcBorders>
            <w:shd w:val="clear" w:color="auto" w:fill="auto"/>
          </w:tcPr>
          <w:p w14:paraId="0B4AAC42" w14:textId="77777777" w:rsidR="00325916" w:rsidRPr="006534F4" w:rsidRDefault="00325916" w:rsidP="00A80F66">
            <w:pPr>
              <w:spacing w:line="264" w:lineRule="auto"/>
              <w:ind w:left="57" w:right="57"/>
              <w:jc w:val="both"/>
              <w:rPr>
                <w:rFonts w:ascii="Times New Roman" w:eastAsia="Times New Roman CYR" w:hAnsi="Times New Roman" w:cs="Times New Roman"/>
                <w:sz w:val="23"/>
                <w:szCs w:val="23"/>
              </w:rPr>
            </w:pPr>
            <w:r w:rsidRPr="00E16EE4">
              <w:rPr>
                <w:rFonts w:ascii="Times New Roman" w:eastAsia="Times New Roman CYR" w:hAnsi="Times New Roman" w:cs="Times New Roman"/>
                <w:sz w:val="23"/>
                <w:szCs w:val="23"/>
              </w:rPr>
              <w:t>Свиноводство (1.11)</w:t>
            </w:r>
          </w:p>
        </w:tc>
        <w:tc>
          <w:tcPr>
            <w:tcW w:w="5194" w:type="dxa"/>
            <w:tcBorders>
              <w:top w:val="single" w:sz="4" w:space="0" w:color="000080"/>
              <w:left w:val="single" w:sz="4" w:space="0" w:color="000080"/>
              <w:bottom w:val="single" w:sz="4" w:space="0" w:color="000080"/>
            </w:tcBorders>
            <w:shd w:val="clear" w:color="auto" w:fill="auto"/>
          </w:tcPr>
          <w:p w14:paraId="4ABF1819" w14:textId="77777777" w:rsidR="00325916" w:rsidRPr="00BC00C6" w:rsidRDefault="00325916" w:rsidP="00A80F66">
            <w:pPr>
              <w:spacing w:line="264" w:lineRule="auto"/>
              <w:ind w:left="57" w:right="57"/>
              <w:jc w:val="both"/>
              <w:rPr>
                <w:rFonts w:ascii="Times New Roman" w:eastAsia="Times New Roman CYR" w:hAnsi="Times New Roman" w:cs="Times New Roman"/>
                <w:sz w:val="23"/>
                <w:szCs w:val="23"/>
              </w:rPr>
            </w:pPr>
            <w:r w:rsidRPr="00E16EE4">
              <w:rPr>
                <w:rFonts w:ascii="Times New Roman" w:eastAsia="Times New Roman CYR" w:hAnsi="Times New Roman" w:cs="Times New Roman"/>
                <w:sz w:val="23"/>
                <w:szCs w:val="23"/>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7087" w:type="dxa"/>
            <w:vMerge/>
            <w:tcBorders>
              <w:left w:val="single" w:sz="4" w:space="0" w:color="000080"/>
              <w:bottom w:val="single" w:sz="4" w:space="0" w:color="000080"/>
              <w:right w:val="single" w:sz="4" w:space="0" w:color="000080"/>
            </w:tcBorders>
            <w:shd w:val="clear" w:color="auto" w:fill="auto"/>
          </w:tcPr>
          <w:p w14:paraId="200C52CC" w14:textId="77777777" w:rsidR="00325916" w:rsidRPr="0098188A" w:rsidRDefault="00325916" w:rsidP="006D1D36">
            <w:pPr>
              <w:spacing w:line="264" w:lineRule="auto"/>
              <w:ind w:left="57" w:right="57"/>
              <w:jc w:val="both"/>
              <w:rPr>
                <w:rFonts w:ascii="Times New Roman" w:eastAsia="Times New Roman CYR" w:hAnsi="Times New Roman" w:cs="Times New Roman"/>
                <w:sz w:val="23"/>
                <w:szCs w:val="23"/>
              </w:rPr>
            </w:pPr>
          </w:p>
        </w:tc>
      </w:tr>
      <w:tr w:rsidR="00325916" w:rsidRPr="0098188A" w14:paraId="273CCA99" w14:textId="77777777" w:rsidTr="006D1D36">
        <w:trPr>
          <w:trHeight w:val="552"/>
        </w:trPr>
        <w:tc>
          <w:tcPr>
            <w:tcW w:w="2613" w:type="dxa"/>
            <w:tcBorders>
              <w:top w:val="single" w:sz="4" w:space="0" w:color="000080"/>
              <w:left w:val="single" w:sz="4" w:space="0" w:color="000080"/>
              <w:bottom w:val="single" w:sz="4" w:space="0" w:color="000080"/>
            </w:tcBorders>
            <w:shd w:val="clear" w:color="auto" w:fill="auto"/>
          </w:tcPr>
          <w:p w14:paraId="5832A970" w14:textId="77777777" w:rsidR="00325916" w:rsidRPr="004B1D69" w:rsidRDefault="00325916" w:rsidP="004B1D69">
            <w:pPr>
              <w:spacing w:line="264" w:lineRule="auto"/>
              <w:ind w:left="57" w:right="57"/>
              <w:jc w:val="both"/>
              <w:rPr>
                <w:rFonts w:ascii="Times New Roman" w:eastAsia="Times New Roman CYR" w:hAnsi="Times New Roman" w:cs="Times New Roman"/>
                <w:sz w:val="23"/>
                <w:szCs w:val="23"/>
              </w:rPr>
            </w:pPr>
            <w:r w:rsidRPr="004B1D69">
              <w:rPr>
                <w:rFonts w:ascii="Times New Roman" w:eastAsia="Times New Roman CYR" w:hAnsi="Times New Roman" w:cs="Times New Roman"/>
                <w:sz w:val="23"/>
                <w:szCs w:val="23"/>
              </w:rPr>
              <w:t>Пчеловодство (1.12)</w:t>
            </w:r>
          </w:p>
        </w:tc>
        <w:tc>
          <w:tcPr>
            <w:tcW w:w="5194" w:type="dxa"/>
            <w:tcBorders>
              <w:top w:val="single" w:sz="4" w:space="0" w:color="000080"/>
              <w:left w:val="single" w:sz="4" w:space="0" w:color="000080"/>
              <w:bottom w:val="single" w:sz="4" w:space="0" w:color="000080"/>
            </w:tcBorders>
            <w:shd w:val="clear" w:color="auto" w:fill="auto"/>
          </w:tcPr>
          <w:p w14:paraId="2A9B0548" w14:textId="77777777" w:rsidR="00325916" w:rsidRPr="0098188A" w:rsidRDefault="00325916" w:rsidP="004B1D69">
            <w:pPr>
              <w:spacing w:line="264" w:lineRule="auto"/>
              <w:ind w:left="57" w:right="57"/>
              <w:jc w:val="both"/>
              <w:rPr>
                <w:rFonts w:ascii="Times New Roman" w:eastAsia="Times New Roman CYR" w:hAnsi="Times New Roman" w:cs="Times New Roman"/>
                <w:sz w:val="23"/>
                <w:szCs w:val="23"/>
              </w:rPr>
            </w:pPr>
            <w:r w:rsidRPr="004B1D69">
              <w:rPr>
                <w:rFonts w:ascii="Times New Roman" w:eastAsia="Times New Roman CYR" w:hAnsi="Times New Roman" w:cs="Times New Roman"/>
                <w:sz w:val="23"/>
                <w:szCs w:val="23"/>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r w:rsidRPr="0098188A">
              <w:rPr>
                <w:rFonts w:ascii="Times New Roman" w:eastAsia="Times New Roman CYR" w:hAnsi="Times New Roman" w:cs="Times New Roman"/>
                <w:sz w:val="23"/>
                <w:szCs w:val="23"/>
              </w:rPr>
              <w:t>.</w:t>
            </w:r>
          </w:p>
        </w:tc>
        <w:tc>
          <w:tcPr>
            <w:tcW w:w="7087" w:type="dxa"/>
            <w:tcBorders>
              <w:top w:val="single" w:sz="4" w:space="0" w:color="000080"/>
              <w:left w:val="single" w:sz="4" w:space="0" w:color="000080"/>
              <w:bottom w:val="single" w:sz="4" w:space="0" w:color="000080"/>
              <w:right w:val="single" w:sz="4" w:space="0" w:color="000080"/>
            </w:tcBorders>
            <w:shd w:val="clear" w:color="auto" w:fill="auto"/>
          </w:tcPr>
          <w:p w14:paraId="18265B99" w14:textId="58C0FEE5" w:rsidR="00325916" w:rsidRPr="0098188A" w:rsidRDefault="00325916"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Минимальная/максимальная площадь земельных участков - 1</w:t>
            </w:r>
            <w:r w:rsidR="0050777F">
              <w:rPr>
                <w:rFonts w:ascii="Times New Roman" w:eastAsia="Times New Roman CYR" w:hAnsi="Times New Roman" w:cs="Times New Roman"/>
                <w:sz w:val="23"/>
                <w:szCs w:val="23"/>
              </w:rPr>
              <w:t>50</w:t>
            </w:r>
            <w:r w:rsidRPr="0098188A">
              <w:rPr>
                <w:rFonts w:ascii="Times New Roman" w:eastAsia="Times New Roman CYR" w:hAnsi="Times New Roman" w:cs="Times New Roman"/>
                <w:sz w:val="23"/>
                <w:szCs w:val="23"/>
              </w:rPr>
              <w:t>00/10000</w:t>
            </w:r>
            <w:r>
              <w:rPr>
                <w:rFonts w:ascii="Times New Roman" w:eastAsia="Times New Roman CYR" w:hAnsi="Times New Roman" w:cs="Times New Roman"/>
                <w:sz w:val="23"/>
                <w:szCs w:val="23"/>
              </w:rPr>
              <w:t xml:space="preserve"> </w:t>
            </w:r>
            <w:r w:rsidRPr="0098188A">
              <w:rPr>
                <w:rFonts w:ascii="Times New Roman" w:eastAsia="Times New Roman CYR" w:hAnsi="Times New Roman" w:cs="Times New Roman"/>
                <w:sz w:val="23"/>
                <w:szCs w:val="23"/>
              </w:rPr>
              <w:t>кв.м.</w:t>
            </w:r>
          </w:p>
          <w:p w14:paraId="1294B827" w14:textId="77777777" w:rsidR="00325916" w:rsidRPr="0098188A" w:rsidRDefault="00325916"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Минимальная ширина земельных участков вдоль фронта улицы (проезда) - 8 м.</w:t>
            </w:r>
          </w:p>
          <w:p w14:paraId="6E697327" w14:textId="77777777" w:rsidR="00325916" w:rsidRPr="0098188A" w:rsidRDefault="00325916"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Минимальные отступы от границ земельных участков - 1 м.</w:t>
            </w:r>
          </w:p>
          <w:p w14:paraId="5E7387D7" w14:textId="77777777" w:rsidR="00325916" w:rsidRPr="0098188A" w:rsidRDefault="00325916"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Максимальная высота строений, сооружений от уровня земли - 10 м.</w:t>
            </w:r>
          </w:p>
          <w:p w14:paraId="112F39DF" w14:textId="77777777" w:rsidR="00325916" w:rsidRPr="0098188A" w:rsidRDefault="00325916"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Максимальный процент застройки в границах земельного участка - 80%.</w:t>
            </w:r>
          </w:p>
          <w:p w14:paraId="5BCBCFAA" w14:textId="77777777" w:rsidR="00325916" w:rsidRPr="0098188A" w:rsidRDefault="00325916" w:rsidP="006D1D36">
            <w:pPr>
              <w:pStyle w:val="Standard"/>
              <w:spacing w:line="264" w:lineRule="auto"/>
              <w:ind w:left="57" w:right="57"/>
              <w:jc w:val="both"/>
              <w:rPr>
                <w:rFonts w:cs="Times New Roman"/>
                <w:sz w:val="23"/>
                <w:szCs w:val="23"/>
              </w:rPr>
            </w:pPr>
            <w:r w:rsidRPr="0098188A">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34EA9AAE" w14:textId="77777777" w:rsidR="00325916" w:rsidRPr="0098188A" w:rsidRDefault="00325916" w:rsidP="006D1D36">
            <w:pPr>
              <w:spacing w:line="264" w:lineRule="auto"/>
              <w:ind w:left="57" w:right="57"/>
              <w:jc w:val="both"/>
              <w:rPr>
                <w:rFonts w:ascii="Times New Roman" w:hAnsi="Times New Roman" w:cs="Times New Roman"/>
                <w:sz w:val="23"/>
                <w:szCs w:val="23"/>
              </w:rPr>
            </w:pPr>
            <w:r w:rsidRPr="0098188A">
              <w:rPr>
                <w:rFonts w:ascii="Times New Roman" w:hAnsi="Times New Roman" w:cs="Times New Roman"/>
                <w:sz w:val="23"/>
                <w:szCs w:val="23"/>
              </w:rPr>
              <w:t xml:space="preserve">Ограничения использования земельных участков и объектов капитального строительства </w:t>
            </w:r>
            <w:r>
              <w:rPr>
                <w:rFonts w:ascii="Times New Roman" w:hAnsi="Times New Roman" w:cs="Times New Roman"/>
                <w:sz w:val="23"/>
                <w:szCs w:val="23"/>
              </w:rPr>
              <w:t xml:space="preserve">установлены </w:t>
            </w:r>
            <w:r w:rsidR="001527E2">
              <w:rPr>
                <w:rFonts w:ascii="Times New Roman" w:hAnsi="Times New Roman" w:cs="Times New Roman"/>
                <w:sz w:val="23"/>
                <w:szCs w:val="23"/>
              </w:rPr>
              <w:t>в статье 29 настоящих Правил.</w:t>
            </w:r>
          </w:p>
        </w:tc>
      </w:tr>
      <w:tr w:rsidR="00325916" w:rsidRPr="0098188A" w14:paraId="17909D63" w14:textId="77777777" w:rsidTr="006D1D36">
        <w:trPr>
          <w:trHeight w:val="552"/>
        </w:trPr>
        <w:tc>
          <w:tcPr>
            <w:tcW w:w="2613" w:type="dxa"/>
            <w:tcBorders>
              <w:top w:val="single" w:sz="4" w:space="0" w:color="000080"/>
              <w:left w:val="single" w:sz="4" w:space="0" w:color="000080"/>
              <w:bottom w:val="single" w:sz="4" w:space="0" w:color="000080"/>
            </w:tcBorders>
            <w:shd w:val="clear" w:color="auto" w:fill="auto"/>
          </w:tcPr>
          <w:p w14:paraId="62350AB3" w14:textId="77777777" w:rsidR="00325916" w:rsidRPr="004F574F" w:rsidRDefault="00325916" w:rsidP="006D1D36">
            <w:pPr>
              <w:pStyle w:val="Standard"/>
              <w:spacing w:line="264" w:lineRule="auto"/>
              <w:ind w:left="57" w:right="57"/>
              <w:rPr>
                <w:rFonts w:eastAsia="Times New Roman CYR" w:cs="Times New Roman"/>
                <w:sz w:val="23"/>
                <w:szCs w:val="23"/>
                <w:lang w:val="ru-RU"/>
              </w:rPr>
            </w:pPr>
            <w:r w:rsidRPr="004F574F">
              <w:rPr>
                <w:rFonts w:eastAsia="Times New Roman CYR" w:cs="Times New Roman"/>
                <w:sz w:val="23"/>
                <w:szCs w:val="23"/>
                <w:lang w:val="ru-RU"/>
              </w:rPr>
              <w:lastRenderedPageBreak/>
              <w:t>Рыбоводство (1.13)</w:t>
            </w:r>
          </w:p>
        </w:tc>
        <w:tc>
          <w:tcPr>
            <w:tcW w:w="5194" w:type="dxa"/>
            <w:tcBorders>
              <w:top w:val="single" w:sz="4" w:space="0" w:color="000080"/>
              <w:left w:val="single" w:sz="4" w:space="0" w:color="000080"/>
              <w:bottom w:val="single" w:sz="4" w:space="0" w:color="000080"/>
            </w:tcBorders>
            <w:shd w:val="clear" w:color="auto" w:fill="auto"/>
          </w:tcPr>
          <w:p w14:paraId="27E85AEE" w14:textId="77777777" w:rsidR="00325916" w:rsidRPr="0098188A" w:rsidRDefault="00325916" w:rsidP="006D1D36">
            <w:pPr>
              <w:spacing w:line="264" w:lineRule="auto"/>
              <w:ind w:left="57" w:right="57"/>
              <w:jc w:val="both"/>
              <w:rPr>
                <w:rFonts w:ascii="Times New Roman" w:eastAsia="Times New Roman CYR" w:hAnsi="Times New Roman" w:cs="Times New Roman"/>
                <w:sz w:val="23"/>
                <w:szCs w:val="23"/>
                <w:lang w:eastAsia="fa-IR" w:bidi="fa-IR"/>
              </w:rPr>
            </w:pPr>
            <w:r w:rsidRPr="004F574F">
              <w:rPr>
                <w:rFonts w:ascii="Times New Roman" w:eastAsia="Times New Roman CYR" w:hAnsi="Times New Roman" w:cs="Times New Roman"/>
                <w:sz w:val="23"/>
                <w:szCs w:val="23"/>
                <w:lang w:eastAsia="fa-IR" w:bidi="fa-IR"/>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r w:rsidRPr="0098188A">
              <w:rPr>
                <w:rFonts w:ascii="Times New Roman" w:eastAsia="Times New Roman CYR" w:hAnsi="Times New Roman" w:cs="Times New Roman"/>
                <w:sz w:val="23"/>
                <w:szCs w:val="23"/>
                <w:lang w:eastAsia="fa-IR" w:bidi="fa-IR"/>
              </w:rPr>
              <w:t>.</w:t>
            </w:r>
          </w:p>
        </w:tc>
        <w:tc>
          <w:tcPr>
            <w:tcW w:w="7087" w:type="dxa"/>
            <w:tcBorders>
              <w:top w:val="single" w:sz="4" w:space="0" w:color="000080"/>
              <w:left w:val="single" w:sz="4" w:space="0" w:color="000080"/>
              <w:bottom w:val="single" w:sz="4" w:space="0" w:color="000080"/>
              <w:right w:val="single" w:sz="4" w:space="0" w:color="000080"/>
            </w:tcBorders>
            <w:shd w:val="clear" w:color="auto" w:fill="auto"/>
          </w:tcPr>
          <w:p w14:paraId="17F53780" w14:textId="2B3DD372" w:rsidR="00325916" w:rsidRPr="0098188A" w:rsidRDefault="00325916"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Минимальная/максимальная площадь земельных участков - 1</w:t>
            </w:r>
            <w:r w:rsidR="0050777F">
              <w:rPr>
                <w:rFonts w:ascii="Times New Roman" w:eastAsia="Times New Roman CYR" w:hAnsi="Times New Roman" w:cs="Times New Roman"/>
                <w:sz w:val="23"/>
                <w:szCs w:val="23"/>
              </w:rPr>
              <w:t>50</w:t>
            </w:r>
            <w:r w:rsidRPr="0098188A">
              <w:rPr>
                <w:rFonts w:ascii="Times New Roman" w:eastAsia="Times New Roman CYR" w:hAnsi="Times New Roman" w:cs="Times New Roman"/>
                <w:sz w:val="23"/>
                <w:szCs w:val="23"/>
              </w:rPr>
              <w:t>00/50000 кв.м.</w:t>
            </w:r>
          </w:p>
          <w:p w14:paraId="355EF794" w14:textId="77777777" w:rsidR="00325916" w:rsidRPr="0098188A" w:rsidRDefault="00325916"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Минимальная ширина земельных участков вдоль фронта улицы (проезда) - 8 м;</w:t>
            </w:r>
          </w:p>
          <w:p w14:paraId="174CA696" w14:textId="77777777" w:rsidR="00325916" w:rsidRPr="0098188A" w:rsidRDefault="00325916"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Минимальные отступы от границ земельных участков - 1 м.</w:t>
            </w:r>
          </w:p>
          <w:p w14:paraId="729F7658" w14:textId="77777777" w:rsidR="00325916" w:rsidRPr="0098188A" w:rsidRDefault="00325916"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Максимальная высота строений, сооружений от уровня земли - 10 м.</w:t>
            </w:r>
          </w:p>
          <w:p w14:paraId="6A8C1476" w14:textId="77777777" w:rsidR="00325916" w:rsidRPr="0098188A" w:rsidRDefault="00325916"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Максимальный процент застройки в границах земельного участка - 80%.</w:t>
            </w:r>
          </w:p>
          <w:p w14:paraId="1AF9F4DF" w14:textId="77777777" w:rsidR="00325916" w:rsidRPr="0098188A" w:rsidRDefault="00325916" w:rsidP="006D1D36">
            <w:pPr>
              <w:pStyle w:val="Standard"/>
              <w:spacing w:line="264" w:lineRule="auto"/>
              <w:ind w:left="57" w:right="57"/>
              <w:jc w:val="both"/>
              <w:rPr>
                <w:rFonts w:cs="Times New Roman"/>
                <w:sz w:val="23"/>
                <w:szCs w:val="23"/>
              </w:rPr>
            </w:pPr>
            <w:r w:rsidRPr="0098188A">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0233C81C" w14:textId="77777777" w:rsidR="00325916" w:rsidRPr="0098188A" w:rsidRDefault="00325916" w:rsidP="006D1D36">
            <w:pPr>
              <w:spacing w:line="264" w:lineRule="auto"/>
              <w:ind w:left="57" w:right="57"/>
              <w:jc w:val="both"/>
              <w:rPr>
                <w:rFonts w:ascii="Times New Roman" w:hAnsi="Times New Roman" w:cs="Times New Roman"/>
                <w:sz w:val="23"/>
                <w:szCs w:val="23"/>
              </w:rPr>
            </w:pPr>
            <w:r w:rsidRPr="0098188A">
              <w:rPr>
                <w:rFonts w:ascii="Times New Roman" w:hAnsi="Times New Roman" w:cs="Times New Roman"/>
                <w:sz w:val="23"/>
                <w:szCs w:val="23"/>
              </w:rPr>
              <w:t xml:space="preserve">Ограничения использования земельных участков и объектов капитального строительства </w:t>
            </w:r>
            <w:r>
              <w:rPr>
                <w:rFonts w:ascii="Times New Roman" w:hAnsi="Times New Roman" w:cs="Times New Roman"/>
                <w:sz w:val="23"/>
                <w:szCs w:val="23"/>
              </w:rPr>
              <w:t xml:space="preserve">установлены </w:t>
            </w:r>
            <w:r w:rsidR="001527E2">
              <w:rPr>
                <w:rFonts w:ascii="Times New Roman" w:hAnsi="Times New Roman" w:cs="Times New Roman"/>
                <w:sz w:val="23"/>
                <w:szCs w:val="23"/>
              </w:rPr>
              <w:t>в статье 29 настоящих Правил.</w:t>
            </w:r>
          </w:p>
        </w:tc>
      </w:tr>
      <w:tr w:rsidR="00325916" w:rsidRPr="0098188A" w14:paraId="2EF01600" w14:textId="77777777" w:rsidTr="006D1D36">
        <w:trPr>
          <w:trHeight w:val="552"/>
        </w:trPr>
        <w:tc>
          <w:tcPr>
            <w:tcW w:w="2613" w:type="dxa"/>
            <w:tcBorders>
              <w:top w:val="single" w:sz="4" w:space="0" w:color="000080"/>
              <w:left w:val="single" w:sz="4" w:space="0" w:color="000080"/>
              <w:bottom w:val="single" w:sz="4" w:space="0" w:color="000080"/>
            </w:tcBorders>
            <w:shd w:val="clear" w:color="auto" w:fill="auto"/>
          </w:tcPr>
          <w:p w14:paraId="21F28FD3" w14:textId="77777777" w:rsidR="00325916" w:rsidRPr="004F574F" w:rsidRDefault="00325916" w:rsidP="006D1D36">
            <w:pPr>
              <w:pStyle w:val="Standard"/>
              <w:spacing w:line="264" w:lineRule="auto"/>
              <w:ind w:left="57" w:right="57"/>
              <w:rPr>
                <w:rFonts w:eastAsia="Times New Roman CYR" w:cs="Times New Roman"/>
                <w:sz w:val="23"/>
                <w:szCs w:val="23"/>
                <w:lang w:val="ru-RU"/>
              </w:rPr>
            </w:pPr>
            <w:r w:rsidRPr="004F574F">
              <w:rPr>
                <w:rFonts w:eastAsia="Times New Roman CYR" w:cs="Times New Roman"/>
                <w:sz w:val="23"/>
                <w:szCs w:val="23"/>
                <w:lang w:val="ru-RU"/>
              </w:rPr>
              <w:t>Научное обеспечение сельского хозяйства</w:t>
            </w:r>
          </w:p>
          <w:p w14:paraId="71844640" w14:textId="77777777" w:rsidR="00325916" w:rsidRPr="004F574F" w:rsidRDefault="00325916" w:rsidP="006D1D36">
            <w:pPr>
              <w:pStyle w:val="Standard"/>
              <w:spacing w:line="264" w:lineRule="auto"/>
              <w:ind w:left="57" w:right="57"/>
              <w:rPr>
                <w:rFonts w:eastAsia="Times New Roman CYR" w:cs="Times New Roman"/>
                <w:sz w:val="23"/>
                <w:szCs w:val="23"/>
                <w:lang w:val="ru-RU"/>
              </w:rPr>
            </w:pPr>
            <w:r w:rsidRPr="004F574F">
              <w:rPr>
                <w:rFonts w:eastAsia="Times New Roman CYR" w:cs="Times New Roman"/>
                <w:sz w:val="23"/>
                <w:szCs w:val="23"/>
                <w:lang w:val="ru-RU"/>
              </w:rPr>
              <w:t>(1.14)</w:t>
            </w:r>
          </w:p>
        </w:tc>
        <w:tc>
          <w:tcPr>
            <w:tcW w:w="5194" w:type="dxa"/>
            <w:tcBorders>
              <w:top w:val="single" w:sz="4" w:space="0" w:color="000080"/>
              <w:left w:val="single" w:sz="4" w:space="0" w:color="000080"/>
              <w:bottom w:val="single" w:sz="4" w:space="0" w:color="000080"/>
            </w:tcBorders>
            <w:shd w:val="clear" w:color="auto" w:fill="auto"/>
          </w:tcPr>
          <w:p w14:paraId="7A87F2B8" w14:textId="77777777" w:rsidR="00325916" w:rsidRPr="0098188A" w:rsidRDefault="00325916" w:rsidP="00AB16FF">
            <w:pPr>
              <w:spacing w:line="264" w:lineRule="auto"/>
              <w:ind w:left="57" w:right="57"/>
              <w:jc w:val="both"/>
              <w:rPr>
                <w:rFonts w:ascii="Times New Roman" w:eastAsia="Times New Roman CYR" w:hAnsi="Times New Roman" w:cs="Times New Roman"/>
                <w:sz w:val="23"/>
                <w:szCs w:val="23"/>
                <w:lang w:eastAsia="fa-IR" w:bidi="fa-IR"/>
              </w:rPr>
            </w:pPr>
            <w:r w:rsidRPr="004F574F">
              <w:rPr>
                <w:rFonts w:ascii="Times New Roman" w:eastAsia="Times New Roman CYR" w:hAnsi="Times New Roman" w:cs="Times New Roman"/>
                <w:sz w:val="23"/>
                <w:szCs w:val="23"/>
                <w:lang w:eastAsia="fa-IR" w:bidi="fa-IR"/>
              </w:rPr>
              <w:t>Осуществление научной и селекционной работы, ведения сельского хозяйства для получения ценных с научной точки зрения образцов растительного и</w:t>
            </w:r>
            <w:r>
              <w:rPr>
                <w:rFonts w:ascii="Times New Roman" w:eastAsia="Times New Roman CYR" w:hAnsi="Times New Roman" w:cs="Times New Roman"/>
                <w:sz w:val="23"/>
                <w:szCs w:val="23"/>
                <w:lang w:eastAsia="fa-IR" w:bidi="fa-IR"/>
              </w:rPr>
              <w:t xml:space="preserve"> </w:t>
            </w:r>
            <w:r w:rsidRPr="004F574F">
              <w:rPr>
                <w:rFonts w:ascii="Times New Roman" w:eastAsia="Times New Roman CYR" w:hAnsi="Times New Roman" w:cs="Times New Roman"/>
                <w:sz w:val="23"/>
                <w:szCs w:val="23"/>
                <w:lang w:eastAsia="fa-IR" w:bidi="fa-IR"/>
              </w:rPr>
              <w:t>животного мира; размещение коллекций генетических ресурсов растений</w:t>
            </w:r>
            <w:r w:rsidRPr="0098188A">
              <w:rPr>
                <w:rFonts w:ascii="Times New Roman" w:eastAsia="Times New Roman CYR" w:hAnsi="Times New Roman" w:cs="Times New Roman"/>
                <w:sz w:val="23"/>
                <w:szCs w:val="23"/>
                <w:lang w:eastAsia="fa-IR" w:bidi="fa-IR"/>
              </w:rPr>
              <w:t>.</w:t>
            </w:r>
          </w:p>
        </w:tc>
        <w:tc>
          <w:tcPr>
            <w:tcW w:w="7087" w:type="dxa"/>
            <w:tcBorders>
              <w:top w:val="single" w:sz="4" w:space="0" w:color="000080"/>
              <w:left w:val="single" w:sz="4" w:space="0" w:color="000080"/>
              <w:bottom w:val="single" w:sz="4" w:space="0" w:color="000080"/>
              <w:right w:val="single" w:sz="4" w:space="0" w:color="000080"/>
            </w:tcBorders>
            <w:shd w:val="clear" w:color="auto" w:fill="auto"/>
          </w:tcPr>
          <w:p w14:paraId="4C776538" w14:textId="6B888FDF" w:rsidR="00325916" w:rsidRPr="0098188A" w:rsidRDefault="00325916"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Минимальная/максимальная площадь земельных участков - 1</w:t>
            </w:r>
            <w:r w:rsidR="0050777F">
              <w:rPr>
                <w:rFonts w:ascii="Times New Roman" w:eastAsia="Times New Roman CYR" w:hAnsi="Times New Roman" w:cs="Times New Roman"/>
                <w:sz w:val="23"/>
                <w:szCs w:val="23"/>
              </w:rPr>
              <w:t>50</w:t>
            </w:r>
            <w:r w:rsidRPr="0098188A">
              <w:rPr>
                <w:rFonts w:ascii="Times New Roman" w:eastAsia="Times New Roman CYR" w:hAnsi="Times New Roman" w:cs="Times New Roman"/>
                <w:sz w:val="23"/>
                <w:szCs w:val="23"/>
              </w:rPr>
              <w:t>00/50000 кв.м.</w:t>
            </w:r>
          </w:p>
          <w:p w14:paraId="1B72F03C" w14:textId="77777777" w:rsidR="00325916" w:rsidRPr="0098188A" w:rsidRDefault="00325916"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Минимальная ширина земельных участков вдоль фронта улицы (проезда) - 8 м.</w:t>
            </w:r>
          </w:p>
          <w:p w14:paraId="2376EDF0" w14:textId="77777777" w:rsidR="00325916" w:rsidRPr="0098188A" w:rsidRDefault="00325916"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Минимальные отступы от границ земельных участков - 1 м.</w:t>
            </w:r>
          </w:p>
          <w:p w14:paraId="2492D63F" w14:textId="77777777" w:rsidR="00325916" w:rsidRPr="0098188A" w:rsidRDefault="00325916"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Максимальная высота строений, сооружений от уровня земли - 18 м.</w:t>
            </w:r>
          </w:p>
          <w:p w14:paraId="3032025C" w14:textId="77777777" w:rsidR="00325916" w:rsidRPr="0098188A" w:rsidRDefault="00325916"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Максимальный процент застройки в границах земельного участка - 80%.</w:t>
            </w:r>
          </w:p>
          <w:p w14:paraId="0991443D" w14:textId="77777777" w:rsidR="00325916" w:rsidRPr="0098188A" w:rsidRDefault="00325916" w:rsidP="006D1D36">
            <w:pPr>
              <w:pStyle w:val="Standard"/>
              <w:spacing w:line="264" w:lineRule="auto"/>
              <w:ind w:left="57" w:right="57"/>
              <w:jc w:val="both"/>
              <w:rPr>
                <w:rFonts w:cs="Times New Roman"/>
                <w:sz w:val="23"/>
                <w:szCs w:val="23"/>
              </w:rPr>
            </w:pPr>
            <w:r w:rsidRPr="0098188A">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24F39035" w14:textId="77777777" w:rsidR="00325916" w:rsidRPr="0098188A" w:rsidRDefault="00325916"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hAnsi="Times New Roman" w:cs="Times New Roman"/>
                <w:sz w:val="23"/>
                <w:szCs w:val="23"/>
              </w:rPr>
              <w:t xml:space="preserve">Ограничения использования земельных участков и объектов капитального строительства </w:t>
            </w:r>
            <w:r>
              <w:rPr>
                <w:rFonts w:ascii="Times New Roman" w:hAnsi="Times New Roman" w:cs="Times New Roman"/>
                <w:sz w:val="23"/>
                <w:szCs w:val="23"/>
              </w:rPr>
              <w:t xml:space="preserve">установлены </w:t>
            </w:r>
            <w:r w:rsidR="001527E2">
              <w:rPr>
                <w:rFonts w:ascii="Times New Roman" w:hAnsi="Times New Roman" w:cs="Times New Roman"/>
                <w:sz w:val="23"/>
                <w:szCs w:val="23"/>
              </w:rPr>
              <w:t>в статье 29 настоящих Правил.</w:t>
            </w:r>
          </w:p>
        </w:tc>
      </w:tr>
      <w:tr w:rsidR="00325916" w:rsidRPr="0098188A" w14:paraId="2AB64107" w14:textId="77777777" w:rsidTr="006D1D36">
        <w:trPr>
          <w:trHeight w:val="552"/>
        </w:trPr>
        <w:tc>
          <w:tcPr>
            <w:tcW w:w="2613" w:type="dxa"/>
            <w:tcBorders>
              <w:top w:val="single" w:sz="4" w:space="0" w:color="000080"/>
              <w:left w:val="single" w:sz="4" w:space="0" w:color="000080"/>
              <w:bottom w:val="single" w:sz="4" w:space="0" w:color="000080"/>
            </w:tcBorders>
            <w:shd w:val="clear" w:color="auto" w:fill="auto"/>
          </w:tcPr>
          <w:p w14:paraId="4B88C22F" w14:textId="77777777" w:rsidR="00325916" w:rsidRPr="0098188A" w:rsidRDefault="00325916" w:rsidP="006D1D36">
            <w:pPr>
              <w:pStyle w:val="Standard"/>
              <w:spacing w:line="264" w:lineRule="auto"/>
              <w:ind w:left="57" w:right="57"/>
              <w:rPr>
                <w:rFonts w:cs="Times New Roman"/>
                <w:sz w:val="23"/>
                <w:szCs w:val="23"/>
              </w:rPr>
            </w:pPr>
            <w:proofErr w:type="spellStart"/>
            <w:r w:rsidRPr="0098188A">
              <w:rPr>
                <w:rFonts w:cs="Times New Roman"/>
                <w:sz w:val="23"/>
                <w:szCs w:val="23"/>
              </w:rPr>
              <w:lastRenderedPageBreak/>
              <w:t>Хранение</w:t>
            </w:r>
            <w:proofErr w:type="spellEnd"/>
            <w:r w:rsidRPr="0098188A">
              <w:rPr>
                <w:rFonts w:cs="Times New Roman"/>
                <w:sz w:val="23"/>
                <w:szCs w:val="23"/>
              </w:rPr>
              <w:t xml:space="preserve"> и </w:t>
            </w:r>
            <w:proofErr w:type="spellStart"/>
            <w:r w:rsidRPr="0098188A">
              <w:rPr>
                <w:rFonts w:cs="Times New Roman"/>
                <w:sz w:val="23"/>
                <w:szCs w:val="23"/>
              </w:rPr>
              <w:t>переработка</w:t>
            </w:r>
            <w:proofErr w:type="spellEnd"/>
          </w:p>
          <w:p w14:paraId="588E6A27" w14:textId="77777777" w:rsidR="00325916" w:rsidRPr="0098188A" w:rsidRDefault="00325916" w:rsidP="006D1D36">
            <w:pPr>
              <w:pStyle w:val="Standard"/>
              <w:spacing w:line="264" w:lineRule="auto"/>
              <w:ind w:left="57" w:right="57"/>
              <w:rPr>
                <w:rFonts w:cs="Times New Roman"/>
                <w:sz w:val="23"/>
                <w:szCs w:val="23"/>
              </w:rPr>
            </w:pPr>
            <w:proofErr w:type="spellStart"/>
            <w:r w:rsidRPr="0098188A">
              <w:rPr>
                <w:rFonts w:cs="Times New Roman"/>
                <w:sz w:val="23"/>
                <w:szCs w:val="23"/>
              </w:rPr>
              <w:t>сельскохозяйственной</w:t>
            </w:r>
            <w:proofErr w:type="spellEnd"/>
          </w:p>
          <w:p w14:paraId="6A8B3547" w14:textId="77777777" w:rsidR="00325916" w:rsidRPr="0098188A" w:rsidRDefault="00325916" w:rsidP="006D1D36">
            <w:pPr>
              <w:pStyle w:val="Standard"/>
              <w:spacing w:line="264" w:lineRule="auto"/>
              <w:ind w:left="57" w:right="57"/>
              <w:rPr>
                <w:rFonts w:cs="Times New Roman"/>
                <w:sz w:val="23"/>
                <w:szCs w:val="23"/>
              </w:rPr>
            </w:pPr>
            <w:proofErr w:type="spellStart"/>
            <w:r w:rsidRPr="0098188A">
              <w:rPr>
                <w:rFonts w:cs="Times New Roman"/>
                <w:sz w:val="23"/>
                <w:szCs w:val="23"/>
              </w:rPr>
              <w:t>продукции</w:t>
            </w:r>
            <w:proofErr w:type="spellEnd"/>
            <w:r w:rsidRPr="0098188A">
              <w:rPr>
                <w:rFonts w:cs="Times New Roman"/>
                <w:sz w:val="23"/>
                <w:szCs w:val="23"/>
                <w:lang w:val="ru-RU"/>
              </w:rPr>
              <w:t xml:space="preserve"> </w:t>
            </w:r>
            <w:r w:rsidRPr="0098188A">
              <w:rPr>
                <w:rFonts w:cs="Times New Roman"/>
                <w:sz w:val="23"/>
                <w:szCs w:val="23"/>
              </w:rPr>
              <w:t>(1.15)</w:t>
            </w:r>
          </w:p>
        </w:tc>
        <w:tc>
          <w:tcPr>
            <w:tcW w:w="5194" w:type="dxa"/>
            <w:tcBorders>
              <w:top w:val="single" w:sz="4" w:space="0" w:color="000080"/>
              <w:left w:val="single" w:sz="4" w:space="0" w:color="000080"/>
              <w:bottom w:val="single" w:sz="4" w:space="0" w:color="000080"/>
            </w:tcBorders>
            <w:shd w:val="clear" w:color="auto" w:fill="auto"/>
          </w:tcPr>
          <w:p w14:paraId="7987E032" w14:textId="77777777" w:rsidR="00325916" w:rsidRPr="0098188A" w:rsidRDefault="00325916" w:rsidP="006D1D36">
            <w:pPr>
              <w:spacing w:line="264" w:lineRule="auto"/>
              <w:ind w:left="57" w:right="57"/>
              <w:jc w:val="both"/>
              <w:rPr>
                <w:rFonts w:ascii="Times New Roman" w:eastAsia="Times New Roman CYR" w:hAnsi="Times New Roman" w:cs="Times New Roman"/>
                <w:sz w:val="23"/>
                <w:szCs w:val="23"/>
              </w:rPr>
            </w:pPr>
            <w:r w:rsidRPr="00AB16FF">
              <w:rPr>
                <w:rFonts w:ascii="Times New Roman" w:eastAsia="Times New Roman CYR" w:hAnsi="Times New Roman" w:cs="Times New Roman"/>
                <w:sz w:val="23"/>
                <w:szCs w:val="23"/>
                <w:lang w:eastAsia="fa-IR" w:bidi="fa-IR"/>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87" w:type="dxa"/>
            <w:tcBorders>
              <w:top w:val="single" w:sz="4" w:space="0" w:color="000080"/>
              <w:left w:val="single" w:sz="4" w:space="0" w:color="000080"/>
              <w:bottom w:val="single" w:sz="4" w:space="0" w:color="000080"/>
              <w:right w:val="single" w:sz="4" w:space="0" w:color="000080"/>
            </w:tcBorders>
            <w:shd w:val="clear" w:color="auto" w:fill="auto"/>
          </w:tcPr>
          <w:p w14:paraId="6CB0E495" w14:textId="4AAE6EA1" w:rsidR="00325916" w:rsidRPr="0098188A" w:rsidRDefault="00325916"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Минимальная/максимальная площадь</w:t>
            </w:r>
            <w:r>
              <w:rPr>
                <w:rFonts w:ascii="Times New Roman" w:eastAsia="Times New Roman CYR" w:hAnsi="Times New Roman" w:cs="Times New Roman"/>
                <w:sz w:val="23"/>
                <w:szCs w:val="23"/>
              </w:rPr>
              <w:t xml:space="preserve"> земельных участков - 1</w:t>
            </w:r>
            <w:r w:rsidR="0050777F">
              <w:rPr>
                <w:rFonts w:ascii="Times New Roman" w:eastAsia="Times New Roman CYR" w:hAnsi="Times New Roman" w:cs="Times New Roman"/>
                <w:sz w:val="23"/>
                <w:szCs w:val="23"/>
              </w:rPr>
              <w:t>50</w:t>
            </w:r>
            <w:r>
              <w:rPr>
                <w:rFonts w:ascii="Times New Roman" w:eastAsia="Times New Roman CYR" w:hAnsi="Times New Roman" w:cs="Times New Roman"/>
                <w:sz w:val="23"/>
                <w:szCs w:val="23"/>
              </w:rPr>
              <w:t xml:space="preserve">00/50000 </w:t>
            </w:r>
            <w:r w:rsidRPr="0098188A">
              <w:rPr>
                <w:rFonts w:ascii="Times New Roman" w:eastAsia="Times New Roman CYR" w:hAnsi="Times New Roman" w:cs="Times New Roman"/>
                <w:sz w:val="23"/>
                <w:szCs w:val="23"/>
              </w:rPr>
              <w:t>кв.м.</w:t>
            </w:r>
          </w:p>
          <w:p w14:paraId="593E233C" w14:textId="77777777" w:rsidR="00325916" w:rsidRPr="0098188A" w:rsidRDefault="00325916"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Минимальная ширина земельных участков вдоль фронта улицы (проезда) - 8 м.</w:t>
            </w:r>
          </w:p>
          <w:p w14:paraId="3FDA9F6C" w14:textId="77777777" w:rsidR="00325916" w:rsidRPr="0098188A" w:rsidRDefault="00325916"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Минимальные отступы от границ земельных участков - 1 м.</w:t>
            </w:r>
          </w:p>
          <w:p w14:paraId="4122B7EB" w14:textId="77777777" w:rsidR="00325916" w:rsidRPr="0098188A" w:rsidRDefault="00325916"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Максимальная высота строений, сооружений от уровня земли - 18 м.</w:t>
            </w:r>
          </w:p>
          <w:p w14:paraId="6BF6895C" w14:textId="77777777" w:rsidR="00325916" w:rsidRPr="0098188A" w:rsidRDefault="00325916"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Максимальный процент застройки в границах земельного участка - 80%.</w:t>
            </w:r>
          </w:p>
          <w:p w14:paraId="6C008A33" w14:textId="77777777" w:rsidR="00325916" w:rsidRPr="0098188A" w:rsidRDefault="00325916" w:rsidP="006D1D36">
            <w:pPr>
              <w:pStyle w:val="Standard"/>
              <w:spacing w:line="264" w:lineRule="auto"/>
              <w:ind w:left="57" w:right="57"/>
              <w:jc w:val="both"/>
              <w:rPr>
                <w:rFonts w:cs="Times New Roman"/>
                <w:sz w:val="23"/>
                <w:szCs w:val="23"/>
              </w:rPr>
            </w:pPr>
            <w:r w:rsidRPr="0098188A">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6BC2C96D" w14:textId="77777777" w:rsidR="00325916" w:rsidRPr="0098188A" w:rsidRDefault="00325916" w:rsidP="006D1D36">
            <w:pPr>
              <w:spacing w:line="264" w:lineRule="auto"/>
              <w:ind w:left="57" w:right="57"/>
              <w:jc w:val="both"/>
              <w:rPr>
                <w:rFonts w:ascii="Times New Roman" w:hAnsi="Times New Roman" w:cs="Times New Roman"/>
                <w:sz w:val="23"/>
                <w:szCs w:val="23"/>
              </w:rPr>
            </w:pPr>
            <w:r w:rsidRPr="0098188A">
              <w:rPr>
                <w:rFonts w:ascii="Times New Roman" w:hAnsi="Times New Roman" w:cs="Times New Roman"/>
                <w:sz w:val="23"/>
                <w:szCs w:val="23"/>
              </w:rPr>
              <w:t xml:space="preserve">Ограничения использования земельных участков и объектов капитального строительства </w:t>
            </w:r>
            <w:r>
              <w:rPr>
                <w:rFonts w:ascii="Times New Roman" w:hAnsi="Times New Roman" w:cs="Times New Roman"/>
                <w:sz w:val="23"/>
                <w:szCs w:val="23"/>
              </w:rPr>
              <w:t xml:space="preserve">установлены </w:t>
            </w:r>
            <w:r w:rsidR="001527E2">
              <w:rPr>
                <w:rFonts w:ascii="Times New Roman" w:hAnsi="Times New Roman" w:cs="Times New Roman"/>
                <w:sz w:val="23"/>
                <w:szCs w:val="23"/>
              </w:rPr>
              <w:t>в статье 29 настоящих Правил.</w:t>
            </w:r>
          </w:p>
        </w:tc>
      </w:tr>
      <w:tr w:rsidR="00325916" w:rsidRPr="0098188A" w14:paraId="13B9636A" w14:textId="77777777" w:rsidTr="006D1D36">
        <w:trPr>
          <w:trHeight w:val="552"/>
        </w:trPr>
        <w:tc>
          <w:tcPr>
            <w:tcW w:w="2613" w:type="dxa"/>
            <w:tcBorders>
              <w:top w:val="single" w:sz="4" w:space="0" w:color="000080"/>
              <w:left w:val="single" w:sz="4" w:space="0" w:color="000080"/>
              <w:bottom w:val="single" w:sz="4" w:space="0" w:color="000080"/>
            </w:tcBorders>
            <w:shd w:val="clear" w:color="auto" w:fill="auto"/>
          </w:tcPr>
          <w:p w14:paraId="2CE968B6" w14:textId="77777777" w:rsidR="00325916" w:rsidRPr="004F574F" w:rsidRDefault="00325916" w:rsidP="006D1D36">
            <w:pPr>
              <w:pStyle w:val="Standard"/>
              <w:spacing w:line="264" w:lineRule="auto"/>
              <w:ind w:left="57" w:right="57"/>
              <w:rPr>
                <w:rFonts w:eastAsia="Times New Roman CYR" w:cs="Times New Roman"/>
                <w:sz w:val="23"/>
                <w:szCs w:val="23"/>
                <w:lang w:val="ru-RU"/>
              </w:rPr>
            </w:pPr>
            <w:r w:rsidRPr="004F574F">
              <w:rPr>
                <w:rFonts w:eastAsia="Times New Roman CYR" w:cs="Times New Roman"/>
                <w:sz w:val="23"/>
                <w:szCs w:val="23"/>
                <w:lang w:val="ru-RU"/>
              </w:rPr>
              <w:t>Обеспечение</w:t>
            </w:r>
          </w:p>
          <w:p w14:paraId="1162C651" w14:textId="77777777" w:rsidR="00325916" w:rsidRPr="004F574F" w:rsidRDefault="00325916" w:rsidP="006D1D36">
            <w:pPr>
              <w:pStyle w:val="Standard"/>
              <w:spacing w:line="264" w:lineRule="auto"/>
              <w:ind w:left="57" w:right="57"/>
              <w:rPr>
                <w:rFonts w:eastAsia="Times New Roman CYR" w:cs="Times New Roman"/>
                <w:sz w:val="23"/>
                <w:szCs w:val="23"/>
                <w:lang w:val="ru-RU"/>
              </w:rPr>
            </w:pPr>
            <w:r w:rsidRPr="004F574F">
              <w:rPr>
                <w:rFonts w:eastAsia="Times New Roman CYR" w:cs="Times New Roman"/>
                <w:sz w:val="23"/>
                <w:szCs w:val="23"/>
                <w:lang w:val="ru-RU"/>
              </w:rPr>
              <w:t>сельскохозяйственного</w:t>
            </w:r>
          </w:p>
          <w:p w14:paraId="155ECDBF" w14:textId="77777777" w:rsidR="00325916" w:rsidRPr="004F574F" w:rsidRDefault="00325916" w:rsidP="006D1D36">
            <w:pPr>
              <w:pStyle w:val="Standard"/>
              <w:spacing w:line="264" w:lineRule="auto"/>
              <w:ind w:left="57" w:right="57"/>
              <w:rPr>
                <w:rFonts w:eastAsia="Times New Roman CYR" w:cs="Times New Roman"/>
                <w:sz w:val="23"/>
                <w:szCs w:val="23"/>
                <w:lang w:val="ru-RU"/>
              </w:rPr>
            </w:pPr>
            <w:r w:rsidRPr="004F574F">
              <w:rPr>
                <w:rFonts w:eastAsia="Times New Roman CYR" w:cs="Times New Roman"/>
                <w:sz w:val="23"/>
                <w:szCs w:val="23"/>
                <w:lang w:val="ru-RU"/>
              </w:rPr>
              <w:t>производства</w:t>
            </w:r>
          </w:p>
          <w:p w14:paraId="7107D454" w14:textId="77777777" w:rsidR="00325916" w:rsidRPr="004F574F" w:rsidRDefault="00325916" w:rsidP="006D1D36">
            <w:pPr>
              <w:pStyle w:val="Standard"/>
              <w:spacing w:line="264" w:lineRule="auto"/>
              <w:ind w:left="57" w:right="57"/>
              <w:rPr>
                <w:rFonts w:eastAsia="Times New Roman CYR" w:cs="Times New Roman"/>
                <w:sz w:val="23"/>
                <w:szCs w:val="23"/>
                <w:lang w:val="ru-RU"/>
              </w:rPr>
            </w:pPr>
            <w:r w:rsidRPr="004F574F">
              <w:rPr>
                <w:rFonts w:eastAsia="Times New Roman CYR" w:cs="Times New Roman"/>
                <w:sz w:val="23"/>
                <w:szCs w:val="23"/>
                <w:lang w:val="ru-RU"/>
              </w:rPr>
              <w:t>(1.18)</w:t>
            </w:r>
          </w:p>
        </w:tc>
        <w:tc>
          <w:tcPr>
            <w:tcW w:w="5194" w:type="dxa"/>
            <w:tcBorders>
              <w:top w:val="single" w:sz="4" w:space="0" w:color="000080"/>
              <w:left w:val="single" w:sz="4" w:space="0" w:color="000080"/>
              <w:bottom w:val="single" w:sz="4" w:space="0" w:color="000080"/>
            </w:tcBorders>
            <w:shd w:val="clear" w:color="auto" w:fill="auto"/>
          </w:tcPr>
          <w:p w14:paraId="54698058" w14:textId="77777777" w:rsidR="00325916" w:rsidRPr="0098188A" w:rsidRDefault="00325916" w:rsidP="006D1D36">
            <w:pPr>
              <w:spacing w:line="264" w:lineRule="auto"/>
              <w:ind w:left="57" w:right="57"/>
              <w:jc w:val="both"/>
              <w:rPr>
                <w:rFonts w:ascii="Times New Roman" w:eastAsia="Times New Roman CYR" w:hAnsi="Times New Roman" w:cs="Times New Roman"/>
                <w:sz w:val="23"/>
                <w:szCs w:val="23"/>
                <w:lang w:eastAsia="fa-IR" w:bidi="fa-IR"/>
              </w:rPr>
            </w:pPr>
            <w:r w:rsidRPr="004F574F">
              <w:rPr>
                <w:rFonts w:ascii="Times New Roman" w:eastAsia="Times New Roman CYR" w:hAnsi="Times New Roman" w:cs="Times New Roman"/>
                <w:sz w:val="23"/>
                <w:szCs w:val="23"/>
                <w:lang w:eastAsia="fa-IR" w:bidi="fa-IR"/>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sidRPr="0098188A">
              <w:rPr>
                <w:rFonts w:ascii="Times New Roman" w:eastAsia="Times New Roman CYR" w:hAnsi="Times New Roman" w:cs="Times New Roman"/>
                <w:sz w:val="23"/>
                <w:szCs w:val="23"/>
                <w:lang w:eastAsia="fa-IR" w:bidi="fa-IR"/>
              </w:rPr>
              <w:t>.</w:t>
            </w:r>
          </w:p>
        </w:tc>
        <w:tc>
          <w:tcPr>
            <w:tcW w:w="7087" w:type="dxa"/>
            <w:tcBorders>
              <w:top w:val="single" w:sz="4" w:space="0" w:color="000080"/>
              <w:left w:val="single" w:sz="4" w:space="0" w:color="000080"/>
              <w:bottom w:val="single" w:sz="4" w:space="0" w:color="000080"/>
              <w:right w:val="single" w:sz="4" w:space="0" w:color="000080"/>
            </w:tcBorders>
            <w:shd w:val="clear" w:color="auto" w:fill="auto"/>
          </w:tcPr>
          <w:p w14:paraId="6E6D841C" w14:textId="73527B37" w:rsidR="00325916" w:rsidRPr="0098188A" w:rsidRDefault="00325916"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Минимальная/максимальная площадь земельных участков - 1</w:t>
            </w:r>
            <w:r w:rsidR="0050777F">
              <w:rPr>
                <w:rFonts w:ascii="Times New Roman" w:eastAsia="Times New Roman CYR" w:hAnsi="Times New Roman" w:cs="Times New Roman"/>
                <w:sz w:val="23"/>
                <w:szCs w:val="23"/>
              </w:rPr>
              <w:t>50</w:t>
            </w:r>
            <w:r w:rsidRPr="0098188A">
              <w:rPr>
                <w:rFonts w:ascii="Times New Roman" w:eastAsia="Times New Roman CYR" w:hAnsi="Times New Roman" w:cs="Times New Roman"/>
                <w:sz w:val="23"/>
                <w:szCs w:val="23"/>
              </w:rPr>
              <w:t>00/20000 кв.м.</w:t>
            </w:r>
          </w:p>
          <w:p w14:paraId="7A7225B2" w14:textId="77777777" w:rsidR="00325916" w:rsidRPr="0098188A" w:rsidRDefault="00325916"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Минимальная ширина земельных участков вдоль фронта улицы (проезда) - 8 м.</w:t>
            </w:r>
          </w:p>
          <w:p w14:paraId="081D23DD" w14:textId="77777777" w:rsidR="00325916" w:rsidRPr="0098188A" w:rsidRDefault="00325916"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Минимальные отступы от границ земельных участков - 1 м.</w:t>
            </w:r>
          </w:p>
          <w:p w14:paraId="60F5950C" w14:textId="77777777" w:rsidR="00325916" w:rsidRPr="0098188A" w:rsidRDefault="00325916"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Максимальная высота строений, сооружений от уровня земли - 100 м.</w:t>
            </w:r>
          </w:p>
          <w:p w14:paraId="4863DD4D" w14:textId="77777777" w:rsidR="00325916" w:rsidRPr="0098188A" w:rsidRDefault="00325916"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Максимальный процент застройки в границах земельного участка - 80%.</w:t>
            </w:r>
          </w:p>
          <w:p w14:paraId="3A2DBB0C" w14:textId="77777777" w:rsidR="00325916" w:rsidRPr="0098188A" w:rsidRDefault="00325916" w:rsidP="006D1D36">
            <w:pPr>
              <w:pStyle w:val="Standard"/>
              <w:spacing w:line="264" w:lineRule="auto"/>
              <w:ind w:left="57" w:right="57"/>
              <w:jc w:val="both"/>
              <w:rPr>
                <w:rFonts w:cs="Times New Roman"/>
                <w:sz w:val="23"/>
                <w:szCs w:val="23"/>
              </w:rPr>
            </w:pPr>
            <w:r w:rsidRPr="0098188A">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076DA0AB" w14:textId="77777777" w:rsidR="00325916" w:rsidRPr="0098188A" w:rsidRDefault="00325916" w:rsidP="006D1D36">
            <w:pPr>
              <w:spacing w:line="264" w:lineRule="auto"/>
              <w:ind w:left="57" w:right="57"/>
              <w:jc w:val="both"/>
              <w:rPr>
                <w:rFonts w:ascii="Times New Roman" w:hAnsi="Times New Roman" w:cs="Times New Roman"/>
                <w:sz w:val="23"/>
                <w:szCs w:val="23"/>
              </w:rPr>
            </w:pPr>
            <w:r w:rsidRPr="0098188A">
              <w:rPr>
                <w:rFonts w:ascii="Times New Roman" w:hAnsi="Times New Roman" w:cs="Times New Roman"/>
                <w:sz w:val="23"/>
                <w:szCs w:val="23"/>
              </w:rPr>
              <w:t xml:space="preserve">Ограничения использования земельных участков и объектов капитального строительства </w:t>
            </w:r>
            <w:r>
              <w:rPr>
                <w:rFonts w:ascii="Times New Roman" w:hAnsi="Times New Roman" w:cs="Times New Roman"/>
                <w:sz w:val="23"/>
                <w:szCs w:val="23"/>
              </w:rPr>
              <w:t xml:space="preserve">установлены </w:t>
            </w:r>
            <w:r w:rsidR="001527E2">
              <w:rPr>
                <w:rFonts w:ascii="Times New Roman" w:hAnsi="Times New Roman" w:cs="Times New Roman"/>
                <w:sz w:val="23"/>
                <w:szCs w:val="23"/>
              </w:rPr>
              <w:t>в статье 29 настоящих Правил.</w:t>
            </w:r>
          </w:p>
        </w:tc>
      </w:tr>
      <w:tr w:rsidR="00325916" w:rsidRPr="0098188A" w14:paraId="6AF2D669" w14:textId="77777777" w:rsidTr="00A80F66">
        <w:trPr>
          <w:trHeight w:val="552"/>
        </w:trPr>
        <w:tc>
          <w:tcPr>
            <w:tcW w:w="2613" w:type="dxa"/>
            <w:tcBorders>
              <w:top w:val="single" w:sz="4" w:space="0" w:color="000080"/>
              <w:left w:val="single" w:sz="4" w:space="0" w:color="000080"/>
              <w:bottom w:val="single" w:sz="4" w:space="0" w:color="000080"/>
            </w:tcBorders>
            <w:shd w:val="clear" w:color="auto" w:fill="auto"/>
          </w:tcPr>
          <w:p w14:paraId="4A27A230" w14:textId="77777777" w:rsidR="00325916" w:rsidRPr="00EF2C9C" w:rsidRDefault="00325916" w:rsidP="00EF2C9C">
            <w:pPr>
              <w:spacing w:line="264" w:lineRule="auto"/>
              <w:ind w:left="57" w:right="57"/>
              <w:jc w:val="both"/>
              <w:rPr>
                <w:rFonts w:ascii="Times New Roman" w:eastAsia="Times New Roman CYR" w:hAnsi="Times New Roman" w:cs="Times New Roman"/>
                <w:sz w:val="23"/>
                <w:szCs w:val="23"/>
              </w:rPr>
            </w:pPr>
            <w:r w:rsidRPr="00EF2C9C">
              <w:rPr>
                <w:rFonts w:ascii="Times New Roman" w:eastAsia="Times New Roman CYR" w:hAnsi="Times New Roman" w:cs="Times New Roman"/>
                <w:sz w:val="23"/>
                <w:szCs w:val="23"/>
              </w:rPr>
              <w:lastRenderedPageBreak/>
              <w:t>Коммунальное обслуживание (3.1)</w:t>
            </w:r>
          </w:p>
        </w:tc>
        <w:tc>
          <w:tcPr>
            <w:tcW w:w="5194" w:type="dxa"/>
            <w:tcBorders>
              <w:top w:val="single" w:sz="4" w:space="0" w:color="000080"/>
              <w:left w:val="single" w:sz="4" w:space="0" w:color="000080"/>
              <w:bottom w:val="single" w:sz="4" w:space="0" w:color="000080"/>
            </w:tcBorders>
            <w:shd w:val="clear" w:color="auto" w:fill="auto"/>
          </w:tcPr>
          <w:p w14:paraId="6D85EC9E" w14:textId="77777777" w:rsidR="00325916" w:rsidRPr="00EF2C9C" w:rsidRDefault="00325916" w:rsidP="00EF2C9C">
            <w:pPr>
              <w:spacing w:line="264" w:lineRule="auto"/>
              <w:ind w:left="57" w:right="57"/>
              <w:jc w:val="both"/>
              <w:rPr>
                <w:rFonts w:ascii="Times New Roman" w:eastAsia="Times New Roman CYR" w:hAnsi="Times New Roman" w:cs="Times New Roman"/>
                <w:sz w:val="23"/>
                <w:szCs w:val="23"/>
              </w:rPr>
            </w:pPr>
            <w:r w:rsidRPr="00EF2C9C">
              <w:rPr>
                <w:rFonts w:ascii="Times New Roman" w:eastAsia="Times New Roman CYR" w:hAnsi="Times New Roman" w:cs="Times New Roman"/>
                <w:sz w:val="23"/>
                <w:szCs w:val="23"/>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7087" w:type="dxa"/>
            <w:vMerge w:val="restart"/>
            <w:tcBorders>
              <w:top w:val="single" w:sz="4" w:space="0" w:color="000080"/>
              <w:left w:val="single" w:sz="4" w:space="0" w:color="000080"/>
              <w:right w:val="single" w:sz="4" w:space="0" w:color="000080"/>
            </w:tcBorders>
            <w:shd w:val="clear" w:color="auto" w:fill="auto"/>
          </w:tcPr>
          <w:p w14:paraId="45D359CA" w14:textId="77777777" w:rsidR="00325916" w:rsidRPr="0098188A" w:rsidRDefault="00325916"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Минимальная/максимальная площадь земельных участков - 1/10000 кв.м.</w:t>
            </w:r>
          </w:p>
          <w:p w14:paraId="582885E7" w14:textId="77777777" w:rsidR="00325916" w:rsidRPr="0098188A" w:rsidRDefault="00325916"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Минимальные отступы от границ земельных участков - 1 м.</w:t>
            </w:r>
          </w:p>
          <w:p w14:paraId="25A5E1DC" w14:textId="77777777" w:rsidR="00325916" w:rsidRPr="0098188A" w:rsidRDefault="00325916"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Максимальное количество надземных этажей зданий - 2 этажа (включая мансардный этаж).</w:t>
            </w:r>
          </w:p>
          <w:p w14:paraId="67D680D2" w14:textId="77777777" w:rsidR="00325916" w:rsidRPr="0098188A" w:rsidRDefault="00325916"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Максимальная высота строений, сооружений от уровня земли - 20 м.</w:t>
            </w:r>
          </w:p>
          <w:p w14:paraId="2B18F891" w14:textId="77777777" w:rsidR="00325916" w:rsidRPr="0098188A" w:rsidRDefault="00325916" w:rsidP="006D1D36">
            <w:pPr>
              <w:pStyle w:val="Standard"/>
              <w:spacing w:line="264" w:lineRule="auto"/>
              <w:ind w:left="57" w:right="57"/>
              <w:jc w:val="both"/>
              <w:rPr>
                <w:rFonts w:eastAsia="Times New Roman CYR" w:cs="Times New Roman"/>
                <w:sz w:val="23"/>
                <w:szCs w:val="23"/>
                <w:lang w:val="ru-RU"/>
              </w:rPr>
            </w:pPr>
            <w:r w:rsidRPr="0098188A">
              <w:rPr>
                <w:rFonts w:eastAsia="Times New Roman CYR" w:cs="Times New Roman"/>
                <w:sz w:val="23"/>
                <w:szCs w:val="23"/>
                <w:lang w:val="ru-RU"/>
              </w:rPr>
              <w:t>М</w:t>
            </w:r>
            <w:proofErr w:type="spellStart"/>
            <w:r w:rsidRPr="0098188A">
              <w:rPr>
                <w:rFonts w:eastAsia="Times New Roman CYR" w:cs="Times New Roman"/>
                <w:sz w:val="23"/>
                <w:szCs w:val="23"/>
              </w:rPr>
              <w:t>аксимальный</w:t>
            </w:r>
            <w:proofErr w:type="spellEnd"/>
            <w:r w:rsidRPr="0098188A">
              <w:rPr>
                <w:rFonts w:eastAsia="Times New Roman CYR" w:cs="Times New Roman"/>
                <w:sz w:val="23"/>
                <w:szCs w:val="23"/>
              </w:rPr>
              <w:t xml:space="preserve"> </w:t>
            </w:r>
            <w:proofErr w:type="spellStart"/>
            <w:r w:rsidRPr="0098188A">
              <w:rPr>
                <w:rFonts w:eastAsia="Times New Roman CYR" w:cs="Times New Roman"/>
                <w:sz w:val="23"/>
                <w:szCs w:val="23"/>
              </w:rPr>
              <w:t>процент</w:t>
            </w:r>
            <w:proofErr w:type="spellEnd"/>
            <w:r w:rsidRPr="0098188A">
              <w:rPr>
                <w:rFonts w:eastAsia="Times New Roman CYR" w:cs="Times New Roman"/>
                <w:sz w:val="23"/>
                <w:szCs w:val="23"/>
              </w:rPr>
              <w:t xml:space="preserve"> </w:t>
            </w:r>
            <w:proofErr w:type="spellStart"/>
            <w:r w:rsidRPr="0098188A">
              <w:rPr>
                <w:rFonts w:eastAsia="Times New Roman CYR" w:cs="Times New Roman"/>
                <w:sz w:val="23"/>
                <w:szCs w:val="23"/>
              </w:rPr>
              <w:t>застройки</w:t>
            </w:r>
            <w:proofErr w:type="spellEnd"/>
            <w:r w:rsidRPr="0098188A">
              <w:rPr>
                <w:rFonts w:eastAsia="Times New Roman CYR" w:cs="Times New Roman"/>
                <w:sz w:val="23"/>
                <w:szCs w:val="23"/>
              </w:rPr>
              <w:t xml:space="preserve"> в </w:t>
            </w:r>
            <w:proofErr w:type="spellStart"/>
            <w:r w:rsidRPr="0098188A">
              <w:rPr>
                <w:rFonts w:eastAsia="Times New Roman CYR" w:cs="Times New Roman"/>
                <w:sz w:val="23"/>
                <w:szCs w:val="23"/>
              </w:rPr>
              <w:t>границах</w:t>
            </w:r>
            <w:proofErr w:type="spellEnd"/>
            <w:r w:rsidRPr="0098188A">
              <w:rPr>
                <w:rFonts w:eastAsia="Times New Roman CYR" w:cs="Times New Roman"/>
                <w:sz w:val="23"/>
                <w:szCs w:val="23"/>
              </w:rPr>
              <w:t xml:space="preserve"> </w:t>
            </w:r>
            <w:proofErr w:type="spellStart"/>
            <w:r w:rsidRPr="0098188A">
              <w:rPr>
                <w:rFonts w:eastAsia="Times New Roman CYR" w:cs="Times New Roman"/>
                <w:sz w:val="23"/>
                <w:szCs w:val="23"/>
              </w:rPr>
              <w:t>земельного</w:t>
            </w:r>
            <w:proofErr w:type="spellEnd"/>
            <w:r w:rsidRPr="0098188A">
              <w:rPr>
                <w:rFonts w:eastAsia="Times New Roman CYR" w:cs="Times New Roman"/>
                <w:sz w:val="23"/>
                <w:szCs w:val="23"/>
              </w:rPr>
              <w:t xml:space="preserve"> </w:t>
            </w:r>
            <w:proofErr w:type="spellStart"/>
            <w:r w:rsidRPr="0098188A">
              <w:rPr>
                <w:rFonts w:eastAsia="Times New Roman CYR" w:cs="Times New Roman"/>
                <w:sz w:val="23"/>
                <w:szCs w:val="23"/>
              </w:rPr>
              <w:t>участка</w:t>
            </w:r>
            <w:proofErr w:type="spellEnd"/>
            <w:r w:rsidRPr="0098188A">
              <w:rPr>
                <w:rFonts w:eastAsia="Times New Roman CYR" w:cs="Times New Roman"/>
                <w:sz w:val="23"/>
                <w:szCs w:val="23"/>
              </w:rPr>
              <w:t xml:space="preserve"> - 80%</w:t>
            </w:r>
            <w:r w:rsidRPr="0098188A">
              <w:rPr>
                <w:rFonts w:eastAsia="Times New Roman CYR" w:cs="Times New Roman"/>
                <w:sz w:val="23"/>
                <w:szCs w:val="23"/>
                <w:lang w:val="ru-RU"/>
              </w:rPr>
              <w:t>.</w:t>
            </w:r>
          </w:p>
          <w:p w14:paraId="7804AB50" w14:textId="77777777" w:rsidR="00325916" w:rsidRPr="0098188A" w:rsidRDefault="00325916" w:rsidP="006D1D36">
            <w:pPr>
              <w:pStyle w:val="Standard"/>
              <w:spacing w:line="264" w:lineRule="auto"/>
              <w:ind w:left="57" w:right="57"/>
              <w:jc w:val="both"/>
              <w:rPr>
                <w:rFonts w:cs="Times New Roman"/>
                <w:sz w:val="23"/>
                <w:szCs w:val="23"/>
                <w:lang w:val="ru-RU"/>
              </w:rPr>
            </w:pPr>
            <w:r w:rsidRPr="0098188A">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662D17B1" w14:textId="77777777" w:rsidR="00325916" w:rsidRPr="0098188A" w:rsidRDefault="00325916" w:rsidP="006D1D36">
            <w:pPr>
              <w:pStyle w:val="Standard"/>
              <w:spacing w:line="264" w:lineRule="auto"/>
              <w:ind w:left="57" w:right="57"/>
              <w:jc w:val="both"/>
              <w:rPr>
                <w:rFonts w:cs="Times New Roman"/>
                <w:sz w:val="23"/>
                <w:szCs w:val="23"/>
              </w:rPr>
            </w:pPr>
            <w:proofErr w:type="spellStart"/>
            <w:r w:rsidRPr="0098188A">
              <w:rPr>
                <w:rFonts w:cs="Times New Roman"/>
                <w:sz w:val="23"/>
                <w:szCs w:val="23"/>
              </w:rPr>
              <w:t>Ограничения</w:t>
            </w:r>
            <w:proofErr w:type="spellEnd"/>
            <w:r w:rsidRPr="0098188A">
              <w:rPr>
                <w:rFonts w:cs="Times New Roman"/>
                <w:sz w:val="23"/>
                <w:szCs w:val="23"/>
              </w:rPr>
              <w:t xml:space="preserve"> </w:t>
            </w:r>
            <w:proofErr w:type="spellStart"/>
            <w:r w:rsidRPr="0098188A">
              <w:rPr>
                <w:rFonts w:cs="Times New Roman"/>
                <w:sz w:val="23"/>
                <w:szCs w:val="23"/>
              </w:rPr>
              <w:t>использования</w:t>
            </w:r>
            <w:proofErr w:type="spellEnd"/>
            <w:r w:rsidRPr="0098188A">
              <w:rPr>
                <w:rFonts w:cs="Times New Roman"/>
                <w:sz w:val="23"/>
                <w:szCs w:val="23"/>
              </w:rPr>
              <w:t xml:space="preserve"> </w:t>
            </w:r>
            <w:proofErr w:type="spellStart"/>
            <w:r w:rsidRPr="0098188A">
              <w:rPr>
                <w:rFonts w:cs="Times New Roman"/>
                <w:sz w:val="23"/>
                <w:szCs w:val="23"/>
              </w:rPr>
              <w:t>земельных</w:t>
            </w:r>
            <w:proofErr w:type="spellEnd"/>
            <w:r w:rsidRPr="0098188A">
              <w:rPr>
                <w:rFonts w:cs="Times New Roman"/>
                <w:sz w:val="23"/>
                <w:szCs w:val="23"/>
              </w:rPr>
              <w:t xml:space="preserve"> </w:t>
            </w:r>
            <w:proofErr w:type="spellStart"/>
            <w:r w:rsidRPr="0098188A">
              <w:rPr>
                <w:rFonts w:cs="Times New Roman"/>
                <w:sz w:val="23"/>
                <w:szCs w:val="23"/>
              </w:rPr>
              <w:t>участков</w:t>
            </w:r>
            <w:proofErr w:type="spellEnd"/>
            <w:r w:rsidRPr="0098188A">
              <w:rPr>
                <w:rFonts w:cs="Times New Roman"/>
                <w:sz w:val="23"/>
                <w:szCs w:val="23"/>
              </w:rPr>
              <w:t xml:space="preserve"> и </w:t>
            </w:r>
            <w:proofErr w:type="spellStart"/>
            <w:r w:rsidRPr="0098188A">
              <w:rPr>
                <w:rFonts w:cs="Times New Roman"/>
                <w:sz w:val="23"/>
                <w:szCs w:val="23"/>
              </w:rPr>
              <w:t>объектов</w:t>
            </w:r>
            <w:proofErr w:type="spellEnd"/>
            <w:r w:rsidRPr="0098188A">
              <w:rPr>
                <w:rFonts w:cs="Times New Roman"/>
                <w:sz w:val="23"/>
                <w:szCs w:val="23"/>
              </w:rPr>
              <w:t xml:space="preserve"> </w:t>
            </w:r>
            <w:proofErr w:type="spellStart"/>
            <w:r w:rsidRPr="0098188A">
              <w:rPr>
                <w:rFonts w:cs="Times New Roman"/>
                <w:sz w:val="23"/>
                <w:szCs w:val="23"/>
              </w:rPr>
              <w:t>капитального</w:t>
            </w:r>
            <w:proofErr w:type="spellEnd"/>
            <w:r w:rsidRPr="0098188A">
              <w:rPr>
                <w:rFonts w:cs="Times New Roman"/>
                <w:sz w:val="23"/>
                <w:szCs w:val="23"/>
              </w:rPr>
              <w:t xml:space="preserve"> </w:t>
            </w:r>
            <w:proofErr w:type="spellStart"/>
            <w:r w:rsidRPr="0098188A">
              <w:rPr>
                <w:rFonts w:cs="Times New Roman"/>
                <w:sz w:val="23"/>
                <w:szCs w:val="23"/>
              </w:rPr>
              <w:t>строительства</w:t>
            </w:r>
            <w:proofErr w:type="spellEnd"/>
            <w:r w:rsidRPr="0098188A">
              <w:rPr>
                <w:rFonts w:cs="Times New Roman"/>
                <w:sz w:val="23"/>
                <w:szCs w:val="23"/>
              </w:rPr>
              <w:t xml:space="preserve"> </w:t>
            </w:r>
            <w:proofErr w:type="spellStart"/>
            <w:r>
              <w:rPr>
                <w:rFonts w:cs="Times New Roman"/>
                <w:sz w:val="23"/>
                <w:szCs w:val="23"/>
              </w:rPr>
              <w:t>установлены</w:t>
            </w:r>
            <w:proofErr w:type="spellEnd"/>
            <w:r>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325916" w:rsidRPr="0098188A" w14:paraId="3989ACB0" w14:textId="77777777" w:rsidTr="00960CCF">
        <w:trPr>
          <w:trHeight w:val="385"/>
        </w:trPr>
        <w:tc>
          <w:tcPr>
            <w:tcW w:w="2613" w:type="dxa"/>
            <w:tcBorders>
              <w:top w:val="single" w:sz="4" w:space="0" w:color="000080"/>
              <w:left w:val="single" w:sz="4" w:space="0" w:color="000080"/>
              <w:bottom w:val="single" w:sz="4" w:space="0" w:color="000080"/>
            </w:tcBorders>
            <w:shd w:val="clear" w:color="auto" w:fill="auto"/>
          </w:tcPr>
          <w:p w14:paraId="011876AE" w14:textId="77777777" w:rsidR="00325916" w:rsidRPr="00EF2C9C" w:rsidRDefault="00325916" w:rsidP="00EF2C9C">
            <w:pPr>
              <w:spacing w:line="264" w:lineRule="auto"/>
              <w:ind w:left="57" w:right="57"/>
              <w:jc w:val="both"/>
              <w:rPr>
                <w:rFonts w:ascii="Times New Roman" w:eastAsia="Times New Roman CYR" w:hAnsi="Times New Roman" w:cs="Times New Roman"/>
                <w:sz w:val="23"/>
                <w:szCs w:val="23"/>
              </w:rPr>
            </w:pPr>
            <w:r w:rsidRPr="00EF2C9C">
              <w:rPr>
                <w:rFonts w:ascii="Times New Roman" w:eastAsia="Times New Roman CYR" w:hAnsi="Times New Roman" w:cs="Times New Roman"/>
                <w:sz w:val="23"/>
                <w:szCs w:val="23"/>
              </w:rPr>
              <w:t>Предоставление коммунальных услуг (3.1.1)</w:t>
            </w:r>
          </w:p>
        </w:tc>
        <w:tc>
          <w:tcPr>
            <w:tcW w:w="5194" w:type="dxa"/>
            <w:tcBorders>
              <w:top w:val="single" w:sz="4" w:space="0" w:color="000080"/>
              <w:left w:val="single" w:sz="4" w:space="0" w:color="000080"/>
              <w:bottom w:val="single" w:sz="4" w:space="0" w:color="000080"/>
            </w:tcBorders>
            <w:shd w:val="clear" w:color="auto" w:fill="auto"/>
          </w:tcPr>
          <w:p w14:paraId="228DA07E" w14:textId="77777777" w:rsidR="00325916" w:rsidRPr="00EF2C9C" w:rsidRDefault="00325916" w:rsidP="00EF2C9C">
            <w:pPr>
              <w:spacing w:line="264" w:lineRule="auto"/>
              <w:ind w:left="57" w:right="57"/>
              <w:jc w:val="both"/>
              <w:rPr>
                <w:rFonts w:ascii="Times New Roman" w:eastAsia="Times New Roman CYR" w:hAnsi="Times New Roman" w:cs="Times New Roman"/>
                <w:sz w:val="23"/>
                <w:szCs w:val="23"/>
              </w:rPr>
            </w:pPr>
            <w:r w:rsidRPr="00EF2C9C">
              <w:rPr>
                <w:rFonts w:ascii="Times New Roman" w:eastAsia="Times New Roman CYR" w:hAnsi="Times New Roman" w:cs="Times New Roman"/>
                <w:sz w:val="23"/>
                <w:szCs w:val="23"/>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087" w:type="dxa"/>
            <w:vMerge/>
            <w:tcBorders>
              <w:left w:val="single" w:sz="4" w:space="0" w:color="000080"/>
              <w:bottom w:val="single" w:sz="4" w:space="0" w:color="000080"/>
              <w:right w:val="single" w:sz="4" w:space="0" w:color="000080"/>
            </w:tcBorders>
            <w:shd w:val="clear" w:color="auto" w:fill="auto"/>
          </w:tcPr>
          <w:p w14:paraId="2E52CCDB" w14:textId="77777777" w:rsidR="00325916" w:rsidRPr="0098188A" w:rsidRDefault="00325916" w:rsidP="006D1D36">
            <w:pPr>
              <w:spacing w:line="264" w:lineRule="auto"/>
              <w:ind w:left="57" w:right="57"/>
              <w:jc w:val="both"/>
              <w:rPr>
                <w:rFonts w:ascii="Times New Roman" w:eastAsia="Times New Roman CYR" w:hAnsi="Times New Roman" w:cs="Times New Roman"/>
                <w:sz w:val="23"/>
                <w:szCs w:val="23"/>
              </w:rPr>
            </w:pPr>
          </w:p>
        </w:tc>
      </w:tr>
      <w:tr w:rsidR="00325916" w:rsidRPr="0098188A" w14:paraId="1D3BC02D" w14:textId="77777777" w:rsidTr="006D1D36">
        <w:trPr>
          <w:trHeight w:val="309"/>
        </w:trPr>
        <w:tc>
          <w:tcPr>
            <w:tcW w:w="2613" w:type="dxa"/>
            <w:tcBorders>
              <w:top w:val="single" w:sz="4" w:space="0" w:color="000080"/>
              <w:left w:val="single" w:sz="4" w:space="0" w:color="000080"/>
              <w:bottom w:val="single" w:sz="4" w:space="0" w:color="000080"/>
            </w:tcBorders>
            <w:shd w:val="clear" w:color="auto" w:fill="auto"/>
          </w:tcPr>
          <w:p w14:paraId="71B2A3D4" w14:textId="77777777" w:rsidR="00325916" w:rsidRPr="0098188A" w:rsidRDefault="00325916" w:rsidP="006D1D36">
            <w:pPr>
              <w:pStyle w:val="Standard"/>
              <w:spacing w:line="264" w:lineRule="auto"/>
              <w:ind w:left="57" w:right="57"/>
              <w:rPr>
                <w:rFonts w:cs="Times New Roman"/>
                <w:color w:val="2D2D2D"/>
                <w:sz w:val="23"/>
                <w:szCs w:val="23"/>
              </w:rPr>
            </w:pPr>
            <w:proofErr w:type="spellStart"/>
            <w:r w:rsidRPr="0098188A">
              <w:rPr>
                <w:rFonts w:cs="Times New Roman"/>
                <w:sz w:val="23"/>
                <w:szCs w:val="23"/>
              </w:rPr>
              <w:t>Связь</w:t>
            </w:r>
            <w:proofErr w:type="spellEnd"/>
            <w:r w:rsidRPr="0098188A">
              <w:rPr>
                <w:rFonts w:cs="Times New Roman"/>
                <w:sz w:val="23"/>
                <w:szCs w:val="23"/>
                <w:lang w:val="ru-RU"/>
              </w:rPr>
              <w:t xml:space="preserve"> </w:t>
            </w:r>
            <w:r w:rsidRPr="0098188A">
              <w:rPr>
                <w:rFonts w:cs="Times New Roman"/>
                <w:sz w:val="23"/>
                <w:szCs w:val="23"/>
              </w:rPr>
              <w:t>(6.8)</w:t>
            </w:r>
          </w:p>
        </w:tc>
        <w:tc>
          <w:tcPr>
            <w:tcW w:w="5194" w:type="dxa"/>
            <w:tcBorders>
              <w:top w:val="single" w:sz="4" w:space="0" w:color="000080"/>
              <w:left w:val="single" w:sz="4" w:space="0" w:color="000080"/>
              <w:bottom w:val="single" w:sz="4" w:space="0" w:color="000080"/>
            </w:tcBorders>
            <w:shd w:val="clear" w:color="auto" w:fill="auto"/>
          </w:tcPr>
          <w:p w14:paraId="6D43F3E6" w14:textId="77777777" w:rsidR="00325916" w:rsidRPr="0098188A" w:rsidRDefault="00325916" w:rsidP="006D1D36">
            <w:pPr>
              <w:pStyle w:val="Standard"/>
              <w:spacing w:line="264" w:lineRule="auto"/>
              <w:ind w:left="57" w:right="57"/>
              <w:jc w:val="both"/>
              <w:rPr>
                <w:rFonts w:cs="Times New Roman"/>
                <w:sz w:val="23"/>
                <w:szCs w:val="23"/>
              </w:rPr>
            </w:pPr>
            <w:proofErr w:type="spellStart"/>
            <w:r w:rsidRPr="0098188A">
              <w:rPr>
                <w:rFonts w:cs="Times New Roman"/>
                <w:color w:val="2D2D2D"/>
                <w:sz w:val="23"/>
                <w:szCs w:val="23"/>
              </w:rPr>
              <w:t>Размещение</w:t>
            </w:r>
            <w:proofErr w:type="spellEnd"/>
            <w:r w:rsidRPr="0098188A">
              <w:rPr>
                <w:rFonts w:cs="Times New Roman"/>
                <w:color w:val="2D2D2D"/>
                <w:sz w:val="23"/>
                <w:szCs w:val="23"/>
              </w:rPr>
              <w:t xml:space="preserve"> </w:t>
            </w:r>
            <w:proofErr w:type="spellStart"/>
            <w:r w:rsidRPr="0098188A">
              <w:rPr>
                <w:rFonts w:cs="Times New Roman"/>
                <w:color w:val="2D2D2D"/>
                <w:sz w:val="23"/>
                <w:szCs w:val="23"/>
              </w:rPr>
              <w:t>объектов</w:t>
            </w:r>
            <w:proofErr w:type="spellEnd"/>
            <w:r w:rsidRPr="0098188A">
              <w:rPr>
                <w:rFonts w:cs="Times New Roman"/>
                <w:color w:val="2D2D2D"/>
                <w:sz w:val="23"/>
                <w:szCs w:val="23"/>
              </w:rPr>
              <w:t xml:space="preserve"> </w:t>
            </w:r>
            <w:proofErr w:type="spellStart"/>
            <w:r w:rsidRPr="0098188A">
              <w:rPr>
                <w:rFonts w:cs="Times New Roman"/>
                <w:color w:val="2D2D2D"/>
                <w:sz w:val="23"/>
                <w:szCs w:val="23"/>
              </w:rPr>
              <w:t>связи</w:t>
            </w:r>
            <w:proofErr w:type="spellEnd"/>
            <w:r w:rsidRPr="0098188A">
              <w:rPr>
                <w:rFonts w:cs="Times New Roman"/>
                <w:color w:val="2D2D2D"/>
                <w:sz w:val="23"/>
                <w:szCs w:val="23"/>
              </w:rPr>
              <w:t xml:space="preserve">, </w:t>
            </w:r>
            <w:proofErr w:type="spellStart"/>
            <w:r w:rsidRPr="0098188A">
              <w:rPr>
                <w:rFonts w:cs="Times New Roman"/>
                <w:color w:val="2D2D2D"/>
                <w:sz w:val="23"/>
                <w:szCs w:val="23"/>
              </w:rPr>
              <w:t>радиовещания</w:t>
            </w:r>
            <w:proofErr w:type="spellEnd"/>
            <w:r w:rsidRPr="0098188A">
              <w:rPr>
                <w:rFonts w:cs="Times New Roman"/>
                <w:color w:val="2D2D2D"/>
                <w:sz w:val="23"/>
                <w:szCs w:val="23"/>
              </w:rPr>
              <w:t xml:space="preserve">, </w:t>
            </w:r>
            <w:proofErr w:type="spellStart"/>
            <w:r w:rsidRPr="0098188A">
              <w:rPr>
                <w:rFonts w:cs="Times New Roman"/>
                <w:color w:val="2D2D2D"/>
                <w:sz w:val="23"/>
                <w:szCs w:val="23"/>
              </w:rPr>
              <w:t>телевидения</w:t>
            </w:r>
            <w:proofErr w:type="spellEnd"/>
            <w:r w:rsidRPr="0098188A">
              <w:rPr>
                <w:rFonts w:cs="Times New Roman"/>
                <w:color w:val="2D2D2D"/>
                <w:sz w:val="23"/>
                <w:szCs w:val="23"/>
              </w:rPr>
              <w:t xml:space="preserve">, </w:t>
            </w:r>
            <w:proofErr w:type="spellStart"/>
            <w:r w:rsidRPr="0098188A">
              <w:rPr>
                <w:rFonts w:cs="Times New Roman"/>
                <w:color w:val="2D2D2D"/>
                <w:sz w:val="23"/>
                <w:szCs w:val="23"/>
              </w:rPr>
              <w:t>включая</w:t>
            </w:r>
            <w:proofErr w:type="spellEnd"/>
            <w:r w:rsidRPr="0098188A">
              <w:rPr>
                <w:rFonts w:cs="Times New Roman"/>
                <w:color w:val="2D2D2D"/>
                <w:sz w:val="23"/>
                <w:szCs w:val="23"/>
              </w:rPr>
              <w:t xml:space="preserve"> </w:t>
            </w:r>
            <w:proofErr w:type="spellStart"/>
            <w:r w:rsidRPr="0098188A">
              <w:rPr>
                <w:rFonts w:cs="Times New Roman"/>
                <w:color w:val="2D2D2D"/>
                <w:sz w:val="23"/>
                <w:szCs w:val="23"/>
              </w:rPr>
              <w:t>воздушные</w:t>
            </w:r>
            <w:proofErr w:type="spellEnd"/>
            <w:r w:rsidRPr="0098188A">
              <w:rPr>
                <w:rFonts w:cs="Times New Roman"/>
                <w:color w:val="2D2D2D"/>
                <w:sz w:val="23"/>
                <w:szCs w:val="23"/>
              </w:rPr>
              <w:t xml:space="preserve"> </w:t>
            </w:r>
            <w:proofErr w:type="spellStart"/>
            <w:r w:rsidRPr="0098188A">
              <w:rPr>
                <w:rFonts w:cs="Times New Roman"/>
                <w:color w:val="2D2D2D"/>
                <w:sz w:val="23"/>
                <w:szCs w:val="23"/>
              </w:rPr>
              <w:t>радиорелейные</w:t>
            </w:r>
            <w:proofErr w:type="spellEnd"/>
            <w:r w:rsidRPr="0098188A">
              <w:rPr>
                <w:rFonts w:cs="Times New Roman"/>
                <w:color w:val="2D2D2D"/>
                <w:sz w:val="23"/>
                <w:szCs w:val="23"/>
              </w:rPr>
              <w:t xml:space="preserve">, </w:t>
            </w:r>
            <w:proofErr w:type="spellStart"/>
            <w:r w:rsidRPr="0098188A">
              <w:rPr>
                <w:rFonts w:cs="Times New Roman"/>
                <w:color w:val="2D2D2D"/>
                <w:sz w:val="23"/>
                <w:szCs w:val="23"/>
              </w:rPr>
              <w:t>надземные</w:t>
            </w:r>
            <w:proofErr w:type="spellEnd"/>
            <w:r w:rsidRPr="0098188A">
              <w:rPr>
                <w:rFonts w:cs="Times New Roman"/>
                <w:color w:val="2D2D2D"/>
                <w:sz w:val="23"/>
                <w:szCs w:val="23"/>
              </w:rPr>
              <w:t xml:space="preserve"> и </w:t>
            </w:r>
            <w:proofErr w:type="spellStart"/>
            <w:r w:rsidRPr="0098188A">
              <w:rPr>
                <w:rFonts w:cs="Times New Roman"/>
                <w:color w:val="2D2D2D"/>
                <w:sz w:val="23"/>
                <w:szCs w:val="23"/>
              </w:rPr>
              <w:t>подземные</w:t>
            </w:r>
            <w:proofErr w:type="spellEnd"/>
            <w:r w:rsidRPr="0098188A">
              <w:rPr>
                <w:rFonts w:cs="Times New Roman"/>
                <w:color w:val="2D2D2D"/>
                <w:sz w:val="23"/>
                <w:szCs w:val="23"/>
              </w:rPr>
              <w:t xml:space="preserve"> </w:t>
            </w:r>
            <w:proofErr w:type="spellStart"/>
            <w:r w:rsidRPr="0098188A">
              <w:rPr>
                <w:rFonts w:cs="Times New Roman"/>
                <w:color w:val="2D2D2D"/>
                <w:sz w:val="23"/>
                <w:szCs w:val="23"/>
              </w:rPr>
              <w:t>кабельные</w:t>
            </w:r>
            <w:proofErr w:type="spellEnd"/>
            <w:r w:rsidRPr="0098188A">
              <w:rPr>
                <w:rFonts w:cs="Times New Roman"/>
                <w:color w:val="2D2D2D"/>
                <w:sz w:val="23"/>
                <w:szCs w:val="23"/>
              </w:rPr>
              <w:t xml:space="preserve"> </w:t>
            </w:r>
            <w:proofErr w:type="spellStart"/>
            <w:r w:rsidRPr="0098188A">
              <w:rPr>
                <w:rFonts w:cs="Times New Roman"/>
                <w:color w:val="2D2D2D"/>
                <w:sz w:val="23"/>
                <w:szCs w:val="23"/>
              </w:rPr>
              <w:t>линии</w:t>
            </w:r>
            <w:proofErr w:type="spellEnd"/>
            <w:r w:rsidRPr="0098188A">
              <w:rPr>
                <w:rFonts w:cs="Times New Roman"/>
                <w:color w:val="2D2D2D"/>
                <w:sz w:val="23"/>
                <w:szCs w:val="23"/>
              </w:rPr>
              <w:t xml:space="preserve"> </w:t>
            </w:r>
            <w:proofErr w:type="spellStart"/>
            <w:r w:rsidRPr="0098188A">
              <w:rPr>
                <w:rFonts w:cs="Times New Roman"/>
                <w:color w:val="2D2D2D"/>
                <w:sz w:val="23"/>
                <w:szCs w:val="23"/>
              </w:rPr>
              <w:t>связи</w:t>
            </w:r>
            <w:proofErr w:type="spellEnd"/>
            <w:r w:rsidRPr="0098188A">
              <w:rPr>
                <w:rFonts w:cs="Times New Roman"/>
                <w:color w:val="2D2D2D"/>
                <w:sz w:val="23"/>
                <w:szCs w:val="23"/>
              </w:rPr>
              <w:t xml:space="preserve">, </w:t>
            </w:r>
            <w:proofErr w:type="spellStart"/>
            <w:r w:rsidRPr="0098188A">
              <w:rPr>
                <w:rFonts w:cs="Times New Roman"/>
                <w:color w:val="2D2D2D"/>
                <w:sz w:val="23"/>
                <w:szCs w:val="23"/>
              </w:rPr>
              <w:t>линии</w:t>
            </w:r>
            <w:proofErr w:type="spellEnd"/>
            <w:r w:rsidRPr="0098188A">
              <w:rPr>
                <w:rFonts w:cs="Times New Roman"/>
                <w:color w:val="2D2D2D"/>
                <w:sz w:val="23"/>
                <w:szCs w:val="23"/>
              </w:rPr>
              <w:t xml:space="preserve"> </w:t>
            </w:r>
            <w:proofErr w:type="spellStart"/>
            <w:r w:rsidRPr="0098188A">
              <w:rPr>
                <w:rFonts w:cs="Times New Roman"/>
                <w:color w:val="2D2D2D"/>
                <w:sz w:val="23"/>
                <w:szCs w:val="23"/>
              </w:rPr>
              <w:t>радиофикации</w:t>
            </w:r>
            <w:proofErr w:type="spellEnd"/>
            <w:r w:rsidRPr="0098188A">
              <w:rPr>
                <w:rFonts w:cs="Times New Roman"/>
                <w:color w:val="2D2D2D"/>
                <w:sz w:val="23"/>
                <w:szCs w:val="23"/>
              </w:rPr>
              <w:t xml:space="preserve">, </w:t>
            </w:r>
            <w:proofErr w:type="spellStart"/>
            <w:r w:rsidRPr="0098188A">
              <w:rPr>
                <w:rFonts w:cs="Times New Roman"/>
                <w:color w:val="2D2D2D"/>
                <w:sz w:val="23"/>
                <w:szCs w:val="23"/>
              </w:rPr>
              <w:t>антенные</w:t>
            </w:r>
            <w:proofErr w:type="spellEnd"/>
            <w:r w:rsidRPr="0098188A">
              <w:rPr>
                <w:rFonts w:cs="Times New Roman"/>
                <w:color w:val="2D2D2D"/>
                <w:sz w:val="23"/>
                <w:szCs w:val="23"/>
              </w:rPr>
              <w:t xml:space="preserve"> </w:t>
            </w:r>
            <w:proofErr w:type="spellStart"/>
            <w:r w:rsidRPr="0098188A">
              <w:rPr>
                <w:rFonts w:cs="Times New Roman"/>
                <w:color w:val="2D2D2D"/>
                <w:sz w:val="23"/>
                <w:szCs w:val="23"/>
              </w:rPr>
              <w:t>поля</w:t>
            </w:r>
            <w:proofErr w:type="spellEnd"/>
            <w:r w:rsidRPr="0098188A">
              <w:rPr>
                <w:rFonts w:cs="Times New Roman"/>
                <w:color w:val="2D2D2D"/>
                <w:sz w:val="23"/>
                <w:szCs w:val="23"/>
              </w:rPr>
              <w:t xml:space="preserve">, </w:t>
            </w:r>
            <w:proofErr w:type="spellStart"/>
            <w:r w:rsidRPr="0098188A">
              <w:rPr>
                <w:rFonts w:cs="Times New Roman"/>
                <w:color w:val="2D2D2D"/>
                <w:sz w:val="23"/>
                <w:szCs w:val="23"/>
              </w:rPr>
              <w:t>усилительные</w:t>
            </w:r>
            <w:proofErr w:type="spellEnd"/>
            <w:r w:rsidRPr="0098188A">
              <w:rPr>
                <w:rFonts w:cs="Times New Roman"/>
                <w:color w:val="2D2D2D"/>
                <w:sz w:val="23"/>
                <w:szCs w:val="23"/>
              </w:rPr>
              <w:t xml:space="preserve"> </w:t>
            </w:r>
            <w:proofErr w:type="spellStart"/>
            <w:r w:rsidRPr="0098188A">
              <w:rPr>
                <w:rFonts w:cs="Times New Roman"/>
                <w:color w:val="2D2D2D"/>
                <w:sz w:val="23"/>
                <w:szCs w:val="23"/>
              </w:rPr>
              <w:t>пункты</w:t>
            </w:r>
            <w:proofErr w:type="spellEnd"/>
            <w:r w:rsidRPr="0098188A">
              <w:rPr>
                <w:rFonts w:cs="Times New Roman"/>
                <w:color w:val="2D2D2D"/>
                <w:sz w:val="23"/>
                <w:szCs w:val="23"/>
              </w:rPr>
              <w:t xml:space="preserve"> </w:t>
            </w:r>
            <w:proofErr w:type="spellStart"/>
            <w:r w:rsidRPr="0098188A">
              <w:rPr>
                <w:rFonts w:cs="Times New Roman"/>
                <w:color w:val="2D2D2D"/>
                <w:sz w:val="23"/>
                <w:szCs w:val="23"/>
              </w:rPr>
              <w:t>на</w:t>
            </w:r>
            <w:proofErr w:type="spellEnd"/>
            <w:r w:rsidRPr="0098188A">
              <w:rPr>
                <w:rFonts w:cs="Times New Roman"/>
                <w:color w:val="2D2D2D"/>
                <w:sz w:val="23"/>
                <w:szCs w:val="23"/>
              </w:rPr>
              <w:t xml:space="preserve"> </w:t>
            </w:r>
            <w:proofErr w:type="spellStart"/>
            <w:r w:rsidRPr="0098188A">
              <w:rPr>
                <w:rFonts w:cs="Times New Roman"/>
                <w:color w:val="2D2D2D"/>
                <w:sz w:val="23"/>
                <w:szCs w:val="23"/>
              </w:rPr>
              <w:t>кабельных</w:t>
            </w:r>
            <w:proofErr w:type="spellEnd"/>
            <w:r w:rsidRPr="0098188A">
              <w:rPr>
                <w:rFonts w:cs="Times New Roman"/>
                <w:color w:val="2D2D2D"/>
                <w:sz w:val="23"/>
                <w:szCs w:val="23"/>
              </w:rPr>
              <w:t xml:space="preserve"> </w:t>
            </w:r>
            <w:proofErr w:type="spellStart"/>
            <w:r w:rsidRPr="0098188A">
              <w:rPr>
                <w:rFonts w:cs="Times New Roman"/>
                <w:color w:val="2D2D2D"/>
                <w:sz w:val="23"/>
                <w:szCs w:val="23"/>
              </w:rPr>
              <w:t>линиях</w:t>
            </w:r>
            <w:proofErr w:type="spellEnd"/>
            <w:r w:rsidRPr="0098188A">
              <w:rPr>
                <w:rFonts w:cs="Times New Roman"/>
                <w:color w:val="2D2D2D"/>
                <w:sz w:val="23"/>
                <w:szCs w:val="23"/>
              </w:rPr>
              <w:t xml:space="preserve"> </w:t>
            </w:r>
            <w:proofErr w:type="spellStart"/>
            <w:r w:rsidRPr="0098188A">
              <w:rPr>
                <w:rFonts w:cs="Times New Roman"/>
                <w:color w:val="2D2D2D"/>
                <w:sz w:val="23"/>
                <w:szCs w:val="23"/>
              </w:rPr>
              <w:t>связи</w:t>
            </w:r>
            <w:proofErr w:type="spellEnd"/>
            <w:r w:rsidRPr="0098188A">
              <w:rPr>
                <w:rFonts w:cs="Times New Roman"/>
                <w:color w:val="2D2D2D"/>
                <w:sz w:val="23"/>
                <w:szCs w:val="23"/>
              </w:rPr>
              <w:t xml:space="preserve">, </w:t>
            </w:r>
            <w:proofErr w:type="spellStart"/>
            <w:r w:rsidRPr="0098188A">
              <w:rPr>
                <w:rFonts w:cs="Times New Roman"/>
                <w:color w:val="2D2D2D"/>
                <w:sz w:val="23"/>
                <w:szCs w:val="23"/>
              </w:rPr>
              <w:t>инфраструктуру</w:t>
            </w:r>
            <w:proofErr w:type="spellEnd"/>
            <w:r w:rsidRPr="0098188A">
              <w:rPr>
                <w:rFonts w:cs="Times New Roman"/>
                <w:color w:val="2D2D2D"/>
                <w:sz w:val="23"/>
                <w:szCs w:val="23"/>
              </w:rPr>
              <w:t xml:space="preserve"> </w:t>
            </w:r>
            <w:proofErr w:type="spellStart"/>
            <w:r w:rsidRPr="0098188A">
              <w:rPr>
                <w:rFonts w:cs="Times New Roman"/>
                <w:color w:val="2D2D2D"/>
                <w:sz w:val="23"/>
                <w:szCs w:val="23"/>
              </w:rPr>
              <w:t>спутниковой</w:t>
            </w:r>
            <w:proofErr w:type="spellEnd"/>
            <w:r w:rsidRPr="0098188A">
              <w:rPr>
                <w:rFonts w:cs="Times New Roman"/>
                <w:color w:val="2D2D2D"/>
                <w:sz w:val="23"/>
                <w:szCs w:val="23"/>
              </w:rPr>
              <w:t xml:space="preserve"> </w:t>
            </w:r>
            <w:proofErr w:type="spellStart"/>
            <w:r w:rsidRPr="0098188A">
              <w:rPr>
                <w:rFonts w:cs="Times New Roman"/>
                <w:color w:val="2D2D2D"/>
                <w:sz w:val="23"/>
                <w:szCs w:val="23"/>
              </w:rPr>
              <w:t>связи</w:t>
            </w:r>
            <w:proofErr w:type="spellEnd"/>
            <w:r w:rsidRPr="0098188A">
              <w:rPr>
                <w:rFonts w:cs="Times New Roman"/>
                <w:color w:val="2D2D2D"/>
                <w:sz w:val="23"/>
                <w:szCs w:val="23"/>
              </w:rPr>
              <w:t xml:space="preserve"> и </w:t>
            </w:r>
            <w:proofErr w:type="spellStart"/>
            <w:r w:rsidRPr="0098188A">
              <w:rPr>
                <w:rFonts w:cs="Times New Roman"/>
                <w:color w:val="2D2D2D"/>
                <w:sz w:val="23"/>
                <w:szCs w:val="23"/>
              </w:rPr>
              <w:t>телерадиовещания</w:t>
            </w:r>
            <w:proofErr w:type="spellEnd"/>
            <w:r w:rsidRPr="0098188A">
              <w:rPr>
                <w:rFonts w:cs="Times New Roman"/>
                <w:color w:val="2D2D2D"/>
                <w:sz w:val="23"/>
                <w:szCs w:val="23"/>
              </w:rPr>
              <w:t xml:space="preserve">, </w:t>
            </w:r>
            <w:proofErr w:type="spellStart"/>
            <w:r w:rsidRPr="0098188A">
              <w:rPr>
                <w:rFonts w:cs="Times New Roman"/>
                <w:color w:val="2D2D2D"/>
                <w:sz w:val="23"/>
                <w:szCs w:val="23"/>
              </w:rPr>
              <w:t>за</w:t>
            </w:r>
            <w:proofErr w:type="spellEnd"/>
            <w:r w:rsidRPr="0098188A">
              <w:rPr>
                <w:rFonts w:cs="Times New Roman"/>
                <w:color w:val="2D2D2D"/>
                <w:sz w:val="23"/>
                <w:szCs w:val="23"/>
              </w:rPr>
              <w:t xml:space="preserve"> </w:t>
            </w:r>
            <w:proofErr w:type="spellStart"/>
            <w:r w:rsidRPr="0098188A">
              <w:rPr>
                <w:rFonts w:cs="Times New Roman"/>
                <w:color w:val="2D2D2D"/>
                <w:sz w:val="23"/>
                <w:szCs w:val="23"/>
              </w:rPr>
              <w:t>исключением</w:t>
            </w:r>
            <w:proofErr w:type="spellEnd"/>
            <w:r w:rsidRPr="0098188A">
              <w:rPr>
                <w:rFonts w:cs="Times New Roman"/>
                <w:color w:val="2D2D2D"/>
                <w:sz w:val="23"/>
                <w:szCs w:val="23"/>
              </w:rPr>
              <w:t xml:space="preserve"> </w:t>
            </w:r>
            <w:proofErr w:type="spellStart"/>
            <w:r w:rsidRPr="0098188A">
              <w:rPr>
                <w:rFonts w:cs="Times New Roman"/>
                <w:color w:val="2D2D2D"/>
                <w:sz w:val="23"/>
                <w:szCs w:val="23"/>
              </w:rPr>
              <w:t>объектов</w:t>
            </w:r>
            <w:proofErr w:type="spellEnd"/>
            <w:r w:rsidRPr="0098188A">
              <w:rPr>
                <w:rFonts w:cs="Times New Roman"/>
                <w:color w:val="2D2D2D"/>
                <w:sz w:val="23"/>
                <w:szCs w:val="23"/>
              </w:rPr>
              <w:t xml:space="preserve"> </w:t>
            </w:r>
            <w:proofErr w:type="spellStart"/>
            <w:r w:rsidRPr="0098188A">
              <w:rPr>
                <w:rFonts w:cs="Times New Roman"/>
                <w:color w:val="2D2D2D"/>
                <w:sz w:val="23"/>
                <w:szCs w:val="23"/>
              </w:rPr>
              <w:t>связи</w:t>
            </w:r>
            <w:proofErr w:type="spellEnd"/>
            <w:r w:rsidRPr="0098188A">
              <w:rPr>
                <w:rFonts w:cs="Times New Roman"/>
                <w:color w:val="2D2D2D"/>
                <w:sz w:val="23"/>
                <w:szCs w:val="23"/>
              </w:rPr>
              <w:t xml:space="preserve">, </w:t>
            </w:r>
            <w:proofErr w:type="spellStart"/>
            <w:r w:rsidRPr="0098188A">
              <w:rPr>
                <w:rFonts w:cs="Times New Roman"/>
                <w:color w:val="2D2D2D"/>
                <w:sz w:val="23"/>
                <w:szCs w:val="23"/>
              </w:rPr>
              <w:t>размещение</w:t>
            </w:r>
            <w:proofErr w:type="spellEnd"/>
            <w:r w:rsidRPr="0098188A">
              <w:rPr>
                <w:rFonts w:cs="Times New Roman"/>
                <w:color w:val="2D2D2D"/>
                <w:sz w:val="23"/>
                <w:szCs w:val="23"/>
              </w:rPr>
              <w:t xml:space="preserve"> </w:t>
            </w:r>
            <w:proofErr w:type="spellStart"/>
            <w:r w:rsidRPr="0098188A">
              <w:rPr>
                <w:rFonts w:cs="Times New Roman"/>
                <w:color w:val="2D2D2D"/>
                <w:sz w:val="23"/>
                <w:szCs w:val="23"/>
              </w:rPr>
              <w:t>которых</w:t>
            </w:r>
            <w:proofErr w:type="spellEnd"/>
            <w:r w:rsidRPr="0098188A">
              <w:rPr>
                <w:rFonts w:cs="Times New Roman"/>
                <w:color w:val="2D2D2D"/>
                <w:sz w:val="23"/>
                <w:szCs w:val="23"/>
              </w:rPr>
              <w:t xml:space="preserve"> </w:t>
            </w:r>
            <w:proofErr w:type="spellStart"/>
            <w:r w:rsidRPr="0098188A">
              <w:rPr>
                <w:rFonts w:cs="Times New Roman"/>
                <w:color w:val="2D2D2D"/>
                <w:sz w:val="23"/>
                <w:szCs w:val="23"/>
              </w:rPr>
              <w:t>предусмотрено</w:t>
            </w:r>
            <w:proofErr w:type="spellEnd"/>
            <w:r w:rsidRPr="0098188A">
              <w:rPr>
                <w:rFonts w:cs="Times New Roman"/>
                <w:color w:val="2D2D2D"/>
                <w:sz w:val="23"/>
                <w:szCs w:val="23"/>
              </w:rPr>
              <w:t xml:space="preserve"> </w:t>
            </w:r>
            <w:proofErr w:type="spellStart"/>
            <w:r w:rsidRPr="0098188A">
              <w:rPr>
                <w:rFonts w:cs="Times New Roman"/>
                <w:color w:val="2D2D2D"/>
                <w:sz w:val="23"/>
                <w:szCs w:val="23"/>
              </w:rPr>
              <w:t>содержанием</w:t>
            </w:r>
            <w:proofErr w:type="spellEnd"/>
            <w:r w:rsidRPr="0098188A">
              <w:rPr>
                <w:rFonts w:cs="Times New Roman"/>
                <w:color w:val="2D2D2D"/>
                <w:sz w:val="23"/>
                <w:szCs w:val="23"/>
              </w:rPr>
              <w:t xml:space="preserve"> </w:t>
            </w:r>
            <w:proofErr w:type="spellStart"/>
            <w:r w:rsidRPr="0098188A">
              <w:rPr>
                <w:rFonts w:cs="Times New Roman"/>
                <w:color w:val="2D2D2D"/>
                <w:sz w:val="23"/>
                <w:szCs w:val="23"/>
              </w:rPr>
              <w:t>видов</w:t>
            </w:r>
            <w:proofErr w:type="spellEnd"/>
            <w:r w:rsidRPr="0098188A">
              <w:rPr>
                <w:rFonts w:cs="Times New Roman"/>
                <w:color w:val="2D2D2D"/>
                <w:sz w:val="23"/>
                <w:szCs w:val="23"/>
              </w:rPr>
              <w:t xml:space="preserve"> </w:t>
            </w:r>
            <w:proofErr w:type="spellStart"/>
            <w:r w:rsidRPr="0098188A">
              <w:rPr>
                <w:rFonts w:cs="Times New Roman"/>
                <w:color w:val="2D2D2D"/>
                <w:sz w:val="23"/>
                <w:szCs w:val="23"/>
              </w:rPr>
              <w:t>разрешенного</w:t>
            </w:r>
            <w:proofErr w:type="spellEnd"/>
            <w:r w:rsidRPr="0098188A">
              <w:rPr>
                <w:rFonts w:cs="Times New Roman"/>
                <w:color w:val="2D2D2D"/>
                <w:sz w:val="23"/>
                <w:szCs w:val="23"/>
              </w:rPr>
              <w:t xml:space="preserve"> </w:t>
            </w:r>
            <w:proofErr w:type="spellStart"/>
            <w:r w:rsidRPr="0098188A">
              <w:rPr>
                <w:rFonts w:cs="Times New Roman"/>
                <w:color w:val="2D2D2D"/>
                <w:sz w:val="23"/>
                <w:szCs w:val="23"/>
              </w:rPr>
              <w:t>использования</w:t>
            </w:r>
            <w:proofErr w:type="spellEnd"/>
            <w:r w:rsidRPr="0098188A">
              <w:rPr>
                <w:rFonts w:cs="Times New Roman"/>
                <w:color w:val="2D2D2D"/>
                <w:sz w:val="23"/>
                <w:szCs w:val="23"/>
              </w:rPr>
              <w:t xml:space="preserve"> с </w:t>
            </w:r>
            <w:proofErr w:type="spellStart"/>
            <w:r w:rsidRPr="0098188A">
              <w:rPr>
                <w:rFonts w:cs="Times New Roman"/>
                <w:color w:val="2D2D2D"/>
                <w:sz w:val="23"/>
                <w:szCs w:val="23"/>
              </w:rPr>
              <w:t>кодами</w:t>
            </w:r>
            <w:proofErr w:type="spellEnd"/>
            <w:r w:rsidRPr="0098188A">
              <w:rPr>
                <w:rFonts w:cs="Times New Roman"/>
                <w:color w:val="2D2D2D"/>
                <w:sz w:val="23"/>
                <w:szCs w:val="23"/>
              </w:rPr>
              <w:t xml:space="preserve"> 3.1.1, 3.2.3</w:t>
            </w:r>
            <w:r w:rsidRPr="0098188A">
              <w:rPr>
                <w:rFonts w:cs="Times New Roman"/>
                <w:color w:val="2D2D2D"/>
                <w:sz w:val="23"/>
                <w:szCs w:val="23"/>
                <w:lang w:val="ru-RU"/>
              </w:rPr>
              <w:t>.</w:t>
            </w:r>
          </w:p>
        </w:tc>
        <w:tc>
          <w:tcPr>
            <w:tcW w:w="7087" w:type="dxa"/>
            <w:tcBorders>
              <w:top w:val="single" w:sz="4" w:space="0" w:color="000080"/>
              <w:left w:val="single" w:sz="4" w:space="0" w:color="000080"/>
              <w:bottom w:val="single" w:sz="4" w:space="0" w:color="000080"/>
              <w:right w:val="single" w:sz="4" w:space="0" w:color="000080"/>
            </w:tcBorders>
            <w:shd w:val="clear" w:color="auto" w:fill="auto"/>
          </w:tcPr>
          <w:p w14:paraId="62F0B05E" w14:textId="77777777" w:rsidR="00325916" w:rsidRPr="0098188A" w:rsidRDefault="00325916"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Минимальная/максимальная площадь земельных участков - 10/10000</w:t>
            </w:r>
            <w:r w:rsidR="002C7690">
              <w:rPr>
                <w:rFonts w:ascii="Times New Roman" w:eastAsia="Times New Roman CYR" w:hAnsi="Times New Roman" w:cs="Times New Roman"/>
                <w:sz w:val="23"/>
                <w:szCs w:val="23"/>
              </w:rPr>
              <w:t xml:space="preserve"> </w:t>
            </w:r>
            <w:r w:rsidRPr="0098188A">
              <w:rPr>
                <w:rFonts w:ascii="Times New Roman" w:eastAsia="Times New Roman CYR" w:hAnsi="Times New Roman" w:cs="Times New Roman"/>
                <w:sz w:val="23"/>
                <w:szCs w:val="23"/>
              </w:rPr>
              <w:t>кв.м.</w:t>
            </w:r>
          </w:p>
          <w:p w14:paraId="46AB030E" w14:textId="77777777" w:rsidR="00325916" w:rsidRPr="0098188A" w:rsidRDefault="00325916"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Минимальная ширина земельных участков вдоль фронта улицы (проезда) - 4 м.</w:t>
            </w:r>
          </w:p>
          <w:p w14:paraId="29A1020F" w14:textId="77777777" w:rsidR="00325916" w:rsidRPr="0098188A" w:rsidRDefault="00325916"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Минимальные отступы от границ земельных участков - 1 м.</w:t>
            </w:r>
          </w:p>
          <w:p w14:paraId="20D8C85A" w14:textId="77777777" w:rsidR="00325916" w:rsidRPr="0098188A" w:rsidRDefault="00325916"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378AE270" w14:textId="77777777" w:rsidR="00325916" w:rsidRPr="0098188A" w:rsidRDefault="00325916" w:rsidP="006D1D3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Максимальная высота строений, сооружений от уровня земли - 100 м.</w:t>
            </w:r>
          </w:p>
          <w:p w14:paraId="661DAFF0" w14:textId="77777777" w:rsidR="00325916" w:rsidRPr="0098188A" w:rsidRDefault="00325916" w:rsidP="006D1D36">
            <w:pPr>
              <w:pStyle w:val="Standard"/>
              <w:spacing w:line="264" w:lineRule="auto"/>
              <w:ind w:left="57" w:right="57"/>
              <w:jc w:val="both"/>
              <w:rPr>
                <w:rFonts w:eastAsia="Times New Roman CYR" w:cs="Times New Roman"/>
                <w:sz w:val="23"/>
                <w:szCs w:val="23"/>
                <w:lang w:val="ru-RU"/>
              </w:rPr>
            </w:pPr>
            <w:r w:rsidRPr="0098188A">
              <w:rPr>
                <w:rFonts w:eastAsia="Times New Roman CYR" w:cs="Times New Roman"/>
                <w:sz w:val="23"/>
                <w:szCs w:val="23"/>
                <w:lang w:val="ru-RU"/>
              </w:rPr>
              <w:t>М</w:t>
            </w:r>
            <w:proofErr w:type="spellStart"/>
            <w:r w:rsidRPr="0098188A">
              <w:rPr>
                <w:rFonts w:eastAsia="Times New Roman CYR" w:cs="Times New Roman"/>
                <w:sz w:val="23"/>
                <w:szCs w:val="23"/>
              </w:rPr>
              <w:t>аксимальный</w:t>
            </w:r>
            <w:proofErr w:type="spellEnd"/>
            <w:r w:rsidRPr="0098188A">
              <w:rPr>
                <w:rFonts w:eastAsia="Times New Roman CYR" w:cs="Times New Roman"/>
                <w:sz w:val="23"/>
                <w:szCs w:val="23"/>
              </w:rPr>
              <w:t xml:space="preserve"> </w:t>
            </w:r>
            <w:proofErr w:type="spellStart"/>
            <w:r w:rsidRPr="0098188A">
              <w:rPr>
                <w:rFonts w:eastAsia="Times New Roman CYR" w:cs="Times New Roman"/>
                <w:sz w:val="23"/>
                <w:szCs w:val="23"/>
              </w:rPr>
              <w:t>процент</w:t>
            </w:r>
            <w:proofErr w:type="spellEnd"/>
            <w:r w:rsidRPr="0098188A">
              <w:rPr>
                <w:rFonts w:eastAsia="Times New Roman CYR" w:cs="Times New Roman"/>
                <w:sz w:val="23"/>
                <w:szCs w:val="23"/>
              </w:rPr>
              <w:t xml:space="preserve"> </w:t>
            </w:r>
            <w:proofErr w:type="spellStart"/>
            <w:r w:rsidRPr="0098188A">
              <w:rPr>
                <w:rFonts w:eastAsia="Times New Roman CYR" w:cs="Times New Roman"/>
                <w:sz w:val="23"/>
                <w:szCs w:val="23"/>
              </w:rPr>
              <w:t>застройки</w:t>
            </w:r>
            <w:proofErr w:type="spellEnd"/>
            <w:r w:rsidRPr="0098188A">
              <w:rPr>
                <w:rFonts w:eastAsia="Times New Roman CYR" w:cs="Times New Roman"/>
                <w:sz w:val="23"/>
                <w:szCs w:val="23"/>
              </w:rPr>
              <w:t xml:space="preserve"> в </w:t>
            </w:r>
            <w:proofErr w:type="spellStart"/>
            <w:r w:rsidRPr="0098188A">
              <w:rPr>
                <w:rFonts w:eastAsia="Times New Roman CYR" w:cs="Times New Roman"/>
                <w:sz w:val="23"/>
                <w:szCs w:val="23"/>
              </w:rPr>
              <w:t>границах</w:t>
            </w:r>
            <w:proofErr w:type="spellEnd"/>
            <w:r w:rsidRPr="0098188A">
              <w:rPr>
                <w:rFonts w:eastAsia="Times New Roman CYR" w:cs="Times New Roman"/>
                <w:sz w:val="23"/>
                <w:szCs w:val="23"/>
              </w:rPr>
              <w:t xml:space="preserve"> </w:t>
            </w:r>
            <w:proofErr w:type="spellStart"/>
            <w:r w:rsidRPr="0098188A">
              <w:rPr>
                <w:rFonts w:eastAsia="Times New Roman CYR" w:cs="Times New Roman"/>
                <w:sz w:val="23"/>
                <w:szCs w:val="23"/>
              </w:rPr>
              <w:t>земельного</w:t>
            </w:r>
            <w:proofErr w:type="spellEnd"/>
            <w:r w:rsidRPr="0098188A">
              <w:rPr>
                <w:rFonts w:eastAsia="Times New Roman CYR" w:cs="Times New Roman"/>
                <w:sz w:val="23"/>
                <w:szCs w:val="23"/>
              </w:rPr>
              <w:t xml:space="preserve"> </w:t>
            </w:r>
            <w:proofErr w:type="spellStart"/>
            <w:r w:rsidRPr="0098188A">
              <w:rPr>
                <w:rFonts w:eastAsia="Times New Roman CYR" w:cs="Times New Roman"/>
                <w:sz w:val="23"/>
                <w:szCs w:val="23"/>
              </w:rPr>
              <w:t>участка</w:t>
            </w:r>
            <w:proofErr w:type="spellEnd"/>
            <w:r w:rsidRPr="0098188A">
              <w:rPr>
                <w:rFonts w:eastAsia="Times New Roman CYR" w:cs="Times New Roman"/>
                <w:sz w:val="23"/>
                <w:szCs w:val="23"/>
              </w:rPr>
              <w:t xml:space="preserve"> - 80%</w:t>
            </w:r>
            <w:r w:rsidRPr="0098188A">
              <w:rPr>
                <w:rFonts w:eastAsia="Times New Roman CYR" w:cs="Times New Roman"/>
                <w:sz w:val="23"/>
                <w:szCs w:val="23"/>
                <w:lang w:val="ru-RU"/>
              </w:rPr>
              <w:t>.</w:t>
            </w:r>
          </w:p>
          <w:p w14:paraId="1BF36E72" w14:textId="77777777" w:rsidR="00325916" w:rsidRPr="0098188A" w:rsidRDefault="00325916" w:rsidP="006D1D36">
            <w:pPr>
              <w:pStyle w:val="Standard"/>
              <w:spacing w:line="264" w:lineRule="auto"/>
              <w:ind w:left="57" w:right="57"/>
              <w:jc w:val="both"/>
              <w:rPr>
                <w:rFonts w:cs="Times New Roman"/>
                <w:sz w:val="23"/>
                <w:szCs w:val="23"/>
                <w:lang w:val="ru-RU"/>
              </w:rPr>
            </w:pPr>
            <w:r w:rsidRPr="0098188A">
              <w:rPr>
                <w:rFonts w:eastAsia="Times New Roman CYR" w:cs="Times New Roman"/>
                <w:sz w:val="23"/>
                <w:szCs w:val="23"/>
                <w:lang w:val="ru-RU"/>
              </w:rPr>
              <w:lastRenderedPageBreak/>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64E0C03D" w14:textId="77777777" w:rsidR="00325916" w:rsidRPr="0098188A" w:rsidRDefault="00325916" w:rsidP="006D1D36">
            <w:pPr>
              <w:pStyle w:val="Standard"/>
              <w:spacing w:line="264" w:lineRule="auto"/>
              <w:ind w:left="57" w:right="57"/>
              <w:jc w:val="both"/>
              <w:rPr>
                <w:rFonts w:eastAsia="SimSun" w:cs="Times New Roman"/>
                <w:sz w:val="23"/>
                <w:szCs w:val="23"/>
              </w:rPr>
            </w:pPr>
            <w:proofErr w:type="spellStart"/>
            <w:r w:rsidRPr="0098188A">
              <w:rPr>
                <w:rFonts w:cs="Times New Roman"/>
                <w:sz w:val="23"/>
                <w:szCs w:val="23"/>
              </w:rPr>
              <w:t>Ограничения</w:t>
            </w:r>
            <w:proofErr w:type="spellEnd"/>
            <w:r w:rsidRPr="0098188A">
              <w:rPr>
                <w:rFonts w:cs="Times New Roman"/>
                <w:sz w:val="23"/>
                <w:szCs w:val="23"/>
              </w:rPr>
              <w:t xml:space="preserve"> </w:t>
            </w:r>
            <w:proofErr w:type="spellStart"/>
            <w:r w:rsidRPr="0098188A">
              <w:rPr>
                <w:rFonts w:cs="Times New Roman"/>
                <w:sz w:val="23"/>
                <w:szCs w:val="23"/>
              </w:rPr>
              <w:t>использования</w:t>
            </w:r>
            <w:proofErr w:type="spellEnd"/>
            <w:r w:rsidRPr="0098188A">
              <w:rPr>
                <w:rFonts w:cs="Times New Roman"/>
                <w:sz w:val="23"/>
                <w:szCs w:val="23"/>
              </w:rPr>
              <w:t xml:space="preserve"> </w:t>
            </w:r>
            <w:proofErr w:type="spellStart"/>
            <w:r w:rsidRPr="0098188A">
              <w:rPr>
                <w:rFonts w:cs="Times New Roman"/>
                <w:sz w:val="23"/>
                <w:szCs w:val="23"/>
              </w:rPr>
              <w:t>земельных</w:t>
            </w:r>
            <w:proofErr w:type="spellEnd"/>
            <w:r w:rsidRPr="0098188A">
              <w:rPr>
                <w:rFonts w:cs="Times New Roman"/>
                <w:sz w:val="23"/>
                <w:szCs w:val="23"/>
              </w:rPr>
              <w:t xml:space="preserve"> </w:t>
            </w:r>
            <w:proofErr w:type="spellStart"/>
            <w:r w:rsidRPr="0098188A">
              <w:rPr>
                <w:rFonts w:cs="Times New Roman"/>
                <w:sz w:val="23"/>
                <w:szCs w:val="23"/>
              </w:rPr>
              <w:t>участков</w:t>
            </w:r>
            <w:proofErr w:type="spellEnd"/>
            <w:r w:rsidRPr="0098188A">
              <w:rPr>
                <w:rFonts w:cs="Times New Roman"/>
                <w:sz w:val="23"/>
                <w:szCs w:val="23"/>
              </w:rPr>
              <w:t xml:space="preserve"> и </w:t>
            </w:r>
            <w:proofErr w:type="spellStart"/>
            <w:r w:rsidRPr="0098188A">
              <w:rPr>
                <w:rFonts w:cs="Times New Roman"/>
                <w:sz w:val="23"/>
                <w:szCs w:val="23"/>
              </w:rPr>
              <w:t>объектов</w:t>
            </w:r>
            <w:proofErr w:type="spellEnd"/>
            <w:r w:rsidRPr="0098188A">
              <w:rPr>
                <w:rFonts w:cs="Times New Roman"/>
                <w:sz w:val="23"/>
                <w:szCs w:val="23"/>
              </w:rPr>
              <w:t xml:space="preserve"> </w:t>
            </w:r>
            <w:proofErr w:type="spellStart"/>
            <w:r w:rsidRPr="0098188A">
              <w:rPr>
                <w:rFonts w:cs="Times New Roman"/>
                <w:sz w:val="23"/>
                <w:szCs w:val="23"/>
              </w:rPr>
              <w:t>капитального</w:t>
            </w:r>
            <w:proofErr w:type="spellEnd"/>
            <w:r w:rsidRPr="0098188A">
              <w:rPr>
                <w:rFonts w:cs="Times New Roman"/>
                <w:sz w:val="23"/>
                <w:szCs w:val="23"/>
              </w:rPr>
              <w:t xml:space="preserve"> </w:t>
            </w:r>
            <w:proofErr w:type="spellStart"/>
            <w:r w:rsidRPr="0098188A">
              <w:rPr>
                <w:rFonts w:cs="Times New Roman"/>
                <w:sz w:val="23"/>
                <w:szCs w:val="23"/>
              </w:rPr>
              <w:t>строительства</w:t>
            </w:r>
            <w:proofErr w:type="spellEnd"/>
            <w:r w:rsidRPr="0098188A">
              <w:rPr>
                <w:rFonts w:cs="Times New Roman"/>
                <w:sz w:val="23"/>
                <w:szCs w:val="23"/>
              </w:rPr>
              <w:t xml:space="preserve"> </w:t>
            </w:r>
            <w:proofErr w:type="spellStart"/>
            <w:r>
              <w:rPr>
                <w:rFonts w:cs="Times New Roman"/>
                <w:sz w:val="23"/>
                <w:szCs w:val="23"/>
              </w:rPr>
              <w:t>установлены</w:t>
            </w:r>
            <w:proofErr w:type="spellEnd"/>
            <w:r>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bl>
    <w:p w14:paraId="184833ED" w14:textId="77777777" w:rsidR="00E775A9" w:rsidRDefault="00E775A9" w:rsidP="00E775A9">
      <w:pPr>
        <w:pStyle w:val="Standard"/>
        <w:ind w:left="426" w:right="395"/>
        <w:jc w:val="center"/>
      </w:pPr>
    </w:p>
    <w:p w14:paraId="24FCB9B4" w14:textId="77777777" w:rsidR="00E775A9" w:rsidRDefault="00E775A9" w:rsidP="00E775A9">
      <w:pPr>
        <w:pStyle w:val="1"/>
        <w:sectPr w:rsidR="00E775A9" w:rsidSect="00340358">
          <w:pgSz w:w="16838" w:h="11906" w:orient="landscape"/>
          <w:pgMar w:top="851" w:right="851" w:bottom="851" w:left="1134" w:header="844" w:footer="567" w:gutter="0"/>
          <w:cols w:space="720"/>
          <w:docGrid w:linePitch="600" w:charSpace="40960"/>
        </w:sectPr>
      </w:pPr>
    </w:p>
    <w:p w14:paraId="0E6D077C" w14:textId="77777777" w:rsidR="00E775A9" w:rsidRDefault="00E775A9" w:rsidP="009B229A">
      <w:pPr>
        <w:pStyle w:val="4"/>
      </w:pPr>
      <w:r>
        <w:lastRenderedPageBreak/>
        <w:t>2.Условно разрешенные виды и параметры использования земельных участков и объектов капитального строительства</w:t>
      </w:r>
    </w:p>
    <w:tbl>
      <w:tblPr>
        <w:tblW w:w="14894" w:type="dxa"/>
        <w:tblLayout w:type="fixed"/>
        <w:tblCellMar>
          <w:left w:w="10" w:type="dxa"/>
          <w:right w:w="10" w:type="dxa"/>
        </w:tblCellMar>
        <w:tblLook w:val="0000" w:firstRow="0" w:lastRow="0" w:firstColumn="0" w:lastColumn="0" w:noHBand="0" w:noVBand="0"/>
      </w:tblPr>
      <w:tblGrid>
        <w:gridCol w:w="2553"/>
        <w:gridCol w:w="4965"/>
        <w:gridCol w:w="7376"/>
      </w:tblGrid>
      <w:tr w:rsidR="00CA325D" w:rsidRPr="00325E30" w14:paraId="303F5A2D" w14:textId="77777777" w:rsidTr="006D1D36">
        <w:trPr>
          <w:trHeight w:val="552"/>
          <w:tblHeader/>
        </w:trPr>
        <w:tc>
          <w:tcPr>
            <w:tcW w:w="2553" w:type="dxa"/>
            <w:tcBorders>
              <w:top w:val="single" w:sz="4" w:space="0" w:color="000080"/>
              <w:left w:val="single" w:sz="4" w:space="0" w:color="000080"/>
              <w:bottom w:val="single" w:sz="4" w:space="0" w:color="000080"/>
            </w:tcBorders>
            <w:shd w:val="clear" w:color="auto" w:fill="auto"/>
          </w:tcPr>
          <w:p w14:paraId="07C4D267" w14:textId="77777777" w:rsidR="00CA325D" w:rsidRPr="001A7BF8" w:rsidRDefault="00CA325D"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2"/>
                <w:sz w:val="23"/>
                <w:szCs w:val="23"/>
                <w:lang w:val="ru-RU"/>
              </w:rPr>
              <w:t>Наименование</w:t>
            </w:r>
            <w:r w:rsidRPr="001A7BF8">
              <w:rPr>
                <w:rFonts w:ascii="Times New Roman" w:hAnsi="Times New Roman" w:cs="Times New Roman"/>
                <w:b/>
                <w:spacing w:val="-1"/>
                <w:sz w:val="23"/>
                <w:szCs w:val="23"/>
                <w:lang w:val="ru-RU"/>
              </w:rPr>
              <w:t xml:space="preserve"> вида</w:t>
            </w:r>
            <w:r w:rsidRPr="001A7BF8">
              <w:rPr>
                <w:rFonts w:ascii="Times New Roman" w:hAnsi="Times New Roman" w:cs="Times New Roman"/>
                <w:b/>
                <w:spacing w:val="27"/>
                <w:sz w:val="23"/>
                <w:szCs w:val="23"/>
                <w:lang w:val="ru-RU"/>
              </w:rPr>
              <w:t xml:space="preserve"> </w:t>
            </w:r>
            <w:r w:rsidRPr="001A7BF8">
              <w:rPr>
                <w:rFonts w:ascii="Times New Roman" w:hAnsi="Times New Roman" w:cs="Times New Roman"/>
                <w:b/>
                <w:spacing w:val="-1"/>
                <w:sz w:val="23"/>
                <w:szCs w:val="23"/>
                <w:lang w:val="ru-RU"/>
              </w:rPr>
              <w:t>разрешенного</w:t>
            </w:r>
            <w:r w:rsidRPr="001A7BF8">
              <w:rPr>
                <w:rFonts w:ascii="Times New Roman" w:hAnsi="Times New Roman" w:cs="Times New Roman"/>
                <w:b/>
                <w:sz w:val="23"/>
                <w:szCs w:val="23"/>
                <w:lang w:val="ru-RU"/>
              </w:rPr>
              <w:t xml:space="preserve"> </w:t>
            </w:r>
            <w:r w:rsidRPr="001A7BF8">
              <w:rPr>
                <w:rFonts w:ascii="Times New Roman" w:hAnsi="Times New Roman" w:cs="Times New Roman"/>
                <w:b/>
                <w:spacing w:val="-2"/>
                <w:sz w:val="23"/>
                <w:szCs w:val="23"/>
                <w:lang w:val="ru-RU"/>
              </w:rPr>
              <w:t>использования</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2"/>
                <w:sz w:val="23"/>
                <w:szCs w:val="23"/>
                <w:lang w:val="ru-RU"/>
              </w:rPr>
              <w:t>земельного</w:t>
            </w:r>
            <w:r w:rsidRPr="001A7BF8">
              <w:rPr>
                <w:rFonts w:ascii="Times New Roman" w:hAnsi="Times New Roman" w:cs="Times New Roman"/>
                <w:b/>
                <w:spacing w:val="-1"/>
                <w:sz w:val="23"/>
                <w:szCs w:val="23"/>
                <w:lang w:val="ru-RU"/>
              </w:rPr>
              <w:t xml:space="preserve"> участка</w:t>
            </w:r>
            <w:r w:rsidRPr="001A7BF8">
              <w:rPr>
                <w:rFonts w:ascii="Times New Roman" w:hAnsi="Times New Roman" w:cs="Times New Roman"/>
                <w:b/>
                <w:sz w:val="23"/>
                <w:szCs w:val="23"/>
                <w:lang w:val="ru-RU"/>
              </w:rPr>
              <w:t xml:space="preserve"> в</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1"/>
                <w:sz w:val="23"/>
                <w:szCs w:val="23"/>
                <w:lang w:val="ru-RU"/>
              </w:rPr>
              <w:t>соответствии</w:t>
            </w:r>
            <w:r w:rsidRPr="001A7BF8">
              <w:rPr>
                <w:rFonts w:ascii="Times New Roman" w:hAnsi="Times New Roman" w:cs="Times New Roman"/>
                <w:b/>
                <w:sz w:val="23"/>
                <w:szCs w:val="23"/>
                <w:lang w:val="ru-RU"/>
              </w:rPr>
              <w:t xml:space="preserve"> с</w:t>
            </w:r>
            <w:r w:rsidRPr="001A7BF8">
              <w:rPr>
                <w:rFonts w:ascii="Times New Roman" w:hAnsi="Times New Roman" w:cs="Times New Roman"/>
                <w:b/>
                <w:spacing w:val="24"/>
                <w:sz w:val="23"/>
                <w:szCs w:val="23"/>
                <w:lang w:val="ru-RU"/>
              </w:rPr>
              <w:t xml:space="preserve"> </w:t>
            </w:r>
            <w:r w:rsidRPr="001A7BF8">
              <w:rPr>
                <w:rFonts w:ascii="Times New Roman" w:hAnsi="Times New Roman" w:cs="Times New Roman"/>
                <w:b/>
                <w:spacing w:val="-2"/>
                <w:sz w:val="23"/>
                <w:szCs w:val="23"/>
                <w:lang w:val="ru-RU"/>
              </w:rPr>
              <w:t>классификатором</w:t>
            </w:r>
          </w:p>
        </w:tc>
        <w:tc>
          <w:tcPr>
            <w:tcW w:w="4965" w:type="dxa"/>
            <w:tcBorders>
              <w:top w:val="single" w:sz="4" w:space="0" w:color="000080"/>
              <w:left w:val="single" w:sz="4" w:space="0" w:color="000080"/>
              <w:bottom w:val="single" w:sz="4" w:space="0" w:color="000080"/>
            </w:tcBorders>
            <w:shd w:val="clear" w:color="auto" w:fill="auto"/>
          </w:tcPr>
          <w:p w14:paraId="24C86F4B" w14:textId="77777777" w:rsidR="00CA325D" w:rsidRPr="001A7BF8" w:rsidRDefault="00CA325D"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376" w:type="dxa"/>
            <w:tcBorders>
              <w:top w:val="single" w:sz="4" w:space="0" w:color="000080"/>
              <w:left w:val="single" w:sz="4" w:space="0" w:color="000080"/>
              <w:bottom w:val="single" w:sz="4" w:space="0" w:color="000080"/>
              <w:right w:val="single" w:sz="4" w:space="0" w:color="000080"/>
            </w:tcBorders>
            <w:shd w:val="clear" w:color="auto" w:fill="auto"/>
          </w:tcPr>
          <w:p w14:paraId="38625ABA" w14:textId="77777777" w:rsidR="00CA325D" w:rsidRPr="0098188A" w:rsidRDefault="00CA325D" w:rsidP="006D1D36">
            <w:pPr>
              <w:pStyle w:val="TableParagraph"/>
              <w:spacing w:line="264" w:lineRule="auto"/>
              <w:ind w:left="57" w:right="57"/>
              <w:jc w:val="center"/>
              <w:rPr>
                <w:rFonts w:ascii="Times New Roman" w:eastAsia="Times New Roman" w:hAnsi="Times New Roman" w:cs="Times New Roman"/>
                <w:sz w:val="23"/>
                <w:szCs w:val="23"/>
                <w:lang w:val="ru-RU"/>
              </w:rPr>
            </w:pPr>
            <w:r w:rsidRPr="0098188A">
              <w:rPr>
                <w:rFonts w:ascii="Times New Roman" w:hAnsi="Times New Roman" w:cs="Times New Roman"/>
                <w:b/>
                <w:spacing w:val="-1"/>
                <w:sz w:val="23"/>
                <w:szCs w:val="23"/>
                <w:lang w:val="ru-RU"/>
              </w:rPr>
              <w:t>Предельные</w:t>
            </w:r>
            <w:r w:rsidRPr="0098188A">
              <w:rPr>
                <w:rFonts w:ascii="Times New Roman" w:hAnsi="Times New Roman" w:cs="Times New Roman"/>
                <w:b/>
                <w:spacing w:val="-2"/>
                <w:sz w:val="23"/>
                <w:szCs w:val="23"/>
                <w:lang w:val="ru-RU"/>
              </w:rPr>
              <w:t xml:space="preserve"> </w:t>
            </w:r>
            <w:r w:rsidRPr="0098188A">
              <w:rPr>
                <w:rFonts w:ascii="Times New Roman" w:hAnsi="Times New Roman" w:cs="Times New Roman"/>
                <w:b/>
                <w:spacing w:val="-1"/>
                <w:sz w:val="23"/>
                <w:szCs w:val="23"/>
                <w:lang w:val="ru-RU"/>
              </w:rPr>
              <w:t xml:space="preserve">(минимальные </w:t>
            </w:r>
            <w:r w:rsidRPr="0098188A">
              <w:rPr>
                <w:rFonts w:ascii="Times New Roman" w:hAnsi="Times New Roman" w:cs="Times New Roman"/>
                <w:b/>
                <w:sz w:val="23"/>
                <w:szCs w:val="23"/>
                <w:lang w:val="ru-RU"/>
              </w:rPr>
              <w:t xml:space="preserve">и </w:t>
            </w:r>
            <w:r w:rsidRPr="0098188A">
              <w:rPr>
                <w:rFonts w:ascii="Times New Roman" w:hAnsi="Times New Roman" w:cs="Times New Roman"/>
                <w:b/>
                <w:spacing w:val="-1"/>
                <w:sz w:val="23"/>
                <w:szCs w:val="23"/>
                <w:lang w:val="ru-RU"/>
              </w:rPr>
              <w:t>(или)</w:t>
            </w:r>
            <w:r w:rsidRPr="0098188A">
              <w:rPr>
                <w:rFonts w:ascii="Times New Roman" w:hAnsi="Times New Roman" w:cs="Times New Roman"/>
                <w:b/>
                <w:spacing w:val="1"/>
                <w:sz w:val="23"/>
                <w:szCs w:val="23"/>
                <w:lang w:val="ru-RU"/>
              </w:rPr>
              <w:t xml:space="preserve"> </w:t>
            </w:r>
            <w:r w:rsidRPr="0098188A">
              <w:rPr>
                <w:rFonts w:ascii="Times New Roman" w:hAnsi="Times New Roman" w:cs="Times New Roman"/>
                <w:b/>
                <w:spacing w:val="-2"/>
                <w:sz w:val="23"/>
                <w:szCs w:val="23"/>
                <w:lang w:val="ru-RU"/>
              </w:rPr>
              <w:t>максимальные)</w:t>
            </w:r>
            <w:r w:rsidRPr="0098188A">
              <w:rPr>
                <w:rFonts w:ascii="Times New Roman" w:hAnsi="Times New Roman" w:cs="Times New Roman"/>
                <w:b/>
                <w:spacing w:val="41"/>
                <w:sz w:val="23"/>
                <w:szCs w:val="23"/>
                <w:lang w:val="ru-RU"/>
              </w:rPr>
              <w:t xml:space="preserve"> </w:t>
            </w:r>
            <w:r w:rsidRPr="0098188A">
              <w:rPr>
                <w:rFonts w:ascii="Times New Roman" w:hAnsi="Times New Roman" w:cs="Times New Roman"/>
                <w:b/>
                <w:spacing w:val="-1"/>
                <w:sz w:val="23"/>
                <w:szCs w:val="23"/>
                <w:lang w:val="ru-RU"/>
              </w:rPr>
              <w:t>размеры земельных</w:t>
            </w:r>
            <w:r w:rsidRPr="0098188A">
              <w:rPr>
                <w:rFonts w:ascii="Times New Roman" w:hAnsi="Times New Roman" w:cs="Times New Roman"/>
                <w:b/>
                <w:spacing w:val="2"/>
                <w:sz w:val="23"/>
                <w:szCs w:val="23"/>
                <w:lang w:val="ru-RU"/>
              </w:rPr>
              <w:t xml:space="preserve"> </w:t>
            </w:r>
            <w:r w:rsidRPr="0098188A">
              <w:rPr>
                <w:rFonts w:ascii="Times New Roman" w:hAnsi="Times New Roman" w:cs="Times New Roman"/>
                <w:b/>
                <w:spacing w:val="-2"/>
                <w:sz w:val="23"/>
                <w:szCs w:val="23"/>
                <w:lang w:val="ru-RU"/>
              </w:rPr>
              <w:t>участков</w:t>
            </w:r>
            <w:r w:rsidRPr="0098188A">
              <w:rPr>
                <w:rFonts w:ascii="Times New Roman" w:hAnsi="Times New Roman" w:cs="Times New Roman"/>
                <w:b/>
                <w:spacing w:val="-1"/>
                <w:sz w:val="23"/>
                <w:szCs w:val="23"/>
                <w:lang w:val="ru-RU"/>
              </w:rPr>
              <w:t xml:space="preserve"> </w:t>
            </w:r>
            <w:r w:rsidRPr="0098188A">
              <w:rPr>
                <w:rFonts w:ascii="Times New Roman" w:hAnsi="Times New Roman" w:cs="Times New Roman"/>
                <w:b/>
                <w:sz w:val="23"/>
                <w:szCs w:val="23"/>
                <w:lang w:val="ru-RU"/>
              </w:rPr>
              <w:t xml:space="preserve">и </w:t>
            </w:r>
            <w:r w:rsidRPr="0098188A">
              <w:rPr>
                <w:rFonts w:ascii="Times New Roman" w:hAnsi="Times New Roman" w:cs="Times New Roman"/>
                <w:b/>
                <w:spacing w:val="-2"/>
                <w:sz w:val="23"/>
                <w:szCs w:val="23"/>
                <w:lang w:val="ru-RU"/>
              </w:rPr>
              <w:t>предельные</w:t>
            </w:r>
            <w:r w:rsidRPr="0098188A">
              <w:rPr>
                <w:rFonts w:ascii="Times New Roman" w:hAnsi="Times New Roman" w:cs="Times New Roman"/>
                <w:b/>
                <w:spacing w:val="1"/>
                <w:sz w:val="23"/>
                <w:szCs w:val="23"/>
                <w:lang w:val="ru-RU"/>
              </w:rPr>
              <w:t xml:space="preserve"> </w:t>
            </w:r>
            <w:r w:rsidRPr="0098188A">
              <w:rPr>
                <w:rFonts w:ascii="Times New Roman" w:hAnsi="Times New Roman" w:cs="Times New Roman"/>
                <w:b/>
                <w:spacing w:val="-1"/>
                <w:sz w:val="23"/>
                <w:szCs w:val="23"/>
                <w:lang w:val="ru-RU"/>
              </w:rPr>
              <w:t>параметры</w:t>
            </w:r>
            <w:r w:rsidRPr="0098188A">
              <w:rPr>
                <w:rFonts w:ascii="Times New Roman" w:hAnsi="Times New Roman" w:cs="Times New Roman"/>
                <w:b/>
                <w:spacing w:val="43"/>
                <w:sz w:val="23"/>
                <w:szCs w:val="23"/>
                <w:lang w:val="ru-RU"/>
              </w:rPr>
              <w:t xml:space="preserve"> </w:t>
            </w:r>
            <w:r w:rsidRPr="0098188A">
              <w:rPr>
                <w:rFonts w:ascii="Times New Roman" w:hAnsi="Times New Roman" w:cs="Times New Roman"/>
                <w:b/>
                <w:spacing w:val="-2"/>
                <w:sz w:val="23"/>
                <w:szCs w:val="23"/>
                <w:lang w:val="ru-RU"/>
              </w:rPr>
              <w:t>разрешенного</w:t>
            </w:r>
            <w:r w:rsidRPr="0098188A">
              <w:rPr>
                <w:rFonts w:ascii="Times New Roman" w:hAnsi="Times New Roman" w:cs="Times New Roman"/>
                <w:b/>
                <w:sz w:val="23"/>
                <w:szCs w:val="23"/>
                <w:lang w:val="ru-RU"/>
              </w:rPr>
              <w:t xml:space="preserve"> </w:t>
            </w:r>
            <w:r w:rsidRPr="0098188A">
              <w:rPr>
                <w:rFonts w:ascii="Times New Roman" w:hAnsi="Times New Roman" w:cs="Times New Roman"/>
                <w:b/>
                <w:spacing w:val="-1"/>
                <w:sz w:val="23"/>
                <w:szCs w:val="23"/>
                <w:lang w:val="ru-RU"/>
              </w:rPr>
              <w:t>строительства, реконструкции</w:t>
            </w:r>
            <w:r w:rsidRPr="0098188A">
              <w:rPr>
                <w:rFonts w:ascii="Times New Roman" w:hAnsi="Times New Roman" w:cs="Times New Roman"/>
                <w:b/>
                <w:spacing w:val="1"/>
                <w:sz w:val="23"/>
                <w:szCs w:val="23"/>
                <w:lang w:val="ru-RU"/>
              </w:rPr>
              <w:t xml:space="preserve"> </w:t>
            </w:r>
            <w:r w:rsidRPr="0098188A">
              <w:rPr>
                <w:rFonts w:ascii="Times New Roman" w:hAnsi="Times New Roman" w:cs="Times New Roman"/>
                <w:b/>
                <w:spacing w:val="-3"/>
                <w:sz w:val="23"/>
                <w:szCs w:val="23"/>
                <w:lang w:val="ru-RU"/>
              </w:rPr>
              <w:t>объектов</w:t>
            </w:r>
            <w:r w:rsidRPr="0098188A">
              <w:rPr>
                <w:rFonts w:ascii="Times New Roman" w:hAnsi="Times New Roman" w:cs="Times New Roman"/>
                <w:b/>
                <w:spacing w:val="63"/>
                <w:sz w:val="23"/>
                <w:szCs w:val="23"/>
                <w:lang w:val="ru-RU"/>
              </w:rPr>
              <w:t xml:space="preserve"> </w:t>
            </w:r>
            <w:r w:rsidRPr="0098188A">
              <w:rPr>
                <w:rFonts w:ascii="Times New Roman" w:hAnsi="Times New Roman" w:cs="Times New Roman"/>
                <w:b/>
                <w:spacing w:val="-2"/>
                <w:sz w:val="23"/>
                <w:szCs w:val="23"/>
                <w:lang w:val="ru-RU"/>
              </w:rPr>
              <w:t>капитального</w:t>
            </w:r>
            <w:r w:rsidRPr="0098188A">
              <w:rPr>
                <w:rFonts w:ascii="Times New Roman" w:hAnsi="Times New Roman" w:cs="Times New Roman"/>
                <w:b/>
                <w:sz w:val="23"/>
                <w:szCs w:val="23"/>
                <w:lang w:val="ru-RU"/>
              </w:rPr>
              <w:t xml:space="preserve"> </w:t>
            </w:r>
            <w:r w:rsidRPr="0098188A">
              <w:rPr>
                <w:rFonts w:ascii="Times New Roman" w:hAnsi="Times New Roman" w:cs="Times New Roman"/>
                <w:b/>
                <w:spacing w:val="-1"/>
                <w:sz w:val="23"/>
                <w:szCs w:val="23"/>
                <w:lang w:val="ru-RU"/>
              </w:rPr>
              <w:t>строительства</w:t>
            </w:r>
          </w:p>
        </w:tc>
      </w:tr>
      <w:tr w:rsidR="00FC2430" w:rsidRPr="00325E30" w14:paraId="3B224F51" w14:textId="77777777" w:rsidTr="00A80F66">
        <w:trPr>
          <w:trHeight w:val="552"/>
        </w:trPr>
        <w:tc>
          <w:tcPr>
            <w:tcW w:w="2553" w:type="dxa"/>
            <w:tcBorders>
              <w:top w:val="single" w:sz="4" w:space="0" w:color="000080"/>
              <w:left w:val="single" w:sz="4" w:space="0" w:color="000080"/>
              <w:bottom w:val="single" w:sz="4" w:space="0" w:color="000080"/>
            </w:tcBorders>
            <w:shd w:val="clear" w:color="auto" w:fill="auto"/>
          </w:tcPr>
          <w:p w14:paraId="09734A91" w14:textId="77777777" w:rsidR="00FC2430" w:rsidRPr="00FC2430" w:rsidRDefault="00FC2430" w:rsidP="00FC2430">
            <w:pPr>
              <w:spacing w:line="264" w:lineRule="auto"/>
              <w:ind w:left="57" w:right="57"/>
              <w:jc w:val="both"/>
              <w:rPr>
                <w:rFonts w:ascii="Times New Roman" w:eastAsia="Times New Roman CYR" w:hAnsi="Times New Roman" w:cs="Times New Roman"/>
                <w:sz w:val="23"/>
                <w:szCs w:val="23"/>
              </w:rPr>
            </w:pPr>
            <w:r w:rsidRPr="00FC2430">
              <w:rPr>
                <w:rFonts w:ascii="Times New Roman" w:eastAsia="Times New Roman CYR" w:hAnsi="Times New Roman" w:cs="Times New Roman"/>
                <w:sz w:val="23"/>
                <w:szCs w:val="23"/>
              </w:rPr>
              <w:t>Склады (6.9)</w:t>
            </w:r>
          </w:p>
        </w:tc>
        <w:tc>
          <w:tcPr>
            <w:tcW w:w="4965" w:type="dxa"/>
            <w:tcBorders>
              <w:top w:val="single" w:sz="4" w:space="0" w:color="000080"/>
              <w:left w:val="single" w:sz="4" w:space="0" w:color="000080"/>
              <w:bottom w:val="single" w:sz="4" w:space="0" w:color="000080"/>
            </w:tcBorders>
            <w:shd w:val="clear" w:color="auto" w:fill="auto"/>
          </w:tcPr>
          <w:p w14:paraId="27004477" w14:textId="77777777" w:rsidR="00FC2430" w:rsidRPr="00FC2430" w:rsidRDefault="00FC2430" w:rsidP="00FC2430">
            <w:pPr>
              <w:spacing w:line="264" w:lineRule="auto"/>
              <w:ind w:left="57" w:right="57"/>
              <w:jc w:val="both"/>
              <w:rPr>
                <w:rFonts w:ascii="Times New Roman" w:eastAsia="Times New Roman CYR" w:hAnsi="Times New Roman" w:cs="Times New Roman"/>
                <w:sz w:val="23"/>
                <w:szCs w:val="23"/>
              </w:rPr>
            </w:pPr>
            <w:r w:rsidRPr="00FC2430">
              <w:rPr>
                <w:rFonts w:ascii="Times New Roman" w:eastAsia="Times New Roman CYR" w:hAnsi="Times New Roman" w:cs="Times New Roman"/>
                <w:sz w:val="23"/>
                <w:szCs w:val="23"/>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376" w:type="dxa"/>
            <w:vMerge w:val="restart"/>
            <w:tcBorders>
              <w:top w:val="single" w:sz="4" w:space="0" w:color="000080"/>
              <w:left w:val="single" w:sz="4" w:space="0" w:color="000080"/>
              <w:right w:val="single" w:sz="4" w:space="0" w:color="000080"/>
            </w:tcBorders>
            <w:shd w:val="clear" w:color="auto" w:fill="auto"/>
          </w:tcPr>
          <w:p w14:paraId="504F4E04" w14:textId="4E23BABC" w:rsidR="00FC2430" w:rsidRPr="00325E30" w:rsidRDefault="00FC2430" w:rsidP="006D1D36">
            <w:pPr>
              <w:spacing w:line="264" w:lineRule="auto"/>
              <w:ind w:left="57" w:right="57"/>
              <w:jc w:val="both"/>
              <w:rPr>
                <w:rFonts w:ascii="Times New Roman" w:eastAsia="Times New Roman CYR" w:hAnsi="Times New Roman" w:cs="Times New Roman"/>
                <w:sz w:val="23"/>
                <w:szCs w:val="23"/>
              </w:rPr>
            </w:pPr>
            <w:r w:rsidRPr="00325E30">
              <w:rPr>
                <w:rFonts w:ascii="Times New Roman" w:eastAsia="Times New Roman CYR" w:hAnsi="Times New Roman" w:cs="Times New Roman"/>
                <w:sz w:val="23"/>
                <w:szCs w:val="23"/>
              </w:rPr>
              <w:t>Минимальная/максимальная площадь земельных участков - 1</w:t>
            </w:r>
            <w:r w:rsidR="0050777F">
              <w:rPr>
                <w:rFonts w:ascii="Times New Roman" w:eastAsia="Times New Roman CYR" w:hAnsi="Times New Roman" w:cs="Times New Roman"/>
                <w:sz w:val="23"/>
                <w:szCs w:val="23"/>
              </w:rPr>
              <w:t>50</w:t>
            </w:r>
            <w:r w:rsidRPr="00325E30">
              <w:rPr>
                <w:rFonts w:ascii="Times New Roman" w:eastAsia="Times New Roman CYR" w:hAnsi="Times New Roman" w:cs="Times New Roman"/>
                <w:sz w:val="23"/>
                <w:szCs w:val="23"/>
              </w:rPr>
              <w:t>00/10000</w:t>
            </w:r>
            <w:r>
              <w:rPr>
                <w:rFonts w:ascii="Times New Roman" w:eastAsia="Times New Roman CYR" w:hAnsi="Times New Roman" w:cs="Times New Roman"/>
                <w:sz w:val="23"/>
                <w:szCs w:val="23"/>
              </w:rPr>
              <w:t xml:space="preserve"> </w:t>
            </w:r>
            <w:r w:rsidRPr="00325E30">
              <w:rPr>
                <w:rFonts w:ascii="Times New Roman" w:eastAsia="Times New Roman CYR" w:hAnsi="Times New Roman" w:cs="Times New Roman"/>
                <w:sz w:val="23"/>
                <w:szCs w:val="23"/>
              </w:rPr>
              <w:t>кв.м.</w:t>
            </w:r>
          </w:p>
          <w:p w14:paraId="0D70BF8E" w14:textId="77777777" w:rsidR="00FC2430" w:rsidRPr="00325E30" w:rsidRDefault="00FC2430" w:rsidP="006D1D36">
            <w:pPr>
              <w:spacing w:line="264" w:lineRule="auto"/>
              <w:ind w:left="57" w:right="57"/>
              <w:jc w:val="both"/>
              <w:rPr>
                <w:rFonts w:ascii="Times New Roman" w:eastAsia="Times New Roman CYR" w:hAnsi="Times New Roman" w:cs="Times New Roman"/>
                <w:sz w:val="23"/>
                <w:szCs w:val="23"/>
              </w:rPr>
            </w:pPr>
            <w:r w:rsidRPr="00325E30">
              <w:rPr>
                <w:rFonts w:ascii="Times New Roman" w:eastAsia="Times New Roman CYR" w:hAnsi="Times New Roman" w:cs="Times New Roman"/>
                <w:sz w:val="23"/>
                <w:szCs w:val="23"/>
              </w:rPr>
              <w:t>Минимальная ширина земельных участков вдоль фронта ул</w:t>
            </w:r>
            <w:r>
              <w:rPr>
                <w:rFonts w:ascii="Times New Roman" w:eastAsia="Times New Roman CYR" w:hAnsi="Times New Roman" w:cs="Times New Roman"/>
                <w:sz w:val="23"/>
                <w:szCs w:val="23"/>
              </w:rPr>
              <w:t xml:space="preserve">ицы (проезда) – 4 </w:t>
            </w:r>
            <w:r w:rsidRPr="00325E30">
              <w:rPr>
                <w:rFonts w:ascii="Times New Roman" w:eastAsia="Times New Roman CYR" w:hAnsi="Times New Roman" w:cs="Times New Roman"/>
                <w:sz w:val="23"/>
                <w:szCs w:val="23"/>
              </w:rPr>
              <w:t>м.</w:t>
            </w:r>
          </w:p>
          <w:p w14:paraId="397164BB" w14:textId="77777777" w:rsidR="00FC2430" w:rsidRPr="00325E30" w:rsidRDefault="00FC2430" w:rsidP="006D1D36">
            <w:pPr>
              <w:spacing w:line="264" w:lineRule="auto"/>
              <w:ind w:left="57" w:right="57"/>
              <w:jc w:val="both"/>
              <w:rPr>
                <w:rFonts w:ascii="Times New Roman" w:eastAsia="Times New Roman CYR" w:hAnsi="Times New Roman" w:cs="Times New Roman"/>
                <w:sz w:val="23"/>
                <w:szCs w:val="23"/>
              </w:rPr>
            </w:pPr>
            <w:r w:rsidRPr="00325E30">
              <w:rPr>
                <w:rFonts w:ascii="Times New Roman" w:eastAsia="Times New Roman CYR" w:hAnsi="Times New Roman" w:cs="Times New Roman"/>
                <w:sz w:val="23"/>
                <w:szCs w:val="23"/>
              </w:rPr>
              <w:t>Минимальные отступы от границ земельных участков - 1 м.</w:t>
            </w:r>
          </w:p>
          <w:p w14:paraId="4E3231F9" w14:textId="77777777" w:rsidR="00FC2430" w:rsidRPr="00325E30" w:rsidRDefault="00FC2430" w:rsidP="006D1D36">
            <w:pPr>
              <w:spacing w:line="264" w:lineRule="auto"/>
              <w:ind w:left="57" w:right="57"/>
              <w:jc w:val="both"/>
              <w:rPr>
                <w:rFonts w:ascii="Times New Roman" w:eastAsia="Times New Roman CYR" w:hAnsi="Times New Roman" w:cs="Times New Roman"/>
                <w:sz w:val="23"/>
                <w:szCs w:val="23"/>
              </w:rPr>
            </w:pPr>
            <w:r w:rsidRPr="00325E30">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76B407B4" w14:textId="77777777" w:rsidR="00FC2430" w:rsidRPr="00325E30" w:rsidRDefault="00FC2430" w:rsidP="006D1D36">
            <w:pPr>
              <w:spacing w:line="264" w:lineRule="auto"/>
              <w:ind w:left="57" w:right="57"/>
              <w:jc w:val="both"/>
              <w:rPr>
                <w:rFonts w:ascii="Times New Roman" w:eastAsia="Times New Roman CYR" w:hAnsi="Times New Roman" w:cs="Times New Roman"/>
                <w:sz w:val="23"/>
                <w:szCs w:val="23"/>
              </w:rPr>
            </w:pPr>
            <w:r w:rsidRPr="00325E30">
              <w:rPr>
                <w:rFonts w:ascii="Times New Roman" w:eastAsia="Times New Roman CYR" w:hAnsi="Times New Roman" w:cs="Times New Roman"/>
                <w:sz w:val="23"/>
                <w:szCs w:val="23"/>
              </w:rPr>
              <w:t>Максимальная высота строений, сооружений от уровня земли - 10 м.</w:t>
            </w:r>
          </w:p>
          <w:p w14:paraId="739873F5" w14:textId="77777777" w:rsidR="00FC2430" w:rsidRPr="00325E30" w:rsidRDefault="00FC2430" w:rsidP="006D1D36">
            <w:pPr>
              <w:pStyle w:val="Standard"/>
              <w:spacing w:line="264" w:lineRule="auto"/>
              <w:ind w:left="57" w:right="57"/>
              <w:jc w:val="both"/>
              <w:rPr>
                <w:rFonts w:eastAsia="Times New Roman CYR" w:cs="Times New Roman"/>
                <w:sz w:val="23"/>
                <w:szCs w:val="23"/>
                <w:lang w:val="ru-RU"/>
              </w:rPr>
            </w:pPr>
            <w:r w:rsidRPr="00325E30">
              <w:rPr>
                <w:rFonts w:eastAsia="Times New Roman CYR" w:cs="Times New Roman"/>
                <w:sz w:val="23"/>
                <w:szCs w:val="23"/>
                <w:lang w:val="ru-RU"/>
              </w:rPr>
              <w:t>М</w:t>
            </w:r>
            <w:proofErr w:type="spellStart"/>
            <w:r w:rsidRPr="00325E30">
              <w:rPr>
                <w:rFonts w:eastAsia="Times New Roman CYR" w:cs="Times New Roman"/>
                <w:sz w:val="23"/>
                <w:szCs w:val="23"/>
              </w:rPr>
              <w:t>аксимальный</w:t>
            </w:r>
            <w:proofErr w:type="spellEnd"/>
            <w:r w:rsidRPr="00325E30">
              <w:rPr>
                <w:rFonts w:eastAsia="Times New Roman CYR" w:cs="Times New Roman"/>
                <w:sz w:val="23"/>
                <w:szCs w:val="23"/>
              </w:rPr>
              <w:t xml:space="preserve"> </w:t>
            </w:r>
            <w:proofErr w:type="spellStart"/>
            <w:r w:rsidRPr="00325E30">
              <w:rPr>
                <w:rFonts w:eastAsia="Times New Roman CYR" w:cs="Times New Roman"/>
                <w:sz w:val="23"/>
                <w:szCs w:val="23"/>
              </w:rPr>
              <w:t>процент</w:t>
            </w:r>
            <w:proofErr w:type="spellEnd"/>
            <w:r w:rsidRPr="00325E30">
              <w:rPr>
                <w:rFonts w:eastAsia="Times New Roman CYR" w:cs="Times New Roman"/>
                <w:sz w:val="23"/>
                <w:szCs w:val="23"/>
              </w:rPr>
              <w:t xml:space="preserve"> </w:t>
            </w:r>
            <w:proofErr w:type="spellStart"/>
            <w:r w:rsidRPr="00325E30">
              <w:rPr>
                <w:rFonts w:eastAsia="Times New Roman CYR" w:cs="Times New Roman"/>
                <w:sz w:val="23"/>
                <w:szCs w:val="23"/>
              </w:rPr>
              <w:t>застройки</w:t>
            </w:r>
            <w:proofErr w:type="spellEnd"/>
            <w:r w:rsidRPr="00325E30">
              <w:rPr>
                <w:rFonts w:eastAsia="Times New Roman CYR" w:cs="Times New Roman"/>
                <w:sz w:val="23"/>
                <w:szCs w:val="23"/>
              </w:rPr>
              <w:t xml:space="preserve"> в </w:t>
            </w:r>
            <w:proofErr w:type="spellStart"/>
            <w:r w:rsidRPr="00325E30">
              <w:rPr>
                <w:rFonts w:eastAsia="Times New Roman CYR" w:cs="Times New Roman"/>
                <w:sz w:val="23"/>
                <w:szCs w:val="23"/>
              </w:rPr>
              <w:t>границах</w:t>
            </w:r>
            <w:proofErr w:type="spellEnd"/>
            <w:r w:rsidRPr="00325E30">
              <w:rPr>
                <w:rFonts w:eastAsia="Times New Roman CYR" w:cs="Times New Roman"/>
                <w:sz w:val="23"/>
                <w:szCs w:val="23"/>
              </w:rPr>
              <w:t xml:space="preserve"> </w:t>
            </w:r>
            <w:proofErr w:type="spellStart"/>
            <w:r w:rsidRPr="00325E30">
              <w:rPr>
                <w:rFonts w:eastAsia="Times New Roman CYR" w:cs="Times New Roman"/>
                <w:sz w:val="23"/>
                <w:szCs w:val="23"/>
              </w:rPr>
              <w:t>земельного</w:t>
            </w:r>
            <w:proofErr w:type="spellEnd"/>
            <w:r w:rsidRPr="00325E30">
              <w:rPr>
                <w:rFonts w:eastAsia="Times New Roman CYR" w:cs="Times New Roman"/>
                <w:sz w:val="23"/>
                <w:szCs w:val="23"/>
              </w:rPr>
              <w:t xml:space="preserve"> </w:t>
            </w:r>
            <w:proofErr w:type="spellStart"/>
            <w:r w:rsidRPr="00325E30">
              <w:rPr>
                <w:rFonts w:eastAsia="Times New Roman CYR" w:cs="Times New Roman"/>
                <w:sz w:val="23"/>
                <w:szCs w:val="23"/>
              </w:rPr>
              <w:t>участка</w:t>
            </w:r>
            <w:proofErr w:type="spellEnd"/>
            <w:r w:rsidRPr="00325E30">
              <w:rPr>
                <w:rFonts w:eastAsia="Times New Roman CYR" w:cs="Times New Roman"/>
                <w:sz w:val="23"/>
                <w:szCs w:val="23"/>
              </w:rPr>
              <w:t xml:space="preserve"> - 80%</w:t>
            </w:r>
            <w:r w:rsidRPr="00325E30">
              <w:rPr>
                <w:rFonts w:eastAsia="Times New Roman CYR" w:cs="Times New Roman"/>
                <w:sz w:val="23"/>
                <w:szCs w:val="23"/>
                <w:lang w:val="ru-RU"/>
              </w:rPr>
              <w:t>.</w:t>
            </w:r>
          </w:p>
          <w:p w14:paraId="3AA569AD" w14:textId="77777777" w:rsidR="00FC2430" w:rsidRPr="00325E30" w:rsidRDefault="00FC2430" w:rsidP="006D1D36">
            <w:pPr>
              <w:pStyle w:val="Standard"/>
              <w:spacing w:line="264" w:lineRule="auto"/>
              <w:ind w:left="57" w:right="57"/>
              <w:jc w:val="both"/>
              <w:rPr>
                <w:rFonts w:cs="Times New Roman"/>
                <w:sz w:val="23"/>
                <w:szCs w:val="23"/>
                <w:lang w:val="ru-RU"/>
              </w:rPr>
            </w:pPr>
            <w:r w:rsidRPr="00325E30">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76D3EC6F" w14:textId="77777777" w:rsidR="00FC2430" w:rsidRPr="00325E30" w:rsidRDefault="00FC2430" w:rsidP="006D1D36">
            <w:pPr>
              <w:pStyle w:val="Standard"/>
              <w:spacing w:line="264" w:lineRule="auto"/>
              <w:ind w:left="57" w:right="57"/>
              <w:jc w:val="both"/>
              <w:rPr>
                <w:rFonts w:cs="Times New Roman"/>
                <w:sz w:val="23"/>
                <w:szCs w:val="23"/>
              </w:rPr>
            </w:pPr>
            <w:proofErr w:type="spellStart"/>
            <w:r w:rsidRPr="00325E30">
              <w:rPr>
                <w:rFonts w:cs="Times New Roman"/>
                <w:sz w:val="23"/>
                <w:szCs w:val="23"/>
              </w:rPr>
              <w:t>Ограничения</w:t>
            </w:r>
            <w:proofErr w:type="spellEnd"/>
            <w:r w:rsidRPr="00325E30">
              <w:rPr>
                <w:rFonts w:cs="Times New Roman"/>
                <w:sz w:val="23"/>
                <w:szCs w:val="23"/>
              </w:rPr>
              <w:t xml:space="preserve"> </w:t>
            </w:r>
            <w:proofErr w:type="spellStart"/>
            <w:r w:rsidRPr="00325E30">
              <w:rPr>
                <w:rFonts w:cs="Times New Roman"/>
                <w:sz w:val="23"/>
                <w:szCs w:val="23"/>
              </w:rPr>
              <w:t>использования</w:t>
            </w:r>
            <w:proofErr w:type="spellEnd"/>
            <w:r w:rsidRPr="00325E30">
              <w:rPr>
                <w:rFonts w:cs="Times New Roman"/>
                <w:sz w:val="23"/>
                <w:szCs w:val="23"/>
              </w:rPr>
              <w:t xml:space="preserve"> </w:t>
            </w:r>
            <w:proofErr w:type="spellStart"/>
            <w:r w:rsidRPr="00325E30">
              <w:rPr>
                <w:rFonts w:cs="Times New Roman"/>
                <w:sz w:val="23"/>
                <w:szCs w:val="23"/>
              </w:rPr>
              <w:t>земельных</w:t>
            </w:r>
            <w:proofErr w:type="spellEnd"/>
            <w:r w:rsidRPr="00325E30">
              <w:rPr>
                <w:rFonts w:cs="Times New Roman"/>
                <w:sz w:val="23"/>
                <w:szCs w:val="23"/>
              </w:rPr>
              <w:t xml:space="preserve"> </w:t>
            </w:r>
            <w:proofErr w:type="spellStart"/>
            <w:r w:rsidRPr="00325E30">
              <w:rPr>
                <w:rFonts w:cs="Times New Roman"/>
                <w:sz w:val="23"/>
                <w:szCs w:val="23"/>
              </w:rPr>
              <w:t>участков</w:t>
            </w:r>
            <w:proofErr w:type="spellEnd"/>
            <w:r w:rsidRPr="00325E30">
              <w:rPr>
                <w:rFonts w:cs="Times New Roman"/>
                <w:sz w:val="23"/>
                <w:szCs w:val="23"/>
              </w:rPr>
              <w:t xml:space="preserve"> и </w:t>
            </w:r>
            <w:proofErr w:type="spellStart"/>
            <w:r w:rsidRPr="00325E30">
              <w:rPr>
                <w:rFonts w:cs="Times New Roman"/>
                <w:sz w:val="23"/>
                <w:szCs w:val="23"/>
              </w:rPr>
              <w:t>объектов</w:t>
            </w:r>
            <w:proofErr w:type="spellEnd"/>
            <w:r w:rsidRPr="00325E30">
              <w:rPr>
                <w:rFonts w:cs="Times New Roman"/>
                <w:sz w:val="23"/>
                <w:szCs w:val="23"/>
              </w:rPr>
              <w:t xml:space="preserve"> </w:t>
            </w:r>
            <w:proofErr w:type="spellStart"/>
            <w:r w:rsidRPr="00325E30">
              <w:rPr>
                <w:rFonts w:cs="Times New Roman"/>
                <w:sz w:val="23"/>
                <w:szCs w:val="23"/>
              </w:rPr>
              <w:t>капитального</w:t>
            </w:r>
            <w:proofErr w:type="spellEnd"/>
            <w:r w:rsidRPr="00325E30">
              <w:rPr>
                <w:rFonts w:cs="Times New Roman"/>
                <w:sz w:val="23"/>
                <w:szCs w:val="23"/>
              </w:rPr>
              <w:t xml:space="preserve"> </w:t>
            </w:r>
            <w:proofErr w:type="spellStart"/>
            <w:r w:rsidRPr="00325E30">
              <w:rPr>
                <w:rFonts w:cs="Times New Roman"/>
                <w:sz w:val="23"/>
                <w:szCs w:val="23"/>
              </w:rPr>
              <w:t>строительства</w:t>
            </w:r>
            <w:proofErr w:type="spellEnd"/>
            <w:r w:rsidRPr="00325E30">
              <w:rPr>
                <w:rFonts w:cs="Times New Roman"/>
                <w:sz w:val="23"/>
                <w:szCs w:val="23"/>
              </w:rPr>
              <w:t xml:space="preserve"> </w:t>
            </w:r>
            <w:proofErr w:type="spellStart"/>
            <w:r>
              <w:rPr>
                <w:rFonts w:cs="Times New Roman"/>
                <w:sz w:val="23"/>
                <w:szCs w:val="23"/>
              </w:rPr>
              <w:t>установлены</w:t>
            </w:r>
            <w:proofErr w:type="spellEnd"/>
            <w:r>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FC2430" w:rsidRPr="00325E30" w14:paraId="36410402" w14:textId="77777777" w:rsidTr="00A80F66">
        <w:trPr>
          <w:trHeight w:val="552"/>
        </w:trPr>
        <w:tc>
          <w:tcPr>
            <w:tcW w:w="2553" w:type="dxa"/>
            <w:tcBorders>
              <w:top w:val="single" w:sz="4" w:space="0" w:color="000080"/>
              <w:left w:val="single" w:sz="4" w:space="0" w:color="000080"/>
              <w:bottom w:val="single" w:sz="4" w:space="0" w:color="000080"/>
            </w:tcBorders>
            <w:shd w:val="clear" w:color="auto" w:fill="auto"/>
          </w:tcPr>
          <w:p w14:paraId="2E49ACF8" w14:textId="77777777" w:rsidR="00FC2430" w:rsidRPr="00FC2430" w:rsidRDefault="00FC2430" w:rsidP="00FC2430">
            <w:pPr>
              <w:spacing w:line="264" w:lineRule="auto"/>
              <w:ind w:left="57" w:right="57"/>
              <w:jc w:val="both"/>
              <w:rPr>
                <w:rFonts w:ascii="Times New Roman" w:eastAsia="Times New Roman CYR" w:hAnsi="Times New Roman" w:cs="Times New Roman"/>
                <w:sz w:val="23"/>
                <w:szCs w:val="23"/>
              </w:rPr>
            </w:pPr>
            <w:r w:rsidRPr="00FC2430">
              <w:rPr>
                <w:rFonts w:ascii="Times New Roman" w:eastAsia="Times New Roman CYR" w:hAnsi="Times New Roman" w:cs="Times New Roman"/>
                <w:sz w:val="23"/>
                <w:szCs w:val="23"/>
              </w:rPr>
              <w:t>Складские площадки (6.9.1)</w:t>
            </w:r>
          </w:p>
        </w:tc>
        <w:tc>
          <w:tcPr>
            <w:tcW w:w="4965" w:type="dxa"/>
            <w:tcBorders>
              <w:top w:val="single" w:sz="4" w:space="0" w:color="000080"/>
              <w:left w:val="single" w:sz="4" w:space="0" w:color="000080"/>
              <w:bottom w:val="single" w:sz="4" w:space="0" w:color="000080"/>
            </w:tcBorders>
            <w:shd w:val="clear" w:color="auto" w:fill="auto"/>
          </w:tcPr>
          <w:p w14:paraId="5B7D7810" w14:textId="77777777" w:rsidR="00FC2430" w:rsidRPr="00FC2430" w:rsidRDefault="00FC2430" w:rsidP="00FC2430">
            <w:pPr>
              <w:spacing w:line="264" w:lineRule="auto"/>
              <w:ind w:left="57" w:right="57"/>
              <w:jc w:val="both"/>
              <w:rPr>
                <w:rFonts w:ascii="Times New Roman" w:eastAsia="Times New Roman CYR" w:hAnsi="Times New Roman" w:cs="Times New Roman"/>
                <w:sz w:val="23"/>
                <w:szCs w:val="23"/>
              </w:rPr>
            </w:pPr>
            <w:r w:rsidRPr="00FC2430">
              <w:rPr>
                <w:rFonts w:ascii="Times New Roman" w:eastAsia="Times New Roman CYR" w:hAnsi="Times New Roman" w:cs="Times New Roman"/>
                <w:sz w:val="23"/>
                <w:szCs w:val="23"/>
              </w:rPr>
              <w:t>Временное хранение, распределение и перевалка грузов (за исключением хранения стратегических запасов) на открытом воздухе</w:t>
            </w:r>
          </w:p>
        </w:tc>
        <w:tc>
          <w:tcPr>
            <w:tcW w:w="7376" w:type="dxa"/>
            <w:vMerge/>
            <w:tcBorders>
              <w:left w:val="single" w:sz="4" w:space="0" w:color="000080"/>
              <w:bottom w:val="single" w:sz="4" w:space="0" w:color="000080"/>
              <w:right w:val="single" w:sz="4" w:space="0" w:color="000080"/>
            </w:tcBorders>
            <w:shd w:val="clear" w:color="auto" w:fill="auto"/>
          </w:tcPr>
          <w:p w14:paraId="7773F312" w14:textId="77777777" w:rsidR="00FC2430" w:rsidRPr="00325E30" w:rsidRDefault="00FC2430" w:rsidP="006D1D36">
            <w:pPr>
              <w:spacing w:line="264" w:lineRule="auto"/>
              <w:ind w:left="57" w:right="57"/>
              <w:jc w:val="both"/>
              <w:rPr>
                <w:rFonts w:ascii="Times New Roman" w:eastAsia="Times New Roman CYR" w:hAnsi="Times New Roman" w:cs="Times New Roman"/>
                <w:sz w:val="23"/>
                <w:szCs w:val="23"/>
              </w:rPr>
            </w:pPr>
          </w:p>
        </w:tc>
      </w:tr>
      <w:tr w:rsidR="007215C0" w:rsidRPr="00325E30" w14:paraId="1526A915" w14:textId="77777777" w:rsidTr="006D1D36">
        <w:trPr>
          <w:trHeight w:val="552"/>
        </w:trPr>
        <w:tc>
          <w:tcPr>
            <w:tcW w:w="2553" w:type="dxa"/>
            <w:tcBorders>
              <w:top w:val="single" w:sz="4" w:space="0" w:color="000080"/>
              <w:left w:val="single" w:sz="4" w:space="0" w:color="000080"/>
              <w:bottom w:val="single" w:sz="4" w:space="0" w:color="000080"/>
            </w:tcBorders>
            <w:shd w:val="clear" w:color="auto" w:fill="auto"/>
          </w:tcPr>
          <w:p w14:paraId="77438DF9" w14:textId="77777777" w:rsidR="007215C0" w:rsidRPr="0098188A" w:rsidRDefault="007215C0" w:rsidP="00A80F66">
            <w:pPr>
              <w:pStyle w:val="Standard"/>
              <w:spacing w:line="264" w:lineRule="auto"/>
              <w:ind w:left="57" w:right="57"/>
              <w:rPr>
                <w:rFonts w:cs="Times New Roman"/>
                <w:sz w:val="23"/>
                <w:szCs w:val="23"/>
              </w:rPr>
            </w:pPr>
            <w:proofErr w:type="spellStart"/>
            <w:r w:rsidRPr="0098188A">
              <w:rPr>
                <w:rFonts w:cs="Times New Roman"/>
                <w:sz w:val="23"/>
                <w:szCs w:val="23"/>
              </w:rPr>
              <w:t>Питомники</w:t>
            </w:r>
            <w:proofErr w:type="spellEnd"/>
            <w:r w:rsidRPr="0098188A">
              <w:rPr>
                <w:rFonts w:cs="Times New Roman"/>
                <w:sz w:val="23"/>
                <w:szCs w:val="23"/>
                <w:lang w:val="ru-RU"/>
              </w:rPr>
              <w:t xml:space="preserve"> </w:t>
            </w:r>
            <w:r w:rsidRPr="0098188A">
              <w:rPr>
                <w:rFonts w:cs="Times New Roman"/>
                <w:sz w:val="23"/>
                <w:szCs w:val="23"/>
              </w:rPr>
              <w:t>(1.17)</w:t>
            </w:r>
          </w:p>
        </w:tc>
        <w:tc>
          <w:tcPr>
            <w:tcW w:w="4965" w:type="dxa"/>
            <w:tcBorders>
              <w:top w:val="single" w:sz="4" w:space="0" w:color="000080"/>
              <w:left w:val="single" w:sz="4" w:space="0" w:color="000080"/>
              <w:bottom w:val="single" w:sz="4" w:space="0" w:color="000080"/>
            </w:tcBorders>
            <w:shd w:val="clear" w:color="auto" w:fill="auto"/>
          </w:tcPr>
          <w:p w14:paraId="75AA9412" w14:textId="77777777" w:rsidR="007215C0" w:rsidRPr="0098188A" w:rsidRDefault="007215C0" w:rsidP="00A80F6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2BFF783E" w14:textId="77777777" w:rsidR="007215C0" w:rsidRPr="0098188A" w:rsidRDefault="007215C0" w:rsidP="00A80F6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Размещение сооружений, необходимых для указанных видов сельскохозяйственного производства.</w:t>
            </w:r>
          </w:p>
        </w:tc>
        <w:tc>
          <w:tcPr>
            <w:tcW w:w="7376" w:type="dxa"/>
            <w:tcBorders>
              <w:top w:val="single" w:sz="4" w:space="0" w:color="000080"/>
              <w:left w:val="single" w:sz="4" w:space="0" w:color="000080"/>
              <w:bottom w:val="single" w:sz="4" w:space="0" w:color="000080"/>
              <w:right w:val="single" w:sz="4" w:space="0" w:color="000080"/>
            </w:tcBorders>
            <w:shd w:val="clear" w:color="auto" w:fill="auto"/>
          </w:tcPr>
          <w:p w14:paraId="02B4A630" w14:textId="4BBFA1CD" w:rsidR="007215C0" w:rsidRPr="0098188A" w:rsidRDefault="007215C0" w:rsidP="00A80F6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Минимальная/максимальная площадь земельных участков - 1</w:t>
            </w:r>
            <w:r w:rsidR="0050777F">
              <w:rPr>
                <w:rFonts w:ascii="Times New Roman" w:eastAsia="Times New Roman CYR" w:hAnsi="Times New Roman" w:cs="Times New Roman"/>
                <w:sz w:val="23"/>
                <w:szCs w:val="23"/>
              </w:rPr>
              <w:t>5</w:t>
            </w:r>
            <w:r w:rsidRPr="0098188A">
              <w:rPr>
                <w:rFonts w:ascii="Times New Roman" w:eastAsia="Times New Roman CYR" w:hAnsi="Times New Roman" w:cs="Times New Roman"/>
                <w:sz w:val="23"/>
                <w:szCs w:val="23"/>
              </w:rPr>
              <w:t>000/50000 кв.м.</w:t>
            </w:r>
          </w:p>
          <w:p w14:paraId="675833BC" w14:textId="77777777" w:rsidR="007215C0" w:rsidRPr="0098188A" w:rsidRDefault="007215C0" w:rsidP="00A80F6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Минимальная ширина земельных участков вдоль фронта улицы (проезда) - 20 м.</w:t>
            </w:r>
          </w:p>
          <w:p w14:paraId="3DC5AB43" w14:textId="77777777" w:rsidR="007215C0" w:rsidRPr="0098188A" w:rsidRDefault="007215C0" w:rsidP="00A80F6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Минимальные отступы от границ земельных участков - 1 м.</w:t>
            </w:r>
          </w:p>
          <w:p w14:paraId="6347EC66" w14:textId="77777777" w:rsidR="007215C0" w:rsidRPr="0098188A" w:rsidRDefault="007215C0" w:rsidP="00A80F6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Максимальная высота строений, сооружений от уровня земли - 10 м.</w:t>
            </w:r>
          </w:p>
          <w:p w14:paraId="5944F4B2" w14:textId="77777777" w:rsidR="007215C0" w:rsidRPr="0098188A" w:rsidRDefault="007215C0" w:rsidP="00A80F66">
            <w:pPr>
              <w:spacing w:line="264" w:lineRule="auto"/>
              <w:ind w:left="57" w:right="57"/>
              <w:jc w:val="both"/>
              <w:rPr>
                <w:rFonts w:ascii="Times New Roman" w:eastAsia="Times New Roman CYR" w:hAnsi="Times New Roman" w:cs="Times New Roman"/>
                <w:sz w:val="23"/>
                <w:szCs w:val="23"/>
              </w:rPr>
            </w:pPr>
            <w:r w:rsidRPr="0098188A">
              <w:rPr>
                <w:rFonts w:ascii="Times New Roman" w:eastAsia="Times New Roman CYR" w:hAnsi="Times New Roman" w:cs="Times New Roman"/>
                <w:sz w:val="23"/>
                <w:szCs w:val="23"/>
              </w:rPr>
              <w:t>Максимальный процент застройки в границах земельного участка - 80%.</w:t>
            </w:r>
          </w:p>
          <w:p w14:paraId="456C433B" w14:textId="77777777" w:rsidR="007215C0" w:rsidRPr="0098188A" w:rsidRDefault="007215C0" w:rsidP="00A80F66">
            <w:pPr>
              <w:pStyle w:val="Standard"/>
              <w:spacing w:line="264" w:lineRule="auto"/>
              <w:ind w:left="57" w:right="57"/>
              <w:jc w:val="both"/>
              <w:rPr>
                <w:rFonts w:cs="Times New Roman"/>
                <w:sz w:val="23"/>
                <w:szCs w:val="23"/>
              </w:rPr>
            </w:pPr>
            <w:r w:rsidRPr="0098188A">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655BFDDB" w14:textId="77777777" w:rsidR="007215C0" w:rsidRPr="0098188A" w:rsidRDefault="007215C0" w:rsidP="00A80F66">
            <w:pPr>
              <w:spacing w:line="264" w:lineRule="auto"/>
              <w:ind w:left="57" w:right="57"/>
              <w:jc w:val="both"/>
              <w:rPr>
                <w:rFonts w:ascii="Times New Roman" w:hAnsi="Times New Roman" w:cs="Times New Roman"/>
                <w:sz w:val="23"/>
                <w:szCs w:val="23"/>
              </w:rPr>
            </w:pPr>
            <w:r w:rsidRPr="0098188A">
              <w:rPr>
                <w:rFonts w:ascii="Times New Roman" w:hAnsi="Times New Roman" w:cs="Times New Roman"/>
                <w:sz w:val="23"/>
                <w:szCs w:val="23"/>
              </w:rPr>
              <w:t xml:space="preserve">Ограничения использования земельных участков и объектов </w:t>
            </w:r>
            <w:r w:rsidRPr="0098188A">
              <w:rPr>
                <w:rFonts w:ascii="Times New Roman" w:hAnsi="Times New Roman" w:cs="Times New Roman"/>
                <w:sz w:val="23"/>
                <w:szCs w:val="23"/>
              </w:rPr>
              <w:lastRenderedPageBreak/>
              <w:t xml:space="preserve">капитального строительства </w:t>
            </w:r>
            <w:r>
              <w:rPr>
                <w:rFonts w:ascii="Times New Roman" w:hAnsi="Times New Roman" w:cs="Times New Roman"/>
                <w:sz w:val="23"/>
                <w:szCs w:val="23"/>
              </w:rPr>
              <w:t xml:space="preserve">установлены </w:t>
            </w:r>
            <w:r w:rsidR="001527E2">
              <w:rPr>
                <w:rFonts w:ascii="Times New Roman" w:hAnsi="Times New Roman" w:cs="Times New Roman"/>
                <w:sz w:val="23"/>
                <w:szCs w:val="23"/>
              </w:rPr>
              <w:t>в статье 29 настоящих Правил.</w:t>
            </w:r>
          </w:p>
        </w:tc>
      </w:tr>
      <w:tr w:rsidR="00331504" w:rsidRPr="00325E30" w14:paraId="5FB0B1D0" w14:textId="77777777" w:rsidTr="006D1D36">
        <w:trPr>
          <w:trHeight w:val="552"/>
        </w:trPr>
        <w:tc>
          <w:tcPr>
            <w:tcW w:w="2553" w:type="dxa"/>
            <w:tcBorders>
              <w:top w:val="single" w:sz="4" w:space="0" w:color="000080"/>
              <w:left w:val="single" w:sz="4" w:space="0" w:color="000080"/>
              <w:bottom w:val="single" w:sz="4" w:space="0" w:color="000080"/>
            </w:tcBorders>
            <w:shd w:val="clear" w:color="auto" w:fill="auto"/>
          </w:tcPr>
          <w:p w14:paraId="07313B09" w14:textId="77777777" w:rsidR="00331504" w:rsidRPr="00751D95" w:rsidRDefault="00331504" w:rsidP="00751D95">
            <w:pPr>
              <w:spacing w:line="264" w:lineRule="auto"/>
              <w:ind w:left="57" w:right="57"/>
              <w:jc w:val="both"/>
              <w:rPr>
                <w:rFonts w:ascii="Times New Roman" w:eastAsia="Times New Roman CYR" w:hAnsi="Times New Roman" w:cs="Times New Roman"/>
                <w:sz w:val="23"/>
                <w:szCs w:val="23"/>
              </w:rPr>
            </w:pPr>
            <w:r w:rsidRPr="00751D95">
              <w:rPr>
                <w:rFonts w:ascii="Times New Roman" w:eastAsia="Times New Roman CYR" w:hAnsi="Times New Roman" w:cs="Times New Roman"/>
                <w:sz w:val="23"/>
                <w:szCs w:val="23"/>
              </w:rPr>
              <w:lastRenderedPageBreak/>
              <w:t>Трубопроводный транспорт (7.5)</w:t>
            </w:r>
          </w:p>
        </w:tc>
        <w:tc>
          <w:tcPr>
            <w:tcW w:w="4965" w:type="dxa"/>
            <w:tcBorders>
              <w:top w:val="single" w:sz="4" w:space="0" w:color="000080"/>
              <w:left w:val="single" w:sz="4" w:space="0" w:color="000080"/>
              <w:bottom w:val="single" w:sz="4" w:space="0" w:color="000080"/>
            </w:tcBorders>
            <w:shd w:val="clear" w:color="auto" w:fill="auto"/>
          </w:tcPr>
          <w:p w14:paraId="06B288C9" w14:textId="77777777" w:rsidR="00331504" w:rsidRPr="0098188A" w:rsidRDefault="00331504" w:rsidP="00751D95">
            <w:pPr>
              <w:spacing w:line="264" w:lineRule="auto"/>
              <w:ind w:left="57" w:right="57"/>
              <w:jc w:val="both"/>
              <w:rPr>
                <w:rFonts w:ascii="Times New Roman" w:eastAsia="Times New Roman CYR" w:hAnsi="Times New Roman" w:cs="Times New Roman"/>
                <w:sz w:val="23"/>
                <w:szCs w:val="23"/>
              </w:rPr>
            </w:pPr>
            <w:r w:rsidRPr="00751D95">
              <w:rPr>
                <w:rFonts w:ascii="Times New Roman" w:eastAsia="Times New Roman CYR" w:hAnsi="Times New Roman" w:cs="Times New Roman"/>
                <w:sz w:val="23"/>
                <w:szCs w:val="23"/>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376" w:type="dxa"/>
            <w:tcBorders>
              <w:top w:val="single" w:sz="4" w:space="0" w:color="000080"/>
              <w:left w:val="single" w:sz="4" w:space="0" w:color="000080"/>
              <w:bottom w:val="single" w:sz="4" w:space="0" w:color="000080"/>
              <w:right w:val="single" w:sz="4" w:space="0" w:color="000080"/>
            </w:tcBorders>
            <w:shd w:val="clear" w:color="auto" w:fill="auto"/>
          </w:tcPr>
          <w:p w14:paraId="0A36498F" w14:textId="77777777" w:rsidR="00331504" w:rsidRPr="0098188A" w:rsidRDefault="00331504" w:rsidP="00751D95">
            <w:pPr>
              <w:spacing w:line="264" w:lineRule="auto"/>
              <w:ind w:left="57" w:right="57"/>
              <w:jc w:val="both"/>
              <w:rPr>
                <w:rFonts w:ascii="Times New Roman" w:eastAsia="Times New Roman CYR" w:hAnsi="Times New Roman" w:cs="Times New Roman"/>
                <w:sz w:val="23"/>
                <w:szCs w:val="23"/>
              </w:rPr>
            </w:pPr>
            <w:r w:rsidRPr="00433E44">
              <w:rPr>
                <w:rFonts w:ascii="Times New Roman" w:eastAsia="Times New Roman CYR" w:hAnsi="Times New Roman" w:cs="Times New Roman"/>
                <w:sz w:val="23"/>
                <w:szCs w:val="23"/>
              </w:rPr>
              <w:t>Действие градостроительного регламента не распространяется.</w:t>
            </w:r>
          </w:p>
        </w:tc>
      </w:tr>
    </w:tbl>
    <w:p w14:paraId="18A2619D" w14:textId="77777777" w:rsidR="00E775A9" w:rsidRDefault="00E775A9" w:rsidP="00E775A9">
      <w:pPr>
        <w:pStyle w:val="Standard"/>
        <w:ind w:left="426" w:right="395"/>
        <w:jc w:val="center"/>
        <w:sectPr w:rsidR="00E775A9" w:rsidSect="00340358">
          <w:pgSz w:w="16838" w:h="11906" w:orient="landscape"/>
          <w:pgMar w:top="851" w:right="851" w:bottom="851" w:left="1134" w:header="844" w:footer="567" w:gutter="0"/>
          <w:cols w:space="720"/>
          <w:docGrid w:linePitch="600" w:charSpace="40960"/>
        </w:sectPr>
      </w:pPr>
    </w:p>
    <w:p w14:paraId="288790D7" w14:textId="77777777" w:rsidR="00E775A9" w:rsidRDefault="00E775A9" w:rsidP="009B229A">
      <w:pPr>
        <w:pStyle w:val="4"/>
      </w:pPr>
      <w:r>
        <w:lastRenderedPageBreak/>
        <w:t>3.Вспомогательные виды и параметры разрешенного использования объектов капитального строительства</w:t>
      </w:r>
    </w:p>
    <w:tbl>
      <w:tblPr>
        <w:tblW w:w="14992" w:type="dxa"/>
        <w:tblLayout w:type="fixed"/>
        <w:tblLook w:val="0000" w:firstRow="0" w:lastRow="0" w:firstColumn="0" w:lastColumn="0" w:noHBand="0" w:noVBand="0"/>
      </w:tblPr>
      <w:tblGrid>
        <w:gridCol w:w="7479"/>
        <w:gridCol w:w="7513"/>
      </w:tblGrid>
      <w:tr w:rsidR="00E775A9" w:rsidRPr="00181991" w14:paraId="75EBCDC4" w14:textId="77777777" w:rsidTr="006D1D36">
        <w:tc>
          <w:tcPr>
            <w:tcW w:w="7479" w:type="dxa"/>
            <w:tcBorders>
              <w:top w:val="single" w:sz="1" w:space="0" w:color="000000"/>
              <w:left w:val="single" w:sz="1" w:space="0" w:color="000000"/>
              <w:bottom w:val="single" w:sz="1" w:space="0" w:color="000000"/>
            </w:tcBorders>
            <w:shd w:val="clear" w:color="auto" w:fill="auto"/>
          </w:tcPr>
          <w:p w14:paraId="73CC428C" w14:textId="77777777" w:rsidR="00E775A9" w:rsidRPr="00181991" w:rsidRDefault="00E775A9" w:rsidP="006D1D36">
            <w:pPr>
              <w:pStyle w:val="TableParagraph"/>
              <w:spacing w:line="264" w:lineRule="auto"/>
              <w:ind w:left="57" w:right="57"/>
              <w:jc w:val="center"/>
              <w:rPr>
                <w:rFonts w:ascii="Times New Roman" w:eastAsia="Times New Roman" w:hAnsi="Times New Roman" w:cs="Times New Roman"/>
                <w:sz w:val="23"/>
                <w:szCs w:val="23"/>
                <w:lang w:val="ru-RU"/>
              </w:rPr>
            </w:pPr>
            <w:r w:rsidRPr="00181991">
              <w:rPr>
                <w:rFonts w:ascii="Times New Roman" w:hAnsi="Times New Roman" w:cs="Times New Roman"/>
                <w:b/>
                <w:spacing w:val="-1"/>
                <w:sz w:val="23"/>
                <w:szCs w:val="23"/>
                <w:lang w:val="ru-RU"/>
              </w:rPr>
              <w:t xml:space="preserve">Виды </w:t>
            </w:r>
            <w:r w:rsidRPr="00181991">
              <w:rPr>
                <w:rFonts w:ascii="Times New Roman" w:hAnsi="Times New Roman" w:cs="Times New Roman"/>
                <w:b/>
                <w:spacing w:val="-2"/>
                <w:sz w:val="23"/>
                <w:szCs w:val="23"/>
                <w:lang w:val="ru-RU"/>
              </w:rPr>
              <w:t>разрешенного</w:t>
            </w:r>
            <w:r w:rsidRPr="00181991">
              <w:rPr>
                <w:rFonts w:ascii="Times New Roman" w:hAnsi="Times New Roman" w:cs="Times New Roman"/>
                <w:b/>
                <w:sz w:val="23"/>
                <w:szCs w:val="23"/>
                <w:lang w:val="ru-RU"/>
              </w:rPr>
              <w:t xml:space="preserve"> </w:t>
            </w:r>
            <w:r w:rsidRPr="00181991">
              <w:rPr>
                <w:rFonts w:ascii="Times New Roman" w:hAnsi="Times New Roman" w:cs="Times New Roman"/>
                <w:b/>
                <w:spacing w:val="-2"/>
                <w:sz w:val="23"/>
                <w:szCs w:val="23"/>
                <w:lang w:val="ru-RU"/>
              </w:rPr>
              <w:t>использования</w:t>
            </w:r>
            <w:r w:rsidRPr="00181991">
              <w:rPr>
                <w:rFonts w:ascii="Times New Roman" w:hAnsi="Times New Roman" w:cs="Times New Roman"/>
                <w:b/>
                <w:spacing w:val="-1"/>
                <w:sz w:val="23"/>
                <w:szCs w:val="23"/>
                <w:lang w:val="ru-RU"/>
              </w:rPr>
              <w:t xml:space="preserve"> земельных </w:t>
            </w:r>
            <w:r w:rsidRPr="00181991">
              <w:rPr>
                <w:rFonts w:ascii="Times New Roman" w:hAnsi="Times New Roman" w:cs="Times New Roman"/>
                <w:b/>
                <w:spacing w:val="-2"/>
                <w:sz w:val="23"/>
                <w:szCs w:val="23"/>
                <w:lang w:val="ru-RU"/>
              </w:rPr>
              <w:t>участков</w:t>
            </w:r>
            <w:r w:rsidRPr="00181991">
              <w:rPr>
                <w:rFonts w:ascii="Times New Roman" w:hAnsi="Times New Roman" w:cs="Times New Roman"/>
                <w:b/>
                <w:spacing w:val="-1"/>
                <w:sz w:val="23"/>
                <w:szCs w:val="23"/>
                <w:lang w:val="ru-RU"/>
              </w:rPr>
              <w:t xml:space="preserve"> </w:t>
            </w:r>
            <w:r w:rsidRPr="00181991">
              <w:rPr>
                <w:rFonts w:ascii="Times New Roman" w:hAnsi="Times New Roman" w:cs="Times New Roman"/>
                <w:b/>
                <w:sz w:val="23"/>
                <w:szCs w:val="23"/>
                <w:lang w:val="ru-RU"/>
              </w:rPr>
              <w:t>и</w:t>
            </w:r>
            <w:r w:rsidRPr="00181991">
              <w:rPr>
                <w:rFonts w:ascii="Times New Roman" w:hAnsi="Times New Roman" w:cs="Times New Roman"/>
                <w:b/>
                <w:spacing w:val="57"/>
                <w:sz w:val="23"/>
                <w:szCs w:val="23"/>
                <w:lang w:val="ru-RU"/>
              </w:rPr>
              <w:t xml:space="preserve"> </w:t>
            </w:r>
            <w:r w:rsidRPr="00181991">
              <w:rPr>
                <w:rFonts w:ascii="Times New Roman" w:hAnsi="Times New Roman" w:cs="Times New Roman"/>
                <w:b/>
                <w:spacing w:val="-2"/>
                <w:sz w:val="23"/>
                <w:szCs w:val="23"/>
                <w:lang w:val="ru-RU"/>
              </w:rPr>
              <w:t>объектов</w:t>
            </w:r>
            <w:r w:rsidRPr="00181991">
              <w:rPr>
                <w:rFonts w:ascii="Times New Roman" w:hAnsi="Times New Roman" w:cs="Times New Roman"/>
                <w:b/>
                <w:spacing w:val="-3"/>
                <w:sz w:val="23"/>
                <w:szCs w:val="23"/>
                <w:lang w:val="ru-RU"/>
              </w:rPr>
              <w:t xml:space="preserve"> </w:t>
            </w:r>
            <w:r w:rsidRPr="00181991">
              <w:rPr>
                <w:rFonts w:ascii="Times New Roman" w:hAnsi="Times New Roman" w:cs="Times New Roman"/>
                <w:b/>
                <w:spacing w:val="-2"/>
                <w:sz w:val="23"/>
                <w:szCs w:val="23"/>
                <w:lang w:val="ru-RU"/>
              </w:rPr>
              <w:t>капитального</w:t>
            </w:r>
            <w:r w:rsidRPr="00181991">
              <w:rPr>
                <w:rFonts w:ascii="Times New Roman" w:hAnsi="Times New Roman" w:cs="Times New Roman"/>
                <w:b/>
                <w:sz w:val="23"/>
                <w:szCs w:val="23"/>
                <w:lang w:val="ru-RU"/>
              </w:rPr>
              <w:t xml:space="preserve"> </w:t>
            </w:r>
            <w:r w:rsidRPr="00181991">
              <w:rPr>
                <w:rFonts w:ascii="Times New Roman" w:hAnsi="Times New Roman" w:cs="Times New Roman"/>
                <w:b/>
                <w:spacing w:val="-1"/>
                <w:sz w:val="23"/>
                <w:szCs w:val="23"/>
                <w:lang w:val="ru-RU"/>
              </w:rPr>
              <w:t>строительства</w:t>
            </w:r>
          </w:p>
        </w:tc>
        <w:tc>
          <w:tcPr>
            <w:tcW w:w="7513" w:type="dxa"/>
            <w:tcBorders>
              <w:top w:val="single" w:sz="1" w:space="0" w:color="000000"/>
              <w:left w:val="single" w:sz="1" w:space="0" w:color="000000"/>
              <w:bottom w:val="single" w:sz="1" w:space="0" w:color="000000"/>
              <w:right w:val="single" w:sz="1" w:space="0" w:color="000000"/>
            </w:tcBorders>
            <w:shd w:val="clear" w:color="auto" w:fill="auto"/>
          </w:tcPr>
          <w:p w14:paraId="7E21E8C5" w14:textId="77777777" w:rsidR="00E775A9" w:rsidRPr="00181991" w:rsidRDefault="00E775A9" w:rsidP="006D1D36">
            <w:pPr>
              <w:pStyle w:val="TableParagraph"/>
              <w:spacing w:line="264" w:lineRule="auto"/>
              <w:ind w:left="57" w:right="57"/>
              <w:jc w:val="center"/>
              <w:rPr>
                <w:rFonts w:ascii="Times New Roman" w:eastAsia="Times New Roman" w:hAnsi="Times New Roman" w:cs="Times New Roman"/>
                <w:sz w:val="23"/>
                <w:szCs w:val="23"/>
                <w:lang w:val="ru-RU"/>
              </w:rPr>
            </w:pPr>
            <w:r w:rsidRPr="00181991">
              <w:rPr>
                <w:rFonts w:ascii="Times New Roman" w:hAnsi="Times New Roman" w:cs="Times New Roman"/>
                <w:b/>
                <w:spacing w:val="-1"/>
                <w:sz w:val="23"/>
                <w:szCs w:val="23"/>
                <w:lang w:val="ru-RU"/>
              </w:rPr>
              <w:t>Предельные</w:t>
            </w:r>
            <w:r w:rsidRPr="00181991">
              <w:rPr>
                <w:rFonts w:ascii="Times New Roman" w:hAnsi="Times New Roman" w:cs="Times New Roman"/>
                <w:b/>
                <w:spacing w:val="-2"/>
                <w:sz w:val="23"/>
                <w:szCs w:val="23"/>
                <w:lang w:val="ru-RU"/>
              </w:rPr>
              <w:t xml:space="preserve"> </w:t>
            </w:r>
            <w:r w:rsidRPr="00181991">
              <w:rPr>
                <w:rFonts w:ascii="Times New Roman" w:hAnsi="Times New Roman" w:cs="Times New Roman"/>
                <w:b/>
                <w:spacing w:val="-1"/>
                <w:sz w:val="23"/>
                <w:szCs w:val="23"/>
                <w:lang w:val="ru-RU"/>
              </w:rPr>
              <w:t xml:space="preserve">параметры </w:t>
            </w:r>
            <w:r w:rsidRPr="00181991">
              <w:rPr>
                <w:rFonts w:ascii="Times New Roman" w:hAnsi="Times New Roman" w:cs="Times New Roman"/>
                <w:b/>
                <w:spacing w:val="-2"/>
                <w:sz w:val="23"/>
                <w:szCs w:val="23"/>
                <w:lang w:val="ru-RU"/>
              </w:rPr>
              <w:t>разрешенного</w:t>
            </w:r>
            <w:r w:rsidRPr="00181991">
              <w:rPr>
                <w:rFonts w:ascii="Times New Roman" w:hAnsi="Times New Roman" w:cs="Times New Roman"/>
                <w:b/>
                <w:sz w:val="23"/>
                <w:szCs w:val="23"/>
                <w:lang w:val="ru-RU"/>
              </w:rPr>
              <w:t xml:space="preserve"> </w:t>
            </w:r>
            <w:r w:rsidRPr="00181991">
              <w:rPr>
                <w:rFonts w:ascii="Times New Roman" w:hAnsi="Times New Roman" w:cs="Times New Roman"/>
                <w:b/>
                <w:spacing w:val="-1"/>
                <w:sz w:val="23"/>
                <w:szCs w:val="23"/>
                <w:lang w:val="ru-RU"/>
              </w:rPr>
              <w:t>строительства,</w:t>
            </w:r>
            <w:r w:rsidRPr="00181991">
              <w:rPr>
                <w:rFonts w:ascii="Times New Roman" w:hAnsi="Times New Roman" w:cs="Times New Roman"/>
                <w:b/>
                <w:spacing w:val="63"/>
                <w:sz w:val="23"/>
                <w:szCs w:val="23"/>
                <w:lang w:val="ru-RU"/>
              </w:rPr>
              <w:t xml:space="preserve"> </w:t>
            </w:r>
            <w:r w:rsidRPr="00181991">
              <w:rPr>
                <w:rFonts w:ascii="Times New Roman" w:hAnsi="Times New Roman" w:cs="Times New Roman"/>
                <w:b/>
                <w:spacing w:val="-1"/>
                <w:sz w:val="23"/>
                <w:szCs w:val="23"/>
                <w:lang w:val="ru-RU"/>
              </w:rPr>
              <w:t>реконструкции</w:t>
            </w:r>
            <w:r w:rsidRPr="00181991">
              <w:rPr>
                <w:rFonts w:ascii="Times New Roman" w:hAnsi="Times New Roman" w:cs="Times New Roman"/>
                <w:b/>
                <w:spacing w:val="1"/>
                <w:sz w:val="23"/>
                <w:szCs w:val="23"/>
                <w:lang w:val="ru-RU"/>
              </w:rPr>
              <w:t xml:space="preserve"> </w:t>
            </w:r>
            <w:r w:rsidRPr="00181991">
              <w:rPr>
                <w:rFonts w:ascii="Times New Roman" w:hAnsi="Times New Roman" w:cs="Times New Roman"/>
                <w:b/>
                <w:spacing w:val="-3"/>
                <w:sz w:val="23"/>
                <w:szCs w:val="23"/>
                <w:lang w:val="ru-RU"/>
              </w:rPr>
              <w:t>объектов</w:t>
            </w:r>
            <w:r w:rsidRPr="00181991">
              <w:rPr>
                <w:rFonts w:ascii="Times New Roman" w:hAnsi="Times New Roman" w:cs="Times New Roman"/>
                <w:b/>
                <w:spacing w:val="-1"/>
                <w:sz w:val="23"/>
                <w:szCs w:val="23"/>
                <w:lang w:val="ru-RU"/>
              </w:rPr>
              <w:t xml:space="preserve"> </w:t>
            </w:r>
            <w:r w:rsidRPr="00181991">
              <w:rPr>
                <w:rFonts w:ascii="Times New Roman" w:hAnsi="Times New Roman" w:cs="Times New Roman"/>
                <w:b/>
                <w:spacing w:val="-2"/>
                <w:sz w:val="23"/>
                <w:szCs w:val="23"/>
                <w:lang w:val="ru-RU"/>
              </w:rPr>
              <w:t>капитального</w:t>
            </w:r>
            <w:r w:rsidRPr="00181991">
              <w:rPr>
                <w:rFonts w:ascii="Times New Roman" w:hAnsi="Times New Roman" w:cs="Times New Roman"/>
                <w:b/>
                <w:sz w:val="23"/>
                <w:szCs w:val="23"/>
                <w:lang w:val="ru-RU"/>
              </w:rPr>
              <w:t xml:space="preserve"> </w:t>
            </w:r>
            <w:r w:rsidRPr="00181991">
              <w:rPr>
                <w:rFonts w:ascii="Times New Roman" w:hAnsi="Times New Roman" w:cs="Times New Roman"/>
                <w:b/>
                <w:spacing w:val="-1"/>
                <w:sz w:val="23"/>
                <w:szCs w:val="23"/>
                <w:lang w:val="ru-RU"/>
              </w:rPr>
              <w:t>строительства</w:t>
            </w:r>
          </w:p>
        </w:tc>
      </w:tr>
      <w:tr w:rsidR="00E775A9" w:rsidRPr="00181991" w14:paraId="647637C7" w14:textId="77777777" w:rsidTr="006D1D36">
        <w:tc>
          <w:tcPr>
            <w:tcW w:w="7479" w:type="dxa"/>
            <w:tcBorders>
              <w:top w:val="single" w:sz="1" w:space="0" w:color="000000"/>
              <w:left w:val="single" w:sz="1" w:space="0" w:color="000000"/>
              <w:bottom w:val="single" w:sz="1" w:space="0" w:color="000000"/>
            </w:tcBorders>
            <w:shd w:val="clear" w:color="auto" w:fill="auto"/>
          </w:tcPr>
          <w:p w14:paraId="7241D04F" w14:textId="77777777" w:rsidR="00E775A9" w:rsidRPr="00181991" w:rsidRDefault="00E775A9" w:rsidP="006D1D36">
            <w:pPr>
              <w:spacing w:line="264" w:lineRule="auto"/>
              <w:ind w:left="57" w:right="57"/>
              <w:jc w:val="both"/>
              <w:rPr>
                <w:rFonts w:ascii="Times New Roman" w:eastAsia="Times New Roman CYR" w:hAnsi="Times New Roman" w:cs="Times New Roman"/>
                <w:sz w:val="23"/>
                <w:szCs w:val="23"/>
              </w:rPr>
            </w:pPr>
            <w:r w:rsidRPr="00181991">
              <w:rPr>
                <w:rFonts w:ascii="Times New Roman" w:eastAsia="Times New Roman CYR" w:hAnsi="Times New Roman" w:cs="Times New Roman"/>
                <w:sz w:val="23"/>
                <w:szCs w:val="23"/>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61E16D7E" w14:textId="77777777" w:rsidR="00E775A9" w:rsidRPr="00181991" w:rsidRDefault="00E775A9" w:rsidP="006D1D36">
            <w:pPr>
              <w:spacing w:line="264" w:lineRule="auto"/>
              <w:ind w:left="57" w:right="57"/>
              <w:jc w:val="both"/>
              <w:rPr>
                <w:rFonts w:ascii="Times New Roman" w:eastAsia="Times New Roman CYR" w:hAnsi="Times New Roman" w:cs="Times New Roman"/>
                <w:sz w:val="23"/>
                <w:szCs w:val="23"/>
              </w:rPr>
            </w:pPr>
            <w:r w:rsidRPr="00181991">
              <w:rPr>
                <w:rFonts w:ascii="Times New Roman" w:eastAsia="Times New Roman CYR" w:hAnsi="Times New Roman" w:cs="Times New Roman"/>
                <w:sz w:val="23"/>
                <w:szCs w:val="23"/>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0327249" w14:textId="77777777" w:rsidR="00E775A9" w:rsidRPr="00181991" w:rsidRDefault="00E775A9" w:rsidP="006D1D36">
            <w:pPr>
              <w:spacing w:line="264" w:lineRule="auto"/>
              <w:ind w:left="57" w:right="57"/>
              <w:jc w:val="both"/>
              <w:rPr>
                <w:rFonts w:ascii="Times New Roman" w:eastAsia="Times New Roman CYR" w:hAnsi="Times New Roman" w:cs="Times New Roman"/>
                <w:sz w:val="23"/>
                <w:szCs w:val="23"/>
              </w:rPr>
            </w:pPr>
            <w:r w:rsidRPr="00181991">
              <w:rPr>
                <w:rFonts w:ascii="Times New Roman" w:eastAsia="Times New Roman CYR" w:hAnsi="Times New Roman" w:cs="Times New Roman"/>
                <w:sz w:val="23"/>
                <w:szCs w:val="23"/>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A57297E" w14:textId="77777777" w:rsidR="00E775A9" w:rsidRPr="00181991" w:rsidRDefault="00E775A9" w:rsidP="006D1D36">
            <w:pPr>
              <w:spacing w:line="264" w:lineRule="auto"/>
              <w:ind w:left="57" w:right="57"/>
              <w:jc w:val="both"/>
              <w:rPr>
                <w:rFonts w:ascii="Times New Roman" w:eastAsia="Times New Roman CYR" w:hAnsi="Times New Roman" w:cs="Times New Roman"/>
                <w:sz w:val="23"/>
                <w:szCs w:val="23"/>
              </w:rPr>
            </w:pPr>
            <w:r w:rsidRPr="00181991">
              <w:rPr>
                <w:rFonts w:ascii="Times New Roman" w:eastAsia="Times New Roman CYR" w:hAnsi="Times New Roman" w:cs="Times New Roman"/>
                <w:sz w:val="23"/>
                <w:szCs w:val="23"/>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0CDFB1D9" w14:textId="77777777" w:rsidR="00E775A9" w:rsidRPr="00181991" w:rsidRDefault="00E775A9" w:rsidP="006D1D36">
            <w:pPr>
              <w:spacing w:line="264" w:lineRule="auto"/>
              <w:ind w:left="57" w:right="57"/>
              <w:jc w:val="both"/>
              <w:rPr>
                <w:rFonts w:ascii="Times New Roman" w:eastAsia="Times New Roman CYR" w:hAnsi="Times New Roman" w:cs="Times New Roman"/>
                <w:sz w:val="23"/>
                <w:szCs w:val="23"/>
              </w:rPr>
            </w:pPr>
            <w:r w:rsidRPr="00181991">
              <w:rPr>
                <w:rFonts w:ascii="Times New Roman" w:eastAsia="Times New Roman CYR" w:hAnsi="Times New Roman" w:cs="Times New Roman"/>
                <w:sz w:val="23"/>
                <w:szCs w:val="23"/>
              </w:rPr>
              <w:t>- проезды общего пользования;</w:t>
            </w:r>
          </w:p>
          <w:p w14:paraId="7CB69AF5" w14:textId="77777777" w:rsidR="00E775A9" w:rsidRPr="00181991" w:rsidRDefault="00E775A9" w:rsidP="006D1D36">
            <w:pPr>
              <w:spacing w:line="264" w:lineRule="auto"/>
              <w:ind w:left="57" w:right="57"/>
              <w:jc w:val="both"/>
              <w:rPr>
                <w:rFonts w:ascii="Times New Roman" w:eastAsia="Times New Roman CYR" w:hAnsi="Times New Roman" w:cs="Times New Roman"/>
                <w:sz w:val="23"/>
                <w:szCs w:val="23"/>
              </w:rPr>
            </w:pPr>
            <w:r w:rsidRPr="00181991">
              <w:rPr>
                <w:rFonts w:ascii="Times New Roman" w:eastAsia="Times New Roman CYR" w:hAnsi="Times New Roman" w:cs="Times New Roman"/>
                <w:sz w:val="23"/>
                <w:szCs w:val="23"/>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0463B400" w14:textId="77777777" w:rsidR="00E775A9" w:rsidRPr="00181991" w:rsidRDefault="00E775A9" w:rsidP="006D1D36">
            <w:pPr>
              <w:spacing w:line="264" w:lineRule="auto"/>
              <w:ind w:left="57" w:right="57"/>
              <w:jc w:val="both"/>
              <w:rPr>
                <w:rFonts w:ascii="Times New Roman" w:eastAsia="Times New Roman CYR" w:hAnsi="Times New Roman" w:cs="Times New Roman"/>
                <w:sz w:val="23"/>
                <w:szCs w:val="23"/>
              </w:rPr>
            </w:pPr>
            <w:r w:rsidRPr="00181991">
              <w:rPr>
                <w:rFonts w:ascii="Times New Roman" w:eastAsia="Times New Roman CYR" w:hAnsi="Times New Roman" w:cs="Times New Roman"/>
                <w:sz w:val="23"/>
                <w:szCs w:val="23"/>
              </w:rPr>
              <w:t>- благоустроенные, в том числе озелененные территории, площадки для мусорных контейнеров, площадки для отдыха, спортивных занятий;</w:t>
            </w:r>
          </w:p>
          <w:p w14:paraId="7FFD1560" w14:textId="77777777" w:rsidR="00E775A9" w:rsidRPr="00181991" w:rsidRDefault="00E775A9" w:rsidP="006D1D36">
            <w:pPr>
              <w:spacing w:line="264" w:lineRule="auto"/>
              <w:ind w:left="57" w:right="57"/>
              <w:jc w:val="both"/>
              <w:rPr>
                <w:rFonts w:ascii="Times New Roman" w:eastAsia="Times New Roman CYR" w:hAnsi="Times New Roman" w:cs="Times New Roman"/>
                <w:sz w:val="23"/>
                <w:szCs w:val="23"/>
              </w:rPr>
            </w:pPr>
            <w:r w:rsidRPr="00181991">
              <w:rPr>
                <w:rFonts w:ascii="Times New Roman" w:eastAsia="Times New Roman CYR" w:hAnsi="Times New Roman" w:cs="Times New Roman"/>
                <w:sz w:val="23"/>
                <w:szCs w:val="23"/>
              </w:rPr>
              <w:t>- постройки хозяйственного назначения, пункты охран, сторожки, навесы, беседки;</w:t>
            </w:r>
          </w:p>
          <w:p w14:paraId="2B29F89D" w14:textId="77777777" w:rsidR="00E775A9" w:rsidRPr="00181991" w:rsidRDefault="00E775A9" w:rsidP="006D1D36">
            <w:pPr>
              <w:spacing w:line="264" w:lineRule="auto"/>
              <w:ind w:left="57" w:right="57"/>
              <w:jc w:val="both"/>
              <w:rPr>
                <w:rFonts w:ascii="Times New Roman" w:eastAsia="Times New Roman CYR" w:hAnsi="Times New Roman" w:cs="Times New Roman"/>
                <w:sz w:val="23"/>
                <w:szCs w:val="23"/>
              </w:rPr>
            </w:pPr>
            <w:r w:rsidRPr="00181991">
              <w:rPr>
                <w:rFonts w:ascii="Times New Roman" w:eastAsia="Times New Roman CYR" w:hAnsi="Times New Roman" w:cs="Times New Roman"/>
                <w:sz w:val="23"/>
                <w:szCs w:val="23"/>
              </w:rPr>
              <w:t>- площадки хозяйственные, в том числе площадки для мусоросборников;</w:t>
            </w:r>
          </w:p>
          <w:p w14:paraId="043378E1" w14:textId="77777777" w:rsidR="00E775A9" w:rsidRPr="00181991" w:rsidRDefault="00E775A9" w:rsidP="006D1D36">
            <w:pPr>
              <w:spacing w:line="264" w:lineRule="auto"/>
              <w:ind w:left="57" w:right="57"/>
              <w:jc w:val="both"/>
              <w:rPr>
                <w:rFonts w:ascii="Times New Roman" w:eastAsia="Times New Roman CYR" w:hAnsi="Times New Roman" w:cs="Times New Roman"/>
                <w:sz w:val="23"/>
                <w:szCs w:val="23"/>
              </w:rPr>
            </w:pPr>
            <w:r w:rsidRPr="00181991">
              <w:rPr>
                <w:rFonts w:ascii="Times New Roman" w:eastAsia="Times New Roman CYR" w:hAnsi="Times New Roman" w:cs="Times New Roman"/>
                <w:sz w:val="23"/>
                <w:szCs w:val="23"/>
              </w:rPr>
              <w:t>- общественные туалеты, надворные туалеты, гидронепроницаемые выгребы, септики;</w:t>
            </w:r>
          </w:p>
          <w:p w14:paraId="45B0FB0C" w14:textId="77777777" w:rsidR="00E775A9" w:rsidRPr="00181991" w:rsidRDefault="00E775A9" w:rsidP="006D1D36">
            <w:pPr>
              <w:spacing w:line="264" w:lineRule="auto"/>
              <w:ind w:left="57" w:right="57"/>
              <w:jc w:val="both"/>
              <w:rPr>
                <w:rFonts w:ascii="Times New Roman" w:eastAsia="Times New Roman CYR" w:hAnsi="Times New Roman" w:cs="Times New Roman"/>
                <w:sz w:val="23"/>
                <w:szCs w:val="23"/>
              </w:rPr>
            </w:pPr>
            <w:r w:rsidRPr="00181991">
              <w:rPr>
                <w:rFonts w:ascii="Times New Roman" w:eastAsia="Times New Roman CYR" w:hAnsi="Times New Roman" w:cs="Times New Roman"/>
                <w:sz w:val="23"/>
                <w:szCs w:val="23"/>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513" w:type="dxa"/>
            <w:tcBorders>
              <w:top w:val="single" w:sz="1" w:space="0" w:color="000000"/>
              <w:left w:val="single" w:sz="1" w:space="0" w:color="000000"/>
              <w:bottom w:val="single" w:sz="1" w:space="0" w:color="000000"/>
              <w:right w:val="single" w:sz="1" w:space="0" w:color="000000"/>
            </w:tcBorders>
            <w:shd w:val="clear" w:color="auto" w:fill="auto"/>
          </w:tcPr>
          <w:p w14:paraId="319BD4C0" w14:textId="77777777" w:rsidR="00E775A9" w:rsidRPr="00181991" w:rsidRDefault="00E775A9" w:rsidP="006D1D36">
            <w:pPr>
              <w:spacing w:line="264" w:lineRule="auto"/>
              <w:ind w:left="57" w:right="57"/>
              <w:jc w:val="both"/>
              <w:rPr>
                <w:rFonts w:ascii="Times New Roman" w:eastAsia="Times New Roman CYR" w:hAnsi="Times New Roman" w:cs="Times New Roman"/>
                <w:sz w:val="23"/>
                <w:szCs w:val="23"/>
              </w:rPr>
            </w:pPr>
            <w:r w:rsidRPr="00181991">
              <w:rPr>
                <w:rFonts w:ascii="Times New Roman" w:eastAsia="Times New Roman CYR" w:hAnsi="Times New Roman" w:cs="Times New Roman"/>
                <w:sz w:val="23"/>
                <w:szCs w:val="23"/>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423D97FA" w14:textId="77777777" w:rsidR="00E775A9" w:rsidRPr="00181991" w:rsidRDefault="00E775A9" w:rsidP="006D1D36">
            <w:pPr>
              <w:spacing w:line="264" w:lineRule="auto"/>
              <w:ind w:left="57" w:right="57"/>
              <w:jc w:val="both"/>
              <w:rPr>
                <w:rFonts w:ascii="Times New Roman" w:eastAsia="Times New Roman CYR" w:hAnsi="Times New Roman" w:cs="Times New Roman"/>
                <w:sz w:val="23"/>
                <w:szCs w:val="23"/>
              </w:rPr>
            </w:pPr>
            <w:r w:rsidRPr="00181991">
              <w:rPr>
                <w:rFonts w:ascii="Times New Roman" w:eastAsia="Times New Roman CYR" w:hAnsi="Times New Roman" w:cs="Times New Roman"/>
                <w:sz w:val="23"/>
                <w:szCs w:val="23"/>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4FFC1D92" w14:textId="77777777" w:rsidR="00E775A9" w:rsidRPr="00181991" w:rsidRDefault="00E775A9" w:rsidP="006D1D36">
            <w:pPr>
              <w:spacing w:line="264" w:lineRule="auto"/>
              <w:ind w:left="57" w:right="57"/>
              <w:jc w:val="both"/>
              <w:rPr>
                <w:rFonts w:ascii="Times New Roman" w:eastAsia="Times New Roman CYR" w:hAnsi="Times New Roman" w:cs="Times New Roman"/>
                <w:sz w:val="23"/>
                <w:szCs w:val="23"/>
              </w:rPr>
            </w:pPr>
            <w:r w:rsidRPr="00181991">
              <w:rPr>
                <w:rFonts w:ascii="Times New Roman" w:eastAsia="Times New Roman CYR" w:hAnsi="Times New Roman" w:cs="Times New Roman"/>
                <w:sz w:val="23"/>
                <w:szCs w:val="23"/>
              </w:rPr>
              <w:t>Минимальные отступы от границ земельных участков - 3 м.</w:t>
            </w:r>
          </w:p>
          <w:p w14:paraId="16075C62" w14:textId="77777777" w:rsidR="00E775A9" w:rsidRPr="00181991" w:rsidRDefault="00E775A9" w:rsidP="006D1D36">
            <w:pPr>
              <w:spacing w:line="264" w:lineRule="auto"/>
              <w:ind w:left="57" w:right="57"/>
              <w:jc w:val="both"/>
              <w:rPr>
                <w:rFonts w:ascii="Times New Roman" w:eastAsia="Times New Roman CYR" w:hAnsi="Times New Roman" w:cs="Times New Roman"/>
                <w:sz w:val="23"/>
                <w:szCs w:val="23"/>
              </w:rPr>
            </w:pPr>
            <w:r w:rsidRPr="00181991">
              <w:rPr>
                <w:rFonts w:ascii="Times New Roman" w:eastAsia="Times New Roman CYR" w:hAnsi="Times New Roman" w:cs="Times New Roman"/>
                <w:sz w:val="23"/>
                <w:szCs w:val="23"/>
              </w:rPr>
              <w:t>Максимальное количество надземных этажей зданий - 2 этажа (включая мансардный этаж).</w:t>
            </w:r>
          </w:p>
          <w:p w14:paraId="336FD61F" w14:textId="77777777" w:rsidR="00E775A9" w:rsidRPr="00181991" w:rsidRDefault="00E775A9" w:rsidP="006D1D36">
            <w:pPr>
              <w:spacing w:line="264" w:lineRule="auto"/>
              <w:ind w:left="57" w:right="57"/>
              <w:jc w:val="both"/>
              <w:rPr>
                <w:sz w:val="23"/>
                <w:szCs w:val="23"/>
              </w:rPr>
            </w:pPr>
            <w:r w:rsidRPr="00181991">
              <w:rPr>
                <w:rFonts w:ascii="Times New Roman" w:eastAsia="Times New Roman CYR" w:hAnsi="Times New Roman" w:cs="Times New Roman"/>
                <w:sz w:val="23"/>
                <w:szCs w:val="23"/>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2646C94D" w14:textId="77777777" w:rsidR="00E775A9" w:rsidRDefault="00E775A9" w:rsidP="009B229A">
      <w:pPr>
        <w:pStyle w:val="4"/>
        <w:rPr>
          <w:rFonts w:eastAsia="Times New Roman CYR"/>
        </w:rPr>
      </w:pPr>
      <w:r>
        <w:lastRenderedPageBreak/>
        <w:t>Примечание:</w:t>
      </w:r>
    </w:p>
    <w:p w14:paraId="04A55A0E"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Расстояние до красной линии улиц/проездов:</w:t>
      </w:r>
    </w:p>
    <w:p w14:paraId="567C7EB6"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1) от Пожарных депо - 10 м/10 м (15 м/15 м - для депо I типа);</w:t>
      </w:r>
    </w:p>
    <w:p w14:paraId="0115EBBB"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2) от общественных зданий - 5 м/3 м;</w:t>
      </w:r>
    </w:p>
    <w:p w14:paraId="41010FB8"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3) от остальных зданий и сооружений - 5 м/3 м.</w:t>
      </w:r>
    </w:p>
    <w:p w14:paraId="60C4D4D1"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4) от контрольно-пропускных пунктов, пунктов охраны, проходных - 1 м/1 м.</w:t>
      </w:r>
    </w:p>
    <w:p w14:paraId="7A254C76"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bookmarkStart w:id="8" w:name="sub_564"/>
      <w:r>
        <w:rPr>
          <w:rFonts w:ascii="Times New Roman" w:eastAsia="Times New Roman CYR" w:hAnsi="Times New Roman" w:cs="Times New Roman"/>
          <w:sz w:val="24"/>
          <w:szCs w:val="24"/>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03F33259"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bookmarkStart w:id="9" w:name="sub_565"/>
      <w:bookmarkEnd w:id="8"/>
      <w:r>
        <w:rPr>
          <w:rFonts w:ascii="Times New Roman" w:eastAsia="Times New Roman CYR" w:hAnsi="Times New Roman" w:cs="Times New Roman"/>
          <w:sz w:val="24"/>
          <w:szCs w:val="24"/>
        </w:rPr>
        <w:t>Размещение сельскохозяйственных предприятий, зданий и сооружений не допускается:</w:t>
      </w:r>
    </w:p>
    <w:bookmarkEnd w:id="9"/>
    <w:p w14:paraId="23DF2DF7"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на месте бывших полигонов для бытовых отходов, очистных сооружений, скотомогильников, кожсырьевых предприятий;</w:t>
      </w:r>
    </w:p>
    <w:p w14:paraId="43F327F5"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на площадях залегания полезных ископаемых без согласования с органами Федерального агентства по недропользованию;</w:t>
      </w:r>
    </w:p>
    <w:p w14:paraId="6250C9ED"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в опасных зонах отвалов породы угольных и сланцевых шахт и обогатительных фабрик;</w:t>
      </w:r>
    </w:p>
    <w:p w14:paraId="505F86D4"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в зонах оползней, селевых потоков и снежных лавин, которые могут угрожать застройке и эксплуатации предприятий, зданий и сооружений;</w:t>
      </w:r>
    </w:p>
    <w:p w14:paraId="7BC444E9"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33948CF1"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64EFBB69"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на землях заповедников;</w:t>
      </w:r>
    </w:p>
    <w:p w14:paraId="5BF59E62"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на землях особо охраняемых природных территорий, в том числе в зонах охраны объектов культурного наследия.</w:t>
      </w:r>
    </w:p>
    <w:p w14:paraId="78C9FD60"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Размещение животноводческих, птицеводческих и звероводческих предприятий запрещается в водоохранных зонах рек и озер.</w:t>
      </w:r>
    </w:p>
    <w:p w14:paraId="780A3BAA"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Размещение сельскохозяйственных предприятий, зданий, сооружений во втором поясе зоны санитарной охраны источников водоснабжения населенных пунктов допускается в соответствии с СП 31.13330.</w:t>
      </w:r>
    </w:p>
    <w:p w14:paraId="3B9FE943"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Размещение свиноводческих комплексов промышленного типа и птицефабрик во втором поясе зоны санитарной охраны источников водоснабжения населенных пунктов не допускается.</w:t>
      </w:r>
    </w:p>
    <w:p w14:paraId="00C4769A"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Размещение сельскохозяйственных предприятий, зданий и сооружений в третьей зоне округов санитарной охраны курортов допускается в соответствии с законодательством об особо охраняемых природных территориях, если это не оказывает отрицательного влияния на лечебные средства курорта, и при условии согласования размещения намечаемых объектов с Роспотребнадзором.</w:t>
      </w:r>
    </w:p>
    <w:p w14:paraId="0C069B76"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Размещение сельскохозяйственных предприятий, зданий и сооружений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p w14:paraId="7486A31B"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bookmarkStart w:id="10" w:name="sub_571"/>
      <w:r>
        <w:rPr>
          <w:rFonts w:ascii="Times New Roman" w:eastAsia="Times New Roman CYR" w:hAnsi="Times New Roman" w:cs="Times New Roman"/>
          <w:sz w:val="24"/>
          <w:szCs w:val="24"/>
        </w:rPr>
        <w:lastRenderedPageBreak/>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6C2C32B6" w14:textId="77777777" w:rsidR="00E775A9" w:rsidRDefault="00E775A9" w:rsidP="00E775A9">
      <w:pPr>
        <w:spacing w:line="264" w:lineRule="auto"/>
        <w:ind w:firstLine="567"/>
        <w:jc w:val="both"/>
        <w:rPr>
          <w:rFonts w:ascii="Times New Roman" w:eastAsia="Times New Roman CYR" w:hAnsi="Times New Roman" w:cs="Times New Roman"/>
          <w:sz w:val="24"/>
          <w:szCs w:val="24"/>
        </w:rPr>
      </w:pPr>
      <w:bookmarkStart w:id="11" w:name="sub_572"/>
      <w:bookmarkEnd w:id="10"/>
      <w:r>
        <w:rPr>
          <w:rFonts w:ascii="Times New Roman" w:eastAsia="Times New Roman CYR" w:hAnsi="Times New Roman" w:cs="Times New Roman"/>
          <w:sz w:val="24"/>
          <w:szCs w:val="24"/>
        </w:rPr>
        <w:t>Характер ограждения земельных участков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bookmarkEnd w:id="11"/>
    <w:p w14:paraId="76A267ED" w14:textId="77777777" w:rsidR="00E775A9" w:rsidRDefault="00E775A9" w:rsidP="00E775A9">
      <w:pPr>
        <w:spacing w:line="264" w:lineRule="auto"/>
        <w:ind w:firstLine="567"/>
        <w:jc w:val="both"/>
        <w:rPr>
          <w:rFonts w:eastAsia="SimSun"/>
        </w:rPr>
      </w:pPr>
      <w:r>
        <w:rPr>
          <w:rFonts w:ascii="Times New Roman" w:eastAsia="Times New Roman CYR" w:hAnsi="Times New Roman" w:cs="Times New Roman"/>
          <w:sz w:val="24"/>
          <w:szCs w:val="24"/>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4F79DA05" w14:textId="77777777" w:rsidR="00E775A9" w:rsidRDefault="00E775A9" w:rsidP="00E775A9">
      <w:pPr>
        <w:pStyle w:val="Standard"/>
        <w:spacing w:line="264" w:lineRule="auto"/>
        <w:ind w:firstLine="567"/>
        <w:jc w:val="both"/>
        <w:rPr>
          <w:rFonts w:eastAsia="SimSun"/>
        </w:rPr>
      </w:pPr>
      <w:proofErr w:type="spellStart"/>
      <w:r>
        <w:rPr>
          <w:rFonts w:eastAsia="SimSun"/>
        </w:rPr>
        <w:t>Сельскохозяйственные</w:t>
      </w:r>
      <w:proofErr w:type="spellEnd"/>
      <w:r>
        <w:rPr>
          <w:rFonts w:eastAsia="SimSun"/>
        </w:rPr>
        <w:t xml:space="preserve"> </w:t>
      </w:r>
      <w:proofErr w:type="spellStart"/>
      <w:r>
        <w:rPr>
          <w:rFonts w:eastAsia="SimSun"/>
        </w:rPr>
        <w:t>предприятия</w:t>
      </w:r>
      <w:proofErr w:type="spellEnd"/>
      <w:r>
        <w:rPr>
          <w:rFonts w:eastAsia="SimSun"/>
        </w:rPr>
        <w:t xml:space="preserve">, </w:t>
      </w:r>
      <w:proofErr w:type="spellStart"/>
      <w:r>
        <w:rPr>
          <w:rFonts w:eastAsia="SimSun"/>
        </w:rPr>
        <w:t>здания</w:t>
      </w:r>
      <w:proofErr w:type="spellEnd"/>
      <w:r>
        <w:rPr>
          <w:rFonts w:eastAsia="SimSun"/>
        </w:rPr>
        <w:t xml:space="preserve"> и </w:t>
      </w:r>
      <w:proofErr w:type="spellStart"/>
      <w:r>
        <w:rPr>
          <w:rFonts w:eastAsia="SimSun"/>
        </w:rPr>
        <w:t>сооружения</w:t>
      </w:r>
      <w:proofErr w:type="spellEnd"/>
      <w:r>
        <w:rPr>
          <w:rFonts w:eastAsia="SimSun"/>
        </w:rPr>
        <w:t xml:space="preserve">, </w:t>
      </w:r>
      <w:proofErr w:type="spellStart"/>
      <w:r>
        <w:rPr>
          <w:rFonts w:eastAsia="SimSun"/>
        </w:rPr>
        <w:t>являющиеся</w:t>
      </w:r>
      <w:proofErr w:type="spellEnd"/>
      <w:r>
        <w:rPr>
          <w:rFonts w:eastAsia="SimSun"/>
        </w:rPr>
        <w:t xml:space="preserve"> </w:t>
      </w:r>
      <w:proofErr w:type="spellStart"/>
      <w:r>
        <w:rPr>
          <w:rFonts w:eastAsia="SimSun"/>
        </w:rPr>
        <w:t>источниками</w:t>
      </w:r>
      <w:proofErr w:type="spellEnd"/>
      <w:r>
        <w:rPr>
          <w:rFonts w:eastAsia="SimSun"/>
        </w:rPr>
        <w:t xml:space="preserve"> </w:t>
      </w:r>
      <w:proofErr w:type="spellStart"/>
      <w:r>
        <w:rPr>
          <w:rFonts w:eastAsia="SimSun"/>
        </w:rPr>
        <w:t>выделения</w:t>
      </w:r>
      <w:proofErr w:type="spellEnd"/>
      <w:r>
        <w:rPr>
          <w:rFonts w:eastAsia="SimSun"/>
        </w:rPr>
        <w:t xml:space="preserve"> в </w:t>
      </w:r>
      <w:proofErr w:type="spellStart"/>
      <w:r>
        <w:rPr>
          <w:rFonts w:eastAsia="SimSun"/>
        </w:rPr>
        <w:t>окружающую</w:t>
      </w:r>
      <w:proofErr w:type="spellEnd"/>
      <w:r>
        <w:rPr>
          <w:rFonts w:eastAsia="SimSun"/>
        </w:rPr>
        <w:t xml:space="preserve"> </w:t>
      </w:r>
      <w:proofErr w:type="spellStart"/>
      <w:r>
        <w:rPr>
          <w:rFonts w:eastAsia="SimSun"/>
        </w:rPr>
        <w:t>среду</w:t>
      </w:r>
      <w:proofErr w:type="spellEnd"/>
      <w:r>
        <w:rPr>
          <w:rFonts w:eastAsia="SimSun"/>
        </w:rPr>
        <w:t xml:space="preserve"> </w:t>
      </w:r>
      <w:proofErr w:type="spellStart"/>
      <w:r>
        <w:rPr>
          <w:rFonts w:eastAsia="SimSun"/>
        </w:rPr>
        <w:t>производственных</w:t>
      </w:r>
      <w:proofErr w:type="spellEnd"/>
      <w:r>
        <w:rPr>
          <w:rFonts w:eastAsia="SimSun"/>
        </w:rPr>
        <w:t xml:space="preserve"> </w:t>
      </w:r>
      <w:proofErr w:type="spellStart"/>
      <w:r>
        <w:rPr>
          <w:rFonts w:eastAsia="SimSun"/>
        </w:rPr>
        <w:t>вредностей</w:t>
      </w:r>
      <w:proofErr w:type="spellEnd"/>
      <w:r>
        <w:rPr>
          <w:rFonts w:eastAsia="SimSun"/>
        </w:rPr>
        <w:t xml:space="preserve">, </w:t>
      </w:r>
      <w:proofErr w:type="spellStart"/>
      <w:r>
        <w:rPr>
          <w:rFonts w:eastAsia="SimSun"/>
        </w:rPr>
        <w:t>должны</w:t>
      </w:r>
      <w:proofErr w:type="spellEnd"/>
      <w:r>
        <w:rPr>
          <w:rFonts w:eastAsia="SimSun"/>
        </w:rPr>
        <w:t xml:space="preserve"> </w:t>
      </w:r>
      <w:proofErr w:type="spellStart"/>
      <w:r>
        <w:rPr>
          <w:rFonts w:eastAsia="SimSun"/>
        </w:rPr>
        <w:t>отделяться</w:t>
      </w:r>
      <w:proofErr w:type="spellEnd"/>
      <w:r>
        <w:rPr>
          <w:rFonts w:eastAsia="SimSun"/>
        </w:rPr>
        <w:t xml:space="preserve"> </w:t>
      </w:r>
      <w:proofErr w:type="spellStart"/>
      <w:r>
        <w:rPr>
          <w:rFonts w:eastAsia="SimSun"/>
        </w:rPr>
        <w:t>санитарно-защитными</w:t>
      </w:r>
      <w:proofErr w:type="spellEnd"/>
      <w:r>
        <w:rPr>
          <w:rFonts w:eastAsia="SimSun"/>
        </w:rPr>
        <w:t xml:space="preserve"> </w:t>
      </w:r>
      <w:proofErr w:type="spellStart"/>
      <w:r>
        <w:rPr>
          <w:rFonts w:eastAsia="SimSun"/>
        </w:rPr>
        <w:t>зонами</w:t>
      </w:r>
      <w:proofErr w:type="spellEnd"/>
      <w:r>
        <w:rPr>
          <w:rFonts w:eastAsia="SimSun"/>
        </w:rPr>
        <w:t xml:space="preserve"> </w:t>
      </w:r>
      <w:proofErr w:type="spellStart"/>
      <w:r>
        <w:rPr>
          <w:rFonts w:eastAsia="SimSun"/>
        </w:rPr>
        <w:t>от</w:t>
      </w:r>
      <w:proofErr w:type="spellEnd"/>
      <w:r>
        <w:rPr>
          <w:rFonts w:eastAsia="SimSun"/>
        </w:rPr>
        <w:t xml:space="preserve"> </w:t>
      </w:r>
      <w:proofErr w:type="spellStart"/>
      <w:r>
        <w:rPr>
          <w:rFonts w:eastAsia="SimSun"/>
        </w:rPr>
        <w:t>жилых</w:t>
      </w:r>
      <w:proofErr w:type="spellEnd"/>
      <w:r>
        <w:rPr>
          <w:rFonts w:eastAsia="SimSun"/>
        </w:rPr>
        <w:t xml:space="preserve"> и </w:t>
      </w:r>
      <w:proofErr w:type="spellStart"/>
      <w:r>
        <w:rPr>
          <w:rFonts w:eastAsia="SimSun"/>
        </w:rPr>
        <w:t>общественных</w:t>
      </w:r>
      <w:proofErr w:type="spellEnd"/>
      <w:r>
        <w:rPr>
          <w:rFonts w:eastAsia="SimSun"/>
        </w:rPr>
        <w:t xml:space="preserve"> </w:t>
      </w:r>
      <w:proofErr w:type="spellStart"/>
      <w:r>
        <w:rPr>
          <w:rFonts w:eastAsia="SimSun"/>
        </w:rPr>
        <w:t>зданий</w:t>
      </w:r>
      <w:proofErr w:type="spellEnd"/>
      <w:r>
        <w:rPr>
          <w:rFonts w:eastAsia="SimSun"/>
        </w:rPr>
        <w:t>.</w:t>
      </w:r>
    </w:p>
    <w:p w14:paraId="10ADD374" w14:textId="77777777" w:rsidR="00E775A9" w:rsidRDefault="00E775A9" w:rsidP="00E775A9">
      <w:pPr>
        <w:pStyle w:val="Standard"/>
        <w:spacing w:line="264" w:lineRule="auto"/>
        <w:ind w:firstLine="567"/>
        <w:jc w:val="both"/>
        <w:rPr>
          <w:rFonts w:eastAsia="SimSun"/>
        </w:rPr>
      </w:pPr>
      <w:proofErr w:type="spellStart"/>
      <w:r>
        <w:rPr>
          <w:rFonts w:eastAsia="SimSun"/>
        </w:rPr>
        <w:t>Территории</w:t>
      </w:r>
      <w:proofErr w:type="spellEnd"/>
      <w:r>
        <w:rPr>
          <w:rFonts w:eastAsia="SimSun"/>
        </w:rPr>
        <w:t xml:space="preserve"> </w:t>
      </w:r>
      <w:proofErr w:type="spellStart"/>
      <w:r>
        <w:rPr>
          <w:rFonts w:eastAsia="SimSun"/>
        </w:rPr>
        <w:t>санитарно-защитных</w:t>
      </w:r>
      <w:proofErr w:type="spellEnd"/>
      <w:r>
        <w:rPr>
          <w:rFonts w:eastAsia="SimSun"/>
        </w:rPr>
        <w:t xml:space="preserve"> </w:t>
      </w:r>
      <w:proofErr w:type="spellStart"/>
      <w:r>
        <w:rPr>
          <w:rFonts w:eastAsia="SimSun"/>
        </w:rPr>
        <w:t>зон</w:t>
      </w:r>
      <w:proofErr w:type="spellEnd"/>
      <w:r>
        <w:rPr>
          <w:rFonts w:eastAsia="SimSun"/>
        </w:rPr>
        <w:t xml:space="preserve"> </w:t>
      </w:r>
      <w:proofErr w:type="spellStart"/>
      <w:r>
        <w:rPr>
          <w:rFonts w:eastAsia="SimSun"/>
        </w:rPr>
        <w:t>из</w:t>
      </w:r>
      <w:proofErr w:type="spellEnd"/>
      <w:r>
        <w:rPr>
          <w:rFonts w:eastAsia="SimSun"/>
        </w:rPr>
        <w:t xml:space="preserve"> </w:t>
      </w:r>
      <w:proofErr w:type="spellStart"/>
      <w:r>
        <w:rPr>
          <w:rFonts w:eastAsia="SimSun"/>
        </w:rPr>
        <w:t>землепользования</w:t>
      </w:r>
      <w:proofErr w:type="spellEnd"/>
      <w:r>
        <w:rPr>
          <w:rFonts w:eastAsia="SimSun"/>
        </w:rPr>
        <w:t xml:space="preserve"> </w:t>
      </w:r>
      <w:proofErr w:type="spellStart"/>
      <w:r>
        <w:rPr>
          <w:rFonts w:eastAsia="SimSun"/>
        </w:rPr>
        <w:t>не</w:t>
      </w:r>
      <w:proofErr w:type="spellEnd"/>
      <w:r>
        <w:rPr>
          <w:rFonts w:eastAsia="SimSun"/>
        </w:rPr>
        <w:t xml:space="preserve"> </w:t>
      </w:r>
      <w:proofErr w:type="spellStart"/>
      <w:r>
        <w:rPr>
          <w:rFonts w:eastAsia="SimSun"/>
        </w:rPr>
        <w:t>изымаются</w:t>
      </w:r>
      <w:proofErr w:type="spellEnd"/>
      <w:r>
        <w:rPr>
          <w:rFonts w:eastAsia="SimSun"/>
        </w:rPr>
        <w:t xml:space="preserve"> и </w:t>
      </w:r>
      <w:proofErr w:type="spellStart"/>
      <w:r>
        <w:rPr>
          <w:rFonts w:eastAsia="SimSun"/>
        </w:rPr>
        <w:t>должны</w:t>
      </w:r>
      <w:proofErr w:type="spellEnd"/>
      <w:r>
        <w:rPr>
          <w:rFonts w:eastAsia="SimSun"/>
        </w:rPr>
        <w:t xml:space="preserve"> </w:t>
      </w:r>
      <w:proofErr w:type="spellStart"/>
      <w:r>
        <w:rPr>
          <w:rFonts w:eastAsia="SimSun"/>
        </w:rPr>
        <w:t>быть</w:t>
      </w:r>
      <w:proofErr w:type="spellEnd"/>
      <w:r>
        <w:rPr>
          <w:rFonts w:eastAsia="SimSun"/>
        </w:rPr>
        <w:t xml:space="preserve"> </w:t>
      </w:r>
      <w:proofErr w:type="spellStart"/>
      <w:r>
        <w:rPr>
          <w:rFonts w:eastAsia="SimSun"/>
        </w:rPr>
        <w:t>максимально</w:t>
      </w:r>
      <w:proofErr w:type="spellEnd"/>
      <w:r>
        <w:rPr>
          <w:rFonts w:eastAsia="SimSun"/>
        </w:rPr>
        <w:t xml:space="preserve"> </w:t>
      </w:r>
      <w:proofErr w:type="spellStart"/>
      <w:r>
        <w:rPr>
          <w:rFonts w:eastAsia="SimSun"/>
        </w:rPr>
        <w:t>использованы</w:t>
      </w:r>
      <w:proofErr w:type="spellEnd"/>
      <w:r>
        <w:rPr>
          <w:rFonts w:eastAsia="SimSun"/>
        </w:rPr>
        <w:t xml:space="preserve"> </w:t>
      </w:r>
      <w:proofErr w:type="spellStart"/>
      <w:r>
        <w:rPr>
          <w:rFonts w:eastAsia="SimSun"/>
        </w:rPr>
        <w:t>для</w:t>
      </w:r>
      <w:proofErr w:type="spellEnd"/>
      <w:r>
        <w:rPr>
          <w:rFonts w:eastAsia="SimSun"/>
        </w:rPr>
        <w:t xml:space="preserve"> </w:t>
      </w:r>
      <w:proofErr w:type="spellStart"/>
      <w:r>
        <w:rPr>
          <w:rFonts w:eastAsia="SimSun"/>
        </w:rPr>
        <w:t>нужд</w:t>
      </w:r>
      <w:proofErr w:type="spellEnd"/>
      <w:r>
        <w:rPr>
          <w:rFonts w:eastAsia="SimSun"/>
        </w:rPr>
        <w:t xml:space="preserve"> </w:t>
      </w:r>
      <w:proofErr w:type="spellStart"/>
      <w:r>
        <w:rPr>
          <w:rFonts w:eastAsia="SimSun"/>
        </w:rPr>
        <w:t>сельского</w:t>
      </w:r>
      <w:proofErr w:type="spellEnd"/>
      <w:r>
        <w:rPr>
          <w:rFonts w:eastAsia="SimSun"/>
        </w:rPr>
        <w:t xml:space="preserve"> </w:t>
      </w:r>
      <w:proofErr w:type="spellStart"/>
      <w:r>
        <w:rPr>
          <w:rFonts w:eastAsia="SimSun"/>
        </w:rPr>
        <w:t>хозяйства</w:t>
      </w:r>
      <w:proofErr w:type="spellEnd"/>
      <w:r>
        <w:rPr>
          <w:rFonts w:eastAsia="SimSun"/>
        </w:rPr>
        <w:t>.</w:t>
      </w:r>
    </w:p>
    <w:p w14:paraId="7795B040" w14:textId="77777777" w:rsidR="00E775A9" w:rsidRDefault="00E775A9" w:rsidP="00E775A9">
      <w:pPr>
        <w:pStyle w:val="Standard"/>
        <w:spacing w:line="264" w:lineRule="auto"/>
        <w:ind w:firstLine="567"/>
        <w:jc w:val="both"/>
        <w:rPr>
          <w:rFonts w:eastAsia="SimSun"/>
        </w:rPr>
      </w:pPr>
      <w:r>
        <w:rPr>
          <w:rFonts w:eastAsia="SimSun"/>
        </w:rPr>
        <w:t xml:space="preserve">В </w:t>
      </w:r>
      <w:proofErr w:type="spellStart"/>
      <w:r>
        <w:rPr>
          <w:rFonts w:eastAsia="SimSun"/>
        </w:rPr>
        <w:t>санитарно-защитных</w:t>
      </w:r>
      <w:proofErr w:type="spellEnd"/>
      <w:r>
        <w:rPr>
          <w:rFonts w:eastAsia="SimSun"/>
        </w:rPr>
        <w:t xml:space="preserve"> </w:t>
      </w:r>
      <w:proofErr w:type="spellStart"/>
      <w:r>
        <w:rPr>
          <w:rFonts w:eastAsia="SimSun"/>
        </w:rPr>
        <w:t>зонах</w:t>
      </w:r>
      <w:proofErr w:type="spellEnd"/>
      <w:r>
        <w:rPr>
          <w:rFonts w:eastAsia="SimSun"/>
        </w:rPr>
        <w:t xml:space="preserve"> </w:t>
      </w:r>
      <w:proofErr w:type="spellStart"/>
      <w:r>
        <w:rPr>
          <w:rFonts w:eastAsia="SimSun"/>
        </w:rPr>
        <w:t>допускается</w:t>
      </w:r>
      <w:proofErr w:type="spellEnd"/>
      <w:r>
        <w:rPr>
          <w:rFonts w:eastAsia="SimSun"/>
        </w:rPr>
        <w:t xml:space="preserve"> </w:t>
      </w:r>
      <w:proofErr w:type="spellStart"/>
      <w:r>
        <w:rPr>
          <w:rFonts w:eastAsia="SimSun"/>
        </w:rPr>
        <w:t>размещать</w:t>
      </w:r>
      <w:proofErr w:type="spellEnd"/>
      <w:r>
        <w:rPr>
          <w:rFonts w:eastAsia="SimSun"/>
        </w:rPr>
        <w:t xml:space="preserve"> </w:t>
      </w:r>
      <w:proofErr w:type="spellStart"/>
      <w:r>
        <w:rPr>
          <w:rFonts w:eastAsia="SimSun"/>
        </w:rPr>
        <w:t>склады</w:t>
      </w:r>
      <w:proofErr w:type="spellEnd"/>
      <w:r>
        <w:rPr>
          <w:rFonts w:eastAsia="SimSun"/>
        </w:rPr>
        <w:t xml:space="preserve"> (</w:t>
      </w:r>
      <w:proofErr w:type="spellStart"/>
      <w:r>
        <w:rPr>
          <w:rFonts w:eastAsia="SimSun"/>
        </w:rPr>
        <w:t>хранилища</w:t>
      </w:r>
      <w:proofErr w:type="spellEnd"/>
      <w:r>
        <w:rPr>
          <w:rFonts w:eastAsia="SimSun"/>
        </w:rPr>
        <w:t xml:space="preserve">) </w:t>
      </w:r>
      <w:proofErr w:type="spellStart"/>
      <w:r>
        <w:rPr>
          <w:rFonts w:eastAsia="SimSun"/>
        </w:rPr>
        <w:t>зерна</w:t>
      </w:r>
      <w:proofErr w:type="spellEnd"/>
      <w:r>
        <w:rPr>
          <w:rFonts w:eastAsia="SimSun"/>
        </w:rPr>
        <w:t xml:space="preserve">, </w:t>
      </w:r>
      <w:proofErr w:type="spellStart"/>
      <w:r>
        <w:rPr>
          <w:rFonts w:eastAsia="SimSun"/>
        </w:rPr>
        <w:t>фруктов</w:t>
      </w:r>
      <w:proofErr w:type="spellEnd"/>
      <w:r>
        <w:rPr>
          <w:rFonts w:eastAsia="SimSun"/>
        </w:rPr>
        <w:t xml:space="preserve">, </w:t>
      </w:r>
      <w:proofErr w:type="spellStart"/>
      <w:r>
        <w:rPr>
          <w:rFonts w:eastAsia="SimSun"/>
        </w:rPr>
        <w:t>овощей</w:t>
      </w:r>
      <w:proofErr w:type="spellEnd"/>
      <w:r>
        <w:rPr>
          <w:rFonts w:eastAsia="SimSun"/>
        </w:rPr>
        <w:t xml:space="preserve"> и </w:t>
      </w:r>
      <w:proofErr w:type="spellStart"/>
      <w:r>
        <w:rPr>
          <w:rFonts w:eastAsia="SimSun"/>
        </w:rPr>
        <w:t>картофеля</w:t>
      </w:r>
      <w:proofErr w:type="spellEnd"/>
      <w:r>
        <w:rPr>
          <w:rFonts w:eastAsia="SimSun"/>
        </w:rPr>
        <w:t xml:space="preserve">, </w:t>
      </w:r>
      <w:proofErr w:type="spellStart"/>
      <w:r>
        <w:rPr>
          <w:rFonts w:eastAsia="SimSun"/>
        </w:rPr>
        <w:t>питомники</w:t>
      </w:r>
      <w:proofErr w:type="spellEnd"/>
      <w:r>
        <w:rPr>
          <w:rFonts w:eastAsia="SimSun"/>
        </w:rPr>
        <w:t xml:space="preserve"> </w:t>
      </w:r>
      <w:proofErr w:type="spellStart"/>
      <w:r>
        <w:rPr>
          <w:rFonts w:eastAsia="SimSun"/>
        </w:rPr>
        <w:t>растений</w:t>
      </w:r>
      <w:proofErr w:type="spellEnd"/>
      <w:r>
        <w:rPr>
          <w:rFonts w:eastAsia="SimSun"/>
        </w:rPr>
        <w:t>.</w:t>
      </w:r>
    </w:p>
    <w:p w14:paraId="44978069" w14:textId="77777777" w:rsidR="00E775A9" w:rsidRDefault="00E775A9" w:rsidP="00E775A9">
      <w:pPr>
        <w:pStyle w:val="Standard"/>
        <w:spacing w:line="264" w:lineRule="auto"/>
        <w:ind w:firstLine="567"/>
        <w:jc w:val="both"/>
        <w:rPr>
          <w:rFonts w:eastAsia="SimSun"/>
        </w:rPr>
      </w:pPr>
      <w:proofErr w:type="spellStart"/>
      <w:r>
        <w:rPr>
          <w:rFonts w:eastAsia="SimSun"/>
        </w:rPr>
        <w:t>На</w:t>
      </w:r>
      <w:proofErr w:type="spellEnd"/>
      <w:r>
        <w:rPr>
          <w:rFonts w:eastAsia="SimSun"/>
        </w:rPr>
        <w:t xml:space="preserve"> </w:t>
      </w:r>
      <w:proofErr w:type="spellStart"/>
      <w:r>
        <w:rPr>
          <w:rFonts w:eastAsia="SimSun"/>
        </w:rPr>
        <w:t>границе</w:t>
      </w:r>
      <w:proofErr w:type="spellEnd"/>
      <w:r>
        <w:rPr>
          <w:rFonts w:eastAsia="SimSun"/>
        </w:rPr>
        <w:t xml:space="preserve"> </w:t>
      </w:r>
      <w:proofErr w:type="spellStart"/>
      <w:r>
        <w:rPr>
          <w:rFonts w:eastAsia="SimSun"/>
        </w:rPr>
        <w:t>санитарно-защитных</w:t>
      </w:r>
      <w:proofErr w:type="spellEnd"/>
      <w:r>
        <w:rPr>
          <w:rFonts w:eastAsia="SimSun"/>
        </w:rPr>
        <w:t xml:space="preserve"> </w:t>
      </w:r>
      <w:proofErr w:type="spellStart"/>
      <w:r>
        <w:rPr>
          <w:rFonts w:eastAsia="SimSun"/>
        </w:rPr>
        <w:t>зон</w:t>
      </w:r>
      <w:proofErr w:type="spellEnd"/>
      <w:r>
        <w:rPr>
          <w:rFonts w:eastAsia="SimSun"/>
        </w:rPr>
        <w:t xml:space="preserve"> </w:t>
      </w:r>
      <w:proofErr w:type="spellStart"/>
      <w:r>
        <w:rPr>
          <w:rFonts w:eastAsia="SimSun"/>
        </w:rPr>
        <w:t>шириной</w:t>
      </w:r>
      <w:proofErr w:type="spellEnd"/>
      <w:r>
        <w:rPr>
          <w:rFonts w:eastAsia="SimSun"/>
        </w:rPr>
        <w:t xml:space="preserve"> </w:t>
      </w:r>
      <w:proofErr w:type="spellStart"/>
      <w:r>
        <w:rPr>
          <w:rFonts w:eastAsia="SimSun"/>
        </w:rPr>
        <w:t>более</w:t>
      </w:r>
      <w:proofErr w:type="spellEnd"/>
      <w:r>
        <w:rPr>
          <w:rFonts w:eastAsia="SimSun"/>
        </w:rPr>
        <w:t xml:space="preserve"> 100 м </w:t>
      </w:r>
      <w:proofErr w:type="spellStart"/>
      <w:r>
        <w:rPr>
          <w:rFonts w:eastAsia="SimSun"/>
        </w:rPr>
        <w:t>со</w:t>
      </w:r>
      <w:proofErr w:type="spellEnd"/>
      <w:r>
        <w:rPr>
          <w:rFonts w:eastAsia="SimSun"/>
        </w:rPr>
        <w:t xml:space="preserve"> </w:t>
      </w:r>
      <w:proofErr w:type="spellStart"/>
      <w:r>
        <w:rPr>
          <w:rFonts w:eastAsia="SimSun"/>
        </w:rPr>
        <w:t>стороны</w:t>
      </w:r>
      <w:proofErr w:type="spellEnd"/>
      <w:r>
        <w:rPr>
          <w:rFonts w:eastAsia="SimSun"/>
        </w:rPr>
        <w:t xml:space="preserve"> </w:t>
      </w:r>
      <w:proofErr w:type="spellStart"/>
      <w:r>
        <w:rPr>
          <w:rFonts w:eastAsia="SimSun"/>
        </w:rPr>
        <w:t>селитебной</w:t>
      </w:r>
      <w:proofErr w:type="spellEnd"/>
      <w:r>
        <w:rPr>
          <w:rFonts w:eastAsia="SimSun"/>
        </w:rPr>
        <w:t xml:space="preserve"> </w:t>
      </w:r>
      <w:proofErr w:type="spellStart"/>
      <w:r>
        <w:rPr>
          <w:rFonts w:eastAsia="SimSun"/>
        </w:rPr>
        <w:t>зоны</w:t>
      </w:r>
      <w:proofErr w:type="spellEnd"/>
      <w:r>
        <w:rPr>
          <w:rFonts w:eastAsia="SimSun"/>
        </w:rPr>
        <w:t xml:space="preserve"> </w:t>
      </w:r>
      <w:proofErr w:type="spellStart"/>
      <w:r>
        <w:rPr>
          <w:rFonts w:eastAsia="SimSun"/>
        </w:rPr>
        <w:t>должна</w:t>
      </w:r>
      <w:proofErr w:type="spellEnd"/>
      <w:r>
        <w:rPr>
          <w:rFonts w:eastAsia="SimSun"/>
        </w:rPr>
        <w:t xml:space="preserve"> </w:t>
      </w:r>
      <w:proofErr w:type="spellStart"/>
      <w:r>
        <w:rPr>
          <w:rFonts w:eastAsia="SimSun"/>
        </w:rPr>
        <w:t>предусматриваться</w:t>
      </w:r>
      <w:proofErr w:type="spellEnd"/>
      <w:r>
        <w:rPr>
          <w:rFonts w:eastAsia="SimSun"/>
        </w:rPr>
        <w:t xml:space="preserve"> </w:t>
      </w:r>
      <w:proofErr w:type="spellStart"/>
      <w:r>
        <w:rPr>
          <w:rFonts w:eastAsia="SimSun"/>
        </w:rPr>
        <w:t>полоса</w:t>
      </w:r>
      <w:proofErr w:type="spellEnd"/>
      <w:r>
        <w:rPr>
          <w:rFonts w:eastAsia="SimSun"/>
        </w:rPr>
        <w:t xml:space="preserve"> </w:t>
      </w:r>
      <w:proofErr w:type="spellStart"/>
      <w:r>
        <w:rPr>
          <w:rFonts w:eastAsia="SimSun"/>
        </w:rPr>
        <w:t>древесно-кустарниковых</w:t>
      </w:r>
      <w:proofErr w:type="spellEnd"/>
      <w:r>
        <w:rPr>
          <w:rFonts w:eastAsia="SimSun"/>
        </w:rPr>
        <w:t xml:space="preserve"> </w:t>
      </w:r>
      <w:proofErr w:type="spellStart"/>
      <w:r>
        <w:rPr>
          <w:rFonts w:eastAsia="SimSun"/>
        </w:rPr>
        <w:t>насаждений</w:t>
      </w:r>
      <w:proofErr w:type="spellEnd"/>
      <w:r>
        <w:rPr>
          <w:rFonts w:eastAsia="SimSun"/>
        </w:rPr>
        <w:t xml:space="preserve"> </w:t>
      </w:r>
      <w:proofErr w:type="spellStart"/>
      <w:r>
        <w:rPr>
          <w:rFonts w:eastAsia="SimSun"/>
        </w:rPr>
        <w:t>шириной</w:t>
      </w:r>
      <w:proofErr w:type="spellEnd"/>
      <w:r>
        <w:rPr>
          <w:rFonts w:eastAsia="SimSun"/>
        </w:rPr>
        <w:t xml:space="preserve"> </w:t>
      </w:r>
      <w:proofErr w:type="spellStart"/>
      <w:r>
        <w:rPr>
          <w:rFonts w:eastAsia="SimSun"/>
        </w:rPr>
        <w:t>не</w:t>
      </w:r>
      <w:proofErr w:type="spellEnd"/>
      <w:r>
        <w:rPr>
          <w:rFonts w:eastAsia="SimSun"/>
        </w:rPr>
        <w:t xml:space="preserve"> </w:t>
      </w:r>
      <w:proofErr w:type="spellStart"/>
      <w:r>
        <w:rPr>
          <w:rFonts w:eastAsia="SimSun"/>
        </w:rPr>
        <w:t>менее</w:t>
      </w:r>
      <w:proofErr w:type="spellEnd"/>
      <w:r>
        <w:rPr>
          <w:rFonts w:eastAsia="SimSun"/>
        </w:rPr>
        <w:t xml:space="preserve"> 30 м, а </w:t>
      </w:r>
      <w:proofErr w:type="spellStart"/>
      <w:r>
        <w:rPr>
          <w:rFonts w:eastAsia="SimSun"/>
        </w:rPr>
        <w:t>при</w:t>
      </w:r>
      <w:proofErr w:type="spellEnd"/>
      <w:r>
        <w:rPr>
          <w:rFonts w:eastAsia="SimSun"/>
        </w:rPr>
        <w:t xml:space="preserve"> </w:t>
      </w:r>
      <w:proofErr w:type="spellStart"/>
      <w:r>
        <w:rPr>
          <w:rFonts w:eastAsia="SimSun"/>
        </w:rPr>
        <w:t>ширине</w:t>
      </w:r>
      <w:proofErr w:type="spellEnd"/>
      <w:r>
        <w:rPr>
          <w:rFonts w:eastAsia="SimSun"/>
        </w:rPr>
        <w:t xml:space="preserve"> </w:t>
      </w:r>
      <w:proofErr w:type="spellStart"/>
      <w:r>
        <w:rPr>
          <w:rFonts w:eastAsia="SimSun"/>
        </w:rPr>
        <w:t>зоны</w:t>
      </w:r>
      <w:proofErr w:type="spellEnd"/>
      <w:r>
        <w:rPr>
          <w:rFonts w:eastAsia="SimSun"/>
        </w:rPr>
        <w:t xml:space="preserve"> </w:t>
      </w:r>
      <w:proofErr w:type="spellStart"/>
      <w:r>
        <w:rPr>
          <w:rFonts w:eastAsia="SimSun"/>
        </w:rPr>
        <w:t>от</w:t>
      </w:r>
      <w:proofErr w:type="spellEnd"/>
      <w:r>
        <w:rPr>
          <w:rFonts w:eastAsia="SimSun"/>
        </w:rPr>
        <w:t xml:space="preserve"> 50 </w:t>
      </w:r>
      <w:proofErr w:type="spellStart"/>
      <w:r>
        <w:rPr>
          <w:rFonts w:eastAsia="SimSun"/>
        </w:rPr>
        <w:t>до</w:t>
      </w:r>
      <w:proofErr w:type="spellEnd"/>
      <w:r>
        <w:rPr>
          <w:rFonts w:eastAsia="SimSun"/>
        </w:rPr>
        <w:t xml:space="preserve"> 100 м - </w:t>
      </w:r>
      <w:proofErr w:type="spellStart"/>
      <w:r>
        <w:rPr>
          <w:rFonts w:eastAsia="SimSun"/>
        </w:rPr>
        <w:t>полоса</w:t>
      </w:r>
      <w:proofErr w:type="spellEnd"/>
      <w:r>
        <w:rPr>
          <w:rFonts w:eastAsia="SimSun"/>
        </w:rPr>
        <w:t xml:space="preserve"> </w:t>
      </w:r>
      <w:proofErr w:type="spellStart"/>
      <w:r>
        <w:rPr>
          <w:rFonts w:eastAsia="SimSun"/>
        </w:rPr>
        <w:t>шириной</w:t>
      </w:r>
      <w:proofErr w:type="spellEnd"/>
      <w:r>
        <w:rPr>
          <w:rFonts w:eastAsia="SimSun"/>
        </w:rPr>
        <w:t xml:space="preserve"> </w:t>
      </w:r>
      <w:proofErr w:type="spellStart"/>
      <w:r>
        <w:rPr>
          <w:rFonts w:eastAsia="SimSun"/>
        </w:rPr>
        <w:t>не</w:t>
      </w:r>
      <w:proofErr w:type="spellEnd"/>
      <w:r>
        <w:rPr>
          <w:rFonts w:eastAsia="SimSun"/>
        </w:rPr>
        <w:t xml:space="preserve"> </w:t>
      </w:r>
      <w:proofErr w:type="spellStart"/>
      <w:r>
        <w:rPr>
          <w:rFonts w:eastAsia="SimSun"/>
        </w:rPr>
        <w:t>менее</w:t>
      </w:r>
      <w:proofErr w:type="spellEnd"/>
      <w:r>
        <w:rPr>
          <w:rFonts w:eastAsia="SimSun"/>
        </w:rPr>
        <w:t xml:space="preserve"> 10 м.</w:t>
      </w:r>
    </w:p>
    <w:p w14:paraId="03260B0C" w14:textId="77777777" w:rsidR="00E775A9" w:rsidRDefault="00E775A9" w:rsidP="00E775A9">
      <w:pPr>
        <w:pStyle w:val="Standard"/>
        <w:spacing w:line="264" w:lineRule="auto"/>
        <w:ind w:firstLine="567"/>
        <w:jc w:val="both"/>
      </w:pPr>
      <w:proofErr w:type="spellStart"/>
      <w:r>
        <w:rPr>
          <w:rFonts w:eastAsia="SimSun"/>
        </w:rPr>
        <w:t>Предприятия</w:t>
      </w:r>
      <w:proofErr w:type="spellEnd"/>
      <w:r>
        <w:rPr>
          <w:rFonts w:eastAsia="SimSun"/>
        </w:rPr>
        <w:t xml:space="preserve"> и </w:t>
      </w:r>
      <w:proofErr w:type="spellStart"/>
      <w:r>
        <w:rPr>
          <w:rFonts w:eastAsia="SimSun"/>
        </w:rPr>
        <w:t>объекты</w:t>
      </w:r>
      <w:proofErr w:type="spellEnd"/>
      <w:r>
        <w:rPr>
          <w:rFonts w:eastAsia="SimSun"/>
        </w:rPr>
        <w:t xml:space="preserve">, у </w:t>
      </w:r>
      <w:proofErr w:type="spellStart"/>
      <w:r>
        <w:rPr>
          <w:rFonts w:eastAsia="SimSun"/>
        </w:rPr>
        <w:t>каждого</w:t>
      </w:r>
      <w:proofErr w:type="spellEnd"/>
      <w:r>
        <w:rPr>
          <w:rFonts w:eastAsia="SimSun"/>
        </w:rPr>
        <w:t xml:space="preserve"> </w:t>
      </w:r>
      <w:proofErr w:type="spellStart"/>
      <w:r>
        <w:rPr>
          <w:rFonts w:eastAsia="SimSun"/>
        </w:rPr>
        <w:t>из</w:t>
      </w:r>
      <w:proofErr w:type="spellEnd"/>
      <w:r>
        <w:rPr>
          <w:rFonts w:eastAsia="SimSun"/>
        </w:rPr>
        <w:t xml:space="preserve"> </w:t>
      </w:r>
      <w:proofErr w:type="spellStart"/>
      <w:r>
        <w:rPr>
          <w:rFonts w:eastAsia="SimSun"/>
        </w:rPr>
        <w:t>которых</w:t>
      </w:r>
      <w:proofErr w:type="spellEnd"/>
      <w:r>
        <w:rPr>
          <w:rFonts w:eastAsia="SimSun"/>
        </w:rPr>
        <w:t xml:space="preserve"> </w:t>
      </w:r>
      <w:proofErr w:type="spellStart"/>
      <w:r>
        <w:rPr>
          <w:rFonts w:eastAsia="SimSun"/>
        </w:rPr>
        <w:t>размер</w:t>
      </w:r>
      <w:proofErr w:type="spellEnd"/>
      <w:r>
        <w:rPr>
          <w:rFonts w:eastAsia="SimSun"/>
        </w:rPr>
        <w:t xml:space="preserve"> </w:t>
      </w:r>
      <w:proofErr w:type="spellStart"/>
      <w:r>
        <w:rPr>
          <w:rFonts w:eastAsia="SimSun"/>
        </w:rPr>
        <w:t>санитарно-защитных</w:t>
      </w:r>
      <w:proofErr w:type="spellEnd"/>
      <w:r>
        <w:rPr>
          <w:rFonts w:eastAsia="SimSun"/>
        </w:rPr>
        <w:t xml:space="preserve"> </w:t>
      </w:r>
      <w:proofErr w:type="spellStart"/>
      <w:r>
        <w:rPr>
          <w:rFonts w:eastAsia="SimSun"/>
        </w:rPr>
        <w:t>зон</w:t>
      </w:r>
      <w:proofErr w:type="spellEnd"/>
      <w:r>
        <w:rPr>
          <w:rFonts w:eastAsia="SimSun"/>
        </w:rPr>
        <w:t xml:space="preserve"> </w:t>
      </w:r>
      <w:proofErr w:type="spellStart"/>
      <w:r>
        <w:rPr>
          <w:rFonts w:eastAsia="SimSun"/>
        </w:rPr>
        <w:t>превышает</w:t>
      </w:r>
      <w:proofErr w:type="spellEnd"/>
      <w:r>
        <w:rPr>
          <w:rFonts w:eastAsia="SimSun"/>
        </w:rPr>
        <w:t xml:space="preserve"> 500 м, </w:t>
      </w:r>
      <w:proofErr w:type="spellStart"/>
      <w:r>
        <w:rPr>
          <w:rFonts w:eastAsia="SimSun"/>
        </w:rPr>
        <w:t>следует</w:t>
      </w:r>
      <w:proofErr w:type="spellEnd"/>
      <w:r>
        <w:rPr>
          <w:rFonts w:eastAsia="SimSun"/>
        </w:rPr>
        <w:t xml:space="preserve"> </w:t>
      </w:r>
      <w:proofErr w:type="spellStart"/>
      <w:r>
        <w:rPr>
          <w:rFonts w:eastAsia="SimSun"/>
        </w:rPr>
        <w:t>размещать</w:t>
      </w:r>
      <w:proofErr w:type="spellEnd"/>
      <w:r>
        <w:rPr>
          <w:rFonts w:eastAsia="SimSun"/>
        </w:rPr>
        <w:t xml:space="preserve"> </w:t>
      </w:r>
      <w:proofErr w:type="spellStart"/>
      <w:r>
        <w:rPr>
          <w:rFonts w:eastAsia="SimSun"/>
        </w:rPr>
        <w:t>на</w:t>
      </w:r>
      <w:proofErr w:type="spellEnd"/>
      <w:r>
        <w:rPr>
          <w:rFonts w:eastAsia="SimSun"/>
        </w:rPr>
        <w:t xml:space="preserve"> </w:t>
      </w:r>
      <w:proofErr w:type="spellStart"/>
      <w:r>
        <w:rPr>
          <w:rFonts w:eastAsia="SimSun"/>
        </w:rPr>
        <w:t>обособленных</w:t>
      </w:r>
      <w:proofErr w:type="spellEnd"/>
      <w:r>
        <w:rPr>
          <w:rFonts w:eastAsia="SimSun"/>
        </w:rPr>
        <w:t xml:space="preserve"> </w:t>
      </w:r>
      <w:proofErr w:type="spellStart"/>
      <w:r>
        <w:rPr>
          <w:rFonts w:eastAsia="SimSun"/>
        </w:rPr>
        <w:t>земельных</w:t>
      </w:r>
      <w:proofErr w:type="spellEnd"/>
      <w:r>
        <w:rPr>
          <w:rFonts w:eastAsia="SimSun"/>
        </w:rPr>
        <w:t xml:space="preserve"> </w:t>
      </w:r>
      <w:proofErr w:type="spellStart"/>
      <w:r>
        <w:rPr>
          <w:rFonts w:eastAsia="SimSun"/>
        </w:rPr>
        <w:t>участках</w:t>
      </w:r>
      <w:proofErr w:type="spellEnd"/>
      <w:r>
        <w:rPr>
          <w:rFonts w:eastAsia="SimSun"/>
        </w:rPr>
        <w:t xml:space="preserve"> </w:t>
      </w:r>
      <w:proofErr w:type="spellStart"/>
      <w:r>
        <w:rPr>
          <w:rFonts w:eastAsia="SimSun"/>
        </w:rPr>
        <w:t>производственных</w:t>
      </w:r>
      <w:proofErr w:type="spellEnd"/>
      <w:r>
        <w:rPr>
          <w:rFonts w:eastAsia="SimSun"/>
        </w:rPr>
        <w:t xml:space="preserve"> </w:t>
      </w:r>
      <w:proofErr w:type="spellStart"/>
      <w:r>
        <w:rPr>
          <w:rFonts w:eastAsia="SimSun"/>
        </w:rPr>
        <w:t>зон</w:t>
      </w:r>
      <w:proofErr w:type="spellEnd"/>
      <w:r>
        <w:rPr>
          <w:rFonts w:eastAsia="SimSun"/>
        </w:rPr>
        <w:t xml:space="preserve"> </w:t>
      </w:r>
      <w:proofErr w:type="spellStart"/>
      <w:r>
        <w:rPr>
          <w:rFonts w:eastAsia="SimSun"/>
        </w:rPr>
        <w:t>сельских</w:t>
      </w:r>
      <w:proofErr w:type="spellEnd"/>
      <w:r>
        <w:rPr>
          <w:rFonts w:eastAsia="SimSun"/>
        </w:rPr>
        <w:t xml:space="preserve"> </w:t>
      </w:r>
      <w:proofErr w:type="spellStart"/>
      <w:r>
        <w:rPr>
          <w:rFonts w:eastAsia="SimSun"/>
        </w:rPr>
        <w:t>населенных</w:t>
      </w:r>
      <w:proofErr w:type="spellEnd"/>
      <w:r>
        <w:rPr>
          <w:rFonts w:eastAsia="SimSun"/>
        </w:rPr>
        <w:t xml:space="preserve"> </w:t>
      </w:r>
      <w:proofErr w:type="spellStart"/>
      <w:r>
        <w:rPr>
          <w:rFonts w:eastAsia="SimSun"/>
        </w:rPr>
        <w:t>пунктов</w:t>
      </w:r>
      <w:proofErr w:type="spellEnd"/>
      <w:r>
        <w:rPr>
          <w:rFonts w:eastAsia="SimSun"/>
        </w:rPr>
        <w:t>.</w:t>
      </w:r>
    </w:p>
    <w:p w14:paraId="65828919" w14:textId="77777777" w:rsidR="00E775A9" w:rsidRDefault="00E775A9" w:rsidP="00E775A9">
      <w:pPr>
        <w:pStyle w:val="Standard"/>
        <w:spacing w:line="264" w:lineRule="auto"/>
        <w:ind w:firstLine="567"/>
        <w:jc w:val="both"/>
      </w:pPr>
      <w:proofErr w:type="spellStart"/>
      <w:r>
        <w:t>При</w:t>
      </w:r>
      <w:proofErr w:type="spellEnd"/>
      <w:r>
        <w:t xml:space="preserve"> </w:t>
      </w:r>
      <w:proofErr w:type="spellStart"/>
      <w:r>
        <w:t>подготовке</w:t>
      </w:r>
      <w:proofErr w:type="spellEnd"/>
      <w:r>
        <w:t xml:space="preserve"> </w:t>
      </w:r>
      <w:proofErr w:type="spellStart"/>
      <w:r>
        <w:t>схемы</w:t>
      </w:r>
      <w:proofErr w:type="spellEnd"/>
      <w:r>
        <w:t xml:space="preserve"> </w:t>
      </w:r>
      <w:proofErr w:type="spellStart"/>
      <w:r>
        <w:t>планировочной</w:t>
      </w:r>
      <w:proofErr w:type="spellEnd"/>
      <w:r>
        <w:t xml:space="preserve"> </w:t>
      </w:r>
      <w:proofErr w:type="spellStart"/>
      <w:r>
        <w:t>организации</w:t>
      </w:r>
      <w:proofErr w:type="spellEnd"/>
      <w:r>
        <w:t xml:space="preserve"> </w:t>
      </w:r>
      <w:proofErr w:type="spellStart"/>
      <w:r>
        <w:t>земельного</w:t>
      </w:r>
      <w:proofErr w:type="spellEnd"/>
      <w:r>
        <w:t xml:space="preserve"> </w:t>
      </w:r>
      <w:proofErr w:type="spellStart"/>
      <w:r>
        <w:t>участка</w:t>
      </w:r>
      <w:proofErr w:type="spellEnd"/>
      <w:r>
        <w:t xml:space="preserve"> с </w:t>
      </w:r>
      <w:proofErr w:type="spellStart"/>
      <w:r>
        <w:t>размещением</w:t>
      </w:r>
      <w:proofErr w:type="spellEnd"/>
      <w:r>
        <w:t xml:space="preserve"> </w:t>
      </w:r>
      <w:proofErr w:type="spellStart"/>
      <w:r>
        <w:t>объектов</w:t>
      </w:r>
      <w:proofErr w:type="spellEnd"/>
      <w:r>
        <w:t xml:space="preserve"> </w:t>
      </w:r>
      <w:proofErr w:type="spellStart"/>
      <w:r>
        <w:t>капитального</w:t>
      </w:r>
      <w:proofErr w:type="spellEnd"/>
      <w:r>
        <w:t xml:space="preserve"> </w:t>
      </w:r>
      <w:proofErr w:type="spellStart"/>
      <w:r>
        <w:t>строительства</w:t>
      </w:r>
      <w:proofErr w:type="spellEnd"/>
      <w:r>
        <w:t xml:space="preserve">, </w:t>
      </w:r>
      <w:proofErr w:type="spellStart"/>
      <w:r>
        <w:t>отступы</w:t>
      </w:r>
      <w:proofErr w:type="spellEnd"/>
      <w:r>
        <w:t xml:space="preserve"> </w:t>
      </w:r>
      <w:proofErr w:type="spellStart"/>
      <w:r>
        <w:t>от</w:t>
      </w:r>
      <w:proofErr w:type="spellEnd"/>
      <w:r>
        <w:t xml:space="preserve"> </w:t>
      </w:r>
      <w:proofErr w:type="spellStart"/>
      <w:r>
        <w:t>границ</w:t>
      </w:r>
      <w:proofErr w:type="spellEnd"/>
      <w:r>
        <w:t xml:space="preserve"> </w:t>
      </w:r>
      <w:proofErr w:type="spellStart"/>
      <w:r>
        <w:t>земельного</w:t>
      </w:r>
      <w:proofErr w:type="spellEnd"/>
      <w:r>
        <w:t xml:space="preserve"> </w:t>
      </w:r>
      <w:proofErr w:type="spellStart"/>
      <w:r>
        <w:t>участка</w:t>
      </w:r>
      <w:proofErr w:type="spellEnd"/>
      <w:r>
        <w:t xml:space="preserve"> </w:t>
      </w:r>
      <w:proofErr w:type="spellStart"/>
      <w:r>
        <w:t>до</w:t>
      </w:r>
      <w:proofErr w:type="spellEnd"/>
      <w:r>
        <w:t xml:space="preserve"> </w:t>
      </w:r>
      <w:proofErr w:type="spellStart"/>
      <w:r>
        <w:t>объектов</w:t>
      </w:r>
      <w:proofErr w:type="spellEnd"/>
      <w:r>
        <w:t xml:space="preserve"> </w:t>
      </w:r>
      <w:proofErr w:type="spellStart"/>
      <w:r>
        <w:t>основного</w:t>
      </w:r>
      <w:proofErr w:type="spellEnd"/>
      <w:r>
        <w:t xml:space="preserve"> и </w:t>
      </w:r>
      <w:proofErr w:type="spellStart"/>
      <w:r>
        <w:t>вспомогательного</w:t>
      </w:r>
      <w:proofErr w:type="spellEnd"/>
      <w:r>
        <w:t xml:space="preserve"> </w:t>
      </w:r>
      <w:proofErr w:type="spellStart"/>
      <w:r>
        <w:t>назначения</w:t>
      </w:r>
      <w:proofErr w:type="spellEnd"/>
      <w:r>
        <w:t xml:space="preserve"> </w:t>
      </w:r>
      <w:proofErr w:type="spellStart"/>
      <w:r>
        <w:t>должны</w:t>
      </w:r>
      <w:proofErr w:type="spellEnd"/>
      <w:r>
        <w:t xml:space="preserve"> </w:t>
      </w:r>
      <w:proofErr w:type="spellStart"/>
      <w:r>
        <w:t>соответствовать</w:t>
      </w:r>
      <w:proofErr w:type="spellEnd"/>
      <w:r>
        <w:t xml:space="preserve"> </w:t>
      </w:r>
      <w:proofErr w:type="spellStart"/>
      <w:r>
        <w:t>требованиям</w:t>
      </w:r>
      <w:proofErr w:type="spellEnd"/>
      <w:r>
        <w:t xml:space="preserve"> </w:t>
      </w:r>
      <w:proofErr w:type="spellStart"/>
      <w:r>
        <w:t>технических</w:t>
      </w:r>
      <w:proofErr w:type="spellEnd"/>
      <w:r>
        <w:t xml:space="preserve"> </w:t>
      </w:r>
      <w:proofErr w:type="spellStart"/>
      <w:r>
        <w:t>регламентов</w:t>
      </w:r>
      <w:proofErr w:type="spellEnd"/>
      <w:r>
        <w:t xml:space="preserve">, </w:t>
      </w:r>
      <w:proofErr w:type="spellStart"/>
      <w:r>
        <w:t>строительных</w:t>
      </w:r>
      <w:proofErr w:type="spellEnd"/>
      <w:r>
        <w:t xml:space="preserve"> </w:t>
      </w:r>
      <w:proofErr w:type="spellStart"/>
      <w:r>
        <w:t>норм</w:t>
      </w:r>
      <w:proofErr w:type="spellEnd"/>
      <w:r>
        <w:t xml:space="preserve"> и </w:t>
      </w:r>
      <w:proofErr w:type="spellStart"/>
      <w:r>
        <w:t>правил</w:t>
      </w:r>
      <w:proofErr w:type="spellEnd"/>
      <w:r>
        <w:t xml:space="preserve">, </w:t>
      </w:r>
      <w:proofErr w:type="spellStart"/>
      <w:r>
        <w:t>других</w:t>
      </w:r>
      <w:proofErr w:type="spellEnd"/>
      <w:r>
        <w:t xml:space="preserve"> </w:t>
      </w:r>
      <w:proofErr w:type="spellStart"/>
      <w:r>
        <w:t>нормативных</w:t>
      </w:r>
      <w:proofErr w:type="spellEnd"/>
      <w:r>
        <w:t xml:space="preserve"> </w:t>
      </w:r>
      <w:proofErr w:type="spellStart"/>
      <w:r>
        <w:t>документов</w:t>
      </w:r>
      <w:proofErr w:type="spellEnd"/>
      <w:r>
        <w:t xml:space="preserve">, </w:t>
      </w:r>
      <w:proofErr w:type="spellStart"/>
      <w:r>
        <w:t>действующих</w:t>
      </w:r>
      <w:proofErr w:type="spellEnd"/>
      <w:r>
        <w:t xml:space="preserve"> </w:t>
      </w:r>
      <w:proofErr w:type="spellStart"/>
      <w:r>
        <w:t>на</w:t>
      </w:r>
      <w:proofErr w:type="spellEnd"/>
      <w:r>
        <w:t xml:space="preserve"> </w:t>
      </w:r>
      <w:proofErr w:type="spellStart"/>
      <w:r>
        <w:t>территории</w:t>
      </w:r>
      <w:proofErr w:type="spellEnd"/>
      <w:r>
        <w:t xml:space="preserve"> </w:t>
      </w:r>
      <w:proofErr w:type="spellStart"/>
      <w:r>
        <w:t>Российской</w:t>
      </w:r>
      <w:proofErr w:type="spellEnd"/>
      <w:r>
        <w:t xml:space="preserve"> </w:t>
      </w:r>
      <w:proofErr w:type="spellStart"/>
      <w:r>
        <w:t>Федерации</w:t>
      </w:r>
      <w:proofErr w:type="spellEnd"/>
      <w:r>
        <w:t>.</w:t>
      </w:r>
    </w:p>
    <w:p w14:paraId="5BD277B3" w14:textId="77777777" w:rsidR="00E775A9" w:rsidRDefault="00E775A9" w:rsidP="00E775A9">
      <w:pPr>
        <w:pStyle w:val="Standard"/>
        <w:spacing w:line="264" w:lineRule="auto"/>
        <w:ind w:firstLine="567"/>
        <w:jc w:val="both"/>
      </w:pPr>
      <w:proofErr w:type="spellStart"/>
      <w:r>
        <w:t>Размер</w:t>
      </w:r>
      <w:proofErr w:type="spellEnd"/>
      <w:r>
        <w:t xml:space="preserve"> </w:t>
      </w:r>
      <w:proofErr w:type="spellStart"/>
      <w:r>
        <w:t>санитарно-защитной</w:t>
      </w:r>
      <w:proofErr w:type="spellEnd"/>
      <w:r>
        <w:t xml:space="preserve"> </w:t>
      </w:r>
      <w:proofErr w:type="spellStart"/>
      <w:r>
        <w:t>зоны</w:t>
      </w:r>
      <w:proofErr w:type="spellEnd"/>
      <w:r>
        <w:t xml:space="preserve">, </w:t>
      </w:r>
      <w:proofErr w:type="spellStart"/>
      <w:r>
        <w:t>санитарных</w:t>
      </w:r>
      <w:proofErr w:type="spellEnd"/>
      <w:r>
        <w:t xml:space="preserve"> </w:t>
      </w:r>
      <w:proofErr w:type="spellStart"/>
      <w:r>
        <w:t>разрывов</w:t>
      </w:r>
      <w:proofErr w:type="spellEnd"/>
      <w:r>
        <w:t xml:space="preserve"> </w:t>
      </w:r>
      <w:proofErr w:type="spellStart"/>
      <w:r>
        <w:t>для</w:t>
      </w:r>
      <w:proofErr w:type="spellEnd"/>
      <w:r>
        <w:t xml:space="preserve"> </w:t>
      </w:r>
      <w:proofErr w:type="spellStart"/>
      <w:r>
        <w:t>объектов</w:t>
      </w:r>
      <w:proofErr w:type="spellEnd"/>
      <w:r>
        <w:t xml:space="preserve"> </w:t>
      </w:r>
      <w:proofErr w:type="spellStart"/>
      <w:r>
        <w:t>сельскохозяйственного</w:t>
      </w:r>
      <w:proofErr w:type="spellEnd"/>
      <w:r>
        <w:t xml:space="preserve"> </w:t>
      </w:r>
      <w:proofErr w:type="spellStart"/>
      <w:r>
        <w:t>производства</w:t>
      </w:r>
      <w:proofErr w:type="spellEnd"/>
      <w:r>
        <w:t xml:space="preserve"> </w:t>
      </w:r>
      <w:proofErr w:type="spellStart"/>
      <w:r>
        <w:t>должен</w:t>
      </w:r>
      <w:proofErr w:type="spellEnd"/>
      <w:r>
        <w:t xml:space="preserve"> </w:t>
      </w:r>
      <w:proofErr w:type="spellStart"/>
      <w:r>
        <w:t>определяется</w:t>
      </w:r>
      <w:proofErr w:type="spellEnd"/>
      <w:r>
        <w:t xml:space="preserve"> в </w:t>
      </w:r>
      <w:proofErr w:type="spellStart"/>
      <w:r>
        <w:t>соответствии</w:t>
      </w:r>
      <w:proofErr w:type="spellEnd"/>
      <w:r>
        <w:t xml:space="preserve"> с </w:t>
      </w:r>
      <w:proofErr w:type="spellStart"/>
      <w:r>
        <w:t>требованиями</w:t>
      </w:r>
      <w:proofErr w:type="spellEnd"/>
      <w:r>
        <w:t xml:space="preserve"> </w:t>
      </w:r>
      <w:proofErr w:type="spellStart"/>
      <w:r>
        <w:t>технических</w:t>
      </w:r>
      <w:proofErr w:type="spellEnd"/>
      <w:r>
        <w:t xml:space="preserve"> </w:t>
      </w:r>
      <w:proofErr w:type="spellStart"/>
      <w:r>
        <w:t>регламентов</w:t>
      </w:r>
      <w:proofErr w:type="spellEnd"/>
      <w:r>
        <w:t xml:space="preserve"> и </w:t>
      </w:r>
      <w:proofErr w:type="spellStart"/>
      <w:r>
        <w:t>устанавливается</w:t>
      </w:r>
      <w:proofErr w:type="spellEnd"/>
      <w:r>
        <w:t xml:space="preserve"> </w:t>
      </w:r>
      <w:proofErr w:type="spellStart"/>
      <w:r>
        <w:t>на</w:t>
      </w:r>
      <w:proofErr w:type="spellEnd"/>
      <w:r>
        <w:t xml:space="preserve"> </w:t>
      </w:r>
      <w:proofErr w:type="spellStart"/>
      <w:r>
        <w:t>основании</w:t>
      </w:r>
      <w:proofErr w:type="spellEnd"/>
      <w:r>
        <w:t xml:space="preserve"> </w:t>
      </w:r>
      <w:proofErr w:type="spellStart"/>
      <w:r>
        <w:t>проекта</w:t>
      </w:r>
      <w:proofErr w:type="spellEnd"/>
      <w:r>
        <w:t xml:space="preserve"> </w:t>
      </w:r>
      <w:proofErr w:type="spellStart"/>
      <w:r>
        <w:t>обоснования</w:t>
      </w:r>
      <w:proofErr w:type="spellEnd"/>
      <w:r>
        <w:t xml:space="preserve"> </w:t>
      </w:r>
      <w:proofErr w:type="spellStart"/>
      <w:r>
        <w:t>размера</w:t>
      </w:r>
      <w:proofErr w:type="spellEnd"/>
      <w:r>
        <w:t xml:space="preserve"> </w:t>
      </w:r>
      <w:proofErr w:type="spellStart"/>
      <w:r>
        <w:t>санитарно-защитной</w:t>
      </w:r>
      <w:proofErr w:type="spellEnd"/>
      <w:r>
        <w:t xml:space="preserve"> </w:t>
      </w:r>
      <w:proofErr w:type="spellStart"/>
      <w:r>
        <w:t>зоны</w:t>
      </w:r>
      <w:proofErr w:type="spellEnd"/>
      <w:r>
        <w:t>.</w:t>
      </w:r>
    </w:p>
    <w:p w14:paraId="3446E2EC" w14:textId="77777777" w:rsidR="00E775A9" w:rsidRDefault="00E775A9" w:rsidP="00E775A9">
      <w:pPr>
        <w:pStyle w:val="Standard"/>
        <w:spacing w:line="264" w:lineRule="auto"/>
        <w:ind w:firstLine="567"/>
        <w:jc w:val="both"/>
      </w:pPr>
      <w:proofErr w:type="spellStart"/>
      <w:r>
        <w:t>Максимальные</w:t>
      </w:r>
      <w:proofErr w:type="spellEnd"/>
      <w:r>
        <w:t xml:space="preserve"> и </w:t>
      </w:r>
      <w:proofErr w:type="spellStart"/>
      <w:r>
        <w:t>минимальные</w:t>
      </w:r>
      <w:proofErr w:type="spellEnd"/>
      <w:r>
        <w:t xml:space="preserve"> </w:t>
      </w:r>
      <w:proofErr w:type="spellStart"/>
      <w:r>
        <w:t>размеры</w:t>
      </w:r>
      <w:proofErr w:type="spellEnd"/>
      <w:r>
        <w:t xml:space="preserve"> </w:t>
      </w:r>
      <w:proofErr w:type="spellStart"/>
      <w:r>
        <w:t>застроенных</w:t>
      </w:r>
      <w:proofErr w:type="spellEnd"/>
      <w:r>
        <w:t xml:space="preserve"> </w:t>
      </w:r>
      <w:proofErr w:type="spellStart"/>
      <w:r>
        <w:t>земельных</w:t>
      </w:r>
      <w:proofErr w:type="spellEnd"/>
      <w:r>
        <w:t xml:space="preserve"> </w:t>
      </w:r>
      <w:proofErr w:type="spellStart"/>
      <w:r>
        <w:t>участков</w:t>
      </w:r>
      <w:proofErr w:type="spellEnd"/>
      <w:r>
        <w:t xml:space="preserve"> </w:t>
      </w:r>
      <w:proofErr w:type="spellStart"/>
      <w:r>
        <w:t>определяются</w:t>
      </w:r>
      <w:proofErr w:type="spellEnd"/>
      <w:r>
        <w:t xml:space="preserve"> </w:t>
      </w:r>
      <w:proofErr w:type="spellStart"/>
      <w:r>
        <w:t>расчетами</w:t>
      </w:r>
      <w:proofErr w:type="spellEnd"/>
      <w:r>
        <w:t xml:space="preserve"> и </w:t>
      </w:r>
      <w:proofErr w:type="spellStart"/>
      <w:r>
        <w:t>должны</w:t>
      </w:r>
      <w:proofErr w:type="spellEnd"/>
      <w:r>
        <w:t xml:space="preserve"> </w:t>
      </w:r>
      <w:proofErr w:type="spellStart"/>
      <w:r>
        <w:t>соответствовать</w:t>
      </w:r>
      <w:proofErr w:type="spellEnd"/>
      <w:r>
        <w:t xml:space="preserve"> </w:t>
      </w:r>
      <w:proofErr w:type="spellStart"/>
      <w:r>
        <w:t>требованиям</w:t>
      </w:r>
      <w:proofErr w:type="spellEnd"/>
      <w:r>
        <w:t xml:space="preserve"> </w:t>
      </w:r>
      <w:proofErr w:type="spellStart"/>
      <w:r>
        <w:t>технических</w:t>
      </w:r>
      <w:proofErr w:type="spellEnd"/>
      <w:r>
        <w:t xml:space="preserve"> </w:t>
      </w:r>
      <w:proofErr w:type="spellStart"/>
      <w:r>
        <w:t>регламентов</w:t>
      </w:r>
      <w:proofErr w:type="spellEnd"/>
      <w:r>
        <w:t xml:space="preserve">, </w:t>
      </w:r>
      <w:proofErr w:type="spellStart"/>
      <w:r>
        <w:t>строительных</w:t>
      </w:r>
      <w:proofErr w:type="spellEnd"/>
      <w:r>
        <w:t xml:space="preserve"> </w:t>
      </w:r>
      <w:proofErr w:type="spellStart"/>
      <w:r>
        <w:t>норм</w:t>
      </w:r>
      <w:proofErr w:type="spellEnd"/>
      <w:r>
        <w:t xml:space="preserve"> и </w:t>
      </w:r>
      <w:proofErr w:type="spellStart"/>
      <w:r>
        <w:t>правил</w:t>
      </w:r>
      <w:proofErr w:type="spellEnd"/>
      <w:r>
        <w:t xml:space="preserve">, </w:t>
      </w:r>
      <w:proofErr w:type="spellStart"/>
      <w:r>
        <w:t>других</w:t>
      </w:r>
      <w:proofErr w:type="spellEnd"/>
      <w:r>
        <w:t xml:space="preserve"> </w:t>
      </w:r>
      <w:proofErr w:type="spellStart"/>
      <w:r>
        <w:t>нормативных</w:t>
      </w:r>
      <w:proofErr w:type="spellEnd"/>
      <w:r>
        <w:t xml:space="preserve"> </w:t>
      </w:r>
      <w:proofErr w:type="spellStart"/>
      <w:r>
        <w:t>документов</w:t>
      </w:r>
      <w:proofErr w:type="spellEnd"/>
      <w:r>
        <w:t xml:space="preserve">, </w:t>
      </w:r>
      <w:proofErr w:type="spellStart"/>
      <w:r>
        <w:t>действующих</w:t>
      </w:r>
      <w:proofErr w:type="spellEnd"/>
      <w:r>
        <w:t xml:space="preserve"> </w:t>
      </w:r>
      <w:proofErr w:type="spellStart"/>
      <w:r>
        <w:t>на</w:t>
      </w:r>
      <w:proofErr w:type="spellEnd"/>
      <w:r>
        <w:t xml:space="preserve"> </w:t>
      </w:r>
      <w:proofErr w:type="spellStart"/>
      <w:r>
        <w:t>территории</w:t>
      </w:r>
      <w:proofErr w:type="spellEnd"/>
      <w:r>
        <w:t xml:space="preserve"> </w:t>
      </w:r>
      <w:proofErr w:type="spellStart"/>
      <w:r>
        <w:t>Российской</w:t>
      </w:r>
      <w:proofErr w:type="spellEnd"/>
      <w:r>
        <w:t xml:space="preserve"> </w:t>
      </w:r>
      <w:proofErr w:type="spellStart"/>
      <w:r>
        <w:t>Федерации</w:t>
      </w:r>
      <w:proofErr w:type="spellEnd"/>
      <w:r>
        <w:t>.</w:t>
      </w:r>
    </w:p>
    <w:p w14:paraId="1E7C49DC" w14:textId="77777777" w:rsidR="00E775A9" w:rsidRDefault="00E775A9" w:rsidP="00E775A9">
      <w:pPr>
        <w:pStyle w:val="Standard"/>
        <w:spacing w:line="264" w:lineRule="auto"/>
        <w:ind w:firstLine="567"/>
        <w:jc w:val="both"/>
      </w:pPr>
      <w:proofErr w:type="spellStart"/>
      <w:r>
        <w:t>При</w:t>
      </w:r>
      <w:proofErr w:type="spellEnd"/>
      <w:r>
        <w:t xml:space="preserve"> </w:t>
      </w:r>
      <w:proofErr w:type="spellStart"/>
      <w:r>
        <w:t>проектировании</w:t>
      </w:r>
      <w:proofErr w:type="spellEnd"/>
      <w:r>
        <w:t xml:space="preserve"> и </w:t>
      </w:r>
      <w:proofErr w:type="spellStart"/>
      <w:r>
        <w:t>строительстве</w:t>
      </w:r>
      <w:proofErr w:type="spellEnd"/>
      <w:r>
        <w:t xml:space="preserve"> в </w:t>
      </w:r>
      <w:proofErr w:type="spellStart"/>
      <w:r>
        <w:t>зонах</w:t>
      </w:r>
      <w:proofErr w:type="spellEnd"/>
      <w:r>
        <w:t xml:space="preserve"> </w:t>
      </w:r>
      <w:proofErr w:type="spellStart"/>
      <w:r>
        <w:t>затопления</w:t>
      </w:r>
      <w:proofErr w:type="spellEnd"/>
      <w:r>
        <w:t xml:space="preserve"> </w:t>
      </w:r>
      <w:proofErr w:type="spellStart"/>
      <w:r>
        <w:t>необходимо</w:t>
      </w:r>
      <w:proofErr w:type="spellEnd"/>
      <w:r>
        <w:t xml:space="preserve"> </w:t>
      </w:r>
      <w:proofErr w:type="spellStart"/>
      <w:r>
        <w:t>предусматривать</w:t>
      </w:r>
      <w:proofErr w:type="spellEnd"/>
      <w:r>
        <w:t xml:space="preserve"> </w:t>
      </w:r>
      <w:proofErr w:type="spellStart"/>
      <w:r>
        <w:t>инженерную</w:t>
      </w:r>
      <w:proofErr w:type="spellEnd"/>
      <w:r>
        <w:t xml:space="preserve"> </w:t>
      </w:r>
      <w:proofErr w:type="spellStart"/>
      <w:r>
        <w:t>защиту</w:t>
      </w:r>
      <w:proofErr w:type="spellEnd"/>
      <w:r>
        <w:t xml:space="preserve"> </w:t>
      </w:r>
      <w:proofErr w:type="spellStart"/>
      <w:r>
        <w:t>от</w:t>
      </w:r>
      <w:proofErr w:type="spellEnd"/>
      <w:r>
        <w:t xml:space="preserve"> </w:t>
      </w:r>
      <w:proofErr w:type="spellStart"/>
      <w:r>
        <w:t>затопления</w:t>
      </w:r>
      <w:proofErr w:type="spellEnd"/>
      <w:r>
        <w:t xml:space="preserve"> и </w:t>
      </w:r>
      <w:proofErr w:type="spellStart"/>
      <w:r>
        <w:t>подтопления</w:t>
      </w:r>
      <w:proofErr w:type="spellEnd"/>
      <w:r>
        <w:t xml:space="preserve"> </w:t>
      </w:r>
      <w:proofErr w:type="spellStart"/>
      <w:r>
        <w:t>зданий</w:t>
      </w:r>
      <w:proofErr w:type="spellEnd"/>
      <w:r>
        <w:t>.</w:t>
      </w:r>
    </w:p>
    <w:p w14:paraId="212A3366" w14:textId="77777777" w:rsidR="00E775A9" w:rsidRDefault="00E775A9" w:rsidP="00E775A9">
      <w:pPr>
        <w:pStyle w:val="Standard"/>
        <w:spacing w:line="264" w:lineRule="auto"/>
        <w:ind w:firstLine="567"/>
        <w:jc w:val="both"/>
      </w:pPr>
      <w:proofErr w:type="spellStart"/>
      <w:r>
        <w:t>Проектные</w:t>
      </w:r>
      <w:proofErr w:type="spellEnd"/>
      <w:r>
        <w:t xml:space="preserve"> и </w:t>
      </w:r>
      <w:proofErr w:type="spellStart"/>
      <w:r>
        <w:t>строительные</w:t>
      </w:r>
      <w:proofErr w:type="spellEnd"/>
      <w:r>
        <w:t xml:space="preserve"> </w:t>
      </w:r>
      <w:proofErr w:type="spellStart"/>
      <w:r>
        <w:t>работы</w:t>
      </w:r>
      <w:proofErr w:type="spellEnd"/>
      <w:r>
        <w:t xml:space="preserve"> </w:t>
      </w:r>
      <w:proofErr w:type="spellStart"/>
      <w:r>
        <w:t>вести</w:t>
      </w:r>
      <w:proofErr w:type="spellEnd"/>
      <w:r>
        <w:t xml:space="preserve"> в </w:t>
      </w:r>
      <w:proofErr w:type="spellStart"/>
      <w:r>
        <w:t>соответствии</w:t>
      </w:r>
      <w:proofErr w:type="spellEnd"/>
      <w:r>
        <w:t xml:space="preserve"> с </w:t>
      </w:r>
      <w:proofErr w:type="spellStart"/>
      <w:r>
        <w:t>установленными</w:t>
      </w:r>
      <w:proofErr w:type="spellEnd"/>
      <w:r>
        <w:t xml:space="preserve"> </w:t>
      </w:r>
      <w:proofErr w:type="spellStart"/>
      <w:r>
        <w:t>параметрами</w:t>
      </w:r>
      <w:proofErr w:type="spellEnd"/>
      <w:r>
        <w:t xml:space="preserve"> </w:t>
      </w:r>
      <w:proofErr w:type="spellStart"/>
      <w:r>
        <w:t>разрешенного</w:t>
      </w:r>
      <w:proofErr w:type="spellEnd"/>
      <w:r>
        <w:t xml:space="preserve"> </w:t>
      </w:r>
      <w:proofErr w:type="spellStart"/>
      <w:r>
        <w:t>строительства</w:t>
      </w:r>
      <w:proofErr w:type="spellEnd"/>
      <w:r>
        <w:t xml:space="preserve"> (</w:t>
      </w:r>
      <w:proofErr w:type="spellStart"/>
      <w:r>
        <w:t>реконструкции</w:t>
      </w:r>
      <w:proofErr w:type="spellEnd"/>
      <w:r>
        <w:t xml:space="preserve">), а </w:t>
      </w:r>
      <w:proofErr w:type="spellStart"/>
      <w:r>
        <w:t>также</w:t>
      </w:r>
      <w:proofErr w:type="spellEnd"/>
      <w:r>
        <w:t xml:space="preserve"> </w:t>
      </w:r>
      <w:proofErr w:type="spellStart"/>
      <w:r>
        <w:t>требованиями</w:t>
      </w:r>
      <w:proofErr w:type="spellEnd"/>
      <w:r>
        <w:t xml:space="preserve"> </w:t>
      </w:r>
      <w:proofErr w:type="spellStart"/>
      <w:r>
        <w:t>технических</w:t>
      </w:r>
      <w:proofErr w:type="spellEnd"/>
      <w:r>
        <w:t xml:space="preserve"> </w:t>
      </w:r>
      <w:proofErr w:type="spellStart"/>
      <w:r>
        <w:t>регламентов</w:t>
      </w:r>
      <w:proofErr w:type="spellEnd"/>
      <w:r>
        <w:t xml:space="preserve">, </w:t>
      </w:r>
      <w:proofErr w:type="spellStart"/>
      <w:r>
        <w:t>строительных</w:t>
      </w:r>
      <w:proofErr w:type="spellEnd"/>
      <w:r>
        <w:t xml:space="preserve"> </w:t>
      </w:r>
      <w:proofErr w:type="spellStart"/>
      <w:r>
        <w:t>норм</w:t>
      </w:r>
      <w:proofErr w:type="spellEnd"/>
      <w:r>
        <w:t xml:space="preserve"> и </w:t>
      </w:r>
      <w:proofErr w:type="spellStart"/>
      <w:r>
        <w:t>правил</w:t>
      </w:r>
      <w:proofErr w:type="spellEnd"/>
      <w:r>
        <w:t xml:space="preserve">, </w:t>
      </w:r>
      <w:proofErr w:type="spellStart"/>
      <w:r>
        <w:t>других</w:t>
      </w:r>
      <w:proofErr w:type="spellEnd"/>
      <w:r>
        <w:t xml:space="preserve"> </w:t>
      </w:r>
      <w:proofErr w:type="spellStart"/>
      <w:r>
        <w:t>нормативных</w:t>
      </w:r>
      <w:proofErr w:type="spellEnd"/>
      <w:r>
        <w:t xml:space="preserve"> </w:t>
      </w:r>
      <w:proofErr w:type="spellStart"/>
      <w:r>
        <w:t>документов</w:t>
      </w:r>
      <w:proofErr w:type="spellEnd"/>
      <w:r>
        <w:t xml:space="preserve">, </w:t>
      </w:r>
      <w:proofErr w:type="spellStart"/>
      <w:r>
        <w:t>действующих</w:t>
      </w:r>
      <w:proofErr w:type="spellEnd"/>
      <w:r>
        <w:t xml:space="preserve"> </w:t>
      </w:r>
      <w:proofErr w:type="spellStart"/>
      <w:r>
        <w:t>на</w:t>
      </w:r>
      <w:proofErr w:type="spellEnd"/>
      <w:r>
        <w:t xml:space="preserve"> </w:t>
      </w:r>
      <w:proofErr w:type="spellStart"/>
      <w:r>
        <w:t>территории</w:t>
      </w:r>
      <w:proofErr w:type="spellEnd"/>
      <w:r>
        <w:t xml:space="preserve"> </w:t>
      </w:r>
      <w:proofErr w:type="spellStart"/>
      <w:r>
        <w:t>Российской</w:t>
      </w:r>
      <w:proofErr w:type="spellEnd"/>
      <w:r>
        <w:t xml:space="preserve"> </w:t>
      </w:r>
      <w:proofErr w:type="spellStart"/>
      <w:r>
        <w:t>Федерации</w:t>
      </w:r>
      <w:proofErr w:type="spellEnd"/>
      <w:r>
        <w:t>.</w:t>
      </w:r>
    </w:p>
    <w:p w14:paraId="6B02858D" w14:textId="77777777" w:rsidR="00E775A9" w:rsidRDefault="00E775A9" w:rsidP="00E775A9">
      <w:pPr>
        <w:pStyle w:val="Standard"/>
        <w:spacing w:line="264" w:lineRule="auto"/>
        <w:ind w:firstLine="567"/>
        <w:jc w:val="both"/>
        <w:rPr>
          <w:rFonts w:eastAsia="SimSun"/>
          <w:bCs/>
          <w:iCs/>
          <w:lang w:val="ru-RU"/>
        </w:rPr>
      </w:pPr>
      <w:proofErr w:type="spellStart"/>
      <w:r>
        <w:t>Допускается</w:t>
      </w:r>
      <w:proofErr w:type="spellEnd"/>
      <w:r>
        <w:t xml:space="preserve"> </w:t>
      </w:r>
      <w:proofErr w:type="spellStart"/>
      <w:r>
        <w:t>отклонение</w:t>
      </w:r>
      <w:proofErr w:type="spellEnd"/>
      <w:r>
        <w:t xml:space="preserve"> </w:t>
      </w:r>
      <w:proofErr w:type="spellStart"/>
      <w:r>
        <w:t>от</w:t>
      </w:r>
      <w:proofErr w:type="spellEnd"/>
      <w:r>
        <w:t xml:space="preserve"> </w:t>
      </w:r>
      <w:proofErr w:type="spellStart"/>
      <w:r>
        <w:t>предельных</w:t>
      </w:r>
      <w:proofErr w:type="spellEnd"/>
      <w:r>
        <w:t xml:space="preserve"> </w:t>
      </w:r>
      <w:proofErr w:type="spellStart"/>
      <w:r>
        <w:t>параметров</w:t>
      </w:r>
      <w:proofErr w:type="spellEnd"/>
      <w:r>
        <w:t xml:space="preserve"> </w:t>
      </w:r>
      <w:proofErr w:type="spellStart"/>
      <w:r>
        <w:t>разрешенного</w:t>
      </w:r>
      <w:proofErr w:type="spellEnd"/>
      <w:r>
        <w:t xml:space="preserve"> </w:t>
      </w:r>
      <w:proofErr w:type="spellStart"/>
      <w:r>
        <w:t>строительства</w:t>
      </w:r>
      <w:proofErr w:type="spellEnd"/>
      <w:r>
        <w:t xml:space="preserve"> </w:t>
      </w:r>
      <w:proofErr w:type="spellStart"/>
      <w:r>
        <w:t>объектов</w:t>
      </w:r>
      <w:proofErr w:type="spellEnd"/>
      <w:r>
        <w:t xml:space="preserve"> </w:t>
      </w:r>
      <w:proofErr w:type="spellStart"/>
      <w:r>
        <w:t>капитального</w:t>
      </w:r>
      <w:proofErr w:type="spellEnd"/>
      <w:r>
        <w:t xml:space="preserve"> </w:t>
      </w:r>
      <w:proofErr w:type="spellStart"/>
      <w:r>
        <w:t>строительства</w:t>
      </w:r>
      <w:proofErr w:type="spellEnd"/>
      <w:r>
        <w:t xml:space="preserve"> и </w:t>
      </w:r>
      <w:proofErr w:type="spellStart"/>
      <w:r>
        <w:t>размеров</w:t>
      </w:r>
      <w:proofErr w:type="spellEnd"/>
      <w:r>
        <w:t xml:space="preserve"> </w:t>
      </w:r>
      <w:proofErr w:type="spellStart"/>
      <w:r>
        <w:lastRenderedPageBreak/>
        <w:t>земельных</w:t>
      </w:r>
      <w:proofErr w:type="spellEnd"/>
      <w:r>
        <w:t xml:space="preserve"> </w:t>
      </w:r>
      <w:proofErr w:type="spellStart"/>
      <w:r>
        <w:t>участков</w:t>
      </w:r>
      <w:proofErr w:type="spellEnd"/>
      <w:r>
        <w:t xml:space="preserve"> в </w:t>
      </w:r>
      <w:proofErr w:type="spellStart"/>
      <w:r>
        <w:t>установленном</w:t>
      </w:r>
      <w:proofErr w:type="spellEnd"/>
      <w:r>
        <w:t xml:space="preserve"> </w:t>
      </w:r>
      <w:proofErr w:type="spellStart"/>
      <w:r>
        <w:t>Градостроительным</w:t>
      </w:r>
      <w:proofErr w:type="spellEnd"/>
      <w:r>
        <w:t xml:space="preserve"> </w:t>
      </w:r>
      <w:proofErr w:type="spellStart"/>
      <w:r>
        <w:t>кодексом</w:t>
      </w:r>
      <w:proofErr w:type="spellEnd"/>
      <w:r>
        <w:rPr>
          <w:lang w:val="ru-RU"/>
        </w:rPr>
        <w:t xml:space="preserve"> Российской Федерации</w:t>
      </w:r>
      <w:r>
        <w:t xml:space="preserve"> </w:t>
      </w:r>
      <w:proofErr w:type="spellStart"/>
      <w:r>
        <w:t>порядке</w:t>
      </w:r>
      <w:proofErr w:type="spellEnd"/>
      <w:r>
        <w:t xml:space="preserve"> </w:t>
      </w:r>
      <w:proofErr w:type="spellStart"/>
      <w:r>
        <w:t>при</w:t>
      </w:r>
      <w:proofErr w:type="spellEnd"/>
      <w:r>
        <w:t xml:space="preserve"> </w:t>
      </w:r>
      <w:proofErr w:type="spellStart"/>
      <w:r>
        <w:t>предоставлении</w:t>
      </w:r>
      <w:proofErr w:type="spellEnd"/>
      <w:r>
        <w:t xml:space="preserve"> </w:t>
      </w:r>
      <w:proofErr w:type="spellStart"/>
      <w:r>
        <w:t>соответствующего</w:t>
      </w:r>
      <w:proofErr w:type="spellEnd"/>
      <w:r>
        <w:t xml:space="preserve"> </w:t>
      </w:r>
      <w:proofErr w:type="spellStart"/>
      <w:r>
        <w:t>обоснования</w:t>
      </w:r>
      <w:proofErr w:type="spellEnd"/>
      <w:r>
        <w:t xml:space="preserve"> (</w:t>
      </w:r>
      <w:proofErr w:type="spellStart"/>
      <w:r>
        <w:t>предоставлении</w:t>
      </w:r>
      <w:proofErr w:type="spellEnd"/>
      <w:r>
        <w:t xml:space="preserve"> </w:t>
      </w:r>
      <w:proofErr w:type="spellStart"/>
      <w:r>
        <w:t>расчета</w:t>
      </w:r>
      <w:proofErr w:type="spellEnd"/>
      <w:r>
        <w:t xml:space="preserve">, </w:t>
      </w:r>
      <w:proofErr w:type="spellStart"/>
      <w:r>
        <w:t>выполненного</w:t>
      </w:r>
      <w:proofErr w:type="spellEnd"/>
      <w:r>
        <w:t xml:space="preserve"> </w:t>
      </w:r>
      <w:proofErr w:type="spellStart"/>
      <w:r>
        <w:t>проектной</w:t>
      </w:r>
      <w:proofErr w:type="spellEnd"/>
      <w:r>
        <w:t xml:space="preserve"> </w:t>
      </w:r>
      <w:proofErr w:type="spellStart"/>
      <w:r>
        <w:t>организацией</w:t>
      </w:r>
      <w:proofErr w:type="spellEnd"/>
      <w:r>
        <w:t xml:space="preserve"> </w:t>
      </w:r>
      <w:proofErr w:type="spellStart"/>
      <w:r>
        <w:t>на</w:t>
      </w:r>
      <w:proofErr w:type="spellEnd"/>
      <w:r>
        <w:t xml:space="preserve"> </w:t>
      </w:r>
      <w:proofErr w:type="spellStart"/>
      <w:r>
        <w:t>основании</w:t>
      </w:r>
      <w:proofErr w:type="spellEnd"/>
      <w:r>
        <w:t xml:space="preserve"> </w:t>
      </w:r>
      <w:proofErr w:type="spellStart"/>
      <w:r>
        <w:t>требований</w:t>
      </w:r>
      <w:proofErr w:type="spellEnd"/>
      <w:r>
        <w:t xml:space="preserve"> </w:t>
      </w:r>
      <w:proofErr w:type="spellStart"/>
      <w:r>
        <w:t>технических</w:t>
      </w:r>
      <w:proofErr w:type="spellEnd"/>
      <w:r>
        <w:t xml:space="preserve"> </w:t>
      </w:r>
      <w:proofErr w:type="spellStart"/>
      <w:r>
        <w:t>регламентов</w:t>
      </w:r>
      <w:proofErr w:type="spellEnd"/>
      <w:r>
        <w:t xml:space="preserve">, </w:t>
      </w:r>
      <w:proofErr w:type="spellStart"/>
      <w:r>
        <w:t>строительных</w:t>
      </w:r>
      <w:proofErr w:type="spellEnd"/>
      <w:r>
        <w:t xml:space="preserve"> </w:t>
      </w:r>
      <w:proofErr w:type="spellStart"/>
      <w:r>
        <w:t>норм</w:t>
      </w:r>
      <w:proofErr w:type="spellEnd"/>
      <w:r>
        <w:t xml:space="preserve"> и </w:t>
      </w:r>
      <w:proofErr w:type="spellStart"/>
      <w:r>
        <w:t>правил</w:t>
      </w:r>
      <w:proofErr w:type="spellEnd"/>
      <w:r>
        <w:t xml:space="preserve">, </w:t>
      </w:r>
      <w:proofErr w:type="spellStart"/>
      <w:r>
        <w:t>других</w:t>
      </w:r>
      <w:proofErr w:type="spellEnd"/>
      <w:r>
        <w:t xml:space="preserve"> </w:t>
      </w:r>
      <w:proofErr w:type="spellStart"/>
      <w:r>
        <w:t>нормативных</w:t>
      </w:r>
      <w:proofErr w:type="spellEnd"/>
      <w:r>
        <w:t xml:space="preserve"> </w:t>
      </w:r>
      <w:proofErr w:type="spellStart"/>
      <w:r>
        <w:t>документов</w:t>
      </w:r>
      <w:proofErr w:type="spellEnd"/>
      <w:r>
        <w:t xml:space="preserve">, </w:t>
      </w:r>
      <w:proofErr w:type="spellStart"/>
      <w:r>
        <w:t>действующих</w:t>
      </w:r>
      <w:proofErr w:type="spellEnd"/>
      <w:r>
        <w:t xml:space="preserve"> </w:t>
      </w:r>
      <w:proofErr w:type="spellStart"/>
      <w:r>
        <w:t>на</w:t>
      </w:r>
      <w:proofErr w:type="spellEnd"/>
      <w:r>
        <w:t xml:space="preserve"> </w:t>
      </w:r>
      <w:proofErr w:type="spellStart"/>
      <w:r>
        <w:t>территории</w:t>
      </w:r>
      <w:proofErr w:type="spellEnd"/>
      <w:r>
        <w:t xml:space="preserve"> </w:t>
      </w:r>
      <w:proofErr w:type="spellStart"/>
      <w:r>
        <w:t>Российской</w:t>
      </w:r>
      <w:proofErr w:type="spellEnd"/>
      <w:r>
        <w:t xml:space="preserve"> </w:t>
      </w:r>
      <w:proofErr w:type="spellStart"/>
      <w:r>
        <w:t>Федерации</w:t>
      </w:r>
      <w:proofErr w:type="spellEnd"/>
      <w:r>
        <w:t>).</w:t>
      </w:r>
    </w:p>
    <w:p w14:paraId="5ACA6696" w14:textId="77777777" w:rsidR="00330D0F" w:rsidRDefault="00330D0F" w:rsidP="00F036CA">
      <w:pPr>
        <w:pStyle w:val="1"/>
        <w:rPr>
          <w:lang w:val="ru-RU"/>
        </w:rPr>
        <w:sectPr w:rsidR="00330D0F" w:rsidSect="00340358">
          <w:pgSz w:w="16838" w:h="11906" w:orient="landscape"/>
          <w:pgMar w:top="851" w:right="851" w:bottom="851" w:left="1134" w:header="844" w:footer="567" w:gutter="0"/>
          <w:cols w:space="720"/>
          <w:docGrid w:linePitch="600" w:charSpace="40960"/>
        </w:sectPr>
      </w:pPr>
    </w:p>
    <w:p w14:paraId="21CE65C8" w14:textId="77777777" w:rsidR="002C7C6A" w:rsidRDefault="00D76860" w:rsidP="00A87395">
      <w:pPr>
        <w:pStyle w:val="2"/>
        <w:rPr>
          <w:lang w:val="ru-RU"/>
        </w:rPr>
      </w:pPr>
      <w:proofErr w:type="spellStart"/>
      <w:r w:rsidRPr="00D76860">
        <w:lastRenderedPageBreak/>
        <w:t>Статья</w:t>
      </w:r>
      <w:proofErr w:type="spellEnd"/>
      <w:r w:rsidRPr="00D76860">
        <w:t xml:space="preserve"> 2</w:t>
      </w:r>
      <w:r w:rsidR="00007558">
        <w:rPr>
          <w:lang w:val="ru-RU"/>
        </w:rPr>
        <w:t>4</w:t>
      </w:r>
      <w:r w:rsidRPr="00D76860">
        <w:t xml:space="preserve">. </w:t>
      </w:r>
      <w:proofErr w:type="spellStart"/>
      <w:r w:rsidRPr="00D76860">
        <w:t>Производственные</w:t>
      </w:r>
      <w:proofErr w:type="spellEnd"/>
      <w:r w:rsidRPr="00D76860">
        <w:t xml:space="preserve"> </w:t>
      </w:r>
      <w:proofErr w:type="spellStart"/>
      <w:r w:rsidRPr="00D76860">
        <w:t>зоны</w:t>
      </w:r>
      <w:proofErr w:type="spellEnd"/>
      <w:r w:rsidRPr="00D76860">
        <w:t xml:space="preserve">, </w:t>
      </w:r>
      <w:proofErr w:type="spellStart"/>
      <w:r w:rsidRPr="00D76860">
        <w:t>зоны</w:t>
      </w:r>
      <w:proofErr w:type="spellEnd"/>
      <w:r w:rsidRPr="00D76860">
        <w:t xml:space="preserve"> </w:t>
      </w:r>
      <w:proofErr w:type="spellStart"/>
      <w:r w:rsidRPr="00D76860">
        <w:t>инженерной</w:t>
      </w:r>
      <w:proofErr w:type="spellEnd"/>
      <w:r w:rsidRPr="00D76860">
        <w:t xml:space="preserve"> и </w:t>
      </w:r>
      <w:proofErr w:type="spellStart"/>
      <w:r w:rsidRPr="00D76860">
        <w:t>транспортной</w:t>
      </w:r>
      <w:proofErr w:type="spellEnd"/>
      <w:r w:rsidRPr="00D76860">
        <w:t xml:space="preserve"> </w:t>
      </w:r>
      <w:proofErr w:type="spellStart"/>
      <w:r w:rsidRPr="00D76860">
        <w:t>инфраструктур</w:t>
      </w:r>
      <w:proofErr w:type="spellEnd"/>
    </w:p>
    <w:p w14:paraId="0623629B" w14:textId="77777777" w:rsidR="00B02B3D" w:rsidRPr="00B02B3D" w:rsidRDefault="00B02B3D" w:rsidP="00B02B3D">
      <w:pPr>
        <w:pStyle w:val="Textbody"/>
        <w:rPr>
          <w:lang w:val="ru-RU"/>
        </w:rPr>
      </w:pPr>
    </w:p>
    <w:p w14:paraId="168A8996" w14:textId="77777777" w:rsidR="002C7C6A" w:rsidRDefault="005843E8" w:rsidP="00912FEB">
      <w:pPr>
        <w:pStyle w:val="3"/>
      </w:pPr>
      <w:r>
        <w:t xml:space="preserve">П - 1. </w:t>
      </w:r>
      <w:r w:rsidRPr="00ED1223">
        <w:rPr>
          <w:kern w:val="0"/>
          <w:lang w:eastAsia="ru-RU"/>
        </w:rPr>
        <w:t>Зона застройки производственными объектами IV и V класса вредности</w:t>
      </w:r>
      <w:r w:rsidR="00E336D4">
        <w:rPr>
          <w:kern w:val="0"/>
          <w:lang w:eastAsia="ru-RU"/>
        </w:rPr>
        <w:t xml:space="preserve"> (</w:t>
      </w:r>
      <w:r w:rsidR="00E336D4" w:rsidRPr="00ED1223">
        <w:rPr>
          <w:spacing w:val="-1"/>
        </w:rPr>
        <w:t>в границах населенных пунктов</w:t>
      </w:r>
      <w:r w:rsidR="00E336D4">
        <w:rPr>
          <w:spacing w:val="-1"/>
        </w:rPr>
        <w:t>)</w:t>
      </w:r>
    </w:p>
    <w:p w14:paraId="5BCCF896" w14:textId="77777777" w:rsidR="002C7C6A" w:rsidRDefault="002C7C6A" w:rsidP="00D76860">
      <w:pPr>
        <w:pStyle w:val="Standard"/>
        <w:spacing w:line="264" w:lineRule="auto"/>
        <w:ind w:firstLine="567"/>
        <w:jc w:val="both"/>
        <w:rPr>
          <w:iCs/>
        </w:rPr>
      </w:pPr>
      <w:proofErr w:type="spellStart"/>
      <w:r>
        <w:rPr>
          <w:iCs/>
        </w:rPr>
        <w:t>Зона</w:t>
      </w:r>
      <w:proofErr w:type="spellEnd"/>
      <w:r>
        <w:rPr>
          <w:iCs/>
        </w:rPr>
        <w:t xml:space="preserve"> П-</w:t>
      </w:r>
      <w:r>
        <w:rPr>
          <w:iCs/>
          <w:lang w:val="ru-RU"/>
        </w:rPr>
        <w:t>1</w:t>
      </w:r>
      <w:r>
        <w:rPr>
          <w:iCs/>
        </w:rPr>
        <w:t xml:space="preserve"> </w:t>
      </w:r>
      <w:proofErr w:type="spellStart"/>
      <w:r>
        <w:rPr>
          <w:iCs/>
        </w:rPr>
        <w:t>выделена</w:t>
      </w:r>
      <w:proofErr w:type="spellEnd"/>
      <w:r>
        <w:rPr>
          <w:iCs/>
        </w:rPr>
        <w:t xml:space="preserve"> </w:t>
      </w:r>
      <w:proofErr w:type="spellStart"/>
      <w:r>
        <w:rPr>
          <w:iCs/>
        </w:rPr>
        <w:t>для</w:t>
      </w:r>
      <w:proofErr w:type="spellEnd"/>
      <w:r>
        <w:rPr>
          <w:iCs/>
        </w:rPr>
        <w:t xml:space="preserve"> </w:t>
      </w:r>
      <w:proofErr w:type="spellStart"/>
      <w:r>
        <w:rPr>
          <w:iCs/>
        </w:rPr>
        <w:t>обеспечения</w:t>
      </w:r>
      <w:proofErr w:type="spellEnd"/>
      <w:r>
        <w:rPr>
          <w:iCs/>
        </w:rPr>
        <w:t xml:space="preserve"> </w:t>
      </w:r>
      <w:proofErr w:type="spellStart"/>
      <w:r>
        <w:rPr>
          <w:iCs/>
        </w:rPr>
        <w:t>правовых</w:t>
      </w:r>
      <w:proofErr w:type="spellEnd"/>
      <w:r>
        <w:rPr>
          <w:iCs/>
        </w:rPr>
        <w:t xml:space="preserve"> </w:t>
      </w:r>
      <w:proofErr w:type="spellStart"/>
      <w:r>
        <w:rPr>
          <w:iCs/>
        </w:rPr>
        <w:t>условий</w:t>
      </w:r>
      <w:proofErr w:type="spellEnd"/>
      <w:r>
        <w:rPr>
          <w:iCs/>
        </w:rPr>
        <w:t xml:space="preserve"> </w:t>
      </w:r>
      <w:proofErr w:type="spellStart"/>
      <w:r>
        <w:rPr>
          <w:iCs/>
        </w:rPr>
        <w:t>формирования</w:t>
      </w:r>
      <w:proofErr w:type="spellEnd"/>
      <w:r>
        <w:rPr>
          <w:iCs/>
        </w:rPr>
        <w:t xml:space="preserve"> </w:t>
      </w:r>
      <w:proofErr w:type="spellStart"/>
      <w:r>
        <w:rPr>
          <w:iCs/>
        </w:rPr>
        <w:t>предприятий</w:t>
      </w:r>
      <w:proofErr w:type="spellEnd"/>
      <w:r>
        <w:rPr>
          <w:iCs/>
        </w:rPr>
        <w:t xml:space="preserve">, </w:t>
      </w:r>
      <w:proofErr w:type="spellStart"/>
      <w:r>
        <w:rPr>
          <w:iCs/>
        </w:rPr>
        <w:t>производств</w:t>
      </w:r>
      <w:proofErr w:type="spellEnd"/>
      <w:r>
        <w:rPr>
          <w:iCs/>
        </w:rPr>
        <w:t xml:space="preserve"> и </w:t>
      </w:r>
      <w:proofErr w:type="spellStart"/>
      <w:r>
        <w:rPr>
          <w:iCs/>
        </w:rPr>
        <w:t>объектов</w:t>
      </w:r>
      <w:proofErr w:type="spellEnd"/>
      <w:r>
        <w:rPr>
          <w:iCs/>
        </w:rPr>
        <w:t xml:space="preserve"> I</w:t>
      </w:r>
      <w:r>
        <w:rPr>
          <w:iCs/>
          <w:lang w:val="en-US"/>
        </w:rPr>
        <w:t>V</w:t>
      </w:r>
      <w:r>
        <w:rPr>
          <w:iCs/>
          <w:lang w:val="ru-RU"/>
        </w:rPr>
        <w:t xml:space="preserve"> и </w:t>
      </w:r>
      <w:r>
        <w:rPr>
          <w:iCs/>
          <w:lang w:val="en-US"/>
        </w:rPr>
        <w:t>V</w:t>
      </w:r>
      <w:r>
        <w:rPr>
          <w:iCs/>
        </w:rPr>
        <w:t xml:space="preserve"> </w:t>
      </w:r>
      <w:proofErr w:type="spellStart"/>
      <w:r>
        <w:rPr>
          <w:iCs/>
        </w:rPr>
        <w:t>класса</w:t>
      </w:r>
      <w:proofErr w:type="spellEnd"/>
      <w:r>
        <w:rPr>
          <w:iCs/>
        </w:rPr>
        <w:t xml:space="preserve"> </w:t>
      </w:r>
      <w:r>
        <w:rPr>
          <w:bCs/>
          <w:lang w:val="ru-RU"/>
        </w:rPr>
        <w:t>вредности</w:t>
      </w:r>
      <w:r w:rsidR="007E4A6C">
        <w:rPr>
          <w:bCs/>
        </w:rPr>
        <w:t xml:space="preserve"> </w:t>
      </w:r>
      <w:proofErr w:type="spellStart"/>
      <w:r w:rsidR="007E4A6C">
        <w:rPr>
          <w:bCs/>
        </w:rPr>
        <w:t>согласно</w:t>
      </w:r>
      <w:proofErr w:type="spellEnd"/>
      <w:r w:rsidR="007E4A6C">
        <w:rPr>
          <w:bCs/>
        </w:rPr>
        <w:t xml:space="preserve"> </w:t>
      </w:r>
      <w:proofErr w:type="spellStart"/>
      <w:r w:rsidR="007E4A6C">
        <w:rPr>
          <w:bCs/>
        </w:rPr>
        <w:t>перечню</w:t>
      </w:r>
      <w:proofErr w:type="spellEnd"/>
      <w:r>
        <w:rPr>
          <w:bCs/>
        </w:rPr>
        <w:t xml:space="preserve"> </w:t>
      </w:r>
      <w:proofErr w:type="spellStart"/>
      <w:r>
        <w:rPr>
          <w:bCs/>
        </w:rPr>
        <w:t>СанПиН</w:t>
      </w:r>
      <w:proofErr w:type="spellEnd"/>
      <w:r>
        <w:rPr>
          <w:bCs/>
        </w:rPr>
        <w:t xml:space="preserve"> 2.2.1/2.1.1.1200-03</w:t>
      </w:r>
      <w:r>
        <w:rPr>
          <w:iCs/>
        </w:rPr>
        <w:t xml:space="preserve">. </w:t>
      </w:r>
      <w:proofErr w:type="spellStart"/>
      <w:r>
        <w:rPr>
          <w:iCs/>
        </w:rPr>
        <w:t>Сочетание</w:t>
      </w:r>
      <w:proofErr w:type="spellEnd"/>
      <w:r>
        <w:rPr>
          <w:iCs/>
        </w:rPr>
        <w:t xml:space="preserve"> </w:t>
      </w:r>
      <w:proofErr w:type="spellStart"/>
      <w:r>
        <w:rPr>
          <w:iCs/>
        </w:rPr>
        <w:t>различных</w:t>
      </w:r>
      <w:proofErr w:type="spellEnd"/>
      <w:r>
        <w:rPr>
          <w:iCs/>
        </w:rPr>
        <w:t xml:space="preserve"> </w:t>
      </w:r>
      <w:proofErr w:type="spellStart"/>
      <w:r>
        <w:rPr>
          <w:iCs/>
        </w:rPr>
        <w:t>видов</w:t>
      </w:r>
      <w:proofErr w:type="spellEnd"/>
      <w:r>
        <w:rPr>
          <w:iCs/>
        </w:rPr>
        <w:t xml:space="preserve"> </w:t>
      </w:r>
      <w:proofErr w:type="spellStart"/>
      <w:r>
        <w:rPr>
          <w:iCs/>
        </w:rPr>
        <w:t>разрешенного</w:t>
      </w:r>
      <w:proofErr w:type="spellEnd"/>
      <w:r>
        <w:rPr>
          <w:iCs/>
        </w:rPr>
        <w:t xml:space="preserve"> </w:t>
      </w:r>
      <w:proofErr w:type="spellStart"/>
      <w:r>
        <w:rPr>
          <w:iCs/>
        </w:rPr>
        <w:t>использования</w:t>
      </w:r>
      <w:proofErr w:type="spellEnd"/>
      <w:r>
        <w:rPr>
          <w:iCs/>
        </w:rPr>
        <w:t xml:space="preserve"> </w:t>
      </w:r>
      <w:proofErr w:type="spellStart"/>
      <w:r>
        <w:rPr>
          <w:iCs/>
        </w:rPr>
        <w:t>недвижимости</w:t>
      </w:r>
      <w:proofErr w:type="spellEnd"/>
      <w:r>
        <w:rPr>
          <w:iCs/>
        </w:rPr>
        <w:t xml:space="preserve"> в </w:t>
      </w:r>
      <w:proofErr w:type="spellStart"/>
      <w:r>
        <w:rPr>
          <w:iCs/>
        </w:rPr>
        <w:t>единой</w:t>
      </w:r>
      <w:proofErr w:type="spellEnd"/>
      <w:r>
        <w:rPr>
          <w:iCs/>
        </w:rPr>
        <w:t xml:space="preserve"> </w:t>
      </w:r>
      <w:proofErr w:type="spellStart"/>
      <w:r>
        <w:rPr>
          <w:iCs/>
        </w:rPr>
        <w:t>зоне</w:t>
      </w:r>
      <w:proofErr w:type="spellEnd"/>
      <w:r>
        <w:rPr>
          <w:iCs/>
        </w:rPr>
        <w:t xml:space="preserve"> </w:t>
      </w:r>
      <w:proofErr w:type="spellStart"/>
      <w:r>
        <w:rPr>
          <w:iCs/>
        </w:rPr>
        <w:t>возможно</w:t>
      </w:r>
      <w:proofErr w:type="spellEnd"/>
      <w:r>
        <w:rPr>
          <w:iCs/>
        </w:rPr>
        <w:t xml:space="preserve"> </w:t>
      </w:r>
      <w:proofErr w:type="spellStart"/>
      <w:r>
        <w:rPr>
          <w:iCs/>
        </w:rPr>
        <w:t>только</w:t>
      </w:r>
      <w:proofErr w:type="spellEnd"/>
      <w:r>
        <w:rPr>
          <w:iCs/>
        </w:rPr>
        <w:t xml:space="preserve"> </w:t>
      </w:r>
      <w:proofErr w:type="spellStart"/>
      <w:r>
        <w:rPr>
          <w:iCs/>
        </w:rPr>
        <w:t>при</w:t>
      </w:r>
      <w:proofErr w:type="spellEnd"/>
      <w:r>
        <w:rPr>
          <w:iCs/>
        </w:rPr>
        <w:t xml:space="preserve"> </w:t>
      </w:r>
      <w:proofErr w:type="spellStart"/>
      <w:r>
        <w:rPr>
          <w:iCs/>
        </w:rPr>
        <w:t>условии</w:t>
      </w:r>
      <w:proofErr w:type="spellEnd"/>
      <w:r>
        <w:rPr>
          <w:iCs/>
        </w:rPr>
        <w:t xml:space="preserve"> </w:t>
      </w:r>
      <w:proofErr w:type="spellStart"/>
      <w:r>
        <w:rPr>
          <w:iCs/>
        </w:rPr>
        <w:t>соблюдения</w:t>
      </w:r>
      <w:proofErr w:type="spellEnd"/>
      <w:r>
        <w:rPr>
          <w:iCs/>
        </w:rPr>
        <w:t xml:space="preserve"> </w:t>
      </w:r>
      <w:proofErr w:type="spellStart"/>
      <w:r>
        <w:rPr>
          <w:iCs/>
        </w:rPr>
        <w:t>нормативных</w:t>
      </w:r>
      <w:proofErr w:type="spellEnd"/>
      <w:r>
        <w:rPr>
          <w:iCs/>
        </w:rPr>
        <w:t xml:space="preserve"> </w:t>
      </w:r>
      <w:proofErr w:type="spellStart"/>
      <w:r>
        <w:rPr>
          <w:iCs/>
        </w:rPr>
        <w:t>санитарных</w:t>
      </w:r>
      <w:proofErr w:type="spellEnd"/>
      <w:r>
        <w:rPr>
          <w:iCs/>
        </w:rPr>
        <w:t xml:space="preserve"> </w:t>
      </w:r>
      <w:proofErr w:type="spellStart"/>
      <w:r>
        <w:rPr>
          <w:iCs/>
        </w:rPr>
        <w:t>требований</w:t>
      </w:r>
      <w:proofErr w:type="spellEnd"/>
      <w:r>
        <w:rPr>
          <w:iCs/>
        </w:rPr>
        <w:t>.</w:t>
      </w:r>
    </w:p>
    <w:p w14:paraId="61697C10" w14:textId="77777777" w:rsidR="002C7C6A" w:rsidRDefault="002C7C6A" w:rsidP="002C7C6A">
      <w:pPr>
        <w:pStyle w:val="Standard"/>
        <w:ind w:left="426" w:right="395"/>
        <w:jc w:val="both"/>
        <w:rPr>
          <w:iCs/>
        </w:rPr>
      </w:pPr>
    </w:p>
    <w:p w14:paraId="26C96F65" w14:textId="77777777" w:rsidR="002C7C6A" w:rsidRDefault="00F036CA" w:rsidP="009B229A">
      <w:pPr>
        <w:pStyle w:val="4"/>
      </w:pPr>
      <w:r>
        <w:t xml:space="preserve">1. </w:t>
      </w:r>
      <w:r w:rsidR="002C7C6A">
        <w:t>Основные виды и параметры разрешенного использования земельных участков и объектов капитального строительства</w:t>
      </w:r>
    </w:p>
    <w:tbl>
      <w:tblPr>
        <w:tblW w:w="15025" w:type="dxa"/>
        <w:tblInd w:w="10" w:type="dxa"/>
        <w:tblLayout w:type="fixed"/>
        <w:tblCellMar>
          <w:left w:w="10" w:type="dxa"/>
          <w:right w:w="10" w:type="dxa"/>
        </w:tblCellMar>
        <w:tblLook w:val="0000" w:firstRow="0" w:lastRow="0" w:firstColumn="0" w:lastColumn="0" w:noHBand="0" w:noVBand="0"/>
      </w:tblPr>
      <w:tblGrid>
        <w:gridCol w:w="2977"/>
        <w:gridCol w:w="4394"/>
        <w:gridCol w:w="7654"/>
      </w:tblGrid>
      <w:tr w:rsidR="00C52113" w:rsidRPr="00C52113" w14:paraId="122C8E0D" w14:textId="77777777" w:rsidTr="000D5F3F">
        <w:trPr>
          <w:trHeight w:val="552"/>
          <w:tblHeader/>
        </w:trPr>
        <w:tc>
          <w:tcPr>
            <w:tcW w:w="2977" w:type="dxa"/>
            <w:tcBorders>
              <w:top w:val="single" w:sz="4" w:space="0" w:color="000080"/>
              <w:left w:val="single" w:sz="4" w:space="0" w:color="000080"/>
              <w:bottom w:val="single" w:sz="4" w:space="0" w:color="000080"/>
            </w:tcBorders>
            <w:shd w:val="clear" w:color="auto" w:fill="auto"/>
          </w:tcPr>
          <w:p w14:paraId="18C339A7" w14:textId="77777777" w:rsidR="00BB06DC" w:rsidRPr="00BB06DC" w:rsidRDefault="00C52113" w:rsidP="00D719CE">
            <w:pPr>
              <w:pStyle w:val="TableParagraph"/>
              <w:spacing w:line="264" w:lineRule="auto"/>
              <w:ind w:left="57" w:right="57"/>
              <w:jc w:val="center"/>
              <w:rPr>
                <w:rFonts w:ascii="Times New Roman" w:hAnsi="Times New Roman" w:cs="Times New Roman"/>
                <w:b/>
                <w:spacing w:val="-2"/>
                <w:sz w:val="23"/>
                <w:szCs w:val="23"/>
                <w:lang w:val="ru-RU"/>
              </w:rPr>
            </w:pPr>
            <w:r w:rsidRPr="00E53459">
              <w:rPr>
                <w:rFonts w:ascii="Times New Roman" w:hAnsi="Times New Roman" w:cs="Times New Roman"/>
                <w:b/>
                <w:spacing w:val="-2"/>
                <w:sz w:val="23"/>
                <w:szCs w:val="23"/>
                <w:lang w:val="ru-RU"/>
              </w:rPr>
              <w:t>Наименование</w:t>
            </w:r>
            <w:r w:rsidRPr="00E53459">
              <w:rPr>
                <w:rFonts w:ascii="Times New Roman" w:hAnsi="Times New Roman" w:cs="Times New Roman"/>
                <w:b/>
                <w:spacing w:val="-1"/>
                <w:sz w:val="23"/>
                <w:szCs w:val="23"/>
                <w:lang w:val="ru-RU"/>
              </w:rPr>
              <w:t xml:space="preserve"> вида</w:t>
            </w:r>
            <w:r w:rsidRPr="00E53459">
              <w:rPr>
                <w:rFonts w:ascii="Times New Roman" w:hAnsi="Times New Roman" w:cs="Times New Roman"/>
                <w:b/>
                <w:spacing w:val="27"/>
                <w:sz w:val="23"/>
                <w:szCs w:val="23"/>
                <w:lang w:val="ru-RU"/>
              </w:rPr>
              <w:t xml:space="preserve"> </w:t>
            </w:r>
            <w:r w:rsidRPr="00E53459">
              <w:rPr>
                <w:rFonts w:ascii="Times New Roman" w:hAnsi="Times New Roman" w:cs="Times New Roman"/>
                <w:b/>
                <w:spacing w:val="-1"/>
                <w:sz w:val="23"/>
                <w:szCs w:val="23"/>
                <w:lang w:val="ru-RU"/>
              </w:rPr>
              <w:t>разрешенного</w:t>
            </w:r>
            <w:r w:rsidRPr="00E53459">
              <w:rPr>
                <w:rFonts w:ascii="Times New Roman" w:hAnsi="Times New Roman" w:cs="Times New Roman"/>
                <w:b/>
                <w:sz w:val="23"/>
                <w:szCs w:val="23"/>
                <w:lang w:val="ru-RU"/>
              </w:rPr>
              <w:t xml:space="preserve"> </w:t>
            </w:r>
            <w:r w:rsidRPr="00E53459">
              <w:rPr>
                <w:rFonts w:ascii="Times New Roman" w:hAnsi="Times New Roman" w:cs="Times New Roman"/>
                <w:b/>
                <w:spacing w:val="-2"/>
                <w:sz w:val="23"/>
                <w:szCs w:val="23"/>
                <w:lang w:val="ru-RU"/>
              </w:rPr>
              <w:t>использования</w:t>
            </w:r>
            <w:r w:rsidRPr="00E53459">
              <w:rPr>
                <w:rFonts w:ascii="Times New Roman" w:hAnsi="Times New Roman" w:cs="Times New Roman"/>
                <w:b/>
                <w:spacing w:val="30"/>
                <w:sz w:val="23"/>
                <w:szCs w:val="23"/>
                <w:lang w:val="ru-RU"/>
              </w:rPr>
              <w:t xml:space="preserve"> </w:t>
            </w:r>
            <w:r w:rsidRPr="00E53459">
              <w:rPr>
                <w:rFonts w:ascii="Times New Roman" w:hAnsi="Times New Roman" w:cs="Times New Roman"/>
                <w:b/>
                <w:spacing w:val="-2"/>
                <w:sz w:val="23"/>
                <w:szCs w:val="23"/>
                <w:lang w:val="ru-RU"/>
              </w:rPr>
              <w:t>земельного</w:t>
            </w:r>
            <w:r w:rsidRPr="00E53459">
              <w:rPr>
                <w:rFonts w:ascii="Times New Roman" w:hAnsi="Times New Roman" w:cs="Times New Roman"/>
                <w:b/>
                <w:spacing w:val="-1"/>
                <w:sz w:val="23"/>
                <w:szCs w:val="23"/>
                <w:lang w:val="ru-RU"/>
              </w:rPr>
              <w:t xml:space="preserve"> участка</w:t>
            </w:r>
            <w:r w:rsidRPr="00E53459">
              <w:rPr>
                <w:rFonts w:ascii="Times New Roman" w:hAnsi="Times New Roman" w:cs="Times New Roman"/>
                <w:b/>
                <w:sz w:val="23"/>
                <w:szCs w:val="23"/>
                <w:lang w:val="ru-RU"/>
              </w:rPr>
              <w:t xml:space="preserve"> в</w:t>
            </w:r>
            <w:r w:rsidRPr="00E53459">
              <w:rPr>
                <w:rFonts w:ascii="Times New Roman" w:hAnsi="Times New Roman" w:cs="Times New Roman"/>
                <w:b/>
                <w:spacing w:val="30"/>
                <w:sz w:val="23"/>
                <w:szCs w:val="23"/>
                <w:lang w:val="ru-RU"/>
              </w:rPr>
              <w:t xml:space="preserve"> </w:t>
            </w:r>
            <w:r w:rsidRPr="00E53459">
              <w:rPr>
                <w:rFonts w:ascii="Times New Roman" w:hAnsi="Times New Roman" w:cs="Times New Roman"/>
                <w:b/>
                <w:spacing w:val="-1"/>
                <w:sz w:val="23"/>
                <w:szCs w:val="23"/>
                <w:lang w:val="ru-RU"/>
              </w:rPr>
              <w:t>соответствии</w:t>
            </w:r>
            <w:r w:rsidRPr="00E53459">
              <w:rPr>
                <w:rFonts w:ascii="Times New Roman" w:hAnsi="Times New Roman" w:cs="Times New Roman"/>
                <w:b/>
                <w:sz w:val="23"/>
                <w:szCs w:val="23"/>
                <w:lang w:val="ru-RU"/>
              </w:rPr>
              <w:t xml:space="preserve"> с</w:t>
            </w:r>
            <w:r w:rsidRPr="00E53459">
              <w:rPr>
                <w:rFonts w:ascii="Times New Roman" w:hAnsi="Times New Roman" w:cs="Times New Roman"/>
                <w:b/>
                <w:spacing w:val="24"/>
                <w:sz w:val="23"/>
                <w:szCs w:val="23"/>
                <w:lang w:val="ru-RU"/>
              </w:rPr>
              <w:t xml:space="preserve"> </w:t>
            </w:r>
            <w:r w:rsidRPr="00E53459">
              <w:rPr>
                <w:rFonts w:ascii="Times New Roman" w:hAnsi="Times New Roman" w:cs="Times New Roman"/>
                <w:b/>
                <w:spacing w:val="-2"/>
                <w:sz w:val="23"/>
                <w:szCs w:val="23"/>
                <w:lang w:val="ru-RU"/>
              </w:rPr>
              <w:t>классификатором</w:t>
            </w:r>
          </w:p>
        </w:tc>
        <w:tc>
          <w:tcPr>
            <w:tcW w:w="4394" w:type="dxa"/>
            <w:tcBorders>
              <w:top w:val="single" w:sz="4" w:space="0" w:color="000080"/>
              <w:left w:val="single" w:sz="4" w:space="0" w:color="000080"/>
              <w:bottom w:val="single" w:sz="4" w:space="0" w:color="000080"/>
            </w:tcBorders>
            <w:shd w:val="clear" w:color="auto" w:fill="auto"/>
          </w:tcPr>
          <w:p w14:paraId="14878BD8" w14:textId="77777777" w:rsidR="00C52113" w:rsidRPr="00E53459" w:rsidRDefault="00C52113" w:rsidP="00D719CE">
            <w:pPr>
              <w:pStyle w:val="TableParagraph"/>
              <w:spacing w:line="264" w:lineRule="auto"/>
              <w:ind w:left="57" w:right="57"/>
              <w:jc w:val="center"/>
              <w:rPr>
                <w:rFonts w:ascii="Times New Roman" w:eastAsia="Times New Roman" w:hAnsi="Times New Roman" w:cs="Times New Roman"/>
                <w:sz w:val="23"/>
                <w:szCs w:val="23"/>
                <w:lang w:val="ru-RU"/>
              </w:rPr>
            </w:pPr>
            <w:r w:rsidRPr="00E53459">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654" w:type="dxa"/>
            <w:tcBorders>
              <w:top w:val="single" w:sz="4" w:space="0" w:color="000080"/>
              <w:left w:val="single" w:sz="4" w:space="0" w:color="000080"/>
              <w:bottom w:val="single" w:sz="4" w:space="0" w:color="000080"/>
              <w:right w:val="single" w:sz="4" w:space="0" w:color="000080"/>
            </w:tcBorders>
            <w:shd w:val="clear" w:color="auto" w:fill="auto"/>
          </w:tcPr>
          <w:p w14:paraId="2F0C9E95" w14:textId="77777777" w:rsidR="00C52113" w:rsidRPr="00E53459" w:rsidRDefault="00C52113" w:rsidP="00D719CE">
            <w:pPr>
              <w:pStyle w:val="TableParagraph"/>
              <w:spacing w:line="264" w:lineRule="auto"/>
              <w:ind w:left="57" w:right="57"/>
              <w:jc w:val="center"/>
              <w:rPr>
                <w:rFonts w:ascii="Times New Roman" w:eastAsia="Times New Roman" w:hAnsi="Times New Roman" w:cs="Times New Roman"/>
                <w:sz w:val="23"/>
                <w:szCs w:val="23"/>
                <w:lang w:val="ru-RU"/>
              </w:rPr>
            </w:pPr>
            <w:r w:rsidRPr="00E53459">
              <w:rPr>
                <w:rFonts w:ascii="Times New Roman" w:hAnsi="Times New Roman" w:cs="Times New Roman"/>
                <w:b/>
                <w:spacing w:val="-1"/>
                <w:sz w:val="23"/>
                <w:szCs w:val="23"/>
                <w:lang w:val="ru-RU"/>
              </w:rPr>
              <w:t>Предельные</w:t>
            </w:r>
            <w:r w:rsidRPr="00E53459">
              <w:rPr>
                <w:rFonts w:ascii="Times New Roman" w:hAnsi="Times New Roman" w:cs="Times New Roman"/>
                <w:b/>
                <w:spacing w:val="-2"/>
                <w:sz w:val="23"/>
                <w:szCs w:val="23"/>
                <w:lang w:val="ru-RU"/>
              </w:rPr>
              <w:t xml:space="preserve"> </w:t>
            </w:r>
            <w:r w:rsidRPr="00E53459">
              <w:rPr>
                <w:rFonts w:ascii="Times New Roman" w:hAnsi="Times New Roman" w:cs="Times New Roman"/>
                <w:b/>
                <w:spacing w:val="-1"/>
                <w:sz w:val="23"/>
                <w:szCs w:val="23"/>
                <w:lang w:val="ru-RU"/>
              </w:rPr>
              <w:t>(минимальные</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z w:val="23"/>
                <w:szCs w:val="23"/>
                <w:lang w:val="ru-RU"/>
              </w:rPr>
              <w:t>и</w:t>
            </w:r>
            <w:r w:rsidRPr="00E53459">
              <w:rPr>
                <w:rFonts w:ascii="Times New Roman" w:hAnsi="Times New Roman" w:cs="Times New Roman"/>
                <w:b/>
                <w:spacing w:val="-2"/>
                <w:sz w:val="23"/>
                <w:szCs w:val="23"/>
                <w:lang w:val="ru-RU"/>
              </w:rPr>
              <w:t xml:space="preserve"> </w:t>
            </w:r>
            <w:r w:rsidRPr="00E53459">
              <w:rPr>
                <w:rFonts w:ascii="Times New Roman" w:hAnsi="Times New Roman" w:cs="Times New Roman"/>
                <w:b/>
                <w:spacing w:val="-1"/>
                <w:sz w:val="23"/>
                <w:szCs w:val="23"/>
                <w:lang w:val="ru-RU"/>
              </w:rPr>
              <w:t>(или) максимальные)</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2"/>
                <w:sz w:val="23"/>
                <w:szCs w:val="23"/>
                <w:lang w:val="ru-RU"/>
              </w:rPr>
              <w:t>размеры</w:t>
            </w:r>
            <w:r w:rsidRPr="00E53459">
              <w:rPr>
                <w:rFonts w:ascii="Times New Roman" w:hAnsi="Times New Roman" w:cs="Times New Roman"/>
                <w:b/>
                <w:spacing w:val="33"/>
                <w:sz w:val="23"/>
                <w:szCs w:val="23"/>
                <w:lang w:val="ru-RU"/>
              </w:rPr>
              <w:t xml:space="preserve"> </w:t>
            </w:r>
            <w:r w:rsidRPr="00E53459">
              <w:rPr>
                <w:rFonts w:ascii="Times New Roman" w:hAnsi="Times New Roman" w:cs="Times New Roman"/>
                <w:b/>
                <w:spacing w:val="-1"/>
                <w:sz w:val="23"/>
                <w:szCs w:val="23"/>
                <w:lang w:val="ru-RU"/>
              </w:rPr>
              <w:t xml:space="preserve">земельных </w:t>
            </w:r>
            <w:r w:rsidRPr="00E53459">
              <w:rPr>
                <w:rFonts w:ascii="Times New Roman" w:hAnsi="Times New Roman" w:cs="Times New Roman"/>
                <w:b/>
                <w:spacing w:val="-2"/>
                <w:sz w:val="23"/>
                <w:szCs w:val="23"/>
                <w:lang w:val="ru-RU"/>
              </w:rPr>
              <w:t>участков</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z w:val="23"/>
                <w:szCs w:val="23"/>
                <w:lang w:val="ru-RU"/>
              </w:rPr>
              <w:t xml:space="preserve">и </w:t>
            </w:r>
            <w:r w:rsidRPr="00E53459">
              <w:rPr>
                <w:rFonts w:ascii="Times New Roman" w:hAnsi="Times New Roman" w:cs="Times New Roman"/>
                <w:b/>
                <w:spacing w:val="-2"/>
                <w:sz w:val="23"/>
                <w:szCs w:val="23"/>
                <w:lang w:val="ru-RU"/>
              </w:rPr>
              <w:t>предельные</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1"/>
                <w:sz w:val="23"/>
                <w:szCs w:val="23"/>
                <w:lang w:val="ru-RU"/>
              </w:rPr>
              <w:t xml:space="preserve">параметры </w:t>
            </w:r>
            <w:r w:rsidRPr="00E53459">
              <w:rPr>
                <w:rFonts w:ascii="Times New Roman" w:hAnsi="Times New Roman" w:cs="Times New Roman"/>
                <w:b/>
                <w:spacing w:val="-2"/>
                <w:sz w:val="23"/>
                <w:szCs w:val="23"/>
                <w:lang w:val="ru-RU"/>
              </w:rPr>
              <w:t>разрешенного</w:t>
            </w:r>
            <w:r w:rsidRPr="00E53459">
              <w:rPr>
                <w:rFonts w:ascii="Times New Roman" w:hAnsi="Times New Roman" w:cs="Times New Roman"/>
                <w:b/>
                <w:spacing w:val="73"/>
                <w:sz w:val="23"/>
                <w:szCs w:val="23"/>
                <w:lang w:val="ru-RU"/>
              </w:rPr>
              <w:t xml:space="preserve"> </w:t>
            </w:r>
            <w:r w:rsidRPr="00E53459">
              <w:rPr>
                <w:rFonts w:ascii="Times New Roman" w:hAnsi="Times New Roman" w:cs="Times New Roman"/>
                <w:b/>
                <w:spacing w:val="-1"/>
                <w:sz w:val="23"/>
                <w:szCs w:val="23"/>
                <w:lang w:val="ru-RU"/>
              </w:rPr>
              <w:t>строительства, реконструкции</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3"/>
                <w:sz w:val="23"/>
                <w:szCs w:val="23"/>
                <w:lang w:val="ru-RU"/>
              </w:rPr>
              <w:t>объектов</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2"/>
                <w:sz w:val="23"/>
                <w:szCs w:val="23"/>
                <w:lang w:val="ru-RU"/>
              </w:rPr>
              <w:t>капитального</w:t>
            </w:r>
            <w:r w:rsidRPr="00E53459">
              <w:rPr>
                <w:rFonts w:ascii="Times New Roman" w:hAnsi="Times New Roman" w:cs="Times New Roman"/>
                <w:b/>
                <w:spacing w:val="63"/>
                <w:sz w:val="23"/>
                <w:szCs w:val="23"/>
                <w:lang w:val="ru-RU"/>
              </w:rPr>
              <w:t xml:space="preserve"> </w:t>
            </w:r>
            <w:r w:rsidRPr="00E53459">
              <w:rPr>
                <w:rFonts w:ascii="Times New Roman" w:hAnsi="Times New Roman" w:cs="Times New Roman"/>
                <w:b/>
                <w:spacing w:val="-1"/>
                <w:sz w:val="23"/>
                <w:szCs w:val="23"/>
                <w:lang w:val="ru-RU"/>
              </w:rPr>
              <w:t>строительства</w:t>
            </w:r>
          </w:p>
        </w:tc>
      </w:tr>
      <w:tr w:rsidR="00227101" w:rsidRPr="00C52113" w14:paraId="2BC7EC26" w14:textId="77777777" w:rsidTr="000D5F3F">
        <w:trPr>
          <w:trHeight w:val="552"/>
        </w:trPr>
        <w:tc>
          <w:tcPr>
            <w:tcW w:w="2977" w:type="dxa"/>
            <w:tcBorders>
              <w:top w:val="single" w:sz="4" w:space="0" w:color="000080"/>
              <w:left w:val="single" w:sz="4" w:space="0" w:color="000080"/>
              <w:bottom w:val="single" w:sz="4" w:space="0" w:color="000080"/>
            </w:tcBorders>
            <w:shd w:val="clear" w:color="auto" w:fill="auto"/>
          </w:tcPr>
          <w:p w14:paraId="52524CFB" w14:textId="77777777" w:rsidR="00227101" w:rsidRPr="006A0D5C" w:rsidRDefault="00227101" w:rsidP="006A0D5C">
            <w:pPr>
              <w:spacing w:line="264" w:lineRule="auto"/>
              <w:ind w:left="57" w:right="57"/>
              <w:jc w:val="both"/>
              <w:rPr>
                <w:rFonts w:ascii="Times New Roman" w:eastAsia="Times New Roman CYR" w:hAnsi="Times New Roman" w:cs="Times New Roman"/>
                <w:sz w:val="23"/>
                <w:szCs w:val="23"/>
              </w:rPr>
            </w:pPr>
            <w:r w:rsidRPr="006A0D5C">
              <w:rPr>
                <w:rFonts w:ascii="Times New Roman" w:eastAsia="Times New Roman CYR" w:hAnsi="Times New Roman" w:cs="Times New Roman"/>
                <w:sz w:val="23"/>
                <w:szCs w:val="23"/>
              </w:rPr>
              <w:t>Коммунальное обслуживание (3.1)</w:t>
            </w:r>
          </w:p>
        </w:tc>
        <w:tc>
          <w:tcPr>
            <w:tcW w:w="4394" w:type="dxa"/>
            <w:tcBorders>
              <w:top w:val="single" w:sz="4" w:space="0" w:color="000080"/>
              <w:left w:val="single" w:sz="4" w:space="0" w:color="000080"/>
              <w:bottom w:val="single" w:sz="4" w:space="0" w:color="000080"/>
            </w:tcBorders>
            <w:shd w:val="clear" w:color="auto" w:fill="auto"/>
          </w:tcPr>
          <w:p w14:paraId="3A60253B" w14:textId="77777777" w:rsidR="00227101" w:rsidRPr="006A0D5C" w:rsidRDefault="00227101" w:rsidP="006A0D5C">
            <w:pPr>
              <w:spacing w:line="264" w:lineRule="auto"/>
              <w:ind w:left="57" w:right="57"/>
              <w:jc w:val="both"/>
              <w:rPr>
                <w:rFonts w:ascii="Times New Roman" w:eastAsia="Times New Roman CYR" w:hAnsi="Times New Roman" w:cs="Times New Roman"/>
                <w:sz w:val="23"/>
                <w:szCs w:val="23"/>
              </w:rPr>
            </w:pPr>
            <w:r w:rsidRPr="006A0D5C">
              <w:rPr>
                <w:rFonts w:ascii="Times New Roman" w:eastAsia="Times New Roman CYR" w:hAnsi="Times New Roman" w:cs="Times New Roman"/>
                <w:sz w:val="23"/>
                <w:szCs w:val="23"/>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7654" w:type="dxa"/>
            <w:vMerge w:val="restart"/>
            <w:tcBorders>
              <w:top w:val="single" w:sz="4" w:space="0" w:color="000080"/>
              <w:left w:val="single" w:sz="4" w:space="0" w:color="000080"/>
              <w:right w:val="single" w:sz="4" w:space="0" w:color="000080"/>
            </w:tcBorders>
            <w:shd w:val="clear" w:color="auto" w:fill="auto"/>
          </w:tcPr>
          <w:p w14:paraId="15811F6E" w14:textId="77777777" w:rsidR="00227101" w:rsidRPr="00C52113" w:rsidRDefault="00227101" w:rsidP="00C52113">
            <w:pPr>
              <w:spacing w:line="264" w:lineRule="auto"/>
              <w:ind w:left="57" w:right="57"/>
              <w:jc w:val="both"/>
              <w:rPr>
                <w:rFonts w:ascii="Times New Roman" w:eastAsia="Times New Roman CYR" w:hAnsi="Times New Roman" w:cs="Times New Roman"/>
                <w:sz w:val="23"/>
                <w:szCs w:val="23"/>
              </w:rPr>
            </w:pPr>
            <w:r w:rsidRPr="00C52113">
              <w:rPr>
                <w:rFonts w:ascii="Times New Roman" w:eastAsia="Times New Roman CYR" w:hAnsi="Times New Roman" w:cs="Times New Roman"/>
                <w:sz w:val="23"/>
                <w:szCs w:val="23"/>
              </w:rPr>
              <w:t>Минимальная/максимальная площадь земельных участков - 1/10000 кв.м.</w:t>
            </w:r>
          </w:p>
          <w:p w14:paraId="159F6E05" w14:textId="77777777" w:rsidR="00227101" w:rsidRPr="00C52113" w:rsidRDefault="00227101" w:rsidP="00C52113">
            <w:pPr>
              <w:spacing w:line="264" w:lineRule="auto"/>
              <w:ind w:left="57" w:right="57"/>
              <w:jc w:val="both"/>
              <w:rPr>
                <w:rFonts w:ascii="Times New Roman" w:eastAsia="Times New Roman CYR" w:hAnsi="Times New Roman" w:cs="Times New Roman"/>
                <w:sz w:val="23"/>
                <w:szCs w:val="23"/>
              </w:rPr>
            </w:pPr>
            <w:r w:rsidRPr="00C52113">
              <w:rPr>
                <w:rFonts w:ascii="Times New Roman" w:eastAsia="Times New Roman CYR" w:hAnsi="Times New Roman" w:cs="Times New Roman"/>
                <w:sz w:val="23"/>
                <w:szCs w:val="23"/>
              </w:rPr>
              <w:t xml:space="preserve">Минимальные отступы от границ земельных участков </w:t>
            </w:r>
            <w:r w:rsidR="00797CC1">
              <w:rPr>
                <w:rFonts w:ascii="Times New Roman" w:eastAsia="Times New Roman CYR" w:hAnsi="Times New Roman" w:cs="Times New Roman"/>
                <w:sz w:val="23"/>
                <w:szCs w:val="23"/>
              </w:rPr>
              <w:t>–</w:t>
            </w:r>
            <w:r w:rsidRPr="00C52113">
              <w:rPr>
                <w:rFonts w:ascii="Times New Roman" w:eastAsia="Times New Roman CYR" w:hAnsi="Times New Roman" w:cs="Times New Roman"/>
                <w:sz w:val="23"/>
                <w:szCs w:val="23"/>
              </w:rPr>
              <w:t xml:space="preserve"> 1</w:t>
            </w:r>
            <w:r w:rsidR="00797CC1">
              <w:rPr>
                <w:rFonts w:ascii="Times New Roman" w:eastAsia="Times New Roman CYR" w:hAnsi="Times New Roman" w:cs="Times New Roman"/>
                <w:sz w:val="23"/>
                <w:szCs w:val="23"/>
              </w:rPr>
              <w:t xml:space="preserve"> </w:t>
            </w:r>
            <w:r w:rsidRPr="00C52113">
              <w:rPr>
                <w:rFonts w:ascii="Times New Roman" w:eastAsia="Times New Roman CYR" w:hAnsi="Times New Roman" w:cs="Times New Roman"/>
                <w:sz w:val="23"/>
                <w:szCs w:val="23"/>
              </w:rPr>
              <w:t>м.</w:t>
            </w:r>
          </w:p>
          <w:p w14:paraId="204C6BFE" w14:textId="77777777" w:rsidR="00227101" w:rsidRPr="00C52113" w:rsidRDefault="00227101" w:rsidP="00C52113">
            <w:pPr>
              <w:spacing w:line="264" w:lineRule="auto"/>
              <w:ind w:left="57" w:right="57"/>
              <w:jc w:val="both"/>
              <w:rPr>
                <w:rFonts w:ascii="Times New Roman" w:eastAsia="Times New Roman CYR" w:hAnsi="Times New Roman" w:cs="Times New Roman"/>
                <w:sz w:val="23"/>
                <w:szCs w:val="23"/>
              </w:rPr>
            </w:pPr>
            <w:r w:rsidRPr="00C52113">
              <w:rPr>
                <w:rFonts w:ascii="Times New Roman" w:eastAsia="Times New Roman CYR" w:hAnsi="Times New Roman" w:cs="Times New Roman"/>
                <w:sz w:val="23"/>
                <w:szCs w:val="23"/>
              </w:rPr>
              <w:t>Максимальное количество надземных этажей зданий - 2 этажа (включая мансардный этаж).</w:t>
            </w:r>
          </w:p>
          <w:p w14:paraId="2ED7AF43" w14:textId="77777777" w:rsidR="00227101" w:rsidRPr="00C52113" w:rsidRDefault="00227101" w:rsidP="00C52113">
            <w:pPr>
              <w:spacing w:line="264" w:lineRule="auto"/>
              <w:ind w:left="57" w:right="57"/>
              <w:jc w:val="both"/>
              <w:rPr>
                <w:rFonts w:ascii="Times New Roman" w:eastAsia="Times New Roman CYR" w:hAnsi="Times New Roman" w:cs="Times New Roman"/>
                <w:sz w:val="23"/>
                <w:szCs w:val="23"/>
              </w:rPr>
            </w:pPr>
            <w:r w:rsidRPr="00C52113">
              <w:rPr>
                <w:rFonts w:ascii="Times New Roman" w:eastAsia="Times New Roman CYR" w:hAnsi="Times New Roman" w:cs="Times New Roman"/>
                <w:sz w:val="23"/>
                <w:szCs w:val="23"/>
              </w:rPr>
              <w:t xml:space="preserve">Максимальная высота строений, </w:t>
            </w:r>
            <w:r w:rsidR="00797CC1">
              <w:rPr>
                <w:rFonts w:ascii="Times New Roman" w:eastAsia="Times New Roman CYR" w:hAnsi="Times New Roman" w:cs="Times New Roman"/>
                <w:sz w:val="23"/>
                <w:szCs w:val="23"/>
              </w:rPr>
              <w:t xml:space="preserve">сооружений от уровня земли – 20 </w:t>
            </w:r>
            <w:r w:rsidRPr="00C52113">
              <w:rPr>
                <w:rFonts w:ascii="Times New Roman" w:eastAsia="Times New Roman CYR" w:hAnsi="Times New Roman" w:cs="Times New Roman"/>
                <w:sz w:val="23"/>
                <w:szCs w:val="23"/>
              </w:rPr>
              <w:t>м.</w:t>
            </w:r>
          </w:p>
          <w:p w14:paraId="236B7BD4" w14:textId="77777777" w:rsidR="00227101" w:rsidRPr="00C52113" w:rsidRDefault="00227101" w:rsidP="00C52113">
            <w:pPr>
              <w:pStyle w:val="Standard"/>
              <w:spacing w:line="264" w:lineRule="auto"/>
              <w:ind w:left="57" w:right="57"/>
              <w:jc w:val="both"/>
              <w:rPr>
                <w:rFonts w:eastAsia="Times New Roman CYR" w:cs="Times New Roman"/>
                <w:sz w:val="23"/>
                <w:szCs w:val="23"/>
                <w:lang w:val="ru-RU"/>
              </w:rPr>
            </w:pPr>
            <w:r w:rsidRPr="00C52113">
              <w:rPr>
                <w:rFonts w:eastAsia="Times New Roman CYR" w:cs="Times New Roman"/>
                <w:sz w:val="23"/>
                <w:szCs w:val="23"/>
                <w:lang w:val="ru-RU"/>
              </w:rPr>
              <w:t>М</w:t>
            </w:r>
            <w:proofErr w:type="spellStart"/>
            <w:r w:rsidRPr="00C52113">
              <w:rPr>
                <w:rFonts w:eastAsia="Times New Roman CYR" w:cs="Times New Roman"/>
                <w:sz w:val="23"/>
                <w:szCs w:val="23"/>
              </w:rPr>
              <w:t>аксимальный</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процент</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застройки</w:t>
            </w:r>
            <w:proofErr w:type="spellEnd"/>
            <w:r w:rsidRPr="00C52113">
              <w:rPr>
                <w:rFonts w:eastAsia="Times New Roman CYR" w:cs="Times New Roman"/>
                <w:sz w:val="23"/>
                <w:szCs w:val="23"/>
              </w:rPr>
              <w:t xml:space="preserve"> в </w:t>
            </w:r>
            <w:proofErr w:type="spellStart"/>
            <w:r w:rsidRPr="00C52113">
              <w:rPr>
                <w:rFonts w:eastAsia="Times New Roman CYR" w:cs="Times New Roman"/>
                <w:sz w:val="23"/>
                <w:szCs w:val="23"/>
              </w:rPr>
              <w:t>границах</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земельного</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участка</w:t>
            </w:r>
            <w:proofErr w:type="spellEnd"/>
            <w:r w:rsidRPr="00C52113">
              <w:rPr>
                <w:rFonts w:eastAsia="Times New Roman CYR" w:cs="Times New Roman"/>
                <w:sz w:val="23"/>
                <w:szCs w:val="23"/>
              </w:rPr>
              <w:t xml:space="preserve"> - 80%</w:t>
            </w:r>
            <w:r w:rsidRPr="00C52113">
              <w:rPr>
                <w:rFonts w:eastAsia="Times New Roman CYR" w:cs="Times New Roman"/>
                <w:sz w:val="23"/>
                <w:szCs w:val="23"/>
                <w:lang w:val="ru-RU"/>
              </w:rPr>
              <w:t>.</w:t>
            </w:r>
          </w:p>
          <w:p w14:paraId="6D7A295D" w14:textId="77777777" w:rsidR="00227101" w:rsidRPr="00C52113" w:rsidRDefault="00227101" w:rsidP="00C52113">
            <w:pPr>
              <w:pStyle w:val="Standard"/>
              <w:spacing w:line="264" w:lineRule="auto"/>
              <w:ind w:left="57" w:right="57"/>
              <w:jc w:val="both"/>
              <w:rPr>
                <w:rFonts w:cs="Times New Roman"/>
                <w:sz w:val="23"/>
                <w:szCs w:val="23"/>
                <w:lang w:val="ru-RU"/>
              </w:rPr>
            </w:pPr>
            <w:r w:rsidRPr="00C52113">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0291BB37" w14:textId="77777777" w:rsidR="00227101" w:rsidRPr="00C52113" w:rsidRDefault="00227101" w:rsidP="00C52113">
            <w:pPr>
              <w:pStyle w:val="Standard"/>
              <w:spacing w:line="264" w:lineRule="auto"/>
              <w:ind w:left="57" w:right="57"/>
              <w:jc w:val="both"/>
              <w:rPr>
                <w:rFonts w:cs="Times New Roman"/>
                <w:sz w:val="23"/>
                <w:szCs w:val="23"/>
              </w:rPr>
            </w:pPr>
            <w:proofErr w:type="spellStart"/>
            <w:r w:rsidRPr="00C52113">
              <w:rPr>
                <w:rFonts w:cs="Times New Roman"/>
                <w:sz w:val="23"/>
                <w:szCs w:val="23"/>
              </w:rPr>
              <w:t>Ограничения</w:t>
            </w:r>
            <w:proofErr w:type="spellEnd"/>
            <w:r w:rsidRPr="00C52113">
              <w:rPr>
                <w:rFonts w:cs="Times New Roman"/>
                <w:sz w:val="23"/>
                <w:szCs w:val="23"/>
              </w:rPr>
              <w:t xml:space="preserve"> </w:t>
            </w:r>
            <w:proofErr w:type="spellStart"/>
            <w:r w:rsidRPr="00C52113">
              <w:rPr>
                <w:rFonts w:cs="Times New Roman"/>
                <w:sz w:val="23"/>
                <w:szCs w:val="23"/>
              </w:rPr>
              <w:t>использования</w:t>
            </w:r>
            <w:proofErr w:type="spellEnd"/>
            <w:r w:rsidRPr="00C52113">
              <w:rPr>
                <w:rFonts w:cs="Times New Roman"/>
                <w:sz w:val="23"/>
                <w:szCs w:val="23"/>
              </w:rPr>
              <w:t xml:space="preserve"> </w:t>
            </w:r>
            <w:proofErr w:type="spellStart"/>
            <w:r w:rsidRPr="00C52113">
              <w:rPr>
                <w:rFonts w:cs="Times New Roman"/>
                <w:sz w:val="23"/>
                <w:szCs w:val="23"/>
              </w:rPr>
              <w:t>земельных</w:t>
            </w:r>
            <w:proofErr w:type="spellEnd"/>
            <w:r w:rsidRPr="00C52113">
              <w:rPr>
                <w:rFonts w:cs="Times New Roman"/>
                <w:sz w:val="23"/>
                <w:szCs w:val="23"/>
              </w:rPr>
              <w:t xml:space="preserve"> </w:t>
            </w:r>
            <w:proofErr w:type="spellStart"/>
            <w:r w:rsidRPr="00C52113">
              <w:rPr>
                <w:rFonts w:cs="Times New Roman"/>
                <w:sz w:val="23"/>
                <w:szCs w:val="23"/>
              </w:rPr>
              <w:t>участков</w:t>
            </w:r>
            <w:proofErr w:type="spellEnd"/>
            <w:r w:rsidRPr="00C52113">
              <w:rPr>
                <w:rFonts w:cs="Times New Roman"/>
                <w:sz w:val="23"/>
                <w:szCs w:val="23"/>
              </w:rPr>
              <w:t xml:space="preserve"> и </w:t>
            </w:r>
            <w:proofErr w:type="spellStart"/>
            <w:r w:rsidRPr="00C52113">
              <w:rPr>
                <w:rFonts w:cs="Times New Roman"/>
                <w:sz w:val="23"/>
                <w:szCs w:val="23"/>
              </w:rPr>
              <w:t>объектов</w:t>
            </w:r>
            <w:proofErr w:type="spellEnd"/>
            <w:r w:rsidRPr="00C52113">
              <w:rPr>
                <w:rFonts w:cs="Times New Roman"/>
                <w:sz w:val="23"/>
                <w:szCs w:val="23"/>
              </w:rPr>
              <w:t xml:space="preserve"> </w:t>
            </w:r>
            <w:proofErr w:type="spellStart"/>
            <w:r w:rsidRPr="00C52113">
              <w:rPr>
                <w:rFonts w:cs="Times New Roman"/>
                <w:sz w:val="23"/>
                <w:szCs w:val="23"/>
              </w:rPr>
              <w:t>капитального</w:t>
            </w:r>
            <w:proofErr w:type="spellEnd"/>
            <w:r w:rsidRPr="00C52113">
              <w:rPr>
                <w:rFonts w:cs="Times New Roman"/>
                <w:sz w:val="23"/>
                <w:szCs w:val="23"/>
              </w:rPr>
              <w:t xml:space="preserve"> </w:t>
            </w:r>
            <w:proofErr w:type="spellStart"/>
            <w:r w:rsidRPr="00C52113">
              <w:rPr>
                <w:rFonts w:cs="Times New Roman"/>
                <w:sz w:val="23"/>
                <w:szCs w:val="23"/>
              </w:rPr>
              <w:t>строительства</w:t>
            </w:r>
            <w:proofErr w:type="spellEnd"/>
            <w:r w:rsidRPr="00C52113">
              <w:rPr>
                <w:rFonts w:cs="Times New Roman"/>
                <w:sz w:val="23"/>
                <w:szCs w:val="23"/>
              </w:rPr>
              <w:t xml:space="preserve"> </w:t>
            </w:r>
            <w:proofErr w:type="spellStart"/>
            <w:r>
              <w:rPr>
                <w:rFonts w:cs="Times New Roman"/>
                <w:sz w:val="23"/>
                <w:szCs w:val="23"/>
              </w:rPr>
              <w:t>установлены</w:t>
            </w:r>
            <w:proofErr w:type="spellEnd"/>
            <w:r>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227101" w:rsidRPr="00C52113" w14:paraId="5365DB37" w14:textId="77777777" w:rsidTr="000D5F3F">
        <w:trPr>
          <w:trHeight w:val="552"/>
        </w:trPr>
        <w:tc>
          <w:tcPr>
            <w:tcW w:w="2977" w:type="dxa"/>
            <w:tcBorders>
              <w:top w:val="single" w:sz="4" w:space="0" w:color="000080"/>
              <w:left w:val="single" w:sz="4" w:space="0" w:color="000080"/>
              <w:bottom w:val="single" w:sz="4" w:space="0" w:color="000080"/>
            </w:tcBorders>
            <w:shd w:val="clear" w:color="auto" w:fill="auto"/>
          </w:tcPr>
          <w:p w14:paraId="2FBB2601" w14:textId="77777777" w:rsidR="00227101" w:rsidRPr="006A0D5C" w:rsidRDefault="00227101" w:rsidP="006A0D5C">
            <w:pPr>
              <w:spacing w:line="264" w:lineRule="auto"/>
              <w:ind w:left="57" w:right="57"/>
              <w:jc w:val="both"/>
              <w:rPr>
                <w:rFonts w:ascii="Times New Roman" w:eastAsia="Times New Roman CYR" w:hAnsi="Times New Roman" w:cs="Times New Roman"/>
                <w:sz w:val="23"/>
                <w:szCs w:val="23"/>
              </w:rPr>
            </w:pPr>
            <w:r w:rsidRPr="006A0D5C">
              <w:rPr>
                <w:rFonts w:ascii="Times New Roman" w:eastAsia="Times New Roman CYR" w:hAnsi="Times New Roman" w:cs="Times New Roman"/>
                <w:sz w:val="23"/>
                <w:szCs w:val="23"/>
              </w:rPr>
              <w:t>Предоставление коммунальных услуг (3.1</w:t>
            </w:r>
            <w:r>
              <w:rPr>
                <w:rFonts w:ascii="Times New Roman" w:eastAsia="Times New Roman CYR" w:hAnsi="Times New Roman" w:cs="Times New Roman"/>
                <w:sz w:val="23"/>
                <w:szCs w:val="23"/>
              </w:rPr>
              <w:t>.1</w:t>
            </w:r>
            <w:r w:rsidRPr="006A0D5C">
              <w:rPr>
                <w:rFonts w:ascii="Times New Roman" w:eastAsia="Times New Roman CYR" w:hAnsi="Times New Roman" w:cs="Times New Roman"/>
                <w:sz w:val="23"/>
                <w:szCs w:val="23"/>
              </w:rPr>
              <w:t>)</w:t>
            </w:r>
          </w:p>
        </w:tc>
        <w:tc>
          <w:tcPr>
            <w:tcW w:w="4394" w:type="dxa"/>
            <w:tcBorders>
              <w:top w:val="single" w:sz="4" w:space="0" w:color="000080"/>
              <w:left w:val="single" w:sz="4" w:space="0" w:color="000080"/>
              <w:bottom w:val="single" w:sz="4" w:space="0" w:color="000080"/>
            </w:tcBorders>
            <w:shd w:val="clear" w:color="auto" w:fill="auto"/>
          </w:tcPr>
          <w:p w14:paraId="39ADC7AF" w14:textId="77777777" w:rsidR="00227101" w:rsidRPr="006A0D5C" w:rsidRDefault="00227101" w:rsidP="006A0D5C">
            <w:pPr>
              <w:spacing w:line="264" w:lineRule="auto"/>
              <w:ind w:left="57" w:right="57"/>
              <w:jc w:val="both"/>
              <w:rPr>
                <w:rFonts w:ascii="Times New Roman" w:eastAsia="Times New Roman CYR" w:hAnsi="Times New Roman" w:cs="Times New Roman"/>
                <w:sz w:val="23"/>
                <w:szCs w:val="23"/>
              </w:rPr>
            </w:pPr>
            <w:r w:rsidRPr="006A0D5C">
              <w:rPr>
                <w:rFonts w:ascii="Times New Roman" w:eastAsia="Times New Roman CYR" w:hAnsi="Times New Roman" w:cs="Times New Roman"/>
                <w:sz w:val="23"/>
                <w:szCs w:val="23"/>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w:t>
            </w:r>
            <w:r w:rsidRPr="006A0D5C">
              <w:rPr>
                <w:rFonts w:ascii="Times New Roman" w:eastAsia="Times New Roman CYR" w:hAnsi="Times New Roman" w:cs="Times New Roman"/>
                <w:sz w:val="23"/>
                <w:szCs w:val="23"/>
              </w:rPr>
              <w:lastRenderedPageBreak/>
              <w:t>сбора и плавки снега)</w:t>
            </w:r>
          </w:p>
        </w:tc>
        <w:tc>
          <w:tcPr>
            <w:tcW w:w="7654" w:type="dxa"/>
            <w:vMerge/>
            <w:tcBorders>
              <w:left w:val="single" w:sz="4" w:space="0" w:color="000080"/>
              <w:right w:val="single" w:sz="4" w:space="0" w:color="000080"/>
            </w:tcBorders>
            <w:shd w:val="clear" w:color="auto" w:fill="auto"/>
          </w:tcPr>
          <w:p w14:paraId="5AD25DD0" w14:textId="77777777" w:rsidR="00227101" w:rsidRPr="00C52113" w:rsidRDefault="00227101" w:rsidP="00C52113">
            <w:pPr>
              <w:spacing w:line="264" w:lineRule="auto"/>
              <w:ind w:left="57" w:right="57"/>
              <w:jc w:val="both"/>
              <w:rPr>
                <w:rFonts w:ascii="Times New Roman" w:eastAsia="Times New Roman CYR" w:hAnsi="Times New Roman" w:cs="Times New Roman"/>
                <w:sz w:val="23"/>
                <w:szCs w:val="23"/>
              </w:rPr>
            </w:pPr>
          </w:p>
        </w:tc>
      </w:tr>
      <w:tr w:rsidR="00227101" w:rsidRPr="00C52113" w14:paraId="424D1DE3" w14:textId="77777777" w:rsidTr="000D5F3F">
        <w:trPr>
          <w:trHeight w:val="552"/>
        </w:trPr>
        <w:tc>
          <w:tcPr>
            <w:tcW w:w="2977" w:type="dxa"/>
            <w:tcBorders>
              <w:top w:val="single" w:sz="4" w:space="0" w:color="000080"/>
              <w:left w:val="single" w:sz="4" w:space="0" w:color="000080"/>
              <w:bottom w:val="single" w:sz="4" w:space="0" w:color="000080"/>
            </w:tcBorders>
            <w:shd w:val="clear" w:color="auto" w:fill="auto"/>
          </w:tcPr>
          <w:p w14:paraId="0597A0FB" w14:textId="77777777" w:rsidR="00227101" w:rsidRPr="006A0D5C" w:rsidRDefault="00227101" w:rsidP="006A0D5C">
            <w:pPr>
              <w:spacing w:line="264" w:lineRule="auto"/>
              <w:ind w:left="57" w:right="57"/>
              <w:jc w:val="both"/>
              <w:rPr>
                <w:rFonts w:ascii="Times New Roman" w:eastAsia="Times New Roman CYR" w:hAnsi="Times New Roman" w:cs="Times New Roman"/>
                <w:sz w:val="23"/>
                <w:szCs w:val="23"/>
              </w:rPr>
            </w:pPr>
            <w:r w:rsidRPr="006A0D5C">
              <w:rPr>
                <w:rFonts w:ascii="Times New Roman" w:eastAsia="Times New Roman CYR" w:hAnsi="Times New Roman" w:cs="Times New Roman"/>
                <w:sz w:val="23"/>
                <w:szCs w:val="23"/>
              </w:rPr>
              <w:t>Административные здания организаций, обеспечивающих предоставление коммунальных услуг (3.1.2)</w:t>
            </w:r>
          </w:p>
        </w:tc>
        <w:tc>
          <w:tcPr>
            <w:tcW w:w="4394" w:type="dxa"/>
            <w:tcBorders>
              <w:top w:val="single" w:sz="4" w:space="0" w:color="000080"/>
              <w:left w:val="single" w:sz="4" w:space="0" w:color="000080"/>
              <w:bottom w:val="single" w:sz="4" w:space="0" w:color="000080"/>
            </w:tcBorders>
            <w:shd w:val="clear" w:color="auto" w:fill="auto"/>
          </w:tcPr>
          <w:p w14:paraId="2507620D" w14:textId="77777777" w:rsidR="00227101" w:rsidRPr="006A0D5C" w:rsidRDefault="00227101" w:rsidP="006A0D5C">
            <w:pPr>
              <w:spacing w:line="264" w:lineRule="auto"/>
              <w:ind w:left="57" w:right="57"/>
              <w:jc w:val="both"/>
              <w:rPr>
                <w:rFonts w:ascii="Times New Roman" w:eastAsia="Times New Roman CYR" w:hAnsi="Times New Roman" w:cs="Times New Roman"/>
                <w:sz w:val="23"/>
                <w:szCs w:val="23"/>
              </w:rPr>
            </w:pPr>
            <w:r w:rsidRPr="006A0D5C">
              <w:rPr>
                <w:rFonts w:ascii="Times New Roman" w:eastAsia="Times New Roman CYR" w:hAnsi="Times New Roman" w:cs="Times New Roman"/>
                <w:sz w:val="23"/>
                <w:szCs w:val="23"/>
              </w:rPr>
              <w:t>Размещение зданий, предназначенных для приема физических и юридических лиц в связи с предоставлением им коммунальных услуг</w:t>
            </w:r>
          </w:p>
        </w:tc>
        <w:tc>
          <w:tcPr>
            <w:tcW w:w="7654" w:type="dxa"/>
            <w:vMerge/>
            <w:tcBorders>
              <w:left w:val="single" w:sz="4" w:space="0" w:color="000080"/>
              <w:bottom w:val="single" w:sz="4" w:space="0" w:color="000080"/>
              <w:right w:val="single" w:sz="4" w:space="0" w:color="000080"/>
            </w:tcBorders>
            <w:shd w:val="clear" w:color="auto" w:fill="auto"/>
          </w:tcPr>
          <w:p w14:paraId="27494E49" w14:textId="77777777" w:rsidR="00227101" w:rsidRPr="00C52113" w:rsidRDefault="00227101" w:rsidP="00C52113">
            <w:pPr>
              <w:spacing w:line="264" w:lineRule="auto"/>
              <w:ind w:left="57" w:right="57"/>
              <w:jc w:val="both"/>
              <w:rPr>
                <w:rFonts w:ascii="Times New Roman" w:eastAsia="Times New Roman CYR" w:hAnsi="Times New Roman" w:cs="Times New Roman"/>
                <w:sz w:val="23"/>
                <w:szCs w:val="23"/>
              </w:rPr>
            </w:pPr>
          </w:p>
        </w:tc>
      </w:tr>
      <w:tr w:rsidR="00DE35D9" w:rsidRPr="00C52113" w14:paraId="1B26239B" w14:textId="77777777" w:rsidTr="000D5F3F">
        <w:trPr>
          <w:trHeight w:val="552"/>
        </w:trPr>
        <w:tc>
          <w:tcPr>
            <w:tcW w:w="2977" w:type="dxa"/>
            <w:tcBorders>
              <w:top w:val="single" w:sz="4" w:space="0" w:color="000080"/>
              <w:left w:val="single" w:sz="4" w:space="0" w:color="000080"/>
              <w:bottom w:val="single" w:sz="4" w:space="0" w:color="000080"/>
            </w:tcBorders>
            <w:shd w:val="clear" w:color="auto" w:fill="auto"/>
          </w:tcPr>
          <w:p w14:paraId="23805F5D" w14:textId="77777777" w:rsidR="00DE35D9" w:rsidRPr="006A0D5C" w:rsidRDefault="00DE35D9" w:rsidP="006A0D5C">
            <w:pPr>
              <w:spacing w:line="264" w:lineRule="auto"/>
              <w:ind w:left="57" w:right="57"/>
              <w:jc w:val="both"/>
              <w:rPr>
                <w:rFonts w:ascii="Times New Roman" w:eastAsia="Times New Roman CYR" w:hAnsi="Times New Roman" w:cs="Times New Roman"/>
                <w:sz w:val="23"/>
                <w:szCs w:val="23"/>
              </w:rPr>
            </w:pPr>
            <w:r w:rsidRPr="00DE35D9">
              <w:rPr>
                <w:rFonts w:ascii="Times New Roman" w:eastAsia="Times New Roman CYR" w:hAnsi="Times New Roman" w:cs="Times New Roman"/>
                <w:sz w:val="23"/>
                <w:szCs w:val="23"/>
              </w:rPr>
              <w:t>Служебные гаражи (4.9)</w:t>
            </w:r>
          </w:p>
        </w:tc>
        <w:tc>
          <w:tcPr>
            <w:tcW w:w="4394" w:type="dxa"/>
            <w:tcBorders>
              <w:top w:val="single" w:sz="4" w:space="0" w:color="000080"/>
              <w:left w:val="single" w:sz="4" w:space="0" w:color="000080"/>
              <w:bottom w:val="single" w:sz="4" w:space="0" w:color="000080"/>
            </w:tcBorders>
            <w:shd w:val="clear" w:color="auto" w:fill="auto"/>
          </w:tcPr>
          <w:p w14:paraId="0ED73AB8" w14:textId="77777777" w:rsidR="00DE35D9" w:rsidRPr="006A0D5C" w:rsidRDefault="00DE35D9" w:rsidP="006A0D5C">
            <w:pPr>
              <w:spacing w:line="264" w:lineRule="auto"/>
              <w:ind w:left="57" w:right="57"/>
              <w:jc w:val="both"/>
              <w:rPr>
                <w:rFonts w:ascii="Times New Roman" w:eastAsia="Times New Roman CYR" w:hAnsi="Times New Roman" w:cs="Times New Roman"/>
                <w:sz w:val="23"/>
                <w:szCs w:val="23"/>
              </w:rPr>
            </w:pPr>
            <w:r w:rsidRPr="00DE35D9">
              <w:rPr>
                <w:rFonts w:ascii="Times New Roman" w:eastAsia="Times New Roman CYR" w:hAnsi="Times New Roman" w:cs="Times New Roman"/>
                <w:sz w:val="23"/>
                <w:szCs w:val="23"/>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DE35D9">
              <w:rPr>
                <w:rFonts w:ascii="Times New Roman" w:eastAsia="Times New Roman CYR" w:hAnsi="Times New Roman" w:cs="Times New Roman"/>
                <w:sz w:val="23"/>
                <w:szCs w:val="23"/>
              </w:rPr>
              <w:br/>
              <w:t>а также для стоянки и хранения транспортных средств общего пользования, в том числе в депо</w:t>
            </w:r>
          </w:p>
        </w:tc>
        <w:tc>
          <w:tcPr>
            <w:tcW w:w="7654" w:type="dxa"/>
            <w:tcBorders>
              <w:left w:val="single" w:sz="4" w:space="0" w:color="000080"/>
              <w:bottom w:val="single" w:sz="4" w:space="0" w:color="000080"/>
              <w:right w:val="single" w:sz="4" w:space="0" w:color="000080"/>
            </w:tcBorders>
            <w:shd w:val="clear" w:color="auto" w:fill="auto"/>
          </w:tcPr>
          <w:p w14:paraId="71F466B4" w14:textId="77777777" w:rsidR="00DE35D9" w:rsidRPr="00DE35D9" w:rsidRDefault="00DE35D9" w:rsidP="00DE35D9">
            <w:pPr>
              <w:widowControl/>
              <w:suppressAutoHyphens w:val="0"/>
              <w:autoSpaceDE w:val="0"/>
              <w:autoSpaceDN w:val="0"/>
              <w:adjustRightInd w:val="0"/>
              <w:spacing w:line="264" w:lineRule="auto"/>
              <w:ind w:left="57" w:right="57"/>
              <w:jc w:val="both"/>
              <w:textAlignment w:val="auto"/>
              <w:rPr>
                <w:rFonts w:ascii="Times New Roman" w:eastAsia="Times New Roman CYR" w:hAnsi="Times New Roman" w:cs="Times New Roman"/>
                <w:sz w:val="23"/>
                <w:szCs w:val="23"/>
              </w:rPr>
            </w:pPr>
            <w:r>
              <w:rPr>
                <w:rFonts w:ascii="Times New Roman" w:eastAsia="Times New Roman CYR" w:hAnsi="Times New Roman" w:cs="Times New Roman"/>
                <w:sz w:val="23"/>
                <w:szCs w:val="23"/>
              </w:rPr>
              <w:t>П</w:t>
            </w:r>
            <w:r w:rsidRPr="00DE35D9">
              <w:rPr>
                <w:rFonts w:ascii="Times New Roman" w:eastAsia="Times New Roman CYR" w:hAnsi="Times New Roman" w:cs="Times New Roman"/>
                <w:sz w:val="23"/>
                <w:szCs w:val="23"/>
              </w:rPr>
              <w:t>редельные (минимальные и (или) максимальные) размеры</w:t>
            </w:r>
            <w:r>
              <w:rPr>
                <w:rFonts w:ascii="Times New Roman" w:eastAsia="Times New Roman CYR" w:hAnsi="Times New Roman" w:cs="Times New Roman"/>
                <w:sz w:val="23"/>
                <w:szCs w:val="23"/>
              </w:rPr>
              <w:t xml:space="preserve"> </w:t>
            </w:r>
            <w:r w:rsidRPr="00DE35D9">
              <w:rPr>
                <w:rFonts w:ascii="Times New Roman" w:eastAsia="Times New Roman CYR" w:hAnsi="Times New Roman" w:cs="Times New Roman"/>
                <w:sz w:val="23"/>
                <w:szCs w:val="23"/>
              </w:rPr>
              <w:t>земельных участков, в том числе их площадь: - минимальная/максимальная площадь земельного участка -</w:t>
            </w:r>
            <w:r>
              <w:rPr>
                <w:rFonts w:ascii="Times New Roman" w:eastAsia="Times New Roman CYR" w:hAnsi="Times New Roman" w:cs="Times New Roman"/>
                <w:sz w:val="23"/>
                <w:szCs w:val="23"/>
              </w:rPr>
              <w:t xml:space="preserve"> </w:t>
            </w:r>
            <w:r w:rsidRPr="00DE35D9">
              <w:rPr>
                <w:rFonts w:ascii="Times New Roman" w:eastAsia="Times New Roman CYR" w:hAnsi="Times New Roman" w:cs="Times New Roman"/>
                <w:sz w:val="23"/>
                <w:szCs w:val="23"/>
              </w:rPr>
              <w:t>300/5000 кв. м;</w:t>
            </w:r>
          </w:p>
          <w:p w14:paraId="4814FAA1" w14:textId="77777777" w:rsidR="00DE35D9" w:rsidRPr="00DE35D9" w:rsidRDefault="00DE35D9" w:rsidP="00DE35D9">
            <w:pPr>
              <w:widowControl/>
              <w:suppressAutoHyphens w:val="0"/>
              <w:autoSpaceDE w:val="0"/>
              <w:autoSpaceDN w:val="0"/>
              <w:adjustRightInd w:val="0"/>
              <w:spacing w:line="264" w:lineRule="auto"/>
              <w:ind w:left="57" w:right="57"/>
              <w:jc w:val="both"/>
              <w:textAlignment w:val="auto"/>
              <w:rPr>
                <w:rFonts w:ascii="Times New Roman" w:eastAsia="Times New Roman CYR" w:hAnsi="Times New Roman" w:cs="Times New Roman"/>
                <w:sz w:val="23"/>
                <w:szCs w:val="23"/>
              </w:rPr>
            </w:pPr>
            <w:r w:rsidRPr="00DE35D9">
              <w:rPr>
                <w:rFonts w:ascii="Times New Roman" w:eastAsia="Times New Roman CYR" w:hAnsi="Times New Roman" w:cs="Times New Roman"/>
                <w:sz w:val="23"/>
                <w:szCs w:val="23"/>
              </w:rPr>
              <w:t>минимальные отступы от границ земельных участков в целях</w:t>
            </w:r>
            <w:r>
              <w:rPr>
                <w:rFonts w:ascii="Times New Roman" w:eastAsia="Times New Roman CYR" w:hAnsi="Times New Roman" w:cs="Times New Roman"/>
                <w:sz w:val="23"/>
                <w:szCs w:val="23"/>
              </w:rPr>
              <w:t xml:space="preserve"> </w:t>
            </w:r>
            <w:r w:rsidRPr="00DE35D9">
              <w:rPr>
                <w:rFonts w:ascii="Times New Roman" w:eastAsia="Times New Roman CYR" w:hAnsi="Times New Roman" w:cs="Times New Roman"/>
                <w:sz w:val="23"/>
                <w:szCs w:val="23"/>
              </w:rPr>
              <w:t>определения мест допустимого размещения зданий, строений,</w:t>
            </w:r>
            <w:r>
              <w:rPr>
                <w:rFonts w:ascii="Times New Roman" w:eastAsia="Times New Roman CYR" w:hAnsi="Times New Roman" w:cs="Times New Roman"/>
                <w:sz w:val="23"/>
                <w:szCs w:val="23"/>
              </w:rPr>
              <w:t xml:space="preserve"> </w:t>
            </w:r>
            <w:r w:rsidRPr="00DE35D9">
              <w:rPr>
                <w:rFonts w:ascii="Times New Roman" w:eastAsia="Times New Roman CYR" w:hAnsi="Times New Roman" w:cs="Times New Roman"/>
                <w:sz w:val="23"/>
                <w:szCs w:val="23"/>
              </w:rPr>
              <w:t>сооружений, за пределами которых запрещено строительство</w:t>
            </w:r>
            <w:r>
              <w:rPr>
                <w:rFonts w:ascii="Times New Roman" w:eastAsia="Times New Roman CYR" w:hAnsi="Times New Roman" w:cs="Times New Roman"/>
                <w:sz w:val="23"/>
                <w:szCs w:val="23"/>
              </w:rPr>
              <w:t xml:space="preserve"> </w:t>
            </w:r>
            <w:r w:rsidRPr="00DE35D9">
              <w:rPr>
                <w:rFonts w:ascii="Times New Roman" w:eastAsia="Times New Roman CYR" w:hAnsi="Times New Roman" w:cs="Times New Roman"/>
                <w:sz w:val="23"/>
                <w:szCs w:val="23"/>
              </w:rPr>
              <w:t>зданий, строений, сооружений:</w:t>
            </w:r>
          </w:p>
          <w:p w14:paraId="67DFDA69" w14:textId="77777777" w:rsidR="00DE35D9" w:rsidRPr="00DE35D9" w:rsidRDefault="00DE35D9" w:rsidP="00DE35D9">
            <w:pPr>
              <w:widowControl/>
              <w:suppressAutoHyphens w:val="0"/>
              <w:autoSpaceDE w:val="0"/>
              <w:autoSpaceDN w:val="0"/>
              <w:adjustRightInd w:val="0"/>
              <w:spacing w:line="264" w:lineRule="auto"/>
              <w:ind w:left="57" w:right="57"/>
              <w:jc w:val="both"/>
              <w:textAlignment w:val="auto"/>
              <w:rPr>
                <w:rFonts w:ascii="Times New Roman" w:eastAsia="Times New Roman CYR" w:hAnsi="Times New Roman" w:cs="Times New Roman"/>
                <w:sz w:val="23"/>
                <w:szCs w:val="23"/>
              </w:rPr>
            </w:pPr>
            <w:r w:rsidRPr="00DE35D9">
              <w:rPr>
                <w:rFonts w:ascii="Times New Roman" w:eastAsia="Times New Roman CYR" w:hAnsi="Times New Roman" w:cs="Times New Roman"/>
                <w:sz w:val="23"/>
                <w:szCs w:val="23"/>
              </w:rPr>
              <w:t>- минимальные отступы от границы земельного участка: 3 м;</w:t>
            </w:r>
          </w:p>
          <w:p w14:paraId="11CAEBE1" w14:textId="77777777" w:rsidR="00DE35D9" w:rsidRPr="00DE35D9" w:rsidRDefault="00DE35D9" w:rsidP="00DE35D9">
            <w:pPr>
              <w:widowControl/>
              <w:suppressAutoHyphens w:val="0"/>
              <w:autoSpaceDE w:val="0"/>
              <w:autoSpaceDN w:val="0"/>
              <w:adjustRightInd w:val="0"/>
              <w:spacing w:line="264" w:lineRule="auto"/>
              <w:ind w:left="57" w:right="57"/>
              <w:jc w:val="both"/>
              <w:textAlignment w:val="auto"/>
              <w:rPr>
                <w:rFonts w:ascii="Times New Roman" w:eastAsia="Times New Roman CYR" w:hAnsi="Times New Roman" w:cs="Times New Roman"/>
                <w:sz w:val="23"/>
                <w:szCs w:val="23"/>
              </w:rPr>
            </w:pPr>
            <w:r w:rsidRPr="00DE35D9">
              <w:rPr>
                <w:rFonts w:ascii="Times New Roman" w:eastAsia="Times New Roman CYR" w:hAnsi="Times New Roman" w:cs="Times New Roman"/>
                <w:sz w:val="23"/>
                <w:szCs w:val="23"/>
              </w:rPr>
              <w:t>- до жилых зданий - 10 м;</w:t>
            </w:r>
          </w:p>
          <w:p w14:paraId="30C7C246" w14:textId="77777777" w:rsidR="00DE35D9" w:rsidRPr="00DE35D9" w:rsidRDefault="00DE35D9" w:rsidP="00DE35D9">
            <w:pPr>
              <w:widowControl/>
              <w:suppressAutoHyphens w:val="0"/>
              <w:autoSpaceDE w:val="0"/>
              <w:autoSpaceDN w:val="0"/>
              <w:adjustRightInd w:val="0"/>
              <w:spacing w:line="264" w:lineRule="auto"/>
              <w:ind w:left="57" w:right="57"/>
              <w:jc w:val="both"/>
              <w:textAlignment w:val="auto"/>
              <w:rPr>
                <w:rFonts w:ascii="Times New Roman" w:eastAsia="Times New Roman CYR" w:hAnsi="Times New Roman" w:cs="Times New Roman"/>
                <w:sz w:val="23"/>
                <w:szCs w:val="23"/>
              </w:rPr>
            </w:pPr>
            <w:r w:rsidRPr="00DE35D9">
              <w:rPr>
                <w:rFonts w:ascii="Times New Roman" w:eastAsia="Times New Roman CYR" w:hAnsi="Times New Roman" w:cs="Times New Roman"/>
                <w:sz w:val="23"/>
                <w:szCs w:val="23"/>
              </w:rPr>
              <w:t>предельное количество этажей или предельная высота зданий,</w:t>
            </w:r>
            <w:r>
              <w:rPr>
                <w:rFonts w:ascii="Times New Roman" w:eastAsia="Times New Roman CYR" w:hAnsi="Times New Roman" w:cs="Times New Roman"/>
                <w:sz w:val="23"/>
                <w:szCs w:val="23"/>
              </w:rPr>
              <w:t xml:space="preserve"> </w:t>
            </w:r>
            <w:r w:rsidRPr="00DE35D9">
              <w:rPr>
                <w:rFonts w:ascii="Times New Roman" w:eastAsia="Times New Roman CYR" w:hAnsi="Times New Roman" w:cs="Times New Roman"/>
                <w:sz w:val="23"/>
                <w:szCs w:val="23"/>
              </w:rPr>
              <w:t>строений, сооружений:</w:t>
            </w:r>
          </w:p>
          <w:p w14:paraId="7A74BF5C" w14:textId="77777777" w:rsidR="00DE35D9" w:rsidRPr="00DE35D9" w:rsidRDefault="00DE35D9" w:rsidP="00DE35D9">
            <w:pPr>
              <w:widowControl/>
              <w:suppressAutoHyphens w:val="0"/>
              <w:autoSpaceDE w:val="0"/>
              <w:autoSpaceDN w:val="0"/>
              <w:adjustRightInd w:val="0"/>
              <w:spacing w:line="264" w:lineRule="auto"/>
              <w:ind w:left="57" w:right="57"/>
              <w:jc w:val="both"/>
              <w:textAlignment w:val="auto"/>
              <w:rPr>
                <w:rFonts w:ascii="Times New Roman" w:eastAsia="Times New Roman CYR" w:hAnsi="Times New Roman" w:cs="Times New Roman"/>
                <w:sz w:val="23"/>
                <w:szCs w:val="23"/>
              </w:rPr>
            </w:pPr>
            <w:r w:rsidRPr="00DE35D9">
              <w:rPr>
                <w:rFonts w:ascii="Times New Roman" w:eastAsia="Times New Roman CYR" w:hAnsi="Times New Roman" w:cs="Times New Roman"/>
                <w:sz w:val="23"/>
                <w:szCs w:val="23"/>
              </w:rPr>
              <w:t>- максимальное количество надземных этажей зданий - 2 этажа;</w:t>
            </w:r>
          </w:p>
          <w:p w14:paraId="6BDE14A5" w14:textId="77777777" w:rsidR="00DE35D9" w:rsidRPr="00DE35D9" w:rsidRDefault="00DE35D9" w:rsidP="00DE35D9">
            <w:pPr>
              <w:widowControl/>
              <w:suppressAutoHyphens w:val="0"/>
              <w:autoSpaceDE w:val="0"/>
              <w:autoSpaceDN w:val="0"/>
              <w:adjustRightInd w:val="0"/>
              <w:spacing w:line="264" w:lineRule="auto"/>
              <w:ind w:left="57" w:right="57"/>
              <w:jc w:val="both"/>
              <w:textAlignment w:val="auto"/>
              <w:rPr>
                <w:rFonts w:ascii="Times New Roman" w:eastAsia="Times New Roman CYR" w:hAnsi="Times New Roman" w:cs="Times New Roman"/>
                <w:sz w:val="23"/>
                <w:szCs w:val="23"/>
              </w:rPr>
            </w:pPr>
            <w:r w:rsidRPr="00DE35D9">
              <w:rPr>
                <w:rFonts w:ascii="Times New Roman" w:eastAsia="Times New Roman CYR" w:hAnsi="Times New Roman" w:cs="Times New Roman"/>
                <w:sz w:val="23"/>
                <w:szCs w:val="23"/>
              </w:rPr>
              <w:t>максимальный процент застройки в границах земельного</w:t>
            </w:r>
            <w:r>
              <w:rPr>
                <w:rFonts w:ascii="Times New Roman" w:eastAsia="Times New Roman CYR" w:hAnsi="Times New Roman" w:cs="Times New Roman"/>
                <w:sz w:val="23"/>
                <w:szCs w:val="23"/>
              </w:rPr>
              <w:t xml:space="preserve"> </w:t>
            </w:r>
            <w:r w:rsidRPr="00DE35D9">
              <w:rPr>
                <w:rFonts w:ascii="Times New Roman" w:eastAsia="Times New Roman CYR" w:hAnsi="Times New Roman" w:cs="Times New Roman"/>
                <w:sz w:val="23"/>
                <w:szCs w:val="23"/>
              </w:rPr>
              <w:t>участка, определяемый как отношение суммарной площади</w:t>
            </w:r>
            <w:r>
              <w:rPr>
                <w:rFonts w:ascii="Times New Roman" w:eastAsia="Times New Roman CYR" w:hAnsi="Times New Roman" w:cs="Times New Roman"/>
                <w:sz w:val="23"/>
                <w:szCs w:val="23"/>
              </w:rPr>
              <w:t xml:space="preserve"> </w:t>
            </w:r>
            <w:r w:rsidRPr="00DE35D9">
              <w:rPr>
                <w:rFonts w:ascii="Times New Roman" w:eastAsia="Times New Roman CYR" w:hAnsi="Times New Roman" w:cs="Times New Roman"/>
                <w:sz w:val="23"/>
                <w:szCs w:val="23"/>
              </w:rPr>
              <w:t>земельного участка, которая может быть застроена, ко всей площади</w:t>
            </w:r>
            <w:r>
              <w:rPr>
                <w:rFonts w:ascii="Times New Roman" w:eastAsia="Times New Roman CYR" w:hAnsi="Times New Roman" w:cs="Times New Roman"/>
                <w:sz w:val="23"/>
                <w:szCs w:val="23"/>
              </w:rPr>
              <w:t xml:space="preserve"> </w:t>
            </w:r>
            <w:r w:rsidRPr="00DE35D9">
              <w:rPr>
                <w:rFonts w:ascii="Times New Roman" w:eastAsia="Times New Roman CYR" w:hAnsi="Times New Roman" w:cs="Times New Roman"/>
                <w:sz w:val="23"/>
                <w:szCs w:val="23"/>
              </w:rPr>
              <w:t>земельного участка:</w:t>
            </w:r>
          </w:p>
          <w:p w14:paraId="41CAF142" w14:textId="77777777" w:rsidR="00DE35D9" w:rsidRPr="00DE35D9" w:rsidRDefault="00DE35D9" w:rsidP="00DE35D9">
            <w:pPr>
              <w:widowControl/>
              <w:suppressAutoHyphens w:val="0"/>
              <w:autoSpaceDE w:val="0"/>
              <w:autoSpaceDN w:val="0"/>
              <w:adjustRightInd w:val="0"/>
              <w:spacing w:line="264" w:lineRule="auto"/>
              <w:ind w:left="57" w:right="57"/>
              <w:jc w:val="both"/>
              <w:textAlignment w:val="auto"/>
              <w:rPr>
                <w:rFonts w:ascii="Times New Roman" w:eastAsia="Times New Roman CYR" w:hAnsi="Times New Roman" w:cs="Times New Roman"/>
                <w:sz w:val="23"/>
                <w:szCs w:val="23"/>
              </w:rPr>
            </w:pPr>
            <w:r w:rsidRPr="00DE35D9">
              <w:rPr>
                <w:rFonts w:ascii="Times New Roman" w:eastAsia="Times New Roman CYR" w:hAnsi="Times New Roman" w:cs="Times New Roman"/>
                <w:sz w:val="23"/>
                <w:szCs w:val="23"/>
              </w:rPr>
              <w:t>- максимальный процент застройки в границах земельного участка</w:t>
            </w:r>
            <w:r>
              <w:rPr>
                <w:rFonts w:ascii="Times New Roman" w:eastAsia="Times New Roman CYR" w:hAnsi="Times New Roman" w:cs="Times New Roman"/>
                <w:sz w:val="23"/>
                <w:szCs w:val="23"/>
              </w:rPr>
              <w:t xml:space="preserve"> </w:t>
            </w:r>
            <w:r w:rsidRPr="00DE35D9">
              <w:rPr>
                <w:rFonts w:ascii="Times New Roman" w:eastAsia="Times New Roman CYR" w:hAnsi="Times New Roman" w:cs="Times New Roman"/>
                <w:sz w:val="23"/>
                <w:szCs w:val="23"/>
              </w:rPr>
              <w:t>- 70%.</w:t>
            </w:r>
          </w:p>
          <w:p w14:paraId="2196396F" w14:textId="77777777" w:rsidR="00DE35D9" w:rsidRPr="00C52113" w:rsidRDefault="00DE35D9" w:rsidP="00DE35D9">
            <w:pPr>
              <w:widowControl/>
              <w:suppressAutoHyphens w:val="0"/>
              <w:autoSpaceDE w:val="0"/>
              <w:autoSpaceDN w:val="0"/>
              <w:adjustRightInd w:val="0"/>
              <w:spacing w:line="264" w:lineRule="auto"/>
              <w:ind w:left="57" w:right="57"/>
              <w:jc w:val="both"/>
              <w:textAlignment w:val="auto"/>
              <w:rPr>
                <w:rFonts w:ascii="Times New Roman" w:eastAsia="Times New Roman CYR" w:hAnsi="Times New Roman" w:cs="Times New Roman"/>
                <w:sz w:val="23"/>
                <w:szCs w:val="23"/>
              </w:rPr>
            </w:pPr>
            <w:r w:rsidRPr="00DE35D9">
              <w:rPr>
                <w:rFonts w:ascii="Times New Roman" w:eastAsia="Times New Roman CYR" w:hAnsi="Times New Roman" w:cs="Times New Roman"/>
                <w:sz w:val="23"/>
                <w:szCs w:val="23"/>
              </w:rPr>
              <w:t>Ограничения использования земельных участков и объектов</w:t>
            </w:r>
            <w:r>
              <w:rPr>
                <w:rFonts w:ascii="Times New Roman" w:eastAsia="Times New Roman CYR" w:hAnsi="Times New Roman" w:cs="Times New Roman"/>
                <w:sz w:val="23"/>
                <w:szCs w:val="23"/>
              </w:rPr>
              <w:t xml:space="preserve"> </w:t>
            </w:r>
            <w:r w:rsidRPr="00DE35D9">
              <w:rPr>
                <w:rFonts w:ascii="Times New Roman" w:eastAsia="Times New Roman CYR" w:hAnsi="Times New Roman" w:cs="Times New Roman"/>
                <w:sz w:val="23"/>
                <w:szCs w:val="23"/>
              </w:rPr>
              <w:t>капитального строительства установлены в статье</w:t>
            </w:r>
            <w:r>
              <w:rPr>
                <w:rFonts w:ascii="Times New Roman" w:eastAsia="Times New Roman CYR" w:hAnsi="Times New Roman" w:cs="Times New Roman"/>
                <w:sz w:val="23"/>
                <w:szCs w:val="23"/>
              </w:rPr>
              <w:t xml:space="preserve"> </w:t>
            </w:r>
            <w:r w:rsidRPr="00DE35D9">
              <w:rPr>
                <w:rFonts w:ascii="Times New Roman" w:eastAsia="Times New Roman CYR" w:hAnsi="Times New Roman" w:cs="Times New Roman"/>
                <w:sz w:val="23"/>
                <w:szCs w:val="23"/>
              </w:rPr>
              <w:t>29 настоящих Правил.</w:t>
            </w:r>
          </w:p>
        </w:tc>
      </w:tr>
      <w:tr w:rsidR="00E86C0C" w:rsidRPr="00C52113" w14:paraId="211FADFF" w14:textId="77777777" w:rsidTr="00947EB0">
        <w:trPr>
          <w:trHeight w:val="296"/>
        </w:trPr>
        <w:tc>
          <w:tcPr>
            <w:tcW w:w="2977" w:type="dxa"/>
            <w:tcBorders>
              <w:top w:val="single" w:sz="4" w:space="0" w:color="000080"/>
              <w:left w:val="single" w:sz="4" w:space="0" w:color="000080"/>
              <w:bottom w:val="single" w:sz="4" w:space="0" w:color="000080"/>
            </w:tcBorders>
            <w:shd w:val="clear" w:color="auto" w:fill="auto"/>
          </w:tcPr>
          <w:p w14:paraId="2130A157" w14:textId="77777777" w:rsidR="00E86C0C" w:rsidRPr="00F12E36" w:rsidRDefault="00E86C0C" w:rsidP="00F12E36">
            <w:pPr>
              <w:spacing w:line="264" w:lineRule="auto"/>
              <w:ind w:left="57" w:right="57"/>
              <w:jc w:val="both"/>
              <w:rPr>
                <w:rFonts w:ascii="Times New Roman" w:eastAsia="Times New Roman CYR" w:hAnsi="Times New Roman" w:cs="Times New Roman"/>
                <w:sz w:val="23"/>
                <w:szCs w:val="23"/>
              </w:rPr>
            </w:pPr>
            <w:r w:rsidRPr="00F12E36">
              <w:rPr>
                <w:rFonts w:ascii="Times New Roman" w:eastAsia="Times New Roman CYR" w:hAnsi="Times New Roman" w:cs="Times New Roman"/>
                <w:sz w:val="23"/>
                <w:szCs w:val="23"/>
              </w:rPr>
              <w:t>Объекты дорожного сервиса (4.9.1)</w:t>
            </w:r>
          </w:p>
        </w:tc>
        <w:tc>
          <w:tcPr>
            <w:tcW w:w="4394" w:type="dxa"/>
            <w:tcBorders>
              <w:top w:val="single" w:sz="4" w:space="0" w:color="000080"/>
              <w:left w:val="single" w:sz="4" w:space="0" w:color="000080"/>
              <w:bottom w:val="single" w:sz="4" w:space="0" w:color="000080"/>
            </w:tcBorders>
            <w:shd w:val="clear" w:color="auto" w:fill="auto"/>
          </w:tcPr>
          <w:p w14:paraId="61AA4AA3" w14:textId="77777777" w:rsidR="00E86C0C" w:rsidRPr="00F12E36" w:rsidRDefault="00E86C0C" w:rsidP="00F12E36">
            <w:pPr>
              <w:spacing w:line="264" w:lineRule="auto"/>
              <w:ind w:left="57" w:right="57"/>
              <w:jc w:val="both"/>
              <w:rPr>
                <w:rFonts w:ascii="Times New Roman" w:eastAsia="Times New Roman CYR" w:hAnsi="Times New Roman" w:cs="Times New Roman"/>
                <w:sz w:val="23"/>
                <w:szCs w:val="23"/>
              </w:rPr>
            </w:pPr>
            <w:r w:rsidRPr="00F12E36">
              <w:rPr>
                <w:rFonts w:ascii="Times New Roman" w:eastAsia="Times New Roman CYR" w:hAnsi="Times New Roman" w:cs="Times New Roman"/>
                <w:sz w:val="23"/>
                <w:szCs w:val="23"/>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r>
              <w:rPr>
                <w:rFonts w:ascii="Times New Roman" w:eastAsia="Times New Roman CYR" w:hAnsi="Times New Roman" w:cs="Times New Roman"/>
                <w:sz w:val="23"/>
                <w:szCs w:val="23"/>
              </w:rPr>
              <w:t xml:space="preserve"> </w:t>
            </w:r>
            <w:r w:rsidRPr="00F12E36">
              <w:rPr>
                <w:rFonts w:ascii="Times New Roman" w:eastAsia="Times New Roman CYR" w:hAnsi="Times New Roman" w:cs="Times New Roman"/>
                <w:sz w:val="23"/>
                <w:szCs w:val="23"/>
              </w:rPr>
              <w:t xml:space="preserve">с кодами </w:t>
            </w:r>
            <w:r w:rsidRPr="00F12E36">
              <w:rPr>
                <w:rFonts w:ascii="Times New Roman" w:eastAsia="Times New Roman CYR" w:hAnsi="Times New Roman" w:cs="Times New Roman"/>
                <w:sz w:val="23"/>
                <w:szCs w:val="23"/>
              </w:rPr>
              <w:lastRenderedPageBreak/>
              <w:t>4.9.1.1-4.9.1.4</w:t>
            </w:r>
          </w:p>
        </w:tc>
        <w:tc>
          <w:tcPr>
            <w:tcW w:w="7654" w:type="dxa"/>
            <w:vMerge w:val="restart"/>
            <w:tcBorders>
              <w:top w:val="single" w:sz="4" w:space="0" w:color="000080"/>
              <w:left w:val="single" w:sz="4" w:space="0" w:color="000080"/>
              <w:right w:val="single" w:sz="4" w:space="0" w:color="000080"/>
            </w:tcBorders>
            <w:shd w:val="clear" w:color="auto" w:fill="auto"/>
          </w:tcPr>
          <w:p w14:paraId="5CFE4CB8" w14:textId="77777777" w:rsidR="00E86C0C" w:rsidRPr="00C52113" w:rsidRDefault="00E86C0C" w:rsidP="00947EB0">
            <w:pPr>
              <w:spacing w:line="264" w:lineRule="auto"/>
              <w:ind w:left="57" w:right="57"/>
              <w:jc w:val="both"/>
              <w:rPr>
                <w:rFonts w:ascii="Times New Roman" w:eastAsia="Times New Roman CYR" w:hAnsi="Times New Roman" w:cs="Times New Roman"/>
                <w:sz w:val="23"/>
                <w:szCs w:val="23"/>
              </w:rPr>
            </w:pPr>
            <w:r w:rsidRPr="00C52113">
              <w:rPr>
                <w:rFonts w:ascii="Times New Roman" w:eastAsia="Times New Roman CYR" w:hAnsi="Times New Roman" w:cs="Times New Roman"/>
                <w:sz w:val="23"/>
                <w:szCs w:val="23"/>
              </w:rPr>
              <w:lastRenderedPageBreak/>
              <w:t>Минимальная/максимальная площадь земельных участков - 100/10000</w:t>
            </w:r>
            <w:r w:rsidR="00947EB0">
              <w:rPr>
                <w:rFonts w:ascii="Times New Roman" w:eastAsia="Times New Roman CYR" w:hAnsi="Times New Roman" w:cs="Times New Roman"/>
                <w:sz w:val="23"/>
                <w:szCs w:val="23"/>
              </w:rPr>
              <w:t xml:space="preserve"> </w:t>
            </w:r>
            <w:r w:rsidRPr="00C52113">
              <w:rPr>
                <w:rFonts w:ascii="Times New Roman" w:eastAsia="Times New Roman CYR" w:hAnsi="Times New Roman" w:cs="Times New Roman"/>
                <w:sz w:val="23"/>
                <w:szCs w:val="23"/>
              </w:rPr>
              <w:t>кв.м.</w:t>
            </w:r>
          </w:p>
          <w:p w14:paraId="22D21233" w14:textId="77777777" w:rsidR="00E86C0C" w:rsidRPr="00C52113" w:rsidRDefault="00E86C0C" w:rsidP="00947EB0">
            <w:pPr>
              <w:spacing w:line="264" w:lineRule="auto"/>
              <w:ind w:left="57" w:right="57"/>
              <w:jc w:val="both"/>
              <w:rPr>
                <w:rFonts w:ascii="Times New Roman" w:eastAsia="Times New Roman CYR" w:hAnsi="Times New Roman" w:cs="Times New Roman"/>
                <w:sz w:val="23"/>
                <w:szCs w:val="23"/>
              </w:rPr>
            </w:pPr>
            <w:r w:rsidRPr="00C52113">
              <w:rPr>
                <w:rFonts w:ascii="Times New Roman" w:eastAsia="Times New Roman CYR" w:hAnsi="Times New Roman" w:cs="Times New Roman"/>
                <w:sz w:val="23"/>
                <w:szCs w:val="23"/>
              </w:rPr>
              <w:t>Минимальная ширина земельных участков вдоль фрон</w:t>
            </w:r>
            <w:r w:rsidR="00947EB0">
              <w:rPr>
                <w:rFonts w:ascii="Times New Roman" w:eastAsia="Times New Roman CYR" w:hAnsi="Times New Roman" w:cs="Times New Roman"/>
                <w:sz w:val="23"/>
                <w:szCs w:val="23"/>
              </w:rPr>
              <w:t xml:space="preserve">та улицы (проезда) – 10 </w:t>
            </w:r>
            <w:r w:rsidRPr="00C52113">
              <w:rPr>
                <w:rFonts w:ascii="Times New Roman" w:eastAsia="Times New Roman CYR" w:hAnsi="Times New Roman" w:cs="Times New Roman"/>
                <w:sz w:val="23"/>
                <w:szCs w:val="23"/>
              </w:rPr>
              <w:t>м.</w:t>
            </w:r>
          </w:p>
          <w:p w14:paraId="701102D2" w14:textId="77777777" w:rsidR="00E86C0C" w:rsidRPr="00C52113" w:rsidRDefault="00E86C0C" w:rsidP="00947EB0">
            <w:pPr>
              <w:spacing w:line="264" w:lineRule="auto"/>
              <w:ind w:left="57" w:right="57"/>
              <w:jc w:val="both"/>
              <w:rPr>
                <w:rFonts w:ascii="Times New Roman" w:eastAsia="Times New Roman CYR" w:hAnsi="Times New Roman" w:cs="Times New Roman"/>
                <w:sz w:val="23"/>
                <w:szCs w:val="23"/>
              </w:rPr>
            </w:pPr>
            <w:r w:rsidRPr="00C52113">
              <w:rPr>
                <w:rFonts w:ascii="Times New Roman" w:eastAsia="Times New Roman CYR" w:hAnsi="Times New Roman" w:cs="Times New Roman"/>
                <w:sz w:val="23"/>
                <w:szCs w:val="23"/>
              </w:rPr>
              <w:t>Минимальные отступы от границ земельных участков - 3 м.</w:t>
            </w:r>
          </w:p>
          <w:p w14:paraId="57A61964" w14:textId="77777777" w:rsidR="00E86C0C" w:rsidRPr="00C52113" w:rsidRDefault="00E86C0C" w:rsidP="00947EB0">
            <w:pPr>
              <w:spacing w:line="264" w:lineRule="auto"/>
              <w:ind w:left="57" w:right="57"/>
              <w:jc w:val="both"/>
              <w:rPr>
                <w:rFonts w:ascii="Times New Roman" w:eastAsia="Times New Roman CYR" w:hAnsi="Times New Roman" w:cs="Times New Roman"/>
                <w:sz w:val="23"/>
                <w:szCs w:val="23"/>
              </w:rPr>
            </w:pPr>
            <w:r w:rsidRPr="00C52113">
              <w:rPr>
                <w:rFonts w:ascii="Times New Roman" w:eastAsia="Times New Roman CYR" w:hAnsi="Times New Roman" w:cs="Times New Roman"/>
                <w:sz w:val="23"/>
                <w:szCs w:val="23"/>
              </w:rPr>
              <w:t>Максимальная высота зданий, строений, сооружений от уровня земли - 5 м.</w:t>
            </w:r>
          </w:p>
          <w:p w14:paraId="1A28E8C6" w14:textId="77777777" w:rsidR="00E86C0C" w:rsidRPr="00C52113" w:rsidRDefault="00E86C0C" w:rsidP="00947EB0">
            <w:pPr>
              <w:spacing w:line="264" w:lineRule="auto"/>
              <w:ind w:left="57" w:right="57"/>
              <w:jc w:val="both"/>
              <w:rPr>
                <w:rFonts w:ascii="Times New Roman" w:eastAsia="Times New Roman CYR" w:hAnsi="Times New Roman" w:cs="Times New Roman"/>
                <w:sz w:val="23"/>
                <w:szCs w:val="23"/>
              </w:rPr>
            </w:pPr>
            <w:r w:rsidRPr="00C52113">
              <w:rPr>
                <w:rFonts w:ascii="Times New Roman" w:eastAsia="Times New Roman CYR" w:hAnsi="Times New Roman" w:cs="Times New Roman"/>
                <w:sz w:val="23"/>
                <w:szCs w:val="23"/>
              </w:rPr>
              <w:lastRenderedPageBreak/>
              <w:t>Максимальный процент застройки в границах земельного участка — 60%.</w:t>
            </w:r>
          </w:p>
          <w:p w14:paraId="2E76A66F" w14:textId="77777777" w:rsidR="00E86C0C" w:rsidRPr="00C52113" w:rsidRDefault="00E86C0C" w:rsidP="00947EB0">
            <w:pPr>
              <w:pStyle w:val="Standard"/>
              <w:spacing w:line="264" w:lineRule="auto"/>
              <w:ind w:left="57" w:right="57"/>
              <w:jc w:val="both"/>
              <w:rPr>
                <w:rFonts w:eastAsia="Times New Roman CYR" w:cs="Times New Roman"/>
                <w:sz w:val="23"/>
                <w:szCs w:val="23"/>
                <w:lang w:val="ru-RU"/>
              </w:rPr>
            </w:pPr>
            <w:proofErr w:type="spellStart"/>
            <w:r w:rsidRPr="00C52113">
              <w:rPr>
                <w:rFonts w:eastAsia="Times New Roman CYR" w:cs="Times New Roman"/>
                <w:sz w:val="23"/>
                <w:szCs w:val="23"/>
              </w:rPr>
              <w:t>При</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размещении</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объектов</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малого</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бизнеса</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относящихся</w:t>
            </w:r>
            <w:proofErr w:type="spellEnd"/>
            <w:r w:rsidRPr="00C52113">
              <w:rPr>
                <w:rFonts w:eastAsia="Times New Roman CYR" w:cs="Times New Roman"/>
                <w:sz w:val="23"/>
                <w:szCs w:val="23"/>
              </w:rPr>
              <w:t xml:space="preserve"> к V </w:t>
            </w:r>
            <w:proofErr w:type="spellStart"/>
            <w:r w:rsidRPr="00C52113">
              <w:rPr>
                <w:rFonts w:eastAsia="Times New Roman CYR" w:cs="Times New Roman"/>
                <w:sz w:val="23"/>
                <w:szCs w:val="23"/>
              </w:rPr>
              <w:t>классу</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опасности</w:t>
            </w:r>
            <w:proofErr w:type="spellEnd"/>
            <w:r w:rsidRPr="00C52113">
              <w:rPr>
                <w:rFonts w:eastAsia="Times New Roman CYR" w:cs="Times New Roman"/>
                <w:sz w:val="23"/>
                <w:szCs w:val="23"/>
              </w:rPr>
              <w:t xml:space="preserve">, в </w:t>
            </w:r>
            <w:proofErr w:type="spellStart"/>
            <w:r w:rsidRPr="00C52113">
              <w:rPr>
                <w:rFonts w:eastAsia="Times New Roman CYR" w:cs="Times New Roman"/>
                <w:sz w:val="23"/>
                <w:szCs w:val="23"/>
              </w:rPr>
              <w:t>условиях</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сложившейся</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градостроительной</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ситуации</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при</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невозможности</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соблюдения</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размеров</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ориентировочной</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санитарно-защитной</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зоны</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необходимо</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обоснование</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размещения</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таких</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объектов</w:t>
            </w:r>
            <w:proofErr w:type="spellEnd"/>
            <w:r w:rsidRPr="00C52113">
              <w:rPr>
                <w:rFonts w:eastAsia="Times New Roman CYR" w:cs="Times New Roman"/>
                <w:sz w:val="23"/>
                <w:szCs w:val="23"/>
              </w:rPr>
              <w:t xml:space="preserve"> с </w:t>
            </w:r>
            <w:proofErr w:type="spellStart"/>
            <w:r w:rsidRPr="00C52113">
              <w:rPr>
                <w:rFonts w:eastAsia="Times New Roman CYR" w:cs="Times New Roman"/>
                <w:sz w:val="23"/>
                <w:szCs w:val="23"/>
              </w:rPr>
              <w:t>ориентировочными</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расчетами</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ожидаемого</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загрязнения</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атмосферного</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воздуха</w:t>
            </w:r>
            <w:proofErr w:type="spellEnd"/>
            <w:r w:rsidRPr="00C52113">
              <w:rPr>
                <w:rFonts w:eastAsia="Times New Roman CYR" w:cs="Times New Roman"/>
                <w:sz w:val="23"/>
                <w:szCs w:val="23"/>
              </w:rPr>
              <w:t xml:space="preserve"> и </w:t>
            </w:r>
            <w:proofErr w:type="spellStart"/>
            <w:r w:rsidRPr="00C52113">
              <w:rPr>
                <w:rFonts w:eastAsia="Times New Roman CYR" w:cs="Times New Roman"/>
                <w:sz w:val="23"/>
                <w:szCs w:val="23"/>
              </w:rPr>
              <w:t>физического</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воздействия</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на</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атмосферный</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воздух</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шум</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вибрация</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электромагнитные</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излучения</w:t>
            </w:r>
            <w:proofErr w:type="spellEnd"/>
            <w:r w:rsidRPr="00C52113">
              <w:rPr>
                <w:rFonts w:eastAsia="Times New Roman CYR" w:cs="Times New Roman"/>
                <w:sz w:val="23"/>
                <w:szCs w:val="23"/>
              </w:rPr>
              <w:t>).</w:t>
            </w:r>
          </w:p>
          <w:p w14:paraId="18DBB423" w14:textId="77777777" w:rsidR="00E86C0C" w:rsidRPr="00C52113" w:rsidRDefault="00E86C0C" w:rsidP="00947EB0">
            <w:pPr>
              <w:pStyle w:val="Standard"/>
              <w:spacing w:line="264" w:lineRule="auto"/>
              <w:ind w:left="57" w:right="57"/>
              <w:jc w:val="both"/>
              <w:rPr>
                <w:rFonts w:cs="Times New Roman"/>
                <w:sz w:val="23"/>
                <w:szCs w:val="23"/>
                <w:lang w:val="ru-RU"/>
              </w:rPr>
            </w:pPr>
            <w:r w:rsidRPr="00C52113">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3F9A64F4" w14:textId="77777777" w:rsidR="00E86C0C" w:rsidRPr="00C52113" w:rsidRDefault="00E86C0C" w:rsidP="00947EB0">
            <w:pPr>
              <w:pStyle w:val="Standard"/>
              <w:spacing w:line="264" w:lineRule="auto"/>
              <w:ind w:left="57" w:right="57"/>
              <w:jc w:val="both"/>
              <w:rPr>
                <w:rFonts w:cs="Times New Roman"/>
                <w:sz w:val="23"/>
                <w:szCs w:val="23"/>
                <w:lang w:val="ru-RU"/>
              </w:rPr>
            </w:pPr>
            <w:proofErr w:type="spellStart"/>
            <w:r w:rsidRPr="00C52113">
              <w:rPr>
                <w:rFonts w:cs="Times New Roman"/>
                <w:sz w:val="23"/>
                <w:szCs w:val="23"/>
              </w:rPr>
              <w:t>Ограничения</w:t>
            </w:r>
            <w:proofErr w:type="spellEnd"/>
            <w:r w:rsidRPr="00C52113">
              <w:rPr>
                <w:rFonts w:cs="Times New Roman"/>
                <w:sz w:val="23"/>
                <w:szCs w:val="23"/>
              </w:rPr>
              <w:t xml:space="preserve"> </w:t>
            </w:r>
            <w:proofErr w:type="spellStart"/>
            <w:r w:rsidRPr="00C52113">
              <w:rPr>
                <w:rFonts w:cs="Times New Roman"/>
                <w:sz w:val="23"/>
                <w:szCs w:val="23"/>
              </w:rPr>
              <w:t>использования</w:t>
            </w:r>
            <w:proofErr w:type="spellEnd"/>
            <w:r w:rsidRPr="00C52113">
              <w:rPr>
                <w:rFonts w:cs="Times New Roman"/>
                <w:sz w:val="23"/>
                <w:szCs w:val="23"/>
              </w:rPr>
              <w:t xml:space="preserve"> </w:t>
            </w:r>
            <w:proofErr w:type="spellStart"/>
            <w:r w:rsidRPr="00C52113">
              <w:rPr>
                <w:rFonts w:cs="Times New Roman"/>
                <w:sz w:val="23"/>
                <w:szCs w:val="23"/>
              </w:rPr>
              <w:t>земельных</w:t>
            </w:r>
            <w:proofErr w:type="spellEnd"/>
            <w:r w:rsidRPr="00C52113">
              <w:rPr>
                <w:rFonts w:cs="Times New Roman"/>
                <w:sz w:val="23"/>
                <w:szCs w:val="23"/>
              </w:rPr>
              <w:t xml:space="preserve"> </w:t>
            </w:r>
            <w:proofErr w:type="spellStart"/>
            <w:r w:rsidRPr="00C52113">
              <w:rPr>
                <w:rFonts w:cs="Times New Roman"/>
                <w:sz w:val="23"/>
                <w:szCs w:val="23"/>
              </w:rPr>
              <w:t>участков</w:t>
            </w:r>
            <w:proofErr w:type="spellEnd"/>
            <w:r w:rsidRPr="00C52113">
              <w:rPr>
                <w:rFonts w:cs="Times New Roman"/>
                <w:sz w:val="23"/>
                <w:szCs w:val="23"/>
              </w:rPr>
              <w:t xml:space="preserve"> и </w:t>
            </w:r>
            <w:proofErr w:type="spellStart"/>
            <w:r w:rsidRPr="00C52113">
              <w:rPr>
                <w:rFonts w:cs="Times New Roman"/>
                <w:sz w:val="23"/>
                <w:szCs w:val="23"/>
              </w:rPr>
              <w:t>объектов</w:t>
            </w:r>
            <w:proofErr w:type="spellEnd"/>
            <w:r w:rsidRPr="00C52113">
              <w:rPr>
                <w:rFonts w:cs="Times New Roman"/>
                <w:sz w:val="23"/>
                <w:szCs w:val="23"/>
              </w:rPr>
              <w:t xml:space="preserve"> </w:t>
            </w:r>
            <w:proofErr w:type="spellStart"/>
            <w:r w:rsidRPr="00C52113">
              <w:rPr>
                <w:rFonts w:cs="Times New Roman"/>
                <w:sz w:val="23"/>
                <w:szCs w:val="23"/>
              </w:rPr>
              <w:t>капитального</w:t>
            </w:r>
            <w:proofErr w:type="spellEnd"/>
            <w:r w:rsidRPr="00C52113">
              <w:rPr>
                <w:rFonts w:cs="Times New Roman"/>
                <w:sz w:val="23"/>
                <w:szCs w:val="23"/>
              </w:rPr>
              <w:t xml:space="preserve"> </w:t>
            </w:r>
            <w:proofErr w:type="spellStart"/>
            <w:r w:rsidRPr="00C52113">
              <w:rPr>
                <w:rFonts w:cs="Times New Roman"/>
                <w:sz w:val="23"/>
                <w:szCs w:val="23"/>
              </w:rPr>
              <w:t>строительства</w:t>
            </w:r>
            <w:proofErr w:type="spellEnd"/>
            <w:r w:rsidRPr="00C52113">
              <w:rPr>
                <w:rFonts w:cs="Times New Roman"/>
                <w:sz w:val="23"/>
                <w:szCs w:val="23"/>
              </w:rPr>
              <w:t xml:space="preserve"> </w:t>
            </w:r>
            <w:proofErr w:type="spellStart"/>
            <w:r>
              <w:rPr>
                <w:rFonts w:cs="Times New Roman"/>
                <w:sz w:val="23"/>
                <w:szCs w:val="23"/>
              </w:rPr>
              <w:t>установлены</w:t>
            </w:r>
            <w:proofErr w:type="spellEnd"/>
            <w:r>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E86C0C" w:rsidRPr="00C52113" w14:paraId="538938F0" w14:textId="77777777" w:rsidTr="005B2D37">
        <w:trPr>
          <w:trHeight w:val="296"/>
        </w:trPr>
        <w:tc>
          <w:tcPr>
            <w:tcW w:w="2977" w:type="dxa"/>
            <w:tcBorders>
              <w:top w:val="single" w:sz="4" w:space="0" w:color="000080"/>
              <w:left w:val="single" w:sz="4" w:space="0" w:color="000080"/>
              <w:bottom w:val="single" w:sz="4" w:space="0" w:color="000080"/>
            </w:tcBorders>
            <w:shd w:val="clear" w:color="auto" w:fill="auto"/>
          </w:tcPr>
          <w:p w14:paraId="5762E2CE" w14:textId="77777777" w:rsidR="00E86C0C" w:rsidRPr="00F12E36" w:rsidRDefault="00E86C0C" w:rsidP="00F12E36">
            <w:pPr>
              <w:spacing w:line="264" w:lineRule="auto"/>
              <w:ind w:left="57" w:right="57"/>
              <w:jc w:val="both"/>
              <w:rPr>
                <w:rFonts w:ascii="Times New Roman" w:eastAsia="Times New Roman CYR" w:hAnsi="Times New Roman" w:cs="Times New Roman"/>
                <w:sz w:val="23"/>
                <w:szCs w:val="23"/>
              </w:rPr>
            </w:pPr>
            <w:r w:rsidRPr="00947EB0">
              <w:rPr>
                <w:rFonts w:ascii="Times New Roman" w:eastAsia="Times New Roman CYR" w:hAnsi="Times New Roman" w:cs="Times New Roman"/>
                <w:sz w:val="23"/>
                <w:szCs w:val="23"/>
              </w:rPr>
              <w:lastRenderedPageBreak/>
              <w:t>Заправка транспортных средств (4.9.1.1)</w:t>
            </w:r>
          </w:p>
        </w:tc>
        <w:tc>
          <w:tcPr>
            <w:tcW w:w="4394" w:type="dxa"/>
            <w:tcBorders>
              <w:top w:val="single" w:sz="4" w:space="0" w:color="000080"/>
              <w:left w:val="single" w:sz="4" w:space="0" w:color="000080"/>
              <w:bottom w:val="single" w:sz="4" w:space="0" w:color="000080"/>
            </w:tcBorders>
            <w:shd w:val="clear" w:color="auto" w:fill="auto"/>
          </w:tcPr>
          <w:p w14:paraId="07A3EA82" w14:textId="77777777" w:rsidR="00E86C0C" w:rsidRPr="00F12E36" w:rsidRDefault="00E86C0C" w:rsidP="00F12E36">
            <w:pPr>
              <w:spacing w:line="264" w:lineRule="auto"/>
              <w:ind w:left="57" w:right="57"/>
              <w:jc w:val="both"/>
              <w:rPr>
                <w:rFonts w:ascii="Times New Roman" w:eastAsia="Times New Roman CYR" w:hAnsi="Times New Roman" w:cs="Times New Roman"/>
                <w:sz w:val="23"/>
                <w:szCs w:val="23"/>
              </w:rPr>
            </w:pPr>
            <w:r w:rsidRPr="00947EB0">
              <w:rPr>
                <w:rFonts w:ascii="Times New Roman" w:eastAsia="Times New Roman CYR" w:hAnsi="Times New Roman" w:cs="Times New Roman"/>
                <w:sz w:val="23"/>
                <w:szCs w:val="23"/>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654" w:type="dxa"/>
            <w:vMerge/>
            <w:tcBorders>
              <w:left w:val="single" w:sz="4" w:space="0" w:color="000080"/>
              <w:right w:val="single" w:sz="4" w:space="0" w:color="000080"/>
            </w:tcBorders>
            <w:shd w:val="clear" w:color="auto" w:fill="auto"/>
            <w:vAlign w:val="center"/>
          </w:tcPr>
          <w:p w14:paraId="36681F65" w14:textId="77777777" w:rsidR="00E86C0C" w:rsidRPr="00C52113" w:rsidRDefault="00E86C0C" w:rsidP="00C52113">
            <w:pPr>
              <w:spacing w:line="264" w:lineRule="auto"/>
              <w:ind w:left="57" w:right="57"/>
              <w:jc w:val="both"/>
              <w:rPr>
                <w:rFonts w:ascii="Times New Roman" w:eastAsia="Times New Roman CYR" w:hAnsi="Times New Roman" w:cs="Times New Roman"/>
                <w:sz w:val="23"/>
                <w:szCs w:val="23"/>
              </w:rPr>
            </w:pPr>
          </w:p>
        </w:tc>
      </w:tr>
      <w:tr w:rsidR="00E86C0C" w:rsidRPr="00C52113" w14:paraId="39A6DC42" w14:textId="77777777" w:rsidTr="005B2D37">
        <w:trPr>
          <w:trHeight w:val="296"/>
        </w:trPr>
        <w:tc>
          <w:tcPr>
            <w:tcW w:w="2977" w:type="dxa"/>
            <w:tcBorders>
              <w:top w:val="single" w:sz="4" w:space="0" w:color="000080"/>
              <w:left w:val="single" w:sz="4" w:space="0" w:color="000080"/>
              <w:bottom w:val="single" w:sz="4" w:space="0" w:color="000080"/>
            </w:tcBorders>
            <w:shd w:val="clear" w:color="auto" w:fill="auto"/>
          </w:tcPr>
          <w:p w14:paraId="525A2175" w14:textId="77777777" w:rsidR="00E86C0C" w:rsidRPr="00947EB0" w:rsidRDefault="00E86C0C" w:rsidP="00F12E36">
            <w:pPr>
              <w:spacing w:line="264" w:lineRule="auto"/>
              <w:ind w:left="57" w:right="57"/>
              <w:jc w:val="both"/>
              <w:rPr>
                <w:rFonts w:ascii="Times New Roman" w:eastAsia="Times New Roman CYR" w:hAnsi="Times New Roman" w:cs="Times New Roman"/>
                <w:sz w:val="23"/>
                <w:szCs w:val="23"/>
              </w:rPr>
            </w:pPr>
            <w:r w:rsidRPr="00947EB0">
              <w:rPr>
                <w:rFonts w:ascii="Times New Roman" w:eastAsia="Times New Roman CYR" w:hAnsi="Times New Roman" w:cs="Times New Roman"/>
                <w:sz w:val="23"/>
                <w:szCs w:val="23"/>
              </w:rPr>
              <w:t>Обеспечение дорожного отдыха (4.9.1.2)</w:t>
            </w:r>
          </w:p>
        </w:tc>
        <w:tc>
          <w:tcPr>
            <w:tcW w:w="4394" w:type="dxa"/>
            <w:tcBorders>
              <w:top w:val="single" w:sz="4" w:space="0" w:color="000080"/>
              <w:left w:val="single" w:sz="4" w:space="0" w:color="000080"/>
              <w:bottom w:val="single" w:sz="4" w:space="0" w:color="000080"/>
            </w:tcBorders>
            <w:shd w:val="clear" w:color="auto" w:fill="auto"/>
          </w:tcPr>
          <w:p w14:paraId="66C27046" w14:textId="77777777" w:rsidR="00E86C0C" w:rsidRPr="00947EB0" w:rsidRDefault="00E86C0C" w:rsidP="00F12E36">
            <w:pPr>
              <w:spacing w:line="264" w:lineRule="auto"/>
              <w:ind w:left="57" w:right="57"/>
              <w:jc w:val="both"/>
              <w:rPr>
                <w:rFonts w:ascii="Times New Roman" w:eastAsia="Times New Roman CYR" w:hAnsi="Times New Roman" w:cs="Times New Roman"/>
                <w:sz w:val="23"/>
                <w:szCs w:val="23"/>
              </w:rPr>
            </w:pPr>
            <w:r w:rsidRPr="00947EB0">
              <w:rPr>
                <w:rFonts w:ascii="Times New Roman" w:eastAsia="Times New Roman CYR" w:hAnsi="Times New Roman" w:cs="Times New Roman"/>
                <w:sz w:val="23"/>
                <w:szCs w:val="23"/>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654" w:type="dxa"/>
            <w:vMerge/>
            <w:tcBorders>
              <w:left w:val="single" w:sz="4" w:space="0" w:color="000080"/>
              <w:right w:val="single" w:sz="4" w:space="0" w:color="000080"/>
            </w:tcBorders>
            <w:shd w:val="clear" w:color="auto" w:fill="auto"/>
            <w:vAlign w:val="center"/>
          </w:tcPr>
          <w:p w14:paraId="4C5A276A" w14:textId="77777777" w:rsidR="00E86C0C" w:rsidRPr="00C52113" w:rsidRDefault="00E86C0C" w:rsidP="00C52113">
            <w:pPr>
              <w:spacing w:line="264" w:lineRule="auto"/>
              <w:ind w:left="57" w:right="57"/>
              <w:jc w:val="both"/>
              <w:rPr>
                <w:rFonts w:ascii="Times New Roman" w:eastAsia="Times New Roman CYR" w:hAnsi="Times New Roman" w:cs="Times New Roman"/>
                <w:sz w:val="23"/>
                <w:szCs w:val="23"/>
              </w:rPr>
            </w:pPr>
          </w:p>
        </w:tc>
      </w:tr>
      <w:tr w:rsidR="00E86C0C" w:rsidRPr="00C52113" w14:paraId="734F7ABE" w14:textId="77777777" w:rsidTr="005B2D37">
        <w:trPr>
          <w:trHeight w:val="296"/>
        </w:trPr>
        <w:tc>
          <w:tcPr>
            <w:tcW w:w="2977" w:type="dxa"/>
            <w:tcBorders>
              <w:top w:val="single" w:sz="4" w:space="0" w:color="000080"/>
              <w:left w:val="single" w:sz="4" w:space="0" w:color="000080"/>
              <w:bottom w:val="single" w:sz="4" w:space="0" w:color="000080"/>
            </w:tcBorders>
            <w:shd w:val="clear" w:color="auto" w:fill="auto"/>
          </w:tcPr>
          <w:p w14:paraId="515CA625" w14:textId="77777777" w:rsidR="00E86C0C" w:rsidRPr="00947EB0" w:rsidRDefault="00E86C0C" w:rsidP="00F12E36">
            <w:pPr>
              <w:spacing w:line="264" w:lineRule="auto"/>
              <w:ind w:left="57" w:right="57"/>
              <w:jc w:val="both"/>
              <w:rPr>
                <w:rFonts w:ascii="Times New Roman" w:eastAsia="Times New Roman CYR" w:hAnsi="Times New Roman" w:cs="Times New Roman"/>
                <w:sz w:val="23"/>
                <w:szCs w:val="23"/>
              </w:rPr>
            </w:pPr>
            <w:r w:rsidRPr="00947EB0">
              <w:rPr>
                <w:rFonts w:ascii="Times New Roman" w:eastAsia="Times New Roman CYR" w:hAnsi="Times New Roman" w:cs="Times New Roman"/>
                <w:sz w:val="23"/>
                <w:szCs w:val="23"/>
              </w:rPr>
              <w:t>Автомобильные мойки (4.9.1.3)</w:t>
            </w:r>
          </w:p>
        </w:tc>
        <w:tc>
          <w:tcPr>
            <w:tcW w:w="4394" w:type="dxa"/>
            <w:tcBorders>
              <w:top w:val="single" w:sz="4" w:space="0" w:color="000080"/>
              <w:left w:val="single" w:sz="4" w:space="0" w:color="000080"/>
              <w:bottom w:val="single" w:sz="4" w:space="0" w:color="000080"/>
            </w:tcBorders>
            <w:shd w:val="clear" w:color="auto" w:fill="auto"/>
          </w:tcPr>
          <w:p w14:paraId="6A5EAEEF" w14:textId="77777777" w:rsidR="00E86C0C" w:rsidRPr="00947EB0" w:rsidRDefault="00E86C0C" w:rsidP="00F12E36">
            <w:pPr>
              <w:spacing w:line="264" w:lineRule="auto"/>
              <w:ind w:left="57" w:right="57"/>
              <w:jc w:val="both"/>
              <w:rPr>
                <w:rFonts w:ascii="Times New Roman" w:eastAsia="Times New Roman CYR" w:hAnsi="Times New Roman" w:cs="Times New Roman"/>
                <w:sz w:val="23"/>
                <w:szCs w:val="23"/>
              </w:rPr>
            </w:pPr>
            <w:r w:rsidRPr="00947EB0">
              <w:rPr>
                <w:rFonts w:ascii="Times New Roman" w:eastAsia="Times New Roman CYR" w:hAnsi="Times New Roman" w:cs="Times New Roman"/>
                <w:sz w:val="23"/>
                <w:szCs w:val="23"/>
              </w:rPr>
              <w:t>Размещение автомобильных моек, а также размещение магазинов сопутствующей торговли</w:t>
            </w:r>
          </w:p>
        </w:tc>
        <w:tc>
          <w:tcPr>
            <w:tcW w:w="7654" w:type="dxa"/>
            <w:vMerge/>
            <w:tcBorders>
              <w:left w:val="single" w:sz="4" w:space="0" w:color="000080"/>
              <w:right w:val="single" w:sz="4" w:space="0" w:color="000080"/>
            </w:tcBorders>
            <w:shd w:val="clear" w:color="auto" w:fill="auto"/>
            <w:vAlign w:val="center"/>
          </w:tcPr>
          <w:p w14:paraId="4D69EA54" w14:textId="77777777" w:rsidR="00E86C0C" w:rsidRPr="00C52113" w:rsidRDefault="00E86C0C" w:rsidP="00C52113">
            <w:pPr>
              <w:spacing w:line="264" w:lineRule="auto"/>
              <w:ind w:left="57" w:right="57"/>
              <w:jc w:val="both"/>
              <w:rPr>
                <w:rFonts w:ascii="Times New Roman" w:eastAsia="Times New Roman CYR" w:hAnsi="Times New Roman" w:cs="Times New Roman"/>
                <w:sz w:val="23"/>
                <w:szCs w:val="23"/>
              </w:rPr>
            </w:pPr>
          </w:p>
        </w:tc>
      </w:tr>
      <w:tr w:rsidR="00E86C0C" w:rsidRPr="00C52113" w14:paraId="7EFE5519" w14:textId="77777777" w:rsidTr="005B2D37">
        <w:trPr>
          <w:trHeight w:val="296"/>
        </w:trPr>
        <w:tc>
          <w:tcPr>
            <w:tcW w:w="2977" w:type="dxa"/>
            <w:tcBorders>
              <w:top w:val="single" w:sz="4" w:space="0" w:color="000080"/>
              <w:left w:val="single" w:sz="4" w:space="0" w:color="000080"/>
              <w:bottom w:val="single" w:sz="4" w:space="0" w:color="000080"/>
            </w:tcBorders>
            <w:shd w:val="clear" w:color="auto" w:fill="auto"/>
          </w:tcPr>
          <w:p w14:paraId="4B24D03F" w14:textId="77777777" w:rsidR="00E86C0C" w:rsidRPr="00947EB0" w:rsidRDefault="00E86C0C" w:rsidP="00F12E36">
            <w:pPr>
              <w:spacing w:line="264" w:lineRule="auto"/>
              <w:ind w:left="57" w:right="57"/>
              <w:jc w:val="both"/>
              <w:rPr>
                <w:rFonts w:ascii="Times New Roman" w:eastAsia="Times New Roman CYR" w:hAnsi="Times New Roman" w:cs="Times New Roman"/>
                <w:sz w:val="23"/>
                <w:szCs w:val="23"/>
              </w:rPr>
            </w:pPr>
            <w:r w:rsidRPr="00947EB0">
              <w:rPr>
                <w:rFonts w:ascii="Times New Roman" w:eastAsia="Times New Roman CYR" w:hAnsi="Times New Roman" w:cs="Times New Roman"/>
                <w:sz w:val="23"/>
                <w:szCs w:val="23"/>
              </w:rPr>
              <w:t>Ремонт автомобилей (4.9.1.4)</w:t>
            </w:r>
          </w:p>
        </w:tc>
        <w:tc>
          <w:tcPr>
            <w:tcW w:w="4394" w:type="dxa"/>
            <w:tcBorders>
              <w:top w:val="single" w:sz="4" w:space="0" w:color="000080"/>
              <w:left w:val="single" w:sz="4" w:space="0" w:color="000080"/>
              <w:bottom w:val="single" w:sz="4" w:space="0" w:color="000080"/>
            </w:tcBorders>
            <w:shd w:val="clear" w:color="auto" w:fill="auto"/>
          </w:tcPr>
          <w:p w14:paraId="5E55D93A" w14:textId="77777777" w:rsidR="00E86C0C" w:rsidRPr="00947EB0" w:rsidRDefault="00E86C0C" w:rsidP="00F12E36">
            <w:pPr>
              <w:spacing w:line="264" w:lineRule="auto"/>
              <w:ind w:left="57" w:right="57"/>
              <w:jc w:val="both"/>
              <w:rPr>
                <w:rFonts w:ascii="Times New Roman" w:eastAsia="Times New Roman CYR" w:hAnsi="Times New Roman" w:cs="Times New Roman"/>
                <w:sz w:val="23"/>
                <w:szCs w:val="23"/>
              </w:rPr>
            </w:pPr>
            <w:r w:rsidRPr="00947EB0">
              <w:rPr>
                <w:rFonts w:ascii="Times New Roman" w:eastAsia="Times New Roman CYR" w:hAnsi="Times New Roman" w:cs="Times New Roman"/>
                <w:sz w:val="23"/>
                <w:szCs w:val="23"/>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654" w:type="dxa"/>
            <w:vMerge/>
            <w:tcBorders>
              <w:left w:val="single" w:sz="4" w:space="0" w:color="000080"/>
              <w:bottom w:val="single" w:sz="4" w:space="0" w:color="000080"/>
              <w:right w:val="single" w:sz="4" w:space="0" w:color="000080"/>
            </w:tcBorders>
            <w:shd w:val="clear" w:color="auto" w:fill="auto"/>
            <w:vAlign w:val="center"/>
          </w:tcPr>
          <w:p w14:paraId="1E7B65D5" w14:textId="77777777" w:rsidR="00E86C0C" w:rsidRPr="00C52113" w:rsidRDefault="00E86C0C" w:rsidP="00C52113">
            <w:pPr>
              <w:spacing w:line="264" w:lineRule="auto"/>
              <w:ind w:left="57" w:right="57"/>
              <w:jc w:val="both"/>
              <w:rPr>
                <w:rFonts w:ascii="Times New Roman" w:eastAsia="Times New Roman CYR" w:hAnsi="Times New Roman" w:cs="Times New Roman"/>
                <w:sz w:val="23"/>
                <w:szCs w:val="23"/>
              </w:rPr>
            </w:pPr>
          </w:p>
        </w:tc>
      </w:tr>
      <w:tr w:rsidR="002C7C6A" w:rsidRPr="00C52113" w14:paraId="353B3F52" w14:textId="77777777" w:rsidTr="000D5F3F">
        <w:trPr>
          <w:trHeight w:val="296"/>
        </w:trPr>
        <w:tc>
          <w:tcPr>
            <w:tcW w:w="2977" w:type="dxa"/>
            <w:tcBorders>
              <w:top w:val="single" w:sz="4" w:space="0" w:color="000080"/>
              <w:left w:val="single" w:sz="4" w:space="0" w:color="000080"/>
              <w:bottom w:val="single" w:sz="4" w:space="0" w:color="000080"/>
            </w:tcBorders>
            <w:shd w:val="clear" w:color="auto" w:fill="auto"/>
          </w:tcPr>
          <w:p w14:paraId="7E138D2D" w14:textId="77777777" w:rsidR="002C7C6A" w:rsidRPr="00206527" w:rsidRDefault="002C7C6A" w:rsidP="00206527">
            <w:pPr>
              <w:spacing w:line="264" w:lineRule="auto"/>
              <w:ind w:left="57" w:right="57"/>
              <w:jc w:val="both"/>
              <w:rPr>
                <w:rFonts w:ascii="Times New Roman" w:eastAsia="Times New Roman CYR" w:hAnsi="Times New Roman" w:cs="Times New Roman"/>
                <w:sz w:val="23"/>
                <w:szCs w:val="23"/>
              </w:rPr>
            </w:pPr>
            <w:r w:rsidRPr="00C52113">
              <w:rPr>
                <w:rFonts w:ascii="Times New Roman" w:eastAsia="Times New Roman CYR" w:hAnsi="Times New Roman" w:cs="Times New Roman"/>
                <w:sz w:val="23"/>
                <w:szCs w:val="23"/>
              </w:rPr>
              <w:t>Производственная деятельность (6.0)</w:t>
            </w:r>
          </w:p>
        </w:tc>
        <w:tc>
          <w:tcPr>
            <w:tcW w:w="4394" w:type="dxa"/>
            <w:tcBorders>
              <w:top w:val="single" w:sz="4" w:space="0" w:color="000080"/>
              <w:left w:val="single" w:sz="4" w:space="0" w:color="000080"/>
              <w:bottom w:val="single" w:sz="4" w:space="0" w:color="000080"/>
            </w:tcBorders>
            <w:shd w:val="clear" w:color="auto" w:fill="auto"/>
          </w:tcPr>
          <w:p w14:paraId="4F1BE32B" w14:textId="77777777" w:rsidR="002C7C6A" w:rsidRPr="00206527" w:rsidRDefault="001D3EE1" w:rsidP="00206527">
            <w:pPr>
              <w:spacing w:line="264" w:lineRule="auto"/>
              <w:ind w:left="57" w:right="57"/>
              <w:jc w:val="both"/>
              <w:rPr>
                <w:rFonts w:ascii="Times New Roman" w:eastAsia="Times New Roman CYR" w:hAnsi="Times New Roman" w:cs="Times New Roman"/>
                <w:sz w:val="23"/>
                <w:szCs w:val="23"/>
              </w:rPr>
            </w:pPr>
            <w:r w:rsidRPr="00206527">
              <w:rPr>
                <w:rFonts w:ascii="Times New Roman" w:eastAsia="Times New Roman CYR" w:hAnsi="Times New Roman" w:cs="Times New Roman"/>
                <w:sz w:val="23"/>
                <w:szCs w:val="23"/>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7654" w:type="dxa"/>
            <w:vMerge w:val="restart"/>
            <w:tcBorders>
              <w:top w:val="single" w:sz="4" w:space="0" w:color="000080"/>
              <w:left w:val="single" w:sz="4" w:space="0" w:color="000080"/>
              <w:right w:val="single" w:sz="4" w:space="0" w:color="000080"/>
            </w:tcBorders>
            <w:shd w:val="clear" w:color="auto" w:fill="auto"/>
          </w:tcPr>
          <w:p w14:paraId="7BE6D125" w14:textId="77777777" w:rsidR="002C7C6A" w:rsidRPr="00C52113" w:rsidRDefault="002C7C6A" w:rsidP="00C52113">
            <w:pPr>
              <w:spacing w:line="264" w:lineRule="auto"/>
              <w:ind w:left="57" w:right="57"/>
              <w:jc w:val="both"/>
              <w:rPr>
                <w:rFonts w:ascii="Times New Roman" w:eastAsia="Times New Roman CYR" w:hAnsi="Times New Roman" w:cs="Times New Roman"/>
                <w:sz w:val="23"/>
                <w:szCs w:val="23"/>
              </w:rPr>
            </w:pPr>
            <w:r w:rsidRPr="00C52113">
              <w:rPr>
                <w:rFonts w:ascii="Times New Roman" w:eastAsia="Times New Roman CYR" w:hAnsi="Times New Roman" w:cs="Times New Roman"/>
                <w:sz w:val="23"/>
                <w:szCs w:val="23"/>
              </w:rPr>
              <w:t>Минимальная/максимальная площадь земельных участков - 1000/1000000</w:t>
            </w:r>
            <w:r w:rsidR="00B73469">
              <w:rPr>
                <w:rFonts w:ascii="Times New Roman" w:eastAsia="Times New Roman CYR" w:hAnsi="Times New Roman" w:cs="Times New Roman"/>
                <w:sz w:val="23"/>
                <w:szCs w:val="23"/>
              </w:rPr>
              <w:t xml:space="preserve"> </w:t>
            </w:r>
            <w:r w:rsidRPr="00C52113">
              <w:rPr>
                <w:rFonts w:ascii="Times New Roman" w:eastAsia="Times New Roman CYR" w:hAnsi="Times New Roman" w:cs="Times New Roman"/>
                <w:sz w:val="23"/>
                <w:szCs w:val="23"/>
              </w:rPr>
              <w:t>кв.м.</w:t>
            </w:r>
          </w:p>
          <w:p w14:paraId="60F26131" w14:textId="77777777" w:rsidR="002C7C6A" w:rsidRPr="00C52113" w:rsidRDefault="002C7C6A" w:rsidP="00C52113">
            <w:pPr>
              <w:spacing w:line="264" w:lineRule="auto"/>
              <w:ind w:left="57" w:right="57"/>
              <w:jc w:val="both"/>
              <w:rPr>
                <w:rFonts w:ascii="Times New Roman" w:eastAsia="Times New Roman CYR" w:hAnsi="Times New Roman" w:cs="Times New Roman"/>
                <w:sz w:val="23"/>
                <w:szCs w:val="23"/>
              </w:rPr>
            </w:pPr>
            <w:r w:rsidRPr="00C52113">
              <w:rPr>
                <w:rFonts w:ascii="Times New Roman" w:eastAsia="Times New Roman CYR" w:hAnsi="Times New Roman" w:cs="Times New Roman"/>
                <w:sz w:val="23"/>
                <w:szCs w:val="23"/>
              </w:rPr>
              <w:t xml:space="preserve">Минимальная ширина земельных участков вдоль фронта улицы (проезда) </w:t>
            </w:r>
            <w:r w:rsidR="00B73469">
              <w:rPr>
                <w:rFonts w:ascii="Times New Roman" w:eastAsia="Times New Roman CYR" w:hAnsi="Times New Roman" w:cs="Times New Roman"/>
                <w:sz w:val="23"/>
                <w:szCs w:val="23"/>
              </w:rPr>
              <w:t>–</w:t>
            </w:r>
            <w:r w:rsidRPr="00C52113">
              <w:rPr>
                <w:rFonts w:ascii="Times New Roman" w:eastAsia="Times New Roman CYR" w:hAnsi="Times New Roman" w:cs="Times New Roman"/>
                <w:sz w:val="23"/>
                <w:szCs w:val="23"/>
              </w:rPr>
              <w:t xml:space="preserve"> 25</w:t>
            </w:r>
            <w:r w:rsidR="00B73469">
              <w:rPr>
                <w:rFonts w:ascii="Times New Roman" w:eastAsia="Times New Roman CYR" w:hAnsi="Times New Roman" w:cs="Times New Roman"/>
                <w:sz w:val="23"/>
                <w:szCs w:val="23"/>
              </w:rPr>
              <w:t xml:space="preserve"> </w:t>
            </w:r>
            <w:r w:rsidRPr="00C52113">
              <w:rPr>
                <w:rFonts w:ascii="Times New Roman" w:eastAsia="Times New Roman CYR" w:hAnsi="Times New Roman" w:cs="Times New Roman"/>
                <w:sz w:val="23"/>
                <w:szCs w:val="23"/>
              </w:rPr>
              <w:t>м.</w:t>
            </w:r>
          </w:p>
          <w:p w14:paraId="4D876C3E" w14:textId="77777777" w:rsidR="002C7C6A" w:rsidRPr="00C52113" w:rsidRDefault="002C7C6A" w:rsidP="00C52113">
            <w:pPr>
              <w:spacing w:line="264" w:lineRule="auto"/>
              <w:ind w:left="57" w:right="57"/>
              <w:jc w:val="both"/>
              <w:rPr>
                <w:rFonts w:ascii="Times New Roman" w:eastAsia="Times New Roman CYR" w:hAnsi="Times New Roman" w:cs="Times New Roman"/>
                <w:sz w:val="23"/>
                <w:szCs w:val="23"/>
              </w:rPr>
            </w:pPr>
            <w:r w:rsidRPr="00C52113">
              <w:rPr>
                <w:rFonts w:ascii="Times New Roman" w:eastAsia="Times New Roman CYR" w:hAnsi="Times New Roman" w:cs="Times New Roman"/>
                <w:sz w:val="23"/>
                <w:szCs w:val="23"/>
              </w:rPr>
              <w:t>Минимальные отступы о</w:t>
            </w:r>
            <w:r w:rsidR="00B73469">
              <w:rPr>
                <w:rFonts w:ascii="Times New Roman" w:eastAsia="Times New Roman CYR" w:hAnsi="Times New Roman" w:cs="Times New Roman"/>
                <w:sz w:val="23"/>
                <w:szCs w:val="23"/>
              </w:rPr>
              <w:t xml:space="preserve">т границ земельных участков – 6 </w:t>
            </w:r>
            <w:r w:rsidRPr="00C52113">
              <w:rPr>
                <w:rFonts w:ascii="Times New Roman" w:eastAsia="Times New Roman CYR" w:hAnsi="Times New Roman" w:cs="Times New Roman"/>
                <w:sz w:val="23"/>
                <w:szCs w:val="23"/>
              </w:rPr>
              <w:t>м.</w:t>
            </w:r>
          </w:p>
          <w:p w14:paraId="5F505F63" w14:textId="77777777" w:rsidR="002C7C6A" w:rsidRPr="00C52113" w:rsidRDefault="002C7C6A" w:rsidP="00C52113">
            <w:pPr>
              <w:spacing w:line="264" w:lineRule="auto"/>
              <w:ind w:left="57" w:right="57"/>
              <w:jc w:val="both"/>
              <w:rPr>
                <w:rFonts w:ascii="Times New Roman" w:eastAsia="Times New Roman CYR" w:hAnsi="Times New Roman" w:cs="Times New Roman"/>
                <w:sz w:val="23"/>
                <w:szCs w:val="23"/>
              </w:rPr>
            </w:pPr>
            <w:r w:rsidRPr="00C52113">
              <w:rPr>
                <w:rFonts w:ascii="Times New Roman" w:eastAsia="Times New Roman CYR" w:hAnsi="Times New Roman" w:cs="Times New Roman"/>
                <w:sz w:val="23"/>
                <w:szCs w:val="23"/>
              </w:rPr>
              <w:t>Максимальное количество надземных этажей зданий - 7 этажа (включая мансардный этаж).</w:t>
            </w:r>
          </w:p>
          <w:p w14:paraId="29684324" w14:textId="77777777" w:rsidR="002C7C6A" w:rsidRPr="00C52113" w:rsidRDefault="002C7C6A" w:rsidP="00C52113">
            <w:pPr>
              <w:spacing w:line="264" w:lineRule="auto"/>
              <w:ind w:left="57" w:right="57"/>
              <w:jc w:val="both"/>
              <w:rPr>
                <w:rFonts w:ascii="Times New Roman" w:eastAsia="Times New Roman CYR" w:hAnsi="Times New Roman" w:cs="Times New Roman"/>
                <w:sz w:val="23"/>
                <w:szCs w:val="23"/>
              </w:rPr>
            </w:pPr>
            <w:r w:rsidRPr="00C52113">
              <w:rPr>
                <w:rFonts w:ascii="Times New Roman" w:eastAsia="Times New Roman CYR" w:hAnsi="Times New Roman" w:cs="Times New Roman"/>
                <w:sz w:val="23"/>
                <w:szCs w:val="23"/>
              </w:rPr>
              <w:lastRenderedPageBreak/>
              <w:t>Максимальный процент застройки в границах земельного участка - 75%.</w:t>
            </w:r>
          </w:p>
          <w:p w14:paraId="1FE47E51" w14:textId="77777777" w:rsidR="002C7C6A" w:rsidRPr="00C52113" w:rsidRDefault="002C7C6A" w:rsidP="00C52113">
            <w:pPr>
              <w:spacing w:line="264" w:lineRule="auto"/>
              <w:ind w:left="57" w:right="57"/>
              <w:jc w:val="both"/>
              <w:rPr>
                <w:rFonts w:ascii="Times New Roman" w:eastAsia="Times New Roman CYR" w:hAnsi="Times New Roman" w:cs="Times New Roman"/>
                <w:sz w:val="23"/>
                <w:szCs w:val="23"/>
              </w:rPr>
            </w:pPr>
            <w:r w:rsidRPr="00C52113">
              <w:rPr>
                <w:rFonts w:ascii="Times New Roman" w:eastAsia="Times New Roman CYR" w:hAnsi="Times New Roman" w:cs="Times New Roman"/>
                <w:sz w:val="23"/>
                <w:szCs w:val="23"/>
              </w:rPr>
              <w:t xml:space="preserve">Максимальная высота зданий, строений, </w:t>
            </w:r>
            <w:r w:rsidR="00B73469">
              <w:rPr>
                <w:rFonts w:ascii="Times New Roman" w:eastAsia="Times New Roman CYR" w:hAnsi="Times New Roman" w:cs="Times New Roman"/>
                <w:sz w:val="23"/>
                <w:szCs w:val="23"/>
              </w:rPr>
              <w:t xml:space="preserve">сооружений от уровня земли – 30 </w:t>
            </w:r>
            <w:r w:rsidRPr="00C52113">
              <w:rPr>
                <w:rFonts w:ascii="Times New Roman" w:eastAsia="Times New Roman CYR" w:hAnsi="Times New Roman" w:cs="Times New Roman"/>
                <w:sz w:val="23"/>
                <w:szCs w:val="23"/>
              </w:rPr>
              <w:t>м.</w:t>
            </w:r>
          </w:p>
          <w:p w14:paraId="1BCEB2C8" w14:textId="77777777" w:rsidR="002C7C6A" w:rsidRPr="00C52113" w:rsidRDefault="002C7C6A" w:rsidP="00C52113">
            <w:pPr>
              <w:pStyle w:val="Standard"/>
              <w:spacing w:line="264" w:lineRule="auto"/>
              <w:ind w:left="57" w:right="57"/>
              <w:jc w:val="both"/>
              <w:rPr>
                <w:rFonts w:cs="Times New Roman"/>
                <w:sz w:val="23"/>
                <w:szCs w:val="23"/>
              </w:rPr>
            </w:pPr>
            <w:r w:rsidRPr="00C52113">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63AD75D3" w14:textId="77777777" w:rsidR="002C7C6A" w:rsidRDefault="002C7C6A" w:rsidP="00C52113">
            <w:pPr>
              <w:spacing w:line="264" w:lineRule="auto"/>
              <w:ind w:left="57" w:right="57"/>
              <w:jc w:val="both"/>
              <w:rPr>
                <w:rFonts w:ascii="Times New Roman" w:hAnsi="Times New Roman" w:cs="Times New Roman"/>
                <w:sz w:val="23"/>
                <w:szCs w:val="23"/>
              </w:rPr>
            </w:pPr>
            <w:r w:rsidRPr="00C52113">
              <w:rPr>
                <w:rFonts w:ascii="Times New Roman" w:hAnsi="Times New Roman" w:cs="Times New Roman"/>
                <w:sz w:val="23"/>
                <w:szCs w:val="23"/>
              </w:rPr>
              <w:t xml:space="preserve">Ограничения использования земельных участков и объектов капитального строительства </w:t>
            </w:r>
            <w:r w:rsidR="003F7871">
              <w:rPr>
                <w:rFonts w:ascii="Times New Roman" w:hAnsi="Times New Roman" w:cs="Times New Roman"/>
                <w:sz w:val="23"/>
                <w:szCs w:val="23"/>
              </w:rPr>
              <w:t xml:space="preserve">установлены </w:t>
            </w:r>
            <w:r w:rsidR="001527E2">
              <w:rPr>
                <w:rFonts w:ascii="Times New Roman" w:hAnsi="Times New Roman" w:cs="Times New Roman"/>
                <w:sz w:val="23"/>
                <w:szCs w:val="23"/>
              </w:rPr>
              <w:t>в статье 29 настоящих Правил.</w:t>
            </w:r>
          </w:p>
          <w:p w14:paraId="108E1152" w14:textId="77777777" w:rsidR="00925609" w:rsidRPr="00C52113" w:rsidRDefault="00925609" w:rsidP="00C52113">
            <w:pPr>
              <w:spacing w:line="264" w:lineRule="auto"/>
              <w:ind w:left="57" w:right="57"/>
              <w:jc w:val="both"/>
              <w:rPr>
                <w:rFonts w:ascii="Times New Roman" w:hAnsi="Times New Roman" w:cs="Times New Roman"/>
                <w:sz w:val="23"/>
                <w:szCs w:val="23"/>
              </w:rPr>
            </w:pPr>
          </w:p>
        </w:tc>
      </w:tr>
      <w:tr w:rsidR="00206527" w:rsidRPr="00C52113" w14:paraId="74AF92E6" w14:textId="77777777" w:rsidTr="000D5F3F">
        <w:trPr>
          <w:trHeight w:val="296"/>
        </w:trPr>
        <w:tc>
          <w:tcPr>
            <w:tcW w:w="2977" w:type="dxa"/>
            <w:tcBorders>
              <w:top w:val="single" w:sz="4" w:space="0" w:color="000080"/>
              <w:left w:val="single" w:sz="4" w:space="0" w:color="000080"/>
              <w:bottom w:val="single" w:sz="4" w:space="0" w:color="000080"/>
            </w:tcBorders>
            <w:shd w:val="clear" w:color="auto" w:fill="auto"/>
          </w:tcPr>
          <w:p w14:paraId="3CF90009" w14:textId="77777777" w:rsidR="00206527" w:rsidRPr="00C52113" w:rsidRDefault="00206527" w:rsidP="00206527">
            <w:pPr>
              <w:spacing w:line="264" w:lineRule="auto"/>
              <w:ind w:left="57" w:right="57"/>
              <w:jc w:val="both"/>
              <w:rPr>
                <w:rFonts w:ascii="Times New Roman" w:eastAsia="Times New Roman CYR" w:hAnsi="Times New Roman" w:cs="Times New Roman"/>
                <w:sz w:val="23"/>
                <w:szCs w:val="23"/>
              </w:rPr>
            </w:pPr>
            <w:r w:rsidRPr="00206527">
              <w:rPr>
                <w:rFonts w:ascii="Times New Roman" w:eastAsia="Times New Roman CYR" w:hAnsi="Times New Roman" w:cs="Times New Roman"/>
                <w:sz w:val="23"/>
                <w:szCs w:val="23"/>
              </w:rPr>
              <w:t>Недропользование (6.1)</w:t>
            </w:r>
          </w:p>
        </w:tc>
        <w:tc>
          <w:tcPr>
            <w:tcW w:w="4394" w:type="dxa"/>
            <w:tcBorders>
              <w:top w:val="single" w:sz="4" w:space="0" w:color="000080"/>
              <w:left w:val="single" w:sz="4" w:space="0" w:color="000080"/>
              <w:bottom w:val="single" w:sz="4" w:space="0" w:color="000080"/>
            </w:tcBorders>
            <w:shd w:val="clear" w:color="auto" w:fill="auto"/>
          </w:tcPr>
          <w:p w14:paraId="37832B8B" w14:textId="77777777" w:rsidR="00206527" w:rsidRPr="00206527" w:rsidRDefault="00206527" w:rsidP="00206527">
            <w:pPr>
              <w:spacing w:line="264" w:lineRule="auto"/>
              <w:ind w:left="57" w:right="57"/>
              <w:jc w:val="both"/>
              <w:rPr>
                <w:rFonts w:ascii="Times New Roman" w:eastAsia="Times New Roman CYR" w:hAnsi="Times New Roman" w:cs="Times New Roman"/>
                <w:sz w:val="23"/>
                <w:szCs w:val="23"/>
              </w:rPr>
            </w:pPr>
            <w:r w:rsidRPr="00206527">
              <w:rPr>
                <w:rFonts w:ascii="Times New Roman" w:eastAsia="Times New Roman CYR" w:hAnsi="Times New Roman" w:cs="Times New Roman"/>
                <w:sz w:val="23"/>
                <w:szCs w:val="23"/>
              </w:rPr>
              <w:t>Осуществление геологических изысканий;</w:t>
            </w:r>
            <w:r w:rsidRPr="00206527">
              <w:rPr>
                <w:rFonts w:ascii="Times New Roman" w:eastAsia="Times New Roman CYR" w:hAnsi="Times New Roman" w:cs="Times New Roman"/>
                <w:sz w:val="23"/>
                <w:szCs w:val="23"/>
              </w:rPr>
              <w:br/>
              <w:t xml:space="preserve">добыча полезных ископаемых открытым (карьеры, отвалы) и закрытым (шахты, </w:t>
            </w:r>
            <w:r w:rsidRPr="00206527">
              <w:rPr>
                <w:rFonts w:ascii="Times New Roman" w:eastAsia="Times New Roman CYR" w:hAnsi="Times New Roman" w:cs="Times New Roman"/>
                <w:sz w:val="23"/>
                <w:szCs w:val="23"/>
              </w:rPr>
              <w:lastRenderedPageBreak/>
              <w:t>скважины) способами; размещение объектов капитального строительства, в том числе подземных, в целях добычи полезных ископаемых;</w:t>
            </w:r>
            <w:r w:rsidRPr="00206527">
              <w:rPr>
                <w:rFonts w:ascii="Times New Roman" w:eastAsia="Times New Roman CYR" w:hAnsi="Times New Roman" w:cs="Times New Roman"/>
                <w:sz w:val="23"/>
                <w:szCs w:val="23"/>
              </w:rPr>
              <w:br/>
              <w:t>размещение объектов капитального строительства, необходимых для подготовки сырья к транспортировке и (или) промышленной переработке;</w:t>
            </w:r>
            <w:r w:rsidRPr="00206527">
              <w:rPr>
                <w:rFonts w:ascii="Times New Roman" w:eastAsia="Times New Roman CYR" w:hAnsi="Times New Roman" w:cs="Times New Roman"/>
                <w:sz w:val="23"/>
                <w:szCs w:val="23"/>
              </w:rPr>
              <w:b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7654" w:type="dxa"/>
            <w:vMerge/>
            <w:tcBorders>
              <w:top w:val="single" w:sz="4" w:space="0" w:color="000080"/>
              <w:left w:val="single" w:sz="4" w:space="0" w:color="000080"/>
              <w:right w:val="single" w:sz="4" w:space="0" w:color="000080"/>
            </w:tcBorders>
            <w:shd w:val="clear" w:color="auto" w:fill="auto"/>
          </w:tcPr>
          <w:p w14:paraId="3E2A37E8" w14:textId="77777777" w:rsidR="00206527" w:rsidRPr="00C52113" w:rsidRDefault="00206527" w:rsidP="00C52113">
            <w:pPr>
              <w:spacing w:line="264" w:lineRule="auto"/>
              <w:ind w:left="57" w:right="57"/>
              <w:jc w:val="both"/>
              <w:rPr>
                <w:rFonts w:ascii="Times New Roman" w:eastAsia="Times New Roman CYR" w:hAnsi="Times New Roman" w:cs="Times New Roman"/>
                <w:sz w:val="23"/>
                <w:szCs w:val="23"/>
              </w:rPr>
            </w:pPr>
          </w:p>
        </w:tc>
      </w:tr>
      <w:tr w:rsidR="002C7C6A" w:rsidRPr="00C52113" w14:paraId="6DCC6045" w14:textId="77777777" w:rsidTr="000D5F3F">
        <w:trPr>
          <w:trHeight w:val="310"/>
        </w:trPr>
        <w:tc>
          <w:tcPr>
            <w:tcW w:w="2977" w:type="dxa"/>
            <w:tcBorders>
              <w:top w:val="single" w:sz="4" w:space="0" w:color="000080"/>
              <w:left w:val="single" w:sz="4" w:space="0" w:color="000080"/>
              <w:bottom w:val="single" w:sz="4" w:space="0" w:color="000080"/>
            </w:tcBorders>
            <w:shd w:val="clear" w:color="auto" w:fill="auto"/>
          </w:tcPr>
          <w:p w14:paraId="0EA376AC" w14:textId="77777777" w:rsidR="002C7C6A" w:rsidRPr="00206527" w:rsidRDefault="002C7C6A" w:rsidP="00206527">
            <w:pPr>
              <w:spacing w:line="264" w:lineRule="auto"/>
              <w:ind w:left="57" w:right="57"/>
              <w:jc w:val="both"/>
              <w:rPr>
                <w:rFonts w:ascii="Times New Roman" w:eastAsia="Times New Roman CYR" w:hAnsi="Times New Roman" w:cs="Times New Roman"/>
                <w:sz w:val="23"/>
                <w:szCs w:val="23"/>
              </w:rPr>
            </w:pPr>
            <w:r w:rsidRPr="00206527">
              <w:rPr>
                <w:rFonts w:ascii="Times New Roman" w:eastAsia="Times New Roman CYR" w:hAnsi="Times New Roman" w:cs="Times New Roman"/>
                <w:sz w:val="23"/>
                <w:szCs w:val="23"/>
              </w:rPr>
              <w:t>Легкая промышленность (6.3)</w:t>
            </w:r>
          </w:p>
        </w:tc>
        <w:tc>
          <w:tcPr>
            <w:tcW w:w="4394" w:type="dxa"/>
            <w:tcBorders>
              <w:top w:val="single" w:sz="4" w:space="0" w:color="000080"/>
              <w:left w:val="single" w:sz="4" w:space="0" w:color="000080"/>
              <w:bottom w:val="single" w:sz="4" w:space="0" w:color="000080"/>
            </w:tcBorders>
            <w:shd w:val="clear" w:color="auto" w:fill="auto"/>
          </w:tcPr>
          <w:p w14:paraId="300C545D" w14:textId="77777777" w:rsidR="002C7C6A" w:rsidRPr="00206527" w:rsidRDefault="00206527" w:rsidP="00206527">
            <w:pPr>
              <w:spacing w:line="264" w:lineRule="auto"/>
              <w:ind w:left="57" w:right="57"/>
              <w:jc w:val="both"/>
              <w:rPr>
                <w:rFonts w:ascii="Times New Roman" w:eastAsia="Times New Roman CYR" w:hAnsi="Times New Roman" w:cs="Times New Roman"/>
                <w:sz w:val="23"/>
                <w:szCs w:val="23"/>
              </w:rPr>
            </w:pPr>
            <w:r w:rsidRPr="00206527">
              <w:rPr>
                <w:rFonts w:ascii="Times New Roman" w:eastAsia="Times New Roman CYR" w:hAnsi="Times New Roman" w:cs="Times New Roman"/>
                <w:sz w:val="23"/>
                <w:szCs w:val="23"/>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7654" w:type="dxa"/>
            <w:vMerge/>
            <w:tcBorders>
              <w:left w:val="single" w:sz="4" w:space="0" w:color="000080"/>
              <w:right w:val="single" w:sz="4" w:space="0" w:color="000080"/>
            </w:tcBorders>
            <w:shd w:val="clear" w:color="auto" w:fill="auto"/>
          </w:tcPr>
          <w:p w14:paraId="640D503F" w14:textId="77777777" w:rsidR="002C7C6A" w:rsidRPr="00C52113" w:rsidRDefault="002C7C6A" w:rsidP="00C52113">
            <w:pPr>
              <w:pStyle w:val="Standard"/>
              <w:spacing w:line="264" w:lineRule="auto"/>
              <w:ind w:left="57" w:right="57"/>
              <w:jc w:val="both"/>
              <w:rPr>
                <w:rFonts w:cs="Times New Roman"/>
                <w:sz w:val="23"/>
                <w:szCs w:val="23"/>
              </w:rPr>
            </w:pPr>
          </w:p>
        </w:tc>
      </w:tr>
      <w:tr w:rsidR="002C7C6A" w:rsidRPr="00C52113" w14:paraId="0B6977DC" w14:textId="77777777" w:rsidTr="000D5F3F">
        <w:trPr>
          <w:trHeight w:val="552"/>
        </w:trPr>
        <w:tc>
          <w:tcPr>
            <w:tcW w:w="2977" w:type="dxa"/>
            <w:tcBorders>
              <w:top w:val="single" w:sz="4" w:space="0" w:color="000080"/>
              <w:left w:val="single" w:sz="4" w:space="0" w:color="000080"/>
              <w:bottom w:val="single" w:sz="4" w:space="0" w:color="000080"/>
            </w:tcBorders>
            <w:shd w:val="clear" w:color="auto" w:fill="auto"/>
          </w:tcPr>
          <w:p w14:paraId="549619AC" w14:textId="77777777" w:rsidR="002C7C6A" w:rsidRPr="00206527" w:rsidRDefault="002C7C6A" w:rsidP="00206527">
            <w:pPr>
              <w:spacing w:line="264" w:lineRule="auto"/>
              <w:ind w:left="57" w:right="57"/>
              <w:jc w:val="both"/>
              <w:rPr>
                <w:rFonts w:ascii="Times New Roman" w:eastAsia="Times New Roman CYR" w:hAnsi="Times New Roman" w:cs="Times New Roman"/>
                <w:sz w:val="23"/>
                <w:szCs w:val="23"/>
              </w:rPr>
            </w:pPr>
            <w:r w:rsidRPr="00206527">
              <w:rPr>
                <w:rFonts w:ascii="Times New Roman" w:eastAsia="Times New Roman CYR" w:hAnsi="Times New Roman" w:cs="Times New Roman"/>
                <w:sz w:val="23"/>
                <w:szCs w:val="23"/>
              </w:rPr>
              <w:t>Пищевая промышленность (6.4)</w:t>
            </w:r>
          </w:p>
        </w:tc>
        <w:tc>
          <w:tcPr>
            <w:tcW w:w="4394" w:type="dxa"/>
            <w:tcBorders>
              <w:top w:val="single" w:sz="4" w:space="0" w:color="000080"/>
              <w:left w:val="single" w:sz="4" w:space="0" w:color="000080"/>
              <w:bottom w:val="single" w:sz="4" w:space="0" w:color="000080"/>
            </w:tcBorders>
            <w:shd w:val="clear" w:color="auto" w:fill="auto"/>
          </w:tcPr>
          <w:p w14:paraId="1D63B6D3" w14:textId="77777777" w:rsidR="002C7C6A" w:rsidRPr="00206527" w:rsidRDefault="00206527" w:rsidP="00206527">
            <w:pPr>
              <w:spacing w:line="264" w:lineRule="auto"/>
              <w:ind w:left="57" w:right="57"/>
              <w:jc w:val="both"/>
              <w:rPr>
                <w:rFonts w:ascii="Times New Roman" w:eastAsia="Times New Roman CYR" w:hAnsi="Times New Roman" w:cs="Times New Roman"/>
                <w:sz w:val="23"/>
                <w:szCs w:val="23"/>
              </w:rPr>
            </w:pPr>
            <w:r w:rsidRPr="00206527">
              <w:rPr>
                <w:rFonts w:ascii="Times New Roman" w:eastAsia="Times New Roman CYR" w:hAnsi="Times New Roman" w:cs="Times New Roman"/>
                <w:sz w:val="23"/>
                <w:szCs w:val="23"/>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w:t>
            </w:r>
            <w:r w:rsidRPr="00206527">
              <w:rPr>
                <w:rFonts w:ascii="Times New Roman" w:eastAsia="Times New Roman CYR" w:hAnsi="Times New Roman" w:cs="Times New Roman"/>
                <w:sz w:val="23"/>
                <w:szCs w:val="23"/>
              </w:rPr>
              <w:lastRenderedPageBreak/>
              <w:t>копчение, хлебопечение), в том числе для производства напитков, алкогольных напитков и табачных изделий.</w:t>
            </w:r>
          </w:p>
        </w:tc>
        <w:tc>
          <w:tcPr>
            <w:tcW w:w="7654" w:type="dxa"/>
            <w:vMerge/>
            <w:tcBorders>
              <w:left w:val="single" w:sz="4" w:space="0" w:color="000080"/>
              <w:right w:val="single" w:sz="4" w:space="0" w:color="000080"/>
            </w:tcBorders>
            <w:shd w:val="clear" w:color="auto" w:fill="auto"/>
          </w:tcPr>
          <w:p w14:paraId="1569803E" w14:textId="77777777" w:rsidR="002C7C6A" w:rsidRPr="00C52113" w:rsidRDefault="002C7C6A" w:rsidP="00C52113">
            <w:pPr>
              <w:pStyle w:val="Standard"/>
              <w:spacing w:line="264" w:lineRule="auto"/>
              <w:ind w:left="57" w:right="57"/>
              <w:jc w:val="both"/>
              <w:rPr>
                <w:rFonts w:cs="Times New Roman"/>
                <w:sz w:val="23"/>
                <w:szCs w:val="23"/>
              </w:rPr>
            </w:pPr>
          </w:p>
        </w:tc>
      </w:tr>
      <w:tr w:rsidR="002C7C6A" w:rsidRPr="00C52113" w14:paraId="03A13072" w14:textId="77777777" w:rsidTr="000D5F3F">
        <w:trPr>
          <w:trHeight w:val="310"/>
        </w:trPr>
        <w:tc>
          <w:tcPr>
            <w:tcW w:w="2977" w:type="dxa"/>
            <w:tcBorders>
              <w:top w:val="single" w:sz="4" w:space="0" w:color="000080"/>
              <w:left w:val="single" w:sz="4" w:space="0" w:color="000080"/>
              <w:bottom w:val="single" w:sz="4" w:space="0" w:color="000080"/>
            </w:tcBorders>
            <w:shd w:val="clear" w:color="auto" w:fill="auto"/>
          </w:tcPr>
          <w:p w14:paraId="6827E246" w14:textId="77777777" w:rsidR="002C7C6A" w:rsidRPr="00206527" w:rsidRDefault="002C7C6A" w:rsidP="00206527">
            <w:pPr>
              <w:spacing w:line="264" w:lineRule="auto"/>
              <w:ind w:left="57" w:right="57"/>
              <w:jc w:val="both"/>
              <w:rPr>
                <w:rFonts w:ascii="Times New Roman" w:eastAsia="Times New Roman CYR" w:hAnsi="Times New Roman" w:cs="Times New Roman"/>
                <w:sz w:val="23"/>
                <w:szCs w:val="23"/>
              </w:rPr>
            </w:pPr>
            <w:bookmarkStart w:id="12" w:name="sub_1066"/>
            <w:r w:rsidRPr="00206527">
              <w:rPr>
                <w:rFonts w:ascii="Times New Roman" w:eastAsia="Times New Roman CYR" w:hAnsi="Times New Roman" w:cs="Times New Roman"/>
                <w:sz w:val="23"/>
                <w:szCs w:val="23"/>
              </w:rPr>
              <w:t>Строительная промышленность</w:t>
            </w:r>
            <w:bookmarkEnd w:id="12"/>
            <w:r w:rsidRPr="00206527">
              <w:rPr>
                <w:rFonts w:ascii="Times New Roman" w:eastAsia="Times New Roman CYR" w:hAnsi="Times New Roman" w:cs="Times New Roman"/>
                <w:sz w:val="23"/>
                <w:szCs w:val="23"/>
              </w:rPr>
              <w:t xml:space="preserve"> (6.6)</w:t>
            </w:r>
          </w:p>
        </w:tc>
        <w:tc>
          <w:tcPr>
            <w:tcW w:w="4394" w:type="dxa"/>
            <w:tcBorders>
              <w:top w:val="single" w:sz="4" w:space="0" w:color="000080"/>
              <w:left w:val="single" w:sz="4" w:space="0" w:color="000080"/>
              <w:bottom w:val="single" w:sz="4" w:space="0" w:color="000080"/>
            </w:tcBorders>
            <w:shd w:val="clear" w:color="auto" w:fill="auto"/>
          </w:tcPr>
          <w:p w14:paraId="5D208FD7" w14:textId="77777777" w:rsidR="002C7C6A" w:rsidRPr="00206527" w:rsidRDefault="00206527" w:rsidP="00206527">
            <w:pPr>
              <w:spacing w:line="264" w:lineRule="auto"/>
              <w:ind w:left="57" w:right="57"/>
              <w:jc w:val="both"/>
              <w:rPr>
                <w:rFonts w:ascii="Times New Roman" w:eastAsia="Times New Roman CYR" w:hAnsi="Times New Roman" w:cs="Times New Roman"/>
                <w:sz w:val="23"/>
                <w:szCs w:val="23"/>
              </w:rPr>
            </w:pPr>
            <w:r w:rsidRPr="00206527">
              <w:rPr>
                <w:rFonts w:ascii="Times New Roman" w:eastAsia="Times New Roman CYR" w:hAnsi="Times New Roman" w:cs="Times New Roman"/>
                <w:sz w:val="23"/>
                <w:szCs w:val="23"/>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002C7C6A" w:rsidRPr="00206527">
              <w:rPr>
                <w:rFonts w:ascii="Times New Roman" w:eastAsia="Times New Roman CYR" w:hAnsi="Times New Roman" w:cs="Times New Roman"/>
                <w:sz w:val="23"/>
                <w:szCs w:val="23"/>
              </w:rPr>
              <w:t>.</w:t>
            </w:r>
          </w:p>
        </w:tc>
        <w:tc>
          <w:tcPr>
            <w:tcW w:w="7654" w:type="dxa"/>
            <w:vMerge/>
            <w:tcBorders>
              <w:left w:val="single" w:sz="4" w:space="0" w:color="000080"/>
              <w:right w:val="single" w:sz="4" w:space="0" w:color="000080"/>
            </w:tcBorders>
            <w:shd w:val="clear" w:color="auto" w:fill="auto"/>
          </w:tcPr>
          <w:p w14:paraId="453B00F9" w14:textId="77777777" w:rsidR="002C7C6A" w:rsidRPr="00C52113" w:rsidRDefault="002C7C6A" w:rsidP="00C52113">
            <w:pPr>
              <w:pStyle w:val="Standard"/>
              <w:spacing w:line="264" w:lineRule="auto"/>
              <w:ind w:left="57" w:right="57"/>
              <w:jc w:val="both"/>
              <w:rPr>
                <w:rFonts w:cs="Times New Roman"/>
                <w:sz w:val="23"/>
                <w:szCs w:val="23"/>
              </w:rPr>
            </w:pPr>
          </w:p>
        </w:tc>
      </w:tr>
      <w:tr w:rsidR="002C7690" w:rsidRPr="00C52113" w14:paraId="5FAE00C1" w14:textId="77777777" w:rsidTr="000D5F3F">
        <w:trPr>
          <w:trHeight w:val="310"/>
        </w:trPr>
        <w:tc>
          <w:tcPr>
            <w:tcW w:w="2977" w:type="dxa"/>
            <w:tcBorders>
              <w:top w:val="single" w:sz="4" w:space="0" w:color="000080"/>
              <w:left w:val="single" w:sz="4" w:space="0" w:color="000080"/>
              <w:bottom w:val="single" w:sz="4" w:space="0" w:color="000080"/>
            </w:tcBorders>
            <w:shd w:val="clear" w:color="auto" w:fill="auto"/>
          </w:tcPr>
          <w:p w14:paraId="59CC2CAD" w14:textId="77777777" w:rsidR="002C7690" w:rsidRPr="00206527" w:rsidRDefault="002C7690" w:rsidP="00FF4BE1">
            <w:pPr>
              <w:spacing w:line="264" w:lineRule="auto"/>
              <w:ind w:left="57" w:right="57"/>
              <w:jc w:val="both"/>
              <w:rPr>
                <w:rFonts w:ascii="Times New Roman" w:eastAsia="Times New Roman CYR" w:hAnsi="Times New Roman" w:cs="Times New Roman"/>
                <w:sz w:val="23"/>
                <w:szCs w:val="23"/>
              </w:rPr>
            </w:pPr>
            <w:r w:rsidRPr="00206527">
              <w:rPr>
                <w:rFonts w:ascii="Times New Roman" w:eastAsia="Times New Roman CYR" w:hAnsi="Times New Roman" w:cs="Times New Roman"/>
                <w:sz w:val="23"/>
                <w:szCs w:val="23"/>
              </w:rPr>
              <w:t>Энергетика (6.7)</w:t>
            </w:r>
          </w:p>
        </w:tc>
        <w:tc>
          <w:tcPr>
            <w:tcW w:w="4394" w:type="dxa"/>
            <w:tcBorders>
              <w:top w:val="single" w:sz="4" w:space="0" w:color="000080"/>
              <w:left w:val="single" w:sz="4" w:space="0" w:color="000080"/>
              <w:bottom w:val="single" w:sz="4" w:space="0" w:color="000080"/>
            </w:tcBorders>
            <w:shd w:val="clear" w:color="auto" w:fill="auto"/>
          </w:tcPr>
          <w:p w14:paraId="08DAC995" w14:textId="77777777" w:rsidR="002C7690" w:rsidRPr="00206527" w:rsidRDefault="002C7690" w:rsidP="00FF4BE1">
            <w:pPr>
              <w:spacing w:line="264" w:lineRule="auto"/>
              <w:ind w:left="57" w:right="57"/>
              <w:jc w:val="both"/>
              <w:rPr>
                <w:rFonts w:ascii="Times New Roman" w:eastAsia="Times New Roman CYR" w:hAnsi="Times New Roman" w:cs="Times New Roman"/>
                <w:sz w:val="23"/>
                <w:szCs w:val="23"/>
              </w:rPr>
            </w:pPr>
            <w:r w:rsidRPr="00206527">
              <w:rPr>
                <w:rFonts w:ascii="Times New Roman" w:eastAsia="Times New Roman CYR" w:hAnsi="Times New Roman" w:cs="Times New Roman"/>
                <w:sz w:val="23"/>
                <w:szCs w:val="23"/>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r>
              <w:rPr>
                <w:rFonts w:ascii="Times New Roman" w:eastAsia="Times New Roman CYR" w:hAnsi="Times New Roman" w:cs="Times New Roman"/>
                <w:sz w:val="23"/>
                <w:szCs w:val="23"/>
              </w:rPr>
              <w:t xml:space="preserve"> </w:t>
            </w:r>
            <w:r w:rsidRPr="00206527">
              <w:rPr>
                <w:rFonts w:ascii="Times New Roman" w:eastAsia="Times New Roman CYR" w:hAnsi="Times New Roman" w:cs="Times New Roman"/>
                <w:sz w:val="23"/>
                <w:szCs w:val="23"/>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654" w:type="dxa"/>
            <w:tcBorders>
              <w:top w:val="single" w:sz="4" w:space="0" w:color="000080"/>
              <w:left w:val="single" w:sz="4" w:space="0" w:color="000080"/>
              <w:bottom w:val="single" w:sz="4" w:space="0" w:color="000080"/>
              <w:right w:val="single" w:sz="4" w:space="0" w:color="000080"/>
            </w:tcBorders>
            <w:shd w:val="clear" w:color="auto" w:fill="auto"/>
          </w:tcPr>
          <w:p w14:paraId="4C741FB6" w14:textId="77777777" w:rsidR="0083379C" w:rsidRPr="001B1B49" w:rsidRDefault="0083379C" w:rsidP="0083379C">
            <w:pPr>
              <w:spacing w:line="264" w:lineRule="auto"/>
              <w:ind w:left="57" w:right="57"/>
              <w:jc w:val="both"/>
              <w:rPr>
                <w:rFonts w:ascii="Times New Roman" w:eastAsia="Times New Roman CYR" w:hAnsi="Times New Roman" w:cs="Times New Roman"/>
                <w:sz w:val="23"/>
                <w:szCs w:val="23"/>
              </w:rPr>
            </w:pPr>
            <w:r w:rsidRPr="001B1B49">
              <w:rPr>
                <w:rFonts w:ascii="Times New Roman" w:eastAsia="Times New Roman CYR" w:hAnsi="Times New Roman" w:cs="Times New Roman"/>
                <w:sz w:val="23"/>
                <w:szCs w:val="23"/>
              </w:rPr>
              <w:t>Минимальная/максимальная площадь земельных участков - 10/1000000</w:t>
            </w:r>
            <w:r>
              <w:rPr>
                <w:rFonts w:ascii="Times New Roman" w:eastAsia="Times New Roman CYR" w:hAnsi="Times New Roman" w:cs="Times New Roman"/>
                <w:sz w:val="23"/>
                <w:szCs w:val="23"/>
              </w:rPr>
              <w:t xml:space="preserve"> </w:t>
            </w:r>
            <w:r w:rsidRPr="001B1B49">
              <w:rPr>
                <w:rFonts w:ascii="Times New Roman" w:eastAsia="Times New Roman CYR" w:hAnsi="Times New Roman" w:cs="Times New Roman"/>
                <w:sz w:val="23"/>
                <w:szCs w:val="23"/>
              </w:rPr>
              <w:t>кв.м.</w:t>
            </w:r>
          </w:p>
          <w:p w14:paraId="1DF16701" w14:textId="77777777" w:rsidR="0083379C" w:rsidRPr="001B1B49" w:rsidRDefault="0083379C" w:rsidP="0083379C">
            <w:pPr>
              <w:spacing w:line="264" w:lineRule="auto"/>
              <w:ind w:left="57" w:right="57"/>
              <w:jc w:val="both"/>
              <w:rPr>
                <w:rFonts w:ascii="Times New Roman" w:eastAsia="Times New Roman CYR" w:hAnsi="Times New Roman" w:cs="Times New Roman"/>
                <w:sz w:val="23"/>
                <w:szCs w:val="23"/>
              </w:rPr>
            </w:pPr>
            <w:r w:rsidRPr="001B1B49">
              <w:rPr>
                <w:rFonts w:ascii="Times New Roman" w:eastAsia="Times New Roman CYR" w:hAnsi="Times New Roman" w:cs="Times New Roman"/>
                <w:sz w:val="23"/>
                <w:szCs w:val="23"/>
              </w:rPr>
              <w:t>Минимальная ширина земельных участков вдоль фронта улицы (проезда) - 4 м.</w:t>
            </w:r>
          </w:p>
          <w:p w14:paraId="51095BB1" w14:textId="77777777" w:rsidR="0083379C" w:rsidRPr="001B1B49" w:rsidRDefault="0083379C" w:rsidP="0083379C">
            <w:pPr>
              <w:spacing w:line="264" w:lineRule="auto"/>
              <w:ind w:left="57" w:right="57"/>
              <w:jc w:val="both"/>
              <w:rPr>
                <w:rFonts w:ascii="Times New Roman" w:eastAsia="Times New Roman CYR" w:hAnsi="Times New Roman" w:cs="Times New Roman"/>
                <w:sz w:val="23"/>
                <w:szCs w:val="23"/>
              </w:rPr>
            </w:pPr>
            <w:r w:rsidRPr="001B1B49">
              <w:rPr>
                <w:rFonts w:ascii="Times New Roman" w:eastAsia="Times New Roman CYR" w:hAnsi="Times New Roman" w:cs="Times New Roman"/>
                <w:sz w:val="23"/>
                <w:szCs w:val="23"/>
              </w:rPr>
              <w:t>Минимальные отступы от границ земельных участков - 1 м.</w:t>
            </w:r>
          </w:p>
          <w:p w14:paraId="6F0F7655" w14:textId="77777777" w:rsidR="0083379C" w:rsidRPr="001B1B49" w:rsidRDefault="0083379C" w:rsidP="0083379C">
            <w:pPr>
              <w:spacing w:line="264" w:lineRule="auto"/>
              <w:ind w:left="57" w:right="57"/>
              <w:jc w:val="both"/>
              <w:rPr>
                <w:rFonts w:ascii="Times New Roman" w:eastAsia="Times New Roman CYR" w:hAnsi="Times New Roman" w:cs="Times New Roman"/>
                <w:sz w:val="23"/>
                <w:szCs w:val="23"/>
              </w:rPr>
            </w:pPr>
            <w:r w:rsidRPr="001B1B49">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3F3B7D56" w14:textId="77777777" w:rsidR="0083379C" w:rsidRPr="001B1B49" w:rsidRDefault="0083379C" w:rsidP="0083379C">
            <w:pPr>
              <w:spacing w:line="264" w:lineRule="auto"/>
              <w:ind w:left="57" w:right="57"/>
              <w:jc w:val="both"/>
              <w:rPr>
                <w:rFonts w:ascii="Times New Roman" w:eastAsia="Times New Roman CYR" w:hAnsi="Times New Roman" w:cs="Times New Roman"/>
                <w:sz w:val="23"/>
                <w:szCs w:val="23"/>
              </w:rPr>
            </w:pPr>
            <w:r w:rsidRPr="001B1B49">
              <w:rPr>
                <w:rFonts w:ascii="Times New Roman" w:eastAsia="Times New Roman CYR" w:hAnsi="Times New Roman" w:cs="Times New Roman"/>
                <w:sz w:val="23"/>
                <w:szCs w:val="23"/>
              </w:rPr>
              <w:t>Максимальная высота строений, сооружений от уровня земли - 100 м.</w:t>
            </w:r>
          </w:p>
          <w:p w14:paraId="684419CA" w14:textId="77777777" w:rsidR="0083379C" w:rsidRPr="001B1B49" w:rsidRDefault="0083379C" w:rsidP="0083379C">
            <w:pPr>
              <w:pStyle w:val="Standard"/>
              <w:snapToGrid w:val="0"/>
              <w:spacing w:line="264" w:lineRule="auto"/>
              <w:ind w:left="57" w:right="57"/>
              <w:jc w:val="both"/>
              <w:rPr>
                <w:rFonts w:eastAsia="Times New Roman CYR" w:cs="Times New Roman"/>
                <w:sz w:val="23"/>
                <w:szCs w:val="23"/>
                <w:lang w:val="ru-RU" w:eastAsia="ar-SA" w:bidi="ar-SA"/>
              </w:rPr>
            </w:pPr>
            <w:r w:rsidRPr="001B1B49">
              <w:rPr>
                <w:rFonts w:eastAsia="Times New Roman CYR" w:cs="Times New Roman"/>
                <w:sz w:val="23"/>
                <w:szCs w:val="23"/>
                <w:lang w:val="ru-RU" w:eastAsia="ar-SA" w:bidi="ar-SA"/>
              </w:rPr>
              <w:t>Максимальный процент застройки в границах земельного участка - 80%.</w:t>
            </w:r>
          </w:p>
          <w:p w14:paraId="179E5A83" w14:textId="77777777" w:rsidR="0083379C" w:rsidRPr="001B1B49" w:rsidRDefault="0083379C" w:rsidP="0083379C">
            <w:pPr>
              <w:pStyle w:val="Standard"/>
              <w:spacing w:line="264" w:lineRule="auto"/>
              <w:ind w:left="57" w:right="57"/>
              <w:jc w:val="both"/>
              <w:rPr>
                <w:rFonts w:eastAsia="Times New Roman CYR" w:cs="Times New Roman"/>
                <w:sz w:val="23"/>
                <w:szCs w:val="23"/>
                <w:lang w:val="ru-RU" w:eastAsia="ar-SA" w:bidi="ar-SA"/>
              </w:rPr>
            </w:pPr>
            <w:r w:rsidRPr="001B1B49">
              <w:rPr>
                <w:rFonts w:eastAsia="Times New Roman CYR" w:cs="Times New Roman"/>
                <w:sz w:val="23"/>
                <w:szCs w:val="23"/>
                <w:lang w:val="ru-RU" w:eastAsia="ar-SA" w:bidi="ar-SA"/>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31031E4B" w14:textId="77777777" w:rsidR="002C7690" w:rsidRPr="00C52113" w:rsidRDefault="0083379C" w:rsidP="0083379C">
            <w:pPr>
              <w:pStyle w:val="Standard"/>
              <w:spacing w:line="264" w:lineRule="auto"/>
              <w:ind w:left="57" w:right="57"/>
              <w:jc w:val="both"/>
              <w:rPr>
                <w:rFonts w:eastAsia="SimSun" w:cs="Times New Roman"/>
                <w:sz w:val="23"/>
                <w:szCs w:val="23"/>
              </w:rPr>
            </w:pPr>
            <w:proofErr w:type="spellStart"/>
            <w:r w:rsidRPr="001B1B49">
              <w:rPr>
                <w:rFonts w:eastAsia="Times New Roman CYR" w:cs="Times New Roman"/>
                <w:sz w:val="23"/>
                <w:szCs w:val="23"/>
              </w:rPr>
              <w:t>Ограничения</w:t>
            </w:r>
            <w:proofErr w:type="spellEnd"/>
            <w:r w:rsidRPr="001B1B49">
              <w:rPr>
                <w:rFonts w:eastAsia="Times New Roman CYR" w:cs="Times New Roman"/>
                <w:sz w:val="23"/>
                <w:szCs w:val="23"/>
              </w:rPr>
              <w:t xml:space="preserve"> </w:t>
            </w:r>
            <w:proofErr w:type="spellStart"/>
            <w:r w:rsidRPr="001B1B49">
              <w:rPr>
                <w:rFonts w:eastAsia="Times New Roman CYR" w:cs="Times New Roman"/>
                <w:sz w:val="23"/>
                <w:szCs w:val="23"/>
              </w:rPr>
              <w:t>использования</w:t>
            </w:r>
            <w:proofErr w:type="spellEnd"/>
            <w:r w:rsidRPr="001B1B49">
              <w:rPr>
                <w:rFonts w:eastAsia="Times New Roman CYR" w:cs="Times New Roman"/>
                <w:sz w:val="23"/>
                <w:szCs w:val="23"/>
              </w:rPr>
              <w:t xml:space="preserve"> </w:t>
            </w:r>
            <w:proofErr w:type="spellStart"/>
            <w:r w:rsidRPr="001B1B49">
              <w:rPr>
                <w:rFonts w:eastAsia="Times New Roman CYR" w:cs="Times New Roman"/>
                <w:sz w:val="23"/>
                <w:szCs w:val="23"/>
              </w:rPr>
              <w:t>земельных</w:t>
            </w:r>
            <w:proofErr w:type="spellEnd"/>
            <w:r w:rsidRPr="001B1B49">
              <w:rPr>
                <w:rFonts w:eastAsia="Times New Roman CYR" w:cs="Times New Roman"/>
                <w:sz w:val="23"/>
                <w:szCs w:val="23"/>
              </w:rPr>
              <w:t xml:space="preserve"> </w:t>
            </w:r>
            <w:proofErr w:type="spellStart"/>
            <w:r w:rsidRPr="001B1B49">
              <w:rPr>
                <w:rFonts w:eastAsia="Times New Roman CYR" w:cs="Times New Roman"/>
                <w:sz w:val="23"/>
                <w:szCs w:val="23"/>
              </w:rPr>
              <w:t>участков</w:t>
            </w:r>
            <w:proofErr w:type="spellEnd"/>
            <w:r w:rsidRPr="001B1B49">
              <w:rPr>
                <w:rFonts w:eastAsia="Times New Roman CYR" w:cs="Times New Roman"/>
                <w:sz w:val="23"/>
                <w:szCs w:val="23"/>
              </w:rPr>
              <w:t xml:space="preserve"> и </w:t>
            </w:r>
            <w:proofErr w:type="spellStart"/>
            <w:r w:rsidRPr="001B1B49">
              <w:rPr>
                <w:rFonts w:eastAsia="Times New Roman CYR" w:cs="Times New Roman"/>
                <w:sz w:val="23"/>
                <w:szCs w:val="23"/>
              </w:rPr>
              <w:t>объектов</w:t>
            </w:r>
            <w:proofErr w:type="spellEnd"/>
            <w:r w:rsidRPr="001B1B49">
              <w:rPr>
                <w:rFonts w:eastAsia="Times New Roman CYR" w:cs="Times New Roman"/>
                <w:sz w:val="23"/>
                <w:szCs w:val="23"/>
              </w:rPr>
              <w:t xml:space="preserve"> </w:t>
            </w:r>
            <w:proofErr w:type="spellStart"/>
            <w:r w:rsidRPr="001B1B49">
              <w:rPr>
                <w:rFonts w:eastAsia="Times New Roman CYR" w:cs="Times New Roman"/>
                <w:sz w:val="23"/>
                <w:szCs w:val="23"/>
              </w:rPr>
              <w:t>капитального</w:t>
            </w:r>
            <w:proofErr w:type="spellEnd"/>
            <w:r w:rsidRPr="001B1B49">
              <w:rPr>
                <w:rFonts w:eastAsia="Times New Roman CYR" w:cs="Times New Roman"/>
                <w:sz w:val="23"/>
                <w:szCs w:val="23"/>
              </w:rPr>
              <w:t xml:space="preserve"> </w:t>
            </w:r>
            <w:proofErr w:type="spellStart"/>
            <w:r w:rsidRPr="001B1B49">
              <w:rPr>
                <w:rFonts w:eastAsia="Times New Roman CYR" w:cs="Times New Roman"/>
                <w:sz w:val="23"/>
                <w:szCs w:val="23"/>
              </w:rPr>
              <w:t>строительства</w:t>
            </w:r>
            <w:proofErr w:type="spellEnd"/>
            <w:r w:rsidRPr="001B1B49">
              <w:rPr>
                <w:rFonts w:eastAsia="Times New Roman CYR" w:cs="Times New Roman"/>
                <w:sz w:val="23"/>
                <w:szCs w:val="23"/>
              </w:rPr>
              <w:t xml:space="preserve"> </w:t>
            </w:r>
            <w:proofErr w:type="spellStart"/>
            <w:r w:rsidRPr="001B1B49">
              <w:rPr>
                <w:rFonts w:eastAsia="Times New Roman CYR" w:cs="Times New Roman"/>
                <w:sz w:val="23"/>
                <w:szCs w:val="23"/>
              </w:rPr>
              <w:t>установлены</w:t>
            </w:r>
            <w:proofErr w:type="spellEnd"/>
            <w:r w:rsidRPr="001B1B49">
              <w:rPr>
                <w:rFonts w:eastAsia="Times New Roman CYR" w:cs="Times New Roman"/>
                <w:sz w:val="23"/>
                <w:szCs w:val="23"/>
              </w:rPr>
              <w:t xml:space="preserve"> в </w:t>
            </w:r>
            <w:proofErr w:type="spellStart"/>
            <w:r w:rsidRPr="001B1B49">
              <w:rPr>
                <w:rFonts w:eastAsia="Times New Roman CYR" w:cs="Times New Roman"/>
                <w:sz w:val="23"/>
                <w:szCs w:val="23"/>
              </w:rPr>
              <w:t>статье</w:t>
            </w:r>
            <w:proofErr w:type="spellEnd"/>
            <w:r w:rsidRPr="001B1B49">
              <w:rPr>
                <w:rFonts w:eastAsia="Times New Roman CYR" w:cs="Times New Roman"/>
                <w:sz w:val="23"/>
                <w:szCs w:val="23"/>
              </w:rPr>
              <w:t xml:space="preserve"> 29</w:t>
            </w:r>
            <w:r w:rsidRPr="001B1B49">
              <w:rPr>
                <w:rFonts w:eastAsia="Times New Roman CYR" w:cs="Times New Roman"/>
                <w:sz w:val="23"/>
                <w:szCs w:val="23"/>
                <w:lang w:val="ru-RU"/>
              </w:rPr>
              <w:t xml:space="preserve"> настоящих Правил.</w:t>
            </w:r>
          </w:p>
        </w:tc>
      </w:tr>
      <w:tr w:rsidR="002C7690" w:rsidRPr="00C52113" w14:paraId="6498CA47" w14:textId="77777777" w:rsidTr="000D5F3F">
        <w:trPr>
          <w:trHeight w:val="310"/>
        </w:trPr>
        <w:tc>
          <w:tcPr>
            <w:tcW w:w="2977" w:type="dxa"/>
            <w:tcBorders>
              <w:top w:val="single" w:sz="4" w:space="0" w:color="000080"/>
              <w:left w:val="single" w:sz="4" w:space="0" w:color="000080"/>
              <w:bottom w:val="single" w:sz="4" w:space="0" w:color="000080"/>
            </w:tcBorders>
            <w:shd w:val="clear" w:color="auto" w:fill="auto"/>
          </w:tcPr>
          <w:p w14:paraId="315FE054" w14:textId="77777777" w:rsidR="002C7690" w:rsidRPr="00206527" w:rsidRDefault="002C7690" w:rsidP="00FF4BE1">
            <w:pPr>
              <w:spacing w:line="264" w:lineRule="auto"/>
              <w:ind w:left="57" w:right="57"/>
              <w:jc w:val="both"/>
              <w:rPr>
                <w:rFonts w:ascii="Times New Roman" w:eastAsia="Times New Roman CYR" w:hAnsi="Times New Roman" w:cs="Times New Roman"/>
                <w:sz w:val="23"/>
                <w:szCs w:val="23"/>
              </w:rPr>
            </w:pPr>
            <w:bookmarkStart w:id="13" w:name="sub_1068"/>
            <w:r w:rsidRPr="00206527">
              <w:rPr>
                <w:rFonts w:ascii="Times New Roman" w:eastAsia="Times New Roman CYR" w:hAnsi="Times New Roman" w:cs="Times New Roman"/>
                <w:sz w:val="23"/>
                <w:szCs w:val="23"/>
              </w:rPr>
              <w:t>Связь</w:t>
            </w:r>
            <w:bookmarkEnd w:id="13"/>
            <w:r w:rsidRPr="00206527">
              <w:rPr>
                <w:rFonts w:ascii="Times New Roman" w:eastAsia="Times New Roman CYR" w:hAnsi="Times New Roman" w:cs="Times New Roman"/>
                <w:sz w:val="23"/>
                <w:szCs w:val="23"/>
              </w:rPr>
              <w:t xml:space="preserve"> (6.8)</w:t>
            </w:r>
          </w:p>
        </w:tc>
        <w:tc>
          <w:tcPr>
            <w:tcW w:w="4394" w:type="dxa"/>
            <w:tcBorders>
              <w:top w:val="single" w:sz="4" w:space="0" w:color="000080"/>
              <w:left w:val="single" w:sz="4" w:space="0" w:color="000080"/>
              <w:bottom w:val="single" w:sz="4" w:space="0" w:color="000080"/>
            </w:tcBorders>
            <w:shd w:val="clear" w:color="auto" w:fill="auto"/>
          </w:tcPr>
          <w:p w14:paraId="462DC5CA" w14:textId="77777777" w:rsidR="002C7690" w:rsidRPr="00206527" w:rsidRDefault="002C7690" w:rsidP="00FF4BE1">
            <w:pPr>
              <w:spacing w:line="264" w:lineRule="auto"/>
              <w:ind w:left="57" w:right="57"/>
              <w:jc w:val="both"/>
              <w:rPr>
                <w:rFonts w:ascii="Times New Roman" w:eastAsia="Times New Roman CYR" w:hAnsi="Times New Roman" w:cs="Times New Roman"/>
                <w:sz w:val="23"/>
                <w:szCs w:val="23"/>
              </w:rPr>
            </w:pPr>
            <w:r w:rsidRPr="00206527">
              <w:rPr>
                <w:rFonts w:ascii="Times New Roman" w:eastAsia="Times New Roman CYR" w:hAnsi="Times New Roman" w:cs="Times New Roman"/>
                <w:sz w:val="23"/>
                <w:szCs w:val="23"/>
              </w:rPr>
              <w:t xml:space="preserve">Размещение объектов связи, радиовещания, телевидения, включая воздушные радиорелейные, надземные и </w:t>
            </w:r>
            <w:r w:rsidRPr="00206527">
              <w:rPr>
                <w:rFonts w:ascii="Times New Roman" w:eastAsia="Times New Roman CYR" w:hAnsi="Times New Roman" w:cs="Times New Roman"/>
                <w:sz w:val="23"/>
                <w:szCs w:val="23"/>
              </w:rPr>
              <w:lastRenderedPageBreak/>
              <w:t>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7654" w:type="dxa"/>
            <w:tcBorders>
              <w:top w:val="single" w:sz="4" w:space="0" w:color="000080"/>
              <w:left w:val="single" w:sz="4" w:space="0" w:color="000080"/>
              <w:bottom w:val="single" w:sz="4" w:space="0" w:color="000080"/>
              <w:right w:val="single" w:sz="4" w:space="0" w:color="000080"/>
            </w:tcBorders>
            <w:shd w:val="clear" w:color="auto" w:fill="auto"/>
          </w:tcPr>
          <w:p w14:paraId="6509B6F7" w14:textId="77777777" w:rsidR="002C7690" w:rsidRPr="00C52113" w:rsidRDefault="002C7690" w:rsidP="00FF4BE1">
            <w:pPr>
              <w:spacing w:line="264" w:lineRule="auto"/>
              <w:ind w:left="57" w:right="57"/>
              <w:jc w:val="both"/>
              <w:rPr>
                <w:rFonts w:ascii="Times New Roman" w:eastAsia="Times New Roman CYR" w:hAnsi="Times New Roman" w:cs="Times New Roman"/>
                <w:sz w:val="23"/>
                <w:szCs w:val="23"/>
              </w:rPr>
            </w:pPr>
            <w:r w:rsidRPr="00C52113">
              <w:rPr>
                <w:rFonts w:ascii="Times New Roman" w:eastAsia="Times New Roman CYR" w:hAnsi="Times New Roman" w:cs="Times New Roman"/>
                <w:sz w:val="23"/>
                <w:szCs w:val="23"/>
              </w:rPr>
              <w:lastRenderedPageBreak/>
              <w:t>Минимальная/максимальная площадь земельных участков - 10/10000 кв.м.</w:t>
            </w:r>
          </w:p>
          <w:p w14:paraId="40BD00BD" w14:textId="77777777" w:rsidR="002C7690" w:rsidRPr="00C52113" w:rsidRDefault="002C7690" w:rsidP="00FF4BE1">
            <w:pPr>
              <w:spacing w:line="264" w:lineRule="auto"/>
              <w:ind w:left="57" w:right="57"/>
              <w:jc w:val="both"/>
              <w:rPr>
                <w:rFonts w:ascii="Times New Roman" w:eastAsia="Times New Roman CYR" w:hAnsi="Times New Roman" w:cs="Times New Roman"/>
                <w:sz w:val="23"/>
                <w:szCs w:val="23"/>
              </w:rPr>
            </w:pPr>
            <w:r w:rsidRPr="00C52113">
              <w:rPr>
                <w:rFonts w:ascii="Times New Roman" w:eastAsia="Times New Roman CYR" w:hAnsi="Times New Roman" w:cs="Times New Roman"/>
                <w:sz w:val="23"/>
                <w:szCs w:val="23"/>
              </w:rPr>
              <w:t>Минимальная ширина земельных участков вдоль фронта улицы (проезда) - 4 м.</w:t>
            </w:r>
          </w:p>
          <w:p w14:paraId="2DD238CA" w14:textId="77777777" w:rsidR="002C7690" w:rsidRPr="00C52113" w:rsidRDefault="002C7690" w:rsidP="00FF4BE1">
            <w:pPr>
              <w:spacing w:line="264" w:lineRule="auto"/>
              <w:ind w:left="57" w:right="57"/>
              <w:jc w:val="both"/>
              <w:rPr>
                <w:rFonts w:ascii="Times New Roman" w:eastAsia="Times New Roman CYR" w:hAnsi="Times New Roman" w:cs="Times New Roman"/>
                <w:sz w:val="23"/>
                <w:szCs w:val="23"/>
              </w:rPr>
            </w:pPr>
            <w:r w:rsidRPr="00C52113">
              <w:rPr>
                <w:rFonts w:ascii="Times New Roman" w:eastAsia="Times New Roman CYR" w:hAnsi="Times New Roman" w:cs="Times New Roman"/>
                <w:sz w:val="23"/>
                <w:szCs w:val="23"/>
              </w:rPr>
              <w:lastRenderedPageBreak/>
              <w:t>Минимальные отступы от границ земельных участков - 1 м.</w:t>
            </w:r>
          </w:p>
          <w:p w14:paraId="74D966F6" w14:textId="77777777" w:rsidR="002C7690" w:rsidRPr="00C52113" w:rsidRDefault="002C7690" w:rsidP="00FF4BE1">
            <w:pPr>
              <w:spacing w:line="264" w:lineRule="auto"/>
              <w:ind w:left="57" w:right="57"/>
              <w:jc w:val="both"/>
              <w:rPr>
                <w:rFonts w:ascii="Times New Roman" w:eastAsia="Times New Roman CYR" w:hAnsi="Times New Roman" w:cs="Times New Roman"/>
                <w:sz w:val="23"/>
                <w:szCs w:val="23"/>
              </w:rPr>
            </w:pPr>
            <w:r w:rsidRPr="00C52113">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534FD371" w14:textId="77777777" w:rsidR="002C7690" w:rsidRPr="00C52113" w:rsidRDefault="002C7690" w:rsidP="00FF4BE1">
            <w:pPr>
              <w:spacing w:line="264" w:lineRule="auto"/>
              <w:ind w:left="57" w:right="57"/>
              <w:jc w:val="both"/>
              <w:rPr>
                <w:rFonts w:ascii="Times New Roman" w:eastAsia="Times New Roman CYR" w:hAnsi="Times New Roman" w:cs="Times New Roman"/>
                <w:sz w:val="23"/>
                <w:szCs w:val="23"/>
              </w:rPr>
            </w:pPr>
            <w:r w:rsidRPr="00C52113">
              <w:rPr>
                <w:rFonts w:ascii="Times New Roman" w:eastAsia="Times New Roman CYR" w:hAnsi="Times New Roman" w:cs="Times New Roman"/>
                <w:sz w:val="23"/>
                <w:szCs w:val="23"/>
              </w:rPr>
              <w:t>Максимальная высота строений, сооружений от уровня земли - 100 м.</w:t>
            </w:r>
          </w:p>
          <w:p w14:paraId="386F7B6E" w14:textId="77777777" w:rsidR="002C7690" w:rsidRPr="00C52113" w:rsidRDefault="002C7690" w:rsidP="00FF4BE1">
            <w:pPr>
              <w:pStyle w:val="Standard"/>
              <w:spacing w:line="264" w:lineRule="auto"/>
              <w:ind w:left="57" w:right="57"/>
              <w:jc w:val="both"/>
              <w:rPr>
                <w:rFonts w:eastAsia="Times New Roman CYR" w:cs="Times New Roman"/>
                <w:sz w:val="23"/>
                <w:szCs w:val="23"/>
                <w:lang w:val="ru-RU"/>
              </w:rPr>
            </w:pPr>
            <w:r w:rsidRPr="00C52113">
              <w:rPr>
                <w:rFonts w:eastAsia="Times New Roman CYR" w:cs="Times New Roman"/>
                <w:sz w:val="23"/>
                <w:szCs w:val="23"/>
                <w:lang w:val="ru-RU"/>
              </w:rPr>
              <w:t>М</w:t>
            </w:r>
            <w:proofErr w:type="spellStart"/>
            <w:r w:rsidRPr="00C52113">
              <w:rPr>
                <w:rFonts w:eastAsia="Times New Roman CYR" w:cs="Times New Roman"/>
                <w:sz w:val="23"/>
                <w:szCs w:val="23"/>
              </w:rPr>
              <w:t>аксимальный</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процент</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застройки</w:t>
            </w:r>
            <w:proofErr w:type="spellEnd"/>
            <w:r w:rsidRPr="00C52113">
              <w:rPr>
                <w:rFonts w:eastAsia="Times New Roman CYR" w:cs="Times New Roman"/>
                <w:sz w:val="23"/>
                <w:szCs w:val="23"/>
              </w:rPr>
              <w:t xml:space="preserve"> в </w:t>
            </w:r>
            <w:proofErr w:type="spellStart"/>
            <w:r w:rsidRPr="00C52113">
              <w:rPr>
                <w:rFonts w:eastAsia="Times New Roman CYR" w:cs="Times New Roman"/>
                <w:sz w:val="23"/>
                <w:szCs w:val="23"/>
              </w:rPr>
              <w:t>границах</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земельного</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участка</w:t>
            </w:r>
            <w:proofErr w:type="spellEnd"/>
            <w:r w:rsidRPr="00C52113">
              <w:rPr>
                <w:rFonts w:eastAsia="Times New Roman CYR" w:cs="Times New Roman"/>
                <w:sz w:val="23"/>
                <w:szCs w:val="23"/>
              </w:rPr>
              <w:t xml:space="preserve"> - 80%</w:t>
            </w:r>
            <w:r w:rsidRPr="00C52113">
              <w:rPr>
                <w:rFonts w:eastAsia="Times New Roman CYR" w:cs="Times New Roman"/>
                <w:sz w:val="23"/>
                <w:szCs w:val="23"/>
                <w:lang w:val="ru-RU"/>
              </w:rPr>
              <w:t>.</w:t>
            </w:r>
          </w:p>
          <w:p w14:paraId="27DEFB96" w14:textId="77777777" w:rsidR="002C7690" w:rsidRPr="00C52113" w:rsidRDefault="002C7690" w:rsidP="00FF4BE1">
            <w:pPr>
              <w:pStyle w:val="Standard"/>
              <w:spacing w:line="264" w:lineRule="auto"/>
              <w:ind w:left="57" w:right="57"/>
              <w:jc w:val="both"/>
              <w:rPr>
                <w:rFonts w:cs="Times New Roman"/>
                <w:sz w:val="23"/>
                <w:szCs w:val="23"/>
                <w:lang w:val="ru-RU"/>
              </w:rPr>
            </w:pPr>
            <w:r w:rsidRPr="00C52113">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30666E0E" w14:textId="77777777" w:rsidR="002C7690" w:rsidRPr="00C52113" w:rsidRDefault="002C7690" w:rsidP="00FF4BE1">
            <w:pPr>
              <w:pStyle w:val="Standard"/>
              <w:spacing w:line="264" w:lineRule="auto"/>
              <w:ind w:left="57" w:right="57"/>
              <w:jc w:val="both"/>
              <w:rPr>
                <w:rFonts w:eastAsia="SimSun" w:cs="Times New Roman"/>
                <w:sz w:val="23"/>
                <w:szCs w:val="23"/>
              </w:rPr>
            </w:pPr>
            <w:proofErr w:type="spellStart"/>
            <w:r w:rsidRPr="00C52113">
              <w:rPr>
                <w:rFonts w:cs="Times New Roman"/>
                <w:sz w:val="23"/>
                <w:szCs w:val="23"/>
              </w:rPr>
              <w:t>Ограничения</w:t>
            </w:r>
            <w:proofErr w:type="spellEnd"/>
            <w:r w:rsidRPr="00C52113">
              <w:rPr>
                <w:rFonts w:cs="Times New Roman"/>
                <w:sz w:val="23"/>
                <w:szCs w:val="23"/>
              </w:rPr>
              <w:t xml:space="preserve"> </w:t>
            </w:r>
            <w:proofErr w:type="spellStart"/>
            <w:r w:rsidRPr="00C52113">
              <w:rPr>
                <w:rFonts w:cs="Times New Roman"/>
                <w:sz w:val="23"/>
                <w:szCs w:val="23"/>
              </w:rPr>
              <w:t>использования</w:t>
            </w:r>
            <w:proofErr w:type="spellEnd"/>
            <w:r w:rsidRPr="00C52113">
              <w:rPr>
                <w:rFonts w:cs="Times New Roman"/>
                <w:sz w:val="23"/>
                <w:szCs w:val="23"/>
              </w:rPr>
              <w:t xml:space="preserve"> </w:t>
            </w:r>
            <w:proofErr w:type="spellStart"/>
            <w:r w:rsidRPr="00C52113">
              <w:rPr>
                <w:rFonts w:cs="Times New Roman"/>
                <w:sz w:val="23"/>
                <w:szCs w:val="23"/>
              </w:rPr>
              <w:t>земельных</w:t>
            </w:r>
            <w:proofErr w:type="spellEnd"/>
            <w:r w:rsidRPr="00C52113">
              <w:rPr>
                <w:rFonts w:cs="Times New Roman"/>
                <w:sz w:val="23"/>
                <w:szCs w:val="23"/>
              </w:rPr>
              <w:t xml:space="preserve"> </w:t>
            </w:r>
            <w:proofErr w:type="spellStart"/>
            <w:r w:rsidRPr="00C52113">
              <w:rPr>
                <w:rFonts w:cs="Times New Roman"/>
                <w:sz w:val="23"/>
                <w:szCs w:val="23"/>
              </w:rPr>
              <w:t>участков</w:t>
            </w:r>
            <w:proofErr w:type="spellEnd"/>
            <w:r w:rsidRPr="00C52113">
              <w:rPr>
                <w:rFonts w:cs="Times New Roman"/>
                <w:sz w:val="23"/>
                <w:szCs w:val="23"/>
              </w:rPr>
              <w:t xml:space="preserve"> и </w:t>
            </w:r>
            <w:proofErr w:type="spellStart"/>
            <w:r w:rsidRPr="00C52113">
              <w:rPr>
                <w:rFonts w:cs="Times New Roman"/>
                <w:sz w:val="23"/>
                <w:szCs w:val="23"/>
              </w:rPr>
              <w:t>объектов</w:t>
            </w:r>
            <w:proofErr w:type="spellEnd"/>
            <w:r w:rsidRPr="00C52113">
              <w:rPr>
                <w:rFonts w:cs="Times New Roman"/>
                <w:sz w:val="23"/>
                <w:szCs w:val="23"/>
              </w:rPr>
              <w:t xml:space="preserve"> </w:t>
            </w:r>
            <w:proofErr w:type="spellStart"/>
            <w:r w:rsidRPr="00C52113">
              <w:rPr>
                <w:rFonts w:cs="Times New Roman"/>
                <w:sz w:val="23"/>
                <w:szCs w:val="23"/>
              </w:rPr>
              <w:t>капитального</w:t>
            </w:r>
            <w:proofErr w:type="spellEnd"/>
            <w:r w:rsidRPr="00C52113">
              <w:rPr>
                <w:rFonts w:cs="Times New Roman"/>
                <w:sz w:val="23"/>
                <w:szCs w:val="23"/>
              </w:rPr>
              <w:t xml:space="preserve"> </w:t>
            </w:r>
            <w:proofErr w:type="spellStart"/>
            <w:r w:rsidRPr="00C52113">
              <w:rPr>
                <w:rFonts w:cs="Times New Roman"/>
                <w:sz w:val="23"/>
                <w:szCs w:val="23"/>
              </w:rPr>
              <w:t>строительства</w:t>
            </w:r>
            <w:proofErr w:type="spellEnd"/>
            <w:r w:rsidRPr="00C52113">
              <w:rPr>
                <w:rFonts w:cs="Times New Roman"/>
                <w:sz w:val="23"/>
                <w:szCs w:val="23"/>
              </w:rPr>
              <w:t xml:space="preserve"> </w:t>
            </w:r>
            <w:proofErr w:type="spellStart"/>
            <w:r>
              <w:rPr>
                <w:rFonts w:cs="Times New Roman"/>
                <w:sz w:val="23"/>
                <w:szCs w:val="23"/>
              </w:rPr>
              <w:t>установлены</w:t>
            </w:r>
            <w:proofErr w:type="spellEnd"/>
            <w:r>
              <w:rPr>
                <w:rFonts w:cs="Times New Roman"/>
                <w:sz w:val="23"/>
                <w:szCs w:val="23"/>
              </w:rPr>
              <w:t xml:space="preserve"> в </w:t>
            </w:r>
            <w:proofErr w:type="spellStart"/>
            <w:r>
              <w:rPr>
                <w:rFonts w:cs="Times New Roman"/>
                <w:sz w:val="23"/>
                <w:szCs w:val="23"/>
              </w:rPr>
              <w:t>статье</w:t>
            </w:r>
            <w:proofErr w:type="spellEnd"/>
            <w:r>
              <w:rPr>
                <w:rFonts w:cs="Times New Roman"/>
                <w:sz w:val="23"/>
                <w:szCs w:val="23"/>
              </w:rPr>
              <w:t xml:space="preserve"> 29 </w:t>
            </w:r>
            <w:proofErr w:type="spellStart"/>
            <w:r>
              <w:rPr>
                <w:rFonts w:cs="Times New Roman"/>
                <w:sz w:val="23"/>
                <w:szCs w:val="23"/>
              </w:rPr>
              <w:t>настоящих</w:t>
            </w:r>
            <w:proofErr w:type="spellEnd"/>
            <w:r>
              <w:rPr>
                <w:rFonts w:cs="Times New Roman"/>
                <w:sz w:val="23"/>
                <w:szCs w:val="23"/>
              </w:rPr>
              <w:t xml:space="preserve"> </w:t>
            </w:r>
            <w:proofErr w:type="spellStart"/>
            <w:r>
              <w:rPr>
                <w:rFonts w:cs="Times New Roman"/>
                <w:sz w:val="23"/>
                <w:szCs w:val="23"/>
              </w:rPr>
              <w:t>Правил</w:t>
            </w:r>
            <w:proofErr w:type="spellEnd"/>
            <w:r>
              <w:rPr>
                <w:rFonts w:cs="Times New Roman"/>
                <w:sz w:val="23"/>
                <w:szCs w:val="23"/>
              </w:rPr>
              <w:t>.</w:t>
            </w:r>
          </w:p>
        </w:tc>
      </w:tr>
      <w:tr w:rsidR="002C7690" w:rsidRPr="00C52113" w14:paraId="34F84C94" w14:textId="77777777" w:rsidTr="005B2D37">
        <w:trPr>
          <w:trHeight w:val="552"/>
        </w:trPr>
        <w:tc>
          <w:tcPr>
            <w:tcW w:w="2977" w:type="dxa"/>
            <w:tcBorders>
              <w:top w:val="single" w:sz="4" w:space="0" w:color="000080"/>
              <w:left w:val="single" w:sz="4" w:space="0" w:color="000080"/>
              <w:bottom w:val="single" w:sz="4" w:space="0" w:color="000080"/>
            </w:tcBorders>
            <w:shd w:val="clear" w:color="auto" w:fill="auto"/>
          </w:tcPr>
          <w:p w14:paraId="5494F2AA" w14:textId="77777777" w:rsidR="002C7690" w:rsidRPr="00C52113" w:rsidRDefault="002C7690" w:rsidP="00C52113">
            <w:pPr>
              <w:pStyle w:val="Standard"/>
              <w:spacing w:line="264" w:lineRule="auto"/>
              <w:ind w:left="57" w:right="57"/>
              <w:jc w:val="both"/>
              <w:rPr>
                <w:rFonts w:cs="Times New Roman"/>
                <w:sz w:val="23"/>
                <w:szCs w:val="23"/>
              </w:rPr>
            </w:pPr>
            <w:bookmarkStart w:id="14" w:name="sub_1069"/>
            <w:proofErr w:type="spellStart"/>
            <w:r w:rsidRPr="00C52113">
              <w:rPr>
                <w:rFonts w:cs="Times New Roman"/>
                <w:sz w:val="23"/>
                <w:szCs w:val="23"/>
              </w:rPr>
              <w:lastRenderedPageBreak/>
              <w:t>Склады</w:t>
            </w:r>
            <w:bookmarkEnd w:id="14"/>
            <w:proofErr w:type="spellEnd"/>
            <w:r w:rsidRPr="00C52113">
              <w:rPr>
                <w:rFonts w:cs="Times New Roman"/>
                <w:sz w:val="23"/>
                <w:szCs w:val="23"/>
              </w:rPr>
              <w:t xml:space="preserve"> (6.9)</w:t>
            </w:r>
          </w:p>
        </w:tc>
        <w:tc>
          <w:tcPr>
            <w:tcW w:w="4394" w:type="dxa"/>
            <w:tcBorders>
              <w:top w:val="single" w:sz="4" w:space="0" w:color="000080"/>
              <w:left w:val="single" w:sz="4" w:space="0" w:color="000080"/>
              <w:bottom w:val="single" w:sz="4" w:space="0" w:color="000080"/>
            </w:tcBorders>
            <w:shd w:val="clear" w:color="auto" w:fill="auto"/>
          </w:tcPr>
          <w:p w14:paraId="712E3AAC" w14:textId="77777777" w:rsidR="002C7690" w:rsidRPr="00C52113" w:rsidRDefault="002C7690" w:rsidP="00901A6F">
            <w:pPr>
              <w:spacing w:line="264" w:lineRule="auto"/>
              <w:ind w:left="57" w:right="57"/>
              <w:jc w:val="both"/>
              <w:rPr>
                <w:rFonts w:cs="Times New Roman"/>
                <w:sz w:val="23"/>
                <w:szCs w:val="23"/>
              </w:rPr>
            </w:pPr>
            <w:r w:rsidRPr="00901A6F">
              <w:rPr>
                <w:rFonts w:ascii="Times New Roman" w:eastAsia="Times New Roman CYR" w:hAnsi="Times New Roman" w:cs="Times New Roman"/>
                <w:sz w:val="23"/>
                <w:szCs w:val="23"/>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654" w:type="dxa"/>
            <w:vMerge w:val="restart"/>
            <w:tcBorders>
              <w:top w:val="single" w:sz="4" w:space="0" w:color="000080"/>
              <w:left w:val="single" w:sz="4" w:space="0" w:color="000080"/>
              <w:right w:val="single" w:sz="4" w:space="0" w:color="000080"/>
            </w:tcBorders>
            <w:shd w:val="clear" w:color="auto" w:fill="auto"/>
          </w:tcPr>
          <w:p w14:paraId="158DCD4D" w14:textId="77777777" w:rsidR="002C7690" w:rsidRPr="00C52113" w:rsidRDefault="002C7690" w:rsidP="00C52113">
            <w:pPr>
              <w:spacing w:line="264" w:lineRule="auto"/>
              <w:ind w:left="57" w:right="57"/>
              <w:jc w:val="both"/>
              <w:rPr>
                <w:rFonts w:ascii="Times New Roman" w:eastAsia="Times New Roman CYR" w:hAnsi="Times New Roman" w:cs="Times New Roman"/>
                <w:sz w:val="23"/>
                <w:szCs w:val="23"/>
              </w:rPr>
            </w:pPr>
            <w:r w:rsidRPr="00C52113">
              <w:rPr>
                <w:rFonts w:ascii="Times New Roman" w:eastAsia="Times New Roman CYR" w:hAnsi="Times New Roman" w:cs="Times New Roman"/>
                <w:sz w:val="23"/>
                <w:szCs w:val="23"/>
              </w:rPr>
              <w:t>Минимальная/максимальная площадь земельных участков - 100/10000 кв.м.</w:t>
            </w:r>
          </w:p>
          <w:p w14:paraId="7C09BD57" w14:textId="77777777" w:rsidR="002C7690" w:rsidRPr="00C52113" w:rsidRDefault="002C7690" w:rsidP="00C52113">
            <w:pPr>
              <w:spacing w:line="264" w:lineRule="auto"/>
              <w:ind w:left="57" w:right="57"/>
              <w:jc w:val="both"/>
              <w:rPr>
                <w:rFonts w:ascii="Times New Roman" w:eastAsia="Times New Roman CYR" w:hAnsi="Times New Roman" w:cs="Times New Roman"/>
                <w:sz w:val="23"/>
                <w:szCs w:val="23"/>
              </w:rPr>
            </w:pPr>
            <w:r w:rsidRPr="00C52113">
              <w:rPr>
                <w:rFonts w:ascii="Times New Roman" w:eastAsia="Times New Roman CYR" w:hAnsi="Times New Roman" w:cs="Times New Roman"/>
                <w:sz w:val="23"/>
                <w:szCs w:val="23"/>
              </w:rPr>
              <w:t>Минимальная ширина земельных участков вдоль фронта улицы (проезда) - 4 м.</w:t>
            </w:r>
          </w:p>
          <w:p w14:paraId="1CB19F8E" w14:textId="77777777" w:rsidR="002C7690" w:rsidRPr="00C52113" w:rsidRDefault="002C7690" w:rsidP="00C52113">
            <w:pPr>
              <w:spacing w:line="264" w:lineRule="auto"/>
              <w:ind w:left="57" w:right="57"/>
              <w:jc w:val="both"/>
              <w:rPr>
                <w:rFonts w:ascii="Times New Roman" w:eastAsia="Times New Roman CYR" w:hAnsi="Times New Roman" w:cs="Times New Roman"/>
                <w:sz w:val="23"/>
                <w:szCs w:val="23"/>
              </w:rPr>
            </w:pPr>
            <w:r w:rsidRPr="00C52113">
              <w:rPr>
                <w:rFonts w:ascii="Times New Roman" w:eastAsia="Times New Roman CYR" w:hAnsi="Times New Roman" w:cs="Times New Roman"/>
                <w:sz w:val="23"/>
                <w:szCs w:val="23"/>
              </w:rPr>
              <w:t>Минимальные отступы от границ земельных участков - 1 м.</w:t>
            </w:r>
          </w:p>
          <w:p w14:paraId="6542C241" w14:textId="77777777" w:rsidR="002C7690" w:rsidRPr="00C52113" w:rsidRDefault="002C7690" w:rsidP="00C52113">
            <w:pPr>
              <w:spacing w:line="264" w:lineRule="auto"/>
              <w:ind w:left="57" w:right="57"/>
              <w:jc w:val="both"/>
              <w:rPr>
                <w:rFonts w:ascii="Times New Roman" w:eastAsia="Times New Roman CYR" w:hAnsi="Times New Roman" w:cs="Times New Roman"/>
                <w:sz w:val="23"/>
                <w:szCs w:val="23"/>
              </w:rPr>
            </w:pPr>
            <w:r w:rsidRPr="00C52113">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4D23363E" w14:textId="77777777" w:rsidR="002C7690" w:rsidRPr="00C52113" w:rsidRDefault="002C7690" w:rsidP="00C52113">
            <w:pPr>
              <w:spacing w:line="264" w:lineRule="auto"/>
              <w:ind w:left="57" w:right="57"/>
              <w:jc w:val="both"/>
              <w:rPr>
                <w:rFonts w:ascii="Times New Roman" w:eastAsia="Times New Roman CYR" w:hAnsi="Times New Roman" w:cs="Times New Roman"/>
                <w:sz w:val="23"/>
                <w:szCs w:val="23"/>
              </w:rPr>
            </w:pPr>
            <w:r w:rsidRPr="00C52113">
              <w:rPr>
                <w:rFonts w:ascii="Times New Roman" w:eastAsia="Times New Roman CYR" w:hAnsi="Times New Roman" w:cs="Times New Roman"/>
                <w:sz w:val="23"/>
                <w:szCs w:val="23"/>
              </w:rPr>
              <w:t>Максимальная высота строений, сооружений от уровня земли - 10 м.</w:t>
            </w:r>
          </w:p>
          <w:p w14:paraId="5AE4C150" w14:textId="77777777" w:rsidR="002C7690" w:rsidRPr="00C52113" w:rsidRDefault="002C7690" w:rsidP="00C52113">
            <w:pPr>
              <w:pStyle w:val="Standard"/>
              <w:spacing w:line="264" w:lineRule="auto"/>
              <w:ind w:left="57" w:right="57"/>
              <w:jc w:val="both"/>
              <w:rPr>
                <w:rFonts w:eastAsia="Times New Roman CYR" w:cs="Times New Roman"/>
                <w:sz w:val="23"/>
                <w:szCs w:val="23"/>
                <w:lang w:val="ru-RU"/>
              </w:rPr>
            </w:pPr>
            <w:r w:rsidRPr="00C52113">
              <w:rPr>
                <w:rFonts w:eastAsia="Times New Roman CYR" w:cs="Times New Roman"/>
                <w:sz w:val="23"/>
                <w:szCs w:val="23"/>
                <w:lang w:val="ru-RU"/>
              </w:rPr>
              <w:t>М</w:t>
            </w:r>
            <w:proofErr w:type="spellStart"/>
            <w:r w:rsidRPr="00C52113">
              <w:rPr>
                <w:rFonts w:eastAsia="Times New Roman CYR" w:cs="Times New Roman"/>
                <w:sz w:val="23"/>
                <w:szCs w:val="23"/>
              </w:rPr>
              <w:t>аксимальный</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процент</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застройки</w:t>
            </w:r>
            <w:proofErr w:type="spellEnd"/>
            <w:r w:rsidRPr="00C52113">
              <w:rPr>
                <w:rFonts w:eastAsia="Times New Roman CYR" w:cs="Times New Roman"/>
                <w:sz w:val="23"/>
                <w:szCs w:val="23"/>
              </w:rPr>
              <w:t xml:space="preserve"> в </w:t>
            </w:r>
            <w:proofErr w:type="spellStart"/>
            <w:r w:rsidRPr="00C52113">
              <w:rPr>
                <w:rFonts w:eastAsia="Times New Roman CYR" w:cs="Times New Roman"/>
                <w:sz w:val="23"/>
                <w:szCs w:val="23"/>
              </w:rPr>
              <w:t>границах</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земельного</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участка</w:t>
            </w:r>
            <w:proofErr w:type="spellEnd"/>
            <w:r w:rsidRPr="00C52113">
              <w:rPr>
                <w:rFonts w:eastAsia="Times New Roman CYR" w:cs="Times New Roman"/>
                <w:sz w:val="23"/>
                <w:szCs w:val="23"/>
              </w:rPr>
              <w:t xml:space="preserve"> - 80%</w:t>
            </w:r>
            <w:r w:rsidRPr="00C52113">
              <w:rPr>
                <w:rFonts w:eastAsia="Times New Roman CYR" w:cs="Times New Roman"/>
                <w:sz w:val="23"/>
                <w:szCs w:val="23"/>
                <w:lang w:val="ru-RU"/>
              </w:rPr>
              <w:t>.</w:t>
            </w:r>
          </w:p>
          <w:p w14:paraId="14D8FD45" w14:textId="77777777" w:rsidR="002C7690" w:rsidRPr="00C52113" w:rsidRDefault="002C7690" w:rsidP="00C52113">
            <w:pPr>
              <w:pStyle w:val="Standard"/>
              <w:spacing w:line="264" w:lineRule="auto"/>
              <w:ind w:left="57" w:right="57"/>
              <w:jc w:val="both"/>
              <w:rPr>
                <w:rFonts w:cs="Times New Roman"/>
                <w:sz w:val="23"/>
                <w:szCs w:val="23"/>
                <w:lang w:val="ru-RU"/>
              </w:rPr>
            </w:pPr>
            <w:r w:rsidRPr="00C52113">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6379066C" w14:textId="77777777" w:rsidR="002C7690" w:rsidRPr="00C52113" w:rsidRDefault="002C7690" w:rsidP="00C52113">
            <w:pPr>
              <w:pStyle w:val="Standard"/>
              <w:spacing w:line="264" w:lineRule="auto"/>
              <w:ind w:left="57" w:right="57"/>
              <w:jc w:val="both"/>
              <w:rPr>
                <w:rFonts w:cs="Times New Roman"/>
                <w:sz w:val="23"/>
                <w:szCs w:val="23"/>
              </w:rPr>
            </w:pPr>
            <w:proofErr w:type="spellStart"/>
            <w:r w:rsidRPr="00C52113">
              <w:rPr>
                <w:rFonts w:cs="Times New Roman"/>
                <w:sz w:val="23"/>
                <w:szCs w:val="23"/>
              </w:rPr>
              <w:t>Ограничения</w:t>
            </w:r>
            <w:proofErr w:type="spellEnd"/>
            <w:r w:rsidRPr="00C52113">
              <w:rPr>
                <w:rFonts w:cs="Times New Roman"/>
                <w:sz w:val="23"/>
                <w:szCs w:val="23"/>
              </w:rPr>
              <w:t xml:space="preserve"> </w:t>
            </w:r>
            <w:proofErr w:type="spellStart"/>
            <w:r w:rsidRPr="00C52113">
              <w:rPr>
                <w:rFonts w:cs="Times New Roman"/>
                <w:sz w:val="23"/>
                <w:szCs w:val="23"/>
              </w:rPr>
              <w:t>использования</w:t>
            </w:r>
            <w:proofErr w:type="spellEnd"/>
            <w:r w:rsidRPr="00C52113">
              <w:rPr>
                <w:rFonts w:cs="Times New Roman"/>
                <w:sz w:val="23"/>
                <w:szCs w:val="23"/>
              </w:rPr>
              <w:t xml:space="preserve"> </w:t>
            </w:r>
            <w:proofErr w:type="spellStart"/>
            <w:r w:rsidRPr="00C52113">
              <w:rPr>
                <w:rFonts w:cs="Times New Roman"/>
                <w:sz w:val="23"/>
                <w:szCs w:val="23"/>
              </w:rPr>
              <w:t>земельных</w:t>
            </w:r>
            <w:proofErr w:type="spellEnd"/>
            <w:r w:rsidRPr="00C52113">
              <w:rPr>
                <w:rFonts w:cs="Times New Roman"/>
                <w:sz w:val="23"/>
                <w:szCs w:val="23"/>
              </w:rPr>
              <w:t xml:space="preserve"> </w:t>
            </w:r>
            <w:proofErr w:type="spellStart"/>
            <w:r w:rsidRPr="00C52113">
              <w:rPr>
                <w:rFonts w:cs="Times New Roman"/>
                <w:sz w:val="23"/>
                <w:szCs w:val="23"/>
              </w:rPr>
              <w:t>участков</w:t>
            </w:r>
            <w:proofErr w:type="spellEnd"/>
            <w:r w:rsidRPr="00C52113">
              <w:rPr>
                <w:rFonts w:cs="Times New Roman"/>
                <w:sz w:val="23"/>
                <w:szCs w:val="23"/>
              </w:rPr>
              <w:t xml:space="preserve"> и </w:t>
            </w:r>
            <w:proofErr w:type="spellStart"/>
            <w:r w:rsidRPr="00C52113">
              <w:rPr>
                <w:rFonts w:cs="Times New Roman"/>
                <w:sz w:val="23"/>
                <w:szCs w:val="23"/>
              </w:rPr>
              <w:t>объектов</w:t>
            </w:r>
            <w:proofErr w:type="spellEnd"/>
            <w:r w:rsidRPr="00C52113">
              <w:rPr>
                <w:rFonts w:cs="Times New Roman"/>
                <w:sz w:val="23"/>
                <w:szCs w:val="23"/>
              </w:rPr>
              <w:t xml:space="preserve"> </w:t>
            </w:r>
            <w:proofErr w:type="spellStart"/>
            <w:r w:rsidRPr="00C52113">
              <w:rPr>
                <w:rFonts w:cs="Times New Roman"/>
                <w:sz w:val="23"/>
                <w:szCs w:val="23"/>
              </w:rPr>
              <w:t>капитального</w:t>
            </w:r>
            <w:proofErr w:type="spellEnd"/>
            <w:r w:rsidRPr="00C52113">
              <w:rPr>
                <w:rFonts w:cs="Times New Roman"/>
                <w:sz w:val="23"/>
                <w:szCs w:val="23"/>
              </w:rPr>
              <w:t xml:space="preserve"> </w:t>
            </w:r>
            <w:proofErr w:type="spellStart"/>
            <w:r w:rsidRPr="00C52113">
              <w:rPr>
                <w:rFonts w:cs="Times New Roman"/>
                <w:sz w:val="23"/>
                <w:szCs w:val="23"/>
              </w:rPr>
              <w:t>строительства</w:t>
            </w:r>
            <w:proofErr w:type="spellEnd"/>
            <w:r w:rsidRPr="00C52113">
              <w:rPr>
                <w:rFonts w:cs="Times New Roman"/>
                <w:sz w:val="23"/>
                <w:szCs w:val="23"/>
              </w:rPr>
              <w:t xml:space="preserve"> </w:t>
            </w:r>
            <w:proofErr w:type="spellStart"/>
            <w:r>
              <w:rPr>
                <w:rFonts w:cs="Times New Roman"/>
                <w:sz w:val="23"/>
                <w:szCs w:val="23"/>
              </w:rPr>
              <w:t>установлены</w:t>
            </w:r>
            <w:proofErr w:type="spellEnd"/>
            <w:r>
              <w:rPr>
                <w:rFonts w:cs="Times New Roman"/>
                <w:sz w:val="23"/>
                <w:szCs w:val="23"/>
              </w:rPr>
              <w:t xml:space="preserve"> в </w:t>
            </w:r>
            <w:proofErr w:type="spellStart"/>
            <w:r>
              <w:rPr>
                <w:rFonts w:cs="Times New Roman"/>
                <w:sz w:val="23"/>
                <w:szCs w:val="23"/>
              </w:rPr>
              <w:t>статье</w:t>
            </w:r>
            <w:proofErr w:type="spellEnd"/>
            <w:r>
              <w:rPr>
                <w:rFonts w:cs="Times New Roman"/>
                <w:sz w:val="23"/>
                <w:szCs w:val="23"/>
              </w:rPr>
              <w:t xml:space="preserve"> 29 </w:t>
            </w:r>
            <w:proofErr w:type="spellStart"/>
            <w:r>
              <w:rPr>
                <w:rFonts w:cs="Times New Roman"/>
                <w:sz w:val="23"/>
                <w:szCs w:val="23"/>
              </w:rPr>
              <w:t>настоящих</w:t>
            </w:r>
            <w:proofErr w:type="spellEnd"/>
            <w:r>
              <w:rPr>
                <w:rFonts w:cs="Times New Roman"/>
                <w:sz w:val="23"/>
                <w:szCs w:val="23"/>
              </w:rPr>
              <w:t xml:space="preserve"> </w:t>
            </w:r>
            <w:proofErr w:type="spellStart"/>
            <w:r>
              <w:rPr>
                <w:rFonts w:cs="Times New Roman"/>
                <w:sz w:val="23"/>
                <w:szCs w:val="23"/>
              </w:rPr>
              <w:t>Правил</w:t>
            </w:r>
            <w:proofErr w:type="spellEnd"/>
            <w:r>
              <w:rPr>
                <w:rFonts w:cs="Times New Roman"/>
                <w:sz w:val="23"/>
                <w:szCs w:val="23"/>
              </w:rPr>
              <w:t>.</w:t>
            </w:r>
          </w:p>
        </w:tc>
      </w:tr>
      <w:tr w:rsidR="002C7690" w:rsidRPr="00C52113" w14:paraId="5F535D1C" w14:textId="77777777" w:rsidTr="005B2D37">
        <w:trPr>
          <w:trHeight w:val="552"/>
        </w:trPr>
        <w:tc>
          <w:tcPr>
            <w:tcW w:w="2977" w:type="dxa"/>
            <w:tcBorders>
              <w:top w:val="single" w:sz="4" w:space="0" w:color="000080"/>
              <w:left w:val="single" w:sz="4" w:space="0" w:color="000080"/>
              <w:bottom w:val="single" w:sz="4" w:space="0" w:color="000080"/>
            </w:tcBorders>
            <w:shd w:val="clear" w:color="auto" w:fill="auto"/>
          </w:tcPr>
          <w:p w14:paraId="349EA075" w14:textId="77777777" w:rsidR="002C7690" w:rsidRPr="00901A6F" w:rsidRDefault="002C7690" w:rsidP="00C52113">
            <w:pPr>
              <w:pStyle w:val="Standard"/>
              <w:spacing w:line="264" w:lineRule="auto"/>
              <w:ind w:left="57" w:right="57"/>
              <w:jc w:val="both"/>
              <w:rPr>
                <w:rFonts w:eastAsia="Times New Roman CYR" w:cs="Times New Roman"/>
                <w:sz w:val="23"/>
                <w:szCs w:val="23"/>
                <w:lang w:val="ru-RU" w:eastAsia="ar-SA" w:bidi="ar-SA"/>
              </w:rPr>
            </w:pPr>
            <w:r w:rsidRPr="00901A6F">
              <w:rPr>
                <w:rFonts w:eastAsia="Times New Roman CYR" w:cs="Times New Roman"/>
                <w:sz w:val="23"/>
                <w:szCs w:val="23"/>
                <w:lang w:val="ru-RU" w:eastAsia="ar-SA" w:bidi="ar-SA"/>
              </w:rPr>
              <w:t>Складские площадки (6.9.1)</w:t>
            </w:r>
          </w:p>
        </w:tc>
        <w:tc>
          <w:tcPr>
            <w:tcW w:w="4394" w:type="dxa"/>
            <w:tcBorders>
              <w:top w:val="single" w:sz="4" w:space="0" w:color="000080"/>
              <w:left w:val="single" w:sz="4" w:space="0" w:color="000080"/>
              <w:bottom w:val="single" w:sz="4" w:space="0" w:color="000080"/>
            </w:tcBorders>
            <w:shd w:val="clear" w:color="auto" w:fill="auto"/>
          </w:tcPr>
          <w:p w14:paraId="447E886A" w14:textId="77777777" w:rsidR="002C7690" w:rsidRPr="00901A6F" w:rsidRDefault="002C7690" w:rsidP="00901A6F">
            <w:pPr>
              <w:spacing w:line="264" w:lineRule="auto"/>
              <w:ind w:left="57" w:right="57"/>
              <w:jc w:val="both"/>
              <w:rPr>
                <w:rFonts w:ascii="Times New Roman" w:eastAsia="Times New Roman CYR" w:hAnsi="Times New Roman" w:cs="Times New Roman"/>
                <w:sz w:val="23"/>
                <w:szCs w:val="23"/>
              </w:rPr>
            </w:pPr>
            <w:r w:rsidRPr="00901A6F">
              <w:rPr>
                <w:rFonts w:ascii="Times New Roman" w:eastAsia="Times New Roman CYR" w:hAnsi="Times New Roman" w:cs="Times New Roman"/>
                <w:sz w:val="23"/>
                <w:szCs w:val="23"/>
              </w:rPr>
              <w:t>Временное хранение, распределение и перевалка грузов (за исключением хранения стратегических запасов) на открытом воздухе</w:t>
            </w:r>
          </w:p>
        </w:tc>
        <w:tc>
          <w:tcPr>
            <w:tcW w:w="7654" w:type="dxa"/>
            <w:vMerge/>
            <w:tcBorders>
              <w:left w:val="single" w:sz="4" w:space="0" w:color="000080"/>
              <w:bottom w:val="single" w:sz="4" w:space="0" w:color="000080"/>
              <w:right w:val="single" w:sz="4" w:space="0" w:color="000080"/>
            </w:tcBorders>
            <w:shd w:val="clear" w:color="auto" w:fill="auto"/>
          </w:tcPr>
          <w:p w14:paraId="4544112A" w14:textId="77777777" w:rsidR="002C7690" w:rsidRPr="00C52113" w:rsidRDefault="002C7690" w:rsidP="00C52113">
            <w:pPr>
              <w:spacing w:line="264" w:lineRule="auto"/>
              <w:ind w:left="57" w:right="57"/>
              <w:jc w:val="both"/>
              <w:rPr>
                <w:rFonts w:ascii="Times New Roman" w:eastAsia="Times New Roman CYR" w:hAnsi="Times New Roman" w:cs="Times New Roman"/>
                <w:sz w:val="23"/>
                <w:szCs w:val="23"/>
              </w:rPr>
            </w:pPr>
          </w:p>
        </w:tc>
      </w:tr>
      <w:tr w:rsidR="002C7690" w:rsidRPr="00C52113" w14:paraId="677EB095" w14:textId="77777777" w:rsidTr="00DC5E37">
        <w:trPr>
          <w:trHeight w:val="366"/>
        </w:trPr>
        <w:tc>
          <w:tcPr>
            <w:tcW w:w="2977" w:type="dxa"/>
            <w:tcBorders>
              <w:top w:val="single" w:sz="4" w:space="0" w:color="000080"/>
              <w:left w:val="single" w:sz="4" w:space="0" w:color="000080"/>
              <w:bottom w:val="single" w:sz="4" w:space="0" w:color="000080"/>
            </w:tcBorders>
            <w:shd w:val="clear" w:color="auto" w:fill="auto"/>
          </w:tcPr>
          <w:p w14:paraId="1C27E7BF" w14:textId="77777777" w:rsidR="002C7690" w:rsidRPr="00C52113" w:rsidRDefault="002C7690" w:rsidP="00C52113">
            <w:pPr>
              <w:pStyle w:val="Standard"/>
              <w:spacing w:line="264" w:lineRule="auto"/>
              <w:ind w:left="57" w:right="57"/>
              <w:jc w:val="both"/>
              <w:rPr>
                <w:rFonts w:cs="Times New Roman"/>
                <w:sz w:val="23"/>
                <w:szCs w:val="23"/>
              </w:rPr>
            </w:pPr>
            <w:proofErr w:type="spellStart"/>
            <w:r w:rsidRPr="00C52113">
              <w:rPr>
                <w:rFonts w:cs="Times New Roman"/>
                <w:sz w:val="23"/>
                <w:szCs w:val="23"/>
              </w:rPr>
              <w:lastRenderedPageBreak/>
              <w:t>Обеспечение</w:t>
            </w:r>
            <w:proofErr w:type="spellEnd"/>
            <w:r w:rsidRPr="00C52113">
              <w:rPr>
                <w:rFonts w:cs="Times New Roman"/>
                <w:sz w:val="23"/>
                <w:szCs w:val="23"/>
              </w:rPr>
              <w:t xml:space="preserve"> </w:t>
            </w:r>
            <w:proofErr w:type="spellStart"/>
            <w:r w:rsidRPr="00C52113">
              <w:rPr>
                <w:rFonts w:cs="Times New Roman"/>
                <w:sz w:val="23"/>
                <w:szCs w:val="23"/>
              </w:rPr>
              <w:t>внутреннего</w:t>
            </w:r>
            <w:proofErr w:type="spellEnd"/>
            <w:r w:rsidRPr="00C52113">
              <w:rPr>
                <w:rFonts w:cs="Times New Roman"/>
                <w:sz w:val="23"/>
                <w:szCs w:val="23"/>
              </w:rPr>
              <w:t xml:space="preserve"> </w:t>
            </w:r>
            <w:proofErr w:type="spellStart"/>
            <w:r w:rsidRPr="00C52113">
              <w:rPr>
                <w:rFonts w:cs="Times New Roman"/>
                <w:sz w:val="23"/>
                <w:szCs w:val="23"/>
              </w:rPr>
              <w:t>правопорядка</w:t>
            </w:r>
            <w:proofErr w:type="spellEnd"/>
            <w:r w:rsidRPr="00C52113">
              <w:rPr>
                <w:rFonts w:cs="Times New Roman"/>
                <w:sz w:val="23"/>
                <w:szCs w:val="23"/>
                <w:lang w:val="ru-RU"/>
              </w:rPr>
              <w:t xml:space="preserve"> </w:t>
            </w:r>
            <w:r w:rsidRPr="00C52113">
              <w:rPr>
                <w:rFonts w:cs="Times New Roman"/>
                <w:sz w:val="23"/>
                <w:szCs w:val="23"/>
              </w:rPr>
              <w:t>(8.3)</w:t>
            </w:r>
          </w:p>
        </w:tc>
        <w:tc>
          <w:tcPr>
            <w:tcW w:w="4394" w:type="dxa"/>
            <w:tcBorders>
              <w:top w:val="single" w:sz="4" w:space="0" w:color="000080"/>
              <w:left w:val="single" w:sz="4" w:space="0" w:color="000080"/>
              <w:bottom w:val="single" w:sz="4" w:space="0" w:color="000080"/>
            </w:tcBorders>
            <w:shd w:val="clear" w:color="auto" w:fill="auto"/>
          </w:tcPr>
          <w:p w14:paraId="41F2456E" w14:textId="77777777" w:rsidR="002C7690" w:rsidRPr="00DC5E37" w:rsidRDefault="002C7690" w:rsidP="00DC5E37">
            <w:pPr>
              <w:spacing w:line="264" w:lineRule="auto"/>
              <w:ind w:left="57" w:right="57"/>
              <w:jc w:val="both"/>
              <w:rPr>
                <w:rFonts w:ascii="Times New Roman" w:eastAsia="Times New Roman CYR" w:hAnsi="Times New Roman" w:cs="Times New Roman"/>
                <w:sz w:val="23"/>
                <w:szCs w:val="23"/>
              </w:rPr>
            </w:pPr>
            <w:r w:rsidRPr="00DC5E37">
              <w:rPr>
                <w:rFonts w:ascii="Times New Roman" w:eastAsia="Times New Roman CYR" w:hAnsi="Times New Roman" w:cs="Times New Roman"/>
                <w:sz w:val="23"/>
                <w:szCs w:val="23"/>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rsidRPr="00FE7D0C">
              <w:rPr>
                <w:rFonts w:ascii="Times New Roman" w:eastAsia="Times New Roman CYR" w:hAnsi="Times New Roman" w:cs="Times New Roman"/>
                <w:sz w:val="23"/>
                <w:szCs w:val="23"/>
              </w:rPr>
              <w:t>.</w:t>
            </w:r>
          </w:p>
        </w:tc>
        <w:tc>
          <w:tcPr>
            <w:tcW w:w="765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65E6BE6" w14:textId="77777777" w:rsidR="002C7690" w:rsidRPr="00C52113" w:rsidRDefault="002C7690" w:rsidP="00C52113">
            <w:pPr>
              <w:spacing w:line="264" w:lineRule="auto"/>
              <w:ind w:left="57" w:right="57"/>
              <w:jc w:val="both"/>
              <w:rPr>
                <w:rFonts w:ascii="Times New Roman" w:eastAsia="Times New Roman CYR" w:hAnsi="Times New Roman" w:cs="Times New Roman"/>
                <w:sz w:val="23"/>
                <w:szCs w:val="23"/>
              </w:rPr>
            </w:pPr>
            <w:r w:rsidRPr="00C52113">
              <w:rPr>
                <w:rFonts w:ascii="Times New Roman" w:eastAsia="Times New Roman CYR" w:hAnsi="Times New Roman" w:cs="Times New Roman"/>
                <w:sz w:val="23"/>
                <w:szCs w:val="23"/>
              </w:rPr>
              <w:t>Минимальная/максимальная площад</w:t>
            </w:r>
            <w:r>
              <w:rPr>
                <w:rFonts w:ascii="Times New Roman" w:eastAsia="Times New Roman CYR" w:hAnsi="Times New Roman" w:cs="Times New Roman"/>
                <w:sz w:val="23"/>
                <w:szCs w:val="23"/>
              </w:rPr>
              <w:t xml:space="preserve">ь земельных участков - 10/10000 </w:t>
            </w:r>
            <w:r w:rsidRPr="00C52113">
              <w:rPr>
                <w:rFonts w:ascii="Times New Roman" w:eastAsia="Times New Roman CYR" w:hAnsi="Times New Roman" w:cs="Times New Roman"/>
                <w:sz w:val="23"/>
                <w:szCs w:val="23"/>
              </w:rPr>
              <w:t>кв.м.</w:t>
            </w:r>
          </w:p>
          <w:p w14:paraId="6F5E0F59" w14:textId="77777777" w:rsidR="002C7690" w:rsidRPr="00C52113" w:rsidRDefault="002C7690" w:rsidP="00C52113">
            <w:pPr>
              <w:spacing w:line="264" w:lineRule="auto"/>
              <w:ind w:left="57" w:right="57"/>
              <w:jc w:val="both"/>
              <w:rPr>
                <w:rFonts w:ascii="Times New Roman" w:eastAsia="Times New Roman CYR" w:hAnsi="Times New Roman" w:cs="Times New Roman"/>
                <w:sz w:val="23"/>
                <w:szCs w:val="23"/>
              </w:rPr>
            </w:pPr>
            <w:r w:rsidRPr="00C52113">
              <w:rPr>
                <w:rFonts w:ascii="Times New Roman" w:eastAsia="Times New Roman CYR" w:hAnsi="Times New Roman" w:cs="Times New Roman"/>
                <w:sz w:val="23"/>
                <w:szCs w:val="23"/>
              </w:rPr>
              <w:t>Минимальная ширина земельных участков в</w:t>
            </w:r>
            <w:r>
              <w:rPr>
                <w:rFonts w:ascii="Times New Roman" w:eastAsia="Times New Roman CYR" w:hAnsi="Times New Roman" w:cs="Times New Roman"/>
                <w:sz w:val="23"/>
                <w:szCs w:val="23"/>
              </w:rPr>
              <w:t xml:space="preserve">доль фронта улицы (проезда) – 4 </w:t>
            </w:r>
            <w:r w:rsidRPr="00C52113">
              <w:rPr>
                <w:rFonts w:ascii="Times New Roman" w:eastAsia="Times New Roman CYR" w:hAnsi="Times New Roman" w:cs="Times New Roman"/>
                <w:sz w:val="23"/>
                <w:szCs w:val="23"/>
              </w:rPr>
              <w:t>м.</w:t>
            </w:r>
          </w:p>
          <w:p w14:paraId="067FBD66" w14:textId="77777777" w:rsidR="002C7690" w:rsidRPr="00C52113" w:rsidRDefault="002C7690" w:rsidP="00C52113">
            <w:pPr>
              <w:spacing w:line="264" w:lineRule="auto"/>
              <w:ind w:left="57" w:right="57"/>
              <w:jc w:val="both"/>
              <w:rPr>
                <w:rFonts w:ascii="Times New Roman" w:eastAsia="Times New Roman CYR" w:hAnsi="Times New Roman" w:cs="Times New Roman"/>
                <w:sz w:val="23"/>
                <w:szCs w:val="23"/>
              </w:rPr>
            </w:pPr>
            <w:r w:rsidRPr="00C52113">
              <w:rPr>
                <w:rFonts w:ascii="Times New Roman" w:eastAsia="Times New Roman CYR" w:hAnsi="Times New Roman" w:cs="Times New Roman"/>
                <w:sz w:val="23"/>
                <w:szCs w:val="23"/>
              </w:rPr>
              <w:t xml:space="preserve">Минимальные отступы от границ земельных участков </w:t>
            </w:r>
            <w:r>
              <w:rPr>
                <w:rFonts w:ascii="Times New Roman" w:eastAsia="Times New Roman CYR" w:hAnsi="Times New Roman" w:cs="Times New Roman"/>
                <w:sz w:val="23"/>
                <w:szCs w:val="23"/>
              </w:rPr>
              <w:t>–</w:t>
            </w:r>
            <w:r w:rsidRPr="00C52113">
              <w:rPr>
                <w:rFonts w:ascii="Times New Roman" w:eastAsia="Times New Roman CYR" w:hAnsi="Times New Roman" w:cs="Times New Roman"/>
                <w:sz w:val="23"/>
                <w:szCs w:val="23"/>
              </w:rPr>
              <w:t xml:space="preserve"> 1</w:t>
            </w:r>
            <w:r>
              <w:rPr>
                <w:rFonts w:ascii="Times New Roman" w:eastAsia="Times New Roman CYR" w:hAnsi="Times New Roman" w:cs="Times New Roman"/>
                <w:sz w:val="23"/>
                <w:szCs w:val="23"/>
              </w:rPr>
              <w:t xml:space="preserve"> </w:t>
            </w:r>
            <w:r w:rsidRPr="00C52113">
              <w:rPr>
                <w:rFonts w:ascii="Times New Roman" w:eastAsia="Times New Roman CYR" w:hAnsi="Times New Roman" w:cs="Times New Roman"/>
                <w:sz w:val="23"/>
                <w:szCs w:val="23"/>
              </w:rPr>
              <w:t>м.</w:t>
            </w:r>
          </w:p>
          <w:p w14:paraId="6D91B377" w14:textId="77777777" w:rsidR="002C7690" w:rsidRPr="00C52113" w:rsidRDefault="002C7690" w:rsidP="00C52113">
            <w:pPr>
              <w:spacing w:line="264" w:lineRule="auto"/>
              <w:ind w:left="57" w:right="57"/>
              <w:jc w:val="both"/>
              <w:rPr>
                <w:rFonts w:ascii="Times New Roman" w:eastAsia="Times New Roman CYR" w:hAnsi="Times New Roman" w:cs="Times New Roman"/>
                <w:sz w:val="23"/>
                <w:szCs w:val="23"/>
              </w:rPr>
            </w:pPr>
            <w:r w:rsidRPr="00C52113">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099ECC07" w14:textId="77777777" w:rsidR="002C7690" w:rsidRPr="00C52113" w:rsidRDefault="002C7690" w:rsidP="00C52113">
            <w:pPr>
              <w:spacing w:line="264" w:lineRule="auto"/>
              <w:ind w:left="57" w:right="57"/>
              <w:jc w:val="both"/>
              <w:rPr>
                <w:rFonts w:ascii="Times New Roman" w:eastAsia="Times New Roman CYR" w:hAnsi="Times New Roman" w:cs="Times New Roman"/>
                <w:sz w:val="23"/>
                <w:szCs w:val="23"/>
              </w:rPr>
            </w:pPr>
            <w:r w:rsidRPr="00C52113">
              <w:rPr>
                <w:rFonts w:ascii="Times New Roman" w:eastAsia="Times New Roman CYR" w:hAnsi="Times New Roman" w:cs="Times New Roman"/>
                <w:sz w:val="23"/>
                <w:szCs w:val="23"/>
              </w:rPr>
              <w:t xml:space="preserve">Максимальная высота строений, </w:t>
            </w:r>
            <w:r>
              <w:rPr>
                <w:rFonts w:ascii="Times New Roman" w:eastAsia="Times New Roman CYR" w:hAnsi="Times New Roman" w:cs="Times New Roman"/>
                <w:sz w:val="23"/>
                <w:szCs w:val="23"/>
              </w:rPr>
              <w:t xml:space="preserve">сооружений от уровня земли – 20 </w:t>
            </w:r>
            <w:r w:rsidRPr="00C52113">
              <w:rPr>
                <w:rFonts w:ascii="Times New Roman" w:eastAsia="Times New Roman CYR" w:hAnsi="Times New Roman" w:cs="Times New Roman"/>
                <w:sz w:val="23"/>
                <w:szCs w:val="23"/>
              </w:rPr>
              <w:t>м.</w:t>
            </w:r>
          </w:p>
          <w:p w14:paraId="2C05DC52" w14:textId="77777777" w:rsidR="002C7690" w:rsidRPr="00C52113" w:rsidRDefault="002C7690" w:rsidP="00C52113">
            <w:pPr>
              <w:pStyle w:val="Standard"/>
              <w:spacing w:line="264" w:lineRule="auto"/>
              <w:ind w:left="57" w:right="57"/>
              <w:jc w:val="both"/>
              <w:rPr>
                <w:rFonts w:eastAsia="Times New Roman CYR" w:cs="Times New Roman"/>
                <w:sz w:val="23"/>
                <w:szCs w:val="23"/>
                <w:lang w:val="ru-RU"/>
              </w:rPr>
            </w:pPr>
            <w:r w:rsidRPr="00C52113">
              <w:rPr>
                <w:rFonts w:eastAsia="Times New Roman CYR" w:cs="Times New Roman"/>
                <w:sz w:val="23"/>
                <w:szCs w:val="23"/>
                <w:lang w:val="ru-RU"/>
              </w:rPr>
              <w:t>М</w:t>
            </w:r>
            <w:proofErr w:type="spellStart"/>
            <w:r w:rsidRPr="00C52113">
              <w:rPr>
                <w:rFonts w:eastAsia="Times New Roman CYR" w:cs="Times New Roman"/>
                <w:sz w:val="23"/>
                <w:szCs w:val="23"/>
              </w:rPr>
              <w:t>аксимальный</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процент</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застройки</w:t>
            </w:r>
            <w:proofErr w:type="spellEnd"/>
            <w:r w:rsidRPr="00C52113">
              <w:rPr>
                <w:rFonts w:eastAsia="Times New Roman CYR" w:cs="Times New Roman"/>
                <w:sz w:val="23"/>
                <w:szCs w:val="23"/>
              </w:rPr>
              <w:t xml:space="preserve"> в </w:t>
            </w:r>
            <w:proofErr w:type="spellStart"/>
            <w:r w:rsidRPr="00C52113">
              <w:rPr>
                <w:rFonts w:eastAsia="Times New Roman CYR" w:cs="Times New Roman"/>
                <w:sz w:val="23"/>
                <w:szCs w:val="23"/>
              </w:rPr>
              <w:t>границах</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земельного</w:t>
            </w:r>
            <w:proofErr w:type="spellEnd"/>
            <w:r w:rsidRPr="00C52113">
              <w:rPr>
                <w:rFonts w:eastAsia="Times New Roman CYR" w:cs="Times New Roman"/>
                <w:sz w:val="23"/>
                <w:szCs w:val="23"/>
              </w:rPr>
              <w:t xml:space="preserve"> </w:t>
            </w:r>
            <w:proofErr w:type="spellStart"/>
            <w:r w:rsidRPr="00C52113">
              <w:rPr>
                <w:rFonts w:eastAsia="Times New Roman CYR" w:cs="Times New Roman"/>
                <w:sz w:val="23"/>
                <w:szCs w:val="23"/>
              </w:rPr>
              <w:t>участка</w:t>
            </w:r>
            <w:proofErr w:type="spellEnd"/>
            <w:r w:rsidRPr="00C52113">
              <w:rPr>
                <w:rFonts w:eastAsia="Times New Roman CYR" w:cs="Times New Roman"/>
                <w:sz w:val="23"/>
                <w:szCs w:val="23"/>
              </w:rPr>
              <w:t xml:space="preserve"> - 80%</w:t>
            </w:r>
            <w:r w:rsidRPr="00C52113">
              <w:rPr>
                <w:rFonts w:eastAsia="Times New Roman CYR" w:cs="Times New Roman"/>
                <w:sz w:val="23"/>
                <w:szCs w:val="23"/>
                <w:lang w:val="ru-RU"/>
              </w:rPr>
              <w:t>.</w:t>
            </w:r>
          </w:p>
          <w:p w14:paraId="77E1FCF8" w14:textId="77777777" w:rsidR="002C7690" w:rsidRPr="00C52113" w:rsidRDefault="002C7690" w:rsidP="00C52113">
            <w:pPr>
              <w:pStyle w:val="Standard"/>
              <w:spacing w:line="264" w:lineRule="auto"/>
              <w:ind w:left="57" w:right="57"/>
              <w:jc w:val="both"/>
              <w:rPr>
                <w:rFonts w:cs="Times New Roman"/>
                <w:sz w:val="23"/>
                <w:szCs w:val="23"/>
                <w:lang w:val="ru-RU"/>
              </w:rPr>
            </w:pPr>
            <w:r w:rsidRPr="00C52113">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33B2A55D" w14:textId="77777777" w:rsidR="002C7690" w:rsidRPr="00C52113" w:rsidRDefault="002C7690" w:rsidP="00C52113">
            <w:pPr>
              <w:pStyle w:val="Standard"/>
              <w:spacing w:line="264" w:lineRule="auto"/>
              <w:ind w:left="57" w:right="57"/>
              <w:jc w:val="both"/>
              <w:rPr>
                <w:rFonts w:eastAsia="SimSun" w:cs="Times New Roman"/>
                <w:sz w:val="23"/>
                <w:szCs w:val="23"/>
              </w:rPr>
            </w:pPr>
            <w:proofErr w:type="spellStart"/>
            <w:r w:rsidRPr="00C52113">
              <w:rPr>
                <w:rFonts w:cs="Times New Roman"/>
                <w:sz w:val="23"/>
                <w:szCs w:val="23"/>
              </w:rPr>
              <w:t>Ограничения</w:t>
            </w:r>
            <w:proofErr w:type="spellEnd"/>
            <w:r w:rsidRPr="00C52113">
              <w:rPr>
                <w:rFonts w:cs="Times New Roman"/>
                <w:sz w:val="23"/>
                <w:szCs w:val="23"/>
              </w:rPr>
              <w:t xml:space="preserve"> </w:t>
            </w:r>
            <w:proofErr w:type="spellStart"/>
            <w:r w:rsidRPr="00C52113">
              <w:rPr>
                <w:rFonts w:cs="Times New Roman"/>
                <w:sz w:val="23"/>
                <w:szCs w:val="23"/>
              </w:rPr>
              <w:t>использования</w:t>
            </w:r>
            <w:proofErr w:type="spellEnd"/>
            <w:r w:rsidRPr="00C52113">
              <w:rPr>
                <w:rFonts w:cs="Times New Roman"/>
                <w:sz w:val="23"/>
                <w:szCs w:val="23"/>
              </w:rPr>
              <w:t xml:space="preserve"> </w:t>
            </w:r>
            <w:proofErr w:type="spellStart"/>
            <w:r w:rsidRPr="00C52113">
              <w:rPr>
                <w:rFonts w:cs="Times New Roman"/>
                <w:sz w:val="23"/>
                <w:szCs w:val="23"/>
              </w:rPr>
              <w:t>земельных</w:t>
            </w:r>
            <w:proofErr w:type="spellEnd"/>
            <w:r w:rsidRPr="00C52113">
              <w:rPr>
                <w:rFonts w:cs="Times New Roman"/>
                <w:sz w:val="23"/>
                <w:szCs w:val="23"/>
              </w:rPr>
              <w:t xml:space="preserve"> </w:t>
            </w:r>
            <w:proofErr w:type="spellStart"/>
            <w:r w:rsidRPr="00C52113">
              <w:rPr>
                <w:rFonts w:cs="Times New Roman"/>
                <w:sz w:val="23"/>
                <w:szCs w:val="23"/>
              </w:rPr>
              <w:t>участков</w:t>
            </w:r>
            <w:proofErr w:type="spellEnd"/>
            <w:r w:rsidRPr="00C52113">
              <w:rPr>
                <w:rFonts w:cs="Times New Roman"/>
                <w:sz w:val="23"/>
                <w:szCs w:val="23"/>
              </w:rPr>
              <w:t xml:space="preserve"> и </w:t>
            </w:r>
            <w:proofErr w:type="spellStart"/>
            <w:r w:rsidRPr="00C52113">
              <w:rPr>
                <w:rFonts w:cs="Times New Roman"/>
                <w:sz w:val="23"/>
                <w:szCs w:val="23"/>
              </w:rPr>
              <w:t>объектов</w:t>
            </w:r>
            <w:proofErr w:type="spellEnd"/>
            <w:r w:rsidRPr="00C52113">
              <w:rPr>
                <w:rFonts w:cs="Times New Roman"/>
                <w:sz w:val="23"/>
                <w:szCs w:val="23"/>
              </w:rPr>
              <w:t xml:space="preserve"> </w:t>
            </w:r>
            <w:proofErr w:type="spellStart"/>
            <w:r w:rsidRPr="00C52113">
              <w:rPr>
                <w:rFonts w:cs="Times New Roman"/>
                <w:sz w:val="23"/>
                <w:szCs w:val="23"/>
              </w:rPr>
              <w:t>капитального</w:t>
            </w:r>
            <w:proofErr w:type="spellEnd"/>
            <w:r w:rsidRPr="00C52113">
              <w:rPr>
                <w:rFonts w:cs="Times New Roman"/>
                <w:sz w:val="23"/>
                <w:szCs w:val="23"/>
              </w:rPr>
              <w:t xml:space="preserve"> </w:t>
            </w:r>
            <w:proofErr w:type="spellStart"/>
            <w:r w:rsidRPr="00C52113">
              <w:rPr>
                <w:rFonts w:cs="Times New Roman"/>
                <w:sz w:val="23"/>
                <w:szCs w:val="23"/>
              </w:rPr>
              <w:t>строительства</w:t>
            </w:r>
            <w:proofErr w:type="spellEnd"/>
            <w:r w:rsidRPr="00C52113">
              <w:rPr>
                <w:rFonts w:cs="Times New Roman"/>
                <w:sz w:val="23"/>
                <w:szCs w:val="23"/>
              </w:rPr>
              <w:t xml:space="preserve"> </w:t>
            </w:r>
            <w:proofErr w:type="spellStart"/>
            <w:r>
              <w:rPr>
                <w:rFonts w:cs="Times New Roman"/>
                <w:sz w:val="23"/>
                <w:szCs w:val="23"/>
              </w:rPr>
              <w:t>установлены</w:t>
            </w:r>
            <w:proofErr w:type="spellEnd"/>
            <w:r>
              <w:rPr>
                <w:rFonts w:cs="Times New Roman"/>
                <w:sz w:val="23"/>
                <w:szCs w:val="23"/>
              </w:rPr>
              <w:t xml:space="preserve"> в </w:t>
            </w:r>
            <w:proofErr w:type="spellStart"/>
            <w:r>
              <w:rPr>
                <w:rFonts w:cs="Times New Roman"/>
                <w:sz w:val="23"/>
                <w:szCs w:val="23"/>
              </w:rPr>
              <w:t>статье</w:t>
            </w:r>
            <w:proofErr w:type="spellEnd"/>
            <w:r>
              <w:rPr>
                <w:rFonts w:cs="Times New Roman"/>
                <w:sz w:val="23"/>
                <w:szCs w:val="23"/>
              </w:rPr>
              <w:t xml:space="preserve"> 29 </w:t>
            </w:r>
            <w:proofErr w:type="spellStart"/>
            <w:r>
              <w:rPr>
                <w:rFonts w:cs="Times New Roman"/>
                <w:sz w:val="23"/>
                <w:szCs w:val="23"/>
              </w:rPr>
              <w:t>настоящих</w:t>
            </w:r>
            <w:proofErr w:type="spellEnd"/>
            <w:r>
              <w:rPr>
                <w:rFonts w:cs="Times New Roman"/>
                <w:sz w:val="23"/>
                <w:szCs w:val="23"/>
              </w:rPr>
              <w:t xml:space="preserve"> </w:t>
            </w:r>
            <w:proofErr w:type="spellStart"/>
            <w:r>
              <w:rPr>
                <w:rFonts w:cs="Times New Roman"/>
                <w:sz w:val="23"/>
                <w:szCs w:val="23"/>
              </w:rPr>
              <w:t>Правил</w:t>
            </w:r>
            <w:proofErr w:type="spellEnd"/>
            <w:r>
              <w:rPr>
                <w:rFonts w:cs="Times New Roman"/>
                <w:sz w:val="23"/>
                <w:szCs w:val="23"/>
              </w:rPr>
              <w:t>.</w:t>
            </w:r>
          </w:p>
        </w:tc>
      </w:tr>
      <w:tr w:rsidR="002C7690" w:rsidRPr="00C52113" w14:paraId="47B066E1" w14:textId="77777777" w:rsidTr="005B2D37">
        <w:trPr>
          <w:trHeight w:val="366"/>
        </w:trPr>
        <w:tc>
          <w:tcPr>
            <w:tcW w:w="2977" w:type="dxa"/>
            <w:tcBorders>
              <w:top w:val="single" w:sz="4" w:space="0" w:color="000080"/>
              <w:left w:val="single" w:sz="4" w:space="0" w:color="000080"/>
              <w:bottom w:val="single" w:sz="4" w:space="0" w:color="000080"/>
            </w:tcBorders>
            <w:shd w:val="clear" w:color="auto" w:fill="auto"/>
          </w:tcPr>
          <w:p w14:paraId="02492F21" w14:textId="77777777" w:rsidR="002C7690" w:rsidRPr="005C31F4" w:rsidRDefault="002C7690" w:rsidP="005C31F4">
            <w:pPr>
              <w:spacing w:line="264" w:lineRule="auto"/>
              <w:ind w:left="57" w:right="57"/>
              <w:jc w:val="both"/>
              <w:rPr>
                <w:rFonts w:ascii="Times New Roman" w:eastAsia="Times New Roman CYR" w:hAnsi="Times New Roman" w:cs="Times New Roman"/>
                <w:sz w:val="23"/>
                <w:szCs w:val="23"/>
              </w:rPr>
            </w:pPr>
            <w:r w:rsidRPr="005C31F4">
              <w:rPr>
                <w:rFonts w:ascii="Times New Roman" w:eastAsia="Times New Roman CYR" w:hAnsi="Times New Roman" w:cs="Times New Roman"/>
                <w:sz w:val="23"/>
                <w:szCs w:val="23"/>
              </w:rPr>
              <w:t>Земельные участки (территории) общего пользования (12.0)</w:t>
            </w:r>
          </w:p>
        </w:tc>
        <w:tc>
          <w:tcPr>
            <w:tcW w:w="4394" w:type="dxa"/>
            <w:tcBorders>
              <w:top w:val="single" w:sz="4" w:space="0" w:color="000080"/>
              <w:left w:val="single" w:sz="4" w:space="0" w:color="000080"/>
              <w:bottom w:val="single" w:sz="4" w:space="0" w:color="000080"/>
            </w:tcBorders>
            <w:shd w:val="clear" w:color="auto" w:fill="auto"/>
          </w:tcPr>
          <w:p w14:paraId="4CA1C726" w14:textId="77777777" w:rsidR="002C7690" w:rsidRPr="005C31F4" w:rsidRDefault="002C7690" w:rsidP="005C31F4">
            <w:pPr>
              <w:spacing w:line="264" w:lineRule="auto"/>
              <w:ind w:left="57" w:right="57"/>
              <w:jc w:val="both"/>
              <w:rPr>
                <w:rFonts w:ascii="Times New Roman" w:eastAsia="Times New Roman CYR" w:hAnsi="Times New Roman" w:cs="Times New Roman"/>
                <w:sz w:val="23"/>
                <w:szCs w:val="23"/>
              </w:rPr>
            </w:pPr>
            <w:r w:rsidRPr="005C31F4">
              <w:rPr>
                <w:rFonts w:ascii="Times New Roman" w:eastAsia="Times New Roman CYR" w:hAnsi="Times New Roman" w:cs="Times New Roman"/>
                <w:sz w:val="23"/>
                <w:szCs w:val="23"/>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5C31F4">
              <w:rPr>
                <w:rFonts w:ascii="Times New Roman" w:eastAsia="Times New Roman CYR" w:hAnsi="Times New Roman" w:cs="Times New Roman"/>
                <w:sz w:val="23"/>
                <w:szCs w:val="23"/>
              </w:rPr>
              <w:br/>
              <w:t>с кодами 12.0.1-12.0.2.</w:t>
            </w:r>
          </w:p>
        </w:tc>
        <w:tc>
          <w:tcPr>
            <w:tcW w:w="7654" w:type="dxa"/>
            <w:vMerge w:val="restart"/>
            <w:tcBorders>
              <w:top w:val="single" w:sz="4" w:space="0" w:color="000080"/>
              <w:left w:val="single" w:sz="4" w:space="0" w:color="000080"/>
              <w:right w:val="single" w:sz="4" w:space="0" w:color="000080"/>
            </w:tcBorders>
            <w:shd w:val="clear" w:color="auto" w:fill="auto"/>
          </w:tcPr>
          <w:p w14:paraId="7561E58E" w14:textId="77777777" w:rsidR="002C7690" w:rsidRPr="00C52113" w:rsidRDefault="002C7690" w:rsidP="00C52113">
            <w:pPr>
              <w:pStyle w:val="Standard"/>
              <w:spacing w:line="264" w:lineRule="auto"/>
              <w:ind w:left="57" w:right="57"/>
              <w:jc w:val="both"/>
              <w:rPr>
                <w:rFonts w:cs="Times New Roman"/>
                <w:sz w:val="23"/>
                <w:szCs w:val="23"/>
              </w:rPr>
            </w:pPr>
            <w:proofErr w:type="spellStart"/>
            <w:r w:rsidRPr="00C52113">
              <w:rPr>
                <w:rFonts w:cs="Times New Roman"/>
                <w:sz w:val="23"/>
                <w:szCs w:val="23"/>
              </w:rPr>
              <w:t>Действие</w:t>
            </w:r>
            <w:proofErr w:type="spellEnd"/>
            <w:r w:rsidRPr="00C52113">
              <w:rPr>
                <w:rFonts w:cs="Times New Roman"/>
                <w:sz w:val="23"/>
                <w:szCs w:val="23"/>
              </w:rPr>
              <w:t xml:space="preserve"> </w:t>
            </w:r>
            <w:proofErr w:type="spellStart"/>
            <w:r w:rsidRPr="00C52113">
              <w:rPr>
                <w:rFonts w:cs="Times New Roman"/>
                <w:sz w:val="23"/>
                <w:szCs w:val="23"/>
              </w:rPr>
              <w:t>градостроительного</w:t>
            </w:r>
            <w:proofErr w:type="spellEnd"/>
            <w:r w:rsidRPr="00C52113">
              <w:rPr>
                <w:rFonts w:cs="Times New Roman"/>
                <w:sz w:val="23"/>
                <w:szCs w:val="23"/>
              </w:rPr>
              <w:t xml:space="preserve"> </w:t>
            </w:r>
            <w:proofErr w:type="spellStart"/>
            <w:r w:rsidRPr="00C52113">
              <w:rPr>
                <w:rFonts w:cs="Times New Roman"/>
                <w:sz w:val="23"/>
                <w:szCs w:val="23"/>
              </w:rPr>
              <w:t>регламента</w:t>
            </w:r>
            <w:proofErr w:type="spellEnd"/>
            <w:r w:rsidRPr="00C52113">
              <w:rPr>
                <w:rFonts w:cs="Times New Roman"/>
                <w:sz w:val="23"/>
                <w:szCs w:val="23"/>
              </w:rPr>
              <w:t xml:space="preserve"> </w:t>
            </w:r>
            <w:proofErr w:type="spellStart"/>
            <w:r w:rsidRPr="00C52113">
              <w:rPr>
                <w:rFonts w:cs="Times New Roman"/>
                <w:sz w:val="23"/>
                <w:szCs w:val="23"/>
              </w:rPr>
              <w:t>не</w:t>
            </w:r>
            <w:proofErr w:type="spellEnd"/>
            <w:r w:rsidRPr="00C52113">
              <w:rPr>
                <w:rFonts w:cs="Times New Roman"/>
                <w:sz w:val="23"/>
                <w:szCs w:val="23"/>
              </w:rPr>
              <w:t xml:space="preserve"> </w:t>
            </w:r>
            <w:proofErr w:type="spellStart"/>
            <w:r w:rsidRPr="00C52113">
              <w:rPr>
                <w:rFonts w:cs="Times New Roman"/>
                <w:sz w:val="23"/>
                <w:szCs w:val="23"/>
              </w:rPr>
              <w:t>распространяется</w:t>
            </w:r>
            <w:proofErr w:type="spellEnd"/>
            <w:r w:rsidRPr="00C52113">
              <w:rPr>
                <w:rFonts w:cs="Times New Roman"/>
                <w:sz w:val="23"/>
                <w:szCs w:val="23"/>
              </w:rPr>
              <w:t xml:space="preserve"> в </w:t>
            </w:r>
            <w:proofErr w:type="spellStart"/>
            <w:r w:rsidRPr="00C52113">
              <w:rPr>
                <w:rFonts w:cs="Times New Roman"/>
                <w:sz w:val="23"/>
                <w:szCs w:val="23"/>
              </w:rPr>
              <w:t>границах</w:t>
            </w:r>
            <w:proofErr w:type="spellEnd"/>
            <w:r w:rsidRPr="00C52113">
              <w:rPr>
                <w:rFonts w:cs="Times New Roman"/>
                <w:sz w:val="23"/>
                <w:szCs w:val="23"/>
              </w:rPr>
              <w:t xml:space="preserve"> </w:t>
            </w:r>
            <w:proofErr w:type="spellStart"/>
            <w:r w:rsidRPr="00C52113">
              <w:rPr>
                <w:rFonts w:cs="Times New Roman"/>
                <w:sz w:val="23"/>
                <w:szCs w:val="23"/>
              </w:rPr>
              <w:t>территорий</w:t>
            </w:r>
            <w:proofErr w:type="spellEnd"/>
            <w:r w:rsidRPr="00C52113">
              <w:rPr>
                <w:rFonts w:cs="Times New Roman"/>
                <w:sz w:val="23"/>
                <w:szCs w:val="23"/>
              </w:rPr>
              <w:t xml:space="preserve"> </w:t>
            </w:r>
            <w:proofErr w:type="spellStart"/>
            <w:r w:rsidRPr="00C52113">
              <w:rPr>
                <w:rFonts w:cs="Times New Roman"/>
                <w:sz w:val="23"/>
                <w:szCs w:val="23"/>
              </w:rPr>
              <w:t>общего</w:t>
            </w:r>
            <w:proofErr w:type="spellEnd"/>
            <w:r w:rsidRPr="00C52113">
              <w:rPr>
                <w:rFonts w:cs="Times New Roman"/>
                <w:sz w:val="23"/>
                <w:szCs w:val="23"/>
              </w:rPr>
              <w:t xml:space="preserve"> </w:t>
            </w:r>
            <w:proofErr w:type="spellStart"/>
            <w:r w:rsidRPr="00C52113">
              <w:rPr>
                <w:rFonts w:cs="Times New Roman"/>
                <w:sz w:val="23"/>
                <w:szCs w:val="23"/>
              </w:rPr>
              <w:t>пользования</w:t>
            </w:r>
            <w:proofErr w:type="spellEnd"/>
            <w:r w:rsidRPr="00C52113">
              <w:rPr>
                <w:rFonts w:cs="Times New Roman"/>
                <w:sz w:val="23"/>
                <w:szCs w:val="23"/>
                <w:lang w:val="ru-RU"/>
              </w:rPr>
              <w:t>.</w:t>
            </w:r>
          </w:p>
        </w:tc>
      </w:tr>
      <w:tr w:rsidR="002C7690" w:rsidRPr="00C52113" w14:paraId="6617206B" w14:textId="77777777" w:rsidTr="005B2D37">
        <w:trPr>
          <w:trHeight w:val="366"/>
        </w:trPr>
        <w:tc>
          <w:tcPr>
            <w:tcW w:w="2977" w:type="dxa"/>
            <w:tcBorders>
              <w:top w:val="single" w:sz="4" w:space="0" w:color="000080"/>
              <w:left w:val="single" w:sz="4" w:space="0" w:color="000080"/>
              <w:bottom w:val="single" w:sz="4" w:space="0" w:color="000080"/>
            </w:tcBorders>
            <w:shd w:val="clear" w:color="auto" w:fill="auto"/>
          </w:tcPr>
          <w:p w14:paraId="5567ADF6" w14:textId="77777777" w:rsidR="002C7690" w:rsidRPr="005C31F4" w:rsidRDefault="002C7690" w:rsidP="005C31F4">
            <w:pPr>
              <w:spacing w:line="264" w:lineRule="auto"/>
              <w:ind w:left="57" w:right="57"/>
              <w:jc w:val="both"/>
              <w:rPr>
                <w:rFonts w:ascii="Times New Roman" w:eastAsia="Times New Roman CYR" w:hAnsi="Times New Roman" w:cs="Times New Roman"/>
                <w:sz w:val="23"/>
                <w:szCs w:val="23"/>
              </w:rPr>
            </w:pPr>
            <w:r w:rsidRPr="005C31F4">
              <w:rPr>
                <w:rFonts w:ascii="Times New Roman" w:eastAsia="Times New Roman CYR" w:hAnsi="Times New Roman" w:cs="Times New Roman"/>
                <w:sz w:val="23"/>
                <w:szCs w:val="23"/>
              </w:rPr>
              <w:t>Улично-дорожная сеть (12.0.1)</w:t>
            </w:r>
          </w:p>
        </w:tc>
        <w:tc>
          <w:tcPr>
            <w:tcW w:w="4394" w:type="dxa"/>
            <w:tcBorders>
              <w:top w:val="single" w:sz="4" w:space="0" w:color="000080"/>
              <w:left w:val="single" w:sz="4" w:space="0" w:color="000080"/>
              <w:bottom w:val="single" w:sz="4" w:space="0" w:color="000080"/>
            </w:tcBorders>
            <w:shd w:val="clear" w:color="auto" w:fill="auto"/>
          </w:tcPr>
          <w:p w14:paraId="0589A99C" w14:textId="77777777" w:rsidR="002C7690" w:rsidRPr="005C31F4" w:rsidRDefault="002C7690" w:rsidP="005C31F4">
            <w:pPr>
              <w:spacing w:line="264" w:lineRule="auto"/>
              <w:ind w:left="57" w:right="57"/>
              <w:jc w:val="both"/>
              <w:rPr>
                <w:rFonts w:ascii="Times New Roman" w:eastAsia="Times New Roman CYR" w:hAnsi="Times New Roman" w:cs="Times New Roman"/>
                <w:sz w:val="23"/>
                <w:szCs w:val="23"/>
              </w:rPr>
            </w:pPr>
            <w:r w:rsidRPr="005C31F4">
              <w:rPr>
                <w:rFonts w:ascii="Times New Roman" w:eastAsia="Times New Roman CYR" w:hAnsi="Times New Roman" w:cs="Times New Roman"/>
                <w:sz w:val="23"/>
                <w:szCs w:val="23"/>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C31F4">
              <w:rPr>
                <w:rFonts w:ascii="Times New Roman" w:eastAsia="Times New Roman CYR" w:hAnsi="Times New Roman" w:cs="Times New Roman"/>
                <w:sz w:val="23"/>
                <w:szCs w:val="23"/>
              </w:rPr>
              <w:t>велотранспортной</w:t>
            </w:r>
            <w:proofErr w:type="spellEnd"/>
            <w:r w:rsidRPr="005C31F4">
              <w:rPr>
                <w:rFonts w:ascii="Times New Roman" w:eastAsia="Times New Roman CYR" w:hAnsi="Times New Roman" w:cs="Times New Roman"/>
                <w:sz w:val="23"/>
                <w:szCs w:val="23"/>
              </w:rPr>
              <w:t xml:space="preserve"> и инженерной инфраструктуры; размещение придорожных стоянок (парковок) транспортных средств в границах городских улиц и дорог, за </w:t>
            </w:r>
            <w:r w:rsidRPr="005C31F4">
              <w:rPr>
                <w:rFonts w:ascii="Times New Roman" w:eastAsia="Times New Roman CYR" w:hAnsi="Times New Roman" w:cs="Times New Roman"/>
                <w:sz w:val="23"/>
                <w:szCs w:val="23"/>
              </w:rPr>
              <w:lastRenderedPageBreak/>
              <w:t>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7654" w:type="dxa"/>
            <w:vMerge/>
            <w:tcBorders>
              <w:left w:val="single" w:sz="4" w:space="0" w:color="000080"/>
              <w:right w:val="single" w:sz="4" w:space="0" w:color="000080"/>
            </w:tcBorders>
            <w:shd w:val="clear" w:color="auto" w:fill="auto"/>
          </w:tcPr>
          <w:p w14:paraId="0D3C8716" w14:textId="77777777" w:rsidR="002C7690" w:rsidRPr="00C52113" w:rsidRDefault="002C7690" w:rsidP="00C52113">
            <w:pPr>
              <w:pStyle w:val="Standard"/>
              <w:spacing w:line="264" w:lineRule="auto"/>
              <w:ind w:left="57" w:right="57"/>
              <w:jc w:val="both"/>
              <w:rPr>
                <w:rFonts w:cs="Times New Roman"/>
                <w:sz w:val="23"/>
                <w:szCs w:val="23"/>
              </w:rPr>
            </w:pPr>
          </w:p>
        </w:tc>
      </w:tr>
      <w:tr w:rsidR="002C7690" w:rsidRPr="00C52113" w14:paraId="1F70A1C9" w14:textId="77777777" w:rsidTr="005B2D37">
        <w:trPr>
          <w:trHeight w:val="366"/>
        </w:trPr>
        <w:tc>
          <w:tcPr>
            <w:tcW w:w="2977" w:type="dxa"/>
            <w:tcBorders>
              <w:top w:val="single" w:sz="4" w:space="0" w:color="000080"/>
              <w:left w:val="single" w:sz="4" w:space="0" w:color="000080"/>
              <w:bottom w:val="single" w:sz="4" w:space="0" w:color="000080"/>
            </w:tcBorders>
            <w:shd w:val="clear" w:color="auto" w:fill="auto"/>
          </w:tcPr>
          <w:p w14:paraId="2043A960" w14:textId="77777777" w:rsidR="002C7690" w:rsidRPr="005C31F4" w:rsidRDefault="002C7690" w:rsidP="005C31F4">
            <w:pPr>
              <w:spacing w:line="264" w:lineRule="auto"/>
              <w:ind w:left="57" w:right="57"/>
              <w:jc w:val="both"/>
              <w:rPr>
                <w:rFonts w:ascii="Times New Roman" w:eastAsia="Times New Roman CYR" w:hAnsi="Times New Roman" w:cs="Times New Roman"/>
                <w:sz w:val="23"/>
                <w:szCs w:val="23"/>
              </w:rPr>
            </w:pPr>
            <w:r w:rsidRPr="005C31F4">
              <w:rPr>
                <w:rFonts w:ascii="Times New Roman" w:eastAsia="Times New Roman CYR" w:hAnsi="Times New Roman" w:cs="Times New Roman"/>
                <w:sz w:val="23"/>
                <w:szCs w:val="23"/>
              </w:rPr>
              <w:t>Благоустройство территории (12.0.2)</w:t>
            </w:r>
          </w:p>
        </w:tc>
        <w:tc>
          <w:tcPr>
            <w:tcW w:w="4394" w:type="dxa"/>
            <w:tcBorders>
              <w:top w:val="single" w:sz="4" w:space="0" w:color="000080"/>
              <w:left w:val="single" w:sz="4" w:space="0" w:color="000080"/>
              <w:bottom w:val="single" w:sz="4" w:space="0" w:color="000080"/>
            </w:tcBorders>
            <w:shd w:val="clear" w:color="auto" w:fill="auto"/>
          </w:tcPr>
          <w:p w14:paraId="5EC58F0E" w14:textId="77777777" w:rsidR="002C7690" w:rsidRPr="005C31F4" w:rsidRDefault="002C7690" w:rsidP="005C31F4">
            <w:pPr>
              <w:spacing w:line="264" w:lineRule="auto"/>
              <w:ind w:left="57" w:right="57"/>
              <w:jc w:val="both"/>
              <w:rPr>
                <w:rFonts w:ascii="Times New Roman" w:eastAsia="Times New Roman CYR" w:hAnsi="Times New Roman" w:cs="Times New Roman"/>
                <w:sz w:val="23"/>
                <w:szCs w:val="23"/>
              </w:rPr>
            </w:pPr>
            <w:r w:rsidRPr="005C31F4">
              <w:rPr>
                <w:rFonts w:ascii="Times New Roman" w:eastAsia="Times New Roman CYR" w:hAnsi="Times New Roman" w:cs="Times New Roman"/>
                <w:sz w:val="23"/>
                <w:szCs w:val="23"/>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proofErr w:type="spellStart"/>
            <w:r w:rsidRPr="005C31F4">
              <w:rPr>
                <w:rFonts w:ascii="Times New Roman" w:eastAsia="Times New Roman CYR" w:hAnsi="Times New Roman" w:cs="Times New Roman"/>
                <w:sz w:val="23"/>
                <w:szCs w:val="23"/>
              </w:rPr>
              <w:t>туалето</w:t>
            </w:r>
            <w:proofErr w:type="spellEnd"/>
          </w:p>
        </w:tc>
        <w:tc>
          <w:tcPr>
            <w:tcW w:w="7654" w:type="dxa"/>
            <w:vMerge/>
            <w:tcBorders>
              <w:left w:val="single" w:sz="4" w:space="0" w:color="000080"/>
              <w:bottom w:val="single" w:sz="4" w:space="0" w:color="000080"/>
              <w:right w:val="single" w:sz="4" w:space="0" w:color="000080"/>
            </w:tcBorders>
            <w:shd w:val="clear" w:color="auto" w:fill="auto"/>
          </w:tcPr>
          <w:p w14:paraId="5C0DFB5A" w14:textId="77777777" w:rsidR="002C7690" w:rsidRPr="00C52113" w:rsidRDefault="002C7690" w:rsidP="00C52113">
            <w:pPr>
              <w:pStyle w:val="Standard"/>
              <w:spacing w:line="264" w:lineRule="auto"/>
              <w:ind w:left="57" w:right="57"/>
              <w:jc w:val="both"/>
              <w:rPr>
                <w:rFonts w:cs="Times New Roman"/>
                <w:sz w:val="23"/>
                <w:szCs w:val="23"/>
              </w:rPr>
            </w:pPr>
          </w:p>
        </w:tc>
      </w:tr>
    </w:tbl>
    <w:p w14:paraId="3EFB59B0" w14:textId="77777777" w:rsidR="002C7C6A" w:rsidRPr="00B93320" w:rsidRDefault="002C7C6A" w:rsidP="002C7C6A">
      <w:pPr>
        <w:pStyle w:val="Standard"/>
        <w:ind w:left="426" w:right="395"/>
        <w:jc w:val="center"/>
        <w:rPr>
          <w:lang w:val="ru-RU"/>
        </w:rPr>
      </w:pPr>
    </w:p>
    <w:p w14:paraId="4BAC7B38" w14:textId="77777777" w:rsidR="00BB5BCF" w:rsidRDefault="00BB5BCF" w:rsidP="002C7C6A">
      <w:pPr>
        <w:pStyle w:val="Standard"/>
        <w:ind w:left="720" w:right="395"/>
        <w:jc w:val="center"/>
        <w:rPr>
          <w:b/>
          <w:lang w:val="ru-RU"/>
        </w:rPr>
        <w:sectPr w:rsidR="00BB5BCF" w:rsidSect="00340358">
          <w:pgSz w:w="16838" w:h="11906" w:orient="landscape"/>
          <w:pgMar w:top="851" w:right="851" w:bottom="851" w:left="1134" w:header="844" w:footer="567" w:gutter="0"/>
          <w:cols w:space="720"/>
          <w:docGrid w:linePitch="600" w:charSpace="40960"/>
        </w:sectPr>
      </w:pPr>
    </w:p>
    <w:p w14:paraId="32FFFBB8" w14:textId="77777777" w:rsidR="002C7C6A" w:rsidRDefault="002C7C6A" w:rsidP="009B229A">
      <w:pPr>
        <w:pStyle w:val="4"/>
      </w:pPr>
      <w:r>
        <w:lastRenderedPageBreak/>
        <w:t>2.Условно разрешенные виды и параметры использования земельных участков и объектов капитального строительства</w:t>
      </w:r>
    </w:p>
    <w:tbl>
      <w:tblPr>
        <w:tblW w:w="15026" w:type="dxa"/>
        <w:tblInd w:w="10" w:type="dxa"/>
        <w:tblLayout w:type="fixed"/>
        <w:tblCellMar>
          <w:left w:w="10" w:type="dxa"/>
          <w:right w:w="10" w:type="dxa"/>
        </w:tblCellMar>
        <w:tblLook w:val="0000" w:firstRow="0" w:lastRow="0" w:firstColumn="0" w:lastColumn="0" w:noHBand="0" w:noVBand="0"/>
      </w:tblPr>
      <w:tblGrid>
        <w:gridCol w:w="2699"/>
        <w:gridCol w:w="4672"/>
        <w:gridCol w:w="7655"/>
      </w:tblGrid>
      <w:tr w:rsidR="00C676BF" w:rsidRPr="00BB5BCF" w14:paraId="66F610A7" w14:textId="77777777" w:rsidTr="004C508C">
        <w:trPr>
          <w:trHeight w:val="552"/>
          <w:tblHeader/>
        </w:trPr>
        <w:tc>
          <w:tcPr>
            <w:tcW w:w="2699" w:type="dxa"/>
            <w:tcBorders>
              <w:top w:val="single" w:sz="4" w:space="0" w:color="000080"/>
              <w:left w:val="single" w:sz="4" w:space="0" w:color="000080"/>
              <w:bottom w:val="single" w:sz="4" w:space="0" w:color="000080"/>
            </w:tcBorders>
            <w:shd w:val="clear" w:color="auto" w:fill="auto"/>
          </w:tcPr>
          <w:p w14:paraId="21689CA9" w14:textId="77777777" w:rsidR="00C676BF" w:rsidRPr="00E53459" w:rsidRDefault="00C676BF" w:rsidP="004C508C">
            <w:pPr>
              <w:pStyle w:val="TableParagraph"/>
              <w:spacing w:line="264" w:lineRule="auto"/>
              <w:ind w:left="57" w:right="57"/>
              <w:jc w:val="center"/>
              <w:rPr>
                <w:rFonts w:ascii="Times New Roman" w:eastAsia="Times New Roman" w:hAnsi="Times New Roman" w:cs="Times New Roman"/>
                <w:sz w:val="23"/>
                <w:szCs w:val="23"/>
                <w:lang w:val="ru-RU"/>
              </w:rPr>
            </w:pPr>
            <w:r w:rsidRPr="00E53459">
              <w:rPr>
                <w:rFonts w:ascii="Times New Roman" w:hAnsi="Times New Roman" w:cs="Times New Roman"/>
                <w:b/>
                <w:spacing w:val="-2"/>
                <w:sz w:val="23"/>
                <w:szCs w:val="23"/>
                <w:lang w:val="ru-RU"/>
              </w:rPr>
              <w:t>Наименование</w:t>
            </w:r>
            <w:r w:rsidRPr="00E53459">
              <w:rPr>
                <w:rFonts w:ascii="Times New Roman" w:hAnsi="Times New Roman" w:cs="Times New Roman"/>
                <w:b/>
                <w:spacing w:val="-1"/>
                <w:sz w:val="23"/>
                <w:szCs w:val="23"/>
                <w:lang w:val="ru-RU"/>
              </w:rPr>
              <w:t xml:space="preserve"> вида</w:t>
            </w:r>
            <w:r w:rsidRPr="00E53459">
              <w:rPr>
                <w:rFonts w:ascii="Times New Roman" w:hAnsi="Times New Roman" w:cs="Times New Roman"/>
                <w:b/>
                <w:spacing w:val="27"/>
                <w:sz w:val="23"/>
                <w:szCs w:val="23"/>
                <w:lang w:val="ru-RU"/>
              </w:rPr>
              <w:t xml:space="preserve"> </w:t>
            </w:r>
            <w:r w:rsidRPr="00E53459">
              <w:rPr>
                <w:rFonts w:ascii="Times New Roman" w:hAnsi="Times New Roman" w:cs="Times New Roman"/>
                <w:b/>
                <w:spacing w:val="-1"/>
                <w:sz w:val="23"/>
                <w:szCs w:val="23"/>
                <w:lang w:val="ru-RU"/>
              </w:rPr>
              <w:t>разрешенного</w:t>
            </w:r>
            <w:r w:rsidRPr="00E53459">
              <w:rPr>
                <w:rFonts w:ascii="Times New Roman" w:hAnsi="Times New Roman" w:cs="Times New Roman"/>
                <w:b/>
                <w:sz w:val="23"/>
                <w:szCs w:val="23"/>
                <w:lang w:val="ru-RU"/>
              </w:rPr>
              <w:t xml:space="preserve"> </w:t>
            </w:r>
            <w:r w:rsidRPr="00E53459">
              <w:rPr>
                <w:rFonts w:ascii="Times New Roman" w:hAnsi="Times New Roman" w:cs="Times New Roman"/>
                <w:b/>
                <w:spacing w:val="-2"/>
                <w:sz w:val="23"/>
                <w:szCs w:val="23"/>
                <w:lang w:val="ru-RU"/>
              </w:rPr>
              <w:t>использования</w:t>
            </w:r>
            <w:r w:rsidRPr="00E53459">
              <w:rPr>
                <w:rFonts w:ascii="Times New Roman" w:hAnsi="Times New Roman" w:cs="Times New Roman"/>
                <w:b/>
                <w:spacing w:val="30"/>
                <w:sz w:val="23"/>
                <w:szCs w:val="23"/>
                <w:lang w:val="ru-RU"/>
              </w:rPr>
              <w:t xml:space="preserve"> </w:t>
            </w:r>
            <w:r w:rsidRPr="00E53459">
              <w:rPr>
                <w:rFonts w:ascii="Times New Roman" w:hAnsi="Times New Roman" w:cs="Times New Roman"/>
                <w:b/>
                <w:spacing w:val="-2"/>
                <w:sz w:val="23"/>
                <w:szCs w:val="23"/>
                <w:lang w:val="ru-RU"/>
              </w:rPr>
              <w:t>земельного</w:t>
            </w:r>
            <w:r w:rsidRPr="00E53459">
              <w:rPr>
                <w:rFonts w:ascii="Times New Roman" w:hAnsi="Times New Roman" w:cs="Times New Roman"/>
                <w:b/>
                <w:spacing w:val="-1"/>
                <w:sz w:val="23"/>
                <w:szCs w:val="23"/>
                <w:lang w:val="ru-RU"/>
              </w:rPr>
              <w:t xml:space="preserve"> участка</w:t>
            </w:r>
            <w:r w:rsidRPr="00E53459">
              <w:rPr>
                <w:rFonts w:ascii="Times New Roman" w:hAnsi="Times New Roman" w:cs="Times New Roman"/>
                <w:b/>
                <w:sz w:val="23"/>
                <w:szCs w:val="23"/>
                <w:lang w:val="ru-RU"/>
              </w:rPr>
              <w:t xml:space="preserve"> в</w:t>
            </w:r>
            <w:r w:rsidRPr="00E53459">
              <w:rPr>
                <w:rFonts w:ascii="Times New Roman" w:hAnsi="Times New Roman" w:cs="Times New Roman"/>
                <w:b/>
                <w:spacing w:val="30"/>
                <w:sz w:val="23"/>
                <w:szCs w:val="23"/>
                <w:lang w:val="ru-RU"/>
              </w:rPr>
              <w:t xml:space="preserve"> </w:t>
            </w:r>
            <w:r w:rsidRPr="00E53459">
              <w:rPr>
                <w:rFonts w:ascii="Times New Roman" w:hAnsi="Times New Roman" w:cs="Times New Roman"/>
                <w:b/>
                <w:spacing w:val="-1"/>
                <w:sz w:val="23"/>
                <w:szCs w:val="23"/>
                <w:lang w:val="ru-RU"/>
              </w:rPr>
              <w:t>соответствии</w:t>
            </w:r>
            <w:r w:rsidRPr="00E53459">
              <w:rPr>
                <w:rFonts w:ascii="Times New Roman" w:hAnsi="Times New Roman" w:cs="Times New Roman"/>
                <w:b/>
                <w:sz w:val="23"/>
                <w:szCs w:val="23"/>
                <w:lang w:val="ru-RU"/>
              </w:rPr>
              <w:t xml:space="preserve"> с</w:t>
            </w:r>
            <w:r w:rsidRPr="00E53459">
              <w:rPr>
                <w:rFonts w:ascii="Times New Roman" w:hAnsi="Times New Roman" w:cs="Times New Roman"/>
                <w:b/>
                <w:spacing w:val="24"/>
                <w:sz w:val="23"/>
                <w:szCs w:val="23"/>
                <w:lang w:val="ru-RU"/>
              </w:rPr>
              <w:t xml:space="preserve"> </w:t>
            </w:r>
            <w:r w:rsidRPr="00E53459">
              <w:rPr>
                <w:rFonts w:ascii="Times New Roman" w:hAnsi="Times New Roman" w:cs="Times New Roman"/>
                <w:b/>
                <w:spacing w:val="-2"/>
                <w:sz w:val="23"/>
                <w:szCs w:val="23"/>
                <w:lang w:val="ru-RU"/>
              </w:rPr>
              <w:t>классификатором</w:t>
            </w:r>
          </w:p>
        </w:tc>
        <w:tc>
          <w:tcPr>
            <w:tcW w:w="4672" w:type="dxa"/>
            <w:tcBorders>
              <w:top w:val="single" w:sz="4" w:space="0" w:color="000080"/>
              <w:left w:val="single" w:sz="4" w:space="0" w:color="000080"/>
              <w:bottom w:val="single" w:sz="4" w:space="0" w:color="000080"/>
            </w:tcBorders>
            <w:shd w:val="clear" w:color="auto" w:fill="auto"/>
          </w:tcPr>
          <w:p w14:paraId="454EB891" w14:textId="77777777" w:rsidR="00C676BF" w:rsidRPr="00E53459" w:rsidRDefault="00C676BF" w:rsidP="004C508C">
            <w:pPr>
              <w:pStyle w:val="TableParagraph"/>
              <w:spacing w:line="264" w:lineRule="auto"/>
              <w:ind w:left="57" w:right="57"/>
              <w:jc w:val="center"/>
              <w:rPr>
                <w:rFonts w:ascii="Times New Roman" w:eastAsia="Times New Roman" w:hAnsi="Times New Roman" w:cs="Times New Roman"/>
                <w:sz w:val="23"/>
                <w:szCs w:val="23"/>
                <w:lang w:val="ru-RU"/>
              </w:rPr>
            </w:pPr>
            <w:r w:rsidRPr="00E53459">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655" w:type="dxa"/>
            <w:tcBorders>
              <w:top w:val="single" w:sz="4" w:space="0" w:color="000080"/>
              <w:left w:val="single" w:sz="4" w:space="0" w:color="000080"/>
              <w:bottom w:val="single" w:sz="4" w:space="0" w:color="000080"/>
              <w:right w:val="single" w:sz="4" w:space="0" w:color="000080"/>
            </w:tcBorders>
            <w:shd w:val="clear" w:color="auto" w:fill="auto"/>
          </w:tcPr>
          <w:p w14:paraId="780B5CDA" w14:textId="77777777" w:rsidR="00C676BF" w:rsidRPr="00E53459" w:rsidRDefault="00C676BF" w:rsidP="004C508C">
            <w:pPr>
              <w:pStyle w:val="TableParagraph"/>
              <w:spacing w:line="264" w:lineRule="auto"/>
              <w:ind w:left="57" w:right="57"/>
              <w:jc w:val="center"/>
              <w:rPr>
                <w:rFonts w:ascii="Times New Roman" w:eastAsia="Times New Roman" w:hAnsi="Times New Roman" w:cs="Times New Roman"/>
                <w:sz w:val="23"/>
                <w:szCs w:val="23"/>
                <w:lang w:val="ru-RU"/>
              </w:rPr>
            </w:pPr>
            <w:r w:rsidRPr="00E53459">
              <w:rPr>
                <w:rFonts w:ascii="Times New Roman" w:hAnsi="Times New Roman" w:cs="Times New Roman"/>
                <w:b/>
                <w:spacing w:val="-1"/>
                <w:sz w:val="23"/>
                <w:szCs w:val="23"/>
                <w:lang w:val="ru-RU"/>
              </w:rPr>
              <w:t>Предельные</w:t>
            </w:r>
            <w:r w:rsidRPr="00E53459">
              <w:rPr>
                <w:rFonts w:ascii="Times New Roman" w:hAnsi="Times New Roman" w:cs="Times New Roman"/>
                <w:b/>
                <w:spacing w:val="-2"/>
                <w:sz w:val="23"/>
                <w:szCs w:val="23"/>
                <w:lang w:val="ru-RU"/>
              </w:rPr>
              <w:t xml:space="preserve"> </w:t>
            </w:r>
            <w:r w:rsidRPr="00E53459">
              <w:rPr>
                <w:rFonts w:ascii="Times New Roman" w:hAnsi="Times New Roman" w:cs="Times New Roman"/>
                <w:b/>
                <w:spacing w:val="-1"/>
                <w:sz w:val="23"/>
                <w:szCs w:val="23"/>
                <w:lang w:val="ru-RU"/>
              </w:rPr>
              <w:t>(минимальные</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z w:val="23"/>
                <w:szCs w:val="23"/>
                <w:lang w:val="ru-RU"/>
              </w:rPr>
              <w:t>и</w:t>
            </w:r>
            <w:r w:rsidRPr="00E53459">
              <w:rPr>
                <w:rFonts w:ascii="Times New Roman" w:hAnsi="Times New Roman" w:cs="Times New Roman"/>
                <w:b/>
                <w:spacing w:val="-2"/>
                <w:sz w:val="23"/>
                <w:szCs w:val="23"/>
                <w:lang w:val="ru-RU"/>
              </w:rPr>
              <w:t xml:space="preserve"> </w:t>
            </w:r>
            <w:r w:rsidRPr="00E53459">
              <w:rPr>
                <w:rFonts w:ascii="Times New Roman" w:hAnsi="Times New Roman" w:cs="Times New Roman"/>
                <w:b/>
                <w:spacing w:val="-1"/>
                <w:sz w:val="23"/>
                <w:szCs w:val="23"/>
                <w:lang w:val="ru-RU"/>
              </w:rPr>
              <w:t>(или) максимальные)</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2"/>
                <w:sz w:val="23"/>
                <w:szCs w:val="23"/>
                <w:lang w:val="ru-RU"/>
              </w:rPr>
              <w:t>размеры</w:t>
            </w:r>
            <w:r w:rsidRPr="00E53459">
              <w:rPr>
                <w:rFonts w:ascii="Times New Roman" w:hAnsi="Times New Roman" w:cs="Times New Roman"/>
                <w:b/>
                <w:spacing w:val="33"/>
                <w:sz w:val="23"/>
                <w:szCs w:val="23"/>
                <w:lang w:val="ru-RU"/>
              </w:rPr>
              <w:t xml:space="preserve"> </w:t>
            </w:r>
            <w:r w:rsidRPr="00E53459">
              <w:rPr>
                <w:rFonts w:ascii="Times New Roman" w:hAnsi="Times New Roman" w:cs="Times New Roman"/>
                <w:b/>
                <w:spacing w:val="-1"/>
                <w:sz w:val="23"/>
                <w:szCs w:val="23"/>
                <w:lang w:val="ru-RU"/>
              </w:rPr>
              <w:t xml:space="preserve">земельных </w:t>
            </w:r>
            <w:r w:rsidRPr="00E53459">
              <w:rPr>
                <w:rFonts w:ascii="Times New Roman" w:hAnsi="Times New Roman" w:cs="Times New Roman"/>
                <w:b/>
                <w:spacing w:val="-2"/>
                <w:sz w:val="23"/>
                <w:szCs w:val="23"/>
                <w:lang w:val="ru-RU"/>
              </w:rPr>
              <w:t>участков</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z w:val="23"/>
                <w:szCs w:val="23"/>
                <w:lang w:val="ru-RU"/>
              </w:rPr>
              <w:t xml:space="preserve">и </w:t>
            </w:r>
            <w:r w:rsidRPr="00E53459">
              <w:rPr>
                <w:rFonts w:ascii="Times New Roman" w:hAnsi="Times New Roman" w:cs="Times New Roman"/>
                <w:b/>
                <w:spacing w:val="-2"/>
                <w:sz w:val="23"/>
                <w:szCs w:val="23"/>
                <w:lang w:val="ru-RU"/>
              </w:rPr>
              <w:t>предельные</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1"/>
                <w:sz w:val="23"/>
                <w:szCs w:val="23"/>
                <w:lang w:val="ru-RU"/>
              </w:rPr>
              <w:t xml:space="preserve">параметры </w:t>
            </w:r>
            <w:r w:rsidRPr="00E53459">
              <w:rPr>
                <w:rFonts w:ascii="Times New Roman" w:hAnsi="Times New Roman" w:cs="Times New Roman"/>
                <w:b/>
                <w:spacing w:val="-2"/>
                <w:sz w:val="23"/>
                <w:szCs w:val="23"/>
                <w:lang w:val="ru-RU"/>
              </w:rPr>
              <w:t>разрешенного</w:t>
            </w:r>
            <w:r w:rsidRPr="00E53459">
              <w:rPr>
                <w:rFonts w:ascii="Times New Roman" w:hAnsi="Times New Roman" w:cs="Times New Roman"/>
                <w:b/>
                <w:spacing w:val="73"/>
                <w:sz w:val="23"/>
                <w:szCs w:val="23"/>
                <w:lang w:val="ru-RU"/>
              </w:rPr>
              <w:t xml:space="preserve"> </w:t>
            </w:r>
            <w:r w:rsidRPr="00E53459">
              <w:rPr>
                <w:rFonts w:ascii="Times New Roman" w:hAnsi="Times New Roman" w:cs="Times New Roman"/>
                <w:b/>
                <w:spacing w:val="-1"/>
                <w:sz w:val="23"/>
                <w:szCs w:val="23"/>
                <w:lang w:val="ru-RU"/>
              </w:rPr>
              <w:t>строительства, реконструкции</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3"/>
                <w:sz w:val="23"/>
                <w:szCs w:val="23"/>
                <w:lang w:val="ru-RU"/>
              </w:rPr>
              <w:t>объектов</w:t>
            </w:r>
            <w:r w:rsidRPr="00E53459">
              <w:rPr>
                <w:rFonts w:ascii="Times New Roman" w:hAnsi="Times New Roman" w:cs="Times New Roman"/>
                <w:b/>
                <w:spacing w:val="-1"/>
                <w:sz w:val="23"/>
                <w:szCs w:val="23"/>
                <w:lang w:val="ru-RU"/>
              </w:rPr>
              <w:t xml:space="preserve"> </w:t>
            </w:r>
            <w:r w:rsidRPr="00E53459">
              <w:rPr>
                <w:rFonts w:ascii="Times New Roman" w:hAnsi="Times New Roman" w:cs="Times New Roman"/>
                <w:b/>
                <w:spacing w:val="-2"/>
                <w:sz w:val="23"/>
                <w:szCs w:val="23"/>
                <w:lang w:val="ru-RU"/>
              </w:rPr>
              <w:t>капитального</w:t>
            </w:r>
            <w:r w:rsidRPr="00E53459">
              <w:rPr>
                <w:rFonts w:ascii="Times New Roman" w:hAnsi="Times New Roman" w:cs="Times New Roman"/>
                <w:b/>
                <w:spacing w:val="63"/>
                <w:sz w:val="23"/>
                <w:szCs w:val="23"/>
                <w:lang w:val="ru-RU"/>
              </w:rPr>
              <w:t xml:space="preserve"> </w:t>
            </w:r>
            <w:r w:rsidRPr="00E53459">
              <w:rPr>
                <w:rFonts w:ascii="Times New Roman" w:hAnsi="Times New Roman" w:cs="Times New Roman"/>
                <w:b/>
                <w:spacing w:val="-1"/>
                <w:sz w:val="23"/>
                <w:szCs w:val="23"/>
                <w:lang w:val="ru-RU"/>
              </w:rPr>
              <w:t>строительства</w:t>
            </w:r>
          </w:p>
        </w:tc>
      </w:tr>
      <w:tr w:rsidR="002C7C6A" w:rsidRPr="00BB5BCF" w14:paraId="6AF3BD68" w14:textId="77777777" w:rsidTr="00BB5BCF">
        <w:trPr>
          <w:trHeight w:val="345"/>
        </w:trPr>
        <w:tc>
          <w:tcPr>
            <w:tcW w:w="2699" w:type="dxa"/>
            <w:tcBorders>
              <w:top w:val="single" w:sz="4" w:space="0" w:color="000080"/>
              <w:left w:val="single" w:sz="4" w:space="0" w:color="000080"/>
              <w:bottom w:val="single" w:sz="4" w:space="0" w:color="000080"/>
            </w:tcBorders>
            <w:shd w:val="clear" w:color="auto" w:fill="auto"/>
          </w:tcPr>
          <w:p w14:paraId="08E9C172" w14:textId="77777777" w:rsidR="002C7C6A" w:rsidRPr="00BB5BCF" w:rsidRDefault="002C7C6A" w:rsidP="00BB5BCF">
            <w:pPr>
              <w:spacing w:line="264" w:lineRule="auto"/>
              <w:ind w:left="57" w:right="57"/>
              <w:rPr>
                <w:rFonts w:ascii="Times New Roman" w:eastAsia="Times New Roman CYR" w:hAnsi="Times New Roman" w:cs="Times New Roman"/>
                <w:sz w:val="23"/>
                <w:szCs w:val="23"/>
              </w:rPr>
            </w:pPr>
            <w:r w:rsidRPr="00BB5BCF">
              <w:rPr>
                <w:rFonts w:ascii="Times New Roman" w:eastAsia="Times New Roman CYR" w:hAnsi="Times New Roman" w:cs="Times New Roman"/>
                <w:sz w:val="23"/>
                <w:szCs w:val="23"/>
              </w:rPr>
              <w:t>Бытовое обслуживание</w:t>
            </w:r>
          </w:p>
          <w:p w14:paraId="0AAEDFAD" w14:textId="77777777" w:rsidR="002C7C6A" w:rsidRPr="00BB5BCF" w:rsidRDefault="002C7C6A" w:rsidP="00BB5BCF">
            <w:pPr>
              <w:spacing w:line="264" w:lineRule="auto"/>
              <w:ind w:left="57" w:right="57"/>
              <w:rPr>
                <w:rFonts w:ascii="Times New Roman" w:hAnsi="Times New Roman" w:cs="Times New Roman"/>
                <w:sz w:val="23"/>
                <w:szCs w:val="23"/>
              </w:rPr>
            </w:pPr>
            <w:r w:rsidRPr="00BB5BCF">
              <w:rPr>
                <w:rFonts w:ascii="Times New Roman" w:eastAsia="Times New Roman CYR" w:hAnsi="Times New Roman" w:cs="Times New Roman"/>
                <w:sz w:val="23"/>
                <w:szCs w:val="23"/>
              </w:rPr>
              <w:t xml:space="preserve">(3.3) </w:t>
            </w:r>
          </w:p>
        </w:tc>
        <w:tc>
          <w:tcPr>
            <w:tcW w:w="4672" w:type="dxa"/>
            <w:tcBorders>
              <w:top w:val="single" w:sz="4" w:space="0" w:color="000080"/>
              <w:left w:val="single" w:sz="4" w:space="0" w:color="000080"/>
              <w:bottom w:val="single" w:sz="4" w:space="0" w:color="000080"/>
            </w:tcBorders>
            <w:shd w:val="clear" w:color="auto" w:fill="auto"/>
          </w:tcPr>
          <w:p w14:paraId="71C7983B" w14:textId="77777777" w:rsidR="002C7C6A" w:rsidRPr="00BB5BCF" w:rsidRDefault="00A9334E" w:rsidP="00BB5BCF">
            <w:pPr>
              <w:spacing w:line="264" w:lineRule="auto"/>
              <w:ind w:left="57" w:right="57"/>
              <w:jc w:val="both"/>
              <w:rPr>
                <w:rFonts w:ascii="Times New Roman" w:eastAsia="Times New Roman CYR" w:hAnsi="Times New Roman" w:cs="Times New Roman"/>
                <w:sz w:val="23"/>
                <w:szCs w:val="23"/>
              </w:rPr>
            </w:pPr>
            <w:r w:rsidRPr="00A9334E">
              <w:rPr>
                <w:rFonts w:ascii="Times New Roman" w:eastAsia="Times New Roman CYR" w:hAnsi="Times New Roman" w:cs="Times New Roman"/>
                <w:sz w:val="23"/>
                <w:szCs w:val="23"/>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002C7C6A" w:rsidRPr="00A9334E">
              <w:rPr>
                <w:rFonts w:ascii="Times New Roman" w:eastAsia="Times New Roman CYR" w:hAnsi="Times New Roman" w:cs="Times New Roman"/>
                <w:sz w:val="23"/>
                <w:szCs w:val="23"/>
              </w:rPr>
              <w:t>.</w:t>
            </w:r>
          </w:p>
        </w:tc>
        <w:tc>
          <w:tcPr>
            <w:tcW w:w="7655" w:type="dxa"/>
            <w:tcBorders>
              <w:top w:val="single" w:sz="4" w:space="0" w:color="000080"/>
              <w:left w:val="single" w:sz="4" w:space="0" w:color="000080"/>
              <w:bottom w:val="single" w:sz="4" w:space="0" w:color="000080"/>
              <w:right w:val="single" w:sz="4" w:space="0" w:color="000080"/>
            </w:tcBorders>
            <w:shd w:val="clear" w:color="auto" w:fill="auto"/>
          </w:tcPr>
          <w:p w14:paraId="11280BF8" w14:textId="77777777" w:rsidR="002C7C6A" w:rsidRPr="00BB5BCF" w:rsidRDefault="002C7C6A" w:rsidP="00BB5BCF">
            <w:pPr>
              <w:spacing w:line="264" w:lineRule="auto"/>
              <w:ind w:left="57" w:right="57"/>
              <w:jc w:val="both"/>
              <w:rPr>
                <w:rFonts w:ascii="Times New Roman" w:eastAsia="Times New Roman CYR" w:hAnsi="Times New Roman" w:cs="Times New Roman"/>
                <w:sz w:val="23"/>
                <w:szCs w:val="23"/>
              </w:rPr>
            </w:pPr>
            <w:r w:rsidRPr="00BB5BCF">
              <w:rPr>
                <w:rFonts w:ascii="Times New Roman" w:eastAsia="Times New Roman CYR" w:hAnsi="Times New Roman" w:cs="Times New Roman"/>
                <w:sz w:val="23"/>
                <w:szCs w:val="23"/>
              </w:rPr>
              <w:t>Минимальная/максимальная площадь земельных участков - 400/5000 кв.м.</w:t>
            </w:r>
          </w:p>
          <w:p w14:paraId="485FD860" w14:textId="77777777" w:rsidR="002C7C6A" w:rsidRPr="00BB5BCF" w:rsidRDefault="002C7C6A" w:rsidP="00BB5BCF">
            <w:pPr>
              <w:spacing w:line="264" w:lineRule="auto"/>
              <w:ind w:left="57" w:right="57"/>
              <w:jc w:val="both"/>
              <w:rPr>
                <w:rFonts w:ascii="Times New Roman" w:eastAsia="Times New Roman CYR" w:hAnsi="Times New Roman" w:cs="Times New Roman"/>
                <w:sz w:val="23"/>
                <w:szCs w:val="23"/>
              </w:rPr>
            </w:pPr>
            <w:r w:rsidRPr="00BB5BCF">
              <w:rPr>
                <w:rFonts w:ascii="Times New Roman" w:eastAsia="Times New Roman CYR" w:hAnsi="Times New Roman" w:cs="Times New Roman"/>
                <w:sz w:val="23"/>
                <w:szCs w:val="23"/>
              </w:rPr>
              <w:t>Минимальная ширина земельных участков вдоль фронта улицы (проезда) - 20 м.</w:t>
            </w:r>
          </w:p>
          <w:p w14:paraId="1FFCA5F5" w14:textId="77777777" w:rsidR="002C7C6A" w:rsidRPr="00BB5BCF" w:rsidRDefault="002C7C6A" w:rsidP="00BB5BCF">
            <w:pPr>
              <w:spacing w:line="264" w:lineRule="auto"/>
              <w:ind w:left="57" w:right="57"/>
              <w:jc w:val="both"/>
              <w:rPr>
                <w:rFonts w:ascii="Times New Roman" w:eastAsia="Times New Roman CYR" w:hAnsi="Times New Roman" w:cs="Times New Roman"/>
                <w:sz w:val="23"/>
                <w:szCs w:val="23"/>
              </w:rPr>
            </w:pPr>
            <w:r w:rsidRPr="00BB5BCF">
              <w:rPr>
                <w:rFonts w:ascii="Times New Roman" w:eastAsia="Times New Roman CYR" w:hAnsi="Times New Roman" w:cs="Times New Roman"/>
                <w:sz w:val="23"/>
                <w:szCs w:val="23"/>
              </w:rPr>
              <w:t>Максимальное количество надземных этажей зданий - 2 этажа (включая мансардный этаж).</w:t>
            </w:r>
          </w:p>
          <w:p w14:paraId="3A775BA1" w14:textId="77777777" w:rsidR="002C7C6A" w:rsidRPr="00BB5BCF" w:rsidRDefault="002C7C6A" w:rsidP="00BB5BCF">
            <w:pPr>
              <w:spacing w:line="264" w:lineRule="auto"/>
              <w:ind w:left="57" w:right="57"/>
              <w:jc w:val="both"/>
              <w:rPr>
                <w:rFonts w:ascii="Times New Roman" w:eastAsia="Times New Roman CYR" w:hAnsi="Times New Roman" w:cs="Times New Roman"/>
                <w:sz w:val="23"/>
                <w:szCs w:val="23"/>
              </w:rPr>
            </w:pPr>
            <w:r w:rsidRPr="00BB5BCF">
              <w:rPr>
                <w:rFonts w:ascii="Times New Roman" w:eastAsia="Times New Roman CYR" w:hAnsi="Times New Roman" w:cs="Times New Roman"/>
                <w:sz w:val="23"/>
                <w:szCs w:val="23"/>
              </w:rPr>
              <w:t>Максимальный процент застройки в границах земельного участка - 80%.</w:t>
            </w:r>
          </w:p>
          <w:p w14:paraId="10030F1A" w14:textId="77777777" w:rsidR="002C7C6A" w:rsidRPr="00BB5BCF" w:rsidRDefault="002C7C6A" w:rsidP="00BB5BCF">
            <w:pPr>
              <w:pStyle w:val="Standard"/>
              <w:spacing w:line="264" w:lineRule="auto"/>
              <w:ind w:left="57" w:right="57"/>
              <w:jc w:val="both"/>
              <w:rPr>
                <w:rFonts w:cs="Times New Roman"/>
                <w:sz w:val="23"/>
                <w:szCs w:val="23"/>
              </w:rPr>
            </w:pPr>
            <w:r w:rsidRPr="00BB5BCF">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6067033A" w14:textId="77777777" w:rsidR="002C7C6A" w:rsidRPr="00BB5BCF" w:rsidRDefault="002C7C6A" w:rsidP="00BB5BCF">
            <w:pPr>
              <w:pStyle w:val="Standard"/>
              <w:spacing w:line="264" w:lineRule="auto"/>
              <w:ind w:left="57" w:right="57"/>
              <w:jc w:val="both"/>
              <w:rPr>
                <w:rFonts w:eastAsia="SimSun" w:cs="Times New Roman"/>
                <w:sz w:val="23"/>
                <w:szCs w:val="23"/>
              </w:rPr>
            </w:pPr>
            <w:proofErr w:type="spellStart"/>
            <w:r w:rsidRPr="00BB5BCF">
              <w:rPr>
                <w:rFonts w:cs="Times New Roman"/>
                <w:sz w:val="23"/>
                <w:szCs w:val="23"/>
              </w:rPr>
              <w:t>Ограничения</w:t>
            </w:r>
            <w:proofErr w:type="spellEnd"/>
            <w:r w:rsidRPr="00BB5BCF">
              <w:rPr>
                <w:rFonts w:cs="Times New Roman"/>
                <w:sz w:val="23"/>
                <w:szCs w:val="23"/>
              </w:rPr>
              <w:t xml:space="preserve"> </w:t>
            </w:r>
            <w:proofErr w:type="spellStart"/>
            <w:r w:rsidRPr="00BB5BCF">
              <w:rPr>
                <w:rFonts w:cs="Times New Roman"/>
                <w:sz w:val="23"/>
                <w:szCs w:val="23"/>
              </w:rPr>
              <w:t>использования</w:t>
            </w:r>
            <w:proofErr w:type="spellEnd"/>
            <w:r w:rsidRPr="00BB5BCF">
              <w:rPr>
                <w:rFonts w:cs="Times New Roman"/>
                <w:sz w:val="23"/>
                <w:szCs w:val="23"/>
              </w:rPr>
              <w:t xml:space="preserve"> </w:t>
            </w:r>
            <w:proofErr w:type="spellStart"/>
            <w:r w:rsidRPr="00BB5BCF">
              <w:rPr>
                <w:rFonts w:cs="Times New Roman"/>
                <w:sz w:val="23"/>
                <w:szCs w:val="23"/>
              </w:rPr>
              <w:t>земельных</w:t>
            </w:r>
            <w:proofErr w:type="spellEnd"/>
            <w:r w:rsidRPr="00BB5BCF">
              <w:rPr>
                <w:rFonts w:cs="Times New Roman"/>
                <w:sz w:val="23"/>
                <w:szCs w:val="23"/>
              </w:rPr>
              <w:t xml:space="preserve"> </w:t>
            </w:r>
            <w:proofErr w:type="spellStart"/>
            <w:r w:rsidRPr="00BB5BCF">
              <w:rPr>
                <w:rFonts w:cs="Times New Roman"/>
                <w:sz w:val="23"/>
                <w:szCs w:val="23"/>
              </w:rPr>
              <w:t>участков</w:t>
            </w:r>
            <w:proofErr w:type="spellEnd"/>
            <w:r w:rsidRPr="00BB5BCF">
              <w:rPr>
                <w:rFonts w:cs="Times New Roman"/>
                <w:sz w:val="23"/>
                <w:szCs w:val="23"/>
              </w:rPr>
              <w:t xml:space="preserve"> и </w:t>
            </w:r>
            <w:proofErr w:type="spellStart"/>
            <w:r w:rsidRPr="00BB5BCF">
              <w:rPr>
                <w:rFonts w:cs="Times New Roman"/>
                <w:sz w:val="23"/>
                <w:szCs w:val="23"/>
              </w:rPr>
              <w:t>объектов</w:t>
            </w:r>
            <w:proofErr w:type="spellEnd"/>
            <w:r w:rsidRPr="00BB5BCF">
              <w:rPr>
                <w:rFonts w:cs="Times New Roman"/>
                <w:sz w:val="23"/>
                <w:szCs w:val="23"/>
              </w:rPr>
              <w:t xml:space="preserve"> </w:t>
            </w:r>
            <w:proofErr w:type="spellStart"/>
            <w:r w:rsidRPr="00BB5BCF">
              <w:rPr>
                <w:rFonts w:cs="Times New Roman"/>
                <w:sz w:val="23"/>
                <w:szCs w:val="23"/>
              </w:rPr>
              <w:t>капитального</w:t>
            </w:r>
            <w:proofErr w:type="spellEnd"/>
            <w:r w:rsidRPr="00BB5BCF">
              <w:rPr>
                <w:rFonts w:cs="Times New Roman"/>
                <w:sz w:val="23"/>
                <w:szCs w:val="23"/>
              </w:rPr>
              <w:t xml:space="preserve"> </w:t>
            </w:r>
            <w:proofErr w:type="spellStart"/>
            <w:r w:rsidRPr="00BB5BCF">
              <w:rPr>
                <w:rFonts w:cs="Times New Roman"/>
                <w:sz w:val="23"/>
                <w:szCs w:val="23"/>
              </w:rPr>
              <w:t>строительства</w:t>
            </w:r>
            <w:proofErr w:type="spellEnd"/>
            <w:r w:rsidRPr="00BB5BCF">
              <w:rPr>
                <w:rFonts w:cs="Times New Roman"/>
                <w:sz w:val="23"/>
                <w:szCs w:val="23"/>
              </w:rPr>
              <w:t xml:space="preserve"> </w:t>
            </w:r>
            <w:proofErr w:type="spellStart"/>
            <w:r w:rsidR="003F7871">
              <w:rPr>
                <w:rFonts w:cs="Times New Roman"/>
                <w:sz w:val="23"/>
                <w:szCs w:val="23"/>
              </w:rPr>
              <w:t>установлены</w:t>
            </w:r>
            <w:proofErr w:type="spellEnd"/>
            <w:r w:rsidR="003F7871">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F009CC" w:rsidRPr="00BB5BCF" w14:paraId="535DF7D2" w14:textId="77777777" w:rsidTr="005B2D37">
        <w:trPr>
          <w:trHeight w:val="345"/>
        </w:trPr>
        <w:tc>
          <w:tcPr>
            <w:tcW w:w="2699" w:type="dxa"/>
            <w:tcBorders>
              <w:top w:val="single" w:sz="4" w:space="0" w:color="000080"/>
              <w:left w:val="single" w:sz="4" w:space="0" w:color="000080"/>
              <w:bottom w:val="single" w:sz="4" w:space="0" w:color="000080"/>
            </w:tcBorders>
            <w:shd w:val="clear" w:color="auto" w:fill="auto"/>
          </w:tcPr>
          <w:p w14:paraId="23B629DB" w14:textId="77777777" w:rsidR="00F009CC" w:rsidRPr="00E52E73" w:rsidRDefault="00F009CC" w:rsidP="00E52E73">
            <w:pPr>
              <w:spacing w:line="264" w:lineRule="auto"/>
              <w:ind w:left="57" w:right="57"/>
              <w:jc w:val="both"/>
              <w:rPr>
                <w:rFonts w:ascii="Times New Roman" w:eastAsia="Times New Roman CYR" w:hAnsi="Times New Roman" w:cs="Times New Roman"/>
                <w:sz w:val="23"/>
                <w:szCs w:val="23"/>
              </w:rPr>
            </w:pPr>
            <w:r w:rsidRPr="00BB5BCF">
              <w:rPr>
                <w:rFonts w:ascii="Times New Roman" w:eastAsia="Times New Roman CYR" w:hAnsi="Times New Roman" w:cs="Times New Roman"/>
                <w:sz w:val="23"/>
                <w:szCs w:val="23"/>
              </w:rPr>
              <w:t>Обеспечение научной деятельности (3.9)</w:t>
            </w:r>
          </w:p>
        </w:tc>
        <w:tc>
          <w:tcPr>
            <w:tcW w:w="4672" w:type="dxa"/>
            <w:tcBorders>
              <w:top w:val="single" w:sz="4" w:space="0" w:color="000080"/>
              <w:left w:val="single" w:sz="4" w:space="0" w:color="000080"/>
              <w:bottom w:val="single" w:sz="4" w:space="0" w:color="000080"/>
            </w:tcBorders>
            <w:shd w:val="clear" w:color="auto" w:fill="auto"/>
          </w:tcPr>
          <w:p w14:paraId="1E707FC4" w14:textId="77777777" w:rsidR="00F009CC" w:rsidRPr="00BB5BCF" w:rsidRDefault="00F009CC" w:rsidP="00E52E73">
            <w:pPr>
              <w:spacing w:line="264" w:lineRule="auto"/>
              <w:ind w:left="57" w:right="57"/>
              <w:jc w:val="both"/>
              <w:rPr>
                <w:rFonts w:ascii="Times New Roman" w:eastAsia="Times New Roman CYR" w:hAnsi="Times New Roman" w:cs="Times New Roman"/>
                <w:sz w:val="23"/>
                <w:szCs w:val="23"/>
              </w:rPr>
            </w:pPr>
            <w:r w:rsidRPr="00E52E73">
              <w:rPr>
                <w:rFonts w:ascii="Times New Roman" w:eastAsia="Times New Roman CYR" w:hAnsi="Times New Roman" w:cs="Times New Roman"/>
                <w:sz w:val="23"/>
                <w:szCs w:val="23"/>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7655" w:type="dxa"/>
            <w:vMerge w:val="restart"/>
            <w:tcBorders>
              <w:top w:val="single" w:sz="4" w:space="0" w:color="000080"/>
              <w:left w:val="single" w:sz="4" w:space="0" w:color="000080"/>
              <w:right w:val="single" w:sz="4" w:space="0" w:color="000080"/>
            </w:tcBorders>
            <w:shd w:val="clear" w:color="auto" w:fill="auto"/>
          </w:tcPr>
          <w:p w14:paraId="5CE2476F" w14:textId="77777777" w:rsidR="00F009CC" w:rsidRPr="00BB5BCF" w:rsidRDefault="00F009CC" w:rsidP="00BB5BCF">
            <w:pPr>
              <w:spacing w:line="264" w:lineRule="auto"/>
              <w:ind w:left="57" w:right="57"/>
              <w:jc w:val="both"/>
              <w:rPr>
                <w:rFonts w:ascii="Times New Roman" w:eastAsia="Times New Roman CYR" w:hAnsi="Times New Roman" w:cs="Times New Roman"/>
                <w:sz w:val="23"/>
                <w:szCs w:val="23"/>
              </w:rPr>
            </w:pPr>
            <w:r w:rsidRPr="00BB5BCF">
              <w:rPr>
                <w:rFonts w:ascii="Times New Roman" w:eastAsia="Times New Roman CYR" w:hAnsi="Times New Roman" w:cs="Times New Roman"/>
                <w:sz w:val="23"/>
                <w:szCs w:val="23"/>
              </w:rPr>
              <w:t>Минимальная/максимальная площадь земельных участков - 1000/15000 кв.м.</w:t>
            </w:r>
          </w:p>
          <w:p w14:paraId="6FDB673B" w14:textId="77777777" w:rsidR="00F009CC" w:rsidRPr="00BB5BCF" w:rsidRDefault="00F009CC" w:rsidP="00BB5BCF">
            <w:pPr>
              <w:spacing w:line="264" w:lineRule="auto"/>
              <w:ind w:left="57" w:right="57"/>
              <w:jc w:val="both"/>
              <w:rPr>
                <w:rFonts w:ascii="Times New Roman" w:eastAsia="Times New Roman CYR" w:hAnsi="Times New Roman" w:cs="Times New Roman"/>
                <w:sz w:val="23"/>
                <w:szCs w:val="23"/>
              </w:rPr>
            </w:pPr>
            <w:r w:rsidRPr="00BB5BCF">
              <w:rPr>
                <w:rFonts w:ascii="Times New Roman" w:eastAsia="Times New Roman CYR" w:hAnsi="Times New Roman" w:cs="Times New Roman"/>
                <w:sz w:val="23"/>
                <w:szCs w:val="23"/>
              </w:rPr>
              <w:t>Минимальная ширина земельных участков вдоль фронта улицы (проезда) - 20 м.</w:t>
            </w:r>
          </w:p>
          <w:p w14:paraId="4F143094" w14:textId="77777777" w:rsidR="00F009CC" w:rsidRPr="00BB5BCF" w:rsidRDefault="00F009CC" w:rsidP="00BB5BCF">
            <w:pPr>
              <w:spacing w:line="264" w:lineRule="auto"/>
              <w:ind w:left="57" w:right="57"/>
              <w:jc w:val="both"/>
              <w:rPr>
                <w:rFonts w:ascii="Times New Roman" w:eastAsia="Times New Roman CYR" w:hAnsi="Times New Roman" w:cs="Times New Roman"/>
                <w:sz w:val="23"/>
                <w:szCs w:val="23"/>
              </w:rPr>
            </w:pPr>
            <w:r w:rsidRPr="00BB5BCF">
              <w:rPr>
                <w:rFonts w:ascii="Times New Roman" w:eastAsia="Times New Roman CYR" w:hAnsi="Times New Roman" w:cs="Times New Roman"/>
                <w:sz w:val="23"/>
                <w:szCs w:val="23"/>
              </w:rPr>
              <w:t>Минимальные отступы от границ земельных участков - 3 м.</w:t>
            </w:r>
          </w:p>
          <w:p w14:paraId="54987834" w14:textId="77777777" w:rsidR="00F009CC" w:rsidRPr="00BB5BCF" w:rsidRDefault="00F009CC" w:rsidP="00BB5BCF">
            <w:pPr>
              <w:spacing w:line="264" w:lineRule="auto"/>
              <w:ind w:left="57" w:right="57"/>
              <w:jc w:val="both"/>
              <w:rPr>
                <w:rFonts w:ascii="Times New Roman" w:eastAsia="Times New Roman CYR" w:hAnsi="Times New Roman" w:cs="Times New Roman"/>
                <w:sz w:val="23"/>
                <w:szCs w:val="23"/>
              </w:rPr>
            </w:pPr>
            <w:r w:rsidRPr="00BB5BCF">
              <w:rPr>
                <w:rFonts w:ascii="Times New Roman" w:eastAsia="Times New Roman CYR" w:hAnsi="Times New Roman" w:cs="Times New Roman"/>
                <w:sz w:val="23"/>
                <w:szCs w:val="23"/>
              </w:rPr>
              <w:t>Максимальное количество надземных этажей зданий - 4 этажа (включая мансардный этаж).</w:t>
            </w:r>
          </w:p>
          <w:p w14:paraId="784845F1" w14:textId="77777777" w:rsidR="00F009CC" w:rsidRPr="00BB5BCF" w:rsidRDefault="00F009CC" w:rsidP="00BB5BCF">
            <w:pPr>
              <w:spacing w:line="264" w:lineRule="auto"/>
              <w:ind w:left="57" w:right="57"/>
              <w:jc w:val="both"/>
              <w:rPr>
                <w:rFonts w:ascii="Times New Roman" w:eastAsia="Times New Roman CYR" w:hAnsi="Times New Roman" w:cs="Times New Roman"/>
                <w:sz w:val="23"/>
                <w:szCs w:val="23"/>
              </w:rPr>
            </w:pPr>
            <w:r w:rsidRPr="00BB5BCF">
              <w:rPr>
                <w:rFonts w:ascii="Times New Roman" w:eastAsia="Times New Roman CYR" w:hAnsi="Times New Roman" w:cs="Times New Roman"/>
                <w:sz w:val="23"/>
                <w:szCs w:val="23"/>
              </w:rPr>
              <w:t>Максимальный процент застройки в границах земельного участка - 60%.</w:t>
            </w:r>
          </w:p>
          <w:p w14:paraId="07B033B4" w14:textId="77777777" w:rsidR="00F009CC" w:rsidRPr="00BB5BCF" w:rsidRDefault="00F009CC" w:rsidP="00BB5BCF">
            <w:pPr>
              <w:spacing w:line="264" w:lineRule="auto"/>
              <w:ind w:left="57" w:right="57"/>
              <w:jc w:val="both"/>
              <w:rPr>
                <w:rFonts w:ascii="Times New Roman" w:eastAsia="Times New Roman CYR" w:hAnsi="Times New Roman" w:cs="Times New Roman"/>
                <w:sz w:val="23"/>
                <w:szCs w:val="23"/>
              </w:rPr>
            </w:pPr>
            <w:r w:rsidRPr="00BB5BCF">
              <w:rPr>
                <w:rFonts w:ascii="Times New Roman" w:eastAsia="Times New Roman CYR" w:hAnsi="Times New Roman" w:cs="Times New Roman"/>
                <w:sz w:val="23"/>
                <w:szCs w:val="23"/>
              </w:rPr>
              <w:t>Максимальная высота сооружений от уровня земли - 30 м.</w:t>
            </w:r>
          </w:p>
          <w:p w14:paraId="0DBC2B54" w14:textId="77777777" w:rsidR="00F009CC" w:rsidRPr="00BB5BCF" w:rsidRDefault="00F009CC" w:rsidP="00BB5BCF">
            <w:pPr>
              <w:pStyle w:val="Standard"/>
              <w:spacing w:line="264" w:lineRule="auto"/>
              <w:ind w:left="57" w:right="57"/>
              <w:jc w:val="both"/>
              <w:rPr>
                <w:rFonts w:cs="Times New Roman"/>
                <w:sz w:val="23"/>
                <w:szCs w:val="23"/>
              </w:rPr>
            </w:pPr>
            <w:r w:rsidRPr="00BB5BCF">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06D6EC11" w14:textId="77777777" w:rsidR="00F009CC" w:rsidRPr="00BB5BCF" w:rsidRDefault="00F009CC" w:rsidP="00BB5BCF">
            <w:pPr>
              <w:pStyle w:val="Standard"/>
              <w:spacing w:line="264" w:lineRule="auto"/>
              <w:ind w:left="57" w:right="57"/>
              <w:jc w:val="both"/>
              <w:rPr>
                <w:rFonts w:eastAsia="SimSun" w:cs="Times New Roman"/>
                <w:sz w:val="23"/>
                <w:szCs w:val="23"/>
                <w:lang w:val="ru-RU"/>
              </w:rPr>
            </w:pPr>
            <w:proofErr w:type="spellStart"/>
            <w:r w:rsidRPr="00BB5BCF">
              <w:rPr>
                <w:rFonts w:cs="Times New Roman"/>
                <w:sz w:val="23"/>
                <w:szCs w:val="23"/>
              </w:rPr>
              <w:t>Ограничения</w:t>
            </w:r>
            <w:proofErr w:type="spellEnd"/>
            <w:r w:rsidRPr="00BB5BCF">
              <w:rPr>
                <w:rFonts w:cs="Times New Roman"/>
                <w:sz w:val="23"/>
                <w:szCs w:val="23"/>
              </w:rPr>
              <w:t xml:space="preserve"> </w:t>
            </w:r>
            <w:proofErr w:type="spellStart"/>
            <w:r w:rsidRPr="00BB5BCF">
              <w:rPr>
                <w:rFonts w:cs="Times New Roman"/>
                <w:sz w:val="23"/>
                <w:szCs w:val="23"/>
              </w:rPr>
              <w:t>использования</w:t>
            </w:r>
            <w:proofErr w:type="spellEnd"/>
            <w:r w:rsidRPr="00BB5BCF">
              <w:rPr>
                <w:rFonts w:cs="Times New Roman"/>
                <w:sz w:val="23"/>
                <w:szCs w:val="23"/>
              </w:rPr>
              <w:t xml:space="preserve"> </w:t>
            </w:r>
            <w:proofErr w:type="spellStart"/>
            <w:r w:rsidRPr="00BB5BCF">
              <w:rPr>
                <w:rFonts w:cs="Times New Roman"/>
                <w:sz w:val="23"/>
                <w:szCs w:val="23"/>
              </w:rPr>
              <w:t>земельных</w:t>
            </w:r>
            <w:proofErr w:type="spellEnd"/>
            <w:r w:rsidRPr="00BB5BCF">
              <w:rPr>
                <w:rFonts w:cs="Times New Roman"/>
                <w:sz w:val="23"/>
                <w:szCs w:val="23"/>
              </w:rPr>
              <w:t xml:space="preserve"> </w:t>
            </w:r>
            <w:proofErr w:type="spellStart"/>
            <w:r w:rsidRPr="00BB5BCF">
              <w:rPr>
                <w:rFonts w:cs="Times New Roman"/>
                <w:sz w:val="23"/>
                <w:szCs w:val="23"/>
              </w:rPr>
              <w:t>участков</w:t>
            </w:r>
            <w:proofErr w:type="spellEnd"/>
            <w:r w:rsidRPr="00BB5BCF">
              <w:rPr>
                <w:rFonts w:cs="Times New Roman"/>
                <w:sz w:val="23"/>
                <w:szCs w:val="23"/>
              </w:rPr>
              <w:t xml:space="preserve"> и </w:t>
            </w:r>
            <w:proofErr w:type="spellStart"/>
            <w:r w:rsidRPr="00BB5BCF">
              <w:rPr>
                <w:rFonts w:cs="Times New Roman"/>
                <w:sz w:val="23"/>
                <w:szCs w:val="23"/>
              </w:rPr>
              <w:t>объектов</w:t>
            </w:r>
            <w:proofErr w:type="spellEnd"/>
            <w:r w:rsidRPr="00BB5BCF">
              <w:rPr>
                <w:rFonts w:cs="Times New Roman"/>
                <w:sz w:val="23"/>
                <w:szCs w:val="23"/>
              </w:rPr>
              <w:t xml:space="preserve"> </w:t>
            </w:r>
            <w:proofErr w:type="spellStart"/>
            <w:r w:rsidRPr="00BB5BCF">
              <w:rPr>
                <w:rFonts w:cs="Times New Roman"/>
                <w:sz w:val="23"/>
                <w:szCs w:val="23"/>
              </w:rPr>
              <w:t>капитального</w:t>
            </w:r>
            <w:proofErr w:type="spellEnd"/>
            <w:r w:rsidRPr="00BB5BCF">
              <w:rPr>
                <w:rFonts w:cs="Times New Roman"/>
                <w:sz w:val="23"/>
                <w:szCs w:val="23"/>
              </w:rPr>
              <w:t xml:space="preserve"> </w:t>
            </w:r>
            <w:proofErr w:type="spellStart"/>
            <w:r w:rsidRPr="00BB5BCF">
              <w:rPr>
                <w:rFonts w:cs="Times New Roman"/>
                <w:sz w:val="23"/>
                <w:szCs w:val="23"/>
              </w:rPr>
              <w:t>строительства</w:t>
            </w:r>
            <w:proofErr w:type="spellEnd"/>
            <w:r w:rsidRPr="00BB5BCF">
              <w:rPr>
                <w:rFonts w:cs="Times New Roman"/>
                <w:sz w:val="23"/>
                <w:szCs w:val="23"/>
              </w:rPr>
              <w:t xml:space="preserve"> </w:t>
            </w:r>
            <w:proofErr w:type="spellStart"/>
            <w:r>
              <w:rPr>
                <w:rFonts w:cs="Times New Roman"/>
                <w:sz w:val="23"/>
                <w:szCs w:val="23"/>
              </w:rPr>
              <w:t>установлены</w:t>
            </w:r>
            <w:proofErr w:type="spellEnd"/>
            <w:r>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p w14:paraId="7E2B04A4" w14:textId="77777777" w:rsidR="00F009CC" w:rsidRPr="00BB5BCF" w:rsidRDefault="00F009CC" w:rsidP="00BB5BCF">
            <w:pPr>
              <w:spacing w:line="264" w:lineRule="auto"/>
              <w:ind w:left="57" w:right="57"/>
              <w:jc w:val="both"/>
              <w:rPr>
                <w:rFonts w:ascii="Times New Roman" w:hAnsi="Times New Roman" w:cs="Times New Roman"/>
                <w:sz w:val="23"/>
                <w:szCs w:val="23"/>
              </w:rPr>
            </w:pPr>
          </w:p>
        </w:tc>
      </w:tr>
      <w:tr w:rsidR="00F009CC" w:rsidRPr="00BB5BCF" w14:paraId="24FF8FCA" w14:textId="77777777" w:rsidTr="005B2D37">
        <w:trPr>
          <w:trHeight w:val="345"/>
        </w:trPr>
        <w:tc>
          <w:tcPr>
            <w:tcW w:w="2699" w:type="dxa"/>
            <w:tcBorders>
              <w:top w:val="single" w:sz="4" w:space="0" w:color="000080"/>
              <w:left w:val="single" w:sz="4" w:space="0" w:color="000080"/>
              <w:bottom w:val="single" w:sz="4" w:space="0" w:color="000080"/>
            </w:tcBorders>
            <w:shd w:val="clear" w:color="auto" w:fill="auto"/>
          </w:tcPr>
          <w:p w14:paraId="56F91106" w14:textId="77777777" w:rsidR="00F009CC" w:rsidRPr="00BB5BCF" w:rsidRDefault="00F009CC" w:rsidP="00E52E73">
            <w:pPr>
              <w:spacing w:line="264" w:lineRule="auto"/>
              <w:ind w:left="57" w:right="57"/>
              <w:jc w:val="both"/>
              <w:rPr>
                <w:rFonts w:ascii="Times New Roman" w:eastAsia="Times New Roman CYR" w:hAnsi="Times New Roman" w:cs="Times New Roman"/>
                <w:sz w:val="23"/>
                <w:szCs w:val="23"/>
              </w:rPr>
            </w:pPr>
            <w:r w:rsidRPr="00E52E73">
              <w:rPr>
                <w:rFonts w:ascii="Times New Roman" w:eastAsia="Times New Roman CYR" w:hAnsi="Times New Roman" w:cs="Times New Roman"/>
                <w:sz w:val="23"/>
                <w:szCs w:val="23"/>
              </w:rPr>
              <w:t>Обеспечение деятельности в области гидрометеорологии и смежных с ней областях (3.9.1)</w:t>
            </w:r>
          </w:p>
        </w:tc>
        <w:tc>
          <w:tcPr>
            <w:tcW w:w="4672" w:type="dxa"/>
            <w:tcBorders>
              <w:top w:val="single" w:sz="4" w:space="0" w:color="000080"/>
              <w:left w:val="single" w:sz="4" w:space="0" w:color="000080"/>
              <w:bottom w:val="single" w:sz="4" w:space="0" w:color="000080"/>
            </w:tcBorders>
            <w:shd w:val="clear" w:color="auto" w:fill="auto"/>
          </w:tcPr>
          <w:p w14:paraId="2C0EF5F0" w14:textId="77777777" w:rsidR="00F009CC" w:rsidRPr="00E52E73" w:rsidRDefault="00F009CC" w:rsidP="00E52E73">
            <w:pPr>
              <w:spacing w:line="264" w:lineRule="auto"/>
              <w:ind w:left="57" w:right="57"/>
              <w:jc w:val="both"/>
              <w:rPr>
                <w:rFonts w:ascii="Times New Roman" w:eastAsia="Times New Roman CYR" w:hAnsi="Times New Roman" w:cs="Times New Roman"/>
                <w:sz w:val="23"/>
                <w:szCs w:val="23"/>
              </w:rPr>
            </w:pPr>
            <w:r w:rsidRPr="00E52E73">
              <w:rPr>
                <w:rFonts w:ascii="Times New Roman" w:eastAsia="Times New Roman CYR" w:hAnsi="Times New Roman" w:cs="Times New Roman"/>
                <w:sz w:val="23"/>
                <w:szCs w:val="23"/>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w:t>
            </w:r>
            <w:r w:rsidRPr="00E52E73">
              <w:rPr>
                <w:rFonts w:ascii="Times New Roman" w:eastAsia="Times New Roman CYR" w:hAnsi="Times New Roman" w:cs="Times New Roman"/>
                <w:sz w:val="23"/>
                <w:szCs w:val="23"/>
              </w:rPr>
              <w:lastRenderedPageBreak/>
              <w:t>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655" w:type="dxa"/>
            <w:vMerge/>
            <w:tcBorders>
              <w:left w:val="single" w:sz="4" w:space="0" w:color="000080"/>
              <w:right w:val="single" w:sz="4" w:space="0" w:color="000080"/>
            </w:tcBorders>
            <w:shd w:val="clear" w:color="auto" w:fill="auto"/>
          </w:tcPr>
          <w:p w14:paraId="54FDBB19" w14:textId="77777777" w:rsidR="00F009CC" w:rsidRPr="00BB5BCF" w:rsidRDefault="00F009CC" w:rsidP="00BB5BCF">
            <w:pPr>
              <w:spacing w:line="264" w:lineRule="auto"/>
              <w:ind w:left="57" w:right="57"/>
              <w:jc w:val="both"/>
              <w:rPr>
                <w:rFonts w:ascii="Times New Roman" w:eastAsia="Times New Roman CYR" w:hAnsi="Times New Roman" w:cs="Times New Roman"/>
                <w:sz w:val="23"/>
                <w:szCs w:val="23"/>
              </w:rPr>
            </w:pPr>
          </w:p>
        </w:tc>
      </w:tr>
      <w:tr w:rsidR="00F009CC" w:rsidRPr="00BB5BCF" w14:paraId="70204FDA" w14:textId="77777777" w:rsidTr="005B2D37">
        <w:trPr>
          <w:trHeight w:val="345"/>
        </w:trPr>
        <w:tc>
          <w:tcPr>
            <w:tcW w:w="2699" w:type="dxa"/>
            <w:tcBorders>
              <w:top w:val="single" w:sz="4" w:space="0" w:color="000080"/>
              <w:left w:val="single" w:sz="4" w:space="0" w:color="000080"/>
              <w:bottom w:val="single" w:sz="4" w:space="0" w:color="000080"/>
            </w:tcBorders>
            <w:shd w:val="clear" w:color="auto" w:fill="auto"/>
          </w:tcPr>
          <w:p w14:paraId="7B3C0CD3" w14:textId="77777777" w:rsidR="00F009CC" w:rsidRPr="00BB5BCF" w:rsidRDefault="00F009CC" w:rsidP="00E52E73">
            <w:pPr>
              <w:spacing w:line="264" w:lineRule="auto"/>
              <w:ind w:left="57" w:right="57"/>
              <w:jc w:val="both"/>
              <w:rPr>
                <w:rFonts w:ascii="Times New Roman" w:eastAsia="Times New Roman CYR" w:hAnsi="Times New Roman" w:cs="Times New Roman"/>
                <w:sz w:val="23"/>
                <w:szCs w:val="23"/>
              </w:rPr>
            </w:pPr>
            <w:r w:rsidRPr="00E52E73">
              <w:rPr>
                <w:rFonts w:ascii="Times New Roman" w:eastAsia="Times New Roman CYR" w:hAnsi="Times New Roman" w:cs="Times New Roman"/>
                <w:sz w:val="23"/>
                <w:szCs w:val="23"/>
              </w:rPr>
              <w:t xml:space="preserve">Проведение научных </w:t>
            </w:r>
            <w:proofErr w:type="spellStart"/>
            <w:r w:rsidRPr="00E52E73">
              <w:rPr>
                <w:rFonts w:ascii="Times New Roman" w:eastAsia="Times New Roman CYR" w:hAnsi="Times New Roman" w:cs="Times New Roman"/>
                <w:sz w:val="23"/>
                <w:szCs w:val="23"/>
              </w:rPr>
              <w:t>исследовани</w:t>
            </w:r>
            <w:proofErr w:type="spellEnd"/>
            <w:r w:rsidRPr="00E52E73">
              <w:rPr>
                <w:rFonts w:ascii="Times New Roman" w:eastAsia="Times New Roman CYR" w:hAnsi="Times New Roman" w:cs="Times New Roman"/>
                <w:sz w:val="23"/>
                <w:szCs w:val="23"/>
              </w:rPr>
              <w:t xml:space="preserve"> (3.9.2)</w:t>
            </w:r>
          </w:p>
        </w:tc>
        <w:tc>
          <w:tcPr>
            <w:tcW w:w="4672" w:type="dxa"/>
            <w:tcBorders>
              <w:top w:val="single" w:sz="4" w:space="0" w:color="000080"/>
              <w:left w:val="single" w:sz="4" w:space="0" w:color="000080"/>
              <w:bottom w:val="single" w:sz="4" w:space="0" w:color="000080"/>
            </w:tcBorders>
            <w:shd w:val="clear" w:color="auto" w:fill="auto"/>
          </w:tcPr>
          <w:p w14:paraId="49C4EFB1" w14:textId="77777777" w:rsidR="00F009CC" w:rsidRPr="00E52E73" w:rsidRDefault="00F009CC" w:rsidP="000419CD">
            <w:pPr>
              <w:spacing w:line="264" w:lineRule="auto"/>
              <w:ind w:left="57" w:right="57"/>
              <w:jc w:val="both"/>
              <w:rPr>
                <w:rFonts w:ascii="Times New Roman" w:eastAsia="Times New Roman CYR" w:hAnsi="Times New Roman" w:cs="Times New Roman"/>
                <w:sz w:val="23"/>
                <w:szCs w:val="23"/>
              </w:rPr>
            </w:pPr>
            <w:r w:rsidRPr="00E52E73">
              <w:rPr>
                <w:rFonts w:ascii="Times New Roman" w:eastAsia="Times New Roman CYR" w:hAnsi="Times New Roman" w:cs="Times New Roman"/>
                <w:sz w:val="23"/>
                <w:szCs w:val="23"/>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7655" w:type="dxa"/>
            <w:vMerge/>
            <w:tcBorders>
              <w:left w:val="single" w:sz="4" w:space="0" w:color="000080"/>
              <w:right w:val="single" w:sz="4" w:space="0" w:color="000080"/>
            </w:tcBorders>
            <w:shd w:val="clear" w:color="auto" w:fill="auto"/>
          </w:tcPr>
          <w:p w14:paraId="232C28A7" w14:textId="77777777" w:rsidR="00F009CC" w:rsidRPr="00BB5BCF" w:rsidRDefault="00F009CC" w:rsidP="00BB5BCF">
            <w:pPr>
              <w:spacing w:line="264" w:lineRule="auto"/>
              <w:ind w:left="57" w:right="57"/>
              <w:jc w:val="both"/>
              <w:rPr>
                <w:rFonts w:ascii="Times New Roman" w:eastAsia="Times New Roman CYR" w:hAnsi="Times New Roman" w:cs="Times New Roman"/>
                <w:sz w:val="23"/>
                <w:szCs w:val="23"/>
              </w:rPr>
            </w:pPr>
          </w:p>
        </w:tc>
      </w:tr>
      <w:tr w:rsidR="00F009CC" w:rsidRPr="00BB5BCF" w14:paraId="1FA79053" w14:textId="77777777" w:rsidTr="005B2D37">
        <w:trPr>
          <w:trHeight w:val="345"/>
        </w:trPr>
        <w:tc>
          <w:tcPr>
            <w:tcW w:w="2699" w:type="dxa"/>
            <w:tcBorders>
              <w:top w:val="single" w:sz="4" w:space="0" w:color="000080"/>
              <w:left w:val="single" w:sz="4" w:space="0" w:color="000080"/>
              <w:bottom w:val="single" w:sz="4" w:space="0" w:color="000080"/>
            </w:tcBorders>
            <w:shd w:val="clear" w:color="auto" w:fill="auto"/>
          </w:tcPr>
          <w:p w14:paraId="22A45F73" w14:textId="77777777" w:rsidR="00F009CC" w:rsidRPr="00E52E73" w:rsidRDefault="00F009CC" w:rsidP="00E52E73">
            <w:pPr>
              <w:spacing w:line="264" w:lineRule="auto"/>
              <w:ind w:left="57" w:right="57"/>
              <w:jc w:val="both"/>
              <w:rPr>
                <w:rFonts w:ascii="Times New Roman" w:eastAsia="Times New Roman CYR" w:hAnsi="Times New Roman" w:cs="Times New Roman"/>
                <w:sz w:val="23"/>
                <w:szCs w:val="23"/>
              </w:rPr>
            </w:pPr>
            <w:r w:rsidRPr="00E52E73">
              <w:rPr>
                <w:rFonts w:ascii="Times New Roman" w:eastAsia="Times New Roman CYR" w:hAnsi="Times New Roman" w:cs="Times New Roman"/>
                <w:sz w:val="23"/>
                <w:szCs w:val="23"/>
              </w:rPr>
              <w:t>Проведение научных испытаний (3.9.3)</w:t>
            </w:r>
          </w:p>
        </w:tc>
        <w:tc>
          <w:tcPr>
            <w:tcW w:w="4672" w:type="dxa"/>
            <w:tcBorders>
              <w:top w:val="single" w:sz="4" w:space="0" w:color="000080"/>
              <w:left w:val="single" w:sz="4" w:space="0" w:color="000080"/>
              <w:bottom w:val="single" w:sz="4" w:space="0" w:color="000080"/>
            </w:tcBorders>
            <w:shd w:val="clear" w:color="auto" w:fill="auto"/>
          </w:tcPr>
          <w:p w14:paraId="16EE7EFE" w14:textId="77777777" w:rsidR="00F009CC" w:rsidRPr="00E52E73" w:rsidRDefault="00F009CC" w:rsidP="00E52E73">
            <w:pPr>
              <w:spacing w:line="264" w:lineRule="auto"/>
              <w:ind w:left="57" w:right="57"/>
              <w:jc w:val="both"/>
              <w:rPr>
                <w:rFonts w:ascii="Times New Roman" w:eastAsia="Times New Roman CYR" w:hAnsi="Times New Roman" w:cs="Times New Roman"/>
                <w:sz w:val="23"/>
                <w:szCs w:val="23"/>
              </w:rPr>
            </w:pPr>
            <w:r w:rsidRPr="00E52E73">
              <w:rPr>
                <w:rFonts w:ascii="Times New Roman" w:eastAsia="Times New Roman CYR" w:hAnsi="Times New Roman" w:cs="Times New Roman"/>
                <w:sz w:val="23"/>
                <w:szCs w:val="23"/>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7655" w:type="dxa"/>
            <w:vMerge/>
            <w:tcBorders>
              <w:left w:val="single" w:sz="4" w:space="0" w:color="000080"/>
              <w:bottom w:val="single" w:sz="4" w:space="0" w:color="000080"/>
              <w:right w:val="single" w:sz="4" w:space="0" w:color="000080"/>
            </w:tcBorders>
            <w:shd w:val="clear" w:color="auto" w:fill="auto"/>
          </w:tcPr>
          <w:p w14:paraId="568AA34C" w14:textId="77777777" w:rsidR="00F009CC" w:rsidRPr="00BB5BCF" w:rsidRDefault="00F009CC" w:rsidP="00BB5BCF">
            <w:pPr>
              <w:spacing w:line="264" w:lineRule="auto"/>
              <w:ind w:left="57" w:right="57"/>
              <w:jc w:val="both"/>
              <w:rPr>
                <w:rFonts w:ascii="Times New Roman" w:eastAsia="Times New Roman CYR" w:hAnsi="Times New Roman" w:cs="Times New Roman"/>
                <w:sz w:val="23"/>
                <w:szCs w:val="23"/>
              </w:rPr>
            </w:pPr>
          </w:p>
        </w:tc>
      </w:tr>
      <w:tr w:rsidR="00A90E5B" w:rsidRPr="00BB5BCF" w14:paraId="66D03A36" w14:textId="77777777" w:rsidTr="005B2D37">
        <w:trPr>
          <w:trHeight w:val="345"/>
        </w:trPr>
        <w:tc>
          <w:tcPr>
            <w:tcW w:w="2699" w:type="dxa"/>
            <w:tcBorders>
              <w:top w:val="single" w:sz="4" w:space="0" w:color="000080"/>
              <w:left w:val="single" w:sz="4" w:space="0" w:color="000080"/>
              <w:bottom w:val="single" w:sz="4" w:space="0" w:color="000080"/>
            </w:tcBorders>
            <w:shd w:val="clear" w:color="auto" w:fill="auto"/>
          </w:tcPr>
          <w:p w14:paraId="7A588156" w14:textId="77777777" w:rsidR="00A90E5B" w:rsidRPr="00E52E73" w:rsidRDefault="00A90E5B" w:rsidP="00E52E73">
            <w:pPr>
              <w:spacing w:line="264" w:lineRule="auto"/>
              <w:ind w:left="57" w:right="57"/>
              <w:jc w:val="both"/>
              <w:rPr>
                <w:rFonts w:ascii="Times New Roman" w:eastAsia="Times New Roman CYR" w:hAnsi="Times New Roman" w:cs="Times New Roman"/>
                <w:sz w:val="23"/>
                <w:szCs w:val="23"/>
              </w:rPr>
            </w:pPr>
            <w:r w:rsidRPr="00774B5B">
              <w:rPr>
                <w:rFonts w:ascii="Times New Roman" w:eastAsia="Times New Roman CYR" w:hAnsi="Times New Roman" w:cs="Times New Roman"/>
                <w:sz w:val="23"/>
                <w:szCs w:val="23"/>
              </w:rPr>
              <w:t>Предпринимательство (4.0)</w:t>
            </w:r>
          </w:p>
        </w:tc>
        <w:tc>
          <w:tcPr>
            <w:tcW w:w="4672" w:type="dxa"/>
            <w:tcBorders>
              <w:top w:val="single" w:sz="4" w:space="0" w:color="000080"/>
              <w:left w:val="single" w:sz="4" w:space="0" w:color="000080"/>
              <w:bottom w:val="single" w:sz="4" w:space="0" w:color="000080"/>
            </w:tcBorders>
            <w:shd w:val="clear" w:color="auto" w:fill="auto"/>
          </w:tcPr>
          <w:p w14:paraId="3066C17F" w14:textId="77777777" w:rsidR="00A90E5B" w:rsidRPr="00E52E73" w:rsidRDefault="00A90E5B" w:rsidP="00E52E73">
            <w:pPr>
              <w:spacing w:line="264" w:lineRule="auto"/>
              <w:ind w:left="57" w:right="57"/>
              <w:jc w:val="both"/>
              <w:rPr>
                <w:rFonts w:ascii="Times New Roman" w:eastAsia="Times New Roman CYR" w:hAnsi="Times New Roman" w:cs="Times New Roman"/>
                <w:sz w:val="23"/>
                <w:szCs w:val="23"/>
              </w:rPr>
            </w:pPr>
            <w:r w:rsidRPr="00774B5B">
              <w:rPr>
                <w:rFonts w:ascii="Times New Roman" w:eastAsia="Times New Roman CYR" w:hAnsi="Times New Roman" w:cs="Times New Roman"/>
                <w:sz w:val="23"/>
                <w:szCs w:val="23"/>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r w:rsidRPr="00774B5B">
              <w:rPr>
                <w:rFonts w:ascii="Times New Roman" w:eastAsia="Times New Roman CYR" w:hAnsi="Times New Roman" w:cs="Times New Roman"/>
                <w:sz w:val="23"/>
                <w:szCs w:val="23"/>
              </w:rPr>
              <w:lastRenderedPageBreak/>
              <w:t>Содержание данного вида разрешенного использования включает в себя содержание видов разрешенного использования, предусмотренных кодами 4.1-4.10</w:t>
            </w:r>
            <w:r>
              <w:rPr>
                <w:rFonts w:ascii="Times New Roman" w:eastAsia="Times New Roman CYR" w:hAnsi="Times New Roman" w:cs="Times New Roman"/>
                <w:sz w:val="23"/>
                <w:szCs w:val="23"/>
              </w:rPr>
              <w:t>.</w:t>
            </w:r>
          </w:p>
        </w:tc>
        <w:tc>
          <w:tcPr>
            <w:tcW w:w="7655" w:type="dxa"/>
            <w:vMerge w:val="restart"/>
            <w:tcBorders>
              <w:left w:val="single" w:sz="4" w:space="0" w:color="000080"/>
              <w:right w:val="single" w:sz="4" w:space="0" w:color="000080"/>
            </w:tcBorders>
            <w:shd w:val="clear" w:color="auto" w:fill="auto"/>
          </w:tcPr>
          <w:p w14:paraId="7119E559" w14:textId="77777777" w:rsidR="00A90E5B" w:rsidRPr="00BB5BCF" w:rsidRDefault="00A90E5B" w:rsidP="00BB5BCF">
            <w:pPr>
              <w:spacing w:line="264" w:lineRule="auto"/>
              <w:ind w:left="57" w:right="57"/>
              <w:jc w:val="both"/>
              <w:rPr>
                <w:rFonts w:ascii="Times New Roman" w:eastAsia="Times New Roman CYR" w:hAnsi="Times New Roman" w:cs="Times New Roman"/>
                <w:sz w:val="23"/>
                <w:szCs w:val="23"/>
              </w:rPr>
            </w:pPr>
            <w:r w:rsidRPr="00BB5BCF">
              <w:rPr>
                <w:rFonts w:ascii="Times New Roman" w:eastAsia="Times New Roman CYR" w:hAnsi="Times New Roman" w:cs="Times New Roman"/>
                <w:sz w:val="23"/>
                <w:szCs w:val="23"/>
              </w:rPr>
              <w:lastRenderedPageBreak/>
              <w:t>Минимальная/максимальная площадь земельных участков - 400/5000 кв.м.</w:t>
            </w:r>
          </w:p>
          <w:p w14:paraId="09807ABA" w14:textId="77777777" w:rsidR="00A90E5B" w:rsidRPr="00BB5BCF" w:rsidRDefault="00A90E5B" w:rsidP="00BB5BCF">
            <w:pPr>
              <w:spacing w:line="264" w:lineRule="auto"/>
              <w:ind w:left="57" w:right="57"/>
              <w:jc w:val="both"/>
              <w:rPr>
                <w:rFonts w:ascii="Times New Roman" w:eastAsia="Times New Roman CYR" w:hAnsi="Times New Roman" w:cs="Times New Roman"/>
                <w:sz w:val="23"/>
                <w:szCs w:val="23"/>
              </w:rPr>
            </w:pPr>
            <w:r w:rsidRPr="00BB5BCF">
              <w:rPr>
                <w:rFonts w:ascii="Times New Roman" w:eastAsia="Times New Roman CYR" w:hAnsi="Times New Roman" w:cs="Times New Roman"/>
                <w:sz w:val="23"/>
                <w:szCs w:val="23"/>
              </w:rPr>
              <w:t>Минимальная ширина земельных участков вд</w:t>
            </w:r>
            <w:r w:rsidR="00C8532B">
              <w:rPr>
                <w:rFonts w:ascii="Times New Roman" w:eastAsia="Times New Roman CYR" w:hAnsi="Times New Roman" w:cs="Times New Roman"/>
                <w:sz w:val="23"/>
                <w:szCs w:val="23"/>
              </w:rPr>
              <w:t xml:space="preserve">оль фронта улицы (проезда) – 10 </w:t>
            </w:r>
            <w:r w:rsidRPr="00BB5BCF">
              <w:rPr>
                <w:rFonts w:ascii="Times New Roman" w:eastAsia="Times New Roman CYR" w:hAnsi="Times New Roman" w:cs="Times New Roman"/>
                <w:sz w:val="23"/>
                <w:szCs w:val="23"/>
              </w:rPr>
              <w:t>м.</w:t>
            </w:r>
          </w:p>
          <w:p w14:paraId="20F0DA8F" w14:textId="77777777" w:rsidR="00A90E5B" w:rsidRPr="00BB5BCF" w:rsidRDefault="00A90E5B" w:rsidP="00BB5BCF">
            <w:pPr>
              <w:spacing w:line="264" w:lineRule="auto"/>
              <w:ind w:left="57" w:right="57"/>
              <w:jc w:val="both"/>
              <w:rPr>
                <w:rFonts w:ascii="Times New Roman" w:eastAsia="Times New Roman CYR" w:hAnsi="Times New Roman" w:cs="Times New Roman"/>
                <w:sz w:val="23"/>
                <w:szCs w:val="23"/>
              </w:rPr>
            </w:pPr>
            <w:r w:rsidRPr="00BB5BCF">
              <w:rPr>
                <w:rFonts w:ascii="Times New Roman" w:eastAsia="Times New Roman CYR" w:hAnsi="Times New Roman" w:cs="Times New Roman"/>
                <w:sz w:val="23"/>
                <w:szCs w:val="23"/>
              </w:rPr>
              <w:t>Минимальные отступы от границ земельных участков - 3 м.</w:t>
            </w:r>
          </w:p>
          <w:p w14:paraId="52FD6123" w14:textId="77777777" w:rsidR="00A90E5B" w:rsidRPr="00BB5BCF" w:rsidRDefault="00A90E5B" w:rsidP="00BB5BCF">
            <w:pPr>
              <w:spacing w:line="264" w:lineRule="auto"/>
              <w:ind w:left="57" w:right="57"/>
              <w:jc w:val="both"/>
              <w:rPr>
                <w:rFonts w:ascii="Times New Roman" w:eastAsia="Times New Roman CYR" w:hAnsi="Times New Roman" w:cs="Times New Roman"/>
                <w:sz w:val="23"/>
                <w:szCs w:val="23"/>
              </w:rPr>
            </w:pPr>
            <w:r w:rsidRPr="00BB5BCF">
              <w:rPr>
                <w:rFonts w:ascii="Times New Roman" w:eastAsia="Times New Roman CYR" w:hAnsi="Times New Roman" w:cs="Times New Roman"/>
                <w:sz w:val="23"/>
                <w:szCs w:val="23"/>
              </w:rPr>
              <w:lastRenderedPageBreak/>
              <w:t>Максимальное количество надземных этажей зданий - 4 этажа (включая мансардный этаж).</w:t>
            </w:r>
          </w:p>
          <w:p w14:paraId="5D84569A" w14:textId="77777777" w:rsidR="00A90E5B" w:rsidRPr="00BB5BCF" w:rsidRDefault="00A90E5B" w:rsidP="00BB5BCF">
            <w:pPr>
              <w:pStyle w:val="Standard"/>
              <w:spacing w:line="264" w:lineRule="auto"/>
              <w:ind w:left="57" w:right="57"/>
              <w:jc w:val="both"/>
              <w:rPr>
                <w:rFonts w:eastAsia="Times New Roman CYR" w:cs="Times New Roman"/>
                <w:sz w:val="23"/>
                <w:szCs w:val="23"/>
                <w:lang w:val="ru-RU"/>
              </w:rPr>
            </w:pPr>
            <w:r w:rsidRPr="00BB5BCF">
              <w:rPr>
                <w:rFonts w:eastAsia="Times New Roman CYR" w:cs="Times New Roman"/>
                <w:sz w:val="23"/>
                <w:szCs w:val="23"/>
                <w:lang w:val="ru-RU"/>
              </w:rPr>
              <w:t>М</w:t>
            </w:r>
            <w:proofErr w:type="spellStart"/>
            <w:r w:rsidRPr="00BB5BCF">
              <w:rPr>
                <w:rFonts w:eastAsia="Times New Roman CYR" w:cs="Times New Roman"/>
                <w:sz w:val="23"/>
                <w:szCs w:val="23"/>
              </w:rPr>
              <w:t>аксимальный</w:t>
            </w:r>
            <w:proofErr w:type="spellEnd"/>
            <w:r w:rsidRPr="00BB5BCF">
              <w:rPr>
                <w:rFonts w:eastAsia="Times New Roman CYR" w:cs="Times New Roman"/>
                <w:sz w:val="23"/>
                <w:szCs w:val="23"/>
              </w:rPr>
              <w:t xml:space="preserve"> </w:t>
            </w:r>
            <w:proofErr w:type="spellStart"/>
            <w:r w:rsidRPr="00BB5BCF">
              <w:rPr>
                <w:rFonts w:eastAsia="Times New Roman CYR" w:cs="Times New Roman"/>
                <w:sz w:val="23"/>
                <w:szCs w:val="23"/>
              </w:rPr>
              <w:t>процент</w:t>
            </w:r>
            <w:proofErr w:type="spellEnd"/>
            <w:r w:rsidRPr="00BB5BCF">
              <w:rPr>
                <w:rFonts w:eastAsia="Times New Roman CYR" w:cs="Times New Roman"/>
                <w:sz w:val="23"/>
                <w:szCs w:val="23"/>
              </w:rPr>
              <w:t xml:space="preserve"> </w:t>
            </w:r>
            <w:proofErr w:type="spellStart"/>
            <w:r w:rsidRPr="00BB5BCF">
              <w:rPr>
                <w:rFonts w:eastAsia="Times New Roman CYR" w:cs="Times New Roman"/>
                <w:sz w:val="23"/>
                <w:szCs w:val="23"/>
              </w:rPr>
              <w:t>застройки</w:t>
            </w:r>
            <w:proofErr w:type="spellEnd"/>
            <w:r w:rsidRPr="00BB5BCF">
              <w:rPr>
                <w:rFonts w:eastAsia="Times New Roman CYR" w:cs="Times New Roman"/>
                <w:sz w:val="23"/>
                <w:szCs w:val="23"/>
              </w:rPr>
              <w:t xml:space="preserve"> в </w:t>
            </w:r>
            <w:proofErr w:type="spellStart"/>
            <w:r w:rsidRPr="00BB5BCF">
              <w:rPr>
                <w:rFonts w:eastAsia="Times New Roman CYR" w:cs="Times New Roman"/>
                <w:sz w:val="23"/>
                <w:szCs w:val="23"/>
              </w:rPr>
              <w:t>границах</w:t>
            </w:r>
            <w:proofErr w:type="spellEnd"/>
            <w:r w:rsidRPr="00BB5BCF">
              <w:rPr>
                <w:rFonts w:eastAsia="Times New Roman CYR" w:cs="Times New Roman"/>
                <w:sz w:val="23"/>
                <w:szCs w:val="23"/>
              </w:rPr>
              <w:t xml:space="preserve"> </w:t>
            </w:r>
            <w:proofErr w:type="spellStart"/>
            <w:r w:rsidRPr="00BB5BCF">
              <w:rPr>
                <w:rFonts w:eastAsia="Times New Roman CYR" w:cs="Times New Roman"/>
                <w:sz w:val="23"/>
                <w:szCs w:val="23"/>
              </w:rPr>
              <w:t>земельного</w:t>
            </w:r>
            <w:proofErr w:type="spellEnd"/>
            <w:r w:rsidRPr="00BB5BCF">
              <w:rPr>
                <w:rFonts w:eastAsia="Times New Roman CYR" w:cs="Times New Roman"/>
                <w:sz w:val="23"/>
                <w:szCs w:val="23"/>
              </w:rPr>
              <w:t xml:space="preserve"> </w:t>
            </w:r>
            <w:proofErr w:type="spellStart"/>
            <w:r w:rsidRPr="00BB5BCF">
              <w:rPr>
                <w:rFonts w:eastAsia="Times New Roman CYR" w:cs="Times New Roman"/>
                <w:sz w:val="23"/>
                <w:szCs w:val="23"/>
              </w:rPr>
              <w:t>участка</w:t>
            </w:r>
            <w:proofErr w:type="spellEnd"/>
            <w:r w:rsidRPr="00BB5BCF">
              <w:rPr>
                <w:rFonts w:eastAsia="Times New Roman CYR" w:cs="Times New Roman"/>
                <w:sz w:val="23"/>
                <w:szCs w:val="23"/>
              </w:rPr>
              <w:t xml:space="preserve"> - 60%</w:t>
            </w:r>
            <w:r w:rsidRPr="00BB5BCF">
              <w:rPr>
                <w:rFonts w:eastAsia="Times New Roman CYR" w:cs="Times New Roman"/>
                <w:sz w:val="23"/>
                <w:szCs w:val="23"/>
                <w:lang w:val="ru-RU"/>
              </w:rPr>
              <w:t>.</w:t>
            </w:r>
          </w:p>
          <w:p w14:paraId="38FB3873" w14:textId="77777777" w:rsidR="00A90E5B" w:rsidRPr="00BB5BCF" w:rsidRDefault="00A90E5B" w:rsidP="00BB5BCF">
            <w:pPr>
              <w:pStyle w:val="Standard"/>
              <w:spacing w:line="264" w:lineRule="auto"/>
              <w:ind w:left="57" w:right="57"/>
              <w:jc w:val="both"/>
              <w:rPr>
                <w:rFonts w:cs="Times New Roman"/>
                <w:sz w:val="23"/>
                <w:szCs w:val="23"/>
                <w:lang w:val="ru-RU"/>
              </w:rPr>
            </w:pPr>
            <w:r w:rsidRPr="00BB5BCF">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18B159D7" w14:textId="77777777" w:rsidR="00A90E5B" w:rsidRPr="00A90E5B" w:rsidRDefault="00A90E5B" w:rsidP="00A90E5B">
            <w:pPr>
              <w:pStyle w:val="Standard"/>
              <w:spacing w:line="264" w:lineRule="auto"/>
              <w:ind w:left="57" w:right="57"/>
              <w:jc w:val="both"/>
              <w:rPr>
                <w:rFonts w:cs="Times New Roman"/>
                <w:sz w:val="23"/>
                <w:szCs w:val="23"/>
              </w:rPr>
            </w:pPr>
            <w:proofErr w:type="spellStart"/>
            <w:r w:rsidRPr="00BB5BCF">
              <w:rPr>
                <w:rFonts w:cs="Times New Roman"/>
                <w:sz w:val="23"/>
                <w:szCs w:val="23"/>
              </w:rPr>
              <w:t>Ограничения</w:t>
            </w:r>
            <w:proofErr w:type="spellEnd"/>
            <w:r w:rsidRPr="00BB5BCF">
              <w:rPr>
                <w:rFonts w:cs="Times New Roman"/>
                <w:sz w:val="23"/>
                <w:szCs w:val="23"/>
              </w:rPr>
              <w:t xml:space="preserve"> </w:t>
            </w:r>
            <w:proofErr w:type="spellStart"/>
            <w:r w:rsidRPr="00BB5BCF">
              <w:rPr>
                <w:rFonts w:cs="Times New Roman"/>
                <w:sz w:val="23"/>
                <w:szCs w:val="23"/>
              </w:rPr>
              <w:t>использования</w:t>
            </w:r>
            <w:proofErr w:type="spellEnd"/>
            <w:r w:rsidRPr="00BB5BCF">
              <w:rPr>
                <w:rFonts w:cs="Times New Roman"/>
                <w:sz w:val="23"/>
                <w:szCs w:val="23"/>
              </w:rPr>
              <w:t xml:space="preserve"> </w:t>
            </w:r>
            <w:proofErr w:type="spellStart"/>
            <w:r w:rsidRPr="00BB5BCF">
              <w:rPr>
                <w:rFonts w:cs="Times New Roman"/>
                <w:sz w:val="23"/>
                <w:szCs w:val="23"/>
              </w:rPr>
              <w:t>земельных</w:t>
            </w:r>
            <w:proofErr w:type="spellEnd"/>
            <w:r w:rsidRPr="00BB5BCF">
              <w:rPr>
                <w:rFonts w:cs="Times New Roman"/>
                <w:sz w:val="23"/>
                <w:szCs w:val="23"/>
              </w:rPr>
              <w:t xml:space="preserve"> </w:t>
            </w:r>
            <w:proofErr w:type="spellStart"/>
            <w:r w:rsidRPr="00BB5BCF">
              <w:rPr>
                <w:rFonts w:cs="Times New Roman"/>
                <w:sz w:val="23"/>
                <w:szCs w:val="23"/>
              </w:rPr>
              <w:t>участков</w:t>
            </w:r>
            <w:proofErr w:type="spellEnd"/>
            <w:r w:rsidRPr="00BB5BCF">
              <w:rPr>
                <w:rFonts w:cs="Times New Roman"/>
                <w:sz w:val="23"/>
                <w:szCs w:val="23"/>
              </w:rPr>
              <w:t xml:space="preserve"> и </w:t>
            </w:r>
            <w:proofErr w:type="spellStart"/>
            <w:r w:rsidRPr="00BB5BCF">
              <w:rPr>
                <w:rFonts w:cs="Times New Roman"/>
                <w:sz w:val="23"/>
                <w:szCs w:val="23"/>
              </w:rPr>
              <w:t>объектов</w:t>
            </w:r>
            <w:proofErr w:type="spellEnd"/>
            <w:r w:rsidRPr="00BB5BCF">
              <w:rPr>
                <w:rFonts w:cs="Times New Roman"/>
                <w:sz w:val="23"/>
                <w:szCs w:val="23"/>
              </w:rPr>
              <w:t xml:space="preserve"> </w:t>
            </w:r>
            <w:proofErr w:type="spellStart"/>
            <w:r w:rsidRPr="00BB5BCF">
              <w:rPr>
                <w:rFonts w:cs="Times New Roman"/>
                <w:sz w:val="23"/>
                <w:szCs w:val="23"/>
              </w:rPr>
              <w:t>капитального</w:t>
            </w:r>
            <w:proofErr w:type="spellEnd"/>
            <w:r w:rsidRPr="00BB5BCF">
              <w:rPr>
                <w:rFonts w:cs="Times New Roman"/>
                <w:sz w:val="23"/>
                <w:szCs w:val="23"/>
              </w:rPr>
              <w:t xml:space="preserve"> </w:t>
            </w:r>
            <w:proofErr w:type="spellStart"/>
            <w:r w:rsidRPr="00BB5BCF">
              <w:rPr>
                <w:rFonts w:cs="Times New Roman"/>
                <w:sz w:val="23"/>
                <w:szCs w:val="23"/>
              </w:rPr>
              <w:t>строительства</w:t>
            </w:r>
            <w:proofErr w:type="spellEnd"/>
            <w:r w:rsidRPr="00BB5BCF">
              <w:rPr>
                <w:rFonts w:cs="Times New Roman"/>
                <w:sz w:val="23"/>
                <w:szCs w:val="23"/>
              </w:rPr>
              <w:t xml:space="preserve"> </w:t>
            </w:r>
            <w:proofErr w:type="spellStart"/>
            <w:r>
              <w:rPr>
                <w:rFonts w:cs="Times New Roman"/>
                <w:sz w:val="23"/>
                <w:szCs w:val="23"/>
              </w:rPr>
              <w:t>установлены</w:t>
            </w:r>
            <w:proofErr w:type="spellEnd"/>
            <w:r>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r w:rsidRPr="00BB5BCF">
              <w:rPr>
                <w:rFonts w:cs="Times New Roman"/>
                <w:sz w:val="23"/>
                <w:szCs w:val="23"/>
                <w:lang w:val="ru-RU"/>
              </w:rPr>
              <w:t xml:space="preserve"> </w:t>
            </w:r>
          </w:p>
        </w:tc>
      </w:tr>
      <w:tr w:rsidR="00A90E5B" w:rsidRPr="00BB5BCF" w14:paraId="2BE6F3E6" w14:textId="77777777" w:rsidTr="005B2D37">
        <w:trPr>
          <w:trHeight w:val="345"/>
        </w:trPr>
        <w:tc>
          <w:tcPr>
            <w:tcW w:w="2699" w:type="dxa"/>
            <w:tcBorders>
              <w:top w:val="single" w:sz="4" w:space="0" w:color="000080"/>
              <w:left w:val="single" w:sz="4" w:space="0" w:color="000080"/>
              <w:bottom w:val="single" w:sz="4" w:space="0" w:color="000080"/>
            </w:tcBorders>
            <w:shd w:val="clear" w:color="auto" w:fill="auto"/>
          </w:tcPr>
          <w:p w14:paraId="5D5610CB" w14:textId="77777777" w:rsidR="00A90E5B" w:rsidRPr="00BB5BCF" w:rsidRDefault="00A90E5B" w:rsidP="00BB5BCF">
            <w:pPr>
              <w:spacing w:line="264" w:lineRule="auto"/>
              <w:ind w:left="57" w:right="57"/>
              <w:rPr>
                <w:rFonts w:ascii="Times New Roman" w:eastAsia="Times New Roman CYR" w:hAnsi="Times New Roman" w:cs="Times New Roman"/>
                <w:sz w:val="23"/>
                <w:szCs w:val="23"/>
              </w:rPr>
            </w:pPr>
            <w:r w:rsidRPr="00BB5BCF">
              <w:rPr>
                <w:rFonts w:ascii="Times New Roman" w:eastAsia="Times New Roman CYR" w:hAnsi="Times New Roman" w:cs="Times New Roman"/>
                <w:sz w:val="23"/>
                <w:szCs w:val="23"/>
              </w:rPr>
              <w:lastRenderedPageBreak/>
              <w:t>Деловое управление</w:t>
            </w:r>
          </w:p>
          <w:p w14:paraId="49CF1A28" w14:textId="77777777" w:rsidR="00A90E5B" w:rsidRPr="00BB5BCF" w:rsidRDefault="00A90E5B" w:rsidP="00BB5BCF">
            <w:pPr>
              <w:spacing w:line="264" w:lineRule="auto"/>
              <w:ind w:left="57" w:right="57"/>
              <w:rPr>
                <w:rFonts w:ascii="Times New Roman" w:hAnsi="Times New Roman" w:cs="Times New Roman"/>
                <w:sz w:val="23"/>
                <w:szCs w:val="23"/>
              </w:rPr>
            </w:pPr>
            <w:r w:rsidRPr="00BB5BCF">
              <w:rPr>
                <w:rFonts w:ascii="Times New Roman" w:eastAsia="Times New Roman CYR" w:hAnsi="Times New Roman" w:cs="Times New Roman"/>
                <w:sz w:val="23"/>
                <w:szCs w:val="23"/>
              </w:rPr>
              <w:t>(4.1)</w:t>
            </w:r>
          </w:p>
        </w:tc>
        <w:tc>
          <w:tcPr>
            <w:tcW w:w="4672" w:type="dxa"/>
            <w:tcBorders>
              <w:top w:val="single" w:sz="4" w:space="0" w:color="000080"/>
              <w:left w:val="single" w:sz="4" w:space="0" w:color="000080"/>
              <w:bottom w:val="single" w:sz="4" w:space="0" w:color="000080"/>
            </w:tcBorders>
            <w:shd w:val="clear" w:color="auto" w:fill="auto"/>
          </w:tcPr>
          <w:p w14:paraId="292B4547" w14:textId="77777777" w:rsidR="00A90E5B" w:rsidRPr="00BB5BCF" w:rsidRDefault="00A90E5B" w:rsidP="0006538D">
            <w:pPr>
              <w:spacing w:line="264" w:lineRule="auto"/>
              <w:ind w:left="57" w:right="57"/>
              <w:jc w:val="both"/>
              <w:rPr>
                <w:rFonts w:eastAsia="Times New Roman CYR" w:cs="Times New Roman"/>
                <w:sz w:val="23"/>
                <w:szCs w:val="23"/>
              </w:rPr>
            </w:pPr>
            <w:r w:rsidRPr="0006538D">
              <w:rPr>
                <w:rFonts w:ascii="Times New Roman" w:eastAsia="Times New Roman CYR" w:hAnsi="Times New Roman" w:cs="Times New Roman"/>
                <w:sz w:val="23"/>
                <w:szCs w:val="23"/>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655" w:type="dxa"/>
            <w:vMerge/>
            <w:tcBorders>
              <w:left w:val="single" w:sz="4" w:space="0" w:color="000080"/>
              <w:bottom w:val="single" w:sz="4" w:space="0" w:color="000080"/>
              <w:right w:val="single" w:sz="4" w:space="0" w:color="000080"/>
            </w:tcBorders>
            <w:shd w:val="clear" w:color="auto" w:fill="auto"/>
          </w:tcPr>
          <w:p w14:paraId="7C0D78F9" w14:textId="77777777" w:rsidR="00A90E5B" w:rsidRPr="00BB5BCF" w:rsidRDefault="00A90E5B" w:rsidP="00BB5BCF">
            <w:pPr>
              <w:spacing w:line="264" w:lineRule="auto"/>
              <w:ind w:left="57" w:right="57"/>
              <w:jc w:val="both"/>
              <w:rPr>
                <w:rFonts w:ascii="Times New Roman" w:hAnsi="Times New Roman" w:cs="Times New Roman"/>
                <w:sz w:val="23"/>
                <w:szCs w:val="23"/>
                <w:lang w:val="de-DE"/>
              </w:rPr>
            </w:pPr>
          </w:p>
        </w:tc>
      </w:tr>
      <w:tr w:rsidR="00014BC2" w:rsidRPr="00BB5BCF" w14:paraId="069EC13A" w14:textId="77777777" w:rsidTr="00BB5BCF">
        <w:trPr>
          <w:trHeight w:val="345"/>
        </w:trPr>
        <w:tc>
          <w:tcPr>
            <w:tcW w:w="2699" w:type="dxa"/>
            <w:tcBorders>
              <w:top w:val="single" w:sz="4" w:space="0" w:color="000080"/>
              <w:left w:val="single" w:sz="4" w:space="0" w:color="000080"/>
              <w:bottom w:val="single" w:sz="4" w:space="0" w:color="000080"/>
            </w:tcBorders>
            <w:shd w:val="clear" w:color="auto" w:fill="auto"/>
          </w:tcPr>
          <w:p w14:paraId="562799BE" w14:textId="77777777" w:rsidR="00014BC2" w:rsidRPr="00751D95" w:rsidRDefault="00014BC2" w:rsidP="005B2D37">
            <w:pPr>
              <w:spacing w:line="264" w:lineRule="auto"/>
              <w:ind w:left="57" w:right="57"/>
              <w:jc w:val="both"/>
              <w:rPr>
                <w:rFonts w:ascii="Times New Roman" w:eastAsia="Times New Roman CYR" w:hAnsi="Times New Roman" w:cs="Times New Roman"/>
                <w:sz w:val="23"/>
                <w:szCs w:val="23"/>
              </w:rPr>
            </w:pPr>
            <w:r w:rsidRPr="00751D95">
              <w:rPr>
                <w:rFonts w:ascii="Times New Roman" w:eastAsia="Times New Roman CYR" w:hAnsi="Times New Roman" w:cs="Times New Roman"/>
                <w:sz w:val="23"/>
                <w:szCs w:val="23"/>
              </w:rPr>
              <w:t>Трубопроводный транспорт (7.5)</w:t>
            </w:r>
          </w:p>
        </w:tc>
        <w:tc>
          <w:tcPr>
            <w:tcW w:w="4672" w:type="dxa"/>
            <w:tcBorders>
              <w:top w:val="single" w:sz="4" w:space="0" w:color="000080"/>
              <w:left w:val="single" w:sz="4" w:space="0" w:color="000080"/>
              <w:bottom w:val="single" w:sz="4" w:space="0" w:color="000080"/>
            </w:tcBorders>
            <w:shd w:val="clear" w:color="auto" w:fill="auto"/>
          </w:tcPr>
          <w:p w14:paraId="4841EA09" w14:textId="77777777" w:rsidR="00014BC2" w:rsidRPr="0098188A" w:rsidRDefault="00014BC2" w:rsidP="005B2D37">
            <w:pPr>
              <w:spacing w:line="264" w:lineRule="auto"/>
              <w:ind w:left="57" w:right="57"/>
              <w:jc w:val="both"/>
              <w:rPr>
                <w:rFonts w:ascii="Times New Roman" w:eastAsia="Times New Roman CYR" w:hAnsi="Times New Roman" w:cs="Times New Roman"/>
                <w:sz w:val="23"/>
                <w:szCs w:val="23"/>
              </w:rPr>
            </w:pPr>
            <w:r w:rsidRPr="00751D95">
              <w:rPr>
                <w:rFonts w:ascii="Times New Roman" w:eastAsia="Times New Roman CYR" w:hAnsi="Times New Roman" w:cs="Times New Roman"/>
                <w:sz w:val="23"/>
                <w:szCs w:val="23"/>
              </w:rPr>
              <w:t>Размещение нефтепроводов, во</w:t>
            </w:r>
            <w:r>
              <w:rPr>
                <w:rFonts w:ascii="Times New Roman" w:eastAsia="Times New Roman CYR" w:hAnsi="Times New Roman" w:cs="Times New Roman"/>
                <w:sz w:val="23"/>
                <w:szCs w:val="23"/>
              </w:rPr>
              <w:t xml:space="preserve">допроводов, газопроводов и иных </w:t>
            </w:r>
            <w:r w:rsidRPr="00751D95">
              <w:rPr>
                <w:rFonts w:ascii="Times New Roman" w:eastAsia="Times New Roman CYR" w:hAnsi="Times New Roman" w:cs="Times New Roman"/>
                <w:sz w:val="23"/>
                <w:szCs w:val="23"/>
              </w:rPr>
              <w:t>трубопроводов, а также иных зданий и сооружений, необход</w:t>
            </w:r>
            <w:r>
              <w:rPr>
                <w:rFonts w:ascii="Times New Roman" w:eastAsia="Times New Roman CYR" w:hAnsi="Times New Roman" w:cs="Times New Roman"/>
                <w:sz w:val="23"/>
                <w:szCs w:val="23"/>
              </w:rPr>
              <w:t xml:space="preserve">имых для эксплуатации названных </w:t>
            </w:r>
            <w:r w:rsidRPr="00751D95">
              <w:rPr>
                <w:rFonts w:ascii="Times New Roman" w:eastAsia="Times New Roman CYR" w:hAnsi="Times New Roman" w:cs="Times New Roman"/>
                <w:sz w:val="23"/>
                <w:szCs w:val="23"/>
              </w:rPr>
              <w:t>трубопроводов.</w:t>
            </w:r>
          </w:p>
        </w:tc>
        <w:tc>
          <w:tcPr>
            <w:tcW w:w="7655" w:type="dxa"/>
            <w:tcBorders>
              <w:top w:val="single" w:sz="4" w:space="0" w:color="000080"/>
              <w:left w:val="single" w:sz="4" w:space="0" w:color="000080"/>
              <w:bottom w:val="single" w:sz="4" w:space="0" w:color="000080"/>
              <w:right w:val="single" w:sz="4" w:space="0" w:color="000080"/>
            </w:tcBorders>
            <w:shd w:val="clear" w:color="auto" w:fill="auto"/>
          </w:tcPr>
          <w:p w14:paraId="23BC3735" w14:textId="77777777" w:rsidR="00014BC2" w:rsidRPr="0098188A" w:rsidRDefault="00014BC2" w:rsidP="005B2D37">
            <w:pPr>
              <w:spacing w:line="264" w:lineRule="auto"/>
              <w:ind w:left="57" w:right="57"/>
              <w:jc w:val="both"/>
              <w:rPr>
                <w:rFonts w:ascii="Times New Roman" w:eastAsia="Times New Roman CYR" w:hAnsi="Times New Roman" w:cs="Times New Roman"/>
                <w:sz w:val="23"/>
                <w:szCs w:val="23"/>
              </w:rPr>
            </w:pPr>
            <w:r w:rsidRPr="00433E44">
              <w:rPr>
                <w:rFonts w:ascii="Times New Roman" w:eastAsia="Times New Roman CYR" w:hAnsi="Times New Roman" w:cs="Times New Roman"/>
                <w:sz w:val="23"/>
                <w:szCs w:val="23"/>
              </w:rPr>
              <w:t>Действие градостроительного регламента не распространяется.</w:t>
            </w:r>
          </w:p>
        </w:tc>
      </w:tr>
    </w:tbl>
    <w:p w14:paraId="136780CD" w14:textId="77777777" w:rsidR="002C7C6A" w:rsidRDefault="002C7C6A" w:rsidP="002C7C6A">
      <w:pPr>
        <w:pStyle w:val="Standard"/>
        <w:ind w:left="426" w:right="395"/>
        <w:jc w:val="both"/>
      </w:pPr>
    </w:p>
    <w:p w14:paraId="04C4EAD4" w14:textId="77777777" w:rsidR="00AC7D7D" w:rsidRDefault="00AC7D7D" w:rsidP="00AC7D7D">
      <w:pPr>
        <w:pStyle w:val="1"/>
        <w:sectPr w:rsidR="00AC7D7D" w:rsidSect="00340358">
          <w:pgSz w:w="16838" w:h="11906" w:orient="landscape"/>
          <w:pgMar w:top="851" w:right="851" w:bottom="851" w:left="1134" w:header="844" w:footer="567" w:gutter="0"/>
          <w:cols w:space="720"/>
          <w:docGrid w:linePitch="600" w:charSpace="40960"/>
        </w:sectPr>
      </w:pPr>
    </w:p>
    <w:p w14:paraId="11717CE4" w14:textId="77777777" w:rsidR="002C7C6A" w:rsidRDefault="002C7C6A" w:rsidP="009B229A">
      <w:pPr>
        <w:pStyle w:val="4"/>
      </w:pPr>
      <w:r>
        <w:lastRenderedPageBreak/>
        <w:t xml:space="preserve">3.Вспомогательные виды и параметры разрешенного использования объектов капитального строительства </w:t>
      </w:r>
    </w:p>
    <w:tbl>
      <w:tblPr>
        <w:tblW w:w="15026" w:type="dxa"/>
        <w:tblLayout w:type="fixed"/>
        <w:tblLook w:val="0000" w:firstRow="0" w:lastRow="0" w:firstColumn="0" w:lastColumn="0" w:noHBand="0" w:noVBand="0"/>
      </w:tblPr>
      <w:tblGrid>
        <w:gridCol w:w="6946"/>
        <w:gridCol w:w="8080"/>
      </w:tblGrid>
      <w:tr w:rsidR="00AC7D7D" w:rsidRPr="00AC7D7D" w14:paraId="1C7B168D" w14:textId="77777777" w:rsidTr="00AC7D7D">
        <w:tc>
          <w:tcPr>
            <w:tcW w:w="6946" w:type="dxa"/>
            <w:tcBorders>
              <w:top w:val="single" w:sz="1" w:space="0" w:color="000000"/>
              <w:left w:val="single" w:sz="1" w:space="0" w:color="000000"/>
              <w:bottom w:val="single" w:sz="1" w:space="0" w:color="000000"/>
            </w:tcBorders>
            <w:shd w:val="clear" w:color="auto" w:fill="auto"/>
          </w:tcPr>
          <w:p w14:paraId="49D1014E" w14:textId="77777777" w:rsidR="00AC7D7D" w:rsidRPr="00AC7D7D" w:rsidRDefault="00AC7D7D" w:rsidP="00AC7D7D">
            <w:pPr>
              <w:pStyle w:val="TableParagraph"/>
              <w:spacing w:line="264" w:lineRule="auto"/>
              <w:ind w:left="57" w:right="57"/>
              <w:jc w:val="center"/>
              <w:rPr>
                <w:rFonts w:ascii="Times New Roman" w:eastAsia="Times New Roman" w:hAnsi="Times New Roman" w:cs="Times New Roman"/>
                <w:sz w:val="23"/>
                <w:szCs w:val="23"/>
                <w:lang w:val="ru-RU"/>
              </w:rPr>
            </w:pPr>
            <w:r w:rsidRPr="00AC7D7D">
              <w:rPr>
                <w:rFonts w:ascii="Times New Roman" w:hAnsi="Times New Roman" w:cs="Times New Roman"/>
                <w:b/>
                <w:spacing w:val="-1"/>
                <w:sz w:val="23"/>
                <w:szCs w:val="23"/>
                <w:lang w:val="ru-RU"/>
              </w:rPr>
              <w:t>Виды</w:t>
            </w:r>
            <w:r w:rsidRPr="00AC7D7D">
              <w:rPr>
                <w:rFonts w:ascii="Times New Roman" w:hAnsi="Times New Roman" w:cs="Times New Roman"/>
                <w:b/>
                <w:spacing w:val="2"/>
                <w:sz w:val="23"/>
                <w:szCs w:val="23"/>
                <w:lang w:val="ru-RU"/>
              </w:rPr>
              <w:t xml:space="preserve"> </w:t>
            </w:r>
            <w:r w:rsidRPr="00AC7D7D">
              <w:rPr>
                <w:rFonts w:ascii="Times New Roman" w:hAnsi="Times New Roman" w:cs="Times New Roman"/>
                <w:b/>
                <w:spacing w:val="-2"/>
                <w:sz w:val="23"/>
                <w:szCs w:val="23"/>
                <w:lang w:val="ru-RU"/>
              </w:rPr>
              <w:t>разрешенного</w:t>
            </w:r>
            <w:r w:rsidRPr="00AC7D7D">
              <w:rPr>
                <w:rFonts w:ascii="Times New Roman" w:hAnsi="Times New Roman" w:cs="Times New Roman"/>
                <w:b/>
                <w:sz w:val="23"/>
                <w:szCs w:val="23"/>
                <w:lang w:val="ru-RU"/>
              </w:rPr>
              <w:t xml:space="preserve"> </w:t>
            </w:r>
            <w:r w:rsidRPr="00AC7D7D">
              <w:rPr>
                <w:rFonts w:ascii="Times New Roman" w:hAnsi="Times New Roman" w:cs="Times New Roman"/>
                <w:b/>
                <w:spacing w:val="-2"/>
                <w:sz w:val="23"/>
                <w:szCs w:val="23"/>
                <w:lang w:val="ru-RU"/>
              </w:rPr>
              <w:t>использования</w:t>
            </w:r>
            <w:r w:rsidRPr="00AC7D7D">
              <w:rPr>
                <w:rFonts w:ascii="Times New Roman" w:hAnsi="Times New Roman" w:cs="Times New Roman"/>
                <w:b/>
                <w:spacing w:val="-1"/>
                <w:sz w:val="23"/>
                <w:szCs w:val="23"/>
                <w:lang w:val="ru-RU"/>
              </w:rPr>
              <w:t xml:space="preserve"> земельных </w:t>
            </w:r>
            <w:r w:rsidRPr="00AC7D7D">
              <w:rPr>
                <w:rFonts w:ascii="Times New Roman" w:hAnsi="Times New Roman" w:cs="Times New Roman"/>
                <w:b/>
                <w:spacing w:val="-2"/>
                <w:sz w:val="23"/>
                <w:szCs w:val="23"/>
                <w:lang w:val="ru-RU"/>
              </w:rPr>
              <w:t>участков</w:t>
            </w:r>
            <w:r w:rsidRPr="00AC7D7D">
              <w:rPr>
                <w:rFonts w:ascii="Times New Roman" w:hAnsi="Times New Roman" w:cs="Times New Roman"/>
                <w:b/>
                <w:spacing w:val="-1"/>
                <w:sz w:val="23"/>
                <w:szCs w:val="23"/>
                <w:lang w:val="ru-RU"/>
              </w:rPr>
              <w:t xml:space="preserve"> </w:t>
            </w:r>
            <w:r w:rsidRPr="00AC7D7D">
              <w:rPr>
                <w:rFonts w:ascii="Times New Roman" w:hAnsi="Times New Roman" w:cs="Times New Roman"/>
                <w:b/>
                <w:sz w:val="23"/>
                <w:szCs w:val="23"/>
                <w:lang w:val="ru-RU"/>
              </w:rPr>
              <w:t>и</w:t>
            </w:r>
            <w:r w:rsidRPr="00AC7D7D">
              <w:rPr>
                <w:rFonts w:ascii="Times New Roman" w:hAnsi="Times New Roman" w:cs="Times New Roman"/>
                <w:b/>
                <w:spacing w:val="-3"/>
                <w:sz w:val="23"/>
                <w:szCs w:val="23"/>
                <w:lang w:val="ru-RU"/>
              </w:rPr>
              <w:t xml:space="preserve"> объектов</w:t>
            </w:r>
            <w:r w:rsidRPr="00AC7D7D">
              <w:rPr>
                <w:rFonts w:ascii="Times New Roman" w:hAnsi="Times New Roman" w:cs="Times New Roman"/>
                <w:b/>
                <w:spacing w:val="-1"/>
                <w:sz w:val="23"/>
                <w:szCs w:val="23"/>
                <w:lang w:val="ru-RU"/>
              </w:rPr>
              <w:t xml:space="preserve"> </w:t>
            </w:r>
            <w:r w:rsidRPr="00AC7D7D">
              <w:rPr>
                <w:rFonts w:ascii="Times New Roman" w:hAnsi="Times New Roman" w:cs="Times New Roman"/>
                <w:b/>
                <w:spacing w:val="-2"/>
                <w:sz w:val="23"/>
                <w:szCs w:val="23"/>
                <w:lang w:val="ru-RU"/>
              </w:rPr>
              <w:t>капитального</w:t>
            </w:r>
            <w:r w:rsidRPr="00AC7D7D">
              <w:rPr>
                <w:rFonts w:ascii="Times New Roman" w:hAnsi="Times New Roman" w:cs="Times New Roman"/>
                <w:b/>
                <w:sz w:val="23"/>
                <w:szCs w:val="23"/>
                <w:lang w:val="ru-RU"/>
              </w:rPr>
              <w:t xml:space="preserve"> </w:t>
            </w:r>
            <w:r w:rsidRPr="00AC7D7D">
              <w:rPr>
                <w:rFonts w:ascii="Times New Roman" w:hAnsi="Times New Roman" w:cs="Times New Roman"/>
                <w:b/>
                <w:spacing w:val="-1"/>
                <w:sz w:val="23"/>
                <w:szCs w:val="23"/>
                <w:lang w:val="ru-RU"/>
              </w:rPr>
              <w:t>строительства</w:t>
            </w:r>
          </w:p>
        </w:tc>
        <w:tc>
          <w:tcPr>
            <w:tcW w:w="8080" w:type="dxa"/>
            <w:tcBorders>
              <w:top w:val="single" w:sz="1" w:space="0" w:color="000000"/>
              <w:left w:val="single" w:sz="1" w:space="0" w:color="000000"/>
              <w:bottom w:val="single" w:sz="1" w:space="0" w:color="000000"/>
              <w:right w:val="single" w:sz="1" w:space="0" w:color="000000"/>
            </w:tcBorders>
            <w:shd w:val="clear" w:color="auto" w:fill="auto"/>
          </w:tcPr>
          <w:p w14:paraId="722BFC4D" w14:textId="77777777" w:rsidR="00AC7D7D" w:rsidRPr="00AC7D7D" w:rsidRDefault="00AC7D7D" w:rsidP="00AC7D7D">
            <w:pPr>
              <w:spacing w:line="264" w:lineRule="auto"/>
              <w:ind w:left="57" w:right="57"/>
              <w:jc w:val="center"/>
              <w:rPr>
                <w:rFonts w:ascii="Times New Roman" w:eastAsia="Times New Roman" w:hAnsi="Times New Roman" w:cs="Times New Roman"/>
                <w:sz w:val="23"/>
                <w:szCs w:val="23"/>
              </w:rPr>
            </w:pPr>
            <w:r w:rsidRPr="00AC7D7D">
              <w:rPr>
                <w:rFonts w:ascii="Times New Roman" w:hAnsi="Times New Roman" w:cs="Times New Roman"/>
                <w:b/>
                <w:spacing w:val="-1"/>
                <w:sz w:val="23"/>
                <w:szCs w:val="23"/>
              </w:rPr>
              <w:t>Предельные</w:t>
            </w:r>
            <w:r w:rsidRPr="00AC7D7D">
              <w:rPr>
                <w:rFonts w:ascii="Times New Roman" w:hAnsi="Times New Roman" w:cs="Times New Roman"/>
                <w:b/>
                <w:spacing w:val="-2"/>
                <w:sz w:val="23"/>
                <w:szCs w:val="23"/>
              </w:rPr>
              <w:t xml:space="preserve"> </w:t>
            </w:r>
            <w:r w:rsidRPr="00AC7D7D">
              <w:rPr>
                <w:rFonts w:ascii="Times New Roman" w:hAnsi="Times New Roman" w:cs="Times New Roman"/>
                <w:b/>
                <w:spacing w:val="-1"/>
                <w:sz w:val="23"/>
                <w:szCs w:val="23"/>
              </w:rPr>
              <w:t>параметры разрешенного</w:t>
            </w:r>
            <w:r w:rsidRPr="00AC7D7D">
              <w:rPr>
                <w:rFonts w:ascii="Times New Roman" w:hAnsi="Times New Roman" w:cs="Times New Roman"/>
                <w:b/>
                <w:sz w:val="23"/>
                <w:szCs w:val="23"/>
              </w:rPr>
              <w:t xml:space="preserve"> </w:t>
            </w:r>
            <w:r w:rsidRPr="00AC7D7D">
              <w:rPr>
                <w:rFonts w:ascii="Times New Roman" w:hAnsi="Times New Roman" w:cs="Times New Roman"/>
                <w:b/>
                <w:spacing w:val="-1"/>
                <w:sz w:val="23"/>
                <w:szCs w:val="23"/>
              </w:rPr>
              <w:t>строительства, реконструкции</w:t>
            </w:r>
            <w:r w:rsidRPr="00AC7D7D">
              <w:rPr>
                <w:rFonts w:ascii="Times New Roman" w:hAnsi="Times New Roman" w:cs="Times New Roman"/>
                <w:b/>
                <w:spacing w:val="1"/>
                <w:sz w:val="23"/>
                <w:szCs w:val="23"/>
              </w:rPr>
              <w:t xml:space="preserve"> </w:t>
            </w:r>
            <w:r w:rsidRPr="00AC7D7D">
              <w:rPr>
                <w:rFonts w:ascii="Times New Roman" w:hAnsi="Times New Roman" w:cs="Times New Roman"/>
                <w:b/>
                <w:spacing w:val="-2"/>
                <w:sz w:val="23"/>
                <w:szCs w:val="23"/>
              </w:rPr>
              <w:t>объектов</w:t>
            </w:r>
            <w:r w:rsidRPr="00AC7D7D">
              <w:rPr>
                <w:rFonts w:ascii="Times New Roman" w:hAnsi="Times New Roman" w:cs="Times New Roman"/>
                <w:b/>
                <w:spacing w:val="-3"/>
                <w:sz w:val="23"/>
                <w:szCs w:val="23"/>
              </w:rPr>
              <w:t xml:space="preserve"> </w:t>
            </w:r>
            <w:r w:rsidRPr="00AC7D7D">
              <w:rPr>
                <w:rFonts w:ascii="Times New Roman" w:hAnsi="Times New Roman" w:cs="Times New Roman"/>
                <w:b/>
                <w:spacing w:val="-2"/>
                <w:sz w:val="23"/>
                <w:szCs w:val="23"/>
              </w:rPr>
              <w:t>капитального</w:t>
            </w:r>
            <w:r w:rsidRPr="00AC7D7D">
              <w:rPr>
                <w:rFonts w:ascii="Times New Roman" w:hAnsi="Times New Roman" w:cs="Times New Roman"/>
                <w:b/>
                <w:sz w:val="23"/>
                <w:szCs w:val="23"/>
              </w:rPr>
              <w:t xml:space="preserve"> </w:t>
            </w:r>
            <w:r w:rsidRPr="00AC7D7D">
              <w:rPr>
                <w:rFonts w:ascii="Times New Roman" w:hAnsi="Times New Roman" w:cs="Times New Roman"/>
                <w:b/>
                <w:spacing w:val="-1"/>
                <w:sz w:val="23"/>
                <w:szCs w:val="23"/>
              </w:rPr>
              <w:t>строительства</w:t>
            </w:r>
          </w:p>
        </w:tc>
      </w:tr>
      <w:tr w:rsidR="002C7C6A" w:rsidRPr="00AC7D7D" w14:paraId="1BBB7DEE" w14:textId="77777777" w:rsidTr="00AC7D7D">
        <w:tc>
          <w:tcPr>
            <w:tcW w:w="6946" w:type="dxa"/>
            <w:tcBorders>
              <w:top w:val="single" w:sz="1" w:space="0" w:color="000000"/>
              <w:left w:val="single" w:sz="1" w:space="0" w:color="000000"/>
              <w:bottom w:val="single" w:sz="1" w:space="0" w:color="000000"/>
            </w:tcBorders>
            <w:shd w:val="clear" w:color="auto" w:fill="auto"/>
          </w:tcPr>
          <w:p w14:paraId="391CED60" w14:textId="77777777" w:rsidR="002C7C6A" w:rsidRPr="00AC7D7D" w:rsidRDefault="002C7C6A" w:rsidP="00AC7D7D">
            <w:pPr>
              <w:spacing w:line="264" w:lineRule="auto"/>
              <w:ind w:left="57" w:right="57"/>
              <w:jc w:val="both"/>
              <w:rPr>
                <w:rFonts w:ascii="Times New Roman" w:eastAsia="Times New Roman CYR" w:hAnsi="Times New Roman" w:cs="Times New Roman"/>
                <w:sz w:val="23"/>
                <w:szCs w:val="23"/>
              </w:rPr>
            </w:pPr>
            <w:r w:rsidRPr="00AC7D7D">
              <w:rPr>
                <w:rFonts w:ascii="Times New Roman" w:eastAsia="Times New Roman CYR" w:hAnsi="Times New Roman" w:cs="Times New Roman"/>
                <w:sz w:val="23"/>
                <w:szCs w:val="23"/>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25CB40A9" w14:textId="77777777" w:rsidR="002C7C6A" w:rsidRPr="00AC7D7D" w:rsidRDefault="002C7C6A" w:rsidP="00AC7D7D">
            <w:pPr>
              <w:spacing w:line="264" w:lineRule="auto"/>
              <w:ind w:left="57" w:right="57"/>
              <w:jc w:val="both"/>
              <w:rPr>
                <w:rFonts w:ascii="Times New Roman" w:eastAsia="Times New Roman CYR" w:hAnsi="Times New Roman" w:cs="Times New Roman"/>
                <w:sz w:val="23"/>
                <w:szCs w:val="23"/>
              </w:rPr>
            </w:pPr>
            <w:r w:rsidRPr="00AC7D7D">
              <w:rPr>
                <w:rFonts w:ascii="Times New Roman" w:eastAsia="Times New Roman CYR" w:hAnsi="Times New Roman" w:cs="Times New Roman"/>
                <w:sz w:val="23"/>
                <w:szCs w:val="23"/>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017C637F" w14:textId="77777777" w:rsidR="002C7C6A" w:rsidRPr="00AC7D7D" w:rsidRDefault="002C7C6A" w:rsidP="00AC7D7D">
            <w:pPr>
              <w:spacing w:line="264" w:lineRule="auto"/>
              <w:ind w:left="57" w:right="57"/>
              <w:jc w:val="both"/>
              <w:rPr>
                <w:rFonts w:ascii="Times New Roman" w:eastAsia="Times New Roman CYR" w:hAnsi="Times New Roman" w:cs="Times New Roman"/>
                <w:sz w:val="23"/>
                <w:szCs w:val="23"/>
              </w:rPr>
            </w:pPr>
            <w:r w:rsidRPr="00AC7D7D">
              <w:rPr>
                <w:rFonts w:ascii="Times New Roman" w:eastAsia="Times New Roman CYR" w:hAnsi="Times New Roman" w:cs="Times New Roman"/>
                <w:sz w:val="23"/>
                <w:szCs w:val="23"/>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C01B949" w14:textId="77777777" w:rsidR="002C7C6A" w:rsidRPr="00AC7D7D" w:rsidRDefault="002C7C6A" w:rsidP="00AC7D7D">
            <w:pPr>
              <w:spacing w:line="264" w:lineRule="auto"/>
              <w:ind w:left="57" w:right="57"/>
              <w:jc w:val="both"/>
              <w:rPr>
                <w:rFonts w:ascii="Times New Roman" w:eastAsia="Times New Roman CYR" w:hAnsi="Times New Roman" w:cs="Times New Roman"/>
                <w:sz w:val="23"/>
                <w:szCs w:val="23"/>
              </w:rPr>
            </w:pPr>
            <w:r w:rsidRPr="00AC7D7D">
              <w:rPr>
                <w:rFonts w:ascii="Times New Roman" w:eastAsia="Times New Roman CYR" w:hAnsi="Times New Roman" w:cs="Times New Roman"/>
                <w:sz w:val="23"/>
                <w:szCs w:val="23"/>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092DD734" w14:textId="77777777" w:rsidR="002C7C6A" w:rsidRPr="00AC7D7D" w:rsidRDefault="002C7C6A" w:rsidP="00AC7D7D">
            <w:pPr>
              <w:spacing w:line="264" w:lineRule="auto"/>
              <w:ind w:left="57" w:right="57"/>
              <w:jc w:val="both"/>
              <w:rPr>
                <w:rFonts w:ascii="Times New Roman" w:eastAsia="Times New Roman CYR" w:hAnsi="Times New Roman" w:cs="Times New Roman"/>
                <w:sz w:val="23"/>
                <w:szCs w:val="23"/>
              </w:rPr>
            </w:pPr>
            <w:r w:rsidRPr="00AC7D7D">
              <w:rPr>
                <w:rFonts w:ascii="Times New Roman" w:eastAsia="Times New Roman CYR" w:hAnsi="Times New Roman" w:cs="Times New Roman"/>
                <w:sz w:val="23"/>
                <w:szCs w:val="23"/>
              </w:rPr>
              <w:t>- проезды общего пользования, пешеходные тротуары;</w:t>
            </w:r>
          </w:p>
          <w:p w14:paraId="3EA58EEA" w14:textId="77777777" w:rsidR="002C7C6A" w:rsidRPr="00AC7D7D" w:rsidRDefault="002C7C6A" w:rsidP="00AC7D7D">
            <w:pPr>
              <w:spacing w:line="264" w:lineRule="auto"/>
              <w:ind w:left="57" w:right="57"/>
              <w:jc w:val="both"/>
              <w:rPr>
                <w:rFonts w:ascii="Times New Roman" w:eastAsia="Times New Roman CYR" w:hAnsi="Times New Roman" w:cs="Times New Roman"/>
                <w:sz w:val="23"/>
                <w:szCs w:val="23"/>
              </w:rPr>
            </w:pPr>
            <w:r w:rsidRPr="00AC7D7D">
              <w:rPr>
                <w:rFonts w:ascii="Times New Roman" w:eastAsia="Times New Roman CYR" w:hAnsi="Times New Roman" w:cs="Times New Roman"/>
                <w:sz w:val="23"/>
                <w:szCs w:val="23"/>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70687EDC" w14:textId="77777777" w:rsidR="002C7C6A" w:rsidRPr="00AC7D7D" w:rsidRDefault="002C7C6A" w:rsidP="00AC7D7D">
            <w:pPr>
              <w:spacing w:line="264" w:lineRule="auto"/>
              <w:ind w:left="57" w:right="57"/>
              <w:jc w:val="both"/>
              <w:rPr>
                <w:rFonts w:ascii="Times New Roman" w:eastAsia="Times New Roman CYR" w:hAnsi="Times New Roman" w:cs="Times New Roman"/>
                <w:sz w:val="23"/>
                <w:szCs w:val="23"/>
              </w:rPr>
            </w:pPr>
            <w:r w:rsidRPr="00AC7D7D">
              <w:rPr>
                <w:rFonts w:ascii="Times New Roman" w:eastAsia="Times New Roman CYR" w:hAnsi="Times New Roman" w:cs="Times New Roman"/>
                <w:sz w:val="23"/>
                <w:szCs w:val="23"/>
              </w:rPr>
              <w:t>- благоустроенные, в том числе озелененные территории, площадки для мусорных контейнеров, площадки для отдыха, спортивных занятий;</w:t>
            </w:r>
          </w:p>
          <w:p w14:paraId="73D7A9F7" w14:textId="77777777" w:rsidR="002C7C6A" w:rsidRPr="00AC7D7D" w:rsidRDefault="002C7C6A" w:rsidP="00AC7D7D">
            <w:pPr>
              <w:spacing w:line="264" w:lineRule="auto"/>
              <w:ind w:left="57" w:right="57"/>
              <w:jc w:val="both"/>
              <w:rPr>
                <w:rFonts w:ascii="Times New Roman" w:eastAsia="Times New Roman CYR" w:hAnsi="Times New Roman" w:cs="Times New Roman"/>
                <w:sz w:val="23"/>
                <w:szCs w:val="23"/>
              </w:rPr>
            </w:pPr>
            <w:r w:rsidRPr="00AC7D7D">
              <w:rPr>
                <w:rFonts w:ascii="Times New Roman" w:eastAsia="Times New Roman CYR" w:hAnsi="Times New Roman" w:cs="Times New Roman"/>
                <w:sz w:val="23"/>
                <w:szCs w:val="23"/>
              </w:rPr>
              <w:t>- постройки хозяйственного назначения;</w:t>
            </w:r>
          </w:p>
          <w:p w14:paraId="33A0663D" w14:textId="77777777" w:rsidR="002C7C6A" w:rsidRPr="00AC7D7D" w:rsidRDefault="002C7C6A" w:rsidP="00AC7D7D">
            <w:pPr>
              <w:spacing w:line="264" w:lineRule="auto"/>
              <w:ind w:left="57" w:right="57"/>
              <w:jc w:val="both"/>
              <w:rPr>
                <w:rFonts w:ascii="Times New Roman" w:eastAsia="Times New Roman CYR" w:hAnsi="Times New Roman" w:cs="Times New Roman"/>
                <w:sz w:val="23"/>
                <w:szCs w:val="23"/>
              </w:rPr>
            </w:pPr>
            <w:r w:rsidRPr="00AC7D7D">
              <w:rPr>
                <w:rFonts w:ascii="Times New Roman" w:eastAsia="Times New Roman CYR" w:hAnsi="Times New Roman" w:cs="Times New Roman"/>
                <w:sz w:val="23"/>
                <w:szCs w:val="23"/>
              </w:rPr>
              <w:t>- площадки хозяйственные, в том числе площадки для мусоросборников;</w:t>
            </w:r>
          </w:p>
          <w:p w14:paraId="2B7EEF3A" w14:textId="77777777" w:rsidR="002C7C6A" w:rsidRPr="00AC7D7D" w:rsidRDefault="002C7C6A" w:rsidP="00AC7D7D">
            <w:pPr>
              <w:spacing w:line="264" w:lineRule="auto"/>
              <w:ind w:left="57" w:right="57"/>
              <w:jc w:val="both"/>
              <w:rPr>
                <w:rFonts w:ascii="Times New Roman" w:eastAsia="Times New Roman CYR" w:hAnsi="Times New Roman" w:cs="Times New Roman"/>
                <w:sz w:val="23"/>
                <w:szCs w:val="23"/>
              </w:rPr>
            </w:pPr>
            <w:r w:rsidRPr="00AC7D7D">
              <w:rPr>
                <w:rFonts w:ascii="Times New Roman" w:eastAsia="Times New Roman CYR" w:hAnsi="Times New Roman" w:cs="Times New Roman"/>
                <w:sz w:val="23"/>
                <w:szCs w:val="23"/>
              </w:rPr>
              <w:t xml:space="preserve">- общественные туалеты, надворные туалеты, </w:t>
            </w:r>
            <w:r w:rsidRPr="00AC7D7D">
              <w:rPr>
                <w:rFonts w:ascii="Times New Roman" w:eastAsia="Times New Roman CYR" w:hAnsi="Times New Roman" w:cs="Times New Roman"/>
                <w:sz w:val="23"/>
                <w:szCs w:val="23"/>
              </w:rPr>
              <w:lastRenderedPageBreak/>
              <w:t>гидронепроницаемые выгребы, септики;</w:t>
            </w:r>
          </w:p>
          <w:p w14:paraId="3FAC5F55" w14:textId="77777777" w:rsidR="002C7C6A" w:rsidRPr="00AC7D7D" w:rsidRDefault="002C7C6A" w:rsidP="00AC7D7D">
            <w:pPr>
              <w:spacing w:line="264" w:lineRule="auto"/>
              <w:ind w:left="57" w:right="57"/>
              <w:jc w:val="both"/>
              <w:rPr>
                <w:rFonts w:ascii="Times New Roman" w:eastAsia="Times New Roman CYR" w:hAnsi="Times New Roman" w:cs="Times New Roman"/>
                <w:sz w:val="23"/>
                <w:szCs w:val="23"/>
              </w:rPr>
            </w:pPr>
            <w:r w:rsidRPr="00AC7D7D">
              <w:rPr>
                <w:rFonts w:ascii="Times New Roman" w:eastAsia="Times New Roman CYR" w:hAnsi="Times New Roman" w:cs="Times New Roman"/>
                <w:sz w:val="23"/>
                <w:szCs w:val="23"/>
              </w:rPr>
              <w:t>- объекты общественного питания, связанные непосредственно с обслуживанием производственных предприятий;</w:t>
            </w:r>
          </w:p>
          <w:p w14:paraId="52D222DC" w14:textId="77777777" w:rsidR="002C7C6A" w:rsidRPr="00AC7D7D" w:rsidRDefault="002C7C6A" w:rsidP="00AC7D7D">
            <w:pPr>
              <w:spacing w:line="264" w:lineRule="auto"/>
              <w:ind w:left="57" w:right="57"/>
              <w:jc w:val="both"/>
              <w:rPr>
                <w:rFonts w:ascii="Times New Roman" w:eastAsia="Times New Roman CYR" w:hAnsi="Times New Roman" w:cs="Times New Roman"/>
                <w:sz w:val="23"/>
                <w:szCs w:val="23"/>
              </w:rPr>
            </w:pPr>
            <w:r w:rsidRPr="00AC7D7D">
              <w:rPr>
                <w:rFonts w:ascii="Times New Roman" w:eastAsia="Times New Roman CYR" w:hAnsi="Times New Roman" w:cs="Times New Roman"/>
                <w:sz w:val="23"/>
                <w:szCs w:val="23"/>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080" w:type="dxa"/>
            <w:tcBorders>
              <w:top w:val="single" w:sz="1" w:space="0" w:color="000000"/>
              <w:left w:val="single" w:sz="1" w:space="0" w:color="000000"/>
              <w:bottom w:val="single" w:sz="1" w:space="0" w:color="000000"/>
              <w:right w:val="single" w:sz="1" w:space="0" w:color="000000"/>
            </w:tcBorders>
            <w:shd w:val="clear" w:color="auto" w:fill="auto"/>
          </w:tcPr>
          <w:p w14:paraId="629029BC" w14:textId="77777777" w:rsidR="002C7C6A" w:rsidRPr="00AC7D7D" w:rsidRDefault="002C7C6A" w:rsidP="00AC7D7D">
            <w:pPr>
              <w:spacing w:line="264" w:lineRule="auto"/>
              <w:ind w:left="57" w:right="57"/>
              <w:jc w:val="both"/>
              <w:rPr>
                <w:rFonts w:ascii="Times New Roman" w:eastAsia="Times New Roman CYR" w:hAnsi="Times New Roman" w:cs="Times New Roman"/>
                <w:sz w:val="23"/>
                <w:szCs w:val="23"/>
              </w:rPr>
            </w:pPr>
            <w:r w:rsidRPr="00AC7D7D">
              <w:rPr>
                <w:rFonts w:ascii="Times New Roman" w:eastAsia="Times New Roman CYR" w:hAnsi="Times New Roman" w:cs="Times New Roman"/>
                <w:sz w:val="23"/>
                <w:szCs w:val="23"/>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4F9E0D01" w14:textId="77777777" w:rsidR="002C7C6A" w:rsidRPr="00AC7D7D" w:rsidRDefault="002C7C6A" w:rsidP="00AC7D7D">
            <w:pPr>
              <w:spacing w:line="264" w:lineRule="auto"/>
              <w:ind w:left="57" w:right="57"/>
              <w:jc w:val="both"/>
              <w:rPr>
                <w:rFonts w:ascii="Times New Roman" w:eastAsia="Times New Roman CYR" w:hAnsi="Times New Roman" w:cs="Times New Roman"/>
                <w:sz w:val="23"/>
                <w:szCs w:val="23"/>
              </w:rPr>
            </w:pPr>
            <w:r w:rsidRPr="00AC7D7D">
              <w:rPr>
                <w:rFonts w:ascii="Times New Roman" w:eastAsia="Times New Roman CYR" w:hAnsi="Times New Roman" w:cs="Times New Roman"/>
                <w:sz w:val="23"/>
                <w:szCs w:val="23"/>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7D65B4EE" w14:textId="77777777" w:rsidR="002C7C6A" w:rsidRPr="00AC7D7D" w:rsidRDefault="002C7C6A" w:rsidP="00AC7D7D">
            <w:pPr>
              <w:spacing w:line="264" w:lineRule="auto"/>
              <w:ind w:left="57" w:right="57"/>
              <w:jc w:val="both"/>
              <w:rPr>
                <w:rFonts w:ascii="Times New Roman" w:eastAsia="Times New Roman CYR" w:hAnsi="Times New Roman" w:cs="Times New Roman"/>
                <w:sz w:val="23"/>
                <w:szCs w:val="23"/>
              </w:rPr>
            </w:pPr>
            <w:r w:rsidRPr="00AC7D7D">
              <w:rPr>
                <w:rFonts w:ascii="Times New Roman" w:eastAsia="Times New Roman CYR" w:hAnsi="Times New Roman" w:cs="Times New Roman"/>
                <w:sz w:val="23"/>
                <w:szCs w:val="23"/>
              </w:rPr>
              <w:t>Минимальные отступы от границ земельных участков - 3 м.</w:t>
            </w:r>
          </w:p>
          <w:p w14:paraId="41DAF8EF" w14:textId="77777777" w:rsidR="002C7C6A" w:rsidRPr="00AC7D7D" w:rsidRDefault="002C7C6A" w:rsidP="00AC7D7D">
            <w:pPr>
              <w:spacing w:line="264" w:lineRule="auto"/>
              <w:ind w:left="57" w:right="57"/>
              <w:jc w:val="both"/>
              <w:rPr>
                <w:rFonts w:ascii="Times New Roman" w:eastAsia="Times New Roman CYR" w:hAnsi="Times New Roman" w:cs="Times New Roman"/>
                <w:sz w:val="23"/>
                <w:szCs w:val="23"/>
              </w:rPr>
            </w:pPr>
            <w:r w:rsidRPr="00AC7D7D">
              <w:rPr>
                <w:rFonts w:ascii="Times New Roman" w:eastAsia="Times New Roman CYR" w:hAnsi="Times New Roman" w:cs="Times New Roman"/>
                <w:sz w:val="23"/>
                <w:szCs w:val="23"/>
              </w:rPr>
              <w:t>Максимальное количество надземных этажей зданий - 2 этажа (включая мансардный этаж).</w:t>
            </w:r>
          </w:p>
          <w:p w14:paraId="088CC703" w14:textId="77777777" w:rsidR="002C7C6A" w:rsidRPr="00AC7D7D" w:rsidRDefault="002C7C6A" w:rsidP="00AC7D7D">
            <w:pPr>
              <w:spacing w:line="264" w:lineRule="auto"/>
              <w:ind w:left="57" w:right="57"/>
              <w:jc w:val="both"/>
              <w:rPr>
                <w:sz w:val="23"/>
                <w:szCs w:val="23"/>
              </w:rPr>
            </w:pPr>
            <w:r w:rsidRPr="00AC7D7D">
              <w:rPr>
                <w:rFonts w:ascii="Times New Roman" w:eastAsia="Times New Roman CYR" w:hAnsi="Times New Roman" w:cs="Times New Roman"/>
                <w:sz w:val="23"/>
                <w:szCs w:val="23"/>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02DAE403" w14:textId="77777777" w:rsidR="002C7C6A" w:rsidRDefault="002C7C6A" w:rsidP="002C7C6A">
      <w:pPr>
        <w:pStyle w:val="Standard"/>
        <w:ind w:left="426" w:right="395"/>
        <w:jc w:val="center"/>
        <w:rPr>
          <w:lang w:val="ru-RU"/>
        </w:rPr>
      </w:pPr>
    </w:p>
    <w:p w14:paraId="226A04AF" w14:textId="77777777" w:rsidR="002C7C6A" w:rsidRDefault="002C7C6A" w:rsidP="009B229A">
      <w:pPr>
        <w:pStyle w:val="4"/>
        <w:rPr>
          <w:rFonts w:eastAsia="Times New Roman CYR"/>
        </w:rPr>
      </w:pPr>
      <w:r>
        <w:t>Примечание:</w:t>
      </w:r>
    </w:p>
    <w:p w14:paraId="58426CE4" w14:textId="77777777" w:rsidR="002C7C6A" w:rsidRDefault="002C7C6A" w:rsidP="003A21EC">
      <w:pPr>
        <w:spacing w:line="264" w:lineRule="auto"/>
        <w:ind w:firstLine="567"/>
        <w:jc w:val="both"/>
        <w:rPr>
          <w:rFonts w:ascii="Times New Roman" w:eastAsia="Times New Roman CYR" w:hAnsi="Times New Roman" w:cs="Times New Roman"/>
          <w:sz w:val="24"/>
          <w:szCs w:val="24"/>
        </w:rPr>
      </w:pPr>
      <w:bookmarkStart w:id="15" w:name="sub_504"/>
      <w:r>
        <w:rPr>
          <w:rFonts w:ascii="Times New Roman" w:eastAsia="Times New Roman CYR" w:hAnsi="Times New Roman" w:cs="Times New Roman"/>
          <w:sz w:val="24"/>
          <w:szCs w:val="24"/>
        </w:rPr>
        <w:t>Расстояние до красной линии улиц/проездов:</w:t>
      </w:r>
    </w:p>
    <w:bookmarkEnd w:id="15"/>
    <w:p w14:paraId="075843F8" w14:textId="77777777" w:rsidR="002C7C6A" w:rsidRDefault="002C7C6A" w:rsidP="003A21EC">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1) от Пожарных депо - 10 м/10 м (15 м/15 м - для депо I типа);</w:t>
      </w:r>
    </w:p>
    <w:p w14:paraId="60342C1A" w14:textId="77777777" w:rsidR="002C7C6A" w:rsidRDefault="002C7C6A" w:rsidP="003A21EC">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2) от общественных зданий - 5 м/3 м;</w:t>
      </w:r>
    </w:p>
    <w:p w14:paraId="4C8CC553" w14:textId="77777777" w:rsidR="002C7C6A" w:rsidRDefault="002C7C6A" w:rsidP="003A21EC">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3) от остальных зданий и сооружений - 5 м/3 м;</w:t>
      </w:r>
    </w:p>
    <w:p w14:paraId="4F7ADFDC" w14:textId="77777777" w:rsidR="002C7C6A" w:rsidRDefault="002C7C6A" w:rsidP="003A21EC">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4) при реконструкции существующих объектов недвижимости, расположенных по красной линии, - 0 м/0 м.</w:t>
      </w:r>
    </w:p>
    <w:p w14:paraId="37EAEB8A" w14:textId="77777777" w:rsidR="002C7C6A" w:rsidRDefault="002C7C6A" w:rsidP="003A21EC">
      <w:pPr>
        <w:spacing w:line="264" w:lineRule="auto"/>
        <w:ind w:firstLine="567"/>
        <w:jc w:val="both"/>
        <w:rPr>
          <w:rFonts w:ascii="Times New Roman" w:eastAsia="Times New Roman CYR" w:hAnsi="Times New Roman" w:cs="Times New Roman"/>
          <w:sz w:val="24"/>
          <w:szCs w:val="24"/>
        </w:rPr>
      </w:pPr>
      <w:bookmarkStart w:id="16" w:name="sub_505"/>
      <w:r>
        <w:rPr>
          <w:rFonts w:ascii="Times New Roman" w:eastAsia="Times New Roman CYR" w:hAnsi="Times New Roman" w:cs="Times New Roman"/>
          <w:sz w:val="24"/>
          <w:szCs w:val="24"/>
        </w:rPr>
        <w:t>Размещение производственной территориальной зоны не допускается:</w:t>
      </w:r>
    </w:p>
    <w:bookmarkEnd w:id="16"/>
    <w:p w14:paraId="4A5AE732" w14:textId="77777777" w:rsidR="002C7C6A" w:rsidRDefault="002C7C6A" w:rsidP="003A21EC">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1) в составе рекреационных зон;</w:t>
      </w:r>
    </w:p>
    <w:p w14:paraId="1C644FBE" w14:textId="77777777" w:rsidR="002C7C6A" w:rsidRDefault="002C7C6A" w:rsidP="003A21EC">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2) на землях особо охраняемых территорий, в том числе:</w:t>
      </w:r>
    </w:p>
    <w:p w14:paraId="4F53F90D" w14:textId="77777777" w:rsidR="002C7C6A" w:rsidRDefault="002C7C6A" w:rsidP="003A21EC">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в первом поясе зоны санитарной охраны источников водоснабжения;</w:t>
      </w:r>
    </w:p>
    <w:p w14:paraId="63863712" w14:textId="77777777" w:rsidR="002C7C6A" w:rsidRDefault="002C7C6A" w:rsidP="003A21EC">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2EFB9517" w14:textId="77777777" w:rsidR="002C7C6A" w:rsidRDefault="002C7C6A" w:rsidP="003A21EC">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в водоохранных и прибрежных зонах рек, морей;</w:t>
      </w:r>
    </w:p>
    <w:p w14:paraId="04936E3F" w14:textId="77777777" w:rsidR="002C7C6A" w:rsidRDefault="002C7C6A" w:rsidP="003A21EC">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в зонах охраны памятников истории и культуры без согласования с соответствующими органами охраны памятников;</w:t>
      </w:r>
    </w:p>
    <w:p w14:paraId="26F92707" w14:textId="77777777" w:rsidR="002C7C6A" w:rsidRDefault="002C7C6A" w:rsidP="003A21EC">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в зонах активного карста, оползней, оседания или обрушения поверхности, которые могут угрожать застройке и эксплуатации предприятий;</w:t>
      </w:r>
    </w:p>
    <w:p w14:paraId="3F5AFD9A" w14:textId="77777777" w:rsidR="002C7C6A" w:rsidRDefault="002C7C6A" w:rsidP="003A21EC">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20BFD06B" w14:textId="77777777" w:rsidR="002C7C6A" w:rsidRDefault="002C7C6A" w:rsidP="003A21EC">
      <w:pPr>
        <w:spacing w:line="264" w:lineRule="auto"/>
        <w:ind w:firstLine="567"/>
        <w:jc w:val="both"/>
        <w:rPr>
          <w:bCs/>
        </w:rPr>
      </w:pPr>
      <w:r>
        <w:rPr>
          <w:rFonts w:ascii="Times New Roman" w:eastAsia="Times New Roman CYR" w:hAnsi="Times New Roman" w:cs="Times New Roman"/>
          <w:sz w:val="24"/>
          <w:szCs w:val="24"/>
        </w:rPr>
        <w:t>- в зонах возможного катастрофического затопления в результате разрушения плотин или дамб.</w:t>
      </w:r>
    </w:p>
    <w:p w14:paraId="79AB59AE" w14:textId="77777777" w:rsidR="002C7C6A" w:rsidRDefault="002C7C6A" w:rsidP="003A21EC">
      <w:pPr>
        <w:pStyle w:val="Standard"/>
        <w:spacing w:line="264" w:lineRule="auto"/>
        <w:ind w:firstLine="567"/>
        <w:jc w:val="both"/>
        <w:rPr>
          <w:bCs/>
        </w:rPr>
      </w:pPr>
      <w:proofErr w:type="spellStart"/>
      <w:r>
        <w:rPr>
          <w:bCs/>
        </w:rPr>
        <w:t>При</w:t>
      </w:r>
      <w:proofErr w:type="spellEnd"/>
      <w:r>
        <w:rPr>
          <w:bCs/>
        </w:rPr>
        <w:t xml:space="preserve"> </w:t>
      </w:r>
      <w:proofErr w:type="spellStart"/>
      <w:r>
        <w:rPr>
          <w:bCs/>
        </w:rPr>
        <w:t>размещении</w:t>
      </w:r>
      <w:proofErr w:type="spellEnd"/>
      <w:r>
        <w:rPr>
          <w:bCs/>
        </w:rPr>
        <w:t xml:space="preserve"> </w:t>
      </w:r>
      <w:proofErr w:type="spellStart"/>
      <w:r>
        <w:rPr>
          <w:bCs/>
        </w:rPr>
        <w:t>зданий</w:t>
      </w:r>
      <w:proofErr w:type="spellEnd"/>
      <w:r>
        <w:rPr>
          <w:bCs/>
        </w:rPr>
        <w:t xml:space="preserve">, </w:t>
      </w:r>
      <w:proofErr w:type="spellStart"/>
      <w:r>
        <w:rPr>
          <w:bCs/>
        </w:rPr>
        <w:t>строений</w:t>
      </w:r>
      <w:proofErr w:type="spellEnd"/>
      <w:r>
        <w:rPr>
          <w:bCs/>
        </w:rPr>
        <w:t xml:space="preserve"> и </w:t>
      </w:r>
      <w:proofErr w:type="spellStart"/>
      <w:r>
        <w:rPr>
          <w:bCs/>
        </w:rPr>
        <w:t>сооружений</w:t>
      </w:r>
      <w:proofErr w:type="spellEnd"/>
      <w:r>
        <w:rPr>
          <w:bCs/>
        </w:rPr>
        <w:t xml:space="preserve"> </w:t>
      </w:r>
      <w:proofErr w:type="spellStart"/>
      <w:r>
        <w:rPr>
          <w:bCs/>
        </w:rPr>
        <w:t>должны</w:t>
      </w:r>
      <w:proofErr w:type="spellEnd"/>
      <w:r>
        <w:rPr>
          <w:bCs/>
        </w:rPr>
        <w:t xml:space="preserve"> </w:t>
      </w:r>
      <w:proofErr w:type="spellStart"/>
      <w:r>
        <w:rPr>
          <w:bCs/>
        </w:rPr>
        <w:t>соблюдаться</w:t>
      </w:r>
      <w:proofErr w:type="spellEnd"/>
      <w:r>
        <w:rPr>
          <w:bCs/>
        </w:rPr>
        <w:t xml:space="preserve">, </w:t>
      </w:r>
      <w:proofErr w:type="spellStart"/>
      <w:r>
        <w:rPr>
          <w:bCs/>
        </w:rPr>
        <w:t>установленные</w:t>
      </w:r>
      <w:proofErr w:type="spellEnd"/>
      <w:r>
        <w:rPr>
          <w:bCs/>
        </w:rPr>
        <w:t xml:space="preserve"> </w:t>
      </w:r>
      <w:proofErr w:type="spellStart"/>
      <w:r>
        <w:rPr>
          <w:bCs/>
        </w:rPr>
        <w:t>законодательством</w:t>
      </w:r>
      <w:proofErr w:type="spellEnd"/>
      <w:r>
        <w:rPr>
          <w:bCs/>
        </w:rPr>
        <w:t xml:space="preserve"> о </w:t>
      </w:r>
      <w:proofErr w:type="spellStart"/>
      <w:r>
        <w:rPr>
          <w:bCs/>
        </w:rPr>
        <w:t>пожарной</w:t>
      </w:r>
      <w:proofErr w:type="spellEnd"/>
      <w:r>
        <w:rPr>
          <w:bCs/>
        </w:rPr>
        <w:t xml:space="preserve"> </w:t>
      </w:r>
      <w:proofErr w:type="spellStart"/>
      <w:r>
        <w:rPr>
          <w:bCs/>
        </w:rPr>
        <w:t>безопасности</w:t>
      </w:r>
      <w:proofErr w:type="spellEnd"/>
      <w:r>
        <w:rPr>
          <w:bCs/>
        </w:rPr>
        <w:t xml:space="preserve"> и </w:t>
      </w:r>
      <w:proofErr w:type="spellStart"/>
      <w:r>
        <w:rPr>
          <w:bCs/>
        </w:rPr>
        <w:t>законодательством</w:t>
      </w:r>
      <w:proofErr w:type="spellEnd"/>
      <w:r>
        <w:rPr>
          <w:bCs/>
        </w:rPr>
        <w:t xml:space="preserve"> в </w:t>
      </w:r>
      <w:proofErr w:type="spellStart"/>
      <w:r>
        <w:rPr>
          <w:bCs/>
        </w:rPr>
        <w:t>области</w:t>
      </w:r>
      <w:proofErr w:type="spellEnd"/>
      <w:r>
        <w:rPr>
          <w:bCs/>
        </w:rPr>
        <w:t xml:space="preserve"> </w:t>
      </w:r>
      <w:proofErr w:type="spellStart"/>
      <w:r>
        <w:rPr>
          <w:bCs/>
        </w:rPr>
        <w:t>обеспечения</w:t>
      </w:r>
      <w:proofErr w:type="spellEnd"/>
      <w:r>
        <w:rPr>
          <w:bCs/>
        </w:rPr>
        <w:t xml:space="preserve"> </w:t>
      </w:r>
      <w:proofErr w:type="spellStart"/>
      <w:r>
        <w:rPr>
          <w:bCs/>
        </w:rPr>
        <w:t>санитарно-эпидемиологического</w:t>
      </w:r>
      <w:proofErr w:type="spellEnd"/>
      <w:r>
        <w:rPr>
          <w:bCs/>
        </w:rPr>
        <w:t xml:space="preserve"> </w:t>
      </w:r>
      <w:proofErr w:type="spellStart"/>
      <w:r>
        <w:rPr>
          <w:bCs/>
        </w:rPr>
        <w:t>благополучия</w:t>
      </w:r>
      <w:proofErr w:type="spellEnd"/>
      <w:r>
        <w:rPr>
          <w:bCs/>
        </w:rPr>
        <w:t xml:space="preserve"> </w:t>
      </w:r>
      <w:proofErr w:type="spellStart"/>
      <w:r>
        <w:rPr>
          <w:bCs/>
        </w:rPr>
        <w:t>населения</w:t>
      </w:r>
      <w:proofErr w:type="spellEnd"/>
      <w:r>
        <w:rPr>
          <w:bCs/>
        </w:rPr>
        <w:t xml:space="preserve">, </w:t>
      </w:r>
      <w:proofErr w:type="spellStart"/>
      <w:r>
        <w:rPr>
          <w:bCs/>
        </w:rPr>
        <w:t>минимальные</w:t>
      </w:r>
      <w:proofErr w:type="spellEnd"/>
      <w:r>
        <w:rPr>
          <w:bCs/>
        </w:rPr>
        <w:t xml:space="preserve"> </w:t>
      </w:r>
      <w:proofErr w:type="spellStart"/>
      <w:r>
        <w:rPr>
          <w:bCs/>
        </w:rPr>
        <w:t>нормативные</w:t>
      </w:r>
      <w:proofErr w:type="spellEnd"/>
      <w:r>
        <w:rPr>
          <w:bCs/>
        </w:rPr>
        <w:t xml:space="preserve"> </w:t>
      </w:r>
      <w:proofErr w:type="spellStart"/>
      <w:r>
        <w:rPr>
          <w:bCs/>
        </w:rPr>
        <w:t>противопожарные</w:t>
      </w:r>
      <w:proofErr w:type="spellEnd"/>
      <w:r>
        <w:rPr>
          <w:bCs/>
        </w:rPr>
        <w:t xml:space="preserve"> и </w:t>
      </w:r>
      <w:proofErr w:type="spellStart"/>
      <w:r>
        <w:rPr>
          <w:bCs/>
        </w:rPr>
        <w:t>санитарно-эпидемиологические</w:t>
      </w:r>
      <w:proofErr w:type="spellEnd"/>
      <w:r>
        <w:rPr>
          <w:bCs/>
        </w:rPr>
        <w:t xml:space="preserve"> </w:t>
      </w:r>
      <w:proofErr w:type="spellStart"/>
      <w:r>
        <w:rPr>
          <w:bCs/>
        </w:rPr>
        <w:t>разрывы</w:t>
      </w:r>
      <w:proofErr w:type="spellEnd"/>
      <w:r>
        <w:rPr>
          <w:bCs/>
        </w:rPr>
        <w:t xml:space="preserve"> </w:t>
      </w:r>
      <w:proofErr w:type="spellStart"/>
      <w:r>
        <w:rPr>
          <w:bCs/>
        </w:rPr>
        <w:t>между</w:t>
      </w:r>
      <w:proofErr w:type="spellEnd"/>
      <w:r>
        <w:rPr>
          <w:bCs/>
        </w:rPr>
        <w:t xml:space="preserve"> </w:t>
      </w:r>
      <w:proofErr w:type="spellStart"/>
      <w:r>
        <w:rPr>
          <w:bCs/>
        </w:rPr>
        <w:t>зданиями</w:t>
      </w:r>
      <w:proofErr w:type="spellEnd"/>
      <w:r>
        <w:rPr>
          <w:bCs/>
        </w:rPr>
        <w:t xml:space="preserve">, </w:t>
      </w:r>
      <w:proofErr w:type="spellStart"/>
      <w:r>
        <w:rPr>
          <w:bCs/>
        </w:rPr>
        <w:t>строениями</w:t>
      </w:r>
      <w:proofErr w:type="spellEnd"/>
      <w:r>
        <w:rPr>
          <w:bCs/>
        </w:rPr>
        <w:t xml:space="preserve"> и </w:t>
      </w:r>
      <w:proofErr w:type="spellStart"/>
      <w:r>
        <w:rPr>
          <w:bCs/>
        </w:rPr>
        <w:t>сооружениями</w:t>
      </w:r>
      <w:proofErr w:type="spellEnd"/>
      <w:r>
        <w:rPr>
          <w:bCs/>
        </w:rPr>
        <w:t xml:space="preserve">, в </w:t>
      </w:r>
      <w:proofErr w:type="spellStart"/>
      <w:r>
        <w:rPr>
          <w:bCs/>
        </w:rPr>
        <w:t>том</w:t>
      </w:r>
      <w:proofErr w:type="spellEnd"/>
      <w:r>
        <w:rPr>
          <w:bCs/>
        </w:rPr>
        <w:t xml:space="preserve"> </w:t>
      </w:r>
      <w:proofErr w:type="spellStart"/>
      <w:r>
        <w:rPr>
          <w:bCs/>
        </w:rPr>
        <w:t>числе</w:t>
      </w:r>
      <w:proofErr w:type="spellEnd"/>
      <w:r>
        <w:rPr>
          <w:bCs/>
        </w:rPr>
        <w:t xml:space="preserve"> и </w:t>
      </w:r>
      <w:proofErr w:type="spellStart"/>
      <w:r>
        <w:rPr>
          <w:bCs/>
        </w:rPr>
        <w:t>расположенными</w:t>
      </w:r>
      <w:proofErr w:type="spellEnd"/>
      <w:r>
        <w:rPr>
          <w:bCs/>
        </w:rPr>
        <w:t xml:space="preserve"> </w:t>
      </w:r>
      <w:proofErr w:type="spellStart"/>
      <w:r>
        <w:rPr>
          <w:bCs/>
        </w:rPr>
        <w:t>на</w:t>
      </w:r>
      <w:proofErr w:type="spellEnd"/>
      <w:r>
        <w:rPr>
          <w:bCs/>
        </w:rPr>
        <w:t xml:space="preserve"> </w:t>
      </w:r>
      <w:proofErr w:type="spellStart"/>
      <w:r>
        <w:rPr>
          <w:bCs/>
        </w:rPr>
        <w:t>соседних</w:t>
      </w:r>
      <w:proofErr w:type="spellEnd"/>
      <w:r>
        <w:rPr>
          <w:bCs/>
        </w:rPr>
        <w:t xml:space="preserve"> </w:t>
      </w:r>
      <w:proofErr w:type="spellStart"/>
      <w:r>
        <w:rPr>
          <w:bCs/>
        </w:rPr>
        <w:t>земельных</w:t>
      </w:r>
      <w:proofErr w:type="spellEnd"/>
      <w:r>
        <w:rPr>
          <w:bCs/>
        </w:rPr>
        <w:t xml:space="preserve"> </w:t>
      </w:r>
      <w:proofErr w:type="spellStart"/>
      <w:r>
        <w:rPr>
          <w:bCs/>
        </w:rPr>
        <w:t>участках</w:t>
      </w:r>
      <w:proofErr w:type="spellEnd"/>
      <w:r>
        <w:rPr>
          <w:bCs/>
        </w:rPr>
        <w:t xml:space="preserve">, а </w:t>
      </w:r>
      <w:proofErr w:type="spellStart"/>
      <w:r>
        <w:rPr>
          <w:bCs/>
        </w:rPr>
        <w:t>также</w:t>
      </w:r>
      <w:proofErr w:type="spellEnd"/>
      <w:r>
        <w:rPr>
          <w:bCs/>
        </w:rPr>
        <w:t xml:space="preserve"> </w:t>
      </w:r>
      <w:proofErr w:type="spellStart"/>
      <w:r>
        <w:rPr>
          <w:bCs/>
        </w:rPr>
        <w:t>технические</w:t>
      </w:r>
      <w:proofErr w:type="spellEnd"/>
      <w:r>
        <w:rPr>
          <w:bCs/>
        </w:rPr>
        <w:t xml:space="preserve"> </w:t>
      </w:r>
      <w:proofErr w:type="spellStart"/>
      <w:r>
        <w:rPr>
          <w:bCs/>
        </w:rPr>
        <w:t>регламенты</w:t>
      </w:r>
      <w:proofErr w:type="spellEnd"/>
      <w:r>
        <w:rPr>
          <w:bCs/>
        </w:rPr>
        <w:t xml:space="preserve">, </w:t>
      </w:r>
      <w:proofErr w:type="spellStart"/>
      <w:r>
        <w:rPr>
          <w:bCs/>
        </w:rPr>
        <w:t>градостроительные</w:t>
      </w:r>
      <w:proofErr w:type="spellEnd"/>
      <w:r>
        <w:rPr>
          <w:bCs/>
        </w:rPr>
        <w:t xml:space="preserve"> и </w:t>
      </w:r>
      <w:proofErr w:type="spellStart"/>
      <w:r>
        <w:rPr>
          <w:bCs/>
        </w:rPr>
        <w:t>строительные</w:t>
      </w:r>
      <w:proofErr w:type="spellEnd"/>
      <w:r>
        <w:rPr>
          <w:bCs/>
        </w:rPr>
        <w:t xml:space="preserve"> </w:t>
      </w:r>
      <w:proofErr w:type="spellStart"/>
      <w:r>
        <w:rPr>
          <w:bCs/>
        </w:rPr>
        <w:t>нормы</w:t>
      </w:r>
      <w:proofErr w:type="spellEnd"/>
      <w:r>
        <w:rPr>
          <w:bCs/>
        </w:rPr>
        <w:t xml:space="preserve"> и </w:t>
      </w:r>
      <w:proofErr w:type="spellStart"/>
      <w:r>
        <w:rPr>
          <w:bCs/>
        </w:rPr>
        <w:t>Правила</w:t>
      </w:r>
      <w:proofErr w:type="spellEnd"/>
      <w:r>
        <w:rPr>
          <w:bCs/>
        </w:rPr>
        <w:t>.</w:t>
      </w:r>
    </w:p>
    <w:p w14:paraId="3D9C6CFC" w14:textId="77777777" w:rsidR="002C7C6A" w:rsidRDefault="002C7C6A" w:rsidP="003A21EC">
      <w:pPr>
        <w:pStyle w:val="Standard"/>
        <w:spacing w:line="264" w:lineRule="auto"/>
        <w:ind w:firstLine="567"/>
        <w:jc w:val="both"/>
        <w:rPr>
          <w:rFonts w:eastAsia="SimSun"/>
        </w:rPr>
      </w:pPr>
      <w:r>
        <w:rPr>
          <w:bCs/>
        </w:rPr>
        <w:t xml:space="preserve">В </w:t>
      </w:r>
      <w:proofErr w:type="spellStart"/>
      <w:r>
        <w:rPr>
          <w:bCs/>
        </w:rPr>
        <w:t>случае</w:t>
      </w:r>
      <w:proofErr w:type="spellEnd"/>
      <w:r>
        <w:rPr>
          <w:bCs/>
        </w:rPr>
        <w:t xml:space="preserve"> </w:t>
      </w:r>
      <w:proofErr w:type="spellStart"/>
      <w:r>
        <w:rPr>
          <w:bCs/>
        </w:rPr>
        <w:t>если</w:t>
      </w:r>
      <w:proofErr w:type="spellEnd"/>
      <w:r>
        <w:rPr>
          <w:bCs/>
        </w:rPr>
        <w:t xml:space="preserve"> </w:t>
      </w:r>
      <w:proofErr w:type="spellStart"/>
      <w:r>
        <w:rPr>
          <w:bCs/>
        </w:rPr>
        <w:t>земельный</w:t>
      </w:r>
      <w:proofErr w:type="spellEnd"/>
      <w:r>
        <w:rPr>
          <w:bCs/>
        </w:rPr>
        <w:t xml:space="preserve"> </w:t>
      </w:r>
      <w:proofErr w:type="spellStart"/>
      <w:r>
        <w:rPr>
          <w:bCs/>
        </w:rPr>
        <w:t>участок</w:t>
      </w:r>
      <w:proofErr w:type="spellEnd"/>
      <w:r>
        <w:rPr>
          <w:bCs/>
        </w:rPr>
        <w:t xml:space="preserve"> </w:t>
      </w:r>
      <w:proofErr w:type="spellStart"/>
      <w:r>
        <w:rPr>
          <w:bCs/>
        </w:rPr>
        <w:t>или</w:t>
      </w:r>
      <w:proofErr w:type="spellEnd"/>
      <w:r>
        <w:rPr>
          <w:bCs/>
        </w:rPr>
        <w:t xml:space="preserve"> </w:t>
      </w:r>
      <w:proofErr w:type="spellStart"/>
      <w:r>
        <w:rPr>
          <w:bCs/>
        </w:rPr>
        <w:t>объект</w:t>
      </w:r>
      <w:proofErr w:type="spellEnd"/>
      <w:r>
        <w:rPr>
          <w:bCs/>
        </w:rPr>
        <w:t xml:space="preserve"> </w:t>
      </w:r>
      <w:proofErr w:type="spellStart"/>
      <w:r>
        <w:rPr>
          <w:bCs/>
        </w:rPr>
        <w:t>капитального</w:t>
      </w:r>
      <w:proofErr w:type="spellEnd"/>
      <w:r>
        <w:rPr>
          <w:bCs/>
        </w:rPr>
        <w:t xml:space="preserve"> </w:t>
      </w:r>
      <w:proofErr w:type="spellStart"/>
      <w:r>
        <w:rPr>
          <w:bCs/>
        </w:rPr>
        <w:t>строительства</w:t>
      </w:r>
      <w:proofErr w:type="spellEnd"/>
      <w:r>
        <w:rPr>
          <w:bCs/>
        </w:rPr>
        <w:t xml:space="preserve"> </w:t>
      </w:r>
      <w:proofErr w:type="spellStart"/>
      <w:r>
        <w:rPr>
          <w:bCs/>
        </w:rPr>
        <w:t>находится</w:t>
      </w:r>
      <w:proofErr w:type="spellEnd"/>
      <w:r>
        <w:rPr>
          <w:bCs/>
        </w:rPr>
        <w:t xml:space="preserve"> в </w:t>
      </w:r>
      <w:proofErr w:type="spellStart"/>
      <w:r>
        <w:rPr>
          <w:bCs/>
        </w:rPr>
        <w:t>границах</w:t>
      </w:r>
      <w:proofErr w:type="spellEnd"/>
      <w:r>
        <w:rPr>
          <w:bCs/>
        </w:rPr>
        <w:t xml:space="preserve"> </w:t>
      </w:r>
      <w:proofErr w:type="spellStart"/>
      <w:r>
        <w:rPr>
          <w:bCs/>
        </w:rPr>
        <w:t>зоны</w:t>
      </w:r>
      <w:proofErr w:type="spellEnd"/>
      <w:r>
        <w:rPr>
          <w:bCs/>
        </w:rPr>
        <w:t xml:space="preserve"> с </w:t>
      </w:r>
      <w:proofErr w:type="spellStart"/>
      <w:r>
        <w:rPr>
          <w:bCs/>
        </w:rPr>
        <w:t>особыми</w:t>
      </w:r>
      <w:proofErr w:type="spellEnd"/>
      <w:r>
        <w:rPr>
          <w:bCs/>
        </w:rPr>
        <w:t xml:space="preserve"> </w:t>
      </w:r>
      <w:proofErr w:type="spellStart"/>
      <w:r>
        <w:rPr>
          <w:bCs/>
        </w:rPr>
        <w:t>условиями</w:t>
      </w:r>
      <w:proofErr w:type="spellEnd"/>
      <w:r>
        <w:rPr>
          <w:bCs/>
        </w:rPr>
        <w:t xml:space="preserve"> </w:t>
      </w:r>
      <w:proofErr w:type="spellStart"/>
      <w:r>
        <w:rPr>
          <w:bCs/>
        </w:rPr>
        <w:t>использования</w:t>
      </w:r>
      <w:proofErr w:type="spellEnd"/>
      <w:r>
        <w:rPr>
          <w:bCs/>
        </w:rPr>
        <w:t xml:space="preserve"> </w:t>
      </w:r>
      <w:proofErr w:type="spellStart"/>
      <w:r>
        <w:rPr>
          <w:bCs/>
        </w:rPr>
        <w:t>территорий</w:t>
      </w:r>
      <w:proofErr w:type="spellEnd"/>
      <w:r>
        <w:rPr>
          <w:bCs/>
        </w:rPr>
        <w:t xml:space="preserve">, </w:t>
      </w:r>
      <w:proofErr w:type="spellStart"/>
      <w:r>
        <w:rPr>
          <w:bCs/>
        </w:rPr>
        <w:t>на</w:t>
      </w:r>
      <w:proofErr w:type="spellEnd"/>
      <w:r>
        <w:rPr>
          <w:bCs/>
        </w:rPr>
        <w:t xml:space="preserve"> </w:t>
      </w:r>
      <w:proofErr w:type="spellStart"/>
      <w:r>
        <w:rPr>
          <w:bCs/>
        </w:rPr>
        <w:t>них</w:t>
      </w:r>
      <w:proofErr w:type="spellEnd"/>
      <w:r>
        <w:rPr>
          <w:bCs/>
        </w:rPr>
        <w:t xml:space="preserve"> </w:t>
      </w:r>
      <w:proofErr w:type="spellStart"/>
      <w:r>
        <w:rPr>
          <w:bCs/>
        </w:rPr>
        <w:t>устанавливаются</w:t>
      </w:r>
      <w:proofErr w:type="spellEnd"/>
      <w:r>
        <w:rPr>
          <w:bCs/>
        </w:rPr>
        <w:t xml:space="preserve"> </w:t>
      </w:r>
      <w:proofErr w:type="spellStart"/>
      <w:r>
        <w:rPr>
          <w:bCs/>
        </w:rPr>
        <w:t>ограничения</w:t>
      </w:r>
      <w:proofErr w:type="spellEnd"/>
      <w:r>
        <w:rPr>
          <w:bCs/>
        </w:rPr>
        <w:t xml:space="preserve"> </w:t>
      </w:r>
      <w:proofErr w:type="spellStart"/>
      <w:r>
        <w:rPr>
          <w:bCs/>
        </w:rPr>
        <w:t>использования</w:t>
      </w:r>
      <w:proofErr w:type="spellEnd"/>
      <w:r>
        <w:rPr>
          <w:bCs/>
        </w:rPr>
        <w:t xml:space="preserve"> в </w:t>
      </w:r>
      <w:proofErr w:type="spellStart"/>
      <w:r>
        <w:rPr>
          <w:bCs/>
        </w:rPr>
        <w:t>соответствии</w:t>
      </w:r>
      <w:proofErr w:type="spellEnd"/>
      <w:r>
        <w:rPr>
          <w:bCs/>
        </w:rPr>
        <w:t xml:space="preserve"> с </w:t>
      </w:r>
      <w:proofErr w:type="spellStart"/>
      <w:r>
        <w:rPr>
          <w:bCs/>
        </w:rPr>
        <w:t>законодательством</w:t>
      </w:r>
      <w:proofErr w:type="spellEnd"/>
      <w:r>
        <w:rPr>
          <w:bCs/>
        </w:rPr>
        <w:t xml:space="preserve"> </w:t>
      </w:r>
      <w:proofErr w:type="spellStart"/>
      <w:r>
        <w:rPr>
          <w:bCs/>
        </w:rPr>
        <w:t>Российской</w:t>
      </w:r>
      <w:proofErr w:type="spellEnd"/>
      <w:r>
        <w:rPr>
          <w:bCs/>
        </w:rPr>
        <w:t xml:space="preserve"> </w:t>
      </w:r>
      <w:proofErr w:type="spellStart"/>
      <w:r>
        <w:rPr>
          <w:bCs/>
        </w:rPr>
        <w:t>Федерации</w:t>
      </w:r>
      <w:proofErr w:type="spellEnd"/>
      <w:r>
        <w:rPr>
          <w:bCs/>
        </w:rPr>
        <w:t>.</w:t>
      </w:r>
    </w:p>
    <w:p w14:paraId="350DD44B" w14:textId="77777777" w:rsidR="002C7C6A" w:rsidRDefault="002C7C6A" w:rsidP="003A21EC">
      <w:pPr>
        <w:pStyle w:val="Standard"/>
        <w:spacing w:line="264" w:lineRule="auto"/>
        <w:ind w:firstLine="567"/>
        <w:jc w:val="both"/>
        <w:rPr>
          <w:rFonts w:eastAsia="SimSun"/>
        </w:rPr>
      </w:pPr>
      <w:proofErr w:type="spellStart"/>
      <w:r>
        <w:rPr>
          <w:rFonts w:eastAsia="SimSun"/>
        </w:rPr>
        <w:t>На</w:t>
      </w:r>
      <w:proofErr w:type="spellEnd"/>
      <w:r>
        <w:rPr>
          <w:rFonts w:eastAsia="SimSun"/>
        </w:rPr>
        <w:t xml:space="preserve"> </w:t>
      </w:r>
      <w:proofErr w:type="spellStart"/>
      <w:r>
        <w:rPr>
          <w:rFonts w:eastAsia="SimSun"/>
        </w:rPr>
        <w:t>территориях</w:t>
      </w:r>
      <w:proofErr w:type="spellEnd"/>
      <w:r>
        <w:rPr>
          <w:rFonts w:eastAsia="SimSun"/>
        </w:rPr>
        <w:t xml:space="preserve">, </w:t>
      </w:r>
      <w:proofErr w:type="spellStart"/>
      <w:r>
        <w:rPr>
          <w:rFonts w:eastAsia="SimSun"/>
        </w:rPr>
        <w:t>подверженных</w:t>
      </w:r>
      <w:proofErr w:type="spellEnd"/>
      <w:r>
        <w:rPr>
          <w:rFonts w:eastAsia="SimSun"/>
        </w:rPr>
        <w:t xml:space="preserve"> </w:t>
      </w:r>
      <w:proofErr w:type="spellStart"/>
      <w:r>
        <w:rPr>
          <w:rFonts w:eastAsia="SimSun"/>
        </w:rPr>
        <w:t>затоплению</w:t>
      </w:r>
      <w:proofErr w:type="spellEnd"/>
      <w:r>
        <w:rPr>
          <w:rFonts w:eastAsia="SimSun"/>
        </w:rPr>
        <w:t xml:space="preserve">, </w:t>
      </w:r>
      <w:proofErr w:type="spellStart"/>
      <w:r>
        <w:rPr>
          <w:rFonts w:eastAsia="SimSun"/>
        </w:rPr>
        <w:t>размещение</w:t>
      </w:r>
      <w:proofErr w:type="spellEnd"/>
      <w:r>
        <w:rPr>
          <w:rFonts w:eastAsia="SimSun"/>
        </w:rPr>
        <w:t xml:space="preserve"> </w:t>
      </w:r>
      <w:proofErr w:type="spellStart"/>
      <w:r>
        <w:rPr>
          <w:rFonts w:eastAsia="SimSun"/>
        </w:rPr>
        <w:t>кладбищ</w:t>
      </w:r>
      <w:proofErr w:type="spellEnd"/>
      <w:r>
        <w:rPr>
          <w:rFonts w:eastAsia="SimSun"/>
        </w:rPr>
        <w:t xml:space="preserve">, </w:t>
      </w:r>
      <w:proofErr w:type="spellStart"/>
      <w:r>
        <w:rPr>
          <w:rFonts w:eastAsia="SimSun"/>
        </w:rPr>
        <w:t>скотомогильников</w:t>
      </w:r>
      <w:proofErr w:type="spellEnd"/>
      <w:r>
        <w:rPr>
          <w:rFonts w:eastAsia="SimSun"/>
        </w:rPr>
        <w:t xml:space="preserve"> и </w:t>
      </w:r>
      <w:proofErr w:type="spellStart"/>
      <w:r>
        <w:rPr>
          <w:rFonts w:eastAsia="SimSun"/>
        </w:rPr>
        <w:t>строительство</w:t>
      </w:r>
      <w:proofErr w:type="spellEnd"/>
      <w:r>
        <w:rPr>
          <w:rFonts w:eastAsia="SimSun"/>
        </w:rPr>
        <w:t xml:space="preserve"> </w:t>
      </w:r>
      <w:proofErr w:type="spellStart"/>
      <w:r>
        <w:rPr>
          <w:rFonts w:eastAsia="SimSun"/>
        </w:rPr>
        <w:t>капитальных</w:t>
      </w:r>
      <w:proofErr w:type="spellEnd"/>
      <w:r>
        <w:rPr>
          <w:rFonts w:eastAsia="SimSun"/>
        </w:rPr>
        <w:t xml:space="preserve"> </w:t>
      </w:r>
      <w:proofErr w:type="spellStart"/>
      <w:r>
        <w:rPr>
          <w:rFonts w:eastAsia="SimSun"/>
        </w:rPr>
        <w:t>зданий</w:t>
      </w:r>
      <w:proofErr w:type="spellEnd"/>
      <w:r>
        <w:rPr>
          <w:rFonts w:eastAsia="SimSun"/>
        </w:rPr>
        <w:t xml:space="preserve">, </w:t>
      </w:r>
      <w:proofErr w:type="spellStart"/>
      <w:r>
        <w:rPr>
          <w:rFonts w:eastAsia="SimSun"/>
        </w:rPr>
        <w:t>строений</w:t>
      </w:r>
      <w:proofErr w:type="spellEnd"/>
      <w:r>
        <w:rPr>
          <w:rFonts w:eastAsia="SimSun"/>
        </w:rPr>
        <w:t xml:space="preserve">, </w:t>
      </w:r>
      <w:proofErr w:type="spellStart"/>
      <w:r>
        <w:rPr>
          <w:rFonts w:eastAsia="SimSun"/>
        </w:rPr>
        <w:lastRenderedPageBreak/>
        <w:t>сооружений</w:t>
      </w:r>
      <w:proofErr w:type="spellEnd"/>
      <w:r>
        <w:rPr>
          <w:rFonts w:eastAsia="SimSun"/>
        </w:rPr>
        <w:t xml:space="preserve"> </w:t>
      </w:r>
      <w:proofErr w:type="spellStart"/>
      <w:r>
        <w:rPr>
          <w:rFonts w:eastAsia="SimSun"/>
        </w:rPr>
        <w:t>без</w:t>
      </w:r>
      <w:proofErr w:type="spellEnd"/>
      <w:r>
        <w:rPr>
          <w:rFonts w:eastAsia="SimSun"/>
        </w:rPr>
        <w:t xml:space="preserve"> </w:t>
      </w:r>
      <w:proofErr w:type="spellStart"/>
      <w:r>
        <w:rPr>
          <w:rFonts w:eastAsia="SimSun"/>
        </w:rPr>
        <w:t>проведения</w:t>
      </w:r>
      <w:proofErr w:type="spellEnd"/>
      <w:r>
        <w:rPr>
          <w:rFonts w:eastAsia="SimSun"/>
        </w:rPr>
        <w:t xml:space="preserve"> </w:t>
      </w:r>
      <w:proofErr w:type="spellStart"/>
      <w:r>
        <w:rPr>
          <w:rFonts w:eastAsia="SimSun"/>
        </w:rPr>
        <w:t>специальных</w:t>
      </w:r>
      <w:proofErr w:type="spellEnd"/>
      <w:r>
        <w:rPr>
          <w:rFonts w:eastAsia="SimSun"/>
        </w:rPr>
        <w:t xml:space="preserve"> </w:t>
      </w:r>
      <w:proofErr w:type="spellStart"/>
      <w:r>
        <w:rPr>
          <w:rFonts w:eastAsia="SimSun"/>
        </w:rPr>
        <w:t>защитных</w:t>
      </w:r>
      <w:proofErr w:type="spellEnd"/>
      <w:r>
        <w:rPr>
          <w:rFonts w:eastAsia="SimSun"/>
        </w:rPr>
        <w:t xml:space="preserve"> </w:t>
      </w:r>
      <w:proofErr w:type="spellStart"/>
      <w:r>
        <w:rPr>
          <w:rFonts w:eastAsia="SimSun"/>
        </w:rPr>
        <w:t>мероприятий</w:t>
      </w:r>
      <w:proofErr w:type="spellEnd"/>
      <w:r>
        <w:rPr>
          <w:rFonts w:eastAsia="SimSun"/>
        </w:rPr>
        <w:t xml:space="preserve"> </w:t>
      </w:r>
      <w:proofErr w:type="spellStart"/>
      <w:r>
        <w:rPr>
          <w:rFonts w:eastAsia="SimSun"/>
        </w:rPr>
        <w:t>по</w:t>
      </w:r>
      <w:proofErr w:type="spellEnd"/>
      <w:r>
        <w:rPr>
          <w:rFonts w:eastAsia="SimSun"/>
        </w:rPr>
        <w:t xml:space="preserve"> </w:t>
      </w:r>
      <w:proofErr w:type="spellStart"/>
      <w:r>
        <w:rPr>
          <w:rFonts w:eastAsia="SimSun"/>
        </w:rPr>
        <w:t>предотвращению</w:t>
      </w:r>
      <w:proofErr w:type="spellEnd"/>
      <w:r>
        <w:rPr>
          <w:rFonts w:eastAsia="SimSun"/>
        </w:rPr>
        <w:t xml:space="preserve"> </w:t>
      </w:r>
      <w:proofErr w:type="spellStart"/>
      <w:r>
        <w:rPr>
          <w:rFonts w:eastAsia="SimSun"/>
        </w:rPr>
        <w:t>негативного</w:t>
      </w:r>
      <w:proofErr w:type="spellEnd"/>
      <w:r>
        <w:rPr>
          <w:rFonts w:eastAsia="SimSun"/>
        </w:rPr>
        <w:t xml:space="preserve"> </w:t>
      </w:r>
      <w:proofErr w:type="spellStart"/>
      <w:r>
        <w:rPr>
          <w:rFonts w:eastAsia="SimSun"/>
        </w:rPr>
        <w:t>воздействия</w:t>
      </w:r>
      <w:proofErr w:type="spellEnd"/>
      <w:r>
        <w:rPr>
          <w:rFonts w:eastAsia="SimSun"/>
        </w:rPr>
        <w:t xml:space="preserve"> </w:t>
      </w:r>
      <w:proofErr w:type="spellStart"/>
      <w:r>
        <w:rPr>
          <w:rFonts w:eastAsia="SimSun"/>
        </w:rPr>
        <w:t>вод</w:t>
      </w:r>
      <w:proofErr w:type="spellEnd"/>
      <w:r>
        <w:rPr>
          <w:rFonts w:eastAsia="SimSun"/>
        </w:rPr>
        <w:t xml:space="preserve"> </w:t>
      </w:r>
      <w:proofErr w:type="spellStart"/>
      <w:r>
        <w:rPr>
          <w:rFonts w:eastAsia="SimSun"/>
        </w:rPr>
        <w:t>запрещаются</w:t>
      </w:r>
      <w:proofErr w:type="spellEnd"/>
      <w:r>
        <w:rPr>
          <w:rFonts w:eastAsia="SimSun"/>
        </w:rPr>
        <w:t>.</w:t>
      </w:r>
    </w:p>
    <w:p w14:paraId="6E96056E" w14:textId="77777777" w:rsidR="002C7C6A" w:rsidRDefault="002C7C6A" w:rsidP="003A21EC">
      <w:pPr>
        <w:pStyle w:val="Standard"/>
        <w:spacing w:line="264" w:lineRule="auto"/>
        <w:ind w:firstLine="567"/>
        <w:jc w:val="both"/>
        <w:rPr>
          <w:bCs/>
        </w:rPr>
      </w:pPr>
      <w:proofErr w:type="spellStart"/>
      <w:r>
        <w:rPr>
          <w:rFonts w:eastAsia="SimSun"/>
        </w:rPr>
        <w:t>При</w:t>
      </w:r>
      <w:proofErr w:type="spellEnd"/>
      <w:r>
        <w:rPr>
          <w:rFonts w:eastAsia="SimSun"/>
        </w:rPr>
        <w:t xml:space="preserve"> </w:t>
      </w:r>
      <w:proofErr w:type="spellStart"/>
      <w:r>
        <w:rPr>
          <w:rFonts w:eastAsia="SimSun"/>
        </w:rPr>
        <w:t>проектировании</w:t>
      </w:r>
      <w:proofErr w:type="spellEnd"/>
      <w:r>
        <w:rPr>
          <w:rFonts w:eastAsia="SimSun"/>
        </w:rPr>
        <w:t xml:space="preserve"> и </w:t>
      </w:r>
      <w:proofErr w:type="spellStart"/>
      <w:r>
        <w:rPr>
          <w:rFonts w:eastAsia="SimSun"/>
        </w:rPr>
        <w:t>строительстве</w:t>
      </w:r>
      <w:proofErr w:type="spellEnd"/>
      <w:r>
        <w:rPr>
          <w:rFonts w:eastAsia="SimSun"/>
        </w:rPr>
        <w:t xml:space="preserve"> в </w:t>
      </w:r>
      <w:proofErr w:type="spellStart"/>
      <w:r>
        <w:rPr>
          <w:rFonts w:eastAsia="SimSun"/>
        </w:rPr>
        <w:t>зонах</w:t>
      </w:r>
      <w:proofErr w:type="spellEnd"/>
      <w:r>
        <w:rPr>
          <w:rFonts w:eastAsia="SimSun"/>
        </w:rPr>
        <w:t xml:space="preserve"> </w:t>
      </w:r>
      <w:proofErr w:type="spellStart"/>
      <w:r>
        <w:rPr>
          <w:rFonts w:eastAsia="SimSun"/>
        </w:rPr>
        <w:t>затопления</w:t>
      </w:r>
      <w:proofErr w:type="spellEnd"/>
      <w:r>
        <w:rPr>
          <w:rFonts w:eastAsia="SimSun"/>
        </w:rPr>
        <w:t xml:space="preserve"> </w:t>
      </w:r>
      <w:proofErr w:type="spellStart"/>
      <w:r>
        <w:rPr>
          <w:rFonts w:eastAsia="SimSun"/>
        </w:rPr>
        <w:t>необходимо</w:t>
      </w:r>
      <w:proofErr w:type="spellEnd"/>
      <w:r>
        <w:rPr>
          <w:rFonts w:eastAsia="SimSun"/>
        </w:rPr>
        <w:t xml:space="preserve"> </w:t>
      </w:r>
      <w:proofErr w:type="spellStart"/>
      <w:r>
        <w:rPr>
          <w:rFonts w:eastAsia="SimSun"/>
        </w:rPr>
        <w:t>предусматривать</w:t>
      </w:r>
      <w:proofErr w:type="spellEnd"/>
      <w:r>
        <w:rPr>
          <w:rFonts w:eastAsia="SimSun"/>
        </w:rPr>
        <w:t xml:space="preserve"> </w:t>
      </w:r>
      <w:proofErr w:type="spellStart"/>
      <w:r>
        <w:rPr>
          <w:rFonts w:eastAsia="SimSun"/>
        </w:rPr>
        <w:t>инженерную</w:t>
      </w:r>
      <w:proofErr w:type="spellEnd"/>
      <w:r>
        <w:rPr>
          <w:rFonts w:eastAsia="SimSun"/>
        </w:rPr>
        <w:t xml:space="preserve"> </w:t>
      </w:r>
      <w:proofErr w:type="spellStart"/>
      <w:r>
        <w:rPr>
          <w:rFonts w:eastAsia="SimSun"/>
        </w:rPr>
        <w:t>защиту</w:t>
      </w:r>
      <w:proofErr w:type="spellEnd"/>
      <w:r>
        <w:rPr>
          <w:rFonts w:eastAsia="SimSun"/>
        </w:rPr>
        <w:t xml:space="preserve"> </w:t>
      </w:r>
      <w:proofErr w:type="spellStart"/>
      <w:r>
        <w:rPr>
          <w:rFonts w:eastAsia="SimSun"/>
        </w:rPr>
        <w:t>от</w:t>
      </w:r>
      <w:proofErr w:type="spellEnd"/>
      <w:r>
        <w:rPr>
          <w:rFonts w:eastAsia="SimSun"/>
        </w:rPr>
        <w:t xml:space="preserve"> </w:t>
      </w:r>
      <w:proofErr w:type="spellStart"/>
      <w:r>
        <w:rPr>
          <w:rFonts w:eastAsia="SimSun"/>
        </w:rPr>
        <w:t>затопления</w:t>
      </w:r>
      <w:proofErr w:type="spellEnd"/>
      <w:r>
        <w:rPr>
          <w:rFonts w:eastAsia="SimSun"/>
        </w:rPr>
        <w:t xml:space="preserve"> и </w:t>
      </w:r>
      <w:proofErr w:type="spellStart"/>
      <w:r>
        <w:rPr>
          <w:rFonts w:eastAsia="SimSun"/>
        </w:rPr>
        <w:t>подтопления</w:t>
      </w:r>
      <w:proofErr w:type="spellEnd"/>
      <w:r>
        <w:rPr>
          <w:rFonts w:eastAsia="SimSun"/>
        </w:rPr>
        <w:t xml:space="preserve"> </w:t>
      </w:r>
      <w:proofErr w:type="spellStart"/>
      <w:r>
        <w:rPr>
          <w:rFonts w:eastAsia="SimSun"/>
        </w:rPr>
        <w:t>зданий</w:t>
      </w:r>
      <w:proofErr w:type="spellEnd"/>
      <w:r>
        <w:rPr>
          <w:rFonts w:eastAsia="SimSun"/>
        </w:rPr>
        <w:t>.</w:t>
      </w:r>
    </w:p>
    <w:p w14:paraId="0C5B320B" w14:textId="77777777" w:rsidR="002C7C6A" w:rsidRDefault="002C7C6A" w:rsidP="003A21EC">
      <w:pPr>
        <w:pStyle w:val="Standard"/>
        <w:spacing w:line="264" w:lineRule="auto"/>
        <w:ind w:firstLine="567"/>
        <w:jc w:val="both"/>
        <w:rPr>
          <w:bCs/>
        </w:rPr>
      </w:pPr>
      <w:proofErr w:type="spellStart"/>
      <w:r>
        <w:rPr>
          <w:bCs/>
        </w:rPr>
        <w:t>Размещение</w:t>
      </w:r>
      <w:proofErr w:type="spellEnd"/>
      <w:r>
        <w:rPr>
          <w:bCs/>
        </w:rPr>
        <w:t xml:space="preserve"> </w:t>
      </w:r>
      <w:proofErr w:type="spellStart"/>
      <w:r>
        <w:rPr>
          <w:bCs/>
        </w:rPr>
        <w:t>новых</w:t>
      </w:r>
      <w:proofErr w:type="spellEnd"/>
      <w:r>
        <w:rPr>
          <w:bCs/>
        </w:rPr>
        <w:t xml:space="preserve"> </w:t>
      </w:r>
      <w:proofErr w:type="spellStart"/>
      <w:r>
        <w:rPr>
          <w:bCs/>
        </w:rPr>
        <w:t>промышленных</w:t>
      </w:r>
      <w:proofErr w:type="spellEnd"/>
      <w:r>
        <w:rPr>
          <w:bCs/>
        </w:rPr>
        <w:t xml:space="preserve"> </w:t>
      </w:r>
      <w:proofErr w:type="spellStart"/>
      <w:r>
        <w:rPr>
          <w:bCs/>
        </w:rPr>
        <w:t>предприятий</w:t>
      </w:r>
      <w:proofErr w:type="spellEnd"/>
      <w:r>
        <w:rPr>
          <w:bCs/>
        </w:rPr>
        <w:t xml:space="preserve"> I и II </w:t>
      </w:r>
      <w:proofErr w:type="spellStart"/>
      <w:r>
        <w:rPr>
          <w:bCs/>
        </w:rPr>
        <w:t>классов</w:t>
      </w:r>
      <w:proofErr w:type="spellEnd"/>
      <w:r>
        <w:rPr>
          <w:bCs/>
        </w:rPr>
        <w:t xml:space="preserve"> </w:t>
      </w:r>
      <w:proofErr w:type="spellStart"/>
      <w:r>
        <w:rPr>
          <w:bCs/>
        </w:rPr>
        <w:t>по</w:t>
      </w:r>
      <w:proofErr w:type="spellEnd"/>
      <w:r>
        <w:rPr>
          <w:bCs/>
        </w:rPr>
        <w:t xml:space="preserve"> </w:t>
      </w:r>
      <w:proofErr w:type="spellStart"/>
      <w:r>
        <w:rPr>
          <w:bCs/>
        </w:rPr>
        <w:t>санитарной</w:t>
      </w:r>
      <w:proofErr w:type="spellEnd"/>
      <w:r>
        <w:rPr>
          <w:bCs/>
        </w:rPr>
        <w:t xml:space="preserve"> </w:t>
      </w:r>
      <w:proofErr w:type="spellStart"/>
      <w:r>
        <w:rPr>
          <w:bCs/>
        </w:rPr>
        <w:t>классификации</w:t>
      </w:r>
      <w:proofErr w:type="spellEnd"/>
      <w:r>
        <w:rPr>
          <w:bCs/>
        </w:rPr>
        <w:t xml:space="preserve">, </w:t>
      </w:r>
      <w:proofErr w:type="spellStart"/>
      <w:r>
        <w:rPr>
          <w:bCs/>
        </w:rPr>
        <w:t>требующих</w:t>
      </w:r>
      <w:proofErr w:type="spellEnd"/>
      <w:r>
        <w:rPr>
          <w:bCs/>
        </w:rPr>
        <w:t xml:space="preserve"> </w:t>
      </w:r>
      <w:proofErr w:type="spellStart"/>
      <w:r>
        <w:rPr>
          <w:bCs/>
        </w:rPr>
        <w:t>организации</w:t>
      </w:r>
      <w:proofErr w:type="spellEnd"/>
      <w:r>
        <w:rPr>
          <w:bCs/>
        </w:rPr>
        <w:t xml:space="preserve"> </w:t>
      </w:r>
      <w:proofErr w:type="spellStart"/>
      <w:r>
        <w:rPr>
          <w:bCs/>
        </w:rPr>
        <w:t>санитарно-защитной</w:t>
      </w:r>
      <w:proofErr w:type="spellEnd"/>
      <w:r>
        <w:rPr>
          <w:bCs/>
        </w:rPr>
        <w:t xml:space="preserve"> </w:t>
      </w:r>
      <w:proofErr w:type="spellStart"/>
      <w:r>
        <w:rPr>
          <w:bCs/>
        </w:rPr>
        <w:t>зоны</w:t>
      </w:r>
      <w:proofErr w:type="spellEnd"/>
      <w:r>
        <w:rPr>
          <w:bCs/>
        </w:rPr>
        <w:t xml:space="preserve"> 1000 м и 500 м </w:t>
      </w:r>
      <w:proofErr w:type="spellStart"/>
      <w:r>
        <w:rPr>
          <w:bCs/>
        </w:rPr>
        <w:t>соответственно</w:t>
      </w:r>
      <w:proofErr w:type="spellEnd"/>
      <w:r>
        <w:rPr>
          <w:bCs/>
        </w:rPr>
        <w:t xml:space="preserve">, </w:t>
      </w:r>
      <w:proofErr w:type="spellStart"/>
      <w:r>
        <w:rPr>
          <w:bCs/>
        </w:rPr>
        <w:t>на</w:t>
      </w:r>
      <w:proofErr w:type="spellEnd"/>
      <w:r>
        <w:rPr>
          <w:bCs/>
        </w:rPr>
        <w:t xml:space="preserve"> </w:t>
      </w:r>
      <w:proofErr w:type="spellStart"/>
      <w:r>
        <w:rPr>
          <w:bCs/>
        </w:rPr>
        <w:t>территории</w:t>
      </w:r>
      <w:proofErr w:type="spellEnd"/>
      <w:r>
        <w:rPr>
          <w:bCs/>
        </w:rPr>
        <w:t xml:space="preserve"> </w:t>
      </w:r>
      <w:proofErr w:type="spellStart"/>
      <w:r>
        <w:rPr>
          <w:bCs/>
        </w:rPr>
        <w:t>населенных</w:t>
      </w:r>
      <w:proofErr w:type="spellEnd"/>
      <w:r>
        <w:rPr>
          <w:bCs/>
        </w:rPr>
        <w:t xml:space="preserve"> </w:t>
      </w:r>
      <w:proofErr w:type="spellStart"/>
      <w:r>
        <w:rPr>
          <w:bCs/>
        </w:rPr>
        <w:t>пунктов</w:t>
      </w:r>
      <w:proofErr w:type="spellEnd"/>
      <w:r>
        <w:rPr>
          <w:bCs/>
        </w:rPr>
        <w:t xml:space="preserve"> </w:t>
      </w:r>
      <w:proofErr w:type="spellStart"/>
      <w:r>
        <w:rPr>
          <w:bCs/>
        </w:rPr>
        <w:t>не</w:t>
      </w:r>
      <w:proofErr w:type="spellEnd"/>
      <w:r>
        <w:rPr>
          <w:bCs/>
        </w:rPr>
        <w:t xml:space="preserve"> </w:t>
      </w:r>
      <w:proofErr w:type="spellStart"/>
      <w:r>
        <w:rPr>
          <w:bCs/>
        </w:rPr>
        <w:t>допускается</w:t>
      </w:r>
      <w:proofErr w:type="spellEnd"/>
      <w:r>
        <w:rPr>
          <w:bCs/>
        </w:rPr>
        <w:t>.</w:t>
      </w:r>
    </w:p>
    <w:p w14:paraId="219B84D3" w14:textId="77777777" w:rsidR="002C7C6A" w:rsidRDefault="002C7C6A" w:rsidP="003A21EC">
      <w:pPr>
        <w:pStyle w:val="Standard"/>
        <w:spacing w:line="264" w:lineRule="auto"/>
        <w:ind w:firstLine="567"/>
        <w:jc w:val="both"/>
        <w:rPr>
          <w:bCs/>
        </w:rPr>
      </w:pPr>
      <w:proofErr w:type="spellStart"/>
      <w:r>
        <w:rPr>
          <w:bCs/>
        </w:rPr>
        <w:t>На</w:t>
      </w:r>
      <w:proofErr w:type="spellEnd"/>
      <w:r>
        <w:rPr>
          <w:bCs/>
        </w:rPr>
        <w:t xml:space="preserve"> </w:t>
      </w:r>
      <w:proofErr w:type="spellStart"/>
      <w:r>
        <w:rPr>
          <w:bCs/>
        </w:rPr>
        <w:t>территориях</w:t>
      </w:r>
      <w:proofErr w:type="spellEnd"/>
      <w:r>
        <w:rPr>
          <w:bCs/>
        </w:rPr>
        <w:t xml:space="preserve"> </w:t>
      </w:r>
      <w:proofErr w:type="spellStart"/>
      <w:r>
        <w:rPr>
          <w:bCs/>
        </w:rPr>
        <w:t>предприятий</w:t>
      </w:r>
      <w:proofErr w:type="spellEnd"/>
      <w:r>
        <w:rPr>
          <w:bCs/>
        </w:rPr>
        <w:t xml:space="preserve"> I - II </w:t>
      </w:r>
      <w:proofErr w:type="spellStart"/>
      <w:r>
        <w:rPr>
          <w:bCs/>
        </w:rPr>
        <w:t>классов</w:t>
      </w:r>
      <w:proofErr w:type="spellEnd"/>
      <w:r>
        <w:rPr>
          <w:bCs/>
        </w:rPr>
        <w:t xml:space="preserve"> и в </w:t>
      </w:r>
      <w:proofErr w:type="spellStart"/>
      <w:r>
        <w:rPr>
          <w:bCs/>
        </w:rPr>
        <w:t>пределах</w:t>
      </w:r>
      <w:proofErr w:type="spellEnd"/>
      <w:r>
        <w:rPr>
          <w:bCs/>
        </w:rPr>
        <w:t xml:space="preserve"> </w:t>
      </w:r>
      <w:proofErr w:type="spellStart"/>
      <w:r>
        <w:rPr>
          <w:bCs/>
        </w:rPr>
        <w:t>их</w:t>
      </w:r>
      <w:proofErr w:type="spellEnd"/>
      <w:r>
        <w:rPr>
          <w:bCs/>
        </w:rPr>
        <w:t xml:space="preserve"> </w:t>
      </w:r>
      <w:proofErr w:type="spellStart"/>
      <w:r>
        <w:rPr>
          <w:bCs/>
        </w:rPr>
        <w:t>санитарно-защитных</w:t>
      </w:r>
      <w:proofErr w:type="spellEnd"/>
      <w:r>
        <w:rPr>
          <w:bCs/>
        </w:rPr>
        <w:t xml:space="preserve"> </w:t>
      </w:r>
      <w:proofErr w:type="spellStart"/>
      <w:r>
        <w:rPr>
          <w:bCs/>
        </w:rPr>
        <w:t>зон</w:t>
      </w:r>
      <w:proofErr w:type="spellEnd"/>
      <w:r>
        <w:rPr>
          <w:bCs/>
        </w:rPr>
        <w:t xml:space="preserve"> </w:t>
      </w:r>
      <w:proofErr w:type="spellStart"/>
      <w:r>
        <w:rPr>
          <w:bCs/>
        </w:rPr>
        <w:t>не</w:t>
      </w:r>
      <w:proofErr w:type="spellEnd"/>
      <w:r>
        <w:rPr>
          <w:bCs/>
        </w:rPr>
        <w:t xml:space="preserve"> </w:t>
      </w:r>
      <w:proofErr w:type="spellStart"/>
      <w:r>
        <w:rPr>
          <w:bCs/>
        </w:rPr>
        <w:t>допускается</w:t>
      </w:r>
      <w:proofErr w:type="spellEnd"/>
      <w:r>
        <w:rPr>
          <w:bCs/>
        </w:rPr>
        <w:t xml:space="preserve"> </w:t>
      </w:r>
      <w:proofErr w:type="spellStart"/>
      <w:r>
        <w:rPr>
          <w:bCs/>
        </w:rPr>
        <w:t>размещать</w:t>
      </w:r>
      <w:proofErr w:type="spellEnd"/>
      <w:r>
        <w:rPr>
          <w:bCs/>
        </w:rPr>
        <w:t xml:space="preserve"> </w:t>
      </w:r>
      <w:proofErr w:type="spellStart"/>
      <w:r>
        <w:rPr>
          <w:bCs/>
        </w:rPr>
        <w:t>предприятия</w:t>
      </w:r>
      <w:proofErr w:type="spellEnd"/>
      <w:r>
        <w:rPr>
          <w:bCs/>
        </w:rPr>
        <w:t xml:space="preserve"> </w:t>
      </w:r>
      <w:proofErr w:type="spellStart"/>
      <w:r>
        <w:rPr>
          <w:bCs/>
        </w:rPr>
        <w:t>пищевой</w:t>
      </w:r>
      <w:proofErr w:type="spellEnd"/>
      <w:r>
        <w:rPr>
          <w:bCs/>
        </w:rPr>
        <w:t xml:space="preserve">, </w:t>
      </w:r>
      <w:proofErr w:type="spellStart"/>
      <w:r>
        <w:rPr>
          <w:bCs/>
        </w:rPr>
        <w:t>легкой</w:t>
      </w:r>
      <w:proofErr w:type="spellEnd"/>
      <w:r>
        <w:rPr>
          <w:bCs/>
        </w:rPr>
        <w:t xml:space="preserve">, </w:t>
      </w:r>
      <w:proofErr w:type="spellStart"/>
      <w:r>
        <w:rPr>
          <w:bCs/>
        </w:rPr>
        <w:t>медицинской</w:t>
      </w:r>
      <w:proofErr w:type="spellEnd"/>
      <w:r>
        <w:rPr>
          <w:bCs/>
        </w:rPr>
        <w:t xml:space="preserve">, </w:t>
      </w:r>
      <w:proofErr w:type="spellStart"/>
      <w:r>
        <w:rPr>
          <w:bCs/>
        </w:rPr>
        <w:t>фармацевтической</w:t>
      </w:r>
      <w:proofErr w:type="spellEnd"/>
      <w:r>
        <w:rPr>
          <w:bCs/>
        </w:rPr>
        <w:t xml:space="preserve"> и </w:t>
      </w:r>
      <w:proofErr w:type="spellStart"/>
      <w:r>
        <w:rPr>
          <w:bCs/>
        </w:rPr>
        <w:t>других</w:t>
      </w:r>
      <w:proofErr w:type="spellEnd"/>
      <w:r>
        <w:rPr>
          <w:bCs/>
        </w:rPr>
        <w:t xml:space="preserve"> </w:t>
      </w:r>
      <w:proofErr w:type="spellStart"/>
      <w:r>
        <w:rPr>
          <w:bCs/>
        </w:rPr>
        <w:t>отраслей</w:t>
      </w:r>
      <w:proofErr w:type="spellEnd"/>
      <w:r>
        <w:rPr>
          <w:bCs/>
        </w:rPr>
        <w:t xml:space="preserve"> </w:t>
      </w:r>
      <w:proofErr w:type="spellStart"/>
      <w:r>
        <w:rPr>
          <w:bCs/>
        </w:rPr>
        <w:t>промышленности</w:t>
      </w:r>
      <w:proofErr w:type="spellEnd"/>
      <w:r>
        <w:rPr>
          <w:bCs/>
        </w:rPr>
        <w:t xml:space="preserve"> с </w:t>
      </w:r>
      <w:proofErr w:type="spellStart"/>
      <w:r>
        <w:rPr>
          <w:bCs/>
        </w:rPr>
        <w:t>санитарно-защитной</w:t>
      </w:r>
      <w:proofErr w:type="spellEnd"/>
      <w:r>
        <w:rPr>
          <w:bCs/>
        </w:rPr>
        <w:t xml:space="preserve"> </w:t>
      </w:r>
      <w:proofErr w:type="spellStart"/>
      <w:r>
        <w:rPr>
          <w:bCs/>
        </w:rPr>
        <w:t>зоной</w:t>
      </w:r>
      <w:proofErr w:type="spellEnd"/>
      <w:r>
        <w:rPr>
          <w:bCs/>
        </w:rPr>
        <w:t xml:space="preserve"> 50 - 100 м (</w:t>
      </w:r>
      <w:r>
        <w:rPr>
          <w:bCs/>
          <w:lang w:val="en-US"/>
        </w:rPr>
        <w:t>V</w:t>
      </w:r>
      <w:r>
        <w:rPr>
          <w:bCs/>
        </w:rPr>
        <w:t>-</w:t>
      </w:r>
      <w:r>
        <w:rPr>
          <w:bCs/>
          <w:lang w:val="en-US"/>
        </w:rPr>
        <w:t>IV</w:t>
      </w:r>
      <w:r>
        <w:rPr>
          <w:bCs/>
        </w:rPr>
        <w:t xml:space="preserve"> </w:t>
      </w:r>
      <w:proofErr w:type="spellStart"/>
      <w:r>
        <w:rPr>
          <w:bCs/>
        </w:rPr>
        <w:t>класса</w:t>
      </w:r>
      <w:proofErr w:type="spellEnd"/>
      <w:r>
        <w:rPr>
          <w:bCs/>
        </w:rPr>
        <w:t xml:space="preserve"> </w:t>
      </w:r>
      <w:proofErr w:type="spellStart"/>
      <w:r>
        <w:rPr>
          <w:bCs/>
        </w:rPr>
        <w:t>опасности</w:t>
      </w:r>
      <w:proofErr w:type="spellEnd"/>
      <w:r>
        <w:rPr>
          <w:bCs/>
        </w:rPr>
        <w:t xml:space="preserve"> </w:t>
      </w:r>
      <w:proofErr w:type="spellStart"/>
      <w:r>
        <w:rPr>
          <w:bCs/>
        </w:rPr>
        <w:t>соответственно</w:t>
      </w:r>
      <w:proofErr w:type="spellEnd"/>
      <w:r>
        <w:rPr>
          <w:bCs/>
        </w:rPr>
        <w:t>).</w:t>
      </w:r>
    </w:p>
    <w:p w14:paraId="6643484D" w14:textId="77777777" w:rsidR="002C7C6A" w:rsidRDefault="002C7C6A" w:rsidP="003A21EC">
      <w:pPr>
        <w:pStyle w:val="Standard"/>
        <w:spacing w:line="264" w:lineRule="auto"/>
        <w:ind w:firstLine="567"/>
        <w:jc w:val="both"/>
        <w:rPr>
          <w:bCs/>
        </w:rPr>
      </w:pPr>
      <w:proofErr w:type="spellStart"/>
      <w:r>
        <w:rPr>
          <w:bCs/>
        </w:rPr>
        <w:t>Не</w:t>
      </w:r>
      <w:proofErr w:type="spellEnd"/>
      <w:r>
        <w:rPr>
          <w:bCs/>
        </w:rPr>
        <w:t xml:space="preserve"> </w:t>
      </w:r>
      <w:proofErr w:type="spellStart"/>
      <w:r>
        <w:rPr>
          <w:bCs/>
        </w:rPr>
        <w:t>допускается</w:t>
      </w:r>
      <w:proofErr w:type="spellEnd"/>
      <w:r>
        <w:rPr>
          <w:bCs/>
        </w:rPr>
        <w:t xml:space="preserve"> </w:t>
      </w:r>
      <w:proofErr w:type="spellStart"/>
      <w:r>
        <w:rPr>
          <w:bCs/>
        </w:rPr>
        <w:t>расширение</w:t>
      </w:r>
      <w:proofErr w:type="spellEnd"/>
      <w:r>
        <w:rPr>
          <w:bCs/>
        </w:rPr>
        <w:t xml:space="preserve"> </w:t>
      </w:r>
      <w:proofErr w:type="spellStart"/>
      <w:r>
        <w:rPr>
          <w:bCs/>
        </w:rPr>
        <w:t>производственных</w:t>
      </w:r>
      <w:proofErr w:type="spellEnd"/>
      <w:r>
        <w:rPr>
          <w:bCs/>
        </w:rPr>
        <w:t xml:space="preserve"> </w:t>
      </w:r>
      <w:proofErr w:type="spellStart"/>
      <w:r>
        <w:rPr>
          <w:bCs/>
        </w:rPr>
        <w:t>предприятий</w:t>
      </w:r>
      <w:proofErr w:type="spellEnd"/>
      <w:r>
        <w:rPr>
          <w:bCs/>
        </w:rPr>
        <w:t xml:space="preserve">, </w:t>
      </w:r>
      <w:proofErr w:type="spellStart"/>
      <w:r>
        <w:rPr>
          <w:bCs/>
        </w:rPr>
        <w:t>если</w:t>
      </w:r>
      <w:proofErr w:type="spellEnd"/>
      <w:r>
        <w:rPr>
          <w:bCs/>
        </w:rPr>
        <w:t xml:space="preserve"> </w:t>
      </w:r>
      <w:proofErr w:type="spellStart"/>
      <w:r>
        <w:rPr>
          <w:bCs/>
        </w:rPr>
        <w:t>при</w:t>
      </w:r>
      <w:proofErr w:type="spellEnd"/>
      <w:r>
        <w:rPr>
          <w:bCs/>
        </w:rPr>
        <w:t xml:space="preserve"> </w:t>
      </w:r>
      <w:proofErr w:type="spellStart"/>
      <w:r>
        <w:rPr>
          <w:bCs/>
        </w:rPr>
        <w:t>этом</w:t>
      </w:r>
      <w:proofErr w:type="spellEnd"/>
      <w:r>
        <w:rPr>
          <w:bCs/>
        </w:rPr>
        <w:t xml:space="preserve"> </w:t>
      </w:r>
      <w:proofErr w:type="spellStart"/>
      <w:r>
        <w:rPr>
          <w:bCs/>
        </w:rPr>
        <w:t>требуется</w:t>
      </w:r>
      <w:proofErr w:type="spellEnd"/>
      <w:r>
        <w:rPr>
          <w:bCs/>
        </w:rPr>
        <w:t xml:space="preserve"> </w:t>
      </w:r>
      <w:proofErr w:type="spellStart"/>
      <w:r>
        <w:rPr>
          <w:bCs/>
        </w:rPr>
        <w:t>увеличение</w:t>
      </w:r>
      <w:proofErr w:type="spellEnd"/>
      <w:r>
        <w:rPr>
          <w:bCs/>
        </w:rPr>
        <w:t xml:space="preserve"> </w:t>
      </w:r>
      <w:proofErr w:type="spellStart"/>
      <w:r>
        <w:rPr>
          <w:bCs/>
        </w:rPr>
        <w:t>размера</w:t>
      </w:r>
      <w:proofErr w:type="spellEnd"/>
      <w:r>
        <w:rPr>
          <w:bCs/>
        </w:rPr>
        <w:t xml:space="preserve"> </w:t>
      </w:r>
      <w:proofErr w:type="spellStart"/>
      <w:r>
        <w:rPr>
          <w:bCs/>
        </w:rPr>
        <w:t>санитарно-защитных</w:t>
      </w:r>
      <w:proofErr w:type="spellEnd"/>
      <w:r>
        <w:rPr>
          <w:bCs/>
        </w:rPr>
        <w:t xml:space="preserve"> </w:t>
      </w:r>
      <w:proofErr w:type="spellStart"/>
      <w:r>
        <w:rPr>
          <w:bCs/>
        </w:rPr>
        <w:t>зон</w:t>
      </w:r>
      <w:proofErr w:type="spellEnd"/>
      <w:r>
        <w:rPr>
          <w:bCs/>
        </w:rPr>
        <w:t>.</w:t>
      </w:r>
    </w:p>
    <w:p w14:paraId="3E398DE9" w14:textId="77777777" w:rsidR="002C7C6A" w:rsidRDefault="002C7C6A" w:rsidP="003A21EC">
      <w:pPr>
        <w:pStyle w:val="Standard"/>
        <w:spacing w:line="264" w:lineRule="auto"/>
        <w:ind w:firstLine="567"/>
        <w:jc w:val="both"/>
        <w:rPr>
          <w:bCs/>
        </w:rPr>
      </w:pPr>
      <w:proofErr w:type="spellStart"/>
      <w:r>
        <w:rPr>
          <w:bCs/>
        </w:rPr>
        <w:t>Размер</w:t>
      </w:r>
      <w:proofErr w:type="spellEnd"/>
      <w:r>
        <w:rPr>
          <w:bCs/>
        </w:rPr>
        <w:t xml:space="preserve"> </w:t>
      </w:r>
      <w:proofErr w:type="spellStart"/>
      <w:r>
        <w:rPr>
          <w:bCs/>
        </w:rPr>
        <w:t>санитарно-защитной</w:t>
      </w:r>
      <w:proofErr w:type="spellEnd"/>
      <w:r>
        <w:rPr>
          <w:bCs/>
        </w:rPr>
        <w:t xml:space="preserve"> </w:t>
      </w:r>
      <w:proofErr w:type="spellStart"/>
      <w:r>
        <w:rPr>
          <w:bCs/>
        </w:rPr>
        <w:t>зоны</w:t>
      </w:r>
      <w:proofErr w:type="spellEnd"/>
      <w:r>
        <w:rPr>
          <w:bCs/>
        </w:rPr>
        <w:t xml:space="preserve"> </w:t>
      </w:r>
      <w:proofErr w:type="spellStart"/>
      <w:r>
        <w:rPr>
          <w:bCs/>
        </w:rPr>
        <w:t>предприятий</w:t>
      </w:r>
      <w:proofErr w:type="spellEnd"/>
      <w:r>
        <w:rPr>
          <w:bCs/>
        </w:rPr>
        <w:t xml:space="preserve"> </w:t>
      </w:r>
      <w:proofErr w:type="spellStart"/>
      <w:r>
        <w:rPr>
          <w:bCs/>
        </w:rPr>
        <w:t>мясной</w:t>
      </w:r>
      <w:proofErr w:type="spellEnd"/>
      <w:r>
        <w:rPr>
          <w:bCs/>
        </w:rPr>
        <w:t xml:space="preserve"> </w:t>
      </w:r>
      <w:proofErr w:type="spellStart"/>
      <w:r>
        <w:rPr>
          <w:bCs/>
        </w:rPr>
        <w:t>промышленности</w:t>
      </w:r>
      <w:proofErr w:type="spellEnd"/>
      <w:r>
        <w:rPr>
          <w:bCs/>
        </w:rPr>
        <w:t xml:space="preserve"> </w:t>
      </w:r>
      <w:proofErr w:type="spellStart"/>
      <w:r>
        <w:rPr>
          <w:bCs/>
        </w:rPr>
        <w:t>до</w:t>
      </w:r>
      <w:proofErr w:type="spellEnd"/>
      <w:r>
        <w:rPr>
          <w:bCs/>
        </w:rPr>
        <w:t xml:space="preserve"> </w:t>
      </w:r>
      <w:proofErr w:type="spellStart"/>
      <w:r>
        <w:rPr>
          <w:bCs/>
        </w:rPr>
        <w:t>границы</w:t>
      </w:r>
      <w:proofErr w:type="spellEnd"/>
      <w:r>
        <w:rPr>
          <w:bCs/>
        </w:rPr>
        <w:t xml:space="preserve"> </w:t>
      </w:r>
      <w:proofErr w:type="spellStart"/>
      <w:r>
        <w:rPr>
          <w:bCs/>
        </w:rPr>
        <w:t>животноводческих</w:t>
      </w:r>
      <w:proofErr w:type="spellEnd"/>
      <w:r>
        <w:rPr>
          <w:bCs/>
        </w:rPr>
        <w:t xml:space="preserve">, </w:t>
      </w:r>
      <w:proofErr w:type="spellStart"/>
      <w:r>
        <w:rPr>
          <w:bCs/>
        </w:rPr>
        <w:t>птицеводческих</w:t>
      </w:r>
      <w:proofErr w:type="spellEnd"/>
      <w:r>
        <w:rPr>
          <w:bCs/>
        </w:rPr>
        <w:t xml:space="preserve"> и </w:t>
      </w:r>
      <w:proofErr w:type="spellStart"/>
      <w:r>
        <w:rPr>
          <w:bCs/>
        </w:rPr>
        <w:t>звероводческих</w:t>
      </w:r>
      <w:proofErr w:type="spellEnd"/>
      <w:r>
        <w:rPr>
          <w:bCs/>
        </w:rPr>
        <w:t xml:space="preserve"> </w:t>
      </w:r>
      <w:proofErr w:type="spellStart"/>
      <w:r>
        <w:rPr>
          <w:bCs/>
        </w:rPr>
        <w:t>ферм</w:t>
      </w:r>
      <w:proofErr w:type="spellEnd"/>
      <w:r>
        <w:rPr>
          <w:bCs/>
        </w:rPr>
        <w:t xml:space="preserve"> </w:t>
      </w:r>
      <w:proofErr w:type="spellStart"/>
      <w:r>
        <w:rPr>
          <w:bCs/>
        </w:rPr>
        <w:t>должен</w:t>
      </w:r>
      <w:proofErr w:type="spellEnd"/>
      <w:r>
        <w:rPr>
          <w:bCs/>
        </w:rPr>
        <w:t xml:space="preserve"> </w:t>
      </w:r>
      <w:proofErr w:type="spellStart"/>
      <w:r>
        <w:rPr>
          <w:bCs/>
        </w:rPr>
        <w:t>быть</w:t>
      </w:r>
      <w:proofErr w:type="spellEnd"/>
      <w:r>
        <w:rPr>
          <w:bCs/>
        </w:rPr>
        <w:t xml:space="preserve"> 1000 м.</w:t>
      </w:r>
    </w:p>
    <w:p w14:paraId="4105F89D" w14:textId="77777777" w:rsidR="002C7C6A" w:rsidRDefault="002C7C6A" w:rsidP="003A21EC">
      <w:pPr>
        <w:pStyle w:val="Standard"/>
        <w:spacing w:line="264" w:lineRule="auto"/>
        <w:ind w:firstLine="567"/>
        <w:jc w:val="both"/>
        <w:rPr>
          <w:rFonts w:eastAsia="Times New Roman CYR" w:cs="Times New Roman"/>
        </w:rPr>
      </w:pPr>
      <w:proofErr w:type="spellStart"/>
      <w:r>
        <w:rPr>
          <w:bCs/>
        </w:rPr>
        <w:t>При</w:t>
      </w:r>
      <w:proofErr w:type="spellEnd"/>
      <w:r>
        <w:rPr>
          <w:bCs/>
        </w:rPr>
        <w:t xml:space="preserve"> </w:t>
      </w:r>
      <w:proofErr w:type="spellStart"/>
      <w:r>
        <w:rPr>
          <w:bCs/>
        </w:rPr>
        <w:t>проектировании</w:t>
      </w:r>
      <w:proofErr w:type="spellEnd"/>
      <w:r>
        <w:rPr>
          <w:bCs/>
        </w:rPr>
        <w:t xml:space="preserve"> </w:t>
      </w:r>
      <w:proofErr w:type="spellStart"/>
      <w:r>
        <w:rPr>
          <w:bCs/>
        </w:rPr>
        <w:t>предприятий</w:t>
      </w:r>
      <w:proofErr w:type="spellEnd"/>
      <w:r>
        <w:rPr>
          <w:bCs/>
        </w:rPr>
        <w:t xml:space="preserve"> </w:t>
      </w:r>
      <w:proofErr w:type="spellStart"/>
      <w:r>
        <w:rPr>
          <w:bCs/>
        </w:rPr>
        <w:t>мясной</w:t>
      </w:r>
      <w:proofErr w:type="spellEnd"/>
      <w:r>
        <w:rPr>
          <w:bCs/>
        </w:rPr>
        <w:t xml:space="preserve"> </w:t>
      </w:r>
      <w:proofErr w:type="spellStart"/>
      <w:r>
        <w:rPr>
          <w:bCs/>
        </w:rPr>
        <w:t>промышленности</w:t>
      </w:r>
      <w:proofErr w:type="spellEnd"/>
      <w:r>
        <w:rPr>
          <w:bCs/>
        </w:rPr>
        <w:t xml:space="preserve"> </w:t>
      </w:r>
      <w:proofErr w:type="spellStart"/>
      <w:r>
        <w:rPr>
          <w:bCs/>
        </w:rPr>
        <w:t>на</w:t>
      </w:r>
      <w:proofErr w:type="spellEnd"/>
      <w:r>
        <w:rPr>
          <w:bCs/>
        </w:rPr>
        <w:t xml:space="preserve"> </w:t>
      </w:r>
      <w:proofErr w:type="spellStart"/>
      <w:r>
        <w:rPr>
          <w:bCs/>
        </w:rPr>
        <w:t>берегах</w:t>
      </w:r>
      <w:proofErr w:type="spellEnd"/>
      <w:r>
        <w:rPr>
          <w:bCs/>
        </w:rPr>
        <w:t xml:space="preserve"> </w:t>
      </w:r>
      <w:proofErr w:type="spellStart"/>
      <w:r>
        <w:rPr>
          <w:bCs/>
        </w:rPr>
        <w:t>рек</w:t>
      </w:r>
      <w:proofErr w:type="spellEnd"/>
      <w:r>
        <w:rPr>
          <w:bCs/>
        </w:rPr>
        <w:t xml:space="preserve"> и </w:t>
      </w:r>
      <w:proofErr w:type="spellStart"/>
      <w:r>
        <w:rPr>
          <w:bCs/>
        </w:rPr>
        <w:t>других</w:t>
      </w:r>
      <w:proofErr w:type="spellEnd"/>
      <w:r>
        <w:rPr>
          <w:bCs/>
        </w:rPr>
        <w:t xml:space="preserve"> </w:t>
      </w:r>
      <w:proofErr w:type="spellStart"/>
      <w:r>
        <w:rPr>
          <w:bCs/>
        </w:rPr>
        <w:t>водоемов</w:t>
      </w:r>
      <w:proofErr w:type="spellEnd"/>
      <w:r>
        <w:rPr>
          <w:bCs/>
        </w:rPr>
        <w:t xml:space="preserve"> </w:t>
      </w:r>
      <w:proofErr w:type="spellStart"/>
      <w:r>
        <w:rPr>
          <w:bCs/>
        </w:rPr>
        <w:t>общественного</w:t>
      </w:r>
      <w:proofErr w:type="spellEnd"/>
      <w:r>
        <w:rPr>
          <w:bCs/>
        </w:rPr>
        <w:t xml:space="preserve"> </w:t>
      </w:r>
      <w:proofErr w:type="spellStart"/>
      <w:r>
        <w:rPr>
          <w:bCs/>
        </w:rPr>
        <w:t>пользования</w:t>
      </w:r>
      <w:proofErr w:type="spellEnd"/>
      <w:r>
        <w:rPr>
          <w:bCs/>
        </w:rPr>
        <w:t xml:space="preserve"> </w:t>
      </w:r>
      <w:proofErr w:type="spellStart"/>
      <w:r>
        <w:rPr>
          <w:bCs/>
        </w:rPr>
        <w:t>их</w:t>
      </w:r>
      <w:proofErr w:type="spellEnd"/>
      <w:r>
        <w:rPr>
          <w:bCs/>
        </w:rPr>
        <w:t xml:space="preserve"> </w:t>
      </w:r>
      <w:proofErr w:type="spellStart"/>
      <w:r>
        <w:rPr>
          <w:bCs/>
        </w:rPr>
        <w:t>следует</w:t>
      </w:r>
      <w:proofErr w:type="spellEnd"/>
      <w:r>
        <w:rPr>
          <w:bCs/>
        </w:rPr>
        <w:t xml:space="preserve"> </w:t>
      </w:r>
      <w:proofErr w:type="spellStart"/>
      <w:r>
        <w:rPr>
          <w:bCs/>
        </w:rPr>
        <w:t>размещать</w:t>
      </w:r>
      <w:proofErr w:type="spellEnd"/>
      <w:r>
        <w:rPr>
          <w:bCs/>
        </w:rPr>
        <w:t xml:space="preserve"> </w:t>
      </w:r>
      <w:proofErr w:type="spellStart"/>
      <w:r>
        <w:rPr>
          <w:bCs/>
        </w:rPr>
        <w:t>ниже</w:t>
      </w:r>
      <w:proofErr w:type="spellEnd"/>
      <w:r>
        <w:rPr>
          <w:bCs/>
        </w:rPr>
        <w:t xml:space="preserve"> </w:t>
      </w:r>
      <w:proofErr w:type="spellStart"/>
      <w:r>
        <w:rPr>
          <w:bCs/>
        </w:rPr>
        <w:t>по</w:t>
      </w:r>
      <w:proofErr w:type="spellEnd"/>
      <w:r>
        <w:rPr>
          <w:bCs/>
        </w:rPr>
        <w:t xml:space="preserve"> </w:t>
      </w:r>
      <w:proofErr w:type="spellStart"/>
      <w:r>
        <w:rPr>
          <w:bCs/>
        </w:rPr>
        <w:t>течению</w:t>
      </w:r>
      <w:proofErr w:type="spellEnd"/>
      <w:r>
        <w:rPr>
          <w:bCs/>
        </w:rPr>
        <w:t xml:space="preserve"> </w:t>
      </w:r>
      <w:proofErr w:type="spellStart"/>
      <w:r>
        <w:rPr>
          <w:bCs/>
        </w:rPr>
        <w:t>от</w:t>
      </w:r>
      <w:proofErr w:type="spellEnd"/>
      <w:r>
        <w:rPr>
          <w:bCs/>
        </w:rPr>
        <w:t xml:space="preserve"> </w:t>
      </w:r>
      <w:proofErr w:type="spellStart"/>
      <w:r>
        <w:rPr>
          <w:bCs/>
        </w:rPr>
        <w:t>населенных</w:t>
      </w:r>
      <w:proofErr w:type="spellEnd"/>
      <w:r>
        <w:rPr>
          <w:bCs/>
        </w:rPr>
        <w:t xml:space="preserve"> </w:t>
      </w:r>
      <w:proofErr w:type="spellStart"/>
      <w:r>
        <w:rPr>
          <w:bCs/>
        </w:rPr>
        <w:t>пунктов</w:t>
      </w:r>
      <w:proofErr w:type="spellEnd"/>
      <w:r>
        <w:rPr>
          <w:bCs/>
        </w:rPr>
        <w:t>.</w:t>
      </w:r>
    </w:p>
    <w:p w14:paraId="1D1F7821" w14:textId="77777777" w:rsidR="002C7C6A" w:rsidRDefault="002C7C6A" w:rsidP="003A21EC">
      <w:pPr>
        <w:spacing w:line="264" w:lineRule="auto"/>
        <w:ind w:firstLine="567"/>
        <w:jc w:val="both"/>
        <w:rPr>
          <w:bCs/>
        </w:rPr>
      </w:pPr>
      <w:bookmarkStart w:id="17" w:name="sub_506"/>
      <w:r>
        <w:rPr>
          <w:rFonts w:ascii="Times New Roman" w:eastAsia="Times New Roman CYR" w:hAnsi="Times New Roman" w:cs="Times New Roman"/>
          <w:sz w:val="24"/>
          <w:szCs w:val="24"/>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bookmarkEnd w:id="17"/>
    </w:p>
    <w:p w14:paraId="5B503C57" w14:textId="77777777" w:rsidR="002C7C6A" w:rsidRDefault="002C7C6A" w:rsidP="003A21EC">
      <w:pPr>
        <w:pStyle w:val="Standard"/>
        <w:spacing w:line="264" w:lineRule="auto"/>
        <w:ind w:firstLine="567"/>
        <w:jc w:val="both"/>
        <w:rPr>
          <w:bCs/>
        </w:rPr>
      </w:pPr>
      <w:proofErr w:type="spellStart"/>
      <w:r>
        <w:rPr>
          <w:bCs/>
        </w:rPr>
        <w:t>Запрещается</w:t>
      </w:r>
      <w:proofErr w:type="spellEnd"/>
      <w:r>
        <w:rPr>
          <w:bCs/>
        </w:rPr>
        <w:t xml:space="preserve"> </w:t>
      </w:r>
      <w:proofErr w:type="spellStart"/>
      <w:r>
        <w:rPr>
          <w:bCs/>
        </w:rPr>
        <w:t>проектирование</w:t>
      </w:r>
      <w:proofErr w:type="spellEnd"/>
      <w:r>
        <w:rPr>
          <w:bCs/>
        </w:rPr>
        <w:t xml:space="preserve"> </w:t>
      </w:r>
      <w:proofErr w:type="spellStart"/>
      <w:r>
        <w:rPr>
          <w:bCs/>
        </w:rPr>
        <w:t>указанных</w:t>
      </w:r>
      <w:proofErr w:type="spellEnd"/>
      <w:r>
        <w:rPr>
          <w:bCs/>
        </w:rPr>
        <w:t xml:space="preserve"> </w:t>
      </w:r>
      <w:proofErr w:type="spellStart"/>
      <w:r>
        <w:rPr>
          <w:bCs/>
        </w:rPr>
        <w:t>предприятий</w:t>
      </w:r>
      <w:proofErr w:type="spellEnd"/>
      <w:r>
        <w:rPr>
          <w:bCs/>
        </w:rPr>
        <w:t xml:space="preserve"> </w:t>
      </w:r>
      <w:proofErr w:type="spellStart"/>
      <w:r>
        <w:rPr>
          <w:bCs/>
        </w:rPr>
        <w:t>на</w:t>
      </w:r>
      <w:proofErr w:type="spellEnd"/>
      <w:r>
        <w:rPr>
          <w:bCs/>
        </w:rPr>
        <w:t xml:space="preserve"> </w:t>
      </w:r>
      <w:proofErr w:type="spellStart"/>
      <w:r>
        <w:rPr>
          <w:bCs/>
        </w:rPr>
        <w:t>территории</w:t>
      </w:r>
      <w:proofErr w:type="spellEnd"/>
      <w:r>
        <w:rPr>
          <w:bCs/>
        </w:rPr>
        <w:t xml:space="preserve"> </w:t>
      </w:r>
      <w:proofErr w:type="spellStart"/>
      <w:r>
        <w:rPr>
          <w:bCs/>
        </w:rPr>
        <w:t>бывших</w:t>
      </w:r>
      <w:proofErr w:type="spellEnd"/>
      <w:r>
        <w:rPr>
          <w:bCs/>
        </w:rPr>
        <w:t xml:space="preserve"> </w:t>
      </w:r>
      <w:proofErr w:type="spellStart"/>
      <w:r>
        <w:rPr>
          <w:bCs/>
        </w:rPr>
        <w:t>кладбищ</w:t>
      </w:r>
      <w:proofErr w:type="spellEnd"/>
      <w:r>
        <w:rPr>
          <w:bCs/>
        </w:rPr>
        <w:t xml:space="preserve">, </w:t>
      </w:r>
      <w:proofErr w:type="spellStart"/>
      <w:r>
        <w:rPr>
          <w:bCs/>
        </w:rPr>
        <w:t>скотомогильников</w:t>
      </w:r>
      <w:proofErr w:type="spellEnd"/>
      <w:r>
        <w:rPr>
          <w:bCs/>
        </w:rPr>
        <w:t xml:space="preserve">, </w:t>
      </w:r>
      <w:proofErr w:type="spellStart"/>
      <w:r>
        <w:rPr>
          <w:bCs/>
        </w:rPr>
        <w:t>свалок</w:t>
      </w:r>
      <w:proofErr w:type="spellEnd"/>
      <w:r>
        <w:rPr>
          <w:bCs/>
        </w:rPr>
        <w:t>.</w:t>
      </w:r>
    </w:p>
    <w:p w14:paraId="3027B1D8" w14:textId="77777777" w:rsidR="002C7C6A" w:rsidRDefault="002C7C6A" w:rsidP="003A21EC">
      <w:pPr>
        <w:pStyle w:val="Standard"/>
        <w:spacing w:line="264" w:lineRule="auto"/>
        <w:ind w:firstLine="567"/>
        <w:jc w:val="both"/>
        <w:rPr>
          <w:bCs/>
        </w:rPr>
      </w:pPr>
      <w:r>
        <w:rPr>
          <w:bCs/>
        </w:rPr>
        <w:t xml:space="preserve">В </w:t>
      </w:r>
      <w:proofErr w:type="spellStart"/>
      <w:r>
        <w:rPr>
          <w:bCs/>
        </w:rPr>
        <w:t>санитарно-защитной</w:t>
      </w:r>
      <w:proofErr w:type="spellEnd"/>
      <w:r>
        <w:rPr>
          <w:bCs/>
        </w:rPr>
        <w:t xml:space="preserve"> </w:t>
      </w:r>
      <w:proofErr w:type="spellStart"/>
      <w:r>
        <w:rPr>
          <w:bCs/>
        </w:rPr>
        <w:t>зоне</w:t>
      </w:r>
      <w:proofErr w:type="spellEnd"/>
      <w:r>
        <w:rPr>
          <w:bCs/>
        </w:rPr>
        <w:t xml:space="preserve"> </w:t>
      </w:r>
      <w:proofErr w:type="spellStart"/>
      <w:r>
        <w:rPr>
          <w:bCs/>
        </w:rPr>
        <w:t>не</w:t>
      </w:r>
      <w:proofErr w:type="spellEnd"/>
      <w:r>
        <w:rPr>
          <w:bCs/>
        </w:rPr>
        <w:t xml:space="preserve"> </w:t>
      </w:r>
      <w:proofErr w:type="spellStart"/>
      <w:r>
        <w:rPr>
          <w:bCs/>
        </w:rPr>
        <w:t>допускается</w:t>
      </w:r>
      <w:proofErr w:type="spellEnd"/>
      <w:r>
        <w:rPr>
          <w:bCs/>
        </w:rPr>
        <w:t xml:space="preserve"> </w:t>
      </w:r>
      <w:proofErr w:type="spellStart"/>
      <w:r>
        <w:rPr>
          <w:bCs/>
        </w:rPr>
        <w:t>размещать</w:t>
      </w:r>
      <w:proofErr w:type="spellEnd"/>
      <w:r>
        <w:rPr>
          <w:bCs/>
        </w:rPr>
        <w:t xml:space="preserve">: </w:t>
      </w:r>
      <w:proofErr w:type="spellStart"/>
      <w:r>
        <w:rPr>
          <w:bCs/>
        </w:rPr>
        <w:t>жилую</w:t>
      </w:r>
      <w:proofErr w:type="spellEnd"/>
      <w:r>
        <w:rPr>
          <w:bCs/>
        </w:rPr>
        <w:t xml:space="preserve"> </w:t>
      </w:r>
      <w:proofErr w:type="spellStart"/>
      <w:r>
        <w:rPr>
          <w:bCs/>
        </w:rPr>
        <w:t>застройку</w:t>
      </w:r>
      <w:proofErr w:type="spellEnd"/>
      <w:r>
        <w:rPr>
          <w:bCs/>
        </w:rPr>
        <w:t xml:space="preserve">, </w:t>
      </w:r>
      <w:proofErr w:type="spellStart"/>
      <w:r>
        <w:rPr>
          <w:bCs/>
        </w:rPr>
        <w:t>включая</w:t>
      </w:r>
      <w:proofErr w:type="spellEnd"/>
      <w:r>
        <w:rPr>
          <w:bCs/>
        </w:rPr>
        <w:t xml:space="preserve"> </w:t>
      </w:r>
      <w:proofErr w:type="spellStart"/>
      <w:r>
        <w:rPr>
          <w:bCs/>
        </w:rPr>
        <w:t>отдельные</w:t>
      </w:r>
      <w:proofErr w:type="spellEnd"/>
      <w:r>
        <w:rPr>
          <w:bCs/>
        </w:rPr>
        <w:t xml:space="preserve"> </w:t>
      </w:r>
      <w:proofErr w:type="spellStart"/>
      <w:r>
        <w:rPr>
          <w:bCs/>
        </w:rPr>
        <w:t>жилые</w:t>
      </w:r>
      <w:proofErr w:type="spellEnd"/>
      <w:r>
        <w:rPr>
          <w:bCs/>
        </w:rPr>
        <w:t xml:space="preserve"> </w:t>
      </w:r>
      <w:proofErr w:type="spellStart"/>
      <w:r>
        <w:rPr>
          <w:bCs/>
        </w:rPr>
        <w:t>дома</w:t>
      </w:r>
      <w:proofErr w:type="spellEnd"/>
      <w:r>
        <w:rPr>
          <w:bCs/>
        </w:rPr>
        <w:t xml:space="preserve">, </w:t>
      </w:r>
      <w:proofErr w:type="spellStart"/>
      <w:r>
        <w:rPr>
          <w:bCs/>
        </w:rPr>
        <w:t>ландшафтно-рекреационные</w:t>
      </w:r>
      <w:proofErr w:type="spellEnd"/>
      <w:r>
        <w:rPr>
          <w:bCs/>
        </w:rPr>
        <w:t xml:space="preserve"> </w:t>
      </w:r>
      <w:proofErr w:type="spellStart"/>
      <w:r>
        <w:rPr>
          <w:bCs/>
        </w:rPr>
        <w:t>зоны</w:t>
      </w:r>
      <w:proofErr w:type="spellEnd"/>
      <w:r>
        <w:rPr>
          <w:bCs/>
        </w:rPr>
        <w:t xml:space="preserve">, </w:t>
      </w:r>
      <w:proofErr w:type="spellStart"/>
      <w:r>
        <w:rPr>
          <w:bCs/>
        </w:rPr>
        <w:t>зоны</w:t>
      </w:r>
      <w:proofErr w:type="spellEnd"/>
      <w:r>
        <w:rPr>
          <w:bCs/>
        </w:rPr>
        <w:t xml:space="preserve"> </w:t>
      </w:r>
      <w:proofErr w:type="spellStart"/>
      <w:r>
        <w:rPr>
          <w:bCs/>
        </w:rPr>
        <w:t>отдыха</w:t>
      </w:r>
      <w:proofErr w:type="spellEnd"/>
      <w:r>
        <w:rPr>
          <w:bCs/>
        </w:rPr>
        <w:t xml:space="preserve">, </w:t>
      </w:r>
      <w:proofErr w:type="spellStart"/>
      <w:r>
        <w:rPr>
          <w:bCs/>
        </w:rPr>
        <w:t>территории</w:t>
      </w:r>
      <w:proofErr w:type="spellEnd"/>
      <w:r>
        <w:rPr>
          <w:bCs/>
        </w:rPr>
        <w:t xml:space="preserve"> </w:t>
      </w:r>
      <w:proofErr w:type="spellStart"/>
      <w:r>
        <w:rPr>
          <w:bCs/>
        </w:rPr>
        <w:t>курортов</w:t>
      </w:r>
      <w:proofErr w:type="spellEnd"/>
      <w:r>
        <w:rPr>
          <w:bCs/>
        </w:rPr>
        <w:t xml:space="preserve">, </w:t>
      </w:r>
      <w:proofErr w:type="spellStart"/>
      <w:r>
        <w:rPr>
          <w:bCs/>
        </w:rPr>
        <w:t>санаториев</w:t>
      </w:r>
      <w:proofErr w:type="spellEnd"/>
      <w:r>
        <w:rPr>
          <w:bCs/>
        </w:rPr>
        <w:t xml:space="preserve"> и </w:t>
      </w:r>
      <w:proofErr w:type="spellStart"/>
      <w:r>
        <w:rPr>
          <w:bCs/>
        </w:rPr>
        <w:t>домов</w:t>
      </w:r>
      <w:proofErr w:type="spellEnd"/>
      <w:r>
        <w:rPr>
          <w:bCs/>
        </w:rPr>
        <w:t xml:space="preserve"> </w:t>
      </w:r>
      <w:proofErr w:type="spellStart"/>
      <w:r>
        <w:rPr>
          <w:bCs/>
        </w:rPr>
        <w:t>отдыха</w:t>
      </w:r>
      <w:proofErr w:type="spellEnd"/>
      <w:r>
        <w:rPr>
          <w:bCs/>
        </w:rPr>
        <w:t xml:space="preserve">, </w:t>
      </w:r>
      <w:proofErr w:type="spellStart"/>
      <w:r>
        <w:rPr>
          <w:bCs/>
        </w:rPr>
        <w:t>территорий</w:t>
      </w:r>
      <w:proofErr w:type="spellEnd"/>
      <w:r>
        <w:rPr>
          <w:bCs/>
        </w:rPr>
        <w:t xml:space="preserve"> </w:t>
      </w:r>
      <w:proofErr w:type="spellStart"/>
      <w:r>
        <w:rPr>
          <w:bCs/>
        </w:rPr>
        <w:t>садоводческих</w:t>
      </w:r>
      <w:proofErr w:type="spellEnd"/>
      <w:r>
        <w:rPr>
          <w:bCs/>
        </w:rPr>
        <w:t xml:space="preserve"> </w:t>
      </w:r>
      <w:proofErr w:type="spellStart"/>
      <w:r>
        <w:rPr>
          <w:bCs/>
        </w:rPr>
        <w:t>товариществ</w:t>
      </w:r>
      <w:proofErr w:type="spellEnd"/>
      <w:r>
        <w:rPr>
          <w:bCs/>
        </w:rPr>
        <w:t xml:space="preserve"> и </w:t>
      </w:r>
      <w:proofErr w:type="spellStart"/>
      <w:r>
        <w:rPr>
          <w:bCs/>
        </w:rPr>
        <w:t>коттеджной</w:t>
      </w:r>
      <w:proofErr w:type="spellEnd"/>
      <w:r>
        <w:rPr>
          <w:bCs/>
        </w:rPr>
        <w:t xml:space="preserve"> </w:t>
      </w:r>
      <w:proofErr w:type="spellStart"/>
      <w:r>
        <w:rPr>
          <w:bCs/>
        </w:rPr>
        <w:t>застройки</w:t>
      </w:r>
      <w:proofErr w:type="spellEnd"/>
      <w:r>
        <w:rPr>
          <w:bCs/>
        </w:rPr>
        <w:t xml:space="preserve">, </w:t>
      </w:r>
      <w:proofErr w:type="spellStart"/>
      <w:r>
        <w:rPr>
          <w:bCs/>
        </w:rPr>
        <w:t>коллективных</w:t>
      </w:r>
      <w:proofErr w:type="spellEnd"/>
      <w:r>
        <w:rPr>
          <w:bCs/>
        </w:rPr>
        <w:t xml:space="preserve"> </w:t>
      </w:r>
      <w:proofErr w:type="spellStart"/>
      <w:r>
        <w:rPr>
          <w:bCs/>
        </w:rPr>
        <w:t>или</w:t>
      </w:r>
      <w:proofErr w:type="spellEnd"/>
      <w:r>
        <w:rPr>
          <w:bCs/>
        </w:rPr>
        <w:t xml:space="preserve"> </w:t>
      </w:r>
      <w:proofErr w:type="spellStart"/>
      <w:r>
        <w:rPr>
          <w:bCs/>
        </w:rPr>
        <w:t>индивидуальных</w:t>
      </w:r>
      <w:proofErr w:type="spellEnd"/>
      <w:r>
        <w:rPr>
          <w:bCs/>
        </w:rPr>
        <w:t xml:space="preserve"> </w:t>
      </w:r>
      <w:proofErr w:type="spellStart"/>
      <w:r>
        <w:rPr>
          <w:bCs/>
        </w:rPr>
        <w:t>дачных</w:t>
      </w:r>
      <w:proofErr w:type="spellEnd"/>
      <w:r>
        <w:rPr>
          <w:bCs/>
        </w:rPr>
        <w:t xml:space="preserve"> и </w:t>
      </w:r>
      <w:proofErr w:type="spellStart"/>
      <w:r>
        <w:rPr>
          <w:bCs/>
        </w:rPr>
        <w:t>садово-огородных</w:t>
      </w:r>
      <w:proofErr w:type="spellEnd"/>
      <w:r>
        <w:rPr>
          <w:bCs/>
        </w:rPr>
        <w:t xml:space="preserve"> </w:t>
      </w:r>
      <w:proofErr w:type="spellStart"/>
      <w:r>
        <w:rPr>
          <w:bCs/>
        </w:rPr>
        <w:t>участков</w:t>
      </w:r>
      <w:proofErr w:type="spellEnd"/>
      <w:r>
        <w:rPr>
          <w:bCs/>
        </w:rPr>
        <w:t xml:space="preserve">, а </w:t>
      </w:r>
      <w:proofErr w:type="spellStart"/>
      <w:r>
        <w:rPr>
          <w:bCs/>
        </w:rPr>
        <w:t>также</w:t>
      </w:r>
      <w:proofErr w:type="spellEnd"/>
      <w:r>
        <w:rPr>
          <w:bCs/>
        </w:rPr>
        <w:t xml:space="preserve"> </w:t>
      </w:r>
      <w:proofErr w:type="spellStart"/>
      <w:r>
        <w:rPr>
          <w:bCs/>
        </w:rPr>
        <w:t>других</w:t>
      </w:r>
      <w:proofErr w:type="spellEnd"/>
      <w:r>
        <w:rPr>
          <w:bCs/>
        </w:rPr>
        <w:t xml:space="preserve"> </w:t>
      </w:r>
      <w:proofErr w:type="spellStart"/>
      <w:r>
        <w:rPr>
          <w:bCs/>
        </w:rPr>
        <w:t>территорий</w:t>
      </w:r>
      <w:proofErr w:type="spellEnd"/>
      <w:r>
        <w:rPr>
          <w:bCs/>
        </w:rPr>
        <w:t xml:space="preserve"> с </w:t>
      </w:r>
      <w:proofErr w:type="spellStart"/>
      <w:r>
        <w:rPr>
          <w:bCs/>
        </w:rPr>
        <w:t>нормируемыми</w:t>
      </w:r>
      <w:proofErr w:type="spellEnd"/>
      <w:r>
        <w:rPr>
          <w:bCs/>
        </w:rPr>
        <w:t xml:space="preserve"> </w:t>
      </w:r>
      <w:proofErr w:type="spellStart"/>
      <w:r>
        <w:rPr>
          <w:bCs/>
        </w:rPr>
        <w:t>показателями</w:t>
      </w:r>
      <w:proofErr w:type="spellEnd"/>
      <w:r>
        <w:rPr>
          <w:bCs/>
        </w:rPr>
        <w:t xml:space="preserve"> </w:t>
      </w:r>
      <w:proofErr w:type="spellStart"/>
      <w:r>
        <w:rPr>
          <w:bCs/>
        </w:rPr>
        <w:t>качества</w:t>
      </w:r>
      <w:proofErr w:type="spellEnd"/>
      <w:r>
        <w:rPr>
          <w:bCs/>
        </w:rPr>
        <w:t xml:space="preserve"> </w:t>
      </w:r>
      <w:proofErr w:type="spellStart"/>
      <w:r>
        <w:rPr>
          <w:bCs/>
        </w:rPr>
        <w:t>среды</w:t>
      </w:r>
      <w:proofErr w:type="spellEnd"/>
      <w:r>
        <w:rPr>
          <w:bCs/>
        </w:rPr>
        <w:t xml:space="preserve"> </w:t>
      </w:r>
      <w:proofErr w:type="spellStart"/>
      <w:r>
        <w:rPr>
          <w:bCs/>
        </w:rPr>
        <w:t>обитания</w:t>
      </w:r>
      <w:proofErr w:type="spellEnd"/>
      <w:r>
        <w:rPr>
          <w:bCs/>
        </w:rPr>
        <w:t xml:space="preserve">; </w:t>
      </w:r>
      <w:proofErr w:type="spellStart"/>
      <w:r>
        <w:rPr>
          <w:bCs/>
        </w:rPr>
        <w:t>спортивные</w:t>
      </w:r>
      <w:proofErr w:type="spellEnd"/>
      <w:r>
        <w:rPr>
          <w:bCs/>
        </w:rPr>
        <w:t xml:space="preserve"> </w:t>
      </w:r>
      <w:proofErr w:type="spellStart"/>
      <w:r>
        <w:rPr>
          <w:bCs/>
        </w:rPr>
        <w:t>сооружения</w:t>
      </w:r>
      <w:proofErr w:type="spellEnd"/>
      <w:r>
        <w:rPr>
          <w:bCs/>
        </w:rPr>
        <w:t xml:space="preserve">, </w:t>
      </w:r>
      <w:proofErr w:type="spellStart"/>
      <w:r>
        <w:rPr>
          <w:bCs/>
        </w:rPr>
        <w:t>детские</w:t>
      </w:r>
      <w:proofErr w:type="spellEnd"/>
      <w:r>
        <w:rPr>
          <w:bCs/>
        </w:rPr>
        <w:t xml:space="preserve"> </w:t>
      </w:r>
      <w:proofErr w:type="spellStart"/>
      <w:r>
        <w:rPr>
          <w:bCs/>
        </w:rPr>
        <w:t>площадки</w:t>
      </w:r>
      <w:proofErr w:type="spellEnd"/>
      <w:r>
        <w:rPr>
          <w:bCs/>
        </w:rPr>
        <w:t xml:space="preserve">, </w:t>
      </w:r>
      <w:proofErr w:type="spellStart"/>
      <w:r>
        <w:rPr>
          <w:bCs/>
        </w:rPr>
        <w:t>образовательные</w:t>
      </w:r>
      <w:proofErr w:type="spellEnd"/>
      <w:r>
        <w:rPr>
          <w:bCs/>
        </w:rPr>
        <w:t xml:space="preserve"> и </w:t>
      </w:r>
      <w:proofErr w:type="spellStart"/>
      <w:r>
        <w:rPr>
          <w:bCs/>
        </w:rPr>
        <w:t>детские</w:t>
      </w:r>
      <w:proofErr w:type="spellEnd"/>
      <w:r>
        <w:rPr>
          <w:bCs/>
        </w:rPr>
        <w:t xml:space="preserve"> </w:t>
      </w:r>
      <w:proofErr w:type="spellStart"/>
      <w:r>
        <w:rPr>
          <w:bCs/>
        </w:rPr>
        <w:t>учреждения</w:t>
      </w:r>
      <w:proofErr w:type="spellEnd"/>
      <w:r>
        <w:rPr>
          <w:bCs/>
        </w:rPr>
        <w:t xml:space="preserve">, </w:t>
      </w:r>
      <w:proofErr w:type="spellStart"/>
      <w:r>
        <w:rPr>
          <w:bCs/>
        </w:rPr>
        <w:t>лечебно-профилактические</w:t>
      </w:r>
      <w:proofErr w:type="spellEnd"/>
      <w:r>
        <w:rPr>
          <w:bCs/>
        </w:rPr>
        <w:t xml:space="preserve"> и </w:t>
      </w:r>
      <w:proofErr w:type="spellStart"/>
      <w:r>
        <w:rPr>
          <w:bCs/>
        </w:rPr>
        <w:t>оздоровительные</w:t>
      </w:r>
      <w:proofErr w:type="spellEnd"/>
      <w:r>
        <w:rPr>
          <w:bCs/>
        </w:rPr>
        <w:t xml:space="preserve"> </w:t>
      </w:r>
      <w:proofErr w:type="spellStart"/>
      <w:r>
        <w:rPr>
          <w:bCs/>
        </w:rPr>
        <w:t>учреждения</w:t>
      </w:r>
      <w:proofErr w:type="spellEnd"/>
      <w:r>
        <w:rPr>
          <w:bCs/>
        </w:rPr>
        <w:t xml:space="preserve"> </w:t>
      </w:r>
      <w:proofErr w:type="spellStart"/>
      <w:r>
        <w:rPr>
          <w:bCs/>
        </w:rPr>
        <w:t>общего</w:t>
      </w:r>
      <w:proofErr w:type="spellEnd"/>
      <w:r>
        <w:rPr>
          <w:bCs/>
        </w:rPr>
        <w:t xml:space="preserve"> </w:t>
      </w:r>
      <w:proofErr w:type="spellStart"/>
      <w:r>
        <w:rPr>
          <w:bCs/>
        </w:rPr>
        <w:t>пользования</w:t>
      </w:r>
      <w:proofErr w:type="spellEnd"/>
      <w:r>
        <w:rPr>
          <w:bCs/>
        </w:rPr>
        <w:t>.</w:t>
      </w:r>
    </w:p>
    <w:p w14:paraId="7DDE75F2" w14:textId="77777777" w:rsidR="002C7C6A" w:rsidRDefault="002C7C6A" w:rsidP="003A21EC">
      <w:pPr>
        <w:pStyle w:val="Standard"/>
        <w:spacing w:line="264" w:lineRule="auto"/>
        <w:ind w:firstLine="567"/>
        <w:jc w:val="both"/>
        <w:rPr>
          <w:bCs/>
        </w:rPr>
      </w:pPr>
      <w:r>
        <w:rPr>
          <w:bCs/>
        </w:rPr>
        <w:t xml:space="preserve">В </w:t>
      </w:r>
      <w:proofErr w:type="spellStart"/>
      <w:r>
        <w:rPr>
          <w:bCs/>
        </w:rPr>
        <w:t>санитарно-защитной</w:t>
      </w:r>
      <w:proofErr w:type="spellEnd"/>
      <w:r>
        <w:rPr>
          <w:bCs/>
        </w:rPr>
        <w:t xml:space="preserve"> </w:t>
      </w:r>
      <w:proofErr w:type="spellStart"/>
      <w:r>
        <w:rPr>
          <w:bCs/>
        </w:rPr>
        <w:t>зоне</w:t>
      </w:r>
      <w:proofErr w:type="spellEnd"/>
      <w:r>
        <w:rPr>
          <w:bCs/>
        </w:rPr>
        <w:t xml:space="preserve"> и </w:t>
      </w:r>
      <w:proofErr w:type="spellStart"/>
      <w:r>
        <w:rPr>
          <w:bCs/>
        </w:rPr>
        <w:t>на</w:t>
      </w:r>
      <w:proofErr w:type="spellEnd"/>
      <w:r>
        <w:rPr>
          <w:bCs/>
        </w:rPr>
        <w:t xml:space="preserve"> </w:t>
      </w:r>
      <w:proofErr w:type="spellStart"/>
      <w:r>
        <w:rPr>
          <w:bCs/>
        </w:rPr>
        <w:t>территории</w:t>
      </w:r>
      <w:proofErr w:type="spellEnd"/>
      <w:r>
        <w:rPr>
          <w:bCs/>
        </w:rPr>
        <w:t xml:space="preserve"> </w:t>
      </w:r>
      <w:proofErr w:type="spellStart"/>
      <w:r>
        <w:rPr>
          <w:bCs/>
        </w:rPr>
        <w:t>объектов</w:t>
      </w:r>
      <w:proofErr w:type="spellEnd"/>
      <w:r>
        <w:rPr>
          <w:bCs/>
        </w:rPr>
        <w:t xml:space="preserve"> </w:t>
      </w:r>
      <w:proofErr w:type="spellStart"/>
      <w:r>
        <w:rPr>
          <w:bCs/>
        </w:rPr>
        <w:t>других</w:t>
      </w:r>
      <w:proofErr w:type="spellEnd"/>
      <w:r>
        <w:rPr>
          <w:bCs/>
        </w:rPr>
        <w:t xml:space="preserve"> </w:t>
      </w:r>
      <w:proofErr w:type="spellStart"/>
      <w:r>
        <w:rPr>
          <w:bCs/>
        </w:rPr>
        <w:t>отраслей</w:t>
      </w:r>
      <w:proofErr w:type="spellEnd"/>
      <w:r>
        <w:rPr>
          <w:bCs/>
        </w:rPr>
        <w:t xml:space="preserve"> </w:t>
      </w:r>
      <w:proofErr w:type="spellStart"/>
      <w:r>
        <w:rPr>
          <w:bCs/>
        </w:rPr>
        <w:t>промышленности</w:t>
      </w:r>
      <w:proofErr w:type="spellEnd"/>
      <w:r>
        <w:rPr>
          <w:bCs/>
        </w:rPr>
        <w:t xml:space="preserve"> </w:t>
      </w:r>
      <w:proofErr w:type="spellStart"/>
      <w:r>
        <w:rPr>
          <w:bCs/>
        </w:rPr>
        <w:t>не</w:t>
      </w:r>
      <w:proofErr w:type="spellEnd"/>
      <w:r>
        <w:rPr>
          <w:bCs/>
        </w:rPr>
        <w:t xml:space="preserve"> </w:t>
      </w:r>
      <w:proofErr w:type="spellStart"/>
      <w:r>
        <w:rPr>
          <w:bCs/>
        </w:rPr>
        <w:t>допускается</w:t>
      </w:r>
      <w:proofErr w:type="spellEnd"/>
      <w:r>
        <w:rPr>
          <w:bCs/>
        </w:rPr>
        <w:t xml:space="preserve"> </w:t>
      </w:r>
      <w:proofErr w:type="spellStart"/>
      <w:r>
        <w:rPr>
          <w:bCs/>
        </w:rPr>
        <w:t>размещать</w:t>
      </w:r>
      <w:proofErr w:type="spellEnd"/>
      <w:r>
        <w:rPr>
          <w:bCs/>
        </w:rPr>
        <w:t xml:space="preserve"> </w:t>
      </w:r>
      <w:proofErr w:type="spellStart"/>
      <w:r>
        <w:rPr>
          <w:bCs/>
        </w:rPr>
        <w:t>объекты</w:t>
      </w:r>
      <w:proofErr w:type="spellEnd"/>
      <w:r>
        <w:rPr>
          <w:bCs/>
        </w:rPr>
        <w:t xml:space="preserve"> </w:t>
      </w:r>
      <w:proofErr w:type="spellStart"/>
      <w:r>
        <w:rPr>
          <w:bCs/>
        </w:rPr>
        <w:t>по</w:t>
      </w:r>
      <w:proofErr w:type="spellEnd"/>
      <w:r>
        <w:rPr>
          <w:bCs/>
        </w:rPr>
        <w:t xml:space="preserve"> </w:t>
      </w:r>
      <w:proofErr w:type="spellStart"/>
      <w:r>
        <w:rPr>
          <w:bCs/>
        </w:rPr>
        <w:t>производству</w:t>
      </w:r>
      <w:proofErr w:type="spellEnd"/>
      <w:r>
        <w:rPr>
          <w:bCs/>
        </w:rPr>
        <w:t xml:space="preserve"> </w:t>
      </w:r>
      <w:proofErr w:type="spellStart"/>
      <w:r>
        <w:rPr>
          <w:bCs/>
        </w:rPr>
        <w:t>лекарственных</w:t>
      </w:r>
      <w:proofErr w:type="spellEnd"/>
      <w:r>
        <w:rPr>
          <w:bCs/>
        </w:rPr>
        <w:t xml:space="preserve"> </w:t>
      </w:r>
      <w:proofErr w:type="spellStart"/>
      <w:r>
        <w:rPr>
          <w:bCs/>
        </w:rPr>
        <w:t>веществ</w:t>
      </w:r>
      <w:proofErr w:type="spellEnd"/>
      <w:r>
        <w:rPr>
          <w:bCs/>
        </w:rPr>
        <w:t xml:space="preserve">, </w:t>
      </w:r>
      <w:proofErr w:type="spellStart"/>
      <w:r>
        <w:rPr>
          <w:bCs/>
        </w:rPr>
        <w:t>лекарственных</w:t>
      </w:r>
      <w:proofErr w:type="spellEnd"/>
      <w:r>
        <w:rPr>
          <w:bCs/>
        </w:rPr>
        <w:t xml:space="preserve"> </w:t>
      </w:r>
      <w:proofErr w:type="spellStart"/>
      <w:r>
        <w:rPr>
          <w:bCs/>
        </w:rPr>
        <w:t>средств</w:t>
      </w:r>
      <w:proofErr w:type="spellEnd"/>
      <w:r>
        <w:rPr>
          <w:bCs/>
        </w:rPr>
        <w:t xml:space="preserve"> и (</w:t>
      </w:r>
      <w:proofErr w:type="spellStart"/>
      <w:r>
        <w:rPr>
          <w:bCs/>
        </w:rPr>
        <w:t>или</w:t>
      </w:r>
      <w:proofErr w:type="spellEnd"/>
      <w:r>
        <w:rPr>
          <w:bCs/>
        </w:rPr>
        <w:t xml:space="preserve">) </w:t>
      </w:r>
      <w:proofErr w:type="spellStart"/>
      <w:r>
        <w:rPr>
          <w:bCs/>
        </w:rPr>
        <w:t>лекарственных</w:t>
      </w:r>
      <w:proofErr w:type="spellEnd"/>
      <w:r>
        <w:rPr>
          <w:bCs/>
        </w:rPr>
        <w:t xml:space="preserve"> </w:t>
      </w:r>
      <w:proofErr w:type="spellStart"/>
      <w:r>
        <w:rPr>
          <w:bCs/>
        </w:rPr>
        <w:t>форм</w:t>
      </w:r>
      <w:proofErr w:type="spellEnd"/>
      <w:r>
        <w:rPr>
          <w:bCs/>
        </w:rPr>
        <w:t xml:space="preserve">, </w:t>
      </w:r>
      <w:proofErr w:type="spellStart"/>
      <w:r>
        <w:rPr>
          <w:bCs/>
        </w:rPr>
        <w:t>склады</w:t>
      </w:r>
      <w:proofErr w:type="spellEnd"/>
      <w:r>
        <w:rPr>
          <w:bCs/>
        </w:rPr>
        <w:t xml:space="preserve"> </w:t>
      </w:r>
      <w:proofErr w:type="spellStart"/>
      <w:r>
        <w:rPr>
          <w:bCs/>
        </w:rPr>
        <w:t>сырья</w:t>
      </w:r>
      <w:proofErr w:type="spellEnd"/>
      <w:r>
        <w:rPr>
          <w:bCs/>
        </w:rPr>
        <w:t xml:space="preserve"> и </w:t>
      </w:r>
      <w:proofErr w:type="spellStart"/>
      <w:r>
        <w:rPr>
          <w:bCs/>
        </w:rPr>
        <w:t>полупродуктов</w:t>
      </w:r>
      <w:proofErr w:type="spellEnd"/>
      <w:r>
        <w:rPr>
          <w:bCs/>
        </w:rPr>
        <w:t xml:space="preserve"> </w:t>
      </w:r>
      <w:proofErr w:type="spellStart"/>
      <w:r>
        <w:rPr>
          <w:bCs/>
        </w:rPr>
        <w:t>для</w:t>
      </w:r>
      <w:proofErr w:type="spellEnd"/>
      <w:r>
        <w:rPr>
          <w:bCs/>
        </w:rPr>
        <w:t xml:space="preserve"> </w:t>
      </w:r>
      <w:proofErr w:type="spellStart"/>
      <w:r>
        <w:rPr>
          <w:bCs/>
        </w:rPr>
        <w:t>фармацевтических</w:t>
      </w:r>
      <w:proofErr w:type="spellEnd"/>
      <w:r>
        <w:rPr>
          <w:bCs/>
        </w:rPr>
        <w:t xml:space="preserve"> </w:t>
      </w:r>
      <w:proofErr w:type="spellStart"/>
      <w:r>
        <w:rPr>
          <w:bCs/>
        </w:rPr>
        <w:t>предприятий</w:t>
      </w:r>
      <w:proofErr w:type="spellEnd"/>
      <w:r>
        <w:rPr>
          <w:bCs/>
        </w:rPr>
        <w:t xml:space="preserve">; </w:t>
      </w:r>
      <w:proofErr w:type="spellStart"/>
      <w:r>
        <w:rPr>
          <w:bCs/>
        </w:rPr>
        <w:t>объекты</w:t>
      </w:r>
      <w:proofErr w:type="spellEnd"/>
      <w:r>
        <w:rPr>
          <w:bCs/>
        </w:rPr>
        <w:t xml:space="preserve"> </w:t>
      </w:r>
      <w:proofErr w:type="spellStart"/>
      <w:r>
        <w:rPr>
          <w:bCs/>
        </w:rPr>
        <w:t>пищевых</w:t>
      </w:r>
      <w:proofErr w:type="spellEnd"/>
      <w:r>
        <w:rPr>
          <w:bCs/>
        </w:rPr>
        <w:t xml:space="preserve"> </w:t>
      </w:r>
      <w:proofErr w:type="spellStart"/>
      <w:r>
        <w:rPr>
          <w:bCs/>
        </w:rPr>
        <w:t>отраслей</w:t>
      </w:r>
      <w:proofErr w:type="spellEnd"/>
      <w:r>
        <w:rPr>
          <w:bCs/>
        </w:rPr>
        <w:t xml:space="preserve"> </w:t>
      </w:r>
      <w:proofErr w:type="spellStart"/>
      <w:r>
        <w:rPr>
          <w:bCs/>
        </w:rPr>
        <w:t>промышленности</w:t>
      </w:r>
      <w:proofErr w:type="spellEnd"/>
      <w:r>
        <w:rPr>
          <w:bCs/>
        </w:rPr>
        <w:t xml:space="preserve">, </w:t>
      </w:r>
      <w:proofErr w:type="spellStart"/>
      <w:r>
        <w:rPr>
          <w:bCs/>
        </w:rPr>
        <w:t>оптовые</w:t>
      </w:r>
      <w:proofErr w:type="spellEnd"/>
      <w:r>
        <w:rPr>
          <w:bCs/>
        </w:rPr>
        <w:t xml:space="preserve"> </w:t>
      </w:r>
      <w:proofErr w:type="spellStart"/>
      <w:r>
        <w:rPr>
          <w:bCs/>
        </w:rPr>
        <w:t>склады</w:t>
      </w:r>
      <w:proofErr w:type="spellEnd"/>
      <w:r>
        <w:rPr>
          <w:bCs/>
        </w:rPr>
        <w:t xml:space="preserve"> </w:t>
      </w:r>
      <w:proofErr w:type="spellStart"/>
      <w:r>
        <w:rPr>
          <w:bCs/>
        </w:rPr>
        <w:t>продовольственного</w:t>
      </w:r>
      <w:proofErr w:type="spellEnd"/>
      <w:r>
        <w:rPr>
          <w:bCs/>
        </w:rPr>
        <w:t xml:space="preserve"> </w:t>
      </w:r>
      <w:proofErr w:type="spellStart"/>
      <w:r>
        <w:rPr>
          <w:bCs/>
        </w:rPr>
        <w:t>сырья</w:t>
      </w:r>
      <w:proofErr w:type="spellEnd"/>
      <w:r>
        <w:rPr>
          <w:bCs/>
        </w:rPr>
        <w:t xml:space="preserve"> и </w:t>
      </w:r>
      <w:proofErr w:type="spellStart"/>
      <w:r>
        <w:rPr>
          <w:bCs/>
        </w:rPr>
        <w:t>пищевых</w:t>
      </w:r>
      <w:proofErr w:type="spellEnd"/>
      <w:r>
        <w:rPr>
          <w:bCs/>
        </w:rPr>
        <w:t xml:space="preserve"> </w:t>
      </w:r>
      <w:proofErr w:type="spellStart"/>
      <w:r>
        <w:rPr>
          <w:bCs/>
        </w:rPr>
        <w:t>продуктов</w:t>
      </w:r>
      <w:proofErr w:type="spellEnd"/>
      <w:r>
        <w:rPr>
          <w:bCs/>
        </w:rPr>
        <w:t xml:space="preserve">, </w:t>
      </w:r>
      <w:proofErr w:type="spellStart"/>
      <w:r>
        <w:rPr>
          <w:bCs/>
        </w:rPr>
        <w:t>комплексы</w:t>
      </w:r>
      <w:proofErr w:type="spellEnd"/>
      <w:r>
        <w:rPr>
          <w:bCs/>
        </w:rPr>
        <w:t xml:space="preserve"> </w:t>
      </w:r>
      <w:proofErr w:type="spellStart"/>
      <w:r>
        <w:rPr>
          <w:bCs/>
        </w:rPr>
        <w:t>водопроводных</w:t>
      </w:r>
      <w:proofErr w:type="spellEnd"/>
      <w:r>
        <w:rPr>
          <w:bCs/>
        </w:rPr>
        <w:t xml:space="preserve"> </w:t>
      </w:r>
      <w:proofErr w:type="spellStart"/>
      <w:r>
        <w:rPr>
          <w:bCs/>
        </w:rPr>
        <w:t>сооружений</w:t>
      </w:r>
      <w:proofErr w:type="spellEnd"/>
      <w:r>
        <w:rPr>
          <w:bCs/>
        </w:rPr>
        <w:t xml:space="preserve"> </w:t>
      </w:r>
      <w:proofErr w:type="spellStart"/>
      <w:r>
        <w:rPr>
          <w:bCs/>
        </w:rPr>
        <w:t>для</w:t>
      </w:r>
      <w:proofErr w:type="spellEnd"/>
      <w:r>
        <w:rPr>
          <w:bCs/>
        </w:rPr>
        <w:t xml:space="preserve"> </w:t>
      </w:r>
      <w:proofErr w:type="spellStart"/>
      <w:r>
        <w:rPr>
          <w:bCs/>
        </w:rPr>
        <w:t>подготовки</w:t>
      </w:r>
      <w:proofErr w:type="spellEnd"/>
      <w:r>
        <w:rPr>
          <w:bCs/>
        </w:rPr>
        <w:t xml:space="preserve"> и </w:t>
      </w:r>
      <w:proofErr w:type="spellStart"/>
      <w:r>
        <w:rPr>
          <w:bCs/>
        </w:rPr>
        <w:t>хранения</w:t>
      </w:r>
      <w:proofErr w:type="spellEnd"/>
      <w:r>
        <w:rPr>
          <w:bCs/>
        </w:rPr>
        <w:t xml:space="preserve"> </w:t>
      </w:r>
      <w:proofErr w:type="spellStart"/>
      <w:r>
        <w:rPr>
          <w:bCs/>
        </w:rPr>
        <w:t>питьевой</w:t>
      </w:r>
      <w:proofErr w:type="spellEnd"/>
      <w:r>
        <w:rPr>
          <w:bCs/>
        </w:rPr>
        <w:t xml:space="preserve"> </w:t>
      </w:r>
      <w:proofErr w:type="spellStart"/>
      <w:r>
        <w:rPr>
          <w:bCs/>
        </w:rPr>
        <w:t>воды</w:t>
      </w:r>
      <w:proofErr w:type="spellEnd"/>
      <w:r>
        <w:rPr>
          <w:bCs/>
        </w:rPr>
        <w:t xml:space="preserve">, </w:t>
      </w:r>
      <w:proofErr w:type="spellStart"/>
      <w:r>
        <w:rPr>
          <w:bCs/>
        </w:rPr>
        <w:t>которые</w:t>
      </w:r>
      <w:proofErr w:type="spellEnd"/>
      <w:r>
        <w:rPr>
          <w:bCs/>
        </w:rPr>
        <w:t xml:space="preserve"> </w:t>
      </w:r>
      <w:proofErr w:type="spellStart"/>
      <w:r>
        <w:rPr>
          <w:bCs/>
        </w:rPr>
        <w:t>могут</w:t>
      </w:r>
      <w:proofErr w:type="spellEnd"/>
      <w:r>
        <w:rPr>
          <w:bCs/>
        </w:rPr>
        <w:t xml:space="preserve"> </w:t>
      </w:r>
      <w:proofErr w:type="spellStart"/>
      <w:r>
        <w:rPr>
          <w:bCs/>
        </w:rPr>
        <w:t>повлиять</w:t>
      </w:r>
      <w:proofErr w:type="spellEnd"/>
      <w:r>
        <w:rPr>
          <w:bCs/>
        </w:rPr>
        <w:t xml:space="preserve"> </w:t>
      </w:r>
      <w:proofErr w:type="spellStart"/>
      <w:r>
        <w:rPr>
          <w:bCs/>
        </w:rPr>
        <w:t>на</w:t>
      </w:r>
      <w:proofErr w:type="spellEnd"/>
      <w:r>
        <w:rPr>
          <w:bCs/>
        </w:rPr>
        <w:t xml:space="preserve"> </w:t>
      </w:r>
      <w:proofErr w:type="spellStart"/>
      <w:r>
        <w:rPr>
          <w:bCs/>
        </w:rPr>
        <w:t>качество</w:t>
      </w:r>
      <w:proofErr w:type="spellEnd"/>
      <w:r>
        <w:rPr>
          <w:bCs/>
        </w:rPr>
        <w:t xml:space="preserve"> </w:t>
      </w:r>
      <w:proofErr w:type="spellStart"/>
      <w:r>
        <w:rPr>
          <w:bCs/>
        </w:rPr>
        <w:t>продукции</w:t>
      </w:r>
      <w:proofErr w:type="spellEnd"/>
      <w:r>
        <w:rPr>
          <w:bCs/>
        </w:rPr>
        <w:t>.</w:t>
      </w:r>
    </w:p>
    <w:p w14:paraId="5A5FB3E2" w14:textId="77777777" w:rsidR="002C7C6A" w:rsidRDefault="002C7C6A" w:rsidP="003A21EC">
      <w:pPr>
        <w:pStyle w:val="Standard"/>
        <w:spacing w:line="264" w:lineRule="auto"/>
        <w:ind w:firstLine="567"/>
        <w:jc w:val="both"/>
        <w:rPr>
          <w:bCs/>
        </w:rPr>
      </w:pPr>
      <w:proofErr w:type="spellStart"/>
      <w:r>
        <w:rPr>
          <w:bCs/>
        </w:rPr>
        <w:t>Допускается</w:t>
      </w:r>
      <w:proofErr w:type="spellEnd"/>
      <w:r>
        <w:rPr>
          <w:bCs/>
        </w:rPr>
        <w:t xml:space="preserve"> </w:t>
      </w:r>
      <w:proofErr w:type="spellStart"/>
      <w:r>
        <w:rPr>
          <w:bCs/>
        </w:rPr>
        <w:t>размещать</w:t>
      </w:r>
      <w:proofErr w:type="spellEnd"/>
      <w:r>
        <w:rPr>
          <w:bCs/>
        </w:rPr>
        <w:t xml:space="preserve"> в </w:t>
      </w:r>
      <w:proofErr w:type="spellStart"/>
      <w:r>
        <w:rPr>
          <w:bCs/>
        </w:rPr>
        <w:t>границах</w:t>
      </w:r>
      <w:proofErr w:type="spellEnd"/>
      <w:r>
        <w:rPr>
          <w:bCs/>
        </w:rPr>
        <w:t xml:space="preserve"> </w:t>
      </w:r>
      <w:proofErr w:type="spellStart"/>
      <w:r>
        <w:rPr>
          <w:bCs/>
        </w:rPr>
        <w:t>санитарно-защитной</w:t>
      </w:r>
      <w:proofErr w:type="spellEnd"/>
      <w:r>
        <w:rPr>
          <w:bCs/>
        </w:rPr>
        <w:t xml:space="preserve"> </w:t>
      </w:r>
      <w:proofErr w:type="spellStart"/>
      <w:r>
        <w:rPr>
          <w:bCs/>
        </w:rPr>
        <w:t>зоны</w:t>
      </w:r>
      <w:proofErr w:type="spellEnd"/>
      <w:r>
        <w:rPr>
          <w:bCs/>
        </w:rPr>
        <w:t xml:space="preserve"> </w:t>
      </w:r>
      <w:proofErr w:type="spellStart"/>
      <w:r>
        <w:rPr>
          <w:bCs/>
        </w:rPr>
        <w:t>промышленного</w:t>
      </w:r>
      <w:proofErr w:type="spellEnd"/>
      <w:r>
        <w:rPr>
          <w:bCs/>
        </w:rPr>
        <w:t xml:space="preserve"> </w:t>
      </w:r>
      <w:proofErr w:type="spellStart"/>
      <w:r>
        <w:rPr>
          <w:bCs/>
        </w:rPr>
        <w:t>объекта</w:t>
      </w:r>
      <w:proofErr w:type="spellEnd"/>
      <w:r>
        <w:rPr>
          <w:bCs/>
        </w:rPr>
        <w:t xml:space="preserve"> </w:t>
      </w:r>
      <w:proofErr w:type="spellStart"/>
      <w:r>
        <w:rPr>
          <w:bCs/>
        </w:rPr>
        <w:t>или</w:t>
      </w:r>
      <w:proofErr w:type="spellEnd"/>
      <w:r>
        <w:rPr>
          <w:bCs/>
        </w:rPr>
        <w:t xml:space="preserve"> </w:t>
      </w:r>
      <w:proofErr w:type="spellStart"/>
      <w:r>
        <w:rPr>
          <w:bCs/>
        </w:rPr>
        <w:t>производства</w:t>
      </w:r>
      <w:proofErr w:type="spellEnd"/>
      <w:r>
        <w:rPr>
          <w:bCs/>
        </w:rPr>
        <w:t xml:space="preserve"> </w:t>
      </w:r>
      <w:proofErr w:type="spellStart"/>
      <w:r>
        <w:rPr>
          <w:bCs/>
        </w:rPr>
        <w:t>здания</w:t>
      </w:r>
      <w:proofErr w:type="spellEnd"/>
      <w:r>
        <w:rPr>
          <w:bCs/>
        </w:rPr>
        <w:t xml:space="preserve"> и </w:t>
      </w:r>
      <w:proofErr w:type="spellStart"/>
      <w:r>
        <w:rPr>
          <w:bCs/>
        </w:rPr>
        <w:t>сооружения</w:t>
      </w:r>
      <w:proofErr w:type="spellEnd"/>
      <w:r>
        <w:rPr>
          <w:bCs/>
        </w:rPr>
        <w:t xml:space="preserve"> </w:t>
      </w:r>
      <w:proofErr w:type="spellStart"/>
      <w:r>
        <w:rPr>
          <w:bCs/>
        </w:rPr>
        <w:t>для</w:t>
      </w:r>
      <w:proofErr w:type="spellEnd"/>
      <w:r>
        <w:rPr>
          <w:bCs/>
        </w:rPr>
        <w:t xml:space="preserve"> </w:t>
      </w:r>
      <w:proofErr w:type="spellStart"/>
      <w:r>
        <w:rPr>
          <w:bCs/>
        </w:rPr>
        <w:t>обслуживания</w:t>
      </w:r>
      <w:proofErr w:type="spellEnd"/>
      <w:r>
        <w:rPr>
          <w:bCs/>
        </w:rPr>
        <w:t xml:space="preserve"> </w:t>
      </w:r>
      <w:proofErr w:type="spellStart"/>
      <w:r>
        <w:rPr>
          <w:bCs/>
        </w:rPr>
        <w:t>работников</w:t>
      </w:r>
      <w:proofErr w:type="spellEnd"/>
      <w:r>
        <w:rPr>
          <w:bCs/>
        </w:rPr>
        <w:t xml:space="preserve"> </w:t>
      </w:r>
      <w:proofErr w:type="spellStart"/>
      <w:r>
        <w:rPr>
          <w:bCs/>
        </w:rPr>
        <w:t>указанного</w:t>
      </w:r>
      <w:proofErr w:type="spellEnd"/>
      <w:r>
        <w:rPr>
          <w:bCs/>
        </w:rPr>
        <w:t xml:space="preserve"> </w:t>
      </w:r>
      <w:proofErr w:type="spellStart"/>
      <w:r>
        <w:rPr>
          <w:bCs/>
        </w:rPr>
        <w:t>объекта</w:t>
      </w:r>
      <w:proofErr w:type="spellEnd"/>
      <w:r>
        <w:rPr>
          <w:bCs/>
        </w:rPr>
        <w:t xml:space="preserve"> и </w:t>
      </w:r>
      <w:proofErr w:type="spellStart"/>
      <w:r>
        <w:rPr>
          <w:bCs/>
        </w:rPr>
        <w:t>для</w:t>
      </w:r>
      <w:proofErr w:type="spellEnd"/>
      <w:r>
        <w:rPr>
          <w:bCs/>
        </w:rPr>
        <w:t xml:space="preserve"> </w:t>
      </w:r>
      <w:proofErr w:type="spellStart"/>
      <w:r>
        <w:rPr>
          <w:bCs/>
        </w:rPr>
        <w:t>обеспечения</w:t>
      </w:r>
      <w:proofErr w:type="spellEnd"/>
      <w:r>
        <w:rPr>
          <w:bCs/>
        </w:rPr>
        <w:t xml:space="preserve"> </w:t>
      </w:r>
      <w:proofErr w:type="spellStart"/>
      <w:r>
        <w:rPr>
          <w:bCs/>
        </w:rPr>
        <w:t>деятельности</w:t>
      </w:r>
      <w:proofErr w:type="spellEnd"/>
      <w:r>
        <w:rPr>
          <w:bCs/>
        </w:rPr>
        <w:t xml:space="preserve"> </w:t>
      </w:r>
      <w:proofErr w:type="spellStart"/>
      <w:r>
        <w:rPr>
          <w:bCs/>
        </w:rPr>
        <w:t>промышленного</w:t>
      </w:r>
      <w:proofErr w:type="spellEnd"/>
      <w:r>
        <w:rPr>
          <w:bCs/>
        </w:rPr>
        <w:t xml:space="preserve"> </w:t>
      </w:r>
      <w:proofErr w:type="spellStart"/>
      <w:r>
        <w:rPr>
          <w:bCs/>
        </w:rPr>
        <w:t>объекта</w:t>
      </w:r>
      <w:proofErr w:type="spellEnd"/>
      <w:r>
        <w:rPr>
          <w:bCs/>
        </w:rPr>
        <w:t xml:space="preserve"> (</w:t>
      </w:r>
      <w:proofErr w:type="spellStart"/>
      <w:r>
        <w:rPr>
          <w:bCs/>
        </w:rPr>
        <w:t>производства</w:t>
      </w:r>
      <w:proofErr w:type="spellEnd"/>
      <w:r>
        <w:rPr>
          <w:bCs/>
        </w:rPr>
        <w:t>):</w:t>
      </w:r>
    </w:p>
    <w:p w14:paraId="2484BF64" w14:textId="77777777" w:rsidR="002C7C6A" w:rsidRDefault="002C7C6A" w:rsidP="003A21EC">
      <w:pPr>
        <w:pStyle w:val="Standard"/>
        <w:spacing w:line="264" w:lineRule="auto"/>
        <w:ind w:firstLine="567"/>
        <w:jc w:val="both"/>
        <w:rPr>
          <w:bCs/>
        </w:rPr>
      </w:pPr>
      <w:r>
        <w:rPr>
          <w:bCs/>
        </w:rPr>
        <w:t xml:space="preserve">- </w:t>
      </w:r>
      <w:proofErr w:type="spellStart"/>
      <w:r>
        <w:rPr>
          <w:bCs/>
        </w:rPr>
        <w:t>нежилые</w:t>
      </w:r>
      <w:proofErr w:type="spellEnd"/>
      <w:r>
        <w:rPr>
          <w:bCs/>
        </w:rPr>
        <w:t xml:space="preserve"> </w:t>
      </w:r>
      <w:proofErr w:type="spellStart"/>
      <w:r>
        <w:rPr>
          <w:bCs/>
        </w:rPr>
        <w:t>помещения</w:t>
      </w:r>
      <w:proofErr w:type="spellEnd"/>
      <w:r>
        <w:rPr>
          <w:bCs/>
        </w:rPr>
        <w:t xml:space="preserve"> </w:t>
      </w:r>
      <w:proofErr w:type="spellStart"/>
      <w:r>
        <w:rPr>
          <w:bCs/>
        </w:rPr>
        <w:t>для</w:t>
      </w:r>
      <w:proofErr w:type="spellEnd"/>
      <w:r>
        <w:rPr>
          <w:bCs/>
        </w:rPr>
        <w:t xml:space="preserve"> </w:t>
      </w:r>
      <w:proofErr w:type="spellStart"/>
      <w:r>
        <w:rPr>
          <w:bCs/>
        </w:rPr>
        <w:t>дежурного</w:t>
      </w:r>
      <w:proofErr w:type="spellEnd"/>
      <w:r>
        <w:rPr>
          <w:bCs/>
        </w:rPr>
        <w:t xml:space="preserve"> </w:t>
      </w:r>
      <w:proofErr w:type="spellStart"/>
      <w:r>
        <w:rPr>
          <w:bCs/>
        </w:rPr>
        <w:t>аварийного</w:t>
      </w:r>
      <w:proofErr w:type="spellEnd"/>
      <w:r>
        <w:rPr>
          <w:bCs/>
        </w:rPr>
        <w:t xml:space="preserve"> </w:t>
      </w:r>
      <w:proofErr w:type="spellStart"/>
      <w:r>
        <w:rPr>
          <w:bCs/>
        </w:rPr>
        <w:t>персонала</w:t>
      </w:r>
      <w:proofErr w:type="spellEnd"/>
      <w:r>
        <w:rPr>
          <w:bCs/>
        </w:rPr>
        <w:t xml:space="preserve">, </w:t>
      </w:r>
      <w:proofErr w:type="spellStart"/>
      <w:r>
        <w:rPr>
          <w:bCs/>
        </w:rPr>
        <w:t>помещения</w:t>
      </w:r>
      <w:proofErr w:type="spellEnd"/>
      <w:r>
        <w:rPr>
          <w:bCs/>
        </w:rPr>
        <w:t xml:space="preserve"> </w:t>
      </w:r>
      <w:proofErr w:type="spellStart"/>
      <w:r>
        <w:rPr>
          <w:bCs/>
        </w:rPr>
        <w:t>для</w:t>
      </w:r>
      <w:proofErr w:type="spellEnd"/>
      <w:r>
        <w:rPr>
          <w:bCs/>
        </w:rPr>
        <w:t xml:space="preserve"> </w:t>
      </w:r>
      <w:proofErr w:type="spellStart"/>
      <w:r>
        <w:rPr>
          <w:bCs/>
        </w:rPr>
        <w:t>пребывания</w:t>
      </w:r>
      <w:proofErr w:type="spellEnd"/>
      <w:r>
        <w:rPr>
          <w:bCs/>
        </w:rPr>
        <w:t xml:space="preserve"> </w:t>
      </w:r>
      <w:proofErr w:type="spellStart"/>
      <w:r>
        <w:rPr>
          <w:bCs/>
        </w:rPr>
        <w:t>работающих</w:t>
      </w:r>
      <w:proofErr w:type="spellEnd"/>
      <w:r>
        <w:rPr>
          <w:bCs/>
        </w:rPr>
        <w:t xml:space="preserve"> </w:t>
      </w:r>
      <w:proofErr w:type="spellStart"/>
      <w:r>
        <w:rPr>
          <w:bCs/>
        </w:rPr>
        <w:t>по</w:t>
      </w:r>
      <w:proofErr w:type="spellEnd"/>
      <w:r>
        <w:rPr>
          <w:bCs/>
        </w:rPr>
        <w:t xml:space="preserve"> </w:t>
      </w:r>
      <w:proofErr w:type="spellStart"/>
      <w:r>
        <w:rPr>
          <w:bCs/>
        </w:rPr>
        <w:t>вахтовому</w:t>
      </w:r>
      <w:proofErr w:type="spellEnd"/>
      <w:r>
        <w:rPr>
          <w:bCs/>
        </w:rPr>
        <w:t xml:space="preserve"> </w:t>
      </w:r>
      <w:proofErr w:type="spellStart"/>
      <w:r>
        <w:rPr>
          <w:bCs/>
        </w:rPr>
        <w:t>методу</w:t>
      </w:r>
      <w:proofErr w:type="spellEnd"/>
      <w:r>
        <w:rPr>
          <w:bCs/>
        </w:rPr>
        <w:t xml:space="preserve"> (</w:t>
      </w:r>
      <w:proofErr w:type="spellStart"/>
      <w:r>
        <w:rPr>
          <w:bCs/>
        </w:rPr>
        <w:t>не</w:t>
      </w:r>
      <w:proofErr w:type="spellEnd"/>
      <w:r>
        <w:rPr>
          <w:bCs/>
        </w:rPr>
        <w:t xml:space="preserve"> </w:t>
      </w:r>
      <w:proofErr w:type="spellStart"/>
      <w:r>
        <w:rPr>
          <w:bCs/>
        </w:rPr>
        <w:t>более</w:t>
      </w:r>
      <w:proofErr w:type="spellEnd"/>
      <w:r>
        <w:rPr>
          <w:bCs/>
        </w:rPr>
        <w:t xml:space="preserve"> </w:t>
      </w:r>
      <w:proofErr w:type="spellStart"/>
      <w:r>
        <w:rPr>
          <w:bCs/>
        </w:rPr>
        <w:t>двух</w:t>
      </w:r>
      <w:proofErr w:type="spellEnd"/>
      <w:r>
        <w:rPr>
          <w:bCs/>
        </w:rPr>
        <w:t xml:space="preserve"> </w:t>
      </w:r>
      <w:proofErr w:type="spellStart"/>
      <w:r>
        <w:rPr>
          <w:bCs/>
        </w:rPr>
        <w:lastRenderedPageBreak/>
        <w:t>недель</w:t>
      </w:r>
      <w:proofErr w:type="spellEnd"/>
      <w:r>
        <w:rPr>
          <w:bCs/>
        </w:rPr>
        <w:t xml:space="preserve">), </w:t>
      </w:r>
      <w:proofErr w:type="spellStart"/>
      <w:r>
        <w:rPr>
          <w:bCs/>
        </w:rPr>
        <w:t>здания</w:t>
      </w:r>
      <w:proofErr w:type="spellEnd"/>
      <w:r>
        <w:rPr>
          <w:bCs/>
        </w:rPr>
        <w:t xml:space="preserve"> </w:t>
      </w:r>
      <w:proofErr w:type="spellStart"/>
      <w:r>
        <w:rPr>
          <w:bCs/>
        </w:rPr>
        <w:t>управления</w:t>
      </w:r>
      <w:proofErr w:type="spellEnd"/>
      <w:r>
        <w:rPr>
          <w:bCs/>
        </w:rPr>
        <w:t xml:space="preserve">, </w:t>
      </w:r>
      <w:proofErr w:type="spellStart"/>
      <w:r>
        <w:rPr>
          <w:bCs/>
        </w:rPr>
        <w:t>конструкторские</w:t>
      </w:r>
      <w:proofErr w:type="spellEnd"/>
      <w:r>
        <w:rPr>
          <w:bCs/>
        </w:rPr>
        <w:t xml:space="preserve"> </w:t>
      </w:r>
      <w:proofErr w:type="spellStart"/>
      <w:r>
        <w:rPr>
          <w:bCs/>
        </w:rPr>
        <w:t>бюро</w:t>
      </w:r>
      <w:proofErr w:type="spellEnd"/>
      <w:r>
        <w:rPr>
          <w:bCs/>
        </w:rPr>
        <w:t xml:space="preserve">, </w:t>
      </w:r>
      <w:proofErr w:type="spellStart"/>
      <w:r>
        <w:rPr>
          <w:bCs/>
        </w:rPr>
        <w:t>здания</w:t>
      </w:r>
      <w:proofErr w:type="spellEnd"/>
      <w:r>
        <w:rPr>
          <w:bCs/>
        </w:rPr>
        <w:t xml:space="preserve"> </w:t>
      </w:r>
      <w:proofErr w:type="spellStart"/>
      <w:r>
        <w:rPr>
          <w:bCs/>
        </w:rPr>
        <w:t>административного</w:t>
      </w:r>
      <w:proofErr w:type="spellEnd"/>
      <w:r>
        <w:rPr>
          <w:bCs/>
        </w:rPr>
        <w:t xml:space="preserve"> </w:t>
      </w:r>
      <w:proofErr w:type="spellStart"/>
      <w:r>
        <w:rPr>
          <w:bCs/>
        </w:rPr>
        <w:t>назначения</w:t>
      </w:r>
      <w:proofErr w:type="spellEnd"/>
      <w:r>
        <w:rPr>
          <w:bCs/>
        </w:rPr>
        <w:t xml:space="preserve">, </w:t>
      </w:r>
      <w:proofErr w:type="spellStart"/>
      <w:r>
        <w:rPr>
          <w:bCs/>
        </w:rPr>
        <w:t>научно-исследовательские</w:t>
      </w:r>
      <w:proofErr w:type="spellEnd"/>
      <w:r>
        <w:rPr>
          <w:bCs/>
        </w:rPr>
        <w:t xml:space="preserve"> </w:t>
      </w:r>
      <w:proofErr w:type="spellStart"/>
      <w:r>
        <w:rPr>
          <w:bCs/>
        </w:rPr>
        <w:t>лаборатории</w:t>
      </w:r>
      <w:proofErr w:type="spellEnd"/>
      <w:r>
        <w:rPr>
          <w:bCs/>
        </w:rPr>
        <w:t xml:space="preserve">, </w:t>
      </w:r>
      <w:proofErr w:type="spellStart"/>
      <w:r>
        <w:rPr>
          <w:bCs/>
        </w:rPr>
        <w:t>поликлиники</w:t>
      </w:r>
      <w:proofErr w:type="spellEnd"/>
      <w:r>
        <w:rPr>
          <w:bCs/>
        </w:rPr>
        <w:t xml:space="preserve">, </w:t>
      </w:r>
      <w:proofErr w:type="spellStart"/>
      <w:r>
        <w:rPr>
          <w:bCs/>
        </w:rPr>
        <w:t>спортивно-оздоровительные</w:t>
      </w:r>
      <w:proofErr w:type="spellEnd"/>
      <w:r>
        <w:rPr>
          <w:bCs/>
        </w:rPr>
        <w:t xml:space="preserve"> </w:t>
      </w:r>
      <w:proofErr w:type="spellStart"/>
      <w:r>
        <w:rPr>
          <w:bCs/>
        </w:rPr>
        <w:t>сооружения</w:t>
      </w:r>
      <w:proofErr w:type="spellEnd"/>
      <w:r>
        <w:rPr>
          <w:bCs/>
        </w:rPr>
        <w:t xml:space="preserve"> </w:t>
      </w:r>
      <w:proofErr w:type="spellStart"/>
      <w:r>
        <w:rPr>
          <w:bCs/>
        </w:rPr>
        <w:t>закрытого</w:t>
      </w:r>
      <w:proofErr w:type="spellEnd"/>
      <w:r>
        <w:rPr>
          <w:bCs/>
        </w:rPr>
        <w:t xml:space="preserve"> </w:t>
      </w:r>
      <w:proofErr w:type="spellStart"/>
      <w:r>
        <w:rPr>
          <w:bCs/>
        </w:rPr>
        <w:t>типа</w:t>
      </w:r>
      <w:proofErr w:type="spellEnd"/>
      <w:r>
        <w:rPr>
          <w:bCs/>
        </w:rPr>
        <w:t xml:space="preserve">, </w:t>
      </w:r>
      <w:proofErr w:type="spellStart"/>
      <w:r>
        <w:rPr>
          <w:bCs/>
        </w:rPr>
        <w:t>бани</w:t>
      </w:r>
      <w:proofErr w:type="spellEnd"/>
      <w:r>
        <w:rPr>
          <w:bCs/>
        </w:rPr>
        <w:t xml:space="preserve">, </w:t>
      </w:r>
      <w:proofErr w:type="spellStart"/>
      <w:r>
        <w:rPr>
          <w:bCs/>
        </w:rPr>
        <w:t>прачечные</w:t>
      </w:r>
      <w:proofErr w:type="spellEnd"/>
      <w:r>
        <w:rPr>
          <w:bCs/>
        </w:rPr>
        <w:t xml:space="preserve">, </w:t>
      </w:r>
      <w:proofErr w:type="spellStart"/>
      <w:r>
        <w:rPr>
          <w:bCs/>
        </w:rPr>
        <w:t>объекты</w:t>
      </w:r>
      <w:proofErr w:type="spellEnd"/>
      <w:r>
        <w:rPr>
          <w:bCs/>
        </w:rPr>
        <w:t xml:space="preserve"> </w:t>
      </w:r>
      <w:proofErr w:type="spellStart"/>
      <w:r>
        <w:rPr>
          <w:bCs/>
        </w:rPr>
        <w:t>торговли</w:t>
      </w:r>
      <w:proofErr w:type="spellEnd"/>
      <w:r>
        <w:rPr>
          <w:bCs/>
        </w:rPr>
        <w:t xml:space="preserve"> и </w:t>
      </w:r>
      <w:proofErr w:type="spellStart"/>
      <w:r>
        <w:rPr>
          <w:bCs/>
        </w:rPr>
        <w:t>общественного</w:t>
      </w:r>
      <w:proofErr w:type="spellEnd"/>
      <w:r>
        <w:rPr>
          <w:bCs/>
        </w:rPr>
        <w:t xml:space="preserve"> </w:t>
      </w:r>
      <w:proofErr w:type="spellStart"/>
      <w:r>
        <w:rPr>
          <w:bCs/>
        </w:rPr>
        <w:t>питания</w:t>
      </w:r>
      <w:proofErr w:type="spellEnd"/>
      <w:r>
        <w:rPr>
          <w:bCs/>
        </w:rPr>
        <w:t xml:space="preserve">, </w:t>
      </w:r>
      <w:proofErr w:type="spellStart"/>
      <w:r>
        <w:rPr>
          <w:bCs/>
        </w:rPr>
        <w:t>мотели</w:t>
      </w:r>
      <w:proofErr w:type="spellEnd"/>
      <w:r>
        <w:rPr>
          <w:bCs/>
        </w:rPr>
        <w:t xml:space="preserve">, </w:t>
      </w:r>
      <w:proofErr w:type="spellStart"/>
      <w:r>
        <w:rPr>
          <w:bCs/>
        </w:rPr>
        <w:t>гостиницы</w:t>
      </w:r>
      <w:proofErr w:type="spellEnd"/>
      <w:r>
        <w:rPr>
          <w:bCs/>
        </w:rPr>
        <w:t xml:space="preserve">, </w:t>
      </w:r>
      <w:proofErr w:type="spellStart"/>
      <w:r>
        <w:rPr>
          <w:bCs/>
        </w:rPr>
        <w:t>гаражи</w:t>
      </w:r>
      <w:proofErr w:type="spellEnd"/>
      <w:r>
        <w:rPr>
          <w:bCs/>
        </w:rPr>
        <w:t xml:space="preserve">, </w:t>
      </w:r>
      <w:proofErr w:type="spellStart"/>
      <w:r>
        <w:rPr>
          <w:bCs/>
        </w:rPr>
        <w:t>площадки</w:t>
      </w:r>
      <w:proofErr w:type="spellEnd"/>
      <w:r>
        <w:rPr>
          <w:bCs/>
        </w:rPr>
        <w:t xml:space="preserve"> и </w:t>
      </w:r>
      <w:proofErr w:type="spellStart"/>
      <w:r>
        <w:rPr>
          <w:bCs/>
        </w:rPr>
        <w:t>сооружения</w:t>
      </w:r>
      <w:proofErr w:type="spellEnd"/>
      <w:r>
        <w:rPr>
          <w:bCs/>
        </w:rPr>
        <w:t xml:space="preserve"> </w:t>
      </w:r>
      <w:proofErr w:type="spellStart"/>
      <w:r>
        <w:rPr>
          <w:bCs/>
        </w:rPr>
        <w:t>для</w:t>
      </w:r>
      <w:proofErr w:type="spellEnd"/>
      <w:r>
        <w:rPr>
          <w:bCs/>
        </w:rPr>
        <w:t xml:space="preserve"> </w:t>
      </w:r>
      <w:proofErr w:type="spellStart"/>
      <w:r>
        <w:rPr>
          <w:bCs/>
        </w:rPr>
        <w:t>хранения</w:t>
      </w:r>
      <w:proofErr w:type="spellEnd"/>
      <w:r>
        <w:rPr>
          <w:bCs/>
        </w:rPr>
        <w:t xml:space="preserve"> </w:t>
      </w:r>
      <w:proofErr w:type="spellStart"/>
      <w:r>
        <w:rPr>
          <w:bCs/>
        </w:rPr>
        <w:t>общественного</w:t>
      </w:r>
      <w:proofErr w:type="spellEnd"/>
      <w:r>
        <w:rPr>
          <w:bCs/>
        </w:rPr>
        <w:t xml:space="preserve"> и </w:t>
      </w:r>
      <w:proofErr w:type="spellStart"/>
      <w:r>
        <w:rPr>
          <w:bCs/>
        </w:rPr>
        <w:t>индивидуального</w:t>
      </w:r>
      <w:proofErr w:type="spellEnd"/>
      <w:r>
        <w:rPr>
          <w:bCs/>
        </w:rPr>
        <w:t xml:space="preserve"> </w:t>
      </w:r>
      <w:proofErr w:type="spellStart"/>
      <w:r>
        <w:rPr>
          <w:bCs/>
        </w:rPr>
        <w:t>транспорта</w:t>
      </w:r>
      <w:proofErr w:type="spellEnd"/>
      <w:r>
        <w:rPr>
          <w:bCs/>
        </w:rPr>
        <w:t xml:space="preserve">, </w:t>
      </w:r>
      <w:proofErr w:type="spellStart"/>
      <w:r>
        <w:rPr>
          <w:bCs/>
        </w:rPr>
        <w:t>пожарные</w:t>
      </w:r>
      <w:proofErr w:type="spellEnd"/>
      <w:r>
        <w:rPr>
          <w:bCs/>
        </w:rPr>
        <w:t xml:space="preserve"> </w:t>
      </w:r>
      <w:proofErr w:type="spellStart"/>
      <w:r>
        <w:rPr>
          <w:bCs/>
        </w:rPr>
        <w:t>депо</w:t>
      </w:r>
      <w:proofErr w:type="spellEnd"/>
      <w:r>
        <w:rPr>
          <w:bCs/>
        </w:rPr>
        <w:t xml:space="preserve">, </w:t>
      </w:r>
      <w:proofErr w:type="spellStart"/>
      <w:r>
        <w:rPr>
          <w:bCs/>
        </w:rPr>
        <w:t>местные</w:t>
      </w:r>
      <w:proofErr w:type="spellEnd"/>
      <w:r>
        <w:rPr>
          <w:bCs/>
        </w:rPr>
        <w:t xml:space="preserve"> и </w:t>
      </w:r>
      <w:proofErr w:type="spellStart"/>
      <w:r>
        <w:rPr>
          <w:bCs/>
        </w:rPr>
        <w:t>транзитные</w:t>
      </w:r>
      <w:proofErr w:type="spellEnd"/>
      <w:r>
        <w:rPr>
          <w:bCs/>
        </w:rPr>
        <w:t xml:space="preserve"> </w:t>
      </w:r>
      <w:proofErr w:type="spellStart"/>
      <w:r>
        <w:rPr>
          <w:bCs/>
        </w:rPr>
        <w:t>коммуникации</w:t>
      </w:r>
      <w:proofErr w:type="spellEnd"/>
      <w:r>
        <w:rPr>
          <w:bCs/>
        </w:rPr>
        <w:t xml:space="preserve">, ЛЭП, </w:t>
      </w:r>
      <w:proofErr w:type="spellStart"/>
      <w:r>
        <w:rPr>
          <w:bCs/>
        </w:rPr>
        <w:t>электроподстанции</w:t>
      </w:r>
      <w:proofErr w:type="spellEnd"/>
      <w:r>
        <w:rPr>
          <w:bCs/>
        </w:rPr>
        <w:t xml:space="preserve">, </w:t>
      </w:r>
      <w:proofErr w:type="spellStart"/>
      <w:r>
        <w:rPr>
          <w:bCs/>
        </w:rPr>
        <w:t>нефте</w:t>
      </w:r>
      <w:proofErr w:type="spellEnd"/>
      <w:r>
        <w:rPr>
          <w:bCs/>
        </w:rPr>
        <w:t xml:space="preserve">- и </w:t>
      </w:r>
      <w:proofErr w:type="spellStart"/>
      <w:r>
        <w:rPr>
          <w:bCs/>
        </w:rPr>
        <w:t>газопроводы</w:t>
      </w:r>
      <w:proofErr w:type="spellEnd"/>
      <w:r>
        <w:rPr>
          <w:bCs/>
        </w:rPr>
        <w:t xml:space="preserve">, </w:t>
      </w:r>
      <w:proofErr w:type="spellStart"/>
      <w:r>
        <w:rPr>
          <w:bCs/>
        </w:rPr>
        <w:t>артезианские</w:t>
      </w:r>
      <w:proofErr w:type="spellEnd"/>
      <w:r>
        <w:rPr>
          <w:bCs/>
        </w:rPr>
        <w:t xml:space="preserve"> </w:t>
      </w:r>
      <w:proofErr w:type="spellStart"/>
      <w:r>
        <w:rPr>
          <w:bCs/>
        </w:rPr>
        <w:t>скважины</w:t>
      </w:r>
      <w:proofErr w:type="spellEnd"/>
      <w:r>
        <w:rPr>
          <w:bCs/>
        </w:rPr>
        <w:t xml:space="preserve"> </w:t>
      </w:r>
      <w:proofErr w:type="spellStart"/>
      <w:r>
        <w:rPr>
          <w:bCs/>
        </w:rPr>
        <w:t>для</w:t>
      </w:r>
      <w:proofErr w:type="spellEnd"/>
      <w:r>
        <w:rPr>
          <w:bCs/>
        </w:rPr>
        <w:t xml:space="preserve"> </w:t>
      </w:r>
      <w:proofErr w:type="spellStart"/>
      <w:r>
        <w:rPr>
          <w:bCs/>
        </w:rPr>
        <w:t>технического</w:t>
      </w:r>
      <w:proofErr w:type="spellEnd"/>
      <w:r>
        <w:rPr>
          <w:bCs/>
        </w:rPr>
        <w:t xml:space="preserve"> </w:t>
      </w:r>
      <w:proofErr w:type="spellStart"/>
      <w:r>
        <w:rPr>
          <w:bCs/>
        </w:rPr>
        <w:t>водоснабжения</w:t>
      </w:r>
      <w:proofErr w:type="spellEnd"/>
      <w:r>
        <w:rPr>
          <w:bCs/>
        </w:rPr>
        <w:t xml:space="preserve">, </w:t>
      </w:r>
      <w:proofErr w:type="spellStart"/>
      <w:r>
        <w:rPr>
          <w:bCs/>
        </w:rPr>
        <w:t>водоохлаждающие</w:t>
      </w:r>
      <w:proofErr w:type="spellEnd"/>
      <w:r>
        <w:rPr>
          <w:bCs/>
        </w:rPr>
        <w:t xml:space="preserve"> </w:t>
      </w:r>
      <w:proofErr w:type="spellStart"/>
      <w:r>
        <w:rPr>
          <w:bCs/>
        </w:rPr>
        <w:t>сооружения</w:t>
      </w:r>
      <w:proofErr w:type="spellEnd"/>
      <w:r>
        <w:rPr>
          <w:bCs/>
        </w:rPr>
        <w:t xml:space="preserve"> </w:t>
      </w:r>
      <w:proofErr w:type="spellStart"/>
      <w:r>
        <w:rPr>
          <w:bCs/>
        </w:rPr>
        <w:t>для</w:t>
      </w:r>
      <w:proofErr w:type="spellEnd"/>
      <w:r>
        <w:rPr>
          <w:bCs/>
        </w:rPr>
        <w:t xml:space="preserve"> </w:t>
      </w:r>
      <w:proofErr w:type="spellStart"/>
      <w:r>
        <w:rPr>
          <w:bCs/>
        </w:rPr>
        <w:t>подготовки</w:t>
      </w:r>
      <w:proofErr w:type="spellEnd"/>
      <w:r>
        <w:rPr>
          <w:bCs/>
        </w:rPr>
        <w:t xml:space="preserve"> </w:t>
      </w:r>
      <w:proofErr w:type="spellStart"/>
      <w:r>
        <w:rPr>
          <w:bCs/>
        </w:rPr>
        <w:t>технической</w:t>
      </w:r>
      <w:proofErr w:type="spellEnd"/>
      <w:r>
        <w:rPr>
          <w:bCs/>
        </w:rPr>
        <w:t xml:space="preserve"> </w:t>
      </w:r>
      <w:proofErr w:type="spellStart"/>
      <w:r>
        <w:rPr>
          <w:bCs/>
        </w:rPr>
        <w:t>воды</w:t>
      </w:r>
      <w:proofErr w:type="spellEnd"/>
      <w:r>
        <w:rPr>
          <w:bCs/>
        </w:rPr>
        <w:t xml:space="preserve">, </w:t>
      </w:r>
      <w:proofErr w:type="spellStart"/>
      <w:r>
        <w:rPr>
          <w:bCs/>
        </w:rPr>
        <w:t>канализационные</w:t>
      </w:r>
      <w:proofErr w:type="spellEnd"/>
      <w:r>
        <w:rPr>
          <w:bCs/>
        </w:rPr>
        <w:t xml:space="preserve"> </w:t>
      </w:r>
      <w:proofErr w:type="spellStart"/>
      <w:r>
        <w:rPr>
          <w:bCs/>
        </w:rPr>
        <w:t>насосные</w:t>
      </w:r>
      <w:proofErr w:type="spellEnd"/>
      <w:r>
        <w:rPr>
          <w:bCs/>
        </w:rPr>
        <w:t xml:space="preserve"> </w:t>
      </w:r>
      <w:proofErr w:type="spellStart"/>
      <w:r>
        <w:rPr>
          <w:bCs/>
        </w:rPr>
        <w:t>станции</w:t>
      </w:r>
      <w:proofErr w:type="spellEnd"/>
      <w:r>
        <w:rPr>
          <w:bCs/>
        </w:rPr>
        <w:t xml:space="preserve">, </w:t>
      </w:r>
      <w:proofErr w:type="spellStart"/>
      <w:r>
        <w:rPr>
          <w:bCs/>
        </w:rPr>
        <w:t>сооружения</w:t>
      </w:r>
      <w:proofErr w:type="spellEnd"/>
      <w:r>
        <w:rPr>
          <w:bCs/>
        </w:rPr>
        <w:t xml:space="preserve"> </w:t>
      </w:r>
      <w:proofErr w:type="spellStart"/>
      <w:r>
        <w:rPr>
          <w:bCs/>
        </w:rPr>
        <w:t>оборотного</w:t>
      </w:r>
      <w:proofErr w:type="spellEnd"/>
      <w:r>
        <w:rPr>
          <w:bCs/>
        </w:rPr>
        <w:t xml:space="preserve"> </w:t>
      </w:r>
      <w:proofErr w:type="spellStart"/>
      <w:r>
        <w:rPr>
          <w:bCs/>
        </w:rPr>
        <w:t>водоснабжения</w:t>
      </w:r>
      <w:proofErr w:type="spellEnd"/>
      <w:r>
        <w:rPr>
          <w:bCs/>
        </w:rPr>
        <w:t xml:space="preserve">, </w:t>
      </w:r>
      <w:proofErr w:type="spellStart"/>
      <w:r>
        <w:rPr>
          <w:bCs/>
        </w:rPr>
        <w:t>автозаправочные</w:t>
      </w:r>
      <w:proofErr w:type="spellEnd"/>
      <w:r>
        <w:rPr>
          <w:bCs/>
        </w:rPr>
        <w:t xml:space="preserve"> </w:t>
      </w:r>
      <w:proofErr w:type="spellStart"/>
      <w:r>
        <w:rPr>
          <w:bCs/>
        </w:rPr>
        <w:t>станции</w:t>
      </w:r>
      <w:proofErr w:type="spellEnd"/>
      <w:r>
        <w:rPr>
          <w:bCs/>
        </w:rPr>
        <w:t xml:space="preserve">, </w:t>
      </w:r>
      <w:proofErr w:type="spellStart"/>
      <w:r>
        <w:rPr>
          <w:bCs/>
        </w:rPr>
        <w:t>станции</w:t>
      </w:r>
      <w:proofErr w:type="spellEnd"/>
      <w:r>
        <w:rPr>
          <w:bCs/>
        </w:rPr>
        <w:t xml:space="preserve"> </w:t>
      </w:r>
      <w:proofErr w:type="spellStart"/>
      <w:r>
        <w:rPr>
          <w:bCs/>
        </w:rPr>
        <w:t>технического</w:t>
      </w:r>
      <w:proofErr w:type="spellEnd"/>
      <w:r>
        <w:rPr>
          <w:bCs/>
        </w:rPr>
        <w:t xml:space="preserve"> </w:t>
      </w:r>
      <w:proofErr w:type="spellStart"/>
      <w:r>
        <w:rPr>
          <w:bCs/>
        </w:rPr>
        <w:t>обслуживания</w:t>
      </w:r>
      <w:proofErr w:type="spellEnd"/>
      <w:r>
        <w:rPr>
          <w:bCs/>
        </w:rPr>
        <w:t xml:space="preserve"> </w:t>
      </w:r>
      <w:proofErr w:type="spellStart"/>
      <w:r>
        <w:rPr>
          <w:bCs/>
        </w:rPr>
        <w:t>автомобилей</w:t>
      </w:r>
      <w:proofErr w:type="spellEnd"/>
      <w:r>
        <w:rPr>
          <w:bCs/>
        </w:rPr>
        <w:t>.</w:t>
      </w:r>
    </w:p>
    <w:p w14:paraId="13AF3473" w14:textId="77777777" w:rsidR="002C7C6A" w:rsidRDefault="002C7C6A" w:rsidP="003A21EC">
      <w:pPr>
        <w:pStyle w:val="Standard"/>
        <w:spacing w:line="264" w:lineRule="auto"/>
        <w:ind w:firstLine="567"/>
        <w:jc w:val="both"/>
        <w:rPr>
          <w:bCs/>
        </w:rPr>
      </w:pPr>
      <w:r>
        <w:rPr>
          <w:bCs/>
        </w:rPr>
        <w:t xml:space="preserve">В </w:t>
      </w:r>
      <w:proofErr w:type="spellStart"/>
      <w:r>
        <w:rPr>
          <w:bCs/>
        </w:rPr>
        <w:t>санитарно-защитной</w:t>
      </w:r>
      <w:proofErr w:type="spellEnd"/>
      <w:r>
        <w:rPr>
          <w:bCs/>
        </w:rPr>
        <w:t xml:space="preserve"> </w:t>
      </w:r>
      <w:proofErr w:type="spellStart"/>
      <w:r>
        <w:rPr>
          <w:bCs/>
        </w:rPr>
        <w:t>зоне</w:t>
      </w:r>
      <w:proofErr w:type="spellEnd"/>
      <w:r>
        <w:rPr>
          <w:bCs/>
        </w:rPr>
        <w:t xml:space="preserve"> </w:t>
      </w:r>
      <w:proofErr w:type="spellStart"/>
      <w:r>
        <w:rPr>
          <w:bCs/>
        </w:rPr>
        <w:t>объектов</w:t>
      </w:r>
      <w:proofErr w:type="spellEnd"/>
      <w:r>
        <w:rPr>
          <w:bCs/>
        </w:rPr>
        <w:t xml:space="preserve"> </w:t>
      </w:r>
      <w:proofErr w:type="spellStart"/>
      <w:r>
        <w:rPr>
          <w:bCs/>
        </w:rPr>
        <w:t>пищевых</w:t>
      </w:r>
      <w:proofErr w:type="spellEnd"/>
      <w:r>
        <w:rPr>
          <w:bCs/>
        </w:rPr>
        <w:t xml:space="preserve"> </w:t>
      </w:r>
      <w:proofErr w:type="spellStart"/>
      <w:r>
        <w:rPr>
          <w:bCs/>
        </w:rPr>
        <w:t>отраслей</w:t>
      </w:r>
      <w:proofErr w:type="spellEnd"/>
      <w:r>
        <w:rPr>
          <w:bCs/>
        </w:rPr>
        <w:t xml:space="preserve"> </w:t>
      </w:r>
      <w:proofErr w:type="spellStart"/>
      <w:r>
        <w:rPr>
          <w:bCs/>
        </w:rPr>
        <w:t>промышленности</w:t>
      </w:r>
      <w:proofErr w:type="spellEnd"/>
      <w:r>
        <w:rPr>
          <w:bCs/>
        </w:rPr>
        <w:t xml:space="preserve">, </w:t>
      </w:r>
      <w:proofErr w:type="spellStart"/>
      <w:r>
        <w:rPr>
          <w:bCs/>
        </w:rPr>
        <w:t>оптовых</w:t>
      </w:r>
      <w:proofErr w:type="spellEnd"/>
      <w:r>
        <w:rPr>
          <w:bCs/>
        </w:rPr>
        <w:t xml:space="preserve"> </w:t>
      </w:r>
      <w:proofErr w:type="spellStart"/>
      <w:r>
        <w:rPr>
          <w:bCs/>
        </w:rPr>
        <w:t>складов</w:t>
      </w:r>
      <w:proofErr w:type="spellEnd"/>
      <w:r>
        <w:rPr>
          <w:bCs/>
        </w:rPr>
        <w:t xml:space="preserve"> </w:t>
      </w:r>
      <w:proofErr w:type="spellStart"/>
      <w:r>
        <w:rPr>
          <w:bCs/>
        </w:rPr>
        <w:t>продовольственного</w:t>
      </w:r>
      <w:proofErr w:type="spellEnd"/>
      <w:r>
        <w:rPr>
          <w:bCs/>
        </w:rPr>
        <w:t xml:space="preserve"> </w:t>
      </w:r>
      <w:proofErr w:type="spellStart"/>
      <w:r>
        <w:rPr>
          <w:bCs/>
        </w:rPr>
        <w:t>сырья</w:t>
      </w:r>
      <w:proofErr w:type="spellEnd"/>
      <w:r>
        <w:rPr>
          <w:bCs/>
        </w:rPr>
        <w:t xml:space="preserve"> и </w:t>
      </w:r>
      <w:proofErr w:type="spellStart"/>
      <w:r>
        <w:rPr>
          <w:bCs/>
        </w:rPr>
        <w:t>пищевой</w:t>
      </w:r>
      <w:proofErr w:type="spellEnd"/>
      <w:r>
        <w:rPr>
          <w:bCs/>
        </w:rPr>
        <w:t xml:space="preserve"> </w:t>
      </w:r>
      <w:proofErr w:type="spellStart"/>
      <w:r>
        <w:rPr>
          <w:bCs/>
        </w:rPr>
        <w:t>продукции</w:t>
      </w:r>
      <w:proofErr w:type="spellEnd"/>
      <w:r>
        <w:rPr>
          <w:bCs/>
        </w:rPr>
        <w:t xml:space="preserve">, </w:t>
      </w:r>
      <w:proofErr w:type="spellStart"/>
      <w:r>
        <w:rPr>
          <w:bCs/>
        </w:rPr>
        <w:t>производства</w:t>
      </w:r>
      <w:proofErr w:type="spellEnd"/>
      <w:r>
        <w:rPr>
          <w:bCs/>
        </w:rPr>
        <w:t xml:space="preserve"> </w:t>
      </w:r>
      <w:proofErr w:type="spellStart"/>
      <w:r>
        <w:rPr>
          <w:bCs/>
        </w:rPr>
        <w:t>лекарственных</w:t>
      </w:r>
      <w:proofErr w:type="spellEnd"/>
      <w:r>
        <w:rPr>
          <w:bCs/>
        </w:rPr>
        <w:t xml:space="preserve"> </w:t>
      </w:r>
      <w:proofErr w:type="spellStart"/>
      <w:r>
        <w:rPr>
          <w:bCs/>
        </w:rPr>
        <w:t>веществ</w:t>
      </w:r>
      <w:proofErr w:type="spellEnd"/>
      <w:r>
        <w:rPr>
          <w:bCs/>
        </w:rPr>
        <w:t xml:space="preserve">, </w:t>
      </w:r>
      <w:proofErr w:type="spellStart"/>
      <w:r>
        <w:rPr>
          <w:bCs/>
        </w:rPr>
        <w:t>лекарственных</w:t>
      </w:r>
      <w:proofErr w:type="spellEnd"/>
      <w:r>
        <w:rPr>
          <w:bCs/>
        </w:rPr>
        <w:t xml:space="preserve"> </w:t>
      </w:r>
      <w:proofErr w:type="spellStart"/>
      <w:r>
        <w:rPr>
          <w:bCs/>
        </w:rPr>
        <w:t>средств</w:t>
      </w:r>
      <w:proofErr w:type="spellEnd"/>
      <w:r>
        <w:rPr>
          <w:bCs/>
        </w:rPr>
        <w:t xml:space="preserve"> и (</w:t>
      </w:r>
      <w:proofErr w:type="spellStart"/>
      <w:r>
        <w:rPr>
          <w:bCs/>
        </w:rPr>
        <w:t>или</w:t>
      </w:r>
      <w:proofErr w:type="spellEnd"/>
      <w:r>
        <w:rPr>
          <w:bCs/>
        </w:rPr>
        <w:t xml:space="preserve">) </w:t>
      </w:r>
      <w:proofErr w:type="spellStart"/>
      <w:r>
        <w:rPr>
          <w:bCs/>
        </w:rPr>
        <w:t>лекарственных</w:t>
      </w:r>
      <w:proofErr w:type="spellEnd"/>
      <w:r>
        <w:rPr>
          <w:bCs/>
        </w:rPr>
        <w:t xml:space="preserve"> </w:t>
      </w:r>
      <w:proofErr w:type="spellStart"/>
      <w:r>
        <w:rPr>
          <w:bCs/>
        </w:rPr>
        <w:t>форм</w:t>
      </w:r>
      <w:proofErr w:type="spellEnd"/>
      <w:r>
        <w:rPr>
          <w:bCs/>
        </w:rPr>
        <w:t xml:space="preserve">, </w:t>
      </w:r>
      <w:proofErr w:type="spellStart"/>
      <w:r>
        <w:rPr>
          <w:bCs/>
        </w:rPr>
        <w:t>складов</w:t>
      </w:r>
      <w:proofErr w:type="spellEnd"/>
      <w:r>
        <w:rPr>
          <w:bCs/>
        </w:rPr>
        <w:t xml:space="preserve"> </w:t>
      </w:r>
      <w:proofErr w:type="spellStart"/>
      <w:r>
        <w:rPr>
          <w:bCs/>
        </w:rPr>
        <w:t>сырья</w:t>
      </w:r>
      <w:proofErr w:type="spellEnd"/>
      <w:r>
        <w:rPr>
          <w:bCs/>
        </w:rPr>
        <w:t xml:space="preserve"> и </w:t>
      </w:r>
      <w:proofErr w:type="spellStart"/>
      <w:r>
        <w:rPr>
          <w:bCs/>
        </w:rPr>
        <w:t>полупродуктов</w:t>
      </w:r>
      <w:proofErr w:type="spellEnd"/>
      <w:r>
        <w:rPr>
          <w:bCs/>
        </w:rPr>
        <w:t xml:space="preserve"> </w:t>
      </w:r>
      <w:proofErr w:type="spellStart"/>
      <w:r>
        <w:rPr>
          <w:bCs/>
        </w:rPr>
        <w:t>для</w:t>
      </w:r>
      <w:proofErr w:type="spellEnd"/>
      <w:r>
        <w:rPr>
          <w:bCs/>
        </w:rPr>
        <w:t xml:space="preserve"> </w:t>
      </w:r>
      <w:proofErr w:type="spellStart"/>
      <w:r>
        <w:rPr>
          <w:bCs/>
        </w:rPr>
        <w:t>фармацевтических</w:t>
      </w:r>
      <w:proofErr w:type="spellEnd"/>
      <w:r>
        <w:rPr>
          <w:bCs/>
        </w:rPr>
        <w:t xml:space="preserve"> </w:t>
      </w:r>
      <w:proofErr w:type="spellStart"/>
      <w:r>
        <w:rPr>
          <w:bCs/>
        </w:rPr>
        <w:t>предприятий</w:t>
      </w:r>
      <w:proofErr w:type="spellEnd"/>
      <w:r>
        <w:rPr>
          <w:bCs/>
        </w:rPr>
        <w:t xml:space="preserve">, </w:t>
      </w:r>
      <w:proofErr w:type="spellStart"/>
      <w:r>
        <w:rPr>
          <w:bCs/>
        </w:rPr>
        <w:t>допускается</w:t>
      </w:r>
      <w:proofErr w:type="spellEnd"/>
      <w:r>
        <w:rPr>
          <w:bCs/>
        </w:rPr>
        <w:t xml:space="preserve"> </w:t>
      </w:r>
      <w:proofErr w:type="spellStart"/>
      <w:r>
        <w:rPr>
          <w:bCs/>
        </w:rPr>
        <w:t>размещение</w:t>
      </w:r>
      <w:proofErr w:type="spellEnd"/>
      <w:r>
        <w:rPr>
          <w:bCs/>
        </w:rPr>
        <w:t xml:space="preserve"> </w:t>
      </w:r>
      <w:proofErr w:type="spellStart"/>
      <w:r>
        <w:rPr>
          <w:bCs/>
        </w:rPr>
        <w:t>новых</w:t>
      </w:r>
      <w:proofErr w:type="spellEnd"/>
      <w:r>
        <w:rPr>
          <w:bCs/>
        </w:rPr>
        <w:t xml:space="preserve"> </w:t>
      </w:r>
      <w:proofErr w:type="spellStart"/>
      <w:r>
        <w:rPr>
          <w:bCs/>
        </w:rPr>
        <w:t>профильных</w:t>
      </w:r>
      <w:proofErr w:type="spellEnd"/>
      <w:r>
        <w:rPr>
          <w:bCs/>
        </w:rPr>
        <w:t xml:space="preserve">, </w:t>
      </w:r>
      <w:proofErr w:type="spellStart"/>
      <w:r>
        <w:rPr>
          <w:bCs/>
        </w:rPr>
        <w:t>однотипных</w:t>
      </w:r>
      <w:proofErr w:type="spellEnd"/>
      <w:r>
        <w:rPr>
          <w:bCs/>
        </w:rPr>
        <w:t xml:space="preserve"> </w:t>
      </w:r>
      <w:proofErr w:type="spellStart"/>
      <w:r>
        <w:rPr>
          <w:bCs/>
        </w:rPr>
        <w:t>объектов</w:t>
      </w:r>
      <w:proofErr w:type="spellEnd"/>
      <w:r>
        <w:rPr>
          <w:bCs/>
        </w:rPr>
        <w:t xml:space="preserve">, </w:t>
      </w:r>
      <w:proofErr w:type="spellStart"/>
      <w:r>
        <w:rPr>
          <w:bCs/>
        </w:rPr>
        <w:t>при</w:t>
      </w:r>
      <w:proofErr w:type="spellEnd"/>
      <w:r>
        <w:rPr>
          <w:bCs/>
        </w:rPr>
        <w:t xml:space="preserve"> </w:t>
      </w:r>
      <w:proofErr w:type="spellStart"/>
      <w:r>
        <w:rPr>
          <w:bCs/>
        </w:rPr>
        <w:t>исключении</w:t>
      </w:r>
      <w:proofErr w:type="spellEnd"/>
      <w:r>
        <w:rPr>
          <w:bCs/>
        </w:rPr>
        <w:t xml:space="preserve"> </w:t>
      </w:r>
      <w:proofErr w:type="spellStart"/>
      <w:r>
        <w:rPr>
          <w:bCs/>
        </w:rPr>
        <w:t>взаимного</w:t>
      </w:r>
      <w:proofErr w:type="spellEnd"/>
      <w:r>
        <w:rPr>
          <w:bCs/>
        </w:rPr>
        <w:t xml:space="preserve"> </w:t>
      </w:r>
      <w:proofErr w:type="spellStart"/>
      <w:r>
        <w:rPr>
          <w:bCs/>
        </w:rPr>
        <w:t>негативного</w:t>
      </w:r>
      <w:proofErr w:type="spellEnd"/>
      <w:r>
        <w:rPr>
          <w:bCs/>
        </w:rPr>
        <w:t xml:space="preserve"> </w:t>
      </w:r>
      <w:proofErr w:type="spellStart"/>
      <w:r>
        <w:rPr>
          <w:bCs/>
        </w:rPr>
        <w:t>воздействия</w:t>
      </w:r>
      <w:proofErr w:type="spellEnd"/>
      <w:r>
        <w:rPr>
          <w:bCs/>
        </w:rPr>
        <w:t xml:space="preserve"> </w:t>
      </w:r>
      <w:proofErr w:type="spellStart"/>
      <w:r>
        <w:rPr>
          <w:bCs/>
        </w:rPr>
        <w:t>на</w:t>
      </w:r>
      <w:proofErr w:type="spellEnd"/>
      <w:r>
        <w:rPr>
          <w:bCs/>
        </w:rPr>
        <w:t xml:space="preserve"> </w:t>
      </w:r>
      <w:proofErr w:type="spellStart"/>
      <w:r>
        <w:rPr>
          <w:bCs/>
        </w:rPr>
        <w:t>продукцию</w:t>
      </w:r>
      <w:proofErr w:type="spellEnd"/>
      <w:r>
        <w:rPr>
          <w:bCs/>
        </w:rPr>
        <w:t xml:space="preserve">, </w:t>
      </w:r>
      <w:proofErr w:type="spellStart"/>
      <w:r>
        <w:rPr>
          <w:bCs/>
        </w:rPr>
        <w:t>среду</w:t>
      </w:r>
      <w:proofErr w:type="spellEnd"/>
      <w:r>
        <w:rPr>
          <w:bCs/>
        </w:rPr>
        <w:t xml:space="preserve"> </w:t>
      </w:r>
      <w:proofErr w:type="spellStart"/>
      <w:r>
        <w:rPr>
          <w:bCs/>
        </w:rPr>
        <w:t>обитания</w:t>
      </w:r>
      <w:proofErr w:type="spellEnd"/>
      <w:r>
        <w:rPr>
          <w:bCs/>
        </w:rPr>
        <w:t xml:space="preserve"> и </w:t>
      </w:r>
      <w:proofErr w:type="spellStart"/>
      <w:r>
        <w:rPr>
          <w:bCs/>
        </w:rPr>
        <w:t>здоровье</w:t>
      </w:r>
      <w:proofErr w:type="spellEnd"/>
      <w:r>
        <w:rPr>
          <w:bCs/>
        </w:rPr>
        <w:t xml:space="preserve"> </w:t>
      </w:r>
      <w:proofErr w:type="spellStart"/>
      <w:r>
        <w:rPr>
          <w:bCs/>
        </w:rPr>
        <w:t>человека</w:t>
      </w:r>
      <w:proofErr w:type="spellEnd"/>
      <w:r>
        <w:rPr>
          <w:bCs/>
        </w:rPr>
        <w:t>.</w:t>
      </w:r>
    </w:p>
    <w:p w14:paraId="437BE071" w14:textId="77777777" w:rsidR="002C7C6A" w:rsidRDefault="002C7C6A" w:rsidP="003A21EC">
      <w:pPr>
        <w:pStyle w:val="Standard"/>
        <w:spacing w:line="264" w:lineRule="auto"/>
        <w:ind w:firstLine="567"/>
        <w:jc w:val="both"/>
        <w:rPr>
          <w:bCs/>
        </w:rPr>
      </w:pPr>
      <w:proofErr w:type="spellStart"/>
      <w:r>
        <w:rPr>
          <w:bCs/>
        </w:rPr>
        <w:t>Автомагистраль</w:t>
      </w:r>
      <w:proofErr w:type="spellEnd"/>
      <w:r>
        <w:rPr>
          <w:bCs/>
        </w:rPr>
        <w:t xml:space="preserve">, </w:t>
      </w:r>
      <w:proofErr w:type="spellStart"/>
      <w:r>
        <w:rPr>
          <w:bCs/>
        </w:rPr>
        <w:t>расположенная</w:t>
      </w:r>
      <w:proofErr w:type="spellEnd"/>
      <w:r>
        <w:rPr>
          <w:bCs/>
        </w:rPr>
        <w:t xml:space="preserve"> в </w:t>
      </w:r>
      <w:proofErr w:type="spellStart"/>
      <w:r>
        <w:rPr>
          <w:bCs/>
        </w:rPr>
        <w:t>санитарно-защитной</w:t>
      </w:r>
      <w:proofErr w:type="spellEnd"/>
      <w:r>
        <w:rPr>
          <w:bCs/>
        </w:rPr>
        <w:t xml:space="preserve"> </w:t>
      </w:r>
      <w:proofErr w:type="spellStart"/>
      <w:r>
        <w:rPr>
          <w:bCs/>
        </w:rPr>
        <w:t>зоне</w:t>
      </w:r>
      <w:proofErr w:type="spellEnd"/>
      <w:r>
        <w:rPr>
          <w:bCs/>
        </w:rPr>
        <w:t xml:space="preserve"> </w:t>
      </w:r>
      <w:proofErr w:type="spellStart"/>
      <w:r>
        <w:rPr>
          <w:bCs/>
        </w:rPr>
        <w:t>промышленного</w:t>
      </w:r>
      <w:proofErr w:type="spellEnd"/>
      <w:r>
        <w:rPr>
          <w:bCs/>
        </w:rPr>
        <w:t xml:space="preserve"> </w:t>
      </w:r>
      <w:proofErr w:type="spellStart"/>
      <w:r>
        <w:rPr>
          <w:bCs/>
        </w:rPr>
        <w:t>объекта</w:t>
      </w:r>
      <w:proofErr w:type="spellEnd"/>
      <w:r>
        <w:rPr>
          <w:bCs/>
        </w:rPr>
        <w:t xml:space="preserve"> и </w:t>
      </w:r>
      <w:proofErr w:type="spellStart"/>
      <w:r>
        <w:rPr>
          <w:bCs/>
        </w:rPr>
        <w:t>производства</w:t>
      </w:r>
      <w:proofErr w:type="spellEnd"/>
      <w:r>
        <w:rPr>
          <w:bCs/>
        </w:rPr>
        <w:t xml:space="preserve"> </w:t>
      </w:r>
      <w:proofErr w:type="spellStart"/>
      <w:r>
        <w:rPr>
          <w:bCs/>
        </w:rPr>
        <w:t>или</w:t>
      </w:r>
      <w:proofErr w:type="spellEnd"/>
      <w:r>
        <w:rPr>
          <w:bCs/>
        </w:rPr>
        <w:t xml:space="preserve"> </w:t>
      </w:r>
      <w:proofErr w:type="spellStart"/>
      <w:r>
        <w:rPr>
          <w:bCs/>
        </w:rPr>
        <w:t>прилегающая</w:t>
      </w:r>
      <w:proofErr w:type="spellEnd"/>
      <w:r>
        <w:rPr>
          <w:bCs/>
        </w:rPr>
        <w:t xml:space="preserve"> к </w:t>
      </w:r>
      <w:proofErr w:type="spellStart"/>
      <w:r>
        <w:rPr>
          <w:bCs/>
        </w:rPr>
        <w:t>санитарно-защитной</w:t>
      </w:r>
      <w:proofErr w:type="spellEnd"/>
      <w:r>
        <w:rPr>
          <w:bCs/>
        </w:rPr>
        <w:t xml:space="preserve"> </w:t>
      </w:r>
      <w:proofErr w:type="spellStart"/>
      <w:r>
        <w:rPr>
          <w:bCs/>
        </w:rPr>
        <w:t>зоне</w:t>
      </w:r>
      <w:proofErr w:type="spellEnd"/>
      <w:r>
        <w:rPr>
          <w:bCs/>
        </w:rPr>
        <w:t xml:space="preserve">, </w:t>
      </w:r>
      <w:proofErr w:type="spellStart"/>
      <w:r>
        <w:rPr>
          <w:bCs/>
        </w:rPr>
        <w:t>не</w:t>
      </w:r>
      <w:proofErr w:type="spellEnd"/>
      <w:r>
        <w:rPr>
          <w:bCs/>
        </w:rPr>
        <w:t xml:space="preserve"> </w:t>
      </w:r>
      <w:proofErr w:type="spellStart"/>
      <w:r>
        <w:rPr>
          <w:bCs/>
        </w:rPr>
        <w:t>входит</w:t>
      </w:r>
      <w:proofErr w:type="spellEnd"/>
      <w:r>
        <w:rPr>
          <w:bCs/>
        </w:rPr>
        <w:t xml:space="preserve"> в </w:t>
      </w:r>
      <w:proofErr w:type="spellStart"/>
      <w:r>
        <w:rPr>
          <w:bCs/>
        </w:rPr>
        <w:t>ее</w:t>
      </w:r>
      <w:proofErr w:type="spellEnd"/>
      <w:r>
        <w:rPr>
          <w:bCs/>
        </w:rPr>
        <w:t xml:space="preserve"> </w:t>
      </w:r>
      <w:proofErr w:type="spellStart"/>
      <w:r>
        <w:rPr>
          <w:bCs/>
        </w:rPr>
        <w:t>размер</w:t>
      </w:r>
      <w:proofErr w:type="spellEnd"/>
      <w:r>
        <w:rPr>
          <w:bCs/>
        </w:rPr>
        <w:t xml:space="preserve">, а </w:t>
      </w:r>
      <w:proofErr w:type="spellStart"/>
      <w:r>
        <w:rPr>
          <w:bCs/>
        </w:rPr>
        <w:t>выбросы</w:t>
      </w:r>
      <w:proofErr w:type="spellEnd"/>
      <w:r>
        <w:rPr>
          <w:bCs/>
        </w:rPr>
        <w:t xml:space="preserve"> </w:t>
      </w:r>
      <w:proofErr w:type="spellStart"/>
      <w:r>
        <w:rPr>
          <w:bCs/>
        </w:rPr>
        <w:t>автомагистрали</w:t>
      </w:r>
      <w:proofErr w:type="spellEnd"/>
      <w:r>
        <w:rPr>
          <w:bCs/>
        </w:rPr>
        <w:t xml:space="preserve"> </w:t>
      </w:r>
      <w:proofErr w:type="spellStart"/>
      <w:r>
        <w:rPr>
          <w:bCs/>
        </w:rPr>
        <w:t>учитываются</w:t>
      </w:r>
      <w:proofErr w:type="spellEnd"/>
      <w:r>
        <w:rPr>
          <w:bCs/>
        </w:rPr>
        <w:t xml:space="preserve"> в </w:t>
      </w:r>
      <w:proofErr w:type="spellStart"/>
      <w:r>
        <w:rPr>
          <w:bCs/>
        </w:rPr>
        <w:t>фоновом</w:t>
      </w:r>
      <w:proofErr w:type="spellEnd"/>
      <w:r>
        <w:rPr>
          <w:bCs/>
        </w:rPr>
        <w:t xml:space="preserve"> </w:t>
      </w:r>
      <w:proofErr w:type="spellStart"/>
      <w:r>
        <w:rPr>
          <w:bCs/>
        </w:rPr>
        <w:t>загрязнении</w:t>
      </w:r>
      <w:proofErr w:type="spellEnd"/>
      <w:r>
        <w:rPr>
          <w:bCs/>
        </w:rPr>
        <w:t xml:space="preserve"> </w:t>
      </w:r>
      <w:proofErr w:type="spellStart"/>
      <w:r>
        <w:rPr>
          <w:bCs/>
        </w:rPr>
        <w:t>при</w:t>
      </w:r>
      <w:proofErr w:type="spellEnd"/>
      <w:r>
        <w:rPr>
          <w:bCs/>
        </w:rPr>
        <w:t xml:space="preserve"> </w:t>
      </w:r>
      <w:proofErr w:type="spellStart"/>
      <w:r>
        <w:rPr>
          <w:bCs/>
        </w:rPr>
        <w:t>обосновании</w:t>
      </w:r>
      <w:proofErr w:type="spellEnd"/>
      <w:r>
        <w:rPr>
          <w:bCs/>
        </w:rPr>
        <w:t xml:space="preserve"> </w:t>
      </w:r>
      <w:proofErr w:type="spellStart"/>
      <w:r>
        <w:rPr>
          <w:bCs/>
        </w:rPr>
        <w:t>размера</w:t>
      </w:r>
      <w:proofErr w:type="spellEnd"/>
      <w:r>
        <w:rPr>
          <w:bCs/>
        </w:rPr>
        <w:t xml:space="preserve"> </w:t>
      </w:r>
      <w:proofErr w:type="spellStart"/>
      <w:r>
        <w:rPr>
          <w:bCs/>
        </w:rPr>
        <w:t>санитарно-защитной</w:t>
      </w:r>
      <w:proofErr w:type="spellEnd"/>
      <w:r>
        <w:rPr>
          <w:bCs/>
        </w:rPr>
        <w:t xml:space="preserve"> </w:t>
      </w:r>
      <w:proofErr w:type="spellStart"/>
      <w:r>
        <w:rPr>
          <w:bCs/>
        </w:rPr>
        <w:t>зоны</w:t>
      </w:r>
      <w:proofErr w:type="spellEnd"/>
      <w:r>
        <w:rPr>
          <w:bCs/>
        </w:rPr>
        <w:t>.</w:t>
      </w:r>
    </w:p>
    <w:p w14:paraId="025E1F87" w14:textId="77777777" w:rsidR="002C7C6A" w:rsidRDefault="002C7C6A" w:rsidP="003A21EC">
      <w:pPr>
        <w:pStyle w:val="Standard"/>
        <w:spacing w:line="264" w:lineRule="auto"/>
        <w:ind w:firstLine="567"/>
        <w:jc w:val="both"/>
      </w:pPr>
      <w:proofErr w:type="spellStart"/>
      <w:r>
        <w:rPr>
          <w:bCs/>
        </w:rPr>
        <w:t>Санитарно-защитная</w:t>
      </w:r>
      <w:proofErr w:type="spellEnd"/>
      <w:r>
        <w:rPr>
          <w:bCs/>
        </w:rPr>
        <w:t xml:space="preserve"> </w:t>
      </w:r>
      <w:proofErr w:type="spellStart"/>
      <w:r>
        <w:rPr>
          <w:bCs/>
        </w:rPr>
        <w:t>зона</w:t>
      </w:r>
      <w:proofErr w:type="spellEnd"/>
      <w:r>
        <w:rPr>
          <w:bCs/>
        </w:rPr>
        <w:t xml:space="preserve"> </w:t>
      </w:r>
      <w:proofErr w:type="spellStart"/>
      <w:r>
        <w:rPr>
          <w:bCs/>
        </w:rPr>
        <w:t>или</w:t>
      </w:r>
      <w:proofErr w:type="spellEnd"/>
      <w:r>
        <w:rPr>
          <w:bCs/>
        </w:rPr>
        <w:t xml:space="preserve"> </w:t>
      </w:r>
      <w:proofErr w:type="spellStart"/>
      <w:r>
        <w:rPr>
          <w:bCs/>
        </w:rPr>
        <w:t>какая-либо</w:t>
      </w:r>
      <w:proofErr w:type="spellEnd"/>
      <w:r>
        <w:rPr>
          <w:bCs/>
        </w:rPr>
        <w:t xml:space="preserve"> </w:t>
      </w:r>
      <w:proofErr w:type="spellStart"/>
      <w:r>
        <w:rPr>
          <w:bCs/>
        </w:rPr>
        <w:t>ее</w:t>
      </w:r>
      <w:proofErr w:type="spellEnd"/>
      <w:r>
        <w:rPr>
          <w:bCs/>
        </w:rPr>
        <w:t xml:space="preserve"> </w:t>
      </w:r>
      <w:proofErr w:type="spellStart"/>
      <w:r>
        <w:rPr>
          <w:bCs/>
        </w:rPr>
        <w:t>часть</w:t>
      </w:r>
      <w:proofErr w:type="spellEnd"/>
      <w:r>
        <w:rPr>
          <w:bCs/>
        </w:rPr>
        <w:t xml:space="preserve"> </w:t>
      </w:r>
      <w:proofErr w:type="spellStart"/>
      <w:r>
        <w:rPr>
          <w:bCs/>
        </w:rPr>
        <w:t>не</w:t>
      </w:r>
      <w:proofErr w:type="spellEnd"/>
      <w:r>
        <w:rPr>
          <w:bCs/>
        </w:rPr>
        <w:t xml:space="preserve"> </w:t>
      </w:r>
      <w:proofErr w:type="spellStart"/>
      <w:r>
        <w:rPr>
          <w:bCs/>
        </w:rPr>
        <w:t>может</w:t>
      </w:r>
      <w:proofErr w:type="spellEnd"/>
      <w:r>
        <w:rPr>
          <w:bCs/>
        </w:rPr>
        <w:t xml:space="preserve"> </w:t>
      </w:r>
      <w:proofErr w:type="spellStart"/>
      <w:r>
        <w:rPr>
          <w:bCs/>
        </w:rPr>
        <w:t>рассматриваться</w:t>
      </w:r>
      <w:proofErr w:type="spellEnd"/>
      <w:r>
        <w:rPr>
          <w:bCs/>
        </w:rPr>
        <w:t xml:space="preserve"> </w:t>
      </w:r>
      <w:proofErr w:type="spellStart"/>
      <w:r>
        <w:rPr>
          <w:bCs/>
        </w:rPr>
        <w:t>как</w:t>
      </w:r>
      <w:proofErr w:type="spellEnd"/>
      <w:r>
        <w:rPr>
          <w:bCs/>
        </w:rPr>
        <w:t xml:space="preserve"> </w:t>
      </w:r>
      <w:proofErr w:type="spellStart"/>
      <w:r>
        <w:rPr>
          <w:bCs/>
        </w:rPr>
        <w:t>резервная</w:t>
      </w:r>
      <w:proofErr w:type="spellEnd"/>
      <w:r>
        <w:rPr>
          <w:bCs/>
        </w:rPr>
        <w:t xml:space="preserve"> </w:t>
      </w:r>
      <w:proofErr w:type="spellStart"/>
      <w:r>
        <w:rPr>
          <w:bCs/>
        </w:rPr>
        <w:t>территория</w:t>
      </w:r>
      <w:proofErr w:type="spellEnd"/>
      <w:r>
        <w:rPr>
          <w:bCs/>
        </w:rPr>
        <w:t xml:space="preserve"> </w:t>
      </w:r>
      <w:proofErr w:type="spellStart"/>
      <w:r>
        <w:rPr>
          <w:bCs/>
        </w:rPr>
        <w:t>объекта</w:t>
      </w:r>
      <w:proofErr w:type="spellEnd"/>
      <w:r>
        <w:rPr>
          <w:bCs/>
        </w:rPr>
        <w:t xml:space="preserve"> и </w:t>
      </w:r>
      <w:proofErr w:type="spellStart"/>
      <w:r>
        <w:rPr>
          <w:bCs/>
        </w:rPr>
        <w:t>использоваться</w:t>
      </w:r>
      <w:proofErr w:type="spellEnd"/>
      <w:r>
        <w:rPr>
          <w:bCs/>
        </w:rPr>
        <w:t xml:space="preserve"> </w:t>
      </w:r>
      <w:proofErr w:type="spellStart"/>
      <w:r>
        <w:rPr>
          <w:bCs/>
        </w:rPr>
        <w:t>для</w:t>
      </w:r>
      <w:proofErr w:type="spellEnd"/>
      <w:r>
        <w:rPr>
          <w:bCs/>
        </w:rPr>
        <w:t xml:space="preserve"> </w:t>
      </w:r>
      <w:proofErr w:type="spellStart"/>
      <w:r>
        <w:rPr>
          <w:bCs/>
        </w:rPr>
        <w:t>расширения</w:t>
      </w:r>
      <w:proofErr w:type="spellEnd"/>
      <w:r>
        <w:rPr>
          <w:bCs/>
        </w:rPr>
        <w:t xml:space="preserve"> </w:t>
      </w:r>
      <w:proofErr w:type="spellStart"/>
      <w:r>
        <w:rPr>
          <w:bCs/>
        </w:rPr>
        <w:t>промышленной</w:t>
      </w:r>
      <w:proofErr w:type="spellEnd"/>
      <w:r>
        <w:rPr>
          <w:bCs/>
        </w:rPr>
        <w:t xml:space="preserve"> </w:t>
      </w:r>
      <w:proofErr w:type="spellStart"/>
      <w:r>
        <w:rPr>
          <w:bCs/>
        </w:rPr>
        <w:t>или</w:t>
      </w:r>
      <w:proofErr w:type="spellEnd"/>
      <w:r>
        <w:rPr>
          <w:bCs/>
        </w:rPr>
        <w:t xml:space="preserve"> </w:t>
      </w:r>
      <w:proofErr w:type="spellStart"/>
      <w:r>
        <w:rPr>
          <w:bCs/>
        </w:rPr>
        <w:t>жилой</w:t>
      </w:r>
      <w:proofErr w:type="spellEnd"/>
      <w:r>
        <w:rPr>
          <w:bCs/>
        </w:rPr>
        <w:t xml:space="preserve"> </w:t>
      </w:r>
      <w:proofErr w:type="spellStart"/>
      <w:r>
        <w:rPr>
          <w:bCs/>
        </w:rPr>
        <w:t>территории</w:t>
      </w:r>
      <w:proofErr w:type="spellEnd"/>
      <w:r>
        <w:rPr>
          <w:bCs/>
        </w:rPr>
        <w:t xml:space="preserve"> </w:t>
      </w:r>
      <w:proofErr w:type="spellStart"/>
      <w:r>
        <w:rPr>
          <w:bCs/>
        </w:rPr>
        <w:t>без</w:t>
      </w:r>
      <w:proofErr w:type="spellEnd"/>
      <w:r>
        <w:rPr>
          <w:bCs/>
        </w:rPr>
        <w:t xml:space="preserve"> </w:t>
      </w:r>
      <w:proofErr w:type="spellStart"/>
      <w:r>
        <w:rPr>
          <w:bCs/>
        </w:rPr>
        <w:t>соответствующей</w:t>
      </w:r>
      <w:proofErr w:type="spellEnd"/>
      <w:r>
        <w:rPr>
          <w:bCs/>
        </w:rPr>
        <w:t xml:space="preserve"> </w:t>
      </w:r>
      <w:proofErr w:type="spellStart"/>
      <w:r>
        <w:rPr>
          <w:bCs/>
        </w:rPr>
        <w:t>обоснованной</w:t>
      </w:r>
      <w:proofErr w:type="spellEnd"/>
      <w:r>
        <w:rPr>
          <w:bCs/>
        </w:rPr>
        <w:t xml:space="preserve"> </w:t>
      </w:r>
      <w:proofErr w:type="spellStart"/>
      <w:r>
        <w:rPr>
          <w:bCs/>
        </w:rPr>
        <w:t>корректировки</w:t>
      </w:r>
      <w:proofErr w:type="spellEnd"/>
      <w:r>
        <w:rPr>
          <w:bCs/>
        </w:rPr>
        <w:t xml:space="preserve"> </w:t>
      </w:r>
      <w:proofErr w:type="spellStart"/>
      <w:r>
        <w:rPr>
          <w:bCs/>
        </w:rPr>
        <w:t>границ</w:t>
      </w:r>
      <w:proofErr w:type="spellEnd"/>
      <w:r>
        <w:rPr>
          <w:bCs/>
        </w:rPr>
        <w:t xml:space="preserve"> </w:t>
      </w:r>
      <w:proofErr w:type="spellStart"/>
      <w:r>
        <w:rPr>
          <w:bCs/>
        </w:rPr>
        <w:t>санитарно-защитной</w:t>
      </w:r>
      <w:proofErr w:type="spellEnd"/>
      <w:r>
        <w:rPr>
          <w:bCs/>
        </w:rPr>
        <w:t xml:space="preserve"> </w:t>
      </w:r>
      <w:proofErr w:type="spellStart"/>
      <w:r>
        <w:rPr>
          <w:bCs/>
        </w:rPr>
        <w:t>зоны</w:t>
      </w:r>
      <w:proofErr w:type="spellEnd"/>
      <w:r>
        <w:rPr>
          <w:bCs/>
        </w:rPr>
        <w:t>.</w:t>
      </w:r>
    </w:p>
    <w:p w14:paraId="6FEC34AA" w14:textId="77777777" w:rsidR="002C7C6A" w:rsidRPr="00241B81" w:rsidRDefault="002C7C6A" w:rsidP="002C7C6A">
      <w:pPr>
        <w:rPr>
          <w:lang w:val="de-DE"/>
        </w:rPr>
      </w:pPr>
    </w:p>
    <w:p w14:paraId="53AD478F" w14:textId="77777777" w:rsidR="003A21EC" w:rsidRDefault="003A21EC" w:rsidP="003A21EC">
      <w:pPr>
        <w:pStyle w:val="1"/>
        <w:sectPr w:rsidR="003A21EC" w:rsidSect="00340358">
          <w:pgSz w:w="16838" w:h="11906" w:orient="landscape"/>
          <w:pgMar w:top="851" w:right="851" w:bottom="851" w:left="1134" w:header="844" w:footer="567" w:gutter="0"/>
          <w:cols w:space="720"/>
          <w:docGrid w:linePitch="600" w:charSpace="40960"/>
        </w:sectPr>
      </w:pPr>
    </w:p>
    <w:p w14:paraId="399F15C9" w14:textId="77777777" w:rsidR="00944495" w:rsidRDefault="002C7C6A" w:rsidP="00912FEB">
      <w:pPr>
        <w:pStyle w:val="3"/>
      </w:pPr>
      <w:r>
        <w:lastRenderedPageBreak/>
        <w:t>П - 2</w:t>
      </w:r>
      <w:r w:rsidR="00944495">
        <w:t xml:space="preserve">. </w:t>
      </w:r>
      <w:r w:rsidR="00EE0CF3" w:rsidRPr="00ED1223">
        <w:rPr>
          <w:kern w:val="0"/>
          <w:lang w:eastAsia="ru-RU"/>
        </w:rPr>
        <w:t>Зона застройки производственными объектами V класса вредности</w:t>
      </w:r>
      <w:r w:rsidR="00E336D4">
        <w:rPr>
          <w:kern w:val="0"/>
          <w:lang w:eastAsia="ru-RU"/>
        </w:rPr>
        <w:t xml:space="preserve"> (</w:t>
      </w:r>
      <w:r w:rsidR="00E336D4" w:rsidRPr="00ED1223">
        <w:rPr>
          <w:spacing w:val="-1"/>
        </w:rPr>
        <w:t>в границах населенных пунктов</w:t>
      </w:r>
      <w:r w:rsidR="00E336D4">
        <w:rPr>
          <w:spacing w:val="-1"/>
        </w:rPr>
        <w:t>)</w:t>
      </w:r>
    </w:p>
    <w:p w14:paraId="27139BE2" w14:textId="77777777" w:rsidR="00944495" w:rsidRDefault="00944495" w:rsidP="003A21EC">
      <w:pPr>
        <w:pStyle w:val="Standard"/>
        <w:spacing w:line="264" w:lineRule="auto"/>
        <w:ind w:firstLine="567"/>
        <w:jc w:val="both"/>
        <w:rPr>
          <w:iCs/>
        </w:rPr>
      </w:pPr>
      <w:proofErr w:type="spellStart"/>
      <w:r>
        <w:rPr>
          <w:iCs/>
        </w:rPr>
        <w:t>Зона</w:t>
      </w:r>
      <w:proofErr w:type="spellEnd"/>
      <w:r>
        <w:rPr>
          <w:iCs/>
        </w:rPr>
        <w:t xml:space="preserve"> П-</w:t>
      </w:r>
      <w:r w:rsidR="002A41CA">
        <w:rPr>
          <w:iCs/>
          <w:lang w:val="ru-RU"/>
        </w:rPr>
        <w:t>2</w:t>
      </w:r>
      <w:r>
        <w:rPr>
          <w:iCs/>
        </w:rPr>
        <w:t xml:space="preserve"> </w:t>
      </w:r>
      <w:proofErr w:type="spellStart"/>
      <w:r>
        <w:rPr>
          <w:iCs/>
        </w:rPr>
        <w:t>выделена</w:t>
      </w:r>
      <w:proofErr w:type="spellEnd"/>
      <w:r>
        <w:rPr>
          <w:iCs/>
        </w:rPr>
        <w:t xml:space="preserve"> </w:t>
      </w:r>
      <w:proofErr w:type="spellStart"/>
      <w:r>
        <w:rPr>
          <w:iCs/>
        </w:rPr>
        <w:t>для</w:t>
      </w:r>
      <w:proofErr w:type="spellEnd"/>
      <w:r>
        <w:rPr>
          <w:iCs/>
        </w:rPr>
        <w:t xml:space="preserve"> </w:t>
      </w:r>
      <w:proofErr w:type="spellStart"/>
      <w:r>
        <w:rPr>
          <w:iCs/>
        </w:rPr>
        <w:t>обеспечения</w:t>
      </w:r>
      <w:proofErr w:type="spellEnd"/>
      <w:r>
        <w:rPr>
          <w:iCs/>
        </w:rPr>
        <w:t xml:space="preserve"> </w:t>
      </w:r>
      <w:proofErr w:type="spellStart"/>
      <w:r>
        <w:rPr>
          <w:iCs/>
        </w:rPr>
        <w:t>правовых</w:t>
      </w:r>
      <w:proofErr w:type="spellEnd"/>
      <w:r>
        <w:rPr>
          <w:iCs/>
        </w:rPr>
        <w:t xml:space="preserve"> </w:t>
      </w:r>
      <w:proofErr w:type="spellStart"/>
      <w:r>
        <w:rPr>
          <w:iCs/>
        </w:rPr>
        <w:t>условий</w:t>
      </w:r>
      <w:proofErr w:type="spellEnd"/>
      <w:r>
        <w:rPr>
          <w:iCs/>
        </w:rPr>
        <w:t xml:space="preserve"> </w:t>
      </w:r>
      <w:proofErr w:type="spellStart"/>
      <w:r>
        <w:rPr>
          <w:iCs/>
        </w:rPr>
        <w:t>формирования</w:t>
      </w:r>
      <w:proofErr w:type="spellEnd"/>
      <w:r>
        <w:rPr>
          <w:iCs/>
        </w:rPr>
        <w:t xml:space="preserve"> </w:t>
      </w:r>
      <w:proofErr w:type="spellStart"/>
      <w:r>
        <w:rPr>
          <w:iCs/>
        </w:rPr>
        <w:t>предприятий</w:t>
      </w:r>
      <w:proofErr w:type="spellEnd"/>
      <w:r>
        <w:rPr>
          <w:iCs/>
        </w:rPr>
        <w:t xml:space="preserve">, </w:t>
      </w:r>
      <w:proofErr w:type="spellStart"/>
      <w:r>
        <w:rPr>
          <w:iCs/>
        </w:rPr>
        <w:t>производств</w:t>
      </w:r>
      <w:proofErr w:type="spellEnd"/>
      <w:r>
        <w:rPr>
          <w:iCs/>
        </w:rPr>
        <w:t xml:space="preserve"> и </w:t>
      </w:r>
      <w:proofErr w:type="spellStart"/>
      <w:r>
        <w:rPr>
          <w:iCs/>
        </w:rPr>
        <w:t>объектов</w:t>
      </w:r>
      <w:proofErr w:type="spellEnd"/>
      <w:r>
        <w:rPr>
          <w:iCs/>
        </w:rPr>
        <w:t xml:space="preserve"> </w:t>
      </w:r>
      <w:r>
        <w:rPr>
          <w:iCs/>
          <w:lang w:val="en-US"/>
        </w:rPr>
        <w:t>V</w:t>
      </w:r>
      <w:r>
        <w:rPr>
          <w:iCs/>
        </w:rPr>
        <w:t xml:space="preserve"> </w:t>
      </w:r>
      <w:proofErr w:type="spellStart"/>
      <w:r>
        <w:rPr>
          <w:iCs/>
        </w:rPr>
        <w:t>класса</w:t>
      </w:r>
      <w:proofErr w:type="spellEnd"/>
      <w:r>
        <w:rPr>
          <w:iCs/>
        </w:rPr>
        <w:t xml:space="preserve"> </w:t>
      </w:r>
      <w:r w:rsidR="002A41CA">
        <w:rPr>
          <w:bCs/>
          <w:lang w:val="ru-RU"/>
        </w:rPr>
        <w:t xml:space="preserve">вредности </w:t>
      </w:r>
      <w:proofErr w:type="spellStart"/>
      <w:r>
        <w:rPr>
          <w:bCs/>
        </w:rPr>
        <w:t>согласно</w:t>
      </w:r>
      <w:proofErr w:type="spellEnd"/>
      <w:r>
        <w:rPr>
          <w:bCs/>
        </w:rPr>
        <w:t xml:space="preserve"> </w:t>
      </w:r>
      <w:proofErr w:type="spellStart"/>
      <w:r>
        <w:rPr>
          <w:bCs/>
        </w:rPr>
        <w:t>перечню</w:t>
      </w:r>
      <w:proofErr w:type="spellEnd"/>
      <w:r>
        <w:rPr>
          <w:bCs/>
        </w:rPr>
        <w:t xml:space="preserve"> </w:t>
      </w:r>
      <w:proofErr w:type="spellStart"/>
      <w:r>
        <w:rPr>
          <w:bCs/>
        </w:rPr>
        <w:t>СанПиН</w:t>
      </w:r>
      <w:proofErr w:type="spellEnd"/>
      <w:r>
        <w:rPr>
          <w:bCs/>
        </w:rPr>
        <w:t xml:space="preserve"> 2.2.1/2.1.1.1200-03</w:t>
      </w:r>
      <w:r>
        <w:rPr>
          <w:iCs/>
        </w:rPr>
        <w:t xml:space="preserve">. </w:t>
      </w:r>
      <w:proofErr w:type="spellStart"/>
      <w:r>
        <w:rPr>
          <w:iCs/>
        </w:rPr>
        <w:t>Допускается</w:t>
      </w:r>
      <w:proofErr w:type="spellEnd"/>
      <w:r>
        <w:rPr>
          <w:iCs/>
        </w:rPr>
        <w:t xml:space="preserve"> </w:t>
      </w:r>
      <w:proofErr w:type="spellStart"/>
      <w:r>
        <w:rPr>
          <w:iCs/>
        </w:rPr>
        <w:t>широкий</w:t>
      </w:r>
      <w:proofErr w:type="spellEnd"/>
      <w:r>
        <w:rPr>
          <w:iCs/>
        </w:rPr>
        <w:t xml:space="preserve"> </w:t>
      </w:r>
      <w:proofErr w:type="spellStart"/>
      <w:r>
        <w:rPr>
          <w:iCs/>
        </w:rPr>
        <w:t>спектр</w:t>
      </w:r>
      <w:proofErr w:type="spellEnd"/>
      <w:r>
        <w:rPr>
          <w:iCs/>
        </w:rPr>
        <w:t xml:space="preserve"> </w:t>
      </w:r>
      <w:proofErr w:type="spellStart"/>
      <w:r>
        <w:rPr>
          <w:iCs/>
        </w:rPr>
        <w:t>коммерческих</w:t>
      </w:r>
      <w:proofErr w:type="spellEnd"/>
      <w:r>
        <w:rPr>
          <w:iCs/>
        </w:rPr>
        <w:t xml:space="preserve"> </w:t>
      </w:r>
      <w:proofErr w:type="spellStart"/>
      <w:r>
        <w:rPr>
          <w:iCs/>
        </w:rPr>
        <w:t>услуг</w:t>
      </w:r>
      <w:proofErr w:type="spellEnd"/>
      <w:r>
        <w:rPr>
          <w:iCs/>
        </w:rPr>
        <w:t xml:space="preserve">, </w:t>
      </w:r>
      <w:proofErr w:type="spellStart"/>
      <w:r>
        <w:rPr>
          <w:iCs/>
        </w:rPr>
        <w:t>сопровождающих</w:t>
      </w:r>
      <w:proofErr w:type="spellEnd"/>
      <w:r>
        <w:rPr>
          <w:iCs/>
        </w:rPr>
        <w:t xml:space="preserve"> </w:t>
      </w:r>
      <w:proofErr w:type="spellStart"/>
      <w:r>
        <w:rPr>
          <w:iCs/>
        </w:rPr>
        <w:t>производственную</w:t>
      </w:r>
      <w:proofErr w:type="spellEnd"/>
      <w:r>
        <w:rPr>
          <w:iCs/>
        </w:rPr>
        <w:t xml:space="preserve"> </w:t>
      </w:r>
      <w:proofErr w:type="spellStart"/>
      <w:r>
        <w:rPr>
          <w:iCs/>
        </w:rPr>
        <w:t>деятельность</w:t>
      </w:r>
      <w:proofErr w:type="spellEnd"/>
      <w:r>
        <w:rPr>
          <w:iCs/>
        </w:rPr>
        <w:t xml:space="preserve">. </w:t>
      </w:r>
      <w:proofErr w:type="spellStart"/>
      <w:r>
        <w:rPr>
          <w:iCs/>
        </w:rPr>
        <w:t>Сочетание</w:t>
      </w:r>
      <w:proofErr w:type="spellEnd"/>
      <w:r>
        <w:rPr>
          <w:iCs/>
        </w:rPr>
        <w:t xml:space="preserve"> </w:t>
      </w:r>
      <w:proofErr w:type="spellStart"/>
      <w:r>
        <w:rPr>
          <w:iCs/>
        </w:rPr>
        <w:t>различных</w:t>
      </w:r>
      <w:proofErr w:type="spellEnd"/>
      <w:r>
        <w:rPr>
          <w:iCs/>
        </w:rPr>
        <w:t xml:space="preserve"> </w:t>
      </w:r>
      <w:proofErr w:type="spellStart"/>
      <w:r>
        <w:rPr>
          <w:iCs/>
        </w:rPr>
        <w:t>видов</w:t>
      </w:r>
      <w:proofErr w:type="spellEnd"/>
      <w:r>
        <w:rPr>
          <w:iCs/>
        </w:rPr>
        <w:t xml:space="preserve"> </w:t>
      </w:r>
      <w:proofErr w:type="spellStart"/>
      <w:r>
        <w:rPr>
          <w:iCs/>
        </w:rPr>
        <w:t>разрешенного</w:t>
      </w:r>
      <w:proofErr w:type="spellEnd"/>
      <w:r>
        <w:rPr>
          <w:iCs/>
        </w:rPr>
        <w:t xml:space="preserve"> </w:t>
      </w:r>
      <w:proofErr w:type="spellStart"/>
      <w:r>
        <w:rPr>
          <w:iCs/>
        </w:rPr>
        <w:t>использования</w:t>
      </w:r>
      <w:proofErr w:type="spellEnd"/>
      <w:r>
        <w:rPr>
          <w:iCs/>
        </w:rPr>
        <w:t xml:space="preserve"> </w:t>
      </w:r>
      <w:proofErr w:type="spellStart"/>
      <w:r>
        <w:rPr>
          <w:iCs/>
        </w:rPr>
        <w:t>недвижимости</w:t>
      </w:r>
      <w:proofErr w:type="spellEnd"/>
      <w:r>
        <w:rPr>
          <w:iCs/>
        </w:rPr>
        <w:t xml:space="preserve"> в </w:t>
      </w:r>
      <w:proofErr w:type="spellStart"/>
      <w:r>
        <w:rPr>
          <w:iCs/>
        </w:rPr>
        <w:t>единой</w:t>
      </w:r>
      <w:proofErr w:type="spellEnd"/>
      <w:r>
        <w:rPr>
          <w:iCs/>
        </w:rPr>
        <w:t xml:space="preserve"> </w:t>
      </w:r>
      <w:proofErr w:type="spellStart"/>
      <w:r>
        <w:rPr>
          <w:iCs/>
        </w:rPr>
        <w:t>зоне</w:t>
      </w:r>
      <w:proofErr w:type="spellEnd"/>
      <w:r>
        <w:rPr>
          <w:iCs/>
        </w:rPr>
        <w:t xml:space="preserve"> </w:t>
      </w:r>
      <w:proofErr w:type="spellStart"/>
      <w:r>
        <w:rPr>
          <w:iCs/>
        </w:rPr>
        <w:t>возможно</w:t>
      </w:r>
      <w:proofErr w:type="spellEnd"/>
      <w:r>
        <w:rPr>
          <w:iCs/>
        </w:rPr>
        <w:t xml:space="preserve"> </w:t>
      </w:r>
      <w:proofErr w:type="spellStart"/>
      <w:r>
        <w:rPr>
          <w:iCs/>
        </w:rPr>
        <w:t>только</w:t>
      </w:r>
      <w:proofErr w:type="spellEnd"/>
      <w:r>
        <w:rPr>
          <w:iCs/>
        </w:rPr>
        <w:t xml:space="preserve"> </w:t>
      </w:r>
      <w:proofErr w:type="spellStart"/>
      <w:r>
        <w:rPr>
          <w:iCs/>
        </w:rPr>
        <w:t>при</w:t>
      </w:r>
      <w:proofErr w:type="spellEnd"/>
      <w:r>
        <w:rPr>
          <w:iCs/>
        </w:rPr>
        <w:t xml:space="preserve"> </w:t>
      </w:r>
      <w:proofErr w:type="spellStart"/>
      <w:r>
        <w:rPr>
          <w:iCs/>
        </w:rPr>
        <w:t>условии</w:t>
      </w:r>
      <w:proofErr w:type="spellEnd"/>
      <w:r>
        <w:rPr>
          <w:iCs/>
        </w:rPr>
        <w:t xml:space="preserve"> </w:t>
      </w:r>
      <w:proofErr w:type="spellStart"/>
      <w:r>
        <w:rPr>
          <w:iCs/>
        </w:rPr>
        <w:t>соблюдения</w:t>
      </w:r>
      <w:proofErr w:type="spellEnd"/>
      <w:r>
        <w:rPr>
          <w:iCs/>
        </w:rPr>
        <w:t xml:space="preserve"> </w:t>
      </w:r>
      <w:proofErr w:type="spellStart"/>
      <w:r>
        <w:rPr>
          <w:iCs/>
        </w:rPr>
        <w:t>нормативных</w:t>
      </w:r>
      <w:proofErr w:type="spellEnd"/>
      <w:r>
        <w:rPr>
          <w:iCs/>
        </w:rPr>
        <w:t xml:space="preserve"> </w:t>
      </w:r>
      <w:proofErr w:type="spellStart"/>
      <w:r>
        <w:rPr>
          <w:iCs/>
        </w:rPr>
        <w:t>санитарных</w:t>
      </w:r>
      <w:proofErr w:type="spellEnd"/>
      <w:r>
        <w:rPr>
          <w:iCs/>
        </w:rPr>
        <w:t xml:space="preserve"> </w:t>
      </w:r>
      <w:proofErr w:type="spellStart"/>
      <w:r>
        <w:rPr>
          <w:iCs/>
        </w:rPr>
        <w:t>требований</w:t>
      </w:r>
      <w:proofErr w:type="spellEnd"/>
      <w:r>
        <w:rPr>
          <w:iCs/>
        </w:rPr>
        <w:t>.</w:t>
      </w:r>
    </w:p>
    <w:p w14:paraId="364FFB1A" w14:textId="77777777" w:rsidR="004D5952" w:rsidRDefault="004D5952">
      <w:pPr>
        <w:pStyle w:val="Standard"/>
        <w:ind w:left="426" w:right="395"/>
        <w:jc w:val="center"/>
        <w:rPr>
          <w:color w:val="FF0000"/>
          <w:lang w:val="ru-RU"/>
        </w:rPr>
      </w:pPr>
    </w:p>
    <w:p w14:paraId="3560F1A8" w14:textId="77777777" w:rsidR="00944495" w:rsidRDefault="00944495" w:rsidP="00D761F9">
      <w:pPr>
        <w:pStyle w:val="4"/>
        <w:rPr>
          <w:color w:val="FF0000"/>
        </w:rPr>
      </w:pPr>
      <w:r>
        <w:t>1.Основные виды и параметры разрешенного использования земельных участков и объектов капитального строительства</w:t>
      </w:r>
    </w:p>
    <w:tbl>
      <w:tblPr>
        <w:tblW w:w="15036" w:type="dxa"/>
        <w:tblLayout w:type="fixed"/>
        <w:tblCellMar>
          <w:left w:w="10" w:type="dxa"/>
          <w:right w:w="10" w:type="dxa"/>
        </w:tblCellMar>
        <w:tblLook w:val="0000" w:firstRow="0" w:lastRow="0" w:firstColumn="0" w:lastColumn="0" w:noHBand="0" w:noVBand="0"/>
      </w:tblPr>
      <w:tblGrid>
        <w:gridCol w:w="2550"/>
        <w:gridCol w:w="4973"/>
        <w:gridCol w:w="7513"/>
      </w:tblGrid>
      <w:tr w:rsidR="00CA325D" w:rsidRPr="00B96550" w14:paraId="243C12E7" w14:textId="77777777" w:rsidTr="00FC39BC">
        <w:trPr>
          <w:trHeight w:val="552"/>
          <w:tblHeader/>
        </w:trPr>
        <w:tc>
          <w:tcPr>
            <w:tcW w:w="2550" w:type="dxa"/>
            <w:tcBorders>
              <w:top w:val="single" w:sz="4" w:space="0" w:color="000080"/>
              <w:left w:val="single" w:sz="4" w:space="0" w:color="000080"/>
              <w:bottom w:val="single" w:sz="4" w:space="0" w:color="000080"/>
            </w:tcBorders>
            <w:shd w:val="clear" w:color="auto" w:fill="auto"/>
          </w:tcPr>
          <w:p w14:paraId="6323925F" w14:textId="77777777" w:rsidR="00CA325D" w:rsidRPr="001A7BF8" w:rsidRDefault="00CA325D"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2"/>
                <w:sz w:val="23"/>
                <w:szCs w:val="23"/>
                <w:lang w:val="ru-RU"/>
              </w:rPr>
              <w:t>Наименование</w:t>
            </w:r>
            <w:r w:rsidRPr="001A7BF8">
              <w:rPr>
                <w:rFonts w:ascii="Times New Roman" w:hAnsi="Times New Roman" w:cs="Times New Roman"/>
                <w:b/>
                <w:spacing w:val="-1"/>
                <w:sz w:val="23"/>
                <w:szCs w:val="23"/>
                <w:lang w:val="ru-RU"/>
              </w:rPr>
              <w:t xml:space="preserve"> вида</w:t>
            </w:r>
            <w:r w:rsidRPr="001A7BF8">
              <w:rPr>
                <w:rFonts w:ascii="Times New Roman" w:hAnsi="Times New Roman" w:cs="Times New Roman"/>
                <w:b/>
                <w:spacing w:val="27"/>
                <w:sz w:val="23"/>
                <w:szCs w:val="23"/>
                <w:lang w:val="ru-RU"/>
              </w:rPr>
              <w:t xml:space="preserve"> </w:t>
            </w:r>
            <w:r w:rsidRPr="001A7BF8">
              <w:rPr>
                <w:rFonts w:ascii="Times New Roman" w:hAnsi="Times New Roman" w:cs="Times New Roman"/>
                <w:b/>
                <w:spacing w:val="-1"/>
                <w:sz w:val="23"/>
                <w:szCs w:val="23"/>
                <w:lang w:val="ru-RU"/>
              </w:rPr>
              <w:t>разрешенного</w:t>
            </w:r>
            <w:r w:rsidRPr="001A7BF8">
              <w:rPr>
                <w:rFonts w:ascii="Times New Roman" w:hAnsi="Times New Roman" w:cs="Times New Roman"/>
                <w:b/>
                <w:sz w:val="23"/>
                <w:szCs w:val="23"/>
                <w:lang w:val="ru-RU"/>
              </w:rPr>
              <w:t xml:space="preserve"> </w:t>
            </w:r>
            <w:r w:rsidRPr="001A7BF8">
              <w:rPr>
                <w:rFonts w:ascii="Times New Roman" w:hAnsi="Times New Roman" w:cs="Times New Roman"/>
                <w:b/>
                <w:spacing w:val="-2"/>
                <w:sz w:val="23"/>
                <w:szCs w:val="23"/>
                <w:lang w:val="ru-RU"/>
              </w:rPr>
              <w:t>использования</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2"/>
                <w:sz w:val="23"/>
                <w:szCs w:val="23"/>
                <w:lang w:val="ru-RU"/>
              </w:rPr>
              <w:t>земельного</w:t>
            </w:r>
            <w:r w:rsidRPr="001A7BF8">
              <w:rPr>
                <w:rFonts w:ascii="Times New Roman" w:hAnsi="Times New Roman" w:cs="Times New Roman"/>
                <w:b/>
                <w:spacing w:val="-1"/>
                <w:sz w:val="23"/>
                <w:szCs w:val="23"/>
                <w:lang w:val="ru-RU"/>
              </w:rPr>
              <w:t xml:space="preserve"> участка</w:t>
            </w:r>
            <w:r w:rsidRPr="001A7BF8">
              <w:rPr>
                <w:rFonts w:ascii="Times New Roman" w:hAnsi="Times New Roman" w:cs="Times New Roman"/>
                <w:b/>
                <w:sz w:val="23"/>
                <w:szCs w:val="23"/>
                <w:lang w:val="ru-RU"/>
              </w:rPr>
              <w:t xml:space="preserve"> в</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1"/>
                <w:sz w:val="23"/>
                <w:szCs w:val="23"/>
                <w:lang w:val="ru-RU"/>
              </w:rPr>
              <w:t>соответствии</w:t>
            </w:r>
            <w:r w:rsidRPr="001A7BF8">
              <w:rPr>
                <w:rFonts w:ascii="Times New Roman" w:hAnsi="Times New Roman" w:cs="Times New Roman"/>
                <w:b/>
                <w:sz w:val="23"/>
                <w:szCs w:val="23"/>
                <w:lang w:val="ru-RU"/>
              </w:rPr>
              <w:t xml:space="preserve"> с</w:t>
            </w:r>
            <w:r w:rsidRPr="001A7BF8">
              <w:rPr>
                <w:rFonts w:ascii="Times New Roman" w:hAnsi="Times New Roman" w:cs="Times New Roman"/>
                <w:b/>
                <w:spacing w:val="24"/>
                <w:sz w:val="23"/>
                <w:szCs w:val="23"/>
                <w:lang w:val="ru-RU"/>
              </w:rPr>
              <w:t xml:space="preserve"> </w:t>
            </w:r>
            <w:r w:rsidRPr="001A7BF8">
              <w:rPr>
                <w:rFonts w:ascii="Times New Roman" w:hAnsi="Times New Roman" w:cs="Times New Roman"/>
                <w:b/>
                <w:spacing w:val="-2"/>
                <w:sz w:val="23"/>
                <w:szCs w:val="23"/>
                <w:lang w:val="ru-RU"/>
              </w:rPr>
              <w:t>классификатором</w:t>
            </w:r>
          </w:p>
        </w:tc>
        <w:tc>
          <w:tcPr>
            <w:tcW w:w="4973" w:type="dxa"/>
            <w:tcBorders>
              <w:top w:val="single" w:sz="4" w:space="0" w:color="000080"/>
              <w:left w:val="single" w:sz="4" w:space="0" w:color="000080"/>
              <w:bottom w:val="single" w:sz="4" w:space="0" w:color="000080"/>
            </w:tcBorders>
            <w:shd w:val="clear" w:color="auto" w:fill="auto"/>
          </w:tcPr>
          <w:p w14:paraId="66B32645" w14:textId="77777777" w:rsidR="00CA325D" w:rsidRPr="001A7BF8" w:rsidRDefault="00CA325D"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513" w:type="dxa"/>
            <w:tcBorders>
              <w:top w:val="single" w:sz="4" w:space="0" w:color="000080"/>
              <w:left w:val="single" w:sz="4" w:space="0" w:color="000080"/>
              <w:bottom w:val="single" w:sz="4" w:space="0" w:color="000080"/>
              <w:right w:val="single" w:sz="4" w:space="0" w:color="000080"/>
            </w:tcBorders>
            <w:shd w:val="clear" w:color="auto" w:fill="auto"/>
          </w:tcPr>
          <w:p w14:paraId="01D00428" w14:textId="77777777" w:rsidR="00CA325D" w:rsidRPr="00B96550" w:rsidRDefault="00CA325D" w:rsidP="003A21EC">
            <w:pPr>
              <w:pStyle w:val="TableParagraph"/>
              <w:spacing w:line="264" w:lineRule="auto"/>
              <w:ind w:left="57" w:right="57"/>
              <w:jc w:val="center"/>
              <w:rPr>
                <w:rFonts w:ascii="Times New Roman" w:eastAsia="Times New Roman" w:hAnsi="Times New Roman" w:cs="Times New Roman"/>
                <w:sz w:val="23"/>
                <w:szCs w:val="23"/>
                <w:lang w:val="ru-RU"/>
              </w:rPr>
            </w:pPr>
            <w:r w:rsidRPr="00B96550">
              <w:rPr>
                <w:rFonts w:ascii="Times New Roman" w:hAnsi="Times New Roman" w:cs="Times New Roman"/>
                <w:b/>
                <w:spacing w:val="-1"/>
                <w:sz w:val="23"/>
                <w:szCs w:val="23"/>
                <w:lang w:val="ru-RU"/>
              </w:rPr>
              <w:t>Предельные</w:t>
            </w:r>
            <w:r w:rsidRPr="00B96550">
              <w:rPr>
                <w:rFonts w:ascii="Times New Roman" w:hAnsi="Times New Roman" w:cs="Times New Roman"/>
                <w:b/>
                <w:spacing w:val="-2"/>
                <w:sz w:val="23"/>
                <w:szCs w:val="23"/>
                <w:lang w:val="ru-RU"/>
              </w:rPr>
              <w:t xml:space="preserve"> </w:t>
            </w:r>
            <w:r w:rsidRPr="00B96550">
              <w:rPr>
                <w:rFonts w:ascii="Times New Roman" w:hAnsi="Times New Roman" w:cs="Times New Roman"/>
                <w:b/>
                <w:spacing w:val="-1"/>
                <w:sz w:val="23"/>
                <w:szCs w:val="23"/>
                <w:lang w:val="ru-RU"/>
              </w:rPr>
              <w:t xml:space="preserve">(минимальные </w:t>
            </w:r>
            <w:r w:rsidRPr="00B96550">
              <w:rPr>
                <w:rFonts w:ascii="Times New Roman" w:hAnsi="Times New Roman" w:cs="Times New Roman"/>
                <w:b/>
                <w:sz w:val="23"/>
                <w:szCs w:val="23"/>
                <w:lang w:val="ru-RU"/>
              </w:rPr>
              <w:t xml:space="preserve">и </w:t>
            </w:r>
            <w:r w:rsidRPr="00B96550">
              <w:rPr>
                <w:rFonts w:ascii="Times New Roman" w:hAnsi="Times New Roman" w:cs="Times New Roman"/>
                <w:b/>
                <w:spacing w:val="-1"/>
                <w:sz w:val="23"/>
                <w:szCs w:val="23"/>
                <w:lang w:val="ru-RU"/>
              </w:rPr>
              <w:t>(или)</w:t>
            </w:r>
            <w:r w:rsidRPr="00B96550">
              <w:rPr>
                <w:rFonts w:ascii="Times New Roman" w:hAnsi="Times New Roman" w:cs="Times New Roman"/>
                <w:b/>
                <w:spacing w:val="1"/>
                <w:sz w:val="23"/>
                <w:szCs w:val="23"/>
                <w:lang w:val="ru-RU"/>
              </w:rPr>
              <w:t xml:space="preserve"> </w:t>
            </w:r>
            <w:r w:rsidRPr="00B96550">
              <w:rPr>
                <w:rFonts w:ascii="Times New Roman" w:hAnsi="Times New Roman" w:cs="Times New Roman"/>
                <w:b/>
                <w:spacing w:val="-2"/>
                <w:sz w:val="23"/>
                <w:szCs w:val="23"/>
                <w:lang w:val="ru-RU"/>
              </w:rPr>
              <w:t>максимальные)</w:t>
            </w:r>
            <w:r w:rsidRPr="00B96550">
              <w:rPr>
                <w:rFonts w:ascii="Times New Roman" w:hAnsi="Times New Roman" w:cs="Times New Roman"/>
                <w:b/>
                <w:spacing w:val="41"/>
                <w:sz w:val="23"/>
                <w:szCs w:val="23"/>
                <w:lang w:val="ru-RU"/>
              </w:rPr>
              <w:t xml:space="preserve"> </w:t>
            </w:r>
            <w:r w:rsidRPr="00B96550">
              <w:rPr>
                <w:rFonts w:ascii="Times New Roman" w:hAnsi="Times New Roman" w:cs="Times New Roman"/>
                <w:b/>
                <w:spacing w:val="-1"/>
                <w:sz w:val="23"/>
                <w:szCs w:val="23"/>
                <w:lang w:val="ru-RU"/>
              </w:rPr>
              <w:t>размеры земельных</w:t>
            </w:r>
            <w:r w:rsidRPr="00B96550">
              <w:rPr>
                <w:rFonts w:ascii="Times New Roman" w:hAnsi="Times New Roman" w:cs="Times New Roman"/>
                <w:b/>
                <w:spacing w:val="2"/>
                <w:sz w:val="23"/>
                <w:szCs w:val="23"/>
                <w:lang w:val="ru-RU"/>
              </w:rPr>
              <w:t xml:space="preserve"> </w:t>
            </w:r>
            <w:r w:rsidRPr="00B96550">
              <w:rPr>
                <w:rFonts w:ascii="Times New Roman" w:hAnsi="Times New Roman" w:cs="Times New Roman"/>
                <w:b/>
                <w:spacing w:val="-2"/>
                <w:sz w:val="23"/>
                <w:szCs w:val="23"/>
                <w:lang w:val="ru-RU"/>
              </w:rPr>
              <w:t>участков</w:t>
            </w:r>
            <w:r w:rsidRPr="00B96550">
              <w:rPr>
                <w:rFonts w:ascii="Times New Roman" w:hAnsi="Times New Roman" w:cs="Times New Roman"/>
                <w:b/>
                <w:spacing w:val="-1"/>
                <w:sz w:val="23"/>
                <w:szCs w:val="23"/>
                <w:lang w:val="ru-RU"/>
              </w:rPr>
              <w:t xml:space="preserve"> </w:t>
            </w:r>
            <w:r w:rsidRPr="00B96550">
              <w:rPr>
                <w:rFonts w:ascii="Times New Roman" w:hAnsi="Times New Roman" w:cs="Times New Roman"/>
                <w:b/>
                <w:sz w:val="23"/>
                <w:szCs w:val="23"/>
                <w:lang w:val="ru-RU"/>
              </w:rPr>
              <w:t xml:space="preserve">и </w:t>
            </w:r>
            <w:r w:rsidRPr="00B96550">
              <w:rPr>
                <w:rFonts w:ascii="Times New Roman" w:hAnsi="Times New Roman" w:cs="Times New Roman"/>
                <w:b/>
                <w:spacing w:val="-2"/>
                <w:sz w:val="23"/>
                <w:szCs w:val="23"/>
                <w:lang w:val="ru-RU"/>
              </w:rPr>
              <w:t>предельные</w:t>
            </w:r>
            <w:r w:rsidRPr="00B96550">
              <w:rPr>
                <w:rFonts w:ascii="Times New Roman" w:hAnsi="Times New Roman" w:cs="Times New Roman"/>
                <w:b/>
                <w:spacing w:val="1"/>
                <w:sz w:val="23"/>
                <w:szCs w:val="23"/>
                <w:lang w:val="ru-RU"/>
              </w:rPr>
              <w:t xml:space="preserve"> </w:t>
            </w:r>
            <w:r w:rsidRPr="00B96550">
              <w:rPr>
                <w:rFonts w:ascii="Times New Roman" w:hAnsi="Times New Roman" w:cs="Times New Roman"/>
                <w:b/>
                <w:spacing w:val="-1"/>
                <w:sz w:val="23"/>
                <w:szCs w:val="23"/>
                <w:lang w:val="ru-RU"/>
              </w:rPr>
              <w:t>параметры</w:t>
            </w:r>
            <w:r w:rsidRPr="00B96550">
              <w:rPr>
                <w:rFonts w:ascii="Times New Roman" w:hAnsi="Times New Roman" w:cs="Times New Roman"/>
                <w:b/>
                <w:spacing w:val="43"/>
                <w:sz w:val="23"/>
                <w:szCs w:val="23"/>
                <w:lang w:val="ru-RU"/>
              </w:rPr>
              <w:t xml:space="preserve"> </w:t>
            </w:r>
            <w:r w:rsidRPr="00B96550">
              <w:rPr>
                <w:rFonts w:ascii="Times New Roman" w:hAnsi="Times New Roman" w:cs="Times New Roman"/>
                <w:b/>
                <w:spacing w:val="-2"/>
                <w:sz w:val="23"/>
                <w:szCs w:val="23"/>
                <w:lang w:val="ru-RU"/>
              </w:rPr>
              <w:t>разрешенного</w:t>
            </w:r>
            <w:r w:rsidRPr="00B96550">
              <w:rPr>
                <w:rFonts w:ascii="Times New Roman" w:hAnsi="Times New Roman" w:cs="Times New Roman"/>
                <w:b/>
                <w:sz w:val="23"/>
                <w:szCs w:val="23"/>
                <w:lang w:val="ru-RU"/>
              </w:rPr>
              <w:t xml:space="preserve"> </w:t>
            </w:r>
            <w:r w:rsidRPr="00B96550">
              <w:rPr>
                <w:rFonts w:ascii="Times New Roman" w:hAnsi="Times New Roman" w:cs="Times New Roman"/>
                <w:b/>
                <w:spacing w:val="-1"/>
                <w:sz w:val="23"/>
                <w:szCs w:val="23"/>
                <w:lang w:val="ru-RU"/>
              </w:rPr>
              <w:t>строительства, реконструкции</w:t>
            </w:r>
            <w:r w:rsidRPr="00B96550">
              <w:rPr>
                <w:rFonts w:ascii="Times New Roman" w:hAnsi="Times New Roman" w:cs="Times New Roman"/>
                <w:b/>
                <w:spacing w:val="1"/>
                <w:sz w:val="23"/>
                <w:szCs w:val="23"/>
                <w:lang w:val="ru-RU"/>
              </w:rPr>
              <w:t xml:space="preserve"> </w:t>
            </w:r>
            <w:r w:rsidRPr="00B96550">
              <w:rPr>
                <w:rFonts w:ascii="Times New Roman" w:hAnsi="Times New Roman" w:cs="Times New Roman"/>
                <w:b/>
                <w:spacing w:val="-3"/>
                <w:sz w:val="23"/>
                <w:szCs w:val="23"/>
                <w:lang w:val="ru-RU"/>
              </w:rPr>
              <w:t>объектов</w:t>
            </w:r>
            <w:r w:rsidRPr="00B96550">
              <w:rPr>
                <w:rFonts w:ascii="Times New Roman" w:hAnsi="Times New Roman" w:cs="Times New Roman"/>
                <w:b/>
                <w:spacing w:val="63"/>
                <w:sz w:val="23"/>
                <w:szCs w:val="23"/>
                <w:lang w:val="ru-RU"/>
              </w:rPr>
              <w:t xml:space="preserve"> </w:t>
            </w:r>
            <w:r w:rsidRPr="00B96550">
              <w:rPr>
                <w:rFonts w:ascii="Times New Roman" w:hAnsi="Times New Roman" w:cs="Times New Roman"/>
                <w:b/>
                <w:spacing w:val="-2"/>
                <w:sz w:val="23"/>
                <w:szCs w:val="23"/>
                <w:lang w:val="ru-RU"/>
              </w:rPr>
              <w:t>капитального</w:t>
            </w:r>
            <w:r w:rsidRPr="00B96550">
              <w:rPr>
                <w:rFonts w:ascii="Times New Roman" w:hAnsi="Times New Roman" w:cs="Times New Roman"/>
                <w:b/>
                <w:sz w:val="23"/>
                <w:szCs w:val="23"/>
                <w:lang w:val="ru-RU"/>
              </w:rPr>
              <w:t xml:space="preserve"> </w:t>
            </w:r>
            <w:r w:rsidRPr="00B96550">
              <w:rPr>
                <w:rFonts w:ascii="Times New Roman" w:hAnsi="Times New Roman" w:cs="Times New Roman"/>
                <w:b/>
                <w:spacing w:val="-1"/>
                <w:sz w:val="23"/>
                <w:szCs w:val="23"/>
                <w:lang w:val="ru-RU"/>
              </w:rPr>
              <w:t>строительства</w:t>
            </w:r>
          </w:p>
        </w:tc>
      </w:tr>
      <w:tr w:rsidR="005D6A5F" w:rsidRPr="00B96550" w14:paraId="091661C4" w14:textId="77777777" w:rsidTr="005B2D37">
        <w:trPr>
          <w:trHeight w:val="800"/>
        </w:trPr>
        <w:tc>
          <w:tcPr>
            <w:tcW w:w="2550" w:type="dxa"/>
            <w:tcBorders>
              <w:top w:val="single" w:sz="4" w:space="0" w:color="000080"/>
              <w:left w:val="single" w:sz="4" w:space="0" w:color="000080"/>
              <w:bottom w:val="single" w:sz="4" w:space="0" w:color="000080"/>
            </w:tcBorders>
            <w:shd w:val="clear" w:color="auto" w:fill="auto"/>
          </w:tcPr>
          <w:p w14:paraId="2FADED61" w14:textId="77777777" w:rsidR="005D6A5F" w:rsidRPr="005D6A5F" w:rsidRDefault="005D6A5F" w:rsidP="005D6A5F">
            <w:pPr>
              <w:spacing w:line="264" w:lineRule="auto"/>
              <w:ind w:left="57" w:right="57"/>
              <w:jc w:val="both"/>
              <w:rPr>
                <w:rFonts w:ascii="Times New Roman" w:eastAsia="Times New Roman CYR" w:hAnsi="Times New Roman" w:cs="Times New Roman"/>
                <w:sz w:val="23"/>
                <w:szCs w:val="23"/>
              </w:rPr>
            </w:pPr>
            <w:r w:rsidRPr="005D6A5F">
              <w:rPr>
                <w:rFonts w:ascii="Times New Roman" w:eastAsia="Times New Roman CYR" w:hAnsi="Times New Roman" w:cs="Times New Roman"/>
                <w:sz w:val="23"/>
                <w:szCs w:val="23"/>
              </w:rPr>
              <w:t>Коммунальное обслуживание (3.1)</w:t>
            </w:r>
          </w:p>
        </w:tc>
        <w:tc>
          <w:tcPr>
            <w:tcW w:w="4973" w:type="dxa"/>
            <w:tcBorders>
              <w:top w:val="single" w:sz="4" w:space="0" w:color="000080"/>
              <w:left w:val="single" w:sz="4" w:space="0" w:color="000080"/>
              <w:bottom w:val="single" w:sz="4" w:space="0" w:color="000080"/>
            </w:tcBorders>
            <w:shd w:val="clear" w:color="auto" w:fill="auto"/>
          </w:tcPr>
          <w:p w14:paraId="3E787B54" w14:textId="77777777" w:rsidR="005D6A5F" w:rsidRPr="005D6A5F" w:rsidRDefault="005D6A5F" w:rsidP="005D6A5F">
            <w:pPr>
              <w:spacing w:line="264" w:lineRule="auto"/>
              <w:ind w:left="57" w:right="57"/>
              <w:jc w:val="both"/>
              <w:rPr>
                <w:rFonts w:ascii="Times New Roman" w:eastAsia="Times New Roman CYR" w:hAnsi="Times New Roman" w:cs="Times New Roman"/>
                <w:sz w:val="23"/>
                <w:szCs w:val="23"/>
              </w:rPr>
            </w:pPr>
            <w:r w:rsidRPr="005D6A5F">
              <w:rPr>
                <w:rFonts w:ascii="Times New Roman" w:eastAsia="Times New Roman CYR" w:hAnsi="Times New Roman" w:cs="Times New Roman"/>
                <w:sz w:val="23"/>
                <w:szCs w:val="23"/>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7513" w:type="dxa"/>
            <w:vMerge w:val="restart"/>
            <w:tcBorders>
              <w:top w:val="single" w:sz="4" w:space="0" w:color="000080"/>
              <w:left w:val="single" w:sz="4" w:space="0" w:color="000080"/>
              <w:right w:val="single" w:sz="4" w:space="0" w:color="000080"/>
            </w:tcBorders>
            <w:shd w:val="clear" w:color="auto" w:fill="auto"/>
          </w:tcPr>
          <w:p w14:paraId="2F201E3B" w14:textId="77777777" w:rsidR="005D6A5F" w:rsidRPr="00B96550" w:rsidRDefault="005D6A5F" w:rsidP="003A21EC">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Минимальная/максимальная площадь земельных участков - 1/10000 кв.м.</w:t>
            </w:r>
          </w:p>
          <w:p w14:paraId="7E3499AB" w14:textId="77777777" w:rsidR="005D6A5F" w:rsidRPr="00B96550" w:rsidRDefault="005D6A5F" w:rsidP="003A21EC">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Минимальные отступы от границ земельных участков - 1 м.</w:t>
            </w:r>
          </w:p>
          <w:p w14:paraId="42F825F7" w14:textId="77777777" w:rsidR="005D6A5F" w:rsidRPr="00B96550" w:rsidRDefault="005D6A5F" w:rsidP="003A21EC">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Максимальное количество надземных этажей зданий - 2 этажа (включая мансардный этаж).</w:t>
            </w:r>
          </w:p>
          <w:p w14:paraId="44D53D7C" w14:textId="77777777" w:rsidR="005D6A5F" w:rsidRPr="00B96550" w:rsidRDefault="005D6A5F" w:rsidP="003A21EC">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Максимальная высота строений, сооружений от уровня земли - 20 м.</w:t>
            </w:r>
          </w:p>
          <w:p w14:paraId="43A4A633" w14:textId="77777777" w:rsidR="005D6A5F" w:rsidRPr="00B96550" w:rsidRDefault="005D6A5F" w:rsidP="003A21EC">
            <w:pPr>
              <w:pStyle w:val="Standard"/>
              <w:spacing w:line="264" w:lineRule="auto"/>
              <w:ind w:left="57" w:right="57"/>
              <w:jc w:val="both"/>
              <w:rPr>
                <w:rFonts w:eastAsia="Times New Roman CYR" w:cs="Times New Roman"/>
                <w:sz w:val="23"/>
                <w:szCs w:val="23"/>
                <w:lang w:val="ru-RU"/>
              </w:rPr>
            </w:pPr>
            <w:r w:rsidRPr="00B96550">
              <w:rPr>
                <w:rFonts w:eastAsia="Times New Roman CYR" w:cs="Times New Roman"/>
                <w:sz w:val="23"/>
                <w:szCs w:val="23"/>
                <w:lang w:val="ru-RU"/>
              </w:rPr>
              <w:t>М</w:t>
            </w:r>
            <w:proofErr w:type="spellStart"/>
            <w:r w:rsidRPr="00B96550">
              <w:rPr>
                <w:rFonts w:eastAsia="Times New Roman CYR" w:cs="Times New Roman"/>
                <w:sz w:val="23"/>
                <w:szCs w:val="23"/>
              </w:rPr>
              <w:t>аксимальный</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процент</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застройки</w:t>
            </w:r>
            <w:proofErr w:type="spellEnd"/>
            <w:r w:rsidRPr="00B96550">
              <w:rPr>
                <w:rFonts w:eastAsia="Times New Roman CYR" w:cs="Times New Roman"/>
                <w:sz w:val="23"/>
                <w:szCs w:val="23"/>
              </w:rPr>
              <w:t xml:space="preserve"> в </w:t>
            </w:r>
            <w:proofErr w:type="spellStart"/>
            <w:r w:rsidRPr="00B96550">
              <w:rPr>
                <w:rFonts w:eastAsia="Times New Roman CYR" w:cs="Times New Roman"/>
                <w:sz w:val="23"/>
                <w:szCs w:val="23"/>
              </w:rPr>
              <w:t>границах</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земельного</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участка</w:t>
            </w:r>
            <w:proofErr w:type="spellEnd"/>
            <w:r w:rsidRPr="00B96550">
              <w:rPr>
                <w:rFonts w:eastAsia="Times New Roman CYR" w:cs="Times New Roman"/>
                <w:sz w:val="23"/>
                <w:szCs w:val="23"/>
              </w:rPr>
              <w:t xml:space="preserve"> - 80%</w:t>
            </w:r>
            <w:r w:rsidRPr="00B96550">
              <w:rPr>
                <w:rFonts w:eastAsia="Times New Roman CYR" w:cs="Times New Roman"/>
                <w:sz w:val="23"/>
                <w:szCs w:val="23"/>
                <w:lang w:val="ru-RU"/>
              </w:rPr>
              <w:t>.</w:t>
            </w:r>
          </w:p>
          <w:p w14:paraId="1E88B870" w14:textId="77777777" w:rsidR="005D6A5F" w:rsidRPr="00B96550" w:rsidRDefault="005D6A5F" w:rsidP="003A21EC">
            <w:pPr>
              <w:pStyle w:val="Standard"/>
              <w:spacing w:line="264" w:lineRule="auto"/>
              <w:ind w:left="57" w:right="57"/>
              <w:jc w:val="both"/>
              <w:rPr>
                <w:rFonts w:cs="Times New Roman"/>
                <w:sz w:val="23"/>
                <w:szCs w:val="23"/>
                <w:lang w:val="ru-RU"/>
              </w:rPr>
            </w:pPr>
            <w:r w:rsidRPr="00B96550">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7E186638" w14:textId="77777777" w:rsidR="005D6A5F" w:rsidRPr="00B96550" w:rsidRDefault="005D6A5F" w:rsidP="003A21EC">
            <w:pPr>
              <w:pStyle w:val="Standard"/>
              <w:spacing w:line="264" w:lineRule="auto"/>
              <w:ind w:left="57" w:right="57"/>
              <w:jc w:val="both"/>
              <w:rPr>
                <w:rFonts w:cs="Times New Roman"/>
                <w:sz w:val="23"/>
                <w:szCs w:val="23"/>
              </w:rPr>
            </w:pPr>
            <w:proofErr w:type="spellStart"/>
            <w:r w:rsidRPr="00B96550">
              <w:rPr>
                <w:rFonts w:cs="Times New Roman"/>
                <w:sz w:val="23"/>
                <w:szCs w:val="23"/>
              </w:rPr>
              <w:t>Ограничения</w:t>
            </w:r>
            <w:proofErr w:type="spellEnd"/>
            <w:r w:rsidRPr="00B96550">
              <w:rPr>
                <w:rFonts w:cs="Times New Roman"/>
                <w:sz w:val="23"/>
                <w:szCs w:val="23"/>
              </w:rPr>
              <w:t xml:space="preserve"> </w:t>
            </w:r>
            <w:proofErr w:type="spellStart"/>
            <w:r w:rsidRPr="00B96550">
              <w:rPr>
                <w:rFonts w:cs="Times New Roman"/>
                <w:sz w:val="23"/>
                <w:szCs w:val="23"/>
              </w:rPr>
              <w:t>использования</w:t>
            </w:r>
            <w:proofErr w:type="spellEnd"/>
            <w:r w:rsidRPr="00B96550">
              <w:rPr>
                <w:rFonts w:cs="Times New Roman"/>
                <w:sz w:val="23"/>
                <w:szCs w:val="23"/>
              </w:rPr>
              <w:t xml:space="preserve"> </w:t>
            </w:r>
            <w:proofErr w:type="spellStart"/>
            <w:r w:rsidRPr="00B96550">
              <w:rPr>
                <w:rFonts w:cs="Times New Roman"/>
                <w:sz w:val="23"/>
                <w:szCs w:val="23"/>
              </w:rPr>
              <w:t>земельных</w:t>
            </w:r>
            <w:proofErr w:type="spellEnd"/>
            <w:r w:rsidRPr="00B96550">
              <w:rPr>
                <w:rFonts w:cs="Times New Roman"/>
                <w:sz w:val="23"/>
                <w:szCs w:val="23"/>
              </w:rPr>
              <w:t xml:space="preserve"> </w:t>
            </w:r>
            <w:proofErr w:type="spellStart"/>
            <w:r w:rsidRPr="00B96550">
              <w:rPr>
                <w:rFonts w:cs="Times New Roman"/>
                <w:sz w:val="23"/>
                <w:szCs w:val="23"/>
              </w:rPr>
              <w:t>участков</w:t>
            </w:r>
            <w:proofErr w:type="spellEnd"/>
            <w:r w:rsidRPr="00B96550">
              <w:rPr>
                <w:rFonts w:cs="Times New Roman"/>
                <w:sz w:val="23"/>
                <w:szCs w:val="23"/>
              </w:rPr>
              <w:t xml:space="preserve"> и </w:t>
            </w:r>
            <w:proofErr w:type="spellStart"/>
            <w:r w:rsidRPr="00B96550">
              <w:rPr>
                <w:rFonts w:cs="Times New Roman"/>
                <w:sz w:val="23"/>
                <w:szCs w:val="23"/>
              </w:rPr>
              <w:t>объектов</w:t>
            </w:r>
            <w:proofErr w:type="spellEnd"/>
            <w:r w:rsidRPr="00B96550">
              <w:rPr>
                <w:rFonts w:cs="Times New Roman"/>
                <w:sz w:val="23"/>
                <w:szCs w:val="23"/>
              </w:rPr>
              <w:t xml:space="preserve"> </w:t>
            </w:r>
            <w:proofErr w:type="spellStart"/>
            <w:r w:rsidRPr="00B96550">
              <w:rPr>
                <w:rFonts w:cs="Times New Roman"/>
                <w:sz w:val="23"/>
                <w:szCs w:val="23"/>
              </w:rPr>
              <w:t>капитального</w:t>
            </w:r>
            <w:proofErr w:type="spellEnd"/>
            <w:r w:rsidRPr="00B96550">
              <w:rPr>
                <w:rFonts w:cs="Times New Roman"/>
                <w:sz w:val="23"/>
                <w:szCs w:val="23"/>
              </w:rPr>
              <w:t xml:space="preserve"> </w:t>
            </w:r>
            <w:proofErr w:type="spellStart"/>
            <w:r w:rsidRPr="00B96550">
              <w:rPr>
                <w:rFonts w:cs="Times New Roman"/>
                <w:sz w:val="23"/>
                <w:szCs w:val="23"/>
              </w:rPr>
              <w:t>строительства</w:t>
            </w:r>
            <w:proofErr w:type="spellEnd"/>
            <w:r w:rsidRPr="00B96550">
              <w:rPr>
                <w:rFonts w:cs="Times New Roman"/>
                <w:sz w:val="23"/>
                <w:szCs w:val="23"/>
              </w:rPr>
              <w:t xml:space="preserve"> </w:t>
            </w:r>
            <w:proofErr w:type="spellStart"/>
            <w:r>
              <w:rPr>
                <w:rFonts w:cs="Times New Roman"/>
                <w:sz w:val="23"/>
                <w:szCs w:val="23"/>
              </w:rPr>
              <w:t>установлены</w:t>
            </w:r>
            <w:proofErr w:type="spellEnd"/>
            <w:r>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5D6A5F" w:rsidRPr="00B96550" w14:paraId="01CE048C" w14:textId="77777777" w:rsidTr="005B2D37">
        <w:trPr>
          <w:trHeight w:val="800"/>
        </w:trPr>
        <w:tc>
          <w:tcPr>
            <w:tcW w:w="2550" w:type="dxa"/>
            <w:tcBorders>
              <w:top w:val="single" w:sz="4" w:space="0" w:color="000080"/>
              <w:left w:val="single" w:sz="4" w:space="0" w:color="000080"/>
              <w:bottom w:val="single" w:sz="4" w:space="0" w:color="000080"/>
            </w:tcBorders>
            <w:shd w:val="clear" w:color="auto" w:fill="auto"/>
          </w:tcPr>
          <w:p w14:paraId="3AB15393" w14:textId="77777777" w:rsidR="005D6A5F" w:rsidRPr="005D6A5F" w:rsidRDefault="005D6A5F" w:rsidP="005D6A5F">
            <w:pPr>
              <w:spacing w:line="264" w:lineRule="auto"/>
              <w:ind w:left="57" w:right="57"/>
              <w:jc w:val="both"/>
              <w:rPr>
                <w:rFonts w:ascii="Times New Roman" w:eastAsia="Times New Roman CYR" w:hAnsi="Times New Roman" w:cs="Times New Roman"/>
                <w:sz w:val="23"/>
                <w:szCs w:val="23"/>
              </w:rPr>
            </w:pPr>
            <w:r w:rsidRPr="005D6A5F">
              <w:rPr>
                <w:rFonts w:ascii="Times New Roman" w:eastAsia="Times New Roman CYR" w:hAnsi="Times New Roman" w:cs="Times New Roman"/>
                <w:sz w:val="23"/>
                <w:szCs w:val="23"/>
              </w:rPr>
              <w:t>Предоставление коммунальных услуг (3.1.1)</w:t>
            </w:r>
          </w:p>
        </w:tc>
        <w:tc>
          <w:tcPr>
            <w:tcW w:w="4973" w:type="dxa"/>
            <w:tcBorders>
              <w:top w:val="single" w:sz="4" w:space="0" w:color="000080"/>
              <w:left w:val="single" w:sz="4" w:space="0" w:color="000080"/>
              <w:bottom w:val="single" w:sz="4" w:space="0" w:color="000080"/>
            </w:tcBorders>
            <w:shd w:val="clear" w:color="auto" w:fill="auto"/>
          </w:tcPr>
          <w:p w14:paraId="3FE01128" w14:textId="77777777" w:rsidR="005D6A5F" w:rsidRPr="005D6A5F" w:rsidRDefault="005D6A5F" w:rsidP="005D6A5F">
            <w:pPr>
              <w:spacing w:line="264" w:lineRule="auto"/>
              <w:ind w:left="57" w:right="57"/>
              <w:jc w:val="both"/>
              <w:rPr>
                <w:rFonts w:ascii="Times New Roman" w:eastAsia="Times New Roman CYR" w:hAnsi="Times New Roman" w:cs="Times New Roman"/>
                <w:sz w:val="23"/>
                <w:szCs w:val="23"/>
              </w:rPr>
            </w:pPr>
            <w:r w:rsidRPr="005D6A5F">
              <w:rPr>
                <w:rFonts w:ascii="Times New Roman" w:eastAsia="Times New Roman CYR" w:hAnsi="Times New Roman" w:cs="Times New Roman"/>
                <w:sz w:val="23"/>
                <w:szCs w:val="23"/>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513" w:type="dxa"/>
            <w:vMerge/>
            <w:tcBorders>
              <w:left w:val="single" w:sz="4" w:space="0" w:color="000080"/>
              <w:right w:val="single" w:sz="4" w:space="0" w:color="000080"/>
            </w:tcBorders>
            <w:shd w:val="clear" w:color="auto" w:fill="auto"/>
          </w:tcPr>
          <w:p w14:paraId="11FF14CF" w14:textId="77777777" w:rsidR="005D6A5F" w:rsidRPr="00B96550" w:rsidRDefault="005D6A5F" w:rsidP="003A21EC">
            <w:pPr>
              <w:spacing w:line="264" w:lineRule="auto"/>
              <w:ind w:left="57" w:right="57"/>
              <w:jc w:val="both"/>
              <w:rPr>
                <w:rFonts w:ascii="Times New Roman" w:eastAsia="Times New Roman CYR" w:hAnsi="Times New Roman" w:cs="Times New Roman"/>
                <w:sz w:val="23"/>
                <w:szCs w:val="23"/>
              </w:rPr>
            </w:pPr>
          </w:p>
        </w:tc>
      </w:tr>
      <w:tr w:rsidR="005D6A5F" w:rsidRPr="00B96550" w14:paraId="59B400FA" w14:textId="77777777" w:rsidTr="005B2D37">
        <w:trPr>
          <w:trHeight w:val="800"/>
        </w:trPr>
        <w:tc>
          <w:tcPr>
            <w:tcW w:w="2550" w:type="dxa"/>
            <w:tcBorders>
              <w:top w:val="single" w:sz="4" w:space="0" w:color="000080"/>
              <w:left w:val="single" w:sz="4" w:space="0" w:color="000080"/>
              <w:bottom w:val="single" w:sz="4" w:space="0" w:color="000080"/>
            </w:tcBorders>
            <w:shd w:val="clear" w:color="auto" w:fill="auto"/>
          </w:tcPr>
          <w:p w14:paraId="57911CF0" w14:textId="77777777" w:rsidR="005D6A5F" w:rsidRPr="005D6A5F" w:rsidRDefault="005D6A5F" w:rsidP="005D6A5F">
            <w:pPr>
              <w:spacing w:line="264" w:lineRule="auto"/>
              <w:ind w:left="57" w:right="57"/>
              <w:jc w:val="both"/>
              <w:rPr>
                <w:rFonts w:ascii="Times New Roman" w:eastAsia="Times New Roman CYR" w:hAnsi="Times New Roman" w:cs="Times New Roman"/>
                <w:sz w:val="23"/>
                <w:szCs w:val="23"/>
              </w:rPr>
            </w:pPr>
            <w:r w:rsidRPr="005D6A5F">
              <w:rPr>
                <w:rFonts w:ascii="Times New Roman" w:eastAsia="Times New Roman CYR" w:hAnsi="Times New Roman" w:cs="Times New Roman"/>
                <w:sz w:val="23"/>
                <w:szCs w:val="23"/>
              </w:rPr>
              <w:lastRenderedPageBreak/>
              <w:t>Административные здания организаций, обеспечивающих предоставление коммунальных услуг (3.1.2)</w:t>
            </w:r>
          </w:p>
        </w:tc>
        <w:tc>
          <w:tcPr>
            <w:tcW w:w="4973" w:type="dxa"/>
            <w:tcBorders>
              <w:top w:val="single" w:sz="4" w:space="0" w:color="000080"/>
              <w:left w:val="single" w:sz="4" w:space="0" w:color="000080"/>
              <w:bottom w:val="single" w:sz="4" w:space="0" w:color="000080"/>
            </w:tcBorders>
            <w:shd w:val="clear" w:color="auto" w:fill="auto"/>
          </w:tcPr>
          <w:p w14:paraId="7510183A" w14:textId="77777777" w:rsidR="005D6A5F" w:rsidRPr="005D6A5F" w:rsidRDefault="005D6A5F" w:rsidP="005D6A5F">
            <w:pPr>
              <w:spacing w:line="264" w:lineRule="auto"/>
              <w:ind w:left="57" w:right="57"/>
              <w:jc w:val="both"/>
              <w:rPr>
                <w:rFonts w:ascii="Times New Roman" w:eastAsia="Times New Roman CYR" w:hAnsi="Times New Roman" w:cs="Times New Roman"/>
                <w:sz w:val="23"/>
                <w:szCs w:val="23"/>
              </w:rPr>
            </w:pPr>
            <w:r w:rsidRPr="005D6A5F">
              <w:rPr>
                <w:rFonts w:ascii="Times New Roman" w:eastAsia="Times New Roman CYR" w:hAnsi="Times New Roman" w:cs="Times New Roman"/>
                <w:sz w:val="23"/>
                <w:szCs w:val="23"/>
              </w:rPr>
              <w:t>Размещение зданий, предназначенных для приема физических и юридических лиц в связи с предоставлением им коммунальных услуг</w:t>
            </w:r>
          </w:p>
        </w:tc>
        <w:tc>
          <w:tcPr>
            <w:tcW w:w="7513" w:type="dxa"/>
            <w:vMerge/>
            <w:tcBorders>
              <w:left w:val="single" w:sz="4" w:space="0" w:color="000080"/>
              <w:bottom w:val="single" w:sz="4" w:space="0" w:color="000080"/>
              <w:right w:val="single" w:sz="4" w:space="0" w:color="000080"/>
            </w:tcBorders>
            <w:shd w:val="clear" w:color="auto" w:fill="auto"/>
          </w:tcPr>
          <w:p w14:paraId="057E4F47" w14:textId="77777777" w:rsidR="005D6A5F" w:rsidRPr="00B96550" w:rsidRDefault="005D6A5F" w:rsidP="003A21EC">
            <w:pPr>
              <w:spacing w:line="264" w:lineRule="auto"/>
              <w:ind w:left="57" w:right="57"/>
              <w:jc w:val="both"/>
              <w:rPr>
                <w:rFonts w:ascii="Times New Roman" w:eastAsia="Times New Roman CYR" w:hAnsi="Times New Roman" w:cs="Times New Roman"/>
                <w:sz w:val="23"/>
                <w:szCs w:val="23"/>
              </w:rPr>
            </w:pPr>
          </w:p>
        </w:tc>
      </w:tr>
      <w:tr w:rsidR="00124F4C" w:rsidRPr="00B96550" w14:paraId="0995921E" w14:textId="77777777" w:rsidTr="00015FC7">
        <w:trPr>
          <w:trHeight w:val="800"/>
        </w:trPr>
        <w:tc>
          <w:tcPr>
            <w:tcW w:w="2550" w:type="dxa"/>
            <w:tcBorders>
              <w:top w:val="single" w:sz="4" w:space="0" w:color="000080"/>
              <w:left w:val="single" w:sz="4" w:space="0" w:color="000080"/>
              <w:bottom w:val="single" w:sz="4" w:space="0" w:color="000080"/>
            </w:tcBorders>
            <w:shd w:val="clear" w:color="auto" w:fill="auto"/>
          </w:tcPr>
          <w:p w14:paraId="69965AC6" w14:textId="77777777" w:rsidR="00124F4C" w:rsidRPr="004D2ED5" w:rsidRDefault="00124F4C" w:rsidP="004D2ED5">
            <w:pPr>
              <w:spacing w:line="264" w:lineRule="auto"/>
              <w:ind w:left="57" w:right="57"/>
              <w:jc w:val="both"/>
              <w:rPr>
                <w:rFonts w:ascii="Times New Roman" w:eastAsia="Times New Roman CYR" w:hAnsi="Times New Roman" w:cs="Times New Roman"/>
                <w:sz w:val="23"/>
                <w:szCs w:val="23"/>
              </w:rPr>
            </w:pPr>
            <w:r w:rsidRPr="004D2ED5">
              <w:rPr>
                <w:rFonts w:ascii="Times New Roman" w:eastAsia="Times New Roman CYR" w:hAnsi="Times New Roman" w:cs="Times New Roman"/>
                <w:sz w:val="23"/>
                <w:szCs w:val="23"/>
              </w:rPr>
              <w:t>Социальное обслуживание (3.2)</w:t>
            </w:r>
          </w:p>
        </w:tc>
        <w:tc>
          <w:tcPr>
            <w:tcW w:w="4973" w:type="dxa"/>
            <w:tcBorders>
              <w:top w:val="single" w:sz="4" w:space="0" w:color="000080"/>
              <w:left w:val="single" w:sz="4" w:space="0" w:color="000080"/>
              <w:bottom w:val="single" w:sz="4" w:space="0" w:color="000080"/>
            </w:tcBorders>
            <w:shd w:val="clear" w:color="auto" w:fill="auto"/>
          </w:tcPr>
          <w:p w14:paraId="4825439B" w14:textId="77777777" w:rsidR="00124F4C" w:rsidRPr="004D2ED5" w:rsidRDefault="00124F4C" w:rsidP="004D2ED5">
            <w:pPr>
              <w:spacing w:line="264" w:lineRule="auto"/>
              <w:ind w:left="57" w:right="57"/>
              <w:jc w:val="both"/>
              <w:rPr>
                <w:rFonts w:ascii="Times New Roman" w:eastAsia="Times New Roman CYR" w:hAnsi="Times New Roman" w:cs="Times New Roman"/>
                <w:sz w:val="23"/>
                <w:szCs w:val="23"/>
              </w:rPr>
            </w:pPr>
            <w:r w:rsidRPr="004D2ED5">
              <w:rPr>
                <w:rFonts w:ascii="Times New Roman" w:eastAsia="Times New Roman CYR" w:hAnsi="Times New Roman" w:cs="Times New Roman"/>
                <w:sz w:val="23"/>
                <w:szCs w:val="23"/>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7513" w:type="dxa"/>
            <w:vMerge w:val="restart"/>
            <w:tcBorders>
              <w:top w:val="single" w:sz="4" w:space="0" w:color="000080"/>
              <w:left w:val="single" w:sz="4" w:space="0" w:color="000080"/>
              <w:right w:val="single" w:sz="4" w:space="0" w:color="000080"/>
            </w:tcBorders>
            <w:shd w:val="clear" w:color="auto" w:fill="auto"/>
          </w:tcPr>
          <w:p w14:paraId="589F7DCE" w14:textId="77777777" w:rsidR="00124F4C" w:rsidRPr="00B96550" w:rsidRDefault="00124F4C" w:rsidP="00015FC7">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Минимальная/максимальная площад</w:t>
            </w:r>
            <w:r w:rsidR="00015FC7">
              <w:rPr>
                <w:rFonts w:ascii="Times New Roman" w:eastAsia="Times New Roman CYR" w:hAnsi="Times New Roman" w:cs="Times New Roman"/>
                <w:sz w:val="23"/>
                <w:szCs w:val="23"/>
              </w:rPr>
              <w:t xml:space="preserve">ь земельных участков - 400/5000 </w:t>
            </w:r>
            <w:r w:rsidRPr="00B96550">
              <w:rPr>
                <w:rFonts w:ascii="Times New Roman" w:eastAsia="Times New Roman CYR" w:hAnsi="Times New Roman" w:cs="Times New Roman"/>
                <w:sz w:val="23"/>
                <w:szCs w:val="23"/>
              </w:rPr>
              <w:t>кв.м.</w:t>
            </w:r>
          </w:p>
          <w:p w14:paraId="79AA2245" w14:textId="77777777" w:rsidR="00124F4C" w:rsidRPr="00B96550" w:rsidRDefault="00124F4C" w:rsidP="00015FC7">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Минимальная ширина земельных участков вдоль фронта улицы (проезда) - 12 м.</w:t>
            </w:r>
          </w:p>
          <w:p w14:paraId="0EF1BA7D" w14:textId="77777777" w:rsidR="00124F4C" w:rsidRPr="00B96550" w:rsidRDefault="00124F4C" w:rsidP="00015FC7">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Минимальные отступы от границ земельных участков - 3 м.</w:t>
            </w:r>
          </w:p>
          <w:p w14:paraId="6A8C05FB" w14:textId="77777777" w:rsidR="00124F4C" w:rsidRPr="00B96550" w:rsidRDefault="00124F4C" w:rsidP="00015FC7">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18CE4D58" w14:textId="77777777" w:rsidR="00124F4C" w:rsidRPr="00B96550" w:rsidRDefault="00124F4C" w:rsidP="00015FC7">
            <w:pPr>
              <w:pStyle w:val="Standard"/>
              <w:spacing w:line="264" w:lineRule="auto"/>
              <w:ind w:left="57" w:right="57"/>
              <w:jc w:val="both"/>
              <w:rPr>
                <w:rFonts w:eastAsia="Times New Roman CYR" w:cs="Times New Roman"/>
                <w:sz w:val="23"/>
                <w:szCs w:val="23"/>
                <w:lang w:val="ru-RU"/>
              </w:rPr>
            </w:pPr>
            <w:r w:rsidRPr="00B96550">
              <w:rPr>
                <w:rFonts w:eastAsia="Times New Roman CYR" w:cs="Times New Roman"/>
                <w:sz w:val="23"/>
                <w:szCs w:val="23"/>
                <w:lang w:val="ru-RU"/>
              </w:rPr>
              <w:t>М</w:t>
            </w:r>
            <w:proofErr w:type="spellStart"/>
            <w:r w:rsidRPr="00B96550">
              <w:rPr>
                <w:rFonts w:eastAsia="Times New Roman CYR" w:cs="Times New Roman"/>
                <w:sz w:val="23"/>
                <w:szCs w:val="23"/>
              </w:rPr>
              <w:t>аксимальный</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процент</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застройки</w:t>
            </w:r>
            <w:proofErr w:type="spellEnd"/>
            <w:r w:rsidRPr="00B96550">
              <w:rPr>
                <w:rFonts w:eastAsia="Times New Roman CYR" w:cs="Times New Roman"/>
                <w:sz w:val="23"/>
                <w:szCs w:val="23"/>
              </w:rPr>
              <w:t xml:space="preserve"> в </w:t>
            </w:r>
            <w:proofErr w:type="spellStart"/>
            <w:r w:rsidRPr="00B96550">
              <w:rPr>
                <w:rFonts w:eastAsia="Times New Roman CYR" w:cs="Times New Roman"/>
                <w:sz w:val="23"/>
                <w:szCs w:val="23"/>
              </w:rPr>
              <w:t>границах</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земельного</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участка</w:t>
            </w:r>
            <w:proofErr w:type="spellEnd"/>
            <w:r w:rsidRPr="00B96550">
              <w:rPr>
                <w:rFonts w:eastAsia="Times New Roman CYR" w:cs="Times New Roman"/>
                <w:sz w:val="23"/>
                <w:szCs w:val="23"/>
              </w:rPr>
              <w:t xml:space="preserve"> - 80%</w:t>
            </w:r>
            <w:r w:rsidRPr="00B96550">
              <w:rPr>
                <w:rFonts w:eastAsia="Times New Roman CYR" w:cs="Times New Roman"/>
                <w:sz w:val="23"/>
                <w:szCs w:val="23"/>
                <w:lang w:val="ru-RU"/>
              </w:rPr>
              <w:t>.</w:t>
            </w:r>
          </w:p>
          <w:p w14:paraId="3D79F6AB" w14:textId="77777777" w:rsidR="00124F4C" w:rsidRPr="00B96550" w:rsidRDefault="00124F4C" w:rsidP="00015FC7">
            <w:pPr>
              <w:pStyle w:val="Standard"/>
              <w:spacing w:line="264" w:lineRule="auto"/>
              <w:ind w:left="57" w:right="57"/>
              <w:jc w:val="both"/>
              <w:rPr>
                <w:rFonts w:cs="Times New Roman"/>
                <w:sz w:val="23"/>
                <w:szCs w:val="23"/>
                <w:lang w:val="ru-RU"/>
              </w:rPr>
            </w:pPr>
            <w:r w:rsidRPr="00B96550">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0AF8E5D3" w14:textId="77777777" w:rsidR="00124F4C" w:rsidRPr="00F04BD5" w:rsidRDefault="00124F4C" w:rsidP="00015FC7">
            <w:pPr>
              <w:pStyle w:val="Standard"/>
              <w:spacing w:line="264" w:lineRule="auto"/>
              <w:ind w:left="57" w:right="57"/>
              <w:jc w:val="both"/>
              <w:rPr>
                <w:rFonts w:cs="Times New Roman"/>
                <w:sz w:val="23"/>
                <w:szCs w:val="23"/>
                <w:lang w:val="ru-RU"/>
              </w:rPr>
            </w:pPr>
            <w:proofErr w:type="spellStart"/>
            <w:r w:rsidRPr="00B96550">
              <w:rPr>
                <w:rFonts w:cs="Times New Roman"/>
                <w:sz w:val="23"/>
                <w:szCs w:val="23"/>
              </w:rPr>
              <w:t>Ограничения</w:t>
            </w:r>
            <w:proofErr w:type="spellEnd"/>
            <w:r w:rsidRPr="00B96550">
              <w:rPr>
                <w:rFonts w:cs="Times New Roman"/>
                <w:sz w:val="23"/>
                <w:szCs w:val="23"/>
              </w:rPr>
              <w:t xml:space="preserve"> </w:t>
            </w:r>
            <w:proofErr w:type="spellStart"/>
            <w:r w:rsidRPr="00B96550">
              <w:rPr>
                <w:rFonts w:cs="Times New Roman"/>
                <w:sz w:val="23"/>
                <w:szCs w:val="23"/>
              </w:rPr>
              <w:t>использования</w:t>
            </w:r>
            <w:proofErr w:type="spellEnd"/>
            <w:r w:rsidRPr="00B96550">
              <w:rPr>
                <w:rFonts w:cs="Times New Roman"/>
                <w:sz w:val="23"/>
                <w:szCs w:val="23"/>
              </w:rPr>
              <w:t xml:space="preserve"> </w:t>
            </w:r>
            <w:proofErr w:type="spellStart"/>
            <w:r w:rsidRPr="00B96550">
              <w:rPr>
                <w:rFonts w:cs="Times New Roman"/>
                <w:sz w:val="23"/>
                <w:szCs w:val="23"/>
              </w:rPr>
              <w:t>земельных</w:t>
            </w:r>
            <w:proofErr w:type="spellEnd"/>
            <w:r w:rsidRPr="00B96550">
              <w:rPr>
                <w:rFonts w:cs="Times New Roman"/>
                <w:sz w:val="23"/>
                <w:szCs w:val="23"/>
              </w:rPr>
              <w:t xml:space="preserve"> </w:t>
            </w:r>
            <w:proofErr w:type="spellStart"/>
            <w:r w:rsidRPr="00B96550">
              <w:rPr>
                <w:rFonts w:cs="Times New Roman"/>
                <w:sz w:val="23"/>
                <w:szCs w:val="23"/>
              </w:rPr>
              <w:t>участков</w:t>
            </w:r>
            <w:proofErr w:type="spellEnd"/>
            <w:r w:rsidRPr="00B96550">
              <w:rPr>
                <w:rFonts w:cs="Times New Roman"/>
                <w:sz w:val="23"/>
                <w:szCs w:val="23"/>
              </w:rPr>
              <w:t xml:space="preserve"> и </w:t>
            </w:r>
            <w:proofErr w:type="spellStart"/>
            <w:r w:rsidRPr="00B96550">
              <w:rPr>
                <w:rFonts w:cs="Times New Roman"/>
                <w:sz w:val="23"/>
                <w:szCs w:val="23"/>
              </w:rPr>
              <w:t>объектов</w:t>
            </w:r>
            <w:proofErr w:type="spellEnd"/>
            <w:r w:rsidRPr="00B96550">
              <w:rPr>
                <w:rFonts w:cs="Times New Roman"/>
                <w:sz w:val="23"/>
                <w:szCs w:val="23"/>
              </w:rPr>
              <w:t xml:space="preserve"> </w:t>
            </w:r>
            <w:proofErr w:type="spellStart"/>
            <w:r w:rsidRPr="00B96550">
              <w:rPr>
                <w:rFonts w:cs="Times New Roman"/>
                <w:sz w:val="23"/>
                <w:szCs w:val="23"/>
              </w:rPr>
              <w:t>капитального</w:t>
            </w:r>
            <w:proofErr w:type="spellEnd"/>
            <w:r w:rsidRPr="00B96550">
              <w:rPr>
                <w:rFonts w:cs="Times New Roman"/>
                <w:sz w:val="23"/>
                <w:szCs w:val="23"/>
              </w:rPr>
              <w:t xml:space="preserve"> </w:t>
            </w:r>
            <w:proofErr w:type="spellStart"/>
            <w:r w:rsidRPr="00B96550">
              <w:rPr>
                <w:rFonts w:cs="Times New Roman"/>
                <w:sz w:val="23"/>
                <w:szCs w:val="23"/>
              </w:rPr>
              <w:t>строительства</w:t>
            </w:r>
            <w:proofErr w:type="spellEnd"/>
            <w:r w:rsidRPr="00B96550">
              <w:rPr>
                <w:rFonts w:cs="Times New Roman"/>
                <w:sz w:val="23"/>
                <w:szCs w:val="23"/>
              </w:rPr>
              <w:t xml:space="preserve"> </w:t>
            </w:r>
            <w:proofErr w:type="spellStart"/>
            <w:r>
              <w:rPr>
                <w:rFonts w:cs="Times New Roman"/>
                <w:sz w:val="23"/>
                <w:szCs w:val="23"/>
              </w:rPr>
              <w:t>установлены</w:t>
            </w:r>
            <w:proofErr w:type="spellEnd"/>
            <w:r>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124F4C" w:rsidRPr="00B96550" w14:paraId="556EE570" w14:textId="77777777" w:rsidTr="005B2D37">
        <w:trPr>
          <w:trHeight w:val="800"/>
        </w:trPr>
        <w:tc>
          <w:tcPr>
            <w:tcW w:w="2550" w:type="dxa"/>
            <w:tcBorders>
              <w:top w:val="single" w:sz="4" w:space="0" w:color="000080"/>
              <w:left w:val="single" w:sz="4" w:space="0" w:color="000080"/>
              <w:bottom w:val="single" w:sz="4" w:space="0" w:color="000080"/>
            </w:tcBorders>
            <w:shd w:val="clear" w:color="auto" w:fill="auto"/>
          </w:tcPr>
          <w:p w14:paraId="4A1340CB" w14:textId="77777777" w:rsidR="00124F4C" w:rsidRPr="00124F4C" w:rsidRDefault="00124F4C" w:rsidP="00124F4C">
            <w:pPr>
              <w:spacing w:line="264" w:lineRule="auto"/>
              <w:ind w:left="57" w:right="57"/>
              <w:jc w:val="both"/>
              <w:rPr>
                <w:rFonts w:ascii="Times New Roman" w:eastAsia="Times New Roman CYR" w:hAnsi="Times New Roman" w:cs="Times New Roman"/>
                <w:sz w:val="23"/>
                <w:szCs w:val="23"/>
              </w:rPr>
            </w:pPr>
            <w:r w:rsidRPr="00124F4C">
              <w:rPr>
                <w:rFonts w:ascii="Times New Roman" w:eastAsia="Times New Roman CYR" w:hAnsi="Times New Roman" w:cs="Times New Roman"/>
                <w:sz w:val="23"/>
                <w:szCs w:val="23"/>
              </w:rPr>
              <w:t xml:space="preserve">Дома социального обслуживания </w:t>
            </w:r>
            <w:r w:rsidRPr="004D2ED5">
              <w:rPr>
                <w:rFonts w:ascii="Times New Roman" w:eastAsia="Times New Roman CYR" w:hAnsi="Times New Roman" w:cs="Times New Roman"/>
                <w:sz w:val="23"/>
                <w:szCs w:val="23"/>
              </w:rPr>
              <w:t>(3.2</w:t>
            </w:r>
            <w:r w:rsidRPr="00124F4C">
              <w:rPr>
                <w:rFonts w:ascii="Times New Roman" w:eastAsia="Times New Roman CYR" w:hAnsi="Times New Roman" w:cs="Times New Roman"/>
                <w:sz w:val="23"/>
                <w:szCs w:val="23"/>
              </w:rPr>
              <w:t>.1</w:t>
            </w:r>
            <w:r w:rsidRPr="004D2ED5">
              <w:rPr>
                <w:rFonts w:ascii="Times New Roman" w:eastAsia="Times New Roman CYR" w:hAnsi="Times New Roman" w:cs="Times New Roman"/>
                <w:sz w:val="23"/>
                <w:szCs w:val="23"/>
              </w:rPr>
              <w:t>)</w:t>
            </w:r>
          </w:p>
        </w:tc>
        <w:tc>
          <w:tcPr>
            <w:tcW w:w="4973" w:type="dxa"/>
            <w:tcBorders>
              <w:top w:val="single" w:sz="4" w:space="0" w:color="000080"/>
              <w:left w:val="single" w:sz="4" w:space="0" w:color="000080"/>
              <w:bottom w:val="single" w:sz="4" w:space="0" w:color="000080"/>
            </w:tcBorders>
            <w:shd w:val="clear" w:color="auto" w:fill="auto"/>
          </w:tcPr>
          <w:p w14:paraId="5FA998EA" w14:textId="77777777" w:rsidR="00124F4C" w:rsidRPr="00124F4C" w:rsidRDefault="00124F4C" w:rsidP="00124F4C">
            <w:pPr>
              <w:spacing w:line="264" w:lineRule="auto"/>
              <w:ind w:left="57" w:right="57"/>
              <w:jc w:val="both"/>
              <w:rPr>
                <w:rFonts w:ascii="Times New Roman" w:eastAsia="Times New Roman CYR" w:hAnsi="Times New Roman" w:cs="Times New Roman"/>
                <w:sz w:val="23"/>
                <w:szCs w:val="23"/>
              </w:rPr>
            </w:pPr>
            <w:r w:rsidRPr="00124F4C">
              <w:rPr>
                <w:rFonts w:ascii="Times New Roman" w:eastAsia="Times New Roman CYR" w:hAnsi="Times New Roman" w:cs="Times New Roman"/>
                <w:sz w:val="23"/>
                <w:szCs w:val="23"/>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7513" w:type="dxa"/>
            <w:vMerge/>
            <w:tcBorders>
              <w:left w:val="single" w:sz="4" w:space="0" w:color="000080"/>
              <w:right w:val="single" w:sz="4" w:space="0" w:color="000080"/>
            </w:tcBorders>
            <w:shd w:val="clear" w:color="auto" w:fill="auto"/>
            <w:vAlign w:val="center"/>
          </w:tcPr>
          <w:p w14:paraId="085C3BCD" w14:textId="77777777" w:rsidR="00124F4C" w:rsidRPr="00B96550" w:rsidRDefault="00124F4C" w:rsidP="003A21EC">
            <w:pPr>
              <w:spacing w:line="264" w:lineRule="auto"/>
              <w:ind w:left="57" w:right="57"/>
              <w:jc w:val="both"/>
              <w:rPr>
                <w:rFonts w:ascii="Times New Roman" w:eastAsia="Times New Roman CYR" w:hAnsi="Times New Roman" w:cs="Times New Roman"/>
                <w:sz w:val="23"/>
                <w:szCs w:val="23"/>
              </w:rPr>
            </w:pPr>
          </w:p>
        </w:tc>
      </w:tr>
      <w:tr w:rsidR="00124F4C" w:rsidRPr="00B96550" w14:paraId="39C29BBF" w14:textId="77777777" w:rsidTr="005B2D37">
        <w:trPr>
          <w:trHeight w:val="800"/>
        </w:trPr>
        <w:tc>
          <w:tcPr>
            <w:tcW w:w="2550" w:type="dxa"/>
            <w:tcBorders>
              <w:top w:val="single" w:sz="4" w:space="0" w:color="000080"/>
              <w:left w:val="single" w:sz="4" w:space="0" w:color="000080"/>
              <w:bottom w:val="single" w:sz="4" w:space="0" w:color="000080"/>
            </w:tcBorders>
            <w:shd w:val="clear" w:color="auto" w:fill="auto"/>
          </w:tcPr>
          <w:p w14:paraId="1A64DBD9" w14:textId="77777777" w:rsidR="00124F4C" w:rsidRPr="00124F4C" w:rsidRDefault="00124F4C" w:rsidP="00124F4C">
            <w:pPr>
              <w:spacing w:line="264" w:lineRule="auto"/>
              <w:ind w:left="57" w:right="57"/>
              <w:jc w:val="both"/>
              <w:rPr>
                <w:rFonts w:ascii="Times New Roman" w:eastAsia="Times New Roman CYR" w:hAnsi="Times New Roman" w:cs="Times New Roman"/>
                <w:sz w:val="23"/>
                <w:szCs w:val="23"/>
              </w:rPr>
            </w:pPr>
            <w:r w:rsidRPr="00124F4C">
              <w:rPr>
                <w:rFonts w:ascii="Times New Roman" w:eastAsia="Times New Roman CYR" w:hAnsi="Times New Roman" w:cs="Times New Roman"/>
                <w:sz w:val="23"/>
                <w:szCs w:val="23"/>
              </w:rPr>
              <w:t xml:space="preserve">Оказание социальной помощи населению </w:t>
            </w:r>
            <w:r w:rsidRPr="004D2ED5">
              <w:rPr>
                <w:rFonts w:ascii="Times New Roman" w:eastAsia="Times New Roman CYR" w:hAnsi="Times New Roman" w:cs="Times New Roman"/>
                <w:sz w:val="23"/>
                <w:szCs w:val="23"/>
              </w:rPr>
              <w:t>(3.2</w:t>
            </w:r>
            <w:r w:rsidRPr="00124F4C">
              <w:rPr>
                <w:rFonts w:ascii="Times New Roman" w:eastAsia="Times New Roman CYR" w:hAnsi="Times New Roman" w:cs="Times New Roman"/>
                <w:sz w:val="23"/>
                <w:szCs w:val="23"/>
              </w:rPr>
              <w:t>.2</w:t>
            </w:r>
            <w:r w:rsidRPr="004D2ED5">
              <w:rPr>
                <w:rFonts w:ascii="Times New Roman" w:eastAsia="Times New Roman CYR" w:hAnsi="Times New Roman" w:cs="Times New Roman"/>
                <w:sz w:val="23"/>
                <w:szCs w:val="23"/>
              </w:rPr>
              <w:t>)</w:t>
            </w:r>
          </w:p>
        </w:tc>
        <w:tc>
          <w:tcPr>
            <w:tcW w:w="4973" w:type="dxa"/>
            <w:tcBorders>
              <w:top w:val="single" w:sz="4" w:space="0" w:color="000080"/>
              <w:left w:val="single" w:sz="4" w:space="0" w:color="000080"/>
              <w:bottom w:val="single" w:sz="4" w:space="0" w:color="000080"/>
            </w:tcBorders>
            <w:shd w:val="clear" w:color="auto" w:fill="auto"/>
          </w:tcPr>
          <w:p w14:paraId="2A52C55C" w14:textId="77777777" w:rsidR="00124F4C" w:rsidRPr="00124F4C" w:rsidRDefault="00124F4C" w:rsidP="00124F4C">
            <w:pPr>
              <w:spacing w:line="264" w:lineRule="auto"/>
              <w:ind w:left="57" w:right="57"/>
              <w:jc w:val="both"/>
              <w:rPr>
                <w:rFonts w:ascii="Times New Roman" w:eastAsia="Times New Roman CYR" w:hAnsi="Times New Roman" w:cs="Times New Roman"/>
                <w:sz w:val="23"/>
                <w:szCs w:val="23"/>
              </w:rPr>
            </w:pPr>
            <w:r w:rsidRPr="00124F4C">
              <w:rPr>
                <w:rFonts w:ascii="Times New Roman" w:eastAsia="Times New Roman CYR" w:hAnsi="Times New Roman" w:cs="Times New Roman"/>
                <w:sz w:val="23"/>
                <w:szCs w:val="23"/>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w:t>
            </w:r>
            <w:r w:rsidRPr="00124F4C">
              <w:rPr>
                <w:rFonts w:ascii="Times New Roman" w:eastAsia="Times New Roman CYR" w:hAnsi="Times New Roman" w:cs="Times New Roman"/>
                <w:sz w:val="23"/>
                <w:szCs w:val="23"/>
              </w:rPr>
              <w:lastRenderedPageBreak/>
              <w:t>организаций: некоммерческих фондов, благотворительных организаций, клубов по интересам</w:t>
            </w:r>
          </w:p>
        </w:tc>
        <w:tc>
          <w:tcPr>
            <w:tcW w:w="7513" w:type="dxa"/>
            <w:vMerge/>
            <w:tcBorders>
              <w:left w:val="single" w:sz="4" w:space="0" w:color="000080"/>
              <w:right w:val="single" w:sz="4" w:space="0" w:color="000080"/>
            </w:tcBorders>
            <w:shd w:val="clear" w:color="auto" w:fill="auto"/>
            <w:vAlign w:val="center"/>
          </w:tcPr>
          <w:p w14:paraId="446A36BC" w14:textId="77777777" w:rsidR="00124F4C" w:rsidRPr="00B96550" w:rsidRDefault="00124F4C" w:rsidP="003A21EC">
            <w:pPr>
              <w:spacing w:line="264" w:lineRule="auto"/>
              <w:ind w:left="57" w:right="57"/>
              <w:jc w:val="both"/>
              <w:rPr>
                <w:rFonts w:ascii="Times New Roman" w:eastAsia="Times New Roman CYR" w:hAnsi="Times New Roman" w:cs="Times New Roman"/>
                <w:sz w:val="23"/>
                <w:szCs w:val="23"/>
              </w:rPr>
            </w:pPr>
          </w:p>
        </w:tc>
      </w:tr>
      <w:tr w:rsidR="00124F4C" w:rsidRPr="00B96550" w14:paraId="0FCB0AD2" w14:textId="77777777" w:rsidTr="005B2D37">
        <w:trPr>
          <w:trHeight w:val="800"/>
        </w:trPr>
        <w:tc>
          <w:tcPr>
            <w:tcW w:w="2550" w:type="dxa"/>
            <w:tcBorders>
              <w:top w:val="single" w:sz="4" w:space="0" w:color="000080"/>
              <w:left w:val="single" w:sz="4" w:space="0" w:color="000080"/>
              <w:bottom w:val="single" w:sz="4" w:space="0" w:color="000080"/>
            </w:tcBorders>
            <w:shd w:val="clear" w:color="auto" w:fill="auto"/>
          </w:tcPr>
          <w:p w14:paraId="79DDB2DE" w14:textId="77777777" w:rsidR="00124F4C" w:rsidRPr="00124F4C" w:rsidRDefault="00124F4C" w:rsidP="00124F4C">
            <w:pPr>
              <w:spacing w:line="264" w:lineRule="auto"/>
              <w:ind w:left="57" w:right="57"/>
              <w:jc w:val="both"/>
              <w:rPr>
                <w:rFonts w:ascii="Times New Roman" w:eastAsia="Times New Roman CYR" w:hAnsi="Times New Roman" w:cs="Times New Roman"/>
                <w:sz w:val="23"/>
                <w:szCs w:val="23"/>
              </w:rPr>
            </w:pPr>
            <w:r w:rsidRPr="00124F4C">
              <w:rPr>
                <w:rFonts w:ascii="Times New Roman" w:eastAsia="Times New Roman CYR" w:hAnsi="Times New Roman" w:cs="Times New Roman"/>
                <w:sz w:val="23"/>
                <w:szCs w:val="23"/>
              </w:rPr>
              <w:t xml:space="preserve">Оказание услуг связи </w:t>
            </w:r>
            <w:r w:rsidRPr="004D2ED5">
              <w:rPr>
                <w:rFonts w:ascii="Times New Roman" w:eastAsia="Times New Roman CYR" w:hAnsi="Times New Roman" w:cs="Times New Roman"/>
                <w:sz w:val="23"/>
                <w:szCs w:val="23"/>
              </w:rPr>
              <w:t>(3.2</w:t>
            </w:r>
            <w:r w:rsidRPr="00124F4C">
              <w:rPr>
                <w:rFonts w:ascii="Times New Roman" w:eastAsia="Times New Roman CYR" w:hAnsi="Times New Roman" w:cs="Times New Roman"/>
                <w:sz w:val="23"/>
                <w:szCs w:val="23"/>
              </w:rPr>
              <w:t>.3</w:t>
            </w:r>
            <w:r w:rsidRPr="004D2ED5">
              <w:rPr>
                <w:rFonts w:ascii="Times New Roman" w:eastAsia="Times New Roman CYR" w:hAnsi="Times New Roman" w:cs="Times New Roman"/>
                <w:sz w:val="23"/>
                <w:szCs w:val="23"/>
              </w:rPr>
              <w:t>)</w:t>
            </w:r>
          </w:p>
        </w:tc>
        <w:tc>
          <w:tcPr>
            <w:tcW w:w="4973" w:type="dxa"/>
            <w:tcBorders>
              <w:top w:val="single" w:sz="4" w:space="0" w:color="000080"/>
              <w:left w:val="single" w:sz="4" w:space="0" w:color="000080"/>
              <w:bottom w:val="single" w:sz="4" w:space="0" w:color="000080"/>
            </w:tcBorders>
            <w:shd w:val="clear" w:color="auto" w:fill="auto"/>
          </w:tcPr>
          <w:p w14:paraId="4923EF9A" w14:textId="77777777" w:rsidR="00124F4C" w:rsidRPr="00124F4C" w:rsidRDefault="00124F4C" w:rsidP="00124F4C">
            <w:pPr>
              <w:spacing w:line="264" w:lineRule="auto"/>
              <w:ind w:left="57" w:right="57"/>
              <w:jc w:val="both"/>
              <w:rPr>
                <w:rFonts w:ascii="Times New Roman" w:eastAsia="Times New Roman CYR" w:hAnsi="Times New Roman" w:cs="Times New Roman"/>
                <w:sz w:val="23"/>
                <w:szCs w:val="23"/>
              </w:rPr>
            </w:pPr>
            <w:r w:rsidRPr="00124F4C">
              <w:rPr>
                <w:rFonts w:ascii="Times New Roman" w:eastAsia="Times New Roman CYR" w:hAnsi="Times New Roman" w:cs="Times New Roman"/>
                <w:sz w:val="23"/>
                <w:szCs w:val="23"/>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7513" w:type="dxa"/>
            <w:vMerge/>
            <w:tcBorders>
              <w:left w:val="single" w:sz="4" w:space="0" w:color="000080"/>
              <w:right w:val="single" w:sz="4" w:space="0" w:color="000080"/>
            </w:tcBorders>
            <w:shd w:val="clear" w:color="auto" w:fill="auto"/>
            <w:vAlign w:val="center"/>
          </w:tcPr>
          <w:p w14:paraId="02ABB1A7" w14:textId="77777777" w:rsidR="00124F4C" w:rsidRPr="00B96550" w:rsidRDefault="00124F4C" w:rsidP="003A21EC">
            <w:pPr>
              <w:spacing w:line="264" w:lineRule="auto"/>
              <w:ind w:left="57" w:right="57"/>
              <w:jc w:val="both"/>
              <w:rPr>
                <w:rFonts w:ascii="Times New Roman" w:eastAsia="Times New Roman CYR" w:hAnsi="Times New Roman" w:cs="Times New Roman"/>
                <w:sz w:val="23"/>
                <w:szCs w:val="23"/>
              </w:rPr>
            </w:pPr>
          </w:p>
        </w:tc>
      </w:tr>
      <w:tr w:rsidR="00124F4C" w:rsidRPr="00B96550" w14:paraId="27521C4B" w14:textId="77777777" w:rsidTr="005B2D37">
        <w:trPr>
          <w:trHeight w:val="800"/>
        </w:trPr>
        <w:tc>
          <w:tcPr>
            <w:tcW w:w="2550" w:type="dxa"/>
            <w:tcBorders>
              <w:top w:val="single" w:sz="4" w:space="0" w:color="000080"/>
              <w:left w:val="single" w:sz="4" w:space="0" w:color="000080"/>
              <w:bottom w:val="single" w:sz="4" w:space="0" w:color="000080"/>
            </w:tcBorders>
            <w:shd w:val="clear" w:color="auto" w:fill="auto"/>
          </w:tcPr>
          <w:p w14:paraId="7B6AC1C6" w14:textId="77777777" w:rsidR="00124F4C" w:rsidRPr="00124F4C" w:rsidRDefault="00124F4C" w:rsidP="00124F4C">
            <w:pPr>
              <w:spacing w:line="264" w:lineRule="auto"/>
              <w:ind w:left="57" w:right="57"/>
              <w:jc w:val="both"/>
              <w:rPr>
                <w:rFonts w:ascii="Times New Roman" w:eastAsia="Times New Roman CYR" w:hAnsi="Times New Roman" w:cs="Times New Roman"/>
                <w:sz w:val="23"/>
                <w:szCs w:val="23"/>
              </w:rPr>
            </w:pPr>
            <w:r w:rsidRPr="00124F4C">
              <w:rPr>
                <w:rFonts w:ascii="Times New Roman" w:eastAsia="Times New Roman CYR" w:hAnsi="Times New Roman" w:cs="Times New Roman"/>
                <w:sz w:val="23"/>
                <w:szCs w:val="23"/>
              </w:rPr>
              <w:t xml:space="preserve">Общежития </w:t>
            </w:r>
            <w:r w:rsidRPr="004D2ED5">
              <w:rPr>
                <w:rFonts w:ascii="Times New Roman" w:eastAsia="Times New Roman CYR" w:hAnsi="Times New Roman" w:cs="Times New Roman"/>
                <w:sz w:val="23"/>
                <w:szCs w:val="23"/>
              </w:rPr>
              <w:t>(3.2</w:t>
            </w:r>
            <w:r w:rsidRPr="00124F4C">
              <w:rPr>
                <w:rFonts w:ascii="Times New Roman" w:eastAsia="Times New Roman CYR" w:hAnsi="Times New Roman" w:cs="Times New Roman"/>
                <w:sz w:val="23"/>
                <w:szCs w:val="23"/>
              </w:rPr>
              <w:t>.4</w:t>
            </w:r>
            <w:r w:rsidRPr="004D2ED5">
              <w:rPr>
                <w:rFonts w:ascii="Times New Roman" w:eastAsia="Times New Roman CYR" w:hAnsi="Times New Roman" w:cs="Times New Roman"/>
                <w:sz w:val="23"/>
                <w:szCs w:val="23"/>
              </w:rPr>
              <w:t>)</w:t>
            </w:r>
          </w:p>
        </w:tc>
        <w:tc>
          <w:tcPr>
            <w:tcW w:w="4973" w:type="dxa"/>
            <w:tcBorders>
              <w:top w:val="single" w:sz="4" w:space="0" w:color="000080"/>
              <w:left w:val="single" w:sz="4" w:space="0" w:color="000080"/>
              <w:bottom w:val="single" w:sz="4" w:space="0" w:color="000080"/>
            </w:tcBorders>
            <w:shd w:val="clear" w:color="auto" w:fill="auto"/>
          </w:tcPr>
          <w:p w14:paraId="4998D592" w14:textId="77777777" w:rsidR="00124F4C" w:rsidRPr="00124F4C" w:rsidRDefault="00124F4C" w:rsidP="00124F4C">
            <w:pPr>
              <w:spacing w:line="264" w:lineRule="auto"/>
              <w:ind w:left="57" w:right="57"/>
              <w:jc w:val="both"/>
              <w:rPr>
                <w:rFonts w:ascii="Times New Roman" w:eastAsia="Times New Roman CYR" w:hAnsi="Times New Roman" w:cs="Times New Roman"/>
                <w:sz w:val="23"/>
                <w:szCs w:val="23"/>
              </w:rPr>
            </w:pPr>
            <w:r w:rsidRPr="00124F4C">
              <w:rPr>
                <w:rFonts w:ascii="Times New Roman" w:eastAsia="Times New Roman CYR" w:hAnsi="Times New Roman" w:cs="Times New Roman"/>
                <w:sz w:val="23"/>
                <w:szCs w:val="23"/>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7513" w:type="dxa"/>
            <w:vMerge/>
            <w:tcBorders>
              <w:left w:val="single" w:sz="4" w:space="0" w:color="000080"/>
              <w:bottom w:val="single" w:sz="4" w:space="0" w:color="000080"/>
              <w:right w:val="single" w:sz="4" w:space="0" w:color="000080"/>
            </w:tcBorders>
            <w:shd w:val="clear" w:color="auto" w:fill="auto"/>
            <w:vAlign w:val="center"/>
          </w:tcPr>
          <w:p w14:paraId="074619A2" w14:textId="77777777" w:rsidR="00124F4C" w:rsidRPr="00B96550" w:rsidRDefault="00124F4C" w:rsidP="003A21EC">
            <w:pPr>
              <w:spacing w:line="264" w:lineRule="auto"/>
              <w:ind w:left="57" w:right="57"/>
              <w:jc w:val="both"/>
              <w:rPr>
                <w:rFonts w:ascii="Times New Roman" w:eastAsia="Times New Roman CYR" w:hAnsi="Times New Roman" w:cs="Times New Roman"/>
                <w:sz w:val="23"/>
                <w:szCs w:val="23"/>
              </w:rPr>
            </w:pPr>
          </w:p>
        </w:tc>
      </w:tr>
      <w:tr w:rsidR="006D1D61" w:rsidRPr="00B96550" w14:paraId="056B765B" w14:textId="77777777" w:rsidTr="00FC39BC">
        <w:trPr>
          <w:trHeight w:val="593"/>
        </w:trPr>
        <w:tc>
          <w:tcPr>
            <w:tcW w:w="2550" w:type="dxa"/>
            <w:tcBorders>
              <w:top w:val="single" w:sz="4" w:space="0" w:color="000080"/>
              <w:left w:val="single" w:sz="4" w:space="0" w:color="000080"/>
              <w:bottom w:val="single" w:sz="4" w:space="0" w:color="000080"/>
            </w:tcBorders>
            <w:shd w:val="clear" w:color="auto" w:fill="auto"/>
          </w:tcPr>
          <w:p w14:paraId="141424D1" w14:textId="77777777" w:rsidR="006D1D61" w:rsidRPr="00124F4C" w:rsidRDefault="006D1D61" w:rsidP="00124F4C">
            <w:pPr>
              <w:spacing w:line="264" w:lineRule="auto"/>
              <w:ind w:left="57" w:right="57"/>
              <w:jc w:val="both"/>
              <w:rPr>
                <w:rFonts w:ascii="Times New Roman" w:eastAsia="Times New Roman CYR" w:hAnsi="Times New Roman" w:cs="Times New Roman"/>
                <w:sz w:val="23"/>
                <w:szCs w:val="23"/>
              </w:rPr>
            </w:pPr>
            <w:r w:rsidRPr="00124F4C">
              <w:rPr>
                <w:rFonts w:ascii="Times New Roman" w:eastAsia="Times New Roman CYR" w:hAnsi="Times New Roman" w:cs="Times New Roman"/>
                <w:sz w:val="23"/>
                <w:szCs w:val="23"/>
              </w:rPr>
              <w:t>Бытовое обслуживание</w:t>
            </w:r>
          </w:p>
          <w:p w14:paraId="63D528E9" w14:textId="77777777" w:rsidR="006D1D61" w:rsidRPr="00124F4C" w:rsidRDefault="006D1D61" w:rsidP="00124F4C">
            <w:pPr>
              <w:spacing w:line="264" w:lineRule="auto"/>
              <w:ind w:left="57" w:right="57"/>
              <w:jc w:val="both"/>
              <w:rPr>
                <w:rFonts w:ascii="Times New Roman" w:eastAsia="Times New Roman CYR" w:hAnsi="Times New Roman" w:cs="Times New Roman"/>
                <w:sz w:val="23"/>
                <w:szCs w:val="23"/>
              </w:rPr>
            </w:pPr>
            <w:r w:rsidRPr="00124F4C">
              <w:rPr>
                <w:rFonts w:ascii="Times New Roman" w:eastAsia="Times New Roman CYR" w:hAnsi="Times New Roman" w:cs="Times New Roman"/>
                <w:sz w:val="23"/>
                <w:szCs w:val="23"/>
              </w:rPr>
              <w:t>(3.3)</w:t>
            </w:r>
          </w:p>
        </w:tc>
        <w:tc>
          <w:tcPr>
            <w:tcW w:w="4973" w:type="dxa"/>
            <w:tcBorders>
              <w:top w:val="single" w:sz="4" w:space="0" w:color="000080"/>
              <w:left w:val="single" w:sz="4" w:space="0" w:color="000080"/>
              <w:bottom w:val="single" w:sz="4" w:space="0" w:color="000080"/>
            </w:tcBorders>
            <w:shd w:val="clear" w:color="auto" w:fill="auto"/>
          </w:tcPr>
          <w:p w14:paraId="038F5B53" w14:textId="77777777" w:rsidR="006D1D61" w:rsidRPr="00B96550" w:rsidRDefault="005E7D95" w:rsidP="00124F4C">
            <w:pPr>
              <w:spacing w:line="264" w:lineRule="auto"/>
              <w:ind w:left="57" w:right="57"/>
              <w:jc w:val="both"/>
              <w:rPr>
                <w:rFonts w:ascii="Times New Roman" w:eastAsia="Times New Roman CYR" w:hAnsi="Times New Roman" w:cs="Times New Roman"/>
                <w:sz w:val="23"/>
                <w:szCs w:val="23"/>
              </w:rPr>
            </w:pPr>
            <w:r w:rsidRPr="005E7D95">
              <w:rPr>
                <w:rFonts w:ascii="Times New Roman" w:eastAsia="Times New Roman CYR" w:hAnsi="Times New Roman" w:cs="Times New Roman"/>
                <w:sz w:val="23"/>
                <w:szCs w:val="23"/>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006D1D61" w:rsidRPr="00124F4C">
              <w:rPr>
                <w:rFonts w:ascii="Times New Roman" w:eastAsia="Times New Roman CYR" w:hAnsi="Times New Roman" w:cs="Times New Roman"/>
                <w:sz w:val="23"/>
                <w:szCs w:val="23"/>
              </w:rPr>
              <w:t>.</w:t>
            </w:r>
          </w:p>
        </w:tc>
        <w:tc>
          <w:tcPr>
            <w:tcW w:w="7513" w:type="dxa"/>
            <w:tcBorders>
              <w:top w:val="single" w:sz="4" w:space="0" w:color="000080"/>
              <w:left w:val="single" w:sz="4" w:space="0" w:color="000080"/>
              <w:bottom w:val="single" w:sz="4" w:space="0" w:color="000080"/>
              <w:right w:val="single" w:sz="4" w:space="0" w:color="000080"/>
            </w:tcBorders>
            <w:shd w:val="clear" w:color="auto" w:fill="auto"/>
          </w:tcPr>
          <w:p w14:paraId="2DAF291D" w14:textId="77777777" w:rsidR="006D1D61" w:rsidRPr="00B96550" w:rsidRDefault="00503970" w:rsidP="003A21EC">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w:t>
            </w:r>
            <w:r w:rsidR="006D1D61" w:rsidRPr="00B96550">
              <w:rPr>
                <w:rFonts w:ascii="Times New Roman" w:eastAsia="Times New Roman CYR" w:hAnsi="Times New Roman" w:cs="Times New Roman"/>
                <w:sz w:val="23"/>
                <w:szCs w:val="23"/>
              </w:rPr>
              <w:t>инимальная/максимальная площадь зе</w:t>
            </w:r>
            <w:r w:rsidRPr="00B96550">
              <w:rPr>
                <w:rFonts w:ascii="Times New Roman" w:eastAsia="Times New Roman CYR" w:hAnsi="Times New Roman" w:cs="Times New Roman"/>
                <w:sz w:val="23"/>
                <w:szCs w:val="23"/>
              </w:rPr>
              <w:t>мельных участков - 400/5000 кв.м.</w:t>
            </w:r>
          </w:p>
          <w:p w14:paraId="33C90C96" w14:textId="77777777" w:rsidR="006D1D61" w:rsidRPr="00B96550" w:rsidRDefault="00503970" w:rsidP="003A21EC">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w:t>
            </w:r>
            <w:r w:rsidR="006D1D61" w:rsidRPr="00B96550">
              <w:rPr>
                <w:rFonts w:ascii="Times New Roman" w:eastAsia="Times New Roman CYR" w:hAnsi="Times New Roman" w:cs="Times New Roman"/>
                <w:sz w:val="23"/>
                <w:szCs w:val="23"/>
              </w:rPr>
              <w:t>инимальная ширина земельных участков вдол</w:t>
            </w:r>
            <w:r w:rsidRPr="00B96550">
              <w:rPr>
                <w:rFonts w:ascii="Times New Roman" w:eastAsia="Times New Roman CYR" w:hAnsi="Times New Roman" w:cs="Times New Roman"/>
                <w:sz w:val="23"/>
                <w:szCs w:val="23"/>
              </w:rPr>
              <w:t>ь фронта улицы (проезда) - 20 м.</w:t>
            </w:r>
          </w:p>
          <w:p w14:paraId="42F4A22B" w14:textId="77777777" w:rsidR="006D1D61" w:rsidRPr="00B96550" w:rsidRDefault="00503970" w:rsidP="003A21EC">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w:t>
            </w:r>
            <w:r w:rsidR="006D1D61" w:rsidRPr="00B96550">
              <w:rPr>
                <w:rFonts w:ascii="Times New Roman" w:eastAsia="Times New Roman CYR" w:hAnsi="Times New Roman" w:cs="Times New Roman"/>
                <w:sz w:val="23"/>
                <w:szCs w:val="23"/>
              </w:rPr>
              <w:t xml:space="preserve">аксимальное количество надземных этажей зданий - 2 </w:t>
            </w:r>
            <w:r w:rsidRPr="00B96550">
              <w:rPr>
                <w:rFonts w:ascii="Times New Roman" w:eastAsia="Times New Roman CYR" w:hAnsi="Times New Roman" w:cs="Times New Roman"/>
                <w:sz w:val="23"/>
                <w:szCs w:val="23"/>
              </w:rPr>
              <w:t>этажа (включая мансардный этаж).</w:t>
            </w:r>
          </w:p>
          <w:p w14:paraId="3DFE36FE" w14:textId="77777777" w:rsidR="006D1D61" w:rsidRPr="00B96550" w:rsidRDefault="00503970" w:rsidP="003A21EC">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w:t>
            </w:r>
            <w:r w:rsidR="006D1D61" w:rsidRPr="00B96550">
              <w:rPr>
                <w:rFonts w:ascii="Times New Roman" w:eastAsia="Times New Roman CYR" w:hAnsi="Times New Roman" w:cs="Times New Roman"/>
                <w:sz w:val="23"/>
                <w:szCs w:val="23"/>
              </w:rPr>
              <w:t>аксимальный процент застройки в границах земельного участка - 80%.</w:t>
            </w:r>
          </w:p>
          <w:p w14:paraId="5C909346" w14:textId="77777777" w:rsidR="00162A55" w:rsidRPr="00B96550" w:rsidRDefault="00162A55" w:rsidP="003A21EC">
            <w:pPr>
              <w:pStyle w:val="Standard"/>
              <w:spacing w:line="264" w:lineRule="auto"/>
              <w:ind w:left="57" w:right="57"/>
              <w:jc w:val="both"/>
              <w:rPr>
                <w:rFonts w:cs="Times New Roman"/>
                <w:sz w:val="23"/>
                <w:szCs w:val="23"/>
              </w:rPr>
            </w:pPr>
            <w:r w:rsidRPr="00B96550">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316EDEF0" w14:textId="77777777" w:rsidR="00503970" w:rsidRPr="00B96550" w:rsidRDefault="00503970" w:rsidP="003A21EC">
            <w:pPr>
              <w:pStyle w:val="Standard"/>
              <w:spacing w:line="264" w:lineRule="auto"/>
              <w:ind w:left="57" w:right="57"/>
              <w:jc w:val="both"/>
              <w:rPr>
                <w:rFonts w:eastAsia="SimSun" w:cs="Times New Roman"/>
                <w:sz w:val="23"/>
                <w:szCs w:val="23"/>
                <w:lang w:val="ru-RU"/>
              </w:rPr>
            </w:pPr>
            <w:proofErr w:type="spellStart"/>
            <w:r w:rsidRPr="00B96550">
              <w:rPr>
                <w:rFonts w:cs="Times New Roman"/>
                <w:sz w:val="23"/>
                <w:szCs w:val="23"/>
              </w:rPr>
              <w:t>Ограничения</w:t>
            </w:r>
            <w:proofErr w:type="spellEnd"/>
            <w:r w:rsidRPr="00B96550">
              <w:rPr>
                <w:rFonts w:cs="Times New Roman"/>
                <w:sz w:val="23"/>
                <w:szCs w:val="23"/>
              </w:rPr>
              <w:t xml:space="preserve"> </w:t>
            </w:r>
            <w:proofErr w:type="spellStart"/>
            <w:r w:rsidRPr="00B96550">
              <w:rPr>
                <w:rFonts w:cs="Times New Roman"/>
                <w:sz w:val="23"/>
                <w:szCs w:val="23"/>
              </w:rPr>
              <w:t>использования</w:t>
            </w:r>
            <w:proofErr w:type="spellEnd"/>
            <w:r w:rsidRPr="00B96550">
              <w:rPr>
                <w:rFonts w:cs="Times New Roman"/>
                <w:sz w:val="23"/>
                <w:szCs w:val="23"/>
              </w:rPr>
              <w:t xml:space="preserve"> </w:t>
            </w:r>
            <w:proofErr w:type="spellStart"/>
            <w:r w:rsidRPr="00B96550">
              <w:rPr>
                <w:rFonts w:cs="Times New Roman"/>
                <w:sz w:val="23"/>
                <w:szCs w:val="23"/>
              </w:rPr>
              <w:t>земельных</w:t>
            </w:r>
            <w:proofErr w:type="spellEnd"/>
            <w:r w:rsidRPr="00B96550">
              <w:rPr>
                <w:rFonts w:cs="Times New Roman"/>
                <w:sz w:val="23"/>
                <w:szCs w:val="23"/>
              </w:rPr>
              <w:t xml:space="preserve"> </w:t>
            </w:r>
            <w:proofErr w:type="spellStart"/>
            <w:r w:rsidRPr="00B96550">
              <w:rPr>
                <w:rFonts w:cs="Times New Roman"/>
                <w:sz w:val="23"/>
                <w:szCs w:val="23"/>
              </w:rPr>
              <w:t>участков</w:t>
            </w:r>
            <w:proofErr w:type="spellEnd"/>
            <w:r w:rsidRPr="00B96550">
              <w:rPr>
                <w:rFonts w:cs="Times New Roman"/>
                <w:sz w:val="23"/>
                <w:szCs w:val="23"/>
              </w:rPr>
              <w:t xml:space="preserve"> и </w:t>
            </w:r>
            <w:proofErr w:type="spellStart"/>
            <w:r w:rsidRPr="00B96550">
              <w:rPr>
                <w:rFonts w:cs="Times New Roman"/>
                <w:sz w:val="23"/>
                <w:szCs w:val="23"/>
              </w:rPr>
              <w:t>объектов</w:t>
            </w:r>
            <w:proofErr w:type="spellEnd"/>
            <w:r w:rsidRPr="00B96550">
              <w:rPr>
                <w:rFonts w:cs="Times New Roman"/>
                <w:sz w:val="23"/>
                <w:szCs w:val="23"/>
              </w:rPr>
              <w:t xml:space="preserve"> </w:t>
            </w:r>
            <w:proofErr w:type="spellStart"/>
            <w:r w:rsidRPr="00B96550">
              <w:rPr>
                <w:rFonts w:cs="Times New Roman"/>
                <w:sz w:val="23"/>
                <w:szCs w:val="23"/>
              </w:rPr>
              <w:t>капитального</w:t>
            </w:r>
            <w:proofErr w:type="spellEnd"/>
            <w:r w:rsidRPr="00B96550">
              <w:rPr>
                <w:rFonts w:cs="Times New Roman"/>
                <w:sz w:val="23"/>
                <w:szCs w:val="23"/>
              </w:rPr>
              <w:t xml:space="preserve"> </w:t>
            </w:r>
            <w:proofErr w:type="spellStart"/>
            <w:r w:rsidRPr="00B96550">
              <w:rPr>
                <w:rFonts w:cs="Times New Roman"/>
                <w:sz w:val="23"/>
                <w:szCs w:val="23"/>
              </w:rPr>
              <w:t>строительства</w:t>
            </w:r>
            <w:proofErr w:type="spellEnd"/>
            <w:r w:rsidRPr="00B96550">
              <w:rPr>
                <w:rFonts w:cs="Times New Roman"/>
                <w:sz w:val="23"/>
                <w:szCs w:val="23"/>
              </w:rPr>
              <w:t xml:space="preserve"> </w:t>
            </w:r>
            <w:proofErr w:type="spellStart"/>
            <w:r w:rsidR="003F7871">
              <w:rPr>
                <w:rFonts w:cs="Times New Roman"/>
                <w:sz w:val="23"/>
                <w:szCs w:val="23"/>
              </w:rPr>
              <w:t>установлены</w:t>
            </w:r>
            <w:proofErr w:type="spellEnd"/>
            <w:r w:rsidR="003F7871">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F535B6" w:rsidRPr="00B96550" w14:paraId="626DB102" w14:textId="77777777" w:rsidTr="005B2D37">
        <w:trPr>
          <w:trHeight w:val="593"/>
        </w:trPr>
        <w:tc>
          <w:tcPr>
            <w:tcW w:w="2550" w:type="dxa"/>
            <w:tcBorders>
              <w:top w:val="single" w:sz="4" w:space="0" w:color="000080"/>
              <w:left w:val="single" w:sz="4" w:space="0" w:color="000080"/>
              <w:bottom w:val="single" w:sz="4" w:space="0" w:color="000080"/>
            </w:tcBorders>
            <w:shd w:val="clear" w:color="auto" w:fill="auto"/>
          </w:tcPr>
          <w:p w14:paraId="06A83A62" w14:textId="77777777" w:rsidR="00F535B6" w:rsidRPr="00124F4C" w:rsidRDefault="00F535B6" w:rsidP="00124F4C">
            <w:pPr>
              <w:spacing w:line="264" w:lineRule="auto"/>
              <w:ind w:left="57" w:right="57"/>
              <w:jc w:val="both"/>
              <w:rPr>
                <w:rFonts w:ascii="Times New Roman" w:eastAsia="Times New Roman CYR" w:hAnsi="Times New Roman" w:cs="Times New Roman"/>
                <w:sz w:val="23"/>
                <w:szCs w:val="23"/>
              </w:rPr>
            </w:pPr>
            <w:r w:rsidRPr="00F535B6">
              <w:rPr>
                <w:rFonts w:ascii="Times New Roman" w:eastAsia="Times New Roman CYR" w:hAnsi="Times New Roman" w:cs="Times New Roman"/>
                <w:sz w:val="23"/>
                <w:szCs w:val="23"/>
              </w:rPr>
              <w:t>Предпринимательство (4.0)</w:t>
            </w:r>
          </w:p>
        </w:tc>
        <w:tc>
          <w:tcPr>
            <w:tcW w:w="4973" w:type="dxa"/>
            <w:tcBorders>
              <w:top w:val="single" w:sz="4" w:space="0" w:color="000080"/>
              <w:left w:val="single" w:sz="4" w:space="0" w:color="000080"/>
              <w:bottom w:val="single" w:sz="4" w:space="0" w:color="000080"/>
            </w:tcBorders>
            <w:shd w:val="clear" w:color="auto" w:fill="auto"/>
          </w:tcPr>
          <w:p w14:paraId="7ED4735A" w14:textId="77777777" w:rsidR="00F535B6" w:rsidRPr="005E7D95" w:rsidRDefault="00F535B6" w:rsidP="00124F4C">
            <w:pPr>
              <w:spacing w:line="264" w:lineRule="auto"/>
              <w:ind w:left="57" w:right="57"/>
              <w:jc w:val="both"/>
              <w:rPr>
                <w:rFonts w:ascii="Times New Roman" w:eastAsia="Times New Roman CYR" w:hAnsi="Times New Roman" w:cs="Times New Roman"/>
                <w:sz w:val="23"/>
                <w:szCs w:val="23"/>
              </w:rPr>
            </w:pPr>
            <w:r w:rsidRPr="00F535B6">
              <w:rPr>
                <w:rFonts w:ascii="Times New Roman" w:eastAsia="Times New Roman CYR" w:hAnsi="Times New Roman" w:cs="Times New Roman"/>
                <w:sz w:val="23"/>
                <w:szCs w:val="23"/>
              </w:rPr>
              <w:t xml:space="preserve">Размещение объектов капитального строительства в целях извлечения прибыли на основании торговой, банковской и иной </w:t>
            </w:r>
            <w:r w:rsidRPr="00F535B6">
              <w:rPr>
                <w:rFonts w:ascii="Times New Roman" w:eastAsia="Times New Roman CYR" w:hAnsi="Times New Roman" w:cs="Times New Roman"/>
                <w:sz w:val="23"/>
                <w:szCs w:val="23"/>
              </w:rPr>
              <w:lastRenderedPageBreak/>
              <w:t>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7513" w:type="dxa"/>
            <w:vMerge w:val="restart"/>
            <w:tcBorders>
              <w:top w:val="single" w:sz="4" w:space="0" w:color="000080"/>
              <w:left w:val="single" w:sz="4" w:space="0" w:color="000080"/>
              <w:right w:val="single" w:sz="4" w:space="0" w:color="000080"/>
            </w:tcBorders>
            <w:shd w:val="clear" w:color="auto" w:fill="auto"/>
          </w:tcPr>
          <w:p w14:paraId="375A34EA" w14:textId="77777777" w:rsidR="00F535B6" w:rsidRPr="00B96550" w:rsidRDefault="00F535B6" w:rsidP="003A21EC">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lastRenderedPageBreak/>
              <w:t>Минимальная/максимальная площадь земельных участков - 400/5000 кв.м.</w:t>
            </w:r>
          </w:p>
          <w:p w14:paraId="1AACBA2B" w14:textId="77777777" w:rsidR="00F535B6" w:rsidRPr="00B96550" w:rsidRDefault="00F535B6" w:rsidP="003A21EC">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Минимальная ширина земельных участков вдоль фронта улицы (проезда) - 10 м.</w:t>
            </w:r>
          </w:p>
          <w:p w14:paraId="6F6ED032" w14:textId="77777777" w:rsidR="00F535B6" w:rsidRPr="00B96550" w:rsidRDefault="00F535B6" w:rsidP="003A21EC">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lastRenderedPageBreak/>
              <w:t>Минимальные отступы от границ земельных участков - 3 м.</w:t>
            </w:r>
          </w:p>
          <w:p w14:paraId="0936006F" w14:textId="77777777" w:rsidR="00F535B6" w:rsidRPr="00B96550" w:rsidRDefault="00F535B6" w:rsidP="003A21EC">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Максимальное количество надземных этажей зданий - 4 этажа (включая мансардный этаж).</w:t>
            </w:r>
          </w:p>
          <w:p w14:paraId="77BB55F2" w14:textId="77777777" w:rsidR="00F535B6" w:rsidRPr="00B96550" w:rsidRDefault="00F535B6" w:rsidP="003A21EC">
            <w:pPr>
              <w:pStyle w:val="Standard"/>
              <w:spacing w:line="264" w:lineRule="auto"/>
              <w:ind w:left="57" w:right="57"/>
              <w:jc w:val="both"/>
              <w:rPr>
                <w:rFonts w:eastAsia="Times New Roman CYR" w:cs="Times New Roman"/>
                <w:sz w:val="23"/>
                <w:szCs w:val="23"/>
                <w:lang w:val="ru-RU"/>
              </w:rPr>
            </w:pPr>
            <w:r w:rsidRPr="00B96550">
              <w:rPr>
                <w:rFonts w:eastAsia="Times New Roman CYR" w:cs="Times New Roman"/>
                <w:sz w:val="23"/>
                <w:szCs w:val="23"/>
                <w:lang w:val="ru-RU"/>
              </w:rPr>
              <w:t>М</w:t>
            </w:r>
            <w:proofErr w:type="spellStart"/>
            <w:r w:rsidRPr="00B96550">
              <w:rPr>
                <w:rFonts w:eastAsia="Times New Roman CYR" w:cs="Times New Roman"/>
                <w:sz w:val="23"/>
                <w:szCs w:val="23"/>
              </w:rPr>
              <w:t>аксимальный</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процент</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застройки</w:t>
            </w:r>
            <w:proofErr w:type="spellEnd"/>
            <w:r w:rsidRPr="00B96550">
              <w:rPr>
                <w:rFonts w:eastAsia="Times New Roman CYR" w:cs="Times New Roman"/>
                <w:sz w:val="23"/>
                <w:szCs w:val="23"/>
              </w:rPr>
              <w:t xml:space="preserve"> в </w:t>
            </w:r>
            <w:proofErr w:type="spellStart"/>
            <w:r w:rsidRPr="00B96550">
              <w:rPr>
                <w:rFonts w:eastAsia="Times New Roman CYR" w:cs="Times New Roman"/>
                <w:sz w:val="23"/>
                <w:szCs w:val="23"/>
              </w:rPr>
              <w:t>границах</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земельного</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участка</w:t>
            </w:r>
            <w:proofErr w:type="spellEnd"/>
            <w:r w:rsidRPr="00B96550">
              <w:rPr>
                <w:rFonts w:eastAsia="Times New Roman CYR" w:cs="Times New Roman"/>
                <w:sz w:val="23"/>
                <w:szCs w:val="23"/>
              </w:rPr>
              <w:t xml:space="preserve"> - 60%</w:t>
            </w:r>
            <w:r w:rsidRPr="00B96550">
              <w:rPr>
                <w:rFonts w:eastAsia="Times New Roman CYR" w:cs="Times New Roman"/>
                <w:sz w:val="23"/>
                <w:szCs w:val="23"/>
                <w:lang w:val="ru-RU"/>
              </w:rPr>
              <w:t>.</w:t>
            </w:r>
          </w:p>
          <w:p w14:paraId="68DD2AE2" w14:textId="77777777" w:rsidR="00F535B6" w:rsidRPr="00B96550" w:rsidRDefault="00F535B6" w:rsidP="003A21EC">
            <w:pPr>
              <w:pStyle w:val="Standard"/>
              <w:spacing w:line="264" w:lineRule="auto"/>
              <w:ind w:left="57" w:right="57"/>
              <w:jc w:val="both"/>
              <w:rPr>
                <w:rFonts w:cs="Times New Roman"/>
                <w:sz w:val="23"/>
                <w:szCs w:val="23"/>
                <w:lang w:val="ru-RU"/>
              </w:rPr>
            </w:pPr>
            <w:r w:rsidRPr="00B96550">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07C3179E" w14:textId="77777777" w:rsidR="00F535B6" w:rsidRPr="00B96550" w:rsidRDefault="00F535B6" w:rsidP="003A21EC">
            <w:pPr>
              <w:pStyle w:val="Standard"/>
              <w:spacing w:line="264" w:lineRule="auto"/>
              <w:ind w:left="57" w:right="57"/>
              <w:jc w:val="both"/>
              <w:rPr>
                <w:rFonts w:eastAsia="Times New Roman CYR" w:cs="Times New Roman"/>
                <w:sz w:val="23"/>
                <w:szCs w:val="23"/>
              </w:rPr>
            </w:pPr>
            <w:proofErr w:type="spellStart"/>
            <w:r w:rsidRPr="00B96550">
              <w:rPr>
                <w:rFonts w:cs="Times New Roman"/>
                <w:sz w:val="23"/>
                <w:szCs w:val="23"/>
              </w:rPr>
              <w:t>Ограничения</w:t>
            </w:r>
            <w:proofErr w:type="spellEnd"/>
            <w:r w:rsidRPr="00B96550">
              <w:rPr>
                <w:rFonts w:cs="Times New Roman"/>
                <w:sz w:val="23"/>
                <w:szCs w:val="23"/>
              </w:rPr>
              <w:t xml:space="preserve"> </w:t>
            </w:r>
            <w:proofErr w:type="spellStart"/>
            <w:r w:rsidRPr="00B96550">
              <w:rPr>
                <w:rFonts w:cs="Times New Roman"/>
                <w:sz w:val="23"/>
                <w:szCs w:val="23"/>
              </w:rPr>
              <w:t>использования</w:t>
            </w:r>
            <w:proofErr w:type="spellEnd"/>
            <w:r w:rsidRPr="00B96550">
              <w:rPr>
                <w:rFonts w:cs="Times New Roman"/>
                <w:sz w:val="23"/>
                <w:szCs w:val="23"/>
              </w:rPr>
              <w:t xml:space="preserve"> </w:t>
            </w:r>
            <w:proofErr w:type="spellStart"/>
            <w:r w:rsidRPr="00B96550">
              <w:rPr>
                <w:rFonts w:cs="Times New Roman"/>
                <w:sz w:val="23"/>
                <w:szCs w:val="23"/>
              </w:rPr>
              <w:t>земельных</w:t>
            </w:r>
            <w:proofErr w:type="spellEnd"/>
            <w:r w:rsidRPr="00B96550">
              <w:rPr>
                <w:rFonts w:cs="Times New Roman"/>
                <w:sz w:val="23"/>
                <w:szCs w:val="23"/>
              </w:rPr>
              <w:t xml:space="preserve"> </w:t>
            </w:r>
            <w:proofErr w:type="spellStart"/>
            <w:r w:rsidRPr="00B96550">
              <w:rPr>
                <w:rFonts w:cs="Times New Roman"/>
                <w:sz w:val="23"/>
                <w:szCs w:val="23"/>
              </w:rPr>
              <w:t>участков</w:t>
            </w:r>
            <w:proofErr w:type="spellEnd"/>
            <w:r w:rsidRPr="00B96550">
              <w:rPr>
                <w:rFonts w:cs="Times New Roman"/>
                <w:sz w:val="23"/>
                <w:szCs w:val="23"/>
              </w:rPr>
              <w:t xml:space="preserve"> и </w:t>
            </w:r>
            <w:proofErr w:type="spellStart"/>
            <w:r w:rsidRPr="00B96550">
              <w:rPr>
                <w:rFonts w:cs="Times New Roman"/>
                <w:sz w:val="23"/>
                <w:szCs w:val="23"/>
              </w:rPr>
              <w:t>объектов</w:t>
            </w:r>
            <w:proofErr w:type="spellEnd"/>
            <w:r w:rsidRPr="00B96550">
              <w:rPr>
                <w:rFonts w:cs="Times New Roman"/>
                <w:sz w:val="23"/>
                <w:szCs w:val="23"/>
              </w:rPr>
              <w:t xml:space="preserve"> </w:t>
            </w:r>
            <w:proofErr w:type="spellStart"/>
            <w:r w:rsidRPr="00B96550">
              <w:rPr>
                <w:rFonts w:cs="Times New Roman"/>
                <w:sz w:val="23"/>
                <w:szCs w:val="23"/>
              </w:rPr>
              <w:t>капитального</w:t>
            </w:r>
            <w:proofErr w:type="spellEnd"/>
            <w:r w:rsidRPr="00B96550">
              <w:rPr>
                <w:rFonts w:cs="Times New Roman"/>
                <w:sz w:val="23"/>
                <w:szCs w:val="23"/>
              </w:rPr>
              <w:t xml:space="preserve"> </w:t>
            </w:r>
            <w:proofErr w:type="spellStart"/>
            <w:r w:rsidRPr="00B96550">
              <w:rPr>
                <w:rFonts w:cs="Times New Roman"/>
                <w:sz w:val="23"/>
                <w:szCs w:val="23"/>
              </w:rPr>
              <w:t>строительства</w:t>
            </w:r>
            <w:proofErr w:type="spellEnd"/>
            <w:r w:rsidRPr="00B96550">
              <w:rPr>
                <w:rFonts w:cs="Times New Roman"/>
                <w:sz w:val="23"/>
                <w:szCs w:val="23"/>
              </w:rPr>
              <w:t xml:space="preserve"> </w:t>
            </w:r>
            <w:proofErr w:type="spellStart"/>
            <w:r>
              <w:rPr>
                <w:rFonts w:cs="Times New Roman"/>
                <w:sz w:val="23"/>
                <w:szCs w:val="23"/>
              </w:rPr>
              <w:t>установлены</w:t>
            </w:r>
            <w:proofErr w:type="spellEnd"/>
            <w:r>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r w:rsidRPr="00B96550">
              <w:rPr>
                <w:rFonts w:cs="Times New Roman"/>
                <w:sz w:val="23"/>
                <w:szCs w:val="23"/>
                <w:lang w:val="ru-RU"/>
              </w:rPr>
              <w:t xml:space="preserve"> </w:t>
            </w:r>
          </w:p>
        </w:tc>
      </w:tr>
      <w:tr w:rsidR="00F535B6" w:rsidRPr="00B96550" w14:paraId="233F7E19" w14:textId="77777777" w:rsidTr="005B2D37">
        <w:trPr>
          <w:trHeight w:val="800"/>
        </w:trPr>
        <w:tc>
          <w:tcPr>
            <w:tcW w:w="2550" w:type="dxa"/>
            <w:tcBorders>
              <w:top w:val="single" w:sz="4" w:space="0" w:color="000080"/>
              <w:left w:val="single" w:sz="4" w:space="0" w:color="000080"/>
              <w:bottom w:val="single" w:sz="4" w:space="0" w:color="000080"/>
            </w:tcBorders>
            <w:shd w:val="clear" w:color="auto" w:fill="auto"/>
          </w:tcPr>
          <w:p w14:paraId="252C84CD" w14:textId="77777777" w:rsidR="00F535B6" w:rsidRPr="00F535B6" w:rsidRDefault="00F535B6" w:rsidP="00F535B6">
            <w:pPr>
              <w:spacing w:line="264" w:lineRule="auto"/>
              <w:ind w:left="57" w:right="57"/>
              <w:jc w:val="both"/>
              <w:rPr>
                <w:rFonts w:ascii="Times New Roman" w:eastAsia="Times New Roman CYR" w:hAnsi="Times New Roman" w:cs="Times New Roman"/>
                <w:sz w:val="23"/>
                <w:szCs w:val="23"/>
              </w:rPr>
            </w:pPr>
            <w:r w:rsidRPr="00F535B6">
              <w:rPr>
                <w:rFonts w:ascii="Times New Roman" w:eastAsia="Times New Roman CYR" w:hAnsi="Times New Roman" w:cs="Times New Roman"/>
                <w:sz w:val="23"/>
                <w:szCs w:val="23"/>
              </w:rPr>
              <w:lastRenderedPageBreak/>
              <w:t>Деловое управление</w:t>
            </w:r>
          </w:p>
          <w:p w14:paraId="37EF759A" w14:textId="77777777" w:rsidR="00F535B6" w:rsidRPr="00F535B6" w:rsidRDefault="00F535B6" w:rsidP="00F535B6">
            <w:pPr>
              <w:spacing w:line="264" w:lineRule="auto"/>
              <w:ind w:left="57" w:right="57"/>
              <w:jc w:val="both"/>
              <w:rPr>
                <w:rFonts w:ascii="Times New Roman" w:eastAsia="Times New Roman CYR" w:hAnsi="Times New Roman" w:cs="Times New Roman"/>
                <w:sz w:val="23"/>
                <w:szCs w:val="23"/>
              </w:rPr>
            </w:pPr>
            <w:r w:rsidRPr="00F535B6">
              <w:rPr>
                <w:rFonts w:ascii="Times New Roman" w:eastAsia="Times New Roman CYR" w:hAnsi="Times New Roman" w:cs="Times New Roman"/>
                <w:sz w:val="23"/>
                <w:szCs w:val="23"/>
              </w:rPr>
              <w:t>(4.1)</w:t>
            </w:r>
          </w:p>
        </w:tc>
        <w:tc>
          <w:tcPr>
            <w:tcW w:w="4973" w:type="dxa"/>
            <w:tcBorders>
              <w:top w:val="single" w:sz="4" w:space="0" w:color="000080"/>
              <w:left w:val="single" w:sz="4" w:space="0" w:color="000080"/>
              <w:bottom w:val="single" w:sz="4" w:space="0" w:color="000080"/>
            </w:tcBorders>
            <w:shd w:val="clear" w:color="auto" w:fill="auto"/>
          </w:tcPr>
          <w:p w14:paraId="787F7992" w14:textId="77777777" w:rsidR="00F535B6" w:rsidRPr="00F535B6" w:rsidRDefault="00F535B6" w:rsidP="00F535B6">
            <w:pPr>
              <w:spacing w:line="264" w:lineRule="auto"/>
              <w:ind w:left="57" w:right="57"/>
              <w:jc w:val="both"/>
              <w:rPr>
                <w:rFonts w:ascii="Times New Roman" w:eastAsia="Times New Roman CYR" w:hAnsi="Times New Roman" w:cs="Times New Roman"/>
                <w:sz w:val="23"/>
                <w:szCs w:val="23"/>
              </w:rPr>
            </w:pPr>
            <w:r w:rsidRPr="00F535B6">
              <w:rPr>
                <w:rFonts w:ascii="Times New Roman" w:eastAsia="Times New Roman CYR" w:hAnsi="Times New Roman" w:cs="Times New Roman"/>
                <w:sz w:val="23"/>
                <w:szCs w:val="23"/>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513" w:type="dxa"/>
            <w:vMerge/>
            <w:tcBorders>
              <w:left w:val="single" w:sz="4" w:space="0" w:color="000080"/>
              <w:bottom w:val="single" w:sz="4" w:space="0" w:color="000080"/>
              <w:right w:val="single" w:sz="4" w:space="0" w:color="000080"/>
            </w:tcBorders>
            <w:shd w:val="clear" w:color="auto" w:fill="auto"/>
          </w:tcPr>
          <w:p w14:paraId="4D67D411" w14:textId="77777777" w:rsidR="00F535B6" w:rsidRPr="00B96550" w:rsidRDefault="00F535B6" w:rsidP="003A21EC">
            <w:pPr>
              <w:pStyle w:val="Standard"/>
              <w:spacing w:line="264" w:lineRule="auto"/>
              <w:ind w:left="57" w:right="57"/>
              <w:jc w:val="both"/>
              <w:rPr>
                <w:rFonts w:cs="Times New Roman"/>
                <w:sz w:val="23"/>
                <w:szCs w:val="23"/>
              </w:rPr>
            </w:pPr>
          </w:p>
        </w:tc>
      </w:tr>
      <w:tr w:rsidR="006D1D61" w:rsidRPr="00B96550" w14:paraId="6BF6BF10" w14:textId="77777777" w:rsidTr="00FC39BC">
        <w:trPr>
          <w:trHeight w:val="800"/>
        </w:trPr>
        <w:tc>
          <w:tcPr>
            <w:tcW w:w="2550" w:type="dxa"/>
            <w:tcBorders>
              <w:top w:val="single" w:sz="4" w:space="0" w:color="000080"/>
              <w:left w:val="single" w:sz="4" w:space="0" w:color="000080"/>
              <w:bottom w:val="single" w:sz="4" w:space="0" w:color="000080"/>
            </w:tcBorders>
            <w:shd w:val="clear" w:color="auto" w:fill="auto"/>
          </w:tcPr>
          <w:p w14:paraId="55D54A77" w14:textId="77777777" w:rsidR="006D1D61" w:rsidRPr="00F535B6" w:rsidRDefault="006D1D61" w:rsidP="00F535B6">
            <w:pPr>
              <w:spacing w:line="264" w:lineRule="auto"/>
              <w:ind w:left="57" w:right="57"/>
              <w:jc w:val="both"/>
              <w:rPr>
                <w:rFonts w:ascii="Times New Roman" w:eastAsia="Times New Roman CYR" w:hAnsi="Times New Roman" w:cs="Times New Roman"/>
                <w:sz w:val="23"/>
                <w:szCs w:val="23"/>
              </w:rPr>
            </w:pPr>
            <w:r w:rsidRPr="00F535B6">
              <w:rPr>
                <w:rFonts w:ascii="Times New Roman" w:eastAsia="Times New Roman CYR" w:hAnsi="Times New Roman" w:cs="Times New Roman"/>
                <w:sz w:val="23"/>
                <w:szCs w:val="23"/>
              </w:rPr>
              <w:t>Магазины (4.4)</w:t>
            </w:r>
          </w:p>
        </w:tc>
        <w:tc>
          <w:tcPr>
            <w:tcW w:w="4973" w:type="dxa"/>
            <w:tcBorders>
              <w:top w:val="single" w:sz="4" w:space="0" w:color="000080"/>
              <w:left w:val="single" w:sz="4" w:space="0" w:color="000080"/>
              <w:bottom w:val="single" w:sz="4" w:space="0" w:color="000080"/>
            </w:tcBorders>
            <w:shd w:val="clear" w:color="auto" w:fill="auto"/>
          </w:tcPr>
          <w:p w14:paraId="729698B6" w14:textId="77777777" w:rsidR="006D1D61" w:rsidRPr="00F535B6" w:rsidRDefault="00F535B6" w:rsidP="00F535B6">
            <w:pPr>
              <w:spacing w:line="264" w:lineRule="auto"/>
              <w:ind w:left="57" w:right="57"/>
              <w:jc w:val="both"/>
              <w:rPr>
                <w:rFonts w:ascii="Times New Roman" w:eastAsia="Times New Roman CYR" w:hAnsi="Times New Roman" w:cs="Times New Roman"/>
                <w:sz w:val="23"/>
                <w:szCs w:val="23"/>
              </w:rPr>
            </w:pPr>
            <w:r w:rsidRPr="00F535B6">
              <w:rPr>
                <w:rFonts w:ascii="Times New Roman" w:eastAsia="Times New Roman CYR" w:hAnsi="Times New Roman" w:cs="Times New Roman"/>
                <w:sz w:val="23"/>
                <w:szCs w:val="23"/>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F535B6">
              <w:rPr>
                <w:rFonts w:ascii="Times New Roman" w:eastAsia="Times New Roman CYR" w:hAnsi="Times New Roman" w:cs="Times New Roman"/>
                <w:sz w:val="23"/>
                <w:szCs w:val="23"/>
              </w:rPr>
              <w:t>кв.м</w:t>
            </w:r>
            <w:proofErr w:type="spellEnd"/>
          </w:p>
        </w:tc>
        <w:tc>
          <w:tcPr>
            <w:tcW w:w="7513" w:type="dxa"/>
            <w:tcBorders>
              <w:top w:val="single" w:sz="4" w:space="0" w:color="000080"/>
              <w:left w:val="single" w:sz="4" w:space="0" w:color="000080"/>
              <w:bottom w:val="single" w:sz="4" w:space="0" w:color="000080"/>
              <w:right w:val="single" w:sz="4" w:space="0" w:color="000080"/>
            </w:tcBorders>
            <w:shd w:val="clear" w:color="auto" w:fill="auto"/>
          </w:tcPr>
          <w:p w14:paraId="166D6406" w14:textId="77777777" w:rsidR="006D1D61" w:rsidRPr="00B96550" w:rsidRDefault="006D1D61" w:rsidP="003A21EC">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Минимальная/максимальная площадь зе</w:t>
            </w:r>
            <w:r w:rsidR="00503970" w:rsidRPr="00B96550">
              <w:rPr>
                <w:rFonts w:ascii="Times New Roman" w:eastAsia="Times New Roman CYR" w:hAnsi="Times New Roman" w:cs="Times New Roman"/>
                <w:sz w:val="23"/>
                <w:szCs w:val="23"/>
              </w:rPr>
              <w:t>мельных участков - 100/5000 кв.</w:t>
            </w:r>
            <w:r w:rsidRPr="00B96550">
              <w:rPr>
                <w:rFonts w:ascii="Times New Roman" w:eastAsia="Times New Roman CYR" w:hAnsi="Times New Roman" w:cs="Times New Roman"/>
                <w:sz w:val="23"/>
                <w:szCs w:val="23"/>
              </w:rPr>
              <w:t>м.</w:t>
            </w:r>
          </w:p>
          <w:p w14:paraId="7DA2EEDA" w14:textId="77777777" w:rsidR="006D1D61" w:rsidRPr="00B96550" w:rsidRDefault="006D1D61" w:rsidP="003A21EC">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Минимальная ширина земельных участков вдоль фронта улицы (проезда) - 10 м.</w:t>
            </w:r>
          </w:p>
          <w:p w14:paraId="6EB215A2" w14:textId="77777777" w:rsidR="006D1D61" w:rsidRPr="00B96550" w:rsidRDefault="006D1D61" w:rsidP="003A21EC">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Минимальные отступы о</w:t>
            </w:r>
            <w:r w:rsidR="00F6457D">
              <w:rPr>
                <w:rFonts w:ascii="Times New Roman" w:eastAsia="Times New Roman CYR" w:hAnsi="Times New Roman" w:cs="Times New Roman"/>
                <w:sz w:val="23"/>
                <w:szCs w:val="23"/>
              </w:rPr>
              <w:t xml:space="preserve">т границ земельных участков – 3 </w:t>
            </w:r>
            <w:r w:rsidRPr="00B96550">
              <w:rPr>
                <w:rFonts w:ascii="Times New Roman" w:eastAsia="Times New Roman CYR" w:hAnsi="Times New Roman" w:cs="Times New Roman"/>
                <w:sz w:val="23"/>
                <w:szCs w:val="23"/>
              </w:rPr>
              <w:t>м.</w:t>
            </w:r>
          </w:p>
          <w:p w14:paraId="40F4CC2E" w14:textId="77777777" w:rsidR="006D1D61" w:rsidRPr="00B96550" w:rsidRDefault="006D1D61" w:rsidP="003A21EC">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0A49E2F2" w14:textId="77777777" w:rsidR="006D1D61" w:rsidRPr="00B96550" w:rsidRDefault="006D1D61" w:rsidP="003A21EC">
            <w:pPr>
              <w:pStyle w:val="Standard"/>
              <w:spacing w:line="264" w:lineRule="auto"/>
              <w:ind w:left="57" w:right="57"/>
              <w:jc w:val="both"/>
              <w:rPr>
                <w:rFonts w:eastAsia="Times New Roman CYR" w:cs="Times New Roman"/>
                <w:sz w:val="23"/>
                <w:szCs w:val="23"/>
                <w:lang w:val="ru-RU"/>
              </w:rPr>
            </w:pPr>
            <w:r w:rsidRPr="00B96550">
              <w:rPr>
                <w:rFonts w:eastAsia="Times New Roman CYR" w:cs="Times New Roman"/>
                <w:sz w:val="23"/>
                <w:szCs w:val="23"/>
                <w:lang w:val="ru-RU"/>
              </w:rPr>
              <w:t>М</w:t>
            </w:r>
            <w:proofErr w:type="spellStart"/>
            <w:r w:rsidRPr="00B96550">
              <w:rPr>
                <w:rFonts w:eastAsia="Times New Roman CYR" w:cs="Times New Roman"/>
                <w:sz w:val="23"/>
                <w:szCs w:val="23"/>
              </w:rPr>
              <w:t>аксимальный</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процент</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застройки</w:t>
            </w:r>
            <w:proofErr w:type="spellEnd"/>
            <w:r w:rsidRPr="00B96550">
              <w:rPr>
                <w:rFonts w:eastAsia="Times New Roman CYR" w:cs="Times New Roman"/>
                <w:sz w:val="23"/>
                <w:szCs w:val="23"/>
              </w:rPr>
              <w:t xml:space="preserve"> в </w:t>
            </w:r>
            <w:proofErr w:type="spellStart"/>
            <w:r w:rsidRPr="00B96550">
              <w:rPr>
                <w:rFonts w:eastAsia="Times New Roman CYR" w:cs="Times New Roman"/>
                <w:sz w:val="23"/>
                <w:szCs w:val="23"/>
              </w:rPr>
              <w:t>границах</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земельного</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участка</w:t>
            </w:r>
            <w:proofErr w:type="spellEnd"/>
            <w:r w:rsidRPr="00B96550">
              <w:rPr>
                <w:rFonts w:eastAsia="Times New Roman CYR" w:cs="Times New Roman"/>
                <w:sz w:val="23"/>
                <w:szCs w:val="23"/>
              </w:rPr>
              <w:t xml:space="preserve"> - 80%</w:t>
            </w:r>
            <w:r w:rsidRPr="00B96550">
              <w:rPr>
                <w:rFonts w:eastAsia="Times New Roman CYR" w:cs="Times New Roman"/>
                <w:sz w:val="23"/>
                <w:szCs w:val="23"/>
                <w:lang w:val="ru-RU"/>
              </w:rPr>
              <w:t>.</w:t>
            </w:r>
          </w:p>
          <w:p w14:paraId="4F941669" w14:textId="77777777" w:rsidR="00A56099" w:rsidRPr="00B96550" w:rsidRDefault="00A56099" w:rsidP="003A21EC">
            <w:pPr>
              <w:pStyle w:val="Standard"/>
              <w:spacing w:line="264" w:lineRule="auto"/>
              <w:ind w:left="57" w:right="57"/>
              <w:jc w:val="both"/>
              <w:rPr>
                <w:rFonts w:cs="Times New Roman"/>
                <w:sz w:val="23"/>
                <w:szCs w:val="23"/>
                <w:lang w:val="ru-RU"/>
              </w:rPr>
            </w:pPr>
            <w:r w:rsidRPr="00B96550">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7F2C9255" w14:textId="77777777" w:rsidR="006D1D61" w:rsidRPr="00B96550" w:rsidRDefault="006D1D61" w:rsidP="003A21EC">
            <w:pPr>
              <w:pStyle w:val="Standard"/>
              <w:spacing w:line="264" w:lineRule="auto"/>
              <w:ind w:left="57" w:right="57"/>
              <w:jc w:val="both"/>
              <w:rPr>
                <w:rFonts w:cs="Times New Roman"/>
                <w:sz w:val="23"/>
                <w:szCs w:val="23"/>
              </w:rPr>
            </w:pPr>
            <w:proofErr w:type="spellStart"/>
            <w:r w:rsidRPr="00B96550">
              <w:rPr>
                <w:rFonts w:cs="Times New Roman"/>
                <w:sz w:val="23"/>
                <w:szCs w:val="23"/>
              </w:rPr>
              <w:t>Ограничения</w:t>
            </w:r>
            <w:proofErr w:type="spellEnd"/>
            <w:r w:rsidRPr="00B96550">
              <w:rPr>
                <w:rFonts w:cs="Times New Roman"/>
                <w:sz w:val="23"/>
                <w:szCs w:val="23"/>
              </w:rPr>
              <w:t xml:space="preserve"> </w:t>
            </w:r>
            <w:proofErr w:type="spellStart"/>
            <w:r w:rsidRPr="00B96550">
              <w:rPr>
                <w:rFonts w:cs="Times New Roman"/>
                <w:sz w:val="23"/>
                <w:szCs w:val="23"/>
              </w:rPr>
              <w:t>использования</w:t>
            </w:r>
            <w:proofErr w:type="spellEnd"/>
            <w:r w:rsidRPr="00B96550">
              <w:rPr>
                <w:rFonts w:cs="Times New Roman"/>
                <w:sz w:val="23"/>
                <w:szCs w:val="23"/>
              </w:rPr>
              <w:t xml:space="preserve"> </w:t>
            </w:r>
            <w:proofErr w:type="spellStart"/>
            <w:r w:rsidRPr="00B96550">
              <w:rPr>
                <w:rFonts w:cs="Times New Roman"/>
                <w:sz w:val="23"/>
                <w:szCs w:val="23"/>
              </w:rPr>
              <w:t>земельных</w:t>
            </w:r>
            <w:proofErr w:type="spellEnd"/>
            <w:r w:rsidRPr="00B96550">
              <w:rPr>
                <w:rFonts w:cs="Times New Roman"/>
                <w:sz w:val="23"/>
                <w:szCs w:val="23"/>
              </w:rPr>
              <w:t xml:space="preserve"> </w:t>
            </w:r>
            <w:proofErr w:type="spellStart"/>
            <w:r w:rsidRPr="00B96550">
              <w:rPr>
                <w:rFonts w:cs="Times New Roman"/>
                <w:sz w:val="23"/>
                <w:szCs w:val="23"/>
              </w:rPr>
              <w:t>участков</w:t>
            </w:r>
            <w:proofErr w:type="spellEnd"/>
            <w:r w:rsidRPr="00B96550">
              <w:rPr>
                <w:rFonts w:cs="Times New Roman"/>
                <w:sz w:val="23"/>
                <w:szCs w:val="23"/>
              </w:rPr>
              <w:t xml:space="preserve"> и </w:t>
            </w:r>
            <w:proofErr w:type="spellStart"/>
            <w:r w:rsidRPr="00B96550">
              <w:rPr>
                <w:rFonts w:cs="Times New Roman"/>
                <w:sz w:val="23"/>
                <w:szCs w:val="23"/>
              </w:rPr>
              <w:t>объектов</w:t>
            </w:r>
            <w:proofErr w:type="spellEnd"/>
            <w:r w:rsidRPr="00B96550">
              <w:rPr>
                <w:rFonts w:cs="Times New Roman"/>
                <w:sz w:val="23"/>
                <w:szCs w:val="23"/>
              </w:rPr>
              <w:t xml:space="preserve"> </w:t>
            </w:r>
            <w:proofErr w:type="spellStart"/>
            <w:r w:rsidRPr="00B96550">
              <w:rPr>
                <w:rFonts w:cs="Times New Roman"/>
                <w:sz w:val="23"/>
                <w:szCs w:val="23"/>
              </w:rPr>
              <w:t>капитального</w:t>
            </w:r>
            <w:proofErr w:type="spellEnd"/>
            <w:r w:rsidRPr="00B96550">
              <w:rPr>
                <w:rFonts w:cs="Times New Roman"/>
                <w:sz w:val="23"/>
                <w:szCs w:val="23"/>
              </w:rPr>
              <w:t xml:space="preserve"> </w:t>
            </w:r>
            <w:proofErr w:type="spellStart"/>
            <w:r w:rsidRPr="00B96550">
              <w:rPr>
                <w:rFonts w:cs="Times New Roman"/>
                <w:sz w:val="23"/>
                <w:szCs w:val="23"/>
              </w:rPr>
              <w:t>строительства</w:t>
            </w:r>
            <w:proofErr w:type="spellEnd"/>
            <w:r w:rsidRPr="00B96550">
              <w:rPr>
                <w:rFonts w:cs="Times New Roman"/>
                <w:sz w:val="23"/>
                <w:szCs w:val="23"/>
              </w:rPr>
              <w:t xml:space="preserve"> </w:t>
            </w:r>
            <w:proofErr w:type="spellStart"/>
            <w:r w:rsidR="003F7871">
              <w:rPr>
                <w:rFonts w:cs="Times New Roman"/>
                <w:sz w:val="23"/>
                <w:szCs w:val="23"/>
              </w:rPr>
              <w:t>установлены</w:t>
            </w:r>
            <w:proofErr w:type="spellEnd"/>
            <w:r w:rsidR="003F7871">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6D1D61" w:rsidRPr="00B96550" w14:paraId="40EDCE4B" w14:textId="77777777" w:rsidTr="000870DB">
        <w:trPr>
          <w:trHeight w:val="800"/>
        </w:trPr>
        <w:tc>
          <w:tcPr>
            <w:tcW w:w="2550" w:type="dxa"/>
            <w:tcBorders>
              <w:top w:val="single" w:sz="4" w:space="0" w:color="000080"/>
              <w:left w:val="single" w:sz="4" w:space="0" w:color="000080"/>
              <w:bottom w:val="single" w:sz="4" w:space="0" w:color="000080"/>
            </w:tcBorders>
            <w:shd w:val="clear" w:color="auto" w:fill="auto"/>
          </w:tcPr>
          <w:p w14:paraId="740CB023" w14:textId="77777777" w:rsidR="006D1D61" w:rsidRPr="00F535B6" w:rsidRDefault="006D1D61" w:rsidP="00F535B6">
            <w:pPr>
              <w:spacing w:line="264" w:lineRule="auto"/>
              <w:ind w:left="57" w:right="57"/>
              <w:jc w:val="both"/>
              <w:rPr>
                <w:rFonts w:ascii="Times New Roman" w:eastAsia="Times New Roman CYR" w:hAnsi="Times New Roman" w:cs="Times New Roman"/>
                <w:sz w:val="23"/>
                <w:szCs w:val="23"/>
              </w:rPr>
            </w:pPr>
            <w:r w:rsidRPr="00F535B6">
              <w:rPr>
                <w:rFonts w:ascii="Times New Roman" w:eastAsia="Times New Roman CYR" w:hAnsi="Times New Roman" w:cs="Times New Roman"/>
                <w:sz w:val="23"/>
                <w:szCs w:val="23"/>
              </w:rPr>
              <w:lastRenderedPageBreak/>
              <w:t>Общественное питание</w:t>
            </w:r>
          </w:p>
          <w:p w14:paraId="25CE1B23" w14:textId="77777777" w:rsidR="006D1D61" w:rsidRPr="00F535B6" w:rsidRDefault="006D1D61" w:rsidP="00F535B6">
            <w:pPr>
              <w:spacing w:line="264" w:lineRule="auto"/>
              <w:ind w:left="57" w:right="57"/>
              <w:jc w:val="both"/>
              <w:rPr>
                <w:rFonts w:ascii="Times New Roman" w:eastAsia="Times New Roman CYR" w:hAnsi="Times New Roman" w:cs="Times New Roman"/>
                <w:sz w:val="23"/>
                <w:szCs w:val="23"/>
              </w:rPr>
            </w:pPr>
            <w:r w:rsidRPr="00F535B6">
              <w:rPr>
                <w:rFonts w:ascii="Times New Roman" w:eastAsia="Times New Roman CYR" w:hAnsi="Times New Roman" w:cs="Times New Roman"/>
                <w:sz w:val="23"/>
                <w:szCs w:val="23"/>
              </w:rPr>
              <w:t>(4.6)</w:t>
            </w:r>
          </w:p>
        </w:tc>
        <w:tc>
          <w:tcPr>
            <w:tcW w:w="4973" w:type="dxa"/>
            <w:tcBorders>
              <w:top w:val="single" w:sz="4" w:space="0" w:color="000080"/>
              <w:left w:val="single" w:sz="4" w:space="0" w:color="000080"/>
              <w:bottom w:val="single" w:sz="4" w:space="0" w:color="000080"/>
            </w:tcBorders>
            <w:shd w:val="clear" w:color="auto" w:fill="auto"/>
          </w:tcPr>
          <w:p w14:paraId="6EF3E142" w14:textId="77777777" w:rsidR="003C0FF6" w:rsidRPr="00F535B6" w:rsidRDefault="00F535B6" w:rsidP="00FD601F">
            <w:pPr>
              <w:spacing w:line="264" w:lineRule="auto"/>
              <w:ind w:left="57" w:right="57"/>
              <w:jc w:val="both"/>
              <w:rPr>
                <w:rFonts w:ascii="Times New Roman" w:eastAsia="Times New Roman CYR" w:hAnsi="Times New Roman" w:cs="Times New Roman"/>
                <w:sz w:val="23"/>
                <w:szCs w:val="23"/>
              </w:rPr>
            </w:pPr>
            <w:r w:rsidRPr="00F535B6">
              <w:rPr>
                <w:rFonts w:ascii="Times New Roman" w:eastAsia="Times New Roman CYR" w:hAnsi="Times New Roman" w:cs="Times New Roman"/>
                <w:sz w:val="23"/>
                <w:szCs w:val="23"/>
              </w:rPr>
              <w:t>Размещение объектов капитального строительства в целях устройства мест общественного питания (рестораны, кафе, столовые, закусочные, бары)</w:t>
            </w:r>
            <w:r w:rsidR="003C0FF6" w:rsidRPr="00F535B6">
              <w:rPr>
                <w:rFonts w:ascii="Times New Roman" w:eastAsia="Times New Roman CYR" w:hAnsi="Times New Roman" w:cs="Times New Roman"/>
                <w:sz w:val="23"/>
                <w:szCs w:val="23"/>
              </w:rPr>
              <w:t>.</w:t>
            </w:r>
          </w:p>
          <w:p w14:paraId="1D158F20" w14:textId="77777777" w:rsidR="003C0FF6" w:rsidRPr="00F535B6" w:rsidRDefault="003C0FF6" w:rsidP="00FD601F">
            <w:pPr>
              <w:spacing w:line="264" w:lineRule="auto"/>
              <w:ind w:left="57" w:right="57"/>
              <w:jc w:val="both"/>
              <w:rPr>
                <w:rFonts w:ascii="Times New Roman" w:eastAsia="Times New Roman CYR" w:hAnsi="Times New Roman" w:cs="Times New Roman"/>
                <w:sz w:val="23"/>
                <w:szCs w:val="23"/>
              </w:rPr>
            </w:pPr>
          </w:p>
        </w:tc>
        <w:tc>
          <w:tcPr>
            <w:tcW w:w="7513" w:type="dxa"/>
            <w:tcBorders>
              <w:top w:val="single" w:sz="4" w:space="0" w:color="000080"/>
              <w:left w:val="single" w:sz="4" w:space="0" w:color="000080"/>
              <w:bottom w:val="single" w:sz="4" w:space="0" w:color="000080"/>
              <w:right w:val="single" w:sz="4" w:space="0" w:color="000080"/>
            </w:tcBorders>
            <w:shd w:val="clear" w:color="auto" w:fill="auto"/>
          </w:tcPr>
          <w:p w14:paraId="5F2072B3" w14:textId="77777777" w:rsidR="006D1D61" w:rsidRPr="00B96550" w:rsidRDefault="006D1D61" w:rsidP="000870DB">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Минимальная/максимальная площадь земельных участков - 100</w:t>
            </w:r>
            <w:r w:rsidR="00503970" w:rsidRPr="00B96550">
              <w:rPr>
                <w:rFonts w:ascii="Times New Roman" w:eastAsia="Times New Roman CYR" w:hAnsi="Times New Roman" w:cs="Times New Roman"/>
                <w:sz w:val="23"/>
                <w:szCs w:val="23"/>
              </w:rPr>
              <w:t>/5000 кв.</w:t>
            </w:r>
            <w:r w:rsidRPr="00B96550">
              <w:rPr>
                <w:rFonts w:ascii="Times New Roman" w:eastAsia="Times New Roman CYR" w:hAnsi="Times New Roman" w:cs="Times New Roman"/>
                <w:sz w:val="23"/>
                <w:szCs w:val="23"/>
              </w:rPr>
              <w:t>м.</w:t>
            </w:r>
          </w:p>
          <w:p w14:paraId="7ADD2014" w14:textId="77777777" w:rsidR="006D1D61" w:rsidRPr="00B96550" w:rsidRDefault="006D1D61" w:rsidP="000870DB">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Минимальная ширина земельных участков вдоль фронта улицы (проезда) - 15 м.</w:t>
            </w:r>
          </w:p>
          <w:p w14:paraId="1024A46B" w14:textId="77777777" w:rsidR="006D1D61" w:rsidRPr="00B96550" w:rsidRDefault="006D1D61" w:rsidP="000870DB">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Минимальные отступы от границ земельных участков - 3 м.</w:t>
            </w:r>
          </w:p>
          <w:p w14:paraId="68C447CE" w14:textId="77777777" w:rsidR="006D1D61" w:rsidRPr="00B96550" w:rsidRDefault="006D1D61" w:rsidP="000870DB">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4D0386BF" w14:textId="77777777" w:rsidR="006D1D61" w:rsidRPr="00B96550" w:rsidRDefault="006D1D61" w:rsidP="000870DB">
            <w:pPr>
              <w:pStyle w:val="Standard"/>
              <w:spacing w:line="264" w:lineRule="auto"/>
              <w:ind w:left="57" w:right="57"/>
              <w:jc w:val="both"/>
              <w:rPr>
                <w:rFonts w:eastAsia="Times New Roman CYR" w:cs="Times New Roman"/>
                <w:sz w:val="23"/>
                <w:szCs w:val="23"/>
                <w:lang w:val="ru-RU"/>
              </w:rPr>
            </w:pPr>
            <w:r w:rsidRPr="00B96550">
              <w:rPr>
                <w:rFonts w:eastAsia="Times New Roman CYR" w:cs="Times New Roman"/>
                <w:sz w:val="23"/>
                <w:szCs w:val="23"/>
                <w:lang w:val="ru-RU"/>
              </w:rPr>
              <w:t>М</w:t>
            </w:r>
            <w:proofErr w:type="spellStart"/>
            <w:r w:rsidRPr="00B96550">
              <w:rPr>
                <w:rFonts w:eastAsia="Times New Roman CYR" w:cs="Times New Roman"/>
                <w:sz w:val="23"/>
                <w:szCs w:val="23"/>
              </w:rPr>
              <w:t>аксимальный</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процент</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застройки</w:t>
            </w:r>
            <w:proofErr w:type="spellEnd"/>
            <w:r w:rsidRPr="00B96550">
              <w:rPr>
                <w:rFonts w:eastAsia="Times New Roman CYR" w:cs="Times New Roman"/>
                <w:sz w:val="23"/>
                <w:szCs w:val="23"/>
              </w:rPr>
              <w:t xml:space="preserve"> в </w:t>
            </w:r>
            <w:proofErr w:type="spellStart"/>
            <w:r w:rsidRPr="00B96550">
              <w:rPr>
                <w:rFonts w:eastAsia="Times New Roman CYR" w:cs="Times New Roman"/>
                <w:sz w:val="23"/>
                <w:szCs w:val="23"/>
              </w:rPr>
              <w:t>границах</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земельного</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участка</w:t>
            </w:r>
            <w:proofErr w:type="spellEnd"/>
            <w:r w:rsidRPr="00B96550">
              <w:rPr>
                <w:rFonts w:eastAsia="Times New Roman CYR" w:cs="Times New Roman"/>
                <w:sz w:val="23"/>
                <w:szCs w:val="23"/>
              </w:rPr>
              <w:t xml:space="preserve"> - 80%</w:t>
            </w:r>
            <w:r w:rsidRPr="00B96550">
              <w:rPr>
                <w:rFonts w:eastAsia="Times New Roman CYR" w:cs="Times New Roman"/>
                <w:sz w:val="23"/>
                <w:szCs w:val="23"/>
                <w:lang w:val="ru-RU"/>
              </w:rPr>
              <w:t>.</w:t>
            </w:r>
          </w:p>
          <w:p w14:paraId="1B553038" w14:textId="77777777" w:rsidR="00162A55" w:rsidRPr="00B96550" w:rsidRDefault="00162A55" w:rsidP="000870DB">
            <w:pPr>
              <w:pStyle w:val="Standard"/>
              <w:spacing w:line="264" w:lineRule="auto"/>
              <w:ind w:left="57" w:right="57"/>
              <w:jc w:val="both"/>
              <w:rPr>
                <w:rFonts w:cs="Times New Roman"/>
                <w:sz w:val="23"/>
                <w:szCs w:val="23"/>
                <w:lang w:val="ru-RU"/>
              </w:rPr>
            </w:pPr>
            <w:r w:rsidRPr="00B96550">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2E279E39" w14:textId="77777777" w:rsidR="006D1D61" w:rsidRPr="00B96550" w:rsidRDefault="006D1D61" w:rsidP="000870DB">
            <w:pPr>
              <w:pStyle w:val="Standard"/>
              <w:spacing w:line="264" w:lineRule="auto"/>
              <w:ind w:left="57" w:right="57"/>
              <w:jc w:val="both"/>
              <w:rPr>
                <w:rFonts w:cs="Times New Roman"/>
                <w:sz w:val="23"/>
                <w:szCs w:val="23"/>
              </w:rPr>
            </w:pPr>
            <w:proofErr w:type="spellStart"/>
            <w:r w:rsidRPr="00B96550">
              <w:rPr>
                <w:rFonts w:cs="Times New Roman"/>
                <w:sz w:val="23"/>
                <w:szCs w:val="23"/>
              </w:rPr>
              <w:t>Ограничения</w:t>
            </w:r>
            <w:proofErr w:type="spellEnd"/>
            <w:r w:rsidRPr="00B96550">
              <w:rPr>
                <w:rFonts w:cs="Times New Roman"/>
                <w:sz w:val="23"/>
                <w:szCs w:val="23"/>
              </w:rPr>
              <w:t xml:space="preserve"> </w:t>
            </w:r>
            <w:proofErr w:type="spellStart"/>
            <w:r w:rsidRPr="00B96550">
              <w:rPr>
                <w:rFonts w:cs="Times New Roman"/>
                <w:sz w:val="23"/>
                <w:szCs w:val="23"/>
              </w:rPr>
              <w:t>использования</w:t>
            </w:r>
            <w:proofErr w:type="spellEnd"/>
            <w:r w:rsidRPr="00B96550">
              <w:rPr>
                <w:rFonts w:cs="Times New Roman"/>
                <w:sz w:val="23"/>
                <w:szCs w:val="23"/>
              </w:rPr>
              <w:t xml:space="preserve"> </w:t>
            </w:r>
            <w:proofErr w:type="spellStart"/>
            <w:r w:rsidRPr="00B96550">
              <w:rPr>
                <w:rFonts w:cs="Times New Roman"/>
                <w:sz w:val="23"/>
                <w:szCs w:val="23"/>
              </w:rPr>
              <w:t>земельных</w:t>
            </w:r>
            <w:proofErr w:type="spellEnd"/>
            <w:r w:rsidRPr="00B96550">
              <w:rPr>
                <w:rFonts w:cs="Times New Roman"/>
                <w:sz w:val="23"/>
                <w:szCs w:val="23"/>
              </w:rPr>
              <w:t xml:space="preserve"> </w:t>
            </w:r>
            <w:proofErr w:type="spellStart"/>
            <w:r w:rsidRPr="00B96550">
              <w:rPr>
                <w:rFonts w:cs="Times New Roman"/>
                <w:sz w:val="23"/>
                <w:szCs w:val="23"/>
              </w:rPr>
              <w:t>участков</w:t>
            </w:r>
            <w:proofErr w:type="spellEnd"/>
            <w:r w:rsidRPr="00B96550">
              <w:rPr>
                <w:rFonts w:cs="Times New Roman"/>
                <w:sz w:val="23"/>
                <w:szCs w:val="23"/>
              </w:rPr>
              <w:t xml:space="preserve"> и </w:t>
            </w:r>
            <w:proofErr w:type="spellStart"/>
            <w:r w:rsidRPr="00B96550">
              <w:rPr>
                <w:rFonts w:cs="Times New Roman"/>
                <w:sz w:val="23"/>
                <w:szCs w:val="23"/>
              </w:rPr>
              <w:t>объектов</w:t>
            </w:r>
            <w:proofErr w:type="spellEnd"/>
            <w:r w:rsidRPr="00B96550">
              <w:rPr>
                <w:rFonts w:cs="Times New Roman"/>
                <w:sz w:val="23"/>
                <w:szCs w:val="23"/>
              </w:rPr>
              <w:t xml:space="preserve"> </w:t>
            </w:r>
            <w:proofErr w:type="spellStart"/>
            <w:r w:rsidRPr="00B96550">
              <w:rPr>
                <w:rFonts w:cs="Times New Roman"/>
                <w:sz w:val="23"/>
                <w:szCs w:val="23"/>
              </w:rPr>
              <w:t>капитального</w:t>
            </w:r>
            <w:proofErr w:type="spellEnd"/>
            <w:r w:rsidRPr="00B96550">
              <w:rPr>
                <w:rFonts w:cs="Times New Roman"/>
                <w:sz w:val="23"/>
                <w:szCs w:val="23"/>
              </w:rPr>
              <w:t xml:space="preserve"> </w:t>
            </w:r>
            <w:proofErr w:type="spellStart"/>
            <w:r w:rsidRPr="00B96550">
              <w:rPr>
                <w:rFonts w:cs="Times New Roman"/>
                <w:sz w:val="23"/>
                <w:szCs w:val="23"/>
              </w:rPr>
              <w:t>строительства</w:t>
            </w:r>
            <w:proofErr w:type="spellEnd"/>
            <w:r w:rsidRPr="00B96550">
              <w:rPr>
                <w:rFonts w:cs="Times New Roman"/>
                <w:sz w:val="23"/>
                <w:szCs w:val="23"/>
              </w:rPr>
              <w:t xml:space="preserve"> </w:t>
            </w:r>
            <w:proofErr w:type="spellStart"/>
            <w:r w:rsidR="003F7871">
              <w:rPr>
                <w:rFonts w:cs="Times New Roman"/>
                <w:sz w:val="23"/>
                <w:szCs w:val="23"/>
              </w:rPr>
              <w:t>установлены</w:t>
            </w:r>
            <w:proofErr w:type="spellEnd"/>
            <w:r w:rsidR="003F7871">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6D1D61" w:rsidRPr="00B96550" w14:paraId="7FAB113A" w14:textId="77777777" w:rsidTr="00886969">
        <w:trPr>
          <w:trHeight w:val="600"/>
        </w:trPr>
        <w:tc>
          <w:tcPr>
            <w:tcW w:w="2550" w:type="dxa"/>
            <w:tcBorders>
              <w:top w:val="single" w:sz="4" w:space="0" w:color="000080"/>
              <w:left w:val="single" w:sz="4" w:space="0" w:color="000080"/>
              <w:bottom w:val="single" w:sz="4" w:space="0" w:color="000080"/>
            </w:tcBorders>
            <w:shd w:val="clear" w:color="auto" w:fill="auto"/>
          </w:tcPr>
          <w:p w14:paraId="7E0FE810" w14:textId="77777777" w:rsidR="006D1D61" w:rsidRPr="00886969" w:rsidRDefault="006D1D61" w:rsidP="00886969">
            <w:pPr>
              <w:spacing w:line="264" w:lineRule="auto"/>
              <w:ind w:left="57" w:right="57"/>
              <w:rPr>
                <w:rFonts w:ascii="Times New Roman" w:eastAsia="Times New Roman CYR" w:hAnsi="Times New Roman" w:cs="Times New Roman"/>
                <w:sz w:val="23"/>
                <w:szCs w:val="23"/>
              </w:rPr>
            </w:pPr>
            <w:r w:rsidRPr="00886969">
              <w:rPr>
                <w:rFonts w:ascii="Times New Roman" w:eastAsia="Times New Roman CYR" w:hAnsi="Times New Roman" w:cs="Times New Roman"/>
                <w:sz w:val="23"/>
                <w:szCs w:val="23"/>
              </w:rPr>
              <w:t>Гостиничное обслуживание (4.7)</w:t>
            </w:r>
          </w:p>
        </w:tc>
        <w:tc>
          <w:tcPr>
            <w:tcW w:w="4973" w:type="dxa"/>
            <w:tcBorders>
              <w:top w:val="single" w:sz="4" w:space="0" w:color="000080"/>
              <w:left w:val="single" w:sz="4" w:space="0" w:color="000080"/>
              <w:bottom w:val="single" w:sz="4" w:space="0" w:color="000080"/>
            </w:tcBorders>
            <w:shd w:val="clear" w:color="auto" w:fill="auto"/>
          </w:tcPr>
          <w:p w14:paraId="43469F54" w14:textId="77777777" w:rsidR="003C0FF6" w:rsidRPr="00886969" w:rsidRDefault="00886969" w:rsidP="00886969">
            <w:pPr>
              <w:spacing w:line="264" w:lineRule="auto"/>
              <w:ind w:left="57" w:right="57"/>
              <w:jc w:val="both"/>
              <w:rPr>
                <w:rFonts w:ascii="Times New Roman" w:eastAsia="Times New Roman CYR" w:hAnsi="Times New Roman" w:cs="Times New Roman"/>
                <w:sz w:val="23"/>
                <w:szCs w:val="23"/>
              </w:rPr>
            </w:pPr>
            <w:r w:rsidRPr="00886969">
              <w:rPr>
                <w:rFonts w:ascii="Times New Roman" w:eastAsia="Times New Roman CYR" w:hAnsi="Times New Roman" w:cs="Times New Roman"/>
                <w:sz w:val="23"/>
                <w:szCs w:val="23"/>
              </w:rPr>
              <w:t>Размещение гостиниц</w:t>
            </w:r>
          </w:p>
        </w:tc>
        <w:tc>
          <w:tcPr>
            <w:tcW w:w="7513" w:type="dxa"/>
            <w:tcBorders>
              <w:top w:val="single" w:sz="4" w:space="0" w:color="000080"/>
              <w:left w:val="single" w:sz="4" w:space="0" w:color="000080"/>
              <w:bottom w:val="single" w:sz="4" w:space="0" w:color="000080"/>
              <w:right w:val="single" w:sz="4" w:space="0" w:color="000080"/>
            </w:tcBorders>
            <w:shd w:val="clear" w:color="auto" w:fill="auto"/>
          </w:tcPr>
          <w:p w14:paraId="075B3A8D" w14:textId="77777777" w:rsidR="006D1D61" w:rsidRPr="00B96550" w:rsidRDefault="006D1D61" w:rsidP="00886969">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Минимальная/максимальная площадь земельных участков - 400</w:t>
            </w:r>
            <w:r w:rsidR="00503970" w:rsidRPr="00B96550">
              <w:rPr>
                <w:rFonts w:ascii="Times New Roman" w:eastAsia="Times New Roman CYR" w:hAnsi="Times New Roman" w:cs="Times New Roman"/>
                <w:sz w:val="23"/>
                <w:szCs w:val="23"/>
              </w:rPr>
              <w:t>/5000 кв.</w:t>
            </w:r>
            <w:r w:rsidRPr="00B96550">
              <w:rPr>
                <w:rFonts w:ascii="Times New Roman" w:eastAsia="Times New Roman CYR" w:hAnsi="Times New Roman" w:cs="Times New Roman"/>
                <w:sz w:val="23"/>
                <w:szCs w:val="23"/>
              </w:rPr>
              <w:t>м.</w:t>
            </w:r>
          </w:p>
          <w:p w14:paraId="51E1EF50" w14:textId="77777777" w:rsidR="006D1D61" w:rsidRPr="00B96550" w:rsidRDefault="006D1D61" w:rsidP="00886969">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Минимальная ширина земельных участков вдоль фронта улицы (проезда) - 15 м.</w:t>
            </w:r>
          </w:p>
          <w:p w14:paraId="63A6C3D3" w14:textId="77777777" w:rsidR="006D1D61" w:rsidRPr="00B96550" w:rsidRDefault="006D1D61" w:rsidP="00886969">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Минимальные отступы от границ земельных участков - 3 м.</w:t>
            </w:r>
          </w:p>
          <w:p w14:paraId="0FB367D9" w14:textId="77777777" w:rsidR="006D1D61" w:rsidRPr="00886969" w:rsidRDefault="006D1D61" w:rsidP="00886969">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70A39C69" w14:textId="77777777" w:rsidR="006D1D61" w:rsidRPr="00886969" w:rsidRDefault="006D1D61" w:rsidP="00886969">
            <w:pPr>
              <w:spacing w:line="264" w:lineRule="auto"/>
              <w:ind w:left="57" w:right="57"/>
              <w:jc w:val="both"/>
              <w:rPr>
                <w:rFonts w:ascii="Times New Roman" w:eastAsia="Times New Roman CYR" w:hAnsi="Times New Roman" w:cs="Times New Roman"/>
                <w:sz w:val="23"/>
                <w:szCs w:val="23"/>
              </w:rPr>
            </w:pPr>
            <w:r w:rsidRPr="00886969">
              <w:rPr>
                <w:rFonts w:ascii="Times New Roman" w:eastAsia="Times New Roman CYR" w:hAnsi="Times New Roman" w:cs="Times New Roman"/>
                <w:sz w:val="23"/>
                <w:szCs w:val="23"/>
              </w:rPr>
              <w:t>Максимальный процент застройки в границах земельного участка — 60%.</w:t>
            </w:r>
          </w:p>
          <w:p w14:paraId="4FB46B45" w14:textId="77777777" w:rsidR="001C5A0E" w:rsidRPr="00886969" w:rsidRDefault="001C5A0E" w:rsidP="00886969">
            <w:pPr>
              <w:spacing w:line="264" w:lineRule="auto"/>
              <w:ind w:left="57" w:right="57"/>
              <w:jc w:val="both"/>
              <w:rPr>
                <w:rFonts w:ascii="Times New Roman" w:eastAsia="Times New Roman CYR" w:hAnsi="Times New Roman" w:cs="Times New Roman"/>
                <w:sz w:val="23"/>
                <w:szCs w:val="23"/>
              </w:rPr>
            </w:pPr>
            <w:r w:rsidRPr="00886969">
              <w:rPr>
                <w:rFonts w:ascii="Times New Roman" w:eastAsia="Times New Roman CYR" w:hAnsi="Times New Roman" w:cs="Times New Roman"/>
                <w:sz w:val="23"/>
                <w:szCs w:val="23"/>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57840B1C" w14:textId="77777777" w:rsidR="006D1D61" w:rsidRPr="00886969" w:rsidRDefault="006D1D61" w:rsidP="00886969">
            <w:pPr>
              <w:spacing w:line="264" w:lineRule="auto"/>
              <w:ind w:left="57" w:right="57"/>
              <w:jc w:val="both"/>
              <w:rPr>
                <w:rFonts w:ascii="Times New Roman" w:eastAsia="Times New Roman CYR" w:hAnsi="Times New Roman" w:cs="Times New Roman"/>
                <w:sz w:val="23"/>
                <w:szCs w:val="23"/>
              </w:rPr>
            </w:pPr>
            <w:r w:rsidRPr="00886969">
              <w:rPr>
                <w:rFonts w:ascii="Times New Roman" w:eastAsia="Times New Roman CYR" w:hAnsi="Times New Roman" w:cs="Times New Roman"/>
                <w:sz w:val="23"/>
                <w:szCs w:val="23"/>
              </w:rPr>
              <w:t>Ограничения использования земельных участков и объектов капитального строи</w:t>
            </w:r>
            <w:r w:rsidR="00DD3A5D" w:rsidRPr="00886969">
              <w:rPr>
                <w:rFonts w:ascii="Times New Roman" w:eastAsia="Times New Roman CYR" w:hAnsi="Times New Roman" w:cs="Times New Roman"/>
                <w:sz w:val="23"/>
                <w:szCs w:val="23"/>
              </w:rPr>
              <w:t xml:space="preserve">тельства </w:t>
            </w:r>
            <w:r w:rsidR="003F7871" w:rsidRPr="00886969">
              <w:rPr>
                <w:rFonts w:ascii="Times New Roman" w:eastAsia="Times New Roman CYR" w:hAnsi="Times New Roman" w:cs="Times New Roman"/>
                <w:sz w:val="23"/>
                <w:szCs w:val="23"/>
              </w:rPr>
              <w:t xml:space="preserve">установлены </w:t>
            </w:r>
            <w:r w:rsidR="001527E2">
              <w:rPr>
                <w:rFonts w:ascii="Times New Roman" w:eastAsia="Times New Roman CYR" w:hAnsi="Times New Roman" w:cs="Times New Roman"/>
                <w:sz w:val="23"/>
                <w:szCs w:val="23"/>
              </w:rPr>
              <w:t>в статье 29 настоящих Правил.</w:t>
            </w:r>
          </w:p>
        </w:tc>
      </w:tr>
      <w:tr w:rsidR="00072F21" w:rsidRPr="00B96550" w14:paraId="0E1C5D99" w14:textId="77777777" w:rsidTr="009D2984">
        <w:trPr>
          <w:trHeight w:val="309"/>
        </w:trPr>
        <w:tc>
          <w:tcPr>
            <w:tcW w:w="2550" w:type="dxa"/>
            <w:tcBorders>
              <w:top w:val="single" w:sz="4" w:space="0" w:color="000080"/>
              <w:left w:val="single" w:sz="4" w:space="0" w:color="000080"/>
              <w:bottom w:val="single" w:sz="4" w:space="0" w:color="000080"/>
            </w:tcBorders>
            <w:shd w:val="clear" w:color="auto" w:fill="auto"/>
          </w:tcPr>
          <w:p w14:paraId="60C0D907" w14:textId="77777777" w:rsidR="00072F21" w:rsidRPr="00D932CB" w:rsidRDefault="00072F21" w:rsidP="00D932CB">
            <w:pPr>
              <w:spacing w:line="264" w:lineRule="auto"/>
              <w:ind w:left="57" w:right="57"/>
              <w:jc w:val="both"/>
              <w:rPr>
                <w:rFonts w:ascii="Times New Roman" w:eastAsia="Times New Roman CYR" w:hAnsi="Times New Roman" w:cs="Times New Roman"/>
                <w:sz w:val="23"/>
                <w:szCs w:val="23"/>
              </w:rPr>
            </w:pPr>
            <w:r w:rsidRPr="00D932CB">
              <w:rPr>
                <w:rFonts w:ascii="Times New Roman" w:eastAsia="Times New Roman CYR" w:hAnsi="Times New Roman" w:cs="Times New Roman"/>
                <w:sz w:val="23"/>
                <w:szCs w:val="23"/>
              </w:rPr>
              <w:t>Объекты дорожного сервиса (4.9.1)</w:t>
            </w:r>
          </w:p>
        </w:tc>
        <w:tc>
          <w:tcPr>
            <w:tcW w:w="4973" w:type="dxa"/>
            <w:tcBorders>
              <w:top w:val="single" w:sz="4" w:space="0" w:color="000080"/>
              <w:left w:val="single" w:sz="4" w:space="0" w:color="000080"/>
              <w:bottom w:val="single" w:sz="4" w:space="0" w:color="000080"/>
            </w:tcBorders>
            <w:shd w:val="clear" w:color="auto" w:fill="auto"/>
          </w:tcPr>
          <w:p w14:paraId="6152BE3A" w14:textId="77777777" w:rsidR="00072F21" w:rsidRPr="00D932CB" w:rsidRDefault="00072F21" w:rsidP="00E222ED">
            <w:pPr>
              <w:spacing w:line="264" w:lineRule="auto"/>
              <w:ind w:left="57" w:right="57"/>
              <w:jc w:val="both"/>
              <w:rPr>
                <w:rFonts w:ascii="Times New Roman" w:eastAsia="Times New Roman CYR" w:hAnsi="Times New Roman" w:cs="Times New Roman"/>
                <w:sz w:val="23"/>
                <w:szCs w:val="23"/>
              </w:rPr>
            </w:pPr>
            <w:r w:rsidRPr="00D932CB">
              <w:rPr>
                <w:rFonts w:ascii="Times New Roman" w:eastAsia="Times New Roman CYR" w:hAnsi="Times New Roman" w:cs="Times New Roman"/>
                <w:sz w:val="23"/>
                <w:szCs w:val="23"/>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r w:rsidRPr="00D932CB">
              <w:rPr>
                <w:rFonts w:ascii="Times New Roman" w:eastAsia="Times New Roman CYR" w:hAnsi="Times New Roman" w:cs="Times New Roman"/>
                <w:sz w:val="23"/>
                <w:szCs w:val="23"/>
              </w:rPr>
              <w:br/>
            </w:r>
            <w:r w:rsidRPr="00D932CB">
              <w:rPr>
                <w:rFonts w:ascii="Times New Roman" w:eastAsia="Times New Roman CYR" w:hAnsi="Times New Roman" w:cs="Times New Roman"/>
                <w:sz w:val="23"/>
                <w:szCs w:val="23"/>
              </w:rPr>
              <w:lastRenderedPageBreak/>
              <w:t>с кодами 4.9.1.1-4.9.1.4</w:t>
            </w:r>
          </w:p>
        </w:tc>
        <w:tc>
          <w:tcPr>
            <w:tcW w:w="7513" w:type="dxa"/>
            <w:vMerge w:val="restart"/>
            <w:tcBorders>
              <w:top w:val="single" w:sz="4" w:space="0" w:color="000080"/>
              <w:left w:val="single" w:sz="4" w:space="0" w:color="000080"/>
              <w:right w:val="single" w:sz="4" w:space="0" w:color="000080"/>
            </w:tcBorders>
            <w:shd w:val="clear" w:color="auto" w:fill="auto"/>
          </w:tcPr>
          <w:p w14:paraId="3E58AB5C" w14:textId="77777777" w:rsidR="00072F21" w:rsidRPr="00B96550" w:rsidRDefault="00072F21" w:rsidP="009D2984">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lastRenderedPageBreak/>
              <w:t>Минимальная/максимальная площадь земельных участков - 100/100</w:t>
            </w:r>
            <w:r>
              <w:rPr>
                <w:rFonts w:ascii="Times New Roman" w:eastAsia="Times New Roman CYR" w:hAnsi="Times New Roman" w:cs="Times New Roman"/>
                <w:sz w:val="23"/>
                <w:szCs w:val="23"/>
              </w:rPr>
              <w:t xml:space="preserve">00 </w:t>
            </w:r>
            <w:r w:rsidRPr="00B96550">
              <w:rPr>
                <w:rFonts w:ascii="Times New Roman" w:eastAsia="Times New Roman CYR" w:hAnsi="Times New Roman" w:cs="Times New Roman"/>
                <w:sz w:val="23"/>
                <w:szCs w:val="23"/>
              </w:rPr>
              <w:t>кв.м.</w:t>
            </w:r>
          </w:p>
          <w:p w14:paraId="6AB2BEA9" w14:textId="77777777" w:rsidR="00072F21" w:rsidRPr="00B96550" w:rsidRDefault="00072F21" w:rsidP="009D2984">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Минимальная ширина земельных участков вд</w:t>
            </w:r>
            <w:r>
              <w:rPr>
                <w:rFonts w:ascii="Times New Roman" w:eastAsia="Times New Roman CYR" w:hAnsi="Times New Roman" w:cs="Times New Roman"/>
                <w:sz w:val="23"/>
                <w:szCs w:val="23"/>
              </w:rPr>
              <w:t xml:space="preserve">оль фронта улицы (проезда) – 10 </w:t>
            </w:r>
            <w:r w:rsidRPr="00B96550">
              <w:rPr>
                <w:rFonts w:ascii="Times New Roman" w:eastAsia="Times New Roman CYR" w:hAnsi="Times New Roman" w:cs="Times New Roman"/>
                <w:sz w:val="23"/>
                <w:szCs w:val="23"/>
              </w:rPr>
              <w:t>м.</w:t>
            </w:r>
          </w:p>
          <w:p w14:paraId="66495C38" w14:textId="77777777" w:rsidR="00072F21" w:rsidRPr="00B96550" w:rsidRDefault="00072F21" w:rsidP="009D2984">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lastRenderedPageBreak/>
              <w:t xml:space="preserve">Минимальные отступы от границ земельных участков </w:t>
            </w:r>
            <w:r>
              <w:rPr>
                <w:rFonts w:ascii="Times New Roman" w:eastAsia="Times New Roman CYR" w:hAnsi="Times New Roman" w:cs="Times New Roman"/>
                <w:sz w:val="23"/>
                <w:szCs w:val="23"/>
              </w:rPr>
              <w:t>–</w:t>
            </w:r>
            <w:r w:rsidRPr="00B96550">
              <w:rPr>
                <w:rFonts w:ascii="Times New Roman" w:eastAsia="Times New Roman CYR" w:hAnsi="Times New Roman" w:cs="Times New Roman"/>
                <w:sz w:val="23"/>
                <w:szCs w:val="23"/>
              </w:rPr>
              <w:t xml:space="preserve"> 3</w:t>
            </w:r>
            <w:r>
              <w:rPr>
                <w:rFonts w:ascii="Times New Roman" w:eastAsia="Times New Roman CYR" w:hAnsi="Times New Roman" w:cs="Times New Roman"/>
                <w:sz w:val="23"/>
                <w:szCs w:val="23"/>
              </w:rPr>
              <w:t xml:space="preserve"> </w:t>
            </w:r>
            <w:r w:rsidRPr="00B96550">
              <w:rPr>
                <w:rFonts w:ascii="Times New Roman" w:eastAsia="Times New Roman CYR" w:hAnsi="Times New Roman" w:cs="Times New Roman"/>
                <w:sz w:val="23"/>
                <w:szCs w:val="23"/>
              </w:rPr>
              <w:t>м.</w:t>
            </w:r>
          </w:p>
          <w:p w14:paraId="2763AFBB" w14:textId="77777777" w:rsidR="00072F21" w:rsidRPr="00B96550" w:rsidRDefault="00072F21" w:rsidP="009D2984">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 xml:space="preserve">Максимальная высота зданий, строений, сооружений от уровня земли </w:t>
            </w:r>
            <w:r>
              <w:rPr>
                <w:rFonts w:ascii="Times New Roman" w:eastAsia="Times New Roman CYR" w:hAnsi="Times New Roman" w:cs="Times New Roman"/>
                <w:sz w:val="23"/>
                <w:szCs w:val="23"/>
              </w:rPr>
              <w:t>–</w:t>
            </w:r>
            <w:r w:rsidRPr="00B96550">
              <w:rPr>
                <w:rFonts w:ascii="Times New Roman" w:eastAsia="Times New Roman CYR" w:hAnsi="Times New Roman" w:cs="Times New Roman"/>
                <w:sz w:val="23"/>
                <w:szCs w:val="23"/>
              </w:rPr>
              <w:t xml:space="preserve"> </w:t>
            </w:r>
            <w:r>
              <w:rPr>
                <w:rFonts w:ascii="Times New Roman" w:eastAsia="Times New Roman CYR" w:hAnsi="Times New Roman" w:cs="Times New Roman"/>
                <w:sz w:val="23"/>
                <w:szCs w:val="23"/>
              </w:rPr>
              <w:t xml:space="preserve">5 </w:t>
            </w:r>
            <w:r w:rsidRPr="00B96550">
              <w:rPr>
                <w:rFonts w:ascii="Times New Roman" w:eastAsia="Times New Roman CYR" w:hAnsi="Times New Roman" w:cs="Times New Roman"/>
                <w:sz w:val="23"/>
                <w:szCs w:val="23"/>
              </w:rPr>
              <w:t>м.</w:t>
            </w:r>
          </w:p>
          <w:p w14:paraId="3659552D" w14:textId="77777777" w:rsidR="00072F21" w:rsidRPr="00B96550" w:rsidRDefault="00072F21" w:rsidP="009D2984">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Максимальный процент застройки в границах земельного участка — 60%.</w:t>
            </w:r>
          </w:p>
          <w:p w14:paraId="1C257AB0" w14:textId="77777777" w:rsidR="00072F21" w:rsidRPr="00B96550" w:rsidRDefault="00072F21" w:rsidP="009D2984">
            <w:pPr>
              <w:pStyle w:val="Standard"/>
              <w:spacing w:line="264" w:lineRule="auto"/>
              <w:ind w:left="57" w:right="57"/>
              <w:jc w:val="both"/>
              <w:rPr>
                <w:rFonts w:eastAsia="Times New Roman CYR" w:cs="Times New Roman"/>
                <w:sz w:val="23"/>
                <w:szCs w:val="23"/>
                <w:lang w:val="ru-RU"/>
              </w:rPr>
            </w:pPr>
            <w:proofErr w:type="spellStart"/>
            <w:r w:rsidRPr="00B96550">
              <w:rPr>
                <w:rFonts w:eastAsia="Times New Roman CYR" w:cs="Times New Roman"/>
                <w:sz w:val="23"/>
                <w:szCs w:val="23"/>
              </w:rPr>
              <w:t>При</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размещении</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объектов</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малого</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бизнеса</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относящихся</w:t>
            </w:r>
            <w:proofErr w:type="spellEnd"/>
            <w:r w:rsidRPr="00B96550">
              <w:rPr>
                <w:rFonts w:eastAsia="Times New Roman CYR" w:cs="Times New Roman"/>
                <w:sz w:val="23"/>
                <w:szCs w:val="23"/>
              </w:rPr>
              <w:t xml:space="preserve"> к V </w:t>
            </w:r>
            <w:proofErr w:type="spellStart"/>
            <w:r w:rsidRPr="00B96550">
              <w:rPr>
                <w:rFonts w:eastAsia="Times New Roman CYR" w:cs="Times New Roman"/>
                <w:sz w:val="23"/>
                <w:szCs w:val="23"/>
              </w:rPr>
              <w:t>классу</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опасности</w:t>
            </w:r>
            <w:proofErr w:type="spellEnd"/>
            <w:r w:rsidRPr="00B96550">
              <w:rPr>
                <w:rFonts w:eastAsia="Times New Roman CYR" w:cs="Times New Roman"/>
                <w:sz w:val="23"/>
                <w:szCs w:val="23"/>
              </w:rPr>
              <w:t xml:space="preserve">, в </w:t>
            </w:r>
            <w:proofErr w:type="spellStart"/>
            <w:r w:rsidRPr="00B96550">
              <w:rPr>
                <w:rFonts w:eastAsia="Times New Roman CYR" w:cs="Times New Roman"/>
                <w:sz w:val="23"/>
                <w:szCs w:val="23"/>
              </w:rPr>
              <w:t>условиях</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сложившейся</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градостроительной</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ситуации</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при</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невозможности</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соблюдения</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размеров</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ориентировочной</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санитарно-защитной</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зоны</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необходимо</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обоснование</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размещения</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таких</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объектов</w:t>
            </w:r>
            <w:proofErr w:type="spellEnd"/>
            <w:r w:rsidRPr="00B96550">
              <w:rPr>
                <w:rFonts w:eastAsia="Times New Roman CYR" w:cs="Times New Roman"/>
                <w:sz w:val="23"/>
                <w:szCs w:val="23"/>
              </w:rPr>
              <w:t xml:space="preserve"> с </w:t>
            </w:r>
            <w:proofErr w:type="spellStart"/>
            <w:r w:rsidRPr="00B96550">
              <w:rPr>
                <w:rFonts w:eastAsia="Times New Roman CYR" w:cs="Times New Roman"/>
                <w:sz w:val="23"/>
                <w:szCs w:val="23"/>
              </w:rPr>
              <w:t>ориентировочными</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расчетами</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ожидаемого</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загрязнения</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атмосферного</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воздуха</w:t>
            </w:r>
            <w:proofErr w:type="spellEnd"/>
            <w:r w:rsidRPr="00B96550">
              <w:rPr>
                <w:rFonts w:eastAsia="Times New Roman CYR" w:cs="Times New Roman"/>
                <w:sz w:val="23"/>
                <w:szCs w:val="23"/>
              </w:rPr>
              <w:t xml:space="preserve"> и </w:t>
            </w:r>
            <w:proofErr w:type="spellStart"/>
            <w:r w:rsidRPr="00B96550">
              <w:rPr>
                <w:rFonts w:eastAsia="Times New Roman CYR" w:cs="Times New Roman"/>
                <w:sz w:val="23"/>
                <w:szCs w:val="23"/>
              </w:rPr>
              <w:t>физического</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воздействия</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на</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атмосферный</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воздух</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шум</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вибрация</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электромагнитные</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излучения</w:t>
            </w:r>
            <w:proofErr w:type="spellEnd"/>
            <w:r w:rsidRPr="00B96550">
              <w:rPr>
                <w:rFonts w:eastAsia="Times New Roman CYR" w:cs="Times New Roman"/>
                <w:sz w:val="23"/>
                <w:szCs w:val="23"/>
              </w:rPr>
              <w:t>).</w:t>
            </w:r>
          </w:p>
          <w:p w14:paraId="64E07585" w14:textId="77777777" w:rsidR="00072F21" w:rsidRPr="00B96550" w:rsidRDefault="00072F21" w:rsidP="009D2984">
            <w:pPr>
              <w:pStyle w:val="Standard"/>
              <w:spacing w:line="264" w:lineRule="auto"/>
              <w:ind w:left="57" w:right="57"/>
              <w:jc w:val="both"/>
              <w:rPr>
                <w:rFonts w:cs="Times New Roman"/>
                <w:sz w:val="23"/>
                <w:szCs w:val="23"/>
                <w:lang w:val="ru-RU"/>
              </w:rPr>
            </w:pPr>
            <w:r w:rsidRPr="00B96550">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12096961" w14:textId="77777777" w:rsidR="00072F21" w:rsidRPr="00B96550" w:rsidRDefault="00072F21" w:rsidP="009D2984">
            <w:pPr>
              <w:pStyle w:val="Standard"/>
              <w:spacing w:line="264" w:lineRule="auto"/>
              <w:ind w:left="57" w:right="57"/>
              <w:jc w:val="both"/>
              <w:rPr>
                <w:rFonts w:cs="Times New Roman"/>
                <w:sz w:val="23"/>
                <w:szCs w:val="23"/>
              </w:rPr>
            </w:pPr>
            <w:proofErr w:type="spellStart"/>
            <w:r w:rsidRPr="00B96550">
              <w:rPr>
                <w:rFonts w:cs="Times New Roman"/>
                <w:sz w:val="23"/>
                <w:szCs w:val="23"/>
              </w:rPr>
              <w:t>Ограничения</w:t>
            </w:r>
            <w:proofErr w:type="spellEnd"/>
            <w:r w:rsidRPr="00B96550">
              <w:rPr>
                <w:rFonts w:cs="Times New Roman"/>
                <w:sz w:val="23"/>
                <w:szCs w:val="23"/>
              </w:rPr>
              <w:t xml:space="preserve"> </w:t>
            </w:r>
            <w:proofErr w:type="spellStart"/>
            <w:r w:rsidRPr="00B96550">
              <w:rPr>
                <w:rFonts w:cs="Times New Roman"/>
                <w:sz w:val="23"/>
                <w:szCs w:val="23"/>
              </w:rPr>
              <w:t>использования</w:t>
            </w:r>
            <w:proofErr w:type="spellEnd"/>
            <w:r w:rsidRPr="00B96550">
              <w:rPr>
                <w:rFonts w:cs="Times New Roman"/>
                <w:sz w:val="23"/>
                <w:szCs w:val="23"/>
              </w:rPr>
              <w:t xml:space="preserve"> </w:t>
            </w:r>
            <w:proofErr w:type="spellStart"/>
            <w:r w:rsidRPr="00B96550">
              <w:rPr>
                <w:rFonts w:cs="Times New Roman"/>
                <w:sz w:val="23"/>
                <w:szCs w:val="23"/>
              </w:rPr>
              <w:t>земельных</w:t>
            </w:r>
            <w:proofErr w:type="spellEnd"/>
            <w:r w:rsidRPr="00B96550">
              <w:rPr>
                <w:rFonts w:cs="Times New Roman"/>
                <w:sz w:val="23"/>
                <w:szCs w:val="23"/>
              </w:rPr>
              <w:t xml:space="preserve"> </w:t>
            </w:r>
            <w:proofErr w:type="spellStart"/>
            <w:r w:rsidRPr="00B96550">
              <w:rPr>
                <w:rFonts w:cs="Times New Roman"/>
                <w:sz w:val="23"/>
                <w:szCs w:val="23"/>
              </w:rPr>
              <w:t>участков</w:t>
            </w:r>
            <w:proofErr w:type="spellEnd"/>
            <w:r w:rsidRPr="00B96550">
              <w:rPr>
                <w:rFonts w:cs="Times New Roman"/>
                <w:sz w:val="23"/>
                <w:szCs w:val="23"/>
              </w:rPr>
              <w:t xml:space="preserve"> и </w:t>
            </w:r>
            <w:proofErr w:type="spellStart"/>
            <w:r w:rsidRPr="00B96550">
              <w:rPr>
                <w:rFonts w:cs="Times New Roman"/>
                <w:sz w:val="23"/>
                <w:szCs w:val="23"/>
              </w:rPr>
              <w:t>объектов</w:t>
            </w:r>
            <w:proofErr w:type="spellEnd"/>
            <w:r w:rsidRPr="00B96550">
              <w:rPr>
                <w:rFonts w:cs="Times New Roman"/>
                <w:sz w:val="23"/>
                <w:szCs w:val="23"/>
              </w:rPr>
              <w:t xml:space="preserve"> </w:t>
            </w:r>
            <w:proofErr w:type="spellStart"/>
            <w:r w:rsidRPr="00B96550">
              <w:rPr>
                <w:rFonts w:cs="Times New Roman"/>
                <w:sz w:val="23"/>
                <w:szCs w:val="23"/>
              </w:rPr>
              <w:t>капитального</w:t>
            </w:r>
            <w:proofErr w:type="spellEnd"/>
            <w:r w:rsidRPr="00B96550">
              <w:rPr>
                <w:rFonts w:cs="Times New Roman"/>
                <w:sz w:val="23"/>
                <w:szCs w:val="23"/>
              </w:rPr>
              <w:t xml:space="preserve"> </w:t>
            </w:r>
            <w:proofErr w:type="spellStart"/>
            <w:r w:rsidRPr="00B96550">
              <w:rPr>
                <w:rFonts w:cs="Times New Roman"/>
                <w:sz w:val="23"/>
                <w:szCs w:val="23"/>
              </w:rPr>
              <w:t>строительства</w:t>
            </w:r>
            <w:proofErr w:type="spellEnd"/>
            <w:r w:rsidRPr="00B96550">
              <w:rPr>
                <w:rFonts w:cs="Times New Roman"/>
                <w:sz w:val="23"/>
                <w:szCs w:val="23"/>
              </w:rPr>
              <w:t xml:space="preserve"> </w:t>
            </w:r>
            <w:proofErr w:type="spellStart"/>
            <w:r>
              <w:rPr>
                <w:rFonts w:cs="Times New Roman"/>
                <w:sz w:val="23"/>
                <w:szCs w:val="23"/>
              </w:rPr>
              <w:t>установлены</w:t>
            </w:r>
            <w:proofErr w:type="spellEnd"/>
            <w:r>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072F21" w:rsidRPr="00B96550" w14:paraId="5EA8308C" w14:textId="77777777" w:rsidTr="005B2D37">
        <w:trPr>
          <w:trHeight w:val="309"/>
        </w:trPr>
        <w:tc>
          <w:tcPr>
            <w:tcW w:w="2550" w:type="dxa"/>
            <w:tcBorders>
              <w:top w:val="single" w:sz="4" w:space="0" w:color="000080"/>
              <w:left w:val="single" w:sz="4" w:space="0" w:color="000080"/>
              <w:bottom w:val="single" w:sz="4" w:space="0" w:color="000080"/>
            </w:tcBorders>
            <w:shd w:val="clear" w:color="auto" w:fill="auto"/>
          </w:tcPr>
          <w:p w14:paraId="713F6243" w14:textId="77777777" w:rsidR="00072F21" w:rsidRPr="00D932CB" w:rsidRDefault="00072F21" w:rsidP="00D932CB">
            <w:pPr>
              <w:spacing w:line="264" w:lineRule="auto"/>
              <w:ind w:left="57" w:right="57"/>
              <w:jc w:val="both"/>
              <w:rPr>
                <w:rFonts w:ascii="Times New Roman" w:eastAsia="Times New Roman CYR" w:hAnsi="Times New Roman" w:cs="Times New Roman"/>
                <w:sz w:val="23"/>
                <w:szCs w:val="23"/>
              </w:rPr>
            </w:pPr>
            <w:r w:rsidRPr="00D932CB">
              <w:rPr>
                <w:rFonts w:ascii="Times New Roman" w:eastAsia="Times New Roman CYR" w:hAnsi="Times New Roman" w:cs="Times New Roman"/>
                <w:sz w:val="23"/>
                <w:szCs w:val="23"/>
              </w:rPr>
              <w:lastRenderedPageBreak/>
              <w:t>Заправка транспортных средств (4.9.1.1)</w:t>
            </w:r>
          </w:p>
        </w:tc>
        <w:tc>
          <w:tcPr>
            <w:tcW w:w="4973" w:type="dxa"/>
            <w:tcBorders>
              <w:top w:val="single" w:sz="4" w:space="0" w:color="000080"/>
              <w:left w:val="single" w:sz="4" w:space="0" w:color="000080"/>
              <w:bottom w:val="single" w:sz="4" w:space="0" w:color="000080"/>
            </w:tcBorders>
            <w:shd w:val="clear" w:color="auto" w:fill="auto"/>
            <w:vAlign w:val="center"/>
          </w:tcPr>
          <w:p w14:paraId="27A9A093" w14:textId="77777777" w:rsidR="00072F21" w:rsidRPr="00D932CB" w:rsidRDefault="00072F21" w:rsidP="00D932CB">
            <w:pPr>
              <w:spacing w:line="264" w:lineRule="auto"/>
              <w:ind w:left="57" w:right="57"/>
              <w:jc w:val="both"/>
              <w:rPr>
                <w:rFonts w:ascii="Times New Roman" w:eastAsia="Times New Roman CYR" w:hAnsi="Times New Roman" w:cs="Times New Roman"/>
                <w:sz w:val="23"/>
                <w:szCs w:val="23"/>
              </w:rPr>
            </w:pPr>
            <w:r w:rsidRPr="00D932CB">
              <w:rPr>
                <w:rFonts w:ascii="Times New Roman" w:eastAsia="Times New Roman CYR" w:hAnsi="Times New Roman" w:cs="Times New Roman"/>
                <w:sz w:val="23"/>
                <w:szCs w:val="23"/>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513" w:type="dxa"/>
            <w:vMerge/>
            <w:tcBorders>
              <w:left w:val="single" w:sz="4" w:space="0" w:color="000080"/>
              <w:right w:val="single" w:sz="4" w:space="0" w:color="000080"/>
            </w:tcBorders>
            <w:shd w:val="clear" w:color="auto" w:fill="auto"/>
            <w:vAlign w:val="center"/>
          </w:tcPr>
          <w:p w14:paraId="3181E12C" w14:textId="77777777" w:rsidR="00072F21" w:rsidRPr="00B96550" w:rsidRDefault="00072F21" w:rsidP="003A21EC">
            <w:pPr>
              <w:spacing w:line="264" w:lineRule="auto"/>
              <w:ind w:left="57" w:right="57"/>
              <w:jc w:val="both"/>
              <w:rPr>
                <w:rFonts w:ascii="Times New Roman" w:eastAsia="Times New Roman CYR" w:hAnsi="Times New Roman" w:cs="Times New Roman"/>
                <w:sz w:val="23"/>
                <w:szCs w:val="23"/>
              </w:rPr>
            </w:pPr>
          </w:p>
        </w:tc>
      </w:tr>
      <w:tr w:rsidR="00072F21" w:rsidRPr="00B96550" w14:paraId="36CCC773" w14:textId="77777777" w:rsidTr="005B2D37">
        <w:trPr>
          <w:trHeight w:val="309"/>
        </w:trPr>
        <w:tc>
          <w:tcPr>
            <w:tcW w:w="2550" w:type="dxa"/>
            <w:tcBorders>
              <w:top w:val="single" w:sz="4" w:space="0" w:color="000080"/>
              <w:left w:val="single" w:sz="4" w:space="0" w:color="000080"/>
              <w:bottom w:val="single" w:sz="4" w:space="0" w:color="000080"/>
            </w:tcBorders>
            <w:shd w:val="clear" w:color="auto" w:fill="auto"/>
          </w:tcPr>
          <w:p w14:paraId="755B4359" w14:textId="77777777" w:rsidR="00072F21" w:rsidRPr="00D932CB" w:rsidRDefault="00072F21" w:rsidP="00D932CB">
            <w:pPr>
              <w:spacing w:line="264" w:lineRule="auto"/>
              <w:ind w:left="57" w:right="57"/>
              <w:jc w:val="both"/>
              <w:rPr>
                <w:rFonts w:ascii="Times New Roman" w:eastAsia="Times New Roman CYR" w:hAnsi="Times New Roman" w:cs="Times New Roman"/>
                <w:sz w:val="23"/>
                <w:szCs w:val="23"/>
              </w:rPr>
            </w:pPr>
            <w:r w:rsidRPr="00D932CB">
              <w:rPr>
                <w:rFonts w:ascii="Times New Roman" w:eastAsia="Times New Roman CYR" w:hAnsi="Times New Roman" w:cs="Times New Roman"/>
                <w:sz w:val="23"/>
                <w:szCs w:val="23"/>
              </w:rPr>
              <w:t>Обеспечение дорожного отдыха (4.9.1.2)</w:t>
            </w:r>
          </w:p>
        </w:tc>
        <w:tc>
          <w:tcPr>
            <w:tcW w:w="4973" w:type="dxa"/>
            <w:tcBorders>
              <w:top w:val="single" w:sz="4" w:space="0" w:color="000080"/>
              <w:left w:val="single" w:sz="4" w:space="0" w:color="000080"/>
              <w:bottom w:val="single" w:sz="4" w:space="0" w:color="000080"/>
            </w:tcBorders>
            <w:shd w:val="clear" w:color="auto" w:fill="auto"/>
            <w:vAlign w:val="center"/>
          </w:tcPr>
          <w:p w14:paraId="49339B07" w14:textId="77777777" w:rsidR="00072F21" w:rsidRPr="00D932CB" w:rsidRDefault="00072F21" w:rsidP="00D932CB">
            <w:pPr>
              <w:spacing w:line="264" w:lineRule="auto"/>
              <w:ind w:left="57" w:right="57"/>
              <w:jc w:val="both"/>
              <w:rPr>
                <w:rFonts w:ascii="Times New Roman" w:eastAsia="Times New Roman CYR" w:hAnsi="Times New Roman" w:cs="Times New Roman"/>
                <w:sz w:val="23"/>
                <w:szCs w:val="23"/>
              </w:rPr>
            </w:pPr>
            <w:r w:rsidRPr="00D932CB">
              <w:rPr>
                <w:rFonts w:ascii="Times New Roman" w:eastAsia="Times New Roman CYR" w:hAnsi="Times New Roman" w:cs="Times New Roman"/>
                <w:sz w:val="23"/>
                <w:szCs w:val="23"/>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513" w:type="dxa"/>
            <w:vMerge/>
            <w:tcBorders>
              <w:left w:val="single" w:sz="4" w:space="0" w:color="000080"/>
              <w:right w:val="single" w:sz="4" w:space="0" w:color="000080"/>
            </w:tcBorders>
            <w:shd w:val="clear" w:color="auto" w:fill="auto"/>
            <w:vAlign w:val="center"/>
          </w:tcPr>
          <w:p w14:paraId="5BCF3262" w14:textId="77777777" w:rsidR="00072F21" w:rsidRPr="00B96550" w:rsidRDefault="00072F21" w:rsidP="003A21EC">
            <w:pPr>
              <w:spacing w:line="264" w:lineRule="auto"/>
              <w:ind w:left="57" w:right="57"/>
              <w:jc w:val="both"/>
              <w:rPr>
                <w:rFonts w:ascii="Times New Roman" w:eastAsia="Times New Roman CYR" w:hAnsi="Times New Roman" w:cs="Times New Roman"/>
                <w:sz w:val="23"/>
                <w:szCs w:val="23"/>
              </w:rPr>
            </w:pPr>
          </w:p>
        </w:tc>
      </w:tr>
      <w:tr w:rsidR="00072F21" w:rsidRPr="00B96550" w14:paraId="6205E479" w14:textId="77777777" w:rsidTr="005B2D37">
        <w:trPr>
          <w:trHeight w:val="309"/>
        </w:trPr>
        <w:tc>
          <w:tcPr>
            <w:tcW w:w="2550" w:type="dxa"/>
            <w:tcBorders>
              <w:top w:val="single" w:sz="4" w:space="0" w:color="000080"/>
              <w:left w:val="single" w:sz="4" w:space="0" w:color="000080"/>
              <w:bottom w:val="single" w:sz="4" w:space="0" w:color="000080"/>
            </w:tcBorders>
            <w:shd w:val="clear" w:color="auto" w:fill="auto"/>
          </w:tcPr>
          <w:p w14:paraId="690C4531" w14:textId="77777777" w:rsidR="00072F21" w:rsidRPr="00D932CB" w:rsidRDefault="00072F21" w:rsidP="00D932CB">
            <w:pPr>
              <w:spacing w:line="264" w:lineRule="auto"/>
              <w:ind w:left="57" w:right="57"/>
              <w:jc w:val="both"/>
              <w:rPr>
                <w:rFonts w:ascii="Times New Roman" w:eastAsia="Times New Roman CYR" w:hAnsi="Times New Roman" w:cs="Times New Roman"/>
                <w:sz w:val="23"/>
                <w:szCs w:val="23"/>
              </w:rPr>
            </w:pPr>
            <w:r w:rsidRPr="00D932CB">
              <w:rPr>
                <w:rFonts w:ascii="Times New Roman" w:eastAsia="Times New Roman CYR" w:hAnsi="Times New Roman" w:cs="Times New Roman"/>
                <w:sz w:val="23"/>
                <w:szCs w:val="23"/>
              </w:rPr>
              <w:t>Автомобильные мойки (4.9.1.3)</w:t>
            </w:r>
          </w:p>
        </w:tc>
        <w:tc>
          <w:tcPr>
            <w:tcW w:w="4973" w:type="dxa"/>
            <w:tcBorders>
              <w:top w:val="single" w:sz="4" w:space="0" w:color="000080"/>
              <w:left w:val="single" w:sz="4" w:space="0" w:color="000080"/>
              <w:bottom w:val="single" w:sz="4" w:space="0" w:color="000080"/>
            </w:tcBorders>
            <w:shd w:val="clear" w:color="auto" w:fill="auto"/>
            <w:vAlign w:val="center"/>
          </w:tcPr>
          <w:p w14:paraId="16C74E68" w14:textId="77777777" w:rsidR="00072F21" w:rsidRPr="00D932CB" w:rsidRDefault="00072F21" w:rsidP="00D932CB">
            <w:pPr>
              <w:spacing w:line="264" w:lineRule="auto"/>
              <w:ind w:left="57" w:right="57"/>
              <w:jc w:val="both"/>
              <w:rPr>
                <w:rFonts w:ascii="Times New Roman" w:eastAsia="Times New Roman CYR" w:hAnsi="Times New Roman" w:cs="Times New Roman"/>
                <w:sz w:val="23"/>
                <w:szCs w:val="23"/>
              </w:rPr>
            </w:pPr>
            <w:r w:rsidRPr="00D932CB">
              <w:rPr>
                <w:rFonts w:ascii="Times New Roman" w:eastAsia="Times New Roman CYR" w:hAnsi="Times New Roman" w:cs="Times New Roman"/>
                <w:sz w:val="23"/>
                <w:szCs w:val="23"/>
              </w:rPr>
              <w:t>Размещение автомобильных моек, а также размещение магазинов сопутствующей торговли.</w:t>
            </w:r>
          </w:p>
        </w:tc>
        <w:tc>
          <w:tcPr>
            <w:tcW w:w="7513" w:type="dxa"/>
            <w:vMerge/>
            <w:tcBorders>
              <w:left w:val="single" w:sz="4" w:space="0" w:color="000080"/>
              <w:right w:val="single" w:sz="4" w:space="0" w:color="000080"/>
            </w:tcBorders>
            <w:shd w:val="clear" w:color="auto" w:fill="auto"/>
            <w:vAlign w:val="center"/>
          </w:tcPr>
          <w:p w14:paraId="7717AAF1" w14:textId="77777777" w:rsidR="00072F21" w:rsidRPr="00B96550" w:rsidRDefault="00072F21" w:rsidP="003A21EC">
            <w:pPr>
              <w:spacing w:line="264" w:lineRule="auto"/>
              <w:ind w:left="57" w:right="57"/>
              <w:jc w:val="both"/>
              <w:rPr>
                <w:rFonts w:ascii="Times New Roman" w:eastAsia="Times New Roman CYR" w:hAnsi="Times New Roman" w:cs="Times New Roman"/>
                <w:sz w:val="23"/>
                <w:szCs w:val="23"/>
              </w:rPr>
            </w:pPr>
          </w:p>
        </w:tc>
      </w:tr>
      <w:tr w:rsidR="00072F21" w:rsidRPr="00B96550" w14:paraId="1CF442FE" w14:textId="77777777" w:rsidTr="005B2D37">
        <w:trPr>
          <w:trHeight w:val="309"/>
        </w:trPr>
        <w:tc>
          <w:tcPr>
            <w:tcW w:w="2550" w:type="dxa"/>
            <w:tcBorders>
              <w:top w:val="single" w:sz="4" w:space="0" w:color="000080"/>
              <w:left w:val="single" w:sz="4" w:space="0" w:color="000080"/>
              <w:bottom w:val="single" w:sz="4" w:space="0" w:color="000080"/>
            </w:tcBorders>
            <w:shd w:val="clear" w:color="auto" w:fill="auto"/>
          </w:tcPr>
          <w:p w14:paraId="171AD8CA" w14:textId="77777777" w:rsidR="00072F21" w:rsidRPr="00D932CB" w:rsidRDefault="00072F21" w:rsidP="00D932CB">
            <w:pPr>
              <w:spacing w:line="264" w:lineRule="auto"/>
              <w:ind w:left="57" w:right="57"/>
              <w:jc w:val="both"/>
              <w:rPr>
                <w:rFonts w:ascii="Times New Roman" w:eastAsia="Times New Roman CYR" w:hAnsi="Times New Roman" w:cs="Times New Roman"/>
                <w:sz w:val="23"/>
                <w:szCs w:val="23"/>
              </w:rPr>
            </w:pPr>
            <w:r w:rsidRPr="00D932CB">
              <w:rPr>
                <w:rFonts w:ascii="Times New Roman" w:eastAsia="Times New Roman CYR" w:hAnsi="Times New Roman" w:cs="Times New Roman"/>
                <w:sz w:val="23"/>
                <w:szCs w:val="23"/>
              </w:rPr>
              <w:t>Ремонт автомобилей (4.9.1.4)</w:t>
            </w:r>
          </w:p>
        </w:tc>
        <w:tc>
          <w:tcPr>
            <w:tcW w:w="4973" w:type="dxa"/>
            <w:tcBorders>
              <w:top w:val="single" w:sz="4" w:space="0" w:color="000080"/>
              <w:left w:val="single" w:sz="4" w:space="0" w:color="000080"/>
              <w:bottom w:val="single" w:sz="4" w:space="0" w:color="000080"/>
            </w:tcBorders>
            <w:shd w:val="clear" w:color="auto" w:fill="auto"/>
            <w:vAlign w:val="center"/>
          </w:tcPr>
          <w:p w14:paraId="7BFB8742" w14:textId="77777777" w:rsidR="00072F21" w:rsidRPr="00D932CB" w:rsidRDefault="00072F21" w:rsidP="00D932CB">
            <w:pPr>
              <w:spacing w:line="264" w:lineRule="auto"/>
              <w:ind w:left="57" w:right="57"/>
              <w:jc w:val="both"/>
              <w:rPr>
                <w:rFonts w:ascii="Times New Roman" w:eastAsia="Times New Roman CYR" w:hAnsi="Times New Roman" w:cs="Times New Roman"/>
                <w:sz w:val="23"/>
                <w:szCs w:val="23"/>
              </w:rPr>
            </w:pPr>
            <w:r w:rsidRPr="00D932CB">
              <w:rPr>
                <w:rFonts w:ascii="Times New Roman" w:eastAsia="Times New Roman CYR" w:hAnsi="Times New Roman" w:cs="Times New Roman"/>
                <w:sz w:val="23"/>
                <w:szCs w:val="23"/>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513" w:type="dxa"/>
            <w:vMerge/>
            <w:tcBorders>
              <w:left w:val="single" w:sz="4" w:space="0" w:color="000080"/>
              <w:bottom w:val="single" w:sz="4" w:space="0" w:color="000080"/>
              <w:right w:val="single" w:sz="4" w:space="0" w:color="000080"/>
            </w:tcBorders>
            <w:shd w:val="clear" w:color="auto" w:fill="auto"/>
            <w:vAlign w:val="center"/>
          </w:tcPr>
          <w:p w14:paraId="7B80F2EC" w14:textId="77777777" w:rsidR="00072F21" w:rsidRPr="00B96550" w:rsidRDefault="00072F21" w:rsidP="003A21EC">
            <w:pPr>
              <w:spacing w:line="264" w:lineRule="auto"/>
              <w:ind w:left="57" w:right="57"/>
              <w:jc w:val="both"/>
              <w:rPr>
                <w:rFonts w:ascii="Times New Roman" w:eastAsia="Times New Roman CYR" w:hAnsi="Times New Roman" w:cs="Times New Roman"/>
                <w:sz w:val="23"/>
                <w:szCs w:val="23"/>
              </w:rPr>
            </w:pPr>
          </w:p>
        </w:tc>
      </w:tr>
      <w:tr w:rsidR="00944495" w:rsidRPr="00B96550" w14:paraId="7A0C3C41" w14:textId="77777777" w:rsidTr="00FC39BC">
        <w:trPr>
          <w:trHeight w:val="600"/>
        </w:trPr>
        <w:tc>
          <w:tcPr>
            <w:tcW w:w="2550" w:type="dxa"/>
            <w:tcBorders>
              <w:top w:val="single" w:sz="4" w:space="0" w:color="000080"/>
              <w:left w:val="single" w:sz="4" w:space="0" w:color="000080"/>
              <w:bottom w:val="single" w:sz="4" w:space="0" w:color="000080"/>
            </w:tcBorders>
            <w:shd w:val="clear" w:color="auto" w:fill="auto"/>
          </w:tcPr>
          <w:p w14:paraId="61BADC78" w14:textId="77777777" w:rsidR="00944495" w:rsidRPr="00F0341B" w:rsidRDefault="00944495" w:rsidP="00F0341B">
            <w:pPr>
              <w:spacing w:line="264" w:lineRule="auto"/>
              <w:ind w:left="57" w:right="57"/>
              <w:jc w:val="both"/>
              <w:rPr>
                <w:rFonts w:ascii="Times New Roman" w:eastAsia="Times New Roman CYR" w:hAnsi="Times New Roman" w:cs="Times New Roman"/>
                <w:sz w:val="23"/>
                <w:szCs w:val="23"/>
              </w:rPr>
            </w:pPr>
            <w:r w:rsidRPr="00F0341B">
              <w:rPr>
                <w:rFonts w:ascii="Times New Roman" w:eastAsia="Times New Roman CYR" w:hAnsi="Times New Roman" w:cs="Times New Roman"/>
                <w:sz w:val="23"/>
                <w:szCs w:val="23"/>
              </w:rPr>
              <w:t>Легкая промышленность</w:t>
            </w:r>
          </w:p>
          <w:p w14:paraId="58A8CB66" w14:textId="77777777" w:rsidR="00944495" w:rsidRPr="00F0341B" w:rsidRDefault="00944495" w:rsidP="00F0341B">
            <w:pPr>
              <w:spacing w:line="264" w:lineRule="auto"/>
              <w:ind w:left="57" w:right="57"/>
              <w:jc w:val="both"/>
              <w:rPr>
                <w:rFonts w:ascii="Times New Roman" w:eastAsia="Times New Roman CYR" w:hAnsi="Times New Roman" w:cs="Times New Roman"/>
                <w:sz w:val="23"/>
                <w:szCs w:val="23"/>
              </w:rPr>
            </w:pPr>
            <w:r w:rsidRPr="00F0341B">
              <w:rPr>
                <w:rFonts w:ascii="Times New Roman" w:eastAsia="Times New Roman CYR" w:hAnsi="Times New Roman" w:cs="Times New Roman"/>
                <w:sz w:val="23"/>
                <w:szCs w:val="23"/>
              </w:rPr>
              <w:t>(6.3)</w:t>
            </w:r>
          </w:p>
        </w:tc>
        <w:tc>
          <w:tcPr>
            <w:tcW w:w="4973" w:type="dxa"/>
            <w:tcBorders>
              <w:top w:val="single" w:sz="4" w:space="0" w:color="000080"/>
              <w:left w:val="single" w:sz="4" w:space="0" w:color="000080"/>
              <w:bottom w:val="single" w:sz="4" w:space="0" w:color="000080"/>
            </w:tcBorders>
            <w:shd w:val="clear" w:color="auto" w:fill="auto"/>
          </w:tcPr>
          <w:p w14:paraId="5E8FDFCB" w14:textId="77777777" w:rsidR="00944495" w:rsidRPr="00F0341B" w:rsidRDefault="00F0341B" w:rsidP="00F0341B">
            <w:pPr>
              <w:spacing w:line="264" w:lineRule="auto"/>
              <w:ind w:left="57" w:right="57"/>
              <w:jc w:val="both"/>
              <w:rPr>
                <w:rFonts w:ascii="Times New Roman" w:eastAsia="Times New Roman CYR" w:hAnsi="Times New Roman" w:cs="Times New Roman"/>
                <w:sz w:val="23"/>
                <w:szCs w:val="23"/>
              </w:rPr>
            </w:pPr>
            <w:r w:rsidRPr="00F0341B">
              <w:rPr>
                <w:rFonts w:ascii="Times New Roman" w:eastAsia="Times New Roman CYR" w:hAnsi="Times New Roman" w:cs="Times New Roman"/>
                <w:sz w:val="23"/>
                <w:szCs w:val="23"/>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r w:rsidR="00944495" w:rsidRPr="00F0341B">
              <w:rPr>
                <w:rFonts w:ascii="Times New Roman" w:eastAsia="Times New Roman CYR" w:hAnsi="Times New Roman" w:cs="Times New Roman"/>
                <w:sz w:val="23"/>
                <w:szCs w:val="23"/>
              </w:rPr>
              <w:t>.</w:t>
            </w:r>
          </w:p>
        </w:tc>
        <w:tc>
          <w:tcPr>
            <w:tcW w:w="7513" w:type="dxa"/>
            <w:tcBorders>
              <w:top w:val="single" w:sz="4" w:space="0" w:color="000080"/>
              <w:left w:val="single" w:sz="4" w:space="0" w:color="000080"/>
              <w:bottom w:val="single" w:sz="4" w:space="0" w:color="000080"/>
              <w:right w:val="single" w:sz="4" w:space="0" w:color="000080"/>
            </w:tcBorders>
            <w:shd w:val="clear" w:color="auto" w:fill="auto"/>
          </w:tcPr>
          <w:p w14:paraId="5089637C" w14:textId="77777777" w:rsidR="00E30F16" w:rsidRPr="00B96550" w:rsidRDefault="00E30F16" w:rsidP="003A21EC">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Минимальная/максимальная площадь земельных участков - 1000/1000000 кв.м.</w:t>
            </w:r>
          </w:p>
          <w:p w14:paraId="41BA65BC" w14:textId="77777777" w:rsidR="00E30F16" w:rsidRPr="00B96550" w:rsidRDefault="00E30F16" w:rsidP="003A21EC">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Минимальная ширина земельных участков вдоль фронта улицы (проезда) - 25 м.</w:t>
            </w:r>
          </w:p>
          <w:p w14:paraId="26DDC766" w14:textId="77777777" w:rsidR="00E30F16" w:rsidRPr="00B96550" w:rsidRDefault="00E30F16" w:rsidP="003A21EC">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Минимальные отступы от границ земельных участков - 6 м.</w:t>
            </w:r>
          </w:p>
          <w:p w14:paraId="25374F53" w14:textId="77777777" w:rsidR="00E30F16" w:rsidRPr="00B96550" w:rsidRDefault="00E30F16" w:rsidP="003A21EC">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Максимальное количество надземных этажей зданий - 7 этажа (включая мансардный этаж).</w:t>
            </w:r>
          </w:p>
          <w:p w14:paraId="55EAF0A1" w14:textId="77777777" w:rsidR="00E30F16" w:rsidRPr="00B96550" w:rsidRDefault="00E30F16" w:rsidP="003A21EC">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Максимальный процент застройки в границах земельного участка - 75%.</w:t>
            </w:r>
          </w:p>
          <w:p w14:paraId="311E2349" w14:textId="77777777" w:rsidR="00E30F16" w:rsidRPr="00B96550" w:rsidRDefault="00E30F16" w:rsidP="003A21EC">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 xml:space="preserve">Максимальная высота зданий, строений, </w:t>
            </w:r>
            <w:r w:rsidR="007E4A6C">
              <w:rPr>
                <w:rFonts w:ascii="Times New Roman" w:eastAsia="Times New Roman CYR" w:hAnsi="Times New Roman" w:cs="Times New Roman"/>
                <w:sz w:val="23"/>
                <w:szCs w:val="23"/>
              </w:rPr>
              <w:t xml:space="preserve">сооружений от уровня земли – 30 </w:t>
            </w:r>
            <w:r w:rsidRPr="00B96550">
              <w:rPr>
                <w:rFonts w:ascii="Times New Roman" w:eastAsia="Times New Roman CYR" w:hAnsi="Times New Roman" w:cs="Times New Roman"/>
                <w:sz w:val="23"/>
                <w:szCs w:val="23"/>
              </w:rPr>
              <w:t>м.</w:t>
            </w:r>
          </w:p>
          <w:p w14:paraId="6C3C7657" w14:textId="77777777" w:rsidR="00162A55" w:rsidRPr="00B96550" w:rsidRDefault="001C5A0E" w:rsidP="003A21EC">
            <w:pPr>
              <w:pStyle w:val="Standard"/>
              <w:spacing w:line="264" w:lineRule="auto"/>
              <w:ind w:left="57" w:right="57"/>
              <w:jc w:val="both"/>
              <w:rPr>
                <w:rFonts w:cs="Times New Roman"/>
                <w:sz w:val="23"/>
                <w:szCs w:val="23"/>
                <w:lang w:val="ru-RU"/>
              </w:rPr>
            </w:pPr>
            <w:r w:rsidRPr="00B96550">
              <w:rPr>
                <w:rFonts w:eastAsia="Times New Roman CYR" w:cs="Times New Roman"/>
                <w:sz w:val="23"/>
                <w:szCs w:val="23"/>
                <w:lang w:val="ru-RU"/>
              </w:rPr>
              <w:lastRenderedPageBreak/>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6694EB1A" w14:textId="77777777" w:rsidR="00944495" w:rsidRPr="00B96550" w:rsidRDefault="00E30F16" w:rsidP="003A21EC">
            <w:pPr>
              <w:pStyle w:val="Standard"/>
              <w:spacing w:line="264" w:lineRule="auto"/>
              <w:ind w:left="57" w:right="57"/>
              <w:jc w:val="both"/>
              <w:rPr>
                <w:rFonts w:cs="Times New Roman"/>
                <w:sz w:val="23"/>
                <w:szCs w:val="23"/>
              </w:rPr>
            </w:pPr>
            <w:proofErr w:type="spellStart"/>
            <w:r w:rsidRPr="00B96550">
              <w:rPr>
                <w:rFonts w:cs="Times New Roman"/>
                <w:sz w:val="23"/>
                <w:szCs w:val="23"/>
              </w:rPr>
              <w:t>Ограничения</w:t>
            </w:r>
            <w:proofErr w:type="spellEnd"/>
            <w:r w:rsidRPr="00B96550">
              <w:rPr>
                <w:rFonts w:cs="Times New Roman"/>
                <w:sz w:val="23"/>
                <w:szCs w:val="23"/>
              </w:rPr>
              <w:t xml:space="preserve"> </w:t>
            </w:r>
            <w:proofErr w:type="spellStart"/>
            <w:r w:rsidRPr="00B96550">
              <w:rPr>
                <w:rFonts w:cs="Times New Roman"/>
                <w:sz w:val="23"/>
                <w:szCs w:val="23"/>
              </w:rPr>
              <w:t>использования</w:t>
            </w:r>
            <w:proofErr w:type="spellEnd"/>
            <w:r w:rsidRPr="00B96550">
              <w:rPr>
                <w:rFonts w:cs="Times New Roman"/>
                <w:sz w:val="23"/>
                <w:szCs w:val="23"/>
              </w:rPr>
              <w:t xml:space="preserve"> </w:t>
            </w:r>
            <w:proofErr w:type="spellStart"/>
            <w:r w:rsidRPr="00B96550">
              <w:rPr>
                <w:rFonts w:cs="Times New Roman"/>
                <w:sz w:val="23"/>
                <w:szCs w:val="23"/>
              </w:rPr>
              <w:t>земельных</w:t>
            </w:r>
            <w:proofErr w:type="spellEnd"/>
            <w:r w:rsidRPr="00B96550">
              <w:rPr>
                <w:rFonts w:cs="Times New Roman"/>
                <w:sz w:val="23"/>
                <w:szCs w:val="23"/>
              </w:rPr>
              <w:t xml:space="preserve"> </w:t>
            </w:r>
            <w:proofErr w:type="spellStart"/>
            <w:r w:rsidRPr="00B96550">
              <w:rPr>
                <w:rFonts w:cs="Times New Roman"/>
                <w:sz w:val="23"/>
                <w:szCs w:val="23"/>
              </w:rPr>
              <w:t>участков</w:t>
            </w:r>
            <w:proofErr w:type="spellEnd"/>
            <w:r w:rsidRPr="00B96550">
              <w:rPr>
                <w:rFonts w:cs="Times New Roman"/>
                <w:sz w:val="23"/>
                <w:szCs w:val="23"/>
              </w:rPr>
              <w:t xml:space="preserve"> и </w:t>
            </w:r>
            <w:proofErr w:type="spellStart"/>
            <w:r w:rsidRPr="00B96550">
              <w:rPr>
                <w:rFonts w:cs="Times New Roman"/>
                <w:sz w:val="23"/>
                <w:szCs w:val="23"/>
              </w:rPr>
              <w:t>объектов</w:t>
            </w:r>
            <w:proofErr w:type="spellEnd"/>
            <w:r w:rsidRPr="00B96550">
              <w:rPr>
                <w:rFonts w:cs="Times New Roman"/>
                <w:sz w:val="23"/>
                <w:szCs w:val="23"/>
              </w:rPr>
              <w:t xml:space="preserve"> </w:t>
            </w:r>
            <w:proofErr w:type="spellStart"/>
            <w:r w:rsidRPr="00B96550">
              <w:rPr>
                <w:rFonts w:cs="Times New Roman"/>
                <w:sz w:val="23"/>
                <w:szCs w:val="23"/>
              </w:rPr>
              <w:t>капитального</w:t>
            </w:r>
            <w:proofErr w:type="spellEnd"/>
            <w:r w:rsidRPr="00B96550">
              <w:rPr>
                <w:rFonts w:cs="Times New Roman"/>
                <w:sz w:val="23"/>
                <w:szCs w:val="23"/>
              </w:rPr>
              <w:t xml:space="preserve"> </w:t>
            </w:r>
            <w:proofErr w:type="spellStart"/>
            <w:r w:rsidRPr="00B96550">
              <w:rPr>
                <w:rFonts w:cs="Times New Roman"/>
                <w:sz w:val="23"/>
                <w:szCs w:val="23"/>
              </w:rPr>
              <w:t>строительства</w:t>
            </w:r>
            <w:proofErr w:type="spellEnd"/>
            <w:r w:rsidRPr="00B96550">
              <w:rPr>
                <w:rFonts w:cs="Times New Roman"/>
                <w:sz w:val="23"/>
                <w:szCs w:val="23"/>
              </w:rPr>
              <w:t xml:space="preserve"> </w:t>
            </w:r>
            <w:proofErr w:type="spellStart"/>
            <w:r w:rsidR="003F7871">
              <w:rPr>
                <w:rFonts w:cs="Times New Roman"/>
                <w:sz w:val="23"/>
                <w:szCs w:val="23"/>
              </w:rPr>
              <w:t>установлены</w:t>
            </w:r>
            <w:proofErr w:type="spellEnd"/>
            <w:r w:rsidR="003F7871">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944495" w:rsidRPr="00B96550" w14:paraId="646210AE" w14:textId="77777777" w:rsidTr="00FC39BC">
        <w:trPr>
          <w:trHeight w:val="800"/>
        </w:trPr>
        <w:tc>
          <w:tcPr>
            <w:tcW w:w="2550" w:type="dxa"/>
            <w:tcBorders>
              <w:top w:val="single" w:sz="4" w:space="0" w:color="000080"/>
              <w:left w:val="single" w:sz="4" w:space="0" w:color="000080"/>
              <w:bottom w:val="single" w:sz="4" w:space="0" w:color="000080"/>
            </w:tcBorders>
            <w:shd w:val="clear" w:color="auto" w:fill="auto"/>
          </w:tcPr>
          <w:p w14:paraId="42707476" w14:textId="77777777" w:rsidR="00944495" w:rsidRPr="00526E5D" w:rsidRDefault="00944495" w:rsidP="00526E5D">
            <w:pPr>
              <w:spacing w:line="264" w:lineRule="auto"/>
              <w:ind w:left="57" w:right="57"/>
              <w:jc w:val="both"/>
              <w:rPr>
                <w:rFonts w:ascii="Times New Roman" w:eastAsia="Times New Roman CYR" w:hAnsi="Times New Roman" w:cs="Times New Roman"/>
                <w:sz w:val="23"/>
                <w:szCs w:val="23"/>
              </w:rPr>
            </w:pPr>
            <w:r w:rsidRPr="00526E5D">
              <w:rPr>
                <w:rFonts w:ascii="Times New Roman" w:eastAsia="Times New Roman CYR" w:hAnsi="Times New Roman" w:cs="Times New Roman"/>
                <w:sz w:val="23"/>
                <w:szCs w:val="23"/>
              </w:rPr>
              <w:lastRenderedPageBreak/>
              <w:t>Пищевая промышленность (6.4)</w:t>
            </w:r>
          </w:p>
        </w:tc>
        <w:tc>
          <w:tcPr>
            <w:tcW w:w="4973" w:type="dxa"/>
            <w:tcBorders>
              <w:top w:val="single" w:sz="4" w:space="0" w:color="000080"/>
              <w:left w:val="single" w:sz="4" w:space="0" w:color="000080"/>
              <w:bottom w:val="single" w:sz="4" w:space="0" w:color="000080"/>
            </w:tcBorders>
            <w:shd w:val="clear" w:color="auto" w:fill="auto"/>
          </w:tcPr>
          <w:p w14:paraId="6F30AD9A" w14:textId="77777777" w:rsidR="00944495" w:rsidRPr="00010E1F" w:rsidRDefault="00010E1F" w:rsidP="00526E5D">
            <w:pPr>
              <w:spacing w:line="264" w:lineRule="auto"/>
              <w:ind w:left="57" w:right="57"/>
              <w:jc w:val="both"/>
              <w:rPr>
                <w:rFonts w:ascii="Times New Roman" w:eastAsia="Times New Roman CYR" w:hAnsi="Times New Roman" w:cs="Times New Roman"/>
                <w:sz w:val="23"/>
                <w:szCs w:val="23"/>
              </w:rPr>
            </w:pPr>
            <w:r w:rsidRPr="00010E1F">
              <w:rPr>
                <w:rFonts w:ascii="Times New Roman" w:eastAsia="Times New Roman CYR" w:hAnsi="Times New Roman" w:cs="Times New Roman"/>
                <w:sz w:val="23"/>
                <w:szCs w:val="23"/>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sidR="00944495" w:rsidRPr="00010E1F">
              <w:rPr>
                <w:rFonts w:ascii="Times New Roman" w:eastAsia="Times New Roman CYR" w:hAnsi="Times New Roman" w:cs="Times New Roman"/>
                <w:sz w:val="23"/>
                <w:szCs w:val="23"/>
              </w:rPr>
              <w:t>.</w:t>
            </w:r>
          </w:p>
        </w:tc>
        <w:tc>
          <w:tcPr>
            <w:tcW w:w="7513" w:type="dxa"/>
            <w:tcBorders>
              <w:top w:val="single" w:sz="4" w:space="0" w:color="000080"/>
              <w:left w:val="single" w:sz="4" w:space="0" w:color="000080"/>
              <w:bottom w:val="single" w:sz="4" w:space="0" w:color="000080"/>
              <w:right w:val="single" w:sz="4" w:space="0" w:color="000080"/>
            </w:tcBorders>
            <w:shd w:val="clear" w:color="auto" w:fill="auto"/>
          </w:tcPr>
          <w:p w14:paraId="3980EBE0" w14:textId="77777777" w:rsidR="00E30F16" w:rsidRPr="00B96550" w:rsidRDefault="00E30F16" w:rsidP="00526E5D">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Минимальная/максимальная площадь земельных участков - 1000/1000000 кв.м.</w:t>
            </w:r>
          </w:p>
          <w:p w14:paraId="21E5BED4" w14:textId="77777777" w:rsidR="00E30F16" w:rsidRPr="00B96550" w:rsidRDefault="00E30F16" w:rsidP="00526E5D">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Минимальная ширина земельных участков вдоль фронта улицы (проезда) - 25 м.</w:t>
            </w:r>
          </w:p>
          <w:p w14:paraId="05D68550" w14:textId="77777777" w:rsidR="00E30F16" w:rsidRPr="00B96550" w:rsidRDefault="00E30F16" w:rsidP="00526E5D">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Минимальные отступы от границ земельных участков - 6 м.</w:t>
            </w:r>
          </w:p>
          <w:p w14:paraId="11C50DAE" w14:textId="77777777" w:rsidR="00E30F16" w:rsidRPr="00B96550" w:rsidRDefault="00E30F16" w:rsidP="00526E5D">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Максимальное количество надземных этажей зданий - 7 этажа (включая мансардный этаж).</w:t>
            </w:r>
          </w:p>
          <w:p w14:paraId="4FAA87DA" w14:textId="77777777" w:rsidR="00E30F16" w:rsidRPr="00B96550" w:rsidRDefault="00E30F16" w:rsidP="00526E5D">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Максимальный процент застройки в границах земельного участка - 75%.</w:t>
            </w:r>
          </w:p>
          <w:p w14:paraId="5C2AA683" w14:textId="77777777" w:rsidR="00E30F16" w:rsidRPr="00B96550" w:rsidRDefault="00E30F16" w:rsidP="00526E5D">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Максимальная высота зданий, строений, сооружений от уровня земли - 30 м.</w:t>
            </w:r>
          </w:p>
          <w:p w14:paraId="6B42D424" w14:textId="77777777" w:rsidR="00162A55" w:rsidRPr="00010E1F" w:rsidRDefault="001C5A0E" w:rsidP="00526E5D">
            <w:pPr>
              <w:spacing w:line="264" w:lineRule="auto"/>
              <w:ind w:left="57" w:right="57"/>
              <w:jc w:val="both"/>
              <w:rPr>
                <w:rFonts w:ascii="Times New Roman" w:eastAsia="Times New Roman CYR" w:hAnsi="Times New Roman" w:cs="Times New Roman"/>
                <w:sz w:val="23"/>
                <w:szCs w:val="23"/>
              </w:rPr>
            </w:pPr>
            <w:r w:rsidRPr="00010E1F">
              <w:rPr>
                <w:rFonts w:ascii="Times New Roman" w:eastAsia="Times New Roman CYR" w:hAnsi="Times New Roman" w:cs="Times New Roman"/>
                <w:sz w:val="23"/>
                <w:szCs w:val="23"/>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7DD16023" w14:textId="77777777" w:rsidR="00944495" w:rsidRPr="00010E1F" w:rsidRDefault="00E30F16" w:rsidP="00526E5D">
            <w:pPr>
              <w:spacing w:line="264" w:lineRule="auto"/>
              <w:ind w:left="57" w:right="57"/>
              <w:jc w:val="both"/>
              <w:rPr>
                <w:rFonts w:ascii="Times New Roman" w:eastAsia="Times New Roman CYR" w:hAnsi="Times New Roman" w:cs="Times New Roman"/>
                <w:sz w:val="23"/>
                <w:szCs w:val="23"/>
              </w:rPr>
            </w:pPr>
            <w:r w:rsidRPr="00010E1F">
              <w:rPr>
                <w:rFonts w:ascii="Times New Roman" w:eastAsia="Times New Roman CYR" w:hAnsi="Times New Roman" w:cs="Times New Roman"/>
                <w:sz w:val="23"/>
                <w:szCs w:val="23"/>
              </w:rPr>
              <w:t xml:space="preserve">Ограничения использования земельных участков и объектов капитального строительства </w:t>
            </w:r>
            <w:r w:rsidR="003F7871" w:rsidRPr="00010E1F">
              <w:rPr>
                <w:rFonts w:ascii="Times New Roman" w:eastAsia="Times New Roman CYR" w:hAnsi="Times New Roman" w:cs="Times New Roman"/>
                <w:sz w:val="23"/>
                <w:szCs w:val="23"/>
              </w:rPr>
              <w:t xml:space="preserve">установлены </w:t>
            </w:r>
            <w:r w:rsidR="001527E2">
              <w:rPr>
                <w:rFonts w:ascii="Times New Roman" w:eastAsia="Times New Roman CYR" w:hAnsi="Times New Roman" w:cs="Times New Roman"/>
                <w:sz w:val="23"/>
                <w:szCs w:val="23"/>
              </w:rPr>
              <w:t>в статье 29 настоящих Правил.</w:t>
            </w:r>
          </w:p>
        </w:tc>
      </w:tr>
      <w:tr w:rsidR="005B3823" w:rsidRPr="00B96550" w14:paraId="4AFD7E68" w14:textId="77777777" w:rsidTr="00FC39BC">
        <w:trPr>
          <w:trHeight w:val="309"/>
        </w:trPr>
        <w:tc>
          <w:tcPr>
            <w:tcW w:w="2550" w:type="dxa"/>
            <w:tcBorders>
              <w:top w:val="single" w:sz="4" w:space="0" w:color="000080"/>
              <w:left w:val="single" w:sz="4" w:space="0" w:color="000080"/>
              <w:bottom w:val="single" w:sz="4" w:space="0" w:color="000080"/>
            </w:tcBorders>
            <w:shd w:val="clear" w:color="auto" w:fill="auto"/>
          </w:tcPr>
          <w:p w14:paraId="2126C7B1" w14:textId="77777777" w:rsidR="005B3823" w:rsidRPr="00526E5D" w:rsidRDefault="005B3823" w:rsidP="00526E5D">
            <w:pPr>
              <w:spacing w:line="264" w:lineRule="auto"/>
              <w:ind w:left="57" w:right="57"/>
              <w:jc w:val="both"/>
              <w:rPr>
                <w:rFonts w:ascii="Times New Roman" w:eastAsia="Times New Roman CYR" w:hAnsi="Times New Roman" w:cs="Times New Roman"/>
                <w:sz w:val="23"/>
                <w:szCs w:val="23"/>
              </w:rPr>
            </w:pPr>
            <w:r w:rsidRPr="00526E5D">
              <w:rPr>
                <w:rFonts w:ascii="Times New Roman" w:eastAsia="Times New Roman CYR" w:hAnsi="Times New Roman" w:cs="Times New Roman"/>
                <w:sz w:val="23"/>
                <w:szCs w:val="23"/>
              </w:rPr>
              <w:t>Связь (6.8)</w:t>
            </w:r>
          </w:p>
        </w:tc>
        <w:tc>
          <w:tcPr>
            <w:tcW w:w="4973" w:type="dxa"/>
            <w:tcBorders>
              <w:top w:val="single" w:sz="4" w:space="0" w:color="000080"/>
              <w:left w:val="single" w:sz="4" w:space="0" w:color="000080"/>
              <w:bottom w:val="single" w:sz="4" w:space="0" w:color="000080"/>
            </w:tcBorders>
            <w:shd w:val="clear" w:color="auto" w:fill="auto"/>
            <w:vAlign w:val="center"/>
          </w:tcPr>
          <w:p w14:paraId="67C79B07" w14:textId="77777777" w:rsidR="001C5A0E" w:rsidRPr="00526E5D" w:rsidRDefault="00DD312E" w:rsidP="00526E5D">
            <w:pPr>
              <w:spacing w:line="264" w:lineRule="auto"/>
              <w:ind w:left="57" w:right="57"/>
              <w:jc w:val="both"/>
              <w:rPr>
                <w:rFonts w:ascii="Times New Roman" w:eastAsia="Times New Roman CYR" w:hAnsi="Times New Roman" w:cs="Times New Roman"/>
                <w:sz w:val="23"/>
                <w:szCs w:val="23"/>
              </w:rPr>
            </w:pPr>
            <w:r w:rsidRPr="00526E5D">
              <w:rPr>
                <w:rFonts w:ascii="Times New Roman" w:eastAsia="Times New Roman CYR" w:hAnsi="Times New Roman" w:cs="Times New Roman"/>
                <w:sz w:val="23"/>
                <w:szCs w:val="23"/>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w:t>
            </w:r>
            <w:r w:rsidRPr="00526E5D">
              <w:rPr>
                <w:rFonts w:ascii="Times New Roman" w:eastAsia="Times New Roman CYR" w:hAnsi="Times New Roman" w:cs="Times New Roman"/>
                <w:sz w:val="23"/>
                <w:szCs w:val="23"/>
              </w:rPr>
              <w:lastRenderedPageBreak/>
              <w:t>которых предусмотрено содержанием видов разрешенного использования с кодами 3.1.1, 3.2.3</w:t>
            </w:r>
          </w:p>
          <w:p w14:paraId="6F93518D" w14:textId="77777777" w:rsidR="001C5A0E" w:rsidRPr="00526E5D" w:rsidRDefault="001C5A0E" w:rsidP="00526E5D">
            <w:pPr>
              <w:spacing w:line="264" w:lineRule="auto"/>
              <w:ind w:left="57" w:right="57"/>
              <w:jc w:val="both"/>
              <w:rPr>
                <w:rFonts w:ascii="Times New Roman" w:eastAsia="Times New Roman CYR" w:hAnsi="Times New Roman" w:cs="Times New Roman"/>
                <w:sz w:val="23"/>
                <w:szCs w:val="23"/>
              </w:rPr>
            </w:pPr>
          </w:p>
        </w:tc>
        <w:tc>
          <w:tcPr>
            <w:tcW w:w="751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1AC91A7" w14:textId="77777777" w:rsidR="005B3823" w:rsidRPr="00B96550" w:rsidRDefault="005B3823" w:rsidP="00526E5D">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lastRenderedPageBreak/>
              <w:t xml:space="preserve">Минимальная/максимальная площадь земельных </w:t>
            </w:r>
            <w:r w:rsidR="00421450" w:rsidRPr="00B96550">
              <w:rPr>
                <w:rFonts w:ascii="Times New Roman" w:eastAsia="Times New Roman CYR" w:hAnsi="Times New Roman" w:cs="Times New Roman"/>
                <w:sz w:val="23"/>
                <w:szCs w:val="23"/>
              </w:rPr>
              <w:t>участков - 10/10000 кв.</w:t>
            </w:r>
            <w:r w:rsidRPr="00B96550">
              <w:rPr>
                <w:rFonts w:ascii="Times New Roman" w:eastAsia="Times New Roman CYR" w:hAnsi="Times New Roman" w:cs="Times New Roman"/>
                <w:sz w:val="23"/>
                <w:szCs w:val="23"/>
              </w:rPr>
              <w:t>м.</w:t>
            </w:r>
          </w:p>
          <w:p w14:paraId="545C57DC" w14:textId="77777777" w:rsidR="005B3823" w:rsidRPr="00B96550" w:rsidRDefault="005B3823" w:rsidP="00526E5D">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Минимальная ширина земельных участков вдоль фронта улицы (проезда) - 4 м.</w:t>
            </w:r>
          </w:p>
          <w:p w14:paraId="75A3627F" w14:textId="77777777" w:rsidR="005B3823" w:rsidRPr="00B96550" w:rsidRDefault="005B3823" w:rsidP="00526E5D">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Минимальные отступы от границ земельных участков - 1 м.</w:t>
            </w:r>
          </w:p>
          <w:p w14:paraId="18068F3C" w14:textId="77777777" w:rsidR="005B3823" w:rsidRPr="00B96550" w:rsidRDefault="005B3823" w:rsidP="00526E5D">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4EB1B641" w14:textId="77777777" w:rsidR="005B3823" w:rsidRPr="00B96550" w:rsidRDefault="005B3823" w:rsidP="00526E5D">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Максимальная высота строений, сооружений от уровня земли - 100 м.</w:t>
            </w:r>
          </w:p>
          <w:p w14:paraId="12A9C411" w14:textId="77777777" w:rsidR="005B3823" w:rsidRPr="00526E5D" w:rsidRDefault="005B3823" w:rsidP="00526E5D">
            <w:pPr>
              <w:spacing w:line="264" w:lineRule="auto"/>
              <w:ind w:left="57" w:right="57"/>
              <w:jc w:val="both"/>
              <w:rPr>
                <w:rFonts w:ascii="Times New Roman" w:eastAsia="Times New Roman CYR" w:hAnsi="Times New Roman" w:cs="Times New Roman"/>
                <w:sz w:val="23"/>
                <w:szCs w:val="23"/>
              </w:rPr>
            </w:pPr>
            <w:r w:rsidRPr="00526E5D">
              <w:rPr>
                <w:rFonts w:ascii="Times New Roman" w:eastAsia="Times New Roman CYR" w:hAnsi="Times New Roman" w:cs="Times New Roman"/>
                <w:sz w:val="23"/>
                <w:szCs w:val="23"/>
              </w:rPr>
              <w:t>Максимальный процент застройки в границах земельного участка - 80%.</w:t>
            </w:r>
          </w:p>
          <w:p w14:paraId="15D37B99" w14:textId="77777777" w:rsidR="001C5A0E" w:rsidRPr="00526E5D" w:rsidRDefault="001C5A0E" w:rsidP="00526E5D">
            <w:pPr>
              <w:spacing w:line="264" w:lineRule="auto"/>
              <w:ind w:left="57" w:right="57"/>
              <w:jc w:val="both"/>
              <w:rPr>
                <w:rFonts w:ascii="Times New Roman" w:eastAsia="Times New Roman CYR" w:hAnsi="Times New Roman" w:cs="Times New Roman"/>
                <w:sz w:val="23"/>
                <w:szCs w:val="23"/>
              </w:rPr>
            </w:pPr>
            <w:r w:rsidRPr="00526E5D">
              <w:rPr>
                <w:rFonts w:ascii="Times New Roman" w:eastAsia="Times New Roman CYR" w:hAnsi="Times New Roman" w:cs="Times New Roman"/>
                <w:sz w:val="23"/>
                <w:szCs w:val="23"/>
              </w:rPr>
              <w:lastRenderedPageBreak/>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6D3951A1" w14:textId="77777777" w:rsidR="005B3823" w:rsidRPr="00526E5D" w:rsidRDefault="005B3823" w:rsidP="00526E5D">
            <w:pPr>
              <w:spacing w:line="264" w:lineRule="auto"/>
              <w:ind w:left="57" w:right="57"/>
              <w:jc w:val="both"/>
              <w:rPr>
                <w:rFonts w:ascii="Times New Roman" w:eastAsia="Times New Roman CYR" w:hAnsi="Times New Roman" w:cs="Times New Roman"/>
                <w:sz w:val="23"/>
                <w:szCs w:val="23"/>
              </w:rPr>
            </w:pPr>
            <w:r w:rsidRPr="00526E5D">
              <w:rPr>
                <w:rFonts w:ascii="Times New Roman" w:eastAsia="Times New Roman CYR" w:hAnsi="Times New Roman" w:cs="Times New Roman"/>
                <w:sz w:val="23"/>
                <w:szCs w:val="23"/>
              </w:rPr>
              <w:t xml:space="preserve">Ограничения использования земельных участков и объектов капитального строительства </w:t>
            </w:r>
            <w:r w:rsidR="003F7871" w:rsidRPr="00526E5D">
              <w:rPr>
                <w:rFonts w:ascii="Times New Roman" w:eastAsia="Times New Roman CYR" w:hAnsi="Times New Roman" w:cs="Times New Roman"/>
                <w:sz w:val="23"/>
                <w:szCs w:val="23"/>
              </w:rPr>
              <w:t xml:space="preserve">установлены </w:t>
            </w:r>
            <w:r w:rsidR="001527E2">
              <w:rPr>
                <w:rFonts w:ascii="Times New Roman" w:eastAsia="Times New Roman CYR" w:hAnsi="Times New Roman" w:cs="Times New Roman"/>
                <w:sz w:val="23"/>
                <w:szCs w:val="23"/>
              </w:rPr>
              <w:t>в статье 29 настоящих Правил.</w:t>
            </w:r>
          </w:p>
        </w:tc>
      </w:tr>
      <w:tr w:rsidR="00DD312E" w:rsidRPr="00B96550" w14:paraId="3138B8D0" w14:textId="77777777" w:rsidTr="005B2D37">
        <w:trPr>
          <w:trHeight w:val="309"/>
        </w:trPr>
        <w:tc>
          <w:tcPr>
            <w:tcW w:w="2550" w:type="dxa"/>
            <w:tcBorders>
              <w:top w:val="single" w:sz="4" w:space="0" w:color="000080"/>
              <w:left w:val="single" w:sz="4" w:space="0" w:color="000080"/>
              <w:bottom w:val="single" w:sz="4" w:space="0" w:color="000080"/>
            </w:tcBorders>
            <w:shd w:val="clear" w:color="auto" w:fill="auto"/>
          </w:tcPr>
          <w:p w14:paraId="79E72B6D" w14:textId="77777777" w:rsidR="00DD312E" w:rsidRPr="00526E5D" w:rsidRDefault="00DD312E" w:rsidP="00526E5D">
            <w:pPr>
              <w:spacing w:line="264" w:lineRule="auto"/>
              <w:ind w:left="57" w:right="57"/>
              <w:jc w:val="both"/>
              <w:rPr>
                <w:rFonts w:ascii="Times New Roman" w:eastAsia="Times New Roman CYR" w:hAnsi="Times New Roman" w:cs="Times New Roman"/>
                <w:sz w:val="23"/>
                <w:szCs w:val="23"/>
              </w:rPr>
            </w:pPr>
            <w:r w:rsidRPr="00526E5D">
              <w:rPr>
                <w:rFonts w:ascii="Times New Roman" w:eastAsia="Times New Roman CYR" w:hAnsi="Times New Roman" w:cs="Times New Roman"/>
                <w:sz w:val="23"/>
                <w:szCs w:val="23"/>
              </w:rPr>
              <w:lastRenderedPageBreak/>
              <w:t>Склады (6.9)</w:t>
            </w:r>
          </w:p>
        </w:tc>
        <w:tc>
          <w:tcPr>
            <w:tcW w:w="4973" w:type="dxa"/>
            <w:tcBorders>
              <w:top w:val="single" w:sz="4" w:space="0" w:color="000080"/>
              <w:left w:val="single" w:sz="4" w:space="0" w:color="000080"/>
              <w:bottom w:val="single" w:sz="4" w:space="0" w:color="000080"/>
            </w:tcBorders>
            <w:shd w:val="clear" w:color="auto" w:fill="auto"/>
          </w:tcPr>
          <w:p w14:paraId="3479F806" w14:textId="77777777" w:rsidR="00DD312E" w:rsidRPr="00526E5D" w:rsidRDefault="00DD312E" w:rsidP="00526E5D">
            <w:pPr>
              <w:spacing w:line="264" w:lineRule="auto"/>
              <w:ind w:left="57" w:right="57"/>
              <w:jc w:val="both"/>
              <w:rPr>
                <w:rFonts w:ascii="Times New Roman" w:eastAsia="Times New Roman CYR" w:hAnsi="Times New Roman" w:cs="Times New Roman"/>
                <w:sz w:val="23"/>
                <w:szCs w:val="23"/>
              </w:rPr>
            </w:pPr>
            <w:r w:rsidRPr="00526E5D">
              <w:rPr>
                <w:rFonts w:ascii="Times New Roman" w:eastAsia="Times New Roman CYR" w:hAnsi="Times New Roman" w:cs="Times New Roman"/>
                <w:sz w:val="23"/>
                <w:szCs w:val="23"/>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513" w:type="dxa"/>
            <w:vMerge w:val="restart"/>
            <w:tcBorders>
              <w:top w:val="single" w:sz="4" w:space="0" w:color="000080"/>
              <w:left w:val="single" w:sz="4" w:space="0" w:color="000080"/>
              <w:right w:val="single" w:sz="4" w:space="0" w:color="000080"/>
            </w:tcBorders>
            <w:shd w:val="clear" w:color="auto" w:fill="auto"/>
          </w:tcPr>
          <w:p w14:paraId="462CC8BC" w14:textId="77777777" w:rsidR="00DD312E" w:rsidRPr="00B96550" w:rsidRDefault="00DD312E" w:rsidP="00526E5D">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Минимальная/максимальная площадь земельных участков - 100/10000 кв.м.</w:t>
            </w:r>
          </w:p>
          <w:p w14:paraId="3F1DA3DF" w14:textId="77777777" w:rsidR="00DD312E" w:rsidRPr="00B96550" w:rsidRDefault="00DD312E" w:rsidP="00526E5D">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Минимальная ширина земельных участков вдоль фронта улицы (проезда) - 4 м.</w:t>
            </w:r>
          </w:p>
          <w:p w14:paraId="6F24781A" w14:textId="77777777" w:rsidR="00DD312E" w:rsidRPr="00B96550" w:rsidRDefault="00DD312E" w:rsidP="00526E5D">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Минимальные отступы от границ земельных участков - 1 м.</w:t>
            </w:r>
          </w:p>
          <w:p w14:paraId="65207255" w14:textId="77777777" w:rsidR="00DD312E" w:rsidRPr="00B96550" w:rsidRDefault="00DD312E" w:rsidP="00526E5D">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28CF0E82" w14:textId="77777777" w:rsidR="00DD312E" w:rsidRPr="00B96550" w:rsidRDefault="00DD312E" w:rsidP="00526E5D">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Максимальная высота строений, сооружений от уровня земли - 10 м.</w:t>
            </w:r>
          </w:p>
          <w:p w14:paraId="2A6C4CB9" w14:textId="77777777" w:rsidR="00DD312E" w:rsidRPr="00526E5D" w:rsidRDefault="00DD312E" w:rsidP="00526E5D">
            <w:pPr>
              <w:spacing w:line="264" w:lineRule="auto"/>
              <w:ind w:left="57" w:right="57"/>
              <w:jc w:val="both"/>
              <w:rPr>
                <w:rFonts w:ascii="Times New Roman" w:eastAsia="Times New Roman CYR" w:hAnsi="Times New Roman" w:cs="Times New Roman"/>
                <w:sz w:val="23"/>
                <w:szCs w:val="23"/>
              </w:rPr>
            </w:pPr>
            <w:r w:rsidRPr="00526E5D">
              <w:rPr>
                <w:rFonts w:ascii="Times New Roman" w:eastAsia="Times New Roman CYR" w:hAnsi="Times New Roman" w:cs="Times New Roman"/>
                <w:sz w:val="23"/>
                <w:szCs w:val="23"/>
              </w:rPr>
              <w:t>Максимальный процент застройки в границах земельного участка - 80%.</w:t>
            </w:r>
          </w:p>
          <w:p w14:paraId="17C8113A" w14:textId="77777777" w:rsidR="00DD312E" w:rsidRPr="00526E5D" w:rsidRDefault="00DD312E" w:rsidP="00526E5D">
            <w:pPr>
              <w:spacing w:line="264" w:lineRule="auto"/>
              <w:ind w:left="57" w:right="57"/>
              <w:jc w:val="both"/>
              <w:rPr>
                <w:rFonts w:ascii="Times New Roman" w:eastAsia="Times New Roman CYR" w:hAnsi="Times New Roman" w:cs="Times New Roman"/>
                <w:sz w:val="23"/>
                <w:szCs w:val="23"/>
              </w:rPr>
            </w:pPr>
            <w:r w:rsidRPr="00526E5D">
              <w:rPr>
                <w:rFonts w:ascii="Times New Roman" w:eastAsia="Times New Roman CYR" w:hAnsi="Times New Roman" w:cs="Times New Roman"/>
                <w:sz w:val="23"/>
                <w:szCs w:val="23"/>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7149A480" w14:textId="77777777" w:rsidR="00DD312E" w:rsidRPr="00526E5D" w:rsidRDefault="00DD312E" w:rsidP="00526E5D">
            <w:pPr>
              <w:spacing w:line="264" w:lineRule="auto"/>
              <w:ind w:left="57" w:right="57"/>
              <w:jc w:val="both"/>
              <w:rPr>
                <w:rFonts w:ascii="Times New Roman" w:eastAsia="Times New Roman CYR" w:hAnsi="Times New Roman" w:cs="Times New Roman"/>
                <w:sz w:val="23"/>
                <w:szCs w:val="23"/>
              </w:rPr>
            </w:pPr>
            <w:r w:rsidRPr="00526E5D">
              <w:rPr>
                <w:rFonts w:ascii="Times New Roman" w:eastAsia="Times New Roman CYR" w:hAnsi="Times New Roman" w:cs="Times New Roman"/>
                <w:sz w:val="23"/>
                <w:szCs w:val="23"/>
              </w:rPr>
              <w:t xml:space="preserve">Ограничения использования земельных участков и объектов капитального строительства установлены </w:t>
            </w:r>
            <w:r w:rsidR="001527E2">
              <w:rPr>
                <w:rFonts w:ascii="Times New Roman" w:eastAsia="Times New Roman CYR" w:hAnsi="Times New Roman" w:cs="Times New Roman"/>
                <w:sz w:val="23"/>
                <w:szCs w:val="23"/>
              </w:rPr>
              <w:t>в статье 29 настоящих Правил.</w:t>
            </w:r>
          </w:p>
        </w:tc>
      </w:tr>
      <w:tr w:rsidR="00DD312E" w:rsidRPr="00B96550" w14:paraId="4EDEF325" w14:textId="77777777" w:rsidTr="005B2D37">
        <w:trPr>
          <w:trHeight w:val="309"/>
        </w:trPr>
        <w:tc>
          <w:tcPr>
            <w:tcW w:w="2550" w:type="dxa"/>
            <w:tcBorders>
              <w:top w:val="single" w:sz="4" w:space="0" w:color="000080"/>
              <w:left w:val="single" w:sz="4" w:space="0" w:color="000080"/>
              <w:bottom w:val="single" w:sz="4" w:space="0" w:color="000080"/>
            </w:tcBorders>
            <w:shd w:val="clear" w:color="auto" w:fill="auto"/>
          </w:tcPr>
          <w:p w14:paraId="6816D635" w14:textId="77777777" w:rsidR="00DD312E" w:rsidRPr="00526E5D" w:rsidRDefault="00DD312E" w:rsidP="00526E5D">
            <w:pPr>
              <w:spacing w:line="264" w:lineRule="auto"/>
              <w:ind w:left="57" w:right="57"/>
              <w:jc w:val="both"/>
              <w:rPr>
                <w:rFonts w:ascii="Times New Roman" w:eastAsia="Times New Roman CYR" w:hAnsi="Times New Roman" w:cs="Times New Roman"/>
                <w:sz w:val="23"/>
                <w:szCs w:val="23"/>
              </w:rPr>
            </w:pPr>
            <w:r w:rsidRPr="00526E5D">
              <w:rPr>
                <w:rFonts w:ascii="Times New Roman" w:eastAsia="Times New Roman CYR" w:hAnsi="Times New Roman" w:cs="Times New Roman"/>
                <w:sz w:val="23"/>
                <w:szCs w:val="23"/>
              </w:rPr>
              <w:t>Складские площадки (6.9.1)</w:t>
            </w:r>
          </w:p>
        </w:tc>
        <w:tc>
          <w:tcPr>
            <w:tcW w:w="4973" w:type="dxa"/>
            <w:tcBorders>
              <w:top w:val="single" w:sz="4" w:space="0" w:color="000080"/>
              <w:left w:val="single" w:sz="4" w:space="0" w:color="000080"/>
              <w:bottom w:val="single" w:sz="4" w:space="0" w:color="000080"/>
            </w:tcBorders>
            <w:shd w:val="clear" w:color="auto" w:fill="auto"/>
          </w:tcPr>
          <w:p w14:paraId="4F249681" w14:textId="77777777" w:rsidR="00DD312E" w:rsidRPr="00526E5D" w:rsidRDefault="00DD312E" w:rsidP="00526E5D">
            <w:pPr>
              <w:spacing w:line="264" w:lineRule="auto"/>
              <w:ind w:left="57" w:right="57"/>
              <w:jc w:val="both"/>
              <w:rPr>
                <w:rFonts w:ascii="Times New Roman" w:eastAsia="Times New Roman CYR" w:hAnsi="Times New Roman" w:cs="Times New Roman"/>
                <w:sz w:val="23"/>
                <w:szCs w:val="23"/>
              </w:rPr>
            </w:pPr>
            <w:r w:rsidRPr="00526E5D">
              <w:rPr>
                <w:rFonts w:ascii="Times New Roman" w:eastAsia="Times New Roman CYR" w:hAnsi="Times New Roman" w:cs="Times New Roman"/>
                <w:sz w:val="23"/>
                <w:szCs w:val="23"/>
              </w:rPr>
              <w:t>Временное хранение, распределение и перевалка грузов (за исключением хранения стратегических запасов) на открытом воздухе</w:t>
            </w:r>
          </w:p>
        </w:tc>
        <w:tc>
          <w:tcPr>
            <w:tcW w:w="7513" w:type="dxa"/>
            <w:vMerge/>
            <w:tcBorders>
              <w:left w:val="single" w:sz="4" w:space="0" w:color="000080"/>
              <w:bottom w:val="single" w:sz="4" w:space="0" w:color="000080"/>
              <w:right w:val="single" w:sz="4" w:space="0" w:color="000080"/>
            </w:tcBorders>
            <w:shd w:val="clear" w:color="auto" w:fill="auto"/>
          </w:tcPr>
          <w:p w14:paraId="49AEB83E" w14:textId="77777777" w:rsidR="00DD312E" w:rsidRPr="00B96550" w:rsidRDefault="00DD312E" w:rsidP="00526E5D">
            <w:pPr>
              <w:spacing w:line="264" w:lineRule="auto"/>
              <w:ind w:left="57" w:right="57"/>
              <w:jc w:val="both"/>
              <w:rPr>
                <w:rFonts w:ascii="Times New Roman" w:eastAsia="Times New Roman CYR" w:hAnsi="Times New Roman" w:cs="Times New Roman"/>
                <w:sz w:val="23"/>
                <w:szCs w:val="23"/>
              </w:rPr>
            </w:pPr>
          </w:p>
        </w:tc>
      </w:tr>
      <w:tr w:rsidR="002C0E43" w:rsidRPr="00B96550" w14:paraId="1C2F5E5F" w14:textId="77777777" w:rsidTr="00776DC6">
        <w:trPr>
          <w:trHeight w:val="800"/>
        </w:trPr>
        <w:tc>
          <w:tcPr>
            <w:tcW w:w="2550" w:type="dxa"/>
            <w:tcBorders>
              <w:top w:val="single" w:sz="4" w:space="0" w:color="000080"/>
              <w:left w:val="single" w:sz="4" w:space="0" w:color="000080"/>
              <w:bottom w:val="single" w:sz="4" w:space="0" w:color="000080"/>
            </w:tcBorders>
            <w:shd w:val="clear" w:color="auto" w:fill="auto"/>
          </w:tcPr>
          <w:p w14:paraId="5A22BD5D" w14:textId="77777777" w:rsidR="002C0E43" w:rsidRPr="00526E5D" w:rsidRDefault="002C0E43" w:rsidP="00526E5D">
            <w:pPr>
              <w:spacing w:line="264" w:lineRule="auto"/>
              <w:ind w:left="57" w:right="57"/>
              <w:jc w:val="both"/>
              <w:rPr>
                <w:rFonts w:ascii="Times New Roman" w:eastAsia="Times New Roman CYR" w:hAnsi="Times New Roman" w:cs="Times New Roman"/>
                <w:sz w:val="23"/>
                <w:szCs w:val="23"/>
              </w:rPr>
            </w:pPr>
            <w:r w:rsidRPr="00526E5D">
              <w:rPr>
                <w:rFonts w:ascii="Times New Roman" w:eastAsia="Times New Roman CYR" w:hAnsi="Times New Roman" w:cs="Times New Roman"/>
                <w:sz w:val="23"/>
                <w:szCs w:val="23"/>
              </w:rPr>
              <w:t>Обеспечение внутреннего правопорядка (8.3)</w:t>
            </w:r>
          </w:p>
        </w:tc>
        <w:tc>
          <w:tcPr>
            <w:tcW w:w="4973" w:type="dxa"/>
            <w:tcBorders>
              <w:top w:val="single" w:sz="4" w:space="0" w:color="000080"/>
              <w:left w:val="single" w:sz="4" w:space="0" w:color="000080"/>
              <w:bottom w:val="single" w:sz="4" w:space="0" w:color="000080"/>
            </w:tcBorders>
            <w:shd w:val="clear" w:color="auto" w:fill="auto"/>
          </w:tcPr>
          <w:p w14:paraId="01C77A59" w14:textId="77777777" w:rsidR="003C0FF6" w:rsidRPr="00526E5D" w:rsidRDefault="00526E5D" w:rsidP="00776DC6">
            <w:pPr>
              <w:spacing w:line="264" w:lineRule="auto"/>
              <w:ind w:left="57" w:right="57"/>
              <w:jc w:val="both"/>
              <w:rPr>
                <w:rFonts w:ascii="Times New Roman" w:eastAsia="Times New Roman CYR" w:hAnsi="Times New Roman" w:cs="Times New Roman"/>
                <w:sz w:val="23"/>
                <w:szCs w:val="23"/>
              </w:rPr>
            </w:pPr>
            <w:r w:rsidRPr="00526E5D">
              <w:rPr>
                <w:rFonts w:ascii="Times New Roman" w:eastAsia="Times New Roman CYR" w:hAnsi="Times New Roman" w:cs="Times New Roman"/>
                <w:sz w:val="23"/>
                <w:szCs w:val="23"/>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w:t>
            </w:r>
            <w:r w:rsidRPr="00526E5D">
              <w:rPr>
                <w:rFonts w:ascii="Times New Roman" w:eastAsia="Times New Roman CYR" w:hAnsi="Times New Roman" w:cs="Times New Roman"/>
                <w:sz w:val="23"/>
                <w:szCs w:val="23"/>
              </w:rPr>
              <w:lastRenderedPageBreak/>
              <w:t>являющихся частями производственных зданий</w:t>
            </w:r>
            <w:r w:rsidR="002C0E43" w:rsidRPr="00526E5D">
              <w:rPr>
                <w:rFonts w:ascii="Times New Roman" w:eastAsia="Times New Roman CYR" w:hAnsi="Times New Roman" w:cs="Times New Roman"/>
                <w:sz w:val="23"/>
                <w:szCs w:val="23"/>
              </w:rPr>
              <w:t>.</w:t>
            </w:r>
          </w:p>
        </w:tc>
        <w:tc>
          <w:tcPr>
            <w:tcW w:w="751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CAD487A" w14:textId="77777777" w:rsidR="002C0E43" w:rsidRPr="00B96550" w:rsidRDefault="002C0E43" w:rsidP="00526E5D">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lastRenderedPageBreak/>
              <w:t xml:space="preserve">Минимальная/максимальная площадь земельных </w:t>
            </w:r>
            <w:r w:rsidR="00421450" w:rsidRPr="00B96550">
              <w:rPr>
                <w:rFonts w:ascii="Times New Roman" w:eastAsia="Times New Roman CYR" w:hAnsi="Times New Roman" w:cs="Times New Roman"/>
                <w:sz w:val="23"/>
                <w:szCs w:val="23"/>
              </w:rPr>
              <w:t>участков - 10/10000 кв.</w:t>
            </w:r>
            <w:r w:rsidRPr="00B96550">
              <w:rPr>
                <w:rFonts w:ascii="Times New Roman" w:eastAsia="Times New Roman CYR" w:hAnsi="Times New Roman" w:cs="Times New Roman"/>
                <w:sz w:val="23"/>
                <w:szCs w:val="23"/>
              </w:rPr>
              <w:t>м.</w:t>
            </w:r>
          </w:p>
          <w:p w14:paraId="7EC2473C" w14:textId="77777777" w:rsidR="002C0E43" w:rsidRPr="00B96550" w:rsidRDefault="002C0E43" w:rsidP="00526E5D">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Минимальная ширина земельных участков вдоль фронта улицы (проезда) - 4 м.</w:t>
            </w:r>
          </w:p>
          <w:p w14:paraId="7E33D49C" w14:textId="77777777" w:rsidR="002C0E43" w:rsidRPr="00B96550" w:rsidRDefault="002C0E43" w:rsidP="00526E5D">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Минимальные отступы от границ земельных участков - 1 м.</w:t>
            </w:r>
          </w:p>
          <w:p w14:paraId="257062C7" w14:textId="77777777" w:rsidR="002C0E43" w:rsidRPr="00B96550" w:rsidRDefault="002C0E43" w:rsidP="00526E5D">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638A3ABE" w14:textId="77777777" w:rsidR="002C0E43" w:rsidRPr="00B96550" w:rsidRDefault="002C0E43" w:rsidP="00526E5D">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Максимальная высота строений, сооружений от уровня земли - 20 м.</w:t>
            </w:r>
          </w:p>
          <w:p w14:paraId="48FC6BAE" w14:textId="77777777" w:rsidR="002C0E43" w:rsidRPr="00526E5D" w:rsidRDefault="002C0E43" w:rsidP="00526E5D">
            <w:pPr>
              <w:spacing w:line="264" w:lineRule="auto"/>
              <w:ind w:left="57" w:right="57"/>
              <w:jc w:val="both"/>
              <w:rPr>
                <w:rFonts w:ascii="Times New Roman" w:eastAsia="Times New Roman CYR" w:hAnsi="Times New Roman" w:cs="Times New Roman"/>
                <w:sz w:val="23"/>
                <w:szCs w:val="23"/>
              </w:rPr>
            </w:pPr>
            <w:r w:rsidRPr="00526E5D">
              <w:rPr>
                <w:rFonts w:ascii="Times New Roman" w:eastAsia="Times New Roman CYR" w:hAnsi="Times New Roman" w:cs="Times New Roman"/>
                <w:sz w:val="23"/>
                <w:szCs w:val="23"/>
              </w:rPr>
              <w:lastRenderedPageBreak/>
              <w:t>Максимальный процент застройки в границах земельного участка - 80%.</w:t>
            </w:r>
          </w:p>
          <w:p w14:paraId="16BBD831" w14:textId="77777777" w:rsidR="001C5A0E" w:rsidRPr="00526E5D" w:rsidRDefault="001C5A0E" w:rsidP="00526E5D">
            <w:pPr>
              <w:spacing w:line="264" w:lineRule="auto"/>
              <w:ind w:left="57" w:right="57"/>
              <w:jc w:val="both"/>
              <w:rPr>
                <w:rFonts w:ascii="Times New Roman" w:eastAsia="Times New Roman CYR" w:hAnsi="Times New Roman" w:cs="Times New Roman"/>
                <w:sz w:val="23"/>
                <w:szCs w:val="23"/>
              </w:rPr>
            </w:pPr>
            <w:r w:rsidRPr="00526E5D">
              <w:rPr>
                <w:rFonts w:ascii="Times New Roman" w:eastAsia="Times New Roman CYR" w:hAnsi="Times New Roman" w:cs="Times New Roman"/>
                <w:sz w:val="23"/>
                <w:szCs w:val="23"/>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3F618B72" w14:textId="77777777" w:rsidR="002C0E43" w:rsidRPr="00526E5D" w:rsidRDefault="002C0E43" w:rsidP="00526E5D">
            <w:pPr>
              <w:spacing w:line="264" w:lineRule="auto"/>
              <w:ind w:left="57" w:right="57"/>
              <w:jc w:val="both"/>
              <w:rPr>
                <w:rFonts w:ascii="Times New Roman" w:eastAsia="Times New Roman CYR" w:hAnsi="Times New Roman" w:cs="Times New Roman"/>
                <w:sz w:val="23"/>
                <w:szCs w:val="23"/>
              </w:rPr>
            </w:pPr>
            <w:r w:rsidRPr="00526E5D">
              <w:rPr>
                <w:rFonts w:ascii="Times New Roman" w:eastAsia="Times New Roman CYR" w:hAnsi="Times New Roman" w:cs="Times New Roman"/>
                <w:sz w:val="23"/>
                <w:szCs w:val="23"/>
              </w:rPr>
              <w:t xml:space="preserve">Ограничения использования земельных участков и объектов капитального строительства </w:t>
            </w:r>
            <w:r w:rsidR="003F7871" w:rsidRPr="00526E5D">
              <w:rPr>
                <w:rFonts w:ascii="Times New Roman" w:eastAsia="Times New Roman CYR" w:hAnsi="Times New Roman" w:cs="Times New Roman"/>
                <w:sz w:val="23"/>
                <w:szCs w:val="23"/>
              </w:rPr>
              <w:t xml:space="preserve">установлены </w:t>
            </w:r>
            <w:r w:rsidR="001527E2">
              <w:rPr>
                <w:rFonts w:ascii="Times New Roman" w:eastAsia="Times New Roman CYR" w:hAnsi="Times New Roman" w:cs="Times New Roman"/>
                <w:sz w:val="23"/>
                <w:szCs w:val="23"/>
              </w:rPr>
              <w:t>в статье 29 настоящих Правил.</w:t>
            </w:r>
          </w:p>
        </w:tc>
      </w:tr>
      <w:tr w:rsidR="00776DC6" w:rsidRPr="00B96550" w14:paraId="3BD71E8A" w14:textId="77777777" w:rsidTr="005B2D37">
        <w:trPr>
          <w:trHeight w:val="366"/>
        </w:trPr>
        <w:tc>
          <w:tcPr>
            <w:tcW w:w="2550" w:type="dxa"/>
            <w:tcBorders>
              <w:top w:val="single" w:sz="4" w:space="0" w:color="000080"/>
              <w:left w:val="single" w:sz="4" w:space="0" w:color="000080"/>
              <w:bottom w:val="single" w:sz="4" w:space="0" w:color="000080"/>
            </w:tcBorders>
            <w:shd w:val="clear" w:color="auto" w:fill="auto"/>
          </w:tcPr>
          <w:p w14:paraId="604420B3" w14:textId="77777777" w:rsidR="00776DC6" w:rsidRPr="00776DC6" w:rsidRDefault="00776DC6" w:rsidP="00776DC6">
            <w:pPr>
              <w:spacing w:line="264" w:lineRule="auto"/>
              <w:ind w:left="57" w:right="57"/>
              <w:jc w:val="both"/>
              <w:rPr>
                <w:rFonts w:ascii="Times New Roman" w:eastAsia="Times New Roman CYR" w:hAnsi="Times New Roman" w:cs="Times New Roman"/>
                <w:sz w:val="23"/>
                <w:szCs w:val="23"/>
              </w:rPr>
            </w:pPr>
            <w:r w:rsidRPr="00776DC6">
              <w:rPr>
                <w:rFonts w:ascii="Times New Roman" w:eastAsia="Times New Roman CYR" w:hAnsi="Times New Roman" w:cs="Times New Roman"/>
                <w:sz w:val="23"/>
                <w:szCs w:val="23"/>
              </w:rPr>
              <w:lastRenderedPageBreak/>
              <w:t>Земельные участки (территории) общего пользования (12.0)</w:t>
            </w:r>
          </w:p>
        </w:tc>
        <w:tc>
          <w:tcPr>
            <w:tcW w:w="4973" w:type="dxa"/>
            <w:tcBorders>
              <w:top w:val="single" w:sz="4" w:space="0" w:color="000080"/>
              <w:left w:val="single" w:sz="4" w:space="0" w:color="000080"/>
              <w:bottom w:val="single" w:sz="4" w:space="0" w:color="000080"/>
            </w:tcBorders>
            <w:shd w:val="clear" w:color="auto" w:fill="auto"/>
          </w:tcPr>
          <w:p w14:paraId="30A76A17" w14:textId="77777777" w:rsidR="00776DC6" w:rsidRPr="00776DC6" w:rsidRDefault="00776DC6" w:rsidP="00776DC6">
            <w:pPr>
              <w:spacing w:line="264" w:lineRule="auto"/>
              <w:ind w:left="57" w:right="57"/>
              <w:jc w:val="both"/>
              <w:rPr>
                <w:rFonts w:ascii="Times New Roman" w:eastAsia="Times New Roman CYR" w:hAnsi="Times New Roman" w:cs="Times New Roman"/>
                <w:sz w:val="23"/>
                <w:szCs w:val="23"/>
              </w:rPr>
            </w:pPr>
            <w:r w:rsidRPr="00776DC6">
              <w:rPr>
                <w:rFonts w:ascii="Times New Roman" w:eastAsia="Times New Roman CYR" w:hAnsi="Times New Roman" w:cs="Times New Roman"/>
                <w:sz w:val="23"/>
                <w:szCs w:val="23"/>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rFonts w:ascii="Times New Roman" w:eastAsia="Times New Roman CYR" w:hAnsi="Times New Roman" w:cs="Times New Roman"/>
                <w:sz w:val="23"/>
                <w:szCs w:val="23"/>
              </w:rPr>
              <w:t xml:space="preserve"> </w:t>
            </w:r>
            <w:r w:rsidRPr="00776DC6">
              <w:rPr>
                <w:rFonts w:ascii="Times New Roman" w:eastAsia="Times New Roman CYR" w:hAnsi="Times New Roman" w:cs="Times New Roman"/>
                <w:sz w:val="23"/>
                <w:szCs w:val="23"/>
              </w:rPr>
              <w:t>с кодами 12.0.1-12.0.2.</w:t>
            </w:r>
          </w:p>
        </w:tc>
        <w:tc>
          <w:tcPr>
            <w:tcW w:w="7513" w:type="dxa"/>
            <w:vMerge w:val="restart"/>
            <w:tcBorders>
              <w:top w:val="single" w:sz="4" w:space="0" w:color="000080"/>
              <w:left w:val="single" w:sz="4" w:space="0" w:color="000080"/>
              <w:right w:val="single" w:sz="4" w:space="0" w:color="000080"/>
            </w:tcBorders>
            <w:shd w:val="clear" w:color="auto" w:fill="auto"/>
          </w:tcPr>
          <w:p w14:paraId="219DBFE3" w14:textId="77777777" w:rsidR="00776DC6" w:rsidRPr="00B96550" w:rsidRDefault="00776DC6" w:rsidP="003A21EC">
            <w:pPr>
              <w:pStyle w:val="Standard"/>
              <w:spacing w:line="264" w:lineRule="auto"/>
              <w:ind w:left="57" w:right="57"/>
              <w:jc w:val="both"/>
              <w:rPr>
                <w:rFonts w:cs="Times New Roman"/>
                <w:sz w:val="23"/>
                <w:szCs w:val="23"/>
              </w:rPr>
            </w:pPr>
            <w:proofErr w:type="spellStart"/>
            <w:r w:rsidRPr="00B96550">
              <w:rPr>
                <w:rFonts w:cs="Times New Roman"/>
                <w:sz w:val="23"/>
                <w:szCs w:val="23"/>
              </w:rPr>
              <w:t>Действие</w:t>
            </w:r>
            <w:proofErr w:type="spellEnd"/>
            <w:r w:rsidRPr="00B96550">
              <w:rPr>
                <w:rFonts w:cs="Times New Roman"/>
                <w:sz w:val="23"/>
                <w:szCs w:val="23"/>
              </w:rPr>
              <w:t xml:space="preserve"> </w:t>
            </w:r>
            <w:proofErr w:type="spellStart"/>
            <w:r w:rsidRPr="00B96550">
              <w:rPr>
                <w:rFonts w:cs="Times New Roman"/>
                <w:sz w:val="23"/>
                <w:szCs w:val="23"/>
              </w:rPr>
              <w:t>градостроительного</w:t>
            </w:r>
            <w:proofErr w:type="spellEnd"/>
            <w:r w:rsidRPr="00B96550">
              <w:rPr>
                <w:rFonts w:cs="Times New Roman"/>
                <w:sz w:val="23"/>
                <w:szCs w:val="23"/>
              </w:rPr>
              <w:t xml:space="preserve"> </w:t>
            </w:r>
            <w:proofErr w:type="spellStart"/>
            <w:r w:rsidRPr="00B96550">
              <w:rPr>
                <w:rFonts w:cs="Times New Roman"/>
                <w:sz w:val="23"/>
                <w:szCs w:val="23"/>
              </w:rPr>
              <w:t>регламента</w:t>
            </w:r>
            <w:proofErr w:type="spellEnd"/>
            <w:r w:rsidRPr="00B96550">
              <w:rPr>
                <w:rFonts w:cs="Times New Roman"/>
                <w:sz w:val="23"/>
                <w:szCs w:val="23"/>
              </w:rPr>
              <w:t xml:space="preserve"> </w:t>
            </w:r>
            <w:proofErr w:type="spellStart"/>
            <w:r w:rsidRPr="00B96550">
              <w:rPr>
                <w:rFonts w:cs="Times New Roman"/>
                <w:sz w:val="23"/>
                <w:szCs w:val="23"/>
              </w:rPr>
              <w:t>не</w:t>
            </w:r>
            <w:proofErr w:type="spellEnd"/>
            <w:r w:rsidRPr="00B96550">
              <w:rPr>
                <w:rFonts w:cs="Times New Roman"/>
                <w:sz w:val="23"/>
                <w:szCs w:val="23"/>
              </w:rPr>
              <w:t xml:space="preserve"> </w:t>
            </w:r>
            <w:proofErr w:type="spellStart"/>
            <w:r w:rsidRPr="00B96550">
              <w:rPr>
                <w:rFonts w:cs="Times New Roman"/>
                <w:sz w:val="23"/>
                <w:szCs w:val="23"/>
              </w:rPr>
              <w:t>распространяется</w:t>
            </w:r>
            <w:proofErr w:type="spellEnd"/>
            <w:r w:rsidRPr="00B96550">
              <w:rPr>
                <w:rFonts w:cs="Times New Roman"/>
                <w:sz w:val="23"/>
                <w:szCs w:val="23"/>
              </w:rPr>
              <w:t xml:space="preserve"> в </w:t>
            </w:r>
            <w:proofErr w:type="spellStart"/>
            <w:r w:rsidRPr="00B96550">
              <w:rPr>
                <w:rFonts w:cs="Times New Roman"/>
                <w:sz w:val="23"/>
                <w:szCs w:val="23"/>
              </w:rPr>
              <w:t>границах</w:t>
            </w:r>
            <w:proofErr w:type="spellEnd"/>
            <w:r w:rsidRPr="00B96550">
              <w:rPr>
                <w:rFonts w:cs="Times New Roman"/>
                <w:sz w:val="23"/>
                <w:szCs w:val="23"/>
              </w:rPr>
              <w:t xml:space="preserve"> </w:t>
            </w:r>
            <w:proofErr w:type="spellStart"/>
            <w:r w:rsidRPr="00B96550">
              <w:rPr>
                <w:rFonts w:cs="Times New Roman"/>
                <w:sz w:val="23"/>
                <w:szCs w:val="23"/>
              </w:rPr>
              <w:t>территорий</w:t>
            </w:r>
            <w:proofErr w:type="spellEnd"/>
            <w:r w:rsidRPr="00B96550">
              <w:rPr>
                <w:rFonts w:cs="Times New Roman"/>
                <w:sz w:val="23"/>
                <w:szCs w:val="23"/>
              </w:rPr>
              <w:t xml:space="preserve"> </w:t>
            </w:r>
            <w:proofErr w:type="spellStart"/>
            <w:r w:rsidRPr="00B96550">
              <w:rPr>
                <w:rFonts w:cs="Times New Roman"/>
                <w:sz w:val="23"/>
                <w:szCs w:val="23"/>
              </w:rPr>
              <w:t>общего</w:t>
            </w:r>
            <w:proofErr w:type="spellEnd"/>
            <w:r w:rsidRPr="00B96550">
              <w:rPr>
                <w:rFonts w:cs="Times New Roman"/>
                <w:sz w:val="23"/>
                <w:szCs w:val="23"/>
              </w:rPr>
              <w:t xml:space="preserve"> </w:t>
            </w:r>
            <w:proofErr w:type="spellStart"/>
            <w:r w:rsidRPr="00B96550">
              <w:rPr>
                <w:rFonts w:cs="Times New Roman"/>
                <w:sz w:val="23"/>
                <w:szCs w:val="23"/>
              </w:rPr>
              <w:t>пользования</w:t>
            </w:r>
            <w:proofErr w:type="spellEnd"/>
            <w:r w:rsidRPr="00B96550">
              <w:rPr>
                <w:rFonts w:cs="Times New Roman"/>
                <w:sz w:val="23"/>
                <w:szCs w:val="23"/>
                <w:lang w:val="ru-RU"/>
              </w:rPr>
              <w:t>.</w:t>
            </w:r>
          </w:p>
        </w:tc>
      </w:tr>
      <w:tr w:rsidR="00776DC6" w:rsidRPr="00B96550" w14:paraId="3390A62A" w14:textId="77777777" w:rsidTr="005B2D37">
        <w:trPr>
          <w:trHeight w:val="366"/>
        </w:trPr>
        <w:tc>
          <w:tcPr>
            <w:tcW w:w="2550" w:type="dxa"/>
            <w:tcBorders>
              <w:top w:val="single" w:sz="4" w:space="0" w:color="000080"/>
              <w:left w:val="single" w:sz="4" w:space="0" w:color="000080"/>
              <w:bottom w:val="single" w:sz="4" w:space="0" w:color="000080"/>
            </w:tcBorders>
            <w:shd w:val="clear" w:color="auto" w:fill="auto"/>
          </w:tcPr>
          <w:p w14:paraId="46BB5B04" w14:textId="77777777" w:rsidR="00776DC6" w:rsidRPr="00776DC6" w:rsidRDefault="00776DC6" w:rsidP="00776DC6">
            <w:pPr>
              <w:spacing w:line="264" w:lineRule="auto"/>
              <w:ind w:left="57" w:right="57"/>
              <w:jc w:val="both"/>
              <w:rPr>
                <w:rFonts w:ascii="Times New Roman" w:eastAsia="Times New Roman CYR" w:hAnsi="Times New Roman" w:cs="Times New Roman"/>
                <w:sz w:val="23"/>
                <w:szCs w:val="23"/>
              </w:rPr>
            </w:pPr>
            <w:r w:rsidRPr="00776DC6">
              <w:rPr>
                <w:rFonts w:ascii="Times New Roman" w:eastAsia="Times New Roman CYR" w:hAnsi="Times New Roman" w:cs="Times New Roman"/>
                <w:sz w:val="23"/>
                <w:szCs w:val="23"/>
              </w:rPr>
              <w:t>Улично-дорожная сеть  (12.0.1)</w:t>
            </w:r>
          </w:p>
        </w:tc>
        <w:tc>
          <w:tcPr>
            <w:tcW w:w="4973" w:type="dxa"/>
            <w:tcBorders>
              <w:top w:val="single" w:sz="4" w:space="0" w:color="000080"/>
              <w:left w:val="single" w:sz="4" w:space="0" w:color="000080"/>
              <w:bottom w:val="single" w:sz="4" w:space="0" w:color="000080"/>
            </w:tcBorders>
            <w:shd w:val="clear" w:color="auto" w:fill="auto"/>
          </w:tcPr>
          <w:p w14:paraId="1C9F7BDA" w14:textId="77777777" w:rsidR="00776DC6" w:rsidRPr="00776DC6" w:rsidRDefault="00776DC6" w:rsidP="00776DC6">
            <w:pPr>
              <w:spacing w:line="264" w:lineRule="auto"/>
              <w:ind w:left="57" w:right="57"/>
              <w:jc w:val="both"/>
              <w:rPr>
                <w:rFonts w:ascii="Times New Roman" w:eastAsia="Times New Roman CYR" w:hAnsi="Times New Roman" w:cs="Times New Roman"/>
                <w:sz w:val="23"/>
                <w:szCs w:val="23"/>
              </w:rPr>
            </w:pPr>
            <w:r w:rsidRPr="00776DC6">
              <w:rPr>
                <w:rFonts w:ascii="Times New Roman" w:eastAsia="Times New Roman CYR" w:hAnsi="Times New Roman" w:cs="Times New Roman"/>
                <w:sz w:val="23"/>
                <w:szCs w:val="23"/>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76DC6">
              <w:rPr>
                <w:rFonts w:ascii="Times New Roman" w:eastAsia="Times New Roman CYR" w:hAnsi="Times New Roman" w:cs="Times New Roman"/>
                <w:sz w:val="23"/>
                <w:szCs w:val="23"/>
              </w:rPr>
              <w:t>велотранспортной</w:t>
            </w:r>
            <w:proofErr w:type="spellEnd"/>
            <w:r w:rsidRPr="00776DC6">
              <w:rPr>
                <w:rFonts w:ascii="Times New Roman" w:eastAsia="Times New Roman CYR" w:hAnsi="Times New Roman" w:cs="Times New Roman"/>
                <w:sz w:val="23"/>
                <w:szCs w:val="23"/>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7513" w:type="dxa"/>
            <w:vMerge/>
            <w:tcBorders>
              <w:left w:val="single" w:sz="4" w:space="0" w:color="000080"/>
              <w:right w:val="single" w:sz="4" w:space="0" w:color="000080"/>
            </w:tcBorders>
            <w:shd w:val="clear" w:color="auto" w:fill="auto"/>
          </w:tcPr>
          <w:p w14:paraId="2D5F140B" w14:textId="77777777" w:rsidR="00776DC6" w:rsidRPr="00B96550" w:rsidRDefault="00776DC6" w:rsidP="003A21EC">
            <w:pPr>
              <w:pStyle w:val="Standard"/>
              <w:spacing w:line="264" w:lineRule="auto"/>
              <w:ind w:left="57" w:right="57"/>
              <w:jc w:val="both"/>
              <w:rPr>
                <w:rFonts w:cs="Times New Roman"/>
                <w:sz w:val="23"/>
                <w:szCs w:val="23"/>
              </w:rPr>
            </w:pPr>
          </w:p>
        </w:tc>
      </w:tr>
      <w:tr w:rsidR="00776DC6" w:rsidRPr="00B96550" w14:paraId="2D42244A" w14:textId="77777777" w:rsidTr="005B2D37">
        <w:trPr>
          <w:trHeight w:val="366"/>
        </w:trPr>
        <w:tc>
          <w:tcPr>
            <w:tcW w:w="2550" w:type="dxa"/>
            <w:tcBorders>
              <w:top w:val="single" w:sz="4" w:space="0" w:color="000080"/>
              <w:left w:val="single" w:sz="4" w:space="0" w:color="000080"/>
              <w:bottom w:val="single" w:sz="4" w:space="0" w:color="000080"/>
            </w:tcBorders>
            <w:shd w:val="clear" w:color="auto" w:fill="auto"/>
          </w:tcPr>
          <w:p w14:paraId="4F436DA0" w14:textId="77777777" w:rsidR="00776DC6" w:rsidRPr="00776DC6" w:rsidRDefault="00776DC6" w:rsidP="00776DC6">
            <w:pPr>
              <w:spacing w:line="264" w:lineRule="auto"/>
              <w:ind w:left="57" w:right="57"/>
              <w:jc w:val="both"/>
              <w:rPr>
                <w:rFonts w:ascii="Times New Roman" w:eastAsia="Times New Roman CYR" w:hAnsi="Times New Roman" w:cs="Times New Roman"/>
                <w:sz w:val="23"/>
                <w:szCs w:val="23"/>
              </w:rPr>
            </w:pPr>
            <w:r w:rsidRPr="00776DC6">
              <w:rPr>
                <w:rFonts w:ascii="Times New Roman" w:eastAsia="Times New Roman CYR" w:hAnsi="Times New Roman" w:cs="Times New Roman"/>
                <w:sz w:val="23"/>
                <w:szCs w:val="23"/>
              </w:rPr>
              <w:t>Благоустройство территории  (12.0.2)</w:t>
            </w:r>
          </w:p>
        </w:tc>
        <w:tc>
          <w:tcPr>
            <w:tcW w:w="4973" w:type="dxa"/>
            <w:tcBorders>
              <w:top w:val="single" w:sz="4" w:space="0" w:color="000080"/>
              <w:left w:val="single" w:sz="4" w:space="0" w:color="000080"/>
              <w:bottom w:val="single" w:sz="4" w:space="0" w:color="000080"/>
            </w:tcBorders>
            <w:shd w:val="clear" w:color="auto" w:fill="auto"/>
          </w:tcPr>
          <w:p w14:paraId="68D18131" w14:textId="77777777" w:rsidR="00776DC6" w:rsidRPr="00776DC6" w:rsidRDefault="00776DC6" w:rsidP="00776DC6">
            <w:pPr>
              <w:spacing w:line="264" w:lineRule="auto"/>
              <w:ind w:left="57" w:right="57"/>
              <w:jc w:val="both"/>
              <w:rPr>
                <w:rFonts w:ascii="Times New Roman" w:eastAsia="Times New Roman CYR" w:hAnsi="Times New Roman" w:cs="Times New Roman"/>
                <w:sz w:val="23"/>
                <w:szCs w:val="23"/>
              </w:rPr>
            </w:pPr>
            <w:r w:rsidRPr="00776DC6">
              <w:rPr>
                <w:rFonts w:ascii="Times New Roman" w:eastAsia="Times New Roman CYR" w:hAnsi="Times New Roman" w:cs="Times New Roman"/>
                <w:sz w:val="23"/>
                <w:szCs w:val="23"/>
              </w:rPr>
              <w:t xml:space="preserve">Размещение декоративных, технических, планировочных, конструктивных устройств, элементов озеленения, различных видов </w:t>
            </w:r>
            <w:r w:rsidRPr="00776DC6">
              <w:rPr>
                <w:rFonts w:ascii="Times New Roman" w:eastAsia="Times New Roman CYR" w:hAnsi="Times New Roman" w:cs="Times New Roman"/>
                <w:sz w:val="23"/>
                <w:szCs w:val="23"/>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513" w:type="dxa"/>
            <w:vMerge/>
            <w:tcBorders>
              <w:left w:val="single" w:sz="4" w:space="0" w:color="000080"/>
              <w:bottom w:val="single" w:sz="4" w:space="0" w:color="000080"/>
              <w:right w:val="single" w:sz="4" w:space="0" w:color="000080"/>
            </w:tcBorders>
            <w:shd w:val="clear" w:color="auto" w:fill="auto"/>
          </w:tcPr>
          <w:p w14:paraId="48562E7C" w14:textId="77777777" w:rsidR="00776DC6" w:rsidRPr="00B96550" w:rsidRDefault="00776DC6" w:rsidP="003A21EC">
            <w:pPr>
              <w:pStyle w:val="Standard"/>
              <w:spacing w:line="264" w:lineRule="auto"/>
              <w:ind w:left="57" w:right="57"/>
              <w:jc w:val="both"/>
              <w:rPr>
                <w:rFonts w:cs="Times New Roman"/>
                <w:sz w:val="23"/>
                <w:szCs w:val="23"/>
              </w:rPr>
            </w:pPr>
          </w:p>
        </w:tc>
      </w:tr>
    </w:tbl>
    <w:p w14:paraId="5D76EB2B" w14:textId="77777777" w:rsidR="00944495" w:rsidRDefault="00944495">
      <w:pPr>
        <w:pStyle w:val="Standard"/>
        <w:ind w:left="426" w:right="395"/>
        <w:jc w:val="center"/>
      </w:pPr>
    </w:p>
    <w:p w14:paraId="3628CAFB" w14:textId="77777777" w:rsidR="00FC39BC" w:rsidRDefault="00FC39BC" w:rsidP="00FC39BC">
      <w:pPr>
        <w:pStyle w:val="1"/>
        <w:sectPr w:rsidR="00FC39BC" w:rsidSect="00340358">
          <w:pgSz w:w="16838" w:h="11906" w:orient="landscape"/>
          <w:pgMar w:top="851" w:right="851" w:bottom="851" w:left="1134" w:header="844" w:footer="567" w:gutter="0"/>
          <w:cols w:space="720"/>
          <w:docGrid w:linePitch="600" w:charSpace="40960"/>
        </w:sectPr>
      </w:pPr>
    </w:p>
    <w:p w14:paraId="55FFCA69" w14:textId="77777777" w:rsidR="00944495" w:rsidRDefault="00944495" w:rsidP="00D761F9">
      <w:pPr>
        <w:pStyle w:val="4"/>
        <w:rPr>
          <w:color w:val="FF0000"/>
        </w:rPr>
      </w:pPr>
      <w:r>
        <w:lastRenderedPageBreak/>
        <w:t>2.Условно разрешенные виды и параметры использования земельных участков и объектов капитального строительства</w:t>
      </w:r>
    </w:p>
    <w:tbl>
      <w:tblPr>
        <w:tblW w:w="15026" w:type="dxa"/>
        <w:tblInd w:w="10" w:type="dxa"/>
        <w:tblLayout w:type="fixed"/>
        <w:tblCellMar>
          <w:left w:w="10" w:type="dxa"/>
          <w:right w:w="10" w:type="dxa"/>
        </w:tblCellMar>
        <w:tblLook w:val="0000" w:firstRow="0" w:lastRow="0" w:firstColumn="0" w:lastColumn="0" w:noHBand="0" w:noVBand="0"/>
      </w:tblPr>
      <w:tblGrid>
        <w:gridCol w:w="2554"/>
        <w:gridCol w:w="4959"/>
        <w:gridCol w:w="7513"/>
      </w:tblGrid>
      <w:tr w:rsidR="00CA325D" w:rsidRPr="00B96550" w14:paraId="6DC1D9A4" w14:textId="77777777" w:rsidTr="004C508C">
        <w:trPr>
          <w:trHeight w:val="552"/>
          <w:tblHeader/>
        </w:trPr>
        <w:tc>
          <w:tcPr>
            <w:tcW w:w="2554" w:type="dxa"/>
            <w:tcBorders>
              <w:top w:val="single" w:sz="4" w:space="0" w:color="000080"/>
              <w:left w:val="single" w:sz="4" w:space="0" w:color="000080"/>
              <w:bottom w:val="single" w:sz="4" w:space="0" w:color="000080"/>
            </w:tcBorders>
            <w:shd w:val="clear" w:color="auto" w:fill="auto"/>
          </w:tcPr>
          <w:p w14:paraId="51050612" w14:textId="77777777" w:rsidR="00CA325D" w:rsidRPr="001A7BF8" w:rsidRDefault="00CA325D"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2"/>
                <w:sz w:val="23"/>
                <w:szCs w:val="23"/>
                <w:lang w:val="ru-RU"/>
              </w:rPr>
              <w:t>Наименование</w:t>
            </w:r>
            <w:r w:rsidRPr="001A7BF8">
              <w:rPr>
                <w:rFonts w:ascii="Times New Roman" w:hAnsi="Times New Roman" w:cs="Times New Roman"/>
                <w:b/>
                <w:spacing w:val="-1"/>
                <w:sz w:val="23"/>
                <w:szCs w:val="23"/>
                <w:lang w:val="ru-RU"/>
              </w:rPr>
              <w:t xml:space="preserve"> вида</w:t>
            </w:r>
            <w:r w:rsidRPr="001A7BF8">
              <w:rPr>
                <w:rFonts w:ascii="Times New Roman" w:hAnsi="Times New Roman" w:cs="Times New Roman"/>
                <w:b/>
                <w:spacing w:val="27"/>
                <w:sz w:val="23"/>
                <w:szCs w:val="23"/>
                <w:lang w:val="ru-RU"/>
              </w:rPr>
              <w:t xml:space="preserve"> </w:t>
            </w:r>
            <w:r w:rsidRPr="001A7BF8">
              <w:rPr>
                <w:rFonts w:ascii="Times New Roman" w:hAnsi="Times New Roman" w:cs="Times New Roman"/>
                <w:b/>
                <w:spacing w:val="-1"/>
                <w:sz w:val="23"/>
                <w:szCs w:val="23"/>
                <w:lang w:val="ru-RU"/>
              </w:rPr>
              <w:t>разрешенного</w:t>
            </w:r>
            <w:r w:rsidRPr="001A7BF8">
              <w:rPr>
                <w:rFonts w:ascii="Times New Roman" w:hAnsi="Times New Roman" w:cs="Times New Roman"/>
                <w:b/>
                <w:sz w:val="23"/>
                <w:szCs w:val="23"/>
                <w:lang w:val="ru-RU"/>
              </w:rPr>
              <w:t xml:space="preserve"> </w:t>
            </w:r>
            <w:r w:rsidRPr="001A7BF8">
              <w:rPr>
                <w:rFonts w:ascii="Times New Roman" w:hAnsi="Times New Roman" w:cs="Times New Roman"/>
                <w:b/>
                <w:spacing w:val="-2"/>
                <w:sz w:val="23"/>
                <w:szCs w:val="23"/>
                <w:lang w:val="ru-RU"/>
              </w:rPr>
              <w:t>использования</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2"/>
                <w:sz w:val="23"/>
                <w:szCs w:val="23"/>
                <w:lang w:val="ru-RU"/>
              </w:rPr>
              <w:t>земельного</w:t>
            </w:r>
            <w:r w:rsidRPr="001A7BF8">
              <w:rPr>
                <w:rFonts w:ascii="Times New Roman" w:hAnsi="Times New Roman" w:cs="Times New Roman"/>
                <w:b/>
                <w:spacing w:val="-1"/>
                <w:sz w:val="23"/>
                <w:szCs w:val="23"/>
                <w:lang w:val="ru-RU"/>
              </w:rPr>
              <w:t xml:space="preserve"> участка</w:t>
            </w:r>
            <w:r w:rsidRPr="001A7BF8">
              <w:rPr>
                <w:rFonts w:ascii="Times New Roman" w:hAnsi="Times New Roman" w:cs="Times New Roman"/>
                <w:b/>
                <w:sz w:val="23"/>
                <w:szCs w:val="23"/>
                <w:lang w:val="ru-RU"/>
              </w:rPr>
              <w:t xml:space="preserve"> в</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1"/>
                <w:sz w:val="23"/>
                <w:szCs w:val="23"/>
                <w:lang w:val="ru-RU"/>
              </w:rPr>
              <w:t>соответствии</w:t>
            </w:r>
            <w:r w:rsidRPr="001A7BF8">
              <w:rPr>
                <w:rFonts w:ascii="Times New Roman" w:hAnsi="Times New Roman" w:cs="Times New Roman"/>
                <w:b/>
                <w:sz w:val="23"/>
                <w:szCs w:val="23"/>
                <w:lang w:val="ru-RU"/>
              </w:rPr>
              <w:t xml:space="preserve"> с</w:t>
            </w:r>
            <w:r w:rsidRPr="001A7BF8">
              <w:rPr>
                <w:rFonts w:ascii="Times New Roman" w:hAnsi="Times New Roman" w:cs="Times New Roman"/>
                <w:b/>
                <w:spacing w:val="24"/>
                <w:sz w:val="23"/>
                <w:szCs w:val="23"/>
                <w:lang w:val="ru-RU"/>
              </w:rPr>
              <w:t xml:space="preserve"> </w:t>
            </w:r>
            <w:r w:rsidRPr="001A7BF8">
              <w:rPr>
                <w:rFonts w:ascii="Times New Roman" w:hAnsi="Times New Roman" w:cs="Times New Roman"/>
                <w:b/>
                <w:spacing w:val="-2"/>
                <w:sz w:val="23"/>
                <w:szCs w:val="23"/>
                <w:lang w:val="ru-RU"/>
              </w:rPr>
              <w:t>классификатором</w:t>
            </w:r>
          </w:p>
        </w:tc>
        <w:tc>
          <w:tcPr>
            <w:tcW w:w="4959" w:type="dxa"/>
            <w:tcBorders>
              <w:top w:val="single" w:sz="4" w:space="0" w:color="000080"/>
              <w:left w:val="single" w:sz="4" w:space="0" w:color="000080"/>
              <w:bottom w:val="single" w:sz="4" w:space="0" w:color="000080"/>
            </w:tcBorders>
            <w:shd w:val="clear" w:color="auto" w:fill="auto"/>
          </w:tcPr>
          <w:p w14:paraId="48C6B7E8" w14:textId="77777777" w:rsidR="00CA325D" w:rsidRPr="001A7BF8" w:rsidRDefault="00CA325D"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513" w:type="dxa"/>
            <w:tcBorders>
              <w:top w:val="single" w:sz="4" w:space="0" w:color="000080"/>
              <w:left w:val="single" w:sz="4" w:space="0" w:color="000080"/>
              <w:bottom w:val="single" w:sz="4" w:space="0" w:color="000080"/>
              <w:right w:val="single" w:sz="4" w:space="0" w:color="000080"/>
            </w:tcBorders>
            <w:shd w:val="clear" w:color="auto" w:fill="auto"/>
          </w:tcPr>
          <w:p w14:paraId="0A8A112E" w14:textId="77777777" w:rsidR="00CA325D" w:rsidRPr="00B96550" w:rsidRDefault="00CA325D" w:rsidP="004C508C">
            <w:pPr>
              <w:pStyle w:val="TableParagraph"/>
              <w:spacing w:line="264" w:lineRule="auto"/>
              <w:ind w:left="57" w:right="57"/>
              <w:jc w:val="center"/>
              <w:rPr>
                <w:rFonts w:ascii="Times New Roman" w:eastAsia="Times New Roman" w:hAnsi="Times New Roman" w:cs="Times New Roman"/>
                <w:sz w:val="23"/>
                <w:szCs w:val="23"/>
                <w:lang w:val="ru-RU"/>
              </w:rPr>
            </w:pPr>
            <w:r w:rsidRPr="00B96550">
              <w:rPr>
                <w:rFonts w:ascii="Times New Roman" w:hAnsi="Times New Roman" w:cs="Times New Roman"/>
                <w:b/>
                <w:spacing w:val="-1"/>
                <w:sz w:val="23"/>
                <w:szCs w:val="23"/>
                <w:lang w:val="ru-RU"/>
              </w:rPr>
              <w:t>Предельные</w:t>
            </w:r>
            <w:r w:rsidRPr="00B96550">
              <w:rPr>
                <w:rFonts w:ascii="Times New Roman" w:hAnsi="Times New Roman" w:cs="Times New Roman"/>
                <w:b/>
                <w:spacing w:val="-2"/>
                <w:sz w:val="23"/>
                <w:szCs w:val="23"/>
                <w:lang w:val="ru-RU"/>
              </w:rPr>
              <w:t xml:space="preserve"> </w:t>
            </w:r>
            <w:r w:rsidRPr="00B96550">
              <w:rPr>
                <w:rFonts w:ascii="Times New Roman" w:hAnsi="Times New Roman" w:cs="Times New Roman"/>
                <w:b/>
                <w:spacing w:val="-1"/>
                <w:sz w:val="23"/>
                <w:szCs w:val="23"/>
                <w:lang w:val="ru-RU"/>
              </w:rPr>
              <w:t xml:space="preserve">(минимальные </w:t>
            </w:r>
            <w:r w:rsidRPr="00B96550">
              <w:rPr>
                <w:rFonts w:ascii="Times New Roman" w:hAnsi="Times New Roman" w:cs="Times New Roman"/>
                <w:b/>
                <w:sz w:val="23"/>
                <w:szCs w:val="23"/>
                <w:lang w:val="ru-RU"/>
              </w:rPr>
              <w:t xml:space="preserve">и </w:t>
            </w:r>
            <w:r w:rsidRPr="00B96550">
              <w:rPr>
                <w:rFonts w:ascii="Times New Roman" w:hAnsi="Times New Roman" w:cs="Times New Roman"/>
                <w:b/>
                <w:spacing w:val="-1"/>
                <w:sz w:val="23"/>
                <w:szCs w:val="23"/>
                <w:lang w:val="ru-RU"/>
              </w:rPr>
              <w:t>(или)</w:t>
            </w:r>
            <w:r w:rsidRPr="00B96550">
              <w:rPr>
                <w:rFonts w:ascii="Times New Roman" w:hAnsi="Times New Roman" w:cs="Times New Roman"/>
                <w:b/>
                <w:spacing w:val="1"/>
                <w:sz w:val="23"/>
                <w:szCs w:val="23"/>
                <w:lang w:val="ru-RU"/>
              </w:rPr>
              <w:t xml:space="preserve"> </w:t>
            </w:r>
            <w:r w:rsidRPr="00B96550">
              <w:rPr>
                <w:rFonts w:ascii="Times New Roman" w:hAnsi="Times New Roman" w:cs="Times New Roman"/>
                <w:b/>
                <w:spacing w:val="-2"/>
                <w:sz w:val="23"/>
                <w:szCs w:val="23"/>
                <w:lang w:val="ru-RU"/>
              </w:rPr>
              <w:t>максимальные)</w:t>
            </w:r>
            <w:r w:rsidRPr="00B96550">
              <w:rPr>
                <w:rFonts w:ascii="Times New Roman" w:hAnsi="Times New Roman" w:cs="Times New Roman"/>
                <w:b/>
                <w:spacing w:val="41"/>
                <w:sz w:val="23"/>
                <w:szCs w:val="23"/>
                <w:lang w:val="ru-RU"/>
              </w:rPr>
              <w:t xml:space="preserve"> </w:t>
            </w:r>
            <w:r w:rsidRPr="00B96550">
              <w:rPr>
                <w:rFonts w:ascii="Times New Roman" w:hAnsi="Times New Roman" w:cs="Times New Roman"/>
                <w:b/>
                <w:spacing w:val="-1"/>
                <w:sz w:val="23"/>
                <w:szCs w:val="23"/>
                <w:lang w:val="ru-RU"/>
              </w:rPr>
              <w:t>размеры земельных</w:t>
            </w:r>
            <w:r w:rsidRPr="00B96550">
              <w:rPr>
                <w:rFonts w:ascii="Times New Roman" w:hAnsi="Times New Roman" w:cs="Times New Roman"/>
                <w:b/>
                <w:spacing w:val="2"/>
                <w:sz w:val="23"/>
                <w:szCs w:val="23"/>
                <w:lang w:val="ru-RU"/>
              </w:rPr>
              <w:t xml:space="preserve"> </w:t>
            </w:r>
            <w:r w:rsidRPr="00B96550">
              <w:rPr>
                <w:rFonts w:ascii="Times New Roman" w:hAnsi="Times New Roman" w:cs="Times New Roman"/>
                <w:b/>
                <w:spacing w:val="-2"/>
                <w:sz w:val="23"/>
                <w:szCs w:val="23"/>
                <w:lang w:val="ru-RU"/>
              </w:rPr>
              <w:t>участков</w:t>
            </w:r>
            <w:r w:rsidRPr="00B96550">
              <w:rPr>
                <w:rFonts w:ascii="Times New Roman" w:hAnsi="Times New Roman" w:cs="Times New Roman"/>
                <w:b/>
                <w:spacing w:val="-1"/>
                <w:sz w:val="23"/>
                <w:szCs w:val="23"/>
                <w:lang w:val="ru-RU"/>
              </w:rPr>
              <w:t xml:space="preserve"> </w:t>
            </w:r>
            <w:r w:rsidRPr="00B96550">
              <w:rPr>
                <w:rFonts w:ascii="Times New Roman" w:hAnsi="Times New Roman" w:cs="Times New Roman"/>
                <w:b/>
                <w:sz w:val="23"/>
                <w:szCs w:val="23"/>
                <w:lang w:val="ru-RU"/>
              </w:rPr>
              <w:t xml:space="preserve">и </w:t>
            </w:r>
            <w:r w:rsidRPr="00B96550">
              <w:rPr>
                <w:rFonts w:ascii="Times New Roman" w:hAnsi="Times New Roman" w:cs="Times New Roman"/>
                <w:b/>
                <w:spacing w:val="-2"/>
                <w:sz w:val="23"/>
                <w:szCs w:val="23"/>
                <w:lang w:val="ru-RU"/>
              </w:rPr>
              <w:t>предельные</w:t>
            </w:r>
            <w:r w:rsidRPr="00B96550">
              <w:rPr>
                <w:rFonts w:ascii="Times New Roman" w:hAnsi="Times New Roman" w:cs="Times New Roman"/>
                <w:b/>
                <w:spacing w:val="1"/>
                <w:sz w:val="23"/>
                <w:szCs w:val="23"/>
                <w:lang w:val="ru-RU"/>
              </w:rPr>
              <w:t xml:space="preserve"> </w:t>
            </w:r>
            <w:r w:rsidRPr="00B96550">
              <w:rPr>
                <w:rFonts w:ascii="Times New Roman" w:hAnsi="Times New Roman" w:cs="Times New Roman"/>
                <w:b/>
                <w:spacing w:val="-1"/>
                <w:sz w:val="23"/>
                <w:szCs w:val="23"/>
                <w:lang w:val="ru-RU"/>
              </w:rPr>
              <w:t>параметры</w:t>
            </w:r>
            <w:r w:rsidRPr="00B96550">
              <w:rPr>
                <w:rFonts w:ascii="Times New Roman" w:hAnsi="Times New Roman" w:cs="Times New Roman"/>
                <w:b/>
                <w:spacing w:val="43"/>
                <w:sz w:val="23"/>
                <w:szCs w:val="23"/>
                <w:lang w:val="ru-RU"/>
              </w:rPr>
              <w:t xml:space="preserve"> </w:t>
            </w:r>
            <w:r w:rsidRPr="00B96550">
              <w:rPr>
                <w:rFonts w:ascii="Times New Roman" w:hAnsi="Times New Roman" w:cs="Times New Roman"/>
                <w:b/>
                <w:spacing w:val="-2"/>
                <w:sz w:val="23"/>
                <w:szCs w:val="23"/>
                <w:lang w:val="ru-RU"/>
              </w:rPr>
              <w:t>разрешенного</w:t>
            </w:r>
            <w:r w:rsidRPr="00B96550">
              <w:rPr>
                <w:rFonts w:ascii="Times New Roman" w:hAnsi="Times New Roman" w:cs="Times New Roman"/>
                <w:b/>
                <w:sz w:val="23"/>
                <w:szCs w:val="23"/>
                <w:lang w:val="ru-RU"/>
              </w:rPr>
              <w:t xml:space="preserve"> </w:t>
            </w:r>
            <w:r w:rsidRPr="00B96550">
              <w:rPr>
                <w:rFonts w:ascii="Times New Roman" w:hAnsi="Times New Roman" w:cs="Times New Roman"/>
                <w:b/>
                <w:spacing w:val="-1"/>
                <w:sz w:val="23"/>
                <w:szCs w:val="23"/>
                <w:lang w:val="ru-RU"/>
              </w:rPr>
              <w:t>строительства, реконструкции</w:t>
            </w:r>
            <w:r w:rsidRPr="00B96550">
              <w:rPr>
                <w:rFonts w:ascii="Times New Roman" w:hAnsi="Times New Roman" w:cs="Times New Roman"/>
                <w:b/>
                <w:spacing w:val="1"/>
                <w:sz w:val="23"/>
                <w:szCs w:val="23"/>
                <w:lang w:val="ru-RU"/>
              </w:rPr>
              <w:t xml:space="preserve"> </w:t>
            </w:r>
            <w:r w:rsidRPr="00B96550">
              <w:rPr>
                <w:rFonts w:ascii="Times New Roman" w:hAnsi="Times New Roman" w:cs="Times New Roman"/>
                <w:b/>
                <w:spacing w:val="-3"/>
                <w:sz w:val="23"/>
                <w:szCs w:val="23"/>
                <w:lang w:val="ru-RU"/>
              </w:rPr>
              <w:t>объектов</w:t>
            </w:r>
            <w:r w:rsidRPr="00B96550">
              <w:rPr>
                <w:rFonts w:ascii="Times New Roman" w:hAnsi="Times New Roman" w:cs="Times New Roman"/>
                <w:b/>
                <w:spacing w:val="63"/>
                <w:sz w:val="23"/>
                <w:szCs w:val="23"/>
                <w:lang w:val="ru-RU"/>
              </w:rPr>
              <w:t xml:space="preserve"> </w:t>
            </w:r>
            <w:r w:rsidRPr="00B96550">
              <w:rPr>
                <w:rFonts w:ascii="Times New Roman" w:hAnsi="Times New Roman" w:cs="Times New Roman"/>
                <w:b/>
                <w:spacing w:val="-2"/>
                <w:sz w:val="23"/>
                <w:szCs w:val="23"/>
                <w:lang w:val="ru-RU"/>
              </w:rPr>
              <w:t>капитального</w:t>
            </w:r>
            <w:r w:rsidRPr="00B96550">
              <w:rPr>
                <w:rFonts w:ascii="Times New Roman" w:hAnsi="Times New Roman" w:cs="Times New Roman"/>
                <w:b/>
                <w:sz w:val="23"/>
                <w:szCs w:val="23"/>
                <w:lang w:val="ru-RU"/>
              </w:rPr>
              <w:t xml:space="preserve"> </w:t>
            </w:r>
            <w:r w:rsidRPr="00B96550">
              <w:rPr>
                <w:rFonts w:ascii="Times New Roman" w:hAnsi="Times New Roman" w:cs="Times New Roman"/>
                <w:b/>
                <w:spacing w:val="-1"/>
                <w:sz w:val="23"/>
                <w:szCs w:val="23"/>
                <w:lang w:val="ru-RU"/>
              </w:rPr>
              <w:t>строительства</w:t>
            </w:r>
          </w:p>
        </w:tc>
      </w:tr>
      <w:tr w:rsidR="00A83698" w:rsidRPr="00B96550" w14:paraId="4FD503BD" w14:textId="77777777" w:rsidTr="005B2D37">
        <w:trPr>
          <w:trHeight w:val="345"/>
        </w:trPr>
        <w:tc>
          <w:tcPr>
            <w:tcW w:w="2554" w:type="dxa"/>
            <w:tcBorders>
              <w:top w:val="single" w:sz="4" w:space="0" w:color="000080"/>
              <w:left w:val="single" w:sz="4" w:space="0" w:color="000080"/>
              <w:bottom w:val="single" w:sz="4" w:space="0" w:color="000080"/>
            </w:tcBorders>
            <w:shd w:val="clear" w:color="auto" w:fill="auto"/>
          </w:tcPr>
          <w:p w14:paraId="40C750CE" w14:textId="77777777" w:rsidR="00A83698" w:rsidRPr="00A83698" w:rsidRDefault="00A83698" w:rsidP="00A83698">
            <w:pPr>
              <w:spacing w:line="264" w:lineRule="auto"/>
              <w:ind w:left="57" w:right="57"/>
              <w:jc w:val="both"/>
              <w:rPr>
                <w:rFonts w:ascii="Times New Roman" w:eastAsia="Times New Roman CYR" w:hAnsi="Times New Roman" w:cs="Times New Roman"/>
                <w:sz w:val="23"/>
                <w:szCs w:val="23"/>
              </w:rPr>
            </w:pPr>
            <w:r w:rsidRPr="00A83698">
              <w:rPr>
                <w:rFonts w:ascii="Times New Roman" w:eastAsia="Times New Roman CYR" w:hAnsi="Times New Roman" w:cs="Times New Roman"/>
                <w:sz w:val="23"/>
                <w:szCs w:val="23"/>
              </w:rPr>
              <w:t>Обеспечение научной деятельности (3.9)</w:t>
            </w:r>
          </w:p>
        </w:tc>
        <w:tc>
          <w:tcPr>
            <w:tcW w:w="4959" w:type="dxa"/>
            <w:tcBorders>
              <w:top w:val="single" w:sz="4" w:space="0" w:color="000080"/>
              <w:left w:val="single" w:sz="4" w:space="0" w:color="000080"/>
              <w:bottom w:val="single" w:sz="4" w:space="0" w:color="000080"/>
            </w:tcBorders>
            <w:shd w:val="clear" w:color="auto" w:fill="auto"/>
          </w:tcPr>
          <w:p w14:paraId="3973BBCA" w14:textId="77777777" w:rsidR="00A83698" w:rsidRPr="00A83698" w:rsidRDefault="00A83698" w:rsidP="00A83698">
            <w:pPr>
              <w:spacing w:line="264" w:lineRule="auto"/>
              <w:ind w:left="57" w:right="57"/>
              <w:jc w:val="both"/>
              <w:rPr>
                <w:rFonts w:ascii="Times New Roman" w:eastAsia="Times New Roman CYR" w:hAnsi="Times New Roman" w:cs="Times New Roman"/>
                <w:sz w:val="23"/>
                <w:szCs w:val="23"/>
              </w:rPr>
            </w:pPr>
            <w:r w:rsidRPr="00A83698">
              <w:rPr>
                <w:rFonts w:ascii="Times New Roman" w:eastAsia="Times New Roman CYR" w:hAnsi="Times New Roman" w:cs="Times New Roman"/>
                <w:sz w:val="23"/>
                <w:szCs w:val="23"/>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7513" w:type="dxa"/>
            <w:vMerge w:val="restart"/>
            <w:tcBorders>
              <w:top w:val="single" w:sz="4" w:space="0" w:color="000080"/>
              <w:left w:val="single" w:sz="4" w:space="0" w:color="000080"/>
              <w:right w:val="single" w:sz="4" w:space="0" w:color="000080"/>
            </w:tcBorders>
            <w:shd w:val="clear" w:color="auto" w:fill="auto"/>
          </w:tcPr>
          <w:p w14:paraId="27F7FCC4" w14:textId="77777777" w:rsidR="00A83698" w:rsidRPr="00B96550" w:rsidRDefault="00A83698" w:rsidP="004C508C">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Минимальная/максимальная площадь земельных участков - 1000/15000 кв.м.</w:t>
            </w:r>
          </w:p>
          <w:p w14:paraId="6FA8B082" w14:textId="77777777" w:rsidR="00A83698" w:rsidRPr="00B96550" w:rsidRDefault="00A83698" w:rsidP="004C508C">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Минимальная ширина земельных участков вдоль фронта улицы (проезда) - 20 м.</w:t>
            </w:r>
          </w:p>
          <w:p w14:paraId="35886C1B" w14:textId="77777777" w:rsidR="00A83698" w:rsidRPr="00B96550" w:rsidRDefault="00A83698" w:rsidP="004C508C">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Минимальные отступы от границ земельных участков - 3 м.</w:t>
            </w:r>
          </w:p>
          <w:p w14:paraId="4DA80B78" w14:textId="77777777" w:rsidR="00A83698" w:rsidRPr="00B96550" w:rsidRDefault="00A83698" w:rsidP="004C508C">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Максимальное количество надземных этажей зданий - 4 этажа (включая мансардный этаж).</w:t>
            </w:r>
          </w:p>
          <w:p w14:paraId="42CCD542" w14:textId="77777777" w:rsidR="00A83698" w:rsidRPr="00B96550" w:rsidRDefault="00A83698" w:rsidP="004C508C">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Максимальный процент застройки в границах земельного участка - 60%.</w:t>
            </w:r>
          </w:p>
          <w:p w14:paraId="471E1693" w14:textId="77777777" w:rsidR="00A83698" w:rsidRPr="00B96550" w:rsidRDefault="00A83698" w:rsidP="004C508C">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Максимальная высота сооружений от уровня земли - 30 м.</w:t>
            </w:r>
          </w:p>
          <w:p w14:paraId="6854D7D2" w14:textId="77777777" w:rsidR="00A83698" w:rsidRPr="00B96550" w:rsidRDefault="00A83698" w:rsidP="004C508C">
            <w:pPr>
              <w:pStyle w:val="Standard"/>
              <w:spacing w:line="264" w:lineRule="auto"/>
              <w:ind w:left="57" w:right="57"/>
              <w:jc w:val="both"/>
              <w:rPr>
                <w:rFonts w:cs="Times New Roman"/>
                <w:sz w:val="23"/>
                <w:szCs w:val="23"/>
              </w:rPr>
            </w:pPr>
            <w:r w:rsidRPr="00B96550">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19E88C00" w14:textId="77777777" w:rsidR="00A83698" w:rsidRPr="00B96550" w:rsidRDefault="00A83698" w:rsidP="004C508C">
            <w:pPr>
              <w:pStyle w:val="Standard"/>
              <w:spacing w:line="264" w:lineRule="auto"/>
              <w:ind w:left="57" w:right="57"/>
              <w:jc w:val="both"/>
              <w:rPr>
                <w:rFonts w:eastAsia="SimSun" w:cs="Times New Roman"/>
                <w:sz w:val="23"/>
                <w:szCs w:val="23"/>
                <w:lang w:val="ru-RU"/>
              </w:rPr>
            </w:pPr>
            <w:proofErr w:type="spellStart"/>
            <w:r w:rsidRPr="00B96550">
              <w:rPr>
                <w:rFonts w:cs="Times New Roman"/>
                <w:sz w:val="23"/>
                <w:szCs w:val="23"/>
              </w:rPr>
              <w:t>Ограничения</w:t>
            </w:r>
            <w:proofErr w:type="spellEnd"/>
            <w:r w:rsidRPr="00B96550">
              <w:rPr>
                <w:rFonts w:cs="Times New Roman"/>
                <w:sz w:val="23"/>
                <w:szCs w:val="23"/>
              </w:rPr>
              <w:t xml:space="preserve"> </w:t>
            </w:r>
            <w:proofErr w:type="spellStart"/>
            <w:r w:rsidRPr="00B96550">
              <w:rPr>
                <w:rFonts w:cs="Times New Roman"/>
                <w:sz w:val="23"/>
                <w:szCs w:val="23"/>
              </w:rPr>
              <w:t>использования</w:t>
            </w:r>
            <w:proofErr w:type="spellEnd"/>
            <w:r w:rsidRPr="00B96550">
              <w:rPr>
                <w:rFonts w:cs="Times New Roman"/>
                <w:sz w:val="23"/>
                <w:szCs w:val="23"/>
              </w:rPr>
              <w:t xml:space="preserve"> </w:t>
            </w:r>
            <w:proofErr w:type="spellStart"/>
            <w:r w:rsidRPr="00B96550">
              <w:rPr>
                <w:rFonts w:cs="Times New Roman"/>
                <w:sz w:val="23"/>
                <w:szCs w:val="23"/>
              </w:rPr>
              <w:t>земельных</w:t>
            </w:r>
            <w:proofErr w:type="spellEnd"/>
            <w:r w:rsidRPr="00B96550">
              <w:rPr>
                <w:rFonts w:cs="Times New Roman"/>
                <w:sz w:val="23"/>
                <w:szCs w:val="23"/>
              </w:rPr>
              <w:t xml:space="preserve"> </w:t>
            </w:r>
            <w:proofErr w:type="spellStart"/>
            <w:r w:rsidRPr="00B96550">
              <w:rPr>
                <w:rFonts w:cs="Times New Roman"/>
                <w:sz w:val="23"/>
                <w:szCs w:val="23"/>
              </w:rPr>
              <w:t>участков</w:t>
            </w:r>
            <w:proofErr w:type="spellEnd"/>
            <w:r w:rsidRPr="00B96550">
              <w:rPr>
                <w:rFonts w:cs="Times New Roman"/>
                <w:sz w:val="23"/>
                <w:szCs w:val="23"/>
              </w:rPr>
              <w:t xml:space="preserve"> и </w:t>
            </w:r>
            <w:proofErr w:type="spellStart"/>
            <w:r w:rsidRPr="00B96550">
              <w:rPr>
                <w:rFonts w:cs="Times New Roman"/>
                <w:sz w:val="23"/>
                <w:szCs w:val="23"/>
              </w:rPr>
              <w:t>объектов</w:t>
            </w:r>
            <w:proofErr w:type="spellEnd"/>
            <w:r w:rsidRPr="00B96550">
              <w:rPr>
                <w:rFonts w:cs="Times New Roman"/>
                <w:sz w:val="23"/>
                <w:szCs w:val="23"/>
              </w:rPr>
              <w:t xml:space="preserve"> </w:t>
            </w:r>
            <w:proofErr w:type="spellStart"/>
            <w:r w:rsidRPr="00B96550">
              <w:rPr>
                <w:rFonts w:cs="Times New Roman"/>
                <w:sz w:val="23"/>
                <w:szCs w:val="23"/>
              </w:rPr>
              <w:t>капитального</w:t>
            </w:r>
            <w:proofErr w:type="spellEnd"/>
            <w:r w:rsidRPr="00B96550">
              <w:rPr>
                <w:rFonts w:cs="Times New Roman"/>
                <w:sz w:val="23"/>
                <w:szCs w:val="23"/>
              </w:rPr>
              <w:t xml:space="preserve"> </w:t>
            </w:r>
            <w:proofErr w:type="spellStart"/>
            <w:r w:rsidRPr="00B96550">
              <w:rPr>
                <w:rFonts w:cs="Times New Roman"/>
                <w:sz w:val="23"/>
                <w:szCs w:val="23"/>
              </w:rPr>
              <w:t>строительства</w:t>
            </w:r>
            <w:proofErr w:type="spellEnd"/>
            <w:r w:rsidRPr="00B96550">
              <w:rPr>
                <w:rFonts w:cs="Times New Roman"/>
                <w:sz w:val="23"/>
                <w:szCs w:val="23"/>
              </w:rPr>
              <w:t xml:space="preserve"> </w:t>
            </w:r>
            <w:proofErr w:type="spellStart"/>
            <w:r>
              <w:rPr>
                <w:rFonts w:cs="Times New Roman"/>
                <w:sz w:val="23"/>
                <w:szCs w:val="23"/>
              </w:rPr>
              <w:t>установлены</w:t>
            </w:r>
            <w:proofErr w:type="spellEnd"/>
            <w:r>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p w14:paraId="094FA762" w14:textId="77777777" w:rsidR="00A83698" w:rsidRPr="00B96550" w:rsidRDefault="00A83698" w:rsidP="004C508C">
            <w:pPr>
              <w:pStyle w:val="Standard"/>
              <w:spacing w:line="264" w:lineRule="auto"/>
              <w:ind w:left="57" w:right="57"/>
              <w:jc w:val="both"/>
              <w:rPr>
                <w:rFonts w:cs="Times New Roman"/>
                <w:sz w:val="23"/>
                <w:szCs w:val="23"/>
                <w:lang w:val="ru-RU"/>
              </w:rPr>
            </w:pPr>
          </w:p>
        </w:tc>
      </w:tr>
      <w:tr w:rsidR="00A83698" w:rsidRPr="00B96550" w14:paraId="1FBAC01B" w14:textId="77777777" w:rsidTr="005B2D37">
        <w:trPr>
          <w:trHeight w:val="345"/>
        </w:trPr>
        <w:tc>
          <w:tcPr>
            <w:tcW w:w="2554" w:type="dxa"/>
            <w:tcBorders>
              <w:top w:val="single" w:sz="4" w:space="0" w:color="000080"/>
              <w:left w:val="single" w:sz="4" w:space="0" w:color="000080"/>
              <w:bottom w:val="single" w:sz="4" w:space="0" w:color="000080"/>
            </w:tcBorders>
            <w:shd w:val="clear" w:color="auto" w:fill="auto"/>
          </w:tcPr>
          <w:p w14:paraId="39FD38C9" w14:textId="77777777" w:rsidR="00A83698" w:rsidRPr="00A83698" w:rsidRDefault="00A83698" w:rsidP="00A83698">
            <w:pPr>
              <w:spacing w:line="264" w:lineRule="auto"/>
              <w:ind w:left="57" w:right="57"/>
              <w:jc w:val="both"/>
              <w:rPr>
                <w:rFonts w:ascii="Times New Roman" w:eastAsia="Times New Roman CYR" w:hAnsi="Times New Roman" w:cs="Times New Roman"/>
                <w:sz w:val="23"/>
                <w:szCs w:val="23"/>
              </w:rPr>
            </w:pPr>
            <w:r w:rsidRPr="00A83698">
              <w:rPr>
                <w:rFonts w:ascii="Times New Roman" w:eastAsia="Times New Roman CYR" w:hAnsi="Times New Roman" w:cs="Times New Roman"/>
                <w:sz w:val="23"/>
                <w:szCs w:val="23"/>
              </w:rPr>
              <w:t>Обеспечение деятельности в области гидрометеорологии и смежных с ней областях (3.9.1)</w:t>
            </w:r>
          </w:p>
        </w:tc>
        <w:tc>
          <w:tcPr>
            <w:tcW w:w="4959" w:type="dxa"/>
            <w:tcBorders>
              <w:top w:val="single" w:sz="4" w:space="0" w:color="000080"/>
              <w:left w:val="single" w:sz="4" w:space="0" w:color="000080"/>
              <w:bottom w:val="single" w:sz="4" w:space="0" w:color="000080"/>
            </w:tcBorders>
            <w:shd w:val="clear" w:color="auto" w:fill="auto"/>
          </w:tcPr>
          <w:p w14:paraId="427849AA" w14:textId="77777777" w:rsidR="00A83698" w:rsidRPr="00A83698" w:rsidRDefault="00A83698" w:rsidP="00A83698">
            <w:pPr>
              <w:spacing w:line="264" w:lineRule="auto"/>
              <w:ind w:left="57" w:right="57"/>
              <w:jc w:val="both"/>
              <w:rPr>
                <w:rFonts w:ascii="Times New Roman" w:eastAsia="Times New Roman CYR" w:hAnsi="Times New Roman" w:cs="Times New Roman"/>
                <w:sz w:val="23"/>
                <w:szCs w:val="23"/>
              </w:rPr>
            </w:pPr>
            <w:r w:rsidRPr="00A83698">
              <w:rPr>
                <w:rFonts w:ascii="Times New Roman" w:eastAsia="Times New Roman CYR" w:hAnsi="Times New Roman" w:cs="Times New Roman"/>
                <w:sz w:val="23"/>
                <w:szCs w:val="23"/>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513" w:type="dxa"/>
            <w:vMerge/>
            <w:tcBorders>
              <w:left w:val="single" w:sz="4" w:space="0" w:color="000080"/>
              <w:right w:val="single" w:sz="4" w:space="0" w:color="000080"/>
            </w:tcBorders>
            <w:shd w:val="clear" w:color="auto" w:fill="auto"/>
          </w:tcPr>
          <w:p w14:paraId="1BAEE603" w14:textId="77777777" w:rsidR="00A83698" w:rsidRPr="00B96550" w:rsidRDefault="00A83698" w:rsidP="004C508C">
            <w:pPr>
              <w:spacing w:line="264" w:lineRule="auto"/>
              <w:ind w:left="57" w:right="57"/>
              <w:jc w:val="both"/>
              <w:rPr>
                <w:rFonts w:ascii="Times New Roman" w:eastAsia="Times New Roman CYR" w:hAnsi="Times New Roman" w:cs="Times New Roman"/>
                <w:sz w:val="23"/>
                <w:szCs w:val="23"/>
              </w:rPr>
            </w:pPr>
          </w:p>
        </w:tc>
      </w:tr>
      <w:tr w:rsidR="00A83698" w:rsidRPr="00B96550" w14:paraId="15C99F0E" w14:textId="77777777" w:rsidTr="005B2D37">
        <w:trPr>
          <w:trHeight w:val="345"/>
        </w:trPr>
        <w:tc>
          <w:tcPr>
            <w:tcW w:w="2554" w:type="dxa"/>
            <w:tcBorders>
              <w:top w:val="single" w:sz="4" w:space="0" w:color="000080"/>
              <w:left w:val="single" w:sz="4" w:space="0" w:color="000080"/>
              <w:bottom w:val="single" w:sz="4" w:space="0" w:color="000080"/>
            </w:tcBorders>
            <w:shd w:val="clear" w:color="auto" w:fill="auto"/>
          </w:tcPr>
          <w:p w14:paraId="5A689C6E" w14:textId="77777777" w:rsidR="00A83698" w:rsidRPr="00A83698" w:rsidRDefault="00A83698" w:rsidP="00A83698">
            <w:pPr>
              <w:spacing w:line="264" w:lineRule="auto"/>
              <w:ind w:left="57" w:right="57"/>
              <w:jc w:val="both"/>
              <w:rPr>
                <w:rFonts w:ascii="Times New Roman" w:eastAsia="Times New Roman CYR" w:hAnsi="Times New Roman" w:cs="Times New Roman"/>
                <w:sz w:val="23"/>
                <w:szCs w:val="23"/>
              </w:rPr>
            </w:pPr>
            <w:r w:rsidRPr="00A83698">
              <w:rPr>
                <w:rFonts w:ascii="Times New Roman" w:eastAsia="Times New Roman CYR" w:hAnsi="Times New Roman" w:cs="Times New Roman"/>
                <w:sz w:val="23"/>
                <w:szCs w:val="23"/>
              </w:rPr>
              <w:t>Проведение научных исследований (3.9.2)</w:t>
            </w:r>
          </w:p>
        </w:tc>
        <w:tc>
          <w:tcPr>
            <w:tcW w:w="4959" w:type="dxa"/>
            <w:tcBorders>
              <w:top w:val="single" w:sz="4" w:space="0" w:color="000080"/>
              <w:left w:val="single" w:sz="4" w:space="0" w:color="000080"/>
              <w:bottom w:val="single" w:sz="4" w:space="0" w:color="000080"/>
            </w:tcBorders>
            <w:shd w:val="clear" w:color="auto" w:fill="auto"/>
          </w:tcPr>
          <w:p w14:paraId="7A4612E1" w14:textId="77777777" w:rsidR="00A83698" w:rsidRPr="00A83698" w:rsidRDefault="00A83698" w:rsidP="00A83698">
            <w:pPr>
              <w:spacing w:line="264" w:lineRule="auto"/>
              <w:ind w:left="57" w:right="57"/>
              <w:jc w:val="both"/>
              <w:rPr>
                <w:rFonts w:ascii="Times New Roman" w:eastAsia="Times New Roman CYR" w:hAnsi="Times New Roman" w:cs="Times New Roman"/>
                <w:sz w:val="23"/>
                <w:szCs w:val="23"/>
              </w:rPr>
            </w:pPr>
            <w:r w:rsidRPr="00A83698">
              <w:rPr>
                <w:rFonts w:ascii="Times New Roman" w:eastAsia="Times New Roman CYR" w:hAnsi="Times New Roman" w:cs="Times New Roman"/>
                <w:sz w:val="23"/>
                <w:szCs w:val="23"/>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w:t>
            </w:r>
            <w:r w:rsidRPr="00A83698">
              <w:rPr>
                <w:rFonts w:ascii="Times New Roman" w:eastAsia="Times New Roman CYR" w:hAnsi="Times New Roman" w:cs="Times New Roman"/>
                <w:sz w:val="23"/>
                <w:szCs w:val="23"/>
              </w:rPr>
              <w:lastRenderedPageBreak/>
              <w:t>конструкторские центры, в том числе отраслевые)</w:t>
            </w:r>
          </w:p>
        </w:tc>
        <w:tc>
          <w:tcPr>
            <w:tcW w:w="7513" w:type="dxa"/>
            <w:vMerge/>
            <w:tcBorders>
              <w:left w:val="single" w:sz="4" w:space="0" w:color="000080"/>
              <w:right w:val="single" w:sz="4" w:space="0" w:color="000080"/>
            </w:tcBorders>
            <w:shd w:val="clear" w:color="auto" w:fill="auto"/>
          </w:tcPr>
          <w:p w14:paraId="6D4F49A8" w14:textId="77777777" w:rsidR="00A83698" w:rsidRPr="00B96550" w:rsidRDefault="00A83698" w:rsidP="004C508C">
            <w:pPr>
              <w:spacing w:line="264" w:lineRule="auto"/>
              <w:ind w:left="57" w:right="57"/>
              <w:jc w:val="both"/>
              <w:rPr>
                <w:rFonts w:ascii="Times New Roman" w:eastAsia="Times New Roman CYR" w:hAnsi="Times New Roman" w:cs="Times New Roman"/>
                <w:sz w:val="23"/>
                <w:szCs w:val="23"/>
              </w:rPr>
            </w:pPr>
          </w:p>
        </w:tc>
      </w:tr>
      <w:tr w:rsidR="00A83698" w:rsidRPr="00B96550" w14:paraId="78AFA729" w14:textId="77777777" w:rsidTr="005B2D37">
        <w:trPr>
          <w:trHeight w:val="345"/>
        </w:trPr>
        <w:tc>
          <w:tcPr>
            <w:tcW w:w="2554" w:type="dxa"/>
            <w:tcBorders>
              <w:top w:val="single" w:sz="4" w:space="0" w:color="000080"/>
              <w:left w:val="single" w:sz="4" w:space="0" w:color="000080"/>
              <w:bottom w:val="single" w:sz="4" w:space="0" w:color="000080"/>
            </w:tcBorders>
            <w:shd w:val="clear" w:color="auto" w:fill="auto"/>
          </w:tcPr>
          <w:p w14:paraId="72E79AA6" w14:textId="77777777" w:rsidR="00A83698" w:rsidRPr="00A83698" w:rsidRDefault="00A83698" w:rsidP="00A83698">
            <w:pPr>
              <w:spacing w:line="264" w:lineRule="auto"/>
              <w:ind w:left="57" w:right="57"/>
              <w:jc w:val="both"/>
              <w:rPr>
                <w:rFonts w:ascii="Times New Roman" w:eastAsia="Times New Roman CYR" w:hAnsi="Times New Roman" w:cs="Times New Roman"/>
                <w:sz w:val="23"/>
                <w:szCs w:val="23"/>
              </w:rPr>
            </w:pPr>
            <w:r w:rsidRPr="00A83698">
              <w:rPr>
                <w:rFonts w:ascii="Times New Roman" w:eastAsia="Times New Roman CYR" w:hAnsi="Times New Roman" w:cs="Times New Roman"/>
                <w:sz w:val="23"/>
                <w:szCs w:val="23"/>
              </w:rPr>
              <w:t>Проведение научных испытаний (3.9.3)</w:t>
            </w:r>
          </w:p>
        </w:tc>
        <w:tc>
          <w:tcPr>
            <w:tcW w:w="4959" w:type="dxa"/>
            <w:tcBorders>
              <w:top w:val="single" w:sz="4" w:space="0" w:color="000080"/>
              <w:left w:val="single" w:sz="4" w:space="0" w:color="000080"/>
              <w:bottom w:val="single" w:sz="4" w:space="0" w:color="000080"/>
            </w:tcBorders>
            <w:shd w:val="clear" w:color="auto" w:fill="auto"/>
          </w:tcPr>
          <w:p w14:paraId="3A24C5D8" w14:textId="77777777" w:rsidR="00A83698" w:rsidRPr="00A83698" w:rsidRDefault="00A83698" w:rsidP="00A83698">
            <w:pPr>
              <w:spacing w:line="264" w:lineRule="auto"/>
              <w:ind w:left="57" w:right="57"/>
              <w:jc w:val="both"/>
              <w:rPr>
                <w:rFonts w:ascii="Times New Roman" w:eastAsia="Times New Roman CYR" w:hAnsi="Times New Roman" w:cs="Times New Roman"/>
                <w:sz w:val="23"/>
                <w:szCs w:val="23"/>
              </w:rPr>
            </w:pPr>
            <w:r w:rsidRPr="00A83698">
              <w:rPr>
                <w:rFonts w:ascii="Times New Roman" w:eastAsia="Times New Roman CYR" w:hAnsi="Times New Roman" w:cs="Times New Roman"/>
                <w:sz w:val="23"/>
                <w:szCs w:val="23"/>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7513" w:type="dxa"/>
            <w:vMerge/>
            <w:tcBorders>
              <w:left w:val="single" w:sz="4" w:space="0" w:color="000080"/>
              <w:bottom w:val="single" w:sz="4" w:space="0" w:color="000080"/>
              <w:right w:val="single" w:sz="4" w:space="0" w:color="000080"/>
            </w:tcBorders>
            <w:shd w:val="clear" w:color="auto" w:fill="auto"/>
          </w:tcPr>
          <w:p w14:paraId="2FC6CCE8" w14:textId="77777777" w:rsidR="00A83698" w:rsidRPr="00B96550" w:rsidRDefault="00A83698" w:rsidP="004C508C">
            <w:pPr>
              <w:spacing w:line="264" w:lineRule="auto"/>
              <w:ind w:left="57" w:right="57"/>
              <w:jc w:val="both"/>
              <w:rPr>
                <w:rFonts w:ascii="Times New Roman" w:eastAsia="Times New Roman CYR" w:hAnsi="Times New Roman" w:cs="Times New Roman"/>
                <w:sz w:val="23"/>
                <w:szCs w:val="23"/>
              </w:rPr>
            </w:pPr>
          </w:p>
        </w:tc>
      </w:tr>
      <w:tr w:rsidR="002F6880" w:rsidRPr="00B96550" w14:paraId="37EDA338" w14:textId="77777777" w:rsidTr="00E87874">
        <w:trPr>
          <w:trHeight w:val="345"/>
        </w:trPr>
        <w:tc>
          <w:tcPr>
            <w:tcW w:w="2554" w:type="dxa"/>
            <w:tcBorders>
              <w:top w:val="single" w:sz="4" w:space="0" w:color="000080"/>
              <w:left w:val="single" w:sz="4" w:space="0" w:color="000080"/>
              <w:bottom w:val="single" w:sz="4" w:space="0" w:color="000080"/>
            </w:tcBorders>
            <w:shd w:val="clear" w:color="auto" w:fill="auto"/>
          </w:tcPr>
          <w:p w14:paraId="05ACC9A8" w14:textId="77777777" w:rsidR="002F6880" w:rsidRPr="00F50DA8" w:rsidRDefault="002F6880" w:rsidP="004C508C">
            <w:pPr>
              <w:pStyle w:val="Standard"/>
              <w:spacing w:line="264" w:lineRule="auto"/>
              <w:ind w:left="57" w:right="57"/>
              <w:jc w:val="both"/>
              <w:rPr>
                <w:rFonts w:eastAsia="Times New Roman CYR" w:cs="Times New Roman"/>
                <w:sz w:val="23"/>
                <w:szCs w:val="23"/>
                <w:lang w:val="ru-RU" w:eastAsia="ar-SA" w:bidi="ar-SA"/>
              </w:rPr>
            </w:pPr>
            <w:r w:rsidRPr="00F50DA8">
              <w:rPr>
                <w:rFonts w:eastAsia="Times New Roman CYR" w:cs="Times New Roman"/>
                <w:sz w:val="23"/>
                <w:szCs w:val="23"/>
                <w:lang w:val="ru-RU" w:eastAsia="ar-SA" w:bidi="ar-SA"/>
              </w:rPr>
              <w:t>Строительная промышленность (6.6)</w:t>
            </w:r>
          </w:p>
        </w:tc>
        <w:tc>
          <w:tcPr>
            <w:tcW w:w="4959" w:type="dxa"/>
            <w:tcBorders>
              <w:top w:val="single" w:sz="4" w:space="0" w:color="000080"/>
              <w:left w:val="single" w:sz="4" w:space="0" w:color="000080"/>
              <w:bottom w:val="single" w:sz="4" w:space="0" w:color="000080"/>
            </w:tcBorders>
            <w:shd w:val="clear" w:color="auto" w:fill="auto"/>
          </w:tcPr>
          <w:p w14:paraId="50C0EBF3" w14:textId="77777777" w:rsidR="002F6880" w:rsidRPr="00F50DA8" w:rsidRDefault="00010E1F" w:rsidP="004C508C">
            <w:pPr>
              <w:pStyle w:val="Standard"/>
              <w:spacing w:line="264" w:lineRule="auto"/>
              <w:ind w:left="57" w:right="57"/>
              <w:jc w:val="both"/>
              <w:rPr>
                <w:rFonts w:eastAsia="Times New Roman CYR" w:cs="Times New Roman"/>
                <w:sz w:val="23"/>
                <w:szCs w:val="23"/>
                <w:lang w:val="ru-RU" w:eastAsia="ar-SA" w:bidi="ar-SA"/>
              </w:rPr>
            </w:pPr>
            <w:r w:rsidRPr="00F50DA8">
              <w:rPr>
                <w:rFonts w:eastAsia="Times New Roman CYR" w:cs="Times New Roman"/>
                <w:sz w:val="23"/>
                <w:szCs w:val="23"/>
                <w:lang w:val="ru-RU" w:eastAsia="ar-SA" w:bidi="ar-SA"/>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002F6880" w:rsidRPr="00F50DA8">
              <w:rPr>
                <w:rFonts w:eastAsia="Times New Roman CYR" w:cs="Times New Roman"/>
                <w:sz w:val="23"/>
                <w:szCs w:val="23"/>
                <w:lang w:val="ru-RU" w:eastAsia="ar-SA" w:bidi="ar-SA"/>
              </w:rPr>
              <w:t>.</w:t>
            </w:r>
          </w:p>
        </w:tc>
        <w:tc>
          <w:tcPr>
            <w:tcW w:w="7513" w:type="dxa"/>
            <w:tcBorders>
              <w:top w:val="single" w:sz="4" w:space="0" w:color="000080"/>
              <w:left w:val="single" w:sz="4" w:space="0" w:color="000080"/>
              <w:bottom w:val="single" w:sz="4" w:space="0" w:color="000080"/>
              <w:right w:val="single" w:sz="4" w:space="0" w:color="000080"/>
            </w:tcBorders>
            <w:shd w:val="clear" w:color="auto" w:fill="auto"/>
          </w:tcPr>
          <w:p w14:paraId="1428B2C8" w14:textId="77777777" w:rsidR="002F6880" w:rsidRPr="00B96550" w:rsidRDefault="002F6880" w:rsidP="004C508C">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Минимальная/максимальная площадь земельных участков - 1000/1000000 кв.м.</w:t>
            </w:r>
          </w:p>
          <w:p w14:paraId="785F4C8A" w14:textId="77777777" w:rsidR="002F6880" w:rsidRPr="00B96550" w:rsidRDefault="002F6880" w:rsidP="004C508C">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Минимальная ширина земельных участков вдоль фронта улицы (проезда) - 25 м.</w:t>
            </w:r>
          </w:p>
          <w:p w14:paraId="7B083893" w14:textId="77777777" w:rsidR="002F6880" w:rsidRPr="00B96550" w:rsidRDefault="002F6880" w:rsidP="004C508C">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Минимальные отступы от границ земельных участков - 6 м.</w:t>
            </w:r>
          </w:p>
          <w:p w14:paraId="056F55B8" w14:textId="77777777" w:rsidR="002F6880" w:rsidRPr="00B96550" w:rsidRDefault="002F6880" w:rsidP="004C508C">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Максимальное количество надземных этажей зданий - 7 этажа (включая мансардный этаж).</w:t>
            </w:r>
          </w:p>
          <w:p w14:paraId="1B382021" w14:textId="77777777" w:rsidR="002F6880" w:rsidRPr="00B96550" w:rsidRDefault="002F6880" w:rsidP="004C508C">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Максимальный процент застройки в границах земельного участка - 75%.</w:t>
            </w:r>
          </w:p>
          <w:p w14:paraId="533552E0" w14:textId="77777777" w:rsidR="002F6880" w:rsidRPr="00B96550" w:rsidRDefault="002F6880" w:rsidP="004C508C">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Максимальная высота зданий, строений, сооружений от уровня земли - 30 м.</w:t>
            </w:r>
          </w:p>
          <w:p w14:paraId="3FB940C1" w14:textId="77777777" w:rsidR="002F6880" w:rsidRPr="00F50DA8" w:rsidRDefault="002F6880" w:rsidP="004C508C">
            <w:pPr>
              <w:pStyle w:val="Standard"/>
              <w:spacing w:line="264" w:lineRule="auto"/>
              <w:ind w:left="57" w:right="57"/>
              <w:jc w:val="both"/>
              <w:rPr>
                <w:rFonts w:eastAsia="Times New Roman CYR" w:cs="Times New Roman"/>
                <w:sz w:val="23"/>
                <w:szCs w:val="23"/>
                <w:lang w:val="ru-RU" w:eastAsia="ar-SA" w:bidi="ar-SA"/>
              </w:rPr>
            </w:pPr>
            <w:r w:rsidRPr="00B96550">
              <w:rPr>
                <w:rFonts w:eastAsia="Times New Roman CYR" w:cs="Times New Roman"/>
                <w:sz w:val="23"/>
                <w:szCs w:val="23"/>
                <w:lang w:val="ru-RU" w:eastAsia="ar-SA" w:bidi="ar-SA"/>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40F5FCBD" w14:textId="77777777" w:rsidR="002F6880" w:rsidRPr="00F50DA8" w:rsidRDefault="002F6880" w:rsidP="004C508C">
            <w:pPr>
              <w:pStyle w:val="Standard"/>
              <w:spacing w:line="264" w:lineRule="auto"/>
              <w:ind w:left="57" w:right="57"/>
              <w:jc w:val="both"/>
              <w:rPr>
                <w:rFonts w:eastAsia="Times New Roman CYR" w:cs="Times New Roman"/>
                <w:sz w:val="23"/>
                <w:szCs w:val="23"/>
                <w:lang w:val="ru-RU" w:eastAsia="ar-SA" w:bidi="ar-SA"/>
              </w:rPr>
            </w:pPr>
            <w:r w:rsidRPr="00F50DA8">
              <w:rPr>
                <w:rFonts w:eastAsia="Times New Roman CYR" w:cs="Times New Roman"/>
                <w:sz w:val="23"/>
                <w:szCs w:val="23"/>
                <w:lang w:val="ru-RU" w:eastAsia="ar-SA" w:bidi="ar-SA"/>
              </w:rPr>
              <w:t xml:space="preserve">Ограничения использования земельных участков и объектов капитального строительства </w:t>
            </w:r>
            <w:r w:rsidR="003F7871" w:rsidRPr="00F50DA8">
              <w:rPr>
                <w:rFonts w:eastAsia="Times New Roman CYR" w:cs="Times New Roman"/>
                <w:sz w:val="23"/>
                <w:szCs w:val="23"/>
                <w:lang w:val="ru-RU" w:eastAsia="ar-SA" w:bidi="ar-SA"/>
              </w:rPr>
              <w:t xml:space="preserve">установлены </w:t>
            </w:r>
            <w:r w:rsidR="001527E2">
              <w:rPr>
                <w:rFonts w:eastAsia="Times New Roman CYR" w:cs="Times New Roman"/>
                <w:sz w:val="23"/>
                <w:szCs w:val="23"/>
                <w:lang w:val="ru-RU" w:eastAsia="ar-SA" w:bidi="ar-SA"/>
              </w:rPr>
              <w:t>в статье 29 настоящих Правил.</w:t>
            </w:r>
          </w:p>
        </w:tc>
      </w:tr>
      <w:tr w:rsidR="00D056CD" w:rsidRPr="00B96550" w14:paraId="2132C7C0" w14:textId="77777777" w:rsidTr="00E87874">
        <w:trPr>
          <w:trHeight w:val="345"/>
        </w:trPr>
        <w:tc>
          <w:tcPr>
            <w:tcW w:w="2554" w:type="dxa"/>
            <w:tcBorders>
              <w:top w:val="single" w:sz="4" w:space="0" w:color="000080"/>
              <w:left w:val="single" w:sz="4" w:space="0" w:color="000080"/>
              <w:bottom w:val="single" w:sz="4" w:space="0" w:color="000080"/>
            </w:tcBorders>
            <w:shd w:val="clear" w:color="auto" w:fill="auto"/>
          </w:tcPr>
          <w:p w14:paraId="329B7CE7" w14:textId="77777777" w:rsidR="00D056CD" w:rsidRPr="00D056CD" w:rsidRDefault="00D056CD" w:rsidP="00D056CD">
            <w:pPr>
              <w:spacing w:line="264" w:lineRule="auto"/>
              <w:ind w:left="57" w:right="57"/>
              <w:jc w:val="both"/>
              <w:rPr>
                <w:rFonts w:ascii="Times New Roman" w:eastAsia="Times New Roman CYR" w:hAnsi="Times New Roman" w:cs="Times New Roman"/>
                <w:sz w:val="23"/>
                <w:szCs w:val="23"/>
              </w:rPr>
            </w:pPr>
            <w:r w:rsidRPr="00D056CD">
              <w:rPr>
                <w:rFonts w:ascii="Times New Roman" w:eastAsia="Times New Roman CYR" w:hAnsi="Times New Roman" w:cs="Times New Roman"/>
                <w:sz w:val="23"/>
                <w:szCs w:val="23"/>
              </w:rPr>
              <w:t>Энергетика (6.7)</w:t>
            </w:r>
          </w:p>
        </w:tc>
        <w:tc>
          <w:tcPr>
            <w:tcW w:w="4959" w:type="dxa"/>
            <w:tcBorders>
              <w:top w:val="single" w:sz="4" w:space="0" w:color="000080"/>
              <w:left w:val="single" w:sz="4" w:space="0" w:color="000080"/>
              <w:bottom w:val="single" w:sz="4" w:space="0" w:color="000080"/>
            </w:tcBorders>
            <w:shd w:val="clear" w:color="auto" w:fill="auto"/>
          </w:tcPr>
          <w:p w14:paraId="1213706E" w14:textId="77777777" w:rsidR="00D056CD" w:rsidRPr="00D056CD" w:rsidRDefault="00D056CD" w:rsidP="00D056CD">
            <w:pPr>
              <w:spacing w:line="264" w:lineRule="auto"/>
              <w:ind w:left="57" w:right="57"/>
              <w:jc w:val="both"/>
              <w:rPr>
                <w:rFonts w:ascii="Times New Roman" w:eastAsia="Times New Roman CYR" w:hAnsi="Times New Roman" w:cs="Times New Roman"/>
                <w:sz w:val="23"/>
                <w:szCs w:val="23"/>
              </w:rPr>
            </w:pPr>
            <w:r w:rsidRPr="00D056CD">
              <w:rPr>
                <w:rFonts w:ascii="Times New Roman" w:eastAsia="Times New Roman CYR" w:hAnsi="Times New Roman" w:cs="Times New Roman"/>
                <w:sz w:val="23"/>
                <w:szCs w:val="23"/>
              </w:rPr>
              <w:t xml:space="preserve">Размещение объектов гидроэнергетики, тепловых станций и других электростанций, </w:t>
            </w:r>
            <w:r w:rsidRPr="00D056CD">
              <w:rPr>
                <w:rFonts w:ascii="Times New Roman" w:eastAsia="Times New Roman CYR" w:hAnsi="Times New Roman" w:cs="Times New Roman"/>
                <w:sz w:val="23"/>
                <w:szCs w:val="23"/>
              </w:rPr>
              <w:lastRenderedPageBreak/>
              <w:t>размещение обслуживающих и вспомогательных для электростанций сооружений (золоотвалов, гидротехнических сооружений);</w:t>
            </w:r>
            <w:r w:rsidRPr="00D056CD">
              <w:rPr>
                <w:rFonts w:ascii="Times New Roman" w:eastAsia="Times New Roman CYR" w:hAnsi="Times New Roman" w:cs="Times New Roman"/>
                <w:sz w:val="23"/>
                <w:szCs w:val="23"/>
              </w:rPr>
              <w:b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513" w:type="dxa"/>
            <w:tcBorders>
              <w:top w:val="single" w:sz="4" w:space="0" w:color="000080"/>
              <w:left w:val="single" w:sz="4" w:space="0" w:color="000080"/>
              <w:bottom w:val="single" w:sz="4" w:space="0" w:color="000080"/>
              <w:right w:val="single" w:sz="4" w:space="0" w:color="000080"/>
            </w:tcBorders>
            <w:shd w:val="clear" w:color="auto" w:fill="auto"/>
          </w:tcPr>
          <w:p w14:paraId="0ECCDC85" w14:textId="77777777" w:rsidR="001B1B49" w:rsidRPr="001B1B49" w:rsidRDefault="001B1B49" w:rsidP="001B1B49">
            <w:pPr>
              <w:spacing w:line="264" w:lineRule="auto"/>
              <w:ind w:left="57" w:right="57"/>
              <w:jc w:val="both"/>
              <w:rPr>
                <w:rFonts w:ascii="Times New Roman" w:eastAsia="Times New Roman CYR" w:hAnsi="Times New Roman" w:cs="Times New Roman"/>
                <w:sz w:val="23"/>
                <w:szCs w:val="23"/>
              </w:rPr>
            </w:pPr>
            <w:r w:rsidRPr="001B1B49">
              <w:rPr>
                <w:rFonts w:ascii="Times New Roman" w:eastAsia="Times New Roman CYR" w:hAnsi="Times New Roman" w:cs="Times New Roman"/>
                <w:sz w:val="23"/>
                <w:szCs w:val="23"/>
              </w:rPr>
              <w:lastRenderedPageBreak/>
              <w:t>Минимальная/максимальная площадь земельных участков - 10/1000000</w:t>
            </w:r>
            <w:r w:rsidR="0083379C">
              <w:rPr>
                <w:rFonts w:ascii="Times New Roman" w:eastAsia="Times New Roman CYR" w:hAnsi="Times New Roman" w:cs="Times New Roman"/>
                <w:sz w:val="23"/>
                <w:szCs w:val="23"/>
              </w:rPr>
              <w:t xml:space="preserve"> </w:t>
            </w:r>
            <w:r w:rsidRPr="001B1B49">
              <w:rPr>
                <w:rFonts w:ascii="Times New Roman" w:eastAsia="Times New Roman CYR" w:hAnsi="Times New Roman" w:cs="Times New Roman"/>
                <w:sz w:val="23"/>
                <w:szCs w:val="23"/>
              </w:rPr>
              <w:t>кв.м.</w:t>
            </w:r>
          </w:p>
          <w:p w14:paraId="64348267" w14:textId="77777777" w:rsidR="001B1B49" w:rsidRPr="001B1B49" w:rsidRDefault="001B1B49" w:rsidP="001B1B49">
            <w:pPr>
              <w:spacing w:line="264" w:lineRule="auto"/>
              <w:ind w:left="57" w:right="57"/>
              <w:jc w:val="both"/>
              <w:rPr>
                <w:rFonts w:ascii="Times New Roman" w:eastAsia="Times New Roman CYR" w:hAnsi="Times New Roman" w:cs="Times New Roman"/>
                <w:sz w:val="23"/>
                <w:szCs w:val="23"/>
              </w:rPr>
            </w:pPr>
            <w:r w:rsidRPr="001B1B49">
              <w:rPr>
                <w:rFonts w:ascii="Times New Roman" w:eastAsia="Times New Roman CYR" w:hAnsi="Times New Roman" w:cs="Times New Roman"/>
                <w:sz w:val="23"/>
                <w:szCs w:val="23"/>
              </w:rPr>
              <w:lastRenderedPageBreak/>
              <w:t>Минимальная ширина земельных участков вдоль фронта улицы (проезда) - 4 м.</w:t>
            </w:r>
          </w:p>
          <w:p w14:paraId="4D7B8A13" w14:textId="77777777" w:rsidR="001B1B49" w:rsidRPr="001B1B49" w:rsidRDefault="001B1B49" w:rsidP="001B1B49">
            <w:pPr>
              <w:spacing w:line="264" w:lineRule="auto"/>
              <w:ind w:left="57" w:right="57"/>
              <w:jc w:val="both"/>
              <w:rPr>
                <w:rFonts w:ascii="Times New Roman" w:eastAsia="Times New Roman CYR" w:hAnsi="Times New Roman" w:cs="Times New Roman"/>
                <w:sz w:val="23"/>
                <w:szCs w:val="23"/>
              </w:rPr>
            </w:pPr>
            <w:r w:rsidRPr="001B1B49">
              <w:rPr>
                <w:rFonts w:ascii="Times New Roman" w:eastAsia="Times New Roman CYR" w:hAnsi="Times New Roman" w:cs="Times New Roman"/>
                <w:sz w:val="23"/>
                <w:szCs w:val="23"/>
              </w:rPr>
              <w:t>Минимальные отступы от границ земельных участков - 1 м.</w:t>
            </w:r>
          </w:p>
          <w:p w14:paraId="176CE0E2" w14:textId="77777777" w:rsidR="001B1B49" w:rsidRPr="001B1B49" w:rsidRDefault="001B1B49" w:rsidP="001B1B49">
            <w:pPr>
              <w:spacing w:line="264" w:lineRule="auto"/>
              <w:ind w:left="57" w:right="57"/>
              <w:jc w:val="both"/>
              <w:rPr>
                <w:rFonts w:ascii="Times New Roman" w:eastAsia="Times New Roman CYR" w:hAnsi="Times New Roman" w:cs="Times New Roman"/>
                <w:sz w:val="23"/>
                <w:szCs w:val="23"/>
              </w:rPr>
            </w:pPr>
            <w:r w:rsidRPr="001B1B49">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46FBF9BF" w14:textId="77777777" w:rsidR="001B1B49" w:rsidRPr="001B1B49" w:rsidRDefault="001B1B49" w:rsidP="001B1B49">
            <w:pPr>
              <w:spacing w:line="264" w:lineRule="auto"/>
              <w:ind w:left="57" w:right="57"/>
              <w:jc w:val="both"/>
              <w:rPr>
                <w:rFonts w:ascii="Times New Roman" w:eastAsia="Times New Roman CYR" w:hAnsi="Times New Roman" w:cs="Times New Roman"/>
                <w:sz w:val="23"/>
                <w:szCs w:val="23"/>
              </w:rPr>
            </w:pPr>
            <w:r w:rsidRPr="001B1B49">
              <w:rPr>
                <w:rFonts w:ascii="Times New Roman" w:eastAsia="Times New Roman CYR" w:hAnsi="Times New Roman" w:cs="Times New Roman"/>
                <w:sz w:val="23"/>
                <w:szCs w:val="23"/>
              </w:rPr>
              <w:t>Максимальная высота строений, сооружений от уровня земли - 100 м.</w:t>
            </w:r>
          </w:p>
          <w:p w14:paraId="4BA8DE57" w14:textId="77777777" w:rsidR="001B1B49" w:rsidRPr="001B1B49" w:rsidRDefault="001B1B49" w:rsidP="001B1B49">
            <w:pPr>
              <w:pStyle w:val="Standard"/>
              <w:snapToGrid w:val="0"/>
              <w:spacing w:line="264" w:lineRule="auto"/>
              <w:ind w:left="57" w:right="57"/>
              <w:jc w:val="both"/>
              <w:rPr>
                <w:rFonts w:eastAsia="Times New Roman CYR" w:cs="Times New Roman"/>
                <w:sz w:val="23"/>
                <w:szCs w:val="23"/>
                <w:lang w:val="ru-RU" w:eastAsia="ar-SA" w:bidi="ar-SA"/>
              </w:rPr>
            </w:pPr>
            <w:r w:rsidRPr="001B1B49">
              <w:rPr>
                <w:rFonts w:eastAsia="Times New Roman CYR" w:cs="Times New Roman"/>
                <w:sz w:val="23"/>
                <w:szCs w:val="23"/>
                <w:lang w:val="ru-RU" w:eastAsia="ar-SA" w:bidi="ar-SA"/>
              </w:rPr>
              <w:t>Максимальный процент застройки в границах земельного участка - 80%.</w:t>
            </w:r>
          </w:p>
          <w:p w14:paraId="28669429" w14:textId="77777777" w:rsidR="001B1B49" w:rsidRPr="001B1B49" w:rsidRDefault="001B1B49" w:rsidP="001B1B49">
            <w:pPr>
              <w:pStyle w:val="Standard"/>
              <w:spacing w:line="264" w:lineRule="auto"/>
              <w:ind w:left="57" w:right="57"/>
              <w:jc w:val="both"/>
              <w:rPr>
                <w:rFonts w:eastAsia="Times New Roman CYR" w:cs="Times New Roman"/>
                <w:sz w:val="23"/>
                <w:szCs w:val="23"/>
                <w:lang w:val="ru-RU" w:eastAsia="ar-SA" w:bidi="ar-SA"/>
              </w:rPr>
            </w:pPr>
            <w:r w:rsidRPr="001B1B49">
              <w:rPr>
                <w:rFonts w:eastAsia="Times New Roman CYR" w:cs="Times New Roman"/>
                <w:sz w:val="23"/>
                <w:szCs w:val="23"/>
                <w:lang w:val="ru-RU" w:eastAsia="ar-SA" w:bidi="ar-SA"/>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024EB999" w14:textId="77777777" w:rsidR="00D056CD" w:rsidRPr="00B96550" w:rsidRDefault="001B1B49" w:rsidP="001B1B49">
            <w:pPr>
              <w:spacing w:line="264" w:lineRule="auto"/>
              <w:ind w:left="57" w:right="57"/>
              <w:jc w:val="both"/>
              <w:rPr>
                <w:rFonts w:ascii="Times New Roman" w:eastAsia="Times New Roman CYR" w:hAnsi="Times New Roman" w:cs="Times New Roman"/>
                <w:sz w:val="23"/>
                <w:szCs w:val="23"/>
              </w:rPr>
            </w:pPr>
            <w:r w:rsidRPr="001B1B49">
              <w:rPr>
                <w:rFonts w:ascii="Times New Roman" w:eastAsia="Times New Roman CYR" w:hAnsi="Times New Roman" w:cs="Times New Roman"/>
                <w:sz w:val="23"/>
                <w:szCs w:val="23"/>
              </w:rPr>
              <w:t>Ограничения использования земельных участков и объектов капитального строительства установлены в статье 29 настоящих Правил.</w:t>
            </w:r>
          </w:p>
        </w:tc>
      </w:tr>
      <w:tr w:rsidR="00424ADF" w:rsidRPr="00B96550" w14:paraId="2CC566E7" w14:textId="77777777" w:rsidTr="00E87874">
        <w:trPr>
          <w:trHeight w:val="345"/>
        </w:trPr>
        <w:tc>
          <w:tcPr>
            <w:tcW w:w="2554" w:type="dxa"/>
            <w:tcBorders>
              <w:top w:val="single" w:sz="4" w:space="0" w:color="000080"/>
              <w:left w:val="single" w:sz="4" w:space="0" w:color="000080"/>
              <w:bottom w:val="single" w:sz="4" w:space="0" w:color="000080"/>
            </w:tcBorders>
            <w:shd w:val="clear" w:color="auto" w:fill="auto"/>
          </w:tcPr>
          <w:p w14:paraId="3425C7D3" w14:textId="77777777" w:rsidR="00424ADF" w:rsidRPr="00751D95" w:rsidRDefault="00424ADF" w:rsidP="005B2D37">
            <w:pPr>
              <w:spacing w:line="264" w:lineRule="auto"/>
              <w:ind w:left="57" w:right="57"/>
              <w:jc w:val="both"/>
              <w:rPr>
                <w:rFonts w:ascii="Times New Roman" w:eastAsia="Times New Roman CYR" w:hAnsi="Times New Roman" w:cs="Times New Roman"/>
                <w:sz w:val="23"/>
                <w:szCs w:val="23"/>
              </w:rPr>
            </w:pPr>
            <w:r w:rsidRPr="00751D95">
              <w:rPr>
                <w:rFonts w:ascii="Times New Roman" w:eastAsia="Times New Roman CYR" w:hAnsi="Times New Roman" w:cs="Times New Roman"/>
                <w:sz w:val="23"/>
                <w:szCs w:val="23"/>
              </w:rPr>
              <w:lastRenderedPageBreak/>
              <w:t>Трубопроводный транспорт (7.5)</w:t>
            </w:r>
          </w:p>
        </w:tc>
        <w:tc>
          <w:tcPr>
            <w:tcW w:w="4959" w:type="dxa"/>
            <w:tcBorders>
              <w:top w:val="single" w:sz="4" w:space="0" w:color="000080"/>
              <w:left w:val="single" w:sz="4" w:space="0" w:color="000080"/>
              <w:bottom w:val="single" w:sz="4" w:space="0" w:color="000080"/>
            </w:tcBorders>
            <w:shd w:val="clear" w:color="auto" w:fill="auto"/>
          </w:tcPr>
          <w:p w14:paraId="286FC78A" w14:textId="77777777" w:rsidR="00424ADF" w:rsidRPr="0098188A" w:rsidRDefault="00424ADF" w:rsidP="00424ADF">
            <w:pPr>
              <w:spacing w:line="264" w:lineRule="auto"/>
              <w:ind w:left="57" w:right="57"/>
              <w:jc w:val="both"/>
              <w:rPr>
                <w:rFonts w:ascii="Times New Roman" w:eastAsia="Times New Roman CYR" w:hAnsi="Times New Roman" w:cs="Times New Roman"/>
                <w:sz w:val="23"/>
                <w:szCs w:val="23"/>
              </w:rPr>
            </w:pPr>
            <w:r w:rsidRPr="00751D95">
              <w:rPr>
                <w:rFonts w:ascii="Times New Roman" w:eastAsia="Times New Roman CYR" w:hAnsi="Times New Roman" w:cs="Times New Roman"/>
                <w:sz w:val="23"/>
                <w:szCs w:val="23"/>
              </w:rPr>
              <w:t>Размещение нефтепроводов, водопроводов, газопроводов и иных</w:t>
            </w:r>
            <w:r>
              <w:rPr>
                <w:rFonts w:ascii="Times New Roman" w:eastAsia="Times New Roman CYR" w:hAnsi="Times New Roman" w:cs="Times New Roman"/>
                <w:sz w:val="23"/>
                <w:szCs w:val="23"/>
              </w:rPr>
              <w:t xml:space="preserve"> </w:t>
            </w:r>
            <w:r w:rsidRPr="00751D95">
              <w:rPr>
                <w:rFonts w:ascii="Times New Roman" w:eastAsia="Times New Roman CYR" w:hAnsi="Times New Roman" w:cs="Times New Roman"/>
                <w:sz w:val="23"/>
                <w:szCs w:val="23"/>
              </w:rPr>
              <w:t>трубопроводов, а также иных зданий и сооружений, необход</w:t>
            </w:r>
            <w:r>
              <w:rPr>
                <w:rFonts w:ascii="Times New Roman" w:eastAsia="Times New Roman CYR" w:hAnsi="Times New Roman" w:cs="Times New Roman"/>
                <w:sz w:val="23"/>
                <w:szCs w:val="23"/>
              </w:rPr>
              <w:t xml:space="preserve">имых для эксплуатации названных </w:t>
            </w:r>
            <w:r w:rsidRPr="00751D95">
              <w:rPr>
                <w:rFonts w:ascii="Times New Roman" w:eastAsia="Times New Roman CYR" w:hAnsi="Times New Roman" w:cs="Times New Roman"/>
                <w:sz w:val="23"/>
                <w:szCs w:val="23"/>
              </w:rPr>
              <w:t>трубопроводов.</w:t>
            </w:r>
          </w:p>
        </w:tc>
        <w:tc>
          <w:tcPr>
            <w:tcW w:w="7513" w:type="dxa"/>
            <w:tcBorders>
              <w:top w:val="single" w:sz="4" w:space="0" w:color="000080"/>
              <w:left w:val="single" w:sz="4" w:space="0" w:color="000080"/>
              <w:bottom w:val="single" w:sz="4" w:space="0" w:color="000080"/>
              <w:right w:val="single" w:sz="4" w:space="0" w:color="000080"/>
            </w:tcBorders>
            <w:shd w:val="clear" w:color="auto" w:fill="auto"/>
          </w:tcPr>
          <w:p w14:paraId="6346C376" w14:textId="77777777" w:rsidR="00424ADF" w:rsidRPr="0098188A" w:rsidRDefault="00424ADF" w:rsidP="005B2D37">
            <w:pPr>
              <w:spacing w:line="264" w:lineRule="auto"/>
              <w:ind w:left="57" w:right="57"/>
              <w:jc w:val="both"/>
              <w:rPr>
                <w:rFonts w:ascii="Times New Roman" w:eastAsia="Times New Roman CYR" w:hAnsi="Times New Roman" w:cs="Times New Roman"/>
                <w:sz w:val="23"/>
                <w:szCs w:val="23"/>
              </w:rPr>
            </w:pPr>
            <w:r w:rsidRPr="00433E44">
              <w:rPr>
                <w:rFonts w:ascii="Times New Roman" w:eastAsia="Times New Roman CYR" w:hAnsi="Times New Roman" w:cs="Times New Roman"/>
                <w:sz w:val="23"/>
                <w:szCs w:val="23"/>
              </w:rPr>
              <w:t>Действие градостроительного регламента не распространяется.</w:t>
            </w:r>
          </w:p>
        </w:tc>
      </w:tr>
    </w:tbl>
    <w:p w14:paraId="2C096803" w14:textId="77777777" w:rsidR="00944495" w:rsidRDefault="00944495">
      <w:pPr>
        <w:pStyle w:val="Standard"/>
        <w:ind w:left="426" w:right="395"/>
        <w:jc w:val="center"/>
        <w:rPr>
          <w:color w:val="FF0000"/>
        </w:rPr>
      </w:pPr>
    </w:p>
    <w:p w14:paraId="7FE8087D" w14:textId="77777777" w:rsidR="00562950" w:rsidRDefault="00562950">
      <w:pPr>
        <w:pStyle w:val="Standard"/>
        <w:ind w:left="426" w:right="395"/>
        <w:jc w:val="center"/>
        <w:rPr>
          <w:b/>
          <w:lang w:val="ru-RU"/>
        </w:rPr>
        <w:sectPr w:rsidR="00562950" w:rsidSect="00340358">
          <w:pgSz w:w="16838" w:h="11906" w:orient="landscape"/>
          <w:pgMar w:top="851" w:right="851" w:bottom="851" w:left="1134" w:header="844" w:footer="567" w:gutter="0"/>
          <w:cols w:space="720"/>
          <w:docGrid w:linePitch="600" w:charSpace="40960"/>
        </w:sectPr>
      </w:pPr>
    </w:p>
    <w:p w14:paraId="039A959B" w14:textId="77777777" w:rsidR="00944495" w:rsidRDefault="00944495" w:rsidP="00D761F9">
      <w:pPr>
        <w:pStyle w:val="4"/>
      </w:pPr>
      <w:r>
        <w:lastRenderedPageBreak/>
        <w:t>3.Вспомогательные виды и параметры разрешенного использования объектов капитального строительства</w:t>
      </w:r>
    </w:p>
    <w:tbl>
      <w:tblPr>
        <w:tblW w:w="15134" w:type="dxa"/>
        <w:tblLayout w:type="fixed"/>
        <w:tblLook w:val="0000" w:firstRow="0" w:lastRow="0" w:firstColumn="0" w:lastColumn="0" w:noHBand="0" w:noVBand="0"/>
      </w:tblPr>
      <w:tblGrid>
        <w:gridCol w:w="7371"/>
        <w:gridCol w:w="7763"/>
      </w:tblGrid>
      <w:tr w:rsidR="00562950" w:rsidRPr="00B96550" w14:paraId="05AD7FC1" w14:textId="77777777" w:rsidTr="00B70E8A">
        <w:tc>
          <w:tcPr>
            <w:tcW w:w="7371" w:type="dxa"/>
            <w:tcBorders>
              <w:top w:val="single" w:sz="1" w:space="0" w:color="000000"/>
              <w:left w:val="single" w:sz="1" w:space="0" w:color="000000"/>
              <w:bottom w:val="single" w:sz="1" w:space="0" w:color="000000"/>
            </w:tcBorders>
            <w:shd w:val="clear" w:color="auto" w:fill="auto"/>
          </w:tcPr>
          <w:p w14:paraId="5C6A07E4" w14:textId="77777777" w:rsidR="00562950" w:rsidRPr="00B96550" w:rsidRDefault="00562950" w:rsidP="00B70E8A">
            <w:pPr>
              <w:pStyle w:val="TableParagraph"/>
              <w:spacing w:line="264" w:lineRule="auto"/>
              <w:ind w:left="57" w:right="57"/>
              <w:jc w:val="center"/>
              <w:rPr>
                <w:rFonts w:ascii="Times New Roman" w:eastAsia="Times New Roman" w:hAnsi="Times New Roman" w:cs="Times New Roman"/>
                <w:sz w:val="23"/>
                <w:szCs w:val="23"/>
                <w:lang w:val="ru-RU"/>
              </w:rPr>
            </w:pPr>
            <w:r w:rsidRPr="00B96550">
              <w:rPr>
                <w:rFonts w:ascii="Times New Roman" w:hAnsi="Times New Roman" w:cs="Times New Roman"/>
                <w:b/>
                <w:spacing w:val="-1"/>
                <w:sz w:val="23"/>
                <w:szCs w:val="23"/>
                <w:lang w:val="ru-RU"/>
              </w:rPr>
              <w:t xml:space="preserve">Виды </w:t>
            </w:r>
            <w:r w:rsidRPr="00B96550">
              <w:rPr>
                <w:rFonts w:ascii="Times New Roman" w:hAnsi="Times New Roman" w:cs="Times New Roman"/>
                <w:b/>
                <w:spacing w:val="-2"/>
                <w:sz w:val="23"/>
                <w:szCs w:val="23"/>
                <w:lang w:val="ru-RU"/>
              </w:rPr>
              <w:t>разрешенного</w:t>
            </w:r>
            <w:r w:rsidRPr="00B96550">
              <w:rPr>
                <w:rFonts w:ascii="Times New Roman" w:hAnsi="Times New Roman" w:cs="Times New Roman"/>
                <w:b/>
                <w:sz w:val="23"/>
                <w:szCs w:val="23"/>
                <w:lang w:val="ru-RU"/>
              </w:rPr>
              <w:t xml:space="preserve"> </w:t>
            </w:r>
            <w:r w:rsidRPr="00B96550">
              <w:rPr>
                <w:rFonts w:ascii="Times New Roman" w:hAnsi="Times New Roman" w:cs="Times New Roman"/>
                <w:b/>
                <w:spacing w:val="-2"/>
                <w:sz w:val="23"/>
                <w:szCs w:val="23"/>
                <w:lang w:val="ru-RU"/>
              </w:rPr>
              <w:t>использования</w:t>
            </w:r>
            <w:r w:rsidRPr="00B96550">
              <w:rPr>
                <w:rFonts w:ascii="Times New Roman" w:hAnsi="Times New Roman" w:cs="Times New Roman"/>
                <w:b/>
                <w:spacing w:val="-1"/>
                <w:sz w:val="23"/>
                <w:szCs w:val="23"/>
                <w:lang w:val="ru-RU"/>
              </w:rPr>
              <w:t xml:space="preserve"> земельных </w:t>
            </w:r>
            <w:r w:rsidRPr="00B96550">
              <w:rPr>
                <w:rFonts w:ascii="Times New Roman" w:hAnsi="Times New Roman" w:cs="Times New Roman"/>
                <w:b/>
                <w:spacing w:val="-2"/>
                <w:sz w:val="23"/>
                <w:szCs w:val="23"/>
                <w:lang w:val="ru-RU"/>
              </w:rPr>
              <w:t>участков</w:t>
            </w:r>
            <w:r w:rsidRPr="00B96550">
              <w:rPr>
                <w:rFonts w:ascii="Times New Roman" w:hAnsi="Times New Roman" w:cs="Times New Roman"/>
                <w:b/>
                <w:spacing w:val="-1"/>
                <w:sz w:val="23"/>
                <w:szCs w:val="23"/>
                <w:lang w:val="ru-RU"/>
              </w:rPr>
              <w:t xml:space="preserve"> </w:t>
            </w:r>
            <w:r w:rsidRPr="00B96550">
              <w:rPr>
                <w:rFonts w:ascii="Times New Roman" w:hAnsi="Times New Roman" w:cs="Times New Roman"/>
                <w:b/>
                <w:sz w:val="23"/>
                <w:szCs w:val="23"/>
                <w:lang w:val="ru-RU"/>
              </w:rPr>
              <w:t>и</w:t>
            </w:r>
            <w:r w:rsidRPr="00B96550">
              <w:rPr>
                <w:rFonts w:ascii="Times New Roman" w:hAnsi="Times New Roman" w:cs="Times New Roman"/>
                <w:b/>
                <w:spacing w:val="57"/>
                <w:sz w:val="23"/>
                <w:szCs w:val="23"/>
                <w:lang w:val="ru-RU"/>
              </w:rPr>
              <w:t xml:space="preserve"> </w:t>
            </w:r>
            <w:r w:rsidRPr="00B96550">
              <w:rPr>
                <w:rFonts w:ascii="Times New Roman" w:hAnsi="Times New Roman" w:cs="Times New Roman"/>
                <w:b/>
                <w:spacing w:val="-2"/>
                <w:sz w:val="23"/>
                <w:szCs w:val="23"/>
                <w:lang w:val="ru-RU"/>
              </w:rPr>
              <w:t>объектов</w:t>
            </w:r>
            <w:r w:rsidRPr="00B96550">
              <w:rPr>
                <w:rFonts w:ascii="Times New Roman" w:hAnsi="Times New Roman" w:cs="Times New Roman"/>
                <w:b/>
                <w:spacing w:val="-3"/>
                <w:sz w:val="23"/>
                <w:szCs w:val="23"/>
                <w:lang w:val="ru-RU"/>
              </w:rPr>
              <w:t xml:space="preserve"> </w:t>
            </w:r>
            <w:r w:rsidRPr="00B96550">
              <w:rPr>
                <w:rFonts w:ascii="Times New Roman" w:hAnsi="Times New Roman" w:cs="Times New Roman"/>
                <w:b/>
                <w:spacing w:val="-2"/>
                <w:sz w:val="23"/>
                <w:szCs w:val="23"/>
                <w:lang w:val="ru-RU"/>
              </w:rPr>
              <w:t>капитального</w:t>
            </w:r>
            <w:r w:rsidRPr="00B96550">
              <w:rPr>
                <w:rFonts w:ascii="Times New Roman" w:hAnsi="Times New Roman" w:cs="Times New Roman"/>
                <w:b/>
                <w:sz w:val="23"/>
                <w:szCs w:val="23"/>
                <w:lang w:val="ru-RU"/>
              </w:rPr>
              <w:t xml:space="preserve"> </w:t>
            </w:r>
            <w:r w:rsidRPr="00B96550">
              <w:rPr>
                <w:rFonts w:ascii="Times New Roman" w:hAnsi="Times New Roman" w:cs="Times New Roman"/>
                <w:b/>
                <w:spacing w:val="-1"/>
                <w:sz w:val="23"/>
                <w:szCs w:val="23"/>
                <w:lang w:val="ru-RU"/>
              </w:rPr>
              <w:t>строительства</w:t>
            </w:r>
          </w:p>
        </w:tc>
        <w:tc>
          <w:tcPr>
            <w:tcW w:w="7763" w:type="dxa"/>
            <w:tcBorders>
              <w:top w:val="single" w:sz="1" w:space="0" w:color="000000"/>
              <w:left w:val="single" w:sz="1" w:space="0" w:color="000000"/>
              <w:bottom w:val="single" w:sz="1" w:space="0" w:color="000000"/>
              <w:right w:val="single" w:sz="1" w:space="0" w:color="000000"/>
            </w:tcBorders>
            <w:shd w:val="clear" w:color="auto" w:fill="auto"/>
          </w:tcPr>
          <w:p w14:paraId="6ABD9296" w14:textId="77777777" w:rsidR="00562950" w:rsidRPr="00B96550" w:rsidRDefault="00562950" w:rsidP="00B70E8A">
            <w:pPr>
              <w:pStyle w:val="TableParagraph"/>
              <w:spacing w:line="264" w:lineRule="auto"/>
              <w:ind w:left="57" w:right="57"/>
              <w:jc w:val="center"/>
              <w:rPr>
                <w:rFonts w:ascii="Times New Roman" w:eastAsia="Times New Roman" w:hAnsi="Times New Roman" w:cs="Times New Roman"/>
                <w:sz w:val="23"/>
                <w:szCs w:val="23"/>
                <w:lang w:val="ru-RU"/>
              </w:rPr>
            </w:pPr>
            <w:r w:rsidRPr="00B96550">
              <w:rPr>
                <w:rFonts w:ascii="Times New Roman" w:hAnsi="Times New Roman" w:cs="Times New Roman"/>
                <w:b/>
                <w:spacing w:val="-1"/>
                <w:sz w:val="23"/>
                <w:szCs w:val="23"/>
                <w:lang w:val="ru-RU"/>
              </w:rPr>
              <w:t>Предельные</w:t>
            </w:r>
            <w:r w:rsidRPr="00B96550">
              <w:rPr>
                <w:rFonts w:ascii="Times New Roman" w:hAnsi="Times New Roman" w:cs="Times New Roman"/>
                <w:b/>
                <w:spacing w:val="-2"/>
                <w:sz w:val="23"/>
                <w:szCs w:val="23"/>
                <w:lang w:val="ru-RU"/>
              </w:rPr>
              <w:t xml:space="preserve"> </w:t>
            </w:r>
            <w:r w:rsidRPr="00B96550">
              <w:rPr>
                <w:rFonts w:ascii="Times New Roman" w:hAnsi="Times New Roman" w:cs="Times New Roman"/>
                <w:b/>
                <w:spacing w:val="-1"/>
                <w:sz w:val="23"/>
                <w:szCs w:val="23"/>
                <w:lang w:val="ru-RU"/>
              </w:rPr>
              <w:t xml:space="preserve">параметры </w:t>
            </w:r>
            <w:r w:rsidRPr="00B96550">
              <w:rPr>
                <w:rFonts w:ascii="Times New Roman" w:hAnsi="Times New Roman" w:cs="Times New Roman"/>
                <w:b/>
                <w:spacing w:val="-2"/>
                <w:sz w:val="23"/>
                <w:szCs w:val="23"/>
                <w:lang w:val="ru-RU"/>
              </w:rPr>
              <w:t>разрешенного</w:t>
            </w:r>
            <w:r w:rsidRPr="00B96550">
              <w:rPr>
                <w:rFonts w:ascii="Times New Roman" w:hAnsi="Times New Roman" w:cs="Times New Roman"/>
                <w:b/>
                <w:sz w:val="23"/>
                <w:szCs w:val="23"/>
                <w:lang w:val="ru-RU"/>
              </w:rPr>
              <w:t xml:space="preserve"> </w:t>
            </w:r>
            <w:r w:rsidRPr="00B96550">
              <w:rPr>
                <w:rFonts w:ascii="Times New Roman" w:hAnsi="Times New Roman" w:cs="Times New Roman"/>
                <w:b/>
                <w:spacing w:val="-1"/>
                <w:sz w:val="23"/>
                <w:szCs w:val="23"/>
                <w:lang w:val="ru-RU"/>
              </w:rPr>
              <w:t>строительства,</w:t>
            </w:r>
            <w:r w:rsidRPr="00B96550">
              <w:rPr>
                <w:rFonts w:ascii="Times New Roman" w:hAnsi="Times New Roman" w:cs="Times New Roman"/>
                <w:b/>
                <w:spacing w:val="63"/>
                <w:sz w:val="23"/>
                <w:szCs w:val="23"/>
                <w:lang w:val="ru-RU"/>
              </w:rPr>
              <w:t xml:space="preserve"> </w:t>
            </w:r>
            <w:r w:rsidRPr="00B96550">
              <w:rPr>
                <w:rFonts w:ascii="Times New Roman" w:hAnsi="Times New Roman" w:cs="Times New Roman"/>
                <w:b/>
                <w:spacing w:val="-1"/>
                <w:sz w:val="23"/>
                <w:szCs w:val="23"/>
                <w:lang w:val="ru-RU"/>
              </w:rPr>
              <w:t>реконструкции</w:t>
            </w:r>
            <w:r w:rsidRPr="00B96550">
              <w:rPr>
                <w:rFonts w:ascii="Times New Roman" w:hAnsi="Times New Roman" w:cs="Times New Roman"/>
                <w:b/>
                <w:spacing w:val="1"/>
                <w:sz w:val="23"/>
                <w:szCs w:val="23"/>
                <w:lang w:val="ru-RU"/>
              </w:rPr>
              <w:t xml:space="preserve"> </w:t>
            </w:r>
            <w:r w:rsidRPr="00B96550">
              <w:rPr>
                <w:rFonts w:ascii="Times New Roman" w:hAnsi="Times New Roman" w:cs="Times New Roman"/>
                <w:b/>
                <w:spacing w:val="-3"/>
                <w:sz w:val="23"/>
                <w:szCs w:val="23"/>
                <w:lang w:val="ru-RU"/>
              </w:rPr>
              <w:t>объектов</w:t>
            </w:r>
            <w:r w:rsidRPr="00B96550">
              <w:rPr>
                <w:rFonts w:ascii="Times New Roman" w:hAnsi="Times New Roman" w:cs="Times New Roman"/>
                <w:b/>
                <w:spacing w:val="-1"/>
                <w:sz w:val="23"/>
                <w:szCs w:val="23"/>
                <w:lang w:val="ru-RU"/>
              </w:rPr>
              <w:t xml:space="preserve"> </w:t>
            </w:r>
            <w:r w:rsidRPr="00B96550">
              <w:rPr>
                <w:rFonts w:ascii="Times New Roman" w:hAnsi="Times New Roman" w:cs="Times New Roman"/>
                <w:b/>
                <w:spacing w:val="-2"/>
                <w:sz w:val="23"/>
                <w:szCs w:val="23"/>
                <w:lang w:val="ru-RU"/>
              </w:rPr>
              <w:t>капитального</w:t>
            </w:r>
            <w:r w:rsidRPr="00B96550">
              <w:rPr>
                <w:rFonts w:ascii="Times New Roman" w:hAnsi="Times New Roman" w:cs="Times New Roman"/>
                <w:b/>
                <w:sz w:val="23"/>
                <w:szCs w:val="23"/>
                <w:lang w:val="ru-RU"/>
              </w:rPr>
              <w:t xml:space="preserve"> </w:t>
            </w:r>
            <w:r w:rsidRPr="00B96550">
              <w:rPr>
                <w:rFonts w:ascii="Times New Roman" w:hAnsi="Times New Roman" w:cs="Times New Roman"/>
                <w:b/>
                <w:spacing w:val="-1"/>
                <w:sz w:val="23"/>
                <w:szCs w:val="23"/>
                <w:lang w:val="ru-RU"/>
              </w:rPr>
              <w:t>строительства</w:t>
            </w:r>
          </w:p>
        </w:tc>
      </w:tr>
      <w:tr w:rsidR="00944495" w:rsidRPr="00B96550" w14:paraId="6BA7AD89" w14:textId="77777777" w:rsidTr="00B70E8A">
        <w:tc>
          <w:tcPr>
            <w:tcW w:w="7371" w:type="dxa"/>
            <w:tcBorders>
              <w:top w:val="single" w:sz="1" w:space="0" w:color="000000"/>
              <w:left w:val="single" w:sz="1" w:space="0" w:color="000000"/>
              <w:bottom w:val="single" w:sz="1" w:space="0" w:color="000000"/>
            </w:tcBorders>
            <w:shd w:val="clear" w:color="auto" w:fill="auto"/>
          </w:tcPr>
          <w:p w14:paraId="6C0ABADE" w14:textId="77777777" w:rsidR="00944495" w:rsidRPr="00B96550" w:rsidRDefault="00944495" w:rsidP="00B70E8A">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72AFD9D8" w14:textId="77777777" w:rsidR="00944495" w:rsidRPr="00B96550" w:rsidRDefault="00944495" w:rsidP="00B70E8A">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F4535C4" w14:textId="77777777" w:rsidR="00944495" w:rsidRPr="00B96550" w:rsidRDefault="00944495" w:rsidP="00B70E8A">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7D2C9B9B" w14:textId="77777777" w:rsidR="00944495" w:rsidRPr="00B96550" w:rsidRDefault="00944495" w:rsidP="00B70E8A">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335A8FBB" w14:textId="77777777" w:rsidR="00944495" w:rsidRPr="00B96550" w:rsidRDefault="00944495" w:rsidP="00B70E8A">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 проезды общего пользования, пешеходные тротуары;</w:t>
            </w:r>
          </w:p>
          <w:p w14:paraId="3448CDAE" w14:textId="77777777" w:rsidR="00944495" w:rsidRPr="00B96550" w:rsidRDefault="00944495" w:rsidP="00B70E8A">
            <w:pPr>
              <w:spacing w:line="264" w:lineRule="auto"/>
              <w:ind w:left="57" w:right="57"/>
              <w:jc w:val="both"/>
              <w:rPr>
                <w:rFonts w:eastAsia="Times New Roman CYR" w:cs="Times New Roman"/>
                <w:sz w:val="23"/>
                <w:szCs w:val="23"/>
              </w:rPr>
            </w:pPr>
            <w:r w:rsidRPr="00B96550">
              <w:rPr>
                <w:rFonts w:ascii="Times New Roman" w:eastAsia="Times New Roman CYR" w:hAnsi="Times New Roman" w:cs="Times New Roman"/>
                <w:sz w:val="23"/>
                <w:szCs w:val="23"/>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68075065" w14:textId="77777777" w:rsidR="00944495" w:rsidRPr="00B96550" w:rsidRDefault="00944495" w:rsidP="00B70E8A">
            <w:pPr>
              <w:pStyle w:val="Standard"/>
              <w:spacing w:line="264" w:lineRule="auto"/>
              <w:ind w:left="57" w:right="57"/>
              <w:jc w:val="both"/>
              <w:rPr>
                <w:rFonts w:eastAsia="Times New Roman CYR" w:cs="Times New Roman"/>
                <w:sz w:val="23"/>
                <w:szCs w:val="23"/>
              </w:rPr>
            </w:pPr>
            <w:r w:rsidRPr="00B96550">
              <w:rPr>
                <w:rFonts w:eastAsia="Times New Roman CYR" w:cs="Times New Roman"/>
                <w:sz w:val="23"/>
                <w:szCs w:val="23"/>
              </w:rPr>
              <w:t xml:space="preserve">- </w:t>
            </w:r>
            <w:proofErr w:type="spellStart"/>
            <w:r w:rsidRPr="00B96550">
              <w:rPr>
                <w:rFonts w:eastAsia="Times New Roman CYR" w:cs="Times New Roman"/>
                <w:sz w:val="23"/>
                <w:szCs w:val="23"/>
              </w:rPr>
              <w:t>благоустроенные</w:t>
            </w:r>
            <w:proofErr w:type="spellEnd"/>
            <w:r w:rsidRPr="00B96550">
              <w:rPr>
                <w:rFonts w:eastAsia="Times New Roman CYR" w:cs="Times New Roman"/>
                <w:sz w:val="23"/>
                <w:szCs w:val="23"/>
              </w:rPr>
              <w:t xml:space="preserve">, в </w:t>
            </w:r>
            <w:proofErr w:type="spellStart"/>
            <w:r w:rsidRPr="00B96550">
              <w:rPr>
                <w:rFonts w:eastAsia="Times New Roman CYR" w:cs="Times New Roman"/>
                <w:sz w:val="23"/>
                <w:szCs w:val="23"/>
              </w:rPr>
              <w:t>том</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числе</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озелененные</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территории</w:t>
            </w:r>
            <w:proofErr w:type="spellEnd"/>
            <w:r w:rsidRPr="00B96550">
              <w:rPr>
                <w:rFonts w:eastAsia="Times New Roman CYR" w:cs="Times New Roman"/>
                <w:sz w:val="23"/>
                <w:szCs w:val="23"/>
              </w:rPr>
              <w:t>,</w:t>
            </w:r>
            <w:r w:rsidRPr="00B96550">
              <w:rPr>
                <w:sz w:val="23"/>
                <w:szCs w:val="23"/>
              </w:rPr>
              <w:t xml:space="preserve"> </w:t>
            </w:r>
            <w:r w:rsidRPr="00B96550">
              <w:rPr>
                <w:sz w:val="23"/>
                <w:szCs w:val="23"/>
                <w:lang w:val="ru-RU"/>
              </w:rPr>
              <w:t>п</w:t>
            </w:r>
            <w:proofErr w:type="spellStart"/>
            <w:r w:rsidRPr="00B96550">
              <w:rPr>
                <w:sz w:val="23"/>
                <w:szCs w:val="23"/>
              </w:rPr>
              <w:t>лощадки</w:t>
            </w:r>
            <w:proofErr w:type="spellEnd"/>
            <w:r w:rsidRPr="00B96550">
              <w:rPr>
                <w:sz w:val="23"/>
                <w:szCs w:val="23"/>
              </w:rPr>
              <w:t xml:space="preserve"> </w:t>
            </w:r>
            <w:proofErr w:type="spellStart"/>
            <w:r w:rsidRPr="00B96550">
              <w:rPr>
                <w:sz w:val="23"/>
                <w:szCs w:val="23"/>
              </w:rPr>
              <w:t>для</w:t>
            </w:r>
            <w:proofErr w:type="spellEnd"/>
            <w:r w:rsidRPr="00B96550">
              <w:rPr>
                <w:sz w:val="23"/>
                <w:szCs w:val="23"/>
              </w:rPr>
              <w:t xml:space="preserve"> </w:t>
            </w:r>
            <w:proofErr w:type="spellStart"/>
            <w:r w:rsidRPr="00B96550">
              <w:rPr>
                <w:sz w:val="23"/>
                <w:szCs w:val="23"/>
              </w:rPr>
              <w:t>мусорных</w:t>
            </w:r>
            <w:proofErr w:type="spellEnd"/>
            <w:r w:rsidRPr="00B96550">
              <w:rPr>
                <w:sz w:val="23"/>
                <w:szCs w:val="23"/>
              </w:rPr>
              <w:t xml:space="preserve"> </w:t>
            </w:r>
            <w:proofErr w:type="spellStart"/>
            <w:r w:rsidRPr="00B96550">
              <w:rPr>
                <w:sz w:val="23"/>
                <w:szCs w:val="23"/>
              </w:rPr>
              <w:t>контейнеров</w:t>
            </w:r>
            <w:proofErr w:type="spellEnd"/>
            <w:r w:rsidRPr="00B96550">
              <w:rPr>
                <w:sz w:val="23"/>
                <w:szCs w:val="23"/>
                <w:lang w:val="ru-RU"/>
              </w:rPr>
              <w:t xml:space="preserve">, </w:t>
            </w:r>
            <w:proofErr w:type="spellStart"/>
            <w:r w:rsidRPr="00B96550">
              <w:rPr>
                <w:rFonts w:eastAsia="Times New Roman CYR" w:cs="Times New Roman"/>
                <w:sz w:val="23"/>
                <w:szCs w:val="23"/>
              </w:rPr>
              <w:t>площадки</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для</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отдыха</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спортивных</w:t>
            </w:r>
            <w:proofErr w:type="spellEnd"/>
            <w:r w:rsidRPr="00B96550">
              <w:rPr>
                <w:rFonts w:eastAsia="Times New Roman CYR" w:cs="Times New Roman"/>
                <w:sz w:val="23"/>
                <w:szCs w:val="23"/>
              </w:rPr>
              <w:t xml:space="preserve"> </w:t>
            </w:r>
            <w:proofErr w:type="spellStart"/>
            <w:r w:rsidRPr="00B96550">
              <w:rPr>
                <w:rFonts w:eastAsia="Times New Roman CYR" w:cs="Times New Roman"/>
                <w:sz w:val="23"/>
                <w:szCs w:val="23"/>
              </w:rPr>
              <w:t>занятий</w:t>
            </w:r>
            <w:proofErr w:type="spellEnd"/>
            <w:r w:rsidRPr="00B96550">
              <w:rPr>
                <w:rFonts w:eastAsia="Times New Roman CYR" w:cs="Times New Roman"/>
                <w:sz w:val="23"/>
                <w:szCs w:val="23"/>
              </w:rPr>
              <w:t>;</w:t>
            </w:r>
          </w:p>
          <w:p w14:paraId="7BA417C4" w14:textId="77777777" w:rsidR="00944495" w:rsidRPr="00B96550" w:rsidRDefault="00944495" w:rsidP="00B70E8A">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 постройки хозяйственного назначения;</w:t>
            </w:r>
          </w:p>
          <w:p w14:paraId="6130BBAD" w14:textId="77777777" w:rsidR="00944495" w:rsidRPr="00B96550" w:rsidRDefault="00944495" w:rsidP="00B70E8A">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 площадки хозяйственные, в том числе площадки для мусоросборников;</w:t>
            </w:r>
          </w:p>
          <w:p w14:paraId="259CD742" w14:textId="77777777" w:rsidR="00944495" w:rsidRPr="00B96550" w:rsidRDefault="00944495" w:rsidP="00B70E8A">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 общественные туалеты, надворные туалеты, гидронепроницаемые выгребы, септики;</w:t>
            </w:r>
          </w:p>
          <w:p w14:paraId="0CFAB8AD" w14:textId="77777777" w:rsidR="00944495" w:rsidRPr="00B96550" w:rsidRDefault="00944495" w:rsidP="00B70E8A">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 объекты общественного питания, связанные непосредственно с обслуживанием производственных предприятий;</w:t>
            </w:r>
          </w:p>
          <w:p w14:paraId="098B7315" w14:textId="77777777" w:rsidR="00944495" w:rsidRPr="00B96550" w:rsidRDefault="00944495" w:rsidP="00B70E8A">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 xml:space="preserve">- объекты, обеспечивающие общественную безопасность и </w:t>
            </w:r>
            <w:r w:rsidRPr="00B96550">
              <w:rPr>
                <w:rFonts w:ascii="Times New Roman" w:eastAsia="Times New Roman CYR" w:hAnsi="Times New Roman" w:cs="Times New Roman"/>
                <w:sz w:val="23"/>
                <w:szCs w:val="23"/>
              </w:rPr>
              <w:lastRenderedPageBreak/>
              <w:t>безопасность объектов основных и условно разрешенных видов использования, включая противопожарную.</w:t>
            </w:r>
          </w:p>
        </w:tc>
        <w:tc>
          <w:tcPr>
            <w:tcW w:w="7763" w:type="dxa"/>
            <w:tcBorders>
              <w:top w:val="single" w:sz="1" w:space="0" w:color="000000"/>
              <w:left w:val="single" w:sz="1" w:space="0" w:color="000000"/>
              <w:bottom w:val="single" w:sz="1" w:space="0" w:color="000000"/>
              <w:right w:val="single" w:sz="1" w:space="0" w:color="000000"/>
            </w:tcBorders>
            <w:shd w:val="clear" w:color="auto" w:fill="auto"/>
          </w:tcPr>
          <w:p w14:paraId="45CAA2E1" w14:textId="77777777" w:rsidR="00944495" w:rsidRPr="00B96550" w:rsidRDefault="00421450" w:rsidP="00B70E8A">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lastRenderedPageBreak/>
              <w:t>М</w:t>
            </w:r>
            <w:r w:rsidR="00944495" w:rsidRPr="00B96550">
              <w:rPr>
                <w:rFonts w:ascii="Times New Roman" w:eastAsia="Times New Roman CYR" w:hAnsi="Times New Roman" w:cs="Times New Roman"/>
                <w:sz w:val="23"/>
                <w:szCs w:val="23"/>
              </w:rPr>
              <w:t>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w:t>
            </w:r>
            <w:r w:rsidRPr="00B96550">
              <w:rPr>
                <w:rFonts w:ascii="Times New Roman" w:eastAsia="Times New Roman CYR" w:hAnsi="Times New Roman" w:cs="Times New Roman"/>
                <w:sz w:val="23"/>
                <w:szCs w:val="23"/>
              </w:rPr>
              <w:t>зрешенными видами использования.</w:t>
            </w:r>
          </w:p>
          <w:p w14:paraId="09D758B3" w14:textId="77777777" w:rsidR="00944495" w:rsidRPr="00B96550" w:rsidRDefault="00421450" w:rsidP="00B70E8A">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w:t>
            </w:r>
            <w:r w:rsidR="00944495" w:rsidRPr="00B96550">
              <w:rPr>
                <w:rFonts w:ascii="Times New Roman" w:eastAsia="Times New Roman CYR" w:hAnsi="Times New Roman" w:cs="Times New Roman"/>
                <w:sz w:val="23"/>
                <w:szCs w:val="23"/>
              </w:rPr>
              <w:t>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w:t>
            </w:r>
            <w:r w:rsidRPr="00B96550">
              <w:rPr>
                <w:rFonts w:ascii="Times New Roman" w:eastAsia="Times New Roman CYR" w:hAnsi="Times New Roman" w:cs="Times New Roman"/>
                <w:sz w:val="23"/>
                <w:szCs w:val="23"/>
              </w:rPr>
              <w:t>сли иное не оговорено отдельно).</w:t>
            </w:r>
          </w:p>
          <w:p w14:paraId="25727F08" w14:textId="77777777" w:rsidR="00944495" w:rsidRPr="00B96550" w:rsidRDefault="00421450" w:rsidP="00B70E8A">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w:t>
            </w:r>
            <w:r w:rsidR="00944495" w:rsidRPr="00B96550">
              <w:rPr>
                <w:rFonts w:ascii="Times New Roman" w:eastAsia="Times New Roman CYR" w:hAnsi="Times New Roman" w:cs="Times New Roman"/>
                <w:sz w:val="23"/>
                <w:szCs w:val="23"/>
              </w:rPr>
              <w:t xml:space="preserve">инимальные отступы от </w:t>
            </w:r>
            <w:r w:rsidRPr="00B96550">
              <w:rPr>
                <w:rFonts w:ascii="Times New Roman" w:eastAsia="Times New Roman CYR" w:hAnsi="Times New Roman" w:cs="Times New Roman"/>
                <w:sz w:val="23"/>
                <w:szCs w:val="23"/>
              </w:rPr>
              <w:t>границ земельных участков - 3 м.</w:t>
            </w:r>
          </w:p>
          <w:p w14:paraId="34800BA2" w14:textId="77777777" w:rsidR="00944495" w:rsidRPr="00B96550" w:rsidRDefault="00421450" w:rsidP="00B70E8A">
            <w:pPr>
              <w:spacing w:line="264" w:lineRule="auto"/>
              <w:ind w:left="57" w:right="57"/>
              <w:jc w:val="both"/>
              <w:rPr>
                <w:rFonts w:ascii="Times New Roman" w:eastAsia="Times New Roman CYR" w:hAnsi="Times New Roman" w:cs="Times New Roman"/>
                <w:sz w:val="23"/>
                <w:szCs w:val="23"/>
              </w:rPr>
            </w:pPr>
            <w:r w:rsidRPr="00B96550">
              <w:rPr>
                <w:rFonts w:ascii="Times New Roman" w:eastAsia="Times New Roman CYR" w:hAnsi="Times New Roman" w:cs="Times New Roman"/>
                <w:sz w:val="23"/>
                <w:szCs w:val="23"/>
              </w:rPr>
              <w:t>М</w:t>
            </w:r>
            <w:r w:rsidR="00944495" w:rsidRPr="00B96550">
              <w:rPr>
                <w:rFonts w:ascii="Times New Roman" w:eastAsia="Times New Roman CYR" w:hAnsi="Times New Roman" w:cs="Times New Roman"/>
                <w:sz w:val="23"/>
                <w:szCs w:val="23"/>
              </w:rPr>
              <w:t xml:space="preserve">аксимальное количество надземных этажей зданий - 2 </w:t>
            </w:r>
            <w:r w:rsidRPr="00B96550">
              <w:rPr>
                <w:rFonts w:ascii="Times New Roman" w:eastAsia="Times New Roman CYR" w:hAnsi="Times New Roman" w:cs="Times New Roman"/>
                <w:sz w:val="23"/>
                <w:szCs w:val="23"/>
              </w:rPr>
              <w:t>этажа (включая мансардный этаж).</w:t>
            </w:r>
          </w:p>
          <w:p w14:paraId="2F4B0265" w14:textId="77777777" w:rsidR="00944495" w:rsidRPr="00B96550" w:rsidRDefault="00421450" w:rsidP="00B70E8A">
            <w:pPr>
              <w:spacing w:line="264" w:lineRule="auto"/>
              <w:ind w:left="57" w:right="57"/>
              <w:jc w:val="both"/>
              <w:rPr>
                <w:sz w:val="23"/>
                <w:szCs w:val="23"/>
              </w:rPr>
            </w:pPr>
            <w:r w:rsidRPr="00B96550">
              <w:rPr>
                <w:rFonts w:ascii="Times New Roman" w:eastAsia="Times New Roman CYR" w:hAnsi="Times New Roman" w:cs="Times New Roman"/>
                <w:sz w:val="23"/>
                <w:szCs w:val="23"/>
              </w:rPr>
              <w:t>Т</w:t>
            </w:r>
            <w:r w:rsidR="00944495" w:rsidRPr="00B96550">
              <w:rPr>
                <w:rFonts w:ascii="Times New Roman" w:eastAsia="Times New Roman CYR" w:hAnsi="Times New Roman" w:cs="Times New Roman"/>
                <w:sz w:val="23"/>
                <w:szCs w:val="23"/>
              </w:rPr>
              <w:t>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1AB9609A" w14:textId="77777777" w:rsidR="00944495" w:rsidRDefault="00944495">
      <w:pPr>
        <w:pStyle w:val="Standard"/>
        <w:ind w:right="395"/>
        <w:jc w:val="center"/>
        <w:rPr>
          <w:color w:val="FF0000"/>
          <w:lang w:val="ru-RU"/>
        </w:rPr>
      </w:pPr>
    </w:p>
    <w:p w14:paraId="54BBA2ED" w14:textId="77777777" w:rsidR="00944495" w:rsidRDefault="00944495" w:rsidP="00D761F9">
      <w:pPr>
        <w:pStyle w:val="4"/>
        <w:rPr>
          <w:rFonts w:eastAsia="Times New Roman CYR"/>
        </w:rPr>
      </w:pPr>
      <w:r>
        <w:t>Примечание:</w:t>
      </w:r>
    </w:p>
    <w:p w14:paraId="3D6633AB" w14:textId="77777777" w:rsidR="00944495" w:rsidRDefault="00944495" w:rsidP="009C5C71">
      <w:pPr>
        <w:spacing w:line="264" w:lineRule="auto"/>
        <w:ind w:firstLine="567"/>
        <w:jc w:val="both"/>
        <w:rPr>
          <w:rFonts w:ascii="Times New Roman" w:eastAsia="Times New Roman CYR" w:hAnsi="Times New Roman" w:cs="Times New Roman"/>
          <w:sz w:val="24"/>
          <w:szCs w:val="24"/>
        </w:rPr>
      </w:pPr>
      <w:bookmarkStart w:id="18" w:name="sub_517"/>
      <w:r>
        <w:rPr>
          <w:rFonts w:ascii="Times New Roman" w:eastAsia="Times New Roman CYR" w:hAnsi="Times New Roman" w:cs="Times New Roman"/>
          <w:sz w:val="24"/>
          <w:szCs w:val="24"/>
        </w:rPr>
        <w:t>Расстояние до красной линии улиц/проездов:</w:t>
      </w:r>
    </w:p>
    <w:bookmarkEnd w:id="18"/>
    <w:p w14:paraId="14D8EB3C" w14:textId="77777777" w:rsidR="00944495" w:rsidRDefault="00944495" w:rsidP="009C5C71">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1) от Пожарных депо - 10 м/10 м (15 м/15 м - для депо I типа);</w:t>
      </w:r>
    </w:p>
    <w:p w14:paraId="60C5148B" w14:textId="77777777" w:rsidR="00944495" w:rsidRDefault="00944495" w:rsidP="009C5C71">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2) от общественных зданий - 5 м/3 м;</w:t>
      </w:r>
    </w:p>
    <w:p w14:paraId="03B1F7BC" w14:textId="77777777" w:rsidR="00944495" w:rsidRDefault="00944495" w:rsidP="009C5C71">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3) от остальных зданий и сооружений - 5 м/3 м;</w:t>
      </w:r>
    </w:p>
    <w:p w14:paraId="5D79959A" w14:textId="77777777" w:rsidR="00944495" w:rsidRDefault="00944495" w:rsidP="009C5C71">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4) при реконструкции существующих объектов недвижимости, расположенных по красной линии, - 0 м/0 м.</w:t>
      </w:r>
    </w:p>
    <w:p w14:paraId="1C6D1887" w14:textId="77777777" w:rsidR="00944495" w:rsidRDefault="00944495" w:rsidP="009C5C71">
      <w:pPr>
        <w:spacing w:line="264" w:lineRule="auto"/>
        <w:ind w:firstLine="567"/>
        <w:jc w:val="both"/>
        <w:rPr>
          <w:rFonts w:ascii="Times New Roman" w:eastAsia="Times New Roman CYR" w:hAnsi="Times New Roman" w:cs="Times New Roman"/>
          <w:sz w:val="24"/>
          <w:szCs w:val="24"/>
        </w:rPr>
      </w:pPr>
      <w:bookmarkStart w:id="19" w:name="sub_518"/>
      <w:r>
        <w:rPr>
          <w:rFonts w:ascii="Times New Roman" w:eastAsia="Times New Roman CYR" w:hAnsi="Times New Roman" w:cs="Times New Roman"/>
          <w:sz w:val="24"/>
          <w:szCs w:val="24"/>
        </w:rPr>
        <w:t>Размещение производственной территориальной зоны не допускается:</w:t>
      </w:r>
    </w:p>
    <w:bookmarkEnd w:id="19"/>
    <w:p w14:paraId="2052B5E2" w14:textId="77777777" w:rsidR="00944495" w:rsidRDefault="00944495" w:rsidP="009C5C71">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1) в составе рекреационных зон;</w:t>
      </w:r>
    </w:p>
    <w:p w14:paraId="2018537B" w14:textId="77777777" w:rsidR="00944495" w:rsidRDefault="00944495" w:rsidP="009C5C71">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2) на землях особо охраняемых территорий, в том числе:</w:t>
      </w:r>
    </w:p>
    <w:p w14:paraId="604747E2" w14:textId="77777777" w:rsidR="00944495" w:rsidRDefault="00944495" w:rsidP="009C5C71">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в первом поясе зоны санитарной охраны источников водоснабжения;</w:t>
      </w:r>
    </w:p>
    <w:p w14:paraId="299D9DC4" w14:textId="77777777" w:rsidR="00944495" w:rsidRDefault="00944495" w:rsidP="009C5C71">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1EBA3AED" w14:textId="77777777" w:rsidR="00944495" w:rsidRDefault="00944495" w:rsidP="009C5C71">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в водоохранных и прибрежных зонах рек, морей;</w:t>
      </w:r>
    </w:p>
    <w:p w14:paraId="69735DF4" w14:textId="77777777" w:rsidR="00944495" w:rsidRDefault="00944495" w:rsidP="009C5C71">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в зонах охраны памятников истории и культуры без согласования с соответствующими органами охраны памятников;</w:t>
      </w:r>
    </w:p>
    <w:p w14:paraId="09E83AE7" w14:textId="77777777" w:rsidR="00944495" w:rsidRDefault="00944495" w:rsidP="009C5C71">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в зонах активного карста, оползней, оседания или обрушения поверхности, которые могут угрожать застройке и эксплуатации предприятий;</w:t>
      </w:r>
    </w:p>
    <w:p w14:paraId="2D285A8E" w14:textId="77777777" w:rsidR="00944495" w:rsidRDefault="00944495" w:rsidP="009C5C71">
      <w:pPr>
        <w:spacing w:line="264" w:lineRule="auto"/>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0026BAA1" w14:textId="77777777" w:rsidR="00944495" w:rsidRDefault="00944495" w:rsidP="009C5C71">
      <w:pPr>
        <w:spacing w:line="264" w:lineRule="auto"/>
        <w:ind w:firstLine="567"/>
        <w:jc w:val="both"/>
        <w:rPr>
          <w:bCs/>
        </w:rPr>
      </w:pPr>
      <w:r>
        <w:rPr>
          <w:rFonts w:ascii="Times New Roman" w:eastAsia="Times New Roman CYR" w:hAnsi="Times New Roman" w:cs="Times New Roman"/>
          <w:sz w:val="24"/>
          <w:szCs w:val="24"/>
        </w:rPr>
        <w:t>- в зонах возможного катастрофического затопления в результате разрушения плотин или дамб.</w:t>
      </w:r>
    </w:p>
    <w:p w14:paraId="68D25913" w14:textId="77777777" w:rsidR="00944495" w:rsidRDefault="00944495" w:rsidP="009C5C71">
      <w:pPr>
        <w:pStyle w:val="Standard"/>
        <w:spacing w:line="264" w:lineRule="auto"/>
        <w:ind w:firstLine="567"/>
        <w:jc w:val="both"/>
        <w:rPr>
          <w:bCs/>
        </w:rPr>
      </w:pPr>
      <w:proofErr w:type="spellStart"/>
      <w:r>
        <w:rPr>
          <w:bCs/>
        </w:rPr>
        <w:t>При</w:t>
      </w:r>
      <w:proofErr w:type="spellEnd"/>
      <w:r>
        <w:rPr>
          <w:bCs/>
        </w:rPr>
        <w:t xml:space="preserve"> </w:t>
      </w:r>
      <w:proofErr w:type="spellStart"/>
      <w:r>
        <w:rPr>
          <w:bCs/>
        </w:rPr>
        <w:t>размещении</w:t>
      </w:r>
      <w:proofErr w:type="spellEnd"/>
      <w:r>
        <w:rPr>
          <w:bCs/>
        </w:rPr>
        <w:t xml:space="preserve"> </w:t>
      </w:r>
      <w:proofErr w:type="spellStart"/>
      <w:r>
        <w:rPr>
          <w:bCs/>
        </w:rPr>
        <w:t>зданий</w:t>
      </w:r>
      <w:proofErr w:type="spellEnd"/>
      <w:r>
        <w:rPr>
          <w:bCs/>
        </w:rPr>
        <w:t xml:space="preserve">, </w:t>
      </w:r>
      <w:proofErr w:type="spellStart"/>
      <w:r>
        <w:rPr>
          <w:bCs/>
        </w:rPr>
        <w:t>строений</w:t>
      </w:r>
      <w:proofErr w:type="spellEnd"/>
      <w:r>
        <w:rPr>
          <w:bCs/>
        </w:rPr>
        <w:t xml:space="preserve"> и </w:t>
      </w:r>
      <w:proofErr w:type="spellStart"/>
      <w:r>
        <w:rPr>
          <w:bCs/>
        </w:rPr>
        <w:t>сооружений</w:t>
      </w:r>
      <w:proofErr w:type="spellEnd"/>
      <w:r>
        <w:rPr>
          <w:bCs/>
        </w:rPr>
        <w:t xml:space="preserve"> </w:t>
      </w:r>
      <w:proofErr w:type="spellStart"/>
      <w:r>
        <w:rPr>
          <w:bCs/>
        </w:rPr>
        <w:t>должны</w:t>
      </w:r>
      <w:proofErr w:type="spellEnd"/>
      <w:r>
        <w:rPr>
          <w:bCs/>
        </w:rPr>
        <w:t xml:space="preserve"> </w:t>
      </w:r>
      <w:proofErr w:type="spellStart"/>
      <w:r>
        <w:rPr>
          <w:bCs/>
        </w:rPr>
        <w:t>соблюдаться</w:t>
      </w:r>
      <w:proofErr w:type="spellEnd"/>
      <w:r>
        <w:rPr>
          <w:bCs/>
        </w:rPr>
        <w:t xml:space="preserve">, </w:t>
      </w:r>
      <w:proofErr w:type="spellStart"/>
      <w:r>
        <w:rPr>
          <w:bCs/>
        </w:rPr>
        <w:t>установленные</w:t>
      </w:r>
      <w:proofErr w:type="spellEnd"/>
      <w:r>
        <w:rPr>
          <w:bCs/>
        </w:rPr>
        <w:t xml:space="preserve"> </w:t>
      </w:r>
      <w:proofErr w:type="spellStart"/>
      <w:r>
        <w:rPr>
          <w:bCs/>
        </w:rPr>
        <w:t>законодательством</w:t>
      </w:r>
      <w:proofErr w:type="spellEnd"/>
      <w:r>
        <w:rPr>
          <w:bCs/>
        </w:rPr>
        <w:t xml:space="preserve"> о </w:t>
      </w:r>
      <w:proofErr w:type="spellStart"/>
      <w:r>
        <w:rPr>
          <w:bCs/>
        </w:rPr>
        <w:t>пожарной</w:t>
      </w:r>
      <w:proofErr w:type="spellEnd"/>
      <w:r>
        <w:rPr>
          <w:bCs/>
        </w:rPr>
        <w:t xml:space="preserve"> </w:t>
      </w:r>
      <w:proofErr w:type="spellStart"/>
      <w:r>
        <w:rPr>
          <w:bCs/>
        </w:rPr>
        <w:t>безопасности</w:t>
      </w:r>
      <w:proofErr w:type="spellEnd"/>
      <w:r>
        <w:rPr>
          <w:bCs/>
        </w:rPr>
        <w:t xml:space="preserve"> и </w:t>
      </w:r>
      <w:proofErr w:type="spellStart"/>
      <w:r>
        <w:rPr>
          <w:bCs/>
        </w:rPr>
        <w:t>законодательством</w:t>
      </w:r>
      <w:proofErr w:type="spellEnd"/>
      <w:r>
        <w:rPr>
          <w:bCs/>
        </w:rPr>
        <w:t xml:space="preserve"> в </w:t>
      </w:r>
      <w:proofErr w:type="spellStart"/>
      <w:r>
        <w:rPr>
          <w:bCs/>
        </w:rPr>
        <w:t>области</w:t>
      </w:r>
      <w:proofErr w:type="spellEnd"/>
      <w:r>
        <w:rPr>
          <w:bCs/>
        </w:rPr>
        <w:t xml:space="preserve"> </w:t>
      </w:r>
      <w:proofErr w:type="spellStart"/>
      <w:r>
        <w:rPr>
          <w:bCs/>
        </w:rPr>
        <w:t>обеспечения</w:t>
      </w:r>
      <w:proofErr w:type="spellEnd"/>
      <w:r>
        <w:rPr>
          <w:bCs/>
        </w:rPr>
        <w:t xml:space="preserve"> </w:t>
      </w:r>
      <w:proofErr w:type="spellStart"/>
      <w:r>
        <w:rPr>
          <w:bCs/>
        </w:rPr>
        <w:t>санитарно-эпидемиологического</w:t>
      </w:r>
      <w:proofErr w:type="spellEnd"/>
      <w:r>
        <w:rPr>
          <w:bCs/>
        </w:rPr>
        <w:t xml:space="preserve"> </w:t>
      </w:r>
      <w:proofErr w:type="spellStart"/>
      <w:r>
        <w:rPr>
          <w:bCs/>
        </w:rPr>
        <w:t>благополучия</w:t>
      </w:r>
      <w:proofErr w:type="spellEnd"/>
      <w:r>
        <w:rPr>
          <w:bCs/>
        </w:rPr>
        <w:t xml:space="preserve"> </w:t>
      </w:r>
      <w:proofErr w:type="spellStart"/>
      <w:r>
        <w:rPr>
          <w:bCs/>
        </w:rPr>
        <w:t>населения</w:t>
      </w:r>
      <w:proofErr w:type="spellEnd"/>
      <w:r>
        <w:rPr>
          <w:bCs/>
        </w:rPr>
        <w:t xml:space="preserve">, </w:t>
      </w:r>
      <w:proofErr w:type="spellStart"/>
      <w:r>
        <w:rPr>
          <w:bCs/>
        </w:rPr>
        <w:t>минимальные</w:t>
      </w:r>
      <w:proofErr w:type="spellEnd"/>
      <w:r>
        <w:rPr>
          <w:bCs/>
        </w:rPr>
        <w:t xml:space="preserve"> </w:t>
      </w:r>
      <w:proofErr w:type="spellStart"/>
      <w:r>
        <w:rPr>
          <w:bCs/>
        </w:rPr>
        <w:t>нормативные</w:t>
      </w:r>
      <w:proofErr w:type="spellEnd"/>
      <w:r>
        <w:rPr>
          <w:bCs/>
        </w:rPr>
        <w:t xml:space="preserve"> </w:t>
      </w:r>
      <w:proofErr w:type="spellStart"/>
      <w:r>
        <w:rPr>
          <w:bCs/>
        </w:rPr>
        <w:t>противопожарные</w:t>
      </w:r>
      <w:proofErr w:type="spellEnd"/>
      <w:r>
        <w:rPr>
          <w:bCs/>
        </w:rPr>
        <w:t xml:space="preserve"> и </w:t>
      </w:r>
      <w:proofErr w:type="spellStart"/>
      <w:r>
        <w:rPr>
          <w:bCs/>
        </w:rPr>
        <w:t>санитарно-эпидемиологические</w:t>
      </w:r>
      <w:proofErr w:type="spellEnd"/>
      <w:r>
        <w:rPr>
          <w:bCs/>
        </w:rPr>
        <w:t xml:space="preserve"> </w:t>
      </w:r>
      <w:proofErr w:type="spellStart"/>
      <w:r>
        <w:rPr>
          <w:bCs/>
        </w:rPr>
        <w:t>разрывы</w:t>
      </w:r>
      <w:proofErr w:type="spellEnd"/>
      <w:r>
        <w:rPr>
          <w:bCs/>
        </w:rPr>
        <w:t xml:space="preserve"> </w:t>
      </w:r>
      <w:proofErr w:type="spellStart"/>
      <w:r>
        <w:rPr>
          <w:bCs/>
        </w:rPr>
        <w:t>между</w:t>
      </w:r>
      <w:proofErr w:type="spellEnd"/>
      <w:r>
        <w:rPr>
          <w:bCs/>
        </w:rPr>
        <w:t xml:space="preserve"> </w:t>
      </w:r>
      <w:proofErr w:type="spellStart"/>
      <w:r>
        <w:rPr>
          <w:bCs/>
        </w:rPr>
        <w:t>зданиями</w:t>
      </w:r>
      <w:proofErr w:type="spellEnd"/>
      <w:r>
        <w:rPr>
          <w:bCs/>
        </w:rPr>
        <w:t xml:space="preserve">, </w:t>
      </w:r>
      <w:proofErr w:type="spellStart"/>
      <w:r>
        <w:rPr>
          <w:bCs/>
        </w:rPr>
        <w:t>строениями</w:t>
      </w:r>
      <w:proofErr w:type="spellEnd"/>
      <w:r>
        <w:rPr>
          <w:bCs/>
        </w:rPr>
        <w:t xml:space="preserve"> и </w:t>
      </w:r>
      <w:proofErr w:type="spellStart"/>
      <w:r>
        <w:rPr>
          <w:bCs/>
        </w:rPr>
        <w:t>сооружениями</w:t>
      </w:r>
      <w:proofErr w:type="spellEnd"/>
      <w:r>
        <w:rPr>
          <w:bCs/>
        </w:rPr>
        <w:t xml:space="preserve">, в </w:t>
      </w:r>
      <w:proofErr w:type="spellStart"/>
      <w:r>
        <w:rPr>
          <w:bCs/>
        </w:rPr>
        <w:t>том</w:t>
      </w:r>
      <w:proofErr w:type="spellEnd"/>
      <w:r>
        <w:rPr>
          <w:bCs/>
        </w:rPr>
        <w:t xml:space="preserve"> </w:t>
      </w:r>
      <w:proofErr w:type="spellStart"/>
      <w:r>
        <w:rPr>
          <w:bCs/>
        </w:rPr>
        <w:t>числе</w:t>
      </w:r>
      <w:proofErr w:type="spellEnd"/>
      <w:r>
        <w:rPr>
          <w:bCs/>
        </w:rPr>
        <w:t xml:space="preserve"> и </w:t>
      </w:r>
      <w:proofErr w:type="spellStart"/>
      <w:r>
        <w:rPr>
          <w:bCs/>
        </w:rPr>
        <w:t>расположенными</w:t>
      </w:r>
      <w:proofErr w:type="spellEnd"/>
      <w:r>
        <w:rPr>
          <w:bCs/>
        </w:rPr>
        <w:t xml:space="preserve"> </w:t>
      </w:r>
      <w:proofErr w:type="spellStart"/>
      <w:r>
        <w:rPr>
          <w:bCs/>
        </w:rPr>
        <w:t>на</w:t>
      </w:r>
      <w:proofErr w:type="spellEnd"/>
      <w:r>
        <w:rPr>
          <w:bCs/>
        </w:rPr>
        <w:t xml:space="preserve"> </w:t>
      </w:r>
      <w:proofErr w:type="spellStart"/>
      <w:r>
        <w:rPr>
          <w:bCs/>
        </w:rPr>
        <w:t>соседних</w:t>
      </w:r>
      <w:proofErr w:type="spellEnd"/>
      <w:r>
        <w:rPr>
          <w:bCs/>
        </w:rPr>
        <w:t xml:space="preserve"> </w:t>
      </w:r>
      <w:proofErr w:type="spellStart"/>
      <w:r>
        <w:rPr>
          <w:bCs/>
        </w:rPr>
        <w:t>земельных</w:t>
      </w:r>
      <w:proofErr w:type="spellEnd"/>
      <w:r>
        <w:rPr>
          <w:bCs/>
        </w:rPr>
        <w:t xml:space="preserve"> </w:t>
      </w:r>
      <w:proofErr w:type="spellStart"/>
      <w:r>
        <w:rPr>
          <w:bCs/>
        </w:rPr>
        <w:t>участках</w:t>
      </w:r>
      <w:proofErr w:type="spellEnd"/>
      <w:r>
        <w:rPr>
          <w:bCs/>
        </w:rPr>
        <w:t xml:space="preserve">, а </w:t>
      </w:r>
      <w:proofErr w:type="spellStart"/>
      <w:r>
        <w:rPr>
          <w:bCs/>
        </w:rPr>
        <w:t>также</w:t>
      </w:r>
      <w:proofErr w:type="spellEnd"/>
      <w:r>
        <w:rPr>
          <w:bCs/>
        </w:rPr>
        <w:t xml:space="preserve"> </w:t>
      </w:r>
      <w:proofErr w:type="spellStart"/>
      <w:r>
        <w:rPr>
          <w:bCs/>
        </w:rPr>
        <w:t>технические</w:t>
      </w:r>
      <w:proofErr w:type="spellEnd"/>
      <w:r>
        <w:rPr>
          <w:bCs/>
        </w:rPr>
        <w:t xml:space="preserve"> </w:t>
      </w:r>
      <w:proofErr w:type="spellStart"/>
      <w:r>
        <w:rPr>
          <w:bCs/>
        </w:rPr>
        <w:t>регламенты</w:t>
      </w:r>
      <w:proofErr w:type="spellEnd"/>
      <w:r>
        <w:rPr>
          <w:bCs/>
        </w:rPr>
        <w:t xml:space="preserve">, </w:t>
      </w:r>
      <w:proofErr w:type="spellStart"/>
      <w:r>
        <w:rPr>
          <w:bCs/>
        </w:rPr>
        <w:t>градостроительные</w:t>
      </w:r>
      <w:proofErr w:type="spellEnd"/>
      <w:r>
        <w:rPr>
          <w:bCs/>
        </w:rPr>
        <w:t xml:space="preserve"> и </w:t>
      </w:r>
      <w:proofErr w:type="spellStart"/>
      <w:r>
        <w:rPr>
          <w:bCs/>
        </w:rPr>
        <w:t>строительные</w:t>
      </w:r>
      <w:proofErr w:type="spellEnd"/>
      <w:r>
        <w:rPr>
          <w:bCs/>
        </w:rPr>
        <w:t xml:space="preserve"> </w:t>
      </w:r>
      <w:proofErr w:type="spellStart"/>
      <w:r>
        <w:rPr>
          <w:bCs/>
        </w:rPr>
        <w:t>нормы</w:t>
      </w:r>
      <w:proofErr w:type="spellEnd"/>
      <w:r>
        <w:rPr>
          <w:bCs/>
        </w:rPr>
        <w:t xml:space="preserve"> и </w:t>
      </w:r>
      <w:proofErr w:type="spellStart"/>
      <w:r>
        <w:rPr>
          <w:bCs/>
        </w:rPr>
        <w:t>Правила</w:t>
      </w:r>
      <w:proofErr w:type="spellEnd"/>
      <w:r>
        <w:rPr>
          <w:bCs/>
        </w:rPr>
        <w:t>.</w:t>
      </w:r>
    </w:p>
    <w:p w14:paraId="68B01CA5" w14:textId="77777777" w:rsidR="00944495" w:rsidRDefault="00944495" w:rsidP="009C5C71">
      <w:pPr>
        <w:pStyle w:val="Standard"/>
        <w:spacing w:line="264" w:lineRule="auto"/>
        <w:ind w:firstLine="567"/>
        <w:jc w:val="both"/>
        <w:rPr>
          <w:rFonts w:eastAsia="SimSun"/>
        </w:rPr>
      </w:pPr>
      <w:r>
        <w:rPr>
          <w:bCs/>
        </w:rPr>
        <w:t xml:space="preserve">В </w:t>
      </w:r>
      <w:proofErr w:type="spellStart"/>
      <w:r>
        <w:rPr>
          <w:bCs/>
        </w:rPr>
        <w:t>случае</w:t>
      </w:r>
      <w:proofErr w:type="spellEnd"/>
      <w:r>
        <w:rPr>
          <w:bCs/>
        </w:rPr>
        <w:t xml:space="preserve"> </w:t>
      </w:r>
      <w:proofErr w:type="spellStart"/>
      <w:r>
        <w:rPr>
          <w:bCs/>
        </w:rPr>
        <w:t>если</w:t>
      </w:r>
      <w:proofErr w:type="spellEnd"/>
      <w:r>
        <w:rPr>
          <w:bCs/>
        </w:rPr>
        <w:t xml:space="preserve"> </w:t>
      </w:r>
      <w:proofErr w:type="spellStart"/>
      <w:r>
        <w:rPr>
          <w:bCs/>
        </w:rPr>
        <w:t>земельный</w:t>
      </w:r>
      <w:proofErr w:type="spellEnd"/>
      <w:r>
        <w:rPr>
          <w:bCs/>
        </w:rPr>
        <w:t xml:space="preserve"> </w:t>
      </w:r>
      <w:proofErr w:type="spellStart"/>
      <w:r>
        <w:rPr>
          <w:bCs/>
        </w:rPr>
        <w:t>участок</w:t>
      </w:r>
      <w:proofErr w:type="spellEnd"/>
      <w:r>
        <w:rPr>
          <w:bCs/>
        </w:rPr>
        <w:t xml:space="preserve"> </w:t>
      </w:r>
      <w:proofErr w:type="spellStart"/>
      <w:r>
        <w:rPr>
          <w:bCs/>
        </w:rPr>
        <w:t>или</w:t>
      </w:r>
      <w:proofErr w:type="spellEnd"/>
      <w:r>
        <w:rPr>
          <w:bCs/>
        </w:rPr>
        <w:t xml:space="preserve"> </w:t>
      </w:r>
      <w:proofErr w:type="spellStart"/>
      <w:r>
        <w:rPr>
          <w:bCs/>
        </w:rPr>
        <w:t>объект</w:t>
      </w:r>
      <w:proofErr w:type="spellEnd"/>
      <w:r>
        <w:rPr>
          <w:bCs/>
        </w:rPr>
        <w:t xml:space="preserve"> </w:t>
      </w:r>
      <w:proofErr w:type="spellStart"/>
      <w:r>
        <w:rPr>
          <w:bCs/>
        </w:rPr>
        <w:t>капитального</w:t>
      </w:r>
      <w:proofErr w:type="spellEnd"/>
      <w:r>
        <w:rPr>
          <w:bCs/>
        </w:rPr>
        <w:t xml:space="preserve"> </w:t>
      </w:r>
      <w:proofErr w:type="spellStart"/>
      <w:r>
        <w:rPr>
          <w:bCs/>
        </w:rPr>
        <w:t>строительства</w:t>
      </w:r>
      <w:proofErr w:type="spellEnd"/>
      <w:r>
        <w:rPr>
          <w:bCs/>
        </w:rPr>
        <w:t xml:space="preserve"> </w:t>
      </w:r>
      <w:proofErr w:type="spellStart"/>
      <w:r>
        <w:rPr>
          <w:bCs/>
        </w:rPr>
        <w:t>находится</w:t>
      </w:r>
      <w:proofErr w:type="spellEnd"/>
      <w:r>
        <w:rPr>
          <w:bCs/>
        </w:rPr>
        <w:t xml:space="preserve"> в </w:t>
      </w:r>
      <w:proofErr w:type="spellStart"/>
      <w:r>
        <w:rPr>
          <w:bCs/>
        </w:rPr>
        <w:t>границах</w:t>
      </w:r>
      <w:proofErr w:type="spellEnd"/>
      <w:r>
        <w:rPr>
          <w:bCs/>
        </w:rPr>
        <w:t xml:space="preserve"> </w:t>
      </w:r>
      <w:proofErr w:type="spellStart"/>
      <w:r>
        <w:rPr>
          <w:bCs/>
        </w:rPr>
        <w:t>зоны</w:t>
      </w:r>
      <w:proofErr w:type="spellEnd"/>
      <w:r>
        <w:rPr>
          <w:bCs/>
        </w:rPr>
        <w:t xml:space="preserve"> с </w:t>
      </w:r>
      <w:proofErr w:type="spellStart"/>
      <w:r>
        <w:rPr>
          <w:bCs/>
        </w:rPr>
        <w:t>особыми</w:t>
      </w:r>
      <w:proofErr w:type="spellEnd"/>
      <w:r>
        <w:rPr>
          <w:bCs/>
        </w:rPr>
        <w:t xml:space="preserve"> </w:t>
      </w:r>
      <w:proofErr w:type="spellStart"/>
      <w:r>
        <w:rPr>
          <w:bCs/>
        </w:rPr>
        <w:t>условиями</w:t>
      </w:r>
      <w:proofErr w:type="spellEnd"/>
      <w:r>
        <w:rPr>
          <w:bCs/>
        </w:rPr>
        <w:t xml:space="preserve"> </w:t>
      </w:r>
      <w:proofErr w:type="spellStart"/>
      <w:r>
        <w:rPr>
          <w:bCs/>
        </w:rPr>
        <w:t>использования</w:t>
      </w:r>
      <w:proofErr w:type="spellEnd"/>
      <w:r>
        <w:rPr>
          <w:bCs/>
        </w:rPr>
        <w:t xml:space="preserve"> </w:t>
      </w:r>
      <w:proofErr w:type="spellStart"/>
      <w:r>
        <w:rPr>
          <w:bCs/>
        </w:rPr>
        <w:t>территорий</w:t>
      </w:r>
      <w:proofErr w:type="spellEnd"/>
      <w:r>
        <w:rPr>
          <w:bCs/>
        </w:rPr>
        <w:t xml:space="preserve">, </w:t>
      </w:r>
      <w:proofErr w:type="spellStart"/>
      <w:r>
        <w:rPr>
          <w:bCs/>
        </w:rPr>
        <w:t>на</w:t>
      </w:r>
      <w:proofErr w:type="spellEnd"/>
      <w:r>
        <w:rPr>
          <w:bCs/>
        </w:rPr>
        <w:t xml:space="preserve"> </w:t>
      </w:r>
      <w:proofErr w:type="spellStart"/>
      <w:r>
        <w:rPr>
          <w:bCs/>
        </w:rPr>
        <w:t>них</w:t>
      </w:r>
      <w:proofErr w:type="spellEnd"/>
      <w:r>
        <w:rPr>
          <w:bCs/>
        </w:rPr>
        <w:t xml:space="preserve"> </w:t>
      </w:r>
      <w:proofErr w:type="spellStart"/>
      <w:r>
        <w:rPr>
          <w:bCs/>
        </w:rPr>
        <w:t>устанавливаются</w:t>
      </w:r>
      <w:proofErr w:type="spellEnd"/>
      <w:r>
        <w:rPr>
          <w:bCs/>
        </w:rPr>
        <w:t xml:space="preserve"> </w:t>
      </w:r>
      <w:proofErr w:type="spellStart"/>
      <w:r>
        <w:rPr>
          <w:bCs/>
        </w:rPr>
        <w:t>ограничения</w:t>
      </w:r>
      <w:proofErr w:type="spellEnd"/>
      <w:r>
        <w:rPr>
          <w:bCs/>
        </w:rPr>
        <w:t xml:space="preserve"> </w:t>
      </w:r>
      <w:proofErr w:type="spellStart"/>
      <w:r>
        <w:rPr>
          <w:bCs/>
        </w:rPr>
        <w:t>использования</w:t>
      </w:r>
      <w:proofErr w:type="spellEnd"/>
      <w:r>
        <w:rPr>
          <w:bCs/>
        </w:rPr>
        <w:t xml:space="preserve"> в </w:t>
      </w:r>
      <w:proofErr w:type="spellStart"/>
      <w:r>
        <w:rPr>
          <w:bCs/>
        </w:rPr>
        <w:t>соответствии</w:t>
      </w:r>
      <w:proofErr w:type="spellEnd"/>
      <w:r>
        <w:rPr>
          <w:bCs/>
        </w:rPr>
        <w:t xml:space="preserve"> с </w:t>
      </w:r>
      <w:proofErr w:type="spellStart"/>
      <w:r>
        <w:rPr>
          <w:bCs/>
        </w:rPr>
        <w:t>законодательством</w:t>
      </w:r>
      <w:proofErr w:type="spellEnd"/>
      <w:r>
        <w:rPr>
          <w:bCs/>
        </w:rPr>
        <w:t xml:space="preserve"> </w:t>
      </w:r>
      <w:proofErr w:type="spellStart"/>
      <w:r>
        <w:rPr>
          <w:bCs/>
        </w:rPr>
        <w:t>Российской</w:t>
      </w:r>
      <w:proofErr w:type="spellEnd"/>
      <w:r>
        <w:rPr>
          <w:bCs/>
        </w:rPr>
        <w:t xml:space="preserve"> </w:t>
      </w:r>
      <w:proofErr w:type="spellStart"/>
      <w:r>
        <w:rPr>
          <w:bCs/>
        </w:rPr>
        <w:t>Федерации</w:t>
      </w:r>
      <w:proofErr w:type="spellEnd"/>
      <w:r>
        <w:rPr>
          <w:bCs/>
        </w:rPr>
        <w:t>.</w:t>
      </w:r>
    </w:p>
    <w:p w14:paraId="4747E000" w14:textId="77777777" w:rsidR="00944495" w:rsidRDefault="00944495" w:rsidP="009C5C71">
      <w:pPr>
        <w:pStyle w:val="Standard"/>
        <w:spacing w:line="264" w:lineRule="auto"/>
        <w:ind w:firstLine="567"/>
        <w:jc w:val="both"/>
        <w:rPr>
          <w:rFonts w:eastAsia="SimSun"/>
        </w:rPr>
      </w:pPr>
      <w:proofErr w:type="spellStart"/>
      <w:r>
        <w:rPr>
          <w:rFonts w:eastAsia="SimSun"/>
        </w:rPr>
        <w:t>На</w:t>
      </w:r>
      <w:proofErr w:type="spellEnd"/>
      <w:r>
        <w:rPr>
          <w:rFonts w:eastAsia="SimSun"/>
        </w:rPr>
        <w:t xml:space="preserve"> </w:t>
      </w:r>
      <w:proofErr w:type="spellStart"/>
      <w:r>
        <w:rPr>
          <w:rFonts w:eastAsia="SimSun"/>
        </w:rPr>
        <w:t>территориях</w:t>
      </w:r>
      <w:proofErr w:type="spellEnd"/>
      <w:r>
        <w:rPr>
          <w:rFonts w:eastAsia="SimSun"/>
        </w:rPr>
        <w:t xml:space="preserve">, </w:t>
      </w:r>
      <w:proofErr w:type="spellStart"/>
      <w:r>
        <w:rPr>
          <w:rFonts w:eastAsia="SimSun"/>
        </w:rPr>
        <w:t>подверженных</w:t>
      </w:r>
      <w:proofErr w:type="spellEnd"/>
      <w:r>
        <w:rPr>
          <w:rFonts w:eastAsia="SimSun"/>
        </w:rPr>
        <w:t xml:space="preserve"> </w:t>
      </w:r>
      <w:proofErr w:type="spellStart"/>
      <w:r>
        <w:rPr>
          <w:rFonts w:eastAsia="SimSun"/>
        </w:rPr>
        <w:t>затоплению</w:t>
      </w:r>
      <w:proofErr w:type="spellEnd"/>
      <w:r>
        <w:rPr>
          <w:rFonts w:eastAsia="SimSun"/>
        </w:rPr>
        <w:t xml:space="preserve">, </w:t>
      </w:r>
      <w:proofErr w:type="spellStart"/>
      <w:r>
        <w:rPr>
          <w:rFonts w:eastAsia="SimSun"/>
        </w:rPr>
        <w:t>размещение</w:t>
      </w:r>
      <w:proofErr w:type="spellEnd"/>
      <w:r>
        <w:rPr>
          <w:rFonts w:eastAsia="SimSun"/>
        </w:rPr>
        <w:t xml:space="preserve"> </w:t>
      </w:r>
      <w:proofErr w:type="spellStart"/>
      <w:r>
        <w:rPr>
          <w:rFonts w:eastAsia="SimSun"/>
        </w:rPr>
        <w:t>кладбищ</w:t>
      </w:r>
      <w:proofErr w:type="spellEnd"/>
      <w:r>
        <w:rPr>
          <w:rFonts w:eastAsia="SimSun"/>
        </w:rPr>
        <w:t xml:space="preserve">, </w:t>
      </w:r>
      <w:proofErr w:type="spellStart"/>
      <w:r>
        <w:rPr>
          <w:rFonts w:eastAsia="SimSun"/>
        </w:rPr>
        <w:t>скотомогильников</w:t>
      </w:r>
      <w:proofErr w:type="spellEnd"/>
      <w:r>
        <w:rPr>
          <w:rFonts w:eastAsia="SimSun"/>
        </w:rPr>
        <w:t xml:space="preserve"> и </w:t>
      </w:r>
      <w:proofErr w:type="spellStart"/>
      <w:r>
        <w:rPr>
          <w:rFonts w:eastAsia="SimSun"/>
        </w:rPr>
        <w:t>строительство</w:t>
      </w:r>
      <w:proofErr w:type="spellEnd"/>
      <w:r>
        <w:rPr>
          <w:rFonts w:eastAsia="SimSun"/>
        </w:rPr>
        <w:t xml:space="preserve"> </w:t>
      </w:r>
      <w:proofErr w:type="spellStart"/>
      <w:r>
        <w:rPr>
          <w:rFonts w:eastAsia="SimSun"/>
        </w:rPr>
        <w:t>капитальных</w:t>
      </w:r>
      <w:proofErr w:type="spellEnd"/>
      <w:r>
        <w:rPr>
          <w:rFonts w:eastAsia="SimSun"/>
        </w:rPr>
        <w:t xml:space="preserve"> </w:t>
      </w:r>
      <w:proofErr w:type="spellStart"/>
      <w:r>
        <w:rPr>
          <w:rFonts w:eastAsia="SimSun"/>
        </w:rPr>
        <w:t>зданий</w:t>
      </w:r>
      <w:proofErr w:type="spellEnd"/>
      <w:r>
        <w:rPr>
          <w:rFonts w:eastAsia="SimSun"/>
        </w:rPr>
        <w:t xml:space="preserve">, </w:t>
      </w:r>
      <w:proofErr w:type="spellStart"/>
      <w:r>
        <w:rPr>
          <w:rFonts w:eastAsia="SimSun"/>
        </w:rPr>
        <w:t>строений</w:t>
      </w:r>
      <w:proofErr w:type="spellEnd"/>
      <w:r>
        <w:rPr>
          <w:rFonts w:eastAsia="SimSun"/>
        </w:rPr>
        <w:t xml:space="preserve">, </w:t>
      </w:r>
      <w:proofErr w:type="spellStart"/>
      <w:r>
        <w:rPr>
          <w:rFonts w:eastAsia="SimSun"/>
        </w:rPr>
        <w:t>сооружений</w:t>
      </w:r>
      <w:proofErr w:type="spellEnd"/>
      <w:r>
        <w:rPr>
          <w:rFonts w:eastAsia="SimSun"/>
        </w:rPr>
        <w:t xml:space="preserve"> </w:t>
      </w:r>
      <w:proofErr w:type="spellStart"/>
      <w:r>
        <w:rPr>
          <w:rFonts w:eastAsia="SimSun"/>
        </w:rPr>
        <w:t>без</w:t>
      </w:r>
      <w:proofErr w:type="spellEnd"/>
      <w:r>
        <w:rPr>
          <w:rFonts w:eastAsia="SimSun"/>
        </w:rPr>
        <w:t xml:space="preserve"> </w:t>
      </w:r>
      <w:proofErr w:type="spellStart"/>
      <w:r>
        <w:rPr>
          <w:rFonts w:eastAsia="SimSun"/>
        </w:rPr>
        <w:t>проведения</w:t>
      </w:r>
      <w:proofErr w:type="spellEnd"/>
      <w:r>
        <w:rPr>
          <w:rFonts w:eastAsia="SimSun"/>
        </w:rPr>
        <w:t xml:space="preserve"> </w:t>
      </w:r>
      <w:proofErr w:type="spellStart"/>
      <w:r>
        <w:rPr>
          <w:rFonts w:eastAsia="SimSun"/>
        </w:rPr>
        <w:t>специальных</w:t>
      </w:r>
      <w:proofErr w:type="spellEnd"/>
      <w:r>
        <w:rPr>
          <w:rFonts w:eastAsia="SimSun"/>
        </w:rPr>
        <w:t xml:space="preserve"> </w:t>
      </w:r>
      <w:proofErr w:type="spellStart"/>
      <w:r>
        <w:rPr>
          <w:rFonts w:eastAsia="SimSun"/>
        </w:rPr>
        <w:t>защитных</w:t>
      </w:r>
      <w:proofErr w:type="spellEnd"/>
      <w:r>
        <w:rPr>
          <w:rFonts w:eastAsia="SimSun"/>
        </w:rPr>
        <w:t xml:space="preserve"> </w:t>
      </w:r>
      <w:proofErr w:type="spellStart"/>
      <w:r>
        <w:rPr>
          <w:rFonts w:eastAsia="SimSun"/>
        </w:rPr>
        <w:t>мероприятий</w:t>
      </w:r>
      <w:proofErr w:type="spellEnd"/>
      <w:r>
        <w:rPr>
          <w:rFonts w:eastAsia="SimSun"/>
        </w:rPr>
        <w:t xml:space="preserve"> </w:t>
      </w:r>
      <w:proofErr w:type="spellStart"/>
      <w:r>
        <w:rPr>
          <w:rFonts w:eastAsia="SimSun"/>
        </w:rPr>
        <w:t>по</w:t>
      </w:r>
      <w:proofErr w:type="spellEnd"/>
      <w:r>
        <w:rPr>
          <w:rFonts w:eastAsia="SimSun"/>
        </w:rPr>
        <w:t xml:space="preserve"> </w:t>
      </w:r>
      <w:proofErr w:type="spellStart"/>
      <w:r>
        <w:rPr>
          <w:rFonts w:eastAsia="SimSun"/>
        </w:rPr>
        <w:t>предотвращению</w:t>
      </w:r>
      <w:proofErr w:type="spellEnd"/>
      <w:r>
        <w:rPr>
          <w:rFonts w:eastAsia="SimSun"/>
        </w:rPr>
        <w:t xml:space="preserve"> </w:t>
      </w:r>
      <w:proofErr w:type="spellStart"/>
      <w:r>
        <w:rPr>
          <w:rFonts w:eastAsia="SimSun"/>
        </w:rPr>
        <w:t>негативного</w:t>
      </w:r>
      <w:proofErr w:type="spellEnd"/>
      <w:r>
        <w:rPr>
          <w:rFonts w:eastAsia="SimSun"/>
        </w:rPr>
        <w:t xml:space="preserve"> </w:t>
      </w:r>
      <w:proofErr w:type="spellStart"/>
      <w:r>
        <w:rPr>
          <w:rFonts w:eastAsia="SimSun"/>
        </w:rPr>
        <w:t>воздействия</w:t>
      </w:r>
      <w:proofErr w:type="spellEnd"/>
      <w:r>
        <w:rPr>
          <w:rFonts w:eastAsia="SimSun"/>
        </w:rPr>
        <w:t xml:space="preserve"> </w:t>
      </w:r>
      <w:proofErr w:type="spellStart"/>
      <w:r>
        <w:rPr>
          <w:rFonts w:eastAsia="SimSun"/>
        </w:rPr>
        <w:t>вод</w:t>
      </w:r>
      <w:proofErr w:type="spellEnd"/>
      <w:r>
        <w:rPr>
          <w:rFonts w:eastAsia="SimSun"/>
        </w:rPr>
        <w:t xml:space="preserve"> </w:t>
      </w:r>
      <w:proofErr w:type="spellStart"/>
      <w:r>
        <w:rPr>
          <w:rFonts w:eastAsia="SimSun"/>
        </w:rPr>
        <w:t>запрещаются</w:t>
      </w:r>
      <w:proofErr w:type="spellEnd"/>
      <w:r>
        <w:rPr>
          <w:rFonts w:eastAsia="SimSun"/>
        </w:rPr>
        <w:t>.</w:t>
      </w:r>
    </w:p>
    <w:p w14:paraId="2B6935B8" w14:textId="77777777" w:rsidR="00944495" w:rsidRDefault="00944495" w:rsidP="009C5C71">
      <w:pPr>
        <w:pStyle w:val="Standard"/>
        <w:spacing w:line="264" w:lineRule="auto"/>
        <w:ind w:firstLine="567"/>
        <w:jc w:val="both"/>
        <w:rPr>
          <w:bCs/>
        </w:rPr>
      </w:pPr>
      <w:proofErr w:type="spellStart"/>
      <w:r>
        <w:rPr>
          <w:rFonts w:eastAsia="SimSun"/>
        </w:rPr>
        <w:t>При</w:t>
      </w:r>
      <w:proofErr w:type="spellEnd"/>
      <w:r>
        <w:rPr>
          <w:rFonts w:eastAsia="SimSun"/>
        </w:rPr>
        <w:t xml:space="preserve"> </w:t>
      </w:r>
      <w:proofErr w:type="spellStart"/>
      <w:r>
        <w:rPr>
          <w:rFonts w:eastAsia="SimSun"/>
        </w:rPr>
        <w:t>проектировании</w:t>
      </w:r>
      <w:proofErr w:type="spellEnd"/>
      <w:r>
        <w:rPr>
          <w:rFonts w:eastAsia="SimSun"/>
        </w:rPr>
        <w:t xml:space="preserve"> и </w:t>
      </w:r>
      <w:proofErr w:type="spellStart"/>
      <w:r>
        <w:rPr>
          <w:rFonts w:eastAsia="SimSun"/>
        </w:rPr>
        <w:t>строительстве</w:t>
      </w:r>
      <w:proofErr w:type="spellEnd"/>
      <w:r>
        <w:rPr>
          <w:rFonts w:eastAsia="SimSun"/>
        </w:rPr>
        <w:t xml:space="preserve"> в </w:t>
      </w:r>
      <w:proofErr w:type="spellStart"/>
      <w:r>
        <w:rPr>
          <w:rFonts w:eastAsia="SimSun"/>
        </w:rPr>
        <w:t>зонах</w:t>
      </w:r>
      <w:proofErr w:type="spellEnd"/>
      <w:r>
        <w:rPr>
          <w:rFonts w:eastAsia="SimSun"/>
        </w:rPr>
        <w:t xml:space="preserve"> </w:t>
      </w:r>
      <w:proofErr w:type="spellStart"/>
      <w:r>
        <w:rPr>
          <w:rFonts w:eastAsia="SimSun"/>
        </w:rPr>
        <w:t>затопления</w:t>
      </w:r>
      <w:proofErr w:type="spellEnd"/>
      <w:r>
        <w:rPr>
          <w:rFonts w:eastAsia="SimSun"/>
        </w:rPr>
        <w:t xml:space="preserve"> </w:t>
      </w:r>
      <w:proofErr w:type="spellStart"/>
      <w:r>
        <w:rPr>
          <w:rFonts w:eastAsia="SimSun"/>
        </w:rPr>
        <w:t>необходимо</w:t>
      </w:r>
      <w:proofErr w:type="spellEnd"/>
      <w:r>
        <w:rPr>
          <w:rFonts w:eastAsia="SimSun"/>
        </w:rPr>
        <w:t xml:space="preserve"> </w:t>
      </w:r>
      <w:proofErr w:type="spellStart"/>
      <w:r>
        <w:rPr>
          <w:rFonts w:eastAsia="SimSun"/>
        </w:rPr>
        <w:t>предусматривать</w:t>
      </w:r>
      <w:proofErr w:type="spellEnd"/>
      <w:r>
        <w:rPr>
          <w:rFonts w:eastAsia="SimSun"/>
        </w:rPr>
        <w:t xml:space="preserve"> </w:t>
      </w:r>
      <w:proofErr w:type="spellStart"/>
      <w:r>
        <w:rPr>
          <w:rFonts w:eastAsia="SimSun"/>
        </w:rPr>
        <w:t>инженерную</w:t>
      </w:r>
      <w:proofErr w:type="spellEnd"/>
      <w:r>
        <w:rPr>
          <w:rFonts w:eastAsia="SimSun"/>
        </w:rPr>
        <w:t xml:space="preserve"> </w:t>
      </w:r>
      <w:proofErr w:type="spellStart"/>
      <w:r>
        <w:rPr>
          <w:rFonts w:eastAsia="SimSun"/>
        </w:rPr>
        <w:t>защиту</w:t>
      </w:r>
      <w:proofErr w:type="spellEnd"/>
      <w:r>
        <w:rPr>
          <w:rFonts w:eastAsia="SimSun"/>
        </w:rPr>
        <w:t xml:space="preserve"> </w:t>
      </w:r>
      <w:proofErr w:type="spellStart"/>
      <w:r>
        <w:rPr>
          <w:rFonts w:eastAsia="SimSun"/>
        </w:rPr>
        <w:t>от</w:t>
      </w:r>
      <w:proofErr w:type="spellEnd"/>
      <w:r>
        <w:rPr>
          <w:rFonts w:eastAsia="SimSun"/>
        </w:rPr>
        <w:t xml:space="preserve"> </w:t>
      </w:r>
      <w:proofErr w:type="spellStart"/>
      <w:r>
        <w:rPr>
          <w:rFonts w:eastAsia="SimSun"/>
        </w:rPr>
        <w:t>затопления</w:t>
      </w:r>
      <w:proofErr w:type="spellEnd"/>
      <w:r>
        <w:rPr>
          <w:rFonts w:eastAsia="SimSun"/>
        </w:rPr>
        <w:t xml:space="preserve"> и </w:t>
      </w:r>
      <w:proofErr w:type="spellStart"/>
      <w:r>
        <w:rPr>
          <w:rFonts w:eastAsia="SimSun"/>
        </w:rPr>
        <w:t>подтопления</w:t>
      </w:r>
      <w:proofErr w:type="spellEnd"/>
      <w:r>
        <w:rPr>
          <w:rFonts w:eastAsia="SimSun"/>
        </w:rPr>
        <w:t xml:space="preserve"> </w:t>
      </w:r>
      <w:proofErr w:type="spellStart"/>
      <w:r>
        <w:rPr>
          <w:rFonts w:eastAsia="SimSun"/>
        </w:rPr>
        <w:t>зданий</w:t>
      </w:r>
      <w:proofErr w:type="spellEnd"/>
      <w:r>
        <w:rPr>
          <w:rFonts w:eastAsia="SimSun"/>
        </w:rPr>
        <w:t>.</w:t>
      </w:r>
    </w:p>
    <w:p w14:paraId="7E3EA5E3" w14:textId="77777777" w:rsidR="00944495" w:rsidRDefault="00944495" w:rsidP="009C5C71">
      <w:pPr>
        <w:pStyle w:val="Standard"/>
        <w:spacing w:line="264" w:lineRule="auto"/>
        <w:ind w:firstLine="567"/>
        <w:jc w:val="both"/>
        <w:rPr>
          <w:bCs/>
        </w:rPr>
      </w:pPr>
      <w:proofErr w:type="spellStart"/>
      <w:r>
        <w:rPr>
          <w:bCs/>
        </w:rPr>
        <w:t>Участки</w:t>
      </w:r>
      <w:proofErr w:type="spellEnd"/>
      <w:r>
        <w:rPr>
          <w:bCs/>
        </w:rPr>
        <w:t xml:space="preserve"> </w:t>
      </w:r>
      <w:proofErr w:type="spellStart"/>
      <w:r>
        <w:rPr>
          <w:bCs/>
        </w:rPr>
        <w:t>производственных</w:t>
      </w:r>
      <w:proofErr w:type="spellEnd"/>
      <w:r>
        <w:rPr>
          <w:bCs/>
        </w:rPr>
        <w:t xml:space="preserve"> </w:t>
      </w:r>
      <w:proofErr w:type="spellStart"/>
      <w:r>
        <w:rPr>
          <w:bCs/>
        </w:rPr>
        <w:t>территорий</w:t>
      </w:r>
      <w:proofErr w:type="spellEnd"/>
      <w:r>
        <w:rPr>
          <w:bCs/>
        </w:rPr>
        <w:t xml:space="preserve"> с </w:t>
      </w:r>
      <w:proofErr w:type="spellStart"/>
      <w:r>
        <w:rPr>
          <w:bCs/>
        </w:rPr>
        <w:t>производствами</w:t>
      </w:r>
      <w:proofErr w:type="spellEnd"/>
      <w:r>
        <w:rPr>
          <w:bCs/>
        </w:rPr>
        <w:t xml:space="preserve"> IV </w:t>
      </w:r>
      <w:proofErr w:type="spellStart"/>
      <w:r>
        <w:rPr>
          <w:bCs/>
        </w:rPr>
        <w:t>класс</w:t>
      </w:r>
      <w:proofErr w:type="spellEnd"/>
      <w:r>
        <w:rPr>
          <w:bCs/>
          <w:lang w:val="ru-RU"/>
        </w:rPr>
        <w:t>а</w:t>
      </w:r>
      <w:r>
        <w:rPr>
          <w:bCs/>
        </w:rPr>
        <w:t xml:space="preserve">, </w:t>
      </w:r>
      <w:proofErr w:type="spellStart"/>
      <w:r>
        <w:rPr>
          <w:bCs/>
        </w:rPr>
        <w:t>размещение</w:t>
      </w:r>
      <w:proofErr w:type="spellEnd"/>
      <w:r>
        <w:rPr>
          <w:bCs/>
        </w:rPr>
        <w:t xml:space="preserve"> </w:t>
      </w:r>
      <w:proofErr w:type="spellStart"/>
      <w:r>
        <w:rPr>
          <w:bCs/>
        </w:rPr>
        <w:t>которых</w:t>
      </w:r>
      <w:proofErr w:type="spellEnd"/>
      <w:r>
        <w:rPr>
          <w:bCs/>
        </w:rPr>
        <w:t xml:space="preserve"> </w:t>
      </w:r>
      <w:proofErr w:type="spellStart"/>
      <w:r>
        <w:rPr>
          <w:bCs/>
        </w:rPr>
        <w:t>по</w:t>
      </w:r>
      <w:proofErr w:type="spellEnd"/>
      <w:r>
        <w:rPr>
          <w:bCs/>
        </w:rPr>
        <w:t xml:space="preserve"> </w:t>
      </w:r>
      <w:proofErr w:type="spellStart"/>
      <w:r>
        <w:rPr>
          <w:bCs/>
        </w:rPr>
        <w:t>санитарным</w:t>
      </w:r>
      <w:proofErr w:type="spellEnd"/>
      <w:r>
        <w:rPr>
          <w:bCs/>
        </w:rPr>
        <w:t xml:space="preserve"> </w:t>
      </w:r>
      <w:proofErr w:type="spellStart"/>
      <w:r>
        <w:rPr>
          <w:bCs/>
        </w:rPr>
        <w:t>требованиям</w:t>
      </w:r>
      <w:proofErr w:type="spellEnd"/>
      <w:r>
        <w:rPr>
          <w:bCs/>
        </w:rPr>
        <w:t xml:space="preserve"> </w:t>
      </w:r>
      <w:proofErr w:type="spellStart"/>
      <w:r>
        <w:rPr>
          <w:bCs/>
        </w:rPr>
        <w:t>недопустимо</w:t>
      </w:r>
      <w:proofErr w:type="spellEnd"/>
      <w:r>
        <w:rPr>
          <w:bCs/>
        </w:rPr>
        <w:t xml:space="preserve"> в </w:t>
      </w:r>
      <w:proofErr w:type="spellStart"/>
      <w:r>
        <w:rPr>
          <w:bCs/>
        </w:rPr>
        <w:lastRenderedPageBreak/>
        <w:t>составе</w:t>
      </w:r>
      <w:proofErr w:type="spellEnd"/>
      <w:r>
        <w:rPr>
          <w:bCs/>
        </w:rPr>
        <w:t xml:space="preserve"> </w:t>
      </w:r>
      <w:proofErr w:type="spellStart"/>
      <w:r>
        <w:rPr>
          <w:bCs/>
        </w:rPr>
        <w:t>других</w:t>
      </w:r>
      <w:proofErr w:type="spellEnd"/>
      <w:r>
        <w:rPr>
          <w:bCs/>
        </w:rPr>
        <w:t xml:space="preserve"> </w:t>
      </w:r>
      <w:proofErr w:type="spellStart"/>
      <w:r>
        <w:rPr>
          <w:bCs/>
        </w:rPr>
        <w:t>зон</w:t>
      </w:r>
      <w:proofErr w:type="spellEnd"/>
      <w:r>
        <w:rPr>
          <w:bCs/>
        </w:rPr>
        <w:t xml:space="preserve">, </w:t>
      </w:r>
      <w:proofErr w:type="spellStart"/>
      <w:r>
        <w:rPr>
          <w:bCs/>
        </w:rPr>
        <w:t>следует</w:t>
      </w:r>
      <w:proofErr w:type="spellEnd"/>
      <w:r>
        <w:rPr>
          <w:bCs/>
        </w:rPr>
        <w:t xml:space="preserve"> </w:t>
      </w:r>
      <w:proofErr w:type="spellStart"/>
      <w:r>
        <w:rPr>
          <w:bCs/>
        </w:rPr>
        <w:t>размещать</w:t>
      </w:r>
      <w:proofErr w:type="spellEnd"/>
      <w:r>
        <w:rPr>
          <w:bCs/>
        </w:rPr>
        <w:t xml:space="preserve"> </w:t>
      </w:r>
      <w:proofErr w:type="spellStart"/>
      <w:r>
        <w:rPr>
          <w:bCs/>
        </w:rPr>
        <w:t>только</w:t>
      </w:r>
      <w:proofErr w:type="spellEnd"/>
      <w:r>
        <w:rPr>
          <w:bCs/>
        </w:rPr>
        <w:t xml:space="preserve"> в </w:t>
      </w:r>
      <w:proofErr w:type="spellStart"/>
      <w:r>
        <w:rPr>
          <w:bCs/>
        </w:rPr>
        <w:t>производственной</w:t>
      </w:r>
      <w:proofErr w:type="spellEnd"/>
      <w:r>
        <w:rPr>
          <w:bCs/>
        </w:rPr>
        <w:t xml:space="preserve"> </w:t>
      </w:r>
      <w:proofErr w:type="spellStart"/>
      <w:r>
        <w:rPr>
          <w:bCs/>
        </w:rPr>
        <w:t>зоне</w:t>
      </w:r>
      <w:proofErr w:type="spellEnd"/>
      <w:r>
        <w:rPr>
          <w:bCs/>
        </w:rPr>
        <w:t>.</w:t>
      </w:r>
    </w:p>
    <w:p w14:paraId="446EF1B2" w14:textId="77777777" w:rsidR="00944495" w:rsidRDefault="00944495" w:rsidP="009C5C71">
      <w:pPr>
        <w:pStyle w:val="Standard"/>
        <w:spacing w:line="264" w:lineRule="auto"/>
        <w:ind w:firstLine="567"/>
        <w:jc w:val="both"/>
        <w:rPr>
          <w:bCs/>
        </w:rPr>
      </w:pPr>
      <w:r>
        <w:rPr>
          <w:bCs/>
        </w:rPr>
        <w:t xml:space="preserve">В </w:t>
      </w:r>
      <w:proofErr w:type="spellStart"/>
      <w:r>
        <w:rPr>
          <w:bCs/>
        </w:rPr>
        <w:t>пределах</w:t>
      </w:r>
      <w:proofErr w:type="spellEnd"/>
      <w:r>
        <w:rPr>
          <w:bCs/>
        </w:rPr>
        <w:t xml:space="preserve"> </w:t>
      </w:r>
      <w:proofErr w:type="spellStart"/>
      <w:r>
        <w:rPr>
          <w:bCs/>
        </w:rPr>
        <w:t>селитебной</w:t>
      </w:r>
      <w:proofErr w:type="spellEnd"/>
      <w:r>
        <w:rPr>
          <w:bCs/>
        </w:rPr>
        <w:t xml:space="preserve"> </w:t>
      </w:r>
      <w:proofErr w:type="spellStart"/>
      <w:r>
        <w:rPr>
          <w:bCs/>
        </w:rPr>
        <w:t>территории</w:t>
      </w:r>
      <w:proofErr w:type="spellEnd"/>
      <w:r>
        <w:rPr>
          <w:bCs/>
        </w:rPr>
        <w:t xml:space="preserve"> </w:t>
      </w:r>
      <w:proofErr w:type="spellStart"/>
      <w:r>
        <w:rPr>
          <w:bCs/>
        </w:rPr>
        <w:t>населенного</w:t>
      </w:r>
      <w:proofErr w:type="spellEnd"/>
      <w:r>
        <w:rPr>
          <w:bCs/>
        </w:rPr>
        <w:t xml:space="preserve"> </w:t>
      </w:r>
      <w:proofErr w:type="spellStart"/>
      <w:r>
        <w:rPr>
          <w:bCs/>
        </w:rPr>
        <w:t>пункта</w:t>
      </w:r>
      <w:proofErr w:type="spellEnd"/>
      <w:r>
        <w:rPr>
          <w:bCs/>
        </w:rPr>
        <w:t xml:space="preserve"> </w:t>
      </w:r>
      <w:proofErr w:type="spellStart"/>
      <w:r>
        <w:rPr>
          <w:bCs/>
        </w:rPr>
        <w:t>допускается</w:t>
      </w:r>
      <w:proofErr w:type="spellEnd"/>
      <w:r>
        <w:rPr>
          <w:bCs/>
        </w:rPr>
        <w:t xml:space="preserve"> </w:t>
      </w:r>
      <w:proofErr w:type="spellStart"/>
      <w:r>
        <w:rPr>
          <w:bCs/>
        </w:rPr>
        <w:t>размещать</w:t>
      </w:r>
      <w:proofErr w:type="spellEnd"/>
      <w:r>
        <w:rPr>
          <w:bCs/>
        </w:rPr>
        <w:t xml:space="preserve"> </w:t>
      </w:r>
      <w:proofErr w:type="spellStart"/>
      <w:r>
        <w:rPr>
          <w:bCs/>
        </w:rPr>
        <w:t>производственные</w:t>
      </w:r>
      <w:proofErr w:type="spellEnd"/>
      <w:r>
        <w:rPr>
          <w:bCs/>
        </w:rPr>
        <w:t xml:space="preserve"> </w:t>
      </w:r>
      <w:proofErr w:type="spellStart"/>
      <w:r>
        <w:rPr>
          <w:bCs/>
        </w:rPr>
        <w:t>предприятия</w:t>
      </w:r>
      <w:proofErr w:type="spellEnd"/>
      <w:r>
        <w:rPr>
          <w:bCs/>
        </w:rPr>
        <w:t xml:space="preserve">, </w:t>
      </w:r>
      <w:proofErr w:type="spellStart"/>
      <w:r>
        <w:rPr>
          <w:bCs/>
        </w:rPr>
        <w:t>не</w:t>
      </w:r>
      <w:proofErr w:type="spellEnd"/>
      <w:r>
        <w:rPr>
          <w:bCs/>
        </w:rPr>
        <w:t xml:space="preserve"> </w:t>
      </w:r>
      <w:proofErr w:type="spellStart"/>
      <w:r>
        <w:rPr>
          <w:bCs/>
        </w:rPr>
        <w:t>выделяющие</w:t>
      </w:r>
      <w:proofErr w:type="spellEnd"/>
      <w:r>
        <w:rPr>
          <w:bCs/>
        </w:rPr>
        <w:t xml:space="preserve"> </w:t>
      </w:r>
      <w:proofErr w:type="spellStart"/>
      <w:r>
        <w:rPr>
          <w:bCs/>
        </w:rPr>
        <w:t>вредные</w:t>
      </w:r>
      <w:proofErr w:type="spellEnd"/>
      <w:r>
        <w:rPr>
          <w:bCs/>
        </w:rPr>
        <w:t xml:space="preserve"> </w:t>
      </w:r>
      <w:proofErr w:type="spellStart"/>
      <w:r>
        <w:rPr>
          <w:bCs/>
        </w:rPr>
        <w:t>вещества</w:t>
      </w:r>
      <w:proofErr w:type="spellEnd"/>
      <w:r>
        <w:rPr>
          <w:bCs/>
        </w:rPr>
        <w:t xml:space="preserve">, с </w:t>
      </w:r>
      <w:proofErr w:type="spellStart"/>
      <w:r>
        <w:rPr>
          <w:bCs/>
        </w:rPr>
        <w:t>непожароопасными</w:t>
      </w:r>
      <w:proofErr w:type="spellEnd"/>
      <w:r>
        <w:rPr>
          <w:bCs/>
        </w:rPr>
        <w:t xml:space="preserve"> и </w:t>
      </w:r>
      <w:proofErr w:type="spellStart"/>
      <w:r>
        <w:rPr>
          <w:bCs/>
        </w:rPr>
        <w:t>невзрывоопасными</w:t>
      </w:r>
      <w:proofErr w:type="spellEnd"/>
      <w:r>
        <w:rPr>
          <w:bCs/>
        </w:rPr>
        <w:t xml:space="preserve"> </w:t>
      </w:r>
      <w:proofErr w:type="spellStart"/>
      <w:r>
        <w:rPr>
          <w:bCs/>
        </w:rPr>
        <w:t>производственными</w:t>
      </w:r>
      <w:proofErr w:type="spellEnd"/>
      <w:r>
        <w:rPr>
          <w:bCs/>
        </w:rPr>
        <w:t xml:space="preserve"> </w:t>
      </w:r>
      <w:proofErr w:type="spellStart"/>
      <w:r>
        <w:rPr>
          <w:bCs/>
        </w:rPr>
        <w:t>процессами</w:t>
      </w:r>
      <w:proofErr w:type="spellEnd"/>
      <w:r>
        <w:rPr>
          <w:bCs/>
        </w:rPr>
        <w:t xml:space="preserve">, </w:t>
      </w:r>
      <w:proofErr w:type="spellStart"/>
      <w:r>
        <w:rPr>
          <w:bCs/>
        </w:rPr>
        <w:t>не</w:t>
      </w:r>
      <w:proofErr w:type="spellEnd"/>
      <w:r>
        <w:rPr>
          <w:bCs/>
        </w:rPr>
        <w:t xml:space="preserve"> </w:t>
      </w:r>
      <w:proofErr w:type="spellStart"/>
      <w:r>
        <w:rPr>
          <w:bCs/>
        </w:rPr>
        <w:t>создающие</w:t>
      </w:r>
      <w:proofErr w:type="spellEnd"/>
      <w:r>
        <w:rPr>
          <w:bCs/>
        </w:rPr>
        <w:t xml:space="preserve"> </w:t>
      </w:r>
      <w:proofErr w:type="spellStart"/>
      <w:r>
        <w:rPr>
          <w:bCs/>
        </w:rPr>
        <w:t>шума</w:t>
      </w:r>
      <w:proofErr w:type="spellEnd"/>
      <w:r>
        <w:rPr>
          <w:bCs/>
        </w:rPr>
        <w:t xml:space="preserve">, </w:t>
      </w:r>
      <w:proofErr w:type="spellStart"/>
      <w:r>
        <w:rPr>
          <w:bCs/>
        </w:rPr>
        <w:t>превышающего</w:t>
      </w:r>
      <w:proofErr w:type="spellEnd"/>
      <w:r>
        <w:rPr>
          <w:bCs/>
        </w:rPr>
        <w:t xml:space="preserve"> </w:t>
      </w:r>
      <w:proofErr w:type="spellStart"/>
      <w:r>
        <w:rPr>
          <w:bCs/>
        </w:rPr>
        <w:t>установленные</w:t>
      </w:r>
      <w:proofErr w:type="spellEnd"/>
      <w:r>
        <w:rPr>
          <w:bCs/>
        </w:rPr>
        <w:t xml:space="preserve"> </w:t>
      </w:r>
      <w:proofErr w:type="spellStart"/>
      <w:r>
        <w:rPr>
          <w:bCs/>
        </w:rPr>
        <w:t>нормы</w:t>
      </w:r>
      <w:proofErr w:type="spellEnd"/>
      <w:r>
        <w:rPr>
          <w:bCs/>
        </w:rPr>
        <w:t xml:space="preserve">, </w:t>
      </w:r>
      <w:proofErr w:type="spellStart"/>
      <w:r>
        <w:rPr>
          <w:bCs/>
        </w:rPr>
        <w:t>не</w:t>
      </w:r>
      <w:proofErr w:type="spellEnd"/>
      <w:r>
        <w:rPr>
          <w:bCs/>
        </w:rPr>
        <w:t xml:space="preserve"> </w:t>
      </w:r>
      <w:proofErr w:type="spellStart"/>
      <w:r>
        <w:rPr>
          <w:bCs/>
        </w:rPr>
        <w:t>требующие</w:t>
      </w:r>
      <w:proofErr w:type="spellEnd"/>
      <w:r>
        <w:rPr>
          <w:bCs/>
        </w:rPr>
        <w:t xml:space="preserve"> </w:t>
      </w:r>
      <w:proofErr w:type="spellStart"/>
      <w:r>
        <w:rPr>
          <w:bCs/>
        </w:rPr>
        <w:t>устройства</w:t>
      </w:r>
      <w:proofErr w:type="spellEnd"/>
      <w:r>
        <w:rPr>
          <w:bCs/>
        </w:rPr>
        <w:t xml:space="preserve"> </w:t>
      </w:r>
      <w:proofErr w:type="spellStart"/>
      <w:r>
        <w:rPr>
          <w:bCs/>
        </w:rPr>
        <w:t>железнодорожных</w:t>
      </w:r>
      <w:proofErr w:type="spellEnd"/>
      <w:r>
        <w:rPr>
          <w:bCs/>
        </w:rPr>
        <w:t xml:space="preserve"> </w:t>
      </w:r>
      <w:proofErr w:type="spellStart"/>
      <w:r>
        <w:rPr>
          <w:bCs/>
        </w:rPr>
        <w:t>подъездных</w:t>
      </w:r>
      <w:proofErr w:type="spellEnd"/>
      <w:r>
        <w:rPr>
          <w:bCs/>
        </w:rPr>
        <w:t xml:space="preserve"> </w:t>
      </w:r>
      <w:proofErr w:type="spellStart"/>
      <w:r>
        <w:rPr>
          <w:bCs/>
        </w:rPr>
        <w:t>путей</w:t>
      </w:r>
      <w:proofErr w:type="spellEnd"/>
      <w:r>
        <w:rPr>
          <w:bCs/>
        </w:rPr>
        <w:t xml:space="preserve">. </w:t>
      </w:r>
      <w:proofErr w:type="spellStart"/>
      <w:r>
        <w:rPr>
          <w:bCs/>
        </w:rPr>
        <w:t>При</w:t>
      </w:r>
      <w:proofErr w:type="spellEnd"/>
      <w:r>
        <w:rPr>
          <w:bCs/>
        </w:rPr>
        <w:t xml:space="preserve"> </w:t>
      </w:r>
      <w:proofErr w:type="spellStart"/>
      <w:r>
        <w:rPr>
          <w:bCs/>
        </w:rPr>
        <w:t>этом</w:t>
      </w:r>
      <w:proofErr w:type="spellEnd"/>
      <w:r>
        <w:rPr>
          <w:bCs/>
        </w:rPr>
        <w:t xml:space="preserve"> </w:t>
      </w:r>
      <w:proofErr w:type="spellStart"/>
      <w:r>
        <w:rPr>
          <w:bCs/>
        </w:rPr>
        <w:t>минимальное</w:t>
      </w:r>
      <w:proofErr w:type="spellEnd"/>
      <w:r>
        <w:rPr>
          <w:bCs/>
        </w:rPr>
        <w:t xml:space="preserve"> </w:t>
      </w:r>
      <w:proofErr w:type="spellStart"/>
      <w:r>
        <w:rPr>
          <w:bCs/>
        </w:rPr>
        <w:t>расстояние</w:t>
      </w:r>
      <w:proofErr w:type="spellEnd"/>
      <w:r>
        <w:rPr>
          <w:bCs/>
        </w:rPr>
        <w:t xml:space="preserve"> </w:t>
      </w:r>
      <w:proofErr w:type="spellStart"/>
      <w:r>
        <w:rPr>
          <w:bCs/>
        </w:rPr>
        <w:t>от</w:t>
      </w:r>
      <w:proofErr w:type="spellEnd"/>
      <w:r>
        <w:rPr>
          <w:bCs/>
        </w:rPr>
        <w:t xml:space="preserve"> </w:t>
      </w:r>
      <w:proofErr w:type="spellStart"/>
      <w:r>
        <w:rPr>
          <w:bCs/>
        </w:rPr>
        <w:t>границ</w:t>
      </w:r>
      <w:proofErr w:type="spellEnd"/>
      <w:r>
        <w:rPr>
          <w:bCs/>
        </w:rPr>
        <w:t xml:space="preserve"> </w:t>
      </w:r>
      <w:proofErr w:type="spellStart"/>
      <w:r>
        <w:rPr>
          <w:bCs/>
        </w:rPr>
        <w:t>участка</w:t>
      </w:r>
      <w:proofErr w:type="spellEnd"/>
      <w:r>
        <w:rPr>
          <w:bCs/>
        </w:rPr>
        <w:t xml:space="preserve"> </w:t>
      </w:r>
      <w:proofErr w:type="spellStart"/>
      <w:r>
        <w:rPr>
          <w:bCs/>
        </w:rPr>
        <w:t>производственного</w:t>
      </w:r>
      <w:proofErr w:type="spellEnd"/>
      <w:r>
        <w:rPr>
          <w:bCs/>
        </w:rPr>
        <w:t xml:space="preserve"> </w:t>
      </w:r>
      <w:proofErr w:type="spellStart"/>
      <w:r>
        <w:rPr>
          <w:bCs/>
        </w:rPr>
        <w:t>предприятия</w:t>
      </w:r>
      <w:proofErr w:type="spellEnd"/>
      <w:r>
        <w:rPr>
          <w:bCs/>
        </w:rPr>
        <w:t xml:space="preserve"> </w:t>
      </w:r>
      <w:proofErr w:type="spellStart"/>
      <w:r>
        <w:rPr>
          <w:bCs/>
        </w:rPr>
        <w:t>до</w:t>
      </w:r>
      <w:proofErr w:type="spellEnd"/>
      <w:r>
        <w:rPr>
          <w:bCs/>
        </w:rPr>
        <w:t xml:space="preserve"> </w:t>
      </w:r>
      <w:proofErr w:type="spellStart"/>
      <w:r>
        <w:rPr>
          <w:bCs/>
        </w:rPr>
        <w:t>жилых</w:t>
      </w:r>
      <w:proofErr w:type="spellEnd"/>
      <w:r>
        <w:rPr>
          <w:bCs/>
        </w:rPr>
        <w:t xml:space="preserve"> </w:t>
      </w:r>
      <w:proofErr w:type="spellStart"/>
      <w:r>
        <w:rPr>
          <w:bCs/>
        </w:rPr>
        <w:t>зданий</w:t>
      </w:r>
      <w:proofErr w:type="spellEnd"/>
      <w:r>
        <w:rPr>
          <w:bCs/>
        </w:rPr>
        <w:t xml:space="preserve">, </w:t>
      </w:r>
      <w:proofErr w:type="spellStart"/>
      <w:r>
        <w:rPr>
          <w:bCs/>
        </w:rPr>
        <w:t>участков</w:t>
      </w:r>
      <w:proofErr w:type="spellEnd"/>
      <w:r>
        <w:rPr>
          <w:bCs/>
        </w:rPr>
        <w:t xml:space="preserve"> </w:t>
      </w:r>
      <w:proofErr w:type="spellStart"/>
      <w:r>
        <w:rPr>
          <w:bCs/>
        </w:rPr>
        <w:t>дошкольных</w:t>
      </w:r>
      <w:proofErr w:type="spellEnd"/>
      <w:r>
        <w:rPr>
          <w:bCs/>
        </w:rPr>
        <w:t xml:space="preserve"> </w:t>
      </w:r>
      <w:proofErr w:type="spellStart"/>
      <w:r>
        <w:rPr>
          <w:bCs/>
        </w:rPr>
        <w:t>образовательных</w:t>
      </w:r>
      <w:proofErr w:type="spellEnd"/>
      <w:r>
        <w:rPr>
          <w:bCs/>
        </w:rPr>
        <w:t xml:space="preserve">, </w:t>
      </w:r>
      <w:proofErr w:type="spellStart"/>
      <w:r>
        <w:rPr>
          <w:bCs/>
        </w:rPr>
        <w:t>общеобразовательных</w:t>
      </w:r>
      <w:proofErr w:type="spellEnd"/>
      <w:r>
        <w:rPr>
          <w:bCs/>
        </w:rPr>
        <w:t xml:space="preserve"> </w:t>
      </w:r>
      <w:proofErr w:type="spellStart"/>
      <w:r>
        <w:rPr>
          <w:bCs/>
        </w:rPr>
        <w:t>учреждений</w:t>
      </w:r>
      <w:proofErr w:type="spellEnd"/>
      <w:r>
        <w:rPr>
          <w:bCs/>
        </w:rPr>
        <w:t xml:space="preserve">, </w:t>
      </w:r>
      <w:proofErr w:type="spellStart"/>
      <w:r>
        <w:rPr>
          <w:bCs/>
        </w:rPr>
        <w:t>учреждений</w:t>
      </w:r>
      <w:proofErr w:type="spellEnd"/>
      <w:r>
        <w:rPr>
          <w:bCs/>
        </w:rPr>
        <w:t xml:space="preserve"> </w:t>
      </w:r>
      <w:proofErr w:type="spellStart"/>
      <w:r>
        <w:rPr>
          <w:bCs/>
        </w:rPr>
        <w:t>здравоохранения</w:t>
      </w:r>
      <w:proofErr w:type="spellEnd"/>
      <w:r>
        <w:rPr>
          <w:bCs/>
        </w:rPr>
        <w:t xml:space="preserve"> и </w:t>
      </w:r>
      <w:proofErr w:type="spellStart"/>
      <w:r>
        <w:rPr>
          <w:bCs/>
        </w:rPr>
        <w:t>отдыха</w:t>
      </w:r>
      <w:proofErr w:type="spellEnd"/>
      <w:r>
        <w:rPr>
          <w:bCs/>
        </w:rPr>
        <w:t xml:space="preserve"> </w:t>
      </w:r>
      <w:proofErr w:type="spellStart"/>
      <w:r>
        <w:rPr>
          <w:bCs/>
        </w:rPr>
        <w:t>следует</w:t>
      </w:r>
      <w:proofErr w:type="spellEnd"/>
      <w:r>
        <w:rPr>
          <w:bCs/>
        </w:rPr>
        <w:t xml:space="preserve"> </w:t>
      </w:r>
      <w:proofErr w:type="spellStart"/>
      <w:r>
        <w:rPr>
          <w:bCs/>
        </w:rPr>
        <w:t>принимать</w:t>
      </w:r>
      <w:proofErr w:type="spellEnd"/>
      <w:r>
        <w:rPr>
          <w:bCs/>
        </w:rPr>
        <w:t xml:space="preserve"> </w:t>
      </w:r>
      <w:proofErr w:type="spellStart"/>
      <w:r>
        <w:rPr>
          <w:bCs/>
        </w:rPr>
        <w:t>не</w:t>
      </w:r>
      <w:proofErr w:type="spellEnd"/>
      <w:r>
        <w:rPr>
          <w:bCs/>
        </w:rPr>
        <w:t xml:space="preserve"> </w:t>
      </w:r>
      <w:proofErr w:type="spellStart"/>
      <w:r>
        <w:rPr>
          <w:bCs/>
        </w:rPr>
        <w:t>менее</w:t>
      </w:r>
      <w:proofErr w:type="spellEnd"/>
      <w:r>
        <w:rPr>
          <w:bCs/>
        </w:rPr>
        <w:t xml:space="preserve"> 50 м.</w:t>
      </w:r>
    </w:p>
    <w:p w14:paraId="6F3B19CB" w14:textId="77777777" w:rsidR="00944495" w:rsidRDefault="00944495" w:rsidP="009C5C71">
      <w:pPr>
        <w:pStyle w:val="Standard"/>
        <w:spacing w:line="264" w:lineRule="auto"/>
        <w:ind w:firstLine="567"/>
        <w:jc w:val="both"/>
        <w:rPr>
          <w:bCs/>
        </w:rPr>
      </w:pPr>
      <w:r>
        <w:rPr>
          <w:bCs/>
        </w:rPr>
        <w:t xml:space="preserve">В </w:t>
      </w:r>
      <w:proofErr w:type="spellStart"/>
      <w:r>
        <w:rPr>
          <w:bCs/>
        </w:rPr>
        <w:t>случае</w:t>
      </w:r>
      <w:proofErr w:type="spellEnd"/>
      <w:r>
        <w:rPr>
          <w:bCs/>
        </w:rPr>
        <w:t xml:space="preserve"> </w:t>
      </w:r>
      <w:proofErr w:type="spellStart"/>
      <w:r>
        <w:rPr>
          <w:bCs/>
        </w:rPr>
        <w:t>негативного</w:t>
      </w:r>
      <w:proofErr w:type="spellEnd"/>
      <w:r>
        <w:rPr>
          <w:bCs/>
        </w:rPr>
        <w:t xml:space="preserve"> </w:t>
      </w:r>
      <w:proofErr w:type="spellStart"/>
      <w:r>
        <w:rPr>
          <w:bCs/>
        </w:rPr>
        <w:t>влияния</w:t>
      </w:r>
      <w:proofErr w:type="spellEnd"/>
      <w:r>
        <w:rPr>
          <w:bCs/>
        </w:rPr>
        <w:t xml:space="preserve"> </w:t>
      </w:r>
      <w:proofErr w:type="spellStart"/>
      <w:r>
        <w:rPr>
          <w:bCs/>
        </w:rPr>
        <w:t>производственных</w:t>
      </w:r>
      <w:proofErr w:type="spellEnd"/>
      <w:r>
        <w:rPr>
          <w:bCs/>
        </w:rPr>
        <w:t xml:space="preserve"> </w:t>
      </w:r>
      <w:proofErr w:type="spellStart"/>
      <w:r>
        <w:rPr>
          <w:bCs/>
        </w:rPr>
        <w:t>зон</w:t>
      </w:r>
      <w:proofErr w:type="spellEnd"/>
      <w:r>
        <w:rPr>
          <w:bCs/>
        </w:rPr>
        <w:t xml:space="preserve">, </w:t>
      </w:r>
      <w:proofErr w:type="spellStart"/>
      <w:r>
        <w:rPr>
          <w:bCs/>
        </w:rPr>
        <w:t>расположенных</w:t>
      </w:r>
      <w:proofErr w:type="spellEnd"/>
      <w:r>
        <w:rPr>
          <w:bCs/>
        </w:rPr>
        <w:t xml:space="preserve"> в </w:t>
      </w:r>
      <w:proofErr w:type="spellStart"/>
      <w:r>
        <w:rPr>
          <w:bCs/>
        </w:rPr>
        <w:t>границах</w:t>
      </w:r>
      <w:proofErr w:type="spellEnd"/>
      <w:r>
        <w:rPr>
          <w:bCs/>
        </w:rPr>
        <w:t xml:space="preserve"> </w:t>
      </w:r>
      <w:proofErr w:type="spellStart"/>
      <w:r>
        <w:rPr>
          <w:bCs/>
        </w:rPr>
        <w:t>населенных</w:t>
      </w:r>
      <w:proofErr w:type="spellEnd"/>
      <w:r>
        <w:rPr>
          <w:bCs/>
        </w:rPr>
        <w:t xml:space="preserve"> </w:t>
      </w:r>
      <w:proofErr w:type="spellStart"/>
      <w:r>
        <w:rPr>
          <w:bCs/>
        </w:rPr>
        <w:t>пунктов</w:t>
      </w:r>
      <w:proofErr w:type="spellEnd"/>
      <w:r>
        <w:rPr>
          <w:bCs/>
        </w:rPr>
        <w:t xml:space="preserve">, </w:t>
      </w:r>
      <w:proofErr w:type="spellStart"/>
      <w:r>
        <w:rPr>
          <w:bCs/>
        </w:rPr>
        <w:t>на</w:t>
      </w:r>
      <w:proofErr w:type="spellEnd"/>
      <w:r>
        <w:rPr>
          <w:bCs/>
        </w:rPr>
        <w:t xml:space="preserve"> </w:t>
      </w:r>
      <w:proofErr w:type="spellStart"/>
      <w:r>
        <w:rPr>
          <w:bCs/>
        </w:rPr>
        <w:t>окружающую</w:t>
      </w:r>
      <w:proofErr w:type="spellEnd"/>
      <w:r>
        <w:rPr>
          <w:bCs/>
        </w:rPr>
        <w:t xml:space="preserve"> </w:t>
      </w:r>
      <w:proofErr w:type="spellStart"/>
      <w:r>
        <w:rPr>
          <w:bCs/>
        </w:rPr>
        <w:t>среду</w:t>
      </w:r>
      <w:proofErr w:type="spellEnd"/>
      <w:r>
        <w:rPr>
          <w:bCs/>
        </w:rPr>
        <w:t xml:space="preserve"> </w:t>
      </w:r>
      <w:proofErr w:type="spellStart"/>
      <w:r>
        <w:rPr>
          <w:bCs/>
        </w:rPr>
        <w:t>следует</w:t>
      </w:r>
      <w:proofErr w:type="spellEnd"/>
      <w:r>
        <w:rPr>
          <w:bCs/>
        </w:rPr>
        <w:t xml:space="preserve"> </w:t>
      </w:r>
      <w:proofErr w:type="spellStart"/>
      <w:r>
        <w:rPr>
          <w:bCs/>
        </w:rPr>
        <w:t>предусматривать</w:t>
      </w:r>
      <w:proofErr w:type="spellEnd"/>
      <w:r>
        <w:rPr>
          <w:bCs/>
        </w:rPr>
        <w:t xml:space="preserve"> </w:t>
      </w:r>
      <w:proofErr w:type="spellStart"/>
      <w:r>
        <w:rPr>
          <w:bCs/>
        </w:rPr>
        <w:t>уменьшение</w:t>
      </w:r>
      <w:proofErr w:type="spellEnd"/>
      <w:r>
        <w:rPr>
          <w:bCs/>
        </w:rPr>
        <w:t xml:space="preserve"> </w:t>
      </w:r>
      <w:proofErr w:type="spellStart"/>
      <w:r>
        <w:rPr>
          <w:bCs/>
        </w:rPr>
        <w:t>мощности</w:t>
      </w:r>
      <w:proofErr w:type="spellEnd"/>
      <w:r>
        <w:rPr>
          <w:bCs/>
        </w:rPr>
        <w:t xml:space="preserve">, </w:t>
      </w:r>
      <w:proofErr w:type="spellStart"/>
      <w:r>
        <w:rPr>
          <w:bCs/>
        </w:rPr>
        <w:t>перепрофилирование</w:t>
      </w:r>
      <w:proofErr w:type="spellEnd"/>
      <w:r>
        <w:rPr>
          <w:bCs/>
        </w:rPr>
        <w:t xml:space="preserve"> </w:t>
      </w:r>
      <w:proofErr w:type="spellStart"/>
      <w:r>
        <w:rPr>
          <w:bCs/>
        </w:rPr>
        <w:t>предприятия</w:t>
      </w:r>
      <w:proofErr w:type="spellEnd"/>
      <w:r>
        <w:rPr>
          <w:bCs/>
        </w:rPr>
        <w:t xml:space="preserve"> </w:t>
      </w:r>
      <w:proofErr w:type="spellStart"/>
      <w:r>
        <w:rPr>
          <w:bCs/>
        </w:rPr>
        <w:t>или</w:t>
      </w:r>
      <w:proofErr w:type="spellEnd"/>
      <w:r>
        <w:rPr>
          <w:bCs/>
        </w:rPr>
        <w:t xml:space="preserve"> </w:t>
      </w:r>
      <w:proofErr w:type="spellStart"/>
      <w:r>
        <w:rPr>
          <w:bCs/>
        </w:rPr>
        <w:t>вынос</w:t>
      </w:r>
      <w:proofErr w:type="spellEnd"/>
      <w:r>
        <w:rPr>
          <w:bCs/>
        </w:rPr>
        <w:t xml:space="preserve"> </w:t>
      </w:r>
      <w:proofErr w:type="spellStart"/>
      <w:r>
        <w:rPr>
          <w:bCs/>
        </w:rPr>
        <w:t>экологически</w:t>
      </w:r>
      <w:proofErr w:type="spellEnd"/>
      <w:r>
        <w:rPr>
          <w:bCs/>
        </w:rPr>
        <w:t xml:space="preserve"> </w:t>
      </w:r>
      <w:proofErr w:type="spellStart"/>
      <w:r>
        <w:rPr>
          <w:bCs/>
        </w:rPr>
        <w:t>неблагополучных</w:t>
      </w:r>
      <w:proofErr w:type="spellEnd"/>
      <w:r>
        <w:rPr>
          <w:bCs/>
        </w:rPr>
        <w:t xml:space="preserve"> </w:t>
      </w:r>
      <w:proofErr w:type="spellStart"/>
      <w:r>
        <w:rPr>
          <w:bCs/>
        </w:rPr>
        <w:t>производственных</w:t>
      </w:r>
      <w:proofErr w:type="spellEnd"/>
      <w:r>
        <w:rPr>
          <w:bCs/>
        </w:rPr>
        <w:t xml:space="preserve"> </w:t>
      </w:r>
      <w:proofErr w:type="spellStart"/>
      <w:r>
        <w:rPr>
          <w:bCs/>
        </w:rPr>
        <w:t>предприятий</w:t>
      </w:r>
      <w:proofErr w:type="spellEnd"/>
      <w:r>
        <w:rPr>
          <w:bCs/>
        </w:rPr>
        <w:t xml:space="preserve"> </w:t>
      </w:r>
      <w:proofErr w:type="spellStart"/>
      <w:r>
        <w:rPr>
          <w:bCs/>
        </w:rPr>
        <w:t>из</w:t>
      </w:r>
      <w:proofErr w:type="spellEnd"/>
      <w:r>
        <w:rPr>
          <w:bCs/>
        </w:rPr>
        <w:t xml:space="preserve"> </w:t>
      </w:r>
      <w:proofErr w:type="spellStart"/>
      <w:r>
        <w:rPr>
          <w:bCs/>
        </w:rPr>
        <w:t>селитебных</w:t>
      </w:r>
      <w:proofErr w:type="spellEnd"/>
      <w:r>
        <w:rPr>
          <w:bCs/>
        </w:rPr>
        <w:t xml:space="preserve"> </w:t>
      </w:r>
      <w:proofErr w:type="spellStart"/>
      <w:r>
        <w:rPr>
          <w:bCs/>
        </w:rPr>
        <w:t>зон</w:t>
      </w:r>
      <w:proofErr w:type="spellEnd"/>
      <w:r>
        <w:rPr>
          <w:bCs/>
        </w:rPr>
        <w:t xml:space="preserve"> </w:t>
      </w:r>
      <w:proofErr w:type="spellStart"/>
      <w:r>
        <w:rPr>
          <w:bCs/>
        </w:rPr>
        <w:t>поселения</w:t>
      </w:r>
      <w:proofErr w:type="spellEnd"/>
      <w:r>
        <w:rPr>
          <w:bCs/>
        </w:rPr>
        <w:t>.</w:t>
      </w:r>
    </w:p>
    <w:p w14:paraId="495982AC" w14:textId="77777777" w:rsidR="00944495" w:rsidRDefault="00944495" w:rsidP="009C5C71">
      <w:pPr>
        <w:pStyle w:val="Standard"/>
        <w:spacing w:line="264" w:lineRule="auto"/>
        <w:ind w:firstLine="567"/>
        <w:jc w:val="both"/>
        <w:rPr>
          <w:bCs/>
          <w:lang w:val="ru-RU"/>
        </w:rPr>
      </w:pPr>
      <w:proofErr w:type="spellStart"/>
      <w:r>
        <w:rPr>
          <w:bCs/>
        </w:rPr>
        <w:t>При</w:t>
      </w:r>
      <w:proofErr w:type="spellEnd"/>
      <w:r>
        <w:rPr>
          <w:bCs/>
        </w:rPr>
        <w:t xml:space="preserve"> </w:t>
      </w:r>
      <w:proofErr w:type="spellStart"/>
      <w:r>
        <w:rPr>
          <w:bCs/>
        </w:rPr>
        <w:t>реконструкции</w:t>
      </w:r>
      <w:proofErr w:type="spellEnd"/>
      <w:r>
        <w:rPr>
          <w:bCs/>
        </w:rPr>
        <w:t xml:space="preserve"> </w:t>
      </w:r>
      <w:proofErr w:type="spellStart"/>
      <w:r>
        <w:rPr>
          <w:bCs/>
        </w:rPr>
        <w:t>производственных</w:t>
      </w:r>
      <w:proofErr w:type="spellEnd"/>
      <w:r>
        <w:rPr>
          <w:bCs/>
        </w:rPr>
        <w:t xml:space="preserve"> </w:t>
      </w:r>
      <w:proofErr w:type="spellStart"/>
      <w:r>
        <w:rPr>
          <w:bCs/>
        </w:rPr>
        <w:t>зон</w:t>
      </w:r>
      <w:proofErr w:type="spellEnd"/>
      <w:r>
        <w:rPr>
          <w:bCs/>
        </w:rPr>
        <w:t xml:space="preserve"> </w:t>
      </w:r>
      <w:proofErr w:type="spellStart"/>
      <w:r>
        <w:rPr>
          <w:bCs/>
        </w:rPr>
        <w:t>территории</w:t>
      </w:r>
      <w:proofErr w:type="spellEnd"/>
      <w:r>
        <w:rPr>
          <w:bCs/>
        </w:rPr>
        <w:t xml:space="preserve"> </w:t>
      </w:r>
      <w:proofErr w:type="spellStart"/>
      <w:r>
        <w:rPr>
          <w:bCs/>
        </w:rPr>
        <w:t>следует</w:t>
      </w:r>
      <w:proofErr w:type="spellEnd"/>
      <w:r>
        <w:rPr>
          <w:bCs/>
        </w:rPr>
        <w:t xml:space="preserve"> </w:t>
      </w:r>
      <w:proofErr w:type="spellStart"/>
      <w:r>
        <w:rPr>
          <w:bCs/>
        </w:rPr>
        <w:t>преобразовывать</w:t>
      </w:r>
      <w:proofErr w:type="spellEnd"/>
      <w:r>
        <w:rPr>
          <w:bCs/>
        </w:rPr>
        <w:t xml:space="preserve"> с </w:t>
      </w:r>
      <w:proofErr w:type="spellStart"/>
      <w:r>
        <w:rPr>
          <w:bCs/>
        </w:rPr>
        <w:t>учетом</w:t>
      </w:r>
      <w:proofErr w:type="spellEnd"/>
      <w:r>
        <w:rPr>
          <w:bCs/>
        </w:rPr>
        <w:t xml:space="preserve"> </w:t>
      </w:r>
      <w:proofErr w:type="spellStart"/>
      <w:r>
        <w:rPr>
          <w:bCs/>
        </w:rPr>
        <w:t>примыкания</w:t>
      </w:r>
      <w:proofErr w:type="spellEnd"/>
      <w:r>
        <w:rPr>
          <w:bCs/>
        </w:rPr>
        <w:t xml:space="preserve"> к </w:t>
      </w:r>
      <w:proofErr w:type="spellStart"/>
      <w:r>
        <w:rPr>
          <w:bCs/>
        </w:rPr>
        <w:t>территориям</w:t>
      </w:r>
      <w:proofErr w:type="spellEnd"/>
      <w:r>
        <w:rPr>
          <w:bCs/>
        </w:rPr>
        <w:t xml:space="preserve"> </w:t>
      </w:r>
      <w:proofErr w:type="spellStart"/>
      <w:r>
        <w:rPr>
          <w:bCs/>
        </w:rPr>
        <w:t>иного</w:t>
      </w:r>
      <w:proofErr w:type="spellEnd"/>
      <w:r>
        <w:rPr>
          <w:bCs/>
        </w:rPr>
        <w:t xml:space="preserve"> </w:t>
      </w:r>
      <w:proofErr w:type="spellStart"/>
      <w:r>
        <w:rPr>
          <w:bCs/>
        </w:rPr>
        <w:t>функционального</w:t>
      </w:r>
      <w:proofErr w:type="spellEnd"/>
      <w:r>
        <w:rPr>
          <w:bCs/>
        </w:rPr>
        <w:t xml:space="preserve"> </w:t>
      </w:r>
      <w:proofErr w:type="spellStart"/>
      <w:r>
        <w:rPr>
          <w:bCs/>
        </w:rPr>
        <w:t>назначения</w:t>
      </w:r>
      <w:proofErr w:type="spellEnd"/>
      <w:r>
        <w:rPr>
          <w:bCs/>
        </w:rPr>
        <w:t>:</w:t>
      </w:r>
    </w:p>
    <w:p w14:paraId="09F6D921" w14:textId="77777777" w:rsidR="00944495" w:rsidRDefault="00944495" w:rsidP="009C5C71">
      <w:pPr>
        <w:pStyle w:val="Standard"/>
        <w:spacing w:line="264" w:lineRule="auto"/>
        <w:ind w:firstLine="567"/>
        <w:jc w:val="both"/>
        <w:rPr>
          <w:lang w:val="ru-RU"/>
        </w:rPr>
      </w:pPr>
      <w:r>
        <w:rPr>
          <w:bCs/>
          <w:lang w:val="ru-RU"/>
        </w:rPr>
        <w:t xml:space="preserve">- </w:t>
      </w:r>
      <w:r>
        <w:rPr>
          <w:bCs/>
        </w:rPr>
        <w:t xml:space="preserve">в </w:t>
      </w:r>
      <w:proofErr w:type="spellStart"/>
      <w:r>
        <w:rPr>
          <w:bCs/>
        </w:rPr>
        <w:t>полосе</w:t>
      </w:r>
      <w:proofErr w:type="spellEnd"/>
      <w:r>
        <w:rPr>
          <w:bCs/>
        </w:rPr>
        <w:t xml:space="preserve"> </w:t>
      </w:r>
      <w:proofErr w:type="spellStart"/>
      <w:r>
        <w:rPr>
          <w:bCs/>
        </w:rPr>
        <w:t>примыкания</w:t>
      </w:r>
      <w:proofErr w:type="spellEnd"/>
      <w:r>
        <w:rPr>
          <w:bCs/>
        </w:rPr>
        <w:t xml:space="preserve"> </w:t>
      </w:r>
      <w:proofErr w:type="spellStart"/>
      <w:r>
        <w:rPr>
          <w:bCs/>
        </w:rPr>
        <w:t>производственных</w:t>
      </w:r>
      <w:proofErr w:type="spellEnd"/>
      <w:r>
        <w:rPr>
          <w:bCs/>
        </w:rPr>
        <w:t xml:space="preserve"> </w:t>
      </w:r>
      <w:proofErr w:type="spellStart"/>
      <w:r>
        <w:rPr>
          <w:bCs/>
        </w:rPr>
        <w:t>зон</w:t>
      </w:r>
      <w:proofErr w:type="spellEnd"/>
      <w:r>
        <w:rPr>
          <w:bCs/>
        </w:rPr>
        <w:t xml:space="preserve"> к </w:t>
      </w:r>
      <w:proofErr w:type="spellStart"/>
      <w:r>
        <w:rPr>
          <w:bCs/>
        </w:rPr>
        <w:t>общественно-деловым</w:t>
      </w:r>
      <w:proofErr w:type="spellEnd"/>
      <w:r>
        <w:rPr>
          <w:bCs/>
        </w:rPr>
        <w:t xml:space="preserve"> </w:t>
      </w:r>
      <w:proofErr w:type="spellStart"/>
      <w:r>
        <w:rPr>
          <w:bCs/>
        </w:rPr>
        <w:t>зонам</w:t>
      </w:r>
      <w:proofErr w:type="spellEnd"/>
      <w:r>
        <w:rPr>
          <w:bCs/>
        </w:rPr>
        <w:t xml:space="preserve"> </w:t>
      </w:r>
      <w:proofErr w:type="spellStart"/>
      <w:r>
        <w:rPr>
          <w:bCs/>
        </w:rPr>
        <w:t>следует</w:t>
      </w:r>
      <w:proofErr w:type="spellEnd"/>
      <w:r>
        <w:rPr>
          <w:bCs/>
        </w:rPr>
        <w:t xml:space="preserve"> </w:t>
      </w:r>
      <w:proofErr w:type="spellStart"/>
      <w:r>
        <w:rPr>
          <w:bCs/>
        </w:rPr>
        <w:t>размещать</w:t>
      </w:r>
      <w:proofErr w:type="spellEnd"/>
      <w:r>
        <w:rPr>
          <w:bCs/>
        </w:rPr>
        <w:t xml:space="preserve"> </w:t>
      </w:r>
      <w:proofErr w:type="spellStart"/>
      <w:r>
        <w:rPr>
          <w:bCs/>
        </w:rPr>
        <w:t>общественно-административные</w:t>
      </w:r>
      <w:proofErr w:type="spellEnd"/>
      <w:r>
        <w:rPr>
          <w:bCs/>
        </w:rPr>
        <w:t xml:space="preserve"> </w:t>
      </w:r>
      <w:proofErr w:type="spellStart"/>
      <w:r>
        <w:rPr>
          <w:bCs/>
        </w:rPr>
        <w:t>объекты</w:t>
      </w:r>
      <w:proofErr w:type="spellEnd"/>
      <w:r>
        <w:rPr>
          <w:bCs/>
        </w:rPr>
        <w:t xml:space="preserve"> </w:t>
      </w:r>
      <w:proofErr w:type="spellStart"/>
      <w:r>
        <w:rPr>
          <w:bCs/>
        </w:rPr>
        <w:t>производственных</w:t>
      </w:r>
      <w:proofErr w:type="spellEnd"/>
      <w:r>
        <w:rPr>
          <w:bCs/>
        </w:rPr>
        <w:t xml:space="preserve"> </w:t>
      </w:r>
      <w:proofErr w:type="spellStart"/>
      <w:r>
        <w:rPr>
          <w:bCs/>
        </w:rPr>
        <w:t>зон</w:t>
      </w:r>
      <w:proofErr w:type="spellEnd"/>
      <w:r>
        <w:rPr>
          <w:bCs/>
        </w:rPr>
        <w:t xml:space="preserve">, </w:t>
      </w:r>
      <w:proofErr w:type="spellStart"/>
      <w:r>
        <w:rPr>
          <w:bCs/>
        </w:rPr>
        <w:t>включая</w:t>
      </w:r>
      <w:proofErr w:type="spellEnd"/>
      <w:r>
        <w:rPr>
          <w:bCs/>
        </w:rPr>
        <w:t xml:space="preserve"> </w:t>
      </w:r>
      <w:proofErr w:type="spellStart"/>
      <w:r>
        <w:rPr>
          <w:bCs/>
        </w:rPr>
        <w:t>их</w:t>
      </w:r>
      <w:proofErr w:type="spellEnd"/>
      <w:r>
        <w:rPr>
          <w:bCs/>
        </w:rPr>
        <w:t xml:space="preserve"> в </w:t>
      </w:r>
      <w:proofErr w:type="spellStart"/>
      <w:r>
        <w:rPr>
          <w:bCs/>
        </w:rPr>
        <w:t>формирование</w:t>
      </w:r>
      <w:proofErr w:type="spellEnd"/>
      <w:r>
        <w:rPr>
          <w:bCs/>
        </w:rPr>
        <w:t xml:space="preserve"> </w:t>
      </w:r>
      <w:proofErr w:type="spellStart"/>
      <w:r>
        <w:rPr>
          <w:bCs/>
        </w:rPr>
        <w:t>общественных</w:t>
      </w:r>
      <w:proofErr w:type="spellEnd"/>
      <w:r>
        <w:rPr>
          <w:bCs/>
        </w:rPr>
        <w:t xml:space="preserve"> </w:t>
      </w:r>
      <w:proofErr w:type="spellStart"/>
      <w:r>
        <w:rPr>
          <w:bCs/>
        </w:rPr>
        <w:t>центров</w:t>
      </w:r>
      <w:proofErr w:type="spellEnd"/>
      <w:r>
        <w:rPr>
          <w:bCs/>
        </w:rPr>
        <w:t xml:space="preserve"> и </w:t>
      </w:r>
      <w:proofErr w:type="spellStart"/>
      <w:r>
        <w:rPr>
          <w:bCs/>
        </w:rPr>
        <w:t>зон</w:t>
      </w:r>
      <w:proofErr w:type="spellEnd"/>
      <w:r>
        <w:rPr>
          <w:bCs/>
        </w:rPr>
        <w:t>;</w:t>
      </w:r>
    </w:p>
    <w:p w14:paraId="5DF475E4" w14:textId="77777777" w:rsidR="00944495" w:rsidRDefault="00944495" w:rsidP="009C5C71">
      <w:pPr>
        <w:pStyle w:val="Standard"/>
        <w:spacing w:line="264" w:lineRule="auto"/>
        <w:ind w:firstLine="567"/>
        <w:jc w:val="both"/>
        <w:rPr>
          <w:lang w:val="ru-RU"/>
        </w:rPr>
      </w:pPr>
      <w:r>
        <w:rPr>
          <w:lang w:val="ru-RU"/>
        </w:rPr>
        <w:t xml:space="preserve">- </w:t>
      </w:r>
      <w:r>
        <w:rPr>
          <w:bCs/>
        </w:rPr>
        <w:t xml:space="preserve">в </w:t>
      </w:r>
      <w:proofErr w:type="spellStart"/>
      <w:r>
        <w:rPr>
          <w:bCs/>
        </w:rPr>
        <w:t>полосе</w:t>
      </w:r>
      <w:proofErr w:type="spellEnd"/>
      <w:r>
        <w:rPr>
          <w:bCs/>
        </w:rPr>
        <w:t xml:space="preserve"> </w:t>
      </w:r>
      <w:proofErr w:type="spellStart"/>
      <w:r>
        <w:rPr>
          <w:bCs/>
        </w:rPr>
        <w:t>примыкания</w:t>
      </w:r>
      <w:proofErr w:type="spellEnd"/>
      <w:r>
        <w:rPr>
          <w:bCs/>
        </w:rPr>
        <w:t xml:space="preserve"> к </w:t>
      </w:r>
      <w:proofErr w:type="spellStart"/>
      <w:r>
        <w:rPr>
          <w:bCs/>
        </w:rPr>
        <w:t>жилым</w:t>
      </w:r>
      <w:proofErr w:type="spellEnd"/>
      <w:r>
        <w:rPr>
          <w:bCs/>
        </w:rPr>
        <w:t xml:space="preserve"> </w:t>
      </w:r>
      <w:proofErr w:type="spellStart"/>
      <w:r>
        <w:rPr>
          <w:bCs/>
        </w:rPr>
        <w:t>зонам</w:t>
      </w:r>
      <w:proofErr w:type="spellEnd"/>
      <w:r>
        <w:rPr>
          <w:bCs/>
        </w:rPr>
        <w:t xml:space="preserve"> </w:t>
      </w:r>
      <w:proofErr w:type="spellStart"/>
      <w:r>
        <w:rPr>
          <w:bCs/>
        </w:rPr>
        <w:t>не</w:t>
      </w:r>
      <w:proofErr w:type="spellEnd"/>
      <w:r>
        <w:rPr>
          <w:bCs/>
        </w:rPr>
        <w:t xml:space="preserve"> </w:t>
      </w:r>
      <w:proofErr w:type="spellStart"/>
      <w:r>
        <w:rPr>
          <w:bCs/>
        </w:rPr>
        <w:t>следует</w:t>
      </w:r>
      <w:proofErr w:type="spellEnd"/>
      <w:r>
        <w:rPr>
          <w:bCs/>
        </w:rPr>
        <w:t xml:space="preserve"> </w:t>
      </w:r>
      <w:proofErr w:type="spellStart"/>
      <w:r>
        <w:rPr>
          <w:bCs/>
        </w:rPr>
        <w:t>размещать</w:t>
      </w:r>
      <w:proofErr w:type="spellEnd"/>
      <w:r>
        <w:rPr>
          <w:bCs/>
        </w:rPr>
        <w:t xml:space="preserve"> </w:t>
      </w:r>
      <w:proofErr w:type="spellStart"/>
      <w:r>
        <w:rPr>
          <w:bCs/>
        </w:rPr>
        <w:t>на</w:t>
      </w:r>
      <w:proofErr w:type="spellEnd"/>
      <w:r>
        <w:rPr>
          <w:bCs/>
        </w:rPr>
        <w:t xml:space="preserve"> </w:t>
      </w:r>
      <w:proofErr w:type="spellStart"/>
      <w:r>
        <w:rPr>
          <w:bCs/>
        </w:rPr>
        <w:t>границе</w:t>
      </w:r>
      <w:proofErr w:type="spellEnd"/>
      <w:r>
        <w:rPr>
          <w:bCs/>
        </w:rPr>
        <w:t xml:space="preserve"> </w:t>
      </w:r>
      <w:proofErr w:type="spellStart"/>
      <w:r>
        <w:rPr>
          <w:bCs/>
        </w:rPr>
        <w:t>производственной</w:t>
      </w:r>
      <w:proofErr w:type="spellEnd"/>
      <w:r>
        <w:rPr>
          <w:bCs/>
        </w:rPr>
        <w:t xml:space="preserve"> </w:t>
      </w:r>
      <w:proofErr w:type="spellStart"/>
      <w:r>
        <w:rPr>
          <w:bCs/>
        </w:rPr>
        <w:t>зоны</w:t>
      </w:r>
      <w:proofErr w:type="spellEnd"/>
      <w:r>
        <w:rPr>
          <w:bCs/>
        </w:rPr>
        <w:t xml:space="preserve"> </w:t>
      </w:r>
      <w:proofErr w:type="spellStart"/>
      <w:r>
        <w:rPr>
          <w:bCs/>
        </w:rPr>
        <w:t>глухие</w:t>
      </w:r>
      <w:proofErr w:type="spellEnd"/>
      <w:r>
        <w:rPr>
          <w:bCs/>
        </w:rPr>
        <w:t xml:space="preserve"> </w:t>
      </w:r>
      <w:proofErr w:type="spellStart"/>
      <w:r>
        <w:rPr>
          <w:bCs/>
        </w:rPr>
        <w:t>заборы</w:t>
      </w:r>
      <w:proofErr w:type="spellEnd"/>
      <w:r>
        <w:rPr>
          <w:bCs/>
        </w:rPr>
        <w:t xml:space="preserve">. </w:t>
      </w:r>
      <w:proofErr w:type="spellStart"/>
      <w:r>
        <w:rPr>
          <w:bCs/>
        </w:rPr>
        <w:t>Рекомендуется</w:t>
      </w:r>
      <w:proofErr w:type="spellEnd"/>
      <w:r>
        <w:rPr>
          <w:bCs/>
        </w:rPr>
        <w:t xml:space="preserve"> </w:t>
      </w:r>
      <w:proofErr w:type="spellStart"/>
      <w:r>
        <w:rPr>
          <w:bCs/>
        </w:rPr>
        <w:t>использование</w:t>
      </w:r>
      <w:proofErr w:type="spellEnd"/>
      <w:r>
        <w:rPr>
          <w:bCs/>
        </w:rPr>
        <w:t xml:space="preserve"> </w:t>
      </w:r>
      <w:proofErr w:type="spellStart"/>
      <w:r>
        <w:rPr>
          <w:bCs/>
        </w:rPr>
        <w:t>входящей</w:t>
      </w:r>
      <w:proofErr w:type="spellEnd"/>
      <w:r>
        <w:rPr>
          <w:bCs/>
        </w:rPr>
        <w:t xml:space="preserve"> в </w:t>
      </w:r>
      <w:proofErr w:type="spellStart"/>
      <w:r>
        <w:rPr>
          <w:bCs/>
        </w:rPr>
        <w:t>состав</w:t>
      </w:r>
      <w:proofErr w:type="spellEnd"/>
      <w:r>
        <w:rPr>
          <w:bCs/>
        </w:rPr>
        <w:t xml:space="preserve"> </w:t>
      </w:r>
      <w:proofErr w:type="spellStart"/>
      <w:r>
        <w:rPr>
          <w:bCs/>
        </w:rPr>
        <w:t>санитарно-защитной</w:t>
      </w:r>
      <w:proofErr w:type="spellEnd"/>
      <w:r>
        <w:rPr>
          <w:bCs/>
        </w:rPr>
        <w:t xml:space="preserve"> </w:t>
      </w:r>
      <w:proofErr w:type="spellStart"/>
      <w:r>
        <w:rPr>
          <w:bCs/>
        </w:rPr>
        <w:t>зоны</w:t>
      </w:r>
      <w:proofErr w:type="spellEnd"/>
      <w:r>
        <w:rPr>
          <w:bCs/>
        </w:rPr>
        <w:t xml:space="preserve"> </w:t>
      </w:r>
      <w:proofErr w:type="spellStart"/>
      <w:r>
        <w:rPr>
          <w:bCs/>
        </w:rPr>
        <w:t>полосы</w:t>
      </w:r>
      <w:proofErr w:type="spellEnd"/>
      <w:r>
        <w:rPr>
          <w:bCs/>
        </w:rPr>
        <w:t xml:space="preserve"> </w:t>
      </w:r>
      <w:proofErr w:type="spellStart"/>
      <w:r>
        <w:rPr>
          <w:bCs/>
        </w:rPr>
        <w:t>примыкания</w:t>
      </w:r>
      <w:proofErr w:type="spellEnd"/>
      <w:r>
        <w:rPr>
          <w:bCs/>
        </w:rPr>
        <w:t xml:space="preserve"> </w:t>
      </w:r>
      <w:proofErr w:type="spellStart"/>
      <w:r>
        <w:rPr>
          <w:bCs/>
        </w:rPr>
        <w:t>для</w:t>
      </w:r>
      <w:proofErr w:type="spellEnd"/>
      <w:r>
        <w:rPr>
          <w:bCs/>
        </w:rPr>
        <w:t xml:space="preserve"> </w:t>
      </w:r>
      <w:proofErr w:type="spellStart"/>
      <w:r>
        <w:rPr>
          <w:bCs/>
        </w:rPr>
        <w:t>размещения</w:t>
      </w:r>
      <w:proofErr w:type="spellEnd"/>
      <w:r>
        <w:rPr>
          <w:bCs/>
        </w:rPr>
        <w:t xml:space="preserve"> </w:t>
      </w:r>
      <w:proofErr w:type="spellStart"/>
      <w:r>
        <w:rPr>
          <w:bCs/>
        </w:rPr>
        <w:t>коммунальных</w:t>
      </w:r>
      <w:proofErr w:type="spellEnd"/>
      <w:r>
        <w:rPr>
          <w:bCs/>
        </w:rPr>
        <w:t xml:space="preserve"> </w:t>
      </w:r>
      <w:proofErr w:type="spellStart"/>
      <w:r>
        <w:rPr>
          <w:bCs/>
        </w:rPr>
        <w:t>объектов</w:t>
      </w:r>
      <w:proofErr w:type="spellEnd"/>
      <w:r>
        <w:rPr>
          <w:bCs/>
        </w:rPr>
        <w:t xml:space="preserve"> </w:t>
      </w:r>
      <w:proofErr w:type="spellStart"/>
      <w:r>
        <w:rPr>
          <w:bCs/>
        </w:rPr>
        <w:t>жилого</w:t>
      </w:r>
      <w:proofErr w:type="spellEnd"/>
      <w:r>
        <w:rPr>
          <w:bCs/>
        </w:rPr>
        <w:t xml:space="preserve"> </w:t>
      </w:r>
      <w:proofErr w:type="spellStart"/>
      <w:r>
        <w:rPr>
          <w:bCs/>
        </w:rPr>
        <w:t>района</w:t>
      </w:r>
      <w:proofErr w:type="spellEnd"/>
      <w:r>
        <w:rPr>
          <w:bCs/>
        </w:rPr>
        <w:t xml:space="preserve">, </w:t>
      </w:r>
      <w:proofErr w:type="spellStart"/>
      <w:r>
        <w:rPr>
          <w:bCs/>
        </w:rPr>
        <w:t>гаражей-стоянок</w:t>
      </w:r>
      <w:proofErr w:type="spellEnd"/>
      <w:r>
        <w:rPr>
          <w:bCs/>
        </w:rPr>
        <w:t xml:space="preserve"> </w:t>
      </w:r>
      <w:proofErr w:type="spellStart"/>
      <w:r>
        <w:rPr>
          <w:bCs/>
        </w:rPr>
        <w:t>различных</w:t>
      </w:r>
      <w:proofErr w:type="spellEnd"/>
      <w:r>
        <w:rPr>
          <w:bCs/>
        </w:rPr>
        <w:t xml:space="preserve"> </w:t>
      </w:r>
      <w:proofErr w:type="spellStart"/>
      <w:r>
        <w:rPr>
          <w:bCs/>
        </w:rPr>
        <w:t>типов</w:t>
      </w:r>
      <w:proofErr w:type="spellEnd"/>
      <w:r>
        <w:rPr>
          <w:bCs/>
        </w:rPr>
        <w:t xml:space="preserve">, </w:t>
      </w:r>
      <w:proofErr w:type="spellStart"/>
      <w:r>
        <w:rPr>
          <w:bCs/>
        </w:rPr>
        <w:t>зеленых</w:t>
      </w:r>
      <w:proofErr w:type="spellEnd"/>
      <w:r>
        <w:rPr>
          <w:bCs/>
        </w:rPr>
        <w:t xml:space="preserve"> </w:t>
      </w:r>
      <w:proofErr w:type="spellStart"/>
      <w:r>
        <w:rPr>
          <w:bCs/>
        </w:rPr>
        <w:t>насаждений</w:t>
      </w:r>
      <w:proofErr w:type="spellEnd"/>
      <w:r>
        <w:rPr>
          <w:bCs/>
        </w:rPr>
        <w:t>;</w:t>
      </w:r>
    </w:p>
    <w:p w14:paraId="065BA0CC" w14:textId="77777777" w:rsidR="00944495" w:rsidRDefault="00944495" w:rsidP="009C5C71">
      <w:pPr>
        <w:pStyle w:val="Standard"/>
        <w:spacing w:line="264" w:lineRule="auto"/>
        <w:ind w:firstLine="567"/>
        <w:jc w:val="both"/>
        <w:rPr>
          <w:bCs/>
        </w:rPr>
      </w:pPr>
      <w:r>
        <w:rPr>
          <w:lang w:val="ru-RU"/>
        </w:rPr>
        <w:t xml:space="preserve">- </w:t>
      </w:r>
      <w:r>
        <w:rPr>
          <w:bCs/>
        </w:rPr>
        <w:t xml:space="preserve">в </w:t>
      </w:r>
      <w:proofErr w:type="spellStart"/>
      <w:r>
        <w:rPr>
          <w:bCs/>
        </w:rPr>
        <w:t>полосе</w:t>
      </w:r>
      <w:proofErr w:type="spellEnd"/>
      <w:r>
        <w:rPr>
          <w:bCs/>
        </w:rPr>
        <w:t xml:space="preserve"> </w:t>
      </w:r>
      <w:proofErr w:type="spellStart"/>
      <w:r>
        <w:rPr>
          <w:bCs/>
        </w:rPr>
        <w:t>примыкания</w:t>
      </w:r>
      <w:proofErr w:type="spellEnd"/>
      <w:r>
        <w:rPr>
          <w:bCs/>
        </w:rPr>
        <w:t xml:space="preserve"> к </w:t>
      </w:r>
      <w:proofErr w:type="spellStart"/>
      <w:r>
        <w:rPr>
          <w:bCs/>
        </w:rPr>
        <w:t>автомобильным</w:t>
      </w:r>
      <w:proofErr w:type="spellEnd"/>
      <w:r>
        <w:rPr>
          <w:bCs/>
        </w:rPr>
        <w:t xml:space="preserve"> и </w:t>
      </w:r>
      <w:proofErr w:type="spellStart"/>
      <w:r>
        <w:rPr>
          <w:bCs/>
        </w:rPr>
        <w:t>железнодорожным</w:t>
      </w:r>
      <w:proofErr w:type="spellEnd"/>
      <w:r>
        <w:rPr>
          <w:bCs/>
        </w:rPr>
        <w:t xml:space="preserve"> </w:t>
      </w:r>
      <w:proofErr w:type="spellStart"/>
      <w:r>
        <w:rPr>
          <w:bCs/>
        </w:rPr>
        <w:t>путям</w:t>
      </w:r>
      <w:proofErr w:type="spellEnd"/>
      <w:r>
        <w:rPr>
          <w:bCs/>
        </w:rPr>
        <w:t xml:space="preserve"> </w:t>
      </w:r>
      <w:proofErr w:type="spellStart"/>
      <w:r>
        <w:rPr>
          <w:bCs/>
        </w:rPr>
        <w:t>производственных</w:t>
      </w:r>
      <w:proofErr w:type="spellEnd"/>
      <w:r>
        <w:rPr>
          <w:bCs/>
        </w:rPr>
        <w:t xml:space="preserve"> </w:t>
      </w:r>
      <w:proofErr w:type="spellStart"/>
      <w:r>
        <w:rPr>
          <w:bCs/>
        </w:rPr>
        <w:t>зон</w:t>
      </w:r>
      <w:proofErr w:type="spellEnd"/>
      <w:r>
        <w:rPr>
          <w:bCs/>
        </w:rPr>
        <w:t xml:space="preserve"> </w:t>
      </w:r>
      <w:proofErr w:type="spellStart"/>
      <w:r>
        <w:rPr>
          <w:bCs/>
        </w:rPr>
        <w:t>рекомендуется</w:t>
      </w:r>
      <w:proofErr w:type="spellEnd"/>
      <w:r>
        <w:rPr>
          <w:bCs/>
        </w:rPr>
        <w:t xml:space="preserve"> </w:t>
      </w:r>
      <w:proofErr w:type="spellStart"/>
      <w:r>
        <w:rPr>
          <w:bCs/>
        </w:rPr>
        <w:t>размещать</w:t>
      </w:r>
      <w:proofErr w:type="spellEnd"/>
      <w:r>
        <w:rPr>
          <w:bCs/>
        </w:rPr>
        <w:t xml:space="preserve"> </w:t>
      </w:r>
      <w:proofErr w:type="spellStart"/>
      <w:r>
        <w:rPr>
          <w:bCs/>
        </w:rPr>
        <w:t>участки</w:t>
      </w:r>
      <w:proofErr w:type="spellEnd"/>
      <w:r>
        <w:rPr>
          <w:bCs/>
        </w:rPr>
        <w:t xml:space="preserve"> </w:t>
      </w:r>
      <w:proofErr w:type="spellStart"/>
      <w:r>
        <w:rPr>
          <w:bCs/>
        </w:rPr>
        <w:t>компактной</w:t>
      </w:r>
      <w:proofErr w:type="spellEnd"/>
      <w:r>
        <w:rPr>
          <w:bCs/>
        </w:rPr>
        <w:t xml:space="preserve"> </w:t>
      </w:r>
      <w:proofErr w:type="spellStart"/>
      <w:r>
        <w:rPr>
          <w:bCs/>
        </w:rPr>
        <w:t>производственной</w:t>
      </w:r>
      <w:proofErr w:type="spellEnd"/>
      <w:r>
        <w:rPr>
          <w:bCs/>
        </w:rPr>
        <w:t xml:space="preserve"> </w:t>
      </w:r>
      <w:proofErr w:type="spellStart"/>
      <w:r>
        <w:rPr>
          <w:bCs/>
        </w:rPr>
        <w:t>застройки</w:t>
      </w:r>
      <w:proofErr w:type="spellEnd"/>
      <w:r>
        <w:rPr>
          <w:bCs/>
        </w:rPr>
        <w:t xml:space="preserve"> с </w:t>
      </w:r>
      <w:proofErr w:type="spellStart"/>
      <w:r>
        <w:rPr>
          <w:bCs/>
        </w:rPr>
        <w:t>оптовыми</w:t>
      </w:r>
      <w:proofErr w:type="spellEnd"/>
      <w:r>
        <w:rPr>
          <w:bCs/>
        </w:rPr>
        <w:t xml:space="preserve"> </w:t>
      </w:r>
      <w:proofErr w:type="spellStart"/>
      <w:r>
        <w:rPr>
          <w:bCs/>
        </w:rPr>
        <w:t>торговыми</w:t>
      </w:r>
      <w:proofErr w:type="spellEnd"/>
      <w:r>
        <w:rPr>
          <w:bCs/>
        </w:rPr>
        <w:t xml:space="preserve"> и </w:t>
      </w:r>
      <w:proofErr w:type="spellStart"/>
      <w:r>
        <w:rPr>
          <w:bCs/>
        </w:rPr>
        <w:t>обслуживающими</w:t>
      </w:r>
      <w:proofErr w:type="spellEnd"/>
      <w:r>
        <w:rPr>
          <w:bCs/>
        </w:rPr>
        <w:t xml:space="preserve"> </w:t>
      </w:r>
      <w:proofErr w:type="spellStart"/>
      <w:r>
        <w:rPr>
          <w:bCs/>
        </w:rPr>
        <w:t>предприятиями</w:t>
      </w:r>
      <w:proofErr w:type="spellEnd"/>
      <w:r>
        <w:rPr>
          <w:bCs/>
        </w:rPr>
        <w:t xml:space="preserve">, </w:t>
      </w:r>
      <w:proofErr w:type="spellStart"/>
      <w:r>
        <w:rPr>
          <w:bCs/>
        </w:rPr>
        <w:t>требующими</w:t>
      </w:r>
      <w:proofErr w:type="spellEnd"/>
      <w:r>
        <w:rPr>
          <w:bCs/>
        </w:rPr>
        <w:t xml:space="preserve"> </w:t>
      </w:r>
      <w:proofErr w:type="spellStart"/>
      <w:r>
        <w:rPr>
          <w:bCs/>
        </w:rPr>
        <w:t>значительных</w:t>
      </w:r>
      <w:proofErr w:type="spellEnd"/>
      <w:r>
        <w:rPr>
          <w:bCs/>
        </w:rPr>
        <w:t xml:space="preserve"> </w:t>
      </w:r>
      <w:proofErr w:type="spellStart"/>
      <w:r>
        <w:rPr>
          <w:bCs/>
        </w:rPr>
        <w:t>складских</w:t>
      </w:r>
      <w:proofErr w:type="spellEnd"/>
      <w:r>
        <w:rPr>
          <w:bCs/>
        </w:rPr>
        <w:t xml:space="preserve"> </w:t>
      </w:r>
      <w:proofErr w:type="spellStart"/>
      <w:r>
        <w:rPr>
          <w:bCs/>
        </w:rPr>
        <w:t>помещений</w:t>
      </w:r>
      <w:proofErr w:type="spellEnd"/>
      <w:r>
        <w:rPr>
          <w:bCs/>
        </w:rPr>
        <w:t xml:space="preserve">, </w:t>
      </w:r>
      <w:proofErr w:type="spellStart"/>
      <w:r>
        <w:rPr>
          <w:bCs/>
        </w:rPr>
        <w:t>крупногабаритных</w:t>
      </w:r>
      <w:proofErr w:type="spellEnd"/>
      <w:r>
        <w:rPr>
          <w:bCs/>
        </w:rPr>
        <w:t xml:space="preserve"> </w:t>
      </w:r>
      <w:proofErr w:type="spellStart"/>
      <w:r>
        <w:rPr>
          <w:bCs/>
        </w:rPr>
        <w:t>подъездов</w:t>
      </w:r>
      <w:proofErr w:type="spellEnd"/>
      <w:r>
        <w:rPr>
          <w:bCs/>
        </w:rPr>
        <w:t xml:space="preserve">, </w:t>
      </w:r>
      <w:proofErr w:type="spellStart"/>
      <w:r>
        <w:rPr>
          <w:bCs/>
        </w:rPr>
        <w:t>разворотных</w:t>
      </w:r>
      <w:proofErr w:type="spellEnd"/>
      <w:r>
        <w:rPr>
          <w:bCs/>
        </w:rPr>
        <w:t xml:space="preserve"> </w:t>
      </w:r>
      <w:proofErr w:type="spellStart"/>
      <w:r>
        <w:rPr>
          <w:bCs/>
        </w:rPr>
        <w:t>площадок</w:t>
      </w:r>
      <w:proofErr w:type="spellEnd"/>
      <w:r>
        <w:rPr>
          <w:bCs/>
        </w:rPr>
        <w:t>.</w:t>
      </w:r>
    </w:p>
    <w:p w14:paraId="043453FB" w14:textId="77777777" w:rsidR="00944495" w:rsidRDefault="00944495" w:rsidP="009C5C71">
      <w:pPr>
        <w:pStyle w:val="Standard"/>
        <w:spacing w:line="264" w:lineRule="auto"/>
        <w:ind w:firstLine="567"/>
        <w:jc w:val="both"/>
        <w:rPr>
          <w:bCs/>
        </w:rPr>
      </w:pPr>
      <w:proofErr w:type="spellStart"/>
      <w:r>
        <w:rPr>
          <w:bCs/>
        </w:rPr>
        <w:t>После</w:t>
      </w:r>
      <w:proofErr w:type="spellEnd"/>
      <w:r>
        <w:rPr>
          <w:bCs/>
        </w:rPr>
        <w:t xml:space="preserve"> </w:t>
      </w:r>
      <w:proofErr w:type="spellStart"/>
      <w:r>
        <w:rPr>
          <w:bCs/>
        </w:rPr>
        <w:t>проведения</w:t>
      </w:r>
      <w:proofErr w:type="spellEnd"/>
      <w:r>
        <w:rPr>
          <w:bCs/>
        </w:rPr>
        <w:t xml:space="preserve"> </w:t>
      </w:r>
      <w:proofErr w:type="spellStart"/>
      <w:r>
        <w:rPr>
          <w:bCs/>
        </w:rPr>
        <w:t>реконструкции</w:t>
      </w:r>
      <w:proofErr w:type="spellEnd"/>
      <w:r>
        <w:rPr>
          <w:bCs/>
        </w:rPr>
        <w:t xml:space="preserve"> </w:t>
      </w:r>
      <w:proofErr w:type="spellStart"/>
      <w:r>
        <w:rPr>
          <w:bCs/>
        </w:rPr>
        <w:t>или</w:t>
      </w:r>
      <w:proofErr w:type="spellEnd"/>
      <w:r>
        <w:rPr>
          <w:bCs/>
        </w:rPr>
        <w:t xml:space="preserve"> </w:t>
      </w:r>
      <w:proofErr w:type="spellStart"/>
      <w:r>
        <w:rPr>
          <w:bCs/>
        </w:rPr>
        <w:t>перепрофилирования</w:t>
      </w:r>
      <w:proofErr w:type="spellEnd"/>
      <w:r>
        <w:rPr>
          <w:bCs/>
        </w:rPr>
        <w:t xml:space="preserve"> </w:t>
      </w:r>
      <w:proofErr w:type="spellStart"/>
      <w:r>
        <w:rPr>
          <w:bCs/>
        </w:rPr>
        <w:t>производственного</w:t>
      </w:r>
      <w:proofErr w:type="spellEnd"/>
      <w:r>
        <w:rPr>
          <w:bCs/>
        </w:rPr>
        <w:t xml:space="preserve"> </w:t>
      </w:r>
      <w:proofErr w:type="spellStart"/>
      <w:r>
        <w:rPr>
          <w:bCs/>
        </w:rPr>
        <w:t>объекта</w:t>
      </w:r>
      <w:proofErr w:type="spellEnd"/>
      <w:r>
        <w:rPr>
          <w:bCs/>
        </w:rPr>
        <w:t xml:space="preserve"> </w:t>
      </w:r>
      <w:proofErr w:type="spellStart"/>
      <w:r>
        <w:rPr>
          <w:bCs/>
        </w:rPr>
        <w:t>санитарно-защитная</w:t>
      </w:r>
      <w:proofErr w:type="spellEnd"/>
      <w:r>
        <w:rPr>
          <w:bCs/>
        </w:rPr>
        <w:t xml:space="preserve"> </w:t>
      </w:r>
      <w:proofErr w:type="spellStart"/>
      <w:r>
        <w:rPr>
          <w:bCs/>
        </w:rPr>
        <w:t>зона</w:t>
      </w:r>
      <w:proofErr w:type="spellEnd"/>
      <w:r>
        <w:rPr>
          <w:bCs/>
        </w:rPr>
        <w:t xml:space="preserve"> </w:t>
      </w:r>
      <w:proofErr w:type="spellStart"/>
      <w:r>
        <w:rPr>
          <w:bCs/>
        </w:rPr>
        <w:t>для</w:t>
      </w:r>
      <w:proofErr w:type="spellEnd"/>
      <w:r>
        <w:rPr>
          <w:bCs/>
        </w:rPr>
        <w:t xml:space="preserve"> </w:t>
      </w:r>
      <w:proofErr w:type="spellStart"/>
      <w:r>
        <w:rPr>
          <w:bCs/>
        </w:rPr>
        <w:t>него</w:t>
      </w:r>
      <w:proofErr w:type="spellEnd"/>
      <w:r>
        <w:rPr>
          <w:bCs/>
        </w:rPr>
        <w:t xml:space="preserve"> </w:t>
      </w:r>
      <w:proofErr w:type="spellStart"/>
      <w:r>
        <w:rPr>
          <w:bCs/>
        </w:rPr>
        <w:t>определяется</w:t>
      </w:r>
      <w:proofErr w:type="spellEnd"/>
      <w:r>
        <w:rPr>
          <w:bCs/>
        </w:rPr>
        <w:t xml:space="preserve"> в </w:t>
      </w:r>
      <w:proofErr w:type="spellStart"/>
      <w:r>
        <w:rPr>
          <w:bCs/>
        </w:rPr>
        <w:t>соответствии</w:t>
      </w:r>
      <w:proofErr w:type="spellEnd"/>
      <w:r>
        <w:rPr>
          <w:bCs/>
        </w:rPr>
        <w:t xml:space="preserve"> с </w:t>
      </w:r>
      <w:proofErr w:type="spellStart"/>
      <w:r>
        <w:rPr>
          <w:bCs/>
        </w:rPr>
        <w:t>санитарной</w:t>
      </w:r>
      <w:proofErr w:type="spellEnd"/>
      <w:r>
        <w:rPr>
          <w:bCs/>
        </w:rPr>
        <w:t xml:space="preserve"> </w:t>
      </w:r>
      <w:proofErr w:type="spellStart"/>
      <w:r>
        <w:rPr>
          <w:bCs/>
        </w:rPr>
        <w:t>классификацией</w:t>
      </w:r>
      <w:proofErr w:type="spellEnd"/>
      <w:r>
        <w:rPr>
          <w:bCs/>
        </w:rPr>
        <w:t xml:space="preserve"> и </w:t>
      </w:r>
      <w:proofErr w:type="spellStart"/>
      <w:r>
        <w:rPr>
          <w:bCs/>
        </w:rPr>
        <w:t>должна</w:t>
      </w:r>
      <w:proofErr w:type="spellEnd"/>
      <w:r>
        <w:rPr>
          <w:bCs/>
        </w:rPr>
        <w:t xml:space="preserve"> </w:t>
      </w:r>
      <w:proofErr w:type="spellStart"/>
      <w:r>
        <w:rPr>
          <w:bCs/>
        </w:rPr>
        <w:t>быть</w:t>
      </w:r>
      <w:proofErr w:type="spellEnd"/>
      <w:r>
        <w:rPr>
          <w:bCs/>
        </w:rPr>
        <w:t xml:space="preserve"> </w:t>
      </w:r>
      <w:proofErr w:type="spellStart"/>
      <w:r>
        <w:rPr>
          <w:bCs/>
        </w:rPr>
        <w:t>подтверждена</w:t>
      </w:r>
      <w:proofErr w:type="spellEnd"/>
      <w:r>
        <w:rPr>
          <w:bCs/>
        </w:rPr>
        <w:t xml:space="preserve"> </w:t>
      </w:r>
      <w:proofErr w:type="spellStart"/>
      <w:r>
        <w:rPr>
          <w:bCs/>
        </w:rPr>
        <w:t>результатами</w:t>
      </w:r>
      <w:proofErr w:type="spellEnd"/>
      <w:r>
        <w:rPr>
          <w:bCs/>
        </w:rPr>
        <w:t xml:space="preserve"> </w:t>
      </w:r>
      <w:proofErr w:type="spellStart"/>
      <w:r>
        <w:rPr>
          <w:bCs/>
        </w:rPr>
        <w:t>расчетов</w:t>
      </w:r>
      <w:proofErr w:type="spellEnd"/>
      <w:r>
        <w:rPr>
          <w:bCs/>
        </w:rPr>
        <w:t>.</w:t>
      </w:r>
    </w:p>
    <w:p w14:paraId="66867B8E" w14:textId="77777777" w:rsidR="00944495" w:rsidRDefault="00944495" w:rsidP="009C5C71">
      <w:pPr>
        <w:pStyle w:val="Standard"/>
        <w:spacing w:line="264" w:lineRule="auto"/>
        <w:ind w:firstLine="567"/>
        <w:jc w:val="both"/>
        <w:rPr>
          <w:bCs/>
        </w:rPr>
      </w:pPr>
      <w:proofErr w:type="spellStart"/>
      <w:r>
        <w:rPr>
          <w:bCs/>
        </w:rPr>
        <w:t>Не</w:t>
      </w:r>
      <w:proofErr w:type="spellEnd"/>
      <w:r>
        <w:rPr>
          <w:bCs/>
        </w:rPr>
        <w:t xml:space="preserve"> </w:t>
      </w:r>
      <w:proofErr w:type="spellStart"/>
      <w:r>
        <w:rPr>
          <w:bCs/>
        </w:rPr>
        <w:t>допускается</w:t>
      </w:r>
      <w:proofErr w:type="spellEnd"/>
      <w:r>
        <w:rPr>
          <w:bCs/>
        </w:rPr>
        <w:t xml:space="preserve"> </w:t>
      </w:r>
      <w:proofErr w:type="spellStart"/>
      <w:r>
        <w:rPr>
          <w:bCs/>
        </w:rPr>
        <w:t>расширение</w:t>
      </w:r>
      <w:proofErr w:type="spellEnd"/>
      <w:r>
        <w:rPr>
          <w:bCs/>
        </w:rPr>
        <w:t xml:space="preserve"> </w:t>
      </w:r>
      <w:proofErr w:type="spellStart"/>
      <w:r>
        <w:rPr>
          <w:bCs/>
        </w:rPr>
        <w:t>производственных</w:t>
      </w:r>
      <w:proofErr w:type="spellEnd"/>
      <w:r>
        <w:rPr>
          <w:bCs/>
        </w:rPr>
        <w:t xml:space="preserve"> </w:t>
      </w:r>
      <w:proofErr w:type="spellStart"/>
      <w:r>
        <w:rPr>
          <w:bCs/>
        </w:rPr>
        <w:t>предприятий</w:t>
      </w:r>
      <w:proofErr w:type="spellEnd"/>
      <w:r>
        <w:rPr>
          <w:bCs/>
        </w:rPr>
        <w:t xml:space="preserve">, </w:t>
      </w:r>
      <w:proofErr w:type="spellStart"/>
      <w:r>
        <w:rPr>
          <w:bCs/>
        </w:rPr>
        <w:t>если</w:t>
      </w:r>
      <w:proofErr w:type="spellEnd"/>
      <w:r>
        <w:rPr>
          <w:bCs/>
        </w:rPr>
        <w:t xml:space="preserve"> </w:t>
      </w:r>
      <w:proofErr w:type="spellStart"/>
      <w:r>
        <w:rPr>
          <w:bCs/>
        </w:rPr>
        <w:t>при</w:t>
      </w:r>
      <w:proofErr w:type="spellEnd"/>
      <w:r>
        <w:rPr>
          <w:bCs/>
        </w:rPr>
        <w:t xml:space="preserve"> </w:t>
      </w:r>
      <w:proofErr w:type="spellStart"/>
      <w:r>
        <w:rPr>
          <w:bCs/>
        </w:rPr>
        <w:t>этом</w:t>
      </w:r>
      <w:proofErr w:type="spellEnd"/>
      <w:r>
        <w:rPr>
          <w:bCs/>
        </w:rPr>
        <w:t xml:space="preserve"> </w:t>
      </w:r>
      <w:proofErr w:type="spellStart"/>
      <w:r>
        <w:rPr>
          <w:bCs/>
        </w:rPr>
        <w:t>требуется</w:t>
      </w:r>
      <w:proofErr w:type="spellEnd"/>
      <w:r>
        <w:rPr>
          <w:bCs/>
        </w:rPr>
        <w:t xml:space="preserve"> </w:t>
      </w:r>
      <w:proofErr w:type="spellStart"/>
      <w:r>
        <w:rPr>
          <w:bCs/>
        </w:rPr>
        <w:t>увеличение</w:t>
      </w:r>
      <w:proofErr w:type="spellEnd"/>
      <w:r>
        <w:rPr>
          <w:bCs/>
        </w:rPr>
        <w:t xml:space="preserve"> </w:t>
      </w:r>
      <w:proofErr w:type="spellStart"/>
      <w:r>
        <w:rPr>
          <w:bCs/>
        </w:rPr>
        <w:t>размера</w:t>
      </w:r>
      <w:proofErr w:type="spellEnd"/>
      <w:r>
        <w:rPr>
          <w:bCs/>
        </w:rPr>
        <w:t xml:space="preserve"> </w:t>
      </w:r>
      <w:proofErr w:type="spellStart"/>
      <w:r>
        <w:rPr>
          <w:bCs/>
        </w:rPr>
        <w:t>санитарно-защитных</w:t>
      </w:r>
      <w:proofErr w:type="spellEnd"/>
      <w:r>
        <w:rPr>
          <w:bCs/>
        </w:rPr>
        <w:t xml:space="preserve"> </w:t>
      </w:r>
      <w:proofErr w:type="spellStart"/>
      <w:r>
        <w:rPr>
          <w:bCs/>
        </w:rPr>
        <w:t>зон</w:t>
      </w:r>
      <w:proofErr w:type="spellEnd"/>
      <w:r>
        <w:rPr>
          <w:bCs/>
        </w:rPr>
        <w:t>.</w:t>
      </w:r>
    </w:p>
    <w:p w14:paraId="503ED957" w14:textId="77777777" w:rsidR="00944495" w:rsidRDefault="00944495" w:rsidP="009C5C71">
      <w:pPr>
        <w:pStyle w:val="Standard"/>
        <w:spacing w:line="264" w:lineRule="auto"/>
        <w:ind w:firstLine="567"/>
        <w:jc w:val="both"/>
        <w:rPr>
          <w:rFonts w:eastAsia="Calibri"/>
        </w:rPr>
      </w:pPr>
      <w:proofErr w:type="spellStart"/>
      <w:r>
        <w:rPr>
          <w:bCs/>
        </w:rPr>
        <w:t>Параметры</w:t>
      </w:r>
      <w:proofErr w:type="spellEnd"/>
      <w:r>
        <w:rPr>
          <w:bCs/>
        </w:rPr>
        <w:t xml:space="preserve"> </w:t>
      </w:r>
      <w:proofErr w:type="spellStart"/>
      <w:r>
        <w:rPr>
          <w:bCs/>
        </w:rPr>
        <w:t>производственных</w:t>
      </w:r>
      <w:proofErr w:type="spellEnd"/>
      <w:r>
        <w:rPr>
          <w:bCs/>
        </w:rPr>
        <w:t xml:space="preserve"> </w:t>
      </w:r>
      <w:proofErr w:type="spellStart"/>
      <w:r>
        <w:rPr>
          <w:bCs/>
        </w:rPr>
        <w:t>территорий</w:t>
      </w:r>
      <w:proofErr w:type="spellEnd"/>
      <w:r>
        <w:rPr>
          <w:bCs/>
        </w:rPr>
        <w:t xml:space="preserve"> </w:t>
      </w:r>
      <w:proofErr w:type="spellStart"/>
      <w:r>
        <w:rPr>
          <w:bCs/>
        </w:rPr>
        <w:t>должны</w:t>
      </w:r>
      <w:proofErr w:type="spellEnd"/>
      <w:r>
        <w:rPr>
          <w:bCs/>
        </w:rPr>
        <w:t xml:space="preserve"> </w:t>
      </w:r>
      <w:proofErr w:type="spellStart"/>
      <w:r>
        <w:rPr>
          <w:bCs/>
        </w:rPr>
        <w:t>подчиняться</w:t>
      </w:r>
      <w:proofErr w:type="spellEnd"/>
      <w:r>
        <w:rPr>
          <w:bCs/>
        </w:rPr>
        <w:t xml:space="preserve"> </w:t>
      </w:r>
      <w:proofErr w:type="spellStart"/>
      <w:r>
        <w:rPr>
          <w:bCs/>
        </w:rPr>
        <w:t>градостроительным</w:t>
      </w:r>
      <w:proofErr w:type="spellEnd"/>
      <w:r>
        <w:rPr>
          <w:bCs/>
        </w:rPr>
        <w:t xml:space="preserve"> </w:t>
      </w:r>
      <w:proofErr w:type="spellStart"/>
      <w:r>
        <w:rPr>
          <w:bCs/>
        </w:rPr>
        <w:t>условиям</w:t>
      </w:r>
      <w:proofErr w:type="spellEnd"/>
      <w:r>
        <w:rPr>
          <w:bCs/>
        </w:rPr>
        <w:t xml:space="preserve"> </w:t>
      </w:r>
      <w:proofErr w:type="spellStart"/>
      <w:r>
        <w:rPr>
          <w:bCs/>
        </w:rPr>
        <w:t>территорий</w:t>
      </w:r>
      <w:proofErr w:type="spellEnd"/>
      <w:r>
        <w:rPr>
          <w:bCs/>
        </w:rPr>
        <w:t xml:space="preserve"> </w:t>
      </w:r>
      <w:proofErr w:type="spellStart"/>
      <w:r>
        <w:rPr>
          <w:bCs/>
        </w:rPr>
        <w:t>поселения</w:t>
      </w:r>
      <w:proofErr w:type="spellEnd"/>
      <w:r>
        <w:rPr>
          <w:bCs/>
        </w:rPr>
        <w:t xml:space="preserve"> </w:t>
      </w:r>
      <w:proofErr w:type="spellStart"/>
      <w:r>
        <w:rPr>
          <w:bCs/>
        </w:rPr>
        <w:t>по</w:t>
      </w:r>
      <w:proofErr w:type="spellEnd"/>
      <w:r>
        <w:rPr>
          <w:bCs/>
        </w:rPr>
        <w:t xml:space="preserve"> </w:t>
      </w:r>
      <w:proofErr w:type="spellStart"/>
      <w:r>
        <w:rPr>
          <w:bCs/>
        </w:rPr>
        <w:t>экологической</w:t>
      </w:r>
      <w:proofErr w:type="spellEnd"/>
      <w:r>
        <w:rPr>
          <w:bCs/>
        </w:rPr>
        <w:t xml:space="preserve"> </w:t>
      </w:r>
      <w:proofErr w:type="spellStart"/>
      <w:r>
        <w:rPr>
          <w:bCs/>
        </w:rPr>
        <w:t>безопасности</w:t>
      </w:r>
      <w:proofErr w:type="spellEnd"/>
      <w:r>
        <w:rPr>
          <w:bCs/>
        </w:rPr>
        <w:t xml:space="preserve">, </w:t>
      </w:r>
      <w:proofErr w:type="spellStart"/>
      <w:r>
        <w:rPr>
          <w:bCs/>
        </w:rPr>
        <w:t>величине</w:t>
      </w:r>
      <w:proofErr w:type="spellEnd"/>
      <w:r>
        <w:rPr>
          <w:bCs/>
        </w:rPr>
        <w:t xml:space="preserve"> и </w:t>
      </w:r>
      <w:proofErr w:type="spellStart"/>
      <w:r>
        <w:rPr>
          <w:bCs/>
        </w:rPr>
        <w:t>интенсивности</w:t>
      </w:r>
      <w:proofErr w:type="spellEnd"/>
      <w:r>
        <w:rPr>
          <w:bCs/>
        </w:rPr>
        <w:t xml:space="preserve"> </w:t>
      </w:r>
      <w:proofErr w:type="spellStart"/>
      <w:r>
        <w:rPr>
          <w:bCs/>
        </w:rPr>
        <w:t>использования</w:t>
      </w:r>
      <w:proofErr w:type="spellEnd"/>
      <w:r>
        <w:rPr>
          <w:bCs/>
        </w:rPr>
        <w:t xml:space="preserve"> </w:t>
      </w:r>
      <w:proofErr w:type="spellStart"/>
      <w:r>
        <w:rPr>
          <w:bCs/>
        </w:rPr>
        <w:t>территорий</w:t>
      </w:r>
      <w:proofErr w:type="spellEnd"/>
      <w:r>
        <w:rPr>
          <w:bCs/>
        </w:rPr>
        <w:t>.</w:t>
      </w:r>
    </w:p>
    <w:p w14:paraId="1624C7E2" w14:textId="77777777" w:rsidR="00944495" w:rsidRDefault="00944495" w:rsidP="009C5C71">
      <w:pPr>
        <w:pStyle w:val="Standard"/>
        <w:spacing w:line="264" w:lineRule="auto"/>
        <w:ind w:firstLine="567"/>
        <w:jc w:val="both"/>
        <w:rPr>
          <w:rFonts w:eastAsia="Calibri"/>
        </w:rPr>
      </w:pPr>
      <w:proofErr w:type="spellStart"/>
      <w:r>
        <w:rPr>
          <w:rFonts w:eastAsia="Calibri"/>
        </w:rPr>
        <w:t>Станции</w:t>
      </w:r>
      <w:proofErr w:type="spellEnd"/>
      <w:r>
        <w:rPr>
          <w:rFonts w:eastAsia="Calibri"/>
        </w:rPr>
        <w:t xml:space="preserve"> </w:t>
      </w:r>
      <w:proofErr w:type="spellStart"/>
      <w:r>
        <w:rPr>
          <w:rFonts w:eastAsia="Calibri"/>
        </w:rPr>
        <w:t>технического</w:t>
      </w:r>
      <w:proofErr w:type="spellEnd"/>
      <w:r>
        <w:rPr>
          <w:rFonts w:eastAsia="Calibri"/>
        </w:rPr>
        <w:t xml:space="preserve"> </w:t>
      </w:r>
      <w:proofErr w:type="spellStart"/>
      <w:r>
        <w:rPr>
          <w:rFonts w:eastAsia="Calibri"/>
        </w:rPr>
        <w:t>обслуживания</w:t>
      </w:r>
      <w:proofErr w:type="spellEnd"/>
      <w:r>
        <w:rPr>
          <w:rFonts w:eastAsia="Calibri"/>
        </w:rPr>
        <w:t xml:space="preserve"> </w:t>
      </w:r>
      <w:proofErr w:type="spellStart"/>
      <w:r>
        <w:rPr>
          <w:rFonts w:eastAsia="Calibri"/>
        </w:rPr>
        <w:t>автомобилей</w:t>
      </w:r>
      <w:proofErr w:type="spellEnd"/>
      <w:r>
        <w:rPr>
          <w:rFonts w:eastAsia="Calibri"/>
        </w:rPr>
        <w:t xml:space="preserve"> </w:t>
      </w:r>
      <w:proofErr w:type="spellStart"/>
      <w:r>
        <w:rPr>
          <w:rFonts w:eastAsia="Calibri"/>
        </w:rPr>
        <w:t>следует</w:t>
      </w:r>
      <w:proofErr w:type="spellEnd"/>
      <w:r>
        <w:rPr>
          <w:rFonts w:eastAsia="Calibri"/>
        </w:rPr>
        <w:t xml:space="preserve"> </w:t>
      </w:r>
      <w:proofErr w:type="spellStart"/>
      <w:r>
        <w:rPr>
          <w:rFonts w:eastAsia="Calibri"/>
        </w:rPr>
        <w:t>проектировать</w:t>
      </w:r>
      <w:proofErr w:type="spellEnd"/>
      <w:r>
        <w:rPr>
          <w:rFonts w:eastAsia="Calibri"/>
        </w:rPr>
        <w:t xml:space="preserve"> </w:t>
      </w:r>
      <w:proofErr w:type="spellStart"/>
      <w:r>
        <w:rPr>
          <w:rFonts w:eastAsia="Calibri"/>
        </w:rPr>
        <w:t>из</w:t>
      </w:r>
      <w:proofErr w:type="spellEnd"/>
      <w:r>
        <w:rPr>
          <w:rFonts w:eastAsia="Calibri"/>
        </w:rPr>
        <w:t xml:space="preserve"> </w:t>
      </w:r>
      <w:proofErr w:type="spellStart"/>
      <w:r>
        <w:rPr>
          <w:rFonts w:eastAsia="Calibri"/>
        </w:rPr>
        <w:t>расчета</w:t>
      </w:r>
      <w:proofErr w:type="spellEnd"/>
      <w:r>
        <w:rPr>
          <w:rFonts w:eastAsia="Calibri"/>
        </w:rPr>
        <w:t xml:space="preserve"> </w:t>
      </w:r>
      <w:proofErr w:type="spellStart"/>
      <w:r>
        <w:rPr>
          <w:rFonts w:eastAsia="Calibri"/>
        </w:rPr>
        <w:t>один</w:t>
      </w:r>
      <w:proofErr w:type="spellEnd"/>
      <w:r>
        <w:rPr>
          <w:rFonts w:eastAsia="Calibri"/>
        </w:rPr>
        <w:t xml:space="preserve"> </w:t>
      </w:r>
      <w:proofErr w:type="spellStart"/>
      <w:r>
        <w:rPr>
          <w:rFonts w:eastAsia="Calibri"/>
        </w:rPr>
        <w:t>пост</w:t>
      </w:r>
      <w:proofErr w:type="spellEnd"/>
      <w:r>
        <w:rPr>
          <w:rFonts w:eastAsia="Calibri"/>
        </w:rPr>
        <w:t xml:space="preserve"> </w:t>
      </w:r>
      <w:proofErr w:type="spellStart"/>
      <w:r>
        <w:rPr>
          <w:rFonts w:eastAsia="Calibri"/>
        </w:rPr>
        <w:t>на</w:t>
      </w:r>
      <w:proofErr w:type="spellEnd"/>
      <w:r>
        <w:rPr>
          <w:rFonts w:eastAsia="Calibri"/>
        </w:rPr>
        <w:t xml:space="preserve"> 200 </w:t>
      </w:r>
      <w:proofErr w:type="spellStart"/>
      <w:r>
        <w:rPr>
          <w:rFonts w:eastAsia="Calibri"/>
        </w:rPr>
        <w:t>легковых</w:t>
      </w:r>
      <w:proofErr w:type="spellEnd"/>
      <w:r>
        <w:rPr>
          <w:rFonts w:eastAsia="Calibri"/>
        </w:rPr>
        <w:t xml:space="preserve"> </w:t>
      </w:r>
      <w:proofErr w:type="spellStart"/>
      <w:r>
        <w:rPr>
          <w:rFonts w:eastAsia="Calibri"/>
        </w:rPr>
        <w:t>автомобилей</w:t>
      </w:r>
      <w:proofErr w:type="spellEnd"/>
      <w:r>
        <w:rPr>
          <w:rFonts w:eastAsia="Calibri"/>
        </w:rPr>
        <w:t xml:space="preserve">, </w:t>
      </w:r>
      <w:proofErr w:type="spellStart"/>
      <w:r>
        <w:rPr>
          <w:rFonts w:eastAsia="Calibri"/>
        </w:rPr>
        <w:t>принимая</w:t>
      </w:r>
      <w:proofErr w:type="spellEnd"/>
      <w:r>
        <w:rPr>
          <w:rFonts w:eastAsia="Calibri"/>
        </w:rPr>
        <w:t xml:space="preserve"> </w:t>
      </w:r>
      <w:proofErr w:type="spellStart"/>
      <w:r>
        <w:rPr>
          <w:rFonts w:eastAsia="Calibri"/>
        </w:rPr>
        <w:t>размеры</w:t>
      </w:r>
      <w:proofErr w:type="spellEnd"/>
      <w:r>
        <w:rPr>
          <w:rFonts w:eastAsia="Calibri"/>
        </w:rPr>
        <w:t xml:space="preserve"> </w:t>
      </w:r>
      <w:proofErr w:type="spellStart"/>
      <w:r>
        <w:rPr>
          <w:rFonts w:eastAsia="Calibri"/>
        </w:rPr>
        <w:t>их</w:t>
      </w:r>
      <w:proofErr w:type="spellEnd"/>
      <w:r>
        <w:rPr>
          <w:rFonts w:eastAsia="Calibri"/>
        </w:rPr>
        <w:t xml:space="preserve"> </w:t>
      </w:r>
      <w:proofErr w:type="spellStart"/>
      <w:r>
        <w:rPr>
          <w:rFonts w:eastAsia="Calibri"/>
        </w:rPr>
        <w:t>земельных</w:t>
      </w:r>
      <w:proofErr w:type="spellEnd"/>
      <w:r>
        <w:rPr>
          <w:rFonts w:eastAsia="Calibri"/>
        </w:rPr>
        <w:t xml:space="preserve"> </w:t>
      </w:r>
      <w:proofErr w:type="spellStart"/>
      <w:r>
        <w:rPr>
          <w:rFonts w:eastAsia="Calibri"/>
        </w:rPr>
        <w:t>участков</w:t>
      </w:r>
      <w:proofErr w:type="spellEnd"/>
      <w:r>
        <w:rPr>
          <w:rFonts w:eastAsia="Calibri"/>
        </w:rPr>
        <w:t xml:space="preserve">, </w:t>
      </w:r>
      <w:proofErr w:type="spellStart"/>
      <w:r>
        <w:rPr>
          <w:rFonts w:eastAsia="Calibri"/>
        </w:rPr>
        <w:t>для</w:t>
      </w:r>
      <w:proofErr w:type="spellEnd"/>
      <w:r>
        <w:rPr>
          <w:rFonts w:eastAsia="Calibri"/>
        </w:rPr>
        <w:t xml:space="preserve"> </w:t>
      </w:r>
      <w:proofErr w:type="spellStart"/>
      <w:r>
        <w:rPr>
          <w:rFonts w:eastAsia="Calibri"/>
        </w:rPr>
        <w:t>станций</w:t>
      </w:r>
      <w:proofErr w:type="spellEnd"/>
      <w:r>
        <w:rPr>
          <w:rFonts w:eastAsia="Calibri"/>
        </w:rPr>
        <w:t>:</w:t>
      </w:r>
    </w:p>
    <w:p w14:paraId="1C14E473" w14:textId="77777777" w:rsidR="00944495" w:rsidRDefault="00944495" w:rsidP="009C5C71">
      <w:pPr>
        <w:pStyle w:val="Standard"/>
        <w:spacing w:line="264" w:lineRule="auto"/>
        <w:ind w:firstLine="567"/>
        <w:jc w:val="both"/>
        <w:rPr>
          <w:rFonts w:eastAsia="Calibri"/>
        </w:rPr>
      </w:pPr>
      <w:proofErr w:type="spellStart"/>
      <w:r>
        <w:rPr>
          <w:rFonts w:eastAsia="Calibri"/>
        </w:rPr>
        <w:t>на</w:t>
      </w:r>
      <w:proofErr w:type="spellEnd"/>
      <w:r>
        <w:rPr>
          <w:rFonts w:eastAsia="Calibri"/>
        </w:rPr>
        <w:t xml:space="preserve"> 10 </w:t>
      </w:r>
      <w:proofErr w:type="spellStart"/>
      <w:r>
        <w:rPr>
          <w:rFonts w:eastAsia="Calibri"/>
        </w:rPr>
        <w:t>постов</w:t>
      </w:r>
      <w:proofErr w:type="spellEnd"/>
      <w:r>
        <w:rPr>
          <w:rFonts w:eastAsia="Calibri"/>
        </w:rPr>
        <w:t xml:space="preserve"> - 1,0 </w:t>
      </w:r>
      <w:proofErr w:type="spellStart"/>
      <w:r>
        <w:rPr>
          <w:rFonts w:eastAsia="Calibri"/>
        </w:rPr>
        <w:t>га</w:t>
      </w:r>
      <w:proofErr w:type="spellEnd"/>
      <w:r>
        <w:rPr>
          <w:rFonts w:eastAsia="Calibri"/>
        </w:rPr>
        <w:t>;</w:t>
      </w:r>
    </w:p>
    <w:p w14:paraId="688CBDDB" w14:textId="77777777" w:rsidR="00944495" w:rsidRDefault="00944495" w:rsidP="009C5C71">
      <w:pPr>
        <w:pStyle w:val="Standard"/>
        <w:spacing w:line="264" w:lineRule="auto"/>
        <w:ind w:firstLine="567"/>
        <w:jc w:val="both"/>
        <w:rPr>
          <w:rFonts w:eastAsia="Calibri"/>
        </w:rPr>
      </w:pPr>
      <w:proofErr w:type="spellStart"/>
      <w:r>
        <w:rPr>
          <w:rFonts w:eastAsia="Calibri"/>
        </w:rPr>
        <w:t>на</w:t>
      </w:r>
      <w:proofErr w:type="spellEnd"/>
      <w:r>
        <w:rPr>
          <w:rFonts w:eastAsia="Calibri"/>
        </w:rPr>
        <w:t xml:space="preserve"> 15 </w:t>
      </w:r>
      <w:proofErr w:type="spellStart"/>
      <w:r>
        <w:rPr>
          <w:rFonts w:eastAsia="Calibri"/>
        </w:rPr>
        <w:t>постов</w:t>
      </w:r>
      <w:proofErr w:type="spellEnd"/>
      <w:r>
        <w:rPr>
          <w:rFonts w:eastAsia="Calibri"/>
        </w:rPr>
        <w:t xml:space="preserve"> - 1,5 </w:t>
      </w:r>
      <w:proofErr w:type="spellStart"/>
      <w:r>
        <w:rPr>
          <w:rFonts w:eastAsia="Calibri"/>
        </w:rPr>
        <w:t>га</w:t>
      </w:r>
      <w:proofErr w:type="spellEnd"/>
      <w:r>
        <w:rPr>
          <w:rFonts w:eastAsia="Calibri"/>
        </w:rPr>
        <w:t>;</w:t>
      </w:r>
    </w:p>
    <w:p w14:paraId="7A5C6F98" w14:textId="77777777" w:rsidR="00944495" w:rsidRDefault="00944495" w:rsidP="009C5C71">
      <w:pPr>
        <w:pStyle w:val="Standard"/>
        <w:spacing w:line="264" w:lineRule="auto"/>
        <w:ind w:firstLine="567"/>
        <w:jc w:val="both"/>
        <w:rPr>
          <w:rFonts w:eastAsia="Calibri"/>
        </w:rPr>
      </w:pPr>
      <w:proofErr w:type="spellStart"/>
      <w:r>
        <w:rPr>
          <w:rFonts w:eastAsia="Calibri"/>
        </w:rPr>
        <w:t>на</w:t>
      </w:r>
      <w:proofErr w:type="spellEnd"/>
      <w:r>
        <w:rPr>
          <w:rFonts w:eastAsia="Calibri"/>
        </w:rPr>
        <w:t xml:space="preserve"> 25 </w:t>
      </w:r>
      <w:proofErr w:type="spellStart"/>
      <w:r>
        <w:rPr>
          <w:rFonts w:eastAsia="Calibri"/>
        </w:rPr>
        <w:t>постов</w:t>
      </w:r>
      <w:proofErr w:type="spellEnd"/>
      <w:r>
        <w:rPr>
          <w:rFonts w:eastAsia="Calibri"/>
        </w:rPr>
        <w:t xml:space="preserve"> - 2,0 </w:t>
      </w:r>
      <w:proofErr w:type="spellStart"/>
      <w:r>
        <w:rPr>
          <w:rFonts w:eastAsia="Calibri"/>
        </w:rPr>
        <w:t>га</w:t>
      </w:r>
      <w:proofErr w:type="spellEnd"/>
      <w:r>
        <w:rPr>
          <w:rFonts w:eastAsia="Calibri"/>
        </w:rPr>
        <w:t>;</w:t>
      </w:r>
    </w:p>
    <w:p w14:paraId="47320FC8" w14:textId="77777777" w:rsidR="00944495" w:rsidRDefault="00944495" w:rsidP="009C5C71">
      <w:pPr>
        <w:pStyle w:val="Standard"/>
        <w:spacing w:line="264" w:lineRule="auto"/>
        <w:ind w:firstLine="567"/>
        <w:jc w:val="both"/>
        <w:rPr>
          <w:rFonts w:eastAsia="Calibri"/>
        </w:rPr>
      </w:pPr>
      <w:proofErr w:type="spellStart"/>
      <w:r>
        <w:rPr>
          <w:rFonts w:eastAsia="Calibri"/>
        </w:rPr>
        <w:t>на</w:t>
      </w:r>
      <w:proofErr w:type="spellEnd"/>
      <w:r>
        <w:rPr>
          <w:rFonts w:eastAsia="Calibri"/>
        </w:rPr>
        <w:t xml:space="preserve"> 40 </w:t>
      </w:r>
      <w:proofErr w:type="spellStart"/>
      <w:r>
        <w:rPr>
          <w:rFonts w:eastAsia="Calibri"/>
        </w:rPr>
        <w:t>постов</w:t>
      </w:r>
      <w:proofErr w:type="spellEnd"/>
      <w:r>
        <w:rPr>
          <w:rFonts w:eastAsia="Calibri"/>
        </w:rPr>
        <w:t xml:space="preserve"> - 3,5 </w:t>
      </w:r>
      <w:proofErr w:type="spellStart"/>
      <w:r>
        <w:rPr>
          <w:rFonts w:eastAsia="Calibri"/>
        </w:rPr>
        <w:t>га</w:t>
      </w:r>
      <w:proofErr w:type="spellEnd"/>
      <w:r>
        <w:rPr>
          <w:rFonts w:eastAsia="Calibri"/>
        </w:rPr>
        <w:t>.</w:t>
      </w:r>
    </w:p>
    <w:p w14:paraId="66944558" w14:textId="77777777" w:rsidR="00944495" w:rsidRDefault="00944495" w:rsidP="009C5C71">
      <w:pPr>
        <w:pStyle w:val="Standard"/>
        <w:spacing w:line="264" w:lineRule="auto"/>
        <w:ind w:firstLine="567"/>
        <w:jc w:val="both"/>
        <w:rPr>
          <w:lang w:val="ru-RU"/>
        </w:rPr>
      </w:pPr>
      <w:proofErr w:type="spellStart"/>
      <w:r>
        <w:rPr>
          <w:rFonts w:eastAsia="Calibri"/>
        </w:rPr>
        <w:t>Расстояния</w:t>
      </w:r>
      <w:proofErr w:type="spellEnd"/>
      <w:r>
        <w:rPr>
          <w:rFonts w:eastAsia="Calibri"/>
        </w:rPr>
        <w:t xml:space="preserve"> </w:t>
      </w:r>
      <w:proofErr w:type="spellStart"/>
      <w:r>
        <w:rPr>
          <w:rFonts w:eastAsia="Calibri"/>
        </w:rPr>
        <w:t>от</w:t>
      </w:r>
      <w:proofErr w:type="spellEnd"/>
      <w:r>
        <w:rPr>
          <w:rFonts w:eastAsia="Calibri"/>
        </w:rPr>
        <w:t xml:space="preserve"> </w:t>
      </w:r>
      <w:proofErr w:type="spellStart"/>
      <w:r>
        <w:rPr>
          <w:rFonts w:eastAsia="Calibri"/>
        </w:rPr>
        <w:t>границы</w:t>
      </w:r>
      <w:proofErr w:type="spellEnd"/>
      <w:r>
        <w:rPr>
          <w:rFonts w:eastAsia="Calibri"/>
        </w:rPr>
        <w:t xml:space="preserve"> </w:t>
      </w:r>
      <w:proofErr w:type="spellStart"/>
      <w:r>
        <w:rPr>
          <w:rFonts w:eastAsia="Calibri"/>
        </w:rPr>
        <w:t>земельного</w:t>
      </w:r>
      <w:proofErr w:type="spellEnd"/>
      <w:r>
        <w:rPr>
          <w:rFonts w:eastAsia="Calibri"/>
        </w:rPr>
        <w:t xml:space="preserve"> </w:t>
      </w:r>
      <w:proofErr w:type="spellStart"/>
      <w:r>
        <w:rPr>
          <w:rFonts w:eastAsia="Calibri"/>
        </w:rPr>
        <w:t>участка</w:t>
      </w:r>
      <w:proofErr w:type="spellEnd"/>
      <w:r>
        <w:rPr>
          <w:rFonts w:eastAsia="Calibri"/>
        </w:rPr>
        <w:t xml:space="preserve"> </w:t>
      </w:r>
      <w:proofErr w:type="spellStart"/>
      <w:r>
        <w:rPr>
          <w:rFonts w:eastAsia="Calibri"/>
        </w:rPr>
        <w:t>станций</w:t>
      </w:r>
      <w:proofErr w:type="spellEnd"/>
      <w:r>
        <w:rPr>
          <w:rFonts w:eastAsia="Calibri"/>
        </w:rPr>
        <w:t xml:space="preserve"> </w:t>
      </w:r>
      <w:proofErr w:type="spellStart"/>
      <w:r>
        <w:rPr>
          <w:rFonts w:eastAsia="Calibri"/>
        </w:rPr>
        <w:t>технического</w:t>
      </w:r>
      <w:proofErr w:type="spellEnd"/>
      <w:r>
        <w:rPr>
          <w:rFonts w:eastAsia="Calibri"/>
        </w:rPr>
        <w:t xml:space="preserve"> </w:t>
      </w:r>
      <w:proofErr w:type="spellStart"/>
      <w:r>
        <w:rPr>
          <w:rFonts w:eastAsia="Calibri"/>
        </w:rPr>
        <w:t>обслуживания</w:t>
      </w:r>
      <w:proofErr w:type="spellEnd"/>
      <w:r>
        <w:rPr>
          <w:rFonts w:eastAsia="Calibri"/>
        </w:rPr>
        <w:t xml:space="preserve"> </w:t>
      </w:r>
      <w:proofErr w:type="spellStart"/>
      <w:r>
        <w:rPr>
          <w:rFonts w:eastAsia="Calibri"/>
        </w:rPr>
        <w:t>до</w:t>
      </w:r>
      <w:proofErr w:type="spellEnd"/>
      <w:r>
        <w:rPr>
          <w:rFonts w:eastAsia="Calibri"/>
        </w:rPr>
        <w:t xml:space="preserve"> </w:t>
      </w:r>
      <w:proofErr w:type="spellStart"/>
      <w:r>
        <w:rPr>
          <w:rFonts w:eastAsia="Calibri"/>
        </w:rPr>
        <w:t>жилых</w:t>
      </w:r>
      <w:proofErr w:type="spellEnd"/>
      <w:r>
        <w:rPr>
          <w:rFonts w:eastAsia="Calibri"/>
        </w:rPr>
        <w:t xml:space="preserve"> </w:t>
      </w:r>
      <w:proofErr w:type="spellStart"/>
      <w:r>
        <w:rPr>
          <w:rFonts w:eastAsia="Calibri"/>
        </w:rPr>
        <w:t>домов</w:t>
      </w:r>
      <w:proofErr w:type="spellEnd"/>
      <w:r>
        <w:rPr>
          <w:rFonts w:eastAsia="Calibri"/>
        </w:rPr>
        <w:t xml:space="preserve">, </w:t>
      </w:r>
      <w:proofErr w:type="spellStart"/>
      <w:r>
        <w:rPr>
          <w:rFonts w:eastAsia="Calibri"/>
        </w:rPr>
        <w:t>общественных</w:t>
      </w:r>
      <w:proofErr w:type="spellEnd"/>
      <w:r>
        <w:rPr>
          <w:rFonts w:eastAsia="Calibri"/>
        </w:rPr>
        <w:t xml:space="preserve"> </w:t>
      </w:r>
      <w:proofErr w:type="spellStart"/>
      <w:r>
        <w:rPr>
          <w:rFonts w:eastAsia="Calibri"/>
        </w:rPr>
        <w:t>зданий</w:t>
      </w:r>
      <w:proofErr w:type="spellEnd"/>
      <w:r>
        <w:rPr>
          <w:rFonts w:eastAsia="Calibri"/>
        </w:rPr>
        <w:t xml:space="preserve">, а </w:t>
      </w:r>
      <w:proofErr w:type="spellStart"/>
      <w:r>
        <w:rPr>
          <w:rFonts w:eastAsia="Calibri"/>
        </w:rPr>
        <w:t>также</w:t>
      </w:r>
      <w:proofErr w:type="spellEnd"/>
      <w:r>
        <w:rPr>
          <w:rFonts w:eastAsia="Calibri"/>
        </w:rPr>
        <w:t xml:space="preserve"> </w:t>
      </w:r>
      <w:proofErr w:type="spellStart"/>
      <w:r>
        <w:rPr>
          <w:rFonts w:eastAsia="Calibri"/>
        </w:rPr>
        <w:t>до</w:t>
      </w:r>
      <w:proofErr w:type="spellEnd"/>
      <w:r>
        <w:rPr>
          <w:rFonts w:eastAsia="Calibri"/>
        </w:rPr>
        <w:t xml:space="preserve"> </w:t>
      </w:r>
      <w:proofErr w:type="spellStart"/>
      <w:r>
        <w:rPr>
          <w:rFonts w:eastAsia="Calibri"/>
        </w:rPr>
        <w:t>участков</w:t>
      </w:r>
      <w:proofErr w:type="spellEnd"/>
      <w:r>
        <w:rPr>
          <w:rFonts w:eastAsia="Calibri"/>
        </w:rPr>
        <w:t xml:space="preserve"> </w:t>
      </w:r>
      <w:proofErr w:type="spellStart"/>
      <w:r>
        <w:rPr>
          <w:rFonts w:eastAsia="Calibri"/>
        </w:rPr>
        <w:t>дошкольных</w:t>
      </w:r>
      <w:proofErr w:type="spellEnd"/>
      <w:r>
        <w:rPr>
          <w:rFonts w:eastAsia="Calibri"/>
        </w:rPr>
        <w:t xml:space="preserve"> </w:t>
      </w:r>
      <w:proofErr w:type="spellStart"/>
      <w:r>
        <w:rPr>
          <w:rFonts w:eastAsia="Calibri"/>
        </w:rPr>
        <w:t>образовательных</w:t>
      </w:r>
      <w:proofErr w:type="spellEnd"/>
      <w:r>
        <w:rPr>
          <w:rFonts w:eastAsia="Calibri"/>
        </w:rPr>
        <w:t xml:space="preserve"> </w:t>
      </w:r>
      <w:proofErr w:type="spellStart"/>
      <w:r>
        <w:rPr>
          <w:rFonts w:eastAsia="Calibri"/>
        </w:rPr>
        <w:t>учреждений</w:t>
      </w:r>
      <w:proofErr w:type="spellEnd"/>
      <w:r>
        <w:rPr>
          <w:rFonts w:eastAsia="Calibri"/>
        </w:rPr>
        <w:t xml:space="preserve">, </w:t>
      </w:r>
      <w:proofErr w:type="spellStart"/>
      <w:r>
        <w:rPr>
          <w:rFonts w:eastAsia="Calibri"/>
        </w:rPr>
        <w:t>общеобразовательных</w:t>
      </w:r>
      <w:proofErr w:type="spellEnd"/>
      <w:r>
        <w:rPr>
          <w:rFonts w:eastAsia="Calibri"/>
        </w:rPr>
        <w:t xml:space="preserve"> </w:t>
      </w:r>
      <w:proofErr w:type="spellStart"/>
      <w:r>
        <w:rPr>
          <w:rFonts w:eastAsia="Calibri"/>
        </w:rPr>
        <w:t>школ</w:t>
      </w:r>
      <w:proofErr w:type="spellEnd"/>
      <w:r>
        <w:rPr>
          <w:rFonts w:eastAsia="Calibri"/>
        </w:rPr>
        <w:t xml:space="preserve">, </w:t>
      </w:r>
      <w:proofErr w:type="spellStart"/>
      <w:r>
        <w:rPr>
          <w:rFonts w:eastAsia="Calibri"/>
        </w:rPr>
        <w:t>лечебных</w:t>
      </w:r>
      <w:proofErr w:type="spellEnd"/>
      <w:r>
        <w:rPr>
          <w:rFonts w:eastAsia="Calibri"/>
        </w:rPr>
        <w:t xml:space="preserve"> </w:t>
      </w:r>
      <w:proofErr w:type="spellStart"/>
      <w:r>
        <w:rPr>
          <w:rFonts w:eastAsia="Calibri"/>
        </w:rPr>
        <w:t>учреждений</w:t>
      </w:r>
      <w:proofErr w:type="spellEnd"/>
      <w:r>
        <w:rPr>
          <w:rFonts w:eastAsia="Calibri"/>
        </w:rPr>
        <w:t xml:space="preserve">, </w:t>
      </w:r>
      <w:proofErr w:type="spellStart"/>
      <w:r>
        <w:rPr>
          <w:rFonts w:eastAsia="Calibri"/>
        </w:rPr>
        <w:t>размещаемых</w:t>
      </w:r>
      <w:proofErr w:type="spellEnd"/>
      <w:r>
        <w:rPr>
          <w:rFonts w:eastAsia="Calibri"/>
        </w:rPr>
        <w:t xml:space="preserve"> </w:t>
      </w:r>
      <w:proofErr w:type="spellStart"/>
      <w:r>
        <w:rPr>
          <w:rFonts w:eastAsia="Calibri"/>
        </w:rPr>
        <w:t>на</w:t>
      </w:r>
      <w:proofErr w:type="spellEnd"/>
      <w:r>
        <w:rPr>
          <w:rFonts w:eastAsia="Calibri"/>
        </w:rPr>
        <w:t xml:space="preserve"> </w:t>
      </w:r>
      <w:proofErr w:type="spellStart"/>
      <w:r>
        <w:rPr>
          <w:rFonts w:eastAsia="Calibri"/>
        </w:rPr>
        <w:t>селитебных</w:t>
      </w:r>
      <w:proofErr w:type="spellEnd"/>
      <w:r>
        <w:rPr>
          <w:rFonts w:eastAsia="Calibri"/>
        </w:rPr>
        <w:t xml:space="preserve"> </w:t>
      </w:r>
      <w:proofErr w:type="spellStart"/>
      <w:r>
        <w:rPr>
          <w:rFonts w:eastAsia="Calibri"/>
        </w:rPr>
        <w:lastRenderedPageBreak/>
        <w:t>территориях</w:t>
      </w:r>
      <w:proofErr w:type="spellEnd"/>
      <w:r>
        <w:rPr>
          <w:rFonts w:eastAsia="Calibri"/>
        </w:rPr>
        <w:t xml:space="preserve">, </w:t>
      </w:r>
      <w:proofErr w:type="spellStart"/>
      <w:r>
        <w:rPr>
          <w:rFonts w:eastAsia="Calibri"/>
        </w:rPr>
        <w:t>следует</w:t>
      </w:r>
      <w:proofErr w:type="spellEnd"/>
      <w:r>
        <w:rPr>
          <w:rFonts w:eastAsia="Calibri"/>
        </w:rPr>
        <w:t xml:space="preserve"> </w:t>
      </w:r>
      <w:proofErr w:type="spellStart"/>
      <w:r>
        <w:rPr>
          <w:rFonts w:eastAsia="Calibri"/>
        </w:rPr>
        <w:t>принимать</w:t>
      </w:r>
      <w:proofErr w:type="spellEnd"/>
      <w:r>
        <w:rPr>
          <w:rFonts w:eastAsia="Calibri"/>
        </w:rPr>
        <w:t xml:space="preserve"> </w:t>
      </w:r>
      <w:proofErr w:type="spellStart"/>
      <w:r>
        <w:rPr>
          <w:rFonts w:eastAsia="Calibri"/>
        </w:rPr>
        <w:t>не</w:t>
      </w:r>
      <w:proofErr w:type="spellEnd"/>
      <w:r>
        <w:rPr>
          <w:rFonts w:eastAsia="Calibri"/>
        </w:rPr>
        <w:t xml:space="preserve"> </w:t>
      </w:r>
      <w:proofErr w:type="spellStart"/>
      <w:r>
        <w:rPr>
          <w:rFonts w:eastAsia="Calibri"/>
        </w:rPr>
        <w:t>менее</w:t>
      </w:r>
      <w:proofErr w:type="spellEnd"/>
      <w:r>
        <w:rPr>
          <w:rFonts w:eastAsia="Calibri"/>
        </w:rPr>
        <w:t xml:space="preserve"> </w:t>
      </w:r>
      <w:proofErr w:type="spellStart"/>
      <w:r>
        <w:rPr>
          <w:rFonts w:eastAsia="Calibri"/>
        </w:rPr>
        <w:t>приведенных</w:t>
      </w:r>
      <w:proofErr w:type="spellEnd"/>
      <w:r>
        <w:rPr>
          <w:rFonts w:eastAsia="Calibri"/>
        </w:rPr>
        <w:t xml:space="preserve"> в </w:t>
      </w:r>
      <w:hyperlink r:id="rId76" w:history="1">
        <w:proofErr w:type="spellStart"/>
        <w:r>
          <w:rPr>
            <w:rStyle w:val="aff0"/>
            <w:rFonts w:eastAsia="Calibri"/>
          </w:rPr>
          <w:t>таблице</w:t>
        </w:r>
        <w:proofErr w:type="spellEnd"/>
      </w:hyperlink>
      <w:r>
        <w:rPr>
          <w:rFonts w:eastAsia="Calibri"/>
        </w:rPr>
        <w:t>.</w:t>
      </w:r>
    </w:p>
    <w:p w14:paraId="61352B11" w14:textId="77777777" w:rsidR="00944495" w:rsidRDefault="00944495">
      <w:pPr>
        <w:pStyle w:val="Standard"/>
        <w:ind w:left="426" w:right="395" w:firstLine="709"/>
        <w:jc w:val="both"/>
        <w:rPr>
          <w:lang w:val="ru-RU"/>
        </w:rPr>
      </w:pPr>
    </w:p>
    <w:tbl>
      <w:tblPr>
        <w:tblW w:w="0" w:type="auto"/>
        <w:tblInd w:w="10" w:type="dxa"/>
        <w:tblLayout w:type="fixed"/>
        <w:tblCellMar>
          <w:left w:w="10" w:type="dxa"/>
          <w:right w:w="10" w:type="dxa"/>
        </w:tblCellMar>
        <w:tblLook w:val="0000" w:firstRow="0" w:lastRow="0" w:firstColumn="0" w:lastColumn="0" w:noHBand="0" w:noVBand="0"/>
      </w:tblPr>
      <w:tblGrid>
        <w:gridCol w:w="7513"/>
        <w:gridCol w:w="6662"/>
        <w:gridCol w:w="10"/>
        <w:gridCol w:w="30"/>
        <w:gridCol w:w="10"/>
      </w:tblGrid>
      <w:tr w:rsidR="00944495" w14:paraId="222F09C5" w14:textId="77777777" w:rsidTr="009C5C71">
        <w:trPr>
          <w:gridAfter w:val="1"/>
          <w:wAfter w:w="10" w:type="dxa"/>
          <w:trHeight w:val="400"/>
        </w:trPr>
        <w:tc>
          <w:tcPr>
            <w:tcW w:w="7513" w:type="dxa"/>
            <w:vMerge w:val="restart"/>
            <w:tcBorders>
              <w:top w:val="single" w:sz="4" w:space="0" w:color="000080"/>
              <w:left w:val="single" w:sz="4" w:space="0" w:color="000080"/>
              <w:bottom w:val="single" w:sz="4" w:space="0" w:color="000080"/>
            </w:tcBorders>
            <w:shd w:val="clear" w:color="auto" w:fill="auto"/>
          </w:tcPr>
          <w:p w14:paraId="4FC20CCF" w14:textId="77777777" w:rsidR="00944495" w:rsidRDefault="00944495" w:rsidP="009C5C71">
            <w:pPr>
              <w:pStyle w:val="Standard"/>
              <w:spacing w:line="264" w:lineRule="auto"/>
              <w:ind w:left="57" w:right="57" w:hanging="101"/>
              <w:jc w:val="center"/>
              <w:rPr>
                <w:rFonts w:eastAsia="Calibri"/>
              </w:rPr>
            </w:pPr>
            <w:proofErr w:type="spellStart"/>
            <w:r>
              <w:rPr>
                <w:rFonts w:eastAsia="Calibri"/>
              </w:rPr>
              <w:t>Здания</w:t>
            </w:r>
            <w:proofErr w:type="spellEnd"/>
            <w:r>
              <w:rPr>
                <w:rFonts w:eastAsia="Calibri"/>
              </w:rPr>
              <w:t xml:space="preserve">, </w:t>
            </w:r>
            <w:proofErr w:type="spellStart"/>
            <w:r>
              <w:rPr>
                <w:rFonts w:eastAsia="Calibri"/>
              </w:rPr>
              <w:t>до</w:t>
            </w:r>
            <w:proofErr w:type="spellEnd"/>
            <w:r>
              <w:rPr>
                <w:rFonts w:eastAsia="Calibri"/>
              </w:rPr>
              <w:t xml:space="preserve"> </w:t>
            </w:r>
            <w:proofErr w:type="spellStart"/>
            <w:r>
              <w:rPr>
                <w:rFonts w:eastAsia="Calibri"/>
              </w:rPr>
              <w:t>которых</w:t>
            </w:r>
            <w:proofErr w:type="spellEnd"/>
            <w:r>
              <w:rPr>
                <w:rFonts w:eastAsia="Calibri"/>
              </w:rPr>
              <w:t xml:space="preserve"> </w:t>
            </w:r>
            <w:proofErr w:type="spellStart"/>
            <w:r>
              <w:rPr>
                <w:rFonts w:eastAsia="Calibri"/>
              </w:rPr>
              <w:t>определяется</w:t>
            </w:r>
            <w:proofErr w:type="spellEnd"/>
            <w:r>
              <w:rPr>
                <w:rFonts w:eastAsia="Calibri"/>
              </w:rPr>
              <w:t xml:space="preserve"> </w:t>
            </w:r>
            <w:proofErr w:type="spellStart"/>
            <w:r>
              <w:rPr>
                <w:rFonts w:eastAsia="Calibri"/>
              </w:rPr>
              <w:t>расстояние</w:t>
            </w:r>
            <w:proofErr w:type="spellEnd"/>
          </w:p>
        </w:tc>
        <w:tc>
          <w:tcPr>
            <w:tcW w:w="6662" w:type="dxa"/>
            <w:tcBorders>
              <w:top w:val="single" w:sz="4" w:space="0" w:color="000080"/>
              <w:left w:val="single" w:sz="4" w:space="0" w:color="000080"/>
              <w:bottom w:val="single" w:sz="4" w:space="0" w:color="000080"/>
            </w:tcBorders>
            <w:shd w:val="clear" w:color="auto" w:fill="auto"/>
          </w:tcPr>
          <w:p w14:paraId="62722EAC" w14:textId="77777777" w:rsidR="00944495" w:rsidRDefault="00944495" w:rsidP="009C5C71">
            <w:pPr>
              <w:pStyle w:val="Standard"/>
              <w:spacing w:line="264" w:lineRule="auto"/>
              <w:ind w:left="57" w:right="57"/>
              <w:jc w:val="center"/>
            </w:pPr>
            <w:proofErr w:type="spellStart"/>
            <w:r>
              <w:rPr>
                <w:rFonts w:eastAsia="Calibri"/>
              </w:rPr>
              <w:t>Расстояние</w:t>
            </w:r>
            <w:proofErr w:type="spellEnd"/>
            <w:r>
              <w:rPr>
                <w:rFonts w:eastAsia="Calibri"/>
              </w:rPr>
              <w:t>, м</w:t>
            </w:r>
          </w:p>
        </w:tc>
        <w:tc>
          <w:tcPr>
            <w:tcW w:w="40" w:type="dxa"/>
            <w:gridSpan w:val="2"/>
            <w:tcBorders>
              <w:left w:val="single" w:sz="4" w:space="0" w:color="000080"/>
            </w:tcBorders>
            <w:shd w:val="clear" w:color="auto" w:fill="auto"/>
          </w:tcPr>
          <w:p w14:paraId="517575A5" w14:textId="77777777" w:rsidR="00944495" w:rsidRDefault="00944495" w:rsidP="009C5C71">
            <w:pPr>
              <w:pStyle w:val="Standard"/>
              <w:snapToGrid w:val="0"/>
              <w:spacing w:line="264" w:lineRule="auto"/>
              <w:ind w:left="57" w:right="57"/>
            </w:pPr>
          </w:p>
        </w:tc>
      </w:tr>
      <w:tr w:rsidR="00944495" w14:paraId="68C51E3B" w14:textId="77777777" w:rsidTr="009C5C71">
        <w:trPr>
          <w:gridAfter w:val="1"/>
          <w:wAfter w:w="10" w:type="dxa"/>
          <w:trHeight w:val="800"/>
        </w:trPr>
        <w:tc>
          <w:tcPr>
            <w:tcW w:w="7513" w:type="dxa"/>
            <w:vMerge/>
            <w:tcBorders>
              <w:top w:val="single" w:sz="4" w:space="0" w:color="000080"/>
              <w:left w:val="single" w:sz="4" w:space="0" w:color="000080"/>
              <w:bottom w:val="single" w:sz="4" w:space="0" w:color="000080"/>
            </w:tcBorders>
            <w:shd w:val="clear" w:color="auto" w:fill="auto"/>
          </w:tcPr>
          <w:p w14:paraId="01968158" w14:textId="77777777" w:rsidR="00944495" w:rsidRDefault="00944495" w:rsidP="009C5C71">
            <w:pPr>
              <w:snapToGrid w:val="0"/>
              <w:spacing w:line="264" w:lineRule="auto"/>
              <w:ind w:left="57" w:right="57"/>
            </w:pPr>
          </w:p>
        </w:tc>
        <w:tc>
          <w:tcPr>
            <w:tcW w:w="6662" w:type="dxa"/>
            <w:tcBorders>
              <w:left w:val="single" w:sz="4" w:space="0" w:color="000080"/>
              <w:bottom w:val="single" w:sz="4" w:space="0" w:color="000080"/>
            </w:tcBorders>
            <w:shd w:val="clear" w:color="auto" w:fill="auto"/>
          </w:tcPr>
          <w:p w14:paraId="05ECB7FB" w14:textId="77777777" w:rsidR="00944495" w:rsidRDefault="00944495" w:rsidP="009C5C71">
            <w:pPr>
              <w:pStyle w:val="Standard"/>
              <w:spacing w:line="264" w:lineRule="auto"/>
              <w:ind w:left="57" w:right="57"/>
              <w:jc w:val="center"/>
            </w:pPr>
            <w:proofErr w:type="spellStart"/>
            <w:r>
              <w:rPr>
                <w:rFonts w:eastAsia="Calibri"/>
              </w:rPr>
              <w:t>от</w:t>
            </w:r>
            <w:proofErr w:type="spellEnd"/>
            <w:r>
              <w:rPr>
                <w:rFonts w:eastAsia="Calibri"/>
              </w:rPr>
              <w:t xml:space="preserve"> </w:t>
            </w:r>
            <w:proofErr w:type="spellStart"/>
            <w:r>
              <w:rPr>
                <w:rFonts w:eastAsia="Calibri"/>
              </w:rPr>
              <w:t>станций</w:t>
            </w:r>
            <w:proofErr w:type="spellEnd"/>
            <w:r>
              <w:rPr>
                <w:rFonts w:eastAsia="Calibri"/>
              </w:rPr>
              <w:t xml:space="preserve"> </w:t>
            </w:r>
            <w:proofErr w:type="spellStart"/>
            <w:r>
              <w:rPr>
                <w:rFonts w:eastAsia="Calibri"/>
              </w:rPr>
              <w:t>технического</w:t>
            </w:r>
            <w:proofErr w:type="spellEnd"/>
            <w:r>
              <w:rPr>
                <w:rFonts w:eastAsia="Calibri"/>
              </w:rPr>
              <w:t xml:space="preserve"> </w:t>
            </w:r>
            <w:proofErr w:type="spellStart"/>
            <w:r>
              <w:rPr>
                <w:rFonts w:eastAsia="Calibri"/>
              </w:rPr>
              <w:t>обслуживания</w:t>
            </w:r>
            <w:proofErr w:type="spellEnd"/>
            <w:r>
              <w:rPr>
                <w:rFonts w:eastAsia="Calibri"/>
              </w:rPr>
              <w:t xml:space="preserve"> </w:t>
            </w:r>
            <w:proofErr w:type="spellStart"/>
            <w:r>
              <w:rPr>
                <w:rFonts w:eastAsia="Calibri"/>
              </w:rPr>
              <w:t>при</w:t>
            </w:r>
            <w:proofErr w:type="spellEnd"/>
            <w:r>
              <w:rPr>
                <w:rFonts w:eastAsia="Calibri"/>
              </w:rPr>
              <w:t xml:space="preserve"> </w:t>
            </w:r>
            <w:proofErr w:type="spellStart"/>
            <w:r>
              <w:rPr>
                <w:rFonts w:eastAsia="Calibri"/>
              </w:rPr>
              <w:t>числе</w:t>
            </w:r>
            <w:proofErr w:type="spellEnd"/>
            <w:r>
              <w:rPr>
                <w:rFonts w:eastAsia="Calibri"/>
              </w:rPr>
              <w:t xml:space="preserve"> </w:t>
            </w:r>
            <w:proofErr w:type="spellStart"/>
            <w:r>
              <w:rPr>
                <w:rFonts w:eastAsia="Calibri"/>
              </w:rPr>
              <w:t>постов</w:t>
            </w:r>
            <w:proofErr w:type="spellEnd"/>
          </w:p>
        </w:tc>
        <w:tc>
          <w:tcPr>
            <w:tcW w:w="40" w:type="dxa"/>
            <w:gridSpan w:val="2"/>
            <w:tcBorders>
              <w:left w:val="single" w:sz="4" w:space="0" w:color="000080"/>
            </w:tcBorders>
            <w:shd w:val="clear" w:color="auto" w:fill="auto"/>
          </w:tcPr>
          <w:p w14:paraId="655AD5B3" w14:textId="77777777" w:rsidR="00944495" w:rsidRDefault="00944495" w:rsidP="009C5C71">
            <w:pPr>
              <w:pStyle w:val="Standard"/>
              <w:snapToGrid w:val="0"/>
              <w:spacing w:line="264" w:lineRule="auto"/>
              <w:ind w:left="57" w:right="57"/>
            </w:pPr>
          </w:p>
        </w:tc>
      </w:tr>
      <w:tr w:rsidR="00944495" w14:paraId="6D6E90AA" w14:textId="77777777" w:rsidTr="009C5C71">
        <w:tblPrEx>
          <w:tblCellMar>
            <w:left w:w="0" w:type="dxa"/>
            <w:right w:w="0" w:type="dxa"/>
          </w:tblCellMar>
        </w:tblPrEx>
        <w:tc>
          <w:tcPr>
            <w:tcW w:w="7513" w:type="dxa"/>
            <w:vMerge/>
            <w:tcBorders>
              <w:top w:val="single" w:sz="4" w:space="0" w:color="000080"/>
              <w:left w:val="single" w:sz="4" w:space="0" w:color="000080"/>
              <w:bottom w:val="single" w:sz="4" w:space="0" w:color="000080"/>
            </w:tcBorders>
            <w:shd w:val="clear" w:color="auto" w:fill="auto"/>
          </w:tcPr>
          <w:p w14:paraId="6D25B517" w14:textId="77777777" w:rsidR="00944495" w:rsidRDefault="00944495" w:rsidP="009C5C71">
            <w:pPr>
              <w:snapToGrid w:val="0"/>
              <w:spacing w:line="264" w:lineRule="auto"/>
              <w:ind w:left="57" w:right="57"/>
            </w:pPr>
          </w:p>
        </w:tc>
        <w:tc>
          <w:tcPr>
            <w:tcW w:w="6672" w:type="dxa"/>
            <w:gridSpan w:val="2"/>
            <w:tcBorders>
              <w:left w:val="single" w:sz="4" w:space="0" w:color="000080"/>
              <w:bottom w:val="single" w:sz="4" w:space="0" w:color="000080"/>
            </w:tcBorders>
            <w:shd w:val="clear" w:color="auto" w:fill="auto"/>
          </w:tcPr>
          <w:p w14:paraId="5AA136A1" w14:textId="77777777" w:rsidR="00944495" w:rsidRDefault="00944495" w:rsidP="009C5C71">
            <w:pPr>
              <w:pStyle w:val="Standard"/>
              <w:spacing w:line="264" w:lineRule="auto"/>
              <w:ind w:left="57" w:right="57"/>
              <w:jc w:val="center"/>
            </w:pPr>
            <w:r>
              <w:rPr>
                <w:rFonts w:eastAsia="Calibri"/>
              </w:rPr>
              <w:t xml:space="preserve">10 и </w:t>
            </w:r>
            <w:proofErr w:type="spellStart"/>
            <w:r>
              <w:rPr>
                <w:rFonts w:eastAsia="Calibri"/>
              </w:rPr>
              <w:t>менее</w:t>
            </w:r>
            <w:proofErr w:type="spellEnd"/>
          </w:p>
        </w:tc>
        <w:tc>
          <w:tcPr>
            <w:tcW w:w="40" w:type="dxa"/>
            <w:gridSpan w:val="2"/>
            <w:tcBorders>
              <w:left w:val="single" w:sz="4" w:space="0" w:color="000080"/>
            </w:tcBorders>
            <w:shd w:val="clear" w:color="auto" w:fill="auto"/>
          </w:tcPr>
          <w:p w14:paraId="75B9A151" w14:textId="77777777" w:rsidR="00944495" w:rsidRDefault="00944495" w:rsidP="009C5C71">
            <w:pPr>
              <w:snapToGrid w:val="0"/>
              <w:spacing w:line="264" w:lineRule="auto"/>
              <w:ind w:left="57" w:right="57"/>
            </w:pPr>
          </w:p>
        </w:tc>
      </w:tr>
      <w:tr w:rsidR="00944495" w14:paraId="67F211D6" w14:textId="77777777" w:rsidTr="009C5C71">
        <w:tblPrEx>
          <w:tblCellMar>
            <w:left w:w="0" w:type="dxa"/>
            <w:right w:w="0" w:type="dxa"/>
          </w:tblCellMar>
        </w:tblPrEx>
        <w:tc>
          <w:tcPr>
            <w:tcW w:w="7513" w:type="dxa"/>
            <w:tcBorders>
              <w:left w:val="single" w:sz="4" w:space="0" w:color="000080"/>
              <w:bottom w:val="single" w:sz="4" w:space="0" w:color="000080"/>
            </w:tcBorders>
            <w:shd w:val="clear" w:color="auto" w:fill="auto"/>
          </w:tcPr>
          <w:p w14:paraId="45B0CDDB" w14:textId="77777777" w:rsidR="00944495" w:rsidRDefault="00944495" w:rsidP="009C5C71">
            <w:pPr>
              <w:pStyle w:val="Standard"/>
              <w:spacing w:line="264" w:lineRule="auto"/>
              <w:ind w:left="57" w:right="57"/>
              <w:rPr>
                <w:rFonts w:eastAsia="Calibri"/>
              </w:rPr>
            </w:pPr>
            <w:proofErr w:type="spellStart"/>
            <w:r>
              <w:rPr>
                <w:rFonts w:eastAsia="Calibri"/>
              </w:rPr>
              <w:t>Жилые</w:t>
            </w:r>
            <w:proofErr w:type="spellEnd"/>
            <w:r>
              <w:rPr>
                <w:rFonts w:eastAsia="Calibri"/>
              </w:rPr>
              <w:t xml:space="preserve"> </w:t>
            </w:r>
            <w:proofErr w:type="spellStart"/>
            <w:r>
              <w:rPr>
                <w:rFonts w:eastAsia="Calibri"/>
              </w:rPr>
              <w:t>дома</w:t>
            </w:r>
            <w:proofErr w:type="spellEnd"/>
          </w:p>
        </w:tc>
        <w:tc>
          <w:tcPr>
            <w:tcW w:w="6672" w:type="dxa"/>
            <w:gridSpan w:val="2"/>
            <w:tcBorders>
              <w:left w:val="single" w:sz="4" w:space="0" w:color="000080"/>
              <w:bottom w:val="single" w:sz="4" w:space="0" w:color="000080"/>
            </w:tcBorders>
            <w:shd w:val="clear" w:color="auto" w:fill="auto"/>
          </w:tcPr>
          <w:p w14:paraId="2AD62D64" w14:textId="77777777" w:rsidR="00944495" w:rsidRDefault="00944495" w:rsidP="009C5C71">
            <w:pPr>
              <w:pStyle w:val="Standard"/>
              <w:spacing w:line="264" w:lineRule="auto"/>
              <w:ind w:left="57" w:right="57"/>
              <w:jc w:val="center"/>
            </w:pPr>
            <w:r>
              <w:rPr>
                <w:rFonts w:eastAsia="Calibri"/>
              </w:rPr>
              <w:t>15</w:t>
            </w:r>
          </w:p>
        </w:tc>
        <w:tc>
          <w:tcPr>
            <w:tcW w:w="40" w:type="dxa"/>
            <w:gridSpan w:val="2"/>
            <w:tcBorders>
              <w:left w:val="single" w:sz="4" w:space="0" w:color="000080"/>
            </w:tcBorders>
            <w:shd w:val="clear" w:color="auto" w:fill="auto"/>
          </w:tcPr>
          <w:p w14:paraId="75981F34" w14:textId="77777777" w:rsidR="00944495" w:rsidRDefault="00944495" w:rsidP="009C5C71">
            <w:pPr>
              <w:snapToGrid w:val="0"/>
              <w:spacing w:line="264" w:lineRule="auto"/>
              <w:ind w:left="57" w:right="57"/>
            </w:pPr>
          </w:p>
        </w:tc>
      </w:tr>
      <w:tr w:rsidR="00944495" w14:paraId="3E53D8F2" w14:textId="77777777" w:rsidTr="009C5C71">
        <w:tblPrEx>
          <w:tblCellMar>
            <w:left w:w="0" w:type="dxa"/>
            <w:right w:w="0" w:type="dxa"/>
          </w:tblCellMar>
        </w:tblPrEx>
        <w:tc>
          <w:tcPr>
            <w:tcW w:w="7513" w:type="dxa"/>
            <w:tcBorders>
              <w:left w:val="single" w:sz="4" w:space="0" w:color="000080"/>
              <w:bottom w:val="single" w:sz="4" w:space="0" w:color="000080"/>
            </w:tcBorders>
            <w:shd w:val="clear" w:color="auto" w:fill="auto"/>
          </w:tcPr>
          <w:p w14:paraId="4CA33A00" w14:textId="77777777" w:rsidR="00944495" w:rsidRDefault="00944495" w:rsidP="009C5C71">
            <w:pPr>
              <w:pStyle w:val="Standard"/>
              <w:spacing w:line="264" w:lineRule="auto"/>
              <w:ind w:left="57" w:right="57"/>
              <w:rPr>
                <w:rFonts w:eastAsia="Calibri"/>
              </w:rPr>
            </w:pPr>
            <w:r>
              <w:rPr>
                <w:rFonts w:eastAsia="Calibri"/>
              </w:rPr>
              <w:t xml:space="preserve">в </w:t>
            </w:r>
            <w:proofErr w:type="spellStart"/>
            <w:r>
              <w:rPr>
                <w:rFonts w:eastAsia="Calibri"/>
              </w:rPr>
              <w:t>том</w:t>
            </w:r>
            <w:proofErr w:type="spellEnd"/>
            <w:r>
              <w:rPr>
                <w:rFonts w:eastAsia="Calibri"/>
              </w:rPr>
              <w:t xml:space="preserve"> </w:t>
            </w:r>
            <w:proofErr w:type="spellStart"/>
            <w:r>
              <w:rPr>
                <w:rFonts w:eastAsia="Calibri"/>
              </w:rPr>
              <w:t>числе</w:t>
            </w:r>
            <w:proofErr w:type="spellEnd"/>
            <w:r>
              <w:rPr>
                <w:rFonts w:eastAsia="Calibri"/>
              </w:rPr>
              <w:t xml:space="preserve"> </w:t>
            </w:r>
            <w:proofErr w:type="spellStart"/>
            <w:r>
              <w:rPr>
                <w:rFonts w:eastAsia="Calibri"/>
              </w:rPr>
              <w:t>торцы</w:t>
            </w:r>
            <w:proofErr w:type="spellEnd"/>
            <w:r>
              <w:rPr>
                <w:rFonts w:eastAsia="Calibri"/>
              </w:rPr>
              <w:t xml:space="preserve"> </w:t>
            </w:r>
            <w:proofErr w:type="spellStart"/>
            <w:r>
              <w:rPr>
                <w:rFonts w:eastAsia="Calibri"/>
              </w:rPr>
              <w:t>жилых</w:t>
            </w:r>
            <w:proofErr w:type="spellEnd"/>
            <w:r>
              <w:rPr>
                <w:rFonts w:eastAsia="Calibri"/>
              </w:rPr>
              <w:t xml:space="preserve"> </w:t>
            </w:r>
            <w:proofErr w:type="spellStart"/>
            <w:r>
              <w:rPr>
                <w:rFonts w:eastAsia="Calibri"/>
              </w:rPr>
              <w:t>домов</w:t>
            </w:r>
            <w:proofErr w:type="spellEnd"/>
            <w:r>
              <w:rPr>
                <w:rFonts w:eastAsia="Calibri"/>
              </w:rPr>
              <w:t xml:space="preserve"> </w:t>
            </w:r>
            <w:proofErr w:type="spellStart"/>
            <w:r>
              <w:rPr>
                <w:rFonts w:eastAsia="Calibri"/>
              </w:rPr>
              <w:t>без</w:t>
            </w:r>
            <w:proofErr w:type="spellEnd"/>
            <w:r>
              <w:rPr>
                <w:rFonts w:eastAsia="Calibri"/>
              </w:rPr>
              <w:t xml:space="preserve"> </w:t>
            </w:r>
            <w:proofErr w:type="spellStart"/>
            <w:r>
              <w:rPr>
                <w:rFonts w:eastAsia="Calibri"/>
              </w:rPr>
              <w:t>окон</w:t>
            </w:r>
            <w:proofErr w:type="spellEnd"/>
          </w:p>
        </w:tc>
        <w:tc>
          <w:tcPr>
            <w:tcW w:w="6672" w:type="dxa"/>
            <w:gridSpan w:val="2"/>
            <w:tcBorders>
              <w:left w:val="single" w:sz="4" w:space="0" w:color="000080"/>
              <w:bottom w:val="single" w:sz="4" w:space="0" w:color="000080"/>
            </w:tcBorders>
            <w:shd w:val="clear" w:color="auto" w:fill="auto"/>
          </w:tcPr>
          <w:p w14:paraId="2CF4E41F" w14:textId="77777777" w:rsidR="00944495" w:rsidRDefault="00944495" w:rsidP="009C5C71">
            <w:pPr>
              <w:pStyle w:val="Standard"/>
              <w:spacing w:line="264" w:lineRule="auto"/>
              <w:ind w:left="57" w:right="57"/>
              <w:jc w:val="center"/>
            </w:pPr>
            <w:r>
              <w:rPr>
                <w:rFonts w:eastAsia="Calibri"/>
              </w:rPr>
              <w:t>15</w:t>
            </w:r>
          </w:p>
        </w:tc>
        <w:tc>
          <w:tcPr>
            <w:tcW w:w="40" w:type="dxa"/>
            <w:gridSpan w:val="2"/>
            <w:tcBorders>
              <w:left w:val="single" w:sz="4" w:space="0" w:color="000080"/>
            </w:tcBorders>
            <w:shd w:val="clear" w:color="auto" w:fill="auto"/>
          </w:tcPr>
          <w:p w14:paraId="49E05619" w14:textId="77777777" w:rsidR="00944495" w:rsidRDefault="00944495" w:rsidP="009C5C71">
            <w:pPr>
              <w:snapToGrid w:val="0"/>
              <w:spacing w:line="264" w:lineRule="auto"/>
              <w:ind w:left="57" w:right="57"/>
            </w:pPr>
          </w:p>
        </w:tc>
      </w:tr>
      <w:tr w:rsidR="00944495" w14:paraId="64B67055" w14:textId="77777777" w:rsidTr="009C5C71">
        <w:tblPrEx>
          <w:tblCellMar>
            <w:left w:w="0" w:type="dxa"/>
            <w:right w:w="0" w:type="dxa"/>
          </w:tblCellMar>
        </w:tblPrEx>
        <w:tc>
          <w:tcPr>
            <w:tcW w:w="7513" w:type="dxa"/>
            <w:tcBorders>
              <w:left w:val="single" w:sz="4" w:space="0" w:color="000080"/>
              <w:bottom w:val="single" w:sz="4" w:space="0" w:color="000080"/>
            </w:tcBorders>
            <w:shd w:val="clear" w:color="auto" w:fill="auto"/>
          </w:tcPr>
          <w:p w14:paraId="31B689EA" w14:textId="77777777" w:rsidR="00944495" w:rsidRDefault="00944495" w:rsidP="009C5C71">
            <w:pPr>
              <w:pStyle w:val="Standard"/>
              <w:spacing w:line="264" w:lineRule="auto"/>
              <w:ind w:left="57" w:right="57"/>
              <w:rPr>
                <w:rFonts w:eastAsia="Calibri"/>
              </w:rPr>
            </w:pPr>
            <w:proofErr w:type="spellStart"/>
            <w:r>
              <w:rPr>
                <w:rFonts w:eastAsia="Calibri"/>
              </w:rPr>
              <w:t>Общественные</w:t>
            </w:r>
            <w:proofErr w:type="spellEnd"/>
            <w:r>
              <w:rPr>
                <w:rFonts w:eastAsia="Calibri"/>
              </w:rPr>
              <w:t xml:space="preserve"> </w:t>
            </w:r>
            <w:proofErr w:type="spellStart"/>
            <w:r>
              <w:rPr>
                <w:rFonts w:eastAsia="Calibri"/>
              </w:rPr>
              <w:t>здания</w:t>
            </w:r>
            <w:proofErr w:type="spellEnd"/>
          </w:p>
        </w:tc>
        <w:tc>
          <w:tcPr>
            <w:tcW w:w="6672" w:type="dxa"/>
            <w:gridSpan w:val="2"/>
            <w:tcBorders>
              <w:left w:val="single" w:sz="4" w:space="0" w:color="000080"/>
              <w:bottom w:val="single" w:sz="4" w:space="0" w:color="000080"/>
            </w:tcBorders>
            <w:shd w:val="clear" w:color="auto" w:fill="auto"/>
          </w:tcPr>
          <w:p w14:paraId="42D5B338" w14:textId="77777777" w:rsidR="00944495" w:rsidRDefault="00944495" w:rsidP="009C5C71">
            <w:pPr>
              <w:pStyle w:val="Standard"/>
              <w:spacing w:line="264" w:lineRule="auto"/>
              <w:ind w:left="57" w:right="57"/>
              <w:jc w:val="center"/>
            </w:pPr>
            <w:r>
              <w:rPr>
                <w:rFonts w:eastAsia="Calibri"/>
              </w:rPr>
              <w:t>15</w:t>
            </w:r>
          </w:p>
        </w:tc>
        <w:tc>
          <w:tcPr>
            <w:tcW w:w="40" w:type="dxa"/>
            <w:gridSpan w:val="2"/>
            <w:tcBorders>
              <w:left w:val="single" w:sz="4" w:space="0" w:color="000080"/>
            </w:tcBorders>
            <w:shd w:val="clear" w:color="auto" w:fill="auto"/>
          </w:tcPr>
          <w:p w14:paraId="1B4943B0" w14:textId="77777777" w:rsidR="00944495" w:rsidRDefault="00944495" w:rsidP="009C5C71">
            <w:pPr>
              <w:snapToGrid w:val="0"/>
              <w:spacing w:line="264" w:lineRule="auto"/>
              <w:ind w:left="57" w:right="57"/>
            </w:pPr>
          </w:p>
        </w:tc>
      </w:tr>
      <w:tr w:rsidR="00944495" w14:paraId="3BF44B63" w14:textId="77777777" w:rsidTr="009C5C71">
        <w:tblPrEx>
          <w:tblCellMar>
            <w:left w:w="0" w:type="dxa"/>
            <w:right w:w="0" w:type="dxa"/>
          </w:tblCellMar>
        </w:tblPrEx>
        <w:trPr>
          <w:trHeight w:val="400"/>
        </w:trPr>
        <w:tc>
          <w:tcPr>
            <w:tcW w:w="7513" w:type="dxa"/>
            <w:tcBorders>
              <w:left w:val="single" w:sz="4" w:space="0" w:color="000080"/>
              <w:bottom w:val="single" w:sz="4" w:space="0" w:color="000080"/>
            </w:tcBorders>
            <w:shd w:val="clear" w:color="auto" w:fill="auto"/>
          </w:tcPr>
          <w:p w14:paraId="46004BF6" w14:textId="77777777" w:rsidR="00944495" w:rsidRDefault="00944495" w:rsidP="009C5C71">
            <w:pPr>
              <w:pStyle w:val="Standard"/>
              <w:spacing w:line="264" w:lineRule="auto"/>
              <w:ind w:left="57" w:right="57"/>
              <w:rPr>
                <w:rFonts w:eastAsia="Calibri"/>
              </w:rPr>
            </w:pPr>
            <w:proofErr w:type="spellStart"/>
            <w:r>
              <w:rPr>
                <w:rFonts w:eastAsia="Calibri"/>
              </w:rPr>
              <w:t>Общеобразовательные</w:t>
            </w:r>
            <w:proofErr w:type="spellEnd"/>
            <w:r>
              <w:rPr>
                <w:rFonts w:eastAsia="Calibri"/>
              </w:rPr>
              <w:t xml:space="preserve"> </w:t>
            </w:r>
            <w:proofErr w:type="spellStart"/>
            <w:r>
              <w:rPr>
                <w:rFonts w:eastAsia="Calibri"/>
              </w:rPr>
              <w:t>школы</w:t>
            </w:r>
            <w:proofErr w:type="spellEnd"/>
            <w:r>
              <w:rPr>
                <w:rFonts w:eastAsia="Calibri"/>
              </w:rPr>
              <w:t xml:space="preserve"> и </w:t>
            </w:r>
            <w:proofErr w:type="spellStart"/>
            <w:r>
              <w:rPr>
                <w:rFonts w:eastAsia="Calibri"/>
              </w:rPr>
              <w:t>дошкольные</w:t>
            </w:r>
            <w:proofErr w:type="spellEnd"/>
            <w:r>
              <w:rPr>
                <w:rFonts w:eastAsia="Calibri"/>
              </w:rPr>
              <w:t xml:space="preserve"> </w:t>
            </w:r>
            <w:proofErr w:type="spellStart"/>
            <w:r>
              <w:rPr>
                <w:rFonts w:eastAsia="Calibri"/>
              </w:rPr>
              <w:t>образовательные</w:t>
            </w:r>
            <w:proofErr w:type="spellEnd"/>
            <w:r>
              <w:rPr>
                <w:rFonts w:eastAsia="Calibri"/>
              </w:rPr>
              <w:t xml:space="preserve"> </w:t>
            </w:r>
            <w:proofErr w:type="spellStart"/>
            <w:r>
              <w:rPr>
                <w:rFonts w:eastAsia="Calibri"/>
              </w:rPr>
              <w:t>учреждения</w:t>
            </w:r>
            <w:proofErr w:type="spellEnd"/>
          </w:p>
        </w:tc>
        <w:tc>
          <w:tcPr>
            <w:tcW w:w="6672" w:type="dxa"/>
            <w:gridSpan w:val="2"/>
            <w:tcBorders>
              <w:left w:val="single" w:sz="4" w:space="0" w:color="000080"/>
              <w:bottom w:val="single" w:sz="4" w:space="0" w:color="000080"/>
            </w:tcBorders>
            <w:shd w:val="clear" w:color="auto" w:fill="auto"/>
          </w:tcPr>
          <w:p w14:paraId="146F0977" w14:textId="77777777" w:rsidR="00944495" w:rsidRDefault="00944495" w:rsidP="009C5C71">
            <w:pPr>
              <w:pStyle w:val="Standard"/>
              <w:spacing w:line="264" w:lineRule="auto"/>
              <w:ind w:left="57" w:right="57"/>
              <w:jc w:val="center"/>
            </w:pPr>
            <w:r>
              <w:rPr>
                <w:rFonts w:eastAsia="Calibri"/>
              </w:rPr>
              <w:t>50</w:t>
            </w:r>
          </w:p>
        </w:tc>
        <w:tc>
          <w:tcPr>
            <w:tcW w:w="40" w:type="dxa"/>
            <w:gridSpan w:val="2"/>
            <w:tcBorders>
              <w:left w:val="single" w:sz="4" w:space="0" w:color="000080"/>
            </w:tcBorders>
            <w:shd w:val="clear" w:color="auto" w:fill="auto"/>
          </w:tcPr>
          <w:p w14:paraId="02CADFB1" w14:textId="77777777" w:rsidR="00944495" w:rsidRDefault="00944495" w:rsidP="009C5C71">
            <w:pPr>
              <w:snapToGrid w:val="0"/>
              <w:spacing w:line="264" w:lineRule="auto"/>
              <w:ind w:left="57" w:right="57"/>
            </w:pPr>
          </w:p>
        </w:tc>
      </w:tr>
      <w:tr w:rsidR="00944495" w14:paraId="468307B3" w14:textId="77777777" w:rsidTr="009C5C71">
        <w:tblPrEx>
          <w:tblCellMar>
            <w:left w:w="0" w:type="dxa"/>
            <w:right w:w="0" w:type="dxa"/>
          </w:tblCellMar>
        </w:tblPrEx>
        <w:tc>
          <w:tcPr>
            <w:tcW w:w="7513" w:type="dxa"/>
            <w:tcBorders>
              <w:left w:val="single" w:sz="4" w:space="0" w:color="000080"/>
              <w:bottom w:val="single" w:sz="4" w:space="0" w:color="000080"/>
            </w:tcBorders>
            <w:shd w:val="clear" w:color="auto" w:fill="auto"/>
          </w:tcPr>
          <w:p w14:paraId="25FCF6C0" w14:textId="77777777" w:rsidR="00944495" w:rsidRDefault="00944495" w:rsidP="009C5C71">
            <w:pPr>
              <w:pStyle w:val="Standard"/>
              <w:spacing w:line="264" w:lineRule="auto"/>
              <w:ind w:left="57" w:right="57"/>
              <w:rPr>
                <w:rFonts w:eastAsia="Calibri"/>
              </w:rPr>
            </w:pPr>
            <w:proofErr w:type="spellStart"/>
            <w:r>
              <w:rPr>
                <w:rFonts w:eastAsia="Calibri"/>
              </w:rPr>
              <w:t>Лечебные</w:t>
            </w:r>
            <w:proofErr w:type="spellEnd"/>
            <w:r>
              <w:rPr>
                <w:rFonts w:eastAsia="Calibri"/>
              </w:rPr>
              <w:t xml:space="preserve"> </w:t>
            </w:r>
            <w:proofErr w:type="spellStart"/>
            <w:r>
              <w:rPr>
                <w:rFonts w:eastAsia="Calibri"/>
              </w:rPr>
              <w:t>учреждения</w:t>
            </w:r>
            <w:proofErr w:type="spellEnd"/>
            <w:r>
              <w:rPr>
                <w:rFonts w:eastAsia="Calibri"/>
              </w:rPr>
              <w:t xml:space="preserve"> </w:t>
            </w:r>
            <w:proofErr w:type="spellStart"/>
            <w:r>
              <w:rPr>
                <w:rFonts w:eastAsia="Calibri"/>
              </w:rPr>
              <w:t>со</w:t>
            </w:r>
            <w:proofErr w:type="spellEnd"/>
            <w:r>
              <w:rPr>
                <w:rFonts w:eastAsia="Calibri"/>
              </w:rPr>
              <w:t xml:space="preserve"> </w:t>
            </w:r>
            <w:proofErr w:type="spellStart"/>
            <w:r>
              <w:rPr>
                <w:rFonts w:eastAsia="Calibri"/>
              </w:rPr>
              <w:t>стационаром</w:t>
            </w:r>
            <w:proofErr w:type="spellEnd"/>
          </w:p>
        </w:tc>
        <w:tc>
          <w:tcPr>
            <w:tcW w:w="6672" w:type="dxa"/>
            <w:gridSpan w:val="2"/>
            <w:tcBorders>
              <w:left w:val="single" w:sz="4" w:space="0" w:color="000080"/>
              <w:bottom w:val="single" w:sz="4" w:space="0" w:color="000080"/>
            </w:tcBorders>
            <w:shd w:val="clear" w:color="auto" w:fill="auto"/>
          </w:tcPr>
          <w:p w14:paraId="7492EFCD" w14:textId="77777777" w:rsidR="00944495" w:rsidRDefault="00944495" w:rsidP="009C5C71">
            <w:pPr>
              <w:pStyle w:val="Standard"/>
              <w:spacing w:line="264" w:lineRule="auto"/>
              <w:ind w:left="57" w:right="57"/>
              <w:jc w:val="center"/>
              <w:rPr>
                <w:sz w:val="22"/>
                <w:szCs w:val="22"/>
              </w:rPr>
            </w:pPr>
            <w:r>
              <w:rPr>
                <w:rFonts w:eastAsia="Calibri"/>
              </w:rPr>
              <w:t>50</w:t>
            </w:r>
          </w:p>
        </w:tc>
        <w:tc>
          <w:tcPr>
            <w:tcW w:w="40" w:type="dxa"/>
            <w:gridSpan w:val="2"/>
            <w:tcBorders>
              <w:left w:val="single" w:sz="4" w:space="0" w:color="000080"/>
            </w:tcBorders>
            <w:shd w:val="clear" w:color="auto" w:fill="auto"/>
          </w:tcPr>
          <w:p w14:paraId="44067353" w14:textId="77777777" w:rsidR="00944495" w:rsidRDefault="00944495" w:rsidP="009C5C71">
            <w:pPr>
              <w:snapToGrid w:val="0"/>
              <w:spacing w:line="264" w:lineRule="auto"/>
              <w:ind w:left="57" w:right="57"/>
              <w:rPr>
                <w:sz w:val="22"/>
                <w:szCs w:val="22"/>
              </w:rPr>
            </w:pPr>
          </w:p>
        </w:tc>
      </w:tr>
    </w:tbl>
    <w:p w14:paraId="2BCB41FC" w14:textId="77777777" w:rsidR="00944495" w:rsidRDefault="00944495">
      <w:pPr>
        <w:pStyle w:val="Standard"/>
        <w:ind w:left="426" w:right="395" w:firstLine="709"/>
        <w:jc w:val="both"/>
        <w:rPr>
          <w:rFonts w:eastAsia="Calibri"/>
        </w:rPr>
      </w:pPr>
      <w:r>
        <w:rPr>
          <w:rFonts w:eastAsia="Calibri"/>
          <w:sz w:val="22"/>
          <w:szCs w:val="22"/>
        </w:rPr>
        <w:t xml:space="preserve">&lt;*&gt; </w:t>
      </w:r>
      <w:proofErr w:type="spellStart"/>
      <w:r>
        <w:rPr>
          <w:rFonts w:eastAsia="Calibri"/>
          <w:sz w:val="22"/>
          <w:szCs w:val="22"/>
        </w:rPr>
        <w:t>Определяется</w:t>
      </w:r>
      <w:proofErr w:type="spellEnd"/>
      <w:r>
        <w:rPr>
          <w:rFonts w:eastAsia="Calibri"/>
          <w:sz w:val="22"/>
          <w:szCs w:val="22"/>
        </w:rPr>
        <w:t xml:space="preserve"> </w:t>
      </w:r>
      <w:proofErr w:type="spellStart"/>
      <w:r>
        <w:rPr>
          <w:rFonts w:eastAsia="Calibri"/>
          <w:sz w:val="22"/>
          <w:szCs w:val="22"/>
        </w:rPr>
        <w:t>по</w:t>
      </w:r>
      <w:proofErr w:type="spellEnd"/>
      <w:r>
        <w:rPr>
          <w:rFonts w:eastAsia="Calibri"/>
          <w:sz w:val="22"/>
          <w:szCs w:val="22"/>
        </w:rPr>
        <w:t xml:space="preserve"> </w:t>
      </w:r>
      <w:proofErr w:type="spellStart"/>
      <w:r>
        <w:rPr>
          <w:rFonts w:eastAsia="Calibri"/>
          <w:sz w:val="22"/>
          <w:szCs w:val="22"/>
        </w:rPr>
        <w:t>согласованию</w:t>
      </w:r>
      <w:proofErr w:type="spellEnd"/>
      <w:r>
        <w:rPr>
          <w:rFonts w:eastAsia="Calibri"/>
          <w:sz w:val="22"/>
          <w:szCs w:val="22"/>
        </w:rPr>
        <w:t xml:space="preserve"> с </w:t>
      </w:r>
      <w:proofErr w:type="spellStart"/>
      <w:r>
        <w:rPr>
          <w:rFonts w:eastAsia="Calibri"/>
          <w:sz w:val="22"/>
          <w:szCs w:val="22"/>
        </w:rPr>
        <w:t>органами</w:t>
      </w:r>
      <w:proofErr w:type="spellEnd"/>
      <w:r>
        <w:rPr>
          <w:rFonts w:eastAsia="Calibri"/>
          <w:sz w:val="22"/>
          <w:szCs w:val="22"/>
        </w:rPr>
        <w:t xml:space="preserve"> </w:t>
      </w:r>
      <w:proofErr w:type="spellStart"/>
      <w:r>
        <w:rPr>
          <w:rFonts w:eastAsia="Calibri"/>
          <w:sz w:val="22"/>
          <w:szCs w:val="22"/>
        </w:rPr>
        <w:t>Государственного</w:t>
      </w:r>
      <w:proofErr w:type="spellEnd"/>
      <w:r>
        <w:rPr>
          <w:rFonts w:eastAsia="Calibri"/>
          <w:sz w:val="22"/>
          <w:szCs w:val="22"/>
        </w:rPr>
        <w:t xml:space="preserve"> </w:t>
      </w:r>
      <w:proofErr w:type="spellStart"/>
      <w:r>
        <w:rPr>
          <w:rFonts w:eastAsia="Calibri"/>
          <w:sz w:val="22"/>
          <w:szCs w:val="22"/>
        </w:rPr>
        <w:t>санитарно-эпидемиологического</w:t>
      </w:r>
      <w:proofErr w:type="spellEnd"/>
      <w:r>
        <w:rPr>
          <w:rFonts w:eastAsia="Calibri"/>
          <w:sz w:val="22"/>
          <w:szCs w:val="22"/>
        </w:rPr>
        <w:t xml:space="preserve"> </w:t>
      </w:r>
      <w:proofErr w:type="spellStart"/>
      <w:r>
        <w:rPr>
          <w:rFonts w:eastAsia="Calibri"/>
          <w:sz w:val="22"/>
          <w:szCs w:val="22"/>
        </w:rPr>
        <w:t>надзора</w:t>
      </w:r>
      <w:proofErr w:type="spellEnd"/>
    </w:p>
    <w:p w14:paraId="2FAF1FDD" w14:textId="77777777" w:rsidR="00944495" w:rsidRPr="004D5952" w:rsidRDefault="00944495">
      <w:pPr>
        <w:pStyle w:val="Standard"/>
        <w:ind w:left="426" w:right="395"/>
        <w:rPr>
          <w:rFonts w:eastAsia="Calibri"/>
          <w:sz w:val="16"/>
          <w:szCs w:val="16"/>
        </w:rPr>
      </w:pPr>
    </w:p>
    <w:p w14:paraId="6C66276A" w14:textId="77777777" w:rsidR="00944495" w:rsidRDefault="00944495" w:rsidP="009C5C71">
      <w:pPr>
        <w:pStyle w:val="Standard"/>
        <w:spacing w:line="264" w:lineRule="auto"/>
        <w:ind w:firstLine="567"/>
        <w:jc w:val="both"/>
        <w:rPr>
          <w:rFonts w:eastAsia="Calibri"/>
        </w:rPr>
      </w:pPr>
      <w:proofErr w:type="spellStart"/>
      <w:r>
        <w:rPr>
          <w:rFonts w:eastAsia="Calibri"/>
        </w:rPr>
        <w:t>Автозаправочные</w:t>
      </w:r>
      <w:proofErr w:type="spellEnd"/>
      <w:r>
        <w:rPr>
          <w:rFonts w:eastAsia="Calibri"/>
        </w:rPr>
        <w:t xml:space="preserve"> </w:t>
      </w:r>
      <w:proofErr w:type="spellStart"/>
      <w:r>
        <w:rPr>
          <w:rFonts w:eastAsia="Calibri"/>
        </w:rPr>
        <w:t>станции</w:t>
      </w:r>
      <w:proofErr w:type="spellEnd"/>
      <w:r>
        <w:rPr>
          <w:rFonts w:eastAsia="Calibri"/>
        </w:rPr>
        <w:t xml:space="preserve"> (</w:t>
      </w:r>
      <w:proofErr w:type="spellStart"/>
      <w:r>
        <w:rPr>
          <w:rFonts w:eastAsia="Calibri"/>
        </w:rPr>
        <w:t>далее</w:t>
      </w:r>
      <w:proofErr w:type="spellEnd"/>
      <w:r>
        <w:rPr>
          <w:rFonts w:eastAsia="Calibri"/>
        </w:rPr>
        <w:t xml:space="preserve"> - АЗС) </w:t>
      </w:r>
      <w:proofErr w:type="spellStart"/>
      <w:r>
        <w:rPr>
          <w:rFonts w:eastAsia="Calibri"/>
        </w:rPr>
        <w:t>следует</w:t>
      </w:r>
      <w:proofErr w:type="spellEnd"/>
      <w:r>
        <w:rPr>
          <w:rFonts w:eastAsia="Calibri"/>
        </w:rPr>
        <w:t xml:space="preserve"> </w:t>
      </w:r>
      <w:proofErr w:type="spellStart"/>
      <w:r>
        <w:rPr>
          <w:rFonts w:eastAsia="Calibri"/>
        </w:rPr>
        <w:t>проектировать</w:t>
      </w:r>
      <w:proofErr w:type="spellEnd"/>
      <w:r>
        <w:rPr>
          <w:rFonts w:eastAsia="Calibri"/>
        </w:rPr>
        <w:t xml:space="preserve"> </w:t>
      </w:r>
      <w:proofErr w:type="spellStart"/>
      <w:r>
        <w:rPr>
          <w:rFonts w:eastAsia="Calibri"/>
        </w:rPr>
        <w:t>из</w:t>
      </w:r>
      <w:proofErr w:type="spellEnd"/>
      <w:r>
        <w:rPr>
          <w:rFonts w:eastAsia="Calibri"/>
        </w:rPr>
        <w:t xml:space="preserve"> </w:t>
      </w:r>
      <w:proofErr w:type="spellStart"/>
      <w:r>
        <w:rPr>
          <w:rFonts w:eastAsia="Calibri"/>
        </w:rPr>
        <w:t>расчета</w:t>
      </w:r>
      <w:proofErr w:type="spellEnd"/>
      <w:r>
        <w:rPr>
          <w:rFonts w:eastAsia="Calibri"/>
        </w:rPr>
        <w:t xml:space="preserve"> </w:t>
      </w:r>
      <w:proofErr w:type="spellStart"/>
      <w:r>
        <w:rPr>
          <w:rFonts w:eastAsia="Calibri"/>
        </w:rPr>
        <w:t>одна</w:t>
      </w:r>
      <w:proofErr w:type="spellEnd"/>
      <w:r>
        <w:rPr>
          <w:rFonts w:eastAsia="Calibri"/>
        </w:rPr>
        <w:t xml:space="preserve"> </w:t>
      </w:r>
      <w:proofErr w:type="spellStart"/>
      <w:r>
        <w:rPr>
          <w:rFonts w:eastAsia="Calibri"/>
        </w:rPr>
        <w:t>топливораздаточная</w:t>
      </w:r>
      <w:proofErr w:type="spellEnd"/>
      <w:r>
        <w:rPr>
          <w:rFonts w:eastAsia="Calibri"/>
        </w:rPr>
        <w:t xml:space="preserve"> </w:t>
      </w:r>
      <w:proofErr w:type="spellStart"/>
      <w:r>
        <w:rPr>
          <w:rFonts w:eastAsia="Calibri"/>
        </w:rPr>
        <w:t>колонка</w:t>
      </w:r>
      <w:proofErr w:type="spellEnd"/>
      <w:r>
        <w:rPr>
          <w:rFonts w:eastAsia="Calibri"/>
        </w:rPr>
        <w:t xml:space="preserve"> </w:t>
      </w:r>
      <w:proofErr w:type="spellStart"/>
      <w:r>
        <w:rPr>
          <w:rFonts w:eastAsia="Calibri"/>
        </w:rPr>
        <w:t>на</w:t>
      </w:r>
      <w:proofErr w:type="spellEnd"/>
      <w:r>
        <w:rPr>
          <w:rFonts w:eastAsia="Calibri"/>
        </w:rPr>
        <w:t xml:space="preserve"> 1200 </w:t>
      </w:r>
      <w:proofErr w:type="spellStart"/>
      <w:r>
        <w:rPr>
          <w:rFonts w:eastAsia="Calibri"/>
        </w:rPr>
        <w:t>легковых</w:t>
      </w:r>
      <w:proofErr w:type="spellEnd"/>
      <w:r>
        <w:rPr>
          <w:rFonts w:eastAsia="Calibri"/>
        </w:rPr>
        <w:t xml:space="preserve"> </w:t>
      </w:r>
      <w:proofErr w:type="spellStart"/>
      <w:r>
        <w:rPr>
          <w:rFonts w:eastAsia="Calibri"/>
        </w:rPr>
        <w:t>автомобилей</w:t>
      </w:r>
      <w:proofErr w:type="spellEnd"/>
      <w:r>
        <w:rPr>
          <w:rFonts w:eastAsia="Calibri"/>
        </w:rPr>
        <w:t xml:space="preserve">, </w:t>
      </w:r>
      <w:proofErr w:type="spellStart"/>
      <w:r>
        <w:rPr>
          <w:rFonts w:eastAsia="Calibri"/>
        </w:rPr>
        <w:t>принимая</w:t>
      </w:r>
      <w:proofErr w:type="spellEnd"/>
      <w:r>
        <w:rPr>
          <w:rFonts w:eastAsia="Calibri"/>
        </w:rPr>
        <w:t xml:space="preserve"> </w:t>
      </w:r>
      <w:proofErr w:type="spellStart"/>
      <w:r>
        <w:rPr>
          <w:rFonts w:eastAsia="Calibri"/>
        </w:rPr>
        <w:t>размеры</w:t>
      </w:r>
      <w:proofErr w:type="spellEnd"/>
      <w:r>
        <w:rPr>
          <w:rFonts w:eastAsia="Calibri"/>
        </w:rPr>
        <w:t xml:space="preserve"> </w:t>
      </w:r>
      <w:proofErr w:type="spellStart"/>
      <w:r>
        <w:rPr>
          <w:rFonts w:eastAsia="Calibri"/>
        </w:rPr>
        <w:t>их</w:t>
      </w:r>
      <w:proofErr w:type="spellEnd"/>
      <w:r>
        <w:rPr>
          <w:rFonts w:eastAsia="Calibri"/>
        </w:rPr>
        <w:t xml:space="preserve"> </w:t>
      </w:r>
      <w:proofErr w:type="spellStart"/>
      <w:r>
        <w:rPr>
          <w:rFonts w:eastAsia="Calibri"/>
        </w:rPr>
        <w:t>земельных</w:t>
      </w:r>
      <w:proofErr w:type="spellEnd"/>
      <w:r>
        <w:rPr>
          <w:rFonts w:eastAsia="Calibri"/>
        </w:rPr>
        <w:t xml:space="preserve"> </w:t>
      </w:r>
      <w:proofErr w:type="spellStart"/>
      <w:r>
        <w:rPr>
          <w:rFonts w:eastAsia="Calibri"/>
        </w:rPr>
        <w:t>участков</w:t>
      </w:r>
      <w:proofErr w:type="spellEnd"/>
      <w:r>
        <w:rPr>
          <w:rFonts w:eastAsia="Calibri"/>
        </w:rPr>
        <w:t xml:space="preserve"> </w:t>
      </w:r>
      <w:proofErr w:type="spellStart"/>
      <w:r>
        <w:rPr>
          <w:rFonts w:eastAsia="Calibri"/>
        </w:rPr>
        <w:t>для</w:t>
      </w:r>
      <w:proofErr w:type="spellEnd"/>
      <w:r>
        <w:rPr>
          <w:rFonts w:eastAsia="Calibri"/>
        </w:rPr>
        <w:t xml:space="preserve"> </w:t>
      </w:r>
      <w:proofErr w:type="spellStart"/>
      <w:r>
        <w:rPr>
          <w:rFonts w:eastAsia="Calibri"/>
        </w:rPr>
        <w:t>станций</w:t>
      </w:r>
      <w:proofErr w:type="spellEnd"/>
      <w:r>
        <w:rPr>
          <w:rFonts w:eastAsia="Calibri"/>
        </w:rPr>
        <w:t>:</w:t>
      </w:r>
    </w:p>
    <w:p w14:paraId="26030E50" w14:textId="77777777" w:rsidR="00944495" w:rsidRDefault="00944495" w:rsidP="009C5C71">
      <w:pPr>
        <w:pStyle w:val="Standard"/>
        <w:spacing w:line="264" w:lineRule="auto"/>
        <w:ind w:firstLine="567"/>
        <w:jc w:val="both"/>
        <w:rPr>
          <w:rFonts w:eastAsia="Calibri"/>
        </w:rPr>
      </w:pPr>
      <w:proofErr w:type="spellStart"/>
      <w:r>
        <w:rPr>
          <w:rFonts w:eastAsia="Calibri"/>
        </w:rPr>
        <w:t>на</w:t>
      </w:r>
      <w:proofErr w:type="spellEnd"/>
      <w:r>
        <w:rPr>
          <w:rFonts w:eastAsia="Calibri"/>
        </w:rPr>
        <w:t xml:space="preserve"> 2 </w:t>
      </w:r>
      <w:proofErr w:type="spellStart"/>
      <w:r>
        <w:rPr>
          <w:rFonts w:eastAsia="Calibri"/>
        </w:rPr>
        <w:t>колонки</w:t>
      </w:r>
      <w:proofErr w:type="spellEnd"/>
      <w:r>
        <w:rPr>
          <w:rFonts w:eastAsia="Calibri"/>
        </w:rPr>
        <w:t xml:space="preserve"> - 0,1 </w:t>
      </w:r>
      <w:proofErr w:type="spellStart"/>
      <w:r>
        <w:rPr>
          <w:rFonts w:eastAsia="Calibri"/>
        </w:rPr>
        <w:t>га</w:t>
      </w:r>
      <w:proofErr w:type="spellEnd"/>
      <w:r>
        <w:rPr>
          <w:rFonts w:eastAsia="Calibri"/>
        </w:rPr>
        <w:t>;</w:t>
      </w:r>
    </w:p>
    <w:p w14:paraId="5E48CFD4" w14:textId="77777777" w:rsidR="00944495" w:rsidRDefault="00944495" w:rsidP="009C5C71">
      <w:pPr>
        <w:pStyle w:val="Standard"/>
        <w:spacing w:line="264" w:lineRule="auto"/>
        <w:ind w:firstLine="567"/>
        <w:jc w:val="both"/>
        <w:rPr>
          <w:rFonts w:eastAsia="Calibri"/>
        </w:rPr>
      </w:pPr>
      <w:proofErr w:type="spellStart"/>
      <w:r>
        <w:rPr>
          <w:rFonts w:eastAsia="Calibri"/>
        </w:rPr>
        <w:t>на</w:t>
      </w:r>
      <w:proofErr w:type="spellEnd"/>
      <w:r>
        <w:rPr>
          <w:rFonts w:eastAsia="Calibri"/>
        </w:rPr>
        <w:t xml:space="preserve"> 5 </w:t>
      </w:r>
      <w:proofErr w:type="spellStart"/>
      <w:r>
        <w:rPr>
          <w:rFonts w:eastAsia="Calibri"/>
        </w:rPr>
        <w:t>колонок</w:t>
      </w:r>
      <w:proofErr w:type="spellEnd"/>
      <w:r>
        <w:rPr>
          <w:rFonts w:eastAsia="Calibri"/>
        </w:rPr>
        <w:t xml:space="preserve"> - 0,2 </w:t>
      </w:r>
      <w:proofErr w:type="spellStart"/>
      <w:r>
        <w:rPr>
          <w:rFonts w:eastAsia="Calibri"/>
        </w:rPr>
        <w:t>га</w:t>
      </w:r>
      <w:proofErr w:type="spellEnd"/>
      <w:r>
        <w:rPr>
          <w:rFonts w:eastAsia="Calibri"/>
        </w:rPr>
        <w:t>;</w:t>
      </w:r>
    </w:p>
    <w:p w14:paraId="2A59DDC5" w14:textId="77777777" w:rsidR="00944495" w:rsidRDefault="00944495" w:rsidP="009C5C71">
      <w:pPr>
        <w:pStyle w:val="Standard"/>
        <w:spacing w:line="264" w:lineRule="auto"/>
        <w:ind w:firstLine="567"/>
        <w:jc w:val="both"/>
        <w:rPr>
          <w:rFonts w:eastAsia="Calibri"/>
        </w:rPr>
      </w:pPr>
      <w:proofErr w:type="spellStart"/>
      <w:r>
        <w:rPr>
          <w:rFonts w:eastAsia="Calibri"/>
        </w:rPr>
        <w:t>на</w:t>
      </w:r>
      <w:proofErr w:type="spellEnd"/>
      <w:r>
        <w:rPr>
          <w:rFonts w:eastAsia="Calibri"/>
        </w:rPr>
        <w:t xml:space="preserve"> 7 </w:t>
      </w:r>
      <w:proofErr w:type="spellStart"/>
      <w:r>
        <w:rPr>
          <w:rFonts w:eastAsia="Calibri"/>
        </w:rPr>
        <w:t>колонок</w:t>
      </w:r>
      <w:proofErr w:type="spellEnd"/>
      <w:r>
        <w:rPr>
          <w:rFonts w:eastAsia="Calibri"/>
        </w:rPr>
        <w:t xml:space="preserve"> - 0,3 </w:t>
      </w:r>
      <w:proofErr w:type="spellStart"/>
      <w:r>
        <w:rPr>
          <w:rFonts w:eastAsia="Calibri"/>
        </w:rPr>
        <w:t>га</w:t>
      </w:r>
      <w:proofErr w:type="spellEnd"/>
      <w:r>
        <w:rPr>
          <w:rFonts w:eastAsia="Calibri"/>
        </w:rPr>
        <w:t>;</w:t>
      </w:r>
    </w:p>
    <w:p w14:paraId="549D9BAB" w14:textId="77777777" w:rsidR="00944495" w:rsidRDefault="00944495" w:rsidP="009C5C71">
      <w:pPr>
        <w:pStyle w:val="Standard"/>
        <w:spacing w:line="264" w:lineRule="auto"/>
        <w:ind w:firstLine="567"/>
        <w:jc w:val="both"/>
        <w:rPr>
          <w:rFonts w:eastAsia="Calibri"/>
        </w:rPr>
      </w:pPr>
      <w:proofErr w:type="spellStart"/>
      <w:r>
        <w:rPr>
          <w:rFonts w:eastAsia="Calibri"/>
        </w:rPr>
        <w:t>на</w:t>
      </w:r>
      <w:proofErr w:type="spellEnd"/>
      <w:r>
        <w:rPr>
          <w:rFonts w:eastAsia="Calibri"/>
        </w:rPr>
        <w:t xml:space="preserve"> 9 </w:t>
      </w:r>
      <w:proofErr w:type="spellStart"/>
      <w:r>
        <w:rPr>
          <w:rFonts w:eastAsia="Calibri"/>
        </w:rPr>
        <w:t>колонок</w:t>
      </w:r>
      <w:proofErr w:type="spellEnd"/>
      <w:r>
        <w:rPr>
          <w:rFonts w:eastAsia="Calibri"/>
        </w:rPr>
        <w:t xml:space="preserve"> - 0,35 </w:t>
      </w:r>
      <w:proofErr w:type="spellStart"/>
      <w:r>
        <w:rPr>
          <w:rFonts w:eastAsia="Calibri"/>
        </w:rPr>
        <w:t>га</w:t>
      </w:r>
      <w:proofErr w:type="spellEnd"/>
      <w:r>
        <w:rPr>
          <w:rFonts w:eastAsia="Calibri"/>
        </w:rPr>
        <w:t>;</w:t>
      </w:r>
    </w:p>
    <w:p w14:paraId="3D69C570" w14:textId="77777777" w:rsidR="00944495" w:rsidRDefault="00944495" w:rsidP="009C5C71">
      <w:pPr>
        <w:pStyle w:val="Standard"/>
        <w:spacing w:line="264" w:lineRule="auto"/>
        <w:ind w:firstLine="567"/>
        <w:jc w:val="both"/>
        <w:rPr>
          <w:rFonts w:eastAsia="Calibri"/>
        </w:rPr>
      </w:pPr>
      <w:proofErr w:type="spellStart"/>
      <w:r>
        <w:rPr>
          <w:rFonts w:eastAsia="Calibri"/>
        </w:rPr>
        <w:t>на</w:t>
      </w:r>
      <w:proofErr w:type="spellEnd"/>
      <w:r>
        <w:rPr>
          <w:rFonts w:eastAsia="Calibri"/>
        </w:rPr>
        <w:t xml:space="preserve"> 11 </w:t>
      </w:r>
      <w:proofErr w:type="spellStart"/>
      <w:r>
        <w:rPr>
          <w:rFonts w:eastAsia="Calibri"/>
        </w:rPr>
        <w:t>колонок</w:t>
      </w:r>
      <w:proofErr w:type="spellEnd"/>
      <w:r>
        <w:rPr>
          <w:rFonts w:eastAsia="Calibri"/>
        </w:rPr>
        <w:t xml:space="preserve"> - 0,4 </w:t>
      </w:r>
      <w:proofErr w:type="spellStart"/>
      <w:r>
        <w:rPr>
          <w:rFonts w:eastAsia="Calibri"/>
        </w:rPr>
        <w:t>га</w:t>
      </w:r>
      <w:proofErr w:type="spellEnd"/>
      <w:r>
        <w:rPr>
          <w:rFonts w:eastAsia="Calibri"/>
        </w:rPr>
        <w:t>.</w:t>
      </w:r>
    </w:p>
    <w:p w14:paraId="1DC83D1F" w14:textId="77777777" w:rsidR="00944495" w:rsidRDefault="00944495" w:rsidP="009C5C71">
      <w:pPr>
        <w:pStyle w:val="Standard"/>
        <w:spacing w:line="264" w:lineRule="auto"/>
        <w:ind w:firstLine="567"/>
        <w:jc w:val="both"/>
        <w:rPr>
          <w:rFonts w:eastAsia="Calibri"/>
        </w:rPr>
      </w:pPr>
      <w:proofErr w:type="spellStart"/>
      <w:r>
        <w:rPr>
          <w:rFonts w:eastAsia="Calibri"/>
        </w:rPr>
        <w:t>Расстояние</w:t>
      </w:r>
      <w:proofErr w:type="spellEnd"/>
      <w:r>
        <w:rPr>
          <w:rFonts w:eastAsia="Calibri"/>
        </w:rPr>
        <w:t xml:space="preserve"> </w:t>
      </w:r>
      <w:proofErr w:type="spellStart"/>
      <w:r>
        <w:rPr>
          <w:rFonts w:eastAsia="Calibri"/>
        </w:rPr>
        <w:t>от</w:t>
      </w:r>
      <w:proofErr w:type="spellEnd"/>
      <w:r>
        <w:rPr>
          <w:rFonts w:eastAsia="Calibri"/>
        </w:rPr>
        <w:t xml:space="preserve"> АЗС </w:t>
      </w:r>
      <w:proofErr w:type="spellStart"/>
      <w:r>
        <w:rPr>
          <w:rFonts w:eastAsia="Calibri"/>
        </w:rPr>
        <w:t>для</w:t>
      </w:r>
      <w:proofErr w:type="spellEnd"/>
      <w:r>
        <w:rPr>
          <w:rFonts w:eastAsia="Calibri"/>
        </w:rPr>
        <w:t xml:space="preserve"> </w:t>
      </w:r>
      <w:proofErr w:type="spellStart"/>
      <w:r>
        <w:rPr>
          <w:rFonts w:eastAsia="Calibri"/>
        </w:rPr>
        <w:t>легкового</w:t>
      </w:r>
      <w:proofErr w:type="spellEnd"/>
      <w:r>
        <w:rPr>
          <w:rFonts w:eastAsia="Calibri"/>
        </w:rPr>
        <w:t xml:space="preserve"> </w:t>
      </w:r>
      <w:proofErr w:type="spellStart"/>
      <w:r>
        <w:rPr>
          <w:rFonts w:eastAsia="Calibri"/>
        </w:rPr>
        <w:t>автотранспорта</w:t>
      </w:r>
      <w:proofErr w:type="spellEnd"/>
      <w:r>
        <w:rPr>
          <w:rFonts w:eastAsia="Calibri"/>
        </w:rPr>
        <w:t xml:space="preserve">, </w:t>
      </w:r>
      <w:proofErr w:type="spellStart"/>
      <w:r>
        <w:rPr>
          <w:rFonts w:eastAsia="Calibri"/>
        </w:rPr>
        <w:t>оборудованных</w:t>
      </w:r>
      <w:proofErr w:type="spellEnd"/>
      <w:r>
        <w:rPr>
          <w:rFonts w:eastAsia="Calibri"/>
        </w:rPr>
        <w:t xml:space="preserve"> </w:t>
      </w:r>
      <w:proofErr w:type="spellStart"/>
      <w:r>
        <w:rPr>
          <w:rFonts w:eastAsia="Calibri"/>
        </w:rPr>
        <w:t>системой</w:t>
      </w:r>
      <w:proofErr w:type="spellEnd"/>
      <w:r>
        <w:rPr>
          <w:rFonts w:eastAsia="Calibri"/>
        </w:rPr>
        <w:t xml:space="preserve"> </w:t>
      </w:r>
      <w:proofErr w:type="spellStart"/>
      <w:r>
        <w:rPr>
          <w:rFonts w:eastAsia="Calibri"/>
        </w:rPr>
        <w:t>закольцовки</w:t>
      </w:r>
      <w:proofErr w:type="spellEnd"/>
      <w:r>
        <w:rPr>
          <w:rFonts w:eastAsia="Calibri"/>
        </w:rPr>
        <w:t xml:space="preserve"> </w:t>
      </w:r>
      <w:proofErr w:type="spellStart"/>
      <w:r>
        <w:rPr>
          <w:rFonts w:eastAsia="Calibri"/>
        </w:rPr>
        <w:t>паров</w:t>
      </w:r>
      <w:proofErr w:type="spellEnd"/>
      <w:r>
        <w:rPr>
          <w:rFonts w:eastAsia="Calibri"/>
        </w:rPr>
        <w:t xml:space="preserve"> </w:t>
      </w:r>
      <w:proofErr w:type="spellStart"/>
      <w:r>
        <w:rPr>
          <w:rFonts w:eastAsia="Calibri"/>
        </w:rPr>
        <w:t>бензина</w:t>
      </w:r>
      <w:proofErr w:type="spellEnd"/>
      <w:r>
        <w:rPr>
          <w:rFonts w:eastAsia="Calibri"/>
        </w:rPr>
        <w:t xml:space="preserve">, </w:t>
      </w:r>
      <w:proofErr w:type="spellStart"/>
      <w:r>
        <w:rPr>
          <w:rFonts w:eastAsia="Calibri"/>
        </w:rPr>
        <w:t>авто-газозаправочных</w:t>
      </w:r>
      <w:proofErr w:type="spellEnd"/>
      <w:r>
        <w:rPr>
          <w:rFonts w:eastAsia="Calibri"/>
        </w:rPr>
        <w:t xml:space="preserve"> </w:t>
      </w:r>
      <w:proofErr w:type="spellStart"/>
      <w:r>
        <w:rPr>
          <w:rFonts w:eastAsia="Calibri"/>
        </w:rPr>
        <w:t>станций</w:t>
      </w:r>
      <w:proofErr w:type="spellEnd"/>
      <w:r>
        <w:rPr>
          <w:rFonts w:eastAsia="Calibri"/>
        </w:rPr>
        <w:t xml:space="preserve"> с </w:t>
      </w:r>
      <w:proofErr w:type="spellStart"/>
      <w:r>
        <w:rPr>
          <w:rFonts w:eastAsia="Calibri"/>
        </w:rPr>
        <w:t>компрессорами</w:t>
      </w:r>
      <w:proofErr w:type="spellEnd"/>
      <w:r>
        <w:rPr>
          <w:rFonts w:eastAsia="Calibri"/>
        </w:rPr>
        <w:t xml:space="preserve"> </w:t>
      </w:r>
      <w:proofErr w:type="spellStart"/>
      <w:r>
        <w:rPr>
          <w:rFonts w:eastAsia="Calibri"/>
        </w:rPr>
        <w:t>внутри</w:t>
      </w:r>
      <w:proofErr w:type="spellEnd"/>
      <w:r>
        <w:rPr>
          <w:rFonts w:eastAsia="Calibri"/>
        </w:rPr>
        <w:t xml:space="preserve"> </w:t>
      </w:r>
      <w:proofErr w:type="spellStart"/>
      <w:r>
        <w:rPr>
          <w:rFonts w:eastAsia="Calibri"/>
        </w:rPr>
        <w:t>помещения</w:t>
      </w:r>
      <w:proofErr w:type="spellEnd"/>
      <w:r>
        <w:rPr>
          <w:rFonts w:eastAsia="Calibri"/>
        </w:rPr>
        <w:t xml:space="preserve"> с </w:t>
      </w:r>
      <w:proofErr w:type="spellStart"/>
      <w:r>
        <w:rPr>
          <w:rFonts w:eastAsia="Calibri"/>
        </w:rPr>
        <w:t>количеством</w:t>
      </w:r>
      <w:proofErr w:type="spellEnd"/>
      <w:r>
        <w:rPr>
          <w:rFonts w:eastAsia="Calibri"/>
        </w:rPr>
        <w:t xml:space="preserve"> </w:t>
      </w:r>
      <w:proofErr w:type="spellStart"/>
      <w:r>
        <w:rPr>
          <w:rFonts w:eastAsia="Calibri"/>
        </w:rPr>
        <w:t>заправок</w:t>
      </w:r>
      <w:proofErr w:type="spellEnd"/>
      <w:r>
        <w:rPr>
          <w:rFonts w:eastAsia="Calibri"/>
        </w:rPr>
        <w:t xml:space="preserve"> </w:t>
      </w:r>
      <w:proofErr w:type="spellStart"/>
      <w:r>
        <w:rPr>
          <w:rFonts w:eastAsia="Calibri"/>
        </w:rPr>
        <w:t>не</w:t>
      </w:r>
      <w:proofErr w:type="spellEnd"/>
      <w:r>
        <w:rPr>
          <w:rFonts w:eastAsia="Calibri"/>
        </w:rPr>
        <w:t xml:space="preserve"> </w:t>
      </w:r>
      <w:proofErr w:type="spellStart"/>
      <w:r>
        <w:rPr>
          <w:rFonts w:eastAsia="Calibri"/>
        </w:rPr>
        <w:t>более</w:t>
      </w:r>
      <w:proofErr w:type="spellEnd"/>
      <w:r>
        <w:rPr>
          <w:rFonts w:eastAsia="Calibri"/>
        </w:rPr>
        <w:t xml:space="preserve"> 500 </w:t>
      </w:r>
      <w:proofErr w:type="spellStart"/>
      <w:r>
        <w:rPr>
          <w:rFonts w:eastAsia="Calibri"/>
        </w:rPr>
        <w:t>автомобилей</w:t>
      </w:r>
      <w:proofErr w:type="spellEnd"/>
      <w:r>
        <w:rPr>
          <w:rFonts w:eastAsia="Calibri"/>
        </w:rPr>
        <w:t xml:space="preserve"> в </w:t>
      </w:r>
      <w:proofErr w:type="spellStart"/>
      <w:r>
        <w:rPr>
          <w:rFonts w:eastAsia="Calibri"/>
        </w:rPr>
        <w:t>сутки</w:t>
      </w:r>
      <w:proofErr w:type="spellEnd"/>
      <w:r>
        <w:rPr>
          <w:rFonts w:eastAsia="Calibri"/>
        </w:rPr>
        <w:t xml:space="preserve"> </w:t>
      </w:r>
      <w:proofErr w:type="spellStart"/>
      <w:r>
        <w:rPr>
          <w:rFonts w:eastAsia="Calibri"/>
        </w:rPr>
        <w:t>без</w:t>
      </w:r>
      <w:proofErr w:type="spellEnd"/>
      <w:r>
        <w:rPr>
          <w:rFonts w:eastAsia="Calibri"/>
        </w:rPr>
        <w:t xml:space="preserve"> </w:t>
      </w:r>
      <w:proofErr w:type="spellStart"/>
      <w:r>
        <w:rPr>
          <w:rFonts w:eastAsia="Calibri"/>
        </w:rPr>
        <w:t>объектов</w:t>
      </w:r>
      <w:proofErr w:type="spellEnd"/>
      <w:r>
        <w:rPr>
          <w:rFonts w:eastAsia="Calibri"/>
        </w:rPr>
        <w:t xml:space="preserve"> </w:t>
      </w:r>
      <w:proofErr w:type="spellStart"/>
      <w:r>
        <w:rPr>
          <w:rFonts w:eastAsia="Calibri"/>
        </w:rPr>
        <w:t>технического</w:t>
      </w:r>
      <w:proofErr w:type="spellEnd"/>
      <w:r>
        <w:rPr>
          <w:rFonts w:eastAsia="Calibri"/>
        </w:rPr>
        <w:t xml:space="preserve"> </w:t>
      </w:r>
      <w:proofErr w:type="spellStart"/>
      <w:r>
        <w:rPr>
          <w:rFonts w:eastAsia="Calibri"/>
        </w:rPr>
        <w:t>обслуживания</w:t>
      </w:r>
      <w:proofErr w:type="spellEnd"/>
      <w:r>
        <w:rPr>
          <w:rFonts w:eastAsia="Calibri"/>
        </w:rPr>
        <w:t xml:space="preserve"> </w:t>
      </w:r>
      <w:proofErr w:type="spellStart"/>
      <w:r>
        <w:rPr>
          <w:rFonts w:eastAsia="Calibri"/>
        </w:rPr>
        <w:t>автомобилей</w:t>
      </w:r>
      <w:proofErr w:type="spellEnd"/>
      <w:r>
        <w:rPr>
          <w:rFonts w:eastAsia="Calibri"/>
        </w:rPr>
        <w:t xml:space="preserve"> </w:t>
      </w:r>
      <w:proofErr w:type="spellStart"/>
      <w:r>
        <w:rPr>
          <w:rFonts w:eastAsia="Calibri"/>
        </w:rPr>
        <w:t>до</w:t>
      </w:r>
      <w:proofErr w:type="spellEnd"/>
      <w:r>
        <w:rPr>
          <w:rFonts w:eastAsia="Calibri"/>
        </w:rPr>
        <w:t xml:space="preserve"> </w:t>
      </w:r>
      <w:proofErr w:type="spellStart"/>
      <w:r>
        <w:rPr>
          <w:rFonts w:eastAsia="Calibri"/>
        </w:rPr>
        <w:t>границ</w:t>
      </w:r>
      <w:proofErr w:type="spellEnd"/>
      <w:r>
        <w:rPr>
          <w:rFonts w:eastAsia="Calibri"/>
        </w:rPr>
        <w:t xml:space="preserve"> </w:t>
      </w:r>
      <w:proofErr w:type="spellStart"/>
      <w:r>
        <w:rPr>
          <w:rFonts w:eastAsia="Calibri"/>
        </w:rPr>
        <w:t>земельных</w:t>
      </w:r>
      <w:proofErr w:type="spellEnd"/>
      <w:r>
        <w:rPr>
          <w:rFonts w:eastAsia="Calibri"/>
        </w:rPr>
        <w:t xml:space="preserve"> </w:t>
      </w:r>
      <w:proofErr w:type="spellStart"/>
      <w:r>
        <w:rPr>
          <w:rFonts w:eastAsia="Calibri"/>
        </w:rPr>
        <w:t>участков</w:t>
      </w:r>
      <w:proofErr w:type="spellEnd"/>
      <w:r>
        <w:rPr>
          <w:rFonts w:eastAsia="Calibri"/>
        </w:rPr>
        <w:t xml:space="preserve"> </w:t>
      </w:r>
      <w:proofErr w:type="spellStart"/>
      <w:r>
        <w:rPr>
          <w:rFonts w:eastAsia="Calibri"/>
        </w:rPr>
        <w:t>дошкольных</w:t>
      </w:r>
      <w:proofErr w:type="spellEnd"/>
      <w:r>
        <w:rPr>
          <w:rFonts w:eastAsia="Calibri"/>
        </w:rPr>
        <w:t xml:space="preserve"> и </w:t>
      </w:r>
      <w:proofErr w:type="spellStart"/>
      <w:r>
        <w:rPr>
          <w:rFonts w:eastAsia="Calibri"/>
        </w:rPr>
        <w:t>школьных</w:t>
      </w:r>
      <w:proofErr w:type="spellEnd"/>
      <w:r>
        <w:rPr>
          <w:rFonts w:eastAsia="Calibri"/>
        </w:rPr>
        <w:t xml:space="preserve"> </w:t>
      </w:r>
      <w:proofErr w:type="spellStart"/>
      <w:r>
        <w:rPr>
          <w:rFonts w:eastAsia="Calibri"/>
        </w:rPr>
        <w:t>образовательных</w:t>
      </w:r>
      <w:proofErr w:type="spellEnd"/>
      <w:r>
        <w:rPr>
          <w:rFonts w:eastAsia="Calibri"/>
        </w:rPr>
        <w:t xml:space="preserve"> </w:t>
      </w:r>
      <w:proofErr w:type="spellStart"/>
      <w:r>
        <w:rPr>
          <w:rFonts w:eastAsia="Calibri"/>
        </w:rPr>
        <w:t>учреждений</w:t>
      </w:r>
      <w:proofErr w:type="spellEnd"/>
      <w:r>
        <w:rPr>
          <w:rFonts w:eastAsia="Calibri"/>
        </w:rPr>
        <w:t xml:space="preserve">, </w:t>
      </w:r>
      <w:proofErr w:type="spellStart"/>
      <w:r>
        <w:rPr>
          <w:rFonts w:eastAsia="Calibri"/>
        </w:rPr>
        <w:t>лечебных</w:t>
      </w:r>
      <w:proofErr w:type="spellEnd"/>
      <w:r>
        <w:rPr>
          <w:rFonts w:eastAsia="Calibri"/>
        </w:rPr>
        <w:t xml:space="preserve"> </w:t>
      </w:r>
      <w:proofErr w:type="spellStart"/>
      <w:r>
        <w:rPr>
          <w:rFonts w:eastAsia="Calibri"/>
        </w:rPr>
        <w:t>учреждений</w:t>
      </w:r>
      <w:proofErr w:type="spellEnd"/>
      <w:r>
        <w:rPr>
          <w:rFonts w:eastAsia="Calibri"/>
        </w:rPr>
        <w:t xml:space="preserve">, </w:t>
      </w:r>
      <w:proofErr w:type="spellStart"/>
      <w:r>
        <w:rPr>
          <w:rFonts w:eastAsia="Calibri"/>
        </w:rPr>
        <w:t>до</w:t>
      </w:r>
      <w:proofErr w:type="spellEnd"/>
      <w:r>
        <w:rPr>
          <w:rFonts w:eastAsia="Calibri"/>
        </w:rPr>
        <w:t xml:space="preserve"> </w:t>
      </w:r>
      <w:proofErr w:type="spellStart"/>
      <w:r>
        <w:rPr>
          <w:rFonts w:eastAsia="Calibri"/>
        </w:rPr>
        <w:t>жилых</w:t>
      </w:r>
      <w:proofErr w:type="spellEnd"/>
      <w:r>
        <w:rPr>
          <w:rFonts w:eastAsia="Calibri"/>
        </w:rPr>
        <w:t xml:space="preserve"> </w:t>
      </w:r>
      <w:proofErr w:type="spellStart"/>
      <w:r>
        <w:rPr>
          <w:rFonts w:eastAsia="Calibri"/>
        </w:rPr>
        <w:t>домов</w:t>
      </w:r>
      <w:proofErr w:type="spellEnd"/>
      <w:r>
        <w:rPr>
          <w:rFonts w:eastAsia="Calibri"/>
        </w:rPr>
        <w:t xml:space="preserve"> и </w:t>
      </w:r>
      <w:proofErr w:type="spellStart"/>
      <w:r>
        <w:rPr>
          <w:rFonts w:eastAsia="Calibri"/>
        </w:rPr>
        <w:t>других</w:t>
      </w:r>
      <w:proofErr w:type="spellEnd"/>
      <w:r>
        <w:rPr>
          <w:rFonts w:eastAsia="Calibri"/>
        </w:rPr>
        <w:t xml:space="preserve"> </w:t>
      </w:r>
      <w:proofErr w:type="spellStart"/>
      <w:r>
        <w:rPr>
          <w:rFonts w:eastAsia="Calibri"/>
        </w:rPr>
        <w:t>общественных</w:t>
      </w:r>
      <w:proofErr w:type="spellEnd"/>
      <w:r>
        <w:rPr>
          <w:rFonts w:eastAsia="Calibri"/>
        </w:rPr>
        <w:t xml:space="preserve"> </w:t>
      </w:r>
      <w:proofErr w:type="spellStart"/>
      <w:r>
        <w:rPr>
          <w:rFonts w:eastAsia="Calibri"/>
        </w:rPr>
        <w:t>зданий</w:t>
      </w:r>
      <w:proofErr w:type="spellEnd"/>
      <w:r>
        <w:rPr>
          <w:rFonts w:eastAsia="Calibri"/>
        </w:rPr>
        <w:t xml:space="preserve"> и </w:t>
      </w:r>
      <w:proofErr w:type="spellStart"/>
      <w:r>
        <w:rPr>
          <w:rFonts w:eastAsia="Calibri"/>
        </w:rPr>
        <w:t>сооружений</w:t>
      </w:r>
      <w:proofErr w:type="spellEnd"/>
      <w:r>
        <w:rPr>
          <w:rFonts w:eastAsia="Calibri"/>
        </w:rPr>
        <w:t xml:space="preserve"> </w:t>
      </w:r>
      <w:proofErr w:type="spellStart"/>
      <w:r>
        <w:rPr>
          <w:rFonts w:eastAsia="Calibri"/>
        </w:rPr>
        <w:t>следует</w:t>
      </w:r>
      <w:proofErr w:type="spellEnd"/>
      <w:r>
        <w:rPr>
          <w:rFonts w:eastAsia="Calibri"/>
        </w:rPr>
        <w:t xml:space="preserve"> </w:t>
      </w:r>
      <w:proofErr w:type="spellStart"/>
      <w:r>
        <w:rPr>
          <w:rFonts w:eastAsia="Calibri"/>
        </w:rPr>
        <w:t>принимать</w:t>
      </w:r>
      <w:proofErr w:type="spellEnd"/>
      <w:r>
        <w:rPr>
          <w:rFonts w:eastAsia="Calibri"/>
        </w:rPr>
        <w:t xml:space="preserve"> </w:t>
      </w:r>
      <w:proofErr w:type="spellStart"/>
      <w:r>
        <w:rPr>
          <w:rFonts w:eastAsia="Calibri"/>
        </w:rPr>
        <w:t>не</w:t>
      </w:r>
      <w:proofErr w:type="spellEnd"/>
      <w:r>
        <w:rPr>
          <w:rFonts w:eastAsia="Calibri"/>
        </w:rPr>
        <w:t xml:space="preserve"> </w:t>
      </w:r>
      <w:proofErr w:type="spellStart"/>
      <w:r>
        <w:rPr>
          <w:rFonts w:eastAsia="Calibri"/>
        </w:rPr>
        <w:t>менее</w:t>
      </w:r>
      <w:proofErr w:type="spellEnd"/>
      <w:r>
        <w:rPr>
          <w:rFonts w:eastAsia="Calibri"/>
        </w:rPr>
        <w:t xml:space="preserve"> 50 м.</w:t>
      </w:r>
    </w:p>
    <w:p w14:paraId="25DD832A" w14:textId="77777777" w:rsidR="00944495" w:rsidRDefault="00944495" w:rsidP="009C5C71">
      <w:pPr>
        <w:pStyle w:val="Standard"/>
        <w:spacing w:line="264" w:lineRule="auto"/>
        <w:ind w:firstLine="567"/>
        <w:jc w:val="both"/>
        <w:rPr>
          <w:rFonts w:eastAsia="SimSun"/>
        </w:rPr>
      </w:pPr>
      <w:proofErr w:type="spellStart"/>
      <w:r>
        <w:rPr>
          <w:rFonts w:eastAsia="Calibri"/>
        </w:rPr>
        <w:t>Расстояние</w:t>
      </w:r>
      <w:proofErr w:type="spellEnd"/>
      <w:r>
        <w:rPr>
          <w:rFonts w:eastAsia="Calibri"/>
        </w:rPr>
        <w:t xml:space="preserve"> </w:t>
      </w:r>
      <w:proofErr w:type="spellStart"/>
      <w:r>
        <w:rPr>
          <w:rFonts w:eastAsia="Calibri"/>
        </w:rPr>
        <w:t>от</w:t>
      </w:r>
      <w:proofErr w:type="spellEnd"/>
      <w:r>
        <w:rPr>
          <w:rFonts w:eastAsia="Calibri"/>
        </w:rPr>
        <w:t xml:space="preserve"> АЗС </w:t>
      </w:r>
      <w:proofErr w:type="spellStart"/>
      <w:r>
        <w:rPr>
          <w:rFonts w:eastAsia="Calibri"/>
        </w:rPr>
        <w:t>для</w:t>
      </w:r>
      <w:proofErr w:type="spellEnd"/>
      <w:r>
        <w:rPr>
          <w:rFonts w:eastAsia="Calibri"/>
        </w:rPr>
        <w:t xml:space="preserve"> </w:t>
      </w:r>
      <w:proofErr w:type="spellStart"/>
      <w:r>
        <w:rPr>
          <w:rFonts w:eastAsia="Calibri"/>
        </w:rPr>
        <w:t>заправки</w:t>
      </w:r>
      <w:proofErr w:type="spellEnd"/>
      <w:r>
        <w:rPr>
          <w:rFonts w:eastAsia="Calibri"/>
        </w:rPr>
        <w:t xml:space="preserve"> </w:t>
      </w:r>
      <w:proofErr w:type="spellStart"/>
      <w:r>
        <w:rPr>
          <w:rFonts w:eastAsia="Calibri"/>
        </w:rPr>
        <w:t>грузового</w:t>
      </w:r>
      <w:proofErr w:type="spellEnd"/>
      <w:r>
        <w:rPr>
          <w:rFonts w:eastAsia="Calibri"/>
        </w:rPr>
        <w:t xml:space="preserve"> и </w:t>
      </w:r>
      <w:proofErr w:type="spellStart"/>
      <w:r>
        <w:rPr>
          <w:rFonts w:eastAsia="Calibri"/>
        </w:rPr>
        <w:t>легкового</w:t>
      </w:r>
      <w:proofErr w:type="spellEnd"/>
      <w:r>
        <w:rPr>
          <w:rFonts w:eastAsia="Calibri"/>
        </w:rPr>
        <w:t xml:space="preserve"> </w:t>
      </w:r>
      <w:proofErr w:type="spellStart"/>
      <w:r>
        <w:rPr>
          <w:rFonts w:eastAsia="Calibri"/>
        </w:rPr>
        <w:t>автотранспорта</w:t>
      </w:r>
      <w:proofErr w:type="spellEnd"/>
      <w:r>
        <w:rPr>
          <w:rFonts w:eastAsia="Calibri"/>
        </w:rPr>
        <w:t xml:space="preserve"> </w:t>
      </w:r>
      <w:proofErr w:type="spellStart"/>
      <w:r>
        <w:rPr>
          <w:rFonts w:eastAsia="Calibri"/>
        </w:rPr>
        <w:t>жидким</w:t>
      </w:r>
      <w:proofErr w:type="spellEnd"/>
      <w:r>
        <w:rPr>
          <w:rFonts w:eastAsia="Calibri"/>
        </w:rPr>
        <w:t xml:space="preserve"> и </w:t>
      </w:r>
      <w:proofErr w:type="spellStart"/>
      <w:r>
        <w:rPr>
          <w:rFonts w:eastAsia="Calibri"/>
        </w:rPr>
        <w:t>газовым</w:t>
      </w:r>
      <w:proofErr w:type="spellEnd"/>
      <w:r>
        <w:rPr>
          <w:rFonts w:eastAsia="Calibri"/>
        </w:rPr>
        <w:t xml:space="preserve"> </w:t>
      </w:r>
      <w:proofErr w:type="spellStart"/>
      <w:r>
        <w:rPr>
          <w:rFonts w:eastAsia="Calibri"/>
        </w:rPr>
        <w:t>топливом</w:t>
      </w:r>
      <w:proofErr w:type="spellEnd"/>
      <w:r>
        <w:rPr>
          <w:rFonts w:eastAsia="Calibri"/>
        </w:rPr>
        <w:t xml:space="preserve"> </w:t>
      </w:r>
      <w:proofErr w:type="spellStart"/>
      <w:r>
        <w:rPr>
          <w:rFonts w:eastAsia="Calibri"/>
        </w:rPr>
        <w:t>до</w:t>
      </w:r>
      <w:proofErr w:type="spellEnd"/>
      <w:r>
        <w:rPr>
          <w:rFonts w:eastAsia="Calibri"/>
        </w:rPr>
        <w:t xml:space="preserve"> </w:t>
      </w:r>
      <w:proofErr w:type="spellStart"/>
      <w:r>
        <w:rPr>
          <w:rFonts w:eastAsia="Calibri"/>
        </w:rPr>
        <w:t>границ</w:t>
      </w:r>
      <w:proofErr w:type="spellEnd"/>
      <w:r>
        <w:rPr>
          <w:rFonts w:eastAsia="Calibri"/>
        </w:rPr>
        <w:t xml:space="preserve"> </w:t>
      </w:r>
      <w:proofErr w:type="spellStart"/>
      <w:r>
        <w:rPr>
          <w:rFonts w:eastAsia="Calibri"/>
        </w:rPr>
        <w:t>земельных</w:t>
      </w:r>
      <w:proofErr w:type="spellEnd"/>
      <w:r>
        <w:rPr>
          <w:rFonts w:eastAsia="Calibri"/>
        </w:rPr>
        <w:t xml:space="preserve"> </w:t>
      </w:r>
      <w:proofErr w:type="spellStart"/>
      <w:r>
        <w:rPr>
          <w:rFonts w:eastAsia="Calibri"/>
        </w:rPr>
        <w:t>участков</w:t>
      </w:r>
      <w:proofErr w:type="spellEnd"/>
      <w:r>
        <w:rPr>
          <w:rFonts w:eastAsia="Calibri"/>
        </w:rPr>
        <w:t xml:space="preserve"> </w:t>
      </w:r>
      <w:proofErr w:type="spellStart"/>
      <w:r>
        <w:rPr>
          <w:rFonts w:eastAsia="Calibri"/>
        </w:rPr>
        <w:t>дошкольных</w:t>
      </w:r>
      <w:proofErr w:type="spellEnd"/>
      <w:r>
        <w:rPr>
          <w:rFonts w:eastAsia="Calibri"/>
        </w:rPr>
        <w:t xml:space="preserve"> и </w:t>
      </w:r>
      <w:proofErr w:type="spellStart"/>
      <w:r>
        <w:rPr>
          <w:rFonts w:eastAsia="Calibri"/>
        </w:rPr>
        <w:t>школьных</w:t>
      </w:r>
      <w:proofErr w:type="spellEnd"/>
      <w:r>
        <w:rPr>
          <w:rFonts w:eastAsia="Calibri"/>
        </w:rPr>
        <w:t xml:space="preserve"> </w:t>
      </w:r>
      <w:proofErr w:type="spellStart"/>
      <w:r>
        <w:rPr>
          <w:rFonts w:eastAsia="Calibri"/>
        </w:rPr>
        <w:t>образовательных</w:t>
      </w:r>
      <w:proofErr w:type="spellEnd"/>
      <w:r>
        <w:rPr>
          <w:rFonts w:eastAsia="Calibri"/>
        </w:rPr>
        <w:t xml:space="preserve"> </w:t>
      </w:r>
      <w:proofErr w:type="spellStart"/>
      <w:r>
        <w:rPr>
          <w:rFonts w:eastAsia="Calibri"/>
        </w:rPr>
        <w:t>учреждений</w:t>
      </w:r>
      <w:proofErr w:type="spellEnd"/>
      <w:r>
        <w:rPr>
          <w:rFonts w:eastAsia="Calibri"/>
        </w:rPr>
        <w:t xml:space="preserve">, </w:t>
      </w:r>
      <w:proofErr w:type="spellStart"/>
      <w:r>
        <w:rPr>
          <w:rFonts w:eastAsia="Calibri"/>
        </w:rPr>
        <w:t>лечебных</w:t>
      </w:r>
      <w:proofErr w:type="spellEnd"/>
      <w:r>
        <w:rPr>
          <w:rFonts w:eastAsia="Calibri"/>
        </w:rPr>
        <w:t xml:space="preserve"> </w:t>
      </w:r>
      <w:proofErr w:type="spellStart"/>
      <w:r>
        <w:rPr>
          <w:rFonts w:eastAsia="Calibri"/>
        </w:rPr>
        <w:t>учреждений</w:t>
      </w:r>
      <w:proofErr w:type="spellEnd"/>
      <w:r>
        <w:rPr>
          <w:rFonts w:eastAsia="Calibri"/>
        </w:rPr>
        <w:t xml:space="preserve">, </w:t>
      </w:r>
      <w:proofErr w:type="spellStart"/>
      <w:r>
        <w:rPr>
          <w:rFonts w:eastAsia="Calibri"/>
        </w:rPr>
        <w:t>до</w:t>
      </w:r>
      <w:proofErr w:type="spellEnd"/>
      <w:r>
        <w:rPr>
          <w:rFonts w:eastAsia="Calibri"/>
        </w:rPr>
        <w:t xml:space="preserve"> </w:t>
      </w:r>
      <w:proofErr w:type="spellStart"/>
      <w:r>
        <w:rPr>
          <w:rFonts w:eastAsia="Calibri"/>
        </w:rPr>
        <w:t>жилых</w:t>
      </w:r>
      <w:proofErr w:type="spellEnd"/>
      <w:r>
        <w:rPr>
          <w:rFonts w:eastAsia="Calibri"/>
        </w:rPr>
        <w:t xml:space="preserve"> </w:t>
      </w:r>
      <w:proofErr w:type="spellStart"/>
      <w:r>
        <w:rPr>
          <w:rFonts w:eastAsia="Calibri"/>
        </w:rPr>
        <w:t>домов</w:t>
      </w:r>
      <w:proofErr w:type="spellEnd"/>
      <w:r>
        <w:rPr>
          <w:rFonts w:eastAsia="Calibri"/>
        </w:rPr>
        <w:t xml:space="preserve"> и </w:t>
      </w:r>
      <w:proofErr w:type="spellStart"/>
      <w:r>
        <w:rPr>
          <w:rFonts w:eastAsia="Calibri"/>
        </w:rPr>
        <w:t>других</w:t>
      </w:r>
      <w:proofErr w:type="spellEnd"/>
      <w:r>
        <w:rPr>
          <w:rFonts w:eastAsia="Calibri"/>
        </w:rPr>
        <w:t xml:space="preserve"> </w:t>
      </w:r>
      <w:proofErr w:type="spellStart"/>
      <w:r>
        <w:rPr>
          <w:rFonts w:eastAsia="Calibri"/>
        </w:rPr>
        <w:t>общественных</w:t>
      </w:r>
      <w:proofErr w:type="spellEnd"/>
      <w:r>
        <w:rPr>
          <w:rFonts w:eastAsia="Calibri"/>
        </w:rPr>
        <w:t xml:space="preserve"> </w:t>
      </w:r>
      <w:proofErr w:type="spellStart"/>
      <w:r>
        <w:rPr>
          <w:rFonts w:eastAsia="Calibri"/>
        </w:rPr>
        <w:t>зданий</w:t>
      </w:r>
      <w:proofErr w:type="spellEnd"/>
      <w:r>
        <w:rPr>
          <w:rFonts w:eastAsia="Calibri"/>
        </w:rPr>
        <w:t xml:space="preserve"> и </w:t>
      </w:r>
      <w:proofErr w:type="spellStart"/>
      <w:r>
        <w:rPr>
          <w:rFonts w:eastAsia="Calibri"/>
        </w:rPr>
        <w:t>сооружений</w:t>
      </w:r>
      <w:proofErr w:type="spellEnd"/>
      <w:r>
        <w:rPr>
          <w:rFonts w:eastAsia="Calibri"/>
        </w:rPr>
        <w:t xml:space="preserve"> </w:t>
      </w:r>
      <w:proofErr w:type="spellStart"/>
      <w:r>
        <w:rPr>
          <w:rFonts w:eastAsia="Calibri"/>
        </w:rPr>
        <w:t>должно</w:t>
      </w:r>
      <w:proofErr w:type="spellEnd"/>
      <w:r>
        <w:rPr>
          <w:rFonts w:eastAsia="Calibri"/>
        </w:rPr>
        <w:t xml:space="preserve"> </w:t>
      </w:r>
      <w:proofErr w:type="spellStart"/>
      <w:r>
        <w:rPr>
          <w:rFonts w:eastAsia="Calibri"/>
        </w:rPr>
        <w:t>быть</w:t>
      </w:r>
      <w:proofErr w:type="spellEnd"/>
      <w:r>
        <w:rPr>
          <w:rFonts w:eastAsia="Calibri"/>
        </w:rPr>
        <w:t xml:space="preserve"> </w:t>
      </w:r>
      <w:proofErr w:type="spellStart"/>
      <w:r>
        <w:rPr>
          <w:rFonts w:eastAsia="Calibri"/>
        </w:rPr>
        <w:t>не</w:t>
      </w:r>
      <w:proofErr w:type="spellEnd"/>
      <w:r>
        <w:rPr>
          <w:rFonts w:eastAsia="Calibri"/>
        </w:rPr>
        <w:t xml:space="preserve"> </w:t>
      </w:r>
      <w:proofErr w:type="spellStart"/>
      <w:r>
        <w:rPr>
          <w:rFonts w:eastAsia="Calibri"/>
        </w:rPr>
        <w:t>менее</w:t>
      </w:r>
      <w:proofErr w:type="spellEnd"/>
      <w:r>
        <w:rPr>
          <w:rFonts w:eastAsia="Calibri"/>
        </w:rPr>
        <w:t xml:space="preserve"> 100 м.</w:t>
      </w:r>
    </w:p>
    <w:p w14:paraId="3DFD9EE0" w14:textId="77777777" w:rsidR="00944495" w:rsidRDefault="00944495" w:rsidP="009C5C71">
      <w:pPr>
        <w:pStyle w:val="Standard"/>
        <w:spacing w:line="264" w:lineRule="auto"/>
        <w:ind w:firstLine="567"/>
        <w:jc w:val="both"/>
        <w:rPr>
          <w:rFonts w:eastAsia="SimSun"/>
        </w:rPr>
      </w:pPr>
      <w:r>
        <w:rPr>
          <w:rFonts w:eastAsia="SimSun"/>
        </w:rPr>
        <w:t xml:space="preserve">В </w:t>
      </w:r>
      <w:proofErr w:type="spellStart"/>
      <w:r>
        <w:rPr>
          <w:rFonts w:eastAsia="SimSun"/>
        </w:rPr>
        <w:t>случае</w:t>
      </w:r>
      <w:proofErr w:type="spellEnd"/>
      <w:r>
        <w:rPr>
          <w:rFonts w:eastAsia="SimSun"/>
        </w:rPr>
        <w:t xml:space="preserve"> </w:t>
      </w:r>
      <w:proofErr w:type="spellStart"/>
      <w:r>
        <w:rPr>
          <w:rFonts w:eastAsia="SimSun"/>
        </w:rPr>
        <w:t>если</w:t>
      </w:r>
      <w:proofErr w:type="spellEnd"/>
      <w:r>
        <w:rPr>
          <w:rFonts w:eastAsia="SimSun"/>
        </w:rPr>
        <w:t xml:space="preserve"> </w:t>
      </w:r>
      <w:proofErr w:type="spellStart"/>
      <w:r>
        <w:rPr>
          <w:rFonts w:eastAsia="SimSun"/>
        </w:rPr>
        <w:t>земельный</w:t>
      </w:r>
      <w:proofErr w:type="spellEnd"/>
      <w:r>
        <w:rPr>
          <w:rFonts w:eastAsia="SimSun"/>
        </w:rPr>
        <w:t xml:space="preserve"> </w:t>
      </w:r>
      <w:proofErr w:type="spellStart"/>
      <w:r>
        <w:rPr>
          <w:rFonts w:eastAsia="SimSun"/>
        </w:rPr>
        <w:t>участок</w:t>
      </w:r>
      <w:proofErr w:type="spellEnd"/>
      <w:r>
        <w:rPr>
          <w:rFonts w:eastAsia="SimSun"/>
        </w:rPr>
        <w:t xml:space="preserve"> </w:t>
      </w:r>
      <w:proofErr w:type="spellStart"/>
      <w:r>
        <w:rPr>
          <w:rFonts w:eastAsia="SimSun"/>
        </w:rPr>
        <w:t>или</w:t>
      </w:r>
      <w:proofErr w:type="spellEnd"/>
      <w:r>
        <w:rPr>
          <w:rFonts w:eastAsia="SimSun"/>
        </w:rPr>
        <w:t xml:space="preserve"> </w:t>
      </w:r>
      <w:proofErr w:type="spellStart"/>
      <w:r>
        <w:rPr>
          <w:rFonts w:eastAsia="SimSun"/>
        </w:rPr>
        <w:t>объект</w:t>
      </w:r>
      <w:proofErr w:type="spellEnd"/>
      <w:r>
        <w:rPr>
          <w:rFonts w:eastAsia="SimSun"/>
        </w:rPr>
        <w:t xml:space="preserve"> </w:t>
      </w:r>
      <w:proofErr w:type="spellStart"/>
      <w:r>
        <w:rPr>
          <w:rFonts w:eastAsia="SimSun"/>
        </w:rPr>
        <w:t>капитального</w:t>
      </w:r>
      <w:proofErr w:type="spellEnd"/>
      <w:r>
        <w:rPr>
          <w:rFonts w:eastAsia="SimSun"/>
        </w:rPr>
        <w:t xml:space="preserve"> </w:t>
      </w:r>
      <w:proofErr w:type="spellStart"/>
      <w:r>
        <w:rPr>
          <w:rFonts w:eastAsia="SimSun"/>
        </w:rPr>
        <w:t>строительства</w:t>
      </w:r>
      <w:proofErr w:type="spellEnd"/>
      <w:r>
        <w:rPr>
          <w:rFonts w:eastAsia="SimSun"/>
        </w:rPr>
        <w:t xml:space="preserve"> </w:t>
      </w:r>
      <w:proofErr w:type="spellStart"/>
      <w:r>
        <w:rPr>
          <w:rFonts w:eastAsia="SimSun"/>
        </w:rPr>
        <w:t>находится</w:t>
      </w:r>
      <w:proofErr w:type="spellEnd"/>
      <w:r>
        <w:rPr>
          <w:rFonts w:eastAsia="SimSun"/>
        </w:rPr>
        <w:t xml:space="preserve"> в </w:t>
      </w:r>
      <w:proofErr w:type="spellStart"/>
      <w:r>
        <w:rPr>
          <w:rFonts w:eastAsia="SimSun"/>
        </w:rPr>
        <w:t>границах</w:t>
      </w:r>
      <w:proofErr w:type="spellEnd"/>
      <w:r>
        <w:rPr>
          <w:rFonts w:eastAsia="SimSun"/>
        </w:rPr>
        <w:t xml:space="preserve"> </w:t>
      </w:r>
      <w:proofErr w:type="spellStart"/>
      <w:r>
        <w:rPr>
          <w:rFonts w:eastAsia="SimSun"/>
        </w:rPr>
        <w:t>зоны</w:t>
      </w:r>
      <w:proofErr w:type="spellEnd"/>
      <w:r>
        <w:rPr>
          <w:rFonts w:eastAsia="SimSun"/>
        </w:rPr>
        <w:t xml:space="preserve"> с </w:t>
      </w:r>
      <w:proofErr w:type="spellStart"/>
      <w:r>
        <w:rPr>
          <w:rFonts w:eastAsia="SimSun"/>
        </w:rPr>
        <w:t>особыми</w:t>
      </w:r>
      <w:proofErr w:type="spellEnd"/>
      <w:r>
        <w:rPr>
          <w:rFonts w:eastAsia="SimSun"/>
        </w:rPr>
        <w:t xml:space="preserve"> </w:t>
      </w:r>
      <w:proofErr w:type="spellStart"/>
      <w:r>
        <w:rPr>
          <w:rFonts w:eastAsia="SimSun"/>
        </w:rPr>
        <w:t>условиями</w:t>
      </w:r>
      <w:proofErr w:type="spellEnd"/>
      <w:r>
        <w:rPr>
          <w:rFonts w:eastAsia="SimSun"/>
        </w:rPr>
        <w:t xml:space="preserve"> </w:t>
      </w:r>
      <w:proofErr w:type="spellStart"/>
      <w:r>
        <w:rPr>
          <w:rFonts w:eastAsia="SimSun"/>
        </w:rPr>
        <w:t>использования</w:t>
      </w:r>
      <w:proofErr w:type="spellEnd"/>
      <w:r>
        <w:rPr>
          <w:rFonts w:eastAsia="SimSun"/>
        </w:rPr>
        <w:t xml:space="preserve"> </w:t>
      </w:r>
      <w:proofErr w:type="spellStart"/>
      <w:r>
        <w:rPr>
          <w:rFonts w:eastAsia="SimSun"/>
        </w:rPr>
        <w:t>территорий</w:t>
      </w:r>
      <w:proofErr w:type="spellEnd"/>
      <w:r>
        <w:rPr>
          <w:rFonts w:eastAsia="SimSun"/>
        </w:rPr>
        <w:t xml:space="preserve">, </w:t>
      </w:r>
      <w:proofErr w:type="spellStart"/>
      <w:r>
        <w:rPr>
          <w:rFonts w:eastAsia="SimSun"/>
        </w:rPr>
        <w:t>на</w:t>
      </w:r>
      <w:proofErr w:type="spellEnd"/>
      <w:r>
        <w:rPr>
          <w:rFonts w:eastAsia="SimSun"/>
        </w:rPr>
        <w:t xml:space="preserve"> </w:t>
      </w:r>
      <w:proofErr w:type="spellStart"/>
      <w:r>
        <w:rPr>
          <w:rFonts w:eastAsia="SimSun"/>
        </w:rPr>
        <w:t>них</w:t>
      </w:r>
      <w:proofErr w:type="spellEnd"/>
      <w:r>
        <w:rPr>
          <w:rFonts w:eastAsia="SimSun"/>
        </w:rPr>
        <w:t xml:space="preserve"> </w:t>
      </w:r>
      <w:proofErr w:type="spellStart"/>
      <w:r>
        <w:rPr>
          <w:rFonts w:eastAsia="SimSun"/>
        </w:rPr>
        <w:t>устанавливаются</w:t>
      </w:r>
      <w:proofErr w:type="spellEnd"/>
      <w:r>
        <w:rPr>
          <w:rFonts w:eastAsia="SimSun"/>
        </w:rPr>
        <w:t xml:space="preserve"> </w:t>
      </w:r>
      <w:proofErr w:type="spellStart"/>
      <w:r>
        <w:rPr>
          <w:rFonts w:eastAsia="SimSun"/>
        </w:rPr>
        <w:t>ограничения</w:t>
      </w:r>
      <w:proofErr w:type="spellEnd"/>
      <w:r>
        <w:rPr>
          <w:rFonts w:eastAsia="SimSun"/>
        </w:rPr>
        <w:t xml:space="preserve"> </w:t>
      </w:r>
      <w:proofErr w:type="spellStart"/>
      <w:r>
        <w:rPr>
          <w:rFonts w:eastAsia="SimSun"/>
        </w:rPr>
        <w:t>использования</w:t>
      </w:r>
      <w:proofErr w:type="spellEnd"/>
      <w:r>
        <w:rPr>
          <w:rFonts w:eastAsia="SimSun"/>
        </w:rPr>
        <w:t xml:space="preserve"> в </w:t>
      </w:r>
      <w:proofErr w:type="spellStart"/>
      <w:r>
        <w:rPr>
          <w:rFonts w:eastAsia="SimSun"/>
        </w:rPr>
        <w:t>соответствии</w:t>
      </w:r>
      <w:proofErr w:type="spellEnd"/>
      <w:r>
        <w:rPr>
          <w:rFonts w:eastAsia="SimSun"/>
        </w:rPr>
        <w:t xml:space="preserve"> с </w:t>
      </w:r>
      <w:proofErr w:type="spellStart"/>
      <w:r>
        <w:rPr>
          <w:rFonts w:eastAsia="SimSun"/>
        </w:rPr>
        <w:t>законодательством</w:t>
      </w:r>
      <w:proofErr w:type="spellEnd"/>
      <w:r>
        <w:rPr>
          <w:rFonts w:eastAsia="SimSun"/>
        </w:rPr>
        <w:t xml:space="preserve"> </w:t>
      </w:r>
      <w:proofErr w:type="spellStart"/>
      <w:r>
        <w:rPr>
          <w:rFonts w:eastAsia="SimSun"/>
        </w:rPr>
        <w:t>Российской</w:t>
      </w:r>
      <w:proofErr w:type="spellEnd"/>
      <w:r>
        <w:rPr>
          <w:rFonts w:eastAsia="SimSun"/>
        </w:rPr>
        <w:t xml:space="preserve"> </w:t>
      </w:r>
      <w:proofErr w:type="spellStart"/>
      <w:r>
        <w:rPr>
          <w:rFonts w:eastAsia="SimSun"/>
        </w:rPr>
        <w:t>Федерации</w:t>
      </w:r>
      <w:proofErr w:type="spellEnd"/>
      <w:r>
        <w:rPr>
          <w:rFonts w:eastAsia="SimSun"/>
        </w:rPr>
        <w:t>.</w:t>
      </w:r>
    </w:p>
    <w:p w14:paraId="45C4CF31" w14:textId="77777777" w:rsidR="00944495" w:rsidRDefault="00944495" w:rsidP="009C5C71">
      <w:pPr>
        <w:pStyle w:val="Standard"/>
        <w:spacing w:line="264" w:lineRule="auto"/>
        <w:ind w:firstLine="567"/>
        <w:jc w:val="both"/>
        <w:rPr>
          <w:rFonts w:eastAsia="SimSun"/>
        </w:rPr>
      </w:pPr>
      <w:proofErr w:type="spellStart"/>
      <w:r>
        <w:rPr>
          <w:rFonts w:eastAsia="SimSun"/>
        </w:rPr>
        <w:t>На</w:t>
      </w:r>
      <w:proofErr w:type="spellEnd"/>
      <w:r>
        <w:rPr>
          <w:rFonts w:eastAsia="SimSun"/>
        </w:rPr>
        <w:t xml:space="preserve"> </w:t>
      </w:r>
      <w:proofErr w:type="spellStart"/>
      <w:r>
        <w:rPr>
          <w:rFonts w:eastAsia="SimSun"/>
        </w:rPr>
        <w:t>территориях</w:t>
      </w:r>
      <w:proofErr w:type="spellEnd"/>
      <w:r>
        <w:rPr>
          <w:rFonts w:eastAsia="SimSun"/>
        </w:rPr>
        <w:t xml:space="preserve">, </w:t>
      </w:r>
      <w:proofErr w:type="spellStart"/>
      <w:r>
        <w:rPr>
          <w:rFonts w:eastAsia="SimSun"/>
        </w:rPr>
        <w:t>подверженных</w:t>
      </w:r>
      <w:proofErr w:type="spellEnd"/>
      <w:r>
        <w:rPr>
          <w:rFonts w:eastAsia="SimSun"/>
        </w:rPr>
        <w:t xml:space="preserve"> </w:t>
      </w:r>
      <w:proofErr w:type="spellStart"/>
      <w:r>
        <w:rPr>
          <w:rFonts w:eastAsia="SimSun"/>
        </w:rPr>
        <w:t>затоплению</w:t>
      </w:r>
      <w:proofErr w:type="spellEnd"/>
      <w:r>
        <w:rPr>
          <w:rFonts w:eastAsia="SimSun"/>
        </w:rPr>
        <w:t xml:space="preserve">, </w:t>
      </w:r>
      <w:proofErr w:type="spellStart"/>
      <w:r>
        <w:rPr>
          <w:rFonts w:eastAsia="SimSun"/>
        </w:rPr>
        <w:t>размещение</w:t>
      </w:r>
      <w:proofErr w:type="spellEnd"/>
      <w:r>
        <w:rPr>
          <w:rFonts w:eastAsia="SimSun"/>
        </w:rPr>
        <w:t xml:space="preserve"> </w:t>
      </w:r>
      <w:proofErr w:type="spellStart"/>
      <w:r>
        <w:rPr>
          <w:rFonts w:eastAsia="SimSun"/>
        </w:rPr>
        <w:t>кладбищ</w:t>
      </w:r>
      <w:proofErr w:type="spellEnd"/>
      <w:r>
        <w:rPr>
          <w:rFonts w:eastAsia="SimSun"/>
        </w:rPr>
        <w:t xml:space="preserve">, </w:t>
      </w:r>
      <w:proofErr w:type="spellStart"/>
      <w:r>
        <w:rPr>
          <w:rFonts w:eastAsia="SimSun"/>
        </w:rPr>
        <w:t>скотомогильников</w:t>
      </w:r>
      <w:proofErr w:type="spellEnd"/>
      <w:r>
        <w:rPr>
          <w:rFonts w:eastAsia="SimSun"/>
        </w:rPr>
        <w:t xml:space="preserve"> и </w:t>
      </w:r>
      <w:proofErr w:type="spellStart"/>
      <w:r>
        <w:rPr>
          <w:rFonts w:eastAsia="SimSun"/>
        </w:rPr>
        <w:t>строительство</w:t>
      </w:r>
      <w:proofErr w:type="spellEnd"/>
      <w:r>
        <w:rPr>
          <w:rFonts w:eastAsia="SimSun"/>
        </w:rPr>
        <w:t xml:space="preserve"> </w:t>
      </w:r>
      <w:proofErr w:type="spellStart"/>
      <w:r>
        <w:rPr>
          <w:rFonts w:eastAsia="SimSun"/>
        </w:rPr>
        <w:t>капитальных</w:t>
      </w:r>
      <w:proofErr w:type="spellEnd"/>
      <w:r>
        <w:rPr>
          <w:rFonts w:eastAsia="SimSun"/>
        </w:rPr>
        <w:t xml:space="preserve"> </w:t>
      </w:r>
      <w:proofErr w:type="spellStart"/>
      <w:r>
        <w:rPr>
          <w:rFonts w:eastAsia="SimSun"/>
        </w:rPr>
        <w:t>зданий</w:t>
      </w:r>
      <w:proofErr w:type="spellEnd"/>
      <w:r>
        <w:rPr>
          <w:rFonts w:eastAsia="SimSun"/>
        </w:rPr>
        <w:t xml:space="preserve">, </w:t>
      </w:r>
      <w:proofErr w:type="spellStart"/>
      <w:r>
        <w:rPr>
          <w:rFonts w:eastAsia="SimSun"/>
        </w:rPr>
        <w:t>строений</w:t>
      </w:r>
      <w:proofErr w:type="spellEnd"/>
      <w:r>
        <w:rPr>
          <w:rFonts w:eastAsia="SimSun"/>
        </w:rPr>
        <w:t xml:space="preserve">, </w:t>
      </w:r>
      <w:proofErr w:type="spellStart"/>
      <w:r>
        <w:rPr>
          <w:rFonts w:eastAsia="SimSun"/>
        </w:rPr>
        <w:t>сооружений</w:t>
      </w:r>
      <w:proofErr w:type="spellEnd"/>
      <w:r>
        <w:rPr>
          <w:rFonts w:eastAsia="SimSun"/>
        </w:rPr>
        <w:t xml:space="preserve"> </w:t>
      </w:r>
      <w:proofErr w:type="spellStart"/>
      <w:r>
        <w:rPr>
          <w:rFonts w:eastAsia="SimSun"/>
        </w:rPr>
        <w:t>без</w:t>
      </w:r>
      <w:proofErr w:type="spellEnd"/>
      <w:r>
        <w:rPr>
          <w:rFonts w:eastAsia="SimSun"/>
        </w:rPr>
        <w:t xml:space="preserve"> </w:t>
      </w:r>
      <w:proofErr w:type="spellStart"/>
      <w:r>
        <w:rPr>
          <w:rFonts w:eastAsia="SimSun"/>
        </w:rPr>
        <w:t>проведения</w:t>
      </w:r>
      <w:proofErr w:type="spellEnd"/>
      <w:r>
        <w:rPr>
          <w:rFonts w:eastAsia="SimSun"/>
        </w:rPr>
        <w:t xml:space="preserve"> </w:t>
      </w:r>
      <w:proofErr w:type="spellStart"/>
      <w:r>
        <w:rPr>
          <w:rFonts w:eastAsia="SimSun"/>
        </w:rPr>
        <w:t>специальных</w:t>
      </w:r>
      <w:proofErr w:type="spellEnd"/>
      <w:r>
        <w:rPr>
          <w:rFonts w:eastAsia="SimSun"/>
        </w:rPr>
        <w:t xml:space="preserve"> </w:t>
      </w:r>
      <w:proofErr w:type="spellStart"/>
      <w:r>
        <w:rPr>
          <w:rFonts w:eastAsia="SimSun"/>
        </w:rPr>
        <w:t>защитных</w:t>
      </w:r>
      <w:proofErr w:type="spellEnd"/>
      <w:r>
        <w:rPr>
          <w:rFonts w:eastAsia="SimSun"/>
        </w:rPr>
        <w:t xml:space="preserve"> </w:t>
      </w:r>
      <w:proofErr w:type="spellStart"/>
      <w:r>
        <w:rPr>
          <w:rFonts w:eastAsia="SimSun"/>
        </w:rPr>
        <w:t>мероприятий</w:t>
      </w:r>
      <w:proofErr w:type="spellEnd"/>
      <w:r>
        <w:rPr>
          <w:rFonts w:eastAsia="SimSun"/>
        </w:rPr>
        <w:t xml:space="preserve"> </w:t>
      </w:r>
      <w:proofErr w:type="spellStart"/>
      <w:r>
        <w:rPr>
          <w:rFonts w:eastAsia="SimSun"/>
        </w:rPr>
        <w:t>по</w:t>
      </w:r>
      <w:proofErr w:type="spellEnd"/>
      <w:r>
        <w:rPr>
          <w:rFonts w:eastAsia="SimSun"/>
        </w:rPr>
        <w:t xml:space="preserve"> </w:t>
      </w:r>
      <w:proofErr w:type="spellStart"/>
      <w:r>
        <w:rPr>
          <w:rFonts w:eastAsia="SimSun"/>
        </w:rPr>
        <w:t>предотвращению</w:t>
      </w:r>
      <w:proofErr w:type="spellEnd"/>
      <w:r>
        <w:rPr>
          <w:rFonts w:eastAsia="SimSun"/>
        </w:rPr>
        <w:t xml:space="preserve"> </w:t>
      </w:r>
      <w:proofErr w:type="spellStart"/>
      <w:r>
        <w:rPr>
          <w:rFonts w:eastAsia="SimSun"/>
        </w:rPr>
        <w:t>негативного</w:t>
      </w:r>
      <w:proofErr w:type="spellEnd"/>
      <w:r>
        <w:rPr>
          <w:rFonts w:eastAsia="SimSun"/>
        </w:rPr>
        <w:t xml:space="preserve"> </w:t>
      </w:r>
      <w:proofErr w:type="spellStart"/>
      <w:r>
        <w:rPr>
          <w:rFonts w:eastAsia="SimSun"/>
        </w:rPr>
        <w:t>воздействия</w:t>
      </w:r>
      <w:proofErr w:type="spellEnd"/>
      <w:r>
        <w:rPr>
          <w:rFonts w:eastAsia="SimSun"/>
        </w:rPr>
        <w:t xml:space="preserve"> </w:t>
      </w:r>
      <w:proofErr w:type="spellStart"/>
      <w:r>
        <w:rPr>
          <w:rFonts w:eastAsia="SimSun"/>
        </w:rPr>
        <w:t>вод</w:t>
      </w:r>
      <w:proofErr w:type="spellEnd"/>
      <w:r>
        <w:rPr>
          <w:rFonts w:eastAsia="SimSun"/>
        </w:rPr>
        <w:t xml:space="preserve"> </w:t>
      </w:r>
      <w:proofErr w:type="spellStart"/>
      <w:r>
        <w:rPr>
          <w:rFonts w:eastAsia="SimSun"/>
        </w:rPr>
        <w:t>запрещаются</w:t>
      </w:r>
      <w:proofErr w:type="spellEnd"/>
      <w:r>
        <w:rPr>
          <w:rFonts w:eastAsia="SimSun"/>
        </w:rPr>
        <w:t>.</w:t>
      </w:r>
    </w:p>
    <w:p w14:paraId="2A4D6025" w14:textId="77777777" w:rsidR="00944495" w:rsidRPr="004D5952" w:rsidRDefault="00944495" w:rsidP="009C5C71">
      <w:pPr>
        <w:pStyle w:val="Standard"/>
        <w:spacing w:line="264" w:lineRule="auto"/>
        <w:ind w:firstLine="567"/>
        <w:jc w:val="both"/>
        <w:rPr>
          <w:rFonts w:eastAsia="SimSun"/>
        </w:rPr>
      </w:pPr>
      <w:proofErr w:type="spellStart"/>
      <w:r>
        <w:rPr>
          <w:rFonts w:eastAsia="SimSun"/>
        </w:rPr>
        <w:lastRenderedPageBreak/>
        <w:t>При</w:t>
      </w:r>
      <w:proofErr w:type="spellEnd"/>
      <w:r>
        <w:rPr>
          <w:rFonts w:eastAsia="SimSun"/>
        </w:rPr>
        <w:t xml:space="preserve"> </w:t>
      </w:r>
      <w:proofErr w:type="spellStart"/>
      <w:r>
        <w:rPr>
          <w:rFonts w:eastAsia="SimSun"/>
        </w:rPr>
        <w:t>проектировании</w:t>
      </w:r>
      <w:proofErr w:type="spellEnd"/>
      <w:r>
        <w:rPr>
          <w:rFonts w:eastAsia="SimSun"/>
        </w:rPr>
        <w:t xml:space="preserve"> и </w:t>
      </w:r>
      <w:proofErr w:type="spellStart"/>
      <w:r>
        <w:rPr>
          <w:rFonts w:eastAsia="SimSun"/>
        </w:rPr>
        <w:t>строительстве</w:t>
      </w:r>
      <w:proofErr w:type="spellEnd"/>
      <w:r>
        <w:rPr>
          <w:rFonts w:eastAsia="SimSun"/>
        </w:rPr>
        <w:t xml:space="preserve"> в </w:t>
      </w:r>
      <w:proofErr w:type="spellStart"/>
      <w:r>
        <w:rPr>
          <w:rFonts w:eastAsia="SimSun"/>
        </w:rPr>
        <w:t>зонах</w:t>
      </w:r>
      <w:proofErr w:type="spellEnd"/>
      <w:r>
        <w:rPr>
          <w:rFonts w:eastAsia="SimSun"/>
        </w:rPr>
        <w:t xml:space="preserve"> </w:t>
      </w:r>
      <w:proofErr w:type="spellStart"/>
      <w:r>
        <w:rPr>
          <w:rFonts w:eastAsia="SimSun"/>
        </w:rPr>
        <w:t>затопления</w:t>
      </w:r>
      <w:proofErr w:type="spellEnd"/>
      <w:r>
        <w:rPr>
          <w:rFonts w:eastAsia="SimSun"/>
        </w:rPr>
        <w:t xml:space="preserve"> </w:t>
      </w:r>
      <w:proofErr w:type="spellStart"/>
      <w:r>
        <w:rPr>
          <w:rFonts w:eastAsia="SimSun"/>
        </w:rPr>
        <w:t>необходимо</w:t>
      </w:r>
      <w:proofErr w:type="spellEnd"/>
      <w:r>
        <w:rPr>
          <w:rFonts w:eastAsia="SimSun"/>
        </w:rPr>
        <w:t xml:space="preserve"> </w:t>
      </w:r>
      <w:proofErr w:type="spellStart"/>
      <w:r>
        <w:rPr>
          <w:rFonts w:eastAsia="SimSun"/>
        </w:rPr>
        <w:t>предусматривать</w:t>
      </w:r>
      <w:proofErr w:type="spellEnd"/>
      <w:r>
        <w:rPr>
          <w:rFonts w:eastAsia="SimSun"/>
        </w:rPr>
        <w:t xml:space="preserve"> </w:t>
      </w:r>
      <w:proofErr w:type="spellStart"/>
      <w:r>
        <w:rPr>
          <w:rFonts w:eastAsia="SimSun"/>
        </w:rPr>
        <w:t>инженерную</w:t>
      </w:r>
      <w:proofErr w:type="spellEnd"/>
      <w:r>
        <w:rPr>
          <w:rFonts w:eastAsia="SimSun"/>
        </w:rPr>
        <w:t xml:space="preserve"> </w:t>
      </w:r>
      <w:proofErr w:type="spellStart"/>
      <w:r>
        <w:rPr>
          <w:rFonts w:eastAsia="SimSun"/>
        </w:rPr>
        <w:t>защиту</w:t>
      </w:r>
      <w:proofErr w:type="spellEnd"/>
      <w:r>
        <w:rPr>
          <w:rFonts w:eastAsia="SimSun"/>
        </w:rPr>
        <w:t xml:space="preserve"> </w:t>
      </w:r>
      <w:proofErr w:type="spellStart"/>
      <w:r>
        <w:rPr>
          <w:rFonts w:eastAsia="SimSun"/>
        </w:rPr>
        <w:t>от</w:t>
      </w:r>
      <w:proofErr w:type="spellEnd"/>
      <w:r>
        <w:rPr>
          <w:rFonts w:eastAsia="SimSun"/>
        </w:rPr>
        <w:t xml:space="preserve"> </w:t>
      </w:r>
      <w:proofErr w:type="spellStart"/>
      <w:r>
        <w:rPr>
          <w:rFonts w:eastAsia="SimSun"/>
        </w:rPr>
        <w:t>затопления</w:t>
      </w:r>
      <w:proofErr w:type="spellEnd"/>
      <w:r>
        <w:rPr>
          <w:rFonts w:eastAsia="SimSun"/>
        </w:rPr>
        <w:t xml:space="preserve"> и </w:t>
      </w:r>
      <w:proofErr w:type="spellStart"/>
      <w:r>
        <w:rPr>
          <w:rFonts w:eastAsia="SimSun"/>
        </w:rPr>
        <w:t>подтопления</w:t>
      </w:r>
      <w:proofErr w:type="spellEnd"/>
      <w:r>
        <w:rPr>
          <w:rFonts w:eastAsia="SimSun"/>
        </w:rPr>
        <w:t xml:space="preserve"> </w:t>
      </w:r>
      <w:proofErr w:type="spellStart"/>
      <w:r>
        <w:rPr>
          <w:rFonts w:eastAsia="SimSun"/>
        </w:rPr>
        <w:t>зданий</w:t>
      </w:r>
      <w:proofErr w:type="spellEnd"/>
      <w:r>
        <w:rPr>
          <w:rFonts w:eastAsia="SimSun"/>
        </w:rPr>
        <w:t>.</w:t>
      </w:r>
    </w:p>
    <w:p w14:paraId="756E4102" w14:textId="77777777" w:rsidR="00421CF1" w:rsidRDefault="00421CF1" w:rsidP="00421CF1">
      <w:pPr>
        <w:pStyle w:val="1"/>
        <w:sectPr w:rsidR="00421CF1" w:rsidSect="00340358">
          <w:pgSz w:w="16838" w:h="11906" w:orient="landscape"/>
          <w:pgMar w:top="851" w:right="851" w:bottom="851" w:left="1134" w:header="844" w:footer="567" w:gutter="0"/>
          <w:cols w:space="720"/>
          <w:docGrid w:linePitch="600" w:charSpace="40960"/>
        </w:sectPr>
      </w:pPr>
    </w:p>
    <w:p w14:paraId="21C0D434" w14:textId="77777777" w:rsidR="00537998" w:rsidRPr="00537998" w:rsidRDefault="00A769F7" w:rsidP="00912FEB">
      <w:pPr>
        <w:pStyle w:val="3"/>
        <w:rPr>
          <w:iCs/>
        </w:rPr>
      </w:pPr>
      <w:r>
        <w:lastRenderedPageBreak/>
        <w:t>П - 3</w:t>
      </w:r>
      <w:r w:rsidR="00944495">
        <w:t>.</w:t>
      </w:r>
      <w:r w:rsidR="00537998" w:rsidRPr="00537998">
        <w:rPr>
          <w:kern w:val="0"/>
          <w:lang w:eastAsia="ru-RU"/>
        </w:rPr>
        <w:t xml:space="preserve"> </w:t>
      </w:r>
      <w:r w:rsidR="00537998" w:rsidRPr="00ED1223">
        <w:rPr>
          <w:kern w:val="0"/>
          <w:lang w:eastAsia="ru-RU"/>
        </w:rPr>
        <w:t xml:space="preserve">Зона </w:t>
      </w:r>
      <w:proofErr w:type="spellStart"/>
      <w:r w:rsidR="00537998" w:rsidRPr="00ED1223">
        <w:rPr>
          <w:kern w:val="0"/>
          <w:lang w:eastAsia="ru-RU"/>
        </w:rPr>
        <w:t>производственно</w:t>
      </w:r>
      <w:proofErr w:type="spellEnd"/>
      <w:r w:rsidR="00537998" w:rsidRPr="00ED1223">
        <w:rPr>
          <w:kern w:val="0"/>
          <w:lang w:eastAsia="ru-RU"/>
        </w:rPr>
        <w:t xml:space="preserve"> деловой активности, складирования и мелкого производства</w:t>
      </w:r>
      <w:r w:rsidR="00537998" w:rsidRPr="00537998">
        <w:rPr>
          <w:iCs/>
        </w:rPr>
        <w:t xml:space="preserve"> </w:t>
      </w:r>
      <w:r w:rsidR="00A3602B">
        <w:rPr>
          <w:iCs/>
        </w:rPr>
        <w:t>(</w:t>
      </w:r>
      <w:r w:rsidR="00A3602B" w:rsidRPr="00ED1223">
        <w:rPr>
          <w:spacing w:val="-1"/>
        </w:rPr>
        <w:t>в границах населенных пунктов</w:t>
      </w:r>
      <w:r w:rsidR="00A3602B">
        <w:rPr>
          <w:spacing w:val="-1"/>
        </w:rPr>
        <w:t>)</w:t>
      </w:r>
    </w:p>
    <w:p w14:paraId="7D9986B5" w14:textId="77777777" w:rsidR="00944495" w:rsidRPr="00537998" w:rsidRDefault="00F00E22" w:rsidP="00537998">
      <w:pPr>
        <w:pStyle w:val="Standard"/>
        <w:spacing w:line="264" w:lineRule="auto"/>
        <w:ind w:firstLine="567"/>
        <w:jc w:val="both"/>
        <w:rPr>
          <w:iCs/>
        </w:rPr>
      </w:pPr>
      <w:proofErr w:type="spellStart"/>
      <w:r w:rsidRPr="00537998">
        <w:rPr>
          <w:iCs/>
        </w:rPr>
        <w:t>Зона</w:t>
      </w:r>
      <w:proofErr w:type="spellEnd"/>
      <w:r w:rsidRPr="00537998">
        <w:rPr>
          <w:iCs/>
        </w:rPr>
        <w:t xml:space="preserve"> П-</w:t>
      </w:r>
      <w:r w:rsidR="00235198" w:rsidRPr="00537998">
        <w:rPr>
          <w:iCs/>
        </w:rPr>
        <w:t>3</w:t>
      </w:r>
      <w:r w:rsidR="00944495" w:rsidRPr="00537998">
        <w:rPr>
          <w:iCs/>
        </w:rPr>
        <w:t xml:space="preserve"> </w:t>
      </w:r>
      <w:proofErr w:type="spellStart"/>
      <w:r w:rsidR="00944495" w:rsidRPr="00537998">
        <w:rPr>
          <w:iCs/>
        </w:rPr>
        <w:t>выделена</w:t>
      </w:r>
      <w:proofErr w:type="spellEnd"/>
      <w:r w:rsidR="00944495" w:rsidRPr="00537998">
        <w:rPr>
          <w:iCs/>
        </w:rPr>
        <w:t xml:space="preserve"> </w:t>
      </w:r>
      <w:proofErr w:type="spellStart"/>
      <w:r w:rsidR="00944495" w:rsidRPr="00537998">
        <w:rPr>
          <w:iCs/>
        </w:rPr>
        <w:t>для</w:t>
      </w:r>
      <w:proofErr w:type="spellEnd"/>
      <w:r w:rsidR="00944495" w:rsidRPr="00537998">
        <w:rPr>
          <w:iCs/>
        </w:rPr>
        <w:t xml:space="preserve"> </w:t>
      </w:r>
      <w:proofErr w:type="spellStart"/>
      <w:r w:rsidR="00944495" w:rsidRPr="00537998">
        <w:rPr>
          <w:iCs/>
        </w:rPr>
        <w:t>обеспечения</w:t>
      </w:r>
      <w:proofErr w:type="spellEnd"/>
      <w:r w:rsidR="00944495" w:rsidRPr="00537998">
        <w:rPr>
          <w:iCs/>
        </w:rPr>
        <w:t xml:space="preserve"> </w:t>
      </w:r>
      <w:proofErr w:type="spellStart"/>
      <w:r w:rsidR="00944495" w:rsidRPr="00537998">
        <w:rPr>
          <w:iCs/>
        </w:rPr>
        <w:t>правовых</w:t>
      </w:r>
      <w:proofErr w:type="spellEnd"/>
      <w:r w:rsidR="00944495" w:rsidRPr="00537998">
        <w:rPr>
          <w:iCs/>
        </w:rPr>
        <w:t xml:space="preserve"> </w:t>
      </w:r>
      <w:proofErr w:type="spellStart"/>
      <w:r w:rsidR="00944495" w:rsidRPr="00537998">
        <w:rPr>
          <w:iCs/>
        </w:rPr>
        <w:t>условий</w:t>
      </w:r>
      <w:proofErr w:type="spellEnd"/>
      <w:r w:rsidR="00944495" w:rsidRPr="00537998">
        <w:rPr>
          <w:iCs/>
        </w:rPr>
        <w:t xml:space="preserve"> </w:t>
      </w:r>
      <w:proofErr w:type="spellStart"/>
      <w:r w:rsidR="00944495" w:rsidRPr="00537998">
        <w:rPr>
          <w:iCs/>
        </w:rPr>
        <w:t>формирования</w:t>
      </w:r>
      <w:proofErr w:type="spellEnd"/>
      <w:r w:rsidR="00944495" w:rsidRPr="00537998">
        <w:rPr>
          <w:iCs/>
        </w:rPr>
        <w:t xml:space="preserve"> </w:t>
      </w:r>
      <w:proofErr w:type="spellStart"/>
      <w:r w:rsidR="0061393F" w:rsidRPr="00537998">
        <w:rPr>
          <w:iCs/>
        </w:rPr>
        <w:t>производственно-деловой</w:t>
      </w:r>
      <w:proofErr w:type="spellEnd"/>
      <w:r w:rsidR="0061393F" w:rsidRPr="00537998">
        <w:rPr>
          <w:iCs/>
        </w:rPr>
        <w:t xml:space="preserve"> </w:t>
      </w:r>
      <w:proofErr w:type="spellStart"/>
      <w:r w:rsidR="0061393F" w:rsidRPr="00537998">
        <w:rPr>
          <w:iCs/>
        </w:rPr>
        <w:t>активности</w:t>
      </w:r>
      <w:proofErr w:type="spellEnd"/>
      <w:r w:rsidR="0061393F" w:rsidRPr="00537998">
        <w:rPr>
          <w:iCs/>
        </w:rPr>
        <w:t xml:space="preserve">, </w:t>
      </w:r>
      <w:proofErr w:type="spellStart"/>
      <w:r w:rsidR="0061393F" w:rsidRPr="00537998">
        <w:rPr>
          <w:iCs/>
        </w:rPr>
        <w:t>складирования</w:t>
      </w:r>
      <w:proofErr w:type="spellEnd"/>
      <w:r w:rsidR="0061393F" w:rsidRPr="00537998">
        <w:rPr>
          <w:iCs/>
        </w:rPr>
        <w:t xml:space="preserve"> и </w:t>
      </w:r>
      <w:proofErr w:type="spellStart"/>
      <w:r w:rsidR="0061393F" w:rsidRPr="00537998">
        <w:rPr>
          <w:iCs/>
        </w:rPr>
        <w:t>мелкого</w:t>
      </w:r>
      <w:proofErr w:type="spellEnd"/>
      <w:r w:rsidR="0061393F" w:rsidRPr="00537998">
        <w:rPr>
          <w:iCs/>
        </w:rPr>
        <w:t xml:space="preserve"> </w:t>
      </w:r>
      <w:proofErr w:type="spellStart"/>
      <w:r w:rsidR="0061393F" w:rsidRPr="00537998">
        <w:rPr>
          <w:iCs/>
        </w:rPr>
        <w:t>производства</w:t>
      </w:r>
      <w:proofErr w:type="spellEnd"/>
      <w:r w:rsidR="00944495" w:rsidRPr="00537998">
        <w:rPr>
          <w:iCs/>
        </w:rPr>
        <w:t xml:space="preserve">, </w:t>
      </w:r>
      <w:proofErr w:type="spellStart"/>
      <w:r w:rsidR="00944495" w:rsidRPr="00537998">
        <w:rPr>
          <w:iCs/>
        </w:rPr>
        <w:t>согласно</w:t>
      </w:r>
      <w:proofErr w:type="spellEnd"/>
      <w:r w:rsidR="00944495" w:rsidRPr="00537998">
        <w:rPr>
          <w:iCs/>
        </w:rPr>
        <w:t xml:space="preserve"> </w:t>
      </w:r>
      <w:proofErr w:type="spellStart"/>
      <w:r w:rsidR="00944495" w:rsidRPr="00537998">
        <w:rPr>
          <w:iCs/>
        </w:rPr>
        <w:t>перечню</w:t>
      </w:r>
      <w:proofErr w:type="spellEnd"/>
      <w:r w:rsidR="00944495" w:rsidRPr="00537998">
        <w:rPr>
          <w:iCs/>
        </w:rPr>
        <w:t xml:space="preserve"> </w:t>
      </w:r>
      <w:proofErr w:type="spellStart"/>
      <w:r w:rsidR="00944495" w:rsidRPr="00537998">
        <w:rPr>
          <w:iCs/>
        </w:rPr>
        <w:t>СанПиН</w:t>
      </w:r>
      <w:proofErr w:type="spellEnd"/>
      <w:r w:rsidR="00944495" w:rsidRPr="00537998">
        <w:rPr>
          <w:iCs/>
        </w:rPr>
        <w:t xml:space="preserve"> 2.2.1/2.1.1.1200-03, с </w:t>
      </w:r>
      <w:proofErr w:type="spellStart"/>
      <w:r w:rsidR="00944495" w:rsidRPr="00537998">
        <w:rPr>
          <w:iCs/>
        </w:rPr>
        <w:t>низкими</w:t>
      </w:r>
      <w:proofErr w:type="spellEnd"/>
      <w:r w:rsidR="00944495" w:rsidRPr="00537998">
        <w:rPr>
          <w:iCs/>
        </w:rPr>
        <w:t xml:space="preserve"> </w:t>
      </w:r>
      <w:proofErr w:type="spellStart"/>
      <w:r w:rsidR="00944495" w:rsidRPr="00537998">
        <w:rPr>
          <w:iCs/>
        </w:rPr>
        <w:t>уровнями</w:t>
      </w:r>
      <w:proofErr w:type="spellEnd"/>
      <w:r w:rsidR="00944495" w:rsidRPr="00537998">
        <w:rPr>
          <w:iCs/>
        </w:rPr>
        <w:t xml:space="preserve"> </w:t>
      </w:r>
      <w:proofErr w:type="spellStart"/>
      <w:r w:rsidR="00944495" w:rsidRPr="00537998">
        <w:rPr>
          <w:iCs/>
        </w:rPr>
        <w:t>шума</w:t>
      </w:r>
      <w:proofErr w:type="spellEnd"/>
      <w:r w:rsidR="00944495" w:rsidRPr="00537998">
        <w:rPr>
          <w:iCs/>
        </w:rPr>
        <w:t xml:space="preserve"> и </w:t>
      </w:r>
      <w:proofErr w:type="spellStart"/>
      <w:r w:rsidR="00944495" w:rsidRPr="00537998">
        <w:rPr>
          <w:iCs/>
        </w:rPr>
        <w:t>загрязнения</w:t>
      </w:r>
      <w:proofErr w:type="spellEnd"/>
      <w:r w:rsidR="00944495" w:rsidRPr="00537998">
        <w:rPr>
          <w:iCs/>
        </w:rPr>
        <w:t xml:space="preserve">. </w:t>
      </w:r>
      <w:proofErr w:type="spellStart"/>
      <w:r w:rsidR="00944495" w:rsidRPr="00537998">
        <w:rPr>
          <w:iCs/>
        </w:rPr>
        <w:t>Допускается</w:t>
      </w:r>
      <w:proofErr w:type="spellEnd"/>
      <w:r w:rsidR="00944495" w:rsidRPr="00537998">
        <w:rPr>
          <w:iCs/>
        </w:rPr>
        <w:t xml:space="preserve"> </w:t>
      </w:r>
      <w:proofErr w:type="spellStart"/>
      <w:r w:rsidR="00944495" w:rsidRPr="00537998">
        <w:rPr>
          <w:iCs/>
        </w:rPr>
        <w:t>широкий</w:t>
      </w:r>
      <w:proofErr w:type="spellEnd"/>
      <w:r w:rsidR="00944495" w:rsidRPr="00537998">
        <w:rPr>
          <w:iCs/>
        </w:rPr>
        <w:t xml:space="preserve"> </w:t>
      </w:r>
      <w:proofErr w:type="spellStart"/>
      <w:r w:rsidR="00944495" w:rsidRPr="00537998">
        <w:rPr>
          <w:iCs/>
        </w:rPr>
        <w:t>спектр</w:t>
      </w:r>
      <w:proofErr w:type="spellEnd"/>
      <w:r w:rsidR="00944495" w:rsidRPr="00537998">
        <w:rPr>
          <w:iCs/>
        </w:rPr>
        <w:t xml:space="preserve"> </w:t>
      </w:r>
      <w:proofErr w:type="spellStart"/>
      <w:r w:rsidR="00944495" w:rsidRPr="00537998">
        <w:rPr>
          <w:iCs/>
        </w:rPr>
        <w:t>коммерческих</w:t>
      </w:r>
      <w:proofErr w:type="spellEnd"/>
      <w:r w:rsidR="00944495" w:rsidRPr="00537998">
        <w:rPr>
          <w:iCs/>
        </w:rPr>
        <w:t xml:space="preserve"> </w:t>
      </w:r>
      <w:proofErr w:type="spellStart"/>
      <w:r w:rsidR="00944495" w:rsidRPr="00537998">
        <w:rPr>
          <w:iCs/>
        </w:rPr>
        <w:t>услуг</w:t>
      </w:r>
      <w:proofErr w:type="spellEnd"/>
      <w:r w:rsidR="00944495" w:rsidRPr="00537998">
        <w:rPr>
          <w:iCs/>
        </w:rPr>
        <w:t xml:space="preserve">, </w:t>
      </w:r>
      <w:proofErr w:type="spellStart"/>
      <w:r w:rsidR="00944495" w:rsidRPr="00537998">
        <w:rPr>
          <w:iCs/>
        </w:rPr>
        <w:t>сопровождающих</w:t>
      </w:r>
      <w:proofErr w:type="spellEnd"/>
      <w:r w:rsidR="00944495" w:rsidRPr="00537998">
        <w:rPr>
          <w:iCs/>
        </w:rPr>
        <w:t xml:space="preserve"> </w:t>
      </w:r>
      <w:proofErr w:type="spellStart"/>
      <w:r w:rsidR="00944495" w:rsidRPr="00537998">
        <w:rPr>
          <w:iCs/>
        </w:rPr>
        <w:t>производственную</w:t>
      </w:r>
      <w:proofErr w:type="spellEnd"/>
      <w:r w:rsidR="00944495" w:rsidRPr="00537998">
        <w:rPr>
          <w:iCs/>
        </w:rPr>
        <w:t xml:space="preserve"> </w:t>
      </w:r>
      <w:proofErr w:type="spellStart"/>
      <w:r w:rsidR="00944495" w:rsidRPr="00537998">
        <w:rPr>
          <w:iCs/>
        </w:rPr>
        <w:t>деятельность</w:t>
      </w:r>
      <w:proofErr w:type="spellEnd"/>
      <w:r w:rsidR="00944495" w:rsidRPr="00537998">
        <w:rPr>
          <w:iCs/>
        </w:rPr>
        <w:t xml:space="preserve">. </w:t>
      </w:r>
      <w:proofErr w:type="spellStart"/>
      <w:r w:rsidR="00944495" w:rsidRPr="00537998">
        <w:rPr>
          <w:iCs/>
        </w:rPr>
        <w:t>Сочетание</w:t>
      </w:r>
      <w:proofErr w:type="spellEnd"/>
      <w:r w:rsidR="00944495" w:rsidRPr="00537998">
        <w:rPr>
          <w:iCs/>
        </w:rPr>
        <w:t xml:space="preserve"> </w:t>
      </w:r>
      <w:proofErr w:type="spellStart"/>
      <w:r w:rsidR="00944495" w:rsidRPr="00537998">
        <w:rPr>
          <w:iCs/>
        </w:rPr>
        <w:t>различных</w:t>
      </w:r>
      <w:proofErr w:type="spellEnd"/>
      <w:r w:rsidR="00944495" w:rsidRPr="00537998">
        <w:rPr>
          <w:iCs/>
        </w:rPr>
        <w:t xml:space="preserve"> </w:t>
      </w:r>
      <w:proofErr w:type="spellStart"/>
      <w:r w:rsidR="00944495" w:rsidRPr="00537998">
        <w:rPr>
          <w:iCs/>
        </w:rPr>
        <w:t>видов</w:t>
      </w:r>
      <w:proofErr w:type="spellEnd"/>
      <w:r w:rsidR="00944495" w:rsidRPr="00537998">
        <w:rPr>
          <w:iCs/>
        </w:rPr>
        <w:t xml:space="preserve"> </w:t>
      </w:r>
      <w:proofErr w:type="spellStart"/>
      <w:r w:rsidR="00944495" w:rsidRPr="00537998">
        <w:rPr>
          <w:iCs/>
        </w:rPr>
        <w:t>разрешенного</w:t>
      </w:r>
      <w:proofErr w:type="spellEnd"/>
      <w:r w:rsidR="00944495" w:rsidRPr="00537998">
        <w:rPr>
          <w:iCs/>
        </w:rPr>
        <w:t xml:space="preserve"> </w:t>
      </w:r>
      <w:proofErr w:type="spellStart"/>
      <w:r w:rsidR="00944495" w:rsidRPr="00537998">
        <w:rPr>
          <w:iCs/>
        </w:rPr>
        <w:t>использования</w:t>
      </w:r>
      <w:proofErr w:type="spellEnd"/>
      <w:r w:rsidR="00944495" w:rsidRPr="00537998">
        <w:rPr>
          <w:iCs/>
        </w:rPr>
        <w:t xml:space="preserve"> </w:t>
      </w:r>
      <w:proofErr w:type="spellStart"/>
      <w:r w:rsidR="00944495" w:rsidRPr="00537998">
        <w:rPr>
          <w:iCs/>
        </w:rPr>
        <w:t>недвижимости</w:t>
      </w:r>
      <w:proofErr w:type="spellEnd"/>
      <w:r w:rsidR="00944495" w:rsidRPr="00537998">
        <w:rPr>
          <w:iCs/>
        </w:rPr>
        <w:t xml:space="preserve"> в </w:t>
      </w:r>
      <w:proofErr w:type="spellStart"/>
      <w:r w:rsidR="00944495" w:rsidRPr="00537998">
        <w:rPr>
          <w:iCs/>
        </w:rPr>
        <w:t>единой</w:t>
      </w:r>
      <w:proofErr w:type="spellEnd"/>
      <w:r w:rsidR="00944495" w:rsidRPr="00537998">
        <w:rPr>
          <w:iCs/>
        </w:rPr>
        <w:t xml:space="preserve"> </w:t>
      </w:r>
      <w:proofErr w:type="spellStart"/>
      <w:r w:rsidR="00944495" w:rsidRPr="00537998">
        <w:rPr>
          <w:iCs/>
        </w:rPr>
        <w:t>зоне</w:t>
      </w:r>
      <w:proofErr w:type="spellEnd"/>
      <w:r w:rsidR="00944495" w:rsidRPr="00537998">
        <w:rPr>
          <w:iCs/>
        </w:rPr>
        <w:t xml:space="preserve"> </w:t>
      </w:r>
      <w:proofErr w:type="spellStart"/>
      <w:r w:rsidR="00944495" w:rsidRPr="00537998">
        <w:rPr>
          <w:iCs/>
        </w:rPr>
        <w:t>возможно</w:t>
      </w:r>
      <w:proofErr w:type="spellEnd"/>
      <w:r w:rsidR="00944495" w:rsidRPr="00537998">
        <w:rPr>
          <w:iCs/>
        </w:rPr>
        <w:t xml:space="preserve"> </w:t>
      </w:r>
      <w:proofErr w:type="spellStart"/>
      <w:r w:rsidR="00944495" w:rsidRPr="00537998">
        <w:rPr>
          <w:iCs/>
        </w:rPr>
        <w:t>только</w:t>
      </w:r>
      <w:proofErr w:type="spellEnd"/>
      <w:r w:rsidR="00944495" w:rsidRPr="00537998">
        <w:rPr>
          <w:iCs/>
        </w:rPr>
        <w:t xml:space="preserve"> </w:t>
      </w:r>
      <w:proofErr w:type="spellStart"/>
      <w:r w:rsidR="00944495" w:rsidRPr="00537998">
        <w:rPr>
          <w:iCs/>
        </w:rPr>
        <w:t>при</w:t>
      </w:r>
      <w:proofErr w:type="spellEnd"/>
      <w:r w:rsidR="00944495" w:rsidRPr="00537998">
        <w:rPr>
          <w:iCs/>
        </w:rPr>
        <w:t xml:space="preserve"> </w:t>
      </w:r>
      <w:proofErr w:type="spellStart"/>
      <w:r w:rsidR="00944495" w:rsidRPr="00537998">
        <w:rPr>
          <w:iCs/>
        </w:rPr>
        <w:t>условии</w:t>
      </w:r>
      <w:proofErr w:type="spellEnd"/>
      <w:r w:rsidR="00944495" w:rsidRPr="00537998">
        <w:rPr>
          <w:iCs/>
        </w:rPr>
        <w:t xml:space="preserve"> </w:t>
      </w:r>
      <w:proofErr w:type="spellStart"/>
      <w:r w:rsidR="00944495" w:rsidRPr="00537998">
        <w:rPr>
          <w:iCs/>
        </w:rPr>
        <w:t>соблюдения</w:t>
      </w:r>
      <w:proofErr w:type="spellEnd"/>
      <w:r w:rsidR="00944495" w:rsidRPr="00537998">
        <w:rPr>
          <w:iCs/>
        </w:rPr>
        <w:t xml:space="preserve"> </w:t>
      </w:r>
      <w:proofErr w:type="spellStart"/>
      <w:r w:rsidR="00944495" w:rsidRPr="00537998">
        <w:rPr>
          <w:iCs/>
        </w:rPr>
        <w:t>нормативных</w:t>
      </w:r>
      <w:proofErr w:type="spellEnd"/>
      <w:r w:rsidR="00944495" w:rsidRPr="00537998">
        <w:rPr>
          <w:iCs/>
        </w:rPr>
        <w:t xml:space="preserve"> </w:t>
      </w:r>
      <w:proofErr w:type="spellStart"/>
      <w:r w:rsidR="00944495" w:rsidRPr="00537998">
        <w:rPr>
          <w:iCs/>
        </w:rPr>
        <w:t>санитарных</w:t>
      </w:r>
      <w:proofErr w:type="spellEnd"/>
      <w:r w:rsidR="00944495" w:rsidRPr="00537998">
        <w:rPr>
          <w:iCs/>
        </w:rPr>
        <w:t xml:space="preserve"> </w:t>
      </w:r>
      <w:proofErr w:type="spellStart"/>
      <w:r w:rsidR="00944495" w:rsidRPr="00537998">
        <w:rPr>
          <w:iCs/>
        </w:rPr>
        <w:t>требований</w:t>
      </w:r>
      <w:proofErr w:type="spellEnd"/>
      <w:r w:rsidR="00944495" w:rsidRPr="00537998">
        <w:rPr>
          <w:iCs/>
        </w:rPr>
        <w:t>.</w:t>
      </w:r>
    </w:p>
    <w:p w14:paraId="05D1DA53" w14:textId="77777777" w:rsidR="00944495" w:rsidRPr="004C6E11" w:rsidRDefault="00944495" w:rsidP="00421CF1">
      <w:pPr>
        <w:pStyle w:val="Standard"/>
        <w:spacing w:line="264" w:lineRule="auto"/>
        <w:ind w:firstLine="567"/>
        <w:jc w:val="both"/>
        <w:rPr>
          <w:iCs/>
        </w:rPr>
      </w:pPr>
      <w:proofErr w:type="spellStart"/>
      <w:r w:rsidRPr="004C6E11">
        <w:rPr>
          <w:iCs/>
        </w:rPr>
        <w:t>При</w:t>
      </w:r>
      <w:proofErr w:type="spellEnd"/>
      <w:r w:rsidRPr="004C6E11">
        <w:rPr>
          <w:iCs/>
        </w:rPr>
        <w:t xml:space="preserve"> </w:t>
      </w:r>
      <w:proofErr w:type="spellStart"/>
      <w:r w:rsidRPr="004C6E11">
        <w:rPr>
          <w:iCs/>
        </w:rPr>
        <w:t>размещении</w:t>
      </w:r>
      <w:proofErr w:type="spellEnd"/>
      <w:r w:rsidRPr="004C6E11">
        <w:rPr>
          <w:iCs/>
        </w:rPr>
        <w:t xml:space="preserve"> </w:t>
      </w:r>
      <w:proofErr w:type="spellStart"/>
      <w:r w:rsidRPr="004C6E11">
        <w:rPr>
          <w:iCs/>
        </w:rPr>
        <w:t>объектов</w:t>
      </w:r>
      <w:proofErr w:type="spellEnd"/>
      <w:r w:rsidRPr="004C6E11">
        <w:rPr>
          <w:iCs/>
        </w:rPr>
        <w:t xml:space="preserve"> </w:t>
      </w:r>
      <w:proofErr w:type="spellStart"/>
      <w:r w:rsidRPr="004C6E11">
        <w:rPr>
          <w:iCs/>
        </w:rPr>
        <w:t>малого</w:t>
      </w:r>
      <w:proofErr w:type="spellEnd"/>
      <w:r w:rsidRPr="004C6E11">
        <w:rPr>
          <w:iCs/>
        </w:rPr>
        <w:t xml:space="preserve"> </w:t>
      </w:r>
      <w:proofErr w:type="spellStart"/>
      <w:r w:rsidRPr="004C6E11">
        <w:rPr>
          <w:iCs/>
        </w:rPr>
        <w:t>бизнеса</w:t>
      </w:r>
      <w:proofErr w:type="spellEnd"/>
      <w:r w:rsidRPr="004C6E11">
        <w:rPr>
          <w:iCs/>
        </w:rPr>
        <w:t xml:space="preserve">, </w:t>
      </w:r>
      <w:proofErr w:type="spellStart"/>
      <w:r w:rsidRPr="004C6E11">
        <w:rPr>
          <w:iCs/>
        </w:rPr>
        <w:t>относящихся</w:t>
      </w:r>
      <w:proofErr w:type="spellEnd"/>
      <w:r w:rsidRPr="004C6E11">
        <w:rPr>
          <w:iCs/>
        </w:rPr>
        <w:t xml:space="preserve"> к </w:t>
      </w:r>
      <w:proofErr w:type="spellStart"/>
      <w:r w:rsidR="0061393F" w:rsidRPr="00537998">
        <w:rPr>
          <w:iCs/>
        </w:rPr>
        <w:t>производственно-деловой</w:t>
      </w:r>
      <w:proofErr w:type="spellEnd"/>
      <w:r w:rsidR="0061393F" w:rsidRPr="00537998">
        <w:rPr>
          <w:iCs/>
        </w:rPr>
        <w:t xml:space="preserve"> </w:t>
      </w:r>
      <w:proofErr w:type="spellStart"/>
      <w:r w:rsidR="0061393F" w:rsidRPr="00537998">
        <w:rPr>
          <w:iCs/>
        </w:rPr>
        <w:t>активности</w:t>
      </w:r>
      <w:proofErr w:type="spellEnd"/>
      <w:r w:rsidR="0061393F" w:rsidRPr="00537998">
        <w:rPr>
          <w:iCs/>
        </w:rPr>
        <w:t xml:space="preserve">, </w:t>
      </w:r>
      <w:proofErr w:type="spellStart"/>
      <w:r w:rsidR="0061393F" w:rsidRPr="00537998">
        <w:rPr>
          <w:iCs/>
        </w:rPr>
        <w:t>складирования</w:t>
      </w:r>
      <w:proofErr w:type="spellEnd"/>
      <w:r w:rsidR="0061393F" w:rsidRPr="00537998">
        <w:rPr>
          <w:iCs/>
        </w:rPr>
        <w:t xml:space="preserve"> и </w:t>
      </w:r>
      <w:proofErr w:type="spellStart"/>
      <w:r w:rsidR="0061393F" w:rsidRPr="00537998">
        <w:rPr>
          <w:iCs/>
        </w:rPr>
        <w:t>мелкого</w:t>
      </w:r>
      <w:proofErr w:type="spellEnd"/>
      <w:r w:rsidR="0061393F" w:rsidRPr="00537998">
        <w:rPr>
          <w:iCs/>
        </w:rPr>
        <w:t xml:space="preserve"> </w:t>
      </w:r>
      <w:proofErr w:type="spellStart"/>
      <w:r w:rsidR="0061393F" w:rsidRPr="00537998">
        <w:rPr>
          <w:iCs/>
        </w:rPr>
        <w:t>производства</w:t>
      </w:r>
      <w:proofErr w:type="spellEnd"/>
      <w:r w:rsidRPr="004C6E11">
        <w:rPr>
          <w:iCs/>
        </w:rPr>
        <w:t xml:space="preserve">, в </w:t>
      </w:r>
      <w:proofErr w:type="spellStart"/>
      <w:r w:rsidRPr="004C6E11">
        <w:rPr>
          <w:iCs/>
        </w:rPr>
        <w:t>условиях</w:t>
      </w:r>
      <w:proofErr w:type="spellEnd"/>
      <w:r w:rsidRPr="004C6E11">
        <w:rPr>
          <w:iCs/>
        </w:rPr>
        <w:t xml:space="preserve"> </w:t>
      </w:r>
      <w:proofErr w:type="spellStart"/>
      <w:r w:rsidRPr="004C6E11">
        <w:rPr>
          <w:iCs/>
        </w:rPr>
        <w:t>сложившейся</w:t>
      </w:r>
      <w:proofErr w:type="spellEnd"/>
      <w:r w:rsidRPr="004C6E11">
        <w:rPr>
          <w:iCs/>
        </w:rPr>
        <w:t xml:space="preserve"> </w:t>
      </w:r>
      <w:proofErr w:type="spellStart"/>
      <w:r w:rsidRPr="004C6E11">
        <w:rPr>
          <w:iCs/>
        </w:rPr>
        <w:t>градостроительной</w:t>
      </w:r>
      <w:proofErr w:type="spellEnd"/>
      <w:r w:rsidRPr="004C6E11">
        <w:rPr>
          <w:iCs/>
        </w:rPr>
        <w:t xml:space="preserve"> </w:t>
      </w:r>
      <w:proofErr w:type="spellStart"/>
      <w:r w:rsidRPr="004C6E11">
        <w:rPr>
          <w:iCs/>
        </w:rPr>
        <w:t>ситуации</w:t>
      </w:r>
      <w:proofErr w:type="spellEnd"/>
      <w:r w:rsidRPr="004C6E11">
        <w:rPr>
          <w:iCs/>
        </w:rPr>
        <w:t xml:space="preserve"> (</w:t>
      </w:r>
      <w:proofErr w:type="spellStart"/>
      <w:r w:rsidRPr="004C6E11">
        <w:rPr>
          <w:iCs/>
        </w:rPr>
        <w:t>при</w:t>
      </w:r>
      <w:proofErr w:type="spellEnd"/>
      <w:r w:rsidRPr="004C6E11">
        <w:rPr>
          <w:iCs/>
        </w:rPr>
        <w:t xml:space="preserve"> </w:t>
      </w:r>
      <w:proofErr w:type="spellStart"/>
      <w:r w:rsidRPr="004C6E11">
        <w:rPr>
          <w:iCs/>
        </w:rPr>
        <w:t>невозможности</w:t>
      </w:r>
      <w:proofErr w:type="spellEnd"/>
      <w:r w:rsidRPr="004C6E11">
        <w:rPr>
          <w:iCs/>
        </w:rPr>
        <w:t xml:space="preserve"> </w:t>
      </w:r>
      <w:proofErr w:type="spellStart"/>
      <w:r w:rsidRPr="004C6E11">
        <w:rPr>
          <w:iCs/>
        </w:rPr>
        <w:t>соблюдения</w:t>
      </w:r>
      <w:proofErr w:type="spellEnd"/>
      <w:r w:rsidRPr="004C6E11">
        <w:rPr>
          <w:iCs/>
        </w:rPr>
        <w:t xml:space="preserve"> </w:t>
      </w:r>
      <w:proofErr w:type="spellStart"/>
      <w:r w:rsidRPr="004C6E11">
        <w:rPr>
          <w:iCs/>
        </w:rPr>
        <w:t>размеров</w:t>
      </w:r>
      <w:proofErr w:type="spellEnd"/>
      <w:r w:rsidRPr="004C6E11">
        <w:rPr>
          <w:iCs/>
        </w:rPr>
        <w:t xml:space="preserve"> </w:t>
      </w:r>
      <w:proofErr w:type="spellStart"/>
      <w:r w:rsidRPr="004C6E11">
        <w:rPr>
          <w:iCs/>
        </w:rPr>
        <w:t>ориентировочной</w:t>
      </w:r>
      <w:proofErr w:type="spellEnd"/>
      <w:r w:rsidRPr="004C6E11">
        <w:rPr>
          <w:iCs/>
        </w:rPr>
        <w:t xml:space="preserve"> </w:t>
      </w:r>
      <w:proofErr w:type="spellStart"/>
      <w:r w:rsidRPr="004C6E11">
        <w:rPr>
          <w:iCs/>
        </w:rPr>
        <w:t>санитарно-защитной</w:t>
      </w:r>
      <w:proofErr w:type="spellEnd"/>
      <w:r w:rsidRPr="004C6E11">
        <w:rPr>
          <w:iCs/>
        </w:rPr>
        <w:t xml:space="preserve"> </w:t>
      </w:r>
      <w:proofErr w:type="spellStart"/>
      <w:r w:rsidRPr="004C6E11">
        <w:rPr>
          <w:iCs/>
        </w:rPr>
        <w:t>зоны</w:t>
      </w:r>
      <w:proofErr w:type="spellEnd"/>
      <w:r w:rsidRPr="004C6E11">
        <w:rPr>
          <w:iCs/>
        </w:rPr>
        <w:t xml:space="preserve">) </w:t>
      </w:r>
      <w:proofErr w:type="spellStart"/>
      <w:r w:rsidRPr="004C6E11">
        <w:rPr>
          <w:iCs/>
        </w:rPr>
        <w:t>необходимо</w:t>
      </w:r>
      <w:proofErr w:type="spellEnd"/>
      <w:r w:rsidRPr="004C6E11">
        <w:rPr>
          <w:iCs/>
        </w:rPr>
        <w:t xml:space="preserve"> </w:t>
      </w:r>
      <w:proofErr w:type="spellStart"/>
      <w:r w:rsidRPr="004C6E11">
        <w:rPr>
          <w:iCs/>
        </w:rPr>
        <w:t>обоснование</w:t>
      </w:r>
      <w:proofErr w:type="spellEnd"/>
      <w:r w:rsidRPr="004C6E11">
        <w:rPr>
          <w:iCs/>
        </w:rPr>
        <w:t xml:space="preserve"> </w:t>
      </w:r>
      <w:proofErr w:type="spellStart"/>
      <w:r w:rsidRPr="004C6E11">
        <w:rPr>
          <w:iCs/>
        </w:rPr>
        <w:t>размещения</w:t>
      </w:r>
      <w:proofErr w:type="spellEnd"/>
      <w:r w:rsidRPr="004C6E11">
        <w:rPr>
          <w:iCs/>
        </w:rPr>
        <w:t xml:space="preserve"> </w:t>
      </w:r>
      <w:proofErr w:type="spellStart"/>
      <w:r w:rsidRPr="004C6E11">
        <w:rPr>
          <w:iCs/>
        </w:rPr>
        <w:t>таких</w:t>
      </w:r>
      <w:proofErr w:type="spellEnd"/>
      <w:r w:rsidRPr="004C6E11">
        <w:rPr>
          <w:iCs/>
        </w:rPr>
        <w:t xml:space="preserve"> </w:t>
      </w:r>
      <w:proofErr w:type="spellStart"/>
      <w:r w:rsidRPr="004C6E11">
        <w:rPr>
          <w:iCs/>
        </w:rPr>
        <w:t>объектов</w:t>
      </w:r>
      <w:proofErr w:type="spellEnd"/>
      <w:r w:rsidRPr="004C6E11">
        <w:rPr>
          <w:iCs/>
        </w:rPr>
        <w:t xml:space="preserve"> с </w:t>
      </w:r>
      <w:proofErr w:type="spellStart"/>
      <w:r w:rsidRPr="004C6E11">
        <w:rPr>
          <w:iCs/>
        </w:rPr>
        <w:t>ориентировочными</w:t>
      </w:r>
      <w:proofErr w:type="spellEnd"/>
      <w:r w:rsidRPr="004C6E11">
        <w:rPr>
          <w:iCs/>
        </w:rPr>
        <w:t xml:space="preserve"> </w:t>
      </w:r>
      <w:proofErr w:type="spellStart"/>
      <w:r w:rsidRPr="004C6E11">
        <w:rPr>
          <w:iCs/>
        </w:rPr>
        <w:t>расчетами</w:t>
      </w:r>
      <w:proofErr w:type="spellEnd"/>
      <w:r w:rsidRPr="004C6E11">
        <w:rPr>
          <w:iCs/>
        </w:rPr>
        <w:t xml:space="preserve"> </w:t>
      </w:r>
      <w:proofErr w:type="spellStart"/>
      <w:r w:rsidRPr="004C6E11">
        <w:rPr>
          <w:iCs/>
        </w:rPr>
        <w:t>ожидаемого</w:t>
      </w:r>
      <w:proofErr w:type="spellEnd"/>
      <w:r w:rsidRPr="004C6E11">
        <w:rPr>
          <w:iCs/>
        </w:rPr>
        <w:t xml:space="preserve"> </w:t>
      </w:r>
      <w:proofErr w:type="spellStart"/>
      <w:r w:rsidRPr="004C6E11">
        <w:rPr>
          <w:iCs/>
        </w:rPr>
        <w:t>загрязнения</w:t>
      </w:r>
      <w:proofErr w:type="spellEnd"/>
      <w:r w:rsidRPr="004C6E11">
        <w:rPr>
          <w:iCs/>
        </w:rPr>
        <w:t xml:space="preserve"> </w:t>
      </w:r>
      <w:proofErr w:type="spellStart"/>
      <w:r w:rsidRPr="004C6E11">
        <w:rPr>
          <w:iCs/>
        </w:rPr>
        <w:t>атмосферного</w:t>
      </w:r>
      <w:proofErr w:type="spellEnd"/>
      <w:r w:rsidRPr="004C6E11">
        <w:rPr>
          <w:iCs/>
        </w:rPr>
        <w:t xml:space="preserve"> </w:t>
      </w:r>
      <w:proofErr w:type="spellStart"/>
      <w:r w:rsidRPr="004C6E11">
        <w:rPr>
          <w:iCs/>
        </w:rPr>
        <w:t>воздуха</w:t>
      </w:r>
      <w:proofErr w:type="spellEnd"/>
      <w:r w:rsidRPr="004C6E11">
        <w:rPr>
          <w:iCs/>
        </w:rPr>
        <w:t xml:space="preserve"> и </w:t>
      </w:r>
      <w:proofErr w:type="spellStart"/>
      <w:r w:rsidRPr="004C6E11">
        <w:rPr>
          <w:iCs/>
        </w:rPr>
        <w:t>физического</w:t>
      </w:r>
      <w:proofErr w:type="spellEnd"/>
      <w:r w:rsidRPr="004C6E11">
        <w:rPr>
          <w:iCs/>
        </w:rPr>
        <w:t xml:space="preserve"> </w:t>
      </w:r>
      <w:proofErr w:type="spellStart"/>
      <w:r w:rsidRPr="004C6E11">
        <w:rPr>
          <w:iCs/>
        </w:rPr>
        <w:t>воздействия</w:t>
      </w:r>
      <w:proofErr w:type="spellEnd"/>
      <w:r w:rsidRPr="004C6E11">
        <w:rPr>
          <w:iCs/>
        </w:rPr>
        <w:t xml:space="preserve"> </w:t>
      </w:r>
      <w:proofErr w:type="spellStart"/>
      <w:r w:rsidRPr="004C6E11">
        <w:rPr>
          <w:iCs/>
        </w:rPr>
        <w:t>на</w:t>
      </w:r>
      <w:proofErr w:type="spellEnd"/>
      <w:r w:rsidRPr="004C6E11">
        <w:rPr>
          <w:iCs/>
        </w:rPr>
        <w:t xml:space="preserve"> </w:t>
      </w:r>
      <w:proofErr w:type="spellStart"/>
      <w:r w:rsidRPr="004C6E11">
        <w:rPr>
          <w:iCs/>
        </w:rPr>
        <w:t>атмосферный</w:t>
      </w:r>
      <w:proofErr w:type="spellEnd"/>
      <w:r w:rsidRPr="004C6E11">
        <w:rPr>
          <w:iCs/>
        </w:rPr>
        <w:t xml:space="preserve"> </w:t>
      </w:r>
      <w:proofErr w:type="spellStart"/>
      <w:r w:rsidRPr="004C6E11">
        <w:rPr>
          <w:iCs/>
        </w:rPr>
        <w:t>воздух</w:t>
      </w:r>
      <w:proofErr w:type="spellEnd"/>
      <w:r w:rsidRPr="004C6E11">
        <w:rPr>
          <w:iCs/>
        </w:rPr>
        <w:t xml:space="preserve"> (</w:t>
      </w:r>
      <w:proofErr w:type="spellStart"/>
      <w:r w:rsidRPr="004C6E11">
        <w:rPr>
          <w:iCs/>
        </w:rPr>
        <w:t>шум</w:t>
      </w:r>
      <w:proofErr w:type="spellEnd"/>
      <w:r w:rsidRPr="004C6E11">
        <w:rPr>
          <w:iCs/>
        </w:rPr>
        <w:t xml:space="preserve">, </w:t>
      </w:r>
      <w:proofErr w:type="spellStart"/>
      <w:r w:rsidRPr="004C6E11">
        <w:rPr>
          <w:iCs/>
        </w:rPr>
        <w:t>вибрация</w:t>
      </w:r>
      <w:proofErr w:type="spellEnd"/>
      <w:r w:rsidRPr="004C6E11">
        <w:rPr>
          <w:iCs/>
        </w:rPr>
        <w:t xml:space="preserve">, </w:t>
      </w:r>
      <w:proofErr w:type="spellStart"/>
      <w:r w:rsidRPr="004C6E11">
        <w:rPr>
          <w:iCs/>
        </w:rPr>
        <w:t>электромагнитные</w:t>
      </w:r>
      <w:proofErr w:type="spellEnd"/>
      <w:r w:rsidRPr="004C6E11">
        <w:rPr>
          <w:iCs/>
        </w:rPr>
        <w:t xml:space="preserve"> </w:t>
      </w:r>
      <w:proofErr w:type="spellStart"/>
      <w:r w:rsidRPr="004C6E11">
        <w:rPr>
          <w:iCs/>
        </w:rPr>
        <w:t>излучения</w:t>
      </w:r>
      <w:proofErr w:type="spellEnd"/>
      <w:r w:rsidRPr="004C6E11">
        <w:rPr>
          <w:iCs/>
        </w:rPr>
        <w:t xml:space="preserve">). </w:t>
      </w:r>
      <w:proofErr w:type="spellStart"/>
      <w:r w:rsidRPr="004C6E11">
        <w:rPr>
          <w:iCs/>
        </w:rPr>
        <w:t>При</w:t>
      </w:r>
      <w:proofErr w:type="spellEnd"/>
      <w:r w:rsidRPr="004C6E11">
        <w:rPr>
          <w:iCs/>
        </w:rPr>
        <w:t xml:space="preserve"> </w:t>
      </w:r>
      <w:proofErr w:type="spellStart"/>
      <w:r w:rsidRPr="004C6E11">
        <w:rPr>
          <w:iCs/>
        </w:rPr>
        <w:t>подтверждении</w:t>
      </w:r>
      <w:proofErr w:type="spellEnd"/>
      <w:r w:rsidRPr="004C6E11">
        <w:rPr>
          <w:iCs/>
        </w:rPr>
        <w:t xml:space="preserve"> </w:t>
      </w:r>
      <w:proofErr w:type="spellStart"/>
      <w:r w:rsidRPr="004C6E11">
        <w:rPr>
          <w:iCs/>
        </w:rPr>
        <w:t>расчетами</w:t>
      </w:r>
      <w:proofErr w:type="spellEnd"/>
      <w:r w:rsidRPr="004C6E11">
        <w:rPr>
          <w:iCs/>
        </w:rPr>
        <w:t xml:space="preserve"> </w:t>
      </w:r>
      <w:proofErr w:type="spellStart"/>
      <w:r w:rsidRPr="004C6E11">
        <w:rPr>
          <w:iCs/>
        </w:rPr>
        <w:t>на</w:t>
      </w:r>
      <w:proofErr w:type="spellEnd"/>
      <w:r w:rsidRPr="004C6E11">
        <w:rPr>
          <w:iCs/>
        </w:rPr>
        <w:t xml:space="preserve"> </w:t>
      </w:r>
      <w:proofErr w:type="spellStart"/>
      <w:r w:rsidRPr="004C6E11">
        <w:rPr>
          <w:iCs/>
        </w:rPr>
        <w:t>границе</w:t>
      </w:r>
      <w:proofErr w:type="spellEnd"/>
      <w:r w:rsidRPr="004C6E11">
        <w:rPr>
          <w:iCs/>
        </w:rPr>
        <w:t xml:space="preserve"> </w:t>
      </w:r>
      <w:proofErr w:type="spellStart"/>
      <w:r w:rsidRPr="004C6E11">
        <w:rPr>
          <w:iCs/>
        </w:rPr>
        <w:t>жилой</w:t>
      </w:r>
      <w:proofErr w:type="spellEnd"/>
      <w:r w:rsidRPr="004C6E11">
        <w:rPr>
          <w:iCs/>
        </w:rPr>
        <w:t xml:space="preserve"> </w:t>
      </w:r>
      <w:proofErr w:type="spellStart"/>
      <w:r w:rsidRPr="004C6E11">
        <w:rPr>
          <w:iCs/>
        </w:rPr>
        <w:t>застройки</w:t>
      </w:r>
      <w:proofErr w:type="spellEnd"/>
      <w:r w:rsidRPr="004C6E11">
        <w:rPr>
          <w:iCs/>
        </w:rPr>
        <w:t xml:space="preserve"> </w:t>
      </w:r>
      <w:proofErr w:type="spellStart"/>
      <w:r w:rsidRPr="004C6E11">
        <w:rPr>
          <w:iCs/>
        </w:rPr>
        <w:t>соблюдения</w:t>
      </w:r>
      <w:proofErr w:type="spellEnd"/>
      <w:r w:rsidRPr="004C6E11">
        <w:rPr>
          <w:iCs/>
        </w:rPr>
        <w:t xml:space="preserve"> </w:t>
      </w:r>
      <w:proofErr w:type="spellStart"/>
      <w:r w:rsidRPr="004C6E11">
        <w:rPr>
          <w:iCs/>
        </w:rPr>
        <w:t>установленных</w:t>
      </w:r>
      <w:proofErr w:type="spellEnd"/>
      <w:r w:rsidRPr="004C6E11">
        <w:rPr>
          <w:iCs/>
        </w:rPr>
        <w:t xml:space="preserve"> </w:t>
      </w:r>
      <w:proofErr w:type="spellStart"/>
      <w:r w:rsidRPr="004C6E11">
        <w:rPr>
          <w:iCs/>
        </w:rPr>
        <w:t>гигиенических</w:t>
      </w:r>
      <w:proofErr w:type="spellEnd"/>
      <w:r w:rsidRPr="004C6E11">
        <w:rPr>
          <w:iCs/>
        </w:rPr>
        <w:t xml:space="preserve"> </w:t>
      </w:r>
      <w:proofErr w:type="spellStart"/>
      <w:r w:rsidRPr="004C6E11">
        <w:rPr>
          <w:iCs/>
        </w:rPr>
        <w:t>нормативов</w:t>
      </w:r>
      <w:proofErr w:type="spellEnd"/>
      <w:r w:rsidRPr="004C6E11">
        <w:rPr>
          <w:iCs/>
        </w:rPr>
        <w:t xml:space="preserve"> </w:t>
      </w:r>
      <w:proofErr w:type="spellStart"/>
      <w:r w:rsidRPr="004C6E11">
        <w:rPr>
          <w:iCs/>
        </w:rPr>
        <w:t>загрязняющих</w:t>
      </w:r>
      <w:proofErr w:type="spellEnd"/>
      <w:r w:rsidRPr="004C6E11">
        <w:rPr>
          <w:iCs/>
        </w:rPr>
        <w:t xml:space="preserve"> </w:t>
      </w:r>
      <w:proofErr w:type="spellStart"/>
      <w:r w:rsidRPr="004C6E11">
        <w:rPr>
          <w:iCs/>
        </w:rPr>
        <w:t>веществ</w:t>
      </w:r>
      <w:proofErr w:type="spellEnd"/>
      <w:r w:rsidRPr="004C6E11">
        <w:rPr>
          <w:iCs/>
        </w:rPr>
        <w:t xml:space="preserve"> в </w:t>
      </w:r>
      <w:proofErr w:type="spellStart"/>
      <w:r w:rsidRPr="004C6E11">
        <w:rPr>
          <w:iCs/>
        </w:rPr>
        <w:t>атмосферном</w:t>
      </w:r>
      <w:proofErr w:type="spellEnd"/>
      <w:r w:rsidRPr="004C6E11">
        <w:rPr>
          <w:iCs/>
        </w:rPr>
        <w:t xml:space="preserve"> </w:t>
      </w:r>
      <w:proofErr w:type="spellStart"/>
      <w:r w:rsidRPr="004C6E11">
        <w:rPr>
          <w:iCs/>
        </w:rPr>
        <w:t>воздухе</w:t>
      </w:r>
      <w:proofErr w:type="spellEnd"/>
      <w:r w:rsidRPr="004C6E11">
        <w:rPr>
          <w:iCs/>
        </w:rPr>
        <w:t xml:space="preserve"> и </w:t>
      </w:r>
      <w:proofErr w:type="spellStart"/>
      <w:r w:rsidRPr="004C6E11">
        <w:rPr>
          <w:iCs/>
        </w:rPr>
        <w:t>уровней</w:t>
      </w:r>
      <w:proofErr w:type="spellEnd"/>
      <w:r w:rsidRPr="004C6E11">
        <w:rPr>
          <w:iCs/>
        </w:rPr>
        <w:t xml:space="preserve"> </w:t>
      </w:r>
      <w:proofErr w:type="spellStart"/>
      <w:r w:rsidRPr="004C6E11">
        <w:rPr>
          <w:iCs/>
        </w:rPr>
        <w:t>физического</w:t>
      </w:r>
      <w:proofErr w:type="spellEnd"/>
      <w:r w:rsidRPr="004C6E11">
        <w:rPr>
          <w:iCs/>
        </w:rPr>
        <w:t xml:space="preserve"> </w:t>
      </w:r>
      <w:proofErr w:type="spellStart"/>
      <w:r w:rsidRPr="004C6E11">
        <w:rPr>
          <w:iCs/>
        </w:rPr>
        <w:t>воздействия</w:t>
      </w:r>
      <w:proofErr w:type="spellEnd"/>
      <w:r w:rsidRPr="004C6E11">
        <w:rPr>
          <w:iCs/>
        </w:rPr>
        <w:t xml:space="preserve"> </w:t>
      </w:r>
      <w:proofErr w:type="spellStart"/>
      <w:r w:rsidRPr="004C6E11">
        <w:rPr>
          <w:iCs/>
        </w:rPr>
        <w:t>на</w:t>
      </w:r>
      <w:proofErr w:type="spellEnd"/>
      <w:r w:rsidRPr="004C6E11">
        <w:rPr>
          <w:iCs/>
        </w:rPr>
        <w:t xml:space="preserve"> </w:t>
      </w:r>
      <w:proofErr w:type="spellStart"/>
      <w:r w:rsidRPr="004C6E11">
        <w:rPr>
          <w:iCs/>
        </w:rPr>
        <w:t>атмосферный</w:t>
      </w:r>
      <w:proofErr w:type="spellEnd"/>
      <w:r w:rsidRPr="004C6E11">
        <w:rPr>
          <w:iCs/>
        </w:rPr>
        <w:t xml:space="preserve"> </w:t>
      </w:r>
      <w:proofErr w:type="spellStart"/>
      <w:r w:rsidRPr="004C6E11">
        <w:rPr>
          <w:iCs/>
        </w:rPr>
        <w:t>воздух</w:t>
      </w:r>
      <w:proofErr w:type="spellEnd"/>
      <w:r w:rsidRPr="004C6E11">
        <w:rPr>
          <w:iCs/>
        </w:rPr>
        <w:t xml:space="preserve"> </w:t>
      </w:r>
      <w:proofErr w:type="spellStart"/>
      <w:r w:rsidRPr="004C6E11">
        <w:rPr>
          <w:iCs/>
        </w:rPr>
        <w:t>населенных</w:t>
      </w:r>
      <w:proofErr w:type="spellEnd"/>
      <w:r w:rsidRPr="004C6E11">
        <w:rPr>
          <w:iCs/>
        </w:rPr>
        <w:t xml:space="preserve"> </w:t>
      </w:r>
      <w:proofErr w:type="spellStart"/>
      <w:r w:rsidRPr="004C6E11">
        <w:rPr>
          <w:iCs/>
        </w:rPr>
        <w:t>мест</w:t>
      </w:r>
      <w:proofErr w:type="spellEnd"/>
      <w:r w:rsidRPr="004C6E11">
        <w:rPr>
          <w:iCs/>
        </w:rPr>
        <w:t xml:space="preserve">, </w:t>
      </w:r>
      <w:proofErr w:type="spellStart"/>
      <w:r w:rsidRPr="004C6E11">
        <w:rPr>
          <w:iCs/>
        </w:rPr>
        <w:t>проект</w:t>
      </w:r>
      <w:proofErr w:type="spellEnd"/>
      <w:r w:rsidRPr="004C6E11">
        <w:rPr>
          <w:iCs/>
        </w:rPr>
        <w:t xml:space="preserve"> </w:t>
      </w:r>
      <w:proofErr w:type="spellStart"/>
      <w:r w:rsidRPr="004C6E11">
        <w:rPr>
          <w:iCs/>
        </w:rPr>
        <w:t>обоснования</w:t>
      </w:r>
      <w:proofErr w:type="spellEnd"/>
      <w:r w:rsidRPr="004C6E11">
        <w:rPr>
          <w:iCs/>
        </w:rPr>
        <w:t xml:space="preserve"> </w:t>
      </w:r>
      <w:proofErr w:type="spellStart"/>
      <w:r w:rsidRPr="004C6E11">
        <w:rPr>
          <w:iCs/>
        </w:rPr>
        <w:t>санитарно-защитной</w:t>
      </w:r>
      <w:proofErr w:type="spellEnd"/>
      <w:r w:rsidRPr="004C6E11">
        <w:rPr>
          <w:iCs/>
        </w:rPr>
        <w:t xml:space="preserve"> </w:t>
      </w:r>
      <w:proofErr w:type="spellStart"/>
      <w:r w:rsidRPr="004C6E11">
        <w:rPr>
          <w:iCs/>
        </w:rPr>
        <w:t>зоны</w:t>
      </w:r>
      <w:proofErr w:type="spellEnd"/>
      <w:r w:rsidRPr="004C6E11">
        <w:rPr>
          <w:iCs/>
        </w:rPr>
        <w:t xml:space="preserve"> </w:t>
      </w:r>
      <w:proofErr w:type="spellStart"/>
      <w:r w:rsidRPr="004C6E11">
        <w:rPr>
          <w:iCs/>
        </w:rPr>
        <w:t>не</w:t>
      </w:r>
      <w:proofErr w:type="spellEnd"/>
      <w:r w:rsidRPr="004C6E11">
        <w:rPr>
          <w:iCs/>
        </w:rPr>
        <w:t xml:space="preserve"> </w:t>
      </w:r>
      <w:proofErr w:type="spellStart"/>
      <w:r w:rsidRPr="004C6E11">
        <w:rPr>
          <w:iCs/>
        </w:rPr>
        <w:t>разрабатывается</w:t>
      </w:r>
      <w:proofErr w:type="spellEnd"/>
      <w:r w:rsidRPr="004C6E11">
        <w:rPr>
          <w:iCs/>
        </w:rPr>
        <w:t xml:space="preserve">, </w:t>
      </w:r>
      <w:proofErr w:type="spellStart"/>
      <w:r w:rsidRPr="004C6E11">
        <w:rPr>
          <w:iCs/>
        </w:rPr>
        <w:t>натурные</w:t>
      </w:r>
      <w:proofErr w:type="spellEnd"/>
      <w:r w:rsidRPr="004C6E11">
        <w:rPr>
          <w:iCs/>
        </w:rPr>
        <w:t xml:space="preserve"> </w:t>
      </w:r>
      <w:proofErr w:type="spellStart"/>
      <w:r w:rsidRPr="004C6E11">
        <w:rPr>
          <w:iCs/>
        </w:rPr>
        <w:t>исследования</w:t>
      </w:r>
      <w:proofErr w:type="spellEnd"/>
      <w:r w:rsidRPr="004C6E11">
        <w:rPr>
          <w:iCs/>
        </w:rPr>
        <w:t xml:space="preserve">, и </w:t>
      </w:r>
      <w:proofErr w:type="spellStart"/>
      <w:r w:rsidRPr="004C6E11">
        <w:rPr>
          <w:iCs/>
        </w:rPr>
        <w:t>измерения</w:t>
      </w:r>
      <w:proofErr w:type="spellEnd"/>
      <w:r w:rsidRPr="004C6E11">
        <w:rPr>
          <w:iCs/>
        </w:rPr>
        <w:t xml:space="preserve"> </w:t>
      </w:r>
      <w:proofErr w:type="spellStart"/>
      <w:r w:rsidRPr="004C6E11">
        <w:rPr>
          <w:iCs/>
        </w:rPr>
        <w:t>атмосферного</w:t>
      </w:r>
      <w:proofErr w:type="spellEnd"/>
      <w:r w:rsidRPr="004C6E11">
        <w:rPr>
          <w:iCs/>
        </w:rPr>
        <w:t xml:space="preserve"> </w:t>
      </w:r>
      <w:proofErr w:type="spellStart"/>
      <w:r w:rsidRPr="004C6E11">
        <w:rPr>
          <w:iCs/>
        </w:rPr>
        <w:t>воздуха</w:t>
      </w:r>
      <w:proofErr w:type="spellEnd"/>
      <w:r w:rsidRPr="004C6E11">
        <w:rPr>
          <w:iCs/>
        </w:rPr>
        <w:t xml:space="preserve"> </w:t>
      </w:r>
      <w:proofErr w:type="spellStart"/>
      <w:r w:rsidRPr="004C6E11">
        <w:rPr>
          <w:iCs/>
        </w:rPr>
        <w:t>не</w:t>
      </w:r>
      <w:proofErr w:type="spellEnd"/>
      <w:r w:rsidRPr="004C6E11">
        <w:rPr>
          <w:iCs/>
        </w:rPr>
        <w:t xml:space="preserve"> </w:t>
      </w:r>
      <w:proofErr w:type="spellStart"/>
      <w:r w:rsidRPr="004C6E11">
        <w:rPr>
          <w:iCs/>
        </w:rPr>
        <w:t>проводятся</w:t>
      </w:r>
      <w:proofErr w:type="spellEnd"/>
      <w:r w:rsidRPr="004C6E11">
        <w:rPr>
          <w:iCs/>
        </w:rPr>
        <w:t>.</w:t>
      </w:r>
    </w:p>
    <w:p w14:paraId="5EB14C56" w14:textId="77777777" w:rsidR="00944495" w:rsidRPr="004C6E11" w:rsidRDefault="00944495" w:rsidP="00421CF1">
      <w:pPr>
        <w:pStyle w:val="Standard"/>
        <w:spacing w:line="264" w:lineRule="auto"/>
        <w:ind w:firstLine="567"/>
        <w:jc w:val="both"/>
        <w:rPr>
          <w:iCs/>
        </w:rPr>
      </w:pPr>
      <w:proofErr w:type="spellStart"/>
      <w:r w:rsidRPr="004C6E11">
        <w:rPr>
          <w:iCs/>
        </w:rPr>
        <w:t>Для</w:t>
      </w:r>
      <w:proofErr w:type="spellEnd"/>
      <w:r w:rsidRPr="004C6E11">
        <w:rPr>
          <w:iCs/>
        </w:rPr>
        <w:t xml:space="preserve"> </w:t>
      </w:r>
      <w:proofErr w:type="spellStart"/>
      <w:r w:rsidRPr="004C6E11">
        <w:rPr>
          <w:iCs/>
        </w:rPr>
        <w:t>действующих</w:t>
      </w:r>
      <w:proofErr w:type="spellEnd"/>
      <w:r w:rsidRPr="004C6E11">
        <w:rPr>
          <w:iCs/>
        </w:rPr>
        <w:t xml:space="preserve"> </w:t>
      </w:r>
      <w:proofErr w:type="spellStart"/>
      <w:r w:rsidRPr="004C6E11">
        <w:rPr>
          <w:iCs/>
        </w:rPr>
        <w:t>объектов</w:t>
      </w:r>
      <w:proofErr w:type="spellEnd"/>
      <w:r w:rsidRPr="004C6E11">
        <w:rPr>
          <w:iCs/>
        </w:rPr>
        <w:t xml:space="preserve"> </w:t>
      </w:r>
      <w:proofErr w:type="spellStart"/>
      <w:r w:rsidRPr="004C6E11">
        <w:rPr>
          <w:iCs/>
        </w:rPr>
        <w:t>малого</w:t>
      </w:r>
      <w:proofErr w:type="spellEnd"/>
      <w:r w:rsidRPr="004C6E11">
        <w:rPr>
          <w:iCs/>
        </w:rPr>
        <w:t xml:space="preserve"> </w:t>
      </w:r>
      <w:proofErr w:type="spellStart"/>
      <w:r w:rsidRPr="004C6E11">
        <w:rPr>
          <w:iCs/>
        </w:rPr>
        <w:t>бизнеса</w:t>
      </w:r>
      <w:proofErr w:type="spellEnd"/>
      <w:r w:rsidRPr="004C6E11">
        <w:rPr>
          <w:iCs/>
        </w:rPr>
        <w:t xml:space="preserve"> V </w:t>
      </w:r>
      <w:proofErr w:type="spellStart"/>
      <w:r w:rsidRPr="004C6E11">
        <w:rPr>
          <w:iCs/>
        </w:rPr>
        <w:t>класса</w:t>
      </w:r>
      <w:proofErr w:type="spellEnd"/>
      <w:r w:rsidRPr="004C6E11">
        <w:rPr>
          <w:iCs/>
        </w:rPr>
        <w:t xml:space="preserve"> </w:t>
      </w:r>
      <w:proofErr w:type="spellStart"/>
      <w:r w:rsidRPr="004C6E11">
        <w:rPr>
          <w:iCs/>
        </w:rPr>
        <w:t>опасности</w:t>
      </w:r>
      <w:proofErr w:type="spellEnd"/>
      <w:r w:rsidRPr="004C6E11">
        <w:rPr>
          <w:iCs/>
        </w:rPr>
        <w:t xml:space="preserve"> в </w:t>
      </w:r>
      <w:proofErr w:type="spellStart"/>
      <w:r w:rsidRPr="004C6E11">
        <w:rPr>
          <w:iCs/>
        </w:rPr>
        <w:t>качестве</w:t>
      </w:r>
      <w:proofErr w:type="spellEnd"/>
      <w:r w:rsidRPr="004C6E11">
        <w:rPr>
          <w:iCs/>
        </w:rPr>
        <w:t xml:space="preserve"> </w:t>
      </w:r>
      <w:proofErr w:type="spellStart"/>
      <w:r w:rsidRPr="004C6E11">
        <w:rPr>
          <w:iCs/>
        </w:rPr>
        <w:t>обоснования</w:t>
      </w:r>
      <w:proofErr w:type="spellEnd"/>
      <w:r w:rsidRPr="004C6E11">
        <w:rPr>
          <w:iCs/>
        </w:rPr>
        <w:t xml:space="preserve"> </w:t>
      </w:r>
      <w:proofErr w:type="spellStart"/>
      <w:r w:rsidRPr="004C6E11">
        <w:rPr>
          <w:iCs/>
        </w:rPr>
        <w:t>их</w:t>
      </w:r>
      <w:proofErr w:type="spellEnd"/>
      <w:r w:rsidRPr="004C6E11">
        <w:rPr>
          <w:iCs/>
        </w:rPr>
        <w:t xml:space="preserve"> </w:t>
      </w:r>
      <w:proofErr w:type="spellStart"/>
      <w:r w:rsidRPr="004C6E11">
        <w:rPr>
          <w:iCs/>
        </w:rPr>
        <w:t>размещения</w:t>
      </w:r>
      <w:proofErr w:type="spellEnd"/>
      <w:r w:rsidRPr="004C6E11">
        <w:rPr>
          <w:iCs/>
        </w:rPr>
        <w:t xml:space="preserve"> </w:t>
      </w:r>
      <w:proofErr w:type="spellStart"/>
      <w:r w:rsidRPr="004C6E11">
        <w:rPr>
          <w:iCs/>
        </w:rPr>
        <w:t>используются</w:t>
      </w:r>
      <w:proofErr w:type="spellEnd"/>
      <w:r w:rsidRPr="004C6E11">
        <w:rPr>
          <w:iCs/>
        </w:rPr>
        <w:t xml:space="preserve"> </w:t>
      </w:r>
      <w:proofErr w:type="spellStart"/>
      <w:r w:rsidRPr="004C6E11">
        <w:rPr>
          <w:iCs/>
        </w:rPr>
        <w:t>данные</w:t>
      </w:r>
      <w:proofErr w:type="spellEnd"/>
      <w:r w:rsidRPr="004C6E11">
        <w:rPr>
          <w:iCs/>
        </w:rPr>
        <w:t xml:space="preserve"> </w:t>
      </w:r>
      <w:proofErr w:type="spellStart"/>
      <w:r w:rsidRPr="004C6E11">
        <w:rPr>
          <w:iCs/>
        </w:rPr>
        <w:t>исследований</w:t>
      </w:r>
      <w:proofErr w:type="spellEnd"/>
      <w:r w:rsidRPr="004C6E11">
        <w:rPr>
          <w:iCs/>
        </w:rPr>
        <w:t xml:space="preserve"> </w:t>
      </w:r>
      <w:proofErr w:type="spellStart"/>
      <w:r w:rsidRPr="004C6E11">
        <w:rPr>
          <w:iCs/>
        </w:rPr>
        <w:t>атмосферного</w:t>
      </w:r>
      <w:proofErr w:type="spellEnd"/>
      <w:r w:rsidRPr="004C6E11">
        <w:rPr>
          <w:iCs/>
        </w:rPr>
        <w:t xml:space="preserve"> </w:t>
      </w:r>
      <w:proofErr w:type="spellStart"/>
      <w:r w:rsidRPr="004C6E11">
        <w:rPr>
          <w:iCs/>
        </w:rPr>
        <w:t>воздуха</w:t>
      </w:r>
      <w:proofErr w:type="spellEnd"/>
      <w:r w:rsidRPr="004C6E11">
        <w:rPr>
          <w:iCs/>
        </w:rPr>
        <w:t xml:space="preserve"> и </w:t>
      </w:r>
      <w:proofErr w:type="spellStart"/>
      <w:r w:rsidRPr="004C6E11">
        <w:rPr>
          <w:iCs/>
        </w:rPr>
        <w:t>измерений</w:t>
      </w:r>
      <w:proofErr w:type="spellEnd"/>
      <w:r w:rsidRPr="004C6E11">
        <w:rPr>
          <w:iCs/>
        </w:rPr>
        <w:t xml:space="preserve"> </w:t>
      </w:r>
      <w:proofErr w:type="spellStart"/>
      <w:r w:rsidRPr="004C6E11">
        <w:rPr>
          <w:iCs/>
        </w:rPr>
        <w:t>физических</w:t>
      </w:r>
      <w:proofErr w:type="spellEnd"/>
      <w:r w:rsidRPr="004C6E11">
        <w:rPr>
          <w:iCs/>
        </w:rPr>
        <w:t xml:space="preserve"> </w:t>
      </w:r>
      <w:proofErr w:type="spellStart"/>
      <w:r w:rsidRPr="004C6E11">
        <w:rPr>
          <w:iCs/>
        </w:rPr>
        <w:t>воздействий</w:t>
      </w:r>
      <w:proofErr w:type="spellEnd"/>
      <w:r w:rsidRPr="004C6E11">
        <w:rPr>
          <w:iCs/>
        </w:rPr>
        <w:t xml:space="preserve"> </w:t>
      </w:r>
      <w:proofErr w:type="spellStart"/>
      <w:r w:rsidRPr="004C6E11">
        <w:rPr>
          <w:iCs/>
        </w:rPr>
        <w:t>на</w:t>
      </w:r>
      <w:proofErr w:type="spellEnd"/>
      <w:r w:rsidRPr="004C6E11">
        <w:rPr>
          <w:iCs/>
        </w:rPr>
        <w:t xml:space="preserve"> </w:t>
      </w:r>
      <w:proofErr w:type="spellStart"/>
      <w:r w:rsidRPr="004C6E11">
        <w:rPr>
          <w:iCs/>
        </w:rPr>
        <w:t>атмосферный</w:t>
      </w:r>
      <w:proofErr w:type="spellEnd"/>
      <w:r w:rsidRPr="004C6E11">
        <w:rPr>
          <w:iCs/>
        </w:rPr>
        <w:t xml:space="preserve"> </w:t>
      </w:r>
      <w:proofErr w:type="spellStart"/>
      <w:r w:rsidRPr="004C6E11">
        <w:rPr>
          <w:iCs/>
        </w:rPr>
        <w:t>воздух</w:t>
      </w:r>
      <w:proofErr w:type="spellEnd"/>
      <w:r w:rsidRPr="004C6E11">
        <w:rPr>
          <w:iCs/>
        </w:rPr>
        <w:t xml:space="preserve">, </w:t>
      </w:r>
      <w:proofErr w:type="spellStart"/>
      <w:r w:rsidRPr="004C6E11">
        <w:rPr>
          <w:iCs/>
        </w:rPr>
        <w:t>полученные</w:t>
      </w:r>
      <w:proofErr w:type="spellEnd"/>
      <w:r w:rsidRPr="004C6E11">
        <w:rPr>
          <w:iCs/>
        </w:rPr>
        <w:t xml:space="preserve"> в </w:t>
      </w:r>
      <w:proofErr w:type="spellStart"/>
      <w:r w:rsidRPr="004C6E11">
        <w:rPr>
          <w:iCs/>
        </w:rPr>
        <w:t>рамках</w:t>
      </w:r>
      <w:proofErr w:type="spellEnd"/>
      <w:r w:rsidRPr="004C6E11">
        <w:rPr>
          <w:iCs/>
        </w:rPr>
        <w:t xml:space="preserve"> </w:t>
      </w:r>
      <w:proofErr w:type="spellStart"/>
      <w:r w:rsidRPr="004C6E11">
        <w:rPr>
          <w:iCs/>
        </w:rPr>
        <w:t>проведения</w:t>
      </w:r>
      <w:proofErr w:type="spellEnd"/>
      <w:r w:rsidRPr="004C6E11">
        <w:rPr>
          <w:iCs/>
        </w:rPr>
        <w:t xml:space="preserve"> </w:t>
      </w:r>
      <w:proofErr w:type="spellStart"/>
      <w:r w:rsidRPr="004C6E11">
        <w:rPr>
          <w:iCs/>
        </w:rPr>
        <w:t>надзорных</w:t>
      </w:r>
      <w:proofErr w:type="spellEnd"/>
      <w:r w:rsidRPr="004C6E11">
        <w:rPr>
          <w:iCs/>
        </w:rPr>
        <w:t xml:space="preserve"> </w:t>
      </w:r>
      <w:proofErr w:type="spellStart"/>
      <w:r w:rsidRPr="004C6E11">
        <w:rPr>
          <w:iCs/>
        </w:rPr>
        <w:t>мероприятий</w:t>
      </w:r>
      <w:proofErr w:type="spellEnd"/>
      <w:r w:rsidRPr="004C6E11">
        <w:rPr>
          <w:iCs/>
        </w:rPr>
        <w:t>.</w:t>
      </w:r>
    </w:p>
    <w:p w14:paraId="52CA6332" w14:textId="77777777" w:rsidR="00944495" w:rsidRPr="004C6E11" w:rsidRDefault="00944495" w:rsidP="00421CF1">
      <w:pPr>
        <w:pStyle w:val="Standard"/>
        <w:spacing w:line="264" w:lineRule="auto"/>
        <w:ind w:firstLine="567"/>
        <w:jc w:val="both"/>
        <w:rPr>
          <w:lang w:val="ru-RU"/>
        </w:rPr>
      </w:pPr>
      <w:proofErr w:type="spellStart"/>
      <w:r w:rsidRPr="004C6E11">
        <w:rPr>
          <w:iCs/>
        </w:rPr>
        <w:t>Для</w:t>
      </w:r>
      <w:proofErr w:type="spellEnd"/>
      <w:r w:rsidRPr="004C6E11">
        <w:rPr>
          <w:iCs/>
        </w:rPr>
        <w:t xml:space="preserve"> </w:t>
      </w:r>
      <w:proofErr w:type="spellStart"/>
      <w:r w:rsidRPr="004C6E11">
        <w:rPr>
          <w:iCs/>
        </w:rPr>
        <w:t>размещения</w:t>
      </w:r>
      <w:proofErr w:type="spellEnd"/>
      <w:r w:rsidRPr="004C6E11">
        <w:rPr>
          <w:iCs/>
        </w:rPr>
        <w:t xml:space="preserve"> </w:t>
      </w:r>
      <w:proofErr w:type="spellStart"/>
      <w:r w:rsidRPr="004C6E11">
        <w:rPr>
          <w:iCs/>
        </w:rPr>
        <w:t>микропредприятий</w:t>
      </w:r>
      <w:proofErr w:type="spellEnd"/>
      <w:r w:rsidRPr="004C6E11">
        <w:rPr>
          <w:iCs/>
        </w:rPr>
        <w:t xml:space="preserve"> </w:t>
      </w:r>
      <w:proofErr w:type="spellStart"/>
      <w:r w:rsidRPr="004C6E11">
        <w:rPr>
          <w:iCs/>
        </w:rPr>
        <w:t>малого</w:t>
      </w:r>
      <w:proofErr w:type="spellEnd"/>
      <w:r w:rsidRPr="004C6E11">
        <w:rPr>
          <w:iCs/>
        </w:rPr>
        <w:t xml:space="preserve"> </w:t>
      </w:r>
      <w:proofErr w:type="spellStart"/>
      <w:r w:rsidRPr="004C6E11">
        <w:rPr>
          <w:iCs/>
        </w:rPr>
        <w:t>бизнеса</w:t>
      </w:r>
      <w:proofErr w:type="spellEnd"/>
      <w:r w:rsidRPr="004C6E11">
        <w:rPr>
          <w:iCs/>
        </w:rPr>
        <w:t xml:space="preserve"> с </w:t>
      </w:r>
      <w:proofErr w:type="spellStart"/>
      <w:r w:rsidRPr="004C6E11">
        <w:rPr>
          <w:iCs/>
        </w:rPr>
        <w:t>количеством</w:t>
      </w:r>
      <w:proofErr w:type="spellEnd"/>
      <w:r w:rsidRPr="004C6E11">
        <w:rPr>
          <w:iCs/>
        </w:rPr>
        <w:t xml:space="preserve"> </w:t>
      </w:r>
      <w:proofErr w:type="spellStart"/>
      <w:r w:rsidRPr="004C6E11">
        <w:rPr>
          <w:iCs/>
        </w:rPr>
        <w:t>работающих</w:t>
      </w:r>
      <w:proofErr w:type="spellEnd"/>
      <w:r w:rsidRPr="004C6E11">
        <w:rPr>
          <w:iCs/>
        </w:rPr>
        <w:t xml:space="preserve"> </w:t>
      </w:r>
      <w:proofErr w:type="spellStart"/>
      <w:r w:rsidRPr="004C6E11">
        <w:rPr>
          <w:iCs/>
        </w:rPr>
        <w:t>не</w:t>
      </w:r>
      <w:proofErr w:type="spellEnd"/>
      <w:r w:rsidRPr="004C6E11">
        <w:rPr>
          <w:iCs/>
        </w:rPr>
        <w:t xml:space="preserve"> </w:t>
      </w:r>
      <w:proofErr w:type="spellStart"/>
      <w:r w:rsidRPr="004C6E11">
        <w:rPr>
          <w:iCs/>
        </w:rPr>
        <w:t>более</w:t>
      </w:r>
      <w:proofErr w:type="spellEnd"/>
      <w:r w:rsidRPr="004C6E11">
        <w:rPr>
          <w:iCs/>
        </w:rPr>
        <w:t xml:space="preserve"> 15 </w:t>
      </w:r>
      <w:proofErr w:type="spellStart"/>
      <w:r w:rsidRPr="004C6E11">
        <w:rPr>
          <w:iCs/>
        </w:rPr>
        <w:t>человек</w:t>
      </w:r>
      <w:proofErr w:type="spellEnd"/>
      <w:r w:rsidRPr="004C6E11">
        <w:rPr>
          <w:iCs/>
        </w:rPr>
        <w:t xml:space="preserve"> </w:t>
      </w:r>
      <w:proofErr w:type="spellStart"/>
      <w:r w:rsidRPr="004C6E11">
        <w:rPr>
          <w:iCs/>
        </w:rPr>
        <w:t>необходимо</w:t>
      </w:r>
      <w:proofErr w:type="spellEnd"/>
      <w:r w:rsidRPr="004C6E11">
        <w:rPr>
          <w:iCs/>
        </w:rPr>
        <w:t xml:space="preserve"> </w:t>
      </w:r>
      <w:proofErr w:type="spellStart"/>
      <w:r w:rsidRPr="004C6E11">
        <w:rPr>
          <w:iCs/>
        </w:rPr>
        <w:t>уведомление</w:t>
      </w:r>
      <w:proofErr w:type="spellEnd"/>
      <w:r w:rsidRPr="004C6E11">
        <w:rPr>
          <w:iCs/>
        </w:rPr>
        <w:t xml:space="preserve"> </w:t>
      </w:r>
      <w:proofErr w:type="spellStart"/>
      <w:r w:rsidRPr="004C6E11">
        <w:rPr>
          <w:iCs/>
        </w:rPr>
        <w:t>от</w:t>
      </w:r>
      <w:proofErr w:type="spellEnd"/>
      <w:r w:rsidRPr="004C6E11">
        <w:rPr>
          <w:iCs/>
        </w:rPr>
        <w:t xml:space="preserve"> </w:t>
      </w:r>
      <w:proofErr w:type="spellStart"/>
      <w:r w:rsidRPr="004C6E11">
        <w:rPr>
          <w:iCs/>
        </w:rPr>
        <w:t>юридического</w:t>
      </w:r>
      <w:proofErr w:type="spellEnd"/>
      <w:r w:rsidRPr="004C6E11">
        <w:rPr>
          <w:iCs/>
        </w:rPr>
        <w:t xml:space="preserve"> </w:t>
      </w:r>
      <w:proofErr w:type="spellStart"/>
      <w:r w:rsidRPr="004C6E11">
        <w:rPr>
          <w:iCs/>
        </w:rPr>
        <w:t>лица</w:t>
      </w:r>
      <w:proofErr w:type="spellEnd"/>
      <w:r w:rsidRPr="004C6E11">
        <w:rPr>
          <w:iCs/>
        </w:rPr>
        <w:t xml:space="preserve"> </w:t>
      </w:r>
      <w:proofErr w:type="spellStart"/>
      <w:r w:rsidRPr="004C6E11">
        <w:rPr>
          <w:iCs/>
        </w:rPr>
        <w:t>или</w:t>
      </w:r>
      <w:proofErr w:type="spellEnd"/>
      <w:r w:rsidRPr="004C6E11">
        <w:rPr>
          <w:iCs/>
        </w:rPr>
        <w:t xml:space="preserve"> </w:t>
      </w:r>
      <w:proofErr w:type="spellStart"/>
      <w:r w:rsidRPr="004C6E11">
        <w:rPr>
          <w:iCs/>
        </w:rPr>
        <w:t>индивидуального</w:t>
      </w:r>
      <w:proofErr w:type="spellEnd"/>
      <w:r w:rsidRPr="004C6E11">
        <w:rPr>
          <w:iCs/>
        </w:rPr>
        <w:t xml:space="preserve"> </w:t>
      </w:r>
      <w:proofErr w:type="spellStart"/>
      <w:r w:rsidRPr="004C6E11">
        <w:rPr>
          <w:iCs/>
        </w:rPr>
        <w:t>предпринимателя</w:t>
      </w:r>
      <w:proofErr w:type="spellEnd"/>
      <w:r w:rsidRPr="004C6E11">
        <w:rPr>
          <w:iCs/>
        </w:rPr>
        <w:t xml:space="preserve"> о </w:t>
      </w:r>
      <w:proofErr w:type="spellStart"/>
      <w:r w:rsidRPr="004C6E11">
        <w:rPr>
          <w:iCs/>
        </w:rPr>
        <w:t>соблюдении</w:t>
      </w:r>
      <w:proofErr w:type="spellEnd"/>
      <w:r w:rsidRPr="004C6E11">
        <w:rPr>
          <w:iCs/>
        </w:rPr>
        <w:t xml:space="preserve"> </w:t>
      </w:r>
      <w:proofErr w:type="spellStart"/>
      <w:r w:rsidRPr="004C6E11">
        <w:rPr>
          <w:iCs/>
        </w:rPr>
        <w:t>действующих</w:t>
      </w:r>
      <w:proofErr w:type="spellEnd"/>
      <w:r w:rsidRPr="004C6E11">
        <w:rPr>
          <w:iCs/>
        </w:rPr>
        <w:t xml:space="preserve"> </w:t>
      </w:r>
      <w:proofErr w:type="spellStart"/>
      <w:r w:rsidRPr="004C6E11">
        <w:rPr>
          <w:iCs/>
        </w:rPr>
        <w:t>санитарно-гигиенических</w:t>
      </w:r>
      <w:proofErr w:type="spellEnd"/>
      <w:r w:rsidRPr="004C6E11">
        <w:rPr>
          <w:iCs/>
        </w:rPr>
        <w:t xml:space="preserve"> </w:t>
      </w:r>
      <w:proofErr w:type="spellStart"/>
      <w:r w:rsidRPr="004C6E11">
        <w:rPr>
          <w:iCs/>
        </w:rPr>
        <w:t>требований</w:t>
      </w:r>
      <w:proofErr w:type="spellEnd"/>
      <w:r w:rsidRPr="004C6E11">
        <w:rPr>
          <w:iCs/>
        </w:rPr>
        <w:t xml:space="preserve"> и </w:t>
      </w:r>
      <w:proofErr w:type="spellStart"/>
      <w:r w:rsidRPr="004C6E11">
        <w:rPr>
          <w:iCs/>
        </w:rPr>
        <w:t>нормативов</w:t>
      </w:r>
      <w:proofErr w:type="spellEnd"/>
      <w:r w:rsidRPr="004C6E11">
        <w:rPr>
          <w:iCs/>
        </w:rPr>
        <w:t xml:space="preserve"> </w:t>
      </w:r>
      <w:proofErr w:type="spellStart"/>
      <w:r w:rsidRPr="004C6E11">
        <w:rPr>
          <w:iCs/>
        </w:rPr>
        <w:t>на</w:t>
      </w:r>
      <w:proofErr w:type="spellEnd"/>
      <w:r w:rsidRPr="004C6E11">
        <w:rPr>
          <w:iCs/>
        </w:rPr>
        <w:t xml:space="preserve"> </w:t>
      </w:r>
      <w:proofErr w:type="spellStart"/>
      <w:r w:rsidRPr="004C6E11">
        <w:rPr>
          <w:iCs/>
        </w:rPr>
        <w:t>границе</w:t>
      </w:r>
      <w:proofErr w:type="spellEnd"/>
      <w:r w:rsidRPr="004C6E11">
        <w:rPr>
          <w:iCs/>
        </w:rPr>
        <w:t xml:space="preserve"> </w:t>
      </w:r>
      <w:proofErr w:type="spellStart"/>
      <w:r w:rsidRPr="004C6E11">
        <w:rPr>
          <w:iCs/>
        </w:rPr>
        <w:t>жилой</w:t>
      </w:r>
      <w:proofErr w:type="spellEnd"/>
      <w:r w:rsidRPr="004C6E11">
        <w:rPr>
          <w:iCs/>
        </w:rPr>
        <w:t xml:space="preserve"> </w:t>
      </w:r>
      <w:proofErr w:type="spellStart"/>
      <w:r w:rsidRPr="004C6E11">
        <w:rPr>
          <w:iCs/>
        </w:rPr>
        <w:t>застройки</w:t>
      </w:r>
      <w:proofErr w:type="spellEnd"/>
      <w:r w:rsidRPr="004C6E11">
        <w:rPr>
          <w:iCs/>
        </w:rPr>
        <w:t xml:space="preserve">. </w:t>
      </w:r>
      <w:proofErr w:type="spellStart"/>
      <w:r w:rsidRPr="004C6E11">
        <w:rPr>
          <w:iCs/>
        </w:rPr>
        <w:t>Подтверждением</w:t>
      </w:r>
      <w:proofErr w:type="spellEnd"/>
      <w:r w:rsidRPr="004C6E11">
        <w:rPr>
          <w:iCs/>
        </w:rPr>
        <w:t xml:space="preserve"> </w:t>
      </w:r>
      <w:proofErr w:type="spellStart"/>
      <w:r w:rsidRPr="004C6E11">
        <w:rPr>
          <w:iCs/>
        </w:rPr>
        <w:t>соблюдения</w:t>
      </w:r>
      <w:proofErr w:type="spellEnd"/>
      <w:r w:rsidRPr="004C6E11">
        <w:rPr>
          <w:iCs/>
        </w:rPr>
        <w:t xml:space="preserve"> </w:t>
      </w:r>
      <w:proofErr w:type="spellStart"/>
      <w:r w:rsidRPr="004C6E11">
        <w:rPr>
          <w:iCs/>
        </w:rPr>
        <w:t>гигиенических</w:t>
      </w:r>
      <w:proofErr w:type="spellEnd"/>
      <w:r w:rsidRPr="004C6E11">
        <w:rPr>
          <w:iCs/>
        </w:rPr>
        <w:t xml:space="preserve"> </w:t>
      </w:r>
      <w:proofErr w:type="spellStart"/>
      <w:r w:rsidRPr="004C6E11">
        <w:rPr>
          <w:iCs/>
        </w:rPr>
        <w:t>нормативов</w:t>
      </w:r>
      <w:proofErr w:type="spellEnd"/>
      <w:r w:rsidRPr="004C6E11">
        <w:rPr>
          <w:iCs/>
        </w:rPr>
        <w:t xml:space="preserve"> </w:t>
      </w:r>
      <w:proofErr w:type="spellStart"/>
      <w:r w:rsidRPr="004C6E11">
        <w:rPr>
          <w:iCs/>
        </w:rPr>
        <w:t>на</w:t>
      </w:r>
      <w:proofErr w:type="spellEnd"/>
      <w:r w:rsidRPr="004C6E11">
        <w:rPr>
          <w:iCs/>
        </w:rPr>
        <w:t xml:space="preserve"> </w:t>
      </w:r>
      <w:proofErr w:type="spellStart"/>
      <w:r w:rsidRPr="004C6E11">
        <w:rPr>
          <w:iCs/>
        </w:rPr>
        <w:t>границе</w:t>
      </w:r>
      <w:proofErr w:type="spellEnd"/>
      <w:r w:rsidRPr="004C6E11">
        <w:rPr>
          <w:iCs/>
        </w:rPr>
        <w:t xml:space="preserve"> </w:t>
      </w:r>
      <w:proofErr w:type="spellStart"/>
      <w:r w:rsidRPr="004C6E11">
        <w:rPr>
          <w:iCs/>
        </w:rPr>
        <w:t>жилой</w:t>
      </w:r>
      <w:proofErr w:type="spellEnd"/>
      <w:r w:rsidRPr="004C6E11">
        <w:rPr>
          <w:iCs/>
        </w:rPr>
        <w:t xml:space="preserve"> </w:t>
      </w:r>
      <w:proofErr w:type="spellStart"/>
      <w:r w:rsidRPr="004C6E11">
        <w:rPr>
          <w:iCs/>
        </w:rPr>
        <w:t>застройки</w:t>
      </w:r>
      <w:proofErr w:type="spellEnd"/>
      <w:r w:rsidRPr="004C6E11">
        <w:rPr>
          <w:iCs/>
        </w:rPr>
        <w:t xml:space="preserve"> </w:t>
      </w:r>
      <w:proofErr w:type="spellStart"/>
      <w:r w:rsidRPr="004C6E11">
        <w:rPr>
          <w:iCs/>
        </w:rPr>
        <w:t>являются</w:t>
      </w:r>
      <w:proofErr w:type="spellEnd"/>
      <w:r w:rsidRPr="004C6E11">
        <w:rPr>
          <w:iCs/>
        </w:rPr>
        <w:t xml:space="preserve"> </w:t>
      </w:r>
      <w:proofErr w:type="spellStart"/>
      <w:r w:rsidRPr="004C6E11">
        <w:rPr>
          <w:iCs/>
        </w:rPr>
        <w:t>результаты</w:t>
      </w:r>
      <w:proofErr w:type="spellEnd"/>
      <w:r w:rsidRPr="004C6E11">
        <w:rPr>
          <w:iCs/>
        </w:rPr>
        <w:t xml:space="preserve"> </w:t>
      </w:r>
      <w:proofErr w:type="spellStart"/>
      <w:r w:rsidRPr="004C6E11">
        <w:rPr>
          <w:iCs/>
        </w:rPr>
        <w:t>натурных</w:t>
      </w:r>
      <w:proofErr w:type="spellEnd"/>
      <w:r w:rsidRPr="004C6E11">
        <w:rPr>
          <w:iCs/>
        </w:rPr>
        <w:t xml:space="preserve"> </w:t>
      </w:r>
      <w:proofErr w:type="spellStart"/>
      <w:r w:rsidRPr="004C6E11">
        <w:rPr>
          <w:iCs/>
        </w:rPr>
        <w:t>исследований</w:t>
      </w:r>
      <w:proofErr w:type="spellEnd"/>
      <w:r w:rsidRPr="004C6E11">
        <w:rPr>
          <w:iCs/>
        </w:rPr>
        <w:t xml:space="preserve"> </w:t>
      </w:r>
      <w:proofErr w:type="spellStart"/>
      <w:r w:rsidRPr="004C6E11">
        <w:rPr>
          <w:iCs/>
        </w:rPr>
        <w:t>атмосферного</w:t>
      </w:r>
      <w:proofErr w:type="spellEnd"/>
      <w:r w:rsidRPr="004C6E11">
        <w:rPr>
          <w:iCs/>
        </w:rPr>
        <w:t xml:space="preserve"> </w:t>
      </w:r>
      <w:proofErr w:type="spellStart"/>
      <w:r w:rsidRPr="004C6E11">
        <w:rPr>
          <w:iCs/>
        </w:rPr>
        <w:t>воздуха</w:t>
      </w:r>
      <w:proofErr w:type="spellEnd"/>
      <w:r w:rsidRPr="004C6E11">
        <w:rPr>
          <w:iCs/>
        </w:rPr>
        <w:t xml:space="preserve"> и </w:t>
      </w:r>
      <w:proofErr w:type="spellStart"/>
      <w:r w:rsidRPr="004C6E11">
        <w:rPr>
          <w:iCs/>
        </w:rPr>
        <w:t>измерений</w:t>
      </w:r>
      <w:proofErr w:type="spellEnd"/>
      <w:r w:rsidRPr="004C6E11">
        <w:rPr>
          <w:iCs/>
        </w:rPr>
        <w:t xml:space="preserve"> </w:t>
      </w:r>
      <w:proofErr w:type="spellStart"/>
      <w:r w:rsidRPr="004C6E11">
        <w:rPr>
          <w:iCs/>
        </w:rPr>
        <w:t>уровней</w:t>
      </w:r>
      <w:proofErr w:type="spellEnd"/>
      <w:r w:rsidRPr="004C6E11">
        <w:rPr>
          <w:iCs/>
        </w:rPr>
        <w:t xml:space="preserve"> </w:t>
      </w:r>
      <w:proofErr w:type="spellStart"/>
      <w:r w:rsidRPr="004C6E11">
        <w:rPr>
          <w:iCs/>
        </w:rPr>
        <w:t>физических</w:t>
      </w:r>
      <w:proofErr w:type="spellEnd"/>
      <w:r w:rsidRPr="004C6E11">
        <w:rPr>
          <w:iCs/>
        </w:rPr>
        <w:t xml:space="preserve"> </w:t>
      </w:r>
      <w:proofErr w:type="spellStart"/>
      <w:r w:rsidRPr="004C6E11">
        <w:rPr>
          <w:iCs/>
        </w:rPr>
        <w:t>воздействий</w:t>
      </w:r>
      <w:proofErr w:type="spellEnd"/>
      <w:r w:rsidRPr="004C6E11">
        <w:rPr>
          <w:iCs/>
        </w:rPr>
        <w:t xml:space="preserve"> </w:t>
      </w:r>
      <w:proofErr w:type="spellStart"/>
      <w:r w:rsidRPr="004C6E11">
        <w:rPr>
          <w:iCs/>
        </w:rPr>
        <w:t>на</w:t>
      </w:r>
      <w:proofErr w:type="spellEnd"/>
      <w:r w:rsidRPr="004C6E11">
        <w:rPr>
          <w:iCs/>
        </w:rPr>
        <w:t xml:space="preserve"> </w:t>
      </w:r>
      <w:proofErr w:type="spellStart"/>
      <w:r w:rsidRPr="004C6E11">
        <w:rPr>
          <w:iCs/>
        </w:rPr>
        <w:t>атмосферный</w:t>
      </w:r>
      <w:proofErr w:type="spellEnd"/>
      <w:r w:rsidRPr="004C6E11">
        <w:rPr>
          <w:iCs/>
        </w:rPr>
        <w:t xml:space="preserve"> </w:t>
      </w:r>
      <w:proofErr w:type="spellStart"/>
      <w:r w:rsidRPr="004C6E11">
        <w:rPr>
          <w:iCs/>
        </w:rPr>
        <w:t>воздух</w:t>
      </w:r>
      <w:proofErr w:type="spellEnd"/>
      <w:r w:rsidRPr="004C6E11">
        <w:rPr>
          <w:iCs/>
        </w:rPr>
        <w:t xml:space="preserve"> в </w:t>
      </w:r>
      <w:proofErr w:type="spellStart"/>
      <w:r w:rsidRPr="004C6E11">
        <w:rPr>
          <w:iCs/>
        </w:rPr>
        <w:t>рамках</w:t>
      </w:r>
      <w:proofErr w:type="spellEnd"/>
      <w:r w:rsidRPr="004C6E11">
        <w:rPr>
          <w:iCs/>
        </w:rPr>
        <w:t xml:space="preserve"> </w:t>
      </w:r>
      <w:proofErr w:type="spellStart"/>
      <w:r w:rsidRPr="004C6E11">
        <w:rPr>
          <w:iCs/>
        </w:rPr>
        <w:t>проведения</w:t>
      </w:r>
      <w:proofErr w:type="spellEnd"/>
      <w:r w:rsidRPr="004C6E11">
        <w:rPr>
          <w:iCs/>
        </w:rPr>
        <w:t xml:space="preserve"> </w:t>
      </w:r>
      <w:proofErr w:type="spellStart"/>
      <w:r w:rsidRPr="004C6E11">
        <w:rPr>
          <w:iCs/>
        </w:rPr>
        <w:t>надзорных</w:t>
      </w:r>
      <w:proofErr w:type="spellEnd"/>
      <w:r w:rsidRPr="004C6E11">
        <w:rPr>
          <w:iCs/>
        </w:rPr>
        <w:t xml:space="preserve"> </w:t>
      </w:r>
      <w:proofErr w:type="spellStart"/>
      <w:r w:rsidRPr="004C6E11">
        <w:rPr>
          <w:iCs/>
        </w:rPr>
        <w:t>мероприятий</w:t>
      </w:r>
      <w:proofErr w:type="spellEnd"/>
      <w:r w:rsidRPr="004C6E11">
        <w:rPr>
          <w:iCs/>
        </w:rPr>
        <w:t>.</w:t>
      </w:r>
    </w:p>
    <w:p w14:paraId="394C5AD8" w14:textId="77777777" w:rsidR="00944495" w:rsidRDefault="00944495">
      <w:pPr>
        <w:pStyle w:val="Standard"/>
        <w:ind w:left="426" w:right="395" w:firstLine="709"/>
        <w:jc w:val="both"/>
        <w:rPr>
          <w:lang w:val="ru-RU"/>
        </w:rPr>
      </w:pPr>
    </w:p>
    <w:p w14:paraId="4145D69A" w14:textId="77777777" w:rsidR="00944495" w:rsidRPr="006E05A4" w:rsidRDefault="00944495" w:rsidP="00D761F9">
      <w:pPr>
        <w:pStyle w:val="4"/>
        <w:rPr>
          <w:color w:val="FF0000"/>
        </w:rPr>
      </w:pPr>
      <w:r>
        <w:t>1.Основные виды и параметры разрешенного использования земельных участков и объектов капитального строительства</w:t>
      </w:r>
    </w:p>
    <w:tbl>
      <w:tblPr>
        <w:tblW w:w="15026" w:type="dxa"/>
        <w:tblInd w:w="10" w:type="dxa"/>
        <w:tblLayout w:type="fixed"/>
        <w:tblCellMar>
          <w:left w:w="10" w:type="dxa"/>
          <w:right w:w="10" w:type="dxa"/>
        </w:tblCellMar>
        <w:tblLook w:val="0000" w:firstRow="0" w:lastRow="0" w:firstColumn="0" w:lastColumn="0" w:noHBand="0" w:noVBand="0"/>
      </w:tblPr>
      <w:tblGrid>
        <w:gridCol w:w="2977"/>
        <w:gridCol w:w="4961"/>
        <w:gridCol w:w="7088"/>
      </w:tblGrid>
      <w:tr w:rsidR="00CA325D" w:rsidRPr="00856553" w14:paraId="15D12027" w14:textId="77777777" w:rsidTr="00B44722">
        <w:trPr>
          <w:trHeight w:val="552"/>
          <w:tblHeader/>
        </w:trPr>
        <w:tc>
          <w:tcPr>
            <w:tcW w:w="2977" w:type="dxa"/>
            <w:tcBorders>
              <w:top w:val="single" w:sz="4" w:space="0" w:color="000080"/>
              <w:left w:val="single" w:sz="4" w:space="0" w:color="000080"/>
              <w:bottom w:val="single" w:sz="4" w:space="0" w:color="000080"/>
            </w:tcBorders>
            <w:shd w:val="clear" w:color="auto" w:fill="auto"/>
          </w:tcPr>
          <w:p w14:paraId="2F46AC63" w14:textId="77777777" w:rsidR="00CA325D" w:rsidRPr="001A7BF8" w:rsidRDefault="00CA325D"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2"/>
                <w:sz w:val="23"/>
                <w:szCs w:val="23"/>
                <w:lang w:val="ru-RU"/>
              </w:rPr>
              <w:t>Наименование</w:t>
            </w:r>
            <w:r w:rsidRPr="001A7BF8">
              <w:rPr>
                <w:rFonts w:ascii="Times New Roman" w:hAnsi="Times New Roman" w:cs="Times New Roman"/>
                <w:b/>
                <w:spacing w:val="-1"/>
                <w:sz w:val="23"/>
                <w:szCs w:val="23"/>
                <w:lang w:val="ru-RU"/>
              </w:rPr>
              <w:t xml:space="preserve"> вида</w:t>
            </w:r>
            <w:r w:rsidRPr="001A7BF8">
              <w:rPr>
                <w:rFonts w:ascii="Times New Roman" w:hAnsi="Times New Roman" w:cs="Times New Roman"/>
                <w:b/>
                <w:spacing w:val="27"/>
                <w:sz w:val="23"/>
                <w:szCs w:val="23"/>
                <w:lang w:val="ru-RU"/>
              </w:rPr>
              <w:t xml:space="preserve"> </w:t>
            </w:r>
            <w:r w:rsidRPr="001A7BF8">
              <w:rPr>
                <w:rFonts w:ascii="Times New Roman" w:hAnsi="Times New Roman" w:cs="Times New Roman"/>
                <w:b/>
                <w:spacing w:val="-1"/>
                <w:sz w:val="23"/>
                <w:szCs w:val="23"/>
                <w:lang w:val="ru-RU"/>
              </w:rPr>
              <w:t>разрешенного</w:t>
            </w:r>
            <w:r w:rsidRPr="001A7BF8">
              <w:rPr>
                <w:rFonts w:ascii="Times New Roman" w:hAnsi="Times New Roman" w:cs="Times New Roman"/>
                <w:b/>
                <w:sz w:val="23"/>
                <w:szCs w:val="23"/>
                <w:lang w:val="ru-RU"/>
              </w:rPr>
              <w:t xml:space="preserve"> </w:t>
            </w:r>
            <w:r w:rsidRPr="001A7BF8">
              <w:rPr>
                <w:rFonts w:ascii="Times New Roman" w:hAnsi="Times New Roman" w:cs="Times New Roman"/>
                <w:b/>
                <w:spacing w:val="-2"/>
                <w:sz w:val="23"/>
                <w:szCs w:val="23"/>
                <w:lang w:val="ru-RU"/>
              </w:rPr>
              <w:t>использования</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2"/>
                <w:sz w:val="23"/>
                <w:szCs w:val="23"/>
                <w:lang w:val="ru-RU"/>
              </w:rPr>
              <w:t>земельного</w:t>
            </w:r>
            <w:r w:rsidRPr="001A7BF8">
              <w:rPr>
                <w:rFonts w:ascii="Times New Roman" w:hAnsi="Times New Roman" w:cs="Times New Roman"/>
                <w:b/>
                <w:spacing w:val="-1"/>
                <w:sz w:val="23"/>
                <w:szCs w:val="23"/>
                <w:lang w:val="ru-RU"/>
              </w:rPr>
              <w:t xml:space="preserve"> участка</w:t>
            </w:r>
            <w:r w:rsidRPr="001A7BF8">
              <w:rPr>
                <w:rFonts w:ascii="Times New Roman" w:hAnsi="Times New Roman" w:cs="Times New Roman"/>
                <w:b/>
                <w:sz w:val="23"/>
                <w:szCs w:val="23"/>
                <w:lang w:val="ru-RU"/>
              </w:rPr>
              <w:t xml:space="preserve"> в</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1"/>
                <w:sz w:val="23"/>
                <w:szCs w:val="23"/>
                <w:lang w:val="ru-RU"/>
              </w:rPr>
              <w:t>соответствии</w:t>
            </w:r>
            <w:r w:rsidRPr="001A7BF8">
              <w:rPr>
                <w:rFonts w:ascii="Times New Roman" w:hAnsi="Times New Roman" w:cs="Times New Roman"/>
                <w:b/>
                <w:sz w:val="23"/>
                <w:szCs w:val="23"/>
                <w:lang w:val="ru-RU"/>
              </w:rPr>
              <w:t xml:space="preserve"> с</w:t>
            </w:r>
            <w:r w:rsidRPr="001A7BF8">
              <w:rPr>
                <w:rFonts w:ascii="Times New Roman" w:hAnsi="Times New Roman" w:cs="Times New Roman"/>
                <w:b/>
                <w:spacing w:val="24"/>
                <w:sz w:val="23"/>
                <w:szCs w:val="23"/>
                <w:lang w:val="ru-RU"/>
              </w:rPr>
              <w:t xml:space="preserve"> </w:t>
            </w:r>
            <w:r w:rsidRPr="001A7BF8">
              <w:rPr>
                <w:rFonts w:ascii="Times New Roman" w:hAnsi="Times New Roman" w:cs="Times New Roman"/>
                <w:b/>
                <w:spacing w:val="-2"/>
                <w:sz w:val="23"/>
                <w:szCs w:val="23"/>
                <w:lang w:val="ru-RU"/>
              </w:rPr>
              <w:t>классификатором</w:t>
            </w:r>
          </w:p>
        </w:tc>
        <w:tc>
          <w:tcPr>
            <w:tcW w:w="4961" w:type="dxa"/>
            <w:tcBorders>
              <w:top w:val="single" w:sz="4" w:space="0" w:color="000080"/>
              <w:left w:val="single" w:sz="4" w:space="0" w:color="000080"/>
              <w:bottom w:val="single" w:sz="4" w:space="0" w:color="000080"/>
            </w:tcBorders>
            <w:shd w:val="clear" w:color="auto" w:fill="auto"/>
          </w:tcPr>
          <w:p w14:paraId="45500EA8" w14:textId="77777777" w:rsidR="00CA325D" w:rsidRPr="001A7BF8" w:rsidRDefault="00CA325D"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088" w:type="dxa"/>
            <w:tcBorders>
              <w:top w:val="single" w:sz="4" w:space="0" w:color="000080"/>
              <w:left w:val="single" w:sz="4" w:space="0" w:color="000080"/>
              <w:bottom w:val="single" w:sz="4" w:space="0" w:color="000080"/>
              <w:right w:val="single" w:sz="4" w:space="0" w:color="000080"/>
            </w:tcBorders>
            <w:shd w:val="clear" w:color="auto" w:fill="auto"/>
          </w:tcPr>
          <w:p w14:paraId="2B4F21D1" w14:textId="77777777" w:rsidR="00CA325D" w:rsidRPr="00856553" w:rsidRDefault="00CA325D" w:rsidP="00856553">
            <w:pPr>
              <w:pStyle w:val="TableParagraph"/>
              <w:spacing w:line="264" w:lineRule="auto"/>
              <w:ind w:left="57" w:right="57"/>
              <w:jc w:val="center"/>
              <w:rPr>
                <w:rFonts w:ascii="Times New Roman" w:eastAsia="Times New Roman" w:hAnsi="Times New Roman" w:cs="Times New Roman"/>
                <w:sz w:val="23"/>
                <w:szCs w:val="23"/>
                <w:lang w:val="ru-RU"/>
              </w:rPr>
            </w:pPr>
            <w:r w:rsidRPr="00856553">
              <w:rPr>
                <w:rFonts w:ascii="Times New Roman" w:hAnsi="Times New Roman" w:cs="Times New Roman"/>
                <w:b/>
                <w:spacing w:val="-1"/>
                <w:sz w:val="23"/>
                <w:szCs w:val="23"/>
                <w:lang w:val="ru-RU"/>
              </w:rPr>
              <w:t>Предельные</w:t>
            </w:r>
            <w:r w:rsidRPr="00856553">
              <w:rPr>
                <w:rFonts w:ascii="Times New Roman" w:hAnsi="Times New Roman" w:cs="Times New Roman"/>
                <w:b/>
                <w:spacing w:val="-2"/>
                <w:sz w:val="23"/>
                <w:szCs w:val="23"/>
                <w:lang w:val="ru-RU"/>
              </w:rPr>
              <w:t xml:space="preserve"> </w:t>
            </w:r>
            <w:r w:rsidRPr="00856553">
              <w:rPr>
                <w:rFonts w:ascii="Times New Roman" w:hAnsi="Times New Roman" w:cs="Times New Roman"/>
                <w:b/>
                <w:spacing w:val="-1"/>
                <w:sz w:val="23"/>
                <w:szCs w:val="23"/>
                <w:lang w:val="ru-RU"/>
              </w:rPr>
              <w:t xml:space="preserve">(минимальные </w:t>
            </w:r>
            <w:r w:rsidRPr="00856553">
              <w:rPr>
                <w:rFonts w:ascii="Times New Roman" w:hAnsi="Times New Roman" w:cs="Times New Roman"/>
                <w:b/>
                <w:sz w:val="23"/>
                <w:szCs w:val="23"/>
                <w:lang w:val="ru-RU"/>
              </w:rPr>
              <w:t xml:space="preserve">и </w:t>
            </w:r>
            <w:r w:rsidRPr="00856553">
              <w:rPr>
                <w:rFonts w:ascii="Times New Roman" w:hAnsi="Times New Roman" w:cs="Times New Roman"/>
                <w:b/>
                <w:spacing w:val="-1"/>
                <w:sz w:val="23"/>
                <w:szCs w:val="23"/>
                <w:lang w:val="ru-RU"/>
              </w:rPr>
              <w:t>(или)</w:t>
            </w:r>
            <w:r w:rsidRPr="00856553">
              <w:rPr>
                <w:rFonts w:ascii="Times New Roman" w:hAnsi="Times New Roman" w:cs="Times New Roman"/>
                <w:b/>
                <w:spacing w:val="1"/>
                <w:sz w:val="23"/>
                <w:szCs w:val="23"/>
                <w:lang w:val="ru-RU"/>
              </w:rPr>
              <w:t xml:space="preserve"> </w:t>
            </w:r>
            <w:r w:rsidRPr="00856553">
              <w:rPr>
                <w:rFonts w:ascii="Times New Roman" w:hAnsi="Times New Roman" w:cs="Times New Roman"/>
                <w:b/>
                <w:spacing w:val="-2"/>
                <w:sz w:val="23"/>
                <w:szCs w:val="23"/>
                <w:lang w:val="ru-RU"/>
              </w:rPr>
              <w:t>максимальные)</w:t>
            </w:r>
            <w:r w:rsidRPr="00856553">
              <w:rPr>
                <w:rFonts w:ascii="Times New Roman" w:hAnsi="Times New Roman" w:cs="Times New Roman"/>
                <w:b/>
                <w:spacing w:val="41"/>
                <w:sz w:val="23"/>
                <w:szCs w:val="23"/>
                <w:lang w:val="ru-RU"/>
              </w:rPr>
              <w:t xml:space="preserve"> </w:t>
            </w:r>
            <w:r w:rsidRPr="00856553">
              <w:rPr>
                <w:rFonts w:ascii="Times New Roman" w:hAnsi="Times New Roman" w:cs="Times New Roman"/>
                <w:b/>
                <w:spacing w:val="-1"/>
                <w:sz w:val="23"/>
                <w:szCs w:val="23"/>
                <w:lang w:val="ru-RU"/>
              </w:rPr>
              <w:t>размеры земельных</w:t>
            </w:r>
            <w:r w:rsidRPr="00856553">
              <w:rPr>
                <w:rFonts w:ascii="Times New Roman" w:hAnsi="Times New Roman" w:cs="Times New Roman"/>
                <w:b/>
                <w:spacing w:val="2"/>
                <w:sz w:val="23"/>
                <w:szCs w:val="23"/>
                <w:lang w:val="ru-RU"/>
              </w:rPr>
              <w:t xml:space="preserve"> </w:t>
            </w:r>
            <w:r w:rsidRPr="00856553">
              <w:rPr>
                <w:rFonts w:ascii="Times New Roman" w:hAnsi="Times New Roman" w:cs="Times New Roman"/>
                <w:b/>
                <w:spacing w:val="-2"/>
                <w:sz w:val="23"/>
                <w:szCs w:val="23"/>
                <w:lang w:val="ru-RU"/>
              </w:rPr>
              <w:t>участков</w:t>
            </w:r>
            <w:r w:rsidRPr="00856553">
              <w:rPr>
                <w:rFonts w:ascii="Times New Roman" w:hAnsi="Times New Roman" w:cs="Times New Roman"/>
                <w:b/>
                <w:spacing w:val="-1"/>
                <w:sz w:val="23"/>
                <w:szCs w:val="23"/>
                <w:lang w:val="ru-RU"/>
              </w:rPr>
              <w:t xml:space="preserve"> </w:t>
            </w:r>
            <w:r w:rsidRPr="00856553">
              <w:rPr>
                <w:rFonts w:ascii="Times New Roman" w:hAnsi="Times New Roman" w:cs="Times New Roman"/>
                <w:b/>
                <w:sz w:val="23"/>
                <w:szCs w:val="23"/>
                <w:lang w:val="ru-RU"/>
              </w:rPr>
              <w:t xml:space="preserve">и </w:t>
            </w:r>
            <w:r w:rsidRPr="00856553">
              <w:rPr>
                <w:rFonts w:ascii="Times New Roman" w:hAnsi="Times New Roman" w:cs="Times New Roman"/>
                <w:b/>
                <w:spacing w:val="-2"/>
                <w:sz w:val="23"/>
                <w:szCs w:val="23"/>
                <w:lang w:val="ru-RU"/>
              </w:rPr>
              <w:t>предельные</w:t>
            </w:r>
            <w:r w:rsidRPr="00856553">
              <w:rPr>
                <w:rFonts w:ascii="Times New Roman" w:hAnsi="Times New Roman" w:cs="Times New Roman"/>
                <w:b/>
                <w:spacing w:val="1"/>
                <w:sz w:val="23"/>
                <w:szCs w:val="23"/>
                <w:lang w:val="ru-RU"/>
              </w:rPr>
              <w:t xml:space="preserve"> </w:t>
            </w:r>
            <w:r w:rsidRPr="00856553">
              <w:rPr>
                <w:rFonts w:ascii="Times New Roman" w:hAnsi="Times New Roman" w:cs="Times New Roman"/>
                <w:b/>
                <w:spacing w:val="-1"/>
                <w:sz w:val="23"/>
                <w:szCs w:val="23"/>
                <w:lang w:val="ru-RU"/>
              </w:rPr>
              <w:t>параметры</w:t>
            </w:r>
            <w:r w:rsidRPr="00856553">
              <w:rPr>
                <w:rFonts w:ascii="Times New Roman" w:hAnsi="Times New Roman" w:cs="Times New Roman"/>
                <w:b/>
                <w:spacing w:val="43"/>
                <w:sz w:val="23"/>
                <w:szCs w:val="23"/>
                <w:lang w:val="ru-RU"/>
              </w:rPr>
              <w:t xml:space="preserve"> </w:t>
            </w:r>
            <w:r w:rsidRPr="00856553">
              <w:rPr>
                <w:rFonts w:ascii="Times New Roman" w:hAnsi="Times New Roman" w:cs="Times New Roman"/>
                <w:b/>
                <w:spacing w:val="-2"/>
                <w:sz w:val="23"/>
                <w:szCs w:val="23"/>
                <w:lang w:val="ru-RU"/>
              </w:rPr>
              <w:t>разрешенного</w:t>
            </w:r>
            <w:r w:rsidRPr="00856553">
              <w:rPr>
                <w:rFonts w:ascii="Times New Roman" w:hAnsi="Times New Roman" w:cs="Times New Roman"/>
                <w:b/>
                <w:sz w:val="23"/>
                <w:szCs w:val="23"/>
                <w:lang w:val="ru-RU"/>
              </w:rPr>
              <w:t xml:space="preserve"> </w:t>
            </w:r>
            <w:r w:rsidRPr="00856553">
              <w:rPr>
                <w:rFonts w:ascii="Times New Roman" w:hAnsi="Times New Roman" w:cs="Times New Roman"/>
                <w:b/>
                <w:spacing w:val="-1"/>
                <w:sz w:val="23"/>
                <w:szCs w:val="23"/>
                <w:lang w:val="ru-RU"/>
              </w:rPr>
              <w:t>строительства, реконструкции</w:t>
            </w:r>
            <w:r w:rsidRPr="00856553">
              <w:rPr>
                <w:rFonts w:ascii="Times New Roman" w:hAnsi="Times New Roman" w:cs="Times New Roman"/>
                <w:b/>
                <w:spacing w:val="1"/>
                <w:sz w:val="23"/>
                <w:szCs w:val="23"/>
                <w:lang w:val="ru-RU"/>
              </w:rPr>
              <w:t xml:space="preserve"> </w:t>
            </w:r>
            <w:r w:rsidRPr="00856553">
              <w:rPr>
                <w:rFonts w:ascii="Times New Roman" w:hAnsi="Times New Roman" w:cs="Times New Roman"/>
                <w:b/>
                <w:spacing w:val="-3"/>
                <w:sz w:val="23"/>
                <w:szCs w:val="23"/>
                <w:lang w:val="ru-RU"/>
              </w:rPr>
              <w:t>объектов</w:t>
            </w:r>
            <w:r w:rsidRPr="00856553">
              <w:rPr>
                <w:rFonts w:ascii="Times New Roman" w:hAnsi="Times New Roman" w:cs="Times New Roman"/>
                <w:b/>
                <w:spacing w:val="63"/>
                <w:sz w:val="23"/>
                <w:szCs w:val="23"/>
                <w:lang w:val="ru-RU"/>
              </w:rPr>
              <w:t xml:space="preserve"> </w:t>
            </w:r>
            <w:r w:rsidRPr="00856553">
              <w:rPr>
                <w:rFonts w:ascii="Times New Roman" w:hAnsi="Times New Roman" w:cs="Times New Roman"/>
                <w:b/>
                <w:spacing w:val="-2"/>
                <w:sz w:val="23"/>
                <w:szCs w:val="23"/>
                <w:lang w:val="ru-RU"/>
              </w:rPr>
              <w:t>капитального</w:t>
            </w:r>
            <w:r w:rsidRPr="00856553">
              <w:rPr>
                <w:rFonts w:ascii="Times New Roman" w:hAnsi="Times New Roman" w:cs="Times New Roman"/>
                <w:b/>
                <w:sz w:val="23"/>
                <w:szCs w:val="23"/>
                <w:lang w:val="ru-RU"/>
              </w:rPr>
              <w:t xml:space="preserve"> </w:t>
            </w:r>
            <w:r w:rsidRPr="00856553">
              <w:rPr>
                <w:rFonts w:ascii="Times New Roman" w:hAnsi="Times New Roman" w:cs="Times New Roman"/>
                <w:b/>
                <w:spacing w:val="-1"/>
                <w:sz w:val="23"/>
                <w:szCs w:val="23"/>
                <w:lang w:val="ru-RU"/>
              </w:rPr>
              <w:t>строительства</w:t>
            </w:r>
          </w:p>
        </w:tc>
      </w:tr>
      <w:tr w:rsidR="00DF6E0C" w:rsidRPr="00856553" w14:paraId="140EEAE5" w14:textId="77777777" w:rsidTr="00CD2415">
        <w:trPr>
          <w:trHeight w:val="800"/>
        </w:trPr>
        <w:tc>
          <w:tcPr>
            <w:tcW w:w="2977" w:type="dxa"/>
            <w:tcBorders>
              <w:top w:val="single" w:sz="4" w:space="0" w:color="000080"/>
              <w:left w:val="single" w:sz="4" w:space="0" w:color="000080"/>
              <w:bottom w:val="single" w:sz="4" w:space="0" w:color="000080"/>
            </w:tcBorders>
            <w:shd w:val="clear" w:color="auto" w:fill="auto"/>
          </w:tcPr>
          <w:p w14:paraId="12CB27C0" w14:textId="77777777" w:rsidR="00DF6E0C" w:rsidRPr="00DF6E0C" w:rsidRDefault="00DF6E0C" w:rsidP="00DF6E0C">
            <w:pPr>
              <w:spacing w:line="264" w:lineRule="auto"/>
              <w:ind w:left="57" w:right="57"/>
              <w:jc w:val="both"/>
              <w:rPr>
                <w:rFonts w:ascii="Times New Roman" w:eastAsia="Times New Roman CYR" w:hAnsi="Times New Roman" w:cs="Times New Roman"/>
                <w:sz w:val="23"/>
                <w:szCs w:val="23"/>
              </w:rPr>
            </w:pPr>
            <w:r w:rsidRPr="00DF6E0C">
              <w:rPr>
                <w:rFonts w:ascii="Times New Roman" w:eastAsia="Times New Roman CYR" w:hAnsi="Times New Roman" w:cs="Times New Roman"/>
                <w:sz w:val="23"/>
                <w:szCs w:val="23"/>
              </w:rPr>
              <w:t>Коммунальное обслуживание (3.1)</w:t>
            </w:r>
          </w:p>
        </w:tc>
        <w:tc>
          <w:tcPr>
            <w:tcW w:w="4961" w:type="dxa"/>
            <w:tcBorders>
              <w:top w:val="single" w:sz="4" w:space="0" w:color="000080"/>
              <w:left w:val="single" w:sz="4" w:space="0" w:color="000080"/>
              <w:bottom w:val="single" w:sz="4" w:space="0" w:color="000080"/>
            </w:tcBorders>
            <w:shd w:val="clear" w:color="auto" w:fill="auto"/>
          </w:tcPr>
          <w:p w14:paraId="16C0B157" w14:textId="77777777" w:rsidR="00DF6E0C" w:rsidRPr="00DF6E0C" w:rsidRDefault="00DF6E0C" w:rsidP="00DF6E0C">
            <w:pPr>
              <w:spacing w:line="264" w:lineRule="auto"/>
              <w:ind w:left="57" w:right="57"/>
              <w:jc w:val="both"/>
              <w:rPr>
                <w:rFonts w:ascii="Times New Roman" w:eastAsia="Times New Roman CYR" w:hAnsi="Times New Roman" w:cs="Times New Roman"/>
                <w:sz w:val="23"/>
                <w:szCs w:val="23"/>
              </w:rPr>
            </w:pPr>
            <w:r w:rsidRPr="00DF6E0C">
              <w:rPr>
                <w:rFonts w:ascii="Times New Roman" w:eastAsia="Times New Roman CYR" w:hAnsi="Times New Roman" w:cs="Times New Roman"/>
                <w:sz w:val="23"/>
                <w:szCs w:val="23"/>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7088" w:type="dxa"/>
            <w:vMerge w:val="restart"/>
            <w:tcBorders>
              <w:top w:val="single" w:sz="4" w:space="0" w:color="000080"/>
              <w:left w:val="single" w:sz="4" w:space="0" w:color="000080"/>
              <w:right w:val="single" w:sz="4" w:space="0" w:color="000080"/>
            </w:tcBorders>
            <w:shd w:val="clear" w:color="auto" w:fill="auto"/>
          </w:tcPr>
          <w:p w14:paraId="7960201B" w14:textId="77777777" w:rsidR="00DF6E0C" w:rsidRPr="00856553" w:rsidRDefault="00DF6E0C" w:rsidP="00856553">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Минимальная/максимальная площадь земельных участков - 1</w:t>
            </w:r>
            <w:r>
              <w:rPr>
                <w:rFonts w:ascii="Times New Roman" w:eastAsia="Times New Roman CYR" w:hAnsi="Times New Roman" w:cs="Times New Roman"/>
                <w:sz w:val="23"/>
                <w:szCs w:val="23"/>
              </w:rPr>
              <w:t xml:space="preserve">/10000 </w:t>
            </w:r>
            <w:r w:rsidRPr="00856553">
              <w:rPr>
                <w:rFonts w:ascii="Times New Roman" w:eastAsia="Times New Roman CYR" w:hAnsi="Times New Roman" w:cs="Times New Roman"/>
                <w:sz w:val="23"/>
                <w:szCs w:val="23"/>
              </w:rPr>
              <w:t>кв.м.</w:t>
            </w:r>
          </w:p>
          <w:p w14:paraId="77BCB347" w14:textId="77777777" w:rsidR="00DF6E0C" w:rsidRPr="00856553" w:rsidRDefault="00DF6E0C" w:rsidP="00856553">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Минимальные отступы от границ земельных участков - 1 м.</w:t>
            </w:r>
          </w:p>
          <w:p w14:paraId="1D369438" w14:textId="77777777" w:rsidR="00DF6E0C" w:rsidRPr="00856553" w:rsidRDefault="00DF6E0C" w:rsidP="00856553">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Максимальное количество надземных этажей зданий - 2 этажа (включая мансардный этаж).</w:t>
            </w:r>
          </w:p>
          <w:p w14:paraId="51E0F1B3" w14:textId="77777777" w:rsidR="00DF6E0C" w:rsidRPr="00856553" w:rsidRDefault="00DF6E0C" w:rsidP="00856553">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Максимальная высота строений, сооружений от уровня земли - 20 м.</w:t>
            </w:r>
          </w:p>
          <w:p w14:paraId="3DA53333" w14:textId="77777777" w:rsidR="00DF6E0C" w:rsidRPr="00856553" w:rsidRDefault="00DF6E0C" w:rsidP="00856553">
            <w:pPr>
              <w:pStyle w:val="Standard"/>
              <w:spacing w:line="264" w:lineRule="auto"/>
              <w:ind w:left="57" w:right="57"/>
              <w:jc w:val="both"/>
              <w:rPr>
                <w:rFonts w:eastAsia="Times New Roman CYR" w:cs="Times New Roman"/>
                <w:sz w:val="23"/>
                <w:szCs w:val="23"/>
                <w:lang w:val="ru-RU"/>
              </w:rPr>
            </w:pPr>
            <w:r w:rsidRPr="00856553">
              <w:rPr>
                <w:rFonts w:eastAsia="Times New Roman CYR" w:cs="Times New Roman"/>
                <w:sz w:val="23"/>
                <w:szCs w:val="23"/>
                <w:lang w:val="ru-RU"/>
              </w:rPr>
              <w:lastRenderedPageBreak/>
              <w:t>М</w:t>
            </w:r>
            <w:proofErr w:type="spellStart"/>
            <w:r w:rsidRPr="00856553">
              <w:rPr>
                <w:rFonts w:eastAsia="Times New Roman CYR" w:cs="Times New Roman"/>
                <w:sz w:val="23"/>
                <w:szCs w:val="23"/>
              </w:rPr>
              <w:t>аксимальный</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процент</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застройки</w:t>
            </w:r>
            <w:proofErr w:type="spellEnd"/>
            <w:r w:rsidRPr="00856553">
              <w:rPr>
                <w:rFonts w:eastAsia="Times New Roman CYR" w:cs="Times New Roman"/>
                <w:sz w:val="23"/>
                <w:szCs w:val="23"/>
              </w:rPr>
              <w:t xml:space="preserve"> в </w:t>
            </w:r>
            <w:proofErr w:type="spellStart"/>
            <w:r w:rsidRPr="00856553">
              <w:rPr>
                <w:rFonts w:eastAsia="Times New Roman CYR" w:cs="Times New Roman"/>
                <w:sz w:val="23"/>
                <w:szCs w:val="23"/>
              </w:rPr>
              <w:t>границах</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земельного</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участка</w:t>
            </w:r>
            <w:proofErr w:type="spellEnd"/>
            <w:r w:rsidRPr="00856553">
              <w:rPr>
                <w:rFonts w:eastAsia="Times New Roman CYR" w:cs="Times New Roman"/>
                <w:sz w:val="23"/>
                <w:szCs w:val="23"/>
              </w:rPr>
              <w:t xml:space="preserve"> - 80%</w:t>
            </w:r>
            <w:r w:rsidRPr="00856553">
              <w:rPr>
                <w:rFonts w:eastAsia="Times New Roman CYR" w:cs="Times New Roman"/>
                <w:sz w:val="23"/>
                <w:szCs w:val="23"/>
                <w:lang w:val="ru-RU"/>
              </w:rPr>
              <w:t>.</w:t>
            </w:r>
          </w:p>
          <w:p w14:paraId="05A9F6D6" w14:textId="77777777" w:rsidR="00DF6E0C" w:rsidRPr="00856553" w:rsidRDefault="00DF6E0C" w:rsidP="00856553">
            <w:pPr>
              <w:pStyle w:val="Standard"/>
              <w:spacing w:line="264" w:lineRule="auto"/>
              <w:ind w:left="57" w:right="57"/>
              <w:jc w:val="both"/>
              <w:rPr>
                <w:rFonts w:cs="Times New Roman"/>
                <w:sz w:val="23"/>
                <w:szCs w:val="23"/>
                <w:lang w:val="ru-RU"/>
              </w:rPr>
            </w:pPr>
            <w:r w:rsidRPr="00856553">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646F11E8" w14:textId="77777777" w:rsidR="00DF6E0C" w:rsidRPr="00856553" w:rsidRDefault="00DF6E0C" w:rsidP="00856553">
            <w:pPr>
              <w:pStyle w:val="Standard"/>
              <w:spacing w:line="264" w:lineRule="auto"/>
              <w:ind w:left="57" w:right="57"/>
              <w:jc w:val="both"/>
              <w:rPr>
                <w:rFonts w:cs="Times New Roman"/>
                <w:sz w:val="23"/>
                <w:szCs w:val="23"/>
              </w:rPr>
            </w:pPr>
            <w:proofErr w:type="spellStart"/>
            <w:r w:rsidRPr="00856553">
              <w:rPr>
                <w:rFonts w:cs="Times New Roman"/>
                <w:sz w:val="23"/>
                <w:szCs w:val="23"/>
              </w:rPr>
              <w:t>Ограничения</w:t>
            </w:r>
            <w:proofErr w:type="spellEnd"/>
            <w:r w:rsidRPr="00856553">
              <w:rPr>
                <w:rFonts w:cs="Times New Roman"/>
                <w:sz w:val="23"/>
                <w:szCs w:val="23"/>
              </w:rPr>
              <w:t xml:space="preserve"> </w:t>
            </w:r>
            <w:proofErr w:type="spellStart"/>
            <w:r w:rsidRPr="00856553">
              <w:rPr>
                <w:rFonts w:cs="Times New Roman"/>
                <w:sz w:val="23"/>
                <w:szCs w:val="23"/>
              </w:rPr>
              <w:t>использования</w:t>
            </w:r>
            <w:proofErr w:type="spellEnd"/>
            <w:r w:rsidRPr="00856553">
              <w:rPr>
                <w:rFonts w:cs="Times New Roman"/>
                <w:sz w:val="23"/>
                <w:szCs w:val="23"/>
              </w:rPr>
              <w:t xml:space="preserve"> </w:t>
            </w:r>
            <w:proofErr w:type="spellStart"/>
            <w:r w:rsidRPr="00856553">
              <w:rPr>
                <w:rFonts w:cs="Times New Roman"/>
                <w:sz w:val="23"/>
                <w:szCs w:val="23"/>
              </w:rPr>
              <w:t>земельных</w:t>
            </w:r>
            <w:proofErr w:type="spellEnd"/>
            <w:r w:rsidRPr="00856553">
              <w:rPr>
                <w:rFonts w:cs="Times New Roman"/>
                <w:sz w:val="23"/>
                <w:szCs w:val="23"/>
              </w:rPr>
              <w:t xml:space="preserve"> </w:t>
            </w:r>
            <w:proofErr w:type="spellStart"/>
            <w:r w:rsidRPr="00856553">
              <w:rPr>
                <w:rFonts w:cs="Times New Roman"/>
                <w:sz w:val="23"/>
                <w:szCs w:val="23"/>
              </w:rPr>
              <w:t>участков</w:t>
            </w:r>
            <w:proofErr w:type="spellEnd"/>
            <w:r w:rsidRPr="00856553">
              <w:rPr>
                <w:rFonts w:cs="Times New Roman"/>
                <w:sz w:val="23"/>
                <w:szCs w:val="23"/>
              </w:rPr>
              <w:t xml:space="preserve"> и </w:t>
            </w:r>
            <w:proofErr w:type="spellStart"/>
            <w:r w:rsidRPr="00856553">
              <w:rPr>
                <w:rFonts w:cs="Times New Roman"/>
                <w:sz w:val="23"/>
                <w:szCs w:val="23"/>
              </w:rPr>
              <w:t>объектов</w:t>
            </w:r>
            <w:proofErr w:type="spellEnd"/>
            <w:r w:rsidRPr="00856553">
              <w:rPr>
                <w:rFonts w:cs="Times New Roman"/>
                <w:sz w:val="23"/>
                <w:szCs w:val="23"/>
              </w:rPr>
              <w:t xml:space="preserve"> </w:t>
            </w:r>
            <w:proofErr w:type="spellStart"/>
            <w:r w:rsidRPr="00856553">
              <w:rPr>
                <w:rFonts w:cs="Times New Roman"/>
                <w:sz w:val="23"/>
                <w:szCs w:val="23"/>
              </w:rPr>
              <w:t>капитального</w:t>
            </w:r>
            <w:proofErr w:type="spellEnd"/>
            <w:r w:rsidRPr="00856553">
              <w:rPr>
                <w:rFonts w:cs="Times New Roman"/>
                <w:sz w:val="23"/>
                <w:szCs w:val="23"/>
              </w:rPr>
              <w:t xml:space="preserve"> </w:t>
            </w:r>
            <w:proofErr w:type="spellStart"/>
            <w:r w:rsidRPr="00856553">
              <w:rPr>
                <w:rFonts w:cs="Times New Roman"/>
                <w:sz w:val="23"/>
                <w:szCs w:val="23"/>
              </w:rPr>
              <w:t>строительства</w:t>
            </w:r>
            <w:proofErr w:type="spellEnd"/>
            <w:r w:rsidRPr="00856553">
              <w:rPr>
                <w:rFonts w:cs="Times New Roman"/>
                <w:sz w:val="23"/>
                <w:szCs w:val="23"/>
              </w:rPr>
              <w:t xml:space="preserve"> </w:t>
            </w:r>
            <w:proofErr w:type="spellStart"/>
            <w:r>
              <w:rPr>
                <w:rFonts w:cs="Times New Roman"/>
                <w:sz w:val="23"/>
                <w:szCs w:val="23"/>
              </w:rPr>
              <w:t>установлены</w:t>
            </w:r>
            <w:proofErr w:type="spellEnd"/>
            <w:r>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DF6E0C" w:rsidRPr="00856553" w14:paraId="49E65076" w14:textId="77777777" w:rsidTr="00CD2415">
        <w:trPr>
          <w:trHeight w:val="800"/>
        </w:trPr>
        <w:tc>
          <w:tcPr>
            <w:tcW w:w="2977" w:type="dxa"/>
            <w:tcBorders>
              <w:top w:val="single" w:sz="4" w:space="0" w:color="000080"/>
              <w:left w:val="single" w:sz="4" w:space="0" w:color="000080"/>
              <w:bottom w:val="single" w:sz="4" w:space="0" w:color="000080"/>
            </w:tcBorders>
            <w:shd w:val="clear" w:color="auto" w:fill="auto"/>
          </w:tcPr>
          <w:p w14:paraId="1B55FF1A" w14:textId="77777777" w:rsidR="00DF6E0C" w:rsidRPr="00DF6E0C" w:rsidRDefault="00DF6E0C" w:rsidP="00DF6E0C">
            <w:pPr>
              <w:spacing w:line="264" w:lineRule="auto"/>
              <w:ind w:left="57" w:right="57"/>
              <w:jc w:val="both"/>
              <w:rPr>
                <w:rFonts w:ascii="Times New Roman" w:eastAsia="Times New Roman CYR" w:hAnsi="Times New Roman" w:cs="Times New Roman"/>
                <w:sz w:val="23"/>
                <w:szCs w:val="23"/>
              </w:rPr>
            </w:pPr>
            <w:r w:rsidRPr="00DF6E0C">
              <w:rPr>
                <w:rFonts w:ascii="Times New Roman" w:eastAsia="Times New Roman CYR" w:hAnsi="Times New Roman" w:cs="Times New Roman"/>
                <w:sz w:val="23"/>
                <w:szCs w:val="23"/>
              </w:rPr>
              <w:lastRenderedPageBreak/>
              <w:t>Предоставление коммунальных услуг (3.1.1)</w:t>
            </w:r>
          </w:p>
        </w:tc>
        <w:tc>
          <w:tcPr>
            <w:tcW w:w="4961" w:type="dxa"/>
            <w:tcBorders>
              <w:top w:val="single" w:sz="4" w:space="0" w:color="000080"/>
              <w:left w:val="single" w:sz="4" w:space="0" w:color="000080"/>
              <w:bottom w:val="single" w:sz="4" w:space="0" w:color="000080"/>
            </w:tcBorders>
            <w:shd w:val="clear" w:color="auto" w:fill="auto"/>
          </w:tcPr>
          <w:p w14:paraId="4D284CDB" w14:textId="77777777" w:rsidR="00DF6E0C" w:rsidRPr="00DF6E0C" w:rsidRDefault="00DF6E0C" w:rsidP="00DF6E0C">
            <w:pPr>
              <w:spacing w:line="264" w:lineRule="auto"/>
              <w:ind w:left="57" w:right="57"/>
              <w:jc w:val="both"/>
              <w:rPr>
                <w:rFonts w:ascii="Times New Roman" w:eastAsia="Times New Roman CYR" w:hAnsi="Times New Roman" w:cs="Times New Roman"/>
                <w:sz w:val="23"/>
                <w:szCs w:val="23"/>
              </w:rPr>
            </w:pPr>
            <w:r w:rsidRPr="00DF6E0C">
              <w:rPr>
                <w:rFonts w:ascii="Times New Roman" w:eastAsia="Times New Roman CYR" w:hAnsi="Times New Roman" w:cs="Times New Roman"/>
                <w:sz w:val="23"/>
                <w:szCs w:val="23"/>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088" w:type="dxa"/>
            <w:vMerge/>
            <w:tcBorders>
              <w:left w:val="single" w:sz="4" w:space="0" w:color="000080"/>
              <w:right w:val="single" w:sz="4" w:space="0" w:color="000080"/>
            </w:tcBorders>
            <w:shd w:val="clear" w:color="auto" w:fill="auto"/>
          </w:tcPr>
          <w:p w14:paraId="1E19412E" w14:textId="77777777" w:rsidR="00DF6E0C" w:rsidRPr="00856553" w:rsidRDefault="00DF6E0C" w:rsidP="00856553">
            <w:pPr>
              <w:spacing w:line="264" w:lineRule="auto"/>
              <w:ind w:left="57" w:right="57"/>
              <w:jc w:val="both"/>
              <w:rPr>
                <w:rFonts w:ascii="Times New Roman" w:eastAsia="Times New Roman CYR" w:hAnsi="Times New Roman" w:cs="Times New Roman"/>
                <w:sz w:val="23"/>
                <w:szCs w:val="23"/>
              </w:rPr>
            </w:pPr>
          </w:p>
        </w:tc>
      </w:tr>
      <w:tr w:rsidR="00435507" w:rsidRPr="00856553" w14:paraId="521119A1" w14:textId="77777777" w:rsidTr="00B44722">
        <w:trPr>
          <w:trHeight w:val="309"/>
        </w:trPr>
        <w:tc>
          <w:tcPr>
            <w:tcW w:w="2977" w:type="dxa"/>
            <w:tcBorders>
              <w:top w:val="single" w:sz="4" w:space="0" w:color="000080"/>
              <w:left w:val="single" w:sz="4" w:space="0" w:color="000080"/>
              <w:bottom w:val="single" w:sz="4" w:space="0" w:color="000080"/>
            </w:tcBorders>
            <w:shd w:val="clear" w:color="auto" w:fill="auto"/>
          </w:tcPr>
          <w:p w14:paraId="23A99509" w14:textId="77777777" w:rsidR="00435507" w:rsidRPr="00DF6E0C" w:rsidRDefault="00435507" w:rsidP="00DF6E0C">
            <w:pPr>
              <w:spacing w:line="264" w:lineRule="auto"/>
              <w:ind w:left="57" w:right="57"/>
              <w:jc w:val="both"/>
              <w:rPr>
                <w:rFonts w:ascii="Times New Roman" w:eastAsia="Times New Roman CYR" w:hAnsi="Times New Roman" w:cs="Times New Roman"/>
                <w:sz w:val="23"/>
                <w:szCs w:val="23"/>
              </w:rPr>
            </w:pPr>
            <w:r w:rsidRPr="00DF6E0C">
              <w:rPr>
                <w:rFonts w:ascii="Times New Roman" w:eastAsia="Times New Roman CYR" w:hAnsi="Times New Roman" w:cs="Times New Roman"/>
                <w:sz w:val="23"/>
                <w:szCs w:val="23"/>
              </w:rPr>
              <w:t>Бытовое обслуживание</w:t>
            </w:r>
          </w:p>
          <w:p w14:paraId="3BC74FC3" w14:textId="77777777" w:rsidR="00435507" w:rsidRPr="00DF6E0C" w:rsidRDefault="00435507" w:rsidP="00DF6E0C">
            <w:pPr>
              <w:spacing w:line="264" w:lineRule="auto"/>
              <w:ind w:left="57" w:right="57"/>
              <w:jc w:val="both"/>
              <w:rPr>
                <w:rFonts w:ascii="Times New Roman" w:eastAsia="Times New Roman CYR" w:hAnsi="Times New Roman" w:cs="Times New Roman"/>
                <w:sz w:val="23"/>
                <w:szCs w:val="23"/>
              </w:rPr>
            </w:pPr>
            <w:r w:rsidRPr="00DF6E0C">
              <w:rPr>
                <w:rFonts w:ascii="Times New Roman" w:eastAsia="Times New Roman CYR" w:hAnsi="Times New Roman" w:cs="Times New Roman"/>
                <w:sz w:val="23"/>
                <w:szCs w:val="23"/>
              </w:rPr>
              <w:t>(3.3)</w:t>
            </w:r>
          </w:p>
        </w:tc>
        <w:tc>
          <w:tcPr>
            <w:tcW w:w="4961" w:type="dxa"/>
            <w:tcBorders>
              <w:top w:val="single" w:sz="4" w:space="0" w:color="000080"/>
              <w:left w:val="single" w:sz="4" w:space="0" w:color="000080"/>
              <w:bottom w:val="single" w:sz="4" w:space="0" w:color="000080"/>
            </w:tcBorders>
            <w:shd w:val="clear" w:color="auto" w:fill="auto"/>
          </w:tcPr>
          <w:p w14:paraId="684BCF58" w14:textId="77777777" w:rsidR="00435507" w:rsidRPr="00856553" w:rsidRDefault="003204A4" w:rsidP="00DF6E0C">
            <w:pPr>
              <w:spacing w:line="264" w:lineRule="auto"/>
              <w:ind w:left="57" w:right="57"/>
              <w:jc w:val="both"/>
              <w:rPr>
                <w:rFonts w:ascii="Times New Roman" w:eastAsia="Times New Roman CYR" w:hAnsi="Times New Roman" w:cs="Times New Roman"/>
                <w:sz w:val="23"/>
                <w:szCs w:val="23"/>
              </w:rPr>
            </w:pPr>
            <w:r w:rsidRPr="00DF6E0C">
              <w:rPr>
                <w:rFonts w:ascii="Times New Roman" w:eastAsia="Times New Roman CYR" w:hAnsi="Times New Roman" w:cs="Times New Roman"/>
                <w:sz w:val="23"/>
                <w:szCs w:val="23"/>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00435507" w:rsidRPr="00DF6E0C">
              <w:rPr>
                <w:rFonts w:ascii="Times New Roman" w:eastAsia="Times New Roman CYR" w:hAnsi="Times New Roman" w:cs="Times New Roman"/>
                <w:sz w:val="23"/>
                <w:szCs w:val="23"/>
              </w:rPr>
              <w:t>)</w:t>
            </w:r>
          </w:p>
        </w:tc>
        <w:tc>
          <w:tcPr>
            <w:tcW w:w="7088" w:type="dxa"/>
            <w:tcBorders>
              <w:top w:val="single" w:sz="4" w:space="0" w:color="000080"/>
              <w:left w:val="single" w:sz="4" w:space="0" w:color="000080"/>
              <w:bottom w:val="single" w:sz="4" w:space="0" w:color="000080"/>
              <w:right w:val="single" w:sz="4" w:space="0" w:color="000080"/>
            </w:tcBorders>
            <w:shd w:val="clear" w:color="auto" w:fill="auto"/>
          </w:tcPr>
          <w:p w14:paraId="3F5E4533" w14:textId="77777777" w:rsidR="00435507" w:rsidRPr="00856553" w:rsidRDefault="00421450" w:rsidP="00856553">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w:t>
            </w:r>
            <w:r w:rsidR="00435507" w:rsidRPr="00856553">
              <w:rPr>
                <w:rFonts w:ascii="Times New Roman" w:eastAsia="Times New Roman CYR" w:hAnsi="Times New Roman" w:cs="Times New Roman"/>
                <w:sz w:val="23"/>
                <w:szCs w:val="23"/>
              </w:rPr>
              <w:t>инимальная/максимальная площадь зе</w:t>
            </w:r>
            <w:r w:rsidRPr="00856553">
              <w:rPr>
                <w:rFonts w:ascii="Times New Roman" w:eastAsia="Times New Roman CYR" w:hAnsi="Times New Roman" w:cs="Times New Roman"/>
                <w:sz w:val="23"/>
                <w:szCs w:val="23"/>
              </w:rPr>
              <w:t>мельных участков - 400/5000 кв.м.</w:t>
            </w:r>
          </w:p>
          <w:p w14:paraId="1E919464" w14:textId="77777777" w:rsidR="00435507" w:rsidRPr="00856553" w:rsidRDefault="00421450" w:rsidP="00856553">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w:t>
            </w:r>
            <w:r w:rsidR="00435507" w:rsidRPr="00856553">
              <w:rPr>
                <w:rFonts w:ascii="Times New Roman" w:eastAsia="Times New Roman CYR" w:hAnsi="Times New Roman" w:cs="Times New Roman"/>
                <w:sz w:val="23"/>
                <w:szCs w:val="23"/>
              </w:rPr>
              <w:t>инимальная ширина земельных участков вдол</w:t>
            </w:r>
            <w:r w:rsidRPr="00856553">
              <w:rPr>
                <w:rFonts w:ascii="Times New Roman" w:eastAsia="Times New Roman CYR" w:hAnsi="Times New Roman" w:cs="Times New Roman"/>
                <w:sz w:val="23"/>
                <w:szCs w:val="23"/>
              </w:rPr>
              <w:t>ь фронта улицы (проезда) - 20 м.</w:t>
            </w:r>
          </w:p>
          <w:p w14:paraId="51F67228" w14:textId="77777777" w:rsidR="00435507" w:rsidRPr="00856553" w:rsidRDefault="00421450" w:rsidP="00856553">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w:t>
            </w:r>
            <w:r w:rsidR="00435507" w:rsidRPr="00856553">
              <w:rPr>
                <w:rFonts w:ascii="Times New Roman" w:eastAsia="Times New Roman CYR" w:hAnsi="Times New Roman" w:cs="Times New Roman"/>
                <w:sz w:val="23"/>
                <w:szCs w:val="23"/>
              </w:rPr>
              <w:t>аксимальное количество надземных этажей зданий - 2 этажа (включая мансардный этаж)</w:t>
            </w:r>
            <w:r w:rsidRPr="00856553">
              <w:rPr>
                <w:rFonts w:ascii="Times New Roman" w:eastAsia="Times New Roman CYR" w:hAnsi="Times New Roman" w:cs="Times New Roman"/>
                <w:sz w:val="23"/>
                <w:szCs w:val="23"/>
              </w:rPr>
              <w:t>.</w:t>
            </w:r>
          </w:p>
          <w:p w14:paraId="76863A5A" w14:textId="77777777" w:rsidR="00435507" w:rsidRPr="00856553" w:rsidRDefault="00421450" w:rsidP="00856553">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w:t>
            </w:r>
            <w:r w:rsidR="00435507" w:rsidRPr="00856553">
              <w:rPr>
                <w:rFonts w:ascii="Times New Roman" w:eastAsia="Times New Roman CYR" w:hAnsi="Times New Roman" w:cs="Times New Roman"/>
                <w:sz w:val="23"/>
                <w:szCs w:val="23"/>
              </w:rPr>
              <w:t>аксимальный процент застройки в границах земельного участка - 80%.</w:t>
            </w:r>
          </w:p>
          <w:p w14:paraId="16797606" w14:textId="77777777" w:rsidR="00162A55" w:rsidRPr="00856553" w:rsidRDefault="00162A55" w:rsidP="00856553">
            <w:pPr>
              <w:pStyle w:val="Standard"/>
              <w:spacing w:line="264" w:lineRule="auto"/>
              <w:ind w:left="57" w:right="57"/>
              <w:jc w:val="both"/>
              <w:rPr>
                <w:rFonts w:cs="Times New Roman"/>
                <w:sz w:val="23"/>
                <w:szCs w:val="23"/>
              </w:rPr>
            </w:pPr>
            <w:r w:rsidRPr="00856553">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4CB18A3D" w14:textId="77777777" w:rsidR="00421450" w:rsidRPr="00856553" w:rsidRDefault="00421450" w:rsidP="00856553">
            <w:pPr>
              <w:pStyle w:val="Standard"/>
              <w:spacing w:line="264" w:lineRule="auto"/>
              <w:ind w:left="57" w:right="57"/>
              <w:jc w:val="both"/>
              <w:rPr>
                <w:rFonts w:cs="Times New Roman"/>
                <w:sz w:val="23"/>
                <w:szCs w:val="23"/>
              </w:rPr>
            </w:pPr>
            <w:proofErr w:type="spellStart"/>
            <w:r w:rsidRPr="00856553">
              <w:rPr>
                <w:rFonts w:cs="Times New Roman"/>
                <w:sz w:val="23"/>
                <w:szCs w:val="23"/>
              </w:rPr>
              <w:t>Ограничения</w:t>
            </w:r>
            <w:proofErr w:type="spellEnd"/>
            <w:r w:rsidRPr="00856553">
              <w:rPr>
                <w:rFonts w:cs="Times New Roman"/>
                <w:sz w:val="23"/>
                <w:szCs w:val="23"/>
              </w:rPr>
              <w:t xml:space="preserve"> </w:t>
            </w:r>
            <w:proofErr w:type="spellStart"/>
            <w:r w:rsidRPr="00856553">
              <w:rPr>
                <w:rFonts w:cs="Times New Roman"/>
                <w:sz w:val="23"/>
                <w:szCs w:val="23"/>
              </w:rPr>
              <w:t>использования</w:t>
            </w:r>
            <w:proofErr w:type="spellEnd"/>
            <w:r w:rsidRPr="00856553">
              <w:rPr>
                <w:rFonts w:cs="Times New Roman"/>
                <w:sz w:val="23"/>
                <w:szCs w:val="23"/>
              </w:rPr>
              <w:t xml:space="preserve"> </w:t>
            </w:r>
            <w:proofErr w:type="spellStart"/>
            <w:r w:rsidRPr="00856553">
              <w:rPr>
                <w:rFonts w:cs="Times New Roman"/>
                <w:sz w:val="23"/>
                <w:szCs w:val="23"/>
              </w:rPr>
              <w:t>земельных</w:t>
            </w:r>
            <w:proofErr w:type="spellEnd"/>
            <w:r w:rsidRPr="00856553">
              <w:rPr>
                <w:rFonts w:cs="Times New Roman"/>
                <w:sz w:val="23"/>
                <w:szCs w:val="23"/>
              </w:rPr>
              <w:t xml:space="preserve"> </w:t>
            </w:r>
            <w:proofErr w:type="spellStart"/>
            <w:r w:rsidRPr="00856553">
              <w:rPr>
                <w:rFonts w:cs="Times New Roman"/>
                <w:sz w:val="23"/>
                <w:szCs w:val="23"/>
              </w:rPr>
              <w:t>участков</w:t>
            </w:r>
            <w:proofErr w:type="spellEnd"/>
            <w:r w:rsidRPr="00856553">
              <w:rPr>
                <w:rFonts w:cs="Times New Roman"/>
                <w:sz w:val="23"/>
                <w:szCs w:val="23"/>
              </w:rPr>
              <w:t xml:space="preserve"> и </w:t>
            </w:r>
            <w:proofErr w:type="spellStart"/>
            <w:r w:rsidRPr="00856553">
              <w:rPr>
                <w:rFonts w:cs="Times New Roman"/>
                <w:sz w:val="23"/>
                <w:szCs w:val="23"/>
              </w:rPr>
              <w:t>объектов</w:t>
            </w:r>
            <w:proofErr w:type="spellEnd"/>
            <w:r w:rsidRPr="00856553">
              <w:rPr>
                <w:rFonts w:cs="Times New Roman"/>
                <w:sz w:val="23"/>
                <w:szCs w:val="23"/>
              </w:rPr>
              <w:t xml:space="preserve"> </w:t>
            </w:r>
            <w:proofErr w:type="spellStart"/>
            <w:r w:rsidRPr="00856553">
              <w:rPr>
                <w:rFonts w:cs="Times New Roman"/>
                <w:sz w:val="23"/>
                <w:szCs w:val="23"/>
              </w:rPr>
              <w:t>капитального</w:t>
            </w:r>
            <w:proofErr w:type="spellEnd"/>
            <w:r w:rsidRPr="00856553">
              <w:rPr>
                <w:rFonts w:cs="Times New Roman"/>
                <w:sz w:val="23"/>
                <w:szCs w:val="23"/>
              </w:rPr>
              <w:t xml:space="preserve"> </w:t>
            </w:r>
            <w:proofErr w:type="spellStart"/>
            <w:r w:rsidRPr="00856553">
              <w:rPr>
                <w:rFonts w:cs="Times New Roman"/>
                <w:sz w:val="23"/>
                <w:szCs w:val="23"/>
              </w:rPr>
              <w:t>строительства</w:t>
            </w:r>
            <w:proofErr w:type="spellEnd"/>
            <w:r w:rsidRPr="00856553">
              <w:rPr>
                <w:rFonts w:cs="Times New Roman"/>
                <w:sz w:val="23"/>
                <w:szCs w:val="23"/>
              </w:rPr>
              <w:t xml:space="preserve"> </w:t>
            </w:r>
            <w:proofErr w:type="spellStart"/>
            <w:r w:rsidR="003F7871">
              <w:rPr>
                <w:rFonts w:cs="Times New Roman"/>
                <w:sz w:val="23"/>
                <w:szCs w:val="23"/>
              </w:rPr>
              <w:t>установлены</w:t>
            </w:r>
            <w:proofErr w:type="spellEnd"/>
            <w:r w:rsidR="003F7871">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435507" w:rsidRPr="00856553" w14:paraId="5650072A" w14:textId="77777777" w:rsidTr="00B44722">
        <w:trPr>
          <w:trHeight w:val="800"/>
        </w:trPr>
        <w:tc>
          <w:tcPr>
            <w:tcW w:w="2977" w:type="dxa"/>
            <w:tcBorders>
              <w:top w:val="single" w:sz="4" w:space="0" w:color="000080"/>
              <w:left w:val="single" w:sz="4" w:space="0" w:color="000080"/>
              <w:bottom w:val="single" w:sz="4" w:space="0" w:color="000080"/>
            </w:tcBorders>
            <w:shd w:val="clear" w:color="auto" w:fill="auto"/>
          </w:tcPr>
          <w:p w14:paraId="75111CA9" w14:textId="77777777" w:rsidR="00435507" w:rsidRPr="00FB27F2" w:rsidRDefault="00435507" w:rsidP="00FB27F2">
            <w:pPr>
              <w:spacing w:line="264" w:lineRule="auto"/>
              <w:ind w:left="57" w:right="57"/>
              <w:jc w:val="both"/>
              <w:rPr>
                <w:rFonts w:ascii="Times New Roman" w:eastAsia="Times New Roman CYR" w:hAnsi="Times New Roman" w:cs="Times New Roman"/>
                <w:sz w:val="23"/>
                <w:szCs w:val="23"/>
              </w:rPr>
            </w:pPr>
            <w:r w:rsidRPr="00FB27F2">
              <w:rPr>
                <w:rFonts w:ascii="Times New Roman" w:eastAsia="Times New Roman CYR" w:hAnsi="Times New Roman" w:cs="Times New Roman"/>
                <w:sz w:val="23"/>
                <w:szCs w:val="23"/>
              </w:rPr>
              <w:lastRenderedPageBreak/>
              <w:t>Деловое управление</w:t>
            </w:r>
          </w:p>
          <w:p w14:paraId="2C85842B" w14:textId="77777777" w:rsidR="00435507" w:rsidRPr="00FB27F2" w:rsidRDefault="00435507" w:rsidP="00FB27F2">
            <w:pPr>
              <w:spacing w:line="264" w:lineRule="auto"/>
              <w:ind w:left="57" w:right="57"/>
              <w:jc w:val="both"/>
              <w:rPr>
                <w:rFonts w:ascii="Times New Roman" w:eastAsia="Times New Roman CYR" w:hAnsi="Times New Roman" w:cs="Times New Roman"/>
                <w:sz w:val="23"/>
                <w:szCs w:val="23"/>
              </w:rPr>
            </w:pPr>
            <w:r w:rsidRPr="00FB27F2">
              <w:rPr>
                <w:rFonts w:ascii="Times New Roman" w:eastAsia="Times New Roman CYR" w:hAnsi="Times New Roman" w:cs="Times New Roman"/>
                <w:sz w:val="23"/>
                <w:szCs w:val="23"/>
              </w:rPr>
              <w:t>(4.1)</w:t>
            </w:r>
          </w:p>
        </w:tc>
        <w:tc>
          <w:tcPr>
            <w:tcW w:w="4961" w:type="dxa"/>
            <w:tcBorders>
              <w:top w:val="single" w:sz="4" w:space="0" w:color="000080"/>
              <w:left w:val="single" w:sz="4" w:space="0" w:color="000080"/>
              <w:bottom w:val="single" w:sz="4" w:space="0" w:color="000080"/>
            </w:tcBorders>
            <w:shd w:val="clear" w:color="auto" w:fill="auto"/>
          </w:tcPr>
          <w:p w14:paraId="192C3A5E" w14:textId="77777777" w:rsidR="00435507" w:rsidRPr="00FB27F2" w:rsidRDefault="00D52CC2" w:rsidP="00FB27F2">
            <w:pPr>
              <w:spacing w:line="264" w:lineRule="auto"/>
              <w:ind w:left="57" w:right="57"/>
              <w:jc w:val="both"/>
              <w:rPr>
                <w:rFonts w:ascii="Times New Roman" w:eastAsia="Times New Roman CYR" w:hAnsi="Times New Roman" w:cs="Times New Roman"/>
                <w:sz w:val="23"/>
                <w:szCs w:val="23"/>
              </w:rPr>
            </w:pPr>
            <w:r w:rsidRPr="00FB27F2">
              <w:rPr>
                <w:rFonts w:ascii="Times New Roman" w:eastAsia="Times New Roman CYR" w:hAnsi="Times New Roman" w:cs="Times New Roman"/>
                <w:sz w:val="23"/>
                <w:szCs w:val="23"/>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00435507" w:rsidRPr="00FB27F2">
              <w:rPr>
                <w:rFonts w:ascii="Times New Roman" w:eastAsia="Times New Roman CYR" w:hAnsi="Times New Roman" w:cs="Times New Roman"/>
                <w:sz w:val="23"/>
                <w:szCs w:val="23"/>
              </w:rPr>
              <w:t>.</w:t>
            </w:r>
          </w:p>
        </w:tc>
        <w:tc>
          <w:tcPr>
            <w:tcW w:w="7088" w:type="dxa"/>
            <w:tcBorders>
              <w:top w:val="single" w:sz="4" w:space="0" w:color="000080"/>
              <w:left w:val="single" w:sz="4" w:space="0" w:color="000080"/>
              <w:bottom w:val="single" w:sz="4" w:space="0" w:color="000080"/>
              <w:right w:val="single" w:sz="4" w:space="0" w:color="000080"/>
            </w:tcBorders>
            <w:shd w:val="clear" w:color="auto" w:fill="auto"/>
          </w:tcPr>
          <w:p w14:paraId="50C7EC55" w14:textId="77777777" w:rsidR="00435507" w:rsidRPr="00856553" w:rsidRDefault="00435507" w:rsidP="00FB27F2">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Минимальная/максимальная площадь зе</w:t>
            </w:r>
            <w:r w:rsidR="00421450" w:rsidRPr="00856553">
              <w:rPr>
                <w:rFonts w:ascii="Times New Roman" w:eastAsia="Times New Roman CYR" w:hAnsi="Times New Roman" w:cs="Times New Roman"/>
                <w:sz w:val="23"/>
                <w:szCs w:val="23"/>
              </w:rPr>
              <w:t>мельных участков - 400/5000 кв.</w:t>
            </w:r>
            <w:r w:rsidRPr="00856553">
              <w:rPr>
                <w:rFonts w:ascii="Times New Roman" w:eastAsia="Times New Roman CYR" w:hAnsi="Times New Roman" w:cs="Times New Roman"/>
                <w:sz w:val="23"/>
                <w:szCs w:val="23"/>
              </w:rPr>
              <w:t>м.</w:t>
            </w:r>
          </w:p>
          <w:p w14:paraId="20C25DF6" w14:textId="77777777" w:rsidR="00435507" w:rsidRPr="00856553" w:rsidRDefault="00435507" w:rsidP="00FB27F2">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Минимальная ширина земельных участков вдоль фронта улицы (проезда) - 10 м.</w:t>
            </w:r>
          </w:p>
          <w:p w14:paraId="5B9B5B1E" w14:textId="77777777" w:rsidR="00435507" w:rsidRPr="00856553" w:rsidRDefault="00435507" w:rsidP="00FB27F2">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Минимальные отступы от границ земельных участков - 3 м.</w:t>
            </w:r>
          </w:p>
          <w:p w14:paraId="720362F0" w14:textId="77777777" w:rsidR="00435507" w:rsidRPr="00856553" w:rsidRDefault="00435507" w:rsidP="00FB27F2">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Максимальное количество надземных этажей зданий - 4 этажа (включая мансардный этаж).</w:t>
            </w:r>
          </w:p>
          <w:p w14:paraId="06F7979D" w14:textId="77777777" w:rsidR="00435507" w:rsidRPr="00FB27F2" w:rsidRDefault="00435507" w:rsidP="00FB27F2">
            <w:pPr>
              <w:spacing w:line="264" w:lineRule="auto"/>
              <w:ind w:left="57" w:right="57"/>
              <w:jc w:val="both"/>
              <w:rPr>
                <w:rFonts w:ascii="Times New Roman" w:eastAsia="Times New Roman CYR" w:hAnsi="Times New Roman" w:cs="Times New Roman"/>
                <w:sz w:val="23"/>
                <w:szCs w:val="23"/>
              </w:rPr>
            </w:pPr>
            <w:r w:rsidRPr="00FB27F2">
              <w:rPr>
                <w:rFonts w:ascii="Times New Roman" w:eastAsia="Times New Roman CYR" w:hAnsi="Times New Roman" w:cs="Times New Roman"/>
                <w:sz w:val="23"/>
                <w:szCs w:val="23"/>
              </w:rPr>
              <w:t>Максимальный процент застройки в границах земельного участка - 60%.</w:t>
            </w:r>
          </w:p>
          <w:p w14:paraId="6380106A" w14:textId="77777777" w:rsidR="00162A55" w:rsidRPr="00FB27F2" w:rsidRDefault="00162A55" w:rsidP="00FB27F2">
            <w:pPr>
              <w:spacing w:line="264" w:lineRule="auto"/>
              <w:ind w:left="57" w:right="57"/>
              <w:jc w:val="both"/>
              <w:rPr>
                <w:rFonts w:ascii="Times New Roman" w:eastAsia="Times New Roman CYR" w:hAnsi="Times New Roman" w:cs="Times New Roman"/>
                <w:sz w:val="23"/>
                <w:szCs w:val="23"/>
              </w:rPr>
            </w:pPr>
            <w:r w:rsidRPr="00FB27F2">
              <w:rPr>
                <w:rFonts w:ascii="Times New Roman" w:eastAsia="Times New Roman CYR" w:hAnsi="Times New Roman" w:cs="Times New Roman"/>
                <w:sz w:val="23"/>
                <w:szCs w:val="23"/>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43029D0E" w14:textId="77777777" w:rsidR="00435507" w:rsidRPr="00FB27F2" w:rsidRDefault="00435507" w:rsidP="00FB27F2">
            <w:pPr>
              <w:spacing w:line="264" w:lineRule="auto"/>
              <w:ind w:left="57" w:right="57"/>
              <w:jc w:val="both"/>
              <w:rPr>
                <w:rFonts w:ascii="Times New Roman" w:eastAsia="Times New Roman CYR" w:hAnsi="Times New Roman" w:cs="Times New Roman"/>
                <w:sz w:val="23"/>
                <w:szCs w:val="23"/>
              </w:rPr>
            </w:pPr>
            <w:r w:rsidRPr="00FB27F2">
              <w:rPr>
                <w:rFonts w:ascii="Times New Roman" w:eastAsia="Times New Roman CYR" w:hAnsi="Times New Roman" w:cs="Times New Roman"/>
                <w:sz w:val="23"/>
                <w:szCs w:val="23"/>
              </w:rPr>
              <w:t xml:space="preserve">Ограничения использования земельных участков и объектов капитального строительства </w:t>
            </w:r>
            <w:r w:rsidR="003F7871" w:rsidRPr="00FB27F2">
              <w:rPr>
                <w:rFonts w:ascii="Times New Roman" w:eastAsia="Times New Roman CYR" w:hAnsi="Times New Roman" w:cs="Times New Roman"/>
                <w:sz w:val="23"/>
                <w:szCs w:val="23"/>
              </w:rPr>
              <w:t xml:space="preserve">установлены </w:t>
            </w:r>
            <w:r w:rsidR="001527E2">
              <w:rPr>
                <w:rFonts w:ascii="Times New Roman" w:eastAsia="Times New Roman CYR" w:hAnsi="Times New Roman" w:cs="Times New Roman"/>
                <w:sz w:val="23"/>
                <w:szCs w:val="23"/>
              </w:rPr>
              <w:t>в статье 29 настоящих Правил.</w:t>
            </w:r>
            <w:r w:rsidRPr="00FB27F2">
              <w:rPr>
                <w:rFonts w:ascii="Times New Roman" w:eastAsia="Times New Roman CYR" w:hAnsi="Times New Roman" w:cs="Times New Roman"/>
                <w:sz w:val="23"/>
                <w:szCs w:val="23"/>
              </w:rPr>
              <w:t xml:space="preserve"> </w:t>
            </w:r>
          </w:p>
        </w:tc>
      </w:tr>
      <w:tr w:rsidR="00435507" w:rsidRPr="00856553" w14:paraId="03EE90C0" w14:textId="77777777" w:rsidTr="00B44722">
        <w:trPr>
          <w:trHeight w:val="579"/>
        </w:trPr>
        <w:tc>
          <w:tcPr>
            <w:tcW w:w="2977" w:type="dxa"/>
            <w:tcBorders>
              <w:top w:val="single" w:sz="4" w:space="0" w:color="000080"/>
              <w:left w:val="single" w:sz="4" w:space="0" w:color="000080"/>
              <w:bottom w:val="single" w:sz="4" w:space="0" w:color="000080"/>
            </w:tcBorders>
            <w:shd w:val="clear" w:color="auto" w:fill="auto"/>
          </w:tcPr>
          <w:p w14:paraId="572FB15F" w14:textId="77777777" w:rsidR="00435507" w:rsidRPr="00FB27F2" w:rsidRDefault="00435507" w:rsidP="00FB27F2">
            <w:pPr>
              <w:spacing w:line="264" w:lineRule="auto"/>
              <w:ind w:left="57" w:right="57"/>
              <w:jc w:val="both"/>
              <w:rPr>
                <w:rFonts w:ascii="Times New Roman" w:eastAsia="Times New Roman CYR" w:hAnsi="Times New Roman" w:cs="Times New Roman"/>
                <w:sz w:val="23"/>
                <w:szCs w:val="23"/>
              </w:rPr>
            </w:pPr>
            <w:r w:rsidRPr="00FB27F2">
              <w:rPr>
                <w:rFonts w:ascii="Times New Roman" w:eastAsia="Times New Roman CYR" w:hAnsi="Times New Roman" w:cs="Times New Roman"/>
                <w:sz w:val="23"/>
                <w:szCs w:val="23"/>
              </w:rPr>
              <w:t>Магазины (4.4)</w:t>
            </w:r>
          </w:p>
        </w:tc>
        <w:tc>
          <w:tcPr>
            <w:tcW w:w="4961" w:type="dxa"/>
            <w:tcBorders>
              <w:top w:val="single" w:sz="4" w:space="0" w:color="000080"/>
              <w:left w:val="single" w:sz="4" w:space="0" w:color="000080"/>
              <w:bottom w:val="single" w:sz="4" w:space="0" w:color="000080"/>
            </w:tcBorders>
            <w:shd w:val="clear" w:color="auto" w:fill="auto"/>
          </w:tcPr>
          <w:p w14:paraId="5BB45E8E" w14:textId="77777777" w:rsidR="00435507" w:rsidRPr="00FB27F2" w:rsidRDefault="00D52CC2" w:rsidP="00FB27F2">
            <w:pPr>
              <w:spacing w:line="264" w:lineRule="auto"/>
              <w:ind w:left="57" w:right="57"/>
              <w:jc w:val="both"/>
              <w:rPr>
                <w:rFonts w:ascii="Times New Roman" w:eastAsia="Times New Roman CYR" w:hAnsi="Times New Roman" w:cs="Times New Roman"/>
                <w:sz w:val="23"/>
                <w:szCs w:val="23"/>
              </w:rPr>
            </w:pPr>
            <w:r w:rsidRPr="00FB27F2">
              <w:rPr>
                <w:rFonts w:ascii="Times New Roman" w:eastAsia="Times New Roman CYR" w:hAnsi="Times New Roman" w:cs="Times New Roman"/>
                <w:sz w:val="23"/>
                <w:szCs w:val="23"/>
              </w:rPr>
              <w:t>Размещение объектов капитального строительства, предназначенных для продажи товаров, торговая площадь которых составляет до 5000 кв</w:t>
            </w:r>
            <w:r w:rsidR="00435507" w:rsidRPr="00FB27F2">
              <w:rPr>
                <w:rFonts w:ascii="Times New Roman" w:eastAsia="Times New Roman CYR" w:hAnsi="Times New Roman" w:cs="Times New Roman"/>
                <w:sz w:val="23"/>
                <w:szCs w:val="23"/>
              </w:rPr>
              <w:t>.</w:t>
            </w:r>
          </w:p>
        </w:tc>
        <w:tc>
          <w:tcPr>
            <w:tcW w:w="7088"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19C4DA5" w14:textId="77777777" w:rsidR="00435507" w:rsidRPr="00856553" w:rsidRDefault="00435507" w:rsidP="00FB27F2">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Минимальная/максимальная площадь зе</w:t>
            </w:r>
            <w:r w:rsidR="00421450" w:rsidRPr="00856553">
              <w:rPr>
                <w:rFonts w:ascii="Times New Roman" w:eastAsia="Times New Roman CYR" w:hAnsi="Times New Roman" w:cs="Times New Roman"/>
                <w:sz w:val="23"/>
                <w:szCs w:val="23"/>
              </w:rPr>
              <w:t>мельных участков - 100/5000 кв.</w:t>
            </w:r>
            <w:r w:rsidRPr="00856553">
              <w:rPr>
                <w:rFonts w:ascii="Times New Roman" w:eastAsia="Times New Roman CYR" w:hAnsi="Times New Roman" w:cs="Times New Roman"/>
                <w:sz w:val="23"/>
                <w:szCs w:val="23"/>
              </w:rPr>
              <w:t>м.</w:t>
            </w:r>
          </w:p>
          <w:p w14:paraId="545B8789" w14:textId="77777777" w:rsidR="00435507" w:rsidRPr="00856553" w:rsidRDefault="00435507" w:rsidP="00FB27F2">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Минимальная ширина земельных участков вдоль фронта улицы (проезда) - 10 м.</w:t>
            </w:r>
          </w:p>
          <w:p w14:paraId="566B6F61" w14:textId="77777777" w:rsidR="00435507" w:rsidRPr="00856553" w:rsidRDefault="00435507" w:rsidP="00FB27F2">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Минимальные отступы от границ земельных участков - 3 м.</w:t>
            </w:r>
          </w:p>
          <w:p w14:paraId="729CC98E" w14:textId="77777777" w:rsidR="00435507" w:rsidRPr="00856553" w:rsidRDefault="00435507" w:rsidP="00FB27F2">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03ED4D51" w14:textId="77777777" w:rsidR="00435507" w:rsidRPr="00FB27F2" w:rsidRDefault="00435507" w:rsidP="00FB27F2">
            <w:pPr>
              <w:spacing w:line="264" w:lineRule="auto"/>
              <w:ind w:left="57" w:right="57"/>
              <w:jc w:val="both"/>
              <w:rPr>
                <w:rFonts w:ascii="Times New Roman" w:eastAsia="Times New Roman CYR" w:hAnsi="Times New Roman" w:cs="Times New Roman"/>
                <w:sz w:val="23"/>
                <w:szCs w:val="23"/>
              </w:rPr>
            </w:pPr>
            <w:r w:rsidRPr="00FB27F2">
              <w:rPr>
                <w:rFonts w:ascii="Times New Roman" w:eastAsia="Times New Roman CYR" w:hAnsi="Times New Roman" w:cs="Times New Roman"/>
                <w:sz w:val="23"/>
                <w:szCs w:val="23"/>
              </w:rPr>
              <w:t>Максимальный процент застройки в границах земельного участка - 80%.</w:t>
            </w:r>
          </w:p>
          <w:p w14:paraId="41BBD24D" w14:textId="77777777" w:rsidR="00A56099" w:rsidRPr="00FB27F2" w:rsidRDefault="00A56099" w:rsidP="00FB27F2">
            <w:pPr>
              <w:spacing w:line="264" w:lineRule="auto"/>
              <w:ind w:left="57" w:right="57"/>
              <w:jc w:val="both"/>
              <w:rPr>
                <w:rFonts w:ascii="Times New Roman" w:eastAsia="Times New Roman CYR" w:hAnsi="Times New Roman" w:cs="Times New Roman"/>
                <w:sz w:val="23"/>
                <w:szCs w:val="23"/>
              </w:rPr>
            </w:pPr>
            <w:r w:rsidRPr="00FB27F2">
              <w:rPr>
                <w:rFonts w:ascii="Times New Roman" w:eastAsia="Times New Roman CYR" w:hAnsi="Times New Roman" w:cs="Times New Roman"/>
                <w:sz w:val="23"/>
                <w:szCs w:val="23"/>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5D7F9E73" w14:textId="77777777" w:rsidR="00435507" w:rsidRPr="00FB27F2" w:rsidRDefault="00435507" w:rsidP="00FB27F2">
            <w:pPr>
              <w:spacing w:line="264" w:lineRule="auto"/>
              <w:ind w:left="57" w:right="57"/>
              <w:jc w:val="both"/>
              <w:rPr>
                <w:rFonts w:ascii="Times New Roman" w:eastAsia="Times New Roman CYR" w:hAnsi="Times New Roman" w:cs="Times New Roman"/>
                <w:sz w:val="23"/>
                <w:szCs w:val="23"/>
              </w:rPr>
            </w:pPr>
            <w:r w:rsidRPr="00FB27F2">
              <w:rPr>
                <w:rFonts w:ascii="Times New Roman" w:eastAsia="Times New Roman CYR" w:hAnsi="Times New Roman" w:cs="Times New Roman"/>
                <w:sz w:val="23"/>
                <w:szCs w:val="23"/>
              </w:rPr>
              <w:t xml:space="preserve">Ограничения использования земельных участков и объектов капитального строительства </w:t>
            </w:r>
            <w:r w:rsidR="003F7871" w:rsidRPr="00FB27F2">
              <w:rPr>
                <w:rFonts w:ascii="Times New Roman" w:eastAsia="Times New Roman CYR" w:hAnsi="Times New Roman" w:cs="Times New Roman"/>
                <w:sz w:val="23"/>
                <w:szCs w:val="23"/>
              </w:rPr>
              <w:t xml:space="preserve">установлены </w:t>
            </w:r>
            <w:r w:rsidR="001527E2">
              <w:rPr>
                <w:rFonts w:ascii="Times New Roman" w:eastAsia="Times New Roman CYR" w:hAnsi="Times New Roman" w:cs="Times New Roman"/>
                <w:sz w:val="23"/>
                <w:szCs w:val="23"/>
              </w:rPr>
              <w:t xml:space="preserve">в статье 29 настоящих </w:t>
            </w:r>
            <w:r w:rsidR="001527E2">
              <w:rPr>
                <w:rFonts w:ascii="Times New Roman" w:eastAsia="Times New Roman CYR" w:hAnsi="Times New Roman" w:cs="Times New Roman"/>
                <w:sz w:val="23"/>
                <w:szCs w:val="23"/>
              </w:rPr>
              <w:lastRenderedPageBreak/>
              <w:t>Правил.</w:t>
            </w:r>
          </w:p>
        </w:tc>
      </w:tr>
      <w:tr w:rsidR="00435507" w:rsidRPr="00856553" w14:paraId="28B08475" w14:textId="77777777" w:rsidTr="00FB27F2">
        <w:trPr>
          <w:trHeight w:val="800"/>
        </w:trPr>
        <w:tc>
          <w:tcPr>
            <w:tcW w:w="2977" w:type="dxa"/>
            <w:tcBorders>
              <w:top w:val="single" w:sz="4" w:space="0" w:color="000080"/>
              <w:left w:val="single" w:sz="4" w:space="0" w:color="000080"/>
              <w:bottom w:val="single" w:sz="4" w:space="0" w:color="000080"/>
            </w:tcBorders>
            <w:shd w:val="clear" w:color="auto" w:fill="auto"/>
          </w:tcPr>
          <w:p w14:paraId="7233C999" w14:textId="77777777" w:rsidR="00435507" w:rsidRPr="00FB27F2" w:rsidRDefault="00435507" w:rsidP="00FB27F2">
            <w:pPr>
              <w:spacing w:line="264" w:lineRule="auto"/>
              <w:ind w:left="57" w:right="57"/>
              <w:jc w:val="both"/>
              <w:rPr>
                <w:rFonts w:ascii="Times New Roman" w:eastAsia="Times New Roman CYR" w:hAnsi="Times New Roman" w:cs="Times New Roman"/>
                <w:sz w:val="23"/>
                <w:szCs w:val="23"/>
              </w:rPr>
            </w:pPr>
            <w:r w:rsidRPr="00FB27F2">
              <w:rPr>
                <w:rFonts w:ascii="Times New Roman" w:eastAsia="Times New Roman CYR" w:hAnsi="Times New Roman" w:cs="Times New Roman"/>
                <w:sz w:val="23"/>
                <w:szCs w:val="23"/>
              </w:rPr>
              <w:lastRenderedPageBreak/>
              <w:t>Общественное питание</w:t>
            </w:r>
          </w:p>
          <w:p w14:paraId="47C9E718" w14:textId="77777777" w:rsidR="00435507" w:rsidRPr="00FB27F2" w:rsidRDefault="00435507" w:rsidP="00FB27F2">
            <w:pPr>
              <w:spacing w:line="264" w:lineRule="auto"/>
              <w:ind w:left="57" w:right="57"/>
              <w:jc w:val="both"/>
              <w:rPr>
                <w:rFonts w:ascii="Times New Roman" w:eastAsia="Times New Roman CYR" w:hAnsi="Times New Roman" w:cs="Times New Roman"/>
                <w:sz w:val="23"/>
                <w:szCs w:val="23"/>
              </w:rPr>
            </w:pPr>
            <w:r w:rsidRPr="00FB27F2">
              <w:rPr>
                <w:rFonts w:ascii="Times New Roman" w:eastAsia="Times New Roman CYR" w:hAnsi="Times New Roman" w:cs="Times New Roman"/>
                <w:sz w:val="23"/>
                <w:szCs w:val="23"/>
              </w:rPr>
              <w:t>(4.6)</w:t>
            </w:r>
          </w:p>
        </w:tc>
        <w:tc>
          <w:tcPr>
            <w:tcW w:w="4961" w:type="dxa"/>
            <w:tcBorders>
              <w:top w:val="single" w:sz="4" w:space="0" w:color="000080"/>
              <w:left w:val="single" w:sz="4" w:space="0" w:color="000080"/>
              <w:bottom w:val="single" w:sz="4" w:space="0" w:color="000080"/>
            </w:tcBorders>
            <w:shd w:val="clear" w:color="auto" w:fill="auto"/>
          </w:tcPr>
          <w:p w14:paraId="27B36EF1" w14:textId="77777777" w:rsidR="00162A55" w:rsidRPr="00FB27F2" w:rsidRDefault="00CD2415" w:rsidP="00FB27F2">
            <w:pPr>
              <w:spacing w:line="264" w:lineRule="auto"/>
              <w:ind w:left="57" w:right="57"/>
              <w:jc w:val="both"/>
              <w:rPr>
                <w:rFonts w:ascii="Times New Roman" w:eastAsia="Times New Roman CYR" w:hAnsi="Times New Roman" w:cs="Times New Roman"/>
                <w:sz w:val="23"/>
                <w:szCs w:val="23"/>
              </w:rPr>
            </w:pPr>
            <w:r w:rsidRPr="00FB27F2">
              <w:rPr>
                <w:rFonts w:ascii="Times New Roman" w:eastAsia="Times New Roman CYR" w:hAnsi="Times New Roman" w:cs="Times New Roman"/>
                <w:sz w:val="23"/>
                <w:szCs w:val="23"/>
              </w:rPr>
              <w:t>Размещение объектов капитального строительства в целях устройства мест общественного питания (рестораны, кафе, столовые, закусочные, бары)</w:t>
            </w:r>
            <w:r w:rsidR="00FB27F2" w:rsidRPr="00FB27F2">
              <w:rPr>
                <w:rFonts w:ascii="Times New Roman" w:eastAsia="Times New Roman CYR" w:hAnsi="Times New Roman" w:cs="Times New Roman"/>
                <w:sz w:val="23"/>
                <w:szCs w:val="23"/>
              </w:rPr>
              <w:t>.</w:t>
            </w:r>
          </w:p>
        </w:tc>
        <w:tc>
          <w:tcPr>
            <w:tcW w:w="7088" w:type="dxa"/>
            <w:tcBorders>
              <w:top w:val="single" w:sz="4" w:space="0" w:color="000080"/>
              <w:left w:val="single" w:sz="4" w:space="0" w:color="000080"/>
              <w:bottom w:val="single" w:sz="4" w:space="0" w:color="000080"/>
              <w:right w:val="single" w:sz="4" w:space="0" w:color="000080"/>
            </w:tcBorders>
            <w:shd w:val="clear" w:color="auto" w:fill="auto"/>
            <w:vAlign w:val="center"/>
          </w:tcPr>
          <w:p w14:paraId="29B3EA9F" w14:textId="77777777" w:rsidR="00435507" w:rsidRPr="00856553" w:rsidRDefault="00435507" w:rsidP="00856553">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Минимальная/максимальная площадь земельных участков - 100</w:t>
            </w:r>
            <w:r w:rsidR="00421450" w:rsidRPr="00856553">
              <w:rPr>
                <w:rFonts w:ascii="Times New Roman" w:eastAsia="Times New Roman CYR" w:hAnsi="Times New Roman" w:cs="Times New Roman"/>
                <w:sz w:val="23"/>
                <w:szCs w:val="23"/>
              </w:rPr>
              <w:t>/5000 кв.</w:t>
            </w:r>
            <w:r w:rsidRPr="00856553">
              <w:rPr>
                <w:rFonts w:ascii="Times New Roman" w:eastAsia="Times New Roman CYR" w:hAnsi="Times New Roman" w:cs="Times New Roman"/>
                <w:sz w:val="23"/>
                <w:szCs w:val="23"/>
              </w:rPr>
              <w:t>м.</w:t>
            </w:r>
          </w:p>
          <w:p w14:paraId="763C8BC8" w14:textId="77777777" w:rsidR="00435507" w:rsidRPr="00856553" w:rsidRDefault="00435507" w:rsidP="00856553">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Минимальная ширина земельных участков вдоль фронта улицы (проезда) - 15 м.</w:t>
            </w:r>
          </w:p>
          <w:p w14:paraId="0BCB7670" w14:textId="77777777" w:rsidR="00435507" w:rsidRPr="00856553" w:rsidRDefault="00435507" w:rsidP="00856553">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Минимальные отступы от границ земельных участков - 3 м.</w:t>
            </w:r>
          </w:p>
          <w:p w14:paraId="178B670E" w14:textId="77777777" w:rsidR="00435507" w:rsidRPr="00856553" w:rsidRDefault="00435507" w:rsidP="00856553">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59FD38AF" w14:textId="77777777" w:rsidR="00435507" w:rsidRPr="00856553" w:rsidRDefault="00435507" w:rsidP="00856553">
            <w:pPr>
              <w:pStyle w:val="Standard"/>
              <w:spacing w:line="264" w:lineRule="auto"/>
              <w:ind w:left="57" w:right="57"/>
              <w:jc w:val="both"/>
              <w:rPr>
                <w:rFonts w:eastAsia="Times New Roman CYR" w:cs="Times New Roman"/>
                <w:sz w:val="23"/>
                <w:szCs w:val="23"/>
                <w:lang w:val="ru-RU"/>
              </w:rPr>
            </w:pPr>
            <w:r w:rsidRPr="00856553">
              <w:rPr>
                <w:rFonts w:eastAsia="Times New Roman CYR" w:cs="Times New Roman"/>
                <w:sz w:val="23"/>
                <w:szCs w:val="23"/>
                <w:lang w:val="ru-RU"/>
              </w:rPr>
              <w:t>М</w:t>
            </w:r>
            <w:proofErr w:type="spellStart"/>
            <w:r w:rsidRPr="00856553">
              <w:rPr>
                <w:rFonts w:eastAsia="Times New Roman CYR" w:cs="Times New Roman"/>
                <w:sz w:val="23"/>
                <w:szCs w:val="23"/>
              </w:rPr>
              <w:t>аксимальный</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процент</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застройки</w:t>
            </w:r>
            <w:proofErr w:type="spellEnd"/>
            <w:r w:rsidRPr="00856553">
              <w:rPr>
                <w:rFonts w:eastAsia="Times New Roman CYR" w:cs="Times New Roman"/>
                <w:sz w:val="23"/>
                <w:szCs w:val="23"/>
              </w:rPr>
              <w:t xml:space="preserve"> в </w:t>
            </w:r>
            <w:proofErr w:type="spellStart"/>
            <w:r w:rsidRPr="00856553">
              <w:rPr>
                <w:rFonts w:eastAsia="Times New Roman CYR" w:cs="Times New Roman"/>
                <w:sz w:val="23"/>
                <w:szCs w:val="23"/>
              </w:rPr>
              <w:t>границах</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земельного</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участка</w:t>
            </w:r>
            <w:proofErr w:type="spellEnd"/>
            <w:r w:rsidRPr="00856553">
              <w:rPr>
                <w:rFonts w:eastAsia="Times New Roman CYR" w:cs="Times New Roman"/>
                <w:sz w:val="23"/>
                <w:szCs w:val="23"/>
              </w:rPr>
              <w:t xml:space="preserve"> - 80%</w:t>
            </w:r>
            <w:r w:rsidRPr="00856553">
              <w:rPr>
                <w:rFonts w:eastAsia="Times New Roman CYR" w:cs="Times New Roman"/>
                <w:sz w:val="23"/>
                <w:szCs w:val="23"/>
                <w:lang w:val="ru-RU"/>
              </w:rPr>
              <w:t>.</w:t>
            </w:r>
          </w:p>
          <w:p w14:paraId="62747F0B" w14:textId="77777777" w:rsidR="00162A55" w:rsidRPr="00856553" w:rsidRDefault="00162A55" w:rsidP="00856553">
            <w:pPr>
              <w:pStyle w:val="Standard"/>
              <w:spacing w:line="264" w:lineRule="auto"/>
              <w:ind w:left="57" w:right="57"/>
              <w:jc w:val="both"/>
              <w:rPr>
                <w:rFonts w:cs="Times New Roman"/>
                <w:sz w:val="23"/>
                <w:szCs w:val="23"/>
                <w:lang w:val="ru-RU"/>
              </w:rPr>
            </w:pPr>
            <w:r w:rsidRPr="00856553">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2A3AB14C" w14:textId="77777777" w:rsidR="00435507" w:rsidRPr="00856553" w:rsidRDefault="00435507" w:rsidP="00856553">
            <w:pPr>
              <w:pStyle w:val="Standard"/>
              <w:spacing w:line="264" w:lineRule="auto"/>
              <w:ind w:left="57" w:right="57"/>
              <w:jc w:val="both"/>
              <w:rPr>
                <w:rFonts w:cs="Times New Roman"/>
                <w:sz w:val="23"/>
                <w:szCs w:val="23"/>
              </w:rPr>
            </w:pPr>
            <w:proofErr w:type="spellStart"/>
            <w:r w:rsidRPr="00856553">
              <w:rPr>
                <w:rFonts w:cs="Times New Roman"/>
                <w:sz w:val="23"/>
                <w:szCs w:val="23"/>
              </w:rPr>
              <w:t>Ограничения</w:t>
            </w:r>
            <w:proofErr w:type="spellEnd"/>
            <w:r w:rsidRPr="00856553">
              <w:rPr>
                <w:rFonts w:cs="Times New Roman"/>
                <w:sz w:val="23"/>
                <w:szCs w:val="23"/>
              </w:rPr>
              <w:t xml:space="preserve"> </w:t>
            </w:r>
            <w:proofErr w:type="spellStart"/>
            <w:r w:rsidRPr="00856553">
              <w:rPr>
                <w:rFonts w:cs="Times New Roman"/>
                <w:sz w:val="23"/>
                <w:szCs w:val="23"/>
              </w:rPr>
              <w:t>использования</w:t>
            </w:r>
            <w:proofErr w:type="spellEnd"/>
            <w:r w:rsidRPr="00856553">
              <w:rPr>
                <w:rFonts w:cs="Times New Roman"/>
                <w:sz w:val="23"/>
                <w:szCs w:val="23"/>
              </w:rPr>
              <w:t xml:space="preserve"> </w:t>
            </w:r>
            <w:proofErr w:type="spellStart"/>
            <w:r w:rsidRPr="00856553">
              <w:rPr>
                <w:rFonts w:cs="Times New Roman"/>
                <w:sz w:val="23"/>
                <w:szCs w:val="23"/>
              </w:rPr>
              <w:t>земельных</w:t>
            </w:r>
            <w:proofErr w:type="spellEnd"/>
            <w:r w:rsidRPr="00856553">
              <w:rPr>
                <w:rFonts w:cs="Times New Roman"/>
                <w:sz w:val="23"/>
                <w:szCs w:val="23"/>
              </w:rPr>
              <w:t xml:space="preserve"> </w:t>
            </w:r>
            <w:proofErr w:type="spellStart"/>
            <w:r w:rsidRPr="00856553">
              <w:rPr>
                <w:rFonts w:cs="Times New Roman"/>
                <w:sz w:val="23"/>
                <w:szCs w:val="23"/>
              </w:rPr>
              <w:t>участков</w:t>
            </w:r>
            <w:proofErr w:type="spellEnd"/>
            <w:r w:rsidRPr="00856553">
              <w:rPr>
                <w:rFonts w:cs="Times New Roman"/>
                <w:sz w:val="23"/>
                <w:szCs w:val="23"/>
              </w:rPr>
              <w:t xml:space="preserve"> и </w:t>
            </w:r>
            <w:proofErr w:type="spellStart"/>
            <w:r w:rsidRPr="00856553">
              <w:rPr>
                <w:rFonts w:cs="Times New Roman"/>
                <w:sz w:val="23"/>
                <w:szCs w:val="23"/>
              </w:rPr>
              <w:t>объектов</w:t>
            </w:r>
            <w:proofErr w:type="spellEnd"/>
            <w:r w:rsidRPr="00856553">
              <w:rPr>
                <w:rFonts w:cs="Times New Roman"/>
                <w:sz w:val="23"/>
                <w:szCs w:val="23"/>
              </w:rPr>
              <w:t xml:space="preserve"> </w:t>
            </w:r>
            <w:proofErr w:type="spellStart"/>
            <w:r w:rsidRPr="00856553">
              <w:rPr>
                <w:rFonts w:cs="Times New Roman"/>
                <w:sz w:val="23"/>
                <w:szCs w:val="23"/>
              </w:rPr>
              <w:t>капитального</w:t>
            </w:r>
            <w:proofErr w:type="spellEnd"/>
            <w:r w:rsidRPr="00856553">
              <w:rPr>
                <w:rFonts w:cs="Times New Roman"/>
                <w:sz w:val="23"/>
                <w:szCs w:val="23"/>
              </w:rPr>
              <w:t xml:space="preserve"> </w:t>
            </w:r>
            <w:proofErr w:type="spellStart"/>
            <w:r w:rsidRPr="00856553">
              <w:rPr>
                <w:rFonts w:cs="Times New Roman"/>
                <w:sz w:val="23"/>
                <w:szCs w:val="23"/>
              </w:rPr>
              <w:t>строительства</w:t>
            </w:r>
            <w:proofErr w:type="spellEnd"/>
            <w:r w:rsidRPr="00856553">
              <w:rPr>
                <w:rFonts w:cs="Times New Roman"/>
                <w:sz w:val="23"/>
                <w:szCs w:val="23"/>
              </w:rPr>
              <w:t xml:space="preserve"> </w:t>
            </w:r>
            <w:proofErr w:type="spellStart"/>
            <w:r w:rsidR="003F7871">
              <w:rPr>
                <w:rFonts w:cs="Times New Roman"/>
                <w:sz w:val="23"/>
                <w:szCs w:val="23"/>
              </w:rPr>
              <w:t>установлены</w:t>
            </w:r>
            <w:proofErr w:type="spellEnd"/>
            <w:r w:rsidR="003F7871">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435507" w:rsidRPr="00856553" w14:paraId="49B36CAA" w14:textId="77777777" w:rsidTr="009C173E">
        <w:trPr>
          <w:trHeight w:val="600"/>
        </w:trPr>
        <w:tc>
          <w:tcPr>
            <w:tcW w:w="2977" w:type="dxa"/>
            <w:tcBorders>
              <w:top w:val="single" w:sz="4" w:space="0" w:color="000080"/>
              <w:left w:val="single" w:sz="4" w:space="0" w:color="000080"/>
              <w:bottom w:val="single" w:sz="4" w:space="0" w:color="000080"/>
            </w:tcBorders>
            <w:shd w:val="clear" w:color="auto" w:fill="auto"/>
          </w:tcPr>
          <w:p w14:paraId="16D639CC" w14:textId="77777777" w:rsidR="00435507" w:rsidRPr="00856553" w:rsidRDefault="00435507" w:rsidP="009C173E">
            <w:pPr>
              <w:pStyle w:val="Standard"/>
              <w:spacing w:line="264" w:lineRule="auto"/>
              <w:ind w:left="57" w:right="57"/>
              <w:jc w:val="both"/>
              <w:rPr>
                <w:rFonts w:cs="Times New Roman"/>
                <w:sz w:val="23"/>
                <w:szCs w:val="23"/>
              </w:rPr>
            </w:pPr>
            <w:proofErr w:type="spellStart"/>
            <w:r w:rsidRPr="00856553">
              <w:rPr>
                <w:rFonts w:cs="Times New Roman"/>
                <w:sz w:val="23"/>
                <w:szCs w:val="23"/>
              </w:rPr>
              <w:t>Гостиничное</w:t>
            </w:r>
            <w:proofErr w:type="spellEnd"/>
            <w:r w:rsidRPr="00856553">
              <w:rPr>
                <w:rFonts w:cs="Times New Roman"/>
                <w:sz w:val="23"/>
                <w:szCs w:val="23"/>
              </w:rPr>
              <w:t xml:space="preserve"> </w:t>
            </w:r>
            <w:proofErr w:type="spellStart"/>
            <w:r w:rsidRPr="00856553">
              <w:rPr>
                <w:rFonts w:cs="Times New Roman"/>
                <w:sz w:val="23"/>
                <w:szCs w:val="23"/>
              </w:rPr>
              <w:t>обслуживание</w:t>
            </w:r>
            <w:proofErr w:type="spellEnd"/>
            <w:r w:rsidRPr="00856553">
              <w:rPr>
                <w:rFonts w:cs="Times New Roman"/>
                <w:sz w:val="23"/>
                <w:szCs w:val="23"/>
                <w:lang w:val="ru-RU"/>
              </w:rPr>
              <w:t xml:space="preserve"> </w:t>
            </w:r>
            <w:r w:rsidRPr="00856553">
              <w:rPr>
                <w:rFonts w:cs="Times New Roman"/>
                <w:sz w:val="23"/>
                <w:szCs w:val="23"/>
              </w:rPr>
              <w:t>(4.7)</w:t>
            </w:r>
          </w:p>
        </w:tc>
        <w:tc>
          <w:tcPr>
            <w:tcW w:w="4961" w:type="dxa"/>
            <w:tcBorders>
              <w:top w:val="single" w:sz="4" w:space="0" w:color="000080"/>
              <w:left w:val="single" w:sz="4" w:space="0" w:color="000080"/>
              <w:bottom w:val="single" w:sz="4" w:space="0" w:color="000080"/>
            </w:tcBorders>
            <w:shd w:val="clear" w:color="auto" w:fill="auto"/>
          </w:tcPr>
          <w:p w14:paraId="337410EA" w14:textId="77777777" w:rsidR="0025657F" w:rsidRPr="00143D26" w:rsidRDefault="00CD2415" w:rsidP="009C173E">
            <w:pPr>
              <w:spacing w:line="264" w:lineRule="auto"/>
              <w:ind w:left="57" w:right="57"/>
              <w:jc w:val="both"/>
              <w:rPr>
                <w:rFonts w:ascii="Times New Roman" w:eastAsia="Times New Roman CYR" w:hAnsi="Times New Roman" w:cs="Times New Roman"/>
                <w:sz w:val="23"/>
                <w:szCs w:val="23"/>
              </w:rPr>
            </w:pPr>
            <w:r w:rsidRPr="00143D26">
              <w:rPr>
                <w:rFonts w:ascii="Times New Roman" w:eastAsia="Times New Roman CYR" w:hAnsi="Times New Roman" w:cs="Times New Roman"/>
                <w:sz w:val="23"/>
                <w:szCs w:val="23"/>
              </w:rPr>
              <w:t>Размещение гостиниц</w:t>
            </w:r>
            <w:r w:rsidR="00435507" w:rsidRPr="00143D26">
              <w:rPr>
                <w:rFonts w:ascii="Times New Roman" w:eastAsia="Times New Roman CYR" w:hAnsi="Times New Roman" w:cs="Times New Roman"/>
                <w:sz w:val="23"/>
                <w:szCs w:val="23"/>
              </w:rPr>
              <w:t xml:space="preserve">. </w:t>
            </w:r>
          </w:p>
        </w:tc>
        <w:tc>
          <w:tcPr>
            <w:tcW w:w="7088"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6B9B7A1" w14:textId="77777777" w:rsidR="00435507" w:rsidRPr="00856553" w:rsidRDefault="00435507" w:rsidP="00856553">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Минимальная/максимальная площадь земельных участков - 400</w:t>
            </w:r>
            <w:r w:rsidR="00421450" w:rsidRPr="00856553">
              <w:rPr>
                <w:rFonts w:ascii="Times New Roman" w:eastAsia="Times New Roman CYR" w:hAnsi="Times New Roman" w:cs="Times New Roman"/>
                <w:sz w:val="23"/>
                <w:szCs w:val="23"/>
              </w:rPr>
              <w:t>/5000 кв.</w:t>
            </w:r>
            <w:r w:rsidRPr="00856553">
              <w:rPr>
                <w:rFonts w:ascii="Times New Roman" w:eastAsia="Times New Roman CYR" w:hAnsi="Times New Roman" w:cs="Times New Roman"/>
                <w:sz w:val="23"/>
                <w:szCs w:val="23"/>
              </w:rPr>
              <w:t>м.</w:t>
            </w:r>
          </w:p>
          <w:p w14:paraId="1DC64E11" w14:textId="77777777" w:rsidR="00435507" w:rsidRPr="00856553" w:rsidRDefault="00435507" w:rsidP="00856553">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Минимальная ширина земельных участков вдоль фронта улицы (проезда) - 15 м.</w:t>
            </w:r>
          </w:p>
          <w:p w14:paraId="5BADACF4" w14:textId="77777777" w:rsidR="00435507" w:rsidRPr="00856553" w:rsidRDefault="00435507" w:rsidP="00856553">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Минимальные отступы от границ земельных участков - 3 м.</w:t>
            </w:r>
          </w:p>
          <w:p w14:paraId="30D0F11F" w14:textId="77777777" w:rsidR="00435507" w:rsidRPr="00856553" w:rsidRDefault="00435507" w:rsidP="00856553">
            <w:pPr>
              <w:spacing w:line="264" w:lineRule="auto"/>
              <w:ind w:left="57" w:right="57"/>
              <w:jc w:val="both"/>
              <w:rPr>
                <w:rFonts w:ascii="Times New Roman" w:eastAsia="Times New Roman CYR" w:hAnsi="Times New Roman" w:cs="Times New Roman"/>
                <w:bCs/>
                <w:sz w:val="23"/>
                <w:szCs w:val="23"/>
              </w:rPr>
            </w:pPr>
            <w:r w:rsidRPr="00856553">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5ABEFBFD" w14:textId="77777777" w:rsidR="00435507" w:rsidRPr="00856553" w:rsidRDefault="00435507" w:rsidP="00856553">
            <w:pPr>
              <w:spacing w:line="264" w:lineRule="auto"/>
              <w:ind w:left="57" w:right="57"/>
              <w:jc w:val="both"/>
              <w:rPr>
                <w:rFonts w:ascii="Times New Roman" w:eastAsia="Times New Roman CYR" w:hAnsi="Times New Roman" w:cs="Times New Roman"/>
                <w:bCs/>
                <w:sz w:val="23"/>
                <w:szCs w:val="23"/>
              </w:rPr>
            </w:pPr>
            <w:r w:rsidRPr="00856553">
              <w:rPr>
                <w:rFonts w:ascii="Times New Roman" w:eastAsia="Times New Roman CYR" w:hAnsi="Times New Roman" w:cs="Times New Roman"/>
                <w:bCs/>
                <w:sz w:val="23"/>
                <w:szCs w:val="23"/>
              </w:rPr>
              <w:t>Максимальный процент застройки в границах земельного участка — 60%.</w:t>
            </w:r>
          </w:p>
          <w:p w14:paraId="6BD60EEB" w14:textId="77777777" w:rsidR="001C5A0E" w:rsidRPr="00856553" w:rsidRDefault="001C5A0E" w:rsidP="00856553">
            <w:pPr>
              <w:pStyle w:val="Standard"/>
              <w:spacing w:line="264" w:lineRule="auto"/>
              <w:ind w:left="57" w:right="57"/>
              <w:jc w:val="both"/>
              <w:rPr>
                <w:rFonts w:cs="Times New Roman"/>
                <w:sz w:val="23"/>
                <w:szCs w:val="23"/>
              </w:rPr>
            </w:pPr>
            <w:r w:rsidRPr="00856553">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0E0750CC" w14:textId="77777777" w:rsidR="00435507" w:rsidRPr="00856553" w:rsidRDefault="00435507" w:rsidP="00856553">
            <w:pPr>
              <w:spacing w:line="264" w:lineRule="auto"/>
              <w:ind w:left="57" w:right="57"/>
              <w:jc w:val="both"/>
              <w:rPr>
                <w:rFonts w:ascii="Times New Roman" w:hAnsi="Times New Roman" w:cs="Times New Roman"/>
                <w:sz w:val="23"/>
                <w:szCs w:val="23"/>
              </w:rPr>
            </w:pPr>
            <w:r w:rsidRPr="00856553">
              <w:rPr>
                <w:rFonts w:ascii="Times New Roman" w:hAnsi="Times New Roman" w:cs="Times New Roman"/>
                <w:sz w:val="23"/>
                <w:szCs w:val="23"/>
              </w:rPr>
              <w:lastRenderedPageBreak/>
              <w:t>Ограничения использования земельных участков и объектов капитального строи</w:t>
            </w:r>
            <w:r w:rsidR="00AA40D7" w:rsidRPr="00856553">
              <w:rPr>
                <w:rFonts w:ascii="Times New Roman" w:hAnsi="Times New Roman" w:cs="Times New Roman"/>
                <w:sz w:val="23"/>
                <w:szCs w:val="23"/>
              </w:rPr>
              <w:t xml:space="preserve">тельства </w:t>
            </w:r>
            <w:r w:rsidR="003F7871">
              <w:rPr>
                <w:rFonts w:ascii="Times New Roman" w:hAnsi="Times New Roman" w:cs="Times New Roman"/>
                <w:sz w:val="23"/>
                <w:szCs w:val="23"/>
              </w:rPr>
              <w:t xml:space="preserve">установлены </w:t>
            </w:r>
            <w:r w:rsidR="001527E2">
              <w:rPr>
                <w:rFonts w:ascii="Times New Roman" w:hAnsi="Times New Roman" w:cs="Times New Roman"/>
                <w:sz w:val="23"/>
                <w:szCs w:val="23"/>
              </w:rPr>
              <w:t>в статье 29 настоящих Правил.</w:t>
            </w:r>
          </w:p>
        </w:tc>
      </w:tr>
      <w:tr w:rsidR="00CD537E" w:rsidRPr="00856553" w14:paraId="737E0813" w14:textId="77777777" w:rsidTr="004A2DBB">
        <w:trPr>
          <w:trHeight w:val="800"/>
        </w:trPr>
        <w:tc>
          <w:tcPr>
            <w:tcW w:w="2977" w:type="dxa"/>
            <w:tcBorders>
              <w:top w:val="single" w:sz="4" w:space="0" w:color="000080"/>
              <w:left w:val="single" w:sz="4" w:space="0" w:color="000080"/>
              <w:bottom w:val="single" w:sz="4" w:space="0" w:color="000080"/>
            </w:tcBorders>
            <w:shd w:val="clear" w:color="auto" w:fill="auto"/>
          </w:tcPr>
          <w:p w14:paraId="035C8556" w14:textId="77777777" w:rsidR="00CD537E" w:rsidRPr="00CD537E" w:rsidRDefault="00CD537E" w:rsidP="00CD537E">
            <w:pPr>
              <w:spacing w:line="264" w:lineRule="auto"/>
              <w:ind w:left="57" w:right="57"/>
              <w:jc w:val="both"/>
              <w:rPr>
                <w:rFonts w:ascii="Times New Roman" w:eastAsia="Times New Roman CYR" w:hAnsi="Times New Roman" w:cs="Times New Roman"/>
                <w:sz w:val="23"/>
                <w:szCs w:val="23"/>
              </w:rPr>
            </w:pPr>
            <w:r w:rsidRPr="00CD537E">
              <w:rPr>
                <w:rFonts w:ascii="Times New Roman" w:eastAsia="Times New Roman CYR" w:hAnsi="Times New Roman" w:cs="Times New Roman"/>
                <w:sz w:val="23"/>
                <w:szCs w:val="23"/>
              </w:rPr>
              <w:lastRenderedPageBreak/>
              <w:t>Объекты дорожного сервиса (4.9.1)</w:t>
            </w:r>
          </w:p>
        </w:tc>
        <w:tc>
          <w:tcPr>
            <w:tcW w:w="4961" w:type="dxa"/>
            <w:tcBorders>
              <w:top w:val="single" w:sz="4" w:space="0" w:color="000080"/>
              <w:left w:val="single" w:sz="4" w:space="0" w:color="000080"/>
              <w:bottom w:val="single" w:sz="4" w:space="0" w:color="000080"/>
            </w:tcBorders>
            <w:shd w:val="clear" w:color="auto" w:fill="auto"/>
          </w:tcPr>
          <w:p w14:paraId="0F73E3FA" w14:textId="77777777" w:rsidR="00CD537E" w:rsidRPr="00143D26" w:rsidRDefault="00CD537E" w:rsidP="00CD537E">
            <w:pPr>
              <w:spacing w:line="264" w:lineRule="auto"/>
              <w:ind w:left="57" w:right="57"/>
              <w:jc w:val="both"/>
              <w:rPr>
                <w:rFonts w:ascii="Times New Roman" w:eastAsia="Times New Roman CYR" w:hAnsi="Times New Roman" w:cs="Times New Roman"/>
                <w:sz w:val="23"/>
                <w:szCs w:val="23"/>
              </w:rPr>
            </w:pPr>
            <w:r w:rsidRPr="00143D26">
              <w:rPr>
                <w:rFonts w:ascii="Times New Roman" w:eastAsia="Times New Roman CYR" w:hAnsi="Times New Roman" w:cs="Times New Roman"/>
                <w:sz w:val="23"/>
                <w:szCs w:val="23"/>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r w:rsidRPr="00143D26">
              <w:rPr>
                <w:rFonts w:ascii="Times New Roman" w:eastAsia="Times New Roman CYR" w:hAnsi="Times New Roman" w:cs="Times New Roman"/>
                <w:sz w:val="23"/>
                <w:szCs w:val="23"/>
              </w:rPr>
              <w:br/>
              <w:t>с кодами 4.9.1.1-4.9.1.4.</w:t>
            </w:r>
          </w:p>
          <w:p w14:paraId="6BFD95FB" w14:textId="77777777" w:rsidR="00CD537E" w:rsidRPr="00143D26" w:rsidRDefault="00CD537E" w:rsidP="00CD537E">
            <w:pPr>
              <w:spacing w:line="264" w:lineRule="auto"/>
              <w:ind w:left="57" w:right="57"/>
              <w:jc w:val="both"/>
              <w:rPr>
                <w:rFonts w:ascii="Times New Roman" w:eastAsia="Times New Roman CYR" w:hAnsi="Times New Roman" w:cs="Times New Roman"/>
                <w:sz w:val="23"/>
                <w:szCs w:val="23"/>
              </w:rPr>
            </w:pPr>
          </w:p>
        </w:tc>
        <w:tc>
          <w:tcPr>
            <w:tcW w:w="7088" w:type="dxa"/>
            <w:vMerge w:val="restart"/>
            <w:tcBorders>
              <w:top w:val="single" w:sz="4" w:space="0" w:color="000080"/>
              <w:left w:val="single" w:sz="4" w:space="0" w:color="000080"/>
              <w:right w:val="single" w:sz="4" w:space="0" w:color="000080"/>
            </w:tcBorders>
            <w:shd w:val="clear" w:color="auto" w:fill="auto"/>
          </w:tcPr>
          <w:p w14:paraId="7A6FA5CE" w14:textId="77777777" w:rsidR="00CD537E" w:rsidRPr="00856553" w:rsidRDefault="00CD537E" w:rsidP="004A2DBB">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Минимальная/максимальная площадь земельных участков - 100/10000</w:t>
            </w:r>
            <w:r w:rsidR="004A2DBB">
              <w:rPr>
                <w:rFonts w:ascii="Times New Roman" w:eastAsia="Times New Roman CYR" w:hAnsi="Times New Roman" w:cs="Times New Roman"/>
                <w:sz w:val="23"/>
                <w:szCs w:val="23"/>
              </w:rPr>
              <w:t xml:space="preserve"> </w:t>
            </w:r>
            <w:r w:rsidRPr="00856553">
              <w:rPr>
                <w:rFonts w:ascii="Times New Roman" w:eastAsia="Times New Roman CYR" w:hAnsi="Times New Roman" w:cs="Times New Roman"/>
                <w:sz w:val="23"/>
                <w:szCs w:val="23"/>
              </w:rPr>
              <w:t>кв.м.</w:t>
            </w:r>
          </w:p>
          <w:p w14:paraId="2838D822" w14:textId="77777777" w:rsidR="00CD537E" w:rsidRPr="00856553" w:rsidRDefault="00CD537E" w:rsidP="004A2DBB">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 xml:space="preserve">Минимальная ширина земельных участков вдоль фронта улицы (проезда) </w:t>
            </w:r>
            <w:r w:rsidR="004A2DBB">
              <w:rPr>
                <w:rFonts w:ascii="Times New Roman" w:eastAsia="Times New Roman CYR" w:hAnsi="Times New Roman" w:cs="Times New Roman"/>
                <w:sz w:val="23"/>
                <w:szCs w:val="23"/>
              </w:rPr>
              <w:t>–</w:t>
            </w:r>
            <w:r w:rsidRPr="00856553">
              <w:rPr>
                <w:rFonts w:ascii="Times New Roman" w:eastAsia="Times New Roman CYR" w:hAnsi="Times New Roman" w:cs="Times New Roman"/>
                <w:sz w:val="23"/>
                <w:szCs w:val="23"/>
              </w:rPr>
              <w:t xml:space="preserve"> 10</w:t>
            </w:r>
            <w:r w:rsidR="004A2DBB">
              <w:rPr>
                <w:rFonts w:ascii="Times New Roman" w:eastAsia="Times New Roman CYR" w:hAnsi="Times New Roman" w:cs="Times New Roman"/>
                <w:sz w:val="23"/>
                <w:szCs w:val="23"/>
              </w:rPr>
              <w:t xml:space="preserve"> </w:t>
            </w:r>
            <w:r w:rsidRPr="00856553">
              <w:rPr>
                <w:rFonts w:ascii="Times New Roman" w:eastAsia="Times New Roman CYR" w:hAnsi="Times New Roman" w:cs="Times New Roman"/>
                <w:sz w:val="23"/>
                <w:szCs w:val="23"/>
              </w:rPr>
              <w:t>м.</w:t>
            </w:r>
          </w:p>
          <w:p w14:paraId="27C8536A" w14:textId="77777777" w:rsidR="00CD537E" w:rsidRPr="00856553" w:rsidRDefault="00CD537E" w:rsidP="004A2DBB">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Минимальные отступы от границ земельных участков - 3 м.</w:t>
            </w:r>
          </w:p>
          <w:p w14:paraId="4B34D2CA" w14:textId="77777777" w:rsidR="00CD537E" w:rsidRPr="00856553" w:rsidRDefault="00CD537E" w:rsidP="004A2DBB">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Максимальная высота зданий, строений, сооружений от уровня земли - 5 м.</w:t>
            </w:r>
          </w:p>
          <w:p w14:paraId="44875B96" w14:textId="77777777" w:rsidR="00CD537E" w:rsidRPr="00856553" w:rsidRDefault="00CD537E" w:rsidP="004A2DBB">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Максимальный процент застройки в границах земельного участка — 60%.</w:t>
            </w:r>
          </w:p>
          <w:p w14:paraId="17D158EB" w14:textId="77777777" w:rsidR="00CD537E" w:rsidRPr="00856553" w:rsidRDefault="00CD537E" w:rsidP="004A2DBB">
            <w:pPr>
              <w:pStyle w:val="Standard"/>
              <w:spacing w:line="264" w:lineRule="auto"/>
              <w:ind w:left="57" w:right="57"/>
              <w:jc w:val="both"/>
              <w:rPr>
                <w:rFonts w:eastAsia="Times New Roman CYR" w:cs="Times New Roman"/>
                <w:sz w:val="23"/>
                <w:szCs w:val="23"/>
                <w:lang w:val="ru-RU"/>
              </w:rPr>
            </w:pPr>
            <w:proofErr w:type="spellStart"/>
            <w:r w:rsidRPr="00856553">
              <w:rPr>
                <w:rFonts w:eastAsia="Times New Roman CYR" w:cs="Times New Roman"/>
                <w:sz w:val="23"/>
                <w:szCs w:val="23"/>
              </w:rPr>
              <w:t>При</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размещении</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объектов</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малого</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бизнеса</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относящихся</w:t>
            </w:r>
            <w:proofErr w:type="spellEnd"/>
            <w:r w:rsidRPr="00856553">
              <w:rPr>
                <w:rFonts w:eastAsia="Times New Roman CYR" w:cs="Times New Roman"/>
                <w:sz w:val="23"/>
                <w:szCs w:val="23"/>
              </w:rPr>
              <w:t xml:space="preserve"> к V </w:t>
            </w:r>
            <w:proofErr w:type="spellStart"/>
            <w:r w:rsidRPr="00856553">
              <w:rPr>
                <w:rFonts w:eastAsia="Times New Roman CYR" w:cs="Times New Roman"/>
                <w:sz w:val="23"/>
                <w:szCs w:val="23"/>
              </w:rPr>
              <w:t>классу</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опасности</w:t>
            </w:r>
            <w:proofErr w:type="spellEnd"/>
            <w:r w:rsidRPr="00856553">
              <w:rPr>
                <w:rFonts w:eastAsia="Times New Roman CYR" w:cs="Times New Roman"/>
                <w:sz w:val="23"/>
                <w:szCs w:val="23"/>
              </w:rPr>
              <w:t xml:space="preserve">, в </w:t>
            </w:r>
            <w:proofErr w:type="spellStart"/>
            <w:r w:rsidRPr="00856553">
              <w:rPr>
                <w:rFonts w:eastAsia="Times New Roman CYR" w:cs="Times New Roman"/>
                <w:sz w:val="23"/>
                <w:szCs w:val="23"/>
              </w:rPr>
              <w:t>условиях</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сложившейся</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градостроительной</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ситуации</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при</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невозможности</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соблюдения</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размеров</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ориентировочной</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санитарно-защитной</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зоны</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необходимо</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обоснование</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размещения</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таких</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объектов</w:t>
            </w:r>
            <w:proofErr w:type="spellEnd"/>
            <w:r w:rsidRPr="00856553">
              <w:rPr>
                <w:rFonts w:eastAsia="Times New Roman CYR" w:cs="Times New Roman"/>
                <w:sz w:val="23"/>
                <w:szCs w:val="23"/>
              </w:rPr>
              <w:t xml:space="preserve"> с </w:t>
            </w:r>
            <w:proofErr w:type="spellStart"/>
            <w:r w:rsidRPr="00856553">
              <w:rPr>
                <w:rFonts w:eastAsia="Times New Roman CYR" w:cs="Times New Roman"/>
                <w:sz w:val="23"/>
                <w:szCs w:val="23"/>
              </w:rPr>
              <w:t>ориентировочными</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расчетами</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ожидаемого</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загрязнения</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атмосферного</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воздуха</w:t>
            </w:r>
            <w:proofErr w:type="spellEnd"/>
            <w:r w:rsidRPr="00856553">
              <w:rPr>
                <w:rFonts w:eastAsia="Times New Roman CYR" w:cs="Times New Roman"/>
                <w:sz w:val="23"/>
                <w:szCs w:val="23"/>
              </w:rPr>
              <w:t xml:space="preserve"> и </w:t>
            </w:r>
            <w:proofErr w:type="spellStart"/>
            <w:r w:rsidRPr="00856553">
              <w:rPr>
                <w:rFonts w:eastAsia="Times New Roman CYR" w:cs="Times New Roman"/>
                <w:sz w:val="23"/>
                <w:szCs w:val="23"/>
              </w:rPr>
              <w:t>физического</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воздействия</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на</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атмосферный</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воздух</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шум</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вибрация</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электромагнитные</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излучения</w:t>
            </w:r>
            <w:proofErr w:type="spellEnd"/>
            <w:r w:rsidRPr="00856553">
              <w:rPr>
                <w:rFonts w:eastAsia="Times New Roman CYR" w:cs="Times New Roman"/>
                <w:sz w:val="23"/>
                <w:szCs w:val="23"/>
              </w:rPr>
              <w:t>).</w:t>
            </w:r>
          </w:p>
          <w:p w14:paraId="554CF787" w14:textId="77777777" w:rsidR="00CD537E" w:rsidRPr="00856553" w:rsidRDefault="00CD537E" w:rsidP="004A2DBB">
            <w:pPr>
              <w:pStyle w:val="Standard"/>
              <w:spacing w:line="264" w:lineRule="auto"/>
              <w:ind w:left="57" w:right="57"/>
              <w:jc w:val="both"/>
              <w:rPr>
                <w:rFonts w:cs="Times New Roman"/>
                <w:sz w:val="23"/>
                <w:szCs w:val="23"/>
                <w:lang w:val="ru-RU"/>
              </w:rPr>
            </w:pPr>
            <w:r w:rsidRPr="00856553">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04C0CCD0" w14:textId="77777777" w:rsidR="00CD537E" w:rsidRPr="00856553" w:rsidRDefault="00CD537E" w:rsidP="004A2DBB">
            <w:pPr>
              <w:pStyle w:val="Standard"/>
              <w:spacing w:line="264" w:lineRule="auto"/>
              <w:ind w:left="57" w:right="57"/>
              <w:jc w:val="both"/>
              <w:rPr>
                <w:rFonts w:cs="Times New Roman"/>
                <w:sz w:val="23"/>
                <w:szCs w:val="23"/>
              </w:rPr>
            </w:pPr>
            <w:proofErr w:type="spellStart"/>
            <w:r w:rsidRPr="00856553">
              <w:rPr>
                <w:rFonts w:cs="Times New Roman"/>
                <w:sz w:val="23"/>
                <w:szCs w:val="23"/>
              </w:rPr>
              <w:t>Ограничения</w:t>
            </w:r>
            <w:proofErr w:type="spellEnd"/>
            <w:r w:rsidRPr="00856553">
              <w:rPr>
                <w:rFonts w:cs="Times New Roman"/>
                <w:sz w:val="23"/>
                <w:szCs w:val="23"/>
              </w:rPr>
              <w:t xml:space="preserve"> </w:t>
            </w:r>
            <w:proofErr w:type="spellStart"/>
            <w:r w:rsidRPr="00856553">
              <w:rPr>
                <w:rFonts w:cs="Times New Roman"/>
                <w:sz w:val="23"/>
                <w:szCs w:val="23"/>
              </w:rPr>
              <w:t>использования</w:t>
            </w:r>
            <w:proofErr w:type="spellEnd"/>
            <w:r w:rsidRPr="00856553">
              <w:rPr>
                <w:rFonts w:cs="Times New Roman"/>
                <w:sz w:val="23"/>
                <w:szCs w:val="23"/>
              </w:rPr>
              <w:t xml:space="preserve"> </w:t>
            </w:r>
            <w:proofErr w:type="spellStart"/>
            <w:r w:rsidRPr="00856553">
              <w:rPr>
                <w:rFonts w:cs="Times New Roman"/>
                <w:sz w:val="23"/>
                <w:szCs w:val="23"/>
              </w:rPr>
              <w:t>земельных</w:t>
            </w:r>
            <w:proofErr w:type="spellEnd"/>
            <w:r w:rsidRPr="00856553">
              <w:rPr>
                <w:rFonts w:cs="Times New Roman"/>
                <w:sz w:val="23"/>
                <w:szCs w:val="23"/>
              </w:rPr>
              <w:t xml:space="preserve"> </w:t>
            </w:r>
            <w:proofErr w:type="spellStart"/>
            <w:r w:rsidRPr="00856553">
              <w:rPr>
                <w:rFonts w:cs="Times New Roman"/>
                <w:sz w:val="23"/>
                <w:szCs w:val="23"/>
              </w:rPr>
              <w:t>участков</w:t>
            </w:r>
            <w:proofErr w:type="spellEnd"/>
            <w:r w:rsidRPr="00856553">
              <w:rPr>
                <w:rFonts w:cs="Times New Roman"/>
                <w:sz w:val="23"/>
                <w:szCs w:val="23"/>
              </w:rPr>
              <w:t xml:space="preserve"> и </w:t>
            </w:r>
            <w:proofErr w:type="spellStart"/>
            <w:r w:rsidRPr="00856553">
              <w:rPr>
                <w:rFonts w:cs="Times New Roman"/>
                <w:sz w:val="23"/>
                <w:szCs w:val="23"/>
              </w:rPr>
              <w:t>объектов</w:t>
            </w:r>
            <w:proofErr w:type="spellEnd"/>
            <w:r w:rsidRPr="00856553">
              <w:rPr>
                <w:rFonts w:cs="Times New Roman"/>
                <w:sz w:val="23"/>
                <w:szCs w:val="23"/>
              </w:rPr>
              <w:t xml:space="preserve"> </w:t>
            </w:r>
            <w:proofErr w:type="spellStart"/>
            <w:r w:rsidRPr="00856553">
              <w:rPr>
                <w:rFonts w:cs="Times New Roman"/>
                <w:sz w:val="23"/>
                <w:szCs w:val="23"/>
              </w:rPr>
              <w:t>капитального</w:t>
            </w:r>
            <w:proofErr w:type="spellEnd"/>
            <w:r w:rsidRPr="00856553">
              <w:rPr>
                <w:rFonts w:cs="Times New Roman"/>
                <w:sz w:val="23"/>
                <w:szCs w:val="23"/>
              </w:rPr>
              <w:t xml:space="preserve"> </w:t>
            </w:r>
            <w:proofErr w:type="spellStart"/>
            <w:r w:rsidRPr="00856553">
              <w:rPr>
                <w:rFonts w:cs="Times New Roman"/>
                <w:sz w:val="23"/>
                <w:szCs w:val="23"/>
              </w:rPr>
              <w:t>строительства</w:t>
            </w:r>
            <w:proofErr w:type="spellEnd"/>
            <w:r w:rsidRPr="00856553">
              <w:rPr>
                <w:rFonts w:cs="Times New Roman"/>
                <w:sz w:val="23"/>
                <w:szCs w:val="23"/>
              </w:rPr>
              <w:t xml:space="preserve"> </w:t>
            </w:r>
            <w:proofErr w:type="spellStart"/>
            <w:r>
              <w:rPr>
                <w:rFonts w:cs="Times New Roman"/>
                <w:sz w:val="23"/>
                <w:szCs w:val="23"/>
              </w:rPr>
              <w:t>установлены</w:t>
            </w:r>
            <w:proofErr w:type="spellEnd"/>
            <w:r>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CD537E" w:rsidRPr="00856553" w14:paraId="71C1AA37" w14:textId="77777777" w:rsidTr="000909A4">
        <w:trPr>
          <w:trHeight w:val="800"/>
        </w:trPr>
        <w:tc>
          <w:tcPr>
            <w:tcW w:w="2977" w:type="dxa"/>
            <w:tcBorders>
              <w:top w:val="single" w:sz="4" w:space="0" w:color="000080"/>
              <w:left w:val="single" w:sz="4" w:space="0" w:color="000080"/>
              <w:bottom w:val="single" w:sz="4" w:space="0" w:color="000080"/>
            </w:tcBorders>
            <w:shd w:val="clear" w:color="auto" w:fill="auto"/>
          </w:tcPr>
          <w:p w14:paraId="4508A9CD" w14:textId="77777777" w:rsidR="00CD537E" w:rsidRPr="00CD537E" w:rsidRDefault="00CD537E" w:rsidP="00CD537E">
            <w:pPr>
              <w:spacing w:line="264" w:lineRule="auto"/>
              <w:ind w:left="57" w:right="57"/>
              <w:jc w:val="both"/>
              <w:rPr>
                <w:rFonts w:ascii="Times New Roman" w:eastAsia="Times New Roman CYR" w:hAnsi="Times New Roman" w:cs="Times New Roman"/>
                <w:sz w:val="23"/>
                <w:szCs w:val="23"/>
              </w:rPr>
            </w:pPr>
            <w:r w:rsidRPr="00CD537E">
              <w:rPr>
                <w:rFonts w:ascii="Times New Roman" w:eastAsia="Times New Roman CYR" w:hAnsi="Times New Roman" w:cs="Times New Roman"/>
                <w:sz w:val="23"/>
                <w:szCs w:val="23"/>
              </w:rPr>
              <w:t>Заправка транспортных средств (4.9.1.1)</w:t>
            </w:r>
          </w:p>
        </w:tc>
        <w:tc>
          <w:tcPr>
            <w:tcW w:w="4961" w:type="dxa"/>
            <w:tcBorders>
              <w:top w:val="single" w:sz="4" w:space="0" w:color="000080"/>
              <w:left w:val="single" w:sz="4" w:space="0" w:color="000080"/>
              <w:bottom w:val="single" w:sz="4" w:space="0" w:color="000080"/>
            </w:tcBorders>
            <w:shd w:val="clear" w:color="auto" w:fill="auto"/>
          </w:tcPr>
          <w:p w14:paraId="786702B3" w14:textId="77777777" w:rsidR="00CD537E" w:rsidRPr="00143D26" w:rsidRDefault="00CD537E" w:rsidP="00CD537E">
            <w:pPr>
              <w:spacing w:line="264" w:lineRule="auto"/>
              <w:ind w:left="57" w:right="57"/>
              <w:jc w:val="both"/>
              <w:rPr>
                <w:rFonts w:ascii="Times New Roman" w:eastAsia="Times New Roman CYR" w:hAnsi="Times New Roman" w:cs="Times New Roman"/>
                <w:sz w:val="23"/>
                <w:szCs w:val="23"/>
              </w:rPr>
            </w:pPr>
            <w:r w:rsidRPr="00CD537E">
              <w:rPr>
                <w:rFonts w:ascii="Times New Roman" w:eastAsia="Times New Roman CYR" w:hAnsi="Times New Roman" w:cs="Times New Roman"/>
                <w:sz w:val="23"/>
                <w:szCs w:val="23"/>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088" w:type="dxa"/>
            <w:vMerge/>
            <w:tcBorders>
              <w:left w:val="single" w:sz="4" w:space="0" w:color="000080"/>
              <w:right w:val="single" w:sz="4" w:space="0" w:color="000080"/>
            </w:tcBorders>
            <w:shd w:val="clear" w:color="auto" w:fill="auto"/>
            <w:vAlign w:val="center"/>
          </w:tcPr>
          <w:p w14:paraId="22DF7614" w14:textId="77777777" w:rsidR="00CD537E" w:rsidRPr="00856553" w:rsidRDefault="00CD537E" w:rsidP="00856553">
            <w:pPr>
              <w:spacing w:line="264" w:lineRule="auto"/>
              <w:ind w:left="57" w:right="57"/>
              <w:jc w:val="both"/>
              <w:rPr>
                <w:rFonts w:ascii="Times New Roman" w:eastAsia="Times New Roman CYR" w:hAnsi="Times New Roman" w:cs="Times New Roman"/>
                <w:sz w:val="23"/>
                <w:szCs w:val="23"/>
              </w:rPr>
            </w:pPr>
          </w:p>
        </w:tc>
      </w:tr>
      <w:tr w:rsidR="00CD537E" w:rsidRPr="00856553" w14:paraId="5182C90E" w14:textId="77777777" w:rsidTr="000909A4">
        <w:trPr>
          <w:trHeight w:val="800"/>
        </w:trPr>
        <w:tc>
          <w:tcPr>
            <w:tcW w:w="2977" w:type="dxa"/>
            <w:tcBorders>
              <w:top w:val="single" w:sz="4" w:space="0" w:color="000080"/>
              <w:left w:val="single" w:sz="4" w:space="0" w:color="000080"/>
              <w:bottom w:val="single" w:sz="4" w:space="0" w:color="000080"/>
            </w:tcBorders>
            <w:shd w:val="clear" w:color="auto" w:fill="auto"/>
          </w:tcPr>
          <w:p w14:paraId="2DABEEBA" w14:textId="77777777" w:rsidR="00CD537E" w:rsidRPr="00CD537E" w:rsidRDefault="00CD537E" w:rsidP="00CD537E">
            <w:pPr>
              <w:spacing w:line="264" w:lineRule="auto"/>
              <w:ind w:left="57" w:right="57"/>
              <w:jc w:val="both"/>
              <w:rPr>
                <w:rFonts w:ascii="Times New Roman" w:eastAsia="Times New Roman CYR" w:hAnsi="Times New Roman" w:cs="Times New Roman"/>
                <w:sz w:val="23"/>
                <w:szCs w:val="23"/>
              </w:rPr>
            </w:pPr>
            <w:r w:rsidRPr="00CD537E">
              <w:rPr>
                <w:rFonts w:ascii="Times New Roman" w:eastAsia="Times New Roman CYR" w:hAnsi="Times New Roman" w:cs="Times New Roman"/>
                <w:sz w:val="23"/>
                <w:szCs w:val="23"/>
              </w:rPr>
              <w:t>Обеспечение дорожного отдыха (4.9.1.2)</w:t>
            </w:r>
          </w:p>
        </w:tc>
        <w:tc>
          <w:tcPr>
            <w:tcW w:w="4961" w:type="dxa"/>
            <w:tcBorders>
              <w:top w:val="single" w:sz="4" w:space="0" w:color="000080"/>
              <w:left w:val="single" w:sz="4" w:space="0" w:color="000080"/>
              <w:bottom w:val="single" w:sz="4" w:space="0" w:color="000080"/>
            </w:tcBorders>
            <w:shd w:val="clear" w:color="auto" w:fill="auto"/>
          </w:tcPr>
          <w:p w14:paraId="37F21B08" w14:textId="77777777" w:rsidR="00CD537E" w:rsidRPr="00CD537E" w:rsidRDefault="00CD537E" w:rsidP="00CD537E">
            <w:pPr>
              <w:spacing w:line="264" w:lineRule="auto"/>
              <w:ind w:left="57" w:right="57"/>
              <w:jc w:val="both"/>
              <w:rPr>
                <w:rFonts w:ascii="Times New Roman" w:eastAsia="Times New Roman CYR" w:hAnsi="Times New Roman" w:cs="Times New Roman"/>
                <w:sz w:val="23"/>
                <w:szCs w:val="23"/>
              </w:rPr>
            </w:pPr>
            <w:r w:rsidRPr="00CD537E">
              <w:rPr>
                <w:rFonts w:ascii="Times New Roman" w:eastAsia="Times New Roman CYR" w:hAnsi="Times New Roman" w:cs="Times New Roman"/>
                <w:sz w:val="23"/>
                <w:szCs w:val="23"/>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088" w:type="dxa"/>
            <w:vMerge/>
            <w:tcBorders>
              <w:left w:val="single" w:sz="4" w:space="0" w:color="000080"/>
              <w:right w:val="single" w:sz="4" w:space="0" w:color="000080"/>
            </w:tcBorders>
            <w:shd w:val="clear" w:color="auto" w:fill="auto"/>
            <w:vAlign w:val="center"/>
          </w:tcPr>
          <w:p w14:paraId="5E03C3FE" w14:textId="77777777" w:rsidR="00CD537E" w:rsidRPr="00856553" w:rsidRDefault="00CD537E" w:rsidP="00856553">
            <w:pPr>
              <w:spacing w:line="264" w:lineRule="auto"/>
              <w:ind w:left="57" w:right="57"/>
              <w:jc w:val="both"/>
              <w:rPr>
                <w:rFonts w:ascii="Times New Roman" w:eastAsia="Times New Roman CYR" w:hAnsi="Times New Roman" w:cs="Times New Roman"/>
                <w:sz w:val="23"/>
                <w:szCs w:val="23"/>
              </w:rPr>
            </w:pPr>
          </w:p>
        </w:tc>
      </w:tr>
      <w:tr w:rsidR="00CD537E" w:rsidRPr="00856553" w14:paraId="707FCF7C" w14:textId="77777777" w:rsidTr="000909A4">
        <w:trPr>
          <w:trHeight w:val="800"/>
        </w:trPr>
        <w:tc>
          <w:tcPr>
            <w:tcW w:w="2977" w:type="dxa"/>
            <w:tcBorders>
              <w:top w:val="single" w:sz="4" w:space="0" w:color="000080"/>
              <w:left w:val="single" w:sz="4" w:space="0" w:color="000080"/>
              <w:bottom w:val="single" w:sz="4" w:space="0" w:color="000080"/>
            </w:tcBorders>
            <w:shd w:val="clear" w:color="auto" w:fill="auto"/>
          </w:tcPr>
          <w:p w14:paraId="2167F980" w14:textId="77777777" w:rsidR="00CD537E" w:rsidRPr="00CD537E" w:rsidRDefault="00CD537E" w:rsidP="00CD537E">
            <w:pPr>
              <w:spacing w:line="264" w:lineRule="auto"/>
              <w:ind w:left="57" w:right="57"/>
              <w:jc w:val="both"/>
              <w:rPr>
                <w:rFonts w:ascii="Times New Roman" w:eastAsia="Times New Roman CYR" w:hAnsi="Times New Roman" w:cs="Times New Roman"/>
                <w:sz w:val="23"/>
                <w:szCs w:val="23"/>
              </w:rPr>
            </w:pPr>
            <w:r w:rsidRPr="00CD537E">
              <w:rPr>
                <w:rFonts w:ascii="Times New Roman" w:eastAsia="Times New Roman CYR" w:hAnsi="Times New Roman" w:cs="Times New Roman"/>
                <w:sz w:val="23"/>
                <w:szCs w:val="23"/>
              </w:rPr>
              <w:t>Автомобильные мойки (4.9.1.3)</w:t>
            </w:r>
          </w:p>
        </w:tc>
        <w:tc>
          <w:tcPr>
            <w:tcW w:w="4961" w:type="dxa"/>
            <w:tcBorders>
              <w:top w:val="single" w:sz="4" w:space="0" w:color="000080"/>
              <w:left w:val="single" w:sz="4" w:space="0" w:color="000080"/>
              <w:bottom w:val="single" w:sz="4" w:space="0" w:color="000080"/>
            </w:tcBorders>
            <w:shd w:val="clear" w:color="auto" w:fill="auto"/>
          </w:tcPr>
          <w:p w14:paraId="2CDB6E0E" w14:textId="77777777" w:rsidR="00CD537E" w:rsidRPr="00CD537E" w:rsidRDefault="00CD537E" w:rsidP="00CD537E">
            <w:pPr>
              <w:spacing w:line="264" w:lineRule="auto"/>
              <w:ind w:left="57" w:right="57"/>
              <w:jc w:val="both"/>
              <w:rPr>
                <w:rFonts w:ascii="Times New Roman" w:eastAsia="Times New Roman CYR" w:hAnsi="Times New Roman" w:cs="Times New Roman"/>
                <w:sz w:val="23"/>
                <w:szCs w:val="23"/>
              </w:rPr>
            </w:pPr>
            <w:r w:rsidRPr="00CD537E">
              <w:rPr>
                <w:rFonts w:ascii="Times New Roman" w:eastAsia="Times New Roman CYR" w:hAnsi="Times New Roman" w:cs="Times New Roman"/>
                <w:sz w:val="23"/>
                <w:szCs w:val="23"/>
              </w:rPr>
              <w:t>Размещение автомобильных моек, а также размещение магазинов сопутствующей торговли.</w:t>
            </w:r>
          </w:p>
        </w:tc>
        <w:tc>
          <w:tcPr>
            <w:tcW w:w="7088" w:type="dxa"/>
            <w:vMerge/>
            <w:tcBorders>
              <w:left w:val="single" w:sz="4" w:space="0" w:color="000080"/>
              <w:right w:val="single" w:sz="4" w:space="0" w:color="000080"/>
            </w:tcBorders>
            <w:shd w:val="clear" w:color="auto" w:fill="auto"/>
            <w:vAlign w:val="center"/>
          </w:tcPr>
          <w:p w14:paraId="7919DEA8" w14:textId="77777777" w:rsidR="00CD537E" w:rsidRPr="00856553" w:rsidRDefault="00CD537E" w:rsidP="00856553">
            <w:pPr>
              <w:spacing w:line="264" w:lineRule="auto"/>
              <w:ind w:left="57" w:right="57"/>
              <w:jc w:val="both"/>
              <w:rPr>
                <w:rFonts w:ascii="Times New Roman" w:eastAsia="Times New Roman CYR" w:hAnsi="Times New Roman" w:cs="Times New Roman"/>
                <w:sz w:val="23"/>
                <w:szCs w:val="23"/>
              </w:rPr>
            </w:pPr>
          </w:p>
        </w:tc>
      </w:tr>
      <w:tr w:rsidR="00CD537E" w:rsidRPr="00856553" w14:paraId="32587033" w14:textId="77777777" w:rsidTr="000909A4">
        <w:trPr>
          <w:trHeight w:val="800"/>
        </w:trPr>
        <w:tc>
          <w:tcPr>
            <w:tcW w:w="2977" w:type="dxa"/>
            <w:tcBorders>
              <w:top w:val="single" w:sz="4" w:space="0" w:color="000080"/>
              <w:left w:val="single" w:sz="4" w:space="0" w:color="000080"/>
              <w:bottom w:val="single" w:sz="4" w:space="0" w:color="000080"/>
            </w:tcBorders>
            <w:shd w:val="clear" w:color="auto" w:fill="auto"/>
          </w:tcPr>
          <w:p w14:paraId="7247BD02" w14:textId="77777777" w:rsidR="00CD537E" w:rsidRPr="00CD537E" w:rsidRDefault="00CD537E" w:rsidP="00CD537E">
            <w:pPr>
              <w:spacing w:line="264" w:lineRule="auto"/>
              <w:ind w:left="57" w:right="57"/>
              <w:jc w:val="both"/>
              <w:rPr>
                <w:rFonts w:ascii="Times New Roman" w:eastAsia="Times New Roman CYR" w:hAnsi="Times New Roman" w:cs="Times New Roman"/>
                <w:sz w:val="23"/>
                <w:szCs w:val="23"/>
              </w:rPr>
            </w:pPr>
            <w:r w:rsidRPr="00CD537E">
              <w:rPr>
                <w:rFonts w:ascii="Times New Roman" w:eastAsia="Times New Roman CYR" w:hAnsi="Times New Roman" w:cs="Times New Roman"/>
                <w:sz w:val="23"/>
                <w:szCs w:val="23"/>
              </w:rPr>
              <w:t>Ремонт автомобилей (4.9.1.4)</w:t>
            </w:r>
          </w:p>
        </w:tc>
        <w:tc>
          <w:tcPr>
            <w:tcW w:w="4961" w:type="dxa"/>
            <w:tcBorders>
              <w:top w:val="single" w:sz="4" w:space="0" w:color="000080"/>
              <w:left w:val="single" w:sz="4" w:space="0" w:color="000080"/>
              <w:bottom w:val="single" w:sz="4" w:space="0" w:color="000080"/>
            </w:tcBorders>
            <w:shd w:val="clear" w:color="auto" w:fill="auto"/>
          </w:tcPr>
          <w:p w14:paraId="452AE465" w14:textId="77777777" w:rsidR="00CD537E" w:rsidRPr="00CD537E" w:rsidRDefault="00CD537E" w:rsidP="00CD537E">
            <w:pPr>
              <w:spacing w:line="264" w:lineRule="auto"/>
              <w:ind w:left="57" w:right="57"/>
              <w:jc w:val="both"/>
              <w:rPr>
                <w:rFonts w:ascii="Times New Roman" w:eastAsia="Times New Roman CYR" w:hAnsi="Times New Roman" w:cs="Times New Roman"/>
                <w:sz w:val="23"/>
                <w:szCs w:val="23"/>
              </w:rPr>
            </w:pPr>
            <w:r w:rsidRPr="00CD537E">
              <w:rPr>
                <w:rFonts w:ascii="Times New Roman" w:eastAsia="Times New Roman CYR" w:hAnsi="Times New Roman" w:cs="Times New Roman"/>
                <w:sz w:val="23"/>
                <w:szCs w:val="23"/>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088" w:type="dxa"/>
            <w:vMerge/>
            <w:tcBorders>
              <w:left w:val="single" w:sz="4" w:space="0" w:color="000080"/>
              <w:bottom w:val="single" w:sz="4" w:space="0" w:color="000080"/>
              <w:right w:val="single" w:sz="4" w:space="0" w:color="000080"/>
            </w:tcBorders>
            <w:shd w:val="clear" w:color="auto" w:fill="auto"/>
            <w:vAlign w:val="center"/>
          </w:tcPr>
          <w:p w14:paraId="1988DB79" w14:textId="77777777" w:rsidR="00CD537E" w:rsidRPr="00856553" w:rsidRDefault="00CD537E" w:rsidP="00856553">
            <w:pPr>
              <w:spacing w:line="264" w:lineRule="auto"/>
              <w:ind w:left="57" w:right="57"/>
              <w:jc w:val="both"/>
              <w:rPr>
                <w:rFonts w:ascii="Times New Roman" w:eastAsia="Times New Roman CYR" w:hAnsi="Times New Roman" w:cs="Times New Roman"/>
                <w:sz w:val="23"/>
                <w:szCs w:val="23"/>
              </w:rPr>
            </w:pPr>
          </w:p>
        </w:tc>
      </w:tr>
      <w:tr w:rsidR="00944495" w:rsidRPr="00856553" w14:paraId="5259F607" w14:textId="77777777" w:rsidTr="00B44722">
        <w:trPr>
          <w:trHeight w:val="600"/>
        </w:trPr>
        <w:tc>
          <w:tcPr>
            <w:tcW w:w="2977" w:type="dxa"/>
            <w:tcBorders>
              <w:top w:val="single" w:sz="4" w:space="0" w:color="000080"/>
              <w:left w:val="single" w:sz="4" w:space="0" w:color="000080"/>
              <w:bottom w:val="single" w:sz="4" w:space="0" w:color="000080"/>
            </w:tcBorders>
            <w:shd w:val="clear" w:color="auto" w:fill="auto"/>
          </w:tcPr>
          <w:p w14:paraId="05D513B2" w14:textId="77777777" w:rsidR="00944495" w:rsidRPr="00CF6D49" w:rsidRDefault="00944495" w:rsidP="00CF6D49">
            <w:pPr>
              <w:spacing w:line="264" w:lineRule="auto"/>
              <w:ind w:left="57" w:right="57"/>
              <w:jc w:val="both"/>
              <w:rPr>
                <w:rFonts w:ascii="Times New Roman" w:eastAsia="Times New Roman CYR" w:hAnsi="Times New Roman" w:cs="Times New Roman"/>
                <w:sz w:val="23"/>
                <w:szCs w:val="23"/>
              </w:rPr>
            </w:pPr>
            <w:r w:rsidRPr="00CF6D49">
              <w:rPr>
                <w:rFonts w:ascii="Times New Roman" w:eastAsia="Times New Roman CYR" w:hAnsi="Times New Roman" w:cs="Times New Roman"/>
                <w:sz w:val="23"/>
                <w:szCs w:val="23"/>
              </w:rPr>
              <w:lastRenderedPageBreak/>
              <w:t>Легкая промышленность</w:t>
            </w:r>
          </w:p>
          <w:p w14:paraId="5A614BDC" w14:textId="77777777" w:rsidR="00944495" w:rsidRPr="00CF6D49" w:rsidRDefault="00944495" w:rsidP="00CF6D49">
            <w:pPr>
              <w:spacing w:line="264" w:lineRule="auto"/>
              <w:ind w:left="57" w:right="57"/>
              <w:jc w:val="both"/>
              <w:rPr>
                <w:rFonts w:ascii="Times New Roman" w:eastAsia="Times New Roman CYR" w:hAnsi="Times New Roman" w:cs="Times New Roman"/>
                <w:sz w:val="23"/>
                <w:szCs w:val="23"/>
              </w:rPr>
            </w:pPr>
            <w:r w:rsidRPr="00CF6D49">
              <w:rPr>
                <w:rFonts w:ascii="Times New Roman" w:eastAsia="Times New Roman CYR" w:hAnsi="Times New Roman" w:cs="Times New Roman"/>
                <w:sz w:val="23"/>
                <w:szCs w:val="23"/>
              </w:rPr>
              <w:t>(6.3)</w:t>
            </w:r>
          </w:p>
        </w:tc>
        <w:tc>
          <w:tcPr>
            <w:tcW w:w="4961" w:type="dxa"/>
            <w:tcBorders>
              <w:top w:val="single" w:sz="4" w:space="0" w:color="000080"/>
              <w:left w:val="single" w:sz="4" w:space="0" w:color="000080"/>
              <w:bottom w:val="single" w:sz="4" w:space="0" w:color="000080"/>
            </w:tcBorders>
            <w:shd w:val="clear" w:color="auto" w:fill="auto"/>
          </w:tcPr>
          <w:p w14:paraId="61A8199A" w14:textId="77777777" w:rsidR="00944495" w:rsidRPr="00CF6D49" w:rsidRDefault="00CF6D49" w:rsidP="00CF6D49">
            <w:pPr>
              <w:spacing w:line="264" w:lineRule="auto"/>
              <w:ind w:left="57" w:right="57"/>
              <w:jc w:val="both"/>
              <w:rPr>
                <w:rFonts w:ascii="Times New Roman" w:eastAsia="Times New Roman CYR" w:hAnsi="Times New Roman" w:cs="Times New Roman"/>
                <w:sz w:val="23"/>
                <w:szCs w:val="23"/>
              </w:rPr>
            </w:pPr>
            <w:r w:rsidRPr="00CF6D49">
              <w:rPr>
                <w:rFonts w:ascii="Times New Roman" w:eastAsia="Times New Roman CYR" w:hAnsi="Times New Roman" w:cs="Times New Roman"/>
                <w:sz w:val="23"/>
                <w:szCs w:val="23"/>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r w:rsidR="00944495" w:rsidRPr="00CF6D49">
              <w:rPr>
                <w:rFonts w:ascii="Times New Roman" w:eastAsia="Times New Roman CYR" w:hAnsi="Times New Roman" w:cs="Times New Roman"/>
                <w:sz w:val="23"/>
                <w:szCs w:val="23"/>
              </w:rPr>
              <w:t>.</w:t>
            </w:r>
          </w:p>
        </w:tc>
        <w:tc>
          <w:tcPr>
            <w:tcW w:w="7088" w:type="dxa"/>
            <w:tcBorders>
              <w:top w:val="single" w:sz="4" w:space="0" w:color="000080"/>
              <w:left w:val="single" w:sz="4" w:space="0" w:color="000080"/>
              <w:bottom w:val="single" w:sz="4" w:space="0" w:color="000080"/>
              <w:right w:val="single" w:sz="4" w:space="0" w:color="000080"/>
            </w:tcBorders>
            <w:shd w:val="clear" w:color="auto" w:fill="auto"/>
          </w:tcPr>
          <w:p w14:paraId="08EB0B41" w14:textId="77777777" w:rsidR="00E30F16" w:rsidRPr="00856553" w:rsidRDefault="00E30F16" w:rsidP="00856553">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Минимальная/максимальная площадь земельных участков - 1000/1000000 кв.м.</w:t>
            </w:r>
          </w:p>
          <w:p w14:paraId="3C1B7C14" w14:textId="77777777" w:rsidR="00E30F16" w:rsidRPr="00856553" w:rsidRDefault="00E30F16" w:rsidP="00856553">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Минимальная ширина земельных участков вдоль фронта улицы (проезда) - 25 м.</w:t>
            </w:r>
          </w:p>
          <w:p w14:paraId="0573DF57" w14:textId="77777777" w:rsidR="00E30F16" w:rsidRPr="00856553" w:rsidRDefault="00E30F16" w:rsidP="00856553">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Минимальные отступы от границ земельных участков - 6 м.</w:t>
            </w:r>
          </w:p>
          <w:p w14:paraId="494BB870" w14:textId="77777777" w:rsidR="00E30F16" w:rsidRPr="00856553" w:rsidRDefault="00E30F16" w:rsidP="00856553">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Максимальное количество надземных этажей зданий - 7 этажа (включая мансардный этаж).</w:t>
            </w:r>
          </w:p>
          <w:p w14:paraId="78EF847D" w14:textId="77777777" w:rsidR="00E30F16" w:rsidRPr="00856553" w:rsidRDefault="00E30F16" w:rsidP="00856553">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Максимальный процент застройки в границах земельного участка - 75%.</w:t>
            </w:r>
          </w:p>
          <w:p w14:paraId="17BAAD84" w14:textId="77777777" w:rsidR="00E30F16" w:rsidRPr="00856553" w:rsidRDefault="00E30F16" w:rsidP="00856553">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Максимальная высота зданий, строений, сооружений от уровня земли - 30 м.</w:t>
            </w:r>
          </w:p>
          <w:p w14:paraId="6F9F6F67" w14:textId="77777777" w:rsidR="001C5A0E" w:rsidRPr="00856553" w:rsidRDefault="001C5A0E" w:rsidP="00856553">
            <w:pPr>
              <w:pStyle w:val="Standard"/>
              <w:spacing w:line="264" w:lineRule="auto"/>
              <w:ind w:left="57" w:right="57"/>
              <w:jc w:val="both"/>
              <w:rPr>
                <w:rFonts w:cs="Times New Roman"/>
                <w:sz w:val="23"/>
                <w:szCs w:val="23"/>
                <w:lang w:val="ru-RU"/>
              </w:rPr>
            </w:pPr>
            <w:r w:rsidRPr="00856553">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5281A313" w14:textId="77777777" w:rsidR="00944495" w:rsidRPr="00856553" w:rsidRDefault="00E30F16" w:rsidP="00856553">
            <w:pPr>
              <w:pStyle w:val="Standard"/>
              <w:spacing w:line="264" w:lineRule="auto"/>
              <w:ind w:left="57" w:right="57"/>
              <w:jc w:val="both"/>
              <w:rPr>
                <w:rFonts w:cs="Times New Roman"/>
                <w:sz w:val="23"/>
                <w:szCs w:val="23"/>
              </w:rPr>
            </w:pPr>
            <w:proofErr w:type="spellStart"/>
            <w:r w:rsidRPr="00856553">
              <w:rPr>
                <w:rFonts w:cs="Times New Roman"/>
                <w:sz w:val="23"/>
                <w:szCs w:val="23"/>
              </w:rPr>
              <w:t>Ограничения</w:t>
            </w:r>
            <w:proofErr w:type="spellEnd"/>
            <w:r w:rsidRPr="00856553">
              <w:rPr>
                <w:rFonts w:cs="Times New Roman"/>
                <w:sz w:val="23"/>
                <w:szCs w:val="23"/>
              </w:rPr>
              <w:t xml:space="preserve"> </w:t>
            </w:r>
            <w:proofErr w:type="spellStart"/>
            <w:r w:rsidRPr="00856553">
              <w:rPr>
                <w:rFonts w:cs="Times New Roman"/>
                <w:sz w:val="23"/>
                <w:szCs w:val="23"/>
              </w:rPr>
              <w:t>использования</w:t>
            </w:r>
            <w:proofErr w:type="spellEnd"/>
            <w:r w:rsidRPr="00856553">
              <w:rPr>
                <w:rFonts w:cs="Times New Roman"/>
                <w:sz w:val="23"/>
                <w:szCs w:val="23"/>
              </w:rPr>
              <w:t xml:space="preserve"> </w:t>
            </w:r>
            <w:proofErr w:type="spellStart"/>
            <w:r w:rsidRPr="00856553">
              <w:rPr>
                <w:rFonts w:cs="Times New Roman"/>
                <w:sz w:val="23"/>
                <w:szCs w:val="23"/>
              </w:rPr>
              <w:t>земельных</w:t>
            </w:r>
            <w:proofErr w:type="spellEnd"/>
            <w:r w:rsidRPr="00856553">
              <w:rPr>
                <w:rFonts w:cs="Times New Roman"/>
                <w:sz w:val="23"/>
                <w:szCs w:val="23"/>
              </w:rPr>
              <w:t xml:space="preserve"> </w:t>
            </w:r>
            <w:proofErr w:type="spellStart"/>
            <w:r w:rsidRPr="00856553">
              <w:rPr>
                <w:rFonts w:cs="Times New Roman"/>
                <w:sz w:val="23"/>
                <w:szCs w:val="23"/>
              </w:rPr>
              <w:t>участков</w:t>
            </w:r>
            <w:proofErr w:type="spellEnd"/>
            <w:r w:rsidRPr="00856553">
              <w:rPr>
                <w:rFonts w:cs="Times New Roman"/>
                <w:sz w:val="23"/>
                <w:szCs w:val="23"/>
              </w:rPr>
              <w:t xml:space="preserve"> и </w:t>
            </w:r>
            <w:proofErr w:type="spellStart"/>
            <w:r w:rsidRPr="00856553">
              <w:rPr>
                <w:rFonts w:cs="Times New Roman"/>
                <w:sz w:val="23"/>
                <w:szCs w:val="23"/>
              </w:rPr>
              <w:t>объектов</w:t>
            </w:r>
            <w:proofErr w:type="spellEnd"/>
            <w:r w:rsidRPr="00856553">
              <w:rPr>
                <w:rFonts w:cs="Times New Roman"/>
                <w:sz w:val="23"/>
                <w:szCs w:val="23"/>
              </w:rPr>
              <w:t xml:space="preserve"> </w:t>
            </w:r>
            <w:proofErr w:type="spellStart"/>
            <w:r w:rsidRPr="00856553">
              <w:rPr>
                <w:rFonts w:cs="Times New Roman"/>
                <w:sz w:val="23"/>
                <w:szCs w:val="23"/>
              </w:rPr>
              <w:t>капитального</w:t>
            </w:r>
            <w:proofErr w:type="spellEnd"/>
            <w:r w:rsidRPr="00856553">
              <w:rPr>
                <w:rFonts w:cs="Times New Roman"/>
                <w:sz w:val="23"/>
                <w:szCs w:val="23"/>
              </w:rPr>
              <w:t xml:space="preserve"> </w:t>
            </w:r>
            <w:proofErr w:type="spellStart"/>
            <w:r w:rsidRPr="00856553">
              <w:rPr>
                <w:rFonts w:cs="Times New Roman"/>
                <w:sz w:val="23"/>
                <w:szCs w:val="23"/>
              </w:rPr>
              <w:t>строительства</w:t>
            </w:r>
            <w:proofErr w:type="spellEnd"/>
            <w:r w:rsidRPr="00856553">
              <w:rPr>
                <w:rFonts w:cs="Times New Roman"/>
                <w:sz w:val="23"/>
                <w:szCs w:val="23"/>
              </w:rPr>
              <w:t xml:space="preserve"> </w:t>
            </w:r>
            <w:proofErr w:type="spellStart"/>
            <w:r w:rsidR="003F7871">
              <w:rPr>
                <w:rFonts w:cs="Times New Roman"/>
                <w:sz w:val="23"/>
                <w:szCs w:val="23"/>
              </w:rPr>
              <w:t>установлены</w:t>
            </w:r>
            <w:proofErr w:type="spellEnd"/>
            <w:r w:rsidR="003F7871">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944495" w:rsidRPr="00856553" w14:paraId="2C49AD96" w14:textId="77777777" w:rsidTr="00B44722">
        <w:trPr>
          <w:trHeight w:val="309"/>
        </w:trPr>
        <w:tc>
          <w:tcPr>
            <w:tcW w:w="2977" w:type="dxa"/>
            <w:tcBorders>
              <w:top w:val="single" w:sz="4" w:space="0" w:color="000080"/>
              <w:left w:val="single" w:sz="4" w:space="0" w:color="000080"/>
              <w:bottom w:val="single" w:sz="4" w:space="0" w:color="000080"/>
            </w:tcBorders>
            <w:shd w:val="clear" w:color="auto" w:fill="auto"/>
          </w:tcPr>
          <w:p w14:paraId="60405A7C" w14:textId="77777777" w:rsidR="00944495" w:rsidRPr="00856553" w:rsidRDefault="00944495" w:rsidP="00856553">
            <w:pPr>
              <w:pStyle w:val="Standard"/>
              <w:spacing w:line="264" w:lineRule="auto"/>
              <w:ind w:left="57" w:right="57"/>
              <w:rPr>
                <w:rFonts w:cs="Times New Roman"/>
                <w:color w:val="2D2D2D"/>
                <w:sz w:val="23"/>
                <w:szCs w:val="23"/>
              </w:rPr>
            </w:pPr>
            <w:proofErr w:type="spellStart"/>
            <w:r w:rsidRPr="00856553">
              <w:rPr>
                <w:rFonts w:cs="Times New Roman"/>
                <w:sz w:val="23"/>
                <w:szCs w:val="23"/>
              </w:rPr>
              <w:t>Пищевая</w:t>
            </w:r>
            <w:proofErr w:type="spellEnd"/>
            <w:r w:rsidRPr="00856553">
              <w:rPr>
                <w:rFonts w:cs="Times New Roman"/>
                <w:sz w:val="23"/>
                <w:szCs w:val="23"/>
              </w:rPr>
              <w:t xml:space="preserve"> </w:t>
            </w:r>
            <w:proofErr w:type="spellStart"/>
            <w:r w:rsidRPr="00856553">
              <w:rPr>
                <w:rFonts w:cs="Times New Roman"/>
                <w:sz w:val="23"/>
                <w:szCs w:val="23"/>
              </w:rPr>
              <w:t>промышленность</w:t>
            </w:r>
            <w:proofErr w:type="spellEnd"/>
            <w:r w:rsidRPr="00856553">
              <w:rPr>
                <w:rFonts w:cs="Times New Roman"/>
                <w:sz w:val="23"/>
                <w:szCs w:val="23"/>
                <w:lang w:val="ru-RU"/>
              </w:rPr>
              <w:t xml:space="preserve"> </w:t>
            </w:r>
            <w:r w:rsidRPr="00856553">
              <w:rPr>
                <w:rFonts w:cs="Times New Roman"/>
                <w:sz w:val="23"/>
                <w:szCs w:val="23"/>
              </w:rPr>
              <w:t>(6.4)</w:t>
            </w:r>
          </w:p>
        </w:tc>
        <w:tc>
          <w:tcPr>
            <w:tcW w:w="4961" w:type="dxa"/>
            <w:tcBorders>
              <w:top w:val="single" w:sz="4" w:space="0" w:color="000080"/>
              <w:left w:val="single" w:sz="4" w:space="0" w:color="000080"/>
              <w:bottom w:val="single" w:sz="4" w:space="0" w:color="000080"/>
            </w:tcBorders>
            <w:shd w:val="clear" w:color="auto" w:fill="auto"/>
          </w:tcPr>
          <w:p w14:paraId="1FDC2F20" w14:textId="77777777" w:rsidR="00944495" w:rsidRPr="00745994" w:rsidRDefault="00E5330E" w:rsidP="00856553">
            <w:pPr>
              <w:pStyle w:val="Standard"/>
              <w:spacing w:line="264" w:lineRule="auto"/>
              <w:ind w:left="57" w:right="57"/>
              <w:jc w:val="both"/>
              <w:rPr>
                <w:rFonts w:eastAsia="Times New Roman CYR" w:cs="Times New Roman"/>
                <w:sz w:val="23"/>
                <w:szCs w:val="23"/>
                <w:lang w:val="ru-RU"/>
              </w:rPr>
            </w:pPr>
            <w:r w:rsidRPr="00745994">
              <w:rPr>
                <w:rFonts w:eastAsia="Times New Roman CYR" w:cs="Times New Roman"/>
                <w:sz w:val="23"/>
                <w:szCs w:val="23"/>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sidR="00944495" w:rsidRPr="00745994">
              <w:rPr>
                <w:rFonts w:eastAsia="Times New Roman CYR" w:cs="Times New Roman"/>
                <w:sz w:val="23"/>
                <w:szCs w:val="23"/>
                <w:lang w:val="ru-RU"/>
              </w:rPr>
              <w:t>.</w:t>
            </w:r>
          </w:p>
        </w:tc>
        <w:tc>
          <w:tcPr>
            <w:tcW w:w="7088" w:type="dxa"/>
            <w:tcBorders>
              <w:top w:val="single" w:sz="4" w:space="0" w:color="000080"/>
              <w:left w:val="single" w:sz="4" w:space="0" w:color="000080"/>
              <w:bottom w:val="single" w:sz="4" w:space="0" w:color="000080"/>
              <w:right w:val="single" w:sz="4" w:space="0" w:color="000080"/>
            </w:tcBorders>
            <w:shd w:val="clear" w:color="auto" w:fill="auto"/>
          </w:tcPr>
          <w:p w14:paraId="5D089D90" w14:textId="77777777" w:rsidR="00E30F16" w:rsidRPr="00856553" w:rsidRDefault="00E30F16" w:rsidP="00856553">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Минимальная/максимальная площадь земельных участков - 1000/1000000 кв.м.</w:t>
            </w:r>
          </w:p>
          <w:p w14:paraId="2E918D55" w14:textId="77777777" w:rsidR="00E30F16" w:rsidRPr="00856553" w:rsidRDefault="00E30F16" w:rsidP="00856553">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Минимальная ширина земельных участков вдоль фронта улицы (проезда) - 25 м.</w:t>
            </w:r>
          </w:p>
          <w:p w14:paraId="20E7BE90" w14:textId="77777777" w:rsidR="00E30F16" w:rsidRPr="00856553" w:rsidRDefault="00E30F16" w:rsidP="00856553">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Минимальные отступы от границ земельных участков - 6 м.</w:t>
            </w:r>
          </w:p>
          <w:p w14:paraId="75865521" w14:textId="77777777" w:rsidR="00E30F16" w:rsidRPr="00856553" w:rsidRDefault="00E30F16" w:rsidP="00856553">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Максимальное количество надземных этажей зданий - 7 этажа (включая мансардный этаж).</w:t>
            </w:r>
          </w:p>
          <w:p w14:paraId="3D7CC362" w14:textId="77777777" w:rsidR="00E30F16" w:rsidRPr="00856553" w:rsidRDefault="00E30F16" w:rsidP="00856553">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Максимальный процент застройки в границах земельного участка - 75%.</w:t>
            </w:r>
          </w:p>
          <w:p w14:paraId="76604BC2" w14:textId="77777777" w:rsidR="00E30F16" w:rsidRPr="00856553" w:rsidRDefault="00E30F16" w:rsidP="00856553">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Максимальная высота зданий, строений, сооружений от уровня земли - 30 м.</w:t>
            </w:r>
          </w:p>
          <w:p w14:paraId="6747446A" w14:textId="77777777" w:rsidR="001C5A0E" w:rsidRPr="00856553" w:rsidRDefault="001C5A0E" w:rsidP="00856553">
            <w:pPr>
              <w:pStyle w:val="Standard"/>
              <w:spacing w:line="264" w:lineRule="auto"/>
              <w:ind w:left="57" w:right="57"/>
              <w:jc w:val="both"/>
              <w:rPr>
                <w:rFonts w:cs="Times New Roman"/>
                <w:sz w:val="23"/>
                <w:szCs w:val="23"/>
                <w:lang w:val="ru-RU"/>
              </w:rPr>
            </w:pPr>
            <w:r w:rsidRPr="00856553">
              <w:rPr>
                <w:rFonts w:eastAsia="Times New Roman CYR" w:cs="Times New Roman"/>
                <w:sz w:val="23"/>
                <w:szCs w:val="23"/>
                <w:lang w:val="ru-RU"/>
              </w:rPr>
              <w:t xml:space="preserve">Размер земельного участка определяется из расчета площади, </w:t>
            </w:r>
            <w:r w:rsidRPr="00856553">
              <w:rPr>
                <w:rFonts w:eastAsia="Times New Roman CYR" w:cs="Times New Roman"/>
                <w:sz w:val="23"/>
                <w:szCs w:val="23"/>
                <w:lang w:val="ru-RU"/>
              </w:rPr>
              <w:lastRenderedPageBreak/>
              <w:t>необходимой для дальнейшей эксплуатации проектируемого объекта, в соответствии со строительными нормами и правилами.</w:t>
            </w:r>
          </w:p>
          <w:p w14:paraId="341888ED" w14:textId="77777777" w:rsidR="00944495" w:rsidRPr="00856553" w:rsidRDefault="00E30F16" w:rsidP="00856553">
            <w:pPr>
              <w:pStyle w:val="Standard"/>
              <w:spacing w:line="264" w:lineRule="auto"/>
              <w:ind w:left="57" w:right="57"/>
              <w:jc w:val="both"/>
              <w:rPr>
                <w:rFonts w:cs="Times New Roman"/>
                <w:sz w:val="23"/>
                <w:szCs w:val="23"/>
              </w:rPr>
            </w:pPr>
            <w:proofErr w:type="spellStart"/>
            <w:r w:rsidRPr="00856553">
              <w:rPr>
                <w:rFonts w:cs="Times New Roman"/>
                <w:sz w:val="23"/>
                <w:szCs w:val="23"/>
              </w:rPr>
              <w:t>Ограничения</w:t>
            </w:r>
            <w:proofErr w:type="spellEnd"/>
            <w:r w:rsidRPr="00856553">
              <w:rPr>
                <w:rFonts w:cs="Times New Roman"/>
                <w:sz w:val="23"/>
                <w:szCs w:val="23"/>
              </w:rPr>
              <w:t xml:space="preserve"> </w:t>
            </w:r>
            <w:proofErr w:type="spellStart"/>
            <w:r w:rsidRPr="00856553">
              <w:rPr>
                <w:rFonts w:cs="Times New Roman"/>
                <w:sz w:val="23"/>
                <w:szCs w:val="23"/>
              </w:rPr>
              <w:t>использования</w:t>
            </w:r>
            <w:proofErr w:type="spellEnd"/>
            <w:r w:rsidRPr="00856553">
              <w:rPr>
                <w:rFonts w:cs="Times New Roman"/>
                <w:sz w:val="23"/>
                <w:szCs w:val="23"/>
              </w:rPr>
              <w:t xml:space="preserve"> </w:t>
            </w:r>
            <w:proofErr w:type="spellStart"/>
            <w:r w:rsidRPr="00856553">
              <w:rPr>
                <w:rFonts w:cs="Times New Roman"/>
                <w:sz w:val="23"/>
                <w:szCs w:val="23"/>
              </w:rPr>
              <w:t>земельных</w:t>
            </w:r>
            <w:proofErr w:type="spellEnd"/>
            <w:r w:rsidRPr="00856553">
              <w:rPr>
                <w:rFonts w:cs="Times New Roman"/>
                <w:sz w:val="23"/>
                <w:szCs w:val="23"/>
              </w:rPr>
              <w:t xml:space="preserve"> </w:t>
            </w:r>
            <w:proofErr w:type="spellStart"/>
            <w:r w:rsidRPr="00856553">
              <w:rPr>
                <w:rFonts w:cs="Times New Roman"/>
                <w:sz w:val="23"/>
                <w:szCs w:val="23"/>
              </w:rPr>
              <w:t>участков</w:t>
            </w:r>
            <w:proofErr w:type="spellEnd"/>
            <w:r w:rsidRPr="00856553">
              <w:rPr>
                <w:rFonts w:cs="Times New Roman"/>
                <w:sz w:val="23"/>
                <w:szCs w:val="23"/>
              </w:rPr>
              <w:t xml:space="preserve"> и </w:t>
            </w:r>
            <w:proofErr w:type="spellStart"/>
            <w:r w:rsidRPr="00856553">
              <w:rPr>
                <w:rFonts w:cs="Times New Roman"/>
                <w:sz w:val="23"/>
                <w:szCs w:val="23"/>
              </w:rPr>
              <w:t>объектов</w:t>
            </w:r>
            <w:proofErr w:type="spellEnd"/>
            <w:r w:rsidRPr="00856553">
              <w:rPr>
                <w:rFonts w:cs="Times New Roman"/>
                <w:sz w:val="23"/>
                <w:szCs w:val="23"/>
              </w:rPr>
              <w:t xml:space="preserve"> </w:t>
            </w:r>
            <w:proofErr w:type="spellStart"/>
            <w:r w:rsidRPr="00856553">
              <w:rPr>
                <w:rFonts w:cs="Times New Roman"/>
                <w:sz w:val="23"/>
                <w:szCs w:val="23"/>
              </w:rPr>
              <w:t>капитального</w:t>
            </w:r>
            <w:proofErr w:type="spellEnd"/>
            <w:r w:rsidRPr="00856553">
              <w:rPr>
                <w:rFonts w:cs="Times New Roman"/>
                <w:sz w:val="23"/>
                <w:szCs w:val="23"/>
              </w:rPr>
              <w:t xml:space="preserve"> </w:t>
            </w:r>
            <w:proofErr w:type="spellStart"/>
            <w:r w:rsidRPr="00856553">
              <w:rPr>
                <w:rFonts w:cs="Times New Roman"/>
                <w:sz w:val="23"/>
                <w:szCs w:val="23"/>
              </w:rPr>
              <w:t>строи</w:t>
            </w:r>
            <w:r w:rsidR="00631094" w:rsidRPr="00856553">
              <w:rPr>
                <w:rFonts w:cs="Times New Roman"/>
                <w:sz w:val="23"/>
                <w:szCs w:val="23"/>
              </w:rPr>
              <w:t>тельства</w:t>
            </w:r>
            <w:proofErr w:type="spellEnd"/>
            <w:r w:rsidR="00631094" w:rsidRPr="00856553">
              <w:rPr>
                <w:rFonts w:cs="Times New Roman"/>
                <w:sz w:val="23"/>
                <w:szCs w:val="23"/>
              </w:rPr>
              <w:t xml:space="preserve"> </w:t>
            </w:r>
            <w:proofErr w:type="spellStart"/>
            <w:r w:rsidR="003F7871">
              <w:rPr>
                <w:rFonts w:cs="Times New Roman"/>
                <w:sz w:val="23"/>
                <w:szCs w:val="23"/>
              </w:rPr>
              <w:t>установлены</w:t>
            </w:r>
            <w:proofErr w:type="spellEnd"/>
            <w:r w:rsidR="003F7871">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5B3823" w:rsidRPr="00856553" w14:paraId="61B38BAB" w14:textId="77777777" w:rsidTr="00CE6D74">
        <w:trPr>
          <w:trHeight w:val="309"/>
        </w:trPr>
        <w:tc>
          <w:tcPr>
            <w:tcW w:w="2977" w:type="dxa"/>
            <w:tcBorders>
              <w:top w:val="single" w:sz="4" w:space="0" w:color="000080"/>
              <w:left w:val="single" w:sz="4" w:space="0" w:color="000080"/>
              <w:bottom w:val="single" w:sz="4" w:space="0" w:color="000080"/>
            </w:tcBorders>
            <w:shd w:val="clear" w:color="auto" w:fill="auto"/>
          </w:tcPr>
          <w:p w14:paraId="219523E4" w14:textId="77777777" w:rsidR="005B3823" w:rsidRPr="006D42A3" w:rsidRDefault="005B3823" w:rsidP="006D42A3">
            <w:pPr>
              <w:spacing w:line="264" w:lineRule="auto"/>
              <w:ind w:left="57" w:right="57"/>
              <w:jc w:val="both"/>
              <w:rPr>
                <w:rFonts w:ascii="Times New Roman" w:eastAsia="Times New Roman CYR" w:hAnsi="Times New Roman" w:cs="Times New Roman"/>
                <w:sz w:val="23"/>
                <w:szCs w:val="23"/>
              </w:rPr>
            </w:pPr>
            <w:r w:rsidRPr="006D42A3">
              <w:rPr>
                <w:rFonts w:ascii="Times New Roman" w:eastAsia="Times New Roman CYR" w:hAnsi="Times New Roman" w:cs="Times New Roman"/>
                <w:sz w:val="23"/>
                <w:szCs w:val="23"/>
              </w:rPr>
              <w:lastRenderedPageBreak/>
              <w:t>Связь (6.8)</w:t>
            </w:r>
          </w:p>
        </w:tc>
        <w:tc>
          <w:tcPr>
            <w:tcW w:w="4961" w:type="dxa"/>
            <w:tcBorders>
              <w:top w:val="single" w:sz="4" w:space="0" w:color="000080"/>
              <w:left w:val="single" w:sz="4" w:space="0" w:color="000080"/>
              <w:bottom w:val="single" w:sz="4" w:space="0" w:color="000080"/>
            </w:tcBorders>
            <w:shd w:val="clear" w:color="auto" w:fill="auto"/>
          </w:tcPr>
          <w:p w14:paraId="718EB7D8" w14:textId="77777777" w:rsidR="004D5952" w:rsidRPr="006D42A3" w:rsidRDefault="00E5330E" w:rsidP="00CE6D74">
            <w:pPr>
              <w:spacing w:line="264" w:lineRule="auto"/>
              <w:ind w:left="57" w:right="57"/>
              <w:jc w:val="both"/>
              <w:rPr>
                <w:rFonts w:ascii="Times New Roman" w:eastAsia="Times New Roman CYR" w:hAnsi="Times New Roman" w:cs="Times New Roman"/>
                <w:sz w:val="23"/>
                <w:szCs w:val="23"/>
              </w:rPr>
            </w:pPr>
            <w:r w:rsidRPr="006D42A3">
              <w:rPr>
                <w:rFonts w:ascii="Times New Roman" w:eastAsia="Times New Roman CYR" w:hAnsi="Times New Roman" w:cs="Times New Roman"/>
                <w:sz w:val="23"/>
                <w:szCs w:val="23"/>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rsidR="00E408D7" w:rsidRPr="006D42A3">
              <w:rPr>
                <w:rFonts w:ascii="Times New Roman" w:eastAsia="Times New Roman CYR" w:hAnsi="Times New Roman" w:cs="Times New Roman"/>
                <w:sz w:val="23"/>
                <w:szCs w:val="23"/>
              </w:rPr>
              <w:t>.</w:t>
            </w:r>
          </w:p>
          <w:p w14:paraId="0B2FC764" w14:textId="77777777" w:rsidR="00E408D7" w:rsidRPr="006D42A3" w:rsidRDefault="00E408D7" w:rsidP="00CE6D74">
            <w:pPr>
              <w:spacing w:line="264" w:lineRule="auto"/>
              <w:ind w:left="57" w:right="57"/>
              <w:jc w:val="both"/>
              <w:rPr>
                <w:rFonts w:ascii="Times New Roman" w:eastAsia="Times New Roman CYR" w:hAnsi="Times New Roman" w:cs="Times New Roman"/>
                <w:sz w:val="23"/>
                <w:szCs w:val="23"/>
              </w:rPr>
            </w:pPr>
          </w:p>
        </w:tc>
        <w:tc>
          <w:tcPr>
            <w:tcW w:w="7088"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3010CC9" w14:textId="77777777" w:rsidR="005B3823" w:rsidRPr="00856553" w:rsidRDefault="005B3823" w:rsidP="00856553">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 xml:space="preserve">Минимальная/максимальная площадь земельных </w:t>
            </w:r>
            <w:r w:rsidR="009C61A8" w:rsidRPr="00856553">
              <w:rPr>
                <w:rFonts w:ascii="Times New Roman" w:eastAsia="Times New Roman CYR" w:hAnsi="Times New Roman" w:cs="Times New Roman"/>
                <w:sz w:val="23"/>
                <w:szCs w:val="23"/>
              </w:rPr>
              <w:t>участков - 10/10000 кв.</w:t>
            </w:r>
            <w:r w:rsidRPr="00856553">
              <w:rPr>
                <w:rFonts w:ascii="Times New Roman" w:eastAsia="Times New Roman CYR" w:hAnsi="Times New Roman" w:cs="Times New Roman"/>
                <w:sz w:val="23"/>
                <w:szCs w:val="23"/>
              </w:rPr>
              <w:t>м.</w:t>
            </w:r>
          </w:p>
          <w:p w14:paraId="1A546379" w14:textId="77777777" w:rsidR="005B3823" w:rsidRPr="00856553" w:rsidRDefault="005B3823" w:rsidP="00856553">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Минимальная ширина земельных участков вдоль фронта улицы (проезда) - 4 м.</w:t>
            </w:r>
          </w:p>
          <w:p w14:paraId="3278D460" w14:textId="77777777" w:rsidR="005B3823" w:rsidRPr="00856553" w:rsidRDefault="005B3823" w:rsidP="00856553">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Минимальные отступы от границ земельных участков - 1 м.</w:t>
            </w:r>
          </w:p>
          <w:p w14:paraId="60784249" w14:textId="77777777" w:rsidR="005B3823" w:rsidRPr="00856553" w:rsidRDefault="005B3823" w:rsidP="00856553">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0093DB71" w14:textId="77777777" w:rsidR="005B3823" w:rsidRPr="00856553" w:rsidRDefault="005B3823" w:rsidP="00856553">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Максимальная высота строений, сооружений от уровня земли - 100 м.</w:t>
            </w:r>
          </w:p>
          <w:p w14:paraId="43562743" w14:textId="77777777" w:rsidR="005B3823" w:rsidRPr="00856553" w:rsidRDefault="005B3823" w:rsidP="00856553">
            <w:pPr>
              <w:pStyle w:val="Standard"/>
              <w:spacing w:line="264" w:lineRule="auto"/>
              <w:ind w:left="57" w:right="57"/>
              <w:jc w:val="both"/>
              <w:rPr>
                <w:rFonts w:eastAsia="Times New Roman CYR" w:cs="Times New Roman"/>
                <w:sz w:val="23"/>
                <w:szCs w:val="23"/>
                <w:lang w:val="ru-RU"/>
              </w:rPr>
            </w:pPr>
            <w:r w:rsidRPr="00856553">
              <w:rPr>
                <w:rFonts w:eastAsia="Times New Roman CYR" w:cs="Times New Roman"/>
                <w:sz w:val="23"/>
                <w:szCs w:val="23"/>
                <w:lang w:val="ru-RU"/>
              </w:rPr>
              <w:t>М</w:t>
            </w:r>
            <w:proofErr w:type="spellStart"/>
            <w:r w:rsidRPr="00856553">
              <w:rPr>
                <w:rFonts w:eastAsia="Times New Roman CYR" w:cs="Times New Roman"/>
                <w:sz w:val="23"/>
                <w:szCs w:val="23"/>
              </w:rPr>
              <w:t>аксимальный</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процент</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застройки</w:t>
            </w:r>
            <w:proofErr w:type="spellEnd"/>
            <w:r w:rsidRPr="00856553">
              <w:rPr>
                <w:rFonts w:eastAsia="Times New Roman CYR" w:cs="Times New Roman"/>
                <w:sz w:val="23"/>
                <w:szCs w:val="23"/>
              </w:rPr>
              <w:t xml:space="preserve"> в </w:t>
            </w:r>
            <w:proofErr w:type="spellStart"/>
            <w:r w:rsidRPr="00856553">
              <w:rPr>
                <w:rFonts w:eastAsia="Times New Roman CYR" w:cs="Times New Roman"/>
                <w:sz w:val="23"/>
                <w:szCs w:val="23"/>
              </w:rPr>
              <w:t>границах</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земельного</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участка</w:t>
            </w:r>
            <w:proofErr w:type="spellEnd"/>
            <w:r w:rsidRPr="00856553">
              <w:rPr>
                <w:rFonts w:eastAsia="Times New Roman CYR" w:cs="Times New Roman"/>
                <w:sz w:val="23"/>
                <w:szCs w:val="23"/>
              </w:rPr>
              <w:t xml:space="preserve"> - 80%</w:t>
            </w:r>
            <w:r w:rsidRPr="00856553">
              <w:rPr>
                <w:rFonts w:eastAsia="Times New Roman CYR" w:cs="Times New Roman"/>
                <w:sz w:val="23"/>
                <w:szCs w:val="23"/>
                <w:lang w:val="ru-RU"/>
              </w:rPr>
              <w:t>.</w:t>
            </w:r>
          </w:p>
          <w:p w14:paraId="5B2D0B6F" w14:textId="77777777" w:rsidR="001C5A0E" w:rsidRPr="00856553" w:rsidRDefault="001C5A0E" w:rsidP="00856553">
            <w:pPr>
              <w:pStyle w:val="Standard"/>
              <w:spacing w:line="264" w:lineRule="auto"/>
              <w:ind w:left="57" w:right="57"/>
              <w:jc w:val="both"/>
              <w:rPr>
                <w:rFonts w:cs="Times New Roman"/>
                <w:sz w:val="23"/>
                <w:szCs w:val="23"/>
                <w:lang w:val="ru-RU"/>
              </w:rPr>
            </w:pPr>
            <w:r w:rsidRPr="00856553">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6A1C7B50" w14:textId="77777777" w:rsidR="005B3823" w:rsidRPr="00856553" w:rsidRDefault="005B3823" w:rsidP="00856553">
            <w:pPr>
              <w:pStyle w:val="Standard"/>
              <w:spacing w:line="264" w:lineRule="auto"/>
              <w:ind w:left="57" w:right="57"/>
              <w:jc w:val="both"/>
              <w:rPr>
                <w:rFonts w:eastAsia="SimSun" w:cs="Times New Roman"/>
                <w:sz w:val="23"/>
                <w:szCs w:val="23"/>
              </w:rPr>
            </w:pPr>
            <w:proofErr w:type="spellStart"/>
            <w:r w:rsidRPr="00856553">
              <w:rPr>
                <w:rFonts w:cs="Times New Roman"/>
                <w:sz w:val="23"/>
                <w:szCs w:val="23"/>
              </w:rPr>
              <w:t>Ограничения</w:t>
            </w:r>
            <w:proofErr w:type="spellEnd"/>
            <w:r w:rsidRPr="00856553">
              <w:rPr>
                <w:rFonts w:cs="Times New Roman"/>
                <w:sz w:val="23"/>
                <w:szCs w:val="23"/>
              </w:rPr>
              <w:t xml:space="preserve"> </w:t>
            </w:r>
            <w:proofErr w:type="spellStart"/>
            <w:r w:rsidRPr="00856553">
              <w:rPr>
                <w:rFonts w:cs="Times New Roman"/>
                <w:sz w:val="23"/>
                <w:szCs w:val="23"/>
              </w:rPr>
              <w:t>использования</w:t>
            </w:r>
            <w:proofErr w:type="spellEnd"/>
            <w:r w:rsidRPr="00856553">
              <w:rPr>
                <w:rFonts w:cs="Times New Roman"/>
                <w:sz w:val="23"/>
                <w:szCs w:val="23"/>
              </w:rPr>
              <w:t xml:space="preserve"> </w:t>
            </w:r>
            <w:proofErr w:type="spellStart"/>
            <w:r w:rsidRPr="00856553">
              <w:rPr>
                <w:rFonts w:cs="Times New Roman"/>
                <w:sz w:val="23"/>
                <w:szCs w:val="23"/>
              </w:rPr>
              <w:t>земельных</w:t>
            </w:r>
            <w:proofErr w:type="spellEnd"/>
            <w:r w:rsidRPr="00856553">
              <w:rPr>
                <w:rFonts w:cs="Times New Roman"/>
                <w:sz w:val="23"/>
                <w:szCs w:val="23"/>
              </w:rPr>
              <w:t xml:space="preserve"> </w:t>
            </w:r>
            <w:proofErr w:type="spellStart"/>
            <w:r w:rsidRPr="00856553">
              <w:rPr>
                <w:rFonts w:cs="Times New Roman"/>
                <w:sz w:val="23"/>
                <w:szCs w:val="23"/>
              </w:rPr>
              <w:t>участков</w:t>
            </w:r>
            <w:proofErr w:type="spellEnd"/>
            <w:r w:rsidRPr="00856553">
              <w:rPr>
                <w:rFonts w:cs="Times New Roman"/>
                <w:sz w:val="23"/>
                <w:szCs w:val="23"/>
              </w:rPr>
              <w:t xml:space="preserve"> и </w:t>
            </w:r>
            <w:proofErr w:type="spellStart"/>
            <w:r w:rsidRPr="00856553">
              <w:rPr>
                <w:rFonts w:cs="Times New Roman"/>
                <w:sz w:val="23"/>
                <w:szCs w:val="23"/>
              </w:rPr>
              <w:t>объектов</w:t>
            </w:r>
            <w:proofErr w:type="spellEnd"/>
            <w:r w:rsidRPr="00856553">
              <w:rPr>
                <w:rFonts w:cs="Times New Roman"/>
                <w:sz w:val="23"/>
                <w:szCs w:val="23"/>
              </w:rPr>
              <w:t xml:space="preserve"> </w:t>
            </w:r>
            <w:proofErr w:type="spellStart"/>
            <w:r w:rsidRPr="00856553">
              <w:rPr>
                <w:rFonts w:cs="Times New Roman"/>
                <w:sz w:val="23"/>
                <w:szCs w:val="23"/>
              </w:rPr>
              <w:t>капитального</w:t>
            </w:r>
            <w:proofErr w:type="spellEnd"/>
            <w:r w:rsidRPr="00856553">
              <w:rPr>
                <w:rFonts w:cs="Times New Roman"/>
                <w:sz w:val="23"/>
                <w:szCs w:val="23"/>
              </w:rPr>
              <w:t xml:space="preserve"> </w:t>
            </w:r>
            <w:proofErr w:type="spellStart"/>
            <w:r w:rsidRPr="00856553">
              <w:rPr>
                <w:rFonts w:cs="Times New Roman"/>
                <w:sz w:val="23"/>
                <w:szCs w:val="23"/>
              </w:rPr>
              <w:t>строительства</w:t>
            </w:r>
            <w:proofErr w:type="spellEnd"/>
            <w:r w:rsidRPr="00856553">
              <w:rPr>
                <w:rFonts w:cs="Times New Roman"/>
                <w:sz w:val="23"/>
                <w:szCs w:val="23"/>
              </w:rPr>
              <w:t xml:space="preserve"> </w:t>
            </w:r>
            <w:proofErr w:type="spellStart"/>
            <w:r w:rsidR="003F7871">
              <w:rPr>
                <w:rFonts w:cs="Times New Roman"/>
                <w:sz w:val="23"/>
                <w:szCs w:val="23"/>
              </w:rPr>
              <w:t>установлены</w:t>
            </w:r>
            <w:proofErr w:type="spellEnd"/>
            <w:r w:rsidR="003F7871">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5B3823" w:rsidRPr="00856553" w14:paraId="068C3AB4" w14:textId="77777777" w:rsidTr="00BD5C88">
        <w:trPr>
          <w:trHeight w:val="295"/>
        </w:trPr>
        <w:tc>
          <w:tcPr>
            <w:tcW w:w="2977" w:type="dxa"/>
            <w:tcBorders>
              <w:top w:val="single" w:sz="4" w:space="0" w:color="000080"/>
              <w:left w:val="single" w:sz="4" w:space="0" w:color="000080"/>
              <w:bottom w:val="single" w:sz="4" w:space="0" w:color="000080"/>
            </w:tcBorders>
            <w:shd w:val="clear" w:color="auto" w:fill="auto"/>
          </w:tcPr>
          <w:p w14:paraId="400216A2" w14:textId="77777777" w:rsidR="005B3823" w:rsidRPr="00856553" w:rsidRDefault="005B3823" w:rsidP="00856553">
            <w:pPr>
              <w:pStyle w:val="Standard"/>
              <w:spacing w:line="264" w:lineRule="auto"/>
              <w:ind w:left="57" w:right="57"/>
              <w:rPr>
                <w:rFonts w:cs="Times New Roman"/>
                <w:sz w:val="23"/>
                <w:szCs w:val="23"/>
              </w:rPr>
            </w:pPr>
            <w:proofErr w:type="spellStart"/>
            <w:r w:rsidRPr="00856553">
              <w:rPr>
                <w:rFonts w:cs="Times New Roman"/>
                <w:sz w:val="23"/>
                <w:szCs w:val="23"/>
              </w:rPr>
              <w:t>Обеспечение</w:t>
            </w:r>
            <w:proofErr w:type="spellEnd"/>
            <w:r w:rsidRPr="00856553">
              <w:rPr>
                <w:rFonts w:cs="Times New Roman"/>
                <w:sz w:val="23"/>
                <w:szCs w:val="23"/>
              </w:rPr>
              <w:t xml:space="preserve"> </w:t>
            </w:r>
            <w:proofErr w:type="spellStart"/>
            <w:r w:rsidRPr="00856553">
              <w:rPr>
                <w:rFonts w:cs="Times New Roman"/>
                <w:sz w:val="23"/>
                <w:szCs w:val="23"/>
              </w:rPr>
              <w:t>внутреннего</w:t>
            </w:r>
            <w:proofErr w:type="spellEnd"/>
            <w:r w:rsidRPr="00856553">
              <w:rPr>
                <w:rFonts w:cs="Times New Roman"/>
                <w:sz w:val="23"/>
                <w:szCs w:val="23"/>
              </w:rPr>
              <w:t xml:space="preserve"> </w:t>
            </w:r>
            <w:proofErr w:type="spellStart"/>
            <w:r w:rsidRPr="00856553">
              <w:rPr>
                <w:rFonts w:cs="Times New Roman"/>
                <w:sz w:val="23"/>
                <w:szCs w:val="23"/>
              </w:rPr>
              <w:t>правопорядка</w:t>
            </w:r>
            <w:proofErr w:type="spellEnd"/>
            <w:r w:rsidRPr="00856553">
              <w:rPr>
                <w:rFonts w:cs="Times New Roman"/>
                <w:sz w:val="23"/>
                <w:szCs w:val="23"/>
                <w:lang w:val="ru-RU"/>
              </w:rPr>
              <w:t xml:space="preserve"> </w:t>
            </w:r>
            <w:r w:rsidRPr="00856553">
              <w:rPr>
                <w:rFonts w:cs="Times New Roman"/>
                <w:sz w:val="23"/>
                <w:szCs w:val="23"/>
              </w:rPr>
              <w:t>(8.3)</w:t>
            </w:r>
          </w:p>
        </w:tc>
        <w:tc>
          <w:tcPr>
            <w:tcW w:w="4961" w:type="dxa"/>
            <w:tcBorders>
              <w:top w:val="single" w:sz="4" w:space="0" w:color="000080"/>
              <w:left w:val="single" w:sz="4" w:space="0" w:color="000080"/>
              <w:bottom w:val="single" w:sz="4" w:space="0" w:color="000080"/>
            </w:tcBorders>
            <w:shd w:val="clear" w:color="auto" w:fill="auto"/>
          </w:tcPr>
          <w:p w14:paraId="2B2B13D4" w14:textId="77777777" w:rsidR="005B3823" w:rsidRPr="00BD5C88" w:rsidRDefault="00BD5C88" w:rsidP="00BD5C88">
            <w:pPr>
              <w:spacing w:line="264" w:lineRule="auto"/>
              <w:ind w:left="57" w:right="57"/>
              <w:jc w:val="both"/>
              <w:rPr>
                <w:rFonts w:ascii="Times New Roman" w:eastAsia="Times New Roman CYR" w:hAnsi="Times New Roman" w:cs="Times New Roman"/>
                <w:sz w:val="23"/>
                <w:szCs w:val="23"/>
              </w:rPr>
            </w:pPr>
            <w:r w:rsidRPr="00BD5C88">
              <w:rPr>
                <w:rFonts w:ascii="Times New Roman" w:hAnsi="Times New Roman" w:cs="Times New Roman"/>
                <w:color w:val="444444"/>
                <w:sz w:val="19"/>
                <w:szCs w:val="19"/>
                <w:shd w:val="clear" w:color="auto" w:fill="FFFFFF"/>
              </w:rPr>
              <w:t>Раз</w:t>
            </w:r>
            <w:r w:rsidRPr="00BD5C88">
              <w:rPr>
                <w:rFonts w:ascii="Times New Roman" w:eastAsia="Times New Roman CYR" w:hAnsi="Times New Roman" w:cs="Times New Roman"/>
                <w:sz w:val="23"/>
                <w:szCs w:val="23"/>
              </w:rPr>
              <w:t>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rsidR="005B3823" w:rsidRPr="00BD5C88">
              <w:rPr>
                <w:rFonts w:ascii="Times New Roman" w:eastAsia="Times New Roman CYR" w:hAnsi="Times New Roman" w:cs="Times New Roman"/>
                <w:sz w:val="23"/>
                <w:szCs w:val="23"/>
              </w:rPr>
              <w:t>.</w:t>
            </w:r>
          </w:p>
          <w:p w14:paraId="2EA470BA" w14:textId="77777777" w:rsidR="004D5952" w:rsidRPr="00BD5C88" w:rsidRDefault="004D5952" w:rsidP="00BD5C88">
            <w:pPr>
              <w:pStyle w:val="Standard"/>
              <w:spacing w:line="264" w:lineRule="auto"/>
              <w:ind w:left="57" w:right="57"/>
              <w:jc w:val="both"/>
              <w:rPr>
                <w:rFonts w:eastAsia="SimSun" w:cs="Times New Roman"/>
                <w:sz w:val="23"/>
                <w:szCs w:val="23"/>
              </w:rPr>
            </w:pPr>
          </w:p>
        </w:tc>
        <w:tc>
          <w:tcPr>
            <w:tcW w:w="7088" w:type="dxa"/>
            <w:tcBorders>
              <w:top w:val="single" w:sz="4" w:space="0" w:color="000080"/>
              <w:left w:val="single" w:sz="4" w:space="0" w:color="000080"/>
              <w:bottom w:val="single" w:sz="4" w:space="0" w:color="000080"/>
              <w:right w:val="single" w:sz="4" w:space="0" w:color="000080"/>
            </w:tcBorders>
            <w:shd w:val="clear" w:color="auto" w:fill="auto"/>
            <w:vAlign w:val="center"/>
          </w:tcPr>
          <w:p w14:paraId="758558B3" w14:textId="77777777" w:rsidR="005B3823" w:rsidRPr="00856553" w:rsidRDefault="005B3823" w:rsidP="00856553">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lastRenderedPageBreak/>
              <w:t xml:space="preserve">Минимальная/максимальная площадь земельных </w:t>
            </w:r>
            <w:r w:rsidR="009C61A8" w:rsidRPr="00856553">
              <w:rPr>
                <w:rFonts w:ascii="Times New Roman" w:eastAsia="Times New Roman CYR" w:hAnsi="Times New Roman" w:cs="Times New Roman"/>
                <w:sz w:val="23"/>
                <w:szCs w:val="23"/>
              </w:rPr>
              <w:t>участков - 10/10000 кв.</w:t>
            </w:r>
            <w:r w:rsidRPr="00856553">
              <w:rPr>
                <w:rFonts w:ascii="Times New Roman" w:eastAsia="Times New Roman CYR" w:hAnsi="Times New Roman" w:cs="Times New Roman"/>
                <w:sz w:val="23"/>
                <w:szCs w:val="23"/>
              </w:rPr>
              <w:t>м.</w:t>
            </w:r>
          </w:p>
          <w:p w14:paraId="17A8AFA9" w14:textId="77777777" w:rsidR="005B3823" w:rsidRPr="00856553" w:rsidRDefault="005B3823" w:rsidP="00856553">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Минимальная ширина земельных участков вдоль фронта улицы (проезда) - 4 м.</w:t>
            </w:r>
          </w:p>
          <w:p w14:paraId="3D6797C6" w14:textId="77777777" w:rsidR="005B3823" w:rsidRPr="00856553" w:rsidRDefault="005B3823" w:rsidP="00856553">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Минимальные отступы от границ земельных участков - 1 м.</w:t>
            </w:r>
          </w:p>
          <w:p w14:paraId="4A36554E" w14:textId="77777777" w:rsidR="005B3823" w:rsidRPr="00856553" w:rsidRDefault="005B3823" w:rsidP="00856553">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21736B07" w14:textId="77777777" w:rsidR="005B3823" w:rsidRPr="00856553" w:rsidRDefault="005B3823" w:rsidP="00856553">
            <w:pPr>
              <w:spacing w:line="264" w:lineRule="auto"/>
              <w:ind w:left="57" w:right="57"/>
              <w:jc w:val="both"/>
              <w:rPr>
                <w:rFonts w:ascii="Times New Roman" w:eastAsia="Times New Roman CYR" w:hAnsi="Times New Roman" w:cs="Times New Roman"/>
                <w:sz w:val="23"/>
                <w:szCs w:val="23"/>
              </w:rPr>
            </w:pPr>
            <w:r w:rsidRPr="00856553">
              <w:rPr>
                <w:rFonts w:ascii="Times New Roman" w:eastAsia="Times New Roman CYR" w:hAnsi="Times New Roman" w:cs="Times New Roman"/>
                <w:sz w:val="23"/>
                <w:szCs w:val="23"/>
              </w:rPr>
              <w:t>Максимальная высота строений, сооружений от уровня земли - 20 м.</w:t>
            </w:r>
          </w:p>
          <w:p w14:paraId="63DDAF47" w14:textId="77777777" w:rsidR="005B3823" w:rsidRPr="00856553" w:rsidRDefault="005B3823" w:rsidP="00856553">
            <w:pPr>
              <w:pStyle w:val="Standard"/>
              <w:spacing w:line="264" w:lineRule="auto"/>
              <w:ind w:left="57" w:right="57"/>
              <w:jc w:val="both"/>
              <w:rPr>
                <w:rFonts w:eastAsia="Times New Roman CYR" w:cs="Times New Roman"/>
                <w:sz w:val="23"/>
                <w:szCs w:val="23"/>
                <w:lang w:val="ru-RU"/>
              </w:rPr>
            </w:pPr>
            <w:r w:rsidRPr="00856553">
              <w:rPr>
                <w:rFonts w:eastAsia="Times New Roman CYR" w:cs="Times New Roman"/>
                <w:sz w:val="23"/>
                <w:szCs w:val="23"/>
                <w:lang w:val="ru-RU"/>
              </w:rPr>
              <w:lastRenderedPageBreak/>
              <w:t>М</w:t>
            </w:r>
            <w:proofErr w:type="spellStart"/>
            <w:r w:rsidRPr="00856553">
              <w:rPr>
                <w:rFonts w:eastAsia="Times New Roman CYR" w:cs="Times New Roman"/>
                <w:sz w:val="23"/>
                <w:szCs w:val="23"/>
              </w:rPr>
              <w:t>аксимальный</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процент</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застройки</w:t>
            </w:r>
            <w:proofErr w:type="spellEnd"/>
            <w:r w:rsidRPr="00856553">
              <w:rPr>
                <w:rFonts w:eastAsia="Times New Roman CYR" w:cs="Times New Roman"/>
                <w:sz w:val="23"/>
                <w:szCs w:val="23"/>
              </w:rPr>
              <w:t xml:space="preserve"> в </w:t>
            </w:r>
            <w:proofErr w:type="spellStart"/>
            <w:r w:rsidRPr="00856553">
              <w:rPr>
                <w:rFonts w:eastAsia="Times New Roman CYR" w:cs="Times New Roman"/>
                <w:sz w:val="23"/>
                <w:szCs w:val="23"/>
              </w:rPr>
              <w:t>границах</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земельного</w:t>
            </w:r>
            <w:proofErr w:type="spellEnd"/>
            <w:r w:rsidRPr="00856553">
              <w:rPr>
                <w:rFonts w:eastAsia="Times New Roman CYR" w:cs="Times New Roman"/>
                <w:sz w:val="23"/>
                <w:szCs w:val="23"/>
              </w:rPr>
              <w:t xml:space="preserve"> </w:t>
            </w:r>
            <w:proofErr w:type="spellStart"/>
            <w:r w:rsidRPr="00856553">
              <w:rPr>
                <w:rFonts w:eastAsia="Times New Roman CYR" w:cs="Times New Roman"/>
                <w:sz w:val="23"/>
                <w:szCs w:val="23"/>
              </w:rPr>
              <w:t>участка</w:t>
            </w:r>
            <w:proofErr w:type="spellEnd"/>
            <w:r w:rsidRPr="00856553">
              <w:rPr>
                <w:rFonts w:eastAsia="Times New Roman CYR" w:cs="Times New Roman"/>
                <w:sz w:val="23"/>
                <w:szCs w:val="23"/>
              </w:rPr>
              <w:t xml:space="preserve"> - 80%</w:t>
            </w:r>
            <w:r w:rsidRPr="00856553">
              <w:rPr>
                <w:rFonts w:eastAsia="Times New Roman CYR" w:cs="Times New Roman"/>
                <w:sz w:val="23"/>
                <w:szCs w:val="23"/>
                <w:lang w:val="ru-RU"/>
              </w:rPr>
              <w:t>.</w:t>
            </w:r>
          </w:p>
          <w:p w14:paraId="4A9A186D" w14:textId="77777777" w:rsidR="001C5A0E" w:rsidRPr="00856553" w:rsidRDefault="001C5A0E" w:rsidP="00856553">
            <w:pPr>
              <w:pStyle w:val="Standard"/>
              <w:spacing w:line="264" w:lineRule="auto"/>
              <w:ind w:left="57" w:right="57"/>
              <w:jc w:val="both"/>
              <w:rPr>
                <w:rFonts w:cs="Times New Roman"/>
                <w:sz w:val="23"/>
                <w:szCs w:val="23"/>
                <w:lang w:val="ru-RU"/>
              </w:rPr>
            </w:pPr>
            <w:r w:rsidRPr="00856553">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14A7DB14" w14:textId="77777777" w:rsidR="005B3823" w:rsidRPr="00856553" w:rsidRDefault="005B3823" w:rsidP="00856553">
            <w:pPr>
              <w:pStyle w:val="Standard"/>
              <w:spacing w:line="264" w:lineRule="auto"/>
              <w:ind w:left="57" w:right="57"/>
              <w:jc w:val="both"/>
              <w:rPr>
                <w:rFonts w:eastAsia="SimSun" w:cs="Times New Roman"/>
                <w:sz w:val="23"/>
                <w:szCs w:val="23"/>
              </w:rPr>
            </w:pPr>
            <w:proofErr w:type="spellStart"/>
            <w:r w:rsidRPr="00856553">
              <w:rPr>
                <w:rFonts w:cs="Times New Roman"/>
                <w:sz w:val="23"/>
                <w:szCs w:val="23"/>
              </w:rPr>
              <w:t>Ограничения</w:t>
            </w:r>
            <w:proofErr w:type="spellEnd"/>
            <w:r w:rsidRPr="00856553">
              <w:rPr>
                <w:rFonts w:cs="Times New Roman"/>
                <w:sz w:val="23"/>
                <w:szCs w:val="23"/>
              </w:rPr>
              <w:t xml:space="preserve"> </w:t>
            </w:r>
            <w:proofErr w:type="spellStart"/>
            <w:r w:rsidRPr="00856553">
              <w:rPr>
                <w:rFonts w:cs="Times New Roman"/>
                <w:sz w:val="23"/>
                <w:szCs w:val="23"/>
              </w:rPr>
              <w:t>использования</w:t>
            </w:r>
            <w:proofErr w:type="spellEnd"/>
            <w:r w:rsidRPr="00856553">
              <w:rPr>
                <w:rFonts w:cs="Times New Roman"/>
                <w:sz w:val="23"/>
                <w:szCs w:val="23"/>
              </w:rPr>
              <w:t xml:space="preserve"> </w:t>
            </w:r>
            <w:proofErr w:type="spellStart"/>
            <w:r w:rsidRPr="00856553">
              <w:rPr>
                <w:rFonts w:cs="Times New Roman"/>
                <w:sz w:val="23"/>
                <w:szCs w:val="23"/>
              </w:rPr>
              <w:t>земельных</w:t>
            </w:r>
            <w:proofErr w:type="spellEnd"/>
            <w:r w:rsidRPr="00856553">
              <w:rPr>
                <w:rFonts w:cs="Times New Roman"/>
                <w:sz w:val="23"/>
                <w:szCs w:val="23"/>
              </w:rPr>
              <w:t xml:space="preserve"> </w:t>
            </w:r>
            <w:proofErr w:type="spellStart"/>
            <w:r w:rsidRPr="00856553">
              <w:rPr>
                <w:rFonts w:cs="Times New Roman"/>
                <w:sz w:val="23"/>
                <w:szCs w:val="23"/>
              </w:rPr>
              <w:t>участков</w:t>
            </w:r>
            <w:proofErr w:type="spellEnd"/>
            <w:r w:rsidRPr="00856553">
              <w:rPr>
                <w:rFonts w:cs="Times New Roman"/>
                <w:sz w:val="23"/>
                <w:szCs w:val="23"/>
              </w:rPr>
              <w:t xml:space="preserve"> и </w:t>
            </w:r>
            <w:proofErr w:type="spellStart"/>
            <w:r w:rsidRPr="00856553">
              <w:rPr>
                <w:rFonts w:cs="Times New Roman"/>
                <w:sz w:val="23"/>
                <w:szCs w:val="23"/>
              </w:rPr>
              <w:t>объектов</w:t>
            </w:r>
            <w:proofErr w:type="spellEnd"/>
            <w:r w:rsidRPr="00856553">
              <w:rPr>
                <w:rFonts w:cs="Times New Roman"/>
                <w:sz w:val="23"/>
                <w:szCs w:val="23"/>
              </w:rPr>
              <w:t xml:space="preserve"> </w:t>
            </w:r>
            <w:proofErr w:type="spellStart"/>
            <w:r w:rsidRPr="00856553">
              <w:rPr>
                <w:rFonts w:cs="Times New Roman"/>
                <w:sz w:val="23"/>
                <w:szCs w:val="23"/>
              </w:rPr>
              <w:t>капитального</w:t>
            </w:r>
            <w:proofErr w:type="spellEnd"/>
            <w:r w:rsidRPr="00856553">
              <w:rPr>
                <w:rFonts w:cs="Times New Roman"/>
                <w:sz w:val="23"/>
                <w:szCs w:val="23"/>
              </w:rPr>
              <w:t xml:space="preserve"> </w:t>
            </w:r>
            <w:proofErr w:type="spellStart"/>
            <w:r w:rsidRPr="00856553">
              <w:rPr>
                <w:rFonts w:cs="Times New Roman"/>
                <w:sz w:val="23"/>
                <w:szCs w:val="23"/>
              </w:rPr>
              <w:t>строительства</w:t>
            </w:r>
            <w:proofErr w:type="spellEnd"/>
            <w:r w:rsidRPr="00856553">
              <w:rPr>
                <w:rFonts w:cs="Times New Roman"/>
                <w:sz w:val="23"/>
                <w:szCs w:val="23"/>
              </w:rPr>
              <w:t xml:space="preserve"> </w:t>
            </w:r>
            <w:proofErr w:type="spellStart"/>
            <w:r w:rsidR="003F7871">
              <w:rPr>
                <w:rFonts w:cs="Times New Roman"/>
                <w:sz w:val="23"/>
                <w:szCs w:val="23"/>
              </w:rPr>
              <w:t>установлены</w:t>
            </w:r>
            <w:proofErr w:type="spellEnd"/>
            <w:r w:rsidR="003F7871">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5060C8" w:rsidRPr="00856553" w14:paraId="5EFA5821" w14:textId="77777777" w:rsidTr="000909A4">
        <w:trPr>
          <w:trHeight w:val="366"/>
        </w:trPr>
        <w:tc>
          <w:tcPr>
            <w:tcW w:w="2977" w:type="dxa"/>
            <w:tcBorders>
              <w:top w:val="single" w:sz="4" w:space="0" w:color="000080"/>
              <w:left w:val="single" w:sz="4" w:space="0" w:color="000080"/>
              <w:bottom w:val="single" w:sz="4" w:space="0" w:color="000080"/>
            </w:tcBorders>
            <w:shd w:val="clear" w:color="auto" w:fill="auto"/>
          </w:tcPr>
          <w:p w14:paraId="4CB4B3DA" w14:textId="77777777" w:rsidR="005060C8" w:rsidRPr="005060C8" w:rsidRDefault="005060C8" w:rsidP="005060C8">
            <w:pPr>
              <w:pStyle w:val="Standard"/>
              <w:spacing w:line="264" w:lineRule="auto"/>
              <w:ind w:left="57" w:right="57"/>
              <w:jc w:val="both"/>
              <w:rPr>
                <w:rFonts w:eastAsia="Times New Roman CYR" w:cs="Times New Roman"/>
                <w:sz w:val="23"/>
                <w:szCs w:val="23"/>
              </w:rPr>
            </w:pPr>
            <w:proofErr w:type="spellStart"/>
            <w:r w:rsidRPr="005060C8">
              <w:rPr>
                <w:rFonts w:eastAsia="Times New Roman CYR" w:cs="Times New Roman"/>
                <w:sz w:val="23"/>
                <w:szCs w:val="23"/>
              </w:rPr>
              <w:lastRenderedPageBreak/>
              <w:t>Земельные</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участки</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территории</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общего</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пользования</w:t>
            </w:r>
            <w:proofErr w:type="spellEnd"/>
            <w:r w:rsidRPr="005060C8">
              <w:rPr>
                <w:rFonts w:eastAsia="Times New Roman CYR" w:cs="Times New Roman"/>
                <w:sz w:val="23"/>
                <w:szCs w:val="23"/>
              </w:rPr>
              <w:t xml:space="preserve"> (12.0)</w:t>
            </w:r>
          </w:p>
        </w:tc>
        <w:tc>
          <w:tcPr>
            <w:tcW w:w="4961" w:type="dxa"/>
            <w:tcBorders>
              <w:top w:val="single" w:sz="4" w:space="0" w:color="000080"/>
              <w:left w:val="single" w:sz="4" w:space="0" w:color="000080"/>
              <w:bottom w:val="single" w:sz="4" w:space="0" w:color="000080"/>
            </w:tcBorders>
            <w:shd w:val="clear" w:color="auto" w:fill="auto"/>
          </w:tcPr>
          <w:p w14:paraId="4B648F55" w14:textId="77777777" w:rsidR="005060C8" w:rsidRPr="005060C8" w:rsidRDefault="005060C8" w:rsidP="005060C8">
            <w:pPr>
              <w:pStyle w:val="Standard"/>
              <w:spacing w:line="264" w:lineRule="auto"/>
              <w:ind w:left="57" w:right="57"/>
              <w:jc w:val="both"/>
              <w:rPr>
                <w:rFonts w:eastAsia="Times New Roman CYR" w:cs="Times New Roman"/>
                <w:sz w:val="23"/>
                <w:szCs w:val="23"/>
              </w:rPr>
            </w:pPr>
            <w:proofErr w:type="spellStart"/>
            <w:r w:rsidRPr="005060C8">
              <w:rPr>
                <w:rFonts w:eastAsia="Times New Roman CYR" w:cs="Times New Roman"/>
                <w:sz w:val="23"/>
                <w:szCs w:val="23"/>
              </w:rPr>
              <w:t>Земельные</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участки</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общего</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пользования</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Содержание</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данного</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вида</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разрешенного</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использования</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включает</w:t>
            </w:r>
            <w:proofErr w:type="spellEnd"/>
            <w:r w:rsidRPr="005060C8">
              <w:rPr>
                <w:rFonts w:eastAsia="Times New Roman CYR" w:cs="Times New Roman"/>
                <w:sz w:val="23"/>
                <w:szCs w:val="23"/>
              </w:rPr>
              <w:t xml:space="preserve"> в </w:t>
            </w:r>
            <w:proofErr w:type="spellStart"/>
            <w:r w:rsidRPr="005060C8">
              <w:rPr>
                <w:rFonts w:eastAsia="Times New Roman CYR" w:cs="Times New Roman"/>
                <w:sz w:val="23"/>
                <w:szCs w:val="23"/>
              </w:rPr>
              <w:t>себя</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содержание</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видов</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разрешенного</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использования</w:t>
            </w:r>
            <w:proofErr w:type="spellEnd"/>
            <w:r w:rsidRPr="005060C8">
              <w:rPr>
                <w:rFonts w:eastAsia="Times New Roman CYR" w:cs="Times New Roman"/>
                <w:sz w:val="23"/>
                <w:szCs w:val="23"/>
              </w:rPr>
              <w:br/>
              <w:t xml:space="preserve">с </w:t>
            </w:r>
            <w:proofErr w:type="spellStart"/>
            <w:r w:rsidRPr="005060C8">
              <w:rPr>
                <w:rFonts w:eastAsia="Times New Roman CYR" w:cs="Times New Roman"/>
                <w:sz w:val="23"/>
                <w:szCs w:val="23"/>
              </w:rPr>
              <w:t>кодами</w:t>
            </w:r>
            <w:proofErr w:type="spellEnd"/>
            <w:r w:rsidRPr="005060C8">
              <w:rPr>
                <w:rFonts w:eastAsia="Times New Roman CYR" w:cs="Times New Roman"/>
                <w:sz w:val="23"/>
                <w:szCs w:val="23"/>
              </w:rPr>
              <w:t xml:space="preserve"> 12.0.1-12.0.2.</w:t>
            </w:r>
          </w:p>
        </w:tc>
        <w:tc>
          <w:tcPr>
            <w:tcW w:w="7088" w:type="dxa"/>
            <w:vMerge w:val="restart"/>
            <w:tcBorders>
              <w:top w:val="single" w:sz="4" w:space="0" w:color="000080"/>
              <w:left w:val="single" w:sz="4" w:space="0" w:color="000080"/>
              <w:right w:val="single" w:sz="4" w:space="0" w:color="000080"/>
            </w:tcBorders>
            <w:shd w:val="clear" w:color="auto" w:fill="auto"/>
          </w:tcPr>
          <w:p w14:paraId="6BDB8140" w14:textId="77777777" w:rsidR="005060C8" w:rsidRPr="00856553" w:rsidRDefault="005060C8" w:rsidP="00856553">
            <w:pPr>
              <w:pStyle w:val="Standard"/>
              <w:spacing w:line="264" w:lineRule="auto"/>
              <w:ind w:left="57" w:right="57"/>
              <w:jc w:val="both"/>
              <w:rPr>
                <w:rFonts w:cs="Times New Roman"/>
                <w:sz w:val="23"/>
                <w:szCs w:val="23"/>
                <w:lang w:val="ru-RU"/>
              </w:rPr>
            </w:pPr>
            <w:proofErr w:type="spellStart"/>
            <w:r w:rsidRPr="00856553">
              <w:rPr>
                <w:rFonts w:cs="Times New Roman"/>
                <w:sz w:val="23"/>
                <w:szCs w:val="23"/>
              </w:rPr>
              <w:t>Действие</w:t>
            </w:r>
            <w:proofErr w:type="spellEnd"/>
            <w:r w:rsidRPr="00856553">
              <w:rPr>
                <w:rFonts w:cs="Times New Roman"/>
                <w:sz w:val="23"/>
                <w:szCs w:val="23"/>
              </w:rPr>
              <w:t xml:space="preserve"> </w:t>
            </w:r>
            <w:proofErr w:type="spellStart"/>
            <w:r w:rsidRPr="00856553">
              <w:rPr>
                <w:rFonts w:cs="Times New Roman"/>
                <w:sz w:val="23"/>
                <w:szCs w:val="23"/>
              </w:rPr>
              <w:t>градостроительного</w:t>
            </w:r>
            <w:proofErr w:type="spellEnd"/>
            <w:r w:rsidRPr="00856553">
              <w:rPr>
                <w:rFonts w:cs="Times New Roman"/>
                <w:sz w:val="23"/>
                <w:szCs w:val="23"/>
              </w:rPr>
              <w:t xml:space="preserve"> </w:t>
            </w:r>
            <w:proofErr w:type="spellStart"/>
            <w:r w:rsidRPr="00856553">
              <w:rPr>
                <w:rFonts w:cs="Times New Roman"/>
                <w:sz w:val="23"/>
                <w:szCs w:val="23"/>
              </w:rPr>
              <w:t>регламента</w:t>
            </w:r>
            <w:proofErr w:type="spellEnd"/>
            <w:r w:rsidRPr="00856553">
              <w:rPr>
                <w:rFonts w:cs="Times New Roman"/>
                <w:sz w:val="23"/>
                <w:szCs w:val="23"/>
              </w:rPr>
              <w:t xml:space="preserve"> </w:t>
            </w:r>
            <w:proofErr w:type="spellStart"/>
            <w:r w:rsidRPr="00856553">
              <w:rPr>
                <w:rFonts w:cs="Times New Roman"/>
                <w:sz w:val="23"/>
                <w:szCs w:val="23"/>
              </w:rPr>
              <w:t>не</w:t>
            </w:r>
            <w:proofErr w:type="spellEnd"/>
            <w:r w:rsidRPr="00856553">
              <w:rPr>
                <w:rFonts w:cs="Times New Roman"/>
                <w:sz w:val="23"/>
                <w:szCs w:val="23"/>
              </w:rPr>
              <w:t xml:space="preserve"> </w:t>
            </w:r>
            <w:proofErr w:type="spellStart"/>
            <w:r w:rsidRPr="00856553">
              <w:rPr>
                <w:rFonts w:cs="Times New Roman"/>
                <w:sz w:val="23"/>
                <w:szCs w:val="23"/>
              </w:rPr>
              <w:t>распространяется</w:t>
            </w:r>
            <w:proofErr w:type="spellEnd"/>
            <w:r w:rsidRPr="00856553">
              <w:rPr>
                <w:rFonts w:cs="Times New Roman"/>
                <w:sz w:val="23"/>
                <w:szCs w:val="23"/>
              </w:rPr>
              <w:t xml:space="preserve"> в </w:t>
            </w:r>
            <w:proofErr w:type="spellStart"/>
            <w:r w:rsidRPr="00856553">
              <w:rPr>
                <w:rFonts w:cs="Times New Roman"/>
                <w:sz w:val="23"/>
                <w:szCs w:val="23"/>
              </w:rPr>
              <w:t>границах</w:t>
            </w:r>
            <w:proofErr w:type="spellEnd"/>
            <w:r w:rsidRPr="00856553">
              <w:rPr>
                <w:rFonts w:cs="Times New Roman"/>
                <w:sz w:val="23"/>
                <w:szCs w:val="23"/>
              </w:rPr>
              <w:t xml:space="preserve"> </w:t>
            </w:r>
            <w:proofErr w:type="spellStart"/>
            <w:r w:rsidRPr="00856553">
              <w:rPr>
                <w:rFonts w:cs="Times New Roman"/>
                <w:sz w:val="23"/>
                <w:szCs w:val="23"/>
              </w:rPr>
              <w:t>территорий</w:t>
            </w:r>
            <w:proofErr w:type="spellEnd"/>
            <w:r w:rsidRPr="00856553">
              <w:rPr>
                <w:rFonts w:cs="Times New Roman"/>
                <w:sz w:val="23"/>
                <w:szCs w:val="23"/>
              </w:rPr>
              <w:t xml:space="preserve"> </w:t>
            </w:r>
            <w:proofErr w:type="spellStart"/>
            <w:r w:rsidRPr="00856553">
              <w:rPr>
                <w:rFonts w:cs="Times New Roman"/>
                <w:sz w:val="23"/>
                <w:szCs w:val="23"/>
              </w:rPr>
              <w:t>общего</w:t>
            </w:r>
            <w:proofErr w:type="spellEnd"/>
            <w:r w:rsidRPr="00856553">
              <w:rPr>
                <w:rFonts w:cs="Times New Roman"/>
                <w:sz w:val="23"/>
                <w:szCs w:val="23"/>
              </w:rPr>
              <w:t xml:space="preserve"> </w:t>
            </w:r>
            <w:proofErr w:type="spellStart"/>
            <w:r w:rsidRPr="00856553">
              <w:rPr>
                <w:rFonts w:cs="Times New Roman"/>
                <w:sz w:val="23"/>
                <w:szCs w:val="23"/>
              </w:rPr>
              <w:t>пользования</w:t>
            </w:r>
            <w:proofErr w:type="spellEnd"/>
            <w:r w:rsidRPr="00856553">
              <w:rPr>
                <w:rFonts w:cs="Times New Roman"/>
                <w:sz w:val="23"/>
                <w:szCs w:val="23"/>
                <w:lang w:val="ru-RU"/>
              </w:rPr>
              <w:t>.</w:t>
            </w:r>
          </w:p>
        </w:tc>
      </w:tr>
      <w:tr w:rsidR="005060C8" w:rsidRPr="00856553" w14:paraId="51F65C1F" w14:textId="77777777" w:rsidTr="000909A4">
        <w:trPr>
          <w:trHeight w:val="366"/>
        </w:trPr>
        <w:tc>
          <w:tcPr>
            <w:tcW w:w="2977" w:type="dxa"/>
            <w:tcBorders>
              <w:top w:val="single" w:sz="4" w:space="0" w:color="000080"/>
              <w:left w:val="single" w:sz="4" w:space="0" w:color="000080"/>
              <w:bottom w:val="single" w:sz="4" w:space="0" w:color="000080"/>
            </w:tcBorders>
            <w:shd w:val="clear" w:color="auto" w:fill="auto"/>
          </w:tcPr>
          <w:p w14:paraId="4513C8C6" w14:textId="77777777" w:rsidR="005060C8" w:rsidRPr="005060C8" w:rsidRDefault="005060C8" w:rsidP="005060C8">
            <w:pPr>
              <w:pStyle w:val="Standard"/>
              <w:spacing w:line="264" w:lineRule="auto"/>
              <w:ind w:left="57" w:right="57"/>
              <w:jc w:val="both"/>
              <w:rPr>
                <w:rFonts w:eastAsia="Times New Roman CYR" w:cs="Times New Roman"/>
                <w:sz w:val="23"/>
                <w:szCs w:val="23"/>
              </w:rPr>
            </w:pPr>
            <w:proofErr w:type="spellStart"/>
            <w:r w:rsidRPr="005060C8">
              <w:rPr>
                <w:rFonts w:eastAsia="Times New Roman CYR" w:cs="Times New Roman"/>
                <w:sz w:val="23"/>
                <w:szCs w:val="23"/>
              </w:rPr>
              <w:t>Улично-дорожная</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сеть</w:t>
            </w:r>
            <w:proofErr w:type="spellEnd"/>
            <w:r w:rsidRPr="005060C8">
              <w:rPr>
                <w:rFonts w:eastAsia="Times New Roman CYR" w:cs="Times New Roman"/>
                <w:sz w:val="23"/>
                <w:szCs w:val="23"/>
              </w:rPr>
              <w:t xml:space="preserve"> (12.0.1)</w:t>
            </w:r>
          </w:p>
        </w:tc>
        <w:tc>
          <w:tcPr>
            <w:tcW w:w="4961" w:type="dxa"/>
            <w:tcBorders>
              <w:top w:val="single" w:sz="4" w:space="0" w:color="000080"/>
              <w:left w:val="single" w:sz="4" w:space="0" w:color="000080"/>
              <w:bottom w:val="single" w:sz="4" w:space="0" w:color="000080"/>
            </w:tcBorders>
            <w:shd w:val="clear" w:color="auto" w:fill="auto"/>
          </w:tcPr>
          <w:p w14:paraId="230A2527" w14:textId="77777777" w:rsidR="005060C8" w:rsidRPr="005060C8" w:rsidRDefault="005060C8" w:rsidP="005060C8">
            <w:pPr>
              <w:pStyle w:val="Standard"/>
              <w:spacing w:line="264" w:lineRule="auto"/>
              <w:ind w:left="57" w:right="57"/>
              <w:jc w:val="both"/>
              <w:rPr>
                <w:rFonts w:eastAsia="Times New Roman CYR" w:cs="Times New Roman"/>
                <w:sz w:val="23"/>
                <w:szCs w:val="23"/>
              </w:rPr>
            </w:pPr>
            <w:proofErr w:type="spellStart"/>
            <w:r w:rsidRPr="005060C8">
              <w:rPr>
                <w:rFonts w:eastAsia="Times New Roman CYR" w:cs="Times New Roman"/>
                <w:sz w:val="23"/>
                <w:szCs w:val="23"/>
              </w:rPr>
              <w:t>Размещение</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объектов</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улично-дорожной</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сети</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автомобильных</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дорог</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трамвайных</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путей</w:t>
            </w:r>
            <w:proofErr w:type="spellEnd"/>
            <w:r w:rsidRPr="005060C8">
              <w:rPr>
                <w:rFonts w:eastAsia="Times New Roman CYR" w:cs="Times New Roman"/>
                <w:sz w:val="23"/>
                <w:szCs w:val="23"/>
              </w:rPr>
              <w:t xml:space="preserve"> и </w:t>
            </w:r>
            <w:proofErr w:type="spellStart"/>
            <w:r w:rsidRPr="005060C8">
              <w:rPr>
                <w:rFonts w:eastAsia="Times New Roman CYR" w:cs="Times New Roman"/>
                <w:sz w:val="23"/>
                <w:szCs w:val="23"/>
              </w:rPr>
              <w:t>пешеходных</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тротуаров</w:t>
            </w:r>
            <w:proofErr w:type="spellEnd"/>
            <w:r w:rsidRPr="005060C8">
              <w:rPr>
                <w:rFonts w:eastAsia="Times New Roman CYR" w:cs="Times New Roman"/>
                <w:sz w:val="23"/>
                <w:szCs w:val="23"/>
              </w:rPr>
              <w:t xml:space="preserve"> в </w:t>
            </w:r>
            <w:proofErr w:type="spellStart"/>
            <w:r w:rsidRPr="005060C8">
              <w:rPr>
                <w:rFonts w:eastAsia="Times New Roman CYR" w:cs="Times New Roman"/>
                <w:sz w:val="23"/>
                <w:szCs w:val="23"/>
              </w:rPr>
              <w:t>границах</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населенных</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пунктов</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пешеходных</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переходов</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бульваров</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площадей</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проездов</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велодорожек</w:t>
            </w:r>
            <w:proofErr w:type="spellEnd"/>
            <w:r w:rsidRPr="005060C8">
              <w:rPr>
                <w:rFonts w:eastAsia="Times New Roman CYR" w:cs="Times New Roman"/>
                <w:sz w:val="23"/>
                <w:szCs w:val="23"/>
              </w:rPr>
              <w:t xml:space="preserve"> и </w:t>
            </w:r>
            <w:proofErr w:type="spellStart"/>
            <w:r w:rsidRPr="005060C8">
              <w:rPr>
                <w:rFonts w:eastAsia="Times New Roman CYR" w:cs="Times New Roman"/>
                <w:sz w:val="23"/>
                <w:szCs w:val="23"/>
              </w:rPr>
              <w:t>объектов</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велотранспортной</w:t>
            </w:r>
            <w:proofErr w:type="spellEnd"/>
            <w:r w:rsidRPr="005060C8">
              <w:rPr>
                <w:rFonts w:eastAsia="Times New Roman CYR" w:cs="Times New Roman"/>
                <w:sz w:val="23"/>
                <w:szCs w:val="23"/>
              </w:rPr>
              <w:t xml:space="preserve"> и </w:t>
            </w:r>
            <w:proofErr w:type="spellStart"/>
            <w:r w:rsidRPr="005060C8">
              <w:rPr>
                <w:rFonts w:eastAsia="Times New Roman CYR" w:cs="Times New Roman"/>
                <w:sz w:val="23"/>
                <w:szCs w:val="23"/>
              </w:rPr>
              <w:t>инженерной</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инфраструктуры</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размещение</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придорожных</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стоянок</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парковок</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транспортных</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средств</w:t>
            </w:r>
            <w:proofErr w:type="spellEnd"/>
            <w:r w:rsidRPr="005060C8">
              <w:rPr>
                <w:rFonts w:eastAsia="Times New Roman CYR" w:cs="Times New Roman"/>
                <w:sz w:val="23"/>
                <w:szCs w:val="23"/>
              </w:rPr>
              <w:t xml:space="preserve"> в </w:t>
            </w:r>
            <w:proofErr w:type="spellStart"/>
            <w:r w:rsidRPr="005060C8">
              <w:rPr>
                <w:rFonts w:eastAsia="Times New Roman CYR" w:cs="Times New Roman"/>
                <w:sz w:val="23"/>
                <w:szCs w:val="23"/>
              </w:rPr>
              <w:t>границах</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городских</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улиц</w:t>
            </w:r>
            <w:proofErr w:type="spellEnd"/>
            <w:r w:rsidRPr="005060C8">
              <w:rPr>
                <w:rFonts w:eastAsia="Times New Roman CYR" w:cs="Times New Roman"/>
                <w:sz w:val="23"/>
                <w:szCs w:val="23"/>
              </w:rPr>
              <w:t xml:space="preserve"> и </w:t>
            </w:r>
            <w:proofErr w:type="spellStart"/>
            <w:r w:rsidRPr="005060C8">
              <w:rPr>
                <w:rFonts w:eastAsia="Times New Roman CYR" w:cs="Times New Roman"/>
                <w:sz w:val="23"/>
                <w:szCs w:val="23"/>
              </w:rPr>
              <w:t>дорог</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за</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исключением</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предусмотренных</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видами</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разрешенного</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использования</w:t>
            </w:r>
            <w:proofErr w:type="spellEnd"/>
            <w:r w:rsidRPr="005060C8">
              <w:rPr>
                <w:rFonts w:eastAsia="Times New Roman CYR" w:cs="Times New Roman"/>
                <w:sz w:val="23"/>
                <w:szCs w:val="23"/>
              </w:rPr>
              <w:t xml:space="preserve"> с </w:t>
            </w:r>
            <w:proofErr w:type="spellStart"/>
            <w:r w:rsidRPr="005060C8">
              <w:rPr>
                <w:rFonts w:eastAsia="Times New Roman CYR" w:cs="Times New Roman"/>
                <w:sz w:val="23"/>
                <w:szCs w:val="23"/>
              </w:rPr>
              <w:t>кодами</w:t>
            </w:r>
            <w:proofErr w:type="spellEnd"/>
            <w:r w:rsidRPr="005060C8">
              <w:rPr>
                <w:rFonts w:eastAsia="Times New Roman CYR" w:cs="Times New Roman"/>
                <w:sz w:val="23"/>
                <w:szCs w:val="23"/>
              </w:rPr>
              <w:t xml:space="preserve"> 2.7.1, 4.9, 7.2.3, а </w:t>
            </w:r>
            <w:proofErr w:type="spellStart"/>
            <w:r w:rsidRPr="005060C8">
              <w:rPr>
                <w:rFonts w:eastAsia="Times New Roman CYR" w:cs="Times New Roman"/>
                <w:sz w:val="23"/>
                <w:szCs w:val="23"/>
              </w:rPr>
              <w:t>также</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некапитальных</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сооружений</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предназначенных</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для</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охраны</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транспортных</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средств</w:t>
            </w:r>
            <w:proofErr w:type="spellEnd"/>
          </w:p>
        </w:tc>
        <w:tc>
          <w:tcPr>
            <w:tcW w:w="7088" w:type="dxa"/>
            <w:vMerge/>
            <w:tcBorders>
              <w:left w:val="single" w:sz="4" w:space="0" w:color="000080"/>
              <w:right w:val="single" w:sz="4" w:space="0" w:color="000080"/>
            </w:tcBorders>
            <w:shd w:val="clear" w:color="auto" w:fill="auto"/>
          </w:tcPr>
          <w:p w14:paraId="57401F1C" w14:textId="77777777" w:rsidR="005060C8" w:rsidRPr="00856553" w:rsidRDefault="005060C8" w:rsidP="00856553">
            <w:pPr>
              <w:pStyle w:val="Standard"/>
              <w:spacing w:line="264" w:lineRule="auto"/>
              <w:ind w:left="57" w:right="57"/>
              <w:jc w:val="both"/>
              <w:rPr>
                <w:rFonts w:cs="Times New Roman"/>
                <w:sz w:val="23"/>
                <w:szCs w:val="23"/>
              </w:rPr>
            </w:pPr>
          </w:p>
        </w:tc>
      </w:tr>
      <w:tr w:rsidR="005060C8" w:rsidRPr="00856553" w14:paraId="56083ECC" w14:textId="77777777" w:rsidTr="000909A4">
        <w:trPr>
          <w:trHeight w:val="366"/>
        </w:trPr>
        <w:tc>
          <w:tcPr>
            <w:tcW w:w="2977" w:type="dxa"/>
            <w:tcBorders>
              <w:top w:val="single" w:sz="4" w:space="0" w:color="000080"/>
              <w:left w:val="single" w:sz="4" w:space="0" w:color="000080"/>
              <w:bottom w:val="single" w:sz="4" w:space="0" w:color="000080"/>
            </w:tcBorders>
            <w:shd w:val="clear" w:color="auto" w:fill="auto"/>
          </w:tcPr>
          <w:p w14:paraId="73390120" w14:textId="77777777" w:rsidR="005060C8" w:rsidRPr="005060C8" w:rsidRDefault="005060C8" w:rsidP="005060C8">
            <w:pPr>
              <w:pStyle w:val="Standard"/>
              <w:spacing w:line="264" w:lineRule="auto"/>
              <w:ind w:left="57" w:right="57"/>
              <w:jc w:val="both"/>
              <w:rPr>
                <w:rFonts w:eastAsia="Times New Roman CYR" w:cs="Times New Roman"/>
                <w:sz w:val="23"/>
                <w:szCs w:val="23"/>
              </w:rPr>
            </w:pPr>
            <w:proofErr w:type="spellStart"/>
            <w:r w:rsidRPr="005060C8">
              <w:rPr>
                <w:rFonts w:eastAsia="Times New Roman CYR" w:cs="Times New Roman"/>
                <w:sz w:val="23"/>
                <w:szCs w:val="23"/>
              </w:rPr>
              <w:t>Благоустройство</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территории</w:t>
            </w:r>
            <w:proofErr w:type="spellEnd"/>
            <w:r w:rsidRPr="005060C8">
              <w:rPr>
                <w:rFonts w:eastAsia="Times New Roman CYR" w:cs="Times New Roman"/>
                <w:sz w:val="23"/>
                <w:szCs w:val="23"/>
              </w:rPr>
              <w:t xml:space="preserve"> (12.0.2)</w:t>
            </w:r>
          </w:p>
        </w:tc>
        <w:tc>
          <w:tcPr>
            <w:tcW w:w="4961" w:type="dxa"/>
            <w:tcBorders>
              <w:top w:val="single" w:sz="4" w:space="0" w:color="000080"/>
              <w:left w:val="single" w:sz="4" w:space="0" w:color="000080"/>
              <w:bottom w:val="single" w:sz="4" w:space="0" w:color="000080"/>
            </w:tcBorders>
            <w:shd w:val="clear" w:color="auto" w:fill="auto"/>
          </w:tcPr>
          <w:p w14:paraId="6CED3018" w14:textId="77777777" w:rsidR="005060C8" w:rsidRPr="005060C8" w:rsidRDefault="005060C8" w:rsidP="005060C8">
            <w:pPr>
              <w:pStyle w:val="Standard"/>
              <w:spacing w:line="264" w:lineRule="auto"/>
              <w:ind w:left="57" w:right="57"/>
              <w:jc w:val="both"/>
              <w:rPr>
                <w:rFonts w:eastAsia="Times New Roman CYR" w:cs="Times New Roman"/>
                <w:sz w:val="23"/>
                <w:szCs w:val="23"/>
              </w:rPr>
            </w:pPr>
            <w:proofErr w:type="spellStart"/>
            <w:r w:rsidRPr="005060C8">
              <w:rPr>
                <w:rFonts w:eastAsia="Times New Roman CYR" w:cs="Times New Roman"/>
                <w:sz w:val="23"/>
                <w:szCs w:val="23"/>
              </w:rPr>
              <w:t>Размещение</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декоративных</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технических</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планировочных</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конструктивных</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устройств</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lastRenderedPageBreak/>
              <w:t>элементов</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озеленения</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различных</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видов</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оборудования</w:t>
            </w:r>
            <w:proofErr w:type="spellEnd"/>
            <w:r w:rsidRPr="005060C8">
              <w:rPr>
                <w:rFonts w:eastAsia="Times New Roman CYR" w:cs="Times New Roman"/>
                <w:sz w:val="23"/>
                <w:szCs w:val="23"/>
              </w:rPr>
              <w:t xml:space="preserve"> и </w:t>
            </w:r>
            <w:proofErr w:type="spellStart"/>
            <w:r w:rsidRPr="005060C8">
              <w:rPr>
                <w:rFonts w:eastAsia="Times New Roman CYR" w:cs="Times New Roman"/>
                <w:sz w:val="23"/>
                <w:szCs w:val="23"/>
              </w:rPr>
              <w:t>оформления</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малых</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архитектурных</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форм</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некапитальных</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нестационарных</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строений</w:t>
            </w:r>
            <w:proofErr w:type="spellEnd"/>
            <w:r w:rsidRPr="005060C8">
              <w:rPr>
                <w:rFonts w:eastAsia="Times New Roman CYR" w:cs="Times New Roman"/>
                <w:sz w:val="23"/>
                <w:szCs w:val="23"/>
              </w:rPr>
              <w:t xml:space="preserve"> и </w:t>
            </w:r>
            <w:proofErr w:type="spellStart"/>
            <w:r w:rsidRPr="005060C8">
              <w:rPr>
                <w:rFonts w:eastAsia="Times New Roman CYR" w:cs="Times New Roman"/>
                <w:sz w:val="23"/>
                <w:szCs w:val="23"/>
              </w:rPr>
              <w:t>сооружений</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информационных</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щитов</w:t>
            </w:r>
            <w:proofErr w:type="spellEnd"/>
            <w:r w:rsidRPr="005060C8">
              <w:rPr>
                <w:rFonts w:eastAsia="Times New Roman CYR" w:cs="Times New Roman"/>
                <w:sz w:val="23"/>
                <w:szCs w:val="23"/>
              </w:rPr>
              <w:t xml:space="preserve"> и </w:t>
            </w:r>
            <w:proofErr w:type="spellStart"/>
            <w:r w:rsidRPr="005060C8">
              <w:rPr>
                <w:rFonts w:eastAsia="Times New Roman CYR" w:cs="Times New Roman"/>
                <w:sz w:val="23"/>
                <w:szCs w:val="23"/>
              </w:rPr>
              <w:t>указателей</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применяемых</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как</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составные</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части</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благоустройства</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территории</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общественных</w:t>
            </w:r>
            <w:proofErr w:type="spellEnd"/>
            <w:r w:rsidRPr="005060C8">
              <w:rPr>
                <w:rFonts w:eastAsia="Times New Roman CYR" w:cs="Times New Roman"/>
                <w:sz w:val="23"/>
                <w:szCs w:val="23"/>
              </w:rPr>
              <w:t xml:space="preserve"> </w:t>
            </w:r>
            <w:proofErr w:type="spellStart"/>
            <w:r w:rsidRPr="005060C8">
              <w:rPr>
                <w:rFonts w:eastAsia="Times New Roman CYR" w:cs="Times New Roman"/>
                <w:sz w:val="23"/>
                <w:szCs w:val="23"/>
              </w:rPr>
              <w:t>туалетов</w:t>
            </w:r>
            <w:proofErr w:type="spellEnd"/>
            <w:r w:rsidRPr="005060C8">
              <w:rPr>
                <w:rFonts w:eastAsia="Times New Roman CYR" w:cs="Times New Roman"/>
                <w:sz w:val="23"/>
                <w:szCs w:val="23"/>
              </w:rPr>
              <w:t>.</w:t>
            </w:r>
          </w:p>
        </w:tc>
        <w:tc>
          <w:tcPr>
            <w:tcW w:w="7088" w:type="dxa"/>
            <w:vMerge/>
            <w:tcBorders>
              <w:left w:val="single" w:sz="4" w:space="0" w:color="000080"/>
              <w:bottom w:val="single" w:sz="4" w:space="0" w:color="000080"/>
              <w:right w:val="single" w:sz="4" w:space="0" w:color="000080"/>
            </w:tcBorders>
            <w:shd w:val="clear" w:color="auto" w:fill="auto"/>
          </w:tcPr>
          <w:p w14:paraId="625AF224" w14:textId="77777777" w:rsidR="005060C8" w:rsidRPr="00856553" w:rsidRDefault="005060C8" w:rsidP="00856553">
            <w:pPr>
              <w:pStyle w:val="Standard"/>
              <w:spacing w:line="264" w:lineRule="auto"/>
              <w:ind w:left="57" w:right="57"/>
              <w:jc w:val="both"/>
              <w:rPr>
                <w:rFonts w:cs="Times New Roman"/>
                <w:sz w:val="23"/>
                <w:szCs w:val="23"/>
              </w:rPr>
            </w:pPr>
          </w:p>
        </w:tc>
      </w:tr>
    </w:tbl>
    <w:p w14:paraId="155DEB48" w14:textId="77777777" w:rsidR="00944495" w:rsidRDefault="00944495">
      <w:pPr>
        <w:pStyle w:val="Standard"/>
        <w:ind w:left="786" w:right="395"/>
        <w:jc w:val="center"/>
        <w:rPr>
          <w:b/>
          <w:color w:val="FF0000"/>
          <w:lang w:val="ru-RU"/>
        </w:rPr>
      </w:pPr>
    </w:p>
    <w:p w14:paraId="4F17F475" w14:textId="77777777" w:rsidR="00B44722" w:rsidRDefault="00B44722" w:rsidP="00B44722">
      <w:pPr>
        <w:pStyle w:val="1"/>
        <w:sectPr w:rsidR="00B44722" w:rsidSect="00340358">
          <w:pgSz w:w="16838" w:h="11906" w:orient="landscape"/>
          <w:pgMar w:top="851" w:right="851" w:bottom="851" w:left="1134" w:header="844" w:footer="567" w:gutter="0"/>
          <w:cols w:space="720"/>
          <w:docGrid w:linePitch="600" w:charSpace="40960"/>
        </w:sectPr>
      </w:pPr>
    </w:p>
    <w:p w14:paraId="650A1B65" w14:textId="77777777" w:rsidR="00944495" w:rsidRPr="006E05A4" w:rsidRDefault="00944495" w:rsidP="00D761F9">
      <w:pPr>
        <w:pStyle w:val="4"/>
      </w:pPr>
      <w:r>
        <w:lastRenderedPageBreak/>
        <w:t>2.Условно разрешенные виды и параметры использования земельных участков и объектов капитального строительства</w:t>
      </w:r>
    </w:p>
    <w:tbl>
      <w:tblPr>
        <w:tblW w:w="15036" w:type="dxa"/>
        <w:tblLayout w:type="fixed"/>
        <w:tblCellMar>
          <w:left w:w="10" w:type="dxa"/>
          <w:right w:w="10" w:type="dxa"/>
        </w:tblCellMar>
        <w:tblLook w:val="0000" w:firstRow="0" w:lastRow="0" w:firstColumn="0" w:lastColumn="0" w:noHBand="0" w:noVBand="0"/>
      </w:tblPr>
      <w:tblGrid>
        <w:gridCol w:w="2554"/>
        <w:gridCol w:w="5111"/>
        <w:gridCol w:w="7371"/>
      </w:tblGrid>
      <w:tr w:rsidR="00CA325D" w:rsidRPr="006E05A4" w14:paraId="239D4B3B" w14:textId="77777777" w:rsidTr="00B44722">
        <w:trPr>
          <w:trHeight w:val="1435"/>
          <w:tblHeader/>
        </w:trPr>
        <w:tc>
          <w:tcPr>
            <w:tcW w:w="2554" w:type="dxa"/>
            <w:tcBorders>
              <w:top w:val="single" w:sz="4" w:space="0" w:color="000080"/>
              <w:left w:val="single" w:sz="4" w:space="0" w:color="000080"/>
              <w:bottom w:val="single" w:sz="4" w:space="0" w:color="000080"/>
            </w:tcBorders>
            <w:shd w:val="clear" w:color="auto" w:fill="auto"/>
          </w:tcPr>
          <w:p w14:paraId="4FC9EB4D" w14:textId="77777777" w:rsidR="00CA325D" w:rsidRPr="001A7BF8" w:rsidRDefault="00CA325D"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2"/>
                <w:sz w:val="23"/>
                <w:szCs w:val="23"/>
                <w:lang w:val="ru-RU"/>
              </w:rPr>
              <w:t>Наименование</w:t>
            </w:r>
            <w:r w:rsidRPr="001A7BF8">
              <w:rPr>
                <w:rFonts w:ascii="Times New Roman" w:hAnsi="Times New Roman" w:cs="Times New Roman"/>
                <w:b/>
                <w:spacing w:val="-1"/>
                <w:sz w:val="23"/>
                <w:szCs w:val="23"/>
                <w:lang w:val="ru-RU"/>
              </w:rPr>
              <w:t xml:space="preserve"> вида</w:t>
            </w:r>
            <w:r w:rsidRPr="001A7BF8">
              <w:rPr>
                <w:rFonts w:ascii="Times New Roman" w:hAnsi="Times New Roman" w:cs="Times New Roman"/>
                <w:b/>
                <w:spacing w:val="27"/>
                <w:sz w:val="23"/>
                <w:szCs w:val="23"/>
                <w:lang w:val="ru-RU"/>
              </w:rPr>
              <w:t xml:space="preserve"> </w:t>
            </w:r>
            <w:r w:rsidRPr="001A7BF8">
              <w:rPr>
                <w:rFonts w:ascii="Times New Roman" w:hAnsi="Times New Roman" w:cs="Times New Roman"/>
                <w:b/>
                <w:spacing w:val="-1"/>
                <w:sz w:val="23"/>
                <w:szCs w:val="23"/>
                <w:lang w:val="ru-RU"/>
              </w:rPr>
              <w:t>разрешенного</w:t>
            </w:r>
            <w:r w:rsidRPr="001A7BF8">
              <w:rPr>
                <w:rFonts w:ascii="Times New Roman" w:hAnsi="Times New Roman" w:cs="Times New Roman"/>
                <w:b/>
                <w:sz w:val="23"/>
                <w:szCs w:val="23"/>
                <w:lang w:val="ru-RU"/>
              </w:rPr>
              <w:t xml:space="preserve"> </w:t>
            </w:r>
            <w:r w:rsidRPr="001A7BF8">
              <w:rPr>
                <w:rFonts w:ascii="Times New Roman" w:hAnsi="Times New Roman" w:cs="Times New Roman"/>
                <w:b/>
                <w:spacing w:val="-2"/>
                <w:sz w:val="23"/>
                <w:szCs w:val="23"/>
                <w:lang w:val="ru-RU"/>
              </w:rPr>
              <w:t>использования</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2"/>
                <w:sz w:val="23"/>
                <w:szCs w:val="23"/>
                <w:lang w:val="ru-RU"/>
              </w:rPr>
              <w:t>земельного</w:t>
            </w:r>
            <w:r w:rsidRPr="001A7BF8">
              <w:rPr>
                <w:rFonts w:ascii="Times New Roman" w:hAnsi="Times New Roman" w:cs="Times New Roman"/>
                <w:b/>
                <w:spacing w:val="-1"/>
                <w:sz w:val="23"/>
                <w:szCs w:val="23"/>
                <w:lang w:val="ru-RU"/>
              </w:rPr>
              <w:t xml:space="preserve"> участка</w:t>
            </w:r>
            <w:r w:rsidRPr="001A7BF8">
              <w:rPr>
                <w:rFonts w:ascii="Times New Roman" w:hAnsi="Times New Roman" w:cs="Times New Roman"/>
                <w:b/>
                <w:sz w:val="23"/>
                <w:szCs w:val="23"/>
                <w:lang w:val="ru-RU"/>
              </w:rPr>
              <w:t xml:space="preserve"> в</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1"/>
                <w:sz w:val="23"/>
                <w:szCs w:val="23"/>
                <w:lang w:val="ru-RU"/>
              </w:rPr>
              <w:t>соответствии</w:t>
            </w:r>
            <w:r w:rsidRPr="001A7BF8">
              <w:rPr>
                <w:rFonts w:ascii="Times New Roman" w:hAnsi="Times New Roman" w:cs="Times New Roman"/>
                <w:b/>
                <w:sz w:val="23"/>
                <w:szCs w:val="23"/>
                <w:lang w:val="ru-RU"/>
              </w:rPr>
              <w:t xml:space="preserve"> с</w:t>
            </w:r>
            <w:r w:rsidRPr="001A7BF8">
              <w:rPr>
                <w:rFonts w:ascii="Times New Roman" w:hAnsi="Times New Roman" w:cs="Times New Roman"/>
                <w:b/>
                <w:spacing w:val="24"/>
                <w:sz w:val="23"/>
                <w:szCs w:val="23"/>
                <w:lang w:val="ru-RU"/>
              </w:rPr>
              <w:t xml:space="preserve"> </w:t>
            </w:r>
            <w:r w:rsidRPr="001A7BF8">
              <w:rPr>
                <w:rFonts w:ascii="Times New Roman" w:hAnsi="Times New Roman" w:cs="Times New Roman"/>
                <w:b/>
                <w:spacing w:val="-2"/>
                <w:sz w:val="23"/>
                <w:szCs w:val="23"/>
                <w:lang w:val="ru-RU"/>
              </w:rPr>
              <w:t>классификатором</w:t>
            </w:r>
          </w:p>
        </w:tc>
        <w:tc>
          <w:tcPr>
            <w:tcW w:w="5111" w:type="dxa"/>
            <w:tcBorders>
              <w:top w:val="single" w:sz="4" w:space="0" w:color="000080"/>
              <w:left w:val="single" w:sz="4" w:space="0" w:color="000080"/>
              <w:bottom w:val="single" w:sz="4" w:space="0" w:color="000080"/>
            </w:tcBorders>
            <w:shd w:val="clear" w:color="auto" w:fill="auto"/>
          </w:tcPr>
          <w:p w14:paraId="1054BB3F" w14:textId="77777777" w:rsidR="00CA325D" w:rsidRPr="001A7BF8" w:rsidRDefault="00CA325D"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371" w:type="dxa"/>
            <w:tcBorders>
              <w:top w:val="single" w:sz="4" w:space="0" w:color="000080"/>
              <w:left w:val="single" w:sz="4" w:space="0" w:color="000080"/>
              <w:bottom w:val="single" w:sz="4" w:space="0" w:color="000080"/>
              <w:right w:val="single" w:sz="4" w:space="0" w:color="000080"/>
            </w:tcBorders>
            <w:shd w:val="clear" w:color="auto" w:fill="auto"/>
          </w:tcPr>
          <w:p w14:paraId="1DA0244C" w14:textId="77777777" w:rsidR="00CA325D" w:rsidRPr="00B96550" w:rsidRDefault="00CA325D" w:rsidP="00845E49">
            <w:pPr>
              <w:pStyle w:val="TableParagraph"/>
              <w:spacing w:line="264" w:lineRule="auto"/>
              <w:ind w:left="57" w:right="57"/>
              <w:jc w:val="center"/>
              <w:rPr>
                <w:rFonts w:ascii="Times New Roman" w:eastAsia="Times New Roman" w:hAnsi="Times New Roman" w:cs="Times New Roman"/>
                <w:sz w:val="23"/>
                <w:szCs w:val="23"/>
                <w:lang w:val="ru-RU"/>
              </w:rPr>
            </w:pPr>
            <w:r w:rsidRPr="00B96550">
              <w:rPr>
                <w:rFonts w:ascii="Times New Roman" w:hAnsi="Times New Roman" w:cs="Times New Roman"/>
                <w:b/>
                <w:spacing w:val="-1"/>
                <w:sz w:val="23"/>
                <w:szCs w:val="23"/>
                <w:lang w:val="ru-RU"/>
              </w:rPr>
              <w:t>Предельные</w:t>
            </w:r>
            <w:r w:rsidRPr="00B96550">
              <w:rPr>
                <w:rFonts w:ascii="Times New Roman" w:hAnsi="Times New Roman" w:cs="Times New Roman"/>
                <w:b/>
                <w:spacing w:val="-2"/>
                <w:sz w:val="23"/>
                <w:szCs w:val="23"/>
                <w:lang w:val="ru-RU"/>
              </w:rPr>
              <w:t xml:space="preserve"> </w:t>
            </w:r>
            <w:r w:rsidRPr="00B96550">
              <w:rPr>
                <w:rFonts w:ascii="Times New Roman" w:hAnsi="Times New Roman" w:cs="Times New Roman"/>
                <w:b/>
                <w:spacing w:val="-1"/>
                <w:sz w:val="23"/>
                <w:szCs w:val="23"/>
                <w:lang w:val="ru-RU"/>
              </w:rPr>
              <w:t xml:space="preserve">(минимальные </w:t>
            </w:r>
            <w:r w:rsidRPr="00B96550">
              <w:rPr>
                <w:rFonts w:ascii="Times New Roman" w:hAnsi="Times New Roman" w:cs="Times New Roman"/>
                <w:b/>
                <w:sz w:val="23"/>
                <w:szCs w:val="23"/>
                <w:lang w:val="ru-RU"/>
              </w:rPr>
              <w:t xml:space="preserve">и </w:t>
            </w:r>
            <w:r w:rsidRPr="00B96550">
              <w:rPr>
                <w:rFonts w:ascii="Times New Roman" w:hAnsi="Times New Roman" w:cs="Times New Roman"/>
                <w:b/>
                <w:spacing w:val="-1"/>
                <w:sz w:val="23"/>
                <w:szCs w:val="23"/>
                <w:lang w:val="ru-RU"/>
              </w:rPr>
              <w:t>(или)</w:t>
            </w:r>
            <w:r w:rsidRPr="00B96550">
              <w:rPr>
                <w:rFonts w:ascii="Times New Roman" w:hAnsi="Times New Roman" w:cs="Times New Roman"/>
                <w:b/>
                <w:spacing w:val="1"/>
                <w:sz w:val="23"/>
                <w:szCs w:val="23"/>
                <w:lang w:val="ru-RU"/>
              </w:rPr>
              <w:t xml:space="preserve"> </w:t>
            </w:r>
            <w:r w:rsidRPr="00B96550">
              <w:rPr>
                <w:rFonts w:ascii="Times New Roman" w:hAnsi="Times New Roman" w:cs="Times New Roman"/>
                <w:b/>
                <w:spacing w:val="-2"/>
                <w:sz w:val="23"/>
                <w:szCs w:val="23"/>
                <w:lang w:val="ru-RU"/>
              </w:rPr>
              <w:t>максимальные)</w:t>
            </w:r>
            <w:r w:rsidRPr="00B96550">
              <w:rPr>
                <w:rFonts w:ascii="Times New Roman" w:hAnsi="Times New Roman" w:cs="Times New Roman"/>
                <w:b/>
                <w:spacing w:val="41"/>
                <w:sz w:val="23"/>
                <w:szCs w:val="23"/>
                <w:lang w:val="ru-RU"/>
              </w:rPr>
              <w:t xml:space="preserve"> </w:t>
            </w:r>
            <w:r w:rsidRPr="00B96550">
              <w:rPr>
                <w:rFonts w:ascii="Times New Roman" w:hAnsi="Times New Roman" w:cs="Times New Roman"/>
                <w:b/>
                <w:spacing w:val="-1"/>
                <w:sz w:val="23"/>
                <w:szCs w:val="23"/>
                <w:lang w:val="ru-RU"/>
              </w:rPr>
              <w:t>размеры земельных</w:t>
            </w:r>
            <w:r w:rsidRPr="00B96550">
              <w:rPr>
                <w:rFonts w:ascii="Times New Roman" w:hAnsi="Times New Roman" w:cs="Times New Roman"/>
                <w:b/>
                <w:spacing w:val="2"/>
                <w:sz w:val="23"/>
                <w:szCs w:val="23"/>
                <w:lang w:val="ru-RU"/>
              </w:rPr>
              <w:t xml:space="preserve"> </w:t>
            </w:r>
            <w:r w:rsidRPr="00B96550">
              <w:rPr>
                <w:rFonts w:ascii="Times New Roman" w:hAnsi="Times New Roman" w:cs="Times New Roman"/>
                <w:b/>
                <w:spacing w:val="-2"/>
                <w:sz w:val="23"/>
                <w:szCs w:val="23"/>
                <w:lang w:val="ru-RU"/>
              </w:rPr>
              <w:t>участков</w:t>
            </w:r>
            <w:r w:rsidRPr="00B96550">
              <w:rPr>
                <w:rFonts w:ascii="Times New Roman" w:hAnsi="Times New Roman" w:cs="Times New Roman"/>
                <w:b/>
                <w:spacing w:val="-1"/>
                <w:sz w:val="23"/>
                <w:szCs w:val="23"/>
                <w:lang w:val="ru-RU"/>
              </w:rPr>
              <w:t xml:space="preserve"> </w:t>
            </w:r>
            <w:r w:rsidRPr="00B96550">
              <w:rPr>
                <w:rFonts w:ascii="Times New Roman" w:hAnsi="Times New Roman" w:cs="Times New Roman"/>
                <w:b/>
                <w:sz w:val="23"/>
                <w:szCs w:val="23"/>
                <w:lang w:val="ru-RU"/>
              </w:rPr>
              <w:t xml:space="preserve">и </w:t>
            </w:r>
            <w:r w:rsidRPr="00B96550">
              <w:rPr>
                <w:rFonts w:ascii="Times New Roman" w:hAnsi="Times New Roman" w:cs="Times New Roman"/>
                <w:b/>
                <w:spacing w:val="-2"/>
                <w:sz w:val="23"/>
                <w:szCs w:val="23"/>
                <w:lang w:val="ru-RU"/>
              </w:rPr>
              <w:t>предельные</w:t>
            </w:r>
            <w:r w:rsidRPr="00B96550">
              <w:rPr>
                <w:rFonts w:ascii="Times New Roman" w:hAnsi="Times New Roman" w:cs="Times New Roman"/>
                <w:b/>
                <w:spacing w:val="1"/>
                <w:sz w:val="23"/>
                <w:szCs w:val="23"/>
                <w:lang w:val="ru-RU"/>
              </w:rPr>
              <w:t xml:space="preserve"> </w:t>
            </w:r>
            <w:r w:rsidRPr="00B96550">
              <w:rPr>
                <w:rFonts w:ascii="Times New Roman" w:hAnsi="Times New Roman" w:cs="Times New Roman"/>
                <w:b/>
                <w:spacing w:val="-1"/>
                <w:sz w:val="23"/>
                <w:szCs w:val="23"/>
                <w:lang w:val="ru-RU"/>
              </w:rPr>
              <w:t>параметры</w:t>
            </w:r>
            <w:r w:rsidRPr="00B96550">
              <w:rPr>
                <w:rFonts w:ascii="Times New Roman" w:hAnsi="Times New Roman" w:cs="Times New Roman"/>
                <w:b/>
                <w:spacing w:val="43"/>
                <w:sz w:val="23"/>
                <w:szCs w:val="23"/>
                <w:lang w:val="ru-RU"/>
              </w:rPr>
              <w:t xml:space="preserve"> </w:t>
            </w:r>
            <w:r w:rsidRPr="00B96550">
              <w:rPr>
                <w:rFonts w:ascii="Times New Roman" w:hAnsi="Times New Roman" w:cs="Times New Roman"/>
                <w:b/>
                <w:spacing w:val="-2"/>
                <w:sz w:val="23"/>
                <w:szCs w:val="23"/>
                <w:lang w:val="ru-RU"/>
              </w:rPr>
              <w:t>разрешенного</w:t>
            </w:r>
            <w:r w:rsidRPr="00B96550">
              <w:rPr>
                <w:rFonts w:ascii="Times New Roman" w:hAnsi="Times New Roman" w:cs="Times New Roman"/>
                <w:b/>
                <w:sz w:val="23"/>
                <w:szCs w:val="23"/>
                <w:lang w:val="ru-RU"/>
              </w:rPr>
              <w:t xml:space="preserve"> </w:t>
            </w:r>
            <w:r w:rsidRPr="00B96550">
              <w:rPr>
                <w:rFonts w:ascii="Times New Roman" w:hAnsi="Times New Roman" w:cs="Times New Roman"/>
                <w:b/>
                <w:spacing w:val="-1"/>
                <w:sz w:val="23"/>
                <w:szCs w:val="23"/>
                <w:lang w:val="ru-RU"/>
              </w:rPr>
              <w:t>строительства, реконструкции</w:t>
            </w:r>
            <w:r w:rsidRPr="00B96550">
              <w:rPr>
                <w:rFonts w:ascii="Times New Roman" w:hAnsi="Times New Roman" w:cs="Times New Roman"/>
                <w:b/>
                <w:spacing w:val="1"/>
                <w:sz w:val="23"/>
                <w:szCs w:val="23"/>
                <w:lang w:val="ru-RU"/>
              </w:rPr>
              <w:t xml:space="preserve"> </w:t>
            </w:r>
            <w:r w:rsidRPr="00B96550">
              <w:rPr>
                <w:rFonts w:ascii="Times New Roman" w:hAnsi="Times New Roman" w:cs="Times New Roman"/>
                <w:b/>
                <w:spacing w:val="-3"/>
                <w:sz w:val="23"/>
                <w:szCs w:val="23"/>
                <w:lang w:val="ru-RU"/>
              </w:rPr>
              <w:t>объектов</w:t>
            </w:r>
            <w:r w:rsidRPr="00B96550">
              <w:rPr>
                <w:rFonts w:ascii="Times New Roman" w:hAnsi="Times New Roman" w:cs="Times New Roman"/>
                <w:b/>
                <w:spacing w:val="63"/>
                <w:sz w:val="23"/>
                <w:szCs w:val="23"/>
                <w:lang w:val="ru-RU"/>
              </w:rPr>
              <w:t xml:space="preserve"> </w:t>
            </w:r>
            <w:r w:rsidRPr="00B96550">
              <w:rPr>
                <w:rFonts w:ascii="Times New Roman" w:hAnsi="Times New Roman" w:cs="Times New Roman"/>
                <w:b/>
                <w:spacing w:val="-2"/>
                <w:sz w:val="23"/>
                <w:szCs w:val="23"/>
                <w:lang w:val="ru-RU"/>
              </w:rPr>
              <w:t>капитального</w:t>
            </w:r>
            <w:r w:rsidRPr="00B96550">
              <w:rPr>
                <w:rFonts w:ascii="Times New Roman" w:hAnsi="Times New Roman" w:cs="Times New Roman"/>
                <w:b/>
                <w:sz w:val="23"/>
                <w:szCs w:val="23"/>
                <w:lang w:val="ru-RU"/>
              </w:rPr>
              <w:t xml:space="preserve"> </w:t>
            </w:r>
            <w:r w:rsidRPr="00B96550">
              <w:rPr>
                <w:rFonts w:ascii="Times New Roman" w:hAnsi="Times New Roman" w:cs="Times New Roman"/>
                <w:b/>
                <w:spacing w:val="-1"/>
                <w:sz w:val="23"/>
                <w:szCs w:val="23"/>
                <w:lang w:val="ru-RU"/>
              </w:rPr>
              <w:t>строительства</w:t>
            </w:r>
          </w:p>
        </w:tc>
      </w:tr>
      <w:tr w:rsidR="00E5330E" w:rsidRPr="006E05A4" w14:paraId="628D8360" w14:textId="77777777" w:rsidTr="000909A4">
        <w:trPr>
          <w:trHeight w:val="345"/>
        </w:trPr>
        <w:tc>
          <w:tcPr>
            <w:tcW w:w="2554" w:type="dxa"/>
            <w:tcBorders>
              <w:top w:val="single" w:sz="4" w:space="0" w:color="000080"/>
              <w:left w:val="single" w:sz="4" w:space="0" w:color="000080"/>
              <w:bottom w:val="single" w:sz="4" w:space="0" w:color="000080"/>
            </w:tcBorders>
            <w:shd w:val="clear" w:color="auto" w:fill="auto"/>
          </w:tcPr>
          <w:p w14:paraId="645BE52E" w14:textId="77777777" w:rsidR="00E5330E" w:rsidRPr="00E5330E" w:rsidRDefault="00E5330E" w:rsidP="00E5330E">
            <w:pPr>
              <w:spacing w:line="264" w:lineRule="auto"/>
              <w:ind w:left="57" w:right="57"/>
              <w:jc w:val="both"/>
              <w:rPr>
                <w:rFonts w:ascii="Times New Roman" w:eastAsia="Times New Roman CYR" w:hAnsi="Times New Roman" w:cs="Times New Roman"/>
                <w:sz w:val="23"/>
                <w:szCs w:val="23"/>
              </w:rPr>
            </w:pPr>
            <w:r w:rsidRPr="00E5330E">
              <w:rPr>
                <w:rFonts w:ascii="Times New Roman" w:eastAsia="Times New Roman CYR" w:hAnsi="Times New Roman" w:cs="Times New Roman"/>
                <w:sz w:val="23"/>
                <w:szCs w:val="23"/>
              </w:rPr>
              <w:t>Склады (6.9)</w:t>
            </w:r>
          </w:p>
        </w:tc>
        <w:tc>
          <w:tcPr>
            <w:tcW w:w="5111" w:type="dxa"/>
            <w:tcBorders>
              <w:top w:val="single" w:sz="4" w:space="0" w:color="000080"/>
              <w:left w:val="single" w:sz="4" w:space="0" w:color="000080"/>
              <w:bottom w:val="single" w:sz="4" w:space="0" w:color="000080"/>
            </w:tcBorders>
            <w:shd w:val="clear" w:color="auto" w:fill="auto"/>
          </w:tcPr>
          <w:p w14:paraId="3474123E" w14:textId="77777777" w:rsidR="00E5330E" w:rsidRPr="00E5330E" w:rsidRDefault="00E5330E" w:rsidP="00E5330E">
            <w:pPr>
              <w:spacing w:line="264" w:lineRule="auto"/>
              <w:ind w:left="57" w:right="57"/>
              <w:jc w:val="both"/>
              <w:rPr>
                <w:rFonts w:ascii="Times New Roman" w:eastAsia="Times New Roman CYR" w:hAnsi="Times New Roman" w:cs="Times New Roman"/>
                <w:sz w:val="23"/>
                <w:szCs w:val="23"/>
              </w:rPr>
            </w:pPr>
            <w:r w:rsidRPr="00E5330E">
              <w:rPr>
                <w:rFonts w:ascii="Times New Roman" w:eastAsia="Times New Roman CYR" w:hAnsi="Times New Roman" w:cs="Times New Roman"/>
                <w:sz w:val="23"/>
                <w:szCs w:val="23"/>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371" w:type="dxa"/>
            <w:vMerge w:val="restart"/>
            <w:tcBorders>
              <w:top w:val="single" w:sz="4" w:space="0" w:color="000080"/>
              <w:left w:val="single" w:sz="4" w:space="0" w:color="000080"/>
              <w:right w:val="single" w:sz="4" w:space="0" w:color="000080"/>
            </w:tcBorders>
            <w:shd w:val="clear" w:color="auto" w:fill="auto"/>
          </w:tcPr>
          <w:p w14:paraId="63ECAA04" w14:textId="77777777" w:rsidR="00E5330E" w:rsidRPr="006E05A4" w:rsidRDefault="00E5330E" w:rsidP="00E5330E">
            <w:pPr>
              <w:spacing w:line="264" w:lineRule="auto"/>
              <w:ind w:left="57" w:right="57"/>
              <w:jc w:val="both"/>
              <w:rPr>
                <w:rFonts w:ascii="Times New Roman" w:eastAsia="Times New Roman CYR" w:hAnsi="Times New Roman" w:cs="Times New Roman"/>
                <w:sz w:val="23"/>
                <w:szCs w:val="23"/>
              </w:rPr>
            </w:pPr>
            <w:r w:rsidRPr="006E05A4">
              <w:rPr>
                <w:rFonts w:ascii="Times New Roman" w:eastAsia="Times New Roman CYR" w:hAnsi="Times New Roman" w:cs="Times New Roman"/>
                <w:sz w:val="23"/>
                <w:szCs w:val="23"/>
              </w:rPr>
              <w:t>Минимальная/максимальная площадь земельных участков - 100/10000 кв.м.</w:t>
            </w:r>
          </w:p>
          <w:p w14:paraId="09433EF6" w14:textId="77777777" w:rsidR="00E5330E" w:rsidRPr="006E05A4" w:rsidRDefault="00E5330E" w:rsidP="00E5330E">
            <w:pPr>
              <w:spacing w:line="264" w:lineRule="auto"/>
              <w:ind w:left="57" w:right="57"/>
              <w:jc w:val="both"/>
              <w:rPr>
                <w:rFonts w:ascii="Times New Roman" w:eastAsia="Times New Roman CYR" w:hAnsi="Times New Roman" w:cs="Times New Roman"/>
                <w:sz w:val="23"/>
                <w:szCs w:val="23"/>
              </w:rPr>
            </w:pPr>
            <w:r w:rsidRPr="006E05A4">
              <w:rPr>
                <w:rFonts w:ascii="Times New Roman" w:eastAsia="Times New Roman CYR" w:hAnsi="Times New Roman" w:cs="Times New Roman"/>
                <w:sz w:val="23"/>
                <w:szCs w:val="23"/>
              </w:rPr>
              <w:t>Минимальная ширина земельных участков вдоль фронта улицы (проезда) - 4 м.</w:t>
            </w:r>
          </w:p>
          <w:p w14:paraId="73D31F3B" w14:textId="77777777" w:rsidR="00E5330E" w:rsidRPr="006E05A4" w:rsidRDefault="00E5330E" w:rsidP="00E5330E">
            <w:pPr>
              <w:spacing w:line="264" w:lineRule="auto"/>
              <w:ind w:left="57" w:right="57"/>
              <w:jc w:val="both"/>
              <w:rPr>
                <w:rFonts w:ascii="Times New Roman" w:eastAsia="Times New Roman CYR" w:hAnsi="Times New Roman" w:cs="Times New Roman"/>
                <w:sz w:val="23"/>
                <w:szCs w:val="23"/>
              </w:rPr>
            </w:pPr>
            <w:r w:rsidRPr="006E05A4">
              <w:rPr>
                <w:rFonts w:ascii="Times New Roman" w:eastAsia="Times New Roman CYR" w:hAnsi="Times New Roman" w:cs="Times New Roman"/>
                <w:sz w:val="23"/>
                <w:szCs w:val="23"/>
              </w:rPr>
              <w:t>Минимальные отступы от границ земельных участков - 1 м.</w:t>
            </w:r>
          </w:p>
          <w:p w14:paraId="05621FA9" w14:textId="77777777" w:rsidR="00E5330E" w:rsidRPr="006E05A4" w:rsidRDefault="00E5330E" w:rsidP="00E5330E">
            <w:pPr>
              <w:spacing w:line="264" w:lineRule="auto"/>
              <w:ind w:left="57" w:right="57"/>
              <w:jc w:val="both"/>
              <w:rPr>
                <w:rFonts w:ascii="Times New Roman" w:eastAsia="Times New Roman CYR" w:hAnsi="Times New Roman" w:cs="Times New Roman"/>
                <w:sz w:val="23"/>
                <w:szCs w:val="23"/>
              </w:rPr>
            </w:pPr>
            <w:r w:rsidRPr="006E05A4">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20654860" w14:textId="77777777" w:rsidR="00E5330E" w:rsidRPr="006E05A4" w:rsidRDefault="00E5330E" w:rsidP="00E5330E">
            <w:pPr>
              <w:spacing w:line="264" w:lineRule="auto"/>
              <w:ind w:left="57" w:right="57"/>
              <w:jc w:val="both"/>
              <w:rPr>
                <w:rFonts w:ascii="Times New Roman" w:eastAsia="Times New Roman CYR" w:hAnsi="Times New Roman" w:cs="Times New Roman"/>
                <w:sz w:val="23"/>
                <w:szCs w:val="23"/>
              </w:rPr>
            </w:pPr>
            <w:r w:rsidRPr="006E05A4">
              <w:rPr>
                <w:rFonts w:ascii="Times New Roman" w:eastAsia="Times New Roman CYR" w:hAnsi="Times New Roman" w:cs="Times New Roman"/>
                <w:sz w:val="23"/>
                <w:szCs w:val="23"/>
              </w:rPr>
              <w:t>Максимальная высота строений, сооружений от уровня земли - 10 м.</w:t>
            </w:r>
          </w:p>
          <w:p w14:paraId="68964445" w14:textId="77777777" w:rsidR="00E5330E" w:rsidRPr="00E5330E" w:rsidRDefault="00E5330E" w:rsidP="00E5330E">
            <w:pPr>
              <w:spacing w:line="264" w:lineRule="auto"/>
              <w:ind w:left="57" w:right="57"/>
              <w:jc w:val="both"/>
              <w:rPr>
                <w:rFonts w:ascii="Times New Roman" w:eastAsia="Times New Roman CYR" w:hAnsi="Times New Roman" w:cs="Times New Roman"/>
                <w:sz w:val="23"/>
                <w:szCs w:val="23"/>
              </w:rPr>
            </w:pPr>
            <w:r w:rsidRPr="00E5330E">
              <w:rPr>
                <w:rFonts w:ascii="Times New Roman" w:eastAsia="Times New Roman CYR" w:hAnsi="Times New Roman" w:cs="Times New Roman"/>
                <w:sz w:val="23"/>
                <w:szCs w:val="23"/>
              </w:rPr>
              <w:t>Максимальный процент застройки в границах земельного участка - 80%.</w:t>
            </w:r>
          </w:p>
          <w:p w14:paraId="67C5EA26" w14:textId="77777777" w:rsidR="00E5330E" w:rsidRPr="00E5330E" w:rsidRDefault="00E5330E" w:rsidP="00E5330E">
            <w:pPr>
              <w:spacing w:line="264" w:lineRule="auto"/>
              <w:ind w:left="57" w:right="57"/>
              <w:jc w:val="both"/>
              <w:rPr>
                <w:rFonts w:ascii="Times New Roman" w:eastAsia="Times New Roman CYR" w:hAnsi="Times New Roman" w:cs="Times New Roman"/>
                <w:sz w:val="23"/>
                <w:szCs w:val="23"/>
              </w:rPr>
            </w:pPr>
            <w:r w:rsidRPr="00E5330E">
              <w:rPr>
                <w:rFonts w:ascii="Times New Roman" w:eastAsia="Times New Roman CYR" w:hAnsi="Times New Roman" w:cs="Times New Roman"/>
                <w:sz w:val="23"/>
                <w:szCs w:val="23"/>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2EB4A0E7" w14:textId="77777777" w:rsidR="00E5330E" w:rsidRPr="00E5330E" w:rsidRDefault="00E5330E" w:rsidP="00E5330E">
            <w:pPr>
              <w:spacing w:line="264" w:lineRule="auto"/>
              <w:ind w:left="57" w:right="57"/>
              <w:jc w:val="both"/>
              <w:rPr>
                <w:rFonts w:ascii="Times New Roman" w:eastAsia="Times New Roman CYR" w:hAnsi="Times New Roman" w:cs="Times New Roman"/>
                <w:sz w:val="23"/>
                <w:szCs w:val="23"/>
              </w:rPr>
            </w:pPr>
            <w:r w:rsidRPr="00E5330E">
              <w:rPr>
                <w:rFonts w:ascii="Times New Roman" w:eastAsia="Times New Roman CYR" w:hAnsi="Times New Roman" w:cs="Times New Roman"/>
                <w:sz w:val="23"/>
                <w:szCs w:val="23"/>
              </w:rPr>
              <w:t xml:space="preserve">Ограничения использования земельных участков и объектов капитального строительства установлены </w:t>
            </w:r>
            <w:r w:rsidR="001527E2">
              <w:rPr>
                <w:rFonts w:ascii="Times New Roman" w:eastAsia="Times New Roman CYR" w:hAnsi="Times New Roman" w:cs="Times New Roman"/>
                <w:sz w:val="23"/>
                <w:szCs w:val="23"/>
              </w:rPr>
              <w:t>в статье 29 настоящих Правил.</w:t>
            </w:r>
          </w:p>
        </w:tc>
      </w:tr>
      <w:tr w:rsidR="00E5330E" w:rsidRPr="006E05A4" w14:paraId="0C576DB8" w14:textId="77777777" w:rsidTr="00FE3900">
        <w:trPr>
          <w:trHeight w:val="345"/>
        </w:trPr>
        <w:tc>
          <w:tcPr>
            <w:tcW w:w="2554" w:type="dxa"/>
            <w:tcBorders>
              <w:top w:val="single" w:sz="4" w:space="0" w:color="000080"/>
              <w:left w:val="single" w:sz="4" w:space="0" w:color="000080"/>
              <w:bottom w:val="single" w:sz="4" w:space="0" w:color="000080"/>
            </w:tcBorders>
            <w:shd w:val="clear" w:color="auto" w:fill="auto"/>
          </w:tcPr>
          <w:p w14:paraId="69F5E253" w14:textId="77777777" w:rsidR="00E5330E" w:rsidRPr="00E5330E" w:rsidRDefault="00E5330E" w:rsidP="00E5330E">
            <w:pPr>
              <w:spacing w:line="264" w:lineRule="auto"/>
              <w:ind w:left="57" w:right="57"/>
              <w:jc w:val="both"/>
              <w:rPr>
                <w:rFonts w:ascii="Times New Roman" w:eastAsia="Times New Roman CYR" w:hAnsi="Times New Roman" w:cs="Times New Roman"/>
                <w:sz w:val="23"/>
                <w:szCs w:val="23"/>
              </w:rPr>
            </w:pPr>
            <w:r w:rsidRPr="00E5330E">
              <w:rPr>
                <w:rFonts w:ascii="Times New Roman" w:eastAsia="Times New Roman CYR" w:hAnsi="Times New Roman" w:cs="Times New Roman"/>
                <w:sz w:val="23"/>
                <w:szCs w:val="23"/>
              </w:rPr>
              <w:t>Складские площадки (6.9.1)</w:t>
            </w:r>
          </w:p>
        </w:tc>
        <w:tc>
          <w:tcPr>
            <w:tcW w:w="5111" w:type="dxa"/>
            <w:tcBorders>
              <w:top w:val="single" w:sz="4" w:space="0" w:color="000080"/>
              <w:left w:val="single" w:sz="4" w:space="0" w:color="000080"/>
              <w:bottom w:val="single" w:sz="4" w:space="0" w:color="000080"/>
            </w:tcBorders>
            <w:shd w:val="clear" w:color="auto" w:fill="auto"/>
          </w:tcPr>
          <w:p w14:paraId="18F86BF0" w14:textId="77777777" w:rsidR="00E5330E" w:rsidRPr="00E5330E" w:rsidRDefault="00E5330E" w:rsidP="00E5330E">
            <w:pPr>
              <w:spacing w:line="264" w:lineRule="auto"/>
              <w:ind w:left="57" w:right="57"/>
              <w:jc w:val="both"/>
              <w:rPr>
                <w:rFonts w:ascii="Times New Roman" w:eastAsia="Times New Roman CYR" w:hAnsi="Times New Roman" w:cs="Times New Roman"/>
                <w:sz w:val="23"/>
                <w:szCs w:val="23"/>
              </w:rPr>
            </w:pPr>
            <w:r w:rsidRPr="00E5330E">
              <w:rPr>
                <w:rFonts w:ascii="Times New Roman" w:eastAsia="Times New Roman CYR" w:hAnsi="Times New Roman" w:cs="Times New Roman"/>
                <w:sz w:val="23"/>
                <w:szCs w:val="23"/>
              </w:rPr>
              <w:t>Временное хранение, распределение и перевалка грузов (за исключением хранения стратегических запасов) на открытом воздухе.</w:t>
            </w:r>
          </w:p>
        </w:tc>
        <w:tc>
          <w:tcPr>
            <w:tcW w:w="7371" w:type="dxa"/>
            <w:vMerge/>
            <w:tcBorders>
              <w:left w:val="single" w:sz="4" w:space="0" w:color="000080"/>
              <w:bottom w:val="single" w:sz="4" w:space="0" w:color="auto"/>
              <w:right w:val="single" w:sz="4" w:space="0" w:color="000080"/>
            </w:tcBorders>
            <w:shd w:val="clear" w:color="auto" w:fill="auto"/>
          </w:tcPr>
          <w:p w14:paraId="0D518B3D" w14:textId="77777777" w:rsidR="00E5330E" w:rsidRPr="006E05A4" w:rsidRDefault="00E5330E" w:rsidP="00E5330E">
            <w:pPr>
              <w:spacing w:line="264" w:lineRule="auto"/>
              <w:ind w:left="57" w:right="57"/>
              <w:jc w:val="both"/>
              <w:rPr>
                <w:rFonts w:ascii="Times New Roman" w:eastAsia="Times New Roman CYR" w:hAnsi="Times New Roman" w:cs="Times New Roman"/>
                <w:sz w:val="23"/>
                <w:szCs w:val="23"/>
              </w:rPr>
            </w:pPr>
          </w:p>
        </w:tc>
      </w:tr>
      <w:tr w:rsidR="00BD5C88" w:rsidRPr="006E05A4" w14:paraId="3EE0BC6D" w14:textId="77777777" w:rsidTr="00FE3900">
        <w:trPr>
          <w:trHeight w:val="345"/>
        </w:trPr>
        <w:tc>
          <w:tcPr>
            <w:tcW w:w="2554" w:type="dxa"/>
            <w:tcBorders>
              <w:top w:val="single" w:sz="4" w:space="0" w:color="000080"/>
              <w:left w:val="single" w:sz="4" w:space="0" w:color="000080"/>
              <w:bottom w:val="single" w:sz="4" w:space="0" w:color="000080"/>
            </w:tcBorders>
            <w:shd w:val="clear" w:color="auto" w:fill="auto"/>
          </w:tcPr>
          <w:p w14:paraId="1118D50F" w14:textId="77777777" w:rsidR="00BD5C88" w:rsidRPr="00E5330E" w:rsidRDefault="00BD5C88" w:rsidP="00E5330E">
            <w:pPr>
              <w:spacing w:line="264" w:lineRule="auto"/>
              <w:ind w:left="57" w:right="57"/>
              <w:jc w:val="both"/>
              <w:rPr>
                <w:rFonts w:ascii="Times New Roman" w:eastAsia="Times New Roman CYR" w:hAnsi="Times New Roman" w:cs="Times New Roman"/>
                <w:sz w:val="23"/>
                <w:szCs w:val="23"/>
              </w:rPr>
            </w:pPr>
            <w:r w:rsidRPr="00FE3900">
              <w:rPr>
                <w:rFonts w:ascii="Times New Roman" w:eastAsia="Times New Roman CYR" w:hAnsi="Times New Roman" w:cs="Times New Roman"/>
                <w:sz w:val="23"/>
                <w:szCs w:val="23"/>
              </w:rPr>
              <w:t>Трубопроводный транспорт (7.5)</w:t>
            </w:r>
          </w:p>
        </w:tc>
        <w:tc>
          <w:tcPr>
            <w:tcW w:w="5111" w:type="dxa"/>
            <w:tcBorders>
              <w:top w:val="single" w:sz="4" w:space="0" w:color="000080"/>
              <w:left w:val="single" w:sz="4" w:space="0" w:color="000080"/>
              <w:bottom w:val="single" w:sz="4" w:space="0" w:color="000080"/>
              <w:right w:val="single" w:sz="4" w:space="0" w:color="auto"/>
            </w:tcBorders>
            <w:shd w:val="clear" w:color="auto" w:fill="auto"/>
          </w:tcPr>
          <w:p w14:paraId="00B2502F" w14:textId="77777777" w:rsidR="00BD5C88" w:rsidRPr="00E5330E" w:rsidRDefault="00BD5C88" w:rsidP="00E5330E">
            <w:pPr>
              <w:spacing w:line="264" w:lineRule="auto"/>
              <w:ind w:left="57" w:right="57"/>
              <w:jc w:val="both"/>
              <w:rPr>
                <w:rFonts w:ascii="Times New Roman" w:eastAsia="Times New Roman CYR" w:hAnsi="Times New Roman" w:cs="Times New Roman"/>
                <w:sz w:val="23"/>
                <w:szCs w:val="23"/>
              </w:rPr>
            </w:pPr>
            <w:r w:rsidRPr="00FE3900">
              <w:rPr>
                <w:rFonts w:ascii="Times New Roman" w:eastAsia="Times New Roman CYR" w:hAnsi="Times New Roman" w:cs="Times New Roman"/>
                <w:sz w:val="23"/>
                <w:szCs w:val="23"/>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3BAC33C" w14:textId="77777777" w:rsidR="00BD5C88" w:rsidRPr="006E05A4" w:rsidRDefault="00FE3900" w:rsidP="00E5330E">
            <w:pPr>
              <w:spacing w:line="264" w:lineRule="auto"/>
              <w:ind w:left="57" w:right="57"/>
              <w:jc w:val="both"/>
              <w:rPr>
                <w:rFonts w:ascii="Times New Roman" w:eastAsia="Times New Roman CYR" w:hAnsi="Times New Roman" w:cs="Times New Roman"/>
                <w:sz w:val="23"/>
                <w:szCs w:val="23"/>
              </w:rPr>
            </w:pPr>
            <w:r>
              <w:rPr>
                <w:rFonts w:ascii="Times New Roman" w:eastAsia="Times New Roman CYR" w:hAnsi="Times New Roman" w:cs="Times New Roman"/>
                <w:sz w:val="23"/>
                <w:szCs w:val="23"/>
              </w:rPr>
              <w:t>Действие градостроительного регламента не распространяется.</w:t>
            </w:r>
          </w:p>
        </w:tc>
      </w:tr>
    </w:tbl>
    <w:p w14:paraId="4EA9688E" w14:textId="77777777" w:rsidR="00944495" w:rsidRDefault="00944495">
      <w:pPr>
        <w:pStyle w:val="Standard"/>
        <w:ind w:left="786" w:right="395"/>
        <w:jc w:val="center"/>
        <w:rPr>
          <w:b/>
          <w:color w:val="FF0000"/>
          <w:lang w:val="ru-RU"/>
        </w:rPr>
      </w:pPr>
    </w:p>
    <w:p w14:paraId="541CE9F3" w14:textId="77777777" w:rsidR="006E05A4" w:rsidRDefault="006E05A4">
      <w:pPr>
        <w:pStyle w:val="Standard"/>
        <w:ind w:left="786" w:right="395"/>
        <w:jc w:val="center"/>
        <w:rPr>
          <w:b/>
          <w:lang w:val="ru-RU"/>
        </w:rPr>
        <w:sectPr w:rsidR="006E05A4" w:rsidSect="00340358">
          <w:pgSz w:w="16838" w:h="11906" w:orient="landscape"/>
          <w:pgMar w:top="851" w:right="851" w:bottom="851" w:left="1134" w:header="844" w:footer="567" w:gutter="0"/>
          <w:cols w:space="720"/>
          <w:docGrid w:linePitch="600" w:charSpace="40960"/>
        </w:sectPr>
      </w:pPr>
    </w:p>
    <w:p w14:paraId="7447EB5D" w14:textId="77777777" w:rsidR="00944495" w:rsidRDefault="00944495" w:rsidP="00D761F9">
      <w:pPr>
        <w:pStyle w:val="4"/>
        <w:rPr>
          <w:color w:val="FF0000"/>
        </w:rPr>
      </w:pPr>
      <w:r>
        <w:lastRenderedPageBreak/>
        <w:t>3.Вспомогательные виды и параметры разрешенного использования объектов капитального строительства</w:t>
      </w:r>
    </w:p>
    <w:tbl>
      <w:tblPr>
        <w:tblW w:w="14995" w:type="dxa"/>
        <w:tblLayout w:type="fixed"/>
        <w:tblLook w:val="0000" w:firstRow="0" w:lastRow="0" w:firstColumn="0" w:lastColumn="0" w:noHBand="0" w:noVBand="0"/>
      </w:tblPr>
      <w:tblGrid>
        <w:gridCol w:w="7196"/>
        <w:gridCol w:w="7799"/>
      </w:tblGrid>
      <w:tr w:rsidR="006E05A4" w:rsidRPr="006E05A4" w14:paraId="385F9F45" w14:textId="77777777" w:rsidTr="006E05A4">
        <w:tc>
          <w:tcPr>
            <w:tcW w:w="7196" w:type="dxa"/>
            <w:tcBorders>
              <w:top w:val="single" w:sz="1" w:space="0" w:color="000000"/>
              <w:left w:val="single" w:sz="1" w:space="0" w:color="000000"/>
              <w:bottom w:val="single" w:sz="1" w:space="0" w:color="000000"/>
            </w:tcBorders>
            <w:shd w:val="clear" w:color="auto" w:fill="auto"/>
          </w:tcPr>
          <w:p w14:paraId="061D31B2" w14:textId="77777777" w:rsidR="006E05A4" w:rsidRPr="006E05A4" w:rsidRDefault="006E05A4" w:rsidP="006E05A4">
            <w:pPr>
              <w:pStyle w:val="TableParagraph"/>
              <w:spacing w:line="264" w:lineRule="auto"/>
              <w:ind w:left="57" w:right="57"/>
              <w:jc w:val="center"/>
              <w:rPr>
                <w:rFonts w:ascii="Times New Roman" w:eastAsia="Times New Roman" w:hAnsi="Times New Roman" w:cs="Times New Roman"/>
                <w:sz w:val="23"/>
                <w:szCs w:val="23"/>
                <w:lang w:val="ru-RU"/>
              </w:rPr>
            </w:pPr>
            <w:r w:rsidRPr="006E05A4">
              <w:rPr>
                <w:rFonts w:ascii="Times New Roman" w:hAnsi="Times New Roman" w:cs="Times New Roman"/>
                <w:b/>
                <w:spacing w:val="-1"/>
                <w:sz w:val="23"/>
                <w:szCs w:val="23"/>
                <w:lang w:val="ru-RU"/>
              </w:rPr>
              <w:t xml:space="preserve">Виды </w:t>
            </w:r>
            <w:r w:rsidRPr="006E05A4">
              <w:rPr>
                <w:rFonts w:ascii="Times New Roman" w:hAnsi="Times New Roman" w:cs="Times New Roman"/>
                <w:b/>
                <w:spacing w:val="-2"/>
                <w:sz w:val="23"/>
                <w:szCs w:val="23"/>
                <w:lang w:val="ru-RU"/>
              </w:rPr>
              <w:t>разрешенного</w:t>
            </w:r>
            <w:r w:rsidRPr="006E05A4">
              <w:rPr>
                <w:rFonts w:ascii="Times New Roman" w:hAnsi="Times New Roman" w:cs="Times New Roman"/>
                <w:b/>
                <w:sz w:val="23"/>
                <w:szCs w:val="23"/>
                <w:lang w:val="ru-RU"/>
              </w:rPr>
              <w:t xml:space="preserve"> </w:t>
            </w:r>
            <w:r w:rsidRPr="006E05A4">
              <w:rPr>
                <w:rFonts w:ascii="Times New Roman" w:hAnsi="Times New Roman" w:cs="Times New Roman"/>
                <w:b/>
                <w:spacing w:val="-2"/>
                <w:sz w:val="23"/>
                <w:szCs w:val="23"/>
                <w:lang w:val="ru-RU"/>
              </w:rPr>
              <w:t>использования</w:t>
            </w:r>
            <w:r w:rsidRPr="006E05A4">
              <w:rPr>
                <w:rFonts w:ascii="Times New Roman" w:hAnsi="Times New Roman" w:cs="Times New Roman"/>
                <w:b/>
                <w:spacing w:val="-1"/>
                <w:sz w:val="23"/>
                <w:szCs w:val="23"/>
                <w:lang w:val="ru-RU"/>
              </w:rPr>
              <w:t xml:space="preserve"> земельных </w:t>
            </w:r>
            <w:r w:rsidRPr="006E05A4">
              <w:rPr>
                <w:rFonts w:ascii="Times New Roman" w:hAnsi="Times New Roman" w:cs="Times New Roman"/>
                <w:b/>
                <w:spacing w:val="-2"/>
                <w:sz w:val="23"/>
                <w:szCs w:val="23"/>
                <w:lang w:val="ru-RU"/>
              </w:rPr>
              <w:t>участков</w:t>
            </w:r>
            <w:r w:rsidRPr="006E05A4">
              <w:rPr>
                <w:rFonts w:ascii="Times New Roman" w:hAnsi="Times New Roman" w:cs="Times New Roman"/>
                <w:b/>
                <w:spacing w:val="-1"/>
                <w:sz w:val="23"/>
                <w:szCs w:val="23"/>
                <w:lang w:val="ru-RU"/>
              </w:rPr>
              <w:t xml:space="preserve"> </w:t>
            </w:r>
            <w:r w:rsidRPr="006E05A4">
              <w:rPr>
                <w:rFonts w:ascii="Times New Roman" w:hAnsi="Times New Roman" w:cs="Times New Roman"/>
                <w:b/>
                <w:sz w:val="23"/>
                <w:szCs w:val="23"/>
                <w:lang w:val="ru-RU"/>
              </w:rPr>
              <w:t>и</w:t>
            </w:r>
            <w:r w:rsidRPr="006E05A4">
              <w:rPr>
                <w:rFonts w:ascii="Times New Roman" w:hAnsi="Times New Roman" w:cs="Times New Roman"/>
                <w:b/>
                <w:spacing w:val="57"/>
                <w:sz w:val="23"/>
                <w:szCs w:val="23"/>
                <w:lang w:val="ru-RU"/>
              </w:rPr>
              <w:t xml:space="preserve"> </w:t>
            </w:r>
            <w:r w:rsidRPr="006E05A4">
              <w:rPr>
                <w:rFonts w:ascii="Times New Roman" w:hAnsi="Times New Roman" w:cs="Times New Roman"/>
                <w:b/>
                <w:spacing w:val="-2"/>
                <w:sz w:val="23"/>
                <w:szCs w:val="23"/>
                <w:lang w:val="ru-RU"/>
              </w:rPr>
              <w:t>объектов</w:t>
            </w:r>
            <w:r w:rsidRPr="006E05A4">
              <w:rPr>
                <w:rFonts w:ascii="Times New Roman" w:hAnsi="Times New Roman" w:cs="Times New Roman"/>
                <w:b/>
                <w:spacing w:val="-3"/>
                <w:sz w:val="23"/>
                <w:szCs w:val="23"/>
                <w:lang w:val="ru-RU"/>
              </w:rPr>
              <w:t xml:space="preserve"> </w:t>
            </w:r>
            <w:r w:rsidRPr="006E05A4">
              <w:rPr>
                <w:rFonts w:ascii="Times New Roman" w:hAnsi="Times New Roman" w:cs="Times New Roman"/>
                <w:b/>
                <w:spacing w:val="-2"/>
                <w:sz w:val="23"/>
                <w:szCs w:val="23"/>
                <w:lang w:val="ru-RU"/>
              </w:rPr>
              <w:t>капитального</w:t>
            </w:r>
            <w:r w:rsidRPr="006E05A4">
              <w:rPr>
                <w:rFonts w:ascii="Times New Roman" w:hAnsi="Times New Roman" w:cs="Times New Roman"/>
                <w:b/>
                <w:sz w:val="23"/>
                <w:szCs w:val="23"/>
                <w:lang w:val="ru-RU"/>
              </w:rPr>
              <w:t xml:space="preserve"> </w:t>
            </w:r>
            <w:r w:rsidRPr="006E05A4">
              <w:rPr>
                <w:rFonts w:ascii="Times New Roman" w:hAnsi="Times New Roman" w:cs="Times New Roman"/>
                <w:b/>
                <w:spacing w:val="-1"/>
                <w:sz w:val="23"/>
                <w:szCs w:val="23"/>
                <w:lang w:val="ru-RU"/>
              </w:rPr>
              <w:t>строительства</w:t>
            </w:r>
          </w:p>
        </w:tc>
        <w:tc>
          <w:tcPr>
            <w:tcW w:w="7799" w:type="dxa"/>
            <w:tcBorders>
              <w:top w:val="single" w:sz="1" w:space="0" w:color="000000"/>
              <w:left w:val="single" w:sz="1" w:space="0" w:color="000000"/>
              <w:bottom w:val="single" w:sz="1" w:space="0" w:color="000000"/>
              <w:right w:val="single" w:sz="1" w:space="0" w:color="000000"/>
            </w:tcBorders>
            <w:shd w:val="clear" w:color="auto" w:fill="auto"/>
          </w:tcPr>
          <w:p w14:paraId="29082426" w14:textId="77777777" w:rsidR="006E05A4" w:rsidRPr="006E05A4" w:rsidRDefault="006E05A4" w:rsidP="006E05A4">
            <w:pPr>
              <w:pStyle w:val="TableParagraph"/>
              <w:spacing w:line="264" w:lineRule="auto"/>
              <w:ind w:left="57" w:right="57"/>
              <w:jc w:val="center"/>
              <w:rPr>
                <w:rFonts w:ascii="Times New Roman" w:eastAsia="Times New Roman" w:hAnsi="Times New Roman" w:cs="Times New Roman"/>
                <w:sz w:val="23"/>
                <w:szCs w:val="23"/>
                <w:lang w:val="ru-RU"/>
              </w:rPr>
            </w:pPr>
            <w:r w:rsidRPr="006E05A4">
              <w:rPr>
                <w:rFonts w:ascii="Times New Roman" w:hAnsi="Times New Roman" w:cs="Times New Roman"/>
                <w:b/>
                <w:spacing w:val="-1"/>
                <w:sz w:val="23"/>
                <w:szCs w:val="23"/>
                <w:lang w:val="ru-RU"/>
              </w:rPr>
              <w:t>Предельные</w:t>
            </w:r>
            <w:r w:rsidRPr="006E05A4">
              <w:rPr>
                <w:rFonts w:ascii="Times New Roman" w:hAnsi="Times New Roman" w:cs="Times New Roman"/>
                <w:b/>
                <w:spacing w:val="-2"/>
                <w:sz w:val="23"/>
                <w:szCs w:val="23"/>
                <w:lang w:val="ru-RU"/>
              </w:rPr>
              <w:t xml:space="preserve"> </w:t>
            </w:r>
            <w:r w:rsidRPr="006E05A4">
              <w:rPr>
                <w:rFonts w:ascii="Times New Roman" w:hAnsi="Times New Roman" w:cs="Times New Roman"/>
                <w:b/>
                <w:spacing w:val="-1"/>
                <w:sz w:val="23"/>
                <w:szCs w:val="23"/>
                <w:lang w:val="ru-RU"/>
              </w:rPr>
              <w:t xml:space="preserve">параметры </w:t>
            </w:r>
            <w:r w:rsidRPr="006E05A4">
              <w:rPr>
                <w:rFonts w:ascii="Times New Roman" w:hAnsi="Times New Roman" w:cs="Times New Roman"/>
                <w:b/>
                <w:spacing w:val="-2"/>
                <w:sz w:val="23"/>
                <w:szCs w:val="23"/>
                <w:lang w:val="ru-RU"/>
              </w:rPr>
              <w:t>разрешенного</w:t>
            </w:r>
            <w:r w:rsidRPr="006E05A4">
              <w:rPr>
                <w:rFonts w:ascii="Times New Roman" w:hAnsi="Times New Roman" w:cs="Times New Roman"/>
                <w:b/>
                <w:sz w:val="23"/>
                <w:szCs w:val="23"/>
                <w:lang w:val="ru-RU"/>
              </w:rPr>
              <w:t xml:space="preserve"> </w:t>
            </w:r>
            <w:r w:rsidRPr="006E05A4">
              <w:rPr>
                <w:rFonts w:ascii="Times New Roman" w:hAnsi="Times New Roman" w:cs="Times New Roman"/>
                <w:b/>
                <w:spacing w:val="-1"/>
                <w:sz w:val="23"/>
                <w:szCs w:val="23"/>
                <w:lang w:val="ru-RU"/>
              </w:rPr>
              <w:t>строительства,</w:t>
            </w:r>
            <w:r w:rsidRPr="006E05A4">
              <w:rPr>
                <w:rFonts w:ascii="Times New Roman" w:hAnsi="Times New Roman" w:cs="Times New Roman"/>
                <w:b/>
                <w:spacing w:val="63"/>
                <w:sz w:val="23"/>
                <w:szCs w:val="23"/>
                <w:lang w:val="ru-RU"/>
              </w:rPr>
              <w:t xml:space="preserve"> </w:t>
            </w:r>
            <w:r w:rsidRPr="006E05A4">
              <w:rPr>
                <w:rFonts w:ascii="Times New Roman" w:hAnsi="Times New Roman" w:cs="Times New Roman"/>
                <w:b/>
                <w:spacing w:val="-1"/>
                <w:sz w:val="23"/>
                <w:szCs w:val="23"/>
                <w:lang w:val="ru-RU"/>
              </w:rPr>
              <w:t>реконструкции</w:t>
            </w:r>
            <w:r w:rsidRPr="006E05A4">
              <w:rPr>
                <w:rFonts w:ascii="Times New Roman" w:hAnsi="Times New Roman" w:cs="Times New Roman"/>
                <w:b/>
                <w:spacing w:val="1"/>
                <w:sz w:val="23"/>
                <w:szCs w:val="23"/>
                <w:lang w:val="ru-RU"/>
              </w:rPr>
              <w:t xml:space="preserve"> </w:t>
            </w:r>
            <w:r w:rsidRPr="006E05A4">
              <w:rPr>
                <w:rFonts w:ascii="Times New Roman" w:hAnsi="Times New Roman" w:cs="Times New Roman"/>
                <w:b/>
                <w:spacing w:val="-3"/>
                <w:sz w:val="23"/>
                <w:szCs w:val="23"/>
                <w:lang w:val="ru-RU"/>
              </w:rPr>
              <w:t>объектов</w:t>
            </w:r>
            <w:r w:rsidRPr="006E05A4">
              <w:rPr>
                <w:rFonts w:ascii="Times New Roman" w:hAnsi="Times New Roman" w:cs="Times New Roman"/>
                <w:b/>
                <w:spacing w:val="-1"/>
                <w:sz w:val="23"/>
                <w:szCs w:val="23"/>
                <w:lang w:val="ru-RU"/>
              </w:rPr>
              <w:t xml:space="preserve"> </w:t>
            </w:r>
            <w:r w:rsidRPr="006E05A4">
              <w:rPr>
                <w:rFonts w:ascii="Times New Roman" w:hAnsi="Times New Roman" w:cs="Times New Roman"/>
                <w:b/>
                <w:spacing w:val="-2"/>
                <w:sz w:val="23"/>
                <w:szCs w:val="23"/>
                <w:lang w:val="ru-RU"/>
              </w:rPr>
              <w:t>капитального</w:t>
            </w:r>
            <w:r w:rsidRPr="006E05A4">
              <w:rPr>
                <w:rFonts w:ascii="Times New Roman" w:hAnsi="Times New Roman" w:cs="Times New Roman"/>
                <w:b/>
                <w:sz w:val="23"/>
                <w:szCs w:val="23"/>
                <w:lang w:val="ru-RU"/>
              </w:rPr>
              <w:t xml:space="preserve"> </w:t>
            </w:r>
            <w:r w:rsidRPr="006E05A4">
              <w:rPr>
                <w:rFonts w:ascii="Times New Roman" w:hAnsi="Times New Roman" w:cs="Times New Roman"/>
                <w:b/>
                <w:spacing w:val="-1"/>
                <w:sz w:val="23"/>
                <w:szCs w:val="23"/>
                <w:lang w:val="ru-RU"/>
              </w:rPr>
              <w:t>строительства</w:t>
            </w:r>
          </w:p>
        </w:tc>
      </w:tr>
      <w:tr w:rsidR="00944495" w:rsidRPr="006E05A4" w14:paraId="281F7A05" w14:textId="77777777" w:rsidTr="006E05A4">
        <w:tc>
          <w:tcPr>
            <w:tcW w:w="7196" w:type="dxa"/>
            <w:tcBorders>
              <w:top w:val="single" w:sz="1" w:space="0" w:color="000000"/>
              <w:left w:val="single" w:sz="1" w:space="0" w:color="000000"/>
              <w:bottom w:val="single" w:sz="1" w:space="0" w:color="000000"/>
            </w:tcBorders>
            <w:shd w:val="clear" w:color="auto" w:fill="auto"/>
          </w:tcPr>
          <w:p w14:paraId="476DEF42" w14:textId="77777777" w:rsidR="00944495" w:rsidRPr="006E05A4" w:rsidRDefault="00944495" w:rsidP="006E05A4">
            <w:pPr>
              <w:spacing w:line="264" w:lineRule="auto"/>
              <w:ind w:left="57" w:right="57"/>
              <w:jc w:val="both"/>
              <w:rPr>
                <w:rFonts w:ascii="Times New Roman" w:eastAsia="Times New Roman CYR" w:hAnsi="Times New Roman" w:cs="Times New Roman"/>
                <w:sz w:val="23"/>
                <w:szCs w:val="23"/>
              </w:rPr>
            </w:pPr>
            <w:r w:rsidRPr="006E05A4">
              <w:rPr>
                <w:rFonts w:ascii="Times New Roman" w:eastAsia="Times New Roman CYR" w:hAnsi="Times New Roman" w:cs="Times New Roman"/>
                <w:sz w:val="23"/>
                <w:szCs w:val="23"/>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5F80A4F8" w14:textId="77777777" w:rsidR="00944495" w:rsidRPr="006E05A4" w:rsidRDefault="00944495" w:rsidP="006E05A4">
            <w:pPr>
              <w:spacing w:line="264" w:lineRule="auto"/>
              <w:ind w:left="57" w:right="57"/>
              <w:jc w:val="both"/>
              <w:rPr>
                <w:rFonts w:ascii="Times New Roman" w:eastAsia="Times New Roman CYR" w:hAnsi="Times New Roman" w:cs="Times New Roman"/>
                <w:sz w:val="23"/>
                <w:szCs w:val="23"/>
              </w:rPr>
            </w:pPr>
            <w:r w:rsidRPr="006E05A4">
              <w:rPr>
                <w:rFonts w:ascii="Times New Roman" w:eastAsia="Times New Roman CYR" w:hAnsi="Times New Roman" w:cs="Times New Roman"/>
                <w:sz w:val="23"/>
                <w:szCs w:val="23"/>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545B0CF" w14:textId="77777777" w:rsidR="00944495" w:rsidRPr="006E05A4" w:rsidRDefault="00944495" w:rsidP="006E05A4">
            <w:pPr>
              <w:spacing w:line="264" w:lineRule="auto"/>
              <w:ind w:left="57" w:right="57"/>
              <w:jc w:val="both"/>
              <w:rPr>
                <w:rFonts w:ascii="Times New Roman" w:eastAsia="Times New Roman CYR" w:hAnsi="Times New Roman" w:cs="Times New Roman"/>
                <w:sz w:val="23"/>
                <w:szCs w:val="23"/>
              </w:rPr>
            </w:pPr>
            <w:r w:rsidRPr="006E05A4">
              <w:rPr>
                <w:rFonts w:ascii="Times New Roman" w:eastAsia="Times New Roman CYR" w:hAnsi="Times New Roman" w:cs="Times New Roman"/>
                <w:sz w:val="23"/>
                <w:szCs w:val="23"/>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3D9CD28F" w14:textId="77777777" w:rsidR="00944495" w:rsidRPr="006E05A4" w:rsidRDefault="00944495" w:rsidP="006E05A4">
            <w:pPr>
              <w:spacing w:line="264" w:lineRule="auto"/>
              <w:ind w:left="57" w:right="57"/>
              <w:jc w:val="both"/>
              <w:rPr>
                <w:rFonts w:ascii="Times New Roman" w:eastAsia="Times New Roman CYR" w:hAnsi="Times New Roman" w:cs="Times New Roman"/>
                <w:sz w:val="23"/>
                <w:szCs w:val="23"/>
              </w:rPr>
            </w:pPr>
            <w:r w:rsidRPr="006E05A4">
              <w:rPr>
                <w:rFonts w:ascii="Times New Roman" w:eastAsia="Times New Roman CYR" w:hAnsi="Times New Roman" w:cs="Times New Roman"/>
                <w:sz w:val="23"/>
                <w:szCs w:val="23"/>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44469E3A" w14:textId="77777777" w:rsidR="00944495" w:rsidRPr="006E05A4" w:rsidRDefault="00944495" w:rsidP="006E05A4">
            <w:pPr>
              <w:spacing w:line="264" w:lineRule="auto"/>
              <w:ind w:left="57" w:right="57"/>
              <w:jc w:val="both"/>
              <w:rPr>
                <w:rFonts w:ascii="Times New Roman" w:eastAsia="Times New Roman CYR" w:hAnsi="Times New Roman" w:cs="Times New Roman"/>
                <w:sz w:val="23"/>
                <w:szCs w:val="23"/>
              </w:rPr>
            </w:pPr>
            <w:r w:rsidRPr="006E05A4">
              <w:rPr>
                <w:rFonts w:ascii="Times New Roman" w:eastAsia="Times New Roman CYR" w:hAnsi="Times New Roman" w:cs="Times New Roman"/>
                <w:sz w:val="23"/>
                <w:szCs w:val="23"/>
              </w:rPr>
              <w:t>- проезды общего пользования, пешеходные тротуары;</w:t>
            </w:r>
          </w:p>
          <w:p w14:paraId="6430EE96" w14:textId="77777777" w:rsidR="00944495" w:rsidRPr="006E05A4" w:rsidRDefault="00944495" w:rsidP="006E05A4">
            <w:pPr>
              <w:spacing w:line="264" w:lineRule="auto"/>
              <w:ind w:left="57" w:right="57"/>
              <w:jc w:val="both"/>
              <w:rPr>
                <w:rFonts w:ascii="Times New Roman" w:eastAsia="Times New Roman CYR" w:hAnsi="Times New Roman" w:cs="Times New Roman"/>
                <w:sz w:val="23"/>
                <w:szCs w:val="23"/>
              </w:rPr>
            </w:pPr>
            <w:r w:rsidRPr="006E05A4">
              <w:rPr>
                <w:rFonts w:ascii="Times New Roman" w:eastAsia="Times New Roman CYR" w:hAnsi="Times New Roman" w:cs="Times New Roman"/>
                <w:sz w:val="23"/>
                <w:szCs w:val="23"/>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443DD053" w14:textId="77777777" w:rsidR="00944495" w:rsidRPr="006E05A4" w:rsidRDefault="00944495" w:rsidP="006E05A4">
            <w:pPr>
              <w:spacing w:line="264" w:lineRule="auto"/>
              <w:ind w:left="57" w:right="57"/>
              <w:jc w:val="both"/>
              <w:rPr>
                <w:rFonts w:ascii="Times New Roman" w:eastAsia="Times New Roman CYR" w:hAnsi="Times New Roman" w:cs="Times New Roman"/>
                <w:sz w:val="23"/>
                <w:szCs w:val="23"/>
              </w:rPr>
            </w:pPr>
            <w:r w:rsidRPr="006E05A4">
              <w:rPr>
                <w:rFonts w:ascii="Times New Roman" w:eastAsia="Times New Roman CYR" w:hAnsi="Times New Roman" w:cs="Times New Roman"/>
                <w:sz w:val="23"/>
                <w:szCs w:val="23"/>
              </w:rPr>
              <w:t>- благоустроенные, в том числе озелененные территории, площадки для мусорных контейнеров, площадки для отдыха, спортивных занятий;</w:t>
            </w:r>
          </w:p>
          <w:p w14:paraId="126DE635" w14:textId="77777777" w:rsidR="00944495" w:rsidRPr="006E05A4" w:rsidRDefault="00944495" w:rsidP="006E05A4">
            <w:pPr>
              <w:spacing w:line="264" w:lineRule="auto"/>
              <w:ind w:left="57" w:right="57"/>
              <w:jc w:val="both"/>
              <w:rPr>
                <w:rFonts w:ascii="Times New Roman" w:eastAsia="Times New Roman CYR" w:hAnsi="Times New Roman" w:cs="Times New Roman"/>
                <w:sz w:val="23"/>
                <w:szCs w:val="23"/>
              </w:rPr>
            </w:pPr>
            <w:r w:rsidRPr="006E05A4">
              <w:rPr>
                <w:rFonts w:ascii="Times New Roman" w:eastAsia="Times New Roman CYR" w:hAnsi="Times New Roman" w:cs="Times New Roman"/>
                <w:sz w:val="23"/>
                <w:szCs w:val="23"/>
              </w:rPr>
              <w:t>- постройки хозяйственного назначения;</w:t>
            </w:r>
          </w:p>
          <w:p w14:paraId="1D2541DE" w14:textId="77777777" w:rsidR="00944495" w:rsidRPr="006E05A4" w:rsidRDefault="00944495" w:rsidP="006E05A4">
            <w:pPr>
              <w:spacing w:line="264" w:lineRule="auto"/>
              <w:ind w:left="57" w:right="57"/>
              <w:jc w:val="both"/>
              <w:rPr>
                <w:rFonts w:ascii="Times New Roman" w:eastAsia="Times New Roman CYR" w:hAnsi="Times New Roman" w:cs="Times New Roman"/>
                <w:sz w:val="23"/>
                <w:szCs w:val="23"/>
              </w:rPr>
            </w:pPr>
            <w:r w:rsidRPr="006E05A4">
              <w:rPr>
                <w:rFonts w:ascii="Times New Roman" w:eastAsia="Times New Roman CYR" w:hAnsi="Times New Roman" w:cs="Times New Roman"/>
                <w:sz w:val="23"/>
                <w:szCs w:val="23"/>
              </w:rPr>
              <w:t>- площадки хозяйственные, в том числе площадки для мусоросборников;</w:t>
            </w:r>
          </w:p>
          <w:p w14:paraId="395CA77B" w14:textId="77777777" w:rsidR="00944495" w:rsidRPr="006E05A4" w:rsidRDefault="00944495" w:rsidP="006E05A4">
            <w:pPr>
              <w:spacing w:line="264" w:lineRule="auto"/>
              <w:ind w:left="57" w:right="57"/>
              <w:jc w:val="both"/>
              <w:rPr>
                <w:rFonts w:ascii="Times New Roman" w:eastAsia="Times New Roman CYR" w:hAnsi="Times New Roman" w:cs="Times New Roman"/>
                <w:sz w:val="23"/>
                <w:szCs w:val="23"/>
              </w:rPr>
            </w:pPr>
            <w:r w:rsidRPr="006E05A4">
              <w:rPr>
                <w:rFonts w:ascii="Times New Roman" w:eastAsia="Times New Roman CYR" w:hAnsi="Times New Roman" w:cs="Times New Roman"/>
                <w:sz w:val="23"/>
                <w:szCs w:val="23"/>
              </w:rPr>
              <w:t>- общественные туалеты, надворные туалеты, гидронепроницаемые выгребы, септики;</w:t>
            </w:r>
          </w:p>
          <w:p w14:paraId="3291FE9D" w14:textId="77777777" w:rsidR="00944495" w:rsidRPr="006E05A4" w:rsidRDefault="00944495" w:rsidP="006E05A4">
            <w:pPr>
              <w:spacing w:line="264" w:lineRule="auto"/>
              <w:ind w:left="57" w:right="57"/>
              <w:jc w:val="both"/>
              <w:rPr>
                <w:rFonts w:ascii="Times New Roman" w:eastAsia="Times New Roman CYR" w:hAnsi="Times New Roman" w:cs="Times New Roman"/>
                <w:sz w:val="23"/>
                <w:szCs w:val="23"/>
              </w:rPr>
            </w:pPr>
            <w:r w:rsidRPr="006E05A4">
              <w:rPr>
                <w:rFonts w:ascii="Times New Roman" w:eastAsia="Times New Roman CYR" w:hAnsi="Times New Roman" w:cs="Times New Roman"/>
                <w:sz w:val="23"/>
                <w:szCs w:val="23"/>
              </w:rPr>
              <w:t>- объекты общественного питания, связанные непосредственно с обслуживанием производственных предприятий;</w:t>
            </w:r>
          </w:p>
          <w:p w14:paraId="25E19A37" w14:textId="77777777" w:rsidR="00944495" w:rsidRPr="006E05A4" w:rsidRDefault="00944495" w:rsidP="006E05A4">
            <w:pPr>
              <w:spacing w:line="264" w:lineRule="auto"/>
              <w:ind w:left="57" w:right="57"/>
              <w:jc w:val="both"/>
              <w:rPr>
                <w:rFonts w:ascii="Times New Roman" w:eastAsia="Times New Roman CYR" w:hAnsi="Times New Roman" w:cs="Times New Roman"/>
                <w:sz w:val="23"/>
                <w:szCs w:val="23"/>
              </w:rPr>
            </w:pPr>
            <w:r w:rsidRPr="006E05A4">
              <w:rPr>
                <w:rFonts w:ascii="Times New Roman" w:eastAsia="Times New Roman CYR" w:hAnsi="Times New Roman" w:cs="Times New Roman"/>
                <w:sz w:val="23"/>
                <w:szCs w:val="23"/>
              </w:rPr>
              <w:lastRenderedPageBreak/>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799" w:type="dxa"/>
            <w:tcBorders>
              <w:top w:val="single" w:sz="1" w:space="0" w:color="000000"/>
              <w:left w:val="single" w:sz="1" w:space="0" w:color="000000"/>
              <w:bottom w:val="single" w:sz="1" w:space="0" w:color="000000"/>
              <w:right w:val="single" w:sz="1" w:space="0" w:color="000000"/>
            </w:tcBorders>
            <w:shd w:val="clear" w:color="auto" w:fill="auto"/>
          </w:tcPr>
          <w:p w14:paraId="5AE5E6E7" w14:textId="77777777" w:rsidR="00944495" w:rsidRPr="006E05A4" w:rsidRDefault="00DA17A2" w:rsidP="006E05A4">
            <w:pPr>
              <w:spacing w:line="264" w:lineRule="auto"/>
              <w:ind w:left="57" w:right="57"/>
              <w:jc w:val="both"/>
              <w:rPr>
                <w:rFonts w:ascii="Times New Roman" w:eastAsia="Times New Roman CYR" w:hAnsi="Times New Roman" w:cs="Times New Roman"/>
                <w:sz w:val="23"/>
                <w:szCs w:val="23"/>
              </w:rPr>
            </w:pPr>
            <w:r w:rsidRPr="006E05A4">
              <w:rPr>
                <w:rFonts w:ascii="Times New Roman" w:eastAsia="Times New Roman CYR" w:hAnsi="Times New Roman" w:cs="Times New Roman"/>
                <w:sz w:val="23"/>
                <w:szCs w:val="23"/>
              </w:rPr>
              <w:lastRenderedPageBreak/>
              <w:t>М</w:t>
            </w:r>
            <w:r w:rsidR="00944495" w:rsidRPr="006E05A4">
              <w:rPr>
                <w:rFonts w:ascii="Times New Roman" w:eastAsia="Times New Roman CYR" w:hAnsi="Times New Roman" w:cs="Times New Roman"/>
                <w:sz w:val="23"/>
                <w:szCs w:val="23"/>
              </w:rPr>
              <w:t>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w:t>
            </w:r>
            <w:r w:rsidRPr="006E05A4">
              <w:rPr>
                <w:rFonts w:ascii="Times New Roman" w:eastAsia="Times New Roman CYR" w:hAnsi="Times New Roman" w:cs="Times New Roman"/>
                <w:sz w:val="23"/>
                <w:szCs w:val="23"/>
              </w:rPr>
              <w:t>зрешенными видами использования.</w:t>
            </w:r>
          </w:p>
          <w:p w14:paraId="40D80B3A" w14:textId="77777777" w:rsidR="00944495" w:rsidRPr="006E05A4" w:rsidRDefault="00DA17A2" w:rsidP="006E05A4">
            <w:pPr>
              <w:spacing w:line="264" w:lineRule="auto"/>
              <w:ind w:left="57" w:right="57"/>
              <w:jc w:val="both"/>
              <w:rPr>
                <w:rFonts w:ascii="Times New Roman" w:eastAsia="Times New Roman CYR" w:hAnsi="Times New Roman" w:cs="Times New Roman"/>
                <w:sz w:val="23"/>
                <w:szCs w:val="23"/>
              </w:rPr>
            </w:pPr>
            <w:r w:rsidRPr="006E05A4">
              <w:rPr>
                <w:rFonts w:ascii="Times New Roman" w:eastAsia="Times New Roman CYR" w:hAnsi="Times New Roman" w:cs="Times New Roman"/>
                <w:sz w:val="23"/>
                <w:szCs w:val="23"/>
              </w:rPr>
              <w:t>М</w:t>
            </w:r>
            <w:r w:rsidR="00944495" w:rsidRPr="006E05A4">
              <w:rPr>
                <w:rFonts w:ascii="Times New Roman" w:eastAsia="Times New Roman CYR" w:hAnsi="Times New Roman" w:cs="Times New Roman"/>
                <w:sz w:val="23"/>
                <w:szCs w:val="23"/>
              </w:rPr>
              <w:t>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w:t>
            </w:r>
            <w:r w:rsidRPr="006E05A4">
              <w:rPr>
                <w:rFonts w:ascii="Times New Roman" w:eastAsia="Times New Roman CYR" w:hAnsi="Times New Roman" w:cs="Times New Roman"/>
                <w:sz w:val="23"/>
                <w:szCs w:val="23"/>
              </w:rPr>
              <w:t xml:space="preserve"> оговорено отдельно).</w:t>
            </w:r>
          </w:p>
          <w:p w14:paraId="3B338BB5" w14:textId="77777777" w:rsidR="00944495" w:rsidRPr="006E05A4" w:rsidRDefault="00DA17A2" w:rsidP="006E05A4">
            <w:pPr>
              <w:spacing w:line="264" w:lineRule="auto"/>
              <w:ind w:left="57" w:right="57"/>
              <w:jc w:val="both"/>
              <w:rPr>
                <w:rFonts w:ascii="Times New Roman" w:eastAsia="Times New Roman CYR" w:hAnsi="Times New Roman" w:cs="Times New Roman"/>
                <w:sz w:val="23"/>
                <w:szCs w:val="23"/>
              </w:rPr>
            </w:pPr>
            <w:r w:rsidRPr="006E05A4">
              <w:rPr>
                <w:rFonts w:ascii="Times New Roman" w:eastAsia="Times New Roman CYR" w:hAnsi="Times New Roman" w:cs="Times New Roman"/>
                <w:sz w:val="23"/>
                <w:szCs w:val="23"/>
              </w:rPr>
              <w:t>М</w:t>
            </w:r>
            <w:r w:rsidR="00944495" w:rsidRPr="006E05A4">
              <w:rPr>
                <w:rFonts w:ascii="Times New Roman" w:eastAsia="Times New Roman CYR" w:hAnsi="Times New Roman" w:cs="Times New Roman"/>
                <w:sz w:val="23"/>
                <w:szCs w:val="23"/>
              </w:rPr>
              <w:t xml:space="preserve">инимальные отступы от </w:t>
            </w:r>
            <w:r w:rsidRPr="006E05A4">
              <w:rPr>
                <w:rFonts w:ascii="Times New Roman" w:eastAsia="Times New Roman CYR" w:hAnsi="Times New Roman" w:cs="Times New Roman"/>
                <w:sz w:val="23"/>
                <w:szCs w:val="23"/>
              </w:rPr>
              <w:t>границ земельных участков - 3 м.</w:t>
            </w:r>
          </w:p>
          <w:p w14:paraId="43837E36" w14:textId="77777777" w:rsidR="00944495" w:rsidRPr="006E05A4" w:rsidRDefault="00DA17A2" w:rsidP="006E05A4">
            <w:pPr>
              <w:spacing w:line="264" w:lineRule="auto"/>
              <w:ind w:left="57" w:right="57"/>
              <w:jc w:val="both"/>
              <w:rPr>
                <w:rFonts w:ascii="Times New Roman" w:eastAsia="Times New Roman CYR" w:hAnsi="Times New Roman" w:cs="Times New Roman"/>
                <w:sz w:val="23"/>
                <w:szCs w:val="23"/>
              </w:rPr>
            </w:pPr>
            <w:r w:rsidRPr="006E05A4">
              <w:rPr>
                <w:rFonts w:ascii="Times New Roman" w:eastAsia="Times New Roman CYR" w:hAnsi="Times New Roman" w:cs="Times New Roman"/>
                <w:sz w:val="23"/>
                <w:szCs w:val="23"/>
              </w:rPr>
              <w:t>М</w:t>
            </w:r>
            <w:r w:rsidR="00944495" w:rsidRPr="006E05A4">
              <w:rPr>
                <w:rFonts w:ascii="Times New Roman" w:eastAsia="Times New Roman CYR" w:hAnsi="Times New Roman" w:cs="Times New Roman"/>
                <w:sz w:val="23"/>
                <w:szCs w:val="23"/>
              </w:rPr>
              <w:t xml:space="preserve">аксимальное количество надземных этажей зданий - 2 </w:t>
            </w:r>
            <w:r w:rsidRPr="006E05A4">
              <w:rPr>
                <w:rFonts w:ascii="Times New Roman" w:eastAsia="Times New Roman CYR" w:hAnsi="Times New Roman" w:cs="Times New Roman"/>
                <w:sz w:val="23"/>
                <w:szCs w:val="23"/>
              </w:rPr>
              <w:t>этажа (включая мансардный этаж).</w:t>
            </w:r>
          </w:p>
          <w:p w14:paraId="268DC731" w14:textId="77777777" w:rsidR="00944495" w:rsidRPr="006E05A4" w:rsidRDefault="00DA17A2" w:rsidP="006E05A4">
            <w:pPr>
              <w:spacing w:line="264" w:lineRule="auto"/>
              <w:ind w:left="57" w:right="57"/>
              <w:jc w:val="both"/>
              <w:rPr>
                <w:sz w:val="23"/>
                <w:szCs w:val="23"/>
              </w:rPr>
            </w:pPr>
            <w:r w:rsidRPr="006E05A4">
              <w:rPr>
                <w:rFonts w:ascii="Times New Roman" w:eastAsia="Times New Roman CYR" w:hAnsi="Times New Roman" w:cs="Times New Roman"/>
                <w:sz w:val="23"/>
                <w:szCs w:val="23"/>
              </w:rPr>
              <w:t>Т</w:t>
            </w:r>
            <w:r w:rsidR="00944495" w:rsidRPr="006E05A4">
              <w:rPr>
                <w:rFonts w:ascii="Times New Roman" w:eastAsia="Times New Roman CYR" w:hAnsi="Times New Roman" w:cs="Times New Roman"/>
                <w:sz w:val="23"/>
                <w:szCs w:val="23"/>
              </w:rPr>
              <w:t>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5A98D5C6" w14:textId="77777777" w:rsidR="00944495" w:rsidRDefault="00944495">
      <w:pPr>
        <w:pStyle w:val="Standard"/>
        <w:ind w:left="786" w:right="395"/>
        <w:jc w:val="center"/>
        <w:rPr>
          <w:color w:val="FF0000"/>
          <w:lang w:val="ru-RU"/>
        </w:rPr>
      </w:pPr>
    </w:p>
    <w:p w14:paraId="344E0378" w14:textId="77777777" w:rsidR="00944495" w:rsidRPr="006F7ACC" w:rsidRDefault="00944495" w:rsidP="00D761F9">
      <w:pPr>
        <w:pStyle w:val="4"/>
        <w:rPr>
          <w:rFonts w:eastAsia="Times New Roman CYR"/>
        </w:rPr>
      </w:pPr>
      <w:r w:rsidRPr="006F7ACC">
        <w:t>Примечание:</w:t>
      </w:r>
      <w:bookmarkStart w:id="20" w:name="sub_530"/>
    </w:p>
    <w:p w14:paraId="2FE7D3B5" w14:textId="77777777" w:rsidR="00944495" w:rsidRPr="006F7ACC" w:rsidRDefault="00944495" w:rsidP="006F7ACC">
      <w:pPr>
        <w:pStyle w:val="Standard"/>
        <w:spacing w:line="264" w:lineRule="auto"/>
        <w:ind w:firstLine="567"/>
        <w:jc w:val="both"/>
        <w:rPr>
          <w:rFonts w:eastAsia="Times New Roman CYR" w:cs="Times New Roman"/>
        </w:rPr>
      </w:pPr>
      <w:proofErr w:type="spellStart"/>
      <w:r w:rsidRPr="006F7ACC">
        <w:rPr>
          <w:rFonts w:eastAsia="Times New Roman CYR" w:cs="Times New Roman"/>
        </w:rPr>
        <w:t>Расстояние</w:t>
      </w:r>
      <w:proofErr w:type="spellEnd"/>
      <w:r w:rsidRPr="006F7ACC">
        <w:rPr>
          <w:rFonts w:eastAsia="Times New Roman CYR" w:cs="Times New Roman"/>
        </w:rPr>
        <w:t xml:space="preserve"> </w:t>
      </w:r>
      <w:proofErr w:type="spellStart"/>
      <w:r w:rsidRPr="006F7ACC">
        <w:rPr>
          <w:rFonts w:eastAsia="Times New Roman CYR" w:cs="Times New Roman"/>
        </w:rPr>
        <w:t>до</w:t>
      </w:r>
      <w:proofErr w:type="spellEnd"/>
      <w:r w:rsidRPr="006F7ACC">
        <w:rPr>
          <w:rFonts w:eastAsia="Times New Roman CYR" w:cs="Times New Roman"/>
        </w:rPr>
        <w:t xml:space="preserve"> </w:t>
      </w:r>
      <w:proofErr w:type="spellStart"/>
      <w:r w:rsidRPr="006F7ACC">
        <w:rPr>
          <w:rFonts w:eastAsia="Times New Roman CYR" w:cs="Times New Roman"/>
        </w:rPr>
        <w:t>красной</w:t>
      </w:r>
      <w:proofErr w:type="spellEnd"/>
      <w:r w:rsidRPr="006F7ACC">
        <w:rPr>
          <w:rFonts w:eastAsia="Times New Roman CYR" w:cs="Times New Roman"/>
        </w:rPr>
        <w:t xml:space="preserve"> </w:t>
      </w:r>
      <w:proofErr w:type="spellStart"/>
      <w:r w:rsidRPr="006F7ACC">
        <w:rPr>
          <w:rFonts w:eastAsia="Times New Roman CYR" w:cs="Times New Roman"/>
        </w:rPr>
        <w:t>линии</w:t>
      </w:r>
      <w:proofErr w:type="spellEnd"/>
      <w:r w:rsidRPr="006F7ACC">
        <w:rPr>
          <w:rFonts w:eastAsia="Times New Roman CYR" w:cs="Times New Roman"/>
        </w:rPr>
        <w:t xml:space="preserve"> </w:t>
      </w:r>
      <w:proofErr w:type="spellStart"/>
      <w:r w:rsidRPr="006F7ACC">
        <w:rPr>
          <w:rFonts w:eastAsia="Times New Roman CYR" w:cs="Times New Roman"/>
        </w:rPr>
        <w:t>улиц</w:t>
      </w:r>
      <w:proofErr w:type="spellEnd"/>
      <w:r w:rsidRPr="006F7ACC">
        <w:rPr>
          <w:rFonts w:eastAsia="Times New Roman CYR" w:cs="Times New Roman"/>
        </w:rPr>
        <w:t>/</w:t>
      </w:r>
      <w:proofErr w:type="spellStart"/>
      <w:r w:rsidRPr="006F7ACC">
        <w:rPr>
          <w:rFonts w:eastAsia="Times New Roman CYR" w:cs="Times New Roman"/>
        </w:rPr>
        <w:t>проездов</w:t>
      </w:r>
      <w:proofErr w:type="spellEnd"/>
      <w:r w:rsidRPr="006F7ACC">
        <w:rPr>
          <w:rFonts w:eastAsia="Times New Roman CYR" w:cs="Times New Roman"/>
        </w:rPr>
        <w:t>:</w:t>
      </w:r>
    </w:p>
    <w:bookmarkEnd w:id="20"/>
    <w:p w14:paraId="6BB19AAC" w14:textId="77777777" w:rsidR="00944495" w:rsidRPr="006F7ACC" w:rsidRDefault="00944495" w:rsidP="006F7ACC">
      <w:pPr>
        <w:spacing w:line="264" w:lineRule="auto"/>
        <w:ind w:firstLine="567"/>
        <w:jc w:val="both"/>
        <w:rPr>
          <w:rFonts w:ascii="Times New Roman" w:eastAsia="Times New Roman CYR" w:hAnsi="Times New Roman" w:cs="Times New Roman"/>
          <w:sz w:val="24"/>
          <w:szCs w:val="24"/>
        </w:rPr>
      </w:pPr>
      <w:r w:rsidRPr="006F7ACC">
        <w:rPr>
          <w:rFonts w:ascii="Times New Roman" w:eastAsia="Times New Roman CYR" w:hAnsi="Times New Roman" w:cs="Times New Roman"/>
          <w:sz w:val="24"/>
          <w:szCs w:val="24"/>
        </w:rPr>
        <w:t>1) от Пожарных депо - 10 м/10 м (15 м/15 м - для депо I типа);</w:t>
      </w:r>
    </w:p>
    <w:p w14:paraId="1787A31C" w14:textId="77777777" w:rsidR="00944495" w:rsidRPr="006F7ACC" w:rsidRDefault="00944495" w:rsidP="006F7ACC">
      <w:pPr>
        <w:spacing w:line="264" w:lineRule="auto"/>
        <w:ind w:firstLine="567"/>
        <w:jc w:val="both"/>
        <w:rPr>
          <w:rFonts w:ascii="Times New Roman" w:eastAsia="Times New Roman CYR" w:hAnsi="Times New Roman" w:cs="Times New Roman"/>
          <w:sz w:val="24"/>
          <w:szCs w:val="24"/>
        </w:rPr>
      </w:pPr>
      <w:r w:rsidRPr="006F7ACC">
        <w:rPr>
          <w:rFonts w:ascii="Times New Roman" w:eastAsia="Times New Roman CYR" w:hAnsi="Times New Roman" w:cs="Times New Roman"/>
          <w:sz w:val="24"/>
          <w:szCs w:val="24"/>
        </w:rPr>
        <w:t>2) от общественных зданий - 5 м/3 м;</w:t>
      </w:r>
    </w:p>
    <w:p w14:paraId="49892EEE" w14:textId="77777777" w:rsidR="00944495" w:rsidRPr="006F7ACC" w:rsidRDefault="00944495" w:rsidP="006F7ACC">
      <w:pPr>
        <w:spacing w:line="264" w:lineRule="auto"/>
        <w:ind w:firstLine="567"/>
        <w:jc w:val="both"/>
        <w:rPr>
          <w:rFonts w:ascii="Times New Roman" w:eastAsia="Times New Roman CYR" w:hAnsi="Times New Roman" w:cs="Times New Roman"/>
          <w:sz w:val="24"/>
          <w:szCs w:val="24"/>
        </w:rPr>
      </w:pPr>
      <w:r w:rsidRPr="006F7ACC">
        <w:rPr>
          <w:rFonts w:ascii="Times New Roman" w:eastAsia="Times New Roman CYR" w:hAnsi="Times New Roman" w:cs="Times New Roman"/>
          <w:sz w:val="24"/>
          <w:szCs w:val="24"/>
        </w:rPr>
        <w:t>3) от остальных зданий и сооружений - 5 м/3 м;</w:t>
      </w:r>
    </w:p>
    <w:p w14:paraId="2EDA3E6C" w14:textId="77777777" w:rsidR="00944495" w:rsidRPr="006F7ACC" w:rsidRDefault="00944495" w:rsidP="006F7ACC">
      <w:pPr>
        <w:spacing w:line="264" w:lineRule="auto"/>
        <w:ind w:firstLine="567"/>
        <w:jc w:val="both"/>
        <w:rPr>
          <w:rFonts w:ascii="Times New Roman" w:eastAsia="Times New Roman CYR" w:hAnsi="Times New Roman" w:cs="Times New Roman"/>
          <w:sz w:val="24"/>
          <w:szCs w:val="24"/>
        </w:rPr>
      </w:pPr>
      <w:r w:rsidRPr="006F7ACC">
        <w:rPr>
          <w:rFonts w:ascii="Times New Roman" w:eastAsia="Times New Roman CYR" w:hAnsi="Times New Roman" w:cs="Times New Roman"/>
          <w:sz w:val="24"/>
          <w:szCs w:val="24"/>
        </w:rPr>
        <w:t>4) при реконструкции существующих объектов недвижимости, расположенных по красной линии, - 0 м/0 м.</w:t>
      </w:r>
    </w:p>
    <w:p w14:paraId="05998689" w14:textId="77777777" w:rsidR="00944495" w:rsidRPr="006F7ACC" w:rsidRDefault="00944495" w:rsidP="006F7ACC">
      <w:pPr>
        <w:spacing w:line="264" w:lineRule="auto"/>
        <w:ind w:firstLine="567"/>
        <w:jc w:val="both"/>
        <w:rPr>
          <w:rFonts w:ascii="Times New Roman" w:eastAsia="Times New Roman CYR" w:hAnsi="Times New Roman" w:cs="Times New Roman"/>
          <w:sz w:val="24"/>
          <w:szCs w:val="24"/>
        </w:rPr>
      </w:pPr>
      <w:bookmarkStart w:id="21" w:name="sub_531"/>
      <w:r w:rsidRPr="006F7ACC">
        <w:rPr>
          <w:rFonts w:ascii="Times New Roman" w:eastAsia="Times New Roman CYR" w:hAnsi="Times New Roman" w:cs="Times New Roman"/>
          <w:sz w:val="24"/>
          <w:szCs w:val="24"/>
        </w:rPr>
        <w:t>Размещение производственной территориальной зоны не допускается:</w:t>
      </w:r>
    </w:p>
    <w:bookmarkEnd w:id="21"/>
    <w:p w14:paraId="6DCAEC51" w14:textId="77777777" w:rsidR="00944495" w:rsidRPr="006F7ACC" w:rsidRDefault="00944495" w:rsidP="006F7ACC">
      <w:pPr>
        <w:spacing w:line="264" w:lineRule="auto"/>
        <w:ind w:firstLine="567"/>
        <w:jc w:val="both"/>
        <w:rPr>
          <w:rFonts w:ascii="Times New Roman" w:eastAsia="Times New Roman CYR" w:hAnsi="Times New Roman" w:cs="Times New Roman"/>
          <w:sz w:val="24"/>
          <w:szCs w:val="24"/>
        </w:rPr>
      </w:pPr>
      <w:r w:rsidRPr="006F7ACC">
        <w:rPr>
          <w:rFonts w:ascii="Times New Roman" w:eastAsia="Times New Roman CYR" w:hAnsi="Times New Roman" w:cs="Times New Roman"/>
          <w:sz w:val="24"/>
          <w:szCs w:val="24"/>
        </w:rPr>
        <w:t>1) в составе рекреационных зон;</w:t>
      </w:r>
    </w:p>
    <w:p w14:paraId="1CD8C242" w14:textId="77777777" w:rsidR="00944495" w:rsidRPr="006F7ACC" w:rsidRDefault="00944495" w:rsidP="006F7ACC">
      <w:pPr>
        <w:spacing w:line="264" w:lineRule="auto"/>
        <w:ind w:firstLine="567"/>
        <w:jc w:val="both"/>
        <w:rPr>
          <w:rFonts w:ascii="Times New Roman" w:eastAsia="Times New Roman CYR" w:hAnsi="Times New Roman" w:cs="Times New Roman"/>
          <w:sz w:val="24"/>
          <w:szCs w:val="24"/>
        </w:rPr>
      </w:pPr>
      <w:r w:rsidRPr="006F7ACC">
        <w:rPr>
          <w:rFonts w:ascii="Times New Roman" w:eastAsia="Times New Roman CYR" w:hAnsi="Times New Roman" w:cs="Times New Roman"/>
          <w:sz w:val="24"/>
          <w:szCs w:val="24"/>
        </w:rPr>
        <w:t>2) на землях особо охраняемых территорий, в том числе:</w:t>
      </w:r>
    </w:p>
    <w:p w14:paraId="42A127EE" w14:textId="77777777" w:rsidR="00944495" w:rsidRPr="006F7ACC" w:rsidRDefault="00944495" w:rsidP="006F7ACC">
      <w:pPr>
        <w:spacing w:line="264" w:lineRule="auto"/>
        <w:ind w:firstLine="567"/>
        <w:jc w:val="both"/>
        <w:rPr>
          <w:rFonts w:ascii="Times New Roman" w:eastAsia="Times New Roman CYR" w:hAnsi="Times New Roman" w:cs="Times New Roman"/>
          <w:sz w:val="24"/>
          <w:szCs w:val="24"/>
        </w:rPr>
      </w:pPr>
      <w:r w:rsidRPr="006F7ACC">
        <w:rPr>
          <w:rFonts w:ascii="Times New Roman" w:eastAsia="Times New Roman CYR" w:hAnsi="Times New Roman" w:cs="Times New Roman"/>
          <w:sz w:val="24"/>
          <w:szCs w:val="24"/>
        </w:rPr>
        <w:t>- в первом поясе зоны санитарной охраны источников водоснабжения;</w:t>
      </w:r>
    </w:p>
    <w:p w14:paraId="3B85BA04" w14:textId="77777777" w:rsidR="00944495" w:rsidRPr="006F7ACC" w:rsidRDefault="00944495" w:rsidP="006F7ACC">
      <w:pPr>
        <w:spacing w:line="264" w:lineRule="auto"/>
        <w:ind w:firstLine="567"/>
        <w:jc w:val="both"/>
        <w:rPr>
          <w:rFonts w:ascii="Times New Roman" w:eastAsia="Times New Roman CYR" w:hAnsi="Times New Roman" w:cs="Times New Roman"/>
          <w:sz w:val="24"/>
          <w:szCs w:val="24"/>
        </w:rPr>
      </w:pPr>
      <w:r w:rsidRPr="006F7ACC">
        <w:rPr>
          <w:rFonts w:ascii="Times New Roman" w:eastAsia="Times New Roman CYR" w:hAnsi="Times New Roman" w:cs="Times New Roman"/>
          <w:sz w:val="24"/>
          <w:szCs w:val="24"/>
        </w:rPr>
        <w:t>- 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143DFC27" w14:textId="77777777" w:rsidR="00944495" w:rsidRPr="006F7ACC" w:rsidRDefault="00944495" w:rsidP="006F7ACC">
      <w:pPr>
        <w:spacing w:line="264" w:lineRule="auto"/>
        <w:ind w:firstLine="567"/>
        <w:jc w:val="both"/>
        <w:rPr>
          <w:rFonts w:ascii="Times New Roman" w:eastAsia="Times New Roman CYR" w:hAnsi="Times New Roman" w:cs="Times New Roman"/>
          <w:sz w:val="24"/>
          <w:szCs w:val="24"/>
        </w:rPr>
      </w:pPr>
      <w:r w:rsidRPr="006F7ACC">
        <w:rPr>
          <w:rFonts w:ascii="Times New Roman" w:eastAsia="Times New Roman CYR" w:hAnsi="Times New Roman" w:cs="Times New Roman"/>
          <w:sz w:val="24"/>
          <w:szCs w:val="24"/>
        </w:rPr>
        <w:t>- в водоохранных и прибрежных зонах рек, морей;</w:t>
      </w:r>
    </w:p>
    <w:p w14:paraId="28FF2FB3" w14:textId="77777777" w:rsidR="00944495" w:rsidRPr="006F7ACC" w:rsidRDefault="00944495" w:rsidP="006F7ACC">
      <w:pPr>
        <w:spacing w:line="264" w:lineRule="auto"/>
        <w:ind w:firstLine="567"/>
        <w:jc w:val="both"/>
        <w:rPr>
          <w:rFonts w:ascii="Times New Roman" w:eastAsia="Times New Roman CYR" w:hAnsi="Times New Roman" w:cs="Times New Roman"/>
          <w:sz w:val="24"/>
          <w:szCs w:val="24"/>
        </w:rPr>
      </w:pPr>
      <w:r w:rsidRPr="006F7ACC">
        <w:rPr>
          <w:rFonts w:ascii="Times New Roman" w:eastAsia="Times New Roman CYR" w:hAnsi="Times New Roman" w:cs="Times New Roman"/>
          <w:sz w:val="24"/>
          <w:szCs w:val="24"/>
        </w:rPr>
        <w:t>- в зонах охраны памятников истории и культуры без согласования с соответствующими органами охраны памятников;</w:t>
      </w:r>
    </w:p>
    <w:p w14:paraId="60D59D19" w14:textId="77777777" w:rsidR="00944495" w:rsidRPr="006F7ACC" w:rsidRDefault="00944495" w:rsidP="006F7ACC">
      <w:pPr>
        <w:spacing w:line="264" w:lineRule="auto"/>
        <w:ind w:firstLine="567"/>
        <w:jc w:val="both"/>
        <w:rPr>
          <w:rFonts w:ascii="Times New Roman" w:eastAsia="Times New Roman CYR" w:hAnsi="Times New Roman" w:cs="Times New Roman"/>
          <w:sz w:val="24"/>
          <w:szCs w:val="24"/>
        </w:rPr>
      </w:pPr>
      <w:r w:rsidRPr="006F7ACC">
        <w:rPr>
          <w:rFonts w:ascii="Times New Roman" w:eastAsia="Times New Roman CYR" w:hAnsi="Times New Roman" w:cs="Times New Roman"/>
          <w:sz w:val="24"/>
          <w:szCs w:val="24"/>
        </w:rPr>
        <w:t>- в зонах активного карста, оползней, оседания или обрушения поверхности, которые могут угрожать застройке и эксплуатации предприятий;</w:t>
      </w:r>
    </w:p>
    <w:p w14:paraId="7DF8B553" w14:textId="77777777" w:rsidR="00944495" w:rsidRPr="006F7ACC" w:rsidRDefault="00944495" w:rsidP="006F7ACC">
      <w:pPr>
        <w:spacing w:line="264" w:lineRule="auto"/>
        <w:ind w:firstLine="567"/>
        <w:jc w:val="both"/>
        <w:rPr>
          <w:rFonts w:ascii="Times New Roman" w:eastAsia="Times New Roman CYR" w:hAnsi="Times New Roman" w:cs="Times New Roman"/>
          <w:sz w:val="24"/>
          <w:szCs w:val="24"/>
        </w:rPr>
      </w:pPr>
      <w:r w:rsidRPr="006F7ACC">
        <w:rPr>
          <w:rFonts w:ascii="Times New Roman" w:eastAsia="Times New Roman CYR" w:hAnsi="Times New Roman" w:cs="Times New Roman"/>
          <w:sz w:val="24"/>
          <w:szCs w:val="24"/>
        </w:rPr>
        <w:t>- 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49512AE9" w14:textId="77777777" w:rsidR="00944495" w:rsidRPr="006F7ACC" w:rsidRDefault="00944495" w:rsidP="006F7ACC">
      <w:pPr>
        <w:spacing w:line="264" w:lineRule="auto"/>
        <w:ind w:firstLine="567"/>
        <w:jc w:val="both"/>
        <w:rPr>
          <w:rFonts w:ascii="Times New Roman" w:hAnsi="Times New Roman" w:cs="Times New Roman"/>
          <w:bCs/>
          <w:sz w:val="24"/>
          <w:szCs w:val="24"/>
        </w:rPr>
      </w:pPr>
      <w:r w:rsidRPr="006F7ACC">
        <w:rPr>
          <w:rFonts w:ascii="Times New Roman" w:eastAsia="Times New Roman CYR" w:hAnsi="Times New Roman" w:cs="Times New Roman"/>
          <w:sz w:val="24"/>
          <w:szCs w:val="24"/>
        </w:rPr>
        <w:t>- в зонах возможного катастрофического затопления в результате разрушения плотин или дамб.</w:t>
      </w:r>
    </w:p>
    <w:p w14:paraId="49E80CED" w14:textId="77777777" w:rsidR="00944495" w:rsidRPr="006F7ACC" w:rsidRDefault="00944495" w:rsidP="006F7ACC">
      <w:pPr>
        <w:pStyle w:val="Standard"/>
        <w:spacing w:line="264" w:lineRule="auto"/>
        <w:ind w:firstLine="567"/>
        <w:jc w:val="both"/>
        <w:rPr>
          <w:rFonts w:cs="Times New Roman"/>
          <w:bCs/>
        </w:rPr>
      </w:pPr>
      <w:proofErr w:type="spellStart"/>
      <w:r w:rsidRPr="006F7ACC">
        <w:rPr>
          <w:rFonts w:cs="Times New Roman"/>
          <w:bCs/>
        </w:rPr>
        <w:t>При</w:t>
      </w:r>
      <w:proofErr w:type="spellEnd"/>
      <w:r w:rsidRPr="006F7ACC">
        <w:rPr>
          <w:rFonts w:cs="Times New Roman"/>
          <w:bCs/>
        </w:rPr>
        <w:t xml:space="preserve"> </w:t>
      </w:r>
      <w:proofErr w:type="spellStart"/>
      <w:r w:rsidRPr="006F7ACC">
        <w:rPr>
          <w:rFonts w:cs="Times New Roman"/>
          <w:bCs/>
        </w:rPr>
        <w:t>размещении</w:t>
      </w:r>
      <w:proofErr w:type="spellEnd"/>
      <w:r w:rsidRPr="006F7ACC">
        <w:rPr>
          <w:rFonts w:cs="Times New Roman"/>
          <w:bCs/>
        </w:rPr>
        <w:t xml:space="preserve"> </w:t>
      </w:r>
      <w:proofErr w:type="spellStart"/>
      <w:r w:rsidRPr="006F7ACC">
        <w:rPr>
          <w:rFonts w:cs="Times New Roman"/>
          <w:bCs/>
        </w:rPr>
        <w:t>зданий</w:t>
      </w:r>
      <w:proofErr w:type="spellEnd"/>
      <w:r w:rsidRPr="006F7ACC">
        <w:rPr>
          <w:rFonts w:cs="Times New Roman"/>
          <w:bCs/>
        </w:rPr>
        <w:t xml:space="preserve">, </w:t>
      </w:r>
      <w:proofErr w:type="spellStart"/>
      <w:r w:rsidRPr="006F7ACC">
        <w:rPr>
          <w:rFonts w:cs="Times New Roman"/>
          <w:bCs/>
        </w:rPr>
        <w:t>строений</w:t>
      </w:r>
      <w:proofErr w:type="spellEnd"/>
      <w:r w:rsidRPr="006F7ACC">
        <w:rPr>
          <w:rFonts w:cs="Times New Roman"/>
          <w:bCs/>
        </w:rPr>
        <w:t xml:space="preserve"> и </w:t>
      </w:r>
      <w:proofErr w:type="spellStart"/>
      <w:r w:rsidRPr="006F7ACC">
        <w:rPr>
          <w:rFonts w:cs="Times New Roman"/>
          <w:bCs/>
        </w:rPr>
        <w:t>сооружений</w:t>
      </w:r>
      <w:proofErr w:type="spellEnd"/>
      <w:r w:rsidRPr="006F7ACC">
        <w:rPr>
          <w:rFonts w:cs="Times New Roman"/>
          <w:bCs/>
        </w:rPr>
        <w:t xml:space="preserve"> </w:t>
      </w:r>
      <w:proofErr w:type="spellStart"/>
      <w:r w:rsidRPr="006F7ACC">
        <w:rPr>
          <w:rFonts w:cs="Times New Roman"/>
          <w:bCs/>
        </w:rPr>
        <w:t>должны</w:t>
      </w:r>
      <w:proofErr w:type="spellEnd"/>
      <w:r w:rsidRPr="006F7ACC">
        <w:rPr>
          <w:rFonts w:cs="Times New Roman"/>
          <w:bCs/>
        </w:rPr>
        <w:t xml:space="preserve"> </w:t>
      </w:r>
      <w:proofErr w:type="spellStart"/>
      <w:r w:rsidRPr="006F7ACC">
        <w:rPr>
          <w:rFonts w:cs="Times New Roman"/>
          <w:bCs/>
        </w:rPr>
        <w:t>соблюдаться</w:t>
      </w:r>
      <w:proofErr w:type="spellEnd"/>
      <w:r w:rsidRPr="006F7ACC">
        <w:rPr>
          <w:rFonts w:cs="Times New Roman"/>
          <w:bCs/>
        </w:rPr>
        <w:t xml:space="preserve">, </w:t>
      </w:r>
      <w:proofErr w:type="spellStart"/>
      <w:r w:rsidRPr="006F7ACC">
        <w:rPr>
          <w:rFonts w:cs="Times New Roman"/>
          <w:bCs/>
        </w:rPr>
        <w:t>установленные</w:t>
      </w:r>
      <w:proofErr w:type="spellEnd"/>
      <w:r w:rsidRPr="006F7ACC">
        <w:rPr>
          <w:rFonts w:cs="Times New Roman"/>
          <w:bCs/>
        </w:rPr>
        <w:t xml:space="preserve"> </w:t>
      </w:r>
      <w:proofErr w:type="spellStart"/>
      <w:r w:rsidRPr="006F7ACC">
        <w:rPr>
          <w:rFonts w:cs="Times New Roman"/>
          <w:bCs/>
        </w:rPr>
        <w:t>законодательством</w:t>
      </w:r>
      <w:proofErr w:type="spellEnd"/>
      <w:r w:rsidRPr="006F7ACC">
        <w:rPr>
          <w:rFonts w:cs="Times New Roman"/>
          <w:bCs/>
        </w:rPr>
        <w:t xml:space="preserve"> о </w:t>
      </w:r>
      <w:proofErr w:type="spellStart"/>
      <w:r w:rsidRPr="006F7ACC">
        <w:rPr>
          <w:rFonts w:cs="Times New Roman"/>
          <w:bCs/>
        </w:rPr>
        <w:t>пожарной</w:t>
      </w:r>
      <w:proofErr w:type="spellEnd"/>
      <w:r w:rsidRPr="006F7ACC">
        <w:rPr>
          <w:rFonts w:cs="Times New Roman"/>
          <w:bCs/>
        </w:rPr>
        <w:t xml:space="preserve"> </w:t>
      </w:r>
      <w:proofErr w:type="spellStart"/>
      <w:r w:rsidRPr="006F7ACC">
        <w:rPr>
          <w:rFonts w:cs="Times New Roman"/>
          <w:bCs/>
        </w:rPr>
        <w:t>безопасности</w:t>
      </w:r>
      <w:proofErr w:type="spellEnd"/>
      <w:r w:rsidRPr="006F7ACC">
        <w:rPr>
          <w:rFonts w:cs="Times New Roman"/>
          <w:bCs/>
        </w:rPr>
        <w:t xml:space="preserve"> и </w:t>
      </w:r>
      <w:proofErr w:type="spellStart"/>
      <w:r w:rsidRPr="006F7ACC">
        <w:rPr>
          <w:rFonts w:cs="Times New Roman"/>
          <w:bCs/>
        </w:rPr>
        <w:t>законодательством</w:t>
      </w:r>
      <w:proofErr w:type="spellEnd"/>
      <w:r w:rsidRPr="006F7ACC">
        <w:rPr>
          <w:rFonts w:cs="Times New Roman"/>
          <w:bCs/>
        </w:rPr>
        <w:t xml:space="preserve"> в </w:t>
      </w:r>
      <w:proofErr w:type="spellStart"/>
      <w:r w:rsidRPr="006F7ACC">
        <w:rPr>
          <w:rFonts w:cs="Times New Roman"/>
          <w:bCs/>
        </w:rPr>
        <w:t>области</w:t>
      </w:r>
      <w:proofErr w:type="spellEnd"/>
      <w:r w:rsidRPr="006F7ACC">
        <w:rPr>
          <w:rFonts w:cs="Times New Roman"/>
          <w:bCs/>
        </w:rPr>
        <w:t xml:space="preserve"> </w:t>
      </w:r>
      <w:proofErr w:type="spellStart"/>
      <w:r w:rsidRPr="006F7ACC">
        <w:rPr>
          <w:rFonts w:cs="Times New Roman"/>
          <w:bCs/>
        </w:rPr>
        <w:t>обеспечения</w:t>
      </w:r>
      <w:proofErr w:type="spellEnd"/>
      <w:r w:rsidRPr="006F7ACC">
        <w:rPr>
          <w:rFonts w:cs="Times New Roman"/>
          <w:bCs/>
        </w:rPr>
        <w:t xml:space="preserve"> </w:t>
      </w:r>
      <w:proofErr w:type="spellStart"/>
      <w:r w:rsidRPr="006F7ACC">
        <w:rPr>
          <w:rFonts w:cs="Times New Roman"/>
          <w:bCs/>
        </w:rPr>
        <w:t>санитарно-эпидемиологического</w:t>
      </w:r>
      <w:proofErr w:type="spellEnd"/>
      <w:r w:rsidRPr="006F7ACC">
        <w:rPr>
          <w:rFonts w:cs="Times New Roman"/>
          <w:bCs/>
        </w:rPr>
        <w:t xml:space="preserve"> </w:t>
      </w:r>
      <w:proofErr w:type="spellStart"/>
      <w:r w:rsidRPr="006F7ACC">
        <w:rPr>
          <w:rFonts w:cs="Times New Roman"/>
          <w:bCs/>
        </w:rPr>
        <w:t>благополучия</w:t>
      </w:r>
      <w:proofErr w:type="spellEnd"/>
      <w:r w:rsidRPr="006F7ACC">
        <w:rPr>
          <w:rFonts w:cs="Times New Roman"/>
          <w:bCs/>
        </w:rPr>
        <w:t xml:space="preserve"> </w:t>
      </w:r>
      <w:proofErr w:type="spellStart"/>
      <w:r w:rsidRPr="006F7ACC">
        <w:rPr>
          <w:rFonts w:cs="Times New Roman"/>
          <w:bCs/>
        </w:rPr>
        <w:t>населения</w:t>
      </w:r>
      <w:proofErr w:type="spellEnd"/>
      <w:r w:rsidRPr="006F7ACC">
        <w:rPr>
          <w:rFonts w:cs="Times New Roman"/>
          <w:bCs/>
        </w:rPr>
        <w:t xml:space="preserve">, </w:t>
      </w:r>
      <w:proofErr w:type="spellStart"/>
      <w:r w:rsidRPr="006F7ACC">
        <w:rPr>
          <w:rFonts w:cs="Times New Roman"/>
          <w:bCs/>
        </w:rPr>
        <w:t>минимальные</w:t>
      </w:r>
      <w:proofErr w:type="spellEnd"/>
      <w:r w:rsidRPr="006F7ACC">
        <w:rPr>
          <w:rFonts w:cs="Times New Roman"/>
          <w:bCs/>
        </w:rPr>
        <w:t xml:space="preserve"> </w:t>
      </w:r>
      <w:proofErr w:type="spellStart"/>
      <w:r w:rsidRPr="006F7ACC">
        <w:rPr>
          <w:rFonts w:cs="Times New Roman"/>
          <w:bCs/>
        </w:rPr>
        <w:t>нормативные</w:t>
      </w:r>
      <w:proofErr w:type="spellEnd"/>
      <w:r w:rsidRPr="006F7ACC">
        <w:rPr>
          <w:rFonts w:cs="Times New Roman"/>
          <w:bCs/>
        </w:rPr>
        <w:t xml:space="preserve"> </w:t>
      </w:r>
      <w:proofErr w:type="spellStart"/>
      <w:r w:rsidRPr="006F7ACC">
        <w:rPr>
          <w:rFonts w:cs="Times New Roman"/>
          <w:bCs/>
        </w:rPr>
        <w:t>противопожарные</w:t>
      </w:r>
      <w:proofErr w:type="spellEnd"/>
      <w:r w:rsidRPr="006F7ACC">
        <w:rPr>
          <w:rFonts w:cs="Times New Roman"/>
          <w:bCs/>
        </w:rPr>
        <w:t xml:space="preserve"> и </w:t>
      </w:r>
      <w:proofErr w:type="spellStart"/>
      <w:r w:rsidRPr="006F7ACC">
        <w:rPr>
          <w:rFonts w:cs="Times New Roman"/>
          <w:bCs/>
        </w:rPr>
        <w:t>санитарно-эпидемиологические</w:t>
      </w:r>
      <w:proofErr w:type="spellEnd"/>
      <w:r w:rsidRPr="006F7ACC">
        <w:rPr>
          <w:rFonts w:cs="Times New Roman"/>
          <w:bCs/>
        </w:rPr>
        <w:t xml:space="preserve"> </w:t>
      </w:r>
      <w:proofErr w:type="spellStart"/>
      <w:r w:rsidRPr="006F7ACC">
        <w:rPr>
          <w:rFonts w:cs="Times New Roman"/>
          <w:bCs/>
        </w:rPr>
        <w:t>разрывы</w:t>
      </w:r>
      <w:proofErr w:type="spellEnd"/>
      <w:r w:rsidRPr="006F7ACC">
        <w:rPr>
          <w:rFonts w:cs="Times New Roman"/>
          <w:bCs/>
        </w:rPr>
        <w:t xml:space="preserve"> </w:t>
      </w:r>
      <w:proofErr w:type="spellStart"/>
      <w:r w:rsidRPr="006F7ACC">
        <w:rPr>
          <w:rFonts w:cs="Times New Roman"/>
          <w:bCs/>
        </w:rPr>
        <w:t>между</w:t>
      </w:r>
      <w:proofErr w:type="spellEnd"/>
      <w:r w:rsidRPr="006F7ACC">
        <w:rPr>
          <w:rFonts w:cs="Times New Roman"/>
          <w:bCs/>
        </w:rPr>
        <w:t xml:space="preserve"> </w:t>
      </w:r>
      <w:proofErr w:type="spellStart"/>
      <w:r w:rsidRPr="006F7ACC">
        <w:rPr>
          <w:rFonts w:cs="Times New Roman"/>
          <w:bCs/>
        </w:rPr>
        <w:t>зданиями</w:t>
      </w:r>
      <w:proofErr w:type="spellEnd"/>
      <w:r w:rsidRPr="006F7ACC">
        <w:rPr>
          <w:rFonts w:cs="Times New Roman"/>
          <w:bCs/>
        </w:rPr>
        <w:t xml:space="preserve">, </w:t>
      </w:r>
      <w:proofErr w:type="spellStart"/>
      <w:r w:rsidRPr="006F7ACC">
        <w:rPr>
          <w:rFonts w:cs="Times New Roman"/>
          <w:bCs/>
        </w:rPr>
        <w:t>строениями</w:t>
      </w:r>
      <w:proofErr w:type="spellEnd"/>
      <w:r w:rsidRPr="006F7ACC">
        <w:rPr>
          <w:rFonts w:cs="Times New Roman"/>
          <w:bCs/>
        </w:rPr>
        <w:t xml:space="preserve"> и </w:t>
      </w:r>
      <w:proofErr w:type="spellStart"/>
      <w:r w:rsidRPr="006F7ACC">
        <w:rPr>
          <w:rFonts w:cs="Times New Roman"/>
          <w:bCs/>
        </w:rPr>
        <w:t>сооружениями</w:t>
      </w:r>
      <w:proofErr w:type="spellEnd"/>
      <w:r w:rsidRPr="006F7ACC">
        <w:rPr>
          <w:rFonts w:cs="Times New Roman"/>
          <w:bCs/>
        </w:rPr>
        <w:t xml:space="preserve">, в </w:t>
      </w:r>
      <w:proofErr w:type="spellStart"/>
      <w:r w:rsidRPr="006F7ACC">
        <w:rPr>
          <w:rFonts w:cs="Times New Roman"/>
          <w:bCs/>
        </w:rPr>
        <w:t>том</w:t>
      </w:r>
      <w:proofErr w:type="spellEnd"/>
      <w:r w:rsidRPr="006F7ACC">
        <w:rPr>
          <w:rFonts w:cs="Times New Roman"/>
          <w:bCs/>
        </w:rPr>
        <w:t xml:space="preserve"> </w:t>
      </w:r>
      <w:proofErr w:type="spellStart"/>
      <w:r w:rsidRPr="006F7ACC">
        <w:rPr>
          <w:rFonts w:cs="Times New Roman"/>
          <w:bCs/>
        </w:rPr>
        <w:t>числе</w:t>
      </w:r>
      <w:proofErr w:type="spellEnd"/>
      <w:r w:rsidRPr="006F7ACC">
        <w:rPr>
          <w:rFonts w:cs="Times New Roman"/>
          <w:bCs/>
        </w:rPr>
        <w:t xml:space="preserve"> и </w:t>
      </w:r>
      <w:proofErr w:type="spellStart"/>
      <w:r w:rsidRPr="006F7ACC">
        <w:rPr>
          <w:rFonts w:cs="Times New Roman"/>
          <w:bCs/>
        </w:rPr>
        <w:t>расположенными</w:t>
      </w:r>
      <w:proofErr w:type="spellEnd"/>
      <w:r w:rsidRPr="006F7ACC">
        <w:rPr>
          <w:rFonts w:cs="Times New Roman"/>
          <w:bCs/>
        </w:rPr>
        <w:t xml:space="preserve"> </w:t>
      </w:r>
      <w:proofErr w:type="spellStart"/>
      <w:r w:rsidRPr="006F7ACC">
        <w:rPr>
          <w:rFonts w:cs="Times New Roman"/>
          <w:bCs/>
        </w:rPr>
        <w:t>на</w:t>
      </w:r>
      <w:proofErr w:type="spellEnd"/>
      <w:r w:rsidRPr="006F7ACC">
        <w:rPr>
          <w:rFonts w:cs="Times New Roman"/>
          <w:bCs/>
        </w:rPr>
        <w:t xml:space="preserve"> </w:t>
      </w:r>
      <w:proofErr w:type="spellStart"/>
      <w:r w:rsidRPr="006F7ACC">
        <w:rPr>
          <w:rFonts w:cs="Times New Roman"/>
          <w:bCs/>
        </w:rPr>
        <w:t>соседних</w:t>
      </w:r>
      <w:proofErr w:type="spellEnd"/>
      <w:r w:rsidRPr="006F7ACC">
        <w:rPr>
          <w:rFonts w:cs="Times New Roman"/>
          <w:bCs/>
        </w:rPr>
        <w:t xml:space="preserve"> </w:t>
      </w:r>
      <w:proofErr w:type="spellStart"/>
      <w:r w:rsidRPr="006F7ACC">
        <w:rPr>
          <w:rFonts w:cs="Times New Roman"/>
          <w:bCs/>
        </w:rPr>
        <w:t>земельных</w:t>
      </w:r>
      <w:proofErr w:type="spellEnd"/>
      <w:r w:rsidRPr="006F7ACC">
        <w:rPr>
          <w:rFonts w:cs="Times New Roman"/>
          <w:bCs/>
        </w:rPr>
        <w:t xml:space="preserve"> </w:t>
      </w:r>
      <w:proofErr w:type="spellStart"/>
      <w:r w:rsidRPr="006F7ACC">
        <w:rPr>
          <w:rFonts w:cs="Times New Roman"/>
          <w:bCs/>
        </w:rPr>
        <w:t>участках</w:t>
      </w:r>
      <w:proofErr w:type="spellEnd"/>
      <w:r w:rsidRPr="006F7ACC">
        <w:rPr>
          <w:rFonts w:cs="Times New Roman"/>
          <w:bCs/>
        </w:rPr>
        <w:t xml:space="preserve">, а </w:t>
      </w:r>
      <w:proofErr w:type="spellStart"/>
      <w:r w:rsidRPr="006F7ACC">
        <w:rPr>
          <w:rFonts w:cs="Times New Roman"/>
          <w:bCs/>
        </w:rPr>
        <w:t>также</w:t>
      </w:r>
      <w:proofErr w:type="spellEnd"/>
      <w:r w:rsidRPr="006F7ACC">
        <w:rPr>
          <w:rFonts w:cs="Times New Roman"/>
          <w:bCs/>
        </w:rPr>
        <w:t xml:space="preserve"> </w:t>
      </w:r>
      <w:proofErr w:type="spellStart"/>
      <w:r w:rsidRPr="006F7ACC">
        <w:rPr>
          <w:rFonts w:cs="Times New Roman"/>
          <w:bCs/>
        </w:rPr>
        <w:t>технические</w:t>
      </w:r>
      <w:proofErr w:type="spellEnd"/>
      <w:r w:rsidRPr="006F7ACC">
        <w:rPr>
          <w:rFonts w:cs="Times New Roman"/>
          <w:bCs/>
        </w:rPr>
        <w:t xml:space="preserve"> </w:t>
      </w:r>
      <w:proofErr w:type="spellStart"/>
      <w:r w:rsidRPr="006F7ACC">
        <w:rPr>
          <w:rFonts w:cs="Times New Roman"/>
          <w:bCs/>
        </w:rPr>
        <w:t>регламенты</w:t>
      </w:r>
      <w:proofErr w:type="spellEnd"/>
      <w:r w:rsidRPr="006F7ACC">
        <w:rPr>
          <w:rFonts w:cs="Times New Roman"/>
          <w:bCs/>
        </w:rPr>
        <w:t xml:space="preserve">, </w:t>
      </w:r>
      <w:proofErr w:type="spellStart"/>
      <w:r w:rsidRPr="006F7ACC">
        <w:rPr>
          <w:rFonts w:cs="Times New Roman"/>
          <w:bCs/>
        </w:rPr>
        <w:t>градостроительные</w:t>
      </w:r>
      <w:proofErr w:type="spellEnd"/>
      <w:r w:rsidRPr="006F7ACC">
        <w:rPr>
          <w:rFonts w:cs="Times New Roman"/>
          <w:bCs/>
        </w:rPr>
        <w:t xml:space="preserve"> и </w:t>
      </w:r>
      <w:proofErr w:type="spellStart"/>
      <w:r w:rsidRPr="006F7ACC">
        <w:rPr>
          <w:rFonts w:cs="Times New Roman"/>
          <w:bCs/>
        </w:rPr>
        <w:t>строительные</w:t>
      </w:r>
      <w:proofErr w:type="spellEnd"/>
      <w:r w:rsidRPr="006F7ACC">
        <w:rPr>
          <w:rFonts w:cs="Times New Roman"/>
          <w:bCs/>
        </w:rPr>
        <w:t xml:space="preserve"> </w:t>
      </w:r>
      <w:proofErr w:type="spellStart"/>
      <w:r w:rsidRPr="006F7ACC">
        <w:rPr>
          <w:rFonts w:cs="Times New Roman"/>
          <w:bCs/>
        </w:rPr>
        <w:t>нормы</w:t>
      </w:r>
      <w:proofErr w:type="spellEnd"/>
      <w:r w:rsidRPr="006F7ACC">
        <w:rPr>
          <w:rFonts w:cs="Times New Roman"/>
          <w:bCs/>
        </w:rPr>
        <w:t xml:space="preserve"> и </w:t>
      </w:r>
      <w:proofErr w:type="spellStart"/>
      <w:r w:rsidRPr="006F7ACC">
        <w:rPr>
          <w:rFonts w:cs="Times New Roman"/>
          <w:bCs/>
        </w:rPr>
        <w:t>Правила</w:t>
      </w:r>
      <w:proofErr w:type="spellEnd"/>
      <w:r w:rsidRPr="006F7ACC">
        <w:rPr>
          <w:rFonts w:cs="Times New Roman"/>
          <w:bCs/>
        </w:rPr>
        <w:t>.</w:t>
      </w:r>
    </w:p>
    <w:p w14:paraId="6644C998" w14:textId="77777777" w:rsidR="00944495" w:rsidRPr="006F7ACC" w:rsidRDefault="00944495" w:rsidP="006F7ACC">
      <w:pPr>
        <w:pStyle w:val="Standard"/>
        <w:spacing w:line="264" w:lineRule="auto"/>
        <w:ind w:firstLine="567"/>
        <w:jc w:val="both"/>
        <w:rPr>
          <w:rFonts w:eastAsia="SimSun" w:cs="Times New Roman"/>
        </w:rPr>
      </w:pPr>
      <w:r w:rsidRPr="006F7ACC">
        <w:rPr>
          <w:rFonts w:cs="Times New Roman"/>
          <w:bCs/>
        </w:rPr>
        <w:t xml:space="preserve">В </w:t>
      </w:r>
      <w:proofErr w:type="spellStart"/>
      <w:r w:rsidRPr="006F7ACC">
        <w:rPr>
          <w:rFonts w:cs="Times New Roman"/>
          <w:bCs/>
        </w:rPr>
        <w:t>случае</w:t>
      </w:r>
      <w:proofErr w:type="spellEnd"/>
      <w:r w:rsidRPr="006F7ACC">
        <w:rPr>
          <w:rFonts w:cs="Times New Roman"/>
          <w:bCs/>
        </w:rPr>
        <w:t xml:space="preserve"> </w:t>
      </w:r>
      <w:proofErr w:type="spellStart"/>
      <w:r w:rsidRPr="006F7ACC">
        <w:rPr>
          <w:rFonts w:cs="Times New Roman"/>
          <w:bCs/>
        </w:rPr>
        <w:t>если</w:t>
      </w:r>
      <w:proofErr w:type="spellEnd"/>
      <w:r w:rsidRPr="006F7ACC">
        <w:rPr>
          <w:rFonts w:cs="Times New Roman"/>
          <w:bCs/>
        </w:rPr>
        <w:t xml:space="preserve"> </w:t>
      </w:r>
      <w:proofErr w:type="spellStart"/>
      <w:r w:rsidRPr="006F7ACC">
        <w:rPr>
          <w:rFonts w:cs="Times New Roman"/>
          <w:bCs/>
        </w:rPr>
        <w:t>земельный</w:t>
      </w:r>
      <w:proofErr w:type="spellEnd"/>
      <w:r w:rsidRPr="006F7ACC">
        <w:rPr>
          <w:rFonts w:cs="Times New Roman"/>
          <w:bCs/>
        </w:rPr>
        <w:t xml:space="preserve"> </w:t>
      </w:r>
      <w:proofErr w:type="spellStart"/>
      <w:r w:rsidRPr="006F7ACC">
        <w:rPr>
          <w:rFonts w:cs="Times New Roman"/>
          <w:bCs/>
        </w:rPr>
        <w:t>участок</w:t>
      </w:r>
      <w:proofErr w:type="spellEnd"/>
      <w:r w:rsidRPr="006F7ACC">
        <w:rPr>
          <w:rFonts w:cs="Times New Roman"/>
          <w:bCs/>
        </w:rPr>
        <w:t xml:space="preserve"> </w:t>
      </w:r>
      <w:proofErr w:type="spellStart"/>
      <w:r w:rsidRPr="006F7ACC">
        <w:rPr>
          <w:rFonts w:cs="Times New Roman"/>
          <w:bCs/>
        </w:rPr>
        <w:t>или</w:t>
      </w:r>
      <w:proofErr w:type="spellEnd"/>
      <w:r w:rsidRPr="006F7ACC">
        <w:rPr>
          <w:rFonts w:cs="Times New Roman"/>
          <w:bCs/>
        </w:rPr>
        <w:t xml:space="preserve"> </w:t>
      </w:r>
      <w:proofErr w:type="spellStart"/>
      <w:r w:rsidRPr="006F7ACC">
        <w:rPr>
          <w:rFonts w:cs="Times New Roman"/>
          <w:bCs/>
        </w:rPr>
        <w:t>объект</w:t>
      </w:r>
      <w:proofErr w:type="spellEnd"/>
      <w:r w:rsidRPr="006F7ACC">
        <w:rPr>
          <w:rFonts w:cs="Times New Roman"/>
          <w:bCs/>
        </w:rPr>
        <w:t xml:space="preserve"> </w:t>
      </w:r>
      <w:proofErr w:type="spellStart"/>
      <w:r w:rsidRPr="006F7ACC">
        <w:rPr>
          <w:rFonts w:cs="Times New Roman"/>
          <w:bCs/>
        </w:rPr>
        <w:t>капитального</w:t>
      </w:r>
      <w:proofErr w:type="spellEnd"/>
      <w:r w:rsidRPr="006F7ACC">
        <w:rPr>
          <w:rFonts w:cs="Times New Roman"/>
          <w:bCs/>
        </w:rPr>
        <w:t xml:space="preserve"> </w:t>
      </w:r>
      <w:proofErr w:type="spellStart"/>
      <w:r w:rsidRPr="006F7ACC">
        <w:rPr>
          <w:rFonts w:cs="Times New Roman"/>
          <w:bCs/>
        </w:rPr>
        <w:t>строительства</w:t>
      </w:r>
      <w:proofErr w:type="spellEnd"/>
      <w:r w:rsidRPr="006F7ACC">
        <w:rPr>
          <w:rFonts w:cs="Times New Roman"/>
          <w:bCs/>
        </w:rPr>
        <w:t xml:space="preserve"> </w:t>
      </w:r>
      <w:proofErr w:type="spellStart"/>
      <w:r w:rsidRPr="006F7ACC">
        <w:rPr>
          <w:rFonts w:cs="Times New Roman"/>
          <w:bCs/>
        </w:rPr>
        <w:t>находится</w:t>
      </w:r>
      <w:proofErr w:type="spellEnd"/>
      <w:r w:rsidRPr="006F7ACC">
        <w:rPr>
          <w:rFonts w:cs="Times New Roman"/>
          <w:bCs/>
        </w:rPr>
        <w:t xml:space="preserve"> в </w:t>
      </w:r>
      <w:proofErr w:type="spellStart"/>
      <w:r w:rsidRPr="006F7ACC">
        <w:rPr>
          <w:rFonts w:cs="Times New Roman"/>
          <w:bCs/>
        </w:rPr>
        <w:t>границах</w:t>
      </w:r>
      <w:proofErr w:type="spellEnd"/>
      <w:r w:rsidRPr="006F7ACC">
        <w:rPr>
          <w:rFonts w:cs="Times New Roman"/>
          <w:bCs/>
        </w:rPr>
        <w:t xml:space="preserve"> </w:t>
      </w:r>
      <w:proofErr w:type="spellStart"/>
      <w:r w:rsidRPr="006F7ACC">
        <w:rPr>
          <w:rFonts w:cs="Times New Roman"/>
          <w:bCs/>
        </w:rPr>
        <w:t>зоны</w:t>
      </w:r>
      <w:proofErr w:type="spellEnd"/>
      <w:r w:rsidRPr="006F7ACC">
        <w:rPr>
          <w:rFonts w:cs="Times New Roman"/>
          <w:bCs/>
        </w:rPr>
        <w:t xml:space="preserve"> с </w:t>
      </w:r>
      <w:proofErr w:type="spellStart"/>
      <w:r w:rsidRPr="006F7ACC">
        <w:rPr>
          <w:rFonts w:cs="Times New Roman"/>
          <w:bCs/>
        </w:rPr>
        <w:t>особыми</w:t>
      </w:r>
      <w:proofErr w:type="spellEnd"/>
      <w:r w:rsidRPr="006F7ACC">
        <w:rPr>
          <w:rFonts w:cs="Times New Roman"/>
          <w:bCs/>
        </w:rPr>
        <w:t xml:space="preserve"> </w:t>
      </w:r>
      <w:proofErr w:type="spellStart"/>
      <w:r w:rsidRPr="006F7ACC">
        <w:rPr>
          <w:rFonts w:cs="Times New Roman"/>
          <w:bCs/>
        </w:rPr>
        <w:t>условиями</w:t>
      </w:r>
      <w:proofErr w:type="spellEnd"/>
      <w:r w:rsidRPr="006F7ACC">
        <w:rPr>
          <w:rFonts w:cs="Times New Roman"/>
          <w:bCs/>
        </w:rPr>
        <w:t xml:space="preserve"> </w:t>
      </w:r>
      <w:proofErr w:type="spellStart"/>
      <w:r w:rsidRPr="006F7ACC">
        <w:rPr>
          <w:rFonts w:cs="Times New Roman"/>
          <w:bCs/>
        </w:rPr>
        <w:t>использования</w:t>
      </w:r>
      <w:proofErr w:type="spellEnd"/>
      <w:r w:rsidRPr="006F7ACC">
        <w:rPr>
          <w:rFonts w:cs="Times New Roman"/>
          <w:bCs/>
        </w:rPr>
        <w:t xml:space="preserve"> </w:t>
      </w:r>
      <w:proofErr w:type="spellStart"/>
      <w:r w:rsidRPr="006F7ACC">
        <w:rPr>
          <w:rFonts w:cs="Times New Roman"/>
          <w:bCs/>
        </w:rPr>
        <w:t>территорий</w:t>
      </w:r>
      <w:proofErr w:type="spellEnd"/>
      <w:r w:rsidRPr="006F7ACC">
        <w:rPr>
          <w:rFonts w:cs="Times New Roman"/>
          <w:bCs/>
        </w:rPr>
        <w:t xml:space="preserve">, </w:t>
      </w:r>
      <w:proofErr w:type="spellStart"/>
      <w:r w:rsidRPr="006F7ACC">
        <w:rPr>
          <w:rFonts w:cs="Times New Roman"/>
          <w:bCs/>
        </w:rPr>
        <w:t>на</w:t>
      </w:r>
      <w:proofErr w:type="spellEnd"/>
      <w:r w:rsidRPr="006F7ACC">
        <w:rPr>
          <w:rFonts w:cs="Times New Roman"/>
          <w:bCs/>
        </w:rPr>
        <w:t xml:space="preserve"> </w:t>
      </w:r>
      <w:proofErr w:type="spellStart"/>
      <w:r w:rsidRPr="006F7ACC">
        <w:rPr>
          <w:rFonts w:cs="Times New Roman"/>
          <w:bCs/>
        </w:rPr>
        <w:t>них</w:t>
      </w:r>
      <w:proofErr w:type="spellEnd"/>
      <w:r w:rsidRPr="006F7ACC">
        <w:rPr>
          <w:rFonts w:cs="Times New Roman"/>
          <w:bCs/>
        </w:rPr>
        <w:t xml:space="preserve"> </w:t>
      </w:r>
      <w:proofErr w:type="spellStart"/>
      <w:r w:rsidRPr="006F7ACC">
        <w:rPr>
          <w:rFonts w:cs="Times New Roman"/>
          <w:bCs/>
        </w:rPr>
        <w:t>устанавливаются</w:t>
      </w:r>
      <w:proofErr w:type="spellEnd"/>
      <w:r w:rsidRPr="006F7ACC">
        <w:rPr>
          <w:rFonts w:cs="Times New Roman"/>
          <w:bCs/>
        </w:rPr>
        <w:t xml:space="preserve"> </w:t>
      </w:r>
      <w:proofErr w:type="spellStart"/>
      <w:r w:rsidRPr="006F7ACC">
        <w:rPr>
          <w:rFonts w:cs="Times New Roman"/>
          <w:bCs/>
        </w:rPr>
        <w:t>ограничения</w:t>
      </w:r>
      <w:proofErr w:type="spellEnd"/>
      <w:r w:rsidRPr="006F7ACC">
        <w:rPr>
          <w:rFonts w:cs="Times New Roman"/>
          <w:bCs/>
        </w:rPr>
        <w:t xml:space="preserve"> </w:t>
      </w:r>
      <w:proofErr w:type="spellStart"/>
      <w:r w:rsidRPr="006F7ACC">
        <w:rPr>
          <w:rFonts w:cs="Times New Roman"/>
          <w:bCs/>
        </w:rPr>
        <w:t>использования</w:t>
      </w:r>
      <w:proofErr w:type="spellEnd"/>
      <w:r w:rsidRPr="006F7ACC">
        <w:rPr>
          <w:rFonts w:cs="Times New Roman"/>
          <w:bCs/>
        </w:rPr>
        <w:t xml:space="preserve"> в </w:t>
      </w:r>
      <w:proofErr w:type="spellStart"/>
      <w:r w:rsidRPr="006F7ACC">
        <w:rPr>
          <w:rFonts w:cs="Times New Roman"/>
          <w:bCs/>
        </w:rPr>
        <w:t>соответствии</w:t>
      </w:r>
      <w:proofErr w:type="spellEnd"/>
      <w:r w:rsidRPr="006F7ACC">
        <w:rPr>
          <w:rFonts w:cs="Times New Roman"/>
          <w:bCs/>
        </w:rPr>
        <w:t xml:space="preserve"> с </w:t>
      </w:r>
      <w:proofErr w:type="spellStart"/>
      <w:r w:rsidRPr="006F7ACC">
        <w:rPr>
          <w:rFonts w:cs="Times New Roman"/>
          <w:bCs/>
        </w:rPr>
        <w:t>законодательством</w:t>
      </w:r>
      <w:proofErr w:type="spellEnd"/>
      <w:r w:rsidRPr="006F7ACC">
        <w:rPr>
          <w:rFonts w:cs="Times New Roman"/>
          <w:bCs/>
        </w:rPr>
        <w:t xml:space="preserve"> </w:t>
      </w:r>
      <w:proofErr w:type="spellStart"/>
      <w:r w:rsidRPr="006F7ACC">
        <w:rPr>
          <w:rFonts w:cs="Times New Roman"/>
          <w:bCs/>
        </w:rPr>
        <w:t>Российской</w:t>
      </w:r>
      <w:proofErr w:type="spellEnd"/>
      <w:r w:rsidRPr="006F7ACC">
        <w:rPr>
          <w:rFonts w:cs="Times New Roman"/>
          <w:bCs/>
        </w:rPr>
        <w:t xml:space="preserve"> </w:t>
      </w:r>
      <w:proofErr w:type="spellStart"/>
      <w:r w:rsidRPr="006F7ACC">
        <w:rPr>
          <w:rFonts w:cs="Times New Roman"/>
          <w:bCs/>
        </w:rPr>
        <w:t>Федерации</w:t>
      </w:r>
      <w:proofErr w:type="spellEnd"/>
      <w:r w:rsidRPr="006F7ACC">
        <w:rPr>
          <w:rFonts w:cs="Times New Roman"/>
          <w:bCs/>
        </w:rPr>
        <w:t>.</w:t>
      </w:r>
    </w:p>
    <w:p w14:paraId="77F6C2D4" w14:textId="77777777" w:rsidR="00944495" w:rsidRPr="006F7ACC" w:rsidRDefault="00944495" w:rsidP="006F7ACC">
      <w:pPr>
        <w:pStyle w:val="Standard"/>
        <w:spacing w:line="264" w:lineRule="auto"/>
        <w:ind w:firstLine="567"/>
        <w:jc w:val="both"/>
        <w:rPr>
          <w:rFonts w:eastAsia="SimSun" w:cs="Times New Roman"/>
        </w:rPr>
      </w:pPr>
      <w:proofErr w:type="spellStart"/>
      <w:r w:rsidRPr="006F7ACC">
        <w:rPr>
          <w:rFonts w:eastAsia="SimSun" w:cs="Times New Roman"/>
        </w:rPr>
        <w:t>На</w:t>
      </w:r>
      <w:proofErr w:type="spellEnd"/>
      <w:r w:rsidRPr="006F7ACC">
        <w:rPr>
          <w:rFonts w:eastAsia="SimSun" w:cs="Times New Roman"/>
        </w:rPr>
        <w:t xml:space="preserve"> </w:t>
      </w:r>
      <w:proofErr w:type="spellStart"/>
      <w:r w:rsidRPr="006F7ACC">
        <w:rPr>
          <w:rFonts w:eastAsia="SimSun" w:cs="Times New Roman"/>
        </w:rPr>
        <w:t>территориях</w:t>
      </w:r>
      <w:proofErr w:type="spellEnd"/>
      <w:r w:rsidRPr="006F7ACC">
        <w:rPr>
          <w:rFonts w:eastAsia="SimSun" w:cs="Times New Roman"/>
        </w:rPr>
        <w:t xml:space="preserve">, </w:t>
      </w:r>
      <w:proofErr w:type="spellStart"/>
      <w:r w:rsidRPr="006F7ACC">
        <w:rPr>
          <w:rFonts w:eastAsia="SimSun" w:cs="Times New Roman"/>
        </w:rPr>
        <w:t>подверженных</w:t>
      </w:r>
      <w:proofErr w:type="spellEnd"/>
      <w:r w:rsidRPr="006F7ACC">
        <w:rPr>
          <w:rFonts w:eastAsia="SimSun" w:cs="Times New Roman"/>
        </w:rPr>
        <w:t xml:space="preserve"> </w:t>
      </w:r>
      <w:proofErr w:type="spellStart"/>
      <w:r w:rsidRPr="006F7ACC">
        <w:rPr>
          <w:rFonts w:eastAsia="SimSun" w:cs="Times New Roman"/>
        </w:rPr>
        <w:t>затоплению</w:t>
      </w:r>
      <w:proofErr w:type="spellEnd"/>
      <w:r w:rsidRPr="006F7ACC">
        <w:rPr>
          <w:rFonts w:eastAsia="SimSun" w:cs="Times New Roman"/>
        </w:rPr>
        <w:t xml:space="preserve">, </w:t>
      </w:r>
      <w:proofErr w:type="spellStart"/>
      <w:r w:rsidRPr="006F7ACC">
        <w:rPr>
          <w:rFonts w:eastAsia="SimSun" w:cs="Times New Roman"/>
        </w:rPr>
        <w:t>размещение</w:t>
      </w:r>
      <w:proofErr w:type="spellEnd"/>
      <w:r w:rsidRPr="006F7ACC">
        <w:rPr>
          <w:rFonts w:eastAsia="SimSun" w:cs="Times New Roman"/>
        </w:rPr>
        <w:t xml:space="preserve"> </w:t>
      </w:r>
      <w:proofErr w:type="spellStart"/>
      <w:r w:rsidRPr="006F7ACC">
        <w:rPr>
          <w:rFonts w:eastAsia="SimSun" w:cs="Times New Roman"/>
        </w:rPr>
        <w:t>кладбищ</w:t>
      </w:r>
      <w:proofErr w:type="spellEnd"/>
      <w:r w:rsidRPr="006F7ACC">
        <w:rPr>
          <w:rFonts w:eastAsia="SimSun" w:cs="Times New Roman"/>
        </w:rPr>
        <w:t xml:space="preserve">, </w:t>
      </w:r>
      <w:proofErr w:type="spellStart"/>
      <w:r w:rsidRPr="006F7ACC">
        <w:rPr>
          <w:rFonts w:eastAsia="SimSun" w:cs="Times New Roman"/>
        </w:rPr>
        <w:t>скотомогильников</w:t>
      </w:r>
      <w:proofErr w:type="spellEnd"/>
      <w:r w:rsidRPr="006F7ACC">
        <w:rPr>
          <w:rFonts w:eastAsia="SimSun" w:cs="Times New Roman"/>
        </w:rPr>
        <w:t xml:space="preserve"> и </w:t>
      </w:r>
      <w:proofErr w:type="spellStart"/>
      <w:r w:rsidRPr="006F7ACC">
        <w:rPr>
          <w:rFonts w:eastAsia="SimSun" w:cs="Times New Roman"/>
        </w:rPr>
        <w:t>строительство</w:t>
      </w:r>
      <w:proofErr w:type="spellEnd"/>
      <w:r w:rsidRPr="006F7ACC">
        <w:rPr>
          <w:rFonts w:eastAsia="SimSun" w:cs="Times New Roman"/>
        </w:rPr>
        <w:t xml:space="preserve"> </w:t>
      </w:r>
      <w:proofErr w:type="spellStart"/>
      <w:r w:rsidRPr="006F7ACC">
        <w:rPr>
          <w:rFonts w:eastAsia="SimSun" w:cs="Times New Roman"/>
        </w:rPr>
        <w:t>капитальных</w:t>
      </w:r>
      <w:proofErr w:type="spellEnd"/>
      <w:r w:rsidRPr="006F7ACC">
        <w:rPr>
          <w:rFonts w:eastAsia="SimSun" w:cs="Times New Roman"/>
        </w:rPr>
        <w:t xml:space="preserve"> </w:t>
      </w:r>
      <w:proofErr w:type="spellStart"/>
      <w:r w:rsidRPr="006F7ACC">
        <w:rPr>
          <w:rFonts w:eastAsia="SimSun" w:cs="Times New Roman"/>
        </w:rPr>
        <w:t>зданий</w:t>
      </w:r>
      <w:proofErr w:type="spellEnd"/>
      <w:r w:rsidRPr="006F7ACC">
        <w:rPr>
          <w:rFonts w:eastAsia="SimSun" w:cs="Times New Roman"/>
        </w:rPr>
        <w:t xml:space="preserve">, </w:t>
      </w:r>
      <w:proofErr w:type="spellStart"/>
      <w:r w:rsidRPr="006F7ACC">
        <w:rPr>
          <w:rFonts w:eastAsia="SimSun" w:cs="Times New Roman"/>
        </w:rPr>
        <w:t>строений</w:t>
      </w:r>
      <w:proofErr w:type="spellEnd"/>
      <w:r w:rsidRPr="006F7ACC">
        <w:rPr>
          <w:rFonts w:eastAsia="SimSun" w:cs="Times New Roman"/>
        </w:rPr>
        <w:t xml:space="preserve">, </w:t>
      </w:r>
      <w:proofErr w:type="spellStart"/>
      <w:r w:rsidRPr="006F7ACC">
        <w:rPr>
          <w:rFonts w:eastAsia="SimSun" w:cs="Times New Roman"/>
        </w:rPr>
        <w:t>сооружений</w:t>
      </w:r>
      <w:proofErr w:type="spellEnd"/>
      <w:r w:rsidRPr="006F7ACC">
        <w:rPr>
          <w:rFonts w:eastAsia="SimSun" w:cs="Times New Roman"/>
        </w:rPr>
        <w:t xml:space="preserve"> </w:t>
      </w:r>
      <w:proofErr w:type="spellStart"/>
      <w:r w:rsidRPr="006F7ACC">
        <w:rPr>
          <w:rFonts w:eastAsia="SimSun" w:cs="Times New Roman"/>
        </w:rPr>
        <w:t>без</w:t>
      </w:r>
      <w:proofErr w:type="spellEnd"/>
      <w:r w:rsidRPr="006F7ACC">
        <w:rPr>
          <w:rFonts w:eastAsia="SimSun" w:cs="Times New Roman"/>
        </w:rPr>
        <w:t xml:space="preserve"> </w:t>
      </w:r>
      <w:proofErr w:type="spellStart"/>
      <w:r w:rsidRPr="006F7ACC">
        <w:rPr>
          <w:rFonts w:eastAsia="SimSun" w:cs="Times New Roman"/>
        </w:rPr>
        <w:t>проведения</w:t>
      </w:r>
      <w:proofErr w:type="spellEnd"/>
      <w:r w:rsidRPr="006F7ACC">
        <w:rPr>
          <w:rFonts w:eastAsia="SimSun" w:cs="Times New Roman"/>
        </w:rPr>
        <w:t xml:space="preserve"> </w:t>
      </w:r>
      <w:proofErr w:type="spellStart"/>
      <w:r w:rsidRPr="006F7ACC">
        <w:rPr>
          <w:rFonts w:eastAsia="SimSun" w:cs="Times New Roman"/>
        </w:rPr>
        <w:t>специальных</w:t>
      </w:r>
      <w:proofErr w:type="spellEnd"/>
      <w:r w:rsidRPr="006F7ACC">
        <w:rPr>
          <w:rFonts w:eastAsia="SimSun" w:cs="Times New Roman"/>
        </w:rPr>
        <w:t xml:space="preserve"> </w:t>
      </w:r>
      <w:proofErr w:type="spellStart"/>
      <w:r w:rsidRPr="006F7ACC">
        <w:rPr>
          <w:rFonts w:eastAsia="SimSun" w:cs="Times New Roman"/>
        </w:rPr>
        <w:t>защитных</w:t>
      </w:r>
      <w:proofErr w:type="spellEnd"/>
      <w:r w:rsidRPr="006F7ACC">
        <w:rPr>
          <w:rFonts w:eastAsia="SimSun" w:cs="Times New Roman"/>
        </w:rPr>
        <w:t xml:space="preserve"> </w:t>
      </w:r>
      <w:proofErr w:type="spellStart"/>
      <w:r w:rsidRPr="006F7ACC">
        <w:rPr>
          <w:rFonts w:eastAsia="SimSun" w:cs="Times New Roman"/>
        </w:rPr>
        <w:t>мероприятий</w:t>
      </w:r>
      <w:proofErr w:type="spellEnd"/>
      <w:r w:rsidRPr="006F7ACC">
        <w:rPr>
          <w:rFonts w:eastAsia="SimSun" w:cs="Times New Roman"/>
        </w:rPr>
        <w:t xml:space="preserve"> </w:t>
      </w:r>
      <w:proofErr w:type="spellStart"/>
      <w:r w:rsidRPr="006F7ACC">
        <w:rPr>
          <w:rFonts w:eastAsia="SimSun" w:cs="Times New Roman"/>
        </w:rPr>
        <w:t>по</w:t>
      </w:r>
      <w:proofErr w:type="spellEnd"/>
      <w:r w:rsidRPr="006F7ACC">
        <w:rPr>
          <w:rFonts w:eastAsia="SimSun" w:cs="Times New Roman"/>
        </w:rPr>
        <w:t xml:space="preserve"> </w:t>
      </w:r>
      <w:proofErr w:type="spellStart"/>
      <w:r w:rsidRPr="006F7ACC">
        <w:rPr>
          <w:rFonts w:eastAsia="SimSun" w:cs="Times New Roman"/>
        </w:rPr>
        <w:t>предотвращению</w:t>
      </w:r>
      <w:proofErr w:type="spellEnd"/>
      <w:r w:rsidRPr="006F7ACC">
        <w:rPr>
          <w:rFonts w:eastAsia="SimSun" w:cs="Times New Roman"/>
        </w:rPr>
        <w:t xml:space="preserve"> </w:t>
      </w:r>
      <w:proofErr w:type="spellStart"/>
      <w:r w:rsidRPr="006F7ACC">
        <w:rPr>
          <w:rFonts w:eastAsia="SimSun" w:cs="Times New Roman"/>
        </w:rPr>
        <w:t>негативного</w:t>
      </w:r>
      <w:proofErr w:type="spellEnd"/>
      <w:r w:rsidRPr="006F7ACC">
        <w:rPr>
          <w:rFonts w:eastAsia="SimSun" w:cs="Times New Roman"/>
        </w:rPr>
        <w:t xml:space="preserve"> </w:t>
      </w:r>
      <w:proofErr w:type="spellStart"/>
      <w:r w:rsidRPr="006F7ACC">
        <w:rPr>
          <w:rFonts w:eastAsia="SimSun" w:cs="Times New Roman"/>
        </w:rPr>
        <w:t>воздействия</w:t>
      </w:r>
      <w:proofErr w:type="spellEnd"/>
      <w:r w:rsidRPr="006F7ACC">
        <w:rPr>
          <w:rFonts w:eastAsia="SimSun" w:cs="Times New Roman"/>
        </w:rPr>
        <w:t xml:space="preserve"> </w:t>
      </w:r>
      <w:proofErr w:type="spellStart"/>
      <w:r w:rsidRPr="006F7ACC">
        <w:rPr>
          <w:rFonts w:eastAsia="SimSun" w:cs="Times New Roman"/>
        </w:rPr>
        <w:t>вод</w:t>
      </w:r>
      <w:proofErr w:type="spellEnd"/>
      <w:r w:rsidRPr="006F7ACC">
        <w:rPr>
          <w:rFonts w:eastAsia="SimSun" w:cs="Times New Roman"/>
        </w:rPr>
        <w:t xml:space="preserve"> </w:t>
      </w:r>
      <w:proofErr w:type="spellStart"/>
      <w:r w:rsidRPr="006F7ACC">
        <w:rPr>
          <w:rFonts w:eastAsia="SimSun" w:cs="Times New Roman"/>
        </w:rPr>
        <w:t>запрещаются</w:t>
      </w:r>
      <w:proofErr w:type="spellEnd"/>
      <w:r w:rsidRPr="006F7ACC">
        <w:rPr>
          <w:rFonts w:eastAsia="SimSun" w:cs="Times New Roman"/>
        </w:rPr>
        <w:t>.</w:t>
      </w:r>
    </w:p>
    <w:p w14:paraId="509D2D76" w14:textId="77777777" w:rsidR="00944495" w:rsidRPr="006F7ACC" w:rsidRDefault="00944495" w:rsidP="006F7ACC">
      <w:pPr>
        <w:pStyle w:val="Standard"/>
        <w:spacing w:line="264" w:lineRule="auto"/>
        <w:ind w:firstLine="567"/>
        <w:jc w:val="both"/>
        <w:rPr>
          <w:rFonts w:eastAsia="Times New Roman CYR" w:cs="Times New Roman"/>
        </w:rPr>
      </w:pPr>
      <w:proofErr w:type="spellStart"/>
      <w:r w:rsidRPr="006F7ACC">
        <w:rPr>
          <w:rFonts w:eastAsia="SimSun" w:cs="Times New Roman"/>
        </w:rPr>
        <w:t>При</w:t>
      </w:r>
      <w:proofErr w:type="spellEnd"/>
      <w:r w:rsidRPr="006F7ACC">
        <w:rPr>
          <w:rFonts w:eastAsia="SimSun" w:cs="Times New Roman"/>
        </w:rPr>
        <w:t xml:space="preserve"> </w:t>
      </w:r>
      <w:proofErr w:type="spellStart"/>
      <w:r w:rsidRPr="006F7ACC">
        <w:rPr>
          <w:rFonts w:eastAsia="SimSun" w:cs="Times New Roman"/>
        </w:rPr>
        <w:t>проектировании</w:t>
      </w:r>
      <w:proofErr w:type="spellEnd"/>
      <w:r w:rsidRPr="006F7ACC">
        <w:rPr>
          <w:rFonts w:eastAsia="SimSun" w:cs="Times New Roman"/>
        </w:rPr>
        <w:t xml:space="preserve"> и </w:t>
      </w:r>
      <w:proofErr w:type="spellStart"/>
      <w:r w:rsidRPr="006F7ACC">
        <w:rPr>
          <w:rFonts w:eastAsia="SimSun" w:cs="Times New Roman"/>
        </w:rPr>
        <w:t>строительстве</w:t>
      </w:r>
      <w:proofErr w:type="spellEnd"/>
      <w:r w:rsidRPr="006F7ACC">
        <w:rPr>
          <w:rFonts w:eastAsia="SimSun" w:cs="Times New Roman"/>
        </w:rPr>
        <w:t xml:space="preserve"> в </w:t>
      </w:r>
      <w:proofErr w:type="spellStart"/>
      <w:r w:rsidRPr="006F7ACC">
        <w:rPr>
          <w:rFonts w:eastAsia="SimSun" w:cs="Times New Roman"/>
        </w:rPr>
        <w:t>зонах</w:t>
      </w:r>
      <w:proofErr w:type="spellEnd"/>
      <w:r w:rsidRPr="006F7ACC">
        <w:rPr>
          <w:rFonts w:eastAsia="SimSun" w:cs="Times New Roman"/>
        </w:rPr>
        <w:t xml:space="preserve"> </w:t>
      </w:r>
      <w:proofErr w:type="spellStart"/>
      <w:r w:rsidRPr="006F7ACC">
        <w:rPr>
          <w:rFonts w:eastAsia="SimSun" w:cs="Times New Roman"/>
        </w:rPr>
        <w:t>затопления</w:t>
      </w:r>
      <w:proofErr w:type="spellEnd"/>
      <w:r w:rsidRPr="006F7ACC">
        <w:rPr>
          <w:rFonts w:eastAsia="SimSun" w:cs="Times New Roman"/>
        </w:rPr>
        <w:t xml:space="preserve"> </w:t>
      </w:r>
      <w:proofErr w:type="spellStart"/>
      <w:r w:rsidRPr="006F7ACC">
        <w:rPr>
          <w:rFonts w:eastAsia="SimSun" w:cs="Times New Roman"/>
        </w:rPr>
        <w:t>необходимо</w:t>
      </w:r>
      <w:proofErr w:type="spellEnd"/>
      <w:r w:rsidRPr="006F7ACC">
        <w:rPr>
          <w:rFonts w:eastAsia="SimSun" w:cs="Times New Roman"/>
        </w:rPr>
        <w:t xml:space="preserve"> </w:t>
      </w:r>
      <w:proofErr w:type="spellStart"/>
      <w:r w:rsidRPr="006F7ACC">
        <w:rPr>
          <w:rFonts w:eastAsia="SimSun" w:cs="Times New Roman"/>
        </w:rPr>
        <w:t>предусматривать</w:t>
      </w:r>
      <w:proofErr w:type="spellEnd"/>
      <w:r w:rsidRPr="006F7ACC">
        <w:rPr>
          <w:rFonts w:eastAsia="SimSun" w:cs="Times New Roman"/>
        </w:rPr>
        <w:t xml:space="preserve"> </w:t>
      </w:r>
      <w:proofErr w:type="spellStart"/>
      <w:r w:rsidRPr="006F7ACC">
        <w:rPr>
          <w:rFonts w:eastAsia="SimSun" w:cs="Times New Roman"/>
        </w:rPr>
        <w:t>инженерную</w:t>
      </w:r>
      <w:proofErr w:type="spellEnd"/>
      <w:r w:rsidRPr="006F7ACC">
        <w:rPr>
          <w:rFonts w:eastAsia="SimSun" w:cs="Times New Roman"/>
        </w:rPr>
        <w:t xml:space="preserve"> </w:t>
      </w:r>
      <w:proofErr w:type="spellStart"/>
      <w:r w:rsidRPr="006F7ACC">
        <w:rPr>
          <w:rFonts w:eastAsia="SimSun" w:cs="Times New Roman"/>
        </w:rPr>
        <w:t>защиту</w:t>
      </w:r>
      <w:proofErr w:type="spellEnd"/>
      <w:r w:rsidRPr="006F7ACC">
        <w:rPr>
          <w:rFonts w:eastAsia="SimSun" w:cs="Times New Roman"/>
        </w:rPr>
        <w:t xml:space="preserve"> </w:t>
      </w:r>
      <w:proofErr w:type="spellStart"/>
      <w:r w:rsidRPr="006F7ACC">
        <w:rPr>
          <w:rFonts w:eastAsia="SimSun" w:cs="Times New Roman"/>
        </w:rPr>
        <w:t>от</w:t>
      </w:r>
      <w:proofErr w:type="spellEnd"/>
      <w:r w:rsidRPr="006F7ACC">
        <w:rPr>
          <w:rFonts w:eastAsia="SimSun" w:cs="Times New Roman"/>
        </w:rPr>
        <w:t xml:space="preserve"> </w:t>
      </w:r>
      <w:proofErr w:type="spellStart"/>
      <w:r w:rsidRPr="006F7ACC">
        <w:rPr>
          <w:rFonts w:eastAsia="SimSun" w:cs="Times New Roman"/>
        </w:rPr>
        <w:t>затопления</w:t>
      </w:r>
      <w:proofErr w:type="spellEnd"/>
      <w:r w:rsidRPr="006F7ACC">
        <w:rPr>
          <w:rFonts w:eastAsia="SimSun" w:cs="Times New Roman"/>
        </w:rPr>
        <w:t xml:space="preserve"> и </w:t>
      </w:r>
      <w:proofErr w:type="spellStart"/>
      <w:r w:rsidRPr="006F7ACC">
        <w:rPr>
          <w:rFonts w:eastAsia="SimSun" w:cs="Times New Roman"/>
        </w:rPr>
        <w:t>подтопления</w:t>
      </w:r>
      <w:proofErr w:type="spellEnd"/>
      <w:r w:rsidRPr="006F7ACC">
        <w:rPr>
          <w:rFonts w:eastAsia="SimSun" w:cs="Times New Roman"/>
        </w:rPr>
        <w:t xml:space="preserve"> </w:t>
      </w:r>
      <w:proofErr w:type="spellStart"/>
      <w:r w:rsidRPr="006F7ACC">
        <w:rPr>
          <w:rFonts w:eastAsia="SimSun" w:cs="Times New Roman"/>
        </w:rPr>
        <w:t>зданий</w:t>
      </w:r>
      <w:proofErr w:type="spellEnd"/>
      <w:r w:rsidRPr="006F7ACC">
        <w:rPr>
          <w:rFonts w:eastAsia="SimSun" w:cs="Times New Roman"/>
        </w:rPr>
        <w:t>.</w:t>
      </w:r>
    </w:p>
    <w:p w14:paraId="38E5D7D1" w14:textId="77777777" w:rsidR="00944495" w:rsidRPr="006F7ACC" w:rsidRDefault="00944495" w:rsidP="006F7ACC">
      <w:pPr>
        <w:spacing w:line="264" w:lineRule="auto"/>
        <w:ind w:firstLine="567"/>
        <w:jc w:val="both"/>
        <w:rPr>
          <w:rFonts w:ascii="Times New Roman" w:hAnsi="Times New Roman" w:cs="Times New Roman"/>
          <w:bCs/>
          <w:sz w:val="24"/>
          <w:szCs w:val="24"/>
        </w:rPr>
      </w:pPr>
      <w:r w:rsidRPr="006F7ACC">
        <w:rPr>
          <w:rFonts w:ascii="Times New Roman" w:eastAsia="Times New Roman CYR" w:hAnsi="Times New Roman" w:cs="Times New Roman"/>
          <w:sz w:val="24"/>
          <w:szCs w:val="24"/>
        </w:rPr>
        <w:lastRenderedPageBreak/>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64953F7F" w14:textId="77777777" w:rsidR="00944495" w:rsidRPr="006F7ACC" w:rsidRDefault="00944495" w:rsidP="006F7ACC">
      <w:pPr>
        <w:pStyle w:val="Standard"/>
        <w:spacing w:line="264" w:lineRule="auto"/>
        <w:ind w:firstLine="567"/>
        <w:jc w:val="both"/>
        <w:rPr>
          <w:rFonts w:cs="Times New Roman"/>
          <w:bCs/>
        </w:rPr>
      </w:pPr>
      <w:r w:rsidRPr="006F7ACC">
        <w:rPr>
          <w:rFonts w:cs="Times New Roman"/>
          <w:bCs/>
        </w:rPr>
        <w:t xml:space="preserve">В </w:t>
      </w:r>
      <w:proofErr w:type="spellStart"/>
      <w:r w:rsidRPr="006F7ACC">
        <w:rPr>
          <w:rFonts w:cs="Times New Roman"/>
          <w:bCs/>
        </w:rPr>
        <w:t>пределах</w:t>
      </w:r>
      <w:proofErr w:type="spellEnd"/>
      <w:r w:rsidRPr="006F7ACC">
        <w:rPr>
          <w:rFonts w:cs="Times New Roman"/>
          <w:bCs/>
        </w:rPr>
        <w:t xml:space="preserve"> </w:t>
      </w:r>
      <w:proofErr w:type="spellStart"/>
      <w:r w:rsidRPr="006F7ACC">
        <w:rPr>
          <w:rFonts w:cs="Times New Roman"/>
          <w:bCs/>
        </w:rPr>
        <w:t>селитебной</w:t>
      </w:r>
      <w:proofErr w:type="spellEnd"/>
      <w:r w:rsidRPr="006F7ACC">
        <w:rPr>
          <w:rFonts w:cs="Times New Roman"/>
          <w:bCs/>
        </w:rPr>
        <w:t xml:space="preserve"> </w:t>
      </w:r>
      <w:proofErr w:type="spellStart"/>
      <w:r w:rsidRPr="006F7ACC">
        <w:rPr>
          <w:rFonts w:cs="Times New Roman"/>
          <w:bCs/>
        </w:rPr>
        <w:t>территории</w:t>
      </w:r>
      <w:proofErr w:type="spellEnd"/>
      <w:r w:rsidRPr="006F7ACC">
        <w:rPr>
          <w:rFonts w:cs="Times New Roman"/>
          <w:bCs/>
        </w:rPr>
        <w:t xml:space="preserve"> </w:t>
      </w:r>
      <w:proofErr w:type="spellStart"/>
      <w:r w:rsidRPr="006F7ACC">
        <w:rPr>
          <w:rFonts w:cs="Times New Roman"/>
          <w:bCs/>
        </w:rPr>
        <w:t>населенного</w:t>
      </w:r>
      <w:proofErr w:type="spellEnd"/>
      <w:r w:rsidRPr="006F7ACC">
        <w:rPr>
          <w:rFonts w:cs="Times New Roman"/>
          <w:bCs/>
        </w:rPr>
        <w:t xml:space="preserve"> </w:t>
      </w:r>
      <w:proofErr w:type="spellStart"/>
      <w:r w:rsidRPr="006F7ACC">
        <w:rPr>
          <w:rFonts w:cs="Times New Roman"/>
          <w:bCs/>
        </w:rPr>
        <w:t>пункта</w:t>
      </w:r>
      <w:proofErr w:type="spellEnd"/>
      <w:r w:rsidRPr="006F7ACC">
        <w:rPr>
          <w:rFonts w:cs="Times New Roman"/>
          <w:bCs/>
        </w:rPr>
        <w:t xml:space="preserve"> </w:t>
      </w:r>
      <w:proofErr w:type="spellStart"/>
      <w:r w:rsidRPr="006F7ACC">
        <w:rPr>
          <w:rFonts w:cs="Times New Roman"/>
          <w:bCs/>
        </w:rPr>
        <w:t>допускается</w:t>
      </w:r>
      <w:proofErr w:type="spellEnd"/>
      <w:r w:rsidRPr="006F7ACC">
        <w:rPr>
          <w:rFonts w:cs="Times New Roman"/>
          <w:bCs/>
        </w:rPr>
        <w:t xml:space="preserve"> </w:t>
      </w:r>
      <w:proofErr w:type="spellStart"/>
      <w:r w:rsidRPr="006F7ACC">
        <w:rPr>
          <w:rFonts w:cs="Times New Roman"/>
          <w:bCs/>
        </w:rPr>
        <w:t>размещать</w:t>
      </w:r>
      <w:proofErr w:type="spellEnd"/>
      <w:r w:rsidRPr="006F7ACC">
        <w:rPr>
          <w:rFonts w:cs="Times New Roman"/>
          <w:bCs/>
        </w:rPr>
        <w:t xml:space="preserve"> </w:t>
      </w:r>
      <w:proofErr w:type="spellStart"/>
      <w:r w:rsidRPr="006F7ACC">
        <w:rPr>
          <w:rFonts w:cs="Times New Roman"/>
          <w:bCs/>
        </w:rPr>
        <w:t>производственные</w:t>
      </w:r>
      <w:proofErr w:type="spellEnd"/>
      <w:r w:rsidRPr="006F7ACC">
        <w:rPr>
          <w:rFonts w:cs="Times New Roman"/>
          <w:bCs/>
        </w:rPr>
        <w:t xml:space="preserve"> </w:t>
      </w:r>
      <w:proofErr w:type="spellStart"/>
      <w:r w:rsidRPr="006F7ACC">
        <w:rPr>
          <w:rFonts w:cs="Times New Roman"/>
          <w:bCs/>
        </w:rPr>
        <w:t>предприятия</w:t>
      </w:r>
      <w:proofErr w:type="spellEnd"/>
      <w:r w:rsidRPr="006F7ACC">
        <w:rPr>
          <w:rFonts w:cs="Times New Roman"/>
          <w:bCs/>
        </w:rPr>
        <w:t xml:space="preserve">, </w:t>
      </w:r>
      <w:proofErr w:type="spellStart"/>
      <w:r w:rsidRPr="006F7ACC">
        <w:rPr>
          <w:rFonts w:cs="Times New Roman"/>
          <w:bCs/>
        </w:rPr>
        <w:t>не</w:t>
      </w:r>
      <w:proofErr w:type="spellEnd"/>
      <w:r w:rsidRPr="006F7ACC">
        <w:rPr>
          <w:rFonts w:cs="Times New Roman"/>
          <w:bCs/>
        </w:rPr>
        <w:t xml:space="preserve"> </w:t>
      </w:r>
      <w:proofErr w:type="spellStart"/>
      <w:r w:rsidRPr="006F7ACC">
        <w:rPr>
          <w:rFonts w:cs="Times New Roman"/>
          <w:bCs/>
        </w:rPr>
        <w:t>выделяющие</w:t>
      </w:r>
      <w:proofErr w:type="spellEnd"/>
      <w:r w:rsidRPr="006F7ACC">
        <w:rPr>
          <w:rFonts w:cs="Times New Roman"/>
          <w:bCs/>
        </w:rPr>
        <w:t xml:space="preserve"> </w:t>
      </w:r>
      <w:proofErr w:type="spellStart"/>
      <w:r w:rsidRPr="006F7ACC">
        <w:rPr>
          <w:rFonts w:cs="Times New Roman"/>
          <w:bCs/>
        </w:rPr>
        <w:t>вредные</w:t>
      </w:r>
      <w:proofErr w:type="spellEnd"/>
      <w:r w:rsidRPr="006F7ACC">
        <w:rPr>
          <w:rFonts w:cs="Times New Roman"/>
          <w:bCs/>
        </w:rPr>
        <w:t xml:space="preserve"> </w:t>
      </w:r>
      <w:proofErr w:type="spellStart"/>
      <w:r w:rsidRPr="006F7ACC">
        <w:rPr>
          <w:rFonts w:cs="Times New Roman"/>
          <w:bCs/>
        </w:rPr>
        <w:t>вещества</w:t>
      </w:r>
      <w:proofErr w:type="spellEnd"/>
      <w:r w:rsidRPr="006F7ACC">
        <w:rPr>
          <w:rFonts w:cs="Times New Roman"/>
          <w:bCs/>
        </w:rPr>
        <w:t xml:space="preserve">, с </w:t>
      </w:r>
      <w:proofErr w:type="spellStart"/>
      <w:r w:rsidRPr="006F7ACC">
        <w:rPr>
          <w:rFonts w:cs="Times New Roman"/>
          <w:bCs/>
        </w:rPr>
        <w:t>непожароопасными</w:t>
      </w:r>
      <w:proofErr w:type="spellEnd"/>
      <w:r w:rsidRPr="006F7ACC">
        <w:rPr>
          <w:rFonts w:cs="Times New Roman"/>
          <w:bCs/>
        </w:rPr>
        <w:t xml:space="preserve"> и </w:t>
      </w:r>
      <w:proofErr w:type="spellStart"/>
      <w:r w:rsidRPr="006F7ACC">
        <w:rPr>
          <w:rFonts w:cs="Times New Roman"/>
          <w:bCs/>
        </w:rPr>
        <w:t>невзрывоопасными</w:t>
      </w:r>
      <w:proofErr w:type="spellEnd"/>
      <w:r w:rsidRPr="006F7ACC">
        <w:rPr>
          <w:rFonts w:cs="Times New Roman"/>
          <w:bCs/>
        </w:rPr>
        <w:t xml:space="preserve"> </w:t>
      </w:r>
      <w:proofErr w:type="spellStart"/>
      <w:r w:rsidRPr="006F7ACC">
        <w:rPr>
          <w:rFonts w:cs="Times New Roman"/>
          <w:bCs/>
        </w:rPr>
        <w:t>производственными</w:t>
      </w:r>
      <w:proofErr w:type="spellEnd"/>
      <w:r w:rsidRPr="006F7ACC">
        <w:rPr>
          <w:rFonts w:cs="Times New Roman"/>
          <w:bCs/>
        </w:rPr>
        <w:t xml:space="preserve"> </w:t>
      </w:r>
      <w:proofErr w:type="spellStart"/>
      <w:r w:rsidRPr="006F7ACC">
        <w:rPr>
          <w:rFonts w:cs="Times New Roman"/>
          <w:bCs/>
        </w:rPr>
        <w:t>процессами</w:t>
      </w:r>
      <w:proofErr w:type="spellEnd"/>
      <w:r w:rsidRPr="006F7ACC">
        <w:rPr>
          <w:rFonts w:cs="Times New Roman"/>
          <w:bCs/>
        </w:rPr>
        <w:t xml:space="preserve">, </w:t>
      </w:r>
      <w:proofErr w:type="spellStart"/>
      <w:r w:rsidRPr="006F7ACC">
        <w:rPr>
          <w:rFonts w:cs="Times New Roman"/>
          <w:bCs/>
        </w:rPr>
        <w:t>не</w:t>
      </w:r>
      <w:proofErr w:type="spellEnd"/>
      <w:r w:rsidRPr="006F7ACC">
        <w:rPr>
          <w:rFonts w:cs="Times New Roman"/>
          <w:bCs/>
        </w:rPr>
        <w:t xml:space="preserve"> </w:t>
      </w:r>
      <w:proofErr w:type="spellStart"/>
      <w:r w:rsidRPr="006F7ACC">
        <w:rPr>
          <w:rFonts w:cs="Times New Roman"/>
          <w:bCs/>
        </w:rPr>
        <w:t>создающие</w:t>
      </w:r>
      <w:proofErr w:type="spellEnd"/>
      <w:r w:rsidRPr="006F7ACC">
        <w:rPr>
          <w:rFonts w:cs="Times New Roman"/>
          <w:bCs/>
        </w:rPr>
        <w:t xml:space="preserve"> </w:t>
      </w:r>
      <w:proofErr w:type="spellStart"/>
      <w:r w:rsidRPr="006F7ACC">
        <w:rPr>
          <w:rFonts w:cs="Times New Roman"/>
          <w:bCs/>
        </w:rPr>
        <w:t>шума</w:t>
      </w:r>
      <w:proofErr w:type="spellEnd"/>
      <w:r w:rsidRPr="006F7ACC">
        <w:rPr>
          <w:rFonts w:cs="Times New Roman"/>
          <w:bCs/>
        </w:rPr>
        <w:t xml:space="preserve">, </w:t>
      </w:r>
      <w:proofErr w:type="spellStart"/>
      <w:r w:rsidRPr="006F7ACC">
        <w:rPr>
          <w:rFonts w:cs="Times New Roman"/>
          <w:bCs/>
        </w:rPr>
        <w:t>превышающего</w:t>
      </w:r>
      <w:proofErr w:type="spellEnd"/>
      <w:r w:rsidRPr="006F7ACC">
        <w:rPr>
          <w:rFonts w:cs="Times New Roman"/>
          <w:bCs/>
        </w:rPr>
        <w:t xml:space="preserve"> </w:t>
      </w:r>
      <w:proofErr w:type="spellStart"/>
      <w:r w:rsidRPr="006F7ACC">
        <w:rPr>
          <w:rFonts w:cs="Times New Roman"/>
          <w:bCs/>
        </w:rPr>
        <w:t>установленные</w:t>
      </w:r>
      <w:proofErr w:type="spellEnd"/>
      <w:r w:rsidRPr="006F7ACC">
        <w:rPr>
          <w:rFonts w:cs="Times New Roman"/>
          <w:bCs/>
        </w:rPr>
        <w:t xml:space="preserve"> </w:t>
      </w:r>
      <w:proofErr w:type="spellStart"/>
      <w:r w:rsidRPr="006F7ACC">
        <w:rPr>
          <w:rFonts w:cs="Times New Roman"/>
          <w:bCs/>
        </w:rPr>
        <w:t>нормы</w:t>
      </w:r>
      <w:proofErr w:type="spellEnd"/>
      <w:r w:rsidRPr="006F7ACC">
        <w:rPr>
          <w:rFonts w:cs="Times New Roman"/>
          <w:bCs/>
        </w:rPr>
        <w:t xml:space="preserve">, </w:t>
      </w:r>
      <w:proofErr w:type="spellStart"/>
      <w:r w:rsidRPr="006F7ACC">
        <w:rPr>
          <w:rFonts w:cs="Times New Roman"/>
          <w:bCs/>
        </w:rPr>
        <w:t>не</w:t>
      </w:r>
      <w:proofErr w:type="spellEnd"/>
      <w:r w:rsidRPr="006F7ACC">
        <w:rPr>
          <w:rFonts w:cs="Times New Roman"/>
          <w:bCs/>
        </w:rPr>
        <w:t xml:space="preserve"> </w:t>
      </w:r>
      <w:proofErr w:type="spellStart"/>
      <w:r w:rsidRPr="006F7ACC">
        <w:rPr>
          <w:rFonts w:cs="Times New Roman"/>
          <w:bCs/>
        </w:rPr>
        <w:t>требующие</w:t>
      </w:r>
      <w:proofErr w:type="spellEnd"/>
      <w:r w:rsidRPr="006F7ACC">
        <w:rPr>
          <w:rFonts w:cs="Times New Roman"/>
          <w:bCs/>
        </w:rPr>
        <w:t xml:space="preserve"> </w:t>
      </w:r>
      <w:proofErr w:type="spellStart"/>
      <w:r w:rsidRPr="006F7ACC">
        <w:rPr>
          <w:rFonts w:cs="Times New Roman"/>
          <w:bCs/>
        </w:rPr>
        <w:t>устройства</w:t>
      </w:r>
      <w:proofErr w:type="spellEnd"/>
      <w:r w:rsidRPr="006F7ACC">
        <w:rPr>
          <w:rFonts w:cs="Times New Roman"/>
          <w:bCs/>
        </w:rPr>
        <w:t xml:space="preserve"> </w:t>
      </w:r>
      <w:proofErr w:type="spellStart"/>
      <w:r w:rsidRPr="006F7ACC">
        <w:rPr>
          <w:rFonts w:cs="Times New Roman"/>
          <w:bCs/>
        </w:rPr>
        <w:t>железнодорожных</w:t>
      </w:r>
      <w:proofErr w:type="spellEnd"/>
      <w:r w:rsidRPr="006F7ACC">
        <w:rPr>
          <w:rFonts w:cs="Times New Roman"/>
          <w:bCs/>
        </w:rPr>
        <w:t xml:space="preserve"> </w:t>
      </w:r>
      <w:proofErr w:type="spellStart"/>
      <w:r w:rsidRPr="006F7ACC">
        <w:rPr>
          <w:rFonts w:cs="Times New Roman"/>
          <w:bCs/>
        </w:rPr>
        <w:t>подъездных</w:t>
      </w:r>
      <w:proofErr w:type="spellEnd"/>
      <w:r w:rsidRPr="006F7ACC">
        <w:rPr>
          <w:rFonts w:cs="Times New Roman"/>
          <w:bCs/>
        </w:rPr>
        <w:t xml:space="preserve"> </w:t>
      </w:r>
      <w:proofErr w:type="spellStart"/>
      <w:r w:rsidRPr="006F7ACC">
        <w:rPr>
          <w:rFonts w:cs="Times New Roman"/>
          <w:bCs/>
        </w:rPr>
        <w:t>путей</w:t>
      </w:r>
      <w:proofErr w:type="spellEnd"/>
      <w:r w:rsidRPr="006F7ACC">
        <w:rPr>
          <w:rFonts w:cs="Times New Roman"/>
          <w:bCs/>
        </w:rPr>
        <w:t xml:space="preserve">. </w:t>
      </w:r>
      <w:proofErr w:type="spellStart"/>
      <w:r w:rsidRPr="006F7ACC">
        <w:rPr>
          <w:rFonts w:cs="Times New Roman"/>
          <w:bCs/>
        </w:rPr>
        <w:t>При</w:t>
      </w:r>
      <w:proofErr w:type="spellEnd"/>
      <w:r w:rsidRPr="006F7ACC">
        <w:rPr>
          <w:rFonts w:cs="Times New Roman"/>
          <w:bCs/>
        </w:rPr>
        <w:t xml:space="preserve"> </w:t>
      </w:r>
      <w:proofErr w:type="spellStart"/>
      <w:r w:rsidRPr="006F7ACC">
        <w:rPr>
          <w:rFonts w:cs="Times New Roman"/>
          <w:bCs/>
        </w:rPr>
        <w:t>этом</w:t>
      </w:r>
      <w:proofErr w:type="spellEnd"/>
      <w:r w:rsidRPr="006F7ACC">
        <w:rPr>
          <w:rFonts w:cs="Times New Roman"/>
          <w:bCs/>
        </w:rPr>
        <w:t xml:space="preserve"> </w:t>
      </w:r>
      <w:proofErr w:type="spellStart"/>
      <w:r w:rsidRPr="006F7ACC">
        <w:rPr>
          <w:rFonts w:cs="Times New Roman"/>
          <w:bCs/>
        </w:rPr>
        <w:t>минимальное</w:t>
      </w:r>
      <w:proofErr w:type="spellEnd"/>
      <w:r w:rsidRPr="006F7ACC">
        <w:rPr>
          <w:rFonts w:cs="Times New Roman"/>
          <w:bCs/>
        </w:rPr>
        <w:t xml:space="preserve"> </w:t>
      </w:r>
      <w:proofErr w:type="spellStart"/>
      <w:r w:rsidRPr="006F7ACC">
        <w:rPr>
          <w:rFonts w:cs="Times New Roman"/>
          <w:bCs/>
        </w:rPr>
        <w:t>расстояние</w:t>
      </w:r>
      <w:proofErr w:type="spellEnd"/>
      <w:r w:rsidRPr="006F7ACC">
        <w:rPr>
          <w:rFonts w:cs="Times New Roman"/>
          <w:bCs/>
        </w:rPr>
        <w:t xml:space="preserve"> </w:t>
      </w:r>
      <w:proofErr w:type="spellStart"/>
      <w:r w:rsidRPr="006F7ACC">
        <w:rPr>
          <w:rFonts w:cs="Times New Roman"/>
          <w:bCs/>
        </w:rPr>
        <w:t>от</w:t>
      </w:r>
      <w:proofErr w:type="spellEnd"/>
      <w:r w:rsidRPr="006F7ACC">
        <w:rPr>
          <w:rFonts w:cs="Times New Roman"/>
          <w:bCs/>
        </w:rPr>
        <w:t xml:space="preserve"> </w:t>
      </w:r>
      <w:proofErr w:type="spellStart"/>
      <w:r w:rsidRPr="006F7ACC">
        <w:rPr>
          <w:rFonts w:cs="Times New Roman"/>
          <w:bCs/>
        </w:rPr>
        <w:t>границ</w:t>
      </w:r>
      <w:proofErr w:type="spellEnd"/>
      <w:r w:rsidRPr="006F7ACC">
        <w:rPr>
          <w:rFonts w:cs="Times New Roman"/>
          <w:bCs/>
        </w:rPr>
        <w:t xml:space="preserve"> </w:t>
      </w:r>
      <w:proofErr w:type="spellStart"/>
      <w:r w:rsidRPr="006F7ACC">
        <w:rPr>
          <w:rFonts w:cs="Times New Roman"/>
          <w:bCs/>
        </w:rPr>
        <w:t>участка</w:t>
      </w:r>
      <w:proofErr w:type="spellEnd"/>
      <w:r w:rsidRPr="006F7ACC">
        <w:rPr>
          <w:rFonts w:cs="Times New Roman"/>
          <w:bCs/>
        </w:rPr>
        <w:t xml:space="preserve"> </w:t>
      </w:r>
      <w:proofErr w:type="spellStart"/>
      <w:r w:rsidRPr="006F7ACC">
        <w:rPr>
          <w:rFonts w:cs="Times New Roman"/>
          <w:bCs/>
        </w:rPr>
        <w:t>производственного</w:t>
      </w:r>
      <w:proofErr w:type="spellEnd"/>
      <w:r w:rsidRPr="006F7ACC">
        <w:rPr>
          <w:rFonts w:cs="Times New Roman"/>
          <w:bCs/>
        </w:rPr>
        <w:t xml:space="preserve"> </w:t>
      </w:r>
      <w:proofErr w:type="spellStart"/>
      <w:r w:rsidRPr="006F7ACC">
        <w:rPr>
          <w:rFonts w:cs="Times New Roman"/>
          <w:bCs/>
        </w:rPr>
        <w:t>предприятия</w:t>
      </w:r>
      <w:proofErr w:type="spellEnd"/>
      <w:r w:rsidRPr="006F7ACC">
        <w:rPr>
          <w:rFonts w:cs="Times New Roman"/>
          <w:bCs/>
        </w:rPr>
        <w:t xml:space="preserve"> </w:t>
      </w:r>
      <w:proofErr w:type="spellStart"/>
      <w:r w:rsidRPr="006F7ACC">
        <w:rPr>
          <w:rFonts w:cs="Times New Roman"/>
          <w:bCs/>
        </w:rPr>
        <w:t>до</w:t>
      </w:r>
      <w:proofErr w:type="spellEnd"/>
      <w:r w:rsidRPr="006F7ACC">
        <w:rPr>
          <w:rFonts w:cs="Times New Roman"/>
          <w:bCs/>
        </w:rPr>
        <w:t xml:space="preserve"> </w:t>
      </w:r>
      <w:proofErr w:type="spellStart"/>
      <w:r w:rsidRPr="006F7ACC">
        <w:rPr>
          <w:rFonts w:cs="Times New Roman"/>
          <w:bCs/>
        </w:rPr>
        <w:t>жилых</w:t>
      </w:r>
      <w:proofErr w:type="spellEnd"/>
      <w:r w:rsidRPr="006F7ACC">
        <w:rPr>
          <w:rFonts w:cs="Times New Roman"/>
          <w:bCs/>
        </w:rPr>
        <w:t xml:space="preserve"> </w:t>
      </w:r>
      <w:proofErr w:type="spellStart"/>
      <w:r w:rsidRPr="006F7ACC">
        <w:rPr>
          <w:rFonts w:cs="Times New Roman"/>
          <w:bCs/>
        </w:rPr>
        <w:t>зданий</w:t>
      </w:r>
      <w:proofErr w:type="spellEnd"/>
      <w:r w:rsidRPr="006F7ACC">
        <w:rPr>
          <w:rFonts w:cs="Times New Roman"/>
          <w:bCs/>
        </w:rPr>
        <w:t xml:space="preserve">, </w:t>
      </w:r>
      <w:proofErr w:type="spellStart"/>
      <w:r w:rsidRPr="006F7ACC">
        <w:rPr>
          <w:rFonts w:cs="Times New Roman"/>
          <w:bCs/>
        </w:rPr>
        <w:t>участков</w:t>
      </w:r>
      <w:proofErr w:type="spellEnd"/>
      <w:r w:rsidRPr="006F7ACC">
        <w:rPr>
          <w:rFonts w:cs="Times New Roman"/>
          <w:bCs/>
        </w:rPr>
        <w:t xml:space="preserve"> </w:t>
      </w:r>
      <w:proofErr w:type="spellStart"/>
      <w:r w:rsidRPr="006F7ACC">
        <w:rPr>
          <w:rFonts w:cs="Times New Roman"/>
          <w:bCs/>
        </w:rPr>
        <w:t>дошкольных</w:t>
      </w:r>
      <w:proofErr w:type="spellEnd"/>
      <w:r w:rsidRPr="006F7ACC">
        <w:rPr>
          <w:rFonts w:cs="Times New Roman"/>
          <w:bCs/>
        </w:rPr>
        <w:t xml:space="preserve"> </w:t>
      </w:r>
      <w:proofErr w:type="spellStart"/>
      <w:r w:rsidRPr="006F7ACC">
        <w:rPr>
          <w:rFonts w:cs="Times New Roman"/>
          <w:bCs/>
        </w:rPr>
        <w:t>образовательных</w:t>
      </w:r>
      <w:proofErr w:type="spellEnd"/>
      <w:r w:rsidRPr="006F7ACC">
        <w:rPr>
          <w:rFonts w:cs="Times New Roman"/>
          <w:bCs/>
        </w:rPr>
        <w:t xml:space="preserve">, </w:t>
      </w:r>
      <w:proofErr w:type="spellStart"/>
      <w:r w:rsidRPr="006F7ACC">
        <w:rPr>
          <w:rFonts w:cs="Times New Roman"/>
          <w:bCs/>
        </w:rPr>
        <w:t>общеобразовательных</w:t>
      </w:r>
      <w:proofErr w:type="spellEnd"/>
      <w:r w:rsidRPr="006F7ACC">
        <w:rPr>
          <w:rFonts w:cs="Times New Roman"/>
          <w:bCs/>
        </w:rPr>
        <w:t xml:space="preserve"> </w:t>
      </w:r>
      <w:proofErr w:type="spellStart"/>
      <w:r w:rsidRPr="006F7ACC">
        <w:rPr>
          <w:rFonts w:cs="Times New Roman"/>
          <w:bCs/>
        </w:rPr>
        <w:t>учреждений</w:t>
      </w:r>
      <w:proofErr w:type="spellEnd"/>
      <w:r w:rsidRPr="006F7ACC">
        <w:rPr>
          <w:rFonts w:cs="Times New Roman"/>
          <w:bCs/>
        </w:rPr>
        <w:t xml:space="preserve">, </w:t>
      </w:r>
      <w:proofErr w:type="spellStart"/>
      <w:r w:rsidRPr="006F7ACC">
        <w:rPr>
          <w:rFonts w:cs="Times New Roman"/>
          <w:bCs/>
        </w:rPr>
        <w:t>учреждений</w:t>
      </w:r>
      <w:proofErr w:type="spellEnd"/>
      <w:r w:rsidRPr="006F7ACC">
        <w:rPr>
          <w:rFonts w:cs="Times New Roman"/>
          <w:bCs/>
        </w:rPr>
        <w:t xml:space="preserve"> </w:t>
      </w:r>
      <w:proofErr w:type="spellStart"/>
      <w:r w:rsidRPr="006F7ACC">
        <w:rPr>
          <w:rFonts w:cs="Times New Roman"/>
          <w:bCs/>
        </w:rPr>
        <w:t>здравоохранения</w:t>
      </w:r>
      <w:proofErr w:type="spellEnd"/>
      <w:r w:rsidRPr="006F7ACC">
        <w:rPr>
          <w:rFonts w:cs="Times New Roman"/>
          <w:bCs/>
        </w:rPr>
        <w:t xml:space="preserve"> и </w:t>
      </w:r>
      <w:proofErr w:type="spellStart"/>
      <w:r w:rsidRPr="006F7ACC">
        <w:rPr>
          <w:rFonts w:cs="Times New Roman"/>
          <w:bCs/>
        </w:rPr>
        <w:t>отдыха</w:t>
      </w:r>
      <w:proofErr w:type="spellEnd"/>
      <w:r w:rsidRPr="006F7ACC">
        <w:rPr>
          <w:rFonts w:cs="Times New Roman"/>
          <w:bCs/>
        </w:rPr>
        <w:t xml:space="preserve"> </w:t>
      </w:r>
      <w:proofErr w:type="spellStart"/>
      <w:r w:rsidRPr="006F7ACC">
        <w:rPr>
          <w:rFonts w:cs="Times New Roman"/>
          <w:bCs/>
        </w:rPr>
        <w:t>следует</w:t>
      </w:r>
      <w:proofErr w:type="spellEnd"/>
      <w:r w:rsidRPr="006F7ACC">
        <w:rPr>
          <w:rFonts w:cs="Times New Roman"/>
          <w:bCs/>
        </w:rPr>
        <w:t xml:space="preserve"> </w:t>
      </w:r>
      <w:proofErr w:type="spellStart"/>
      <w:r w:rsidRPr="006F7ACC">
        <w:rPr>
          <w:rFonts w:cs="Times New Roman"/>
          <w:bCs/>
        </w:rPr>
        <w:t>принимать</w:t>
      </w:r>
      <w:proofErr w:type="spellEnd"/>
      <w:r w:rsidRPr="006F7ACC">
        <w:rPr>
          <w:rFonts w:cs="Times New Roman"/>
          <w:bCs/>
        </w:rPr>
        <w:t xml:space="preserve"> </w:t>
      </w:r>
      <w:proofErr w:type="spellStart"/>
      <w:r w:rsidRPr="006F7ACC">
        <w:rPr>
          <w:rFonts w:cs="Times New Roman"/>
          <w:bCs/>
        </w:rPr>
        <w:t>не</w:t>
      </w:r>
      <w:proofErr w:type="spellEnd"/>
      <w:r w:rsidRPr="006F7ACC">
        <w:rPr>
          <w:rFonts w:cs="Times New Roman"/>
          <w:bCs/>
        </w:rPr>
        <w:t xml:space="preserve"> </w:t>
      </w:r>
      <w:proofErr w:type="spellStart"/>
      <w:r w:rsidRPr="006F7ACC">
        <w:rPr>
          <w:rFonts w:cs="Times New Roman"/>
          <w:bCs/>
        </w:rPr>
        <w:t>менее</w:t>
      </w:r>
      <w:proofErr w:type="spellEnd"/>
      <w:r w:rsidRPr="006F7ACC">
        <w:rPr>
          <w:rFonts w:cs="Times New Roman"/>
          <w:bCs/>
        </w:rPr>
        <w:t xml:space="preserve"> 50 м.</w:t>
      </w:r>
    </w:p>
    <w:p w14:paraId="4CB1CB6B" w14:textId="77777777" w:rsidR="00944495" w:rsidRPr="006F7ACC" w:rsidRDefault="00944495" w:rsidP="006F7ACC">
      <w:pPr>
        <w:pStyle w:val="Standard"/>
        <w:spacing w:line="264" w:lineRule="auto"/>
        <w:ind w:firstLine="567"/>
        <w:jc w:val="both"/>
        <w:rPr>
          <w:rFonts w:cs="Times New Roman"/>
          <w:bCs/>
        </w:rPr>
      </w:pPr>
      <w:r w:rsidRPr="006F7ACC">
        <w:rPr>
          <w:rFonts w:cs="Times New Roman"/>
          <w:bCs/>
        </w:rPr>
        <w:t xml:space="preserve">В </w:t>
      </w:r>
      <w:proofErr w:type="spellStart"/>
      <w:r w:rsidRPr="006F7ACC">
        <w:rPr>
          <w:rFonts w:cs="Times New Roman"/>
          <w:bCs/>
        </w:rPr>
        <w:t>случае</w:t>
      </w:r>
      <w:proofErr w:type="spellEnd"/>
      <w:r w:rsidRPr="006F7ACC">
        <w:rPr>
          <w:rFonts w:cs="Times New Roman"/>
          <w:bCs/>
        </w:rPr>
        <w:t xml:space="preserve"> </w:t>
      </w:r>
      <w:proofErr w:type="spellStart"/>
      <w:r w:rsidRPr="006F7ACC">
        <w:rPr>
          <w:rFonts w:cs="Times New Roman"/>
          <w:bCs/>
        </w:rPr>
        <w:t>негативного</w:t>
      </w:r>
      <w:proofErr w:type="spellEnd"/>
      <w:r w:rsidRPr="006F7ACC">
        <w:rPr>
          <w:rFonts w:cs="Times New Roman"/>
          <w:bCs/>
        </w:rPr>
        <w:t xml:space="preserve"> </w:t>
      </w:r>
      <w:proofErr w:type="spellStart"/>
      <w:r w:rsidRPr="006F7ACC">
        <w:rPr>
          <w:rFonts w:cs="Times New Roman"/>
          <w:bCs/>
        </w:rPr>
        <w:t>влияния</w:t>
      </w:r>
      <w:proofErr w:type="spellEnd"/>
      <w:r w:rsidRPr="006F7ACC">
        <w:rPr>
          <w:rFonts w:cs="Times New Roman"/>
          <w:bCs/>
        </w:rPr>
        <w:t xml:space="preserve"> </w:t>
      </w:r>
      <w:proofErr w:type="spellStart"/>
      <w:r w:rsidRPr="006F7ACC">
        <w:rPr>
          <w:rFonts w:cs="Times New Roman"/>
          <w:bCs/>
        </w:rPr>
        <w:t>производственных</w:t>
      </w:r>
      <w:proofErr w:type="spellEnd"/>
      <w:r w:rsidRPr="006F7ACC">
        <w:rPr>
          <w:rFonts w:cs="Times New Roman"/>
          <w:bCs/>
        </w:rPr>
        <w:t xml:space="preserve"> </w:t>
      </w:r>
      <w:proofErr w:type="spellStart"/>
      <w:r w:rsidRPr="006F7ACC">
        <w:rPr>
          <w:rFonts w:cs="Times New Roman"/>
          <w:bCs/>
        </w:rPr>
        <w:t>зон</w:t>
      </w:r>
      <w:proofErr w:type="spellEnd"/>
      <w:r w:rsidRPr="006F7ACC">
        <w:rPr>
          <w:rFonts w:cs="Times New Roman"/>
          <w:bCs/>
        </w:rPr>
        <w:t xml:space="preserve">, </w:t>
      </w:r>
      <w:proofErr w:type="spellStart"/>
      <w:r w:rsidRPr="006F7ACC">
        <w:rPr>
          <w:rFonts w:cs="Times New Roman"/>
          <w:bCs/>
        </w:rPr>
        <w:t>расположенных</w:t>
      </w:r>
      <w:proofErr w:type="spellEnd"/>
      <w:r w:rsidRPr="006F7ACC">
        <w:rPr>
          <w:rFonts w:cs="Times New Roman"/>
          <w:bCs/>
        </w:rPr>
        <w:t xml:space="preserve"> в </w:t>
      </w:r>
      <w:proofErr w:type="spellStart"/>
      <w:r w:rsidRPr="006F7ACC">
        <w:rPr>
          <w:rFonts w:cs="Times New Roman"/>
          <w:bCs/>
        </w:rPr>
        <w:t>границах</w:t>
      </w:r>
      <w:proofErr w:type="spellEnd"/>
      <w:r w:rsidRPr="006F7ACC">
        <w:rPr>
          <w:rFonts w:cs="Times New Roman"/>
          <w:bCs/>
        </w:rPr>
        <w:t xml:space="preserve"> </w:t>
      </w:r>
      <w:proofErr w:type="spellStart"/>
      <w:r w:rsidRPr="006F7ACC">
        <w:rPr>
          <w:rFonts w:cs="Times New Roman"/>
          <w:bCs/>
        </w:rPr>
        <w:t>населенных</w:t>
      </w:r>
      <w:proofErr w:type="spellEnd"/>
      <w:r w:rsidRPr="006F7ACC">
        <w:rPr>
          <w:rFonts w:cs="Times New Roman"/>
          <w:bCs/>
        </w:rPr>
        <w:t xml:space="preserve"> </w:t>
      </w:r>
      <w:proofErr w:type="spellStart"/>
      <w:r w:rsidRPr="006F7ACC">
        <w:rPr>
          <w:rFonts w:cs="Times New Roman"/>
          <w:bCs/>
        </w:rPr>
        <w:t>пунктов</w:t>
      </w:r>
      <w:proofErr w:type="spellEnd"/>
      <w:r w:rsidRPr="006F7ACC">
        <w:rPr>
          <w:rFonts w:cs="Times New Roman"/>
          <w:bCs/>
        </w:rPr>
        <w:t xml:space="preserve">, </w:t>
      </w:r>
      <w:proofErr w:type="spellStart"/>
      <w:r w:rsidRPr="006F7ACC">
        <w:rPr>
          <w:rFonts w:cs="Times New Roman"/>
          <w:bCs/>
        </w:rPr>
        <w:t>на</w:t>
      </w:r>
      <w:proofErr w:type="spellEnd"/>
      <w:r w:rsidRPr="006F7ACC">
        <w:rPr>
          <w:rFonts w:cs="Times New Roman"/>
          <w:bCs/>
        </w:rPr>
        <w:t xml:space="preserve"> </w:t>
      </w:r>
      <w:proofErr w:type="spellStart"/>
      <w:r w:rsidRPr="006F7ACC">
        <w:rPr>
          <w:rFonts w:cs="Times New Roman"/>
          <w:bCs/>
        </w:rPr>
        <w:t>окружающую</w:t>
      </w:r>
      <w:proofErr w:type="spellEnd"/>
      <w:r w:rsidRPr="006F7ACC">
        <w:rPr>
          <w:rFonts w:cs="Times New Roman"/>
          <w:bCs/>
        </w:rPr>
        <w:t xml:space="preserve"> </w:t>
      </w:r>
      <w:proofErr w:type="spellStart"/>
      <w:r w:rsidRPr="006F7ACC">
        <w:rPr>
          <w:rFonts w:cs="Times New Roman"/>
          <w:bCs/>
        </w:rPr>
        <w:t>среду</w:t>
      </w:r>
      <w:proofErr w:type="spellEnd"/>
      <w:r w:rsidRPr="006F7ACC">
        <w:rPr>
          <w:rFonts w:cs="Times New Roman"/>
          <w:bCs/>
        </w:rPr>
        <w:t xml:space="preserve"> </w:t>
      </w:r>
      <w:proofErr w:type="spellStart"/>
      <w:r w:rsidRPr="006F7ACC">
        <w:rPr>
          <w:rFonts w:cs="Times New Roman"/>
          <w:bCs/>
        </w:rPr>
        <w:t>следует</w:t>
      </w:r>
      <w:proofErr w:type="spellEnd"/>
      <w:r w:rsidRPr="006F7ACC">
        <w:rPr>
          <w:rFonts w:cs="Times New Roman"/>
          <w:bCs/>
        </w:rPr>
        <w:t xml:space="preserve"> </w:t>
      </w:r>
      <w:proofErr w:type="spellStart"/>
      <w:r w:rsidRPr="006F7ACC">
        <w:rPr>
          <w:rFonts w:cs="Times New Roman"/>
          <w:bCs/>
        </w:rPr>
        <w:t>предусматривать</w:t>
      </w:r>
      <w:proofErr w:type="spellEnd"/>
      <w:r w:rsidRPr="006F7ACC">
        <w:rPr>
          <w:rFonts w:cs="Times New Roman"/>
          <w:bCs/>
        </w:rPr>
        <w:t xml:space="preserve"> </w:t>
      </w:r>
      <w:proofErr w:type="spellStart"/>
      <w:r w:rsidRPr="006F7ACC">
        <w:rPr>
          <w:rFonts w:cs="Times New Roman"/>
          <w:bCs/>
        </w:rPr>
        <w:t>уменьшение</w:t>
      </w:r>
      <w:proofErr w:type="spellEnd"/>
      <w:r w:rsidRPr="006F7ACC">
        <w:rPr>
          <w:rFonts w:cs="Times New Roman"/>
          <w:bCs/>
        </w:rPr>
        <w:t xml:space="preserve"> </w:t>
      </w:r>
      <w:proofErr w:type="spellStart"/>
      <w:r w:rsidRPr="006F7ACC">
        <w:rPr>
          <w:rFonts w:cs="Times New Roman"/>
          <w:bCs/>
        </w:rPr>
        <w:t>мощности</w:t>
      </w:r>
      <w:proofErr w:type="spellEnd"/>
      <w:r w:rsidRPr="006F7ACC">
        <w:rPr>
          <w:rFonts w:cs="Times New Roman"/>
          <w:bCs/>
        </w:rPr>
        <w:t xml:space="preserve">, </w:t>
      </w:r>
      <w:proofErr w:type="spellStart"/>
      <w:r w:rsidRPr="006F7ACC">
        <w:rPr>
          <w:rFonts w:cs="Times New Roman"/>
          <w:bCs/>
        </w:rPr>
        <w:t>перепрофилирование</w:t>
      </w:r>
      <w:proofErr w:type="spellEnd"/>
      <w:r w:rsidRPr="006F7ACC">
        <w:rPr>
          <w:rFonts w:cs="Times New Roman"/>
          <w:bCs/>
        </w:rPr>
        <w:t xml:space="preserve"> </w:t>
      </w:r>
      <w:proofErr w:type="spellStart"/>
      <w:r w:rsidRPr="006F7ACC">
        <w:rPr>
          <w:rFonts w:cs="Times New Roman"/>
          <w:bCs/>
        </w:rPr>
        <w:t>предприятия</w:t>
      </w:r>
      <w:proofErr w:type="spellEnd"/>
      <w:r w:rsidRPr="006F7ACC">
        <w:rPr>
          <w:rFonts w:cs="Times New Roman"/>
          <w:bCs/>
        </w:rPr>
        <w:t xml:space="preserve"> </w:t>
      </w:r>
      <w:proofErr w:type="spellStart"/>
      <w:r w:rsidRPr="006F7ACC">
        <w:rPr>
          <w:rFonts w:cs="Times New Roman"/>
          <w:bCs/>
        </w:rPr>
        <w:t>или</w:t>
      </w:r>
      <w:proofErr w:type="spellEnd"/>
      <w:r w:rsidRPr="006F7ACC">
        <w:rPr>
          <w:rFonts w:cs="Times New Roman"/>
          <w:bCs/>
        </w:rPr>
        <w:t xml:space="preserve"> </w:t>
      </w:r>
      <w:proofErr w:type="spellStart"/>
      <w:r w:rsidRPr="006F7ACC">
        <w:rPr>
          <w:rFonts w:cs="Times New Roman"/>
          <w:bCs/>
        </w:rPr>
        <w:t>вынос</w:t>
      </w:r>
      <w:proofErr w:type="spellEnd"/>
      <w:r w:rsidRPr="006F7ACC">
        <w:rPr>
          <w:rFonts w:cs="Times New Roman"/>
          <w:bCs/>
        </w:rPr>
        <w:t xml:space="preserve"> </w:t>
      </w:r>
      <w:proofErr w:type="spellStart"/>
      <w:r w:rsidRPr="006F7ACC">
        <w:rPr>
          <w:rFonts w:cs="Times New Roman"/>
          <w:bCs/>
        </w:rPr>
        <w:t>экологически</w:t>
      </w:r>
      <w:proofErr w:type="spellEnd"/>
      <w:r w:rsidRPr="006F7ACC">
        <w:rPr>
          <w:rFonts w:cs="Times New Roman"/>
          <w:bCs/>
        </w:rPr>
        <w:t xml:space="preserve"> </w:t>
      </w:r>
      <w:proofErr w:type="spellStart"/>
      <w:r w:rsidRPr="006F7ACC">
        <w:rPr>
          <w:rFonts w:cs="Times New Roman"/>
          <w:bCs/>
        </w:rPr>
        <w:t>неблагополучных</w:t>
      </w:r>
      <w:proofErr w:type="spellEnd"/>
      <w:r w:rsidRPr="006F7ACC">
        <w:rPr>
          <w:rFonts w:cs="Times New Roman"/>
          <w:bCs/>
        </w:rPr>
        <w:t xml:space="preserve"> </w:t>
      </w:r>
      <w:proofErr w:type="spellStart"/>
      <w:r w:rsidRPr="006F7ACC">
        <w:rPr>
          <w:rFonts w:cs="Times New Roman"/>
          <w:bCs/>
        </w:rPr>
        <w:t>производственных</w:t>
      </w:r>
      <w:proofErr w:type="spellEnd"/>
      <w:r w:rsidRPr="006F7ACC">
        <w:rPr>
          <w:rFonts w:cs="Times New Roman"/>
          <w:bCs/>
        </w:rPr>
        <w:t xml:space="preserve"> </w:t>
      </w:r>
      <w:proofErr w:type="spellStart"/>
      <w:r w:rsidRPr="006F7ACC">
        <w:rPr>
          <w:rFonts w:cs="Times New Roman"/>
          <w:bCs/>
        </w:rPr>
        <w:t>предприятий</w:t>
      </w:r>
      <w:proofErr w:type="spellEnd"/>
      <w:r w:rsidRPr="006F7ACC">
        <w:rPr>
          <w:rFonts w:cs="Times New Roman"/>
          <w:bCs/>
        </w:rPr>
        <w:t xml:space="preserve"> </w:t>
      </w:r>
      <w:proofErr w:type="spellStart"/>
      <w:r w:rsidRPr="006F7ACC">
        <w:rPr>
          <w:rFonts w:cs="Times New Roman"/>
          <w:bCs/>
        </w:rPr>
        <w:t>из</w:t>
      </w:r>
      <w:proofErr w:type="spellEnd"/>
      <w:r w:rsidRPr="006F7ACC">
        <w:rPr>
          <w:rFonts w:cs="Times New Roman"/>
          <w:bCs/>
        </w:rPr>
        <w:t xml:space="preserve"> </w:t>
      </w:r>
      <w:proofErr w:type="spellStart"/>
      <w:r w:rsidRPr="006F7ACC">
        <w:rPr>
          <w:rFonts w:cs="Times New Roman"/>
          <w:bCs/>
        </w:rPr>
        <w:t>селитебных</w:t>
      </w:r>
      <w:proofErr w:type="spellEnd"/>
      <w:r w:rsidRPr="006F7ACC">
        <w:rPr>
          <w:rFonts w:cs="Times New Roman"/>
          <w:bCs/>
        </w:rPr>
        <w:t xml:space="preserve"> </w:t>
      </w:r>
      <w:proofErr w:type="spellStart"/>
      <w:r w:rsidRPr="006F7ACC">
        <w:rPr>
          <w:rFonts w:cs="Times New Roman"/>
          <w:bCs/>
        </w:rPr>
        <w:t>зон</w:t>
      </w:r>
      <w:proofErr w:type="spellEnd"/>
      <w:r w:rsidRPr="006F7ACC">
        <w:rPr>
          <w:rFonts w:cs="Times New Roman"/>
          <w:bCs/>
        </w:rPr>
        <w:t xml:space="preserve"> </w:t>
      </w:r>
      <w:proofErr w:type="spellStart"/>
      <w:r w:rsidRPr="006F7ACC">
        <w:rPr>
          <w:rFonts w:cs="Times New Roman"/>
          <w:bCs/>
        </w:rPr>
        <w:t>поселения</w:t>
      </w:r>
      <w:proofErr w:type="spellEnd"/>
      <w:r w:rsidRPr="006F7ACC">
        <w:rPr>
          <w:rFonts w:cs="Times New Roman"/>
          <w:bCs/>
        </w:rPr>
        <w:t>.</w:t>
      </w:r>
    </w:p>
    <w:p w14:paraId="5BD5B15E" w14:textId="77777777" w:rsidR="00944495" w:rsidRPr="006F7ACC" w:rsidRDefault="00944495" w:rsidP="006F7ACC">
      <w:pPr>
        <w:pStyle w:val="Standard"/>
        <w:spacing w:line="264" w:lineRule="auto"/>
        <w:ind w:firstLine="567"/>
        <w:jc w:val="both"/>
        <w:rPr>
          <w:rFonts w:cs="Times New Roman"/>
          <w:bCs/>
          <w:lang w:val="ru-RU"/>
        </w:rPr>
      </w:pPr>
      <w:proofErr w:type="spellStart"/>
      <w:r w:rsidRPr="006F7ACC">
        <w:rPr>
          <w:rFonts w:cs="Times New Roman"/>
          <w:bCs/>
        </w:rPr>
        <w:t>При</w:t>
      </w:r>
      <w:proofErr w:type="spellEnd"/>
      <w:r w:rsidRPr="006F7ACC">
        <w:rPr>
          <w:rFonts w:cs="Times New Roman"/>
          <w:bCs/>
        </w:rPr>
        <w:t xml:space="preserve"> </w:t>
      </w:r>
      <w:proofErr w:type="spellStart"/>
      <w:r w:rsidRPr="006F7ACC">
        <w:rPr>
          <w:rFonts w:cs="Times New Roman"/>
          <w:bCs/>
        </w:rPr>
        <w:t>реконструкции</w:t>
      </w:r>
      <w:proofErr w:type="spellEnd"/>
      <w:r w:rsidRPr="006F7ACC">
        <w:rPr>
          <w:rFonts w:cs="Times New Roman"/>
          <w:bCs/>
        </w:rPr>
        <w:t xml:space="preserve"> </w:t>
      </w:r>
      <w:proofErr w:type="spellStart"/>
      <w:r w:rsidRPr="006F7ACC">
        <w:rPr>
          <w:rFonts w:cs="Times New Roman"/>
          <w:bCs/>
        </w:rPr>
        <w:t>производственных</w:t>
      </w:r>
      <w:proofErr w:type="spellEnd"/>
      <w:r w:rsidRPr="006F7ACC">
        <w:rPr>
          <w:rFonts w:cs="Times New Roman"/>
          <w:bCs/>
        </w:rPr>
        <w:t xml:space="preserve"> </w:t>
      </w:r>
      <w:proofErr w:type="spellStart"/>
      <w:r w:rsidRPr="006F7ACC">
        <w:rPr>
          <w:rFonts w:cs="Times New Roman"/>
          <w:bCs/>
        </w:rPr>
        <w:t>зон</w:t>
      </w:r>
      <w:proofErr w:type="spellEnd"/>
      <w:r w:rsidRPr="006F7ACC">
        <w:rPr>
          <w:rFonts w:cs="Times New Roman"/>
          <w:bCs/>
        </w:rPr>
        <w:t xml:space="preserve"> </w:t>
      </w:r>
      <w:proofErr w:type="spellStart"/>
      <w:r w:rsidRPr="006F7ACC">
        <w:rPr>
          <w:rFonts w:cs="Times New Roman"/>
          <w:bCs/>
        </w:rPr>
        <w:t>территории</w:t>
      </w:r>
      <w:proofErr w:type="spellEnd"/>
      <w:r w:rsidRPr="006F7ACC">
        <w:rPr>
          <w:rFonts w:cs="Times New Roman"/>
          <w:bCs/>
        </w:rPr>
        <w:t xml:space="preserve"> </w:t>
      </w:r>
      <w:proofErr w:type="spellStart"/>
      <w:r w:rsidRPr="006F7ACC">
        <w:rPr>
          <w:rFonts w:cs="Times New Roman"/>
          <w:bCs/>
        </w:rPr>
        <w:t>следует</w:t>
      </w:r>
      <w:proofErr w:type="spellEnd"/>
      <w:r w:rsidRPr="006F7ACC">
        <w:rPr>
          <w:rFonts w:cs="Times New Roman"/>
          <w:bCs/>
        </w:rPr>
        <w:t xml:space="preserve"> </w:t>
      </w:r>
      <w:proofErr w:type="spellStart"/>
      <w:r w:rsidRPr="006F7ACC">
        <w:rPr>
          <w:rFonts w:cs="Times New Roman"/>
          <w:bCs/>
        </w:rPr>
        <w:t>преобразовывать</w:t>
      </w:r>
      <w:proofErr w:type="spellEnd"/>
      <w:r w:rsidRPr="006F7ACC">
        <w:rPr>
          <w:rFonts w:cs="Times New Roman"/>
          <w:bCs/>
        </w:rPr>
        <w:t xml:space="preserve"> с </w:t>
      </w:r>
      <w:proofErr w:type="spellStart"/>
      <w:r w:rsidRPr="006F7ACC">
        <w:rPr>
          <w:rFonts w:cs="Times New Roman"/>
          <w:bCs/>
        </w:rPr>
        <w:t>учетом</w:t>
      </w:r>
      <w:proofErr w:type="spellEnd"/>
      <w:r w:rsidRPr="006F7ACC">
        <w:rPr>
          <w:rFonts w:cs="Times New Roman"/>
          <w:bCs/>
        </w:rPr>
        <w:t xml:space="preserve"> </w:t>
      </w:r>
      <w:proofErr w:type="spellStart"/>
      <w:r w:rsidRPr="006F7ACC">
        <w:rPr>
          <w:rFonts w:cs="Times New Roman"/>
          <w:bCs/>
        </w:rPr>
        <w:t>примыкания</w:t>
      </w:r>
      <w:proofErr w:type="spellEnd"/>
      <w:r w:rsidRPr="006F7ACC">
        <w:rPr>
          <w:rFonts w:cs="Times New Roman"/>
          <w:bCs/>
        </w:rPr>
        <w:t xml:space="preserve"> к </w:t>
      </w:r>
      <w:proofErr w:type="spellStart"/>
      <w:r w:rsidRPr="006F7ACC">
        <w:rPr>
          <w:rFonts w:cs="Times New Roman"/>
          <w:bCs/>
        </w:rPr>
        <w:t>территориям</w:t>
      </w:r>
      <w:proofErr w:type="spellEnd"/>
      <w:r w:rsidRPr="006F7ACC">
        <w:rPr>
          <w:rFonts w:cs="Times New Roman"/>
          <w:bCs/>
        </w:rPr>
        <w:t xml:space="preserve"> </w:t>
      </w:r>
      <w:proofErr w:type="spellStart"/>
      <w:r w:rsidRPr="006F7ACC">
        <w:rPr>
          <w:rFonts w:cs="Times New Roman"/>
          <w:bCs/>
        </w:rPr>
        <w:t>иного</w:t>
      </w:r>
      <w:proofErr w:type="spellEnd"/>
      <w:r w:rsidRPr="006F7ACC">
        <w:rPr>
          <w:rFonts w:cs="Times New Roman"/>
          <w:bCs/>
        </w:rPr>
        <w:t xml:space="preserve"> </w:t>
      </w:r>
      <w:proofErr w:type="spellStart"/>
      <w:r w:rsidRPr="006F7ACC">
        <w:rPr>
          <w:rFonts w:cs="Times New Roman"/>
          <w:bCs/>
        </w:rPr>
        <w:t>функционального</w:t>
      </w:r>
      <w:proofErr w:type="spellEnd"/>
      <w:r w:rsidRPr="006F7ACC">
        <w:rPr>
          <w:rFonts w:cs="Times New Roman"/>
          <w:bCs/>
        </w:rPr>
        <w:t xml:space="preserve"> </w:t>
      </w:r>
      <w:proofErr w:type="spellStart"/>
      <w:r w:rsidRPr="006F7ACC">
        <w:rPr>
          <w:rFonts w:cs="Times New Roman"/>
          <w:bCs/>
        </w:rPr>
        <w:t>назначения</w:t>
      </w:r>
      <w:proofErr w:type="spellEnd"/>
      <w:r w:rsidRPr="006F7ACC">
        <w:rPr>
          <w:rFonts w:cs="Times New Roman"/>
          <w:bCs/>
        </w:rPr>
        <w:t>:</w:t>
      </w:r>
    </w:p>
    <w:p w14:paraId="300259C3" w14:textId="77777777" w:rsidR="00944495" w:rsidRPr="006F7ACC" w:rsidRDefault="00944495" w:rsidP="006F7ACC">
      <w:pPr>
        <w:pStyle w:val="Standard"/>
        <w:spacing w:line="264" w:lineRule="auto"/>
        <w:ind w:firstLine="567"/>
        <w:jc w:val="both"/>
        <w:rPr>
          <w:rFonts w:cs="Times New Roman"/>
          <w:bCs/>
          <w:lang w:val="ru-RU"/>
        </w:rPr>
      </w:pPr>
      <w:r w:rsidRPr="006F7ACC">
        <w:rPr>
          <w:rFonts w:cs="Times New Roman"/>
          <w:bCs/>
          <w:lang w:val="ru-RU"/>
        </w:rPr>
        <w:t xml:space="preserve">- </w:t>
      </w:r>
      <w:r w:rsidRPr="006F7ACC">
        <w:rPr>
          <w:rFonts w:cs="Times New Roman"/>
          <w:bCs/>
        </w:rPr>
        <w:t xml:space="preserve">в </w:t>
      </w:r>
      <w:proofErr w:type="spellStart"/>
      <w:r w:rsidRPr="006F7ACC">
        <w:rPr>
          <w:rFonts w:cs="Times New Roman"/>
          <w:bCs/>
        </w:rPr>
        <w:t>полосе</w:t>
      </w:r>
      <w:proofErr w:type="spellEnd"/>
      <w:r w:rsidRPr="006F7ACC">
        <w:rPr>
          <w:rFonts w:cs="Times New Roman"/>
          <w:bCs/>
        </w:rPr>
        <w:t xml:space="preserve"> </w:t>
      </w:r>
      <w:proofErr w:type="spellStart"/>
      <w:r w:rsidRPr="006F7ACC">
        <w:rPr>
          <w:rFonts w:cs="Times New Roman"/>
          <w:bCs/>
        </w:rPr>
        <w:t>примыкания</w:t>
      </w:r>
      <w:proofErr w:type="spellEnd"/>
      <w:r w:rsidRPr="006F7ACC">
        <w:rPr>
          <w:rFonts w:cs="Times New Roman"/>
          <w:bCs/>
        </w:rPr>
        <w:t xml:space="preserve"> </w:t>
      </w:r>
      <w:proofErr w:type="spellStart"/>
      <w:r w:rsidRPr="006F7ACC">
        <w:rPr>
          <w:rFonts w:cs="Times New Roman"/>
          <w:bCs/>
        </w:rPr>
        <w:t>производственных</w:t>
      </w:r>
      <w:proofErr w:type="spellEnd"/>
      <w:r w:rsidRPr="006F7ACC">
        <w:rPr>
          <w:rFonts w:cs="Times New Roman"/>
          <w:bCs/>
        </w:rPr>
        <w:t xml:space="preserve"> </w:t>
      </w:r>
      <w:proofErr w:type="spellStart"/>
      <w:r w:rsidRPr="006F7ACC">
        <w:rPr>
          <w:rFonts w:cs="Times New Roman"/>
          <w:bCs/>
        </w:rPr>
        <w:t>зон</w:t>
      </w:r>
      <w:proofErr w:type="spellEnd"/>
      <w:r w:rsidRPr="006F7ACC">
        <w:rPr>
          <w:rFonts w:cs="Times New Roman"/>
          <w:bCs/>
        </w:rPr>
        <w:t xml:space="preserve"> к </w:t>
      </w:r>
      <w:proofErr w:type="spellStart"/>
      <w:r w:rsidRPr="006F7ACC">
        <w:rPr>
          <w:rFonts w:cs="Times New Roman"/>
          <w:bCs/>
        </w:rPr>
        <w:t>общественно-деловым</w:t>
      </w:r>
      <w:proofErr w:type="spellEnd"/>
      <w:r w:rsidRPr="006F7ACC">
        <w:rPr>
          <w:rFonts w:cs="Times New Roman"/>
          <w:bCs/>
        </w:rPr>
        <w:t xml:space="preserve"> </w:t>
      </w:r>
      <w:proofErr w:type="spellStart"/>
      <w:r w:rsidRPr="006F7ACC">
        <w:rPr>
          <w:rFonts w:cs="Times New Roman"/>
          <w:bCs/>
        </w:rPr>
        <w:t>зонам</w:t>
      </w:r>
      <w:proofErr w:type="spellEnd"/>
      <w:r w:rsidRPr="006F7ACC">
        <w:rPr>
          <w:rFonts w:cs="Times New Roman"/>
          <w:bCs/>
        </w:rPr>
        <w:t xml:space="preserve"> </w:t>
      </w:r>
      <w:proofErr w:type="spellStart"/>
      <w:r w:rsidRPr="006F7ACC">
        <w:rPr>
          <w:rFonts w:cs="Times New Roman"/>
          <w:bCs/>
        </w:rPr>
        <w:t>следует</w:t>
      </w:r>
      <w:proofErr w:type="spellEnd"/>
      <w:r w:rsidRPr="006F7ACC">
        <w:rPr>
          <w:rFonts w:cs="Times New Roman"/>
          <w:bCs/>
        </w:rPr>
        <w:t xml:space="preserve"> </w:t>
      </w:r>
      <w:proofErr w:type="spellStart"/>
      <w:r w:rsidRPr="006F7ACC">
        <w:rPr>
          <w:rFonts w:cs="Times New Roman"/>
          <w:bCs/>
        </w:rPr>
        <w:t>размещать</w:t>
      </w:r>
      <w:proofErr w:type="spellEnd"/>
      <w:r w:rsidRPr="006F7ACC">
        <w:rPr>
          <w:rFonts w:cs="Times New Roman"/>
          <w:bCs/>
        </w:rPr>
        <w:t xml:space="preserve"> </w:t>
      </w:r>
      <w:proofErr w:type="spellStart"/>
      <w:r w:rsidRPr="006F7ACC">
        <w:rPr>
          <w:rFonts w:cs="Times New Roman"/>
          <w:bCs/>
        </w:rPr>
        <w:t>общественно-административные</w:t>
      </w:r>
      <w:proofErr w:type="spellEnd"/>
      <w:r w:rsidRPr="006F7ACC">
        <w:rPr>
          <w:rFonts w:cs="Times New Roman"/>
          <w:bCs/>
        </w:rPr>
        <w:t xml:space="preserve"> </w:t>
      </w:r>
      <w:proofErr w:type="spellStart"/>
      <w:r w:rsidRPr="006F7ACC">
        <w:rPr>
          <w:rFonts w:cs="Times New Roman"/>
          <w:bCs/>
        </w:rPr>
        <w:t>объекты</w:t>
      </w:r>
      <w:proofErr w:type="spellEnd"/>
      <w:r w:rsidRPr="006F7ACC">
        <w:rPr>
          <w:rFonts w:cs="Times New Roman"/>
          <w:bCs/>
        </w:rPr>
        <w:t xml:space="preserve"> </w:t>
      </w:r>
      <w:proofErr w:type="spellStart"/>
      <w:r w:rsidRPr="006F7ACC">
        <w:rPr>
          <w:rFonts w:cs="Times New Roman"/>
          <w:bCs/>
        </w:rPr>
        <w:t>производственных</w:t>
      </w:r>
      <w:proofErr w:type="spellEnd"/>
      <w:r w:rsidRPr="006F7ACC">
        <w:rPr>
          <w:rFonts w:cs="Times New Roman"/>
          <w:bCs/>
        </w:rPr>
        <w:t xml:space="preserve"> </w:t>
      </w:r>
      <w:proofErr w:type="spellStart"/>
      <w:r w:rsidRPr="006F7ACC">
        <w:rPr>
          <w:rFonts w:cs="Times New Roman"/>
          <w:bCs/>
        </w:rPr>
        <w:t>зон</w:t>
      </w:r>
      <w:proofErr w:type="spellEnd"/>
      <w:r w:rsidRPr="006F7ACC">
        <w:rPr>
          <w:rFonts w:cs="Times New Roman"/>
          <w:bCs/>
        </w:rPr>
        <w:t xml:space="preserve">, </w:t>
      </w:r>
      <w:proofErr w:type="spellStart"/>
      <w:r w:rsidRPr="006F7ACC">
        <w:rPr>
          <w:rFonts w:cs="Times New Roman"/>
          <w:bCs/>
        </w:rPr>
        <w:t>включая</w:t>
      </w:r>
      <w:proofErr w:type="spellEnd"/>
      <w:r w:rsidRPr="006F7ACC">
        <w:rPr>
          <w:rFonts w:cs="Times New Roman"/>
          <w:bCs/>
        </w:rPr>
        <w:t xml:space="preserve"> </w:t>
      </w:r>
      <w:proofErr w:type="spellStart"/>
      <w:r w:rsidRPr="006F7ACC">
        <w:rPr>
          <w:rFonts w:cs="Times New Roman"/>
          <w:bCs/>
        </w:rPr>
        <w:t>их</w:t>
      </w:r>
      <w:proofErr w:type="spellEnd"/>
      <w:r w:rsidRPr="006F7ACC">
        <w:rPr>
          <w:rFonts w:cs="Times New Roman"/>
          <w:bCs/>
        </w:rPr>
        <w:t xml:space="preserve"> в </w:t>
      </w:r>
      <w:proofErr w:type="spellStart"/>
      <w:r w:rsidRPr="006F7ACC">
        <w:rPr>
          <w:rFonts w:cs="Times New Roman"/>
          <w:bCs/>
        </w:rPr>
        <w:t>формирование</w:t>
      </w:r>
      <w:proofErr w:type="spellEnd"/>
      <w:r w:rsidRPr="006F7ACC">
        <w:rPr>
          <w:rFonts w:cs="Times New Roman"/>
          <w:bCs/>
        </w:rPr>
        <w:t xml:space="preserve"> </w:t>
      </w:r>
      <w:proofErr w:type="spellStart"/>
      <w:r w:rsidRPr="006F7ACC">
        <w:rPr>
          <w:rFonts w:cs="Times New Roman"/>
          <w:bCs/>
        </w:rPr>
        <w:t>общественных</w:t>
      </w:r>
      <w:proofErr w:type="spellEnd"/>
      <w:r w:rsidRPr="006F7ACC">
        <w:rPr>
          <w:rFonts w:cs="Times New Roman"/>
          <w:bCs/>
        </w:rPr>
        <w:t xml:space="preserve"> </w:t>
      </w:r>
      <w:proofErr w:type="spellStart"/>
      <w:r w:rsidRPr="006F7ACC">
        <w:rPr>
          <w:rFonts w:cs="Times New Roman"/>
          <w:bCs/>
        </w:rPr>
        <w:t>центров</w:t>
      </w:r>
      <w:proofErr w:type="spellEnd"/>
      <w:r w:rsidRPr="006F7ACC">
        <w:rPr>
          <w:rFonts w:cs="Times New Roman"/>
          <w:bCs/>
        </w:rPr>
        <w:t xml:space="preserve"> и </w:t>
      </w:r>
      <w:proofErr w:type="spellStart"/>
      <w:r w:rsidRPr="006F7ACC">
        <w:rPr>
          <w:rFonts w:cs="Times New Roman"/>
          <w:bCs/>
        </w:rPr>
        <w:t>зон</w:t>
      </w:r>
      <w:proofErr w:type="spellEnd"/>
      <w:r w:rsidRPr="006F7ACC">
        <w:rPr>
          <w:rFonts w:cs="Times New Roman"/>
          <w:bCs/>
        </w:rPr>
        <w:t>;</w:t>
      </w:r>
    </w:p>
    <w:p w14:paraId="653A55EB" w14:textId="77777777" w:rsidR="00944495" w:rsidRPr="006F7ACC" w:rsidRDefault="00944495" w:rsidP="006F7ACC">
      <w:pPr>
        <w:pStyle w:val="Standard"/>
        <w:spacing w:line="264" w:lineRule="auto"/>
        <w:ind w:firstLine="567"/>
        <w:jc w:val="both"/>
        <w:rPr>
          <w:rFonts w:cs="Times New Roman"/>
          <w:bCs/>
          <w:lang w:val="ru-RU"/>
        </w:rPr>
      </w:pPr>
      <w:r w:rsidRPr="006F7ACC">
        <w:rPr>
          <w:rFonts w:cs="Times New Roman"/>
          <w:bCs/>
          <w:lang w:val="ru-RU"/>
        </w:rPr>
        <w:t xml:space="preserve">- </w:t>
      </w:r>
      <w:r w:rsidRPr="006F7ACC">
        <w:rPr>
          <w:rFonts w:cs="Times New Roman"/>
          <w:bCs/>
        </w:rPr>
        <w:t xml:space="preserve">в </w:t>
      </w:r>
      <w:proofErr w:type="spellStart"/>
      <w:r w:rsidRPr="006F7ACC">
        <w:rPr>
          <w:rFonts w:cs="Times New Roman"/>
          <w:bCs/>
        </w:rPr>
        <w:t>полосе</w:t>
      </w:r>
      <w:proofErr w:type="spellEnd"/>
      <w:r w:rsidRPr="006F7ACC">
        <w:rPr>
          <w:rFonts w:cs="Times New Roman"/>
          <w:bCs/>
        </w:rPr>
        <w:t xml:space="preserve"> </w:t>
      </w:r>
      <w:proofErr w:type="spellStart"/>
      <w:r w:rsidRPr="006F7ACC">
        <w:rPr>
          <w:rFonts w:cs="Times New Roman"/>
          <w:bCs/>
        </w:rPr>
        <w:t>примыкания</w:t>
      </w:r>
      <w:proofErr w:type="spellEnd"/>
      <w:r w:rsidRPr="006F7ACC">
        <w:rPr>
          <w:rFonts w:cs="Times New Roman"/>
          <w:bCs/>
        </w:rPr>
        <w:t xml:space="preserve"> к </w:t>
      </w:r>
      <w:proofErr w:type="spellStart"/>
      <w:r w:rsidRPr="006F7ACC">
        <w:rPr>
          <w:rFonts w:cs="Times New Roman"/>
          <w:bCs/>
        </w:rPr>
        <w:t>жилым</w:t>
      </w:r>
      <w:proofErr w:type="spellEnd"/>
      <w:r w:rsidRPr="006F7ACC">
        <w:rPr>
          <w:rFonts w:cs="Times New Roman"/>
          <w:bCs/>
        </w:rPr>
        <w:t xml:space="preserve"> </w:t>
      </w:r>
      <w:proofErr w:type="spellStart"/>
      <w:r w:rsidRPr="006F7ACC">
        <w:rPr>
          <w:rFonts w:cs="Times New Roman"/>
          <w:bCs/>
        </w:rPr>
        <w:t>зонам</w:t>
      </w:r>
      <w:proofErr w:type="spellEnd"/>
      <w:r w:rsidRPr="006F7ACC">
        <w:rPr>
          <w:rFonts w:cs="Times New Roman"/>
          <w:bCs/>
        </w:rPr>
        <w:t xml:space="preserve"> </w:t>
      </w:r>
      <w:proofErr w:type="spellStart"/>
      <w:r w:rsidRPr="006F7ACC">
        <w:rPr>
          <w:rFonts w:cs="Times New Roman"/>
          <w:bCs/>
        </w:rPr>
        <w:t>не</w:t>
      </w:r>
      <w:proofErr w:type="spellEnd"/>
      <w:r w:rsidRPr="006F7ACC">
        <w:rPr>
          <w:rFonts w:cs="Times New Roman"/>
          <w:bCs/>
        </w:rPr>
        <w:t xml:space="preserve"> </w:t>
      </w:r>
      <w:proofErr w:type="spellStart"/>
      <w:r w:rsidRPr="006F7ACC">
        <w:rPr>
          <w:rFonts w:cs="Times New Roman"/>
          <w:bCs/>
        </w:rPr>
        <w:t>следует</w:t>
      </w:r>
      <w:proofErr w:type="spellEnd"/>
      <w:r w:rsidRPr="006F7ACC">
        <w:rPr>
          <w:rFonts w:cs="Times New Roman"/>
          <w:bCs/>
        </w:rPr>
        <w:t xml:space="preserve"> </w:t>
      </w:r>
      <w:proofErr w:type="spellStart"/>
      <w:r w:rsidRPr="006F7ACC">
        <w:rPr>
          <w:rFonts w:cs="Times New Roman"/>
          <w:bCs/>
        </w:rPr>
        <w:t>размещать</w:t>
      </w:r>
      <w:proofErr w:type="spellEnd"/>
      <w:r w:rsidRPr="006F7ACC">
        <w:rPr>
          <w:rFonts w:cs="Times New Roman"/>
          <w:bCs/>
        </w:rPr>
        <w:t xml:space="preserve"> </w:t>
      </w:r>
      <w:proofErr w:type="spellStart"/>
      <w:r w:rsidRPr="006F7ACC">
        <w:rPr>
          <w:rFonts w:cs="Times New Roman"/>
          <w:bCs/>
        </w:rPr>
        <w:t>на</w:t>
      </w:r>
      <w:proofErr w:type="spellEnd"/>
      <w:r w:rsidRPr="006F7ACC">
        <w:rPr>
          <w:rFonts w:cs="Times New Roman"/>
          <w:bCs/>
        </w:rPr>
        <w:t xml:space="preserve"> </w:t>
      </w:r>
      <w:proofErr w:type="spellStart"/>
      <w:r w:rsidRPr="006F7ACC">
        <w:rPr>
          <w:rFonts w:cs="Times New Roman"/>
          <w:bCs/>
        </w:rPr>
        <w:t>границе</w:t>
      </w:r>
      <w:proofErr w:type="spellEnd"/>
      <w:r w:rsidRPr="006F7ACC">
        <w:rPr>
          <w:rFonts w:cs="Times New Roman"/>
          <w:bCs/>
        </w:rPr>
        <w:t xml:space="preserve"> </w:t>
      </w:r>
      <w:proofErr w:type="spellStart"/>
      <w:r w:rsidRPr="006F7ACC">
        <w:rPr>
          <w:rFonts w:cs="Times New Roman"/>
          <w:bCs/>
        </w:rPr>
        <w:t>производственной</w:t>
      </w:r>
      <w:proofErr w:type="spellEnd"/>
      <w:r w:rsidRPr="006F7ACC">
        <w:rPr>
          <w:rFonts w:cs="Times New Roman"/>
          <w:bCs/>
        </w:rPr>
        <w:t xml:space="preserve"> </w:t>
      </w:r>
      <w:proofErr w:type="spellStart"/>
      <w:r w:rsidRPr="006F7ACC">
        <w:rPr>
          <w:rFonts w:cs="Times New Roman"/>
          <w:bCs/>
        </w:rPr>
        <w:t>зоны</w:t>
      </w:r>
      <w:proofErr w:type="spellEnd"/>
      <w:r w:rsidRPr="006F7ACC">
        <w:rPr>
          <w:rFonts w:cs="Times New Roman"/>
          <w:bCs/>
        </w:rPr>
        <w:t xml:space="preserve"> </w:t>
      </w:r>
      <w:proofErr w:type="spellStart"/>
      <w:r w:rsidRPr="006F7ACC">
        <w:rPr>
          <w:rFonts w:cs="Times New Roman"/>
          <w:bCs/>
        </w:rPr>
        <w:t>глухие</w:t>
      </w:r>
      <w:proofErr w:type="spellEnd"/>
      <w:r w:rsidRPr="006F7ACC">
        <w:rPr>
          <w:rFonts w:cs="Times New Roman"/>
          <w:bCs/>
        </w:rPr>
        <w:t xml:space="preserve"> </w:t>
      </w:r>
      <w:proofErr w:type="spellStart"/>
      <w:r w:rsidRPr="006F7ACC">
        <w:rPr>
          <w:rFonts w:cs="Times New Roman"/>
          <w:bCs/>
        </w:rPr>
        <w:t>заборы</w:t>
      </w:r>
      <w:proofErr w:type="spellEnd"/>
      <w:r w:rsidRPr="006F7ACC">
        <w:rPr>
          <w:rFonts w:cs="Times New Roman"/>
          <w:bCs/>
        </w:rPr>
        <w:t xml:space="preserve">. </w:t>
      </w:r>
      <w:proofErr w:type="spellStart"/>
      <w:r w:rsidRPr="006F7ACC">
        <w:rPr>
          <w:rFonts w:cs="Times New Roman"/>
          <w:bCs/>
        </w:rPr>
        <w:t>Рекомендуется</w:t>
      </w:r>
      <w:proofErr w:type="spellEnd"/>
      <w:r w:rsidRPr="006F7ACC">
        <w:rPr>
          <w:rFonts w:cs="Times New Roman"/>
          <w:bCs/>
        </w:rPr>
        <w:t xml:space="preserve"> </w:t>
      </w:r>
      <w:proofErr w:type="spellStart"/>
      <w:r w:rsidRPr="006F7ACC">
        <w:rPr>
          <w:rFonts w:cs="Times New Roman"/>
          <w:bCs/>
        </w:rPr>
        <w:t>использование</w:t>
      </w:r>
      <w:proofErr w:type="spellEnd"/>
      <w:r w:rsidRPr="006F7ACC">
        <w:rPr>
          <w:rFonts w:cs="Times New Roman"/>
          <w:bCs/>
        </w:rPr>
        <w:t xml:space="preserve"> </w:t>
      </w:r>
      <w:proofErr w:type="spellStart"/>
      <w:r w:rsidRPr="006F7ACC">
        <w:rPr>
          <w:rFonts w:cs="Times New Roman"/>
          <w:bCs/>
        </w:rPr>
        <w:t>входящей</w:t>
      </w:r>
      <w:proofErr w:type="spellEnd"/>
      <w:r w:rsidRPr="006F7ACC">
        <w:rPr>
          <w:rFonts w:cs="Times New Roman"/>
          <w:bCs/>
        </w:rPr>
        <w:t xml:space="preserve"> в </w:t>
      </w:r>
      <w:proofErr w:type="spellStart"/>
      <w:r w:rsidRPr="006F7ACC">
        <w:rPr>
          <w:rFonts w:cs="Times New Roman"/>
          <w:bCs/>
        </w:rPr>
        <w:t>состав</w:t>
      </w:r>
      <w:proofErr w:type="spellEnd"/>
      <w:r w:rsidRPr="006F7ACC">
        <w:rPr>
          <w:rFonts w:cs="Times New Roman"/>
          <w:bCs/>
        </w:rPr>
        <w:t xml:space="preserve"> </w:t>
      </w:r>
      <w:proofErr w:type="spellStart"/>
      <w:r w:rsidRPr="006F7ACC">
        <w:rPr>
          <w:rFonts w:cs="Times New Roman"/>
          <w:bCs/>
        </w:rPr>
        <w:t>санитарно-защитной</w:t>
      </w:r>
      <w:proofErr w:type="spellEnd"/>
      <w:r w:rsidRPr="006F7ACC">
        <w:rPr>
          <w:rFonts w:cs="Times New Roman"/>
          <w:bCs/>
        </w:rPr>
        <w:t xml:space="preserve"> </w:t>
      </w:r>
      <w:proofErr w:type="spellStart"/>
      <w:r w:rsidRPr="006F7ACC">
        <w:rPr>
          <w:rFonts w:cs="Times New Roman"/>
          <w:bCs/>
        </w:rPr>
        <w:t>зоны</w:t>
      </w:r>
      <w:proofErr w:type="spellEnd"/>
      <w:r w:rsidRPr="006F7ACC">
        <w:rPr>
          <w:rFonts w:cs="Times New Roman"/>
          <w:bCs/>
        </w:rPr>
        <w:t xml:space="preserve"> </w:t>
      </w:r>
      <w:proofErr w:type="spellStart"/>
      <w:r w:rsidRPr="006F7ACC">
        <w:rPr>
          <w:rFonts w:cs="Times New Roman"/>
          <w:bCs/>
        </w:rPr>
        <w:t>полосы</w:t>
      </w:r>
      <w:proofErr w:type="spellEnd"/>
      <w:r w:rsidRPr="006F7ACC">
        <w:rPr>
          <w:rFonts w:cs="Times New Roman"/>
          <w:bCs/>
        </w:rPr>
        <w:t xml:space="preserve"> </w:t>
      </w:r>
      <w:proofErr w:type="spellStart"/>
      <w:r w:rsidRPr="006F7ACC">
        <w:rPr>
          <w:rFonts w:cs="Times New Roman"/>
          <w:bCs/>
        </w:rPr>
        <w:t>примыкания</w:t>
      </w:r>
      <w:proofErr w:type="spellEnd"/>
      <w:r w:rsidRPr="006F7ACC">
        <w:rPr>
          <w:rFonts w:cs="Times New Roman"/>
          <w:bCs/>
        </w:rPr>
        <w:t xml:space="preserve"> </w:t>
      </w:r>
      <w:proofErr w:type="spellStart"/>
      <w:r w:rsidRPr="006F7ACC">
        <w:rPr>
          <w:rFonts w:cs="Times New Roman"/>
          <w:bCs/>
        </w:rPr>
        <w:t>для</w:t>
      </w:r>
      <w:proofErr w:type="spellEnd"/>
      <w:r w:rsidRPr="006F7ACC">
        <w:rPr>
          <w:rFonts w:cs="Times New Roman"/>
          <w:bCs/>
        </w:rPr>
        <w:t xml:space="preserve"> </w:t>
      </w:r>
      <w:proofErr w:type="spellStart"/>
      <w:r w:rsidRPr="006F7ACC">
        <w:rPr>
          <w:rFonts w:cs="Times New Roman"/>
          <w:bCs/>
        </w:rPr>
        <w:t>размещения</w:t>
      </w:r>
      <w:proofErr w:type="spellEnd"/>
      <w:r w:rsidRPr="006F7ACC">
        <w:rPr>
          <w:rFonts w:cs="Times New Roman"/>
          <w:bCs/>
        </w:rPr>
        <w:t xml:space="preserve"> </w:t>
      </w:r>
      <w:proofErr w:type="spellStart"/>
      <w:r w:rsidRPr="006F7ACC">
        <w:rPr>
          <w:rFonts w:cs="Times New Roman"/>
          <w:bCs/>
        </w:rPr>
        <w:t>коммунальных</w:t>
      </w:r>
      <w:proofErr w:type="spellEnd"/>
      <w:r w:rsidRPr="006F7ACC">
        <w:rPr>
          <w:rFonts w:cs="Times New Roman"/>
          <w:bCs/>
        </w:rPr>
        <w:t xml:space="preserve"> </w:t>
      </w:r>
      <w:proofErr w:type="spellStart"/>
      <w:r w:rsidRPr="006F7ACC">
        <w:rPr>
          <w:rFonts w:cs="Times New Roman"/>
          <w:bCs/>
        </w:rPr>
        <w:t>объектов</w:t>
      </w:r>
      <w:proofErr w:type="spellEnd"/>
      <w:r w:rsidRPr="006F7ACC">
        <w:rPr>
          <w:rFonts w:cs="Times New Roman"/>
          <w:bCs/>
        </w:rPr>
        <w:t xml:space="preserve"> </w:t>
      </w:r>
      <w:proofErr w:type="spellStart"/>
      <w:r w:rsidRPr="006F7ACC">
        <w:rPr>
          <w:rFonts w:cs="Times New Roman"/>
          <w:bCs/>
        </w:rPr>
        <w:t>жилого</w:t>
      </w:r>
      <w:proofErr w:type="spellEnd"/>
      <w:r w:rsidRPr="006F7ACC">
        <w:rPr>
          <w:rFonts w:cs="Times New Roman"/>
          <w:bCs/>
        </w:rPr>
        <w:t xml:space="preserve"> </w:t>
      </w:r>
      <w:proofErr w:type="spellStart"/>
      <w:r w:rsidRPr="006F7ACC">
        <w:rPr>
          <w:rFonts w:cs="Times New Roman"/>
          <w:bCs/>
        </w:rPr>
        <w:t>района</w:t>
      </w:r>
      <w:proofErr w:type="spellEnd"/>
      <w:r w:rsidRPr="006F7ACC">
        <w:rPr>
          <w:rFonts w:cs="Times New Roman"/>
          <w:bCs/>
        </w:rPr>
        <w:t xml:space="preserve">, </w:t>
      </w:r>
      <w:proofErr w:type="spellStart"/>
      <w:r w:rsidRPr="006F7ACC">
        <w:rPr>
          <w:rFonts w:cs="Times New Roman"/>
          <w:bCs/>
        </w:rPr>
        <w:t>гаражей-стоянок</w:t>
      </w:r>
      <w:proofErr w:type="spellEnd"/>
      <w:r w:rsidRPr="006F7ACC">
        <w:rPr>
          <w:rFonts w:cs="Times New Roman"/>
          <w:bCs/>
        </w:rPr>
        <w:t xml:space="preserve"> </w:t>
      </w:r>
      <w:proofErr w:type="spellStart"/>
      <w:r w:rsidRPr="006F7ACC">
        <w:rPr>
          <w:rFonts w:cs="Times New Roman"/>
          <w:bCs/>
        </w:rPr>
        <w:t>различных</w:t>
      </w:r>
      <w:proofErr w:type="spellEnd"/>
      <w:r w:rsidRPr="006F7ACC">
        <w:rPr>
          <w:rFonts w:cs="Times New Roman"/>
          <w:bCs/>
        </w:rPr>
        <w:t xml:space="preserve"> </w:t>
      </w:r>
      <w:proofErr w:type="spellStart"/>
      <w:r w:rsidRPr="006F7ACC">
        <w:rPr>
          <w:rFonts w:cs="Times New Roman"/>
          <w:bCs/>
        </w:rPr>
        <w:t>типов</w:t>
      </w:r>
      <w:proofErr w:type="spellEnd"/>
      <w:r w:rsidRPr="006F7ACC">
        <w:rPr>
          <w:rFonts w:cs="Times New Roman"/>
          <w:bCs/>
        </w:rPr>
        <w:t xml:space="preserve">, </w:t>
      </w:r>
      <w:proofErr w:type="spellStart"/>
      <w:r w:rsidRPr="006F7ACC">
        <w:rPr>
          <w:rFonts w:cs="Times New Roman"/>
          <w:bCs/>
        </w:rPr>
        <w:t>зеленых</w:t>
      </w:r>
      <w:proofErr w:type="spellEnd"/>
      <w:r w:rsidRPr="006F7ACC">
        <w:rPr>
          <w:rFonts w:cs="Times New Roman"/>
          <w:bCs/>
        </w:rPr>
        <w:t xml:space="preserve"> </w:t>
      </w:r>
      <w:proofErr w:type="spellStart"/>
      <w:r w:rsidRPr="006F7ACC">
        <w:rPr>
          <w:rFonts w:cs="Times New Roman"/>
          <w:bCs/>
        </w:rPr>
        <w:t>насаждений</w:t>
      </w:r>
      <w:proofErr w:type="spellEnd"/>
      <w:r w:rsidRPr="006F7ACC">
        <w:rPr>
          <w:rFonts w:cs="Times New Roman"/>
          <w:bCs/>
        </w:rPr>
        <w:t>;</w:t>
      </w:r>
    </w:p>
    <w:p w14:paraId="09FF0E89" w14:textId="77777777" w:rsidR="00944495" w:rsidRPr="006F7ACC" w:rsidRDefault="00944495" w:rsidP="006F7ACC">
      <w:pPr>
        <w:pStyle w:val="Standard"/>
        <w:spacing w:line="264" w:lineRule="auto"/>
        <w:ind w:firstLine="567"/>
        <w:jc w:val="both"/>
        <w:rPr>
          <w:rFonts w:cs="Times New Roman"/>
          <w:bCs/>
        </w:rPr>
      </w:pPr>
      <w:r w:rsidRPr="006F7ACC">
        <w:rPr>
          <w:rFonts w:cs="Times New Roman"/>
          <w:bCs/>
          <w:lang w:val="ru-RU"/>
        </w:rPr>
        <w:t xml:space="preserve">- </w:t>
      </w:r>
      <w:r w:rsidRPr="006F7ACC">
        <w:rPr>
          <w:rFonts w:cs="Times New Roman"/>
          <w:bCs/>
        </w:rPr>
        <w:t xml:space="preserve">в </w:t>
      </w:r>
      <w:proofErr w:type="spellStart"/>
      <w:r w:rsidRPr="006F7ACC">
        <w:rPr>
          <w:rFonts w:cs="Times New Roman"/>
          <w:bCs/>
        </w:rPr>
        <w:t>полосе</w:t>
      </w:r>
      <w:proofErr w:type="spellEnd"/>
      <w:r w:rsidRPr="006F7ACC">
        <w:rPr>
          <w:rFonts w:cs="Times New Roman"/>
          <w:bCs/>
        </w:rPr>
        <w:t xml:space="preserve"> </w:t>
      </w:r>
      <w:proofErr w:type="spellStart"/>
      <w:r w:rsidRPr="006F7ACC">
        <w:rPr>
          <w:rFonts w:cs="Times New Roman"/>
          <w:bCs/>
        </w:rPr>
        <w:t>примыкания</w:t>
      </w:r>
      <w:proofErr w:type="spellEnd"/>
      <w:r w:rsidRPr="006F7ACC">
        <w:rPr>
          <w:rFonts w:cs="Times New Roman"/>
          <w:bCs/>
        </w:rPr>
        <w:t xml:space="preserve"> к </w:t>
      </w:r>
      <w:proofErr w:type="spellStart"/>
      <w:r w:rsidRPr="006F7ACC">
        <w:rPr>
          <w:rFonts w:cs="Times New Roman"/>
          <w:bCs/>
        </w:rPr>
        <w:t>автомобильным</w:t>
      </w:r>
      <w:proofErr w:type="spellEnd"/>
      <w:r w:rsidRPr="006F7ACC">
        <w:rPr>
          <w:rFonts w:cs="Times New Roman"/>
          <w:bCs/>
        </w:rPr>
        <w:t xml:space="preserve"> и </w:t>
      </w:r>
      <w:proofErr w:type="spellStart"/>
      <w:r w:rsidRPr="006F7ACC">
        <w:rPr>
          <w:rFonts w:cs="Times New Roman"/>
          <w:bCs/>
        </w:rPr>
        <w:t>железнодорожным</w:t>
      </w:r>
      <w:proofErr w:type="spellEnd"/>
      <w:r w:rsidRPr="006F7ACC">
        <w:rPr>
          <w:rFonts w:cs="Times New Roman"/>
          <w:bCs/>
        </w:rPr>
        <w:t xml:space="preserve"> </w:t>
      </w:r>
      <w:proofErr w:type="spellStart"/>
      <w:r w:rsidRPr="006F7ACC">
        <w:rPr>
          <w:rFonts w:cs="Times New Roman"/>
          <w:bCs/>
        </w:rPr>
        <w:t>путям</w:t>
      </w:r>
      <w:proofErr w:type="spellEnd"/>
      <w:r w:rsidRPr="006F7ACC">
        <w:rPr>
          <w:rFonts w:cs="Times New Roman"/>
          <w:bCs/>
        </w:rPr>
        <w:t xml:space="preserve"> </w:t>
      </w:r>
      <w:proofErr w:type="spellStart"/>
      <w:r w:rsidRPr="006F7ACC">
        <w:rPr>
          <w:rFonts w:cs="Times New Roman"/>
          <w:bCs/>
        </w:rPr>
        <w:t>производственных</w:t>
      </w:r>
      <w:proofErr w:type="spellEnd"/>
      <w:r w:rsidRPr="006F7ACC">
        <w:rPr>
          <w:rFonts w:cs="Times New Roman"/>
          <w:bCs/>
        </w:rPr>
        <w:t xml:space="preserve"> </w:t>
      </w:r>
      <w:proofErr w:type="spellStart"/>
      <w:r w:rsidRPr="006F7ACC">
        <w:rPr>
          <w:rFonts w:cs="Times New Roman"/>
          <w:bCs/>
        </w:rPr>
        <w:t>зон</w:t>
      </w:r>
      <w:proofErr w:type="spellEnd"/>
      <w:r w:rsidRPr="006F7ACC">
        <w:rPr>
          <w:rFonts w:cs="Times New Roman"/>
          <w:bCs/>
        </w:rPr>
        <w:t xml:space="preserve"> </w:t>
      </w:r>
      <w:proofErr w:type="spellStart"/>
      <w:r w:rsidRPr="006F7ACC">
        <w:rPr>
          <w:rFonts w:cs="Times New Roman"/>
          <w:bCs/>
        </w:rPr>
        <w:t>рекомендуется</w:t>
      </w:r>
      <w:proofErr w:type="spellEnd"/>
      <w:r w:rsidRPr="006F7ACC">
        <w:rPr>
          <w:rFonts w:cs="Times New Roman"/>
          <w:bCs/>
        </w:rPr>
        <w:t xml:space="preserve"> </w:t>
      </w:r>
      <w:proofErr w:type="spellStart"/>
      <w:r w:rsidRPr="006F7ACC">
        <w:rPr>
          <w:rFonts w:cs="Times New Roman"/>
          <w:bCs/>
        </w:rPr>
        <w:t>размещать</w:t>
      </w:r>
      <w:proofErr w:type="spellEnd"/>
      <w:r w:rsidRPr="006F7ACC">
        <w:rPr>
          <w:rFonts w:cs="Times New Roman"/>
          <w:bCs/>
        </w:rPr>
        <w:t xml:space="preserve"> </w:t>
      </w:r>
      <w:proofErr w:type="spellStart"/>
      <w:r w:rsidRPr="006F7ACC">
        <w:rPr>
          <w:rFonts w:cs="Times New Roman"/>
          <w:bCs/>
        </w:rPr>
        <w:t>участки</w:t>
      </w:r>
      <w:proofErr w:type="spellEnd"/>
      <w:r w:rsidRPr="006F7ACC">
        <w:rPr>
          <w:rFonts w:cs="Times New Roman"/>
          <w:bCs/>
        </w:rPr>
        <w:t xml:space="preserve"> </w:t>
      </w:r>
      <w:proofErr w:type="spellStart"/>
      <w:r w:rsidRPr="006F7ACC">
        <w:rPr>
          <w:rFonts w:cs="Times New Roman"/>
          <w:bCs/>
        </w:rPr>
        <w:t>компактной</w:t>
      </w:r>
      <w:proofErr w:type="spellEnd"/>
      <w:r w:rsidRPr="006F7ACC">
        <w:rPr>
          <w:rFonts w:cs="Times New Roman"/>
          <w:bCs/>
        </w:rPr>
        <w:t xml:space="preserve"> </w:t>
      </w:r>
      <w:proofErr w:type="spellStart"/>
      <w:r w:rsidRPr="006F7ACC">
        <w:rPr>
          <w:rFonts w:cs="Times New Roman"/>
          <w:bCs/>
        </w:rPr>
        <w:t>производственной</w:t>
      </w:r>
      <w:proofErr w:type="spellEnd"/>
      <w:r w:rsidRPr="006F7ACC">
        <w:rPr>
          <w:rFonts w:cs="Times New Roman"/>
          <w:bCs/>
        </w:rPr>
        <w:t xml:space="preserve"> </w:t>
      </w:r>
      <w:proofErr w:type="spellStart"/>
      <w:r w:rsidRPr="006F7ACC">
        <w:rPr>
          <w:rFonts w:cs="Times New Roman"/>
          <w:bCs/>
        </w:rPr>
        <w:t>застройки</w:t>
      </w:r>
      <w:proofErr w:type="spellEnd"/>
      <w:r w:rsidRPr="006F7ACC">
        <w:rPr>
          <w:rFonts w:cs="Times New Roman"/>
          <w:bCs/>
        </w:rPr>
        <w:t xml:space="preserve"> с </w:t>
      </w:r>
      <w:proofErr w:type="spellStart"/>
      <w:r w:rsidRPr="006F7ACC">
        <w:rPr>
          <w:rFonts w:cs="Times New Roman"/>
          <w:bCs/>
        </w:rPr>
        <w:t>оптовыми</w:t>
      </w:r>
      <w:proofErr w:type="spellEnd"/>
      <w:r w:rsidRPr="006F7ACC">
        <w:rPr>
          <w:rFonts w:cs="Times New Roman"/>
          <w:bCs/>
        </w:rPr>
        <w:t xml:space="preserve"> </w:t>
      </w:r>
      <w:proofErr w:type="spellStart"/>
      <w:r w:rsidRPr="006F7ACC">
        <w:rPr>
          <w:rFonts w:cs="Times New Roman"/>
          <w:bCs/>
        </w:rPr>
        <w:t>торговыми</w:t>
      </w:r>
      <w:proofErr w:type="spellEnd"/>
      <w:r w:rsidRPr="006F7ACC">
        <w:rPr>
          <w:rFonts w:cs="Times New Roman"/>
          <w:bCs/>
        </w:rPr>
        <w:t xml:space="preserve"> и </w:t>
      </w:r>
      <w:proofErr w:type="spellStart"/>
      <w:r w:rsidRPr="006F7ACC">
        <w:rPr>
          <w:rFonts w:cs="Times New Roman"/>
          <w:bCs/>
        </w:rPr>
        <w:t>обслуживающими</w:t>
      </w:r>
      <w:proofErr w:type="spellEnd"/>
      <w:r w:rsidRPr="006F7ACC">
        <w:rPr>
          <w:rFonts w:cs="Times New Roman"/>
          <w:bCs/>
        </w:rPr>
        <w:t xml:space="preserve"> </w:t>
      </w:r>
      <w:proofErr w:type="spellStart"/>
      <w:r w:rsidRPr="006F7ACC">
        <w:rPr>
          <w:rFonts w:cs="Times New Roman"/>
          <w:bCs/>
        </w:rPr>
        <w:t>предприятиями</w:t>
      </w:r>
      <w:proofErr w:type="spellEnd"/>
      <w:r w:rsidRPr="006F7ACC">
        <w:rPr>
          <w:rFonts w:cs="Times New Roman"/>
          <w:bCs/>
        </w:rPr>
        <w:t xml:space="preserve">, </w:t>
      </w:r>
      <w:proofErr w:type="spellStart"/>
      <w:r w:rsidRPr="006F7ACC">
        <w:rPr>
          <w:rFonts w:cs="Times New Roman"/>
          <w:bCs/>
        </w:rPr>
        <w:t>требующими</w:t>
      </w:r>
      <w:proofErr w:type="spellEnd"/>
      <w:r w:rsidRPr="006F7ACC">
        <w:rPr>
          <w:rFonts w:cs="Times New Roman"/>
          <w:bCs/>
        </w:rPr>
        <w:t xml:space="preserve"> </w:t>
      </w:r>
      <w:proofErr w:type="spellStart"/>
      <w:r w:rsidRPr="006F7ACC">
        <w:rPr>
          <w:rFonts w:cs="Times New Roman"/>
          <w:bCs/>
        </w:rPr>
        <w:t>значительных</w:t>
      </w:r>
      <w:proofErr w:type="spellEnd"/>
      <w:r w:rsidRPr="006F7ACC">
        <w:rPr>
          <w:rFonts w:cs="Times New Roman"/>
          <w:bCs/>
        </w:rPr>
        <w:t xml:space="preserve"> </w:t>
      </w:r>
      <w:proofErr w:type="spellStart"/>
      <w:r w:rsidRPr="006F7ACC">
        <w:rPr>
          <w:rFonts w:cs="Times New Roman"/>
          <w:bCs/>
        </w:rPr>
        <w:t>складских</w:t>
      </w:r>
      <w:proofErr w:type="spellEnd"/>
      <w:r w:rsidRPr="006F7ACC">
        <w:rPr>
          <w:rFonts w:cs="Times New Roman"/>
          <w:bCs/>
        </w:rPr>
        <w:t xml:space="preserve"> </w:t>
      </w:r>
      <w:proofErr w:type="spellStart"/>
      <w:r w:rsidRPr="006F7ACC">
        <w:rPr>
          <w:rFonts w:cs="Times New Roman"/>
          <w:bCs/>
        </w:rPr>
        <w:t>помещений</w:t>
      </w:r>
      <w:proofErr w:type="spellEnd"/>
      <w:r w:rsidRPr="006F7ACC">
        <w:rPr>
          <w:rFonts w:cs="Times New Roman"/>
          <w:bCs/>
        </w:rPr>
        <w:t xml:space="preserve">, </w:t>
      </w:r>
      <w:proofErr w:type="spellStart"/>
      <w:r w:rsidRPr="006F7ACC">
        <w:rPr>
          <w:rFonts w:cs="Times New Roman"/>
          <w:bCs/>
        </w:rPr>
        <w:t>крупногабаритных</w:t>
      </w:r>
      <w:proofErr w:type="spellEnd"/>
      <w:r w:rsidRPr="006F7ACC">
        <w:rPr>
          <w:rFonts w:cs="Times New Roman"/>
          <w:bCs/>
        </w:rPr>
        <w:t xml:space="preserve"> </w:t>
      </w:r>
      <w:proofErr w:type="spellStart"/>
      <w:r w:rsidRPr="006F7ACC">
        <w:rPr>
          <w:rFonts w:cs="Times New Roman"/>
          <w:bCs/>
        </w:rPr>
        <w:t>подъездов</w:t>
      </w:r>
      <w:proofErr w:type="spellEnd"/>
      <w:r w:rsidRPr="006F7ACC">
        <w:rPr>
          <w:rFonts w:cs="Times New Roman"/>
          <w:bCs/>
        </w:rPr>
        <w:t xml:space="preserve">, </w:t>
      </w:r>
      <w:proofErr w:type="spellStart"/>
      <w:r w:rsidRPr="006F7ACC">
        <w:rPr>
          <w:rFonts w:cs="Times New Roman"/>
          <w:bCs/>
        </w:rPr>
        <w:t>разворотных</w:t>
      </w:r>
      <w:proofErr w:type="spellEnd"/>
      <w:r w:rsidRPr="006F7ACC">
        <w:rPr>
          <w:rFonts w:cs="Times New Roman"/>
          <w:bCs/>
        </w:rPr>
        <w:t xml:space="preserve"> </w:t>
      </w:r>
      <w:proofErr w:type="spellStart"/>
      <w:r w:rsidRPr="006F7ACC">
        <w:rPr>
          <w:rFonts w:cs="Times New Roman"/>
          <w:bCs/>
        </w:rPr>
        <w:t>площадок</w:t>
      </w:r>
      <w:proofErr w:type="spellEnd"/>
      <w:r w:rsidRPr="006F7ACC">
        <w:rPr>
          <w:rFonts w:cs="Times New Roman"/>
          <w:bCs/>
        </w:rPr>
        <w:t>.</w:t>
      </w:r>
    </w:p>
    <w:p w14:paraId="18DD6268" w14:textId="77777777" w:rsidR="00944495" w:rsidRPr="006F7ACC" w:rsidRDefault="00944495" w:rsidP="006F7ACC">
      <w:pPr>
        <w:pStyle w:val="Standard"/>
        <w:spacing w:line="264" w:lineRule="auto"/>
        <w:ind w:firstLine="567"/>
        <w:jc w:val="both"/>
        <w:rPr>
          <w:rFonts w:cs="Times New Roman"/>
          <w:bCs/>
        </w:rPr>
      </w:pPr>
      <w:proofErr w:type="spellStart"/>
      <w:r w:rsidRPr="006F7ACC">
        <w:rPr>
          <w:rFonts w:cs="Times New Roman"/>
          <w:bCs/>
        </w:rPr>
        <w:t>После</w:t>
      </w:r>
      <w:proofErr w:type="spellEnd"/>
      <w:r w:rsidRPr="006F7ACC">
        <w:rPr>
          <w:rFonts w:cs="Times New Roman"/>
          <w:bCs/>
        </w:rPr>
        <w:t xml:space="preserve"> </w:t>
      </w:r>
      <w:proofErr w:type="spellStart"/>
      <w:r w:rsidRPr="006F7ACC">
        <w:rPr>
          <w:rFonts w:cs="Times New Roman"/>
          <w:bCs/>
        </w:rPr>
        <w:t>проведения</w:t>
      </w:r>
      <w:proofErr w:type="spellEnd"/>
      <w:r w:rsidRPr="006F7ACC">
        <w:rPr>
          <w:rFonts w:cs="Times New Roman"/>
          <w:bCs/>
        </w:rPr>
        <w:t xml:space="preserve"> </w:t>
      </w:r>
      <w:proofErr w:type="spellStart"/>
      <w:r w:rsidRPr="006F7ACC">
        <w:rPr>
          <w:rFonts w:cs="Times New Roman"/>
          <w:bCs/>
        </w:rPr>
        <w:t>реконструкции</w:t>
      </w:r>
      <w:proofErr w:type="spellEnd"/>
      <w:r w:rsidRPr="006F7ACC">
        <w:rPr>
          <w:rFonts w:cs="Times New Roman"/>
          <w:bCs/>
        </w:rPr>
        <w:t xml:space="preserve"> </w:t>
      </w:r>
      <w:proofErr w:type="spellStart"/>
      <w:r w:rsidRPr="006F7ACC">
        <w:rPr>
          <w:rFonts w:cs="Times New Roman"/>
          <w:bCs/>
        </w:rPr>
        <w:t>или</w:t>
      </w:r>
      <w:proofErr w:type="spellEnd"/>
      <w:r w:rsidRPr="006F7ACC">
        <w:rPr>
          <w:rFonts w:cs="Times New Roman"/>
          <w:bCs/>
        </w:rPr>
        <w:t xml:space="preserve"> </w:t>
      </w:r>
      <w:proofErr w:type="spellStart"/>
      <w:r w:rsidRPr="006F7ACC">
        <w:rPr>
          <w:rFonts w:cs="Times New Roman"/>
          <w:bCs/>
        </w:rPr>
        <w:t>перепрофилирования</w:t>
      </w:r>
      <w:proofErr w:type="spellEnd"/>
      <w:r w:rsidRPr="006F7ACC">
        <w:rPr>
          <w:rFonts w:cs="Times New Roman"/>
          <w:bCs/>
        </w:rPr>
        <w:t xml:space="preserve"> </w:t>
      </w:r>
      <w:proofErr w:type="spellStart"/>
      <w:r w:rsidRPr="006F7ACC">
        <w:rPr>
          <w:rFonts w:cs="Times New Roman"/>
          <w:bCs/>
        </w:rPr>
        <w:t>производственного</w:t>
      </w:r>
      <w:proofErr w:type="spellEnd"/>
      <w:r w:rsidRPr="006F7ACC">
        <w:rPr>
          <w:rFonts w:cs="Times New Roman"/>
          <w:bCs/>
        </w:rPr>
        <w:t xml:space="preserve"> </w:t>
      </w:r>
      <w:proofErr w:type="spellStart"/>
      <w:r w:rsidRPr="006F7ACC">
        <w:rPr>
          <w:rFonts w:cs="Times New Roman"/>
          <w:bCs/>
        </w:rPr>
        <w:t>объекта</w:t>
      </w:r>
      <w:proofErr w:type="spellEnd"/>
      <w:r w:rsidRPr="006F7ACC">
        <w:rPr>
          <w:rFonts w:cs="Times New Roman"/>
          <w:bCs/>
        </w:rPr>
        <w:t xml:space="preserve"> </w:t>
      </w:r>
      <w:proofErr w:type="spellStart"/>
      <w:r w:rsidRPr="006F7ACC">
        <w:rPr>
          <w:rFonts w:cs="Times New Roman"/>
          <w:bCs/>
        </w:rPr>
        <w:t>санитарно-защитная</w:t>
      </w:r>
      <w:proofErr w:type="spellEnd"/>
      <w:r w:rsidRPr="006F7ACC">
        <w:rPr>
          <w:rFonts w:cs="Times New Roman"/>
          <w:bCs/>
        </w:rPr>
        <w:t xml:space="preserve"> </w:t>
      </w:r>
      <w:proofErr w:type="spellStart"/>
      <w:r w:rsidRPr="006F7ACC">
        <w:rPr>
          <w:rFonts w:cs="Times New Roman"/>
          <w:bCs/>
        </w:rPr>
        <w:t>зона</w:t>
      </w:r>
      <w:proofErr w:type="spellEnd"/>
      <w:r w:rsidRPr="006F7ACC">
        <w:rPr>
          <w:rFonts w:cs="Times New Roman"/>
          <w:bCs/>
        </w:rPr>
        <w:t xml:space="preserve"> </w:t>
      </w:r>
      <w:proofErr w:type="spellStart"/>
      <w:r w:rsidRPr="006F7ACC">
        <w:rPr>
          <w:rFonts w:cs="Times New Roman"/>
          <w:bCs/>
        </w:rPr>
        <w:t>для</w:t>
      </w:r>
      <w:proofErr w:type="spellEnd"/>
      <w:r w:rsidRPr="006F7ACC">
        <w:rPr>
          <w:rFonts w:cs="Times New Roman"/>
          <w:bCs/>
        </w:rPr>
        <w:t xml:space="preserve"> </w:t>
      </w:r>
      <w:proofErr w:type="spellStart"/>
      <w:r w:rsidRPr="006F7ACC">
        <w:rPr>
          <w:rFonts w:cs="Times New Roman"/>
          <w:bCs/>
        </w:rPr>
        <w:t>него</w:t>
      </w:r>
      <w:proofErr w:type="spellEnd"/>
      <w:r w:rsidRPr="006F7ACC">
        <w:rPr>
          <w:rFonts w:cs="Times New Roman"/>
          <w:bCs/>
        </w:rPr>
        <w:t xml:space="preserve"> </w:t>
      </w:r>
      <w:proofErr w:type="spellStart"/>
      <w:r w:rsidRPr="006F7ACC">
        <w:rPr>
          <w:rFonts w:cs="Times New Roman"/>
          <w:bCs/>
        </w:rPr>
        <w:t>определяется</w:t>
      </w:r>
      <w:proofErr w:type="spellEnd"/>
      <w:r w:rsidRPr="006F7ACC">
        <w:rPr>
          <w:rFonts w:cs="Times New Roman"/>
          <w:bCs/>
        </w:rPr>
        <w:t xml:space="preserve"> в </w:t>
      </w:r>
      <w:proofErr w:type="spellStart"/>
      <w:r w:rsidRPr="006F7ACC">
        <w:rPr>
          <w:rFonts w:cs="Times New Roman"/>
          <w:bCs/>
        </w:rPr>
        <w:t>соответствии</w:t>
      </w:r>
      <w:proofErr w:type="spellEnd"/>
      <w:r w:rsidRPr="006F7ACC">
        <w:rPr>
          <w:rFonts w:cs="Times New Roman"/>
          <w:bCs/>
        </w:rPr>
        <w:t xml:space="preserve"> с </w:t>
      </w:r>
      <w:proofErr w:type="spellStart"/>
      <w:r w:rsidRPr="006F7ACC">
        <w:rPr>
          <w:rFonts w:cs="Times New Roman"/>
          <w:bCs/>
        </w:rPr>
        <w:t>санитарной</w:t>
      </w:r>
      <w:proofErr w:type="spellEnd"/>
      <w:r w:rsidRPr="006F7ACC">
        <w:rPr>
          <w:rFonts w:cs="Times New Roman"/>
          <w:bCs/>
        </w:rPr>
        <w:t xml:space="preserve"> </w:t>
      </w:r>
      <w:proofErr w:type="spellStart"/>
      <w:r w:rsidRPr="006F7ACC">
        <w:rPr>
          <w:rFonts w:cs="Times New Roman"/>
          <w:bCs/>
        </w:rPr>
        <w:t>классификацией</w:t>
      </w:r>
      <w:proofErr w:type="spellEnd"/>
      <w:r w:rsidRPr="006F7ACC">
        <w:rPr>
          <w:rFonts w:cs="Times New Roman"/>
          <w:bCs/>
        </w:rPr>
        <w:t xml:space="preserve"> и </w:t>
      </w:r>
      <w:proofErr w:type="spellStart"/>
      <w:r w:rsidRPr="006F7ACC">
        <w:rPr>
          <w:rFonts w:cs="Times New Roman"/>
          <w:bCs/>
        </w:rPr>
        <w:t>должна</w:t>
      </w:r>
      <w:proofErr w:type="spellEnd"/>
      <w:r w:rsidRPr="006F7ACC">
        <w:rPr>
          <w:rFonts w:cs="Times New Roman"/>
          <w:bCs/>
        </w:rPr>
        <w:t xml:space="preserve"> </w:t>
      </w:r>
      <w:proofErr w:type="spellStart"/>
      <w:r w:rsidRPr="006F7ACC">
        <w:rPr>
          <w:rFonts w:cs="Times New Roman"/>
          <w:bCs/>
        </w:rPr>
        <w:t>быть</w:t>
      </w:r>
      <w:proofErr w:type="spellEnd"/>
      <w:r w:rsidRPr="006F7ACC">
        <w:rPr>
          <w:rFonts w:cs="Times New Roman"/>
          <w:bCs/>
        </w:rPr>
        <w:t xml:space="preserve"> </w:t>
      </w:r>
      <w:proofErr w:type="spellStart"/>
      <w:r w:rsidRPr="006F7ACC">
        <w:rPr>
          <w:rFonts w:cs="Times New Roman"/>
          <w:bCs/>
        </w:rPr>
        <w:t>подтверждена</w:t>
      </w:r>
      <w:proofErr w:type="spellEnd"/>
      <w:r w:rsidRPr="006F7ACC">
        <w:rPr>
          <w:rFonts w:cs="Times New Roman"/>
          <w:bCs/>
        </w:rPr>
        <w:t xml:space="preserve"> </w:t>
      </w:r>
      <w:proofErr w:type="spellStart"/>
      <w:r w:rsidRPr="006F7ACC">
        <w:rPr>
          <w:rFonts w:cs="Times New Roman"/>
          <w:bCs/>
        </w:rPr>
        <w:t>результатами</w:t>
      </w:r>
      <w:proofErr w:type="spellEnd"/>
      <w:r w:rsidRPr="006F7ACC">
        <w:rPr>
          <w:rFonts w:cs="Times New Roman"/>
          <w:bCs/>
        </w:rPr>
        <w:t xml:space="preserve"> </w:t>
      </w:r>
      <w:proofErr w:type="spellStart"/>
      <w:r w:rsidRPr="006F7ACC">
        <w:rPr>
          <w:rFonts w:cs="Times New Roman"/>
          <w:bCs/>
        </w:rPr>
        <w:t>расчетов</w:t>
      </w:r>
      <w:proofErr w:type="spellEnd"/>
      <w:r w:rsidRPr="006F7ACC">
        <w:rPr>
          <w:rFonts w:cs="Times New Roman"/>
          <w:bCs/>
        </w:rPr>
        <w:t>.</w:t>
      </w:r>
    </w:p>
    <w:p w14:paraId="0014F1F2" w14:textId="77777777" w:rsidR="00944495" w:rsidRPr="006F7ACC" w:rsidRDefault="00944495" w:rsidP="006F7ACC">
      <w:pPr>
        <w:pStyle w:val="Standard"/>
        <w:spacing w:line="264" w:lineRule="auto"/>
        <w:ind w:firstLine="567"/>
        <w:jc w:val="both"/>
        <w:rPr>
          <w:rFonts w:cs="Times New Roman"/>
          <w:bCs/>
        </w:rPr>
      </w:pPr>
      <w:proofErr w:type="spellStart"/>
      <w:r w:rsidRPr="006F7ACC">
        <w:rPr>
          <w:rFonts w:cs="Times New Roman"/>
          <w:bCs/>
        </w:rPr>
        <w:t>Не</w:t>
      </w:r>
      <w:proofErr w:type="spellEnd"/>
      <w:r w:rsidRPr="006F7ACC">
        <w:rPr>
          <w:rFonts w:cs="Times New Roman"/>
          <w:bCs/>
        </w:rPr>
        <w:t xml:space="preserve"> </w:t>
      </w:r>
      <w:proofErr w:type="spellStart"/>
      <w:r w:rsidRPr="006F7ACC">
        <w:rPr>
          <w:rFonts w:cs="Times New Roman"/>
          <w:bCs/>
        </w:rPr>
        <w:t>допускается</w:t>
      </w:r>
      <w:proofErr w:type="spellEnd"/>
      <w:r w:rsidRPr="006F7ACC">
        <w:rPr>
          <w:rFonts w:cs="Times New Roman"/>
          <w:bCs/>
        </w:rPr>
        <w:t xml:space="preserve"> </w:t>
      </w:r>
      <w:proofErr w:type="spellStart"/>
      <w:r w:rsidRPr="006F7ACC">
        <w:rPr>
          <w:rFonts w:cs="Times New Roman"/>
          <w:bCs/>
        </w:rPr>
        <w:t>расширение</w:t>
      </w:r>
      <w:proofErr w:type="spellEnd"/>
      <w:r w:rsidRPr="006F7ACC">
        <w:rPr>
          <w:rFonts w:cs="Times New Roman"/>
          <w:bCs/>
        </w:rPr>
        <w:t xml:space="preserve"> </w:t>
      </w:r>
      <w:proofErr w:type="spellStart"/>
      <w:r w:rsidRPr="006F7ACC">
        <w:rPr>
          <w:rFonts w:cs="Times New Roman"/>
          <w:bCs/>
        </w:rPr>
        <w:t>производственных</w:t>
      </w:r>
      <w:proofErr w:type="spellEnd"/>
      <w:r w:rsidRPr="006F7ACC">
        <w:rPr>
          <w:rFonts w:cs="Times New Roman"/>
          <w:bCs/>
        </w:rPr>
        <w:t xml:space="preserve"> </w:t>
      </w:r>
      <w:proofErr w:type="spellStart"/>
      <w:r w:rsidRPr="006F7ACC">
        <w:rPr>
          <w:rFonts w:cs="Times New Roman"/>
          <w:bCs/>
        </w:rPr>
        <w:t>предприятий</w:t>
      </w:r>
      <w:proofErr w:type="spellEnd"/>
      <w:r w:rsidRPr="006F7ACC">
        <w:rPr>
          <w:rFonts w:cs="Times New Roman"/>
          <w:bCs/>
        </w:rPr>
        <w:t xml:space="preserve">, </w:t>
      </w:r>
      <w:proofErr w:type="spellStart"/>
      <w:r w:rsidRPr="006F7ACC">
        <w:rPr>
          <w:rFonts w:cs="Times New Roman"/>
          <w:bCs/>
        </w:rPr>
        <w:t>если</w:t>
      </w:r>
      <w:proofErr w:type="spellEnd"/>
      <w:r w:rsidRPr="006F7ACC">
        <w:rPr>
          <w:rFonts w:cs="Times New Roman"/>
          <w:bCs/>
        </w:rPr>
        <w:t xml:space="preserve"> </w:t>
      </w:r>
      <w:proofErr w:type="spellStart"/>
      <w:r w:rsidRPr="006F7ACC">
        <w:rPr>
          <w:rFonts w:cs="Times New Roman"/>
          <w:bCs/>
        </w:rPr>
        <w:t>при</w:t>
      </w:r>
      <w:proofErr w:type="spellEnd"/>
      <w:r w:rsidRPr="006F7ACC">
        <w:rPr>
          <w:rFonts w:cs="Times New Roman"/>
          <w:bCs/>
        </w:rPr>
        <w:t xml:space="preserve"> </w:t>
      </w:r>
      <w:proofErr w:type="spellStart"/>
      <w:r w:rsidRPr="006F7ACC">
        <w:rPr>
          <w:rFonts w:cs="Times New Roman"/>
          <w:bCs/>
        </w:rPr>
        <w:t>этом</w:t>
      </w:r>
      <w:proofErr w:type="spellEnd"/>
      <w:r w:rsidRPr="006F7ACC">
        <w:rPr>
          <w:rFonts w:cs="Times New Roman"/>
          <w:bCs/>
        </w:rPr>
        <w:t xml:space="preserve"> </w:t>
      </w:r>
      <w:proofErr w:type="spellStart"/>
      <w:r w:rsidRPr="006F7ACC">
        <w:rPr>
          <w:rFonts w:cs="Times New Roman"/>
          <w:bCs/>
        </w:rPr>
        <w:t>требуется</w:t>
      </w:r>
      <w:proofErr w:type="spellEnd"/>
      <w:r w:rsidRPr="006F7ACC">
        <w:rPr>
          <w:rFonts w:cs="Times New Roman"/>
          <w:bCs/>
        </w:rPr>
        <w:t xml:space="preserve"> </w:t>
      </w:r>
      <w:proofErr w:type="spellStart"/>
      <w:r w:rsidRPr="006F7ACC">
        <w:rPr>
          <w:rFonts w:cs="Times New Roman"/>
          <w:bCs/>
        </w:rPr>
        <w:t>увеличение</w:t>
      </w:r>
      <w:proofErr w:type="spellEnd"/>
      <w:r w:rsidRPr="006F7ACC">
        <w:rPr>
          <w:rFonts w:cs="Times New Roman"/>
          <w:bCs/>
        </w:rPr>
        <w:t xml:space="preserve"> </w:t>
      </w:r>
      <w:proofErr w:type="spellStart"/>
      <w:r w:rsidRPr="006F7ACC">
        <w:rPr>
          <w:rFonts w:cs="Times New Roman"/>
          <w:bCs/>
        </w:rPr>
        <w:t>размера</w:t>
      </w:r>
      <w:proofErr w:type="spellEnd"/>
      <w:r w:rsidRPr="006F7ACC">
        <w:rPr>
          <w:rFonts w:cs="Times New Roman"/>
          <w:bCs/>
        </w:rPr>
        <w:t xml:space="preserve"> </w:t>
      </w:r>
      <w:proofErr w:type="spellStart"/>
      <w:r w:rsidRPr="006F7ACC">
        <w:rPr>
          <w:rFonts w:cs="Times New Roman"/>
          <w:bCs/>
        </w:rPr>
        <w:t>санитарно-защитных</w:t>
      </w:r>
      <w:proofErr w:type="spellEnd"/>
      <w:r w:rsidRPr="006F7ACC">
        <w:rPr>
          <w:rFonts w:cs="Times New Roman"/>
          <w:bCs/>
        </w:rPr>
        <w:t xml:space="preserve"> </w:t>
      </w:r>
      <w:proofErr w:type="spellStart"/>
      <w:r w:rsidRPr="006F7ACC">
        <w:rPr>
          <w:rFonts w:cs="Times New Roman"/>
          <w:bCs/>
        </w:rPr>
        <w:t>зон</w:t>
      </w:r>
      <w:proofErr w:type="spellEnd"/>
      <w:r w:rsidRPr="006F7ACC">
        <w:rPr>
          <w:rFonts w:cs="Times New Roman"/>
          <w:bCs/>
        </w:rPr>
        <w:t>.</w:t>
      </w:r>
    </w:p>
    <w:p w14:paraId="3E92934D" w14:textId="77777777" w:rsidR="00944495" w:rsidRPr="006F7ACC" w:rsidRDefault="00944495" w:rsidP="006F7ACC">
      <w:pPr>
        <w:pStyle w:val="Standard"/>
        <w:spacing w:line="264" w:lineRule="auto"/>
        <w:ind w:firstLine="567"/>
        <w:jc w:val="both"/>
        <w:rPr>
          <w:rFonts w:eastAsia="Calibri" w:cs="Times New Roman"/>
        </w:rPr>
      </w:pPr>
      <w:proofErr w:type="spellStart"/>
      <w:r w:rsidRPr="006F7ACC">
        <w:rPr>
          <w:rFonts w:cs="Times New Roman"/>
          <w:bCs/>
        </w:rPr>
        <w:t>Параметры</w:t>
      </w:r>
      <w:proofErr w:type="spellEnd"/>
      <w:r w:rsidRPr="006F7ACC">
        <w:rPr>
          <w:rFonts w:cs="Times New Roman"/>
          <w:bCs/>
        </w:rPr>
        <w:t xml:space="preserve"> </w:t>
      </w:r>
      <w:proofErr w:type="spellStart"/>
      <w:r w:rsidRPr="006F7ACC">
        <w:rPr>
          <w:rFonts w:cs="Times New Roman"/>
          <w:bCs/>
        </w:rPr>
        <w:t>производственных</w:t>
      </w:r>
      <w:proofErr w:type="spellEnd"/>
      <w:r w:rsidRPr="006F7ACC">
        <w:rPr>
          <w:rFonts w:cs="Times New Roman"/>
          <w:bCs/>
        </w:rPr>
        <w:t xml:space="preserve"> </w:t>
      </w:r>
      <w:proofErr w:type="spellStart"/>
      <w:r w:rsidRPr="006F7ACC">
        <w:rPr>
          <w:rFonts w:cs="Times New Roman"/>
          <w:bCs/>
        </w:rPr>
        <w:t>территорий</w:t>
      </w:r>
      <w:proofErr w:type="spellEnd"/>
      <w:r w:rsidRPr="006F7ACC">
        <w:rPr>
          <w:rFonts w:cs="Times New Roman"/>
          <w:bCs/>
        </w:rPr>
        <w:t xml:space="preserve"> </w:t>
      </w:r>
      <w:proofErr w:type="spellStart"/>
      <w:r w:rsidRPr="006F7ACC">
        <w:rPr>
          <w:rFonts w:cs="Times New Roman"/>
          <w:bCs/>
        </w:rPr>
        <w:t>должны</w:t>
      </w:r>
      <w:proofErr w:type="spellEnd"/>
      <w:r w:rsidRPr="006F7ACC">
        <w:rPr>
          <w:rFonts w:cs="Times New Roman"/>
          <w:bCs/>
        </w:rPr>
        <w:t xml:space="preserve"> </w:t>
      </w:r>
      <w:proofErr w:type="spellStart"/>
      <w:r w:rsidRPr="006F7ACC">
        <w:rPr>
          <w:rFonts w:cs="Times New Roman"/>
          <w:bCs/>
        </w:rPr>
        <w:t>подчиняться</w:t>
      </w:r>
      <w:proofErr w:type="spellEnd"/>
      <w:r w:rsidRPr="006F7ACC">
        <w:rPr>
          <w:rFonts w:cs="Times New Roman"/>
          <w:bCs/>
        </w:rPr>
        <w:t xml:space="preserve"> </w:t>
      </w:r>
      <w:proofErr w:type="spellStart"/>
      <w:r w:rsidRPr="006F7ACC">
        <w:rPr>
          <w:rFonts w:cs="Times New Roman"/>
          <w:bCs/>
        </w:rPr>
        <w:t>градостроительным</w:t>
      </w:r>
      <w:proofErr w:type="spellEnd"/>
      <w:r w:rsidRPr="006F7ACC">
        <w:rPr>
          <w:rFonts w:cs="Times New Roman"/>
          <w:bCs/>
        </w:rPr>
        <w:t xml:space="preserve"> </w:t>
      </w:r>
      <w:proofErr w:type="spellStart"/>
      <w:r w:rsidRPr="006F7ACC">
        <w:rPr>
          <w:rFonts w:cs="Times New Roman"/>
          <w:bCs/>
        </w:rPr>
        <w:t>условиям</w:t>
      </w:r>
      <w:proofErr w:type="spellEnd"/>
      <w:r w:rsidRPr="006F7ACC">
        <w:rPr>
          <w:rFonts w:cs="Times New Roman"/>
          <w:bCs/>
        </w:rPr>
        <w:t xml:space="preserve"> </w:t>
      </w:r>
      <w:proofErr w:type="spellStart"/>
      <w:r w:rsidRPr="006F7ACC">
        <w:rPr>
          <w:rFonts w:cs="Times New Roman"/>
          <w:bCs/>
        </w:rPr>
        <w:t>территорий</w:t>
      </w:r>
      <w:proofErr w:type="spellEnd"/>
      <w:r w:rsidRPr="006F7ACC">
        <w:rPr>
          <w:rFonts w:cs="Times New Roman"/>
          <w:bCs/>
        </w:rPr>
        <w:t xml:space="preserve"> </w:t>
      </w:r>
      <w:proofErr w:type="spellStart"/>
      <w:r w:rsidRPr="006F7ACC">
        <w:rPr>
          <w:rFonts w:cs="Times New Roman"/>
          <w:bCs/>
        </w:rPr>
        <w:t>поселения</w:t>
      </w:r>
      <w:proofErr w:type="spellEnd"/>
      <w:r w:rsidRPr="006F7ACC">
        <w:rPr>
          <w:rFonts w:cs="Times New Roman"/>
          <w:bCs/>
        </w:rPr>
        <w:t xml:space="preserve"> </w:t>
      </w:r>
      <w:proofErr w:type="spellStart"/>
      <w:r w:rsidRPr="006F7ACC">
        <w:rPr>
          <w:rFonts w:cs="Times New Roman"/>
          <w:bCs/>
        </w:rPr>
        <w:t>по</w:t>
      </w:r>
      <w:proofErr w:type="spellEnd"/>
      <w:r w:rsidRPr="006F7ACC">
        <w:rPr>
          <w:rFonts w:cs="Times New Roman"/>
          <w:bCs/>
        </w:rPr>
        <w:t xml:space="preserve"> </w:t>
      </w:r>
      <w:proofErr w:type="spellStart"/>
      <w:r w:rsidRPr="006F7ACC">
        <w:rPr>
          <w:rFonts w:cs="Times New Roman"/>
          <w:bCs/>
        </w:rPr>
        <w:t>экологической</w:t>
      </w:r>
      <w:proofErr w:type="spellEnd"/>
      <w:r w:rsidRPr="006F7ACC">
        <w:rPr>
          <w:rFonts w:cs="Times New Roman"/>
          <w:bCs/>
        </w:rPr>
        <w:t xml:space="preserve"> </w:t>
      </w:r>
      <w:proofErr w:type="spellStart"/>
      <w:r w:rsidRPr="006F7ACC">
        <w:rPr>
          <w:rFonts w:cs="Times New Roman"/>
          <w:bCs/>
        </w:rPr>
        <w:t>безопасности</w:t>
      </w:r>
      <w:proofErr w:type="spellEnd"/>
      <w:r w:rsidRPr="006F7ACC">
        <w:rPr>
          <w:rFonts w:cs="Times New Roman"/>
          <w:bCs/>
        </w:rPr>
        <w:t xml:space="preserve">, </w:t>
      </w:r>
      <w:proofErr w:type="spellStart"/>
      <w:r w:rsidRPr="006F7ACC">
        <w:rPr>
          <w:rFonts w:cs="Times New Roman"/>
          <w:bCs/>
        </w:rPr>
        <w:t>величине</w:t>
      </w:r>
      <w:proofErr w:type="spellEnd"/>
      <w:r w:rsidRPr="006F7ACC">
        <w:rPr>
          <w:rFonts w:cs="Times New Roman"/>
          <w:bCs/>
        </w:rPr>
        <w:t xml:space="preserve"> и </w:t>
      </w:r>
      <w:proofErr w:type="spellStart"/>
      <w:r w:rsidRPr="006F7ACC">
        <w:rPr>
          <w:rFonts w:cs="Times New Roman"/>
          <w:bCs/>
        </w:rPr>
        <w:t>интенсивности</w:t>
      </w:r>
      <w:proofErr w:type="spellEnd"/>
      <w:r w:rsidRPr="006F7ACC">
        <w:rPr>
          <w:rFonts w:cs="Times New Roman"/>
          <w:bCs/>
        </w:rPr>
        <w:t xml:space="preserve"> </w:t>
      </w:r>
      <w:proofErr w:type="spellStart"/>
      <w:r w:rsidRPr="006F7ACC">
        <w:rPr>
          <w:rFonts w:cs="Times New Roman"/>
          <w:bCs/>
        </w:rPr>
        <w:t>использования</w:t>
      </w:r>
      <w:proofErr w:type="spellEnd"/>
      <w:r w:rsidRPr="006F7ACC">
        <w:rPr>
          <w:rFonts w:cs="Times New Roman"/>
          <w:bCs/>
        </w:rPr>
        <w:t xml:space="preserve"> </w:t>
      </w:r>
      <w:proofErr w:type="spellStart"/>
      <w:r w:rsidRPr="006F7ACC">
        <w:rPr>
          <w:rFonts w:cs="Times New Roman"/>
          <w:bCs/>
        </w:rPr>
        <w:t>территорий</w:t>
      </w:r>
      <w:proofErr w:type="spellEnd"/>
      <w:r w:rsidRPr="006F7ACC">
        <w:rPr>
          <w:rFonts w:cs="Times New Roman"/>
          <w:bCs/>
        </w:rPr>
        <w:t>.</w:t>
      </w:r>
    </w:p>
    <w:p w14:paraId="1829C845" w14:textId="77777777" w:rsidR="00944495" w:rsidRPr="006F7ACC" w:rsidRDefault="00944495" w:rsidP="006F7ACC">
      <w:pPr>
        <w:pStyle w:val="Standard"/>
        <w:spacing w:line="264" w:lineRule="auto"/>
        <w:ind w:firstLine="567"/>
        <w:jc w:val="both"/>
        <w:rPr>
          <w:rFonts w:eastAsia="Calibri" w:cs="Times New Roman"/>
        </w:rPr>
      </w:pPr>
      <w:proofErr w:type="spellStart"/>
      <w:r w:rsidRPr="006F7ACC">
        <w:rPr>
          <w:rFonts w:eastAsia="Calibri" w:cs="Times New Roman"/>
        </w:rPr>
        <w:t>Станции</w:t>
      </w:r>
      <w:proofErr w:type="spellEnd"/>
      <w:r w:rsidRPr="006F7ACC">
        <w:rPr>
          <w:rFonts w:eastAsia="Calibri" w:cs="Times New Roman"/>
        </w:rPr>
        <w:t xml:space="preserve"> </w:t>
      </w:r>
      <w:proofErr w:type="spellStart"/>
      <w:r w:rsidRPr="006F7ACC">
        <w:rPr>
          <w:rFonts w:eastAsia="Calibri" w:cs="Times New Roman"/>
        </w:rPr>
        <w:t>технического</w:t>
      </w:r>
      <w:proofErr w:type="spellEnd"/>
      <w:r w:rsidRPr="006F7ACC">
        <w:rPr>
          <w:rFonts w:eastAsia="Calibri" w:cs="Times New Roman"/>
        </w:rPr>
        <w:t xml:space="preserve"> </w:t>
      </w:r>
      <w:proofErr w:type="spellStart"/>
      <w:r w:rsidRPr="006F7ACC">
        <w:rPr>
          <w:rFonts w:eastAsia="Calibri" w:cs="Times New Roman"/>
        </w:rPr>
        <w:t>обслуживания</w:t>
      </w:r>
      <w:proofErr w:type="spellEnd"/>
      <w:r w:rsidRPr="006F7ACC">
        <w:rPr>
          <w:rFonts w:eastAsia="Calibri" w:cs="Times New Roman"/>
        </w:rPr>
        <w:t xml:space="preserve"> </w:t>
      </w:r>
      <w:proofErr w:type="spellStart"/>
      <w:r w:rsidRPr="006F7ACC">
        <w:rPr>
          <w:rFonts w:eastAsia="Calibri" w:cs="Times New Roman"/>
        </w:rPr>
        <w:t>автомобилей</w:t>
      </w:r>
      <w:proofErr w:type="spellEnd"/>
      <w:r w:rsidRPr="006F7ACC">
        <w:rPr>
          <w:rFonts w:eastAsia="Calibri" w:cs="Times New Roman"/>
        </w:rPr>
        <w:t xml:space="preserve"> </w:t>
      </w:r>
      <w:proofErr w:type="spellStart"/>
      <w:r w:rsidRPr="006F7ACC">
        <w:rPr>
          <w:rFonts w:eastAsia="Calibri" w:cs="Times New Roman"/>
        </w:rPr>
        <w:t>следует</w:t>
      </w:r>
      <w:proofErr w:type="spellEnd"/>
      <w:r w:rsidRPr="006F7ACC">
        <w:rPr>
          <w:rFonts w:eastAsia="Calibri" w:cs="Times New Roman"/>
        </w:rPr>
        <w:t xml:space="preserve"> </w:t>
      </w:r>
      <w:proofErr w:type="spellStart"/>
      <w:r w:rsidRPr="006F7ACC">
        <w:rPr>
          <w:rFonts w:eastAsia="Calibri" w:cs="Times New Roman"/>
        </w:rPr>
        <w:t>проектировать</w:t>
      </w:r>
      <w:proofErr w:type="spellEnd"/>
      <w:r w:rsidRPr="006F7ACC">
        <w:rPr>
          <w:rFonts w:eastAsia="Calibri" w:cs="Times New Roman"/>
        </w:rPr>
        <w:t xml:space="preserve"> </w:t>
      </w:r>
      <w:proofErr w:type="spellStart"/>
      <w:r w:rsidRPr="006F7ACC">
        <w:rPr>
          <w:rFonts w:eastAsia="Calibri" w:cs="Times New Roman"/>
        </w:rPr>
        <w:t>из</w:t>
      </w:r>
      <w:proofErr w:type="spellEnd"/>
      <w:r w:rsidRPr="006F7ACC">
        <w:rPr>
          <w:rFonts w:eastAsia="Calibri" w:cs="Times New Roman"/>
        </w:rPr>
        <w:t xml:space="preserve"> </w:t>
      </w:r>
      <w:proofErr w:type="spellStart"/>
      <w:r w:rsidRPr="006F7ACC">
        <w:rPr>
          <w:rFonts w:eastAsia="Calibri" w:cs="Times New Roman"/>
        </w:rPr>
        <w:t>расчета</w:t>
      </w:r>
      <w:proofErr w:type="spellEnd"/>
      <w:r w:rsidRPr="006F7ACC">
        <w:rPr>
          <w:rFonts w:eastAsia="Calibri" w:cs="Times New Roman"/>
        </w:rPr>
        <w:t xml:space="preserve"> </w:t>
      </w:r>
      <w:proofErr w:type="spellStart"/>
      <w:r w:rsidRPr="006F7ACC">
        <w:rPr>
          <w:rFonts w:eastAsia="Calibri" w:cs="Times New Roman"/>
        </w:rPr>
        <w:t>один</w:t>
      </w:r>
      <w:proofErr w:type="spellEnd"/>
      <w:r w:rsidRPr="006F7ACC">
        <w:rPr>
          <w:rFonts w:eastAsia="Calibri" w:cs="Times New Roman"/>
        </w:rPr>
        <w:t xml:space="preserve"> </w:t>
      </w:r>
      <w:proofErr w:type="spellStart"/>
      <w:r w:rsidRPr="006F7ACC">
        <w:rPr>
          <w:rFonts w:eastAsia="Calibri" w:cs="Times New Roman"/>
        </w:rPr>
        <w:t>пост</w:t>
      </w:r>
      <w:proofErr w:type="spellEnd"/>
      <w:r w:rsidRPr="006F7ACC">
        <w:rPr>
          <w:rFonts w:eastAsia="Calibri" w:cs="Times New Roman"/>
        </w:rPr>
        <w:t xml:space="preserve"> </w:t>
      </w:r>
      <w:proofErr w:type="spellStart"/>
      <w:r w:rsidRPr="006F7ACC">
        <w:rPr>
          <w:rFonts w:eastAsia="Calibri" w:cs="Times New Roman"/>
        </w:rPr>
        <w:t>на</w:t>
      </w:r>
      <w:proofErr w:type="spellEnd"/>
      <w:r w:rsidRPr="006F7ACC">
        <w:rPr>
          <w:rFonts w:eastAsia="Calibri" w:cs="Times New Roman"/>
        </w:rPr>
        <w:t xml:space="preserve"> 200 </w:t>
      </w:r>
      <w:proofErr w:type="spellStart"/>
      <w:r w:rsidRPr="006F7ACC">
        <w:rPr>
          <w:rFonts w:eastAsia="Calibri" w:cs="Times New Roman"/>
        </w:rPr>
        <w:t>легковых</w:t>
      </w:r>
      <w:proofErr w:type="spellEnd"/>
      <w:r w:rsidRPr="006F7ACC">
        <w:rPr>
          <w:rFonts w:eastAsia="Calibri" w:cs="Times New Roman"/>
        </w:rPr>
        <w:t xml:space="preserve"> </w:t>
      </w:r>
      <w:proofErr w:type="spellStart"/>
      <w:r w:rsidRPr="006F7ACC">
        <w:rPr>
          <w:rFonts w:eastAsia="Calibri" w:cs="Times New Roman"/>
        </w:rPr>
        <w:t>автомобилей</w:t>
      </w:r>
      <w:proofErr w:type="spellEnd"/>
      <w:r w:rsidRPr="006F7ACC">
        <w:rPr>
          <w:rFonts w:eastAsia="Calibri" w:cs="Times New Roman"/>
        </w:rPr>
        <w:t xml:space="preserve">, </w:t>
      </w:r>
      <w:proofErr w:type="spellStart"/>
      <w:r w:rsidRPr="006F7ACC">
        <w:rPr>
          <w:rFonts w:eastAsia="Calibri" w:cs="Times New Roman"/>
        </w:rPr>
        <w:t>принимая</w:t>
      </w:r>
      <w:proofErr w:type="spellEnd"/>
      <w:r w:rsidRPr="006F7ACC">
        <w:rPr>
          <w:rFonts w:eastAsia="Calibri" w:cs="Times New Roman"/>
        </w:rPr>
        <w:t xml:space="preserve"> </w:t>
      </w:r>
      <w:proofErr w:type="spellStart"/>
      <w:r w:rsidRPr="006F7ACC">
        <w:rPr>
          <w:rFonts w:eastAsia="Calibri" w:cs="Times New Roman"/>
        </w:rPr>
        <w:t>размеры</w:t>
      </w:r>
      <w:proofErr w:type="spellEnd"/>
      <w:r w:rsidRPr="006F7ACC">
        <w:rPr>
          <w:rFonts w:eastAsia="Calibri" w:cs="Times New Roman"/>
        </w:rPr>
        <w:t xml:space="preserve"> </w:t>
      </w:r>
      <w:proofErr w:type="spellStart"/>
      <w:r w:rsidRPr="006F7ACC">
        <w:rPr>
          <w:rFonts w:eastAsia="Calibri" w:cs="Times New Roman"/>
        </w:rPr>
        <w:t>их</w:t>
      </w:r>
      <w:proofErr w:type="spellEnd"/>
      <w:r w:rsidRPr="006F7ACC">
        <w:rPr>
          <w:rFonts w:eastAsia="Calibri" w:cs="Times New Roman"/>
        </w:rPr>
        <w:t xml:space="preserve"> </w:t>
      </w:r>
      <w:proofErr w:type="spellStart"/>
      <w:r w:rsidRPr="006F7ACC">
        <w:rPr>
          <w:rFonts w:eastAsia="Calibri" w:cs="Times New Roman"/>
        </w:rPr>
        <w:t>земельных</w:t>
      </w:r>
      <w:proofErr w:type="spellEnd"/>
      <w:r w:rsidRPr="006F7ACC">
        <w:rPr>
          <w:rFonts w:eastAsia="Calibri" w:cs="Times New Roman"/>
        </w:rPr>
        <w:t xml:space="preserve"> </w:t>
      </w:r>
      <w:proofErr w:type="spellStart"/>
      <w:r w:rsidRPr="006F7ACC">
        <w:rPr>
          <w:rFonts w:eastAsia="Calibri" w:cs="Times New Roman"/>
        </w:rPr>
        <w:t>участков</w:t>
      </w:r>
      <w:proofErr w:type="spellEnd"/>
      <w:r w:rsidRPr="006F7ACC">
        <w:rPr>
          <w:rFonts w:eastAsia="Calibri" w:cs="Times New Roman"/>
        </w:rPr>
        <w:t xml:space="preserve">, </w:t>
      </w:r>
      <w:proofErr w:type="spellStart"/>
      <w:r w:rsidRPr="006F7ACC">
        <w:rPr>
          <w:rFonts w:eastAsia="Calibri" w:cs="Times New Roman"/>
        </w:rPr>
        <w:t>для</w:t>
      </w:r>
      <w:proofErr w:type="spellEnd"/>
      <w:r w:rsidRPr="006F7ACC">
        <w:rPr>
          <w:rFonts w:eastAsia="Calibri" w:cs="Times New Roman"/>
        </w:rPr>
        <w:t xml:space="preserve"> </w:t>
      </w:r>
      <w:proofErr w:type="spellStart"/>
      <w:r w:rsidRPr="006F7ACC">
        <w:rPr>
          <w:rFonts w:eastAsia="Calibri" w:cs="Times New Roman"/>
        </w:rPr>
        <w:t>станций</w:t>
      </w:r>
      <w:proofErr w:type="spellEnd"/>
      <w:r w:rsidRPr="006F7ACC">
        <w:rPr>
          <w:rFonts w:eastAsia="Calibri" w:cs="Times New Roman"/>
        </w:rPr>
        <w:t>:</w:t>
      </w:r>
    </w:p>
    <w:p w14:paraId="15F4B145" w14:textId="77777777" w:rsidR="00944495" w:rsidRPr="006F7ACC" w:rsidRDefault="00944495" w:rsidP="006F7ACC">
      <w:pPr>
        <w:pStyle w:val="Standard"/>
        <w:spacing w:line="264" w:lineRule="auto"/>
        <w:ind w:firstLine="567"/>
        <w:jc w:val="both"/>
        <w:rPr>
          <w:rFonts w:eastAsia="Calibri" w:cs="Times New Roman"/>
        </w:rPr>
      </w:pPr>
      <w:proofErr w:type="spellStart"/>
      <w:r w:rsidRPr="006F7ACC">
        <w:rPr>
          <w:rFonts w:eastAsia="Calibri" w:cs="Times New Roman"/>
        </w:rPr>
        <w:t>на</w:t>
      </w:r>
      <w:proofErr w:type="spellEnd"/>
      <w:r w:rsidRPr="006F7ACC">
        <w:rPr>
          <w:rFonts w:eastAsia="Calibri" w:cs="Times New Roman"/>
        </w:rPr>
        <w:t xml:space="preserve"> 10 </w:t>
      </w:r>
      <w:proofErr w:type="spellStart"/>
      <w:r w:rsidRPr="006F7ACC">
        <w:rPr>
          <w:rFonts w:eastAsia="Calibri" w:cs="Times New Roman"/>
        </w:rPr>
        <w:t>постов</w:t>
      </w:r>
      <w:proofErr w:type="spellEnd"/>
      <w:r w:rsidRPr="006F7ACC">
        <w:rPr>
          <w:rFonts w:eastAsia="Calibri" w:cs="Times New Roman"/>
        </w:rPr>
        <w:t xml:space="preserve"> - 1,0 </w:t>
      </w:r>
      <w:proofErr w:type="spellStart"/>
      <w:r w:rsidRPr="006F7ACC">
        <w:rPr>
          <w:rFonts w:eastAsia="Calibri" w:cs="Times New Roman"/>
        </w:rPr>
        <w:t>га</w:t>
      </w:r>
      <w:proofErr w:type="spellEnd"/>
      <w:r w:rsidRPr="006F7ACC">
        <w:rPr>
          <w:rFonts w:eastAsia="Calibri" w:cs="Times New Roman"/>
        </w:rPr>
        <w:t>;</w:t>
      </w:r>
    </w:p>
    <w:p w14:paraId="6741725D" w14:textId="77777777" w:rsidR="00944495" w:rsidRPr="006F7ACC" w:rsidRDefault="00944495" w:rsidP="006F7ACC">
      <w:pPr>
        <w:pStyle w:val="Standard"/>
        <w:spacing w:line="264" w:lineRule="auto"/>
        <w:ind w:firstLine="567"/>
        <w:jc w:val="both"/>
        <w:rPr>
          <w:rFonts w:eastAsia="Calibri" w:cs="Times New Roman"/>
        </w:rPr>
      </w:pPr>
      <w:proofErr w:type="spellStart"/>
      <w:r w:rsidRPr="006F7ACC">
        <w:rPr>
          <w:rFonts w:eastAsia="Calibri" w:cs="Times New Roman"/>
        </w:rPr>
        <w:lastRenderedPageBreak/>
        <w:t>на</w:t>
      </w:r>
      <w:proofErr w:type="spellEnd"/>
      <w:r w:rsidRPr="006F7ACC">
        <w:rPr>
          <w:rFonts w:eastAsia="Calibri" w:cs="Times New Roman"/>
        </w:rPr>
        <w:t xml:space="preserve"> 15 </w:t>
      </w:r>
      <w:proofErr w:type="spellStart"/>
      <w:r w:rsidRPr="006F7ACC">
        <w:rPr>
          <w:rFonts w:eastAsia="Calibri" w:cs="Times New Roman"/>
        </w:rPr>
        <w:t>постов</w:t>
      </w:r>
      <w:proofErr w:type="spellEnd"/>
      <w:r w:rsidRPr="006F7ACC">
        <w:rPr>
          <w:rFonts w:eastAsia="Calibri" w:cs="Times New Roman"/>
        </w:rPr>
        <w:t xml:space="preserve"> - 1,5 </w:t>
      </w:r>
      <w:proofErr w:type="spellStart"/>
      <w:r w:rsidRPr="006F7ACC">
        <w:rPr>
          <w:rFonts w:eastAsia="Calibri" w:cs="Times New Roman"/>
        </w:rPr>
        <w:t>га</w:t>
      </w:r>
      <w:proofErr w:type="spellEnd"/>
      <w:r w:rsidRPr="006F7ACC">
        <w:rPr>
          <w:rFonts w:eastAsia="Calibri" w:cs="Times New Roman"/>
        </w:rPr>
        <w:t>;</w:t>
      </w:r>
    </w:p>
    <w:p w14:paraId="54CD52DE" w14:textId="77777777" w:rsidR="00944495" w:rsidRPr="006F7ACC" w:rsidRDefault="00944495" w:rsidP="006F7ACC">
      <w:pPr>
        <w:pStyle w:val="Standard"/>
        <w:spacing w:line="264" w:lineRule="auto"/>
        <w:ind w:firstLine="567"/>
        <w:jc w:val="both"/>
        <w:rPr>
          <w:rFonts w:eastAsia="Calibri" w:cs="Times New Roman"/>
        </w:rPr>
      </w:pPr>
      <w:proofErr w:type="spellStart"/>
      <w:r w:rsidRPr="006F7ACC">
        <w:rPr>
          <w:rFonts w:eastAsia="Calibri" w:cs="Times New Roman"/>
        </w:rPr>
        <w:t>на</w:t>
      </w:r>
      <w:proofErr w:type="spellEnd"/>
      <w:r w:rsidRPr="006F7ACC">
        <w:rPr>
          <w:rFonts w:eastAsia="Calibri" w:cs="Times New Roman"/>
        </w:rPr>
        <w:t xml:space="preserve"> 25 </w:t>
      </w:r>
      <w:proofErr w:type="spellStart"/>
      <w:r w:rsidRPr="006F7ACC">
        <w:rPr>
          <w:rFonts w:eastAsia="Calibri" w:cs="Times New Roman"/>
        </w:rPr>
        <w:t>постов</w:t>
      </w:r>
      <w:proofErr w:type="spellEnd"/>
      <w:r w:rsidRPr="006F7ACC">
        <w:rPr>
          <w:rFonts w:eastAsia="Calibri" w:cs="Times New Roman"/>
        </w:rPr>
        <w:t xml:space="preserve"> - 2,0 </w:t>
      </w:r>
      <w:proofErr w:type="spellStart"/>
      <w:r w:rsidRPr="006F7ACC">
        <w:rPr>
          <w:rFonts w:eastAsia="Calibri" w:cs="Times New Roman"/>
        </w:rPr>
        <w:t>га</w:t>
      </w:r>
      <w:proofErr w:type="spellEnd"/>
      <w:r w:rsidRPr="006F7ACC">
        <w:rPr>
          <w:rFonts w:eastAsia="Calibri" w:cs="Times New Roman"/>
        </w:rPr>
        <w:t>;</w:t>
      </w:r>
    </w:p>
    <w:p w14:paraId="63F0FCDE" w14:textId="77777777" w:rsidR="00944495" w:rsidRPr="006F7ACC" w:rsidRDefault="00944495" w:rsidP="006F7ACC">
      <w:pPr>
        <w:pStyle w:val="Standard"/>
        <w:spacing w:line="264" w:lineRule="auto"/>
        <w:ind w:firstLine="567"/>
        <w:jc w:val="both"/>
        <w:rPr>
          <w:rFonts w:eastAsia="Calibri" w:cs="Times New Roman"/>
        </w:rPr>
      </w:pPr>
      <w:proofErr w:type="spellStart"/>
      <w:r w:rsidRPr="006F7ACC">
        <w:rPr>
          <w:rFonts w:eastAsia="Calibri" w:cs="Times New Roman"/>
        </w:rPr>
        <w:t>на</w:t>
      </w:r>
      <w:proofErr w:type="spellEnd"/>
      <w:r w:rsidRPr="006F7ACC">
        <w:rPr>
          <w:rFonts w:eastAsia="Calibri" w:cs="Times New Roman"/>
        </w:rPr>
        <w:t xml:space="preserve"> 40 </w:t>
      </w:r>
      <w:proofErr w:type="spellStart"/>
      <w:r w:rsidRPr="006F7ACC">
        <w:rPr>
          <w:rFonts w:eastAsia="Calibri" w:cs="Times New Roman"/>
        </w:rPr>
        <w:t>постов</w:t>
      </w:r>
      <w:proofErr w:type="spellEnd"/>
      <w:r w:rsidRPr="006F7ACC">
        <w:rPr>
          <w:rFonts w:eastAsia="Calibri" w:cs="Times New Roman"/>
        </w:rPr>
        <w:t xml:space="preserve"> - 3,5 </w:t>
      </w:r>
      <w:proofErr w:type="spellStart"/>
      <w:r w:rsidRPr="006F7ACC">
        <w:rPr>
          <w:rFonts w:eastAsia="Calibri" w:cs="Times New Roman"/>
        </w:rPr>
        <w:t>га</w:t>
      </w:r>
      <w:proofErr w:type="spellEnd"/>
      <w:r w:rsidRPr="006F7ACC">
        <w:rPr>
          <w:rFonts w:eastAsia="Calibri" w:cs="Times New Roman"/>
        </w:rPr>
        <w:t>.</w:t>
      </w:r>
    </w:p>
    <w:p w14:paraId="2F21B1E8" w14:textId="77777777" w:rsidR="00944495" w:rsidRPr="006F7ACC" w:rsidRDefault="00944495" w:rsidP="006F7ACC">
      <w:pPr>
        <w:pStyle w:val="Standard"/>
        <w:spacing w:line="264" w:lineRule="auto"/>
        <w:ind w:firstLine="567"/>
        <w:jc w:val="both"/>
        <w:rPr>
          <w:rFonts w:cs="Times New Roman"/>
          <w:lang w:val="ru-RU"/>
        </w:rPr>
      </w:pPr>
      <w:proofErr w:type="spellStart"/>
      <w:r w:rsidRPr="006F7ACC">
        <w:rPr>
          <w:rFonts w:eastAsia="Calibri" w:cs="Times New Roman"/>
        </w:rPr>
        <w:t>Расстояния</w:t>
      </w:r>
      <w:proofErr w:type="spellEnd"/>
      <w:r w:rsidRPr="006F7ACC">
        <w:rPr>
          <w:rFonts w:eastAsia="Calibri" w:cs="Times New Roman"/>
        </w:rPr>
        <w:t xml:space="preserve"> </w:t>
      </w:r>
      <w:proofErr w:type="spellStart"/>
      <w:r w:rsidRPr="006F7ACC">
        <w:rPr>
          <w:rFonts w:eastAsia="Calibri" w:cs="Times New Roman"/>
        </w:rPr>
        <w:t>от</w:t>
      </w:r>
      <w:proofErr w:type="spellEnd"/>
      <w:r w:rsidRPr="006F7ACC">
        <w:rPr>
          <w:rFonts w:eastAsia="Calibri" w:cs="Times New Roman"/>
        </w:rPr>
        <w:t xml:space="preserve"> </w:t>
      </w:r>
      <w:proofErr w:type="spellStart"/>
      <w:r w:rsidRPr="006F7ACC">
        <w:rPr>
          <w:rFonts w:eastAsia="Calibri" w:cs="Times New Roman"/>
        </w:rPr>
        <w:t>границы</w:t>
      </w:r>
      <w:proofErr w:type="spellEnd"/>
      <w:r w:rsidRPr="006F7ACC">
        <w:rPr>
          <w:rFonts w:eastAsia="Calibri" w:cs="Times New Roman"/>
        </w:rPr>
        <w:t xml:space="preserve"> </w:t>
      </w:r>
      <w:proofErr w:type="spellStart"/>
      <w:r w:rsidRPr="006F7ACC">
        <w:rPr>
          <w:rFonts w:eastAsia="Calibri" w:cs="Times New Roman"/>
        </w:rPr>
        <w:t>земельного</w:t>
      </w:r>
      <w:proofErr w:type="spellEnd"/>
      <w:r w:rsidRPr="006F7ACC">
        <w:rPr>
          <w:rFonts w:eastAsia="Calibri" w:cs="Times New Roman"/>
        </w:rPr>
        <w:t xml:space="preserve"> </w:t>
      </w:r>
      <w:proofErr w:type="spellStart"/>
      <w:r w:rsidRPr="006F7ACC">
        <w:rPr>
          <w:rFonts w:eastAsia="Calibri" w:cs="Times New Roman"/>
        </w:rPr>
        <w:t>участка</w:t>
      </w:r>
      <w:proofErr w:type="spellEnd"/>
      <w:r w:rsidRPr="006F7ACC">
        <w:rPr>
          <w:rFonts w:eastAsia="Calibri" w:cs="Times New Roman"/>
        </w:rPr>
        <w:t xml:space="preserve"> </w:t>
      </w:r>
      <w:proofErr w:type="spellStart"/>
      <w:r w:rsidRPr="006F7ACC">
        <w:rPr>
          <w:rFonts w:eastAsia="Calibri" w:cs="Times New Roman"/>
        </w:rPr>
        <w:t>станций</w:t>
      </w:r>
      <w:proofErr w:type="spellEnd"/>
      <w:r w:rsidRPr="006F7ACC">
        <w:rPr>
          <w:rFonts w:eastAsia="Calibri" w:cs="Times New Roman"/>
        </w:rPr>
        <w:t xml:space="preserve"> </w:t>
      </w:r>
      <w:proofErr w:type="spellStart"/>
      <w:r w:rsidRPr="006F7ACC">
        <w:rPr>
          <w:rFonts w:eastAsia="Calibri" w:cs="Times New Roman"/>
        </w:rPr>
        <w:t>технического</w:t>
      </w:r>
      <w:proofErr w:type="spellEnd"/>
      <w:r w:rsidRPr="006F7ACC">
        <w:rPr>
          <w:rFonts w:eastAsia="Calibri" w:cs="Times New Roman"/>
        </w:rPr>
        <w:t xml:space="preserve"> </w:t>
      </w:r>
      <w:proofErr w:type="spellStart"/>
      <w:r w:rsidRPr="006F7ACC">
        <w:rPr>
          <w:rFonts w:eastAsia="Calibri" w:cs="Times New Roman"/>
        </w:rPr>
        <w:t>обслуживания</w:t>
      </w:r>
      <w:proofErr w:type="spellEnd"/>
      <w:r w:rsidRPr="006F7ACC">
        <w:rPr>
          <w:rFonts w:eastAsia="Calibri" w:cs="Times New Roman"/>
        </w:rPr>
        <w:t xml:space="preserve"> </w:t>
      </w:r>
      <w:proofErr w:type="spellStart"/>
      <w:r w:rsidRPr="006F7ACC">
        <w:rPr>
          <w:rFonts w:eastAsia="Calibri" w:cs="Times New Roman"/>
        </w:rPr>
        <w:t>до</w:t>
      </w:r>
      <w:proofErr w:type="spellEnd"/>
      <w:r w:rsidRPr="006F7ACC">
        <w:rPr>
          <w:rFonts w:eastAsia="Calibri" w:cs="Times New Roman"/>
        </w:rPr>
        <w:t xml:space="preserve"> </w:t>
      </w:r>
      <w:proofErr w:type="spellStart"/>
      <w:r w:rsidRPr="006F7ACC">
        <w:rPr>
          <w:rFonts w:eastAsia="Calibri" w:cs="Times New Roman"/>
        </w:rPr>
        <w:t>жилых</w:t>
      </w:r>
      <w:proofErr w:type="spellEnd"/>
      <w:r w:rsidRPr="006F7ACC">
        <w:rPr>
          <w:rFonts w:eastAsia="Calibri" w:cs="Times New Roman"/>
        </w:rPr>
        <w:t xml:space="preserve"> </w:t>
      </w:r>
      <w:proofErr w:type="spellStart"/>
      <w:r w:rsidRPr="006F7ACC">
        <w:rPr>
          <w:rFonts w:eastAsia="Calibri" w:cs="Times New Roman"/>
        </w:rPr>
        <w:t>домов</w:t>
      </w:r>
      <w:proofErr w:type="spellEnd"/>
      <w:r w:rsidRPr="006F7ACC">
        <w:rPr>
          <w:rFonts w:eastAsia="Calibri" w:cs="Times New Roman"/>
        </w:rPr>
        <w:t xml:space="preserve">, </w:t>
      </w:r>
      <w:proofErr w:type="spellStart"/>
      <w:r w:rsidRPr="006F7ACC">
        <w:rPr>
          <w:rFonts w:eastAsia="Calibri" w:cs="Times New Roman"/>
        </w:rPr>
        <w:t>общественных</w:t>
      </w:r>
      <w:proofErr w:type="spellEnd"/>
      <w:r w:rsidRPr="006F7ACC">
        <w:rPr>
          <w:rFonts w:eastAsia="Calibri" w:cs="Times New Roman"/>
        </w:rPr>
        <w:t xml:space="preserve"> </w:t>
      </w:r>
      <w:proofErr w:type="spellStart"/>
      <w:r w:rsidRPr="006F7ACC">
        <w:rPr>
          <w:rFonts w:eastAsia="Calibri" w:cs="Times New Roman"/>
        </w:rPr>
        <w:t>зданий</w:t>
      </w:r>
      <w:proofErr w:type="spellEnd"/>
      <w:r w:rsidRPr="006F7ACC">
        <w:rPr>
          <w:rFonts w:eastAsia="Calibri" w:cs="Times New Roman"/>
        </w:rPr>
        <w:t xml:space="preserve">, а </w:t>
      </w:r>
      <w:proofErr w:type="spellStart"/>
      <w:r w:rsidRPr="006F7ACC">
        <w:rPr>
          <w:rFonts w:eastAsia="Calibri" w:cs="Times New Roman"/>
        </w:rPr>
        <w:t>также</w:t>
      </w:r>
      <w:proofErr w:type="spellEnd"/>
      <w:r w:rsidRPr="006F7ACC">
        <w:rPr>
          <w:rFonts w:eastAsia="Calibri" w:cs="Times New Roman"/>
        </w:rPr>
        <w:t xml:space="preserve"> </w:t>
      </w:r>
      <w:proofErr w:type="spellStart"/>
      <w:r w:rsidRPr="006F7ACC">
        <w:rPr>
          <w:rFonts w:eastAsia="Calibri" w:cs="Times New Roman"/>
        </w:rPr>
        <w:t>до</w:t>
      </w:r>
      <w:proofErr w:type="spellEnd"/>
      <w:r w:rsidRPr="006F7ACC">
        <w:rPr>
          <w:rFonts w:eastAsia="Calibri" w:cs="Times New Roman"/>
        </w:rPr>
        <w:t xml:space="preserve"> </w:t>
      </w:r>
      <w:proofErr w:type="spellStart"/>
      <w:r w:rsidRPr="006F7ACC">
        <w:rPr>
          <w:rFonts w:eastAsia="Calibri" w:cs="Times New Roman"/>
        </w:rPr>
        <w:t>участков</w:t>
      </w:r>
      <w:proofErr w:type="spellEnd"/>
      <w:r w:rsidRPr="006F7ACC">
        <w:rPr>
          <w:rFonts w:eastAsia="Calibri" w:cs="Times New Roman"/>
        </w:rPr>
        <w:t xml:space="preserve"> </w:t>
      </w:r>
      <w:proofErr w:type="spellStart"/>
      <w:r w:rsidRPr="006F7ACC">
        <w:rPr>
          <w:rFonts w:eastAsia="Calibri" w:cs="Times New Roman"/>
        </w:rPr>
        <w:t>дошкольных</w:t>
      </w:r>
      <w:proofErr w:type="spellEnd"/>
      <w:r w:rsidRPr="006F7ACC">
        <w:rPr>
          <w:rFonts w:eastAsia="Calibri" w:cs="Times New Roman"/>
        </w:rPr>
        <w:t xml:space="preserve"> </w:t>
      </w:r>
      <w:proofErr w:type="spellStart"/>
      <w:r w:rsidRPr="006F7ACC">
        <w:rPr>
          <w:rFonts w:eastAsia="Calibri" w:cs="Times New Roman"/>
        </w:rPr>
        <w:t>образовательных</w:t>
      </w:r>
      <w:proofErr w:type="spellEnd"/>
      <w:r w:rsidRPr="006F7ACC">
        <w:rPr>
          <w:rFonts w:eastAsia="Calibri" w:cs="Times New Roman"/>
        </w:rPr>
        <w:t xml:space="preserve"> </w:t>
      </w:r>
      <w:proofErr w:type="spellStart"/>
      <w:r w:rsidRPr="006F7ACC">
        <w:rPr>
          <w:rFonts w:eastAsia="Calibri" w:cs="Times New Roman"/>
        </w:rPr>
        <w:t>учреждений</w:t>
      </w:r>
      <w:proofErr w:type="spellEnd"/>
      <w:r w:rsidRPr="006F7ACC">
        <w:rPr>
          <w:rFonts w:eastAsia="Calibri" w:cs="Times New Roman"/>
        </w:rPr>
        <w:t xml:space="preserve">, </w:t>
      </w:r>
      <w:proofErr w:type="spellStart"/>
      <w:r w:rsidRPr="006F7ACC">
        <w:rPr>
          <w:rFonts w:eastAsia="Calibri" w:cs="Times New Roman"/>
        </w:rPr>
        <w:t>общеобразовательных</w:t>
      </w:r>
      <w:proofErr w:type="spellEnd"/>
      <w:r w:rsidRPr="006F7ACC">
        <w:rPr>
          <w:rFonts w:eastAsia="Calibri" w:cs="Times New Roman"/>
        </w:rPr>
        <w:t xml:space="preserve"> </w:t>
      </w:r>
      <w:proofErr w:type="spellStart"/>
      <w:r w:rsidRPr="006F7ACC">
        <w:rPr>
          <w:rFonts w:eastAsia="Calibri" w:cs="Times New Roman"/>
        </w:rPr>
        <w:t>школ</w:t>
      </w:r>
      <w:proofErr w:type="spellEnd"/>
      <w:r w:rsidRPr="006F7ACC">
        <w:rPr>
          <w:rFonts w:eastAsia="Calibri" w:cs="Times New Roman"/>
        </w:rPr>
        <w:t xml:space="preserve">, </w:t>
      </w:r>
      <w:proofErr w:type="spellStart"/>
      <w:r w:rsidRPr="006F7ACC">
        <w:rPr>
          <w:rFonts w:eastAsia="Calibri" w:cs="Times New Roman"/>
        </w:rPr>
        <w:t>лечебных</w:t>
      </w:r>
      <w:proofErr w:type="spellEnd"/>
      <w:r w:rsidRPr="006F7ACC">
        <w:rPr>
          <w:rFonts w:eastAsia="Calibri" w:cs="Times New Roman"/>
        </w:rPr>
        <w:t xml:space="preserve"> </w:t>
      </w:r>
      <w:proofErr w:type="spellStart"/>
      <w:r w:rsidRPr="006F7ACC">
        <w:rPr>
          <w:rFonts w:eastAsia="Calibri" w:cs="Times New Roman"/>
        </w:rPr>
        <w:t>учреждений</w:t>
      </w:r>
      <w:proofErr w:type="spellEnd"/>
      <w:r w:rsidRPr="006F7ACC">
        <w:rPr>
          <w:rFonts w:eastAsia="Calibri" w:cs="Times New Roman"/>
        </w:rPr>
        <w:t xml:space="preserve">, </w:t>
      </w:r>
      <w:proofErr w:type="spellStart"/>
      <w:r w:rsidRPr="006F7ACC">
        <w:rPr>
          <w:rFonts w:eastAsia="Calibri" w:cs="Times New Roman"/>
        </w:rPr>
        <w:t>размещаемых</w:t>
      </w:r>
      <w:proofErr w:type="spellEnd"/>
      <w:r w:rsidRPr="006F7ACC">
        <w:rPr>
          <w:rFonts w:eastAsia="Calibri" w:cs="Times New Roman"/>
        </w:rPr>
        <w:t xml:space="preserve"> </w:t>
      </w:r>
      <w:proofErr w:type="spellStart"/>
      <w:r w:rsidRPr="006F7ACC">
        <w:rPr>
          <w:rFonts w:eastAsia="Calibri" w:cs="Times New Roman"/>
        </w:rPr>
        <w:t>на</w:t>
      </w:r>
      <w:proofErr w:type="spellEnd"/>
      <w:r w:rsidRPr="006F7ACC">
        <w:rPr>
          <w:rFonts w:eastAsia="Calibri" w:cs="Times New Roman"/>
        </w:rPr>
        <w:t xml:space="preserve"> </w:t>
      </w:r>
      <w:proofErr w:type="spellStart"/>
      <w:r w:rsidRPr="006F7ACC">
        <w:rPr>
          <w:rFonts w:eastAsia="Calibri" w:cs="Times New Roman"/>
        </w:rPr>
        <w:t>селитебных</w:t>
      </w:r>
      <w:proofErr w:type="spellEnd"/>
      <w:r w:rsidRPr="006F7ACC">
        <w:rPr>
          <w:rFonts w:eastAsia="Calibri" w:cs="Times New Roman"/>
        </w:rPr>
        <w:t xml:space="preserve"> </w:t>
      </w:r>
      <w:proofErr w:type="spellStart"/>
      <w:r w:rsidRPr="006F7ACC">
        <w:rPr>
          <w:rFonts w:eastAsia="Calibri" w:cs="Times New Roman"/>
        </w:rPr>
        <w:t>территориях</w:t>
      </w:r>
      <w:proofErr w:type="spellEnd"/>
      <w:r w:rsidRPr="006F7ACC">
        <w:rPr>
          <w:rFonts w:eastAsia="Calibri" w:cs="Times New Roman"/>
        </w:rPr>
        <w:t xml:space="preserve">, </w:t>
      </w:r>
      <w:proofErr w:type="spellStart"/>
      <w:r w:rsidRPr="006F7ACC">
        <w:rPr>
          <w:rFonts w:eastAsia="Calibri" w:cs="Times New Roman"/>
        </w:rPr>
        <w:t>следует</w:t>
      </w:r>
      <w:proofErr w:type="spellEnd"/>
      <w:r w:rsidRPr="006F7ACC">
        <w:rPr>
          <w:rFonts w:eastAsia="Calibri" w:cs="Times New Roman"/>
        </w:rPr>
        <w:t xml:space="preserve"> </w:t>
      </w:r>
      <w:proofErr w:type="spellStart"/>
      <w:r w:rsidRPr="006F7ACC">
        <w:rPr>
          <w:rFonts w:eastAsia="Calibri" w:cs="Times New Roman"/>
        </w:rPr>
        <w:t>принимать</w:t>
      </w:r>
      <w:proofErr w:type="spellEnd"/>
      <w:r w:rsidRPr="006F7ACC">
        <w:rPr>
          <w:rFonts w:eastAsia="Calibri" w:cs="Times New Roman"/>
        </w:rPr>
        <w:t xml:space="preserve"> </w:t>
      </w:r>
      <w:proofErr w:type="spellStart"/>
      <w:r w:rsidRPr="006F7ACC">
        <w:rPr>
          <w:rFonts w:eastAsia="Calibri" w:cs="Times New Roman"/>
        </w:rPr>
        <w:t>не</w:t>
      </w:r>
      <w:proofErr w:type="spellEnd"/>
      <w:r w:rsidRPr="006F7ACC">
        <w:rPr>
          <w:rFonts w:eastAsia="Calibri" w:cs="Times New Roman"/>
        </w:rPr>
        <w:t xml:space="preserve"> </w:t>
      </w:r>
      <w:proofErr w:type="spellStart"/>
      <w:r w:rsidRPr="006F7ACC">
        <w:rPr>
          <w:rFonts w:eastAsia="Calibri" w:cs="Times New Roman"/>
        </w:rPr>
        <w:t>менее</w:t>
      </w:r>
      <w:proofErr w:type="spellEnd"/>
      <w:r w:rsidRPr="006F7ACC">
        <w:rPr>
          <w:rFonts w:eastAsia="Calibri" w:cs="Times New Roman"/>
        </w:rPr>
        <w:t xml:space="preserve"> </w:t>
      </w:r>
      <w:proofErr w:type="spellStart"/>
      <w:r w:rsidRPr="006F7ACC">
        <w:rPr>
          <w:rFonts w:eastAsia="Calibri" w:cs="Times New Roman"/>
        </w:rPr>
        <w:t>приведенных</w:t>
      </w:r>
      <w:proofErr w:type="spellEnd"/>
      <w:r w:rsidRPr="006F7ACC">
        <w:rPr>
          <w:rFonts w:eastAsia="Calibri" w:cs="Times New Roman"/>
        </w:rPr>
        <w:t xml:space="preserve"> в </w:t>
      </w:r>
      <w:hyperlink r:id="rId77" w:history="1">
        <w:proofErr w:type="spellStart"/>
        <w:r w:rsidRPr="006F7ACC">
          <w:rPr>
            <w:rStyle w:val="aff0"/>
            <w:rFonts w:eastAsia="Calibri" w:cs="Times New Roman"/>
          </w:rPr>
          <w:t>таблице</w:t>
        </w:r>
        <w:proofErr w:type="spellEnd"/>
      </w:hyperlink>
      <w:r w:rsidRPr="006F7ACC">
        <w:rPr>
          <w:rFonts w:eastAsia="Calibri" w:cs="Times New Roman"/>
        </w:rPr>
        <w:t>.</w:t>
      </w:r>
    </w:p>
    <w:p w14:paraId="3AB2E248" w14:textId="77777777" w:rsidR="00944495" w:rsidRPr="006F7ACC" w:rsidRDefault="00944495" w:rsidP="006F7ACC">
      <w:pPr>
        <w:pStyle w:val="Standard"/>
        <w:spacing w:line="264" w:lineRule="auto"/>
        <w:ind w:firstLine="567"/>
        <w:jc w:val="both"/>
        <w:rPr>
          <w:rFonts w:cs="Times New Roman"/>
          <w:lang w:val="ru-RU"/>
        </w:rPr>
      </w:pPr>
    </w:p>
    <w:tbl>
      <w:tblPr>
        <w:tblW w:w="0" w:type="auto"/>
        <w:tblInd w:w="567" w:type="dxa"/>
        <w:tblLayout w:type="fixed"/>
        <w:tblCellMar>
          <w:left w:w="10" w:type="dxa"/>
          <w:right w:w="10" w:type="dxa"/>
        </w:tblCellMar>
        <w:tblLook w:val="0000" w:firstRow="0" w:lastRow="0" w:firstColumn="0" w:lastColumn="0" w:noHBand="0" w:noVBand="0"/>
      </w:tblPr>
      <w:tblGrid>
        <w:gridCol w:w="8369"/>
        <w:gridCol w:w="6237"/>
        <w:gridCol w:w="10"/>
        <w:gridCol w:w="30"/>
        <w:gridCol w:w="10"/>
      </w:tblGrid>
      <w:tr w:rsidR="00944495" w:rsidRPr="006F7ACC" w14:paraId="563F5656" w14:textId="77777777">
        <w:trPr>
          <w:gridAfter w:val="1"/>
          <w:wAfter w:w="10" w:type="dxa"/>
          <w:trHeight w:val="400"/>
        </w:trPr>
        <w:tc>
          <w:tcPr>
            <w:tcW w:w="8369" w:type="dxa"/>
            <w:vMerge w:val="restart"/>
            <w:tcBorders>
              <w:top w:val="single" w:sz="4" w:space="0" w:color="000080"/>
              <w:left w:val="single" w:sz="4" w:space="0" w:color="000080"/>
              <w:bottom w:val="single" w:sz="4" w:space="0" w:color="000080"/>
            </w:tcBorders>
            <w:shd w:val="clear" w:color="auto" w:fill="auto"/>
          </w:tcPr>
          <w:p w14:paraId="7B9FA531" w14:textId="77777777" w:rsidR="00944495" w:rsidRPr="006F7ACC" w:rsidRDefault="00944495" w:rsidP="00B44722">
            <w:pPr>
              <w:pStyle w:val="Standard"/>
              <w:spacing w:line="264" w:lineRule="auto"/>
              <w:ind w:left="57" w:right="57"/>
              <w:jc w:val="both"/>
              <w:rPr>
                <w:rFonts w:eastAsia="Calibri" w:cs="Times New Roman"/>
              </w:rPr>
            </w:pPr>
            <w:proofErr w:type="spellStart"/>
            <w:r w:rsidRPr="006F7ACC">
              <w:rPr>
                <w:rFonts w:eastAsia="Calibri" w:cs="Times New Roman"/>
              </w:rPr>
              <w:t>Здания</w:t>
            </w:r>
            <w:proofErr w:type="spellEnd"/>
            <w:r w:rsidRPr="006F7ACC">
              <w:rPr>
                <w:rFonts w:eastAsia="Calibri" w:cs="Times New Roman"/>
              </w:rPr>
              <w:t xml:space="preserve">, </w:t>
            </w:r>
            <w:proofErr w:type="spellStart"/>
            <w:r w:rsidRPr="006F7ACC">
              <w:rPr>
                <w:rFonts w:eastAsia="Calibri" w:cs="Times New Roman"/>
              </w:rPr>
              <w:t>до</w:t>
            </w:r>
            <w:proofErr w:type="spellEnd"/>
            <w:r w:rsidRPr="006F7ACC">
              <w:rPr>
                <w:rFonts w:eastAsia="Calibri" w:cs="Times New Roman"/>
              </w:rPr>
              <w:t xml:space="preserve"> </w:t>
            </w:r>
            <w:proofErr w:type="spellStart"/>
            <w:r w:rsidRPr="006F7ACC">
              <w:rPr>
                <w:rFonts w:eastAsia="Calibri" w:cs="Times New Roman"/>
              </w:rPr>
              <w:t>которых</w:t>
            </w:r>
            <w:proofErr w:type="spellEnd"/>
            <w:r w:rsidRPr="006F7ACC">
              <w:rPr>
                <w:rFonts w:eastAsia="Calibri" w:cs="Times New Roman"/>
              </w:rPr>
              <w:t xml:space="preserve"> </w:t>
            </w:r>
            <w:proofErr w:type="spellStart"/>
            <w:r w:rsidRPr="006F7ACC">
              <w:rPr>
                <w:rFonts w:eastAsia="Calibri" w:cs="Times New Roman"/>
              </w:rPr>
              <w:t>определяется</w:t>
            </w:r>
            <w:proofErr w:type="spellEnd"/>
            <w:r w:rsidRPr="006F7ACC">
              <w:rPr>
                <w:rFonts w:eastAsia="Calibri" w:cs="Times New Roman"/>
              </w:rPr>
              <w:t xml:space="preserve"> </w:t>
            </w:r>
            <w:proofErr w:type="spellStart"/>
            <w:r w:rsidRPr="006F7ACC">
              <w:rPr>
                <w:rFonts w:eastAsia="Calibri" w:cs="Times New Roman"/>
              </w:rPr>
              <w:t>расстояние</w:t>
            </w:r>
            <w:proofErr w:type="spellEnd"/>
          </w:p>
        </w:tc>
        <w:tc>
          <w:tcPr>
            <w:tcW w:w="6237" w:type="dxa"/>
            <w:tcBorders>
              <w:top w:val="single" w:sz="4" w:space="0" w:color="000080"/>
              <w:left w:val="single" w:sz="4" w:space="0" w:color="000080"/>
              <w:bottom w:val="single" w:sz="4" w:space="0" w:color="000080"/>
            </w:tcBorders>
            <w:shd w:val="clear" w:color="auto" w:fill="auto"/>
          </w:tcPr>
          <w:p w14:paraId="36913C1E" w14:textId="77777777" w:rsidR="00944495" w:rsidRPr="006F7ACC" w:rsidRDefault="00944495" w:rsidP="00B44722">
            <w:pPr>
              <w:pStyle w:val="Standard"/>
              <w:spacing w:line="264" w:lineRule="auto"/>
              <w:ind w:left="57" w:right="57"/>
              <w:jc w:val="center"/>
              <w:rPr>
                <w:rFonts w:cs="Times New Roman"/>
              </w:rPr>
            </w:pPr>
            <w:proofErr w:type="spellStart"/>
            <w:r w:rsidRPr="006F7ACC">
              <w:rPr>
                <w:rFonts w:eastAsia="Calibri" w:cs="Times New Roman"/>
              </w:rPr>
              <w:t>Расстояние</w:t>
            </w:r>
            <w:proofErr w:type="spellEnd"/>
            <w:r w:rsidRPr="006F7ACC">
              <w:rPr>
                <w:rFonts w:eastAsia="Calibri" w:cs="Times New Roman"/>
              </w:rPr>
              <w:t>, м</w:t>
            </w:r>
          </w:p>
        </w:tc>
        <w:tc>
          <w:tcPr>
            <w:tcW w:w="40" w:type="dxa"/>
            <w:gridSpan w:val="2"/>
            <w:tcBorders>
              <w:left w:val="single" w:sz="4" w:space="0" w:color="000080"/>
            </w:tcBorders>
            <w:shd w:val="clear" w:color="auto" w:fill="auto"/>
          </w:tcPr>
          <w:p w14:paraId="7CBC135A" w14:textId="77777777" w:rsidR="00944495" w:rsidRPr="006F7ACC" w:rsidRDefault="00944495" w:rsidP="00B44722">
            <w:pPr>
              <w:pStyle w:val="Standard"/>
              <w:snapToGrid w:val="0"/>
              <w:spacing w:line="264" w:lineRule="auto"/>
              <w:ind w:left="57" w:right="57"/>
              <w:jc w:val="center"/>
              <w:rPr>
                <w:rFonts w:cs="Times New Roman"/>
              </w:rPr>
            </w:pPr>
          </w:p>
        </w:tc>
      </w:tr>
      <w:tr w:rsidR="00944495" w:rsidRPr="006F7ACC" w14:paraId="61E6C216" w14:textId="77777777">
        <w:trPr>
          <w:gridAfter w:val="1"/>
          <w:wAfter w:w="10" w:type="dxa"/>
          <w:trHeight w:val="800"/>
        </w:trPr>
        <w:tc>
          <w:tcPr>
            <w:tcW w:w="8369" w:type="dxa"/>
            <w:vMerge/>
            <w:tcBorders>
              <w:top w:val="single" w:sz="4" w:space="0" w:color="000080"/>
              <w:left w:val="single" w:sz="4" w:space="0" w:color="000080"/>
              <w:bottom w:val="single" w:sz="4" w:space="0" w:color="000080"/>
            </w:tcBorders>
            <w:shd w:val="clear" w:color="auto" w:fill="auto"/>
          </w:tcPr>
          <w:p w14:paraId="56DFF7C9" w14:textId="77777777" w:rsidR="00944495" w:rsidRPr="006F7ACC" w:rsidRDefault="00944495" w:rsidP="00B44722">
            <w:pPr>
              <w:snapToGrid w:val="0"/>
              <w:spacing w:line="264" w:lineRule="auto"/>
              <w:ind w:left="57" w:right="57"/>
              <w:jc w:val="both"/>
              <w:rPr>
                <w:rFonts w:ascii="Times New Roman" w:hAnsi="Times New Roman" w:cs="Times New Roman"/>
                <w:sz w:val="24"/>
                <w:szCs w:val="24"/>
              </w:rPr>
            </w:pPr>
          </w:p>
        </w:tc>
        <w:tc>
          <w:tcPr>
            <w:tcW w:w="6237" w:type="dxa"/>
            <w:tcBorders>
              <w:left w:val="single" w:sz="4" w:space="0" w:color="000080"/>
              <w:bottom w:val="single" w:sz="4" w:space="0" w:color="000080"/>
            </w:tcBorders>
            <w:shd w:val="clear" w:color="auto" w:fill="auto"/>
          </w:tcPr>
          <w:p w14:paraId="6931ABFD" w14:textId="77777777" w:rsidR="00944495" w:rsidRPr="006F7ACC" w:rsidRDefault="00944495" w:rsidP="00B44722">
            <w:pPr>
              <w:pStyle w:val="Standard"/>
              <w:spacing w:line="264" w:lineRule="auto"/>
              <w:ind w:left="57" w:right="57"/>
              <w:jc w:val="center"/>
              <w:rPr>
                <w:rFonts w:cs="Times New Roman"/>
              </w:rPr>
            </w:pPr>
            <w:proofErr w:type="spellStart"/>
            <w:r w:rsidRPr="006F7ACC">
              <w:rPr>
                <w:rFonts w:eastAsia="Calibri" w:cs="Times New Roman"/>
              </w:rPr>
              <w:t>от</w:t>
            </w:r>
            <w:proofErr w:type="spellEnd"/>
            <w:r w:rsidRPr="006F7ACC">
              <w:rPr>
                <w:rFonts w:eastAsia="Calibri" w:cs="Times New Roman"/>
              </w:rPr>
              <w:t xml:space="preserve"> </w:t>
            </w:r>
            <w:proofErr w:type="spellStart"/>
            <w:r w:rsidRPr="006F7ACC">
              <w:rPr>
                <w:rFonts w:eastAsia="Calibri" w:cs="Times New Roman"/>
              </w:rPr>
              <w:t>станций</w:t>
            </w:r>
            <w:proofErr w:type="spellEnd"/>
            <w:r w:rsidRPr="006F7ACC">
              <w:rPr>
                <w:rFonts w:eastAsia="Calibri" w:cs="Times New Roman"/>
              </w:rPr>
              <w:t xml:space="preserve"> </w:t>
            </w:r>
            <w:proofErr w:type="spellStart"/>
            <w:r w:rsidRPr="006F7ACC">
              <w:rPr>
                <w:rFonts w:eastAsia="Calibri" w:cs="Times New Roman"/>
              </w:rPr>
              <w:t>технического</w:t>
            </w:r>
            <w:proofErr w:type="spellEnd"/>
            <w:r w:rsidRPr="006F7ACC">
              <w:rPr>
                <w:rFonts w:eastAsia="Calibri" w:cs="Times New Roman"/>
              </w:rPr>
              <w:t xml:space="preserve"> </w:t>
            </w:r>
            <w:proofErr w:type="spellStart"/>
            <w:r w:rsidRPr="006F7ACC">
              <w:rPr>
                <w:rFonts w:eastAsia="Calibri" w:cs="Times New Roman"/>
              </w:rPr>
              <w:t>обслуживания</w:t>
            </w:r>
            <w:proofErr w:type="spellEnd"/>
            <w:r w:rsidRPr="006F7ACC">
              <w:rPr>
                <w:rFonts w:eastAsia="Calibri" w:cs="Times New Roman"/>
              </w:rPr>
              <w:t xml:space="preserve"> </w:t>
            </w:r>
            <w:proofErr w:type="spellStart"/>
            <w:r w:rsidRPr="006F7ACC">
              <w:rPr>
                <w:rFonts w:eastAsia="Calibri" w:cs="Times New Roman"/>
              </w:rPr>
              <w:t>при</w:t>
            </w:r>
            <w:proofErr w:type="spellEnd"/>
            <w:r w:rsidRPr="006F7ACC">
              <w:rPr>
                <w:rFonts w:eastAsia="Calibri" w:cs="Times New Roman"/>
              </w:rPr>
              <w:t xml:space="preserve"> </w:t>
            </w:r>
            <w:proofErr w:type="spellStart"/>
            <w:r w:rsidRPr="006F7ACC">
              <w:rPr>
                <w:rFonts w:eastAsia="Calibri" w:cs="Times New Roman"/>
              </w:rPr>
              <w:t>числе</w:t>
            </w:r>
            <w:proofErr w:type="spellEnd"/>
            <w:r w:rsidRPr="006F7ACC">
              <w:rPr>
                <w:rFonts w:eastAsia="Calibri" w:cs="Times New Roman"/>
              </w:rPr>
              <w:t xml:space="preserve"> </w:t>
            </w:r>
            <w:proofErr w:type="spellStart"/>
            <w:r w:rsidRPr="006F7ACC">
              <w:rPr>
                <w:rFonts w:eastAsia="Calibri" w:cs="Times New Roman"/>
              </w:rPr>
              <w:t>постов</w:t>
            </w:r>
            <w:proofErr w:type="spellEnd"/>
          </w:p>
        </w:tc>
        <w:tc>
          <w:tcPr>
            <w:tcW w:w="40" w:type="dxa"/>
            <w:gridSpan w:val="2"/>
            <w:tcBorders>
              <w:left w:val="single" w:sz="4" w:space="0" w:color="000080"/>
            </w:tcBorders>
            <w:shd w:val="clear" w:color="auto" w:fill="auto"/>
          </w:tcPr>
          <w:p w14:paraId="319FFE2D" w14:textId="77777777" w:rsidR="00944495" w:rsidRPr="006F7ACC" w:rsidRDefault="00944495" w:rsidP="00B44722">
            <w:pPr>
              <w:pStyle w:val="Standard"/>
              <w:snapToGrid w:val="0"/>
              <w:spacing w:line="264" w:lineRule="auto"/>
              <w:ind w:left="57" w:right="57"/>
              <w:jc w:val="center"/>
              <w:rPr>
                <w:rFonts w:cs="Times New Roman"/>
              </w:rPr>
            </w:pPr>
          </w:p>
        </w:tc>
      </w:tr>
      <w:tr w:rsidR="00944495" w:rsidRPr="006F7ACC" w14:paraId="199F4842" w14:textId="77777777">
        <w:tblPrEx>
          <w:tblCellMar>
            <w:left w:w="0" w:type="dxa"/>
            <w:right w:w="0" w:type="dxa"/>
          </w:tblCellMar>
        </w:tblPrEx>
        <w:tc>
          <w:tcPr>
            <w:tcW w:w="8369" w:type="dxa"/>
            <w:vMerge/>
            <w:tcBorders>
              <w:top w:val="single" w:sz="4" w:space="0" w:color="000080"/>
              <w:left w:val="single" w:sz="4" w:space="0" w:color="000080"/>
              <w:bottom w:val="single" w:sz="4" w:space="0" w:color="000080"/>
            </w:tcBorders>
            <w:shd w:val="clear" w:color="auto" w:fill="auto"/>
          </w:tcPr>
          <w:p w14:paraId="6CB0B99B" w14:textId="77777777" w:rsidR="00944495" w:rsidRPr="006F7ACC" w:rsidRDefault="00944495" w:rsidP="00B44722">
            <w:pPr>
              <w:snapToGrid w:val="0"/>
              <w:spacing w:line="264" w:lineRule="auto"/>
              <w:ind w:left="57" w:right="57"/>
              <w:jc w:val="both"/>
              <w:rPr>
                <w:rFonts w:ascii="Times New Roman" w:hAnsi="Times New Roman" w:cs="Times New Roman"/>
                <w:sz w:val="24"/>
                <w:szCs w:val="24"/>
              </w:rPr>
            </w:pPr>
          </w:p>
        </w:tc>
        <w:tc>
          <w:tcPr>
            <w:tcW w:w="6247" w:type="dxa"/>
            <w:gridSpan w:val="2"/>
            <w:tcBorders>
              <w:left w:val="single" w:sz="4" w:space="0" w:color="000080"/>
              <w:bottom w:val="single" w:sz="4" w:space="0" w:color="000080"/>
            </w:tcBorders>
            <w:shd w:val="clear" w:color="auto" w:fill="auto"/>
          </w:tcPr>
          <w:p w14:paraId="52CD5390" w14:textId="77777777" w:rsidR="00944495" w:rsidRPr="006F7ACC" w:rsidRDefault="00944495" w:rsidP="00B44722">
            <w:pPr>
              <w:pStyle w:val="Standard"/>
              <w:spacing w:line="264" w:lineRule="auto"/>
              <w:ind w:left="57" w:right="57"/>
              <w:jc w:val="center"/>
              <w:rPr>
                <w:rFonts w:cs="Times New Roman"/>
              </w:rPr>
            </w:pPr>
            <w:r w:rsidRPr="006F7ACC">
              <w:rPr>
                <w:rFonts w:eastAsia="Calibri" w:cs="Times New Roman"/>
              </w:rPr>
              <w:t xml:space="preserve">10 и </w:t>
            </w:r>
            <w:proofErr w:type="spellStart"/>
            <w:r w:rsidRPr="006F7ACC">
              <w:rPr>
                <w:rFonts w:eastAsia="Calibri" w:cs="Times New Roman"/>
              </w:rPr>
              <w:t>менее</w:t>
            </w:r>
            <w:proofErr w:type="spellEnd"/>
          </w:p>
        </w:tc>
        <w:tc>
          <w:tcPr>
            <w:tcW w:w="40" w:type="dxa"/>
            <w:gridSpan w:val="2"/>
            <w:tcBorders>
              <w:left w:val="single" w:sz="4" w:space="0" w:color="000080"/>
            </w:tcBorders>
            <w:shd w:val="clear" w:color="auto" w:fill="auto"/>
          </w:tcPr>
          <w:p w14:paraId="2A0B96A7" w14:textId="77777777" w:rsidR="00944495" w:rsidRPr="006F7ACC" w:rsidRDefault="00944495" w:rsidP="00B44722">
            <w:pPr>
              <w:snapToGrid w:val="0"/>
              <w:spacing w:line="264" w:lineRule="auto"/>
              <w:ind w:left="57" w:right="57"/>
              <w:jc w:val="both"/>
              <w:rPr>
                <w:rFonts w:ascii="Times New Roman" w:hAnsi="Times New Roman" w:cs="Times New Roman"/>
                <w:sz w:val="24"/>
                <w:szCs w:val="24"/>
              </w:rPr>
            </w:pPr>
          </w:p>
        </w:tc>
      </w:tr>
      <w:tr w:rsidR="00944495" w:rsidRPr="006F7ACC" w14:paraId="3B1CE83D" w14:textId="77777777">
        <w:tblPrEx>
          <w:tblCellMar>
            <w:left w:w="0" w:type="dxa"/>
            <w:right w:w="0" w:type="dxa"/>
          </w:tblCellMar>
        </w:tblPrEx>
        <w:tc>
          <w:tcPr>
            <w:tcW w:w="8369" w:type="dxa"/>
            <w:tcBorders>
              <w:left w:val="single" w:sz="4" w:space="0" w:color="000080"/>
              <w:bottom w:val="single" w:sz="4" w:space="0" w:color="000080"/>
            </w:tcBorders>
            <w:shd w:val="clear" w:color="auto" w:fill="auto"/>
          </w:tcPr>
          <w:p w14:paraId="0EA3B950" w14:textId="77777777" w:rsidR="00944495" w:rsidRPr="006F7ACC" w:rsidRDefault="00944495" w:rsidP="00B44722">
            <w:pPr>
              <w:pStyle w:val="Standard"/>
              <w:spacing w:line="264" w:lineRule="auto"/>
              <w:ind w:left="57" w:right="57"/>
              <w:jc w:val="both"/>
              <w:rPr>
                <w:rFonts w:eastAsia="Calibri" w:cs="Times New Roman"/>
              </w:rPr>
            </w:pPr>
            <w:proofErr w:type="spellStart"/>
            <w:r w:rsidRPr="006F7ACC">
              <w:rPr>
                <w:rFonts w:eastAsia="Calibri" w:cs="Times New Roman"/>
              </w:rPr>
              <w:t>Жилые</w:t>
            </w:r>
            <w:proofErr w:type="spellEnd"/>
            <w:r w:rsidRPr="006F7ACC">
              <w:rPr>
                <w:rFonts w:eastAsia="Calibri" w:cs="Times New Roman"/>
              </w:rPr>
              <w:t xml:space="preserve"> </w:t>
            </w:r>
            <w:proofErr w:type="spellStart"/>
            <w:r w:rsidRPr="006F7ACC">
              <w:rPr>
                <w:rFonts w:eastAsia="Calibri" w:cs="Times New Roman"/>
              </w:rPr>
              <w:t>дома</w:t>
            </w:r>
            <w:proofErr w:type="spellEnd"/>
          </w:p>
        </w:tc>
        <w:tc>
          <w:tcPr>
            <w:tcW w:w="6247" w:type="dxa"/>
            <w:gridSpan w:val="2"/>
            <w:tcBorders>
              <w:left w:val="single" w:sz="4" w:space="0" w:color="000080"/>
              <w:bottom w:val="single" w:sz="4" w:space="0" w:color="000080"/>
            </w:tcBorders>
            <w:shd w:val="clear" w:color="auto" w:fill="auto"/>
          </w:tcPr>
          <w:p w14:paraId="3A08E16B" w14:textId="77777777" w:rsidR="00944495" w:rsidRPr="006F7ACC" w:rsidRDefault="00944495" w:rsidP="00B44722">
            <w:pPr>
              <w:pStyle w:val="Standard"/>
              <w:spacing w:line="264" w:lineRule="auto"/>
              <w:ind w:left="57" w:right="57"/>
              <w:jc w:val="center"/>
              <w:rPr>
                <w:rFonts w:cs="Times New Roman"/>
              </w:rPr>
            </w:pPr>
            <w:r w:rsidRPr="006F7ACC">
              <w:rPr>
                <w:rFonts w:eastAsia="Calibri" w:cs="Times New Roman"/>
              </w:rPr>
              <w:t>15</w:t>
            </w:r>
          </w:p>
        </w:tc>
        <w:tc>
          <w:tcPr>
            <w:tcW w:w="40" w:type="dxa"/>
            <w:gridSpan w:val="2"/>
            <w:tcBorders>
              <w:left w:val="single" w:sz="4" w:space="0" w:color="000080"/>
            </w:tcBorders>
            <w:shd w:val="clear" w:color="auto" w:fill="auto"/>
          </w:tcPr>
          <w:p w14:paraId="01BC97EC" w14:textId="77777777" w:rsidR="00944495" w:rsidRPr="006F7ACC" w:rsidRDefault="00944495" w:rsidP="00B44722">
            <w:pPr>
              <w:snapToGrid w:val="0"/>
              <w:spacing w:line="264" w:lineRule="auto"/>
              <w:ind w:left="57" w:right="57"/>
              <w:jc w:val="both"/>
              <w:rPr>
                <w:rFonts w:ascii="Times New Roman" w:hAnsi="Times New Roman" w:cs="Times New Roman"/>
                <w:sz w:val="24"/>
                <w:szCs w:val="24"/>
              </w:rPr>
            </w:pPr>
          </w:p>
        </w:tc>
      </w:tr>
      <w:tr w:rsidR="00944495" w:rsidRPr="006F7ACC" w14:paraId="16DF46AA" w14:textId="77777777">
        <w:tblPrEx>
          <w:tblCellMar>
            <w:left w:w="0" w:type="dxa"/>
            <w:right w:w="0" w:type="dxa"/>
          </w:tblCellMar>
        </w:tblPrEx>
        <w:tc>
          <w:tcPr>
            <w:tcW w:w="8369" w:type="dxa"/>
            <w:tcBorders>
              <w:left w:val="single" w:sz="4" w:space="0" w:color="000080"/>
              <w:bottom w:val="single" w:sz="4" w:space="0" w:color="000080"/>
            </w:tcBorders>
            <w:shd w:val="clear" w:color="auto" w:fill="auto"/>
          </w:tcPr>
          <w:p w14:paraId="5F064C25" w14:textId="77777777" w:rsidR="00944495" w:rsidRPr="006F7ACC" w:rsidRDefault="00944495" w:rsidP="00B44722">
            <w:pPr>
              <w:pStyle w:val="Standard"/>
              <w:spacing w:line="264" w:lineRule="auto"/>
              <w:ind w:left="57" w:right="57"/>
              <w:jc w:val="both"/>
              <w:rPr>
                <w:rFonts w:eastAsia="Calibri" w:cs="Times New Roman"/>
              </w:rPr>
            </w:pPr>
            <w:r w:rsidRPr="006F7ACC">
              <w:rPr>
                <w:rFonts w:eastAsia="Calibri" w:cs="Times New Roman"/>
              </w:rPr>
              <w:t xml:space="preserve">в </w:t>
            </w:r>
            <w:proofErr w:type="spellStart"/>
            <w:r w:rsidRPr="006F7ACC">
              <w:rPr>
                <w:rFonts w:eastAsia="Calibri" w:cs="Times New Roman"/>
              </w:rPr>
              <w:t>том</w:t>
            </w:r>
            <w:proofErr w:type="spellEnd"/>
            <w:r w:rsidRPr="006F7ACC">
              <w:rPr>
                <w:rFonts w:eastAsia="Calibri" w:cs="Times New Roman"/>
              </w:rPr>
              <w:t xml:space="preserve"> </w:t>
            </w:r>
            <w:proofErr w:type="spellStart"/>
            <w:r w:rsidRPr="006F7ACC">
              <w:rPr>
                <w:rFonts w:eastAsia="Calibri" w:cs="Times New Roman"/>
              </w:rPr>
              <w:t>числе</w:t>
            </w:r>
            <w:proofErr w:type="spellEnd"/>
            <w:r w:rsidRPr="006F7ACC">
              <w:rPr>
                <w:rFonts w:eastAsia="Calibri" w:cs="Times New Roman"/>
              </w:rPr>
              <w:t xml:space="preserve"> </w:t>
            </w:r>
            <w:proofErr w:type="spellStart"/>
            <w:r w:rsidRPr="006F7ACC">
              <w:rPr>
                <w:rFonts w:eastAsia="Calibri" w:cs="Times New Roman"/>
              </w:rPr>
              <w:t>торцы</w:t>
            </w:r>
            <w:proofErr w:type="spellEnd"/>
            <w:r w:rsidRPr="006F7ACC">
              <w:rPr>
                <w:rFonts w:eastAsia="Calibri" w:cs="Times New Roman"/>
              </w:rPr>
              <w:t xml:space="preserve"> </w:t>
            </w:r>
            <w:proofErr w:type="spellStart"/>
            <w:r w:rsidRPr="006F7ACC">
              <w:rPr>
                <w:rFonts w:eastAsia="Calibri" w:cs="Times New Roman"/>
              </w:rPr>
              <w:t>жилых</w:t>
            </w:r>
            <w:proofErr w:type="spellEnd"/>
            <w:r w:rsidRPr="006F7ACC">
              <w:rPr>
                <w:rFonts w:eastAsia="Calibri" w:cs="Times New Roman"/>
              </w:rPr>
              <w:t xml:space="preserve"> </w:t>
            </w:r>
            <w:proofErr w:type="spellStart"/>
            <w:r w:rsidRPr="006F7ACC">
              <w:rPr>
                <w:rFonts w:eastAsia="Calibri" w:cs="Times New Roman"/>
              </w:rPr>
              <w:t>домов</w:t>
            </w:r>
            <w:proofErr w:type="spellEnd"/>
            <w:r w:rsidRPr="006F7ACC">
              <w:rPr>
                <w:rFonts w:eastAsia="Calibri" w:cs="Times New Roman"/>
              </w:rPr>
              <w:t xml:space="preserve"> </w:t>
            </w:r>
            <w:proofErr w:type="spellStart"/>
            <w:r w:rsidRPr="006F7ACC">
              <w:rPr>
                <w:rFonts w:eastAsia="Calibri" w:cs="Times New Roman"/>
              </w:rPr>
              <w:t>без</w:t>
            </w:r>
            <w:proofErr w:type="spellEnd"/>
            <w:r w:rsidRPr="006F7ACC">
              <w:rPr>
                <w:rFonts w:eastAsia="Calibri" w:cs="Times New Roman"/>
              </w:rPr>
              <w:t xml:space="preserve"> </w:t>
            </w:r>
            <w:proofErr w:type="spellStart"/>
            <w:r w:rsidRPr="006F7ACC">
              <w:rPr>
                <w:rFonts w:eastAsia="Calibri" w:cs="Times New Roman"/>
              </w:rPr>
              <w:t>окон</w:t>
            </w:r>
            <w:proofErr w:type="spellEnd"/>
          </w:p>
        </w:tc>
        <w:tc>
          <w:tcPr>
            <w:tcW w:w="6247" w:type="dxa"/>
            <w:gridSpan w:val="2"/>
            <w:tcBorders>
              <w:left w:val="single" w:sz="4" w:space="0" w:color="000080"/>
              <w:bottom w:val="single" w:sz="4" w:space="0" w:color="000080"/>
            </w:tcBorders>
            <w:shd w:val="clear" w:color="auto" w:fill="auto"/>
          </w:tcPr>
          <w:p w14:paraId="0FA40C13" w14:textId="77777777" w:rsidR="00944495" w:rsidRPr="006F7ACC" w:rsidRDefault="00944495" w:rsidP="00B44722">
            <w:pPr>
              <w:pStyle w:val="Standard"/>
              <w:spacing w:line="264" w:lineRule="auto"/>
              <w:ind w:left="57" w:right="57"/>
              <w:jc w:val="center"/>
              <w:rPr>
                <w:rFonts w:cs="Times New Roman"/>
              </w:rPr>
            </w:pPr>
            <w:r w:rsidRPr="006F7ACC">
              <w:rPr>
                <w:rFonts w:eastAsia="Calibri" w:cs="Times New Roman"/>
              </w:rPr>
              <w:t>15</w:t>
            </w:r>
          </w:p>
        </w:tc>
        <w:tc>
          <w:tcPr>
            <w:tcW w:w="40" w:type="dxa"/>
            <w:gridSpan w:val="2"/>
            <w:tcBorders>
              <w:left w:val="single" w:sz="4" w:space="0" w:color="000080"/>
            </w:tcBorders>
            <w:shd w:val="clear" w:color="auto" w:fill="auto"/>
          </w:tcPr>
          <w:p w14:paraId="236FE635" w14:textId="77777777" w:rsidR="00944495" w:rsidRPr="006F7ACC" w:rsidRDefault="00944495" w:rsidP="00B44722">
            <w:pPr>
              <w:snapToGrid w:val="0"/>
              <w:spacing w:line="264" w:lineRule="auto"/>
              <w:ind w:left="57" w:right="57"/>
              <w:jc w:val="both"/>
              <w:rPr>
                <w:rFonts w:ascii="Times New Roman" w:hAnsi="Times New Roman" w:cs="Times New Roman"/>
                <w:sz w:val="24"/>
                <w:szCs w:val="24"/>
              </w:rPr>
            </w:pPr>
          </w:p>
        </w:tc>
      </w:tr>
      <w:tr w:rsidR="00944495" w:rsidRPr="006F7ACC" w14:paraId="39F5BE85" w14:textId="77777777">
        <w:tblPrEx>
          <w:tblCellMar>
            <w:left w:w="0" w:type="dxa"/>
            <w:right w:w="0" w:type="dxa"/>
          </w:tblCellMar>
        </w:tblPrEx>
        <w:tc>
          <w:tcPr>
            <w:tcW w:w="8369" w:type="dxa"/>
            <w:tcBorders>
              <w:left w:val="single" w:sz="4" w:space="0" w:color="000080"/>
              <w:bottom w:val="single" w:sz="4" w:space="0" w:color="000080"/>
            </w:tcBorders>
            <w:shd w:val="clear" w:color="auto" w:fill="auto"/>
          </w:tcPr>
          <w:p w14:paraId="0EA69F35" w14:textId="77777777" w:rsidR="00944495" w:rsidRPr="006F7ACC" w:rsidRDefault="00944495" w:rsidP="00B44722">
            <w:pPr>
              <w:pStyle w:val="Standard"/>
              <w:spacing w:line="264" w:lineRule="auto"/>
              <w:ind w:left="57" w:right="57"/>
              <w:jc w:val="both"/>
              <w:rPr>
                <w:rFonts w:eastAsia="Calibri" w:cs="Times New Roman"/>
              </w:rPr>
            </w:pPr>
            <w:proofErr w:type="spellStart"/>
            <w:r w:rsidRPr="006F7ACC">
              <w:rPr>
                <w:rFonts w:eastAsia="Calibri" w:cs="Times New Roman"/>
              </w:rPr>
              <w:t>Общественные</w:t>
            </w:r>
            <w:proofErr w:type="spellEnd"/>
            <w:r w:rsidRPr="006F7ACC">
              <w:rPr>
                <w:rFonts w:eastAsia="Calibri" w:cs="Times New Roman"/>
              </w:rPr>
              <w:t xml:space="preserve"> </w:t>
            </w:r>
            <w:proofErr w:type="spellStart"/>
            <w:r w:rsidRPr="006F7ACC">
              <w:rPr>
                <w:rFonts w:eastAsia="Calibri" w:cs="Times New Roman"/>
              </w:rPr>
              <w:t>здания</w:t>
            </w:r>
            <w:proofErr w:type="spellEnd"/>
          </w:p>
        </w:tc>
        <w:tc>
          <w:tcPr>
            <w:tcW w:w="6247" w:type="dxa"/>
            <w:gridSpan w:val="2"/>
            <w:tcBorders>
              <w:left w:val="single" w:sz="4" w:space="0" w:color="000080"/>
              <w:bottom w:val="single" w:sz="4" w:space="0" w:color="000080"/>
            </w:tcBorders>
            <w:shd w:val="clear" w:color="auto" w:fill="auto"/>
          </w:tcPr>
          <w:p w14:paraId="2936779E" w14:textId="77777777" w:rsidR="00944495" w:rsidRPr="006F7ACC" w:rsidRDefault="00944495" w:rsidP="00B44722">
            <w:pPr>
              <w:pStyle w:val="Standard"/>
              <w:spacing w:line="264" w:lineRule="auto"/>
              <w:ind w:left="57" w:right="57"/>
              <w:jc w:val="center"/>
              <w:rPr>
                <w:rFonts w:cs="Times New Roman"/>
              </w:rPr>
            </w:pPr>
            <w:r w:rsidRPr="006F7ACC">
              <w:rPr>
                <w:rFonts w:eastAsia="Calibri" w:cs="Times New Roman"/>
              </w:rPr>
              <w:t>15</w:t>
            </w:r>
          </w:p>
        </w:tc>
        <w:tc>
          <w:tcPr>
            <w:tcW w:w="40" w:type="dxa"/>
            <w:gridSpan w:val="2"/>
            <w:tcBorders>
              <w:left w:val="single" w:sz="4" w:space="0" w:color="000080"/>
            </w:tcBorders>
            <w:shd w:val="clear" w:color="auto" w:fill="auto"/>
          </w:tcPr>
          <w:p w14:paraId="2997A731" w14:textId="77777777" w:rsidR="00944495" w:rsidRPr="006F7ACC" w:rsidRDefault="00944495" w:rsidP="00B44722">
            <w:pPr>
              <w:snapToGrid w:val="0"/>
              <w:spacing w:line="264" w:lineRule="auto"/>
              <w:ind w:left="57" w:right="57"/>
              <w:jc w:val="both"/>
              <w:rPr>
                <w:rFonts w:ascii="Times New Roman" w:hAnsi="Times New Roman" w:cs="Times New Roman"/>
                <w:sz w:val="24"/>
                <w:szCs w:val="24"/>
              </w:rPr>
            </w:pPr>
          </w:p>
        </w:tc>
      </w:tr>
      <w:tr w:rsidR="00944495" w:rsidRPr="006F7ACC" w14:paraId="3BC13A41" w14:textId="77777777">
        <w:tblPrEx>
          <w:tblCellMar>
            <w:left w:w="0" w:type="dxa"/>
            <w:right w:w="0" w:type="dxa"/>
          </w:tblCellMar>
        </w:tblPrEx>
        <w:trPr>
          <w:trHeight w:val="400"/>
        </w:trPr>
        <w:tc>
          <w:tcPr>
            <w:tcW w:w="8369" w:type="dxa"/>
            <w:tcBorders>
              <w:left w:val="single" w:sz="4" w:space="0" w:color="000080"/>
              <w:bottom w:val="single" w:sz="4" w:space="0" w:color="000080"/>
            </w:tcBorders>
            <w:shd w:val="clear" w:color="auto" w:fill="auto"/>
          </w:tcPr>
          <w:p w14:paraId="239AC53E" w14:textId="77777777" w:rsidR="00944495" w:rsidRPr="006F7ACC" w:rsidRDefault="00944495" w:rsidP="00B44722">
            <w:pPr>
              <w:pStyle w:val="Standard"/>
              <w:spacing w:line="264" w:lineRule="auto"/>
              <w:ind w:left="57" w:right="57"/>
              <w:jc w:val="both"/>
              <w:rPr>
                <w:rFonts w:eastAsia="Calibri" w:cs="Times New Roman"/>
              </w:rPr>
            </w:pPr>
            <w:proofErr w:type="spellStart"/>
            <w:r w:rsidRPr="006F7ACC">
              <w:rPr>
                <w:rFonts w:eastAsia="Calibri" w:cs="Times New Roman"/>
              </w:rPr>
              <w:t>Общеобразовательные</w:t>
            </w:r>
            <w:proofErr w:type="spellEnd"/>
            <w:r w:rsidRPr="006F7ACC">
              <w:rPr>
                <w:rFonts w:eastAsia="Calibri" w:cs="Times New Roman"/>
              </w:rPr>
              <w:t xml:space="preserve"> </w:t>
            </w:r>
            <w:proofErr w:type="spellStart"/>
            <w:r w:rsidRPr="006F7ACC">
              <w:rPr>
                <w:rFonts w:eastAsia="Calibri" w:cs="Times New Roman"/>
              </w:rPr>
              <w:t>школы</w:t>
            </w:r>
            <w:proofErr w:type="spellEnd"/>
            <w:r w:rsidRPr="006F7ACC">
              <w:rPr>
                <w:rFonts w:eastAsia="Calibri" w:cs="Times New Roman"/>
              </w:rPr>
              <w:t xml:space="preserve"> и </w:t>
            </w:r>
            <w:proofErr w:type="spellStart"/>
            <w:r w:rsidRPr="006F7ACC">
              <w:rPr>
                <w:rFonts w:eastAsia="Calibri" w:cs="Times New Roman"/>
              </w:rPr>
              <w:t>дошкольные</w:t>
            </w:r>
            <w:proofErr w:type="spellEnd"/>
            <w:r w:rsidRPr="006F7ACC">
              <w:rPr>
                <w:rFonts w:eastAsia="Calibri" w:cs="Times New Roman"/>
              </w:rPr>
              <w:t xml:space="preserve"> </w:t>
            </w:r>
            <w:proofErr w:type="spellStart"/>
            <w:r w:rsidRPr="006F7ACC">
              <w:rPr>
                <w:rFonts w:eastAsia="Calibri" w:cs="Times New Roman"/>
              </w:rPr>
              <w:t>образовательные</w:t>
            </w:r>
            <w:proofErr w:type="spellEnd"/>
            <w:r w:rsidRPr="006F7ACC">
              <w:rPr>
                <w:rFonts w:eastAsia="Calibri" w:cs="Times New Roman"/>
              </w:rPr>
              <w:t xml:space="preserve"> </w:t>
            </w:r>
            <w:proofErr w:type="spellStart"/>
            <w:r w:rsidRPr="006F7ACC">
              <w:rPr>
                <w:rFonts w:eastAsia="Calibri" w:cs="Times New Roman"/>
              </w:rPr>
              <w:t>учреждения</w:t>
            </w:r>
            <w:proofErr w:type="spellEnd"/>
          </w:p>
        </w:tc>
        <w:tc>
          <w:tcPr>
            <w:tcW w:w="6247" w:type="dxa"/>
            <w:gridSpan w:val="2"/>
            <w:tcBorders>
              <w:left w:val="single" w:sz="4" w:space="0" w:color="000080"/>
              <w:bottom w:val="single" w:sz="4" w:space="0" w:color="000080"/>
            </w:tcBorders>
            <w:shd w:val="clear" w:color="auto" w:fill="auto"/>
          </w:tcPr>
          <w:p w14:paraId="038D9599" w14:textId="77777777" w:rsidR="00944495" w:rsidRPr="006F7ACC" w:rsidRDefault="00944495" w:rsidP="00B44722">
            <w:pPr>
              <w:pStyle w:val="Standard"/>
              <w:spacing w:line="264" w:lineRule="auto"/>
              <w:ind w:left="57" w:right="57"/>
              <w:jc w:val="center"/>
              <w:rPr>
                <w:rFonts w:cs="Times New Roman"/>
              </w:rPr>
            </w:pPr>
            <w:r w:rsidRPr="006F7ACC">
              <w:rPr>
                <w:rFonts w:eastAsia="Calibri" w:cs="Times New Roman"/>
              </w:rPr>
              <w:t>50</w:t>
            </w:r>
          </w:p>
        </w:tc>
        <w:tc>
          <w:tcPr>
            <w:tcW w:w="40" w:type="dxa"/>
            <w:gridSpan w:val="2"/>
            <w:tcBorders>
              <w:left w:val="single" w:sz="4" w:space="0" w:color="000080"/>
            </w:tcBorders>
            <w:shd w:val="clear" w:color="auto" w:fill="auto"/>
          </w:tcPr>
          <w:p w14:paraId="69B0B94A" w14:textId="77777777" w:rsidR="00944495" w:rsidRPr="006F7ACC" w:rsidRDefault="00944495" w:rsidP="00B44722">
            <w:pPr>
              <w:snapToGrid w:val="0"/>
              <w:spacing w:line="264" w:lineRule="auto"/>
              <w:ind w:left="57" w:right="57"/>
              <w:jc w:val="both"/>
              <w:rPr>
                <w:rFonts w:ascii="Times New Roman" w:hAnsi="Times New Roman" w:cs="Times New Roman"/>
                <w:sz w:val="24"/>
                <w:szCs w:val="24"/>
              </w:rPr>
            </w:pPr>
          </w:p>
        </w:tc>
      </w:tr>
      <w:tr w:rsidR="00944495" w:rsidRPr="006F7ACC" w14:paraId="22FAECB6" w14:textId="77777777">
        <w:tblPrEx>
          <w:tblCellMar>
            <w:left w:w="0" w:type="dxa"/>
            <w:right w:w="0" w:type="dxa"/>
          </w:tblCellMar>
        </w:tblPrEx>
        <w:tc>
          <w:tcPr>
            <w:tcW w:w="8369" w:type="dxa"/>
            <w:tcBorders>
              <w:left w:val="single" w:sz="4" w:space="0" w:color="000080"/>
              <w:bottom w:val="single" w:sz="4" w:space="0" w:color="000080"/>
            </w:tcBorders>
            <w:shd w:val="clear" w:color="auto" w:fill="auto"/>
          </w:tcPr>
          <w:p w14:paraId="7EE49871" w14:textId="77777777" w:rsidR="00944495" w:rsidRPr="006F7ACC" w:rsidRDefault="00944495" w:rsidP="00B44722">
            <w:pPr>
              <w:pStyle w:val="Standard"/>
              <w:spacing w:line="264" w:lineRule="auto"/>
              <w:ind w:left="57" w:right="57"/>
              <w:jc w:val="both"/>
              <w:rPr>
                <w:rFonts w:eastAsia="Calibri" w:cs="Times New Roman"/>
              </w:rPr>
            </w:pPr>
            <w:proofErr w:type="spellStart"/>
            <w:r w:rsidRPr="006F7ACC">
              <w:rPr>
                <w:rFonts w:eastAsia="Calibri" w:cs="Times New Roman"/>
              </w:rPr>
              <w:t>Лечебные</w:t>
            </w:r>
            <w:proofErr w:type="spellEnd"/>
            <w:r w:rsidRPr="006F7ACC">
              <w:rPr>
                <w:rFonts w:eastAsia="Calibri" w:cs="Times New Roman"/>
              </w:rPr>
              <w:t xml:space="preserve"> </w:t>
            </w:r>
            <w:proofErr w:type="spellStart"/>
            <w:r w:rsidRPr="006F7ACC">
              <w:rPr>
                <w:rFonts w:eastAsia="Calibri" w:cs="Times New Roman"/>
              </w:rPr>
              <w:t>учреждения</w:t>
            </w:r>
            <w:proofErr w:type="spellEnd"/>
            <w:r w:rsidRPr="006F7ACC">
              <w:rPr>
                <w:rFonts w:eastAsia="Calibri" w:cs="Times New Roman"/>
              </w:rPr>
              <w:t xml:space="preserve"> </w:t>
            </w:r>
            <w:proofErr w:type="spellStart"/>
            <w:r w:rsidRPr="006F7ACC">
              <w:rPr>
                <w:rFonts w:eastAsia="Calibri" w:cs="Times New Roman"/>
              </w:rPr>
              <w:t>со</w:t>
            </w:r>
            <w:proofErr w:type="spellEnd"/>
            <w:r w:rsidRPr="006F7ACC">
              <w:rPr>
                <w:rFonts w:eastAsia="Calibri" w:cs="Times New Roman"/>
              </w:rPr>
              <w:t xml:space="preserve"> </w:t>
            </w:r>
            <w:proofErr w:type="spellStart"/>
            <w:r w:rsidRPr="006F7ACC">
              <w:rPr>
                <w:rFonts w:eastAsia="Calibri" w:cs="Times New Roman"/>
              </w:rPr>
              <w:t>стационаром</w:t>
            </w:r>
            <w:proofErr w:type="spellEnd"/>
          </w:p>
        </w:tc>
        <w:tc>
          <w:tcPr>
            <w:tcW w:w="6247" w:type="dxa"/>
            <w:gridSpan w:val="2"/>
            <w:tcBorders>
              <w:left w:val="single" w:sz="4" w:space="0" w:color="000080"/>
              <w:bottom w:val="single" w:sz="4" w:space="0" w:color="000080"/>
            </w:tcBorders>
            <w:shd w:val="clear" w:color="auto" w:fill="auto"/>
          </w:tcPr>
          <w:p w14:paraId="22B9162C" w14:textId="77777777" w:rsidR="00944495" w:rsidRPr="006F7ACC" w:rsidRDefault="00944495" w:rsidP="00B44722">
            <w:pPr>
              <w:pStyle w:val="Standard"/>
              <w:spacing w:line="264" w:lineRule="auto"/>
              <w:ind w:left="57" w:right="57"/>
              <w:jc w:val="center"/>
              <w:rPr>
                <w:rFonts w:cs="Times New Roman"/>
              </w:rPr>
            </w:pPr>
            <w:r w:rsidRPr="006F7ACC">
              <w:rPr>
                <w:rFonts w:eastAsia="Calibri" w:cs="Times New Roman"/>
              </w:rPr>
              <w:t>50</w:t>
            </w:r>
          </w:p>
        </w:tc>
        <w:tc>
          <w:tcPr>
            <w:tcW w:w="40" w:type="dxa"/>
            <w:gridSpan w:val="2"/>
            <w:tcBorders>
              <w:left w:val="single" w:sz="4" w:space="0" w:color="000080"/>
            </w:tcBorders>
            <w:shd w:val="clear" w:color="auto" w:fill="auto"/>
          </w:tcPr>
          <w:p w14:paraId="319457D9" w14:textId="77777777" w:rsidR="00944495" w:rsidRPr="006F7ACC" w:rsidRDefault="00944495" w:rsidP="00B44722">
            <w:pPr>
              <w:snapToGrid w:val="0"/>
              <w:spacing w:line="264" w:lineRule="auto"/>
              <w:ind w:left="57" w:right="57"/>
              <w:jc w:val="both"/>
              <w:rPr>
                <w:rFonts w:ascii="Times New Roman" w:hAnsi="Times New Roman" w:cs="Times New Roman"/>
                <w:sz w:val="24"/>
                <w:szCs w:val="24"/>
              </w:rPr>
            </w:pPr>
          </w:p>
        </w:tc>
      </w:tr>
    </w:tbl>
    <w:p w14:paraId="0F57C388" w14:textId="77777777" w:rsidR="00944495" w:rsidRPr="006F7ACC" w:rsidRDefault="00944495" w:rsidP="006F7ACC">
      <w:pPr>
        <w:pStyle w:val="Standard"/>
        <w:spacing w:line="264" w:lineRule="auto"/>
        <w:ind w:firstLine="567"/>
        <w:jc w:val="both"/>
        <w:rPr>
          <w:rFonts w:eastAsia="Calibri" w:cs="Times New Roman"/>
        </w:rPr>
      </w:pPr>
      <w:r w:rsidRPr="006F7ACC">
        <w:rPr>
          <w:rFonts w:eastAsia="Calibri" w:cs="Times New Roman"/>
        </w:rPr>
        <w:t xml:space="preserve">&lt;*&gt; </w:t>
      </w:r>
      <w:proofErr w:type="spellStart"/>
      <w:r w:rsidRPr="006F7ACC">
        <w:rPr>
          <w:rFonts w:eastAsia="Calibri" w:cs="Times New Roman"/>
        </w:rPr>
        <w:t>Определяется</w:t>
      </w:r>
      <w:proofErr w:type="spellEnd"/>
      <w:r w:rsidRPr="006F7ACC">
        <w:rPr>
          <w:rFonts w:eastAsia="Calibri" w:cs="Times New Roman"/>
        </w:rPr>
        <w:t xml:space="preserve"> </w:t>
      </w:r>
      <w:proofErr w:type="spellStart"/>
      <w:r w:rsidRPr="006F7ACC">
        <w:rPr>
          <w:rFonts w:eastAsia="Calibri" w:cs="Times New Roman"/>
        </w:rPr>
        <w:t>по</w:t>
      </w:r>
      <w:proofErr w:type="spellEnd"/>
      <w:r w:rsidRPr="006F7ACC">
        <w:rPr>
          <w:rFonts w:eastAsia="Calibri" w:cs="Times New Roman"/>
        </w:rPr>
        <w:t xml:space="preserve"> </w:t>
      </w:r>
      <w:proofErr w:type="spellStart"/>
      <w:r w:rsidRPr="006F7ACC">
        <w:rPr>
          <w:rFonts w:eastAsia="Calibri" w:cs="Times New Roman"/>
        </w:rPr>
        <w:t>согласованию</w:t>
      </w:r>
      <w:proofErr w:type="spellEnd"/>
      <w:r w:rsidRPr="006F7ACC">
        <w:rPr>
          <w:rFonts w:eastAsia="Calibri" w:cs="Times New Roman"/>
        </w:rPr>
        <w:t xml:space="preserve"> с </w:t>
      </w:r>
      <w:proofErr w:type="spellStart"/>
      <w:r w:rsidRPr="006F7ACC">
        <w:rPr>
          <w:rFonts w:eastAsia="Calibri" w:cs="Times New Roman"/>
        </w:rPr>
        <w:t>органами</w:t>
      </w:r>
      <w:proofErr w:type="spellEnd"/>
      <w:r w:rsidRPr="006F7ACC">
        <w:rPr>
          <w:rFonts w:eastAsia="Calibri" w:cs="Times New Roman"/>
        </w:rPr>
        <w:t xml:space="preserve"> </w:t>
      </w:r>
      <w:proofErr w:type="spellStart"/>
      <w:r w:rsidRPr="006F7ACC">
        <w:rPr>
          <w:rFonts w:eastAsia="Calibri" w:cs="Times New Roman"/>
        </w:rPr>
        <w:t>Государственного</w:t>
      </w:r>
      <w:proofErr w:type="spellEnd"/>
      <w:r w:rsidRPr="006F7ACC">
        <w:rPr>
          <w:rFonts w:eastAsia="Calibri" w:cs="Times New Roman"/>
        </w:rPr>
        <w:t xml:space="preserve"> </w:t>
      </w:r>
      <w:proofErr w:type="spellStart"/>
      <w:r w:rsidRPr="006F7ACC">
        <w:rPr>
          <w:rFonts w:eastAsia="Calibri" w:cs="Times New Roman"/>
        </w:rPr>
        <w:t>санитарно-эпидемиологического</w:t>
      </w:r>
      <w:proofErr w:type="spellEnd"/>
      <w:r w:rsidRPr="006F7ACC">
        <w:rPr>
          <w:rFonts w:eastAsia="Calibri" w:cs="Times New Roman"/>
        </w:rPr>
        <w:t xml:space="preserve"> </w:t>
      </w:r>
      <w:proofErr w:type="spellStart"/>
      <w:r w:rsidRPr="006F7ACC">
        <w:rPr>
          <w:rFonts w:eastAsia="Calibri" w:cs="Times New Roman"/>
        </w:rPr>
        <w:t>надзора</w:t>
      </w:r>
      <w:proofErr w:type="spellEnd"/>
    </w:p>
    <w:p w14:paraId="34F501D6" w14:textId="77777777" w:rsidR="00944495" w:rsidRPr="006F7ACC" w:rsidRDefault="00944495" w:rsidP="006F7ACC">
      <w:pPr>
        <w:pStyle w:val="Standard"/>
        <w:spacing w:line="264" w:lineRule="auto"/>
        <w:ind w:firstLine="567"/>
        <w:jc w:val="both"/>
        <w:rPr>
          <w:rFonts w:eastAsia="Calibri" w:cs="Times New Roman"/>
        </w:rPr>
      </w:pPr>
    </w:p>
    <w:p w14:paraId="365448E2" w14:textId="77777777" w:rsidR="00944495" w:rsidRPr="006F7ACC" w:rsidRDefault="00944495" w:rsidP="006F7ACC">
      <w:pPr>
        <w:pStyle w:val="Standard"/>
        <w:spacing w:line="264" w:lineRule="auto"/>
        <w:ind w:firstLine="567"/>
        <w:jc w:val="both"/>
        <w:rPr>
          <w:rFonts w:eastAsia="Calibri" w:cs="Times New Roman"/>
        </w:rPr>
      </w:pPr>
      <w:proofErr w:type="spellStart"/>
      <w:r w:rsidRPr="006F7ACC">
        <w:rPr>
          <w:rFonts w:eastAsia="Calibri" w:cs="Times New Roman"/>
        </w:rPr>
        <w:t>Автозаправочные</w:t>
      </w:r>
      <w:proofErr w:type="spellEnd"/>
      <w:r w:rsidRPr="006F7ACC">
        <w:rPr>
          <w:rFonts w:eastAsia="Calibri" w:cs="Times New Roman"/>
        </w:rPr>
        <w:t xml:space="preserve"> </w:t>
      </w:r>
      <w:proofErr w:type="spellStart"/>
      <w:r w:rsidRPr="006F7ACC">
        <w:rPr>
          <w:rFonts w:eastAsia="Calibri" w:cs="Times New Roman"/>
        </w:rPr>
        <w:t>станции</w:t>
      </w:r>
      <w:proofErr w:type="spellEnd"/>
      <w:r w:rsidRPr="006F7ACC">
        <w:rPr>
          <w:rFonts w:eastAsia="Calibri" w:cs="Times New Roman"/>
        </w:rPr>
        <w:t xml:space="preserve"> (</w:t>
      </w:r>
      <w:proofErr w:type="spellStart"/>
      <w:r w:rsidRPr="006F7ACC">
        <w:rPr>
          <w:rFonts w:eastAsia="Calibri" w:cs="Times New Roman"/>
        </w:rPr>
        <w:t>далее</w:t>
      </w:r>
      <w:proofErr w:type="spellEnd"/>
      <w:r w:rsidRPr="006F7ACC">
        <w:rPr>
          <w:rFonts w:eastAsia="Calibri" w:cs="Times New Roman"/>
        </w:rPr>
        <w:t xml:space="preserve"> - АЗС) </w:t>
      </w:r>
      <w:proofErr w:type="spellStart"/>
      <w:r w:rsidRPr="006F7ACC">
        <w:rPr>
          <w:rFonts w:eastAsia="Calibri" w:cs="Times New Roman"/>
        </w:rPr>
        <w:t>следует</w:t>
      </w:r>
      <w:proofErr w:type="spellEnd"/>
      <w:r w:rsidRPr="006F7ACC">
        <w:rPr>
          <w:rFonts w:eastAsia="Calibri" w:cs="Times New Roman"/>
        </w:rPr>
        <w:t xml:space="preserve"> </w:t>
      </w:r>
      <w:proofErr w:type="spellStart"/>
      <w:r w:rsidRPr="006F7ACC">
        <w:rPr>
          <w:rFonts w:eastAsia="Calibri" w:cs="Times New Roman"/>
        </w:rPr>
        <w:t>проектировать</w:t>
      </w:r>
      <w:proofErr w:type="spellEnd"/>
      <w:r w:rsidRPr="006F7ACC">
        <w:rPr>
          <w:rFonts w:eastAsia="Calibri" w:cs="Times New Roman"/>
        </w:rPr>
        <w:t xml:space="preserve"> </w:t>
      </w:r>
      <w:proofErr w:type="spellStart"/>
      <w:r w:rsidRPr="006F7ACC">
        <w:rPr>
          <w:rFonts w:eastAsia="Calibri" w:cs="Times New Roman"/>
        </w:rPr>
        <w:t>из</w:t>
      </w:r>
      <w:proofErr w:type="spellEnd"/>
      <w:r w:rsidRPr="006F7ACC">
        <w:rPr>
          <w:rFonts w:eastAsia="Calibri" w:cs="Times New Roman"/>
        </w:rPr>
        <w:t xml:space="preserve"> </w:t>
      </w:r>
      <w:proofErr w:type="spellStart"/>
      <w:r w:rsidRPr="006F7ACC">
        <w:rPr>
          <w:rFonts w:eastAsia="Calibri" w:cs="Times New Roman"/>
        </w:rPr>
        <w:t>расчета</w:t>
      </w:r>
      <w:proofErr w:type="spellEnd"/>
      <w:r w:rsidRPr="006F7ACC">
        <w:rPr>
          <w:rFonts w:eastAsia="Calibri" w:cs="Times New Roman"/>
        </w:rPr>
        <w:t xml:space="preserve"> </w:t>
      </w:r>
      <w:proofErr w:type="spellStart"/>
      <w:r w:rsidRPr="006F7ACC">
        <w:rPr>
          <w:rFonts w:eastAsia="Calibri" w:cs="Times New Roman"/>
        </w:rPr>
        <w:t>одна</w:t>
      </w:r>
      <w:proofErr w:type="spellEnd"/>
      <w:r w:rsidRPr="006F7ACC">
        <w:rPr>
          <w:rFonts w:eastAsia="Calibri" w:cs="Times New Roman"/>
        </w:rPr>
        <w:t xml:space="preserve"> </w:t>
      </w:r>
      <w:proofErr w:type="spellStart"/>
      <w:r w:rsidRPr="006F7ACC">
        <w:rPr>
          <w:rFonts w:eastAsia="Calibri" w:cs="Times New Roman"/>
        </w:rPr>
        <w:t>топливораздаточная</w:t>
      </w:r>
      <w:proofErr w:type="spellEnd"/>
      <w:r w:rsidRPr="006F7ACC">
        <w:rPr>
          <w:rFonts w:eastAsia="Calibri" w:cs="Times New Roman"/>
        </w:rPr>
        <w:t xml:space="preserve"> </w:t>
      </w:r>
      <w:proofErr w:type="spellStart"/>
      <w:r w:rsidRPr="006F7ACC">
        <w:rPr>
          <w:rFonts w:eastAsia="Calibri" w:cs="Times New Roman"/>
        </w:rPr>
        <w:t>колонка</w:t>
      </w:r>
      <w:proofErr w:type="spellEnd"/>
      <w:r w:rsidRPr="006F7ACC">
        <w:rPr>
          <w:rFonts w:eastAsia="Calibri" w:cs="Times New Roman"/>
        </w:rPr>
        <w:t xml:space="preserve"> </w:t>
      </w:r>
      <w:proofErr w:type="spellStart"/>
      <w:r w:rsidRPr="006F7ACC">
        <w:rPr>
          <w:rFonts w:eastAsia="Calibri" w:cs="Times New Roman"/>
        </w:rPr>
        <w:t>на</w:t>
      </w:r>
      <w:proofErr w:type="spellEnd"/>
      <w:r w:rsidRPr="006F7ACC">
        <w:rPr>
          <w:rFonts w:eastAsia="Calibri" w:cs="Times New Roman"/>
        </w:rPr>
        <w:t xml:space="preserve"> 1200 </w:t>
      </w:r>
      <w:proofErr w:type="spellStart"/>
      <w:r w:rsidRPr="006F7ACC">
        <w:rPr>
          <w:rFonts w:eastAsia="Calibri" w:cs="Times New Roman"/>
        </w:rPr>
        <w:t>легковых</w:t>
      </w:r>
      <w:proofErr w:type="spellEnd"/>
      <w:r w:rsidRPr="006F7ACC">
        <w:rPr>
          <w:rFonts w:eastAsia="Calibri" w:cs="Times New Roman"/>
        </w:rPr>
        <w:t xml:space="preserve"> </w:t>
      </w:r>
      <w:proofErr w:type="spellStart"/>
      <w:r w:rsidRPr="006F7ACC">
        <w:rPr>
          <w:rFonts w:eastAsia="Calibri" w:cs="Times New Roman"/>
        </w:rPr>
        <w:t>автомобилей</w:t>
      </w:r>
      <w:proofErr w:type="spellEnd"/>
      <w:r w:rsidRPr="006F7ACC">
        <w:rPr>
          <w:rFonts w:eastAsia="Calibri" w:cs="Times New Roman"/>
        </w:rPr>
        <w:t xml:space="preserve">, </w:t>
      </w:r>
      <w:proofErr w:type="spellStart"/>
      <w:r w:rsidRPr="006F7ACC">
        <w:rPr>
          <w:rFonts w:eastAsia="Calibri" w:cs="Times New Roman"/>
        </w:rPr>
        <w:t>принимая</w:t>
      </w:r>
      <w:proofErr w:type="spellEnd"/>
      <w:r w:rsidRPr="006F7ACC">
        <w:rPr>
          <w:rFonts w:eastAsia="Calibri" w:cs="Times New Roman"/>
        </w:rPr>
        <w:t xml:space="preserve"> </w:t>
      </w:r>
      <w:proofErr w:type="spellStart"/>
      <w:r w:rsidRPr="006F7ACC">
        <w:rPr>
          <w:rFonts w:eastAsia="Calibri" w:cs="Times New Roman"/>
        </w:rPr>
        <w:t>размеры</w:t>
      </w:r>
      <w:proofErr w:type="spellEnd"/>
      <w:r w:rsidRPr="006F7ACC">
        <w:rPr>
          <w:rFonts w:eastAsia="Calibri" w:cs="Times New Roman"/>
        </w:rPr>
        <w:t xml:space="preserve"> </w:t>
      </w:r>
      <w:proofErr w:type="spellStart"/>
      <w:r w:rsidRPr="006F7ACC">
        <w:rPr>
          <w:rFonts w:eastAsia="Calibri" w:cs="Times New Roman"/>
        </w:rPr>
        <w:t>их</w:t>
      </w:r>
      <w:proofErr w:type="spellEnd"/>
      <w:r w:rsidRPr="006F7ACC">
        <w:rPr>
          <w:rFonts w:eastAsia="Calibri" w:cs="Times New Roman"/>
        </w:rPr>
        <w:t xml:space="preserve"> </w:t>
      </w:r>
      <w:proofErr w:type="spellStart"/>
      <w:r w:rsidRPr="006F7ACC">
        <w:rPr>
          <w:rFonts w:eastAsia="Calibri" w:cs="Times New Roman"/>
        </w:rPr>
        <w:t>земельных</w:t>
      </w:r>
      <w:proofErr w:type="spellEnd"/>
      <w:r w:rsidRPr="006F7ACC">
        <w:rPr>
          <w:rFonts w:eastAsia="Calibri" w:cs="Times New Roman"/>
        </w:rPr>
        <w:t xml:space="preserve"> </w:t>
      </w:r>
      <w:proofErr w:type="spellStart"/>
      <w:r w:rsidRPr="006F7ACC">
        <w:rPr>
          <w:rFonts w:eastAsia="Calibri" w:cs="Times New Roman"/>
        </w:rPr>
        <w:t>участков</w:t>
      </w:r>
      <w:proofErr w:type="spellEnd"/>
      <w:r w:rsidRPr="006F7ACC">
        <w:rPr>
          <w:rFonts w:eastAsia="Calibri" w:cs="Times New Roman"/>
        </w:rPr>
        <w:t xml:space="preserve"> </w:t>
      </w:r>
      <w:proofErr w:type="spellStart"/>
      <w:r w:rsidRPr="006F7ACC">
        <w:rPr>
          <w:rFonts w:eastAsia="Calibri" w:cs="Times New Roman"/>
        </w:rPr>
        <w:t>для</w:t>
      </w:r>
      <w:proofErr w:type="spellEnd"/>
      <w:r w:rsidRPr="006F7ACC">
        <w:rPr>
          <w:rFonts w:eastAsia="Calibri" w:cs="Times New Roman"/>
        </w:rPr>
        <w:t xml:space="preserve"> </w:t>
      </w:r>
      <w:proofErr w:type="spellStart"/>
      <w:r w:rsidRPr="006F7ACC">
        <w:rPr>
          <w:rFonts w:eastAsia="Calibri" w:cs="Times New Roman"/>
        </w:rPr>
        <w:t>станций</w:t>
      </w:r>
      <w:proofErr w:type="spellEnd"/>
      <w:r w:rsidRPr="006F7ACC">
        <w:rPr>
          <w:rFonts w:eastAsia="Calibri" w:cs="Times New Roman"/>
        </w:rPr>
        <w:t>:</w:t>
      </w:r>
    </w:p>
    <w:p w14:paraId="5A7CCD48" w14:textId="77777777" w:rsidR="00944495" w:rsidRPr="006F7ACC" w:rsidRDefault="00944495" w:rsidP="006F7ACC">
      <w:pPr>
        <w:pStyle w:val="Standard"/>
        <w:spacing w:line="264" w:lineRule="auto"/>
        <w:ind w:firstLine="567"/>
        <w:jc w:val="both"/>
        <w:rPr>
          <w:rFonts w:eastAsia="Calibri" w:cs="Times New Roman"/>
        </w:rPr>
      </w:pPr>
      <w:proofErr w:type="spellStart"/>
      <w:r w:rsidRPr="006F7ACC">
        <w:rPr>
          <w:rFonts w:eastAsia="Calibri" w:cs="Times New Roman"/>
        </w:rPr>
        <w:t>на</w:t>
      </w:r>
      <w:proofErr w:type="spellEnd"/>
      <w:r w:rsidRPr="006F7ACC">
        <w:rPr>
          <w:rFonts w:eastAsia="Calibri" w:cs="Times New Roman"/>
        </w:rPr>
        <w:t xml:space="preserve"> 2 </w:t>
      </w:r>
      <w:proofErr w:type="spellStart"/>
      <w:r w:rsidRPr="006F7ACC">
        <w:rPr>
          <w:rFonts w:eastAsia="Calibri" w:cs="Times New Roman"/>
        </w:rPr>
        <w:t>колонки</w:t>
      </w:r>
      <w:proofErr w:type="spellEnd"/>
      <w:r w:rsidRPr="006F7ACC">
        <w:rPr>
          <w:rFonts w:eastAsia="Calibri" w:cs="Times New Roman"/>
        </w:rPr>
        <w:t xml:space="preserve"> - 0,1 </w:t>
      </w:r>
      <w:proofErr w:type="spellStart"/>
      <w:r w:rsidRPr="006F7ACC">
        <w:rPr>
          <w:rFonts w:eastAsia="Calibri" w:cs="Times New Roman"/>
        </w:rPr>
        <w:t>га</w:t>
      </w:r>
      <w:proofErr w:type="spellEnd"/>
      <w:r w:rsidRPr="006F7ACC">
        <w:rPr>
          <w:rFonts w:eastAsia="Calibri" w:cs="Times New Roman"/>
        </w:rPr>
        <w:t>;</w:t>
      </w:r>
    </w:p>
    <w:p w14:paraId="00DC326E" w14:textId="77777777" w:rsidR="00944495" w:rsidRPr="006F7ACC" w:rsidRDefault="00944495" w:rsidP="006F7ACC">
      <w:pPr>
        <w:pStyle w:val="Standard"/>
        <w:spacing w:line="264" w:lineRule="auto"/>
        <w:ind w:firstLine="567"/>
        <w:jc w:val="both"/>
        <w:rPr>
          <w:rFonts w:eastAsia="Calibri" w:cs="Times New Roman"/>
        </w:rPr>
      </w:pPr>
      <w:proofErr w:type="spellStart"/>
      <w:r w:rsidRPr="006F7ACC">
        <w:rPr>
          <w:rFonts w:eastAsia="Calibri" w:cs="Times New Roman"/>
        </w:rPr>
        <w:t>на</w:t>
      </w:r>
      <w:proofErr w:type="spellEnd"/>
      <w:r w:rsidRPr="006F7ACC">
        <w:rPr>
          <w:rFonts w:eastAsia="Calibri" w:cs="Times New Roman"/>
        </w:rPr>
        <w:t xml:space="preserve"> 5 </w:t>
      </w:r>
      <w:proofErr w:type="spellStart"/>
      <w:r w:rsidRPr="006F7ACC">
        <w:rPr>
          <w:rFonts w:eastAsia="Calibri" w:cs="Times New Roman"/>
        </w:rPr>
        <w:t>колонок</w:t>
      </w:r>
      <w:proofErr w:type="spellEnd"/>
      <w:r w:rsidRPr="006F7ACC">
        <w:rPr>
          <w:rFonts w:eastAsia="Calibri" w:cs="Times New Roman"/>
        </w:rPr>
        <w:t xml:space="preserve"> - 0,2 </w:t>
      </w:r>
      <w:proofErr w:type="spellStart"/>
      <w:r w:rsidRPr="006F7ACC">
        <w:rPr>
          <w:rFonts w:eastAsia="Calibri" w:cs="Times New Roman"/>
        </w:rPr>
        <w:t>га</w:t>
      </w:r>
      <w:proofErr w:type="spellEnd"/>
      <w:r w:rsidRPr="006F7ACC">
        <w:rPr>
          <w:rFonts w:eastAsia="Calibri" w:cs="Times New Roman"/>
        </w:rPr>
        <w:t>;</w:t>
      </w:r>
    </w:p>
    <w:p w14:paraId="1A874F53" w14:textId="77777777" w:rsidR="00944495" w:rsidRPr="006F7ACC" w:rsidRDefault="00944495" w:rsidP="006F7ACC">
      <w:pPr>
        <w:pStyle w:val="Standard"/>
        <w:spacing w:line="264" w:lineRule="auto"/>
        <w:ind w:firstLine="567"/>
        <w:jc w:val="both"/>
        <w:rPr>
          <w:rFonts w:eastAsia="Calibri" w:cs="Times New Roman"/>
        </w:rPr>
      </w:pPr>
      <w:proofErr w:type="spellStart"/>
      <w:r w:rsidRPr="006F7ACC">
        <w:rPr>
          <w:rFonts w:eastAsia="Calibri" w:cs="Times New Roman"/>
        </w:rPr>
        <w:t>на</w:t>
      </w:r>
      <w:proofErr w:type="spellEnd"/>
      <w:r w:rsidRPr="006F7ACC">
        <w:rPr>
          <w:rFonts w:eastAsia="Calibri" w:cs="Times New Roman"/>
        </w:rPr>
        <w:t xml:space="preserve"> 7 </w:t>
      </w:r>
      <w:proofErr w:type="spellStart"/>
      <w:r w:rsidRPr="006F7ACC">
        <w:rPr>
          <w:rFonts w:eastAsia="Calibri" w:cs="Times New Roman"/>
        </w:rPr>
        <w:t>колонок</w:t>
      </w:r>
      <w:proofErr w:type="spellEnd"/>
      <w:r w:rsidRPr="006F7ACC">
        <w:rPr>
          <w:rFonts w:eastAsia="Calibri" w:cs="Times New Roman"/>
        </w:rPr>
        <w:t xml:space="preserve"> - 0,3 </w:t>
      </w:r>
      <w:proofErr w:type="spellStart"/>
      <w:r w:rsidRPr="006F7ACC">
        <w:rPr>
          <w:rFonts w:eastAsia="Calibri" w:cs="Times New Roman"/>
        </w:rPr>
        <w:t>га</w:t>
      </w:r>
      <w:proofErr w:type="spellEnd"/>
      <w:r w:rsidRPr="006F7ACC">
        <w:rPr>
          <w:rFonts w:eastAsia="Calibri" w:cs="Times New Roman"/>
        </w:rPr>
        <w:t>;</w:t>
      </w:r>
    </w:p>
    <w:p w14:paraId="53FAE0D2" w14:textId="77777777" w:rsidR="00944495" w:rsidRPr="006F7ACC" w:rsidRDefault="00944495" w:rsidP="006F7ACC">
      <w:pPr>
        <w:pStyle w:val="Standard"/>
        <w:spacing w:line="264" w:lineRule="auto"/>
        <w:ind w:firstLine="567"/>
        <w:jc w:val="both"/>
        <w:rPr>
          <w:rFonts w:eastAsia="Calibri" w:cs="Times New Roman"/>
        </w:rPr>
      </w:pPr>
      <w:proofErr w:type="spellStart"/>
      <w:r w:rsidRPr="006F7ACC">
        <w:rPr>
          <w:rFonts w:eastAsia="Calibri" w:cs="Times New Roman"/>
        </w:rPr>
        <w:t>на</w:t>
      </w:r>
      <w:proofErr w:type="spellEnd"/>
      <w:r w:rsidRPr="006F7ACC">
        <w:rPr>
          <w:rFonts w:eastAsia="Calibri" w:cs="Times New Roman"/>
        </w:rPr>
        <w:t xml:space="preserve"> 9 </w:t>
      </w:r>
      <w:proofErr w:type="spellStart"/>
      <w:r w:rsidRPr="006F7ACC">
        <w:rPr>
          <w:rFonts w:eastAsia="Calibri" w:cs="Times New Roman"/>
        </w:rPr>
        <w:t>колонок</w:t>
      </w:r>
      <w:proofErr w:type="spellEnd"/>
      <w:r w:rsidRPr="006F7ACC">
        <w:rPr>
          <w:rFonts w:eastAsia="Calibri" w:cs="Times New Roman"/>
        </w:rPr>
        <w:t xml:space="preserve"> - 0,35 </w:t>
      </w:r>
      <w:proofErr w:type="spellStart"/>
      <w:r w:rsidRPr="006F7ACC">
        <w:rPr>
          <w:rFonts w:eastAsia="Calibri" w:cs="Times New Roman"/>
        </w:rPr>
        <w:t>га</w:t>
      </w:r>
      <w:proofErr w:type="spellEnd"/>
      <w:r w:rsidRPr="006F7ACC">
        <w:rPr>
          <w:rFonts w:eastAsia="Calibri" w:cs="Times New Roman"/>
        </w:rPr>
        <w:t>;</w:t>
      </w:r>
    </w:p>
    <w:p w14:paraId="5A8FAA12" w14:textId="77777777" w:rsidR="00944495" w:rsidRPr="006F7ACC" w:rsidRDefault="00944495" w:rsidP="006F7ACC">
      <w:pPr>
        <w:pStyle w:val="Standard"/>
        <w:spacing w:line="264" w:lineRule="auto"/>
        <w:ind w:firstLine="567"/>
        <w:jc w:val="both"/>
        <w:rPr>
          <w:rFonts w:eastAsia="Calibri" w:cs="Times New Roman"/>
        </w:rPr>
      </w:pPr>
      <w:proofErr w:type="spellStart"/>
      <w:r w:rsidRPr="006F7ACC">
        <w:rPr>
          <w:rFonts w:eastAsia="Calibri" w:cs="Times New Roman"/>
        </w:rPr>
        <w:t>на</w:t>
      </w:r>
      <w:proofErr w:type="spellEnd"/>
      <w:r w:rsidRPr="006F7ACC">
        <w:rPr>
          <w:rFonts w:eastAsia="Calibri" w:cs="Times New Roman"/>
        </w:rPr>
        <w:t xml:space="preserve"> 11 </w:t>
      </w:r>
      <w:proofErr w:type="spellStart"/>
      <w:r w:rsidRPr="006F7ACC">
        <w:rPr>
          <w:rFonts w:eastAsia="Calibri" w:cs="Times New Roman"/>
        </w:rPr>
        <w:t>колонок</w:t>
      </w:r>
      <w:proofErr w:type="spellEnd"/>
      <w:r w:rsidRPr="006F7ACC">
        <w:rPr>
          <w:rFonts w:eastAsia="Calibri" w:cs="Times New Roman"/>
        </w:rPr>
        <w:t xml:space="preserve"> - 0,4 </w:t>
      </w:r>
      <w:proofErr w:type="spellStart"/>
      <w:r w:rsidRPr="006F7ACC">
        <w:rPr>
          <w:rFonts w:eastAsia="Calibri" w:cs="Times New Roman"/>
        </w:rPr>
        <w:t>га</w:t>
      </w:r>
      <w:proofErr w:type="spellEnd"/>
      <w:r w:rsidRPr="006F7ACC">
        <w:rPr>
          <w:rFonts w:eastAsia="Calibri" w:cs="Times New Roman"/>
        </w:rPr>
        <w:t>.</w:t>
      </w:r>
    </w:p>
    <w:p w14:paraId="547C6B86" w14:textId="77777777" w:rsidR="00944495" w:rsidRPr="006F7ACC" w:rsidRDefault="00944495" w:rsidP="006F7ACC">
      <w:pPr>
        <w:pStyle w:val="Standard"/>
        <w:spacing w:line="264" w:lineRule="auto"/>
        <w:ind w:firstLine="567"/>
        <w:jc w:val="both"/>
        <w:rPr>
          <w:rFonts w:eastAsia="Calibri" w:cs="Times New Roman"/>
        </w:rPr>
      </w:pPr>
      <w:proofErr w:type="spellStart"/>
      <w:r w:rsidRPr="006F7ACC">
        <w:rPr>
          <w:rFonts w:eastAsia="Calibri" w:cs="Times New Roman"/>
        </w:rPr>
        <w:t>Расстояние</w:t>
      </w:r>
      <w:proofErr w:type="spellEnd"/>
      <w:r w:rsidRPr="006F7ACC">
        <w:rPr>
          <w:rFonts w:eastAsia="Calibri" w:cs="Times New Roman"/>
        </w:rPr>
        <w:t xml:space="preserve"> </w:t>
      </w:r>
      <w:proofErr w:type="spellStart"/>
      <w:r w:rsidRPr="006F7ACC">
        <w:rPr>
          <w:rFonts w:eastAsia="Calibri" w:cs="Times New Roman"/>
        </w:rPr>
        <w:t>от</w:t>
      </w:r>
      <w:proofErr w:type="spellEnd"/>
      <w:r w:rsidRPr="006F7ACC">
        <w:rPr>
          <w:rFonts w:eastAsia="Calibri" w:cs="Times New Roman"/>
        </w:rPr>
        <w:t xml:space="preserve"> АЗС </w:t>
      </w:r>
      <w:proofErr w:type="spellStart"/>
      <w:r w:rsidRPr="006F7ACC">
        <w:rPr>
          <w:rFonts w:eastAsia="Calibri" w:cs="Times New Roman"/>
        </w:rPr>
        <w:t>для</w:t>
      </w:r>
      <w:proofErr w:type="spellEnd"/>
      <w:r w:rsidRPr="006F7ACC">
        <w:rPr>
          <w:rFonts w:eastAsia="Calibri" w:cs="Times New Roman"/>
        </w:rPr>
        <w:t xml:space="preserve"> </w:t>
      </w:r>
      <w:proofErr w:type="spellStart"/>
      <w:r w:rsidRPr="006F7ACC">
        <w:rPr>
          <w:rFonts w:eastAsia="Calibri" w:cs="Times New Roman"/>
        </w:rPr>
        <w:t>легкового</w:t>
      </w:r>
      <w:proofErr w:type="spellEnd"/>
      <w:r w:rsidRPr="006F7ACC">
        <w:rPr>
          <w:rFonts w:eastAsia="Calibri" w:cs="Times New Roman"/>
        </w:rPr>
        <w:t xml:space="preserve"> </w:t>
      </w:r>
      <w:proofErr w:type="spellStart"/>
      <w:r w:rsidRPr="006F7ACC">
        <w:rPr>
          <w:rFonts w:eastAsia="Calibri" w:cs="Times New Roman"/>
        </w:rPr>
        <w:t>автотранспорта</w:t>
      </w:r>
      <w:proofErr w:type="spellEnd"/>
      <w:r w:rsidRPr="006F7ACC">
        <w:rPr>
          <w:rFonts w:eastAsia="Calibri" w:cs="Times New Roman"/>
        </w:rPr>
        <w:t xml:space="preserve">, </w:t>
      </w:r>
      <w:proofErr w:type="spellStart"/>
      <w:r w:rsidRPr="006F7ACC">
        <w:rPr>
          <w:rFonts w:eastAsia="Calibri" w:cs="Times New Roman"/>
        </w:rPr>
        <w:t>оборудованных</w:t>
      </w:r>
      <w:proofErr w:type="spellEnd"/>
      <w:r w:rsidRPr="006F7ACC">
        <w:rPr>
          <w:rFonts w:eastAsia="Calibri" w:cs="Times New Roman"/>
        </w:rPr>
        <w:t xml:space="preserve"> </w:t>
      </w:r>
      <w:proofErr w:type="spellStart"/>
      <w:r w:rsidRPr="006F7ACC">
        <w:rPr>
          <w:rFonts w:eastAsia="Calibri" w:cs="Times New Roman"/>
        </w:rPr>
        <w:t>системой</w:t>
      </w:r>
      <w:proofErr w:type="spellEnd"/>
      <w:r w:rsidRPr="006F7ACC">
        <w:rPr>
          <w:rFonts w:eastAsia="Calibri" w:cs="Times New Roman"/>
        </w:rPr>
        <w:t xml:space="preserve"> </w:t>
      </w:r>
      <w:proofErr w:type="spellStart"/>
      <w:r w:rsidRPr="006F7ACC">
        <w:rPr>
          <w:rFonts w:eastAsia="Calibri" w:cs="Times New Roman"/>
        </w:rPr>
        <w:t>закольцовки</w:t>
      </w:r>
      <w:proofErr w:type="spellEnd"/>
      <w:r w:rsidRPr="006F7ACC">
        <w:rPr>
          <w:rFonts w:eastAsia="Calibri" w:cs="Times New Roman"/>
        </w:rPr>
        <w:t xml:space="preserve"> </w:t>
      </w:r>
      <w:proofErr w:type="spellStart"/>
      <w:r w:rsidRPr="006F7ACC">
        <w:rPr>
          <w:rFonts w:eastAsia="Calibri" w:cs="Times New Roman"/>
        </w:rPr>
        <w:t>паров</w:t>
      </w:r>
      <w:proofErr w:type="spellEnd"/>
      <w:r w:rsidRPr="006F7ACC">
        <w:rPr>
          <w:rFonts w:eastAsia="Calibri" w:cs="Times New Roman"/>
        </w:rPr>
        <w:t xml:space="preserve"> </w:t>
      </w:r>
      <w:proofErr w:type="spellStart"/>
      <w:r w:rsidRPr="006F7ACC">
        <w:rPr>
          <w:rFonts w:eastAsia="Calibri" w:cs="Times New Roman"/>
        </w:rPr>
        <w:t>бензина</w:t>
      </w:r>
      <w:proofErr w:type="spellEnd"/>
      <w:r w:rsidRPr="006F7ACC">
        <w:rPr>
          <w:rFonts w:eastAsia="Calibri" w:cs="Times New Roman"/>
        </w:rPr>
        <w:t xml:space="preserve">, </w:t>
      </w:r>
      <w:proofErr w:type="spellStart"/>
      <w:r w:rsidRPr="006F7ACC">
        <w:rPr>
          <w:rFonts w:eastAsia="Calibri" w:cs="Times New Roman"/>
        </w:rPr>
        <w:t>авто-газозаправочных</w:t>
      </w:r>
      <w:proofErr w:type="spellEnd"/>
      <w:r w:rsidRPr="006F7ACC">
        <w:rPr>
          <w:rFonts w:eastAsia="Calibri" w:cs="Times New Roman"/>
        </w:rPr>
        <w:t xml:space="preserve"> </w:t>
      </w:r>
      <w:proofErr w:type="spellStart"/>
      <w:r w:rsidRPr="006F7ACC">
        <w:rPr>
          <w:rFonts w:eastAsia="Calibri" w:cs="Times New Roman"/>
        </w:rPr>
        <w:t>станций</w:t>
      </w:r>
      <w:proofErr w:type="spellEnd"/>
      <w:r w:rsidRPr="006F7ACC">
        <w:rPr>
          <w:rFonts w:eastAsia="Calibri" w:cs="Times New Roman"/>
        </w:rPr>
        <w:t xml:space="preserve"> с </w:t>
      </w:r>
      <w:proofErr w:type="spellStart"/>
      <w:r w:rsidRPr="006F7ACC">
        <w:rPr>
          <w:rFonts w:eastAsia="Calibri" w:cs="Times New Roman"/>
        </w:rPr>
        <w:t>компрессорами</w:t>
      </w:r>
      <w:proofErr w:type="spellEnd"/>
      <w:r w:rsidRPr="006F7ACC">
        <w:rPr>
          <w:rFonts w:eastAsia="Calibri" w:cs="Times New Roman"/>
        </w:rPr>
        <w:t xml:space="preserve"> </w:t>
      </w:r>
      <w:proofErr w:type="spellStart"/>
      <w:r w:rsidRPr="006F7ACC">
        <w:rPr>
          <w:rFonts w:eastAsia="Calibri" w:cs="Times New Roman"/>
        </w:rPr>
        <w:t>внутри</w:t>
      </w:r>
      <w:proofErr w:type="spellEnd"/>
      <w:r w:rsidRPr="006F7ACC">
        <w:rPr>
          <w:rFonts w:eastAsia="Calibri" w:cs="Times New Roman"/>
        </w:rPr>
        <w:t xml:space="preserve"> </w:t>
      </w:r>
      <w:proofErr w:type="spellStart"/>
      <w:r w:rsidRPr="006F7ACC">
        <w:rPr>
          <w:rFonts w:eastAsia="Calibri" w:cs="Times New Roman"/>
        </w:rPr>
        <w:t>помещения</w:t>
      </w:r>
      <w:proofErr w:type="spellEnd"/>
      <w:r w:rsidRPr="006F7ACC">
        <w:rPr>
          <w:rFonts w:eastAsia="Calibri" w:cs="Times New Roman"/>
        </w:rPr>
        <w:t xml:space="preserve"> с </w:t>
      </w:r>
      <w:proofErr w:type="spellStart"/>
      <w:r w:rsidRPr="006F7ACC">
        <w:rPr>
          <w:rFonts w:eastAsia="Calibri" w:cs="Times New Roman"/>
        </w:rPr>
        <w:t>количеством</w:t>
      </w:r>
      <w:proofErr w:type="spellEnd"/>
      <w:r w:rsidRPr="006F7ACC">
        <w:rPr>
          <w:rFonts w:eastAsia="Calibri" w:cs="Times New Roman"/>
        </w:rPr>
        <w:t xml:space="preserve"> </w:t>
      </w:r>
      <w:proofErr w:type="spellStart"/>
      <w:r w:rsidRPr="006F7ACC">
        <w:rPr>
          <w:rFonts w:eastAsia="Calibri" w:cs="Times New Roman"/>
        </w:rPr>
        <w:t>заправок</w:t>
      </w:r>
      <w:proofErr w:type="spellEnd"/>
      <w:r w:rsidRPr="006F7ACC">
        <w:rPr>
          <w:rFonts w:eastAsia="Calibri" w:cs="Times New Roman"/>
        </w:rPr>
        <w:t xml:space="preserve"> </w:t>
      </w:r>
      <w:proofErr w:type="spellStart"/>
      <w:r w:rsidRPr="006F7ACC">
        <w:rPr>
          <w:rFonts w:eastAsia="Calibri" w:cs="Times New Roman"/>
        </w:rPr>
        <w:t>не</w:t>
      </w:r>
      <w:proofErr w:type="spellEnd"/>
      <w:r w:rsidRPr="006F7ACC">
        <w:rPr>
          <w:rFonts w:eastAsia="Calibri" w:cs="Times New Roman"/>
        </w:rPr>
        <w:t xml:space="preserve"> </w:t>
      </w:r>
      <w:proofErr w:type="spellStart"/>
      <w:r w:rsidRPr="006F7ACC">
        <w:rPr>
          <w:rFonts w:eastAsia="Calibri" w:cs="Times New Roman"/>
        </w:rPr>
        <w:t>более</w:t>
      </w:r>
      <w:proofErr w:type="spellEnd"/>
      <w:r w:rsidRPr="006F7ACC">
        <w:rPr>
          <w:rFonts w:eastAsia="Calibri" w:cs="Times New Roman"/>
        </w:rPr>
        <w:t xml:space="preserve"> 500 </w:t>
      </w:r>
      <w:proofErr w:type="spellStart"/>
      <w:r w:rsidRPr="006F7ACC">
        <w:rPr>
          <w:rFonts w:eastAsia="Calibri" w:cs="Times New Roman"/>
        </w:rPr>
        <w:t>автомобилей</w:t>
      </w:r>
      <w:proofErr w:type="spellEnd"/>
      <w:r w:rsidRPr="006F7ACC">
        <w:rPr>
          <w:rFonts w:eastAsia="Calibri" w:cs="Times New Roman"/>
        </w:rPr>
        <w:t xml:space="preserve"> в </w:t>
      </w:r>
      <w:proofErr w:type="spellStart"/>
      <w:r w:rsidRPr="006F7ACC">
        <w:rPr>
          <w:rFonts w:eastAsia="Calibri" w:cs="Times New Roman"/>
        </w:rPr>
        <w:t>сутки</w:t>
      </w:r>
      <w:proofErr w:type="spellEnd"/>
      <w:r w:rsidRPr="006F7ACC">
        <w:rPr>
          <w:rFonts w:eastAsia="Calibri" w:cs="Times New Roman"/>
        </w:rPr>
        <w:t xml:space="preserve"> </w:t>
      </w:r>
      <w:proofErr w:type="spellStart"/>
      <w:r w:rsidRPr="006F7ACC">
        <w:rPr>
          <w:rFonts w:eastAsia="Calibri" w:cs="Times New Roman"/>
        </w:rPr>
        <w:t>без</w:t>
      </w:r>
      <w:proofErr w:type="spellEnd"/>
      <w:r w:rsidRPr="006F7ACC">
        <w:rPr>
          <w:rFonts w:eastAsia="Calibri" w:cs="Times New Roman"/>
        </w:rPr>
        <w:t xml:space="preserve"> </w:t>
      </w:r>
      <w:proofErr w:type="spellStart"/>
      <w:r w:rsidRPr="006F7ACC">
        <w:rPr>
          <w:rFonts w:eastAsia="Calibri" w:cs="Times New Roman"/>
        </w:rPr>
        <w:t>объектов</w:t>
      </w:r>
      <w:proofErr w:type="spellEnd"/>
      <w:r w:rsidRPr="006F7ACC">
        <w:rPr>
          <w:rFonts w:eastAsia="Calibri" w:cs="Times New Roman"/>
        </w:rPr>
        <w:t xml:space="preserve"> </w:t>
      </w:r>
      <w:proofErr w:type="spellStart"/>
      <w:r w:rsidRPr="006F7ACC">
        <w:rPr>
          <w:rFonts w:eastAsia="Calibri" w:cs="Times New Roman"/>
        </w:rPr>
        <w:t>технического</w:t>
      </w:r>
      <w:proofErr w:type="spellEnd"/>
      <w:r w:rsidRPr="006F7ACC">
        <w:rPr>
          <w:rFonts w:eastAsia="Calibri" w:cs="Times New Roman"/>
        </w:rPr>
        <w:t xml:space="preserve"> </w:t>
      </w:r>
      <w:proofErr w:type="spellStart"/>
      <w:r w:rsidRPr="006F7ACC">
        <w:rPr>
          <w:rFonts w:eastAsia="Calibri" w:cs="Times New Roman"/>
        </w:rPr>
        <w:t>обслуживания</w:t>
      </w:r>
      <w:proofErr w:type="spellEnd"/>
      <w:r w:rsidRPr="006F7ACC">
        <w:rPr>
          <w:rFonts w:eastAsia="Calibri" w:cs="Times New Roman"/>
        </w:rPr>
        <w:t xml:space="preserve"> </w:t>
      </w:r>
      <w:proofErr w:type="spellStart"/>
      <w:r w:rsidRPr="006F7ACC">
        <w:rPr>
          <w:rFonts w:eastAsia="Calibri" w:cs="Times New Roman"/>
        </w:rPr>
        <w:t>автомобилей</w:t>
      </w:r>
      <w:proofErr w:type="spellEnd"/>
      <w:r w:rsidRPr="006F7ACC">
        <w:rPr>
          <w:rFonts w:eastAsia="Calibri" w:cs="Times New Roman"/>
        </w:rPr>
        <w:t xml:space="preserve"> </w:t>
      </w:r>
      <w:proofErr w:type="spellStart"/>
      <w:r w:rsidRPr="006F7ACC">
        <w:rPr>
          <w:rFonts w:eastAsia="Calibri" w:cs="Times New Roman"/>
        </w:rPr>
        <w:t>до</w:t>
      </w:r>
      <w:proofErr w:type="spellEnd"/>
      <w:r w:rsidRPr="006F7ACC">
        <w:rPr>
          <w:rFonts w:eastAsia="Calibri" w:cs="Times New Roman"/>
        </w:rPr>
        <w:t xml:space="preserve"> </w:t>
      </w:r>
      <w:proofErr w:type="spellStart"/>
      <w:r w:rsidRPr="006F7ACC">
        <w:rPr>
          <w:rFonts w:eastAsia="Calibri" w:cs="Times New Roman"/>
        </w:rPr>
        <w:t>границ</w:t>
      </w:r>
      <w:proofErr w:type="spellEnd"/>
      <w:r w:rsidRPr="006F7ACC">
        <w:rPr>
          <w:rFonts w:eastAsia="Calibri" w:cs="Times New Roman"/>
        </w:rPr>
        <w:t xml:space="preserve"> </w:t>
      </w:r>
      <w:proofErr w:type="spellStart"/>
      <w:r w:rsidRPr="006F7ACC">
        <w:rPr>
          <w:rFonts w:eastAsia="Calibri" w:cs="Times New Roman"/>
        </w:rPr>
        <w:t>земельных</w:t>
      </w:r>
      <w:proofErr w:type="spellEnd"/>
      <w:r w:rsidRPr="006F7ACC">
        <w:rPr>
          <w:rFonts w:eastAsia="Calibri" w:cs="Times New Roman"/>
        </w:rPr>
        <w:t xml:space="preserve"> </w:t>
      </w:r>
      <w:proofErr w:type="spellStart"/>
      <w:r w:rsidRPr="006F7ACC">
        <w:rPr>
          <w:rFonts w:eastAsia="Calibri" w:cs="Times New Roman"/>
        </w:rPr>
        <w:t>участков</w:t>
      </w:r>
      <w:proofErr w:type="spellEnd"/>
      <w:r w:rsidRPr="006F7ACC">
        <w:rPr>
          <w:rFonts w:eastAsia="Calibri" w:cs="Times New Roman"/>
        </w:rPr>
        <w:t xml:space="preserve"> </w:t>
      </w:r>
      <w:proofErr w:type="spellStart"/>
      <w:r w:rsidRPr="006F7ACC">
        <w:rPr>
          <w:rFonts w:eastAsia="Calibri" w:cs="Times New Roman"/>
        </w:rPr>
        <w:t>дошкольных</w:t>
      </w:r>
      <w:proofErr w:type="spellEnd"/>
      <w:r w:rsidRPr="006F7ACC">
        <w:rPr>
          <w:rFonts w:eastAsia="Calibri" w:cs="Times New Roman"/>
        </w:rPr>
        <w:t xml:space="preserve"> и </w:t>
      </w:r>
      <w:proofErr w:type="spellStart"/>
      <w:r w:rsidRPr="006F7ACC">
        <w:rPr>
          <w:rFonts w:eastAsia="Calibri" w:cs="Times New Roman"/>
        </w:rPr>
        <w:t>школьных</w:t>
      </w:r>
      <w:proofErr w:type="spellEnd"/>
      <w:r w:rsidRPr="006F7ACC">
        <w:rPr>
          <w:rFonts w:eastAsia="Calibri" w:cs="Times New Roman"/>
        </w:rPr>
        <w:t xml:space="preserve"> </w:t>
      </w:r>
      <w:proofErr w:type="spellStart"/>
      <w:r w:rsidRPr="006F7ACC">
        <w:rPr>
          <w:rFonts w:eastAsia="Calibri" w:cs="Times New Roman"/>
        </w:rPr>
        <w:t>образовательных</w:t>
      </w:r>
      <w:proofErr w:type="spellEnd"/>
      <w:r w:rsidRPr="006F7ACC">
        <w:rPr>
          <w:rFonts w:eastAsia="Calibri" w:cs="Times New Roman"/>
        </w:rPr>
        <w:t xml:space="preserve"> </w:t>
      </w:r>
      <w:proofErr w:type="spellStart"/>
      <w:r w:rsidRPr="006F7ACC">
        <w:rPr>
          <w:rFonts w:eastAsia="Calibri" w:cs="Times New Roman"/>
        </w:rPr>
        <w:t>учреждений</w:t>
      </w:r>
      <w:proofErr w:type="spellEnd"/>
      <w:r w:rsidRPr="006F7ACC">
        <w:rPr>
          <w:rFonts w:eastAsia="Calibri" w:cs="Times New Roman"/>
        </w:rPr>
        <w:t xml:space="preserve">, </w:t>
      </w:r>
      <w:proofErr w:type="spellStart"/>
      <w:r w:rsidRPr="006F7ACC">
        <w:rPr>
          <w:rFonts w:eastAsia="Calibri" w:cs="Times New Roman"/>
        </w:rPr>
        <w:t>лечебных</w:t>
      </w:r>
      <w:proofErr w:type="spellEnd"/>
      <w:r w:rsidRPr="006F7ACC">
        <w:rPr>
          <w:rFonts w:eastAsia="Calibri" w:cs="Times New Roman"/>
        </w:rPr>
        <w:t xml:space="preserve"> </w:t>
      </w:r>
      <w:proofErr w:type="spellStart"/>
      <w:r w:rsidRPr="006F7ACC">
        <w:rPr>
          <w:rFonts w:eastAsia="Calibri" w:cs="Times New Roman"/>
        </w:rPr>
        <w:t>учреждений</w:t>
      </w:r>
      <w:proofErr w:type="spellEnd"/>
      <w:r w:rsidRPr="006F7ACC">
        <w:rPr>
          <w:rFonts w:eastAsia="Calibri" w:cs="Times New Roman"/>
        </w:rPr>
        <w:t xml:space="preserve">, </w:t>
      </w:r>
      <w:proofErr w:type="spellStart"/>
      <w:r w:rsidRPr="006F7ACC">
        <w:rPr>
          <w:rFonts w:eastAsia="Calibri" w:cs="Times New Roman"/>
        </w:rPr>
        <w:t>до</w:t>
      </w:r>
      <w:proofErr w:type="spellEnd"/>
      <w:r w:rsidRPr="006F7ACC">
        <w:rPr>
          <w:rFonts w:eastAsia="Calibri" w:cs="Times New Roman"/>
        </w:rPr>
        <w:t xml:space="preserve"> </w:t>
      </w:r>
      <w:proofErr w:type="spellStart"/>
      <w:r w:rsidRPr="006F7ACC">
        <w:rPr>
          <w:rFonts w:eastAsia="Calibri" w:cs="Times New Roman"/>
        </w:rPr>
        <w:t>жилых</w:t>
      </w:r>
      <w:proofErr w:type="spellEnd"/>
      <w:r w:rsidRPr="006F7ACC">
        <w:rPr>
          <w:rFonts w:eastAsia="Calibri" w:cs="Times New Roman"/>
        </w:rPr>
        <w:t xml:space="preserve"> </w:t>
      </w:r>
      <w:proofErr w:type="spellStart"/>
      <w:r w:rsidRPr="006F7ACC">
        <w:rPr>
          <w:rFonts w:eastAsia="Calibri" w:cs="Times New Roman"/>
        </w:rPr>
        <w:t>домов</w:t>
      </w:r>
      <w:proofErr w:type="spellEnd"/>
      <w:r w:rsidRPr="006F7ACC">
        <w:rPr>
          <w:rFonts w:eastAsia="Calibri" w:cs="Times New Roman"/>
        </w:rPr>
        <w:t xml:space="preserve"> и </w:t>
      </w:r>
      <w:proofErr w:type="spellStart"/>
      <w:r w:rsidRPr="006F7ACC">
        <w:rPr>
          <w:rFonts w:eastAsia="Calibri" w:cs="Times New Roman"/>
        </w:rPr>
        <w:t>других</w:t>
      </w:r>
      <w:proofErr w:type="spellEnd"/>
      <w:r w:rsidRPr="006F7ACC">
        <w:rPr>
          <w:rFonts w:eastAsia="Calibri" w:cs="Times New Roman"/>
        </w:rPr>
        <w:t xml:space="preserve"> </w:t>
      </w:r>
      <w:proofErr w:type="spellStart"/>
      <w:r w:rsidRPr="006F7ACC">
        <w:rPr>
          <w:rFonts w:eastAsia="Calibri" w:cs="Times New Roman"/>
        </w:rPr>
        <w:t>общественных</w:t>
      </w:r>
      <w:proofErr w:type="spellEnd"/>
      <w:r w:rsidRPr="006F7ACC">
        <w:rPr>
          <w:rFonts w:eastAsia="Calibri" w:cs="Times New Roman"/>
        </w:rPr>
        <w:t xml:space="preserve"> </w:t>
      </w:r>
      <w:proofErr w:type="spellStart"/>
      <w:r w:rsidRPr="006F7ACC">
        <w:rPr>
          <w:rFonts w:eastAsia="Calibri" w:cs="Times New Roman"/>
        </w:rPr>
        <w:t>зданий</w:t>
      </w:r>
      <w:proofErr w:type="spellEnd"/>
      <w:r w:rsidRPr="006F7ACC">
        <w:rPr>
          <w:rFonts w:eastAsia="Calibri" w:cs="Times New Roman"/>
        </w:rPr>
        <w:t xml:space="preserve"> и </w:t>
      </w:r>
      <w:proofErr w:type="spellStart"/>
      <w:r w:rsidRPr="006F7ACC">
        <w:rPr>
          <w:rFonts w:eastAsia="Calibri" w:cs="Times New Roman"/>
        </w:rPr>
        <w:t>сооружений</w:t>
      </w:r>
      <w:proofErr w:type="spellEnd"/>
      <w:r w:rsidRPr="006F7ACC">
        <w:rPr>
          <w:rFonts w:eastAsia="Calibri" w:cs="Times New Roman"/>
        </w:rPr>
        <w:t xml:space="preserve"> </w:t>
      </w:r>
      <w:proofErr w:type="spellStart"/>
      <w:r w:rsidRPr="006F7ACC">
        <w:rPr>
          <w:rFonts w:eastAsia="Calibri" w:cs="Times New Roman"/>
        </w:rPr>
        <w:t>следует</w:t>
      </w:r>
      <w:proofErr w:type="spellEnd"/>
      <w:r w:rsidRPr="006F7ACC">
        <w:rPr>
          <w:rFonts w:eastAsia="Calibri" w:cs="Times New Roman"/>
        </w:rPr>
        <w:t xml:space="preserve"> </w:t>
      </w:r>
      <w:proofErr w:type="spellStart"/>
      <w:r w:rsidRPr="006F7ACC">
        <w:rPr>
          <w:rFonts w:eastAsia="Calibri" w:cs="Times New Roman"/>
        </w:rPr>
        <w:t>принимать</w:t>
      </w:r>
      <w:proofErr w:type="spellEnd"/>
      <w:r w:rsidRPr="006F7ACC">
        <w:rPr>
          <w:rFonts w:eastAsia="Calibri" w:cs="Times New Roman"/>
        </w:rPr>
        <w:t xml:space="preserve"> </w:t>
      </w:r>
      <w:proofErr w:type="spellStart"/>
      <w:r w:rsidRPr="006F7ACC">
        <w:rPr>
          <w:rFonts w:eastAsia="Calibri" w:cs="Times New Roman"/>
        </w:rPr>
        <w:t>не</w:t>
      </w:r>
      <w:proofErr w:type="spellEnd"/>
      <w:r w:rsidRPr="006F7ACC">
        <w:rPr>
          <w:rFonts w:eastAsia="Calibri" w:cs="Times New Roman"/>
        </w:rPr>
        <w:t xml:space="preserve"> </w:t>
      </w:r>
      <w:proofErr w:type="spellStart"/>
      <w:r w:rsidRPr="006F7ACC">
        <w:rPr>
          <w:rFonts w:eastAsia="Calibri" w:cs="Times New Roman"/>
        </w:rPr>
        <w:t>менее</w:t>
      </w:r>
      <w:proofErr w:type="spellEnd"/>
      <w:r w:rsidRPr="006F7ACC">
        <w:rPr>
          <w:rFonts w:eastAsia="Calibri" w:cs="Times New Roman"/>
        </w:rPr>
        <w:t xml:space="preserve"> 50 м.</w:t>
      </w:r>
    </w:p>
    <w:p w14:paraId="4435DE9A" w14:textId="77777777" w:rsidR="00944495" w:rsidRPr="006F7ACC" w:rsidRDefault="00944495" w:rsidP="006F7ACC">
      <w:pPr>
        <w:pStyle w:val="Standard"/>
        <w:spacing w:line="264" w:lineRule="auto"/>
        <w:ind w:firstLine="567"/>
        <w:jc w:val="both"/>
        <w:rPr>
          <w:rFonts w:eastAsia="SimSun" w:cs="Times New Roman"/>
        </w:rPr>
      </w:pPr>
      <w:proofErr w:type="spellStart"/>
      <w:r w:rsidRPr="006F7ACC">
        <w:rPr>
          <w:rFonts w:eastAsia="Calibri" w:cs="Times New Roman"/>
        </w:rPr>
        <w:t>Расстояние</w:t>
      </w:r>
      <w:proofErr w:type="spellEnd"/>
      <w:r w:rsidRPr="006F7ACC">
        <w:rPr>
          <w:rFonts w:eastAsia="Calibri" w:cs="Times New Roman"/>
        </w:rPr>
        <w:t xml:space="preserve"> </w:t>
      </w:r>
      <w:proofErr w:type="spellStart"/>
      <w:r w:rsidRPr="006F7ACC">
        <w:rPr>
          <w:rFonts w:eastAsia="Calibri" w:cs="Times New Roman"/>
        </w:rPr>
        <w:t>от</w:t>
      </w:r>
      <w:proofErr w:type="spellEnd"/>
      <w:r w:rsidRPr="006F7ACC">
        <w:rPr>
          <w:rFonts w:eastAsia="Calibri" w:cs="Times New Roman"/>
        </w:rPr>
        <w:t xml:space="preserve"> АЗС </w:t>
      </w:r>
      <w:proofErr w:type="spellStart"/>
      <w:r w:rsidRPr="006F7ACC">
        <w:rPr>
          <w:rFonts w:eastAsia="Calibri" w:cs="Times New Roman"/>
        </w:rPr>
        <w:t>для</w:t>
      </w:r>
      <w:proofErr w:type="spellEnd"/>
      <w:r w:rsidRPr="006F7ACC">
        <w:rPr>
          <w:rFonts w:eastAsia="Calibri" w:cs="Times New Roman"/>
        </w:rPr>
        <w:t xml:space="preserve"> </w:t>
      </w:r>
      <w:proofErr w:type="spellStart"/>
      <w:r w:rsidRPr="006F7ACC">
        <w:rPr>
          <w:rFonts w:eastAsia="Calibri" w:cs="Times New Roman"/>
        </w:rPr>
        <w:t>заправки</w:t>
      </w:r>
      <w:proofErr w:type="spellEnd"/>
      <w:r w:rsidRPr="006F7ACC">
        <w:rPr>
          <w:rFonts w:eastAsia="Calibri" w:cs="Times New Roman"/>
        </w:rPr>
        <w:t xml:space="preserve"> </w:t>
      </w:r>
      <w:proofErr w:type="spellStart"/>
      <w:r w:rsidRPr="006F7ACC">
        <w:rPr>
          <w:rFonts w:eastAsia="Calibri" w:cs="Times New Roman"/>
        </w:rPr>
        <w:t>грузового</w:t>
      </w:r>
      <w:proofErr w:type="spellEnd"/>
      <w:r w:rsidRPr="006F7ACC">
        <w:rPr>
          <w:rFonts w:eastAsia="Calibri" w:cs="Times New Roman"/>
        </w:rPr>
        <w:t xml:space="preserve"> и </w:t>
      </w:r>
      <w:proofErr w:type="spellStart"/>
      <w:r w:rsidRPr="006F7ACC">
        <w:rPr>
          <w:rFonts w:eastAsia="Calibri" w:cs="Times New Roman"/>
        </w:rPr>
        <w:t>легкового</w:t>
      </w:r>
      <w:proofErr w:type="spellEnd"/>
      <w:r w:rsidRPr="006F7ACC">
        <w:rPr>
          <w:rFonts w:eastAsia="Calibri" w:cs="Times New Roman"/>
        </w:rPr>
        <w:t xml:space="preserve"> </w:t>
      </w:r>
      <w:proofErr w:type="spellStart"/>
      <w:r w:rsidRPr="006F7ACC">
        <w:rPr>
          <w:rFonts w:eastAsia="Calibri" w:cs="Times New Roman"/>
        </w:rPr>
        <w:t>автотранспорта</w:t>
      </w:r>
      <w:proofErr w:type="spellEnd"/>
      <w:r w:rsidRPr="006F7ACC">
        <w:rPr>
          <w:rFonts w:eastAsia="Calibri" w:cs="Times New Roman"/>
        </w:rPr>
        <w:t xml:space="preserve"> </w:t>
      </w:r>
      <w:proofErr w:type="spellStart"/>
      <w:r w:rsidRPr="006F7ACC">
        <w:rPr>
          <w:rFonts w:eastAsia="Calibri" w:cs="Times New Roman"/>
        </w:rPr>
        <w:t>жидким</w:t>
      </w:r>
      <w:proofErr w:type="spellEnd"/>
      <w:r w:rsidRPr="006F7ACC">
        <w:rPr>
          <w:rFonts w:eastAsia="Calibri" w:cs="Times New Roman"/>
        </w:rPr>
        <w:t xml:space="preserve"> и </w:t>
      </w:r>
      <w:proofErr w:type="spellStart"/>
      <w:r w:rsidRPr="006F7ACC">
        <w:rPr>
          <w:rFonts w:eastAsia="Calibri" w:cs="Times New Roman"/>
        </w:rPr>
        <w:t>газовым</w:t>
      </w:r>
      <w:proofErr w:type="spellEnd"/>
      <w:r w:rsidRPr="006F7ACC">
        <w:rPr>
          <w:rFonts w:eastAsia="Calibri" w:cs="Times New Roman"/>
        </w:rPr>
        <w:t xml:space="preserve"> </w:t>
      </w:r>
      <w:proofErr w:type="spellStart"/>
      <w:r w:rsidRPr="006F7ACC">
        <w:rPr>
          <w:rFonts w:eastAsia="Calibri" w:cs="Times New Roman"/>
        </w:rPr>
        <w:t>топливом</w:t>
      </w:r>
      <w:proofErr w:type="spellEnd"/>
      <w:r w:rsidRPr="006F7ACC">
        <w:rPr>
          <w:rFonts w:eastAsia="Calibri" w:cs="Times New Roman"/>
        </w:rPr>
        <w:t xml:space="preserve"> </w:t>
      </w:r>
      <w:proofErr w:type="spellStart"/>
      <w:r w:rsidRPr="006F7ACC">
        <w:rPr>
          <w:rFonts w:eastAsia="Calibri" w:cs="Times New Roman"/>
        </w:rPr>
        <w:t>до</w:t>
      </w:r>
      <w:proofErr w:type="spellEnd"/>
      <w:r w:rsidRPr="006F7ACC">
        <w:rPr>
          <w:rFonts w:eastAsia="Calibri" w:cs="Times New Roman"/>
        </w:rPr>
        <w:t xml:space="preserve"> </w:t>
      </w:r>
      <w:proofErr w:type="spellStart"/>
      <w:r w:rsidRPr="006F7ACC">
        <w:rPr>
          <w:rFonts w:eastAsia="Calibri" w:cs="Times New Roman"/>
        </w:rPr>
        <w:t>границ</w:t>
      </w:r>
      <w:proofErr w:type="spellEnd"/>
      <w:r w:rsidRPr="006F7ACC">
        <w:rPr>
          <w:rFonts w:eastAsia="Calibri" w:cs="Times New Roman"/>
        </w:rPr>
        <w:t xml:space="preserve"> </w:t>
      </w:r>
      <w:proofErr w:type="spellStart"/>
      <w:r w:rsidRPr="006F7ACC">
        <w:rPr>
          <w:rFonts w:eastAsia="Calibri" w:cs="Times New Roman"/>
        </w:rPr>
        <w:t>земельных</w:t>
      </w:r>
      <w:proofErr w:type="spellEnd"/>
      <w:r w:rsidRPr="006F7ACC">
        <w:rPr>
          <w:rFonts w:eastAsia="Calibri" w:cs="Times New Roman"/>
        </w:rPr>
        <w:t xml:space="preserve"> </w:t>
      </w:r>
      <w:proofErr w:type="spellStart"/>
      <w:r w:rsidRPr="006F7ACC">
        <w:rPr>
          <w:rFonts w:eastAsia="Calibri" w:cs="Times New Roman"/>
        </w:rPr>
        <w:t>участков</w:t>
      </w:r>
      <w:proofErr w:type="spellEnd"/>
      <w:r w:rsidRPr="006F7ACC">
        <w:rPr>
          <w:rFonts w:eastAsia="Calibri" w:cs="Times New Roman"/>
        </w:rPr>
        <w:t xml:space="preserve"> </w:t>
      </w:r>
      <w:proofErr w:type="spellStart"/>
      <w:r w:rsidRPr="006F7ACC">
        <w:rPr>
          <w:rFonts w:eastAsia="Calibri" w:cs="Times New Roman"/>
        </w:rPr>
        <w:t>дошкольных</w:t>
      </w:r>
      <w:proofErr w:type="spellEnd"/>
      <w:r w:rsidRPr="006F7ACC">
        <w:rPr>
          <w:rFonts w:eastAsia="Calibri" w:cs="Times New Roman"/>
        </w:rPr>
        <w:t xml:space="preserve"> и </w:t>
      </w:r>
      <w:proofErr w:type="spellStart"/>
      <w:r w:rsidRPr="006F7ACC">
        <w:rPr>
          <w:rFonts w:eastAsia="Calibri" w:cs="Times New Roman"/>
        </w:rPr>
        <w:t>школьных</w:t>
      </w:r>
      <w:proofErr w:type="spellEnd"/>
      <w:r w:rsidRPr="006F7ACC">
        <w:rPr>
          <w:rFonts w:eastAsia="Calibri" w:cs="Times New Roman"/>
        </w:rPr>
        <w:t xml:space="preserve"> </w:t>
      </w:r>
      <w:proofErr w:type="spellStart"/>
      <w:r w:rsidRPr="006F7ACC">
        <w:rPr>
          <w:rFonts w:eastAsia="Calibri" w:cs="Times New Roman"/>
        </w:rPr>
        <w:t>образовательных</w:t>
      </w:r>
      <w:proofErr w:type="spellEnd"/>
      <w:r w:rsidRPr="006F7ACC">
        <w:rPr>
          <w:rFonts w:eastAsia="Calibri" w:cs="Times New Roman"/>
        </w:rPr>
        <w:t xml:space="preserve"> </w:t>
      </w:r>
      <w:proofErr w:type="spellStart"/>
      <w:r w:rsidRPr="006F7ACC">
        <w:rPr>
          <w:rFonts w:eastAsia="Calibri" w:cs="Times New Roman"/>
        </w:rPr>
        <w:t>учреждений</w:t>
      </w:r>
      <w:proofErr w:type="spellEnd"/>
      <w:r w:rsidRPr="006F7ACC">
        <w:rPr>
          <w:rFonts w:eastAsia="Calibri" w:cs="Times New Roman"/>
        </w:rPr>
        <w:t xml:space="preserve">, </w:t>
      </w:r>
      <w:proofErr w:type="spellStart"/>
      <w:r w:rsidRPr="006F7ACC">
        <w:rPr>
          <w:rFonts w:eastAsia="Calibri" w:cs="Times New Roman"/>
        </w:rPr>
        <w:t>лечебных</w:t>
      </w:r>
      <w:proofErr w:type="spellEnd"/>
      <w:r w:rsidRPr="006F7ACC">
        <w:rPr>
          <w:rFonts w:eastAsia="Calibri" w:cs="Times New Roman"/>
        </w:rPr>
        <w:t xml:space="preserve"> </w:t>
      </w:r>
      <w:proofErr w:type="spellStart"/>
      <w:r w:rsidRPr="006F7ACC">
        <w:rPr>
          <w:rFonts w:eastAsia="Calibri" w:cs="Times New Roman"/>
        </w:rPr>
        <w:t>учреждений</w:t>
      </w:r>
      <w:proofErr w:type="spellEnd"/>
      <w:r w:rsidRPr="006F7ACC">
        <w:rPr>
          <w:rFonts w:eastAsia="Calibri" w:cs="Times New Roman"/>
        </w:rPr>
        <w:t xml:space="preserve">, </w:t>
      </w:r>
      <w:proofErr w:type="spellStart"/>
      <w:r w:rsidRPr="006F7ACC">
        <w:rPr>
          <w:rFonts w:eastAsia="Calibri" w:cs="Times New Roman"/>
        </w:rPr>
        <w:t>до</w:t>
      </w:r>
      <w:proofErr w:type="spellEnd"/>
      <w:r w:rsidRPr="006F7ACC">
        <w:rPr>
          <w:rFonts w:eastAsia="Calibri" w:cs="Times New Roman"/>
        </w:rPr>
        <w:t xml:space="preserve"> </w:t>
      </w:r>
      <w:proofErr w:type="spellStart"/>
      <w:r w:rsidRPr="006F7ACC">
        <w:rPr>
          <w:rFonts w:eastAsia="Calibri" w:cs="Times New Roman"/>
        </w:rPr>
        <w:t>жилых</w:t>
      </w:r>
      <w:proofErr w:type="spellEnd"/>
      <w:r w:rsidRPr="006F7ACC">
        <w:rPr>
          <w:rFonts w:eastAsia="Calibri" w:cs="Times New Roman"/>
        </w:rPr>
        <w:t xml:space="preserve"> </w:t>
      </w:r>
      <w:proofErr w:type="spellStart"/>
      <w:r w:rsidRPr="006F7ACC">
        <w:rPr>
          <w:rFonts w:eastAsia="Calibri" w:cs="Times New Roman"/>
        </w:rPr>
        <w:t>домов</w:t>
      </w:r>
      <w:proofErr w:type="spellEnd"/>
      <w:r w:rsidRPr="006F7ACC">
        <w:rPr>
          <w:rFonts w:eastAsia="Calibri" w:cs="Times New Roman"/>
        </w:rPr>
        <w:t xml:space="preserve"> и </w:t>
      </w:r>
      <w:proofErr w:type="spellStart"/>
      <w:r w:rsidRPr="006F7ACC">
        <w:rPr>
          <w:rFonts w:eastAsia="Calibri" w:cs="Times New Roman"/>
        </w:rPr>
        <w:t>других</w:t>
      </w:r>
      <w:proofErr w:type="spellEnd"/>
      <w:r w:rsidRPr="006F7ACC">
        <w:rPr>
          <w:rFonts w:eastAsia="Calibri" w:cs="Times New Roman"/>
        </w:rPr>
        <w:t xml:space="preserve"> </w:t>
      </w:r>
      <w:proofErr w:type="spellStart"/>
      <w:r w:rsidRPr="006F7ACC">
        <w:rPr>
          <w:rFonts w:eastAsia="Calibri" w:cs="Times New Roman"/>
        </w:rPr>
        <w:t>общественных</w:t>
      </w:r>
      <w:proofErr w:type="spellEnd"/>
      <w:r w:rsidRPr="006F7ACC">
        <w:rPr>
          <w:rFonts w:eastAsia="Calibri" w:cs="Times New Roman"/>
        </w:rPr>
        <w:t xml:space="preserve"> </w:t>
      </w:r>
      <w:proofErr w:type="spellStart"/>
      <w:r w:rsidRPr="006F7ACC">
        <w:rPr>
          <w:rFonts w:eastAsia="Calibri" w:cs="Times New Roman"/>
        </w:rPr>
        <w:t>зданий</w:t>
      </w:r>
      <w:proofErr w:type="spellEnd"/>
      <w:r w:rsidRPr="006F7ACC">
        <w:rPr>
          <w:rFonts w:eastAsia="Calibri" w:cs="Times New Roman"/>
        </w:rPr>
        <w:t xml:space="preserve"> и </w:t>
      </w:r>
      <w:proofErr w:type="spellStart"/>
      <w:r w:rsidRPr="006F7ACC">
        <w:rPr>
          <w:rFonts w:eastAsia="Calibri" w:cs="Times New Roman"/>
        </w:rPr>
        <w:t>сооружений</w:t>
      </w:r>
      <w:proofErr w:type="spellEnd"/>
      <w:r w:rsidRPr="006F7ACC">
        <w:rPr>
          <w:rFonts w:eastAsia="Calibri" w:cs="Times New Roman"/>
        </w:rPr>
        <w:t xml:space="preserve"> </w:t>
      </w:r>
      <w:proofErr w:type="spellStart"/>
      <w:r w:rsidRPr="006F7ACC">
        <w:rPr>
          <w:rFonts w:eastAsia="Calibri" w:cs="Times New Roman"/>
        </w:rPr>
        <w:lastRenderedPageBreak/>
        <w:t>должно</w:t>
      </w:r>
      <w:proofErr w:type="spellEnd"/>
      <w:r w:rsidRPr="006F7ACC">
        <w:rPr>
          <w:rFonts w:eastAsia="Calibri" w:cs="Times New Roman"/>
        </w:rPr>
        <w:t xml:space="preserve"> </w:t>
      </w:r>
      <w:proofErr w:type="spellStart"/>
      <w:r w:rsidRPr="006F7ACC">
        <w:rPr>
          <w:rFonts w:eastAsia="Calibri" w:cs="Times New Roman"/>
        </w:rPr>
        <w:t>быть</w:t>
      </w:r>
      <w:proofErr w:type="spellEnd"/>
      <w:r w:rsidRPr="006F7ACC">
        <w:rPr>
          <w:rFonts w:eastAsia="Calibri" w:cs="Times New Roman"/>
        </w:rPr>
        <w:t xml:space="preserve"> </w:t>
      </w:r>
      <w:proofErr w:type="spellStart"/>
      <w:r w:rsidRPr="006F7ACC">
        <w:rPr>
          <w:rFonts w:eastAsia="Calibri" w:cs="Times New Roman"/>
        </w:rPr>
        <w:t>не</w:t>
      </w:r>
      <w:proofErr w:type="spellEnd"/>
      <w:r w:rsidRPr="006F7ACC">
        <w:rPr>
          <w:rFonts w:eastAsia="Calibri" w:cs="Times New Roman"/>
        </w:rPr>
        <w:t xml:space="preserve"> </w:t>
      </w:r>
      <w:proofErr w:type="spellStart"/>
      <w:r w:rsidRPr="006F7ACC">
        <w:rPr>
          <w:rFonts w:eastAsia="Calibri" w:cs="Times New Roman"/>
        </w:rPr>
        <w:t>менее</w:t>
      </w:r>
      <w:proofErr w:type="spellEnd"/>
      <w:r w:rsidRPr="006F7ACC">
        <w:rPr>
          <w:rFonts w:eastAsia="Calibri" w:cs="Times New Roman"/>
        </w:rPr>
        <w:t xml:space="preserve"> 100 м.</w:t>
      </w:r>
    </w:p>
    <w:p w14:paraId="61A99B80" w14:textId="77777777" w:rsidR="00944495" w:rsidRPr="006F7ACC" w:rsidRDefault="00944495" w:rsidP="006F7ACC">
      <w:pPr>
        <w:pStyle w:val="Standard"/>
        <w:spacing w:line="264" w:lineRule="auto"/>
        <w:ind w:firstLine="567"/>
        <w:jc w:val="both"/>
        <w:rPr>
          <w:rFonts w:eastAsia="SimSun" w:cs="Times New Roman"/>
        </w:rPr>
      </w:pPr>
      <w:r w:rsidRPr="006F7ACC">
        <w:rPr>
          <w:rFonts w:eastAsia="SimSun" w:cs="Times New Roman"/>
        </w:rPr>
        <w:t xml:space="preserve">В </w:t>
      </w:r>
      <w:proofErr w:type="spellStart"/>
      <w:r w:rsidRPr="006F7ACC">
        <w:rPr>
          <w:rFonts w:eastAsia="SimSun" w:cs="Times New Roman"/>
        </w:rPr>
        <w:t>случае</w:t>
      </w:r>
      <w:proofErr w:type="spellEnd"/>
      <w:r w:rsidRPr="006F7ACC">
        <w:rPr>
          <w:rFonts w:eastAsia="SimSun" w:cs="Times New Roman"/>
        </w:rPr>
        <w:t xml:space="preserve"> </w:t>
      </w:r>
      <w:proofErr w:type="spellStart"/>
      <w:r w:rsidRPr="006F7ACC">
        <w:rPr>
          <w:rFonts w:eastAsia="SimSun" w:cs="Times New Roman"/>
        </w:rPr>
        <w:t>если</w:t>
      </w:r>
      <w:proofErr w:type="spellEnd"/>
      <w:r w:rsidRPr="006F7ACC">
        <w:rPr>
          <w:rFonts w:eastAsia="SimSun" w:cs="Times New Roman"/>
        </w:rPr>
        <w:t xml:space="preserve"> </w:t>
      </w:r>
      <w:proofErr w:type="spellStart"/>
      <w:r w:rsidRPr="006F7ACC">
        <w:rPr>
          <w:rFonts w:eastAsia="SimSun" w:cs="Times New Roman"/>
        </w:rPr>
        <w:t>земельный</w:t>
      </w:r>
      <w:proofErr w:type="spellEnd"/>
      <w:r w:rsidRPr="006F7ACC">
        <w:rPr>
          <w:rFonts w:eastAsia="SimSun" w:cs="Times New Roman"/>
        </w:rPr>
        <w:t xml:space="preserve"> </w:t>
      </w:r>
      <w:proofErr w:type="spellStart"/>
      <w:r w:rsidRPr="006F7ACC">
        <w:rPr>
          <w:rFonts w:eastAsia="SimSun" w:cs="Times New Roman"/>
        </w:rPr>
        <w:t>участок</w:t>
      </w:r>
      <w:proofErr w:type="spellEnd"/>
      <w:r w:rsidRPr="006F7ACC">
        <w:rPr>
          <w:rFonts w:eastAsia="SimSun" w:cs="Times New Roman"/>
        </w:rPr>
        <w:t xml:space="preserve"> </w:t>
      </w:r>
      <w:proofErr w:type="spellStart"/>
      <w:r w:rsidRPr="006F7ACC">
        <w:rPr>
          <w:rFonts w:eastAsia="SimSun" w:cs="Times New Roman"/>
        </w:rPr>
        <w:t>или</w:t>
      </w:r>
      <w:proofErr w:type="spellEnd"/>
      <w:r w:rsidRPr="006F7ACC">
        <w:rPr>
          <w:rFonts w:eastAsia="SimSun" w:cs="Times New Roman"/>
        </w:rPr>
        <w:t xml:space="preserve"> </w:t>
      </w:r>
      <w:proofErr w:type="spellStart"/>
      <w:r w:rsidRPr="006F7ACC">
        <w:rPr>
          <w:rFonts w:eastAsia="SimSun" w:cs="Times New Roman"/>
        </w:rPr>
        <w:t>объект</w:t>
      </w:r>
      <w:proofErr w:type="spellEnd"/>
      <w:r w:rsidRPr="006F7ACC">
        <w:rPr>
          <w:rFonts w:eastAsia="SimSun" w:cs="Times New Roman"/>
        </w:rPr>
        <w:t xml:space="preserve"> </w:t>
      </w:r>
      <w:proofErr w:type="spellStart"/>
      <w:r w:rsidRPr="006F7ACC">
        <w:rPr>
          <w:rFonts w:eastAsia="SimSun" w:cs="Times New Roman"/>
        </w:rPr>
        <w:t>капитального</w:t>
      </w:r>
      <w:proofErr w:type="spellEnd"/>
      <w:r w:rsidRPr="006F7ACC">
        <w:rPr>
          <w:rFonts w:eastAsia="SimSun" w:cs="Times New Roman"/>
        </w:rPr>
        <w:t xml:space="preserve"> </w:t>
      </w:r>
      <w:proofErr w:type="spellStart"/>
      <w:r w:rsidRPr="006F7ACC">
        <w:rPr>
          <w:rFonts w:eastAsia="SimSun" w:cs="Times New Roman"/>
        </w:rPr>
        <w:t>строительства</w:t>
      </w:r>
      <w:proofErr w:type="spellEnd"/>
      <w:r w:rsidRPr="006F7ACC">
        <w:rPr>
          <w:rFonts w:eastAsia="SimSun" w:cs="Times New Roman"/>
        </w:rPr>
        <w:t xml:space="preserve"> </w:t>
      </w:r>
      <w:proofErr w:type="spellStart"/>
      <w:r w:rsidRPr="006F7ACC">
        <w:rPr>
          <w:rFonts w:eastAsia="SimSun" w:cs="Times New Roman"/>
        </w:rPr>
        <w:t>находится</w:t>
      </w:r>
      <w:proofErr w:type="spellEnd"/>
      <w:r w:rsidRPr="006F7ACC">
        <w:rPr>
          <w:rFonts w:eastAsia="SimSun" w:cs="Times New Roman"/>
        </w:rPr>
        <w:t xml:space="preserve"> в </w:t>
      </w:r>
      <w:proofErr w:type="spellStart"/>
      <w:r w:rsidRPr="006F7ACC">
        <w:rPr>
          <w:rFonts w:eastAsia="SimSun" w:cs="Times New Roman"/>
        </w:rPr>
        <w:t>границах</w:t>
      </w:r>
      <w:proofErr w:type="spellEnd"/>
      <w:r w:rsidRPr="006F7ACC">
        <w:rPr>
          <w:rFonts w:eastAsia="SimSun" w:cs="Times New Roman"/>
        </w:rPr>
        <w:t xml:space="preserve"> </w:t>
      </w:r>
      <w:proofErr w:type="spellStart"/>
      <w:r w:rsidRPr="006F7ACC">
        <w:rPr>
          <w:rFonts w:eastAsia="SimSun" w:cs="Times New Roman"/>
        </w:rPr>
        <w:t>зоны</w:t>
      </w:r>
      <w:proofErr w:type="spellEnd"/>
      <w:r w:rsidRPr="006F7ACC">
        <w:rPr>
          <w:rFonts w:eastAsia="SimSun" w:cs="Times New Roman"/>
        </w:rPr>
        <w:t xml:space="preserve"> с </w:t>
      </w:r>
      <w:proofErr w:type="spellStart"/>
      <w:r w:rsidRPr="006F7ACC">
        <w:rPr>
          <w:rFonts w:eastAsia="SimSun" w:cs="Times New Roman"/>
        </w:rPr>
        <w:t>особыми</w:t>
      </w:r>
      <w:proofErr w:type="spellEnd"/>
      <w:r w:rsidRPr="006F7ACC">
        <w:rPr>
          <w:rFonts w:eastAsia="SimSun" w:cs="Times New Roman"/>
        </w:rPr>
        <w:t xml:space="preserve"> </w:t>
      </w:r>
      <w:proofErr w:type="spellStart"/>
      <w:r w:rsidRPr="006F7ACC">
        <w:rPr>
          <w:rFonts w:eastAsia="SimSun" w:cs="Times New Roman"/>
        </w:rPr>
        <w:t>условиями</w:t>
      </w:r>
      <w:proofErr w:type="spellEnd"/>
      <w:r w:rsidRPr="006F7ACC">
        <w:rPr>
          <w:rFonts w:eastAsia="SimSun" w:cs="Times New Roman"/>
        </w:rPr>
        <w:t xml:space="preserve"> </w:t>
      </w:r>
      <w:proofErr w:type="spellStart"/>
      <w:r w:rsidRPr="006F7ACC">
        <w:rPr>
          <w:rFonts w:eastAsia="SimSun" w:cs="Times New Roman"/>
        </w:rPr>
        <w:t>использования</w:t>
      </w:r>
      <w:proofErr w:type="spellEnd"/>
      <w:r w:rsidRPr="006F7ACC">
        <w:rPr>
          <w:rFonts w:eastAsia="SimSun" w:cs="Times New Roman"/>
        </w:rPr>
        <w:t xml:space="preserve"> </w:t>
      </w:r>
      <w:proofErr w:type="spellStart"/>
      <w:r w:rsidRPr="006F7ACC">
        <w:rPr>
          <w:rFonts w:eastAsia="SimSun" w:cs="Times New Roman"/>
        </w:rPr>
        <w:t>территорий</w:t>
      </w:r>
      <w:proofErr w:type="spellEnd"/>
      <w:r w:rsidRPr="006F7ACC">
        <w:rPr>
          <w:rFonts w:eastAsia="SimSun" w:cs="Times New Roman"/>
        </w:rPr>
        <w:t xml:space="preserve">, </w:t>
      </w:r>
      <w:proofErr w:type="spellStart"/>
      <w:r w:rsidRPr="006F7ACC">
        <w:rPr>
          <w:rFonts w:eastAsia="SimSun" w:cs="Times New Roman"/>
        </w:rPr>
        <w:t>на</w:t>
      </w:r>
      <w:proofErr w:type="spellEnd"/>
      <w:r w:rsidRPr="006F7ACC">
        <w:rPr>
          <w:rFonts w:eastAsia="SimSun" w:cs="Times New Roman"/>
        </w:rPr>
        <w:t xml:space="preserve"> </w:t>
      </w:r>
      <w:proofErr w:type="spellStart"/>
      <w:r w:rsidRPr="006F7ACC">
        <w:rPr>
          <w:rFonts w:eastAsia="SimSun" w:cs="Times New Roman"/>
        </w:rPr>
        <w:t>них</w:t>
      </w:r>
      <w:proofErr w:type="spellEnd"/>
      <w:r w:rsidRPr="006F7ACC">
        <w:rPr>
          <w:rFonts w:eastAsia="SimSun" w:cs="Times New Roman"/>
        </w:rPr>
        <w:t xml:space="preserve"> </w:t>
      </w:r>
      <w:proofErr w:type="spellStart"/>
      <w:r w:rsidRPr="006F7ACC">
        <w:rPr>
          <w:rFonts w:eastAsia="SimSun" w:cs="Times New Roman"/>
        </w:rPr>
        <w:t>устанавливаются</w:t>
      </w:r>
      <w:proofErr w:type="spellEnd"/>
      <w:r w:rsidRPr="006F7ACC">
        <w:rPr>
          <w:rFonts w:eastAsia="SimSun" w:cs="Times New Roman"/>
        </w:rPr>
        <w:t xml:space="preserve"> </w:t>
      </w:r>
      <w:proofErr w:type="spellStart"/>
      <w:r w:rsidRPr="006F7ACC">
        <w:rPr>
          <w:rFonts w:eastAsia="SimSun" w:cs="Times New Roman"/>
        </w:rPr>
        <w:t>ограничения</w:t>
      </w:r>
      <w:proofErr w:type="spellEnd"/>
      <w:r w:rsidRPr="006F7ACC">
        <w:rPr>
          <w:rFonts w:eastAsia="SimSun" w:cs="Times New Roman"/>
        </w:rPr>
        <w:t xml:space="preserve"> </w:t>
      </w:r>
      <w:proofErr w:type="spellStart"/>
      <w:r w:rsidRPr="006F7ACC">
        <w:rPr>
          <w:rFonts w:eastAsia="SimSun" w:cs="Times New Roman"/>
        </w:rPr>
        <w:t>использования</w:t>
      </w:r>
      <w:proofErr w:type="spellEnd"/>
      <w:r w:rsidRPr="006F7ACC">
        <w:rPr>
          <w:rFonts w:eastAsia="SimSun" w:cs="Times New Roman"/>
        </w:rPr>
        <w:t xml:space="preserve"> в </w:t>
      </w:r>
      <w:proofErr w:type="spellStart"/>
      <w:r w:rsidRPr="006F7ACC">
        <w:rPr>
          <w:rFonts w:eastAsia="SimSun" w:cs="Times New Roman"/>
        </w:rPr>
        <w:t>соответствии</w:t>
      </w:r>
      <w:proofErr w:type="spellEnd"/>
      <w:r w:rsidRPr="006F7ACC">
        <w:rPr>
          <w:rFonts w:eastAsia="SimSun" w:cs="Times New Roman"/>
        </w:rPr>
        <w:t xml:space="preserve"> с </w:t>
      </w:r>
      <w:proofErr w:type="spellStart"/>
      <w:r w:rsidRPr="006F7ACC">
        <w:rPr>
          <w:rFonts w:eastAsia="SimSun" w:cs="Times New Roman"/>
        </w:rPr>
        <w:t>законодательством</w:t>
      </w:r>
      <w:proofErr w:type="spellEnd"/>
      <w:r w:rsidRPr="006F7ACC">
        <w:rPr>
          <w:rFonts w:eastAsia="SimSun" w:cs="Times New Roman"/>
        </w:rPr>
        <w:t xml:space="preserve"> </w:t>
      </w:r>
      <w:proofErr w:type="spellStart"/>
      <w:r w:rsidRPr="006F7ACC">
        <w:rPr>
          <w:rFonts w:eastAsia="SimSun" w:cs="Times New Roman"/>
        </w:rPr>
        <w:t>Российской</w:t>
      </w:r>
      <w:proofErr w:type="spellEnd"/>
      <w:r w:rsidRPr="006F7ACC">
        <w:rPr>
          <w:rFonts w:eastAsia="SimSun" w:cs="Times New Roman"/>
        </w:rPr>
        <w:t xml:space="preserve"> </w:t>
      </w:r>
      <w:proofErr w:type="spellStart"/>
      <w:r w:rsidRPr="006F7ACC">
        <w:rPr>
          <w:rFonts w:eastAsia="SimSun" w:cs="Times New Roman"/>
        </w:rPr>
        <w:t>Федерации</w:t>
      </w:r>
      <w:proofErr w:type="spellEnd"/>
      <w:r w:rsidRPr="006F7ACC">
        <w:rPr>
          <w:rFonts w:eastAsia="SimSun" w:cs="Times New Roman"/>
        </w:rPr>
        <w:t>.</w:t>
      </w:r>
    </w:p>
    <w:p w14:paraId="42BF6A5F" w14:textId="77777777" w:rsidR="00944495" w:rsidRPr="006F7ACC" w:rsidRDefault="00944495" w:rsidP="006F7ACC">
      <w:pPr>
        <w:pStyle w:val="Standard"/>
        <w:spacing w:line="264" w:lineRule="auto"/>
        <w:ind w:firstLine="567"/>
        <w:jc w:val="both"/>
        <w:rPr>
          <w:rFonts w:eastAsia="SimSun" w:cs="Times New Roman"/>
        </w:rPr>
      </w:pPr>
      <w:proofErr w:type="spellStart"/>
      <w:r w:rsidRPr="006F7ACC">
        <w:rPr>
          <w:rFonts w:eastAsia="SimSun" w:cs="Times New Roman"/>
        </w:rPr>
        <w:t>На</w:t>
      </w:r>
      <w:proofErr w:type="spellEnd"/>
      <w:r w:rsidRPr="006F7ACC">
        <w:rPr>
          <w:rFonts w:eastAsia="SimSun" w:cs="Times New Roman"/>
        </w:rPr>
        <w:t xml:space="preserve"> </w:t>
      </w:r>
      <w:proofErr w:type="spellStart"/>
      <w:r w:rsidRPr="006F7ACC">
        <w:rPr>
          <w:rFonts w:eastAsia="SimSun" w:cs="Times New Roman"/>
        </w:rPr>
        <w:t>территориях</w:t>
      </w:r>
      <w:proofErr w:type="spellEnd"/>
      <w:r w:rsidRPr="006F7ACC">
        <w:rPr>
          <w:rFonts w:eastAsia="SimSun" w:cs="Times New Roman"/>
        </w:rPr>
        <w:t xml:space="preserve">, </w:t>
      </w:r>
      <w:proofErr w:type="spellStart"/>
      <w:r w:rsidRPr="006F7ACC">
        <w:rPr>
          <w:rFonts w:eastAsia="SimSun" w:cs="Times New Roman"/>
        </w:rPr>
        <w:t>подверженных</w:t>
      </w:r>
      <w:proofErr w:type="spellEnd"/>
      <w:r w:rsidRPr="006F7ACC">
        <w:rPr>
          <w:rFonts w:eastAsia="SimSun" w:cs="Times New Roman"/>
        </w:rPr>
        <w:t xml:space="preserve"> </w:t>
      </w:r>
      <w:proofErr w:type="spellStart"/>
      <w:r w:rsidRPr="006F7ACC">
        <w:rPr>
          <w:rFonts w:eastAsia="SimSun" w:cs="Times New Roman"/>
        </w:rPr>
        <w:t>затоплению</w:t>
      </w:r>
      <w:proofErr w:type="spellEnd"/>
      <w:r w:rsidRPr="006F7ACC">
        <w:rPr>
          <w:rFonts w:eastAsia="SimSun" w:cs="Times New Roman"/>
        </w:rPr>
        <w:t xml:space="preserve">, </w:t>
      </w:r>
      <w:proofErr w:type="spellStart"/>
      <w:r w:rsidRPr="006F7ACC">
        <w:rPr>
          <w:rFonts w:eastAsia="SimSun" w:cs="Times New Roman"/>
        </w:rPr>
        <w:t>размещение</w:t>
      </w:r>
      <w:proofErr w:type="spellEnd"/>
      <w:r w:rsidRPr="006F7ACC">
        <w:rPr>
          <w:rFonts w:eastAsia="SimSun" w:cs="Times New Roman"/>
        </w:rPr>
        <w:t xml:space="preserve"> </w:t>
      </w:r>
      <w:proofErr w:type="spellStart"/>
      <w:r w:rsidRPr="006F7ACC">
        <w:rPr>
          <w:rFonts w:eastAsia="SimSun" w:cs="Times New Roman"/>
        </w:rPr>
        <w:t>кладбищ</w:t>
      </w:r>
      <w:proofErr w:type="spellEnd"/>
      <w:r w:rsidRPr="006F7ACC">
        <w:rPr>
          <w:rFonts w:eastAsia="SimSun" w:cs="Times New Roman"/>
        </w:rPr>
        <w:t xml:space="preserve">, </w:t>
      </w:r>
      <w:proofErr w:type="spellStart"/>
      <w:r w:rsidRPr="006F7ACC">
        <w:rPr>
          <w:rFonts w:eastAsia="SimSun" w:cs="Times New Roman"/>
        </w:rPr>
        <w:t>скотомогильников</w:t>
      </w:r>
      <w:proofErr w:type="spellEnd"/>
      <w:r w:rsidRPr="006F7ACC">
        <w:rPr>
          <w:rFonts w:eastAsia="SimSun" w:cs="Times New Roman"/>
        </w:rPr>
        <w:t xml:space="preserve"> и </w:t>
      </w:r>
      <w:proofErr w:type="spellStart"/>
      <w:r w:rsidRPr="006F7ACC">
        <w:rPr>
          <w:rFonts w:eastAsia="SimSun" w:cs="Times New Roman"/>
        </w:rPr>
        <w:t>строительство</w:t>
      </w:r>
      <w:proofErr w:type="spellEnd"/>
      <w:r w:rsidRPr="006F7ACC">
        <w:rPr>
          <w:rFonts w:eastAsia="SimSun" w:cs="Times New Roman"/>
        </w:rPr>
        <w:t xml:space="preserve"> </w:t>
      </w:r>
      <w:proofErr w:type="spellStart"/>
      <w:r w:rsidRPr="006F7ACC">
        <w:rPr>
          <w:rFonts w:eastAsia="SimSun" w:cs="Times New Roman"/>
        </w:rPr>
        <w:t>капитальных</w:t>
      </w:r>
      <w:proofErr w:type="spellEnd"/>
      <w:r w:rsidRPr="006F7ACC">
        <w:rPr>
          <w:rFonts w:eastAsia="SimSun" w:cs="Times New Roman"/>
        </w:rPr>
        <w:t xml:space="preserve"> </w:t>
      </w:r>
      <w:proofErr w:type="spellStart"/>
      <w:r w:rsidRPr="006F7ACC">
        <w:rPr>
          <w:rFonts w:eastAsia="SimSun" w:cs="Times New Roman"/>
        </w:rPr>
        <w:t>зданий</w:t>
      </w:r>
      <w:proofErr w:type="spellEnd"/>
      <w:r w:rsidRPr="006F7ACC">
        <w:rPr>
          <w:rFonts w:eastAsia="SimSun" w:cs="Times New Roman"/>
        </w:rPr>
        <w:t xml:space="preserve">, </w:t>
      </w:r>
      <w:proofErr w:type="spellStart"/>
      <w:r w:rsidRPr="006F7ACC">
        <w:rPr>
          <w:rFonts w:eastAsia="SimSun" w:cs="Times New Roman"/>
        </w:rPr>
        <w:t>строений</w:t>
      </w:r>
      <w:proofErr w:type="spellEnd"/>
      <w:r w:rsidRPr="006F7ACC">
        <w:rPr>
          <w:rFonts w:eastAsia="SimSun" w:cs="Times New Roman"/>
        </w:rPr>
        <w:t xml:space="preserve">, </w:t>
      </w:r>
      <w:proofErr w:type="spellStart"/>
      <w:r w:rsidRPr="006F7ACC">
        <w:rPr>
          <w:rFonts w:eastAsia="SimSun" w:cs="Times New Roman"/>
        </w:rPr>
        <w:t>сооружений</w:t>
      </w:r>
      <w:proofErr w:type="spellEnd"/>
      <w:r w:rsidRPr="006F7ACC">
        <w:rPr>
          <w:rFonts w:eastAsia="SimSun" w:cs="Times New Roman"/>
        </w:rPr>
        <w:t xml:space="preserve"> </w:t>
      </w:r>
      <w:proofErr w:type="spellStart"/>
      <w:r w:rsidRPr="006F7ACC">
        <w:rPr>
          <w:rFonts w:eastAsia="SimSun" w:cs="Times New Roman"/>
        </w:rPr>
        <w:t>без</w:t>
      </w:r>
      <w:proofErr w:type="spellEnd"/>
      <w:r w:rsidRPr="006F7ACC">
        <w:rPr>
          <w:rFonts w:eastAsia="SimSun" w:cs="Times New Roman"/>
        </w:rPr>
        <w:t xml:space="preserve"> </w:t>
      </w:r>
      <w:proofErr w:type="spellStart"/>
      <w:r w:rsidRPr="006F7ACC">
        <w:rPr>
          <w:rFonts w:eastAsia="SimSun" w:cs="Times New Roman"/>
        </w:rPr>
        <w:t>проведения</w:t>
      </w:r>
      <w:proofErr w:type="spellEnd"/>
      <w:r w:rsidRPr="006F7ACC">
        <w:rPr>
          <w:rFonts w:eastAsia="SimSun" w:cs="Times New Roman"/>
        </w:rPr>
        <w:t xml:space="preserve"> </w:t>
      </w:r>
      <w:proofErr w:type="spellStart"/>
      <w:r w:rsidRPr="006F7ACC">
        <w:rPr>
          <w:rFonts w:eastAsia="SimSun" w:cs="Times New Roman"/>
        </w:rPr>
        <w:t>специальных</w:t>
      </w:r>
      <w:proofErr w:type="spellEnd"/>
      <w:r w:rsidRPr="006F7ACC">
        <w:rPr>
          <w:rFonts w:eastAsia="SimSun" w:cs="Times New Roman"/>
        </w:rPr>
        <w:t xml:space="preserve"> </w:t>
      </w:r>
      <w:proofErr w:type="spellStart"/>
      <w:r w:rsidRPr="006F7ACC">
        <w:rPr>
          <w:rFonts w:eastAsia="SimSun" w:cs="Times New Roman"/>
        </w:rPr>
        <w:t>защитных</w:t>
      </w:r>
      <w:proofErr w:type="spellEnd"/>
      <w:r w:rsidRPr="006F7ACC">
        <w:rPr>
          <w:rFonts w:eastAsia="SimSun" w:cs="Times New Roman"/>
        </w:rPr>
        <w:t xml:space="preserve"> </w:t>
      </w:r>
      <w:proofErr w:type="spellStart"/>
      <w:r w:rsidRPr="006F7ACC">
        <w:rPr>
          <w:rFonts w:eastAsia="SimSun" w:cs="Times New Roman"/>
        </w:rPr>
        <w:t>мероприятий</w:t>
      </w:r>
      <w:proofErr w:type="spellEnd"/>
      <w:r w:rsidRPr="006F7ACC">
        <w:rPr>
          <w:rFonts w:eastAsia="SimSun" w:cs="Times New Roman"/>
        </w:rPr>
        <w:t xml:space="preserve"> </w:t>
      </w:r>
      <w:proofErr w:type="spellStart"/>
      <w:r w:rsidRPr="006F7ACC">
        <w:rPr>
          <w:rFonts w:eastAsia="SimSun" w:cs="Times New Roman"/>
        </w:rPr>
        <w:t>по</w:t>
      </w:r>
      <w:proofErr w:type="spellEnd"/>
      <w:r w:rsidRPr="006F7ACC">
        <w:rPr>
          <w:rFonts w:eastAsia="SimSun" w:cs="Times New Roman"/>
        </w:rPr>
        <w:t xml:space="preserve"> </w:t>
      </w:r>
      <w:proofErr w:type="spellStart"/>
      <w:r w:rsidRPr="006F7ACC">
        <w:rPr>
          <w:rFonts w:eastAsia="SimSun" w:cs="Times New Roman"/>
        </w:rPr>
        <w:t>предотвращению</w:t>
      </w:r>
      <w:proofErr w:type="spellEnd"/>
      <w:r w:rsidRPr="006F7ACC">
        <w:rPr>
          <w:rFonts w:eastAsia="SimSun" w:cs="Times New Roman"/>
        </w:rPr>
        <w:t xml:space="preserve"> </w:t>
      </w:r>
      <w:proofErr w:type="spellStart"/>
      <w:r w:rsidRPr="006F7ACC">
        <w:rPr>
          <w:rFonts w:eastAsia="SimSun" w:cs="Times New Roman"/>
        </w:rPr>
        <w:t>негативного</w:t>
      </w:r>
      <w:proofErr w:type="spellEnd"/>
      <w:r w:rsidRPr="006F7ACC">
        <w:rPr>
          <w:rFonts w:eastAsia="SimSun" w:cs="Times New Roman"/>
        </w:rPr>
        <w:t xml:space="preserve"> </w:t>
      </w:r>
      <w:proofErr w:type="spellStart"/>
      <w:r w:rsidRPr="006F7ACC">
        <w:rPr>
          <w:rFonts w:eastAsia="SimSun" w:cs="Times New Roman"/>
        </w:rPr>
        <w:t>воздействия</w:t>
      </w:r>
      <w:proofErr w:type="spellEnd"/>
      <w:r w:rsidRPr="006F7ACC">
        <w:rPr>
          <w:rFonts w:eastAsia="SimSun" w:cs="Times New Roman"/>
        </w:rPr>
        <w:t xml:space="preserve"> </w:t>
      </w:r>
      <w:proofErr w:type="spellStart"/>
      <w:r w:rsidRPr="006F7ACC">
        <w:rPr>
          <w:rFonts w:eastAsia="SimSun" w:cs="Times New Roman"/>
        </w:rPr>
        <w:t>вод</w:t>
      </w:r>
      <w:proofErr w:type="spellEnd"/>
      <w:r w:rsidRPr="006F7ACC">
        <w:rPr>
          <w:rFonts w:eastAsia="SimSun" w:cs="Times New Roman"/>
        </w:rPr>
        <w:t xml:space="preserve"> </w:t>
      </w:r>
      <w:proofErr w:type="spellStart"/>
      <w:r w:rsidRPr="006F7ACC">
        <w:rPr>
          <w:rFonts w:eastAsia="SimSun" w:cs="Times New Roman"/>
        </w:rPr>
        <w:t>запрещаются</w:t>
      </w:r>
      <w:proofErr w:type="spellEnd"/>
      <w:r w:rsidRPr="006F7ACC">
        <w:rPr>
          <w:rFonts w:eastAsia="SimSun" w:cs="Times New Roman"/>
        </w:rPr>
        <w:t>.</w:t>
      </w:r>
    </w:p>
    <w:p w14:paraId="4460956E" w14:textId="77777777" w:rsidR="00944495" w:rsidRPr="006F7ACC" w:rsidRDefault="00944495" w:rsidP="006F7ACC">
      <w:pPr>
        <w:pStyle w:val="Standard"/>
        <w:spacing w:line="264" w:lineRule="auto"/>
        <w:ind w:firstLine="567"/>
        <w:jc w:val="both"/>
        <w:rPr>
          <w:rFonts w:cs="Times New Roman"/>
          <w:lang w:val="ru-RU"/>
        </w:rPr>
      </w:pPr>
      <w:proofErr w:type="spellStart"/>
      <w:r w:rsidRPr="006F7ACC">
        <w:rPr>
          <w:rFonts w:eastAsia="SimSun" w:cs="Times New Roman"/>
        </w:rPr>
        <w:t>При</w:t>
      </w:r>
      <w:proofErr w:type="spellEnd"/>
      <w:r w:rsidRPr="006F7ACC">
        <w:rPr>
          <w:rFonts w:eastAsia="SimSun" w:cs="Times New Roman"/>
        </w:rPr>
        <w:t xml:space="preserve"> </w:t>
      </w:r>
      <w:proofErr w:type="spellStart"/>
      <w:r w:rsidRPr="006F7ACC">
        <w:rPr>
          <w:rFonts w:eastAsia="SimSun" w:cs="Times New Roman"/>
        </w:rPr>
        <w:t>проектировании</w:t>
      </w:r>
      <w:proofErr w:type="spellEnd"/>
      <w:r w:rsidRPr="006F7ACC">
        <w:rPr>
          <w:rFonts w:eastAsia="SimSun" w:cs="Times New Roman"/>
        </w:rPr>
        <w:t xml:space="preserve"> и </w:t>
      </w:r>
      <w:proofErr w:type="spellStart"/>
      <w:r w:rsidRPr="006F7ACC">
        <w:rPr>
          <w:rFonts w:eastAsia="SimSun" w:cs="Times New Roman"/>
        </w:rPr>
        <w:t>строительстве</w:t>
      </w:r>
      <w:proofErr w:type="spellEnd"/>
      <w:r w:rsidRPr="006F7ACC">
        <w:rPr>
          <w:rFonts w:eastAsia="SimSun" w:cs="Times New Roman"/>
        </w:rPr>
        <w:t xml:space="preserve"> в </w:t>
      </w:r>
      <w:proofErr w:type="spellStart"/>
      <w:r w:rsidRPr="006F7ACC">
        <w:rPr>
          <w:rFonts w:eastAsia="SimSun" w:cs="Times New Roman"/>
        </w:rPr>
        <w:t>зонах</w:t>
      </w:r>
      <w:proofErr w:type="spellEnd"/>
      <w:r w:rsidRPr="006F7ACC">
        <w:rPr>
          <w:rFonts w:eastAsia="SimSun" w:cs="Times New Roman"/>
        </w:rPr>
        <w:t xml:space="preserve"> </w:t>
      </w:r>
      <w:proofErr w:type="spellStart"/>
      <w:r w:rsidRPr="006F7ACC">
        <w:rPr>
          <w:rFonts w:eastAsia="SimSun" w:cs="Times New Roman"/>
        </w:rPr>
        <w:t>затопления</w:t>
      </w:r>
      <w:proofErr w:type="spellEnd"/>
      <w:r w:rsidRPr="006F7ACC">
        <w:rPr>
          <w:rFonts w:eastAsia="SimSun" w:cs="Times New Roman"/>
        </w:rPr>
        <w:t xml:space="preserve"> </w:t>
      </w:r>
      <w:proofErr w:type="spellStart"/>
      <w:r w:rsidRPr="006F7ACC">
        <w:rPr>
          <w:rFonts w:eastAsia="SimSun" w:cs="Times New Roman"/>
        </w:rPr>
        <w:t>необходимо</w:t>
      </w:r>
      <w:proofErr w:type="spellEnd"/>
      <w:r w:rsidRPr="006F7ACC">
        <w:rPr>
          <w:rFonts w:eastAsia="SimSun" w:cs="Times New Roman"/>
        </w:rPr>
        <w:t xml:space="preserve"> </w:t>
      </w:r>
      <w:proofErr w:type="spellStart"/>
      <w:r w:rsidRPr="006F7ACC">
        <w:rPr>
          <w:rFonts w:eastAsia="SimSun" w:cs="Times New Roman"/>
        </w:rPr>
        <w:t>предусматривать</w:t>
      </w:r>
      <w:proofErr w:type="spellEnd"/>
      <w:r w:rsidRPr="006F7ACC">
        <w:rPr>
          <w:rFonts w:eastAsia="SimSun" w:cs="Times New Roman"/>
        </w:rPr>
        <w:t xml:space="preserve"> </w:t>
      </w:r>
      <w:proofErr w:type="spellStart"/>
      <w:r w:rsidRPr="006F7ACC">
        <w:rPr>
          <w:rFonts w:eastAsia="SimSun" w:cs="Times New Roman"/>
        </w:rPr>
        <w:t>инженерную</w:t>
      </w:r>
      <w:proofErr w:type="spellEnd"/>
      <w:r w:rsidRPr="006F7ACC">
        <w:rPr>
          <w:rFonts w:eastAsia="SimSun" w:cs="Times New Roman"/>
        </w:rPr>
        <w:t xml:space="preserve"> </w:t>
      </w:r>
      <w:proofErr w:type="spellStart"/>
      <w:r w:rsidRPr="006F7ACC">
        <w:rPr>
          <w:rFonts w:eastAsia="SimSun" w:cs="Times New Roman"/>
        </w:rPr>
        <w:t>защиту</w:t>
      </w:r>
      <w:proofErr w:type="spellEnd"/>
      <w:r w:rsidRPr="006F7ACC">
        <w:rPr>
          <w:rFonts w:eastAsia="SimSun" w:cs="Times New Roman"/>
        </w:rPr>
        <w:t xml:space="preserve"> </w:t>
      </w:r>
      <w:proofErr w:type="spellStart"/>
      <w:r w:rsidRPr="006F7ACC">
        <w:rPr>
          <w:rFonts w:eastAsia="SimSun" w:cs="Times New Roman"/>
        </w:rPr>
        <w:t>от</w:t>
      </w:r>
      <w:proofErr w:type="spellEnd"/>
      <w:r w:rsidRPr="006F7ACC">
        <w:rPr>
          <w:rFonts w:eastAsia="SimSun" w:cs="Times New Roman"/>
        </w:rPr>
        <w:t xml:space="preserve"> </w:t>
      </w:r>
      <w:proofErr w:type="spellStart"/>
      <w:r w:rsidRPr="006F7ACC">
        <w:rPr>
          <w:rFonts w:eastAsia="SimSun" w:cs="Times New Roman"/>
        </w:rPr>
        <w:t>затопления</w:t>
      </w:r>
      <w:proofErr w:type="spellEnd"/>
      <w:r w:rsidRPr="006F7ACC">
        <w:rPr>
          <w:rFonts w:eastAsia="SimSun" w:cs="Times New Roman"/>
        </w:rPr>
        <w:t xml:space="preserve"> и </w:t>
      </w:r>
      <w:proofErr w:type="spellStart"/>
      <w:r w:rsidRPr="006F7ACC">
        <w:rPr>
          <w:rFonts w:eastAsia="SimSun" w:cs="Times New Roman"/>
        </w:rPr>
        <w:t>подтопления</w:t>
      </w:r>
      <w:proofErr w:type="spellEnd"/>
      <w:r w:rsidRPr="006F7ACC">
        <w:rPr>
          <w:rFonts w:eastAsia="SimSun" w:cs="Times New Roman"/>
        </w:rPr>
        <w:t xml:space="preserve"> </w:t>
      </w:r>
      <w:proofErr w:type="spellStart"/>
      <w:r w:rsidRPr="006F7ACC">
        <w:rPr>
          <w:rFonts w:eastAsia="SimSun" w:cs="Times New Roman"/>
        </w:rPr>
        <w:t>зданий</w:t>
      </w:r>
      <w:proofErr w:type="spellEnd"/>
      <w:r w:rsidRPr="006F7ACC">
        <w:rPr>
          <w:rFonts w:eastAsia="SimSun" w:cs="Times New Roman"/>
        </w:rPr>
        <w:t>.</w:t>
      </w:r>
    </w:p>
    <w:p w14:paraId="48516B69" w14:textId="77777777" w:rsidR="0082556E" w:rsidRDefault="0082556E" w:rsidP="0061393F">
      <w:pPr>
        <w:pStyle w:val="Standard"/>
        <w:ind w:left="426" w:right="395" w:firstLine="709"/>
        <w:jc w:val="center"/>
        <w:rPr>
          <w:b/>
          <w:lang w:val="ru-RU"/>
        </w:rPr>
      </w:pPr>
    </w:p>
    <w:p w14:paraId="76927BCD" w14:textId="77777777" w:rsidR="00F71EDC" w:rsidRDefault="00F71EDC" w:rsidP="00F71EDC">
      <w:pPr>
        <w:pStyle w:val="1"/>
        <w:sectPr w:rsidR="00F71EDC" w:rsidSect="00340358">
          <w:pgSz w:w="16838" w:h="11906" w:orient="landscape"/>
          <w:pgMar w:top="851" w:right="851" w:bottom="851" w:left="1134" w:header="844" w:footer="567" w:gutter="0"/>
          <w:cols w:space="720"/>
          <w:docGrid w:linePitch="600" w:charSpace="40960"/>
        </w:sectPr>
      </w:pPr>
    </w:p>
    <w:p w14:paraId="6CA44D73" w14:textId="77777777" w:rsidR="009F5CDC" w:rsidRDefault="009F5CDC" w:rsidP="00912FEB">
      <w:pPr>
        <w:pStyle w:val="3"/>
      </w:pPr>
      <w:r>
        <w:lastRenderedPageBreak/>
        <w:t>ЗПР</w:t>
      </w:r>
      <w:r w:rsidRPr="00F867B2">
        <w:t>.</w:t>
      </w:r>
      <w:r>
        <w:t xml:space="preserve"> Зона промышленн</w:t>
      </w:r>
      <w:r w:rsidR="00A9334E">
        <w:t>ых объектов</w:t>
      </w:r>
      <w:r w:rsidR="00BA12B4">
        <w:t xml:space="preserve"> (</w:t>
      </w:r>
      <w:r w:rsidR="00BA12B4" w:rsidRPr="00ED1223">
        <w:t>за пределами границ населенных пунктов</w:t>
      </w:r>
      <w:r w:rsidR="00BA12B4">
        <w:t>)</w:t>
      </w:r>
    </w:p>
    <w:p w14:paraId="763C16DB" w14:textId="77777777" w:rsidR="009F5CDC" w:rsidRDefault="009F5CDC" w:rsidP="009F5CDC">
      <w:pPr>
        <w:spacing w:line="264" w:lineRule="auto"/>
        <w:ind w:firstLine="567"/>
        <w:jc w:val="both"/>
        <w:rPr>
          <w:rFonts w:ascii="Times New Roman" w:eastAsia="Times New Roman CYR" w:hAnsi="Times New Roman" w:cs="Times New Roman"/>
          <w:sz w:val="24"/>
          <w:szCs w:val="24"/>
        </w:rPr>
      </w:pPr>
      <w:r w:rsidRPr="00BF6E81">
        <w:rPr>
          <w:rFonts w:ascii="Times New Roman" w:eastAsia="Times New Roman CYR" w:hAnsi="Times New Roman" w:cs="Times New Roman"/>
          <w:sz w:val="24"/>
          <w:szCs w:val="24"/>
        </w:rPr>
        <w:t xml:space="preserve">Земельные участки в составе зон промышленных объектов предназначены </w:t>
      </w:r>
      <w:r w:rsidRPr="00BF6E81">
        <w:rPr>
          <w:rFonts w:ascii="Times New Roman" w:eastAsia="Times New Roman" w:hAnsi="Times New Roman" w:cs="Times New Roman"/>
          <w:iCs/>
          <w:kern w:val="0"/>
          <w:sz w:val="24"/>
          <w:szCs w:val="24"/>
          <w:lang w:eastAsia="ru-RU"/>
        </w:rPr>
        <w:t xml:space="preserve">для обеспечения правовых условий формирования коммунально-производственных предприятий и складских баз, </w:t>
      </w:r>
      <w:r w:rsidRPr="00BF6E81">
        <w:rPr>
          <w:rFonts w:ascii="Times New Roman" w:eastAsia="Times New Roman CYR" w:hAnsi="Times New Roman" w:cs="Times New Roman"/>
          <w:sz w:val="24"/>
          <w:szCs w:val="24"/>
        </w:rPr>
        <w:t>застройки объектами железнодорожного, автомобильного транспорта, связи, инженерной инфраструктуры, а также объектами иного назначения согласно градостроительным регламентам.</w:t>
      </w:r>
    </w:p>
    <w:p w14:paraId="7A45C6EB" w14:textId="77777777" w:rsidR="009F5CDC" w:rsidRDefault="009F5CDC" w:rsidP="009F5CDC">
      <w:pPr>
        <w:spacing w:line="264" w:lineRule="auto"/>
        <w:ind w:firstLine="720"/>
        <w:jc w:val="both"/>
        <w:rPr>
          <w:rFonts w:ascii="Times New Roman" w:hAnsi="Times New Roman" w:cs="Times New Roman"/>
          <w:sz w:val="24"/>
          <w:szCs w:val="24"/>
        </w:rPr>
      </w:pPr>
    </w:p>
    <w:p w14:paraId="61ED0CD8" w14:textId="77777777" w:rsidR="009F5CDC" w:rsidRDefault="009F5CDC" w:rsidP="00D761F9">
      <w:pPr>
        <w:pStyle w:val="4"/>
      </w:pPr>
      <w:r>
        <w:t>1.Основные виды и параметры разрешенного использования земельных участков и объектов капитального строительства</w:t>
      </w:r>
    </w:p>
    <w:tbl>
      <w:tblPr>
        <w:tblW w:w="14888" w:type="dxa"/>
        <w:tblInd w:w="10" w:type="dxa"/>
        <w:tblLayout w:type="fixed"/>
        <w:tblCellMar>
          <w:left w:w="10" w:type="dxa"/>
          <w:right w:w="10" w:type="dxa"/>
        </w:tblCellMar>
        <w:tblLook w:val="0000" w:firstRow="0" w:lastRow="0" w:firstColumn="0" w:lastColumn="0" w:noHBand="0" w:noVBand="0"/>
      </w:tblPr>
      <w:tblGrid>
        <w:gridCol w:w="2551"/>
        <w:gridCol w:w="4681"/>
        <w:gridCol w:w="7656"/>
      </w:tblGrid>
      <w:tr w:rsidR="00CA325D" w:rsidRPr="00995BB5" w14:paraId="38E4D125" w14:textId="77777777" w:rsidTr="006D1D36">
        <w:trPr>
          <w:trHeight w:val="552"/>
          <w:tblHeader/>
        </w:trPr>
        <w:tc>
          <w:tcPr>
            <w:tcW w:w="2551" w:type="dxa"/>
            <w:tcBorders>
              <w:top w:val="single" w:sz="4" w:space="0" w:color="000080"/>
              <w:left w:val="single" w:sz="4" w:space="0" w:color="000080"/>
              <w:bottom w:val="single" w:sz="4" w:space="0" w:color="000080"/>
            </w:tcBorders>
            <w:shd w:val="clear" w:color="auto" w:fill="auto"/>
          </w:tcPr>
          <w:p w14:paraId="5E12B4D3" w14:textId="77777777" w:rsidR="00CA325D" w:rsidRPr="001A7BF8" w:rsidRDefault="00CA325D"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2"/>
                <w:sz w:val="23"/>
                <w:szCs w:val="23"/>
                <w:lang w:val="ru-RU"/>
              </w:rPr>
              <w:t>Наименование</w:t>
            </w:r>
            <w:r w:rsidRPr="001A7BF8">
              <w:rPr>
                <w:rFonts w:ascii="Times New Roman" w:hAnsi="Times New Roman" w:cs="Times New Roman"/>
                <w:b/>
                <w:spacing w:val="-1"/>
                <w:sz w:val="23"/>
                <w:szCs w:val="23"/>
                <w:lang w:val="ru-RU"/>
              </w:rPr>
              <w:t xml:space="preserve"> вида</w:t>
            </w:r>
            <w:r w:rsidRPr="001A7BF8">
              <w:rPr>
                <w:rFonts w:ascii="Times New Roman" w:hAnsi="Times New Roman" w:cs="Times New Roman"/>
                <w:b/>
                <w:spacing w:val="27"/>
                <w:sz w:val="23"/>
                <w:szCs w:val="23"/>
                <w:lang w:val="ru-RU"/>
              </w:rPr>
              <w:t xml:space="preserve"> </w:t>
            </w:r>
            <w:r w:rsidRPr="001A7BF8">
              <w:rPr>
                <w:rFonts w:ascii="Times New Roman" w:hAnsi="Times New Roman" w:cs="Times New Roman"/>
                <w:b/>
                <w:spacing w:val="-1"/>
                <w:sz w:val="23"/>
                <w:szCs w:val="23"/>
                <w:lang w:val="ru-RU"/>
              </w:rPr>
              <w:t>разрешенного</w:t>
            </w:r>
            <w:r w:rsidRPr="001A7BF8">
              <w:rPr>
                <w:rFonts w:ascii="Times New Roman" w:hAnsi="Times New Roman" w:cs="Times New Roman"/>
                <w:b/>
                <w:sz w:val="23"/>
                <w:szCs w:val="23"/>
                <w:lang w:val="ru-RU"/>
              </w:rPr>
              <w:t xml:space="preserve"> </w:t>
            </w:r>
            <w:r w:rsidRPr="001A7BF8">
              <w:rPr>
                <w:rFonts w:ascii="Times New Roman" w:hAnsi="Times New Roman" w:cs="Times New Roman"/>
                <w:b/>
                <w:spacing w:val="-2"/>
                <w:sz w:val="23"/>
                <w:szCs w:val="23"/>
                <w:lang w:val="ru-RU"/>
              </w:rPr>
              <w:t>использования</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2"/>
                <w:sz w:val="23"/>
                <w:szCs w:val="23"/>
                <w:lang w:val="ru-RU"/>
              </w:rPr>
              <w:t>земельного</w:t>
            </w:r>
            <w:r w:rsidRPr="001A7BF8">
              <w:rPr>
                <w:rFonts w:ascii="Times New Roman" w:hAnsi="Times New Roman" w:cs="Times New Roman"/>
                <w:b/>
                <w:spacing w:val="-1"/>
                <w:sz w:val="23"/>
                <w:szCs w:val="23"/>
                <w:lang w:val="ru-RU"/>
              </w:rPr>
              <w:t xml:space="preserve"> участка</w:t>
            </w:r>
            <w:r w:rsidRPr="001A7BF8">
              <w:rPr>
                <w:rFonts w:ascii="Times New Roman" w:hAnsi="Times New Roman" w:cs="Times New Roman"/>
                <w:b/>
                <w:sz w:val="23"/>
                <w:szCs w:val="23"/>
                <w:lang w:val="ru-RU"/>
              </w:rPr>
              <w:t xml:space="preserve"> в</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1"/>
                <w:sz w:val="23"/>
                <w:szCs w:val="23"/>
                <w:lang w:val="ru-RU"/>
              </w:rPr>
              <w:t>соответствии</w:t>
            </w:r>
            <w:r w:rsidRPr="001A7BF8">
              <w:rPr>
                <w:rFonts w:ascii="Times New Roman" w:hAnsi="Times New Roman" w:cs="Times New Roman"/>
                <w:b/>
                <w:sz w:val="23"/>
                <w:szCs w:val="23"/>
                <w:lang w:val="ru-RU"/>
              </w:rPr>
              <w:t xml:space="preserve"> с</w:t>
            </w:r>
            <w:r w:rsidRPr="001A7BF8">
              <w:rPr>
                <w:rFonts w:ascii="Times New Roman" w:hAnsi="Times New Roman" w:cs="Times New Roman"/>
                <w:b/>
                <w:spacing w:val="24"/>
                <w:sz w:val="23"/>
                <w:szCs w:val="23"/>
                <w:lang w:val="ru-RU"/>
              </w:rPr>
              <w:t xml:space="preserve"> </w:t>
            </w:r>
            <w:r w:rsidRPr="001A7BF8">
              <w:rPr>
                <w:rFonts w:ascii="Times New Roman" w:hAnsi="Times New Roman" w:cs="Times New Roman"/>
                <w:b/>
                <w:spacing w:val="-2"/>
                <w:sz w:val="23"/>
                <w:szCs w:val="23"/>
                <w:lang w:val="ru-RU"/>
              </w:rPr>
              <w:t>классификатором</w:t>
            </w:r>
          </w:p>
        </w:tc>
        <w:tc>
          <w:tcPr>
            <w:tcW w:w="4681" w:type="dxa"/>
            <w:tcBorders>
              <w:top w:val="single" w:sz="4" w:space="0" w:color="000080"/>
              <w:left w:val="single" w:sz="4" w:space="0" w:color="000080"/>
              <w:bottom w:val="single" w:sz="4" w:space="0" w:color="000080"/>
            </w:tcBorders>
            <w:shd w:val="clear" w:color="auto" w:fill="auto"/>
          </w:tcPr>
          <w:p w14:paraId="0EAFF43F" w14:textId="77777777" w:rsidR="00CA325D" w:rsidRPr="001A7BF8" w:rsidRDefault="00CA325D"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656" w:type="dxa"/>
            <w:tcBorders>
              <w:top w:val="single" w:sz="4" w:space="0" w:color="000080"/>
              <w:left w:val="single" w:sz="4" w:space="0" w:color="000080"/>
              <w:bottom w:val="single" w:sz="4" w:space="0" w:color="000080"/>
              <w:right w:val="single" w:sz="4" w:space="0" w:color="000080"/>
            </w:tcBorders>
            <w:shd w:val="clear" w:color="auto" w:fill="auto"/>
          </w:tcPr>
          <w:p w14:paraId="0F39D674" w14:textId="77777777" w:rsidR="00CA325D" w:rsidRPr="00995BB5" w:rsidRDefault="00CA325D" w:rsidP="006D1D36">
            <w:pPr>
              <w:pStyle w:val="TableParagraph"/>
              <w:spacing w:line="264" w:lineRule="auto"/>
              <w:ind w:left="57" w:right="57"/>
              <w:jc w:val="center"/>
              <w:rPr>
                <w:rFonts w:ascii="Times New Roman" w:eastAsia="Times New Roman" w:hAnsi="Times New Roman" w:cs="Times New Roman"/>
                <w:sz w:val="23"/>
                <w:szCs w:val="23"/>
                <w:lang w:val="ru-RU"/>
              </w:rPr>
            </w:pPr>
            <w:r w:rsidRPr="00995BB5">
              <w:rPr>
                <w:rFonts w:ascii="Times New Roman" w:hAnsi="Times New Roman" w:cs="Times New Roman"/>
                <w:b/>
                <w:spacing w:val="-1"/>
                <w:sz w:val="23"/>
                <w:szCs w:val="23"/>
                <w:lang w:val="ru-RU"/>
              </w:rPr>
              <w:t>Предельные</w:t>
            </w:r>
            <w:r w:rsidRPr="00995BB5">
              <w:rPr>
                <w:rFonts w:ascii="Times New Roman" w:hAnsi="Times New Roman" w:cs="Times New Roman"/>
                <w:b/>
                <w:spacing w:val="-2"/>
                <w:sz w:val="23"/>
                <w:szCs w:val="23"/>
                <w:lang w:val="ru-RU"/>
              </w:rPr>
              <w:t xml:space="preserve"> </w:t>
            </w:r>
            <w:r w:rsidRPr="00995BB5">
              <w:rPr>
                <w:rFonts w:ascii="Times New Roman" w:hAnsi="Times New Roman" w:cs="Times New Roman"/>
                <w:b/>
                <w:spacing w:val="-1"/>
                <w:sz w:val="23"/>
                <w:szCs w:val="23"/>
                <w:lang w:val="ru-RU"/>
              </w:rPr>
              <w:t xml:space="preserve">(минимальные </w:t>
            </w:r>
            <w:r w:rsidRPr="00995BB5">
              <w:rPr>
                <w:rFonts w:ascii="Times New Roman" w:hAnsi="Times New Roman" w:cs="Times New Roman"/>
                <w:b/>
                <w:sz w:val="23"/>
                <w:szCs w:val="23"/>
                <w:lang w:val="ru-RU"/>
              </w:rPr>
              <w:t xml:space="preserve">и </w:t>
            </w:r>
            <w:r w:rsidRPr="00995BB5">
              <w:rPr>
                <w:rFonts w:ascii="Times New Roman" w:hAnsi="Times New Roman" w:cs="Times New Roman"/>
                <w:b/>
                <w:spacing w:val="-1"/>
                <w:sz w:val="23"/>
                <w:szCs w:val="23"/>
                <w:lang w:val="ru-RU"/>
              </w:rPr>
              <w:t>(или)</w:t>
            </w:r>
            <w:r w:rsidRPr="00995BB5">
              <w:rPr>
                <w:rFonts w:ascii="Times New Roman" w:hAnsi="Times New Roman" w:cs="Times New Roman"/>
                <w:b/>
                <w:spacing w:val="1"/>
                <w:sz w:val="23"/>
                <w:szCs w:val="23"/>
                <w:lang w:val="ru-RU"/>
              </w:rPr>
              <w:t xml:space="preserve"> </w:t>
            </w:r>
            <w:r w:rsidRPr="00995BB5">
              <w:rPr>
                <w:rFonts w:ascii="Times New Roman" w:hAnsi="Times New Roman" w:cs="Times New Roman"/>
                <w:b/>
                <w:spacing w:val="-2"/>
                <w:sz w:val="23"/>
                <w:szCs w:val="23"/>
                <w:lang w:val="ru-RU"/>
              </w:rPr>
              <w:t>максимальные)</w:t>
            </w:r>
            <w:r w:rsidRPr="00995BB5">
              <w:rPr>
                <w:rFonts w:ascii="Times New Roman" w:hAnsi="Times New Roman" w:cs="Times New Roman"/>
                <w:b/>
                <w:spacing w:val="41"/>
                <w:sz w:val="23"/>
                <w:szCs w:val="23"/>
                <w:lang w:val="ru-RU"/>
              </w:rPr>
              <w:t xml:space="preserve"> </w:t>
            </w:r>
            <w:r w:rsidRPr="00995BB5">
              <w:rPr>
                <w:rFonts w:ascii="Times New Roman" w:hAnsi="Times New Roman" w:cs="Times New Roman"/>
                <w:b/>
                <w:spacing w:val="-1"/>
                <w:sz w:val="23"/>
                <w:szCs w:val="23"/>
                <w:lang w:val="ru-RU"/>
              </w:rPr>
              <w:t>размеры земельных</w:t>
            </w:r>
            <w:r w:rsidRPr="00995BB5">
              <w:rPr>
                <w:rFonts w:ascii="Times New Roman" w:hAnsi="Times New Roman" w:cs="Times New Roman"/>
                <w:b/>
                <w:spacing w:val="2"/>
                <w:sz w:val="23"/>
                <w:szCs w:val="23"/>
                <w:lang w:val="ru-RU"/>
              </w:rPr>
              <w:t xml:space="preserve"> </w:t>
            </w:r>
            <w:r w:rsidRPr="00995BB5">
              <w:rPr>
                <w:rFonts w:ascii="Times New Roman" w:hAnsi="Times New Roman" w:cs="Times New Roman"/>
                <w:b/>
                <w:spacing w:val="-2"/>
                <w:sz w:val="23"/>
                <w:szCs w:val="23"/>
                <w:lang w:val="ru-RU"/>
              </w:rPr>
              <w:t>участков</w:t>
            </w:r>
            <w:r w:rsidRPr="00995BB5">
              <w:rPr>
                <w:rFonts w:ascii="Times New Roman" w:hAnsi="Times New Roman" w:cs="Times New Roman"/>
                <w:b/>
                <w:spacing w:val="-1"/>
                <w:sz w:val="23"/>
                <w:szCs w:val="23"/>
                <w:lang w:val="ru-RU"/>
              </w:rPr>
              <w:t xml:space="preserve"> </w:t>
            </w:r>
            <w:r w:rsidRPr="00995BB5">
              <w:rPr>
                <w:rFonts w:ascii="Times New Roman" w:hAnsi="Times New Roman" w:cs="Times New Roman"/>
                <w:b/>
                <w:sz w:val="23"/>
                <w:szCs w:val="23"/>
                <w:lang w:val="ru-RU"/>
              </w:rPr>
              <w:t xml:space="preserve">и </w:t>
            </w:r>
            <w:r w:rsidRPr="00995BB5">
              <w:rPr>
                <w:rFonts w:ascii="Times New Roman" w:hAnsi="Times New Roman" w:cs="Times New Roman"/>
                <w:b/>
                <w:spacing w:val="-2"/>
                <w:sz w:val="23"/>
                <w:szCs w:val="23"/>
                <w:lang w:val="ru-RU"/>
              </w:rPr>
              <w:t>предельные</w:t>
            </w:r>
            <w:r w:rsidRPr="00995BB5">
              <w:rPr>
                <w:rFonts w:ascii="Times New Roman" w:hAnsi="Times New Roman" w:cs="Times New Roman"/>
                <w:b/>
                <w:spacing w:val="1"/>
                <w:sz w:val="23"/>
                <w:szCs w:val="23"/>
                <w:lang w:val="ru-RU"/>
              </w:rPr>
              <w:t xml:space="preserve"> </w:t>
            </w:r>
            <w:r w:rsidRPr="00995BB5">
              <w:rPr>
                <w:rFonts w:ascii="Times New Roman" w:hAnsi="Times New Roman" w:cs="Times New Roman"/>
                <w:b/>
                <w:spacing w:val="-1"/>
                <w:sz w:val="23"/>
                <w:szCs w:val="23"/>
                <w:lang w:val="ru-RU"/>
              </w:rPr>
              <w:t>параметры</w:t>
            </w:r>
            <w:r w:rsidRPr="00995BB5">
              <w:rPr>
                <w:rFonts w:ascii="Times New Roman" w:hAnsi="Times New Roman" w:cs="Times New Roman"/>
                <w:b/>
                <w:spacing w:val="43"/>
                <w:sz w:val="23"/>
                <w:szCs w:val="23"/>
                <w:lang w:val="ru-RU"/>
              </w:rPr>
              <w:t xml:space="preserve"> </w:t>
            </w:r>
            <w:r w:rsidRPr="00995BB5">
              <w:rPr>
                <w:rFonts w:ascii="Times New Roman" w:hAnsi="Times New Roman" w:cs="Times New Roman"/>
                <w:b/>
                <w:spacing w:val="-2"/>
                <w:sz w:val="23"/>
                <w:szCs w:val="23"/>
                <w:lang w:val="ru-RU"/>
              </w:rPr>
              <w:t>разрешенного</w:t>
            </w:r>
            <w:r w:rsidRPr="00995BB5">
              <w:rPr>
                <w:rFonts w:ascii="Times New Roman" w:hAnsi="Times New Roman" w:cs="Times New Roman"/>
                <w:b/>
                <w:sz w:val="23"/>
                <w:szCs w:val="23"/>
                <w:lang w:val="ru-RU"/>
              </w:rPr>
              <w:t xml:space="preserve"> </w:t>
            </w:r>
            <w:r w:rsidRPr="00995BB5">
              <w:rPr>
                <w:rFonts w:ascii="Times New Roman" w:hAnsi="Times New Roman" w:cs="Times New Roman"/>
                <w:b/>
                <w:spacing w:val="-1"/>
                <w:sz w:val="23"/>
                <w:szCs w:val="23"/>
                <w:lang w:val="ru-RU"/>
              </w:rPr>
              <w:t>строительства, реконструкции</w:t>
            </w:r>
            <w:r w:rsidRPr="00995BB5">
              <w:rPr>
                <w:rFonts w:ascii="Times New Roman" w:hAnsi="Times New Roman" w:cs="Times New Roman"/>
                <w:b/>
                <w:spacing w:val="1"/>
                <w:sz w:val="23"/>
                <w:szCs w:val="23"/>
                <w:lang w:val="ru-RU"/>
              </w:rPr>
              <w:t xml:space="preserve"> </w:t>
            </w:r>
            <w:r w:rsidRPr="00995BB5">
              <w:rPr>
                <w:rFonts w:ascii="Times New Roman" w:hAnsi="Times New Roman" w:cs="Times New Roman"/>
                <w:b/>
                <w:spacing w:val="-3"/>
                <w:sz w:val="23"/>
                <w:szCs w:val="23"/>
                <w:lang w:val="ru-RU"/>
              </w:rPr>
              <w:t>объектов</w:t>
            </w:r>
            <w:r w:rsidRPr="00995BB5">
              <w:rPr>
                <w:rFonts w:ascii="Times New Roman" w:hAnsi="Times New Roman" w:cs="Times New Roman"/>
                <w:b/>
                <w:spacing w:val="63"/>
                <w:sz w:val="23"/>
                <w:szCs w:val="23"/>
                <w:lang w:val="ru-RU"/>
              </w:rPr>
              <w:t xml:space="preserve"> </w:t>
            </w:r>
            <w:r w:rsidRPr="00995BB5">
              <w:rPr>
                <w:rFonts w:ascii="Times New Roman" w:hAnsi="Times New Roman" w:cs="Times New Roman"/>
                <w:b/>
                <w:spacing w:val="-2"/>
                <w:sz w:val="23"/>
                <w:szCs w:val="23"/>
                <w:lang w:val="ru-RU"/>
              </w:rPr>
              <w:t>капитального</w:t>
            </w:r>
            <w:r w:rsidRPr="00995BB5">
              <w:rPr>
                <w:rFonts w:ascii="Times New Roman" w:hAnsi="Times New Roman" w:cs="Times New Roman"/>
                <w:b/>
                <w:sz w:val="23"/>
                <w:szCs w:val="23"/>
                <w:lang w:val="ru-RU"/>
              </w:rPr>
              <w:t xml:space="preserve"> </w:t>
            </w:r>
            <w:r w:rsidRPr="00995BB5">
              <w:rPr>
                <w:rFonts w:ascii="Times New Roman" w:hAnsi="Times New Roman" w:cs="Times New Roman"/>
                <w:b/>
                <w:spacing w:val="-1"/>
                <w:sz w:val="23"/>
                <w:szCs w:val="23"/>
                <w:lang w:val="ru-RU"/>
              </w:rPr>
              <w:t>строительства</w:t>
            </w:r>
          </w:p>
        </w:tc>
      </w:tr>
      <w:tr w:rsidR="008C2BC4" w:rsidRPr="00995BB5" w14:paraId="065487B8" w14:textId="77777777" w:rsidTr="000909A4">
        <w:trPr>
          <w:trHeight w:val="800"/>
        </w:trPr>
        <w:tc>
          <w:tcPr>
            <w:tcW w:w="2551" w:type="dxa"/>
            <w:tcBorders>
              <w:top w:val="single" w:sz="4" w:space="0" w:color="000080"/>
              <w:left w:val="single" w:sz="4" w:space="0" w:color="000080"/>
              <w:bottom w:val="single" w:sz="4" w:space="0" w:color="000080"/>
            </w:tcBorders>
            <w:shd w:val="clear" w:color="auto" w:fill="auto"/>
          </w:tcPr>
          <w:p w14:paraId="3D384A57" w14:textId="77777777" w:rsidR="008C2BC4" w:rsidRPr="00B0672D" w:rsidRDefault="008C2BC4" w:rsidP="00B0672D">
            <w:pPr>
              <w:spacing w:line="264" w:lineRule="auto"/>
              <w:ind w:left="57" w:right="57"/>
              <w:jc w:val="both"/>
              <w:rPr>
                <w:rFonts w:ascii="Times New Roman" w:eastAsia="Times New Roman CYR" w:hAnsi="Times New Roman" w:cs="Times New Roman"/>
                <w:sz w:val="23"/>
                <w:szCs w:val="23"/>
              </w:rPr>
            </w:pPr>
            <w:r w:rsidRPr="00B0672D">
              <w:rPr>
                <w:rFonts w:ascii="Times New Roman" w:eastAsia="Times New Roman CYR" w:hAnsi="Times New Roman" w:cs="Times New Roman"/>
                <w:sz w:val="23"/>
                <w:szCs w:val="23"/>
              </w:rPr>
              <w:t>Коммунальное обслуживание (3.1)</w:t>
            </w:r>
          </w:p>
        </w:tc>
        <w:tc>
          <w:tcPr>
            <w:tcW w:w="4681" w:type="dxa"/>
            <w:tcBorders>
              <w:top w:val="single" w:sz="4" w:space="0" w:color="000080"/>
              <w:left w:val="single" w:sz="4" w:space="0" w:color="000080"/>
              <w:bottom w:val="single" w:sz="4" w:space="0" w:color="000080"/>
            </w:tcBorders>
            <w:shd w:val="clear" w:color="auto" w:fill="auto"/>
          </w:tcPr>
          <w:p w14:paraId="3388B38A" w14:textId="77777777" w:rsidR="008C2BC4" w:rsidRPr="00B0672D" w:rsidRDefault="008C2BC4" w:rsidP="00B0672D">
            <w:pPr>
              <w:spacing w:line="264" w:lineRule="auto"/>
              <w:ind w:left="57" w:right="57"/>
              <w:jc w:val="both"/>
              <w:rPr>
                <w:rFonts w:ascii="Times New Roman" w:eastAsia="Times New Roman CYR" w:hAnsi="Times New Roman" w:cs="Times New Roman"/>
                <w:sz w:val="23"/>
                <w:szCs w:val="23"/>
              </w:rPr>
            </w:pPr>
            <w:r w:rsidRPr="00B0672D">
              <w:rPr>
                <w:rFonts w:ascii="Times New Roman" w:eastAsia="Times New Roman CYR" w:hAnsi="Times New Roman" w:cs="Times New Roman"/>
                <w:sz w:val="23"/>
                <w:szCs w:val="23"/>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7656" w:type="dxa"/>
            <w:vMerge w:val="restart"/>
            <w:tcBorders>
              <w:top w:val="single" w:sz="4" w:space="0" w:color="000080"/>
              <w:left w:val="single" w:sz="4" w:space="0" w:color="000080"/>
              <w:right w:val="single" w:sz="4" w:space="0" w:color="000080"/>
            </w:tcBorders>
            <w:shd w:val="clear" w:color="auto" w:fill="auto"/>
          </w:tcPr>
          <w:p w14:paraId="1E5C76FF" w14:textId="77777777" w:rsidR="008C2BC4" w:rsidRPr="00995BB5" w:rsidRDefault="008C2BC4" w:rsidP="006D1D36">
            <w:pPr>
              <w:spacing w:line="264" w:lineRule="auto"/>
              <w:ind w:left="57" w:right="57"/>
              <w:jc w:val="both"/>
              <w:rPr>
                <w:rFonts w:ascii="Times New Roman" w:eastAsia="Times New Roman CYR" w:hAnsi="Times New Roman" w:cs="Times New Roman"/>
                <w:sz w:val="23"/>
                <w:szCs w:val="23"/>
              </w:rPr>
            </w:pPr>
            <w:r w:rsidRPr="00995BB5">
              <w:rPr>
                <w:rFonts w:ascii="Times New Roman" w:eastAsia="Times New Roman CYR" w:hAnsi="Times New Roman" w:cs="Times New Roman"/>
                <w:sz w:val="23"/>
                <w:szCs w:val="23"/>
              </w:rPr>
              <w:t>Минимальная/максимальная площадь земельных участков - 1/10000 кв.м.</w:t>
            </w:r>
          </w:p>
          <w:p w14:paraId="5C4DE183" w14:textId="77777777" w:rsidR="008C2BC4" w:rsidRPr="00995BB5" w:rsidRDefault="008C2BC4" w:rsidP="006D1D36">
            <w:pPr>
              <w:spacing w:line="264" w:lineRule="auto"/>
              <w:ind w:left="57" w:right="57"/>
              <w:jc w:val="both"/>
              <w:rPr>
                <w:rFonts w:ascii="Times New Roman" w:eastAsia="Times New Roman CYR" w:hAnsi="Times New Roman" w:cs="Times New Roman"/>
                <w:sz w:val="23"/>
                <w:szCs w:val="23"/>
              </w:rPr>
            </w:pPr>
            <w:r w:rsidRPr="00995BB5">
              <w:rPr>
                <w:rFonts w:ascii="Times New Roman" w:eastAsia="Times New Roman CYR" w:hAnsi="Times New Roman" w:cs="Times New Roman"/>
                <w:sz w:val="23"/>
                <w:szCs w:val="23"/>
              </w:rPr>
              <w:t>Минимальные отступы от границ земельных участков - 1 м.</w:t>
            </w:r>
          </w:p>
          <w:p w14:paraId="32D1465E" w14:textId="77777777" w:rsidR="008C2BC4" w:rsidRPr="00995BB5" w:rsidRDefault="008C2BC4" w:rsidP="006D1D36">
            <w:pPr>
              <w:spacing w:line="264" w:lineRule="auto"/>
              <w:ind w:left="57" w:right="57"/>
              <w:jc w:val="both"/>
              <w:rPr>
                <w:rFonts w:ascii="Times New Roman" w:eastAsia="Times New Roman CYR" w:hAnsi="Times New Roman" w:cs="Times New Roman"/>
                <w:sz w:val="23"/>
                <w:szCs w:val="23"/>
              </w:rPr>
            </w:pPr>
            <w:r w:rsidRPr="00995BB5">
              <w:rPr>
                <w:rFonts w:ascii="Times New Roman" w:eastAsia="Times New Roman CYR" w:hAnsi="Times New Roman" w:cs="Times New Roman"/>
                <w:sz w:val="23"/>
                <w:szCs w:val="23"/>
              </w:rPr>
              <w:t>Максимальное количество надземных этажей зданий - 2 этажа (включая мансардный этаж).</w:t>
            </w:r>
          </w:p>
          <w:p w14:paraId="21854D95" w14:textId="77777777" w:rsidR="008C2BC4" w:rsidRPr="00995BB5" w:rsidRDefault="008C2BC4" w:rsidP="006D1D36">
            <w:pPr>
              <w:spacing w:line="264" w:lineRule="auto"/>
              <w:ind w:left="57" w:right="57"/>
              <w:jc w:val="both"/>
              <w:rPr>
                <w:rFonts w:ascii="Times New Roman" w:eastAsia="Times New Roman CYR" w:hAnsi="Times New Roman" w:cs="Times New Roman"/>
                <w:sz w:val="23"/>
                <w:szCs w:val="23"/>
              </w:rPr>
            </w:pPr>
            <w:r w:rsidRPr="00995BB5">
              <w:rPr>
                <w:rFonts w:ascii="Times New Roman" w:eastAsia="Times New Roman CYR" w:hAnsi="Times New Roman" w:cs="Times New Roman"/>
                <w:sz w:val="23"/>
                <w:szCs w:val="23"/>
              </w:rPr>
              <w:t>Максимальная высота строений, сооружений от уровня земли - 20 м.</w:t>
            </w:r>
          </w:p>
          <w:p w14:paraId="11FE00E8" w14:textId="77777777" w:rsidR="008C2BC4" w:rsidRPr="00995BB5" w:rsidRDefault="008C2BC4" w:rsidP="006D1D36">
            <w:pPr>
              <w:pStyle w:val="Standard"/>
              <w:spacing w:line="264" w:lineRule="auto"/>
              <w:ind w:left="57" w:right="57"/>
              <w:jc w:val="both"/>
              <w:rPr>
                <w:rFonts w:eastAsia="Times New Roman CYR" w:cs="Times New Roman"/>
                <w:sz w:val="23"/>
                <w:szCs w:val="23"/>
                <w:lang w:val="ru-RU"/>
              </w:rPr>
            </w:pPr>
            <w:r w:rsidRPr="00995BB5">
              <w:rPr>
                <w:rFonts w:eastAsia="Times New Roman CYR" w:cs="Times New Roman"/>
                <w:sz w:val="23"/>
                <w:szCs w:val="23"/>
                <w:lang w:val="ru-RU"/>
              </w:rPr>
              <w:t>М</w:t>
            </w:r>
            <w:proofErr w:type="spellStart"/>
            <w:r w:rsidRPr="00995BB5">
              <w:rPr>
                <w:rFonts w:eastAsia="Times New Roman CYR" w:cs="Times New Roman"/>
                <w:sz w:val="23"/>
                <w:szCs w:val="23"/>
              </w:rPr>
              <w:t>аксимальный</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процент</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застройки</w:t>
            </w:r>
            <w:proofErr w:type="spellEnd"/>
            <w:r w:rsidRPr="00995BB5">
              <w:rPr>
                <w:rFonts w:eastAsia="Times New Roman CYR" w:cs="Times New Roman"/>
                <w:sz w:val="23"/>
                <w:szCs w:val="23"/>
              </w:rPr>
              <w:t xml:space="preserve"> в </w:t>
            </w:r>
            <w:proofErr w:type="spellStart"/>
            <w:r w:rsidRPr="00995BB5">
              <w:rPr>
                <w:rFonts w:eastAsia="Times New Roman CYR" w:cs="Times New Roman"/>
                <w:sz w:val="23"/>
                <w:szCs w:val="23"/>
              </w:rPr>
              <w:t>границах</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земельного</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участка</w:t>
            </w:r>
            <w:proofErr w:type="spellEnd"/>
            <w:r w:rsidRPr="00995BB5">
              <w:rPr>
                <w:rFonts w:eastAsia="Times New Roman CYR" w:cs="Times New Roman"/>
                <w:sz w:val="23"/>
                <w:szCs w:val="23"/>
              </w:rPr>
              <w:t xml:space="preserve"> - 80%</w:t>
            </w:r>
            <w:r w:rsidRPr="00995BB5">
              <w:rPr>
                <w:rFonts w:eastAsia="Times New Roman CYR" w:cs="Times New Roman"/>
                <w:sz w:val="23"/>
                <w:szCs w:val="23"/>
                <w:lang w:val="ru-RU"/>
              </w:rPr>
              <w:t>.</w:t>
            </w:r>
          </w:p>
          <w:p w14:paraId="58758B76" w14:textId="77777777" w:rsidR="008C2BC4" w:rsidRPr="00995BB5" w:rsidRDefault="008C2BC4" w:rsidP="006D1D36">
            <w:pPr>
              <w:pStyle w:val="Standard"/>
              <w:spacing w:line="264" w:lineRule="auto"/>
              <w:ind w:left="57" w:right="57"/>
              <w:jc w:val="both"/>
              <w:rPr>
                <w:rFonts w:cs="Times New Roman"/>
                <w:sz w:val="23"/>
                <w:szCs w:val="23"/>
                <w:lang w:val="ru-RU"/>
              </w:rPr>
            </w:pPr>
            <w:r w:rsidRPr="00995BB5">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30741D23" w14:textId="77777777" w:rsidR="008C2BC4" w:rsidRPr="00995BB5" w:rsidRDefault="008C2BC4" w:rsidP="006D1D36">
            <w:pPr>
              <w:pStyle w:val="Standard"/>
              <w:spacing w:line="264" w:lineRule="auto"/>
              <w:ind w:left="57" w:right="57"/>
              <w:jc w:val="both"/>
              <w:rPr>
                <w:rFonts w:cs="Times New Roman"/>
                <w:sz w:val="23"/>
                <w:szCs w:val="23"/>
                <w:lang w:val="ru-RU"/>
              </w:rPr>
            </w:pPr>
            <w:proofErr w:type="spellStart"/>
            <w:r w:rsidRPr="00995BB5">
              <w:rPr>
                <w:rFonts w:cs="Times New Roman"/>
                <w:sz w:val="23"/>
                <w:szCs w:val="23"/>
              </w:rPr>
              <w:t>Ограничения</w:t>
            </w:r>
            <w:proofErr w:type="spellEnd"/>
            <w:r w:rsidRPr="00995BB5">
              <w:rPr>
                <w:rFonts w:cs="Times New Roman"/>
                <w:sz w:val="23"/>
                <w:szCs w:val="23"/>
              </w:rPr>
              <w:t xml:space="preserve"> </w:t>
            </w:r>
            <w:proofErr w:type="spellStart"/>
            <w:r w:rsidRPr="00995BB5">
              <w:rPr>
                <w:rFonts w:cs="Times New Roman"/>
                <w:sz w:val="23"/>
                <w:szCs w:val="23"/>
              </w:rPr>
              <w:t>использования</w:t>
            </w:r>
            <w:proofErr w:type="spellEnd"/>
            <w:r w:rsidRPr="00995BB5">
              <w:rPr>
                <w:rFonts w:cs="Times New Roman"/>
                <w:sz w:val="23"/>
                <w:szCs w:val="23"/>
              </w:rPr>
              <w:t xml:space="preserve"> </w:t>
            </w:r>
            <w:proofErr w:type="spellStart"/>
            <w:r w:rsidRPr="00995BB5">
              <w:rPr>
                <w:rFonts w:cs="Times New Roman"/>
                <w:sz w:val="23"/>
                <w:szCs w:val="23"/>
              </w:rPr>
              <w:t>земельных</w:t>
            </w:r>
            <w:proofErr w:type="spellEnd"/>
            <w:r w:rsidRPr="00995BB5">
              <w:rPr>
                <w:rFonts w:cs="Times New Roman"/>
                <w:sz w:val="23"/>
                <w:szCs w:val="23"/>
              </w:rPr>
              <w:t xml:space="preserve"> </w:t>
            </w:r>
            <w:proofErr w:type="spellStart"/>
            <w:r w:rsidRPr="00995BB5">
              <w:rPr>
                <w:rFonts w:cs="Times New Roman"/>
                <w:sz w:val="23"/>
                <w:szCs w:val="23"/>
              </w:rPr>
              <w:t>участков</w:t>
            </w:r>
            <w:proofErr w:type="spellEnd"/>
            <w:r w:rsidRPr="00995BB5">
              <w:rPr>
                <w:rFonts w:cs="Times New Roman"/>
                <w:sz w:val="23"/>
                <w:szCs w:val="23"/>
              </w:rPr>
              <w:t xml:space="preserve"> и </w:t>
            </w:r>
            <w:proofErr w:type="spellStart"/>
            <w:r w:rsidRPr="00995BB5">
              <w:rPr>
                <w:rFonts w:cs="Times New Roman"/>
                <w:sz w:val="23"/>
                <w:szCs w:val="23"/>
              </w:rPr>
              <w:t>объектов</w:t>
            </w:r>
            <w:proofErr w:type="spellEnd"/>
            <w:r w:rsidRPr="00995BB5">
              <w:rPr>
                <w:rFonts w:cs="Times New Roman"/>
                <w:sz w:val="23"/>
                <w:szCs w:val="23"/>
              </w:rPr>
              <w:t xml:space="preserve"> </w:t>
            </w:r>
            <w:proofErr w:type="spellStart"/>
            <w:r w:rsidRPr="00995BB5">
              <w:rPr>
                <w:rFonts w:cs="Times New Roman"/>
                <w:sz w:val="23"/>
                <w:szCs w:val="23"/>
              </w:rPr>
              <w:t>капитального</w:t>
            </w:r>
            <w:proofErr w:type="spellEnd"/>
            <w:r w:rsidRPr="00995BB5">
              <w:rPr>
                <w:rFonts w:cs="Times New Roman"/>
                <w:sz w:val="23"/>
                <w:szCs w:val="23"/>
              </w:rPr>
              <w:t xml:space="preserve"> </w:t>
            </w:r>
            <w:proofErr w:type="spellStart"/>
            <w:r w:rsidRPr="00995BB5">
              <w:rPr>
                <w:rFonts w:cs="Times New Roman"/>
                <w:sz w:val="23"/>
                <w:szCs w:val="23"/>
              </w:rPr>
              <w:t>строительства</w:t>
            </w:r>
            <w:proofErr w:type="spellEnd"/>
            <w:r w:rsidRPr="00995BB5">
              <w:rPr>
                <w:rFonts w:cs="Times New Roman"/>
                <w:sz w:val="23"/>
                <w:szCs w:val="23"/>
              </w:rPr>
              <w:t xml:space="preserve"> </w:t>
            </w:r>
            <w:proofErr w:type="spellStart"/>
            <w:r>
              <w:rPr>
                <w:rFonts w:cs="Times New Roman"/>
                <w:sz w:val="23"/>
                <w:szCs w:val="23"/>
              </w:rPr>
              <w:t>установлены</w:t>
            </w:r>
            <w:proofErr w:type="spellEnd"/>
            <w:r>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p w14:paraId="718E9770" w14:textId="77777777" w:rsidR="008C2BC4" w:rsidRPr="00995BB5" w:rsidRDefault="008C2BC4" w:rsidP="006D1D36">
            <w:pPr>
              <w:pStyle w:val="Standard"/>
              <w:spacing w:line="264" w:lineRule="auto"/>
              <w:ind w:left="57" w:right="57"/>
              <w:jc w:val="both"/>
              <w:rPr>
                <w:rFonts w:cs="Times New Roman"/>
                <w:sz w:val="23"/>
                <w:szCs w:val="23"/>
                <w:lang w:val="ru-RU"/>
              </w:rPr>
            </w:pPr>
          </w:p>
        </w:tc>
      </w:tr>
      <w:tr w:rsidR="008C2BC4" w:rsidRPr="00995BB5" w14:paraId="6EF4950A" w14:textId="77777777" w:rsidTr="000909A4">
        <w:trPr>
          <w:trHeight w:val="800"/>
        </w:trPr>
        <w:tc>
          <w:tcPr>
            <w:tcW w:w="2551" w:type="dxa"/>
            <w:tcBorders>
              <w:top w:val="single" w:sz="4" w:space="0" w:color="000080"/>
              <w:left w:val="single" w:sz="4" w:space="0" w:color="000080"/>
              <w:bottom w:val="single" w:sz="4" w:space="0" w:color="000080"/>
            </w:tcBorders>
            <w:shd w:val="clear" w:color="auto" w:fill="auto"/>
          </w:tcPr>
          <w:p w14:paraId="73E76433" w14:textId="77777777" w:rsidR="008C2BC4" w:rsidRPr="008C2BC4" w:rsidRDefault="008C2BC4" w:rsidP="00AB4709">
            <w:pPr>
              <w:spacing w:line="264" w:lineRule="auto"/>
              <w:ind w:left="57" w:right="57"/>
              <w:jc w:val="both"/>
              <w:rPr>
                <w:rFonts w:ascii="Times New Roman" w:eastAsia="Times New Roman CYR" w:hAnsi="Times New Roman" w:cs="Times New Roman"/>
                <w:sz w:val="23"/>
                <w:szCs w:val="23"/>
              </w:rPr>
            </w:pPr>
            <w:r w:rsidRPr="008C2BC4">
              <w:rPr>
                <w:rFonts w:ascii="Times New Roman" w:eastAsia="Times New Roman CYR" w:hAnsi="Times New Roman" w:cs="Times New Roman"/>
                <w:sz w:val="23"/>
                <w:szCs w:val="23"/>
              </w:rPr>
              <w:t>Предоставление коммунальных услуг (3.1.1)</w:t>
            </w:r>
          </w:p>
        </w:tc>
        <w:tc>
          <w:tcPr>
            <w:tcW w:w="4681" w:type="dxa"/>
            <w:tcBorders>
              <w:top w:val="single" w:sz="4" w:space="0" w:color="000080"/>
              <w:left w:val="single" w:sz="4" w:space="0" w:color="000080"/>
              <w:bottom w:val="single" w:sz="4" w:space="0" w:color="000080"/>
            </w:tcBorders>
            <w:shd w:val="clear" w:color="auto" w:fill="auto"/>
          </w:tcPr>
          <w:p w14:paraId="0EFBE7E0" w14:textId="77777777" w:rsidR="008C2BC4" w:rsidRPr="008C2BC4" w:rsidRDefault="008C2BC4" w:rsidP="00AB4709">
            <w:pPr>
              <w:spacing w:line="264" w:lineRule="auto"/>
              <w:ind w:left="57" w:right="57"/>
              <w:jc w:val="both"/>
              <w:rPr>
                <w:rFonts w:ascii="Times New Roman" w:eastAsia="Times New Roman CYR" w:hAnsi="Times New Roman" w:cs="Times New Roman"/>
                <w:sz w:val="23"/>
                <w:szCs w:val="23"/>
              </w:rPr>
            </w:pPr>
            <w:r w:rsidRPr="008C2BC4">
              <w:rPr>
                <w:rFonts w:ascii="Times New Roman" w:eastAsia="Times New Roman CYR" w:hAnsi="Times New Roman" w:cs="Times New Roman"/>
                <w:sz w:val="23"/>
                <w:szCs w:val="23"/>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656" w:type="dxa"/>
            <w:vMerge/>
            <w:tcBorders>
              <w:left w:val="single" w:sz="4" w:space="0" w:color="000080"/>
              <w:right w:val="single" w:sz="4" w:space="0" w:color="000080"/>
            </w:tcBorders>
            <w:shd w:val="clear" w:color="auto" w:fill="auto"/>
          </w:tcPr>
          <w:p w14:paraId="70FB2CDA" w14:textId="77777777" w:rsidR="008C2BC4" w:rsidRPr="00995BB5" w:rsidRDefault="008C2BC4" w:rsidP="006D1D36">
            <w:pPr>
              <w:spacing w:line="264" w:lineRule="auto"/>
              <w:ind w:left="57" w:right="57"/>
              <w:jc w:val="both"/>
              <w:rPr>
                <w:rFonts w:ascii="Times New Roman" w:eastAsia="Times New Roman CYR" w:hAnsi="Times New Roman" w:cs="Times New Roman"/>
                <w:sz w:val="23"/>
                <w:szCs w:val="23"/>
              </w:rPr>
            </w:pPr>
          </w:p>
        </w:tc>
      </w:tr>
      <w:tr w:rsidR="008C2BC4" w:rsidRPr="00995BB5" w14:paraId="721BF003" w14:textId="77777777" w:rsidTr="000909A4">
        <w:trPr>
          <w:trHeight w:val="800"/>
        </w:trPr>
        <w:tc>
          <w:tcPr>
            <w:tcW w:w="2551" w:type="dxa"/>
            <w:tcBorders>
              <w:top w:val="single" w:sz="4" w:space="0" w:color="000080"/>
              <w:left w:val="single" w:sz="4" w:space="0" w:color="000080"/>
              <w:bottom w:val="single" w:sz="4" w:space="0" w:color="000080"/>
            </w:tcBorders>
            <w:shd w:val="clear" w:color="auto" w:fill="auto"/>
          </w:tcPr>
          <w:p w14:paraId="38068590" w14:textId="77777777" w:rsidR="008C2BC4" w:rsidRPr="008C2BC4" w:rsidRDefault="008C2BC4" w:rsidP="00AB4709">
            <w:pPr>
              <w:spacing w:line="264" w:lineRule="auto"/>
              <w:ind w:left="57" w:right="57"/>
              <w:jc w:val="both"/>
              <w:rPr>
                <w:rFonts w:ascii="Times New Roman" w:eastAsia="Times New Roman CYR" w:hAnsi="Times New Roman" w:cs="Times New Roman"/>
                <w:sz w:val="23"/>
                <w:szCs w:val="23"/>
              </w:rPr>
            </w:pPr>
            <w:r w:rsidRPr="008C2BC4">
              <w:rPr>
                <w:rFonts w:ascii="Times New Roman" w:eastAsia="Times New Roman CYR" w:hAnsi="Times New Roman" w:cs="Times New Roman"/>
                <w:sz w:val="23"/>
                <w:szCs w:val="23"/>
              </w:rPr>
              <w:lastRenderedPageBreak/>
              <w:t>Административные здания организаций, обеспечивающих предоставление коммунальных услуг (3.1.2)</w:t>
            </w:r>
          </w:p>
        </w:tc>
        <w:tc>
          <w:tcPr>
            <w:tcW w:w="4681" w:type="dxa"/>
            <w:tcBorders>
              <w:top w:val="single" w:sz="4" w:space="0" w:color="000080"/>
              <w:left w:val="single" w:sz="4" w:space="0" w:color="000080"/>
              <w:bottom w:val="single" w:sz="4" w:space="0" w:color="000080"/>
            </w:tcBorders>
            <w:shd w:val="clear" w:color="auto" w:fill="auto"/>
          </w:tcPr>
          <w:p w14:paraId="6D3EB290" w14:textId="77777777" w:rsidR="008C2BC4" w:rsidRPr="008C2BC4" w:rsidRDefault="008C2BC4" w:rsidP="00AB4709">
            <w:pPr>
              <w:spacing w:line="264" w:lineRule="auto"/>
              <w:ind w:left="57" w:right="57"/>
              <w:jc w:val="both"/>
              <w:rPr>
                <w:rFonts w:ascii="Times New Roman" w:eastAsia="Times New Roman CYR" w:hAnsi="Times New Roman" w:cs="Times New Roman"/>
                <w:sz w:val="23"/>
                <w:szCs w:val="23"/>
              </w:rPr>
            </w:pPr>
            <w:r w:rsidRPr="008C2BC4">
              <w:rPr>
                <w:rFonts w:ascii="Times New Roman" w:eastAsia="Times New Roman CYR" w:hAnsi="Times New Roman" w:cs="Times New Roman"/>
                <w:sz w:val="23"/>
                <w:szCs w:val="23"/>
              </w:rPr>
              <w:t>Размещение зданий, предназначенных для приема физических и юридических лиц в связи с предоставлением им коммунальных услуг.</w:t>
            </w:r>
          </w:p>
        </w:tc>
        <w:tc>
          <w:tcPr>
            <w:tcW w:w="7656" w:type="dxa"/>
            <w:vMerge/>
            <w:tcBorders>
              <w:left w:val="single" w:sz="4" w:space="0" w:color="000080"/>
              <w:bottom w:val="single" w:sz="4" w:space="0" w:color="000080"/>
              <w:right w:val="single" w:sz="4" w:space="0" w:color="000080"/>
            </w:tcBorders>
            <w:shd w:val="clear" w:color="auto" w:fill="auto"/>
          </w:tcPr>
          <w:p w14:paraId="19552292" w14:textId="77777777" w:rsidR="008C2BC4" w:rsidRPr="00995BB5" w:rsidRDefault="008C2BC4" w:rsidP="006D1D36">
            <w:pPr>
              <w:spacing w:line="264" w:lineRule="auto"/>
              <w:ind w:left="57" w:right="57"/>
              <w:jc w:val="both"/>
              <w:rPr>
                <w:rFonts w:ascii="Times New Roman" w:eastAsia="Times New Roman CYR" w:hAnsi="Times New Roman" w:cs="Times New Roman"/>
                <w:sz w:val="23"/>
                <w:szCs w:val="23"/>
              </w:rPr>
            </w:pPr>
          </w:p>
        </w:tc>
      </w:tr>
      <w:tr w:rsidR="006F7F2B" w:rsidRPr="00995BB5" w14:paraId="658A15E5" w14:textId="77777777" w:rsidTr="000909A4">
        <w:trPr>
          <w:trHeight w:val="800"/>
        </w:trPr>
        <w:tc>
          <w:tcPr>
            <w:tcW w:w="2551" w:type="dxa"/>
            <w:tcBorders>
              <w:top w:val="single" w:sz="4" w:space="0" w:color="000080"/>
              <w:left w:val="single" w:sz="4" w:space="0" w:color="000080"/>
              <w:bottom w:val="single" w:sz="4" w:space="0" w:color="000080"/>
            </w:tcBorders>
            <w:shd w:val="clear" w:color="auto" w:fill="auto"/>
          </w:tcPr>
          <w:p w14:paraId="34D38D0A" w14:textId="77777777" w:rsidR="006F7F2B" w:rsidRPr="00CD537E" w:rsidRDefault="006F7F2B" w:rsidP="000909A4">
            <w:pPr>
              <w:spacing w:line="264" w:lineRule="auto"/>
              <w:ind w:left="57" w:right="57"/>
              <w:jc w:val="both"/>
              <w:rPr>
                <w:rFonts w:ascii="Times New Roman" w:eastAsia="Times New Roman CYR" w:hAnsi="Times New Roman" w:cs="Times New Roman"/>
                <w:sz w:val="23"/>
                <w:szCs w:val="23"/>
              </w:rPr>
            </w:pPr>
            <w:r w:rsidRPr="00CD537E">
              <w:rPr>
                <w:rFonts w:ascii="Times New Roman" w:eastAsia="Times New Roman CYR" w:hAnsi="Times New Roman" w:cs="Times New Roman"/>
                <w:sz w:val="23"/>
                <w:szCs w:val="23"/>
              </w:rPr>
              <w:t>Объекты дорожного сервиса (4.9.1)</w:t>
            </w:r>
          </w:p>
        </w:tc>
        <w:tc>
          <w:tcPr>
            <w:tcW w:w="4681" w:type="dxa"/>
            <w:tcBorders>
              <w:top w:val="single" w:sz="4" w:space="0" w:color="000080"/>
              <w:left w:val="single" w:sz="4" w:space="0" w:color="000080"/>
              <w:bottom w:val="single" w:sz="4" w:space="0" w:color="000080"/>
            </w:tcBorders>
            <w:shd w:val="clear" w:color="auto" w:fill="auto"/>
          </w:tcPr>
          <w:p w14:paraId="32D68C7B" w14:textId="77777777" w:rsidR="006F7F2B" w:rsidRPr="00143D26" w:rsidRDefault="006F7F2B" w:rsidP="000909A4">
            <w:pPr>
              <w:spacing w:line="264" w:lineRule="auto"/>
              <w:ind w:left="57" w:right="57"/>
              <w:jc w:val="both"/>
              <w:rPr>
                <w:rFonts w:ascii="Times New Roman" w:eastAsia="Times New Roman CYR" w:hAnsi="Times New Roman" w:cs="Times New Roman"/>
                <w:sz w:val="23"/>
                <w:szCs w:val="23"/>
              </w:rPr>
            </w:pPr>
            <w:r w:rsidRPr="00143D26">
              <w:rPr>
                <w:rFonts w:ascii="Times New Roman" w:eastAsia="Times New Roman CYR" w:hAnsi="Times New Roman" w:cs="Times New Roman"/>
                <w:sz w:val="23"/>
                <w:szCs w:val="23"/>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r>
              <w:rPr>
                <w:rFonts w:ascii="Times New Roman" w:eastAsia="Times New Roman CYR" w:hAnsi="Times New Roman" w:cs="Times New Roman"/>
                <w:sz w:val="23"/>
                <w:szCs w:val="23"/>
              </w:rPr>
              <w:t xml:space="preserve"> </w:t>
            </w:r>
            <w:r w:rsidRPr="00143D26">
              <w:rPr>
                <w:rFonts w:ascii="Times New Roman" w:eastAsia="Times New Roman CYR" w:hAnsi="Times New Roman" w:cs="Times New Roman"/>
                <w:sz w:val="23"/>
                <w:szCs w:val="23"/>
              </w:rPr>
              <w:t>с кодами 4.9.1.1-4.9.1.4.</w:t>
            </w:r>
          </w:p>
          <w:p w14:paraId="6BD807F9" w14:textId="77777777" w:rsidR="006F7F2B" w:rsidRPr="00143D26" w:rsidRDefault="006F7F2B" w:rsidP="000909A4">
            <w:pPr>
              <w:spacing w:line="264" w:lineRule="auto"/>
              <w:ind w:left="57" w:right="57"/>
              <w:jc w:val="both"/>
              <w:rPr>
                <w:rFonts w:ascii="Times New Roman" w:eastAsia="Times New Roman CYR" w:hAnsi="Times New Roman" w:cs="Times New Roman"/>
                <w:sz w:val="23"/>
                <w:szCs w:val="23"/>
              </w:rPr>
            </w:pPr>
          </w:p>
        </w:tc>
        <w:tc>
          <w:tcPr>
            <w:tcW w:w="7656" w:type="dxa"/>
            <w:vMerge w:val="restart"/>
            <w:tcBorders>
              <w:top w:val="single" w:sz="4" w:space="0" w:color="000080"/>
              <w:left w:val="single" w:sz="4" w:space="0" w:color="000080"/>
              <w:right w:val="single" w:sz="4" w:space="0" w:color="000080"/>
            </w:tcBorders>
            <w:shd w:val="clear" w:color="auto" w:fill="auto"/>
          </w:tcPr>
          <w:p w14:paraId="59B6CBA0" w14:textId="77777777" w:rsidR="006F7F2B" w:rsidRPr="00995BB5" w:rsidRDefault="006F7F2B" w:rsidP="006D1D36">
            <w:pPr>
              <w:spacing w:line="264" w:lineRule="auto"/>
              <w:ind w:left="57" w:right="57"/>
              <w:jc w:val="both"/>
              <w:rPr>
                <w:rFonts w:ascii="Times New Roman" w:eastAsia="Times New Roman CYR" w:hAnsi="Times New Roman" w:cs="Times New Roman"/>
                <w:sz w:val="23"/>
                <w:szCs w:val="23"/>
              </w:rPr>
            </w:pPr>
            <w:r w:rsidRPr="00995BB5">
              <w:rPr>
                <w:rFonts w:ascii="Times New Roman" w:eastAsia="Times New Roman CYR" w:hAnsi="Times New Roman" w:cs="Times New Roman"/>
                <w:sz w:val="23"/>
                <w:szCs w:val="23"/>
              </w:rPr>
              <w:t>Минимальная/максимальная площадь земельных участков - 100/10000 кв.м.</w:t>
            </w:r>
          </w:p>
          <w:p w14:paraId="54AE8FD1" w14:textId="77777777" w:rsidR="006F7F2B" w:rsidRPr="00995BB5" w:rsidRDefault="006F7F2B" w:rsidP="006D1D36">
            <w:pPr>
              <w:spacing w:line="264" w:lineRule="auto"/>
              <w:ind w:left="57" w:right="57"/>
              <w:jc w:val="both"/>
              <w:rPr>
                <w:rFonts w:ascii="Times New Roman" w:eastAsia="Times New Roman CYR" w:hAnsi="Times New Roman" w:cs="Times New Roman"/>
                <w:sz w:val="23"/>
                <w:szCs w:val="23"/>
              </w:rPr>
            </w:pPr>
            <w:r w:rsidRPr="00995BB5">
              <w:rPr>
                <w:rFonts w:ascii="Times New Roman" w:eastAsia="Times New Roman CYR" w:hAnsi="Times New Roman" w:cs="Times New Roman"/>
                <w:sz w:val="23"/>
                <w:szCs w:val="23"/>
              </w:rPr>
              <w:t>Минимальная ширина земельных участков вдоль фронта улицы (проезда) - 10 м.</w:t>
            </w:r>
          </w:p>
          <w:p w14:paraId="47D024D5" w14:textId="77777777" w:rsidR="006F7F2B" w:rsidRPr="00995BB5" w:rsidRDefault="006F7F2B" w:rsidP="006D1D36">
            <w:pPr>
              <w:spacing w:line="264" w:lineRule="auto"/>
              <w:ind w:left="57" w:right="57"/>
              <w:jc w:val="both"/>
              <w:rPr>
                <w:rFonts w:ascii="Times New Roman" w:eastAsia="Times New Roman CYR" w:hAnsi="Times New Roman" w:cs="Times New Roman"/>
                <w:sz w:val="23"/>
                <w:szCs w:val="23"/>
              </w:rPr>
            </w:pPr>
            <w:r w:rsidRPr="00995BB5">
              <w:rPr>
                <w:rFonts w:ascii="Times New Roman" w:eastAsia="Times New Roman CYR" w:hAnsi="Times New Roman" w:cs="Times New Roman"/>
                <w:sz w:val="23"/>
                <w:szCs w:val="23"/>
              </w:rPr>
              <w:t>Минимальные отступы от границ земельных участков - 3 м.</w:t>
            </w:r>
          </w:p>
          <w:p w14:paraId="1721EC67" w14:textId="77777777" w:rsidR="006F7F2B" w:rsidRPr="00995BB5" w:rsidRDefault="006F7F2B" w:rsidP="006D1D36">
            <w:pPr>
              <w:spacing w:line="264" w:lineRule="auto"/>
              <w:ind w:left="57" w:right="57"/>
              <w:jc w:val="both"/>
              <w:rPr>
                <w:rFonts w:ascii="Times New Roman" w:eastAsia="Times New Roman CYR" w:hAnsi="Times New Roman" w:cs="Times New Roman"/>
                <w:sz w:val="23"/>
                <w:szCs w:val="23"/>
              </w:rPr>
            </w:pPr>
            <w:r w:rsidRPr="00995BB5">
              <w:rPr>
                <w:rFonts w:ascii="Times New Roman" w:eastAsia="Times New Roman CYR" w:hAnsi="Times New Roman" w:cs="Times New Roman"/>
                <w:sz w:val="23"/>
                <w:szCs w:val="23"/>
              </w:rPr>
              <w:t>Максимальная высота зданий, строений, сооружений от уровня земли - 5 м.</w:t>
            </w:r>
          </w:p>
          <w:p w14:paraId="0B76E9E9" w14:textId="77777777" w:rsidR="006F7F2B" w:rsidRPr="00995BB5" w:rsidRDefault="006F7F2B" w:rsidP="006D1D36">
            <w:pPr>
              <w:spacing w:line="264" w:lineRule="auto"/>
              <w:ind w:left="57" w:right="57"/>
              <w:jc w:val="both"/>
              <w:rPr>
                <w:rFonts w:ascii="Times New Roman" w:eastAsia="Times New Roman CYR" w:hAnsi="Times New Roman" w:cs="Times New Roman"/>
                <w:sz w:val="23"/>
                <w:szCs w:val="23"/>
              </w:rPr>
            </w:pPr>
            <w:r w:rsidRPr="00995BB5">
              <w:rPr>
                <w:rFonts w:ascii="Times New Roman" w:eastAsia="Times New Roman CYR" w:hAnsi="Times New Roman" w:cs="Times New Roman"/>
                <w:sz w:val="23"/>
                <w:szCs w:val="23"/>
              </w:rPr>
              <w:t>Максимальный процент застройки в границах земельного участка — 60%.</w:t>
            </w:r>
          </w:p>
          <w:p w14:paraId="6BF855DA" w14:textId="77777777" w:rsidR="006F7F2B" w:rsidRPr="00995BB5" w:rsidRDefault="006F7F2B" w:rsidP="006D1D36">
            <w:pPr>
              <w:pStyle w:val="Standard"/>
              <w:spacing w:line="264" w:lineRule="auto"/>
              <w:ind w:left="57" w:right="57"/>
              <w:jc w:val="both"/>
              <w:rPr>
                <w:rFonts w:eastAsia="Times New Roman CYR" w:cs="Times New Roman"/>
                <w:sz w:val="23"/>
                <w:szCs w:val="23"/>
                <w:lang w:val="ru-RU"/>
              </w:rPr>
            </w:pPr>
            <w:proofErr w:type="spellStart"/>
            <w:r w:rsidRPr="00995BB5">
              <w:rPr>
                <w:rFonts w:eastAsia="Times New Roman CYR" w:cs="Times New Roman"/>
                <w:sz w:val="23"/>
                <w:szCs w:val="23"/>
              </w:rPr>
              <w:t>При</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размещении</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объектов</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малого</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бизнеса</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относящихся</w:t>
            </w:r>
            <w:proofErr w:type="spellEnd"/>
            <w:r w:rsidRPr="00995BB5">
              <w:rPr>
                <w:rFonts w:eastAsia="Times New Roman CYR" w:cs="Times New Roman"/>
                <w:sz w:val="23"/>
                <w:szCs w:val="23"/>
              </w:rPr>
              <w:t xml:space="preserve"> к V </w:t>
            </w:r>
            <w:proofErr w:type="spellStart"/>
            <w:r w:rsidRPr="00995BB5">
              <w:rPr>
                <w:rFonts w:eastAsia="Times New Roman CYR" w:cs="Times New Roman"/>
                <w:sz w:val="23"/>
                <w:szCs w:val="23"/>
              </w:rPr>
              <w:t>классу</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опасности</w:t>
            </w:r>
            <w:proofErr w:type="spellEnd"/>
            <w:r w:rsidRPr="00995BB5">
              <w:rPr>
                <w:rFonts w:eastAsia="Times New Roman CYR" w:cs="Times New Roman"/>
                <w:sz w:val="23"/>
                <w:szCs w:val="23"/>
              </w:rPr>
              <w:t xml:space="preserve">, в </w:t>
            </w:r>
            <w:proofErr w:type="spellStart"/>
            <w:r w:rsidRPr="00995BB5">
              <w:rPr>
                <w:rFonts w:eastAsia="Times New Roman CYR" w:cs="Times New Roman"/>
                <w:sz w:val="23"/>
                <w:szCs w:val="23"/>
              </w:rPr>
              <w:t>условиях</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сложившейся</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градостроительной</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ситуации</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при</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невозможности</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соблюдения</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размеров</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ориентировочной</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санитарно-защитной</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зоны</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необходимо</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обоснование</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размещения</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таких</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объектов</w:t>
            </w:r>
            <w:proofErr w:type="spellEnd"/>
            <w:r w:rsidRPr="00995BB5">
              <w:rPr>
                <w:rFonts w:eastAsia="Times New Roman CYR" w:cs="Times New Roman"/>
                <w:sz w:val="23"/>
                <w:szCs w:val="23"/>
              </w:rPr>
              <w:t xml:space="preserve"> с </w:t>
            </w:r>
            <w:proofErr w:type="spellStart"/>
            <w:r w:rsidRPr="00995BB5">
              <w:rPr>
                <w:rFonts w:eastAsia="Times New Roman CYR" w:cs="Times New Roman"/>
                <w:sz w:val="23"/>
                <w:szCs w:val="23"/>
              </w:rPr>
              <w:t>ориентировочными</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расчетами</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ожидаемого</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загрязнения</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атмосферного</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воздуха</w:t>
            </w:r>
            <w:proofErr w:type="spellEnd"/>
            <w:r w:rsidRPr="00995BB5">
              <w:rPr>
                <w:rFonts w:eastAsia="Times New Roman CYR" w:cs="Times New Roman"/>
                <w:sz w:val="23"/>
                <w:szCs w:val="23"/>
              </w:rPr>
              <w:t xml:space="preserve"> и </w:t>
            </w:r>
            <w:proofErr w:type="spellStart"/>
            <w:r w:rsidRPr="00995BB5">
              <w:rPr>
                <w:rFonts w:eastAsia="Times New Roman CYR" w:cs="Times New Roman"/>
                <w:sz w:val="23"/>
                <w:szCs w:val="23"/>
              </w:rPr>
              <w:t>физического</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воздействия</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на</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атмосферный</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воздух</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шум</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вибрация</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электромагнитные</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излучения</w:t>
            </w:r>
            <w:proofErr w:type="spellEnd"/>
            <w:r w:rsidRPr="00995BB5">
              <w:rPr>
                <w:rFonts w:eastAsia="Times New Roman CYR" w:cs="Times New Roman"/>
                <w:sz w:val="23"/>
                <w:szCs w:val="23"/>
              </w:rPr>
              <w:t>).</w:t>
            </w:r>
          </w:p>
          <w:p w14:paraId="31026D9A" w14:textId="77777777" w:rsidR="006F7F2B" w:rsidRPr="00995BB5" w:rsidRDefault="006F7F2B" w:rsidP="006D1D36">
            <w:pPr>
              <w:pStyle w:val="Standard"/>
              <w:spacing w:line="264" w:lineRule="auto"/>
              <w:ind w:left="57" w:right="57"/>
              <w:jc w:val="both"/>
              <w:rPr>
                <w:rFonts w:cs="Times New Roman"/>
                <w:sz w:val="23"/>
                <w:szCs w:val="23"/>
                <w:lang w:val="ru-RU"/>
              </w:rPr>
            </w:pPr>
            <w:r w:rsidRPr="00995BB5">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45338BE1" w14:textId="77777777" w:rsidR="006F7F2B" w:rsidRPr="00995BB5" w:rsidRDefault="006F7F2B" w:rsidP="006D1D36">
            <w:pPr>
              <w:pStyle w:val="Standard"/>
              <w:spacing w:line="264" w:lineRule="auto"/>
              <w:ind w:left="57" w:right="57"/>
              <w:jc w:val="both"/>
              <w:rPr>
                <w:rFonts w:cs="Times New Roman"/>
                <w:sz w:val="23"/>
                <w:szCs w:val="23"/>
              </w:rPr>
            </w:pPr>
            <w:proofErr w:type="spellStart"/>
            <w:r w:rsidRPr="00995BB5">
              <w:rPr>
                <w:rFonts w:cs="Times New Roman"/>
                <w:sz w:val="23"/>
                <w:szCs w:val="23"/>
              </w:rPr>
              <w:t>Ограничения</w:t>
            </w:r>
            <w:proofErr w:type="spellEnd"/>
            <w:r w:rsidRPr="00995BB5">
              <w:rPr>
                <w:rFonts w:cs="Times New Roman"/>
                <w:sz w:val="23"/>
                <w:szCs w:val="23"/>
              </w:rPr>
              <w:t xml:space="preserve"> </w:t>
            </w:r>
            <w:proofErr w:type="spellStart"/>
            <w:r w:rsidRPr="00995BB5">
              <w:rPr>
                <w:rFonts w:cs="Times New Roman"/>
                <w:sz w:val="23"/>
                <w:szCs w:val="23"/>
              </w:rPr>
              <w:t>использования</w:t>
            </w:r>
            <w:proofErr w:type="spellEnd"/>
            <w:r w:rsidRPr="00995BB5">
              <w:rPr>
                <w:rFonts w:cs="Times New Roman"/>
                <w:sz w:val="23"/>
                <w:szCs w:val="23"/>
              </w:rPr>
              <w:t xml:space="preserve"> </w:t>
            </w:r>
            <w:proofErr w:type="spellStart"/>
            <w:r w:rsidRPr="00995BB5">
              <w:rPr>
                <w:rFonts w:cs="Times New Roman"/>
                <w:sz w:val="23"/>
                <w:szCs w:val="23"/>
              </w:rPr>
              <w:t>земельных</w:t>
            </w:r>
            <w:proofErr w:type="spellEnd"/>
            <w:r w:rsidRPr="00995BB5">
              <w:rPr>
                <w:rFonts w:cs="Times New Roman"/>
                <w:sz w:val="23"/>
                <w:szCs w:val="23"/>
              </w:rPr>
              <w:t xml:space="preserve"> </w:t>
            </w:r>
            <w:proofErr w:type="spellStart"/>
            <w:r w:rsidRPr="00995BB5">
              <w:rPr>
                <w:rFonts w:cs="Times New Roman"/>
                <w:sz w:val="23"/>
                <w:szCs w:val="23"/>
              </w:rPr>
              <w:t>участков</w:t>
            </w:r>
            <w:proofErr w:type="spellEnd"/>
            <w:r w:rsidRPr="00995BB5">
              <w:rPr>
                <w:rFonts w:cs="Times New Roman"/>
                <w:sz w:val="23"/>
                <w:szCs w:val="23"/>
              </w:rPr>
              <w:t xml:space="preserve"> и </w:t>
            </w:r>
            <w:proofErr w:type="spellStart"/>
            <w:r w:rsidRPr="00995BB5">
              <w:rPr>
                <w:rFonts w:cs="Times New Roman"/>
                <w:sz w:val="23"/>
                <w:szCs w:val="23"/>
              </w:rPr>
              <w:t>объектов</w:t>
            </w:r>
            <w:proofErr w:type="spellEnd"/>
            <w:r w:rsidRPr="00995BB5">
              <w:rPr>
                <w:rFonts w:cs="Times New Roman"/>
                <w:sz w:val="23"/>
                <w:szCs w:val="23"/>
              </w:rPr>
              <w:t xml:space="preserve"> </w:t>
            </w:r>
            <w:proofErr w:type="spellStart"/>
            <w:r w:rsidRPr="00995BB5">
              <w:rPr>
                <w:rFonts w:cs="Times New Roman"/>
                <w:sz w:val="23"/>
                <w:szCs w:val="23"/>
              </w:rPr>
              <w:t>капитального</w:t>
            </w:r>
            <w:proofErr w:type="spellEnd"/>
            <w:r w:rsidRPr="00995BB5">
              <w:rPr>
                <w:rFonts w:cs="Times New Roman"/>
                <w:sz w:val="23"/>
                <w:szCs w:val="23"/>
              </w:rPr>
              <w:t xml:space="preserve"> </w:t>
            </w:r>
            <w:proofErr w:type="spellStart"/>
            <w:r w:rsidRPr="00995BB5">
              <w:rPr>
                <w:rFonts w:cs="Times New Roman"/>
                <w:sz w:val="23"/>
                <w:szCs w:val="23"/>
              </w:rPr>
              <w:t>строительства</w:t>
            </w:r>
            <w:proofErr w:type="spellEnd"/>
            <w:r w:rsidRPr="00995BB5">
              <w:rPr>
                <w:rFonts w:cs="Times New Roman"/>
                <w:sz w:val="23"/>
                <w:szCs w:val="23"/>
              </w:rPr>
              <w:t xml:space="preserve"> </w:t>
            </w:r>
            <w:proofErr w:type="spellStart"/>
            <w:r>
              <w:rPr>
                <w:rFonts w:cs="Times New Roman"/>
                <w:sz w:val="23"/>
                <w:szCs w:val="23"/>
              </w:rPr>
              <w:t>установлены</w:t>
            </w:r>
            <w:proofErr w:type="spellEnd"/>
            <w:r>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6F7F2B" w:rsidRPr="00995BB5" w14:paraId="25D31EBA" w14:textId="77777777" w:rsidTr="000909A4">
        <w:trPr>
          <w:trHeight w:val="800"/>
        </w:trPr>
        <w:tc>
          <w:tcPr>
            <w:tcW w:w="2551" w:type="dxa"/>
            <w:tcBorders>
              <w:top w:val="single" w:sz="4" w:space="0" w:color="000080"/>
              <w:left w:val="single" w:sz="4" w:space="0" w:color="000080"/>
              <w:bottom w:val="single" w:sz="4" w:space="0" w:color="000080"/>
            </w:tcBorders>
            <w:shd w:val="clear" w:color="auto" w:fill="auto"/>
          </w:tcPr>
          <w:p w14:paraId="7D76E640" w14:textId="77777777" w:rsidR="006F7F2B" w:rsidRPr="00CD537E" w:rsidRDefault="006F7F2B" w:rsidP="000909A4">
            <w:pPr>
              <w:spacing w:line="264" w:lineRule="auto"/>
              <w:ind w:left="57" w:right="57"/>
              <w:jc w:val="both"/>
              <w:rPr>
                <w:rFonts w:ascii="Times New Roman" w:eastAsia="Times New Roman CYR" w:hAnsi="Times New Roman" w:cs="Times New Roman"/>
                <w:sz w:val="23"/>
                <w:szCs w:val="23"/>
              </w:rPr>
            </w:pPr>
            <w:r w:rsidRPr="00CD537E">
              <w:rPr>
                <w:rFonts w:ascii="Times New Roman" w:eastAsia="Times New Roman CYR" w:hAnsi="Times New Roman" w:cs="Times New Roman"/>
                <w:sz w:val="23"/>
                <w:szCs w:val="23"/>
              </w:rPr>
              <w:t>Заправка транспортных средств (4.9.1.1)</w:t>
            </w:r>
          </w:p>
        </w:tc>
        <w:tc>
          <w:tcPr>
            <w:tcW w:w="4681" w:type="dxa"/>
            <w:tcBorders>
              <w:top w:val="single" w:sz="4" w:space="0" w:color="000080"/>
              <w:left w:val="single" w:sz="4" w:space="0" w:color="000080"/>
              <w:bottom w:val="single" w:sz="4" w:space="0" w:color="000080"/>
            </w:tcBorders>
            <w:shd w:val="clear" w:color="auto" w:fill="auto"/>
          </w:tcPr>
          <w:p w14:paraId="556C3350" w14:textId="77777777" w:rsidR="006F7F2B" w:rsidRPr="00143D26" w:rsidRDefault="006F7F2B" w:rsidP="000909A4">
            <w:pPr>
              <w:spacing w:line="264" w:lineRule="auto"/>
              <w:ind w:left="57" w:right="57"/>
              <w:jc w:val="both"/>
              <w:rPr>
                <w:rFonts w:ascii="Times New Roman" w:eastAsia="Times New Roman CYR" w:hAnsi="Times New Roman" w:cs="Times New Roman"/>
                <w:sz w:val="23"/>
                <w:szCs w:val="23"/>
              </w:rPr>
            </w:pPr>
            <w:r w:rsidRPr="00CD537E">
              <w:rPr>
                <w:rFonts w:ascii="Times New Roman" w:eastAsia="Times New Roman CYR" w:hAnsi="Times New Roman" w:cs="Times New Roman"/>
                <w:sz w:val="23"/>
                <w:szCs w:val="23"/>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656" w:type="dxa"/>
            <w:vMerge/>
            <w:tcBorders>
              <w:left w:val="single" w:sz="4" w:space="0" w:color="000080"/>
              <w:right w:val="single" w:sz="4" w:space="0" w:color="000080"/>
            </w:tcBorders>
            <w:shd w:val="clear" w:color="auto" w:fill="auto"/>
          </w:tcPr>
          <w:p w14:paraId="32F96CE3" w14:textId="77777777" w:rsidR="006F7F2B" w:rsidRPr="00995BB5" w:rsidRDefault="006F7F2B" w:rsidP="006D1D36">
            <w:pPr>
              <w:spacing w:line="264" w:lineRule="auto"/>
              <w:ind w:left="57" w:right="57"/>
              <w:jc w:val="both"/>
              <w:rPr>
                <w:rFonts w:ascii="Times New Roman" w:eastAsia="Times New Roman CYR" w:hAnsi="Times New Roman" w:cs="Times New Roman"/>
                <w:sz w:val="23"/>
                <w:szCs w:val="23"/>
              </w:rPr>
            </w:pPr>
          </w:p>
        </w:tc>
      </w:tr>
      <w:tr w:rsidR="006F7F2B" w:rsidRPr="00995BB5" w14:paraId="3913CD39" w14:textId="77777777" w:rsidTr="000909A4">
        <w:trPr>
          <w:trHeight w:val="800"/>
        </w:trPr>
        <w:tc>
          <w:tcPr>
            <w:tcW w:w="2551" w:type="dxa"/>
            <w:tcBorders>
              <w:top w:val="single" w:sz="4" w:space="0" w:color="000080"/>
              <w:left w:val="single" w:sz="4" w:space="0" w:color="000080"/>
              <w:bottom w:val="single" w:sz="4" w:space="0" w:color="000080"/>
            </w:tcBorders>
            <w:shd w:val="clear" w:color="auto" w:fill="auto"/>
          </w:tcPr>
          <w:p w14:paraId="2F4E8C61" w14:textId="77777777" w:rsidR="006F7F2B" w:rsidRPr="00CD537E" w:rsidRDefault="006F7F2B" w:rsidP="000909A4">
            <w:pPr>
              <w:spacing w:line="264" w:lineRule="auto"/>
              <w:ind w:left="57" w:right="57"/>
              <w:jc w:val="both"/>
              <w:rPr>
                <w:rFonts w:ascii="Times New Roman" w:eastAsia="Times New Roman CYR" w:hAnsi="Times New Roman" w:cs="Times New Roman"/>
                <w:sz w:val="23"/>
                <w:szCs w:val="23"/>
              </w:rPr>
            </w:pPr>
            <w:r w:rsidRPr="00CD537E">
              <w:rPr>
                <w:rFonts w:ascii="Times New Roman" w:eastAsia="Times New Roman CYR" w:hAnsi="Times New Roman" w:cs="Times New Roman"/>
                <w:sz w:val="23"/>
                <w:szCs w:val="23"/>
              </w:rPr>
              <w:t>Обеспечение дорожного отдыха (4.9.1.2)</w:t>
            </w:r>
          </w:p>
        </w:tc>
        <w:tc>
          <w:tcPr>
            <w:tcW w:w="4681" w:type="dxa"/>
            <w:tcBorders>
              <w:top w:val="single" w:sz="4" w:space="0" w:color="000080"/>
              <w:left w:val="single" w:sz="4" w:space="0" w:color="000080"/>
              <w:bottom w:val="single" w:sz="4" w:space="0" w:color="000080"/>
            </w:tcBorders>
            <w:shd w:val="clear" w:color="auto" w:fill="auto"/>
          </w:tcPr>
          <w:p w14:paraId="736C31AA" w14:textId="77777777" w:rsidR="006F7F2B" w:rsidRPr="00CD537E" w:rsidRDefault="006F7F2B" w:rsidP="000909A4">
            <w:pPr>
              <w:spacing w:line="264" w:lineRule="auto"/>
              <w:ind w:left="57" w:right="57"/>
              <w:jc w:val="both"/>
              <w:rPr>
                <w:rFonts w:ascii="Times New Roman" w:eastAsia="Times New Roman CYR" w:hAnsi="Times New Roman" w:cs="Times New Roman"/>
                <w:sz w:val="23"/>
                <w:szCs w:val="23"/>
              </w:rPr>
            </w:pPr>
            <w:r w:rsidRPr="00CD537E">
              <w:rPr>
                <w:rFonts w:ascii="Times New Roman" w:eastAsia="Times New Roman CYR" w:hAnsi="Times New Roman" w:cs="Times New Roman"/>
                <w:sz w:val="23"/>
                <w:szCs w:val="23"/>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656" w:type="dxa"/>
            <w:vMerge/>
            <w:tcBorders>
              <w:left w:val="single" w:sz="4" w:space="0" w:color="000080"/>
              <w:right w:val="single" w:sz="4" w:space="0" w:color="000080"/>
            </w:tcBorders>
            <w:shd w:val="clear" w:color="auto" w:fill="auto"/>
          </w:tcPr>
          <w:p w14:paraId="18BA2B17" w14:textId="77777777" w:rsidR="006F7F2B" w:rsidRPr="00995BB5" w:rsidRDefault="006F7F2B" w:rsidP="006D1D36">
            <w:pPr>
              <w:spacing w:line="264" w:lineRule="auto"/>
              <w:ind w:left="57" w:right="57"/>
              <w:jc w:val="both"/>
              <w:rPr>
                <w:rFonts w:ascii="Times New Roman" w:eastAsia="Times New Roman CYR" w:hAnsi="Times New Roman" w:cs="Times New Roman"/>
                <w:sz w:val="23"/>
                <w:szCs w:val="23"/>
              </w:rPr>
            </w:pPr>
          </w:p>
        </w:tc>
      </w:tr>
      <w:tr w:rsidR="006F7F2B" w:rsidRPr="00995BB5" w14:paraId="1127ECED" w14:textId="77777777" w:rsidTr="000909A4">
        <w:trPr>
          <w:trHeight w:val="800"/>
        </w:trPr>
        <w:tc>
          <w:tcPr>
            <w:tcW w:w="2551" w:type="dxa"/>
            <w:tcBorders>
              <w:top w:val="single" w:sz="4" w:space="0" w:color="000080"/>
              <w:left w:val="single" w:sz="4" w:space="0" w:color="000080"/>
              <w:bottom w:val="single" w:sz="4" w:space="0" w:color="000080"/>
            </w:tcBorders>
            <w:shd w:val="clear" w:color="auto" w:fill="auto"/>
          </w:tcPr>
          <w:p w14:paraId="47B4E291" w14:textId="77777777" w:rsidR="006F7F2B" w:rsidRPr="00CD537E" w:rsidRDefault="006F7F2B" w:rsidP="000909A4">
            <w:pPr>
              <w:spacing w:line="264" w:lineRule="auto"/>
              <w:ind w:left="57" w:right="57"/>
              <w:jc w:val="both"/>
              <w:rPr>
                <w:rFonts w:ascii="Times New Roman" w:eastAsia="Times New Roman CYR" w:hAnsi="Times New Roman" w:cs="Times New Roman"/>
                <w:sz w:val="23"/>
                <w:szCs w:val="23"/>
              </w:rPr>
            </w:pPr>
            <w:r w:rsidRPr="00CD537E">
              <w:rPr>
                <w:rFonts w:ascii="Times New Roman" w:eastAsia="Times New Roman CYR" w:hAnsi="Times New Roman" w:cs="Times New Roman"/>
                <w:sz w:val="23"/>
                <w:szCs w:val="23"/>
              </w:rPr>
              <w:t>Автомобильные мойки (4.9.1.3)</w:t>
            </w:r>
          </w:p>
        </w:tc>
        <w:tc>
          <w:tcPr>
            <w:tcW w:w="4681" w:type="dxa"/>
            <w:tcBorders>
              <w:top w:val="single" w:sz="4" w:space="0" w:color="000080"/>
              <w:left w:val="single" w:sz="4" w:space="0" w:color="000080"/>
              <w:bottom w:val="single" w:sz="4" w:space="0" w:color="000080"/>
            </w:tcBorders>
            <w:shd w:val="clear" w:color="auto" w:fill="auto"/>
          </w:tcPr>
          <w:p w14:paraId="0164ACDF" w14:textId="77777777" w:rsidR="006F7F2B" w:rsidRPr="00CD537E" w:rsidRDefault="006F7F2B" w:rsidP="000909A4">
            <w:pPr>
              <w:spacing w:line="264" w:lineRule="auto"/>
              <w:ind w:left="57" w:right="57"/>
              <w:jc w:val="both"/>
              <w:rPr>
                <w:rFonts w:ascii="Times New Roman" w:eastAsia="Times New Roman CYR" w:hAnsi="Times New Roman" w:cs="Times New Roman"/>
                <w:sz w:val="23"/>
                <w:szCs w:val="23"/>
              </w:rPr>
            </w:pPr>
            <w:r w:rsidRPr="00CD537E">
              <w:rPr>
                <w:rFonts w:ascii="Times New Roman" w:eastAsia="Times New Roman CYR" w:hAnsi="Times New Roman" w:cs="Times New Roman"/>
                <w:sz w:val="23"/>
                <w:szCs w:val="23"/>
              </w:rPr>
              <w:t>Размещение автомобильных моек, а также размещение магазинов сопутствующей торговли.</w:t>
            </w:r>
          </w:p>
        </w:tc>
        <w:tc>
          <w:tcPr>
            <w:tcW w:w="7656" w:type="dxa"/>
            <w:vMerge/>
            <w:tcBorders>
              <w:left w:val="single" w:sz="4" w:space="0" w:color="000080"/>
              <w:right w:val="single" w:sz="4" w:space="0" w:color="000080"/>
            </w:tcBorders>
            <w:shd w:val="clear" w:color="auto" w:fill="auto"/>
          </w:tcPr>
          <w:p w14:paraId="0E489279" w14:textId="77777777" w:rsidR="006F7F2B" w:rsidRPr="00995BB5" w:rsidRDefault="006F7F2B" w:rsidP="006D1D36">
            <w:pPr>
              <w:spacing w:line="264" w:lineRule="auto"/>
              <w:ind w:left="57" w:right="57"/>
              <w:jc w:val="both"/>
              <w:rPr>
                <w:rFonts w:ascii="Times New Roman" w:eastAsia="Times New Roman CYR" w:hAnsi="Times New Roman" w:cs="Times New Roman"/>
                <w:sz w:val="23"/>
                <w:szCs w:val="23"/>
              </w:rPr>
            </w:pPr>
          </w:p>
        </w:tc>
      </w:tr>
      <w:tr w:rsidR="006F7F2B" w:rsidRPr="00995BB5" w14:paraId="1D8256CD" w14:textId="77777777" w:rsidTr="000909A4">
        <w:trPr>
          <w:trHeight w:val="800"/>
        </w:trPr>
        <w:tc>
          <w:tcPr>
            <w:tcW w:w="2551" w:type="dxa"/>
            <w:tcBorders>
              <w:top w:val="single" w:sz="4" w:space="0" w:color="000080"/>
              <w:left w:val="single" w:sz="4" w:space="0" w:color="000080"/>
              <w:bottom w:val="single" w:sz="4" w:space="0" w:color="000080"/>
            </w:tcBorders>
            <w:shd w:val="clear" w:color="auto" w:fill="auto"/>
          </w:tcPr>
          <w:p w14:paraId="43B8EB38" w14:textId="77777777" w:rsidR="006F7F2B" w:rsidRPr="00CD537E" w:rsidRDefault="006F7F2B" w:rsidP="000909A4">
            <w:pPr>
              <w:spacing w:line="264" w:lineRule="auto"/>
              <w:ind w:left="57" w:right="57"/>
              <w:jc w:val="both"/>
              <w:rPr>
                <w:rFonts w:ascii="Times New Roman" w:eastAsia="Times New Roman CYR" w:hAnsi="Times New Roman" w:cs="Times New Roman"/>
                <w:sz w:val="23"/>
                <w:szCs w:val="23"/>
              </w:rPr>
            </w:pPr>
            <w:r w:rsidRPr="00CD537E">
              <w:rPr>
                <w:rFonts w:ascii="Times New Roman" w:eastAsia="Times New Roman CYR" w:hAnsi="Times New Roman" w:cs="Times New Roman"/>
                <w:sz w:val="23"/>
                <w:szCs w:val="23"/>
              </w:rPr>
              <w:lastRenderedPageBreak/>
              <w:t>Ремонт автомобилей (4.9.1.4)</w:t>
            </w:r>
          </w:p>
        </w:tc>
        <w:tc>
          <w:tcPr>
            <w:tcW w:w="4681" w:type="dxa"/>
            <w:tcBorders>
              <w:top w:val="single" w:sz="4" w:space="0" w:color="000080"/>
              <w:left w:val="single" w:sz="4" w:space="0" w:color="000080"/>
              <w:bottom w:val="single" w:sz="4" w:space="0" w:color="000080"/>
            </w:tcBorders>
            <w:shd w:val="clear" w:color="auto" w:fill="auto"/>
          </w:tcPr>
          <w:p w14:paraId="28249E7F" w14:textId="77777777" w:rsidR="006F7F2B" w:rsidRPr="00CD537E" w:rsidRDefault="006F7F2B" w:rsidP="000909A4">
            <w:pPr>
              <w:spacing w:line="264" w:lineRule="auto"/>
              <w:ind w:left="57" w:right="57"/>
              <w:jc w:val="both"/>
              <w:rPr>
                <w:rFonts w:ascii="Times New Roman" w:eastAsia="Times New Roman CYR" w:hAnsi="Times New Roman" w:cs="Times New Roman"/>
                <w:sz w:val="23"/>
                <w:szCs w:val="23"/>
              </w:rPr>
            </w:pPr>
            <w:r w:rsidRPr="00CD537E">
              <w:rPr>
                <w:rFonts w:ascii="Times New Roman" w:eastAsia="Times New Roman CYR" w:hAnsi="Times New Roman" w:cs="Times New Roman"/>
                <w:sz w:val="23"/>
                <w:szCs w:val="23"/>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656" w:type="dxa"/>
            <w:vMerge/>
            <w:tcBorders>
              <w:left w:val="single" w:sz="4" w:space="0" w:color="000080"/>
              <w:bottom w:val="single" w:sz="4" w:space="0" w:color="000080"/>
              <w:right w:val="single" w:sz="4" w:space="0" w:color="000080"/>
            </w:tcBorders>
            <w:shd w:val="clear" w:color="auto" w:fill="auto"/>
          </w:tcPr>
          <w:p w14:paraId="1FE13386" w14:textId="77777777" w:rsidR="006F7F2B" w:rsidRPr="00995BB5" w:rsidRDefault="006F7F2B" w:rsidP="006D1D36">
            <w:pPr>
              <w:spacing w:line="264" w:lineRule="auto"/>
              <w:ind w:left="57" w:right="57"/>
              <w:jc w:val="both"/>
              <w:rPr>
                <w:rFonts w:ascii="Times New Roman" w:eastAsia="Times New Roman CYR" w:hAnsi="Times New Roman" w:cs="Times New Roman"/>
                <w:sz w:val="23"/>
                <w:szCs w:val="23"/>
              </w:rPr>
            </w:pPr>
          </w:p>
        </w:tc>
      </w:tr>
      <w:tr w:rsidR="009F5CDC" w:rsidRPr="00995BB5" w14:paraId="491BDF6D" w14:textId="77777777" w:rsidTr="006D1D36">
        <w:trPr>
          <w:trHeight w:val="800"/>
        </w:trPr>
        <w:tc>
          <w:tcPr>
            <w:tcW w:w="2551" w:type="dxa"/>
            <w:tcBorders>
              <w:top w:val="single" w:sz="4" w:space="0" w:color="000080"/>
              <w:left w:val="single" w:sz="4" w:space="0" w:color="000080"/>
              <w:bottom w:val="single" w:sz="4" w:space="0" w:color="000080"/>
            </w:tcBorders>
            <w:shd w:val="clear" w:color="auto" w:fill="auto"/>
          </w:tcPr>
          <w:p w14:paraId="2C48B603" w14:textId="77777777" w:rsidR="009F5CDC" w:rsidRPr="002E53C7" w:rsidRDefault="009F5CDC" w:rsidP="002759EB">
            <w:pPr>
              <w:widowControl/>
              <w:suppressAutoHyphens w:val="0"/>
              <w:autoSpaceDE w:val="0"/>
              <w:autoSpaceDN w:val="0"/>
              <w:adjustRightInd w:val="0"/>
              <w:spacing w:line="264" w:lineRule="auto"/>
              <w:ind w:left="57" w:right="57"/>
              <w:jc w:val="both"/>
              <w:textAlignment w:val="auto"/>
              <w:rPr>
                <w:rFonts w:ascii="Times New Roman" w:eastAsia="Times New Roman" w:hAnsi="Times New Roman" w:cs="Times New Roman"/>
                <w:kern w:val="0"/>
                <w:sz w:val="23"/>
                <w:szCs w:val="23"/>
                <w:lang w:eastAsia="ru-RU"/>
              </w:rPr>
            </w:pPr>
            <w:r w:rsidRPr="002E53C7">
              <w:rPr>
                <w:rFonts w:ascii="Times New Roman" w:eastAsia="Times New Roman" w:hAnsi="Times New Roman" w:cs="Times New Roman"/>
                <w:kern w:val="0"/>
                <w:sz w:val="23"/>
                <w:szCs w:val="23"/>
                <w:lang w:eastAsia="ru-RU"/>
              </w:rPr>
              <w:t>Недропользование (6.1)</w:t>
            </w:r>
          </w:p>
        </w:tc>
        <w:tc>
          <w:tcPr>
            <w:tcW w:w="4681" w:type="dxa"/>
            <w:tcBorders>
              <w:top w:val="single" w:sz="4" w:space="0" w:color="000080"/>
              <w:left w:val="single" w:sz="4" w:space="0" w:color="000080"/>
              <w:bottom w:val="single" w:sz="4" w:space="0" w:color="000080"/>
            </w:tcBorders>
            <w:shd w:val="clear" w:color="auto" w:fill="auto"/>
          </w:tcPr>
          <w:p w14:paraId="7C7B6C20" w14:textId="77777777" w:rsidR="009F5CDC" w:rsidRPr="002E53C7" w:rsidRDefault="00945FFC" w:rsidP="002759EB">
            <w:pPr>
              <w:widowControl/>
              <w:suppressAutoHyphens w:val="0"/>
              <w:autoSpaceDE w:val="0"/>
              <w:autoSpaceDN w:val="0"/>
              <w:adjustRightInd w:val="0"/>
              <w:spacing w:line="264" w:lineRule="auto"/>
              <w:ind w:left="57" w:right="57"/>
              <w:jc w:val="both"/>
              <w:textAlignment w:val="auto"/>
              <w:rPr>
                <w:rFonts w:ascii="Times New Roman" w:eastAsia="Times New Roman" w:hAnsi="Times New Roman" w:cs="Times New Roman"/>
                <w:kern w:val="0"/>
                <w:sz w:val="23"/>
                <w:szCs w:val="23"/>
                <w:lang w:eastAsia="ru-RU"/>
              </w:rPr>
            </w:pPr>
            <w:r w:rsidRPr="002E53C7">
              <w:rPr>
                <w:rFonts w:ascii="Times New Roman" w:eastAsia="Times New Roman" w:hAnsi="Times New Roman" w:cs="Times New Roman"/>
                <w:kern w:val="0"/>
                <w:sz w:val="23"/>
                <w:szCs w:val="23"/>
                <w:lang w:eastAsia="ru-RU"/>
              </w:rPr>
              <w:t>Осуществление геологических изысканий;</w:t>
            </w:r>
            <w:r w:rsidRPr="002E53C7">
              <w:rPr>
                <w:rFonts w:ascii="Times New Roman" w:eastAsia="Times New Roman" w:hAnsi="Times New Roman" w:cs="Times New Roman"/>
                <w:kern w:val="0"/>
                <w:sz w:val="23"/>
                <w:szCs w:val="23"/>
                <w:lang w:eastAsia="ru-RU"/>
              </w:rPr>
              <w:b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r w:rsidRPr="002E53C7">
              <w:rPr>
                <w:rFonts w:ascii="Times New Roman" w:eastAsia="Times New Roman" w:hAnsi="Times New Roman" w:cs="Times New Roman"/>
                <w:kern w:val="0"/>
                <w:sz w:val="23"/>
                <w:szCs w:val="23"/>
                <w:lang w:eastAsia="ru-RU"/>
              </w:rPr>
              <w:br/>
              <w:t>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r w:rsidR="009F5CDC" w:rsidRPr="002E53C7">
              <w:rPr>
                <w:rFonts w:ascii="Times New Roman" w:eastAsia="Times New Roman" w:hAnsi="Times New Roman" w:cs="Times New Roman"/>
                <w:kern w:val="0"/>
                <w:sz w:val="23"/>
                <w:szCs w:val="23"/>
                <w:lang w:eastAsia="ru-RU"/>
              </w:rPr>
              <w:t>.</w:t>
            </w:r>
          </w:p>
        </w:tc>
        <w:tc>
          <w:tcPr>
            <w:tcW w:w="7656" w:type="dxa"/>
            <w:tcBorders>
              <w:top w:val="single" w:sz="4" w:space="0" w:color="000080"/>
              <w:left w:val="single" w:sz="4" w:space="0" w:color="000080"/>
              <w:bottom w:val="single" w:sz="4" w:space="0" w:color="000080"/>
              <w:right w:val="single" w:sz="4" w:space="0" w:color="000080"/>
            </w:tcBorders>
            <w:shd w:val="clear" w:color="auto" w:fill="auto"/>
          </w:tcPr>
          <w:p w14:paraId="25EFFC11" w14:textId="77777777" w:rsidR="009F5CDC" w:rsidRPr="00995BB5" w:rsidRDefault="009F5CDC" w:rsidP="006D1D36">
            <w:pPr>
              <w:widowControl/>
              <w:suppressAutoHyphens w:val="0"/>
              <w:autoSpaceDE w:val="0"/>
              <w:autoSpaceDN w:val="0"/>
              <w:adjustRightInd w:val="0"/>
              <w:spacing w:line="264" w:lineRule="auto"/>
              <w:ind w:left="57" w:right="57"/>
              <w:textAlignment w:val="auto"/>
              <w:rPr>
                <w:rFonts w:ascii="Times New Roman" w:eastAsia="Times New Roman" w:hAnsi="Times New Roman" w:cs="Times New Roman"/>
                <w:kern w:val="0"/>
                <w:sz w:val="23"/>
                <w:szCs w:val="23"/>
                <w:lang w:eastAsia="ru-RU"/>
              </w:rPr>
            </w:pPr>
            <w:r w:rsidRPr="00995BB5">
              <w:rPr>
                <w:rFonts w:ascii="Times New Roman" w:eastAsia="Times New Roman" w:hAnsi="Times New Roman" w:cs="Times New Roman"/>
                <w:kern w:val="0"/>
                <w:sz w:val="23"/>
                <w:szCs w:val="23"/>
                <w:lang w:eastAsia="ru-RU"/>
              </w:rPr>
              <w:t xml:space="preserve">Минимальная/максимальная площадь земельных участков - </w:t>
            </w:r>
            <w:r w:rsidRPr="00995BB5">
              <w:rPr>
                <w:rFonts w:ascii="Times New Roman" w:eastAsia="Times New Roman" w:hAnsi="Times New Roman" w:cs="Times New Roman"/>
                <w:bCs/>
                <w:kern w:val="0"/>
                <w:sz w:val="23"/>
                <w:szCs w:val="23"/>
                <w:lang w:eastAsia="ru-RU"/>
              </w:rPr>
              <w:t>1000 кв. м/не подлежит ограничению</w:t>
            </w:r>
            <w:r w:rsidRPr="00995BB5">
              <w:rPr>
                <w:rFonts w:ascii="Times New Roman" w:eastAsia="Times New Roman" w:hAnsi="Times New Roman" w:cs="Times New Roman"/>
                <w:kern w:val="0"/>
                <w:sz w:val="23"/>
                <w:szCs w:val="23"/>
                <w:lang w:eastAsia="ru-RU"/>
              </w:rPr>
              <w:t>;</w:t>
            </w:r>
          </w:p>
          <w:p w14:paraId="02A5D625" w14:textId="77777777" w:rsidR="009F5CDC" w:rsidRPr="00995BB5" w:rsidRDefault="009F5CDC" w:rsidP="006D1D36">
            <w:pPr>
              <w:widowControl/>
              <w:suppressAutoHyphens w:val="0"/>
              <w:autoSpaceDE w:val="0"/>
              <w:autoSpaceDN w:val="0"/>
              <w:adjustRightInd w:val="0"/>
              <w:spacing w:line="264" w:lineRule="auto"/>
              <w:ind w:left="57" w:right="57"/>
              <w:textAlignment w:val="auto"/>
              <w:rPr>
                <w:rFonts w:ascii="Times New Roman" w:eastAsia="Times New Roman" w:hAnsi="Times New Roman" w:cs="Times New Roman"/>
                <w:kern w:val="0"/>
                <w:sz w:val="23"/>
                <w:szCs w:val="23"/>
                <w:lang w:eastAsia="ru-RU"/>
              </w:rPr>
            </w:pPr>
            <w:r w:rsidRPr="00995BB5">
              <w:rPr>
                <w:rFonts w:ascii="Times New Roman" w:eastAsia="Times New Roman" w:hAnsi="Times New Roman" w:cs="Times New Roman"/>
                <w:kern w:val="0"/>
                <w:sz w:val="23"/>
                <w:szCs w:val="23"/>
                <w:lang w:eastAsia="ru-RU"/>
              </w:rPr>
              <w:t xml:space="preserve">минимальная ширина земельных участков вдоль фронта улицы (проезда) - </w:t>
            </w:r>
            <w:r w:rsidRPr="00995BB5">
              <w:rPr>
                <w:rFonts w:ascii="Times New Roman" w:eastAsia="Times New Roman" w:hAnsi="Times New Roman" w:cs="Times New Roman"/>
                <w:bCs/>
                <w:kern w:val="0"/>
                <w:sz w:val="23"/>
                <w:szCs w:val="23"/>
                <w:lang w:eastAsia="ru-RU"/>
              </w:rPr>
              <w:t>25 м</w:t>
            </w:r>
            <w:r w:rsidRPr="00995BB5">
              <w:rPr>
                <w:rFonts w:ascii="Times New Roman" w:eastAsia="Times New Roman" w:hAnsi="Times New Roman" w:cs="Times New Roman"/>
                <w:kern w:val="0"/>
                <w:sz w:val="23"/>
                <w:szCs w:val="23"/>
                <w:lang w:eastAsia="ru-RU"/>
              </w:rPr>
              <w:t>;</w:t>
            </w:r>
          </w:p>
          <w:p w14:paraId="2F15053C" w14:textId="77777777" w:rsidR="009F5CDC" w:rsidRPr="00995BB5" w:rsidRDefault="009F5CDC" w:rsidP="006D1D36">
            <w:pPr>
              <w:widowControl/>
              <w:suppressAutoHyphens w:val="0"/>
              <w:autoSpaceDE w:val="0"/>
              <w:autoSpaceDN w:val="0"/>
              <w:adjustRightInd w:val="0"/>
              <w:spacing w:line="264" w:lineRule="auto"/>
              <w:ind w:left="57" w:right="57"/>
              <w:textAlignment w:val="auto"/>
              <w:rPr>
                <w:rFonts w:ascii="Times New Roman" w:eastAsia="Times New Roman" w:hAnsi="Times New Roman" w:cs="Times New Roman"/>
                <w:kern w:val="0"/>
                <w:sz w:val="23"/>
                <w:szCs w:val="23"/>
                <w:lang w:eastAsia="ru-RU"/>
              </w:rPr>
            </w:pPr>
            <w:r w:rsidRPr="00995BB5">
              <w:rPr>
                <w:rFonts w:ascii="Times New Roman" w:eastAsia="Times New Roman" w:hAnsi="Times New Roman" w:cs="Times New Roman"/>
                <w:kern w:val="0"/>
                <w:sz w:val="23"/>
                <w:szCs w:val="23"/>
                <w:lang w:eastAsia="ru-RU"/>
              </w:rPr>
              <w:t xml:space="preserve">Минимальные отступы от границ земельных участков - </w:t>
            </w:r>
            <w:r w:rsidRPr="00995BB5">
              <w:rPr>
                <w:rFonts w:ascii="Times New Roman" w:eastAsia="Times New Roman" w:hAnsi="Times New Roman" w:cs="Times New Roman"/>
                <w:bCs/>
                <w:kern w:val="0"/>
                <w:sz w:val="23"/>
                <w:szCs w:val="23"/>
                <w:lang w:eastAsia="ru-RU"/>
              </w:rPr>
              <w:t>10 м</w:t>
            </w:r>
            <w:r w:rsidRPr="00995BB5">
              <w:rPr>
                <w:rFonts w:ascii="Times New Roman" w:eastAsia="Times New Roman" w:hAnsi="Times New Roman" w:cs="Times New Roman"/>
                <w:kern w:val="0"/>
                <w:sz w:val="23"/>
                <w:szCs w:val="23"/>
                <w:lang w:eastAsia="ru-RU"/>
              </w:rPr>
              <w:t>;</w:t>
            </w:r>
          </w:p>
          <w:p w14:paraId="5476A6B0" w14:textId="77777777" w:rsidR="009F5CDC" w:rsidRPr="00995BB5" w:rsidRDefault="009F5CDC" w:rsidP="006D1D36">
            <w:pPr>
              <w:widowControl/>
              <w:suppressAutoHyphens w:val="0"/>
              <w:autoSpaceDE w:val="0"/>
              <w:autoSpaceDN w:val="0"/>
              <w:adjustRightInd w:val="0"/>
              <w:spacing w:line="264" w:lineRule="auto"/>
              <w:ind w:left="57" w:right="57"/>
              <w:textAlignment w:val="auto"/>
              <w:rPr>
                <w:rFonts w:ascii="Times New Roman" w:eastAsia="Times New Roman" w:hAnsi="Times New Roman" w:cs="Times New Roman"/>
                <w:kern w:val="0"/>
                <w:sz w:val="23"/>
                <w:szCs w:val="23"/>
                <w:lang w:eastAsia="ru-RU"/>
              </w:rPr>
            </w:pPr>
            <w:r w:rsidRPr="00995BB5">
              <w:rPr>
                <w:rFonts w:ascii="Times New Roman" w:eastAsia="Times New Roman" w:hAnsi="Times New Roman" w:cs="Times New Roman"/>
                <w:kern w:val="0"/>
                <w:sz w:val="23"/>
                <w:szCs w:val="23"/>
                <w:lang w:eastAsia="ru-RU"/>
              </w:rPr>
              <w:t xml:space="preserve">Максимальное количество надземных этажей зданий - </w:t>
            </w:r>
            <w:r w:rsidRPr="00995BB5">
              <w:rPr>
                <w:rFonts w:ascii="Times New Roman" w:eastAsia="Times New Roman" w:hAnsi="Times New Roman" w:cs="Times New Roman"/>
                <w:bCs/>
                <w:kern w:val="0"/>
                <w:sz w:val="23"/>
                <w:szCs w:val="23"/>
                <w:lang w:eastAsia="ru-RU"/>
              </w:rPr>
              <w:t xml:space="preserve">7 этажей </w:t>
            </w:r>
            <w:r w:rsidRPr="00995BB5">
              <w:rPr>
                <w:rFonts w:ascii="Times New Roman" w:eastAsia="Times New Roman" w:hAnsi="Times New Roman" w:cs="Times New Roman"/>
                <w:kern w:val="0"/>
                <w:sz w:val="23"/>
                <w:szCs w:val="23"/>
                <w:lang w:eastAsia="ru-RU"/>
              </w:rPr>
              <w:t>(включая мансардный этаж);</w:t>
            </w:r>
          </w:p>
          <w:p w14:paraId="66E5A140" w14:textId="77777777" w:rsidR="009F5CDC" w:rsidRPr="00995BB5" w:rsidRDefault="009F5CDC" w:rsidP="006D1D36">
            <w:pPr>
              <w:spacing w:line="264" w:lineRule="auto"/>
              <w:ind w:left="57" w:right="57"/>
              <w:jc w:val="both"/>
              <w:rPr>
                <w:rFonts w:ascii="Times New Roman" w:eastAsia="Times New Roman" w:hAnsi="Times New Roman" w:cs="Times New Roman"/>
                <w:kern w:val="0"/>
                <w:sz w:val="23"/>
                <w:szCs w:val="23"/>
                <w:lang w:eastAsia="ru-RU"/>
              </w:rPr>
            </w:pPr>
            <w:r w:rsidRPr="00995BB5">
              <w:rPr>
                <w:rFonts w:ascii="Times New Roman" w:eastAsia="Times New Roman" w:hAnsi="Times New Roman" w:cs="Times New Roman"/>
                <w:kern w:val="0"/>
                <w:sz w:val="23"/>
                <w:szCs w:val="23"/>
                <w:lang w:eastAsia="ru-RU"/>
              </w:rPr>
              <w:t xml:space="preserve">Максимальный процент застройки в границах земельного участка - </w:t>
            </w:r>
            <w:r w:rsidRPr="00995BB5">
              <w:rPr>
                <w:rFonts w:ascii="Times New Roman" w:eastAsia="Times New Roman" w:hAnsi="Times New Roman" w:cs="Times New Roman"/>
                <w:bCs/>
                <w:kern w:val="0"/>
                <w:sz w:val="23"/>
                <w:szCs w:val="23"/>
                <w:lang w:eastAsia="ru-RU"/>
              </w:rPr>
              <w:t>80%</w:t>
            </w:r>
            <w:r w:rsidRPr="00995BB5">
              <w:rPr>
                <w:rFonts w:ascii="Times New Roman" w:eastAsia="Times New Roman" w:hAnsi="Times New Roman" w:cs="Times New Roman"/>
                <w:kern w:val="0"/>
                <w:sz w:val="23"/>
                <w:szCs w:val="23"/>
                <w:lang w:eastAsia="ru-RU"/>
              </w:rPr>
              <w:t>.</w:t>
            </w:r>
          </w:p>
          <w:p w14:paraId="126802FF" w14:textId="77777777" w:rsidR="009F5CDC" w:rsidRPr="00995BB5" w:rsidRDefault="009F5CDC" w:rsidP="006D1D36">
            <w:pPr>
              <w:pStyle w:val="Standard"/>
              <w:spacing w:line="264" w:lineRule="auto"/>
              <w:ind w:left="57" w:right="57"/>
              <w:jc w:val="both"/>
              <w:rPr>
                <w:rFonts w:cs="Times New Roman"/>
                <w:sz w:val="23"/>
                <w:szCs w:val="23"/>
                <w:lang w:val="ru-RU"/>
              </w:rPr>
            </w:pPr>
            <w:r w:rsidRPr="00995BB5">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3B47B5F2" w14:textId="77777777" w:rsidR="009F5CDC" w:rsidRPr="00995BB5" w:rsidRDefault="009F5CDC" w:rsidP="006D1D36">
            <w:pPr>
              <w:spacing w:line="264" w:lineRule="auto"/>
              <w:ind w:left="57" w:right="57"/>
              <w:jc w:val="both"/>
              <w:rPr>
                <w:rFonts w:ascii="Times New Roman" w:eastAsia="Times New Roman CYR" w:hAnsi="Times New Roman" w:cs="Times New Roman"/>
                <w:sz w:val="23"/>
                <w:szCs w:val="23"/>
              </w:rPr>
            </w:pPr>
            <w:r w:rsidRPr="00995BB5">
              <w:rPr>
                <w:rFonts w:ascii="Times New Roman" w:hAnsi="Times New Roman" w:cs="Times New Roman"/>
                <w:sz w:val="23"/>
                <w:szCs w:val="23"/>
              </w:rPr>
              <w:t xml:space="preserve">Ограничения использования земельных участков и объектов капитального строительства </w:t>
            </w:r>
            <w:r w:rsidR="003F7871">
              <w:rPr>
                <w:rFonts w:ascii="Times New Roman" w:hAnsi="Times New Roman" w:cs="Times New Roman"/>
                <w:sz w:val="23"/>
                <w:szCs w:val="23"/>
              </w:rPr>
              <w:t xml:space="preserve">установлены </w:t>
            </w:r>
            <w:r w:rsidR="001527E2">
              <w:rPr>
                <w:rFonts w:ascii="Times New Roman" w:hAnsi="Times New Roman" w:cs="Times New Roman"/>
                <w:sz w:val="23"/>
                <w:szCs w:val="23"/>
              </w:rPr>
              <w:t>в статье 29 настоящих Правил.</w:t>
            </w:r>
          </w:p>
        </w:tc>
      </w:tr>
      <w:tr w:rsidR="009F5CDC" w:rsidRPr="00995BB5" w14:paraId="6E819C74" w14:textId="77777777" w:rsidTr="006D1D36">
        <w:trPr>
          <w:trHeight w:val="800"/>
        </w:trPr>
        <w:tc>
          <w:tcPr>
            <w:tcW w:w="2551" w:type="dxa"/>
            <w:tcBorders>
              <w:top w:val="single" w:sz="4" w:space="0" w:color="000080"/>
              <w:left w:val="single" w:sz="4" w:space="0" w:color="000080"/>
              <w:bottom w:val="single" w:sz="4" w:space="0" w:color="000080"/>
            </w:tcBorders>
            <w:shd w:val="clear" w:color="auto" w:fill="auto"/>
          </w:tcPr>
          <w:p w14:paraId="4D57429F" w14:textId="77777777" w:rsidR="009F5CDC" w:rsidRPr="002E53C7" w:rsidRDefault="009F5CDC" w:rsidP="002759EB">
            <w:pPr>
              <w:widowControl/>
              <w:suppressAutoHyphens w:val="0"/>
              <w:autoSpaceDE w:val="0"/>
              <w:autoSpaceDN w:val="0"/>
              <w:adjustRightInd w:val="0"/>
              <w:spacing w:line="264" w:lineRule="auto"/>
              <w:ind w:left="57" w:right="57"/>
              <w:jc w:val="both"/>
              <w:textAlignment w:val="auto"/>
              <w:rPr>
                <w:rFonts w:ascii="Times New Roman" w:eastAsia="Times New Roman" w:hAnsi="Times New Roman" w:cs="Times New Roman"/>
                <w:kern w:val="0"/>
                <w:sz w:val="23"/>
                <w:szCs w:val="23"/>
                <w:lang w:eastAsia="ru-RU"/>
              </w:rPr>
            </w:pPr>
            <w:r w:rsidRPr="002E53C7">
              <w:rPr>
                <w:rFonts w:ascii="Times New Roman" w:eastAsia="Times New Roman" w:hAnsi="Times New Roman" w:cs="Times New Roman"/>
                <w:kern w:val="0"/>
                <w:sz w:val="23"/>
                <w:szCs w:val="23"/>
                <w:lang w:eastAsia="ru-RU"/>
              </w:rPr>
              <w:t>Строительная промышленность (6.6)</w:t>
            </w:r>
          </w:p>
        </w:tc>
        <w:tc>
          <w:tcPr>
            <w:tcW w:w="4681" w:type="dxa"/>
            <w:tcBorders>
              <w:top w:val="single" w:sz="4" w:space="0" w:color="000080"/>
              <w:left w:val="single" w:sz="4" w:space="0" w:color="000080"/>
              <w:bottom w:val="single" w:sz="4" w:space="0" w:color="000080"/>
            </w:tcBorders>
            <w:shd w:val="clear" w:color="auto" w:fill="auto"/>
          </w:tcPr>
          <w:p w14:paraId="27A3A86D" w14:textId="77777777" w:rsidR="009F5CDC" w:rsidRPr="002E53C7" w:rsidRDefault="002E53C7" w:rsidP="002759EB">
            <w:pPr>
              <w:widowControl/>
              <w:suppressAutoHyphens w:val="0"/>
              <w:autoSpaceDE w:val="0"/>
              <w:autoSpaceDN w:val="0"/>
              <w:adjustRightInd w:val="0"/>
              <w:spacing w:line="264" w:lineRule="auto"/>
              <w:ind w:left="57" w:right="57"/>
              <w:jc w:val="both"/>
              <w:textAlignment w:val="auto"/>
              <w:rPr>
                <w:rFonts w:ascii="Times New Roman" w:eastAsia="Times New Roman" w:hAnsi="Times New Roman" w:cs="Times New Roman"/>
                <w:kern w:val="0"/>
                <w:sz w:val="23"/>
                <w:szCs w:val="23"/>
                <w:lang w:eastAsia="ru-RU"/>
              </w:rPr>
            </w:pPr>
            <w:r w:rsidRPr="002E53C7">
              <w:rPr>
                <w:rFonts w:ascii="Times New Roman" w:eastAsia="Times New Roman" w:hAnsi="Times New Roman" w:cs="Times New Roman"/>
                <w:kern w:val="0"/>
                <w:sz w:val="23"/>
                <w:szCs w:val="23"/>
                <w:lang w:eastAsia="ru-RU"/>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w:t>
            </w:r>
            <w:r w:rsidRPr="002E53C7">
              <w:rPr>
                <w:rFonts w:ascii="Times New Roman" w:eastAsia="Times New Roman" w:hAnsi="Times New Roman" w:cs="Times New Roman"/>
                <w:kern w:val="0"/>
                <w:sz w:val="23"/>
                <w:szCs w:val="23"/>
                <w:lang w:eastAsia="ru-RU"/>
              </w:rPr>
              <w:lastRenderedPageBreak/>
              <w:t>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009F5CDC" w:rsidRPr="002E53C7">
              <w:rPr>
                <w:rFonts w:ascii="Times New Roman" w:eastAsia="Times New Roman" w:hAnsi="Times New Roman" w:cs="Times New Roman"/>
                <w:kern w:val="0"/>
                <w:sz w:val="23"/>
                <w:szCs w:val="23"/>
                <w:lang w:eastAsia="ru-RU"/>
              </w:rPr>
              <w:t>.</w:t>
            </w:r>
          </w:p>
        </w:tc>
        <w:tc>
          <w:tcPr>
            <w:tcW w:w="7656" w:type="dxa"/>
            <w:tcBorders>
              <w:top w:val="single" w:sz="4" w:space="0" w:color="000080"/>
              <w:left w:val="single" w:sz="4" w:space="0" w:color="000080"/>
              <w:bottom w:val="single" w:sz="4" w:space="0" w:color="000080"/>
              <w:right w:val="single" w:sz="4" w:space="0" w:color="000080"/>
            </w:tcBorders>
            <w:shd w:val="clear" w:color="auto" w:fill="auto"/>
          </w:tcPr>
          <w:p w14:paraId="4C812F32" w14:textId="77777777" w:rsidR="009F5CDC" w:rsidRPr="00995BB5" w:rsidRDefault="009F5CDC" w:rsidP="006D1D36">
            <w:pPr>
              <w:widowControl/>
              <w:suppressAutoHyphens w:val="0"/>
              <w:autoSpaceDE w:val="0"/>
              <w:autoSpaceDN w:val="0"/>
              <w:adjustRightInd w:val="0"/>
              <w:spacing w:line="264" w:lineRule="auto"/>
              <w:ind w:left="57" w:right="57"/>
              <w:textAlignment w:val="auto"/>
              <w:rPr>
                <w:rFonts w:ascii="Times New Roman" w:eastAsia="Times New Roman" w:hAnsi="Times New Roman" w:cs="Times New Roman"/>
                <w:kern w:val="0"/>
                <w:sz w:val="23"/>
                <w:szCs w:val="23"/>
                <w:lang w:eastAsia="ru-RU"/>
              </w:rPr>
            </w:pPr>
            <w:r w:rsidRPr="00995BB5">
              <w:rPr>
                <w:rFonts w:ascii="Times New Roman" w:eastAsia="Times New Roman" w:hAnsi="Times New Roman" w:cs="Times New Roman"/>
                <w:kern w:val="0"/>
                <w:sz w:val="23"/>
                <w:szCs w:val="23"/>
                <w:lang w:eastAsia="ru-RU"/>
              </w:rPr>
              <w:lastRenderedPageBreak/>
              <w:t xml:space="preserve">Минимальная/максимальная площадь земельных участков - </w:t>
            </w:r>
            <w:r w:rsidRPr="00995BB5">
              <w:rPr>
                <w:rFonts w:ascii="Times New Roman" w:eastAsia="Times New Roman" w:hAnsi="Times New Roman" w:cs="Times New Roman"/>
                <w:bCs/>
                <w:kern w:val="0"/>
                <w:sz w:val="23"/>
                <w:szCs w:val="23"/>
                <w:lang w:eastAsia="ru-RU"/>
              </w:rPr>
              <w:t>1000 кв. м/не подлежит ограничению</w:t>
            </w:r>
            <w:r w:rsidRPr="00995BB5">
              <w:rPr>
                <w:rFonts w:ascii="Times New Roman" w:eastAsia="Times New Roman" w:hAnsi="Times New Roman" w:cs="Times New Roman"/>
                <w:kern w:val="0"/>
                <w:sz w:val="23"/>
                <w:szCs w:val="23"/>
                <w:lang w:eastAsia="ru-RU"/>
              </w:rPr>
              <w:t>;</w:t>
            </w:r>
          </w:p>
          <w:p w14:paraId="12FC6397" w14:textId="77777777" w:rsidR="009F5CDC" w:rsidRPr="00995BB5" w:rsidRDefault="009F5CDC" w:rsidP="006D1D36">
            <w:pPr>
              <w:widowControl/>
              <w:suppressAutoHyphens w:val="0"/>
              <w:autoSpaceDE w:val="0"/>
              <w:autoSpaceDN w:val="0"/>
              <w:adjustRightInd w:val="0"/>
              <w:spacing w:line="264" w:lineRule="auto"/>
              <w:ind w:left="57" w:right="57"/>
              <w:textAlignment w:val="auto"/>
              <w:rPr>
                <w:rFonts w:ascii="Times New Roman" w:eastAsia="Times New Roman" w:hAnsi="Times New Roman" w:cs="Times New Roman"/>
                <w:kern w:val="0"/>
                <w:sz w:val="23"/>
                <w:szCs w:val="23"/>
                <w:lang w:eastAsia="ru-RU"/>
              </w:rPr>
            </w:pPr>
            <w:r w:rsidRPr="00995BB5">
              <w:rPr>
                <w:rFonts w:ascii="Times New Roman" w:eastAsia="Times New Roman" w:hAnsi="Times New Roman" w:cs="Times New Roman"/>
                <w:kern w:val="0"/>
                <w:sz w:val="23"/>
                <w:szCs w:val="23"/>
                <w:lang w:eastAsia="ru-RU"/>
              </w:rPr>
              <w:t xml:space="preserve">минимальная ширина земельных участков вдоль фронта улицы (проезда) - </w:t>
            </w:r>
            <w:r w:rsidRPr="00995BB5">
              <w:rPr>
                <w:rFonts w:ascii="Times New Roman" w:eastAsia="Times New Roman" w:hAnsi="Times New Roman" w:cs="Times New Roman"/>
                <w:bCs/>
                <w:kern w:val="0"/>
                <w:sz w:val="23"/>
                <w:szCs w:val="23"/>
                <w:lang w:eastAsia="ru-RU"/>
              </w:rPr>
              <w:t>25 м</w:t>
            </w:r>
            <w:r w:rsidRPr="00995BB5">
              <w:rPr>
                <w:rFonts w:ascii="Times New Roman" w:eastAsia="Times New Roman" w:hAnsi="Times New Roman" w:cs="Times New Roman"/>
                <w:kern w:val="0"/>
                <w:sz w:val="23"/>
                <w:szCs w:val="23"/>
                <w:lang w:eastAsia="ru-RU"/>
              </w:rPr>
              <w:t>;</w:t>
            </w:r>
          </w:p>
          <w:p w14:paraId="778543D6" w14:textId="77777777" w:rsidR="009F5CDC" w:rsidRPr="00995BB5" w:rsidRDefault="009F5CDC" w:rsidP="006D1D36">
            <w:pPr>
              <w:widowControl/>
              <w:suppressAutoHyphens w:val="0"/>
              <w:autoSpaceDE w:val="0"/>
              <w:autoSpaceDN w:val="0"/>
              <w:adjustRightInd w:val="0"/>
              <w:spacing w:line="264" w:lineRule="auto"/>
              <w:ind w:left="57" w:right="57"/>
              <w:textAlignment w:val="auto"/>
              <w:rPr>
                <w:rFonts w:ascii="Times New Roman" w:eastAsia="Times New Roman" w:hAnsi="Times New Roman" w:cs="Times New Roman"/>
                <w:kern w:val="0"/>
                <w:sz w:val="23"/>
                <w:szCs w:val="23"/>
                <w:lang w:eastAsia="ru-RU"/>
              </w:rPr>
            </w:pPr>
            <w:r w:rsidRPr="00995BB5">
              <w:rPr>
                <w:rFonts w:ascii="Times New Roman" w:eastAsia="Times New Roman" w:hAnsi="Times New Roman" w:cs="Times New Roman"/>
                <w:kern w:val="0"/>
                <w:sz w:val="23"/>
                <w:szCs w:val="23"/>
                <w:lang w:eastAsia="ru-RU"/>
              </w:rPr>
              <w:t xml:space="preserve">Минимальные отступы от границ земельных участков - </w:t>
            </w:r>
            <w:r w:rsidRPr="00995BB5">
              <w:rPr>
                <w:rFonts w:ascii="Times New Roman" w:eastAsia="Times New Roman" w:hAnsi="Times New Roman" w:cs="Times New Roman"/>
                <w:bCs/>
                <w:kern w:val="0"/>
                <w:sz w:val="23"/>
                <w:szCs w:val="23"/>
                <w:lang w:eastAsia="ru-RU"/>
              </w:rPr>
              <w:t>8 м</w:t>
            </w:r>
            <w:r w:rsidRPr="00995BB5">
              <w:rPr>
                <w:rFonts w:ascii="Times New Roman" w:eastAsia="Times New Roman" w:hAnsi="Times New Roman" w:cs="Times New Roman"/>
                <w:kern w:val="0"/>
                <w:sz w:val="23"/>
                <w:szCs w:val="23"/>
                <w:lang w:eastAsia="ru-RU"/>
              </w:rPr>
              <w:t>;</w:t>
            </w:r>
          </w:p>
          <w:p w14:paraId="4E885A7C" w14:textId="77777777" w:rsidR="009F5CDC" w:rsidRPr="00995BB5" w:rsidRDefault="009F5CDC" w:rsidP="006D1D36">
            <w:pPr>
              <w:widowControl/>
              <w:suppressAutoHyphens w:val="0"/>
              <w:autoSpaceDE w:val="0"/>
              <w:autoSpaceDN w:val="0"/>
              <w:adjustRightInd w:val="0"/>
              <w:spacing w:line="264" w:lineRule="auto"/>
              <w:ind w:left="57" w:right="57"/>
              <w:textAlignment w:val="auto"/>
              <w:rPr>
                <w:rFonts w:ascii="Times New Roman" w:eastAsia="Times New Roman" w:hAnsi="Times New Roman" w:cs="Times New Roman"/>
                <w:kern w:val="0"/>
                <w:sz w:val="23"/>
                <w:szCs w:val="23"/>
                <w:lang w:eastAsia="ru-RU"/>
              </w:rPr>
            </w:pPr>
            <w:r w:rsidRPr="00995BB5">
              <w:rPr>
                <w:rFonts w:ascii="Times New Roman" w:eastAsia="Times New Roman" w:hAnsi="Times New Roman" w:cs="Times New Roman"/>
                <w:kern w:val="0"/>
                <w:sz w:val="23"/>
                <w:szCs w:val="23"/>
                <w:lang w:eastAsia="ru-RU"/>
              </w:rPr>
              <w:lastRenderedPageBreak/>
              <w:t xml:space="preserve">максимальное количество надземных этажей зданий - </w:t>
            </w:r>
            <w:r w:rsidRPr="00995BB5">
              <w:rPr>
                <w:rFonts w:ascii="Times New Roman" w:eastAsia="Times New Roman" w:hAnsi="Times New Roman" w:cs="Times New Roman"/>
                <w:bCs/>
                <w:kern w:val="0"/>
                <w:sz w:val="23"/>
                <w:szCs w:val="23"/>
                <w:lang w:eastAsia="ru-RU"/>
              </w:rPr>
              <w:t xml:space="preserve">6 этажей </w:t>
            </w:r>
            <w:r w:rsidRPr="00995BB5">
              <w:rPr>
                <w:rFonts w:ascii="Times New Roman" w:eastAsia="Times New Roman" w:hAnsi="Times New Roman" w:cs="Times New Roman"/>
                <w:kern w:val="0"/>
                <w:sz w:val="23"/>
                <w:szCs w:val="23"/>
                <w:lang w:eastAsia="ru-RU"/>
              </w:rPr>
              <w:t>(включая мансардный этаж);</w:t>
            </w:r>
          </w:p>
          <w:p w14:paraId="600416B2" w14:textId="77777777" w:rsidR="009F5CDC" w:rsidRPr="00995BB5" w:rsidRDefault="009F5CDC" w:rsidP="006D1D36">
            <w:pPr>
              <w:spacing w:line="264" w:lineRule="auto"/>
              <w:ind w:left="57" w:right="57"/>
              <w:jc w:val="both"/>
              <w:rPr>
                <w:rFonts w:ascii="Times New Roman" w:eastAsia="Times New Roman" w:hAnsi="Times New Roman" w:cs="Times New Roman"/>
                <w:kern w:val="0"/>
                <w:sz w:val="23"/>
                <w:szCs w:val="23"/>
                <w:lang w:eastAsia="ru-RU"/>
              </w:rPr>
            </w:pPr>
            <w:r w:rsidRPr="00995BB5">
              <w:rPr>
                <w:rFonts w:ascii="Times New Roman" w:eastAsia="Times New Roman" w:hAnsi="Times New Roman" w:cs="Times New Roman"/>
                <w:kern w:val="0"/>
                <w:sz w:val="23"/>
                <w:szCs w:val="23"/>
                <w:lang w:eastAsia="ru-RU"/>
              </w:rPr>
              <w:t xml:space="preserve">максимальный процент застройки в границах земельного участка - </w:t>
            </w:r>
            <w:r w:rsidRPr="00995BB5">
              <w:rPr>
                <w:rFonts w:ascii="Times New Roman" w:eastAsia="Times New Roman" w:hAnsi="Times New Roman" w:cs="Times New Roman"/>
                <w:bCs/>
                <w:kern w:val="0"/>
                <w:sz w:val="23"/>
                <w:szCs w:val="23"/>
                <w:lang w:eastAsia="ru-RU"/>
              </w:rPr>
              <w:t>70%</w:t>
            </w:r>
            <w:r w:rsidRPr="00995BB5">
              <w:rPr>
                <w:rFonts w:ascii="Times New Roman" w:eastAsia="Times New Roman" w:hAnsi="Times New Roman" w:cs="Times New Roman"/>
                <w:kern w:val="0"/>
                <w:sz w:val="23"/>
                <w:szCs w:val="23"/>
                <w:lang w:eastAsia="ru-RU"/>
              </w:rPr>
              <w:t>.</w:t>
            </w:r>
          </w:p>
          <w:p w14:paraId="17E787BA" w14:textId="77777777" w:rsidR="009F5CDC" w:rsidRPr="00995BB5" w:rsidRDefault="009F5CDC" w:rsidP="006D1D36">
            <w:pPr>
              <w:pStyle w:val="Standard"/>
              <w:spacing w:line="264" w:lineRule="auto"/>
              <w:ind w:left="57" w:right="57"/>
              <w:jc w:val="both"/>
              <w:rPr>
                <w:rFonts w:cs="Times New Roman"/>
                <w:sz w:val="23"/>
                <w:szCs w:val="23"/>
                <w:lang w:val="ru-RU"/>
              </w:rPr>
            </w:pPr>
            <w:r w:rsidRPr="00995BB5">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284EB4FA" w14:textId="77777777" w:rsidR="009F5CDC" w:rsidRPr="00995BB5" w:rsidRDefault="009F5CDC" w:rsidP="006D1D36">
            <w:pPr>
              <w:spacing w:line="264" w:lineRule="auto"/>
              <w:ind w:left="57" w:right="57"/>
              <w:jc w:val="both"/>
              <w:rPr>
                <w:rFonts w:ascii="Times New Roman" w:eastAsia="Times New Roman CYR" w:hAnsi="Times New Roman" w:cs="Times New Roman"/>
                <w:sz w:val="23"/>
                <w:szCs w:val="23"/>
              </w:rPr>
            </w:pPr>
            <w:r w:rsidRPr="00995BB5">
              <w:rPr>
                <w:rFonts w:ascii="Times New Roman" w:hAnsi="Times New Roman" w:cs="Times New Roman"/>
                <w:sz w:val="23"/>
                <w:szCs w:val="23"/>
              </w:rPr>
              <w:t xml:space="preserve">Ограничения использования земельных участков и объектов капитального строительства </w:t>
            </w:r>
            <w:r w:rsidR="003F7871">
              <w:rPr>
                <w:rFonts w:ascii="Times New Roman" w:hAnsi="Times New Roman" w:cs="Times New Roman"/>
                <w:sz w:val="23"/>
                <w:szCs w:val="23"/>
              </w:rPr>
              <w:t xml:space="preserve">установлены </w:t>
            </w:r>
            <w:r w:rsidR="001527E2">
              <w:rPr>
                <w:rFonts w:ascii="Times New Roman" w:hAnsi="Times New Roman" w:cs="Times New Roman"/>
                <w:sz w:val="23"/>
                <w:szCs w:val="23"/>
              </w:rPr>
              <w:t>в статье 29 настоящих Правил.</w:t>
            </w:r>
          </w:p>
        </w:tc>
      </w:tr>
      <w:tr w:rsidR="009F5CDC" w:rsidRPr="00995BB5" w14:paraId="77ADC3E1" w14:textId="77777777" w:rsidTr="006D1D36">
        <w:trPr>
          <w:trHeight w:val="800"/>
        </w:trPr>
        <w:tc>
          <w:tcPr>
            <w:tcW w:w="2551" w:type="dxa"/>
            <w:tcBorders>
              <w:top w:val="single" w:sz="4" w:space="0" w:color="000080"/>
              <w:left w:val="single" w:sz="4" w:space="0" w:color="000080"/>
              <w:bottom w:val="single" w:sz="4" w:space="0" w:color="000080"/>
            </w:tcBorders>
            <w:shd w:val="clear" w:color="auto" w:fill="auto"/>
          </w:tcPr>
          <w:p w14:paraId="7D5C12D6" w14:textId="77777777" w:rsidR="009F5CDC" w:rsidRPr="00995BB5" w:rsidRDefault="009F5CDC" w:rsidP="006D1D36">
            <w:pPr>
              <w:pStyle w:val="Standard"/>
              <w:spacing w:line="264" w:lineRule="auto"/>
              <w:ind w:left="57" w:right="57"/>
              <w:rPr>
                <w:rFonts w:cs="Times New Roman"/>
                <w:sz w:val="23"/>
                <w:szCs w:val="23"/>
              </w:rPr>
            </w:pPr>
            <w:r w:rsidRPr="00995BB5">
              <w:rPr>
                <w:rFonts w:cs="Times New Roman"/>
                <w:sz w:val="23"/>
                <w:szCs w:val="23"/>
                <w:lang w:val="ru-RU"/>
              </w:rPr>
              <w:lastRenderedPageBreak/>
              <w:t xml:space="preserve">Энергетика (6.7) </w:t>
            </w:r>
          </w:p>
        </w:tc>
        <w:tc>
          <w:tcPr>
            <w:tcW w:w="4681" w:type="dxa"/>
            <w:tcBorders>
              <w:top w:val="single" w:sz="4" w:space="0" w:color="000080"/>
              <w:left w:val="single" w:sz="4" w:space="0" w:color="000080"/>
              <w:bottom w:val="single" w:sz="4" w:space="0" w:color="000080"/>
            </w:tcBorders>
            <w:shd w:val="clear" w:color="auto" w:fill="auto"/>
          </w:tcPr>
          <w:p w14:paraId="504B8FF5" w14:textId="77777777" w:rsidR="009F5CDC" w:rsidRPr="003B5A29" w:rsidRDefault="003B5A29" w:rsidP="003B5A29">
            <w:pPr>
              <w:spacing w:line="264" w:lineRule="auto"/>
              <w:ind w:left="57" w:right="57"/>
              <w:jc w:val="both"/>
              <w:rPr>
                <w:rFonts w:ascii="Times New Roman" w:eastAsia="Times New Roman CYR" w:hAnsi="Times New Roman" w:cs="Times New Roman"/>
                <w:sz w:val="23"/>
                <w:szCs w:val="23"/>
              </w:rPr>
            </w:pPr>
            <w:r w:rsidRPr="003B5A29">
              <w:rPr>
                <w:rFonts w:ascii="Times New Roman" w:eastAsia="Times New Roman CYR" w:hAnsi="Times New Roman" w:cs="Times New Roman"/>
                <w:sz w:val="23"/>
                <w:szCs w:val="23"/>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r w:rsidRPr="003B5A29">
              <w:rPr>
                <w:rFonts w:ascii="Times New Roman" w:eastAsia="Times New Roman CYR" w:hAnsi="Times New Roman" w:cs="Times New Roman"/>
                <w:sz w:val="23"/>
                <w:szCs w:val="23"/>
              </w:rPr>
              <w:b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r w:rsidR="009F5CDC" w:rsidRPr="003B5A29">
              <w:rPr>
                <w:rFonts w:ascii="Times New Roman" w:eastAsia="Times New Roman CYR" w:hAnsi="Times New Roman" w:cs="Times New Roman"/>
                <w:sz w:val="23"/>
                <w:szCs w:val="23"/>
              </w:rPr>
              <w:t>.</w:t>
            </w:r>
          </w:p>
        </w:tc>
        <w:tc>
          <w:tcPr>
            <w:tcW w:w="7656" w:type="dxa"/>
            <w:tcBorders>
              <w:top w:val="single" w:sz="4" w:space="0" w:color="000080"/>
              <w:left w:val="single" w:sz="4" w:space="0" w:color="000080"/>
              <w:bottom w:val="single" w:sz="4" w:space="0" w:color="000080"/>
              <w:right w:val="single" w:sz="4" w:space="0" w:color="000080"/>
            </w:tcBorders>
            <w:shd w:val="clear" w:color="auto" w:fill="auto"/>
          </w:tcPr>
          <w:p w14:paraId="7DDE7959" w14:textId="77777777" w:rsidR="009F5CDC" w:rsidRPr="00995BB5" w:rsidRDefault="009F5CDC" w:rsidP="003B5A29">
            <w:pPr>
              <w:spacing w:line="264" w:lineRule="auto"/>
              <w:ind w:left="57" w:right="57"/>
              <w:jc w:val="both"/>
              <w:rPr>
                <w:rFonts w:ascii="Times New Roman" w:eastAsia="Times New Roman CYR" w:hAnsi="Times New Roman" w:cs="Times New Roman"/>
                <w:sz w:val="23"/>
                <w:szCs w:val="23"/>
              </w:rPr>
            </w:pPr>
            <w:r w:rsidRPr="00995BB5">
              <w:rPr>
                <w:rFonts w:ascii="Times New Roman" w:eastAsia="Times New Roman CYR" w:hAnsi="Times New Roman" w:cs="Times New Roman"/>
                <w:sz w:val="23"/>
                <w:szCs w:val="23"/>
              </w:rPr>
              <w:t>Минимальная/максимальная площадь земельных участков - 10/1000000 кв.м.</w:t>
            </w:r>
          </w:p>
          <w:p w14:paraId="5AE2593F" w14:textId="77777777" w:rsidR="009F5CDC" w:rsidRPr="00995BB5" w:rsidRDefault="009F5CDC" w:rsidP="003B5A29">
            <w:pPr>
              <w:spacing w:line="264" w:lineRule="auto"/>
              <w:ind w:left="57" w:right="57"/>
              <w:jc w:val="both"/>
              <w:rPr>
                <w:rFonts w:ascii="Times New Roman" w:eastAsia="Times New Roman CYR" w:hAnsi="Times New Roman" w:cs="Times New Roman"/>
                <w:sz w:val="23"/>
                <w:szCs w:val="23"/>
              </w:rPr>
            </w:pPr>
            <w:r w:rsidRPr="00995BB5">
              <w:rPr>
                <w:rFonts w:ascii="Times New Roman" w:eastAsia="Times New Roman CYR" w:hAnsi="Times New Roman" w:cs="Times New Roman"/>
                <w:sz w:val="23"/>
                <w:szCs w:val="23"/>
              </w:rPr>
              <w:t>Минимальная ширина земельных участков вдоль фронта улицы (проезда) - 4 м.</w:t>
            </w:r>
          </w:p>
          <w:p w14:paraId="3886A0ED" w14:textId="77777777" w:rsidR="009F5CDC" w:rsidRPr="00995BB5" w:rsidRDefault="009F5CDC" w:rsidP="003B5A29">
            <w:pPr>
              <w:spacing w:line="264" w:lineRule="auto"/>
              <w:ind w:left="57" w:right="57"/>
              <w:jc w:val="both"/>
              <w:rPr>
                <w:rFonts w:ascii="Times New Roman" w:eastAsia="Times New Roman CYR" w:hAnsi="Times New Roman" w:cs="Times New Roman"/>
                <w:sz w:val="23"/>
                <w:szCs w:val="23"/>
              </w:rPr>
            </w:pPr>
            <w:r w:rsidRPr="00995BB5">
              <w:rPr>
                <w:rFonts w:ascii="Times New Roman" w:eastAsia="Times New Roman CYR" w:hAnsi="Times New Roman" w:cs="Times New Roman"/>
                <w:sz w:val="23"/>
                <w:szCs w:val="23"/>
              </w:rPr>
              <w:t>Минимальные отступы от границ земельных участков - 1 м.</w:t>
            </w:r>
          </w:p>
          <w:p w14:paraId="1FD8722D" w14:textId="77777777" w:rsidR="009F5CDC" w:rsidRPr="00995BB5" w:rsidRDefault="009F5CDC" w:rsidP="003B5A29">
            <w:pPr>
              <w:spacing w:line="264" w:lineRule="auto"/>
              <w:ind w:left="57" w:right="57"/>
              <w:jc w:val="both"/>
              <w:rPr>
                <w:rFonts w:ascii="Times New Roman" w:eastAsia="Times New Roman CYR" w:hAnsi="Times New Roman" w:cs="Times New Roman"/>
                <w:sz w:val="23"/>
                <w:szCs w:val="23"/>
              </w:rPr>
            </w:pPr>
            <w:r w:rsidRPr="00995BB5">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4DA0E62A" w14:textId="77777777" w:rsidR="009F5CDC" w:rsidRPr="00995BB5" w:rsidRDefault="009F5CDC" w:rsidP="003B5A29">
            <w:pPr>
              <w:spacing w:line="264" w:lineRule="auto"/>
              <w:ind w:left="57" w:right="57"/>
              <w:jc w:val="both"/>
              <w:rPr>
                <w:rFonts w:ascii="Times New Roman" w:eastAsia="Times New Roman CYR" w:hAnsi="Times New Roman" w:cs="Times New Roman"/>
                <w:sz w:val="23"/>
                <w:szCs w:val="23"/>
              </w:rPr>
            </w:pPr>
            <w:r w:rsidRPr="00995BB5">
              <w:rPr>
                <w:rFonts w:ascii="Times New Roman" w:eastAsia="Times New Roman CYR" w:hAnsi="Times New Roman" w:cs="Times New Roman"/>
                <w:sz w:val="23"/>
                <w:szCs w:val="23"/>
              </w:rPr>
              <w:t>Максимальная высота строений, сооружений от уровня земли - 100 м.</w:t>
            </w:r>
          </w:p>
          <w:p w14:paraId="30AAAD7A" w14:textId="77777777" w:rsidR="009F5CDC" w:rsidRPr="003B5A29" w:rsidRDefault="009F5CDC" w:rsidP="003B5A29">
            <w:pPr>
              <w:spacing w:line="264" w:lineRule="auto"/>
              <w:ind w:left="57" w:right="57"/>
              <w:jc w:val="both"/>
              <w:rPr>
                <w:rFonts w:ascii="Times New Roman" w:eastAsia="Times New Roman CYR" w:hAnsi="Times New Roman" w:cs="Times New Roman"/>
                <w:sz w:val="23"/>
                <w:szCs w:val="23"/>
              </w:rPr>
            </w:pPr>
            <w:r w:rsidRPr="003B5A29">
              <w:rPr>
                <w:rFonts w:ascii="Times New Roman" w:eastAsia="Times New Roman CYR" w:hAnsi="Times New Roman" w:cs="Times New Roman"/>
                <w:sz w:val="23"/>
                <w:szCs w:val="23"/>
              </w:rPr>
              <w:t>Максимальный процент застройки в границах земельного участка - 80%.</w:t>
            </w:r>
          </w:p>
          <w:p w14:paraId="1ECE0175" w14:textId="77777777" w:rsidR="009F5CDC" w:rsidRPr="003B5A29" w:rsidRDefault="009F5CDC" w:rsidP="003B5A29">
            <w:pPr>
              <w:spacing w:line="264" w:lineRule="auto"/>
              <w:ind w:left="57" w:right="57"/>
              <w:jc w:val="both"/>
              <w:rPr>
                <w:rFonts w:ascii="Times New Roman" w:eastAsia="Times New Roman CYR" w:hAnsi="Times New Roman" w:cs="Times New Roman"/>
                <w:sz w:val="23"/>
                <w:szCs w:val="23"/>
              </w:rPr>
            </w:pPr>
            <w:r w:rsidRPr="003B5A29">
              <w:rPr>
                <w:rFonts w:ascii="Times New Roman" w:eastAsia="Times New Roman CYR" w:hAnsi="Times New Roman" w:cs="Times New Roman"/>
                <w:sz w:val="23"/>
                <w:szCs w:val="23"/>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601A9AB4" w14:textId="77777777" w:rsidR="009F5CDC" w:rsidRPr="003B5A29" w:rsidRDefault="009F5CDC" w:rsidP="003B5A29">
            <w:pPr>
              <w:spacing w:line="264" w:lineRule="auto"/>
              <w:ind w:left="57" w:right="57"/>
              <w:jc w:val="both"/>
              <w:rPr>
                <w:rFonts w:ascii="Times New Roman" w:eastAsia="Times New Roman CYR" w:hAnsi="Times New Roman" w:cs="Times New Roman"/>
                <w:sz w:val="23"/>
                <w:szCs w:val="23"/>
              </w:rPr>
            </w:pPr>
            <w:r w:rsidRPr="003B5A29">
              <w:rPr>
                <w:rFonts w:ascii="Times New Roman" w:eastAsia="Times New Roman CYR" w:hAnsi="Times New Roman" w:cs="Times New Roman"/>
                <w:sz w:val="23"/>
                <w:szCs w:val="23"/>
              </w:rPr>
              <w:t xml:space="preserve">Ограничения использования земельных участков и объектов капитального строительства </w:t>
            </w:r>
            <w:r w:rsidR="003F7871" w:rsidRPr="003B5A29">
              <w:rPr>
                <w:rFonts w:ascii="Times New Roman" w:eastAsia="Times New Roman CYR" w:hAnsi="Times New Roman" w:cs="Times New Roman"/>
                <w:sz w:val="23"/>
                <w:szCs w:val="23"/>
              </w:rPr>
              <w:t xml:space="preserve">установлены </w:t>
            </w:r>
            <w:r w:rsidR="001527E2">
              <w:rPr>
                <w:rFonts w:ascii="Times New Roman" w:eastAsia="Times New Roman CYR" w:hAnsi="Times New Roman" w:cs="Times New Roman"/>
                <w:sz w:val="23"/>
                <w:szCs w:val="23"/>
              </w:rPr>
              <w:t>в статье 29 настоящих Правил.</w:t>
            </w:r>
          </w:p>
        </w:tc>
      </w:tr>
      <w:tr w:rsidR="009F5CDC" w:rsidRPr="00995BB5" w14:paraId="7259CE2A" w14:textId="77777777" w:rsidTr="006D1D36">
        <w:trPr>
          <w:trHeight w:val="800"/>
        </w:trPr>
        <w:tc>
          <w:tcPr>
            <w:tcW w:w="2551" w:type="dxa"/>
            <w:tcBorders>
              <w:top w:val="single" w:sz="4" w:space="0" w:color="000080"/>
              <w:left w:val="single" w:sz="4" w:space="0" w:color="000080"/>
              <w:bottom w:val="single" w:sz="4" w:space="0" w:color="000080"/>
            </w:tcBorders>
            <w:shd w:val="clear" w:color="auto" w:fill="auto"/>
          </w:tcPr>
          <w:p w14:paraId="60407C6F" w14:textId="77777777" w:rsidR="009F5CDC" w:rsidRPr="00E96FD9" w:rsidRDefault="009F5CDC" w:rsidP="00E96FD9">
            <w:pPr>
              <w:spacing w:line="264" w:lineRule="auto"/>
              <w:ind w:left="57" w:right="57"/>
              <w:jc w:val="both"/>
              <w:rPr>
                <w:rFonts w:ascii="Times New Roman" w:eastAsia="Times New Roman CYR" w:hAnsi="Times New Roman" w:cs="Times New Roman"/>
                <w:sz w:val="23"/>
                <w:szCs w:val="23"/>
              </w:rPr>
            </w:pPr>
            <w:r w:rsidRPr="00E96FD9">
              <w:rPr>
                <w:rFonts w:ascii="Times New Roman" w:eastAsia="Times New Roman CYR" w:hAnsi="Times New Roman" w:cs="Times New Roman"/>
                <w:sz w:val="23"/>
                <w:szCs w:val="23"/>
              </w:rPr>
              <w:t>Связь (6.8)</w:t>
            </w:r>
          </w:p>
        </w:tc>
        <w:tc>
          <w:tcPr>
            <w:tcW w:w="4681" w:type="dxa"/>
            <w:tcBorders>
              <w:top w:val="single" w:sz="4" w:space="0" w:color="000080"/>
              <w:left w:val="single" w:sz="4" w:space="0" w:color="000080"/>
              <w:bottom w:val="single" w:sz="4" w:space="0" w:color="000080"/>
            </w:tcBorders>
            <w:shd w:val="clear" w:color="auto" w:fill="auto"/>
          </w:tcPr>
          <w:p w14:paraId="24F2852B" w14:textId="77777777" w:rsidR="009F5CDC" w:rsidRPr="00E96FD9" w:rsidRDefault="00E96FD9" w:rsidP="00E96FD9">
            <w:pPr>
              <w:spacing w:line="264" w:lineRule="auto"/>
              <w:ind w:left="57" w:right="57"/>
              <w:jc w:val="both"/>
              <w:rPr>
                <w:rFonts w:ascii="Times New Roman" w:eastAsia="Times New Roman CYR" w:hAnsi="Times New Roman" w:cs="Times New Roman"/>
                <w:sz w:val="23"/>
                <w:szCs w:val="23"/>
              </w:rPr>
            </w:pPr>
            <w:r w:rsidRPr="00E96FD9">
              <w:rPr>
                <w:rFonts w:ascii="Times New Roman" w:eastAsia="Times New Roman CYR" w:hAnsi="Times New Roman" w:cs="Times New Roman"/>
                <w:sz w:val="23"/>
                <w:szCs w:val="23"/>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E96FD9">
              <w:rPr>
                <w:rFonts w:ascii="Times New Roman" w:eastAsia="Times New Roman CYR" w:hAnsi="Times New Roman" w:cs="Times New Roman"/>
                <w:sz w:val="23"/>
                <w:szCs w:val="23"/>
              </w:rPr>
              <w:lastRenderedPageBreak/>
              <w:t>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rsidR="009F5CDC" w:rsidRPr="00E96FD9">
              <w:rPr>
                <w:rFonts w:ascii="Times New Roman" w:eastAsia="Times New Roman CYR" w:hAnsi="Times New Roman" w:cs="Times New Roman"/>
                <w:sz w:val="23"/>
                <w:szCs w:val="23"/>
              </w:rPr>
              <w:t>.</w:t>
            </w:r>
          </w:p>
        </w:tc>
        <w:tc>
          <w:tcPr>
            <w:tcW w:w="7656" w:type="dxa"/>
            <w:tcBorders>
              <w:top w:val="single" w:sz="4" w:space="0" w:color="000080"/>
              <w:left w:val="single" w:sz="4" w:space="0" w:color="000080"/>
              <w:bottom w:val="single" w:sz="4" w:space="0" w:color="000080"/>
              <w:right w:val="single" w:sz="4" w:space="0" w:color="000080"/>
            </w:tcBorders>
            <w:shd w:val="clear" w:color="auto" w:fill="auto"/>
          </w:tcPr>
          <w:p w14:paraId="06EB8A1B" w14:textId="77777777" w:rsidR="009F5CDC" w:rsidRPr="00995BB5" w:rsidRDefault="009F5CDC" w:rsidP="006D1D36">
            <w:pPr>
              <w:spacing w:line="264" w:lineRule="auto"/>
              <w:ind w:left="57" w:right="57"/>
              <w:jc w:val="both"/>
              <w:rPr>
                <w:rFonts w:ascii="Times New Roman" w:eastAsia="Times New Roman CYR" w:hAnsi="Times New Roman" w:cs="Times New Roman"/>
                <w:sz w:val="23"/>
                <w:szCs w:val="23"/>
              </w:rPr>
            </w:pPr>
            <w:r w:rsidRPr="00995BB5">
              <w:rPr>
                <w:rFonts w:ascii="Times New Roman" w:eastAsia="Times New Roman CYR" w:hAnsi="Times New Roman" w:cs="Times New Roman"/>
                <w:sz w:val="23"/>
                <w:szCs w:val="23"/>
              </w:rPr>
              <w:lastRenderedPageBreak/>
              <w:t>Минимальная/максимальная площадь земельных участков - 10/10000 кв.м.</w:t>
            </w:r>
          </w:p>
          <w:p w14:paraId="151DEC3A" w14:textId="77777777" w:rsidR="009F5CDC" w:rsidRPr="00995BB5" w:rsidRDefault="009F5CDC" w:rsidP="006D1D36">
            <w:pPr>
              <w:spacing w:line="264" w:lineRule="auto"/>
              <w:ind w:left="57" w:right="57"/>
              <w:jc w:val="both"/>
              <w:rPr>
                <w:rFonts w:ascii="Times New Roman" w:eastAsia="Times New Roman CYR" w:hAnsi="Times New Roman" w:cs="Times New Roman"/>
                <w:sz w:val="23"/>
                <w:szCs w:val="23"/>
              </w:rPr>
            </w:pPr>
            <w:r w:rsidRPr="00995BB5">
              <w:rPr>
                <w:rFonts w:ascii="Times New Roman" w:eastAsia="Times New Roman CYR" w:hAnsi="Times New Roman" w:cs="Times New Roman"/>
                <w:sz w:val="23"/>
                <w:szCs w:val="23"/>
              </w:rPr>
              <w:t>Минимальная ширина земельных участков вдоль фронта улицы (проезда) - 4 м.</w:t>
            </w:r>
          </w:p>
          <w:p w14:paraId="37FC2C50" w14:textId="77777777" w:rsidR="009F5CDC" w:rsidRPr="00995BB5" w:rsidRDefault="009F5CDC" w:rsidP="006D1D36">
            <w:pPr>
              <w:spacing w:line="264" w:lineRule="auto"/>
              <w:ind w:left="57" w:right="57"/>
              <w:jc w:val="both"/>
              <w:rPr>
                <w:rFonts w:ascii="Times New Roman" w:eastAsia="Times New Roman CYR" w:hAnsi="Times New Roman" w:cs="Times New Roman"/>
                <w:sz w:val="23"/>
                <w:szCs w:val="23"/>
              </w:rPr>
            </w:pPr>
            <w:r w:rsidRPr="00995BB5">
              <w:rPr>
                <w:rFonts w:ascii="Times New Roman" w:eastAsia="Times New Roman CYR" w:hAnsi="Times New Roman" w:cs="Times New Roman"/>
                <w:sz w:val="23"/>
                <w:szCs w:val="23"/>
              </w:rPr>
              <w:t>Минимальные отступы от границ земельных участков - 1 м.</w:t>
            </w:r>
          </w:p>
          <w:p w14:paraId="603CB83A" w14:textId="77777777" w:rsidR="009F5CDC" w:rsidRPr="00995BB5" w:rsidRDefault="009F5CDC" w:rsidP="006D1D36">
            <w:pPr>
              <w:spacing w:line="264" w:lineRule="auto"/>
              <w:ind w:left="57" w:right="57"/>
              <w:jc w:val="both"/>
              <w:rPr>
                <w:rFonts w:ascii="Times New Roman" w:eastAsia="Times New Roman CYR" w:hAnsi="Times New Roman" w:cs="Times New Roman"/>
                <w:sz w:val="23"/>
                <w:szCs w:val="23"/>
              </w:rPr>
            </w:pPr>
            <w:r w:rsidRPr="00995BB5">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147467A2" w14:textId="77777777" w:rsidR="009F5CDC" w:rsidRPr="00995BB5" w:rsidRDefault="009F5CDC" w:rsidP="006D1D36">
            <w:pPr>
              <w:spacing w:line="264" w:lineRule="auto"/>
              <w:ind w:left="57" w:right="57"/>
              <w:jc w:val="both"/>
              <w:rPr>
                <w:rFonts w:ascii="Times New Roman" w:eastAsia="Times New Roman CYR" w:hAnsi="Times New Roman" w:cs="Times New Roman"/>
                <w:sz w:val="23"/>
                <w:szCs w:val="23"/>
              </w:rPr>
            </w:pPr>
            <w:r w:rsidRPr="00995BB5">
              <w:rPr>
                <w:rFonts w:ascii="Times New Roman" w:eastAsia="Times New Roman CYR" w:hAnsi="Times New Roman" w:cs="Times New Roman"/>
                <w:sz w:val="23"/>
                <w:szCs w:val="23"/>
              </w:rPr>
              <w:lastRenderedPageBreak/>
              <w:t>Максимальная высота строений, сооружений от уровня земли</w:t>
            </w:r>
            <w:r w:rsidRPr="00995BB5">
              <w:rPr>
                <w:rFonts w:ascii="Times New Roman" w:eastAsia="Times New Roman CYR" w:hAnsi="Times New Roman" w:cs="Times New Roman"/>
                <w:color w:val="FF0000"/>
                <w:sz w:val="23"/>
                <w:szCs w:val="23"/>
              </w:rPr>
              <w:t xml:space="preserve"> - </w:t>
            </w:r>
            <w:r w:rsidRPr="00995BB5">
              <w:rPr>
                <w:rFonts w:ascii="Times New Roman" w:eastAsia="Times New Roman CYR" w:hAnsi="Times New Roman" w:cs="Times New Roman"/>
                <w:sz w:val="23"/>
                <w:szCs w:val="23"/>
              </w:rPr>
              <w:t>100 м.</w:t>
            </w:r>
          </w:p>
          <w:p w14:paraId="50B86E2B" w14:textId="77777777" w:rsidR="009F5CDC" w:rsidRPr="00995BB5" w:rsidRDefault="009F5CDC" w:rsidP="006D1D36">
            <w:pPr>
              <w:pStyle w:val="Standard"/>
              <w:spacing w:line="264" w:lineRule="auto"/>
              <w:ind w:left="57" w:right="57"/>
              <w:jc w:val="both"/>
              <w:rPr>
                <w:rFonts w:eastAsia="Times New Roman CYR" w:cs="Times New Roman"/>
                <w:sz w:val="23"/>
                <w:szCs w:val="23"/>
                <w:lang w:val="ru-RU"/>
              </w:rPr>
            </w:pPr>
            <w:r w:rsidRPr="00995BB5">
              <w:rPr>
                <w:rFonts w:eastAsia="Times New Roman CYR" w:cs="Times New Roman"/>
                <w:sz w:val="23"/>
                <w:szCs w:val="23"/>
                <w:lang w:val="ru-RU"/>
              </w:rPr>
              <w:t>М</w:t>
            </w:r>
            <w:proofErr w:type="spellStart"/>
            <w:r w:rsidRPr="00995BB5">
              <w:rPr>
                <w:rFonts w:eastAsia="Times New Roman CYR" w:cs="Times New Roman"/>
                <w:sz w:val="23"/>
                <w:szCs w:val="23"/>
              </w:rPr>
              <w:t>аксимальный</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процент</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застройки</w:t>
            </w:r>
            <w:proofErr w:type="spellEnd"/>
            <w:r w:rsidRPr="00995BB5">
              <w:rPr>
                <w:rFonts w:eastAsia="Times New Roman CYR" w:cs="Times New Roman"/>
                <w:sz w:val="23"/>
                <w:szCs w:val="23"/>
              </w:rPr>
              <w:t xml:space="preserve"> в </w:t>
            </w:r>
            <w:proofErr w:type="spellStart"/>
            <w:r w:rsidRPr="00995BB5">
              <w:rPr>
                <w:rFonts w:eastAsia="Times New Roman CYR" w:cs="Times New Roman"/>
                <w:sz w:val="23"/>
                <w:szCs w:val="23"/>
              </w:rPr>
              <w:t>границах</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земельного</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участка</w:t>
            </w:r>
            <w:proofErr w:type="spellEnd"/>
            <w:r w:rsidRPr="00995BB5">
              <w:rPr>
                <w:rFonts w:eastAsia="Times New Roman CYR" w:cs="Times New Roman"/>
                <w:sz w:val="23"/>
                <w:szCs w:val="23"/>
              </w:rPr>
              <w:t xml:space="preserve"> - 80%</w:t>
            </w:r>
            <w:r w:rsidRPr="00995BB5">
              <w:rPr>
                <w:rFonts w:eastAsia="Times New Roman CYR" w:cs="Times New Roman"/>
                <w:sz w:val="23"/>
                <w:szCs w:val="23"/>
                <w:lang w:val="ru-RU"/>
              </w:rPr>
              <w:t>.</w:t>
            </w:r>
          </w:p>
          <w:p w14:paraId="4E6749ED" w14:textId="77777777" w:rsidR="009F5CDC" w:rsidRPr="00995BB5" w:rsidRDefault="009F5CDC" w:rsidP="006D1D36">
            <w:pPr>
              <w:pStyle w:val="Standard"/>
              <w:spacing w:line="264" w:lineRule="auto"/>
              <w:ind w:left="57" w:right="57"/>
              <w:jc w:val="both"/>
              <w:rPr>
                <w:rFonts w:cs="Times New Roman"/>
                <w:sz w:val="23"/>
                <w:szCs w:val="23"/>
                <w:lang w:val="ru-RU"/>
              </w:rPr>
            </w:pPr>
            <w:r w:rsidRPr="00995BB5">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6B8BEEEC" w14:textId="77777777" w:rsidR="009F5CDC" w:rsidRPr="00995BB5" w:rsidRDefault="009F5CDC" w:rsidP="006D1D36">
            <w:pPr>
              <w:pStyle w:val="Standard"/>
              <w:spacing w:line="264" w:lineRule="auto"/>
              <w:ind w:left="57" w:right="57"/>
              <w:jc w:val="both"/>
              <w:rPr>
                <w:rFonts w:eastAsia="SimSun" w:cs="Times New Roman"/>
                <w:sz w:val="23"/>
                <w:szCs w:val="23"/>
              </w:rPr>
            </w:pPr>
            <w:proofErr w:type="spellStart"/>
            <w:r w:rsidRPr="00995BB5">
              <w:rPr>
                <w:rFonts w:cs="Times New Roman"/>
                <w:sz w:val="23"/>
                <w:szCs w:val="23"/>
              </w:rPr>
              <w:t>Ограничения</w:t>
            </w:r>
            <w:proofErr w:type="spellEnd"/>
            <w:r w:rsidRPr="00995BB5">
              <w:rPr>
                <w:rFonts w:cs="Times New Roman"/>
                <w:sz w:val="23"/>
                <w:szCs w:val="23"/>
              </w:rPr>
              <w:t xml:space="preserve"> </w:t>
            </w:r>
            <w:proofErr w:type="spellStart"/>
            <w:r w:rsidRPr="00995BB5">
              <w:rPr>
                <w:rFonts w:cs="Times New Roman"/>
                <w:sz w:val="23"/>
                <w:szCs w:val="23"/>
              </w:rPr>
              <w:t>использования</w:t>
            </w:r>
            <w:proofErr w:type="spellEnd"/>
            <w:r w:rsidRPr="00995BB5">
              <w:rPr>
                <w:rFonts w:cs="Times New Roman"/>
                <w:sz w:val="23"/>
                <w:szCs w:val="23"/>
              </w:rPr>
              <w:t xml:space="preserve"> </w:t>
            </w:r>
            <w:proofErr w:type="spellStart"/>
            <w:r w:rsidRPr="00995BB5">
              <w:rPr>
                <w:rFonts w:cs="Times New Roman"/>
                <w:sz w:val="23"/>
                <w:szCs w:val="23"/>
              </w:rPr>
              <w:t>земельных</w:t>
            </w:r>
            <w:proofErr w:type="spellEnd"/>
            <w:r w:rsidRPr="00995BB5">
              <w:rPr>
                <w:rFonts w:cs="Times New Roman"/>
                <w:sz w:val="23"/>
                <w:szCs w:val="23"/>
              </w:rPr>
              <w:t xml:space="preserve"> </w:t>
            </w:r>
            <w:proofErr w:type="spellStart"/>
            <w:r w:rsidRPr="00995BB5">
              <w:rPr>
                <w:rFonts w:cs="Times New Roman"/>
                <w:sz w:val="23"/>
                <w:szCs w:val="23"/>
              </w:rPr>
              <w:t>участков</w:t>
            </w:r>
            <w:proofErr w:type="spellEnd"/>
            <w:r w:rsidRPr="00995BB5">
              <w:rPr>
                <w:rFonts w:cs="Times New Roman"/>
                <w:sz w:val="23"/>
                <w:szCs w:val="23"/>
              </w:rPr>
              <w:t xml:space="preserve"> и </w:t>
            </w:r>
            <w:proofErr w:type="spellStart"/>
            <w:r w:rsidRPr="00995BB5">
              <w:rPr>
                <w:rFonts w:cs="Times New Roman"/>
                <w:sz w:val="23"/>
                <w:szCs w:val="23"/>
              </w:rPr>
              <w:t>объектов</w:t>
            </w:r>
            <w:proofErr w:type="spellEnd"/>
            <w:r w:rsidRPr="00995BB5">
              <w:rPr>
                <w:rFonts w:cs="Times New Roman"/>
                <w:sz w:val="23"/>
                <w:szCs w:val="23"/>
              </w:rPr>
              <w:t xml:space="preserve"> </w:t>
            </w:r>
            <w:proofErr w:type="spellStart"/>
            <w:r w:rsidRPr="00995BB5">
              <w:rPr>
                <w:rFonts w:cs="Times New Roman"/>
                <w:sz w:val="23"/>
                <w:szCs w:val="23"/>
              </w:rPr>
              <w:t>капитального</w:t>
            </w:r>
            <w:proofErr w:type="spellEnd"/>
            <w:r w:rsidRPr="00995BB5">
              <w:rPr>
                <w:rFonts w:cs="Times New Roman"/>
                <w:sz w:val="23"/>
                <w:szCs w:val="23"/>
              </w:rPr>
              <w:t xml:space="preserve"> </w:t>
            </w:r>
            <w:proofErr w:type="spellStart"/>
            <w:r w:rsidRPr="00995BB5">
              <w:rPr>
                <w:rFonts w:cs="Times New Roman"/>
                <w:sz w:val="23"/>
                <w:szCs w:val="23"/>
              </w:rPr>
              <w:t>строительства</w:t>
            </w:r>
            <w:proofErr w:type="spellEnd"/>
            <w:r w:rsidRPr="00995BB5">
              <w:rPr>
                <w:rFonts w:cs="Times New Roman"/>
                <w:sz w:val="23"/>
                <w:szCs w:val="23"/>
              </w:rPr>
              <w:t xml:space="preserve"> </w:t>
            </w:r>
            <w:proofErr w:type="spellStart"/>
            <w:r w:rsidR="003F7871">
              <w:rPr>
                <w:rFonts w:cs="Times New Roman"/>
                <w:sz w:val="23"/>
                <w:szCs w:val="23"/>
              </w:rPr>
              <w:t>установлены</w:t>
            </w:r>
            <w:proofErr w:type="spellEnd"/>
            <w:r w:rsidR="003F7871">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3A7418" w:rsidRPr="00995BB5" w14:paraId="4DB56D29" w14:textId="77777777" w:rsidTr="000909A4">
        <w:trPr>
          <w:trHeight w:val="800"/>
        </w:trPr>
        <w:tc>
          <w:tcPr>
            <w:tcW w:w="2551" w:type="dxa"/>
            <w:tcBorders>
              <w:top w:val="single" w:sz="4" w:space="0" w:color="000080"/>
              <w:left w:val="single" w:sz="4" w:space="0" w:color="000080"/>
              <w:bottom w:val="single" w:sz="4" w:space="0" w:color="000080"/>
            </w:tcBorders>
            <w:shd w:val="clear" w:color="auto" w:fill="auto"/>
          </w:tcPr>
          <w:p w14:paraId="7A4719F7" w14:textId="77777777" w:rsidR="003A7418" w:rsidRPr="003A7418" w:rsidRDefault="003A7418" w:rsidP="003A7418">
            <w:pPr>
              <w:spacing w:line="264" w:lineRule="auto"/>
              <w:ind w:left="57" w:right="57"/>
              <w:jc w:val="both"/>
              <w:rPr>
                <w:rFonts w:ascii="Times New Roman" w:eastAsia="Times New Roman CYR" w:hAnsi="Times New Roman" w:cs="Times New Roman"/>
                <w:sz w:val="23"/>
                <w:szCs w:val="23"/>
              </w:rPr>
            </w:pPr>
            <w:r w:rsidRPr="003A7418">
              <w:rPr>
                <w:rFonts w:ascii="Times New Roman" w:eastAsia="Times New Roman CYR" w:hAnsi="Times New Roman" w:cs="Times New Roman"/>
                <w:sz w:val="23"/>
                <w:szCs w:val="23"/>
              </w:rPr>
              <w:lastRenderedPageBreak/>
              <w:t>Автомобильный транспорт (7.2)</w:t>
            </w:r>
          </w:p>
          <w:p w14:paraId="14BC0A8D" w14:textId="77777777" w:rsidR="003A7418" w:rsidRPr="003A7418" w:rsidRDefault="003A7418" w:rsidP="003A7418">
            <w:pPr>
              <w:spacing w:line="264" w:lineRule="auto"/>
              <w:ind w:left="57" w:right="57"/>
              <w:jc w:val="both"/>
              <w:rPr>
                <w:rFonts w:ascii="Times New Roman" w:eastAsia="Times New Roman CYR" w:hAnsi="Times New Roman" w:cs="Times New Roman"/>
                <w:sz w:val="23"/>
                <w:szCs w:val="23"/>
              </w:rPr>
            </w:pPr>
          </w:p>
        </w:tc>
        <w:tc>
          <w:tcPr>
            <w:tcW w:w="4681" w:type="dxa"/>
            <w:tcBorders>
              <w:top w:val="single" w:sz="4" w:space="0" w:color="000080"/>
              <w:left w:val="single" w:sz="4" w:space="0" w:color="000080"/>
              <w:bottom w:val="single" w:sz="4" w:space="0" w:color="000080"/>
            </w:tcBorders>
            <w:shd w:val="clear" w:color="auto" w:fill="auto"/>
          </w:tcPr>
          <w:p w14:paraId="0CED7368" w14:textId="77777777" w:rsidR="003A7418" w:rsidRPr="003A7418" w:rsidRDefault="003A7418" w:rsidP="003A7418">
            <w:pPr>
              <w:spacing w:line="264" w:lineRule="auto"/>
              <w:ind w:left="57" w:right="57"/>
              <w:jc w:val="both"/>
              <w:rPr>
                <w:rFonts w:ascii="Times New Roman" w:eastAsia="Times New Roman CYR" w:hAnsi="Times New Roman" w:cs="Times New Roman"/>
                <w:sz w:val="23"/>
                <w:szCs w:val="23"/>
              </w:rPr>
            </w:pPr>
            <w:r w:rsidRPr="003A7418">
              <w:rPr>
                <w:rFonts w:ascii="Times New Roman" w:eastAsia="Times New Roman CYR" w:hAnsi="Times New Roman" w:cs="Times New Roman"/>
                <w:sz w:val="23"/>
                <w:szCs w:val="23"/>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7656" w:type="dxa"/>
            <w:vMerge w:val="restart"/>
            <w:tcBorders>
              <w:top w:val="single" w:sz="4" w:space="0" w:color="000080"/>
              <w:left w:val="single" w:sz="4" w:space="0" w:color="000080"/>
              <w:right w:val="single" w:sz="4" w:space="0" w:color="000080"/>
            </w:tcBorders>
            <w:shd w:val="clear" w:color="auto" w:fill="auto"/>
          </w:tcPr>
          <w:p w14:paraId="0C710865" w14:textId="77777777" w:rsidR="003A7418" w:rsidRPr="00995BB5" w:rsidRDefault="003A7418" w:rsidP="006D1D36">
            <w:pPr>
              <w:spacing w:line="264" w:lineRule="auto"/>
              <w:ind w:left="57" w:right="57"/>
              <w:jc w:val="both"/>
              <w:rPr>
                <w:rFonts w:ascii="Times New Roman" w:eastAsia="Times New Roman CYR" w:hAnsi="Times New Roman" w:cs="Times New Roman"/>
                <w:sz w:val="23"/>
                <w:szCs w:val="23"/>
              </w:rPr>
            </w:pPr>
            <w:r w:rsidRPr="00995BB5">
              <w:rPr>
                <w:rFonts w:ascii="Times New Roman" w:eastAsia="Times New Roman CYR" w:hAnsi="Times New Roman" w:cs="Times New Roman"/>
                <w:sz w:val="23"/>
                <w:szCs w:val="23"/>
              </w:rPr>
              <w:t>Минимальная/максимальная площадь земельных участков - 10/10000 кв.м.</w:t>
            </w:r>
          </w:p>
          <w:p w14:paraId="675BB33A" w14:textId="77777777" w:rsidR="003A7418" w:rsidRPr="00995BB5" w:rsidRDefault="003A7418" w:rsidP="006D1D36">
            <w:pPr>
              <w:spacing w:line="264" w:lineRule="auto"/>
              <w:ind w:left="57" w:right="57"/>
              <w:jc w:val="both"/>
              <w:rPr>
                <w:rFonts w:ascii="Times New Roman" w:eastAsia="Times New Roman CYR" w:hAnsi="Times New Roman" w:cs="Times New Roman"/>
                <w:sz w:val="23"/>
                <w:szCs w:val="23"/>
              </w:rPr>
            </w:pPr>
            <w:r w:rsidRPr="00995BB5">
              <w:rPr>
                <w:rFonts w:ascii="Times New Roman" w:eastAsia="Times New Roman CYR" w:hAnsi="Times New Roman" w:cs="Times New Roman"/>
                <w:sz w:val="23"/>
                <w:szCs w:val="23"/>
              </w:rPr>
              <w:t>Минимальная ширина земельных участков вдоль фронта улицы (проезда) - 4 м.</w:t>
            </w:r>
          </w:p>
          <w:p w14:paraId="43F79C2D" w14:textId="77777777" w:rsidR="003A7418" w:rsidRPr="00995BB5" w:rsidRDefault="003A7418" w:rsidP="006D1D36">
            <w:pPr>
              <w:spacing w:line="264" w:lineRule="auto"/>
              <w:ind w:left="57" w:right="57"/>
              <w:jc w:val="both"/>
              <w:rPr>
                <w:rFonts w:ascii="Times New Roman" w:eastAsia="Times New Roman CYR" w:hAnsi="Times New Roman" w:cs="Times New Roman"/>
                <w:sz w:val="23"/>
                <w:szCs w:val="23"/>
              </w:rPr>
            </w:pPr>
            <w:r w:rsidRPr="00995BB5">
              <w:rPr>
                <w:rFonts w:ascii="Times New Roman" w:eastAsia="Times New Roman CYR" w:hAnsi="Times New Roman" w:cs="Times New Roman"/>
                <w:sz w:val="23"/>
                <w:szCs w:val="23"/>
              </w:rPr>
              <w:t>Минимальные отступы от границ земельных участков - 1 м.</w:t>
            </w:r>
          </w:p>
          <w:p w14:paraId="0D2F379A" w14:textId="77777777" w:rsidR="003A7418" w:rsidRPr="00995BB5" w:rsidRDefault="003A7418" w:rsidP="006D1D36">
            <w:pPr>
              <w:spacing w:line="264" w:lineRule="auto"/>
              <w:ind w:left="57" w:right="57"/>
              <w:jc w:val="both"/>
              <w:rPr>
                <w:rFonts w:ascii="Times New Roman" w:eastAsia="Times New Roman CYR" w:hAnsi="Times New Roman" w:cs="Times New Roman"/>
                <w:sz w:val="23"/>
                <w:szCs w:val="23"/>
              </w:rPr>
            </w:pPr>
            <w:r w:rsidRPr="00995BB5">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6774CCD6" w14:textId="77777777" w:rsidR="003A7418" w:rsidRPr="00995BB5" w:rsidRDefault="003A7418" w:rsidP="006D1D36">
            <w:pPr>
              <w:spacing w:line="264" w:lineRule="auto"/>
              <w:ind w:left="57" w:right="57"/>
              <w:jc w:val="both"/>
              <w:rPr>
                <w:rFonts w:ascii="Times New Roman" w:eastAsia="Times New Roman CYR" w:hAnsi="Times New Roman" w:cs="Times New Roman"/>
                <w:sz w:val="23"/>
                <w:szCs w:val="23"/>
              </w:rPr>
            </w:pPr>
            <w:r w:rsidRPr="00995BB5">
              <w:rPr>
                <w:rFonts w:ascii="Times New Roman" w:eastAsia="Times New Roman CYR" w:hAnsi="Times New Roman" w:cs="Times New Roman"/>
                <w:sz w:val="23"/>
                <w:szCs w:val="23"/>
              </w:rPr>
              <w:t>Максимальная высота строений, сооружений от уровня земли - 25 м.</w:t>
            </w:r>
          </w:p>
          <w:p w14:paraId="06E308EF" w14:textId="77777777" w:rsidR="003A7418" w:rsidRPr="00995BB5" w:rsidRDefault="003A7418" w:rsidP="006D1D36">
            <w:pPr>
              <w:pStyle w:val="Standard"/>
              <w:spacing w:line="264" w:lineRule="auto"/>
              <w:ind w:left="57" w:right="57"/>
              <w:jc w:val="both"/>
              <w:rPr>
                <w:rFonts w:eastAsia="Times New Roman CYR" w:cs="Times New Roman"/>
                <w:sz w:val="23"/>
                <w:szCs w:val="23"/>
                <w:lang w:val="ru-RU"/>
              </w:rPr>
            </w:pPr>
            <w:r w:rsidRPr="00995BB5">
              <w:rPr>
                <w:rFonts w:eastAsia="Times New Roman CYR" w:cs="Times New Roman"/>
                <w:sz w:val="23"/>
                <w:szCs w:val="23"/>
                <w:lang w:val="ru-RU"/>
              </w:rPr>
              <w:t>М</w:t>
            </w:r>
            <w:proofErr w:type="spellStart"/>
            <w:r w:rsidRPr="00995BB5">
              <w:rPr>
                <w:rFonts w:eastAsia="Times New Roman CYR" w:cs="Times New Roman"/>
                <w:sz w:val="23"/>
                <w:szCs w:val="23"/>
              </w:rPr>
              <w:t>аксимальный</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процент</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застройки</w:t>
            </w:r>
            <w:proofErr w:type="spellEnd"/>
            <w:r w:rsidRPr="00995BB5">
              <w:rPr>
                <w:rFonts w:eastAsia="Times New Roman CYR" w:cs="Times New Roman"/>
                <w:sz w:val="23"/>
                <w:szCs w:val="23"/>
              </w:rPr>
              <w:t xml:space="preserve"> в </w:t>
            </w:r>
            <w:proofErr w:type="spellStart"/>
            <w:r w:rsidRPr="00995BB5">
              <w:rPr>
                <w:rFonts w:eastAsia="Times New Roman CYR" w:cs="Times New Roman"/>
                <w:sz w:val="23"/>
                <w:szCs w:val="23"/>
              </w:rPr>
              <w:t>границах</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земельного</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участка</w:t>
            </w:r>
            <w:proofErr w:type="spellEnd"/>
            <w:r w:rsidRPr="00995BB5">
              <w:rPr>
                <w:rFonts w:eastAsia="Times New Roman CYR" w:cs="Times New Roman"/>
                <w:sz w:val="23"/>
                <w:szCs w:val="23"/>
              </w:rPr>
              <w:t xml:space="preserve"> - 80%</w:t>
            </w:r>
            <w:r w:rsidRPr="00995BB5">
              <w:rPr>
                <w:rFonts w:eastAsia="Times New Roman CYR" w:cs="Times New Roman"/>
                <w:sz w:val="23"/>
                <w:szCs w:val="23"/>
                <w:lang w:val="ru-RU"/>
              </w:rPr>
              <w:t>.</w:t>
            </w:r>
          </w:p>
          <w:p w14:paraId="4EDA6E79" w14:textId="77777777" w:rsidR="003A7418" w:rsidRPr="00995BB5" w:rsidRDefault="003A7418" w:rsidP="006D1D36">
            <w:pPr>
              <w:pStyle w:val="Standard"/>
              <w:spacing w:line="264" w:lineRule="auto"/>
              <w:ind w:left="57" w:right="57"/>
              <w:jc w:val="both"/>
              <w:rPr>
                <w:rFonts w:cs="Times New Roman"/>
                <w:sz w:val="23"/>
                <w:szCs w:val="23"/>
                <w:lang w:val="ru-RU"/>
              </w:rPr>
            </w:pPr>
            <w:r w:rsidRPr="00995BB5">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2CCCF3E5" w14:textId="77777777" w:rsidR="003A7418" w:rsidRPr="003A7418" w:rsidRDefault="003A7418" w:rsidP="006D1D36">
            <w:pPr>
              <w:pStyle w:val="Standard"/>
              <w:spacing w:line="264" w:lineRule="auto"/>
              <w:ind w:left="57" w:right="57"/>
              <w:jc w:val="both"/>
              <w:rPr>
                <w:rFonts w:eastAsia="Times New Roman CYR" w:cs="Times New Roman"/>
                <w:sz w:val="23"/>
                <w:szCs w:val="23"/>
                <w:lang w:val="ru-RU"/>
              </w:rPr>
            </w:pPr>
            <w:proofErr w:type="spellStart"/>
            <w:r w:rsidRPr="00995BB5">
              <w:rPr>
                <w:rFonts w:cs="Times New Roman"/>
                <w:sz w:val="23"/>
                <w:szCs w:val="23"/>
              </w:rPr>
              <w:t>Ограничения</w:t>
            </w:r>
            <w:proofErr w:type="spellEnd"/>
            <w:r w:rsidRPr="00995BB5">
              <w:rPr>
                <w:rFonts w:cs="Times New Roman"/>
                <w:sz w:val="23"/>
                <w:szCs w:val="23"/>
              </w:rPr>
              <w:t xml:space="preserve"> </w:t>
            </w:r>
            <w:proofErr w:type="spellStart"/>
            <w:r w:rsidRPr="00995BB5">
              <w:rPr>
                <w:rFonts w:cs="Times New Roman"/>
                <w:sz w:val="23"/>
                <w:szCs w:val="23"/>
              </w:rPr>
              <w:t>использования</w:t>
            </w:r>
            <w:proofErr w:type="spellEnd"/>
            <w:r w:rsidRPr="00995BB5">
              <w:rPr>
                <w:rFonts w:cs="Times New Roman"/>
                <w:sz w:val="23"/>
                <w:szCs w:val="23"/>
              </w:rPr>
              <w:t xml:space="preserve"> </w:t>
            </w:r>
            <w:proofErr w:type="spellStart"/>
            <w:r w:rsidRPr="00995BB5">
              <w:rPr>
                <w:rFonts w:cs="Times New Roman"/>
                <w:sz w:val="23"/>
                <w:szCs w:val="23"/>
              </w:rPr>
              <w:t>земельных</w:t>
            </w:r>
            <w:proofErr w:type="spellEnd"/>
            <w:r w:rsidRPr="00995BB5">
              <w:rPr>
                <w:rFonts w:cs="Times New Roman"/>
                <w:sz w:val="23"/>
                <w:szCs w:val="23"/>
              </w:rPr>
              <w:t xml:space="preserve"> </w:t>
            </w:r>
            <w:proofErr w:type="spellStart"/>
            <w:r w:rsidRPr="00995BB5">
              <w:rPr>
                <w:rFonts w:cs="Times New Roman"/>
                <w:sz w:val="23"/>
                <w:szCs w:val="23"/>
              </w:rPr>
              <w:t>участков</w:t>
            </w:r>
            <w:proofErr w:type="spellEnd"/>
            <w:r w:rsidRPr="00995BB5">
              <w:rPr>
                <w:rFonts w:cs="Times New Roman"/>
                <w:sz w:val="23"/>
                <w:szCs w:val="23"/>
              </w:rPr>
              <w:t xml:space="preserve"> и </w:t>
            </w:r>
            <w:proofErr w:type="spellStart"/>
            <w:r w:rsidRPr="00995BB5">
              <w:rPr>
                <w:rFonts w:cs="Times New Roman"/>
                <w:sz w:val="23"/>
                <w:szCs w:val="23"/>
              </w:rPr>
              <w:t>объектов</w:t>
            </w:r>
            <w:proofErr w:type="spellEnd"/>
            <w:r w:rsidRPr="00995BB5">
              <w:rPr>
                <w:rFonts w:cs="Times New Roman"/>
                <w:sz w:val="23"/>
                <w:szCs w:val="23"/>
              </w:rPr>
              <w:t xml:space="preserve"> </w:t>
            </w:r>
            <w:proofErr w:type="spellStart"/>
            <w:r w:rsidRPr="00995BB5">
              <w:rPr>
                <w:rFonts w:cs="Times New Roman"/>
                <w:sz w:val="23"/>
                <w:szCs w:val="23"/>
              </w:rPr>
              <w:t>капитального</w:t>
            </w:r>
            <w:proofErr w:type="spellEnd"/>
            <w:r w:rsidRPr="00995BB5">
              <w:rPr>
                <w:rFonts w:cs="Times New Roman"/>
                <w:sz w:val="23"/>
                <w:szCs w:val="23"/>
              </w:rPr>
              <w:t xml:space="preserve"> </w:t>
            </w:r>
            <w:proofErr w:type="spellStart"/>
            <w:r w:rsidRPr="00995BB5">
              <w:rPr>
                <w:rFonts w:cs="Times New Roman"/>
                <w:sz w:val="23"/>
                <w:szCs w:val="23"/>
              </w:rPr>
              <w:t>строительства</w:t>
            </w:r>
            <w:proofErr w:type="spellEnd"/>
            <w:r w:rsidRPr="00995BB5">
              <w:rPr>
                <w:rFonts w:cs="Times New Roman"/>
                <w:sz w:val="23"/>
                <w:szCs w:val="23"/>
              </w:rPr>
              <w:t xml:space="preserve"> </w:t>
            </w:r>
            <w:proofErr w:type="spellStart"/>
            <w:r>
              <w:rPr>
                <w:rFonts w:cs="Times New Roman"/>
                <w:sz w:val="23"/>
                <w:szCs w:val="23"/>
              </w:rPr>
              <w:t>установлены</w:t>
            </w:r>
            <w:proofErr w:type="spellEnd"/>
            <w:r>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3A7418" w:rsidRPr="00995BB5" w14:paraId="6880F03E" w14:textId="77777777" w:rsidTr="000909A4">
        <w:trPr>
          <w:trHeight w:val="800"/>
        </w:trPr>
        <w:tc>
          <w:tcPr>
            <w:tcW w:w="2551" w:type="dxa"/>
            <w:tcBorders>
              <w:top w:val="single" w:sz="4" w:space="0" w:color="000080"/>
              <w:left w:val="single" w:sz="4" w:space="0" w:color="000080"/>
              <w:bottom w:val="single" w:sz="4" w:space="0" w:color="000080"/>
            </w:tcBorders>
            <w:shd w:val="clear" w:color="auto" w:fill="auto"/>
          </w:tcPr>
          <w:p w14:paraId="442996FC" w14:textId="77777777" w:rsidR="003A7418" w:rsidRPr="003A7418" w:rsidRDefault="003A7418" w:rsidP="003A7418">
            <w:pPr>
              <w:spacing w:line="264" w:lineRule="auto"/>
              <w:ind w:left="57" w:right="57"/>
              <w:jc w:val="both"/>
              <w:rPr>
                <w:rFonts w:ascii="Times New Roman" w:eastAsia="Times New Roman CYR" w:hAnsi="Times New Roman" w:cs="Times New Roman"/>
                <w:sz w:val="23"/>
                <w:szCs w:val="23"/>
              </w:rPr>
            </w:pPr>
            <w:r w:rsidRPr="003A7418">
              <w:rPr>
                <w:rFonts w:ascii="Times New Roman" w:eastAsia="Times New Roman CYR" w:hAnsi="Times New Roman" w:cs="Times New Roman"/>
                <w:sz w:val="23"/>
                <w:szCs w:val="23"/>
              </w:rPr>
              <w:t>Размещение автомобильных дорог (7.2.1)</w:t>
            </w:r>
          </w:p>
        </w:tc>
        <w:tc>
          <w:tcPr>
            <w:tcW w:w="4681" w:type="dxa"/>
            <w:tcBorders>
              <w:top w:val="single" w:sz="4" w:space="0" w:color="000080"/>
              <w:left w:val="single" w:sz="4" w:space="0" w:color="000080"/>
              <w:bottom w:val="single" w:sz="4" w:space="0" w:color="000080"/>
            </w:tcBorders>
            <w:shd w:val="clear" w:color="auto" w:fill="auto"/>
          </w:tcPr>
          <w:p w14:paraId="0A921A44" w14:textId="77777777" w:rsidR="003A7418" w:rsidRPr="003A7418" w:rsidRDefault="003A7418" w:rsidP="003A7418">
            <w:pPr>
              <w:spacing w:line="264" w:lineRule="auto"/>
              <w:ind w:left="57" w:right="57"/>
              <w:jc w:val="both"/>
              <w:rPr>
                <w:rFonts w:ascii="Times New Roman" w:eastAsia="Times New Roman CYR" w:hAnsi="Times New Roman" w:cs="Times New Roman"/>
                <w:sz w:val="23"/>
                <w:szCs w:val="23"/>
              </w:rPr>
            </w:pPr>
            <w:r w:rsidRPr="003A7418">
              <w:rPr>
                <w:rFonts w:ascii="Times New Roman" w:eastAsia="Times New Roman CYR" w:hAnsi="Times New Roman" w:cs="Times New Roman"/>
                <w:sz w:val="23"/>
                <w:szCs w:val="23"/>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7656" w:type="dxa"/>
            <w:vMerge/>
            <w:tcBorders>
              <w:left w:val="single" w:sz="4" w:space="0" w:color="000080"/>
              <w:right w:val="single" w:sz="4" w:space="0" w:color="000080"/>
            </w:tcBorders>
            <w:shd w:val="clear" w:color="auto" w:fill="auto"/>
          </w:tcPr>
          <w:p w14:paraId="22065894" w14:textId="77777777" w:rsidR="003A7418" w:rsidRPr="00995BB5" w:rsidRDefault="003A7418" w:rsidP="006D1D36">
            <w:pPr>
              <w:spacing w:line="264" w:lineRule="auto"/>
              <w:ind w:left="57" w:right="57"/>
              <w:jc w:val="both"/>
              <w:rPr>
                <w:rFonts w:ascii="Times New Roman" w:eastAsia="Times New Roman CYR" w:hAnsi="Times New Roman" w:cs="Times New Roman"/>
                <w:sz w:val="23"/>
                <w:szCs w:val="23"/>
              </w:rPr>
            </w:pPr>
          </w:p>
        </w:tc>
      </w:tr>
      <w:tr w:rsidR="003A7418" w:rsidRPr="00995BB5" w14:paraId="528FE299" w14:textId="77777777" w:rsidTr="000909A4">
        <w:trPr>
          <w:trHeight w:val="800"/>
        </w:trPr>
        <w:tc>
          <w:tcPr>
            <w:tcW w:w="2551" w:type="dxa"/>
            <w:tcBorders>
              <w:top w:val="single" w:sz="4" w:space="0" w:color="000080"/>
              <w:left w:val="single" w:sz="4" w:space="0" w:color="000080"/>
              <w:bottom w:val="single" w:sz="4" w:space="0" w:color="000080"/>
            </w:tcBorders>
            <w:shd w:val="clear" w:color="auto" w:fill="auto"/>
          </w:tcPr>
          <w:p w14:paraId="358D697E" w14:textId="77777777" w:rsidR="003A7418" w:rsidRPr="003A7418" w:rsidRDefault="003A7418" w:rsidP="003A7418">
            <w:pPr>
              <w:spacing w:line="264" w:lineRule="auto"/>
              <w:ind w:left="57" w:right="57"/>
              <w:jc w:val="both"/>
              <w:rPr>
                <w:rFonts w:ascii="Times New Roman" w:eastAsia="Times New Roman CYR" w:hAnsi="Times New Roman" w:cs="Times New Roman"/>
                <w:sz w:val="23"/>
                <w:szCs w:val="23"/>
              </w:rPr>
            </w:pPr>
            <w:r w:rsidRPr="003A7418">
              <w:rPr>
                <w:rFonts w:ascii="Times New Roman" w:eastAsia="Times New Roman CYR" w:hAnsi="Times New Roman" w:cs="Times New Roman"/>
                <w:sz w:val="23"/>
                <w:szCs w:val="23"/>
              </w:rPr>
              <w:lastRenderedPageBreak/>
              <w:t>Обслуживание перевозок пассажиров (7.2.2)</w:t>
            </w:r>
          </w:p>
        </w:tc>
        <w:tc>
          <w:tcPr>
            <w:tcW w:w="4681" w:type="dxa"/>
            <w:tcBorders>
              <w:top w:val="single" w:sz="4" w:space="0" w:color="000080"/>
              <w:left w:val="single" w:sz="4" w:space="0" w:color="000080"/>
              <w:bottom w:val="single" w:sz="4" w:space="0" w:color="000080"/>
            </w:tcBorders>
            <w:shd w:val="clear" w:color="auto" w:fill="auto"/>
          </w:tcPr>
          <w:p w14:paraId="0D14E0FE" w14:textId="77777777" w:rsidR="003A7418" w:rsidRPr="003A7418" w:rsidRDefault="003A7418" w:rsidP="003A7418">
            <w:pPr>
              <w:spacing w:line="264" w:lineRule="auto"/>
              <w:ind w:left="57" w:right="57"/>
              <w:jc w:val="both"/>
              <w:rPr>
                <w:rFonts w:ascii="Times New Roman" w:eastAsia="Times New Roman CYR" w:hAnsi="Times New Roman" w:cs="Times New Roman"/>
                <w:sz w:val="23"/>
                <w:szCs w:val="23"/>
              </w:rPr>
            </w:pPr>
            <w:r w:rsidRPr="003A7418">
              <w:rPr>
                <w:rFonts w:ascii="Times New Roman" w:eastAsia="Times New Roman CYR" w:hAnsi="Times New Roman" w:cs="Times New Roman"/>
                <w:sz w:val="23"/>
                <w:szCs w:val="23"/>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7656" w:type="dxa"/>
            <w:vMerge/>
            <w:tcBorders>
              <w:left w:val="single" w:sz="4" w:space="0" w:color="000080"/>
              <w:right w:val="single" w:sz="4" w:space="0" w:color="000080"/>
            </w:tcBorders>
            <w:shd w:val="clear" w:color="auto" w:fill="auto"/>
          </w:tcPr>
          <w:p w14:paraId="7508180F" w14:textId="77777777" w:rsidR="003A7418" w:rsidRPr="00995BB5" w:rsidRDefault="003A7418" w:rsidP="006D1D36">
            <w:pPr>
              <w:spacing w:line="264" w:lineRule="auto"/>
              <w:ind w:left="57" w:right="57"/>
              <w:jc w:val="both"/>
              <w:rPr>
                <w:rFonts w:ascii="Times New Roman" w:eastAsia="Times New Roman CYR" w:hAnsi="Times New Roman" w:cs="Times New Roman"/>
                <w:sz w:val="23"/>
                <w:szCs w:val="23"/>
              </w:rPr>
            </w:pPr>
          </w:p>
        </w:tc>
      </w:tr>
      <w:tr w:rsidR="003A7418" w:rsidRPr="00995BB5" w14:paraId="24F3A893" w14:textId="77777777" w:rsidTr="000909A4">
        <w:trPr>
          <w:trHeight w:val="800"/>
        </w:trPr>
        <w:tc>
          <w:tcPr>
            <w:tcW w:w="2551" w:type="dxa"/>
            <w:tcBorders>
              <w:top w:val="single" w:sz="4" w:space="0" w:color="000080"/>
              <w:left w:val="single" w:sz="4" w:space="0" w:color="000080"/>
              <w:bottom w:val="single" w:sz="4" w:space="0" w:color="000080"/>
            </w:tcBorders>
            <w:shd w:val="clear" w:color="auto" w:fill="auto"/>
          </w:tcPr>
          <w:p w14:paraId="74F4D7D4" w14:textId="77777777" w:rsidR="003A7418" w:rsidRPr="003A7418" w:rsidRDefault="003A7418" w:rsidP="003A7418">
            <w:pPr>
              <w:spacing w:line="264" w:lineRule="auto"/>
              <w:ind w:left="57" w:right="57"/>
              <w:jc w:val="both"/>
              <w:rPr>
                <w:rFonts w:ascii="Times New Roman" w:eastAsia="Times New Roman CYR" w:hAnsi="Times New Roman" w:cs="Times New Roman"/>
                <w:sz w:val="23"/>
                <w:szCs w:val="23"/>
              </w:rPr>
            </w:pPr>
            <w:r w:rsidRPr="003A7418">
              <w:rPr>
                <w:rFonts w:ascii="Times New Roman" w:eastAsia="Times New Roman CYR" w:hAnsi="Times New Roman" w:cs="Times New Roman"/>
                <w:sz w:val="23"/>
                <w:szCs w:val="23"/>
              </w:rPr>
              <w:t>Стоянки транспорта общего пользования (7.2.3)</w:t>
            </w:r>
          </w:p>
        </w:tc>
        <w:tc>
          <w:tcPr>
            <w:tcW w:w="4681" w:type="dxa"/>
            <w:tcBorders>
              <w:top w:val="single" w:sz="4" w:space="0" w:color="000080"/>
              <w:left w:val="single" w:sz="4" w:space="0" w:color="000080"/>
              <w:bottom w:val="single" w:sz="4" w:space="0" w:color="000080"/>
            </w:tcBorders>
            <w:shd w:val="clear" w:color="auto" w:fill="auto"/>
          </w:tcPr>
          <w:p w14:paraId="7008CE75" w14:textId="77777777" w:rsidR="003A7418" w:rsidRPr="003A7418" w:rsidRDefault="003A7418" w:rsidP="003A7418">
            <w:pPr>
              <w:spacing w:line="264" w:lineRule="auto"/>
              <w:ind w:left="57" w:right="57"/>
              <w:jc w:val="both"/>
              <w:rPr>
                <w:rFonts w:ascii="Times New Roman" w:eastAsia="Times New Roman CYR" w:hAnsi="Times New Roman" w:cs="Times New Roman"/>
                <w:sz w:val="23"/>
                <w:szCs w:val="23"/>
              </w:rPr>
            </w:pPr>
            <w:r w:rsidRPr="003A7418">
              <w:rPr>
                <w:rFonts w:ascii="Times New Roman" w:eastAsia="Times New Roman CYR" w:hAnsi="Times New Roman" w:cs="Times New Roman"/>
                <w:sz w:val="23"/>
                <w:szCs w:val="23"/>
              </w:rPr>
              <w:t>Размещение стоянок транспортных средств, осуществляющих перевозки людей по установленному маршруту</w:t>
            </w:r>
          </w:p>
        </w:tc>
        <w:tc>
          <w:tcPr>
            <w:tcW w:w="7656" w:type="dxa"/>
            <w:vMerge/>
            <w:tcBorders>
              <w:left w:val="single" w:sz="4" w:space="0" w:color="000080"/>
              <w:bottom w:val="single" w:sz="4" w:space="0" w:color="000080"/>
              <w:right w:val="single" w:sz="4" w:space="0" w:color="000080"/>
            </w:tcBorders>
            <w:shd w:val="clear" w:color="auto" w:fill="auto"/>
          </w:tcPr>
          <w:p w14:paraId="1CE554D1" w14:textId="77777777" w:rsidR="003A7418" w:rsidRPr="00995BB5" w:rsidRDefault="003A7418" w:rsidP="006D1D36">
            <w:pPr>
              <w:spacing w:line="264" w:lineRule="auto"/>
              <w:ind w:left="57" w:right="57"/>
              <w:jc w:val="both"/>
              <w:rPr>
                <w:rFonts w:ascii="Times New Roman" w:eastAsia="Times New Roman CYR" w:hAnsi="Times New Roman" w:cs="Times New Roman"/>
                <w:sz w:val="23"/>
                <w:szCs w:val="23"/>
              </w:rPr>
            </w:pPr>
          </w:p>
        </w:tc>
      </w:tr>
      <w:tr w:rsidR="009F5CDC" w:rsidRPr="00995BB5" w14:paraId="152DE64B" w14:textId="77777777" w:rsidTr="006D1D36">
        <w:trPr>
          <w:trHeight w:val="800"/>
        </w:trPr>
        <w:tc>
          <w:tcPr>
            <w:tcW w:w="2551" w:type="dxa"/>
            <w:tcBorders>
              <w:top w:val="single" w:sz="4" w:space="0" w:color="000080"/>
              <w:left w:val="single" w:sz="4" w:space="0" w:color="000080"/>
              <w:bottom w:val="single" w:sz="4" w:space="0" w:color="000080"/>
            </w:tcBorders>
            <w:shd w:val="clear" w:color="auto" w:fill="auto"/>
          </w:tcPr>
          <w:p w14:paraId="3296D04B" w14:textId="77777777" w:rsidR="009F5CDC" w:rsidRPr="00CF68DE" w:rsidRDefault="009F5CDC" w:rsidP="006D1D36">
            <w:pPr>
              <w:spacing w:line="264" w:lineRule="auto"/>
              <w:ind w:left="57" w:right="57"/>
              <w:rPr>
                <w:rFonts w:ascii="Times New Roman" w:eastAsia="Times New Roman CYR" w:hAnsi="Times New Roman" w:cs="Times New Roman"/>
                <w:sz w:val="23"/>
                <w:szCs w:val="23"/>
              </w:rPr>
            </w:pPr>
            <w:r w:rsidRPr="00995BB5">
              <w:rPr>
                <w:rFonts w:ascii="Times New Roman" w:eastAsia="Times New Roman CYR" w:hAnsi="Times New Roman" w:cs="Times New Roman"/>
                <w:sz w:val="23"/>
                <w:szCs w:val="23"/>
              </w:rPr>
              <w:t>Трубопроводный транспорт (7.5)</w:t>
            </w:r>
          </w:p>
        </w:tc>
        <w:tc>
          <w:tcPr>
            <w:tcW w:w="4681" w:type="dxa"/>
            <w:tcBorders>
              <w:top w:val="single" w:sz="4" w:space="0" w:color="000080"/>
              <w:left w:val="single" w:sz="4" w:space="0" w:color="000080"/>
              <w:bottom w:val="single" w:sz="4" w:space="0" w:color="000080"/>
            </w:tcBorders>
            <w:shd w:val="clear" w:color="auto" w:fill="auto"/>
          </w:tcPr>
          <w:p w14:paraId="5EC18C42" w14:textId="77777777" w:rsidR="009F5CDC" w:rsidRPr="00995BB5" w:rsidRDefault="001A68CC" w:rsidP="006D1D36">
            <w:pPr>
              <w:spacing w:line="264" w:lineRule="auto"/>
              <w:ind w:left="57" w:right="57"/>
              <w:jc w:val="both"/>
              <w:rPr>
                <w:rFonts w:ascii="Times New Roman" w:eastAsia="Times New Roman CYR" w:hAnsi="Times New Roman" w:cs="Times New Roman"/>
                <w:sz w:val="23"/>
                <w:szCs w:val="23"/>
              </w:rPr>
            </w:pPr>
            <w:r w:rsidRPr="001A68CC">
              <w:rPr>
                <w:rFonts w:ascii="Times New Roman" w:eastAsia="Times New Roman CYR" w:hAnsi="Times New Roman" w:cs="Times New Roman"/>
                <w:sz w:val="23"/>
                <w:szCs w:val="23"/>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009F5CDC" w:rsidRPr="001A68CC">
              <w:rPr>
                <w:rFonts w:ascii="Times New Roman" w:eastAsia="Times New Roman CYR" w:hAnsi="Times New Roman" w:cs="Times New Roman"/>
                <w:sz w:val="23"/>
                <w:szCs w:val="23"/>
              </w:rPr>
              <w:t>.</w:t>
            </w:r>
          </w:p>
        </w:tc>
        <w:tc>
          <w:tcPr>
            <w:tcW w:w="7656" w:type="dxa"/>
            <w:tcBorders>
              <w:top w:val="single" w:sz="4" w:space="0" w:color="000080"/>
              <w:left w:val="single" w:sz="4" w:space="0" w:color="000080"/>
              <w:bottom w:val="single" w:sz="4" w:space="0" w:color="000080"/>
              <w:right w:val="single" w:sz="4" w:space="0" w:color="000080"/>
            </w:tcBorders>
            <w:shd w:val="clear" w:color="auto" w:fill="auto"/>
          </w:tcPr>
          <w:p w14:paraId="422EB6F6" w14:textId="77777777" w:rsidR="009F5CDC" w:rsidRPr="00995BB5" w:rsidRDefault="004A2DBB" w:rsidP="006D1D36">
            <w:pPr>
              <w:pStyle w:val="Standard"/>
              <w:spacing w:line="264" w:lineRule="auto"/>
              <w:ind w:left="57" w:right="57"/>
              <w:jc w:val="both"/>
              <w:rPr>
                <w:rFonts w:eastAsia="Times New Roman CYR" w:cs="Times New Roman"/>
                <w:sz w:val="23"/>
                <w:szCs w:val="23"/>
              </w:rPr>
            </w:pPr>
            <w:proofErr w:type="spellStart"/>
            <w:r>
              <w:rPr>
                <w:rFonts w:eastAsia="Times New Roman CYR" w:cs="Times New Roman"/>
                <w:sz w:val="23"/>
                <w:szCs w:val="23"/>
              </w:rPr>
              <w:t>Действие</w:t>
            </w:r>
            <w:proofErr w:type="spellEnd"/>
            <w:r>
              <w:rPr>
                <w:rFonts w:eastAsia="Times New Roman CYR" w:cs="Times New Roman"/>
                <w:sz w:val="23"/>
                <w:szCs w:val="23"/>
              </w:rPr>
              <w:t xml:space="preserve"> </w:t>
            </w:r>
            <w:proofErr w:type="spellStart"/>
            <w:r>
              <w:rPr>
                <w:rFonts w:eastAsia="Times New Roman CYR" w:cs="Times New Roman"/>
                <w:sz w:val="23"/>
                <w:szCs w:val="23"/>
              </w:rPr>
              <w:t>градостроительного</w:t>
            </w:r>
            <w:proofErr w:type="spellEnd"/>
            <w:r>
              <w:rPr>
                <w:rFonts w:eastAsia="Times New Roman CYR" w:cs="Times New Roman"/>
                <w:sz w:val="23"/>
                <w:szCs w:val="23"/>
              </w:rPr>
              <w:t xml:space="preserve"> </w:t>
            </w:r>
            <w:proofErr w:type="spellStart"/>
            <w:r>
              <w:rPr>
                <w:rFonts w:eastAsia="Times New Roman CYR" w:cs="Times New Roman"/>
                <w:sz w:val="23"/>
                <w:szCs w:val="23"/>
              </w:rPr>
              <w:t>регламента</w:t>
            </w:r>
            <w:proofErr w:type="spellEnd"/>
            <w:r>
              <w:rPr>
                <w:rFonts w:eastAsia="Times New Roman CYR" w:cs="Times New Roman"/>
                <w:sz w:val="23"/>
                <w:szCs w:val="23"/>
              </w:rPr>
              <w:t xml:space="preserve"> </w:t>
            </w:r>
            <w:proofErr w:type="spellStart"/>
            <w:r>
              <w:rPr>
                <w:rFonts w:eastAsia="Times New Roman CYR" w:cs="Times New Roman"/>
                <w:sz w:val="23"/>
                <w:szCs w:val="23"/>
              </w:rPr>
              <w:t>не</w:t>
            </w:r>
            <w:proofErr w:type="spellEnd"/>
            <w:r>
              <w:rPr>
                <w:rFonts w:eastAsia="Times New Roman CYR" w:cs="Times New Roman"/>
                <w:sz w:val="23"/>
                <w:szCs w:val="23"/>
              </w:rPr>
              <w:t xml:space="preserve"> </w:t>
            </w:r>
            <w:proofErr w:type="spellStart"/>
            <w:r>
              <w:rPr>
                <w:rFonts w:eastAsia="Times New Roman CYR" w:cs="Times New Roman"/>
                <w:sz w:val="23"/>
                <w:szCs w:val="23"/>
              </w:rPr>
              <w:t>распространяется</w:t>
            </w:r>
            <w:proofErr w:type="spellEnd"/>
            <w:r>
              <w:rPr>
                <w:rFonts w:eastAsia="Times New Roman CYR" w:cs="Times New Roman"/>
                <w:sz w:val="23"/>
                <w:szCs w:val="23"/>
              </w:rPr>
              <w:t>.</w:t>
            </w:r>
          </w:p>
        </w:tc>
      </w:tr>
      <w:tr w:rsidR="009F5CDC" w:rsidRPr="00995BB5" w14:paraId="42370C88" w14:textId="77777777" w:rsidTr="006D1D36">
        <w:trPr>
          <w:trHeight w:val="367"/>
        </w:trPr>
        <w:tc>
          <w:tcPr>
            <w:tcW w:w="2551" w:type="dxa"/>
            <w:tcBorders>
              <w:top w:val="single" w:sz="4" w:space="0" w:color="000080"/>
              <w:left w:val="single" w:sz="4" w:space="0" w:color="000080"/>
              <w:bottom w:val="single" w:sz="4" w:space="0" w:color="000080"/>
            </w:tcBorders>
            <w:shd w:val="clear" w:color="auto" w:fill="auto"/>
          </w:tcPr>
          <w:p w14:paraId="1CE88671" w14:textId="77777777" w:rsidR="009F5CDC" w:rsidRPr="00995BB5" w:rsidRDefault="009F5CDC" w:rsidP="006D1D36">
            <w:pPr>
              <w:pStyle w:val="Standard"/>
              <w:spacing w:line="264" w:lineRule="auto"/>
              <w:ind w:left="57" w:right="57"/>
              <w:rPr>
                <w:rFonts w:cs="Times New Roman"/>
                <w:sz w:val="23"/>
                <w:szCs w:val="23"/>
              </w:rPr>
            </w:pPr>
            <w:proofErr w:type="spellStart"/>
            <w:r w:rsidRPr="00995BB5">
              <w:rPr>
                <w:rFonts w:cs="Times New Roman"/>
                <w:sz w:val="23"/>
                <w:szCs w:val="23"/>
              </w:rPr>
              <w:t>Обеспечение</w:t>
            </w:r>
            <w:proofErr w:type="spellEnd"/>
            <w:r w:rsidRPr="00995BB5">
              <w:rPr>
                <w:rFonts w:cs="Times New Roman"/>
                <w:sz w:val="23"/>
                <w:szCs w:val="23"/>
                <w:lang w:val="ru-RU"/>
              </w:rPr>
              <w:t xml:space="preserve"> </w:t>
            </w:r>
            <w:proofErr w:type="spellStart"/>
            <w:r w:rsidRPr="00995BB5">
              <w:rPr>
                <w:rFonts w:cs="Times New Roman"/>
                <w:sz w:val="23"/>
                <w:szCs w:val="23"/>
              </w:rPr>
              <w:t>внутреннего</w:t>
            </w:r>
            <w:proofErr w:type="spellEnd"/>
            <w:r w:rsidRPr="00995BB5">
              <w:rPr>
                <w:rFonts w:cs="Times New Roman"/>
                <w:sz w:val="23"/>
                <w:szCs w:val="23"/>
              </w:rPr>
              <w:t xml:space="preserve"> </w:t>
            </w:r>
            <w:proofErr w:type="spellStart"/>
            <w:r w:rsidRPr="00995BB5">
              <w:rPr>
                <w:rFonts w:cs="Times New Roman"/>
                <w:sz w:val="23"/>
                <w:szCs w:val="23"/>
              </w:rPr>
              <w:t>правопорядка</w:t>
            </w:r>
            <w:proofErr w:type="spellEnd"/>
            <w:r w:rsidRPr="00995BB5">
              <w:rPr>
                <w:rFonts w:cs="Times New Roman"/>
                <w:sz w:val="23"/>
                <w:szCs w:val="23"/>
                <w:lang w:val="ru-RU"/>
              </w:rPr>
              <w:t xml:space="preserve"> </w:t>
            </w:r>
            <w:r w:rsidRPr="00995BB5">
              <w:rPr>
                <w:rFonts w:cs="Times New Roman"/>
                <w:sz w:val="23"/>
                <w:szCs w:val="23"/>
              </w:rPr>
              <w:t>(8.3)</w:t>
            </w:r>
          </w:p>
        </w:tc>
        <w:tc>
          <w:tcPr>
            <w:tcW w:w="4681" w:type="dxa"/>
            <w:tcBorders>
              <w:top w:val="single" w:sz="4" w:space="0" w:color="000080"/>
              <w:left w:val="single" w:sz="4" w:space="0" w:color="000080"/>
              <w:bottom w:val="single" w:sz="4" w:space="0" w:color="000080"/>
            </w:tcBorders>
            <w:shd w:val="clear" w:color="auto" w:fill="auto"/>
          </w:tcPr>
          <w:p w14:paraId="1F7A6390" w14:textId="77777777" w:rsidR="009F5CDC" w:rsidRPr="00995BB5" w:rsidRDefault="00CF68DE" w:rsidP="00CF68DE">
            <w:pPr>
              <w:spacing w:line="264" w:lineRule="auto"/>
              <w:ind w:left="57" w:right="57"/>
              <w:jc w:val="both"/>
              <w:rPr>
                <w:rFonts w:cs="Times New Roman"/>
                <w:sz w:val="23"/>
                <w:szCs w:val="23"/>
              </w:rPr>
            </w:pPr>
            <w:r w:rsidRPr="00CF68DE">
              <w:rPr>
                <w:rFonts w:ascii="Times New Roman" w:eastAsia="Times New Roman CYR" w:hAnsi="Times New Roman" w:cs="Times New Roman"/>
                <w:sz w:val="23"/>
                <w:szCs w:val="23"/>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rsidR="009F5CDC" w:rsidRPr="00CF68DE">
              <w:rPr>
                <w:rFonts w:ascii="Times New Roman" w:eastAsia="Times New Roman CYR" w:hAnsi="Times New Roman" w:cs="Times New Roman"/>
                <w:sz w:val="23"/>
                <w:szCs w:val="23"/>
              </w:rPr>
              <w:t>.</w:t>
            </w:r>
          </w:p>
        </w:tc>
        <w:tc>
          <w:tcPr>
            <w:tcW w:w="7656"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54A3BDE" w14:textId="77777777" w:rsidR="009F5CDC" w:rsidRPr="00995BB5" w:rsidRDefault="009F5CDC" w:rsidP="006D1D36">
            <w:pPr>
              <w:spacing w:line="264" w:lineRule="auto"/>
              <w:ind w:left="57" w:right="57"/>
              <w:jc w:val="both"/>
              <w:rPr>
                <w:rFonts w:ascii="Times New Roman" w:eastAsia="Times New Roman CYR" w:hAnsi="Times New Roman" w:cs="Times New Roman"/>
                <w:sz w:val="23"/>
                <w:szCs w:val="23"/>
              </w:rPr>
            </w:pPr>
            <w:r w:rsidRPr="00995BB5">
              <w:rPr>
                <w:rFonts w:ascii="Times New Roman" w:eastAsia="Times New Roman CYR" w:hAnsi="Times New Roman" w:cs="Times New Roman"/>
                <w:sz w:val="23"/>
                <w:szCs w:val="23"/>
              </w:rPr>
              <w:t>Минимальная/максимальная площадь земельных участков - 10/10000 кв.м.</w:t>
            </w:r>
          </w:p>
          <w:p w14:paraId="7BE78218" w14:textId="77777777" w:rsidR="009F5CDC" w:rsidRPr="00995BB5" w:rsidRDefault="009F5CDC" w:rsidP="006D1D36">
            <w:pPr>
              <w:spacing w:line="264" w:lineRule="auto"/>
              <w:ind w:left="57" w:right="57"/>
              <w:jc w:val="both"/>
              <w:rPr>
                <w:rFonts w:ascii="Times New Roman" w:eastAsia="Times New Roman CYR" w:hAnsi="Times New Roman" w:cs="Times New Roman"/>
                <w:sz w:val="23"/>
                <w:szCs w:val="23"/>
              </w:rPr>
            </w:pPr>
            <w:r w:rsidRPr="00995BB5">
              <w:rPr>
                <w:rFonts w:ascii="Times New Roman" w:eastAsia="Times New Roman CYR" w:hAnsi="Times New Roman" w:cs="Times New Roman"/>
                <w:sz w:val="23"/>
                <w:szCs w:val="23"/>
              </w:rPr>
              <w:t>Минимальная ширина земельных участков вдоль фронта улицы (проезда) - 4 м.</w:t>
            </w:r>
          </w:p>
          <w:p w14:paraId="7B76D9BC" w14:textId="77777777" w:rsidR="009F5CDC" w:rsidRPr="00995BB5" w:rsidRDefault="009F5CDC" w:rsidP="006D1D36">
            <w:pPr>
              <w:spacing w:line="264" w:lineRule="auto"/>
              <w:ind w:left="57" w:right="57"/>
              <w:jc w:val="both"/>
              <w:rPr>
                <w:rFonts w:ascii="Times New Roman" w:eastAsia="Times New Roman CYR" w:hAnsi="Times New Roman" w:cs="Times New Roman"/>
                <w:sz w:val="23"/>
                <w:szCs w:val="23"/>
              </w:rPr>
            </w:pPr>
            <w:r w:rsidRPr="00995BB5">
              <w:rPr>
                <w:rFonts w:ascii="Times New Roman" w:eastAsia="Times New Roman CYR" w:hAnsi="Times New Roman" w:cs="Times New Roman"/>
                <w:sz w:val="23"/>
                <w:szCs w:val="23"/>
              </w:rPr>
              <w:t>Минимальные отступы от границ земельных участков - 1 м.</w:t>
            </w:r>
          </w:p>
          <w:p w14:paraId="198C0DCA" w14:textId="77777777" w:rsidR="009F5CDC" w:rsidRPr="00995BB5" w:rsidRDefault="009F5CDC" w:rsidP="006D1D36">
            <w:pPr>
              <w:spacing w:line="264" w:lineRule="auto"/>
              <w:ind w:left="57" w:right="57"/>
              <w:jc w:val="both"/>
              <w:rPr>
                <w:rFonts w:ascii="Times New Roman" w:eastAsia="Times New Roman CYR" w:hAnsi="Times New Roman" w:cs="Times New Roman"/>
                <w:sz w:val="23"/>
                <w:szCs w:val="23"/>
              </w:rPr>
            </w:pPr>
            <w:r w:rsidRPr="00995BB5">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2CF9C80A" w14:textId="77777777" w:rsidR="009F5CDC" w:rsidRPr="00995BB5" w:rsidRDefault="009F5CDC" w:rsidP="006D1D36">
            <w:pPr>
              <w:spacing w:line="264" w:lineRule="auto"/>
              <w:ind w:left="57" w:right="57"/>
              <w:jc w:val="both"/>
              <w:rPr>
                <w:rFonts w:ascii="Times New Roman" w:eastAsia="Times New Roman CYR" w:hAnsi="Times New Roman" w:cs="Times New Roman"/>
                <w:sz w:val="23"/>
                <w:szCs w:val="23"/>
              </w:rPr>
            </w:pPr>
            <w:r w:rsidRPr="00995BB5">
              <w:rPr>
                <w:rFonts w:ascii="Times New Roman" w:eastAsia="Times New Roman CYR" w:hAnsi="Times New Roman" w:cs="Times New Roman"/>
                <w:sz w:val="23"/>
                <w:szCs w:val="23"/>
              </w:rPr>
              <w:t>Максимальная высота строений, сооружений от уровня земли - 20 м.</w:t>
            </w:r>
          </w:p>
          <w:p w14:paraId="057BF051" w14:textId="77777777" w:rsidR="009F5CDC" w:rsidRPr="00995BB5" w:rsidRDefault="009F5CDC" w:rsidP="006D1D36">
            <w:pPr>
              <w:pStyle w:val="Standard"/>
              <w:spacing w:line="264" w:lineRule="auto"/>
              <w:ind w:left="57" w:right="57"/>
              <w:jc w:val="both"/>
              <w:rPr>
                <w:rFonts w:eastAsia="Times New Roman CYR" w:cs="Times New Roman"/>
                <w:sz w:val="23"/>
                <w:szCs w:val="23"/>
                <w:lang w:val="ru-RU"/>
              </w:rPr>
            </w:pPr>
            <w:r w:rsidRPr="00995BB5">
              <w:rPr>
                <w:rFonts w:eastAsia="Times New Roman CYR" w:cs="Times New Roman"/>
                <w:sz w:val="23"/>
                <w:szCs w:val="23"/>
                <w:lang w:val="ru-RU"/>
              </w:rPr>
              <w:t>М</w:t>
            </w:r>
            <w:proofErr w:type="spellStart"/>
            <w:r w:rsidRPr="00995BB5">
              <w:rPr>
                <w:rFonts w:eastAsia="Times New Roman CYR" w:cs="Times New Roman"/>
                <w:sz w:val="23"/>
                <w:szCs w:val="23"/>
              </w:rPr>
              <w:t>аксимальный</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процент</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застройки</w:t>
            </w:r>
            <w:proofErr w:type="spellEnd"/>
            <w:r w:rsidRPr="00995BB5">
              <w:rPr>
                <w:rFonts w:eastAsia="Times New Roman CYR" w:cs="Times New Roman"/>
                <w:sz w:val="23"/>
                <w:szCs w:val="23"/>
              </w:rPr>
              <w:t xml:space="preserve"> в </w:t>
            </w:r>
            <w:proofErr w:type="spellStart"/>
            <w:r w:rsidRPr="00995BB5">
              <w:rPr>
                <w:rFonts w:eastAsia="Times New Roman CYR" w:cs="Times New Roman"/>
                <w:sz w:val="23"/>
                <w:szCs w:val="23"/>
              </w:rPr>
              <w:t>границах</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земельного</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участка</w:t>
            </w:r>
            <w:proofErr w:type="spellEnd"/>
            <w:r w:rsidRPr="00995BB5">
              <w:rPr>
                <w:rFonts w:eastAsia="Times New Roman CYR" w:cs="Times New Roman"/>
                <w:sz w:val="23"/>
                <w:szCs w:val="23"/>
              </w:rPr>
              <w:t xml:space="preserve"> - 80%</w:t>
            </w:r>
            <w:r w:rsidRPr="00995BB5">
              <w:rPr>
                <w:rFonts w:eastAsia="Times New Roman CYR" w:cs="Times New Roman"/>
                <w:sz w:val="23"/>
                <w:szCs w:val="23"/>
                <w:lang w:val="ru-RU"/>
              </w:rPr>
              <w:t>.</w:t>
            </w:r>
          </w:p>
          <w:p w14:paraId="7EBF0E3E" w14:textId="77777777" w:rsidR="009F5CDC" w:rsidRPr="00995BB5" w:rsidRDefault="009F5CDC" w:rsidP="006D1D36">
            <w:pPr>
              <w:pStyle w:val="Standard"/>
              <w:spacing w:line="264" w:lineRule="auto"/>
              <w:ind w:left="57" w:right="57"/>
              <w:jc w:val="both"/>
              <w:rPr>
                <w:rFonts w:cs="Times New Roman"/>
                <w:sz w:val="23"/>
                <w:szCs w:val="23"/>
                <w:lang w:val="ru-RU"/>
              </w:rPr>
            </w:pPr>
            <w:r w:rsidRPr="00995BB5">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029250EC" w14:textId="77777777" w:rsidR="009F5CDC" w:rsidRPr="00995BB5" w:rsidRDefault="009F5CDC" w:rsidP="006D1D36">
            <w:pPr>
              <w:pStyle w:val="Standard"/>
              <w:spacing w:line="264" w:lineRule="auto"/>
              <w:ind w:left="57" w:right="57"/>
              <w:jc w:val="both"/>
              <w:rPr>
                <w:rFonts w:eastAsia="SimSun" w:cs="Times New Roman"/>
                <w:sz w:val="23"/>
                <w:szCs w:val="23"/>
                <w:lang w:val="ru-RU"/>
              </w:rPr>
            </w:pPr>
            <w:proofErr w:type="spellStart"/>
            <w:r w:rsidRPr="00995BB5">
              <w:rPr>
                <w:rFonts w:cs="Times New Roman"/>
                <w:sz w:val="23"/>
                <w:szCs w:val="23"/>
              </w:rPr>
              <w:t>Ограничения</w:t>
            </w:r>
            <w:proofErr w:type="spellEnd"/>
            <w:r w:rsidRPr="00995BB5">
              <w:rPr>
                <w:rFonts w:cs="Times New Roman"/>
                <w:sz w:val="23"/>
                <w:szCs w:val="23"/>
              </w:rPr>
              <w:t xml:space="preserve"> </w:t>
            </w:r>
            <w:proofErr w:type="spellStart"/>
            <w:r w:rsidRPr="00995BB5">
              <w:rPr>
                <w:rFonts w:cs="Times New Roman"/>
                <w:sz w:val="23"/>
                <w:szCs w:val="23"/>
              </w:rPr>
              <w:t>использования</w:t>
            </w:r>
            <w:proofErr w:type="spellEnd"/>
            <w:r w:rsidRPr="00995BB5">
              <w:rPr>
                <w:rFonts w:cs="Times New Roman"/>
                <w:sz w:val="23"/>
                <w:szCs w:val="23"/>
              </w:rPr>
              <w:t xml:space="preserve"> </w:t>
            </w:r>
            <w:proofErr w:type="spellStart"/>
            <w:r w:rsidRPr="00995BB5">
              <w:rPr>
                <w:rFonts w:cs="Times New Roman"/>
                <w:sz w:val="23"/>
                <w:szCs w:val="23"/>
              </w:rPr>
              <w:t>земельных</w:t>
            </w:r>
            <w:proofErr w:type="spellEnd"/>
            <w:r w:rsidRPr="00995BB5">
              <w:rPr>
                <w:rFonts w:cs="Times New Roman"/>
                <w:sz w:val="23"/>
                <w:szCs w:val="23"/>
              </w:rPr>
              <w:t xml:space="preserve"> </w:t>
            </w:r>
            <w:proofErr w:type="spellStart"/>
            <w:r w:rsidRPr="00995BB5">
              <w:rPr>
                <w:rFonts w:cs="Times New Roman"/>
                <w:sz w:val="23"/>
                <w:szCs w:val="23"/>
              </w:rPr>
              <w:t>участков</w:t>
            </w:r>
            <w:proofErr w:type="spellEnd"/>
            <w:r w:rsidRPr="00995BB5">
              <w:rPr>
                <w:rFonts w:cs="Times New Roman"/>
                <w:sz w:val="23"/>
                <w:szCs w:val="23"/>
              </w:rPr>
              <w:t xml:space="preserve"> и </w:t>
            </w:r>
            <w:proofErr w:type="spellStart"/>
            <w:r w:rsidRPr="00995BB5">
              <w:rPr>
                <w:rFonts w:cs="Times New Roman"/>
                <w:sz w:val="23"/>
                <w:szCs w:val="23"/>
              </w:rPr>
              <w:t>объектов</w:t>
            </w:r>
            <w:proofErr w:type="spellEnd"/>
            <w:r w:rsidRPr="00995BB5">
              <w:rPr>
                <w:rFonts w:cs="Times New Roman"/>
                <w:sz w:val="23"/>
                <w:szCs w:val="23"/>
              </w:rPr>
              <w:t xml:space="preserve"> </w:t>
            </w:r>
            <w:proofErr w:type="spellStart"/>
            <w:r w:rsidRPr="00995BB5">
              <w:rPr>
                <w:rFonts w:cs="Times New Roman"/>
                <w:sz w:val="23"/>
                <w:szCs w:val="23"/>
              </w:rPr>
              <w:t>капитального</w:t>
            </w:r>
            <w:proofErr w:type="spellEnd"/>
            <w:r w:rsidRPr="00995BB5">
              <w:rPr>
                <w:rFonts w:cs="Times New Roman"/>
                <w:sz w:val="23"/>
                <w:szCs w:val="23"/>
              </w:rPr>
              <w:t xml:space="preserve"> </w:t>
            </w:r>
            <w:proofErr w:type="spellStart"/>
            <w:r w:rsidRPr="00995BB5">
              <w:rPr>
                <w:rFonts w:cs="Times New Roman"/>
                <w:sz w:val="23"/>
                <w:szCs w:val="23"/>
              </w:rPr>
              <w:t>строительства</w:t>
            </w:r>
            <w:proofErr w:type="spellEnd"/>
            <w:r w:rsidRPr="00995BB5">
              <w:rPr>
                <w:rFonts w:cs="Times New Roman"/>
                <w:sz w:val="23"/>
                <w:szCs w:val="23"/>
              </w:rPr>
              <w:t xml:space="preserve"> </w:t>
            </w:r>
            <w:proofErr w:type="spellStart"/>
            <w:r w:rsidR="003F7871">
              <w:rPr>
                <w:rFonts w:cs="Times New Roman"/>
                <w:sz w:val="23"/>
                <w:szCs w:val="23"/>
              </w:rPr>
              <w:t>установлены</w:t>
            </w:r>
            <w:proofErr w:type="spellEnd"/>
            <w:r w:rsidR="003F7871">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2970F1" w:rsidRPr="00995BB5" w14:paraId="487BF073" w14:textId="77777777" w:rsidTr="000909A4">
        <w:trPr>
          <w:trHeight w:val="274"/>
        </w:trPr>
        <w:tc>
          <w:tcPr>
            <w:tcW w:w="2551" w:type="dxa"/>
            <w:tcBorders>
              <w:top w:val="single" w:sz="4" w:space="0" w:color="000080"/>
              <w:left w:val="single" w:sz="4" w:space="0" w:color="000080"/>
              <w:bottom w:val="single" w:sz="4" w:space="0" w:color="000080"/>
            </w:tcBorders>
            <w:shd w:val="clear" w:color="auto" w:fill="auto"/>
          </w:tcPr>
          <w:p w14:paraId="54E889FC" w14:textId="77777777" w:rsidR="002970F1" w:rsidRPr="00995BB5" w:rsidRDefault="002970F1" w:rsidP="002970F1">
            <w:pPr>
              <w:pStyle w:val="Standard"/>
              <w:spacing w:line="264" w:lineRule="auto"/>
              <w:ind w:left="57" w:right="57"/>
              <w:jc w:val="both"/>
              <w:rPr>
                <w:rFonts w:cs="Times New Roman"/>
                <w:sz w:val="23"/>
                <w:szCs w:val="23"/>
              </w:rPr>
            </w:pPr>
            <w:proofErr w:type="spellStart"/>
            <w:r w:rsidRPr="002970F1">
              <w:rPr>
                <w:rFonts w:cs="Times New Roman"/>
                <w:sz w:val="23"/>
                <w:szCs w:val="23"/>
              </w:rPr>
              <w:t>Земельные</w:t>
            </w:r>
            <w:proofErr w:type="spellEnd"/>
            <w:r w:rsidRPr="002970F1">
              <w:rPr>
                <w:rFonts w:cs="Times New Roman"/>
                <w:sz w:val="23"/>
                <w:szCs w:val="23"/>
              </w:rPr>
              <w:t xml:space="preserve"> </w:t>
            </w:r>
            <w:proofErr w:type="spellStart"/>
            <w:r w:rsidRPr="002970F1">
              <w:rPr>
                <w:rFonts w:cs="Times New Roman"/>
                <w:sz w:val="23"/>
                <w:szCs w:val="23"/>
              </w:rPr>
              <w:t>участки</w:t>
            </w:r>
            <w:proofErr w:type="spellEnd"/>
            <w:r w:rsidRPr="002970F1">
              <w:rPr>
                <w:rFonts w:cs="Times New Roman"/>
                <w:sz w:val="23"/>
                <w:szCs w:val="23"/>
              </w:rPr>
              <w:t xml:space="preserve"> (</w:t>
            </w:r>
            <w:proofErr w:type="spellStart"/>
            <w:r w:rsidRPr="002970F1">
              <w:rPr>
                <w:rFonts w:cs="Times New Roman"/>
                <w:sz w:val="23"/>
                <w:szCs w:val="23"/>
              </w:rPr>
              <w:t>территории</w:t>
            </w:r>
            <w:proofErr w:type="spellEnd"/>
            <w:r w:rsidRPr="002970F1">
              <w:rPr>
                <w:rFonts w:cs="Times New Roman"/>
                <w:sz w:val="23"/>
                <w:szCs w:val="23"/>
              </w:rPr>
              <w:t xml:space="preserve">) </w:t>
            </w:r>
            <w:proofErr w:type="spellStart"/>
            <w:r w:rsidRPr="002970F1">
              <w:rPr>
                <w:rFonts w:cs="Times New Roman"/>
                <w:sz w:val="23"/>
                <w:szCs w:val="23"/>
              </w:rPr>
              <w:t>общего</w:t>
            </w:r>
            <w:proofErr w:type="spellEnd"/>
            <w:r w:rsidRPr="002970F1">
              <w:rPr>
                <w:rFonts w:cs="Times New Roman"/>
                <w:sz w:val="23"/>
                <w:szCs w:val="23"/>
              </w:rPr>
              <w:t xml:space="preserve"> </w:t>
            </w:r>
            <w:proofErr w:type="spellStart"/>
            <w:r w:rsidRPr="002970F1">
              <w:rPr>
                <w:rFonts w:cs="Times New Roman"/>
                <w:sz w:val="23"/>
                <w:szCs w:val="23"/>
              </w:rPr>
              <w:lastRenderedPageBreak/>
              <w:t>пользования</w:t>
            </w:r>
            <w:proofErr w:type="spellEnd"/>
            <w:r w:rsidRPr="00995BB5">
              <w:rPr>
                <w:rFonts w:cs="Times New Roman"/>
                <w:sz w:val="23"/>
                <w:szCs w:val="23"/>
              </w:rPr>
              <w:t xml:space="preserve"> (12.0)</w:t>
            </w:r>
          </w:p>
        </w:tc>
        <w:tc>
          <w:tcPr>
            <w:tcW w:w="4681" w:type="dxa"/>
            <w:tcBorders>
              <w:top w:val="single" w:sz="4" w:space="0" w:color="000080"/>
              <w:left w:val="single" w:sz="4" w:space="0" w:color="000080"/>
              <w:bottom w:val="single" w:sz="4" w:space="0" w:color="000080"/>
            </w:tcBorders>
            <w:shd w:val="clear" w:color="auto" w:fill="auto"/>
          </w:tcPr>
          <w:p w14:paraId="78026B73" w14:textId="77777777" w:rsidR="002970F1" w:rsidRPr="00995BB5" w:rsidRDefault="002970F1" w:rsidP="002970F1">
            <w:pPr>
              <w:pStyle w:val="Standard"/>
              <w:spacing w:line="264" w:lineRule="auto"/>
              <w:ind w:left="57" w:right="57"/>
              <w:jc w:val="both"/>
              <w:rPr>
                <w:rFonts w:cs="Times New Roman"/>
                <w:sz w:val="23"/>
                <w:szCs w:val="23"/>
              </w:rPr>
            </w:pPr>
            <w:proofErr w:type="spellStart"/>
            <w:r w:rsidRPr="002970F1">
              <w:rPr>
                <w:rFonts w:cs="Times New Roman"/>
                <w:sz w:val="23"/>
                <w:szCs w:val="23"/>
              </w:rPr>
              <w:lastRenderedPageBreak/>
              <w:t>Земельные</w:t>
            </w:r>
            <w:proofErr w:type="spellEnd"/>
            <w:r w:rsidRPr="002970F1">
              <w:rPr>
                <w:rFonts w:cs="Times New Roman"/>
                <w:sz w:val="23"/>
                <w:szCs w:val="23"/>
              </w:rPr>
              <w:t xml:space="preserve"> </w:t>
            </w:r>
            <w:proofErr w:type="spellStart"/>
            <w:r w:rsidRPr="002970F1">
              <w:rPr>
                <w:rFonts w:cs="Times New Roman"/>
                <w:sz w:val="23"/>
                <w:szCs w:val="23"/>
              </w:rPr>
              <w:t>участки</w:t>
            </w:r>
            <w:proofErr w:type="spellEnd"/>
            <w:r w:rsidRPr="002970F1">
              <w:rPr>
                <w:rFonts w:cs="Times New Roman"/>
                <w:sz w:val="23"/>
                <w:szCs w:val="23"/>
              </w:rPr>
              <w:t xml:space="preserve"> </w:t>
            </w:r>
            <w:proofErr w:type="spellStart"/>
            <w:r w:rsidRPr="002970F1">
              <w:rPr>
                <w:rFonts w:cs="Times New Roman"/>
                <w:sz w:val="23"/>
                <w:szCs w:val="23"/>
              </w:rPr>
              <w:t>общего</w:t>
            </w:r>
            <w:proofErr w:type="spellEnd"/>
            <w:r w:rsidRPr="002970F1">
              <w:rPr>
                <w:rFonts w:cs="Times New Roman"/>
                <w:sz w:val="23"/>
                <w:szCs w:val="23"/>
              </w:rPr>
              <w:t xml:space="preserve"> </w:t>
            </w:r>
            <w:proofErr w:type="spellStart"/>
            <w:r w:rsidRPr="002970F1">
              <w:rPr>
                <w:rFonts w:cs="Times New Roman"/>
                <w:sz w:val="23"/>
                <w:szCs w:val="23"/>
              </w:rPr>
              <w:t>пользования</w:t>
            </w:r>
            <w:proofErr w:type="spellEnd"/>
            <w:r w:rsidRPr="002970F1">
              <w:rPr>
                <w:rFonts w:cs="Times New Roman"/>
                <w:sz w:val="23"/>
                <w:szCs w:val="23"/>
              </w:rPr>
              <w:t xml:space="preserve">. </w:t>
            </w:r>
            <w:proofErr w:type="spellStart"/>
            <w:r w:rsidRPr="002970F1">
              <w:rPr>
                <w:rFonts w:cs="Times New Roman"/>
                <w:sz w:val="23"/>
                <w:szCs w:val="23"/>
              </w:rPr>
              <w:t>Содержание</w:t>
            </w:r>
            <w:proofErr w:type="spellEnd"/>
            <w:r w:rsidRPr="002970F1">
              <w:rPr>
                <w:rFonts w:cs="Times New Roman"/>
                <w:sz w:val="23"/>
                <w:szCs w:val="23"/>
              </w:rPr>
              <w:t xml:space="preserve"> </w:t>
            </w:r>
            <w:proofErr w:type="spellStart"/>
            <w:r w:rsidRPr="002970F1">
              <w:rPr>
                <w:rFonts w:cs="Times New Roman"/>
                <w:sz w:val="23"/>
                <w:szCs w:val="23"/>
              </w:rPr>
              <w:t>данного</w:t>
            </w:r>
            <w:proofErr w:type="spellEnd"/>
            <w:r w:rsidRPr="002970F1">
              <w:rPr>
                <w:rFonts w:cs="Times New Roman"/>
                <w:sz w:val="23"/>
                <w:szCs w:val="23"/>
              </w:rPr>
              <w:t xml:space="preserve"> </w:t>
            </w:r>
            <w:proofErr w:type="spellStart"/>
            <w:r w:rsidRPr="002970F1">
              <w:rPr>
                <w:rFonts w:cs="Times New Roman"/>
                <w:sz w:val="23"/>
                <w:szCs w:val="23"/>
              </w:rPr>
              <w:t>вида</w:t>
            </w:r>
            <w:proofErr w:type="spellEnd"/>
            <w:r w:rsidRPr="002970F1">
              <w:rPr>
                <w:rFonts w:cs="Times New Roman"/>
                <w:sz w:val="23"/>
                <w:szCs w:val="23"/>
              </w:rPr>
              <w:t xml:space="preserve"> </w:t>
            </w:r>
            <w:proofErr w:type="spellStart"/>
            <w:r w:rsidRPr="002970F1">
              <w:rPr>
                <w:rFonts w:cs="Times New Roman"/>
                <w:sz w:val="23"/>
                <w:szCs w:val="23"/>
              </w:rPr>
              <w:t>разрешенного</w:t>
            </w:r>
            <w:proofErr w:type="spellEnd"/>
            <w:r w:rsidRPr="002970F1">
              <w:rPr>
                <w:rFonts w:cs="Times New Roman"/>
                <w:sz w:val="23"/>
                <w:szCs w:val="23"/>
              </w:rPr>
              <w:t xml:space="preserve"> </w:t>
            </w:r>
            <w:proofErr w:type="spellStart"/>
            <w:r w:rsidRPr="002970F1">
              <w:rPr>
                <w:rFonts w:cs="Times New Roman"/>
                <w:sz w:val="23"/>
                <w:szCs w:val="23"/>
              </w:rPr>
              <w:lastRenderedPageBreak/>
              <w:t>использования</w:t>
            </w:r>
            <w:proofErr w:type="spellEnd"/>
            <w:r w:rsidRPr="002970F1">
              <w:rPr>
                <w:rFonts w:cs="Times New Roman"/>
                <w:sz w:val="23"/>
                <w:szCs w:val="23"/>
              </w:rPr>
              <w:t xml:space="preserve"> </w:t>
            </w:r>
            <w:proofErr w:type="spellStart"/>
            <w:r w:rsidRPr="002970F1">
              <w:rPr>
                <w:rFonts w:cs="Times New Roman"/>
                <w:sz w:val="23"/>
                <w:szCs w:val="23"/>
              </w:rPr>
              <w:t>включает</w:t>
            </w:r>
            <w:proofErr w:type="spellEnd"/>
            <w:r w:rsidRPr="002970F1">
              <w:rPr>
                <w:rFonts w:cs="Times New Roman"/>
                <w:sz w:val="23"/>
                <w:szCs w:val="23"/>
              </w:rPr>
              <w:t xml:space="preserve"> в </w:t>
            </w:r>
            <w:proofErr w:type="spellStart"/>
            <w:r w:rsidRPr="002970F1">
              <w:rPr>
                <w:rFonts w:cs="Times New Roman"/>
                <w:sz w:val="23"/>
                <w:szCs w:val="23"/>
              </w:rPr>
              <w:t>себя</w:t>
            </w:r>
            <w:proofErr w:type="spellEnd"/>
            <w:r w:rsidRPr="002970F1">
              <w:rPr>
                <w:rFonts w:cs="Times New Roman"/>
                <w:sz w:val="23"/>
                <w:szCs w:val="23"/>
              </w:rPr>
              <w:t xml:space="preserve"> </w:t>
            </w:r>
            <w:proofErr w:type="spellStart"/>
            <w:r w:rsidRPr="002970F1">
              <w:rPr>
                <w:rFonts w:cs="Times New Roman"/>
                <w:sz w:val="23"/>
                <w:szCs w:val="23"/>
              </w:rPr>
              <w:t>содержание</w:t>
            </w:r>
            <w:proofErr w:type="spellEnd"/>
            <w:r w:rsidRPr="002970F1">
              <w:rPr>
                <w:rFonts w:cs="Times New Roman"/>
                <w:sz w:val="23"/>
                <w:szCs w:val="23"/>
              </w:rPr>
              <w:t xml:space="preserve"> </w:t>
            </w:r>
            <w:proofErr w:type="spellStart"/>
            <w:r w:rsidRPr="002970F1">
              <w:rPr>
                <w:rFonts w:cs="Times New Roman"/>
                <w:sz w:val="23"/>
                <w:szCs w:val="23"/>
              </w:rPr>
              <w:t>видов</w:t>
            </w:r>
            <w:proofErr w:type="spellEnd"/>
            <w:r w:rsidRPr="002970F1">
              <w:rPr>
                <w:rFonts w:cs="Times New Roman"/>
                <w:sz w:val="23"/>
                <w:szCs w:val="23"/>
              </w:rPr>
              <w:t xml:space="preserve"> </w:t>
            </w:r>
            <w:proofErr w:type="spellStart"/>
            <w:r w:rsidRPr="002970F1">
              <w:rPr>
                <w:rFonts w:cs="Times New Roman"/>
                <w:sz w:val="23"/>
                <w:szCs w:val="23"/>
              </w:rPr>
              <w:t>разрешенного</w:t>
            </w:r>
            <w:proofErr w:type="spellEnd"/>
            <w:r w:rsidRPr="002970F1">
              <w:rPr>
                <w:rFonts w:cs="Times New Roman"/>
                <w:sz w:val="23"/>
                <w:szCs w:val="23"/>
              </w:rPr>
              <w:t xml:space="preserve"> </w:t>
            </w:r>
            <w:proofErr w:type="spellStart"/>
            <w:r w:rsidRPr="002970F1">
              <w:rPr>
                <w:rFonts w:cs="Times New Roman"/>
                <w:sz w:val="23"/>
                <w:szCs w:val="23"/>
              </w:rPr>
              <w:t>использования</w:t>
            </w:r>
            <w:proofErr w:type="spellEnd"/>
            <w:r>
              <w:rPr>
                <w:rFonts w:cs="Times New Roman"/>
                <w:sz w:val="23"/>
                <w:szCs w:val="23"/>
                <w:lang w:val="ru-RU"/>
              </w:rPr>
              <w:t xml:space="preserve"> </w:t>
            </w:r>
            <w:r w:rsidRPr="002970F1">
              <w:rPr>
                <w:rFonts w:cs="Times New Roman"/>
                <w:sz w:val="23"/>
                <w:szCs w:val="23"/>
              </w:rPr>
              <w:t xml:space="preserve">с </w:t>
            </w:r>
            <w:proofErr w:type="spellStart"/>
            <w:r w:rsidRPr="002970F1">
              <w:rPr>
                <w:rFonts w:cs="Times New Roman"/>
                <w:sz w:val="23"/>
                <w:szCs w:val="23"/>
              </w:rPr>
              <w:t>кодами</w:t>
            </w:r>
            <w:proofErr w:type="spellEnd"/>
            <w:r w:rsidRPr="002970F1">
              <w:rPr>
                <w:rFonts w:cs="Times New Roman"/>
                <w:sz w:val="23"/>
                <w:szCs w:val="23"/>
              </w:rPr>
              <w:t xml:space="preserve"> 12.0.1-12.0.2.</w:t>
            </w:r>
          </w:p>
        </w:tc>
        <w:tc>
          <w:tcPr>
            <w:tcW w:w="7656" w:type="dxa"/>
            <w:vMerge w:val="restart"/>
            <w:tcBorders>
              <w:top w:val="single" w:sz="4" w:space="0" w:color="000080"/>
              <w:left w:val="single" w:sz="4" w:space="0" w:color="000080"/>
              <w:right w:val="single" w:sz="4" w:space="0" w:color="000080"/>
            </w:tcBorders>
            <w:shd w:val="clear" w:color="auto" w:fill="auto"/>
          </w:tcPr>
          <w:p w14:paraId="0FE111FE" w14:textId="77777777" w:rsidR="002970F1" w:rsidRPr="00995BB5" w:rsidRDefault="002970F1" w:rsidP="006D1D36">
            <w:pPr>
              <w:pStyle w:val="Standard"/>
              <w:spacing w:line="264" w:lineRule="auto"/>
              <w:ind w:left="57" w:right="57"/>
              <w:jc w:val="both"/>
              <w:rPr>
                <w:rFonts w:cs="Times New Roman"/>
                <w:sz w:val="23"/>
                <w:szCs w:val="23"/>
              </w:rPr>
            </w:pPr>
            <w:proofErr w:type="spellStart"/>
            <w:r w:rsidRPr="00995BB5">
              <w:rPr>
                <w:rFonts w:cs="Times New Roman"/>
                <w:sz w:val="23"/>
                <w:szCs w:val="23"/>
              </w:rPr>
              <w:lastRenderedPageBreak/>
              <w:t>Действие</w:t>
            </w:r>
            <w:proofErr w:type="spellEnd"/>
            <w:r w:rsidRPr="00995BB5">
              <w:rPr>
                <w:rFonts w:cs="Times New Roman"/>
                <w:sz w:val="23"/>
                <w:szCs w:val="23"/>
              </w:rPr>
              <w:t xml:space="preserve"> </w:t>
            </w:r>
            <w:proofErr w:type="spellStart"/>
            <w:r w:rsidRPr="00995BB5">
              <w:rPr>
                <w:rFonts w:cs="Times New Roman"/>
                <w:sz w:val="23"/>
                <w:szCs w:val="23"/>
              </w:rPr>
              <w:t>градостроительного</w:t>
            </w:r>
            <w:proofErr w:type="spellEnd"/>
            <w:r w:rsidRPr="00995BB5">
              <w:rPr>
                <w:rFonts w:cs="Times New Roman"/>
                <w:sz w:val="23"/>
                <w:szCs w:val="23"/>
              </w:rPr>
              <w:t xml:space="preserve"> </w:t>
            </w:r>
            <w:proofErr w:type="spellStart"/>
            <w:r w:rsidRPr="00995BB5">
              <w:rPr>
                <w:rFonts w:cs="Times New Roman"/>
                <w:sz w:val="23"/>
                <w:szCs w:val="23"/>
              </w:rPr>
              <w:t>регламента</w:t>
            </w:r>
            <w:proofErr w:type="spellEnd"/>
            <w:r w:rsidRPr="00995BB5">
              <w:rPr>
                <w:rFonts w:cs="Times New Roman"/>
                <w:sz w:val="23"/>
                <w:szCs w:val="23"/>
              </w:rPr>
              <w:t xml:space="preserve"> </w:t>
            </w:r>
            <w:proofErr w:type="spellStart"/>
            <w:r w:rsidRPr="00995BB5">
              <w:rPr>
                <w:rFonts w:cs="Times New Roman"/>
                <w:sz w:val="23"/>
                <w:szCs w:val="23"/>
              </w:rPr>
              <w:t>не</w:t>
            </w:r>
            <w:proofErr w:type="spellEnd"/>
            <w:r w:rsidRPr="00995BB5">
              <w:rPr>
                <w:rFonts w:cs="Times New Roman"/>
                <w:sz w:val="23"/>
                <w:szCs w:val="23"/>
              </w:rPr>
              <w:t xml:space="preserve"> </w:t>
            </w:r>
            <w:proofErr w:type="spellStart"/>
            <w:r w:rsidRPr="00995BB5">
              <w:rPr>
                <w:rFonts w:cs="Times New Roman"/>
                <w:sz w:val="23"/>
                <w:szCs w:val="23"/>
              </w:rPr>
              <w:t>распространяется</w:t>
            </w:r>
            <w:proofErr w:type="spellEnd"/>
            <w:r w:rsidRPr="00995BB5">
              <w:rPr>
                <w:rFonts w:cs="Times New Roman"/>
                <w:sz w:val="23"/>
                <w:szCs w:val="23"/>
              </w:rPr>
              <w:t xml:space="preserve"> в </w:t>
            </w:r>
            <w:proofErr w:type="spellStart"/>
            <w:r w:rsidRPr="00995BB5">
              <w:rPr>
                <w:rFonts w:cs="Times New Roman"/>
                <w:sz w:val="23"/>
                <w:szCs w:val="23"/>
              </w:rPr>
              <w:t>границах</w:t>
            </w:r>
            <w:proofErr w:type="spellEnd"/>
            <w:r w:rsidRPr="00995BB5">
              <w:rPr>
                <w:rFonts w:cs="Times New Roman"/>
                <w:sz w:val="23"/>
                <w:szCs w:val="23"/>
              </w:rPr>
              <w:t xml:space="preserve"> </w:t>
            </w:r>
            <w:proofErr w:type="spellStart"/>
            <w:r w:rsidRPr="00995BB5">
              <w:rPr>
                <w:rFonts w:cs="Times New Roman"/>
                <w:sz w:val="23"/>
                <w:szCs w:val="23"/>
              </w:rPr>
              <w:t>территорий</w:t>
            </w:r>
            <w:proofErr w:type="spellEnd"/>
            <w:r w:rsidRPr="00995BB5">
              <w:rPr>
                <w:rFonts w:cs="Times New Roman"/>
                <w:sz w:val="23"/>
                <w:szCs w:val="23"/>
              </w:rPr>
              <w:t xml:space="preserve"> </w:t>
            </w:r>
            <w:proofErr w:type="spellStart"/>
            <w:r w:rsidRPr="00995BB5">
              <w:rPr>
                <w:rFonts w:cs="Times New Roman"/>
                <w:sz w:val="23"/>
                <w:szCs w:val="23"/>
              </w:rPr>
              <w:t>общего</w:t>
            </w:r>
            <w:proofErr w:type="spellEnd"/>
            <w:r w:rsidRPr="00995BB5">
              <w:rPr>
                <w:rFonts w:cs="Times New Roman"/>
                <w:sz w:val="23"/>
                <w:szCs w:val="23"/>
              </w:rPr>
              <w:t xml:space="preserve"> </w:t>
            </w:r>
            <w:proofErr w:type="spellStart"/>
            <w:r w:rsidRPr="00995BB5">
              <w:rPr>
                <w:rFonts w:cs="Times New Roman"/>
                <w:sz w:val="23"/>
                <w:szCs w:val="23"/>
              </w:rPr>
              <w:t>пользования</w:t>
            </w:r>
            <w:proofErr w:type="spellEnd"/>
            <w:r w:rsidRPr="00995BB5">
              <w:rPr>
                <w:rFonts w:cs="Times New Roman"/>
                <w:sz w:val="23"/>
                <w:szCs w:val="23"/>
                <w:lang w:val="ru-RU"/>
              </w:rPr>
              <w:t>.</w:t>
            </w:r>
          </w:p>
        </w:tc>
      </w:tr>
      <w:tr w:rsidR="002970F1" w:rsidRPr="00995BB5" w14:paraId="08DDBDFA" w14:textId="77777777" w:rsidTr="000909A4">
        <w:trPr>
          <w:trHeight w:val="274"/>
        </w:trPr>
        <w:tc>
          <w:tcPr>
            <w:tcW w:w="2551" w:type="dxa"/>
            <w:tcBorders>
              <w:top w:val="single" w:sz="4" w:space="0" w:color="000080"/>
              <w:left w:val="single" w:sz="4" w:space="0" w:color="000080"/>
              <w:bottom w:val="single" w:sz="4" w:space="0" w:color="000080"/>
            </w:tcBorders>
            <w:shd w:val="clear" w:color="auto" w:fill="auto"/>
          </w:tcPr>
          <w:p w14:paraId="55C447F0" w14:textId="77777777" w:rsidR="002970F1" w:rsidRPr="002970F1" w:rsidRDefault="002970F1" w:rsidP="002970F1">
            <w:pPr>
              <w:pStyle w:val="Standard"/>
              <w:spacing w:line="264" w:lineRule="auto"/>
              <w:ind w:left="57" w:right="57"/>
              <w:jc w:val="both"/>
              <w:rPr>
                <w:rFonts w:cs="Times New Roman"/>
                <w:sz w:val="23"/>
                <w:szCs w:val="23"/>
              </w:rPr>
            </w:pPr>
            <w:proofErr w:type="spellStart"/>
            <w:r w:rsidRPr="002970F1">
              <w:rPr>
                <w:rFonts w:cs="Times New Roman"/>
                <w:sz w:val="23"/>
                <w:szCs w:val="23"/>
              </w:rPr>
              <w:t>Улично-дорожная</w:t>
            </w:r>
            <w:proofErr w:type="spellEnd"/>
            <w:r w:rsidRPr="002970F1">
              <w:rPr>
                <w:rFonts w:cs="Times New Roman"/>
                <w:sz w:val="23"/>
                <w:szCs w:val="23"/>
              </w:rPr>
              <w:t xml:space="preserve"> </w:t>
            </w:r>
            <w:proofErr w:type="spellStart"/>
            <w:r w:rsidRPr="002970F1">
              <w:rPr>
                <w:rFonts w:cs="Times New Roman"/>
                <w:sz w:val="23"/>
                <w:szCs w:val="23"/>
              </w:rPr>
              <w:t>сеть</w:t>
            </w:r>
            <w:proofErr w:type="spellEnd"/>
            <w:r w:rsidRPr="002970F1">
              <w:rPr>
                <w:rFonts w:cs="Times New Roman"/>
                <w:sz w:val="23"/>
                <w:szCs w:val="23"/>
              </w:rPr>
              <w:t xml:space="preserve"> (12.0.1)</w:t>
            </w:r>
          </w:p>
        </w:tc>
        <w:tc>
          <w:tcPr>
            <w:tcW w:w="4681" w:type="dxa"/>
            <w:tcBorders>
              <w:top w:val="single" w:sz="4" w:space="0" w:color="000080"/>
              <w:left w:val="single" w:sz="4" w:space="0" w:color="000080"/>
              <w:bottom w:val="single" w:sz="4" w:space="0" w:color="000080"/>
            </w:tcBorders>
            <w:shd w:val="clear" w:color="auto" w:fill="auto"/>
          </w:tcPr>
          <w:p w14:paraId="6608AC0F" w14:textId="77777777" w:rsidR="002970F1" w:rsidRPr="002970F1" w:rsidRDefault="002970F1" w:rsidP="002970F1">
            <w:pPr>
              <w:pStyle w:val="Standard"/>
              <w:spacing w:line="264" w:lineRule="auto"/>
              <w:ind w:left="57" w:right="57"/>
              <w:jc w:val="both"/>
              <w:rPr>
                <w:rFonts w:cs="Times New Roman"/>
                <w:sz w:val="23"/>
                <w:szCs w:val="23"/>
              </w:rPr>
            </w:pPr>
            <w:proofErr w:type="spellStart"/>
            <w:r w:rsidRPr="002970F1">
              <w:rPr>
                <w:rFonts w:cs="Times New Roman"/>
                <w:sz w:val="23"/>
                <w:szCs w:val="23"/>
              </w:rPr>
              <w:t>Размещение</w:t>
            </w:r>
            <w:proofErr w:type="spellEnd"/>
            <w:r w:rsidRPr="002970F1">
              <w:rPr>
                <w:rFonts w:cs="Times New Roman"/>
                <w:sz w:val="23"/>
                <w:szCs w:val="23"/>
              </w:rPr>
              <w:t xml:space="preserve"> </w:t>
            </w:r>
            <w:proofErr w:type="spellStart"/>
            <w:r w:rsidRPr="002970F1">
              <w:rPr>
                <w:rFonts w:cs="Times New Roman"/>
                <w:sz w:val="23"/>
                <w:szCs w:val="23"/>
              </w:rPr>
              <w:t>объектов</w:t>
            </w:r>
            <w:proofErr w:type="spellEnd"/>
            <w:r w:rsidRPr="002970F1">
              <w:rPr>
                <w:rFonts w:cs="Times New Roman"/>
                <w:sz w:val="23"/>
                <w:szCs w:val="23"/>
              </w:rPr>
              <w:t xml:space="preserve"> </w:t>
            </w:r>
            <w:proofErr w:type="spellStart"/>
            <w:r w:rsidRPr="002970F1">
              <w:rPr>
                <w:rFonts w:cs="Times New Roman"/>
                <w:sz w:val="23"/>
                <w:szCs w:val="23"/>
              </w:rPr>
              <w:t>улично-дорожной</w:t>
            </w:r>
            <w:proofErr w:type="spellEnd"/>
            <w:r w:rsidRPr="002970F1">
              <w:rPr>
                <w:rFonts w:cs="Times New Roman"/>
                <w:sz w:val="23"/>
                <w:szCs w:val="23"/>
              </w:rPr>
              <w:t xml:space="preserve"> </w:t>
            </w:r>
            <w:proofErr w:type="spellStart"/>
            <w:r w:rsidRPr="002970F1">
              <w:rPr>
                <w:rFonts w:cs="Times New Roman"/>
                <w:sz w:val="23"/>
                <w:szCs w:val="23"/>
              </w:rPr>
              <w:t>сети</w:t>
            </w:r>
            <w:proofErr w:type="spellEnd"/>
            <w:r w:rsidRPr="002970F1">
              <w:rPr>
                <w:rFonts w:cs="Times New Roman"/>
                <w:sz w:val="23"/>
                <w:szCs w:val="23"/>
              </w:rPr>
              <w:t xml:space="preserve">: </w:t>
            </w:r>
            <w:proofErr w:type="spellStart"/>
            <w:r w:rsidRPr="002970F1">
              <w:rPr>
                <w:rFonts w:cs="Times New Roman"/>
                <w:sz w:val="23"/>
                <w:szCs w:val="23"/>
              </w:rPr>
              <w:t>автомобильных</w:t>
            </w:r>
            <w:proofErr w:type="spellEnd"/>
            <w:r w:rsidRPr="002970F1">
              <w:rPr>
                <w:rFonts w:cs="Times New Roman"/>
                <w:sz w:val="23"/>
                <w:szCs w:val="23"/>
              </w:rPr>
              <w:t xml:space="preserve"> </w:t>
            </w:r>
            <w:proofErr w:type="spellStart"/>
            <w:r w:rsidRPr="002970F1">
              <w:rPr>
                <w:rFonts w:cs="Times New Roman"/>
                <w:sz w:val="23"/>
                <w:szCs w:val="23"/>
              </w:rPr>
              <w:t>дорог</w:t>
            </w:r>
            <w:proofErr w:type="spellEnd"/>
            <w:r w:rsidRPr="002970F1">
              <w:rPr>
                <w:rFonts w:cs="Times New Roman"/>
                <w:sz w:val="23"/>
                <w:szCs w:val="23"/>
              </w:rPr>
              <w:t xml:space="preserve">, </w:t>
            </w:r>
            <w:proofErr w:type="spellStart"/>
            <w:r w:rsidRPr="002970F1">
              <w:rPr>
                <w:rFonts w:cs="Times New Roman"/>
                <w:sz w:val="23"/>
                <w:szCs w:val="23"/>
              </w:rPr>
              <w:t>трамвайных</w:t>
            </w:r>
            <w:proofErr w:type="spellEnd"/>
            <w:r w:rsidRPr="002970F1">
              <w:rPr>
                <w:rFonts w:cs="Times New Roman"/>
                <w:sz w:val="23"/>
                <w:szCs w:val="23"/>
              </w:rPr>
              <w:t xml:space="preserve"> </w:t>
            </w:r>
            <w:proofErr w:type="spellStart"/>
            <w:r w:rsidRPr="002970F1">
              <w:rPr>
                <w:rFonts w:cs="Times New Roman"/>
                <w:sz w:val="23"/>
                <w:szCs w:val="23"/>
              </w:rPr>
              <w:t>путей</w:t>
            </w:r>
            <w:proofErr w:type="spellEnd"/>
            <w:r w:rsidRPr="002970F1">
              <w:rPr>
                <w:rFonts w:cs="Times New Roman"/>
                <w:sz w:val="23"/>
                <w:szCs w:val="23"/>
              </w:rPr>
              <w:t xml:space="preserve"> и </w:t>
            </w:r>
            <w:proofErr w:type="spellStart"/>
            <w:r w:rsidRPr="002970F1">
              <w:rPr>
                <w:rFonts w:cs="Times New Roman"/>
                <w:sz w:val="23"/>
                <w:szCs w:val="23"/>
              </w:rPr>
              <w:t>пешеходных</w:t>
            </w:r>
            <w:proofErr w:type="spellEnd"/>
            <w:r w:rsidRPr="002970F1">
              <w:rPr>
                <w:rFonts w:cs="Times New Roman"/>
                <w:sz w:val="23"/>
                <w:szCs w:val="23"/>
              </w:rPr>
              <w:t xml:space="preserve"> </w:t>
            </w:r>
            <w:proofErr w:type="spellStart"/>
            <w:r w:rsidRPr="002970F1">
              <w:rPr>
                <w:rFonts w:cs="Times New Roman"/>
                <w:sz w:val="23"/>
                <w:szCs w:val="23"/>
              </w:rPr>
              <w:t>тротуаров</w:t>
            </w:r>
            <w:proofErr w:type="spellEnd"/>
            <w:r w:rsidRPr="002970F1">
              <w:rPr>
                <w:rFonts w:cs="Times New Roman"/>
                <w:sz w:val="23"/>
                <w:szCs w:val="23"/>
              </w:rPr>
              <w:t xml:space="preserve"> в </w:t>
            </w:r>
            <w:proofErr w:type="spellStart"/>
            <w:r w:rsidRPr="002970F1">
              <w:rPr>
                <w:rFonts w:cs="Times New Roman"/>
                <w:sz w:val="23"/>
                <w:szCs w:val="23"/>
              </w:rPr>
              <w:t>границах</w:t>
            </w:r>
            <w:proofErr w:type="spellEnd"/>
            <w:r w:rsidRPr="002970F1">
              <w:rPr>
                <w:rFonts w:cs="Times New Roman"/>
                <w:sz w:val="23"/>
                <w:szCs w:val="23"/>
              </w:rPr>
              <w:t xml:space="preserve"> </w:t>
            </w:r>
            <w:proofErr w:type="spellStart"/>
            <w:r w:rsidRPr="002970F1">
              <w:rPr>
                <w:rFonts w:cs="Times New Roman"/>
                <w:sz w:val="23"/>
                <w:szCs w:val="23"/>
              </w:rPr>
              <w:t>населенных</w:t>
            </w:r>
            <w:proofErr w:type="spellEnd"/>
            <w:r w:rsidRPr="002970F1">
              <w:rPr>
                <w:rFonts w:cs="Times New Roman"/>
                <w:sz w:val="23"/>
                <w:szCs w:val="23"/>
              </w:rPr>
              <w:t xml:space="preserve"> </w:t>
            </w:r>
            <w:proofErr w:type="spellStart"/>
            <w:r w:rsidRPr="002970F1">
              <w:rPr>
                <w:rFonts w:cs="Times New Roman"/>
                <w:sz w:val="23"/>
                <w:szCs w:val="23"/>
              </w:rPr>
              <w:t>пунктов</w:t>
            </w:r>
            <w:proofErr w:type="spellEnd"/>
            <w:r w:rsidRPr="002970F1">
              <w:rPr>
                <w:rFonts w:cs="Times New Roman"/>
                <w:sz w:val="23"/>
                <w:szCs w:val="23"/>
              </w:rPr>
              <w:t xml:space="preserve">, </w:t>
            </w:r>
            <w:proofErr w:type="spellStart"/>
            <w:r w:rsidRPr="002970F1">
              <w:rPr>
                <w:rFonts w:cs="Times New Roman"/>
                <w:sz w:val="23"/>
                <w:szCs w:val="23"/>
              </w:rPr>
              <w:t>пешеходных</w:t>
            </w:r>
            <w:proofErr w:type="spellEnd"/>
            <w:r w:rsidRPr="002970F1">
              <w:rPr>
                <w:rFonts w:cs="Times New Roman"/>
                <w:sz w:val="23"/>
                <w:szCs w:val="23"/>
              </w:rPr>
              <w:t xml:space="preserve"> </w:t>
            </w:r>
            <w:proofErr w:type="spellStart"/>
            <w:r w:rsidRPr="002970F1">
              <w:rPr>
                <w:rFonts w:cs="Times New Roman"/>
                <w:sz w:val="23"/>
                <w:szCs w:val="23"/>
              </w:rPr>
              <w:t>переходов</w:t>
            </w:r>
            <w:proofErr w:type="spellEnd"/>
            <w:r w:rsidRPr="002970F1">
              <w:rPr>
                <w:rFonts w:cs="Times New Roman"/>
                <w:sz w:val="23"/>
                <w:szCs w:val="23"/>
              </w:rPr>
              <w:t xml:space="preserve">, </w:t>
            </w:r>
            <w:proofErr w:type="spellStart"/>
            <w:r w:rsidRPr="002970F1">
              <w:rPr>
                <w:rFonts w:cs="Times New Roman"/>
                <w:sz w:val="23"/>
                <w:szCs w:val="23"/>
              </w:rPr>
              <w:t>бульваров</w:t>
            </w:r>
            <w:proofErr w:type="spellEnd"/>
            <w:r w:rsidRPr="002970F1">
              <w:rPr>
                <w:rFonts w:cs="Times New Roman"/>
                <w:sz w:val="23"/>
                <w:szCs w:val="23"/>
              </w:rPr>
              <w:t xml:space="preserve">, </w:t>
            </w:r>
            <w:proofErr w:type="spellStart"/>
            <w:r w:rsidRPr="002970F1">
              <w:rPr>
                <w:rFonts w:cs="Times New Roman"/>
                <w:sz w:val="23"/>
                <w:szCs w:val="23"/>
              </w:rPr>
              <w:t>площадей</w:t>
            </w:r>
            <w:proofErr w:type="spellEnd"/>
            <w:r w:rsidRPr="002970F1">
              <w:rPr>
                <w:rFonts w:cs="Times New Roman"/>
                <w:sz w:val="23"/>
                <w:szCs w:val="23"/>
              </w:rPr>
              <w:t xml:space="preserve">, </w:t>
            </w:r>
            <w:proofErr w:type="spellStart"/>
            <w:r w:rsidRPr="002970F1">
              <w:rPr>
                <w:rFonts w:cs="Times New Roman"/>
                <w:sz w:val="23"/>
                <w:szCs w:val="23"/>
              </w:rPr>
              <w:t>проездов</w:t>
            </w:r>
            <w:proofErr w:type="spellEnd"/>
            <w:r w:rsidRPr="002970F1">
              <w:rPr>
                <w:rFonts w:cs="Times New Roman"/>
                <w:sz w:val="23"/>
                <w:szCs w:val="23"/>
              </w:rPr>
              <w:t xml:space="preserve">, </w:t>
            </w:r>
            <w:proofErr w:type="spellStart"/>
            <w:r w:rsidRPr="002970F1">
              <w:rPr>
                <w:rFonts w:cs="Times New Roman"/>
                <w:sz w:val="23"/>
                <w:szCs w:val="23"/>
              </w:rPr>
              <w:t>велодорожек</w:t>
            </w:r>
            <w:proofErr w:type="spellEnd"/>
            <w:r w:rsidRPr="002970F1">
              <w:rPr>
                <w:rFonts w:cs="Times New Roman"/>
                <w:sz w:val="23"/>
                <w:szCs w:val="23"/>
              </w:rPr>
              <w:t xml:space="preserve"> и </w:t>
            </w:r>
            <w:proofErr w:type="spellStart"/>
            <w:r w:rsidRPr="002970F1">
              <w:rPr>
                <w:rFonts w:cs="Times New Roman"/>
                <w:sz w:val="23"/>
                <w:szCs w:val="23"/>
              </w:rPr>
              <w:t>объектов</w:t>
            </w:r>
            <w:proofErr w:type="spellEnd"/>
            <w:r w:rsidRPr="002970F1">
              <w:rPr>
                <w:rFonts w:cs="Times New Roman"/>
                <w:sz w:val="23"/>
                <w:szCs w:val="23"/>
              </w:rPr>
              <w:t xml:space="preserve"> </w:t>
            </w:r>
            <w:proofErr w:type="spellStart"/>
            <w:r w:rsidRPr="002970F1">
              <w:rPr>
                <w:rFonts w:cs="Times New Roman"/>
                <w:sz w:val="23"/>
                <w:szCs w:val="23"/>
              </w:rPr>
              <w:t>велотранспортной</w:t>
            </w:r>
            <w:proofErr w:type="spellEnd"/>
            <w:r w:rsidRPr="002970F1">
              <w:rPr>
                <w:rFonts w:cs="Times New Roman"/>
                <w:sz w:val="23"/>
                <w:szCs w:val="23"/>
              </w:rPr>
              <w:t xml:space="preserve"> и </w:t>
            </w:r>
            <w:proofErr w:type="spellStart"/>
            <w:r w:rsidRPr="002970F1">
              <w:rPr>
                <w:rFonts w:cs="Times New Roman"/>
                <w:sz w:val="23"/>
                <w:szCs w:val="23"/>
              </w:rPr>
              <w:t>инженерной</w:t>
            </w:r>
            <w:proofErr w:type="spellEnd"/>
            <w:r w:rsidRPr="002970F1">
              <w:rPr>
                <w:rFonts w:cs="Times New Roman"/>
                <w:sz w:val="23"/>
                <w:szCs w:val="23"/>
              </w:rPr>
              <w:t xml:space="preserve"> </w:t>
            </w:r>
            <w:proofErr w:type="spellStart"/>
            <w:r w:rsidRPr="002970F1">
              <w:rPr>
                <w:rFonts w:cs="Times New Roman"/>
                <w:sz w:val="23"/>
                <w:szCs w:val="23"/>
              </w:rPr>
              <w:t>инфраструктуры</w:t>
            </w:r>
            <w:proofErr w:type="spellEnd"/>
            <w:r w:rsidRPr="002970F1">
              <w:rPr>
                <w:rFonts w:cs="Times New Roman"/>
                <w:sz w:val="23"/>
                <w:szCs w:val="23"/>
              </w:rPr>
              <w:t xml:space="preserve">; </w:t>
            </w:r>
            <w:proofErr w:type="spellStart"/>
            <w:r w:rsidRPr="002970F1">
              <w:rPr>
                <w:rFonts w:cs="Times New Roman"/>
                <w:sz w:val="23"/>
                <w:szCs w:val="23"/>
              </w:rPr>
              <w:t>размещение</w:t>
            </w:r>
            <w:proofErr w:type="spellEnd"/>
            <w:r w:rsidRPr="002970F1">
              <w:rPr>
                <w:rFonts w:cs="Times New Roman"/>
                <w:sz w:val="23"/>
                <w:szCs w:val="23"/>
              </w:rPr>
              <w:t xml:space="preserve"> </w:t>
            </w:r>
            <w:proofErr w:type="spellStart"/>
            <w:r w:rsidRPr="002970F1">
              <w:rPr>
                <w:rFonts w:cs="Times New Roman"/>
                <w:sz w:val="23"/>
                <w:szCs w:val="23"/>
              </w:rPr>
              <w:t>придорожных</w:t>
            </w:r>
            <w:proofErr w:type="spellEnd"/>
            <w:r w:rsidRPr="002970F1">
              <w:rPr>
                <w:rFonts w:cs="Times New Roman"/>
                <w:sz w:val="23"/>
                <w:szCs w:val="23"/>
              </w:rPr>
              <w:t xml:space="preserve"> </w:t>
            </w:r>
            <w:proofErr w:type="spellStart"/>
            <w:r w:rsidRPr="002970F1">
              <w:rPr>
                <w:rFonts w:cs="Times New Roman"/>
                <w:sz w:val="23"/>
                <w:szCs w:val="23"/>
              </w:rPr>
              <w:t>стоянок</w:t>
            </w:r>
            <w:proofErr w:type="spellEnd"/>
            <w:r w:rsidRPr="002970F1">
              <w:rPr>
                <w:rFonts w:cs="Times New Roman"/>
                <w:sz w:val="23"/>
                <w:szCs w:val="23"/>
              </w:rPr>
              <w:t xml:space="preserve"> (</w:t>
            </w:r>
            <w:proofErr w:type="spellStart"/>
            <w:r w:rsidRPr="002970F1">
              <w:rPr>
                <w:rFonts w:cs="Times New Roman"/>
                <w:sz w:val="23"/>
                <w:szCs w:val="23"/>
              </w:rPr>
              <w:t>парковок</w:t>
            </w:r>
            <w:proofErr w:type="spellEnd"/>
            <w:r w:rsidRPr="002970F1">
              <w:rPr>
                <w:rFonts w:cs="Times New Roman"/>
                <w:sz w:val="23"/>
                <w:szCs w:val="23"/>
              </w:rPr>
              <w:t xml:space="preserve">) </w:t>
            </w:r>
            <w:proofErr w:type="spellStart"/>
            <w:r w:rsidRPr="002970F1">
              <w:rPr>
                <w:rFonts w:cs="Times New Roman"/>
                <w:sz w:val="23"/>
                <w:szCs w:val="23"/>
              </w:rPr>
              <w:t>транспортных</w:t>
            </w:r>
            <w:proofErr w:type="spellEnd"/>
            <w:r w:rsidRPr="002970F1">
              <w:rPr>
                <w:rFonts w:cs="Times New Roman"/>
                <w:sz w:val="23"/>
                <w:szCs w:val="23"/>
              </w:rPr>
              <w:t xml:space="preserve"> </w:t>
            </w:r>
            <w:proofErr w:type="spellStart"/>
            <w:r w:rsidRPr="002970F1">
              <w:rPr>
                <w:rFonts w:cs="Times New Roman"/>
                <w:sz w:val="23"/>
                <w:szCs w:val="23"/>
              </w:rPr>
              <w:t>средств</w:t>
            </w:r>
            <w:proofErr w:type="spellEnd"/>
            <w:r w:rsidRPr="002970F1">
              <w:rPr>
                <w:rFonts w:cs="Times New Roman"/>
                <w:sz w:val="23"/>
                <w:szCs w:val="23"/>
              </w:rPr>
              <w:t xml:space="preserve"> в </w:t>
            </w:r>
            <w:proofErr w:type="spellStart"/>
            <w:r w:rsidRPr="002970F1">
              <w:rPr>
                <w:rFonts w:cs="Times New Roman"/>
                <w:sz w:val="23"/>
                <w:szCs w:val="23"/>
              </w:rPr>
              <w:t>границах</w:t>
            </w:r>
            <w:proofErr w:type="spellEnd"/>
            <w:r w:rsidRPr="002970F1">
              <w:rPr>
                <w:rFonts w:cs="Times New Roman"/>
                <w:sz w:val="23"/>
                <w:szCs w:val="23"/>
              </w:rPr>
              <w:t xml:space="preserve"> </w:t>
            </w:r>
            <w:proofErr w:type="spellStart"/>
            <w:r w:rsidRPr="002970F1">
              <w:rPr>
                <w:rFonts w:cs="Times New Roman"/>
                <w:sz w:val="23"/>
                <w:szCs w:val="23"/>
              </w:rPr>
              <w:t>городских</w:t>
            </w:r>
            <w:proofErr w:type="spellEnd"/>
            <w:r w:rsidRPr="002970F1">
              <w:rPr>
                <w:rFonts w:cs="Times New Roman"/>
                <w:sz w:val="23"/>
                <w:szCs w:val="23"/>
              </w:rPr>
              <w:t xml:space="preserve"> </w:t>
            </w:r>
            <w:proofErr w:type="spellStart"/>
            <w:r w:rsidRPr="002970F1">
              <w:rPr>
                <w:rFonts w:cs="Times New Roman"/>
                <w:sz w:val="23"/>
                <w:szCs w:val="23"/>
              </w:rPr>
              <w:t>улиц</w:t>
            </w:r>
            <w:proofErr w:type="spellEnd"/>
            <w:r w:rsidRPr="002970F1">
              <w:rPr>
                <w:rFonts w:cs="Times New Roman"/>
                <w:sz w:val="23"/>
                <w:szCs w:val="23"/>
              </w:rPr>
              <w:t xml:space="preserve"> и </w:t>
            </w:r>
            <w:proofErr w:type="spellStart"/>
            <w:r w:rsidRPr="002970F1">
              <w:rPr>
                <w:rFonts w:cs="Times New Roman"/>
                <w:sz w:val="23"/>
                <w:szCs w:val="23"/>
              </w:rPr>
              <w:t>дорог</w:t>
            </w:r>
            <w:proofErr w:type="spellEnd"/>
            <w:r w:rsidRPr="002970F1">
              <w:rPr>
                <w:rFonts w:cs="Times New Roman"/>
                <w:sz w:val="23"/>
                <w:szCs w:val="23"/>
              </w:rPr>
              <w:t xml:space="preserve">, </w:t>
            </w:r>
            <w:proofErr w:type="spellStart"/>
            <w:r w:rsidRPr="002970F1">
              <w:rPr>
                <w:rFonts w:cs="Times New Roman"/>
                <w:sz w:val="23"/>
                <w:szCs w:val="23"/>
              </w:rPr>
              <w:t>за</w:t>
            </w:r>
            <w:proofErr w:type="spellEnd"/>
            <w:r w:rsidRPr="002970F1">
              <w:rPr>
                <w:rFonts w:cs="Times New Roman"/>
                <w:sz w:val="23"/>
                <w:szCs w:val="23"/>
              </w:rPr>
              <w:t xml:space="preserve"> </w:t>
            </w:r>
            <w:proofErr w:type="spellStart"/>
            <w:r w:rsidRPr="002970F1">
              <w:rPr>
                <w:rFonts w:cs="Times New Roman"/>
                <w:sz w:val="23"/>
                <w:szCs w:val="23"/>
              </w:rPr>
              <w:t>исключением</w:t>
            </w:r>
            <w:proofErr w:type="spellEnd"/>
            <w:r w:rsidRPr="002970F1">
              <w:rPr>
                <w:rFonts w:cs="Times New Roman"/>
                <w:sz w:val="23"/>
                <w:szCs w:val="23"/>
              </w:rPr>
              <w:t xml:space="preserve"> </w:t>
            </w:r>
            <w:proofErr w:type="spellStart"/>
            <w:r w:rsidRPr="002970F1">
              <w:rPr>
                <w:rFonts w:cs="Times New Roman"/>
                <w:sz w:val="23"/>
                <w:szCs w:val="23"/>
              </w:rPr>
              <w:t>предусмотренных</w:t>
            </w:r>
            <w:proofErr w:type="spellEnd"/>
            <w:r w:rsidRPr="002970F1">
              <w:rPr>
                <w:rFonts w:cs="Times New Roman"/>
                <w:sz w:val="23"/>
                <w:szCs w:val="23"/>
              </w:rPr>
              <w:t xml:space="preserve"> </w:t>
            </w:r>
            <w:proofErr w:type="spellStart"/>
            <w:r w:rsidRPr="002970F1">
              <w:rPr>
                <w:rFonts w:cs="Times New Roman"/>
                <w:sz w:val="23"/>
                <w:szCs w:val="23"/>
              </w:rPr>
              <w:t>видами</w:t>
            </w:r>
            <w:proofErr w:type="spellEnd"/>
            <w:r w:rsidRPr="002970F1">
              <w:rPr>
                <w:rFonts w:cs="Times New Roman"/>
                <w:sz w:val="23"/>
                <w:szCs w:val="23"/>
              </w:rPr>
              <w:t xml:space="preserve"> </w:t>
            </w:r>
            <w:proofErr w:type="spellStart"/>
            <w:r w:rsidRPr="002970F1">
              <w:rPr>
                <w:rFonts w:cs="Times New Roman"/>
                <w:sz w:val="23"/>
                <w:szCs w:val="23"/>
              </w:rPr>
              <w:t>разрешенного</w:t>
            </w:r>
            <w:proofErr w:type="spellEnd"/>
            <w:r w:rsidRPr="002970F1">
              <w:rPr>
                <w:rFonts w:cs="Times New Roman"/>
                <w:sz w:val="23"/>
                <w:szCs w:val="23"/>
              </w:rPr>
              <w:t xml:space="preserve"> </w:t>
            </w:r>
            <w:proofErr w:type="spellStart"/>
            <w:r w:rsidRPr="002970F1">
              <w:rPr>
                <w:rFonts w:cs="Times New Roman"/>
                <w:sz w:val="23"/>
                <w:szCs w:val="23"/>
              </w:rPr>
              <w:t>использования</w:t>
            </w:r>
            <w:proofErr w:type="spellEnd"/>
            <w:r w:rsidRPr="002970F1">
              <w:rPr>
                <w:rFonts w:cs="Times New Roman"/>
                <w:sz w:val="23"/>
                <w:szCs w:val="23"/>
              </w:rPr>
              <w:t xml:space="preserve"> с </w:t>
            </w:r>
            <w:proofErr w:type="spellStart"/>
            <w:r w:rsidRPr="002970F1">
              <w:rPr>
                <w:rFonts w:cs="Times New Roman"/>
                <w:sz w:val="23"/>
                <w:szCs w:val="23"/>
              </w:rPr>
              <w:t>кодами</w:t>
            </w:r>
            <w:proofErr w:type="spellEnd"/>
            <w:r w:rsidRPr="002970F1">
              <w:rPr>
                <w:rFonts w:cs="Times New Roman"/>
                <w:sz w:val="23"/>
                <w:szCs w:val="23"/>
              </w:rPr>
              <w:t xml:space="preserve"> 2.7.1, 4.9, 7.2.3, а </w:t>
            </w:r>
            <w:proofErr w:type="spellStart"/>
            <w:r w:rsidRPr="002970F1">
              <w:rPr>
                <w:rFonts w:cs="Times New Roman"/>
                <w:sz w:val="23"/>
                <w:szCs w:val="23"/>
              </w:rPr>
              <w:t>также</w:t>
            </w:r>
            <w:proofErr w:type="spellEnd"/>
            <w:r w:rsidRPr="002970F1">
              <w:rPr>
                <w:rFonts w:cs="Times New Roman"/>
                <w:sz w:val="23"/>
                <w:szCs w:val="23"/>
              </w:rPr>
              <w:t xml:space="preserve"> </w:t>
            </w:r>
            <w:proofErr w:type="spellStart"/>
            <w:r w:rsidRPr="002970F1">
              <w:rPr>
                <w:rFonts w:cs="Times New Roman"/>
                <w:sz w:val="23"/>
                <w:szCs w:val="23"/>
              </w:rPr>
              <w:t>некапитальных</w:t>
            </w:r>
            <w:proofErr w:type="spellEnd"/>
            <w:r w:rsidRPr="002970F1">
              <w:rPr>
                <w:rFonts w:cs="Times New Roman"/>
                <w:sz w:val="23"/>
                <w:szCs w:val="23"/>
              </w:rPr>
              <w:t xml:space="preserve"> </w:t>
            </w:r>
            <w:proofErr w:type="spellStart"/>
            <w:r w:rsidRPr="002970F1">
              <w:rPr>
                <w:rFonts w:cs="Times New Roman"/>
                <w:sz w:val="23"/>
                <w:szCs w:val="23"/>
              </w:rPr>
              <w:t>сооружений</w:t>
            </w:r>
            <w:proofErr w:type="spellEnd"/>
            <w:r w:rsidRPr="002970F1">
              <w:rPr>
                <w:rFonts w:cs="Times New Roman"/>
                <w:sz w:val="23"/>
                <w:szCs w:val="23"/>
              </w:rPr>
              <w:t xml:space="preserve">, </w:t>
            </w:r>
            <w:proofErr w:type="spellStart"/>
            <w:r w:rsidRPr="002970F1">
              <w:rPr>
                <w:rFonts w:cs="Times New Roman"/>
                <w:sz w:val="23"/>
                <w:szCs w:val="23"/>
              </w:rPr>
              <w:t>предназначенных</w:t>
            </w:r>
            <w:proofErr w:type="spellEnd"/>
            <w:r w:rsidRPr="002970F1">
              <w:rPr>
                <w:rFonts w:cs="Times New Roman"/>
                <w:sz w:val="23"/>
                <w:szCs w:val="23"/>
              </w:rPr>
              <w:t xml:space="preserve"> </w:t>
            </w:r>
            <w:proofErr w:type="spellStart"/>
            <w:r w:rsidRPr="002970F1">
              <w:rPr>
                <w:rFonts w:cs="Times New Roman"/>
                <w:sz w:val="23"/>
                <w:szCs w:val="23"/>
              </w:rPr>
              <w:t>для</w:t>
            </w:r>
            <w:proofErr w:type="spellEnd"/>
            <w:r w:rsidRPr="002970F1">
              <w:rPr>
                <w:rFonts w:cs="Times New Roman"/>
                <w:sz w:val="23"/>
                <w:szCs w:val="23"/>
              </w:rPr>
              <w:t xml:space="preserve"> </w:t>
            </w:r>
            <w:proofErr w:type="spellStart"/>
            <w:r w:rsidRPr="002970F1">
              <w:rPr>
                <w:rFonts w:cs="Times New Roman"/>
                <w:sz w:val="23"/>
                <w:szCs w:val="23"/>
              </w:rPr>
              <w:t>охраны</w:t>
            </w:r>
            <w:proofErr w:type="spellEnd"/>
            <w:r w:rsidRPr="002970F1">
              <w:rPr>
                <w:rFonts w:cs="Times New Roman"/>
                <w:sz w:val="23"/>
                <w:szCs w:val="23"/>
              </w:rPr>
              <w:t xml:space="preserve"> </w:t>
            </w:r>
            <w:proofErr w:type="spellStart"/>
            <w:r w:rsidRPr="002970F1">
              <w:rPr>
                <w:rFonts w:cs="Times New Roman"/>
                <w:sz w:val="23"/>
                <w:szCs w:val="23"/>
              </w:rPr>
              <w:t>транспортных</w:t>
            </w:r>
            <w:proofErr w:type="spellEnd"/>
            <w:r w:rsidRPr="002970F1">
              <w:rPr>
                <w:rFonts w:cs="Times New Roman"/>
                <w:sz w:val="23"/>
                <w:szCs w:val="23"/>
              </w:rPr>
              <w:t xml:space="preserve"> </w:t>
            </w:r>
            <w:proofErr w:type="spellStart"/>
            <w:r w:rsidRPr="002970F1">
              <w:rPr>
                <w:rFonts w:cs="Times New Roman"/>
                <w:sz w:val="23"/>
                <w:szCs w:val="23"/>
              </w:rPr>
              <w:t>средств</w:t>
            </w:r>
            <w:proofErr w:type="spellEnd"/>
            <w:r w:rsidRPr="002970F1">
              <w:rPr>
                <w:rFonts w:cs="Times New Roman"/>
                <w:sz w:val="23"/>
                <w:szCs w:val="23"/>
              </w:rPr>
              <w:t>.</w:t>
            </w:r>
          </w:p>
        </w:tc>
        <w:tc>
          <w:tcPr>
            <w:tcW w:w="7656" w:type="dxa"/>
            <w:vMerge/>
            <w:tcBorders>
              <w:left w:val="single" w:sz="4" w:space="0" w:color="000080"/>
              <w:right w:val="single" w:sz="4" w:space="0" w:color="000080"/>
            </w:tcBorders>
            <w:shd w:val="clear" w:color="auto" w:fill="auto"/>
          </w:tcPr>
          <w:p w14:paraId="75BDAE89" w14:textId="77777777" w:rsidR="002970F1" w:rsidRPr="00995BB5" w:rsidRDefault="002970F1" w:rsidP="006D1D36">
            <w:pPr>
              <w:pStyle w:val="Standard"/>
              <w:spacing w:line="264" w:lineRule="auto"/>
              <w:ind w:left="57" w:right="57"/>
              <w:jc w:val="both"/>
              <w:rPr>
                <w:rFonts w:cs="Times New Roman"/>
                <w:sz w:val="23"/>
                <w:szCs w:val="23"/>
              </w:rPr>
            </w:pPr>
          </w:p>
        </w:tc>
      </w:tr>
      <w:tr w:rsidR="002970F1" w:rsidRPr="00995BB5" w14:paraId="2BB7E630" w14:textId="77777777" w:rsidTr="000909A4">
        <w:trPr>
          <w:trHeight w:val="274"/>
        </w:trPr>
        <w:tc>
          <w:tcPr>
            <w:tcW w:w="2551" w:type="dxa"/>
            <w:tcBorders>
              <w:top w:val="single" w:sz="4" w:space="0" w:color="000080"/>
              <w:left w:val="single" w:sz="4" w:space="0" w:color="000080"/>
              <w:bottom w:val="single" w:sz="4" w:space="0" w:color="000080"/>
            </w:tcBorders>
            <w:shd w:val="clear" w:color="auto" w:fill="auto"/>
          </w:tcPr>
          <w:p w14:paraId="3DCDCB34" w14:textId="77777777" w:rsidR="002970F1" w:rsidRPr="002970F1" w:rsidRDefault="002970F1" w:rsidP="002970F1">
            <w:pPr>
              <w:pStyle w:val="Standard"/>
              <w:spacing w:line="264" w:lineRule="auto"/>
              <w:ind w:left="57" w:right="57"/>
              <w:jc w:val="both"/>
              <w:rPr>
                <w:rFonts w:cs="Times New Roman"/>
                <w:sz w:val="23"/>
                <w:szCs w:val="23"/>
              </w:rPr>
            </w:pPr>
            <w:proofErr w:type="spellStart"/>
            <w:r w:rsidRPr="002970F1">
              <w:rPr>
                <w:rFonts w:cs="Times New Roman"/>
                <w:sz w:val="23"/>
                <w:szCs w:val="23"/>
              </w:rPr>
              <w:t>Благоустройство</w:t>
            </w:r>
            <w:proofErr w:type="spellEnd"/>
            <w:r w:rsidRPr="002970F1">
              <w:rPr>
                <w:rFonts w:cs="Times New Roman"/>
                <w:sz w:val="23"/>
                <w:szCs w:val="23"/>
              </w:rPr>
              <w:t xml:space="preserve"> </w:t>
            </w:r>
            <w:proofErr w:type="spellStart"/>
            <w:r w:rsidRPr="002970F1">
              <w:rPr>
                <w:rFonts w:cs="Times New Roman"/>
                <w:sz w:val="23"/>
                <w:szCs w:val="23"/>
              </w:rPr>
              <w:t>территории</w:t>
            </w:r>
            <w:proofErr w:type="spellEnd"/>
            <w:r w:rsidRPr="002970F1">
              <w:rPr>
                <w:rFonts w:cs="Times New Roman"/>
                <w:sz w:val="23"/>
                <w:szCs w:val="23"/>
              </w:rPr>
              <w:t xml:space="preserve"> (12.0.2)</w:t>
            </w:r>
          </w:p>
        </w:tc>
        <w:tc>
          <w:tcPr>
            <w:tcW w:w="4681" w:type="dxa"/>
            <w:tcBorders>
              <w:top w:val="single" w:sz="4" w:space="0" w:color="000080"/>
              <w:left w:val="single" w:sz="4" w:space="0" w:color="000080"/>
              <w:bottom w:val="single" w:sz="4" w:space="0" w:color="000080"/>
            </w:tcBorders>
            <w:shd w:val="clear" w:color="auto" w:fill="auto"/>
          </w:tcPr>
          <w:p w14:paraId="1AF96A40" w14:textId="77777777" w:rsidR="002970F1" w:rsidRPr="00995BB5" w:rsidRDefault="002970F1" w:rsidP="002970F1">
            <w:pPr>
              <w:pStyle w:val="Standard"/>
              <w:spacing w:line="264" w:lineRule="auto"/>
              <w:ind w:left="57" w:right="57"/>
              <w:jc w:val="both"/>
              <w:rPr>
                <w:rFonts w:cs="Times New Roman"/>
                <w:sz w:val="23"/>
                <w:szCs w:val="23"/>
              </w:rPr>
            </w:pPr>
            <w:proofErr w:type="spellStart"/>
            <w:r w:rsidRPr="002970F1">
              <w:rPr>
                <w:rFonts w:cs="Times New Roman"/>
                <w:sz w:val="23"/>
                <w:szCs w:val="23"/>
              </w:rPr>
              <w:t>Размещение</w:t>
            </w:r>
            <w:proofErr w:type="spellEnd"/>
            <w:r w:rsidRPr="002970F1">
              <w:rPr>
                <w:rFonts w:cs="Times New Roman"/>
                <w:sz w:val="23"/>
                <w:szCs w:val="23"/>
              </w:rPr>
              <w:t xml:space="preserve"> </w:t>
            </w:r>
            <w:proofErr w:type="spellStart"/>
            <w:r w:rsidRPr="002970F1">
              <w:rPr>
                <w:rFonts w:cs="Times New Roman"/>
                <w:sz w:val="23"/>
                <w:szCs w:val="23"/>
              </w:rPr>
              <w:t>декоративных</w:t>
            </w:r>
            <w:proofErr w:type="spellEnd"/>
            <w:r w:rsidRPr="002970F1">
              <w:rPr>
                <w:rFonts w:cs="Times New Roman"/>
                <w:sz w:val="23"/>
                <w:szCs w:val="23"/>
              </w:rPr>
              <w:t xml:space="preserve">, </w:t>
            </w:r>
            <w:proofErr w:type="spellStart"/>
            <w:r w:rsidRPr="002970F1">
              <w:rPr>
                <w:rFonts w:cs="Times New Roman"/>
                <w:sz w:val="23"/>
                <w:szCs w:val="23"/>
              </w:rPr>
              <w:t>технических</w:t>
            </w:r>
            <w:proofErr w:type="spellEnd"/>
            <w:r w:rsidRPr="002970F1">
              <w:rPr>
                <w:rFonts w:cs="Times New Roman"/>
                <w:sz w:val="23"/>
                <w:szCs w:val="23"/>
              </w:rPr>
              <w:t xml:space="preserve">, </w:t>
            </w:r>
            <w:proofErr w:type="spellStart"/>
            <w:r w:rsidRPr="002970F1">
              <w:rPr>
                <w:rFonts w:cs="Times New Roman"/>
                <w:sz w:val="23"/>
                <w:szCs w:val="23"/>
              </w:rPr>
              <w:t>планировочных</w:t>
            </w:r>
            <w:proofErr w:type="spellEnd"/>
            <w:r w:rsidRPr="002970F1">
              <w:rPr>
                <w:rFonts w:cs="Times New Roman"/>
                <w:sz w:val="23"/>
                <w:szCs w:val="23"/>
              </w:rPr>
              <w:t xml:space="preserve">, </w:t>
            </w:r>
            <w:proofErr w:type="spellStart"/>
            <w:r w:rsidRPr="002970F1">
              <w:rPr>
                <w:rFonts w:cs="Times New Roman"/>
                <w:sz w:val="23"/>
                <w:szCs w:val="23"/>
              </w:rPr>
              <w:t>конструктивных</w:t>
            </w:r>
            <w:proofErr w:type="spellEnd"/>
            <w:r w:rsidRPr="002970F1">
              <w:rPr>
                <w:rFonts w:cs="Times New Roman"/>
                <w:sz w:val="23"/>
                <w:szCs w:val="23"/>
              </w:rPr>
              <w:t xml:space="preserve"> </w:t>
            </w:r>
            <w:proofErr w:type="spellStart"/>
            <w:r w:rsidRPr="002970F1">
              <w:rPr>
                <w:rFonts w:cs="Times New Roman"/>
                <w:sz w:val="23"/>
                <w:szCs w:val="23"/>
              </w:rPr>
              <w:t>устройств</w:t>
            </w:r>
            <w:proofErr w:type="spellEnd"/>
            <w:r w:rsidRPr="002970F1">
              <w:rPr>
                <w:rFonts w:cs="Times New Roman"/>
                <w:sz w:val="23"/>
                <w:szCs w:val="23"/>
              </w:rPr>
              <w:t xml:space="preserve">, </w:t>
            </w:r>
            <w:proofErr w:type="spellStart"/>
            <w:r w:rsidRPr="002970F1">
              <w:rPr>
                <w:rFonts w:cs="Times New Roman"/>
                <w:sz w:val="23"/>
                <w:szCs w:val="23"/>
              </w:rPr>
              <w:t>элементов</w:t>
            </w:r>
            <w:proofErr w:type="spellEnd"/>
            <w:r w:rsidRPr="002970F1">
              <w:rPr>
                <w:rFonts w:cs="Times New Roman"/>
                <w:sz w:val="23"/>
                <w:szCs w:val="23"/>
              </w:rPr>
              <w:t xml:space="preserve"> </w:t>
            </w:r>
            <w:proofErr w:type="spellStart"/>
            <w:r w:rsidRPr="002970F1">
              <w:rPr>
                <w:rFonts w:cs="Times New Roman"/>
                <w:sz w:val="23"/>
                <w:szCs w:val="23"/>
              </w:rPr>
              <w:t>озеленения</w:t>
            </w:r>
            <w:proofErr w:type="spellEnd"/>
            <w:r w:rsidRPr="002970F1">
              <w:rPr>
                <w:rFonts w:cs="Times New Roman"/>
                <w:sz w:val="23"/>
                <w:szCs w:val="23"/>
              </w:rPr>
              <w:t xml:space="preserve">, </w:t>
            </w:r>
            <w:proofErr w:type="spellStart"/>
            <w:r w:rsidRPr="002970F1">
              <w:rPr>
                <w:rFonts w:cs="Times New Roman"/>
                <w:sz w:val="23"/>
                <w:szCs w:val="23"/>
              </w:rPr>
              <w:t>различных</w:t>
            </w:r>
            <w:proofErr w:type="spellEnd"/>
            <w:r w:rsidRPr="002970F1">
              <w:rPr>
                <w:rFonts w:cs="Times New Roman"/>
                <w:sz w:val="23"/>
                <w:szCs w:val="23"/>
              </w:rPr>
              <w:t xml:space="preserve"> </w:t>
            </w:r>
            <w:proofErr w:type="spellStart"/>
            <w:r w:rsidRPr="002970F1">
              <w:rPr>
                <w:rFonts w:cs="Times New Roman"/>
                <w:sz w:val="23"/>
                <w:szCs w:val="23"/>
              </w:rPr>
              <w:t>видов</w:t>
            </w:r>
            <w:proofErr w:type="spellEnd"/>
            <w:r w:rsidRPr="002970F1">
              <w:rPr>
                <w:rFonts w:cs="Times New Roman"/>
                <w:sz w:val="23"/>
                <w:szCs w:val="23"/>
              </w:rPr>
              <w:t xml:space="preserve"> </w:t>
            </w:r>
            <w:proofErr w:type="spellStart"/>
            <w:r w:rsidRPr="002970F1">
              <w:rPr>
                <w:rFonts w:cs="Times New Roman"/>
                <w:sz w:val="23"/>
                <w:szCs w:val="23"/>
              </w:rPr>
              <w:t>оборудования</w:t>
            </w:r>
            <w:proofErr w:type="spellEnd"/>
            <w:r w:rsidRPr="002970F1">
              <w:rPr>
                <w:rFonts w:cs="Times New Roman"/>
                <w:sz w:val="23"/>
                <w:szCs w:val="23"/>
              </w:rPr>
              <w:t xml:space="preserve"> и </w:t>
            </w:r>
            <w:proofErr w:type="spellStart"/>
            <w:r w:rsidRPr="002970F1">
              <w:rPr>
                <w:rFonts w:cs="Times New Roman"/>
                <w:sz w:val="23"/>
                <w:szCs w:val="23"/>
              </w:rPr>
              <w:t>оформления</w:t>
            </w:r>
            <w:proofErr w:type="spellEnd"/>
            <w:r w:rsidRPr="002970F1">
              <w:rPr>
                <w:rFonts w:cs="Times New Roman"/>
                <w:sz w:val="23"/>
                <w:szCs w:val="23"/>
              </w:rPr>
              <w:t xml:space="preserve">, </w:t>
            </w:r>
            <w:proofErr w:type="spellStart"/>
            <w:r w:rsidRPr="002970F1">
              <w:rPr>
                <w:rFonts w:cs="Times New Roman"/>
                <w:sz w:val="23"/>
                <w:szCs w:val="23"/>
              </w:rPr>
              <w:t>малых</w:t>
            </w:r>
            <w:proofErr w:type="spellEnd"/>
            <w:r w:rsidRPr="002970F1">
              <w:rPr>
                <w:rFonts w:cs="Times New Roman"/>
                <w:sz w:val="23"/>
                <w:szCs w:val="23"/>
              </w:rPr>
              <w:t xml:space="preserve"> </w:t>
            </w:r>
            <w:proofErr w:type="spellStart"/>
            <w:r w:rsidRPr="002970F1">
              <w:rPr>
                <w:rFonts w:cs="Times New Roman"/>
                <w:sz w:val="23"/>
                <w:szCs w:val="23"/>
              </w:rPr>
              <w:t>архитектурных</w:t>
            </w:r>
            <w:proofErr w:type="spellEnd"/>
            <w:r w:rsidRPr="002970F1">
              <w:rPr>
                <w:rFonts w:cs="Times New Roman"/>
                <w:sz w:val="23"/>
                <w:szCs w:val="23"/>
              </w:rPr>
              <w:t xml:space="preserve"> </w:t>
            </w:r>
            <w:proofErr w:type="spellStart"/>
            <w:r w:rsidRPr="002970F1">
              <w:rPr>
                <w:rFonts w:cs="Times New Roman"/>
                <w:sz w:val="23"/>
                <w:szCs w:val="23"/>
              </w:rPr>
              <w:t>форм</w:t>
            </w:r>
            <w:proofErr w:type="spellEnd"/>
            <w:r w:rsidRPr="002970F1">
              <w:rPr>
                <w:rFonts w:cs="Times New Roman"/>
                <w:sz w:val="23"/>
                <w:szCs w:val="23"/>
              </w:rPr>
              <w:t xml:space="preserve">, </w:t>
            </w:r>
            <w:proofErr w:type="spellStart"/>
            <w:r w:rsidRPr="002970F1">
              <w:rPr>
                <w:rFonts w:cs="Times New Roman"/>
                <w:sz w:val="23"/>
                <w:szCs w:val="23"/>
              </w:rPr>
              <w:t>некапитальных</w:t>
            </w:r>
            <w:proofErr w:type="spellEnd"/>
            <w:r w:rsidRPr="002970F1">
              <w:rPr>
                <w:rFonts w:cs="Times New Roman"/>
                <w:sz w:val="23"/>
                <w:szCs w:val="23"/>
              </w:rPr>
              <w:t xml:space="preserve"> </w:t>
            </w:r>
            <w:proofErr w:type="spellStart"/>
            <w:r w:rsidRPr="002970F1">
              <w:rPr>
                <w:rFonts w:cs="Times New Roman"/>
                <w:sz w:val="23"/>
                <w:szCs w:val="23"/>
              </w:rPr>
              <w:t>нестационарных</w:t>
            </w:r>
            <w:proofErr w:type="spellEnd"/>
            <w:r w:rsidRPr="002970F1">
              <w:rPr>
                <w:rFonts w:cs="Times New Roman"/>
                <w:sz w:val="23"/>
                <w:szCs w:val="23"/>
              </w:rPr>
              <w:t xml:space="preserve"> </w:t>
            </w:r>
            <w:proofErr w:type="spellStart"/>
            <w:r w:rsidRPr="002970F1">
              <w:rPr>
                <w:rFonts w:cs="Times New Roman"/>
                <w:sz w:val="23"/>
                <w:szCs w:val="23"/>
              </w:rPr>
              <w:t>строений</w:t>
            </w:r>
            <w:proofErr w:type="spellEnd"/>
            <w:r w:rsidRPr="002970F1">
              <w:rPr>
                <w:rFonts w:cs="Times New Roman"/>
                <w:sz w:val="23"/>
                <w:szCs w:val="23"/>
              </w:rPr>
              <w:t xml:space="preserve"> и </w:t>
            </w:r>
            <w:proofErr w:type="spellStart"/>
            <w:r w:rsidRPr="002970F1">
              <w:rPr>
                <w:rFonts w:cs="Times New Roman"/>
                <w:sz w:val="23"/>
                <w:szCs w:val="23"/>
              </w:rPr>
              <w:t>сооружений</w:t>
            </w:r>
            <w:proofErr w:type="spellEnd"/>
            <w:r w:rsidRPr="002970F1">
              <w:rPr>
                <w:rFonts w:cs="Times New Roman"/>
                <w:sz w:val="23"/>
                <w:szCs w:val="23"/>
              </w:rPr>
              <w:t xml:space="preserve">, </w:t>
            </w:r>
            <w:proofErr w:type="spellStart"/>
            <w:r w:rsidRPr="002970F1">
              <w:rPr>
                <w:rFonts w:cs="Times New Roman"/>
                <w:sz w:val="23"/>
                <w:szCs w:val="23"/>
              </w:rPr>
              <w:t>информационных</w:t>
            </w:r>
            <w:proofErr w:type="spellEnd"/>
            <w:r w:rsidRPr="002970F1">
              <w:rPr>
                <w:rFonts w:cs="Times New Roman"/>
                <w:sz w:val="23"/>
                <w:szCs w:val="23"/>
              </w:rPr>
              <w:t xml:space="preserve"> </w:t>
            </w:r>
            <w:proofErr w:type="spellStart"/>
            <w:r w:rsidRPr="002970F1">
              <w:rPr>
                <w:rFonts w:cs="Times New Roman"/>
                <w:sz w:val="23"/>
                <w:szCs w:val="23"/>
              </w:rPr>
              <w:t>щитов</w:t>
            </w:r>
            <w:proofErr w:type="spellEnd"/>
            <w:r w:rsidRPr="002970F1">
              <w:rPr>
                <w:rFonts w:cs="Times New Roman"/>
                <w:sz w:val="23"/>
                <w:szCs w:val="23"/>
              </w:rPr>
              <w:t xml:space="preserve"> и </w:t>
            </w:r>
            <w:proofErr w:type="spellStart"/>
            <w:r w:rsidRPr="002970F1">
              <w:rPr>
                <w:rFonts w:cs="Times New Roman"/>
                <w:sz w:val="23"/>
                <w:szCs w:val="23"/>
              </w:rPr>
              <w:t>указателей</w:t>
            </w:r>
            <w:proofErr w:type="spellEnd"/>
            <w:r w:rsidRPr="002970F1">
              <w:rPr>
                <w:rFonts w:cs="Times New Roman"/>
                <w:sz w:val="23"/>
                <w:szCs w:val="23"/>
              </w:rPr>
              <w:t xml:space="preserve">, </w:t>
            </w:r>
            <w:proofErr w:type="spellStart"/>
            <w:r w:rsidRPr="002970F1">
              <w:rPr>
                <w:rFonts w:cs="Times New Roman"/>
                <w:sz w:val="23"/>
                <w:szCs w:val="23"/>
              </w:rPr>
              <w:t>применяемых</w:t>
            </w:r>
            <w:proofErr w:type="spellEnd"/>
            <w:r w:rsidRPr="002970F1">
              <w:rPr>
                <w:rFonts w:cs="Times New Roman"/>
                <w:sz w:val="23"/>
                <w:szCs w:val="23"/>
              </w:rPr>
              <w:t xml:space="preserve"> </w:t>
            </w:r>
            <w:proofErr w:type="spellStart"/>
            <w:r w:rsidRPr="002970F1">
              <w:rPr>
                <w:rFonts w:cs="Times New Roman"/>
                <w:sz w:val="23"/>
                <w:szCs w:val="23"/>
              </w:rPr>
              <w:t>как</w:t>
            </w:r>
            <w:proofErr w:type="spellEnd"/>
            <w:r w:rsidRPr="002970F1">
              <w:rPr>
                <w:rFonts w:cs="Times New Roman"/>
                <w:sz w:val="23"/>
                <w:szCs w:val="23"/>
              </w:rPr>
              <w:t xml:space="preserve"> </w:t>
            </w:r>
            <w:proofErr w:type="spellStart"/>
            <w:r w:rsidRPr="002970F1">
              <w:rPr>
                <w:rFonts w:cs="Times New Roman"/>
                <w:sz w:val="23"/>
                <w:szCs w:val="23"/>
              </w:rPr>
              <w:t>составные</w:t>
            </w:r>
            <w:proofErr w:type="spellEnd"/>
            <w:r w:rsidRPr="002970F1">
              <w:rPr>
                <w:rFonts w:cs="Times New Roman"/>
                <w:sz w:val="23"/>
                <w:szCs w:val="23"/>
              </w:rPr>
              <w:t xml:space="preserve"> </w:t>
            </w:r>
            <w:proofErr w:type="spellStart"/>
            <w:r w:rsidRPr="002970F1">
              <w:rPr>
                <w:rFonts w:cs="Times New Roman"/>
                <w:sz w:val="23"/>
                <w:szCs w:val="23"/>
              </w:rPr>
              <w:t>части</w:t>
            </w:r>
            <w:proofErr w:type="spellEnd"/>
            <w:r w:rsidRPr="002970F1">
              <w:rPr>
                <w:rFonts w:cs="Times New Roman"/>
                <w:sz w:val="23"/>
                <w:szCs w:val="23"/>
              </w:rPr>
              <w:t xml:space="preserve"> </w:t>
            </w:r>
            <w:proofErr w:type="spellStart"/>
            <w:r w:rsidRPr="002970F1">
              <w:rPr>
                <w:rFonts w:cs="Times New Roman"/>
                <w:sz w:val="23"/>
                <w:szCs w:val="23"/>
              </w:rPr>
              <w:t>благоустройства</w:t>
            </w:r>
            <w:proofErr w:type="spellEnd"/>
            <w:r w:rsidRPr="002970F1">
              <w:rPr>
                <w:rFonts w:cs="Times New Roman"/>
                <w:sz w:val="23"/>
                <w:szCs w:val="23"/>
              </w:rPr>
              <w:t xml:space="preserve"> </w:t>
            </w:r>
            <w:proofErr w:type="spellStart"/>
            <w:r w:rsidRPr="002970F1">
              <w:rPr>
                <w:rFonts w:cs="Times New Roman"/>
                <w:sz w:val="23"/>
                <w:szCs w:val="23"/>
              </w:rPr>
              <w:t>территории</w:t>
            </w:r>
            <w:proofErr w:type="spellEnd"/>
            <w:r w:rsidRPr="002970F1">
              <w:rPr>
                <w:rFonts w:cs="Times New Roman"/>
                <w:sz w:val="23"/>
                <w:szCs w:val="23"/>
              </w:rPr>
              <w:t xml:space="preserve">, </w:t>
            </w:r>
            <w:proofErr w:type="spellStart"/>
            <w:r w:rsidRPr="002970F1">
              <w:rPr>
                <w:rFonts w:cs="Times New Roman"/>
                <w:sz w:val="23"/>
                <w:szCs w:val="23"/>
              </w:rPr>
              <w:t>общественных</w:t>
            </w:r>
            <w:proofErr w:type="spellEnd"/>
            <w:r w:rsidRPr="002970F1">
              <w:rPr>
                <w:rFonts w:cs="Times New Roman"/>
                <w:sz w:val="23"/>
                <w:szCs w:val="23"/>
              </w:rPr>
              <w:t xml:space="preserve"> </w:t>
            </w:r>
            <w:proofErr w:type="spellStart"/>
            <w:r w:rsidRPr="002970F1">
              <w:rPr>
                <w:rFonts w:cs="Times New Roman"/>
                <w:sz w:val="23"/>
                <w:szCs w:val="23"/>
              </w:rPr>
              <w:t>туалетов</w:t>
            </w:r>
            <w:proofErr w:type="spellEnd"/>
          </w:p>
        </w:tc>
        <w:tc>
          <w:tcPr>
            <w:tcW w:w="7656" w:type="dxa"/>
            <w:vMerge/>
            <w:tcBorders>
              <w:left w:val="single" w:sz="4" w:space="0" w:color="000080"/>
              <w:bottom w:val="single" w:sz="4" w:space="0" w:color="000080"/>
              <w:right w:val="single" w:sz="4" w:space="0" w:color="000080"/>
            </w:tcBorders>
            <w:shd w:val="clear" w:color="auto" w:fill="auto"/>
          </w:tcPr>
          <w:p w14:paraId="6D6DE35A" w14:textId="77777777" w:rsidR="002970F1" w:rsidRPr="00995BB5" w:rsidRDefault="002970F1" w:rsidP="006D1D36">
            <w:pPr>
              <w:pStyle w:val="Standard"/>
              <w:spacing w:line="264" w:lineRule="auto"/>
              <w:ind w:left="57" w:right="57"/>
              <w:jc w:val="both"/>
              <w:rPr>
                <w:rFonts w:cs="Times New Roman"/>
                <w:sz w:val="23"/>
                <w:szCs w:val="23"/>
              </w:rPr>
            </w:pPr>
          </w:p>
        </w:tc>
      </w:tr>
    </w:tbl>
    <w:p w14:paraId="490687E5" w14:textId="77777777" w:rsidR="009F5CDC" w:rsidRDefault="009F5CDC" w:rsidP="009F5CDC">
      <w:pPr>
        <w:pStyle w:val="Standard"/>
        <w:ind w:left="426" w:right="395"/>
        <w:jc w:val="center"/>
      </w:pPr>
    </w:p>
    <w:p w14:paraId="1A982879" w14:textId="77777777" w:rsidR="009F5CDC" w:rsidRDefault="009F5CDC" w:rsidP="009F5CDC">
      <w:pPr>
        <w:pStyle w:val="1"/>
        <w:sectPr w:rsidR="009F5CDC" w:rsidSect="00340358">
          <w:pgSz w:w="16838" w:h="11906" w:orient="landscape"/>
          <w:pgMar w:top="851" w:right="851" w:bottom="851" w:left="1134" w:header="844" w:footer="567" w:gutter="0"/>
          <w:cols w:space="720"/>
          <w:docGrid w:linePitch="600" w:charSpace="40960"/>
        </w:sectPr>
      </w:pPr>
    </w:p>
    <w:p w14:paraId="5A5559FC" w14:textId="77777777" w:rsidR="009F5CDC" w:rsidRDefault="009F5CDC" w:rsidP="00D761F9">
      <w:pPr>
        <w:pStyle w:val="4"/>
      </w:pPr>
      <w:r>
        <w:lastRenderedPageBreak/>
        <w:t>2.Условно разрешенные виды и параметры использования земельных участков и объектов капитального строительства</w:t>
      </w:r>
    </w:p>
    <w:p w14:paraId="176A02F3" w14:textId="77777777" w:rsidR="009F5CDC" w:rsidRDefault="009F5CDC" w:rsidP="009F5CDC">
      <w:pPr>
        <w:pStyle w:val="Standard"/>
        <w:ind w:left="426" w:right="395"/>
        <w:jc w:val="center"/>
        <w:rPr>
          <w:b/>
          <w:lang w:val="ru-RU"/>
        </w:rPr>
      </w:pPr>
    </w:p>
    <w:tbl>
      <w:tblPr>
        <w:tblW w:w="14893" w:type="dxa"/>
        <w:tblLayout w:type="fixed"/>
        <w:tblCellMar>
          <w:left w:w="10" w:type="dxa"/>
          <w:right w:w="10" w:type="dxa"/>
        </w:tblCellMar>
        <w:tblLook w:val="0000" w:firstRow="0" w:lastRow="0" w:firstColumn="0" w:lastColumn="0" w:noHBand="0" w:noVBand="0"/>
      </w:tblPr>
      <w:tblGrid>
        <w:gridCol w:w="2553"/>
        <w:gridCol w:w="4682"/>
        <w:gridCol w:w="7658"/>
      </w:tblGrid>
      <w:tr w:rsidR="00CA325D" w:rsidRPr="00995BB5" w14:paraId="5D12F312" w14:textId="77777777" w:rsidTr="006D1D36">
        <w:trPr>
          <w:trHeight w:val="800"/>
        </w:trPr>
        <w:tc>
          <w:tcPr>
            <w:tcW w:w="2553" w:type="dxa"/>
            <w:tcBorders>
              <w:top w:val="single" w:sz="4" w:space="0" w:color="000080"/>
              <w:left w:val="single" w:sz="4" w:space="0" w:color="000080"/>
              <w:bottom w:val="single" w:sz="4" w:space="0" w:color="000080"/>
            </w:tcBorders>
            <w:shd w:val="clear" w:color="auto" w:fill="auto"/>
          </w:tcPr>
          <w:p w14:paraId="58FFD50E" w14:textId="77777777" w:rsidR="00CA325D" w:rsidRPr="001A7BF8" w:rsidRDefault="00CA325D"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2"/>
                <w:sz w:val="23"/>
                <w:szCs w:val="23"/>
                <w:lang w:val="ru-RU"/>
              </w:rPr>
              <w:t>Наименование</w:t>
            </w:r>
            <w:r w:rsidRPr="001A7BF8">
              <w:rPr>
                <w:rFonts w:ascii="Times New Roman" w:hAnsi="Times New Roman" w:cs="Times New Roman"/>
                <w:b/>
                <w:spacing w:val="-1"/>
                <w:sz w:val="23"/>
                <w:szCs w:val="23"/>
                <w:lang w:val="ru-RU"/>
              </w:rPr>
              <w:t xml:space="preserve"> вида</w:t>
            </w:r>
            <w:r w:rsidRPr="001A7BF8">
              <w:rPr>
                <w:rFonts w:ascii="Times New Roman" w:hAnsi="Times New Roman" w:cs="Times New Roman"/>
                <w:b/>
                <w:spacing w:val="27"/>
                <w:sz w:val="23"/>
                <w:szCs w:val="23"/>
                <w:lang w:val="ru-RU"/>
              </w:rPr>
              <w:t xml:space="preserve"> </w:t>
            </w:r>
            <w:r w:rsidRPr="001A7BF8">
              <w:rPr>
                <w:rFonts w:ascii="Times New Roman" w:hAnsi="Times New Roman" w:cs="Times New Roman"/>
                <w:b/>
                <w:spacing w:val="-1"/>
                <w:sz w:val="23"/>
                <w:szCs w:val="23"/>
                <w:lang w:val="ru-RU"/>
              </w:rPr>
              <w:t>разрешенного</w:t>
            </w:r>
            <w:r w:rsidRPr="001A7BF8">
              <w:rPr>
                <w:rFonts w:ascii="Times New Roman" w:hAnsi="Times New Roman" w:cs="Times New Roman"/>
                <w:b/>
                <w:sz w:val="23"/>
                <w:szCs w:val="23"/>
                <w:lang w:val="ru-RU"/>
              </w:rPr>
              <w:t xml:space="preserve"> </w:t>
            </w:r>
            <w:r w:rsidRPr="001A7BF8">
              <w:rPr>
                <w:rFonts w:ascii="Times New Roman" w:hAnsi="Times New Roman" w:cs="Times New Roman"/>
                <w:b/>
                <w:spacing w:val="-2"/>
                <w:sz w:val="23"/>
                <w:szCs w:val="23"/>
                <w:lang w:val="ru-RU"/>
              </w:rPr>
              <w:t>использования</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2"/>
                <w:sz w:val="23"/>
                <w:szCs w:val="23"/>
                <w:lang w:val="ru-RU"/>
              </w:rPr>
              <w:t>земельного</w:t>
            </w:r>
            <w:r w:rsidRPr="001A7BF8">
              <w:rPr>
                <w:rFonts w:ascii="Times New Roman" w:hAnsi="Times New Roman" w:cs="Times New Roman"/>
                <w:b/>
                <w:spacing w:val="-1"/>
                <w:sz w:val="23"/>
                <w:szCs w:val="23"/>
                <w:lang w:val="ru-RU"/>
              </w:rPr>
              <w:t xml:space="preserve"> участка</w:t>
            </w:r>
            <w:r w:rsidRPr="001A7BF8">
              <w:rPr>
                <w:rFonts w:ascii="Times New Roman" w:hAnsi="Times New Roman" w:cs="Times New Roman"/>
                <w:b/>
                <w:sz w:val="23"/>
                <w:szCs w:val="23"/>
                <w:lang w:val="ru-RU"/>
              </w:rPr>
              <w:t xml:space="preserve"> в</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1"/>
                <w:sz w:val="23"/>
                <w:szCs w:val="23"/>
                <w:lang w:val="ru-RU"/>
              </w:rPr>
              <w:t>соответствии</w:t>
            </w:r>
            <w:r w:rsidRPr="001A7BF8">
              <w:rPr>
                <w:rFonts w:ascii="Times New Roman" w:hAnsi="Times New Roman" w:cs="Times New Roman"/>
                <w:b/>
                <w:sz w:val="23"/>
                <w:szCs w:val="23"/>
                <w:lang w:val="ru-RU"/>
              </w:rPr>
              <w:t xml:space="preserve"> с</w:t>
            </w:r>
            <w:r w:rsidRPr="001A7BF8">
              <w:rPr>
                <w:rFonts w:ascii="Times New Roman" w:hAnsi="Times New Roman" w:cs="Times New Roman"/>
                <w:b/>
                <w:spacing w:val="24"/>
                <w:sz w:val="23"/>
                <w:szCs w:val="23"/>
                <w:lang w:val="ru-RU"/>
              </w:rPr>
              <w:t xml:space="preserve"> </w:t>
            </w:r>
            <w:r w:rsidRPr="001A7BF8">
              <w:rPr>
                <w:rFonts w:ascii="Times New Roman" w:hAnsi="Times New Roman" w:cs="Times New Roman"/>
                <w:b/>
                <w:spacing w:val="-2"/>
                <w:sz w:val="23"/>
                <w:szCs w:val="23"/>
                <w:lang w:val="ru-RU"/>
              </w:rPr>
              <w:t>классификатором</w:t>
            </w:r>
          </w:p>
        </w:tc>
        <w:tc>
          <w:tcPr>
            <w:tcW w:w="4682" w:type="dxa"/>
            <w:tcBorders>
              <w:top w:val="single" w:sz="4" w:space="0" w:color="000080"/>
              <w:left w:val="single" w:sz="4" w:space="0" w:color="000080"/>
              <w:bottom w:val="single" w:sz="4" w:space="0" w:color="000080"/>
            </w:tcBorders>
            <w:shd w:val="clear" w:color="auto" w:fill="auto"/>
          </w:tcPr>
          <w:p w14:paraId="699D5D70" w14:textId="77777777" w:rsidR="00CA325D" w:rsidRPr="001A7BF8" w:rsidRDefault="00CA325D"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658" w:type="dxa"/>
            <w:tcBorders>
              <w:top w:val="single" w:sz="4" w:space="0" w:color="000080"/>
              <w:left w:val="single" w:sz="4" w:space="0" w:color="000080"/>
              <w:bottom w:val="single" w:sz="4" w:space="0" w:color="000080"/>
              <w:right w:val="single" w:sz="4" w:space="0" w:color="000080"/>
            </w:tcBorders>
            <w:shd w:val="clear" w:color="auto" w:fill="auto"/>
          </w:tcPr>
          <w:p w14:paraId="55168C58" w14:textId="77777777" w:rsidR="00CA325D" w:rsidRPr="00995BB5" w:rsidRDefault="00CA325D" w:rsidP="006D1D36">
            <w:pPr>
              <w:pStyle w:val="TableParagraph"/>
              <w:spacing w:line="264" w:lineRule="auto"/>
              <w:ind w:left="57" w:right="57"/>
              <w:jc w:val="center"/>
              <w:rPr>
                <w:rFonts w:ascii="Times New Roman" w:eastAsia="Times New Roman" w:hAnsi="Times New Roman" w:cs="Times New Roman"/>
                <w:sz w:val="23"/>
                <w:szCs w:val="23"/>
                <w:lang w:val="ru-RU"/>
              </w:rPr>
            </w:pPr>
            <w:r w:rsidRPr="00995BB5">
              <w:rPr>
                <w:rFonts w:ascii="Times New Roman" w:hAnsi="Times New Roman" w:cs="Times New Roman"/>
                <w:b/>
                <w:spacing w:val="-1"/>
                <w:sz w:val="23"/>
                <w:szCs w:val="23"/>
                <w:lang w:val="ru-RU"/>
              </w:rPr>
              <w:t>Предельные</w:t>
            </w:r>
            <w:r w:rsidRPr="00995BB5">
              <w:rPr>
                <w:rFonts w:ascii="Times New Roman" w:hAnsi="Times New Roman" w:cs="Times New Roman"/>
                <w:b/>
                <w:spacing w:val="-2"/>
                <w:sz w:val="23"/>
                <w:szCs w:val="23"/>
                <w:lang w:val="ru-RU"/>
              </w:rPr>
              <w:t xml:space="preserve"> </w:t>
            </w:r>
            <w:r w:rsidRPr="00995BB5">
              <w:rPr>
                <w:rFonts w:ascii="Times New Roman" w:hAnsi="Times New Roman" w:cs="Times New Roman"/>
                <w:b/>
                <w:spacing w:val="-1"/>
                <w:sz w:val="23"/>
                <w:szCs w:val="23"/>
                <w:lang w:val="ru-RU"/>
              </w:rPr>
              <w:t xml:space="preserve">(минимальные </w:t>
            </w:r>
            <w:r w:rsidRPr="00995BB5">
              <w:rPr>
                <w:rFonts w:ascii="Times New Roman" w:hAnsi="Times New Roman" w:cs="Times New Roman"/>
                <w:b/>
                <w:sz w:val="23"/>
                <w:szCs w:val="23"/>
                <w:lang w:val="ru-RU"/>
              </w:rPr>
              <w:t xml:space="preserve">и </w:t>
            </w:r>
            <w:r w:rsidRPr="00995BB5">
              <w:rPr>
                <w:rFonts w:ascii="Times New Roman" w:hAnsi="Times New Roman" w:cs="Times New Roman"/>
                <w:b/>
                <w:spacing w:val="-1"/>
                <w:sz w:val="23"/>
                <w:szCs w:val="23"/>
                <w:lang w:val="ru-RU"/>
              </w:rPr>
              <w:t>(или)</w:t>
            </w:r>
            <w:r w:rsidRPr="00995BB5">
              <w:rPr>
                <w:rFonts w:ascii="Times New Roman" w:hAnsi="Times New Roman" w:cs="Times New Roman"/>
                <w:b/>
                <w:spacing w:val="1"/>
                <w:sz w:val="23"/>
                <w:szCs w:val="23"/>
                <w:lang w:val="ru-RU"/>
              </w:rPr>
              <w:t xml:space="preserve"> </w:t>
            </w:r>
            <w:r w:rsidRPr="00995BB5">
              <w:rPr>
                <w:rFonts w:ascii="Times New Roman" w:hAnsi="Times New Roman" w:cs="Times New Roman"/>
                <w:b/>
                <w:spacing w:val="-2"/>
                <w:sz w:val="23"/>
                <w:szCs w:val="23"/>
                <w:lang w:val="ru-RU"/>
              </w:rPr>
              <w:t>максимальные)</w:t>
            </w:r>
            <w:r w:rsidRPr="00995BB5">
              <w:rPr>
                <w:rFonts w:ascii="Times New Roman" w:hAnsi="Times New Roman" w:cs="Times New Roman"/>
                <w:b/>
                <w:spacing w:val="41"/>
                <w:sz w:val="23"/>
                <w:szCs w:val="23"/>
                <w:lang w:val="ru-RU"/>
              </w:rPr>
              <w:t xml:space="preserve"> </w:t>
            </w:r>
            <w:r w:rsidRPr="00995BB5">
              <w:rPr>
                <w:rFonts w:ascii="Times New Roman" w:hAnsi="Times New Roman" w:cs="Times New Roman"/>
                <w:b/>
                <w:spacing w:val="-1"/>
                <w:sz w:val="23"/>
                <w:szCs w:val="23"/>
                <w:lang w:val="ru-RU"/>
              </w:rPr>
              <w:t>размеры земельных</w:t>
            </w:r>
            <w:r w:rsidRPr="00995BB5">
              <w:rPr>
                <w:rFonts w:ascii="Times New Roman" w:hAnsi="Times New Roman" w:cs="Times New Roman"/>
                <w:b/>
                <w:spacing w:val="2"/>
                <w:sz w:val="23"/>
                <w:szCs w:val="23"/>
                <w:lang w:val="ru-RU"/>
              </w:rPr>
              <w:t xml:space="preserve"> </w:t>
            </w:r>
            <w:r w:rsidRPr="00995BB5">
              <w:rPr>
                <w:rFonts w:ascii="Times New Roman" w:hAnsi="Times New Roman" w:cs="Times New Roman"/>
                <w:b/>
                <w:spacing w:val="-2"/>
                <w:sz w:val="23"/>
                <w:szCs w:val="23"/>
                <w:lang w:val="ru-RU"/>
              </w:rPr>
              <w:t>участков</w:t>
            </w:r>
            <w:r w:rsidRPr="00995BB5">
              <w:rPr>
                <w:rFonts w:ascii="Times New Roman" w:hAnsi="Times New Roman" w:cs="Times New Roman"/>
                <w:b/>
                <w:spacing w:val="-1"/>
                <w:sz w:val="23"/>
                <w:szCs w:val="23"/>
                <w:lang w:val="ru-RU"/>
              </w:rPr>
              <w:t xml:space="preserve"> </w:t>
            </w:r>
            <w:r w:rsidRPr="00995BB5">
              <w:rPr>
                <w:rFonts w:ascii="Times New Roman" w:hAnsi="Times New Roman" w:cs="Times New Roman"/>
                <w:b/>
                <w:sz w:val="23"/>
                <w:szCs w:val="23"/>
                <w:lang w:val="ru-RU"/>
              </w:rPr>
              <w:t xml:space="preserve">и </w:t>
            </w:r>
            <w:r w:rsidRPr="00995BB5">
              <w:rPr>
                <w:rFonts w:ascii="Times New Roman" w:hAnsi="Times New Roman" w:cs="Times New Roman"/>
                <w:b/>
                <w:spacing w:val="-2"/>
                <w:sz w:val="23"/>
                <w:szCs w:val="23"/>
                <w:lang w:val="ru-RU"/>
              </w:rPr>
              <w:t>предельные</w:t>
            </w:r>
            <w:r w:rsidRPr="00995BB5">
              <w:rPr>
                <w:rFonts w:ascii="Times New Roman" w:hAnsi="Times New Roman" w:cs="Times New Roman"/>
                <w:b/>
                <w:spacing w:val="1"/>
                <w:sz w:val="23"/>
                <w:szCs w:val="23"/>
                <w:lang w:val="ru-RU"/>
              </w:rPr>
              <w:t xml:space="preserve"> </w:t>
            </w:r>
            <w:r w:rsidRPr="00995BB5">
              <w:rPr>
                <w:rFonts w:ascii="Times New Roman" w:hAnsi="Times New Roman" w:cs="Times New Roman"/>
                <w:b/>
                <w:spacing w:val="-1"/>
                <w:sz w:val="23"/>
                <w:szCs w:val="23"/>
                <w:lang w:val="ru-RU"/>
              </w:rPr>
              <w:t>параметры</w:t>
            </w:r>
            <w:r w:rsidRPr="00995BB5">
              <w:rPr>
                <w:rFonts w:ascii="Times New Roman" w:hAnsi="Times New Roman" w:cs="Times New Roman"/>
                <w:b/>
                <w:spacing w:val="43"/>
                <w:sz w:val="23"/>
                <w:szCs w:val="23"/>
                <w:lang w:val="ru-RU"/>
              </w:rPr>
              <w:t xml:space="preserve"> </w:t>
            </w:r>
            <w:r w:rsidRPr="00995BB5">
              <w:rPr>
                <w:rFonts w:ascii="Times New Roman" w:hAnsi="Times New Roman" w:cs="Times New Roman"/>
                <w:b/>
                <w:spacing w:val="-2"/>
                <w:sz w:val="23"/>
                <w:szCs w:val="23"/>
                <w:lang w:val="ru-RU"/>
              </w:rPr>
              <w:t>разрешенного</w:t>
            </w:r>
            <w:r w:rsidRPr="00995BB5">
              <w:rPr>
                <w:rFonts w:ascii="Times New Roman" w:hAnsi="Times New Roman" w:cs="Times New Roman"/>
                <w:b/>
                <w:sz w:val="23"/>
                <w:szCs w:val="23"/>
                <w:lang w:val="ru-RU"/>
              </w:rPr>
              <w:t xml:space="preserve"> </w:t>
            </w:r>
            <w:r w:rsidRPr="00995BB5">
              <w:rPr>
                <w:rFonts w:ascii="Times New Roman" w:hAnsi="Times New Roman" w:cs="Times New Roman"/>
                <w:b/>
                <w:spacing w:val="-1"/>
                <w:sz w:val="23"/>
                <w:szCs w:val="23"/>
                <w:lang w:val="ru-RU"/>
              </w:rPr>
              <w:t>строительства, реконструкции</w:t>
            </w:r>
            <w:r w:rsidRPr="00995BB5">
              <w:rPr>
                <w:rFonts w:ascii="Times New Roman" w:hAnsi="Times New Roman" w:cs="Times New Roman"/>
                <w:b/>
                <w:spacing w:val="1"/>
                <w:sz w:val="23"/>
                <w:szCs w:val="23"/>
                <w:lang w:val="ru-RU"/>
              </w:rPr>
              <w:t xml:space="preserve"> </w:t>
            </w:r>
            <w:r w:rsidRPr="00995BB5">
              <w:rPr>
                <w:rFonts w:ascii="Times New Roman" w:hAnsi="Times New Roman" w:cs="Times New Roman"/>
                <w:b/>
                <w:spacing w:val="-3"/>
                <w:sz w:val="23"/>
                <w:szCs w:val="23"/>
                <w:lang w:val="ru-RU"/>
              </w:rPr>
              <w:t>объектов</w:t>
            </w:r>
            <w:r w:rsidRPr="00995BB5">
              <w:rPr>
                <w:rFonts w:ascii="Times New Roman" w:hAnsi="Times New Roman" w:cs="Times New Roman"/>
                <w:b/>
                <w:spacing w:val="63"/>
                <w:sz w:val="23"/>
                <w:szCs w:val="23"/>
                <w:lang w:val="ru-RU"/>
              </w:rPr>
              <w:t xml:space="preserve"> </w:t>
            </w:r>
            <w:r w:rsidRPr="00995BB5">
              <w:rPr>
                <w:rFonts w:ascii="Times New Roman" w:hAnsi="Times New Roman" w:cs="Times New Roman"/>
                <w:b/>
                <w:spacing w:val="-2"/>
                <w:sz w:val="23"/>
                <w:szCs w:val="23"/>
                <w:lang w:val="ru-RU"/>
              </w:rPr>
              <w:t>капитального</w:t>
            </w:r>
            <w:r w:rsidRPr="00995BB5">
              <w:rPr>
                <w:rFonts w:ascii="Times New Roman" w:hAnsi="Times New Roman" w:cs="Times New Roman"/>
                <w:b/>
                <w:sz w:val="23"/>
                <w:szCs w:val="23"/>
                <w:lang w:val="ru-RU"/>
              </w:rPr>
              <w:t xml:space="preserve"> </w:t>
            </w:r>
            <w:r w:rsidRPr="00995BB5">
              <w:rPr>
                <w:rFonts w:ascii="Times New Roman" w:hAnsi="Times New Roman" w:cs="Times New Roman"/>
                <w:b/>
                <w:spacing w:val="-1"/>
                <w:sz w:val="23"/>
                <w:szCs w:val="23"/>
                <w:lang w:val="ru-RU"/>
              </w:rPr>
              <w:t>строительства</w:t>
            </w:r>
          </w:p>
        </w:tc>
      </w:tr>
      <w:tr w:rsidR="009F5CDC" w:rsidRPr="00995BB5" w14:paraId="2506F094" w14:textId="77777777" w:rsidTr="006D1D36">
        <w:trPr>
          <w:trHeight w:val="262"/>
        </w:trPr>
        <w:tc>
          <w:tcPr>
            <w:tcW w:w="2553" w:type="dxa"/>
            <w:tcBorders>
              <w:top w:val="single" w:sz="4" w:space="0" w:color="000080"/>
              <w:left w:val="single" w:sz="4" w:space="0" w:color="000080"/>
              <w:bottom w:val="single" w:sz="4" w:space="0" w:color="000080"/>
            </w:tcBorders>
            <w:shd w:val="clear" w:color="auto" w:fill="auto"/>
          </w:tcPr>
          <w:p w14:paraId="3B03D0FB" w14:textId="77777777" w:rsidR="009F5CDC" w:rsidRPr="00995BB5" w:rsidRDefault="009F5CDC" w:rsidP="006D1D36">
            <w:pPr>
              <w:pStyle w:val="Standard"/>
              <w:spacing w:line="264" w:lineRule="auto"/>
              <w:ind w:left="57" w:right="57"/>
              <w:jc w:val="both"/>
              <w:rPr>
                <w:rFonts w:cs="Times New Roman"/>
                <w:sz w:val="23"/>
                <w:szCs w:val="23"/>
                <w:lang w:eastAsia="en-US" w:bidi="en-US"/>
              </w:rPr>
            </w:pPr>
            <w:proofErr w:type="spellStart"/>
            <w:r w:rsidRPr="00995BB5">
              <w:rPr>
                <w:rFonts w:cs="Times New Roman"/>
                <w:sz w:val="23"/>
                <w:szCs w:val="23"/>
                <w:lang w:eastAsia="en-US" w:bidi="en-US"/>
              </w:rPr>
              <w:t>Деловое</w:t>
            </w:r>
            <w:proofErr w:type="spellEnd"/>
            <w:r w:rsidRPr="00995BB5">
              <w:rPr>
                <w:rFonts w:cs="Times New Roman"/>
                <w:sz w:val="23"/>
                <w:szCs w:val="23"/>
                <w:lang w:eastAsia="en-US" w:bidi="en-US"/>
              </w:rPr>
              <w:t xml:space="preserve"> </w:t>
            </w:r>
            <w:proofErr w:type="spellStart"/>
            <w:r w:rsidRPr="00995BB5">
              <w:rPr>
                <w:rFonts w:cs="Times New Roman"/>
                <w:sz w:val="23"/>
                <w:szCs w:val="23"/>
                <w:lang w:eastAsia="en-US" w:bidi="en-US"/>
              </w:rPr>
              <w:t>управление</w:t>
            </w:r>
            <w:proofErr w:type="spellEnd"/>
          </w:p>
          <w:p w14:paraId="1C75060D" w14:textId="77777777" w:rsidR="009F5CDC" w:rsidRPr="00995BB5" w:rsidRDefault="009F5CDC" w:rsidP="006D1D36">
            <w:pPr>
              <w:pStyle w:val="Standard"/>
              <w:spacing w:line="264" w:lineRule="auto"/>
              <w:ind w:left="57" w:right="57"/>
              <w:jc w:val="both"/>
              <w:rPr>
                <w:rFonts w:cs="Times New Roman"/>
                <w:sz w:val="23"/>
                <w:szCs w:val="23"/>
              </w:rPr>
            </w:pPr>
            <w:r w:rsidRPr="00995BB5">
              <w:rPr>
                <w:rFonts w:cs="Times New Roman"/>
                <w:sz w:val="23"/>
                <w:szCs w:val="23"/>
                <w:lang w:eastAsia="en-US" w:bidi="en-US"/>
              </w:rPr>
              <w:t>(4.1)</w:t>
            </w:r>
          </w:p>
        </w:tc>
        <w:tc>
          <w:tcPr>
            <w:tcW w:w="4682" w:type="dxa"/>
            <w:tcBorders>
              <w:top w:val="single" w:sz="4" w:space="0" w:color="000080"/>
              <w:left w:val="single" w:sz="4" w:space="0" w:color="000080"/>
              <w:bottom w:val="single" w:sz="4" w:space="0" w:color="000080"/>
            </w:tcBorders>
            <w:shd w:val="clear" w:color="auto" w:fill="auto"/>
          </w:tcPr>
          <w:p w14:paraId="5075E488" w14:textId="77777777" w:rsidR="009F5CDC" w:rsidRPr="00495A2B" w:rsidRDefault="00495A2B" w:rsidP="00495A2B">
            <w:pPr>
              <w:spacing w:line="264" w:lineRule="auto"/>
              <w:ind w:left="57" w:right="57"/>
              <w:jc w:val="both"/>
              <w:rPr>
                <w:rFonts w:ascii="Times New Roman" w:eastAsia="Times New Roman CYR" w:hAnsi="Times New Roman" w:cs="Times New Roman"/>
                <w:sz w:val="23"/>
                <w:szCs w:val="23"/>
              </w:rPr>
            </w:pPr>
            <w:r w:rsidRPr="00495A2B">
              <w:rPr>
                <w:rFonts w:ascii="Times New Roman" w:eastAsia="Times New Roman CYR" w:hAnsi="Times New Roman" w:cs="Times New Roman"/>
                <w:sz w:val="23"/>
                <w:szCs w:val="23"/>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009F5CDC" w:rsidRPr="00495A2B">
              <w:rPr>
                <w:rFonts w:ascii="Times New Roman" w:eastAsia="Times New Roman CYR" w:hAnsi="Times New Roman" w:cs="Times New Roman"/>
                <w:sz w:val="23"/>
                <w:szCs w:val="23"/>
              </w:rPr>
              <w:t>.</w:t>
            </w:r>
          </w:p>
        </w:tc>
        <w:tc>
          <w:tcPr>
            <w:tcW w:w="7658" w:type="dxa"/>
            <w:tcBorders>
              <w:top w:val="single" w:sz="4" w:space="0" w:color="000080"/>
              <w:left w:val="single" w:sz="4" w:space="0" w:color="000080"/>
              <w:bottom w:val="single" w:sz="4" w:space="0" w:color="000080"/>
              <w:right w:val="single" w:sz="4" w:space="0" w:color="000080"/>
            </w:tcBorders>
            <w:shd w:val="clear" w:color="auto" w:fill="auto"/>
          </w:tcPr>
          <w:p w14:paraId="55CD1E01" w14:textId="77777777" w:rsidR="009F5CDC" w:rsidRPr="00995BB5" w:rsidRDefault="009F5CDC" w:rsidP="006D1D36">
            <w:pPr>
              <w:spacing w:line="264" w:lineRule="auto"/>
              <w:ind w:left="57" w:right="57"/>
              <w:jc w:val="both"/>
              <w:rPr>
                <w:rFonts w:ascii="Times New Roman" w:eastAsia="Times New Roman CYR" w:hAnsi="Times New Roman" w:cs="Times New Roman"/>
                <w:sz w:val="23"/>
                <w:szCs w:val="23"/>
              </w:rPr>
            </w:pPr>
            <w:r w:rsidRPr="00995BB5">
              <w:rPr>
                <w:rFonts w:ascii="Times New Roman" w:eastAsia="Times New Roman CYR" w:hAnsi="Times New Roman" w:cs="Times New Roman"/>
                <w:sz w:val="23"/>
                <w:szCs w:val="23"/>
              </w:rPr>
              <w:t>Минимальная/максимальная площадь земельных участков - 400/5000 кв. м.</w:t>
            </w:r>
          </w:p>
          <w:p w14:paraId="3904FC15" w14:textId="77777777" w:rsidR="009F5CDC" w:rsidRPr="00995BB5" w:rsidRDefault="009F5CDC" w:rsidP="006D1D36">
            <w:pPr>
              <w:spacing w:line="264" w:lineRule="auto"/>
              <w:ind w:left="57" w:right="57"/>
              <w:jc w:val="both"/>
              <w:rPr>
                <w:rFonts w:ascii="Times New Roman" w:eastAsia="Times New Roman CYR" w:hAnsi="Times New Roman" w:cs="Times New Roman"/>
                <w:sz w:val="23"/>
                <w:szCs w:val="23"/>
              </w:rPr>
            </w:pPr>
            <w:r w:rsidRPr="00995BB5">
              <w:rPr>
                <w:rFonts w:ascii="Times New Roman" w:eastAsia="Times New Roman CYR" w:hAnsi="Times New Roman" w:cs="Times New Roman"/>
                <w:sz w:val="23"/>
                <w:szCs w:val="23"/>
              </w:rPr>
              <w:t>Минимальная ширина земельных участков вдоль фронта улицы (проезда) - 10 м.</w:t>
            </w:r>
          </w:p>
          <w:p w14:paraId="0F4784CD" w14:textId="77777777" w:rsidR="009F5CDC" w:rsidRPr="00995BB5" w:rsidRDefault="009F5CDC" w:rsidP="006D1D36">
            <w:pPr>
              <w:spacing w:line="264" w:lineRule="auto"/>
              <w:ind w:left="57" w:right="57"/>
              <w:jc w:val="both"/>
              <w:rPr>
                <w:rFonts w:ascii="Times New Roman" w:eastAsia="Times New Roman CYR" w:hAnsi="Times New Roman" w:cs="Times New Roman"/>
                <w:sz w:val="23"/>
                <w:szCs w:val="23"/>
              </w:rPr>
            </w:pPr>
            <w:r w:rsidRPr="00995BB5">
              <w:rPr>
                <w:rFonts w:ascii="Times New Roman" w:eastAsia="Times New Roman CYR" w:hAnsi="Times New Roman" w:cs="Times New Roman"/>
                <w:sz w:val="23"/>
                <w:szCs w:val="23"/>
              </w:rPr>
              <w:t>Минимальные отступы от границ земельных участков - 3 м.</w:t>
            </w:r>
          </w:p>
          <w:p w14:paraId="45BE77C7" w14:textId="77777777" w:rsidR="009F5CDC" w:rsidRPr="00995BB5" w:rsidRDefault="009F5CDC" w:rsidP="006D1D36">
            <w:pPr>
              <w:spacing w:line="264" w:lineRule="auto"/>
              <w:ind w:left="57" w:right="57"/>
              <w:jc w:val="both"/>
              <w:rPr>
                <w:rFonts w:ascii="Times New Roman" w:eastAsia="Times New Roman CYR" w:hAnsi="Times New Roman" w:cs="Times New Roman"/>
                <w:sz w:val="23"/>
                <w:szCs w:val="23"/>
              </w:rPr>
            </w:pPr>
            <w:r w:rsidRPr="00995BB5">
              <w:rPr>
                <w:rFonts w:ascii="Times New Roman" w:eastAsia="Times New Roman CYR" w:hAnsi="Times New Roman" w:cs="Times New Roman"/>
                <w:sz w:val="23"/>
                <w:szCs w:val="23"/>
              </w:rPr>
              <w:t>Максимальное количество надземных этажей зданий - 4 этажа (включая мансардный этаж).</w:t>
            </w:r>
          </w:p>
          <w:p w14:paraId="3705D5D3" w14:textId="77777777" w:rsidR="009F5CDC" w:rsidRPr="00995BB5" w:rsidRDefault="009F5CDC" w:rsidP="006D1D36">
            <w:pPr>
              <w:pStyle w:val="Standard"/>
              <w:spacing w:line="264" w:lineRule="auto"/>
              <w:ind w:left="57" w:right="57"/>
              <w:jc w:val="both"/>
              <w:rPr>
                <w:rFonts w:eastAsia="Times New Roman CYR" w:cs="Times New Roman"/>
                <w:sz w:val="23"/>
                <w:szCs w:val="23"/>
                <w:lang w:val="ru-RU"/>
              </w:rPr>
            </w:pPr>
            <w:r w:rsidRPr="00995BB5">
              <w:rPr>
                <w:rFonts w:eastAsia="Times New Roman CYR" w:cs="Times New Roman"/>
                <w:sz w:val="23"/>
                <w:szCs w:val="23"/>
                <w:lang w:val="ru-RU"/>
              </w:rPr>
              <w:t>М</w:t>
            </w:r>
            <w:proofErr w:type="spellStart"/>
            <w:r w:rsidRPr="00995BB5">
              <w:rPr>
                <w:rFonts w:eastAsia="Times New Roman CYR" w:cs="Times New Roman"/>
                <w:sz w:val="23"/>
                <w:szCs w:val="23"/>
              </w:rPr>
              <w:t>аксимальный</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процент</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застройки</w:t>
            </w:r>
            <w:proofErr w:type="spellEnd"/>
            <w:r w:rsidRPr="00995BB5">
              <w:rPr>
                <w:rFonts w:eastAsia="Times New Roman CYR" w:cs="Times New Roman"/>
                <w:sz w:val="23"/>
                <w:szCs w:val="23"/>
              </w:rPr>
              <w:t xml:space="preserve"> в </w:t>
            </w:r>
            <w:proofErr w:type="spellStart"/>
            <w:r w:rsidRPr="00995BB5">
              <w:rPr>
                <w:rFonts w:eastAsia="Times New Roman CYR" w:cs="Times New Roman"/>
                <w:sz w:val="23"/>
                <w:szCs w:val="23"/>
              </w:rPr>
              <w:t>границах</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земельного</w:t>
            </w:r>
            <w:proofErr w:type="spellEnd"/>
            <w:r w:rsidRPr="00995BB5">
              <w:rPr>
                <w:rFonts w:eastAsia="Times New Roman CYR" w:cs="Times New Roman"/>
                <w:sz w:val="23"/>
                <w:szCs w:val="23"/>
              </w:rPr>
              <w:t xml:space="preserve"> </w:t>
            </w:r>
            <w:proofErr w:type="spellStart"/>
            <w:r w:rsidRPr="00995BB5">
              <w:rPr>
                <w:rFonts w:eastAsia="Times New Roman CYR" w:cs="Times New Roman"/>
                <w:sz w:val="23"/>
                <w:szCs w:val="23"/>
              </w:rPr>
              <w:t>участка</w:t>
            </w:r>
            <w:proofErr w:type="spellEnd"/>
            <w:r w:rsidRPr="00995BB5">
              <w:rPr>
                <w:rFonts w:eastAsia="Times New Roman CYR" w:cs="Times New Roman"/>
                <w:sz w:val="23"/>
                <w:szCs w:val="23"/>
              </w:rPr>
              <w:t xml:space="preserve"> - 60%</w:t>
            </w:r>
            <w:r w:rsidRPr="00995BB5">
              <w:rPr>
                <w:rFonts w:eastAsia="Times New Roman CYR" w:cs="Times New Roman"/>
                <w:sz w:val="23"/>
                <w:szCs w:val="23"/>
                <w:lang w:val="ru-RU"/>
              </w:rPr>
              <w:t>.</w:t>
            </w:r>
          </w:p>
          <w:p w14:paraId="75E8D2E5" w14:textId="77777777" w:rsidR="009F5CDC" w:rsidRPr="00995BB5" w:rsidRDefault="009F5CDC" w:rsidP="006D1D36">
            <w:pPr>
              <w:pStyle w:val="Standard"/>
              <w:spacing w:line="264" w:lineRule="auto"/>
              <w:ind w:left="57" w:right="57"/>
              <w:jc w:val="both"/>
              <w:rPr>
                <w:rFonts w:cs="Times New Roman"/>
                <w:sz w:val="23"/>
                <w:szCs w:val="23"/>
                <w:lang w:val="ru-RU"/>
              </w:rPr>
            </w:pPr>
            <w:r w:rsidRPr="00995BB5">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7FEF93D3" w14:textId="77777777" w:rsidR="009F5CDC" w:rsidRPr="00995BB5" w:rsidRDefault="009F5CDC" w:rsidP="006D1D36">
            <w:pPr>
              <w:pStyle w:val="Standard"/>
              <w:spacing w:line="264" w:lineRule="auto"/>
              <w:ind w:left="57" w:right="57"/>
              <w:jc w:val="both"/>
              <w:rPr>
                <w:rFonts w:cs="Times New Roman"/>
                <w:sz w:val="23"/>
                <w:szCs w:val="23"/>
              </w:rPr>
            </w:pPr>
            <w:proofErr w:type="spellStart"/>
            <w:r w:rsidRPr="00995BB5">
              <w:rPr>
                <w:rFonts w:cs="Times New Roman"/>
                <w:sz w:val="23"/>
                <w:szCs w:val="23"/>
              </w:rPr>
              <w:t>Ограничения</w:t>
            </w:r>
            <w:proofErr w:type="spellEnd"/>
            <w:r w:rsidRPr="00995BB5">
              <w:rPr>
                <w:rFonts w:cs="Times New Roman"/>
                <w:sz w:val="23"/>
                <w:szCs w:val="23"/>
              </w:rPr>
              <w:t xml:space="preserve"> </w:t>
            </w:r>
            <w:proofErr w:type="spellStart"/>
            <w:r w:rsidRPr="00995BB5">
              <w:rPr>
                <w:rFonts w:cs="Times New Roman"/>
                <w:sz w:val="23"/>
                <w:szCs w:val="23"/>
              </w:rPr>
              <w:t>использования</w:t>
            </w:r>
            <w:proofErr w:type="spellEnd"/>
            <w:r w:rsidRPr="00995BB5">
              <w:rPr>
                <w:rFonts w:cs="Times New Roman"/>
                <w:sz w:val="23"/>
                <w:szCs w:val="23"/>
              </w:rPr>
              <w:t xml:space="preserve"> </w:t>
            </w:r>
            <w:proofErr w:type="spellStart"/>
            <w:r w:rsidRPr="00995BB5">
              <w:rPr>
                <w:rFonts w:cs="Times New Roman"/>
                <w:sz w:val="23"/>
                <w:szCs w:val="23"/>
              </w:rPr>
              <w:t>земельных</w:t>
            </w:r>
            <w:proofErr w:type="spellEnd"/>
            <w:r w:rsidRPr="00995BB5">
              <w:rPr>
                <w:rFonts w:cs="Times New Roman"/>
                <w:sz w:val="23"/>
                <w:szCs w:val="23"/>
              </w:rPr>
              <w:t xml:space="preserve"> </w:t>
            </w:r>
            <w:proofErr w:type="spellStart"/>
            <w:r w:rsidRPr="00995BB5">
              <w:rPr>
                <w:rFonts w:cs="Times New Roman"/>
                <w:sz w:val="23"/>
                <w:szCs w:val="23"/>
              </w:rPr>
              <w:t>участков</w:t>
            </w:r>
            <w:proofErr w:type="spellEnd"/>
            <w:r w:rsidRPr="00995BB5">
              <w:rPr>
                <w:rFonts w:cs="Times New Roman"/>
                <w:sz w:val="23"/>
                <w:szCs w:val="23"/>
              </w:rPr>
              <w:t xml:space="preserve"> и </w:t>
            </w:r>
            <w:proofErr w:type="spellStart"/>
            <w:r w:rsidRPr="00995BB5">
              <w:rPr>
                <w:rFonts w:cs="Times New Roman"/>
                <w:sz w:val="23"/>
                <w:szCs w:val="23"/>
              </w:rPr>
              <w:t>объектов</w:t>
            </w:r>
            <w:proofErr w:type="spellEnd"/>
            <w:r w:rsidRPr="00995BB5">
              <w:rPr>
                <w:rFonts w:cs="Times New Roman"/>
                <w:sz w:val="23"/>
                <w:szCs w:val="23"/>
              </w:rPr>
              <w:t xml:space="preserve"> </w:t>
            </w:r>
            <w:proofErr w:type="spellStart"/>
            <w:r w:rsidRPr="00995BB5">
              <w:rPr>
                <w:rFonts w:cs="Times New Roman"/>
                <w:sz w:val="23"/>
                <w:szCs w:val="23"/>
              </w:rPr>
              <w:t>капитального</w:t>
            </w:r>
            <w:proofErr w:type="spellEnd"/>
            <w:r w:rsidRPr="00995BB5">
              <w:rPr>
                <w:rFonts w:cs="Times New Roman"/>
                <w:sz w:val="23"/>
                <w:szCs w:val="23"/>
              </w:rPr>
              <w:t xml:space="preserve"> </w:t>
            </w:r>
            <w:proofErr w:type="spellStart"/>
            <w:r w:rsidRPr="00995BB5">
              <w:rPr>
                <w:rFonts w:cs="Times New Roman"/>
                <w:sz w:val="23"/>
                <w:szCs w:val="23"/>
              </w:rPr>
              <w:t>строительства</w:t>
            </w:r>
            <w:proofErr w:type="spellEnd"/>
            <w:r w:rsidRPr="00995BB5">
              <w:rPr>
                <w:rFonts w:cs="Times New Roman"/>
                <w:sz w:val="23"/>
                <w:szCs w:val="23"/>
              </w:rPr>
              <w:t xml:space="preserve"> </w:t>
            </w:r>
            <w:proofErr w:type="spellStart"/>
            <w:r w:rsidR="003F7871">
              <w:rPr>
                <w:rFonts w:cs="Times New Roman"/>
                <w:sz w:val="23"/>
                <w:szCs w:val="23"/>
              </w:rPr>
              <w:t>установлены</w:t>
            </w:r>
            <w:proofErr w:type="spellEnd"/>
            <w:r w:rsidR="003F7871">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2F5995" w:rsidRPr="00995BB5" w14:paraId="643F3FC6" w14:textId="77777777" w:rsidTr="006D1D36">
        <w:trPr>
          <w:trHeight w:val="262"/>
        </w:trPr>
        <w:tc>
          <w:tcPr>
            <w:tcW w:w="2553" w:type="dxa"/>
            <w:tcBorders>
              <w:top w:val="single" w:sz="4" w:space="0" w:color="000080"/>
              <w:left w:val="single" w:sz="4" w:space="0" w:color="000080"/>
              <w:bottom w:val="single" w:sz="4" w:space="0" w:color="000080"/>
            </w:tcBorders>
            <w:shd w:val="clear" w:color="auto" w:fill="auto"/>
          </w:tcPr>
          <w:p w14:paraId="16481909" w14:textId="77777777" w:rsidR="002F5995" w:rsidRPr="00294526" w:rsidRDefault="002F5995" w:rsidP="00294526">
            <w:pPr>
              <w:spacing w:line="264" w:lineRule="auto"/>
              <w:ind w:left="57" w:right="57"/>
              <w:jc w:val="both"/>
              <w:rPr>
                <w:rFonts w:ascii="Times New Roman" w:eastAsia="Times New Roman CYR" w:hAnsi="Times New Roman" w:cs="Times New Roman"/>
                <w:sz w:val="23"/>
                <w:szCs w:val="23"/>
              </w:rPr>
            </w:pPr>
            <w:r w:rsidRPr="00294526">
              <w:rPr>
                <w:rFonts w:ascii="Times New Roman" w:eastAsia="Times New Roman CYR" w:hAnsi="Times New Roman" w:cs="Times New Roman"/>
                <w:sz w:val="23"/>
                <w:szCs w:val="23"/>
              </w:rPr>
              <w:t>Склад (6.9)</w:t>
            </w:r>
          </w:p>
        </w:tc>
        <w:tc>
          <w:tcPr>
            <w:tcW w:w="4682" w:type="dxa"/>
            <w:tcBorders>
              <w:top w:val="single" w:sz="4" w:space="0" w:color="000080"/>
              <w:left w:val="single" w:sz="4" w:space="0" w:color="000080"/>
              <w:bottom w:val="single" w:sz="4" w:space="0" w:color="000080"/>
            </w:tcBorders>
            <w:shd w:val="clear" w:color="auto" w:fill="auto"/>
          </w:tcPr>
          <w:p w14:paraId="66F53BBE" w14:textId="77777777" w:rsidR="002F5995" w:rsidRPr="00294526" w:rsidRDefault="00294526" w:rsidP="00294526">
            <w:pPr>
              <w:spacing w:line="264" w:lineRule="auto"/>
              <w:ind w:left="57" w:right="57"/>
              <w:jc w:val="both"/>
              <w:rPr>
                <w:rFonts w:ascii="Times New Roman" w:eastAsia="Times New Roman CYR" w:hAnsi="Times New Roman" w:cs="Times New Roman"/>
                <w:sz w:val="23"/>
                <w:szCs w:val="23"/>
              </w:rPr>
            </w:pPr>
            <w:r w:rsidRPr="00294526">
              <w:rPr>
                <w:rFonts w:ascii="Times New Roman" w:eastAsia="Times New Roman CYR" w:hAnsi="Times New Roman" w:cs="Times New Roman"/>
                <w:sz w:val="23"/>
                <w:szCs w:val="23"/>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658" w:type="dxa"/>
            <w:tcBorders>
              <w:top w:val="single" w:sz="4" w:space="0" w:color="000080"/>
              <w:left w:val="single" w:sz="4" w:space="0" w:color="000080"/>
              <w:bottom w:val="single" w:sz="4" w:space="0" w:color="000080"/>
              <w:right w:val="single" w:sz="4" w:space="0" w:color="000080"/>
            </w:tcBorders>
            <w:shd w:val="clear" w:color="auto" w:fill="auto"/>
          </w:tcPr>
          <w:p w14:paraId="6901E12E" w14:textId="77777777" w:rsidR="00D36ECF" w:rsidRPr="006E05A4" w:rsidRDefault="00D36ECF" w:rsidP="00D36ECF">
            <w:pPr>
              <w:spacing w:line="264" w:lineRule="auto"/>
              <w:ind w:left="57" w:right="57"/>
              <w:jc w:val="both"/>
              <w:rPr>
                <w:rFonts w:ascii="Times New Roman" w:eastAsia="Times New Roman CYR" w:hAnsi="Times New Roman" w:cs="Times New Roman"/>
                <w:sz w:val="23"/>
                <w:szCs w:val="23"/>
              </w:rPr>
            </w:pPr>
            <w:r w:rsidRPr="006E05A4">
              <w:rPr>
                <w:rFonts w:ascii="Times New Roman" w:eastAsia="Times New Roman CYR" w:hAnsi="Times New Roman" w:cs="Times New Roman"/>
                <w:sz w:val="23"/>
                <w:szCs w:val="23"/>
              </w:rPr>
              <w:t>Минимальная/максимальная площадь земельных участков - 100/10000 кв.м.</w:t>
            </w:r>
          </w:p>
          <w:p w14:paraId="082896E7" w14:textId="77777777" w:rsidR="00D36ECF" w:rsidRPr="006E05A4" w:rsidRDefault="00D36ECF" w:rsidP="00D36ECF">
            <w:pPr>
              <w:spacing w:line="264" w:lineRule="auto"/>
              <w:ind w:left="57" w:right="57"/>
              <w:jc w:val="both"/>
              <w:rPr>
                <w:rFonts w:ascii="Times New Roman" w:eastAsia="Times New Roman CYR" w:hAnsi="Times New Roman" w:cs="Times New Roman"/>
                <w:sz w:val="23"/>
                <w:szCs w:val="23"/>
              </w:rPr>
            </w:pPr>
            <w:r w:rsidRPr="006E05A4">
              <w:rPr>
                <w:rFonts w:ascii="Times New Roman" w:eastAsia="Times New Roman CYR" w:hAnsi="Times New Roman" w:cs="Times New Roman"/>
                <w:sz w:val="23"/>
                <w:szCs w:val="23"/>
              </w:rPr>
              <w:t>Минимальная ширина земельных участков вдоль фронта улицы (проезда) - 4 м.</w:t>
            </w:r>
          </w:p>
          <w:p w14:paraId="1831D2B1" w14:textId="77777777" w:rsidR="00D36ECF" w:rsidRPr="006E05A4" w:rsidRDefault="00D36ECF" w:rsidP="00D36ECF">
            <w:pPr>
              <w:spacing w:line="264" w:lineRule="auto"/>
              <w:ind w:left="57" w:right="57"/>
              <w:jc w:val="both"/>
              <w:rPr>
                <w:rFonts w:ascii="Times New Roman" w:eastAsia="Times New Roman CYR" w:hAnsi="Times New Roman" w:cs="Times New Roman"/>
                <w:sz w:val="23"/>
                <w:szCs w:val="23"/>
              </w:rPr>
            </w:pPr>
            <w:r w:rsidRPr="006E05A4">
              <w:rPr>
                <w:rFonts w:ascii="Times New Roman" w:eastAsia="Times New Roman CYR" w:hAnsi="Times New Roman" w:cs="Times New Roman"/>
                <w:sz w:val="23"/>
                <w:szCs w:val="23"/>
              </w:rPr>
              <w:t>Минимальные отступы от границ земельных участков - 1 м.</w:t>
            </w:r>
          </w:p>
          <w:p w14:paraId="4A6CA1AC" w14:textId="77777777" w:rsidR="00D36ECF" w:rsidRPr="006E05A4" w:rsidRDefault="00D36ECF" w:rsidP="00D36ECF">
            <w:pPr>
              <w:spacing w:line="264" w:lineRule="auto"/>
              <w:ind w:left="57" w:right="57"/>
              <w:jc w:val="both"/>
              <w:rPr>
                <w:rFonts w:ascii="Times New Roman" w:eastAsia="Times New Roman CYR" w:hAnsi="Times New Roman" w:cs="Times New Roman"/>
                <w:sz w:val="23"/>
                <w:szCs w:val="23"/>
              </w:rPr>
            </w:pPr>
            <w:r w:rsidRPr="006E05A4">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4483275D" w14:textId="77777777" w:rsidR="00D36ECF" w:rsidRPr="006E05A4" w:rsidRDefault="00D36ECF" w:rsidP="00D36ECF">
            <w:pPr>
              <w:spacing w:line="264" w:lineRule="auto"/>
              <w:ind w:left="57" w:right="57"/>
              <w:jc w:val="both"/>
              <w:rPr>
                <w:rFonts w:ascii="Times New Roman" w:eastAsia="Times New Roman CYR" w:hAnsi="Times New Roman" w:cs="Times New Roman"/>
                <w:sz w:val="23"/>
                <w:szCs w:val="23"/>
              </w:rPr>
            </w:pPr>
            <w:r w:rsidRPr="006E05A4">
              <w:rPr>
                <w:rFonts w:ascii="Times New Roman" w:eastAsia="Times New Roman CYR" w:hAnsi="Times New Roman" w:cs="Times New Roman"/>
                <w:sz w:val="23"/>
                <w:szCs w:val="23"/>
              </w:rPr>
              <w:t>Максимальная высота строений, сооружений от уровня земли - 10 м.</w:t>
            </w:r>
          </w:p>
          <w:p w14:paraId="7689F97E" w14:textId="77777777" w:rsidR="00D36ECF" w:rsidRPr="00E5330E" w:rsidRDefault="00D36ECF" w:rsidP="00D36ECF">
            <w:pPr>
              <w:spacing w:line="264" w:lineRule="auto"/>
              <w:ind w:left="57" w:right="57"/>
              <w:jc w:val="both"/>
              <w:rPr>
                <w:rFonts w:ascii="Times New Roman" w:eastAsia="Times New Roman CYR" w:hAnsi="Times New Roman" w:cs="Times New Roman"/>
                <w:sz w:val="23"/>
                <w:szCs w:val="23"/>
              </w:rPr>
            </w:pPr>
            <w:r w:rsidRPr="00E5330E">
              <w:rPr>
                <w:rFonts w:ascii="Times New Roman" w:eastAsia="Times New Roman CYR" w:hAnsi="Times New Roman" w:cs="Times New Roman"/>
                <w:sz w:val="23"/>
                <w:szCs w:val="23"/>
              </w:rPr>
              <w:t>Максимальный процент застройки в границах земельного участка - 80%.</w:t>
            </w:r>
          </w:p>
          <w:p w14:paraId="26354764" w14:textId="77777777" w:rsidR="00D36ECF" w:rsidRPr="00E5330E" w:rsidRDefault="00D36ECF" w:rsidP="00D36ECF">
            <w:pPr>
              <w:spacing w:line="264" w:lineRule="auto"/>
              <w:ind w:left="57" w:right="57"/>
              <w:jc w:val="both"/>
              <w:rPr>
                <w:rFonts w:ascii="Times New Roman" w:eastAsia="Times New Roman CYR" w:hAnsi="Times New Roman" w:cs="Times New Roman"/>
                <w:sz w:val="23"/>
                <w:szCs w:val="23"/>
              </w:rPr>
            </w:pPr>
            <w:r w:rsidRPr="00E5330E">
              <w:rPr>
                <w:rFonts w:ascii="Times New Roman" w:eastAsia="Times New Roman CYR" w:hAnsi="Times New Roman" w:cs="Times New Roman"/>
                <w:sz w:val="23"/>
                <w:szCs w:val="23"/>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6500A177" w14:textId="77777777" w:rsidR="002F5995" w:rsidRPr="00995BB5" w:rsidRDefault="00D36ECF" w:rsidP="00D36ECF">
            <w:pPr>
              <w:spacing w:line="264" w:lineRule="auto"/>
              <w:ind w:left="57" w:right="57"/>
              <w:jc w:val="both"/>
              <w:rPr>
                <w:rFonts w:ascii="Times New Roman" w:eastAsia="Times New Roman CYR" w:hAnsi="Times New Roman" w:cs="Times New Roman"/>
                <w:sz w:val="23"/>
                <w:szCs w:val="23"/>
              </w:rPr>
            </w:pPr>
            <w:r w:rsidRPr="00E5330E">
              <w:rPr>
                <w:rFonts w:ascii="Times New Roman" w:eastAsia="Times New Roman CYR" w:hAnsi="Times New Roman" w:cs="Times New Roman"/>
                <w:sz w:val="23"/>
                <w:szCs w:val="23"/>
              </w:rPr>
              <w:t>Ограничения использования земельных участков и объектов капитального строительства установлены в статье 28 настоящих Правил</w:t>
            </w:r>
          </w:p>
        </w:tc>
      </w:tr>
      <w:tr w:rsidR="00EE484B" w:rsidRPr="00995BB5" w14:paraId="6D1FC970" w14:textId="77777777" w:rsidTr="006D1D36">
        <w:trPr>
          <w:trHeight w:val="262"/>
        </w:trPr>
        <w:tc>
          <w:tcPr>
            <w:tcW w:w="2553" w:type="dxa"/>
            <w:tcBorders>
              <w:top w:val="single" w:sz="4" w:space="0" w:color="000080"/>
              <w:left w:val="single" w:sz="4" w:space="0" w:color="000080"/>
              <w:bottom w:val="single" w:sz="4" w:space="0" w:color="000080"/>
            </w:tcBorders>
            <w:shd w:val="clear" w:color="auto" w:fill="auto"/>
          </w:tcPr>
          <w:p w14:paraId="697E7E32" w14:textId="77777777" w:rsidR="00EE484B" w:rsidRPr="00294526" w:rsidRDefault="00EE484B" w:rsidP="00294526">
            <w:pPr>
              <w:spacing w:line="264" w:lineRule="auto"/>
              <w:ind w:left="57" w:right="57"/>
              <w:jc w:val="both"/>
              <w:rPr>
                <w:rFonts w:ascii="Times New Roman" w:eastAsia="Times New Roman CYR" w:hAnsi="Times New Roman" w:cs="Times New Roman"/>
                <w:sz w:val="23"/>
                <w:szCs w:val="23"/>
              </w:rPr>
            </w:pPr>
            <w:r w:rsidRPr="00EE484B">
              <w:rPr>
                <w:rFonts w:ascii="Times New Roman" w:eastAsia="Times New Roman CYR" w:hAnsi="Times New Roman" w:cs="Times New Roman"/>
                <w:sz w:val="23"/>
                <w:szCs w:val="23"/>
              </w:rPr>
              <w:lastRenderedPageBreak/>
              <w:t>Складские площадки (6.9.1)</w:t>
            </w:r>
          </w:p>
        </w:tc>
        <w:tc>
          <w:tcPr>
            <w:tcW w:w="4682" w:type="dxa"/>
            <w:tcBorders>
              <w:top w:val="single" w:sz="4" w:space="0" w:color="000080"/>
              <w:left w:val="single" w:sz="4" w:space="0" w:color="000080"/>
              <w:bottom w:val="single" w:sz="4" w:space="0" w:color="000080"/>
            </w:tcBorders>
            <w:shd w:val="clear" w:color="auto" w:fill="auto"/>
          </w:tcPr>
          <w:p w14:paraId="34BC3A41" w14:textId="77777777" w:rsidR="00EE484B" w:rsidRPr="00294526" w:rsidRDefault="00EE484B" w:rsidP="00294526">
            <w:pPr>
              <w:spacing w:line="264" w:lineRule="auto"/>
              <w:ind w:left="57" w:right="57"/>
              <w:jc w:val="both"/>
              <w:rPr>
                <w:rFonts w:ascii="Times New Roman" w:eastAsia="Times New Roman CYR" w:hAnsi="Times New Roman" w:cs="Times New Roman"/>
                <w:sz w:val="23"/>
                <w:szCs w:val="23"/>
              </w:rPr>
            </w:pPr>
            <w:r w:rsidRPr="00EE484B">
              <w:rPr>
                <w:rFonts w:ascii="Times New Roman" w:eastAsia="Times New Roman CYR" w:hAnsi="Times New Roman" w:cs="Times New Roman"/>
                <w:sz w:val="23"/>
                <w:szCs w:val="23"/>
              </w:rPr>
              <w:t>Временное хранение, распределение и перевалка грузов (за исключением хранения стратегических запасов) на открытом воздухе</w:t>
            </w:r>
          </w:p>
        </w:tc>
        <w:tc>
          <w:tcPr>
            <w:tcW w:w="7658" w:type="dxa"/>
            <w:tcBorders>
              <w:top w:val="single" w:sz="4" w:space="0" w:color="000080"/>
              <w:left w:val="single" w:sz="4" w:space="0" w:color="000080"/>
              <w:bottom w:val="single" w:sz="4" w:space="0" w:color="000080"/>
              <w:right w:val="single" w:sz="4" w:space="0" w:color="000080"/>
            </w:tcBorders>
            <w:shd w:val="clear" w:color="auto" w:fill="auto"/>
          </w:tcPr>
          <w:p w14:paraId="34138D48" w14:textId="77777777" w:rsidR="00EE484B" w:rsidRPr="006E05A4" w:rsidRDefault="00EE484B" w:rsidP="00D36ECF">
            <w:pPr>
              <w:spacing w:line="264" w:lineRule="auto"/>
              <w:ind w:left="57" w:right="57"/>
              <w:jc w:val="both"/>
              <w:rPr>
                <w:rFonts w:ascii="Times New Roman" w:eastAsia="Times New Roman CYR" w:hAnsi="Times New Roman" w:cs="Times New Roman"/>
                <w:sz w:val="23"/>
                <w:szCs w:val="23"/>
              </w:rPr>
            </w:pPr>
          </w:p>
        </w:tc>
      </w:tr>
    </w:tbl>
    <w:p w14:paraId="777FB60F" w14:textId="77777777" w:rsidR="009F5CDC" w:rsidRPr="00EA1B50" w:rsidRDefault="009F5CDC" w:rsidP="009F5CDC">
      <w:pPr>
        <w:pStyle w:val="Standard"/>
        <w:ind w:left="426" w:right="395"/>
        <w:jc w:val="center"/>
        <w:rPr>
          <w:lang w:val="ru-RU"/>
        </w:rPr>
      </w:pPr>
    </w:p>
    <w:p w14:paraId="79785EB3" w14:textId="77777777" w:rsidR="009F5CDC" w:rsidRDefault="009F5CDC" w:rsidP="009F5CDC">
      <w:pPr>
        <w:pStyle w:val="1"/>
        <w:sectPr w:rsidR="009F5CDC" w:rsidSect="00340358">
          <w:pgSz w:w="16838" w:h="11906" w:orient="landscape"/>
          <w:pgMar w:top="851" w:right="851" w:bottom="851" w:left="1134" w:header="844" w:footer="567" w:gutter="0"/>
          <w:cols w:space="720"/>
          <w:docGrid w:linePitch="600" w:charSpace="40960"/>
        </w:sectPr>
      </w:pPr>
    </w:p>
    <w:p w14:paraId="19D5DF9B" w14:textId="77777777" w:rsidR="009F5CDC" w:rsidRDefault="009F5CDC" w:rsidP="002C1B6A">
      <w:pPr>
        <w:pStyle w:val="4"/>
      </w:pPr>
      <w:r>
        <w:lastRenderedPageBreak/>
        <w:t>3.Вспомогательные виды и параметры разрешенного использования объектов капитального строительства</w:t>
      </w:r>
    </w:p>
    <w:p w14:paraId="3CF00A69" w14:textId="77777777" w:rsidR="009F5CDC" w:rsidRDefault="009F5CDC" w:rsidP="009F5CDC">
      <w:pPr>
        <w:pStyle w:val="Standard"/>
        <w:ind w:left="426" w:right="395"/>
        <w:jc w:val="center"/>
        <w:rPr>
          <w:b/>
          <w:lang w:val="ru-RU"/>
        </w:rPr>
      </w:pPr>
    </w:p>
    <w:tbl>
      <w:tblPr>
        <w:tblW w:w="0" w:type="auto"/>
        <w:tblLayout w:type="fixed"/>
        <w:tblLook w:val="0000" w:firstRow="0" w:lastRow="0" w:firstColumn="0" w:lastColumn="0" w:noHBand="0" w:noVBand="0"/>
      </w:tblPr>
      <w:tblGrid>
        <w:gridCol w:w="7371"/>
        <w:gridCol w:w="7514"/>
      </w:tblGrid>
      <w:tr w:rsidR="009F5CDC" w:rsidRPr="007657AC" w14:paraId="44981CDF" w14:textId="77777777" w:rsidTr="006D1D36">
        <w:tc>
          <w:tcPr>
            <w:tcW w:w="7371" w:type="dxa"/>
            <w:tcBorders>
              <w:top w:val="single" w:sz="1" w:space="0" w:color="000000"/>
              <w:left w:val="single" w:sz="1" w:space="0" w:color="000000"/>
              <w:bottom w:val="single" w:sz="1" w:space="0" w:color="000000"/>
            </w:tcBorders>
            <w:shd w:val="clear" w:color="auto" w:fill="auto"/>
          </w:tcPr>
          <w:p w14:paraId="5FCC3476" w14:textId="77777777" w:rsidR="009F5CDC" w:rsidRPr="00995BB5" w:rsidRDefault="009F5CDC" w:rsidP="006D1D36">
            <w:pPr>
              <w:pStyle w:val="TableParagraph"/>
              <w:spacing w:line="264" w:lineRule="auto"/>
              <w:ind w:left="57" w:right="57"/>
              <w:jc w:val="center"/>
              <w:rPr>
                <w:rFonts w:ascii="Times New Roman" w:eastAsia="Times New Roman" w:hAnsi="Times New Roman" w:cs="Times New Roman"/>
                <w:sz w:val="23"/>
                <w:szCs w:val="23"/>
                <w:lang w:val="ru-RU"/>
              </w:rPr>
            </w:pPr>
            <w:r w:rsidRPr="00995BB5">
              <w:rPr>
                <w:rFonts w:ascii="Times New Roman" w:hAnsi="Times New Roman" w:cs="Times New Roman"/>
                <w:b/>
                <w:spacing w:val="-1"/>
                <w:sz w:val="23"/>
                <w:szCs w:val="23"/>
                <w:lang w:val="ru-RU"/>
              </w:rPr>
              <w:t xml:space="preserve">Виды </w:t>
            </w:r>
            <w:r w:rsidRPr="00995BB5">
              <w:rPr>
                <w:rFonts w:ascii="Times New Roman" w:hAnsi="Times New Roman" w:cs="Times New Roman"/>
                <w:b/>
                <w:spacing w:val="-2"/>
                <w:sz w:val="23"/>
                <w:szCs w:val="23"/>
                <w:lang w:val="ru-RU"/>
              </w:rPr>
              <w:t>разрешенного</w:t>
            </w:r>
            <w:r w:rsidRPr="00995BB5">
              <w:rPr>
                <w:rFonts w:ascii="Times New Roman" w:hAnsi="Times New Roman" w:cs="Times New Roman"/>
                <w:b/>
                <w:sz w:val="23"/>
                <w:szCs w:val="23"/>
                <w:lang w:val="ru-RU"/>
              </w:rPr>
              <w:t xml:space="preserve"> </w:t>
            </w:r>
            <w:r w:rsidRPr="00995BB5">
              <w:rPr>
                <w:rFonts w:ascii="Times New Roman" w:hAnsi="Times New Roman" w:cs="Times New Roman"/>
                <w:b/>
                <w:spacing w:val="-2"/>
                <w:sz w:val="23"/>
                <w:szCs w:val="23"/>
                <w:lang w:val="ru-RU"/>
              </w:rPr>
              <w:t>использования</w:t>
            </w:r>
            <w:r w:rsidRPr="00995BB5">
              <w:rPr>
                <w:rFonts w:ascii="Times New Roman" w:hAnsi="Times New Roman" w:cs="Times New Roman"/>
                <w:b/>
                <w:spacing w:val="-1"/>
                <w:sz w:val="23"/>
                <w:szCs w:val="23"/>
                <w:lang w:val="ru-RU"/>
              </w:rPr>
              <w:t xml:space="preserve"> земельных </w:t>
            </w:r>
            <w:r w:rsidRPr="00995BB5">
              <w:rPr>
                <w:rFonts w:ascii="Times New Roman" w:hAnsi="Times New Roman" w:cs="Times New Roman"/>
                <w:b/>
                <w:spacing w:val="-2"/>
                <w:sz w:val="23"/>
                <w:szCs w:val="23"/>
                <w:lang w:val="ru-RU"/>
              </w:rPr>
              <w:t>участков</w:t>
            </w:r>
            <w:r w:rsidRPr="00995BB5">
              <w:rPr>
                <w:rFonts w:ascii="Times New Roman" w:hAnsi="Times New Roman" w:cs="Times New Roman"/>
                <w:b/>
                <w:spacing w:val="-1"/>
                <w:sz w:val="23"/>
                <w:szCs w:val="23"/>
                <w:lang w:val="ru-RU"/>
              </w:rPr>
              <w:t xml:space="preserve"> </w:t>
            </w:r>
            <w:r w:rsidRPr="00995BB5">
              <w:rPr>
                <w:rFonts w:ascii="Times New Roman" w:hAnsi="Times New Roman" w:cs="Times New Roman"/>
                <w:b/>
                <w:sz w:val="23"/>
                <w:szCs w:val="23"/>
                <w:lang w:val="ru-RU"/>
              </w:rPr>
              <w:t>и</w:t>
            </w:r>
            <w:r w:rsidRPr="00995BB5">
              <w:rPr>
                <w:rFonts w:ascii="Times New Roman" w:hAnsi="Times New Roman" w:cs="Times New Roman"/>
                <w:b/>
                <w:spacing w:val="57"/>
                <w:sz w:val="23"/>
                <w:szCs w:val="23"/>
                <w:lang w:val="ru-RU"/>
              </w:rPr>
              <w:t xml:space="preserve"> </w:t>
            </w:r>
            <w:r w:rsidRPr="00995BB5">
              <w:rPr>
                <w:rFonts w:ascii="Times New Roman" w:hAnsi="Times New Roman" w:cs="Times New Roman"/>
                <w:b/>
                <w:spacing w:val="-2"/>
                <w:sz w:val="23"/>
                <w:szCs w:val="23"/>
                <w:lang w:val="ru-RU"/>
              </w:rPr>
              <w:t>объектов</w:t>
            </w:r>
            <w:r w:rsidRPr="00995BB5">
              <w:rPr>
                <w:rFonts w:ascii="Times New Roman" w:hAnsi="Times New Roman" w:cs="Times New Roman"/>
                <w:b/>
                <w:spacing w:val="-3"/>
                <w:sz w:val="23"/>
                <w:szCs w:val="23"/>
                <w:lang w:val="ru-RU"/>
              </w:rPr>
              <w:t xml:space="preserve"> </w:t>
            </w:r>
            <w:r w:rsidRPr="00995BB5">
              <w:rPr>
                <w:rFonts w:ascii="Times New Roman" w:hAnsi="Times New Roman" w:cs="Times New Roman"/>
                <w:b/>
                <w:spacing w:val="-2"/>
                <w:sz w:val="23"/>
                <w:szCs w:val="23"/>
                <w:lang w:val="ru-RU"/>
              </w:rPr>
              <w:t>капитального</w:t>
            </w:r>
            <w:r w:rsidRPr="00995BB5">
              <w:rPr>
                <w:rFonts w:ascii="Times New Roman" w:hAnsi="Times New Roman" w:cs="Times New Roman"/>
                <w:b/>
                <w:sz w:val="23"/>
                <w:szCs w:val="23"/>
                <w:lang w:val="ru-RU"/>
              </w:rPr>
              <w:t xml:space="preserve"> </w:t>
            </w:r>
            <w:r w:rsidRPr="00995BB5">
              <w:rPr>
                <w:rFonts w:ascii="Times New Roman" w:hAnsi="Times New Roman" w:cs="Times New Roman"/>
                <w:b/>
                <w:spacing w:val="-1"/>
                <w:sz w:val="23"/>
                <w:szCs w:val="23"/>
                <w:lang w:val="ru-RU"/>
              </w:rPr>
              <w:t>строительства</w:t>
            </w:r>
          </w:p>
        </w:tc>
        <w:tc>
          <w:tcPr>
            <w:tcW w:w="7514" w:type="dxa"/>
            <w:tcBorders>
              <w:top w:val="single" w:sz="1" w:space="0" w:color="000000"/>
              <w:left w:val="single" w:sz="1" w:space="0" w:color="000000"/>
              <w:bottom w:val="single" w:sz="1" w:space="0" w:color="000000"/>
              <w:right w:val="single" w:sz="1" w:space="0" w:color="000000"/>
            </w:tcBorders>
            <w:shd w:val="clear" w:color="auto" w:fill="auto"/>
          </w:tcPr>
          <w:p w14:paraId="3805764C" w14:textId="77777777" w:rsidR="009F5CDC" w:rsidRPr="00995BB5" w:rsidRDefault="009F5CDC" w:rsidP="006D1D36">
            <w:pPr>
              <w:pStyle w:val="TableParagraph"/>
              <w:spacing w:line="264" w:lineRule="auto"/>
              <w:ind w:left="57" w:right="57"/>
              <w:jc w:val="center"/>
              <w:rPr>
                <w:rFonts w:ascii="Times New Roman" w:eastAsia="Times New Roman" w:hAnsi="Times New Roman" w:cs="Times New Roman"/>
                <w:sz w:val="23"/>
                <w:szCs w:val="23"/>
                <w:lang w:val="ru-RU"/>
              </w:rPr>
            </w:pPr>
            <w:r w:rsidRPr="00995BB5">
              <w:rPr>
                <w:rFonts w:ascii="Times New Roman" w:hAnsi="Times New Roman" w:cs="Times New Roman"/>
                <w:b/>
                <w:spacing w:val="-1"/>
                <w:sz w:val="23"/>
                <w:szCs w:val="23"/>
                <w:lang w:val="ru-RU"/>
              </w:rPr>
              <w:t>Предельные</w:t>
            </w:r>
            <w:r w:rsidRPr="00995BB5">
              <w:rPr>
                <w:rFonts w:ascii="Times New Roman" w:hAnsi="Times New Roman" w:cs="Times New Roman"/>
                <w:b/>
                <w:spacing w:val="-2"/>
                <w:sz w:val="23"/>
                <w:szCs w:val="23"/>
                <w:lang w:val="ru-RU"/>
              </w:rPr>
              <w:t xml:space="preserve"> </w:t>
            </w:r>
            <w:r w:rsidRPr="00995BB5">
              <w:rPr>
                <w:rFonts w:ascii="Times New Roman" w:hAnsi="Times New Roman" w:cs="Times New Roman"/>
                <w:b/>
                <w:spacing w:val="-1"/>
                <w:sz w:val="23"/>
                <w:szCs w:val="23"/>
                <w:lang w:val="ru-RU"/>
              </w:rPr>
              <w:t xml:space="preserve">параметры </w:t>
            </w:r>
            <w:r w:rsidRPr="00995BB5">
              <w:rPr>
                <w:rFonts w:ascii="Times New Roman" w:hAnsi="Times New Roman" w:cs="Times New Roman"/>
                <w:b/>
                <w:spacing w:val="-2"/>
                <w:sz w:val="23"/>
                <w:szCs w:val="23"/>
                <w:lang w:val="ru-RU"/>
              </w:rPr>
              <w:t>разрешенного</w:t>
            </w:r>
            <w:r w:rsidRPr="00995BB5">
              <w:rPr>
                <w:rFonts w:ascii="Times New Roman" w:hAnsi="Times New Roman" w:cs="Times New Roman"/>
                <w:b/>
                <w:sz w:val="23"/>
                <w:szCs w:val="23"/>
                <w:lang w:val="ru-RU"/>
              </w:rPr>
              <w:t xml:space="preserve"> </w:t>
            </w:r>
            <w:r w:rsidRPr="00995BB5">
              <w:rPr>
                <w:rFonts w:ascii="Times New Roman" w:hAnsi="Times New Roman" w:cs="Times New Roman"/>
                <w:b/>
                <w:spacing w:val="-1"/>
                <w:sz w:val="23"/>
                <w:szCs w:val="23"/>
                <w:lang w:val="ru-RU"/>
              </w:rPr>
              <w:t>строительства,</w:t>
            </w:r>
            <w:r w:rsidRPr="00995BB5">
              <w:rPr>
                <w:rFonts w:ascii="Times New Roman" w:hAnsi="Times New Roman" w:cs="Times New Roman"/>
                <w:b/>
                <w:spacing w:val="63"/>
                <w:sz w:val="23"/>
                <w:szCs w:val="23"/>
                <w:lang w:val="ru-RU"/>
              </w:rPr>
              <w:t xml:space="preserve"> </w:t>
            </w:r>
            <w:r w:rsidRPr="00995BB5">
              <w:rPr>
                <w:rFonts w:ascii="Times New Roman" w:hAnsi="Times New Roman" w:cs="Times New Roman"/>
                <w:b/>
                <w:spacing w:val="-1"/>
                <w:sz w:val="23"/>
                <w:szCs w:val="23"/>
                <w:lang w:val="ru-RU"/>
              </w:rPr>
              <w:t>реконструкции</w:t>
            </w:r>
            <w:r w:rsidRPr="00995BB5">
              <w:rPr>
                <w:rFonts w:ascii="Times New Roman" w:hAnsi="Times New Roman" w:cs="Times New Roman"/>
                <w:b/>
                <w:spacing w:val="1"/>
                <w:sz w:val="23"/>
                <w:szCs w:val="23"/>
                <w:lang w:val="ru-RU"/>
              </w:rPr>
              <w:t xml:space="preserve"> </w:t>
            </w:r>
            <w:r w:rsidRPr="00995BB5">
              <w:rPr>
                <w:rFonts w:ascii="Times New Roman" w:hAnsi="Times New Roman" w:cs="Times New Roman"/>
                <w:b/>
                <w:spacing w:val="-3"/>
                <w:sz w:val="23"/>
                <w:szCs w:val="23"/>
                <w:lang w:val="ru-RU"/>
              </w:rPr>
              <w:t>объектов</w:t>
            </w:r>
            <w:r w:rsidRPr="00995BB5">
              <w:rPr>
                <w:rFonts w:ascii="Times New Roman" w:hAnsi="Times New Roman" w:cs="Times New Roman"/>
                <w:b/>
                <w:spacing w:val="-1"/>
                <w:sz w:val="23"/>
                <w:szCs w:val="23"/>
                <w:lang w:val="ru-RU"/>
              </w:rPr>
              <w:t xml:space="preserve"> </w:t>
            </w:r>
            <w:r w:rsidRPr="00995BB5">
              <w:rPr>
                <w:rFonts w:ascii="Times New Roman" w:hAnsi="Times New Roman" w:cs="Times New Roman"/>
                <w:b/>
                <w:spacing w:val="-2"/>
                <w:sz w:val="23"/>
                <w:szCs w:val="23"/>
                <w:lang w:val="ru-RU"/>
              </w:rPr>
              <w:t>капитального</w:t>
            </w:r>
            <w:r w:rsidRPr="00995BB5">
              <w:rPr>
                <w:rFonts w:ascii="Times New Roman" w:hAnsi="Times New Roman" w:cs="Times New Roman"/>
                <w:b/>
                <w:sz w:val="23"/>
                <w:szCs w:val="23"/>
                <w:lang w:val="ru-RU"/>
              </w:rPr>
              <w:t xml:space="preserve"> </w:t>
            </w:r>
            <w:r w:rsidRPr="00995BB5">
              <w:rPr>
                <w:rFonts w:ascii="Times New Roman" w:hAnsi="Times New Roman" w:cs="Times New Roman"/>
                <w:b/>
                <w:spacing w:val="-1"/>
                <w:sz w:val="23"/>
                <w:szCs w:val="23"/>
                <w:lang w:val="ru-RU"/>
              </w:rPr>
              <w:t>строительства</w:t>
            </w:r>
          </w:p>
        </w:tc>
      </w:tr>
      <w:tr w:rsidR="009F5CDC" w:rsidRPr="007657AC" w14:paraId="0164D416" w14:textId="77777777" w:rsidTr="006D1D36">
        <w:tc>
          <w:tcPr>
            <w:tcW w:w="7371" w:type="dxa"/>
            <w:tcBorders>
              <w:top w:val="single" w:sz="1" w:space="0" w:color="000000"/>
              <w:left w:val="single" w:sz="1" w:space="0" w:color="000000"/>
              <w:bottom w:val="single" w:sz="1" w:space="0" w:color="000000"/>
            </w:tcBorders>
            <w:shd w:val="clear" w:color="auto" w:fill="auto"/>
          </w:tcPr>
          <w:p w14:paraId="1A9879FF" w14:textId="77777777" w:rsidR="009F5CDC" w:rsidRPr="007657AC" w:rsidRDefault="009F5CDC" w:rsidP="006D1D36">
            <w:pPr>
              <w:spacing w:line="264" w:lineRule="auto"/>
              <w:ind w:left="57" w:right="57"/>
              <w:jc w:val="both"/>
              <w:rPr>
                <w:rFonts w:ascii="Times New Roman" w:eastAsia="Times New Roman CYR" w:hAnsi="Times New Roman" w:cs="Times New Roman"/>
                <w:sz w:val="23"/>
                <w:szCs w:val="23"/>
              </w:rPr>
            </w:pPr>
            <w:r w:rsidRPr="007657AC">
              <w:rPr>
                <w:rFonts w:ascii="Times New Roman" w:eastAsia="Times New Roman CYR" w:hAnsi="Times New Roman" w:cs="Times New Roman"/>
                <w:sz w:val="23"/>
                <w:szCs w:val="23"/>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668CDD16" w14:textId="77777777" w:rsidR="009F5CDC" w:rsidRPr="007657AC" w:rsidRDefault="009F5CDC" w:rsidP="006D1D36">
            <w:pPr>
              <w:spacing w:line="264" w:lineRule="auto"/>
              <w:ind w:left="57" w:right="57"/>
              <w:jc w:val="both"/>
              <w:rPr>
                <w:rFonts w:ascii="Times New Roman" w:eastAsia="Times New Roman CYR" w:hAnsi="Times New Roman" w:cs="Times New Roman"/>
                <w:sz w:val="23"/>
                <w:szCs w:val="23"/>
              </w:rPr>
            </w:pPr>
            <w:r w:rsidRPr="007657AC">
              <w:rPr>
                <w:rFonts w:ascii="Times New Roman" w:eastAsia="Times New Roman CYR" w:hAnsi="Times New Roman" w:cs="Times New Roman"/>
                <w:sz w:val="23"/>
                <w:szCs w:val="23"/>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50A90B3" w14:textId="77777777" w:rsidR="009F5CDC" w:rsidRPr="007657AC" w:rsidRDefault="009F5CDC" w:rsidP="006D1D36">
            <w:pPr>
              <w:spacing w:line="264" w:lineRule="auto"/>
              <w:ind w:left="57" w:right="57"/>
              <w:jc w:val="both"/>
              <w:rPr>
                <w:rFonts w:ascii="Times New Roman" w:eastAsia="Times New Roman CYR" w:hAnsi="Times New Roman" w:cs="Times New Roman"/>
                <w:sz w:val="23"/>
                <w:szCs w:val="23"/>
              </w:rPr>
            </w:pPr>
            <w:r w:rsidRPr="007657AC">
              <w:rPr>
                <w:rFonts w:ascii="Times New Roman" w:eastAsia="Times New Roman CYR" w:hAnsi="Times New Roman" w:cs="Times New Roman"/>
                <w:sz w:val="23"/>
                <w:szCs w:val="23"/>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15DF898" w14:textId="77777777" w:rsidR="009F5CDC" w:rsidRPr="007657AC" w:rsidRDefault="009F5CDC" w:rsidP="006D1D36">
            <w:pPr>
              <w:spacing w:line="264" w:lineRule="auto"/>
              <w:ind w:left="57" w:right="57"/>
              <w:jc w:val="both"/>
              <w:rPr>
                <w:rFonts w:ascii="Times New Roman" w:eastAsia="Times New Roman CYR" w:hAnsi="Times New Roman" w:cs="Times New Roman"/>
                <w:sz w:val="23"/>
                <w:szCs w:val="23"/>
              </w:rPr>
            </w:pPr>
            <w:r w:rsidRPr="007657AC">
              <w:rPr>
                <w:rFonts w:ascii="Times New Roman" w:eastAsia="Times New Roman CYR" w:hAnsi="Times New Roman" w:cs="Times New Roman"/>
                <w:sz w:val="23"/>
                <w:szCs w:val="23"/>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4D16C9B1" w14:textId="77777777" w:rsidR="009F5CDC" w:rsidRPr="007657AC" w:rsidRDefault="009F5CDC" w:rsidP="006D1D36">
            <w:pPr>
              <w:spacing w:line="264" w:lineRule="auto"/>
              <w:ind w:left="57" w:right="57"/>
              <w:jc w:val="both"/>
              <w:rPr>
                <w:rFonts w:ascii="Times New Roman" w:eastAsia="Times New Roman CYR" w:hAnsi="Times New Roman" w:cs="Times New Roman"/>
                <w:sz w:val="23"/>
                <w:szCs w:val="23"/>
              </w:rPr>
            </w:pPr>
            <w:r w:rsidRPr="007657AC">
              <w:rPr>
                <w:rFonts w:ascii="Times New Roman" w:eastAsia="Times New Roman CYR" w:hAnsi="Times New Roman" w:cs="Times New Roman"/>
                <w:sz w:val="23"/>
                <w:szCs w:val="23"/>
              </w:rPr>
              <w:t>- проезды общего пользования, пешеходные тротуары;</w:t>
            </w:r>
          </w:p>
          <w:p w14:paraId="7E446968" w14:textId="77777777" w:rsidR="009F5CDC" w:rsidRPr="007657AC" w:rsidRDefault="009F5CDC" w:rsidP="006D1D36">
            <w:pPr>
              <w:spacing w:line="264" w:lineRule="auto"/>
              <w:ind w:left="57" w:right="57"/>
              <w:jc w:val="both"/>
              <w:rPr>
                <w:rFonts w:ascii="Times New Roman" w:eastAsia="Times New Roman CYR" w:hAnsi="Times New Roman" w:cs="Times New Roman"/>
                <w:sz w:val="23"/>
                <w:szCs w:val="23"/>
              </w:rPr>
            </w:pPr>
            <w:r w:rsidRPr="007657AC">
              <w:rPr>
                <w:rFonts w:ascii="Times New Roman" w:eastAsia="Times New Roman CYR" w:hAnsi="Times New Roman" w:cs="Times New Roman"/>
                <w:sz w:val="23"/>
                <w:szCs w:val="23"/>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218CC061" w14:textId="77777777" w:rsidR="009F5CDC" w:rsidRPr="007657AC" w:rsidRDefault="009F5CDC" w:rsidP="006D1D36">
            <w:pPr>
              <w:spacing w:line="264" w:lineRule="auto"/>
              <w:ind w:left="57" w:right="57"/>
              <w:jc w:val="both"/>
              <w:rPr>
                <w:rFonts w:ascii="Times New Roman" w:eastAsia="Times New Roman CYR" w:hAnsi="Times New Roman" w:cs="Times New Roman"/>
                <w:sz w:val="23"/>
                <w:szCs w:val="23"/>
              </w:rPr>
            </w:pPr>
            <w:r w:rsidRPr="007657AC">
              <w:rPr>
                <w:rFonts w:ascii="Times New Roman" w:eastAsia="Times New Roman CYR" w:hAnsi="Times New Roman" w:cs="Times New Roman"/>
                <w:sz w:val="23"/>
                <w:szCs w:val="23"/>
              </w:rPr>
              <w:t xml:space="preserve">- благоустроенные, в том числе озелененные </w:t>
            </w:r>
            <w:proofErr w:type="spellStart"/>
            <w:r w:rsidRPr="007657AC">
              <w:rPr>
                <w:rFonts w:ascii="Times New Roman" w:eastAsia="Times New Roman CYR" w:hAnsi="Times New Roman" w:cs="Times New Roman"/>
                <w:sz w:val="23"/>
                <w:szCs w:val="23"/>
              </w:rPr>
              <w:t>территории,площадки</w:t>
            </w:r>
            <w:proofErr w:type="spellEnd"/>
            <w:r w:rsidRPr="007657AC">
              <w:rPr>
                <w:rFonts w:ascii="Times New Roman" w:eastAsia="Times New Roman CYR" w:hAnsi="Times New Roman" w:cs="Times New Roman"/>
                <w:sz w:val="23"/>
                <w:szCs w:val="23"/>
              </w:rPr>
              <w:t xml:space="preserve"> для мусорных контейнеров, площадки для отдыха, спортивных занятий;</w:t>
            </w:r>
          </w:p>
          <w:p w14:paraId="2FBD1DFC" w14:textId="77777777" w:rsidR="009F5CDC" w:rsidRPr="007657AC" w:rsidRDefault="009F5CDC" w:rsidP="006D1D36">
            <w:pPr>
              <w:spacing w:line="264" w:lineRule="auto"/>
              <w:ind w:left="57" w:right="57"/>
              <w:jc w:val="both"/>
              <w:rPr>
                <w:rFonts w:ascii="Times New Roman" w:eastAsia="Times New Roman CYR" w:hAnsi="Times New Roman" w:cs="Times New Roman"/>
                <w:sz w:val="23"/>
                <w:szCs w:val="23"/>
              </w:rPr>
            </w:pPr>
            <w:r w:rsidRPr="007657AC">
              <w:rPr>
                <w:rFonts w:ascii="Times New Roman" w:eastAsia="Times New Roman CYR" w:hAnsi="Times New Roman" w:cs="Times New Roman"/>
                <w:sz w:val="23"/>
                <w:szCs w:val="23"/>
              </w:rPr>
              <w:t>- постройки хозяйственного назначения;</w:t>
            </w:r>
          </w:p>
          <w:p w14:paraId="053410BC" w14:textId="77777777" w:rsidR="009F5CDC" w:rsidRPr="007657AC" w:rsidRDefault="009F5CDC" w:rsidP="006D1D36">
            <w:pPr>
              <w:spacing w:line="264" w:lineRule="auto"/>
              <w:ind w:left="57" w:right="57"/>
              <w:jc w:val="both"/>
              <w:rPr>
                <w:rFonts w:ascii="Times New Roman" w:eastAsia="Times New Roman CYR" w:hAnsi="Times New Roman" w:cs="Times New Roman"/>
                <w:sz w:val="23"/>
                <w:szCs w:val="23"/>
              </w:rPr>
            </w:pPr>
            <w:r w:rsidRPr="007657AC">
              <w:rPr>
                <w:rFonts w:ascii="Times New Roman" w:eastAsia="Times New Roman CYR" w:hAnsi="Times New Roman" w:cs="Times New Roman"/>
                <w:sz w:val="23"/>
                <w:szCs w:val="23"/>
              </w:rPr>
              <w:t>- площадки хозяйственные, в том числе площадки для мусоросборников;</w:t>
            </w:r>
          </w:p>
          <w:p w14:paraId="3972BB03" w14:textId="77777777" w:rsidR="009F5CDC" w:rsidRPr="007657AC" w:rsidRDefault="009F5CDC" w:rsidP="006D1D36">
            <w:pPr>
              <w:spacing w:line="264" w:lineRule="auto"/>
              <w:ind w:left="57" w:right="57"/>
              <w:jc w:val="both"/>
              <w:rPr>
                <w:rFonts w:ascii="Times New Roman" w:eastAsia="Times New Roman CYR" w:hAnsi="Times New Roman" w:cs="Times New Roman"/>
                <w:sz w:val="23"/>
                <w:szCs w:val="23"/>
              </w:rPr>
            </w:pPr>
            <w:r w:rsidRPr="007657AC">
              <w:rPr>
                <w:rFonts w:ascii="Times New Roman" w:eastAsia="Times New Roman CYR" w:hAnsi="Times New Roman" w:cs="Times New Roman"/>
                <w:sz w:val="23"/>
                <w:szCs w:val="23"/>
              </w:rPr>
              <w:t>- общественные туалеты, надворные туалеты, гидронепроницаемые выгребы, септики;</w:t>
            </w:r>
          </w:p>
          <w:p w14:paraId="017D3D35" w14:textId="77777777" w:rsidR="009F5CDC" w:rsidRPr="007657AC" w:rsidRDefault="009F5CDC" w:rsidP="006D1D36">
            <w:pPr>
              <w:spacing w:line="264" w:lineRule="auto"/>
              <w:ind w:left="57" w:right="57"/>
              <w:jc w:val="both"/>
              <w:rPr>
                <w:rFonts w:ascii="Times New Roman" w:eastAsia="Times New Roman CYR" w:hAnsi="Times New Roman" w:cs="Times New Roman"/>
                <w:sz w:val="23"/>
                <w:szCs w:val="23"/>
              </w:rPr>
            </w:pPr>
            <w:r w:rsidRPr="007657AC">
              <w:rPr>
                <w:rFonts w:ascii="Times New Roman" w:eastAsia="Times New Roman CYR" w:hAnsi="Times New Roman" w:cs="Times New Roman"/>
                <w:sz w:val="23"/>
                <w:szCs w:val="23"/>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514" w:type="dxa"/>
            <w:tcBorders>
              <w:top w:val="single" w:sz="1" w:space="0" w:color="000000"/>
              <w:left w:val="single" w:sz="1" w:space="0" w:color="000000"/>
              <w:bottom w:val="single" w:sz="1" w:space="0" w:color="000000"/>
              <w:right w:val="single" w:sz="1" w:space="0" w:color="000000"/>
            </w:tcBorders>
            <w:shd w:val="clear" w:color="auto" w:fill="auto"/>
          </w:tcPr>
          <w:p w14:paraId="3CA1C8EF" w14:textId="77777777" w:rsidR="009F5CDC" w:rsidRPr="007657AC" w:rsidRDefault="009F5CDC" w:rsidP="006D1D36">
            <w:pPr>
              <w:spacing w:line="264" w:lineRule="auto"/>
              <w:ind w:left="57" w:right="57"/>
              <w:jc w:val="both"/>
              <w:rPr>
                <w:rFonts w:ascii="Times New Roman" w:eastAsia="Times New Roman CYR" w:hAnsi="Times New Roman" w:cs="Times New Roman"/>
                <w:sz w:val="23"/>
                <w:szCs w:val="23"/>
              </w:rPr>
            </w:pPr>
            <w:r w:rsidRPr="007657AC">
              <w:rPr>
                <w:rFonts w:ascii="Times New Roman" w:eastAsia="Times New Roman CYR" w:hAnsi="Times New Roman" w:cs="Times New Roman"/>
                <w:sz w:val="23"/>
                <w:szCs w:val="23"/>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25A658E3" w14:textId="77777777" w:rsidR="009F5CDC" w:rsidRPr="007657AC" w:rsidRDefault="009F5CDC" w:rsidP="006D1D36">
            <w:pPr>
              <w:spacing w:line="264" w:lineRule="auto"/>
              <w:ind w:left="57" w:right="57"/>
              <w:jc w:val="both"/>
              <w:rPr>
                <w:rFonts w:ascii="Times New Roman" w:eastAsia="Times New Roman CYR" w:hAnsi="Times New Roman" w:cs="Times New Roman"/>
                <w:sz w:val="23"/>
                <w:szCs w:val="23"/>
              </w:rPr>
            </w:pPr>
            <w:r w:rsidRPr="007657AC">
              <w:rPr>
                <w:rFonts w:ascii="Times New Roman" w:eastAsia="Times New Roman CYR" w:hAnsi="Times New Roman" w:cs="Times New Roman"/>
                <w:sz w:val="23"/>
                <w:szCs w:val="23"/>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79ACB628" w14:textId="77777777" w:rsidR="009F5CDC" w:rsidRPr="007657AC" w:rsidRDefault="009F5CDC" w:rsidP="006D1D36">
            <w:pPr>
              <w:spacing w:line="264" w:lineRule="auto"/>
              <w:ind w:left="57" w:right="57"/>
              <w:jc w:val="both"/>
              <w:rPr>
                <w:rFonts w:ascii="Times New Roman" w:eastAsia="Times New Roman CYR" w:hAnsi="Times New Roman" w:cs="Times New Roman"/>
                <w:sz w:val="23"/>
                <w:szCs w:val="23"/>
              </w:rPr>
            </w:pPr>
            <w:r w:rsidRPr="007657AC">
              <w:rPr>
                <w:rFonts w:ascii="Times New Roman" w:eastAsia="Times New Roman CYR" w:hAnsi="Times New Roman" w:cs="Times New Roman"/>
                <w:sz w:val="23"/>
                <w:szCs w:val="23"/>
              </w:rPr>
              <w:t>Минимальные отступы от границ земельных участков - 3 м.</w:t>
            </w:r>
          </w:p>
          <w:p w14:paraId="71D5177C" w14:textId="77777777" w:rsidR="009F5CDC" w:rsidRPr="007657AC" w:rsidRDefault="009F5CDC" w:rsidP="006D1D36">
            <w:pPr>
              <w:spacing w:line="264" w:lineRule="auto"/>
              <w:ind w:left="57" w:right="57"/>
              <w:jc w:val="both"/>
              <w:rPr>
                <w:rFonts w:ascii="Times New Roman" w:eastAsia="Times New Roman CYR" w:hAnsi="Times New Roman" w:cs="Times New Roman"/>
                <w:sz w:val="23"/>
                <w:szCs w:val="23"/>
              </w:rPr>
            </w:pPr>
            <w:r w:rsidRPr="007657AC">
              <w:rPr>
                <w:rFonts w:ascii="Times New Roman" w:eastAsia="Times New Roman CYR" w:hAnsi="Times New Roman" w:cs="Times New Roman"/>
                <w:sz w:val="23"/>
                <w:szCs w:val="23"/>
              </w:rPr>
              <w:t>Максимальное количество надземных этажей зданий - 2 этажа (включая мансардный этаж).</w:t>
            </w:r>
          </w:p>
          <w:p w14:paraId="16F2F319" w14:textId="77777777" w:rsidR="009F5CDC" w:rsidRPr="007657AC" w:rsidRDefault="009F5CDC" w:rsidP="006D1D36">
            <w:pPr>
              <w:spacing w:line="264" w:lineRule="auto"/>
              <w:ind w:left="57" w:right="57"/>
              <w:jc w:val="both"/>
              <w:rPr>
                <w:rFonts w:ascii="Times New Roman" w:hAnsi="Times New Roman" w:cs="Times New Roman"/>
                <w:sz w:val="23"/>
                <w:szCs w:val="23"/>
              </w:rPr>
            </w:pPr>
            <w:r w:rsidRPr="007657AC">
              <w:rPr>
                <w:rFonts w:ascii="Times New Roman" w:eastAsia="Times New Roman CYR" w:hAnsi="Times New Roman" w:cs="Times New Roman"/>
                <w:sz w:val="23"/>
                <w:szCs w:val="23"/>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142906D8" w14:textId="77777777" w:rsidR="009F5CDC" w:rsidRPr="00B67BDC" w:rsidRDefault="009F5CDC" w:rsidP="002C1B6A">
      <w:pPr>
        <w:pStyle w:val="4"/>
        <w:rPr>
          <w:rFonts w:eastAsia="Times New Roman CYR"/>
        </w:rPr>
      </w:pPr>
      <w:r w:rsidRPr="00B67BDC">
        <w:lastRenderedPageBreak/>
        <w:t>Примечание:</w:t>
      </w:r>
    </w:p>
    <w:p w14:paraId="04F83E73" w14:textId="77777777" w:rsidR="009F5CDC" w:rsidRPr="00B67BDC" w:rsidRDefault="009F5CDC" w:rsidP="009F5CDC">
      <w:pPr>
        <w:spacing w:line="264" w:lineRule="auto"/>
        <w:ind w:firstLine="567"/>
        <w:jc w:val="both"/>
        <w:rPr>
          <w:rFonts w:ascii="Times New Roman" w:eastAsia="Times New Roman CYR" w:hAnsi="Times New Roman" w:cs="Times New Roman"/>
          <w:sz w:val="24"/>
          <w:szCs w:val="24"/>
        </w:rPr>
      </w:pPr>
      <w:r w:rsidRPr="00B67BDC">
        <w:rPr>
          <w:rFonts w:ascii="Times New Roman" w:eastAsia="Times New Roman CYR" w:hAnsi="Times New Roman" w:cs="Times New Roman"/>
          <w:sz w:val="24"/>
          <w:szCs w:val="24"/>
        </w:rPr>
        <w:t>Расстояние до красной линии улиц/проездов:</w:t>
      </w:r>
    </w:p>
    <w:p w14:paraId="428086AD" w14:textId="77777777" w:rsidR="009F5CDC" w:rsidRPr="00B67BDC" w:rsidRDefault="009F5CDC" w:rsidP="009F5CDC">
      <w:pPr>
        <w:spacing w:line="264" w:lineRule="auto"/>
        <w:ind w:firstLine="567"/>
        <w:jc w:val="both"/>
        <w:rPr>
          <w:rFonts w:ascii="Times New Roman" w:eastAsia="Times New Roman CYR" w:hAnsi="Times New Roman" w:cs="Times New Roman"/>
          <w:sz w:val="24"/>
          <w:szCs w:val="24"/>
        </w:rPr>
      </w:pPr>
      <w:r w:rsidRPr="00B67BDC">
        <w:rPr>
          <w:rFonts w:ascii="Times New Roman" w:eastAsia="Times New Roman CYR" w:hAnsi="Times New Roman" w:cs="Times New Roman"/>
          <w:sz w:val="24"/>
          <w:szCs w:val="24"/>
        </w:rPr>
        <w:t>1) от Пожарных депо - 10 м/10 м (15 м/15 м - для депо I типа);</w:t>
      </w:r>
    </w:p>
    <w:p w14:paraId="57BB6237" w14:textId="77777777" w:rsidR="009F5CDC" w:rsidRPr="00B67BDC" w:rsidRDefault="009F5CDC" w:rsidP="009F5CDC">
      <w:pPr>
        <w:spacing w:line="264" w:lineRule="auto"/>
        <w:ind w:firstLine="567"/>
        <w:jc w:val="both"/>
        <w:rPr>
          <w:rFonts w:ascii="Times New Roman" w:eastAsia="Times New Roman CYR" w:hAnsi="Times New Roman" w:cs="Times New Roman"/>
          <w:sz w:val="24"/>
          <w:szCs w:val="24"/>
        </w:rPr>
      </w:pPr>
      <w:r w:rsidRPr="00B67BDC">
        <w:rPr>
          <w:rFonts w:ascii="Times New Roman" w:eastAsia="Times New Roman CYR" w:hAnsi="Times New Roman" w:cs="Times New Roman"/>
          <w:sz w:val="24"/>
          <w:szCs w:val="24"/>
        </w:rPr>
        <w:t>2) от общественных зданий - 5 м/3 м;</w:t>
      </w:r>
    </w:p>
    <w:p w14:paraId="4AB3C586" w14:textId="77777777" w:rsidR="009F5CDC" w:rsidRPr="00B67BDC" w:rsidRDefault="009F5CDC" w:rsidP="009F5CDC">
      <w:pPr>
        <w:spacing w:line="264" w:lineRule="auto"/>
        <w:ind w:firstLine="567"/>
        <w:jc w:val="both"/>
        <w:rPr>
          <w:rFonts w:ascii="Times New Roman" w:eastAsia="Times New Roman CYR" w:hAnsi="Times New Roman" w:cs="Times New Roman"/>
          <w:sz w:val="24"/>
          <w:szCs w:val="24"/>
        </w:rPr>
      </w:pPr>
      <w:r w:rsidRPr="00B67BDC">
        <w:rPr>
          <w:rFonts w:ascii="Times New Roman" w:eastAsia="Times New Roman CYR" w:hAnsi="Times New Roman" w:cs="Times New Roman"/>
          <w:sz w:val="24"/>
          <w:szCs w:val="24"/>
        </w:rPr>
        <w:t>3) от остальных зданий и сооружений - 5 м/3 м.</w:t>
      </w:r>
    </w:p>
    <w:p w14:paraId="6DAD94F2" w14:textId="77777777" w:rsidR="009F5CDC" w:rsidRPr="00B67BDC" w:rsidRDefault="009F5CDC" w:rsidP="009F5CDC">
      <w:pPr>
        <w:spacing w:line="264" w:lineRule="auto"/>
        <w:ind w:firstLine="567"/>
        <w:jc w:val="both"/>
        <w:rPr>
          <w:rFonts w:ascii="Times New Roman" w:eastAsia="SimSun" w:hAnsi="Times New Roman" w:cs="Times New Roman"/>
          <w:sz w:val="24"/>
          <w:szCs w:val="24"/>
        </w:rPr>
      </w:pPr>
      <w:r w:rsidRPr="00B67BDC">
        <w:rPr>
          <w:rFonts w:ascii="Times New Roman" w:eastAsia="Times New Roman CYR" w:hAnsi="Times New Roman" w:cs="Times New Roman"/>
          <w:sz w:val="24"/>
          <w:szCs w:val="24"/>
        </w:rPr>
        <w:t>4) от контрольно-пропускных пунктов, пунктов охраны, проходных - 1 м.</w:t>
      </w:r>
    </w:p>
    <w:p w14:paraId="3737FE00" w14:textId="77777777" w:rsidR="009F5CDC" w:rsidRPr="00B67BDC" w:rsidRDefault="009F5CDC" w:rsidP="009F5CDC">
      <w:pPr>
        <w:pStyle w:val="Standard"/>
        <w:spacing w:line="264" w:lineRule="auto"/>
        <w:ind w:firstLine="567"/>
        <w:jc w:val="both"/>
        <w:rPr>
          <w:rFonts w:eastAsia="Calibri" w:cs="Times New Roman"/>
        </w:rPr>
      </w:pPr>
      <w:proofErr w:type="spellStart"/>
      <w:r w:rsidRPr="00B67BDC">
        <w:rPr>
          <w:rFonts w:eastAsia="SimSun" w:cs="Times New Roman"/>
        </w:rPr>
        <w:t>При</w:t>
      </w:r>
      <w:proofErr w:type="spellEnd"/>
      <w:r w:rsidRPr="00B67BDC">
        <w:rPr>
          <w:rFonts w:eastAsia="SimSun" w:cs="Times New Roman"/>
        </w:rPr>
        <w:t xml:space="preserve"> </w:t>
      </w:r>
      <w:proofErr w:type="spellStart"/>
      <w:r w:rsidRPr="00B67BDC">
        <w:rPr>
          <w:rFonts w:eastAsia="SimSun" w:cs="Times New Roman"/>
        </w:rPr>
        <w:t>размещении</w:t>
      </w:r>
      <w:proofErr w:type="spellEnd"/>
      <w:r w:rsidRPr="00B67BDC">
        <w:rPr>
          <w:rFonts w:eastAsia="SimSun" w:cs="Times New Roman"/>
        </w:rPr>
        <w:t xml:space="preserve"> </w:t>
      </w:r>
      <w:proofErr w:type="spellStart"/>
      <w:r w:rsidRPr="00B67BDC">
        <w:rPr>
          <w:rFonts w:eastAsia="SimSun" w:cs="Times New Roman"/>
        </w:rPr>
        <w:t>зданий</w:t>
      </w:r>
      <w:proofErr w:type="spellEnd"/>
      <w:r w:rsidRPr="00B67BDC">
        <w:rPr>
          <w:rFonts w:eastAsia="SimSun" w:cs="Times New Roman"/>
        </w:rPr>
        <w:t xml:space="preserve">, </w:t>
      </w:r>
      <w:proofErr w:type="spellStart"/>
      <w:r w:rsidRPr="00B67BDC">
        <w:rPr>
          <w:rFonts w:eastAsia="SimSun" w:cs="Times New Roman"/>
        </w:rPr>
        <w:t>строений</w:t>
      </w:r>
      <w:proofErr w:type="spellEnd"/>
      <w:r w:rsidRPr="00B67BDC">
        <w:rPr>
          <w:rFonts w:eastAsia="SimSun" w:cs="Times New Roman"/>
        </w:rPr>
        <w:t xml:space="preserve"> и </w:t>
      </w:r>
      <w:proofErr w:type="spellStart"/>
      <w:r w:rsidRPr="00B67BDC">
        <w:rPr>
          <w:rFonts w:eastAsia="SimSun" w:cs="Times New Roman"/>
        </w:rPr>
        <w:t>сооружений</w:t>
      </w:r>
      <w:proofErr w:type="spellEnd"/>
      <w:r w:rsidRPr="00B67BDC">
        <w:rPr>
          <w:rFonts w:eastAsia="SimSun" w:cs="Times New Roman"/>
        </w:rPr>
        <w:t xml:space="preserve"> </w:t>
      </w:r>
      <w:proofErr w:type="spellStart"/>
      <w:r w:rsidRPr="00B67BDC">
        <w:rPr>
          <w:rFonts w:eastAsia="SimSun" w:cs="Times New Roman"/>
        </w:rPr>
        <w:t>должны</w:t>
      </w:r>
      <w:proofErr w:type="spellEnd"/>
      <w:r w:rsidRPr="00B67BDC">
        <w:rPr>
          <w:rFonts w:eastAsia="SimSun" w:cs="Times New Roman"/>
        </w:rPr>
        <w:t xml:space="preserve"> </w:t>
      </w:r>
      <w:proofErr w:type="spellStart"/>
      <w:r w:rsidRPr="00B67BDC">
        <w:rPr>
          <w:rFonts w:eastAsia="SimSun" w:cs="Times New Roman"/>
        </w:rPr>
        <w:t>соблюдаться</w:t>
      </w:r>
      <w:proofErr w:type="spellEnd"/>
      <w:r w:rsidRPr="00B67BDC">
        <w:rPr>
          <w:rFonts w:eastAsia="SimSun" w:cs="Times New Roman"/>
        </w:rPr>
        <w:t xml:space="preserve">, </w:t>
      </w:r>
      <w:proofErr w:type="spellStart"/>
      <w:r w:rsidRPr="00B67BDC">
        <w:rPr>
          <w:rFonts w:eastAsia="SimSun" w:cs="Times New Roman"/>
        </w:rPr>
        <w:t>установленные</w:t>
      </w:r>
      <w:proofErr w:type="spellEnd"/>
      <w:r w:rsidRPr="00B67BDC">
        <w:rPr>
          <w:rFonts w:eastAsia="SimSun" w:cs="Times New Roman"/>
        </w:rPr>
        <w:t xml:space="preserve"> </w:t>
      </w:r>
      <w:proofErr w:type="spellStart"/>
      <w:r w:rsidRPr="00B67BDC">
        <w:rPr>
          <w:rFonts w:eastAsia="SimSun" w:cs="Times New Roman"/>
        </w:rPr>
        <w:t>законодательством</w:t>
      </w:r>
      <w:proofErr w:type="spellEnd"/>
      <w:r w:rsidRPr="00B67BDC">
        <w:rPr>
          <w:rFonts w:eastAsia="SimSun" w:cs="Times New Roman"/>
        </w:rPr>
        <w:t xml:space="preserve"> о </w:t>
      </w:r>
      <w:proofErr w:type="spellStart"/>
      <w:r w:rsidRPr="00B67BDC">
        <w:rPr>
          <w:rFonts w:eastAsia="SimSun" w:cs="Times New Roman"/>
        </w:rPr>
        <w:t>пожарной</w:t>
      </w:r>
      <w:proofErr w:type="spellEnd"/>
      <w:r w:rsidRPr="00B67BDC">
        <w:rPr>
          <w:rFonts w:eastAsia="SimSun" w:cs="Times New Roman"/>
        </w:rPr>
        <w:t xml:space="preserve"> </w:t>
      </w:r>
      <w:proofErr w:type="spellStart"/>
      <w:r w:rsidRPr="00B67BDC">
        <w:rPr>
          <w:rFonts w:eastAsia="SimSun" w:cs="Times New Roman"/>
        </w:rPr>
        <w:t>безопасности</w:t>
      </w:r>
      <w:proofErr w:type="spellEnd"/>
      <w:r w:rsidRPr="00B67BDC">
        <w:rPr>
          <w:rFonts w:eastAsia="SimSun" w:cs="Times New Roman"/>
        </w:rPr>
        <w:t xml:space="preserve"> и </w:t>
      </w:r>
      <w:proofErr w:type="spellStart"/>
      <w:r w:rsidRPr="00B67BDC">
        <w:rPr>
          <w:rFonts w:eastAsia="SimSun" w:cs="Times New Roman"/>
        </w:rPr>
        <w:t>законодательством</w:t>
      </w:r>
      <w:proofErr w:type="spellEnd"/>
      <w:r w:rsidRPr="00B67BDC">
        <w:rPr>
          <w:rFonts w:eastAsia="SimSun" w:cs="Times New Roman"/>
        </w:rPr>
        <w:t xml:space="preserve"> в </w:t>
      </w:r>
      <w:proofErr w:type="spellStart"/>
      <w:r w:rsidRPr="00B67BDC">
        <w:rPr>
          <w:rFonts w:eastAsia="SimSun" w:cs="Times New Roman"/>
        </w:rPr>
        <w:t>области</w:t>
      </w:r>
      <w:proofErr w:type="spellEnd"/>
      <w:r w:rsidRPr="00B67BDC">
        <w:rPr>
          <w:rFonts w:eastAsia="SimSun" w:cs="Times New Roman"/>
        </w:rPr>
        <w:t xml:space="preserve"> </w:t>
      </w:r>
      <w:proofErr w:type="spellStart"/>
      <w:r w:rsidRPr="00B67BDC">
        <w:rPr>
          <w:rFonts w:eastAsia="SimSun" w:cs="Times New Roman"/>
        </w:rPr>
        <w:t>обеспечения</w:t>
      </w:r>
      <w:proofErr w:type="spellEnd"/>
      <w:r w:rsidRPr="00B67BDC">
        <w:rPr>
          <w:rFonts w:eastAsia="SimSun" w:cs="Times New Roman"/>
        </w:rPr>
        <w:t xml:space="preserve"> </w:t>
      </w:r>
      <w:proofErr w:type="spellStart"/>
      <w:r w:rsidRPr="00B67BDC">
        <w:rPr>
          <w:rFonts w:eastAsia="SimSun" w:cs="Times New Roman"/>
        </w:rPr>
        <w:t>санитарно-эпидемиологического</w:t>
      </w:r>
      <w:proofErr w:type="spellEnd"/>
      <w:r w:rsidRPr="00B67BDC">
        <w:rPr>
          <w:rFonts w:eastAsia="SimSun" w:cs="Times New Roman"/>
        </w:rPr>
        <w:t xml:space="preserve"> </w:t>
      </w:r>
      <w:proofErr w:type="spellStart"/>
      <w:r w:rsidRPr="00B67BDC">
        <w:rPr>
          <w:rFonts w:eastAsia="SimSun" w:cs="Times New Roman"/>
        </w:rPr>
        <w:t>благополучия</w:t>
      </w:r>
      <w:proofErr w:type="spellEnd"/>
      <w:r w:rsidRPr="00B67BDC">
        <w:rPr>
          <w:rFonts w:eastAsia="SimSun" w:cs="Times New Roman"/>
        </w:rPr>
        <w:t xml:space="preserve"> </w:t>
      </w:r>
      <w:proofErr w:type="spellStart"/>
      <w:r w:rsidRPr="00B67BDC">
        <w:rPr>
          <w:rFonts w:eastAsia="SimSun" w:cs="Times New Roman"/>
        </w:rPr>
        <w:t>населения</w:t>
      </w:r>
      <w:proofErr w:type="spellEnd"/>
      <w:r w:rsidRPr="00B67BDC">
        <w:rPr>
          <w:rFonts w:eastAsia="SimSun" w:cs="Times New Roman"/>
        </w:rPr>
        <w:t xml:space="preserve">, </w:t>
      </w:r>
      <w:proofErr w:type="spellStart"/>
      <w:r w:rsidRPr="00B67BDC">
        <w:rPr>
          <w:rFonts w:eastAsia="SimSun" w:cs="Times New Roman"/>
        </w:rPr>
        <w:t>минимальные</w:t>
      </w:r>
      <w:proofErr w:type="spellEnd"/>
      <w:r w:rsidRPr="00B67BDC">
        <w:rPr>
          <w:rFonts w:eastAsia="SimSun" w:cs="Times New Roman"/>
        </w:rPr>
        <w:t xml:space="preserve"> </w:t>
      </w:r>
      <w:proofErr w:type="spellStart"/>
      <w:r w:rsidRPr="00B67BDC">
        <w:rPr>
          <w:rFonts w:eastAsia="SimSun" w:cs="Times New Roman"/>
        </w:rPr>
        <w:t>нормативные</w:t>
      </w:r>
      <w:proofErr w:type="spellEnd"/>
      <w:r w:rsidRPr="00B67BDC">
        <w:rPr>
          <w:rFonts w:eastAsia="SimSun" w:cs="Times New Roman"/>
        </w:rPr>
        <w:t xml:space="preserve"> </w:t>
      </w:r>
      <w:proofErr w:type="spellStart"/>
      <w:r w:rsidRPr="00B67BDC">
        <w:rPr>
          <w:rFonts w:eastAsia="SimSun" w:cs="Times New Roman"/>
        </w:rPr>
        <w:t>противопожарные</w:t>
      </w:r>
      <w:proofErr w:type="spellEnd"/>
      <w:r w:rsidRPr="00B67BDC">
        <w:rPr>
          <w:rFonts w:eastAsia="SimSun" w:cs="Times New Roman"/>
        </w:rPr>
        <w:t xml:space="preserve"> и </w:t>
      </w:r>
      <w:proofErr w:type="spellStart"/>
      <w:r w:rsidRPr="00B67BDC">
        <w:rPr>
          <w:rFonts w:eastAsia="SimSun" w:cs="Times New Roman"/>
        </w:rPr>
        <w:t>санитарно-эпидемиологические</w:t>
      </w:r>
      <w:proofErr w:type="spellEnd"/>
      <w:r w:rsidRPr="00B67BDC">
        <w:rPr>
          <w:rFonts w:eastAsia="SimSun" w:cs="Times New Roman"/>
        </w:rPr>
        <w:t xml:space="preserve"> </w:t>
      </w:r>
      <w:proofErr w:type="spellStart"/>
      <w:r w:rsidRPr="00B67BDC">
        <w:rPr>
          <w:rFonts w:eastAsia="SimSun" w:cs="Times New Roman"/>
        </w:rPr>
        <w:t>разрывы</w:t>
      </w:r>
      <w:proofErr w:type="spellEnd"/>
      <w:r w:rsidRPr="00B67BDC">
        <w:rPr>
          <w:rFonts w:eastAsia="SimSun" w:cs="Times New Roman"/>
        </w:rPr>
        <w:t xml:space="preserve"> </w:t>
      </w:r>
      <w:proofErr w:type="spellStart"/>
      <w:r w:rsidRPr="00B67BDC">
        <w:rPr>
          <w:rFonts w:eastAsia="SimSun" w:cs="Times New Roman"/>
        </w:rPr>
        <w:t>между</w:t>
      </w:r>
      <w:proofErr w:type="spellEnd"/>
      <w:r w:rsidRPr="00B67BDC">
        <w:rPr>
          <w:rFonts w:eastAsia="SimSun" w:cs="Times New Roman"/>
        </w:rPr>
        <w:t xml:space="preserve"> </w:t>
      </w:r>
      <w:proofErr w:type="spellStart"/>
      <w:r w:rsidRPr="00B67BDC">
        <w:rPr>
          <w:rFonts w:eastAsia="SimSun" w:cs="Times New Roman"/>
        </w:rPr>
        <w:t>зданиями</w:t>
      </w:r>
      <w:proofErr w:type="spellEnd"/>
      <w:r w:rsidRPr="00B67BDC">
        <w:rPr>
          <w:rFonts w:eastAsia="SimSun" w:cs="Times New Roman"/>
        </w:rPr>
        <w:t xml:space="preserve">, </w:t>
      </w:r>
      <w:proofErr w:type="spellStart"/>
      <w:r w:rsidRPr="00B67BDC">
        <w:rPr>
          <w:rFonts w:eastAsia="SimSun" w:cs="Times New Roman"/>
        </w:rPr>
        <w:t>строениями</w:t>
      </w:r>
      <w:proofErr w:type="spellEnd"/>
      <w:r w:rsidRPr="00B67BDC">
        <w:rPr>
          <w:rFonts w:eastAsia="SimSun" w:cs="Times New Roman"/>
        </w:rPr>
        <w:t xml:space="preserve"> и </w:t>
      </w:r>
      <w:proofErr w:type="spellStart"/>
      <w:r w:rsidRPr="00B67BDC">
        <w:rPr>
          <w:rFonts w:eastAsia="SimSun" w:cs="Times New Roman"/>
        </w:rPr>
        <w:t>сооружениями</w:t>
      </w:r>
      <w:proofErr w:type="spellEnd"/>
      <w:r w:rsidRPr="00B67BDC">
        <w:rPr>
          <w:rFonts w:eastAsia="SimSun" w:cs="Times New Roman"/>
        </w:rPr>
        <w:t xml:space="preserve">, в </w:t>
      </w:r>
      <w:proofErr w:type="spellStart"/>
      <w:r w:rsidRPr="00B67BDC">
        <w:rPr>
          <w:rFonts w:eastAsia="SimSun" w:cs="Times New Roman"/>
        </w:rPr>
        <w:t>том</w:t>
      </w:r>
      <w:proofErr w:type="spellEnd"/>
      <w:r w:rsidRPr="00B67BDC">
        <w:rPr>
          <w:rFonts w:eastAsia="SimSun" w:cs="Times New Roman"/>
        </w:rPr>
        <w:t xml:space="preserve"> </w:t>
      </w:r>
      <w:proofErr w:type="spellStart"/>
      <w:r w:rsidRPr="00B67BDC">
        <w:rPr>
          <w:rFonts w:eastAsia="SimSun" w:cs="Times New Roman"/>
        </w:rPr>
        <w:t>числе</w:t>
      </w:r>
      <w:proofErr w:type="spellEnd"/>
      <w:r w:rsidRPr="00B67BDC">
        <w:rPr>
          <w:rFonts w:eastAsia="SimSun" w:cs="Times New Roman"/>
        </w:rPr>
        <w:t xml:space="preserve"> и </w:t>
      </w:r>
      <w:proofErr w:type="spellStart"/>
      <w:r w:rsidRPr="00B67BDC">
        <w:rPr>
          <w:rFonts w:eastAsia="SimSun" w:cs="Times New Roman"/>
        </w:rPr>
        <w:t>расположенными</w:t>
      </w:r>
      <w:proofErr w:type="spellEnd"/>
      <w:r w:rsidRPr="00B67BDC">
        <w:rPr>
          <w:rFonts w:eastAsia="SimSun" w:cs="Times New Roman"/>
        </w:rPr>
        <w:t xml:space="preserve"> </w:t>
      </w:r>
      <w:proofErr w:type="spellStart"/>
      <w:r w:rsidRPr="00B67BDC">
        <w:rPr>
          <w:rFonts w:eastAsia="SimSun" w:cs="Times New Roman"/>
        </w:rPr>
        <w:t>на</w:t>
      </w:r>
      <w:proofErr w:type="spellEnd"/>
      <w:r w:rsidRPr="00B67BDC">
        <w:rPr>
          <w:rFonts w:eastAsia="SimSun" w:cs="Times New Roman"/>
        </w:rPr>
        <w:t xml:space="preserve"> </w:t>
      </w:r>
      <w:proofErr w:type="spellStart"/>
      <w:r w:rsidRPr="00B67BDC">
        <w:rPr>
          <w:rFonts w:eastAsia="SimSun" w:cs="Times New Roman"/>
        </w:rPr>
        <w:t>соседних</w:t>
      </w:r>
      <w:proofErr w:type="spellEnd"/>
      <w:r w:rsidRPr="00B67BDC">
        <w:rPr>
          <w:rFonts w:eastAsia="SimSun" w:cs="Times New Roman"/>
        </w:rPr>
        <w:t xml:space="preserve"> </w:t>
      </w:r>
      <w:proofErr w:type="spellStart"/>
      <w:r w:rsidRPr="00B67BDC">
        <w:rPr>
          <w:rFonts w:eastAsia="SimSun" w:cs="Times New Roman"/>
        </w:rPr>
        <w:t>земельных</w:t>
      </w:r>
      <w:proofErr w:type="spellEnd"/>
      <w:r w:rsidRPr="00B67BDC">
        <w:rPr>
          <w:rFonts w:eastAsia="SimSun" w:cs="Times New Roman"/>
        </w:rPr>
        <w:t xml:space="preserve"> </w:t>
      </w:r>
      <w:proofErr w:type="spellStart"/>
      <w:r w:rsidRPr="00B67BDC">
        <w:rPr>
          <w:rFonts w:eastAsia="SimSun" w:cs="Times New Roman"/>
        </w:rPr>
        <w:t>участках</w:t>
      </w:r>
      <w:proofErr w:type="spellEnd"/>
      <w:r w:rsidRPr="00B67BDC">
        <w:rPr>
          <w:rFonts w:eastAsia="SimSun" w:cs="Times New Roman"/>
        </w:rPr>
        <w:t xml:space="preserve">, а </w:t>
      </w:r>
      <w:proofErr w:type="spellStart"/>
      <w:r w:rsidRPr="00B67BDC">
        <w:rPr>
          <w:rFonts w:eastAsia="SimSun" w:cs="Times New Roman"/>
        </w:rPr>
        <w:t>также</w:t>
      </w:r>
      <w:proofErr w:type="spellEnd"/>
      <w:r w:rsidRPr="00B67BDC">
        <w:rPr>
          <w:rFonts w:eastAsia="SimSun" w:cs="Times New Roman"/>
        </w:rPr>
        <w:t xml:space="preserve"> </w:t>
      </w:r>
      <w:proofErr w:type="spellStart"/>
      <w:r w:rsidRPr="00B67BDC">
        <w:rPr>
          <w:rFonts w:eastAsia="SimSun" w:cs="Times New Roman"/>
        </w:rPr>
        <w:t>технические</w:t>
      </w:r>
      <w:proofErr w:type="spellEnd"/>
      <w:r w:rsidRPr="00B67BDC">
        <w:rPr>
          <w:rFonts w:eastAsia="SimSun" w:cs="Times New Roman"/>
        </w:rPr>
        <w:t xml:space="preserve"> </w:t>
      </w:r>
      <w:proofErr w:type="spellStart"/>
      <w:r w:rsidRPr="00B67BDC">
        <w:rPr>
          <w:rFonts w:eastAsia="SimSun" w:cs="Times New Roman"/>
        </w:rPr>
        <w:t>регламенты</w:t>
      </w:r>
      <w:proofErr w:type="spellEnd"/>
      <w:r w:rsidRPr="00B67BDC">
        <w:rPr>
          <w:rFonts w:eastAsia="SimSun" w:cs="Times New Roman"/>
        </w:rPr>
        <w:t xml:space="preserve">, </w:t>
      </w:r>
      <w:proofErr w:type="spellStart"/>
      <w:r w:rsidRPr="00B67BDC">
        <w:rPr>
          <w:rFonts w:eastAsia="SimSun" w:cs="Times New Roman"/>
        </w:rPr>
        <w:t>градостроительные</w:t>
      </w:r>
      <w:proofErr w:type="spellEnd"/>
      <w:r w:rsidRPr="00B67BDC">
        <w:rPr>
          <w:rFonts w:eastAsia="SimSun" w:cs="Times New Roman"/>
        </w:rPr>
        <w:t xml:space="preserve"> и </w:t>
      </w:r>
      <w:proofErr w:type="spellStart"/>
      <w:r w:rsidRPr="00B67BDC">
        <w:rPr>
          <w:rFonts w:eastAsia="SimSun" w:cs="Times New Roman"/>
        </w:rPr>
        <w:t>строительные</w:t>
      </w:r>
      <w:proofErr w:type="spellEnd"/>
      <w:r w:rsidRPr="00B67BDC">
        <w:rPr>
          <w:rFonts w:eastAsia="SimSun" w:cs="Times New Roman"/>
        </w:rPr>
        <w:t xml:space="preserve"> </w:t>
      </w:r>
      <w:proofErr w:type="spellStart"/>
      <w:r w:rsidRPr="00B67BDC">
        <w:rPr>
          <w:rFonts w:eastAsia="SimSun" w:cs="Times New Roman"/>
        </w:rPr>
        <w:t>нормы</w:t>
      </w:r>
      <w:proofErr w:type="spellEnd"/>
      <w:r w:rsidRPr="00B67BDC">
        <w:rPr>
          <w:rFonts w:eastAsia="SimSun" w:cs="Times New Roman"/>
        </w:rPr>
        <w:t xml:space="preserve"> и </w:t>
      </w:r>
      <w:proofErr w:type="spellStart"/>
      <w:r w:rsidRPr="00B67BDC">
        <w:rPr>
          <w:rFonts w:eastAsia="SimSun" w:cs="Times New Roman"/>
        </w:rPr>
        <w:t>Правила</w:t>
      </w:r>
      <w:proofErr w:type="spellEnd"/>
      <w:r w:rsidRPr="00B67BDC">
        <w:rPr>
          <w:rFonts w:eastAsia="SimSun" w:cs="Times New Roman"/>
        </w:rPr>
        <w:t>.</w:t>
      </w:r>
    </w:p>
    <w:p w14:paraId="7A182A07" w14:textId="77777777" w:rsidR="009F5CDC" w:rsidRPr="00B67BDC" w:rsidRDefault="009F5CDC" w:rsidP="009F5CDC">
      <w:pPr>
        <w:pStyle w:val="Standard"/>
        <w:spacing w:line="264" w:lineRule="auto"/>
        <w:ind w:firstLine="567"/>
        <w:jc w:val="both"/>
        <w:rPr>
          <w:rFonts w:eastAsia="Calibri" w:cs="Times New Roman"/>
        </w:rPr>
      </w:pPr>
      <w:proofErr w:type="spellStart"/>
      <w:r w:rsidRPr="00B67BDC">
        <w:rPr>
          <w:rFonts w:eastAsia="Calibri" w:cs="Times New Roman"/>
        </w:rPr>
        <w:t>Станции</w:t>
      </w:r>
      <w:proofErr w:type="spellEnd"/>
      <w:r w:rsidRPr="00B67BDC">
        <w:rPr>
          <w:rFonts w:eastAsia="Calibri" w:cs="Times New Roman"/>
        </w:rPr>
        <w:t xml:space="preserve"> </w:t>
      </w:r>
      <w:proofErr w:type="spellStart"/>
      <w:r w:rsidRPr="00B67BDC">
        <w:rPr>
          <w:rFonts w:eastAsia="Calibri" w:cs="Times New Roman"/>
        </w:rPr>
        <w:t>технического</w:t>
      </w:r>
      <w:proofErr w:type="spellEnd"/>
      <w:r w:rsidRPr="00B67BDC">
        <w:rPr>
          <w:rFonts w:eastAsia="Calibri" w:cs="Times New Roman"/>
        </w:rPr>
        <w:t xml:space="preserve"> </w:t>
      </w:r>
      <w:proofErr w:type="spellStart"/>
      <w:r w:rsidRPr="00B67BDC">
        <w:rPr>
          <w:rFonts w:eastAsia="Calibri" w:cs="Times New Roman"/>
        </w:rPr>
        <w:t>обслуживания</w:t>
      </w:r>
      <w:proofErr w:type="spellEnd"/>
      <w:r w:rsidRPr="00B67BDC">
        <w:rPr>
          <w:rFonts w:eastAsia="Calibri" w:cs="Times New Roman"/>
        </w:rPr>
        <w:t xml:space="preserve"> </w:t>
      </w:r>
      <w:proofErr w:type="spellStart"/>
      <w:r w:rsidRPr="00B67BDC">
        <w:rPr>
          <w:rFonts w:eastAsia="Calibri" w:cs="Times New Roman"/>
        </w:rPr>
        <w:t>автомобилей</w:t>
      </w:r>
      <w:proofErr w:type="spellEnd"/>
      <w:r w:rsidRPr="00B67BDC">
        <w:rPr>
          <w:rFonts w:eastAsia="Calibri" w:cs="Times New Roman"/>
        </w:rPr>
        <w:t xml:space="preserve"> </w:t>
      </w:r>
      <w:proofErr w:type="spellStart"/>
      <w:r w:rsidRPr="00B67BDC">
        <w:rPr>
          <w:rFonts w:eastAsia="Calibri" w:cs="Times New Roman"/>
        </w:rPr>
        <w:t>следует</w:t>
      </w:r>
      <w:proofErr w:type="spellEnd"/>
      <w:r w:rsidRPr="00B67BDC">
        <w:rPr>
          <w:rFonts w:eastAsia="Calibri" w:cs="Times New Roman"/>
        </w:rPr>
        <w:t xml:space="preserve"> </w:t>
      </w:r>
      <w:proofErr w:type="spellStart"/>
      <w:r w:rsidRPr="00B67BDC">
        <w:rPr>
          <w:rFonts w:eastAsia="Calibri" w:cs="Times New Roman"/>
        </w:rPr>
        <w:t>проектировать</w:t>
      </w:r>
      <w:proofErr w:type="spellEnd"/>
      <w:r w:rsidRPr="00B67BDC">
        <w:rPr>
          <w:rFonts w:eastAsia="Calibri" w:cs="Times New Roman"/>
        </w:rPr>
        <w:t xml:space="preserve"> </w:t>
      </w:r>
      <w:proofErr w:type="spellStart"/>
      <w:r w:rsidRPr="00B67BDC">
        <w:rPr>
          <w:rFonts w:eastAsia="Calibri" w:cs="Times New Roman"/>
        </w:rPr>
        <w:t>из</w:t>
      </w:r>
      <w:proofErr w:type="spellEnd"/>
      <w:r w:rsidRPr="00B67BDC">
        <w:rPr>
          <w:rFonts w:eastAsia="Calibri" w:cs="Times New Roman"/>
        </w:rPr>
        <w:t xml:space="preserve"> </w:t>
      </w:r>
      <w:proofErr w:type="spellStart"/>
      <w:r w:rsidRPr="00B67BDC">
        <w:rPr>
          <w:rFonts w:eastAsia="Calibri" w:cs="Times New Roman"/>
        </w:rPr>
        <w:t>расчета</w:t>
      </w:r>
      <w:proofErr w:type="spellEnd"/>
      <w:r w:rsidRPr="00B67BDC">
        <w:rPr>
          <w:rFonts w:eastAsia="Calibri" w:cs="Times New Roman"/>
        </w:rPr>
        <w:t xml:space="preserve"> </w:t>
      </w:r>
      <w:proofErr w:type="spellStart"/>
      <w:r w:rsidRPr="00B67BDC">
        <w:rPr>
          <w:rFonts w:eastAsia="Calibri" w:cs="Times New Roman"/>
        </w:rPr>
        <w:t>один</w:t>
      </w:r>
      <w:proofErr w:type="spellEnd"/>
      <w:r w:rsidRPr="00B67BDC">
        <w:rPr>
          <w:rFonts w:eastAsia="Calibri" w:cs="Times New Roman"/>
        </w:rPr>
        <w:t xml:space="preserve"> </w:t>
      </w:r>
      <w:proofErr w:type="spellStart"/>
      <w:r w:rsidRPr="00B67BDC">
        <w:rPr>
          <w:rFonts w:eastAsia="Calibri" w:cs="Times New Roman"/>
        </w:rPr>
        <w:t>пост</w:t>
      </w:r>
      <w:proofErr w:type="spellEnd"/>
      <w:r w:rsidRPr="00B67BDC">
        <w:rPr>
          <w:rFonts w:eastAsia="Calibri" w:cs="Times New Roman"/>
        </w:rPr>
        <w:t xml:space="preserve"> </w:t>
      </w:r>
      <w:proofErr w:type="spellStart"/>
      <w:r w:rsidRPr="00B67BDC">
        <w:rPr>
          <w:rFonts w:eastAsia="Calibri" w:cs="Times New Roman"/>
        </w:rPr>
        <w:t>на</w:t>
      </w:r>
      <w:proofErr w:type="spellEnd"/>
      <w:r w:rsidRPr="00B67BDC">
        <w:rPr>
          <w:rFonts w:eastAsia="Calibri" w:cs="Times New Roman"/>
        </w:rPr>
        <w:t xml:space="preserve"> 200 </w:t>
      </w:r>
      <w:proofErr w:type="spellStart"/>
      <w:r w:rsidRPr="00B67BDC">
        <w:rPr>
          <w:rFonts w:eastAsia="Calibri" w:cs="Times New Roman"/>
        </w:rPr>
        <w:t>легковых</w:t>
      </w:r>
      <w:proofErr w:type="spellEnd"/>
      <w:r w:rsidRPr="00B67BDC">
        <w:rPr>
          <w:rFonts w:eastAsia="Calibri" w:cs="Times New Roman"/>
        </w:rPr>
        <w:t xml:space="preserve"> </w:t>
      </w:r>
      <w:proofErr w:type="spellStart"/>
      <w:r w:rsidRPr="00B67BDC">
        <w:rPr>
          <w:rFonts w:eastAsia="Calibri" w:cs="Times New Roman"/>
        </w:rPr>
        <w:t>автомобилей</w:t>
      </w:r>
      <w:proofErr w:type="spellEnd"/>
      <w:r w:rsidRPr="00B67BDC">
        <w:rPr>
          <w:rFonts w:eastAsia="Calibri" w:cs="Times New Roman"/>
        </w:rPr>
        <w:t xml:space="preserve">, </w:t>
      </w:r>
      <w:proofErr w:type="spellStart"/>
      <w:r w:rsidRPr="00B67BDC">
        <w:rPr>
          <w:rFonts w:eastAsia="Calibri" w:cs="Times New Roman"/>
        </w:rPr>
        <w:t>принимая</w:t>
      </w:r>
      <w:proofErr w:type="spellEnd"/>
      <w:r w:rsidRPr="00B67BDC">
        <w:rPr>
          <w:rFonts w:eastAsia="Calibri" w:cs="Times New Roman"/>
        </w:rPr>
        <w:t xml:space="preserve"> </w:t>
      </w:r>
      <w:proofErr w:type="spellStart"/>
      <w:r w:rsidRPr="00B67BDC">
        <w:rPr>
          <w:rFonts w:eastAsia="Calibri" w:cs="Times New Roman"/>
        </w:rPr>
        <w:t>размеры</w:t>
      </w:r>
      <w:proofErr w:type="spellEnd"/>
      <w:r w:rsidRPr="00B67BDC">
        <w:rPr>
          <w:rFonts w:eastAsia="Calibri" w:cs="Times New Roman"/>
        </w:rPr>
        <w:t xml:space="preserve"> </w:t>
      </w:r>
      <w:proofErr w:type="spellStart"/>
      <w:r w:rsidRPr="00B67BDC">
        <w:rPr>
          <w:rFonts w:eastAsia="Calibri" w:cs="Times New Roman"/>
        </w:rPr>
        <w:t>их</w:t>
      </w:r>
      <w:proofErr w:type="spellEnd"/>
      <w:r w:rsidRPr="00B67BDC">
        <w:rPr>
          <w:rFonts w:eastAsia="Calibri" w:cs="Times New Roman"/>
        </w:rPr>
        <w:t xml:space="preserve"> </w:t>
      </w:r>
      <w:proofErr w:type="spellStart"/>
      <w:r w:rsidRPr="00B67BDC">
        <w:rPr>
          <w:rFonts w:eastAsia="Calibri" w:cs="Times New Roman"/>
        </w:rPr>
        <w:t>земельных</w:t>
      </w:r>
      <w:proofErr w:type="spellEnd"/>
      <w:r w:rsidRPr="00B67BDC">
        <w:rPr>
          <w:rFonts w:eastAsia="Calibri" w:cs="Times New Roman"/>
        </w:rPr>
        <w:t xml:space="preserve"> </w:t>
      </w:r>
      <w:proofErr w:type="spellStart"/>
      <w:r w:rsidRPr="00B67BDC">
        <w:rPr>
          <w:rFonts w:eastAsia="Calibri" w:cs="Times New Roman"/>
        </w:rPr>
        <w:t>участков</w:t>
      </w:r>
      <w:proofErr w:type="spellEnd"/>
      <w:r w:rsidRPr="00B67BDC">
        <w:rPr>
          <w:rFonts w:eastAsia="Calibri" w:cs="Times New Roman"/>
        </w:rPr>
        <w:t xml:space="preserve">, </w:t>
      </w:r>
      <w:proofErr w:type="spellStart"/>
      <w:r w:rsidRPr="00B67BDC">
        <w:rPr>
          <w:rFonts w:eastAsia="Calibri" w:cs="Times New Roman"/>
        </w:rPr>
        <w:t>для</w:t>
      </w:r>
      <w:proofErr w:type="spellEnd"/>
      <w:r w:rsidRPr="00B67BDC">
        <w:rPr>
          <w:rFonts w:eastAsia="Calibri" w:cs="Times New Roman"/>
        </w:rPr>
        <w:t xml:space="preserve"> </w:t>
      </w:r>
      <w:proofErr w:type="spellStart"/>
      <w:r w:rsidRPr="00B67BDC">
        <w:rPr>
          <w:rFonts w:eastAsia="Calibri" w:cs="Times New Roman"/>
        </w:rPr>
        <w:t>станций</w:t>
      </w:r>
      <w:proofErr w:type="spellEnd"/>
      <w:r w:rsidRPr="00B67BDC">
        <w:rPr>
          <w:rFonts w:eastAsia="Calibri" w:cs="Times New Roman"/>
        </w:rPr>
        <w:t>:</w:t>
      </w:r>
    </w:p>
    <w:p w14:paraId="0C113B31" w14:textId="77777777" w:rsidR="009F5CDC" w:rsidRPr="00B67BDC" w:rsidRDefault="009F5CDC" w:rsidP="009F5CDC">
      <w:pPr>
        <w:pStyle w:val="Standard"/>
        <w:spacing w:line="264" w:lineRule="auto"/>
        <w:ind w:firstLine="567"/>
        <w:jc w:val="both"/>
        <w:rPr>
          <w:rFonts w:eastAsia="Calibri" w:cs="Times New Roman"/>
        </w:rPr>
      </w:pPr>
      <w:proofErr w:type="spellStart"/>
      <w:r w:rsidRPr="00B67BDC">
        <w:rPr>
          <w:rFonts w:eastAsia="Calibri" w:cs="Times New Roman"/>
        </w:rPr>
        <w:t>на</w:t>
      </w:r>
      <w:proofErr w:type="spellEnd"/>
      <w:r w:rsidRPr="00B67BDC">
        <w:rPr>
          <w:rFonts w:eastAsia="Calibri" w:cs="Times New Roman"/>
        </w:rPr>
        <w:t xml:space="preserve"> 10 </w:t>
      </w:r>
      <w:proofErr w:type="spellStart"/>
      <w:r w:rsidRPr="00B67BDC">
        <w:rPr>
          <w:rFonts w:eastAsia="Calibri" w:cs="Times New Roman"/>
        </w:rPr>
        <w:t>постов</w:t>
      </w:r>
      <w:proofErr w:type="spellEnd"/>
      <w:r w:rsidRPr="00B67BDC">
        <w:rPr>
          <w:rFonts w:eastAsia="Calibri" w:cs="Times New Roman"/>
        </w:rPr>
        <w:t xml:space="preserve"> - 1,0 </w:t>
      </w:r>
      <w:proofErr w:type="spellStart"/>
      <w:r w:rsidRPr="00B67BDC">
        <w:rPr>
          <w:rFonts w:eastAsia="Calibri" w:cs="Times New Roman"/>
        </w:rPr>
        <w:t>га</w:t>
      </w:r>
      <w:proofErr w:type="spellEnd"/>
      <w:r w:rsidRPr="00B67BDC">
        <w:rPr>
          <w:rFonts w:eastAsia="Calibri" w:cs="Times New Roman"/>
        </w:rPr>
        <w:t>;</w:t>
      </w:r>
    </w:p>
    <w:p w14:paraId="0C1888F7" w14:textId="77777777" w:rsidR="009F5CDC" w:rsidRPr="00B67BDC" w:rsidRDefault="009F5CDC" w:rsidP="009F5CDC">
      <w:pPr>
        <w:pStyle w:val="Standard"/>
        <w:spacing w:line="264" w:lineRule="auto"/>
        <w:ind w:firstLine="567"/>
        <w:jc w:val="both"/>
        <w:rPr>
          <w:rFonts w:eastAsia="Calibri" w:cs="Times New Roman"/>
        </w:rPr>
      </w:pPr>
      <w:proofErr w:type="spellStart"/>
      <w:r w:rsidRPr="00B67BDC">
        <w:rPr>
          <w:rFonts w:eastAsia="Calibri" w:cs="Times New Roman"/>
        </w:rPr>
        <w:t>на</w:t>
      </w:r>
      <w:proofErr w:type="spellEnd"/>
      <w:r w:rsidRPr="00B67BDC">
        <w:rPr>
          <w:rFonts w:eastAsia="Calibri" w:cs="Times New Roman"/>
        </w:rPr>
        <w:t xml:space="preserve"> 15 </w:t>
      </w:r>
      <w:proofErr w:type="spellStart"/>
      <w:r w:rsidRPr="00B67BDC">
        <w:rPr>
          <w:rFonts w:eastAsia="Calibri" w:cs="Times New Roman"/>
        </w:rPr>
        <w:t>постов</w:t>
      </w:r>
      <w:proofErr w:type="spellEnd"/>
      <w:r w:rsidRPr="00B67BDC">
        <w:rPr>
          <w:rFonts w:eastAsia="Calibri" w:cs="Times New Roman"/>
        </w:rPr>
        <w:t xml:space="preserve"> - 1,5 </w:t>
      </w:r>
      <w:proofErr w:type="spellStart"/>
      <w:r w:rsidRPr="00B67BDC">
        <w:rPr>
          <w:rFonts w:eastAsia="Calibri" w:cs="Times New Roman"/>
        </w:rPr>
        <w:t>га</w:t>
      </w:r>
      <w:proofErr w:type="spellEnd"/>
      <w:r w:rsidRPr="00B67BDC">
        <w:rPr>
          <w:rFonts w:eastAsia="Calibri" w:cs="Times New Roman"/>
        </w:rPr>
        <w:t>;</w:t>
      </w:r>
    </w:p>
    <w:p w14:paraId="244B2E1E" w14:textId="77777777" w:rsidR="009F5CDC" w:rsidRPr="00B67BDC" w:rsidRDefault="009F5CDC" w:rsidP="009F5CDC">
      <w:pPr>
        <w:pStyle w:val="Standard"/>
        <w:spacing w:line="264" w:lineRule="auto"/>
        <w:ind w:firstLine="567"/>
        <w:jc w:val="both"/>
        <w:rPr>
          <w:rFonts w:eastAsia="Calibri" w:cs="Times New Roman"/>
        </w:rPr>
      </w:pPr>
      <w:proofErr w:type="spellStart"/>
      <w:r w:rsidRPr="00B67BDC">
        <w:rPr>
          <w:rFonts w:eastAsia="Calibri" w:cs="Times New Roman"/>
        </w:rPr>
        <w:t>на</w:t>
      </w:r>
      <w:proofErr w:type="spellEnd"/>
      <w:r w:rsidRPr="00B67BDC">
        <w:rPr>
          <w:rFonts w:eastAsia="Calibri" w:cs="Times New Roman"/>
        </w:rPr>
        <w:t xml:space="preserve"> 25 </w:t>
      </w:r>
      <w:proofErr w:type="spellStart"/>
      <w:r w:rsidRPr="00B67BDC">
        <w:rPr>
          <w:rFonts w:eastAsia="Calibri" w:cs="Times New Roman"/>
        </w:rPr>
        <w:t>постов</w:t>
      </w:r>
      <w:proofErr w:type="spellEnd"/>
      <w:r w:rsidRPr="00B67BDC">
        <w:rPr>
          <w:rFonts w:eastAsia="Calibri" w:cs="Times New Roman"/>
        </w:rPr>
        <w:t xml:space="preserve"> - 2,0 </w:t>
      </w:r>
      <w:proofErr w:type="spellStart"/>
      <w:r w:rsidRPr="00B67BDC">
        <w:rPr>
          <w:rFonts w:eastAsia="Calibri" w:cs="Times New Roman"/>
        </w:rPr>
        <w:t>га</w:t>
      </w:r>
      <w:proofErr w:type="spellEnd"/>
      <w:r w:rsidRPr="00B67BDC">
        <w:rPr>
          <w:rFonts w:eastAsia="Calibri" w:cs="Times New Roman"/>
        </w:rPr>
        <w:t>;</w:t>
      </w:r>
    </w:p>
    <w:p w14:paraId="73350C30" w14:textId="77777777" w:rsidR="009F5CDC" w:rsidRPr="00B67BDC" w:rsidRDefault="009F5CDC" w:rsidP="009F5CDC">
      <w:pPr>
        <w:pStyle w:val="Standard"/>
        <w:spacing w:line="264" w:lineRule="auto"/>
        <w:ind w:firstLine="567"/>
        <w:jc w:val="both"/>
        <w:rPr>
          <w:rFonts w:eastAsia="Calibri" w:cs="Times New Roman"/>
        </w:rPr>
      </w:pPr>
      <w:proofErr w:type="spellStart"/>
      <w:r w:rsidRPr="00B67BDC">
        <w:rPr>
          <w:rFonts w:eastAsia="Calibri" w:cs="Times New Roman"/>
        </w:rPr>
        <w:t>на</w:t>
      </w:r>
      <w:proofErr w:type="spellEnd"/>
      <w:r w:rsidRPr="00B67BDC">
        <w:rPr>
          <w:rFonts w:eastAsia="Calibri" w:cs="Times New Roman"/>
        </w:rPr>
        <w:t xml:space="preserve"> 40 </w:t>
      </w:r>
      <w:proofErr w:type="spellStart"/>
      <w:r w:rsidRPr="00B67BDC">
        <w:rPr>
          <w:rFonts w:eastAsia="Calibri" w:cs="Times New Roman"/>
        </w:rPr>
        <w:t>постов</w:t>
      </w:r>
      <w:proofErr w:type="spellEnd"/>
      <w:r w:rsidRPr="00B67BDC">
        <w:rPr>
          <w:rFonts w:eastAsia="Calibri" w:cs="Times New Roman"/>
        </w:rPr>
        <w:t xml:space="preserve"> - 3,5 </w:t>
      </w:r>
      <w:proofErr w:type="spellStart"/>
      <w:r w:rsidRPr="00B67BDC">
        <w:rPr>
          <w:rFonts w:eastAsia="Calibri" w:cs="Times New Roman"/>
        </w:rPr>
        <w:t>га</w:t>
      </w:r>
      <w:proofErr w:type="spellEnd"/>
      <w:r w:rsidRPr="00B67BDC">
        <w:rPr>
          <w:rFonts w:eastAsia="Calibri" w:cs="Times New Roman"/>
        </w:rPr>
        <w:t>.</w:t>
      </w:r>
    </w:p>
    <w:p w14:paraId="55217EBA" w14:textId="77777777" w:rsidR="009F5CDC" w:rsidRPr="00B67BDC" w:rsidRDefault="009F5CDC" w:rsidP="009F5CDC">
      <w:pPr>
        <w:pStyle w:val="Standard"/>
        <w:spacing w:line="264" w:lineRule="auto"/>
        <w:ind w:firstLine="567"/>
        <w:jc w:val="both"/>
        <w:rPr>
          <w:rFonts w:eastAsia="Calibri" w:cs="Times New Roman"/>
        </w:rPr>
      </w:pPr>
      <w:proofErr w:type="spellStart"/>
      <w:r w:rsidRPr="00B67BDC">
        <w:rPr>
          <w:rFonts w:eastAsia="Calibri" w:cs="Times New Roman"/>
        </w:rPr>
        <w:t>Расстояния</w:t>
      </w:r>
      <w:proofErr w:type="spellEnd"/>
      <w:r w:rsidRPr="00B67BDC">
        <w:rPr>
          <w:rFonts w:eastAsia="Calibri" w:cs="Times New Roman"/>
        </w:rPr>
        <w:t xml:space="preserve"> </w:t>
      </w:r>
      <w:proofErr w:type="spellStart"/>
      <w:r w:rsidRPr="00B67BDC">
        <w:rPr>
          <w:rFonts w:eastAsia="Calibri" w:cs="Times New Roman"/>
        </w:rPr>
        <w:t>от</w:t>
      </w:r>
      <w:proofErr w:type="spellEnd"/>
      <w:r w:rsidRPr="00B67BDC">
        <w:rPr>
          <w:rFonts w:eastAsia="Calibri" w:cs="Times New Roman"/>
        </w:rPr>
        <w:t xml:space="preserve"> </w:t>
      </w:r>
      <w:proofErr w:type="spellStart"/>
      <w:r w:rsidRPr="00B67BDC">
        <w:rPr>
          <w:rFonts w:eastAsia="Calibri" w:cs="Times New Roman"/>
        </w:rPr>
        <w:t>границы</w:t>
      </w:r>
      <w:proofErr w:type="spellEnd"/>
      <w:r w:rsidRPr="00B67BDC">
        <w:rPr>
          <w:rFonts w:eastAsia="Calibri" w:cs="Times New Roman"/>
        </w:rPr>
        <w:t xml:space="preserve"> </w:t>
      </w:r>
      <w:proofErr w:type="spellStart"/>
      <w:r w:rsidRPr="00B67BDC">
        <w:rPr>
          <w:rFonts w:eastAsia="Calibri" w:cs="Times New Roman"/>
        </w:rPr>
        <w:t>земельного</w:t>
      </w:r>
      <w:proofErr w:type="spellEnd"/>
      <w:r w:rsidRPr="00B67BDC">
        <w:rPr>
          <w:rFonts w:eastAsia="Calibri" w:cs="Times New Roman"/>
        </w:rPr>
        <w:t xml:space="preserve"> </w:t>
      </w:r>
      <w:proofErr w:type="spellStart"/>
      <w:r w:rsidRPr="00B67BDC">
        <w:rPr>
          <w:rFonts w:eastAsia="Calibri" w:cs="Times New Roman"/>
        </w:rPr>
        <w:t>участка</w:t>
      </w:r>
      <w:proofErr w:type="spellEnd"/>
      <w:r w:rsidRPr="00B67BDC">
        <w:rPr>
          <w:rFonts w:eastAsia="Calibri" w:cs="Times New Roman"/>
        </w:rPr>
        <w:t xml:space="preserve"> </w:t>
      </w:r>
      <w:proofErr w:type="spellStart"/>
      <w:r w:rsidRPr="00B67BDC">
        <w:rPr>
          <w:rFonts w:eastAsia="Calibri" w:cs="Times New Roman"/>
        </w:rPr>
        <w:t>станций</w:t>
      </w:r>
      <w:proofErr w:type="spellEnd"/>
      <w:r w:rsidRPr="00B67BDC">
        <w:rPr>
          <w:rFonts w:eastAsia="Calibri" w:cs="Times New Roman"/>
        </w:rPr>
        <w:t xml:space="preserve"> </w:t>
      </w:r>
      <w:proofErr w:type="spellStart"/>
      <w:r w:rsidRPr="00B67BDC">
        <w:rPr>
          <w:rFonts w:eastAsia="Calibri" w:cs="Times New Roman"/>
        </w:rPr>
        <w:t>технического</w:t>
      </w:r>
      <w:proofErr w:type="spellEnd"/>
      <w:r w:rsidRPr="00B67BDC">
        <w:rPr>
          <w:rFonts w:eastAsia="Calibri" w:cs="Times New Roman"/>
        </w:rPr>
        <w:t xml:space="preserve"> </w:t>
      </w:r>
      <w:proofErr w:type="spellStart"/>
      <w:r w:rsidRPr="00B67BDC">
        <w:rPr>
          <w:rFonts w:eastAsia="Calibri" w:cs="Times New Roman"/>
        </w:rPr>
        <w:t>обслуживания</w:t>
      </w:r>
      <w:proofErr w:type="spellEnd"/>
      <w:r w:rsidRPr="00B67BDC">
        <w:rPr>
          <w:rFonts w:eastAsia="Calibri" w:cs="Times New Roman"/>
        </w:rPr>
        <w:t xml:space="preserve"> </w:t>
      </w:r>
      <w:proofErr w:type="spellStart"/>
      <w:r w:rsidRPr="00B67BDC">
        <w:rPr>
          <w:rFonts w:eastAsia="Calibri" w:cs="Times New Roman"/>
        </w:rPr>
        <w:t>до</w:t>
      </w:r>
      <w:proofErr w:type="spellEnd"/>
      <w:r w:rsidRPr="00B67BDC">
        <w:rPr>
          <w:rFonts w:eastAsia="Calibri" w:cs="Times New Roman"/>
        </w:rPr>
        <w:t xml:space="preserve"> </w:t>
      </w:r>
      <w:proofErr w:type="spellStart"/>
      <w:r w:rsidRPr="00B67BDC">
        <w:rPr>
          <w:rFonts w:eastAsia="Calibri" w:cs="Times New Roman"/>
        </w:rPr>
        <w:t>жилых</w:t>
      </w:r>
      <w:proofErr w:type="spellEnd"/>
      <w:r w:rsidRPr="00B67BDC">
        <w:rPr>
          <w:rFonts w:eastAsia="Calibri" w:cs="Times New Roman"/>
        </w:rPr>
        <w:t xml:space="preserve"> </w:t>
      </w:r>
      <w:proofErr w:type="spellStart"/>
      <w:r w:rsidRPr="00B67BDC">
        <w:rPr>
          <w:rFonts w:eastAsia="Calibri" w:cs="Times New Roman"/>
        </w:rPr>
        <w:t>домов</w:t>
      </w:r>
      <w:proofErr w:type="spellEnd"/>
      <w:r w:rsidRPr="00B67BDC">
        <w:rPr>
          <w:rFonts w:eastAsia="Calibri" w:cs="Times New Roman"/>
        </w:rPr>
        <w:t xml:space="preserve">, </w:t>
      </w:r>
      <w:proofErr w:type="spellStart"/>
      <w:r w:rsidRPr="00B67BDC">
        <w:rPr>
          <w:rFonts w:eastAsia="Calibri" w:cs="Times New Roman"/>
        </w:rPr>
        <w:t>общественных</w:t>
      </w:r>
      <w:proofErr w:type="spellEnd"/>
      <w:r w:rsidRPr="00B67BDC">
        <w:rPr>
          <w:rFonts w:eastAsia="Calibri" w:cs="Times New Roman"/>
        </w:rPr>
        <w:t xml:space="preserve"> </w:t>
      </w:r>
      <w:proofErr w:type="spellStart"/>
      <w:r w:rsidRPr="00B67BDC">
        <w:rPr>
          <w:rFonts w:eastAsia="Calibri" w:cs="Times New Roman"/>
        </w:rPr>
        <w:t>зданий</w:t>
      </w:r>
      <w:proofErr w:type="spellEnd"/>
      <w:r w:rsidRPr="00B67BDC">
        <w:rPr>
          <w:rFonts w:eastAsia="Calibri" w:cs="Times New Roman"/>
        </w:rPr>
        <w:t xml:space="preserve">, а </w:t>
      </w:r>
      <w:proofErr w:type="spellStart"/>
      <w:r w:rsidRPr="00B67BDC">
        <w:rPr>
          <w:rFonts w:eastAsia="Calibri" w:cs="Times New Roman"/>
        </w:rPr>
        <w:t>также</w:t>
      </w:r>
      <w:proofErr w:type="spellEnd"/>
      <w:r w:rsidRPr="00B67BDC">
        <w:rPr>
          <w:rFonts w:eastAsia="Calibri" w:cs="Times New Roman"/>
        </w:rPr>
        <w:t xml:space="preserve"> </w:t>
      </w:r>
      <w:proofErr w:type="spellStart"/>
      <w:r w:rsidRPr="00B67BDC">
        <w:rPr>
          <w:rFonts w:eastAsia="Calibri" w:cs="Times New Roman"/>
        </w:rPr>
        <w:t>до</w:t>
      </w:r>
      <w:proofErr w:type="spellEnd"/>
      <w:r w:rsidRPr="00B67BDC">
        <w:rPr>
          <w:rFonts w:eastAsia="Calibri" w:cs="Times New Roman"/>
        </w:rPr>
        <w:t xml:space="preserve"> </w:t>
      </w:r>
      <w:proofErr w:type="spellStart"/>
      <w:r w:rsidRPr="00B67BDC">
        <w:rPr>
          <w:rFonts w:eastAsia="Calibri" w:cs="Times New Roman"/>
        </w:rPr>
        <w:t>участков</w:t>
      </w:r>
      <w:proofErr w:type="spellEnd"/>
      <w:r w:rsidRPr="00B67BDC">
        <w:rPr>
          <w:rFonts w:eastAsia="Calibri" w:cs="Times New Roman"/>
        </w:rPr>
        <w:t xml:space="preserve"> </w:t>
      </w:r>
      <w:proofErr w:type="spellStart"/>
      <w:r w:rsidRPr="00B67BDC">
        <w:rPr>
          <w:rFonts w:eastAsia="Calibri" w:cs="Times New Roman"/>
        </w:rPr>
        <w:t>дошкольных</w:t>
      </w:r>
      <w:proofErr w:type="spellEnd"/>
      <w:r w:rsidRPr="00B67BDC">
        <w:rPr>
          <w:rFonts w:eastAsia="Calibri" w:cs="Times New Roman"/>
        </w:rPr>
        <w:t xml:space="preserve"> </w:t>
      </w:r>
      <w:proofErr w:type="spellStart"/>
      <w:r w:rsidRPr="00B67BDC">
        <w:rPr>
          <w:rFonts w:eastAsia="Calibri" w:cs="Times New Roman"/>
        </w:rPr>
        <w:t>образовательных</w:t>
      </w:r>
      <w:proofErr w:type="spellEnd"/>
      <w:r w:rsidRPr="00B67BDC">
        <w:rPr>
          <w:rFonts w:eastAsia="Calibri" w:cs="Times New Roman"/>
        </w:rPr>
        <w:t xml:space="preserve"> </w:t>
      </w:r>
      <w:proofErr w:type="spellStart"/>
      <w:r w:rsidRPr="00B67BDC">
        <w:rPr>
          <w:rFonts w:eastAsia="Calibri" w:cs="Times New Roman"/>
        </w:rPr>
        <w:t>учреждений</w:t>
      </w:r>
      <w:proofErr w:type="spellEnd"/>
      <w:r w:rsidRPr="00B67BDC">
        <w:rPr>
          <w:rFonts w:eastAsia="Calibri" w:cs="Times New Roman"/>
        </w:rPr>
        <w:t xml:space="preserve">, </w:t>
      </w:r>
      <w:proofErr w:type="spellStart"/>
      <w:r w:rsidRPr="00B67BDC">
        <w:rPr>
          <w:rFonts w:eastAsia="Calibri" w:cs="Times New Roman"/>
        </w:rPr>
        <w:t>общеобразовательных</w:t>
      </w:r>
      <w:proofErr w:type="spellEnd"/>
      <w:r w:rsidRPr="00B67BDC">
        <w:rPr>
          <w:rFonts w:eastAsia="Calibri" w:cs="Times New Roman"/>
        </w:rPr>
        <w:t xml:space="preserve"> </w:t>
      </w:r>
      <w:proofErr w:type="spellStart"/>
      <w:r w:rsidRPr="00B67BDC">
        <w:rPr>
          <w:rFonts w:eastAsia="Calibri" w:cs="Times New Roman"/>
        </w:rPr>
        <w:t>школ</w:t>
      </w:r>
      <w:proofErr w:type="spellEnd"/>
      <w:r w:rsidRPr="00B67BDC">
        <w:rPr>
          <w:rFonts w:eastAsia="Calibri" w:cs="Times New Roman"/>
        </w:rPr>
        <w:t xml:space="preserve">, </w:t>
      </w:r>
      <w:proofErr w:type="spellStart"/>
      <w:r w:rsidRPr="00B67BDC">
        <w:rPr>
          <w:rFonts w:eastAsia="Calibri" w:cs="Times New Roman"/>
        </w:rPr>
        <w:t>лечебных</w:t>
      </w:r>
      <w:proofErr w:type="spellEnd"/>
      <w:r w:rsidRPr="00B67BDC">
        <w:rPr>
          <w:rFonts w:eastAsia="Calibri" w:cs="Times New Roman"/>
        </w:rPr>
        <w:t xml:space="preserve"> </w:t>
      </w:r>
      <w:proofErr w:type="spellStart"/>
      <w:r w:rsidRPr="00B67BDC">
        <w:rPr>
          <w:rFonts w:eastAsia="Calibri" w:cs="Times New Roman"/>
        </w:rPr>
        <w:t>учреждений</w:t>
      </w:r>
      <w:proofErr w:type="spellEnd"/>
      <w:r w:rsidRPr="00B67BDC">
        <w:rPr>
          <w:rFonts w:eastAsia="Calibri" w:cs="Times New Roman"/>
        </w:rPr>
        <w:t xml:space="preserve">, </w:t>
      </w:r>
      <w:proofErr w:type="spellStart"/>
      <w:r w:rsidRPr="00B67BDC">
        <w:rPr>
          <w:rFonts w:eastAsia="Calibri" w:cs="Times New Roman"/>
        </w:rPr>
        <w:t>размещаемых</w:t>
      </w:r>
      <w:proofErr w:type="spellEnd"/>
      <w:r w:rsidRPr="00B67BDC">
        <w:rPr>
          <w:rFonts w:eastAsia="Calibri" w:cs="Times New Roman"/>
        </w:rPr>
        <w:t xml:space="preserve"> </w:t>
      </w:r>
      <w:proofErr w:type="spellStart"/>
      <w:r w:rsidRPr="00B67BDC">
        <w:rPr>
          <w:rFonts w:eastAsia="Calibri" w:cs="Times New Roman"/>
        </w:rPr>
        <w:t>на</w:t>
      </w:r>
      <w:proofErr w:type="spellEnd"/>
      <w:r w:rsidRPr="00B67BDC">
        <w:rPr>
          <w:rFonts w:eastAsia="Calibri" w:cs="Times New Roman"/>
        </w:rPr>
        <w:t xml:space="preserve"> </w:t>
      </w:r>
      <w:proofErr w:type="spellStart"/>
      <w:r w:rsidRPr="00B67BDC">
        <w:rPr>
          <w:rFonts w:eastAsia="Calibri" w:cs="Times New Roman"/>
        </w:rPr>
        <w:t>селитебных</w:t>
      </w:r>
      <w:proofErr w:type="spellEnd"/>
      <w:r w:rsidRPr="00B67BDC">
        <w:rPr>
          <w:rFonts w:eastAsia="Calibri" w:cs="Times New Roman"/>
        </w:rPr>
        <w:t xml:space="preserve"> </w:t>
      </w:r>
      <w:proofErr w:type="spellStart"/>
      <w:r w:rsidRPr="00B67BDC">
        <w:rPr>
          <w:rFonts w:eastAsia="Calibri" w:cs="Times New Roman"/>
        </w:rPr>
        <w:t>территориях</w:t>
      </w:r>
      <w:proofErr w:type="spellEnd"/>
      <w:r w:rsidRPr="00B67BDC">
        <w:rPr>
          <w:rFonts w:eastAsia="Calibri" w:cs="Times New Roman"/>
        </w:rPr>
        <w:t xml:space="preserve">, </w:t>
      </w:r>
      <w:proofErr w:type="spellStart"/>
      <w:r w:rsidRPr="00B67BDC">
        <w:rPr>
          <w:rFonts w:eastAsia="Calibri" w:cs="Times New Roman"/>
        </w:rPr>
        <w:t>следует</w:t>
      </w:r>
      <w:proofErr w:type="spellEnd"/>
      <w:r w:rsidRPr="00B67BDC">
        <w:rPr>
          <w:rFonts w:eastAsia="Calibri" w:cs="Times New Roman"/>
        </w:rPr>
        <w:t xml:space="preserve"> </w:t>
      </w:r>
      <w:proofErr w:type="spellStart"/>
      <w:r w:rsidRPr="00B67BDC">
        <w:rPr>
          <w:rFonts w:eastAsia="Calibri" w:cs="Times New Roman"/>
        </w:rPr>
        <w:t>принимать</w:t>
      </w:r>
      <w:proofErr w:type="spellEnd"/>
      <w:r w:rsidRPr="00B67BDC">
        <w:rPr>
          <w:rFonts w:eastAsia="Calibri" w:cs="Times New Roman"/>
        </w:rPr>
        <w:t xml:space="preserve"> </w:t>
      </w:r>
      <w:proofErr w:type="spellStart"/>
      <w:r w:rsidRPr="00B67BDC">
        <w:rPr>
          <w:rFonts w:eastAsia="Calibri" w:cs="Times New Roman"/>
        </w:rPr>
        <w:t>не</w:t>
      </w:r>
      <w:proofErr w:type="spellEnd"/>
      <w:r w:rsidRPr="00B67BDC">
        <w:rPr>
          <w:rFonts w:eastAsia="Calibri" w:cs="Times New Roman"/>
        </w:rPr>
        <w:t xml:space="preserve"> </w:t>
      </w:r>
      <w:proofErr w:type="spellStart"/>
      <w:r w:rsidRPr="00B67BDC">
        <w:rPr>
          <w:rFonts w:eastAsia="Calibri" w:cs="Times New Roman"/>
        </w:rPr>
        <w:t>менее</w:t>
      </w:r>
      <w:proofErr w:type="spellEnd"/>
      <w:r w:rsidRPr="00B67BDC">
        <w:rPr>
          <w:rFonts w:eastAsia="Calibri" w:cs="Times New Roman"/>
        </w:rPr>
        <w:t xml:space="preserve"> </w:t>
      </w:r>
      <w:proofErr w:type="spellStart"/>
      <w:r w:rsidRPr="00B67BDC">
        <w:rPr>
          <w:rFonts w:eastAsia="Calibri" w:cs="Times New Roman"/>
        </w:rPr>
        <w:t>приведенных</w:t>
      </w:r>
      <w:proofErr w:type="spellEnd"/>
      <w:r w:rsidRPr="00B67BDC">
        <w:rPr>
          <w:rFonts w:eastAsia="Calibri" w:cs="Times New Roman"/>
        </w:rPr>
        <w:t xml:space="preserve"> в </w:t>
      </w:r>
      <w:hyperlink r:id="rId78" w:history="1">
        <w:proofErr w:type="spellStart"/>
        <w:r w:rsidRPr="00B67BDC">
          <w:rPr>
            <w:rStyle w:val="aff0"/>
            <w:rFonts w:eastAsia="Calibri" w:cs="Times New Roman"/>
          </w:rPr>
          <w:t>таблице</w:t>
        </w:r>
        <w:proofErr w:type="spellEnd"/>
      </w:hyperlink>
      <w:r w:rsidRPr="00B67BDC">
        <w:rPr>
          <w:rFonts w:eastAsia="Calibri" w:cs="Times New Roman"/>
        </w:rPr>
        <w:t>.</w:t>
      </w:r>
    </w:p>
    <w:tbl>
      <w:tblPr>
        <w:tblW w:w="0" w:type="auto"/>
        <w:tblInd w:w="431" w:type="dxa"/>
        <w:tblLayout w:type="fixed"/>
        <w:tblCellMar>
          <w:left w:w="10" w:type="dxa"/>
          <w:right w:w="10" w:type="dxa"/>
        </w:tblCellMar>
        <w:tblLook w:val="0000" w:firstRow="0" w:lastRow="0" w:firstColumn="0" w:lastColumn="0" w:noHBand="0" w:noVBand="0"/>
      </w:tblPr>
      <w:tblGrid>
        <w:gridCol w:w="9078"/>
        <w:gridCol w:w="5805"/>
        <w:gridCol w:w="10"/>
        <w:gridCol w:w="30"/>
        <w:gridCol w:w="10"/>
      </w:tblGrid>
      <w:tr w:rsidR="009F5CDC" w:rsidRPr="00B67BDC" w14:paraId="602E8EA8" w14:textId="77777777" w:rsidTr="006D1D36">
        <w:trPr>
          <w:gridAfter w:val="1"/>
          <w:wAfter w:w="10" w:type="dxa"/>
          <w:trHeight w:val="400"/>
        </w:trPr>
        <w:tc>
          <w:tcPr>
            <w:tcW w:w="9078" w:type="dxa"/>
            <w:vMerge w:val="restart"/>
            <w:tcBorders>
              <w:top w:val="single" w:sz="4" w:space="0" w:color="000080"/>
              <w:left w:val="single" w:sz="4" w:space="0" w:color="000080"/>
              <w:bottom w:val="single" w:sz="4" w:space="0" w:color="000080"/>
            </w:tcBorders>
            <w:shd w:val="clear" w:color="auto" w:fill="auto"/>
          </w:tcPr>
          <w:p w14:paraId="010797FD" w14:textId="77777777" w:rsidR="009F5CDC" w:rsidRPr="00B67BDC" w:rsidRDefault="009F5CDC" w:rsidP="006D1D36">
            <w:pPr>
              <w:pStyle w:val="Standard"/>
              <w:spacing w:line="264" w:lineRule="auto"/>
              <w:ind w:firstLine="567"/>
              <w:jc w:val="both"/>
              <w:rPr>
                <w:rFonts w:eastAsia="Calibri" w:cs="Times New Roman"/>
              </w:rPr>
            </w:pPr>
            <w:proofErr w:type="spellStart"/>
            <w:r w:rsidRPr="00B67BDC">
              <w:rPr>
                <w:rFonts w:eastAsia="Calibri" w:cs="Times New Roman"/>
              </w:rPr>
              <w:t>Здания</w:t>
            </w:r>
            <w:proofErr w:type="spellEnd"/>
            <w:r w:rsidRPr="00B67BDC">
              <w:rPr>
                <w:rFonts w:eastAsia="Calibri" w:cs="Times New Roman"/>
              </w:rPr>
              <w:t xml:space="preserve">, </w:t>
            </w:r>
            <w:proofErr w:type="spellStart"/>
            <w:r w:rsidRPr="00B67BDC">
              <w:rPr>
                <w:rFonts w:eastAsia="Calibri" w:cs="Times New Roman"/>
              </w:rPr>
              <w:t>до</w:t>
            </w:r>
            <w:proofErr w:type="spellEnd"/>
            <w:r w:rsidRPr="00B67BDC">
              <w:rPr>
                <w:rFonts w:eastAsia="Calibri" w:cs="Times New Roman"/>
              </w:rPr>
              <w:t xml:space="preserve"> </w:t>
            </w:r>
            <w:proofErr w:type="spellStart"/>
            <w:r w:rsidRPr="00B67BDC">
              <w:rPr>
                <w:rFonts w:eastAsia="Calibri" w:cs="Times New Roman"/>
              </w:rPr>
              <w:t>которых</w:t>
            </w:r>
            <w:proofErr w:type="spellEnd"/>
            <w:r w:rsidRPr="00B67BDC">
              <w:rPr>
                <w:rFonts w:eastAsia="Calibri" w:cs="Times New Roman"/>
              </w:rPr>
              <w:t xml:space="preserve"> </w:t>
            </w:r>
            <w:proofErr w:type="spellStart"/>
            <w:r w:rsidRPr="00B67BDC">
              <w:rPr>
                <w:rFonts w:eastAsia="Calibri" w:cs="Times New Roman"/>
              </w:rPr>
              <w:t>определяется</w:t>
            </w:r>
            <w:proofErr w:type="spellEnd"/>
            <w:r w:rsidRPr="00B67BDC">
              <w:rPr>
                <w:rFonts w:eastAsia="Calibri" w:cs="Times New Roman"/>
              </w:rPr>
              <w:t xml:space="preserve"> </w:t>
            </w:r>
            <w:proofErr w:type="spellStart"/>
            <w:r w:rsidRPr="00B67BDC">
              <w:rPr>
                <w:rFonts w:eastAsia="Calibri" w:cs="Times New Roman"/>
              </w:rPr>
              <w:t>расстояние</w:t>
            </w:r>
            <w:proofErr w:type="spellEnd"/>
          </w:p>
        </w:tc>
        <w:tc>
          <w:tcPr>
            <w:tcW w:w="5805" w:type="dxa"/>
            <w:tcBorders>
              <w:top w:val="single" w:sz="4" w:space="0" w:color="000080"/>
              <w:left w:val="single" w:sz="4" w:space="0" w:color="000080"/>
              <w:bottom w:val="single" w:sz="4" w:space="0" w:color="000080"/>
            </w:tcBorders>
            <w:shd w:val="clear" w:color="auto" w:fill="auto"/>
          </w:tcPr>
          <w:p w14:paraId="1B5E8666" w14:textId="77777777" w:rsidR="009F5CDC" w:rsidRPr="00B67BDC" w:rsidRDefault="009F5CDC" w:rsidP="006D1D36">
            <w:pPr>
              <w:pStyle w:val="Standard"/>
              <w:spacing w:line="264" w:lineRule="auto"/>
              <w:ind w:firstLine="567"/>
              <w:jc w:val="both"/>
              <w:rPr>
                <w:rFonts w:cs="Times New Roman"/>
              </w:rPr>
            </w:pPr>
            <w:proofErr w:type="spellStart"/>
            <w:r w:rsidRPr="00B67BDC">
              <w:rPr>
                <w:rFonts w:eastAsia="Calibri" w:cs="Times New Roman"/>
              </w:rPr>
              <w:t>Расстояние</w:t>
            </w:r>
            <w:proofErr w:type="spellEnd"/>
            <w:r w:rsidRPr="00B67BDC">
              <w:rPr>
                <w:rFonts w:eastAsia="Calibri" w:cs="Times New Roman"/>
              </w:rPr>
              <w:t>, м</w:t>
            </w:r>
          </w:p>
        </w:tc>
        <w:tc>
          <w:tcPr>
            <w:tcW w:w="40" w:type="dxa"/>
            <w:gridSpan w:val="2"/>
            <w:tcBorders>
              <w:left w:val="single" w:sz="4" w:space="0" w:color="000080"/>
            </w:tcBorders>
            <w:shd w:val="clear" w:color="auto" w:fill="auto"/>
          </w:tcPr>
          <w:p w14:paraId="1456C775" w14:textId="77777777" w:rsidR="009F5CDC" w:rsidRPr="00B67BDC" w:rsidRDefault="009F5CDC" w:rsidP="006D1D36">
            <w:pPr>
              <w:pStyle w:val="Standard"/>
              <w:snapToGrid w:val="0"/>
              <w:spacing w:line="264" w:lineRule="auto"/>
              <w:ind w:firstLine="567"/>
              <w:jc w:val="both"/>
              <w:rPr>
                <w:rFonts w:cs="Times New Roman"/>
              </w:rPr>
            </w:pPr>
          </w:p>
        </w:tc>
      </w:tr>
      <w:tr w:rsidR="009F5CDC" w:rsidRPr="00B67BDC" w14:paraId="2208EEF6" w14:textId="77777777" w:rsidTr="006D1D36">
        <w:trPr>
          <w:gridAfter w:val="1"/>
          <w:wAfter w:w="10" w:type="dxa"/>
          <w:trHeight w:val="800"/>
        </w:trPr>
        <w:tc>
          <w:tcPr>
            <w:tcW w:w="9078" w:type="dxa"/>
            <w:vMerge/>
            <w:tcBorders>
              <w:top w:val="single" w:sz="4" w:space="0" w:color="000080"/>
              <w:left w:val="single" w:sz="4" w:space="0" w:color="000080"/>
              <w:bottom w:val="single" w:sz="4" w:space="0" w:color="000080"/>
            </w:tcBorders>
            <w:shd w:val="clear" w:color="auto" w:fill="auto"/>
          </w:tcPr>
          <w:p w14:paraId="7523BF99" w14:textId="77777777" w:rsidR="009F5CDC" w:rsidRPr="00B67BDC" w:rsidRDefault="009F5CDC" w:rsidP="006D1D36">
            <w:pPr>
              <w:snapToGrid w:val="0"/>
              <w:spacing w:line="264" w:lineRule="auto"/>
              <w:ind w:firstLine="567"/>
              <w:jc w:val="both"/>
              <w:rPr>
                <w:rFonts w:ascii="Times New Roman" w:hAnsi="Times New Roman" w:cs="Times New Roman"/>
                <w:sz w:val="24"/>
                <w:szCs w:val="24"/>
              </w:rPr>
            </w:pPr>
          </w:p>
        </w:tc>
        <w:tc>
          <w:tcPr>
            <w:tcW w:w="5805" w:type="dxa"/>
            <w:tcBorders>
              <w:left w:val="single" w:sz="4" w:space="0" w:color="000080"/>
              <w:bottom w:val="single" w:sz="4" w:space="0" w:color="000080"/>
            </w:tcBorders>
            <w:shd w:val="clear" w:color="auto" w:fill="auto"/>
          </w:tcPr>
          <w:p w14:paraId="777A3CC7" w14:textId="77777777" w:rsidR="009F5CDC" w:rsidRPr="00B67BDC" w:rsidRDefault="009F5CDC" w:rsidP="006D1D36">
            <w:pPr>
              <w:pStyle w:val="Standard"/>
              <w:spacing w:line="264" w:lineRule="auto"/>
              <w:ind w:firstLine="567"/>
              <w:jc w:val="both"/>
              <w:rPr>
                <w:rFonts w:cs="Times New Roman"/>
              </w:rPr>
            </w:pPr>
            <w:proofErr w:type="spellStart"/>
            <w:r w:rsidRPr="00B67BDC">
              <w:rPr>
                <w:rFonts w:eastAsia="Calibri" w:cs="Times New Roman"/>
              </w:rPr>
              <w:t>от</w:t>
            </w:r>
            <w:proofErr w:type="spellEnd"/>
            <w:r w:rsidRPr="00B67BDC">
              <w:rPr>
                <w:rFonts w:eastAsia="Calibri" w:cs="Times New Roman"/>
              </w:rPr>
              <w:t xml:space="preserve"> </w:t>
            </w:r>
            <w:proofErr w:type="spellStart"/>
            <w:r w:rsidRPr="00B67BDC">
              <w:rPr>
                <w:rFonts w:eastAsia="Calibri" w:cs="Times New Roman"/>
              </w:rPr>
              <w:t>станций</w:t>
            </w:r>
            <w:proofErr w:type="spellEnd"/>
            <w:r w:rsidRPr="00B67BDC">
              <w:rPr>
                <w:rFonts w:eastAsia="Calibri" w:cs="Times New Roman"/>
              </w:rPr>
              <w:t xml:space="preserve"> </w:t>
            </w:r>
            <w:proofErr w:type="spellStart"/>
            <w:r w:rsidRPr="00B67BDC">
              <w:rPr>
                <w:rFonts w:eastAsia="Calibri" w:cs="Times New Roman"/>
              </w:rPr>
              <w:t>технического</w:t>
            </w:r>
            <w:proofErr w:type="spellEnd"/>
            <w:r w:rsidRPr="00B67BDC">
              <w:rPr>
                <w:rFonts w:eastAsia="Calibri" w:cs="Times New Roman"/>
              </w:rPr>
              <w:t xml:space="preserve"> </w:t>
            </w:r>
            <w:proofErr w:type="spellStart"/>
            <w:r w:rsidRPr="00B67BDC">
              <w:rPr>
                <w:rFonts w:eastAsia="Calibri" w:cs="Times New Roman"/>
              </w:rPr>
              <w:t>обслуживания</w:t>
            </w:r>
            <w:proofErr w:type="spellEnd"/>
            <w:r w:rsidRPr="00B67BDC">
              <w:rPr>
                <w:rFonts w:eastAsia="Calibri" w:cs="Times New Roman"/>
              </w:rPr>
              <w:t xml:space="preserve"> </w:t>
            </w:r>
            <w:proofErr w:type="spellStart"/>
            <w:r w:rsidRPr="00B67BDC">
              <w:rPr>
                <w:rFonts w:eastAsia="Calibri" w:cs="Times New Roman"/>
              </w:rPr>
              <w:t>при</w:t>
            </w:r>
            <w:proofErr w:type="spellEnd"/>
            <w:r w:rsidRPr="00B67BDC">
              <w:rPr>
                <w:rFonts w:eastAsia="Calibri" w:cs="Times New Roman"/>
              </w:rPr>
              <w:t xml:space="preserve"> </w:t>
            </w:r>
            <w:proofErr w:type="spellStart"/>
            <w:r w:rsidRPr="00B67BDC">
              <w:rPr>
                <w:rFonts w:eastAsia="Calibri" w:cs="Times New Roman"/>
              </w:rPr>
              <w:t>числе</w:t>
            </w:r>
            <w:proofErr w:type="spellEnd"/>
            <w:r w:rsidRPr="00B67BDC">
              <w:rPr>
                <w:rFonts w:eastAsia="Calibri" w:cs="Times New Roman"/>
              </w:rPr>
              <w:t xml:space="preserve"> </w:t>
            </w:r>
            <w:proofErr w:type="spellStart"/>
            <w:r w:rsidRPr="00B67BDC">
              <w:rPr>
                <w:rFonts w:eastAsia="Calibri" w:cs="Times New Roman"/>
              </w:rPr>
              <w:t>постов</w:t>
            </w:r>
            <w:proofErr w:type="spellEnd"/>
          </w:p>
        </w:tc>
        <w:tc>
          <w:tcPr>
            <w:tcW w:w="40" w:type="dxa"/>
            <w:gridSpan w:val="2"/>
            <w:tcBorders>
              <w:left w:val="single" w:sz="4" w:space="0" w:color="000080"/>
            </w:tcBorders>
            <w:shd w:val="clear" w:color="auto" w:fill="auto"/>
          </w:tcPr>
          <w:p w14:paraId="277A8339" w14:textId="77777777" w:rsidR="009F5CDC" w:rsidRPr="00B67BDC" w:rsidRDefault="009F5CDC" w:rsidP="006D1D36">
            <w:pPr>
              <w:pStyle w:val="Standard"/>
              <w:snapToGrid w:val="0"/>
              <w:spacing w:line="264" w:lineRule="auto"/>
              <w:ind w:firstLine="567"/>
              <w:jc w:val="both"/>
              <w:rPr>
                <w:rFonts w:cs="Times New Roman"/>
              </w:rPr>
            </w:pPr>
          </w:p>
        </w:tc>
      </w:tr>
      <w:tr w:rsidR="009F5CDC" w:rsidRPr="00B67BDC" w14:paraId="04D1AA02" w14:textId="77777777" w:rsidTr="006D1D36">
        <w:tblPrEx>
          <w:tblCellMar>
            <w:left w:w="0" w:type="dxa"/>
            <w:right w:w="0" w:type="dxa"/>
          </w:tblCellMar>
        </w:tblPrEx>
        <w:tc>
          <w:tcPr>
            <w:tcW w:w="9078" w:type="dxa"/>
            <w:vMerge/>
            <w:tcBorders>
              <w:top w:val="single" w:sz="4" w:space="0" w:color="000080"/>
              <w:left w:val="single" w:sz="4" w:space="0" w:color="000080"/>
              <w:bottom w:val="single" w:sz="4" w:space="0" w:color="000080"/>
            </w:tcBorders>
            <w:shd w:val="clear" w:color="auto" w:fill="auto"/>
          </w:tcPr>
          <w:p w14:paraId="4BC41142" w14:textId="77777777" w:rsidR="009F5CDC" w:rsidRPr="00B67BDC" w:rsidRDefault="009F5CDC" w:rsidP="006D1D36">
            <w:pPr>
              <w:snapToGrid w:val="0"/>
              <w:spacing w:line="264" w:lineRule="auto"/>
              <w:ind w:firstLine="567"/>
              <w:jc w:val="both"/>
              <w:rPr>
                <w:rFonts w:ascii="Times New Roman" w:hAnsi="Times New Roman" w:cs="Times New Roman"/>
                <w:sz w:val="24"/>
                <w:szCs w:val="24"/>
              </w:rPr>
            </w:pPr>
          </w:p>
        </w:tc>
        <w:tc>
          <w:tcPr>
            <w:tcW w:w="5815" w:type="dxa"/>
            <w:gridSpan w:val="2"/>
            <w:tcBorders>
              <w:left w:val="single" w:sz="4" w:space="0" w:color="000080"/>
              <w:bottom w:val="single" w:sz="4" w:space="0" w:color="000080"/>
            </w:tcBorders>
            <w:shd w:val="clear" w:color="auto" w:fill="auto"/>
          </w:tcPr>
          <w:p w14:paraId="3BD6EC2A" w14:textId="77777777" w:rsidR="009F5CDC" w:rsidRPr="00B67BDC" w:rsidRDefault="009F5CDC" w:rsidP="006D1D36">
            <w:pPr>
              <w:pStyle w:val="Standard"/>
              <w:spacing w:line="264" w:lineRule="auto"/>
              <w:ind w:firstLine="567"/>
              <w:jc w:val="both"/>
              <w:rPr>
                <w:rFonts w:cs="Times New Roman"/>
              </w:rPr>
            </w:pPr>
            <w:r w:rsidRPr="00B67BDC">
              <w:rPr>
                <w:rFonts w:eastAsia="Calibri" w:cs="Times New Roman"/>
              </w:rPr>
              <w:t xml:space="preserve">10 и </w:t>
            </w:r>
            <w:proofErr w:type="spellStart"/>
            <w:r w:rsidRPr="00B67BDC">
              <w:rPr>
                <w:rFonts w:eastAsia="Calibri" w:cs="Times New Roman"/>
              </w:rPr>
              <w:t>менее</w:t>
            </w:r>
            <w:proofErr w:type="spellEnd"/>
          </w:p>
        </w:tc>
        <w:tc>
          <w:tcPr>
            <w:tcW w:w="40" w:type="dxa"/>
            <w:gridSpan w:val="2"/>
            <w:tcBorders>
              <w:left w:val="single" w:sz="4" w:space="0" w:color="000080"/>
            </w:tcBorders>
            <w:shd w:val="clear" w:color="auto" w:fill="auto"/>
          </w:tcPr>
          <w:p w14:paraId="3F2EE345" w14:textId="77777777" w:rsidR="009F5CDC" w:rsidRPr="00B67BDC" w:rsidRDefault="009F5CDC" w:rsidP="006D1D36">
            <w:pPr>
              <w:snapToGrid w:val="0"/>
              <w:spacing w:line="264" w:lineRule="auto"/>
              <w:ind w:firstLine="567"/>
              <w:jc w:val="both"/>
              <w:rPr>
                <w:rFonts w:ascii="Times New Roman" w:hAnsi="Times New Roman" w:cs="Times New Roman"/>
                <w:sz w:val="24"/>
                <w:szCs w:val="24"/>
              </w:rPr>
            </w:pPr>
          </w:p>
        </w:tc>
      </w:tr>
      <w:tr w:rsidR="009F5CDC" w:rsidRPr="00B67BDC" w14:paraId="54A7294E" w14:textId="77777777" w:rsidTr="006D1D36">
        <w:tblPrEx>
          <w:tblCellMar>
            <w:left w:w="0" w:type="dxa"/>
            <w:right w:w="0" w:type="dxa"/>
          </w:tblCellMar>
        </w:tblPrEx>
        <w:tc>
          <w:tcPr>
            <w:tcW w:w="9078" w:type="dxa"/>
            <w:tcBorders>
              <w:left w:val="single" w:sz="4" w:space="0" w:color="000080"/>
              <w:bottom w:val="single" w:sz="4" w:space="0" w:color="000080"/>
            </w:tcBorders>
            <w:shd w:val="clear" w:color="auto" w:fill="auto"/>
          </w:tcPr>
          <w:p w14:paraId="7A73BD54" w14:textId="77777777" w:rsidR="009F5CDC" w:rsidRPr="00B67BDC" w:rsidRDefault="009F5CDC" w:rsidP="006D1D36">
            <w:pPr>
              <w:pStyle w:val="Standard"/>
              <w:spacing w:line="264" w:lineRule="auto"/>
              <w:ind w:firstLine="567"/>
              <w:jc w:val="both"/>
              <w:rPr>
                <w:rFonts w:eastAsia="Calibri" w:cs="Times New Roman"/>
              </w:rPr>
            </w:pPr>
            <w:proofErr w:type="spellStart"/>
            <w:r w:rsidRPr="00B67BDC">
              <w:rPr>
                <w:rFonts w:eastAsia="Calibri" w:cs="Times New Roman"/>
              </w:rPr>
              <w:t>Жилые</w:t>
            </w:r>
            <w:proofErr w:type="spellEnd"/>
            <w:r w:rsidRPr="00B67BDC">
              <w:rPr>
                <w:rFonts w:eastAsia="Calibri" w:cs="Times New Roman"/>
              </w:rPr>
              <w:t xml:space="preserve"> </w:t>
            </w:r>
            <w:proofErr w:type="spellStart"/>
            <w:r w:rsidRPr="00B67BDC">
              <w:rPr>
                <w:rFonts w:eastAsia="Calibri" w:cs="Times New Roman"/>
              </w:rPr>
              <w:t>дома</w:t>
            </w:r>
            <w:proofErr w:type="spellEnd"/>
          </w:p>
        </w:tc>
        <w:tc>
          <w:tcPr>
            <w:tcW w:w="5815" w:type="dxa"/>
            <w:gridSpan w:val="2"/>
            <w:tcBorders>
              <w:left w:val="single" w:sz="4" w:space="0" w:color="000080"/>
              <w:bottom w:val="single" w:sz="4" w:space="0" w:color="000080"/>
            </w:tcBorders>
            <w:shd w:val="clear" w:color="auto" w:fill="auto"/>
          </w:tcPr>
          <w:p w14:paraId="45333EF8" w14:textId="77777777" w:rsidR="009F5CDC" w:rsidRPr="00B67BDC" w:rsidRDefault="009F5CDC" w:rsidP="006D1D36">
            <w:pPr>
              <w:pStyle w:val="Standard"/>
              <w:spacing w:line="264" w:lineRule="auto"/>
              <w:ind w:firstLine="567"/>
              <w:jc w:val="both"/>
              <w:rPr>
                <w:rFonts w:cs="Times New Roman"/>
              </w:rPr>
            </w:pPr>
            <w:r w:rsidRPr="00B67BDC">
              <w:rPr>
                <w:rFonts w:eastAsia="Calibri" w:cs="Times New Roman"/>
              </w:rPr>
              <w:t>15</w:t>
            </w:r>
          </w:p>
        </w:tc>
        <w:tc>
          <w:tcPr>
            <w:tcW w:w="40" w:type="dxa"/>
            <w:gridSpan w:val="2"/>
            <w:tcBorders>
              <w:left w:val="single" w:sz="4" w:space="0" w:color="000080"/>
            </w:tcBorders>
            <w:shd w:val="clear" w:color="auto" w:fill="auto"/>
          </w:tcPr>
          <w:p w14:paraId="5A0388E2" w14:textId="77777777" w:rsidR="009F5CDC" w:rsidRPr="00B67BDC" w:rsidRDefault="009F5CDC" w:rsidP="006D1D36">
            <w:pPr>
              <w:snapToGrid w:val="0"/>
              <w:spacing w:line="264" w:lineRule="auto"/>
              <w:ind w:firstLine="567"/>
              <w:jc w:val="both"/>
              <w:rPr>
                <w:rFonts w:ascii="Times New Roman" w:hAnsi="Times New Roman" w:cs="Times New Roman"/>
                <w:sz w:val="24"/>
                <w:szCs w:val="24"/>
              </w:rPr>
            </w:pPr>
          </w:p>
        </w:tc>
      </w:tr>
      <w:tr w:rsidR="009F5CDC" w:rsidRPr="00B67BDC" w14:paraId="45C88293" w14:textId="77777777" w:rsidTr="006D1D36">
        <w:tblPrEx>
          <w:tblCellMar>
            <w:left w:w="0" w:type="dxa"/>
            <w:right w:w="0" w:type="dxa"/>
          </w:tblCellMar>
        </w:tblPrEx>
        <w:tc>
          <w:tcPr>
            <w:tcW w:w="9078" w:type="dxa"/>
            <w:tcBorders>
              <w:left w:val="single" w:sz="4" w:space="0" w:color="000080"/>
              <w:bottom w:val="single" w:sz="4" w:space="0" w:color="000080"/>
            </w:tcBorders>
            <w:shd w:val="clear" w:color="auto" w:fill="auto"/>
          </w:tcPr>
          <w:p w14:paraId="2BE8820F" w14:textId="77777777" w:rsidR="009F5CDC" w:rsidRPr="00B67BDC" w:rsidRDefault="009F5CDC" w:rsidP="006D1D36">
            <w:pPr>
              <w:pStyle w:val="Standard"/>
              <w:spacing w:line="264" w:lineRule="auto"/>
              <w:ind w:firstLine="567"/>
              <w:jc w:val="both"/>
              <w:rPr>
                <w:rFonts w:eastAsia="Calibri" w:cs="Times New Roman"/>
              </w:rPr>
            </w:pPr>
            <w:r w:rsidRPr="00B67BDC">
              <w:rPr>
                <w:rFonts w:eastAsia="Calibri" w:cs="Times New Roman"/>
              </w:rPr>
              <w:t xml:space="preserve">в </w:t>
            </w:r>
            <w:proofErr w:type="spellStart"/>
            <w:r w:rsidRPr="00B67BDC">
              <w:rPr>
                <w:rFonts w:eastAsia="Calibri" w:cs="Times New Roman"/>
              </w:rPr>
              <w:t>том</w:t>
            </w:r>
            <w:proofErr w:type="spellEnd"/>
            <w:r w:rsidRPr="00B67BDC">
              <w:rPr>
                <w:rFonts w:eastAsia="Calibri" w:cs="Times New Roman"/>
              </w:rPr>
              <w:t xml:space="preserve"> </w:t>
            </w:r>
            <w:proofErr w:type="spellStart"/>
            <w:r w:rsidRPr="00B67BDC">
              <w:rPr>
                <w:rFonts w:eastAsia="Calibri" w:cs="Times New Roman"/>
              </w:rPr>
              <w:t>числе</w:t>
            </w:r>
            <w:proofErr w:type="spellEnd"/>
            <w:r w:rsidRPr="00B67BDC">
              <w:rPr>
                <w:rFonts w:eastAsia="Calibri" w:cs="Times New Roman"/>
              </w:rPr>
              <w:t xml:space="preserve"> </w:t>
            </w:r>
            <w:proofErr w:type="spellStart"/>
            <w:r w:rsidRPr="00B67BDC">
              <w:rPr>
                <w:rFonts w:eastAsia="Calibri" w:cs="Times New Roman"/>
              </w:rPr>
              <w:t>торцы</w:t>
            </w:r>
            <w:proofErr w:type="spellEnd"/>
            <w:r w:rsidRPr="00B67BDC">
              <w:rPr>
                <w:rFonts w:eastAsia="Calibri" w:cs="Times New Roman"/>
              </w:rPr>
              <w:t xml:space="preserve"> </w:t>
            </w:r>
            <w:proofErr w:type="spellStart"/>
            <w:r w:rsidRPr="00B67BDC">
              <w:rPr>
                <w:rFonts w:eastAsia="Calibri" w:cs="Times New Roman"/>
              </w:rPr>
              <w:t>жилых</w:t>
            </w:r>
            <w:proofErr w:type="spellEnd"/>
            <w:r w:rsidRPr="00B67BDC">
              <w:rPr>
                <w:rFonts w:eastAsia="Calibri" w:cs="Times New Roman"/>
              </w:rPr>
              <w:t xml:space="preserve"> </w:t>
            </w:r>
            <w:proofErr w:type="spellStart"/>
            <w:r w:rsidRPr="00B67BDC">
              <w:rPr>
                <w:rFonts w:eastAsia="Calibri" w:cs="Times New Roman"/>
              </w:rPr>
              <w:t>домов</w:t>
            </w:r>
            <w:proofErr w:type="spellEnd"/>
            <w:r w:rsidRPr="00B67BDC">
              <w:rPr>
                <w:rFonts w:eastAsia="Calibri" w:cs="Times New Roman"/>
              </w:rPr>
              <w:t xml:space="preserve"> </w:t>
            </w:r>
            <w:proofErr w:type="spellStart"/>
            <w:r w:rsidRPr="00B67BDC">
              <w:rPr>
                <w:rFonts w:eastAsia="Calibri" w:cs="Times New Roman"/>
              </w:rPr>
              <w:t>без</w:t>
            </w:r>
            <w:proofErr w:type="spellEnd"/>
            <w:r w:rsidRPr="00B67BDC">
              <w:rPr>
                <w:rFonts w:eastAsia="Calibri" w:cs="Times New Roman"/>
              </w:rPr>
              <w:t xml:space="preserve"> </w:t>
            </w:r>
            <w:proofErr w:type="spellStart"/>
            <w:r w:rsidRPr="00B67BDC">
              <w:rPr>
                <w:rFonts w:eastAsia="Calibri" w:cs="Times New Roman"/>
              </w:rPr>
              <w:t>окон</w:t>
            </w:r>
            <w:proofErr w:type="spellEnd"/>
          </w:p>
        </w:tc>
        <w:tc>
          <w:tcPr>
            <w:tcW w:w="5815" w:type="dxa"/>
            <w:gridSpan w:val="2"/>
            <w:tcBorders>
              <w:left w:val="single" w:sz="4" w:space="0" w:color="000080"/>
              <w:bottom w:val="single" w:sz="4" w:space="0" w:color="000080"/>
            </w:tcBorders>
            <w:shd w:val="clear" w:color="auto" w:fill="auto"/>
          </w:tcPr>
          <w:p w14:paraId="11D2426F" w14:textId="77777777" w:rsidR="009F5CDC" w:rsidRPr="00B67BDC" w:rsidRDefault="009F5CDC" w:rsidP="006D1D36">
            <w:pPr>
              <w:pStyle w:val="Standard"/>
              <w:spacing w:line="264" w:lineRule="auto"/>
              <w:ind w:firstLine="567"/>
              <w:jc w:val="both"/>
              <w:rPr>
                <w:rFonts w:cs="Times New Roman"/>
              </w:rPr>
            </w:pPr>
            <w:r w:rsidRPr="00B67BDC">
              <w:rPr>
                <w:rFonts w:eastAsia="Calibri" w:cs="Times New Roman"/>
              </w:rPr>
              <w:t>15</w:t>
            </w:r>
          </w:p>
        </w:tc>
        <w:tc>
          <w:tcPr>
            <w:tcW w:w="40" w:type="dxa"/>
            <w:gridSpan w:val="2"/>
            <w:tcBorders>
              <w:left w:val="single" w:sz="4" w:space="0" w:color="000080"/>
            </w:tcBorders>
            <w:shd w:val="clear" w:color="auto" w:fill="auto"/>
          </w:tcPr>
          <w:p w14:paraId="4A4B4CA7" w14:textId="77777777" w:rsidR="009F5CDC" w:rsidRPr="00B67BDC" w:rsidRDefault="009F5CDC" w:rsidP="006D1D36">
            <w:pPr>
              <w:snapToGrid w:val="0"/>
              <w:spacing w:line="264" w:lineRule="auto"/>
              <w:ind w:firstLine="567"/>
              <w:jc w:val="both"/>
              <w:rPr>
                <w:rFonts w:ascii="Times New Roman" w:hAnsi="Times New Roman" w:cs="Times New Roman"/>
                <w:sz w:val="24"/>
                <w:szCs w:val="24"/>
              </w:rPr>
            </w:pPr>
          </w:p>
        </w:tc>
      </w:tr>
      <w:tr w:rsidR="009F5CDC" w:rsidRPr="00B67BDC" w14:paraId="5D3E67CB" w14:textId="77777777" w:rsidTr="006D1D36">
        <w:tblPrEx>
          <w:tblCellMar>
            <w:left w:w="0" w:type="dxa"/>
            <w:right w:w="0" w:type="dxa"/>
          </w:tblCellMar>
        </w:tblPrEx>
        <w:tc>
          <w:tcPr>
            <w:tcW w:w="9078" w:type="dxa"/>
            <w:tcBorders>
              <w:left w:val="single" w:sz="4" w:space="0" w:color="000080"/>
              <w:bottom w:val="single" w:sz="4" w:space="0" w:color="000080"/>
            </w:tcBorders>
            <w:shd w:val="clear" w:color="auto" w:fill="auto"/>
          </w:tcPr>
          <w:p w14:paraId="38462E6C" w14:textId="77777777" w:rsidR="009F5CDC" w:rsidRPr="00B67BDC" w:rsidRDefault="009F5CDC" w:rsidP="006D1D36">
            <w:pPr>
              <w:pStyle w:val="Standard"/>
              <w:spacing w:line="264" w:lineRule="auto"/>
              <w:ind w:firstLine="567"/>
              <w:jc w:val="both"/>
              <w:rPr>
                <w:rFonts w:eastAsia="Calibri" w:cs="Times New Roman"/>
              </w:rPr>
            </w:pPr>
            <w:proofErr w:type="spellStart"/>
            <w:r w:rsidRPr="00B67BDC">
              <w:rPr>
                <w:rFonts w:eastAsia="Calibri" w:cs="Times New Roman"/>
              </w:rPr>
              <w:t>Общественные</w:t>
            </w:r>
            <w:proofErr w:type="spellEnd"/>
            <w:r w:rsidRPr="00B67BDC">
              <w:rPr>
                <w:rFonts w:eastAsia="Calibri" w:cs="Times New Roman"/>
              </w:rPr>
              <w:t xml:space="preserve"> </w:t>
            </w:r>
            <w:proofErr w:type="spellStart"/>
            <w:r w:rsidRPr="00B67BDC">
              <w:rPr>
                <w:rFonts w:eastAsia="Calibri" w:cs="Times New Roman"/>
              </w:rPr>
              <w:t>здания</w:t>
            </w:r>
            <w:proofErr w:type="spellEnd"/>
          </w:p>
        </w:tc>
        <w:tc>
          <w:tcPr>
            <w:tcW w:w="5815" w:type="dxa"/>
            <w:gridSpan w:val="2"/>
            <w:tcBorders>
              <w:left w:val="single" w:sz="4" w:space="0" w:color="000080"/>
              <w:bottom w:val="single" w:sz="4" w:space="0" w:color="000080"/>
            </w:tcBorders>
            <w:shd w:val="clear" w:color="auto" w:fill="auto"/>
          </w:tcPr>
          <w:p w14:paraId="776FCA16" w14:textId="77777777" w:rsidR="009F5CDC" w:rsidRPr="00B67BDC" w:rsidRDefault="009F5CDC" w:rsidP="006D1D36">
            <w:pPr>
              <w:pStyle w:val="Standard"/>
              <w:spacing w:line="264" w:lineRule="auto"/>
              <w:ind w:firstLine="567"/>
              <w:jc w:val="both"/>
              <w:rPr>
                <w:rFonts w:cs="Times New Roman"/>
              </w:rPr>
            </w:pPr>
            <w:r w:rsidRPr="00B67BDC">
              <w:rPr>
                <w:rFonts w:eastAsia="Calibri" w:cs="Times New Roman"/>
              </w:rPr>
              <w:t>15</w:t>
            </w:r>
          </w:p>
        </w:tc>
        <w:tc>
          <w:tcPr>
            <w:tcW w:w="40" w:type="dxa"/>
            <w:gridSpan w:val="2"/>
            <w:tcBorders>
              <w:left w:val="single" w:sz="4" w:space="0" w:color="000080"/>
            </w:tcBorders>
            <w:shd w:val="clear" w:color="auto" w:fill="auto"/>
          </w:tcPr>
          <w:p w14:paraId="16A89A91" w14:textId="77777777" w:rsidR="009F5CDC" w:rsidRPr="00B67BDC" w:rsidRDefault="009F5CDC" w:rsidP="006D1D36">
            <w:pPr>
              <w:snapToGrid w:val="0"/>
              <w:spacing w:line="264" w:lineRule="auto"/>
              <w:ind w:firstLine="567"/>
              <w:jc w:val="both"/>
              <w:rPr>
                <w:rFonts w:ascii="Times New Roman" w:hAnsi="Times New Roman" w:cs="Times New Roman"/>
                <w:sz w:val="24"/>
                <w:szCs w:val="24"/>
              </w:rPr>
            </w:pPr>
          </w:p>
        </w:tc>
      </w:tr>
      <w:tr w:rsidR="009F5CDC" w:rsidRPr="00B67BDC" w14:paraId="3D664F2D" w14:textId="77777777" w:rsidTr="006D1D36">
        <w:tblPrEx>
          <w:tblCellMar>
            <w:left w:w="0" w:type="dxa"/>
            <w:right w:w="0" w:type="dxa"/>
          </w:tblCellMar>
        </w:tblPrEx>
        <w:trPr>
          <w:trHeight w:val="400"/>
        </w:trPr>
        <w:tc>
          <w:tcPr>
            <w:tcW w:w="9078" w:type="dxa"/>
            <w:tcBorders>
              <w:left w:val="single" w:sz="4" w:space="0" w:color="000080"/>
              <w:bottom w:val="single" w:sz="4" w:space="0" w:color="000080"/>
            </w:tcBorders>
            <w:shd w:val="clear" w:color="auto" w:fill="auto"/>
          </w:tcPr>
          <w:p w14:paraId="3E20BCA6" w14:textId="77777777" w:rsidR="009F5CDC" w:rsidRPr="00B67BDC" w:rsidRDefault="009F5CDC" w:rsidP="006D1D36">
            <w:pPr>
              <w:pStyle w:val="Standard"/>
              <w:spacing w:line="264" w:lineRule="auto"/>
              <w:ind w:firstLine="567"/>
              <w:jc w:val="both"/>
              <w:rPr>
                <w:rFonts w:eastAsia="Calibri" w:cs="Times New Roman"/>
              </w:rPr>
            </w:pPr>
            <w:proofErr w:type="spellStart"/>
            <w:r w:rsidRPr="00B67BDC">
              <w:rPr>
                <w:rFonts w:eastAsia="Calibri" w:cs="Times New Roman"/>
              </w:rPr>
              <w:t>Общеобразовательные</w:t>
            </w:r>
            <w:proofErr w:type="spellEnd"/>
            <w:r w:rsidRPr="00B67BDC">
              <w:rPr>
                <w:rFonts w:eastAsia="Calibri" w:cs="Times New Roman"/>
              </w:rPr>
              <w:t xml:space="preserve"> </w:t>
            </w:r>
            <w:proofErr w:type="spellStart"/>
            <w:r w:rsidRPr="00B67BDC">
              <w:rPr>
                <w:rFonts w:eastAsia="Calibri" w:cs="Times New Roman"/>
              </w:rPr>
              <w:t>школы</w:t>
            </w:r>
            <w:proofErr w:type="spellEnd"/>
            <w:r w:rsidRPr="00B67BDC">
              <w:rPr>
                <w:rFonts w:eastAsia="Calibri" w:cs="Times New Roman"/>
              </w:rPr>
              <w:t xml:space="preserve"> и </w:t>
            </w:r>
            <w:proofErr w:type="spellStart"/>
            <w:r w:rsidRPr="00B67BDC">
              <w:rPr>
                <w:rFonts w:eastAsia="Calibri" w:cs="Times New Roman"/>
              </w:rPr>
              <w:t>дошкольные</w:t>
            </w:r>
            <w:proofErr w:type="spellEnd"/>
            <w:r w:rsidRPr="00B67BDC">
              <w:rPr>
                <w:rFonts w:eastAsia="Calibri" w:cs="Times New Roman"/>
              </w:rPr>
              <w:t xml:space="preserve"> </w:t>
            </w:r>
            <w:proofErr w:type="spellStart"/>
            <w:r w:rsidRPr="00B67BDC">
              <w:rPr>
                <w:rFonts w:eastAsia="Calibri" w:cs="Times New Roman"/>
              </w:rPr>
              <w:t>образовательные</w:t>
            </w:r>
            <w:proofErr w:type="spellEnd"/>
            <w:r w:rsidRPr="00B67BDC">
              <w:rPr>
                <w:rFonts w:eastAsia="Calibri" w:cs="Times New Roman"/>
              </w:rPr>
              <w:t xml:space="preserve"> </w:t>
            </w:r>
            <w:proofErr w:type="spellStart"/>
            <w:r w:rsidRPr="00B67BDC">
              <w:rPr>
                <w:rFonts w:eastAsia="Calibri" w:cs="Times New Roman"/>
              </w:rPr>
              <w:t>учреждения</w:t>
            </w:r>
            <w:proofErr w:type="spellEnd"/>
          </w:p>
        </w:tc>
        <w:tc>
          <w:tcPr>
            <w:tcW w:w="5815" w:type="dxa"/>
            <w:gridSpan w:val="2"/>
            <w:tcBorders>
              <w:left w:val="single" w:sz="4" w:space="0" w:color="000080"/>
              <w:bottom w:val="single" w:sz="4" w:space="0" w:color="000080"/>
            </w:tcBorders>
            <w:shd w:val="clear" w:color="auto" w:fill="auto"/>
          </w:tcPr>
          <w:p w14:paraId="08F20759" w14:textId="77777777" w:rsidR="009F5CDC" w:rsidRPr="00B67BDC" w:rsidRDefault="009F5CDC" w:rsidP="006D1D36">
            <w:pPr>
              <w:pStyle w:val="Standard"/>
              <w:spacing w:line="264" w:lineRule="auto"/>
              <w:ind w:firstLine="567"/>
              <w:jc w:val="both"/>
              <w:rPr>
                <w:rFonts w:cs="Times New Roman"/>
              </w:rPr>
            </w:pPr>
            <w:r w:rsidRPr="00B67BDC">
              <w:rPr>
                <w:rFonts w:eastAsia="Calibri" w:cs="Times New Roman"/>
              </w:rPr>
              <w:t>50</w:t>
            </w:r>
          </w:p>
        </w:tc>
        <w:tc>
          <w:tcPr>
            <w:tcW w:w="40" w:type="dxa"/>
            <w:gridSpan w:val="2"/>
            <w:tcBorders>
              <w:left w:val="single" w:sz="4" w:space="0" w:color="000080"/>
            </w:tcBorders>
            <w:shd w:val="clear" w:color="auto" w:fill="auto"/>
          </w:tcPr>
          <w:p w14:paraId="4810890B" w14:textId="77777777" w:rsidR="009F5CDC" w:rsidRPr="00B67BDC" w:rsidRDefault="009F5CDC" w:rsidP="006D1D36">
            <w:pPr>
              <w:snapToGrid w:val="0"/>
              <w:spacing w:line="264" w:lineRule="auto"/>
              <w:ind w:firstLine="567"/>
              <w:jc w:val="both"/>
              <w:rPr>
                <w:rFonts w:ascii="Times New Roman" w:hAnsi="Times New Roman" w:cs="Times New Roman"/>
                <w:sz w:val="24"/>
                <w:szCs w:val="24"/>
              </w:rPr>
            </w:pPr>
          </w:p>
        </w:tc>
      </w:tr>
      <w:tr w:rsidR="009F5CDC" w:rsidRPr="00B67BDC" w14:paraId="0EF8B455" w14:textId="77777777" w:rsidTr="006D1D36">
        <w:tblPrEx>
          <w:tblCellMar>
            <w:left w:w="0" w:type="dxa"/>
            <w:right w:w="0" w:type="dxa"/>
          </w:tblCellMar>
        </w:tblPrEx>
        <w:tc>
          <w:tcPr>
            <w:tcW w:w="9078" w:type="dxa"/>
            <w:tcBorders>
              <w:left w:val="single" w:sz="4" w:space="0" w:color="000080"/>
              <w:bottom w:val="single" w:sz="4" w:space="0" w:color="000080"/>
            </w:tcBorders>
            <w:shd w:val="clear" w:color="auto" w:fill="auto"/>
          </w:tcPr>
          <w:p w14:paraId="18F84592" w14:textId="77777777" w:rsidR="009F5CDC" w:rsidRPr="00B67BDC" w:rsidRDefault="009F5CDC" w:rsidP="006D1D36">
            <w:pPr>
              <w:pStyle w:val="Standard"/>
              <w:spacing w:line="264" w:lineRule="auto"/>
              <w:ind w:firstLine="567"/>
              <w:jc w:val="both"/>
              <w:rPr>
                <w:rFonts w:eastAsia="Calibri" w:cs="Times New Roman"/>
              </w:rPr>
            </w:pPr>
            <w:proofErr w:type="spellStart"/>
            <w:r w:rsidRPr="00B67BDC">
              <w:rPr>
                <w:rFonts w:eastAsia="Calibri" w:cs="Times New Roman"/>
              </w:rPr>
              <w:t>Лечебные</w:t>
            </w:r>
            <w:proofErr w:type="spellEnd"/>
            <w:r w:rsidRPr="00B67BDC">
              <w:rPr>
                <w:rFonts w:eastAsia="Calibri" w:cs="Times New Roman"/>
              </w:rPr>
              <w:t xml:space="preserve"> </w:t>
            </w:r>
            <w:proofErr w:type="spellStart"/>
            <w:r w:rsidRPr="00B67BDC">
              <w:rPr>
                <w:rFonts w:eastAsia="Calibri" w:cs="Times New Roman"/>
              </w:rPr>
              <w:t>учреждения</w:t>
            </w:r>
            <w:proofErr w:type="spellEnd"/>
            <w:r w:rsidRPr="00B67BDC">
              <w:rPr>
                <w:rFonts w:eastAsia="Calibri" w:cs="Times New Roman"/>
              </w:rPr>
              <w:t xml:space="preserve"> </w:t>
            </w:r>
            <w:proofErr w:type="spellStart"/>
            <w:r w:rsidRPr="00B67BDC">
              <w:rPr>
                <w:rFonts w:eastAsia="Calibri" w:cs="Times New Roman"/>
              </w:rPr>
              <w:t>со</w:t>
            </w:r>
            <w:proofErr w:type="spellEnd"/>
            <w:r w:rsidRPr="00B67BDC">
              <w:rPr>
                <w:rFonts w:eastAsia="Calibri" w:cs="Times New Roman"/>
              </w:rPr>
              <w:t xml:space="preserve"> </w:t>
            </w:r>
            <w:proofErr w:type="spellStart"/>
            <w:r w:rsidRPr="00B67BDC">
              <w:rPr>
                <w:rFonts w:eastAsia="Calibri" w:cs="Times New Roman"/>
              </w:rPr>
              <w:t>стационаром</w:t>
            </w:r>
            <w:proofErr w:type="spellEnd"/>
          </w:p>
        </w:tc>
        <w:tc>
          <w:tcPr>
            <w:tcW w:w="5815" w:type="dxa"/>
            <w:gridSpan w:val="2"/>
            <w:tcBorders>
              <w:left w:val="single" w:sz="4" w:space="0" w:color="000080"/>
              <w:bottom w:val="single" w:sz="4" w:space="0" w:color="000080"/>
            </w:tcBorders>
            <w:shd w:val="clear" w:color="auto" w:fill="auto"/>
          </w:tcPr>
          <w:p w14:paraId="0791ABD0" w14:textId="77777777" w:rsidR="009F5CDC" w:rsidRPr="00B67BDC" w:rsidRDefault="009F5CDC" w:rsidP="006D1D36">
            <w:pPr>
              <w:pStyle w:val="Standard"/>
              <w:spacing w:line="264" w:lineRule="auto"/>
              <w:ind w:firstLine="567"/>
              <w:jc w:val="both"/>
              <w:rPr>
                <w:rFonts w:cs="Times New Roman"/>
              </w:rPr>
            </w:pPr>
            <w:r w:rsidRPr="00B67BDC">
              <w:rPr>
                <w:rFonts w:eastAsia="Calibri" w:cs="Times New Roman"/>
              </w:rPr>
              <w:t>50</w:t>
            </w:r>
          </w:p>
        </w:tc>
        <w:tc>
          <w:tcPr>
            <w:tcW w:w="40" w:type="dxa"/>
            <w:gridSpan w:val="2"/>
            <w:tcBorders>
              <w:left w:val="single" w:sz="4" w:space="0" w:color="000080"/>
            </w:tcBorders>
            <w:shd w:val="clear" w:color="auto" w:fill="auto"/>
          </w:tcPr>
          <w:p w14:paraId="7A78FFC2" w14:textId="77777777" w:rsidR="009F5CDC" w:rsidRPr="00B67BDC" w:rsidRDefault="009F5CDC" w:rsidP="006D1D36">
            <w:pPr>
              <w:snapToGrid w:val="0"/>
              <w:spacing w:line="264" w:lineRule="auto"/>
              <w:ind w:firstLine="567"/>
              <w:jc w:val="both"/>
              <w:rPr>
                <w:rFonts w:ascii="Times New Roman" w:hAnsi="Times New Roman" w:cs="Times New Roman"/>
                <w:sz w:val="24"/>
                <w:szCs w:val="24"/>
              </w:rPr>
            </w:pPr>
          </w:p>
        </w:tc>
      </w:tr>
    </w:tbl>
    <w:p w14:paraId="762AE848" w14:textId="77777777" w:rsidR="009F5CDC" w:rsidRPr="00B67BDC" w:rsidRDefault="009F5CDC" w:rsidP="009F5CDC">
      <w:pPr>
        <w:pStyle w:val="Standard"/>
        <w:spacing w:line="264" w:lineRule="auto"/>
        <w:ind w:firstLine="567"/>
        <w:jc w:val="both"/>
        <w:rPr>
          <w:rFonts w:eastAsia="Calibri" w:cs="Times New Roman"/>
        </w:rPr>
      </w:pPr>
      <w:r w:rsidRPr="00B67BDC">
        <w:rPr>
          <w:rFonts w:eastAsia="Calibri" w:cs="Times New Roman"/>
        </w:rPr>
        <w:t>--------------------------------</w:t>
      </w:r>
    </w:p>
    <w:p w14:paraId="671E1654" w14:textId="77777777" w:rsidR="009F5CDC" w:rsidRPr="00B67BDC" w:rsidRDefault="009F5CDC" w:rsidP="009F5CDC">
      <w:pPr>
        <w:pStyle w:val="Standard"/>
        <w:spacing w:line="264" w:lineRule="auto"/>
        <w:ind w:firstLine="567"/>
        <w:jc w:val="both"/>
        <w:rPr>
          <w:rFonts w:eastAsia="SimSun" w:cs="Times New Roman"/>
        </w:rPr>
      </w:pPr>
      <w:r w:rsidRPr="00B67BDC">
        <w:rPr>
          <w:rFonts w:eastAsia="Calibri" w:cs="Times New Roman"/>
        </w:rPr>
        <w:t xml:space="preserve">&lt;*&gt; </w:t>
      </w:r>
      <w:proofErr w:type="spellStart"/>
      <w:r w:rsidRPr="00B67BDC">
        <w:rPr>
          <w:rFonts w:eastAsia="Calibri" w:cs="Times New Roman"/>
        </w:rPr>
        <w:t>Определяется</w:t>
      </w:r>
      <w:proofErr w:type="spellEnd"/>
      <w:r w:rsidRPr="00B67BDC">
        <w:rPr>
          <w:rFonts w:eastAsia="Calibri" w:cs="Times New Roman"/>
        </w:rPr>
        <w:t xml:space="preserve"> </w:t>
      </w:r>
      <w:proofErr w:type="spellStart"/>
      <w:r w:rsidRPr="00B67BDC">
        <w:rPr>
          <w:rFonts w:eastAsia="Calibri" w:cs="Times New Roman"/>
        </w:rPr>
        <w:t>по</w:t>
      </w:r>
      <w:proofErr w:type="spellEnd"/>
      <w:r w:rsidRPr="00B67BDC">
        <w:rPr>
          <w:rFonts w:eastAsia="Calibri" w:cs="Times New Roman"/>
        </w:rPr>
        <w:t xml:space="preserve"> </w:t>
      </w:r>
      <w:proofErr w:type="spellStart"/>
      <w:r w:rsidRPr="00B67BDC">
        <w:rPr>
          <w:rFonts w:eastAsia="Calibri" w:cs="Times New Roman"/>
        </w:rPr>
        <w:t>согласованию</w:t>
      </w:r>
      <w:proofErr w:type="spellEnd"/>
      <w:r w:rsidRPr="00B67BDC">
        <w:rPr>
          <w:rFonts w:eastAsia="Calibri" w:cs="Times New Roman"/>
        </w:rPr>
        <w:t xml:space="preserve"> с </w:t>
      </w:r>
      <w:proofErr w:type="spellStart"/>
      <w:r w:rsidRPr="00B67BDC">
        <w:rPr>
          <w:rFonts w:eastAsia="Calibri" w:cs="Times New Roman"/>
        </w:rPr>
        <w:t>органами</w:t>
      </w:r>
      <w:proofErr w:type="spellEnd"/>
      <w:r w:rsidRPr="00B67BDC">
        <w:rPr>
          <w:rFonts w:eastAsia="Calibri" w:cs="Times New Roman"/>
        </w:rPr>
        <w:t xml:space="preserve"> </w:t>
      </w:r>
      <w:proofErr w:type="spellStart"/>
      <w:r w:rsidRPr="00B67BDC">
        <w:rPr>
          <w:rFonts w:eastAsia="Calibri" w:cs="Times New Roman"/>
        </w:rPr>
        <w:t>Государственного</w:t>
      </w:r>
      <w:proofErr w:type="spellEnd"/>
      <w:r w:rsidRPr="00B67BDC">
        <w:rPr>
          <w:rFonts w:eastAsia="Calibri" w:cs="Times New Roman"/>
        </w:rPr>
        <w:t xml:space="preserve"> </w:t>
      </w:r>
      <w:proofErr w:type="spellStart"/>
      <w:r w:rsidRPr="00B67BDC">
        <w:rPr>
          <w:rFonts w:eastAsia="Calibri" w:cs="Times New Roman"/>
        </w:rPr>
        <w:t>санитарно-эпидемиологического</w:t>
      </w:r>
      <w:proofErr w:type="spellEnd"/>
      <w:r w:rsidRPr="00B67BDC">
        <w:rPr>
          <w:rFonts w:eastAsia="Calibri" w:cs="Times New Roman"/>
        </w:rPr>
        <w:t xml:space="preserve"> </w:t>
      </w:r>
      <w:proofErr w:type="spellStart"/>
      <w:r w:rsidRPr="00B67BDC">
        <w:rPr>
          <w:rFonts w:eastAsia="Calibri" w:cs="Times New Roman"/>
        </w:rPr>
        <w:t>надзора</w:t>
      </w:r>
      <w:proofErr w:type="spellEnd"/>
    </w:p>
    <w:p w14:paraId="084B7E3E" w14:textId="77777777" w:rsidR="009F5CDC" w:rsidRPr="00B67BDC" w:rsidRDefault="009F5CDC" w:rsidP="009F5CDC">
      <w:pPr>
        <w:pStyle w:val="Standard"/>
        <w:spacing w:line="264" w:lineRule="auto"/>
        <w:ind w:firstLine="567"/>
        <w:jc w:val="both"/>
        <w:rPr>
          <w:rFonts w:eastAsia="SimSun" w:cs="Times New Roman"/>
        </w:rPr>
      </w:pPr>
      <w:r w:rsidRPr="00B67BDC">
        <w:rPr>
          <w:rFonts w:eastAsia="SimSun" w:cs="Times New Roman"/>
        </w:rPr>
        <w:t xml:space="preserve">В </w:t>
      </w:r>
      <w:proofErr w:type="spellStart"/>
      <w:r w:rsidRPr="00B67BDC">
        <w:rPr>
          <w:rFonts w:eastAsia="SimSun" w:cs="Times New Roman"/>
        </w:rPr>
        <w:t>случае</w:t>
      </w:r>
      <w:proofErr w:type="spellEnd"/>
      <w:r w:rsidRPr="00B67BDC">
        <w:rPr>
          <w:rFonts w:eastAsia="SimSun" w:cs="Times New Roman"/>
        </w:rPr>
        <w:t xml:space="preserve"> </w:t>
      </w:r>
      <w:proofErr w:type="spellStart"/>
      <w:r w:rsidRPr="00B67BDC">
        <w:rPr>
          <w:rFonts w:eastAsia="SimSun" w:cs="Times New Roman"/>
        </w:rPr>
        <w:t>если</w:t>
      </w:r>
      <w:proofErr w:type="spellEnd"/>
      <w:r w:rsidRPr="00B67BDC">
        <w:rPr>
          <w:rFonts w:eastAsia="SimSun" w:cs="Times New Roman"/>
        </w:rPr>
        <w:t xml:space="preserve"> </w:t>
      </w:r>
      <w:proofErr w:type="spellStart"/>
      <w:r w:rsidRPr="00B67BDC">
        <w:rPr>
          <w:rFonts w:eastAsia="SimSun" w:cs="Times New Roman"/>
        </w:rPr>
        <w:t>земельный</w:t>
      </w:r>
      <w:proofErr w:type="spellEnd"/>
      <w:r w:rsidRPr="00B67BDC">
        <w:rPr>
          <w:rFonts w:eastAsia="SimSun" w:cs="Times New Roman"/>
        </w:rPr>
        <w:t xml:space="preserve"> </w:t>
      </w:r>
      <w:proofErr w:type="spellStart"/>
      <w:r w:rsidRPr="00B67BDC">
        <w:rPr>
          <w:rFonts w:eastAsia="SimSun" w:cs="Times New Roman"/>
        </w:rPr>
        <w:t>участок</w:t>
      </w:r>
      <w:proofErr w:type="spellEnd"/>
      <w:r w:rsidRPr="00B67BDC">
        <w:rPr>
          <w:rFonts w:eastAsia="SimSun" w:cs="Times New Roman"/>
        </w:rPr>
        <w:t xml:space="preserve"> </w:t>
      </w:r>
      <w:proofErr w:type="spellStart"/>
      <w:r w:rsidRPr="00B67BDC">
        <w:rPr>
          <w:rFonts w:eastAsia="SimSun" w:cs="Times New Roman"/>
        </w:rPr>
        <w:t>или</w:t>
      </w:r>
      <w:proofErr w:type="spellEnd"/>
      <w:r w:rsidRPr="00B67BDC">
        <w:rPr>
          <w:rFonts w:eastAsia="SimSun" w:cs="Times New Roman"/>
        </w:rPr>
        <w:t xml:space="preserve"> </w:t>
      </w:r>
      <w:proofErr w:type="spellStart"/>
      <w:r w:rsidRPr="00B67BDC">
        <w:rPr>
          <w:rFonts w:eastAsia="SimSun" w:cs="Times New Roman"/>
        </w:rPr>
        <w:t>объект</w:t>
      </w:r>
      <w:proofErr w:type="spellEnd"/>
      <w:r w:rsidRPr="00B67BDC">
        <w:rPr>
          <w:rFonts w:eastAsia="SimSun" w:cs="Times New Roman"/>
        </w:rPr>
        <w:t xml:space="preserve"> </w:t>
      </w:r>
      <w:proofErr w:type="spellStart"/>
      <w:r w:rsidRPr="00B67BDC">
        <w:rPr>
          <w:rFonts w:eastAsia="SimSun" w:cs="Times New Roman"/>
        </w:rPr>
        <w:t>капитального</w:t>
      </w:r>
      <w:proofErr w:type="spellEnd"/>
      <w:r w:rsidRPr="00B67BDC">
        <w:rPr>
          <w:rFonts w:eastAsia="SimSun" w:cs="Times New Roman"/>
        </w:rPr>
        <w:t xml:space="preserve"> </w:t>
      </w:r>
      <w:proofErr w:type="spellStart"/>
      <w:r w:rsidRPr="00B67BDC">
        <w:rPr>
          <w:rFonts w:eastAsia="SimSun" w:cs="Times New Roman"/>
        </w:rPr>
        <w:t>строительства</w:t>
      </w:r>
      <w:proofErr w:type="spellEnd"/>
      <w:r w:rsidRPr="00B67BDC">
        <w:rPr>
          <w:rFonts w:eastAsia="SimSun" w:cs="Times New Roman"/>
        </w:rPr>
        <w:t xml:space="preserve"> </w:t>
      </w:r>
      <w:proofErr w:type="spellStart"/>
      <w:r w:rsidRPr="00B67BDC">
        <w:rPr>
          <w:rFonts w:eastAsia="SimSun" w:cs="Times New Roman"/>
        </w:rPr>
        <w:t>находится</w:t>
      </w:r>
      <w:proofErr w:type="spellEnd"/>
      <w:r w:rsidRPr="00B67BDC">
        <w:rPr>
          <w:rFonts w:eastAsia="SimSun" w:cs="Times New Roman"/>
        </w:rPr>
        <w:t xml:space="preserve"> в </w:t>
      </w:r>
      <w:proofErr w:type="spellStart"/>
      <w:r w:rsidRPr="00B67BDC">
        <w:rPr>
          <w:rFonts w:eastAsia="SimSun" w:cs="Times New Roman"/>
        </w:rPr>
        <w:t>границах</w:t>
      </w:r>
      <w:proofErr w:type="spellEnd"/>
      <w:r w:rsidRPr="00B67BDC">
        <w:rPr>
          <w:rFonts w:eastAsia="SimSun" w:cs="Times New Roman"/>
        </w:rPr>
        <w:t xml:space="preserve"> </w:t>
      </w:r>
      <w:proofErr w:type="spellStart"/>
      <w:r w:rsidRPr="00B67BDC">
        <w:rPr>
          <w:rFonts w:eastAsia="SimSun" w:cs="Times New Roman"/>
        </w:rPr>
        <w:t>зоны</w:t>
      </w:r>
      <w:proofErr w:type="spellEnd"/>
      <w:r w:rsidRPr="00B67BDC">
        <w:rPr>
          <w:rFonts w:eastAsia="SimSun" w:cs="Times New Roman"/>
        </w:rPr>
        <w:t xml:space="preserve"> с </w:t>
      </w:r>
      <w:proofErr w:type="spellStart"/>
      <w:r w:rsidRPr="00B67BDC">
        <w:rPr>
          <w:rFonts w:eastAsia="SimSun" w:cs="Times New Roman"/>
        </w:rPr>
        <w:t>особыми</w:t>
      </w:r>
      <w:proofErr w:type="spellEnd"/>
      <w:r w:rsidRPr="00B67BDC">
        <w:rPr>
          <w:rFonts w:eastAsia="SimSun" w:cs="Times New Roman"/>
        </w:rPr>
        <w:t xml:space="preserve"> </w:t>
      </w:r>
      <w:proofErr w:type="spellStart"/>
      <w:r w:rsidRPr="00B67BDC">
        <w:rPr>
          <w:rFonts w:eastAsia="SimSun" w:cs="Times New Roman"/>
        </w:rPr>
        <w:t>условиями</w:t>
      </w:r>
      <w:proofErr w:type="spellEnd"/>
      <w:r w:rsidRPr="00B67BDC">
        <w:rPr>
          <w:rFonts w:eastAsia="SimSun" w:cs="Times New Roman"/>
        </w:rPr>
        <w:t xml:space="preserve"> </w:t>
      </w:r>
      <w:proofErr w:type="spellStart"/>
      <w:r w:rsidRPr="00B67BDC">
        <w:rPr>
          <w:rFonts w:eastAsia="SimSun" w:cs="Times New Roman"/>
        </w:rPr>
        <w:t>использования</w:t>
      </w:r>
      <w:proofErr w:type="spellEnd"/>
      <w:r w:rsidRPr="00B67BDC">
        <w:rPr>
          <w:rFonts w:eastAsia="SimSun" w:cs="Times New Roman"/>
        </w:rPr>
        <w:t xml:space="preserve"> </w:t>
      </w:r>
      <w:proofErr w:type="spellStart"/>
      <w:r w:rsidRPr="00B67BDC">
        <w:rPr>
          <w:rFonts w:eastAsia="SimSun" w:cs="Times New Roman"/>
        </w:rPr>
        <w:lastRenderedPageBreak/>
        <w:t>территорий</w:t>
      </w:r>
      <w:proofErr w:type="spellEnd"/>
      <w:r w:rsidRPr="00B67BDC">
        <w:rPr>
          <w:rFonts w:eastAsia="SimSun" w:cs="Times New Roman"/>
        </w:rPr>
        <w:t xml:space="preserve">, </w:t>
      </w:r>
      <w:proofErr w:type="spellStart"/>
      <w:r w:rsidRPr="00B67BDC">
        <w:rPr>
          <w:rFonts w:eastAsia="SimSun" w:cs="Times New Roman"/>
        </w:rPr>
        <w:t>на</w:t>
      </w:r>
      <w:proofErr w:type="spellEnd"/>
      <w:r w:rsidRPr="00B67BDC">
        <w:rPr>
          <w:rFonts w:eastAsia="SimSun" w:cs="Times New Roman"/>
        </w:rPr>
        <w:t xml:space="preserve"> </w:t>
      </w:r>
      <w:proofErr w:type="spellStart"/>
      <w:r w:rsidRPr="00B67BDC">
        <w:rPr>
          <w:rFonts w:eastAsia="SimSun" w:cs="Times New Roman"/>
        </w:rPr>
        <w:t>них</w:t>
      </w:r>
      <w:proofErr w:type="spellEnd"/>
      <w:r w:rsidRPr="00B67BDC">
        <w:rPr>
          <w:rFonts w:eastAsia="SimSun" w:cs="Times New Roman"/>
        </w:rPr>
        <w:t xml:space="preserve"> </w:t>
      </w:r>
      <w:proofErr w:type="spellStart"/>
      <w:r w:rsidRPr="00B67BDC">
        <w:rPr>
          <w:rFonts w:eastAsia="SimSun" w:cs="Times New Roman"/>
        </w:rPr>
        <w:t>устанавливаются</w:t>
      </w:r>
      <w:proofErr w:type="spellEnd"/>
      <w:r w:rsidRPr="00B67BDC">
        <w:rPr>
          <w:rFonts w:eastAsia="SimSun" w:cs="Times New Roman"/>
        </w:rPr>
        <w:t xml:space="preserve"> </w:t>
      </w:r>
      <w:proofErr w:type="spellStart"/>
      <w:r w:rsidRPr="00B67BDC">
        <w:rPr>
          <w:rFonts w:eastAsia="SimSun" w:cs="Times New Roman"/>
        </w:rPr>
        <w:t>ограничения</w:t>
      </w:r>
      <w:proofErr w:type="spellEnd"/>
      <w:r w:rsidRPr="00B67BDC">
        <w:rPr>
          <w:rFonts w:eastAsia="SimSun" w:cs="Times New Roman"/>
        </w:rPr>
        <w:t xml:space="preserve"> </w:t>
      </w:r>
      <w:proofErr w:type="spellStart"/>
      <w:r w:rsidRPr="00B67BDC">
        <w:rPr>
          <w:rFonts w:eastAsia="SimSun" w:cs="Times New Roman"/>
        </w:rPr>
        <w:t>использования</w:t>
      </w:r>
      <w:proofErr w:type="spellEnd"/>
      <w:r w:rsidRPr="00B67BDC">
        <w:rPr>
          <w:rFonts w:eastAsia="SimSun" w:cs="Times New Roman"/>
        </w:rPr>
        <w:t xml:space="preserve"> в </w:t>
      </w:r>
      <w:proofErr w:type="spellStart"/>
      <w:r w:rsidRPr="00B67BDC">
        <w:rPr>
          <w:rFonts w:eastAsia="SimSun" w:cs="Times New Roman"/>
        </w:rPr>
        <w:t>соответствии</w:t>
      </w:r>
      <w:proofErr w:type="spellEnd"/>
      <w:r w:rsidRPr="00B67BDC">
        <w:rPr>
          <w:rFonts w:eastAsia="SimSun" w:cs="Times New Roman"/>
        </w:rPr>
        <w:t xml:space="preserve"> с </w:t>
      </w:r>
      <w:proofErr w:type="spellStart"/>
      <w:r w:rsidRPr="00B67BDC">
        <w:rPr>
          <w:rFonts w:eastAsia="SimSun" w:cs="Times New Roman"/>
        </w:rPr>
        <w:t>законодательством</w:t>
      </w:r>
      <w:proofErr w:type="spellEnd"/>
      <w:r w:rsidRPr="00B67BDC">
        <w:rPr>
          <w:rFonts w:eastAsia="SimSun" w:cs="Times New Roman"/>
        </w:rPr>
        <w:t xml:space="preserve"> </w:t>
      </w:r>
      <w:proofErr w:type="spellStart"/>
      <w:r w:rsidRPr="00B67BDC">
        <w:rPr>
          <w:rFonts w:eastAsia="SimSun" w:cs="Times New Roman"/>
        </w:rPr>
        <w:t>Российской</w:t>
      </w:r>
      <w:proofErr w:type="spellEnd"/>
      <w:r w:rsidRPr="00B67BDC">
        <w:rPr>
          <w:rFonts w:eastAsia="SimSun" w:cs="Times New Roman"/>
        </w:rPr>
        <w:t xml:space="preserve"> </w:t>
      </w:r>
      <w:proofErr w:type="spellStart"/>
      <w:r w:rsidRPr="00B67BDC">
        <w:rPr>
          <w:rFonts w:eastAsia="SimSun" w:cs="Times New Roman"/>
        </w:rPr>
        <w:t>Федерации</w:t>
      </w:r>
      <w:proofErr w:type="spellEnd"/>
      <w:r w:rsidRPr="00B67BDC">
        <w:rPr>
          <w:rFonts w:eastAsia="SimSun" w:cs="Times New Roman"/>
        </w:rPr>
        <w:t>.</w:t>
      </w:r>
    </w:p>
    <w:p w14:paraId="5336CF50" w14:textId="77777777" w:rsidR="009F5CDC" w:rsidRPr="00B67BDC" w:rsidRDefault="009F5CDC" w:rsidP="009F5CDC">
      <w:pPr>
        <w:pStyle w:val="Standard"/>
        <w:spacing w:line="264" w:lineRule="auto"/>
        <w:ind w:firstLine="567"/>
        <w:jc w:val="both"/>
        <w:rPr>
          <w:rFonts w:eastAsia="SimSun" w:cs="Times New Roman"/>
        </w:rPr>
      </w:pPr>
      <w:proofErr w:type="spellStart"/>
      <w:r w:rsidRPr="00B67BDC">
        <w:rPr>
          <w:rFonts w:eastAsia="SimSun" w:cs="Times New Roman"/>
        </w:rPr>
        <w:t>На</w:t>
      </w:r>
      <w:proofErr w:type="spellEnd"/>
      <w:r w:rsidRPr="00B67BDC">
        <w:rPr>
          <w:rFonts w:eastAsia="SimSun" w:cs="Times New Roman"/>
        </w:rPr>
        <w:t xml:space="preserve"> </w:t>
      </w:r>
      <w:proofErr w:type="spellStart"/>
      <w:r w:rsidRPr="00B67BDC">
        <w:rPr>
          <w:rFonts w:eastAsia="SimSun" w:cs="Times New Roman"/>
        </w:rPr>
        <w:t>территориях</w:t>
      </w:r>
      <w:proofErr w:type="spellEnd"/>
      <w:r w:rsidRPr="00B67BDC">
        <w:rPr>
          <w:rFonts w:eastAsia="SimSun" w:cs="Times New Roman"/>
        </w:rPr>
        <w:t xml:space="preserve">, </w:t>
      </w:r>
      <w:proofErr w:type="spellStart"/>
      <w:r w:rsidRPr="00B67BDC">
        <w:rPr>
          <w:rFonts w:eastAsia="SimSun" w:cs="Times New Roman"/>
        </w:rPr>
        <w:t>подверженных</w:t>
      </w:r>
      <w:proofErr w:type="spellEnd"/>
      <w:r w:rsidRPr="00B67BDC">
        <w:rPr>
          <w:rFonts w:eastAsia="SimSun" w:cs="Times New Roman"/>
        </w:rPr>
        <w:t xml:space="preserve"> </w:t>
      </w:r>
      <w:proofErr w:type="spellStart"/>
      <w:r w:rsidRPr="00B67BDC">
        <w:rPr>
          <w:rFonts w:eastAsia="SimSun" w:cs="Times New Roman"/>
        </w:rPr>
        <w:t>затоплению</w:t>
      </w:r>
      <w:proofErr w:type="spellEnd"/>
      <w:r w:rsidRPr="00B67BDC">
        <w:rPr>
          <w:rFonts w:eastAsia="SimSun" w:cs="Times New Roman"/>
        </w:rPr>
        <w:t xml:space="preserve">, </w:t>
      </w:r>
      <w:proofErr w:type="spellStart"/>
      <w:r w:rsidRPr="00B67BDC">
        <w:rPr>
          <w:rFonts w:eastAsia="SimSun" w:cs="Times New Roman"/>
        </w:rPr>
        <w:t>размещение</w:t>
      </w:r>
      <w:proofErr w:type="spellEnd"/>
      <w:r w:rsidRPr="00B67BDC">
        <w:rPr>
          <w:rFonts w:eastAsia="SimSun" w:cs="Times New Roman"/>
        </w:rPr>
        <w:t xml:space="preserve"> </w:t>
      </w:r>
      <w:proofErr w:type="spellStart"/>
      <w:r w:rsidRPr="00B67BDC">
        <w:rPr>
          <w:rFonts w:eastAsia="SimSun" w:cs="Times New Roman"/>
        </w:rPr>
        <w:t>кладбищ</w:t>
      </w:r>
      <w:proofErr w:type="spellEnd"/>
      <w:r w:rsidRPr="00B67BDC">
        <w:rPr>
          <w:rFonts w:eastAsia="SimSun" w:cs="Times New Roman"/>
        </w:rPr>
        <w:t xml:space="preserve">, </w:t>
      </w:r>
      <w:proofErr w:type="spellStart"/>
      <w:r w:rsidRPr="00B67BDC">
        <w:rPr>
          <w:rFonts w:eastAsia="SimSun" w:cs="Times New Roman"/>
        </w:rPr>
        <w:t>скотомогильников</w:t>
      </w:r>
      <w:proofErr w:type="spellEnd"/>
      <w:r w:rsidRPr="00B67BDC">
        <w:rPr>
          <w:rFonts w:eastAsia="SimSun" w:cs="Times New Roman"/>
        </w:rPr>
        <w:t xml:space="preserve"> и </w:t>
      </w:r>
      <w:proofErr w:type="spellStart"/>
      <w:r w:rsidRPr="00B67BDC">
        <w:rPr>
          <w:rFonts w:eastAsia="SimSun" w:cs="Times New Roman"/>
        </w:rPr>
        <w:t>строительство</w:t>
      </w:r>
      <w:proofErr w:type="spellEnd"/>
      <w:r w:rsidRPr="00B67BDC">
        <w:rPr>
          <w:rFonts w:eastAsia="SimSun" w:cs="Times New Roman"/>
        </w:rPr>
        <w:t xml:space="preserve"> </w:t>
      </w:r>
      <w:proofErr w:type="spellStart"/>
      <w:r w:rsidRPr="00B67BDC">
        <w:rPr>
          <w:rFonts w:eastAsia="SimSun" w:cs="Times New Roman"/>
        </w:rPr>
        <w:t>капитальных</w:t>
      </w:r>
      <w:proofErr w:type="spellEnd"/>
      <w:r w:rsidRPr="00B67BDC">
        <w:rPr>
          <w:rFonts w:eastAsia="SimSun" w:cs="Times New Roman"/>
        </w:rPr>
        <w:t xml:space="preserve"> </w:t>
      </w:r>
      <w:proofErr w:type="spellStart"/>
      <w:r w:rsidRPr="00B67BDC">
        <w:rPr>
          <w:rFonts w:eastAsia="SimSun" w:cs="Times New Roman"/>
        </w:rPr>
        <w:t>зданий</w:t>
      </w:r>
      <w:proofErr w:type="spellEnd"/>
      <w:r w:rsidRPr="00B67BDC">
        <w:rPr>
          <w:rFonts w:eastAsia="SimSun" w:cs="Times New Roman"/>
        </w:rPr>
        <w:t xml:space="preserve">, </w:t>
      </w:r>
      <w:proofErr w:type="spellStart"/>
      <w:r w:rsidRPr="00B67BDC">
        <w:rPr>
          <w:rFonts w:eastAsia="SimSun" w:cs="Times New Roman"/>
        </w:rPr>
        <w:t>строений</w:t>
      </w:r>
      <w:proofErr w:type="spellEnd"/>
      <w:r w:rsidRPr="00B67BDC">
        <w:rPr>
          <w:rFonts w:eastAsia="SimSun" w:cs="Times New Roman"/>
        </w:rPr>
        <w:t xml:space="preserve">, </w:t>
      </w:r>
      <w:proofErr w:type="spellStart"/>
      <w:r w:rsidRPr="00B67BDC">
        <w:rPr>
          <w:rFonts w:eastAsia="SimSun" w:cs="Times New Roman"/>
        </w:rPr>
        <w:t>сооружений</w:t>
      </w:r>
      <w:proofErr w:type="spellEnd"/>
      <w:r w:rsidRPr="00B67BDC">
        <w:rPr>
          <w:rFonts w:eastAsia="SimSun" w:cs="Times New Roman"/>
        </w:rPr>
        <w:t xml:space="preserve"> </w:t>
      </w:r>
      <w:proofErr w:type="spellStart"/>
      <w:r w:rsidRPr="00B67BDC">
        <w:rPr>
          <w:rFonts w:eastAsia="SimSun" w:cs="Times New Roman"/>
        </w:rPr>
        <w:t>без</w:t>
      </w:r>
      <w:proofErr w:type="spellEnd"/>
      <w:r w:rsidRPr="00B67BDC">
        <w:rPr>
          <w:rFonts w:eastAsia="SimSun" w:cs="Times New Roman"/>
        </w:rPr>
        <w:t xml:space="preserve"> </w:t>
      </w:r>
      <w:proofErr w:type="spellStart"/>
      <w:r w:rsidRPr="00B67BDC">
        <w:rPr>
          <w:rFonts w:eastAsia="SimSun" w:cs="Times New Roman"/>
        </w:rPr>
        <w:t>проведения</w:t>
      </w:r>
      <w:proofErr w:type="spellEnd"/>
      <w:r w:rsidRPr="00B67BDC">
        <w:rPr>
          <w:rFonts w:eastAsia="SimSun" w:cs="Times New Roman"/>
        </w:rPr>
        <w:t xml:space="preserve"> </w:t>
      </w:r>
      <w:proofErr w:type="spellStart"/>
      <w:r w:rsidRPr="00B67BDC">
        <w:rPr>
          <w:rFonts w:eastAsia="SimSun" w:cs="Times New Roman"/>
        </w:rPr>
        <w:t>специальных</w:t>
      </w:r>
      <w:proofErr w:type="spellEnd"/>
      <w:r w:rsidRPr="00B67BDC">
        <w:rPr>
          <w:rFonts w:eastAsia="SimSun" w:cs="Times New Roman"/>
        </w:rPr>
        <w:t xml:space="preserve"> </w:t>
      </w:r>
      <w:proofErr w:type="spellStart"/>
      <w:r w:rsidRPr="00B67BDC">
        <w:rPr>
          <w:rFonts w:eastAsia="SimSun" w:cs="Times New Roman"/>
        </w:rPr>
        <w:t>защитных</w:t>
      </w:r>
      <w:proofErr w:type="spellEnd"/>
      <w:r w:rsidRPr="00B67BDC">
        <w:rPr>
          <w:rFonts w:eastAsia="SimSun" w:cs="Times New Roman"/>
        </w:rPr>
        <w:t xml:space="preserve"> </w:t>
      </w:r>
      <w:proofErr w:type="spellStart"/>
      <w:r w:rsidRPr="00B67BDC">
        <w:rPr>
          <w:rFonts w:eastAsia="SimSun" w:cs="Times New Roman"/>
        </w:rPr>
        <w:t>мероприятий</w:t>
      </w:r>
      <w:proofErr w:type="spellEnd"/>
      <w:r w:rsidRPr="00B67BDC">
        <w:rPr>
          <w:rFonts w:eastAsia="SimSun" w:cs="Times New Roman"/>
        </w:rPr>
        <w:t xml:space="preserve"> </w:t>
      </w:r>
      <w:proofErr w:type="spellStart"/>
      <w:r w:rsidRPr="00B67BDC">
        <w:rPr>
          <w:rFonts w:eastAsia="SimSun" w:cs="Times New Roman"/>
        </w:rPr>
        <w:t>по</w:t>
      </w:r>
      <w:proofErr w:type="spellEnd"/>
      <w:r w:rsidRPr="00B67BDC">
        <w:rPr>
          <w:rFonts w:eastAsia="SimSun" w:cs="Times New Roman"/>
        </w:rPr>
        <w:t xml:space="preserve"> </w:t>
      </w:r>
      <w:proofErr w:type="spellStart"/>
      <w:r w:rsidRPr="00B67BDC">
        <w:rPr>
          <w:rFonts w:eastAsia="SimSun" w:cs="Times New Roman"/>
        </w:rPr>
        <w:t>предотвращению</w:t>
      </w:r>
      <w:proofErr w:type="spellEnd"/>
      <w:r w:rsidRPr="00B67BDC">
        <w:rPr>
          <w:rFonts w:eastAsia="SimSun" w:cs="Times New Roman"/>
        </w:rPr>
        <w:t xml:space="preserve"> </w:t>
      </w:r>
      <w:proofErr w:type="spellStart"/>
      <w:r w:rsidRPr="00B67BDC">
        <w:rPr>
          <w:rFonts w:eastAsia="SimSun" w:cs="Times New Roman"/>
        </w:rPr>
        <w:t>негативного</w:t>
      </w:r>
      <w:proofErr w:type="spellEnd"/>
      <w:r w:rsidRPr="00B67BDC">
        <w:rPr>
          <w:rFonts w:eastAsia="SimSun" w:cs="Times New Roman"/>
        </w:rPr>
        <w:t xml:space="preserve"> </w:t>
      </w:r>
      <w:proofErr w:type="spellStart"/>
      <w:r w:rsidRPr="00B67BDC">
        <w:rPr>
          <w:rFonts w:eastAsia="SimSun" w:cs="Times New Roman"/>
        </w:rPr>
        <w:t>воздействия</w:t>
      </w:r>
      <w:proofErr w:type="spellEnd"/>
      <w:r w:rsidRPr="00B67BDC">
        <w:rPr>
          <w:rFonts w:eastAsia="SimSun" w:cs="Times New Roman"/>
        </w:rPr>
        <w:t xml:space="preserve"> </w:t>
      </w:r>
      <w:proofErr w:type="spellStart"/>
      <w:r w:rsidRPr="00B67BDC">
        <w:rPr>
          <w:rFonts w:eastAsia="SimSun" w:cs="Times New Roman"/>
        </w:rPr>
        <w:t>вод</w:t>
      </w:r>
      <w:proofErr w:type="spellEnd"/>
      <w:r w:rsidRPr="00B67BDC">
        <w:rPr>
          <w:rFonts w:eastAsia="SimSun" w:cs="Times New Roman"/>
        </w:rPr>
        <w:t xml:space="preserve"> </w:t>
      </w:r>
      <w:proofErr w:type="spellStart"/>
      <w:r w:rsidRPr="00B67BDC">
        <w:rPr>
          <w:rFonts w:eastAsia="SimSun" w:cs="Times New Roman"/>
        </w:rPr>
        <w:t>запрещаются</w:t>
      </w:r>
      <w:proofErr w:type="spellEnd"/>
      <w:r w:rsidRPr="00B67BDC">
        <w:rPr>
          <w:rFonts w:eastAsia="SimSun" w:cs="Times New Roman"/>
        </w:rPr>
        <w:t>.</w:t>
      </w:r>
    </w:p>
    <w:p w14:paraId="78BC1224" w14:textId="77777777" w:rsidR="009F5CDC" w:rsidRPr="00B67BDC" w:rsidRDefault="009F5CDC" w:rsidP="009F5CDC">
      <w:pPr>
        <w:pStyle w:val="Standard"/>
        <w:spacing w:line="264" w:lineRule="auto"/>
        <w:ind w:firstLine="567"/>
        <w:jc w:val="both"/>
        <w:rPr>
          <w:rFonts w:eastAsia="SimSun" w:cs="Times New Roman"/>
          <w:lang w:val="ru-RU"/>
        </w:rPr>
      </w:pPr>
      <w:proofErr w:type="spellStart"/>
      <w:r w:rsidRPr="00B67BDC">
        <w:rPr>
          <w:rFonts w:eastAsia="SimSun" w:cs="Times New Roman"/>
        </w:rPr>
        <w:t>При</w:t>
      </w:r>
      <w:proofErr w:type="spellEnd"/>
      <w:r w:rsidRPr="00B67BDC">
        <w:rPr>
          <w:rFonts w:eastAsia="SimSun" w:cs="Times New Roman"/>
        </w:rPr>
        <w:t xml:space="preserve"> </w:t>
      </w:r>
      <w:proofErr w:type="spellStart"/>
      <w:r w:rsidRPr="00B67BDC">
        <w:rPr>
          <w:rFonts w:eastAsia="SimSun" w:cs="Times New Roman"/>
        </w:rPr>
        <w:t>проектировании</w:t>
      </w:r>
      <w:proofErr w:type="spellEnd"/>
      <w:r w:rsidRPr="00B67BDC">
        <w:rPr>
          <w:rFonts w:eastAsia="SimSun" w:cs="Times New Roman"/>
        </w:rPr>
        <w:t xml:space="preserve"> и </w:t>
      </w:r>
      <w:proofErr w:type="spellStart"/>
      <w:r w:rsidRPr="00B67BDC">
        <w:rPr>
          <w:rFonts w:eastAsia="SimSun" w:cs="Times New Roman"/>
        </w:rPr>
        <w:t>строительстве</w:t>
      </w:r>
      <w:proofErr w:type="spellEnd"/>
      <w:r w:rsidRPr="00B67BDC">
        <w:rPr>
          <w:rFonts w:eastAsia="SimSun" w:cs="Times New Roman"/>
        </w:rPr>
        <w:t xml:space="preserve"> в </w:t>
      </w:r>
      <w:proofErr w:type="spellStart"/>
      <w:r w:rsidRPr="00B67BDC">
        <w:rPr>
          <w:rFonts w:eastAsia="SimSun" w:cs="Times New Roman"/>
        </w:rPr>
        <w:t>зонах</w:t>
      </w:r>
      <w:proofErr w:type="spellEnd"/>
      <w:r w:rsidRPr="00B67BDC">
        <w:rPr>
          <w:rFonts w:eastAsia="SimSun" w:cs="Times New Roman"/>
        </w:rPr>
        <w:t xml:space="preserve"> </w:t>
      </w:r>
      <w:proofErr w:type="spellStart"/>
      <w:r w:rsidRPr="00B67BDC">
        <w:rPr>
          <w:rFonts w:eastAsia="SimSun" w:cs="Times New Roman"/>
        </w:rPr>
        <w:t>затопления</w:t>
      </w:r>
      <w:proofErr w:type="spellEnd"/>
      <w:r w:rsidRPr="00B67BDC">
        <w:rPr>
          <w:rFonts w:eastAsia="SimSun" w:cs="Times New Roman"/>
        </w:rPr>
        <w:t xml:space="preserve"> </w:t>
      </w:r>
      <w:proofErr w:type="spellStart"/>
      <w:r w:rsidRPr="00B67BDC">
        <w:rPr>
          <w:rFonts w:eastAsia="SimSun" w:cs="Times New Roman"/>
        </w:rPr>
        <w:t>необходимо</w:t>
      </w:r>
      <w:proofErr w:type="spellEnd"/>
      <w:r w:rsidRPr="00B67BDC">
        <w:rPr>
          <w:rFonts w:eastAsia="SimSun" w:cs="Times New Roman"/>
        </w:rPr>
        <w:t xml:space="preserve"> </w:t>
      </w:r>
      <w:proofErr w:type="spellStart"/>
      <w:r w:rsidRPr="00B67BDC">
        <w:rPr>
          <w:rFonts w:eastAsia="SimSun" w:cs="Times New Roman"/>
        </w:rPr>
        <w:t>предусматривать</w:t>
      </w:r>
      <w:proofErr w:type="spellEnd"/>
      <w:r w:rsidRPr="00B67BDC">
        <w:rPr>
          <w:rFonts w:eastAsia="SimSun" w:cs="Times New Roman"/>
        </w:rPr>
        <w:t xml:space="preserve"> </w:t>
      </w:r>
      <w:proofErr w:type="spellStart"/>
      <w:r w:rsidRPr="00B67BDC">
        <w:rPr>
          <w:rFonts w:eastAsia="SimSun" w:cs="Times New Roman"/>
        </w:rPr>
        <w:t>инженерную</w:t>
      </w:r>
      <w:proofErr w:type="spellEnd"/>
      <w:r w:rsidRPr="00B67BDC">
        <w:rPr>
          <w:rFonts w:eastAsia="SimSun" w:cs="Times New Roman"/>
        </w:rPr>
        <w:t xml:space="preserve"> </w:t>
      </w:r>
      <w:proofErr w:type="spellStart"/>
      <w:r w:rsidRPr="00B67BDC">
        <w:rPr>
          <w:rFonts w:eastAsia="SimSun" w:cs="Times New Roman"/>
        </w:rPr>
        <w:t>защиту</w:t>
      </w:r>
      <w:proofErr w:type="spellEnd"/>
      <w:r w:rsidRPr="00B67BDC">
        <w:rPr>
          <w:rFonts w:eastAsia="SimSun" w:cs="Times New Roman"/>
        </w:rPr>
        <w:t xml:space="preserve"> </w:t>
      </w:r>
      <w:proofErr w:type="spellStart"/>
      <w:r w:rsidRPr="00B67BDC">
        <w:rPr>
          <w:rFonts w:eastAsia="SimSun" w:cs="Times New Roman"/>
        </w:rPr>
        <w:t>от</w:t>
      </w:r>
      <w:proofErr w:type="spellEnd"/>
      <w:r w:rsidRPr="00B67BDC">
        <w:rPr>
          <w:rFonts w:eastAsia="SimSun" w:cs="Times New Roman"/>
        </w:rPr>
        <w:t xml:space="preserve"> </w:t>
      </w:r>
      <w:proofErr w:type="spellStart"/>
      <w:r w:rsidRPr="00B67BDC">
        <w:rPr>
          <w:rFonts w:eastAsia="SimSun" w:cs="Times New Roman"/>
        </w:rPr>
        <w:t>затопления</w:t>
      </w:r>
      <w:proofErr w:type="spellEnd"/>
      <w:r w:rsidRPr="00B67BDC">
        <w:rPr>
          <w:rFonts w:eastAsia="SimSun" w:cs="Times New Roman"/>
        </w:rPr>
        <w:t xml:space="preserve"> и </w:t>
      </w:r>
      <w:proofErr w:type="spellStart"/>
      <w:r w:rsidRPr="00B67BDC">
        <w:rPr>
          <w:rFonts w:eastAsia="SimSun" w:cs="Times New Roman"/>
        </w:rPr>
        <w:t>подтопления</w:t>
      </w:r>
      <w:proofErr w:type="spellEnd"/>
      <w:r w:rsidRPr="00B67BDC">
        <w:rPr>
          <w:rFonts w:eastAsia="SimSun" w:cs="Times New Roman"/>
        </w:rPr>
        <w:t xml:space="preserve"> </w:t>
      </w:r>
      <w:proofErr w:type="spellStart"/>
      <w:r w:rsidRPr="00B67BDC">
        <w:rPr>
          <w:rFonts w:eastAsia="SimSun" w:cs="Times New Roman"/>
        </w:rPr>
        <w:t>зданий</w:t>
      </w:r>
      <w:proofErr w:type="spellEnd"/>
      <w:r w:rsidRPr="00B67BDC">
        <w:rPr>
          <w:rFonts w:eastAsia="SimSun" w:cs="Times New Roman"/>
        </w:rPr>
        <w:t>.</w:t>
      </w:r>
    </w:p>
    <w:p w14:paraId="6210E65D" w14:textId="77777777" w:rsidR="002D545F" w:rsidRDefault="002D545F" w:rsidP="00912FEB">
      <w:pPr>
        <w:pStyle w:val="3"/>
        <w:sectPr w:rsidR="002D545F" w:rsidSect="00340358">
          <w:pgSz w:w="16838" w:h="11906" w:orient="landscape"/>
          <w:pgMar w:top="851" w:right="851" w:bottom="851" w:left="1134" w:header="844" w:footer="567" w:gutter="0"/>
          <w:cols w:space="720"/>
          <w:docGrid w:linePitch="600" w:charSpace="40960"/>
        </w:sectPr>
      </w:pPr>
    </w:p>
    <w:p w14:paraId="3D625E38" w14:textId="77777777" w:rsidR="009E3764" w:rsidRPr="002D545F" w:rsidRDefault="009E3764" w:rsidP="00912FEB">
      <w:pPr>
        <w:pStyle w:val="3"/>
        <w:rPr>
          <w:rFonts w:eastAsia="SimSun"/>
          <w:iCs/>
        </w:rPr>
      </w:pPr>
      <w:r>
        <w:lastRenderedPageBreak/>
        <w:t xml:space="preserve">ЗПРТ-1. </w:t>
      </w:r>
      <w:r w:rsidR="002D545F" w:rsidRPr="00ED1223">
        <w:rPr>
          <w:kern w:val="0"/>
        </w:rPr>
        <w:t>Зона автомобильного транспорта</w:t>
      </w:r>
      <w:r w:rsidR="00F0307A">
        <w:rPr>
          <w:kern w:val="0"/>
        </w:rPr>
        <w:t xml:space="preserve"> (</w:t>
      </w:r>
      <w:r w:rsidR="00F0307A" w:rsidRPr="00ED1223">
        <w:rPr>
          <w:spacing w:val="1"/>
        </w:rPr>
        <w:t>за пределами границ населенных пунктов</w:t>
      </w:r>
      <w:r w:rsidR="00F0307A">
        <w:rPr>
          <w:spacing w:val="1"/>
        </w:rPr>
        <w:t>)</w:t>
      </w:r>
    </w:p>
    <w:p w14:paraId="01C55B6C" w14:textId="77777777" w:rsidR="009E3764" w:rsidRDefault="009E3764" w:rsidP="009E3764">
      <w:pPr>
        <w:spacing w:line="264" w:lineRule="auto"/>
        <w:ind w:firstLine="567"/>
        <w:jc w:val="both"/>
        <w:rPr>
          <w:rFonts w:cs="Times New Roman"/>
        </w:rPr>
      </w:pPr>
      <w:r>
        <w:rPr>
          <w:rFonts w:ascii="Times New Roman" w:eastAsia="Times New Roman CYR" w:hAnsi="Times New Roman" w:cs="Times New Roman"/>
          <w:sz w:val="24"/>
          <w:szCs w:val="24"/>
        </w:rPr>
        <w:t>Земельные участки в составе зон транспортной инфраструктуры предназначены для застройки объектами автомобильного транспорта, а также объектами иного назначения согласно градостроительным регламентам.</w:t>
      </w:r>
    </w:p>
    <w:p w14:paraId="0B50DFE1" w14:textId="77777777" w:rsidR="009E3764" w:rsidRDefault="009E3764" w:rsidP="009E3764">
      <w:pPr>
        <w:pStyle w:val="Standard"/>
        <w:ind w:left="426" w:right="395"/>
        <w:jc w:val="center"/>
        <w:rPr>
          <w:rFonts w:cs="Times New Roman"/>
          <w:lang w:val="ru-RU"/>
        </w:rPr>
      </w:pPr>
    </w:p>
    <w:p w14:paraId="38A98392" w14:textId="77777777" w:rsidR="009E3764" w:rsidRDefault="009E3764" w:rsidP="002C1B6A">
      <w:pPr>
        <w:pStyle w:val="4"/>
      </w:pPr>
      <w:r>
        <w:t>1.Основные виды и параметры разрешенного использования земельных участков и объектов капитального строительства</w:t>
      </w:r>
    </w:p>
    <w:tbl>
      <w:tblPr>
        <w:tblW w:w="14893" w:type="dxa"/>
        <w:tblLayout w:type="fixed"/>
        <w:tblCellMar>
          <w:left w:w="10" w:type="dxa"/>
          <w:right w:w="10" w:type="dxa"/>
        </w:tblCellMar>
        <w:tblLook w:val="0000" w:firstRow="0" w:lastRow="0" w:firstColumn="0" w:lastColumn="0" w:noHBand="0" w:noVBand="0"/>
      </w:tblPr>
      <w:tblGrid>
        <w:gridCol w:w="2553"/>
        <w:gridCol w:w="4682"/>
        <w:gridCol w:w="7658"/>
      </w:tblGrid>
      <w:tr w:rsidR="00CA325D" w:rsidRPr="00C97199" w14:paraId="742F6B47" w14:textId="77777777" w:rsidTr="006D1D36">
        <w:trPr>
          <w:trHeight w:val="552"/>
          <w:tblHeader/>
        </w:trPr>
        <w:tc>
          <w:tcPr>
            <w:tcW w:w="2553" w:type="dxa"/>
            <w:tcBorders>
              <w:top w:val="single" w:sz="4" w:space="0" w:color="000080"/>
              <w:left w:val="single" w:sz="4" w:space="0" w:color="000080"/>
              <w:bottom w:val="single" w:sz="4" w:space="0" w:color="000080"/>
            </w:tcBorders>
            <w:shd w:val="clear" w:color="auto" w:fill="auto"/>
          </w:tcPr>
          <w:p w14:paraId="5A2957C9" w14:textId="77777777" w:rsidR="00CA325D" w:rsidRPr="001A7BF8" w:rsidRDefault="00CA325D"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2"/>
                <w:sz w:val="23"/>
                <w:szCs w:val="23"/>
                <w:lang w:val="ru-RU"/>
              </w:rPr>
              <w:t>Наименование</w:t>
            </w:r>
            <w:r w:rsidRPr="001A7BF8">
              <w:rPr>
                <w:rFonts w:ascii="Times New Roman" w:hAnsi="Times New Roman" w:cs="Times New Roman"/>
                <w:b/>
                <w:spacing w:val="-1"/>
                <w:sz w:val="23"/>
                <w:szCs w:val="23"/>
                <w:lang w:val="ru-RU"/>
              </w:rPr>
              <w:t xml:space="preserve"> вида</w:t>
            </w:r>
            <w:r w:rsidRPr="001A7BF8">
              <w:rPr>
                <w:rFonts w:ascii="Times New Roman" w:hAnsi="Times New Roman" w:cs="Times New Roman"/>
                <w:b/>
                <w:spacing w:val="27"/>
                <w:sz w:val="23"/>
                <w:szCs w:val="23"/>
                <w:lang w:val="ru-RU"/>
              </w:rPr>
              <w:t xml:space="preserve"> </w:t>
            </w:r>
            <w:r w:rsidRPr="001A7BF8">
              <w:rPr>
                <w:rFonts w:ascii="Times New Roman" w:hAnsi="Times New Roman" w:cs="Times New Roman"/>
                <w:b/>
                <w:spacing w:val="-1"/>
                <w:sz w:val="23"/>
                <w:szCs w:val="23"/>
                <w:lang w:val="ru-RU"/>
              </w:rPr>
              <w:t>разрешенного</w:t>
            </w:r>
            <w:r w:rsidRPr="001A7BF8">
              <w:rPr>
                <w:rFonts w:ascii="Times New Roman" w:hAnsi="Times New Roman" w:cs="Times New Roman"/>
                <w:b/>
                <w:sz w:val="23"/>
                <w:szCs w:val="23"/>
                <w:lang w:val="ru-RU"/>
              </w:rPr>
              <w:t xml:space="preserve"> </w:t>
            </w:r>
            <w:r w:rsidRPr="001A7BF8">
              <w:rPr>
                <w:rFonts w:ascii="Times New Roman" w:hAnsi="Times New Roman" w:cs="Times New Roman"/>
                <w:b/>
                <w:spacing w:val="-2"/>
                <w:sz w:val="23"/>
                <w:szCs w:val="23"/>
                <w:lang w:val="ru-RU"/>
              </w:rPr>
              <w:t>использования</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2"/>
                <w:sz w:val="23"/>
                <w:szCs w:val="23"/>
                <w:lang w:val="ru-RU"/>
              </w:rPr>
              <w:t>земельного</w:t>
            </w:r>
            <w:r w:rsidRPr="001A7BF8">
              <w:rPr>
                <w:rFonts w:ascii="Times New Roman" w:hAnsi="Times New Roman" w:cs="Times New Roman"/>
                <w:b/>
                <w:spacing w:val="-1"/>
                <w:sz w:val="23"/>
                <w:szCs w:val="23"/>
                <w:lang w:val="ru-RU"/>
              </w:rPr>
              <w:t xml:space="preserve"> участка</w:t>
            </w:r>
            <w:r w:rsidRPr="001A7BF8">
              <w:rPr>
                <w:rFonts w:ascii="Times New Roman" w:hAnsi="Times New Roman" w:cs="Times New Roman"/>
                <w:b/>
                <w:sz w:val="23"/>
                <w:szCs w:val="23"/>
                <w:lang w:val="ru-RU"/>
              </w:rPr>
              <w:t xml:space="preserve"> в</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1"/>
                <w:sz w:val="23"/>
                <w:szCs w:val="23"/>
                <w:lang w:val="ru-RU"/>
              </w:rPr>
              <w:t>соответствии</w:t>
            </w:r>
            <w:r w:rsidRPr="001A7BF8">
              <w:rPr>
                <w:rFonts w:ascii="Times New Roman" w:hAnsi="Times New Roman" w:cs="Times New Roman"/>
                <w:b/>
                <w:sz w:val="23"/>
                <w:szCs w:val="23"/>
                <w:lang w:val="ru-RU"/>
              </w:rPr>
              <w:t xml:space="preserve"> с</w:t>
            </w:r>
            <w:r w:rsidRPr="001A7BF8">
              <w:rPr>
                <w:rFonts w:ascii="Times New Roman" w:hAnsi="Times New Roman" w:cs="Times New Roman"/>
                <w:b/>
                <w:spacing w:val="24"/>
                <w:sz w:val="23"/>
                <w:szCs w:val="23"/>
                <w:lang w:val="ru-RU"/>
              </w:rPr>
              <w:t xml:space="preserve"> </w:t>
            </w:r>
            <w:r w:rsidRPr="001A7BF8">
              <w:rPr>
                <w:rFonts w:ascii="Times New Roman" w:hAnsi="Times New Roman" w:cs="Times New Roman"/>
                <w:b/>
                <w:spacing w:val="-2"/>
                <w:sz w:val="23"/>
                <w:szCs w:val="23"/>
                <w:lang w:val="ru-RU"/>
              </w:rPr>
              <w:t>классификатором</w:t>
            </w:r>
          </w:p>
        </w:tc>
        <w:tc>
          <w:tcPr>
            <w:tcW w:w="4682" w:type="dxa"/>
            <w:tcBorders>
              <w:top w:val="single" w:sz="4" w:space="0" w:color="000080"/>
              <w:left w:val="single" w:sz="4" w:space="0" w:color="000080"/>
              <w:bottom w:val="single" w:sz="4" w:space="0" w:color="000080"/>
            </w:tcBorders>
            <w:shd w:val="clear" w:color="auto" w:fill="auto"/>
          </w:tcPr>
          <w:p w14:paraId="7F19B02E" w14:textId="77777777" w:rsidR="00CA325D" w:rsidRPr="001A7BF8" w:rsidRDefault="00CA325D"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658" w:type="dxa"/>
            <w:tcBorders>
              <w:top w:val="single" w:sz="4" w:space="0" w:color="000080"/>
              <w:left w:val="single" w:sz="4" w:space="0" w:color="000080"/>
              <w:bottom w:val="single" w:sz="4" w:space="0" w:color="000080"/>
              <w:right w:val="single" w:sz="4" w:space="0" w:color="000080"/>
            </w:tcBorders>
            <w:shd w:val="clear" w:color="auto" w:fill="auto"/>
          </w:tcPr>
          <w:p w14:paraId="1788BFB6" w14:textId="77777777" w:rsidR="00CA325D" w:rsidRPr="00C97199" w:rsidRDefault="00CA325D" w:rsidP="006D1D36">
            <w:pPr>
              <w:pStyle w:val="TableParagraph"/>
              <w:spacing w:line="264" w:lineRule="auto"/>
              <w:ind w:left="57" w:right="57"/>
              <w:jc w:val="center"/>
              <w:rPr>
                <w:rFonts w:ascii="Times New Roman" w:eastAsia="Times New Roman" w:hAnsi="Times New Roman" w:cs="Times New Roman"/>
                <w:sz w:val="23"/>
                <w:szCs w:val="23"/>
                <w:lang w:val="ru-RU"/>
              </w:rPr>
            </w:pPr>
            <w:r w:rsidRPr="00C97199">
              <w:rPr>
                <w:rFonts w:ascii="Times New Roman" w:hAnsi="Times New Roman" w:cs="Times New Roman"/>
                <w:b/>
                <w:spacing w:val="-1"/>
                <w:sz w:val="23"/>
                <w:szCs w:val="23"/>
                <w:lang w:val="ru-RU"/>
              </w:rPr>
              <w:t>Предельные</w:t>
            </w:r>
            <w:r w:rsidRPr="00C97199">
              <w:rPr>
                <w:rFonts w:ascii="Times New Roman" w:hAnsi="Times New Roman" w:cs="Times New Roman"/>
                <w:b/>
                <w:spacing w:val="-2"/>
                <w:sz w:val="23"/>
                <w:szCs w:val="23"/>
                <w:lang w:val="ru-RU"/>
              </w:rPr>
              <w:t xml:space="preserve"> </w:t>
            </w:r>
            <w:r w:rsidRPr="00C97199">
              <w:rPr>
                <w:rFonts w:ascii="Times New Roman" w:hAnsi="Times New Roman" w:cs="Times New Roman"/>
                <w:b/>
                <w:spacing w:val="-1"/>
                <w:sz w:val="23"/>
                <w:szCs w:val="23"/>
                <w:lang w:val="ru-RU"/>
              </w:rPr>
              <w:t xml:space="preserve">(минимальные </w:t>
            </w:r>
            <w:r w:rsidRPr="00C97199">
              <w:rPr>
                <w:rFonts w:ascii="Times New Roman" w:hAnsi="Times New Roman" w:cs="Times New Roman"/>
                <w:b/>
                <w:sz w:val="23"/>
                <w:szCs w:val="23"/>
                <w:lang w:val="ru-RU"/>
              </w:rPr>
              <w:t xml:space="preserve">и </w:t>
            </w:r>
            <w:r w:rsidRPr="00C97199">
              <w:rPr>
                <w:rFonts w:ascii="Times New Roman" w:hAnsi="Times New Roman" w:cs="Times New Roman"/>
                <w:b/>
                <w:spacing w:val="-1"/>
                <w:sz w:val="23"/>
                <w:szCs w:val="23"/>
                <w:lang w:val="ru-RU"/>
              </w:rPr>
              <w:t>(или)</w:t>
            </w:r>
            <w:r w:rsidRPr="00C97199">
              <w:rPr>
                <w:rFonts w:ascii="Times New Roman" w:hAnsi="Times New Roman" w:cs="Times New Roman"/>
                <w:b/>
                <w:spacing w:val="1"/>
                <w:sz w:val="23"/>
                <w:szCs w:val="23"/>
                <w:lang w:val="ru-RU"/>
              </w:rPr>
              <w:t xml:space="preserve"> </w:t>
            </w:r>
            <w:r w:rsidRPr="00C97199">
              <w:rPr>
                <w:rFonts w:ascii="Times New Roman" w:hAnsi="Times New Roman" w:cs="Times New Roman"/>
                <w:b/>
                <w:spacing w:val="-2"/>
                <w:sz w:val="23"/>
                <w:szCs w:val="23"/>
                <w:lang w:val="ru-RU"/>
              </w:rPr>
              <w:t>максимальные)</w:t>
            </w:r>
            <w:r w:rsidRPr="00C97199">
              <w:rPr>
                <w:rFonts w:ascii="Times New Roman" w:hAnsi="Times New Roman" w:cs="Times New Roman"/>
                <w:b/>
                <w:spacing w:val="41"/>
                <w:sz w:val="23"/>
                <w:szCs w:val="23"/>
                <w:lang w:val="ru-RU"/>
              </w:rPr>
              <w:t xml:space="preserve"> </w:t>
            </w:r>
            <w:r w:rsidRPr="00C97199">
              <w:rPr>
                <w:rFonts w:ascii="Times New Roman" w:hAnsi="Times New Roman" w:cs="Times New Roman"/>
                <w:b/>
                <w:spacing w:val="-1"/>
                <w:sz w:val="23"/>
                <w:szCs w:val="23"/>
                <w:lang w:val="ru-RU"/>
              </w:rPr>
              <w:t>размеры земельных</w:t>
            </w:r>
            <w:r w:rsidRPr="00C97199">
              <w:rPr>
                <w:rFonts w:ascii="Times New Roman" w:hAnsi="Times New Roman" w:cs="Times New Roman"/>
                <w:b/>
                <w:spacing w:val="2"/>
                <w:sz w:val="23"/>
                <w:szCs w:val="23"/>
                <w:lang w:val="ru-RU"/>
              </w:rPr>
              <w:t xml:space="preserve"> </w:t>
            </w:r>
            <w:r w:rsidRPr="00C97199">
              <w:rPr>
                <w:rFonts w:ascii="Times New Roman" w:hAnsi="Times New Roman" w:cs="Times New Roman"/>
                <w:b/>
                <w:spacing w:val="-2"/>
                <w:sz w:val="23"/>
                <w:szCs w:val="23"/>
                <w:lang w:val="ru-RU"/>
              </w:rPr>
              <w:t>участков</w:t>
            </w:r>
            <w:r w:rsidRPr="00C97199">
              <w:rPr>
                <w:rFonts w:ascii="Times New Roman" w:hAnsi="Times New Roman" w:cs="Times New Roman"/>
                <w:b/>
                <w:spacing w:val="-1"/>
                <w:sz w:val="23"/>
                <w:szCs w:val="23"/>
                <w:lang w:val="ru-RU"/>
              </w:rPr>
              <w:t xml:space="preserve"> </w:t>
            </w:r>
            <w:r w:rsidRPr="00C97199">
              <w:rPr>
                <w:rFonts w:ascii="Times New Roman" w:hAnsi="Times New Roman" w:cs="Times New Roman"/>
                <w:b/>
                <w:sz w:val="23"/>
                <w:szCs w:val="23"/>
                <w:lang w:val="ru-RU"/>
              </w:rPr>
              <w:t xml:space="preserve">и </w:t>
            </w:r>
            <w:r w:rsidRPr="00C97199">
              <w:rPr>
                <w:rFonts w:ascii="Times New Roman" w:hAnsi="Times New Roman" w:cs="Times New Roman"/>
                <w:b/>
                <w:spacing w:val="-2"/>
                <w:sz w:val="23"/>
                <w:szCs w:val="23"/>
                <w:lang w:val="ru-RU"/>
              </w:rPr>
              <w:t>предельные</w:t>
            </w:r>
            <w:r w:rsidRPr="00C97199">
              <w:rPr>
                <w:rFonts w:ascii="Times New Roman" w:hAnsi="Times New Roman" w:cs="Times New Roman"/>
                <w:b/>
                <w:spacing w:val="1"/>
                <w:sz w:val="23"/>
                <w:szCs w:val="23"/>
                <w:lang w:val="ru-RU"/>
              </w:rPr>
              <w:t xml:space="preserve"> </w:t>
            </w:r>
            <w:r w:rsidRPr="00C97199">
              <w:rPr>
                <w:rFonts w:ascii="Times New Roman" w:hAnsi="Times New Roman" w:cs="Times New Roman"/>
                <w:b/>
                <w:spacing w:val="-1"/>
                <w:sz w:val="23"/>
                <w:szCs w:val="23"/>
                <w:lang w:val="ru-RU"/>
              </w:rPr>
              <w:t>параметры</w:t>
            </w:r>
            <w:r w:rsidRPr="00C97199">
              <w:rPr>
                <w:rFonts w:ascii="Times New Roman" w:hAnsi="Times New Roman" w:cs="Times New Roman"/>
                <w:b/>
                <w:spacing w:val="43"/>
                <w:sz w:val="23"/>
                <w:szCs w:val="23"/>
                <w:lang w:val="ru-RU"/>
              </w:rPr>
              <w:t xml:space="preserve"> </w:t>
            </w:r>
            <w:r w:rsidRPr="00C97199">
              <w:rPr>
                <w:rFonts w:ascii="Times New Roman" w:hAnsi="Times New Roman" w:cs="Times New Roman"/>
                <w:b/>
                <w:spacing w:val="-2"/>
                <w:sz w:val="23"/>
                <w:szCs w:val="23"/>
                <w:lang w:val="ru-RU"/>
              </w:rPr>
              <w:t>разрешенного</w:t>
            </w:r>
            <w:r w:rsidRPr="00C97199">
              <w:rPr>
                <w:rFonts w:ascii="Times New Roman" w:hAnsi="Times New Roman" w:cs="Times New Roman"/>
                <w:b/>
                <w:sz w:val="23"/>
                <w:szCs w:val="23"/>
                <w:lang w:val="ru-RU"/>
              </w:rPr>
              <w:t xml:space="preserve"> </w:t>
            </w:r>
            <w:r w:rsidRPr="00C97199">
              <w:rPr>
                <w:rFonts w:ascii="Times New Roman" w:hAnsi="Times New Roman" w:cs="Times New Roman"/>
                <w:b/>
                <w:spacing w:val="-1"/>
                <w:sz w:val="23"/>
                <w:szCs w:val="23"/>
                <w:lang w:val="ru-RU"/>
              </w:rPr>
              <w:t>строительства, реконструкции</w:t>
            </w:r>
            <w:r w:rsidRPr="00C97199">
              <w:rPr>
                <w:rFonts w:ascii="Times New Roman" w:hAnsi="Times New Roman" w:cs="Times New Roman"/>
                <w:b/>
                <w:spacing w:val="1"/>
                <w:sz w:val="23"/>
                <w:szCs w:val="23"/>
                <w:lang w:val="ru-RU"/>
              </w:rPr>
              <w:t xml:space="preserve"> </w:t>
            </w:r>
            <w:r w:rsidRPr="00C97199">
              <w:rPr>
                <w:rFonts w:ascii="Times New Roman" w:hAnsi="Times New Roman" w:cs="Times New Roman"/>
                <w:b/>
                <w:spacing w:val="-3"/>
                <w:sz w:val="23"/>
                <w:szCs w:val="23"/>
                <w:lang w:val="ru-RU"/>
              </w:rPr>
              <w:t>объектов</w:t>
            </w:r>
            <w:r w:rsidRPr="00C97199">
              <w:rPr>
                <w:rFonts w:ascii="Times New Roman" w:hAnsi="Times New Roman" w:cs="Times New Roman"/>
                <w:b/>
                <w:spacing w:val="63"/>
                <w:sz w:val="23"/>
                <w:szCs w:val="23"/>
                <w:lang w:val="ru-RU"/>
              </w:rPr>
              <w:t xml:space="preserve"> </w:t>
            </w:r>
            <w:r w:rsidRPr="00C97199">
              <w:rPr>
                <w:rFonts w:ascii="Times New Roman" w:hAnsi="Times New Roman" w:cs="Times New Roman"/>
                <w:b/>
                <w:spacing w:val="-2"/>
                <w:sz w:val="23"/>
                <w:szCs w:val="23"/>
                <w:lang w:val="ru-RU"/>
              </w:rPr>
              <w:t>капитального</w:t>
            </w:r>
            <w:r w:rsidRPr="00C97199">
              <w:rPr>
                <w:rFonts w:ascii="Times New Roman" w:hAnsi="Times New Roman" w:cs="Times New Roman"/>
                <w:b/>
                <w:sz w:val="23"/>
                <w:szCs w:val="23"/>
                <w:lang w:val="ru-RU"/>
              </w:rPr>
              <w:t xml:space="preserve"> </w:t>
            </w:r>
            <w:r w:rsidRPr="00C97199">
              <w:rPr>
                <w:rFonts w:ascii="Times New Roman" w:hAnsi="Times New Roman" w:cs="Times New Roman"/>
                <w:b/>
                <w:spacing w:val="-1"/>
                <w:sz w:val="23"/>
                <w:szCs w:val="23"/>
                <w:lang w:val="ru-RU"/>
              </w:rPr>
              <w:t>строительства</w:t>
            </w:r>
          </w:p>
        </w:tc>
      </w:tr>
      <w:tr w:rsidR="005679F8" w:rsidRPr="00301F22" w14:paraId="1A10244F" w14:textId="77777777" w:rsidTr="005679F8">
        <w:trPr>
          <w:trHeight w:val="1742"/>
        </w:trPr>
        <w:tc>
          <w:tcPr>
            <w:tcW w:w="2553" w:type="dxa"/>
            <w:tcBorders>
              <w:top w:val="single" w:sz="4" w:space="0" w:color="000080"/>
              <w:left w:val="single" w:sz="4" w:space="0" w:color="000080"/>
              <w:bottom w:val="single" w:sz="4" w:space="0" w:color="000080"/>
            </w:tcBorders>
            <w:shd w:val="clear" w:color="auto" w:fill="auto"/>
          </w:tcPr>
          <w:p w14:paraId="5A336B8B" w14:textId="77777777" w:rsidR="005679F8" w:rsidRPr="003A7418" w:rsidRDefault="005679F8" w:rsidP="00E21024">
            <w:pPr>
              <w:spacing w:line="264" w:lineRule="auto"/>
              <w:ind w:left="57" w:right="57"/>
              <w:jc w:val="both"/>
              <w:rPr>
                <w:rFonts w:ascii="Times New Roman" w:eastAsia="Times New Roman CYR" w:hAnsi="Times New Roman" w:cs="Times New Roman"/>
                <w:sz w:val="23"/>
                <w:szCs w:val="23"/>
              </w:rPr>
            </w:pPr>
            <w:r w:rsidRPr="003A7418">
              <w:rPr>
                <w:rFonts w:ascii="Times New Roman" w:eastAsia="Times New Roman CYR" w:hAnsi="Times New Roman" w:cs="Times New Roman"/>
                <w:sz w:val="23"/>
                <w:szCs w:val="23"/>
              </w:rPr>
              <w:t>Автомобильный транспорт (7.2)</w:t>
            </w:r>
          </w:p>
          <w:p w14:paraId="01B18AF1" w14:textId="77777777" w:rsidR="005679F8" w:rsidRPr="003A7418" w:rsidRDefault="005679F8" w:rsidP="00E21024">
            <w:pPr>
              <w:spacing w:line="264" w:lineRule="auto"/>
              <w:ind w:left="57" w:right="57"/>
              <w:jc w:val="both"/>
              <w:rPr>
                <w:rFonts w:ascii="Times New Roman" w:eastAsia="Times New Roman CYR" w:hAnsi="Times New Roman" w:cs="Times New Roman"/>
                <w:sz w:val="23"/>
                <w:szCs w:val="23"/>
              </w:rPr>
            </w:pPr>
          </w:p>
        </w:tc>
        <w:tc>
          <w:tcPr>
            <w:tcW w:w="4682" w:type="dxa"/>
            <w:tcBorders>
              <w:top w:val="single" w:sz="4" w:space="0" w:color="000080"/>
              <w:left w:val="single" w:sz="4" w:space="0" w:color="000080"/>
              <w:bottom w:val="single" w:sz="4" w:space="0" w:color="000080"/>
            </w:tcBorders>
            <w:shd w:val="clear" w:color="auto" w:fill="auto"/>
          </w:tcPr>
          <w:p w14:paraId="132BF20E" w14:textId="77777777" w:rsidR="005679F8" w:rsidRPr="003A7418" w:rsidRDefault="005679F8" w:rsidP="00E21024">
            <w:pPr>
              <w:spacing w:line="264" w:lineRule="auto"/>
              <w:ind w:left="57" w:right="57"/>
              <w:jc w:val="both"/>
              <w:rPr>
                <w:rFonts w:ascii="Times New Roman" w:eastAsia="Times New Roman CYR" w:hAnsi="Times New Roman" w:cs="Times New Roman"/>
                <w:sz w:val="23"/>
                <w:szCs w:val="23"/>
              </w:rPr>
            </w:pPr>
            <w:r w:rsidRPr="003A7418">
              <w:rPr>
                <w:rFonts w:ascii="Times New Roman" w:eastAsia="Times New Roman CYR" w:hAnsi="Times New Roman" w:cs="Times New Roman"/>
                <w:sz w:val="23"/>
                <w:szCs w:val="23"/>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7658" w:type="dxa"/>
            <w:vMerge w:val="restart"/>
            <w:tcBorders>
              <w:top w:val="single" w:sz="4" w:space="0" w:color="000080"/>
              <w:left w:val="single" w:sz="4" w:space="0" w:color="000080"/>
              <w:right w:val="single" w:sz="4" w:space="0" w:color="000080"/>
            </w:tcBorders>
            <w:shd w:val="clear" w:color="auto" w:fill="auto"/>
          </w:tcPr>
          <w:p w14:paraId="17F1C6E7" w14:textId="77777777" w:rsidR="005679F8" w:rsidRPr="00301F22" w:rsidRDefault="005679F8" w:rsidP="00301F22">
            <w:pPr>
              <w:spacing w:line="264" w:lineRule="auto"/>
              <w:ind w:left="57" w:right="57"/>
              <w:jc w:val="both"/>
              <w:rPr>
                <w:rFonts w:ascii="Times New Roman" w:eastAsia="Times New Roman CYR" w:hAnsi="Times New Roman" w:cs="Times New Roman"/>
                <w:sz w:val="23"/>
                <w:szCs w:val="23"/>
              </w:rPr>
            </w:pPr>
            <w:r w:rsidRPr="00301F22">
              <w:rPr>
                <w:rFonts w:ascii="Times New Roman" w:eastAsia="Times New Roman CYR" w:hAnsi="Times New Roman" w:cs="Times New Roman"/>
                <w:sz w:val="23"/>
                <w:szCs w:val="23"/>
              </w:rPr>
              <w:t>Минимальная/максимальная площадь земельных участков - 10/10000 кв.м.</w:t>
            </w:r>
          </w:p>
          <w:p w14:paraId="31683ECC" w14:textId="77777777" w:rsidR="005679F8" w:rsidRPr="00301F22" w:rsidRDefault="005679F8" w:rsidP="00301F22">
            <w:pPr>
              <w:spacing w:line="264" w:lineRule="auto"/>
              <w:ind w:left="57" w:right="57"/>
              <w:jc w:val="both"/>
              <w:rPr>
                <w:rFonts w:ascii="Times New Roman" w:eastAsia="Times New Roman CYR" w:hAnsi="Times New Roman" w:cs="Times New Roman"/>
                <w:sz w:val="23"/>
                <w:szCs w:val="23"/>
              </w:rPr>
            </w:pPr>
            <w:r w:rsidRPr="00301F22">
              <w:rPr>
                <w:rFonts w:ascii="Times New Roman" w:eastAsia="Times New Roman CYR" w:hAnsi="Times New Roman" w:cs="Times New Roman"/>
                <w:sz w:val="23"/>
                <w:szCs w:val="23"/>
              </w:rPr>
              <w:t>Минимальная ширина земельных участков вдоль фронта улицы (проезда) - 4 м.</w:t>
            </w:r>
          </w:p>
          <w:p w14:paraId="073DD867" w14:textId="77777777" w:rsidR="005679F8" w:rsidRPr="00301F22" w:rsidRDefault="005679F8" w:rsidP="00301F22">
            <w:pPr>
              <w:spacing w:line="264" w:lineRule="auto"/>
              <w:ind w:left="57" w:right="57"/>
              <w:jc w:val="both"/>
              <w:rPr>
                <w:rFonts w:ascii="Times New Roman" w:eastAsia="Times New Roman CYR" w:hAnsi="Times New Roman" w:cs="Times New Roman"/>
                <w:sz w:val="23"/>
                <w:szCs w:val="23"/>
              </w:rPr>
            </w:pPr>
            <w:r w:rsidRPr="00301F22">
              <w:rPr>
                <w:rFonts w:ascii="Times New Roman" w:eastAsia="Times New Roman CYR" w:hAnsi="Times New Roman" w:cs="Times New Roman"/>
                <w:sz w:val="23"/>
                <w:szCs w:val="23"/>
              </w:rPr>
              <w:t>Минимальные отступы от границ земельных участков - 1 м.</w:t>
            </w:r>
          </w:p>
          <w:p w14:paraId="6AA3950C" w14:textId="77777777" w:rsidR="005679F8" w:rsidRPr="00301F22" w:rsidRDefault="005679F8" w:rsidP="00301F22">
            <w:pPr>
              <w:spacing w:line="264" w:lineRule="auto"/>
              <w:ind w:left="57" w:right="57"/>
              <w:jc w:val="both"/>
              <w:rPr>
                <w:rFonts w:ascii="Times New Roman" w:eastAsia="Times New Roman CYR" w:hAnsi="Times New Roman" w:cs="Times New Roman"/>
                <w:sz w:val="23"/>
                <w:szCs w:val="23"/>
              </w:rPr>
            </w:pPr>
            <w:r w:rsidRPr="00301F22">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2099DEF4" w14:textId="77777777" w:rsidR="005679F8" w:rsidRPr="00301F22" w:rsidRDefault="005679F8" w:rsidP="00301F22">
            <w:pPr>
              <w:spacing w:line="264" w:lineRule="auto"/>
              <w:ind w:left="57" w:right="57"/>
              <w:jc w:val="both"/>
              <w:rPr>
                <w:rFonts w:ascii="Times New Roman" w:eastAsia="Times New Roman CYR" w:hAnsi="Times New Roman" w:cs="Times New Roman"/>
                <w:sz w:val="23"/>
                <w:szCs w:val="23"/>
              </w:rPr>
            </w:pPr>
            <w:r w:rsidRPr="00301F22">
              <w:rPr>
                <w:rFonts w:ascii="Times New Roman" w:eastAsia="Times New Roman CYR" w:hAnsi="Times New Roman" w:cs="Times New Roman"/>
                <w:sz w:val="23"/>
                <w:szCs w:val="23"/>
              </w:rPr>
              <w:t>Максимальная высота строений, сооружений от уровня земли - 25 м.</w:t>
            </w:r>
          </w:p>
          <w:p w14:paraId="4A0AF834" w14:textId="77777777" w:rsidR="005679F8" w:rsidRPr="00301F22" w:rsidRDefault="005679F8" w:rsidP="00301F22">
            <w:pPr>
              <w:pStyle w:val="Standard"/>
              <w:spacing w:line="264" w:lineRule="auto"/>
              <w:ind w:left="57" w:right="57"/>
              <w:jc w:val="both"/>
              <w:rPr>
                <w:rFonts w:eastAsia="Times New Roman CYR" w:cs="Times New Roman"/>
                <w:sz w:val="23"/>
                <w:szCs w:val="23"/>
                <w:lang w:val="ru-RU"/>
              </w:rPr>
            </w:pPr>
            <w:r w:rsidRPr="00301F22">
              <w:rPr>
                <w:rFonts w:eastAsia="Times New Roman CYR" w:cs="Times New Roman"/>
                <w:sz w:val="23"/>
                <w:szCs w:val="23"/>
                <w:lang w:val="ru-RU"/>
              </w:rPr>
              <w:t>М</w:t>
            </w:r>
            <w:proofErr w:type="spellStart"/>
            <w:r w:rsidRPr="00301F22">
              <w:rPr>
                <w:rFonts w:eastAsia="Times New Roman CYR" w:cs="Times New Roman"/>
                <w:sz w:val="23"/>
                <w:szCs w:val="23"/>
              </w:rPr>
              <w:t>аксимальный</w:t>
            </w:r>
            <w:proofErr w:type="spellEnd"/>
            <w:r w:rsidRPr="00301F22">
              <w:rPr>
                <w:rFonts w:eastAsia="Times New Roman CYR" w:cs="Times New Roman"/>
                <w:sz w:val="23"/>
                <w:szCs w:val="23"/>
              </w:rPr>
              <w:t xml:space="preserve"> </w:t>
            </w:r>
            <w:proofErr w:type="spellStart"/>
            <w:r w:rsidRPr="00301F22">
              <w:rPr>
                <w:rFonts w:eastAsia="Times New Roman CYR" w:cs="Times New Roman"/>
                <w:sz w:val="23"/>
                <w:szCs w:val="23"/>
              </w:rPr>
              <w:t>процент</w:t>
            </w:r>
            <w:proofErr w:type="spellEnd"/>
            <w:r w:rsidRPr="00301F22">
              <w:rPr>
                <w:rFonts w:eastAsia="Times New Roman CYR" w:cs="Times New Roman"/>
                <w:sz w:val="23"/>
                <w:szCs w:val="23"/>
              </w:rPr>
              <w:t xml:space="preserve"> </w:t>
            </w:r>
            <w:proofErr w:type="spellStart"/>
            <w:r w:rsidRPr="00301F22">
              <w:rPr>
                <w:rFonts w:eastAsia="Times New Roman CYR" w:cs="Times New Roman"/>
                <w:sz w:val="23"/>
                <w:szCs w:val="23"/>
              </w:rPr>
              <w:t>застройки</w:t>
            </w:r>
            <w:proofErr w:type="spellEnd"/>
            <w:r w:rsidRPr="00301F22">
              <w:rPr>
                <w:rFonts w:eastAsia="Times New Roman CYR" w:cs="Times New Roman"/>
                <w:sz w:val="23"/>
                <w:szCs w:val="23"/>
              </w:rPr>
              <w:t xml:space="preserve"> в </w:t>
            </w:r>
            <w:proofErr w:type="spellStart"/>
            <w:r w:rsidRPr="00301F22">
              <w:rPr>
                <w:rFonts w:eastAsia="Times New Roman CYR" w:cs="Times New Roman"/>
                <w:sz w:val="23"/>
                <w:szCs w:val="23"/>
              </w:rPr>
              <w:t>границах</w:t>
            </w:r>
            <w:proofErr w:type="spellEnd"/>
            <w:r w:rsidRPr="00301F22">
              <w:rPr>
                <w:rFonts w:eastAsia="Times New Roman CYR" w:cs="Times New Roman"/>
                <w:sz w:val="23"/>
                <w:szCs w:val="23"/>
              </w:rPr>
              <w:t xml:space="preserve"> </w:t>
            </w:r>
            <w:proofErr w:type="spellStart"/>
            <w:r w:rsidRPr="00301F22">
              <w:rPr>
                <w:rFonts w:eastAsia="Times New Roman CYR" w:cs="Times New Roman"/>
                <w:sz w:val="23"/>
                <w:szCs w:val="23"/>
              </w:rPr>
              <w:t>земельного</w:t>
            </w:r>
            <w:proofErr w:type="spellEnd"/>
            <w:r w:rsidRPr="00301F22">
              <w:rPr>
                <w:rFonts w:eastAsia="Times New Roman CYR" w:cs="Times New Roman"/>
                <w:sz w:val="23"/>
                <w:szCs w:val="23"/>
              </w:rPr>
              <w:t xml:space="preserve"> </w:t>
            </w:r>
            <w:proofErr w:type="spellStart"/>
            <w:r w:rsidRPr="00301F22">
              <w:rPr>
                <w:rFonts w:eastAsia="Times New Roman CYR" w:cs="Times New Roman"/>
                <w:sz w:val="23"/>
                <w:szCs w:val="23"/>
              </w:rPr>
              <w:t>участка</w:t>
            </w:r>
            <w:proofErr w:type="spellEnd"/>
            <w:r w:rsidRPr="00301F22">
              <w:rPr>
                <w:rFonts w:eastAsia="Times New Roman CYR" w:cs="Times New Roman"/>
                <w:sz w:val="23"/>
                <w:szCs w:val="23"/>
              </w:rPr>
              <w:t xml:space="preserve"> - 80%</w:t>
            </w:r>
            <w:r w:rsidRPr="00301F22">
              <w:rPr>
                <w:rFonts w:eastAsia="Times New Roman CYR" w:cs="Times New Roman"/>
                <w:sz w:val="23"/>
                <w:szCs w:val="23"/>
                <w:lang w:val="ru-RU"/>
              </w:rPr>
              <w:t>.</w:t>
            </w:r>
          </w:p>
          <w:p w14:paraId="21E0BA42" w14:textId="77777777" w:rsidR="005679F8" w:rsidRPr="00301F22" w:rsidRDefault="005679F8" w:rsidP="00301F22">
            <w:pPr>
              <w:spacing w:line="264" w:lineRule="auto"/>
              <w:ind w:left="57" w:right="57"/>
              <w:jc w:val="both"/>
              <w:rPr>
                <w:rFonts w:ascii="Times New Roman" w:eastAsia="Times New Roman CYR" w:hAnsi="Times New Roman" w:cs="Times New Roman"/>
                <w:sz w:val="23"/>
                <w:szCs w:val="23"/>
              </w:rPr>
            </w:pPr>
            <w:r w:rsidRPr="00301F22">
              <w:rPr>
                <w:rFonts w:ascii="Times New Roman" w:eastAsia="Times New Roman CYR" w:hAnsi="Times New Roman" w:cs="Times New Roman"/>
                <w:sz w:val="23"/>
                <w:szCs w:val="23"/>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455647E0" w14:textId="77777777" w:rsidR="005679F8" w:rsidRPr="00301F22" w:rsidRDefault="005679F8" w:rsidP="00301F22">
            <w:pPr>
              <w:spacing w:line="264" w:lineRule="auto"/>
              <w:ind w:left="57" w:right="57"/>
              <w:jc w:val="both"/>
              <w:rPr>
                <w:rFonts w:ascii="Times New Roman" w:eastAsia="Times New Roman CYR" w:hAnsi="Times New Roman" w:cs="Times New Roman"/>
                <w:sz w:val="23"/>
                <w:szCs w:val="23"/>
              </w:rPr>
            </w:pPr>
            <w:r w:rsidRPr="00301F22">
              <w:rPr>
                <w:rFonts w:ascii="Times New Roman" w:eastAsia="Times New Roman CYR" w:hAnsi="Times New Roman" w:cs="Times New Roman"/>
                <w:sz w:val="23"/>
                <w:szCs w:val="23"/>
              </w:rPr>
              <w:t xml:space="preserve">Ограничения использования земельных участков и объектов капитального строительства установлены </w:t>
            </w:r>
            <w:r>
              <w:rPr>
                <w:rFonts w:ascii="Times New Roman" w:eastAsia="Times New Roman CYR" w:hAnsi="Times New Roman" w:cs="Times New Roman"/>
                <w:sz w:val="23"/>
                <w:szCs w:val="23"/>
              </w:rPr>
              <w:t>в статье 29 настоящих Правил.</w:t>
            </w:r>
          </w:p>
        </w:tc>
      </w:tr>
      <w:tr w:rsidR="005679F8" w:rsidRPr="00C97199" w14:paraId="479D6127" w14:textId="77777777" w:rsidTr="00E21024">
        <w:trPr>
          <w:trHeight w:val="800"/>
        </w:trPr>
        <w:tc>
          <w:tcPr>
            <w:tcW w:w="2553" w:type="dxa"/>
            <w:tcBorders>
              <w:top w:val="single" w:sz="4" w:space="0" w:color="000080"/>
              <w:left w:val="single" w:sz="4" w:space="0" w:color="000080"/>
              <w:bottom w:val="single" w:sz="4" w:space="0" w:color="000080"/>
            </w:tcBorders>
            <w:shd w:val="clear" w:color="auto" w:fill="auto"/>
          </w:tcPr>
          <w:p w14:paraId="784DAC8F" w14:textId="77777777" w:rsidR="005679F8" w:rsidRPr="003A7418" w:rsidRDefault="005679F8" w:rsidP="00E21024">
            <w:pPr>
              <w:spacing w:line="264" w:lineRule="auto"/>
              <w:ind w:left="57" w:right="57"/>
              <w:jc w:val="both"/>
              <w:rPr>
                <w:rFonts w:ascii="Times New Roman" w:eastAsia="Times New Roman CYR" w:hAnsi="Times New Roman" w:cs="Times New Roman"/>
                <w:sz w:val="23"/>
                <w:szCs w:val="23"/>
              </w:rPr>
            </w:pPr>
            <w:r w:rsidRPr="003A7418">
              <w:rPr>
                <w:rFonts w:ascii="Times New Roman" w:eastAsia="Times New Roman CYR" w:hAnsi="Times New Roman" w:cs="Times New Roman"/>
                <w:sz w:val="23"/>
                <w:szCs w:val="23"/>
              </w:rPr>
              <w:t>Размещение автомобильных дорог (7.2.1)</w:t>
            </w:r>
          </w:p>
        </w:tc>
        <w:tc>
          <w:tcPr>
            <w:tcW w:w="4682" w:type="dxa"/>
            <w:tcBorders>
              <w:top w:val="single" w:sz="4" w:space="0" w:color="000080"/>
              <w:left w:val="single" w:sz="4" w:space="0" w:color="000080"/>
              <w:bottom w:val="single" w:sz="4" w:space="0" w:color="000080"/>
            </w:tcBorders>
            <w:shd w:val="clear" w:color="auto" w:fill="auto"/>
          </w:tcPr>
          <w:p w14:paraId="56E1DD30" w14:textId="77777777" w:rsidR="005679F8" w:rsidRPr="003A7418" w:rsidRDefault="005679F8" w:rsidP="00E21024">
            <w:pPr>
              <w:spacing w:line="264" w:lineRule="auto"/>
              <w:ind w:left="57" w:right="57"/>
              <w:jc w:val="both"/>
              <w:rPr>
                <w:rFonts w:ascii="Times New Roman" w:eastAsia="Times New Roman CYR" w:hAnsi="Times New Roman" w:cs="Times New Roman"/>
                <w:sz w:val="23"/>
                <w:szCs w:val="23"/>
              </w:rPr>
            </w:pPr>
            <w:r w:rsidRPr="003A7418">
              <w:rPr>
                <w:rFonts w:ascii="Times New Roman" w:eastAsia="Times New Roman CYR" w:hAnsi="Times New Roman" w:cs="Times New Roman"/>
                <w:sz w:val="23"/>
                <w:szCs w:val="23"/>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7658" w:type="dxa"/>
            <w:vMerge/>
            <w:tcBorders>
              <w:left w:val="single" w:sz="4" w:space="0" w:color="000080"/>
              <w:right w:val="single" w:sz="4" w:space="0" w:color="000080"/>
            </w:tcBorders>
            <w:shd w:val="clear" w:color="auto" w:fill="auto"/>
          </w:tcPr>
          <w:p w14:paraId="31EF625D" w14:textId="77777777" w:rsidR="005679F8" w:rsidRPr="00C97199" w:rsidRDefault="005679F8" w:rsidP="00301F22">
            <w:pPr>
              <w:spacing w:line="264" w:lineRule="auto"/>
              <w:ind w:left="57" w:right="57"/>
              <w:jc w:val="both"/>
              <w:rPr>
                <w:rFonts w:ascii="Times New Roman" w:eastAsia="Times New Roman CYR" w:hAnsi="Times New Roman" w:cs="Times New Roman"/>
                <w:sz w:val="23"/>
                <w:szCs w:val="23"/>
              </w:rPr>
            </w:pPr>
          </w:p>
        </w:tc>
      </w:tr>
      <w:tr w:rsidR="005679F8" w:rsidRPr="00C97199" w14:paraId="542C4126" w14:textId="77777777" w:rsidTr="005123E0">
        <w:trPr>
          <w:trHeight w:val="668"/>
        </w:trPr>
        <w:tc>
          <w:tcPr>
            <w:tcW w:w="2553" w:type="dxa"/>
            <w:tcBorders>
              <w:top w:val="single" w:sz="4" w:space="0" w:color="000080"/>
              <w:left w:val="single" w:sz="4" w:space="0" w:color="000080"/>
              <w:bottom w:val="single" w:sz="4" w:space="0" w:color="000080"/>
            </w:tcBorders>
            <w:shd w:val="clear" w:color="auto" w:fill="auto"/>
          </w:tcPr>
          <w:p w14:paraId="7BA4E710" w14:textId="77777777" w:rsidR="005679F8" w:rsidRPr="003A7418" w:rsidRDefault="005679F8" w:rsidP="00E21024">
            <w:pPr>
              <w:spacing w:line="264" w:lineRule="auto"/>
              <w:ind w:left="57" w:right="57"/>
              <w:jc w:val="both"/>
              <w:rPr>
                <w:rFonts w:ascii="Times New Roman" w:eastAsia="Times New Roman CYR" w:hAnsi="Times New Roman" w:cs="Times New Roman"/>
                <w:sz w:val="23"/>
                <w:szCs w:val="23"/>
              </w:rPr>
            </w:pPr>
            <w:r w:rsidRPr="003A7418">
              <w:rPr>
                <w:rFonts w:ascii="Times New Roman" w:eastAsia="Times New Roman CYR" w:hAnsi="Times New Roman" w:cs="Times New Roman"/>
                <w:sz w:val="23"/>
                <w:szCs w:val="23"/>
              </w:rPr>
              <w:t>Обслуживание перевозок пассажиров (7.2.2)</w:t>
            </w:r>
          </w:p>
        </w:tc>
        <w:tc>
          <w:tcPr>
            <w:tcW w:w="4682" w:type="dxa"/>
            <w:tcBorders>
              <w:top w:val="single" w:sz="4" w:space="0" w:color="000080"/>
              <w:left w:val="single" w:sz="4" w:space="0" w:color="000080"/>
              <w:bottom w:val="single" w:sz="4" w:space="0" w:color="000080"/>
            </w:tcBorders>
            <w:shd w:val="clear" w:color="auto" w:fill="auto"/>
          </w:tcPr>
          <w:p w14:paraId="00413F1C" w14:textId="77777777" w:rsidR="005679F8" w:rsidRPr="003A7418" w:rsidRDefault="005679F8" w:rsidP="00E21024">
            <w:pPr>
              <w:spacing w:line="264" w:lineRule="auto"/>
              <w:ind w:left="57" w:right="57"/>
              <w:jc w:val="both"/>
              <w:rPr>
                <w:rFonts w:ascii="Times New Roman" w:eastAsia="Times New Roman CYR" w:hAnsi="Times New Roman" w:cs="Times New Roman"/>
                <w:sz w:val="23"/>
                <w:szCs w:val="23"/>
              </w:rPr>
            </w:pPr>
            <w:r w:rsidRPr="003A7418">
              <w:rPr>
                <w:rFonts w:ascii="Times New Roman" w:eastAsia="Times New Roman CYR" w:hAnsi="Times New Roman" w:cs="Times New Roman"/>
                <w:sz w:val="23"/>
                <w:szCs w:val="23"/>
              </w:rPr>
              <w:t xml:space="preserve">Размещение зданий и сооружений, предназначенных для обслуживания пассажиров, за исключением объектов </w:t>
            </w:r>
            <w:r w:rsidRPr="003A7418">
              <w:rPr>
                <w:rFonts w:ascii="Times New Roman" w:eastAsia="Times New Roman CYR" w:hAnsi="Times New Roman" w:cs="Times New Roman"/>
                <w:sz w:val="23"/>
                <w:szCs w:val="23"/>
              </w:rPr>
              <w:lastRenderedPageBreak/>
              <w:t>капитального строительства, размещение которых предусмотрено содержанием вида разрешенного использования с кодом 7.6</w:t>
            </w:r>
          </w:p>
        </w:tc>
        <w:tc>
          <w:tcPr>
            <w:tcW w:w="7658" w:type="dxa"/>
            <w:vMerge/>
            <w:tcBorders>
              <w:left w:val="single" w:sz="4" w:space="0" w:color="000080"/>
              <w:right w:val="single" w:sz="4" w:space="0" w:color="000080"/>
            </w:tcBorders>
            <w:shd w:val="clear" w:color="auto" w:fill="auto"/>
          </w:tcPr>
          <w:p w14:paraId="621ED708" w14:textId="77777777" w:rsidR="005679F8" w:rsidRPr="00C97199" w:rsidRDefault="005679F8" w:rsidP="006D1D36">
            <w:pPr>
              <w:spacing w:line="264" w:lineRule="auto"/>
              <w:ind w:left="57" w:right="57"/>
              <w:jc w:val="both"/>
              <w:rPr>
                <w:rFonts w:ascii="Times New Roman" w:eastAsia="Times New Roman CYR" w:hAnsi="Times New Roman" w:cs="Times New Roman"/>
                <w:sz w:val="23"/>
                <w:szCs w:val="23"/>
              </w:rPr>
            </w:pPr>
          </w:p>
        </w:tc>
      </w:tr>
      <w:tr w:rsidR="005679F8" w:rsidRPr="00C97199" w14:paraId="1BF7F3BB" w14:textId="77777777" w:rsidTr="00E21024">
        <w:trPr>
          <w:trHeight w:val="800"/>
        </w:trPr>
        <w:tc>
          <w:tcPr>
            <w:tcW w:w="2553" w:type="dxa"/>
            <w:tcBorders>
              <w:top w:val="single" w:sz="4" w:space="0" w:color="000080"/>
              <w:left w:val="single" w:sz="4" w:space="0" w:color="000080"/>
              <w:bottom w:val="single" w:sz="4" w:space="0" w:color="000080"/>
            </w:tcBorders>
            <w:shd w:val="clear" w:color="auto" w:fill="auto"/>
          </w:tcPr>
          <w:p w14:paraId="40CC1E9B" w14:textId="77777777" w:rsidR="005679F8" w:rsidRPr="003A7418" w:rsidRDefault="005679F8" w:rsidP="00E21024">
            <w:pPr>
              <w:spacing w:line="264" w:lineRule="auto"/>
              <w:ind w:left="57" w:right="57"/>
              <w:jc w:val="both"/>
              <w:rPr>
                <w:rFonts w:ascii="Times New Roman" w:eastAsia="Times New Roman CYR" w:hAnsi="Times New Roman" w:cs="Times New Roman"/>
                <w:sz w:val="23"/>
                <w:szCs w:val="23"/>
              </w:rPr>
            </w:pPr>
            <w:r w:rsidRPr="003A7418">
              <w:rPr>
                <w:rFonts w:ascii="Times New Roman" w:eastAsia="Times New Roman CYR" w:hAnsi="Times New Roman" w:cs="Times New Roman"/>
                <w:sz w:val="23"/>
                <w:szCs w:val="23"/>
              </w:rPr>
              <w:t>Стоянки транспорта общего пользования (7.2.3)</w:t>
            </w:r>
          </w:p>
        </w:tc>
        <w:tc>
          <w:tcPr>
            <w:tcW w:w="4682" w:type="dxa"/>
            <w:tcBorders>
              <w:top w:val="single" w:sz="4" w:space="0" w:color="000080"/>
              <w:left w:val="single" w:sz="4" w:space="0" w:color="000080"/>
              <w:bottom w:val="single" w:sz="4" w:space="0" w:color="000080"/>
            </w:tcBorders>
            <w:shd w:val="clear" w:color="auto" w:fill="auto"/>
          </w:tcPr>
          <w:p w14:paraId="71BEE4F1" w14:textId="77777777" w:rsidR="005679F8" w:rsidRPr="003A7418" w:rsidRDefault="005679F8" w:rsidP="00E21024">
            <w:pPr>
              <w:spacing w:line="264" w:lineRule="auto"/>
              <w:ind w:left="57" w:right="57"/>
              <w:jc w:val="both"/>
              <w:rPr>
                <w:rFonts w:ascii="Times New Roman" w:eastAsia="Times New Roman CYR" w:hAnsi="Times New Roman" w:cs="Times New Roman"/>
                <w:sz w:val="23"/>
                <w:szCs w:val="23"/>
              </w:rPr>
            </w:pPr>
            <w:r w:rsidRPr="003A7418">
              <w:rPr>
                <w:rFonts w:ascii="Times New Roman" w:eastAsia="Times New Roman CYR" w:hAnsi="Times New Roman" w:cs="Times New Roman"/>
                <w:sz w:val="23"/>
                <w:szCs w:val="23"/>
              </w:rPr>
              <w:t>Размещение стоянок транспортных средств, осуществляющих перевозки людей по установленному маршруту</w:t>
            </w:r>
            <w:r>
              <w:rPr>
                <w:rFonts w:ascii="Times New Roman" w:eastAsia="Times New Roman CYR" w:hAnsi="Times New Roman" w:cs="Times New Roman"/>
                <w:sz w:val="23"/>
                <w:szCs w:val="23"/>
              </w:rPr>
              <w:t>.</w:t>
            </w:r>
          </w:p>
        </w:tc>
        <w:tc>
          <w:tcPr>
            <w:tcW w:w="7658" w:type="dxa"/>
            <w:vMerge/>
            <w:tcBorders>
              <w:left w:val="single" w:sz="4" w:space="0" w:color="000080"/>
              <w:bottom w:val="single" w:sz="4" w:space="0" w:color="000080"/>
              <w:right w:val="single" w:sz="4" w:space="0" w:color="000080"/>
            </w:tcBorders>
            <w:shd w:val="clear" w:color="auto" w:fill="auto"/>
          </w:tcPr>
          <w:p w14:paraId="4361DA13" w14:textId="77777777" w:rsidR="005679F8" w:rsidRPr="00C97199" w:rsidRDefault="005679F8" w:rsidP="006D1D36">
            <w:pPr>
              <w:spacing w:line="264" w:lineRule="auto"/>
              <w:ind w:left="57" w:right="57"/>
              <w:jc w:val="both"/>
              <w:rPr>
                <w:rFonts w:ascii="Times New Roman" w:eastAsia="Times New Roman CYR" w:hAnsi="Times New Roman" w:cs="Times New Roman"/>
                <w:sz w:val="23"/>
                <w:szCs w:val="23"/>
              </w:rPr>
            </w:pPr>
          </w:p>
        </w:tc>
      </w:tr>
      <w:tr w:rsidR="0064328C" w:rsidRPr="00C97199" w14:paraId="3F32A444" w14:textId="77777777" w:rsidTr="006D1D36">
        <w:trPr>
          <w:trHeight w:val="367"/>
        </w:trPr>
        <w:tc>
          <w:tcPr>
            <w:tcW w:w="2553" w:type="dxa"/>
            <w:tcBorders>
              <w:top w:val="single" w:sz="4" w:space="0" w:color="000080"/>
              <w:left w:val="single" w:sz="4" w:space="0" w:color="000080"/>
              <w:bottom w:val="single" w:sz="4" w:space="0" w:color="000080"/>
            </w:tcBorders>
            <w:shd w:val="clear" w:color="auto" w:fill="auto"/>
          </w:tcPr>
          <w:p w14:paraId="124E04D5" w14:textId="77777777" w:rsidR="0064328C" w:rsidRPr="00C53016" w:rsidRDefault="0064328C" w:rsidP="00C53016">
            <w:pPr>
              <w:spacing w:line="264" w:lineRule="auto"/>
              <w:ind w:left="57" w:right="57"/>
              <w:jc w:val="both"/>
              <w:rPr>
                <w:rFonts w:ascii="Times New Roman" w:eastAsia="Times New Roman CYR" w:hAnsi="Times New Roman" w:cs="Times New Roman"/>
                <w:sz w:val="23"/>
                <w:szCs w:val="23"/>
              </w:rPr>
            </w:pPr>
            <w:r w:rsidRPr="00C53016">
              <w:rPr>
                <w:rFonts w:ascii="Times New Roman" w:eastAsia="Times New Roman CYR" w:hAnsi="Times New Roman" w:cs="Times New Roman"/>
                <w:sz w:val="23"/>
                <w:szCs w:val="23"/>
              </w:rPr>
              <w:t>Обеспечение внутреннего правопорядка (8.3)</w:t>
            </w:r>
          </w:p>
        </w:tc>
        <w:tc>
          <w:tcPr>
            <w:tcW w:w="4682" w:type="dxa"/>
            <w:tcBorders>
              <w:top w:val="single" w:sz="4" w:space="0" w:color="000080"/>
              <w:left w:val="single" w:sz="4" w:space="0" w:color="000080"/>
              <w:bottom w:val="single" w:sz="4" w:space="0" w:color="000080"/>
            </w:tcBorders>
            <w:shd w:val="clear" w:color="auto" w:fill="auto"/>
          </w:tcPr>
          <w:p w14:paraId="561C262F" w14:textId="77777777" w:rsidR="0064328C" w:rsidRPr="00C53016" w:rsidRDefault="00C53016" w:rsidP="00C53016">
            <w:pPr>
              <w:spacing w:line="264" w:lineRule="auto"/>
              <w:ind w:left="57" w:right="57"/>
              <w:jc w:val="both"/>
              <w:rPr>
                <w:rFonts w:ascii="Times New Roman" w:eastAsia="Times New Roman CYR" w:hAnsi="Times New Roman" w:cs="Times New Roman"/>
                <w:sz w:val="23"/>
                <w:szCs w:val="23"/>
              </w:rPr>
            </w:pPr>
            <w:r w:rsidRPr="00C53016">
              <w:rPr>
                <w:rFonts w:ascii="Times New Roman" w:eastAsia="Times New Roman CYR" w:hAnsi="Times New Roman" w:cs="Times New Roman"/>
                <w:sz w:val="23"/>
                <w:szCs w:val="23"/>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658"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0F1CBDE" w14:textId="77777777" w:rsidR="0064328C" w:rsidRPr="00C97199" w:rsidRDefault="0064328C" w:rsidP="006D1D36">
            <w:pPr>
              <w:spacing w:line="264" w:lineRule="auto"/>
              <w:ind w:left="57" w:right="57"/>
              <w:jc w:val="both"/>
              <w:rPr>
                <w:rFonts w:ascii="Times New Roman" w:eastAsia="Times New Roman CYR" w:hAnsi="Times New Roman" w:cs="Times New Roman"/>
                <w:sz w:val="23"/>
                <w:szCs w:val="23"/>
              </w:rPr>
            </w:pPr>
            <w:r w:rsidRPr="00C97199">
              <w:rPr>
                <w:rFonts w:ascii="Times New Roman" w:eastAsia="Times New Roman CYR" w:hAnsi="Times New Roman" w:cs="Times New Roman"/>
                <w:sz w:val="23"/>
                <w:szCs w:val="23"/>
              </w:rPr>
              <w:t>Минимальная/максимальная площадь земельных участков - 10/10000 кв.м.</w:t>
            </w:r>
          </w:p>
          <w:p w14:paraId="2726C19E" w14:textId="77777777" w:rsidR="0064328C" w:rsidRPr="00C97199" w:rsidRDefault="0064328C" w:rsidP="006D1D36">
            <w:pPr>
              <w:spacing w:line="264" w:lineRule="auto"/>
              <w:ind w:left="57" w:right="57"/>
              <w:jc w:val="both"/>
              <w:rPr>
                <w:rFonts w:ascii="Times New Roman" w:eastAsia="Times New Roman CYR" w:hAnsi="Times New Roman" w:cs="Times New Roman"/>
                <w:sz w:val="23"/>
                <w:szCs w:val="23"/>
              </w:rPr>
            </w:pPr>
            <w:r w:rsidRPr="00C97199">
              <w:rPr>
                <w:rFonts w:ascii="Times New Roman" w:eastAsia="Times New Roman CYR" w:hAnsi="Times New Roman" w:cs="Times New Roman"/>
                <w:sz w:val="23"/>
                <w:szCs w:val="23"/>
              </w:rPr>
              <w:t>Минимальная ширина земельных участков вдоль фронта улицы (проезда) - 4 м.</w:t>
            </w:r>
          </w:p>
          <w:p w14:paraId="14DE8632" w14:textId="77777777" w:rsidR="0064328C" w:rsidRPr="00C97199" w:rsidRDefault="0064328C" w:rsidP="006D1D36">
            <w:pPr>
              <w:spacing w:line="264" w:lineRule="auto"/>
              <w:ind w:left="57" w:right="57"/>
              <w:jc w:val="both"/>
              <w:rPr>
                <w:rFonts w:ascii="Times New Roman" w:eastAsia="Times New Roman CYR" w:hAnsi="Times New Roman" w:cs="Times New Roman"/>
                <w:sz w:val="23"/>
                <w:szCs w:val="23"/>
              </w:rPr>
            </w:pPr>
            <w:r w:rsidRPr="00C97199">
              <w:rPr>
                <w:rFonts w:ascii="Times New Roman" w:eastAsia="Times New Roman CYR" w:hAnsi="Times New Roman" w:cs="Times New Roman"/>
                <w:sz w:val="23"/>
                <w:szCs w:val="23"/>
              </w:rPr>
              <w:t>Минимальные отступы от границ земельных участков - 1 м.</w:t>
            </w:r>
          </w:p>
          <w:p w14:paraId="37CEDDB1" w14:textId="77777777" w:rsidR="0064328C" w:rsidRPr="00C97199" w:rsidRDefault="0064328C" w:rsidP="006D1D36">
            <w:pPr>
              <w:spacing w:line="264" w:lineRule="auto"/>
              <w:ind w:left="57" w:right="57"/>
              <w:jc w:val="both"/>
              <w:rPr>
                <w:rFonts w:ascii="Times New Roman" w:eastAsia="Times New Roman CYR" w:hAnsi="Times New Roman" w:cs="Times New Roman"/>
                <w:sz w:val="23"/>
                <w:szCs w:val="23"/>
              </w:rPr>
            </w:pPr>
            <w:r w:rsidRPr="00C97199">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161BAB9E" w14:textId="77777777" w:rsidR="0064328C" w:rsidRPr="00C97199" w:rsidRDefault="0064328C" w:rsidP="006D1D36">
            <w:pPr>
              <w:spacing w:line="264" w:lineRule="auto"/>
              <w:ind w:left="57" w:right="57"/>
              <w:jc w:val="both"/>
              <w:rPr>
                <w:rFonts w:ascii="Times New Roman" w:eastAsia="Times New Roman CYR" w:hAnsi="Times New Roman" w:cs="Times New Roman"/>
                <w:sz w:val="23"/>
                <w:szCs w:val="23"/>
              </w:rPr>
            </w:pPr>
            <w:r w:rsidRPr="00C97199">
              <w:rPr>
                <w:rFonts w:ascii="Times New Roman" w:eastAsia="Times New Roman CYR" w:hAnsi="Times New Roman" w:cs="Times New Roman"/>
                <w:sz w:val="23"/>
                <w:szCs w:val="23"/>
              </w:rPr>
              <w:t>Максимальная высота строений, сооружений от уровня земли - 20 м.</w:t>
            </w:r>
          </w:p>
          <w:p w14:paraId="3E93777C" w14:textId="77777777" w:rsidR="0064328C" w:rsidRPr="00C97199" w:rsidRDefault="0064328C" w:rsidP="006D1D36">
            <w:pPr>
              <w:pStyle w:val="Standard"/>
              <w:spacing w:line="264" w:lineRule="auto"/>
              <w:ind w:left="57" w:right="57"/>
              <w:jc w:val="both"/>
              <w:rPr>
                <w:rFonts w:eastAsia="Times New Roman CYR" w:cs="Times New Roman"/>
                <w:sz w:val="23"/>
                <w:szCs w:val="23"/>
                <w:lang w:val="ru-RU"/>
              </w:rPr>
            </w:pPr>
            <w:r w:rsidRPr="00C97199">
              <w:rPr>
                <w:rFonts w:eastAsia="Times New Roman CYR" w:cs="Times New Roman"/>
                <w:sz w:val="23"/>
                <w:szCs w:val="23"/>
                <w:lang w:val="ru-RU"/>
              </w:rPr>
              <w:t>М</w:t>
            </w:r>
            <w:proofErr w:type="spellStart"/>
            <w:r w:rsidRPr="00C97199">
              <w:rPr>
                <w:rFonts w:eastAsia="Times New Roman CYR" w:cs="Times New Roman"/>
                <w:sz w:val="23"/>
                <w:szCs w:val="23"/>
              </w:rPr>
              <w:t>аксимальный</w:t>
            </w:r>
            <w:proofErr w:type="spellEnd"/>
            <w:r w:rsidRPr="00C97199">
              <w:rPr>
                <w:rFonts w:eastAsia="Times New Roman CYR" w:cs="Times New Roman"/>
                <w:sz w:val="23"/>
                <w:szCs w:val="23"/>
              </w:rPr>
              <w:t xml:space="preserve"> </w:t>
            </w:r>
            <w:proofErr w:type="spellStart"/>
            <w:r w:rsidRPr="00C97199">
              <w:rPr>
                <w:rFonts w:eastAsia="Times New Roman CYR" w:cs="Times New Roman"/>
                <w:sz w:val="23"/>
                <w:szCs w:val="23"/>
              </w:rPr>
              <w:t>процент</w:t>
            </w:r>
            <w:proofErr w:type="spellEnd"/>
            <w:r w:rsidRPr="00C97199">
              <w:rPr>
                <w:rFonts w:eastAsia="Times New Roman CYR" w:cs="Times New Roman"/>
                <w:sz w:val="23"/>
                <w:szCs w:val="23"/>
              </w:rPr>
              <w:t xml:space="preserve"> </w:t>
            </w:r>
            <w:proofErr w:type="spellStart"/>
            <w:r w:rsidRPr="00C97199">
              <w:rPr>
                <w:rFonts w:eastAsia="Times New Roman CYR" w:cs="Times New Roman"/>
                <w:sz w:val="23"/>
                <w:szCs w:val="23"/>
              </w:rPr>
              <w:t>застройки</w:t>
            </w:r>
            <w:proofErr w:type="spellEnd"/>
            <w:r w:rsidRPr="00C97199">
              <w:rPr>
                <w:rFonts w:eastAsia="Times New Roman CYR" w:cs="Times New Roman"/>
                <w:sz w:val="23"/>
                <w:szCs w:val="23"/>
              </w:rPr>
              <w:t xml:space="preserve"> в </w:t>
            </w:r>
            <w:proofErr w:type="spellStart"/>
            <w:r w:rsidRPr="00C97199">
              <w:rPr>
                <w:rFonts w:eastAsia="Times New Roman CYR" w:cs="Times New Roman"/>
                <w:sz w:val="23"/>
                <w:szCs w:val="23"/>
              </w:rPr>
              <w:t>границах</w:t>
            </w:r>
            <w:proofErr w:type="spellEnd"/>
            <w:r w:rsidRPr="00C97199">
              <w:rPr>
                <w:rFonts w:eastAsia="Times New Roman CYR" w:cs="Times New Roman"/>
                <w:sz w:val="23"/>
                <w:szCs w:val="23"/>
              </w:rPr>
              <w:t xml:space="preserve"> </w:t>
            </w:r>
            <w:proofErr w:type="spellStart"/>
            <w:r w:rsidRPr="00C97199">
              <w:rPr>
                <w:rFonts w:eastAsia="Times New Roman CYR" w:cs="Times New Roman"/>
                <w:sz w:val="23"/>
                <w:szCs w:val="23"/>
              </w:rPr>
              <w:t>земельного</w:t>
            </w:r>
            <w:proofErr w:type="spellEnd"/>
            <w:r w:rsidRPr="00C97199">
              <w:rPr>
                <w:rFonts w:eastAsia="Times New Roman CYR" w:cs="Times New Roman"/>
                <w:sz w:val="23"/>
                <w:szCs w:val="23"/>
              </w:rPr>
              <w:t xml:space="preserve"> </w:t>
            </w:r>
            <w:proofErr w:type="spellStart"/>
            <w:r w:rsidRPr="00C97199">
              <w:rPr>
                <w:rFonts w:eastAsia="Times New Roman CYR" w:cs="Times New Roman"/>
                <w:sz w:val="23"/>
                <w:szCs w:val="23"/>
              </w:rPr>
              <w:t>участка</w:t>
            </w:r>
            <w:proofErr w:type="spellEnd"/>
            <w:r w:rsidRPr="00C97199">
              <w:rPr>
                <w:rFonts w:eastAsia="Times New Roman CYR" w:cs="Times New Roman"/>
                <w:sz w:val="23"/>
                <w:szCs w:val="23"/>
              </w:rPr>
              <w:t xml:space="preserve"> - 80%</w:t>
            </w:r>
            <w:r w:rsidRPr="00C97199">
              <w:rPr>
                <w:rFonts w:eastAsia="Times New Roman CYR" w:cs="Times New Roman"/>
                <w:sz w:val="23"/>
                <w:szCs w:val="23"/>
                <w:lang w:val="ru-RU"/>
              </w:rPr>
              <w:t>.</w:t>
            </w:r>
          </w:p>
          <w:p w14:paraId="3A5B9488" w14:textId="77777777" w:rsidR="0064328C" w:rsidRPr="00C97199" w:rsidRDefault="0064328C" w:rsidP="006D1D36">
            <w:pPr>
              <w:pStyle w:val="Standard"/>
              <w:spacing w:line="264" w:lineRule="auto"/>
              <w:ind w:left="57" w:right="57"/>
              <w:jc w:val="both"/>
              <w:rPr>
                <w:sz w:val="23"/>
                <w:szCs w:val="23"/>
                <w:lang w:val="ru-RU"/>
              </w:rPr>
            </w:pPr>
            <w:r w:rsidRPr="00C97199">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665DFFFE" w14:textId="77777777" w:rsidR="0064328C" w:rsidRPr="00C97199" w:rsidRDefault="0064328C" w:rsidP="006D1D36">
            <w:pPr>
              <w:pStyle w:val="Standard"/>
              <w:spacing w:line="264" w:lineRule="auto"/>
              <w:ind w:left="57" w:right="57"/>
              <w:jc w:val="both"/>
              <w:rPr>
                <w:rFonts w:eastAsia="SimSun" w:cs="Times New Roman"/>
                <w:sz w:val="23"/>
                <w:szCs w:val="23"/>
                <w:lang w:val="ru-RU"/>
              </w:rPr>
            </w:pPr>
            <w:proofErr w:type="spellStart"/>
            <w:r w:rsidRPr="00C97199">
              <w:rPr>
                <w:rFonts w:cs="Times New Roman"/>
                <w:sz w:val="23"/>
                <w:szCs w:val="23"/>
              </w:rPr>
              <w:t>Ограничения</w:t>
            </w:r>
            <w:proofErr w:type="spellEnd"/>
            <w:r w:rsidRPr="00C97199">
              <w:rPr>
                <w:rFonts w:cs="Times New Roman"/>
                <w:sz w:val="23"/>
                <w:szCs w:val="23"/>
              </w:rPr>
              <w:t xml:space="preserve"> </w:t>
            </w:r>
            <w:proofErr w:type="spellStart"/>
            <w:r w:rsidRPr="00C97199">
              <w:rPr>
                <w:rFonts w:cs="Times New Roman"/>
                <w:sz w:val="23"/>
                <w:szCs w:val="23"/>
              </w:rPr>
              <w:t>использования</w:t>
            </w:r>
            <w:proofErr w:type="spellEnd"/>
            <w:r w:rsidRPr="00C97199">
              <w:rPr>
                <w:rFonts w:cs="Times New Roman"/>
                <w:sz w:val="23"/>
                <w:szCs w:val="23"/>
              </w:rPr>
              <w:t xml:space="preserve"> </w:t>
            </w:r>
            <w:proofErr w:type="spellStart"/>
            <w:r w:rsidRPr="00C97199">
              <w:rPr>
                <w:rFonts w:cs="Times New Roman"/>
                <w:sz w:val="23"/>
                <w:szCs w:val="23"/>
              </w:rPr>
              <w:t>земельных</w:t>
            </w:r>
            <w:proofErr w:type="spellEnd"/>
            <w:r w:rsidRPr="00C97199">
              <w:rPr>
                <w:rFonts w:cs="Times New Roman"/>
                <w:sz w:val="23"/>
                <w:szCs w:val="23"/>
              </w:rPr>
              <w:t xml:space="preserve"> </w:t>
            </w:r>
            <w:proofErr w:type="spellStart"/>
            <w:r w:rsidRPr="00C97199">
              <w:rPr>
                <w:rFonts w:cs="Times New Roman"/>
                <w:sz w:val="23"/>
                <w:szCs w:val="23"/>
              </w:rPr>
              <w:t>участков</w:t>
            </w:r>
            <w:proofErr w:type="spellEnd"/>
            <w:r w:rsidRPr="00C97199">
              <w:rPr>
                <w:rFonts w:cs="Times New Roman"/>
                <w:sz w:val="23"/>
                <w:szCs w:val="23"/>
              </w:rPr>
              <w:t xml:space="preserve"> и </w:t>
            </w:r>
            <w:proofErr w:type="spellStart"/>
            <w:r w:rsidRPr="00C97199">
              <w:rPr>
                <w:rFonts w:cs="Times New Roman"/>
                <w:sz w:val="23"/>
                <w:szCs w:val="23"/>
              </w:rPr>
              <w:t>объектов</w:t>
            </w:r>
            <w:proofErr w:type="spellEnd"/>
            <w:r w:rsidRPr="00C97199">
              <w:rPr>
                <w:rFonts w:cs="Times New Roman"/>
                <w:sz w:val="23"/>
                <w:szCs w:val="23"/>
              </w:rPr>
              <w:t xml:space="preserve"> </w:t>
            </w:r>
            <w:proofErr w:type="spellStart"/>
            <w:r w:rsidRPr="00C97199">
              <w:rPr>
                <w:rFonts w:cs="Times New Roman"/>
                <w:sz w:val="23"/>
                <w:szCs w:val="23"/>
              </w:rPr>
              <w:t>капитального</w:t>
            </w:r>
            <w:proofErr w:type="spellEnd"/>
            <w:r w:rsidRPr="00C97199">
              <w:rPr>
                <w:rFonts w:cs="Times New Roman"/>
                <w:sz w:val="23"/>
                <w:szCs w:val="23"/>
              </w:rPr>
              <w:t xml:space="preserve"> </w:t>
            </w:r>
            <w:proofErr w:type="spellStart"/>
            <w:r w:rsidRPr="00C97199">
              <w:rPr>
                <w:rFonts w:cs="Times New Roman"/>
                <w:sz w:val="23"/>
                <w:szCs w:val="23"/>
              </w:rPr>
              <w:t>строительства</w:t>
            </w:r>
            <w:proofErr w:type="spellEnd"/>
            <w:r w:rsidRPr="00C97199">
              <w:rPr>
                <w:rFonts w:cs="Times New Roman"/>
                <w:sz w:val="23"/>
                <w:szCs w:val="23"/>
              </w:rPr>
              <w:t xml:space="preserve"> </w:t>
            </w:r>
            <w:proofErr w:type="spellStart"/>
            <w:r>
              <w:rPr>
                <w:rFonts w:cs="Times New Roman"/>
                <w:sz w:val="23"/>
                <w:szCs w:val="23"/>
              </w:rPr>
              <w:t>установлены</w:t>
            </w:r>
            <w:proofErr w:type="spellEnd"/>
            <w:r>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5679F8" w:rsidRPr="00C97199" w14:paraId="79A42364" w14:textId="77777777" w:rsidTr="00FF4BE1">
        <w:trPr>
          <w:trHeight w:val="274"/>
        </w:trPr>
        <w:tc>
          <w:tcPr>
            <w:tcW w:w="2553" w:type="dxa"/>
            <w:tcBorders>
              <w:top w:val="single" w:sz="4" w:space="0" w:color="000080"/>
              <w:left w:val="single" w:sz="4" w:space="0" w:color="000080"/>
              <w:bottom w:val="single" w:sz="4" w:space="0" w:color="000080"/>
            </w:tcBorders>
            <w:shd w:val="clear" w:color="auto" w:fill="auto"/>
          </w:tcPr>
          <w:p w14:paraId="14D49B40" w14:textId="77777777" w:rsidR="005679F8" w:rsidRPr="00995BB5" w:rsidRDefault="005679F8" w:rsidP="00E21024">
            <w:pPr>
              <w:pStyle w:val="Standard"/>
              <w:spacing w:line="264" w:lineRule="auto"/>
              <w:ind w:left="57" w:right="57"/>
              <w:jc w:val="both"/>
              <w:rPr>
                <w:rFonts w:cs="Times New Roman"/>
                <w:sz w:val="23"/>
                <w:szCs w:val="23"/>
              </w:rPr>
            </w:pPr>
            <w:proofErr w:type="spellStart"/>
            <w:r w:rsidRPr="002970F1">
              <w:rPr>
                <w:rFonts w:cs="Times New Roman"/>
                <w:sz w:val="23"/>
                <w:szCs w:val="23"/>
              </w:rPr>
              <w:t>Земельные</w:t>
            </w:r>
            <w:proofErr w:type="spellEnd"/>
            <w:r w:rsidRPr="002970F1">
              <w:rPr>
                <w:rFonts w:cs="Times New Roman"/>
                <w:sz w:val="23"/>
                <w:szCs w:val="23"/>
              </w:rPr>
              <w:t xml:space="preserve"> </w:t>
            </w:r>
            <w:proofErr w:type="spellStart"/>
            <w:r w:rsidRPr="002970F1">
              <w:rPr>
                <w:rFonts w:cs="Times New Roman"/>
                <w:sz w:val="23"/>
                <w:szCs w:val="23"/>
              </w:rPr>
              <w:t>участки</w:t>
            </w:r>
            <w:proofErr w:type="spellEnd"/>
            <w:r w:rsidRPr="002970F1">
              <w:rPr>
                <w:rFonts w:cs="Times New Roman"/>
                <w:sz w:val="23"/>
                <w:szCs w:val="23"/>
              </w:rPr>
              <w:t xml:space="preserve"> (</w:t>
            </w:r>
            <w:proofErr w:type="spellStart"/>
            <w:r w:rsidRPr="002970F1">
              <w:rPr>
                <w:rFonts w:cs="Times New Roman"/>
                <w:sz w:val="23"/>
                <w:szCs w:val="23"/>
              </w:rPr>
              <w:t>территории</w:t>
            </w:r>
            <w:proofErr w:type="spellEnd"/>
            <w:r w:rsidRPr="002970F1">
              <w:rPr>
                <w:rFonts w:cs="Times New Roman"/>
                <w:sz w:val="23"/>
                <w:szCs w:val="23"/>
              </w:rPr>
              <w:t xml:space="preserve">) </w:t>
            </w:r>
            <w:proofErr w:type="spellStart"/>
            <w:r w:rsidRPr="002970F1">
              <w:rPr>
                <w:rFonts w:cs="Times New Roman"/>
                <w:sz w:val="23"/>
                <w:szCs w:val="23"/>
              </w:rPr>
              <w:t>общего</w:t>
            </w:r>
            <w:proofErr w:type="spellEnd"/>
            <w:r w:rsidRPr="002970F1">
              <w:rPr>
                <w:rFonts w:cs="Times New Roman"/>
                <w:sz w:val="23"/>
                <w:szCs w:val="23"/>
              </w:rPr>
              <w:t xml:space="preserve"> </w:t>
            </w:r>
            <w:proofErr w:type="spellStart"/>
            <w:r w:rsidRPr="002970F1">
              <w:rPr>
                <w:rFonts w:cs="Times New Roman"/>
                <w:sz w:val="23"/>
                <w:szCs w:val="23"/>
              </w:rPr>
              <w:t>пользования</w:t>
            </w:r>
            <w:proofErr w:type="spellEnd"/>
            <w:r w:rsidRPr="00995BB5">
              <w:rPr>
                <w:rFonts w:cs="Times New Roman"/>
                <w:sz w:val="23"/>
                <w:szCs w:val="23"/>
              </w:rPr>
              <w:t xml:space="preserve"> (12.0)</w:t>
            </w:r>
          </w:p>
        </w:tc>
        <w:tc>
          <w:tcPr>
            <w:tcW w:w="4682" w:type="dxa"/>
            <w:tcBorders>
              <w:top w:val="single" w:sz="4" w:space="0" w:color="000080"/>
              <w:left w:val="single" w:sz="4" w:space="0" w:color="000080"/>
              <w:bottom w:val="single" w:sz="4" w:space="0" w:color="000080"/>
            </w:tcBorders>
            <w:shd w:val="clear" w:color="auto" w:fill="auto"/>
          </w:tcPr>
          <w:p w14:paraId="3B5491DC" w14:textId="77777777" w:rsidR="005679F8" w:rsidRPr="00995BB5" w:rsidRDefault="005679F8" w:rsidP="00E21024">
            <w:pPr>
              <w:pStyle w:val="Standard"/>
              <w:spacing w:line="264" w:lineRule="auto"/>
              <w:ind w:left="57" w:right="57"/>
              <w:jc w:val="both"/>
              <w:rPr>
                <w:rFonts w:cs="Times New Roman"/>
                <w:sz w:val="23"/>
                <w:szCs w:val="23"/>
              </w:rPr>
            </w:pPr>
            <w:proofErr w:type="spellStart"/>
            <w:r w:rsidRPr="002970F1">
              <w:rPr>
                <w:rFonts w:cs="Times New Roman"/>
                <w:sz w:val="23"/>
                <w:szCs w:val="23"/>
              </w:rPr>
              <w:t>Земельные</w:t>
            </w:r>
            <w:proofErr w:type="spellEnd"/>
            <w:r w:rsidRPr="002970F1">
              <w:rPr>
                <w:rFonts w:cs="Times New Roman"/>
                <w:sz w:val="23"/>
                <w:szCs w:val="23"/>
              </w:rPr>
              <w:t xml:space="preserve"> </w:t>
            </w:r>
            <w:proofErr w:type="spellStart"/>
            <w:r w:rsidRPr="002970F1">
              <w:rPr>
                <w:rFonts w:cs="Times New Roman"/>
                <w:sz w:val="23"/>
                <w:szCs w:val="23"/>
              </w:rPr>
              <w:t>участки</w:t>
            </w:r>
            <w:proofErr w:type="spellEnd"/>
            <w:r w:rsidRPr="002970F1">
              <w:rPr>
                <w:rFonts w:cs="Times New Roman"/>
                <w:sz w:val="23"/>
                <w:szCs w:val="23"/>
              </w:rPr>
              <w:t xml:space="preserve"> </w:t>
            </w:r>
            <w:proofErr w:type="spellStart"/>
            <w:r w:rsidRPr="002970F1">
              <w:rPr>
                <w:rFonts w:cs="Times New Roman"/>
                <w:sz w:val="23"/>
                <w:szCs w:val="23"/>
              </w:rPr>
              <w:t>общего</w:t>
            </w:r>
            <w:proofErr w:type="spellEnd"/>
            <w:r w:rsidRPr="002970F1">
              <w:rPr>
                <w:rFonts w:cs="Times New Roman"/>
                <w:sz w:val="23"/>
                <w:szCs w:val="23"/>
              </w:rPr>
              <w:t xml:space="preserve"> </w:t>
            </w:r>
            <w:proofErr w:type="spellStart"/>
            <w:r w:rsidRPr="002970F1">
              <w:rPr>
                <w:rFonts w:cs="Times New Roman"/>
                <w:sz w:val="23"/>
                <w:szCs w:val="23"/>
              </w:rPr>
              <w:t>пользования</w:t>
            </w:r>
            <w:proofErr w:type="spellEnd"/>
            <w:r w:rsidRPr="002970F1">
              <w:rPr>
                <w:rFonts w:cs="Times New Roman"/>
                <w:sz w:val="23"/>
                <w:szCs w:val="23"/>
              </w:rPr>
              <w:t xml:space="preserve">. </w:t>
            </w:r>
            <w:proofErr w:type="spellStart"/>
            <w:r w:rsidRPr="002970F1">
              <w:rPr>
                <w:rFonts w:cs="Times New Roman"/>
                <w:sz w:val="23"/>
                <w:szCs w:val="23"/>
              </w:rPr>
              <w:t>Содержание</w:t>
            </w:r>
            <w:proofErr w:type="spellEnd"/>
            <w:r w:rsidRPr="002970F1">
              <w:rPr>
                <w:rFonts w:cs="Times New Roman"/>
                <w:sz w:val="23"/>
                <w:szCs w:val="23"/>
              </w:rPr>
              <w:t xml:space="preserve"> </w:t>
            </w:r>
            <w:proofErr w:type="spellStart"/>
            <w:r w:rsidRPr="002970F1">
              <w:rPr>
                <w:rFonts w:cs="Times New Roman"/>
                <w:sz w:val="23"/>
                <w:szCs w:val="23"/>
              </w:rPr>
              <w:t>данного</w:t>
            </w:r>
            <w:proofErr w:type="spellEnd"/>
            <w:r w:rsidRPr="002970F1">
              <w:rPr>
                <w:rFonts w:cs="Times New Roman"/>
                <w:sz w:val="23"/>
                <w:szCs w:val="23"/>
              </w:rPr>
              <w:t xml:space="preserve"> </w:t>
            </w:r>
            <w:proofErr w:type="spellStart"/>
            <w:r w:rsidRPr="002970F1">
              <w:rPr>
                <w:rFonts w:cs="Times New Roman"/>
                <w:sz w:val="23"/>
                <w:szCs w:val="23"/>
              </w:rPr>
              <w:t>вида</w:t>
            </w:r>
            <w:proofErr w:type="spellEnd"/>
            <w:r w:rsidRPr="002970F1">
              <w:rPr>
                <w:rFonts w:cs="Times New Roman"/>
                <w:sz w:val="23"/>
                <w:szCs w:val="23"/>
              </w:rPr>
              <w:t xml:space="preserve"> </w:t>
            </w:r>
            <w:proofErr w:type="spellStart"/>
            <w:r w:rsidRPr="002970F1">
              <w:rPr>
                <w:rFonts w:cs="Times New Roman"/>
                <w:sz w:val="23"/>
                <w:szCs w:val="23"/>
              </w:rPr>
              <w:t>разрешенного</w:t>
            </w:r>
            <w:proofErr w:type="spellEnd"/>
            <w:r w:rsidRPr="002970F1">
              <w:rPr>
                <w:rFonts w:cs="Times New Roman"/>
                <w:sz w:val="23"/>
                <w:szCs w:val="23"/>
              </w:rPr>
              <w:t xml:space="preserve"> </w:t>
            </w:r>
            <w:proofErr w:type="spellStart"/>
            <w:r w:rsidRPr="002970F1">
              <w:rPr>
                <w:rFonts w:cs="Times New Roman"/>
                <w:sz w:val="23"/>
                <w:szCs w:val="23"/>
              </w:rPr>
              <w:t>использования</w:t>
            </w:r>
            <w:proofErr w:type="spellEnd"/>
            <w:r w:rsidRPr="002970F1">
              <w:rPr>
                <w:rFonts w:cs="Times New Roman"/>
                <w:sz w:val="23"/>
                <w:szCs w:val="23"/>
              </w:rPr>
              <w:t xml:space="preserve"> </w:t>
            </w:r>
            <w:proofErr w:type="spellStart"/>
            <w:r w:rsidRPr="002970F1">
              <w:rPr>
                <w:rFonts w:cs="Times New Roman"/>
                <w:sz w:val="23"/>
                <w:szCs w:val="23"/>
              </w:rPr>
              <w:t>включает</w:t>
            </w:r>
            <w:proofErr w:type="spellEnd"/>
            <w:r w:rsidRPr="002970F1">
              <w:rPr>
                <w:rFonts w:cs="Times New Roman"/>
                <w:sz w:val="23"/>
                <w:szCs w:val="23"/>
              </w:rPr>
              <w:t xml:space="preserve"> в </w:t>
            </w:r>
            <w:proofErr w:type="spellStart"/>
            <w:r w:rsidRPr="002970F1">
              <w:rPr>
                <w:rFonts w:cs="Times New Roman"/>
                <w:sz w:val="23"/>
                <w:szCs w:val="23"/>
              </w:rPr>
              <w:t>себя</w:t>
            </w:r>
            <w:proofErr w:type="spellEnd"/>
            <w:r w:rsidRPr="002970F1">
              <w:rPr>
                <w:rFonts w:cs="Times New Roman"/>
                <w:sz w:val="23"/>
                <w:szCs w:val="23"/>
              </w:rPr>
              <w:t xml:space="preserve"> </w:t>
            </w:r>
            <w:proofErr w:type="spellStart"/>
            <w:r w:rsidRPr="002970F1">
              <w:rPr>
                <w:rFonts w:cs="Times New Roman"/>
                <w:sz w:val="23"/>
                <w:szCs w:val="23"/>
              </w:rPr>
              <w:t>содержание</w:t>
            </w:r>
            <w:proofErr w:type="spellEnd"/>
            <w:r w:rsidRPr="002970F1">
              <w:rPr>
                <w:rFonts w:cs="Times New Roman"/>
                <w:sz w:val="23"/>
                <w:szCs w:val="23"/>
              </w:rPr>
              <w:t xml:space="preserve"> </w:t>
            </w:r>
            <w:proofErr w:type="spellStart"/>
            <w:r w:rsidRPr="002970F1">
              <w:rPr>
                <w:rFonts w:cs="Times New Roman"/>
                <w:sz w:val="23"/>
                <w:szCs w:val="23"/>
              </w:rPr>
              <w:t>видов</w:t>
            </w:r>
            <w:proofErr w:type="spellEnd"/>
            <w:r w:rsidRPr="002970F1">
              <w:rPr>
                <w:rFonts w:cs="Times New Roman"/>
                <w:sz w:val="23"/>
                <w:szCs w:val="23"/>
              </w:rPr>
              <w:t xml:space="preserve"> </w:t>
            </w:r>
            <w:proofErr w:type="spellStart"/>
            <w:r w:rsidRPr="002970F1">
              <w:rPr>
                <w:rFonts w:cs="Times New Roman"/>
                <w:sz w:val="23"/>
                <w:szCs w:val="23"/>
              </w:rPr>
              <w:t>разрешенного</w:t>
            </w:r>
            <w:proofErr w:type="spellEnd"/>
            <w:r w:rsidRPr="002970F1">
              <w:rPr>
                <w:rFonts w:cs="Times New Roman"/>
                <w:sz w:val="23"/>
                <w:szCs w:val="23"/>
              </w:rPr>
              <w:t xml:space="preserve"> </w:t>
            </w:r>
            <w:proofErr w:type="spellStart"/>
            <w:r w:rsidRPr="002970F1">
              <w:rPr>
                <w:rFonts w:cs="Times New Roman"/>
                <w:sz w:val="23"/>
                <w:szCs w:val="23"/>
              </w:rPr>
              <w:t>использования</w:t>
            </w:r>
            <w:proofErr w:type="spellEnd"/>
            <w:r>
              <w:rPr>
                <w:rFonts w:cs="Times New Roman"/>
                <w:sz w:val="23"/>
                <w:szCs w:val="23"/>
                <w:lang w:val="ru-RU"/>
              </w:rPr>
              <w:t xml:space="preserve"> </w:t>
            </w:r>
            <w:r w:rsidRPr="002970F1">
              <w:rPr>
                <w:rFonts w:cs="Times New Roman"/>
                <w:sz w:val="23"/>
                <w:szCs w:val="23"/>
              </w:rPr>
              <w:t xml:space="preserve">с </w:t>
            </w:r>
            <w:proofErr w:type="spellStart"/>
            <w:r w:rsidRPr="002970F1">
              <w:rPr>
                <w:rFonts w:cs="Times New Roman"/>
                <w:sz w:val="23"/>
                <w:szCs w:val="23"/>
              </w:rPr>
              <w:t>кодами</w:t>
            </w:r>
            <w:proofErr w:type="spellEnd"/>
            <w:r w:rsidRPr="002970F1">
              <w:rPr>
                <w:rFonts w:cs="Times New Roman"/>
                <w:sz w:val="23"/>
                <w:szCs w:val="23"/>
              </w:rPr>
              <w:t xml:space="preserve"> 12.0.1-12.0.2.</w:t>
            </w:r>
          </w:p>
        </w:tc>
        <w:tc>
          <w:tcPr>
            <w:tcW w:w="7658" w:type="dxa"/>
            <w:vMerge w:val="restart"/>
            <w:tcBorders>
              <w:top w:val="single" w:sz="4" w:space="0" w:color="000080"/>
              <w:left w:val="single" w:sz="4" w:space="0" w:color="000080"/>
              <w:right w:val="single" w:sz="4" w:space="0" w:color="000080"/>
            </w:tcBorders>
            <w:shd w:val="clear" w:color="auto" w:fill="auto"/>
          </w:tcPr>
          <w:p w14:paraId="366C73D3" w14:textId="77777777" w:rsidR="005679F8" w:rsidRPr="00C97199" w:rsidRDefault="005679F8" w:rsidP="006D1D36">
            <w:pPr>
              <w:pStyle w:val="Standard"/>
              <w:spacing w:line="264" w:lineRule="auto"/>
              <w:ind w:left="57" w:right="57"/>
              <w:jc w:val="both"/>
              <w:rPr>
                <w:sz w:val="23"/>
                <w:szCs w:val="23"/>
              </w:rPr>
            </w:pPr>
            <w:proofErr w:type="spellStart"/>
            <w:r w:rsidRPr="00C97199">
              <w:rPr>
                <w:sz w:val="23"/>
                <w:szCs w:val="23"/>
              </w:rPr>
              <w:t>Действие</w:t>
            </w:r>
            <w:proofErr w:type="spellEnd"/>
            <w:r w:rsidRPr="00C97199">
              <w:rPr>
                <w:sz w:val="23"/>
                <w:szCs w:val="23"/>
              </w:rPr>
              <w:t xml:space="preserve"> </w:t>
            </w:r>
            <w:proofErr w:type="spellStart"/>
            <w:r w:rsidRPr="00C97199">
              <w:rPr>
                <w:sz w:val="23"/>
                <w:szCs w:val="23"/>
              </w:rPr>
              <w:t>градостроительного</w:t>
            </w:r>
            <w:proofErr w:type="spellEnd"/>
            <w:r w:rsidRPr="00C97199">
              <w:rPr>
                <w:sz w:val="23"/>
                <w:szCs w:val="23"/>
              </w:rPr>
              <w:t xml:space="preserve"> </w:t>
            </w:r>
            <w:proofErr w:type="spellStart"/>
            <w:r w:rsidRPr="00C97199">
              <w:rPr>
                <w:sz w:val="23"/>
                <w:szCs w:val="23"/>
              </w:rPr>
              <w:t>регламента</w:t>
            </w:r>
            <w:proofErr w:type="spellEnd"/>
            <w:r w:rsidRPr="00C97199">
              <w:rPr>
                <w:sz w:val="23"/>
                <w:szCs w:val="23"/>
              </w:rPr>
              <w:t xml:space="preserve"> </w:t>
            </w:r>
            <w:proofErr w:type="spellStart"/>
            <w:r w:rsidRPr="00C97199">
              <w:rPr>
                <w:sz w:val="23"/>
                <w:szCs w:val="23"/>
              </w:rPr>
              <w:t>не</w:t>
            </w:r>
            <w:proofErr w:type="spellEnd"/>
            <w:r w:rsidRPr="00C97199">
              <w:rPr>
                <w:sz w:val="23"/>
                <w:szCs w:val="23"/>
              </w:rPr>
              <w:t xml:space="preserve"> </w:t>
            </w:r>
            <w:proofErr w:type="spellStart"/>
            <w:r w:rsidRPr="00C97199">
              <w:rPr>
                <w:sz w:val="23"/>
                <w:szCs w:val="23"/>
              </w:rPr>
              <w:t>распространяется</w:t>
            </w:r>
            <w:proofErr w:type="spellEnd"/>
            <w:r w:rsidRPr="00C97199">
              <w:rPr>
                <w:sz w:val="23"/>
                <w:szCs w:val="23"/>
              </w:rPr>
              <w:t xml:space="preserve"> в </w:t>
            </w:r>
            <w:proofErr w:type="spellStart"/>
            <w:r w:rsidRPr="00C97199">
              <w:rPr>
                <w:sz w:val="23"/>
                <w:szCs w:val="23"/>
              </w:rPr>
              <w:t>границах</w:t>
            </w:r>
            <w:proofErr w:type="spellEnd"/>
            <w:r w:rsidRPr="00C97199">
              <w:rPr>
                <w:sz w:val="23"/>
                <w:szCs w:val="23"/>
              </w:rPr>
              <w:t xml:space="preserve"> </w:t>
            </w:r>
            <w:proofErr w:type="spellStart"/>
            <w:r w:rsidRPr="00C97199">
              <w:rPr>
                <w:sz w:val="23"/>
                <w:szCs w:val="23"/>
              </w:rPr>
              <w:t>территорий</w:t>
            </w:r>
            <w:proofErr w:type="spellEnd"/>
            <w:r w:rsidRPr="00C97199">
              <w:rPr>
                <w:sz w:val="23"/>
                <w:szCs w:val="23"/>
              </w:rPr>
              <w:t xml:space="preserve"> </w:t>
            </w:r>
            <w:proofErr w:type="spellStart"/>
            <w:r w:rsidRPr="00C97199">
              <w:rPr>
                <w:sz w:val="23"/>
                <w:szCs w:val="23"/>
              </w:rPr>
              <w:t>общего</w:t>
            </w:r>
            <w:proofErr w:type="spellEnd"/>
            <w:r w:rsidRPr="00C97199">
              <w:rPr>
                <w:sz w:val="23"/>
                <w:szCs w:val="23"/>
              </w:rPr>
              <w:t xml:space="preserve"> </w:t>
            </w:r>
            <w:proofErr w:type="spellStart"/>
            <w:r w:rsidRPr="00C97199">
              <w:rPr>
                <w:sz w:val="23"/>
                <w:szCs w:val="23"/>
              </w:rPr>
              <w:t>пользования</w:t>
            </w:r>
            <w:proofErr w:type="spellEnd"/>
            <w:r w:rsidRPr="00C97199">
              <w:rPr>
                <w:sz w:val="23"/>
                <w:szCs w:val="23"/>
                <w:lang w:val="ru-RU"/>
              </w:rPr>
              <w:t>.</w:t>
            </w:r>
          </w:p>
        </w:tc>
      </w:tr>
      <w:tr w:rsidR="005679F8" w:rsidRPr="00C97199" w14:paraId="3C62C515" w14:textId="77777777" w:rsidTr="00FF4BE1">
        <w:trPr>
          <w:trHeight w:val="274"/>
        </w:trPr>
        <w:tc>
          <w:tcPr>
            <w:tcW w:w="2553" w:type="dxa"/>
            <w:tcBorders>
              <w:top w:val="single" w:sz="4" w:space="0" w:color="000080"/>
              <w:left w:val="single" w:sz="4" w:space="0" w:color="000080"/>
              <w:bottom w:val="single" w:sz="4" w:space="0" w:color="000080"/>
            </w:tcBorders>
            <w:shd w:val="clear" w:color="auto" w:fill="auto"/>
          </w:tcPr>
          <w:p w14:paraId="28EEA6F2" w14:textId="77777777" w:rsidR="005679F8" w:rsidRPr="002970F1" w:rsidRDefault="005679F8" w:rsidP="00E21024">
            <w:pPr>
              <w:pStyle w:val="Standard"/>
              <w:spacing w:line="264" w:lineRule="auto"/>
              <w:ind w:left="57" w:right="57"/>
              <w:jc w:val="both"/>
              <w:rPr>
                <w:rFonts w:cs="Times New Roman"/>
                <w:sz w:val="23"/>
                <w:szCs w:val="23"/>
              </w:rPr>
            </w:pPr>
            <w:proofErr w:type="spellStart"/>
            <w:r w:rsidRPr="002970F1">
              <w:rPr>
                <w:rFonts w:cs="Times New Roman"/>
                <w:sz w:val="23"/>
                <w:szCs w:val="23"/>
              </w:rPr>
              <w:t>Улично-дорожная</w:t>
            </w:r>
            <w:proofErr w:type="spellEnd"/>
            <w:r w:rsidRPr="002970F1">
              <w:rPr>
                <w:rFonts w:cs="Times New Roman"/>
                <w:sz w:val="23"/>
                <w:szCs w:val="23"/>
              </w:rPr>
              <w:t xml:space="preserve"> </w:t>
            </w:r>
            <w:proofErr w:type="spellStart"/>
            <w:r w:rsidRPr="002970F1">
              <w:rPr>
                <w:rFonts w:cs="Times New Roman"/>
                <w:sz w:val="23"/>
                <w:szCs w:val="23"/>
              </w:rPr>
              <w:t>сеть</w:t>
            </w:r>
            <w:proofErr w:type="spellEnd"/>
            <w:r w:rsidRPr="002970F1">
              <w:rPr>
                <w:rFonts w:cs="Times New Roman"/>
                <w:sz w:val="23"/>
                <w:szCs w:val="23"/>
              </w:rPr>
              <w:t xml:space="preserve"> (12.0.1)</w:t>
            </w:r>
          </w:p>
        </w:tc>
        <w:tc>
          <w:tcPr>
            <w:tcW w:w="4682" w:type="dxa"/>
            <w:tcBorders>
              <w:top w:val="single" w:sz="4" w:space="0" w:color="000080"/>
              <w:left w:val="single" w:sz="4" w:space="0" w:color="000080"/>
              <w:bottom w:val="single" w:sz="4" w:space="0" w:color="000080"/>
            </w:tcBorders>
            <w:shd w:val="clear" w:color="auto" w:fill="auto"/>
          </w:tcPr>
          <w:p w14:paraId="66874FE1" w14:textId="77777777" w:rsidR="005679F8" w:rsidRPr="002970F1" w:rsidRDefault="005679F8" w:rsidP="00E21024">
            <w:pPr>
              <w:pStyle w:val="Standard"/>
              <w:spacing w:line="264" w:lineRule="auto"/>
              <w:ind w:left="57" w:right="57"/>
              <w:jc w:val="both"/>
              <w:rPr>
                <w:rFonts w:cs="Times New Roman"/>
                <w:sz w:val="23"/>
                <w:szCs w:val="23"/>
              </w:rPr>
            </w:pPr>
            <w:proofErr w:type="spellStart"/>
            <w:r w:rsidRPr="002970F1">
              <w:rPr>
                <w:rFonts w:cs="Times New Roman"/>
                <w:sz w:val="23"/>
                <w:szCs w:val="23"/>
              </w:rPr>
              <w:t>Размещение</w:t>
            </w:r>
            <w:proofErr w:type="spellEnd"/>
            <w:r w:rsidRPr="002970F1">
              <w:rPr>
                <w:rFonts w:cs="Times New Roman"/>
                <w:sz w:val="23"/>
                <w:szCs w:val="23"/>
              </w:rPr>
              <w:t xml:space="preserve"> </w:t>
            </w:r>
            <w:proofErr w:type="spellStart"/>
            <w:r w:rsidRPr="002970F1">
              <w:rPr>
                <w:rFonts w:cs="Times New Roman"/>
                <w:sz w:val="23"/>
                <w:szCs w:val="23"/>
              </w:rPr>
              <w:t>объектов</w:t>
            </w:r>
            <w:proofErr w:type="spellEnd"/>
            <w:r w:rsidRPr="002970F1">
              <w:rPr>
                <w:rFonts w:cs="Times New Roman"/>
                <w:sz w:val="23"/>
                <w:szCs w:val="23"/>
              </w:rPr>
              <w:t xml:space="preserve"> </w:t>
            </w:r>
            <w:proofErr w:type="spellStart"/>
            <w:r w:rsidRPr="002970F1">
              <w:rPr>
                <w:rFonts w:cs="Times New Roman"/>
                <w:sz w:val="23"/>
                <w:szCs w:val="23"/>
              </w:rPr>
              <w:t>улично-дорожной</w:t>
            </w:r>
            <w:proofErr w:type="spellEnd"/>
            <w:r w:rsidRPr="002970F1">
              <w:rPr>
                <w:rFonts w:cs="Times New Roman"/>
                <w:sz w:val="23"/>
                <w:szCs w:val="23"/>
              </w:rPr>
              <w:t xml:space="preserve"> </w:t>
            </w:r>
            <w:proofErr w:type="spellStart"/>
            <w:r w:rsidRPr="002970F1">
              <w:rPr>
                <w:rFonts w:cs="Times New Roman"/>
                <w:sz w:val="23"/>
                <w:szCs w:val="23"/>
              </w:rPr>
              <w:t>сети</w:t>
            </w:r>
            <w:proofErr w:type="spellEnd"/>
            <w:r w:rsidRPr="002970F1">
              <w:rPr>
                <w:rFonts w:cs="Times New Roman"/>
                <w:sz w:val="23"/>
                <w:szCs w:val="23"/>
              </w:rPr>
              <w:t xml:space="preserve">: </w:t>
            </w:r>
            <w:proofErr w:type="spellStart"/>
            <w:r w:rsidRPr="002970F1">
              <w:rPr>
                <w:rFonts w:cs="Times New Roman"/>
                <w:sz w:val="23"/>
                <w:szCs w:val="23"/>
              </w:rPr>
              <w:t>автомобильных</w:t>
            </w:r>
            <w:proofErr w:type="spellEnd"/>
            <w:r w:rsidRPr="002970F1">
              <w:rPr>
                <w:rFonts w:cs="Times New Roman"/>
                <w:sz w:val="23"/>
                <w:szCs w:val="23"/>
              </w:rPr>
              <w:t xml:space="preserve"> </w:t>
            </w:r>
            <w:proofErr w:type="spellStart"/>
            <w:r w:rsidRPr="002970F1">
              <w:rPr>
                <w:rFonts w:cs="Times New Roman"/>
                <w:sz w:val="23"/>
                <w:szCs w:val="23"/>
              </w:rPr>
              <w:t>дорог</w:t>
            </w:r>
            <w:proofErr w:type="spellEnd"/>
            <w:r w:rsidRPr="002970F1">
              <w:rPr>
                <w:rFonts w:cs="Times New Roman"/>
                <w:sz w:val="23"/>
                <w:szCs w:val="23"/>
              </w:rPr>
              <w:t xml:space="preserve">, </w:t>
            </w:r>
            <w:proofErr w:type="spellStart"/>
            <w:r w:rsidRPr="002970F1">
              <w:rPr>
                <w:rFonts w:cs="Times New Roman"/>
                <w:sz w:val="23"/>
                <w:szCs w:val="23"/>
              </w:rPr>
              <w:t>трамвайных</w:t>
            </w:r>
            <w:proofErr w:type="spellEnd"/>
            <w:r w:rsidRPr="002970F1">
              <w:rPr>
                <w:rFonts w:cs="Times New Roman"/>
                <w:sz w:val="23"/>
                <w:szCs w:val="23"/>
              </w:rPr>
              <w:t xml:space="preserve"> </w:t>
            </w:r>
            <w:proofErr w:type="spellStart"/>
            <w:r w:rsidRPr="002970F1">
              <w:rPr>
                <w:rFonts w:cs="Times New Roman"/>
                <w:sz w:val="23"/>
                <w:szCs w:val="23"/>
              </w:rPr>
              <w:t>путей</w:t>
            </w:r>
            <w:proofErr w:type="spellEnd"/>
            <w:r w:rsidRPr="002970F1">
              <w:rPr>
                <w:rFonts w:cs="Times New Roman"/>
                <w:sz w:val="23"/>
                <w:szCs w:val="23"/>
              </w:rPr>
              <w:t xml:space="preserve"> и </w:t>
            </w:r>
            <w:proofErr w:type="spellStart"/>
            <w:r w:rsidRPr="002970F1">
              <w:rPr>
                <w:rFonts w:cs="Times New Roman"/>
                <w:sz w:val="23"/>
                <w:szCs w:val="23"/>
              </w:rPr>
              <w:t>пешеходных</w:t>
            </w:r>
            <w:proofErr w:type="spellEnd"/>
            <w:r w:rsidRPr="002970F1">
              <w:rPr>
                <w:rFonts w:cs="Times New Roman"/>
                <w:sz w:val="23"/>
                <w:szCs w:val="23"/>
              </w:rPr>
              <w:t xml:space="preserve"> </w:t>
            </w:r>
            <w:proofErr w:type="spellStart"/>
            <w:r w:rsidRPr="002970F1">
              <w:rPr>
                <w:rFonts w:cs="Times New Roman"/>
                <w:sz w:val="23"/>
                <w:szCs w:val="23"/>
              </w:rPr>
              <w:t>тротуаров</w:t>
            </w:r>
            <w:proofErr w:type="spellEnd"/>
            <w:r w:rsidRPr="002970F1">
              <w:rPr>
                <w:rFonts w:cs="Times New Roman"/>
                <w:sz w:val="23"/>
                <w:szCs w:val="23"/>
              </w:rPr>
              <w:t xml:space="preserve"> в </w:t>
            </w:r>
            <w:proofErr w:type="spellStart"/>
            <w:r w:rsidRPr="002970F1">
              <w:rPr>
                <w:rFonts w:cs="Times New Roman"/>
                <w:sz w:val="23"/>
                <w:szCs w:val="23"/>
              </w:rPr>
              <w:t>границах</w:t>
            </w:r>
            <w:proofErr w:type="spellEnd"/>
            <w:r w:rsidRPr="002970F1">
              <w:rPr>
                <w:rFonts w:cs="Times New Roman"/>
                <w:sz w:val="23"/>
                <w:szCs w:val="23"/>
              </w:rPr>
              <w:t xml:space="preserve"> </w:t>
            </w:r>
            <w:proofErr w:type="spellStart"/>
            <w:r w:rsidRPr="002970F1">
              <w:rPr>
                <w:rFonts w:cs="Times New Roman"/>
                <w:sz w:val="23"/>
                <w:szCs w:val="23"/>
              </w:rPr>
              <w:t>населенных</w:t>
            </w:r>
            <w:proofErr w:type="spellEnd"/>
            <w:r w:rsidRPr="002970F1">
              <w:rPr>
                <w:rFonts w:cs="Times New Roman"/>
                <w:sz w:val="23"/>
                <w:szCs w:val="23"/>
              </w:rPr>
              <w:t xml:space="preserve"> </w:t>
            </w:r>
            <w:proofErr w:type="spellStart"/>
            <w:r w:rsidRPr="002970F1">
              <w:rPr>
                <w:rFonts w:cs="Times New Roman"/>
                <w:sz w:val="23"/>
                <w:szCs w:val="23"/>
              </w:rPr>
              <w:t>пунктов</w:t>
            </w:r>
            <w:proofErr w:type="spellEnd"/>
            <w:r w:rsidRPr="002970F1">
              <w:rPr>
                <w:rFonts w:cs="Times New Roman"/>
                <w:sz w:val="23"/>
                <w:szCs w:val="23"/>
              </w:rPr>
              <w:t xml:space="preserve">, </w:t>
            </w:r>
            <w:proofErr w:type="spellStart"/>
            <w:r w:rsidRPr="002970F1">
              <w:rPr>
                <w:rFonts w:cs="Times New Roman"/>
                <w:sz w:val="23"/>
                <w:szCs w:val="23"/>
              </w:rPr>
              <w:t>пешеходных</w:t>
            </w:r>
            <w:proofErr w:type="spellEnd"/>
            <w:r w:rsidRPr="002970F1">
              <w:rPr>
                <w:rFonts w:cs="Times New Roman"/>
                <w:sz w:val="23"/>
                <w:szCs w:val="23"/>
              </w:rPr>
              <w:t xml:space="preserve"> </w:t>
            </w:r>
            <w:proofErr w:type="spellStart"/>
            <w:r w:rsidRPr="002970F1">
              <w:rPr>
                <w:rFonts w:cs="Times New Roman"/>
                <w:sz w:val="23"/>
                <w:szCs w:val="23"/>
              </w:rPr>
              <w:t>переходов</w:t>
            </w:r>
            <w:proofErr w:type="spellEnd"/>
            <w:r w:rsidRPr="002970F1">
              <w:rPr>
                <w:rFonts w:cs="Times New Roman"/>
                <w:sz w:val="23"/>
                <w:szCs w:val="23"/>
              </w:rPr>
              <w:t xml:space="preserve">, </w:t>
            </w:r>
            <w:proofErr w:type="spellStart"/>
            <w:r w:rsidRPr="002970F1">
              <w:rPr>
                <w:rFonts w:cs="Times New Roman"/>
                <w:sz w:val="23"/>
                <w:szCs w:val="23"/>
              </w:rPr>
              <w:lastRenderedPageBreak/>
              <w:t>бульваров</w:t>
            </w:r>
            <w:proofErr w:type="spellEnd"/>
            <w:r w:rsidRPr="002970F1">
              <w:rPr>
                <w:rFonts w:cs="Times New Roman"/>
                <w:sz w:val="23"/>
                <w:szCs w:val="23"/>
              </w:rPr>
              <w:t xml:space="preserve">, </w:t>
            </w:r>
            <w:proofErr w:type="spellStart"/>
            <w:r w:rsidRPr="002970F1">
              <w:rPr>
                <w:rFonts w:cs="Times New Roman"/>
                <w:sz w:val="23"/>
                <w:szCs w:val="23"/>
              </w:rPr>
              <w:t>площадей</w:t>
            </w:r>
            <w:proofErr w:type="spellEnd"/>
            <w:r w:rsidRPr="002970F1">
              <w:rPr>
                <w:rFonts w:cs="Times New Roman"/>
                <w:sz w:val="23"/>
                <w:szCs w:val="23"/>
              </w:rPr>
              <w:t xml:space="preserve">, </w:t>
            </w:r>
            <w:proofErr w:type="spellStart"/>
            <w:r w:rsidRPr="002970F1">
              <w:rPr>
                <w:rFonts w:cs="Times New Roman"/>
                <w:sz w:val="23"/>
                <w:szCs w:val="23"/>
              </w:rPr>
              <w:t>проездов</w:t>
            </w:r>
            <w:proofErr w:type="spellEnd"/>
            <w:r w:rsidRPr="002970F1">
              <w:rPr>
                <w:rFonts w:cs="Times New Roman"/>
                <w:sz w:val="23"/>
                <w:szCs w:val="23"/>
              </w:rPr>
              <w:t xml:space="preserve">, </w:t>
            </w:r>
            <w:proofErr w:type="spellStart"/>
            <w:r w:rsidRPr="002970F1">
              <w:rPr>
                <w:rFonts w:cs="Times New Roman"/>
                <w:sz w:val="23"/>
                <w:szCs w:val="23"/>
              </w:rPr>
              <w:t>велодорожек</w:t>
            </w:r>
            <w:proofErr w:type="spellEnd"/>
            <w:r w:rsidRPr="002970F1">
              <w:rPr>
                <w:rFonts w:cs="Times New Roman"/>
                <w:sz w:val="23"/>
                <w:szCs w:val="23"/>
              </w:rPr>
              <w:t xml:space="preserve"> и </w:t>
            </w:r>
            <w:proofErr w:type="spellStart"/>
            <w:r w:rsidRPr="002970F1">
              <w:rPr>
                <w:rFonts w:cs="Times New Roman"/>
                <w:sz w:val="23"/>
                <w:szCs w:val="23"/>
              </w:rPr>
              <w:t>объектов</w:t>
            </w:r>
            <w:proofErr w:type="spellEnd"/>
            <w:r w:rsidRPr="002970F1">
              <w:rPr>
                <w:rFonts w:cs="Times New Roman"/>
                <w:sz w:val="23"/>
                <w:szCs w:val="23"/>
              </w:rPr>
              <w:t xml:space="preserve"> </w:t>
            </w:r>
            <w:proofErr w:type="spellStart"/>
            <w:r w:rsidRPr="002970F1">
              <w:rPr>
                <w:rFonts w:cs="Times New Roman"/>
                <w:sz w:val="23"/>
                <w:szCs w:val="23"/>
              </w:rPr>
              <w:t>велотранспортной</w:t>
            </w:r>
            <w:proofErr w:type="spellEnd"/>
            <w:r w:rsidRPr="002970F1">
              <w:rPr>
                <w:rFonts w:cs="Times New Roman"/>
                <w:sz w:val="23"/>
                <w:szCs w:val="23"/>
              </w:rPr>
              <w:t xml:space="preserve"> и </w:t>
            </w:r>
            <w:proofErr w:type="spellStart"/>
            <w:r w:rsidRPr="002970F1">
              <w:rPr>
                <w:rFonts w:cs="Times New Roman"/>
                <w:sz w:val="23"/>
                <w:szCs w:val="23"/>
              </w:rPr>
              <w:t>инженерной</w:t>
            </w:r>
            <w:proofErr w:type="spellEnd"/>
            <w:r w:rsidRPr="002970F1">
              <w:rPr>
                <w:rFonts w:cs="Times New Roman"/>
                <w:sz w:val="23"/>
                <w:szCs w:val="23"/>
              </w:rPr>
              <w:t xml:space="preserve"> </w:t>
            </w:r>
            <w:proofErr w:type="spellStart"/>
            <w:r w:rsidRPr="002970F1">
              <w:rPr>
                <w:rFonts w:cs="Times New Roman"/>
                <w:sz w:val="23"/>
                <w:szCs w:val="23"/>
              </w:rPr>
              <w:t>инфраструктуры</w:t>
            </w:r>
            <w:proofErr w:type="spellEnd"/>
            <w:r w:rsidRPr="002970F1">
              <w:rPr>
                <w:rFonts w:cs="Times New Roman"/>
                <w:sz w:val="23"/>
                <w:szCs w:val="23"/>
              </w:rPr>
              <w:t xml:space="preserve">; </w:t>
            </w:r>
            <w:proofErr w:type="spellStart"/>
            <w:r w:rsidRPr="002970F1">
              <w:rPr>
                <w:rFonts w:cs="Times New Roman"/>
                <w:sz w:val="23"/>
                <w:szCs w:val="23"/>
              </w:rPr>
              <w:t>размещение</w:t>
            </w:r>
            <w:proofErr w:type="spellEnd"/>
            <w:r w:rsidRPr="002970F1">
              <w:rPr>
                <w:rFonts w:cs="Times New Roman"/>
                <w:sz w:val="23"/>
                <w:szCs w:val="23"/>
              </w:rPr>
              <w:t xml:space="preserve"> </w:t>
            </w:r>
            <w:proofErr w:type="spellStart"/>
            <w:r w:rsidRPr="002970F1">
              <w:rPr>
                <w:rFonts w:cs="Times New Roman"/>
                <w:sz w:val="23"/>
                <w:szCs w:val="23"/>
              </w:rPr>
              <w:t>придорожных</w:t>
            </w:r>
            <w:proofErr w:type="spellEnd"/>
            <w:r w:rsidRPr="002970F1">
              <w:rPr>
                <w:rFonts w:cs="Times New Roman"/>
                <w:sz w:val="23"/>
                <w:szCs w:val="23"/>
              </w:rPr>
              <w:t xml:space="preserve"> </w:t>
            </w:r>
            <w:proofErr w:type="spellStart"/>
            <w:r w:rsidRPr="002970F1">
              <w:rPr>
                <w:rFonts w:cs="Times New Roman"/>
                <w:sz w:val="23"/>
                <w:szCs w:val="23"/>
              </w:rPr>
              <w:t>стоянок</w:t>
            </w:r>
            <w:proofErr w:type="spellEnd"/>
            <w:r w:rsidRPr="002970F1">
              <w:rPr>
                <w:rFonts w:cs="Times New Roman"/>
                <w:sz w:val="23"/>
                <w:szCs w:val="23"/>
              </w:rPr>
              <w:t xml:space="preserve"> (</w:t>
            </w:r>
            <w:proofErr w:type="spellStart"/>
            <w:r w:rsidRPr="002970F1">
              <w:rPr>
                <w:rFonts w:cs="Times New Roman"/>
                <w:sz w:val="23"/>
                <w:szCs w:val="23"/>
              </w:rPr>
              <w:t>парковок</w:t>
            </w:r>
            <w:proofErr w:type="spellEnd"/>
            <w:r w:rsidRPr="002970F1">
              <w:rPr>
                <w:rFonts w:cs="Times New Roman"/>
                <w:sz w:val="23"/>
                <w:szCs w:val="23"/>
              </w:rPr>
              <w:t xml:space="preserve">) </w:t>
            </w:r>
            <w:proofErr w:type="spellStart"/>
            <w:r w:rsidRPr="002970F1">
              <w:rPr>
                <w:rFonts w:cs="Times New Roman"/>
                <w:sz w:val="23"/>
                <w:szCs w:val="23"/>
              </w:rPr>
              <w:t>транспортных</w:t>
            </w:r>
            <w:proofErr w:type="spellEnd"/>
            <w:r w:rsidRPr="002970F1">
              <w:rPr>
                <w:rFonts w:cs="Times New Roman"/>
                <w:sz w:val="23"/>
                <w:szCs w:val="23"/>
              </w:rPr>
              <w:t xml:space="preserve"> </w:t>
            </w:r>
            <w:proofErr w:type="spellStart"/>
            <w:r w:rsidRPr="002970F1">
              <w:rPr>
                <w:rFonts w:cs="Times New Roman"/>
                <w:sz w:val="23"/>
                <w:szCs w:val="23"/>
              </w:rPr>
              <w:t>средств</w:t>
            </w:r>
            <w:proofErr w:type="spellEnd"/>
            <w:r w:rsidRPr="002970F1">
              <w:rPr>
                <w:rFonts w:cs="Times New Roman"/>
                <w:sz w:val="23"/>
                <w:szCs w:val="23"/>
              </w:rPr>
              <w:t xml:space="preserve"> в </w:t>
            </w:r>
            <w:proofErr w:type="spellStart"/>
            <w:r w:rsidRPr="002970F1">
              <w:rPr>
                <w:rFonts w:cs="Times New Roman"/>
                <w:sz w:val="23"/>
                <w:szCs w:val="23"/>
              </w:rPr>
              <w:t>границах</w:t>
            </w:r>
            <w:proofErr w:type="spellEnd"/>
            <w:r w:rsidRPr="002970F1">
              <w:rPr>
                <w:rFonts w:cs="Times New Roman"/>
                <w:sz w:val="23"/>
                <w:szCs w:val="23"/>
              </w:rPr>
              <w:t xml:space="preserve"> </w:t>
            </w:r>
            <w:proofErr w:type="spellStart"/>
            <w:r w:rsidRPr="002970F1">
              <w:rPr>
                <w:rFonts w:cs="Times New Roman"/>
                <w:sz w:val="23"/>
                <w:szCs w:val="23"/>
              </w:rPr>
              <w:t>городских</w:t>
            </w:r>
            <w:proofErr w:type="spellEnd"/>
            <w:r w:rsidRPr="002970F1">
              <w:rPr>
                <w:rFonts w:cs="Times New Roman"/>
                <w:sz w:val="23"/>
                <w:szCs w:val="23"/>
              </w:rPr>
              <w:t xml:space="preserve"> </w:t>
            </w:r>
            <w:proofErr w:type="spellStart"/>
            <w:r w:rsidRPr="002970F1">
              <w:rPr>
                <w:rFonts w:cs="Times New Roman"/>
                <w:sz w:val="23"/>
                <w:szCs w:val="23"/>
              </w:rPr>
              <w:t>улиц</w:t>
            </w:r>
            <w:proofErr w:type="spellEnd"/>
            <w:r w:rsidRPr="002970F1">
              <w:rPr>
                <w:rFonts w:cs="Times New Roman"/>
                <w:sz w:val="23"/>
                <w:szCs w:val="23"/>
              </w:rPr>
              <w:t xml:space="preserve"> и </w:t>
            </w:r>
            <w:proofErr w:type="spellStart"/>
            <w:r w:rsidRPr="002970F1">
              <w:rPr>
                <w:rFonts w:cs="Times New Roman"/>
                <w:sz w:val="23"/>
                <w:szCs w:val="23"/>
              </w:rPr>
              <w:t>дорог</w:t>
            </w:r>
            <w:proofErr w:type="spellEnd"/>
            <w:r w:rsidRPr="002970F1">
              <w:rPr>
                <w:rFonts w:cs="Times New Roman"/>
                <w:sz w:val="23"/>
                <w:szCs w:val="23"/>
              </w:rPr>
              <w:t xml:space="preserve">, </w:t>
            </w:r>
            <w:proofErr w:type="spellStart"/>
            <w:r w:rsidRPr="002970F1">
              <w:rPr>
                <w:rFonts w:cs="Times New Roman"/>
                <w:sz w:val="23"/>
                <w:szCs w:val="23"/>
              </w:rPr>
              <w:t>за</w:t>
            </w:r>
            <w:proofErr w:type="spellEnd"/>
            <w:r w:rsidRPr="002970F1">
              <w:rPr>
                <w:rFonts w:cs="Times New Roman"/>
                <w:sz w:val="23"/>
                <w:szCs w:val="23"/>
              </w:rPr>
              <w:t xml:space="preserve"> </w:t>
            </w:r>
            <w:proofErr w:type="spellStart"/>
            <w:r w:rsidRPr="002970F1">
              <w:rPr>
                <w:rFonts w:cs="Times New Roman"/>
                <w:sz w:val="23"/>
                <w:szCs w:val="23"/>
              </w:rPr>
              <w:t>исключением</w:t>
            </w:r>
            <w:proofErr w:type="spellEnd"/>
            <w:r w:rsidRPr="002970F1">
              <w:rPr>
                <w:rFonts w:cs="Times New Roman"/>
                <w:sz w:val="23"/>
                <w:szCs w:val="23"/>
              </w:rPr>
              <w:t xml:space="preserve"> </w:t>
            </w:r>
            <w:proofErr w:type="spellStart"/>
            <w:r w:rsidRPr="002970F1">
              <w:rPr>
                <w:rFonts w:cs="Times New Roman"/>
                <w:sz w:val="23"/>
                <w:szCs w:val="23"/>
              </w:rPr>
              <w:t>предусмотренных</w:t>
            </w:r>
            <w:proofErr w:type="spellEnd"/>
            <w:r w:rsidRPr="002970F1">
              <w:rPr>
                <w:rFonts w:cs="Times New Roman"/>
                <w:sz w:val="23"/>
                <w:szCs w:val="23"/>
              </w:rPr>
              <w:t xml:space="preserve"> </w:t>
            </w:r>
            <w:proofErr w:type="spellStart"/>
            <w:r w:rsidRPr="002970F1">
              <w:rPr>
                <w:rFonts w:cs="Times New Roman"/>
                <w:sz w:val="23"/>
                <w:szCs w:val="23"/>
              </w:rPr>
              <w:t>видами</w:t>
            </w:r>
            <w:proofErr w:type="spellEnd"/>
            <w:r w:rsidRPr="002970F1">
              <w:rPr>
                <w:rFonts w:cs="Times New Roman"/>
                <w:sz w:val="23"/>
                <w:szCs w:val="23"/>
              </w:rPr>
              <w:t xml:space="preserve"> </w:t>
            </w:r>
            <w:proofErr w:type="spellStart"/>
            <w:r w:rsidRPr="002970F1">
              <w:rPr>
                <w:rFonts w:cs="Times New Roman"/>
                <w:sz w:val="23"/>
                <w:szCs w:val="23"/>
              </w:rPr>
              <w:t>разрешенного</w:t>
            </w:r>
            <w:proofErr w:type="spellEnd"/>
            <w:r w:rsidRPr="002970F1">
              <w:rPr>
                <w:rFonts w:cs="Times New Roman"/>
                <w:sz w:val="23"/>
                <w:szCs w:val="23"/>
              </w:rPr>
              <w:t xml:space="preserve"> </w:t>
            </w:r>
            <w:proofErr w:type="spellStart"/>
            <w:r w:rsidRPr="002970F1">
              <w:rPr>
                <w:rFonts w:cs="Times New Roman"/>
                <w:sz w:val="23"/>
                <w:szCs w:val="23"/>
              </w:rPr>
              <w:t>использования</w:t>
            </w:r>
            <w:proofErr w:type="spellEnd"/>
            <w:r w:rsidRPr="002970F1">
              <w:rPr>
                <w:rFonts w:cs="Times New Roman"/>
                <w:sz w:val="23"/>
                <w:szCs w:val="23"/>
              </w:rPr>
              <w:t xml:space="preserve"> с </w:t>
            </w:r>
            <w:proofErr w:type="spellStart"/>
            <w:r w:rsidRPr="002970F1">
              <w:rPr>
                <w:rFonts w:cs="Times New Roman"/>
                <w:sz w:val="23"/>
                <w:szCs w:val="23"/>
              </w:rPr>
              <w:t>кодами</w:t>
            </w:r>
            <w:proofErr w:type="spellEnd"/>
            <w:r w:rsidRPr="002970F1">
              <w:rPr>
                <w:rFonts w:cs="Times New Roman"/>
                <w:sz w:val="23"/>
                <w:szCs w:val="23"/>
              </w:rPr>
              <w:t xml:space="preserve"> 2.7.1, 4.9, 7.2.3, а </w:t>
            </w:r>
            <w:proofErr w:type="spellStart"/>
            <w:r w:rsidRPr="002970F1">
              <w:rPr>
                <w:rFonts w:cs="Times New Roman"/>
                <w:sz w:val="23"/>
                <w:szCs w:val="23"/>
              </w:rPr>
              <w:t>также</w:t>
            </w:r>
            <w:proofErr w:type="spellEnd"/>
            <w:r w:rsidRPr="002970F1">
              <w:rPr>
                <w:rFonts w:cs="Times New Roman"/>
                <w:sz w:val="23"/>
                <w:szCs w:val="23"/>
              </w:rPr>
              <w:t xml:space="preserve"> </w:t>
            </w:r>
            <w:proofErr w:type="spellStart"/>
            <w:r w:rsidRPr="002970F1">
              <w:rPr>
                <w:rFonts w:cs="Times New Roman"/>
                <w:sz w:val="23"/>
                <w:szCs w:val="23"/>
              </w:rPr>
              <w:t>некапитальных</w:t>
            </w:r>
            <w:proofErr w:type="spellEnd"/>
            <w:r w:rsidRPr="002970F1">
              <w:rPr>
                <w:rFonts w:cs="Times New Roman"/>
                <w:sz w:val="23"/>
                <w:szCs w:val="23"/>
              </w:rPr>
              <w:t xml:space="preserve"> </w:t>
            </w:r>
            <w:proofErr w:type="spellStart"/>
            <w:r w:rsidRPr="002970F1">
              <w:rPr>
                <w:rFonts w:cs="Times New Roman"/>
                <w:sz w:val="23"/>
                <w:szCs w:val="23"/>
              </w:rPr>
              <w:t>сооружений</w:t>
            </w:r>
            <w:proofErr w:type="spellEnd"/>
            <w:r w:rsidRPr="002970F1">
              <w:rPr>
                <w:rFonts w:cs="Times New Roman"/>
                <w:sz w:val="23"/>
                <w:szCs w:val="23"/>
              </w:rPr>
              <w:t xml:space="preserve">, </w:t>
            </w:r>
            <w:proofErr w:type="spellStart"/>
            <w:r w:rsidRPr="002970F1">
              <w:rPr>
                <w:rFonts w:cs="Times New Roman"/>
                <w:sz w:val="23"/>
                <w:szCs w:val="23"/>
              </w:rPr>
              <w:t>предназначенных</w:t>
            </w:r>
            <w:proofErr w:type="spellEnd"/>
            <w:r w:rsidRPr="002970F1">
              <w:rPr>
                <w:rFonts w:cs="Times New Roman"/>
                <w:sz w:val="23"/>
                <w:szCs w:val="23"/>
              </w:rPr>
              <w:t xml:space="preserve"> </w:t>
            </w:r>
            <w:proofErr w:type="spellStart"/>
            <w:r w:rsidRPr="002970F1">
              <w:rPr>
                <w:rFonts w:cs="Times New Roman"/>
                <w:sz w:val="23"/>
                <w:szCs w:val="23"/>
              </w:rPr>
              <w:t>для</w:t>
            </w:r>
            <w:proofErr w:type="spellEnd"/>
            <w:r w:rsidRPr="002970F1">
              <w:rPr>
                <w:rFonts w:cs="Times New Roman"/>
                <w:sz w:val="23"/>
                <w:szCs w:val="23"/>
              </w:rPr>
              <w:t xml:space="preserve"> </w:t>
            </w:r>
            <w:proofErr w:type="spellStart"/>
            <w:r w:rsidRPr="002970F1">
              <w:rPr>
                <w:rFonts w:cs="Times New Roman"/>
                <w:sz w:val="23"/>
                <w:szCs w:val="23"/>
              </w:rPr>
              <w:t>охраны</w:t>
            </w:r>
            <w:proofErr w:type="spellEnd"/>
            <w:r w:rsidRPr="002970F1">
              <w:rPr>
                <w:rFonts w:cs="Times New Roman"/>
                <w:sz w:val="23"/>
                <w:szCs w:val="23"/>
              </w:rPr>
              <w:t xml:space="preserve"> </w:t>
            </w:r>
            <w:proofErr w:type="spellStart"/>
            <w:r w:rsidRPr="002970F1">
              <w:rPr>
                <w:rFonts w:cs="Times New Roman"/>
                <w:sz w:val="23"/>
                <w:szCs w:val="23"/>
              </w:rPr>
              <w:t>транспортных</w:t>
            </w:r>
            <w:proofErr w:type="spellEnd"/>
            <w:r w:rsidRPr="002970F1">
              <w:rPr>
                <w:rFonts w:cs="Times New Roman"/>
                <w:sz w:val="23"/>
                <w:szCs w:val="23"/>
              </w:rPr>
              <w:t xml:space="preserve"> </w:t>
            </w:r>
            <w:proofErr w:type="spellStart"/>
            <w:r w:rsidRPr="002970F1">
              <w:rPr>
                <w:rFonts w:cs="Times New Roman"/>
                <w:sz w:val="23"/>
                <w:szCs w:val="23"/>
              </w:rPr>
              <w:t>средств</w:t>
            </w:r>
            <w:proofErr w:type="spellEnd"/>
            <w:r w:rsidRPr="002970F1">
              <w:rPr>
                <w:rFonts w:cs="Times New Roman"/>
                <w:sz w:val="23"/>
                <w:szCs w:val="23"/>
              </w:rPr>
              <w:t>.</w:t>
            </w:r>
          </w:p>
        </w:tc>
        <w:tc>
          <w:tcPr>
            <w:tcW w:w="7658" w:type="dxa"/>
            <w:vMerge/>
            <w:tcBorders>
              <w:left w:val="single" w:sz="4" w:space="0" w:color="000080"/>
              <w:bottom w:val="single" w:sz="4" w:space="0" w:color="000080"/>
              <w:right w:val="single" w:sz="4" w:space="0" w:color="000080"/>
            </w:tcBorders>
            <w:shd w:val="clear" w:color="auto" w:fill="auto"/>
          </w:tcPr>
          <w:p w14:paraId="70104CE4" w14:textId="77777777" w:rsidR="005679F8" w:rsidRPr="00C97199" w:rsidRDefault="005679F8" w:rsidP="006D1D36">
            <w:pPr>
              <w:pStyle w:val="Standard"/>
              <w:spacing w:line="264" w:lineRule="auto"/>
              <w:ind w:left="57" w:right="57"/>
              <w:jc w:val="both"/>
              <w:rPr>
                <w:sz w:val="23"/>
                <w:szCs w:val="23"/>
              </w:rPr>
            </w:pPr>
          </w:p>
        </w:tc>
      </w:tr>
      <w:tr w:rsidR="00C53016" w:rsidRPr="00C97199" w14:paraId="270374D7" w14:textId="77777777" w:rsidTr="006D1D36">
        <w:trPr>
          <w:trHeight w:val="274"/>
        </w:trPr>
        <w:tc>
          <w:tcPr>
            <w:tcW w:w="2553" w:type="dxa"/>
            <w:tcBorders>
              <w:top w:val="single" w:sz="4" w:space="0" w:color="000080"/>
              <w:left w:val="single" w:sz="4" w:space="0" w:color="000080"/>
              <w:bottom w:val="single" w:sz="4" w:space="0" w:color="000080"/>
            </w:tcBorders>
            <w:shd w:val="clear" w:color="auto" w:fill="auto"/>
          </w:tcPr>
          <w:p w14:paraId="342F9304" w14:textId="77777777" w:rsidR="00C53016" w:rsidRPr="002970F1" w:rsidRDefault="00C53016" w:rsidP="00E21024">
            <w:pPr>
              <w:pStyle w:val="Standard"/>
              <w:spacing w:line="264" w:lineRule="auto"/>
              <w:ind w:left="57" w:right="57"/>
              <w:jc w:val="both"/>
              <w:rPr>
                <w:rFonts w:cs="Times New Roman"/>
                <w:sz w:val="23"/>
                <w:szCs w:val="23"/>
              </w:rPr>
            </w:pPr>
            <w:proofErr w:type="spellStart"/>
            <w:r w:rsidRPr="002970F1">
              <w:rPr>
                <w:rFonts w:cs="Times New Roman"/>
                <w:sz w:val="23"/>
                <w:szCs w:val="23"/>
              </w:rPr>
              <w:t>Благоустройство</w:t>
            </w:r>
            <w:proofErr w:type="spellEnd"/>
            <w:r w:rsidRPr="002970F1">
              <w:rPr>
                <w:rFonts w:cs="Times New Roman"/>
                <w:sz w:val="23"/>
                <w:szCs w:val="23"/>
              </w:rPr>
              <w:t xml:space="preserve"> </w:t>
            </w:r>
            <w:proofErr w:type="spellStart"/>
            <w:r w:rsidRPr="002970F1">
              <w:rPr>
                <w:rFonts w:cs="Times New Roman"/>
                <w:sz w:val="23"/>
                <w:szCs w:val="23"/>
              </w:rPr>
              <w:t>территории</w:t>
            </w:r>
            <w:proofErr w:type="spellEnd"/>
            <w:r w:rsidRPr="002970F1">
              <w:rPr>
                <w:rFonts w:cs="Times New Roman"/>
                <w:sz w:val="23"/>
                <w:szCs w:val="23"/>
              </w:rPr>
              <w:t xml:space="preserve"> (12.0.2)</w:t>
            </w:r>
          </w:p>
        </w:tc>
        <w:tc>
          <w:tcPr>
            <w:tcW w:w="4682" w:type="dxa"/>
            <w:tcBorders>
              <w:top w:val="single" w:sz="4" w:space="0" w:color="000080"/>
              <w:left w:val="single" w:sz="4" w:space="0" w:color="000080"/>
              <w:bottom w:val="single" w:sz="4" w:space="0" w:color="000080"/>
            </w:tcBorders>
            <w:shd w:val="clear" w:color="auto" w:fill="auto"/>
          </w:tcPr>
          <w:p w14:paraId="2027D8DF" w14:textId="77777777" w:rsidR="00C53016" w:rsidRPr="00995BB5" w:rsidRDefault="00C53016" w:rsidP="00E21024">
            <w:pPr>
              <w:pStyle w:val="Standard"/>
              <w:spacing w:line="264" w:lineRule="auto"/>
              <w:ind w:left="57" w:right="57"/>
              <w:jc w:val="both"/>
              <w:rPr>
                <w:rFonts w:cs="Times New Roman"/>
                <w:sz w:val="23"/>
                <w:szCs w:val="23"/>
              </w:rPr>
            </w:pPr>
            <w:proofErr w:type="spellStart"/>
            <w:r w:rsidRPr="002970F1">
              <w:rPr>
                <w:rFonts w:cs="Times New Roman"/>
                <w:sz w:val="23"/>
                <w:szCs w:val="23"/>
              </w:rPr>
              <w:t>Размещение</w:t>
            </w:r>
            <w:proofErr w:type="spellEnd"/>
            <w:r w:rsidRPr="002970F1">
              <w:rPr>
                <w:rFonts w:cs="Times New Roman"/>
                <w:sz w:val="23"/>
                <w:szCs w:val="23"/>
              </w:rPr>
              <w:t xml:space="preserve"> </w:t>
            </w:r>
            <w:proofErr w:type="spellStart"/>
            <w:r w:rsidRPr="002970F1">
              <w:rPr>
                <w:rFonts w:cs="Times New Roman"/>
                <w:sz w:val="23"/>
                <w:szCs w:val="23"/>
              </w:rPr>
              <w:t>декоративных</w:t>
            </w:r>
            <w:proofErr w:type="spellEnd"/>
            <w:r w:rsidRPr="002970F1">
              <w:rPr>
                <w:rFonts w:cs="Times New Roman"/>
                <w:sz w:val="23"/>
                <w:szCs w:val="23"/>
              </w:rPr>
              <w:t xml:space="preserve">, </w:t>
            </w:r>
            <w:proofErr w:type="spellStart"/>
            <w:r w:rsidRPr="002970F1">
              <w:rPr>
                <w:rFonts w:cs="Times New Roman"/>
                <w:sz w:val="23"/>
                <w:szCs w:val="23"/>
              </w:rPr>
              <w:t>технических</w:t>
            </w:r>
            <w:proofErr w:type="spellEnd"/>
            <w:r w:rsidRPr="002970F1">
              <w:rPr>
                <w:rFonts w:cs="Times New Roman"/>
                <w:sz w:val="23"/>
                <w:szCs w:val="23"/>
              </w:rPr>
              <w:t xml:space="preserve">, </w:t>
            </w:r>
            <w:proofErr w:type="spellStart"/>
            <w:r w:rsidRPr="002970F1">
              <w:rPr>
                <w:rFonts w:cs="Times New Roman"/>
                <w:sz w:val="23"/>
                <w:szCs w:val="23"/>
              </w:rPr>
              <w:t>планировочных</w:t>
            </w:r>
            <w:proofErr w:type="spellEnd"/>
            <w:r w:rsidRPr="002970F1">
              <w:rPr>
                <w:rFonts w:cs="Times New Roman"/>
                <w:sz w:val="23"/>
                <w:szCs w:val="23"/>
              </w:rPr>
              <w:t xml:space="preserve">, </w:t>
            </w:r>
            <w:proofErr w:type="spellStart"/>
            <w:r w:rsidRPr="002970F1">
              <w:rPr>
                <w:rFonts w:cs="Times New Roman"/>
                <w:sz w:val="23"/>
                <w:szCs w:val="23"/>
              </w:rPr>
              <w:t>конструктивных</w:t>
            </w:r>
            <w:proofErr w:type="spellEnd"/>
            <w:r w:rsidRPr="002970F1">
              <w:rPr>
                <w:rFonts w:cs="Times New Roman"/>
                <w:sz w:val="23"/>
                <w:szCs w:val="23"/>
              </w:rPr>
              <w:t xml:space="preserve"> </w:t>
            </w:r>
            <w:proofErr w:type="spellStart"/>
            <w:r w:rsidRPr="002970F1">
              <w:rPr>
                <w:rFonts w:cs="Times New Roman"/>
                <w:sz w:val="23"/>
                <w:szCs w:val="23"/>
              </w:rPr>
              <w:t>устройств</w:t>
            </w:r>
            <w:proofErr w:type="spellEnd"/>
            <w:r w:rsidRPr="002970F1">
              <w:rPr>
                <w:rFonts w:cs="Times New Roman"/>
                <w:sz w:val="23"/>
                <w:szCs w:val="23"/>
              </w:rPr>
              <w:t xml:space="preserve">, </w:t>
            </w:r>
            <w:proofErr w:type="spellStart"/>
            <w:r w:rsidRPr="002970F1">
              <w:rPr>
                <w:rFonts w:cs="Times New Roman"/>
                <w:sz w:val="23"/>
                <w:szCs w:val="23"/>
              </w:rPr>
              <w:t>элементов</w:t>
            </w:r>
            <w:proofErr w:type="spellEnd"/>
            <w:r w:rsidRPr="002970F1">
              <w:rPr>
                <w:rFonts w:cs="Times New Roman"/>
                <w:sz w:val="23"/>
                <w:szCs w:val="23"/>
              </w:rPr>
              <w:t xml:space="preserve"> </w:t>
            </w:r>
            <w:proofErr w:type="spellStart"/>
            <w:r w:rsidRPr="002970F1">
              <w:rPr>
                <w:rFonts w:cs="Times New Roman"/>
                <w:sz w:val="23"/>
                <w:szCs w:val="23"/>
              </w:rPr>
              <w:t>озеленения</w:t>
            </w:r>
            <w:proofErr w:type="spellEnd"/>
            <w:r w:rsidRPr="002970F1">
              <w:rPr>
                <w:rFonts w:cs="Times New Roman"/>
                <w:sz w:val="23"/>
                <w:szCs w:val="23"/>
              </w:rPr>
              <w:t xml:space="preserve">, </w:t>
            </w:r>
            <w:proofErr w:type="spellStart"/>
            <w:r w:rsidRPr="002970F1">
              <w:rPr>
                <w:rFonts w:cs="Times New Roman"/>
                <w:sz w:val="23"/>
                <w:szCs w:val="23"/>
              </w:rPr>
              <w:t>различных</w:t>
            </w:r>
            <w:proofErr w:type="spellEnd"/>
            <w:r w:rsidRPr="002970F1">
              <w:rPr>
                <w:rFonts w:cs="Times New Roman"/>
                <w:sz w:val="23"/>
                <w:szCs w:val="23"/>
              </w:rPr>
              <w:t xml:space="preserve"> </w:t>
            </w:r>
            <w:proofErr w:type="spellStart"/>
            <w:r w:rsidRPr="002970F1">
              <w:rPr>
                <w:rFonts w:cs="Times New Roman"/>
                <w:sz w:val="23"/>
                <w:szCs w:val="23"/>
              </w:rPr>
              <w:t>видов</w:t>
            </w:r>
            <w:proofErr w:type="spellEnd"/>
            <w:r w:rsidRPr="002970F1">
              <w:rPr>
                <w:rFonts w:cs="Times New Roman"/>
                <w:sz w:val="23"/>
                <w:szCs w:val="23"/>
              </w:rPr>
              <w:t xml:space="preserve"> </w:t>
            </w:r>
            <w:proofErr w:type="spellStart"/>
            <w:r w:rsidRPr="002970F1">
              <w:rPr>
                <w:rFonts w:cs="Times New Roman"/>
                <w:sz w:val="23"/>
                <w:szCs w:val="23"/>
              </w:rPr>
              <w:t>оборудования</w:t>
            </w:r>
            <w:proofErr w:type="spellEnd"/>
            <w:r w:rsidRPr="002970F1">
              <w:rPr>
                <w:rFonts w:cs="Times New Roman"/>
                <w:sz w:val="23"/>
                <w:szCs w:val="23"/>
              </w:rPr>
              <w:t xml:space="preserve"> и </w:t>
            </w:r>
            <w:proofErr w:type="spellStart"/>
            <w:r w:rsidRPr="002970F1">
              <w:rPr>
                <w:rFonts w:cs="Times New Roman"/>
                <w:sz w:val="23"/>
                <w:szCs w:val="23"/>
              </w:rPr>
              <w:t>оформления</w:t>
            </w:r>
            <w:proofErr w:type="spellEnd"/>
            <w:r w:rsidRPr="002970F1">
              <w:rPr>
                <w:rFonts w:cs="Times New Roman"/>
                <w:sz w:val="23"/>
                <w:szCs w:val="23"/>
              </w:rPr>
              <w:t xml:space="preserve">, </w:t>
            </w:r>
            <w:proofErr w:type="spellStart"/>
            <w:r w:rsidRPr="002970F1">
              <w:rPr>
                <w:rFonts w:cs="Times New Roman"/>
                <w:sz w:val="23"/>
                <w:szCs w:val="23"/>
              </w:rPr>
              <w:t>малых</w:t>
            </w:r>
            <w:proofErr w:type="spellEnd"/>
            <w:r w:rsidRPr="002970F1">
              <w:rPr>
                <w:rFonts w:cs="Times New Roman"/>
                <w:sz w:val="23"/>
                <w:szCs w:val="23"/>
              </w:rPr>
              <w:t xml:space="preserve"> </w:t>
            </w:r>
            <w:proofErr w:type="spellStart"/>
            <w:r w:rsidRPr="002970F1">
              <w:rPr>
                <w:rFonts w:cs="Times New Roman"/>
                <w:sz w:val="23"/>
                <w:szCs w:val="23"/>
              </w:rPr>
              <w:t>архитектурных</w:t>
            </w:r>
            <w:proofErr w:type="spellEnd"/>
            <w:r w:rsidRPr="002970F1">
              <w:rPr>
                <w:rFonts w:cs="Times New Roman"/>
                <w:sz w:val="23"/>
                <w:szCs w:val="23"/>
              </w:rPr>
              <w:t xml:space="preserve"> </w:t>
            </w:r>
            <w:proofErr w:type="spellStart"/>
            <w:r w:rsidRPr="002970F1">
              <w:rPr>
                <w:rFonts w:cs="Times New Roman"/>
                <w:sz w:val="23"/>
                <w:szCs w:val="23"/>
              </w:rPr>
              <w:t>форм</w:t>
            </w:r>
            <w:proofErr w:type="spellEnd"/>
            <w:r w:rsidRPr="002970F1">
              <w:rPr>
                <w:rFonts w:cs="Times New Roman"/>
                <w:sz w:val="23"/>
                <w:szCs w:val="23"/>
              </w:rPr>
              <w:t xml:space="preserve">, </w:t>
            </w:r>
            <w:proofErr w:type="spellStart"/>
            <w:r w:rsidRPr="002970F1">
              <w:rPr>
                <w:rFonts w:cs="Times New Roman"/>
                <w:sz w:val="23"/>
                <w:szCs w:val="23"/>
              </w:rPr>
              <w:t>некапитальных</w:t>
            </w:r>
            <w:proofErr w:type="spellEnd"/>
            <w:r w:rsidRPr="002970F1">
              <w:rPr>
                <w:rFonts w:cs="Times New Roman"/>
                <w:sz w:val="23"/>
                <w:szCs w:val="23"/>
              </w:rPr>
              <w:t xml:space="preserve"> </w:t>
            </w:r>
            <w:proofErr w:type="spellStart"/>
            <w:r w:rsidRPr="002970F1">
              <w:rPr>
                <w:rFonts w:cs="Times New Roman"/>
                <w:sz w:val="23"/>
                <w:szCs w:val="23"/>
              </w:rPr>
              <w:t>нестационарных</w:t>
            </w:r>
            <w:proofErr w:type="spellEnd"/>
            <w:r w:rsidRPr="002970F1">
              <w:rPr>
                <w:rFonts w:cs="Times New Roman"/>
                <w:sz w:val="23"/>
                <w:szCs w:val="23"/>
              </w:rPr>
              <w:t xml:space="preserve"> </w:t>
            </w:r>
            <w:proofErr w:type="spellStart"/>
            <w:r w:rsidRPr="002970F1">
              <w:rPr>
                <w:rFonts w:cs="Times New Roman"/>
                <w:sz w:val="23"/>
                <w:szCs w:val="23"/>
              </w:rPr>
              <w:t>строений</w:t>
            </w:r>
            <w:proofErr w:type="spellEnd"/>
            <w:r w:rsidRPr="002970F1">
              <w:rPr>
                <w:rFonts w:cs="Times New Roman"/>
                <w:sz w:val="23"/>
                <w:szCs w:val="23"/>
              </w:rPr>
              <w:t xml:space="preserve"> и </w:t>
            </w:r>
            <w:proofErr w:type="spellStart"/>
            <w:r w:rsidRPr="002970F1">
              <w:rPr>
                <w:rFonts w:cs="Times New Roman"/>
                <w:sz w:val="23"/>
                <w:szCs w:val="23"/>
              </w:rPr>
              <w:t>сооружений</w:t>
            </w:r>
            <w:proofErr w:type="spellEnd"/>
            <w:r w:rsidRPr="002970F1">
              <w:rPr>
                <w:rFonts w:cs="Times New Roman"/>
                <w:sz w:val="23"/>
                <w:szCs w:val="23"/>
              </w:rPr>
              <w:t xml:space="preserve">, </w:t>
            </w:r>
            <w:proofErr w:type="spellStart"/>
            <w:r w:rsidRPr="002970F1">
              <w:rPr>
                <w:rFonts w:cs="Times New Roman"/>
                <w:sz w:val="23"/>
                <w:szCs w:val="23"/>
              </w:rPr>
              <w:t>информационных</w:t>
            </w:r>
            <w:proofErr w:type="spellEnd"/>
            <w:r w:rsidRPr="002970F1">
              <w:rPr>
                <w:rFonts w:cs="Times New Roman"/>
                <w:sz w:val="23"/>
                <w:szCs w:val="23"/>
              </w:rPr>
              <w:t xml:space="preserve"> </w:t>
            </w:r>
            <w:proofErr w:type="spellStart"/>
            <w:r w:rsidRPr="002970F1">
              <w:rPr>
                <w:rFonts w:cs="Times New Roman"/>
                <w:sz w:val="23"/>
                <w:szCs w:val="23"/>
              </w:rPr>
              <w:t>щитов</w:t>
            </w:r>
            <w:proofErr w:type="spellEnd"/>
            <w:r w:rsidRPr="002970F1">
              <w:rPr>
                <w:rFonts w:cs="Times New Roman"/>
                <w:sz w:val="23"/>
                <w:szCs w:val="23"/>
              </w:rPr>
              <w:t xml:space="preserve"> и </w:t>
            </w:r>
            <w:proofErr w:type="spellStart"/>
            <w:r w:rsidRPr="002970F1">
              <w:rPr>
                <w:rFonts w:cs="Times New Roman"/>
                <w:sz w:val="23"/>
                <w:szCs w:val="23"/>
              </w:rPr>
              <w:t>указателей</w:t>
            </w:r>
            <w:proofErr w:type="spellEnd"/>
            <w:r w:rsidRPr="002970F1">
              <w:rPr>
                <w:rFonts w:cs="Times New Roman"/>
                <w:sz w:val="23"/>
                <w:szCs w:val="23"/>
              </w:rPr>
              <w:t xml:space="preserve">, </w:t>
            </w:r>
            <w:proofErr w:type="spellStart"/>
            <w:r w:rsidRPr="002970F1">
              <w:rPr>
                <w:rFonts w:cs="Times New Roman"/>
                <w:sz w:val="23"/>
                <w:szCs w:val="23"/>
              </w:rPr>
              <w:t>применяемых</w:t>
            </w:r>
            <w:proofErr w:type="spellEnd"/>
            <w:r w:rsidRPr="002970F1">
              <w:rPr>
                <w:rFonts w:cs="Times New Roman"/>
                <w:sz w:val="23"/>
                <w:szCs w:val="23"/>
              </w:rPr>
              <w:t xml:space="preserve"> </w:t>
            </w:r>
            <w:proofErr w:type="spellStart"/>
            <w:r w:rsidRPr="002970F1">
              <w:rPr>
                <w:rFonts w:cs="Times New Roman"/>
                <w:sz w:val="23"/>
                <w:szCs w:val="23"/>
              </w:rPr>
              <w:t>как</w:t>
            </w:r>
            <w:proofErr w:type="spellEnd"/>
            <w:r w:rsidRPr="002970F1">
              <w:rPr>
                <w:rFonts w:cs="Times New Roman"/>
                <w:sz w:val="23"/>
                <w:szCs w:val="23"/>
              </w:rPr>
              <w:t xml:space="preserve"> </w:t>
            </w:r>
            <w:proofErr w:type="spellStart"/>
            <w:r w:rsidRPr="002970F1">
              <w:rPr>
                <w:rFonts w:cs="Times New Roman"/>
                <w:sz w:val="23"/>
                <w:szCs w:val="23"/>
              </w:rPr>
              <w:t>составные</w:t>
            </w:r>
            <w:proofErr w:type="spellEnd"/>
            <w:r w:rsidRPr="002970F1">
              <w:rPr>
                <w:rFonts w:cs="Times New Roman"/>
                <w:sz w:val="23"/>
                <w:szCs w:val="23"/>
              </w:rPr>
              <w:t xml:space="preserve"> </w:t>
            </w:r>
            <w:proofErr w:type="spellStart"/>
            <w:r w:rsidRPr="002970F1">
              <w:rPr>
                <w:rFonts w:cs="Times New Roman"/>
                <w:sz w:val="23"/>
                <w:szCs w:val="23"/>
              </w:rPr>
              <w:t>части</w:t>
            </w:r>
            <w:proofErr w:type="spellEnd"/>
            <w:r w:rsidRPr="002970F1">
              <w:rPr>
                <w:rFonts w:cs="Times New Roman"/>
                <w:sz w:val="23"/>
                <w:szCs w:val="23"/>
              </w:rPr>
              <w:t xml:space="preserve"> </w:t>
            </w:r>
            <w:proofErr w:type="spellStart"/>
            <w:r w:rsidRPr="002970F1">
              <w:rPr>
                <w:rFonts w:cs="Times New Roman"/>
                <w:sz w:val="23"/>
                <w:szCs w:val="23"/>
              </w:rPr>
              <w:t>благоустройства</w:t>
            </w:r>
            <w:proofErr w:type="spellEnd"/>
            <w:r w:rsidRPr="002970F1">
              <w:rPr>
                <w:rFonts w:cs="Times New Roman"/>
                <w:sz w:val="23"/>
                <w:szCs w:val="23"/>
              </w:rPr>
              <w:t xml:space="preserve"> </w:t>
            </w:r>
            <w:proofErr w:type="spellStart"/>
            <w:r w:rsidRPr="002970F1">
              <w:rPr>
                <w:rFonts w:cs="Times New Roman"/>
                <w:sz w:val="23"/>
                <w:szCs w:val="23"/>
              </w:rPr>
              <w:t>территории</w:t>
            </w:r>
            <w:proofErr w:type="spellEnd"/>
            <w:r w:rsidRPr="002970F1">
              <w:rPr>
                <w:rFonts w:cs="Times New Roman"/>
                <w:sz w:val="23"/>
                <w:szCs w:val="23"/>
              </w:rPr>
              <w:t xml:space="preserve">, </w:t>
            </w:r>
            <w:proofErr w:type="spellStart"/>
            <w:r w:rsidRPr="002970F1">
              <w:rPr>
                <w:rFonts w:cs="Times New Roman"/>
                <w:sz w:val="23"/>
                <w:szCs w:val="23"/>
              </w:rPr>
              <w:t>общественных</w:t>
            </w:r>
            <w:proofErr w:type="spellEnd"/>
            <w:r w:rsidRPr="002970F1">
              <w:rPr>
                <w:rFonts w:cs="Times New Roman"/>
                <w:sz w:val="23"/>
                <w:szCs w:val="23"/>
              </w:rPr>
              <w:t xml:space="preserve"> </w:t>
            </w:r>
            <w:proofErr w:type="spellStart"/>
            <w:r w:rsidRPr="002970F1">
              <w:rPr>
                <w:rFonts w:cs="Times New Roman"/>
                <w:sz w:val="23"/>
                <w:szCs w:val="23"/>
              </w:rPr>
              <w:t>туалетов</w:t>
            </w:r>
            <w:proofErr w:type="spellEnd"/>
          </w:p>
        </w:tc>
        <w:tc>
          <w:tcPr>
            <w:tcW w:w="7658" w:type="dxa"/>
            <w:tcBorders>
              <w:top w:val="single" w:sz="4" w:space="0" w:color="000080"/>
              <w:left w:val="single" w:sz="4" w:space="0" w:color="000080"/>
              <w:bottom w:val="single" w:sz="4" w:space="0" w:color="000080"/>
              <w:right w:val="single" w:sz="4" w:space="0" w:color="000080"/>
            </w:tcBorders>
            <w:shd w:val="clear" w:color="auto" w:fill="auto"/>
          </w:tcPr>
          <w:p w14:paraId="33B7A360" w14:textId="77777777" w:rsidR="00C53016" w:rsidRPr="00C97199" w:rsidRDefault="005679F8" w:rsidP="006D1D36">
            <w:pPr>
              <w:pStyle w:val="Standard"/>
              <w:spacing w:line="264" w:lineRule="auto"/>
              <w:ind w:left="57" w:right="57"/>
              <w:jc w:val="both"/>
              <w:rPr>
                <w:sz w:val="23"/>
                <w:szCs w:val="23"/>
              </w:rPr>
            </w:pPr>
            <w:proofErr w:type="spellStart"/>
            <w:r w:rsidRPr="00C97199">
              <w:rPr>
                <w:sz w:val="23"/>
                <w:szCs w:val="23"/>
              </w:rPr>
              <w:t>Действие</w:t>
            </w:r>
            <w:proofErr w:type="spellEnd"/>
            <w:r w:rsidRPr="00C97199">
              <w:rPr>
                <w:sz w:val="23"/>
                <w:szCs w:val="23"/>
              </w:rPr>
              <w:t xml:space="preserve"> </w:t>
            </w:r>
            <w:proofErr w:type="spellStart"/>
            <w:r w:rsidRPr="00C97199">
              <w:rPr>
                <w:sz w:val="23"/>
                <w:szCs w:val="23"/>
              </w:rPr>
              <w:t>градостроительного</w:t>
            </w:r>
            <w:proofErr w:type="spellEnd"/>
            <w:r w:rsidRPr="00C97199">
              <w:rPr>
                <w:sz w:val="23"/>
                <w:szCs w:val="23"/>
              </w:rPr>
              <w:t xml:space="preserve"> </w:t>
            </w:r>
            <w:proofErr w:type="spellStart"/>
            <w:r w:rsidRPr="00C97199">
              <w:rPr>
                <w:sz w:val="23"/>
                <w:szCs w:val="23"/>
              </w:rPr>
              <w:t>регламента</w:t>
            </w:r>
            <w:proofErr w:type="spellEnd"/>
            <w:r w:rsidRPr="00C97199">
              <w:rPr>
                <w:sz w:val="23"/>
                <w:szCs w:val="23"/>
              </w:rPr>
              <w:t xml:space="preserve"> </w:t>
            </w:r>
            <w:proofErr w:type="spellStart"/>
            <w:r w:rsidRPr="00C97199">
              <w:rPr>
                <w:sz w:val="23"/>
                <w:szCs w:val="23"/>
              </w:rPr>
              <w:t>не</w:t>
            </w:r>
            <w:proofErr w:type="spellEnd"/>
            <w:r w:rsidRPr="00C97199">
              <w:rPr>
                <w:sz w:val="23"/>
                <w:szCs w:val="23"/>
              </w:rPr>
              <w:t xml:space="preserve"> </w:t>
            </w:r>
            <w:proofErr w:type="spellStart"/>
            <w:r w:rsidRPr="00C97199">
              <w:rPr>
                <w:sz w:val="23"/>
                <w:szCs w:val="23"/>
              </w:rPr>
              <w:t>распространяется</w:t>
            </w:r>
            <w:proofErr w:type="spellEnd"/>
            <w:r w:rsidRPr="00C97199">
              <w:rPr>
                <w:sz w:val="23"/>
                <w:szCs w:val="23"/>
              </w:rPr>
              <w:t xml:space="preserve"> в </w:t>
            </w:r>
            <w:proofErr w:type="spellStart"/>
            <w:r w:rsidRPr="00C97199">
              <w:rPr>
                <w:sz w:val="23"/>
                <w:szCs w:val="23"/>
              </w:rPr>
              <w:t>границах</w:t>
            </w:r>
            <w:proofErr w:type="spellEnd"/>
            <w:r w:rsidRPr="00C97199">
              <w:rPr>
                <w:sz w:val="23"/>
                <w:szCs w:val="23"/>
              </w:rPr>
              <w:t xml:space="preserve"> </w:t>
            </w:r>
            <w:proofErr w:type="spellStart"/>
            <w:r w:rsidRPr="00C97199">
              <w:rPr>
                <w:sz w:val="23"/>
                <w:szCs w:val="23"/>
              </w:rPr>
              <w:t>территорий</w:t>
            </w:r>
            <w:proofErr w:type="spellEnd"/>
            <w:r w:rsidRPr="00C97199">
              <w:rPr>
                <w:sz w:val="23"/>
                <w:szCs w:val="23"/>
              </w:rPr>
              <w:t xml:space="preserve"> </w:t>
            </w:r>
            <w:proofErr w:type="spellStart"/>
            <w:r w:rsidRPr="00C97199">
              <w:rPr>
                <w:sz w:val="23"/>
                <w:szCs w:val="23"/>
              </w:rPr>
              <w:t>общего</w:t>
            </w:r>
            <w:proofErr w:type="spellEnd"/>
            <w:r w:rsidRPr="00C97199">
              <w:rPr>
                <w:sz w:val="23"/>
                <w:szCs w:val="23"/>
              </w:rPr>
              <w:t xml:space="preserve"> </w:t>
            </w:r>
            <w:proofErr w:type="spellStart"/>
            <w:r w:rsidRPr="00C97199">
              <w:rPr>
                <w:sz w:val="23"/>
                <w:szCs w:val="23"/>
              </w:rPr>
              <w:t>пользования</w:t>
            </w:r>
            <w:proofErr w:type="spellEnd"/>
            <w:r w:rsidRPr="00C97199">
              <w:rPr>
                <w:sz w:val="23"/>
                <w:szCs w:val="23"/>
                <w:lang w:val="ru-RU"/>
              </w:rPr>
              <w:t>.</w:t>
            </w:r>
          </w:p>
        </w:tc>
      </w:tr>
    </w:tbl>
    <w:p w14:paraId="4AA62336" w14:textId="77777777" w:rsidR="009E3764" w:rsidRDefault="009E3764" w:rsidP="009E3764">
      <w:pPr>
        <w:pStyle w:val="Standard"/>
        <w:ind w:left="426" w:right="395"/>
        <w:jc w:val="center"/>
      </w:pPr>
    </w:p>
    <w:p w14:paraId="62A1B6EA" w14:textId="77777777" w:rsidR="009E3764" w:rsidRDefault="009E3764" w:rsidP="009E3764">
      <w:pPr>
        <w:pStyle w:val="1"/>
        <w:sectPr w:rsidR="009E3764" w:rsidSect="00340358">
          <w:pgSz w:w="16838" w:h="11906" w:orient="landscape"/>
          <w:pgMar w:top="851" w:right="851" w:bottom="851" w:left="1134" w:header="844" w:footer="567" w:gutter="0"/>
          <w:cols w:space="720"/>
          <w:docGrid w:linePitch="600" w:charSpace="40960"/>
        </w:sectPr>
      </w:pPr>
    </w:p>
    <w:p w14:paraId="70F32937" w14:textId="77777777" w:rsidR="009E3764" w:rsidRDefault="009E3764" w:rsidP="002C1B6A">
      <w:pPr>
        <w:pStyle w:val="4"/>
      </w:pPr>
      <w:r>
        <w:lastRenderedPageBreak/>
        <w:t>2.Условно разрешенные виды и параметры использования земельных участков и объектов капитального строительства</w:t>
      </w:r>
    </w:p>
    <w:tbl>
      <w:tblPr>
        <w:tblW w:w="14893" w:type="dxa"/>
        <w:tblLayout w:type="fixed"/>
        <w:tblCellMar>
          <w:left w:w="10" w:type="dxa"/>
          <w:right w:w="10" w:type="dxa"/>
        </w:tblCellMar>
        <w:tblLook w:val="0000" w:firstRow="0" w:lastRow="0" w:firstColumn="0" w:lastColumn="0" w:noHBand="0" w:noVBand="0"/>
      </w:tblPr>
      <w:tblGrid>
        <w:gridCol w:w="2553"/>
        <w:gridCol w:w="4682"/>
        <w:gridCol w:w="7658"/>
      </w:tblGrid>
      <w:tr w:rsidR="00CA325D" w:rsidRPr="00F44ACD" w14:paraId="0AE61A0D" w14:textId="77777777" w:rsidTr="006D1D36">
        <w:trPr>
          <w:trHeight w:val="800"/>
        </w:trPr>
        <w:tc>
          <w:tcPr>
            <w:tcW w:w="2553" w:type="dxa"/>
            <w:tcBorders>
              <w:top w:val="single" w:sz="4" w:space="0" w:color="000080"/>
              <w:left w:val="single" w:sz="4" w:space="0" w:color="000080"/>
              <w:bottom w:val="single" w:sz="4" w:space="0" w:color="000080"/>
            </w:tcBorders>
            <w:shd w:val="clear" w:color="auto" w:fill="auto"/>
          </w:tcPr>
          <w:p w14:paraId="3B8106A3" w14:textId="77777777" w:rsidR="00CA325D" w:rsidRPr="001A7BF8" w:rsidRDefault="00CA325D"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2"/>
                <w:sz w:val="23"/>
                <w:szCs w:val="23"/>
                <w:lang w:val="ru-RU"/>
              </w:rPr>
              <w:t>Наименование</w:t>
            </w:r>
            <w:r w:rsidRPr="001A7BF8">
              <w:rPr>
                <w:rFonts w:ascii="Times New Roman" w:hAnsi="Times New Roman" w:cs="Times New Roman"/>
                <w:b/>
                <w:spacing w:val="-1"/>
                <w:sz w:val="23"/>
                <w:szCs w:val="23"/>
                <w:lang w:val="ru-RU"/>
              </w:rPr>
              <w:t xml:space="preserve"> вида</w:t>
            </w:r>
            <w:r w:rsidRPr="001A7BF8">
              <w:rPr>
                <w:rFonts w:ascii="Times New Roman" w:hAnsi="Times New Roman" w:cs="Times New Roman"/>
                <w:b/>
                <w:spacing w:val="27"/>
                <w:sz w:val="23"/>
                <w:szCs w:val="23"/>
                <w:lang w:val="ru-RU"/>
              </w:rPr>
              <w:t xml:space="preserve"> </w:t>
            </w:r>
            <w:r w:rsidRPr="001A7BF8">
              <w:rPr>
                <w:rFonts w:ascii="Times New Roman" w:hAnsi="Times New Roman" w:cs="Times New Roman"/>
                <w:b/>
                <w:spacing w:val="-1"/>
                <w:sz w:val="23"/>
                <w:szCs w:val="23"/>
                <w:lang w:val="ru-RU"/>
              </w:rPr>
              <w:t>разрешенного</w:t>
            </w:r>
            <w:r w:rsidRPr="001A7BF8">
              <w:rPr>
                <w:rFonts w:ascii="Times New Roman" w:hAnsi="Times New Roman" w:cs="Times New Roman"/>
                <w:b/>
                <w:sz w:val="23"/>
                <w:szCs w:val="23"/>
                <w:lang w:val="ru-RU"/>
              </w:rPr>
              <w:t xml:space="preserve"> </w:t>
            </w:r>
            <w:r w:rsidRPr="001A7BF8">
              <w:rPr>
                <w:rFonts w:ascii="Times New Roman" w:hAnsi="Times New Roman" w:cs="Times New Roman"/>
                <w:b/>
                <w:spacing w:val="-2"/>
                <w:sz w:val="23"/>
                <w:szCs w:val="23"/>
                <w:lang w:val="ru-RU"/>
              </w:rPr>
              <w:t>использования</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2"/>
                <w:sz w:val="23"/>
                <w:szCs w:val="23"/>
                <w:lang w:val="ru-RU"/>
              </w:rPr>
              <w:t>земельного</w:t>
            </w:r>
            <w:r w:rsidRPr="001A7BF8">
              <w:rPr>
                <w:rFonts w:ascii="Times New Roman" w:hAnsi="Times New Roman" w:cs="Times New Roman"/>
                <w:b/>
                <w:spacing w:val="-1"/>
                <w:sz w:val="23"/>
                <w:szCs w:val="23"/>
                <w:lang w:val="ru-RU"/>
              </w:rPr>
              <w:t xml:space="preserve"> участка</w:t>
            </w:r>
            <w:r w:rsidRPr="001A7BF8">
              <w:rPr>
                <w:rFonts w:ascii="Times New Roman" w:hAnsi="Times New Roman" w:cs="Times New Roman"/>
                <w:b/>
                <w:sz w:val="23"/>
                <w:szCs w:val="23"/>
                <w:lang w:val="ru-RU"/>
              </w:rPr>
              <w:t xml:space="preserve"> в</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1"/>
                <w:sz w:val="23"/>
                <w:szCs w:val="23"/>
                <w:lang w:val="ru-RU"/>
              </w:rPr>
              <w:t>соответствии</w:t>
            </w:r>
            <w:r w:rsidRPr="001A7BF8">
              <w:rPr>
                <w:rFonts w:ascii="Times New Roman" w:hAnsi="Times New Roman" w:cs="Times New Roman"/>
                <w:b/>
                <w:sz w:val="23"/>
                <w:szCs w:val="23"/>
                <w:lang w:val="ru-RU"/>
              </w:rPr>
              <w:t xml:space="preserve"> с</w:t>
            </w:r>
            <w:r w:rsidRPr="001A7BF8">
              <w:rPr>
                <w:rFonts w:ascii="Times New Roman" w:hAnsi="Times New Roman" w:cs="Times New Roman"/>
                <w:b/>
                <w:spacing w:val="24"/>
                <w:sz w:val="23"/>
                <w:szCs w:val="23"/>
                <w:lang w:val="ru-RU"/>
              </w:rPr>
              <w:t xml:space="preserve"> </w:t>
            </w:r>
            <w:r w:rsidRPr="001A7BF8">
              <w:rPr>
                <w:rFonts w:ascii="Times New Roman" w:hAnsi="Times New Roman" w:cs="Times New Roman"/>
                <w:b/>
                <w:spacing w:val="-2"/>
                <w:sz w:val="23"/>
                <w:szCs w:val="23"/>
                <w:lang w:val="ru-RU"/>
              </w:rPr>
              <w:t>классификатором</w:t>
            </w:r>
          </w:p>
        </w:tc>
        <w:tc>
          <w:tcPr>
            <w:tcW w:w="4682" w:type="dxa"/>
            <w:tcBorders>
              <w:top w:val="single" w:sz="4" w:space="0" w:color="000080"/>
              <w:left w:val="single" w:sz="4" w:space="0" w:color="000080"/>
              <w:bottom w:val="single" w:sz="4" w:space="0" w:color="000080"/>
            </w:tcBorders>
            <w:shd w:val="clear" w:color="auto" w:fill="auto"/>
          </w:tcPr>
          <w:p w14:paraId="5FE8652B" w14:textId="77777777" w:rsidR="00CA325D" w:rsidRPr="001A7BF8" w:rsidRDefault="00CA325D"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658" w:type="dxa"/>
            <w:tcBorders>
              <w:top w:val="single" w:sz="4" w:space="0" w:color="000080"/>
              <w:left w:val="single" w:sz="4" w:space="0" w:color="000080"/>
              <w:bottom w:val="single" w:sz="4" w:space="0" w:color="000080"/>
              <w:right w:val="single" w:sz="4" w:space="0" w:color="000080"/>
            </w:tcBorders>
            <w:shd w:val="clear" w:color="auto" w:fill="auto"/>
          </w:tcPr>
          <w:p w14:paraId="717E072C" w14:textId="77777777" w:rsidR="00CA325D" w:rsidRPr="00F44ACD" w:rsidRDefault="00CA325D" w:rsidP="006D1D36">
            <w:pPr>
              <w:pStyle w:val="TableParagraph"/>
              <w:spacing w:line="264" w:lineRule="auto"/>
              <w:ind w:left="57" w:right="57"/>
              <w:jc w:val="center"/>
              <w:rPr>
                <w:rFonts w:ascii="Times New Roman" w:eastAsia="Times New Roman" w:hAnsi="Times New Roman" w:cs="Times New Roman"/>
                <w:sz w:val="23"/>
                <w:szCs w:val="23"/>
                <w:lang w:val="ru-RU"/>
              </w:rPr>
            </w:pPr>
            <w:r w:rsidRPr="00F44ACD">
              <w:rPr>
                <w:rFonts w:ascii="Times New Roman" w:hAnsi="Times New Roman" w:cs="Times New Roman"/>
                <w:b/>
                <w:spacing w:val="-1"/>
                <w:sz w:val="23"/>
                <w:szCs w:val="23"/>
                <w:lang w:val="ru-RU"/>
              </w:rPr>
              <w:t>Предельные</w:t>
            </w:r>
            <w:r w:rsidRPr="00F44ACD">
              <w:rPr>
                <w:rFonts w:ascii="Times New Roman" w:hAnsi="Times New Roman" w:cs="Times New Roman"/>
                <w:b/>
                <w:spacing w:val="-2"/>
                <w:sz w:val="23"/>
                <w:szCs w:val="23"/>
                <w:lang w:val="ru-RU"/>
              </w:rPr>
              <w:t xml:space="preserve"> </w:t>
            </w:r>
            <w:r w:rsidRPr="00F44ACD">
              <w:rPr>
                <w:rFonts w:ascii="Times New Roman" w:hAnsi="Times New Roman" w:cs="Times New Roman"/>
                <w:b/>
                <w:spacing w:val="-1"/>
                <w:sz w:val="23"/>
                <w:szCs w:val="23"/>
                <w:lang w:val="ru-RU"/>
              </w:rPr>
              <w:t xml:space="preserve">(минимальные </w:t>
            </w:r>
            <w:r w:rsidRPr="00F44ACD">
              <w:rPr>
                <w:rFonts w:ascii="Times New Roman" w:hAnsi="Times New Roman" w:cs="Times New Roman"/>
                <w:b/>
                <w:sz w:val="23"/>
                <w:szCs w:val="23"/>
                <w:lang w:val="ru-RU"/>
              </w:rPr>
              <w:t xml:space="preserve">и </w:t>
            </w:r>
            <w:r w:rsidRPr="00F44ACD">
              <w:rPr>
                <w:rFonts w:ascii="Times New Roman" w:hAnsi="Times New Roman" w:cs="Times New Roman"/>
                <w:b/>
                <w:spacing w:val="-1"/>
                <w:sz w:val="23"/>
                <w:szCs w:val="23"/>
                <w:lang w:val="ru-RU"/>
              </w:rPr>
              <w:t>(или)</w:t>
            </w:r>
            <w:r w:rsidRPr="00F44ACD">
              <w:rPr>
                <w:rFonts w:ascii="Times New Roman" w:hAnsi="Times New Roman" w:cs="Times New Roman"/>
                <w:b/>
                <w:spacing w:val="1"/>
                <w:sz w:val="23"/>
                <w:szCs w:val="23"/>
                <w:lang w:val="ru-RU"/>
              </w:rPr>
              <w:t xml:space="preserve"> </w:t>
            </w:r>
            <w:r w:rsidRPr="00F44ACD">
              <w:rPr>
                <w:rFonts w:ascii="Times New Roman" w:hAnsi="Times New Roman" w:cs="Times New Roman"/>
                <w:b/>
                <w:spacing w:val="-2"/>
                <w:sz w:val="23"/>
                <w:szCs w:val="23"/>
                <w:lang w:val="ru-RU"/>
              </w:rPr>
              <w:t>максимальные)</w:t>
            </w:r>
            <w:r w:rsidRPr="00F44ACD">
              <w:rPr>
                <w:rFonts w:ascii="Times New Roman" w:hAnsi="Times New Roman" w:cs="Times New Roman"/>
                <w:b/>
                <w:spacing w:val="41"/>
                <w:sz w:val="23"/>
                <w:szCs w:val="23"/>
                <w:lang w:val="ru-RU"/>
              </w:rPr>
              <w:t xml:space="preserve"> </w:t>
            </w:r>
            <w:r w:rsidRPr="00F44ACD">
              <w:rPr>
                <w:rFonts w:ascii="Times New Roman" w:hAnsi="Times New Roman" w:cs="Times New Roman"/>
                <w:b/>
                <w:spacing w:val="-1"/>
                <w:sz w:val="23"/>
                <w:szCs w:val="23"/>
                <w:lang w:val="ru-RU"/>
              </w:rPr>
              <w:t>размеры земельных</w:t>
            </w:r>
            <w:r w:rsidRPr="00F44ACD">
              <w:rPr>
                <w:rFonts w:ascii="Times New Roman" w:hAnsi="Times New Roman" w:cs="Times New Roman"/>
                <w:b/>
                <w:spacing w:val="2"/>
                <w:sz w:val="23"/>
                <w:szCs w:val="23"/>
                <w:lang w:val="ru-RU"/>
              </w:rPr>
              <w:t xml:space="preserve"> </w:t>
            </w:r>
            <w:r w:rsidRPr="00F44ACD">
              <w:rPr>
                <w:rFonts w:ascii="Times New Roman" w:hAnsi="Times New Roman" w:cs="Times New Roman"/>
                <w:b/>
                <w:spacing w:val="-2"/>
                <w:sz w:val="23"/>
                <w:szCs w:val="23"/>
                <w:lang w:val="ru-RU"/>
              </w:rPr>
              <w:t>участков</w:t>
            </w:r>
            <w:r w:rsidRPr="00F44ACD">
              <w:rPr>
                <w:rFonts w:ascii="Times New Roman" w:hAnsi="Times New Roman" w:cs="Times New Roman"/>
                <w:b/>
                <w:spacing w:val="-1"/>
                <w:sz w:val="23"/>
                <w:szCs w:val="23"/>
                <w:lang w:val="ru-RU"/>
              </w:rPr>
              <w:t xml:space="preserve"> </w:t>
            </w:r>
            <w:r w:rsidRPr="00F44ACD">
              <w:rPr>
                <w:rFonts w:ascii="Times New Roman" w:hAnsi="Times New Roman" w:cs="Times New Roman"/>
                <w:b/>
                <w:sz w:val="23"/>
                <w:szCs w:val="23"/>
                <w:lang w:val="ru-RU"/>
              </w:rPr>
              <w:t xml:space="preserve">и </w:t>
            </w:r>
            <w:r w:rsidRPr="00F44ACD">
              <w:rPr>
                <w:rFonts w:ascii="Times New Roman" w:hAnsi="Times New Roman" w:cs="Times New Roman"/>
                <w:b/>
                <w:spacing w:val="-2"/>
                <w:sz w:val="23"/>
                <w:szCs w:val="23"/>
                <w:lang w:val="ru-RU"/>
              </w:rPr>
              <w:t>предельные</w:t>
            </w:r>
            <w:r w:rsidRPr="00F44ACD">
              <w:rPr>
                <w:rFonts w:ascii="Times New Roman" w:hAnsi="Times New Roman" w:cs="Times New Roman"/>
                <w:b/>
                <w:spacing w:val="1"/>
                <w:sz w:val="23"/>
                <w:szCs w:val="23"/>
                <w:lang w:val="ru-RU"/>
              </w:rPr>
              <w:t xml:space="preserve"> </w:t>
            </w:r>
            <w:r w:rsidRPr="00F44ACD">
              <w:rPr>
                <w:rFonts w:ascii="Times New Roman" w:hAnsi="Times New Roman" w:cs="Times New Roman"/>
                <w:b/>
                <w:spacing w:val="-1"/>
                <w:sz w:val="23"/>
                <w:szCs w:val="23"/>
                <w:lang w:val="ru-RU"/>
              </w:rPr>
              <w:t>параметры</w:t>
            </w:r>
            <w:r w:rsidRPr="00F44ACD">
              <w:rPr>
                <w:rFonts w:ascii="Times New Roman" w:hAnsi="Times New Roman" w:cs="Times New Roman"/>
                <w:b/>
                <w:spacing w:val="43"/>
                <w:sz w:val="23"/>
                <w:szCs w:val="23"/>
                <w:lang w:val="ru-RU"/>
              </w:rPr>
              <w:t xml:space="preserve"> </w:t>
            </w:r>
            <w:r w:rsidRPr="00F44ACD">
              <w:rPr>
                <w:rFonts w:ascii="Times New Roman" w:hAnsi="Times New Roman" w:cs="Times New Roman"/>
                <w:b/>
                <w:spacing w:val="-2"/>
                <w:sz w:val="23"/>
                <w:szCs w:val="23"/>
                <w:lang w:val="ru-RU"/>
              </w:rPr>
              <w:t>разрешенного</w:t>
            </w:r>
            <w:r w:rsidRPr="00F44ACD">
              <w:rPr>
                <w:rFonts w:ascii="Times New Roman" w:hAnsi="Times New Roman" w:cs="Times New Roman"/>
                <w:b/>
                <w:sz w:val="23"/>
                <w:szCs w:val="23"/>
                <w:lang w:val="ru-RU"/>
              </w:rPr>
              <w:t xml:space="preserve"> </w:t>
            </w:r>
            <w:r w:rsidRPr="00F44ACD">
              <w:rPr>
                <w:rFonts w:ascii="Times New Roman" w:hAnsi="Times New Roman" w:cs="Times New Roman"/>
                <w:b/>
                <w:spacing w:val="-1"/>
                <w:sz w:val="23"/>
                <w:szCs w:val="23"/>
                <w:lang w:val="ru-RU"/>
              </w:rPr>
              <w:t>строительства, реконструкции</w:t>
            </w:r>
            <w:r w:rsidRPr="00F44ACD">
              <w:rPr>
                <w:rFonts w:ascii="Times New Roman" w:hAnsi="Times New Roman" w:cs="Times New Roman"/>
                <w:b/>
                <w:spacing w:val="1"/>
                <w:sz w:val="23"/>
                <w:szCs w:val="23"/>
                <w:lang w:val="ru-RU"/>
              </w:rPr>
              <w:t xml:space="preserve"> </w:t>
            </w:r>
            <w:r w:rsidRPr="00F44ACD">
              <w:rPr>
                <w:rFonts w:ascii="Times New Roman" w:hAnsi="Times New Roman" w:cs="Times New Roman"/>
                <w:b/>
                <w:spacing w:val="-3"/>
                <w:sz w:val="23"/>
                <w:szCs w:val="23"/>
                <w:lang w:val="ru-RU"/>
              </w:rPr>
              <w:t>объектов</w:t>
            </w:r>
            <w:r w:rsidRPr="00F44ACD">
              <w:rPr>
                <w:rFonts w:ascii="Times New Roman" w:hAnsi="Times New Roman" w:cs="Times New Roman"/>
                <w:b/>
                <w:spacing w:val="63"/>
                <w:sz w:val="23"/>
                <w:szCs w:val="23"/>
                <w:lang w:val="ru-RU"/>
              </w:rPr>
              <w:t xml:space="preserve"> </w:t>
            </w:r>
            <w:r w:rsidRPr="00F44ACD">
              <w:rPr>
                <w:rFonts w:ascii="Times New Roman" w:hAnsi="Times New Roman" w:cs="Times New Roman"/>
                <w:b/>
                <w:spacing w:val="-2"/>
                <w:sz w:val="23"/>
                <w:szCs w:val="23"/>
                <w:lang w:val="ru-RU"/>
              </w:rPr>
              <w:t>капитального</w:t>
            </w:r>
            <w:r w:rsidRPr="00F44ACD">
              <w:rPr>
                <w:rFonts w:ascii="Times New Roman" w:hAnsi="Times New Roman" w:cs="Times New Roman"/>
                <w:b/>
                <w:sz w:val="23"/>
                <w:szCs w:val="23"/>
                <w:lang w:val="ru-RU"/>
              </w:rPr>
              <w:t xml:space="preserve"> </w:t>
            </w:r>
            <w:r w:rsidRPr="00F44ACD">
              <w:rPr>
                <w:rFonts w:ascii="Times New Roman" w:hAnsi="Times New Roman" w:cs="Times New Roman"/>
                <w:b/>
                <w:spacing w:val="-1"/>
                <w:sz w:val="23"/>
                <w:szCs w:val="23"/>
                <w:lang w:val="ru-RU"/>
              </w:rPr>
              <w:t>строительства</w:t>
            </w:r>
          </w:p>
        </w:tc>
      </w:tr>
      <w:tr w:rsidR="00461E65" w:rsidRPr="00F44ACD" w14:paraId="3C6D85AE" w14:textId="77777777" w:rsidTr="00E21024">
        <w:trPr>
          <w:trHeight w:val="800"/>
        </w:trPr>
        <w:tc>
          <w:tcPr>
            <w:tcW w:w="2553" w:type="dxa"/>
            <w:tcBorders>
              <w:top w:val="single" w:sz="4" w:space="0" w:color="000080"/>
              <w:left w:val="single" w:sz="4" w:space="0" w:color="000080"/>
              <w:bottom w:val="single" w:sz="4" w:space="0" w:color="000080"/>
            </w:tcBorders>
            <w:shd w:val="clear" w:color="auto" w:fill="auto"/>
          </w:tcPr>
          <w:p w14:paraId="388209F6" w14:textId="77777777" w:rsidR="00461E65" w:rsidRPr="00461E65" w:rsidRDefault="00461E65" w:rsidP="00461E65">
            <w:pPr>
              <w:spacing w:line="264" w:lineRule="auto"/>
              <w:ind w:left="57" w:right="57"/>
              <w:jc w:val="both"/>
              <w:rPr>
                <w:rFonts w:ascii="Times New Roman" w:eastAsia="Times New Roman CYR" w:hAnsi="Times New Roman" w:cs="Times New Roman"/>
                <w:sz w:val="23"/>
                <w:szCs w:val="23"/>
              </w:rPr>
            </w:pPr>
            <w:r w:rsidRPr="00461E65">
              <w:rPr>
                <w:rFonts w:ascii="Times New Roman" w:eastAsia="Times New Roman CYR" w:hAnsi="Times New Roman" w:cs="Times New Roman"/>
                <w:sz w:val="23"/>
                <w:szCs w:val="23"/>
              </w:rPr>
              <w:t>Социальное обслуживание (3.2)</w:t>
            </w:r>
          </w:p>
        </w:tc>
        <w:tc>
          <w:tcPr>
            <w:tcW w:w="4682" w:type="dxa"/>
            <w:tcBorders>
              <w:top w:val="single" w:sz="4" w:space="0" w:color="000080"/>
              <w:left w:val="single" w:sz="4" w:space="0" w:color="000080"/>
              <w:bottom w:val="single" w:sz="4" w:space="0" w:color="000080"/>
            </w:tcBorders>
            <w:shd w:val="clear" w:color="auto" w:fill="auto"/>
          </w:tcPr>
          <w:p w14:paraId="6FC506C5" w14:textId="77777777" w:rsidR="00461E65" w:rsidRPr="00461E65" w:rsidRDefault="00461E65" w:rsidP="00461E65">
            <w:pPr>
              <w:spacing w:line="264" w:lineRule="auto"/>
              <w:ind w:left="57" w:right="57"/>
              <w:jc w:val="both"/>
              <w:rPr>
                <w:rFonts w:ascii="Times New Roman" w:eastAsia="Times New Roman CYR" w:hAnsi="Times New Roman" w:cs="Times New Roman"/>
                <w:sz w:val="23"/>
                <w:szCs w:val="23"/>
              </w:rPr>
            </w:pPr>
            <w:r w:rsidRPr="00461E65">
              <w:rPr>
                <w:rFonts w:ascii="Times New Roman" w:eastAsia="Times New Roman CYR" w:hAnsi="Times New Roman" w:cs="Times New Roman"/>
                <w:sz w:val="23"/>
                <w:szCs w:val="23"/>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7658" w:type="dxa"/>
            <w:vMerge w:val="restart"/>
            <w:tcBorders>
              <w:top w:val="single" w:sz="4" w:space="0" w:color="000080"/>
              <w:left w:val="single" w:sz="4" w:space="0" w:color="000080"/>
              <w:right w:val="single" w:sz="4" w:space="0" w:color="000080"/>
            </w:tcBorders>
            <w:shd w:val="clear" w:color="auto" w:fill="auto"/>
          </w:tcPr>
          <w:p w14:paraId="74A19CB0" w14:textId="77777777" w:rsidR="00461E65" w:rsidRPr="00F44ACD" w:rsidRDefault="00461E65" w:rsidP="006D1D36">
            <w:pPr>
              <w:spacing w:line="264" w:lineRule="auto"/>
              <w:ind w:left="57" w:right="57"/>
              <w:jc w:val="both"/>
              <w:rPr>
                <w:rFonts w:ascii="Times New Roman" w:eastAsia="Times New Roman CYR" w:hAnsi="Times New Roman" w:cs="Times New Roman"/>
                <w:sz w:val="23"/>
                <w:szCs w:val="23"/>
              </w:rPr>
            </w:pPr>
            <w:r w:rsidRPr="00F44ACD">
              <w:rPr>
                <w:rFonts w:ascii="Times New Roman" w:eastAsia="Times New Roman CYR" w:hAnsi="Times New Roman" w:cs="Times New Roman"/>
                <w:sz w:val="23"/>
                <w:szCs w:val="23"/>
              </w:rPr>
              <w:t>Минимальная/максимальная площадь земельных участков - 400/5000 кв.м.</w:t>
            </w:r>
          </w:p>
          <w:p w14:paraId="77050624" w14:textId="77777777" w:rsidR="00461E65" w:rsidRPr="00F44ACD" w:rsidRDefault="00461E65" w:rsidP="006D1D36">
            <w:pPr>
              <w:spacing w:line="264" w:lineRule="auto"/>
              <w:ind w:left="57" w:right="57"/>
              <w:jc w:val="both"/>
              <w:rPr>
                <w:rFonts w:ascii="Times New Roman" w:eastAsia="Times New Roman CYR" w:hAnsi="Times New Roman" w:cs="Times New Roman"/>
                <w:sz w:val="23"/>
                <w:szCs w:val="23"/>
              </w:rPr>
            </w:pPr>
            <w:r w:rsidRPr="00F44ACD">
              <w:rPr>
                <w:rFonts w:ascii="Times New Roman" w:eastAsia="Times New Roman CYR" w:hAnsi="Times New Roman" w:cs="Times New Roman"/>
                <w:sz w:val="23"/>
                <w:szCs w:val="23"/>
              </w:rPr>
              <w:t>Минимальная ширина земельных участков вдоль фронта улицы (проезда) - 12 м.</w:t>
            </w:r>
          </w:p>
          <w:p w14:paraId="16C99D2C" w14:textId="77777777" w:rsidR="00461E65" w:rsidRPr="00F44ACD" w:rsidRDefault="00461E65" w:rsidP="006D1D36">
            <w:pPr>
              <w:spacing w:line="264" w:lineRule="auto"/>
              <w:ind w:left="57" w:right="57"/>
              <w:jc w:val="both"/>
              <w:rPr>
                <w:rFonts w:ascii="Times New Roman" w:eastAsia="Times New Roman CYR" w:hAnsi="Times New Roman" w:cs="Times New Roman"/>
                <w:sz w:val="23"/>
                <w:szCs w:val="23"/>
              </w:rPr>
            </w:pPr>
            <w:r w:rsidRPr="00F44ACD">
              <w:rPr>
                <w:rFonts w:ascii="Times New Roman" w:eastAsia="Times New Roman CYR" w:hAnsi="Times New Roman" w:cs="Times New Roman"/>
                <w:sz w:val="23"/>
                <w:szCs w:val="23"/>
              </w:rPr>
              <w:t>Минимальные отступы от границ земельных участков - 3 м.</w:t>
            </w:r>
          </w:p>
          <w:p w14:paraId="4F9F71D5" w14:textId="77777777" w:rsidR="00461E65" w:rsidRPr="00F44ACD" w:rsidRDefault="00461E65" w:rsidP="006D1D36">
            <w:pPr>
              <w:spacing w:line="264" w:lineRule="auto"/>
              <w:ind w:left="57" w:right="57"/>
              <w:jc w:val="both"/>
              <w:rPr>
                <w:rFonts w:ascii="Times New Roman" w:eastAsia="Times New Roman CYR" w:hAnsi="Times New Roman" w:cs="Times New Roman"/>
                <w:sz w:val="23"/>
                <w:szCs w:val="23"/>
              </w:rPr>
            </w:pPr>
            <w:r w:rsidRPr="00F44ACD">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32DED1D8" w14:textId="77777777" w:rsidR="00461E65" w:rsidRPr="00F44ACD" w:rsidRDefault="00461E65" w:rsidP="006D1D36">
            <w:pPr>
              <w:pStyle w:val="Standard"/>
              <w:spacing w:line="264" w:lineRule="auto"/>
              <w:ind w:left="57" w:right="57"/>
              <w:jc w:val="both"/>
              <w:rPr>
                <w:rFonts w:eastAsia="Times New Roman CYR" w:cs="Times New Roman"/>
                <w:sz w:val="23"/>
                <w:szCs w:val="23"/>
                <w:lang w:val="ru-RU"/>
              </w:rPr>
            </w:pPr>
            <w:r w:rsidRPr="00F44ACD">
              <w:rPr>
                <w:rFonts w:eastAsia="Times New Roman CYR" w:cs="Times New Roman"/>
                <w:sz w:val="23"/>
                <w:szCs w:val="23"/>
                <w:lang w:val="ru-RU"/>
              </w:rPr>
              <w:t>М</w:t>
            </w:r>
            <w:proofErr w:type="spellStart"/>
            <w:r w:rsidRPr="00F44ACD">
              <w:rPr>
                <w:rFonts w:eastAsia="Times New Roman CYR" w:cs="Times New Roman"/>
                <w:sz w:val="23"/>
                <w:szCs w:val="23"/>
              </w:rPr>
              <w:t>аксимальный</w:t>
            </w:r>
            <w:proofErr w:type="spellEnd"/>
            <w:r w:rsidRPr="00F44ACD">
              <w:rPr>
                <w:rFonts w:eastAsia="Times New Roman CYR" w:cs="Times New Roman"/>
                <w:sz w:val="23"/>
                <w:szCs w:val="23"/>
              </w:rPr>
              <w:t xml:space="preserve"> </w:t>
            </w:r>
            <w:proofErr w:type="spellStart"/>
            <w:r w:rsidRPr="00F44ACD">
              <w:rPr>
                <w:rFonts w:eastAsia="Times New Roman CYR" w:cs="Times New Roman"/>
                <w:sz w:val="23"/>
                <w:szCs w:val="23"/>
              </w:rPr>
              <w:t>процент</w:t>
            </w:r>
            <w:proofErr w:type="spellEnd"/>
            <w:r w:rsidRPr="00F44ACD">
              <w:rPr>
                <w:rFonts w:eastAsia="Times New Roman CYR" w:cs="Times New Roman"/>
                <w:sz w:val="23"/>
                <w:szCs w:val="23"/>
              </w:rPr>
              <w:t xml:space="preserve"> </w:t>
            </w:r>
            <w:proofErr w:type="spellStart"/>
            <w:r w:rsidRPr="00F44ACD">
              <w:rPr>
                <w:rFonts w:eastAsia="Times New Roman CYR" w:cs="Times New Roman"/>
                <w:sz w:val="23"/>
                <w:szCs w:val="23"/>
              </w:rPr>
              <w:t>застройки</w:t>
            </w:r>
            <w:proofErr w:type="spellEnd"/>
            <w:r w:rsidRPr="00F44ACD">
              <w:rPr>
                <w:rFonts w:eastAsia="Times New Roman CYR" w:cs="Times New Roman"/>
                <w:sz w:val="23"/>
                <w:szCs w:val="23"/>
              </w:rPr>
              <w:t xml:space="preserve"> в </w:t>
            </w:r>
            <w:proofErr w:type="spellStart"/>
            <w:r w:rsidRPr="00F44ACD">
              <w:rPr>
                <w:rFonts w:eastAsia="Times New Roman CYR" w:cs="Times New Roman"/>
                <w:sz w:val="23"/>
                <w:szCs w:val="23"/>
              </w:rPr>
              <w:t>границах</w:t>
            </w:r>
            <w:proofErr w:type="spellEnd"/>
            <w:r w:rsidRPr="00F44ACD">
              <w:rPr>
                <w:rFonts w:eastAsia="Times New Roman CYR" w:cs="Times New Roman"/>
                <w:sz w:val="23"/>
                <w:szCs w:val="23"/>
              </w:rPr>
              <w:t xml:space="preserve"> </w:t>
            </w:r>
            <w:proofErr w:type="spellStart"/>
            <w:r w:rsidRPr="00F44ACD">
              <w:rPr>
                <w:rFonts w:eastAsia="Times New Roman CYR" w:cs="Times New Roman"/>
                <w:sz w:val="23"/>
                <w:szCs w:val="23"/>
              </w:rPr>
              <w:t>земельного</w:t>
            </w:r>
            <w:proofErr w:type="spellEnd"/>
            <w:r w:rsidRPr="00F44ACD">
              <w:rPr>
                <w:rFonts w:eastAsia="Times New Roman CYR" w:cs="Times New Roman"/>
                <w:sz w:val="23"/>
                <w:szCs w:val="23"/>
              </w:rPr>
              <w:t xml:space="preserve"> </w:t>
            </w:r>
            <w:proofErr w:type="spellStart"/>
            <w:r w:rsidRPr="00F44ACD">
              <w:rPr>
                <w:rFonts w:eastAsia="Times New Roman CYR" w:cs="Times New Roman"/>
                <w:sz w:val="23"/>
                <w:szCs w:val="23"/>
              </w:rPr>
              <w:t>участка</w:t>
            </w:r>
            <w:proofErr w:type="spellEnd"/>
            <w:r w:rsidRPr="00F44ACD">
              <w:rPr>
                <w:rFonts w:eastAsia="Times New Roman CYR" w:cs="Times New Roman"/>
                <w:sz w:val="23"/>
                <w:szCs w:val="23"/>
              </w:rPr>
              <w:t xml:space="preserve"> - 80%</w:t>
            </w:r>
            <w:r w:rsidRPr="00F44ACD">
              <w:rPr>
                <w:rFonts w:eastAsia="Times New Roman CYR" w:cs="Times New Roman"/>
                <w:sz w:val="23"/>
                <w:szCs w:val="23"/>
                <w:lang w:val="ru-RU"/>
              </w:rPr>
              <w:t>.</w:t>
            </w:r>
          </w:p>
          <w:p w14:paraId="292520AA" w14:textId="77777777" w:rsidR="00461E65" w:rsidRPr="00F44ACD" w:rsidRDefault="00461E65" w:rsidP="006D1D36">
            <w:pPr>
              <w:pStyle w:val="Standard"/>
              <w:spacing w:line="264" w:lineRule="auto"/>
              <w:ind w:left="57" w:right="57"/>
              <w:jc w:val="both"/>
              <w:rPr>
                <w:rFonts w:cs="Times New Roman"/>
                <w:sz w:val="23"/>
                <w:szCs w:val="23"/>
                <w:lang w:val="ru-RU"/>
              </w:rPr>
            </w:pPr>
            <w:r w:rsidRPr="00F44ACD">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1062E164" w14:textId="77777777" w:rsidR="00461E65" w:rsidRPr="00F44ACD" w:rsidRDefault="00461E65" w:rsidP="006D1D36">
            <w:pPr>
              <w:pStyle w:val="Standard"/>
              <w:spacing w:line="264" w:lineRule="auto"/>
              <w:ind w:left="57" w:right="57"/>
              <w:jc w:val="both"/>
              <w:rPr>
                <w:rFonts w:cs="Times New Roman"/>
                <w:sz w:val="23"/>
                <w:szCs w:val="23"/>
              </w:rPr>
            </w:pPr>
            <w:proofErr w:type="spellStart"/>
            <w:r w:rsidRPr="00F44ACD">
              <w:rPr>
                <w:rFonts w:cs="Times New Roman"/>
                <w:sz w:val="23"/>
                <w:szCs w:val="23"/>
              </w:rPr>
              <w:t>Ограничения</w:t>
            </w:r>
            <w:proofErr w:type="spellEnd"/>
            <w:r w:rsidRPr="00F44ACD">
              <w:rPr>
                <w:rFonts w:cs="Times New Roman"/>
                <w:sz w:val="23"/>
                <w:szCs w:val="23"/>
              </w:rPr>
              <w:t xml:space="preserve"> </w:t>
            </w:r>
            <w:proofErr w:type="spellStart"/>
            <w:r w:rsidRPr="00F44ACD">
              <w:rPr>
                <w:rFonts w:cs="Times New Roman"/>
                <w:sz w:val="23"/>
                <w:szCs w:val="23"/>
              </w:rPr>
              <w:t>использования</w:t>
            </w:r>
            <w:proofErr w:type="spellEnd"/>
            <w:r w:rsidRPr="00F44ACD">
              <w:rPr>
                <w:rFonts w:cs="Times New Roman"/>
                <w:sz w:val="23"/>
                <w:szCs w:val="23"/>
              </w:rPr>
              <w:t xml:space="preserve"> </w:t>
            </w:r>
            <w:proofErr w:type="spellStart"/>
            <w:r w:rsidRPr="00F44ACD">
              <w:rPr>
                <w:rFonts w:cs="Times New Roman"/>
                <w:sz w:val="23"/>
                <w:szCs w:val="23"/>
              </w:rPr>
              <w:t>земельных</w:t>
            </w:r>
            <w:proofErr w:type="spellEnd"/>
            <w:r w:rsidRPr="00F44ACD">
              <w:rPr>
                <w:rFonts w:cs="Times New Roman"/>
                <w:sz w:val="23"/>
                <w:szCs w:val="23"/>
              </w:rPr>
              <w:t xml:space="preserve"> </w:t>
            </w:r>
            <w:proofErr w:type="spellStart"/>
            <w:r w:rsidRPr="00F44ACD">
              <w:rPr>
                <w:rFonts w:cs="Times New Roman"/>
                <w:sz w:val="23"/>
                <w:szCs w:val="23"/>
              </w:rPr>
              <w:t>участков</w:t>
            </w:r>
            <w:proofErr w:type="spellEnd"/>
            <w:r w:rsidRPr="00F44ACD">
              <w:rPr>
                <w:rFonts w:cs="Times New Roman"/>
                <w:sz w:val="23"/>
                <w:szCs w:val="23"/>
              </w:rPr>
              <w:t xml:space="preserve"> и </w:t>
            </w:r>
            <w:proofErr w:type="spellStart"/>
            <w:r w:rsidRPr="00F44ACD">
              <w:rPr>
                <w:rFonts w:cs="Times New Roman"/>
                <w:sz w:val="23"/>
                <w:szCs w:val="23"/>
              </w:rPr>
              <w:t>объектов</w:t>
            </w:r>
            <w:proofErr w:type="spellEnd"/>
            <w:r w:rsidRPr="00F44ACD">
              <w:rPr>
                <w:rFonts w:cs="Times New Roman"/>
                <w:sz w:val="23"/>
                <w:szCs w:val="23"/>
              </w:rPr>
              <w:t xml:space="preserve"> </w:t>
            </w:r>
            <w:proofErr w:type="spellStart"/>
            <w:r w:rsidRPr="00F44ACD">
              <w:rPr>
                <w:rFonts w:cs="Times New Roman"/>
                <w:sz w:val="23"/>
                <w:szCs w:val="23"/>
              </w:rPr>
              <w:t>капитального</w:t>
            </w:r>
            <w:proofErr w:type="spellEnd"/>
            <w:r w:rsidRPr="00F44ACD">
              <w:rPr>
                <w:rFonts w:cs="Times New Roman"/>
                <w:sz w:val="23"/>
                <w:szCs w:val="23"/>
              </w:rPr>
              <w:t xml:space="preserve"> </w:t>
            </w:r>
            <w:proofErr w:type="spellStart"/>
            <w:r w:rsidRPr="00F44ACD">
              <w:rPr>
                <w:rFonts w:cs="Times New Roman"/>
                <w:sz w:val="23"/>
                <w:szCs w:val="23"/>
              </w:rPr>
              <w:t>строительства</w:t>
            </w:r>
            <w:proofErr w:type="spellEnd"/>
            <w:r w:rsidRPr="00F44ACD">
              <w:rPr>
                <w:rFonts w:cs="Times New Roman"/>
                <w:sz w:val="23"/>
                <w:szCs w:val="23"/>
              </w:rPr>
              <w:t xml:space="preserve"> </w:t>
            </w:r>
            <w:proofErr w:type="spellStart"/>
            <w:r>
              <w:rPr>
                <w:rFonts w:cs="Times New Roman"/>
                <w:sz w:val="23"/>
                <w:szCs w:val="23"/>
              </w:rPr>
              <w:t>установлены</w:t>
            </w:r>
            <w:proofErr w:type="spellEnd"/>
            <w:r>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461E65" w:rsidRPr="00F44ACD" w14:paraId="65C85362" w14:textId="77777777" w:rsidTr="00E21024">
        <w:trPr>
          <w:trHeight w:val="800"/>
        </w:trPr>
        <w:tc>
          <w:tcPr>
            <w:tcW w:w="2553" w:type="dxa"/>
            <w:tcBorders>
              <w:top w:val="single" w:sz="4" w:space="0" w:color="000080"/>
              <w:left w:val="single" w:sz="4" w:space="0" w:color="000080"/>
              <w:bottom w:val="single" w:sz="4" w:space="0" w:color="000080"/>
            </w:tcBorders>
            <w:shd w:val="clear" w:color="auto" w:fill="auto"/>
          </w:tcPr>
          <w:p w14:paraId="50AE4192" w14:textId="77777777" w:rsidR="00461E65" w:rsidRPr="00461E65" w:rsidRDefault="00461E65" w:rsidP="00461E65">
            <w:pPr>
              <w:spacing w:line="264" w:lineRule="auto"/>
              <w:ind w:left="57" w:right="57"/>
              <w:jc w:val="both"/>
              <w:rPr>
                <w:rFonts w:ascii="Times New Roman" w:eastAsia="Times New Roman CYR" w:hAnsi="Times New Roman" w:cs="Times New Roman"/>
                <w:sz w:val="23"/>
                <w:szCs w:val="23"/>
              </w:rPr>
            </w:pPr>
            <w:r w:rsidRPr="00461E65">
              <w:rPr>
                <w:rFonts w:ascii="Times New Roman" w:eastAsia="Times New Roman CYR" w:hAnsi="Times New Roman" w:cs="Times New Roman"/>
                <w:sz w:val="23"/>
                <w:szCs w:val="23"/>
              </w:rPr>
              <w:t>Дома социального обслуживания (3.2.1)</w:t>
            </w:r>
          </w:p>
        </w:tc>
        <w:tc>
          <w:tcPr>
            <w:tcW w:w="4682" w:type="dxa"/>
            <w:tcBorders>
              <w:top w:val="single" w:sz="4" w:space="0" w:color="000080"/>
              <w:left w:val="single" w:sz="4" w:space="0" w:color="000080"/>
              <w:bottom w:val="single" w:sz="4" w:space="0" w:color="000080"/>
            </w:tcBorders>
            <w:shd w:val="clear" w:color="auto" w:fill="auto"/>
          </w:tcPr>
          <w:p w14:paraId="48166451" w14:textId="77777777" w:rsidR="00461E65" w:rsidRPr="00461E65" w:rsidRDefault="00461E65" w:rsidP="00461E65">
            <w:pPr>
              <w:spacing w:line="264" w:lineRule="auto"/>
              <w:ind w:left="57" w:right="57"/>
              <w:jc w:val="both"/>
              <w:rPr>
                <w:rFonts w:ascii="Times New Roman" w:eastAsia="Times New Roman CYR" w:hAnsi="Times New Roman" w:cs="Times New Roman"/>
                <w:sz w:val="23"/>
                <w:szCs w:val="23"/>
              </w:rPr>
            </w:pPr>
            <w:r w:rsidRPr="00461E65">
              <w:rPr>
                <w:rFonts w:ascii="Times New Roman" w:eastAsia="Times New Roman CYR" w:hAnsi="Times New Roman" w:cs="Times New Roman"/>
                <w:sz w:val="23"/>
                <w:szCs w:val="23"/>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7658" w:type="dxa"/>
            <w:vMerge/>
            <w:tcBorders>
              <w:left w:val="single" w:sz="4" w:space="0" w:color="000080"/>
              <w:right w:val="single" w:sz="4" w:space="0" w:color="000080"/>
            </w:tcBorders>
            <w:shd w:val="clear" w:color="auto" w:fill="auto"/>
          </w:tcPr>
          <w:p w14:paraId="1E134EF2" w14:textId="77777777" w:rsidR="00461E65" w:rsidRPr="00F44ACD" w:rsidRDefault="00461E65" w:rsidP="006D1D36">
            <w:pPr>
              <w:spacing w:line="264" w:lineRule="auto"/>
              <w:ind w:left="57" w:right="57"/>
              <w:jc w:val="both"/>
              <w:rPr>
                <w:rFonts w:ascii="Times New Roman" w:eastAsia="Times New Roman CYR" w:hAnsi="Times New Roman" w:cs="Times New Roman"/>
                <w:sz w:val="23"/>
                <w:szCs w:val="23"/>
              </w:rPr>
            </w:pPr>
          </w:p>
        </w:tc>
      </w:tr>
      <w:tr w:rsidR="00461E65" w:rsidRPr="00F44ACD" w14:paraId="20C206DC" w14:textId="77777777" w:rsidTr="00E21024">
        <w:trPr>
          <w:trHeight w:val="800"/>
        </w:trPr>
        <w:tc>
          <w:tcPr>
            <w:tcW w:w="2553" w:type="dxa"/>
            <w:tcBorders>
              <w:top w:val="single" w:sz="4" w:space="0" w:color="000080"/>
              <w:left w:val="single" w:sz="4" w:space="0" w:color="000080"/>
              <w:bottom w:val="single" w:sz="4" w:space="0" w:color="000080"/>
            </w:tcBorders>
            <w:shd w:val="clear" w:color="auto" w:fill="auto"/>
          </w:tcPr>
          <w:p w14:paraId="5133BCA7" w14:textId="77777777" w:rsidR="00461E65" w:rsidRPr="00461E65" w:rsidRDefault="00461E65" w:rsidP="00461E65">
            <w:pPr>
              <w:spacing w:line="264" w:lineRule="auto"/>
              <w:ind w:left="57" w:right="57"/>
              <w:jc w:val="both"/>
              <w:rPr>
                <w:rFonts w:ascii="Times New Roman" w:eastAsia="Times New Roman CYR" w:hAnsi="Times New Roman" w:cs="Times New Roman"/>
                <w:sz w:val="23"/>
                <w:szCs w:val="23"/>
              </w:rPr>
            </w:pPr>
            <w:r w:rsidRPr="00461E65">
              <w:rPr>
                <w:rFonts w:ascii="Times New Roman" w:eastAsia="Times New Roman CYR" w:hAnsi="Times New Roman" w:cs="Times New Roman"/>
                <w:sz w:val="23"/>
                <w:szCs w:val="23"/>
              </w:rPr>
              <w:t>Оказание социальной помощи населению (3.2.2)</w:t>
            </w:r>
          </w:p>
        </w:tc>
        <w:tc>
          <w:tcPr>
            <w:tcW w:w="4682" w:type="dxa"/>
            <w:tcBorders>
              <w:top w:val="single" w:sz="4" w:space="0" w:color="000080"/>
              <w:left w:val="single" w:sz="4" w:space="0" w:color="000080"/>
              <w:bottom w:val="single" w:sz="4" w:space="0" w:color="000080"/>
            </w:tcBorders>
            <w:shd w:val="clear" w:color="auto" w:fill="auto"/>
          </w:tcPr>
          <w:p w14:paraId="48D93BA4" w14:textId="77777777" w:rsidR="00461E65" w:rsidRPr="00461E65" w:rsidRDefault="00461E65" w:rsidP="00461E65">
            <w:pPr>
              <w:spacing w:line="264" w:lineRule="auto"/>
              <w:ind w:left="57" w:right="57"/>
              <w:jc w:val="both"/>
              <w:rPr>
                <w:rFonts w:ascii="Times New Roman" w:eastAsia="Times New Roman CYR" w:hAnsi="Times New Roman" w:cs="Times New Roman"/>
                <w:sz w:val="23"/>
                <w:szCs w:val="23"/>
              </w:rPr>
            </w:pPr>
            <w:r w:rsidRPr="00461E65">
              <w:rPr>
                <w:rFonts w:ascii="Times New Roman" w:eastAsia="Times New Roman CYR" w:hAnsi="Times New Roman" w:cs="Times New Roman"/>
                <w:sz w:val="23"/>
                <w:szCs w:val="23"/>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7658" w:type="dxa"/>
            <w:vMerge/>
            <w:tcBorders>
              <w:left w:val="single" w:sz="4" w:space="0" w:color="000080"/>
              <w:right w:val="single" w:sz="4" w:space="0" w:color="000080"/>
            </w:tcBorders>
            <w:shd w:val="clear" w:color="auto" w:fill="auto"/>
          </w:tcPr>
          <w:p w14:paraId="50D1EEC6" w14:textId="77777777" w:rsidR="00461E65" w:rsidRPr="00F44ACD" w:rsidRDefault="00461E65" w:rsidP="006D1D36">
            <w:pPr>
              <w:spacing w:line="264" w:lineRule="auto"/>
              <w:ind w:left="57" w:right="57"/>
              <w:jc w:val="both"/>
              <w:rPr>
                <w:rFonts w:ascii="Times New Roman" w:eastAsia="Times New Roman CYR" w:hAnsi="Times New Roman" w:cs="Times New Roman"/>
                <w:sz w:val="23"/>
                <w:szCs w:val="23"/>
              </w:rPr>
            </w:pPr>
          </w:p>
        </w:tc>
      </w:tr>
      <w:tr w:rsidR="00461E65" w:rsidRPr="00F44ACD" w14:paraId="131BA025" w14:textId="77777777" w:rsidTr="005017FC">
        <w:trPr>
          <w:trHeight w:val="800"/>
        </w:trPr>
        <w:tc>
          <w:tcPr>
            <w:tcW w:w="2553" w:type="dxa"/>
            <w:tcBorders>
              <w:top w:val="single" w:sz="4" w:space="0" w:color="000080"/>
              <w:left w:val="single" w:sz="4" w:space="0" w:color="000080"/>
              <w:bottom w:val="single" w:sz="4" w:space="0" w:color="000080"/>
            </w:tcBorders>
            <w:shd w:val="clear" w:color="auto" w:fill="auto"/>
          </w:tcPr>
          <w:p w14:paraId="4E8DF319" w14:textId="77777777" w:rsidR="00461E65" w:rsidRPr="00461E65" w:rsidRDefault="00461E65" w:rsidP="00461E65">
            <w:pPr>
              <w:spacing w:line="264" w:lineRule="auto"/>
              <w:ind w:left="57" w:right="57"/>
              <w:jc w:val="both"/>
              <w:rPr>
                <w:rFonts w:ascii="Times New Roman" w:eastAsia="Times New Roman CYR" w:hAnsi="Times New Roman" w:cs="Times New Roman"/>
                <w:sz w:val="23"/>
                <w:szCs w:val="23"/>
              </w:rPr>
            </w:pPr>
            <w:r w:rsidRPr="00461E65">
              <w:rPr>
                <w:rFonts w:ascii="Times New Roman" w:eastAsia="Times New Roman CYR" w:hAnsi="Times New Roman" w:cs="Times New Roman"/>
                <w:sz w:val="23"/>
                <w:szCs w:val="23"/>
              </w:rPr>
              <w:lastRenderedPageBreak/>
              <w:t>Оказание услуг связи (3.2.3)</w:t>
            </w:r>
          </w:p>
        </w:tc>
        <w:tc>
          <w:tcPr>
            <w:tcW w:w="4682" w:type="dxa"/>
            <w:tcBorders>
              <w:top w:val="single" w:sz="4" w:space="0" w:color="000080"/>
              <w:left w:val="single" w:sz="4" w:space="0" w:color="000080"/>
              <w:bottom w:val="single" w:sz="4" w:space="0" w:color="000080"/>
            </w:tcBorders>
            <w:shd w:val="clear" w:color="auto" w:fill="auto"/>
          </w:tcPr>
          <w:p w14:paraId="36B3E35E" w14:textId="77777777" w:rsidR="00461E65" w:rsidRPr="00461E65" w:rsidRDefault="00461E65" w:rsidP="00461E65">
            <w:pPr>
              <w:spacing w:line="264" w:lineRule="auto"/>
              <w:ind w:left="57" w:right="57"/>
              <w:jc w:val="both"/>
              <w:rPr>
                <w:rFonts w:ascii="Times New Roman" w:eastAsia="Times New Roman CYR" w:hAnsi="Times New Roman" w:cs="Times New Roman"/>
                <w:sz w:val="23"/>
                <w:szCs w:val="23"/>
              </w:rPr>
            </w:pPr>
            <w:r w:rsidRPr="00461E65">
              <w:rPr>
                <w:rFonts w:ascii="Times New Roman" w:eastAsia="Times New Roman CYR" w:hAnsi="Times New Roman" w:cs="Times New Roman"/>
                <w:sz w:val="23"/>
                <w:szCs w:val="23"/>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7658" w:type="dxa"/>
            <w:vMerge/>
            <w:tcBorders>
              <w:left w:val="single" w:sz="4" w:space="0" w:color="000080"/>
              <w:right w:val="single" w:sz="4" w:space="0" w:color="000080"/>
            </w:tcBorders>
            <w:shd w:val="clear" w:color="auto" w:fill="auto"/>
          </w:tcPr>
          <w:p w14:paraId="2E266C75" w14:textId="77777777" w:rsidR="00461E65" w:rsidRPr="00F44ACD" w:rsidRDefault="00461E65" w:rsidP="006D1D36">
            <w:pPr>
              <w:spacing w:line="264" w:lineRule="auto"/>
              <w:ind w:left="57" w:right="57"/>
              <w:jc w:val="both"/>
              <w:rPr>
                <w:rFonts w:ascii="Times New Roman" w:eastAsia="Times New Roman CYR" w:hAnsi="Times New Roman" w:cs="Times New Roman"/>
                <w:sz w:val="23"/>
                <w:szCs w:val="23"/>
              </w:rPr>
            </w:pPr>
          </w:p>
        </w:tc>
      </w:tr>
      <w:tr w:rsidR="005017FC" w:rsidRPr="00F44ACD" w14:paraId="609EBEFB" w14:textId="77777777" w:rsidTr="00E21024">
        <w:trPr>
          <w:trHeight w:val="800"/>
        </w:trPr>
        <w:tc>
          <w:tcPr>
            <w:tcW w:w="2553" w:type="dxa"/>
            <w:tcBorders>
              <w:top w:val="single" w:sz="4" w:space="0" w:color="000080"/>
              <w:left w:val="single" w:sz="4" w:space="0" w:color="000080"/>
              <w:bottom w:val="single" w:sz="4" w:space="0" w:color="000080"/>
            </w:tcBorders>
            <w:shd w:val="clear" w:color="auto" w:fill="auto"/>
          </w:tcPr>
          <w:p w14:paraId="25DB648A" w14:textId="77777777" w:rsidR="005017FC" w:rsidRPr="00FF3069" w:rsidRDefault="005017FC" w:rsidP="00E21024">
            <w:pPr>
              <w:pStyle w:val="Standard"/>
              <w:spacing w:line="264" w:lineRule="auto"/>
              <w:ind w:left="57" w:right="57"/>
              <w:rPr>
                <w:rFonts w:cs="Times New Roman"/>
                <w:sz w:val="23"/>
                <w:szCs w:val="23"/>
              </w:rPr>
            </w:pPr>
            <w:proofErr w:type="spellStart"/>
            <w:r w:rsidRPr="00FF3069">
              <w:rPr>
                <w:rFonts w:cs="Times New Roman"/>
                <w:sz w:val="23"/>
                <w:szCs w:val="23"/>
              </w:rPr>
              <w:t>Связь</w:t>
            </w:r>
            <w:proofErr w:type="spellEnd"/>
            <w:r w:rsidRPr="00FF3069">
              <w:rPr>
                <w:rFonts w:cs="Times New Roman"/>
                <w:sz w:val="23"/>
                <w:szCs w:val="23"/>
                <w:lang w:val="ru-RU"/>
              </w:rPr>
              <w:t xml:space="preserve"> </w:t>
            </w:r>
            <w:r w:rsidRPr="00FF3069">
              <w:rPr>
                <w:rFonts w:cs="Times New Roman"/>
                <w:sz w:val="23"/>
                <w:szCs w:val="23"/>
              </w:rPr>
              <w:t>(6.8)</w:t>
            </w:r>
          </w:p>
        </w:tc>
        <w:tc>
          <w:tcPr>
            <w:tcW w:w="4682" w:type="dxa"/>
            <w:tcBorders>
              <w:top w:val="single" w:sz="4" w:space="0" w:color="000080"/>
              <w:left w:val="single" w:sz="4" w:space="0" w:color="000080"/>
              <w:bottom w:val="single" w:sz="4" w:space="0" w:color="000080"/>
            </w:tcBorders>
            <w:shd w:val="clear" w:color="auto" w:fill="auto"/>
          </w:tcPr>
          <w:p w14:paraId="6CACC557" w14:textId="77777777" w:rsidR="005017FC" w:rsidRPr="00BC0ADF" w:rsidRDefault="005017FC" w:rsidP="00E21024">
            <w:pPr>
              <w:pStyle w:val="Standard"/>
              <w:spacing w:line="264" w:lineRule="auto"/>
              <w:ind w:left="57" w:right="57"/>
              <w:jc w:val="both"/>
              <w:rPr>
                <w:rFonts w:eastAsia="Times New Roman CYR" w:cs="Times New Roman"/>
                <w:sz w:val="23"/>
                <w:szCs w:val="23"/>
                <w:lang w:val="ru-RU" w:eastAsia="ar-SA" w:bidi="ar-SA"/>
              </w:rPr>
            </w:pPr>
            <w:r w:rsidRPr="00BC0ADF">
              <w:rPr>
                <w:rFonts w:eastAsia="Times New Roman CYR" w:cs="Times New Roman"/>
                <w:sz w:val="23"/>
                <w:szCs w:val="23"/>
                <w:lang w:val="ru-RU" w:eastAsia="ar-SA" w:bidi="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14:paraId="3B1B9830" w14:textId="77777777" w:rsidR="005017FC" w:rsidRPr="001616FD" w:rsidRDefault="005017FC" w:rsidP="00E21024">
            <w:pPr>
              <w:pStyle w:val="Standard"/>
              <w:spacing w:line="264" w:lineRule="auto"/>
              <w:ind w:left="57" w:right="57"/>
              <w:jc w:val="both"/>
              <w:rPr>
                <w:rFonts w:cs="Times New Roman"/>
                <w:sz w:val="23"/>
                <w:szCs w:val="23"/>
                <w:lang w:val="ru-RU"/>
              </w:rPr>
            </w:pPr>
          </w:p>
        </w:tc>
        <w:tc>
          <w:tcPr>
            <w:tcW w:w="7658" w:type="dxa"/>
            <w:tcBorders>
              <w:left w:val="single" w:sz="4" w:space="0" w:color="000080"/>
              <w:bottom w:val="single" w:sz="4" w:space="0" w:color="000080"/>
              <w:right w:val="single" w:sz="4" w:space="0" w:color="000080"/>
            </w:tcBorders>
            <w:shd w:val="clear" w:color="auto" w:fill="auto"/>
          </w:tcPr>
          <w:p w14:paraId="2CAA2D66" w14:textId="77777777" w:rsidR="005017FC" w:rsidRPr="00FF3069" w:rsidRDefault="005017FC" w:rsidP="00E21024">
            <w:pPr>
              <w:spacing w:line="264" w:lineRule="auto"/>
              <w:ind w:left="57" w:right="57"/>
              <w:jc w:val="both"/>
              <w:rPr>
                <w:rFonts w:ascii="Times New Roman" w:eastAsia="Times New Roman CYR" w:hAnsi="Times New Roman" w:cs="Times New Roman"/>
                <w:sz w:val="23"/>
                <w:szCs w:val="23"/>
              </w:rPr>
            </w:pPr>
            <w:r w:rsidRPr="00FF3069">
              <w:rPr>
                <w:rFonts w:ascii="Times New Roman" w:eastAsia="Times New Roman CYR" w:hAnsi="Times New Roman" w:cs="Times New Roman"/>
                <w:sz w:val="23"/>
                <w:szCs w:val="23"/>
              </w:rPr>
              <w:t>Минимальная/максимальная площадь земельных участков - 10/10000 кв.м.</w:t>
            </w:r>
          </w:p>
          <w:p w14:paraId="179C723B" w14:textId="77777777" w:rsidR="005017FC" w:rsidRPr="00FF3069" w:rsidRDefault="005017FC" w:rsidP="00E21024">
            <w:pPr>
              <w:spacing w:line="264" w:lineRule="auto"/>
              <w:ind w:left="57" w:right="57"/>
              <w:jc w:val="both"/>
              <w:rPr>
                <w:rFonts w:ascii="Times New Roman" w:eastAsia="Times New Roman CYR" w:hAnsi="Times New Roman" w:cs="Times New Roman"/>
                <w:sz w:val="23"/>
                <w:szCs w:val="23"/>
              </w:rPr>
            </w:pPr>
            <w:r w:rsidRPr="00FF3069">
              <w:rPr>
                <w:rFonts w:ascii="Times New Roman" w:eastAsia="Times New Roman CYR" w:hAnsi="Times New Roman" w:cs="Times New Roman"/>
                <w:sz w:val="23"/>
                <w:szCs w:val="23"/>
              </w:rPr>
              <w:t>Минимальная ширина земельных участков вдоль фронта улицы (проезда) - 4 м.</w:t>
            </w:r>
          </w:p>
          <w:p w14:paraId="67D7028B" w14:textId="77777777" w:rsidR="005017FC" w:rsidRPr="00FF3069" w:rsidRDefault="005017FC" w:rsidP="00E21024">
            <w:pPr>
              <w:spacing w:line="264" w:lineRule="auto"/>
              <w:ind w:left="57" w:right="57"/>
              <w:jc w:val="both"/>
              <w:rPr>
                <w:rFonts w:ascii="Times New Roman" w:eastAsia="Times New Roman CYR" w:hAnsi="Times New Roman" w:cs="Times New Roman"/>
                <w:sz w:val="23"/>
                <w:szCs w:val="23"/>
              </w:rPr>
            </w:pPr>
            <w:r w:rsidRPr="00FF3069">
              <w:rPr>
                <w:rFonts w:ascii="Times New Roman" w:eastAsia="Times New Roman CYR" w:hAnsi="Times New Roman" w:cs="Times New Roman"/>
                <w:sz w:val="23"/>
                <w:szCs w:val="23"/>
              </w:rPr>
              <w:t>Минимальные отступы от границ земельных участков - 1 м.</w:t>
            </w:r>
          </w:p>
          <w:p w14:paraId="3E8988C8" w14:textId="77777777" w:rsidR="005017FC" w:rsidRPr="00FF3069" w:rsidRDefault="005017FC" w:rsidP="00E21024">
            <w:pPr>
              <w:spacing w:line="264" w:lineRule="auto"/>
              <w:ind w:left="57" w:right="57"/>
              <w:jc w:val="both"/>
              <w:rPr>
                <w:rFonts w:ascii="Times New Roman" w:eastAsia="Times New Roman CYR" w:hAnsi="Times New Roman" w:cs="Times New Roman"/>
                <w:sz w:val="23"/>
                <w:szCs w:val="23"/>
              </w:rPr>
            </w:pPr>
            <w:r w:rsidRPr="00FF3069">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3D5124EB" w14:textId="77777777" w:rsidR="005017FC" w:rsidRPr="00FF3069" w:rsidRDefault="005017FC" w:rsidP="00E21024">
            <w:pPr>
              <w:spacing w:line="264" w:lineRule="auto"/>
              <w:ind w:left="57" w:right="57"/>
              <w:jc w:val="both"/>
              <w:rPr>
                <w:rFonts w:ascii="Times New Roman" w:eastAsia="Times New Roman CYR" w:hAnsi="Times New Roman" w:cs="Times New Roman"/>
                <w:sz w:val="23"/>
                <w:szCs w:val="23"/>
              </w:rPr>
            </w:pPr>
            <w:r w:rsidRPr="00FF3069">
              <w:rPr>
                <w:rFonts w:ascii="Times New Roman" w:eastAsia="Times New Roman CYR" w:hAnsi="Times New Roman" w:cs="Times New Roman"/>
                <w:sz w:val="23"/>
                <w:szCs w:val="23"/>
              </w:rPr>
              <w:t>Максимальная высота строений, сооружений от уровня земли</w:t>
            </w:r>
            <w:r w:rsidRPr="00FF3069">
              <w:rPr>
                <w:rFonts w:ascii="Times New Roman" w:eastAsia="Times New Roman CYR" w:hAnsi="Times New Roman" w:cs="Times New Roman"/>
                <w:color w:val="FF0000"/>
                <w:sz w:val="23"/>
                <w:szCs w:val="23"/>
              </w:rPr>
              <w:t xml:space="preserve"> - </w:t>
            </w:r>
            <w:r w:rsidRPr="00FF3069">
              <w:rPr>
                <w:rFonts w:ascii="Times New Roman" w:eastAsia="Times New Roman CYR" w:hAnsi="Times New Roman" w:cs="Times New Roman"/>
                <w:sz w:val="23"/>
                <w:szCs w:val="23"/>
              </w:rPr>
              <w:t>100 м.</w:t>
            </w:r>
          </w:p>
          <w:p w14:paraId="6D02110D" w14:textId="77777777" w:rsidR="005017FC" w:rsidRPr="00FF3069" w:rsidRDefault="005017FC" w:rsidP="00E21024">
            <w:pPr>
              <w:pStyle w:val="Standard"/>
              <w:spacing w:line="264" w:lineRule="auto"/>
              <w:ind w:left="57" w:right="57"/>
              <w:jc w:val="both"/>
              <w:rPr>
                <w:rFonts w:eastAsia="Times New Roman CYR" w:cs="Times New Roman"/>
                <w:sz w:val="23"/>
                <w:szCs w:val="23"/>
                <w:lang w:val="ru-RU"/>
              </w:rPr>
            </w:pPr>
            <w:r w:rsidRPr="00FF3069">
              <w:rPr>
                <w:rFonts w:eastAsia="Times New Roman CYR" w:cs="Times New Roman"/>
                <w:sz w:val="23"/>
                <w:szCs w:val="23"/>
                <w:lang w:val="ru-RU"/>
              </w:rPr>
              <w:t>М</w:t>
            </w:r>
            <w:proofErr w:type="spellStart"/>
            <w:r w:rsidRPr="00FF3069">
              <w:rPr>
                <w:rFonts w:eastAsia="Times New Roman CYR" w:cs="Times New Roman"/>
                <w:sz w:val="23"/>
                <w:szCs w:val="23"/>
              </w:rPr>
              <w:t>аксимальный</w:t>
            </w:r>
            <w:proofErr w:type="spellEnd"/>
            <w:r w:rsidRPr="00FF3069">
              <w:rPr>
                <w:rFonts w:eastAsia="Times New Roman CYR" w:cs="Times New Roman"/>
                <w:sz w:val="23"/>
                <w:szCs w:val="23"/>
              </w:rPr>
              <w:t xml:space="preserve"> </w:t>
            </w:r>
            <w:proofErr w:type="spellStart"/>
            <w:r w:rsidRPr="00FF3069">
              <w:rPr>
                <w:rFonts w:eastAsia="Times New Roman CYR" w:cs="Times New Roman"/>
                <w:sz w:val="23"/>
                <w:szCs w:val="23"/>
              </w:rPr>
              <w:t>процент</w:t>
            </w:r>
            <w:proofErr w:type="spellEnd"/>
            <w:r w:rsidRPr="00FF3069">
              <w:rPr>
                <w:rFonts w:eastAsia="Times New Roman CYR" w:cs="Times New Roman"/>
                <w:sz w:val="23"/>
                <w:szCs w:val="23"/>
              </w:rPr>
              <w:t xml:space="preserve"> </w:t>
            </w:r>
            <w:proofErr w:type="spellStart"/>
            <w:r w:rsidRPr="00FF3069">
              <w:rPr>
                <w:rFonts w:eastAsia="Times New Roman CYR" w:cs="Times New Roman"/>
                <w:sz w:val="23"/>
                <w:szCs w:val="23"/>
              </w:rPr>
              <w:t>застройки</w:t>
            </w:r>
            <w:proofErr w:type="spellEnd"/>
            <w:r w:rsidRPr="00FF3069">
              <w:rPr>
                <w:rFonts w:eastAsia="Times New Roman CYR" w:cs="Times New Roman"/>
                <w:sz w:val="23"/>
                <w:szCs w:val="23"/>
              </w:rPr>
              <w:t xml:space="preserve"> в </w:t>
            </w:r>
            <w:proofErr w:type="spellStart"/>
            <w:r w:rsidRPr="00FF3069">
              <w:rPr>
                <w:rFonts w:eastAsia="Times New Roman CYR" w:cs="Times New Roman"/>
                <w:sz w:val="23"/>
                <w:szCs w:val="23"/>
              </w:rPr>
              <w:t>границах</w:t>
            </w:r>
            <w:proofErr w:type="spellEnd"/>
            <w:r w:rsidRPr="00FF3069">
              <w:rPr>
                <w:rFonts w:eastAsia="Times New Roman CYR" w:cs="Times New Roman"/>
                <w:sz w:val="23"/>
                <w:szCs w:val="23"/>
              </w:rPr>
              <w:t xml:space="preserve"> </w:t>
            </w:r>
            <w:proofErr w:type="spellStart"/>
            <w:r w:rsidRPr="00FF3069">
              <w:rPr>
                <w:rFonts w:eastAsia="Times New Roman CYR" w:cs="Times New Roman"/>
                <w:sz w:val="23"/>
                <w:szCs w:val="23"/>
              </w:rPr>
              <w:t>земельного</w:t>
            </w:r>
            <w:proofErr w:type="spellEnd"/>
            <w:r w:rsidRPr="00FF3069">
              <w:rPr>
                <w:rFonts w:eastAsia="Times New Roman CYR" w:cs="Times New Roman"/>
                <w:sz w:val="23"/>
                <w:szCs w:val="23"/>
              </w:rPr>
              <w:t xml:space="preserve"> </w:t>
            </w:r>
            <w:proofErr w:type="spellStart"/>
            <w:r w:rsidRPr="00FF3069">
              <w:rPr>
                <w:rFonts w:eastAsia="Times New Roman CYR" w:cs="Times New Roman"/>
                <w:sz w:val="23"/>
                <w:szCs w:val="23"/>
              </w:rPr>
              <w:t>участка</w:t>
            </w:r>
            <w:proofErr w:type="spellEnd"/>
            <w:r w:rsidRPr="00FF3069">
              <w:rPr>
                <w:rFonts w:eastAsia="Times New Roman CYR" w:cs="Times New Roman"/>
                <w:sz w:val="23"/>
                <w:szCs w:val="23"/>
              </w:rPr>
              <w:t xml:space="preserve"> - 80%</w:t>
            </w:r>
            <w:r w:rsidRPr="00FF3069">
              <w:rPr>
                <w:rFonts w:eastAsia="Times New Roman CYR" w:cs="Times New Roman"/>
                <w:sz w:val="23"/>
                <w:szCs w:val="23"/>
                <w:lang w:val="ru-RU"/>
              </w:rPr>
              <w:t>.</w:t>
            </w:r>
          </w:p>
          <w:p w14:paraId="03551D15" w14:textId="77777777" w:rsidR="005017FC" w:rsidRPr="00FF3069" w:rsidRDefault="005017FC" w:rsidP="00E21024">
            <w:pPr>
              <w:pStyle w:val="Standard"/>
              <w:spacing w:line="264" w:lineRule="auto"/>
              <w:ind w:left="57" w:right="57"/>
              <w:jc w:val="both"/>
              <w:rPr>
                <w:rFonts w:cs="Times New Roman"/>
                <w:sz w:val="23"/>
                <w:szCs w:val="23"/>
                <w:lang w:val="ru-RU"/>
              </w:rPr>
            </w:pPr>
            <w:r w:rsidRPr="00FF3069">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73495DC2" w14:textId="77777777" w:rsidR="005017FC" w:rsidRPr="00FF3069" w:rsidRDefault="005017FC" w:rsidP="00E21024">
            <w:pPr>
              <w:pStyle w:val="Standard"/>
              <w:spacing w:line="264" w:lineRule="auto"/>
              <w:ind w:left="57" w:right="57"/>
              <w:jc w:val="both"/>
              <w:rPr>
                <w:rFonts w:eastAsia="SimSun" w:cs="Times New Roman"/>
                <w:sz w:val="23"/>
                <w:szCs w:val="23"/>
              </w:rPr>
            </w:pPr>
            <w:proofErr w:type="spellStart"/>
            <w:r w:rsidRPr="00FF3069">
              <w:rPr>
                <w:rFonts w:cs="Times New Roman"/>
                <w:sz w:val="23"/>
                <w:szCs w:val="23"/>
              </w:rPr>
              <w:t>Ограничения</w:t>
            </w:r>
            <w:proofErr w:type="spellEnd"/>
            <w:r w:rsidRPr="00FF3069">
              <w:rPr>
                <w:rFonts w:cs="Times New Roman"/>
                <w:sz w:val="23"/>
                <w:szCs w:val="23"/>
              </w:rPr>
              <w:t xml:space="preserve"> </w:t>
            </w:r>
            <w:proofErr w:type="spellStart"/>
            <w:r w:rsidRPr="00FF3069">
              <w:rPr>
                <w:rFonts w:cs="Times New Roman"/>
                <w:sz w:val="23"/>
                <w:szCs w:val="23"/>
              </w:rPr>
              <w:t>использования</w:t>
            </w:r>
            <w:proofErr w:type="spellEnd"/>
            <w:r w:rsidRPr="00FF3069">
              <w:rPr>
                <w:rFonts w:cs="Times New Roman"/>
                <w:sz w:val="23"/>
                <w:szCs w:val="23"/>
              </w:rPr>
              <w:t xml:space="preserve"> </w:t>
            </w:r>
            <w:proofErr w:type="spellStart"/>
            <w:r w:rsidRPr="00FF3069">
              <w:rPr>
                <w:rFonts w:cs="Times New Roman"/>
                <w:sz w:val="23"/>
                <w:szCs w:val="23"/>
              </w:rPr>
              <w:t>земельных</w:t>
            </w:r>
            <w:proofErr w:type="spellEnd"/>
            <w:r w:rsidRPr="00FF3069">
              <w:rPr>
                <w:rFonts w:cs="Times New Roman"/>
                <w:sz w:val="23"/>
                <w:szCs w:val="23"/>
              </w:rPr>
              <w:t xml:space="preserve"> </w:t>
            </w:r>
            <w:proofErr w:type="spellStart"/>
            <w:r w:rsidRPr="00FF3069">
              <w:rPr>
                <w:rFonts w:cs="Times New Roman"/>
                <w:sz w:val="23"/>
                <w:szCs w:val="23"/>
              </w:rPr>
              <w:t>участков</w:t>
            </w:r>
            <w:proofErr w:type="spellEnd"/>
            <w:r w:rsidRPr="00FF3069">
              <w:rPr>
                <w:rFonts w:cs="Times New Roman"/>
                <w:sz w:val="23"/>
                <w:szCs w:val="23"/>
              </w:rPr>
              <w:t xml:space="preserve"> и </w:t>
            </w:r>
            <w:proofErr w:type="spellStart"/>
            <w:r w:rsidRPr="00FF3069">
              <w:rPr>
                <w:rFonts w:cs="Times New Roman"/>
                <w:sz w:val="23"/>
                <w:szCs w:val="23"/>
              </w:rPr>
              <w:t>объектов</w:t>
            </w:r>
            <w:proofErr w:type="spellEnd"/>
            <w:r w:rsidRPr="00FF3069">
              <w:rPr>
                <w:rFonts w:cs="Times New Roman"/>
                <w:sz w:val="23"/>
                <w:szCs w:val="23"/>
              </w:rPr>
              <w:t xml:space="preserve"> </w:t>
            </w:r>
            <w:proofErr w:type="spellStart"/>
            <w:r w:rsidRPr="00FF3069">
              <w:rPr>
                <w:rFonts w:cs="Times New Roman"/>
                <w:sz w:val="23"/>
                <w:szCs w:val="23"/>
              </w:rPr>
              <w:t>капитального</w:t>
            </w:r>
            <w:proofErr w:type="spellEnd"/>
            <w:r w:rsidRPr="00FF3069">
              <w:rPr>
                <w:rFonts w:cs="Times New Roman"/>
                <w:sz w:val="23"/>
                <w:szCs w:val="23"/>
              </w:rPr>
              <w:t xml:space="preserve"> </w:t>
            </w:r>
            <w:proofErr w:type="spellStart"/>
            <w:r w:rsidRPr="00FF3069">
              <w:rPr>
                <w:rFonts w:cs="Times New Roman"/>
                <w:sz w:val="23"/>
                <w:szCs w:val="23"/>
              </w:rPr>
              <w:t>строительства</w:t>
            </w:r>
            <w:proofErr w:type="spellEnd"/>
            <w:r w:rsidRPr="00FF3069">
              <w:rPr>
                <w:rFonts w:cs="Times New Roman"/>
                <w:sz w:val="23"/>
                <w:szCs w:val="23"/>
              </w:rPr>
              <w:t xml:space="preserve"> </w:t>
            </w:r>
            <w:proofErr w:type="spellStart"/>
            <w:r>
              <w:rPr>
                <w:rFonts w:cs="Times New Roman"/>
                <w:sz w:val="23"/>
                <w:szCs w:val="23"/>
              </w:rPr>
              <w:t>установлены</w:t>
            </w:r>
            <w:proofErr w:type="spellEnd"/>
            <w:r>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bl>
    <w:p w14:paraId="45119C7E" w14:textId="77777777" w:rsidR="009E3764" w:rsidRPr="00EA1B50" w:rsidRDefault="009E3764" w:rsidP="009E3764">
      <w:pPr>
        <w:pStyle w:val="Standard"/>
        <w:ind w:left="426" w:right="395"/>
        <w:jc w:val="center"/>
        <w:rPr>
          <w:lang w:val="ru-RU"/>
        </w:rPr>
      </w:pPr>
    </w:p>
    <w:p w14:paraId="4FAD6A89" w14:textId="77777777" w:rsidR="009E3764" w:rsidRDefault="009E3764" w:rsidP="009E3764">
      <w:pPr>
        <w:pStyle w:val="1"/>
        <w:sectPr w:rsidR="009E3764" w:rsidSect="00340358">
          <w:pgSz w:w="16838" w:h="11906" w:orient="landscape"/>
          <w:pgMar w:top="851" w:right="851" w:bottom="851" w:left="1134" w:header="844" w:footer="567" w:gutter="0"/>
          <w:cols w:space="720"/>
          <w:docGrid w:linePitch="600" w:charSpace="40960"/>
        </w:sectPr>
      </w:pPr>
    </w:p>
    <w:p w14:paraId="4ADCDEAA" w14:textId="77777777" w:rsidR="009E3764" w:rsidRDefault="009E3764" w:rsidP="002C1B6A">
      <w:pPr>
        <w:pStyle w:val="4"/>
      </w:pPr>
      <w:r>
        <w:lastRenderedPageBreak/>
        <w:t>3.Вспомогательные виды и параметры разрешенного использования объектов капитального строительства</w:t>
      </w:r>
    </w:p>
    <w:p w14:paraId="1656F1E2" w14:textId="77777777" w:rsidR="009E3764" w:rsidRPr="00A04E85" w:rsidRDefault="009E3764" w:rsidP="009E3764">
      <w:pPr>
        <w:pStyle w:val="Standard"/>
        <w:ind w:left="426" w:right="395"/>
        <w:jc w:val="center"/>
        <w:rPr>
          <w:b/>
        </w:rPr>
      </w:pPr>
    </w:p>
    <w:tbl>
      <w:tblPr>
        <w:tblW w:w="0" w:type="auto"/>
        <w:tblLayout w:type="fixed"/>
        <w:tblLook w:val="0000" w:firstRow="0" w:lastRow="0" w:firstColumn="0" w:lastColumn="0" w:noHBand="0" w:noVBand="0"/>
      </w:tblPr>
      <w:tblGrid>
        <w:gridCol w:w="7371"/>
        <w:gridCol w:w="7514"/>
      </w:tblGrid>
      <w:tr w:rsidR="009E3764" w:rsidRPr="00A04E85" w14:paraId="4A465EB4" w14:textId="77777777" w:rsidTr="006D1D36">
        <w:tc>
          <w:tcPr>
            <w:tcW w:w="7371" w:type="dxa"/>
            <w:tcBorders>
              <w:top w:val="single" w:sz="1" w:space="0" w:color="000000"/>
              <w:left w:val="single" w:sz="1" w:space="0" w:color="000000"/>
              <w:bottom w:val="single" w:sz="1" w:space="0" w:color="000000"/>
            </w:tcBorders>
            <w:shd w:val="clear" w:color="auto" w:fill="auto"/>
          </w:tcPr>
          <w:p w14:paraId="208A2194" w14:textId="77777777" w:rsidR="009E3764" w:rsidRPr="00995BB5" w:rsidRDefault="009E3764" w:rsidP="006D1D36">
            <w:pPr>
              <w:pStyle w:val="TableParagraph"/>
              <w:spacing w:line="264" w:lineRule="auto"/>
              <w:ind w:left="57" w:right="57"/>
              <w:jc w:val="center"/>
              <w:rPr>
                <w:rFonts w:ascii="Times New Roman" w:eastAsia="Times New Roman" w:hAnsi="Times New Roman" w:cs="Times New Roman"/>
                <w:sz w:val="23"/>
                <w:szCs w:val="23"/>
                <w:lang w:val="ru-RU"/>
              </w:rPr>
            </w:pPr>
            <w:r w:rsidRPr="00995BB5">
              <w:rPr>
                <w:rFonts w:ascii="Times New Roman" w:hAnsi="Times New Roman" w:cs="Times New Roman"/>
                <w:b/>
                <w:spacing w:val="-1"/>
                <w:sz w:val="23"/>
                <w:szCs w:val="23"/>
                <w:lang w:val="ru-RU"/>
              </w:rPr>
              <w:t xml:space="preserve">Виды </w:t>
            </w:r>
            <w:r w:rsidRPr="00995BB5">
              <w:rPr>
                <w:rFonts w:ascii="Times New Roman" w:hAnsi="Times New Roman" w:cs="Times New Roman"/>
                <w:b/>
                <w:spacing w:val="-2"/>
                <w:sz w:val="23"/>
                <w:szCs w:val="23"/>
                <w:lang w:val="ru-RU"/>
              </w:rPr>
              <w:t>разрешенного</w:t>
            </w:r>
            <w:r w:rsidRPr="00995BB5">
              <w:rPr>
                <w:rFonts w:ascii="Times New Roman" w:hAnsi="Times New Roman" w:cs="Times New Roman"/>
                <w:b/>
                <w:sz w:val="23"/>
                <w:szCs w:val="23"/>
                <w:lang w:val="ru-RU"/>
              </w:rPr>
              <w:t xml:space="preserve"> </w:t>
            </w:r>
            <w:r w:rsidRPr="00995BB5">
              <w:rPr>
                <w:rFonts w:ascii="Times New Roman" w:hAnsi="Times New Roman" w:cs="Times New Roman"/>
                <w:b/>
                <w:spacing w:val="-2"/>
                <w:sz w:val="23"/>
                <w:szCs w:val="23"/>
                <w:lang w:val="ru-RU"/>
              </w:rPr>
              <w:t>использования</w:t>
            </w:r>
            <w:r w:rsidRPr="00995BB5">
              <w:rPr>
                <w:rFonts w:ascii="Times New Roman" w:hAnsi="Times New Roman" w:cs="Times New Roman"/>
                <w:b/>
                <w:spacing w:val="-1"/>
                <w:sz w:val="23"/>
                <w:szCs w:val="23"/>
                <w:lang w:val="ru-RU"/>
              </w:rPr>
              <w:t xml:space="preserve"> земельных </w:t>
            </w:r>
            <w:r w:rsidRPr="00995BB5">
              <w:rPr>
                <w:rFonts w:ascii="Times New Roman" w:hAnsi="Times New Roman" w:cs="Times New Roman"/>
                <w:b/>
                <w:spacing w:val="-2"/>
                <w:sz w:val="23"/>
                <w:szCs w:val="23"/>
                <w:lang w:val="ru-RU"/>
              </w:rPr>
              <w:t>участков</w:t>
            </w:r>
            <w:r w:rsidRPr="00995BB5">
              <w:rPr>
                <w:rFonts w:ascii="Times New Roman" w:hAnsi="Times New Roman" w:cs="Times New Roman"/>
                <w:b/>
                <w:spacing w:val="-1"/>
                <w:sz w:val="23"/>
                <w:szCs w:val="23"/>
                <w:lang w:val="ru-RU"/>
              </w:rPr>
              <w:t xml:space="preserve"> </w:t>
            </w:r>
            <w:r w:rsidRPr="00995BB5">
              <w:rPr>
                <w:rFonts w:ascii="Times New Roman" w:hAnsi="Times New Roman" w:cs="Times New Roman"/>
                <w:b/>
                <w:sz w:val="23"/>
                <w:szCs w:val="23"/>
                <w:lang w:val="ru-RU"/>
              </w:rPr>
              <w:t>и</w:t>
            </w:r>
            <w:r w:rsidRPr="00995BB5">
              <w:rPr>
                <w:rFonts w:ascii="Times New Roman" w:hAnsi="Times New Roman" w:cs="Times New Roman"/>
                <w:b/>
                <w:spacing w:val="57"/>
                <w:sz w:val="23"/>
                <w:szCs w:val="23"/>
                <w:lang w:val="ru-RU"/>
              </w:rPr>
              <w:t xml:space="preserve"> </w:t>
            </w:r>
            <w:r w:rsidRPr="00995BB5">
              <w:rPr>
                <w:rFonts w:ascii="Times New Roman" w:hAnsi="Times New Roman" w:cs="Times New Roman"/>
                <w:b/>
                <w:spacing w:val="-2"/>
                <w:sz w:val="23"/>
                <w:szCs w:val="23"/>
                <w:lang w:val="ru-RU"/>
              </w:rPr>
              <w:t>объектов</w:t>
            </w:r>
            <w:r w:rsidRPr="00995BB5">
              <w:rPr>
                <w:rFonts w:ascii="Times New Roman" w:hAnsi="Times New Roman" w:cs="Times New Roman"/>
                <w:b/>
                <w:spacing w:val="-3"/>
                <w:sz w:val="23"/>
                <w:szCs w:val="23"/>
                <w:lang w:val="ru-RU"/>
              </w:rPr>
              <w:t xml:space="preserve"> </w:t>
            </w:r>
            <w:r w:rsidRPr="00995BB5">
              <w:rPr>
                <w:rFonts w:ascii="Times New Roman" w:hAnsi="Times New Roman" w:cs="Times New Roman"/>
                <w:b/>
                <w:spacing w:val="-2"/>
                <w:sz w:val="23"/>
                <w:szCs w:val="23"/>
                <w:lang w:val="ru-RU"/>
              </w:rPr>
              <w:t>капитального</w:t>
            </w:r>
            <w:r w:rsidRPr="00995BB5">
              <w:rPr>
                <w:rFonts w:ascii="Times New Roman" w:hAnsi="Times New Roman" w:cs="Times New Roman"/>
                <w:b/>
                <w:sz w:val="23"/>
                <w:szCs w:val="23"/>
                <w:lang w:val="ru-RU"/>
              </w:rPr>
              <w:t xml:space="preserve"> </w:t>
            </w:r>
            <w:r w:rsidRPr="00995BB5">
              <w:rPr>
                <w:rFonts w:ascii="Times New Roman" w:hAnsi="Times New Roman" w:cs="Times New Roman"/>
                <w:b/>
                <w:spacing w:val="-1"/>
                <w:sz w:val="23"/>
                <w:szCs w:val="23"/>
                <w:lang w:val="ru-RU"/>
              </w:rPr>
              <w:t>строительства</w:t>
            </w:r>
          </w:p>
        </w:tc>
        <w:tc>
          <w:tcPr>
            <w:tcW w:w="7514" w:type="dxa"/>
            <w:tcBorders>
              <w:top w:val="single" w:sz="1" w:space="0" w:color="000000"/>
              <w:left w:val="single" w:sz="1" w:space="0" w:color="000000"/>
              <w:bottom w:val="single" w:sz="1" w:space="0" w:color="000000"/>
              <w:right w:val="single" w:sz="1" w:space="0" w:color="000000"/>
            </w:tcBorders>
            <w:shd w:val="clear" w:color="auto" w:fill="auto"/>
          </w:tcPr>
          <w:p w14:paraId="6E36E043" w14:textId="77777777" w:rsidR="009E3764" w:rsidRPr="00995BB5" w:rsidRDefault="009E3764" w:rsidP="006D1D36">
            <w:pPr>
              <w:pStyle w:val="TableParagraph"/>
              <w:spacing w:line="264" w:lineRule="auto"/>
              <w:ind w:left="57" w:right="57"/>
              <w:jc w:val="center"/>
              <w:rPr>
                <w:rFonts w:ascii="Times New Roman" w:eastAsia="Times New Roman" w:hAnsi="Times New Roman" w:cs="Times New Roman"/>
                <w:sz w:val="23"/>
                <w:szCs w:val="23"/>
                <w:lang w:val="ru-RU"/>
              </w:rPr>
            </w:pPr>
            <w:r w:rsidRPr="00995BB5">
              <w:rPr>
                <w:rFonts w:ascii="Times New Roman" w:hAnsi="Times New Roman" w:cs="Times New Roman"/>
                <w:b/>
                <w:spacing w:val="-1"/>
                <w:sz w:val="23"/>
                <w:szCs w:val="23"/>
                <w:lang w:val="ru-RU"/>
              </w:rPr>
              <w:t>Предельные</w:t>
            </w:r>
            <w:r w:rsidRPr="00995BB5">
              <w:rPr>
                <w:rFonts w:ascii="Times New Roman" w:hAnsi="Times New Roman" w:cs="Times New Roman"/>
                <w:b/>
                <w:spacing w:val="-2"/>
                <w:sz w:val="23"/>
                <w:szCs w:val="23"/>
                <w:lang w:val="ru-RU"/>
              </w:rPr>
              <w:t xml:space="preserve"> </w:t>
            </w:r>
            <w:r w:rsidRPr="00995BB5">
              <w:rPr>
                <w:rFonts w:ascii="Times New Roman" w:hAnsi="Times New Roman" w:cs="Times New Roman"/>
                <w:b/>
                <w:spacing w:val="-1"/>
                <w:sz w:val="23"/>
                <w:szCs w:val="23"/>
                <w:lang w:val="ru-RU"/>
              </w:rPr>
              <w:t xml:space="preserve">параметры </w:t>
            </w:r>
            <w:r w:rsidRPr="00995BB5">
              <w:rPr>
                <w:rFonts w:ascii="Times New Roman" w:hAnsi="Times New Roman" w:cs="Times New Roman"/>
                <w:b/>
                <w:spacing w:val="-2"/>
                <w:sz w:val="23"/>
                <w:szCs w:val="23"/>
                <w:lang w:val="ru-RU"/>
              </w:rPr>
              <w:t>разрешенного</w:t>
            </w:r>
            <w:r w:rsidRPr="00995BB5">
              <w:rPr>
                <w:rFonts w:ascii="Times New Roman" w:hAnsi="Times New Roman" w:cs="Times New Roman"/>
                <w:b/>
                <w:sz w:val="23"/>
                <w:szCs w:val="23"/>
                <w:lang w:val="ru-RU"/>
              </w:rPr>
              <w:t xml:space="preserve"> </w:t>
            </w:r>
            <w:r w:rsidRPr="00995BB5">
              <w:rPr>
                <w:rFonts w:ascii="Times New Roman" w:hAnsi="Times New Roman" w:cs="Times New Roman"/>
                <w:b/>
                <w:spacing w:val="-1"/>
                <w:sz w:val="23"/>
                <w:szCs w:val="23"/>
                <w:lang w:val="ru-RU"/>
              </w:rPr>
              <w:t>строительства,</w:t>
            </w:r>
            <w:r w:rsidRPr="00995BB5">
              <w:rPr>
                <w:rFonts w:ascii="Times New Roman" w:hAnsi="Times New Roman" w:cs="Times New Roman"/>
                <w:b/>
                <w:spacing w:val="63"/>
                <w:sz w:val="23"/>
                <w:szCs w:val="23"/>
                <w:lang w:val="ru-RU"/>
              </w:rPr>
              <w:t xml:space="preserve"> </w:t>
            </w:r>
            <w:r w:rsidRPr="00995BB5">
              <w:rPr>
                <w:rFonts w:ascii="Times New Roman" w:hAnsi="Times New Roman" w:cs="Times New Roman"/>
                <w:b/>
                <w:spacing w:val="-1"/>
                <w:sz w:val="23"/>
                <w:szCs w:val="23"/>
                <w:lang w:val="ru-RU"/>
              </w:rPr>
              <w:t>реконструкции</w:t>
            </w:r>
            <w:r w:rsidRPr="00995BB5">
              <w:rPr>
                <w:rFonts w:ascii="Times New Roman" w:hAnsi="Times New Roman" w:cs="Times New Roman"/>
                <w:b/>
                <w:spacing w:val="1"/>
                <w:sz w:val="23"/>
                <w:szCs w:val="23"/>
                <w:lang w:val="ru-RU"/>
              </w:rPr>
              <w:t xml:space="preserve"> </w:t>
            </w:r>
            <w:r w:rsidRPr="00995BB5">
              <w:rPr>
                <w:rFonts w:ascii="Times New Roman" w:hAnsi="Times New Roman" w:cs="Times New Roman"/>
                <w:b/>
                <w:spacing w:val="-3"/>
                <w:sz w:val="23"/>
                <w:szCs w:val="23"/>
                <w:lang w:val="ru-RU"/>
              </w:rPr>
              <w:t>объектов</w:t>
            </w:r>
            <w:r w:rsidRPr="00995BB5">
              <w:rPr>
                <w:rFonts w:ascii="Times New Roman" w:hAnsi="Times New Roman" w:cs="Times New Roman"/>
                <w:b/>
                <w:spacing w:val="-1"/>
                <w:sz w:val="23"/>
                <w:szCs w:val="23"/>
                <w:lang w:val="ru-RU"/>
              </w:rPr>
              <w:t xml:space="preserve"> </w:t>
            </w:r>
            <w:r w:rsidRPr="00995BB5">
              <w:rPr>
                <w:rFonts w:ascii="Times New Roman" w:hAnsi="Times New Roman" w:cs="Times New Roman"/>
                <w:b/>
                <w:spacing w:val="-2"/>
                <w:sz w:val="23"/>
                <w:szCs w:val="23"/>
                <w:lang w:val="ru-RU"/>
              </w:rPr>
              <w:t>капитального</w:t>
            </w:r>
            <w:r w:rsidRPr="00995BB5">
              <w:rPr>
                <w:rFonts w:ascii="Times New Roman" w:hAnsi="Times New Roman" w:cs="Times New Roman"/>
                <w:b/>
                <w:sz w:val="23"/>
                <w:szCs w:val="23"/>
                <w:lang w:val="ru-RU"/>
              </w:rPr>
              <w:t xml:space="preserve"> </w:t>
            </w:r>
            <w:r w:rsidRPr="00995BB5">
              <w:rPr>
                <w:rFonts w:ascii="Times New Roman" w:hAnsi="Times New Roman" w:cs="Times New Roman"/>
                <w:b/>
                <w:spacing w:val="-1"/>
                <w:sz w:val="23"/>
                <w:szCs w:val="23"/>
                <w:lang w:val="ru-RU"/>
              </w:rPr>
              <w:t>строительства</w:t>
            </w:r>
          </w:p>
        </w:tc>
      </w:tr>
      <w:tr w:rsidR="009E3764" w:rsidRPr="00A04E85" w14:paraId="345E8A18" w14:textId="77777777" w:rsidTr="006D1D36">
        <w:tc>
          <w:tcPr>
            <w:tcW w:w="7371" w:type="dxa"/>
            <w:tcBorders>
              <w:top w:val="single" w:sz="1" w:space="0" w:color="000000"/>
              <w:left w:val="single" w:sz="1" w:space="0" w:color="000000"/>
              <w:bottom w:val="single" w:sz="1" w:space="0" w:color="000000"/>
            </w:tcBorders>
            <w:shd w:val="clear" w:color="auto" w:fill="auto"/>
          </w:tcPr>
          <w:p w14:paraId="08ABFCAE" w14:textId="77777777" w:rsidR="009E3764" w:rsidRPr="00A04E85" w:rsidRDefault="009E3764" w:rsidP="006D1D36">
            <w:pPr>
              <w:spacing w:line="264" w:lineRule="auto"/>
              <w:ind w:left="57" w:right="57"/>
              <w:jc w:val="both"/>
              <w:rPr>
                <w:rFonts w:ascii="Times New Roman CYR" w:eastAsia="Times New Roman CYR" w:hAnsi="Times New Roman CYR" w:cs="Times New Roman CYR"/>
                <w:sz w:val="23"/>
                <w:szCs w:val="23"/>
              </w:rPr>
            </w:pPr>
            <w:r w:rsidRPr="00A04E85">
              <w:rPr>
                <w:rFonts w:ascii="Times New Roman CYR" w:eastAsia="Times New Roman CYR" w:hAnsi="Times New Roman CYR" w:cs="Times New Roman CYR"/>
                <w:sz w:val="23"/>
                <w:szCs w:val="23"/>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49095828" w14:textId="77777777" w:rsidR="009E3764" w:rsidRPr="00A04E85" w:rsidRDefault="009E3764" w:rsidP="006D1D36">
            <w:pPr>
              <w:spacing w:line="264" w:lineRule="auto"/>
              <w:ind w:left="57" w:right="57"/>
              <w:jc w:val="both"/>
              <w:rPr>
                <w:rFonts w:ascii="Times New Roman CYR" w:eastAsia="Times New Roman CYR" w:hAnsi="Times New Roman CYR" w:cs="Times New Roman CYR"/>
                <w:sz w:val="23"/>
                <w:szCs w:val="23"/>
              </w:rPr>
            </w:pPr>
            <w:r w:rsidRPr="00A04E85">
              <w:rPr>
                <w:rFonts w:ascii="Times New Roman CYR" w:eastAsia="Times New Roman CYR" w:hAnsi="Times New Roman CYR" w:cs="Times New Roman CYR"/>
                <w:sz w:val="23"/>
                <w:szCs w:val="23"/>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0687D22C" w14:textId="77777777" w:rsidR="009E3764" w:rsidRPr="00A04E85" w:rsidRDefault="009E3764" w:rsidP="006D1D36">
            <w:pPr>
              <w:spacing w:line="264" w:lineRule="auto"/>
              <w:ind w:left="57" w:right="57"/>
              <w:jc w:val="both"/>
              <w:rPr>
                <w:rFonts w:ascii="Times New Roman CYR" w:eastAsia="Times New Roman CYR" w:hAnsi="Times New Roman CYR" w:cs="Times New Roman CYR"/>
                <w:sz w:val="23"/>
                <w:szCs w:val="23"/>
              </w:rPr>
            </w:pPr>
            <w:r w:rsidRPr="00A04E85">
              <w:rPr>
                <w:rFonts w:ascii="Times New Roman CYR" w:eastAsia="Times New Roman CYR" w:hAnsi="Times New Roman CYR" w:cs="Times New Roman CYR"/>
                <w:sz w:val="23"/>
                <w:szCs w:val="23"/>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23969B15" w14:textId="77777777" w:rsidR="009E3764" w:rsidRPr="00A04E85" w:rsidRDefault="009E3764" w:rsidP="006D1D36">
            <w:pPr>
              <w:spacing w:line="264" w:lineRule="auto"/>
              <w:ind w:left="57" w:right="57"/>
              <w:jc w:val="both"/>
              <w:rPr>
                <w:rFonts w:ascii="Times New Roman CYR" w:eastAsia="Times New Roman CYR" w:hAnsi="Times New Roman CYR" w:cs="Times New Roman CYR"/>
                <w:sz w:val="23"/>
                <w:szCs w:val="23"/>
              </w:rPr>
            </w:pPr>
            <w:r w:rsidRPr="00A04E85">
              <w:rPr>
                <w:rFonts w:ascii="Times New Roman CYR" w:eastAsia="Times New Roman CYR" w:hAnsi="Times New Roman CYR" w:cs="Times New Roman CYR"/>
                <w:sz w:val="23"/>
                <w:szCs w:val="23"/>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63C837D6" w14:textId="77777777" w:rsidR="009E3764" w:rsidRPr="00A04E85" w:rsidRDefault="009E3764" w:rsidP="006D1D36">
            <w:pPr>
              <w:spacing w:line="264" w:lineRule="auto"/>
              <w:ind w:left="57" w:right="57"/>
              <w:jc w:val="both"/>
              <w:rPr>
                <w:rFonts w:ascii="Times New Roman CYR" w:eastAsia="Times New Roman CYR" w:hAnsi="Times New Roman CYR" w:cs="Times New Roman CYR"/>
                <w:sz w:val="23"/>
                <w:szCs w:val="23"/>
              </w:rPr>
            </w:pPr>
            <w:r w:rsidRPr="00A04E85">
              <w:rPr>
                <w:rFonts w:ascii="Times New Roman CYR" w:eastAsia="Times New Roman CYR" w:hAnsi="Times New Roman CYR" w:cs="Times New Roman CYR"/>
                <w:sz w:val="23"/>
                <w:szCs w:val="23"/>
              </w:rPr>
              <w:t>- проезды общего пользования, пешеходные тротуары;</w:t>
            </w:r>
          </w:p>
          <w:p w14:paraId="13130A53" w14:textId="77777777" w:rsidR="009E3764" w:rsidRPr="00A04E85" w:rsidRDefault="009E3764" w:rsidP="006D1D36">
            <w:pPr>
              <w:spacing w:line="264" w:lineRule="auto"/>
              <w:ind w:left="57" w:right="57"/>
              <w:jc w:val="both"/>
              <w:rPr>
                <w:rFonts w:ascii="Times New Roman CYR" w:eastAsia="Times New Roman CYR" w:hAnsi="Times New Roman CYR" w:cs="Times New Roman CYR"/>
                <w:sz w:val="23"/>
                <w:szCs w:val="23"/>
              </w:rPr>
            </w:pPr>
            <w:r w:rsidRPr="00A04E85">
              <w:rPr>
                <w:rFonts w:ascii="Times New Roman CYR" w:eastAsia="Times New Roman CYR" w:hAnsi="Times New Roman CYR" w:cs="Times New Roman CYR"/>
                <w:sz w:val="23"/>
                <w:szCs w:val="23"/>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5C7FD61C" w14:textId="77777777" w:rsidR="009E3764" w:rsidRPr="00A04E85" w:rsidRDefault="009E3764" w:rsidP="006D1D36">
            <w:pPr>
              <w:spacing w:line="264" w:lineRule="auto"/>
              <w:ind w:left="57" w:right="57"/>
              <w:jc w:val="both"/>
              <w:rPr>
                <w:rFonts w:ascii="Times New Roman CYR" w:eastAsia="Times New Roman CYR" w:hAnsi="Times New Roman CYR" w:cs="Times New Roman CYR"/>
                <w:sz w:val="23"/>
                <w:szCs w:val="23"/>
              </w:rPr>
            </w:pPr>
            <w:r w:rsidRPr="00A04E85">
              <w:rPr>
                <w:rFonts w:ascii="Times New Roman CYR" w:eastAsia="Times New Roman CYR" w:hAnsi="Times New Roman CYR" w:cs="Times New Roman CYR"/>
                <w:sz w:val="23"/>
                <w:szCs w:val="23"/>
              </w:rPr>
              <w:t xml:space="preserve">- благоустроенные, в том числе озелененные </w:t>
            </w:r>
            <w:proofErr w:type="spellStart"/>
            <w:r w:rsidRPr="00A04E85">
              <w:rPr>
                <w:rFonts w:ascii="Times New Roman CYR" w:eastAsia="Times New Roman CYR" w:hAnsi="Times New Roman CYR" w:cs="Times New Roman CYR"/>
                <w:sz w:val="23"/>
                <w:szCs w:val="23"/>
              </w:rPr>
              <w:t>территории,площадки</w:t>
            </w:r>
            <w:proofErr w:type="spellEnd"/>
            <w:r w:rsidRPr="00A04E85">
              <w:rPr>
                <w:rFonts w:ascii="Times New Roman CYR" w:eastAsia="Times New Roman CYR" w:hAnsi="Times New Roman CYR" w:cs="Times New Roman CYR"/>
                <w:sz w:val="23"/>
                <w:szCs w:val="23"/>
              </w:rPr>
              <w:t xml:space="preserve"> для мусорных контейнеров, площадки для отдыха, спортивных занятий;</w:t>
            </w:r>
          </w:p>
          <w:p w14:paraId="2F45E6B6" w14:textId="77777777" w:rsidR="009E3764" w:rsidRPr="00A04E85" w:rsidRDefault="009E3764" w:rsidP="006D1D36">
            <w:pPr>
              <w:spacing w:line="264" w:lineRule="auto"/>
              <w:ind w:left="57" w:right="57"/>
              <w:jc w:val="both"/>
              <w:rPr>
                <w:rFonts w:ascii="Times New Roman CYR" w:eastAsia="Times New Roman CYR" w:hAnsi="Times New Roman CYR" w:cs="Times New Roman CYR"/>
                <w:sz w:val="23"/>
                <w:szCs w:val="23"/>
              </w:rPr>
            </w:pPr>
            <w:r w:rsidRPr="00A04E85">
              <w:rPr>
                <w:rFonts w:ascii="Times New Roman CYR" w:eastAsia="Times New Roman CYR" w:hAnsi="Times New Roman CYR" w:cs="Times New Roman CYR"/>
                <w:sz w:val="23"/>
                <w:szCs w:val="23"/>
              </w:rPr>
              <w:t>- постройки хозяйственного назначения;</w:t>
            </w:r>
          </w:p>
          <w:p w14:paraId="27B0953B" w14:textId="77777777" w:rsidR="009E3764" w:rsidRPr="00A04E85" w:rsidRDefault="009E3764" w:rsidP="006D1D36">
            <w:pPr>
              <w:spacing w:line="264" w:lineRule="auto"/>
              <w:ind w:left="57" w:right="57"/>
              <w:jc w:val="both"/>
              <w:rPr>
                <w:rFonts w:ascii="Times New Roman CYR" w:eastAsia="Times New Roman CYR" w:hAnsi="Times New Roman CYR" w:cs="Times New Roman CYR"/>
                <w:sz w:val="23"/>
                <w:szCs w:val="23"/>
              </w:rPr>
            </w:pPr>
            <w:r w:rsidRPr="00A04E85">
              <w:rPr>
                <w:rFonts w:ascii="Times New Roman CYR" w:eastAsia="Times New Roman CYR" w:hAnsi="Times New Roman CYR" w:cs="Times New Roman CYR"/>
                <w:sz w:val="23"/>
                <w:szCs w:val="23"/>
              </w:rPr>
              <w:t>- площадки хозяйственные, в том числе площадки для мусоросборников;</w:t>
            </w:r>
          </w:p>
          <w:p w14:paraId="3C59CC5B" w14:textId="77777777" w:rsidR="009E3764" w:rsidRPr="00A04E85" w:rsidRDefault="009E3764" w:rsidP="006D1D36">
            <w:pPr>
              <w:spacing w:line="264" w:lineRule="auto"/>
              <w:ind w:left="57" w:right="57"/>
              <w:jc w:val="both"/>
              <w:rPr>
                <w:rFonts w:ascii="Times New Roman CYR" w:eastAsia="Times New Roman CYR" w:hAnsi="Times New Roman CYR" w:cs="Times New Roman CYR"/>
                <w:sz w:val="23"/>
                <w:szCs w:val="23"/>
              </w:rPr>
            </w:pPr>
            <w:r w:rsidRPr="00A04E85">
              <w:rPr>
                <w:rFonts w:ascii="Times New Roman CYR" w:eastAsia="Times New Roman CYR" w:hAnsi="Times New Roman CYR" w:cs="Times New Roman CYR"/>
                <w:sz w:val="23"/>
                <w:szCs w:val="23"/>
              </w:rPr>
              <w:t>- общественные туалеты, надворные туалеты, гидронепроницаемые выгребы, септики;</w:t>
            </w:r>
          </w:p>
          <w:p w14:paraId="5C018351" w14:textId="77777777" w:rsidR="009E3764" w:rsidRPr="00A04E85" w:rsidRDefault="009E3764" w:rsidP="006D1D36">
            <w:pPr>
              <w:spacing w:line="264" w:lineRule="auto"/>
              <w:ind w:left="57" w:right="57"/>
              <w:jc w:val="both"/>
              <w:rPr>
                <w:rFonts w:ascii="Times New Roman CYR" w:eastAsia="Times New Roman CYR" w:hAnsi="Times New Roman CYR" w:cs="Times New Roman CYR"/>
                <w:sz w:val="23"/>
                <w:szCs w:val="23"/>
              </w:rPr>
            </w:pPr>
            <w:r w:rsidRPr="00A04E85">
              <w:rPr>
                <w:rFonts w:ascii="Times New Roman CYR" w:eastAsia="Times New Roman CYR" w:hAnsi="Times New Roman CYR" w:cs="Times New Roman CYR"/>
                <w:sz w:val="23"/>
                <w:szCs w:val="23"/>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514" w:type="dxa"/>
            <w:tcBorders>
              <w:top w:val="single" w:sz="1" w:space="0" w:color="000000"/>
              <w:left w:val="single" w:sz="1" w:space="0" w:color="000000"/>
              <w:bottom w:val="single" w:sz="1" w:space="0" w:color="000000"/>
              <w:right w:val="single" w:sz="1" w:space="0" w:color="000000"/>
            </w:tcBorders>
            <w:shd w:val="clear" w:color="auto" w:fill="auto"/>
          </w:tcPr>
          <w:p w14:paraId="4117A679" w14:textId="77777777" w:rsidR="009E3764" w:rsidRPr="00A04E85" w:rsidRDefault="009E3764" w:rsidP="006D1D36">
            <w:pPr>
              <w:spacing w:line="264" w:lineRule="auto"/>
              <w:ind w:left="57" w:right="57"/>
              <w:jc w:val="both"/>
              <w:rPr>
                <w:rFonts w:ascii="Times New Roman CYR" w:eastAsia="Times New Roman CYR" w:hAnsi="Times New Roman CYR" w:cs="Times New Roman CYR"/>
                <w:sz w:val="23"/>
                <w:szCs w:val="23"/>
              </w:rPr>
            </w:pPr>
            <w:r w:rsidRPr="00A04E85">
              <w:rPr>
                <w:rFonts w:ascii="Times New Roman CYR" w:eastAsia="Times New Roman CYR" w:hAnsi="Times New Roman CYR" w:cs="Times New Roman CYR"/>
                <w:sz w:val="23"/>
                <w:szCs w:val="23"/>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435A46F3" w14:textId="77777777" w:rsidR="009E3764" w:rsidRPr="00A04E85" w:rsidRDefault="009E3764" w:rsidP="006D1D36">
            <w:pPr>
              <w:spacing w:line="264" w:lineRule="auto"/>
              <w:ind w:left="57" w:right="57"/>
              <w:jc w:val="both"/>
              <w:rPr>
                <w:rFonts w:ascii="Times New Roman CYR" w:eastAsia="Times New Roman CYR" w:hAnsi="Times New Roman CYR" w:cs="Times New Roman CYR"/>
                <w:sz w:val="23"/>
                <w:szCs w:val="23"/>
              </w:rPr>
            </w:pPr>
            <w:r w:rsidRPr="00A04E85">
              <w:rPr>
                <w:rFonts w:ascii="Times New Roman CYR" w:eastAsia="Times New Roman CYR" w:hAnsi="Times New Roman CYR" w:cs="Times New Roman CYR"/>
                <w:sz w:val="23"/>
                <w:szCs w:val="23"/>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7960ADB1" w14:textId="77777777" w:rsidR="009E3764" w:rsidRPr="00A04E85" w:rsidRDefault="009E3764" w:rsidP="006D1D36">
            <w:pPr>
              <w:spacing w:line="264" w:lineRule="auto"/>
              <w:ind w:left="57" w:right="57"/>
              <w:jc w:val="both"/>
              <w:rPr>
                <w:rFonts w:ascii="Times New Roman CYR" w:eastAsia="Times New Roman CYR" w:hAnsi="Times New Roman CYR" w:cs="Times New Roman CYR"/>
                <w:sz w:val="23"/>
                <w:szCs w:val="23"/>
              </w:rPr>
            </w:pPr>
            <w:r w:rsidRPr="00A04E85">
              <w:rPr>
                <w:rFonts w:ascii="Times New Roman CYR" w:eastAsia="Times New Roman CYR" w:hAnsi="Times New Roman CYR" w:cs="Times New Roman CYR"/>
                <w:sz w:val="23"/>
                <w:szCs w:val="23"/>
              </w:rPr>
              <w:t>Минимальные отступы от границ земельных участков - 3 м.</w:t>
            </w:r>
          </w:p>
          <w:p w14:paraId="0CF46234" w14:textId="77777777" w:rsidR="009E3764" w:rsidRPr="00A04E85" w:rsidRDefault="009E3764" w:rsidP="006D1D36">
            <w:pPr>
              <w:spacing w:line="264" w:lineRule="auto"/>
              <w:ind w:left="57" w:right="57"/>
              <w:jc w:val="both"/>
              <w:rPr>
                <w:rFonts w:ascii="Times New Roman CYR" w:eastAsia="Times New Roman CYR" w:hAnsi="Times New Roman CYR" w:cs="Times New Roman CYR"/>
                <w:sz w:val="23"/>
                <w:szCs w:val="23"/>
              </w:rPr>
            </w:pPr>
            <w:r w:rsidRPr="00A04E85">
              <w:rPr>
                <w:rFonts w:ascii="Times New Roman CYR" w:eastAsia="Times New Roman CYR" w:hAnsi="Times New Roman CYR" w:cs="Times New Roman CYR"/>
                <w:sz w:val="23"/>
                <w:szCs w:val="23"/>
              </w:rPr>
              <w:t>Максимальное количество надземных этажей зданий - 2 этажа (включая мансардный этаж).</w:t>
            </w:r>
          </w:p>
          <w:p w14:paraId="166824F5" w14:textId="77777777" w:rsidR="009E3764" w:rsidRPr="00A04E85" w:rsidRDefault="009E3764" w:rsidP="006D1D36">
            <w:pPr>
              <w:spacing w:line="264" w:lineRule="auto"/>
              <w:ind w:left="57" w:right="57"/>
              <w:jc w:val="both"/>
              <w:rPr>
                <w:sz w:val="23"/>
                <w:szCs w:val="23"/>
              </w:rPr>
            </w:pPr>
            <w:r w:rsidRPr="00A04E85">
              <w:rPr>
                <w:rFonts w:ascii="Times New Roman CYR" w:eastAsia="Times New Roman CYR" w:hAnsi="Times New Roman CYR" w:cs="Times New Roman CYR"/>
                <w:sz w:val="23"/>
                <w:szCs w:val="23"/>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29E49250" w14:textId="77777777" w:rsidR="009E3764" w:rsidRDefault="009E3764" w:rsidP="002C1B6A">
      <w:pPr>
        <w:pStyle w:val="4"/>
        <w:rPr>
          <w:rFonts w:eastAsia="Times New Roman CYR"/>
        </w:rPr>
      </w:pPr>
      <w:r>
        <w:lastRenderedPageBreak/>
        <w:t>Примечание:</w:t>
      </w:r>
    </w:p>
    <w:p w14:paraId="40CDC780" w14:textId="77777777" w:rsidR="009E3764" w:rsidRPr="001413C0" w:rsidRDefault="009E3764" w:rsidP="009E3764">
      <w:pPr>
        <w:spacing w:line="264" w:lineRule="auto"/>
        <w:ind w:firstLine="567"/>
        <w:jc w:val="both"/>
        <w:rPr>
          <w:rFonts w:ascii="Times New Roman" w:eastAsia="Times New Roman CYR" w:hAnsi="Times New Roman" w:cs="Times New Roman"/>
          <w:sz w:val="24"/>
          <w:szCs w:val="24"/>
        </w:rPr>
      </w:pPr>
      <w:r w:rsidRPr="001413C0">
        <w:rPr>
          <w:rFonts w:ascii="Times New Roman" w:eastAsia="Times New Roman CYR" w:hAnsi="Times New Roman" w:cs="Times New Roman"/>
          <w:sz w:val="24"/>
          <w:szCs w:val="24"/>
        </w:rPr>
        <w:t>Расстояние до красной линии улиц/проездов:</w:t>
      </w:r>
    </w:p>
    <w:p w14:paraId="316B5B6F" w14:textId="77777777" w:rsidR="009E3764" w:rsidRPr="001413C0" w:rsidRDefault="009E3764" w:rsidP="009E3764">
      <w:pPr>
        <w:spacing w:line="264" w:lineRule="auto"/>
        <w:ind w:firstLine="567"/>
        <w:jc w:val="both"/>
        <w:rPr>
          <w:rFonts w:ascii="Times New Roman" w:eastAsia="Times New Roman CYR" w:hAnsi="Times New Roman" w:cs="Times New Roman"/>
          <w:sz w:val="24"/>
          <w:szCs w:val="24"/>
        </w:rPr>
      </w:pPr>
      <w:r w:rsidRPr="001413C0">
        <w:rPr>
          <w:rFonts w:ascii="Times New Roman" w:eastAsia="Times New Roman CYR" w:hAnsi="Times New Roman" w:cs="Times New Roman"/>
          <w:sz w:val="24"/>
          <w:szCs w:val="24"/>
        </w:rPr>
        <w:t>1) от Пожарных депо - 10 м/10 м (15 м/15 м - для депо I типа);</w:t>
      </w:r>
    </w:p>
    <w:p w14:paraId="7E9F744E" w14:textId="77777777" w:rsidR="009E3764" w:rsidRPr="001413C0" w:rsidRDefault="009E3764" w:rsidP="009E3764">
      <w:pPr>
        <w:spacing w:line="264" w:lineRule="auto"/>
        <w:ind w:firstLine="567"/>
        <w:jc w:val="both"/>
        <w:rPr>
          <w:rFonts w:ascii="Times New Roman" w:eastAsia="Times New Roman CYR" w:hAnsi="Times New Roman" w:cs="Times New Roman"/>
          <w:sz w:val="24"/>
          <w:szCs w:val="24"/>
        </w:rPr>
      </w:pPr>
      <w:r w:rsidRPr="001413C0">
        <w:rPr>
          <w:rFonts w:ascii="Times New Roman" w:eastAsia="Times New Roman CYR" w:hAnsi="Times New Roman" w:cs="Times New Roman"/>
          <w:sz w:val="24"/>
          <w:szCs w:val="24"/>
        </w:rPr>
        <w:t>2) от общественных зданий - 5 м/3 м;</w:t>
      </w:r>
    </w:p>
    <w:p w14:paraId="463DE360" w14:textId="77777777" w:rsidR="009E3764" w:rsidRPr="001413C0" w:rsidRDefault="009E3764" w:rsidP="009E3764">
      <w:pPr>
        <w:spacing w:line="264" w:lineRule="auto"/>
        <w:ind w:firstLine="567"/>
        <w:jc w:val="both"/>
        <w:rPr>
          <w:rFonts w:ascii="Times New Roman" w:eastAsia="Times New Roman CYR" w:hAnsi="Times New Roman" w:cs="Times New Roman"/>
          <w:sz w:val="24"/>
          <w:szCs w:val="24"/>
        </w:rPr>
      </w:pPr>
      <w:r w:rsidRPr="001413C0">
        <w:rPr>
          <w:rFonts w:ascii="Times New Roman" w:eastAsia="Times New Roman CYR" w:hAnsi="Times New Roman" w:cs="Times New Roman"/>
          <w:sz w:val="24"/>
          <w:szCs w:val="24"/>
        </w:rPr>
        <w:t>3) от остальных зданий и сооружений - 5 м/3 м.</w:t>
      </w:r>
    </w:p>
    <w:p w14:paraId="4F48AA46" w14:textId="77777777" w:rsidR="009E3764" w:rsidRPr="001413C0" w:rsidRDefault="009E3764" w:rsidP="009E3764">
      <w:pPr>
        <w:spacing w:line="264" w:lineRule="auto"/>
        <w:ind w:firstLine="567"/>
        <w:jc w:val="both"/>
        <w:rPr>
          <w:rFonts w:eastAsia="SimSun"/>
          <w:sz w:val="24"/>
          <w:szCs w:val="24"/>
        </w:rPr>
      </w:pPr>
      <w:r w:rsidRPr="001413C0">
        <w:rPr>
          <w:rFonts w:ascii="Times New Roman" w:eastAsia="Times New Roman CYR" w:hAnsi="Times New Roman" w:cs="Times New Roman"/>
          <w:sz w:val="24"/>
          <w:szCs w:val="24"/>
        </w:rPr>
        <w:t>4) от контрольно-пропускных пунктов, пунктов охраны, проходных - 1 м.</w:t>
      </w:r>
    </w:p>
    <w:p w14:paraId="31B91573" w14:textId="77777777" w:rsidR="009E3764" w:rsidRPr="001413C0" w:rsidRDefault="009E3764" w:rsidP="009E3764">
      <w:pPr>
        <w:pStyle w:val="Standard"/>
        <w:spacing w:line="264" w:lineRule="auto"/>
        <w:ind w:firstLine="567"/>
        <w:jc w:val="both"/>
        <w:rPr>
          <w:rFonts w:eastAsia="Calibri"/>
        </w:rPr>
      </w:pPr>
      <w:proofErr w:type="spellStart"/>
      <w:r w:rsidRPr="001413C0">
        <w:rPr>
          <w:rFonts w:eastAsia="SimSun"/>
        </w:rPr>
        <w:t>При</w:t>
      </w:r>
      <w:proofErr w:type="spellEnd"/>
      <w:r w:rsidRPr="001413C0">
        <w:rPr>
          <w:rFonts w:eastAsia="SimSun"/>
        </w:rPr>
        <w:t xml:space="preserve"> </w:t>
      </w:r>
      <w:proofErr w:type="spellStart"/>
      <w:r w:rsidRPr="001413C0">
        <w:rPr>
          <w:rFonts w:eastAsia="SimSun"/>
        </w:rPr>
        <w:t>размещении</w:t>
      </w:r>
      <w:proofErr w:type="spellEnd"/>
      <w:r w:rsidRPr="001413C0">
        <w:rPr>
          <w:rFonts w:eastAsia="SimSun"/>
        </w:rPr>
        <w:t xml:space="preserve"> </w:t>
      </w:r>
      <w:proofErr w:type="spellStart"/>
      <w:r w:rsidRPr="001413C0">
        <w:rPr>
          <w:rFonts w:eastAsia="SimSun"/>
        </w:rPr>
        <w:t>зданий</w:t>
      </w:r>
      <w:proofErr w:type="spellEnd"/>
      <w:r w:rsidRPr="001413C0">
        <w:rPr>
          <w:rFonts w:eastAsia="SimSun"/>
        </w:rPr>
        <w:t xml:space="preserve">, </w:t>
      </w:r>
      <w:proofErr w:type="spellStart"/>
      <w:r w:rsidRPr="001413C0">
        <w:rPr>
          <w:rFonts w:eastAsia="SimSun"/>
        </w:rPr>
        <w:t>строений</w:t>
      </w:r>
      <w:proofErr w:type="spellEnd"/>
      <w:r w:rsidRPr="001413C0">
        <w:rPr>
          <w:rFonts w:eastAsia="SimSun"/>
        </w:rPr>
        <w:t xml:space="preserve"> и </w:t>
      </w:r>
      <w:proofErr w:type="spellStart"/>
      <w:r w:rsidRPr="001413C0">
        <w:rPr>
          <w:rFonts w:eastAsia="SimSun"/>
        </w:rPr>
        <w:t>сооружений</w:t>
      </w:r>
      <w:proofErr w:type="spellEnd"/>
      <w:r w:rsidRPr="001413C0">
        <w:rPr>
          <w:rFonts w:eastAsia="SimSun"/>
        </w:rPr>
        <w:t xml:space="preserve"> </w:t>
      </w:r>
      <w:proofErr w:type="spellStart"/>
      <w:r w:rsidRPr="001413C0">
        <w:rPr>
          <w:rFonts w:eastAsia="SimSun"/>
        </w:rPr>
        <w:t>должны</w:t>
      </w:r>
      <w:proofErr w:type="spellEnd"/>
      <w:r w:rsidRPr="001413C0">
        <w:rPr>
          <w:rFonts w:eastAsia="SimSun"/>
        </w:rPr>
        <w:t xml:space="preserve"> </w:t>
      </w:r>
      <w:proofErr w:type="spellStart"/>
      <w:r w:rsidRPr="001413C0">
        <w:rPr>
          <w:rFonts w:eastAsia="SimSun"/>
        </w:rPr>
        <w:t>соблюдаться</w:t>
      </w:r>
      <w:proofErr w:type="spellEnd"/>
      <w:r w:rsidRPr="001413C0">
        <w:rPr>
          <w:rFonts w:eastAsia="SimSun"/>
        </w:rPr>
        <w:t xml:space="preserve">, </w:t>
      </w:r>
      <w:proofErr w:type="spellStart"/>
      <w:r w:rsidRPr="001413C0">
        <w:rPr>
          <w:rFonts w:eastAsia="SimSun"/>
        </w:rPr>
        <w:t>установленные</w:t>
      </w:r>
      <w:proofErr w:type="spellEnd"/>
      <w:r w:rsidRPr="001413C0">
        <w:rPr>
          <w:rFonts w:eastAsia="SimSun"/>
        </w:rPr>
        <w:t xml:space="preserve"> </w:t>
      </w:r>
      <w:proofErr w:type="spellStart"/>
      <w:r w:rsidRPr="001413C0">
        <w:rPr>
          <w:rFonts w:eastAsia="SimSun"/>
        </w:rPr>
        <w:t>законодательством</w:t>
      </w:r>
      <w:proofErr w:type="spellEnd"/>
      <w:r w:rsidRPr="001413C0">
        <w:rPr>
          <w:rFonts w:eastAsia="SimSun"/>
        </w:rPr>
        <w:t xml:space="preserve"> о </w:t>
      </w:r>
      <w:proofErr w:type="spellStart"/>
      <w:r w:rsidRPr="001413C0">
        <w:rPr>
          <w:rFonts w:eastAsia="SimSun"/>
        </w:rPr>
        <w:t>пожарной</w:t>
      </w:r>
      <w:proofErr w:type="spellEnd"/>
      <w:r w:rsidRPr="001413C0">
        <w:rPr>
          <w:rFonts w:eastAsia="SimSun"/>
        </w:rPr>
        <w:t xml:space="preserve"> </w:t>
      </w:r>
      <w:proofErr w:type="spellStart"/>
      <w:r w:rsidRPr="001413C0">
        <w:rPr>
          <w:rFonts w:eastAsia="SimSun"/>
        </w:rPr>
        <w:t>безопасности</w:t>
      </w:r>
      <w:proofErr w:type="spellEnd"/>
      <w:r w:rsidRPr="001413C0">
        <w:rPr>
          <w:rFonts w:eastAsia="SimSun"/>
        </w:rPr>
        <w:t xml:space="preserve"> и </w:t>
      </w:r>
      <w:proofErr w:type="spellStart"/>
      <w:r w:rsidRPr="001413C0">
        <w:rPr>
          <w:rFonts w:eastAsia="SimSun"/>
        </w:rPr>
        <w:t>законодательством</w:t>
      </w:r>
      <w:proofErr w:type="spellEnd"/>
      <w:r w:rsidRPr="001413C0">
        <w:rPr>
          <w:rFonts w:eastAsia="SimSun"/>
        </w:rPr>
        <w:t xml:space="preserve"> в </w:t>
      </w:r>
      <w:proofErr w:type="spellStart"/>
      <w:r w:rsidRPr="001413C0">
        <w:rPr>
          <w:rFonts w:eastAsia="SimSun"/>
        </w:rPr>
        <w:t>области</w:t>
      </w:r>
      <w:proofErr w:type="spellEnd"/>
      <w:r w:rsidRPr="001413C0">
        <w:rPr>
          <w:rFonts w:eastAsia="SimSun"/>
        </w:rPr>
        <w:t xml:space="preserve"> </w:t>
      </w:r>
      <w:proofErr w:type="spellStart"/>
      <w:r w:rsidRPr="001413C0">
        <w:rPr>
          <w:rFonts w:eastAsia="SimSun"/>
        </w:rPr>
        <w:t>обеспечения</w:t>
      </w:r>
      <w:proofErr w:type="spellEnd"/>
      <w:r w:rsidRPr="001413C0">
        <w:rPr>
          <w:rFonts w:eastAsia="SimSun"/>
        </w:rPr>
        <w:t xml:space="preserve"> </w:t>
      </w:r>
      <w:proofErr w:type="spellStart"/>
      <w:r w:rsidRPr="001413C0">
        <w:rPr>
          <w:rFonts w:eastAsia="SimSun"/>
        </w:rPr>
        <w:t>санитарно-эпидемиологического</w:t>
      </w:r>
      <w:proofErr w:type="spellEnd"/>
      <w:r w:rsidRPr="001413C0">
        <w:rPr>
          <w:rFonts w:eastAsia="SimSun"/>
        </w:rPr>
        <w:t xml:space="preserve"> </w:t>
      </w:r>
      <w:proofErr w:type="spellStart"/>
      <w:r w:rsidRPr="001413C0">
        <w:rPr>
          <w:rFonts w:eastAsia="SimSun"/>
        </w:rPr>
        <w:t>благополучия</w:t>
      </w:r>
      <w:proofErr w:type="spellEnd"/>
      <w:r w:rsidRPr="001413C0">
        <w:rPr>
          <w:rFonts w:eastAsia="SimSun"/>
        </w:rPr>
        <w:t xml:space="preserve"> </w:t>
      </w:r>
      <w:proofErr w:type="spellStart"/>
      <w:r w:rsidRPr="001413C0">
        <w:rPr>
          <w:rFonts w:eastAsia="SimSun"/>
        </w:rPr>
        <w:t>населения</w:t>
      </w:r>
      <w:proofErr w:type="spellEnd"/>
      <w:r w:rsidRPr="001413C0">
        <w:rPr>
          <w:rFonts w:eastAsia="SimSun"/>
        </w:rPr>
        <w:t xml:space="preserve">, </w:t>
      </w:r>
      <w:proofErr w:type="spellStart"/>
      <w:r w:rsidRPr="001413C0">
        <w:rPr>
          <w:rFonts w:eastAsia="SimSun"/>
        </w:rPr>
        <w:t>минимальные</w:t>
      </w:r>
      <w:proofErr w:type="spellEnd"/>
      <w:r w:rsidRPr="001413C0">
        <w:rPr>
          <w:rFonts w:eastAsia="SimSun"/>
        </w:rPr>
        <w:t xml:space="preserve"> </w:t>
      </w:r>
      <w:proofErr w:type="spellStart"/>
      <w:r w:rsidRPr="001413C0">
        <w:rPr>
          <w:rFonts w:eastAsia="SimSun"/>
        </w:rPr>
        <w:t>нормативные</w:t>
      </w:r>
      <w:proofErr w:type="spellEnd"/>
      <w:r w:rsidRPr="001413C0">
        <w:rPr>
          <w:rFonts w:eastAsia="SimSun"/>
        </w:rPr>
        <w:t xml:space="preserve"> </w:t>
      </w:r>
      <w:proofErr w:type="spellStart"/>
      <w:r w:rsidRPr="001413C0">
        <w:rPr>
          <w:rFonts w:eastAsia="SimSun"/>
        </w:rPr>
        <w:t>противопожарные</w:t>
      </w:r>
      <w:proofErr w:type="spellEnd"/>
      <w:r w:rsidRPr="001413C0">
        <w:rPr>
          <w:rFonts w:eastAsia="SimSun"/>
        </w:rPr>
        <w:t xml:space="preserve"> и </w:t>
      </w:r>
      <w:proofErr w:type="spellStart"/>
      <w:r w:rsidRPr="001413C0">
        <w:rPr>
          <w:rFonts w:eastAsia="SimSun"/>
        </w:rPr>
        <w:t>санитарно-эпидемиологические</w:t>
      </w:r>
      <w:proofErr w:type="spellEnd"/>
      <w:r w:rsidRPr="001413C0">
        <w:rPr>
          <w:rFonts w:eastAsia="SimSun"/>
        </w:rPr>
        <w:t xml:space="preserve"> </w:t>
      </w:r>
      <w:proofErr w:type="spellStart"/>
      <w:r w:rsidRPr="001413C0">
        <w:rPr>
          <w:rFonts w:eastAsia="SimSun"/>
        </w:rPr>
        <w:t>разрывы</w:t>
      </w:r>
      <w:proofErr w:type="spellEnd"/>
      <w:r w:rsidRPr="001413C0">
        <w:rPr>
          <w:rFonts w:eastAsia="SimSun"/>
        </w:rPr>
        <w:t xml:space="preserve"> </w:t>
      </w:r>
      <w:proofErr w:type="spellStart"/>
      <w:r w:rsidRPr="001413C0">
        <w:rPr>
          <w:rFonts w:eastAsia="SimSun"/>
        </w:rPr>
        <w:t>между</w:t>
      </w:r>
      <w:proofErr w:type="spellEnd"/>
      <w:r w:rsidRPr="001413C0">
        <w:rPr>
          <w:rFonts w:eastAsia="SimSun"/>
        </w:rPr>
        <w:t xml:space="preserve"> </w:t>
      </w:r>
      <w:proofErr w:type="spellStart"/>
      <w:r w:rsidRPr="001413C0">
        <w:rPr>
          <w:rFonts w:eastAsia="SimSun"/>
        </w:rPr>
        <w:t>зданиями</w:t>
      </w:r>
      <w:proofErr w:type="spellEnd"/>
      <w:r w:rsidRPr="001413C0">
        <w:rPr>
          <w:rFonts w:eastAsia="SimSun"/>
        </w:rPr>
        <w:t xml:space="preserve">, </w:t>
      </w:r>
      <w:proofErr w:type="spellStart"/>
      <w:r w:rsidRPr="001413C0">
        <w:rPr>
          <w:rFonts w:eastAsia="SimSun"/>
        </w:rPr>
        <w:t>строениями</w:t>
      </w:r>
      <w:proofErr w:type="spellEnd"/>
      <w:r w:rsidRPr="001413C0">
        <w:rPr>
          <w:rFonts w:eastAsia="SimSun"/>
        </w:rPr>
        <w:t xml:space="preserve"> и </w:t>
      </w:r>
      <w:proofErr w:type="spellStart"/>
      <w:r w:rsidRPr="001413C0">
        <w:rPr>
          <w:rFonts w:eastAsia="SimSun"/>
        </w:rPr>
        <w:t>сооружениями</w:t>
      </w:r>
      <w:proofErr w:type="spellEnd"/>
      <w:r w:rsidRPr="001413C0">
        <w:rPr>
          <w:rFonts w:eastAsia="SimSun"/>
        </w:rPr>
        <w:t xml:space="preserve">, в </w:t>
      </w:r>
      <w:proofErr w:type="spellStart"/>
      <w:r w:rsidRPr="001413C0">
        <w:rPr>
          <w:rFonts w:eastAsia="SimSun"/>
        </w:rPr>
        <w:t>том</w:t>
      </w:r>
      <w:proofErr w:type="spellEnd"/>
      <w:r w:rsidRPr="001413C0">
        <w:rPr>
          <w:rFonts w:eastAsia="SimSun"/>
        </w:rPr>
        <w:t xml:space="preserve"> </w:t>
      </w:r>
      <w:proofErr w:type="spellStart"/>
      <w:r w:rsidRPr="001413C0">
        <w:rPr>
          <w:rFonts w:eastAsia="SimSun"/>
        </w:rPr>
        <w:t>числе</w:t>
      </w:r>
      <w:proofErr w:type="spellEnd"/>
      <w:r w:rsidRPr="001413C0">
        <w:rPr>
          <w:rFonts w:eastAsia="SimSun"/>
        </w:rPr>
        <w:t xml:space="preserve"> и </w:t>
      </w:r>
      <w:proofErr w:type="spellStart"/>
      <w:r w:rsidRPr="001413C0">
        <w:rPr>
          <w:rFonts w:eastAsia="SimSun"/>
        </w:rPr>
        <w:t>расположенными</w:t>
      </w:r>
      <w:proofErr w:type="spellEnd"/>
      <w:r w:rsidRPr="001413C0">
        <w:rPr>
          <w:rFonts w:eastAsia="SimSun"/>
        </w:rPr>
        <w:t xml:space="preserve"> </w:t>
      </w:r>
      <w:proofErr w:type="spellStart"/>
      <w:r w:rsidRPr="001413C0">
        <w:rPr>
          <w:rFonts w:eastAsia="SimSun"/>
        </w:rPr>
        <w:t>на</w:t>
      </w:r>
      <w:proofErr w:type="spellEnd"/>
      <w:r w:rsidRPr="001413C0">
        <w:rPr>
          <w:rFonts w:eastAsia="SimSun"/>
        </w:rPr>
        <w:t xml:space="preserve"> </w:t>
      </w:r>
      <w:proofErr w:type="spellStart"/>
      <w:r w:rsidRPr="001413C0">
        <w:rPr>
          <w:rFonts w:eastAsia="SimSun"/>
        </w:rPr>
        <w:t>соседних</w:t>
      </w:r>
      <w:proofErr w:type="spellEnd"/>
      <w:r w:rsidRPr="001413C0">
        <w:rPr>
          <w:rFonts w:eastAsia="SimSun"/>
        </w:rPr>
        <w:t xml:space="preserve"> </w:t>
      </w:r>
      <w:proofErr w:type="spellStart"/>
      <w:r w:rsidRPr="001413C0">
        <w:rPr>
          <w:rFonts w:eastAsia="SimSun"/>
        </w:rPr>
        <w:t>земельных</w:t>
      </w:r>
      <w:proofErr w:type="spellEnd"/>
      <w:r w:rsidRPr="001413C0">
        <w:rPr>
          <w:rFonts w:eastAsia="SimSun"/>
        </w:rPr>
        <w:t xml:space="preserve"> </w:t>
      </w:r>
      <w:proofErr w:type="spellStart"/>
      <w:r w:rsidRPr="001413C0">
        <w:rPr>
          <w:rFonts w:eastAsia="SimSun"/>
        </w:rPr>
        <w:t>участках</w:t>
      </w:r>
      <w:proofErr w:type="spellEnd"/>
      <w:r w:rsidRPr="001413C0">
        <w:rPr>
          <w:rFonts w:eastAsia="SimSun"/>
        </w:rPr>
        <w:t xml:space="preserve">, а </w:t>
      </w:r>
      <w:proofErr w:type="spellStart"/>
      <w:r w:rsidRPr="001413C0">
        <w:rPr>
          <w:rFonts w:eastAsia="SimSun"/>
        </w:rPr>
        <w:t>также</w:t>
      </w:r>
      <w:proofErr w:type="spellEnd"/>
      <w:r w:rsidRPr="001413C0">
        <w:rPr>
          <w:rFonts w:eastAsia="SimSun"/>
        </w:rPr>
        <w:t xml:space="preserve"> </w:t>
      </w:r>
      <w:proofErr w:type="spellStart"/>
      <w:r w:rsidRPr="001413C0">
        <w:rPr>
          <w:rFonts w:eastAsia="SimSun"/>
        </w:rPr>
        <w:t>технические</w:t>
      </w:r>
      <w:proofErr w:type="spellEnd"/>
      <w:r w:rsidRPr="001413C0">
        <w:rPr>
          <w:rFonts w:eastAsia="SimSun"/>
        </w:rPr>
        <w:t xml:space="preserve"> </w:t>
      </w:r>
      <w:proofErr w:type="spellStart"/>
      <w:r w:rsidRPr="001413C0">
        <w:rPr>
          <w:rFonts w:eastAsia="SimSun"/>
        </w:rPr>
        <w:t>регламенты</w:t>
      </w:r>
      <w:proofErr w:type="spellEnd"/>
      <w:r w:rsidRPr="001413C0">
        <w:rPr>
          <w:rFonts w:eastAsia="SimSun"/>
        </w:rPr>
        <w:t xml:space="preserve">, </w:t>
      </w:r>
      <w:proofErr w:type="spellStart"/>
      <w:r w:rsidRPr="001413C0">
        <w:rPr>
          <w:rFonts w:eastAsia="SimSun"/>
        </w:rPr>
        <w:t>градостроительные</w:t>
      </w:r>
      <w:proofErr w:type="spellEnd"/>
      <w:r w:rsidRPr="001413C0">
        <w:rPr>
          <w:rFonts w:eastAsia="SimSun"/>
        </w:rPr>
        <w:t xml:space="preserve"> и </w:t>
      </w:r>
      <w:proofErr w:type="spellStart"/>
      <w:r w:rsidRPr="001413C0">
        <w:rPr>
          <w:rFonts w:eastAsia="SimSun"/>
        </w:rPr>
        <w:t>строительные</w:t>
      </w:r>
      <w:proofErr w:type="spellEnd"/>
      <w:r w:rsidRPr="001413C0">
        <w:rPr>
          <w:rFonts w:eastAsia="SimSun"/>
        </w:rPr>
        <w:t xml:space="preserve"> </w:t>
      </w:r>
      <w:proofErr w:type="spellStart"/>
      <w:r w:rsidRPr="001413C0">
        <w:rPr>
          <w:rFonts w:eastAsia="SimSun"/>
        </w:rPr>
        <w:t>нормы</w:t>
      </w:r>
      <w:proofErr w:type="spellEnd"/>
      <w:r w:rsidRPr="001413C0">
        <w:rPr>
          <w:rFonts w:eastAsia="SimSun"/>
        </w:rPr>
        <w:t xml:space="preserve"> и </w:t>
      </w:r>
      <w:proofErr w:type="spellStart"/>
      <w:r w:rsidRPr="001413C0">
        <w:rPr>
          <w:rFonts w:eastAsia="SimSun"/>
        </w:rPr>
        <w:t>Правила</w:t>
      </w:r>
      <w:proofErr w:type="spellEnd"/>
      <w:r w:rsidRPr="001413C0">
        <w:rPr>
          <w:rFonts w:eastAsia="SimSun"/>
        </w:rPr>
        <w:t>.</w:t>
      </w:r>
    </w:p>
    <w:p w14:paraId="2478A456" w14:textId="77777777" w:rsidR="009E3764" w:rsidRPr="001413C0" w:rsidRDefault="009E3764" w:rsidP="009E3764">
      <w:pPr>
        <w:pStyle w:val="Standard"/>
        <w:spacing w:line="264" w:lineRule="auto"/>
        <w:ind w:firstLine="567"/>
        <w:jc w:val="both"/>
        <w:rPr>
          <w:rFonts w:eastAsia="Calibri"/>
        </w:rPr>
      </w:pPr>
      <w:proofErr w:type="spellStart"/>
      <w:r w:rsidRPr="001413C0">
        <w:rPr>
          <w:rFonts w:eastAsia="Calibri"/>
        </w:rPr>
        <w:t>Станции</w:t>
      </w:r>
      <w:proofErr w:type="spellEnd"/>
      <w:r w:rsidRPr="001413C0">
        <w:rPr>
          <w:rFonts w:eastAsia="Calibri"/>
        </w:rPr>
        <w:t xml:space="preserve"> </w:t>
      </w:r>
      <w:proofErr w:type="spellStart"/>
      <w:r w:rsidRPr="001413C0">
        <w:rPr>
          <w:rFonts w:eastAsia="Calibri"/>
        </w:rPr>
        <w:t>технического</w:t>
      </w:r>
      <w:proofErr w:type="spellEnd"/>
      <w:r w:rsidRPr="001413C0">
        <w:rPr>
          <w:rFonts w:eastAsia="Calibri"/>
        </w:rPr>
        <w:t xml:space="preserve"> </w:t>
      </w:r>
      <w:proofErr w:type="spellStart"/>
      <w:r w:rsidRPr="001413C0">
        <w:rPr>
          <w:rFonts w:eastAsia="Calibri"/>
        </w:rPr>
        <w:t>обслуживания</w:t>
      </w:r>
      <w:proofErr w:type="spellEnd"/>
      <w:r w:rsidRPr="001413C0">
        <w:rPr>
          <w:rFonts w:eastAsia="Calibri"/>
        </w:rPr>
        <w:t xml:space="preserve"> </w:t>
      </w:r>
      <w:proofErr w:type="spellStart"/>
      <w:r w:rsidRPr="001413C0">
        <w:rPr>
          <w:rFonts w:eastAsia="Calibri"/>
        </w:rPr>
        <w:t>автомобилей</w:t>
      </w:r>
      <w:proofErr w:type="spellEnd"/>
      <w:r w:rsidRPr="001413C0">
        <w:rPr>
          <w:rFonts w:eastAsia="Calibri"/>
        </w:rPr>
        <w:t xml:space="preserve"> </w:t>
      </w:r>
      <w:proofErr w:type="spellStart"/>
      <w:r w:rsidRPr="001413C0">
        <w:rPr>
          <w:rFonts w:eastAsia="Calibri"/>
        </w:rPr>
        <w:t>следует</w:t>
      </w:r>
      <w:proofErr w:type="spellEnd"/>
      <w:r w:rsidRPr="001413C0">
        <w:rPr>
          <w:rFonts w:eastAsia="Calibri"/>
        </w:rPr>
        <w:t xml:space="preserve"> </w:t>
      </w:r>
      <w:proofErr w:type="spellStart"/>
      <w:r w:rsidRPr="001413C0">
        <w:rPr>
          <w:rFonts w:eastAsia="Calibri"/>
        </w:rPr>
        <w:t>проектировать</w:t>
      </w:r>
      <w:proofErr w:type="spellEnd"/>
      <w:r w:rsidRPr="001413C0">
        <w:rPr>
          <w:rFonts w:eastAsia="Calibri"/>
        </w:rPr>
        <w:t xml:space="preserve"> </w:t>
      </w:r>
      <w:proofErr w:type="spellStart"/>
      <w:r w:rsidRPr="001413C0">
        <w:rPr>
          <w:rFonts w:eastAsia="Calibri"/>
        </w:rPr>
        <w:t>из</w:t>
      </w:r>
      <w:proofErr w:type="spellEnd"/>
      <w:r w:rsidRPr="001413C0">
        <w:rPr>
          <w:rFonts w:eastAsia="Calibri"/>
        </w:rPr>
        <w:t xml:space="preserve"> </w:t>
      </w:r>
      <w:proofErr w:type="spellStart"/>
      <w:r w:rsidRPr="001413C0">
        <w:rPr>
          <w:rFonts w:eastAsia="Calibri"/>
        </w:rPr>
        <w:t>расчета</w:t>
      </w:r>
      <w:proofErr w:type="spellEnd"/>
      <w:r w:rsidRPr="001413C0">
        <w:rPr>
          <w:rFonts w:eastAsia="Calibri"/>
        </w:rPr>
        <w:t xml:space="preserve"> </w:t>
      </w:r>
      <w:proofErr w:type="spellStart"/>
      <w:r w:rsidRPr="001413C0">
        <w:rPr>
          <w:rFonts w:eastAsia="Calibri"/>
        </w:rPr>
        <w:t>один</w:t>
      </w:r>
      <w:proofErr w:type="spellEnd"/>
      <w:r w:rsidRPr="001413C0">
        <w:rPr>
          <w:rFonts w:eastAsia="Calibri"/>
        </w:rPr>
        <w:t xml:space="preserve"> </w:t>
      </w:r>
      <w:proofErr w:type="spellStart"/>
      <w:r w:rsidRPr="001413C0">
        <w:rPr>
          <w:rFonts w:eastAsia="Calibri"/>
        </w:rPr>
        <w:t>пост</w:t>
      </w:r>
      <w:proofErr w:type="spellEnd"/>
      <w:r w:rsidRPr="001413C0">
        <w:rPr>
          <w:rFonts w:eastAsia="Calibri"/>
        </w:rPr>
        <w:t xml:space="preserve"> </w:t>
      </w:r>
      <w:proofErr w:type="spellStart"/>
      <w:r w:rsidRPr="001413C0">
        <w:rPr>
          <w:rFonts w:eastAsia="Calibri"/>
        </w:rPr>
        <w:t>на</w:t>
      </w:r>
      <w:proofErr w:type="spellEnd"/>
      <w:r w:rsidRPr="001413C0">
        <w:rPr>
          <w:rFonts w:eastAsia="Calibri"/>
        </w:rPr>
        <w:t xml:space="preserve"> 200 </w:t>
      </w:r>
      <w:proofErr w:type="spellStart"/>
      <w:r w:rsidRPr="001413C0">
        <w:rPr>
          <w:rFonts w:eastAsia="Calibri"/>
        </w:rPr>
        <w:t>легковых</w:t>
      </w:r>
      <w:proofErr w:type="spellEnd"/>
      <w:r w:rsidRPr="001413C0">
        <w:rPr>
          <w:rFonts w:eastAsia="Calibri"/>
        </w:rPr>
        <w:t xml:space="preserve"> </w:t>
      </w:r>
      <w:proofErr w:type="spellStart"/>
      <w:r w:rsidRPr="001413C0">
        <w:rPr>
          <w:rFonts w:eastAsia="Calibri"/>
        </w:rPr>
        <w:t>автомобилей</w:t>
      </w:r>
      <w:proofErr w:type="spellEnd"/>
      <w:r w:rsidRPr="001413C0">
        <w:rPr>
          <w:rFonts w:eastAsia="Calibri"/>
        </w:rPr>
        <w:t xml:space="preserve">, </w:t>
      </w:r>
      <w:proofErr w:type="spellStart"/>
      <w:r w:rsidRPr="001413C0">
        <w:rPr>
          <w:rFonts w:eastAsia="Calibri"/>
        </w:rPr>
        <w:t>принимая</w:t>
      </w:r>
      <w:proofErr w:type="spellEnd"/>
      <w:r w:rsidRPr="001413C0">
        <w:rPr>
          <w:rFonts w:eastAsia="Calibri"/>
        </w:rPr>
        <w:t xml:space="preserve"> </w:t>
      </w:r>
      <w:proofErr w:type="spellStart"/>
      <w:r w:rsidRPr="001413C0">
        <w:rPr>
          <w:rFonts w:eastAsia="Calibri"/>
        </w:rPr>
        <w:t>размеры</w:t>
      </w:r>
      <w:proofErr w:type="spellEnd"/>
      <w:r w:rsidRPr="001413C0">
        <w:rPr>
          <w:rFonts w:eastAsia="Calibri"/>
        </w:rPr>
        <w:t xml:space="preserve"> </w:t>
      </w:r>
      <w:proofErr w:type="spellStart"/>
      <w:r w:rsidRPr="001413C0">
        <w:rPr>
          <w:rFonts w:eastAsia="Calibri"/>
        </w:rPr>
        <w:t>их</w:t>
      </w:r>
      <w:proofErr w:type="spellEnd"/>
      <w:r w:rsidRPr="001413C0">
        <w:rPr>
          <w:rFonts w:eastAsia="Calibri"/>
        </w:rPr>
        <w:t xml:space="preserve"> </w:t>
      </w:r>
      <w:proofErr w:type="spellStart"/>
      <w:r w:rsidRPr="001413C0">
        <w:rPr>
          <w:rFonts w:eastAsia="Calibri"/>
        </w:rPr>
        <w:t>земельных</w:t>
      </w:r>
      <w:proofErr w:type="spellEnd"/>
      <w:r w:rsidRPr="001413C0">
        <w:rPr>
          <w:rFonts w:eastAsia="Calibri"/>
        </w:rPr>
        <w:t xml:space="preserve"> </w:t>
      </w:r>
      <w:proofErr w:type="spellStart"/>
      <w:r w:rsidRPr="001413C0">
        <w:rPr>
          <w:rFonts w:eastAsia="Calibri"/>
        </w:rPr>
        <w:t>участков</w:t>
      </w:r>
      <w:proofErr w:type="spellEnd"/>
      <w:r w:rsidRPr="001413C0">
        <w:rPr>
          <w:rFonts w:eastAsia="Calibri"/>
        </w:rPr>
        <w:t xml:space="preserve">, </w:t>
      </w:r>
      <w:proofErr w:type="spellStart"/>
      <w:r w:rsidRPr="001413C0">
        <w:rPr>
          <w:rFonts w:eastAsia="Calibri"/>
        </w:rPr>
        <w:t>для</w:t>
      </w:r>
      <w:proofErr w:type="spellEnd"/>
      <w:r w:rsidRPr="001413C0">
        <w:rPr>
          <w:rFonts w:eastAsia="Calibri"/>
        </w:rPr>
        <w:t xml:space="preserve"> </w:t>
      </w:r>
      <w:proofErr w:type="spellStart"/>
      <w:r w:rsidRPr="001413C0">
        <w:rPr>
          <w:rFonts w:eastAsia="Calibri"/>
        </w:rPr>
        <w:t>станций</w:t>
      </w:r>
      <w:proofErr w:type="spellEnd"/>
      <w:r w:rsidRPr="001413C0">
        <w:rPr>
          <w:rFonts w:eastAsia="Calibri"/>
        </w:rPr>
        <w:t>:</w:t>
      </w:r>
    </w:p>
    <w:p w14:paraId="43453CA0" w14:textId="77777777" w:rsidR="009E3764" w:rsidRPr="001413C0" w:rsidRDefault="009E3764" w:rsidP="009E3764">
      <w:pPr>
        <w:pStyle w:val="Standard"/>
        <w:spacing w:line="264" w:lineRule="auto"/>
        <w:ind w:firstLine="567"/>
        <w:jc w:val="both"/>
        <w:rPr>
          <w:rFonts w:eastAsia="Calibri"/>
        </w:rPr>
      </w:pPr>
      <w:proofErr w:type="spellStart"/>
      <w:r w:rsidRPr="001413C0">
        <w:rPr>
          <w:rFonts w:eastAsia="Calibri"/>
        </w:rPr>
        <w:t>на</w:t>
      </w:r>
      <w:proofErr w:type="spellEnd"/>
      <w:r w:rsidRPr="001413C0">
        <w:rPr>
          <w:rFonts w:eastAsia="Calibri"/>
        </w:rPr>
        <w:t xml:space="preserve"> 10 </w:t>
      </w:r>
      <w:proofErr w:type="spellStart"/>
      <w:r w:rsidRPr="001413C0">
        <w:rPr>
          <w:rFonts w:eastAsia="Calibri"/>
        </w:rPr>
        <w:t>постов</w:t>
      </w:r>
      <w:proofErr w:type="spellEnd"/>
      <w:r w:rsidRPr="001413C0">
        <w:rPr>
          <w:rFonts w:eastAsia="Calibri"/>
        </w:rPr>
        <w:t xml:space="preserve"> - 1,0 </w:t>
      </w:r>
      <w:proofErr w:type="spellStart"/>
      <w:r w:rsidRPr="001413C0">
        <w:rPr>
          <w:rFonts w:eastAsia="Calibri"/>
        </w:rPr>
        <w:t>га</w:t>
      </w:r>
      <w:proofErr w:type="spellEnd"/>
      <w:r w:rsidRPr="001413C0">
        <w:rPr>
          <w:rFonts w:eastAsia="Calibri"/>
        </w:rPr>
        <w:t>;</w:t>
      </w:r>
    </w:p>
    <w:p w14:paraId="5233A79B" w14:textId="77777777" w:rsidR="009E3764" w:rsidRPr="001413C0" w:rsidRDefault="009E3764" w:rsidP="009E3764">
      <w:pPr>
        <w:pStyle w:val="Standard"/>
        <w:spacing w:line="264" w:lineRule="auto"/>
        <w:ind w:firstLine="567"/>
        <w:jc w:val="both"/>
        <w:rPr>
          <w:rFonts w:eastAsia="Calibri"/>
        </w:rPr>
      </w:pPr>
      <w:proofErr w:type="spellStart"/>
      <w:r w:rsidRPr="001413C0">
        <w:rPr>
          <w:rFonts w:eastAsia="Calibri"/>
        </w:rPr>
        <w:t>на</w:t>
      </w:r>
      <w:proofErr w:type="spellEnd"/>
      <w:r w:rsidRPr="001413C0">
        <w:rPr>
          <w:rFonts w:eastAsia="Calibri"/>
        </w:rPr>
        <w:t xml:space="preserve"> 15 </w:t>
      </w:r>
      <w:proofErr w:type="spellStart"/>
      <w:r w:rsidRPr="001413C0">
        <w:rPr>
          <w:rFonts w:eastAsia="Calibri"/>
        </w:rPr>
        <w:t>постов</w:t>
      </w:r>
      <w:proofErr w:type="spellEnd"/>
      <w:r w:rsidRPr="001413C0">
        <w:rPr>
          <w:rFonts w:eastAsia="Calibri"/>
        </w:rPr>
        <w:t xml:space="preserve"> - 1,5 </w:t>
      </w:r>
      <w:proofErr w:type="spellStart"/>
      <w:r w:rsidRPr="001413C0">
        <w:rPr>
          <w:rFonts w:eastAsia="Calibri"/>
        </w:rPr>
        <w:t>га</w:t>
      </w:r>
      <w:proofErr w:type="spellEnd"/>
      <w:r w:rsidRPr="001413C0">
        <w:rPr>
          <w:rFonts w:eastAsia="Calibri"/>
        </w:rPr>
        <w:t>;</w:t>
      </w:r>
    </w:p>
    <w:p w14:paraId="22B1CB37" w14:textId="77777777" w:rsidR="009E3764" w:rsidRPr="001413C0" w:rsidRDefault="009E3764" w:rsidP="009E3764">
      <w:pPr>
        <w:pStyle w:val="Standard"/>
        <w:spacing w:line="264" w:lineRule="auto"/>
        <w:ind w:firstLine="567"/>
        <w:jc w:val="both"/>
        <w:rPr>
          <w:rFonts w:eastAsia="Calibri"/>
        </w:rPr>
      </w:pPr>
      <w:proofErr w:type="spellStart"/>
      <w:r w:rsidRPr="001413C0">
        <w:rPr>
          <w:rFonts w:eastAsia="Calibri"/>
        </w:rPr>
        <w:t>на</w:t>
      </w:r>
      <w:proofErr w:type="spellEnd"/>
      <w:r w:rsidRPr="001413C0">
        <w:rPr>
          <w:rFonts w:eastAsia="Calibri"/>
        </w:rPr>
        <w:t xml:space="preserve"> 25 </w:t>
      </w:r>
      <w:proofErr w:type="spellStart"/>
      <w:r w:rsidRPr="001413C0">
        <w:rPr>
          <w:rFonts w:eastAsia="Calibri"/>
        </w:rPr>
        <w:t>постов</w:t>
      </w:r>
      <w:proofErr w:type="spellEnd"/>
      <w:r w:rsidRPr="001413C0">
        <w:rPr>
          <w:rFonts w:eastAsia="Calibri"/>
        </w:rPr>
        <w:t xml:space="preserve"> - 2,0 </w:t>
      </w:r>
      <w:proofErr w:type="spellStart"/>
      <w:r w:rsidRPr="001413C0">
        <w:rPr>
          <w:rFonts w:eastAsia="Calibri"/>
        </w:rPr>
        <w:t>га</w:t>
      </w:r>
      <w:proofErr w:type="spellEnd"/>
      <w:r w:rsidRPr="001413C0">
        <w:rPr>
          <w:rFonts w:eastAsia="Calibri"/>
        </w:rPr>
        <w:t>;</w:t>
      </w:r>
    </w:p>
    <w:p w14:paraId="19CDB1A8" w14:textId="77777777" w:rsidR="009E3764" w:rsidRPr="001413C0" w:rsidRDefault="009E3764" w:rsidP="009E3764">
      <w:pPr>
        <w:pStyle w:val="Standard"/>
        <w:spacing w:line="264" w:lineRule="auto"/>
        <w:ind w:firstLine="567"/>
        <w:jc w:val="both"/>
        <w:rPr>
          <w:rFonts w:eastAsia="Calibri"/>
        </w:rPr>
      </w:pPr>
      <w:proofErr w:type="spellStart"/>
      <w:r w:rsidRPr="001413C0">
        <w:rPr>
          <w:rFonts w:eastAsia="Calibri"/>
        </w:rPr>
        <w:t>на</w:t>
      </w:r>
      <w:proofErr w:type="spellEnd"/>
      <w:r w:rsidRPr="001413C0">
        <w:rPr>
          <w:rFonts w:eastAsia="Calibri"/>
        </w:rPr>
        <w:t xml:space="preserve"> 40 </w:t>
      </w:r>
      <w:proofErr w:type="spellStart"/>
      <w:r w:rsidRPr="001413C0">
        <w:rPr>
          <w:rFonts w:eastAsia="Calibri"/>
        </w:rPr>
        <w:t>постов</w:t>
      </w:r>
      <w:proofErr w:type="spellEnd"/>
      <w:r w:rsidRPr="001413C0">
        <w:rPr>
          <w:rFonts w:eastAsia="Calibri"/>
        </w:rPr>
        <w:t xml:space="preserve"> - 3,5 </w:t>
      </w:r>
      <w:proofErr w:type="spellStart"/>
      <w:r w:rsidRPr="001413C0">
        <w:rPr>
          <w:rFonts w:eastAsia="Calibri"/>
        </w:rPr>
        <w:t>га</w:t>
      </w:r>
      <w:proofErr w:type="spellEnd"/>
      <w:r w:rsidRPr="001413C0">
        <w:rPr>
          <w:rFonts w:eastAsia="Calibri"/>
        </w:rPr>
        <w:t>.</w:t>
      </w:r>
    </w:p>
    <w:p w14:paraId="0325481C" w14:textId="77777777" w:rsidR="009E3764" w:rsidRPr="001413C0" w:rsidRDefault="009E3764" w:rsidP="009E3764">
      <w:pPr>
        <w:pStyle w:val="Standard"/>
        <w:spacing w:line="264" w:lineRule="auto"/>
        <w:ind w:firstLine="567"/>
        <w:jc w:val="both"/>
        <w:rPr>
          <w:rFonts w:eastAsia="Calibri"/>
        </w:rPr>
      </w:pPr>
      <w:proofErr w:type="spellStart"/>
      <w:r w:rsidRPr="001413C0">
        <w:rPr>
          <w:rFonts w:eastAsia="Calibri"/>
        </w:rPr>
        <w:t>Расстояния</w:t>
      </w:r>
      <w:proofErr w:type="spellEnd"/>
      <w:r w:rsidRPr="001413C0">
        <w:rPr>
          <w:rFonts w:eastAsia="Calibri"/>
        </w:rPr>
        <w:t xml:space="preserve"> </w:t>
      </w:r>
      <w:proofErr w:type="spellStart"/>
      <w:r w:rsidRPr="001413C0">
        <w:rPr>
          <w:rFonts w:eastAsia="Calibri"/>
        </w:rPr>
        <w:t>от</w:t>
      </w:r>
      <w:proofErr w:type="spellEnd"/>
      <w:r w:rsidRPr="001413C0">
        <w:rPr>
          <w:rFonts w:eastAsia="Calibri"/>
        </w:rPr>
        <w:t xml:space="preserve"> </w:t>
      </w:r>
      <w:proofErr w:type="spellStart"/>
      <w:r w:rsidRPr="001413C0">
        <w:rPr>
          <w:rFonts w:eastAsia="Calibri"/>
        </w:rPr>
        <w:t>границы</w:t>
      </w:r>
      <w:proofErr w:type="spellEnd"/>
      <w:r w:rsidRPr="001413C0">
        <w:rPr>
          <w:rFonts w:eastAsia="Calibri"/>
        </w:rPr>
        <w:t xml:space="preserve"> </w:t>
      </w:r>
      <w:proofErr w:type="spellStart"/>
      <w:r w:rsidRPr="001413C0">
        <w:rPr>
          <w:rFonts w:eastAsia="Calibri"/>
        </w:rPr>
        <w:t>земельного</w:t>
      </w:r>
      <w:proofErr w:type="spellEnd"/>
      <w:r w:rsidRPr="001413C0">
        <w:rPr>
          <w:rFonts w:eastAsia="Calibri"/>
        </w:rPr>
        <w:t xml:space="preserve"> </w:t>
      </w:r>
      <w:proofErr w:type="spellStart"/>
      <w:r w:rsidRPr="001413C0">
        <w:rPr>
          <w:rFonts w:eastAsia="Calibri"/>
        </w:rPr>
        <w:t>участка</w:t>
      </w:r>
      <w:proofErr w:type="spellEnd"/>
      <w:r w:rsidRPr="001413C0">
        <w:rPr>
          <w:rFonts w:eastAsia="Calibri"/>
        </w:rPr>
        <w:t xml:space="preserve"> </w:t>
      </w:r>
      <w:proofErr w:type="spellStart"/>
      <w:r w:rsidRPr="001413C0">
        <w:rPr>
          <w:rFonts w:eastAsia="Calibri"/>
        </w:rPr>
        <w:t>станций</w:t>
      </w:r>
      <w:proofErr w:type="spellEnd"/>
      <w:r w:rsidRPr="001413C0">
        <w:rPr>
          <w:rFonts w:eastAsia="Calibri"/>
        </w:rPr>
        <w:t xml:space="preserve"> </w:t>
      </w:r>
      <w:proofErr w:type="spellStart"/>
      <w:r w:rsidRPr="001413C0">
        <w:rPr>
          <w:rFonts w:eastAsia="Calibri"/>
        </w:rPr>
        <w:t>технического</w:t>
      </w:r>
      <w:proofErr w:type="spellEnd"/>
      <w:r w:rsidRPr="001413C0">
        <w:rPr>
          <w:rFonts w:eastAsia="Calibri"/>
        </w:rPr>
        <w:t xml:space="preserve"> </w:t>
      </w:r>
      <w:proofErr w:type="spellStart"/>
      <w:r w:rsidRPr="001413C0">
        <w:rPr>
          <w:rFonts w:eastAsia="Calibri"/>
        </w:rPr>
        <w:t>обслуживания</w:t>
      </w:r>
      <w:proofErr w:type="spellEnd"/>
      <w:r w:rsidRPr="001413C0">
        <w:rPr>
          <w:rFonts w:eastAsia="Calibri"/>
        </w:rPr>
        <w:t xml:space="preserve"> </w:t>
      </w:r>
      <w:proofErr w:type="spellStart"/>
      <w:r w:rsidRPr="001413C0">
        <w:rPr>
          <w:rFonts w:eastAsia="Calibri"/>
        </w:rPr>
        <w:t>до</w:t>
      </w:r>
      <w:proofErr w:type="spellEnd"/>
      <w:r w:rsidRPr="001413C0">
        <w:rPr>
          <w:rFonts w:eastAsia="Calibri"/>
        </w:rPr>
        <w:t xml:space="preserve"> </w:t>
      </w:r>
      <w:proofErr w:type="spellStart"/>
      <w:r w:rsidRPr="001413C0">
        <w:rPr>
          <w:rFonts w:eastAsia="Calibri"/>
        </w:rPr>
        <w:t>жилых</w:t>
      </w:r>
      <w:proofErr w:type="spellEnd"/>
      <w:r w:rsidRPr="001413C0">
        <w:rPr>
          <w:rFonts w:eastAsia="Calibri"/>
        </w:rPr>
        <w:t xml:space="preserve"> </w:t>
      </w:r>
      <w:proofErr w:type="spellStart"/>
      <w:r w:rsidRPr="001413C0">
        <w:rPr>
          <w:rFonts w:eastAsia="Calibri"/>
        </w:rPr>
        <w:t>домов</w:t>
      </w:r>
      <w:proofErr w:type="spellEnd"/>
      <w:r w:rsidRPr="001413C0">
        <w:rPr>
          <w:rFonts w:eastAsia="Calibri"/>
        </w:rPr>
        <w:t xml:space="preserve">, </w:t>
      </w:r>
      <w:proofErr w:type="spellStart"/>
      <w:r w:rsidRPr="001413C0">
        <w:rPr>
          <w:rFonts w:eastAsia="Calibri"/>
        </w:rPr>
        <w:t>общественных</w:t>
      </w:r>
      <w:proofErr w:type="spellEnd"/>
      <w:r w:rsidRPr="001413C0">
        <w:rPr>
          <w:rFonts w:eastAsia="Calibri"/>
        </w:rPr>
        <w:t xml:space="preserve"> </w:t>
      </w:r>
      <w:proofErr w:type="spellStart"/>
      <w:r w:rsidRPr="001413C0">
        <w:rPr>
          <w:rFonts w:eastAsia="Calibri"/>
        </w:rPr>
        <w:t>зданий</w:t>
      </w:r>
      <w:proofErr w:type="spellEnd"/>
      <w:r w:rsidRPr="001413C0">
        <w:rPr>
          <w:rFonts w:eastAsia="Calibri"/>
        </w:rPr>
        <w:t xml:space="preserve">, а </w:t>
      </w:r>
      <w:proofErr w:type="spellStart"/>
      <w:r w:rsidRPr="001413C0">
        <w:rPr>
          <w:rFonts w:eastAsia="Calibri"/>
        </w:rPr>
        <w:t>также</w:t>
      </w:r>
      <w:proofErr w:type="spellEnd"/>
      <w:r w:rsidRPr="001413C0">
        <w:rPr>
          <w:rFonts w:eastAsia="Calibri"/>
        </w:rPr>
        <w:t xml:space="preserve"> </w:t>
      </w:r>
      <w:proofErr w:type="spellStart"/>
      <w:r w:rsidRPr="001413C0">
        <w:rPr>
          <w:rFonts w:eastAsia="Calibri"/>
        </w:rPr>
        <w:t>до</w:t>
      </w:r>
      <w:proofErr w:type="spellEnd"/>
      <w:r w:rsidRPr="001413C0">
        <w:rPr>
          <w:rFonts w:eastAsia="Calibri"/>
        </w:rPr>
        <w:t xml:space="preserve"> </w:t>
      </w:r>
      <w:proofErr w:type="spellStart"/>
      <w:r w:rsidRPr="001413C0">
        <w:rPr>
          <w:rFonts w:eastAsia="Calibri"/>
        </w:rPr>
        <w:t>участков</w:t>
      </w:r>
      <w:proofErr w:type="spellEnd"/>
      <w:r w:rsidRPr="001413C0">
        <w:rPr>
          <w:rFonts w:eastAsia="Calibri"/>
        </w:rPr>
        <w:t xml:space="preserve"> </w:t>
      </w:r>
      <w:proofErr w:type="spellStart"/>
      <w:r w:rsidRPr="001413C0">
        <w:rPr>
          <w:rFonts w:eastAsia="Calibri"/>
        </w:rPr>
        <w:t>дошкольных</w:t>
      </w:r>
      <w:proofErr w:type="spellEnd"/>
      <w:r w:rsidRPr="001413C0">
        <w:rPr>
          <w:rFonts w:eastAsia="Calibri"/>
        </w:rPr>
        <w:t xml:space="preserve"> </w:t>
      </w:r>
      <w:proofErr w:type="spellStart"/>
      <w:r w:rsidRPr="001413C0">
        <w:rPr>
          <w:rFonts w:eastAsia="Calibri"/>
        </w:rPr>
        <w:t>образовательных</w:t>
      </w:r>
      <w:proofErr w:type="spellEnd"/>
      <w:r w:rsidRPr="001413C0">
        <w:rPr>
          <w:rFonts w:eastAsia="Calibri"/>
        </w:rPr>
        <w:t xml:space="preserve"> </w:t>
      </w:r>
      <w:proofErr w:type="spellStart"/>
      <w:r w:rsidRPr="001413C0">
        <w:rPr>
          <w:rFonts w:eastAsia="Calibri"/>
        </w:rPr>
        <w:t>учреждений</w:t>
      </w:r>
      <w:proofErr w:type="spellEnd"/>
      <w:r w:rsidRPr="001413C0">
        <w:rPr>
          <w:rFonts w:eastAsia="Calibri"/>
        </w:rPr>
        <w:t xml:space="preserve">, </w:t>
      </w:r>
      <w:proofErr w:type="spellStart"/>
      <w:r w:rsidRPr="001413C0">
        <w:rPr>
          <w:rFonts w:eastAsia="Calibri"/>
        </w:rPr>
        <w:t>общеобразовательных</w:t>
      </w:r>
      <w:proofErr w:type="spellEnd"/>
      <w:r w:rsidRPr="001413C0">
        <w:rPr>
          <w:rFonts w:eastAsia="Calibri"/>
        </w:rPr>
        <w:t xml:space="preserve"> </w:t>
      </w:r>
      <w:proofErr w:type="spellStart"/>
      <w:r w:rsidRPr="001413C0">
        <w:rPr>
          <w:rFonts w:eastAsia="Calibri"/>
        </w:rPr>
        <w:t>школ</w:t>
      </w:r>
      <w:proofErr w:type="spellEnd"/>
      <w:r w:rsidRPr="001413C0">
        <w:rPr>
          <w:rFonts w:eastAsia="Calibri"/>
        </w:rPr>
        <w:t xml:space="preserve">, </w:t>
      </w:r>
      <w:proofErr w:type="spellStart"/>
      <w:r w:rsidRPr="001413C0">
        <w:rPr>
          <w:rFonts w:eastAsia="Calibri"/>
        </w:rPr>
        <w:t>лечебных</w:t>
      </w:r>
      <w:proofErr w:type="spellEnd"/>
      <w:r w:rsidRPr="001413C0">
        <w:rPr>
          <w:rFonts w:eastAsia="Calibri"/>
        </w:rPr>
        <w:t xml:space="preserve"> </w:t>
      </w:r>
      <w:proofErr w:type="spellStart"/>
      <w:r w:rsidRPr="001413C0">
        <w:rPr>
          <w:rFonts w:eastAsia="Calibri"/>
        </w:rPr>
        <w:t>учреждений</w:t>
      </w:r>
      <w:proofErr w:type="spellEnd"/>
      <w:r w:rsidRPr="001413C0">
        <w:rPr>
          <w:rFonts w:eastAsia="Calibri"/>
        </w:rPr>
        <w:t xml:space="preserve">, </w:t>
      </w:r>
      <w:proofErr w:type="spellStart"/>
      <w:r w:rsidRPr="001413C0">
        <w:rPr>
          <w:rFonts w:eastAsia="Calibri"/>
        </w:rPr>
        <w:t>размещаемых</w:t>
      </w:r>
      <w:proofErr w:type="spellEnd"/>
      <w:r w:rsidRPr="001413C0">
        <w:rPr>
          <w:rFonts w:eastAsia="Calibri"/>
        </w:rPr>
        <w:t xml:space="preserve"> </w:t>
      </w:r>
      <w:proofErr w:type="spellStart"/>
      <w:r w:rsidRPr="001413C0">
        <w:rPr>
          <w:rFonts w:eastAsia="Calibri"/>
        </w:rPr>
        <w:t>на</w:t>
      </w:r>
      <w:proofErr w:type="spellEnd"/>
      <w:r w:rsidRPr="001413C0">
        <w:rPr>
          <w:rFonts w:eastAsia="Calibri"/>
        </w:rPr>
        <w:t xml:space="preserve"> </w:t>
      </w:r>
      <w:proofErr w:type="spellStart"/>
      <w:r w:rsidRPr="001413C0">
        <w:rPr>
          <w:rFonts w:eastAsia="Calibri"/>
        </w:rPr>
        <w:t>селитебных</w:t>
      </w:r>
      <w:proofErr w:type="spellEnd"/>
      <w:r w:rsidRPr="001413C0">
        <w:rPr>
          <w:rFonts w:eastAsia="Calibri"/>
        </w:rPr>
        <w:t xml:space="preserve"> </w:t>
      </w:r>
      <w:proofErr w:type="spellStart"/>
      <w:r w:rsidRPr="001413C0">
        <w:rPr>
          <w:rFonts w:eastAsia="Calibri"/>
        </w:rPr>
        <w:t>территориях</w:t>
      </w:r>
      <w:proofErr w:type="spellEnd"/>
      <w:r w:rsidRPr="001413C0">
        <w:rPr>
          <w:rFonts w:eastAsia="Calibri"/>
        </w:rPr>
        <w:t xml:space="preserve">, </w:t>
      </w:r>
      <w:proofErr w:type="spellStart"/>
      <w:r w:rsidRPr="001413C0">
        <w:rPr>
          <w:rFonts w:eastAsia="Calibri"/>
        </w:rPr>
        <w:t>следует</w:t>
      </w:r>
      <w:proofErr w:type="spellEnd"/>
      <w:r w:rsidRPr="001413C0">
        <w:rPr>
          <w:rFonts w:eastAsia="Calibri"/>
        </w:rPr>
        <w:t xml:space="preserve"> </w:t>
      </w:r>
      <w:proofErr w:type="spellStart"/>
      <w:r w:rsidRPr="001413C0">
        <w:rPr>
          <w:rFonts w:eastAsia="Calibri"/>
        </w:rPr>
        <w:t>принимать</w:t>
      </w:r>
      <w:proofErr w:type="spellEnd"/>
      <w:r w:rsidRPr="001413C0">
        <w:rPr>
          <w:rFonts w:eastAsia="Calibri"/>
        </w:rPr>
        <w:t xml:space="preserve"> </w:t>
      </w:r>
      <w:proofErr w:type="spellStart"/>
      <w:r w:rsidRPr="001413C0">
        <w:rPr>
          <w:rFonts w:eastAsia="Calibri"/>
        </w:rPr>
        <w:t>не</w:t>
      </w:r>
      <w:proofErr w:type="spellEnd"/>
      <w:r w:rsidRPr="001413C0">
        <w:rPr>
          <w:rFonts w:eastAsia="Calibri"/>
        </w:rPr>
        <w:t xml:space="preserve"> </w:t>
      </w:r>
      <w:proofErr w:type="spellStart"/>
      <w:r w:rsidRPr="001413C0">
        <w:rPr>
          <w:rFonts w:eastAsia="Calibri"/>
        </w:rPr>
        <w:t>менее</w:t>
      </w:r>
      <w:proofErr w:type="spellEnd"/>
      <w:r w:rsidRPr="001413C0">
        <w:rPr>
          <w:rFonts w:eastAsia="Calibri"/>
        </w:rPr>
        <w:t xml:space="preserve"> </w:t>
      </w:r>
      <w:proofErr w:type="spellStart"/>
      <w:r w:rsidRPr="001413C0">
        <w:rPr>
          <w:rFonts w:eastAsia="Calibri"/>
        </w:rPr>
        <w:t>приведенных</w:t>
      </w:r>
      <w:proofErr w:type="spellEnd"/>
      <w:r w:rsidRPr="001413C0">
        <w:rPr>
          <w:rFonts w:eastAsia="Calibri"/>
        </w:rPr>
        <w:t xml:space="preserve"> в </w:t>
      </w:r>
      <w:hyperlink r:id="rId79" w:history="1">
        <w:proofErr w:type="spellStart"/>
        <w:r w:rsidRPr="001413C0">
          <w:rPr>
            <w:rStyle w:val="aff0"/>
            <w:rFonts w:eastAsia="Calibri"/>
          </w:rPr>
          <w:t>таблице</w:t>
        </w:r>
        <w:proofErr w:type="spellEnd"/>
      </w:hyperlink>
      <w:r w:rsidRPr="001413C0">
        <w:rPr>
          <w:rFonts w:eastAsia="Calibri"/>
        </w:rPr>
        <w:t>.</w:t>
      </w:r>
    </w:p>
    <w:tbl>
      <w:tblPr>
        <w:tblW w:w="9927" w:type="dxa"/>
        <w:jc w:val="center"/>
        <w:tblLayout w:type="fixed"/>
        <w:tblCellMar>
          <w:left w:w="10" w:type="dxa"/>
          <w:right w:w="10" w:type="dxa"/>
        </w:tblCellMar>
        <w:tblLook w:val="0000" w:firstRow="0" w:lastRow="0" w:firstColumn="0" w:lastColumn="0" w:noHBand="0" w:noVBand="0"/>
      </w:tblPr>
      <w:tblGrid>
        <w:gridCol w:w="5192"/>
        <w:gridCol w:w="4735"/>
      </w:tblGrid>
      <w:tr w:rsidR="009E3764" w:rsidRPr="001413C0" w14:paraId="1E6DFE20" w14:textId="77777777" w:rsidTr="006D1D36">
        <w:trPr>
          <w:trHeight w:val="400"/>
          <w:jc w:val="center"/>
        </w:trPr>
        <w:tc>
          <w:tcPr>
            <w:tcW w:w="5192" w:type="dxa"/>
            <w:vMerge w:val="restart"/>
            <w:tcBorders>
              <w:top w:val="single" w:sz="4" w:space="0" w:color="000080"/>
              <w:left w:val="single" w:sz="4" w:space="0" w:color="000080"/>
              <w:bottom w:val="single" w:sz="4" w:space="0" w:color="000080"/>
            </w:tcBorders>
            <w:shd w:val="clear" w:color="auto" w:fill="auto"/>
          </w:tcPr>
          <w:p w14:paraId="484C17FD" w14:textId="77777777" w:rsidR="009E3764" w:rsidRPr="001413C0" w:rsidRDefault="009E3764" w:rsidP="006D1D36">
            <w:pPr>
              <w:pStyle w:val="Standard"/>
              <w:spacing w:line="264" w:lineRule="auto"/>
              <w:ind w:left="57" w:right="57"/>
              <w:jc w:val="both"/>
              <w:rPr>
                <w:rFonts w:eastAsia="Calibri"/>
              </w:rPr>
            </w:pPr>
            <w:proofErr w:type="spellStart"/>
            <w:r w:rsidRPr="001413C0">
              <w:rPr>
                <w:rFonts w:eastAsia="Calibri"/>
              </w:rPr>
              <w:t>Здания</w:t>
            </w:r>
            <w:proofErr w:type="spellEnd"/>
            <w:r w:rsidRPr="001413C0">
              <w:rPr>
                <w:rFonts w:eastAsia="Calibri"/>
              </w:rPr>
              <w:t xml:space="preserve">, </w:t>
            </w:r>
            <w:proofErr w:type="spellStart"/>
            <w:r w:rsidRPr="001413C0">
              <w:rPr>
                <w:rFonts w:eastAsia="Calibri"/>
              </w:rPr>
              <w:t>до</w:t>
            </w:r>
            <w:proofErr w:type="spellEnd"/>
            <w:r w:rsidRPr="001413C0">
              <w:rPr>
                <w:rFonts w:eastAsia="Calibri"/>
              </w:rPr>
              <w:t xml:space="preserve"> </w:t>
            </w:r>
            <w:proofErr w:type="spellStart"/>
            <w:r w:rsidRPr="001413C0">
              <w:rPr>
                <w:rFonts w:eastAsia="Calibri"/>
              </w:rPr>
              <w:t>которых</w:t>
            </w:r>
            <w:proofErr w:type="spellEnd"/>
            <w:r w:rsidRPr="001413C0">
              <w:rPr>
                <w:rFonts w:eastAsia="Calibri"/>
              </w:rPr>
              <w:t xml:space="preserve"> </w:t>
            </w:r>
            <w:proofErr w:type="spellStart"/>
            <w:r w:rsidRPr="001413C0">
              <w:rPr>
                <w:rFonts w:eastAsia="Calibri"/>
              </w:rPr>
              <w:t>определяется</w:t>
            </w:r>
            <w:proofErr w:type="spellEnd"/>
            <w:r w:rsidRPr="001413C0">
              <w:rPr>
                <w:rFonts w:eastAsia="Calibri"/>
              </w:rPr>
              <w:t xml:space="preserve"> </w:t>
            </w:r>
            <w:proofErr w:type="spellStart"/>
            <w:r w:rsidRPr="001413C0">
              <w:rPr>
                <w:rFonts w:eastAsia="Calibri"/>
              </w:rPr>
              <w:t>расстояние</w:t>
            </w:r>
            <w:proofErr w:type="spellEnd"/>
          </w:p>
        </w:tc>
        <w:tc>
          <w:tcPr>
            <w:tcW w:w="4735" w:type="dxa"/>
            <w:tcBorders>
              <w:top w:val="single" w:sz="4" w:space="0" w:color="000080"/>
              <w:left w:val="single" w:sz="4" w:space="0" w:color="000080"/>
              <w:bottom w:val="single" w:sz="4" w:space="0" w:color="000080"/>
              <w:right w:val="single" w:sz="4" w:space="0" w:color="auto"/>
            </w:tcBorders>
            <w:shd w:val="clear" w:color="auto" w:fill="auto"/>
          </w:tcPr>
          <w:p w14:paraId="2A411922" w14:textId="77777777" w:rsidR="009E3764" w:rsidRPr="001413C0" w:rsidRDefault="009E3764" w:rsidP="006D1D36">
            <w:pPr>
              <w:pStyle w:val="Standard"/>
              <w:spacing w:line="264" w:lineRule="auto"/>
              <w:ind w:left="57" w:right="57"/>
              <w:jc w:val="center"/>
            </w:pPr>
            <w:proofErr w:type="spellStart"/>
            <w:r w:rsidRPr="001413C0">
              <w:rPr>
                <w:rFonts w:eastAsia="Calibri"/>
              </w:rPr>
              <w:t>Расстояние</w:t>
            </w:r>
            <w:proofErr w:type="spellEnd"/>
            <w:r w:rsidRPr="001413C0">
              <w:rPr>
                <w:rFonts w:eastAsia="Calibri"/>
              </w:rPr>
              <w:t>, м</w:t>
            </w:r>
          </w:p>
        </w:tc>
      </w:tr>
      <w:tr w:rsidR="009E3764" w:rsidRPr="001413C0" w14:paraId="0E42BF07" w14:textId="77777777" w:rsidTr="006D1D36">
        <w:trPr>
          <w:trHeight w:val="800"/>
          <w:jc w:val="center"/>
        </w:trPr>
        <w:tc>
          <w:tcPr>
            <w:tcW w:w="5192" w:type="dxa"/>
            <w:vMerge/>
            <w:tcBorders>
              <w:top w:val="single" w:sz="4" w:space="0" w:color="000080"/>
              <w:left w:val="single" w:sz="4" w:space="0" w:color="000080"/>
              <w:bottom w:val="single" w:sz="4" w:space="0" w:color="000080"/>
            </w:tcBorders>
            <w:shd w:val="clear" w:color="auto" w:fill="auto"/>
          </w:tcPr>
          <w:p w14:paraId="7CBAE41E" w14:textId="77777777" w:rsidR="009E3764" w:rsidRPr="001413C0" w:rsidRDefault="009E3764" w:rsidP="006D1D36">
            <w:pPr>
              <w:snapToGrid w:val="0"/>
              <w:spacing w:line="264" w:lineRule="auto"/>
              <w:ind w:left="57" w:right="57"/>
              <w:jc w:val="both"/>
              <w:rPr>
                <w:sz w:val="24"/>
                <w:szCs w:val="24"/>
              </w:rPr>
            </w:pPr>
          </w:p>
        </w:tc>
        <w:tc>
          <w:tcPr>
            <w:tcW w:w="4735" w:type="dxa"/>
            <w:tcBorders>
              <w:left w:val="single" w:sz="4" w:space="0" w:color="000080"/>
              <w:bottom w:val="single" w:sz="4" w:space="0" w:color="000080"/>
              <w:right w:val="single" w:sz="4" w:space="0" w:color="auto"/>
            </w:tcBorders>
            <w:shd w:val="clear" w:color="auto" w:fill="auto"/>
          </w:tcPr>
          <w:p w14:paraId="28CE5294" w14:textId="77777777" w:rsidR="009E3764" w:rsidRPr="001413C0" w:rsidRDefault="009E3764" w:rsidP="006D1D36">
            <w:pPr>
              <w:pStyle w:val="Standard"/>
              <w:spacing w:line="264" w:lineRule="auto"/>
              <w:ind w:left="57" w:right="57"/>
              <w:jc w:val="center"/>
            </w:pPr>
            <w:proofErr w:type="spellStart"/>
            <w:r w:rsidRPr="001413C0">
              <w:rPr>
                <w:rFonts w:eastAsia="Calibri"/>
              </w:rPr>
              <w:t>от</w:t>
            </w:r>
            <w:proofErr w:type="spellEnd"/>
            <w:r w:rsidRPr="001413C0">
              <w:rPr>
                <w:rFonts w:eastAsia="Calibri"/>
              </w:rPr>
              <w:t xml:space="preserve"> </w:t>
            </w:r>
            <w:proofErr w:type="spellStart"/>
            <w:r w:rsidRPr="001413C0">
              <w:rPr>
                <w:rFonts w:eastAsia="Calibri"/>
              </w:rPr>
              <w:t>станций</w:t>
            </w:r>
            <w:proofErr w:type="spellEnd"/>
            <w:r w:rsidRPr="001413C0">
              <w:rPr>
                <w:rFonts w:eastAsia="Calibri"/>
              </w:rPr>
              <w:t xml:space="preserve"> </w:t>
            </w:r>
            <w:proofErr w:type="spellStart"/>
            <w:r w:rsidRPr="001413C0">
              <w:rPr>
                <w:rFonts w:eastAsia="Calibri"/>
              </w:rPr>
              <w:t>технического</w:t>
            </w:r>
            <w:proofErr w:type="spellEnd"/>
            <w:r w:rsidRPr="001413C0">
              <w:rPr>
                <w:rFonts w:eastAsia="Calibri"/>
              </w:rPr>
              <w:t xml:space="preserve"> </w:t>
            </w:r>
            <w:proofErr w:type="spellStart"/>
            <w:r w:rsidRPr="001413C0">
              <w:rPr>
                <w:rFonts w:eastAsia="Calibri"/>
              </w:rPr>
              <w:t>обслуживания</w:t>
            </w:r>
            <w:proofErr w:type="spellEnd"/>
            <w:r w:rsidRPr="001413C0">
              <w:rPr>
                <w:rFonts w:eastAsia="Calibri"/>
              </w:rPr>
              <w:t xml:space="preserve"> </w:t>
            </w:r>
            <w:proofErr w:type="spellStart"/>
            <w:r w:rsidRPr="001413C0">
              <w:rPr>
                <w:rFonts w:eastAsia="Calibri"/>
              </w:rPr>
              <w:t>при</w:t>
            </w:r>
            <w:proofErr w:type="spellEnd"/>
            <w:r w:rsidRPr="001413C0">
              <w:rPr>
                <w:rFonts w:eastAsia="Calibri"/>
              </w:rPr>
              <w:t xml:space="preserve"> </w:t>
            </w:r>
            <w:proofErr w:type="spellStart"/>
            <w:r w:rsidRPr="001413C0">
              <w:rPr>
                <w:rFonts w:eastAsia="Calibri"/>
              </w:rPr>
              <w:t>числе</w:t>
            </w:r>
            <w:proofErr w:type="spellEnd"/>
            <w:r w:rsidRPr="001413C0">
              <w:rPr>
                <w:rFonts w:eastAsia="Calibri"/>
              </w:rPr>
              <w:t xml:space="preserve"> </w:t>
            </w:r>
            <w:proofErr w:type="spellStart"/>
            <w:r w:rsidRPr="001413C0">
              <w:rPr>
                <w:rFonts w:eastAsia="Calibri"/>
              </w:rPr>
              <w:t>постов</w:t>
            </w:r>
            <w:proofErr w:type="spellEnd"/>
          </w:p>
        </w:tc>
      </w:tr>
      <w:tr w:rsidR="009E3764" w:rsidRPr="001413C0" w14:paraId="260FB958" w14:textId="77777777" w:rsidTr="006D1D36">
        <w:tblPrEx>
          <w:tblCellMar>
            <w:left w:w="0" w:type="dxa"/>
            <w:right w:w="0" w:type="dxa"/>
          </w:tblCellMar>
        </w:tblPrEx>
        <w:trPr>
          <w:jc w:val="center"/>
        </w:trPr>
        <w:tc>
          <w:tcPr>
            <w:tcW w:w="5192" w:type="dxa"/>
            <w:vMerge/>
            <w:tcBorders>
              <w:top w:val="single" w:sz="4" w:space="0" w:color="000080"/>
              <w:left w:val="single" w:sz="4" w:space="0" w:color="000080"/>
              <w:bottom w:val="single" w:sz="4" w:space="0" w:color="000080"/>
            </w:tcBorders>
            <w:shd w:val="clear" w:color="auto" w:fill="auto"/>
          </w:tcPr>
          <w:p w14:paraId="31A7190E" w14:textId="77777777" w:rsidR="009E3764" w:rsidRPr="001413C0" w:rsidRDefault="009E3764" w:rsidP="006D1D36">
            <w:pPr>
              <w:snapToGrid w:val="0"/>
              <w:spacing w:line="264" w:lineRule="auto"/>
              <w:ind w:left="57" w:right="57"/>
              <w:jc w:val="both"/>
              <w:rPr>
                <w:sz w:val="24"/>
                <w:szCs w:val="24"/>
              </w:rPr>
            </w:pPr>
          </w:p>
        </w:tc>
        <w:tc>
          <w:tcPr>
            <w:tcW w:w="4735" w:type="dxa"/>
            <w:tcBorders>
              <w:left w:val="single" w:sz="4" w:space="0" w:color="000080"/>
              <w:bottom w:val="single" w:sz="4" w:space="0" w:color="000080"/>
              <w:right w:val="single" w:sz="4" w:space="0" w:color="auto"/>
            </w:tcBorders>
            <w:shd w:val="clear" w:color="auto" w:fill="auto"/>
          </w:tcPr>
          <w:p w14:paraId="7278F9B0" w14:textId="77777777" w:rsidR="009E3764" w:rsidRPr="001413C0" w:rsidRDefault="009E3764" w:rsidP="006D1D36">
            <w:pPr>
              <w:pStyle w:val="Standard"/>
              <w:spacing w:line="264" w:lineRule="auto"/>
              <w:ind w:left="57" w:right="57"/>
              <w:jc w:val="center"/>
            </w:pPr>
            <w:r w:rsidRPr="001413C0">
              <w:rPr>
                <w:rFonts w:eastAsia="Calibri"/>
              </w:rPr>
              <w:t xml:space="preserve">10 и </w:t>
            </w:r>
            <w:proofErr w:type="spellStart"/>
            <w:r w:rsidRPr="001413C0">
              <w:rPr>
                <w:rFonts w:eastAsia="Calibri"/>
              </w:rPr>
              <w:t>менее</w:t>
            </w:r>
            <w:proofErr w:type="spellEnd"/>
          </w:p>
        </w:tc>
      </w:tr>
      <w:tr w:rsidR="009E3764" w:rsidRPr="001413C0" w14:paraId="08144A15" w14:textId="77777777" w:rsidTr="006D1D36">
        <w:tblPrEx>
          <w:tblCellMar>
            <w:left w:w="0" w:type="dxa"/>
            <w:right w:w="0" w:type="dxa"/>
          </w:tblCellMar>
        </w:tblPrEx>
        <w:trPr>
          <w:jc w:val="center"/>
        </w:trPr>
        <w:tc>
          <w:tcPr>
            <w:tcW w:w="5192" w:type="dxa"/>
            <w:tcBorders>
              <w:left w:val="single" w:sz="4" w:space="0" w:color="000080"/>
              <w:bottom w:val="single" w:sz="4" w:space="0" w:color="000080"/>
            </w:tcBorders>
            <w:shd w:val="clear" w:color="auto" w:fill="auto"/>
          </w:tcPr>
          <w:p w14:paraId="444627BB" w14:textId="77777777" w:rsidR="009E3764" w:rsidRPr="001413C0" w:rsidRDefault="009E3764" w:rsidP="006D1D36">
            <w:pPr>
              <w:pStyle w:val="Standard"/>
              <w:spacing w:line="264" w:lineRule="auto"/>
              <w:ind w:left="57" w:right="57"/>
              <w:jc w:val="both"/>
              <w:rPr>
                <w:rFonts w:eastAsia="Calibri"/>
              </w:rPr>
            </w:pPr>
            <w:proofErr w:type="spellStart"/>
            <w:r w:rsidRPr="001413C0">
              <w:rPr>
                <w:rFonts w:eastAsia="Calibri"/>
              </w:rPr>
              <w:t>Жилые</w:t>
            </w:r>
            <w:proofErr w:type="spellEnd"/>
            <w:r w:rsidRPr="001413C0">
              <w:rPr>
                <w:rFonts w:eastAsia="Calibri"/>
              </w:rPr>
              <w:t xml:space="preserve"> </w:t>
            </w:r>
            <w:proofErr w:type="spellStart"/>
            <w:r w:rsidRPr="001413C0">
              <w:rPr>
                <w:rFonts w:eastAsia="Calibri"/>
              </w:rPr>
              <w:t>дома</w:t>
            </w:r>
            <w:proofErr w:type="spellEnd"/>
          </w:p>
        </w:tc>
        <w:tc>
          <w:tcPr>
            <w:tcW w:w="4735" w:type="dxa"/>
            <w:tcBorders>
              <w:left w:val="single" w:sz="4" w:space="0" w:color="000080"/>
              <w:bottom w:val="single" w:sz="4" w:space="0" w:color="000080"/>
              <w:right w:val="single" w:sz="4" w:space="0" w:color="auto"/>
            </w:tcBorders>
            <w:shd w:val="clear" w:color="auto" w:fill="auto"/>
          </w:tcPr>
          <w:p w14:paraId="526F04B4" w14:textId="77777777" w:rsidR="009E3764" w:rsidRPr="001413C0" w:rsidRDefault="009E3764" w:rsidP="006D1D36">
            <w:pPr>
              <w:pStyle w:val="Standard"/>
              <w:spacing w:line="264" w:lineRule="auto"/>
              <w:ind w:left="57" w:right="57"/>
              <w:jc w:val="center"/>
            </w:pPr>
            <w:r w:rsidRPr="001413C0">
              <w:rPr>
                <w:rFonts w:eastAsia="Calibri"/>
              </w:rPr>
              <w:t>15</w:t>
            </w:r>
          </w:p>
        </w:tc>
      </w:tr>
      <w:tr w:rsidR="009E3764" w:rsidRPr="001413C0" w14:paraId="4D2D9F75" w14:textId="77777777" w:rsidTr="006D1D36">
        <w:tblPrEx>
          <w:tblCellMar>
            <w:left w:w="0" w:type="dxa"/>
            <w:right w:w="0" w:type="dxa"/>
          </w:tblCellMar>
        </w:tblPrEx>
        <w:trPr>
          <w:jc w:val="center"/>
        </w:trPr>
        <w:tc>
          <w:tcPr>
            <w:tcW w:w="5192" w:type="dxa"/>
            <w:tcBorders>
              <w:left w:val="single" w:sz="4" w:space="0" w:color="000080"/>
              <w:bottom w:val="single" w:sz="4" w:space="0" w:color="000080"/>
            </w:tcBorders>
            <w:shd w:val="clear" w:color="auto" w:fill="auto"/>
          </w:tcPr>
          <w:p w14:paraId="0D6AAF32" w14:textId="77777777" w:rsidR="009E3764" w:rsidRPr="001413C0" w:rsidRDefault="009E3764" w:rsidP="006D1D36">
            <w:pPr>
              <w:pStyle w:val="Standard"/>
              <w:spacing w:line="264" w:lineRule="auto"/>
              <w:ind w:left="57" w:right="57"/>
              <w:jc w:val="both"/>
              <w:rPr>
                <w:rFonts w:eastAsia="Calibri"/>
              </w:rPr>
            </w:pPr>
            <w:r w:rsidRPr="001413C0">
              <w:rPr>
                <w:rFonts w:eastAsia="Calibri"/>
              </w:rPr>
              <w:t xml:space="preserve">в </w:t>
            </w:r>
            <w:proofErr w:type="spellStart"/>
            <w:r w:rsidRPr="001413C0">
              <w:rPr>
                <w:rFonts w:eastAsia="Calibri"/>
              </w:rPr>
              <w:t>том</w:t>
            </w:r>
            <w:proofErr w:type="spellEnd"/>
            <w:r w:rsidRPr="001413C0">
              <w:rPr>
                <w:rFonts w:eastAsia="Calibri"/>
              </w:rPr>
              <w:t xml:space="preserve"> </w:t>
            </w:r>
            <w:proofErr w:type="spellStart"/>
            <w:r w:rsidRPr="001413C0">
              <w:rPr>
                <w:rFonts w:eastAsia="Calibri"/>
              </w:rPr>
              <w:t>числе</w:t>
            </w:r>
            <w:proofErr w:type="spellEnd"/>
            <w:r w:rsidRPr="001413C0">
              <w:rPr>
                <w:rFonts w:eastAsia="Calibri"/>
              </w:rPr>
              <w:t xml:space="preserve"> </w:t>
            </w:r>
            <w:proofErr w:type="spellStart"/>
            <w:r w:rsidRPr="001413C0">
              <w:rPr>
                <w:rFonts w:eastAsia="Calibri"/>
              </w:rPr>
              <w:t>торцы</w:t>
            </w:r>
            <w:proofErr w:type="spellEnd"/>
            <w:r w:rsidRPr="001413C0">
              <w:rPr>
                <w:rFonts w:eastAsia="Calibri"/>
              </w:rPr>
              <w:t xml:space="preserve"> </w:t>
            </w:r>
            <w:proofErr w:type="spellStart"/>
            <w:r w:rsidRPr="001413C0">
              <w:rPr>
                <w:rFonts w:eastAsia="Calibri"/>
              </w:rPr>
              <w:t>жилых</w:t>
            </w:r>
            <w:proofErr w:type="spellEnd"/>
            <w:r w:rsidRPr="001413C0">
              <w:rPr>
                <w:rFonts w:eastAsia="Calibri"/>
              </w:rPr>
              <w:t xml:space="preserve"> </w:t>
            </w:r>
            <w:proofErr w:type="spellStart"/>
            <w:r w:rsidRPr="001413C0">
              <w:rPr>
                <w:rFonts w:eastAsia="Calibri"/>
              </w:rPr>
              <w:t>домов</w:t>
            </w:r>
            <w:proofErr w:type="spellEnd"/>
            <w:r w:rsidRPr="001413C0">
              <w:rPr>
                <w:rFonts w:eastAsia="Calibri"/>
              </w:rPr>
              <w:t xml:space="preserve"> </w:t>
            </w:r>
            <w:proofErr w:type="spellStart"/>
            <w:r w:rsidRPr="001413C0">
              <w:rPr>
                <w:rFonts w:eastAsia="Calibri"/>
              </w:rPr>
              <w:t>без</w:t>
            </w:r>
            <w:proofErr w:type="spellEnd"/>
            <w:r w:rsidRPr="001413C0">
              <w:rPr>
                <w:rFonts w:eastAsia="Calibri"/>
              </w:rPr>
              <w:t xml:space="preserve"> </w:t>
            </w:r>
            <w:proofErr w:type="spellStart"/>
            <w:r w:rsidRPr="001413C0">
              <w:rPr>
                <w:rFonts w:eastAsia="Calibri"/>
              </w:rPr>
              <w:t>окон</w:t>
            </w:r>
            <w:proofErr w:type="spellEnd"/>
          </w:p>
        </w:tc>
        <w:tc>
          <w:tcPr>
            <w:tcW w:w="4735" w:type="dxa"/>
            <w:tcBorders>
              <w:left w:val="single" w:sz="4" w:space="0" w:color="000080"/>
              <w:bottom w:val="single" w:sz="4" w:space="0" w:color="000080"/>
              <w:right w:val="single" w:sz="4" w:space="0" w:color="auto"/>
            </w:tcBorders>
            <w:shd w:val="clear" w:color="auto" w:fill="auto"/>
          </w:tcPr>
          <w:p w14:paraId="50CFC10B" w14:textId="77777777" w:rsidR="009E3764" w:rsidRPr="001413C0" w:rsidRDefault="009E3764" w:rsidP="006D1D36">
            <w:pPr>
              <w:pStyle w:val="Standard"/>
              <w:spacing w:line="264" w:lineRule="auto"/>
              <w:ind w:left="57" w:right="57"/>
              <w:jc w:val="center"/>
            </w:pPr>
            <w:r w:rsidRPr="001413C0">
              <w:rPr>
                <w:rFonts w:eastAsia="Calibri"/>
              </w:rPr>
              <w:t>15</w:t>
            </w:r>
          </w:p>
        </w:tc>
      </w:tr>
      <w:tr w:rsidR="009E3764" w:rsidRPr="001413C0" w14:paraId="3A6972E1" w14:textId="77777777" w:rsidTr="006D1D36">
        <w:tblPrEx>
          <w:tblCellMar>
            <w:left w:w="0" w:type="dxa"/>
            <w:right w:w="0" w:type="dxa"/>
          </w:tblCellMar>
        </w:tblPrEx>
        <w:trPr>
          <w:jc w:val="center"/>
        </w:trPr>
        <w:tc>
          <w:tcPr>
            <w:tcW w:w="5192" w:type="dxa"/>
            <w:tcBorders>
              <w:left w:val="single" w:sz="4" w:space="0" w:color="000080"/>
              <w:bottom w:val="single" w:sz="4" w:space="0" w:color="000080"/>
            </w:tcBorders>
            <w:shd w:val="clear" w:color="auto" w:fill="auto"/>
          </w:tcPr>
          <w:p w14:paraId="6A4B2AE3" w14:textId="77777777" w:rsidR="009E3764" w:rsidRPr="001413C0" w:rsidRDefault="009E3764" w:rsidP="006D1D36">
            <w:pPr>
              <w:pStyle w:val="Standard"/>
              <w:spacing w:line="264" w:lineRule="auto"/>
              <w:ind w:left="57" w:right="57"/>
              <w:jc w:val="both"/>
              <w:rPr>
                <w:rFonts w:eastAsia="Calibri"/>
              </w:rPr>
            </w:pPr>
            <w:proofErr w:type="spellStart"/>
            <w:r w:rsidRPr="001413C0">
              <w:rPr>
                <w:rFonts w:eastAsia="Calibri"/>
              </w:rPr>
              <w:t>Общественные</w:t>
            </w:r>
            <w:proofErr w:type="spellEnd"/>
            <w:r w:rsidRPr="001413C0">
              <w:rPr>
                <w:rFonts w:eastAsia="Calibri"/>
              </w:rPr>
              <w:t xml:space="preserve"> </w:t>
            </w:r>
            <w:proofErr w:type="spellStart"/>
            <w:r w:rsidRPr="001413C0">
              <w:rPr>
                <w:rFonts w:eastAsia="Calibri"/>
              </w:rPr>
              <w:t>здания</w:t>
            </w:r>
            <w:proofErr w:type="spellEnd"/>
          </w:p>
        </w:tc>
        <w:tc>
          <w:tcPr>
            <w:tcW w:w="4735" w:type="dxa"/>
            <w:tcBorders>
              <w:left w:val="single" w:sz="4" w:space="0" w:color="000080"/>
              <w:bottom w:val="single" w:sz="4" w:space="0" w:color="000080"/>
              <w:right w:val="single" w:sz="4" w:space="0" w:color="auto"/>
            </w:tcBorders>
            <w:shd w:val="clear" w:color="auto" w:fill="auto"/>
          </w:tcPr>
          <w:p w14:paraId="60B92912" w14:textId="77777777" w:rsidR="009E3764" w:rsidRPr="001413C0" w:rsidRDefault="009E3764" w:rsidP="006D1D36">
            <w:pPr>
              <w:pStyle w:val="Standard"/>
              <w:spacing w:line="264" w:lineRule="auto"/>
              <w:ind w:left="57" w:right="57"/>
              <w:jc w:val="center"/>
            </w:pPr>
            <w:r w:rsidRPr="001413C0">
              <w:rPr>
                <w:rFonts w:eastAsia="Calibri"/>
              </w:rPr>
              <w:t>15</w:t>
            </w:r>
          </w:p>
        </w:tc>
      </w:tr>
      <w:tr w:rsidR="009E3764" w:rsidRPr="001413C0" w14:paraId="1BB97EA1" w14:textId="77777777" w:rsidTr="006D1D36">
        <w:tblPrEx>
          <w:tblCellMar>
            <w:left w:w="0" w:type="dxa"/>
            <w:right w:w="0" w:type="dxa"/>
          </w:tblCellMar>
        </w:tblPrEx>
        <w:trPr>
          <w:trHeight w:val="400"/>
          <w:jc w:val="center"/>
        </w:trPr>
        <w:tc>
          <w:tcPr>
            <w:tcW w:w="5192" w:type="dxa"/>
            <w:tcBorders>
              <w:left w:val="single" w:sz="4" w:space="0" w:color="000080"/>
              <w:bottom w:val="single" w:sz="4" w:space="0" w:color="000080"/>
            </w:tcBorders>
            <w:shd w:val="clear" w:color="auto" w:fill="auto"/>
          </w:tcPr>
          <w:p w14:paraId="7A68E552" w14:textId="77777777" w:rsidR="009E3764" w:rsidRPr="001413C0" w:rsidRDefault="009E3764" w:rsidP="006D1D36">
            <w:pPr>
              <w:pStyle w:val="Standard"/>
              <w:spacing w:line="264" w:lineRule="auto"/>
              <w:ind w:left="57" w:right="57"/>
              <w:jc w:val="both"/>
              <w:rPr>
                <w:rFonts w:eastAsia="Calibri"/>
              </w:rPr>
            </w:pPr>
            <w:proofErr w:type="spellStart"/>
            <w:r w:rsidRPr="001413C0">
              <w:rPr>
                <w:rFonts w:eastAsia="Calibri"/>
              </w:rPr>
              <w:t>Общеобразовательные</w:t>
            </w:r>
            <w:proofErr w:type="spellEnd"/>
            <w:r w:rsidRPr="001413C0">
              <w:rPr>
                <w:rFonts w:eastAsia="Calibri"/>
              </w:rPr>
              <w:t xml:space="preserve"> </w:t>
            </w:r>
            <w:proofErr w:type="spellStart"/>
            <w:r w:rsidRPr="001413C0">
              <w:rPr>
                <w:rFonts w:eastAsia="Calibri"/>
              </w:rPr>
              <w:t>школы</w:t>
            </w:r>
            <w:proofErr w:type="spellEnd"/>
            <w:r w:rsidRPr="001413C0">
              <w:rPr>
                <w:rFonts w:eastAsia="Calibri"/>
              </w:rPr>
              <w:t xml:space="preserve"> и </w:t>
            </w:r>
            <w:proofErr w:type="spellStart"/>
            <w:r w:rsidRPr="001413C0">
              <w:rPr>
                <w:rFonts w:eastAsia="Calibri"/>
              </w:rPr>
              <w:t>дошкольные</w:t>
            </w:r>
            <w:proofErr w:type="spellEnd"/>
            <w:r w:rsidRPr="001413C0">
              <w:rPr>
                <w:rFonts w:eastAsia="Calibri"/>
              </w:rPr>
              <w:t xml:space="preserve"> </w:t>
            </w:r>
            <w:proofErr w:type="spellStart"/>
            <w:r w:rsidRPr="001413C0">
              <w:rPr>
                <w:rFonts w:eastAsia="Calibri"/>
              </w:rPr>
              <w:t>образовательные</w:t>
            </w:r>
            <w:proofErr w:type="spellEnd"/>
            <w:r w:rsidRPr="001413C0">
              <w:rPr>
                <w:rFonts w:eastAsia="Calibri"/>
              </w:rPr>
              <w:t xml:space="preserve"> </w:t>
            </w:r>
            <w:proofErr w:type="spellStart"/>
            <w:r w:rsidRPr="001413C0">
              <w:rPr>
                <w:rFonts w:eastAsia="Calibri"/>
              </w:rPr>
              <w:t>учреждения</w:t>
            </w:r>
            <w:proofErr w:type="spellEnd"/>
          </w:p>
        </w:tc>
        <w:tc>
          <w:tcPr>
            <w:tcW w:w="4735" w:type="dxa"/>
            <w:tcBorders>
              <w:left w:val="single" w:sz="4" w:space="0" w:color="000080"/>
              <w:bottom w:val="single" w:sz="4" w:space="0" w:color="000080"/>
              <w:right w:val="single" w:sz="4" w:space="0" w:color="auto"/>
            </w:tcBorders>
            <w:shd w:val="clear" w:color="auto" w:fill="auto"/>
          </w:tcPr>
          <w:p w14:paraId="253274D9" w14:textId="77777777" w:rsidR="009E3764" w:rsidRPr="001413C0" w:rsidRDefault="009E3764" w:rsidP="006D1D36">
            <w:pPr>
              <w:pStyle w:val="Standard"/>
              <w:spacing w:line="264" w:lineRule="auto"/>
              <w:ind w:left="57" w:right="57"/>
              <w:jc w:val="center"/>
            </w:pPr>
            <w:r w:rsidRPr="001413C0">
              <w:rPr>
                <w:rFonts w:eastAsia="Calibri"/>
              </w:rPr>
              <w:t>50</w:t>
            </w:r>
          </w:p>
        </w:tc>
      </w:tr>
      <w:tr w:rsidR="009E3764" w:rsidRPr="001413C0" w14:paraId="608E3E02" w14:textId="77777777" w:rsidTr="006D1D36">
        <w:tblPrEx>
          <w:tblCellMar>
            <w:left w:w="0" w:type="dxa"/>
            <w:right w:w="0" w:type="dxa"/>
          </w:tblCellMar>
        </w:tblPrEx>
        <w:trPr>
          <w:jc w:val="center"/>
        </w:trPr>
        <w:tc>
          <w:tcPr>
            <w:tcW w:w="5192" w:type="dxa"/>
            <w:tcBorders>
              <w:left w:val="single" w:sz="4" w:space="0" w:color="000080"/>
              <w:bottom w:val="single" w:sz="4" w:space="0" w:color="000080"/>
            </w:tcBorders>
            <w:shd w:val="clear" w:color="auto" w:fill="auto"/>
          </w:tcPr>
          <w:p w14:paraId="363B9924" w14:textId="77777777" w:rsidR="009E3764" w:rsidRPr="001413C0" w:rsidRDefault="009E3764" w:rsidP="006D1D36">
            <w:pPr>
              <w:pStyle w:val="Standard"/>
              <w:spacing w:line="264" w:lineRule="auto"/>
              <w:ind w:left="57" w:right="57"/>
              <w:jc w:val="both"/>
              <w:rPr>
                <w:rFonts w:eastAsia="Calibri"/>
              </w:rPr>
            </w:pPr>
            <w:proofErr w:type="spellStart"/>
            <w:r w:rsidRPr="001413C0">
              <w:rPr>
                <w:rFonts w:eastAsia="Calibri"/>
              </w:rPr>
              <w:t>Лечебные</w:t>
            </w:r>
            <w:proofErr w:type="spellEnd"/>
            <w:r w:rsidRPr="001413C0">
              <w:rPr>
                <w:rFonts w:eastAsia="Calibri"/>
              </w:rPr>
              <w:t xml:space="preserve"> </w:t>
            </w:r>
            <w:proofErr w:type="spellStart"/>
            <w:r w:rsidRPr="001413C0">
              <w:rPr>
                <w:rFonts w:eastAsia="Calibri"/>
              </w:rPr>
              <w:t>учреждения</w:t>
            </w:r>
            <w:proofErr w:type="spellEnd"/>
            <w:r w:rsidRPr="001413C0">
              <w:rPr>
                <w:rFonts w:eastAsia="Calibri"/>
              </w:rPr>
              <w:t xml:space="preserve"> </w:t>
            </w:r>
            <w:proofErr w:type="spellStart"/>
            <w:r w:rsidRPr="001413C0">
              <w:rPr>
                <w:rFonts w:eastAsia="Calibri"/>
              </w:rPr>
              <w:t>со</w:t>
            </w:r>
            <w:proofErr w:type="spellEnd"/>
            <w:r w:rsidRPr="001413C0">
              <w:rPr>
                <w:rFonts w:eastAsia="Calibri"/>
              </w:rPr>
              <w:t xml:space="preserve"> </w:t>
            </w:r>
            <w:proofErr w:type="spellStart"/>
            <w:r w:rsidRPr="001413C0">
              <w:rPr>
                <w:rFonts w:eastAsia="Calibri"/>
              </w:rPr>
              <w:t>стационаром</w:t>
            </w:r>
            <w:proofErr w:type="spellEnd"/>
          </w:p>
        </w:tc>
        <w:tc>
          <w:tcPr>
            <w:tcW w:w="4735" w:type="dxa"/>
            <w:tcBorders>
              <w:left w:val="single" w:sz="4" w:space="0" w:color="000080"/>
              <w:bottom w:val="single" w:sz="4" w:space="0" w:color="000080"/>
              <w:right w:val="single" w:sz="4" w:space="0" w:color="auto"/>
            </w:tcBorders>
            <w:shd w:val="clear" w:color="auto" w:fill="auto"/>
          </w:tcPr>
          <w:p w14:paraId="276ECBD4" w14:textId="77777777" w:rsidR="009E3764" w:rsidRPr="001413C0" w:rsidRDefault="009E3764" w:rsidP="006D1D36">
            <w:pPr>
              <w:pStyle w:val="Standard"/>
              <w:spacing w:line="264" w:lineRule="auto"/>
              <w:ind w:left="57" w:right="57"/>
              <w:jc w:val="center"/>
            </w:pPr>
            <w:r w:rsidRPr="001413C0">
              <w:rPr>
                <w:rFonts w:eastAsia="Calibri"/>
              </w:rPr>
              <w:t>50</w:t>
            </w:r>
          </w:p>
        </w:tc>
      </w:tr>
    </w:tbl>
    <w:p w14:paraId="4BEDC332" w14:textId="77777777" w:rsidR="009E3764" w:rsidRPr="001413C0" w:rsidRDefault="009E3764" w:rsidP="009E3764">
      <w:pPr>
        <w:pStyle w:val="Standard"/>
        <w:spacing w:line="264" w:lineRule="auto"/>
        <w:ind w:firstLine="567"/>
        <w:jc w:val="both"/>
        <w:rPr>
          <w:rFonts w:eastAsia="Calibri"/>
        </w:rPr>
      </w:pPr>
      <w:r w:rsidRPr="001413C0">
        <w:rPr>
          <w:rFonts w:eastAsia="Calibri"/>
        </w:rPr>
        <w:t>--------------------------------</w:t>
      </w:r>
    </w:p>
    <w:p w14:paraId="7B66214A" w14:textId="77777777" w:rsidR="009E3764" w:rsidRPr="001413C0" w:rsidRDefault="009E3764" w:rsidP="009E3764">
      <w:pPr>
        <w:pStyle w:val="Standard"/>
        <w:spacing w:line="264" w:lineRule="auto"/>
        <w:ind w:firstLine="567"/>
        <w:jc w:val="both"/>
        <w:rPr>
          <w:rFonts w:eastAsia="SimSun"/>
        </w:rPr>
      </w:pPr>
      <w:r w:rsidRPr="001413C0">
        <w:rPr>
          <w:rFonts w:eastAsia="Calibri"/>
        </w:rPr>
        <w:t xml:space="preserve">&lt;*&gt; </w:t>
      </w:r>
      <w:proofErr w:type="spellStart"/>
      <w:r w:rsidRPr="001413C0">
        <w:rPr>
          <w:rFonts w:eastAsia="Calibri"/>
        </w:rPr>
        <w:t>Определяется</w:t>
      </w:r>
      <w:proofErr w:type="spellEnd"/>
      <w:r w:rsidRPr="001413C0">
        <w:rPr>
          <w:rFonts w:eastAsia="Calibri"/>
        </w:rPr>
        <w:t xml:space="preserve"> </w:t>
      </w:r>
      <w:proofErr w:type="spellStart"/>
      <w:r w:rsidRPr="001413C0">
        <w:rPr>
          <w:rFonts w:eastAsia="Calibri"/>
        </w:rPr>
        <w:t>по</w:t>
      </w:r>
      <w:proofErr w:type="spellEnd"/>
      <w:r w:rsidRPr="001413C0">
        <w:rPr>
          <w:rFonts w:eastAsia="Calibri"/>
        </w:rPr>
        <w:t xml:space="preserve"> </w:t>
      </w:r>
      <w:proofErr w:type="spellStart"/>
      <w:r w:rsidRPr="001413C0">
        <w:rPr>
          <w:rFonts w:eastAsia="Calibri"/>
        </w:rPr>
        <w:t>согласованию</w:t>
      </w:r>
      <w:proofErr w:type="spellEnd"/>
      <w:r w:rsidRPr="001413C0">
        <w:rPr>
          <w:rFonts w:eastAsia="Calibri"/>
        </w:rPr>
        <w:t xml:space="preserve"> с </w:t>
      </w:r>
      <w:proofErr w:type="spellStart"/>
      <w:r w:rsidRPr="001413C0">
        <w:rPr>
          <w:rFonts w:eastAsia="Calibri"/>
        </w:rPr>
        <w:t>органами</w:t>
      </w:r>
      <w:proofErr w:type="spellEnd"/>
      <w:r w:rsidRPr="001413C0">
        <w:rPr>
          <w:rFonts w:eastAsia="Calibri"/>
        </w:rPr>
        <w:t xml:space="preserve"> </w:t>
      </w:r>
      <w:proofErr w:type="spellStart"/>
      <w:r w:rsidRPr="001413C0">
        <w:rPr>
          <w:rFonts w:eastAsia="Calibri"/>
        </w:rPr>
        <w:t>Государственного</w:t>
      </w:r>
      <w:proofErr w:type="spellEnd"/>
      <w:r w:rsidRPr="001413C0">
        <w:rPr>
          <w:rFonts w:eastAsia="Calibri"/>
        </w:rPr>
        <w:t xml:space="preserve"> </w:t>
      </w:r>
      <w:proofErr w:type="spellStart"/>
      <w:r w:rsidRPr="001413C0">
        <w:rPr>
          <w:rFonts w:eastAsia="Calibri"/>
        </w:rPr>
        <w:t>санитарно-эпидемиологического</w:t>
      </w:r>
      <w:proofErr w:type="spellEnd"/>
      <w:r w:rsidRPr="001413C0">
        <w:rPr>
          <w:rFonts w:eastAsia="Calibri"/>
        </w:rPr>
        <w:t xml:space="preserve"> </w:t>
      </w:r>
      <w:proofErr w:type="spellStart"/>
      <w:r w:rsidRPr="001413C0">
        <w:rPr>
          <w:rFonts w:eastAsia="Calibri"/>
        </w:rPr>
        <w:t>надзора</w:t>
      </w:r>
      <w:proofErr w:type="spellEnd"/>
    </w:p>
    <w:p w14:paraId="181802B4" w14:textId="77777777" w:rsidR="009E3764" w:rsidRPr="001413C0" w:rsidRDefault="009E3764" w:rsidP="009E3764">
      <w:pPr>
        <w:pStyle w:val="Standard"/>
        <w:spacing w:line="264" w:lineRule="auto"/>
        <w:ind w:firstLine="567"/>
        <w:jc w:val="both"/>
        <w:rPr>
          <w:rFonts w:eastAsia="SimSun"/>
        </w:rPr>
      </w:pPr>
      <w:r w:rsidRPr="001413C0">
        <w:rPr>
          <w:rFonts w:eastAsia="SimSun"/>
        </w:rPr>
        <w:lastRenderedPageBreak/>
        <w:t xml:space="preserve">В </w:t>
      </w:r>
      <w:proofErr w:type="spellStart"/>
      <w:r w:rsidRPr="001413C0">
        <w:rPr>
          <w:rFonts w:eastAsia="SimSun"/>
        </w:rPr>
        <w:t>случае</w:t>
      </w:r>
      <w:proofErr w:type="spellEnd"/>
      <w:r w:rsidRPr="001413C0">
        <w:rPr>
          <w:rFonts w:eastAsia="SimSun"/>
        </w:rPr>
        <w:t xml:space="preserve"> </w:t>
      </w:r>
      <w:proofErr w:type="spellStart"/>
      <w:r w:rsidRPr="001413C0">
        <w:rPr>
          <w:rFonts w:eastAsia="SimSun"/>
        </w:rPr>
        <w:t>если</w:t>
      </w:r>
      <w:proofErr w:type="spellEnd"/>
      <w:r w:rsidRPr="001413C0">
        <w:rPr>
          <w:rFonts w:eastAsia="SimSun"/>
        </w:rPr>
        <w:t xml:space="preserve"> </w:t>
      </w:r>
      <w:proofErr w:type="spellStart"/>
      <w:r w:rsidRPr="001413C0">
        <w:rPr>
          <w:rFonts w:eastAsia="SimSun"/>
        </w:rPr>
        <w:t>земельный</w:t>
      </w:r>
      <w:proofErr w:type="spellEnd"/>
      <w:r w:rsidRPr="001413C0">
        <w:rPr>
          <w:rFonts w:eastAsia="SimSun"/>
        </w:rPr>
        <w:t xml:space="preserve"> </w:t>
      </w:r>
      <w:proofErr w:type="spellStart"/>
      <w:r w:rsidRPr="001413C0">
        <w:rPr>
          <w:rFonts w:eastAsia="SimSun"/>
        </w:rPr>
        <w:t>участок</w:t>
      </w:r>
      <w:proofErr w:type="spellEnd"/>
      <w:r w:rsidRPr="001413C0">
        <w:rPr>
          <w:rFonts w:eastAsia="SimSun"/>
        </w:rPr>
        <w:t xml:space="preserve"> </w:t>
      </w:r>
      <w:proofErr w:type="spellStart"/>
      <w:r w:rsidRPr="001413C0">
        <w:rPr>
          <w:rFonts w:eastAsia="SimSun"/>
        </w:rPr>
        <w:t>или</w:t>
      </w:r>
      <w:proofErr w:type="spellEnd"/>
      <w:r w:rsidRPr="001413C0">
        <w:rPr>
          <w:rFonts w:eastAsia="SimSun"/>
        </w:rPr>
        <w:t xml:space="preserve"> </w:t>
      </w:r>
      <w:proofErr w:type="spellStart"/>
      <w:r w:rsidRPr="001413C0">
        <w:rPr>
          <w:rFonts w:eastAsia="SimSun"/>
        </w:rPr>
        <w:t>объект</w:t>
      </w:r>
      <w:proofErr w:type="spellEnd"/>
      <w:r w:rsidRPr="001413C0">
        <w:rPr>
          <w:rFonts w:eastAsia="SimSun"/>
        </w:rPr>
        <w:t xml:space="preserve"> </w:t>
      </w:r>
      <w:proofErr w:type="spellStart"/>
      <w:r w:rsidRPr="001413C0">
        <w:rPr>
          <w:rFonts w:eastAsia="SimSun"/>
        </w:rPr>
        <w:t>капитального</w:t>
      </w:r>
      <w:proofErr w:type="spellEnd"/>
      <w:r w:rsidRPr="001413C0">
        <w:rPr>
          <w:rFonts w:eastAsia="SimSun"/>
        </w:rPr>
        <w:t xml:space="preserve"> </w:t>
      </w:r>
      <w:proofErr w:type="spellStart"/>
      <w:r w:rsidRPr="001413C0">
        <w:rPr>
          <w:rFonts w:eastAsia="SimSun"/>
        </w:rPr>
        <w:t>строительства</w:t>
      </w:r>
      <w:proofErr w:type="spellEnd"/>
      <w:r w:rsidRPr="001413C0">
        <w:rPr>
          <w:rFonts w:eastAsia="SimSun"/>
        </w:rPr>
        <w:t xml:space="preserve"> </w:t>
      </w:r>
      <w:proofErr w:type="spellStart"/>
      <w:r w:rsidRPr="001413C0">
        <w:rPr>
          <w:rFonts w:eastAsia="SimSun"/>
        </w:rPr>
        <w:t>находится</w:t>
      </w:r>
      <w:proofErr w:type="spellEnd"/>
      <w:r w:rsidRPr="001413C0">
        <w:rPr>
          <w:rFonts w:eastAsia="SimSun"/>
        </w:rPr>
        <w:t xml:space="preserve"> в </w:t>
      </w:r>
      <w:proofErr w:type="spellStart"/>
      <w:r w:rsidRPr="001413C0">
        <w:rPr>
          <w:rFonts w:eastAsia="SimSun"/>
        </w:rPr>
        <w:t>границах</w:t>
      </w:r>
      <w:proofErr w:type="spellEnd"/>
      <w:r w:rsidRPr="001413C0">
        <w:rPr>
          <w:rFonts w:eastAsia="SimSun"/>
        </w:rPr>
        <w:t xml:space="preserve"> </w:t>
      </w:r>
      <w:proofErr w:type="spellStart"/>
      <w:r w:rsidRPr="001413C0">
        <w:rPr>
          <w:rFonts w:eastAsia="SimSun"/>
        </w:rPr>
        <w:t>зоны</w:t>
      </w:r>
      <w:proofErr w:type="spellEnd"/>
      <w:r w:rsidRPr="001413C0">
        <w:rPr>
          <w:rFonts w:eastAsia="SimSun"/>
        </w:rPr>
        <w:t xml:space="preserve"> с </w:t>
      </w:r>
      <w:proofErr w:type="spellStart"/>
      <w:r w:rsidRPr="001413C0">
        <w:rPr>
          <w:rFonts w:eastAsia="SimSun"/>
        </w:rPr>
        <w:t>особыми</w:t>
      </w:r>
      <w:proofErr w:type="spellEnd"/>
      <w:r w:rsidRPr="001413C0">
        <w:rPr>
          <w:rFonts w:eastAsia="SimSun"/>
        </w:rPr>
        <w:t xml:space="preserve"> </w:t>
      </w:r>
      <w:proofErr w:type="spellStart"/>
      <w:r w:rsidRPr="001413C0">
        <w:rPr>
          <w:rFonts w:eastAsia="SimSun"/>
        </w:rPr>
        <w:t>условиями</w:t>
      </w:r>
      <w:proofErr w:type="spellEnd"/>
      <w:r w:rsidRPr="001413C0">
        <w:rPr>
          <w:rFonts w:eastAsia="SimSun"/>
        </w:rPr>
        <w:t xml:space="preserve"> </w:t>
      </w:r>
      <w:proofErr w:type="spellStart"/>
      <w:r w:rsidRPr="001413C0">
        <w:rPr>
          <w:rFonts w:eastAsia="SimSun"/>
        </w:rPr>
        <w:t>использования</w:t>
      </w:r>
      <w:proofErr w:type="spellEnd"/>
      <w:r w:rsidRPr="001413C0">
        <w:rPr>
          <w:rFonts w:eastAsia="SimSun"/>
        </w:rPr>
        <w:t xml:space="preserve"> </w:t>
      </w:r>
      <w:proofErr w:type="spellStart"/>
      <w:r w:rsidRPr="001413C0">
        <w:rPr>
          <w:rFonts w:eastAsia="SimSun"/>
        </w:rPr>
        <w:t>территорий</w:t>
      </w:r>
      <w:proofErr w:type="spellEnd"/>
      <w:r w:rsidRPr="001413C0">
        <w:rPr>
          <w:rFonts w:eastAsia="SimSun"/>
        </w:rPr>
        <w:t xml:space="preserve">, </w:t>
      </w:r>
      <w:proofErr w:type="spellStart"/>
      <w:r w:rsidRPr="001413C0">
        <w:rPr>
          <w:rFonts w:eastAsia="SimSun"/>
        </w:rPr>
        <w:t>на</w:t>
      </w:r>
      <w:proofErr w:type="spellEnd"/>
      <w:r w:rsidRPr="001413C0">
        <w:rPr>
          <w:rFonts w:eastAsia="SimSun"/>
        </w:rPr>
        <w:t xml:space="preserve"> </w:t>
      </w:r>
      <w:proofErr w:type="spellStart"/>
      <w:r w:rsidRPr="001413C0">
        <w:rPr>
          <w:rFonts w:eastAsia="SimSun"/>
        </w:rPr>
        <w:t>них</w:t>
      </w:r>
      <w:proofErr w:type="spellEnd"/>
      <w:r w:rsidRPr="001413C0">
        <w:rPr>
          <w:rFonts w:eastAsia="SimSun"/>
        </w:rPr>
        <w:t xml:space="preserve"> </w:t>
      </w:r>
      <w:proofErr w:type="spellStart"/>
      <w:r w:rsidRPr="001413C0">
        <w:rPr>
          <w:rFonts w:eastAsia="SimSun"/>
        </w:rPr>
        <w:t>устанавливаются</w:t>
      </w:r>
      <w:proofErr w:type="spellEnd"/>
      <w:r w:rsidRPr="001413C0">
        <w:rPr>
          <w:rFonts w:eastAsia="SimSun"/>
        </w:rPr>
        <w:t xml:space="preserve"> </w:t>
      </w:r>
      <w:proofErr w:type="spellStart"/>
      <w:r w:rsidRPr="001413C0">
        <w:rPr>
          <w:rFonts w:eastAsia="SimSun"/>
        </w:rPr>
        <w:t>ограничения</w:t>
      </w:r>
      <w:proofErr w:type="spellEnd"/>
      <w:r w:rsidRPr="001413C0">
        <w:rPr>
          <w:rFonts w:eastAsia="SimSun"/>
        </w:rPr>
        <w:t xml:space="preserve"> </w:t>
      </w:r>
      <w:proofErr w:type="spellStart"/>
      <w:r w:rsidRPr="001413C0">
        <w:rPr>
          <w:rFonts w:eastAsia="SimSun"/>
        </w:rPr>
        <w:t>использования</w:t>
      </w:r>
      <w:proofErr w:type="spellEnd"/>
      <w:r w:rsidRPr="001413C0">
        <w:rPr>
          <w:rFonts w:eastAsia="SimSun"/>
        </w:rPr>
        <w:t xml:space="preserve"> в </w:t>
      </w:r>
      <w:proofErr w:type="spellStart"/>
      <w:r w:rsidRPr="001413C0">
        <w:rPr>
          <w:rFonts w:eastAsia="SimSun"/>
        </w:rPr>
        <w:t>соответствии</w:t>
      </w:r>
      <w:proofErr w:type="spellEnd"/>
      <w:r w:rsidRPr="001413C0">
        <w:rPr>
          <w:rFonts w:eastAsia="SimSun"/>
        </w:rPr>
        <w:t xml:space="preserve"> с </w:t>
      </w:r>
      <w:proofErr w:type="spellStart"/>
      <w:r w:rsidRPr="001413C0">
        <w:rPr>
          <w:rFonts w:eastAsia="SimSun"/>
        </w:rPr>
        <w:t>законодательством</w:t>
      </w:r>
      <w:proofErr w:type="spellEnd"/>
      <w:r w:rsidRPr="001413C0">
        <w:rPr>
          <w:rFonts w:eastAsia="SimSun"/>
        </w:rPr>
        <w:t xml:space="preserve"> </w:t>
      </w:r>
      <w:proofErr w:type="spellStart"/>
      <w:r w:rsidRPr="001413C0">
        <w:rPr>
          <w:rFonts w:eastAsia="SimSun"/>
        </w:rPr>
        <w:t>Российской</w:t>
      </w:r>
      <w:proofErr w:type="spellEnd"/>
      <w:r w:rsidRPr="001413C0">
        <w:rPr>
          <w:rFonts w:eastAsia="SimSun"/>
        </w:rPr>
        <w:t xml:space="preserve"> </w:t>
      </w:r>
      <w:proofErr w:type="spellStart"/>
      <w:r w:rsidRPr="001413C0">
        <w:rPr>
          <w:rFonts w:eastAsia="SimSun"/>
        </w:rPr>
        <w:t>Федерации</w:t>
      </w:r>
      <w:proofErr w:type="spellEnd"/>
      <w:r w:rsidRPr="001413C0">
        <w:rPr>
          <w:rFonts w:eastAsia="SimSun"/>
        </w:rPr>
        <w:t>.</w:t>
      </w:r>
    </w:p>
    <w:p w14:paraId="6C2C7FBD" w14:textId="77777777" w:rsidR="009E3764" w:rsidRPr="001413C0" w:rsidRDefault="009E3764" w:rsidP="009E3764">
      <w:pPr>
        <w:pStyle w:val="Standard"/>
        <w:spacing w:line="264" w:lineRule="auto"/>
        <w:ind w:firstLine="567"/>
        <w:jc w:val="both"/>
        <w:rPr>
          <w:rFonts w:eastAsia="SimSun"/>
        </w:rPr>
      </w:pPr>
      <w:proofErr w:type="spellStart"/>
      <w:r w:rsidRPr="001413C0">
        <w:rPr>
          <w:rFonts w:eastAsia="SimSun"/>
        </w:rPr>
        <w:t>На</w:t>
      </w:r>
      <w:proofErr w:type="spellEnd"/>
      <w:r w:rsidRPr="001413C0">
        <w:rPr>
          <w:rFonts w:eastAsia="SimSun"/>
        </w:rPr>
        <w:t xml:space="preserve"> </w:t>
      </w:r>
      <w:proofErr w:type="spellStart"/>
      <w:r w:rsidRPr="001413C0">
        <w:rPr>
          <w:rFonts w:eastAsia="SimSun"/>
        </w:rPr>
        <w:t>территориях</w:t>
      </w:r>
      <w:proofErr w:type="spellEnd"/>
      <w:r w:rsidRPr="001413C0">
        <w:rPr>
          <w:rFonts w:eastAsia="SimSun"/>
        </w:rPr>
        <w:t xml:space="preserve">, </w:t>
      </w:r>
      <w:proofErr w:type="spellStart"/>
      <w:r w:rsidRPr="001413C0">
        <w:rPr>
          <w:rFonts w:eastAsia="SimSun"/>
        </w:rPr>
        <w:t>подверженных</w:t>
      </w:r>
      <w:proofErr w:type="spellEnd"/>
      <w:r w:rsidRPr="001413C0">
        <w:rPr>
          <w:rFonts w:eastAsia="SimSun"/>
        </w:rPr>
        <w:t xml:space="preserve"> </w:t>
      </w:r>
      <w:proofErr w:type="spellStart"/>
      <w:r w:rsidRPr="001413C0">
        <w:rPr>
          <w:rFonts w:eastAsia="SimSun"/>
        </w:rPr>
        <w:t>затоплению</w:t>
      </w:r>
      <w:proofErr w:type="spellEnd"/>
      <w:r w:rsidRPr="001413C0">
        <w:rPr>
          <w:rFonts w:eastAsia="SimSun"/>
        </w:rPr>
        <w:t xml:space="preserve">, </w:t>
      </w:r>
      <w:proofErr w:type="spellStart"/>
      <w:r w:rsidRPr="001413C0">
        <w:rPr>
          <w:rFonts w:eastAsia="SimSun"/>
        </w:rPr>
        <w:t>размещение</w:t>
      </w:r>
      <w:proofErr w:type="spellEnd"/>
      <w:r w:rsidRPr="001413C0">
        <w:rPr>
          <w:rFonts w:eastAsia="SimSun"/>
        </w:rPr>
        <w:t xml:space="preserve"> </w:t>
      </w:r>
      <w:proofErr w:type="spellStart"/>
      <w:r w:rsidRPr="001413C0">
        <w:rPr>
          <w:rFonts w:eastAsia="SimSun"/>
        </w:rPr>
        <w:t>кладбищ</w:t>
      </w:r>
      <w:proofErr w:type="spellEnd"/>
      <w:r w:rsidRPr="001413C0">
        <w:rPr>
          <w:rFonts w:eastAsia="SimSun"/>
        </w:rPr>
        <w:t xml:space="preserve">, </w:t>
      </w:r>
      <w:proofErr w:type="spellStart"/>
      <w:r w:rsidRPr="001413C0">
        <w:rPr>
          <w:rFonts w:eastAsia="SimSun"/>
        </w:rPr>
        <w:t>скотомогильников</w:t>
      </w:r>
      <w:proofErr w:type="spellEnd"/>
      <w:r w:rsidRPr="001413C0">
        <w:rPr>
          <w:rFonts w:eastAsia="SimSun"/>
        </w:rPr>
        <w:t xml:space="preserve"> и </w:t>
      </w:r>
      <w:proofErr w:type="spellStart"/>
      <w:r w:rsidRPr="001413C0">
        <w:rPr>
          <w:rFonts w:eastAsia="SimSun"/>
        </w:rPr>
        <w:t>строительство</w:t>
      </w:r>
      <w:proofErr w:type="spellEnd"/>
      <w:r w:rsidRPr="001413C0">
        <w:rPr>
          <w:rFonts w:eastAsia="SimSun"/>
        </w:rPr>
        <w:t xml:space="preserve"> </w:t>
      </w:r>
      <w:proofErr w:type="spellStart"/>
      <w:r w:rsidRPr="001413C0">
        <w:rPr>
          <w:rFonts w:eastAsia="SimSun"/>
        </w:rPr>
        <w:t>капитальных</w:t>
      </w:r>
      <w:proofErr w:type="spellEnd"/>
      <w:r w:rsidRPr="001413C0">
        <w:rPr>
          <w:rFonts w:eastAsia="SimSun"/>
        </w:rPr>
        <w:t xml:space="preserve"> </w:t>
      </w:r>
      <w:proofErr w:type="spellStart"/>
      <w:r w:rsidRPr="001413C0">
        <w:rPr>
          <w:rFonts w:eastAsia="SimSun"/>
        </w:rPr>
        <w:t>зданий</w:t>
      </w:r>
      <w:proofErr w:type="spellEnd"/>
      <w:r w:rsidRPr="001413C0">
        <w:rPr>
          <w:rFonts w:eastAsia="SimSun"/>
        </w:rPr>
        <w:t xml:space="preserve">, </w:t>
      </w:r>
      <w:proofErr w:type="spellStart"/>
      <w:r w:rsidRPr="001413C0">
        <w:rPr>
          <w:rFonts w:eastAsia="SimSun"/>
        </w:rPr>
        <w:t>строений</w:t>
      </w:r>
      <w:proofErr w:type="spellEnd"/>
      <w:r w:rsidRPr="001413C0">
        <w:rPr>
          <w:rFonts w:eastAsia="SimSun"/>
        </w:rPr>
        <w:t xml:space="preserve">, </w:t>
      </w:r>
      <w:proofErr w:type="spellStart"/>
      <w:r w:rsidRPr="001413C0">
        <w:rPr>
          <w:rFonts w:eastAsia="SimSun"/>
        </w:rPr>
        <w:t>сооружений</w:t>
      </w:r>
      <w:proofErr w:type="spellEnd"/>
      <w:r w:rsidRPr="001413C0">
        <w:rPr>
          <w:rFonts w:eastAsia="SimSun"/>
        </w:rPr>
        <w:t xml:space="preserve"> </w:t>
      </w:r>
      <w:proofErr w:type="spellStart"/>
      <w:r w:rsidRPr="001413C0">
        <w:rPr>
          <w:rFonts w:eastAsia="SimSun"/>
        </w:rPr>
        <w:t>без</w:t>
      </w:r>
      <w:proofErr w:type="spellEnd"/>
      <w:r w:rsidRPr="001413C0">
        <w:rPr>
          <w:rFonts w:eastAsia="SimSun"/>
        </w:rPr>
        <w:t xml:space="preserve"> </w:t>
      </w:r>
      <w:proofErr w:type="spellStart"/>
      <w:r w:rsidRPr="001413C0">
        <w:rPr>
          <w:rFonts w:eastAsia="SimSun"/>
        </w:rPr>
        <w:t>проведения</w:t>
      </w:r>
      <w:proofErr w:type="spellEnd"/>
      <w:r w:rsidRPr="001413C0">
        <w:rPr>
          <w:rFonts w:eastAsia="SimSun"/>
        </w:rPr>
        <w:t xml:space="preserve"> </w:t>
      </w:r>
      <w:proofErr w:type="spellStart"/>
      <w:r w:rsidRPr="001413C0">
        <w:rPr>
          <w:rFonts w:eastAsia="SimSun"/>
        </w:rPr>
        <w:t>специальных</w:t>
      </w:r>
      <w:proofErr w:type="spellEnd"/>
      <w:r w:rsidRPr="001413C0">
        <w:rPr>
          <w:rFonts w:eastAsia="SimSun"/>
        </w:rPr>
        <w:t xml:space="preserve"> </w:t>
      </w:r>
      <w:proofErr w:type="spellStart"/>
      <w:r w:rsidRPr="001413C0">
        <w:rPr>
          <w:rFonts w:eastAsia="SimSun"/>
        </w:rPr>
        <w:t>защитных</w:t>
      </w:r>
      <w:proofErr w:type="spellEnd"/>
      <w:r w:rsidRPr="001413C0">
        <w:rPr>
          <w:rFonts w:eastAsia="SimSun"/>
        </w:rPr>
        <w:t xml:space="preserve"> </w:t>
      </w:r>
      <w:proofErr w:type="spellStart"/>
      <w:r w:rsidRPr="001413C0">
        <w:rPr>
          <w:rFonts w:eastAsia="SimSun"/>
        </w:rPr>
        <w:t>мероприятий</w:t>
      </w:r>
      <w:proofErr w:type="spellEnd"/>
      <w:r w:rsidRPr="001413C0">
        <w:rPr>
          <w:rFonts w:eastAsia="SimSun"/>
        </w:rPr>
        <w:t xml:space="preserve"> </w:t>
      </w:r>
      <w:proofErr w:type="spellStart"/>
      <w:r w:rsidRPr="001413C0">
        <w:rPr>
          <w:rFonts w:eastAsia="SimSun"/>
        </w:rPr>
        <w:t>по</w:t>
      </w:r>
      <w:proofErr w:type="spellEnd"/>
      <w:r w:rsidRPr="001413C0">
        <w:rPr>
          <w:rFonts w:eastAsia="SimSun"/>
        </w:rPr>
        <w:t xml:space="preserve"> </w:t>
      </w:r>
      <w:proofErr w:type="spellStart"/>
      <w:r w:rsidRPr="001413C0">
        <w:rPr>
          <w:rFonts w:eastAsia="SimSun"/>
        </w:rPr>
        <w:t>предотвращению</w:t>
      </w:r>
      <w:proofErr w:type="spellEnd"/>
      <w:r w:rsidRPr="001413C0">
        <w:rPr>
          <w:rFonts w:eastAsia="SimSun"/>
        </w:rPr>
        <w:t xml:space="preserve"> </w:t>
      </w:r>
      <w:proofErr w:type="spellStart"/>
      <w:r w:rsidRPr="001413C0">
        <w:rPr>
          <w:rFonts w:eastAsia="SimSun"/>
        </w:rPr>
        <w:t>негативного</w:t>
      </w:r>
      <w:proofErr w:type="spellEnd"/>
      <w:r w:rsidRPr="001413C0">
        <w:rPr>
          <w:rFonts w:eastAsia="SimSun"/>
        </w:rPr>
        <w:t xml:space="preserve"> </w:t>
      </w:r>
      <w:proofErr w:type="spellStart"/>
      <w:r w:rsidRPr="001413C0">
        <w:rPr>
          <w:rFonts w:eastAsia="SimSun"/>
        </w:rPr>
        <w:t>воздействия</w:t>
      </w:r>
      <w:proofErr w:type="spellEnd"/>
      <w:r w:rsidRPr="001413C0">
        <w:rPr>
          <w:rFonts w:eastAsia="SimSun"/>
        </w:rPr>
        <w:t xml:space="preserve"> </w:t>
      </w:r>
      <w:proofErr w:type="spellStart"/>
      <w:r w:rsidRPr="001413C0">
        <w:rPr>
          <w:rFonts w:eastAsia="SimSun"/>
        </w:rPr>
        <w:t>вод</w:t>
      </w:r>
      <w:proofErr w:type="spellEnd"/>
      <w:r w:rsidRPr="001413C0">
        <w:rPr>
          <w:rFonts w:eastAsia="SimSun"/>
        </w:rPr>
        <w:t xml:space="preserve"> </w:t>
      </w:r>
      <w:proofErr w:type="spellStart"/>
      <w:r w:rsidRPr="001413C0">
        <w:rPr>
          <w:rFonts w:eastAsia="SimSun"/>
        </w:rPr>
        <w:t>запрещаются</w:t>
      </w:r>
      <w:proofErr w:type="spellEnd"/>
      <w:r w:rsidRPr="001413C0">
        <w:rPr>
          <w:rFonts w:eastAsia="SimSun"/>
        </w:rPr>
        <w:t>.</w:t>
      </w:r>
    </w:p>
    <w:p w14:paraId="022D7963" w14:textId="77777777" w:rsidR="009E3764" w:rsidRPr="001413C0" w:rsidRDefault="009E3764" w:rsidP="009E3764">
      <w:pPr>
        <w:pStyle w:val="Standard"/>
        <w:spacing w:line="264" w:lineRule="auto"/>
        <w:ind w:firstLine="567"/>
        <w:jc w:val="both"/>
        <w:rPr>
          <w:rFonts w:eastAsia="SimSun"/>
          <w:lang w:val="ru-RU"/>
        </w:rPr>
      </w:pPr>
      <w:proofErr w:type="spellStart"/>
      <w:r w:rsidRPr="001413C0">
        <w:rPr>
          <w:rFonts w:eastAsia="SimSun"/>
        </w:rPr>
        <w:t>При</w:t>
      </w:r>
      <w:proofErr w:type="spellEnd"/>
      <w:r w:rsidRPr="001413C0">
        <w:rPr>
          <w:rFonts w:eastAsia="SimSun"/>
        </w:rPr>
        <w:t xml:space="preserve"> </w:t>
      </w:r>
      <w:proofErr w:type="spellStart"/>
      <w:r w:rsidRPr="001413C0">
        <w:rPr>
          <w:rFonts w:eastAsia="SimSun"/>
        </w:rPr>
        <w:t>проектировании</w:t>
      </w:r>
      <w:proofErr w:type="spellEnd"/>
      <w:r w:rsidRPr="001413C0">
        <w:rPr>
          <w:rFonts w:eastAsia="SimSun"/>
        </w:rPr>
        <w:t xml:space="preserve"> и </w:t>
      </w:r>
      <w:proofErr w:type="spellStart"/>
      <w:r w:rsidRPr="001413C0">
        <w:rPr>
          <w:rFonts w:eastAsia="SimSun"/>
        </w:rPr>
        <w:t>строительстве</w:t>
      </w:r>
      <w:proofErr w:type="spellEnd"/>
      <w:r w:rsidRPr="001413C0">
        <w:rPr>
          <w:rFonts w:eastAsia="SimSun"/>
        </w:rPr>
        <w:t xml:space="preserve"> в </w:t>
      </w:r>
      <w:proofErr w:type="spellStart"/>
      <w:r w:rsidRPr="001413C0">
        <w:rPr>
          <w:rFonts w:eastAsia="SimSun"/>
        </w:rPr>
        <w:t>зонах</w:t>
      </w:r>
      <w:proofErr w:type="spellEnd"/>
      <w:r w:rsidRPr="001413C0">
        <w:rPr>
          <w:rFonts w:eastAsia="SimSun"/>
        </w:rPr>
        <w:t xml:space="preserve"> </w:t>
      </w:r>
      <w:proofErr w:type="spellStart"/>
      <w:r w:rsidRPr="001413C0">
        <w:rPr>
          <w:rFonts w:eastAsia="SimSun"/>
        </w:rPr>
        <w:t>затопления</w:t>
      </w:r>
      <w:proofErr w:type="spellEnd"/>
      <w:r w:rsidRPr="001413C0">
        <w:rPr>
          <w:rFonts w:eastAsia="SimSun"/>
        </w:rPr>
        <w:t xml:space="preserve"> </w:t>
      </w:r>
      <w:proofErr w:type="spellStart"/>
      <w:r w:rsidRPr="001413C0">
        <w:rPr>
          <w:rFonts w:eastAsia="SimSun"/>
        </w:rPr>
        <w:t>необходимо</w:t>
      </w:r>
      <w:proofErr w:type="spellEnd"/>
      <w:r w:rsidRPr="001413C0">
        <w:rPr>
          <w:rFonts w:eastAsia="SimSun"/>
        </w:rPr>
        <w:t xml:space="preserve"> </w:t>
      </w:r>
      <w:proofErr w:type="spellStart"/>
      <w:r w:rsidRPr="001413C0">
        <w:rPr>
          <w:rFonts w:eastAsia="SimSun"/>
        </w:rPr>
        <w:t>предусматривать</w:t>
      </w:r>
      <w:proofErr w:type="spellEnd"/>
      <w:r w:rsidRPr="001413C0">
        <w:rPr>
          <w:rFonts w:eastAsia="SimSun"/>
        </w:rPr>
        <w:t xml:space="preserve"> </w:t>
      </w:r>
      <w:proofErr w:type="spellStart"/>
      <w:r w:rsidRPr="001413C0">
        <w:rPr>
          <w:rFonts w:eastAsia="SimSun"/>
        </w:rPr>
        <w:t>инженерную</w:t>
      </w:r>
      <w:proofErr w:type="spellEnd"/>
      <w:r w:rsidRPr="001413C0">
        <w:rPr>
          <w:rFonts w:eastAsia="SimSun"/>
        </w:rPr>
        <w:t xml:space="preserve"> </w:t>
      </w:r>
      <w:proofErr w:type="spellStart"/>
      <w:r w:rsidRPr="001413C0">
        <w:rPr>
          <w:rFonts w:eastAsia="SimSun"/>
        </w:rPr>
        <w:t>защиту</w:t>
      </w:r>
      <w:proofErr w:type="spellEnd"/>
      <w:r w:rsidRPr="001413C0">
        <w:rPr>
          <w:rFonts w:eastAsia="SimSun"/>
        </w:rPr>
        <w:t xml:space="preserve"> </w:t>
      </w:r>
      <w:proofErr w:type="spellStart"/>
      <w:r w:rsidRPr="001413C0">
        <w:rPr>
          <w:rFonts w:eastAsia="SimSun"/>
        </w:rPr>
        <w:t>от</w:t>
      </w:r>
      <w:proofErr w:type="spellEnd"/>
      <w:r w:rsidRPr="001413C0">
        <w:rPr>
          <w:rFonts w:eastAsia="SimSun"/>
        </w:rPr>
        <w:t xml:space="preserve"> </w:t>
      </w:r>
      <w:proofErr w:type="spellStart"/>
      <w:r w:rsidRPr="001413C0">
        <w:rPr>
          <w:rFonts w:eastAsia="SimSun"/>
        </w:rPr>
        <w:t>затопления</w:t>
      </w:r>
      <w:proofErr w:type="spellEnd"/>
      <w:r w:rsidRPr="001413C0">
        <w:rPr>
          <w:rFonts w:eastAsia="SimSun"/>
        </w:rPr>
        <w:t xml:space="preserve"> и </w:t>
      </w:r>
      <w:proofErr w:type="spellStart"/>
      <w:r w:rsidRPr="001413C0">
        <w:rPr>
          <w:rFonts w:eastAsia="SimSun"/>
        </w:rPr>
        <w:t>подтопления</w:t>
      </w:r>
      <w:proofErr w:type="spellEnd"/>
      <w:r w:rsidRPr="001413C0">
        <w:rPr>
          <w:rFonts w:eastAsia="SimSun"/>
        </w:rPr>
        <w:t xml:space="preserve"> </w:t>
      </w:r>
      <w:proofErr w:type="spellStart"/>
      <w:r w:rsidRPr="001413C0">
        <w:rPr>
          <w:rFonts w:eastAsia="SimSun"/>
        </w:rPr>
        <w:t>зданий</w:t>
      </w:r>
      <w:proofErr w:type="spellEnd"/>
      <w:r w:rsidRPr="001413C0">
        <w:rPr>
          <w:rFonts w:eastAsia="SimSun"/>
        </w:rPr>
        <w:t>.</w:t>
      </w:r>
    </w:p>
    <w:p w14:paraId="25968B08" w14:textId="77777777" w:rsidR="009E3764" w:rsidRDefault="009E3764" w:rsidP="009E3764">
      <w:pPr>
        <w:pStyle w:val="Standard"/>
        <w:ind w:left="426" w:right="395" w:firstLine="709"/>
        <w:jc w:val="center"/>
        <w:rPr>
          <w:lang w:val="ru-RU"/>
        </w:rPr>
      </w:pPr>
    </w:p>
    <w:p w14:paraId="1B607100" w14:textId="77777777" w:rsidR="009E3764" w:rsidRDefault="009E3764" w:rsidP="009E3764">
      <w:pPr>
        <w:pStyle w:val="1"/>
        <w:sectPr w:rsidR="009E3764" w:rsidSect="00340358">
          <w:pgSz w:w="16838" w:h="11906" w:orient="landscape"/>
          <w:pgMar w:top="851" w:right="851" w:bottom="851" w:left="1134" w:header="844" w:footer="567" w:gutter="0"/>
          <w:cols w:space="720"/>
          <w:docGrid w:linePitch="600" w:charSpace="40960"/>
        </w:sectPr>
      </w:pPr>
    </w:p>
    <w:p w14:paraId="5DDBD53B" w14:textId="77777777" w:rsidR="009E3764" w:rsidRPr="009E6ADC" w:rsidRDefault="009E3764" w:rsidP="00912FEB">
      <w:pPr>
        <w:pStyle w:val="3"/>
        <w:rPr>
          <w:rFonts w:eastAsia="SimSun"/>
          <w:iCs/>
        </w:rPr>
      </w:pPr>
      <w:r w:rsidRPr="009E6ADC">
        <w:lastRenderedPageBreak/>
        <w:t>ЗПРТ-2.</w:t>
      </w:r>
      <w:r>
        <w:t xml:space="preserve"> </w:t>
      </w:r>
      <w:r w:rsidRPr="009E6ADC">
        <w:t>З</w:t>
      </w:r>
      <w:r w:rsidR="009E6ADC" w:rsidRPr="00ED1223">
        <w:rPr>
          <w:kern w:val="0"/>
        </w:rPr>
        <w:t>она придорожного сервиса</w:t>
      </w:r>
      <w:r w:rsidR="00F0307A">
        <w:rPr>
          <w:kern w:val="0"/>
        </w:rPr>
        <w:t xml:space="preserve"> (</w:t>
      </w:r>
      <w:r w:rsidR="00F0307A" w:rsidRPr="00ED1223">
        <w:t>за пределами границ населенных пунктов</w:t>
      </w:r>
      <w:r w:rsidR="00F0307A">
        <w:t>)</w:t>
      </w:r>
    </w:p>
    <w:p w14:paraId="5590162B" w14:textId="77777777" w:rsidR="009E3764" w:rsidRDefault="009E3764" w:rsidP="009E3764">
      <w:pPr>
        <w:spacing w:line="264" w:lineRule="auto"/>
        <w:ind w:firstLine="567"/>
        <w:jc w:val="both"/>
        <w:rPr>
          <w:rFonts w:cs="Times New Roman"/>
        </w:rPr>
      </w:pPr>
      <w:r>
        <w:rPr>
          <w:rFonts w:ascii="Times New Roman" w:eastAsia="Times New Roman CYR" w:hAnsi="Times New Roman" w:cs="Times New Roman"/>
          <w:sz w:val="24"/>
          <w:szCs w:val="24"/>
        </w:rPr>
        <w:t>Земельные участки в составе зон транспортной инфраструктуры предназначены для застройки объектами дорожного сервиса в составе земель автомобильного транспорта, а также объектами иного назначения согласно градостроительным регламентам.</w:t>
      </w:r>
    </w:p>
    <w:p w14:paraId="13AF5261" w14:textId="77777777" w:rsidR="009E3764" w:rsidRDefault="009E3764" w:rsidP="009E3764">
      <w:pPr>
        <w:pStyle w:val="Standard"/>
        <w:ind w:left="426" w:right="395"/>
        <w:jc w:val="center"/>
        <w:rPr>
          <w:rFonts w:cs="Times New Roman"/>
          <w:lang w:val="ru-RU"/>
        </w:rPr>
      </w:pPr>
    </w:p>
    <w:p w14:paraId="47F81626" w14:textId="77777777" w:rsidR="009E3764" w:rsidRDefault="009E3764" w:rsidP="002C1B6A">
      <w:pPr>
        <w:pStyle w:val="4"/>
      </w:pPr>
      <w:r>
        <w:t>1.Основные виды и параметры разрешенного использования земельных участков и объектов капитального строительства</w:t>
      </w:r>
    </w:p>
    <w:tbl>
      <w:tblPr>
        <w:tblW w:w="14893" w:type="dxa"/>
        <w:tblLayout w:type="fixed"/>
        <w:tblCellMar>
          <w:left w:w="10" w:type="dxa"/>
          <w:right w:w="10" w:type="dxa"/>
        </w:tblCellMar>
        <w:tblLook w:val="0000" w:firstRow="0" w:lastRow="0" w:firstColumn="0" w:lastColumn="0" w:noHBand="0" w:noVBand="0"/>
      </w:tblPr>
      <w:tblGrid>
        <w:gridCol w:w="2553"/>
        <w:gridCol w:w="4682"/>
        <w:gridCol w:w="7658"/>
      </w:tblGrid>
      <w:tr w:rsidR="00CA325D" w:rsidRPr="00C24BFA" w14:paraId="5C52B91D" w14:textId="77777777" w:rsidTr="00AC6BAA">
        <w:trPr>
          <w:trHeight w:val="552"/>
          <w:tblHeader/>
        </w:trPr>
        <w:tc>
          <w:tcPr>
            <w:tcW w:w="2553" w:type="dxa"/>
            <w:tcBorders>
              <w:top w:val="single" w:sz="4" w:space="0" w:color="000080"/>
              <w:left w:val="single" w:sz="4" w:space="0" w:color="000080"/>
              <w:bottom w:val="single" w:sz="4" w:space="0" w:color="000080"/>
            </w:tcBorders>
            <w:shd w:val="clear" w:color="auto" w:fill="auto"/>
          </w:tcPr>
          <w:p w14:paraId="13769184" w14:textId="77777777" w:rsidR="00CA325D" w:rsidRPr="001A7BF8" w:rsidRDefault="00CA325D"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2"/>
                <w:sz w:val="23"/>
                <w:szCs w:val="23"/>
                <w:lang w:val="ru-RU"/>
              </w:rPr>
              <w:t>Наименование</w:t>
            </w:r>
            <w:r w:rsidRPr="001A7BF8">
              <w:rPr>
                <w:rFonts w:ascii="Times New Roman" w:hAnsi="Times New Roman" w:cs="Times New Roman"/>
                <w:b/>
                <w:spacing w:val="-1"/>
                <w:sz w:val="23"/>
                <w:szCs w:val="23"/>
                <w:lang w:val="ru-RU"/>
              </w:rPr>
              <w:t xml:space="preserve"> вида</w:t>
            </w:r>
            <w:r w:rsidRPr="001A7BF8">
              <w:rPr>
                <w:rFonts w:ascii="Times New Roman" w:hAnsi="Times New Roman" w:cs="Times New Roman"/>
                <w:b/>
                <w:spacing w:val="27"/>
                <w:sz w:val="23"/>
                <w:szCs w:val="23"/>
                <w:lang w:val="ru-RU"/>
              </w:rPr>
              <w:t xml:space="preserve"> </w:t>
            </w:r>
            <w:r w:rsidRPr="001A7BF8">
              <w:rPr>
                <w:rFonts w:ascii="Times New Roman" w:hAnsi="Times New Roman" w:cs="Times New Roman"/>
                <w:b/>
                <w:spacing w:val="-1"/>
                <w:sz w:val="23"/>
                <w:szCs w:val="23"/>
                <w:lang w:val="ru-RU"/>
              </w:rPr>
              <w:t>разрешенного</w:t>
            </w:r>
            <w:r w:rsidRPr="001A7BF8">
              <w:rPr>
                <w:rFonts w:ascii="Times New Roman" w:hAnsi="Times New Roman" w:cs="Times New Roman"/>
                <w:b/>
                <w:sz w:val="23"/>
                <w:szCs w:val="23"/>
                <w:lang w:val="ru-RU"/>
              </w:rPr>
              <w:t xml:space="preserve"> </w:t>
            </w:r>
            <w:r w:rsidRPr="001A7BF8">
              <w:rPr>
                <w:rFonts w:ascii="Times New Roman" w:hAnsi="Times New Roman" w:cs="Times New Roman"/>
                <w:b/>
                <w:spacing w:val="-2"/>
                <w:sz w:val="23"/>
                <w:szCs w:val="23"/>
                <w:lang w:val="ru-RU"/>
              </w:rPr>
              <w:t>использования</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2"/>
                <w:sz w:val="23"/>
                <w:szCs w:val="23"/>
                <w:lang w:val="ru-RU"/>
              </w:rPr>
              <w:t>земельного</w:t>
            </w:r>
            <w:r w:rsidRPr="001A7BF8">
              <w:rPr>
                <w:rFonts w:ascii="Times New Roman" w:hAnsi="Times New Roman" w:cs="Times New Roman"/>
                <w:b/>
                <w:spacing w:val="-1"/>
                <w:sz w:val="23"/>
                <w:szCs w:val="23"/>
                <w:lang w:val="ru-RU"/>
              </w:rPr>
              <w:t xml:space="preserve"> участка</w:t>
            </w:r>
            <w:r w:rsidRPr="001A7BF8">
              <w:rPr>
                <w:rFonts w:ascii="Times New Roman" w:hAnsi="Times New Roman" w:cs="Times New Roman"/>
                <w:b/>
                <w:sz w:val="23"/>
                <w:szCs w:val="23"/>
                <w:lang w:val="ru-RU"/>
              </w:rPr>
              <w:t xml:space="preserve"> в</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1"/>
                <w:sz w:val="23"/>
                <w:szCs w:val="23"/>
                <w:lang w:val="ru-RU"/>
              </w:rPr>
              <w:t>соответствии</w:t>
            </w:r>
            <w:r w:rsidRPr="001A7BF8">
              <w:rPr>
                <w:rFonts w:ascii="Times New Roman" w:hAnsi="Times New Roman" w:cs="Times New Roman"/>
                <w:b/>
                <w:sz w:val="23"/>
                <w:szCs w:val="23"/>
                <w:lang w:val="ru-RU"/>
              </w:rPr>
              <w:t xml:space="preserve"> с</w:t>
            </w:r>
            <w:r w:rsidRPr="001A7BF8">
              <w:rPr>
                <w:rFonts w:ascii="Times New Roman" w:hAnsi="Times New Roman" w:cs="Times New Roman"/>
                <w:b/>
                <w:spacing w:val="24"/>
                <w:sz w:val="23"/>
                <w:szCs w:val="23"/>
                <w:lang w:val="ru-RU"/>
              </w:rPr>
              <w:t xml:space="preserve"> </w:t>
            </w:r>
            <w:r w:rsidRPr="001A7BF8">
              <w:rPr>
                <w:rFonts w:ascii="Times New Roman" w:hAnsi="Times New Roman" w:cs="Times New Roman"/>
                <w:b/>
                <w:spacing w:val="-2"/>
                <w:sz w:val="23"/>
                <w:szCs w:val="23"/>
                <w:lang w:val="ru-RU"/>
              </w:rPr>
              <w:t>классификатором</w:t>
            </w:r>
          </w:p>
        </w:tc>
        <w:tc>
          <w:tcPr>
            <w:tcW w:w="4682" w:type="dxa"/>
            <w:tcBorders>
              <w:top w:val="single" w:sz="4" w:space="0" w:color="000080"/>
              <w:left w:val="single" w:sz="4" w:space="0" w:color="000080"/>
              <w:bottom w:val="single" w:sz="4" w:space="0" w:color="000080"/>
            </w:tcBorders>
            <w:shd w:val="clear" w:color="auto" w:fill="auto"/>
          </w:tcPr>
          <w:p w14:paraId="46B92309" w14:textId="77777777" w:rsidR="00CA325D" w:rsidRPr="001A7BF8" w:rsidRDefault="00CA325D"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658" w:type="dxa"/>
            <w:tcBorders>
              <w:top w:val="single" w:sz="4" w:space="0" w:color="000080"/>
              <w:left w:val="single" w:sz="4" w:space="0" w:color="000080"/>
              <w:bottom w:val="single" w:sz="4" w:space="0" w:color="auto"/>
              <w:right w:val="single" w:sz="4" w:space="0" w:color="000080"/>
            </w:tcBorders>
            <w:shd w:val="clear" w:color="auto" w:fill="auto"/>
          </w:tcPr>
          <w:p w14:paraId="4781DEF2" w14:textId="77777777" w:rsidR="00CA325D" w:rsidRPr="00C97199" w:rsidRDefault="00CA325D" w:rsidP="006D1D36">
            <w:pPr>
              <w:pStyle w:val="TableParagraph"/>
              <w:spacing w:line="264" w:lineRule="auto"/>
              <w:ind w:left="57" w:right="57"/>
              <w:jc w:val="center"/>
              <w:rPr>
                <w:rFonts w:ascii="Times New Roman" w:eastAsia="Times New Roman" w:hAnsi="Times New Roman" w:cs="Times New Roman"/>
                <w:sz w:val="23"/>
                <w:szCs w:val="23"/>
                <w:lang w:val="ru-RU"/>
              </w:rPr>
            </w:pPr>
            <w:r w:rsidRPr="00C97199">
              <w:rPr>
                <w:rFonts w:ascii="Times New Roman" w:hAnsi="Times New Roman" w:cs="Times New Roman"/>
                <w:b/>
                <w:spacing w:val="-1"/>
                <w:sz w:val="23"/>
                <w:szCs w:val="23"/>
                <w:lang w:val="ru-RU"/>
              </w:rPr>
              <w:t>Предельные</w:t>
            </w:r>
            <w:r w:rsidRPr="00C97199">
              <w:rPr>
                <w:rFonts w:ascii="Times New Roman" w:hAnsi="Times New Roman" w:cs="Times New Roman"/>
                <w:b/>
                <w:spacing w:val="-2"/>
                <w:sz w:val="23"/>
                <w:szCs w:val="23"/>
                <w:lang w:val="ru-RU"/>
              </w:rPr>
              <w:t xml:space="preserve"> </w:t>
            </w:r>
            <w:r w:rsidRPr="00C97199">
              <w:rPr>
                <w:rFonts w:ascii="Times New Roman" w:hAnsi="Times New Roman" w:cs="Times New Roman"/>
                <w:b/>
                <w:spacing w:val="-1"/>
                <w:sz w:val="23"/>
                <w:szCs w:val="23"/>
                <w:lang w:val="ru-RU"/>
              </w:rPr>
              <w:t xml:space="preserve">(минимальные </w:t>
            </w:r>
            <w:r w:rsidRPr="00C97199">
              <w:rPr>
                <w:rFonts w:ascii="Times New Roman" w:hAnsi="Times New Roman" w:cs="Times New Roman"/>
                <w:b/>
                <w:sz w:val="23"/>
                <w:szCs w:val="23"/>
                <w:lang w:val="ru-RU"/>
              </w:rPr>
              <w:t xml:space="preserve">и </w:t>
            </w:r>
            <w:r w:rsidRPr="00C97199">
              <w:rPr>
                <w:rFonts w:ascii="Times New Roman" w:hAnsi="Times New Roman" w:cs="Times New Roman"/>
                <w:b/>
                <w:spacing w:val="-1"/>
                <w:sz w:val="23"/>
                <w:szCs w:val="23"/>
                <w:lang w:val="ru-RU"/>
              </w:rPr>
              <w:t>(или)</w:t>
            </w:r>
            <w:r w:rsidRPr="00C97199">
              <w:rPr>
                <w:rFonts w:ascii="Times New Roman" w:hAnsi="Times New Roman" w:cs="Times New Roman"/>
                <w:b/>
                <w:spacing w:val="1"/>
                <w:sz w:val="23"/>
                <w:szCs w:val="23"/>
                <w:lang w:val="ru-RU"/>
              </w:rPr>
              <w:t xml:space="preserve"> </w:t>
            </w:r>
            <w:r w:rsidRPr="00C97199">
              <w:rPr>
                <w:rFonts w:ascii="Times New Roman" w:hAnsi="Times New Roman" w:cs="Times New Roman"/>
                <w:b/>
                <w:spacing w:val="-2"/>
                <w:sz w:val="23"/>
                <w:szCs w:val="23"/>
                <w:lang w:val="ru-RU"/>
              </w:rPr>
              <w:t>максимальные)</w:t>
            </w:r>
            <w:r w:rsidRPr="00C97199">
              <w:rPr>
                <w:rFonts w:ascii="Times New Roman" w:hAnsi="Times New Roman" w:cs="Times New Roman"/>
                <w:b/>
                <w:spacing w:val="41"/>
                <w:sz w:val="23"/>
                <w:szCs w:val="23"/>
                <w:lang w:val="ru-RU"/>
              </w:rPr>
              <w:t xml:space="preserve"> </w:t>
            </w:r>
            <w:r w:rsidRPr="00C97199">
              <w:rPr>
                <w:rFonts w:ascii="Times New Roman" w:hAnsi="Times New Roman" w:cs="Times New Roman"/>
                <w:b/>
                <w:spacing w:val="-1"/>
                <w:sz w:val="23"/>
                <w:szCs w:val="23"/>
                <w:lang w:val="ru-RU"/>
              </w:rPr>
              <w:t>размеры земельных</w:t>
            </w:r>
            <w:r w:rsidRPr="00C97199">
              <w:rPr>
                <w:rFonts w:ascii="Times New Roman" w:hAnsi="Times New Roman" w:cs="Times New Roman"/>
                <w:b/>
                <w:spacing w:val="2"/>
                <w:sz w:val="23"/>
                <w:szCs w:val="23"/>
                <w:lang w:val="ru-RU"/>
              </w:rPr>
              <w:t xml:space="preserve"> </w:t>
            </w:r>
            <w:r w:rsidRPr="00C97199">
              <w:rPr>
                <w:rFonts w:ascii="Times New Roman" w:hAnsi="Times New Roman" w:cs="Times New Roman"/>
                <w:b/>
                <w:spacing w:val="-2"/>
                <w:sz w:val="23"/>
                <w:szCs w:val="23"/>
                <w:lang w:val="ru-RU"/>
              </w:rPr>
              <w:t>участков</w:t>
            </w:r>
            <w:r w:rsidRPr="00C97199">
              <w:rPr>
                <w:rFonts w:ascii="Times New Roman" w:hAnsi="Times New Roman" w:cs="Times New Roman"/>
                <w:b/>
                <w:spacing w:val="-1"/>
                <w:sz w:val="23"/>
                <w:szCs w:val="23"/>
                <w:lang w:val="ru-RU"/>
              </w:rPr>
              <w:t xml:space="preserve"> </w:t>
            </w:r>
            <w:r w:rsidRPr="00C97199">
              <w:rPr>
                <w:rFonts w:ascii="Times New Roman" w:hAnsi="Times New Roman" w:cs="Times New Roman"/>
                <w:b/>
                <w:sz w:val="23"/>
                <w:szCs w:val="23"/>
                <w:lang w:val="ru-RU"/>
              </w:rPr>
              <w:t xml:space="preserve">и </w:t>
            </w:r>
            <w:r w:rsidRPr="00C97199">
              <w:rPr>
                <w:rFonts w:ascii="Times New Roman" w:hAnsi="Times New Roman" w:cs="Times New Roman"/>
                <w:b/>
                <w:spacing w:val="-2"/>
                <w:sz w:val="23"/>
                <w:szCs w:val="23"/>
                <w:lang w:val="ru-RU"/>
              </w:rPr>
              <w:t>предельные</w:t>
            </w:r>
            <w:r w:rsidRPr="00C97199">
              <w:rPr>
                <w:rFonts w:ascii="Times New Roman" w:hAnsi="Times New Roman" w:cs="Times New Roman"/>
                <w:b/>
                <w:spacing w:val="1"/>
                <w:sz w:val="23"/>
                <w:szCs w:val="23"/>
                <w:lang w:val="ru-RU"/>
              </w:rPr>
              <w:t xml:space="preserve"> </w:t>
            </w:r>
            <w:r w:rsidRPr="00C97199">
              <w:rPr>
                <w:rFonts w:ascii="Times New Roman" w:hAnsi="Times New Roman" w:cs="Times New Roman"/>
                <w:b/>
                <w:spacing w:val="-1"/>
                <w:sz w:val="23"/>
                <w:szCs w:val="23"/>
                <w:lang w:val="ru-RU"/>
              </w:rPr>
              <w:t>параметры</w:t>
            </w:r>
            <w:r w:rsidRPr="00C97199">
              <w:rPr>
                <w:rFonts w:ascii="Times New Roman" w:hAnsi="Times New Roman" w:cs="Times New Roman"/>
                <w:b/>
                <w:spacing w:val="43"/>
                <w:sz w:val="23"/>
                <w:szCs w:val="23"/>
                <w:lang w:val="ru-RU"/>
              </w:rPr>
              <w:t xml:space="preserve"> </w:t>
            </w:r>
            <w:r w:rsidRPr="00C97199">
              <w:rPr>
                <w:rFonts w:ascii="Times New Roman" w:hAnsi="Times New Roman" w:cs="Times New Roman"/>
                <w:b/>
                <w:spacing w:val="-2"/>
                <w:sz w:val="23"/>
                <w:szCs w:val="23"/>
                <w:lang w:val="ru-RU"/>
              </w:rPr>
              <w:t>разрешенного</w:t>
            </w:r>
            <w:r w:rsidRPr="00C97199">
              <w:rPr>
                <w:rFonts w:ascii="Times New Roman" w:hAnsi="Times New Roman" w:cs="Times New Roman"/>
                <w:b/>
                <w:sz w:val="23"/>
                <w:szCs w:val="23"/>
                <w:lang w:val="ru-RU"/>
              </w:rPr>
              <w:t xml:space="preserve"> </w:t>
            </w:r>
            <w:r w:rsidRPr="00C97199">
              <w:rPr>
                <w:rFonts w:ascii="Times New Roman" w:hAnsi="Times New Roman" w:cs="Times New Roman"/>
                <w:b/>
                <w:spacing w:val="-1"/>
                <w:sz w:val="23"/>
                <w:szCs w:val="23"/>
                <w:lang w:val="ru-RU"/>
              </w:rPr>
              <w:t>строительства, реконструкции</w:t>
            </w:r>
            <w:r w:rsidRPr="00C97199">
              <w:rPr>
                <w:rFonts w:ascii="Times New Roman" w:hAnsi="Times New Roman" w:cs="Times New Roman"/>
                <w:b/>
                <w:spacing w:val="1"/>
                <w:sz w:val="23"/>
                <w:szCs w:val="23"/>
                <w:lang w:val="ru-RU"/>
              </w:rPr>
              <w:t xml:space="preserve"> </w:t>
            </w:r>
            <w:r w:rsidRPr="00C97199">
              <w:rPr>
                <w:rFonts w:ascii="Times New Roman" w:hAnsi="Times New Roman" w:cs="Times New Roman"/>
                <w:b/>
                <w:spacing w:val="-3"/>
                <w:sz w:val="23"/>
                <w:szCs w:val="23"/>
                <w:lang w:val="ru-RU"/>
              </w:rPr>
              <w:t>объектов</w:t>
            </w:r>
            <w:r w:rsidRPr="00C97199">
              <w:rPr>
                <w:rFonts w:ascii="Times New Roman" w:hAnsi="Times New Roman" w:cs="Times New Roman"/>
                <w:b/>
                <w:spacing w:val="63"/>
                <w:sz w:val="23"/>
                <w:szCs w:val="23"/>
                <w:lang w:val="ru-RU"/>
              </w:rPr>
              <w:t xml:space="preserve"> </w:t>
            </w:r>
            <w:r w:rsidRPr="00C97199">
              <w:rPr>
                <w:rFonts w:ascii="Times New Roman" w:hAnsi="Times New Roman" w:cs="Times New Roman"/>
                <w:b/>
                <w:spacing w:val="-2"/>
                <w:sz w:val="23"/>
                <w:szCs w:val="23"/>
                <w:lang w:val="ru-RU"/>
              </w:rPr>
              <w:t>капитального</w:t>
            </w:r>
            <w:r w:rsidRPr="00C97199">
              <w:rPr>
                <w:rFonts w:ascii="Times New Roman" w:hAnsi="Times New Roman" w:cs="Times New Roman"/>
                <w:b/>
                <w:sz w:val="23"/>
                <w:szCs w:val="23"/>
                <w:lang w:val="ru-RU"/>
              </w:rPr>
              <w:t xml:space="preserve"> </w:t>
            </w:r>
            <w:r w:rsidRPr="00C97199">
              <w:rPr>
                <w:rFonts w:ascii="Times New Roman" w:hAnsi="Times New Roman" w:cs="Times New Roman"/>
                <w:b/>
                <w:spacing w:val="-1"/>
                <w:sz w:val="23"/>
                <w:szCs w:val="23"/>
                <w:lang w:val="ru-RU"/>
              </w:rPr>
              <w:t>строительства</w:t>
            </w:r>
          </w:p>
        </w:tc>
      </w:tr>
      <w:tr w:rsidR="000F5CD5" w:rsidRPr="00C24BFA" w14:paraId="0892160D" w14:textId="77777777" w:rsidTr="00E21024">
        <w:trPr>
          <w:trHeight w:val="367"/>
        </w:trPr>
        <w:tc>
          <w:tcPr>
            <w:tcW w:w="2553" w:type="dxa"/>
            <w:tcBorders>
              <w:top w:val="single" w:sz="4" w:space="0" w:color="000080"/>
              <w:left w:val="single" w:sz="4" w:space="0" w:color="000080"/>
              <w:bottom w:val="single" w:sz="4" w:space="0" w:color="000080"/>
            </w:tcBorders>
            <w:shd w:val="clear" w:color="auto" w:fill="auto"/>
          </w:tcPr>
          <w:p w14:paraId="6C946726" w14:textId="77777777" w:rsidR="000F5CD5" w:rsidRPr="00CD537E" w:rsidRDefault="000F5CD5" w:rsidP="00E21024">
            <w:pPr>
              <w:spacing w:line="264" w:lineRule="auto"/>
              <w:ind w:left="57" w:right="57"/>
              <w:jc w:val="both"/>
              <w:rPr>
                <w:rFonts w:ascii="Times New Roman" w:eastAsia="Times New Roman CYR" w:hAnsi="Times New Roman" w:cs="Times New Roman"/>
                <w:sz w:val="23"/>
                <w:szCs w:val="23"/>
              </w:rPr>
            </w:pPr>
            <w:r w:rsidRPr="00335F1D">
              <w:rPr>
                <w:rFonts w:ascii="Times New Roman" w:eastAsia="Times New Roman CYR" w:hAnsi="Times New Roman" w:cs="Times New Roman"/>
                <w:sz w:val="23"/>
                <w:szCs w:val="23"/>
              </w:rPr>
              <w:t>Коммунальное обслуживание (3.1)</w:t>
            </w:r>
          </w:p>
        </w:tc>
        <w:tc>
          <w:tcPr>
            <w:tcW w:w="4682" w:type="dxa"/>
            <w:tcBorders>
              <w:top w:val="single" w:sz="4" w:space="0" w:color="000080"/>
              <w:left w:val="single" w:sz="4" w:space="0" w:color="000080"/>
              <w:bottom w:val="single" w:sz="4" w:space="0" w:color="000080"/>
              <w:right w:val="single" w:sz="4" w:space="0" w:color="auto"/>
            </w:tcBorders>
            <w:shd w:val="clear" w:color="auto" w:fill="auto"/>
          </w:tcPr>
          <w:p w14:paraId="1445FFF0" w14:textId="77777777" w:rsidR="000F5CD5" w:rsidRPr="00143D26" w:rsidRDefault="000F5CD5" w:rsidP="00E21024">
            <w:pPr>
              <w:spacing w:line="264" w:lineRule="auto"/>
              <w:ind w:left="57" w:right="57"/>
              <w:jc w:val="both"/>
              <w:rPr>
                <w:rFonts w:ascii="Times New Roman" w:eastAsia="Times New Roman CYR" w:hAnsi="Times New Roman" w:cs="Times New Roman"/>
                <w:sz w:val="23"/>
                <w:szCs w:val="23"/>
              </w:rPr>
            </w:pPr>
            <w:r w:rsidRPr="00335F1D">
              <w:rPr>
                <w:rFonts w:ascii="Times New Roman" w:eastAsia="Times New Roman CYR" w:hAnsi="Times New Roman" w:cs="Times New Roman"/>
                <w:sz w:val="23"/>
                <w:szCs w:val="23"/>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7658" w:type="dxa"/>
            <w:vMerge w:val="restart"/>
            <w:tcBorders>
              <w:top w:val="single" w:sz="4" w:space="0" w:color="auto"/>
              <w:left w:val="single" w:sz="4" w:space="0" w:color="auto"/>
              <w:right w:val="single" w:sz="4" w:space="0" w:color="auto"/>
            </w:tcBorders>
            <w:shd w:val="clear" w:color="auto" w:fill="auto"/>
          </w:tcPr>
          <w:p w14:paraId="5C7859A6" w14:textId="77777777" w:rsidR="003513A3" w:rsidRPr="003513A3" w:rsidRDefault="003513A3" w:rsidP="003513A3">
            <w:pPr>
              <w:spacing w:line="264" w:lineRule="auto"/>
              <w:ind w:left="57" w:right="57"/>
              <w:jc w:val="both"/>
              <w:rPr>
                <w:rFonts w:ascii="Times New Roman" w:eastAsia="Times New Roman CYR" w:hAnsi="Times New Roman" w:cs="Times New Roman"/>
                <w:sz w:val="23"/>
                <w:szCs w:val="23"/>
              </w:rPr>
            </w:pPr>
            <w:r w:rsidRPr="003513A3">
              <w:rPr>
                <w:rFonts w:ascii="Times New Roman" w:eastAsia="Times New Roman CYR" w:hAnsi="Times New Roman" w:cs="Times New Roman"/>
                <w:sz w:val="23"/>
                <w:szCs w:val="23"/>
              </w:rPr>
              <w:t>Минимальная/максимальная площадь земельных участков - 1/10000 кв.м.</w:t>
            </w:r>
          </w:p>
          <w:p w14:paraId="10142FBE" w14:textId="77777777" w:rsidR="003513A3" w:rsidRPr="003513A3" w:rsidRDefault="003513A3" w:rsidP="003513A3">
            <w:pPr>
              <w:spacing w:line="264" w:lineRule="auto"/>
              <w:ind w:left="57" w:right="57"/>
              <w:jc w:val="both"/>
              <w:rPr>
                <w:rFonts w:ascii="Times New Roman" w:eastAsia="Times New Roman CYR" w:hAnsi="Times New Roman" w:cs="Times New Roman"/>
                <w:sz w:val="23"/>
                <w:szCs w:val="23"/>
              </w:rPr>
            </w:pPr>
            <w:r w:rsidRPr="003513A3">
              <w:rPr>
                <w:rFonts w:ascii="Times New Roman" w:eastAsia="Times New Roman CYR" w:hAnsi="Times New Roman" w:cs="Times New Roman"/>
                <w:sz w:val="23"/>
                <w:szCs w:val="23"/>
              </w:rPr>
              <w:t>Минимальные отступы от границ земельных участков - 1 м.</w:t>
            </w:r>
          </w:p>
          <w:p w14:paraId="717837DB" w14:textId="77777777" w:rsidR="003513A3" w:rsidRPr="003513A3" w:rsidRDefault="003513A3" w:rsidP="003513A3">
            <w:pPr>
              <w:spacing w:line="264" w:lineRule="auto"/>
              <w:ind w:left="57" w:right="57"/>
              <w:jc w:val="both"/>
              <w:rPr>
                <w:rFonts w:ascii="Times New Roman" w:eastAsia="Times New Roman CYR" w:hAnsi="Times New Roman" w:cs="Times New Roman"/>
                <w:sz w:val="23"/>
                <w:szCs w:val="23"/>
              </w:rPr>
            </w:pPr>
            <w:r w:rsidRPr="003513A3">
              <w:rPr>
                <w:rFonts w:ascii="Times New Roman" w:eastAsia="Times New Roman CYR" w:hAnsi="Times New Roman" w:cs="Times New Roman"/>
                <w:sz w:val="23"/>
                <w:szCs w:val="23"/>
              </w:rPr>
              <w:t>Максимальное количество надземных этажей зданий - 2 этажа (включая мансардный этаж).</w:t>
            </w:r>
          </w:p>
          <w:p w14:paraId="2C03B05D" w14:textId="77777777" w:rsidR="003513A3" w:rsidRPr="003513A3" w:rsidRDefault="003513A3" w:rsidP="003513A3">
            <w:pPr>
              <w:spacing w:line="264" w:lineRule="auto"/>
              <w:ind w:left="57" w:right="57"/>
              <w:jc w:val="both"/>
              <w:rPr>
                <w:rFonts w:ascii="Times New Roman" w:eastAsia="Times New Roman CYR" w:hAnsi="Times New Roman" w:cs="Times New Roman"/>
                <w:sz w:val="23"/>
                <w:szCs w:val="23"/>
              </w:rPr>
            </w:pPr>
            <w:r w:rsidRPr="003513A3">
              <w:rPr>
                <w:rFonts w:ascii="Times New Roman" w:eastAsia="Times New Roman CYR" w:hAnsi="Times New Roman" w:cs="Times New Roman"/>
                <w:sz w:val="23"/>
                <w:szCs w:val="23"/>
              </w:rPr>
              <w:t>Максимальная высота строений, сооружений от уровня земли - 20 м.</w:t>
            </w:r>
          </w:p>
          <w:p w14:paraId="2491B787" w14:textId="77777777" w:rsidR="003513A3" w:rsidRPr="003513A3" w:rsidRDefault="003513A3" w:rsidP="003513A3">
            <w:pPr>
              <w:pStyle w:val="Standard"/>
              <w:spacing w:line="264" w:lineRule="auto"/>
              <w:ind w:left="57" w:right="57"/>
              <w:jc w:val="both"/>
              <w:rPr>
                <w:rFonts w:eastAsia="Times New Roman CYR" w:cs="Times New Roman"/>
                <w:sz w:val="23"/>
                <w:szCs w:val="23"/>
                <w:lang w:val="ru-RU" w:eastAsia="ar-SA" w:bidi="ar-SA"/>
              </w:rPr>
            </w:pPr>
            <w:r w:rsidRPr="003513A3">
              <w:rPr>
                <w:rFonts w:eastAsia="Times New Roman CYR" w:cs="Times New Roman"/>
                <w:sz w:val="23"/>
                <w:szCs w:val="23"/>
                <w:lang w:val="ru-RU" w:eastAsia="ar-SA" w:bidi="ar-SA"/>
              </w:rPr>
              <w:t>Максимальный процент застройки в границах земельного участка - 80%.</w:t>
            </w:r>
          </w:p>
          <w:p w14:paraId="053A846C" w14:textId="77777777" w:rsidR="003513A3" w:rsidRPr="003513A3" w:rsidRDefault="003513A3" w:rsidP="003513A3">
            <w:pPr>
              <w:pStyle w:val="Standard"/>
              <w:spacing w:line="264" w:lineRule="auto"/>
              <w:ind w:left="57" w:right="57"/>
              <w:jc w:val="both"/>
              <w:rPr>
                <w:rFonts w:eastAsia="Times New Roman CYR" w:cs="Times New Roman"/>
                <w:sz w:val="23"/>
                <w:szCs w:val="23"/>
                <w:lang w:val="ru-RU" w:eastAsia="ar-SA" w:bidi="ar-SA"/>
              </w:rPr>
            </w:pPr>
            <w:r w:rsidRPr="003513A3">
              <w:rPr>
                <w:rFonts w:eastAsia="Times New Roman CYR" w:cs="Times New Roman"/>
                <w:sz w:val="23"/>
                <w:szCs w:val="23"/>
                <w:lang w:val="ru-RU" w:eastAsia="ar-SA" w:bidi="ar-SA"/>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30F6D690" w14:textId="77777777" w:rsidR="000F5CD5" w:rsidRPr="003513A3" w:rsidRDefault="003513A3" w:rsidP="005F0A2E">
            <w:pPr>
              <w:pStyle w:val="Standard"/>
              <w:spacing w:line="264" w:lineRule="auto"/>
              <w:ind w:left="57" w:right="57"/>
              <w:jc w:val="both"/>
              <w:rPr>
                <w:rFonts w:eastAsia="Times New Roman CYR" w:cs="Times New Roman"/>
                <w:sz w:val="23"/>
                <w:szCs w:val="23"/>
                <w:lang w:val="ru-RU" w:eastAsia="ar-SA" w:bidi="ar-SA"/>
              </w:rPr>
            </w:pPr>
            <w:r w:rsidRPr="003513A3">
              <w:rPr>
                <w:rFonts w:eastAsia="Times New Roman CYR" w:cs="Times New Roman"/>
                <w:sz w:val="23"/>
                <w:szCs w:val="23"/>
                <w:lang w:val="ru-RU" w:eastAsia="ar-SA" w:bidi="ar-SA"/>
              </w:rPr>
              <w:t xml:space="preserve">Ограничения использования земельных участков и объектов капитального строительства установлены в статье </w:t>
            </w:r>
            <w:r w:rsidR="005F0A2E">
              <w:rPr>
                <w:rFonts w:eastAsia="Times New Roman CYR" w:cs="Times New Roman"/>
                <w:sz w:val="23"/>
                <w:szCs w:val="23"/>
                <w:lang w:val="ru-RU" w:eastAsia="ar-SA" w:bidi="ar-SA"/>
              </w:rPr>
              <w:t>29</w:t>
            </w:r>
            <w:r w:rsidRPr="003513A3">
              <w:rPr>
                <w:rFonts w:eastAsia="Times New Roman CYR" w:cs="Times New Roman"/>
                <w:sz w:val="23"/>
                <w:szCs w:val="23"/>
                <w:lang w:val="ru-RU" w:eastAsia="ar-SA" w:bidi="ar-SA"/>
              </w:rPr>
              <w:t xml:space="preserve"> настоящих Правил.</w:t>
            </w:r>
          </w:p>
        </w:tc>
      </w:tr>
      <w:tr w:rsidR="000F5CD5" w:rsidRPr="00C24BFA" w14:paraId="0C75DDB0" w14:textId="77777777" w:rsidTr="00E21024">
        <w:trPr>
          <w:trHeight w:val="367"/>
        </w:trPr>
        <w:tc>
          <w:tcPr>
            <w:tcW w:w="2553" w:type="dxa"/>
            <w:tcBorders>
              <w:top w:val="single" w:sz="4" w:space="0" w:color="000080"/>
              <w:left w:val="single" w:sz="4" w:space="0" w:color="000080"/>
              <w:bottom w:val="single" w:sz="4" w:space="0" w:color="000080"/>
            </w:tcBorders>
            <w:shd w:val="clear" w:color="auto" w:fill="auto"/>
          </w:tcPr>
          <w:p w14:paraId="6764ABFD" w14:textId="77777777" w:rsidR="000F5CD5" w:rsidRPr="00CD537E" w:rsidRDefault="000F5CD5" w:rsidP="00E21024">
            <w:pPr>
              <w:spacing w:line="264" w:lineRule="auto"/>
              <w:ind w:left="57" w:right="57"/>
              <w:jc w:val="both"/>
              <w:rPr>
                <w:rFonts w:ascii="Times New Roman" w:eastAsia="Times New Roman CYR" w:hAnsi="Times New Roman" w:cs="Times New Roman"/>
                <w:sz w:val="23"/>
                <w:szCs w:val="23"/>
              </w:rPr>
            </w:pPr>
            <w:r w:rsidRPr="00335F1D">
              <w:rPr>
                <w:rFonts w:ascii="Times New Roman" w:eastAsia="Times New Roman CYR" w:hAnsi="Times New Roman" w:cs="Times New Roman"/>
                <w:sz w:val="23"/>
                <w:szCs w:val="23"/>
              </w:rPr>
              <w:t>Предоставление коммунальных услуг (3.1.1)</w:t>
            </w:r>
          </w:p>
        </w:tc>
        <w:tc>
          <w:tcPr>
            <w:tcW w:w="4682" w:type="dxa"/>
            <w:tcBorders>
              <w:top w:val="single" w:sz="4" w:space="0" w:color="000080"/>
              <w:left w:val="single" w:sz="4" w:space="0" w:color="000080"/>
              <w:bottom w:val="single" w:sz="4" w:space="0" w:color="000080"/>
              <w:right w:val="single" w:sz="4" w:space="0" w:color="auto"/>
            </w:tcBorders>
            <w:shd w:val="clear" w:color="auto" w:fill="auto"/>
          </w:tcPr>
          <w:p w14:paraId="1C26FCC0" w14:textId="77777777" w:rsidR="000F5CD5" w:rsidRPr="00143D26" w:rsidRDefault="000F5CD5" w:rsidP="00E21024">
            <w:pPr>
              <w:spacing w:line="264" w:lineRule="auto"/>
              <w:ind w:left="57" w:right="57"/>
              <w:jc w:val="both"/>
              <w:rPr>
                <w:rFonts w:ascii="Times New Roman" w:eastAsia="Times New Roman CYR" w:hAnsi="Times New Roman" w:cs="Times New Roman"/>
                <w:sz w:val="23"/>
                <w:szCs w:val="23"/>
              </w:rPr>
            </w:pPr>
            <w:r w:rsidRPr="00335F1D">
              <w:rPr>
                <w:rFonts w:ascii="Times New Roman" w:eastAsia="Times New Roman CYR" w:hAnsi="Times New Roman" w:cs="Times New Roman"/>
                <w:sz w:val="23"/>
                <w:szCs w:val="23"/>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658" w:type="dxa"/>
            <w:vMerge/>
            <w:tcBorders>
              <w:left w:val="single" w:sz="4" w:space="0" w:color="auto"/>
              <w:right w:val="single" w:sz="4" w:space="0" w:color="auto"/>
            </w:tcBorders>
            <w:shd w:val="clear" w:color="auto" w:fill="auto"/>
          </w:tcPr>
          <w:p w14:paraId="1EBB248C" w14:textId="77777777" w:rsidR="000F5CD5" w:rsidRPr="00C24BFA" w:rsidRDefault="000F5CD5" w:rsidP="006D1D36">
            <w:pPr>
              <w:pStyle w:val="Standard"/>
              <w:spacing w:line="264" w:lineRule="auto"/>
              <w:ind w:left="57" w:right="57"/>
              <w:jc w:val="both"/>
              <w:rPr>
                <w:rFonts w:cs="Times New Roman"/>
                <w:sz w:val="23"/>
                <w:szCs w:val="23"/>
              </w:rPr>
            </w:pPr>
          </w:p>
        </w:tc>
      </w:tr>
      <w:tr w:rsidR="000F5CD5" w:rsidRPr="00C24BFA" w14:paraId="26BBA2AB" w14:textId="77777777" w:rsidTr="00E21024">
        <w:trPr>
          <w:trHeight w:val="367"/>
        </w:trPr>
        <w:tc>
          <w:tcPr>
            <w:tcW w:w="2553" w:type="dxa"/>
            <w:tcBorders>
              <w:top w:val="single" w:sz="4" w:space="0" w:color="000080"/>
              <w:left w:val="single" w:sz="4" w:space="0" w:color="000080"/>
              <w:bottom w:val="single" w:sz="4" w:space="0" w:color="000080"/>
            </w:tcBorders>
            <w:shd w:val="clear" w:color="auto" w:fill="auto"/>
          </w:tcPr>
          <w:p w14:paraId="20C65FB6" w14:textId="77777777" w:rsidR="000F5CD5" w:rsidRPr="00335F1D" w:rsidRDefault="000F5CD5" w:rsidP="00E21024">
            <w:pPr>
              <w:spacing w:line="264" w:lineRule="auto"/>
              <w:ind w:left="57" w:right="57"/>
              <w:jc w:val="both"/>
              <w:rPr>
                <w:rFonts w:ascii="Times New Roman" w:eastAsia="Times New Roman CYR" w:hAnsi="Times New Roman" w:cs="Times New Roman"/>
                <w:sz w:val="23"/>
                <w:szCs w:val="23"/>
              </w:rPr>
            </w:pPr>
            <w:r w:rsidRPr="00E37CDE">
              <w:rPr>
                <w:rFonts w:ascii="Times New Roman" w:eastAsia="Times New Roman CYR" w:hAnsi="Times New Roman" w:cs="Times New Roman"/>
                <w:sz w:val="23"/>
                <w:szCs w:val="23"/>
              </w:rPr>
              <w:t xml:space="preserve">Административные здания организаций, </w:t>
            </w:r>
            <w:r w:rsidRPr="00E37CDE">
              <w:rPr>
                <w:rFonts w:ascii="Times New Roman" w:eastAsia="Times New Roman CYR" w:hAnsi="Times New Roman" w:cs="Times New Roman"/>
                <w:sz w:val="23"/>
                <w:szCs w:val="23"/>
              </w:rPr>
              <w:lastRenderedPageBreak/>
              <w:t>обеспечивающих предоставление коммунальных услуг (3.1.2)</w:t>
            </w:r>
          </w:p>
        </w:tc>
        <w:tc>
          <w:tcPr>
            <w:tcW w:w="4682" w:type="dxa"/>
            <w:tcBorders>
              <w:top w:val="single" w:sz="4" w:space="0" w:color="000080"/>
              <w:left w:val="single" w:sz="4" w:space="0" w:color="000080"/>
              <w:bottom w:val="single" w:sz="4" w:space="0" w:color="000080"/>
              <w:right w:val="single" w:sz="4" w:space="0" w:color="auto"/>
            </w:tcBorders>
            <w:shd w:val="clear" w:color="auto" w:fill="auto"/>
          </w:tcPr>
          <w:p w14:paraId="75529A7D" w14:textId="77777777" w:rsidR="000F5CD5" w:rsidRPr="00335F1D" w:rsidRDefault="000F5CD5" w:rsidP="00E21024">
            <w:pPr>
              <w:spacing w:line="264" w:lineRule="auto"/>
              <w:ind w:left="57" w:right="57"/>
              <w:jc w:val="both"/>
              <w:rPr>
                <w:rFonts w:ascii="Times New Roman" w:eastAsia="Times New Roman CYR" w:hAnsi="Times New Roman" w:cs="Times New Roman"/>
                <w:sz w:val="23"/>
                <w:szCs w:val="23"/>
              </w:rPr>
            </w:pPr>
            <w:r w:rsidRPr="000F5CD5">
              <w:rPr>
                <w:rFonts w:ascii="Times New Roman" w:eastAsia="Times New Roman CYR" w:hAnsi="Times New Roman" w:cs="Times New Roman"/>
                <w:sz w:val="23"/>
                <w:szCs w:val="23"/>
              </w:rPr>
              <w:lastRenderedPageBreak/>
              <w:t xml:space="preserve">Размещение зданий, предназначенных для приема физических и юридических лиц в </w:t>
            </w:r>
            <w:r w:rsidRPr="000F5CD5">
              <w:rPr>
                <w:rFonts w:ascii="Times New Roman" w:eastAsia="Times New Roman CYR" w:hAnsi="Times New Roman" w:cs="Times New Roman"/>
                <w:sz w:val="23"/>
                <w:szCs w:val="23"/>
              </w:rPr>
              <w:lastRenderedPageBreak/>
              <w:t>связи с предоставлением им коммунальных услуг</w:t>
            </w:r>
          </w:p>
        </w:tc>
        <w:tc>
          <w:tcPr>
            <w:tcW w:w="7658" w:type="dxa"/>
            <w:vMerge/>
            <w:tcBorders>
              <w:left w:val="single" w:sz="4" w:space="0" w:color="auto"/>
              <w:bottom w:val="single" w:sz="4" w:space="0" w:color="auto"/>
              <w:right w:val="single" w:sz="4" w:space="0" w:color="auto"/>
            </w:tcBorders>
            <w:shd w:val="clear" w:color="auto" w:fill="auto"/>
          </w:tcPr>
          <w:p w14:paraId="7CFD9149" w14:textId="77777777" w:rsidR="000F5CD5" w:rsidRPr="00C24BFA" w:rsidRDefault="000F5CD5" w:rsidP="006D1D36">
            <w:pPr>
              <w:pStyle w:val="Standard"/>
              <w:spacing w:line="264" w:lineRule="auto"/>
              <w:ind w:left="57" w:right="57"/>
              <w:jc w:val="both"/>
              <w:rPr>
                <w:rFonts w:cs="Times New Roman"/>
                <w:sz w:val="23"/>
                <w:szCs w:val="23"/>
              </w:rPr>
            </w:pPr>
          </w:p>
        </w:tc>
      </w:tr>
      <w:tr w:rsidR="00AC6BAA" w:rsidRPr="00C24BFA" w14:paraId="0F7C06B4" w14:textId="77777777" w:rsidTr="00E21024">
        <w:trPr>
          <w:trHeight w:val="367"/>
        </w:trPr>
        <w:tc>
          <w:tcPr>
            <w:tcW w:w="2553" w:type="dxa"/>
            <w:tcBorders>
              <w:top w:val="single" w:sz="4" w:space="0" w:color="000080"/>
              <w:left w:val="single" w:sz="4" w:space="0" w:color="000080"/>
              <w:bottom w:val="single" w:sz="4" w:space="0" w:color="000080"/>
            </w:tcBorders>
            <w:shd w:val="clear" w:color="auto" w:fill="auto"/>
          </w:tcPr>
          <w:p w14:paraId="075C4B6C" w14:textId="77777777" w:rsidR="00AC6BAA" w:rsidRPr="00CD537E" w:rsidRDefault="00AC6BAA" w:rsidP="00E21024">
            <w:pPr>
              <w:spacing w:line="264" w:lineRule="auto"/>
              <w:ind w:left="57" w:right="57"/>
              <w:jc w:val="both"/>
              <w:rPr>
                <w:rFonts w:ascii="Times New Roman" w:eastAsia="Times New Roman CYR" w:hAnsi="Times New Roman" w:cs="Times New Roman"/>
                <w:sz w:val="23"/>
                <w:szCs w:val="23"/>
              </w:rPr>
            </w:pPr>
            <w:r w:rsidRPr="00CD537E">
              <w:rPr>
                <w:rFonts w:ascii="Times New Roman" w:eastAsia="Times New Roman CYR" w:hAnsi="Times New Roman" w:cs="Times New Roman"/>
                <w:sz w:val="23"/>
                <w:szCs w:val="23"/>
              </w:rPr>
              <w:t>Объекты дорожного сервиса (4.9.1)</w:t>
            </w:r>
          </w:p>
        </w:tc>
        <w:tc>
          <w:tcPr>
            <w:tcW w:w="4682" w:type="dxa"/>
            <w:tcBorders>
              <w:top w:val="single" w:sz="4" w:space="0" w:color="000080"/>
              <w:left w:val="single" w:sz="4" w:space="0" w:color="000080"/>
              <w:bottom w:val="single" w:sz="4" w:space="0" w:color="000080"/>
              <w:right w:val="single" w:sz="4" w:space="0" w:color="auto"/>
            </w:tcBorders>
            <w:shd w:val="clear" w:color="auto" w:fill="auto"/>
          </w:tcPr>
          <w:p w14:paraId="7AC624C7" w14:textId="77777777" w:rsidR="00AC6BAA" w:rsidRPr="00143D26" w:rsidRDefault="00AC6BAA" w:rsidP="005F0A2E">
            <w:pPr>
              <w:pStyle w:val="Standard"/>
              <w:spacing w:line="264" w:lineRule="auto"/>
              <w:ind w:left="57" w:right="57"/>
              <w:jc w:val="both"/>
              <w:rPr>
                <w:rFonts w:eastAsia="Times New Roman CYR" w:cs="Times New Roman"/>
                <w:sz w:val="23"/>
                <w:szCs w:val="23"/>
              </w:rPr>
            </w:pPr>
            <w:proofErr w:type="spellStart"/>
            <w:r w:rsidRPr="00143D26">
              <w:rPr>
                <w:rFonts w:eastAsia="Times New Roman CYR" w:cs="Times New Roman"/>
                <w:sz w:val="23"/>
                <w:szCs w:val="23"/>
              </w:rPr>
              <w:t>Размещение</w:t>
            </w:r>
            <w:proofErr w:type="spellEnd"/>
            <w:r w:rsidRPr="00143D26">
              <w:rPr>
                <w:rFonts w:eastAsia="Times New Roman CYR" w:cs="Times New Roman"/>
                <w:sz w:val="23"/>
                <w:szCs w:val="23"/>
              </w:rPr>
              <w:t xml:space="preserve"> </w:t>
            </w:r>
            <w:proofErr w:type="spellStart"/>
            <w:r w:rsidRPr="00143D26">
              <w:rPr>
                <w:rFonts w:eastAsia="Times New Roman CYR" w:cs="Times New Roman"/>
                <w:sz w:val="23"/>
                <w:szCs w:val="23"/>
              </w:rPr>
              <w:t>зданий</w:t>
            </w:r>
            <w:proofErr w:type="spellEnd"/>
            <w:r w:rsidRPr="00143D26">
              <w:rPr>
                <w:rFonts w:eastAsia="Times New Roman CYR" w:cs="Times New Roman"/>
                <w:sz w:val="23"/>
                <w:szCs w:val="23"/>
              </w:rPr>
              <w:t xml:space="preserve"> и </w:t>
            </w:r>
            <w:proofErr w:type="spellStart"/>
            <w:r w:rsidRPr="00143D26">
              <w:rPr>
                <w:rFonts w:eastAsia="Times New Roman CYR" w:cs="Times New Roman"/>
                <w:sz w:val="23"/>
                <w:szCs w:val="23"/>
              </w:rPr>
              <w:t>сооружений</w:t>
            </w:r>
            <w:proofErr w:type="spellEnd"/>
            <w:r w:rsidRPr="00143D26">
              <w:rPr>
                <w:rFonts w:eastAsia="Times New Roman CYR" w:cs="Times New Roman"/>
                <w:sz w:val="23"/>
                <w:szCs w:val="23"/>
              </w:rPr>
              <w:t xml:space="preserve"> </w:t>
            </w:r>
            <w:proofErr w:type="spellStart"/>
            <w:r w:rsidRPr="00143D26">
              <w:rPr>
                <w:rFonts w:eastAsia="Times New Roman CYR" w:cs="Times New Roman"/>
                <w:sz w:val="23"/>
                <w:szCs w:val="23"/>
              </w:rPr>
              <w:t>дорожного</w:t>
            </w:r>
            <w:proofErr w:type="spellEnd"/>
            <w:r w:rsidRPr="00143D26">
              <w:rPr>
                <w:rFonts w:eastAsia="Times New Roman CYR" w:cs="Times New Roman"/>
                <w:sz w:val="23"/>
                <w:szCs w:val="23"/>
              </w:rPr>
              <w:t xml:space="preserve"> </w:t>
            </w:r>
            <w:proofErr w:type="spellStart"/>
            <w:r w:rsidRPr="00143D26">
              <w:rPr>
                <w:rFonts w:eastAsia="Times New Roman CYR" w:cs="Times New Roman"/>
                <w:sz w:val="23"/>
                <w:szCs w:val="23"/>
              </w:rPr>
              <w:t>сервиса</w:t>
            </w:r>
            <w:proofErr w:type="spellEnd"/>
            <w:r w:rsidRPr="00143D26">
              <w:rPr>
                <w:rFonts w:eastAsia="Times New Roman CYR" w:cs="Times New Roman"/>
                <w:sz w:val="23"/>
                <w:szCs w:val="23"/>
              </w:rPr>
              <w:t xml:space="preserve">. </w:t>
            </w:r>
            <w:proofErr w:type="spellStart"/>
            <w:r w:rsidRPr="00143D26">
              <w:rPr>
                <w:rFonts w:eastAsia="Times New Roman CYR" w:cs="Times New Roman"/>
                <w:sz w:val="23"/>
                <w:szCs w:val="23"/>
              </w:rPr>
              <w:t>Содержание</w:t>
            </w:r>
            <w:proofErr w:type="spellEnd"/>
            <w:r w:rsidRPr="00143D26">
              <w:rPr>
                <w:rFonts w:eastAsia="Times New Roman CYR" w:cs="Times New Roman"/>
                <w:sz w:val="23"/>
                <w:szCs w:val="23"/>
              </w:rPr>
              <w:t xml:space="preserve"> </w:t>
            </w:r>
            <w:proofErr w:type="spellStart"/>
            <w:r w:rsidRPr="00143D26">
              <w:rPr>
                <w:rFonts w:eastAsia="Times New Roman CYR" w:cs="Times New Roman"/>
                <w:sz w:val="23"/>
                <w:szCs w:val="23"/>
              </w:rPr>
              <w:t>данного</w:t>
            </w:r>
            <w:proofErr w:type="spellEnd"/>
            <w:r w:rsidRPr="00143D26">
              <w:rPr>
                <w:rFonts w:eastAsia="Times New Roman CYR" w:cs="Times New Roman"/>
                <w:sz w:val="23"/>
                <w:szCs w:val="23"/>
              </w:rPr>
              <w:t xml:space="preserve"> </w:t>
            </w:r>
            <w:proofErr w:type="spellStart"/>
            <w:r w:rsidRPr="00143D26">
              <w:rPr>
                <w:rFonts w:eastAsia="Times New Roman CYR" w:cs="Times New Roman"/>
                <w:sz w:val="23"/>
                <w:szCs w:val="23"/>
              </w:rPr>
              <w:t>вида</w:t>
            </w:r>
            <w:proofErr w:type="spellEnd"/>
            <w:r w:rsidRPr="00143D26">
              <w:rPr>
                <w:rFonts w:eastAsia="Times New Roman CYR" w:cs="Times New Roman"/>
                <w:sz w:val="23"/>
                <w:szCs w:val="23"/>
              </w:rPr>
              <w:t xml:space="preserve"> </w:t>
            </w:r>
            <w:proofErr w:type="spellStart"/>
            <w:r w:rsidRPr="00143D26">
              <w:rPr>
                <w:rFonts w:eastAsia="Times New Roman CYR" w:cs="Times New Roman"/>
                <w:sz w:val="23"/>
                <w:szCs w:val="23"/>
              </w:rPr>
              <w:t>разрешенного</w:t>
            </w:r>
            <w:proofErr w:type="spellEnd"/>
            <w:r w:rsidRPr="00143D26">
              <w:rPr>
                <w:rFonts w:eastAsia="Times New Roman CYR" w:cs="Times New Roman"/>
                <w:sz w:val="23"/>
                <w:szCs w:val="23"/>
              </w:rPr>
              <w:t xml:space="preserve"> </w:t>
            </w:r>
            <w:proofErr w:type="spellStart"/>
            <w:r w:rsidRPr="00143D26">
              <w:rPr>
                <w:rFonts w:eastAsia="Times New Roman CYR" w:cs="Times New Roman"/>
                <w:sz w:val="23"/>
                <w:szCs w:val="23"/>
              </w:rPr>
              <w:t>использования</w:t>
            </w:r>
            <w:proofErr w:type="spellEnd"/>
            <w:r w:rsidRPr="00143D26">
              <w:rPr>
                <w:rFonts w:eastAsia="Times New Roman CYR" w:cs="Times New Roman"/>
                <w:sz w:val="23"/>
                <w:szCs w:val="23"/>
              </w:rPr>
              <w:t xml:space="preserve"> </w:t>
            </w:r>
            <w:proofErr w:type="spellStart"/>
            <w:r w:rsidRPr="00143D26">
              <w:rPr>
                <w:rFonts w:eastAsia="Times New Roman CYR" w:cs="Times New Roman"/>
                <w:sz w:val="23"/>
                <w:szCs w:val="23"/>
              </w:rPr>
              <w:t>включает</w:t>
            </w:r>
            <w:proofErr w:type="spellEnd"/>
            <w:r w:rsidRPr="00143D26">
              <w:rPr>
                <w:rFonts w:eastAsia="Times New Roman CYR" w:cs="Times New Roman"/>
                <w:sz w:val="23"/>
                <w:szCs w:val="23"/>
              </w:rPr>
              <w:t xml:space="preserve"> в </w:t>
            </w:r>
            <w:proofErr w:type="spellStart"/>
            <w:r w:rsidRPr="00143D26">
              <w:rPr>
                <w:rFonts w:eastAsia="Times New Roman CYR" w:cs="Times New Roman"/>
                <w:sz w:val="23"/>
                <w:szCs w:val="23"/>
              </w:rPr>
              <w:t>себя</w:t>
            </w:r>
            <w:proofErr w:type="spellEnd"/>
            <w:r w:rsidRPr="00143D26">
              <w:rPr>
                <w:rFonts w:eastAsia="Times New Roman CYR" w:cs="Times New Roman"/>
                <w:sz w:val="23"/>
                <w:szCs w:val="23"/>
              </w:rPr>
              <w:t xml:space="preserve"> </w:t>
            </w:r>
            <w:proofErr w:type="spellStart"/>
            <w:r w:rsidRPr="00143D26">
              <w:rPr>
                <w:rFonts w:eastAsia="Times New Roman CYR" w:cs="Times New Roman"/>
                <w:sz w:val="23"/>
                <w:szCs w:val="23"/>
              </w:rPr>
              <w:t>содержание</w:t>
            </w:r>
            <w:proofErr w:type="spellEnd"/>
            <w:r w:rsidRPr="00143D26">
              <w:rPr>
                <w:rFonts w:eastAsia="Times New Roman CYR" w:cs="Times New Roman"/>
                <w:sz w:val="23"/>
                <w:szCs w:val="23"/>
              </w:rPr>
              <w:t xml:space="preserve"> </w:t>
            </w:r>
            <w:proofErr w:type="spellStart"/>
            <w:r w:rsidRPr="00143D26">
              <w:rPr>
                <w:rFonts w:eastAsia="Times New Roman CYR" w:cs="Times New Roman"/>
                <w:sz w:val="23"/>
                <w:szCs w:val="23"/>
              </w:rPr>
              <w:t>видов</w:t>
            </w:r>
            <w:proofErr w:type="spellEnd"/>
            <w:r w:rsidRPr="00143D26">
              <w:rPr>
                <w:rFonts w:eastAsia="Times New Roman CYR" w:cs="Times New Roman"/>
                <w:sz w:val="23"/>
                <w:szCs w:val="23"/>
              </w:rPr>
              <w:t xml:space="preserve"> </w:t>
            </w:r>
            <w:proofErr w:type="spellStart"/>
            <w:r w:rsidRPr="00143D26">
              <w:rPr>
                <w:rFonts w:eastAsia="Times New Roman CYR" w:cs="Times New Roman"/>
                <w:sz w:val="23"/>
                <w:szCs w:val="23"/>
              </w:rPr>
              <w:t>разрешенного</w:t>
            </w:r>
            <w:proofErr w:type="spellEnd"/>
            <w:r w:rsidRPr="00143D26">
              <w:rPr>
                <w:rFonts w:eastAsia="Times New Roman CYR" w:cs="Times New Roman"/>
                <w:sz w:val="23"/>
                <w:szCs w:val="23"/>
              </w:rPr>
              <w:t xml:space="preserve"> </w:t>
            </w:r>
            <w:proofErr w:type="spellStart"/>
            <w:r w:rsidRPr="00143D26">
              <w:rPr>
                <w:rFonts w:eastAsia="Times New Roman CYR" w:cs="Times New Roman"/>
                <w:sz w:val="23"/>
                <w:szCs w:val="23"/>
              </w:rPr>
              <w:t>использования</w:t>
            </w:r>
            <w:proofErr w:type="spellEnd"/>
            <w:r>
              <w:rPr>
                <w:rFonts w:eastAsia="Times New Roman CYR" w:cs="Times New Roman"/>
                <w:sz w:val="23"/>
                <w:szCs w:val="23"/>
              </w:rPr>
              <w:t xml:space="preserve"> </w:t>
            </w:r>
            <w:r w:rsidRPr="00143D26">
              <w:rPr>
                <w:rFonts w:eastAsia="Times New Roman CYR" w:cs="Times New Roman"/>
                <w:sz w:val="23"/>
                <w:szCs w:val="23"/>
              </w:rPr>
              <w:t xml:space="preserve">с </w:t>
            </w:r>
            <w:proofErr w:type="spellStart"/>
            <w:r w:rsidRPr="00143D26">
              <w:rPr>
                <w:rFonts w:eastAsia="Times New Roman CYR" w:cs="Times New Roman"/>
                <w:sz w:val="23"/>
                <w:szCs w:val="23"/>
              </w:rPr>
              <w:t>кодами</w:t>
            </w:r>
            <w:proofErr w:type="spellEnd"/>
            <w:r w:rsidRPr="00143D26">
              <w:rPr>
                <w:rFonts w:eastAsia="Times New Roman CYR" w:cs="Times New Roman"/>
                <w:sz w:val="23"/>
                <w:szCs w:val="23"/>
              </w:rPr>
              <w:t xml:space="preserve"> 4.9.1.1-4.9.1.4.</w:t>
            </w:r>
          </w:p>
        </w:tc>
        <w:tc>
          <w:tcPr>
            <w:tcW w:w="7658" w:type="dxa"/>
            <w:vMerge w:val="restart"/>
            <w:tcBorders>
              <w:top w:val="single" w:sz="4" w:space="0" w:color="auto"/>
              <w:left w:val="single" w:sz="4" w:space="0" w:color="auto"/>
              <w:right w:val="single" w:sz="4" w:space="0" w:color="auto"/>
            </w:tcBorders>
            <w:shd w:val="clear" w:color="auto" w:fill="auto"/>
          </w:tcPr>
          <w:p w14:paraId="1E7DEF7D" w14:textId="77777777" w:rsidR="00AC6BAA" w:rsidRPr="00C24BFA" w:rsidRDefault="00AC6BAA" w:rsidP="005F0A2E">
            <w:pPr>
              <w:pStyle w:val="Standard"/>
              <w:spacing w:line="264" w:lineRule="auto"/>
              <w:ind w:left="57" w:right="57"/>
              <w:jc w:val="both"/>
              <w:rPr>
                <w:rFonts w:eastAsia="Times New Roman CYR" w:cs="Times New Roman"/>
                <w:sz w:val="23"/>
                <w:szCs w:val="23"/>
              </w:rPr>
            </w:pPr>
            <w:proofErr w:type="spellStart"/>
            <w:r w:rsidRPr="00C24BFA">
              <w:rPr>
                <w:rFonts w:eastAsia="Times New Roman CYR" w:cs="Times New Roman"/>
                <w:sz w:val="23"/>
                <w:szCs w:val="23"/>
              </w:rPr>
              <w:t>Минимальная</w:t>
            </w:r>
            <w:proofErr w:type="spellEnd"/>
            <w:r w:rsidRPr="00C24BFA">
              <w:rPr>
                <w:rFonts w:eastAsia="Times New Roman CYR" w:cs="Times New Roman"/>
                <w:sz w:val="23"/>
                <w:szCs w:val="23"/>
              </w:rPr>
              <w:t>/</w:t>
            </w:r>
            <w:proofErr w:type="spellStart"/>
            <w:r w:rsidRPr="00C24BFA">
              <w:rPr>
                <w:rFonts w:eastAsia="Times New Roman CYR" w:cs="Times New Roman"/>
                <w:sz w:val="23"/>
                <w:szCs w:val="23"/>
              </w:rPr>
              <w:t>максимальная</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площадь</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земельных</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участков</w:t>
            </w:r>
            <w:proofErr w:type="spellEnd"/>
            <w:r w:rsidRPr="00C24BFA">
              <w:rPr>
                <w:rFonts w:eastAsia="Times New Roman CYR" w:cs="Times New Roman"/>
                <w:sz w:val="23"/>
                <w:szCs w:val="23"/>
              </w:rPr>
              <w:t xml:space="preserve"> - 100/10000 </w:t>
            </w:r>
            <w:proofErr w:type="spellStart"/>
            <w:r w:rsidRPr="00C24BFA">
              <w:rPr>
                <w:rFonts w:eastAsia="Times New Roman CYR" w:cs="Times New Roman"/>
                <w:sz w:val="23"/>
                <w:szCs w:val="23"/>
              </w:rPr>
              <w:t>кв.м</w:t>
            </w:r>
            <w:proofErr w:type="spellEnd"/>
            <w:r w:rsidRPr="00C24BFA">
              <w:rPr>
                <w:rFonts w:eastAsia="Times New Roman CYR" w:cs="Times New Roman"/>
                <w:sz w:val="23"/>
                <w:szCs w:val="23"/>
              </w:rPr>
              <w:t>.</w:t>
            </w:r>
          </w:p>
          <w:p w14:paraId="6059585D" w14:textId="77777777" w:rsidR="00AC6BAA" w:rsidRPr="00C24BFA" w:rsidRDefault="00AC6BAA" w:rsidP="005F0A2E">
            <w:pPr>
              <w:pStyle w:val="Standard"/>
              <w:spacing w:line="264" w:lineRule="auto"/>
              <w:ind w:left="57" w:right="57"/>
              <w:jc w:val="both"/>
              <w:rPr>
                <w:rFonts w:eastAsia="Times New Roman CYR" w:cs="Times New Roman"/>
                <w:sz w:val="23"/>
                <w:szCs w:val="23"/>
              </w:rPr>
            </w:pPr>
            <w:proofErr w:type="spellStart"/>
            <w:r w:rsidRPr="00C24BFA">
              <w:rPr>
                <w:rFonts w:eastAsia="Times New Roman CYR" w:cs="Times New Roman"/>
                <w:sz w:val="23"/>
                <w:szCs w:val="23"/>
              </w:rPr>
              <w:t>Минимальная</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ширина</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земельных</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участков</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вдоль</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фронта</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улицы</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проезда</w:t>
            </w:r>
            <w:proofErr w:type="spellEnd"/>
            <w:r w:rsidRPr="00C24BFA">
              <w:rPr>
                <w:rFonts w:eastAsia="Times New Roman CYR" w:cs="Times New Roman"/>
                <w:sz w:val="23"/>
                <w:szCs w:val="23"/>
              </w:rPr>
              <w:t>) - 10 м.</w:t>
            </w:r>
          </w:p>
          <w:p w14:paraId="5E9FCC56" w14:textId="77777777" w:rsidR="00AC6BAA" w:rsidRPr="00C24BFA" w:rsidRDefault="00AC6BAA" w:rsidP="005F0A2E">
            <w:pPr>
              <w:pStyle w:val="Standard"/>
              <w:spacing w:line="264" w:lineRule="auto"/>
              <w:ind w:left="57" w:right="57"/>
              <w:jc w:val="both"/>
              <w:rPr>
                <w:rFonts w:eastAsia="Times New Roman CYR" w:cs="Times New Roman"/>
                <w:sz w:val="23"/>
                <w:szCs w:val="23"/>
              </w:rPr>
            </w:pPr>
            <w:proofErr w:type="spellStart"/>
            <w:r w:rsidRPr="00C24BFA">
              <w:rPr>
                <w:rFonts w:eastAsia="Times New Roman CYR" w:cs="Times New Roman"/>
                <w:sz w:val="23"/>
                <w:szCs w:val="23"/>
              </w:rPr>
              <w:t>Минимальные</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отступы</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от</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границ</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земельных</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участков</w:t>
            </w:r>
            <w:proofErr w:type="spellEnd"/>
            <w:r w:rsidRPr="00C24BFA">
              <w:rPr>
                <w:rFonts w:eastAsia="Times New Roman CYR" w:cs="Times New Roman"/>
                <w:sz w:val="23"/>
                <w:szCs w:val="23"/>
              </w:rPr>
              <w:t xml:space="preserve"> - 3 м.</w:t>
            </w:r>
          </w:p>
          <w:p w14:paraId="336EF64E" w14:textId="77777777" w:rsidR="00AC6BAA" w:rsidRPr="00C24BFA" w:rsidRDefault="00AC6BAA" w:rsidP="005F0A2E">
            <w:pPr>
              <w:pStyle w:val="Standard"/>
              <w:spacing w:line="264" w:lineRule="auto"/>
              <w:ind w:left="57" w:right="57"/>
              <w:jc w:val="both"/>
              <w:rPr>
                <w:rFonts w:eastAsia="Times New Roman CYR" w:cs="Times New Roman"/>
                <w:sz w:val="23"/>
                <w:szCs w:val="23"/>
              </w:rPr>
            </w:pPr>
            <w:proofErr w:type="spellStart"/>
            <w:r w:rsidRPr="00C24BFA">
              <w:rPr>
                <w:rFonts w:eastAsia="Times New Roman CYR" w:cs="Times New Roman"/>
                <w:sz w:val="23"/>
                <w:szCs w:val="23"/>
              </w:rPr>
              <w:t>Максимальная</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высота</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зданий</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строений</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сооружений</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от</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уровня</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земли</w:t>
            </w:r>
            <w:proofErr w:type="spellEnd"/>
            <w:r w:rsidRPr="00C24BFA">
              <w:rPr>
                <w:rFonts w:eastAsia="Times New Roman CYR" w:cs="Times New Roman"/>
                <w:sz w:val="23"/>
                <w:szCs w:val="23"/>
              </w:rPr>
              <w:t xml:space="preserve"> - 5 м.</w:t>
            </w:r>
          </w:p>
          <w:p w14:paraId="42EBD9DD" w14:textId="77777777" w:rsidR="00AC6BAA" w:rsidRPr="00C24BFA" w:rsidRDefault="00AC6BAA" w:rsidP="005F0A2E">
            <w:pPr>
              <w:pStyle w:val="Standard"/>
              <w:spacing w:line="264" w:lineRule="auto"/>
              <w:ind w:left="57" w:right="57"/>
              <w:jc w:val="both"/>
              <w:rPr>
                <w:rFonts w:eastAsia="Times New Roman CYR" w:cs="Times New Roman"/>
                <w:sz w:val="23"/>
                <w:szCs w:val="23"/>
              </w:rPr>
            </w:pPr>
            <w:proofErr w:type="spellStart"/>
            <w:r w:rsidRPr="00C24BFA">
              <w:rPr>
                <w:rFonts w:eastAsia="Times New Roman CYR" w:cs="Times New Roman"/>
                <w:sz w:val="23"/>
                <w:szCs w:val="23"/>
              </w:rPr>
              <w:t>Максимальный</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процент</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застройки</w:t>
            </w:r>
            <w:proofErr w:type="spellEnd"/>
            <w:r w:rsidRPr="00C24BFA">
              <w:rPr>
                <w:rFonts w:eastAsia="Times New Roman CYR" w:cs="Times New Roman"/>
                <w:sz w:val="23"/>
                <w:szCs w:val="23"/>
              </w:rPr>
              <w:t xml:space="preserve"> в </w:t>
            </w:r>
            <w:proofErr w:type="spellStart"/>
            <w:r w:rsidRPr="00C24BFA">
              <w:rPr>
                <w:rFonts w:eastAsia="Times New Roman CYR" w:cs="Times New Roman"/>
                <w:sz w:val="23"/>
                <w:szCs w:val="23"/>
              </w:rPr>
              <w:t>границах</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земельного</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участка</w:t>
            </w:r>
            <w:proofErr w:type="spellEnd"/>
            <w:r w:rsidRPr="00C24BFA">
              <w:rPr>
                <w:rFonts w:eastAsia="Times New Roman CYR" w:cs="Times New Roman"/>
                <w:sz w:val="23"/>
                <w:szCs w:val="23"/>
              </w:rPr>
              <w:t xml:space="preserve"> — 60%.</w:t>
            </w:r>
          </w:p>
          <w:p w14:paraId="6D11D0B8" w14:textId="77777777" w:rsidR="00AC6BAA" w:rsidRPr="005F0A2E" w:rsidRDefault="00AC6BAA" w:rsidP="005F0A2E">
            <w:pPr>
              <w:pStyle w:val="Standard"/>
              <w:spacing w:line="264" w:lineRule="auto"/>
              <w:ind w:left="57" w:right="57"/>
              <w:jc w:val="both"/>
              <w:rPr>
                <w:rFonts w:eastAsia="Times New Roman CYR" w:cs="Times New Roman"/>
                <w:sz w:val="23"/>
                <w:szCs w:val="23"/>
              </w:rPr>
            </w:pPr>
            <w:proofErr w:type="spellStart"/>
            <w:r w:rsidRPr="00C24BFA">
              <w:rPr>
                <w:rFonts w:eastAsia="Times New Roman CYR" w:cs="Times New Roman"/>
                <w:sz w:val="23"/>
                <w:szCs w:val="23"/>
              </w:rPr>
              <w:t>При</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размещении</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объектов</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малого</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бизнеса</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относящихся</w:t>
            </w:r>
            <w:proofErr w:type="spellEnd"/>
            <w:r w:rsidRPr="00C24BFA">
              <w:rPr>
                <w:rFonts w:eastAsia="Times New Roman CYR" w:cs="Times New Roman"/>
                <w:sz w:val="23"/>
                <w:szCs w:val="23"/>
              </w:rPr>
              <w:t xml:space="preserve"> к V </w:t>
            </w:r>
            <w:proofErr w:type="spellStart"/>
            <w:r w:rsidRPr="00C24BFA">
              <w:rPr>
                <w:rFonts w:eastAsia="Times New Roman CYR" w:cs="Times New Roman"/>
                <w:sz w:val="23"/>
                <w:szCs w:val="23"/>
              </w:rPr>
              <w:t>классу</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опасности</w:t>
            </w:r>
            <w:proofErr w:type="spellEnd"/>
            <w:r w:rsidRPr="00C24BFA">
              <w:rPr>
                <w:rFonts w:eastAsia="Times New Roman CYR" w:cs="Times New Roman"/>
                <w:sz w:val="23"/>
                <w:szCs w:val="23"/>
              </w:rPr>
              <w:t xml:space="preserve">, в </w:t>
            </w:r>
            <w:proofErr w:type="spellStart"/>
            <w:r w:rsidRPr="00C24BFA">
              <w:rPr>
                <w:rFonts w:eastAsia="Times New Roman CYR" w:cs="Times New Roman"/>
                <w:sz w:val="23"/>
                <w:szCs w:val="23"/>
              </w:rPr>
              <w:t>условиях</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сложившейся</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градостроительной</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ситуации</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при</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невозможности</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соблюдения</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размеров</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ориентировочной</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санитарно-защитной</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зоны</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необходимо</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обоснование</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размещения</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таких</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объектов</w:t>
            </w:r>
            <w:proofErr w:type="spellEnd"/>
            <w:r w:rsidRPr="00C24BFA">
              <w:rPr>
                <w:rFonts w:eastAsia="Times New Roman CYR" w:cs="Times New Roman"/>
                <w:sz w:val="23"/>
                <w:szCs w:val="23"/>
              </w:rPr>
              <w:t xml:space="preserve"> с </w:t>
            </w:r>
            <w:proofErr w:type="spellStart"/>
            <w:r w:rsidRPr="00C24BFA">
              <w:rPr>
                <w:rFonts w:eastAsia="Times New Roman CYR" w:cs="Times New Roman"/>
                <w:sz w:val="23"/>
                <w:szCs w:val="23"/>
              </w:rPr>
              <w:t>ориентировочными</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расчетами</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ожидаемого</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загрязнения</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атмосферного</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воздуха</w:t>
            </w:r>
            <w:proofErr w:type="spellEnd"/>
            <w:r w:rsidRPr="00C24BFA">
              <w:rPr>
                <w:rFonts w:eastAsia="Times New Roman CYR" w:cs="Times New Roman"/>
                <w:sz w:val="23"/>
                <w:szCs w:val="23"/>
              </w:rPr>
              <w:t xml:space="preserve"> и </w:t>
            </w:r>
            <w:proofErr w:type="spellStart"/>
            <w:r w:rsidRPr="00C24BFA">
              <w:rPr>
                <w:rFonts w:eastAsia="Times New Roman CYR" w:cs="Times New Roman"/>
                <w:sz w:val="23"/>
                <w:szCs w:val="23"/>
              </w:rPr>
              <w:t>физического</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воздействия</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на</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атмосферный</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воздух</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шум</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вибрация</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электромагнитные</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излучения</w:t>
            </w:r>
            <w:proofErr w:type="spellEnd"/>
            <w:r w:rsidRPr="00C24BFA">
              <w:rPr>
                <w:rFonts w:eastAsia="Times New Roman CYR" w:cs="Times New Roman"/>
                <w:sz w:val="23"/>
                <w:szCs w:val="23"/>
              </w:rPr>
              <w:t>).</w:t>
            </w:r>
          </w:p>
          <w:p w14:paraId="5F811016" w14:textId="77777777" w:rsidR="00AC6BAA" w:rsidRPr="005F0A2E" w:rsidRDefault="00AC6BAA" w:rsidP="005F0A2E">
            <w:pPr>
              <w:pStyle w:val="Standard"/>
              <w:spacing w:line="264" w:lineRule="auto"/>
              <w:ind w:left="57" w:right="57"/>
              <w:jc w:val="both"/>
              <w:rPr>
                <w:rFonts w:eastAsia="Times New Roman CYR" w:cs="Times New Roman"/>
                <w:sz w:val="23"/>
                <w:szCs w:val="23"/>
              </w:rPr>
            </w:pPr>
            <w:proofErr w:type="spellStart"/>
            <w:r w:rsidRPr="005F0A2E">
              <w:rPr>
                <w:rFonts w:eastAsia="Times New Roman CYR" w:cs="Times New Roman"/>
                <w:sz w:val="23"/>
                <w:szCs w:val="23"/>
              </w:rPr>
              <w:t>Размер</w:t>
            </w:r>
            <w:proofErr w:type="spellEnd"/>
            <w:r w:rsidRPr="005F0A2E">
              <w:rPr>
                <w:rFonts w:eastAsia="Times New Roman CYR" w:cs="Times New Roman"/>
                <w:sz w:val="23"/>
                <w:szCs w:val="23"/>
              </w:rPr>
              <w:t xml:space="preserve"> </w:t>
            </w:r>
            <w:proofErr w:type="spellStart"/>
            <w:r w:rsidRPr="005F0A2E">
              <w:rPr>
                <w:rFonts w:eastAsia="Times New Roman CYR" w:cs="Times New Roman"/>
                <w:sz w:val="23"/>
                <w:szCs w:val="23"/>
              </w:rPr>
              <w:t>земельного</w:t>
            </w:r>
            <w:proofErr w:type="spellEnd"/>
            <w:r w:rsidRPr="005F0A2E">
              <w:rPr>
                <w:rFonts w:eastAsia="Times New Roman CYR" w:cs="Times New Roman"/>
                <w:sz w:val="23"/>
                <w:szCs w:val="23"/>
              </w:rPr>
              <w:t xml:space="preserve"> </w:t>
            </w:r>
            <w:proofErr w:type="spellStart"/>
            <w:r w:rsidRPr="005F0A2E">
              <w:rPr>
                <w:rFonts w:eastAsia="Times New Roman CYR" w:cs="Times New Roman"/>
                <w:sz w:val="23"/>
                <w:szCs w:val="23"/>
              </w:rPr>
              <w:t>участка</w:t>
            </w:r>
            <w:proofErr w:type="spellEnd"/>
            <w:r w:rsidRPr="005F0A2E">
              <w:rPr>
                <w:rFonts w:eastAsia="Times New Roman CYR" w:cs="Times New Roman"/>
                <w:sz w:val="23"/>
                <w:szCs w:val="23"/>
              </w:rPr>
              <w:t xml:space="preserve"> </w:t>
            </w:r>
            <w:proofErr w:type="spellStart"/>
            <w:r w:rsidRPr="005F0A2E">
              <w:rPr>
                <w:rFonts w:eastAsia="Times New Roman CYR" w:cs="Times New Roman"/>
                <w:sz w:val="23"/>
                <w:szCs w:val="23"/>
              </w:rPr>
              <w:t>определяется</w:t>
            </w:r>
            <w:proofErr w:type="spellEnd"/>
            <w:r w:rsidRPr="005F0A2E">
              <w:rPr>
                <w:rFonts w:eastAsia="Times New Roman CYR" w:cs="Times New Roman"/>
                <w:sz w:val="23"/>
                <w:szCs w:val="23"/>
              </w:rPr>
              <w:t xml:space="preserve"> </w:t>
            </w:r>
            <w:proofErr w:type="spellStart"/>
            <w:r w:rsidRPr="005F0A2E">
              <w:rPr>
                <w:rFonts w:eastAsia="Times New Roman CYR" w:cs="Times New Roman"/>
                <w:sz w:val="23"/>
                <w:szCs w:val="23"/>
              </w:rPr>
              <w:t>из</w:t>
            </w:r>
            <w:proofErr w:type="spellEnd"/>
            <w:r w:rsidRPr="005F0A2E">
              <w:rPr>
                <w:rFonts w:eastAsia="Times New Roman CYR" w:cs="Times New Roman"/>
                <w:sz w:val="23"/>
                <w:szCs w:val="23"/>
              </w:rPr>
              <w:t xml:space="preserve"> </w:t>
            </w:r>
            <w:proofErr w:type="spellStart"/>
            <w:r w:rsidRPr="005F0A2E">
              <w:rPr>
                <w:rFonts w:eastAsia="Times New Roman CYR" w:cs="Times New Roman"/>
                <w:sz w:val="23"/>
                <w:szCs w:val="23"/>
              </w:rPr>
              <w:t>расчета</w:t>
            </w:r>
            <w:proofErr w:type="spellEnd"/>
            <w:r w:rsidRPr="005F0A2E">
              <w:rPr>
                <w:rFonts w:eastAsia="Times New Roman CYR" w:cs="Times New Roman"/>
                <w:sz w:val="23"/>
                <w:szCs w:val="23"/>
              </w:rPr>
              <w:t xml:space="preserve"> </w:t>
            </w:r>
            <w:proofErr w:type="spellStart"/>
            <w:r w:rsidRPr="005F0A2E">
              <w:rPr>
                <w:rFonts w:eastAsia="Times New Roman CYR" w:cs="Times New Roman"/>
                <w:sz w:val="23"/>
                <w:szCs w:val="23"/>
              </w:rPr>
              <w:t>площади</w:t>
            </w:r>
            <w:proofErr w:type="spellEnd"/>
            <w:r w:rsidRPr="005F0A2E">
              <w:rPr>
                <w:rFonts w:eastAsia="Times New Roman CYR" w:cs="Times New Roman"/>
                <w:sz w:val="23"/>
                <w:szCs w:val="23"/>
              </w:rPr>
              <w:t xml:space="preserve">, </w:t>
            </w:r>
            <w:proofErr w:type="spellStart"/>
            <w:r w:rsidRPr="005F0A2E">
              <w:rPr>
                <w:rFonts w:eastAsia="Times New Roman CYR" w:cs="Times New Roman"/>
                <w:sz w:val="23"/>
                <w:szCs w:val="23"/>
              </w:rPr>
              <w:t>необходимой</w:t>
            </w:r>
            <w:proofErr w:type="spellEnd"/>
            <w:r w:rsidRPr="005F0A2E">
              <w:rPr>
                <w:rFonts w:eastAsia="Times New Roman CYR" w:cs="Times New Roman"/>
                <w:sz w:val="23"/>
                <w:szCs w:val="23"/>
              </w:rPr>
              <w:t xml:space="preserve"> </w:t>
            </w:r>
            <w:proofErr w:type="spellStart"/>
            <w:r w:rsidRPr="005F0A2E">
              <w:rPr>
                <w:rFonts w:eastAsia="Times New Roman CYR" w:cs="Times New Roman"/>
                <w:sz w:val="23"/>
                <w:szCs w:val="23"/>
              </w:rPr>
              <w:t>для</w:t>
            </w:r>
            <w:proofErr w:type="spellEnd"/>
            <w:r w:rsidRPr="005F0A2E">
              <w:rPr>
                <w:rFonts w:eastAsia="Times New Roman CYR" w:cs="Times New Roman"/>
                <w:sz w:val="23"/>
                <w:szCs w:val="23"/>
              </w:rPr>
              <w:t xml:space="preserve"> </w:t>
            </w:r>
            <w:proofErr w:type="spellStart"/>
            <w:r w:rsidRPr="005F0A2E">
              <w:rPr>
                <w:rFonts w:eastAsia="Times New Roman CYR" w:cs="Times New Roman"/>
                <w:sz w:val="23"/>
                <w:szCs w:val="23"/>
              </w:rPr>
              <w:t>дальнейшей</w:t>
            </w:r>
            <w:proofErr w:type="spellEnd"/>
            <w:r w:rsidRPr="005F0A2E">
              <w:rPr>
                <w:rFonts w:eastAsia="Times New Roman CYR" w:cs="Times New Roman"/>
                <w:sz w:val="23"/>
                <w:szCs w:val="23"/>
              </w:rPr>
              <w:t xml:space="preserve"> </w:t>
            </w:r>
            <w:proofErr w:type="spellStart"/>
            <w:r w:rsidRPr="005F0A2E">
              <w:rPr>
                <w:rFonts w:eastAsia="Times New Roman CYR" w:cs="Times New Roman"/>
                <w:sz w:val="23"/>
                <w:szCs w:val="23"/>
              </w:rPr>
              <w:t>эксплуатации</w:t>
            </w:r>
            <w:proofErr w:type="spellEnd"/>
            <w:r w:rsidRPr="005F0A2E">
              <w:rPr>
                <w:rFonts w:eastAsia="Times New Roman CYR" w:cs="Times New Roman"/>
                <w:sz w:val="23"/>
                <w:szCs w:val="23"/>
              </w:rPr>
              <w:t xml:space="preserve"> </w:t>
            </w:r>
            <w:proofErr w:type="spellStart"/>
            <w:r w:rsidRPr="005F0A2E">
              <w:rPr>
                <w:rFonts w:eastAsia="Times New Roman CYR" w:cs="Times New Roman"/>
                <w:sz w:val="23"/>
                <w:szCs w:val="23"/>
              </w:rPr>
              <w:t>проектируемого</w:t>
            </w:r>
            <w:proofErr w:type="spellEnd"/>
            <w:r w:rsidRPr="005F0A2E">
              <w:rPr>
                <w:rFonts w:eastAsia="Times New Roman CYR" w:cs="Times New Roman"/>
                <w:sz w:val="23"/>
                <w:szCs w:val="23"/>
              </w:rPr>
              <w:t xml:space="preserve"> </w:t>
            </w:r>
            <w:proofErr w:type="spellStart"/>
            <w:r w:rsidRPr="005F0A2E">
              <w:rPr>
                <w:rFonts w:eastAsia="Times New Roman CYR" w:cs="Times New Roman"/>
                <w:sz w:val="23"/>
                <w:szCs w:val="23"/>
              </w:rPr>
              <w:t>объекта</w:t>
            </w:r>
            <w:proofErr w:type="spellEnd"/>
            <w:r w:rsidRPr="005F0A2E">
              <w:rPr>
                <w:rFonts w:eastAsia="Times New Roman CYR" w:cs="Times New Roman"/>
                <w:sz w:val="23"/>
                <w:szCs w:val="23"/>
              </w:rPr>
              <w:t xml:space="preserve">, в </w:t>
            </w:r>
            <w:proofErr w:type="spellStart"/>
            <w:r w:rsidRPr="005F0A2E">
              <w:rPr>
                <w:rFonts w:eastAsia="Times New Roman CYR" w:cs="Times New Roman"/>
                <w:sz w:val="23"/>
                <w:szCs w:val="23"/>
              </w:rPr>
              <w:t>соответствии</w:t>
            </w:r>
            <w:proofErr w:type="spellEnd"/>
            <w:r w:rsidRPr="005F0A2E">
              <w:rPr>
                <w:rFonts w:eastAsia="Times New Roman CYR" w:cs="Times New Roman"/>
                <w:sz w:val="23"/>
                <w:szCs w:val="23"/>
              </w:rPr>
              <w:t xml:space="preserve"> </w:t>
            </w:r>
            <w:proofErr w:type="spellStart"/>
            <w:r w:rsidRPr="005F0A2E">
              <w:rPr>
                <w:rFonts w:eastAsia="Times New Roman CYR" w:cs="Times New Roman"/>
                <w:sz w:val="23"/>
                <w:szCs w:val="23"/>
              </w:rPr>
              <w:t>со</w:t>
            </w:r>
            <w:proofErr w:type="spellEnd"/>
            <w:r w:rsidRPr="005F0A2E">
              <w:rPr>
                <w:rFonts w:eastAsia="Times New Roman CYR" w:cs="Times New Roman"/>
                <w:sz w:val="23"/>
                <w:szCs w:val="23"/>
              </w:rPr>
              <w:t xml:space="preserve"> </w:t>
            </w:r>
            <w:proofErr w:type="spellStart"/>
            <w:r w:rsidRPr="005F0A2E">
              <w:rPr>
                <w:rFonts w:eastAsia="Times New Roman CYR" w:cs="Times New Roman"/>
                <w:sz w:val="23"/>
                <w:szCs w:val="23"/>
              </w:rPr>
              <w:t>строительными</w:t>
            </w:r>
            <w:proofErr w:type="spellEnd"/>
            <w:r w:rsidRPr="005F0A2E">
              <w:rPr>
                <w:rFonts w:eastAsia="Times New Roman CYR" w:cs="Times New Roman"/>
                <w:sz w:val="23"/>
                <w:szCs w:val="23"/>
              </w:rPr>
              <w:t xml:space="preserve"> </w:t>
            </w:r>
            <w:proofErr w:type="spellStart"/>
            <w:r w:rsidRPr="005F0A2E">
              <w:rPr>
                <w:rFonts w:eastAsia="Times New Roman CYR" w:cs="Times New Roman"/>
                <w:sz w:val="23"/>
                <w:szCs w:val="23"/>
              </w:rPr>
              <w:t>нормами</w:t>
            </w:r>
            <w:proofErr w:type="spellEnd"/>
            <w:r w:rsidRPr="005F0A2E">
              <w:rPr>
                <w:rFonts w:eastAsia="Times New Roman CYR" w:cs="Times New Roman"/>
                <w:sz w:val="23"/>
                <w:szCs w:val="23"/>
              </w:rPr>
              <w:t xml:space="preserve"> и </w:t>
            </w:r>
            <w:proofErr w:type="spellStart"/>
            <w:r w:rsidRPr="005F0A2E">
              <w:rPr>
                <w:rFonts w:eastAsia="Times New Roman CYR" w:cs="Times New Roman"/>
                <w:sz w:val="23"/>
                <w:szCs w:val="23"/>
              </w:rPr>
              <w:t>правилами</w:t>
            </w:r>
            <w:proofErr w:type="spellEnd"/>
            <w:r w:rsidRPr="005F0A2E">
              <w:rPr>
                <w:rFonts w:eastAsia="Times New Roman CYR" w:cs="Times New Roman"/>
                <w:sz w:val="23"/>
                <w:szCs w:val="23"/>
              </w:rPr>
              <w:t>.</w:t>
            </w:r>
          </w:p>
          <w:p w14:paraId="755315E6" w14:textId="77777777" w:rsidR="00AC6BAA" w:rsidRPr="00C24BFA" w:rsidRDefault="00AC6BAA" w:rsidP="005F0A2E">
            <w:pPr>
              <w:pStyle w:val="Standard"/>
              <w:spacing w:line="264" w:lineRule="auto"/>
              <w:ind w:left="57" w:right="57"/>
              <w:jc w:val="both"/>
              <w:rPr>
                <w:rFonts w:eastAsia="Times New Roman CYR" w:cs="Times New Roman"/>
                <w:sz w:val="23"/>
                <w:szCs w:val="23"/>
              </w:rPr>
            </w:pPr>
            <w:proofErr w:type="spellStart"/>
            <w:r w:rsidRPr="005F0A2E">
              <w:rPr>
                <w:rFonts w:eastAsia="Times New Roman CYR" w:cs="Times New Roman"/>
                <w:sz w:val="23"/>
                <w:szCs w:val="23"/>
              </w:rPr>
              <w:t>Ограничения</w:t>
            </w:r>
            <w:proofErr w:type="spellEnd"/>
            <w:r w:rsidRPr="005F0A2E">
              <w:rPr>
                <w:rFonts w:eastAsia="Times New Roman CYR" w:cs="Times New Roman"/>
                <w:sz w:val="23"/>
                <w:szCs w:val="23"/>
              </w:rPr>
              <w:t xml:space="preserve"> </w:t>
            </w:r>
            <w:proofErr w:type="spellStart"/>
            <w:r w:rsidRPr="005F0A2E">
              <w:rPr>
                <w:rFonts w:eastAsia="Times New Roman CYR" w:cs="Times New Roman"/>
                <w:sz w:val="23"/>
                <w:szCs w:val="23"/>
              </w:rPr>
              <w:t>использования</w:t>
            </w:r>
            <w:proofErr w:type="spellEnd"/>
            <w:r w:rsidRPr="005F0A2E">
              <w:rPr>
                <w:rFonts w:eastAsia="Times New Roman CYR" w:cs="Times New Roman"/>
                <w:sz w:val="23"/>
                <w:szCs w:val="23"/>
              </w:rPr>
              <w:t xml:space="preserve"> </w:t>
            </w:r>
            <w:proofErr w:type="spellStart"/>
            <w:r w:rsidRPr="005F0A2E">
              <w:rPr>
                <w:rFonts w:eastAsia="Times New Roman CYR" w:cs="Times New Roman"/>
                <w:sz w:val="23"/>
                <w:szCs w:val="23"/>
              </w:rPr>
              <w:t>земельных</w:t>
            </w:r>
            <w:proofErr w:type="spellEnd"/>
            <w:r w:rsidRPr="005F0A2E">
              <w:rPr>
                <w:rFonts w:eastAsia="Times New Roman CYR" w:cs="Times New Roman"/>
                <w:sz w:val="23"/>
                <w:szCs w:val="23"/>
              </w:rPr>
              <w:t xml:space="preserve"> </w:t>
            </w:r>
            <w:proofErr w:type="spellStart"/>
            <w:r w:rsidRPr="005F0A2E">
              <w:rPr>
                <w:rFonts w:eastAsia="Times New Roman CYR" w:cs="Times New Roman"/>
                <w:sz w:val="23"/>
                <w:szCs w:val="23"/>
              </w:rPr>
              <w:t>участков</w:t>
            </w:r>
            <w:proofErr w:type="spellEnd"/>
            <w:r w:rsidRPr="005F0A2E">
              <w:rPr>
                <w:rFonts w:eastAsia="Times New Roman CYR" w:cs="Times New Roman"/>
                <w:sz w:val="23"/>
                <w:szCs w:val="23"/>
              </w:rPr>
              <w:t xml:space="preserve"> и </w:t>
            </w:r>
            <w:proofErr w:type="spellStart"/>
            <w:r w:rsidRPr="005F0A2E">
              <w:rPr>
                <w:rFonts w:eastAsia="Times New Roman CYR" w:cs="Times New Roman"/>
                <w:sz w:val="23"/>
                <w:szCs w:val="23"/>
              </w:rPr>
              <w:t>объектов</w:t>
            </w:r>
            <w:proofErr w:type="spellEnd"/>
            <w:r w:rsidRPr="005F0A2E">
              <w:rPr>
                <w:rFonts w:eastAsia="Times New Roman CYR" w:cs="Times New Roman"/>
                <w:sz w:val="23"/>
                <w:szCs w:val="23"/>
              </w:rPr>
              <w:t xml:space="preserve"> </w:t>
            </w:r>
            <w:proofErr w:type="spellStart"/>
            <w:r w:rsidRPr="005F0A2E">
              <w:rPr>
                <w:rFonts w:eastAsia="Times New Roman CYR" w:cs="Times New Roman"/>
                <w:sz w:val="23"/>
                <w:szCs w:val="23"/>
              </w:rPr>
              <w:t>капитального</w:t>
            </w:r>
            <w:proofErr w:type="spellEnd"/>
            <w:r w:rsidRPr="005F0A2E">
              <w:rPr>
                <w:rFonts w:eastAsia="Times New Roman CYR" w:cs="Times New Roman"/>
                <w:sz w:val="23"/>
                <w:szCs w:val="23"/>
              </w:rPr>
              <w:t xml:space="preserve"> </w:t>
            </w:r>
            <w:proofErr w:type="spellStart"/>
            <w:r w:rsidRPr="005F0A2E">
              <w:rPr>
                <w:rFonts w:eastAsia="Times New Roman CYR" w:cs="Times New Roman"/>
                <w:sz w:val="23"/>
                <w:szCs w:val="23"/>
              </w:rPr>
              <w:t>строительства</w:t>
            </w:r>
            <w:proofErr w:type="spellEnd"/>
            <w:r w:rsidRPr="005F0A2E">
              <w:rPr>
                <w:rFonts w:eastAsia="Times New Roman CYR" w:cs="Times New Roman"/>
                <w:sz w:val="23"/>
                <w:szCs w:val="23"/>
              </w:rPr>
              <w:t xml:space="preserve"> </w:t>
            </w:r>
            <w:proofErr w:type="spellStart"/>
            <w:r w:rsidRPr="005F0A2E">
              <w:rPr>
                <w:rFonts w:eastAsia="Times New Roman CYR" w:cs="Times New Roman"/>
                <w:sz w:val="23"/>
                <w:szCs w:val="23"/>
              </w:rPr>
              <w:t>установлены</w:t>
            </w:r>
            <w:proofErr w:type="spellEnd"/>
            <w:r w:rsidRPr="005F0A2E">
              <w:rPr>
                <w:rFonts w:eastAsia="Times New Roman CYR" w:cs="Times New Roman"/>
                <w:sz w:val="23"/>
                <w:szCs w:val="23"/>
              </w:rPr>
              <w:t xml:space="preserve"> </w:t>
            </w:r>
            <w:r w:rsidR="001527E2" w:rsidRPr="005F0A2E">
              <w:rPr>
                <w:rFonts w:eastAsia="Times New Roman CYR" w:cs="Times New Roman"/>
                <w:sz w:val="23"/>
                <w:szCs w:val="23"/>
              </w:rPr>
              <w:t xml:space="preserve">в </w:t>
            </w:r>
            <w:proofErr w:type="spellStart"/>
            <w:r w:rsidR="001527E2" w:rsidRPr="005F0A2E">
              <w:rPr>
                <w:rFonts w:eastAsia="Times New Roman CYR" w:cs="Times New Roman"/>
                <w:sz w:val="23"/>
                <w:szCs w:val="23"/>
              </w:rPr>
              <w:t>статье</w:t>
            </w:r>
            <w:proofErr w:type="spellEnd"/>
            <w:r w:rsidR="001527E2" w:rsidRPr="005F0A2E">
              <w:rPr>
                <w:rFonts w:eastAsia="Times New Roman CYR" w:cs="Times New Roman"/>
                <w:sz w:val="23"/>
                <w:szCs w:val="23"/>
              </w:rPr>
              <w:t xml:space="preserve"> 29 </w:t>
            </w:r>
            <w:proofErr w:type="spellStart"/>
            <w:r w:rsidR="001527E2" w:rsidRPr="005F0A2E">
              <w:rPr>
                <w:rFonts w:eastAsia="Times New Roman CYR" w:cs="Times New Roman"/>
                <w:sz w:val="23"/>
                <w:szCs w:val="23"/>
              </w:rPr>
              <w:t>настоящих</w:t>
            </w:r>
            <w:proofErr w:type="spellEnd"/>
            <w:r w:rsidR="001527E2" w:rsidRPr="005F0A2E">
              <w:rPr>
                <w:rFonts w:eastAsia="Times New Roman CYR" w:cs="Times New Roman"/>
                <w:sz w:val="23"/>
                <w:szCs w:val="23"/>
              </w:rPr>
              <w:t xml:space="preserve"> </w:t>
            </w:r>
            <w:proofErr w:type="spellStart"/>
            <w:r w:rsidR="001527E2" w:rsidRPr="005F0A2E">
              <w:rPr>
                <w:rFonts w:eastAsia="Times New Roman CYR" w:cs="Times New Roman"/>
                <w:sz w:val="23"/>
                <w:szCs w:val="23"/>
              </w:rPr>
              <w:t>Правил</w:t>
            </w:r>
            <w:proofErr w:type="spellEnd"/>
            <w:r w:rsidR="001527E2" w:rsidRPr="005F0A2E">
              <w:rPr>
                <w:rFonts w:eastAsia="Times New Roman CYR" w:cs="Times New Roman"/>
                <w:sz w:val="23"/>
                <w:szCs w:val="23"/>
              </w:rPr>
              <w:t>.</w:t>
            </w:r>
          </w:p>
        </w:tc>
      </w:tr>
      <w:tr w:rsidR="00AC6BAA" w:rsidRPr="00C24BFA" w14:paraId="2508738F" w14:textId="77777777" w:rsidTr="00E21024">
        <w:trPr>
          <w:trHeight w:val="367"/>
        </w:trPr>
        <w:tc>
          <w:tcPr>
            <w:tcW w:w="2553" w:type="dxa"/>
            <w:tcBorders>
              <w:top w:val="single" w:sz="4" w:space="0" w:color="000080"/>
              <w:left w:val="single" w:sz="4" w:space="0" w:color="000080"/>
              <w:bottom w:val="single" w:sz="4" w:space="0" w:color="000080"/>
            </w:tcBorders>
            <w:shd w:val="clear" w:color="auto" w:fill="auto"/>
          </w:tcPr>
          <w:p w14:paraId="2419DB78" w14:textId="77777777" w:rsidR="00AC6BAA" w:rsidRPr="00CD537E" w:rsidRDefault="00AC6BAA" w:rsidP="00E21024">
            <w:pPr>
              <w:spacing w:line="264" w:lineRule="auto"/>
              <w:ind w:left="57" w:right="57"/>
              <w:jc w:val="both"/>
              <w:rPr>
                <w:rFonts w:ascii="Times New Roman" w:eastAsia="Times New Roman CYR" w:hAnsi="Times New Roman" w:cs="Times New Roman"/>
                <w:sz w:val="23"/>
                <w:szCs w:val="23"/>
              </w:rPr>
            </w:pPr>
            <w:r w:rsidRPr="00CD537E">
              <w:rPr>
                <w:rFonts w:ascii="Times New Roman" w:eastAsia="Times New Roman CYR" w:hAnsi="Times New Roman" w:cs="Times New Roman"/>
                <w:sz w:val="23"/>
                <w:szCs w:val="23"/>
              </w:rPr>
              <w:t>Заправка транспортных средств (4.9.1.1)</w:t>
            </w:r>
          </w:p>
        </w:tc>
        <w:tc>
          <w:tcPr>
            <w:tcW w:w="4682" w:type="dxa"/>
            <w:tcBorders>
              <w:top w:val="single" w:sz="4" w:space="0" w:color="000080"/>
              <w:left w:val="single" w:sz="4" w:space="0" w:color="000080"/>
              <w:bottom w:val="single" w:sz="4" w:space="0" w:color="000080"/>
              <w:right w:val="single" w:sz="4" w:space="0" w:color="auto"/>
            </w:tcBorders>
            <w:shd w:val="clear" w:color="auto" w:fill="auto"/>
          </w:tcPr>
          <w:p w14:paraId="0F05474A" w14:textId="77777777" w:rsidR="00AC6BAA" w:rsidRPr="00143D26" w:rsidRDefault="00AC6BAA" w:rsidP="005F0A2E">
            <w:pPr>
              <w:pStyle w:val="Standard"/>
              <w:spacing w:line="264" w:lineRule="auto"/>
              <w:ind w:left="57" w:right="57"/>
              <w:jc w:val="both"/>
              <w:rPr>
                <w:rFonts w:eastAsia="Times New Roman CYR" w:cs="Times New Roman"/>
                <w:sz w:val="23"/>
                <w:szCs w:val="23"/>
              </w:rPr>
            </w:pPr>
            <w:proofErr w:type="spellStart"/>
            <w:r w:rsidRPr="00CD537E">
              <w:rPr>
                <w:rFonts w:eastAsia="Times New Roman CYR" w:cs="Times New Roman"/>
                <w:sz w:val="23"/>
                <w:szCs w:val="23"/>
              </w:rPr>
              <w:t>Размещение</w:t>
            </w:r>
            <w:proofErr w:type="spellEnd"/>
            <w:r w:rsidRPr="00CD537E">
              <w:rPr>
                <w:rFonts w:eastAsia="Times New Roman CYR" w:cs="Times New Roman"/>
                <w:sz w:val="23"/>
                <w:szCs w:val="23"/>
              </w:rPr>
              <w:t xml:space="preserve"> </w:t>
            </w:r>
            <w:proofErr w:type="spellStart"/>
            <w:r w:rsidRPr="00CD537E">
              <w:rPr>
                <w:rFonts w:eastAsia="Times New Roman CYR" w:cs="Times New Roman"/>
                <w:sz w:val="23"/>
                <w:szCs w:val="23"/>
              </w:rPr>
              <w:t>автозаправочных</w:t>
            </w:r>
            <w:proofErr w:type="spellEnd"/>
            <w:r w:rsidRPr="00CD537E">
              <w:rPr>
                <w:rFonts w:eastAsia="Times New Roman CYR" w:cs="Times New Roman"/>
                <w:sz w:val="23"/>
                <w:szCs w:val="23"/>
              </w:rPr>
              <w:t xml:space="preserve"> </w:t>
            </w:r>
            <w:proofErr w:type="spellStart"/>
            <w:r w:rsidRPr="00CD537E">
              <w:rPr>
                <w:rFonts w:eastAsia="Times New Roman CYR" w:cs="Times New Roman"/>
                <w:sz w:val="23"/>
                <w:szCs w:val="23"/>
              </w:rPr>
              <w:t>станций</w:t>
            </w:r>
            <w:proofErr w:type="spellEnd"/>
            <w:r w:rsidRPr="00CD537E">
              <w:rPr>
                <w:rFonts w:eastAsia="Times New Roman CYR" w:cs="Times New Roman"/>
                <w:sz w:val="23"/>
                <w:szCs w:val="23"/>
              </w:rPr>
              <w:t xml:space="preserve">; </w:t>
            </w:r>
            <w:proofErr w:type="spellStart"/>
            <w:r w:rsidRPr="00CD537E">
              <w:rPr>
                <w:rFonts w:eastAsia="Times New Roman CYR" w:cs="Times New Roman"/>
                <w:sz w:val="23"/>
                <w:szCs w:val="23"/>
              </w:rPr>
              <w:t>размещение</w:t>
            </w:r>
            <w:proofErr w:type="spellEnd"/>
            <w:r w:rsidRPr="00CD537E">
              <w:rPr>
                <w:rFonts w:eastAsia="Times New Roman CYR" w:cs="Times New Roman"/>
                <w:sz w:val="23"/>
                <w:szCs w:val="23"/>
              </w:rPr>
              <w:t xml:space="preserve"> </w:t>
            </w:r>
            <w:proofErr w:type="spellStart"/>
            <w:r w:rsidRPr="00CD537E">
              <w:rPr>
                <w:rFonts w:eastAsia="Times New Roman CYR" w:cs="Times New Roman"/>
                <w:sz w:val="23"/>
                <w:szCs w:val="23"/>
              </w:rPr>
              <w:t>магазинов</w:t>
            </w:r>
            <w:proofErr w:type="spellEnd"/>
            <w:r w:rsidRPr="00CD537E">
              <w:rPr>
                <w:rFonts w:eastAsia="Times New Roman CYR" w:cs="Times New Roman"/>
                <w:sz w:val="23"/>
                <w:szCs w:val="23"/>
              </w:rPr>
              <w:t xml:space="preserve"> </w:t>
            </w:r>
            <w:proofErr w:type="spellStart"/>
            <w:r w:rsidRPr="00CD537E">
              <w:rPr>
                <w:rFonts w:eastAsia="Times New Roman CYR" w:cs="Times New Roman"/>
                <w:sz w:val="23"/>
                <w:szCs w:val="23"/>
              </w:rPr>
              <w:t>сопутствующей</w:t>
            </w:r>
            <w:proofErr w:type="spellEnd"/>
            <w:r w:rsidRPr="00CD537E">
              <w:rPr>
                <w:rFonts w:eastAsia="Times New Roman CYR" w:cs="Times New Roman"/>
                <w:sz w:val="23"/>
                <w:szCs w:val="23"/>
              </w:rPr>
              <w:t xml:space="preserve"> </w:t>
            </w:r>
            <w:proofErr w:type="spellStart"/>
            <w:r w:rsidRPr="00CD537E">
              <w:rPr>
                <w:rFonts w:eastAsia="Times New Roman CYR" w:cs="Times New Roman"/>
                <w:sz w:val="23"/>
                <w:szCs w:val="23"/>
              </w:rPr>
              <w:t>торговли</w:t>
            </w:r>
            <w:proofErr w:type="spellEnd"/>
            <w:r w:rsidRPr="00CD537E">
              <w:rPr>
                <w:rFonts w:eastAsia="Times New Roman CYR" w:cs="Times New Roman"/>
                <w:sz w:val="23"/>
                <w:szCs w:val="23"/>
              </w:rPr>
              <w:t xml:space="preserve">, </w:t>
            </w:r>
            <w:proofErr w:type="spellStart"/>
            <w:r w:rsidRPr="00CD537E">
              <w:rPr>
                <w:rFonts w:eastAsia="Times New Roman CYR" w:cs="Times New Roman"/>
                <w:sz w:val="23"/>
                <w:szCs w:val="23"/>
              </w:rPr>
              <w:t>зданий</w:t>
            </w:r>
            <w:proofErr w:type="spellEnd"/>
            <w:r w:rsidRPr="00CD537E">
              <w:rPr>
                <w:rFonts w:eastAsia="Times New Roman CYR" w:cs="Times New Roman"/>
                <w:sz w:val="23"/>
                <w:szCs w:val="23"/>
              </w:rPr>
              <w:t xml:space="preserve"> </w:t>
            </w:r>
            <w:proofErr w:type="spellStart"/>
            <w:r w:rsidRPr="00CD537E">
              <w:rPr>
                <w:rFonts w:eastAsia="Times New Roman CYR" w:cs="Times New Roman"/>
                <w:sz w:val="23"/>
                <w:szCs w:val="23"/>
              </w:rPr>
              <w:t>для</w:t>
            </w:r>
            <w:proofErr w:type="spellEnd"/>
            <w:r w:rsidRPr="00CD537E">
              <w:rPr>
                <w:rFonts w:eastAsia="Times New Roman CYR" w:cs="Times New Roman"/>
                <w:sz w:val="23"/>
                <w:szCs w:val="23"/>
              </w:rPr>
              <w:t xml:space="preserve"> </w:t>
            </w:r>
            <w:proofErr w:type="spellStart"/>
            <w:r w:rsidRPr="00CD537E">
              <w:rPr>
                <w:rFonts w:eastAsia="Times New Roman CYR" w:cs="Times New Roman"/>
                <w:sz w:val="23"/>
                <w:szCs w:val="23"/>
              </w:rPr>
              <w:t>организации</w:t>
            </w:r>
            <w:proofErr w:type="spellEnd"/>
            <w:r w:rsidRPr="00CD537E">
              <w:rPr>
                <w:rFonts w:eastAsia="Times New Roman CYR" w:cs="Times New Roman"/>
                <w:sz w:val="23"/>
                <w:szCs w:val="23"/>
              </w:rPr>
              <w:t xml:space="preserve"> </w:t>
            </w:r>
            <w:proofErr w:type="spellStart"/>
            <w:r w:rsidRPr="00CD537E">
              <w:rPr>
                <w:rFonts w:eastAsia="Times New Roman CYR" w:cs="Times New Roman"/>
                <w:sz w:val="23"/>
                <w:szCs w:val="23"/>
              </w:rPr>
              <w:t>общественного</w:t>
            </w:r>
            <w:proofErr w:type="spellEnd"/>
            <w:r w:rsidRPr="00CD537E">
              <w:rPr>
                <w:rFonts w:eastAsia="Times New Roman CYR" w:cs="Times New Roman"/>
                <w:sz w:val="23"/>
                <w:szCs w:val="23"/>
              </w:rPr>
              <w:t xml:space="preserve"> </w:t>
            </w:r>
            <w:proofErr w:type="spellStart"/>
            <w:r w:rsidRPr="00CD537E">
              <w:rPr>
                <w:rFonts w:eastAsia="Times New Roman CYR" w:cs="Times New Roman"/>
                <w:sz w:val="23"/>
                <w:szCs w:val="23"/>
              </w:rPr>
              <w:t>питания</w:t>
            </w:r>
            <w:proofErr w:type="spellEnd"/>
            <w:r w:rsidRPr="00CD537E">
              <w:rPr>
                <w:rFonts w:eastAsia="Times New Roman CYR" w:cs="Times New Roman"/>
                <w:sz w:val="23"/>
                <w:szCs w:val="23"/>
              </w:rPr>
              <w:t xml:space="preserve"> в </w:t>
            </w:r>
            <w:proofErr w:type="spellStart"/>
            <w:r w:rsidRPr="00CD537E">
              <w:rPr>
                <w:rFonts w:eastAsia="Times New Roman CYR" w:cs="Times New Roman"/>
                <w:sz w:val="23"/>
                <w:szCs w:val="23"/>
              </w:rPr>
              <w:t>качестве</w:t>
            </w:r>
            <w:proofErr w:type="spellEnd"/>
            <w:r w:rsidRPr="00CD537E">
              <w:rPr>
                <w:rFonts w:eastAsia="Times New Roman CYR" w:cs="Times New Roman"/>
                <w:sz w:val="23"/>
                <w:szCs w:val="23"/>
              </w:rPr>
              <w:t xml:space="preserve"> </w:t>
            </w:r>
            <w:proofErr w:type="spellStart"/>
            <w:r w:rsidRPr="00CD537E">
              <w:rPr>
                <w:rFonts w:eastAsia="Times New Roman CYR" w:cs="Times New Roman"/>
                <w:sz w:val="23"/>
                <w:szCs w:val="23"/>
              </w:rPr>
              <w:t>объектов</w:t>
            </w:r>
            <w:proofErr w:type="spellEnd"/>
            <w:r w:rsidRPr="00CD537E">
              <w:rPr>
                <w:rFonts w:eastAsia="Times New Roman CYR" w:cs="Times New Roman"/>
                <w:sz w:val="23"/>
                <w:szCs w:val="23"/>
              </w:rPr>
              <w:t xml:space="preserve"> </w:t>
            </w:r>
            <w:proofErr w:type="spellStart"/>
            <w:r w:rsidRPr="00CD537E">
              <w:rPr>
                <w:rFonts w:eastAsia="Times New Roman CYR" w:cs="Times New Roman"/>
                <w:sz w:val="23"/>
                <w:szCs w:val="23"/>
              </w:rPr>
              <w:t>дорожного</w:t>
            </w:r>
            <w:proofErr w:type="spellEnd"/>
            <w:r w:rsidRPr="00CD537E">
              <w:rPr>
                <w:rFonts w:eastAsia="Times New Roman CYR" w:cs="Times New Roman"/>
                <w:sz w:val="23"/>
                <w:szCs w:val="23"/>
              </w:rPr>
              <w:t xml:space="preserve"> </w:t>
            </w:r>
            <w:proofErr w:type="spellStart"/>
            <w:r w:rsidRPr="00CD537E">
              <w:rPr>
                <w:rFonts w:eastAsia="Times New Roman CYR" w:cs="Times New Roman"/>
                <w:sz w:val="23"/>
                <w:szCs w:val="23"/>
              </w:rPr>
              <w:t>сервиса</w:t>
            </w:r>
            <w:proofErr w:type="spellEnd"/>
          </w:p>
        </w:tc>
        <w:tc>
          <w:tcPr>
            <w:tcW w:w="7658" w:type="dxa"/>
            <w:vMerge/>
            <w:tcBorders>
              <w:left w:val="single" w:sz="4" w:space="0" w:color="auto"/>
              <w:right w:val="single" w:sz="4" w:space="0" w:color="auto"/>
            </w:tcBorders>
            <w:shd w:val="clear" w:color="auto" w:fill="auto"/>
          </w:tcPr>
          <w:p w14:paraId="588C9A4D" w14:textId="77777777" w:rsidR="00AC6BAA" w:rsidRPr="00C24BFA" w:rsidRDefault="00AC6BAA" w:rsidP="005F0A2E">
            <w:pPr>
              <w:pStyle w:val="Standard"/>
              <w:spacing w:line="264" w:lineRule="auto"/>
              <w:ind w:left="57" w:right="57"/>
              <w:jc w:val="both"/>
              <w:rPr>
                <w:rFonts w:eastAsia="Times New Roman CYR" w:cs="Times New Roman"/>
                <w:sz w:val="23"/>
                <w:szCs w:val="23"/>
              </w:rPr>
            </w:pPr>
          </w:p>
        </w:tc>
      </w:tr>
      <w:tr w:rsidR="00AC6BAA" w:rsidRPr="00C24BFA" w14:paraId="20170B01" w14:textId="77777777" w:rsidTr="00E21024">
        <w:trPr>
          <w:trHeight w:val="367"/>
        </w:trPr>
        <w:tc>
          <w:tcPr>
            <w:tcW w:w="2553" w:type="dxa"/>
            <w:tcBorders>
              <w:top w:val="single" w:sz="4" w:space="0" w:color="000080"/>
              <w:left w:val="single" w:sz="4" w:space="0" w:color="000080"/>
              <w:bottom w:val="single" w:sz="4" w:space="0" w:color="000080"/>
            </w:tcBorders>
            <w:shd w:val="clear" w:color="auto" w:fill="auto"/>
          </w:tcPr>
          <w:p w14:paraId="50460AE4" w14:textId="77777777" w:rsidR="00AC6BAA" w:rsidRPr="00CD537E" w:rsidRDefault="00AC6BAA" w:rsidP="00E21024">
            <w:pPr>
              <w:spacing w:line="264" w:lineRule="auto"/>
              <w:ind w:left="57" w:right="57"/>
              <w:jc w:val="both"/>
              <w:rPr>
                <w:rFonts w:ascii="Times New Roman" w:eastAsia="Times New Roman CYR" w:hAnsi="Times New Roman" w:cs="Times New Roman"/>
                <w:sz w:val="23"/>
                <w:szCs w:val="23"/>
              </w:rPr>
            </w:pPr>
            <w:r w:rsidRPr="00CD537E">
              <w:rPr>
                <w:rFonts w:ascii="Times New Roman" w:eastAsia="Times New Roman CYR" w:hAnsi="Times New Roman" w:cs="Times New Roman"/>
                <w:sz w:val="23"/>
                <w:szCs w:val="23"/>
              </w:rPr>
              <w:t>Обеспечение дорожного отдыха (4.9.1.2)</w:t>
            </w:r>
          </w:p>
        </w:tc>
        <w:tc>
          <w:tcPr>
            <w:tcW w:w="4682" w:type="dxa"/>
            <w:tcBorders>
              <w:top w:val="single" w:sz="4" w:space="0" w:color="000080"/>
              <w:left w:val="single" w:sz="4" w:space="0" w:color="000080"/>
              <w:bottom w:val="single" w:sz="4" w:space="0" w:color="000080"/>
              <w:right w:val="single" w:sz="4" w:space="0" w:color="auto"/>
            </w:tcBorders>
            <w:shd w:val="clear" w:color="auto" w:fill="auto"/>
          </w:tcPr>
          <w:p w14:paraId="2A1CB3C8" w14:textId="77777777" w:rsidR="00AC6BAA" w:rsidRPr="00CD537E" w:rsidRDefault="00AC6BAA" w:rsidP="005F0A2E">
            <w:pPr>
              <w:pStyle w:val="Standard"/>
              <w:spacing w:line="264" w:lineRule="auto"/>
              <w:ind w:left="57" w:right="57"/>
              <w:jc w:val="both"/>
              <w:rPr>
                <w:rFonts w:eastAsia="Times New Roman CYR" w:cs="Times New Roman"/>
                <w:sz w:val="23"/>
                <w:szCs w:val="23"/>
              </w:rPr>
            </w:pPr>
            <w:proofErr w:type="spellStart"/>
            <w:r w:rsidRPr="00CD537E">
              <w:rPr>
                <w:rFonts w:eastAsia="Times New Roman CYR" w:cs="Times New Roman"/>
                <w:sz w:val="23"/>
                <w:szCs w:val="23"/>
              </w:rPr>
              <w:t>Размещение</w:t>
            </w:r>
            <w:proofErr w:type="spellEnd"/>
            <w:r w:rsidRPr="00CD537E">
              <w:rPr>
                <w:rFonts w:eastAsia="Times New Roman CYR" w:cs="Times New Roman"/>
                <w:sz w:val="23"/>
                <w:szCs w:val="23"/>
              </w:rPr>
              <w:t xml:space="preserve"> </w:t>
            </w:r>
            <w:proofErr w:type="spellStart"/>
            <w:r w:rsidRPr="00CD537E">
              <w:rPr>
                <w:rFonts w:eastAsia="Times New Roman CYR" w:cs="Times New Roman"/>
                <w:sz w:val="23"/>
                <w:szCs w:val="23"/>
              </w:rPr>
              <w:t>зданий</w:t>
            </w:r>
            <w:proofErr w:type="spellEnd"/>
            <w:r w:rsidRPr="00CD537E">
              <w:rPr>
                <w:rFonts w:eastAsia="Times New Roman CYR" w:cs="Times New Roman"/>
                <w:sz w:val="23"/>
                <w:szCs w:val="23"/>
              </w:rPr>
              <w:t xml:space="preserve"> </w:t>
            </w:r>
            <w:proofErr w:type="spellStart"/>
            <w:r w:rsidRPr="00CD537E">
              <w:rPr>
                <w:rFonts w:eastAsia="Times New Roman CYR" w:cs="Times New Roman"/>
                <w:sz w:val="23"/>
                <w:szCs w:val="23"/>
              </w:rPr>
              <w:t>для</w:t>
            </w:r>
            <w:proofErr w:type="spellEnd"/>
            <w:r w:rsidRPr="00CD537E">
              <w:rPr>
                <w:rFonts w:eastAsia="Times New Roman CYR" w:cs="Times New Roman"/>
                <w:sz w:val="23"/>
                <w:szCs w:val="23"/>
              </w:rPr>
              <w:t xml:space="preserve"> </w:t>
            </w:r>
            <w:proofErr w:type="spellStart"/>
            <w:r w:rsidRPr="00CD537E">
              <w:rPr>
                <w:rFonts w:eastAsia="Times New Roman CYR" w:cs="Times New Roman"/>
                <w:sz w:val="23"/>
                <w:szCs w:val="23"/>
              </w:rPr>
              <w:t>предоставления</w:t>
            </w:r>
            <w:proofErr w:type="spellEnd"/>
            <w:r w:rsidRPr="00CD537E">
              <w:rPr>
                <w:rFonts w:eastAsia="Times New Roman CYR" w:cs="Times New Roman"/>
                <w:sz w:val="23"/>
                <w:szCs w:val="23"/>
              </w:rPr>
              <w:t xml:space="preserve"> </w:t>
            </w:r>
            <w:proofErr w:type="spellStart"/>
            <w:r w:rsidRPr="00CD537E">
              <w:rPr>
                <w:rFonts w:eastAsia="Times New Roman CYR" w:cs="Times New Roman"/>
                <w:sz w:val="23"/>
                <w:szCs w:val="23"/>
              </w:rPr>
              <w:t>гостиничных</w:t>
            </w:r>
            <w:proofErr w:type="spellEnd"/>
            <w:r w:rsidRPr="00CD537E">
              <w:rPr>
                <w:rFonts w:eastAsia="Times New Roman CYR" w:cs="Times New Roman"/>
                <w:sz w:val="23"/>
                <w:szCs w:val="23"/>
              </w:rPr>
              <w:t xml:space="preserve"> </w:t>
            </w:r>
            <w:proofErr w:type="spellStart"/>
            <w:r w:rsidRPr="00CD537E">
              <w:rPr>
                <w:rFonts w:eastAsia="Times New Roman CYR" w:cs="Times New Roman"/>
                <w:sz w:val="23"/>
                <w:szCs w:val="23"/>
              </w:rPr>
              <w:t>услуг</w:t>
            </w:r>
            <w:proofErr w:type="spellEnd"/>
            <w:r w:rsidRPr="00CD537E">
              <w:rPr>
                <w:rFonts w:eastAsia="Times New Roman CYR" w:cs="Times New Roman"/>
                <w:sz w:val="23"/>
                <w:szCs w:val="23"/>
              </w:rPr>
              <w:t xml:space="preserve"> в </w:t>
            </w:r>
            <w:proofErr w:type="spellStart"/>
            <w:r w:rsidRPr="00CD537E">
              <w:rPr>
                <w:rFonts w:eastAsia="Times New Roman CYR" w:cs="Times New Roman"/>
                <w:sz w:val="23"/>
                <w:szCs w:val="23"/>
              </w:rPr>
              <w:t>качестве</w:t>
            </w:r>
            <w:proofErr w:type="spellEnd"/>
            <w:r w:rsidRPr="00CD537E">
              <w:rPr>
                <w:rFonts w:eastAsia="Times New Roman CYR" w:cs="Times New Roman"/>
                <w:sz w:val="23"/>
                <w:szCs w:val="23"/>
              </w:rPr>
              <w:t xml:space="preserve"> </w:t>
            </w:r>
            <w:proofErr w:type="spellStart"/>
            <w:r w:rsidRPr="00CD537E">
              <w:rPr>
                <w:rFonts w:eastAsia="Times New Roman CYR" w:cs="Times New Roman"/>
                <w:sz w:val="23"/>
                <w:szCs w:val="23"/>
              </w:rPr>
              <w:t>дорожного</w:t>
            </w:r>
            <w:proofErr w:type="spellEnd"/>
            <w:r w:rsidRPr="00CD537E">
              <w:rPr>
                <w:rFonts w:eastAsia="Times New Roman CYR" w:cs="Times New Roman"/>
                <w:sz w:val="23"/>
                <w:szCs w:val="23"/>
              </w:rPr>
              <w:t xml:space="preserve"> </w:t>
            </w:r>
            <w:proofErr w:type="spellStart"/>
            <w:r w:rsidRPr="00CD537E">
              <w:rPr>
                <w:rFonts w:eastAsia="Times New Roman CYR" w:cs="Times New Roman"/>
                <w:sz w:val="23"/>
                <w:szCs w:val="23"/>
              </w:rPr>
              <w:t>сервиса</w:t>
            </w:r>
            <w:proofErr w:type="spellEnd"/>
            <w:r w:rsidRPr="00CD537E">
              <w:rPr>
                <w:rFonts w:eastAsia="Times New Roman CYR" w:cs="Times New Roman"/>
                <w:sz w:val="23"/>
                <w:szCs w:val="23"/>
              </w:rPr>
              <w:t xml:space="preserve"> (</w:t>
            </w:r>
            <w:proofErr w:type="spellStart"/>
            <w:r w:rsidRPr="00CD537E">
              <w:rPr>
                <w:rFonts w:eastAsia="Times New Roman CYR" w:cs="Times New Roman"/>
                <w:sz w:val="23"/>
                <w:szCs w:val="23"/>
              </w:rPr>
              <w:t>мотелей</w:t>
            </w:r>
            <w:proofErr w:type="spellEnd"/>
            <w:r w:rsidRPr="00CD537E">
              <w:rPr>
                <w:rFonts w:eastAsia="Times New Roman CYR" w:cs="Times New Roman"/>
                <w:sz w:val="23"/>
                <w:szCs w:val="23"/>
              </w:rPr>
              <w:t xml:space="preserve">), а </w:t>
            </w:r>
            <w:proofErr w:type="spellStart"/>
            <w:r w:rsidRPr="00CD537E">
              <w:rPr>
                <w:rFonts w:eastAsia="Times New Roman CYR" w:cs="Times New Roman"/>
                <w:sz w:val="23"/>
                <w:szCs w:val="23"/>
              </w:rPr>
              <w:t>также</w:t>
            </w:r>
            <w:proofErr w:type="spellEnd"/>
            <w:r w:rsidRPr="00CD537E">
              <w:rPr>
                <w:rFonts w:eastAsia="Times New Roman CYR" w:cs="Times New Roman"/>
                <w:sz w:val="23"/>
                <w:szCs w:val="23"/>
              </w:rPr>
              <w:t xml:space="preserve"> </w:t>
            </w:r>
            <w:proofErr w:type="spellStart"/>
            <w:r w:rsidRPr="00CD537E">
              <w:rPr>
                <w:rFonts w:eastAsia="Times New Roman CYR" w:cs="Times New Roman"/>
                <w:sz w:val="23"/>
                <w:szCs w:val="23"/>
              </w:rPr>
              <w:t>размещение</w:t>
            </w:r>
            <w:proofErr w:type="spellEnd"/>
            <w:r w:rsidRPr="00CD537E">
              <w:rPr>
                <w:rFonts w:eastAsia="Times New Roman CYR" w:cs="Times New Roman"/>
                <w:sz w:val="23"/>
                <w:szCs w:val="23"/>
              </w:rPr>
              <w:t xml:space="preserve"> </w:t>
            </w:r>
            <w:proofErr w:type="spellStart"/>
            <w:r w:rsidRPr="00CD537E">
              <w:rPr>
                <w:rFonts w:eastAsia="Times New Roman CYR" w:cs="Times New Roman"/>
                <w:sz w:val="23"/>
                <w:szCs w:val="23"/>
              </w:rPr>
              <w:t>магазинов</w:t>
            </w:r>
            <w:proofErr w:type="spellEnd"/>
            <w:r w:rsidRPr="00CD537E">
              <w:rPr>
                <w:rFonts w:eastAsia="Times New Roman CYR" w:cs="Times New Roman"/>
                <w:sz w:val="23"/>
                <w:szCs w:val="23"/>
              </w:rPr>
              <w:t xml:space="preserve"> </w:t>
            </w:r>
            <w:proofErr w:type="spellStart"/>
            <w:r w:rsidRPr="00CD537E">
              <w:rPr>
                <w:rFonts w:eastAsia="Times New Roman CYR" w:cs="Times New Roman"/>
                <w:sz w:val="23"/>
                <w:szCs w:val="23"/>
              </w:rPr>
              <w:t>сопутствующей</w:t>
            </w:r>
            <w:proofErr w:type="spellEnd"/>
            <w:r w:rsidRPr="00CD537E">
              <w:rPr>
                <w:rFonts w:eastAsia="Times New Roman CYR" w:cs="Times New Roman"/>
                <w:sz w:val="23"/>
                <w:szCs w:val="23"/>
              </w:rPr>
              <w:t xml:space="preserve"> </w:t>
            </w:r>
            <w:proofErr w:type="spellStart"/>
            <w:r w:rsidRPr="00CD537E">
              <w:rPr>
                <w:rFonts w:eastAsia="Times New Roman CYR" w:cs="Times New Roman"/>
                <w:sz w:val="23"/>
                <w:szCs w:val="23"/>
              </w:rPr>
              <w:t>торговли</w:t>
            </w:r>
            <w:proofErr w:type="spellEnd"/>
            <w:r w:rsidRPr="00CD537E">
              <w:rPr>
                <w:rFonts w:eastAsia="Times New Roman CYR" w:cs="Times New Roman"/>
                <w:sz w:val="23"/>
                <w:szCs w:val="23"/>
              </w:rPr>
              <w:t xml:space="preserve">, </w:t>
            </w:r>
            <w:proofErr w:type="spellStart"/>
            <w:r w:rsidRPr="00CD537E">
              <w:rPr>
                <w:rFonts w:eastAsia="Times New Roman CYR" w:cs="Times New Roman"/>
                <w:sz w:val="23"/>
                <w:szCs w:val="23"/>
              </w:rPr>
              <w:t>зданий</w:t>
            </w:r>
            <w:proofErr w:type="spellEnd"/>
            <w:r w:rsidRPr="00CD537E">
              <w:rPr>
                <w:rFonts w:eastAsia="Times New Roman CYR" w:cs="Times New Roman"/>
                <w:sz w:val="23"/>
                <w:szCs w:val="23"/>
              </w:rPr>
              <w:t xml:space="preserve"> </w:t>
            </w:r>
            <w:proofErr w:type="spellStart"/>
            <w:r w:rsidRPr="00CD537E">
              <w:rPr>
                <w:rFonts w:eastAsia="Times New Roman CYR" w:cs="Times New Roman"/>
                <w:sz w:val="23"/>
                <w:szCs w:val="23"/>
              </w:rPr>
              <w:t>для</w:t>
            </w:r>
            <w:proofErr w:type="spellEnd"/>
            <w:r w:rsidRPr="00CD537E">
              <w:rPr>
                <w:rFonts w:eastAsia="Times New Roman CYR" w:cs="Times New Roman"/>
                <w:sz w:val="23"/>
                <w:szCs w:val="23"/>
              </w:rPr>
              <w:t xml:space="preserve"> </w:t>
            </w:r>
            <w:proofErr w:type="spellStart"/>
            <w:r w:rsidRPr="00CD537E">
              <w:rPr>
                <w:rFonts w:eastAsia="Times New Roman CYR" w:cs="Times New Roman"/>
                <w:sz w:val="23"/>
                <w:szCs w:val="23"/>
              </w:rPr>
              <w:t>организации</w:t>
            </w:r>
            <w:proofErr w:type="spellEnd"/>
            <w:r w:rsidRPr="00CD537E">
              <w:rPr>
                <w:rFonts w:eastAsia="Times New Roman CYR" w:cs="Times New Roman"/>
                <w:sz w:val="23"/>
                <w:szCs w:val="23"/>
              </w:rPr>
              <w:t xml:space="preserve"> </w:t>
            </w:r>
            <w:proofErr w:type="spellStart"/>
            <w:r w:rsidRPr="00CD537E">
              <w:rPr>
                <w:rFonts w:eastAsia="Times New Roman CYR" w:cs="Times New Roman"/>
                <w:sz w:val="23"/>
                <w:szCs w:val="23"/>
              </w:rPr>
              <w:t>общественного</w:t>
            </w:r>
            <w:proofErr w:type="spellEnd"/>
            <w:r w:rsidRPr="00CD537E">
              <w:rPr>
                <w:rFonts w:eastAsia="Times New Roman CYR" w:cs="Times New Roman"/>
                <w:sz w:val="23"/>
                <w:szCs w:val="23"/>
              </w:rPr>
              <w:t xml:space="preserve"> </w:t>
            </w:r>
            <w:proofErr w:type="spellStart"/>
            <w:r w:rsidRPr="00CD537E">
              <w:rPr>
                <w:rFonts w:eastAsia="Times New Roman CYR" w:cs="Times New Roman"/>
                <w:sz w:val="23"/>
                <w:szCs w:val="23"/>
              </w:rPr>
              <w:t>питания</w:t>
            </w:r>
            <w:proofErr w:type="spellEnd"/>
            <w:r w:rsidRPr="00CD537E">
              <w:rPr>
                <w:rFonts w:eastAsia="Times New Roman CYR" w:cs="Times New Roman"/>
                <w:sz w:val="23"/>
                <w:szCs w:val="23"/>
              </w:rPr>
              <w:t xml:space="preserve"> в </w:t>
            </w:r>
            <w:proofErr w:type="spellStart"/>
            <w:r w:rsidRPr="00CD537E">
              <w:rPr>
                <w:rFonts w:eastAsia="Times New Roman CYR" w:cs="Times New Roman"/>
                <w:sz w:val="23"/>
                <w:szCs w:val="23"/>
              </w:rPr>
              <w:t>качестве</w:t>
            </w:r>
            <w:proofErr w:type="spellEnd"/>
            <w:r w:rsidRPr="00CD537E">
              <w:rPr>
                <w:rFonts w:eastAsia="Times New Roman CYR" w:cs="Times New Roman"/>
                <w:sz w:val="23"/>
                <w:szCs w:val="23"/>
              </w:rPr>
              <w:t xml:space="preserve"> </w:t>
            </w:r>
            <w:proofErr w:type="spellStart"/>
            <w:r w:rsidRPr="00CD537E">
              <w:rPr>
                <w:rFonts w:eastAsia="Times New Roman CYR" w:cs="Times New Roman"/>
                <w:sz w:val="23"/>
                <w:szCs w:val="23"/>
              </w:rPr>
              <w:t>объектов</w:t>
            </w:r>
            <w:proofErr w:type="spellEnd"/>
            <w:r w:rsidRPr="00CD537E">
              <w:rPr>
                <w:rFonts w:eastAsia="Times New Roman CYR" w:cs="Times New Roman"/>
                <w:sz w:val="23"/>
                <w:szCs w:val="23"/>
              </w:rPr>
              <w:t xml:space="preserve"> </w:t>
            </w:r>
            <w:proofErr w:type="spellStart"/>
            <w:r w:rsidRPr="00CD537E">
              <w:rPr>
                <w:rFonts w:eastAsia="Times New Roman CYR" w:cs="Times New Roman"/>
                <w:sz w:val="23"/>
                <w:szCs w:val="23"/>
              </w:rPr>
              <w:t>дорожного</w:t>
            </w:r>
            <w:proofErr w:type="spellEnd"/>
            <w:r w:rsidRPr="00CD537E">
              <w:rPr>
                <w:rFonts w:eastAsia="Times New Roman CYR" w:cs="Times New Roman"/>
                <w:sz w:val="23"/>
                <w:szCs w:val="23"/>
              </w:rPr>
              <w:t xml:space="preserve"> </w:t>
            </w:r>
            <w:proofErr w:type="spellStart"/>
            <w:r w:rsidRPr="00CD537E">
              <w:rPr>
                <w:rFonts w:eastAsia="Times New Roman CYR" w:cs="Times New Roman"/>
                <w:sz w:val="23"/>
                <w:szCs w:val="23"/>
              </w:rPr>
              <w:t>сервиса</w:t>
            </w:r>
            <w:proofErr w:type="spellEnd"/>
            <w:r w:rsidRPr="00CD537E">
              <w:rPr>
                <w:rFonts w:eastAsia="Times New Roman CYR" w:cs="Times New Roman"/>
                <w:sz w:val="23"/>
                <w:szCs w:val="23"/>
              </w:rPr>
              <w:t>.</w:t>
            </w:r>
          </w:p>
        </w:tc>
        <w:tc>
          <w:tcPr>
            <w:tcW w:w="7658" w:type="dxa"/>
            <w:vMerge/>
            <w:tcBorders>
              <w:left w:val="single" w:sz="4" w:space="0" w:color="auto"/>
              <w:right w:val="single" w:sz="4" w:space="0" w:color="auto"/>
            </w:tcBorders>
            <w:shd w:val="clear" w:color="auto" w:fill="auto"/>
          </w:tcPr>
          <w:p w14:paraId="2A29C92A" w14:textId="77777777" w:rsidR="00AC6BAA" w:rsidRPr="00C24BFA" w:rsidRDefault="00AC6BAA" w:rsidP="005F0A2E">
            <w:pPr>
              <w:pStyle w:val="Standard"/>
              <w:spacing w:line="264" w:lineRule="auto"/>
              <w:ind w:left="57" w:right="57"/>
              <w:jc w:val="both"/>
              <w:rPr>
                <w:rFonts w:eastAsia="Times New Roman CYR" w:cs="Times New Roman"/>
                <w:sz w:val="23"/>
                <w:szCs w:val="23"/>
              </w:rPr>
            </w:pPr>
          </w:p>
        </w:tc>
      </w:tr>
      <w:tr w:rsidR="00AC6BAA" w:rsidRPr="00C24BFA" w14:paraId="0E1099FA" w14:textId="77777777" w:rsidTr="00E21024">
        <w:trPr>
          <w:trHeight w:val="367"/>
        </w:trPr>
        <w:tc>
          <w:tcPr>
            <w:tcW w:w="2553" w:type="dxa"/>
            <w:tcBorders>
              <w:top w:val="single" w:sz="4" w:space="0" w:color="000080"/>
              <w:left w:val="single" w:sz="4" w:space="0" w:color="000080"/>
              <w:bottom w:val="single" w:sz="4" w:space="0" w:color="000080"/>
            </w:tcBorders>
            <w:shd w:val="clear" w:color="auto" w:fill="auto"/>
          </w:tcPr>
          <w:p w14:paraId="2F0DE86D" w14:textId="77777777" w:rsidR="00AC6BAA" w:rsidRPr="00CD537E" w:rsidRDefault="00AC6BAA" w:rsidP="00E21024">
            <w:pPr>
              <w:spacing w:line="264" w:lineRule="auto"/>
              <w:ind w:left="57" w:right="57"/>
              <w:jc w:val="both"/>
              <w:rPr>
                <w:rFonts w:ascii="Times New Roman" w:eastAsia="Times New Roman CYR" w:hAnsi="Times New Roman" w:cs="Times New Roman"/>
                <w:sz w:val="23"/>
                <w:szCs w:val="23"/>
              </w:rPr>
            </w:pPr>
            <w:r w:rsidRPr="00CD537E">
              <w:rPr>
                <w:rFonts w:ascii="Times New Roman" w:eastAsia="Times New Roman CYR" w:hAnsi="Times New Roman" w:cs="Times New Roman"/>
                <w:sz w:val="23"/>
                <w:szCs w:val="23"/>
              </w:rPr>
              <w:t>Автомобильные мойки (4.9.1.3)</w:t>
            </w:r>
          </w:p>
        </w:tc>
        <w:tc>
          <w:tcPr>
            <w:tcW w:w="4682" w:type="dxa"/>
            <w:tcBorders>
              <w:top w:val="single" w:sz="4" w:space="0" w:color="000080"/>
              <w:left w:val="single" w:sz="4" w:space="0" w:color="000080"/>
              <w:bottom w:val="single" w:sz="4" w:space="0" w:color="000080"/>
              <w:right w:val="single" w:sz="4" w:space="0" w:color="auto"/>
            </w:tcBorders>
            <w:shd w:val="clear" w:color="auto" w:fill="auto"/>
          </w:tcPr>
          <w:p w14:paraId="439A66E1" w14:textId="77777777" w:rsidR="00AC6BAA" w:rsidRPr="00CD537E" w:rsidRDefault="00AC6BAA" w:rsidP="005F0A2E">
            <w:pPr>
              <w:pStyle w:val="Standard"/>
              <w:spacing w:line="264" w:lineRule="auto"/>
              <w:ind w:left="57" w:right="57"/>
              <w:jc w:val="both"/>
              <w:rPr>
                <w:rFonts w:eastAsia="Times New Roman CYR" w:cs="Times New Roman"/>
                <w:sz w:val="23"/>
                <w:szCs w:val="23"/>
              </w:rPr>
            </w:pPr>
            <w:proofErr w:type="spellStart"/>
            <w:r w:rsidRPr="00CD537E">
              <w:rPr>
                <w:rFonts w:eastAsia="Times New Roman CYR" w:cs="Times New Roman"/>
                <w:sz w:val="23"/>
                <w:szCs w:val="23"/>
              </w:rPr>
              <w:t>Размещение</w:t>
            </w:r>
            <w:proofErr w:type="spellEnd"/>
            <w:r w:rsidRPr="00CD537E">
              <w:rPr>
                <w:rFonts w:eastAsia="Times New Roman CYR" w:cs="Times New Roman"/>
                <w:sz w:val="23"/>
                <w:szCs w:val="23"/>
              </w:rPr>
              <w:t xml:space="preserve"> </w:t>
            </w:r>
            <w:proofErr w:type="spellStart"/>
            <w:r w:rsidRPr="00CD537E">
              <w:rPr>
                <w:rFonts w:eastAsia="Times New Roman CYR" w:cs="Times New Roman"/>
                <w:sz w:val="23"/>
                <w:szCs w:val="23"/>
              </w:rPr>
              <w:t>автомобильных</w:t>
            </w:r>
            <w:proofErr w:type="spellEnd"/>
            <w:r w:rsidRPr="00CD537E">
              <w:rPr>
                <w:rFonts w:eastAsia="Times New Roman CYR" w:cs="Times New Roman"/>
                <w:sz w:val="23"/>
                <w:szCs w:val="23"/>
              </w:rPr>
              <w:t xml:space="preserve"> </w:t>
            </w:r>
            <w:proofErr w:type="spellStart"/>
            <w:r w:rsidRPr="00CD537E">
              <w:rPr>
                <w:rFonts w:eastAsia="Times New Roman CYR" w:cs="Times New Roman"/>
                <w:sz w:val="23"/>
                <w:szCs w:val="23"/>
              </w:rPr>
              <w:t>моек</w:t>
            </w:r>
            <w:proofErr w:type="spellEnd"/>
            <w:r w:rsidRPr="00CD537E">
              <w:rPr>
                <w:rFonts w:eastAsia="Times New Roman CYR" w:cs="Times New Roman"/>
                <w:sz w:val="23"/>
                <w:szCs w:val="23"/>
              </w:rPr>
              <w:t xml:space="preserve">, а </w:t>
            </w:r>
            <w:proofErr w:type="spellStart"/>
            <w:r w:rsidRPr="00CD537E">
              <w:rPr>
                <w:rFonts w:eastAsia="Times New Roman CYR" w:cs="Times New Roman"/>
                <w:sz w:val="23"/>
                <w:szCs w:val="23"/>
              </w:rPr>
              <w:t>также</w:t>
            </w:r>
            <w:proofErr w:type="spellEnd"/>
            <w:r w:rsidRPr="00CD537E">
              <w:rPr>
                <w:rFonts w:eastAsia="Times New Roman CYR" w:cs="Times New Roman"/>
                <w:sz w:val="23"/>
                <w:szCs w:val="23"/>
              </w:rPr>
              <w:t xml:space="preserve"> </w:t>
            </w:r>
            <w:proofErr w:type="spellStart"/>
            <w:r w:rsidRPr="00CD537E">
              <w:rPr>
                <w:rFonts w:eastAsia="Times New Roman CYR" w:cs="Times New Roman"/>
                <w:sz w:val="23"/>
                <w:szCs w:val="23"/>
              </w:rPr>
              <w:t>размещение</w:t>
            </w:r>
            <w:proofErr w:type="spellEnd"/>
            <w:r w:rsidRPr="00CD537E">
              <w:rPr>
                <w:rFonts w:eastAsia="Times New Roman CYR" w:cs="Times New Roman"/>
                <w:sz w:val="23"/>
                <w:szCs w:val="23"/>
              </w:rPr>
              <w:t xml:space="preserve"> </w:t>
            </w:r>
            <w:proofErr w:type="spellStart"/>
            <w:r w:rsidRPr="00CD537E">
              <w:rPr>
                <w:rFonts w:eastAsia="Times New Roman CYR" w:cs="Times New Roman"/>
                <w:sz w:val="23"/>
                <w:szCs w:val="23"/>
              </w:rPr>
              <w:t>магазинов</w:t>
            </w:r>
            <w:proofErr w:type="spellEnd"/>
            <w:r w:rsidRPr="00CD537E">
              <w:rPr>
                <w:rFonts w:eastAsia="Times New Roman CYR" w:cs="Times New Roman"/>
                <w:sz w:val="23"/>
                <w:szCs w:val="23"/>
              </w:rPr>
              <w:t xml:space="preserve"> </w:t>
            </w:r>
            <w:proofErr w:type="spellStart"/>
            <w:r w:rsidRPr="00CD537E">
              <w:rPr>
                <w:rFonts w:eastAsia="Times New Roman CYR" w:cs="Times New Roman"/>
                <w:sz w:val="23"/>
                <w:szCs w:val="23"/>
              </w:rPr>
              <w:t>сопутствующей</w:t>
            </w:r>
            <w:proofErr w:type="spellEnd"/>
            <w:r w:rsidRPr="00CD537E">
              <w:rPr>
                <w:rFonts w:eastAsia="Times New Roman CYR" w:cs="Times New Roman"/>
                <w:sz w:val="23"/>
                <w:szCs w:val="23"/>
              </w:rPr>
              <w:t xml:space="preserve"> </w:t>
            </w:r>
            <w:proofErr w:type="spellStart"/>
            <w:r w:rsidRPr="00CD537E">
              <w:rPr>
                <w:rFonts w:eastAsia="Times New Roman CYR" w:cs="Times New Roman"/>
                <w:sz w:val="23"/>
                <w:szCs w:val="23"/>
              </w:rPr>
              <w:t>торговли</w:t>
            </w:r>
            <w:proofErr w:type="spellEnd"/>
            <w:r w:rsidRPr="00CD537E">
              <w:rPr>
                <w:rFonts w:eastAsia="Times New Roman CYR" w:cs="Times New Roman"/>
                <w:sz w:val="23"/>
                <w:szCs w:val="23"/>
              </w:rPr>
              <w:t>.</w:t>
            </w:r>
          </w:p>
        </w:tc>
        <w:tc>
          <w:tcPr>
            <w:tcW w:w="7658" w:type="dxa"/>
            <w:vMerge/>
            <w:tcBorders>
              <w:left w:val="single" w:sz="4" w:space="0" w:color="auto"/>
              <w:right w:val="single" w:sz="4" w:space="0" w:color="auto"/>
            </w:tcBorders>
            <w:shd w:val="clear" w:color="auto" w:fill="auto"/>
          </w:tcPr>
          <w:p w14:paraId="156991F1" w14:textId="77777777" w:rsidR="00AC6BAA" w:rsidRPr="00C24BFA" w:rsidRDefault="00AC6BAA" w:rsidP="005F0A2E">
            <w:pPr>
              <w:pStyle w:val="Standard"/>
              <w:spacing w:line="264" w:lineRule="auto"/>
              <w:ind w:left="57" w:right="57"/>
              <w:jc w:val="both"/>
              <w:rPr>
                <w:rFonts w:eastAsia="Times New Roman CYR" w:cs="Times New Roman"/>
                <w:sz w:val="23"/>
                <w:szCs w:val="23"/>
              </w:rPr>
            </w:pPr>
          </w:p>
        </w:tc>
      </w:tr>
      <w:tr w:rsidR="00AC6BAA" w:rsidRPr="00C24BFA" w14:paraId="5339D00C" w14:textId="77777777" w:rsidTr="00E21024">
        <w:trPr>
          <w:trHeight w:val="367"/>
        </w:trPr>
        <w:tc>
          <w:tcPr>
            <w:tcW w:w="2553" w:type="dxa"/>
            <w:tcBorders>
              <w:top w:val="single" w:sz="4" w:space="0" w:color="000080"/>
              <w:left w:val="single" w:sz="4" w:space="0" w:color="000080"/>
              <w:bottom w:val="single" w:sz="4" w:space="0" w:color="000080"/>
            </w:tcBorders>
            <w:shd w:val="clear" w:color="auto" w:fill="auto"/>
          </w:tcPr>
          <w:p w14:paraId="2DEFD3FA" w14:textId="77777777" w:rsidR="00AC6BAA" w:rsidRPr="00CD537E" w:rsidRDefault="00AC6BAA" w:rsidP="00E21024">
            <w:pPr>
              <w:spacing w:line="264" w:lineRule="auto"/>
              <w:ind w:left="57" w:right="57"/>
              <w:jc w:val="both"/>
              <w:rPr>
                <w:rFonts w:ascii="Times New Roman" w:eastAsia="Times New Roman CYR" w:hAnsi="Times New Roman" w:cs="Times New Roman"/>
                <w:sz w:val="23"/>
                <w:szCs w:val="23"/>
              </w:rPr>
            </w:pPr>
            <w:r w:rsidRPr="00CD537E">
              <w:rPr>
                <w:rFonts w:ascii="Times New Roman" w:eastAsia="Times New Roman CYR" w:hAnsi="Times New Roman" w:cs="Times New Roman"/>
                <w:sz w:val="23"/>
                <w:szCs w:val="23"/>
              </w:rPr>
              <w:t>Ремонт автомобилей (4.9.1.4)</w:t>
            </w:r>
          </w:p>
        </w:tc>
        <w:tc>
          <w:tcPr>
            <w:tcW w:w="4682" w:type="dxa"/>
            <w:tcBorders>
              <w:top w:val="single" w:sz="4" w:space="0" w:color="000080"/>
              <w:left w:val="single" w:sz="4" w:space="0" w:color="000080"/>
              <w:bottom w:val="single" w:sz="4" w:space="0" w:color="000080"/>
              <w:right w:val="single" w:sz="4" w:space="0" w:color="auto"/>
            </w:tcBorders>
            <w:shd w:val="clear" w:color="auto" w:fill="auto"/>
          </w:tcPr>
          <w:p w14:paraId="64A3F496" w14:textId="77777777" w:rsidR="00AC6BAA" w:rsidRPr="00CD537E" w:rsidRDefault="00AC6BAA" w:rsidP="00E21024">
            <w:pPr>
              <w:spacing w:line="264" w:lineRule="auto"/>
              <w:ind w:left="57" w:right="57"/>
              <w:jc w:val="both"/>
              <w:rPr>
                <w:rFonts w:ascii="Times New Roman" w:eastAsia="Times New Roman CYR" w:hAnsi="Times New Roman" w:cs="Times New Roman"/>
                <w:sz w:val="23"/>
                <w:szCs w:val="23"/>
              </w:rPr>
            </w:pPr>
            <w:r w:rsidRPr="00CD537E">
              <w:rPr>
                <w:rFonts w:ascii="Times New Roman" w:eastAsia="Times New Roman CYR" w:hAnsi="Times New Roman" w:cs="Times New Roman"/>
                <w:sz w:val="23"/>
                <w:szCs w:val="23"/>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658" w:type="dxa"/>
            <w:vMerge/>
            <w:tcBorders>
              <w:left w:val="single" w:sz="4" w:space="0" w:color="auto"/>
              <w:bottom w:val="single" w:sz="4" w:space="0" w:color="000080"/>
              <w:right w:val="single" w:sz="4" w:space="0" w:color="auto"/>
            </w:tcBorders>
            <w:shd w:val="clear" w:color="auto" w:fill="auto"/>
          </w:tcPr>
          <w:p w14:paraId="00EB055F" w14:textId="77777777" w:rsidR="00AC6BAA" w:rsidRPr="00C24BFA" w:rsidRDefault="00AC6BAA" w:rsidP="006D1D36">
            <w:pPr>
              <w:spacing w:line="264" w:lineRule="auto"/>
              <w:ind w:left="57" w:right="57"/>
              <w:jc w:val="both"/>
              <w:rPr>
                <w:rFonts w:ascii="Times New Roman" w:eastAsia="Times New Roman CYR" w:hAnsi="Times New Roman" w:cs="Times New Roman"/>
                <w:sz w:val="23"/>
                <w:szCs w:val="23"/>
              </w:rPr>
            </w:pPr>
          </w:p>
        </w:tc>
      </w:tr>
      <w:tr w:rsidR="001616FD" w:rsidRPr="00C24BFA" w14:paraId="1D40885D" w14:textId="77777777" w:rsidTr="00E21024">
        <w:trPr>
          <w:trHeight w:val="367"/>
        </w:trPr>
        <w:tc>
          <w:tcPr>
            <w:tcW w:w="2553" w:type="dxa"/>
            <w:tcBorders>
              <w:top w:val="single" w:sz="4" w:space="0" w:color="000080"/>
              <w:left w:val="single" w:sz="4" w:space="0" w:color="000080"/>
              <w:bottom w:val="single" w:sz="4" w:space="0" w:color="000080"/>
            </w:tcBorders>
            <w:shd w:val="clear" w:color="auto" w:fill="auto"/>
          </w:tcPr>
          <w:p w14:paraId="6BEF4196" w14:textId="77777777" w:rsidR="001616FD" w:rsidRPr="00FF3069" w:rsidRDefault="001616FD" w:rsidP="00E21024">
            <w:pPr>
              <w:pStyle w:val="Standard"/>
              <w:spacing w:line="264" w:lineRule="auto"/>
              <w:ind w:left="57" w:right="57"/>
              <w:rPr>
                <w:rFonts w:cs="Times New Roman"/>
                <w:sz w:val="23"/>
                <w:szCs w:val="23"/>
              </w:rPr>
            </w:pPr>
            <w:proofErr w:type="spellStart"/>
            <w:r w:rsidRPr="00FF3069">
              <w:rPr>
                <w:rFonts w:cs="Times New Roman"/>
                <w:sz w:val="23"/>
                <w:szCs w:val="23"/>
              </w:rPr>
              <w:lastRenderedPageBreak/>
              <w:t>Связь</w:t>
            </w:r>
            <w:proofErr w:type="spellEnd"/>
            <w:r w:rsidRPr="00FF3069">
              <w:rPr>
                <w:rFonts w:cs="Times New Roman"/>
                <w:sz w:val="23"/>
                <w:szCs w:val="23"/>
                <w:lang w:val="ru-RU"/>
              </w:rPr>
              <w:t xml:space="preserve"> </w:t>
            </w:r>
            <w:r w:rsidRPr="00FF3069">
              <w:rPr>
                <w:rFonts w:cs="Times New Roman"/>
                <w:sz w:val="23"/>
                <w:szCs w:val="23"/>
              </w:rPr>
              <w:t>(6.8)</w:t>
            </w:r>
          </w:p>
        </w:tc>
        <w:tc>
          <w:tcPr>
            <w:tcW w:w="4682" w:type="dxa"/>
            <w:tcBorders>
              <w:top w:val="single" w:sz="4" w:space="0" w:color="000080"/>
              <w:left w:val="single" w:sz="4" w:space="0" w:color="000080"/>
              <w:bottom w:val="single" w:sz="4" w:space="0" w:color="000080"/>
            </w:tcBorders>
            <w:shd w:val="clear" w:color="auto" w:fill="auto"/>
          </w:tcPr>
          <w:p w14:paraId="54B40C01" w14:textId="77777777" w:rsidR="001616FD" w:rsidRPr="00BC0ADF" w:rsidRDefault="00BC0ADF" w:rsidP="00E21024">
            <w:pPr>
              <w:pStyle w:val="Standard"/>
              <w:spacing w:line="264" w:lineRule="auto"/>
              <w:ind w:left="57" w:right="57"/>
              <w:jc w:val="both"/>
              <w:rPr>
                <w:rFonts w:eastAsia="Times New Roman CYR" w:cs="Times New Roman"/>
                <w:sz w:val="23"/>
                <w:szCs w:val="23"/>
                <w:lang w:val="ru-RU" w:eastAsia="ar-SA" w:bidi="ar-SA"/>
              </w:rPr>
            </w:pPr>
            <w:r w:rsidRPr="00BC0ADF">
              <w:rPr>
                <w:rFonts w:eastAsia="Times New Roman CYR" w:cs="Times New Roman"/>
                <w:sz w:val="23"/>
                <w:szCs w:val="23"/>
                <w:lang w:val="ru-RU" w:eastAsia="ar-SA" w:bidi="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rsidR="001616FD" w:rsidRPr="00BC0ADF">
              <w:rPr>
                <w:rFonts w:eastAsia="Times New Roman CYR" w:cs="Times New Roman"/>
                <w:sz w:val="23"/>
                <w:szCs w:val="23"/>
                <w:lang w:val="ru-RU" w:eastAsia="ar-SA" w:bidi="ar-SA"/>
              </w:rPr>
              <w:t>.</w:t>
            </w:r>
          </w:p>
          <w:p w14:paraId="1A3D6D97" w14:textId="77777777" w:rsidR="001616FD" w:rsidRPr="001616FD" w:rsidRDefault="001616FD" w:rsidP="00E21024">
            <w:pPr>
              <w:pStyle w:val="Standard"/>
              <w:spacing w:line="264" w:lineRule="auto"/>
              <w:ind w:left="57" w:right="57"/>
              <w:jc w:val="both"/>
              <w:rPr>
                <w:rFonts w:cs="Times New Roman"/>
                <w:sz w:val="23"/>
                <w:szCs w:val="23"/>
                <w:lang w:val="ru-RU"/>
              </w:rPr>
            </w:pPr>
          </w:p>
        </w:tc>
        <w:tc>
          <w:tcPr>
            <w:tcW w:w="7658" w:type="dxa"/>
            <w:tcBorders>
              <w:left w:val="single" w:sz="4" w:space="0" w:color="000080"/>
              <w:bottom w:val="single" w:sz="4" w:space="0" w:color="000080"/>
              <w:right w:val="single" w:sz="4" w:space="0" w:color="000080"/>
            </w:tcBorders>
            <w:shd w:val="clear" w:color="auto" w:fill="auto"/>
          </w:tcPr>
          <w:p w14:paraId="41A1EA8F" w14:textId="77777777" w:rsidR="001616FD" w:rsidRPr="00FF3069" w:rsidRDefault="001616FD" w:rsidP="00E21024">
            <w:pPr>
              <w:spacing w:line="264" w:lineRule="auto"/>
              <w:ind w:left="57" w:right="57"/>
              <w:jc w:val="both"/>
              <w:rPr>
                <w:rFonts w:ascii="Times New Roman" w:eastAsia="Times New Roman CYR" w:hAnsi="Times New Roman" w:cs="Times New Roman"/>
                <w:sz w:val="23"/>
                <w:szCs w:val="23"/>
              </w:rPr>
            </w:pPr>
            <w:r w:rsidRPr="00FF3069">
              <w:rPr>
                <w:rFonts w:ascii="Times New Roman" w:eastAsia="Times New Roman CYR" w:hAnsi="Times New Roman" w:cs="Times New Roman"/>
                <w:sz w:val="23"/>
                <w:szCs w:val="23"/>
              </w:rPr>
              <w:t>Минимальная/максимальная площадь земельных участков - 10/10000 кв.м.</w:t>
            </w:r>
          </w:p>
          <w:p w14:paraId="7BB04C55" w14:textId="77777777" w:rsidR="001616FD" w:rsidRPr="00FF3069" w:rsidRDefault="001616FD" w:rsidP="00E21024">
            <w:pPr>
              <w:spacing w:line="264" w:lineRule="auto"/>
              <w:ind w:left="57" w:right="57"/>
              <w:jc w:val="both"/>
              <w:rPr>
                <w:rFonts w:ascii="Times New Roman" w:eastAsia="Times New Roman CYR" w:hAnsi="Times New Roman" w:cs="Times New Roman"/>
                <w:sz w:val="23"/>
                <w:szCs w:val="23"/>
              </w:rPr>
            </w:pPr>
            <w:r w:rsidRPr="00FF3069">
              <w:rPr>
                <w:rFonts w:ascii="Times New Roman" w:eastAsia="Times New Roman CYR" w:hAnsi="Times New Roman" w:cs="Times New Roman"/>
                <w:sz w:val="23"/>
                <w:szCs w:val="23"/>
              </w:rPr>
              <w:t>Минимальная ширина земельных участков вдоль фронта улицы (проезда) - 4 м.</w:t>
            </w:r>
          </w:p>
          <w:p w14:paraId="356D57A9" w14:textId="77777777" w:rsidR="001616FD" w:rsidRPr="00FF3069" w:rsidRDefault="001616FD" w:rsidP="00E21024">
            <w:pPr>
              <w:spacing w:line="264" w:lineRule="auto"/>
              <w:ind w:left="57" w:right="57"/>
              <w:jc w:val="both"/>
              <w:rPr>
                <w:rFonts w:ascii="Times New Roman" w:eastAsia="Times New Roman CYR" w:hAnsi="Times New Roman" w:cs="Times New Roman"/>
                <w:sz w:val="23"/>
                <w:szCs w:val="23"/>
              </w:rPr>
            </w:pPr>
            <w:r w:rsidRPr="00FF3069">
              <w:rPr>
                <w:rFonts w:ascii="Times New Roman" w:eastAsia="Times New Roman CYR" w:hAnsi="Times New Roman" w:cs="Times New Roman"/>
                <w:sz w:val="23"/>
                <w:szCs w:val="23"/>
              </w:rPr>
              <w:t>Минимальные отступы от границ земельных участков - 1 м.</w:t>
            </w:r>
          </w:p>
          <w:p w14:paraId="3EC8AEC2" w14:textId="77777777" w:rsidR="001616FD" w:rsidRPr="00FF3069" w:rsidRDefault="001616FD" w:rsidP="00E21024">
            <w:pPr>
              <w:spacing w:line="264" w:lineRule="auto"/>
              <w:ind w:left="57" w:right="57"/>
              <w:jc w:val="both"/>
              <w:rPr>
                <w:rFonts w:ascii="Times New Roman" w:eastAsia="Times New Roman CYR" w:hAnsi="Times New Roman" w:cs="Times New Roman"/>
                <w:sz w:val="23"/>
                <w:szCs w:val="23"/>
              </w:rPr>
            </w:pPr>
            <w:r w:rsidRPr="00FF3069">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33E52371" w14:textId="77777777" w:rsidR="001616FD" w:rsidRPr="00FF3069" w:rsidRDefault="001616FD" w:rsidP="00E21024">
            <w:pPr>
              <w:spacing w:line="264" w:lineRule="auto"/>
              <w:ind w:left="57" w:right="57"/>
              <w:jc w:val="both"/>
              <w:rPr>
                <w:rFonts w:ascii="Times New Roman" w:eastAsia="Times New Roman CYR" w:hAnsi="Times New Roman" w:cs="Times New Roman"/>
                <w:sz w:val="23"/>
                <w:szCs w:val="23"/>
              </w:rPr>
            </w:pPr>
            <w:r w:rsidRPr="00FF3069">
              <w:rPr>
                <w:rFonts w:ascii="Times New Roman" w:eastAsia="Times New Roman CYR" w:hAnsi="Times New Roman" w:cs="Times New Roman"/>
                <w:sz w:val="23"/>
                <w:szCs w:val="23"/>
              </w:rPr>
              <w:t>Максимальная высота строений, сооружений от уровня земли</w:t>
            </w:r>
            <w:r w:rsidRPr="00FF3069">
              <w:rPr>
                <w:rFonts w:ascii="Times New Roman" w:eastAsia="Times New Roman CYR" w:hAnsi="Times New Roman" w:cs="Times New Roman"/>
                <w:color w:val="FF0000"/>
                <w:sz w:val="23"/>
                <w:szCs w:val="23"/>
              </w:rPr>
              <w:t xml:space="preserve"> - </w:t>
            </w:r>
            <w:r w:rsidRPr="00FF3069">
              <w:rPr>
                <w:rFonts w:ascii="Times New Roman" w:eastAsia="Times New Roman CYR" w:hAnsi="Times New Roman" w:cs="Times New Roman"/>
                <w:sz w:val="23"/>
                <w:szCs w:val="23"/>
              </w:rPr>
              <w:t>100 м.</w:t>
            </w:r>
          </w:p>
          <w:p w14:paraId="788D6D28" w14:textId="77777777" w:rsidR="001616FD" w:rsidRPr="00FF3069" w:rsidRDefault="001616FD" w:rsidP="00E21024">
            <w:pPr>
              <w:pStyle w:val="Standard"/>
              <w:spacing w:line="264" w:lineRule="auto"/>
              <w:ind w:left="57" w:right="57"/>
              <w:jc w:val="both"/>
              <w:rPr>
                <w:rFonts w:eastAsia="Times New Roman CYR" w:cs="Times New Roman"/>
                <w:sz w:val="23"/>
                <w:szCs w:val="23"/>
                <w:lang w:val="ru-RU"/>
              </w:rPr>
            </w:pPr>
            <w:r w:rsidRPr="00FF3069">
              <w:rPr>
                <w:rFonts w:eastAsia="Times New Roman CYR" w:cs="Times New Roman"/>
                <w:sz w:val="23"/>
                <w:szCs w:val="23"/>
                <w:lang w:val="ru-RU"/>
              </w:rPr>
              <w:t>М</w:t>
            </w:r>
            <w:proofErr w:type="spellStart"/>
            <w:r w:rsidRPr="00FF3069">
              <w:rPr>
                <w:rFonts w:eastAsia="Times New Roman CYR" w:cs="Times New Roman"/>
                <w:sz w:val="23"/>
                <w:szCs w:val="23"/>
              </w:rPr>
              <w:t>аксимальный</w:t>
            </w:r>
            <w:proofErr w:type="spellEnd"/>
            <w:r w:rsidRPr="00FF3069">
              <w:rPr>
                <w:rFonts w:eastAsia="Times New Roman CYR" w:cs="Times New Roman"/>
                <w:sz w:val="23"/>
                <w:szCs w:val="23"/>
              </w:rPr>
              <w:t xml:space="preserve"> </w:t>
            </w:r>
            <w:proofErr w:type="spellStart"/>
            <w:r w:rsidRPr="00FF3069">
              <w:rPr>
                <w:rFonts w:eastAsia="Times New Roman CYR" w:cs="Times New Roman"/>
                <w:sz w:val="23"/>
                <w:szCs w:val="23"/>
              </w:rPr>
              <w:t>процент</w:t>
            </w:r>
            <w:proofErr w:type="spellEnd"/>
            <w:r w:rsidRPr="00FF3069">
              <w:rPr>
                <w:rFonts w:eastAsia="Times New Roman CYR" w:cs="Times New Roman"/>
                <w:sz w:val="23"/>
                <w:szCs w:val="23"/>
              </w:rPr>
              <w:t xml:space="preserve"> </w:t>
            </w:r>
            <w:proofErr w:type="spellStart"/>
            <w:r w:rsidRPr="00FF3069">
              <w:rPr>
                <w:rFonts w:eastAsia="Times New Roman CYR" w:cs="Times New Roman"/>
                <w:sz w:val="23"/>
                <w:szCs w:val="23"/>
              </w:rPr>
              <w:t>застройки</w:t>
            </w:r>
            <w:proofErr w:type="spellEnd"/>
            <w:r w:rsidRPr="00FF3069">
              <w:rPr>
                <w:rFonts w:eastAsia="Times New Roman CYR" w:cs="Times New Roman"/>
                <w:sz w:val="23"/>
                <w:szCs w:val="23"/>
              </w:rPr>
              <w:t xml:space="preserve"> в </w:t>
            </w:r>
            <w:proofErr w:type="spellStart"/>
            <w:r w:rsidRPr="00FF3069">
              <w:rPr>
                <w:rFonts w:eastAsia="Times New Roman CYR" w:cs="Times New Roman"/>
                <w:sz w:val="23"/>
                <w:szCs w:val="23"/>
              </w:rPr>
              <w:t>границах</w:t>
            </w:r>
            <w:proofErr w:type="spellEnd"/>
            <w:r w:rsidRPr="00FF3069">
              <w:rPr>
                <w:rFonts w:eastAsia="Times New Roman CYR" w:cs="Times New Roman"/>
                <w:sz w:val="23"/>
                <w:szCs w:val="23"/>
              </w:rPr>
              <w:t xml:space="preserve"> </w:t>
            </w:r>
            <w:proofErr w:type="spellStart"/>
            <w:r w:rsidRPr="00FF3069">
              <w:rPr>
                <w:rFonts w:eastAsia="Times New Roman CYR" w:cs="Times New Roman"/>
                <w:sz w:val="23"/>
                <w:szCs w:val="23"/>
              </w:rPr>
              <w:t>земельного</w:t>
            </w:r>
            <w:proofErr w:type="spellEnd"/>
            <w:r w:rsidRPr="00FF3069">
              <w:rPr>
                <w:rFonts w:eastAsia="Times New Roman CYR" w:cs="Times New Roman"/>
                <w:sz w:val="23"/>
                <w:szCs w:val="23"/>
              </w:rPr>
              <w:t xml:space="preserve"> </w:t>
            </w:r>
            <w:proofErr w:type="spellStart"/>
            <w:r w:rsidRPr="00FF3069">
              <w:rPr>
                <w:rFonts w:eastAsia="Times New Roman CYR" w:cs="Times New Roman"/>
                <w:sz w:val="23"/>
                <w:szCs w:val="23"/>
              </w:rPr>
              <w:t>участка</w:t>
            </w:r>
            <w:proofErr w:type="spellEnd"/>
            <w:r w:rsidRPr="00FF3069">
              <w:rPr>
                <w:rFonts w:eastAsia="Times New Roman CYR" w:cs="Times New Roman"/>
                <w:sz w:val="23"/>
                <w:szCs w:val="23"/>
              </w:rPr>
              <w:t xml:space="preserve"> - 80%</w:t>
            </w:r>
            <w:r w:rsidRPr="00FF3069">
              <w:rPr>
                <w:rFonts w:eastAsia="Times New Roman CYR" w:cs="Times New Roman"/>
                <w:sz w:val="23"/>
                <w:szCs w:val="23"/>
                <w:lang w:val="ru-RU"/>
              </w:rPr>
              <w:t>.</w:t>
            </w:r>
          </w:p>
          <w:p w14:paraId="64A17FD4" w14:textId="77777777" w:rsidR="001616FD" w:rsidRPr="00FF3069" w:rsidRDefault="001616FD" w:rsidP="00E21024">
            <w:pPr>
              <w:pStyle w:val="Standard"/>
              <w:spacing w:line="264" w:lineRule="auto"/>
              <w:ind w:left="57" w:right="57"/>
              <w:jc w:val="both"/>
              <w:rPr>
                <w:rFonts w:cs="Times New Roman"/>
                <w:sz w:val="23"/>
                <w:szCs w:val="23"/>
                <w:lang w:val="ru-RU"/>
              </w:rPr>
            </w:pPr>
            <w:r w:rsidRPr="00FF3069">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22B1E23A" w14:textId="77777777" w:rsidR="001616FD" w:rsidRPr="00FF3069" w:rsidRDefault="001616FD" w:rsidP="00E21024">
            <w:pPr>
              <w:pStyle w:val="Standard"/>
              <w:spacing w:line="264" w:lineRule="auto"/>
              <w:ind w:left="57" w:right="57"/>
              <w:jc w:val="both"/>
              <w:rPr>
                <w:rFonts w:eastAsia="SimSun" w:cs="Times New Roman"/>
                <w:sz w:val="23"/>
                <w:szCs w:val="23"/>
              </w:rPr>
            </w:pPr>
            <w:proofErr w:type="spellStart"/>
            <w:r w:rsidRPr="00FF3069">
              <w:rPr>
                <w:rFonts w:cs="Times New Roman"/>
                <w:sz w:val="23"/>
                <w:szCs w:val="23"/>
              </w:rPr>
              <w:t>Ограничения</w:t>
            </w:r>
            <w:proofErr w:type="spellEnd"/>
            <w:r w:rsidRPr="00FF3069">
              <w:rPr>
                <w:rFonts w:cs="Times New Roman"/>
                <w:sz w:val="23"/>
                <w:szCs w:val="23"/>
              </w:rPr>
              <w:t xml:space="preserve"> </w:t>
            </w:r>
            <w:proofErr w:type="spellStart"/>
            <w:r w:rsidRPr="00FF3069">
              <w:rPr>
                <w:rFonts w:cs="Times New Roman"/>
                <w:sz w:val="23"/>
                <w:szCs w:val="23"/>
              </w:rPr>
              <w:t>использования</w:t>
            </w:r>
            <w:proofErr w:type="spellEnd"/>
            <w:r w:rsidRPr="00FF3069">
              <w:rPr>
                <w:rFonts w:cs="Times New Roman"/>
                <w:sz w:val="23"/>
                <w:szCs w:val="23"/>
              </w:rPr>
              <w:t xml:space="preserve"> </w:t>
            </w:r>
            <w:proofErr w:type="spellStart"/>
            <w:r w:rsidRPr="00FF3069">
              <w:rPr>
                <w:rFonts w:cs="Times New Roman"/>
                <w:sz w:val="23"/>
                <w:szCs w:val="23"/>
              </w:rPr>
              <w:t>земельных</w:t>
            </w:r>
            <w:proofErr w:type="spellEnd"/>
            <w:r w:rsidRPr="00FF3069">
              <w:rPr>
                <w:rFonts w:cs="Times New Roman"/>
                <w:sz w:val="23"/>
                <w:szCs w:val="23"/>
              </w:rPr>
              <w:t xml:space="preserve"> </w:t>
            </w:r>
            <w:proofErr w:type="spellStart"/>
            <w:r w:rsidRPr="00FF3069">
              <w:rPr>
                <w:rFonts w:cs="Times New Roman"/>
                <w:sz w:val="23"/>
                <w:szCs w:val="23"/>
              </w:rPr>
              <w:t>участков</w:t>
            </w:r>
            <w:proofErr w:type="spellEnd"/>
            <w:r w:rsidRPr="00FF3069">
              <w:rPr>
                <w:rFonts w:cs="Times New Roman"/>
                <w:sz w:val="23"/>
                <w:szCs w:val="23"/>
              </w:rPr>
              <w:t xml:space="preserve"> и </w:t>
            </w:r>
            <w:proofErr w:type="spellStart"/>
            <w:r w:rsidRPr="00FF3069">
              <w:rPr>
                <w:rFonts w:cs="Times New Roman"/>
                <w:sz w:val="23"/>
                <w:szCs w:val="23"/>
              </w:rPr>
              <w:t>объектов</w:t>
            </w:r>
            <w:proofErr w:type="spellEnd"/>
            <w:r w:rsidRPr="00FF3069">
              <w:rPr>
                <w:rFonts w:cs="Times New Roman"/>
                <w:sz w:val="23"/>
                <w:szCs w:val="23"/>
              </w:rPr>
              <w:t xml:space="preserve"> </w:t>
            </w:r>
            <w:proofErr w:type="spellStart"/>
            <w:r w:rsidRPr="00FF3069">
              <w:rPr>
                <w:rFonts w:cs="Times New Roman"/>
                <w:sz w:val="23"/>
                <w:szCs w:val="23"/>
              </w:rPr>
              <w:t>капитального</w:t>
            </w:r>
            <w:proofErr w:type="spellEnd"/>
            <w:r w:rsidRPr="00FF3069">
              <w:rPr>
                <w:rFonts w:cs="Times New Roman"/>
                <w:sz w:val="23"/>
                <w:szCs w:val="23"/>
              </w:rPr>
              <w:t xml:space="preserve"> </w:t>
            </w:r>
            <w:proofErr w:type="spellStart"/>
            <w:r w:rsidRPr="00FF3069">
              <w:rPr>
                <w:rFonts w:cs="Times New Roman"/>
                <w:sz w:val="23"/>
                <w:szCs w:val="23"/>
              </w:rPr>
              <w:t>строительства</w:t>
            </w:r>
            <w:proofErr w:type="spellEnd"/>
            <w:r w:rsidRPr="00FF3069">
              <w:rPr>
                <w:rFonts w:cs="Times New Roman"/>
                <w:sz w:val="23"/>
                <w:szCs w:val="23"/>
              </w:rPr>
              <w:t xml:space="preserve"> </w:t>
            </w:r>
            <w:proofErr w:type="spellStart"/>
            <w:r>
              <w:rPr>
                <w:rFonts w:cs="Times New Roman"/>
                <w:sz w:val="23"/>
                <w:szCs w:val="23"/>
              </w:rPr>
              <w:t>установлены</w:t>
            </w:r>
            <w:proofErr w:type="spellEnd"/>
            <w:r>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1616FD" w:rsidRPr="00C24BFA" w14:paraId="1111CB13" w14:textId="77777777" w:rsidTr="006D1D36">
        <w:trPr>
          <w:trHeight w:val="367"/>
        </w:trPr>
        <w:tc>
          <w:tcPr>
            <w:tcW w:w="2553" w:type="dxa"/>
            <w:tcBorders>
              <w:top w:val="single" w:sz="4" w:space="0" w:color="000080"/>
              <w:left w:val="single" w:sz="4" w:space="0" w:color="000080"/>
              <w:bottom w:val="single" w:sz="4" w:space="0" w:color="000080"/>
            </w:tcBorders>
            <w:shd w:val="clear" w:color="auto" w:fill="auto"/>
          </w:tcPr>
          <w:p w14:paraId="4FBC2197" w14:textId="77777777" w:rsidR="001616FD" w:rsidRPr="00C24BFA" w:rsidRDefault="001616FD" w:rsidP="006D1D36">
            <w:pPr>
              <w:pStyle w:val="Standard"/>
              <w:spacing w:line="264" w:lineRule="auto"/>
              <w:ind w:left="57" w:right="57"/>
              <w:rPr>
                <w:rFonts w:cs="Times New Roman"/>
                <w:sz w:val="23"/>
                <w:szCs w:val="23"/>
              </w:rPr>
            </w:pPr>
            <w:proofErr w:type="spellStart"/>
            <w:r w:rsidRPr="00C24BFA">
              <w:rPr>
                <w:rFonts w:cs="Times New Roman"/>
                <w:sz w:val="23"/>
                <w:szCs w:val="23"/>
              </w:rPr>
              <w:t>Обеспечение</w:t>
            </w:r>
            <w:proofErr w:type="spellEnd"/>
            <w:r w:rsidRPr="00C24BFA">
              <w:rPr>
                <w:rFonts w:cs="Times New Roman"/>
                <w:sz w:val="23"/>
                <w:szCs w:val="23"/>
                <w:lang w:val="ru-RU"/>
              </w:rPr>
              <w:t xml:space="preserve"> </w:t>
            </w:r>
            <w:proofErr w:type="spellStart"/>
            <w:r w:rsidRPr="00C24BFA">
              <w:rPr>
                <w:rFonts w:cs="Times New Roman"/>
                <w:sz w:val="23"/>
                <w:szCs w:val="23"/>
              </w:rPr>
              <w:t>внутреннего</w:t>
            </w:r>
            <w:proofErr w:type="spellEnd"/>
            <w:r w:rsidRPr="00C24BFA">
              <w:rPr>
                <w:rFonts w:cs="Times New Roman"/>
                <w:sz w:val="23"/>
                <w:szCs w:val="23"/>
              </w:rPr>
              <w:t xml:space="preserve"> </w:t>
            </w:r>
            <w:proofErr w:type="spellStart"/>
            <w:r w:rsidRPr="00C24BFA">
              <w:rPr>
                <w:rFonts w:cs="Times New Roman"/>
                <w:sz w:val="23"/>
                <w:szCs w:val="23"/>
              </w:rPr>
              <w:t>правопорядка</w:t>
            </w:r>
            <w:proofErr w:type="spellEnd"/>
            <w:r w:rsidRPr="00C24BFA">
              <w:rPr>
                <w:rFonts w:cs="Times New Roman"/>
                <w:sz w:val="23"/>
                <w:szCs w:val="23"/>
                <w:lang w:val="ru-RU"/>
              </w:rPr>
              <w:t xml:space="preserve"> </w:t>
            </w:r>
            <w:r w:rsidRPr="00C24BFA">
              <w:rPr>
                <w:rFonts w:cs="Times New Roman"/>
                <w:sz w:val="23"/>
                <w:szCs w:val="23"/>
              </w:rPr>
              <w:t>(8.3)</w:t>
            </w:r>
          </w:p>
        </w:tc>
        <w:tc>
          <w:tcPr>
            <w:tcW w:w="4682" w:type="dxa"/>
            <w:tcBorders>
              <w:top w:val="single" w:sz="4" w:space="0" w:color="000080"/>
              <w:left w:val="single" w:sz="4" w:space="0" w:color="000080"/>
              <w:bottom w:val="single" w:sz="4" w:space="0" w:color="000080"/>
            </w:tcBorders>
            <w:shd w:val="clear" w:color="auto" w:fill="auto"/>
          </w:tcPr>
          <w:p w14:paraId="7F617478" w14:textId="77777777" w:rsidR="001616FD" w:rsidRPr="00C24BFA" w:rsidRDefault="001616FD" w:rsidP="003207BD">
            <w:pPr>
              <w:spacing w:line="264" w:lineRule="auto"/>
              <w:ind w:left="57" w:right="57"/>
              <w:jc w:val="both"/>
              <w:rPr>
                <w:rFonts w:cs="Times New Roman"/>
                <w:sz w:val="23"/>
                <w:szCs w:val="23"/>
              </w:rPr>
            </w:pPr>
            <w:r w:rsidRPr="003207BD">
              <w:rPr>
                <w:rFonts w:ascii="Times New Roman" w:eastAsia="Times New Roman CYR" w:hAnsi="Times New Roman" w:cs="Times New Roman"/>
                <w:sz w:val="23"/>
                <w:szCs w:val="23"/>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658"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8BE1EE5" w14:textId="77777777" w:rsidR="001616FD" w:rsidRPr="00C24BFA" w:rsidRDefault="001616FD" w:rsidP="006D1D36">
            <w:pPr>
              <w:spacing w:line="264" w:lineRule="auto"/>
              <w:ind w:left="57" w:right="57"/>
              <w:jc w:val="both"/>
              <w:rPr>
                <w:rFonts w:ascii="Times New Roman" w:eastAsia="Times New Roman CYR" w:hAnsi="Times New Roman" w:cs="Times New Roman"/>
                <w:sz w:val="23"/>
                <w:szCs w:val="23"/>
              </w:rPr>
            </w:pPr>
            <w:r w:rsidRPr="00C24BFA">
              <w:rPr>
                <w:rFonts w:ascii="Times New Roman" w:eastAsia="Times New Roman CYR" w:hAnsi="Times New Roman" w:cs="Times New Roman"/>
                <w:sz w:val="23"/>
                <w:szCs w:val="23"/>
              </w:rPr>
              <w:t>Минимальная/максимальная площадь земельных участков - 10/10000 кв.м.</w:t>
            </w:r>
          </w:p>
          <w:p w14:paraId="10B42869" w14:textId="77777777" w:rsidR="001616FD" w:rsidRPr="00C24BFA" w:rsidRDefault="001616FD" w:rsidP="006D1D36">
            <w:pPr>
              <w:spacing w:line="264" w:lineRule="auto"/>
              <w:ind w:left="57" w:right="57"/>
              <w:jc w:val="both"/>
              <w:rPr>
                <w:rFonts w:ascii="Times New Roman" w:eastAsia="Times New Roman CYR" w:hAnsi="Times New Roman" w:cs="Times New Roman"/>
                <w:sz w:val="23"/>
                <w:szCs w:val="23"/>
              </w:rPr>
            </w:pPr>
            <w:r w:rsidRPr="00C24BFA">
              <w:rPr>
                <w:rFonts w:ascii="Times New Roman" w:eastAsia="Times New Roman CYR" w:hAnsi="Times New Roman" w:cs="Times New Roman"/>
                <w:sz w:val="23"/>
                <w:szCs w:val="23"/>
              </w:rPr>
              <w:t>Минимальная ширина земельных участков вдоль фронта улицы (проезда) - 4 м.</w:t>
            </w:r>
          </w:p>
          <w:p w14:paraId="6A7F093A" w14:textId="77777777" w:rsidR="001616FD" w:rsidRPr="00C24BFA" w:rsidRDefault="001616FD" w:rsidP="006D1D36">
            <w:pPr>
              <w:spacing w:line="264" w:lineRule="auto"/>
              <w:ind w:left="57" w:right="57"/>
              <w:jc w:val="both"/>
              <w:rPr>
                <w:rFonts w:ascii="Times New Roman" w:eastAsia="Times New Roman CYR" w:hAnsi="Times New Roman" w:cs="Times New Roman"/>
                <w:sz w:val="23"/>
                <w:szCs w:val="23"/>
              </w:rPr>
            </w:pPr>
            <w:r w:rsidRPr="00C24BFA">
              <w:rPr>
                <w:rFonts w:ascii="Times New Roman" w:eastAsia="Times New Roman CYR" w:hAnsi="Times New Roman" w:cs="Times New Roman"/>
                <w:sz w:val="23"/>
                <w:szCs w:val="23"/>
              </w:rPr>
              <w:t>Минимальные отступы от границ земельных участков - 1 м.</w:t>
            </w:r>
          </w:p>
          <w:p w14:paraId="2691E20B" w14:textId="77777777" w:rsidR="001616FD" w:rsidRPr="00C24BFA" w:rsidRDefault="001616FD" w:rsidP="006D1D36">
            <w:pPr>
              <w:spacing w:line="264" w:lineRule="auto"/>
              <w:ind w:left="57" w:right="57"/>
              <w:jc w:val="both"/>
              <w:rPr>
                <w:rFonts w:ascii="Times New Roman" w:eastAsia="Times New Roman CYR" w:hAnsi="Times New Roman" w:cs="Times New Roman"/>
                <w:sz w:val="23"/>
                <w:szCs w:val="23"/>
              </w:rPr>
            </w:pPr>
            <w:r w:rsidRPr="00C24BFA">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45999005" w14:textId="77777777" w:rsidR="001616FD" w:rsidRPr="00C24BFA" w:rsidRDefault="001616FD" w:rsidP="006D1D36">
            <w:pPr>
              <w:spacing w:line="264" w:lineRule="auto"/>
              <w:ind w:left="57" w:right="57"/>
              <w:jc w:val="both"/>
              <w:rPr>
                <w:rFonts w:ascii="Times New Roman" w:eastAsia="Times New Roman CYR" w:hAnsi="Times New Roman" w:cs="Times New Roman"/>
                <w:sz w:val="23"/>
                <w:szCs w:val="23"/>
              </w:rPr>
            </w:pPr>
            <w:r w:rsidRPr="00C24BFA">
              <w:rPr>
                <w:rFonts w:ascii="Times New Roman" w:eastAsia="Times New Roman CYR" w:hAnsi="Times New Roman" w:cs="Times New Roman"/>
                <w:sz w:val="23"/>
                <w:szCs w:val="23"/>
              </w:rPr>
              <w:t>Максимальная высота строений, сооружений от уровня земли - 20 м.</w:t>
            </w:r>
          </w:p>
          <w:p w14:paraId="2F36E95B" w14:textId="77777777" w:rsidR="001616FD" w:rsidRPr="00C24BFA" w:rsidRDefault="001616FD" w:rsidP="006D1D36">
            <w:pPr>
              <w:pStyle w:val="Standard"/>
              <w:spacing w:line="264" w:lineRule="auto"/>
              <w:ind w:left="57" w:right="57"/>
              <w:jc w:val="both"/>
              <w:rPr>
                <w:rFonts w:eastAsia="Times New Roman CYR" w:cs="Times New Roman"/>
                <w:sz w:val="23"/>
                <w:szCs w:val="23"/>
                <w:lang w:val="ru-RU"/>
              </w:rPr>
            </w:pPr>
            <w:r w:rsidRPr="00C24BFA">
              <w:rPr>
                <w:rFonts w:eastAsia="Times New Roman CYR" w:cs="Times New Roman"/>
                <w:sz w:val="23"/>
                <w:szCs w:val="23"/>
                <w:lang w:val="ru-RU"/>
              </w:rPr>
              <w:t>М</w:t>
            </w:r>
            <w:proofErr w:type="spellStart"/>
            <w:r w:rsidRPr="00C24BFA">
              <w:rPr>
                <w:rFonts w:eastAsia="Times New Roman CYR" w:cs="Times New Roman"/>
                <w:sz w:val="23"/>
                <w:szCs w:val="23"/>
              </w:rPr>
              <w:t>аксимальный</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процент</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застройки</w:t>
            </w:r>
            <w:proofErr w:type="spellEnd"/>
            <w:r w:rsidRPr="00C24BFA">
              <w:rPr>
                <w:rFonts w:eastAsia="Times New Roman CYR" w:cs="Times New Roman"/>
                <w:sz w:val="23"/>
                <w:szCs w:val="23"/>
              </w:rPr>
              <w:t xml:space="preserve"> в </w:t>
            </w:r>
            <w:proofErr w:type="spellStart"/>
            <w:r w:rsidRPr="00C24BFA">
              <w:rPr>
                <w:rFonts w:eastAsia="Times New Roman CYR" w:cs="Times New Roman"/>
                <w:sz w:val="23"/>
                <w:szCs w:val="23"/>
              </w:rPr>
              <w:t>границах</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земельного</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участка</w:t>
            </w:r>
            <w:proofErr w:type="spellEnd"/>
            <w:r w:rsidRPr="00C24BFA">
              <w:rPr>
                <w:rFonts w:eastAsia="Times New Roman CYR" w:cs="Times New Roman"/>
                <w:sz w:val="23"/>
                <w:szCs w:val="23"/>
              </w:rPr>
              <w:t xml:space="preserve"> - 80%</w:t>
            </w:r>
            <w:r w:rsidRPr="00C24BFA">
              <w:rPr>
                <w:rFonts w:eastAsia="Times New Roman CYR" w:cs="Times New Roman"/>
                <w:sz w:val="23"/>
                <w:szCs w:val="23"/>
                <w:lang w:val="ru-RU"/>
              </w:rPr>
              <w:t>.</w:t>
            </w:r>
          </w:p>
          <w:p w14:paraId="68A32438" w14:textId="77777777" w:rsidR="001616FD" w:rsidRPr="00C24BFA" w:rsidRDefault="001616FD" w:rsidP="006D1D36">
            <w:pPr>
              <w:pStyle w:val="Standard"/>
              <w:spacing w:line="264" w:lineRule="auto"/>
              <w:ind w:left="57" w:right="57"/>
              <w:jc w:val="both"/>
              <w:rPr>
                <w:rFonts w:cs="Times New Roman"/>
                <w:sz w:val="23"/>
                <w:szCs w:val="23"/>
                <w:lang w:val="ru-RU"/>
              </w:rPr>
            </w:pPr>
            <w:r w:rsidRPr="00C24BFA">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55B16237" w14:textId="77777777" w:rsidR="001616FD" w:rsidRPr="00C24BFA" w:rsidRDefault="001616FD" w:rsidP="006D1D36">
            <w:pPr>
              <w:pStyle w:val="Standard"/>
              <w:spacing w:line="264" w:lineRule="auto"/>
              <w:ind w:left="57" w:right="57"/>
              <w:jc w:val="both"/>
              <w:rPr>
                <w:rFonts w:eastAsia="SimSun" w:cs="Times New Roman"/>
                <w:sz w:val="23"/>
                <w:szCs w:val="23"/>
                <w:lang w:val="ru-RU"/>
              </w:rPr>
            </w:pPr>
            <w:proofErr w:type="spellStart"/>
            <w:r w:rsidRPr="00C24BFA">
              <w:rPr>
                <w:rFonts w:cs="Times New Roman"/>
                <w:sz w:val="23"/>
                <w:szCs w:val="23"/>
              </w:rPr>
              <w:t>Ограничения</w:t>
            </w:r>
            <w:proofErr w:type="spellEnd"/>
            <w:r w:rsidRPr="00C24BFA">
              <w:rPr>
                <w:rFonts w:cs="Times New Roman"/>
                <w:sz w:val="23"/>
                <w:szCs w:val="23"/>
              </w:rPr>
              <w:t xml:space="preserve"> </w:t>
            </w:r>
            <w:proofErr w:type="spellStart"/>
            <w:r w:rsidRPr="00C24BFA">
              <w:rPr>
                <w:rFonts w:cs="Times New Roman"/>
                <w:sz w:val="23"/>
                <w:szCs w:val="23"/>
              </w:rPr>
              <w:t>использования</w:t>
            </w:r>
            <w:proofErr w:type="spellEnd"/>
            <w:r w:rsidRPr="00C24BFA">
              <w:rPr>
                <w:rFonts w:cs="Times New Roman"/>
                <w:sz w:val="23"/>
                <w:szCs w:val="23"/>
              </w:rPr>
              <w:t xml:space="preserve"> </w:t>
            </w:r>
            <w:proofErr w:type="spellStart"/>
            <w:r w:rsidRPr="00C24BFA">
              <w:rPr>
                <w:rFonts w:cs="Times New Roman"/>
                <w:sz w:val="23"/>
                <w:szCs w:val="23"/>
              </w:rPr>
              <w:t>земельных</w:t>
            </w:r>
            <w:proofErr w:type="spellEnd"/>
            <w:r w:rsidRPr="00C24BFA">
              <w:rPr>
                <w:rFonts w:cs="Times New Roman"/>
                <w:sz w:val="23"/>
                <w:szCs w:val="23"/>
              </w:rPr>
              <w:t xml:space="preserve"> </w:t>
            </w:r>
            <w:proofErr w:type="spellStart"/>
            <w:r w:rsidRPr="00C24BFA">
              <w:rPr>
                <w:rFonts w:cs="Times New Roman"/>
                <w:sz w:val="23"/>
                <w:szCs w:val="23"/>
              </w:rPr>
              <w:t>участков</w:t>
            </w:r>
            <w:proofErr w:type="spellEnd"/>
            <w:r w:rsidRPr="00C24BFA">
              <w:rPr>
                <w:rFonts w:cs="Times New Roman"/>
                <w:sz w:val="23"/>
                <w:szCs w:val="23"/>
              </w:rPr>
              <w:t xml:space="preserve"> и </w:t>
            </w:r>
            <w:proofErr w:type="spellStart"/>
            <w:r w:rsidRPr="00C24BFA">
              <w:rPr>
                <w:rFonts w:cs="Times New Roman"/>
                <w:sz w:val="23"/>
                <w:szCs w:val="23"/>
              </w:rPr>
              <w:t>объектов</w:t>
            </w:r>
            <w:proofErr w:type="spellEnd"/>
            <w:r w:rsidRPr="00C24BFA">
              <w:rPr>
                <w:rFonts w:cs="Times New Roman"/>
                <w:sz w:val="23"/>
                <w:szCs w:val="23"/>
              </w:rPr>
              <w:t xml:space="preserve"> </w:t>
            </w:r>
            <w:proofErr w:type="spellStart"/>
            <w:r w:rsidRPr="00C24BFA">
              <w:rPr>
                <w:rFonts w:cs="Times New Roman"/>
                <w:sz w:val="23"/>
                <w:szCs w:val="23"/>
              </w:rPr>
              <w:t>капитального</w:t>
            </w:r>
            <w:proofErr w:type="spellEnd"/>
            <w:r w:rsidRPr="00C24BFA">
              <w:rPr>
                <w:rFonts w:cs="Times New Roman"/>
                <w:sz w:val="23"/>
                <w:szCs w:val="23"/>
              </w:rPr>
              <w:t xml:space="preserve"> </w:t>
            </w:r>
            <w:proofErr w:type="spellStart"/>
            <w:r w:rsidRPr="00C24BFA">
              <w:rPr>
                <w:rFonts w:cs="Times New Roman"/>
                <w:sz w:val="23"/>
                <w:szCs w:val="23"/>
              </w:rPr>
              <w:t>строительства</w:t>
            </w:r>
            <w:proofErr w:type="spellEnd"/>
            <w:r w:rsidRPr="00C24BFA">
              <w:rPr>
                <w:rFonts w:cs="Times New Roman"/>
                <w:sz w:val="23"/>
                <w:szCs w:val="23"/>
              </w:rPr>
              <w:t xml:space="preserve"> </w:t>
            </w:r>
            <w:proofErr w:type="spellStart"/>
            <w:r>
              <w:rPr>
                <w:rFonts w:cs="Times New Roman"/>
                <w:sz w:val="23"/>
                <w:szCs w:val="23"/>
              </w:rPr>
              <w:t>установлены</w:t>
            </w:r>
            <w:proofErr w:type="spellEnd"/>
            <w:r>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1616FD" w:rsidRPr="00C24BFA" w14:paraId="3B533C3D" w14:textId="77777777" w:rsidTr="00E21024">
        <w:trPr>
          <w:trHeight w:val="274"/>
        </w:trPr>
        <w:tc>
          <w:tcPr>
            <w:tcW w:w="2553" w:type="dxa"/>
            <w:tcBorders>
              <w:top w:val="single" w:sz="4" w:space="0" w:color="000080"/>
              <w:left w:val="single" w:sz="4" w:space="0" w:color="000080"/>
              <w:bottom w:val="single" w:sz="4" w:space="0" w:color="000080"/>
            </w:tcBorders>
            <w:shd w:val="clear" w:color="auto" w:fill="auto"/>
          </w:tcPr>
          <w:p w14:paraId="72A84B60" w14:textId="77777777" w:rsidR="001616FD" w:rsidRPr="00995BB5" w:rsidRDefault="001616FD" w:rsidP="00E21024">
            <w:pPr>
              <w:pStyle w:val="Standard"/>
              <w:spacing w:line="264" w:lineRule="auto"/>
              <w:ind w:left="57" w:right="57"/>
              <w:jc w:val="both"/>
              <w:rPr>
                <w:rFonts w:cs="Times New Roman"/>
                <w:sz w:val="23"/>
                <w:szCs w:val="23"/>
              </w:rPr>
            </w:pPr>
            <w:proofErr w:type="spellStart"/>
            <w:r w:rsidRPr="002970F1">
              <w:rPr>
                <w:rFonts w:cs="Times New Roman"/>
                <w:sz w:val="23"/>
                <w:szCs w:val="23"/>
              </w:rPr>
              <w:t>Земельные</w:t>
            </w:r>
            <w:proofErr w:type="spellEnd"/>
            <w:r w:rsidRPr="002970F1">
              <w:rPr>
                <w:rFonts w:cs="Times New Roman"/>
                <w:sz w:val="23"/>
                <w:szCs w:val="23"/>
              </w:rPr>
              <w:t xml:space="preserve"> </w:t>
            </w:r>
            <w:proofErr w:type="spellStart"/>
            <w:r w:rsidRPr="002970F1">
              <w:rPr>
                <w:rFonts w:cs="Times New Roman"/>
                <w:sz w:val="23"/>
                <w:szCs w:val="23"/>
              </w:rPr>
              <w:t>участки</w:t>
            </w:r>
            <w:proofErr w:type="spellEnd"/>
            <w:r w:rsidRPr="002970F1">
              <w:rPr>
                <w:rFonts w:cs="Times New Roman"/>
                <w:sz w:val="23"/>
                <w:szCs w:val="23"/>
              </w:rPr>
              <w:t xml:space="preserve"> (</w:t>
            </w:r>
            <w:proofErr w:type="spellStart"/>
            <w:r w:rsidRPr="002970F1">
              <w:rPr>
                <w:rFonts w:cs="Times New Roman"/>
                <w:sz w:val="23"/>
                <w:szCs w:val="23"/>
              </w:rPr>
              <w:t>территории</w:t>
            </w:r>
            <w:proofErr w:type="spellEnd"/>
            <w:r w:rsidRPr="002970F1">
              <w:rPr>
                <w:rFonts w:cs="Times New Roman"/>
                <w:sz w:val="23"/>
                <w:szCs w:val="23"/>
              </w:rPr>
              <w:t xml:space="preserve">) </w:t>
            </w:r>
            <w:proofErr w:type="spellStart"/>
            <w:r w:rsidRPr="002970F1">
              <w:rPr>
                <w:rFonts w:cs="Times New Roman"/>
                <w:sz w:val="23"/>
                <w:szCs w:val="23"/>
              </w:rPr>
              <w:t>общего</w:t>
            </w:r>
            <w:proofErr w:type="spellEnd"/>
            <w:r w:rsidRPr="002970F1">
              <w:rPr>
                <w:rFonts w:cs="Times New Roman"/>
                <w:sz w:val="23"/>
                <w:szCs w:val="23"/>
              </w:rPr>
              <w:t xml:space="preserve"> </w:t>
            </w:r>
            <w:proofErr w:type="spellStart"/>
            <w:r w:rsidRPr="002970F1">
              <w:rPr>
                <w:rFonts w:cs="Times New Roman"/>
                <w:sz w:val="23"/>
                <w:szCs w:val="23"/>
              </w:rPr>
              <w:lastRenderedPageBreak/>
              <w:t>пользования</w:t>
            </w:r>
            <w:proofErr w:type="spellEnd"/>
            <w:r w:rsidRPr="00995BB5">
              <w:rPr>
                <w:rFonts w:cs="Times New Roman"/>
                <w:sz w:val="23"/>
                <w:szCs w:val="23"/>
              </w:rPr>
              <w:t xml:space="preserve"> (12.0)</w:t>
            </w:r>
          </w:p>
        </w:tc>
        <w:tc>
          <w:tcPr>
            <w:tcW w:w="4682" w:type="dxa"/>
            <w:tcBorders>
              <w:top w:val="single" w:sz="4" w:space="0" w:color="000080"/>
              <w:left w:val="single" w:sz="4" w:space="0" w:color="000080"/>
              <w:bottom w:val="single" w:sz="4" w:space="0" w:color="000080"/>
            </w:tcBorders>
            <w:shd w:val="clear" w:color="auto" w:fill="auto"/>
          </w:tcPr>
          <w:p w14:paraId="3D6099E9" w14:textId="77777777" w:rsidR="001616FD" w:rsidRPr="00995BB5" w:rsidRDefault="001616FD" w:rsidP="00E21024">
            <w:pPr>
              <w:pStyle w:val="Standard"/>
              <w:spacing w:line="264" w:lineRule="auto"/>
              <w:ind w:left="57" w:right="57"/>
              <w:jc w:val="both"/>
              <w:rPr>
                <w:rFonts w:cs="Times New Roman"/>
                <w:sz w:val="23"/>
                <w:szCs w:val="23"/>
              </w:rPr>
            </w:pPr>
            <w:proofErr w:type="spellStart"/>
            <w:r w:rsidRPr="002970F1">
              <w:rPr>
                <w:rFonts w:cs="Times New Roman"/>
                <w:sz w:val="23"/>
                <w:szCs w:val="23"/>
              </w:rPr>
              <w:lastRenderedPageBreak/>
              <w:t>Земельные</w:t>
            </w:r>
            <w:proofErr w:type="spellEnd"/>
            <w:r w:rsidRPr="002970F1">
              <w:rPr>
                <w:rFonts w:cs="Times New Roman"/>
                <w:sz w:val="23"/>
                <w:szCs w:val="23"/>
              </w:rPr>
              <w:t xml:space="preserve"> </w:t>
            </w:r>
            <w:proofErr w:type="spellStart"/>
            <w:r w:rsidRPr="002970F1">
              <w:rPr>
                <w:rFonts w:cs="Times New Roman"/>
                <w:sz w:val="23"/>
                <w:szCs w:val="23"/>
              </w:rPr>
              <w:t>участки</w:t>
            </w:r>
            <w:proofErr w:type="spellEnd"/>
            <w:r w:rsidRPr="002970F1">
              <w:rPr>
                <w:rFonts w:cs="Times New Roman"/>
                <w:sz w:val="23"/>
                <w:szCs w:val="23"/>
              </w:rPr>
              <w:t xml:space="preserve"> </w:t>
            </w:r>
            <w:proofErr w:type="spellStart"/>
            <w:r w:rsidRPr="002970F1">
              <w:rPr>
                <w:rFonts w:cs="Times New Roman"/>
                <w:sz w:val="23"/>
                <w:szCs w:val="23"/>
              </w:rPr>
              <w:t>общего</w:t>
            </w:r>
            <w:proofErr w:type="spellEnd"/>
            <w:r w:rsidRPr="002970F1">
              <w:rPr>
                <w:rFonts w:cs="Times New Roman"/>
                <w:sz w:val="23"/>
                <w:szCs w:val="23"/>
              </w:rPr>
              <w:t xml:space="preserve"> </w:t>
            </w:r>
            <w:proofErr w:type="spellStart"/>
            <w:r w:rsidRPr="002970F1">
              <w:rPr>
                <w:rFonts w:cs="Times New Roman"/>
                <w:sz w:val="23"/>
                <w:szCs w:val="23"/>
              </w:rPr>
              <w:t>пользования</w:t>
            </w:r>
            <w:proofErr w:type="spellEnd"/>
            <w:r w:rsidRPr="002970F1">
              <w:rPr>
                <w:rFonts w:cs="Times New Roman"/>
                <w:sz w:val="23"/>
                <w:szCs w:val="23"/>
              </w:rPr>
              <w:t xml:space="preserve">. </w:t>
            </w:r>
            <w:proofErr w:type="spellStart"/>
            <w:r w:rsidRPr="002970F1">
              <w:rPr>
                <w:rFonts w:cs="Times New Roman"/>
                <w:sz w:val="23"/>
                <w:szCs w:val="23"/>
              </w:rPr>
              <w:t>Содержание</w:t>
            </w:r>
            <w:proofErr w:type="spellEnd"/>
            <w:r w:rsidRPr="002970F1">
              <w:rPr>
                <w:rFonts w:cs="Times New Roman"/>
                <w:sz w:val="23"/>
                <w:szCs w:val="23"/>
              </w:rPr>
              <w:t xml:space="preserve"> </w:t>
            </w:r>
            <w:proofErr w:type="spellStart"/>
            <w:r w:rsidRPr="002970F1">
              <w:rPr>
                <w:rFonts w:cs="Times New Roman"/>
                <w:sz w:val="23"/>
                <w:szCs w:val="23"/>
              </w:rPr>
              <w:t>данного</w:t>
            </w:r>
            <w:proofErr w:type="spellEnd"/>
            <w:r w:rsidRPr="002970F1">
              <w:rPr>
                <w:rFonts w:cs="Times New Roman"/>
                <w:sz w:val="23"/>
                <w:szCs w:val="23"/>
              </w:rPr>
              <w:t xml:space="preserve"> </w:t>
            </w:r>
            <w:proofErr w:type="spellStart"/>
            <w:r w:rsidRPr="002970F1">
              <w:rPr>
                <w:rFonts w:cs="Times New Roman"/>
                <w:sz w:val="23"/>
                <w:szCs w:val="23"/>
              </w:rPr>
              <w:t>вида</w:t>
            </w:r>
            <w:proofErr w:type="spellEnd"/>
            <w:r w:rsidRPr="002970F1">
              <w:rPr>
                <w:rFonts w:cs="Times New Roman"/>
                <w:sz w:val="23"/>
                <w:szCs w:val="23"/>
              </w:rPr>
              <w:t xml:space="preserve"> </w:t>
            </w:r>
            <w:proofErr w:type="spellStart"/>
            <w:r w:rsidRPr="002970F1">
              <w:rPr>
                <w:rFonts w:cs="Times New Roman"/>
                <w:sz w:val="23"/>
                <w:szCs w:val="23"/>
              </w:rPr>
              <w:t>разрешенного</w:t>
            </w:r>
            <w:proofErr w:type="spellEnd"/>
            <w:r w:rsidRPr="002970F1">
              <w:rPr>
                <w:rFonts w:cs="Times New Roman"/>
                <w:sz w:val="23"/>
                <w:szCs w:val="23"/>
              </w:rPr>
              <w:t xml:space="preserve"> </w:t>
            </w:r>
            <w:proofErr w:type="spellStart"/>
            <w:r w:rsidRPr="002970F1">
              <w:rPr>
                <w:rFonts w:cs="Times New Roman"/>
                <w:sz w:val="23"/>
                <w:szCs w:val="23"/>
              </w:rPr>
              <w:lastRenderedPageBreak/>
              <w:t>использования</w:t>
            </w:r>
            <w:proofErr w:type="spellEnd"/>
            <w:r w:rsidRPr="002970F1">
              <w:rPr>
                <w:rFonts w:cs="Times New Roman"/>
                <w:sz w:val="23"/>
                <w:szCs w:val="23"/>
              </w:rPr>
              <w:t xml:space="preserve"> </w:t>
            </w:r>
            <w:proofErr w:type="spellStart"/>
            <w:r w:rsidRPr="002970F1">
              <w:rPr>
                <w:rFonts w:cs="Times New Roman"/>
                <w:sz w:val="23"/>
                <w:szCs w:val="23"/>
              </w:rPr>
              <w:t>включает</w:t>
            </w:r>
            <w:proofErr w:type="spellEnd"/>
            <w:r w:rsidRPr="002970F1">
              <w:rPr>
                <w:rFonts w:cs="Times New Roman"/>
                <w:sz w:val="23"/>
                <w:szCs w:val="23"/>
              </w:rPr>
              <w:t xml:space="preserve"> в </w:t>
            </w:r>
            <w:proofErr w:type="spellStart"/>
            <w:r w:rsidRPr="002970F1">
              <w:rPr>
                <w:rFonts w:cs="Times New Roman"/>
                <w:sz w:val="23"/>
                <w:szCs w:val="23"/>
              </w:rPr>
              <w:t>себя</w:t>
            </w:r>
            <w:proofErr w:type="spellEnd"/>
            <w:r w:rsidRPr="002970F1">
              <w:rPr>
                <w:rFonts w:cs="Times New Roman"/>
                <w:sz w:val="23"/>
                <w:szCs w:val="23"/>
              </w:rPr>
              <w:t xml:space="preserve"> </w:t>
            </w:r>
            <w:proofErr w:type="spellStart"/>
            <w:r w:rsidRPr="002970F1">
              <w:rPr>
                <w:rFonts w:cs="Times New Roman"/>
                <w:sz w:val="23"/>
                <w:szCs w:val="23"/>
              </w:rPr>
              <w:t>содержание</w:t>
            </w:r>
            <w:proofErr w:type="spellEnd"/>
            <w:r w:rsidRPr="002970F1">
              <w:rPr>
                <w:rFonts w:cs="Times New Roman"/>
                <w:sz w:val="23"/>
                <w:szCs w:val="23"/>
              </w:rPr>
              <w:t xml:space="preserve"> </w:t>
            </w:r>
            <w:proofErr w:type="spellStart"/>
            <w:r w:rsidRPr="002970F1">
              <w:rPr>
                <w:rFonts w:cs="Times New Roman"/>
                <w:sz w:val="23"/>
                <w:szCs w:val="23"/>
              </w:rPr>
              <w:t>видов</w:t>
            </w:r>
            <w:proofErr w:type="spellEnd"/>
            <w:r w:rsidRPr="002970F1">
              <w:rPr>
                <w:rFonts w:cs="Times New Roman"/>
                <w:sz w:val="23"/>
                <w:szCs w:val="23"/>
              </w:rPr>
              <w:t xml:space="preserve"> </w:t>
            </w:r>
            <w:proofErr w:type="spellStart"/>
            <w:r w:rsidRPr="002970F1">
              <w:rPr>
                <w:rFonts w:cs="Times New Roman"/>
                <w:sz w:val="23"/>
                <w:szCs w:val="23"/>
              </w:rPr>
              <w:t>разрешенного</w:t>
            </w:r>
            <w:proofErr w:type="spellEnd"/>
            <w:r w:rsidRPr="002970F1">
              <w:rPr>
                <w:rFonts w:cs="Times New Roman"/>
                <w:sz w:val="23"/>
                <w:szCs w:val="23"/>
              </w:rPr>
              <w:t xml:space="preserve"> </w:t>
            </w:r>
            <w:proofErr w:type="spellStart"/>
            <w:r w:rsidRPr="002970F1">
              <w:rPr>
                <w:rFonts w:cs="Times New Roman"/>
                <w:sz w:val="23"/>
                <w:szCs w:val="23"/>
              </w:rPr>
              <w:t>использования</w:t>
            </w:r>
            <w:proofErr w:type="spellEnd"/>
            <w:r>
              <w:rPr>
                <w:rFonts w:cs="Times New Roman"/>
                <w:sz w:val="23"/>
                <w:szCs w:val="23"/>
                <w:lang w:val="ru-RU"/>
              </w:rPr>
              <w:t xml:space="preserve"> </w:t>
            </w:r>
            <w:r w:rsidRPr="002970F1">
              <w:rPr>
                <w:rFonts w:cs="Times New Roman"/>
                <w:sz w:val="23"/>
                <w:szCs w:val="23"/>
              </w:rPr>
              <w:t xml:space="preserve">с </w:t>
            </w:r>
            <w:proofErr w:type="spellStart"/>
            <w:r w:rsidRPr="002970F1">
              <w:rPr>
                <w:rFonts w:cs="Times New Roman"/>
                <w:sz w:val="23"/>
                <w:szCs w:val="23"/>
              </w:rPr>
              <w:t>кодами</w:t>
            </w:r>
            <w:proofErr w:type="spellEnd"/>
            <w:r w:rsidRPr="002970F1">
              <w:rPr>
                <w:rFonts w:cs="Times New Roman"/>
                <w:sz w:val="23"/>
                <w:szCs w:val="23"/>
              </w:rPr>
              <w:t xml:space="preserve"> 12.0.1-12.0.2.</w:t>
            </w:r>
          </w:p>
        </w:tc>
        <w:tc>
          <w:tcPr>
            <w:tcW w:w="7658" w:type="dxa"/>
            <w:vMerge w:val="restart"/>
            <w:tcBorders>
              <w:top w:val="single" w:sz="4" w:space="0" w:color="000080"/>
              <w:left w:val="single" w:sz="4" w:space="0" w:color="000080"/>
              <w:right w:val="single" w:sz="4" w:space="0" w:color="000080"/>
            </w:tcBorders>
            <w:shd w:val="clear" w:color="auto" w:fill="auto"/>
          </w:tcPr>
          <w:p w14:paraId="3DFD592F" w14:textId="77777777" w:rsidR="001616FD" w:rsidRPr="00C24BFA" w:rsidRDefault="001616FD" w:rsidP="006D1D36">
            <w:pPr>
              <w:pStyle w:val="Standard"/>
              <w:spacing w:line="264" w:lineRule="auto"/>
              <w:ind w:left="57" w:right="57"/>
              <w:jc w:val="both"/>
              <w:rPr>
                <w:rFonts w:cs="Times New Roman"/>
                <w:sz w:val="23"/>
                <w:szCs w:val="23"/>
              </w:rPr>
            </w:pPr>
            <w:proofErr w:type="spellStart"/>
            <w:r w:rsidRPr="00C24BFA">
              <w:rPr>
                <w:rFonts w:cs="Times New Roman"/>
                <w:sz w:val="23"/>
                <w:szCs w:val="23"/>
              </w:rPr>
              <w:lastRenderedPageBreak/>
              <w:t>Действие</w:t>
            </w:r>
            <w:proofErr w:type="spellEnd"/>
            <w:r w:rsidRPr="00C24BFA">
              <w:rPr>
                <w:rFonts w:cs="Times New Roman"/>
                <w:sz w:val="23"/>
                <w:szCs w:val="23"/>
              </w:rPr>
              <w:t xml:space="preserve"> </w:t>
            </w:r>
            <w:proofErr w:type="spellStart"/>
            <w:r w:rsidRPr="00C24BFA">
              <w:rPr>
                <w:rFonts w:cs="Times New Roman"/>
                <w:sz w:val="23"/>
                <w:szCs w:val="23"/>
              </w:rPr>
              <w:t>градостроительного</w:t>
            </w:r>
            <w:proofErr w:type="spellEnd"/>
            <w:r w:rsidRPr="00C24BFA">
              <w:rPr>
                <w:rFonts w:cs="Times New Roman"/>
                <w:sz w:val="23"/>
                <w:szCs w:val="23"/>
              </w:rPr>
              <w:t xml:space="preserve"> </w:t>
            </w:r>
            <w:proofErr w:type="spellStart"/>
            <w:r w:rsidRPr="00C24BFA">
              <w:rPr>
                <w:rFonts w:cs="Times New Roman"/>
                <w:sz w:val="23"/>
                <w:szCs w:val="23"/>
              </w:rPr>
              <w:t>регламента</w:t>
            </w:r>
            <w:proofErr w:type="spellEnd"/>
            <w:r w:rsidRPr="00C24BFA">
              <w:rPr>
                <w:rFonts w:cs="Times New Roman"/>
                <w:sz w:val="23"/>
                <w:szCs w:val="23"/>
              </w:rPr>
              <w:t xml:space="preserve"> </w:t>
            </w:r>
            <w:proofErr w:type="spellStart"/>
            <w:r w:rsidRPr="00C24BFA">
              <w:rPr>
                <w:rFonts w:cs="Times New Roman"/>
                <w:sz w:val="23"/>
                <w:szCs w:val="23"/>
              </w:rPr>
              <w:t>не</w:t>
            </w:r>
            <w:proofErr w:type="spellEnd"/>
            <w:r w:rsidRPr="00C24BFA">
              <w:rPr>
                <w:rFonts w:cs="Times New Roman"/>
                <w:sz w:val="23"/>
                <w:szCs w:val="23"/>
              </w:rPr>
              <w:t xml:space="preserve"> </w:t>
            </w:r>
            <w:proofErr w:type="spellStart"/>
            <w:r w:rsidRPr="00C24BFA">
              <w:rPr>
                <w:rFonts w:cs="Times New Roman"/>
                <w:sz w:val="23"/>
                <w:szCs w:val="23"/>
              </w:rPr>
              <w:t>распространяется</w:t>
            </w:r>
            <w:proofErr w:type="spellEnd"/>
            <w:r w:rsidRPr="00C24BFA">
              <w:rPr>
                <w:rFonts w:cs="Times New Roman"/>
                <w:sz w:val="23"/>
                <w:szCs w:val="23"/>
              </w:rPr>
              <w:t xml:space="preserve"> в </w:t>
            </w:r>
            <w:proofErr w:type="spellStart"/>
            <w:r w:rsidRPr="00C24BFA">
              <w:rPr>
                <w:rFonts w:cs="Times New Roman"/>
                <w:sz w:val="23"/>
                <w:szCs w:val="23"/>
              </w:rPr>
              <w:t>границах</w:t>
            </w:r>
            <w:proofErr w:type="spellEnd"/>
            <w:r w:rsidRPr="00C24BFA">
              <w:rPr>
                <w:rFonts w:cs="Times New Roman"/>
                <w:sz w:val="23"/>
                <w:szCs w:val="23"/>
              </w:rPr>
              <w:t xml:space="preserve"> </w:t>
            </w:r>
            <w:proofErr w:type="spellStart"/>
            <w:r w:rsidRPr="00C24BFA">
              <w:rPr>
                <w:rFonts w:cs="Times New Roman"/>
                <w:sz w:val="23"/>
                <w:szCs w:val="23"/>
              </w:rPr>
              <w:t>территорий</w:t>
            </w:r>
            <w:proofErr w:type="spellEnd"/>
            <w:r w:rsidRPr="00C24BFA">
              <w:rPr>
                <w:rFonts w:cs="Times New Roman"/>
                <w:sz w:val="23"/>
                <w:szCs w:val="23"/>
              </w:rPr>
              <w:t xml:space="preserve"> </w:t>
            </w:r>
            <w:proofErr w:type="spellStart"/>
            <w:r w:rsidRPr="00C24BFA">
              <w:rPr>
                <w:rFonts w:cs="Times New Roman"/>
                <w:sz w:val="23"/>
                <w:szCs w:val="23"/>
              </w:rPr>
              <w:t>общего</w:t>
            </w:r>
            <w:proofErr w:type="spellEnd"/>
            <w:r w:rsidRPr="00C24BFA">
              <w:rPr>
                <w:rFonts w:cs="Times New Roman"/>
                <w:sz w:val="23"/>
                <w:szCs w:val="23"/>
              </w:rPr>
              <w:t xml:space="preserve"> </w:t>
            </w:r>
            <w:proofErr w:type="spellStart"/>
            <w:r w:rsidRPr="00C24BFA">
              <w:rPr>
                <w:rFonts w:cs="Times New Roman"/>
                <w:sz w:val="23"/>
                <w:szCs w:val="23"/>
              </w:rPr>
              <w:t>пользования</w:t>
            </w:r>
            <w:proofErr w:type="spellEnd"/>
            <w:r w:rsidRPr="00C24BFA">
              <w:rPr>
                <w:rFonts w:cs="Times New Roman"/>
                <w:sz w:val="23"/>
                <w:szCs w:val="23"/>
                <w:lang w:val="ru-RU"/>
              </w:rPr>
              <w:t>.</w:t>
            </w:r>
          </w:p>
        </w:tc>
      </w:tr>
      <w:tr w:rsidR="001616FD" w:rsidRPr="00C24BFA" w14:paraId="7B4DE82D" w14:textId="77777777" w:rsidTr="00E21024">
        <w:trPr>
          <w:trHeight w:val="274"/>
        </w:trPr>
        <w:tc>
          <w:tcPr>
            <w:tcW w:w="2553" w:type="dxa"/>
            <w:tcBorders>
              <w:top w:val="single" w:sz="4" w:space="0" w:color="000080"/>
              <w:left w:val="single" w:sz="4" w:space="0" w:color="000080"/>
              <w:bottom w:val="single" w:sz="4" w:space="0" w:color="000080"/>
            </w:tcBorders>
            <w:shd w:val="clear" w:color="auto" w:fill="auto"/>
          </w:tcPr>
          <w:p w14:paraId="033AB3AD" w14:textId="77777777" w:rsidR="001616FD" w:rsidRPr="002970F1" w:rsidRDefault="001616FD" w:rsidP="00E21024">
            <w:pPr>
              <w:pStyle w:val="Standard"/>
              <w:spacing w:line="264" w:lineRule="auto"/>
              <w:ind w:left="57" w:right="57"/>
              <w:jc w:val="both"/>
              <w:rPr>
                <w:rFonts w:cs="Times New Roman"/>
                <w:sz w:val="23"/>
                <w:szCs w:val="23"/>
              </w:rPr>
            </w:pPr>
            <w:proofErr w:type="spellStart"/>
            <w:r w:rsidRPr="002970F1">
              <w:rPr>
                <w:rFonts w:cs="Times New Roman"/>
                <w:sz w:val="23"/>
                <w:szCs w:val="23"/>
              </w:rPr>
              <w:t>Благоустройство</w:t>
            </w:r>
            <w:proofErr w:type="spellEnd"/>
            <w:r w:rsidRPr="002970F1">
              <w:rPr>
                <w:rFonts w:cs="Times New Roman"/>
                <w:sz w:val="23"/>
                <w:szCs w:val="23"/>
              </w:rPr>
              <w:t xml:space="preserve"> </w:t>
            </w:r>
            <w:proofErr w:type="spellStart"/>
            <w:r w:rsidRPr="002970F1">
              <w:rPr>
                <w:rFonts w:cs="Times New Roman"/>
                <w:sz w:val="23"/>
                <w:szCs w:val="23"/>
              </w:rPr>
              <w:t>территории</w:t>
            </w:r>
            <w:proofErr w:type="spellEnd"/>
            <w:r w:rsidRPr="002970F1">
              <w:rPr>
                <w:rFonts w:cs="Times New Roman"/>
                <w:sz w:val="23"/>
                <w:szCs w:val="23"/>
              </w:rPr>
              <w:t xml:space="preserve"> (12.0.2)</w:t>
            </w:r>
          </w:p>
        </w:tc>
        <w:tc>
          <w:tcPr>
            <w:tcW w:w="4682" w:type="dxa"/>
            <w:tcBorders>
              <w:top w:val="single" w:sz="4" w:space="0" w:color="000080"/>
              <w:left w:val="single" w:sz="4" w:space="0" w:color="000080"/>
              <w:bottom w:val="single" w:sz="4" w:space="0" w:color="000080"/>
            </w:tcBorders>
            <w:shd w:val="clear" w:color="auto" w:fill="auto"/>
          </w:tcPr>
          <w:p w14:paraId="7E0B9A35" w14:textId="77777777" w:rsidR="001616FD" w:rsidRPr="00995BB5" w:rsidRDefault="001616FD" w:rsidP="00E21024">
            <w:pPr>
              <w:pStyle w:val="Standard"/>
              <w:spacing w:line="264" w:lineRule="auto"/>
              <w:ind w:left="57" w:right="57"/>
              <w:jc w:val="both"/>
              <w:rPr>
                <w:rFonts w:cs="Times New Roman"/>
                <w:sz w:val="23"/>
                <w:szCs w:val="23"/>
              </w:rPr>
            </w:pPr>
            <w:proofErr w:type="spellStart"/>
            <w:r w:rsidRPr="002970F1">
              <w:rPr>
                <w:rFonts w:cs="Times New Roman"/>
                <w:sz w:val="23"/>
                <w:szCs w:val="23"/>
              </w:rPr>
              <w:t>Размещение</w:t>
            </w:r>
            <w:proofErr w:type="spellEnd"/>
            <w:r w:rsidRPr="002970F1">
              <w:rPr>
                <w:rFonts w:cs="Times New Roman"/>
                <w:sz w:val="23"/>
                <w:szCs w:val="23"/>
              </w:rPr>
              <w:t xml:space="preserve"> </w:t>
            </w:r>
            <w:proofErr w:type="spellStart"/>
            <w:r w:rsidRPr="002970F1">
              <w:rPr>
                <w:rFonts w:cs="Times New Roman"/>
                <w:sz w:val="23"/>
                <w:szCs w:val="23"/>
              </w:rPr>
              <w:t>декоративных</w:t>
            </w:r>
            <w:proofErr w:type="spellEnd"/>
            <w:r w:rsidRPr="002970F1">
              <w:rPr>
                <w:rFonts w:cs="Times New Roman"/>
                <w:sz w:val="23"/>
                <w:szCs w:val="23"/>
              </w:rPr>
              <w:t xml:space="preserve">, </w:t>
            </w:r>
            <w:proofErr w:type="spellStart"/>
            <w:r w:rsidRPr="002970F1">
              <w:rPr>
                <w:rFonts w:cs="Times New Roman"/>
                <w:sz w:val="23"/>
                <w:szCs w:val="23"/>
              </w:rPr>
              <w:t>технических</w:t>
            </w:r>
            <w:proofErr w:type="spellEnd"/>
            <w:r w:rsidRPr="002970F1">
              <w:rPr>
                <w:rFonts w:cs="Times New Roman"/>
                <w:sz w:val="23"/>
                <w:szCs w:val="23"/>
              </w:rPr>
              <w:t xml:space="preserve">, </w:t>
            </w:r>
            <w:proofErr w:type="spellStart"/>
            <w:r w:rsidRPr="002970F1">
              <w:rPr>
                <w:rFonts w:cs="Times New Roman"/>
                <w:sz w:val="23"/>
                <w:szCs w:val="23"/>
              </w:rPr>
              <w:t>планировочных</w:t>
            </w:r>
            <w:proofErr w:type="spellEnd"/>
            <w:r w:rsidRPr="002970F1">
              <w:rPr>
                <w:rFonts w:cs="Times New Roman"/>
                <w:sz w:val="23"/>
                <w:szCs w:val="23"/>
              </w:rPr>
              <w:t xml:space="preserve">, </w:t>
            </w:r>
            <w:proofErr w:type="spellStart"/>
            <w:r w:rsidRPr="002970F1">
              <w:rPr>
                <w:rFonts w:cs="Times New Roman"/>
                <w:sz w:val="23"/>
                <w:szCs w:val="23"/>
              </w:rPr>
              <w:t>конструктивных</w:t>
            </w:r>
            <w:proofErr w:type="spellEnd"/>
            <w:r w:rsidRPr="002970F1">
              <w:rPr>
                <w:rFonts w:cs="Times New Roman"/>
                <w:sz w:val="23"/>
                <w:szCs w:val="23"/>
              </w:rPr>
              <w:t xml:space="preserve"> </w:t>
            </w:r>
            <w:proofErr w:type="spellStart"/>
            <w:r w:rsidRPr="002970F1">
              <w:rPr>
                <w:rFonts w:cs="Times New Roman"/>
                <w:sz w:val="23"/>
                <w:szCs w:val="23"/>
              </w:rPr>
              <w:t>устройств</w:t>
            </w:r>
            <w:proofErr w:type="spellEnd"/>
            <w:r w:rsidRPr="002970F1">
              <w:rPr>
                <w:rFonts w:cs="Times New Roman"/>
                <w:sz w:val="23"/>
                <w:szCs w:val="23"/>
              </w:rPr>
              <w:t xml:space="preserve">, </w:t>
            </w:r>
            <w:proofErr w:type="spellStart"/>
            <w:r w:rsidRPr="002970F1">
              <w:rPr>
                <w:rFonts w:cs="Times New Roman"/>
                <w:sz w:val="23"/>
                <w:szCs w:val="23"/>
              </w:rPr>
              <w:t>элементов</w:t>
            </w:r>
            <w:proofErr w:type="spellEnd"/>
            <w:r w:rsidRPr="002970F1">
              <w:rPr>
                <w:rFonts w:cs="Times New Roman"/>
                <w:sz w:val="23"/>
                <w:szCs w:val="23"/>
              </w:rPr>
              <w:t xml:space="preserve"> </w:t>
            </w:r>
            <w:proofErr w:type="spellStart"/>
            <w:r w:rsidRPr="002970F1">
              <w:rPr>
                <w:rFonts w:cs="Times New Roman"/>
                <w:sz w:val="23"/>
                <w:szCs w:val="23"/>
              </w:rPr>
              <w:t>озеленения</w:t>
            </w:r>
            <w:proofErr w:type="spellEnd"/>
            <w:r w:rsidRPr="002970F1">
              <w:rPr>
                <w:rFonts w:cs="Times New Roman"/>
                <w:sz w:val="23"/>
                <w:szCs w:val="23"/>
              </w:rPr>
              <w:t xml:space="preserve">, </w:t>
            </w:r>
            <w:proofErr w:type="spellStart"/>
            <w:r w:rsidRPr="002970F1">
              <w:rPr>
                <w:rFonts w:cs="Times New Roman"/>
                <w:sz w:val="23"/>
                <w:szCs w:val="23"/>
              </w:rPr>
              <w:t>различных</w:t>
            </w:r>
            <w:proofErr w:type="spellEnd"/>
            <w:r w:rsidRPr="002970F1">
              <w:rPr>
                <w:rFonts w:cs="Times New Roman"/>
                <w:sz w:val="23"/>
                <w:szCs w:val="23"/>
              </w:rPr>
              <w:t xml:space="preserve"> </w:t>
            </w:r>
            <w:proofErr w:type="spellStart"/>
            <w:r w:rsidRPr="002970F1">
              <w:rPr>
                <w:rFonts w:cs="Times New Roman"/>
                <w:sz w:val="23"/>
                <w:szCs w:val="23"/>
              </w:rPr>
              <w:t>видов</w:t>
            </w:r>
            <w:proofErr w:type="spellEnd"/>
            <w:r w:rsidRPr="002970F1">
              <w:rPr>
                <w:rFonts w:cs="Times New Roman"/>
                <w:sz w:val="23"/>
                <w:szCs w:val="23"/>
              </w:rPr>
              <w:t xml:space="preserve"> </w:t>
            </w:r>
            <w:proofErr w:type="spellStart"/>
            <w:r w:rsidRPr="002970F1">
              <w:rPr>
                <w:rFonts w:cs="Times New Roman"/>
                <w:sz w:val="23"/>
                <w:szCs w:val="23"/>
              </w:rPr>
              <w:t>оборудования</w:t>
            </w:r>
            <w:proofErr w:type="spellEnd"/>
            <w:r w:rsidRPr="002970F1">
              <w:rPr>
                <w:rFonts w:cs="Times New Roman"/>
                <w:sz w:val="23"/>
                <w:szCs w:val="23"/>
              </w:rPr>
              <w:t xml:space="preserve"> и </w:t>
            </w:r>
            <w:proofErr w:type="spellStart"/>
            <w:r w:rsidRPr="002970F1">
              <w:rPr>
                <w:rFonts w:cs="Times New Roman"/>
                <w:sz w:val="23"/>
                <w:szCs w:val="23"/>
              </w:rPr>
              <w:t>оформления</w:t>
            </w:r>
            <w:proofErr w:type="spellEnd"/>
            <w:r w:rsidRPr="002970F1">
              <w:rPr>
                <w:rFonts w:cs="Times New Roman"/>
                <w:sz w:val="23"/>
                <w:szCs w:val="23"/>
              </w:rPr>
              <w:t xml:space="preserve">, </w:t>
            </w:r>
            <w:proofErr w:type="spellStart"/>
            <w:r w:rsidRPr="002970F1">
              <w:rPr>
                <w:rFonts w:cs="Times New Roman"/>
                <w:sz w:val="23"/>
                <w:szCs w:val="23"/>
              </w:rPr>
              <w:t>малых</w:t>
            </w:r>
            <w:proofErr w:type="spellEnd"/>
            <w:r w:rsidRPr="002970F1">
              <w:rPr>
                <w:rFonts w:cs="Times New Roman"/>
                <w:sz w:val="23"/>
                <w:szCs w:val="23"/>
              </w:rPr>
              <w:t xml:space="preserve"> </w:t>
            </w:r>
            <w:proofErr w:type="spellStart"/>
            <w:r w:rsidRPr="002970F1">
              <w:rPr>
                <w:rFonts w:cs="Times New Roman"/>
                <w:sz w:val="23"/>
                <w:szCs w:val="23"/>
              </w:rPr>
              <w:t>архитектурных</w:t>
            </w:r>
            <w:proofErr w:type="spellEnd"/>
            <w:r w:rsidRPr="002970F1">
              <w:rPr>
                <w:rFonts w:cs="Times New Roman"/>
                <w:sz w:val="23"/>
                <w:szCs w:val="23"/>
              </w:rPr>
              <w:t xml:space="preserve"> </w:t>
            </w:r>
            <w:proofErr w:type="spellStart"/>
            <w:r w:rsidRPr="002970F1">
              <w:rPr>
                <w:rFonts w:cs="Times New Roman"/>
                <w:sz w:val="23"/>
                <w:szCs w:val="23"/>
              </w:rPr>
              <w:t>форм</w:t>
            </w:r>
            <w:proofErr w:type="spellEnd"/>
            <w:r w:rsidRPr="002970F1">
              <w:rPr>
                <w:rFonts w:cs="Times New Roman"/>
                <w:sz w:val="23"/>
                <w:szCs w:val="23"/>
              </w:rPr>
              <w:t xml:space="preserve">, </w:t>
            </w:r>
            <w:proofErr w:type="spellStart"/>
            <w:r w:rsidRPr="002970F1">
              <w:rPr>
                <w:rFonts w:cs="Times New Roman"/>
                <w:sz w:val="23"/>
                <w:szCs w:val="23"/>
              </w:rPr>
              <w:t>некапитальных</w:t>
            </w:r>
            <w:proofErr w:type="spellEnd"/>
            <w:r w:rsidRPr="002970F1">
              <w:rPr>
                <w:rFonts w:cs="Times New Roman"/>
                <w:sz w:val="23"/>
                <w:szCs w:val="23"/>
              </w:rPr>
              <w:t xml:space="preserve"> </w:t>
            </w:r>
            <w:proofErr w:type="spellStart"/>
            <w:r w:rsidRPr="002970F1">
              <w:rPr>
                <w:rFonts w:cs="Times New Roman"/>
                <w:sz w:val="23"/>
                <w:szCs w:val="23"/>
              </w:rPr>
              <w:t>нестационарных</w:t>
            </w:r>
            <w:proofErr w:type="spellEnd"/>
            <w:r w:rsidRPr="002970F1">
              <w:rPr>
                <w:rFonts w:cs="Times New Roman"/>
                <w:sz w:val="23"/>
                <w:szCs w:val="23"/>
              </w:rPr>
              <w:t xml:space="preserve"> </w:t>
            </w:r>
            <w:proofErr w:type="spellStart"/>
            <w:r w:rsidRPr="002970F1">
              <w:rPr>
                <w:rFonts w:cs="Times New Roman"/>
                <w:sz w:val="23"/>
                <w:szCs w:val="23"/>
              </w:rPr>
              <w:t>строений</w:t>
            </w:r>
            <w:proofErr w:type="spellEnd"/>
            <w:r w:rsidRPr="002970F1">
              <w:rPr>
                <w:rFonts w:cs="Times New Roman"/>
                <w:sz w:val="23"/>
                <w:szCs w:val="23"/>
              </w:rPr>
              <w:t xml:space="preserve"> и </w:t>
            </w:r>
            <w:proofErr w:type="spellStart"/>
            <w:r w:rsidRPr="002970F1">
              <w:rPr>
                <w:rFonts w:cs="Times New Roman"/>
                <w:sz w:val="23"/>
                <w:szCs w:val="23"/>
              </w:rPr>
              <w:t>сооружений</w:t>
            </w:r>
            <w:proofErr w:type="spellEnd"/>
            <w:r w:rsidRPr="002970F1">
              <w:rPr>
                <w:rFonts w:cs="Times New Roman"/>
                <w:sz w:val="23"/>
                <w:szCs w:val="23"/>
              </w:rPr>
              <w:t xml:space="preserve">, </w:t>
            </w:r>
            <w:proofErr w:type="spellStart"/>
            <w:r w:rsidRPr="002970F1">
              <w:rPr>
                <w:rFonts w:cs="Times New Roman"/>
                <w:sz w:val="23"/>
                <w:szCs w:val="23"/>
              </w:rPr>
              <w:t>информационных</w:t>
            </w:r>
            <w:proofErr w:type="spellEnd"/>
            <w:r w:rsidRPr="002970F1">
              <w:rPr>
                <w:rFonts w:cs="Times New Roman"/>
                <w:sz w:val="23"/>
                <w:szCs w:val="23"/>
              </w:rPr>
              <w:t xml:space="preserve"> </w:t>
            </w:r>
            <w:proofErr w:type="spellStart"/>
            <w:r w:rsidRPr="002970F1">
              <w:rPr>
                <w:rFonts w:cs="Times New Roman"/>
                <w:sz w:val="23"/>
                <w:szCs w:val="23"/>
              </w:rPr>
              <w:t>щитов</w:t>
            </w:r>
            <w:proofErr w:type="spellEnd"/>
            <w:r w:rsidRPr="002970F1">
              <w:rPr>
                <w:rFonts w:cs="Times New Roman"/>
                <w:sz w:val="23"/>
                <w:szCs w:val="23"/>
              </w:rPr>
              <w:t xml:space="preserve"> и </w:t>
            </w:r>
            <w:proofErr w:type="spellStart"/>
            <w:r w:rsidRPr="002970F1">
              <w:rPr>
                <w:rFonts w:cs="Times New Roman"/>
                <w:sz w:val="23"/>
                <w:szCs w:val="23"/>
              </w:rPr>
              <w:t>указателей</w:t>
            </w:r>
            <w:proofErr w:type="spellEnd"/>
            <w:r w:rsidRPr="002970F1">
              <w:rPr>
                <w:rFonts w:cs="Times New Roman"/>
                <w:sz w:val="23"/>
                <w:szCs w:val="23"/>
              </w:rPr>
              <w:t xml:space="preserve">, </w:t>
            </w:r>
            <w:proofErr w:type="spellStart"/>
            <w:r w:rsidRPr="002970F1">
              <w:rPr>
                <w:rFonts w:cs="Times New Roman"/>
                <w:sz w:val="23"/>
                <w:szCs w:val="23"/>
              </w:rPr>
              <w:t>применяемых</w:t>
            </w:r>
            <w:proofErr w:type="spellEnd"/>
            <w:r w:rsidRPr="002970F1">
              <w:rPr>
                <w:rFonts w:cs="Times New Roman"/>
                <w:sz w:val="23"/>
                <w:szCs w:val="23"/>
              </w:rPr>
              <w:t xml:space="preserve"> </w:t>
            </w:r>
            <w:proofErr w:type="spellStart"/>
            <w:r w:rsidRPr="002970F1">
              <w:rPr>
                <w:rFonts w:cs="Times New Roman"/>
                <w:sz w:val="23"/>
                <w:szCs w:val="23"/>
              </w:rPr>
              <w:t>как</w:t>
            </w:r>
            <w:proofErr w:type="spellEnd"/>
            <w:r w:rsidRPr="002970F1">
              <w:rPr>
                <w:rFonts w:cs="Times New Roman"/>
                <w:sz w:val="23"/>
                <w:szCs w:val="23"/>
              </w:rPr>
              <w:t xml:space="preserve"> </w:t>
            </w:r>
            <w:proofErr w:type="spellStart"/>
            <w:r w:rsidRPr="002970F1">
              <w:rPr>
                <w:rFonts w:cs="Times New Roman"/>
                <w:sz w:val="23"/>
                <w:szCs w:val="23"/>
              </w:rPr>
              <w:t>составные</w:t>
            </w:r>
            <w:proofErr w:type="spellEnd"/>
            <w:r w:rsidRPr="002970F1">
              <w:rPr>
                <w:rFonts w:cs="Times New Roman"/>
                <w:sz w:val="23"/>
                <w:szCs w:val="23"/>
              </w:rPr>
              <w:t xml:space="preserve"> </w:t>
            </w:r>
            <w:proofErr w:type="spellStart"/>
            <w:r w:rsidRPr="002970F1">
              <w:rPr>
                <w:rFonts w:cs="Times New Roman"/>
                <w:sz w:val="23"/>
                <w:szCs w:val="23"/>
              </w:rPr>
              <w:t>части</w:t>
            </w:r>
            <w:proofErr w:type="spellEnd"/>
            <w:r w:rsidRPr="002970F1">
              <w:rPr>
                <w:rFonts w:cs="Times New Roman"/>
                <w:sz w:val="23"/>
                <w:szCs w:val="23"/>
              </w:rPr>
              <w:t xml:space="preserve"> </w:t>
            </w:r>
            <w:proofErr w:type="spellStart"/>
            <w:r w:rsidRPr="002970F1">
              <w:rPr>
                <w:rFonts w:cs="Times New Roman"/>
                <w:sz w:val="23"/>
                <w:szCs w:val="23"/>
              </w:rPr>
              <w:t>благоустройства</w:t>
            </w:r>
            <w:proofErr w:type="spellEnd"/>
            <w:r w:rsidRPr="002970F1">
              <w:rPr>
                <w:rFonts w:cs="Times New Roman"/>
                <w:sz w:val="23"/>
                <w:szCs w:val="23"/>
              </w:rPr>
              <w:t xml:space="preserve"> </w:t>
            </w:r>
            <w:proofErr w:type="spellStart"/>
            <w:r w:rsidRPr="002970F1">
              <w:rPr>
                <w:rFonts w:cs="Times New Roman"/>
                <w:sz w:val="23"/>
                <w:szCs w:val="23"/>
              </w:rPr>
              <w:t>территории</w:t>
            </w:r>
            <w:proofErr w:type="spellEnd"/>
            <w:r w:rsidRPr="002970F1">
              <w:rPr>
                <w:rFonts w:cs="Times New Roman"/>
                <w:sz w:val="23"/>
                <w:szCs w:val="23"/>
              </w:rPr>
              <w:t xml:space="preserve">, </w:t>
            </w:r>
            <w:proofErr w:type="spellStart"/>
            <w:r w:rsidRPr="002970F1">
              <w:rPr>
                <w:rFonts w:cs="Times New Roman"/>
                <w:sz w:val="23"/>
                <w:szCs w:val="23"/>
              </w:rPr>
              <w:t>общественных</w:t>
            </w:r>
            <w:proofErr w:type="spellEnd"/>
            <w:r w:rsidRPr="002970F1">
              <w:rPr>
                <w:rFonts w:cs="Times New Roman"/>
                <w:sz w:val="23"/>
                <w:szCs w:val="23"/>
              </w:rPr>
              <w:t xml:space="preserve"> </w:t>
            </w:r>
            <w:proofErr w:type="spellStart"/>
            <w:r w:rsidRPr="002970F1">
              <w:rPr>
                <w:rFonts w:cs="Times New Roman"/>
                <w:sz w:val="23"/>
                <w:szCs w:val="23"/>
              </w:rPr>
              <w:t>туалетов</w:t>
            </w:r>
            <w:proofErr w:type="spellEnd"/>
          </w:p>
        </w:tc>
        <w:tc>
          <w:tcPr>
            <w:tcW w:w="7658" w:type="dxa"/>
            <w:vMerge/>
            <w:tcBorders>
              <w:left w:val="single" w:sz="4" w:space="0" w:color="000080"/>
              <w:bottom w:val="single" w:sz="4" w:space="0" w:color="000080"/>
              <w:right w:val="single" w:sz="4" w:space="0" w:color="000080"/>
            </w:tcBorders>
            <w:shd w:val="clear" w:color="auto" w:fill="auto"/>
          </w:tcPr>
          <w:p w14:paraId="1E27E376" w14:textId="77777777" w:rsidR="001616FD" w:rsidRPr="00C24BFA" w:rsidRDefault="001616FD" w:rsidP="006D1D36">
            <w:pPr>
              <w:pStyle w:val="Standard"/>
              <w:spacing w:line="264" w:lineRule="auto"/>
              <w:ind w:left="57" w:right="57"/>
              <w:jc w:val="both"/>
              <w:rPr>
                <w:rFonts w:cs="Times New Roman"/>
                <w:sz w:val="23"/>
                <w:szCs w:val="23"/>
              </w:rPr>
            </w:pPr>
          </w:p>
        </w:tc>
      </w:tr>
    </w:tbl>
    <w:p w14:paraId="76D0FD08" w14:textId="77777777" w:rsidR="009E3764" w:rsidRDefault="009E3764" w:rsidP="009E3764">
      <w:pPr>
        <w:pStyle w:val="Standard"/>
        <w:ind w:left="426" w:right="395"/>
        <w:jc w:val="center"/>
      </w:pPr>
    </w:p>
    <w:p w14:paraId="4A881152" w14:textId="77777777" w:rsidR="009E3764" w:rsidRDefault="009E3764" w:rsidP="009E3764">
      <w:pPr>
        <w:pStyle w:val="Standard"/>
        <w:ind w:left="426" w:right="395"/>
        <w:jc w:val="center"/>
        <w:rPr>
          <w:b/>
          <w:lang w:val="ru-RU"/>
        </w:rPr>
        <w:sectPr w:rsidR="009E3764" w:rsidSect="00340358">
          <w:pgSz w:w="16838" w:h="11906" w:orient="landscape"/>
          <w:pgMar w:top="851" w:right="851" w:bottom="851" w:left="1134" w:header="844" w:footer="567" w:gutter="0"/>
          <w:cols w:space="720"/>
          <w:docGrid w:linePitch="600" w:charSpace="40960"/>
        </w:sectPr>
      </w:pPr>
    </w:p>
    <w:p w14:paraId="610D428A" w14:textId="77777777" w:rsidR="009E3764" w:rsidRDefault="009E3764" w:rsidP="002C1B6A">
      <w:pPr>
        <w:pStyle w:val="4"/>
      </w:pPr>
      <w:r>
        <w:lastRenderedPageBreak/>
        <w:t>2.Условно разрешенные виды и параметры использования земельных участков и объектов капитального строительства</w:t>
      </w:r>
    </w:p>
    <w:tbl>
      <w:tblPr>
        <w:tblW w:w="14883" w:type="dxa"/>
        <w:tblInd w:w="10" w:type="dxa"/>
        <w:tblLayout w:type="fixed"/>
        <w:tblCellMar>
          <w:left w:w="10" w:type="dxa"/>
          <w:right w:w="10" w:type="dxa"/>
        </w:tblCellMar>
        <w:tblLook w:val="0000" w:firstRow="0" w:lastRow="0" w:firstColumn="0" w:lastColumn="0" w:noHBand="0" w:noVBand="0"/>
      </w:tblPr>
      <w:tblGrid>
        <w:gridCol w:w="2543"/>
        <w:gridCol w:w="4682"/>
        <w:gridCol w:w="7658"/>
      </w:tblGrid>
      <w:tr w:rsidR="00CA325D" w:rsidRPr="00C24BFA" w14:paraId="5625BFC4" w14:textId="77777777" w:rsidTr="008963B6">
        <w:trPr>
          <w:trHeight w:val="800"/>
        </w:trPr>
        <w:tc>
          <w:tcPr>
            <w:tcW w:w="2543" w:type="dxa"/>
            <w:tcBorders>
              <w:top w:val="single" w:sz="4" w:space="0" w:color="000080"/>
              <w:left w:val="single" w:sz="4" w:space="0" w:color="000080"/>
              <w:bottom w:val="single" w:sz="4" w:space="0" w:color="000080"/>
            </w:tcBorders>
            <w:shd w:val="clear" w:color="auto" w:fill="auto"/>
          </w:tcPr>
          <w:p w14:paraId="54BE9A79" w14:textId="77777777" w:rsidR="00CA325D" w:rsidRPr="001A7BF8" w:rsidRDefault="00CA325D"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2"/>
                <w:sz w:val="23"/>
                <w:szCs w:val="23"/>
                <w:lang w:val="ru-RU"/>
              </w:rPr>
              <w:t>Наименование</w:t>
            </w:r>
            <w:r w:rsidRPr="001A7BF8">
              <w:rPr>
                <w:rFonts w:ascii="Times New Roman" w:hAnsi="Times New Roman" w:cs="Times New Roman"/>
                <w:b/>
                <w:spacing w:val="-1"/>
                <w:sz w:val="23"/>
                <w:szCs w:val="23"/>
                <w:lang w:val="ru-RU"/>
              </w:rPr>
              <w:t xml:space="preserve"> вида</w:t>
            </w:r>
            <w:r w:rsidRPr="001A7BF8">
              <w:rPr>
                <w:rFonts w:ascii="Times New Roman" w:hAnsi="Times New Roman" w:cs="Times New Roman"/>
                <w:b/>
                <w:spacing w:val="27"/>
                <w:sz w:val="23"/>
                <w:szCs w:val="23"/>
                <w:lang w:val="ru-RU"/>
              </w:rPr>
              <w:t xml:space="preserve"> </w:t>
            </w:r>
            <w:r w:rsidRPr="001A7BF8">
              <w:rPr>
                <w:rFonts w:ascii="Times New Roman" w:hAnsi="Times New Roman" w:cs="Times New Roman"/>
                <w:b/>
                <w:spacing w:val="-1"/>
                <w:sz w:val="23"/>
                <w:szCs w:val="23"/>
                <w:lang w:val="ru-RU"/>
              </w:rPr>
              <w:t>разрешенного</w:t>
            </w:r>
            <w:r w:rsidRPr="001A7BF8">
              <w:rPr>
                <w:rFonts w:ascii="Times New Roman" w:hAnsi="Times New Roman" w:cs="Times New Roman"/>
                <w:b/>
                <w:sz w:val="23"/>
                <w:szCs w:val="23"/>
                <w:lang w:val="ru-RU"/>
              </w:rPr>
              <w:t xml:space="preserve"> </w:t>
            </w:r>
            <w:r w:rsidRPr="001A7BF8">
              <w:rPr>
                <w:rFonts w:ascii="Times New Roman" w:hAnsi="Times New Roman" w:cs="Times New Roman"/>
                <w:b/>
                <w:spacing w:val="-2"/>
                <w:sz w:val="23"/>
                <w:szCs w:val="23"/>
                <w:lang w:val="ru-RU"/>
              </w:rPr>
              <w:t>использования</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2"/>
                <w:sz w:val="23"/>
                <w:szCs w:val="23"/>
                <w:lang w:val="ru-RU"/>
              </w:rPr>
              <w:t>земельного</w:t>
            </w:r>
            <w:r w:rsidRPr="001A7BF8">
              <w:rPr>
                <w:rFonts w:ascii="Times New Roman" w:hAnsi="Times New Roman" w:cs="Times New Roman"/>
                <w:b/>
                <w:spacing w:val="-1"/>
                <w:sz w:val="23"/>
                <w:szCs w:val="23"/>
                <w:lang w:val="ru-RU"/>
              </w:rPr>
              <w:t xml:space="preserve"> участка</w:t>
            </w:r>
            <w:r w:rsidRPr="001A7BF8">
              <w:rPr>
                <w:rFonts w:ascii="Times New Roman" w:hAnsi="Times New Roman" w:cs="Times New Roman"/>
                <w:b/>
                <w:sz w:val="23"/>
                <w:szCs w:val="23"/>
                <w:lang w:val="ru-RU"/>
              </w:rPr>
              <w:t xml:space="preserve"> в</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1"/>
                <w:sz w:val="23"/>
                <w:szCs w:val="23"/>
                <w:lang w:val="ru-RU"/>
              </w:rPr>
              <w:t>соответствии</w:t>
            </w:r>
            <w:r w:rsidRPr="001A7BF8">
              <w:rPr>
                <w:rFonts w:ascii="Times New Roman" w:hAnsi="Times New Roman" w:cs="Times New Roman"/>
                <w:b/>
                <w:sz w:val="23"/>
                <w:szCs w:val="23"/>
                <w:lang w:val="ru-RU"/>
              </w:rPr>
              <w:t xml:space="preserve"> с</w:t>
            </w:r>
            <w:r w:rsidRPr="001A7BF8">
              <w:rPr>
                <w:rFonts w:ascii="Times New Roman" w:hAnsi="Times New Roman" w:cs="Times New Roman"/>
                <w:b/>
                <w:spacing w:val="24"/>
                <w:sz w:val="23"/>
                <w:szCs w:val="23"/>
                <w:lang w:val="ru-RU"/>
              </w:rPr>
              <w:t xml:space="preserve"> </w:t>
            </w:r>
            <w:r w:rsidRPr="001A7BF8">
              <w:rPr>
                <w:rFonts w:ascii="Times New Roman" w:hAnsi="Times New Roman" w:cs="Times New Roman"/>
                <w:b/>
                <w:spacing w:val="-2"/>
                <w:sz w:val="23"/>
                <w:szCs w:val="23"/>
                <w:lang w:val="ru-RU"/>
              </w:rPr>
              <w:t>классификатором</w:t>
            </w:r>
          </w:p>
        </w:tc>
        <w:tc>
          <w:tcPr>
            <w:tcW w:w="4682" w:type="dxa"/>
            <w:tcBorders>
              <w:top w:val="single" w:sz="4" w:space="0" w:color="000080"/>
              <w:left w:val="single" w:sz="4" w:space="0" w:color="000080"/>
              <w:bottom w:val="single" w:sz="4" w:space="0" w:color="000080"/>
            </w:tcBorders>
            <w:shd w:val="clear" w:color="auto" w:fill="auto"/>
          </w:tcPr>
          <w:p w14:paraId="2F38F4D7" w14:textId="77777777" w:rsidR="00CA325D" w:rsidRPr="001A7BF8" w:rsidRDefault="00CA325D"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658" w:type="dxa"/>
            <w:tcBorders>
              <w:top w:val="single" w:sz="4" w:space="0" w:color="000080"/>
              <w:left w:val="single" w:sz="4" w:space="0" w:color="000080"/>
              <w:bottom w:val="single" w:sz="4" w:space="0" w:color="000080"/>
              <w:right w:val="single" w:sz="4" w:space="0" w:color="000080"/>
            </w:tcBorders>
            <w:shd w:val="clear" w:color="auto" w:fill="auto"/>
          </w:tcPr>
          <w:p w14:paraId="3715B0A0" w14:textId="77777777" w:rsidR="00CA325D" w:rsidRPr="00C24BFA" w:rsidRDefault="00CA325D" w:rsidP="006D1D36">
            <w:pPr>
              <w:pStyle w:val="TableParagraph"/>
              <w:spacing w:line="264" w:lineRule="auto"/>
              <w:ind w:left="57" w:right="57"/>
              <w:jc w:val="center"/>
              <w:rPr>
                <w:rFonts w:ascii="Times New Roman" w:eastAsia="Times New Roman" w:hAnsi="Times New Roman" w:cs="Times New Roman"/>
                <w:sz w:val="23"/>
                <w:szCs w:val="23"/>
                <w:lang w:val="ru-RU"/>
              </w:rPr>
            </w:pPr>
            <w:r w:rsidRPr="00C24BFA">
              <w:rPr>
                <w:rFonts w:ascii="Times New Roman" w:hAnsi="Times New Roman" w:cs="Times New Roman"/>
                <w:b/>
                <w:spacing w:val="-1"/>
                <w:sz w:val="23"/>
                <w:szCs w:val="23"/>
                <w:lang w:val="ru-RU"/>
              </w:rPr>
              <w:t>Предельные</w:t>
            </w:r>
            <w:r w:rsidRPr="00C24BFA">
              <w:rPr>
                <w:rFonts w:ascii="Times New Roman" w:hAnsi="Times New Roman" w:cs="Times New Roman"/>
                <w:b/>
                <w:spacing w:val="-2"/>
                <w:sz w:val="23"/>
                <w:szCs w:val="23"/>
                <w:lang w:val="ru-RU"/>
              </w:rPr>
              <w:t xml:space="preserve"> </w:t>
            </w:r>
            <w:r w:rsidRPr="00C24BFA">
              <w:rPr>
                <w:rFonts w:ascii="Times New Roman" w:hAnsi="Times New Roman" w:cs="Times New Roman"/>
                <w:b/>
                <w:spacing w:val="-1"/>
                <w:sz w:val="23"/>
                <w:szCs w:val="23"/>
                <w:lang w:val="ru-RU"/>
              </w:rPr>
              <w:t xml:space="preserve">(минимальные </w:t>
            </w:r>
            <w:r w:rsidRPr="00C24BFA">
              <w:rPr>
                <w:rFonts w:ascii="Times New Roman" w:hAnsi="Times New Roman" w:cs="Times New Roman"/>
                <w:b/>
                <w:sz w:val="23"/>
                <w:szCs w:val="23"/>
                <w:lang w:val="ru-RU"/>
              </w:rPr>
              <w:t xml:space="preserve">и </w:t>
            </w:r>
            <w:r w:rsidRPr="00C24BFA">
              <w:rPr>
                <w:rFonts w:ascii="Times New Roman" w:hAnsi="Times New Roman" w:cs="Times New Roman"/>
                <w:b/>
                <w:spacing w:val="-1"/>
                <w:sz w:val="23"/>
                <w:szCs w:val="23"/>
                <w:lang w:val="ru-RU"/>
              </w:rPr>
              <w:t>(или)</w:t>
            </w:r>
            <w:r w:rsidRPr="00C24BFA">
              <w:rPr>
                <w:rFonts w:ascii="Times New Roman" w:hAnsi="Times New Roman" w:cs="Times New Roman"/>
                <w:b/>
                <w:spacing w:val="1"/>
                <w:sz w:val="23"/>
                <w:szCs w:val="23"/>
                <w:lang w:val="ru-RU"/>
              </w:rPr>
              <w:t xml:space="preserve"> </w:t>
            </w:r>
            <w:r w:rsidRPr="00C24BFA">
              <w:rPr>
                <w:rFonts w:ascii="Times New Roman" w:hAnsi="Times New Roman" w:cs="Times New Roman"/>
                <w:b/>
                <w:spacing w:val="-2"/>
                <w:sz w:val="23"/>
                <w:szCs w:val="23"/>
                <w:lang w:val="ru-RU"/>
              </w:rPr>
              <w:t>максимальные)</w:t>
            </w:r>
            <w:r w:rsidRPr="00C24BFA">
              <w:rPr>
                <w:rFonts w:ascii="Times New Roman" w:hAnsi="Times New Roman" w:cs="Times New Roman"/>
                <w:b/>
                <w:spacing w:val="41"/>
                <w:sz w:val="23"/>
                <w:szCs w:val="23"/>
                <w:lang w:val="ru-RU"/>
              </w:rPr>
              <w:t xml:space="preserve"> </w:t>
            </w:r>
            <w:r w:rsidRPr="00C24BFA">
              <w:rPr>
                <w:rFonts w:ascii="Times New Roman" w:hAnsi="Times New Roman" w:cs="Times New Roman"/>
                <w:b/>
                <w:spacing w:val="-1"/>
                <w:sz w:val="23"/>
                <w:szCs w:val="23"/>
                <w:lang w:val="ru-RU"/>
              </w:rPr>
              <w:t>размеры земельных</w:t>
            </w:r>
            <w:r w:rsidRPr="00C24BFA">
              <w:rPr>
                <w:rFonts w:ascii="Times New Roman" w:hAnsi="Times New Roman" w:cs="Times New Roman"/>
                <w:b/>
                <w:spacing w:val="2"/>
                <w:sz w:val="23"/>
                <w:szCs w:val="23"/>
                <w:lang w:val="ru-RU"/>
              </w:rPr>
              <w:t xml:space="preserve"> </w:t>
            </w:r>
            <w:r w:rsidRPr="00C24BFA">
              <w:rPr>
                <w:rFonts w:ascii="Times New Roman" w:hAnsi="Times New Roman" w:cs="Times New Roman"/>
                <w:b/>
                <w:spacing w:val="-2"/>
                <w:sz w:val="23"/>
                <w:szCs w:val="23"/>
                <w:lang w:val="ru-RU"/>
              </w:rPr>
              <w:t>участков</w:t>
            </w:r>
            <w:r w:rsidRPr="00C24BFA">
              <w:rPr>
                <w:rFonts w:ascii="Times New Roman" w:hAnsi="Times New Roman" w:cs="Times New Roman"/>
                <w:b/>
                <w:spacing w:val="-1"/>
                <w:sz w:val="23"/>
                <w:szCs w:val="23"/>
                <w:lang w:val="ru-RU"/>
              </w:rPr>
              <w:t xml:space="preserve"> </w:t>
            </w:r>
            <w:r w:rsidRPr="00C24BFA">
              <w:rPr>
                <w:rFonts w:ascii="Times New Roman" w:hAnsi="Times New Roman" w:cs="Times New Roman"/>
                <w:b/>
                <w:sz w:val="23"/>
                <w:szCs w:val="23"/>
                <w:lang w:val="ru-RU"/>
              </w:rPr>
              <w:t xml:space="preserve">и </w:t>
            </w:r>
            <w:r w:rsidRPr="00C24BFA">
              <w:rPr>
                <w:rFonts w:ascii="Times New Roman" w:hAnsi="Times New Roman" w:cs="Times New Roman"/>
                <w:b/>
                <w:spacing w:val="-2"/>
                <w:sz w:val="23"/>
                <w:szCs w:val="23"/>
                <w:lang w:val="ru-RU"/>
              </w:rPr>
              <w:t>предельные</w:t>
            </w:r>
            <w:r w:rsidRPr="00C24BFA">
              <w:rPr>
                <w:rFonts w:ascii="Times New Roman" w:hAnsi="Times New Roman" w:cs="Times New Roman"/>
                <w:b/>
                <w:spacing w:val="1"/>
                <w:sz w:val="23"/>
                <w:szCs w:val="23"/>
                <w:lang w:val="ru-RU"/>
              </w:rPr>
              <w:t xml:space="preserve"> </w:t>
            </w:r>
            <w:r w:rsidRPr="00C24BFA">
              <w:rPr>
                <w:rFonts w:ascii="Times New Roman" w:hAnsi="Times New Roman" w:cs="Times New Roman"/>
                <w:b/>
                <w:spacing w:val="-1"/>
                <w:sz w:val="23"/>
                <w:szCs w:val="23"/>
                <w:lang w:val="ru-RU"/>
              </w:rPr>
              <w:t>параметры</w:t>
            </w:r>
            <w:r w:rsidRPr="00C24BFA">
              <w:rPr>
                <w:rFonts w:ascii="Times New Roman" w:hAnsi="Times New Roman" w:cs="Times New Roman"/>
                <w:b/>
                <w:spacing w:val="43"/>
                <w:sz w:val="23"/>
                <w:szCs w:val="23"/>
                <w:lang w:val="ru-RU"/>
              </w:rPr>
              <w:t xml:space="preserve"> </w:t>
            </w:r>
            <w:r w:rsidRPr="00C24BFA">
              <w:rPr>
                <w:rFonts w:ascii="Times New Roman" w:hAnsi="Times New Roman" w:cs="Times New Roman"/>
                <w:b/>
                <w:spacing w:val="-2"/>
                <w:sz w:val="23"/>
                <w:szCs w:val="23"/>
                <w:lang w:val="ru-RU"/>
              </w:rPr>
              <w:t>разрешенного</w:t>
            </w:r>
            <w:r w:rsidRPr="00C24BFA">
              <w:rPr>
                <w:rFonts w:ascii="Times New Roman" w:hAnsi="Times New Roman" w:cs="Times New Roman"/>
                <w:b/>
                <w:sz w:val="23"/>
                <w:szCs w:val="23"/>
                <w:lang w:val="ru-RU"/>
              </w:rPr>
              <w:t xml:space="preserve"> </w:t>
            </w:r>
            <w:r w:rsidRPr="00C24BFA">
              <w:rPr>
                <w:rFonts w:ascii="Times New Roman" w:hAnsi="Times New Roman" w:cs="Times New Roman"/>
                <w:b/>
                <w:spacing w:val="-1"/>
                <w:sz w:val="23"/>
                <w:szCs w:val="23"/>
                <w:lang w:val="ru-RU"/>
              </w:rPr>
              <w:t>строительства, реконструкции</w:t>
            </w:r>
            <w:r w:rsidRPr="00C24BFA">
              <w:rPr>
                <w:rFonts w:ascii="Times New Roman" w:hAnsi="Times New Roman" w:cs="Times New Roman"/>
                <w:b/>
                <w:spacing w:val="1"/>
                <w:sz w:val="23"/>
                <w:szCs w:val="23"/>
                <w:lang w:val="ru-RU"/>
              </w:rPr>
              <w:t xml:space="preserve"> </w:t>
            </w:r>
            <w:r w:rsidRPr="00C24BFA">
              <w:rPr>
                <w:rFonts w:ascii="Times New Roman" w:hAnsi="Times New Roman" w:cs="Times New Roman"/>
                <w:b/>
                <w:spacing w:val="-3"/>
                <w:sz w:val="23"/>
                <w:szCs w:val="23"/>
                <w:lang w:val="ru-RU"/>
              </w:rPr>
              <w:t>объектов</w:t>
            </w:r>
            <w:r w:rsidRPr="00C24BFA">
              <w:rPr>
                <w:rFonts w:ascii="Times New Roman" w:hAnsi="Times New Roman" w:cs="Times New Roman"/>
                <w:b/>
                <w:spacing w:val="63"/>
                <w:sz w:val="23"/>
                <w:szCs w:val="23"/>
                <w:lang w:val="ru-RU"/>
              </w:rPr>
              <w:t xml:space="preserve"> </w:t>
            </w:r>
            <w:r w:rsidRPr="00C24BFA">
              <w:rPr>
                <w:rFonts w:ascii="Times New Roman" w:hAnsi="Times New Roman" w:cs="Times New Roman"/>
                <w:b/>
                <w:spacing w:val="-2"/>
                <w:sz w:val="23"/>
                <w:szCs w:val="23"/>
                <w:lang w:val="ru-RU"/>
              </w:rPr>
              <w:t>капитального</w:t>
            </w:r>
            <w:r w:rsidRPr="00C24BFA">
              <w:rPr>
                <w:rFonts w:ascii="Times New Roman" w:hAnsi="Times New Roman" w:cs="Times New Roman"/>
                <w:b/>
                <w:sz w:val="23"/>
                <w:szCs w:val="23"/>
                <w:lang w:val="ru-RU"/>
              </w:rPr>
              <w:t xml:space="preserve"> </w:t>
            </w:r>
            <w:r w:rsidRPr="00C24BFA">
              <w:rPr>
                <w:rFonts w:ascii="Times New Roman" w:hAnsi="Times New Roman" w:cs="Times New Roman"/>
                <w:b/>
                <w:spacing w:val="-1"/>
                <w:sz w:val="23"/>
                <w:szCs w:val="23"/>
                <w:lang w:val="ru-RU"/>
              </w:rPr>
              <w:t>строительства</w:t>
            </w:r>
          </w:p>
        </w:tc>
      </w:tr>
      <w:tr w:rsidR="008963B6" w:rsidRPr="00C24BFA" w14:paraId="29224942" w14:textId="77777777" w:rsidTr="00E21024">
        <w:trPr>
          <w:trHeight w:val="800"/>
        </w:trPr>
        <w:tc>
          <w:tcPr>
            <w:tcW w:w="2543" w:type="dxa"/>
            <w:tcBorders>
              <w:top w:val="single" w:sz="4" w:space="0" w:color="000080"/>
              <w:left w:val="single" w:sz="4" w:space="0" w:color="000080"/>
              <w:bottom w:val="single" w:sz="4" w:space="0" w:color="000080"/>
            </w:tcBorders>
            <w:shd w:val="clear" w:color="auto" w:fill="auto"/>
          </w:tcPr>
          <w:p w14:paraId="013AB3A6" w14:textId="77777777" w:rsidR="008963B6" w:rsidRPr="008963B6" w:rsidRDefault="008963B6" w:rsidP="008963B6">
            <w:pPr>
              <w:spacing w:line="264" w:lineRule="auto"/>
              <w:ind w:left="57" w:right="57"/>
              <w:jc w:val="both"/>
              <w:rPr>
                <w:rFonts w:ascii="Times New Roman" w:eastAsia="Times New Roman CYR" w:hAnsi="Times New Roman" w:cs="Times New Roman"/>
                <w:sz w:val="23"/>
                <w:szCs w:val="23"/>
              </w:rPr>
            </w:pPr>
            <w:r w:rsidRPr="008963B6">
              <w:rPr>
                <w:rFonts w:ascii="Times New Roman" w:eastAsia="Times New Roman CYR" w:hAnsi="Times New Roman" w:cs="Times New Roman"/>
                <w:sz w:val="23"/>
                <w:szCs w:val="23"/>
              </w:rPr>
              <w:t>Социальное обслуживание</w:t>
            </w:r>
          </w:p>
          <w:p w14:paraId="440A9AEE" w14:textId="77777777" w:rsidR="008963B6" w:rsidRPr="008963B6" w:rsidRDefault="008963B6" w:rsidP="008963B6">
            <w:pPr>
              <w:spacing w:line="264" w:lineRule="auto"/>
              <w:ind w:left="57" w:right="57"/>
              <w:jc w:val="both"/>
              <w:rPr>
                <w:rFonts w:ascii="Times New Roman" w:eastAsia="Times New Roman CYR" w:hAnsi="Times New Roman" w:cs="Times New Roman"/>
                <w:sz w:val="23"/>
                <w:szCs w:val="23"/>
              </w:rPr>
            </w:pPr>
            <w:r w:rsidRPr="008963B6">
              <w:rPr>
                <w:rFonts w:ascii="Times New Roman" w:eastAsia="Times New Roman CYR" w:hAnsi="Times New Roman" w:cs="Times New Roman"/>
                <w:sz w:val="23"/>
                <w:szCs w:val="23"/>
              </w:rPr>
              <w:t>(3.2)</w:t>
            </w:r>
          </w:p>
        </w:tc>
        <w:tc>
          <w:tcPr>
            <w:tcW w:w="4682" w:type="dxa"/>
            <w:tcBorders>
              <w:top w:val="single" w:sz="4" w:space="0" w:color="000080"/>
              <w:left w:val="single" w:sz="4" w:space="0" w:color="000080"/>
              <w:bottom w:val="single" w:sz="4" w:space="0" w:color="000080"/>
            </w:tcBorders>
            <w:shd w:val="clear" w:color="auto" w:fill="auto"/>
          </w:tcPr>
          <w:p w14:paraId="65E67C12" w14:textId="77777777" w:rsidR="008963B6" w:rsidRPr="008963B6" w:rsidRDefault="008963B6" w:rsidP="008963B6">
            <w:pPr>
              <w:spacing w:line="264" w:lineRule="auto"/>
              <w:ind w:left="57" w:right="57"/>
              <w:jc w:val="both"/>
              <w:rPr>
                <w:rFonts w:ascii="Times New Roman" w:eastAsia="Times New Roman CYR" w:hAnsi="Times New Roman" w:cs="Times New Roman"/>
                <w:sz w:val="23"/>
                <w:szCs w:val="23"/>
              </w:rPr>
            </w:pPr>
            <w:r w:rsidRPr="008963B6">
              <w:rPr>
                <w:rFonts w:ascii="Times New Roman" w:eastAsia="Times New Roman CYR" w:hAnsi="Times New Roman" w:cs="Times New Roman"/>
                <w:sz w:val="23"/>
                <w:szCs w:val="23"/>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7658" w:type="dxa"/>
            <w:vMerge w:val="restart"/>
            <w:tcBorders>
              <w:top w:val="single" w:sz="4" w:space="0" w:color="000080"/>
              <w:left w:val="single" w:sz="4" w:space="0" w:color="000080"/>
              <w:right w:val="single" w:sz="4" w:space="0" w:color="000080"/>
            </w:tcBorders>
            <w:shd w:val="clear" w:color="auto" w:fill="auto"/>
          </w:tcPr>
          <w:p w14:paraId="56329B26" w14:textId="77777777" w:rsidR="008963B6" w:rsidRPr="00C24BFA" w:rsidRDefault="008963B6" w:rsidP="006D1D36">
            <w:pPr>
              <w:spacing w:line="264" w:lineRule="auto"/>
              <w:ind w:left="57" w:right="57"/>
              <w:jc w:val="both"/>
              <w:rPr>
                <w:rFonts w:ascii="Times New Roman" w:eastAsia="Times New Roman CYR" w:hAnsi="Times New Roman" w:cs="Times New Roman"/>
                <w:sz w:val="23"/>
                <w:szCs w:val="23"/>
              </w:rPr>
            </w:pPr>
            <w:r w:rsidRPr="00C24BFA">
              <w:rPr>
                <w:rFonts w:ascii="Times New Roman" w:eastAsia="Times New Roman CYR" w:hAnsi="Times New Roman" w:cs="Times New Roman"/>
                <w:sz w:val="23"/>
                <w:szCs w:val="23"/>
              </w:rPr>
              <w:t>Минимальная/максимальная площадь земельных участков - 400/5000 кв.м.</w:t>
            </w:r>
          </w:p>
          <w:p w14:paraId="6E76EE1F" w14:textId="77777777" w:rsidR="008963B6" w:rsidRPr="00C24BFA" w:rsidRDefault="008963B6" w:rsidP="006D1D36">
            <w:pPr>
              <w:spacing w:line="264" w:lineRule="auto"/>
              <w:ind w:left="57" w:right="57"/>
              <w:jc w:val="both"/>
              <w:rPr>
                <w:rFonts w:ascii="Times New Roman" w:eastAsia="Times New Roman CYR" w:hAnsi="Times New Roman" w:cs="Times New Roman"/>
                <w:sz w:val="23"/>
                <w:szCs w:val="23"/>
              </w:rPr>
            </w:pPr>
            <w:r w:rsidRPr="00C24BFA">
              <w:rPr>
                <w:rFonts w:ascii="Times New Roman" w:eastAsia="Times New Roman CYR" w:hAnsi="Times New Roman" w:cs="Times New Roman"/>
                <w:sz w:val="23"/>
                <w:szCs w:val="23"/>
              </w:rPr>
              <w:t>Минимальная ширина земельных участков вдоль фронта улицы (проезда) - 12 м.</w:t>
            </w:r>
          </w:p>
          <w:p w14:paraId="639A1BFD" w14:textId="77777777" w:rsidR="008963B6" w:rsidRPr="00C24BFA" w:rsidRDefault="008963B6" w:rsidP="006D1D36">
            <w:pPr>
              <w:spacing w:line="264" w:lineRule="auto"/>
              <w:ind w:left="57" w:right="57"/>
              <w:jc w:val="both"/>
              <w:rPr>
                <w:rFonts w:ascii="Times New Roman" w:eastAsia="Times New Roman CYR" w:hAnsi="Times New Roman" w:cs="Times New Roman"/>
                <w:sz w:val="23"/>
                <w:szCs w:val="23"/>
              </w:rPr>
            </w:pPr>
            <w:r w:rsidRPr="00C24BFA">
              <w:rPr>
                <w:rFonts w:ascii="Times New Roman" w:eastAsia="Times New Roman CYR" w:hAnsi="Times New Roman" w:cs="Times New Roman"/>
                <w:sz w:val="23"/>
                <w:szCs w:val="23"/>
              </w:rPr>
              <w:t>Минимальные отступы от границ земельных участков - 3 м.</w:t>
            </w:r>
          </w:p>
          <w:p w14:paraId="2A309526" w14:textId="77777777" w:rsidR="008963B6" w:rsidRPr="00C24BFA" w:rsidRDefault="008963B6" w:rsidP="006D1D36">
            <w:pPr>
              <w:spacing w:line="264" w:lineRule="auto"/>
              <w:ind w:left="57" w:right="57"/>
              <w:jc w:val="both"/>
              <w:rPr>
                <w:rFonts w:ascii="Times New Roman" w:eastAsia="Times New Roman CYR" w:hAnsi="Times New Roman" w:cs="Times New Roman"/>
                <w:sz w:val="23"/>
                <w:szCs w:val="23"/>
              </w:rPr>
            </w:pPr>
            <w:r w:rsidRPr="00C24BFA">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24D69D49" w14:textId="77777777" w:rsidR="008963B6" w:rsidRPr="00C24BFA" w:rsidRDefault="008963B6" w:rsidP="006D1D36">
            <w:pPr>
              <w:pStyle w:val="Standard"/>
              <w:spacing w:line="264" w:lineRule="auto"/>
              <w:ind w:left="57" w:right="57"/>
              <w:jc w:val="both"/>
              <w:rPr>
                <w:rFonts w:eastAsia="Times New Roman CYR" w:cs="Times New Roman"/>
                <w:sz w:val="23"/>
                <w:szCs w:val="23"/>
                <w:lang w:val="ru-RU"/>
              </w:rPr>
            </w:pPr>
            <w:r w:rsidRPr="00C24BFA">
              <w:rPr>
                <w:rFonts w:eastAsia="Times New Roman CYR" w:cs="Times New Roman"/>
                <w:sz w:val="23"/>
                <w:szCs w:val="23"/>
                <w:lang w:val="ru-RU"/>
              </w:rPr>
              <w:t>М</w:t>
            </w:r>
            <w:proofErr w:type="spellStart"/>
            <w:r w:rsidRPr="00C24BFA">
              <w:rPr>
                <w:rFonts w:eastAsia="Times New Roman CYR" w:cs="Times New Roman"/>
                <w:sz w:val="23"/>
                <w:szCs w:val="23"/>
              </w:rPr>
              <w:t>аксимальный</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процент</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застройки</w:t>
            </w:r>
            <w:proofErr w:type="spellEnd"/>
            <w:r w:rsidRPr="00C24BFA">
              <w:rPr>
                <w:rFonts w:eastAsia="Times New Roman CYR" w:cs="Times New Roman"/>
                <w:sz w:val="23"/>
                <w:szCs w:val="23"/>
              </w:rPr>
              <w:t xml:space="preserve"> в </w:t>
            </w:r>
            <w:proofErr w:type="spellStart"/>
            <w:r w:rsidRPr="00C24BFA">
              <w:rPr>
                <w:rFonts w:eastAsia="Times New Roman CYR" w:cs="Times New Roman"/>
                <w:sz w:val="23"/>
                <w:szCs w:val="23"/>
              </w:rPr>
              <w:t>границах</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земельного</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участка</w:t>
            </w:r>
            <w:proofErr w:type="spellEnd"/>
            <w:r w:rsidRPr="00C24BFA">
              <w:rPr>
                <w:rFonts w:eastAsia="Times New Roman CYR" w:cs="Times New Roman"/>
                <w:sz w:val="23"/>
                <w:szCs w:val="23"/>
              </w:rPr>
              <w:t xml:space="preserve"> - 80%</w:t>
            </w:r>
            <w:r w:rsidRPr="00C24BFA">
              <w:rPr>
                <w:rFonts w:eastAsia="Times New Roman CYR" w:cs="Times New Roman"/>
                <w:sz w:val="23"/>
                <w:szCs w:val="23"/>
                <w:lang w:val="ru-RU"/>
              </w:rPr>
              <w:t>.</w:t>
            </w:r>
          </w:p>
          <w:p w14:paraId="585CC220" w14:textId="77777777" w:rsidR="008963B6" w:rsidRPr="00C24BFA" w:rsidRDefault="008963B6" w:rsidP="006D1D36">
            <w:pPr>
              <w:pStyle w:val="Standard"/>
              <w:spacing w:line="264" w:lineRule="auto"/>
              <w:ind w:left="57" w:right="57"/>
              <w:jc w:val="both"/>
              <w:rPr>
                <w:rFonts w:cs="Times New Roman"/>
                <w:sz w:val="23"/>
                <w:szCs w:val="23"/>
                <w:lang w:val="ru-RU"/>
              </w:rPr>
            </w:pPr>
            <w:r w:rsidRPr="00C24BFA">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79901FD6" w14:textId="77777777" w:rsidR="008963B6" w:rsidRPr="00C24BFA" w:rsidRDefault="008963B6" w:rsidP="006D1D36">
            <w:pPr>
              <w:pStyle w:val="Standard"/>
              <w:spacing w:line="264" w:lineRule="auto"/>
              <w:ind w:left="57" w:right="57"/>
              <w:jc w:val="both"/>
              <w:rPr>
                <w:rFonts w:cs="Times New Roman"/>
                <w:sz w:val="23"/>
                <w:szCs w:val="23"/>
              </w:rPr>
            </w:pPr>
            <w:proofErr w:type="spellStart"/>
            <w:r w:rsidRPr="00C24BFA">
              <w:rPr>
                <w:rFonts w:cs="Times New Roman"/>
                <w:sz w:val="23"/>
                <w:szCs w:val="23"/>
              </w:rPr>
              <w:t>Ограничения</w:t>
            </w:r>
            <w:proofErr w:type="spellEnd"/>
            <w:r w:rsidRPr="00C24BFA">
              <w:rPr>
                <w:rFonts w:cs="Times New Roman"/>
                <w:sz w:val="23"/>
                <w:szCs w:val="23"/>
              </w:rPr>
              <w:t xml:space="preserve"> </w:t>
            </w:r>
            <w:proofErr w:type="spellStart"/>
            <w:r w:rsidRPr="00C24BFA">
              <w:rPr>
                <w:rFonts w:cs="Times New Roman"/>
                <w:sz w:val="23"/>
                <w:szCs w:val="23"/>
              </w:rPr>
              <w:t>использования</w:t>
            </w:r>
            <w:proofErr w:type="spellEnd"/>
            <w:r w:rsidRPr="00C24BFA">
              <w:rPr>
                <w:rFonts w:cs="Times New Roman"/>
                <w:sz w:val="23"/>
                <w:szCs w:val="23"/>
              </w:rPr>
              <w:t xml:space="preserve"> </w:t>
            </w:r>
            <w:proofErr w:type="spellStart"/>
            <w:r w:rsidRPr="00C24BFA">
              <w:rPr>
                <w:rFonts w:cs="Times New Roman"/>
                <w:sz w:val="23"/>
                <w:szCs w:val="23"/>
              </w:rPr>
              <w:t>земельных</w:t>
            </w:r>
            <w:proofErr w:type="spellEnd"/>
            <w:r w:rsidRPr="00C24BFA">
              <w:rPr>
                <w:rFonts w:cs="Times New Roman"/>
                <w:sz w:val="23"/>
                <w:szCs w:val="23"/>
              </w:rPr>
              <w:t xml:space="preserve"> </w:t>
            </w:r>
            <w:proofErr w:type="spellStart"/>
            <w:r w:rsidRPr="00C24BFA">
              <w:rPr>
                <w:rFonts w:cs="Times New Roman"/>
                <w:sz w:val="23"/>
                <w:szCs w:val="23"/>
              </w:rPr>
              <w:t>участков</w:t>
            </w:r>
            <w:proofErr w:type="spellEnd"/>
            <w:r w:rsidRPr="00C24BFA">
              <w:rPr>
                <w:rFonts w:cs="Times New Roman"/>
                <w:sz w:val="23"/>
                <w:szCs w:val="23"/>
              </w:rPr>
              <w:t xml:space="preserve"> и </w:t>
            </w:r>
            <w:proofErr w:type="spellStart"/>
            <w:r w:rsidRPr="00C24BFA">
              <w:rPr>
                <w:rFonts w:cs="Times New Roman"/>
                <w:sz w:val="23"/>
                <w:szCs w:val="23"/>
              </w:rPr>
              <w:t>объектов</w:t>
            </w:r>
            <w:proofErr w:type="spellEnd"/>
            <w:r w:rsidRPr="00C24BFA">
              <w:rPr>
                <w:rFonts w:cs="Times New Roman"/>
                <w:sz w:val="23"/>
                <w:szCs w:val="23"/>
              </w:rPr>
              <w:t xml:space="preserve"> </w:t>
            </w:r>
            <w:proofErr w:type="spellStart"/>
            <w:r w:rsidRPr="00C24BFA">
              <w:rPr>
                <w:rFonts w:cs="Times New Roman"/>
                <w:sz w:val="23"/>
                <w:szCs w:val="23"/>
              </w:rPr>
              <w:t>капитального</w:t>
            </w:r>
            <w:proofErr w:type="spellEnd"/>
            <w:r w:rsidRPr="00C24BFA">
              <w:rPr>
                <w:rFonts w:cs="Times New Roman"/>
                <w:sz w:val="23"/>
                <w:szCs w:val="23"/>
              </w:rPr>
              <w:t xml:space="preserve"> </w:t>
            </w:r>
            <w:proofErr w:type="spellStart"/>
            <w:r w:rsidRPr="00C24BFA">
              <w:rPr>
                <w:rFonts w:cs="Times New Roman"/>
                <w:sz w:val="23"/>
                <w:szCs w:val="23"/>
              </w:rPr>
              <w:t>строительства</w:t>
            </w:r>
            <w:proofErr w:type="spellEnd"/>
            <w:r w:rsidRPr="00C24BFA">
              <w:rPr>
                <w:rFonts w:cs="Times New Roman"/>
                <w:sz w:val="23"/>
                <w:szCs w:val="23"/>
              </w:rPr>
              <w:t xml:space="preserve"> </w:t>
            </w:r>
            <w:proofErr w:type="spellStart"/>
            <w:r>
              <w:rPr>
                <w:rFonts w:cs="Times New Roman"/>
                <w:sz w:val="23"/>
                <w:szCs w:val="23"/>
              </w:rPr>
              <w:t>установлены</w:t>
            </w:r>
            <w:proofErr w:type="spellEnd"/>
            <w:r>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8963B6" w:rsidRPr="00C24BFA" w14:paraId="461218E8" w14:textId="77777777" w:rsidTr="00E21024">
        <w:trPr>
          <w:trHeight w:val="800"/>
        </w:trPr>
        <w:tc>
          <w:tcPr>
            <w:tcW w:w="2543" w:type="dxa"/>
            <w:tcBorders>
              <w:top w:val="single" w:sz="4" w:space="0" w:color="000080"/>
              <w:left w:val="single" w:sz="4" w:space="0" w:color="000080"/>
              <w:bottom w:val="single" w:sz="4" w:space="0" w:color="000080"/>
            </w:tcBorders>
            <w:shd w:val="clear" w:color="auto" w:fill="auto"/>
          </w:tcPr>
          <w:p w14:paraId="23612DD6" w14:textId="77777777" w:rsidR="008963B6" w:rsidRPr="008963B6" w:rsidRDefault="008963B6" w:rsidP="008963B6">
            <w:pPr>
              <w:spacing w:line="264" w:lineRule="auto"/>
              <w:ind w:left="57" w:right="57"/>
              <w:jc w:val="both"/>
              <w:rPr>
                <w:rFonts w:ascii="Times New Roman" w:eastAsia="Times New Roman CYR" w:hAnsi="Times New Roman" w:cs="Times New Roman"/>
                <w:sz w:val="23"/>
                <w:szCs w:val="23"/>
              </w:rPr>
            </w:pPr>
            <w:r w:rsidRPr="008963B6">
              <w:rPr>
                <w:rFonts w:ascii="Times New Roman" w:eastAsia="Times New Roman CYR" w:hAnsi="Times New Roman" w:cs="Times New Roman"/>
                <w:sz w:val="23"/>
                <w:szCs w:val="23"/>
              </w:rPr>
              <w:t>Дома социального обслуживания (3.2.1)</w:t>
            </w:r>
          </w:p>
        </w:tc>
        <w:tc>
          <w:tcPr>
            <w:tcW w:w="4682" w:type="dxa"/>
            <w:tcBorders>
              <w:top w:val="single" w:sz="4" w:space="0" w:color="000080"/>
              <w:left w:val="single" w:sz="4" w:space="0" w:color="000080"/>
              <w:bottom w:val="single" w:sz="4" w:space="0" w:color="000080"/>
            </w:tcBorders>
            <w:shd w:val="clear" w:color="auto" w:fill="auto"/>
          </w:tcPr>
          <w:p w14:paraId="622841CF" w14:textId="77777777" w:rsidR="008963B6" w:rsidRPr="008963B6" w:rsidRDefault="008963B6" w:rsidP="008963B6">
            <w:pPr>
              <w:spacing w:line="264" w:lineRule="auto"/>
              <w:ind w:left="57" w:right="57"/>
              <w:jc w:val="both"/>
              <w:rPr>
                <w:rFonts w:ascii="Times New Roman" w:eastAsia="Times New Roman CYR" w:hAnsi="Times New Roman" w:cs="Times New Roman"/>
                <w:sz w:val="23"/>
                <w:szCs w:val="23"/>
              </w:rPr>
            </w:pPr>
            <w:r w:rsidRPr="008963B6">
              <w:rPr>
                <w:rFonts w:ascii="Times New Roman" w:eastAsia="Times New Roman CYR" w:hAnsi="Times New Roman" w:cs="Times New Roman"/>
                <w:sz w:val="23"/>
                <w:szCs w:val="23"/>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7658" w:type="dxa"/>
            <w:vMerge/>
            <w:tcBorders>
              <w:left w:val="single" w:sz="4" w:space="0" w:color="000080"/>
              <w:right w:val="single" w:sz="4" w:space="0" w:color="000080"/>
            </w:tcBorders>
            <w:shd w:val="clear" w:color="auto" w:fill="auto"/>
          </w:tcPr>
          <w:p w14:paraId="3D717E96" w14:textId="77777777" w:rsidR="008963B6" w:rsidRPr="00C24BFA" w:rsidRDefault="008963B6" w:rsidP="006D1D36">
            <w:pPr>
              <w:spacing w:line="264" w:lineRule="auto"/>
              <w:ind w:left="57" w:right="57"/>
              <w:jc w:val="both"/>
              <w:rPr>
                <w:rFonts w:ascii="Times New Roman" w:eastAsia="Times New Roman CYR" w:hAnsi="Times New Roman" w:cs="Times New Roman"/>
                <w:sz w:val="23"/>
                <w:szCs w:val="23"/>
              </w:rPr>
            </w:pPr>
          </w:p>
        </w:tc>
      </w:tr>
      <w:tr w:rsidR="008963B6" w:rsidRPr="00C24BFA" w14:paraId="0CE40516" w14:textId="77777777" w:rsidTr="00E21024">
        <w:trPr>
          <w:trHeight w:val="800"/>
        </w:trPr>
        <w:tc>
          <w:tcPr>
            <w:tcW w:w="2543" w:type="dxa"/>
            <w:tcBorders>
              <w:top w:val="single" w:sz="4" w:space="0" w:color="000080"/>
              <w:left w:val="single" w:sz="4" w:space="0" w:color="000080"/>
              <w:bottom w:val="single" w:sz="4" w:space="0" w:color="000080"/>
            </w:tcBorders>
            <w:shd w:val="clear" w:color="auto" w:fill="auto"/>
          </w:tcPr>
          <w:p w14:paraId="3F526302" w14:textId="77777777" w:rsidR="008963B6" w:rsidRPr="008963B6" w:rsidRDefault="008963B6" w:rsidP="008963B6">
            <w:pPr>
              <w:spacing w:line="264" w:lineRule="auto"/>
              <w:ind w:left="57" w:right="57"/>
              <w:jc w:val="both"/>
              <w:rPr>
                <w:rFonts w:ascii="Times New Roman" w:eastAsia="Times New Roman CYR" w:hAnsi="Times New Roman" w:cs="Times New Roman"/>
                <w:sz w:val="23"/>
                <w:szCs w:val="23"/>
              </w:rPr>
            </w:pPr>
            <w:r w:rsidRPr="008963B6">
              <w:rPr>
                <w:rFonts w:ascii="Times New Roman" w:eastAsia="Times New Roman CYR" w:hAnsi="Times New Roman" w:cs="Times New Roman"/>
                <w:sz w:val="23"/>
                <w:szCs w:val="23"/>
              </w:rPr>
              <w:t>Оказание социальной помощи населению (3.2.2)</w:t>
            </w:r>
          </w:p>
        </w:tc>
        <w:tc>
          <w:tcPr>
            <w:tcW w:w="4682" w:type="dxa"/>
            <w:tcBorders>
              <w:top w:val="single" w:sz="4" w:space="0" w:color="000080"/>
              <w:left w:val="single" w:sz="4" w:space="0" w:color="000080"/>
              <w:bottom w:val="single" w:sz="4" w:space="0" w:color="000080"/>
            </w:tcBorders>
            <w:shd w:val="clear" w:color="auto" w:fill="auto"/>
          </w:tcPr>
          <w:p w14:paraId="56AD1EB0" w14:textId="77777777" w:rsidR="008963B6" w:rsidRPr="008963B6" w:rsidRDefault="008963B6" w:rsidP="008963B6">
            <w:pPr>
              <w:spacing w:line="264" w:lineRule="auto"/>
              <w:ind w:left="57" w:right="57"/>
              <w:jc w:val="both"/>
              <w:rPr>
                <w:rFonts w:ascii="Times New Roman" w:eastAsia="Times New Roman CYR" w:hAnsi="Times New Roman" w:cs="Times New Roman"/>
                <w:sz w:val="23"/>
                <w:szCs w:val="23"/>
              </w:rPr>
            </w:pPr>
            <w:r w:rsidRPr="008963B6">
              <w:rPr>
                <w:rFonts w:ascii="Times New Roman" w:eastAsia="Times New Roman CYR" w:hAnsi="Times New Roman" w:cs="Times New Roman"/>
                <w:sz w:val="23"/>
                <w:szCs w:val="23"/>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7658" w:type="dxa"/>
            <w:vMerge/>
            <w:tcBorders>
              <w:left w:val="single" w:sz="4" w:space="0" w:color="000080"/>
              <w:right w:val="single" w:sz="4" w:space="0" w:color="000080"/>
            </w:tcBorders>
            <w:shd w:val="clear" w:color="auto" w:fill="auto"/>
          </w:tcPr>
          <w:p w14:paraId="4A7F3368" w14:textId="77777777" w:rsidR="008963B6" w:rsidRPr="00C24BFA" w:rsidRDefault="008963B6" w:rsidP="006D1D36">
            <w:pPr>
              <w:spacing w:line="264" w:lineRule="auto"/>
              <w:ind w:left="57" w:right="57"/>
              <w:jc w:val="both"/>
              <w:rPr>
                <w:rFonts w:ascii="Times New Roman" w:eastAsia="Times New Roman CYR" w:hAnsi="Times New Roman" w:cs="Times New Roman"/>
                <w:sz w:val="23"/>
                <w:szCs w:val="23"/>
              </w:rPr>
            </w:pPr>
          </w:p>
        </w:tc>
      </w:tr>
      <w:tr w:rsidR="008963B6" w:rsidRPr="00C24BFA" w14:paraId="694CFDB9" w14:textId="77777777" w:rsidTr="00E21024">
        <w:trPr>
          <w:trHeight w:val="800"/>
        </w:trPr>
        <w:tc>
          <w:tcPr>
            <w:tcW w:w="2543" w:type="dxa"/>
            <w:tcBorders>
              <w:top w:val="single" w:sz="4" w:space="0" w:color="000080"/>
              <w:left w:val="single" w:sz="4" w:space="0" w:color="000080"/>
              <w:bottom w:val="single" w:sz="4" w:space="0" w:color="000080"/>
            </w:tcBorders>
            <w:shd w:val="clear" w:color="auto" w:fill="auto"/>
          </w:tcPr>
          <w:p w14:paraId="22A3CA7A" w14:textId="77777777" w:rsidR="008963B6" w:rsidRPr="008963B6" w:rsidRDefault="008963B6" w:rsidP="008963B6">
            <w:pPr>
              <w:spacing w:line="264" w:lineRule="auto"/>
              <w:ind w:left="57" w:right="57"/>
              <w:jc w:val="both"/>
              <w:rPr>
                <w:rFonts w:ascii="Times New Roman" w:eastAsia="Times New Roman CYR" w:hAnsi="Times New Roman" w:cs="Times New Roman"/>
                <w:sz w:val="23"/>
                <w:szCs w:val="23"/>
              </w:rPr>
            </w:pPr>
            <w:r w:rsidRPr="008963B6">
              <w:rPr>
                <w:rFonts w:ascii="Times New Roman" w:eastAsia="Times New Roman CYR" w:hAnsi="Times New Roman" w:cs="Times New Roman"/>
                <w:sz w:val="23"/>
                <w:szCs w:val="23"/>
              </w:rPr>
              <w:lastRenderedPageBreak/>
              <w:t>Оказание услуг связи (3.2.3)</w:t>
            </w:r>
          </w:p>
        </w:tc>
        <w:tc>
          <w:tcPr>
            <w:tcW w:w="4682" w:type="dxa"/>
            <w:tcBorders>
              <w:top w:val="single" w:sz="4" w:space="0" w:color="000080"/>
              <w:left w:val="single" w:sz="4" w:space="0" w:color="000080"/>
              <w:bottom w:val="single" w:sz="4" w:space="0" w:color="000080"/>
            </w:tcBorders>
            <w:shd w:val="clear" w:color="auto" w:fill="auto"/>
          </w:tcPr>
          <w:p w14:paraId="009B679E" w14:textId="77777777" w:rsidR="008963B6" w:rsidRPr="008963B6" w:rsidRDefault="008963B6" w:rsidP="008963B6">
            <w:pPr>
              <w:spacing w:line="264" w:lineRule="auto"/>
              <w:ind w:left="57" w:right="57"/>
              <w:jc w:val="both"/>
              <w:rPr>
                <w:rFonts w:ascii="Times New Roman" w:eastAsia="Times New Roman CYR" w:hAnsi="Times New Roman" w:cs="Times New Roman"/>
                <w:sz w:val="23"/>
                <w:szCs w:val="23"/>
              </w:rPr>
            </w:pPr>
            <w:r w:rsidRPr="008963B6">
              <w:rPr>
                <w:rFonts w:ascii="Times New Roman" w:eastAsia="Times New Roman CYR" w:hAnsi="Times New Roman" w:cs="Times New Roman"/>
                <w:sz w:val="23"/>
                <w:szCs w:val="23"/>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7658" w:type="dxa"/>
            <w:vMerge/>
            <w:tcBorders>
              <w:left w:val="single" w:sz="4" w:space="0" w:color="000080"/>
              <w:right w:val="single" w:sz="4" w:space="0" w:color="000080"/>
            </w:tcBorders>
            <w:shd w:val="clear" w:color="auto" w:fill="auto"/>
          </w:tcPr>
          <w:p w14:paraId="64E2BBD6" w14:textId="77777777" w:rsidR="008963B6" w:rsidRPr="00C24BFA" w:rsidRDefault="008963B6" w:rsidP="006D1D36">
            <w:pPr>
              <w:spacing w:line="264" w:lineRule="auto"/>
              <w:ind w:left="57" w:right="57"/>
              <w:jc w:val="both"/>
              <w:rPr>
                <w:rFonts w:ascii="Times New Roman" w:eastAsia="Times New Roman CYR" w:hAnsi="Times New Roman" w:cs="Times New Roman"/>
                <w:sz w:val="23"/>
                <w:szCs w:val="23"/>
              </w:rPr>
            </w:pPr>
          </w:p>
        </w:tc>
      </w:tr>
      <w:tr w:rsidR="008963B6" w:rsidRPr="00C24BFA" w14:paraId="366B346D" w14:textId="77777777" w:rsidTr="00E21024">
        <w:trPr>
          <w:trHeight w:val="800"/>
        </w:trPr>
        <w:tc>
          <w:tcPr>
            <w:tcW w:w="2543" w:type="dxa"/>
            <w:tcBorders>
              <w:top w:val="single" w:sz="4" w:space="0" w:color="000080"/>
              <w:left w:val="single" w:sz="4" w:space="0" w:color="000080"/>
              <w:bottom w:val="single" w:sz="4" w:space="0" w:color="000080"/>
            </w:tcBorders>
            <w:shd w:val="clear" w:color="auto" w:fill="auto"/>
          </w:tcPr>
          <w:p w14:paraId="49AE869C" w14:textId="77777777" w:rsidR="008963B6" w:rsidRPr="008963B6" w:rsidRDefault="008963B6" w:rsidP="008963B6">
            <w:pPr>
              <w:spacing w:line="264" w:lineRule="auto"/>
              <w:ind w:left="57" w:right="57"/>
              <w:jc w:val="both"/>
              <w:rPr>
                <w:rFonts w:ascii="Times New Roman" w:eastAsia="Times New Roman CYR" w:hAnsi="Times New Roman" w:cs="Times New Roman"/>
                <w:sz w:val="23"/>
                <w:szCs w:val="23"/>
              </w:rPr>
            </w:pPr>
            <w:r w:rsidRPr="008963B6">
              <w:rPr>
                <w:rFonts w:ascii="Times New Roman" w:eastAsia="Times New Roman CYR" w:hAnsi="Times New Roman" w:cs="Times New Roman"/>
                <w:sz w:val="23"/>
                <w:szCs w:val="23"/>
              </w:rPr>
              <w:t>Общежития (3.2.4)</w:t>
            </w:r>
          </w:p>
        </w:tc>
        <w:tc>
          <w:tcPr>
            <w:tcW w:w="4682" w:type="dxa"/>
            <w:tcBorders>
              <w:top w:val="single" w:sz="4" w:space="0" w:color="000080"/>
              <w:left w:val="single" w:sz="4" w:space="0" w:color="000080"/>
              <w:bottom w:val="single" w:sz="4" w:space="0" w:color="000080"/>
            </w:tcBorders>
            <w:shd w:val="clear" w:color="auto" w:fill="auto"/>
          </w:tcPr>
          <w:p w14:paraId="476EF7CC" w14:textId="77777777" w:rsidR="008963B6" w:rsidRPr="008963B6" w:rsidRDefault="008963B6" w:rsidP="008963B6">
            <w:pPr>
              <w:spacing w:line="264" w:lineRule="auto"/>
              <w:ind w:left="57" w:right="57"/>
              <w:jc w:val="both"/>
              <w:rPr>
                <w:rFonts w:ascii="Times New Roman" w:eastAsia="Times New Roman CYR" w:hAnsi="Times New Roman" w:cs="Times New Roman"/>
                <w:sz w:val="23"/>
                <w:szCs w:val="23"/>
              </w:rPr>
            </w:pPr>
            <w:r w:rsidRPr="008963B6">
              <w:rPr>
                <w:rFonts w:ascii="Times New Roman" w:eastAsia="Times New Roman CYR" w:hAnsi="Times New Roman" w:cs="Times New Roman"/>
                <w:sz w:val="23"/>
                <w:szCs w:val="23"/>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7658" w:type="dxa"/>
            <w:vMerge/>
            <w:tcBorders>
              <w:left w:val="single" w:sz="4" w:space="0" w:color="000080"/>
              <w:bottom w:val="single" w:sz="4" w:space="0" w:color="000080"/>
              <w:right w:val="single" w:sz="4" w:space="0" w:color="000080"/>
            </w:tcBorders>
            <w:shd w:val="clear" w:color="auto" w:fill="auto"/>
          </w:tcPr>
          <w:p w14:paraId="072520E2" w14:textId="77777777" w:rsidR="008963B6" w:rsidRPr="00C24BFA" w:rsidRDefault="008963B6" w:rsidP="006D1D36">
            <w:pPr>
              <w:spacing w:line="264" w:lineRule="auto"/>
              <w:ind w:left="57" w:right="57"/>
              <w:jc w:val="both"/>
              <w:rPr>
                <w:rFonts w:ascii="Times New Roman" w:eastAsia="Times New Roman CYR" w:hAnsi="Times New Roman" w:cs="Times New Roman"/>
                <w:sz w:val="23"/>
                <w:szCs w:val="23"/>
              </w:rPr>
            </w:pPr>
          </w:p>
        </w:tc>
      </w:tr>
      <w:tr w:rsidR="009E3764" w:rsidRPr="00C24BFA" w14:paraId="535EC843" w14:textId="77777777" w:rsidTr="008963B6">
        <w:trPr>
          <w:trHeight w:val="262"/>
        </w:trPr>
        <w:tc>
          <w:tcPr>
            <w:tcW w:w="2543" w:type="dxa"/>
            <w:tcBorders>
              <w:top w:val="single" w:sz="4" w:space="0" w:color="000080"/>
              <w:left w:val="single" w:sz="4" w:space="0" w:color="000080"/>
              <w:bottom w:val="single" w:sz="4" w:space="0" w:color="000080"/>
            </w:tcBorders>
            <w:shd w:val="clear" w:color="auto" w:fill="auto"/>
          </w:tcPr>
          <w:p w14:paraId="49C70786" w14:textId="77777777" w:rsidR="009E3764" w:rsidRPr="00C24BFA" w:rsidRDefault="009E3764" w:rsidP="006D1D36">
            <w:pPr>
              <w:pStyle w:val="Standard"/>
              <w:spacing w:line="264" w:lineRule="auto"/>
              <w:ind w:left="57" w:right="57"/>
              <w:jc w:val="both"/>
              <w:rPr>
                <w:rFonts w:cs="Times New Roman"/>
                <w:sz w:val="23"/>
                <w:szCs w:val="23"/>
                <w:lang w:eastAsia="en-US" w:bidi="en-US"/>
              </w:rPr>
            </w:pPr>
            <w:proofErr w:type="spellStart"/>
            <w:r w:rsidRPr="00C24BFA">
              <w:rPr>
                <w:rFonts w:cs="Times New Roman"/>
                <w:sz w:val="23"/>
                <w:szCs w:val="23"/>
                <w:lang w:eastAsia="en-US" w:bidi="en-US"/>
              </w:rPr>
              <w:t>Деловое</w:t>
            </w:r>
            <w:proofErr w:type="spellEnd"/>
            <w:r w:rsidRPr="00C24BFA">
              <w:rPr>
                <w:rFonts w:cs="Times New Roman"/>
                <w:sz w:val="23"/>
                <w:szCs w:val="23"/>
                <w:lang w:eastAsia="en-US" w:bidi="en-US"/>
              </w:rPr>
              <w:t xml:space="preserve"> </w:t>
            </w:r>
            <w:proofErr w:type="spellStart"/>
            <w:r w:rsidRPr="00C24BFA">
              <w:rPr>
                <w:rFonts w:cs="Times New Roman"/>
                <w:sz w:val="23"/>
                <w:szCs w:val="23"/>
                <w:lang w:eastAsia="en-US" w:bidi="en-US"/>
              </w:rPr>
              <w:t>управление</w:t>
            </w:r>
            <w:proofErr w:type="spellEnd"/>
          </w:p>
          <w:p w14:paraId="737875EB" w14:textId="77777777" w:rsidR="009E3764" w:rsidRPr="00C24BFA" w:rsidRDefault="009E3764" w:rsidP="006D1D36">
            <w:pPr>
              <w:pStyle w:val="Standard"/>
              <w:spacing w:line="264" w:lineRule="auto"/>
              <w:ind w:left="57" w:right="57"/>
              <w:jc w:val="both"/>
              <w:rPr>
                <w:rFonts w:cs="Times New Roman"/>
                <w:sz w:val="23"/>
                <w:szCs w:val="23"/>
              </w:rPr>
            </w:pPr>
            <w:r w:rsidRPr="00C24BFA">
              <w:rPr>
                <w:rFonts w:cs="Times New Roman"/>
                <w:sz w:val="23"/>
                <w:szCs w:val="23"/>
                <w:lang w:eastAsia="en-US" w:bidi="en-US"/>
              </w:rPr>
              <w:t>(4.1)</w:t>
            </w:r>
          </w:p>
        </w:tc>
        <w:tc>
          <w:tcPr>
            <w:tcW w:w="4682" w:type="dxa"/>
            <w:tcBorders>
              <w:top w:val="single" w:sz="4" w:space="0" w:color="000080"/>
              <w:left w:val="single" w:sz="4" w:space="0" w:color="000080"/>
              <w:bottom w:val="single" w:sz="4" w:space="0" w:color="000080"/>
            </w:tcBorders>
            <w:shd w:val="clear" w:color="auto" w:fill="auto"/>
          </w:tcPr>
          <w:p w14:paraId="6F50BB31" w14:textId="77777777" w:rsidR="009E3764" w:rsidRPr="00C24BFA" w:rsidRDefault="008963B6" w:rsidP="008963B6">
            <w:pPr>
              <w:spacing w:line="264" w:lineRule="auto"/>
              <w:ind w:left="57" w:right="57"/>
              <w:jc w:val="both"/>
              <w:rPr>
                <w:rFonts w:cs="Times New Roman"/>
                <w:sz w:val="23"/>
                <w:szCs w:val="23"/>
              </w:rPr>
            </w:pPr>
            <w:r w:rsidRPr="008963B6">
              <w:rPr>
                <w:rFonts w:ascii="Times New Roman" w:eastAsia="Times New Roman CYR" w:hAnsi="Times New Roman" w:cs="Times New Roman"/>
                <w:sz w:val="23"/>
                <w:szCs w:val="23"/>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009E3764" w:rsidRPr="008963B6">
              <w:rPr>
                <w:rFonts w:ascii="Times New Roman" w:eastAsia="Times New Roman CYR" w:hAnsi="Times New Roman" w:cs="Times New Roman"/>
                <w:sz w:val="23"/>
                <w:szCs w:val="23"/>
              </w:rPr>
              <w:t>.</w:t>
            </w:r>
          </w:p>
        </w:tc>
        <w:tc>
          <w:tcPr>
            <w:tcW w:w="7658" w:type="dxa"/>
            <w:tcBorders>
              <w:top w:val="single" w:sz="4" w:space="0" w:color="000080"/>
              <w:left w:val="single" w:sz="4" w:space="0" w:color="000080"/>
              <w:bottom w:val="single" w:sz="4" w:space="0" w:color="000080"/>
              <w:right w:val="single" w:sz="4" w:space="0" w:color="000080"/>
            </w:tcBorders>
            <w:shd w:val="clear" w:color="auto" w:fill="auto"/>
          </w:tcPr>
          <w:p w14:paraId="072A4CB4" w14:textId="77777777" w:rsidR="009E3764" w:rsidRPr="00C24BFA" w:rsidRDefault="009E3764" w:rsidP="006D1D36">
            <w:pPr>
              <w:spacing w:line="264" w:lineRule="auto"/>
              <w:ind w:left="57" w:right="57"/>
              <w:jc w:val="both"/>
              <w:rPr>
                <w:rFonts w:ascii="Times New Roman" w:eastAsia="Times New Roman CYR" w:hAnsi="Times New Roman" w:cs="Times New Roman"/>
                <w:sz w:val="23"/>
                <w:szCs w:val="23"/>
              </w:rPr>
            </w:pPr>
            <w:r w:rsidRPr="00C24BFA">
              <w:rPr>
                <w:rFonts w:ascii="Times New Roman" w:eastAsia="Times New Roman CYR" w:hAnsi="Times New Roman" w:cs="Times New Roman"/>
                <w:sz w:val="23"/>
                <w:szCs w:val="23"/>
              </w:rPr>
              <w:t>Минимальная/максимальная площадь земельных участков - 400/5000 кв. м.</w:t>
            </w:r>
          </w:p>
          <w:p w14:paraId="7CCD3947" w14:textId="77777777" w:rsidR="009E3764" w:rsidRPr="00C24BFA" w:rsidRDefault="009E3764" w:rsidP="006D1D36">
            <w:pPr>
              <w:spacing w:line="264" w:lineRule="auto"/>
              <w:ind w:left="57" w:right="57"/>
              <w:jc w:val="both"/>
              <w:rPr>
                <w:rFonts w:ascii="Times New Roman" w:eastAsia="Times New Roman CYR" w:hAnsi="Times New Roman" w:cs="Times New Roman"/>
                <w:sz w:val="23"/>
                <w:szCs w:val="23"/>
              </w:rPr>
            </w:pPr>
            <w:r w:rsidRPr="00C24BFA">
              <w:rPr>
                <w:rFonts w:ascii="Times New Roman" w:eastAsia="Times New Roman CYR" w:hAnsi="Times New Roman" w:cs="Times New Roman"/>
                <w:sz w:val="23"/>
                <w:szCs w:val="23"/>
              </w:rPr>
              <w:t>Минимальная ширина земельных участков вдоль фронта улицы (проезда) - 10 м.</w:t>
            </w:r>
          </w:p>
          <w:p w14:paraId="681B5938" w14:textId="77777777" w:rsidR="009E3764" w:rsidRPr="00C24BFA" w:rsidRDefault="009E3764" w:rsidP="006D1D36">
            <w:pPr>
              <w:spacing w:line="264" w:lineRule="auto"/>
              <w:ind w:left="57" w:right="57"/>
              <w:jc w:val="both"/>
              <w:rPr>
                <w:rFonts w:ascii="Times New Roman" w:eastAsia="Times New Roman CYR" w:hAnsi="Times New Roman" w:cs="Times New Roman"/>
                <w:sz w:val="23"/>
                <w:szCs w:val="23"/>
              </w:rPr>
            </w:pPr>
            <w:r w:rsidRPr="00C24BFA">
              <w:rPr>
                <w:rFonts w:ascii="Times New Roman" w:eastAsia="Times New Roman CYR" w:hAnsi="Times New Roman" w:cs="Times New Roman"/>
                <w:sz w:val="23"/>
                <w:szCs w:val="23"/>
              </w:rPr>
              <w:t>Минимальные отступы от границ земельных участков - 3 м.</w:t>
            </w:r>
          </w:p>
          <w:p w14:paraId="7C3AA011" w14:textId="77777777" w:rsidR="009E3764" w:rsidRPr="00C24BFA" w:rsidRDefault="009E3764" w:rsidP="006D1D36">
            <w:pPr>
              <w:spacing w:line="264" w:lineRule="auto"/>
              <w:ind w:left="57" w:right="57"/>
              <w:jc w:val="both"/>
              <w:rPr>
                <w:rFonts w:ascii="Times New Roman" w:eastAsia="Times New Roman CYR" w:hAnsi="Times New Roman" w:cs="Times New Roman"/>
                <w:sz w:val="23"/>
                <w:szCs w:val="23"/>
              </w:rPr>
            </w:pPr>
            <w:r w:rsidRPr="00C24BFA">
              <w:rPr>
                <w:rFonts w:ascii="Times New Roman" w:eastAsia="Times New Roman CYR" w:hAnsi="Times New Roman" w:cs="Times New Roman"/>
                <w:sz w:val="23"/>
                <w:szCs w:val="23"/>
              </w:rPr>
              <w:t>Максимальное количество надземных этажей зданий - 4 этажа (включая мансардный этаж).</w:t>
            </w:r>
          </w:p>
          <w:p w14:paraId="701BAD80" w14:textId="77777777" w:rsidR="009E3764" w:rsidRPr="00C24BFA" w:rsidRDefault="009E3764" w:rsidP="006D1D36">
            <w:pPr>
              <w:pStyle w:val="Standard"/>
              <w:spacing w:line="264" w:lineRule="auto"/>
              <w:ind w:left="57" w:right="57"/>
              <w:jc w:val="both"/>
              <w:rPr>
                <w:rFonts w:eastAsia="Times New Roman CYR" w:cs="Times New Roman"/>
                <w:sz w:val="23"/>
                <w:szCs w:val="23"/>
                <w:lang w:val="ru-RU"/>
              </w:rPr>
            </w:pPr>
            <w:r w:rsidRPr="00C24BFA">
              <w:rPr>
                <w:rFonts w:eastAsia="Times New Roman CYR" w:cs="Times New Roman"/>
                <w:sz w:val="23"/>
                <w:szCs w:val="23"/>
                <w:lang w:val="ru-RU"/>
              </w:rPr>
              <w:t>М</w:t>
            </w:r>
            <w:proofErr w:type="spellStart"/>
            <w:r w:rsidRPr="00C24BFA">
              <w:rPr>
                <w:rFonts w:eastAsia="Times New Roman CYR" w:cs="Times New Roman"/>
                <w:sz w:val="23"/>
                <w:szCs w:val="23"/>
              </w:rPr>
              <w:t>аксимальный</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процент</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застройки</w:t>
            </w:r>
            <w:proofErr w:type="spellEnd"/>
            <w:r w:rsidRPr="00C24BFA">
              <w:rPr>
                <w:rFonts w:eastAsia="Times New Roman CYR" w:cs="Times New Roman"/>
                <w:sz w:val="23"/>
                <w:szCs w:val="23"/>
              </w:rPr>
              <w:t xml:space="preserve"> в </w:t>
            </w:r>
            <w:proofErr w:type="spellStart"/>
            <w:r w:rsidRPr="00C24BFA">
              <w:rPr>
                <w:rFonts w:eastAsia="Times New Roman CYR" w:cs="Times New Roman"/>
                <w:sz w:val="23"/>
                <w:szCs w:val="23"/>
              </w:rPr>
              <w:t>границах</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земельного</w:t>
            </w:r>
            <w:proofErr w:type="spellEnd"/>
            <w:r w:rsidRPr="00C24BFA">
              <w:rPr>
                <w:rFonts w:eastAsia="Times New Roman CYR" w:cs="Times New Roman"/>
                <w:sz w:val="23"/>
                <w:szCs w:val="23"/>
              </w:rPr>
              <w:t xml:space="preserve"> </w:t>
            </w:r>
            <w:proofErr w:type="spellStart"/>
            <w:r w:rsidRPr="00C24BFA">
              <w:rPr>
                <w:rFonts w:eastAsia="Times New Roman CYR" w:cs="Times New Roman"/>
                <w:sz w:val="23"/>
                <w:szCs w:val="23"/>
              </w:rPr>
              <w:t>участка</w:t>
            </w:r>
            <w:proofErr w:type="spellEnd"/>
            <w:r w:rsidRPr="00C24BFA">
              <w:rPr>
                <w:rFonts w:eastAsia="Times New Roman CYR" w:cs="Times New Roman"/>
                <w:sz w:val="23"/>
                <w:szCs w:val="23"/>
              </w:rPr>
              <w:t xml:space="preserve"> - 60%</w:t>
            </w:r>
            <w:r w:rsidRPr="00C24BFA">
              <w:rPr>
                <w:rFonts w:eastAsia="Times New Roman CYR" w:cs="Times New Roman"/>
                <w:sz w:val="23"/>
                <w:szCs w:val="23"/>
                <w:lang w:val="ru-RU"/>
              </w:rPr>
              <w:t>.</w:t>
            </w:r>
          </w:p>
          <w:p w14:paraId="70DBF51E" w14:textId="77777777" w:rsidR="009E3764" w:rsidRPr="00C24BFA" w:rsidRDefault="009E3764" w:rsidP="006D1D36">
            <w:pPr>
              <w:pStyle w:val="Standard"/>
              <w:spacing w:line="264" w:lineRule="auto"/>
              <w:ind w:left="57" w:right="57"/>
              <w:jc w:val="both"/>
              <w:rPr>
                <w:rFonts w:cs="Times New Roman"/>
                <w:sz w:val="23"/>
                <w:szCs w:val="23"/>
                <w:lang w:val="ru-RU"/>
              </w:rPr>
            </w:pPr>
            <w:r w:rsidRPr="00C24BFA">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41577636" w14:textId="77777777" w:rsidR="009E3764" w:rsidRPr="00C24BFA" w:rsidRDefault="009E3764" w:rsidP="006D1D36">
            <w:pPr>
              <w:pStyle w:val="Standard"/>
              <w:spacing w:line="264" w:lineRule="auto"/>
              <w:ind w:left="57" w:right="57"/>
              <w:jc w:val="both"/>
              <w:rPr>
                <w:rFonts w:cs="Times New Roman"/>
                <w:sz w:val="23"/>
                <w:szCs w:val="23"/>
              </w:rPr>
            </w:pPr>
            <w:proofErr w:type="spellStart"/>
            <w:r w:rsidRPr="00C24BFA">
              <w:rPr>
                <w:rFonts w:cs="Times New Roman"/>
                <w:sz w:val="23"/>
                <w:szCs w:val="23"/>
              </w:rPr>
              <w:t>Ограничения</w:t>
            </w:r>
            <w:proofErr w:type="spellEnd"/>
            <w:r w:rsidRPr="00C24BFA">
              <w:rPr>
                <w:rFonts w:cs="Times New Roman"/>
                <w:sz w:val="23"/>
                <w:szCs w:val="23"/>
              </w:rPr>
              <w:t xml:space="preserve"> </w:t>
            </w:r>
            <w:proofErr w:type="spellStart"/>
            <w:r w:rsidRPr="00C24BFA">
              <w:rPr>
                <w:rFonts w:cs="Times New Roman"/>
                <w:sz w:val="23"/>
                <w:szCs w:val="23"/>
              </w:rPr>
              <w:t>использования</w:t>
            </w:r>
            <w:proofErr w:type="spellEnd"/>
            <w:r w:rsidRPr="00C24BFA">
              <w:rPr>
                <w:rFonts w:cs="Times New Roman"/>
                <w:sz w:val="23"/>
                <w:szCs w:val="23"/>
              </w:rPr>
              <w:t xml:space="preserve"> </w:t>
            </w:r>
            <w:proofErr w:type="spellStart"/>
            <w:r w:rsidRPr="00C24BFA">
              <w:rPr>
                <w:rFonts w:cs="Times New Roman"/>
                <w:sz w:val="23"/>
                <w:szCs w:val="23"/>
              </w:rPr>
              <w:t>земельных</w:t>
            </w:r>
            <w:proofErr w:type="spellEnd"/>
            <w:r w:rsidRPr="00C24BFA">
              <w:rPr>
                <w:rFonts w:cs="Times New Roman"/>
                <w:sz w:val="23"/>
                <w:szCs w:val="23"/>
              </w:rPr>
              <w:t xml:space="preserve"> </w:t>
            </w:r>
            <w:proofErr w:type="spellStart"/>
            <w:r w:rsidRPr="00C24BFA">
              <w:rPr>
                <w:rFonts w:cs="Times New Roman"/>
                <w:sz w:val="23"/>
                <w:szCs w:val="23"/>
              </w:rPr>
              <w:t>участков</w:t>
            </w:r>
            <w:proofErr w:type="spellEnd"/>
            <w:r w:rsidRPr="00C24BFA">
              <w:rPr>
                <w:rFonts w:cs="Times New Roman"/>
                <w:sz w:val="23"/>
                <w:szCs w:val="23"/>
              </w:rPr>
              <w:t xml:space="preserve"> и </w:t>
            </w:r>
            <w:proofErr w:type="spellStart"/>
            <w:r w:rsidRPr="00C24BFA">
              <w:rPr>
                <w:rFonts w:cs="Times New Roman"/>
                <w:sz w:val="23"/>
                <w:szCs w:val="23"/>
              </w:rPr>
              <w:t>объектов</w:t>
            </w:r>
            <w:proofErr w:type="spellEnd"/>
            <w:r w:rsidRPr="00C24BFA">
              <w:rPr>
                <w:rFonts w:cs="Times New Roman"/>
                <w:sz w:val="23"/>
                <w:szCs w:val="23"/>
              </w:rPr>
              <w:t xml:space="preserve"> </w:t>
            </w:r>
            <w:proofErr w:type="spellStart"/>
            <w:r w:rsidRPr="00C24BFA">
              <w:rPr>
                <w:rFonts w:cs="Times New Roman"/>
                <w:sz w:val="23"/>
                <w:szCs w:val="23"/>
              </w:rPr>
              <w:t>капитального</w:t>
            </w:r>
            <w:proofErr w:type="spellEnd"/>
            <w:r w:rsidRPr="00C24BFA">
              <w:rPr>
                <w:rFonts w:cs="Times New Roman"/>
                <w:sz w:val="23"/>
                <w:szCs w:val="23"/>
              </w:rPr>
              <w:t xml:space="preserve"> </w:t>
            </w:r>
            <w:proofErr w:type="spellStart"/>
            <w:r w:rsidRPr="00C24BFA">
              <w:rPr>
                <w:rFonts w:cs="Times New Roman"/>
                <w:sz w:val="23"/>
                <w:szCs w:val="23"/>
              </w:rPr>
              <w:t>строительства</w:t>
            </w:r>
            <w:proofErr w:type="spellEnd"/>
            <w:r w:rsidRPr="00C24BFA">
              <w:rPr>
                <w:rFonts w:cs="Times New Roman"/>
                <w:sz w:val="23"/>
                <w:szCs w:val="23"/>
              </w:rPr>
              <w:t xml:space="preserve"> </w:t>
            </w:r>
            <w:proofErr w:type="spellStart"/>
            <w:r w:rsidR="003F7871">
              <w:rPr>
                <w:rFonts w:cs="Times New Roman"/>
                <w:sz w:val="23"/>
                <w:szCs w:val="23"/>
              </w:rPr>
              <w:t>установлены</w:t>
            </w:r>
            <w:proofErr w:type="spellEnd"/>
            <w:r w:rsidR="003F7871">
              <w:rPr>
                <w:rFonts w:cs="Times New Roman"/>
                <w:sz w:val="23"/>
                <w:szCs w:val="23"/>
              </w:rPr>
              <w:t xml:space="preserve"> </w:t>
            </w:r>
            <w:r w:rsidR="001527E2">
              <w:rPr>
                <w:rFonts w:cs="Times New Roman"/>
                <w:sz w:val="23"/>
                <w:szCs w:val="23"/>
              </w:rPr>
              <w:t xml:space="preserve">в </w:t>
            </w:r>
            <w:proofErr w:type="spellStart"/>
            <w:r w:rsidR="001527E2">
              <w:rPr>
                <w:rFonts w:cs="Times New Roman"/>
                <w:sz w:val="23"/>
                <w:szCs w:val="23"/>
              </w:rPr>
              <w:t>статье</w:t>
            </w:r>
            <w:proofErr w:type="spellEnd"/>
            <w:r w:rsidR="001527E2">
              <w:rPr>
                <w:rFonts w:cs="Times New Roman"/>
                <w:sz w:val="23"/>
                <w:szCs w:val="23"/>
              </w:rPr>
              <w:t xml:space="preserve"> 29 </w:t>
            </w:r>
            <w:proofErr w:type="spellStart"/>
            <w:r w:rsidR="001527E2">
              <w:rPr>
                <w:rFonts w:cs="Times New Roman"/>
                <w:sz w:val="23"/>
                <w:szCs w:val="23"/>
              </w:rPr>
              <w:t>настоящих</w:t>
            </w:r>
            <w:proofErr w:type="spellEnd"/>
            <w:r w:rsidR="001527E2">
              <w:rPr>
                <w:rFonts w:cs="Times New Roman"/>
                <w:sz w:val="23"/>
                <w:szCs w:val="23"/>
              </w:rPr>
              <w:t xml:space="preserve"> </w:t>
            </w:r>
            <w:proofErr w:type="spellStart"/>
            <w:r w:rsidR="001527E2">
              <w:rPr>
                <w:rFonts w:cs="Times New Roman"/>
                <w:sz w:val="23"/>
                <w:szCs w:val="23"/>
              </w:rPr>
              <w:t>Правил</w:t>
            </w:r>
            <w:proofErr w:type="spellEnd"/>
            <w:r w:rsidR="001527E2">
              <w:rPr>
                <w:rFonts w:cs="Times New Roman"/>
                <w:sz w:val="23"/>
                <w:szCs w:val="23"/>
              </w:rPr>
              <w:t>.</w:t>
            </w:r>
          </w:p>
        </w:tc>
      </w:tr>
      <w:tr w:rsidR="00F1019F" w:rsidRPr="00C24BFA" w14:paraId="7B05DCAA" w14:textId="77777777" w:rsidTr="008963B6">
        <w:trPr>
          <w:trHeight w:val="262"/>
        </w:trPr>
        <w:tc>
          <w:tcPr>
            <w:tcW w:w="2543" w:type="dxa"/>
            <w:tcBorders>
              <w:top w:val="single" w:sz="4" w:space="0" w:color="000080"/>
              <w:left w:val="single" w:sz="4" w:space="0" w:color="000080"/>
              <w:bottom w:val="single" w:sz="4" w:space="0" w:color="000080"/>
            </w:tcBorders>
            <w:shd w:val="clear" w:color="auto" w:fill="auto"/>
          </w:tcPr>
          <w:p w14:paraId="76359997" w14:textId="77777777" w:rsidR="00F1019F" w:rsidRPr="00F1019F" w:rsidRDefault="00F1019F" w:rsidP="006D1D36">
            <w:pPr>
              <w:pStyle w:val="Standard"/>
              <w:spacing w:line="264" w:lineRule="auto"/>
              <w:ind w:left="57" w:right="57"/>
              <w:jc w:val="both"/>
              <w:rPr>
                <w:rFonts w:eastAsia="Times New Roman CYR" w:cs="Times New Roman"/>
                <w:sz w:val="23"/>
                <w:szCs w:val="23"/>
                <w:lang w:val="ru-RU" w:eastAsia="ar-SA" w:bidi="ar-SA"/>
              </w:rPr>
            </w:pPr>
            <w:r w:rsidRPr="00F1019F">
              <w:rPr>
                <w:rFonts w:eastAsia="Times New Roman CYR" w:cs="Times New Roman"/>
                <w:sz w:val="23"/>
                <w:szCs w:val="23"/>
                <w:lang w:val="ru-RU" w:eastAsia="ar-SA" w:bidi="ar-SA"/>
              </w:rPr>
              <w:t>Трубопроводный транспорт (7.5)</w:t>
            </w:r>
          </w:p>
        </w:tc>
        <w:tc>
          <w:tcPr>
            <w:tcW w:w="4682" w:type="dxa"/>
            <w:tcBorders>
              <w:top w:val="single" w:sz="4" w:space="0" w:color="000080"/>
              <w:left w:val="single" w:sz="4" w:space="0" w:color="000080"/>
              <w:bottom w:val="single" w:sz="4" w:space="0" w:color="000080"/>
            </w:tcBorders>
            <w:shd w:val="clear" w:color="auto" w:fill="auto"/>
          </w:tcPr>
          <w:p w14:paraId="01521B3D" w14:textId="77777777" w:rsidR="00F1019F" w:rsidRPr="008963B6" w:rsidRDefault="00F1019F" w:rsidP="008963B6">
            <w:pPr>
              <w:spacing w:line="264" w:lineRule="auto"/>
              <w:ind w:left="57" w:right="57"/>
              <w:jc w:val="both"/>
              <w:rPr>
                <w:rFonts w:ascii="Times New Roman" w:eastAsia="Times New Roman CYR" w:hAnsi="Times New Roman" w:cs="Times New Roman"/>
                <w:sz w:val="23"/>
                <w:szCs w:val="23"/>
              </w:rPr>
            </w:pPr>
            <w:r w:rsidRPr="00F1019F">
              <w:rPr>
                <w:rFonts w:ascii="Times New Roman" w:eastAsia="Times New Roman CYR" w:hAnsi="Times New Roman" w:cs="Times New Roman"/>
                <w:sz w:val="23"/>
                <w:szCs w:val="23"/>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658" w:type="dxa"/>
            <w:tcBorders>
              <w:top w:val="single" w:sz="4" w:space="0" w:color="000080"/>
              <w:left w:val="single" w:sz="4" w:space="0" w:color="000080"/>
              <w:bottom w:val="single" w:sz="4" w:space="0" w:color="000080"/>
              <w:right w:val="single" w:sz="4" w:space="0" w:color="000080"/>
            </w:tcBorders>
            <w:shd w:val="clear" w:color="auto" w:fill="auto"/>
          </w:tcPr>
          <w:p w14:paraId="45EB9D7F" w14:textId="77777777" w:rsidR="00F1019F" w:rsidRPr="00C24BFA" w:rsidRDefault="00F1019F" w:rsidP="006D1D36">
            <w:pPr>
              <w:spacing w:line="264" w:lineRule="auto"/>
              <w:ind w:left="57" w:right="57"/>
              <w:jc w:val="both"/>
              <w:rPr>
                <w:rFonts w:ascii="Times New Roman" w:eastAsia="Times New Roman CYR" w:hAnsi="Times New Roman" w:cs="Times New Roman"/>
                <w:sz w:val="23"/>
                <w:szCs w:val="23"/>
              </w:rPr>
            </w:pPr>
            <w:r>
              <w:rPr>
                <w:rFonts w:ascii="Times New Roman" w:eastAsia="Times New Roman CYR" w:hAnsi="Times New Roman" w:cs="Times New Roman"/>
                <w:sz w:val="23"/>
                <w:szCs w:val="23"/>
              </w:rPr>
              <w:t>Действие градостроительного регламента не распространяется.</w:t>
            </w:r>
          </w:p>
        </w:tc>
      </w:tr>
    </w:tbl>
    <w:p w14:paraId="2AEF4EA9" w14:textId="77777777" w:rsidR="009E3764" w:rsidRPr="00EA1B50" w:rsidRDefault="009E3764" w:rsidP="009E3764">
      <w:pPr>
        <w:pStyle w:val="Standard"/>
        <w:ind w:left="426" w:right="395"/>
        <w:jc w:val="center"/>
        <w:rPr>
          <w:lang w:val="ru-RU"/>
        </w:rPr>
      </w:pPr>
    </w:p>
    <w:p w14:paraId="39A96843" w14:textId="77777777" w:rsidR="009E3764" w:rsidRDefault="009E3764" w:rsidP="009E3764">
      <w:pPr>
        <w:pStyle w:val="1"/>
        <w:sectPr w:rsidR="009E3764" w:rsidSect="00340358">
          <w:pgSz w:w="16838" w:h="11906" w:orient="landscape"/>
          <w:pgMar w:top="851" w:right="851" w:bottom="851" w:left="1134" w:header="844" w:footer="567" w:gutter="0"/>
          <w:cols w:space="720"/>
          <w:docGrid w:linePitch="600" w:charSpace="40960"/>
        </w:sectPr>
      </w:pPr>
    </w:p>
    <w:p w14:paraId="33119507" w14:textId="77777777" w:rsidR="009E3764" w:rsidRDefault="009E3764" w:rsidP="002C1B6A">
      <w:pPr>
        <w:pStyle w:val="4"/>
      </w:pPr>
      <w:r>
        <w:lastRenderedPageBreak/>
        <w:t>3.Вспомогательные виды и параметры разрешенного использования объектов капитального строительства</w:t>
      </w:r>
    </w:p>
    <w:p w14:paraId="448EFA58" w14:textId="77777777" w:rsidR="009E3764" w:rsidRDefault="009E3764" w:rsidP="009E3764">
      <w:pPr>
        <w:pStyle w:val="Standard"/>
        <w:ind w:left="426" w:right="395"/>
        <w:jc w:val="center"/>
        <w:rPr>
          <w:b/>
          <w:lang w:val="ru-RU"/>
        </w:rPr>
      </w:pPr>
    </w:p>
    <w:tbl>
      <w:tblPr>
        <w:tblW w:w="14992" w:type="dxa"/>
        <w:tblLayout w:type="fixed"/>
        <w:tblLook w:val="0000" w:firstRow="0" w:lastRow="0" w:firstColumn="0" w:lastColumn="0" w:noHBand="0" w:noVBand="0"/>
      </w:tblPr>
      <w:tblGrid>
        <w:gridCol w:w="7371"/>
        <w:gridCol w:w="7621"/>
      </w:tblGrid>
      <w:tr w:rsidR="009E3764" w:rsidRPr="009C5C88" w14:paraId="5AA46D3B" w14:textId="77777777" w:rsidTr="006D1D36">
        <w:tc>
          <w:tcPr>
            <w:tcW w:w="7371" w:type="dxa"/>
            <w:tcBorders>
              <w:top w:val="single" w:sz="1" w:space="0" w:color="000000"/>
              <w:left w:val="single" w:sz="1" w:space="0" w:color="000000"/>
              <w:bottom w:val="single" w:sz="1" w:space="0" w:color="000000"/>
            </w:tcBorders>
            <w:shd w:val="clear" w:color="auto" w:fill="auto"/>
          </w:tcPr>
          <w:p w14:paraId="3C26E2C7" w14:textId="77777777" w:rsidR="009E3764" w:rsidRPr="009C5C88" w:rsidRDefault="009E3764" w:rsidP="006D1D36">
            <w:pPr>
              <w:pStyle w:val="TableParagraph"/>
              <w:spacing w:line="264" w:lineRule="auto"/>
              <w:ind w:left="57" w:right="57"/>
              <w:jc w:val="center"/>
              <w:rPr>
                <w:rFonts w:ascii="Times New Roman" w:eastAsia="Times New Roman" w:hAnsi="Times New Roman" w:cs="Times New Roman"/>
                <w:sz w:val="23"/>
                <w:szCs w:val="23"/>
                <w:lang w:val="ru-RU"/>
              </w:rPr>
            </w:pPr>
            <w:r w:rsidRPr="009C5C88">
              <w:rPr>
                <w:rFonts w:ascii="Times New Roman" w:hAnsi="Times New Roman" w:cs="Times New Roman"/>
                <w:b/>
                <w:spacing w:val="-1"/>
                <w:sz w:val="23"/>
                <w:szCs w:val="23"/>
                <w:lang w:val="ru-RU"/>
              </w:rPr>
              <w:t xml:space="preserve">Виды </w:t>
            </w:r>
            <w:r w:rsidRPr="009C5C88">
              <w:rPr>
                <w:rFonts w:ascii="Times New Roman" w:hAnsi="Times New Roman" w:cs="Times New Roman"/>
                <w:b/>
                <w:spacing w:val="-2"/>
                <w:sz w:val="23"/>
                <w:szCs w:val="23"/>
                <w:lang w:val="ru-RU"/>
              </w:rPr>
              <w:t>разрешенного</w:t>
            </w:r>
            <w:r w:rsidRPr="009C5C88">
              <w:rPr>
                <w:rFonts w:ascii="Times New Roman" w:hAnsi="Times New Roman" w:cs="Times New Roman"/>
                <w:b/>
                <w:sz w:val="23"/>
                <w:szCs w:val="23"/>
                <w:lang w:val="ru-RU"/>
              </w:rPr>
              <w:t xml:space="preserve"> </w:t>
            </w:r>
            <w:r w:rsidRPr="009C5C88">
              <w:rPr>
                <w:rFonts w:ascii="Times New Roman" w:hAnsi="Times New Roman" w:cs="Times New Roman"/>
                <w:b/>
                <w:spacing w:val="-2"/>
                <w:sz w:val="23"/>
                <w:szCs w:val="23"/>
                <w:lang w:val="ru-RU"/>
              </w:rPr>
              <w:t>использования</w:t>
            </w:r>
            <w:r w:rsidRPr="009C5C88">
              <w:rPr>
                <w:rFonts w:ascii="Times New Roman" w:hAnsi="Times New Roman" w:cs="Times New Roman"/>
                <w:b/>
                <w:spacing w:val="-1"/>
                <w:sz w:val="23"/>
                <w:szCs w:val="23"/>
                <w:lang w:val="ru-RU"/>
              </w:rPr>
              <w:t xml:space="preserve"> земельных </w:t>
            </w:r>
            <w:r w:rsidRPr="009C5C88">
              <w:rPr>
                <w:rFonts w:ascii="Times New Roman" w:hAnsi="Times New Roman" w:cs="Times New Roman"/>
                <w:b/>
                <w:spacing w:val="-2"/>
                <w:sz w:val="23"/>
                <w:szCs w:val="23"/>
                <w:lang w:val="ru-RU"/>
              </w:rPr>
              <w:t>участков</w:t>
            </w:r>
            <w:r w:rsidRPr="009C5C88">
              <w:rPr>
                <w:rFonts w:ascii="Times New Roman" w:hAnsi="Times New Roman" w:cs="Times New Roman"/>
                <w:b/>
                <w:spacing w:val="-1"/>
                <w:sz w:val="23"/>
                <w:szCs w:val="23"/>
                <w:lang w:val="ru-RU"/>
              </w:rPr>
              <w:t xml:space="preserve"> </w:t>
            </w:r>
            <w:r w:rsidRPr="009C5C88">
              <w:rPr>
                <w:rFonts w:ascii="Times New Roman" w:hAnsi="Times New Roman" w:cs="Times New Roman"/>
                <w:b/>
                <w:sz w:val="23"/>
                <w:szCs w:val="23"/>
                <w:lang w:val="ru-RU"/>
              </w:rPr>
              <w:t>и</w:t>
            </w:r>
            <w:r w:rsidRPr="009C5C88">
              <w:rPr>
                <w:rFonts w:ascii="Times New Roman" w:hAnsi="Times New Roman" w:cs="Times New Roman"/>
                <w:b/>
                <w:spacing w:val="57"/>
                <w:sz w:val="23"/>
                <w:szCs w:val="23"/>
                <w:lang w:val="ru-RU"/>
              </w:rPr>
              <w:t xml:space="preserve"> </w:t>
            </w:r>
            <w:r w:rsidRPr="009C5C88">
              <w:rPr>
                <w:rFonts w:ascii="Times New Roman" w:hAnsi="Times New Roman" w:cs="Times New Roman"/>
                <w:b/>
                <w:spacing w:val="-2"/>
                <w:sz w:val="23"/>
                <w:szCs w:val="23"/>
                <w:lang w:val="ru-RU"/>
              </w:rPr>
              <w:t>объектов</w:t>
            </w:r>
            <w:r w:rsidRPr="009C5C88">
              <w:rPr>
                <w:rFonts w:ascii="Times New Roman" w:hAnsi="Times New Roman" w:cs="Times New Roman"/>
                <w:b/>
                <w:spacing w:val="-3"/>
                <w:sz w:val="23"/>
                <w:szCs w:val="23"/>
                <w:lang w:val="ru-RU"/>
              </w:rPr>
              <w:t xml:space="preserve"> </w:t>
            </w:r>
            <w:r w:rsidRPr="009C5C88">
              <w:rPr>
                <w:rFonts w:ascii="Times New Roman" w:hAnsi="Times New Roman" w:cs="Times New Roman"/>
                <w:b/>
                <w:spacing w:val="-2"/>
                <w:sz w:val="23"/>
                <w:szCs w:val="23"/>
                <w:lang w:val="ru-RU"/>
              </w:rPr>
              <w:t>капитального</w:t>
            </w:r>
            <w:r w:rsidRPr="009C5C88">
              <w:rPr>
                <w:rFonts w:ascii="Times New Roman" w:hAnsi="Times New Roman" w:cs="Times New Roman"/>
                <w:b/>
                <w:sz w:val="23"/>
                <w:szCs w:val="23"/>
                <w:lang w:val="ru-RU"/>
              </w:rPr>
              <w:t xml:space="preserve"> </w:t>
            </w:r>
            <w:r w:rsidRPr="009C5C88">
              <w:rPr>
                <w:rFonts w:ascii="Times New Roman" w:hAnsi="Times New Roman" w:cs="Times New Roman"/>
                <w:b/>
                <w:spacing w:val="-1"/>
                <w:sz w:val="23"/>
                <w:szCs w:val="23"/>
                <w:lang w:val="ru-RU"/>
              </w:rPr>
              <w:t>строительства</w:t>
            </w:r>
          </w:p>
        </w:tc>
        <w:tc>
          <w:tcPr>
            <w:tcW w:w="7621" w:type="dxa"/>
            <w:tcBorders>
              <w:top w:val="single" w:sz="1" w:space="0" w:color="000000"/>
              <w:left w:val="single" w:sz="1" w:space="0" w:color="000000"/>
              <w:bottom w:val="single" w:sz="1" w:space="0" w:color="000000"/>
              <w:right w:val="single" w:sz="1" w:space="0" w:color="000000"/>
            </w:tcBorders>
            <w:shd w:val="clear" w:color="auto" w:fill="auto"/>
          </w:tcPr>
          <w:p w14:paraId="3AD6B9D8" w14:textId="77777777" w:rsidR="009E3764" w:rsidRPr="009C5C88" w:rsidRDefault="009E3764" w:rsidP="006D1D36">
            <w:pPr>
              <w:pStyle w:val="TableParagraph"/>
              <w:spacing w:line="264" w:lineRule="auto"/>
              <w:ind w:left="57" w:right="57"/>
              <w:jc w:val="center"/>
              <w:rPr>
                <w:rFonts w:ascii="Times New Roman" w:eastAsia="Times New Roman" w:hAnsi="Times New Roman" w:cs="Times New Roman"/>
                <w:sz w:val="23"/>
                <w:szCs w:val="23"/>
                <w:lang w:val="ru-RU"/>
              </w:rPr>
            </w:pPr>
            <w:r w:rsidRPr="009C5C88">
              <w:rPr>
                <w:rFonts w:ascii="Times New Roman" w:hAnsi="Times New Roman" w:cs="Times New Roman"/>
                <w:b/>
                <w:spacing w:val="-1"/>
                <w:sz w:val="23"/>
                <w:szCs w:val="23"/>
                <w:lang w:val="ru-RU"/>
              </w:rPr>
              <w:t>Предельные</w:t>
            </w:r>
            <w:r w:rsidRPr="009C5C88">
              <w:rPr>
                <w:rFonts w:ascii="Times New Roman" w:hAnsi="Times New Roman" w:cs="Times New Roman"/>
                <w:b/>
                <w:spacing w:val="-2"/>
                <w:sz w:val="23"/>
                <w:szCs w:val="23"/>
                <w:lang w:val="ru-RU"/>
              </w:rPr>
              <w:t xml:space="preserve"> </w:t>
            </w:r>
            <w:r w:rsidRPr="009C5C88">
              <w:rPr>
                <w:rFonts w:ascii="Times New Roman" w:hAnsi="Times New Roman" w:cs="Times New Roman"/>
                <w:b/>
                <w:spacing w:val="-1"/>
                <w:sz w:val="23"/>
                <w:szCs w:val="23"/>
                <w:lang w:val="ru-RU"/>
              </w:rPr>
              <w:t xml:space="preserve">параметры </w:t>
            </w:r>
            <w:r w:rsidRPr="009C5C88">
              <w:rPr>
                <w:rFonts w:ascii="Times New Roman" w:hAnsi="Times New Roman" w:cs="Times New Roman"/>
                <w:b/>
                <w:spacing w:val="-2"/>
                <w:sz w:val="23"/>
                <w:szCs w:val="23"/>
                <w:lang w:val="ru-RU"/>
              </w:rPr>
              <w:t>разрешенного</w:t>
            </w:r>
            <w:r w:rsidRPr="009C5C88">
              <w:rPr>
                <w:rFonts w:ascii="Times New Roman" w:hAnsi="Times New Roman" w:cs="Times New Roman"/>
                <w:b/>
                <w:sz w:val="23"/>
                <w:szCs w:val="23"/>
                <w:lang w:val="ru-RU"/>
              </w:rPr>
              <w:t xml:space="preserve"> </w:t>
            </w:r>
            <w:r w:rsidRPr="009C5C88">
              <w:rPr>
                <w:rFonts w:ascii="Times New Roman" w:hAnsi="Times New Roman" w:cs="Times New Roman"/>
                <w:b/>
                <w:spacing w:val="-1"/>
                <w:sz w:val="23"/>
                <w:szCs w:val="23"/>
                <w:lang w:val="ru-RU"/>
              </w:rPr>
              <w:t>строительства,</w:t>
            </w:r>
            <w:r w:rsidRPr="009C5C88">
              <w:rPr>
                <w:rFonts w:ascii="Times New Roman" w:hAnsi="Times New Roman" w:cs="Times New Roman"/>
                <w:b/>
                <w:spacing w:val="63"/>
                <w:sz w:val="23"/>
                <w:szCs w:val="23"/>
                <w:lang w:val="ru-RU"/>
              </w:rPr>
              <w:t xml:space="preserve"> </w:t>
            </w:r>
            <w:r w:rsidRPr="009C5C88">
              <w:rPr>
                <w:rFonts w:ascii="Times New Roman" w:hAnsi="Times New Roman" w:cs="Times New Roman"/>
                <w:b/>
                <w:spacing w:val="-1"/>
                <w:sz w:val="23"/>
                <w:szCs w:val="23"/>
                <w:lang w:val="ru-RU"/>
              </w:rPr>
              <w:t>реконструкции</w:t>
            </w:r>
            <w:r w:rsidRPr="009C5C88">
              <w:rPr>
                <w:rFonts w:ascii="Times New Roman" w:hAnsi="Times New Roman" w:cs="Times New Roman"/>
                <w:b/>
                <w:spacing w:val="1"/>
                <w:sz w:val="23"/>
                <w:szCs w:val="23"/>
                <w:lang w:val="ru-RU"/>
              </w:rPr>
              <w:t xml:space="preserve"> </w:t>
            </w:r>
            <w:r w:rsidRPr="009C5C88">
              <w:rPr>
                <w:rFonts w:ascii="Times New Roman" w:hAnsi="Times New Roman" w:cs="Times New Roman"/>
                <w:b/>
                <w:spacing w:val="-3"/>
                <w:sz w:val="23"/>
                <w:szCs w:val="23"/>
                <w:lang w:val="ru-RU"/>
              </w:rPr>
              <w:t>объектов</w:t>
            </w:r>
            <w:r w:rsidRPr="009C5C88">
              <w:rPr>
                <w:rFonts w:ascii="Times New Roman" w:hAnsi="Times New Roman" w:cs="Times New Roman"/>
                <w:b/>
                <w:spacing w:val="-1"/>
                <w:sz w:val="23"/>
                <w:szCs w:val="23"/>
                <w:lang w:val="ru-RU"/>
              </w:rPr>
              <w:t xml:space="preserve"> </w:t>
            </w:r>
            <w:r w:rsidRPr="009C5C88">
              <w:rPr>
                <w:rFonts w:ascii="Times New Roman" w:hAnsi="Times New Roman" w:cs="Times New Roman"/>
                <w:b/>
                <w:spacing w:val="-2"/>
                <w:sz w:val="23"/>
                <w:szCs w:val="23"/>
                <w:lang w:val="ru-RU"/>
              </w:rPr>
              <w:t>капитального</w:t>
            </w:r>
            <w:r w:rsidRPr="009C5C88">
              <w:rPr>
                <w:rFonts w:ascii="Times New Roman" w:hAnsi="Times New Roman" w:cs="Times New Roman"/>
                <w:b/>
                <w:sz w:val="23"/>
                <w:szCs w:val="23"/>
                <w:lang w:val="ru-RU"/>
              </w:rPr>
              <w:t xml:space="preserve"> </w:t>
            </w:r>
            <w:r w:rsidRPr="009C5C88">
              <w:rPr>
                <w:rFonts w:ascii="Times New Roman" w:hAnsi="Times New Roman" w:cs="Times New Roman"/>
                <w:b/>
                <w:spacing w:val="-1"/>
                <w:sz w:val="23"/>
                <w:szCs w:val="23"/>
                <w:lang w:val="ru-RU"/>
              </w:rPr>
              <w:t>строительства</w:t>
            </w:r>
          </w:p>
        </w:tc>
      </w:tr>
      <w:tr w:rsidR="009E3764" w:rsidRPr="009C5C88" w14:paraId="71B2E27C" w14:textId="77777777" w:rsidTr="006D1D36">
        <w:tc>
          <w:tcPr>
            <w:tcW w:w="7371" w:type="dxa"/>
            <w:tcBorders>
              <w:top w:val="single" w:sz="1" w:space="0" w:color="000000"/>
              <w:left w:val="single" w:sz="1" w:space="0" w:color="000000"/>
              <w:bottom w:val="single" w:sz="1" w:space="0" w:color="000000"/>
            </w:tcBorders>
            <w:shd w:val="clear" w:color="auto" w:fill="auto"/>
          </w:tcPr>
          <w:p w14:paraId="70FF617F" w14:textId="77777777" w:rsidR="009E3764" w:rsidRPr="009C5C88" w:rsidRDefault="009E3764" w:rsidP="006D1D36">
            <w:pPr>
              <w:spacing w:line="264" w:lineRule="auto"/>
              <w:ind w:left="57" w:right="57"/>
              <w:jc w:val="both"/>
              <w:rPr>
                <w:rFonts w:ascii="Times New Roman" w:eastAsia="Times New Roman CYR" w:hAnsi="Times New Roman" w:cs="Times New Roman"/>
                <w:sz w:val="23"/>
                <w:szCs w:val="23"/>
              </w:rPr>
            </w:pPr>
            <w:r w:rsidRPr="009C5C88">
              <w:rPr>
                <w:rFonts w:ascii="Times New Roman" w:eastAsia="Times New Roman CYR" w:hAnsi="Times New Roman" w:cs="Times New Roman"/>
                <w:sz w:val="23"/>
                <w:szCs w:val="23"/>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104C4904" w14:textId="77777777" w:rsidR="009E3764" w:rsidRPr="009C5C88" w:rsidRDefault="009E3764" w:rsidP="006D1D36">
            <w:pPr>
              <w:spacing w:line="264" w:lineRule="auto"/>
              <w:ind w:left="57" w:right="57"/>
              <w:jc w:val="both"/>
              <w:rPr>
                <w:rFonts w:ascii="Times New Roman" w:eastAsia="Times New Roman CYR" w:hAnsi="Times New Roman" w:cs="Times New Roman"/>
                <w:sz w:val="23"/>
                <w:szCs w:val="23"/>
              </w:rPr>
            </w:pPr>
            <w:r w:rsidRPr="009C5C88">
              <w:rPr>
                <w:rFonts w:ascii="Times New Roman" w:eastAsia="Times New Roman CYR" w:hAnsi="Times New Roman" w:cs="Times New Roman"/>
                <w:sz w:val="23"/>
                <w:szCs w:val="23"/>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999C5F0" w14:textId="77777777" w:rsidR="009E3764" w:rsidRPr="009C5C88" w:rsidRDefault="009E3764" w:rsidP="006D1D36">
            <w:pPr>
              <w:spacing w:line="264" w:lineRule="auto"/>
              <w:ind w:left="57" w:right="57"/>
              <w:jc w:val="both"/>
              <w:rPr>
                <w:rFonts w:ascii="Times New Roman" w:eastAsia="Times New Roman CYR" w:hAnsi="Times New Roman" w:cs="Times New Roman"/>
                <w:sz w:val="23"/>
                <w:szCs w:val="23"/>
              </w:rPr>
            </w:pPr>
            <w:r w:rsidRPr="009C5C88">
              <w:rPr>
                <w:rFonts w:ascii="Times New Roman" w:eastAsia="Times New Roman CYR" w:hAnsi="Times New Roman" w:cs="Times New Roman"/>
                <w:sz w:val="23"/>
                <w:szCs w:val="23"/>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7B4B7DD2" w14:textId="77777777" w:rsidR="009E3764" w:rsidRPr="009C5C88" w:rsidRDefault="009E3764" w:rsidP="006D1D36">
            <w:pPr>
              <w:spacing w:line="264" w:lineRule="auto"/>
              <w:ind w:left="57" w:right="57"/>
              <w:jc w:val="both"/>
              <w:rPr>
                <w:rFonts w:ascii="Times New Roman" w:eastAsia="Times New Roman CYR" w:hAnsi="Times New Roman" w:cs="Times New Roman"/>
                <w:sz w:val="23"/>
                <w:szCs w:val="23"/>
              </w:rPr>
            </w:pPr>
            <w:r w:rsidRPr="009C5C88">
              <w:rPr>
                <w:rFonts w:ascii="Times New Roman" w:eastAsia="Times New Roman CYR" w:hAnsi="Times New Roman" w:cs="Times New Roman"/>
                <w:sz w:val="23"/>
                <w:szCs w:val="23"/>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1A26E83D" w14:textId="77777777" w:rsidR="009E3764" w:rsidRPr="009C5C88" w:rsidRDefault="009E3764" w:rsidP="006D1D36">
            <w:pPr>
              <w:spacing w:line="264" w:lineRule="auto"/>
              <w:ind w:left="57" w:right="57"/>
              <w:jc w:val="both"/>
              <w:rPr>
                <w:rFonts w:ascii="Times New Roman" w:eastAsia="Times New Roman CYR" w:hAnsi="Times New Roman" w:cs="Times New Roman"/>
                <w:sz w:val="23"/>
                <w:szCs w:val="23"/>
              </w:rPr>
            </w:pPr>
            <w:r w:rsidRPr="009C5C88">
              <w:rPr>
                <w:rFonts w:ascii="Times New Roman" w:eastAsia="Times New Roman CYR" w:hAnsi="Times New Roman" w:cs="Times New Roman"/>
                <w:sz w:val="23"/>
                <w:szCs w:val="23"/>
              </w:rPr>
              <w:t>- проезды общего пользования, пешеходные тротуары;</w:t>
            </w:r>
          </w:p>
          <w:p w14:paraId="61A824E1" w14:textId="77777777" w:rsidR="009E3764" w:rsidRPr="009C5C88" w:rsidRDefault="009E3764" w:rsidP="006D1D36">
            <w:pPr>
              <w:spacing w:line="264" w:lineRule="auto"/>
              <w:ind w:left="57" w:right="57"/>
              <w:jc w:val="both"/>
              <w:rPr>
                <w:rFonts w:ascii="Times New Roman" w:eastAsia="Times New Roman CYR" w:hAnsi="Times New Roman" w:cs="Times New Roman"/>
                <w:sz w:val="23"/>
                <w:szCs w:val="23"/>
              </w:rPr>
            </w:pPr>
            <w:r w:rsidRPr="009C5C88">
              <w:rPr>
                <w:rFonts w:ascii="Times New Roman" w:eastAsia="Times New Roman CYR" w:hAnsi="Times New Roman" w:cs="Times New Roman"/>
                <w:sz w:val="23"/>
                <w:szCs w:val="23"/>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0A9BB8D6" w14:textId="77777777" w:rsidR="009E3764" w:rsidRPr="009C5C88" w:rsidRDefault="009E3764" w:rsidP="006D1D36">
            <w:pPr>
              <w:spacing w:line="264" w:lineRule="auto"/>
              <w:ind w:left="57" w:right="57"/>
              <w:jc w:val="both"/>
              <w:rPr>
                <w:rFonts w:ascii="Times New Roman" w:eastAsia="Times New Roman CYR" w:hAnsi="Times New Roman" w:cs="Times New Roman"/>
                <w:sz w:val="23"/>
                <w:szCs w:val="23"/>
              </w:rPr>
            </w:pPr>
            <w:r w:rsidRPr="009C5C88">
              <w:rPr>
                <w:rFonts w:ascii="Times New Roman" w:eastAsia="Times New Roman CYR" w:hAnsi="Times New Roman" w:cs="Times New Roman"/>
                <w:sz w:val="23"/>
                <w:szCs w:val="23"/>
              </w:rPr>
              <w:t xml:space="preserve">- благоустроенные, в том числе озелененные </w:t>
            </w:r>
            <w:proofErr w:type="spellStart"/>
            <w:r w:rsidRPr="009C5C88">
              <w:rPr>
                <w:rFonts w:ascii="Times New Roman" w:eastAsia="Times New Roman CYR" w:hAnsi="Times New Roman" w:cs="Times New Roman"/>
                <w:sz w:val="23"/>
                <w:szCs w:val="23"/>
              </w:rPr>
              <w:t>территории,площадки</w:t>
            </w:r>
            <w:proofErr w:type="spellEnd"/>
            <w:r w:rsidRPr="009C5C88">
              <w:rPr>
                <w:rFonts w:ascii="Times New Roman" w:eastAsia="Times New Roman CYR" w:hAnsi="Times New Roman" w:cs="Times New Roman"/>
                <w:sz w:val="23"/>
                <w:szCs w:val="23"/>
              </w:rPr>
              <w:t xml:space="preserve"> для мусорных контейнеров, площадки для отдыха, спортивных занятий;</w:t>
            </w:r>
          </w:p>
          <w:p w14:paraId="130EAF34" w14:textId="77777777" w:rsidR="009E3764" w:rsidRPr="009C5C88" w:rsidRDefault="009E3764" w:rsidP="006D1D36">
            <w:pPr>
              <w:spacing w:line="264" w:lineRule="auto"/>
              <w:ind w:left="57" w:right="57"/>
              <w:jc w:val="both"/>
              <w:rPr>
                <w:rFonts w:ascii="Times New Roman" w:eastAsia="Times New Roman CYR" w:hAnsi="Times New Roman" w:cs="Times New Roman"/>
                <w:sz w:val="23"/>
                <w:szCs w:val="23"/>
              </w:rPr>
            </w:pPr>
            <w:r w:rsidRPr="009C5C88">
              <w:rPr>
                <w:rFonts w:ascii="Times New Roman" w:eastAsia="Times New Roman CYR" w:hAnsi="Times New Roman" w:cs="Times New Roman"/>
                <w:sz w:val="23"/>
                <w:szCs w:val="23"/>
              </w:rPr>
              <w:t>- постройки хозяйственного назначения;</w:t>
            </w:r>
          </w:p>
          <w:p w14:paraId="35641FFA" w14:textId="77777777" w:rsidR="009E3764" w:rsidRPr="009C5C88" w:rsidRDefault="009E3764" w:rsidP="006D1D36">
            <w:pPr>
              <w:spacing w:line="264" w:lineRule="auto"/>
              <w:ind w:left="57" w:right="57"/>
              <w:jc w:val="both"/>
              <w:rPr>
                <w:rFonts w:ascii="Times New Roman" w:eastAsia="Times New Roman CYR" w:hAnsi="Times New Roman" w:cs="Times New Roman"/>
                <w:sz w:val="23"/>
                <w:szCs w:val="23"/>
              </w:rPr>
            </w:pPr>
            <w:r w:rsidRPr="009C5C88">
              <w:rPr>
                <w:rFonts w:ascii="Times New Roman" w:eastAsia="Times New Roman CYR" w:hAnsi="Times New Roman" w:cs="Times New Roman"/>
                <w:sz w:val="23"/>
                <w:szCs w:val="23"/>
              </w:rPr>
              <w:t>- площадки хозяйственные, в том числе площадки для мусоросборников;</w:t>
            </w:r>
          </w:p>
          <w:p w14:paraId="5D2B9B9A" w14:textId="77777777" w:rsidR="009E3764" w:rsidRPr="009C5C88" w:rsidRDefault="009E3764" w:rsidP="006D1D36">
            <w:pPr>
              <w:spacing w:line="264" w:lineRule="auto"/>
              <w:ind w:left="57" w:right="57"/>
              <w:jc w:val="both"/>
              <w:rPr>
                <w:rFonts w:ascii="Times New Roman" w:eastAsia="Times New Roman CYR" w:hAnsi="Times New Roman" w:cs="Times New Roman"/>
                <w:sz w:val="23"/>
                <w:szCs w:val="23"/>
              </w:rPr>
            </w:pPr>
            <w:r w:rsidRPr="009C5C88">
              <w:rPr>
                <w:rFonts w:ascii="Times New Roman" w:eastAsia="Times New Roman CYR" w:hAnsi="Times New Roman" w:cs="Times New Roman"/>
                <w:sz w:val="23"/>
                <w:szCs w:val="23"/>
              </w:rPr>
              <w:t>- общественные туалеты, надворные туалеты, гидронепроницаемые выгребы, септики;</w:t>
            </w:r>
          </w:p>
          <w:p w14:paraId="6CFD3E5B" w14:textId="77777777" w:rsidR="009E3764" w:rsidRPr="009C5C88" w:rsidRDefault="009E3764" w:rsidP="006D1D36">
            <w:pPr>
              <w:spacing w:line="264" w:lineRule="auto"/>
              <w:ind w:left="57" w:right="57"/>
              <w:jc w:val="both"/>
              <w:rPr>
                <w:rFonts w:ascii="Times New Roman" w:eastAsia="Times New Roman CYR" w:hAnsi="Times New Roman" w:cs="Times New Roman"/>
                <w:sz w:val="23"/>
                <w:szCs w:val="23"/>
              </w:rPr>
            </w:pPr>
            <w:r w:rsidRPr="009C5C88">
              <w:rPr>
                <w:rFonts w:ascii="Times New Roman" w:eastAsia="Times New Roman CYR" w:hAnsi="Times New Roman" w:cs="Times New Roman"/>
                <w:sz w:val="23"/>
                <w:szCs w:val="23"/>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21" w:type="dxa"/>
            <w:tcBorders>
              <w:top w:val="single" w:sz="1" w:space="0" w:color="000000"/>
              <w:left w:val="single" w:sz="1" w:space="0" w:color="000000"/>
              <w:bottom w:val="single" w:sz="1" w:space="0" w:color="000000"/>
              <w:right w:val="single" w:sz="1" w:space="0" w:color="000000"/>
            </w:tcBorders>
            <w:shd w:val="clear" w:color="auto" w:fill="auto"/>
          </w:tcPr>
          <w:p w14:paraId="4A4E19FA" w14:textId="77777777" w:rsidR="009E3764" w:rsidRPr="009C5C88" w:rsidRDefault="009E3764" w:rsidP="006D1D36">
            <w:pPr>
              <w:spacing w:line="264" w:lineRule="auto"/>
              <w:ind w:left="57" w:right="57"/>
              <w:jc w:val="both"/>
              <w:rPr>
                <w:rFonts w:ascii="Times New Roman" w:eastAsia="Times New Roman CYR" w:hAnsi="Times New Roman" w:cs="Times New Roman"/>
                <w:sz w:val="23"/>
                <w:szCs w:val="23"/>
              </w:rPr>
            </w:pPr>
            <w:r w:rsidRPr="009C5C88">
              <w:rPr>
                <w:rFonts w:ascii="Times New Roman" w:eastAsia="Times New Roman CYR" w:hAnsi="Times New Roman" w:cs="Times New Roman"/>
                <w:sz w:val="23"/>
                <w:szCs w:val="23"/>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31475B78" w14:textId="77777777" w:rsidR="009E3764" w:rsidRPr="009C5C88" w:rsidRDefault="009E3764" w:rsidP="006D1D36">
            <w:pPr>
              <w:spacing w:line="264" w:lineRule="auto"/>
              <w:ind w:left="57" w:right="57"/>
              <w:jc w:val="both"/>
              <w:rPr>
                <w:rFonts w:ascii="Times New Roman" w:eastAsia="Times New Roman CYR" w:hAnsi="Times New Roman" w:cs="Times New Roman"/>
                <w:sz w:val="23"/>
                <w:szCs w:val="23"/>
              </w:rPr>
            </w:pPr>
            <w:r w:rsidRPr="009C5C88">
              <w:rPr>
                <w:rFonts w:ascii="Times New Roman" w:eastAsia="Times New Roman CYR" w:hAnsi="Times New Roman" w:cs="Times New Roman"/>
                <w:sz w:val="23"/>
                <w:szCs w:val="23"/>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198CE7A8" w14:textId="77777777" w:rsidR="009E3764" w:rsidRPr="009C5C88" w:rsidRDefault="009E3764" w:rsidP="006D1D36">
            <w:pPr>
              <w:spacing w:line="264" w:lineRule="auto"/>
              <w:ind w:left="57" w:right="57"/>
              <w:jc w:val="both"/>
              <w:rPr>
                <w:rFonts w:ascii="Times New Roman" w:eastAsia="Times New Roman CYR" w:hAnsi="Times New Roman" w:cs="Times New Roman"/>
                <w:sz w:val="23"/>
                <w:szCs w:val="23"/>
              </w:rPr>
            </w:pPr>
            <w:r w:rsidRPr="009C5C88">
              <w:rPr>
                <w:rFonts w:ascii="Times New Roman" w:eastAsia="Times New Roman CYR" w:hAnsi="Times New Roman" w:cs="Times New Roman"/>
                <w:sz w:val="23"/>
                <w:szCs w:val="23"/>
              </w:rPr>
              <w:t>Минимальные отступы от границ земельных участков - 3 м.</w:t>
            </w:r>
          </w:p>
          <w:p w14:paraId="4D9FE26F" w14:textId="77777777" w:rsidR="009E3764" w:rsidRPr="009C5C88" w:rsidRDefault="009E3764" w:rsidP="006D1D36">
            <w:pPr>
              <w:spacing w:line="264" w:lineRule="auto"/>
              <w:ind w:left="57" w:right="57"/>
              <w:jc w:val="both"/>
              <w:rPr>
                <w:rFonts w:ascii="Times New Roman" w:eastAsia="Times New Roman CYR" w:hAnsi="Times New Roman" w:cs="Times New Roman"/>
                <w:sz w:val="23"/>
                <w:szCs w:val="23"/>
              </w:rPr>
            </w:pPr>
            <w:r w:rsidRPr="009C5C88">
              <w:rPr>
                <w:rFonts w:ascii="Times New Roman" w:eastAsia="Times New Roman CYR" w:hAnsi="Times New Roman" w:cs="Times New Roman"/>
                <w:sz w:val="23"/>
                <w:szCs w:val="23"/>
              </w:rPr>
              <w:t>Максимальное количество надземных этажей зданий - 2 этажа (включая мансардный этаж).</w:t>
            </w:r>
          </w:p>
          <w:p w14:paraId="09BEA454" w14:textId="77777777" w:rsidR="009E3764" w:rsidRPr="009C5C88" w:rsidRDefault="009E3764" w:rsidP="006D1D36">
            <w:pPr>
              <w:spacing w:line="264" w:lineRule="auto"/>
              <w:ind w:left="57" w:right="57"/>
              <w:jc w:val="both"/>
              <w:rPr>
                <w:rFonts w:ascii="Times New Roman" w:hAnsi="Times New Roman" w:cs="Times New Roman"/>
                <w:sz w:val="23"/>
                <w:szCs w:val="23"/>
              </w:rPr>
            </w:pPr>
            <w:r w:rsidRPr="009C5C88">
              <w:rPr>
                <w:rFonts w:ascii="Times New Roman" w:eastAsia="Times New Roman CYR" w:hAnsi="Times New Roman" w:cs="Times New Roman"/>
                <w:sz w:val="23"/>
                <w:szCs w:val="23"/>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76A7A32F" w14:textId="77777777" w:rsidR="009E3764" w:rsidRPr="009C5C88" w:rsidRDefault="009E3764" w:rsidP="002C1B6A">
      <w:pPr>
        <w:pStyle w:val="4"/>
        <w:rPr>
          <w:rFonts w:eastAsia="Times New Roman CYR"/>
        </w:rPr>
      </w:pPr>
      <w:r w:rsidRPr="009C5C88">
        <w:lastRenderedPageBreak/>
        <w:t>Примечание:</w:t>
      </w:r>
    </w:p>
    <w:p w14:paraId="182C30E5" w14:textId="77777777" w:rsidR="009E3764" w:rsidRPr="009C5C88" w:rsidRDefault="009E3764" w:rsidP="009E3764">
      <w:pPr>
        <w:spacing w:line="264" w:lineRule="auto"/>
        <w:ind w:firstLine="567"/>
        <w:jc w:val="both"/>
        <w:rPr>
          <w:rFonts w:ascii="Times New Roman" w:eastAsia="Times New Roman CYR" w:hAnsi="Times New Roman" w:cs="Times New Roman"/>
          <w:sz w:val="24"/>
          <w:szCs w:val="24"/>
        </w:rPr>
      </w:pPr>
      <w:r w:rsidRPr="009C5C88">
        <w:rPr>
          <w:rFonts w:ascii="Times New Roman" w:eastAsia="Times New Roman CYR" w:hAnsi="Times New Roman" w:cs="Times New Roman"/>
          <w:sz w:val="24"/>
          <w:szCs w:val="24"/>
        </w:rPr>
        <w:t>Расстояние до красной линии улиц/проездов:</w:t>
      </w:r>
    </w:p>
    <w:p w14:paraId="725C8D8A" w14:textId="77777777" w:rsidR="009E3764" w:rsidRPr="009C5C88" w:rsidRDefault="009E3764" w:rsidP="009E3764">
      <w:pPr>
        <w:spacing w:line="264" w:lineRule="auto"/>
        <w:ind w:firstLine="567"/>
        <w:jc w:val="both"/>
        <w:rPr>
          <w:rFonts w:ascii="Times New Roman" w:eastAsia="Times New Roman CYR" w:hAnsi="Times New Roman" w:cs="Times New Roman"/>
          <w:sz w:val="24"/>
          <w:szCs w:val="24"/>
        </w:rPr>
      </w:pPr>
      <w:r w:rsidRPr="009C5C88">
        <w:rPr>
          <w:rFonts w:ascii="Times New Roman" w:eastAsia="Times New Roman CYR" w:hAnsi="Times New Roman" w:cs="Times New Roman"/>
          <w:sz w:val="24"/>
          <w:szCs w:val="24"/>
        </w:rPr>
        <w:t>1) от Пожарных депо - 10 м/10 м (15 м/15 м - для депо I типа);</w:t>
      </w:r>
    </w:p>
    <w:p w14:paraId="63AEEADB" w14:textId="77777777" w:rsidR="009E3764" w:rsidRPr="009C5C88" w:rsidRDefault="009E3764" w:rsidP="009E3764">
      <w:pPr>
        <w:spacing w:line="264" w:lineRule="auto"/>
        <w:ind w:firstLine="567"/>
        <w:jc w:val="both"/>
        <w:rPr>
          <w:rFonts w:ascii="Times New Roman" w:eastAsia="Times New Roman CYR" w:hAnsi="Times New Roman" w:cs="Times New Roman"/>
          <w:sz w:val="24"/>
          <w:szCs w:val="24"/>
        </w:rPr>
      </w:pPr>
      <w:r w:rsidRPr="009C5C88">
        <w:rPr>
          <w:rFonts w:ascii="Times New Roman" w:eastAsia="Times New Roman CYR" w:hAnsi="Times New Roman" w:cs="Times New Roman"/>
          <w:sz w:val="24"/>
          <w:szCs w:val="24"/>
        </w:rPr>
        <w:t>2) от общественных зданий - 5 м/3 м;</w:t>
      </w:r>
    </w:p>
    <w:p w14:paraId="4874B9FC" w14:textId="77777777" w:rsidR="009E3764" w:rsidRPr="009C5C88" w:rsidRDefault="009E3764" w:rsidP="009E3764">
      <w:pPr>
        <w:spacing w:line="264" w:lineRule="auto"/>
        <w:ind w:firstLine="567"/>
        <w:jc w:val="both"/>
        <w:rPr>
          <w:rFonts w:ascii="Times New Roman" w:eastAsia="Times New Roman CYR" w:hAnsi="Times New Roman" w:cs="Times New Roman"/>
          <w:sz w:val="24"/>
          <w:szCs w:val="24"/>
        </w:rPr>
      </w:pPr>
      <w:r w:rsidRPr="009C5C88">
        <w:rPr>
          <w:rFonts w:ascii="Times New Roman" w:eastAsia="Times New Roman CYR" w:hAnsi="Times New Roman" w:cs="Times New Roman"/>
          <w:sz w:val="24"/>
          <w:szCs w:val="24"/>
        </w:rPr>
        <w:t>3) от остальных зданий и сооружений - 5 м/3 м.</w:t>
      </w:r>
    </w:p>
    <w:p w14:paraId="410FDE00" w14:textId="77777777" w:rsidR="009E3764" w:rsidRPr="009C5C88" w:rsidRDefault="009E3764" w:rsidP="009E3764">
      <w:pPr>
        <w:spacing w:line="264" w:lineRule="auto"/>
        <w:ind w:firstLine="567"/>
        <w:jc w:val="both"/>
        <w:rPr>
          <w:rFonts w:ascii="Times New Roman" w:eastAsia="SimSun" w:hAnsi="Times New Roman" w:cs="Times New Roman"/>
          <w:sz w:val="24"/>
          <w:szCs w:val="24"/>
        </w:rPr>
      </w:pPr>
      <w:r w:rsidRPr="009C5C88">
        <w:rPr>
          <w:rFonts w:ascii="Times New Roman" w:eastAsia="Times New Roman CYR" w:hAnsi="Times New Roman" w:cs="Times New Roman"/>
          <w:sz w:val="24"/>
          <w:szCs w:val="24"/>
        </w:rPr>
        <w:t>4) от контрольно-пропускных пунктов, пунктов охраны, проходных - 1 м.</w:t>
      </w:r>
    </w:p>
    <w:p w14:paraId="18C47D98" w14:textId="77777777" w:rsidR="009E3764" w:rsidRPr="009C5C88" w:rsidRDefault="009E3764" w:rsidP="009E3764">
      <w:pPr>
        <w:pStyle w:val="Standard"/>
        <w:spacing w:line="264" w:lineRule="auto"/>
        <w:ind w:firstLine="567"/>
        <w:jc w:val="both"/>
        <w:rPr>
          <w:rFonts w:eastAsia="Calibri" w:cs="Times New Roman"/>
        </w:rPr>
      </w:pPr>
      <w:proofErr w:type="spellStart"/>
      <w:r w:rsidRPr="009C5C88">
        <w:rPr>
          <w:rFonts w:eastAsia="SimSun" w:cs="Times New Roman"/>
        </w:rPr>
        <w:t>При</w:t>
      </w:r>
      <w:proofErr w:type="spellEnd"/>
      <w:r w:rsidRPr="009C5C88">
        <w:rPr>
          <w:rFonts w:eastAsia="SimSun" w:cs="Times New Roman"/>
        </w:rPr>
        <w:t xml:space="preserve"> </w:t>
      </w:r>
      <w:proofErr w:type="spellStart"/>
      <w:r w:rsidRPr="009C5C88">
        <w:rPr>
          <w:rFonts w:eastAsia="SimSun" w:cs="Times New Roman"/>
        </w:rPr>
        <w:t>размещении</w:t>
      </w:r>
      <w:proofErr w:type="spellEnd"/>
      <w:r w:rsidRPr="009C5C88">
        <w:rPr>
          <w:rFonts w:eastAsia="SimSun" w:cs="Times New Roman"/>
        </w:rPr>
        <w:t xml:space="preserve"> </w:t>
      </w:r>
      <w:proofErr w:type="spellStart"/>
      <w:r w:rsidRPr="009C5C88">
        <w:rPr>
          <w:rFonts w:eastAsia="SimSun" w:cs="Times New Roman"/>
        </w:rPr>
        <w:t>зданий</w:t>
      </w:r>
      <w:proofErr w:type="spellEnd"/>
      <w:r w:rsidRPr="009C5C88">
        <w:rPr>
          <w:rFonts w:eastAsia="SimSun" w:cs="Times New Roman"/>
        </w:rPr>
        <w:t xml:space="preserve">, </w:t>
      </w:r>
      <w:proofErr w:type="spellStart"/>
      <w:r w:rsidRPr="009C5C88">
        <w:rPr>
          <w:rFonts w:eastAsia="SimSun" w:cs="Times New Roman"/>
        </w:rPr>
        <w:t>строений</w:t>
      </w:r>
      <w:proofErr w:type="spellEnd"/>
      <w:r w:rsidRPr="009C5C88">
        <w:rPr>
          <w:rFonts w:eastAsia="SimSun" w:cs="Times New Roman"/>
        </w:rPr>
        <w:t xml:space="preserve"> и </w:t>
      </w:r>
      <w:proofErr w:type="spellStart"/>
      <w:r w:rsidRPr="009C5C88">
        <w:rPr>
          <w:rFonts w:eastAsia="SimSun" w:cs="Times New Roman"/>
        </w:rPr>
        <w:t>сооружений</w:t>
      </w:r>
      <w:proofErr w:type="spellEnd"/>
      <w:r w:rsidRPr="009C5C88">
        <w:rPr>
          <w:rFonts w:eastAsia="SimSun" w:cs="Times New Roman"/>
        </w:rPr>
        <w:t xml:space="preserve"> </w:t>
      </w:r>
      <w:proofErr w:type="spellStart"/>
      <w:r w:rsidRPr="009C5C88">
        <w:rPr>
          <w:rFonts w:eastAsia="SimSun" w:cs="Times New Roman"/>
        </w:rPr>
        <w:t>должны</w:t>
      </w:r>
      <w:proofErr w:type="spellEnd"/>
      <w:r w:rsidRPr="009C5C88">
        <w:rPr>
          <w:rFonts w:eastAsia="SimSun" w:cs="Times New Roman"/>
        </w:rPr>
        <w:t xml:space="preserve"> </w:t>
      </w:r>
      <w:proofErr w:type="spellStart"/>
      <w:r w:rsidRPr="009C5C88">
        <w:rPr>
          <w:rFonts w:eastAsia="SimSun" w:cs="Times New Roman"/>
        </w:rPr>
        <w:t>соблюдаться</w:t>
      </w:r>
      <w:proofErr w:type="spellEnd"/>
      <w:r w:rsidRPr="009C5C88">
        <w:rPr>
          <w:rFonts w:eastAsia="SimSun" w:cs="Times New Roman"/>
        </w:rPr>
        <w:t xml:space="preserve">, </w:t>
      </w:r>
      <w:proofErr w:type="spellStart"/>
      <w:r w:rsidRPr="009C5C88">
        <w:rPr>
          <w:rFonts w:eastAsia="SimSun" w:cs="Times New Roman"/>
        </w:rPr>
        <w:t>установленные</w:t>
      </w:r>
      <w:proofErr w:type="spellEnd"/>
      <w:r w:rsidRPr="009C5C88">
        <w:rPr>
          <w:rFonts w:eastAsia="SimSun" w:cs="Times New Roman"/>
        </w:rPr>
        <w:t xml:space="preserve"> </w:t>
      </w:r>
      <w:proofErr w:type="spellStart"/>
      <w:r w:rsidRPr="009C5C88">
        <w:rPr>
          <w:rFonts w:eastAsia="SimSun" w:cs="Times New Roman"/>
        </w:rPr>
        <w:t>законодательством</w:t>
      </w:r>
      <w:proofErr w:type="spellEnd"/>
      <w:r w:rsidRPr="009C5C88">
        <w:rPr>
          <w:rFonts w:eastAsia="SimSun" w:cs="Times New Roman"/>
        </w:rPr>
        <w:t xml:space="preserve"> о </w:t>
      </w:r>
      <w:proofErr w:type="spellStart"/>
      <w:r w:rsidRPr="009C5C88">
        <w:rPr>
          <w:rFonts w:eastAsia="SimSun" w:cs="Times New Roman"/>
        </w:rPr>
        <w:t>пожарной</w:t>
      </w:r>
      <w:proofErr w:type="spellEnd"/>
      <w:r w:rsidRPr="009C5C88">
        <w:rPr>
          <w:rFonts w:eastAsia="SimSun" w:cs="Times New Roman"/>
        </w:rPr>
        <w:t xml:space="preserve"> </w:t>
      </w:r>
      <w:proofErr w:type="spellStart"/>
      <w:r w:rsidRPr="009C5C88">
        <w:rPr>
          <w:rFonts w:eastAsia="SimSun" w:cs="Times New Roman"/>
        </w:rPr>
        <w:t>безопасности</w:t>
      </w:r>
      <w:proofErr w:type="spellEnd"/>
      <w:r w:rsidRPr="009C5C88">
        <w:rPr>
          <w:rFonts w:eastAsia="SimSun" w:cs="Times New Roman"/>
        </w:rPr>
        <w:t xml:space="preserve"> и </w:t>
      </w:r>
      <w:proofErr w:type="spellStart"/>
      <w:r w:rsidRPr="009C5C88">
        <w:rPr>
          <w:rFonts w:eastAsia="SimSun" w:cs="Times New Roman"/>
        </w:rPr>
        <w:t>законодательством</w:t>
      </w:r>
      <w:proofErr w:type="spellEnd"/>
      <w:r w:rsidRPr="009C5C88">
        <w:rPr>
          <w:rFonts w:eastAsia="SimSun" w:cs="Times New Roman"/>
        </w:rPr>
        <w:t xml:space="preserve"> в </w:t>
      </w:r>
      <w:proofErr w:type="spellStart"/>
      <w:r w:rsidRPr="009C5C88">
        <w:rPr>
          <w:rFonts w:eastAsia="SimSun" w:cs="Times New Roman"/>
        </w:rPr>
        <w:t>области</w:t>
      </w:r>
      <w:proofErr w:type="spellEnd"/>
      <w:r w:rsidRPr="009C5C88">
        <w:rPr>
          <w:rFonts w:eastAsia="SimSun" w:cs="Times New Roman"/>
        </w:rPr>
        <w:t xml:space="preserve"> </w:t>
      </w:r>
      <w:proofErr w:type="spellStart"/>
      <w:r w:rsidRPr="009C5C88">
        <w:rPr>
          <w:rFonts w:eastAsia="SimSun" w:cs="Times New Roman"/>
        </w:rPr>
        <w:t>обеспечения</w:t>
      </w:r>
      <w:proofErr w:type="spellEnd"/>
      <w:r w:rsidRPr="009C5C88">
        <w:rPr>
          <w:rFonts w:eastAsia="SimSun" w:cs="Times New Roman"/>
        </w:rPr>
        <w:t xml:space="preserve"> </w:t>
      </w:r>
      <w:proofErr w:type="spellStart"/>
      <w:r w:rsidRPr="009C5C88">
        <w:rPr>
          <w:rFonts w:eastAsia="SimSun" w:cs="Times New Roman"/>
        </w:rPr>
        <w:t>санитарно-эпидемиологического</w:t>
      </w:r>
      <w:proofErr w:type="spellEnd"/>
      <w:r w:rsidRPr="009C5C88">
        <w:rPr>
          <w:rFonts w:eastAsia="SimSun" w:cs="Times New Roman"/>
        </w:rPr>
        <w:t xml:space="preserve"> </w:t>
      </w:r>
      <w:proofErr w:type="spellStart"/>
      <w:r w:rsidRPr="009C5C88">
        <w:rPr>
          <w:rFonts w:eastAsia="SimSun" w:cs="Times New Roman"/>
        </w:rPr>
        <w:t>благополучия</w:t>
      </w:r>
      <w:proofErr w:type="spellEnd"/>
      <w:r w:rsidRPr="009C5C88">
        <w:rPr>
          <w:rFonts w:eastAsia="SimSun" w:cs="Times New Roman"/>
        </w:rPr>
        <w:t xml:space="preserve"> </w:t>
      </w:r>
      <w:proofErr w:type="spellStart"/>
      <w:r w:rsidRPr="009C5C88">
        <w:rPr>
          <w:rFonts w:eastAsia="SimSun" w:cs="Times New Roman"/>
        </w:rPr>
        <w:t>населения</w:t>
      </w:r>
      <w:proofErr w:type="spellEnd"/>
      <w:r w:rsidRPr="009C5C88">
        <w:rPr>
          <w:rFonts w:eastAsia="SimSun" w:cs="Times New Roman"/>
        </w:rPr>
        <w:t xml:space="preserve">, </w:t>
      </w:r>
      <w:proofErr w:type="spellStart"/>
      <w:r w:rsidRPr="009C5C88">
        <w:rPr>
          <w:rFonts w:eastAsia="SimSun" w:cs="Times New Roman"/>
        </w:rPr>
        <w:t>минимальные</w:t>
      </w:r>
      <w:proofErr w:type="spellEnd"/>
      <w:r w:rsidRPr="009C5C88">
        <w:rPr>
          <w:rFonts w:eastAsia="SimSun" w:cs="Times New Roman"/>
        </w:rPr>
        <w:t xml:space="preserve"> </w:t>
      </w:r>
      <w:proofErr w:type="spellStart"/>
      <w:r w:rsidRPr="009C5C88">
        <w:rPr>
          <w:rFonts w:eastAsia="SimSun" w:cs="Times New Roman"/>
        </w:rPr>
        <w:t>нормативные</w:t>
      </w:r>
      <w:proofErr w:type="spellEnd"/>
      <w:r w:rsidRPr="009C5C88">
        <w:rPr>
          <w:rFonts w:eastAsia="SimSun" w:cs="Times New Roman"/>
        </w:rPr>
        <w:t xml:space="preserve"> </w:t>
      </w:r>
      <w:proofErr w:type="spellStart"/>
      <w:r w:rsidRPr="009C5C88">
        <w:rPr>
          <w:rFonts w:eastAsia="SimSun" w:cs="Times New Roman"/>
        </w:rPr>
        <w:t>противопожарные</w:t>
      </w:r>
      <w:proofErr w:type="spellEnd"/>
      <w:r w:rsidRPr="009C5C88">
        <w:rPr>
          <w:rFonts w:eastAsia="SimSun" w:cs="Times New Roman"/>
        </w:rPr>
        <w:t xml:space="preserve"> и </w:t>
      </w:r>
      <w:proofErr w:type="spellStart"/>
      <w:r w:rsidRPr="009C5C88">
        <w:rPr>
          <w:rFonts w:eastAsia="SimSun" w:cs="Times New Roman"/>
        </w:rPr>
        <w:t>санитарно-эпидемиологические</w:t>
      </w:r>
      <w:proofErr w:type="spellEnd"/>
      <w:r w:rsidRPr="009C5C88">
        <w:rPr>
          <w:rFonts w:eastAsia="SimSun" w:cs="Times New Roman"/>
        </w:rPr>
        <w:t xml:space="preserve"> </w:t>
      </w:r>
      <w:proofErr w:type="spellStart"/>
      <w:r w:rsidRPr="009C5C88">
        <w:rPr>
          <w:rFonts w:eastAsia="SimSun" w:cs="Times New Roman"/>
        </w:rPr>
        <w:t>разрывы</w:t>
      </w:r>
      <w:proofErr w:type="spellEnd"/>
      <w:r w:rsidRPr="009C5C88">
        <w:rPr>
          <w:rFonts w:eastAsia="SimSun" w:cs="Times New Roman"/>
        </w:rPr>
        <w:t xml:space="preserve"> </w:t>
      </w:r>
      <w:proofErr w:type="spellStart"/>
      <w:r w:rsidRPr="009C5C88">
        <w:rPr>
          <w:rFonts w:eastAsia="SimSun" w:cs="Times New Roman"/>
        </w:rPr>
        <w:t>между</w:t>
      </w:r>
      <w:proofErr w:type="spellEnd"/>
      <w:r w:rsidRPr="009C5C88">
        <w:rPr>
          <w:rFonts w:eastAsia="SimSun" w:cs="Times New Roman"/>
        </w:rPr>
        <w:t xml:space="preserve"> </w:t>
      </w:r>
      <w:proofErr w:type="spellStart"/>
      <w:r w:rsidRPr="009C5C88">
        <w:rPr>
          <w:rFonts w:eastAsia="SimSun" w:cs="Times New Roman"/>
        </w:rPr>
        <w:t>зданиями</w:t>
      </w:r>
      <w:proofErr w:type="spellEnd"/>
      <w:r w:rsidRPr="009C5C88">
        <w:rPr>
          <w:rFonts w:eastAsia="SimSun" w:cs="Times New Roman"/>
        </w:rPr>
        <w:t xml:space="preserve">, </w:t>
      </w:r>
      <w:proofErr w:type="spellStart"/>
      <w:r w:rsidRPr="009C5C88">
        <w:rPr>
          <w:rFonts w:eastAsia="SimSun" w:cs="Times New Roman"/>
        </w:rPr>
        <w:t>строениями</w:t>
      </w:r>
      <w:proofErr w:type="spellEnd"/>
      <w:r w:rsidRPr="009C5C88">
        <w:rPr>
          <w:rFonts w:eastAsia="SimSun" w:cs="Times New Roman"/>
        </w:rPr>
        <w:t xml:space="preserve"> и </w:t>
      </w:r>
      <w:proofErr w:type="spellStart"/>
      <w:r w:rsidRPr="009C5C88">
        <w:rPr>
          <w:rFonts w:eastAsia="SimSun" w:cs="Times New Roman"/>
        </w:rPr>
        <w:t>сооружениями</w:t>
      </w:r>
      <w:proofErr w:type="spellEnd"/>
      <w:r w:rsidRPr="009C5C88">
        <w:rPr>
          <w:rFonts w:eastAsia="SimSun" w:cs="Times New Roman"/>
        </w:rPr>
        <w:t xml:space="preserve">, в </w:t>
      </w:r>
      <w:proofErr w:type="spellStart"/>
      <w:r w:rsidRPr="009C5C88">
        <w:rPr>
          <w:rFonts w:eastAsia="SimSun" w:cs="Times New Roman"/>
        </w:rPr>
        <w:t>том</w:t>
      </w:r>
      <w:proofErr w:type="spellEnd"/>
      <w:r w:rsidRPr="009C5C88">
        <w:rPr>
          <w:rFonts w:eastAsia="SimSun" w:cs="Times New Roman"/>
        </w:rPr>
        <w:t xml:space="preserve"> </w:t>
      </w:r>
      <w:proofErr w:type="spellStart"/>
      <w:r w:rsidRPr="009C5C88">
        <w:rPr>
          <w:rFonts w:eastAsia="SimSun" w:cs="Times New Roman"/>
        </w:rPr>
        <w:t>числе</w:t>
      </w:r>
      <w:proofErr w:type="spellEnd"/>
      <w:r w:rsidRPr="009C5C88">
        <w:rPr>
          <w:rFonts w:eastAsia="SimSun" w:cs="Times New Roman"/>
        </w:rPr>
        <w:t xml:space="preserve"> и </w:t>
      </w:r>
      <w:proofErr w:type="spellStart"/>
      <w:r w:rsidRPr="009C5C88">
        <w:rPr>
          <w:rFonts w:eastAsia="SimSun" w:cs="Times New Roman"/>
        </w:rPr>
        <w:t>расположенными</w:t>
      </w:r>
      <w:proofErr w:type="spellEnd"/>
      <w:r w:rsidRPr="009C5C88">
        <w:rPr>
          <w:rFonts w:eastAsia="SimSun" w:cs="Times New Roman"/>
        </w:rPr>
        <w:t xml:space="preserve"> </w:t>
      </w:r>
      <w:proofErr w:type="spellStart"/>
      <w:r w:rsidRPr="009C5C88">
        <w:rPr>
          <w:rFonts w:eastAsia="SimSun" w:cs="Times New Roman"/>
        </w:rPr>
        <w:t>на</w:t>
      </w:r>
      <w:proofErr w:type="spellEnd"/>
      <w:r w:rsidRPr="009C5C88">
        <w:rPr>
          <w:rFonts w:eastAsia="SimSun" w:cs="Times New Roman"/>
        </w:rPr>
        <w:t xml:space="preserve"> </w:t>
      </w:r>
      <w:proofErr w:type="spellStart"/>
      <w:r w:rsidRPr="009C5C88">
        <w:rPr>
          <w:rFonts w:eastAsia="SimSun" w:cs="Times New Roman"/>
        </w:rPr>
        <w:t>соседних</w:t>
      </w:r>
      <w:proofErr w:type="spellEnd"/>
      <w:r w:rsidRPr="009C5C88">
        <w:rPr>
          <w:rFonts w:eastAsia="SimSun" w:cs="Times New Roman"/>
        </w:rPr>
        <w:t xml:space="preserve"> </w:t>
      </w:r>
      <w:proofErr w:type="spellStart"/>
      <w:r w:rsidRPr="009C5C88">
        <w:rPr>
          <w:rFonts w:eastAsia="SimSun" w:cs="Times New Roman"/>
        </w:rPr>
        <w:t>земельных</w:t>
      </w:r>
      <w:proofErr w:type="spellEnd"/>
      <w:r w:rsidRPr="009C5C88">
        <w:rPr>
          <w:rFonts w:eastAsia="SimSun" w:cs="Times New Roman"/>
        </w:rPr>
        <w:t xml:space="preserve"> </w:t>
      </w:r>
      <w:proofErr w:type="spellStart"/>
      <w:r w:rsidRPr="009C5C88">
        <w:rPr>
          <w:rFonts w:eastAsia="SimSun" w:cs="Times New Roman"/>
        </w:rPr>
        <w:t>участках</w:t>
      </w:r>
      <w:proofErr w:type="spellEnd"/>
      <w:r w:rsidRPr="009C5C88">
        <w:rPr>
          <w:rFonts w:eastAsia="SimSun" w:cs="Times New Roman"/>
        </w:rPr>
        <w:t xml:space="preserve">, а </w:t>
      </w:r>
      <w:proofErr w:type="spellStart"/>
      <w:r w:rsidRPr="009C5C88">
        <w:rPr>
          <w:rFonts w:eastAsia="SimSun" w:cs="Times New Roman"/>
        </w:rPr>
        <w:t>также</w:t>
      </w:r>
      <w:proofErr w:type="spellEnd"/>
      <w:r w:rsidRPr="009C5C88">
        <w:rPr>
          <w:rFonts w:eastAsia="SimSun" w:cs="Times New Roman"/>
        </w:rPr>
        <w:t xml:space="preserve"> </w:t>
      </w:r>
      <w:proofErr w:type="spellStart"/>
      <w:r w:rsidRPr="009C5C88">
        <w:rPr>
          <w:rFonts w:eastAsia="SimSun" w:cs="Times New Roman"/>
        </w:rPr>
        <w:t>технические</w:t>
      </w:r>
      <w:proofErr w:type="spellEnd"/>
      <w:r w:rsidRPr="009C5C88">
        <w:rPr>
          <w:rFonts w:eastAsia="SimSun" w:cs="Times New Roman"/>
        </w:rPr>
        <w:t xml:space="preserve"> </w:t>
      </w:r>
      <w:proofErr w:type="spellStart"/>
      <w:r w:rsidRPr="009C5C88">
        <w:rPr>
          <w:rFonts w:eastAsia="SimSun" w:cs="Times New Roman"/>
        </w:rPr>
        <w:t>регламенты</w:t>
      </w:r>
      <w:proofErr w:type="spellEnd"/>
      <w:r w:rsidRPr="009C5C88">
        <w:rPr>
          <w:rFonts w:eastAsia="SimSun" w:cs="Times New Roman"/>
        </w:rPr>
        <w:t xml:space="preserve">, </w:t>
      </w:r>
      <w:proofErr w:type="spellStart"/>
      <w:r w:rsidRPr="009C5C88">
        <w:rPr>
          <w:rFonts w:eastAsia="SimSun" w:cs="Times New Roman"/>
        </w:rPr>
        <w:t>градостроительные</w:t>
      </w:r>
      <w:proofErr w:type="spellEnd"/>
      <w:r w:rsidRPr="009C5C88">
        <w:rPr>
          <w:rFonts w:eastAsia="SimSun" w:cs="Times New Roman"/>
        </w:rPr>
        <w:t xml:space="preserve"> и </w:t>
      </w:r>
      <w:proofErr w:type="spellStart"/>
      <w:r w:rsidRPr="009C5C88">
        <w:rPr>
          <w:rFonts w:eastAsia="SimSun" w:cs="Times New Roman"/>
        </w:rPr>
        <w:t>строительные</w:t>
      </w:r>
      <w:proofErr w:type="spellEnd"/>
      <w:r w:rsidRPr="009C5C88">
        <w:rPr>
          <w:rFonts w:eastAsia="SimSun" w:cs="Times New Roman"/>
        </w:rPr>
        <w:t xml:space="preserve"> </w:t>
      </w:r>
      <w:proofErr w:type="spellStart"/>
      <w:r w:rsidRPr="009C5C88">
        <w:rPr>
          <w:rFonts w:eastAsia="SimSun" w:cs="Times New Roman"/>
        </w:rPr>
        <w:t>нормы</w:t>
      </w:r>
      <w:proofErr w:type="spellEnd"/>
      <w:r w:rsidRPr="009C5C88">
        <w:rPr>
          <w:rFonts w:eastAsia="SimSun" w:cs="Times New Roman"/>
        </w:rPr>
        <w:t xml:space="preserve"> и </w:t>
      </w:r>
      <w:proofErr w:type="spellStart"/>
      <w:r w:rsidRPr="009C5C88">
        <w:rPr>
          <w:rFonts w:eastAsia="SimSun" w:cs="Times New Roman"/>
        </w:rPr>
        <w:t>Правила</w:t>
      </w:r>
      <w:proofErr w:type="spellEnd"/>
      <w:r w:rsidRPr="009C5C88">
        <w:rPr>
          <w:rFonts w:eastAsia="SimSun" w:cs="Times New Roman"/>
        </w:rPr>
        <w:t>.</w:t>
      </w:r>
    </w:p>
    <w:p w14:paraId="4512F0A8" w14:textId="77777777" w:rsidR="009E3764" w:rsidRPr="009C5C88" w:rsidRDefault="009E3764" w:rsidP="009E3764">
      <w:pPr>
        <w:pStyle w:val="Standard"/>
        <w:spacing w:line="264" w:lineRule="auto"/>
        <w:ind w:firstLine="567"/>
        <w:jc w:val="both"/>
        <w:rPr>
          <w:rFonts w:eastAsia="Calibri" w:cs="Times New Roman"/>
        </w:rPr>
      </w:pPr>
      <w:proofErr w:type="spellStart"/>
      <w:r w:rsidRPr="009C5C88">
        <w:rPr>
          <w:rFonts w:eastAsia="Calibri" w:cs="Times New Roman"/>
        </w:rPr>
        <w:t>Станции</w:t>
      </w:r>
      <w:proofErr w:type="spellEnd"/>
      <w:r w:rsidRPr="009C5C88">
        <w:rPr>
          <w:rFonts w:eastAsia="Calibri" w:cs="Times New Roman"/>
        </w:rPr>
        <w:t xml:space="preserve"> </w:t>
      </w:r>
      <w:proofErr w:type="spellStart"/>
      <w:r w:rsidRPr="009C5C88">
        <w:rPr>
          <w:rFonts w:eastAsia="Calibri" w:cs="Times New Roman"/>
        </w:rPr>
        <w:t>технического</w:t>
      </w:r>
      <w:proofErr w:type="spellEnd"/>
      <w:r w:rsidRPr="009C5C88">
        <w:rPr>
          <w:rFonts w:eastAsia="Calibri" w:cs="Times New Roman"/>
        </w:rPr>
        <w:t xml:space="preserve"> </w:t>
      </w:r>
      <w:proofErr w:type="spellStart"/>
      <w:r w:rsidRPr="009C5C88">
        <w:rPr>
          <w:rFonts w:eastAsia="Calibri" w:cs="Times New Roman"/>
        </w:rPr>
        <w:t>обслуживания</w:t>
      </w:r>
      <w:proofErr w:type="spellEnd"/>
      <w:r w:rsidRPr="009C5C88">
        <w:rPr>
          <w:rFonts w:eastAsia="Calibri" w:cs="Times New Roman"/>
        </w:rPr>
        <w:t xml:space="preserve"> </w:t>
      </w:r>
      <w:proofErr w:type="spellStart"/>
      <w:r w:rsidRPr="009C5C88">
        <w:rPr>
          <w:rFonts w:eastAsia="Calibri" w:cs="Times New Roman"/>
        </w:rPr>
        <w:t>автомобилей</w:t>
      </w:r>
      <w:proofErr w:type="spellEnd"/>
      <w:r w:rsidRPr="009C5C88">
        <w:rPr>
          <w:rFonts w:eastAsia="Calibri" w:cs="Times New Roman"/>
        </w:rPr>
        <w:t xml:space="preserve"> </w:t>
      </w:r>
      <w:proofErr w:type="spellStart"/>
      <w:r w:rsidRPr="009C5C88">
        <w:rPr>
          <w:rFonts w:eastAsia="Calibri" w:cs="Times New Roman"/>
        </w:rPr>
        <w:t>следует</w:t>
      </w:r>
      <w:proofErr w:type="spellEnd"/>
      <w:r w:rsidRPr="009C5C88">
        <w:rPr>
          <w:rFonts w:eastAsia="Calibri" w:cs="Times New Roman"/>
        </w:rPr>
        <w:t xml:space="preserve"> </w:t>
      </w:r>
      <w:proofErr w:type="spellStart"/>
      <w:r w:rsidRPr="009C5C88">
        <w:rPr>
          <w:rFonts w:eastAsia="Calibri" w:cs="Times New Roman"/>
        </w:rPr>
        <w:t>проектировать</w:t>
      </w:r>
      <w:proofErr w:type="spellEnd"/>
      <w:r w:rsidRPr="009C5C88">
        <w:rPr>
          <w:rFonts w:eastAsia="Calibri" w:cs="Times New Roman"/>
        </w:rPr>
        <w:t xml:space="preserve"> </w:t>
      </w:r>
      <w:proofErr w:type="spellStart"/>
      <w:r w:rsidRPr="009C5C88">
        <w:rPr>
          <w:rFonts w:eastAsia="Calibri" w:cs="Times New Roman"/>
        </w:rPr>
        <w:t>из</w:t>
      </w:r>
      <w:proofErr w:type="spellEnd"/>
      <w:r w:rsidRPr="009C5C88">
        <w:rPr>
          <w:rFonts w:eastAsia="Calibri" w:cs="Times New Roman"/>
        </w:rPr>
        <w:t xml:space="preserve"> </w:t>
      </w:r>
      <w:proofErr w:type="spellStart"/>
      <w:r w:rsidRPr="009C5C88">
        <w:rPr>
          <w:rFonts w:eastAsia="Calibri" w:cs="Times New Roman"/>
        </w:rPr>
        <w:t>расчета</w:t>
      </w:r>
      <w:proofErr w:type="spellEnd"/>
      <w:r w:rsidRPr="009C5C88">
        <w:rPr>
          <w:rFonts w:eastAsia="Calibri" w:cs="Times New Roman"/>
        </w:rPr>
        <w:t xml:space="preserve"> </w:t>
      </w:r>
      <w:proofErr w:type="spellStart"/>
      <w:r w:rsidRPr="009C5C88">
        <w:rPr>
          <w:rFonts w:eastAsia="Calibri" w:cs="Times New Roman"/>
        </w:rPr>
        <w:t>один</w:t>
      </w:r>
      <w:proofErr w:type="spellEnd"/>
      <w:r w:rsidRPr="009C5C88">
        <w:rPr>
          <w:rFonts w:eastAsia="Calibri" w:cs="Times New Roman"/>
        </w:rPr>
        <w:t xml:space="preserve"> </w:t>
      </w:r>
      <w:proofErr w:type="spellStart"/>
      <w:r w:rsidRPr="009C5C88">
        <w:rPr>
          <w:rFonts w:eastAsia="Calibri" w:cs="Times New Roman"/>
        </w:rPr>
        <w:t>пост</w:t>
      </w:r>
      <w:proofErr w:type="spellEnd"/>
      <w:r w:rsidRPr="009C5C88">
        <w:rPr>
          <w:rFonts w:eastAsia="Calibri" w:cs="Times New Roman"/>
        </w:rPr>
        <w:t xml:space="preserve"> </w:t>
      </w:r>
      <w:proofErr w:type="spellStart"/>
      <w:r w:rsidRPr="009C5C88">
        <w:rPr>
          <w:rFonts w:eastAsia="Calibri" w:cs="Times New Roman"/>
        </w:rPr>
        <w:t>на</w:t>
      </w:r>
      <w:proofErr w:type="spellEnd"/>
      <w:r w:rsidRPr="009C5C88">
        <w:rPr>
          <w:rFonts w:eastAsia="Calibri" w:cs="Times New Roman"/>
        </w:rPr>
        <w:t xml:space="preserve"> 200 </w:t>
      </w:r>
      <w:proofErr w:type="spellStart"/>
      <w:r w:rsidRPr="009C5C88">
        <w:rPr>
          <w:rFonts w:eastAsia="Calibri" w:cs="Times New Roman"/>
        </w:rPr>
        <w:t>легковых</w:t>
      </w:r>
      <w:proofErr w:type="spellEnd"/>
      <w:r w:rsidRPr="009C5C88">
        <w:rPr>
          <w:rFonts w:eastAsia="Calibri" w:cs="Times New Roman"/>
        </w:rPr>
        <w:t xml:space="preserve"> </w:t>
      </w:r>
      <w:proofErr w:type="spellStart"/>
      <w:r w:rsidRPr="009C5C88">
        <w:rPr>
          <w:rFonts w:eastAsia="Calibri" w:cs="Times New Roman"/>
        </w:rPr>
        <w:t>автомобилей</w:t>
      </w:r>
      <w:proofErr w:type="spellEnd"/>
      <w:r w:rsidRPr="009C5C88">
        <w:rPr>
          <w:rFonts w:eastAsia="Calibri" w:cs="Times New Roman"/>
        </w:rPr>
        <w:t xml:space="preserve">, </w:t>
      </w:r>
      <w:proofErr w:type="spellStart"/>
      <w:r w:rsidRPr="009C5C88">
        <w:rPr>
          <w:rFonts w:eastAsia="Calibri" w:cs="Times New Roman"/>
        </w:rPr>
        <w:t>принимая</w:t>
      </w:r>
      <w:proofErr w:type="spellEnd"/>
      <w:r w:rsidRPr="009C5C88">
        <w:rPr>
          <w:rFonts w:eastAsia="Calibri" w:cs="Times New Roman"/>
        </w:rPr>
        <w:t xml:space="preserve"> </w:t>
      </w:r>
      <w:proofErr w:type="spellStart"/>
      <w:r w:rsidRPr="009C5C88">
        <w:rPr>
          <w:rFonts w:eastAsia="Calibri" w:cs="Times New Roman"/>
        </w:rPr>
        <w:t>размеры</w:t>
      </w:r>
      <w:proofErr w:type="spellEnd"/>
      <w:r w:rsidRPr="009C5C88">
        <w:rPr>
          <w:rFonts w:eastAsia="Calibri" w:cs="Times New Roman"/>
        </w:rPr>
        <w:t xml:space="preserve"> </w:t>
      </w:r>
      <w:proofErr w:type="spellStart"/>
      <w:r w:rsidRPr="009C5C88">
        <w:rPr>
          <w:rFonts w:eastAsia="Calibri" w:cs="Times New Roman"/>
        </w:rPr>
        <w:t>их</w:t>
      </w:r>
      <w:proofErr w:type="spellEnd"/>
      <w:r w:rsidRPr="009C5C88">
        <w:rPr>
          <w:rFonts w:eastAsia="Calibri" w:cs="Times New Roman"/>
        </w:rPr>
        <w:t xml:space="preserve"> </w:t>
      </w:r>
      <w:proofErr w:type="spellStart"/>
      <w:r w:rsidRPr="009C5C88">
        <w:rPr>
          <w:rFonts w:eastAsia="Calibri" w:cs="Times New Roman"/>
        </w:rPr>
        <w:t>земельных</w:t>
      </w:r>
      <w:proofErr w:type="spellEnd"/>
      <w:r w:rsidRPr="009C5C88">
        <w:rPr>
          <w:rFonts w:eastAsia="Calibri" w:cs="Times New Roman"/>
        </w:rPr>
        <w:t xml:space="preserve"> </w:t>
      </w:r>
      <w:proofErr w:type="spellStart"/>
      <w:r w:rsidRPr="009C5C88">
        <w:rPr>
          <w:rFonts w:eastAsia="Calibri" w:cs="Times New Roman"/>
        </w:rPr>
        <w:t>участков</w:t>
      </w:r>
      <w:proofErr w:type="spellEnd"/>
      <w:r w:rsidRPr="009C5C88">
        <w:rPr>
          <w:rFonts w:eastAsia="Calibri" w:cs="Times New Roman"/>
        </w:rPr>
        <w:t xml:space="preserve">, </w:t>
      </w:r>
      <w:proofErr w:type="spellStart"/>
      <w:r w:rsidRPr="009C5C88">
        <w:rPr>
          <w:rFonts w:eastAsia="Calibri" w:cs="Times New Roman"/>
        </w:rPr>
        <w:t>для</w:t>
      </w:r>
      <w:proofErr w:type="spellEnd"/>
      <w:r w:rsidRPr="009C5C88">
        <w:rPr>
          <w:rFonts w:eastAsia="Calibri" w:cs="Times New Roman"/>
        </w:rPr>
        <w:t xml:space="preserve"> </w:t>
      </w:r>
      <w:proofErr w:type="spellStart"/>
      <w:r w:rsidRPr="009C5C88">
        <w:rPr>
          <w:rFonts w:eastAsia="Calibri" w:cs="Times New Roman"/>
        </w:rPr>
        <w:t>станций</w:t>
      </w:r>
      <w:proofErr w:type="spellEnd"/>
      <w:r w:rsidRPr="009C5C88">
        <w:rPr>
          <w:rFonts w:eastAsia="Calibri" w:cs="Times New Roman"/>
        </w:rPr>
        <w:t>:</w:t>
      </w:r>
    </w:p>
    <w:p w14:paraId="02A73EF7" w14:textId="77777777" w:rsidR="009E3764" w:rsidRPr="009C5C88" w:rsidRDefault="009E3764" w:rsidP="009E3764">
      <w:pPr>
        <w:pStyle w:val="Standard"/>
        <w:spacing w:line="264" w:lineRule="auto"/>
        <w:ind w:firstLine="567"/>
        <w:jc w:val="both"/>
        <w:rPr>
          <w:rFonts w:eastAsia="Calibri" w:cs="Times New Roman"/>
        </w:rPr>
      </w:pPr>
      <w:proofErr w:type="spellStart"/>
      <w:r w:rsidRPr="009C5C88">
        <w:rPr>
          <w:rFonts w:eastAsia="Calibri" w:cs="Times New Roman"/>
        </w:rPr>
        <w:t>на</w:t>
      </w:r>
      <w:proofErr w:type="spellEnd"/>
      <w:r w:rsidRPr="009C5C88">
        <w:rPr>
          <w:rFonts w:eastAsia="Calibri" w:cs="Times New Roman"/>
        </w:rPr>
        <w:t xml:space="preserve"> 10 </w:t>
      </w:r>
      <w:proofErr w:type="spellStart"/>
      <w:r w:rsidRPr="009C5C88">
        <w:rPr>
          <w:rFonts w:eastAsia="Calibri" w:cs="Times New Roman"/>
        </w:rPr>
        <w:t>постов</w:t>
      </w:r>
      <w:proofErr w:type="spellEnd"/>
      <w:r w:rsidRPr="009C5C88">
        <w:rPr>
          <w:rFonts w:eastAsia="Calibri" w:cs="Times New Roman"/>
        </w:rPr>
        <w:t xml:space="preserve"> - 1,0 </w:t>
      </w:r>
      <w:proofErr w:type="spellStart"/>
      <w:r w:rsidRPr="009C5C88">
        <w:rPr>
          <w:rFonts w:eastAsia="Calibri" w:cs="Times New Roman"/>
        </w:rPr>
        <w:t>га</w:t>
      </w:r>
      <w:proofErr w:type="spellEnd"/>
      <w:r w:rsidRPr="009C5C88">
        <w:rPr>
          <w:rFonts w:eastAsia="Calibri" w:cs="Times New Roman"/>
        </w:rPr>
        <w:t>;</w:t>
      </w:r>
    </w:p>
    <w:p w14:paraId="65274CB7" w14:textId="77777777" w:rsidR="009E3764" w:rsidRPr="009C5C88" w:rsidRDefault="009E3764" w:rsidP="009E3764">
      <w:pPr>
        <w:pStyle w:val="Standard"/>
        <w:spacing w:line="264" w:lineRule="auto"/>
        <w:ind w:firstLine="567"/>
        <w:jc w:val="both"/>
        <w:rPr>
          <w:rFonts w:eastAsia="Calibri" w:cs="Times New Roman"/>
        </w:rPr>
      </w:pPr>
      <w:proofErr w:type="spellStart"/>
      <w:r w:rsidRPr="009C5C88">
        <w:rPr>
          <w:rFonts w:eastAsia="Calibri" w:cs="Times New Roman"/>
        </w:rPr>
        <w:t>на</w:t>
      </w:r>
      <w:proofErr w:type="spellEnd"/>
      <w:r w:rsidRPr="009C5C88">
        <w:rPr>
          <w:rFonts w:eastAsia="Calibri" w:cs="Times New Roman"/>
        </w:rPr>
        <w:t xml:space="preserve"> 15 </w:t>
      </w:r>
      <w:proofErr w:type="spellStart"/>
      <w:r w:rsidRPr="009C5C88">
        <w:rPr>
          <w:rFonts w:eastAsia="Calibri" w:cs="Times New Roman"/>
        </w:rPr>
        <w:t>постов</w:t>
      </w:r>
      <w:proofErr w:type="spellEnd"/>
      <w:r w:rsidRPr="009C5C88">
        <w:rPr>
          <w:rFonts w:eastAsia="Calibri" w:cs="Times New Roman"/>
        </w:rPr>
        <w:t xml:space="preserve"> - 1,5 </w:t>
      </w:r>
      <w:proofErr w:type="spellStart"/>
      <w:r w:rsidRPr="009C5C88">
        <w:rPr>
          <w:rFonts w:eastAsia="Calibri" w:cs="Times New Roman"/>
        </w:rPr>
        <w:t>га</w:t>
      </w:r>
      <w:proofErr w:type="spellEnd"/>
      <w:r w:rsidRPr="009C5C88">
        <w:rPr>
          <w:rFonts w:eastAsia="Calibri" w:cs="Times New Roman"/>
        </w:rPr>
        <w:t>;</w:t>
      </w:r>
    </w:p>
    <w:p w14:paraId="2FB6F129" w14:textId="77777777" w:rsidR="009E3764" w:rsidRPr="009C5C88" w:rsidRDefault="009E3764" w:rsidP="009E3764">
      <w:pPr>
        <w:pStyle w:val="Standard"/>
        <w:spacing w:line="264" w:lineRule="auto"/>
        <w:ind w:firstLine="567"/>
        <w:jc w:val="both"/>
        <w:rPr>
          <w:rFonts w:eastAsia="Calibri" w:cs="Times New Roman"/>
        </w:rPr>
      </w:pPr>
      <w:proofErr w:type="spellStart"/>
      <w:r w:rsidRPr="009C5C88">
        <w:rPr>
          <w:rFonts w:eastAsia="Calibri" w:cs="Times New Roman"/>
        </w:rPr>
        <w:t>на</w:t>
      </w:r>
      <w:proofErr w:type="spellEnd"/>
      <w:r w:rsidRPr="009C5C88">
        <w:rPr>
          <w:rFonts w:eastAsia="Calibri" w:cs="Times New Roman"/>
        </w:rPr>
        <w:t xml:space="preserve"> 25 </w:t>
      </w:r>
      <w:proofErr w:type="spellStart"/>
      <w:r w:rsidRPr="009C5C88">
        <w:rPr>
          <w:rFonts w:eastAsia="Calibri" w:cs="Times New Roman"/>
        </w:rPr>
        <w:t>постов</w:t>
      </w:r>
      <w:proofErr w:type="spellEnd"/>
      <w:r w:rsidRPr="009C5C88">
        <w:rPr>
          <w:rFonts w:eastAsia="Calibri" w:cs="Times New Roman"/>
        </w:rPr>
        <w:t xml:space="preserve"> - 2,0 </w:t>
      </w:r>
      <w:proofErr w:type="spellStart"/>
      <w:r w:rsidRPr="009C5C88">
        <w:rPr>
          <w:rFonts w:eastAsia="Calibri" w:cs="Times New Roman"/>
        </w:rPr>
        <w:t>га</w:t>
      </w:r>
      <w:proofErr w:type="spellEnd"/>
      <w:r w:rsidRPr="009C5C88">
        <w:rPr>
          <w:rFonts w:eastAsia="Calibri" w:cs="Times New Roman"/>
        </w:rPr>
        <w:t>;</w:t>
      </w:r>
    </w:p>
    <w:p w14:paraId="184E72DC" w14:textId="77777777" w:rsidR="009E3764" w:rsidRPr="009C5C88" w:rsidRDefault="009E3764" w:rsidP="009E3764">
      <w:pPr>
        <w:pStyle w:val="Standard"/>
        <w:spacing w:line="264" w:lineRule="auto"/>
        <w:ind w:firstLine="567"/>
        <w:jc w:val="both"/>
        <w:rPr>
          <w:rFonts w:eastAsia="Calibri" w:cs="Times New Roman"/>
        </w:rPr>
      </w:pPr>
      <w:proofErr w:type="spellStart"/>
      <w:r w:rsidRPr="009C5C88">
        <w:rPr>
          <w:rFonts w:eastAsia="Calibri" w:cs="Times New Roman"/>
        </w:rPr>
        <w:t>на</w:t>
      </w:r>
      <w:proofErr w:type="spellEnd"/>
      <w:r w:rsidRPr="009C5C88">
        <w:rPr>
          <w:rFonts w:eastAsia="Calibri" w:cs="Times New Roman"/>
        </w:rPr>
        <w:t xml:space="preserve"> 40 </w:t>
      </w:r>
      <w:proofErr w:type="spellStart"/>
      <w:r w:rsidRPr="009C5C88">
        <w:rPr>
          <w:rFonts w:eastAsia="Calibri" w:cs="Times New Roman"/>
        </w:rPr>
        <w:t>постов</w:t>
      </w:r>
      <w:proofErr w:type="spellEnd"/>
      <w:r w:rsidRPr="009C5C88">
        <w:rPr>
          <w:rFonts w:eastAsia="Calibri" w:cs="Times New Roman"/>
        </w:rPr>
        <w:t xml:space="preserve"> - 3,5 </w:t>
      </w:r>
      <w:proofErr w:type="spellStart"/>
      <w:r w:rsidRPr="009C5C88">
        <w:rPr>
          <w:rFonts w:eastAsia="Calibri" w:cs="Times New Roman"/>
        </w:rPr>
        <w:t>га</w:t>
      </w:r>
      <w:proofErr w:type="spellEnd"/>
      <w:r w:rsidRPr="009C5C88">
        <w:rPr>
          <w:rFonts w:eastAsia="Calibri" w:cs="Times New Roman"/>
        </w:rPr>
        <w:t>.</w:t>
      </w:r>
    </w:p>
    <w:p w14:paraId="149927E8" w14:textId="77777777" w:rsidR="009E3764" w:rsidRPr="009C5C88" w:rsidRDefault="009E3764" w:rsidP="009E3764">
      <w:pPr>
        <w:pStyle w:val="Standard"/>
        <w:spacing w:line="264" w:lineRule="auto"/>
        <w:ind w:firstLine="567"/>
        <w:jc w:val="both"/>
        <w:rPr>
          <w:rFonts w:eastAsia="Calibri" w:cs="Times New Roman"/>
          <w:lang w:val="ru-RU"/>
        </w:rPr>
      </w:pPr>
      <w:proofErr w:type="spellStart"/>
      <w:r w:rsidRPr="009C5C88">
        <w:rPr>
          <w:rFonts w:eastAsia="Calibri" w:cs="Times New Roman"/>
        </w:rPr>
        <w:t>Расстояния</w:t>
      </w:r>
      <w:proofErr w:type="spellEnd"/>
      <w:r w:rsidRPr="009C5C88">
        <w:rPr>
          <w:rFonts w:eastAsia="Calibri" w:cs="Times New Roman"/>
        </w:rPr>
        <w:t xml:space="preserve"> </w:t>
      </w:r>
      <w:proofErr w:type="spellStart"/>
      <w:r w:rsidRPr="009C5C88">
        <w:rPr>
          <w:rFonts w:eastAsia="Calibri" w:cs="Times New Roman"/>
        </w:rPr>
        <w:t>от</w:t>
      </w:r>
      <w:proofErr w:type="spellEnd"/>
      <w:r w:rsidRPr="009C5C88">
        <w:rPr>
          <w:rFonts w:eastAsia="Calibri" w:cs="Times New Roman"/>
        </w:rPr>
        <w:t xml:space="preserve"> </w:t>
      </w:r>
      <w:proofErr w:type="spellStart"/>
      <w:r w:rsidRPr="009C5C88">
        <w:rPr>
          <w:rFonts w:eastAsia="Calibri" w:cs="Times New Roman"/>
        </w:rPr>
        <w:t>границы</w:t>
      </w:r>
      <w:proofErr w:type="spellEnd"/>
      <w:r w:rsidRPr="009C5C88">
        <w:rPr>
          <w:rFonts w:eastAsia="Calibri" w:cs="Times New Roman"/>
        </w:rPr>
        <w:t xml:space="preserve"> </w:t>
      </w:r>
      <w:proofErr w:type="spellStart"/>
      <w:r w:rsidRPr="009C5C88">
        <w:rPr>
          <w:rFonts w:eastAsia="Calibri" w:cs="Times New Roman"/>
        </w:rPr>
        <w:t>земельного</w:t>
      </w:r>
      <w:proofErr w:type="spellEnd"/>
      <w:r w:rsidRPr="009C5C88">
        <w:rPr>
          <w:rFonts w:eastAsia="Calibri" w:cs="Times New Roman"/>
        </w:rPr>
        <w:t xml:space="preserve"> </w:t>
      </w:r>
      <w:proofErr w:type="spellStart"/>
      <w:r w:rsidRPr="009C5C88">
        <w:rPr>
          <w:rFonts w:eastAsia="Calibri" w:cs="Times New Roman"/>
        </w:rPr>
        <w:t>участка</w:t>
      </w:r>
      <w:proofErr w:type="spellEnd"/>
      <w:r w:rsidRPr="009C5C88">
        <w:rPr>
          <w:rFonts w:eastAsia="Calibri" w:cs="Times New Roman"/>
        </w:rPr>
        <w:t xml:space="preserve"> </w:t>
      </w:r>
      <w:proofErr w:type="spellStart"/>
      <w:r w:rsidRPr="009C5C88">
        <w:rPr>
          <w:rFonts w:eastAsia="Calibri" w:cs="Times New Roman"/>
        </w:rPr>
        <w:t>станций</w:t>
      </w:r>
      <w:proofErr w:type="spellEnd"/>
      <w:r w:rsidRPr="009C5C88">
        <w:rPr>
          <w:rFonts w:eastAsia="Calibri" w:cs="Times New Roman"/>
        </w:rPr>
        <w:t xml:space="preserve"> </w:t>
      </w:r>
      <w:proofErr w:type="spellStart"/>
      <w:r w:rsidRPr="009C5C88">
        <w:rPr>
          <w:rFonts w:eastAsia="Calibri" w:cs="Times New Roman"/>
        </w:rPr>
        <w:t>технического</w:t>
      </w:r>
      <w:proofErr w:type="spellEnd"/>
      <w:r w:rsidRPr="009C5C88">
        <w:rPr>
          <w:rFonts w:eastAsia="Calibri" w:cs="Times New Roman"/>
        </w:rPr>
        <w:t xml:space="preserve"> </w:t>
      </w:r>
      <w:proofErr w:type="spellStart"/>
      <w:r w:rsidRPr="009C5C88">
        <w:rPr>
          <w:rFonts w:eastAsia="Calibri" w:cs="Times New Roman"/>
        </w:rPr>
        <w:t>обслуживания</w:t>
      </w:r>
      <w:proofErr w:type="spellEnd"/>
      <w:r w:rsidRPr="009C5C88">
        <w:rPr>
          <w:rFonts w:eastAsia="Calibri" w:cs="Times New Roman"/>
        </w:rPr>
        <w:t xml:space="preserve"> </w:t>
      </w:r>
      <w:proofErr w:type="spellStart"/>
      <w:r w:rsidRPr="009C5C88">
        <w:rPr>
          <w:rFonts w:eastAsia="Calibri" w:cs="Times New Roman"/>
        </w:rPr>
        <w:t>до</w:t>
      </w:r>
      <w:proofErr w:type="spellEnd"/>
      <w:r w:rsidRPr="009C5C88">
        <w:rPr>
          <w:rFonts w:eastAsia="Calibri" w:cs="Times New Roman"/>
        </w:rPr>
        <w:t xml:space="preserve"> </w:t>
      </w:r>
      <w:proofErr w:type="spellStart"/>
      <w:r w:rsidRPr="009C5C88">
        <w:rPr>
          <w:rFonts w:eastAsia="Calibri" w:cs="Times New Roman"/>
        </w:rPr>
        <w:t>жилых</w:t>
      </w:r>
      <w:proofErr w:type="spellEnd"/>
      <w:r w:rsidRPr="009C5C88">
        <w:rPr>
          <w:rFonts w:eastAsia="Calibri" w:cs="Times New Roman"/>
        </w:rPr>
        <w:t xml:space="preserve"> </w:t>
      </w:r>
      <w:proofErr w:type="spellStart"/>
      <w:r w:rsidRPr="009C5C88">
        <w:rPr>
          <w:rFonts w:eastAsia="Calibri" w:cs="Times New Roman"/>
        </w:rPr>
        <w:t>домов</w:t>
      </w:r>
      <w:proofErr w:type="spellEnd"/>
      <w:r w:rsidRPr="009C5C88">
        <w:rPr>
          <w:rFonts w:eastAsia="Calibri" w:cs="Times New Roman"/>
        </w:rPr>
        <w:t xml:space="preserve">, </w:t>
      </w:r>
      <w:proofErr w:type="spellStart"/>
      <w:r w:rsidRPr="009C5C88">
        <w:rPr>
          <w:rFonts w:eastAsia="Calibri" w:cs="Times New Roman"/>
        </w:rPr>
        <w:t>общественных</w:t>
      </w:r>
      <w:proofErr w:type="spellEnd"/>
      <w:r w:rsidRPr="009C5C88">
        <w:rPr>
          <w:rFonts w:eastAsia="Calibri" w:cs="Times New Roman"/>
        </w:rPr>
        <w:t xml:space="preserve"> </w:t>
      </w:r>
      <w:proofErr w:type="spellStart"/>
      <w:r w:rsidRPr="009C5C88">
        <w:rPr>
          <w:rFonts w:eastAsia="Calibri" w:cs="Times New Roman"/>
        </w:rPr>
        <w:t>зданий</w:t>
      </w:r>
      <w:proofErr w:type="spellEnd"/>
      <w:r w:rsidRPr="009C5C88">
        <w:rPr>
          <w:rFonts w:eastAsia="Calibri" w:cs="Times New Roman"/>
        </w:rPr>
        <w:t xml:space="preserve">, а </w:t>
      </w:r>
      <w:proofErr w:type="spellStart"/>
      <w:r w:rsidRPr="009C5C88">
        <w:rPr>
          <w:rFonts w:eastAsia="Calibri" w:cs="Times New Roman"/>
        </w:rPr>
        <w:t>также</w:t>
      </w:r>
      <w:proofErr w:type="spellEnd"/>
      <w:r w:rsidRPr="009C5C88">
        <w:rPr>
          <w:rFonts w:eastAsia="Calibri" w:cs="Times New Roman"/>
        </w:rPr>
        <w:t xml:space="preserve"> </w:t>
      </w:r>
      <w:proofErr w:type="spellStart"/>
      <w:r w:rsidRPr="009C5C88">
        <w:rPr>
          <w:rFonts w:eastAsia="Calibri" w:cs="Times New Roman"/>
        </w:rPr>
        <w:t>до</w:t>
      </w:r>
      <w:proofErr w:type="spellEnd"/>
      <w:r w:rsidRPr="009C5C88">
        <w:rPr>
          <w:rFonts w:eastAsia="Calibri" w:cs="Times New Roman"/>
        </w:rPr>
        <w:t xml:space="preserve"> </w:t>
      </w:r>
      <w:proofErr w:type="spellStart"/>
      <w:r w:rsidRPr="009C5C88">
        <w:rPr>
          <w:rFonts w:eastAsia="Calibri" w:cs="Times New Roman"/>
        </w:rPr>
        <w:t>участков</w:t>
      </w:r>
      <w:proofErr w:type="spellEnd"/>
      <w:r w:rsidRPr="009C5C88">
        <w:rPr>
          <w:rFonts w:eastAsia="Calibri" w:cs="Times New Roman"/>
        </w:rPr>
        <w:t xml:space="preserve"> </w:t>
      </w:r>
      <w:proofErr w:type="spellStart"/>
      <w:r w:rsidRPr="009C5C88">
        <w:rPr>
          <w:rFonts w:eastAsia="Calibri" w:cs="Times New Roman"/>
        </w:rPr>
        <w:t>дошкольных</w:t>
      </w:r>
      <w:proofErr w:type="spellEnd"/>
      <w:r w:rsidRPr="009C5C88">
        <w:rPr>
          <w:rFonts w:eastAsia="Calibri" w:cs="Times New Roman"/>
        </w:rPr>
        <w:t xml:space="preserve"> </w:t>
      </w:r>
      <w:proofErr w:type="spellStart"/>
      <w:r w:rsidRPr="009C5C88">
        <w:rPr>
          <w:rFonts w:eastAsia="Calibri" w:cs="Times New Roman"/>
        </w:rPr>
        <w:t>образовательных</w:t>
      </w:r>
      <w:proofErr w:type="spellEnd"/>
      <w:r w:rsidRPr="009C5C88">
        <w:rPr>
          <w:rFonts w:eastAsia="Calibri" w:cs="Times New Roman"/>
        </w:rPr>
        <w:t xml:space="preserve"> </w:t>
      </w:r>
      <w:proofErr w:type="spellStart"/>
      <w:r w:rsidRPr="009C5C88">
        <w:rPr>
          <w:rFonts w:eastAsia="Calibri" w:cs="Times New Roman"/>
        </w:rPr>
        <w:t>учреждений</w:t>
      </w:r>
      <w:proofErr w:type="spellEnd"/>
      <w:r w:rsidRPr="009C5C88">
        <w:rPr>
          <w:rFonts w:eastAsia="Calibri" w:cs="Times New Roman"/>
        </w:rPr>
        <w:t xml:space="preserve">, </w:t>
      </w:r>
      <w:proofErr w:type="spellStart"/>
      <w:r w:rsidRPr="009C5C88">
        <w:rPr>
          <w:rFonts w:eastAsia="Calibri" w:cs="Times New Roman"/>
        </w:rPr>
        <w:t>общеобразовательных</w:t>
      </w:r>
      <w:proofErr w:type="spellEnd"/>
      <w:r w:rsidRPr="009C5C88">
        <w:rPr>
          <w:rFonts w:eastAsia="Calibri" w:cs="Times New Roman"/>
        </w:rPr>
        <w:t xml:space="preserve"> </w:t>
      </w:r>
      <w:proofErr w:type="spellStart"/>
      <w:r w:rsidRPr="009C5C88">
        <w:rPr>
          <w:rFonts w:eastAsia="Calibri" w:cs="Times New Roman"/>
        </w:rPr>
        <w:t>школ</w:t>
      </w:r>
      <w:proofErr w:type="spellEnd"/>
      <w:r w:rsidRPr="009C5C88">
        <w:rPr>
          <w:rFonts w:eastAsia="Calibri" w:cs="Times New Roman"/>
        </w:rPr>
        <w:t xml:space="preserve">, </w:t>
      </w:r>
      <w:proofErr w:type="spellStart"/>
      <w:r w:rsidRPr="009C5C88">
        <w:rPr>
          <w:rFonts w:eastAsia="Calibri" w:cs="Times New Roman"/>
        </w:rPr>
        <w:t>лечебных</w:t>
      </w:r>
      <w:proofErr w:type="spellEnd"/>
      <w:r w:rsidRPr="009C5C88">
        <w:rPr>
          <w:rFonts w:eastAsia="Calibri" w:cs="Times New Roman"/>
        </w:rPr>
        <w:t xml:space="preserve"> </w:t>
      </w:r>
      <w:proofErr w:type="spellStart"/>
      <w:r w:rsidRPr="009C5C88">
        <w:rPr>
          <w:rFonts w:eastAsia="Calibri" w:cs="Times New Roman"/>
        </w:rPr>
        <w:t>учреждений</w:t>
      </w:r>
      <w:proofErr w:type="spellEnd"/>
      <w:r w:rsidRPr="009C5C88">
        <w:rPr>
          <w:rFonts w:eastAsia="Calibri" w:cs="Times New Roman"/>
        </w:rPr>
        <w:t xml:space="preserve">, </w:t>
      </w:r>
      <w:proofErr w:type="spellStart"/>
      <w:r w:rsidRPr="009C5C88">
        <w:rPr>
          <w:rFonts w:eastAsia="Calibri" w:cs="Times New Roman"/>
        </w:rPr>
        <w:t>размещаемых</w:t>
      </w:r>
      <w:proofErr w:type="spellEnd"/>
      <w:r w:rsidRPr="009C5C88">
        <w:rPr>
          <w:rFonts w:eastAsia="Calibri" w:cs="Times New Roman"/>
        </w:rPr>
        <w:t xml:space="preserve"> </w:t>
      </w:r>
      <w:proofErr w:type="spellStart"/>
      <w:r w:rsidRPr="009C5C88">
        <w:rPr>
          <w:rFonts w:eastAsia="Calibri" w:cs="Times New Roman"/>
        </w:rPr>
        <w:t>на</w:t>
      </w:r>
      <w:proofErr w:type="spellEnd"/>
      <w:r w:rsidRPr="009C5C88">
        <w:rPr>
          <w:rFonts w:eastAsia="Calibri" w:cs="Times New Roman"/>
        </w:rPr>
        <w:t xml:space="preserve"> </w:t>
      </w:r>
      <w:proofErr w:type="spellStart"/>
      <w:r w:rsidRPr="009C5C88">
        <w:rPr>
          <w:rFonts w:eastAsia="Calibri" w:cs="Times New Roman"/>
        </w:rPr>
        <w:t>селитебных</w:t>
      </w:r>
      <w:proofErr w:type="spellEnd"/>
      <w:r w:rsidRPr="009C5C88">
        <w:rPr>
          <w:rFonts w:eastAsia="Calibri" w:cs="Times New Roman"/>
        </w:rPr>
        <w:t xml:space="preserve"> </w:t>
      </w:r>
      <w:proofErr w:type="spellStart"/>
      <w:r w:rsidRPr="009C5C88">
        <w:rPr>
          <w:rFonts w:eastAsia="Calibri" w:cs="Times New Roman"/>
        </w:rPr>
        <w:t>территориях</w:t>
      </w:r>
      <w:proofErr w:type="spellEnd"/>
      <w:r w:rsidRPr="009C5C88">
        <w:rPr>
          <w:rFonts w:eastAsia="Calibri" w:cs="Times New Roman"/>
        </w:rPr>
        <w:t xml:space="preserve">, </w:t>
      </w:r>
      <w:proofErr w:type="spellStart"/>
      <w:r w:rsidRPr="009C5C88">
        <w:rPr>
          <w:rFonts w:eastAsia="Calibri" w:cs="Times New Roman"/>
        </w:rPr>
        <w:t>следует</w:t>
      </w:r>
      <w:proofErr w:type="spellEnd"/>
      <w:r w:rsidRPr="009C5C88">
        <w:rPr>
          <w:rFonts w:eastAsia="Calibri" w:cs="Times New Roman"/>
        </w:rPr>
        <w:t xml:space="preserve"> </w:t>
      </w:r>
      <w:proofErr w:type="spellStart"/>
      <w:r w:rsidRPr="009C5C88">
        <w:rPr>
          <w:rFonts w:eastAsia="Calibri" w:cs="Times New Roman"/>
        </w:rPr>
        <w:t>принимать</w:t>
      </w:r>
      <w:proofErr w:type="spellEnd"/>
      <w:r w:rsidRPr="009C5C88">
        <w:rPr>
          <w:rFonts w:eastAsia="Calibri" w:cs="Times New Roman"/>
        </w:rPr>
        <w:t xml:space="preserve"> </w:t>
      </w:r>
      <w:proofErr w:type="spellStart"/>
      <w:r w:rsidRPr="009C5C88">
        <w:rPr>
          <w:rFonts w:eastAsia="Calibri" w:cs="Times New Roman"/>
        </w:rPr>
        <w:t>не</w:t>
      </w:r>
      <w:proofErr w:type="spellEnd"/>
      <w:r w:rsidRPr="009C5C88">
        <w:rPr>
          <w:rFonts w:eastAsia="Calibri" w:cs="Times New Roman"/>
        </w:rPr>
        <w:t xml:space="preserve"> </w:t>
      </w:r>
      <w:proofErr w:type="spellStart"/>
      <w:r w:rsidRPr="009C5C88">
        <w:rPr>
          <w:rFonts w:eastAsia="Calibri" w:cs="Times New Roman"/>
        </w:rPr>
        <w:t>менее</w:t>
      </w:r>
      <w:proofErr w:type="spellEnd"/>
      <w:r w:rsidRPr="009C5C88">
        <w:rPr>
          <w:rFonts w:eastAsia="Calibri" w:cs="Times New Roman"/>
        </w:rPr>
        <w:t xml:space="preserve"> </w:t>
      </w:r>
      <w:proofErr w:type="spellStart"/>
      <w:r w:rsidRPr="009C5C88">
        <w:rPr>
          <w:rFonts w:eastAsia="Calibri" w:cs="Times New Roman"/>
        </w:rPr>
        <w:t>приведенных</w:t>
      </w:r>
      <w:proofErr w:type="spellEnd"/>
      <w:r w:rsidRPr="009C5C88">
        <w:rPr>
          <w:rFonts w:eastAsia="Calibri" w:cs="Times New Roman"/>
        </w:rPr>
        <w:t xml:space="preserve"> в </w:t>
      </w:r>
      <w:hyperlink r:id="rId80" w:history="1">
        <w:proofErr w:type="spellStart"/>
        <w:r w:rsidRPr="009C5C88">
          <w:rPr>
            <w:rStyle w:val="aff0"/>
            <w:rFonts w:eastAsia="Calibri" w:cs="Times New Roman"/>
          </w:rPr>
          <w:t>таблице</w:t>
        </w:r>
        <w:proofErr w:type="spellEnd"/>
      </w:hyperlink>
      <w:r w:rsidRPr="009C5C88">
        <w:rPr>
          <w:rFonts w:eastAsia="Calibri" w:cs="Times New Roman"/>
        </w:rPr>
        <w:t>.</w:t>
      </w:r>
    </w:p>
    <w:p w14:paraId="529CBBC8" w14:textId="77777777" w:rsidR="009E3764" w:rsidRPr="009C5C88" w:rsidRDefault="009E3764" w:rsidP="009E3764">
      <w:pPr>
        <w:pStyle w:val="Standard"/>
        <w:spacing w:line="264" w:lineRule="auto"/>
        <w:ind w:firstLine="567"/>
        <w:jc w:val="both"/>
        <w:rPr>
          <w:rFonts w:eastAsia="Calibri" w:cs="Times New Roman"/>
          <w:lang w:val="ru-RU"/>
        </w:rPr>
      </w:pPr>
    </w:p>
    <w:tbl>
      <w:tblPr>
        <w:tblW w:w="9502" w:type="dxa"/>
        <w:jc w:val="center"/>
        <w:tblLayout w:type="fixed"/>
        <w:tblCellMar>
          <w:left w:w="10" w:type="dxa"/>
          <w:right w:w="10" w:type="dxa"/>
        </w:tblCellMar>
        <w:tblLook w:val="0000" w:firstRow="0" w:lastRow="0" w:firstColumn="0" w:lastColumn="0" w:noHBand="0" w:noVBand="0"/>
      </w:tblPr>
      <w:tblGrid>
        <w:gridCol w:w="6242"/>
        <w:gridCol w:w="3260"/>
      </w:tblGrid>
      <w:tr w:rsidR="009E3764" w:rsidRPr="009C5C88" w14:paraId="5DDA9D1D" w14:textId="77777777" w:rsidTr="006D1D36">
        <w:trPr>
          <w:trHeight w:val="400"/>
          <w:jc w:val="center"/>
        </w:trPr>
        <w:tc>
          <w:tcPr>
            <w:tcW w:w="6242" w:type="dxa"/>
            <w:vMerge w:val="restart"/>
            <w:tcBorders>
              <w:top w:val="single" w:sz="4" w:space="0" w:color="000080"/>
              <w:left w:val="single" w:sz="4" w:space="0" w:color="000080"/>
              <w:bottom w:val="single" w:sz="4" w:space="0" w:color="000080"/>
            </w:tcBorders>
            <w:shd w:val="clear" w:color="auto" w:fill="auto"/>
          </w:tcPr>
          <w:p w14:paraId="61DCD2F4" w14:textId="77777777" w:rsidR="009E3764" w:rsidRPr="009C5C88" w:rsidRDefault="009E3764" w:rsidP="006D1D36">
            <w:pPr>
              <w:pStyle w:val="Standard"/>
              <w:spacing w:line="264" w:lineRule="auto"/>
              <w:ind w:left="57" w:right="57"/>
              <w:jc w:val="center"/>
              <w:rPr>
                <w:rFonts w:eastAsia="Calibri" w:cs="Times New Roman"/>
              </w:rPr>
            </w:pPr>
            <w:proofErr w:type="spellStart"/>
            <w:r w:rsidRPr="009C5C88">
              <w:rPr>
                <w:rFonts w:eastAsia="Calibri" w:cs="Times New Roman"/>
              </w:rPr>
              <w:t>Здания</w:t>
            </w:r>
            <w:proofErr w:type="spellEnd"/>
            <w:r w:rsidRPr="009C5C88">
              <w:rPr>
                <w:rFonts w:eastAsia="Calibri" w:cs="Times New Roman"/>
              </w:rPr>
              <w:t xml:space="preserve">, </w:t>
            </w:r>
            <w:proofErr w:type="spellStart"/>
            <w:r w:rsidRPr="009C5C88">
              <w:rPr>
                <w:rFonts w:eastAsia="Calibri" w:cs="Times New Roman"/>
              </w:rPr>
              <w:t>до</w:t>
            </w:r>
            <w:proofErr w:type="spellEnd"/>
            <w:r w:rsidRPr="009C5C88">
              <w:rPr>
                <w:rFonts w:eastAsia="Calibri" w:cs="Times New Roman"/>
              </w:rPr>
              <w:t xml:space="preserve"> </w:t>
            </w:r>
            <w:proofErr w:type="spellStart"/>
            <w:r w:rsidRPr="009C5C88">
              <w:rPr>
                <w:rFonts w:eastAsia="Calibri" w:cs="Times New Roman"/>
              </w:rPr>
              <w:t>которых</w:t>
            </w:r>
            <w:proofErr w:type="spellEnd"/>
            <w:r w:rsidRPr="009C5C88">
              <w:rPr>
                <w:rFonts w:eastAsia="Calibri" w:cs="Times New Roman"/>
              </w:rPr>
              <w:t xml:space="preserve"> </w:t>
            </w:r>
            <w:proofErr w:type="spellStart"/>
            <w:r w:rsidRPr="009C5C88">
              <w:rPr>
                <w:rFonts w:eastAsia="Calibri" w:cs="Times New Roman"/>
              </w:rPr>
              <w:t>определяется</w:t>
            </w:r>
            <w:proofErr w:type="spellEnd"/>
            <w:r w:rsidRPr="009C5C88">
              <w:rPr>
                <w:rFonts w:eastAsia="Calibri" w:cs="Times New Roman"/>
              </w:rPr>
              <w:t xml:space="preserve"> </w:t>
            </w:r>
            <w:proofErr w:type="spellStart"/>
            <w:r w:rsidRPr="009C5C88">
              <w:rPr>
                <w:rFonts w:eastAsia="Calibri" w:cs="Times New Roman"/>
              </w:rPr>
              <w:t>расстояние</w:t>
            </w:r>
            <w:proofErr w:type="spellEnd"/>
          </w:p>
        </w:tc>
        <w:tc>
          <w:tcPr>
            <w:tcW w:w="3260" w:type="dxa"/>
            <w:tcBorders>
              <w:top w:val="single" w:sz="4" w:space="0" w:color="000080"/>
              <w:left w:val="single" w:sz="4" w:space="0" w:color="000080"/>
              <w:bottom w:val="single" w:sz="4" w:space="0" w:color="000080"/>
              <w:right w:val="single" w:sz="4" w:space="0" w:color="auto"/>
            </w:tcBorders>
            <w:shd w:val="clear" w:color="auto" w:fill="auto"/>
          </w:tcPr>
          <w:p w14:paraId="6F95B8AC" w14:textId="77777777" w:rsidR="009E3764" w:rsidRPr="009C5C88" w:rsidRDefault="009E3764" w:rsidP="006D1D36">
            <w:pPr>
              <w:pStyle w:val="Standard"/>
              <w:spacing w:line="264" w:lineRule="auto"/>
              <w:ind w:left="57" w:right="57"/>
              <w:jc w:val="center"/>
              <w:rPr>
                <w:rFonts w:cs="Times New Roman"/>
              </w:rPr>
            </w:pPr>
            <w:proofErr w:type="spellStart"/>
            <w:r w:rsidRPr="009C5C88">
              <w:rPr>
                <w:rFonts w:eastAsia="Calibri" w:cs="Times New Roman"/>
              </w:rPr>
              <w:t>Расстояние</w:t>
            </w:r>
            <w:proofErr w:type="spellEnd"/>
            <w:r w:rsidRPr="009C5C88">
              <w:rPr>
                <w:rFonts w:eastAsia="Calibri" w:cs="Times New Roman"/>
              </w:rPr>
              <w:t>, м</w:t>
            </w:r>
          </w:p>
        </w:tc>
      </w:tr>
      <w:tr w:rsidR="009E3764" w:rsidRPr="009C5C88" w14:paraId="19C61490" w14:textId="77777777" w:rsidTr="006D1D36">
        <w:trPr>
          <w:trHeight w:val="800"/>
          <w:jc w:val="center"/>
        </w:trPr>
        <w:tc>
          <w:tcPr>
            <w:tcW w:w="6242" w:type="dxa"/>
            <w:vMerge/>
            <w:tcBorders>
              <w:top w:val="single" w:sz="4" w:space="0" w:color="000080"/>
              <w:left w:val="single" w:sz="4" w:space="0" w:color="000080"/>
              <w:bottom w:val="single" w:sz="4" w:space="0" w:color="000080"/>
            </w:tcBorders>
            <w:shd w:val="clear" w:color="auto" w:fill="auto"/>
          </w:tcPr>
          <w:p w14:paraId="26CA3A7A" w14:textId="77777777" w:rsidR="009E3764" w:rsidRPr="009C5C88" w:rsidRDefault="009E3764" w:rsidP="006D1D36">
            <w:pPr>
              <w:snapToGrid w:val="0"/>
              <w:spacing w:line="264" w:lineRule="auto"/>
              <w:ind w:left="57" w:right="57"/>
              <w:jc w:val="center"/>
              <w:rPr>
                <w:rFonts w:ascii="Times New Roman" w:hAnsi="Times New Roman" w:cs="Times New Roman"/>
                <w:sz w:val="24"/>
                <w:szCs w:val="24"/>
              </w:rPr>
            </w:pPr>
          </w:p>
        </w:tc>
        <w:tc>
          <w:tcPr>
            <w:tcW w:w="3260" w:type="dxa"/>
            <w:tcBorders>
              <w:left w:val="single" w:sz="4" w:space="0" w:color="000080"/>
              <w:bottom w:val="single" w:sz="4" w:space="0" w:color="000080"/>
              <w:right w:val="single" w:sz="4" w:space="0" w:color="auto"/>
            </w:tcBorders>
            <w:shd w:val="clear" w:color="auto" w:fill="auto"/>
          </w:tcPr>
          <w:p w14:paraId="3732251A" w14:textId="77777777" w:rsidR="009E3764" w:rsidRPr="009C5C88" w:rsidRDefault="009E3764" w:rsidP="006D1D36">
            <w:pPr>
              <w:pStyle w:val="Standard"/>
              <w:spacing w:line="264" w:lineRule="auto"/>
              <w:ind w:left="57" w:right="57"/>
              <w:jc w:val="center"/>
              <w:rPr>
                <w:rFonts w:cs="Times New Roman"/>
              </w:rPr>
            </w:pPr>
            <w:proofErr w:type="spellStart"/>
            <w:r w:rsidRPr="009C5C88">
              <w:rPr>
                <w:rFonts w:eastAsia="Calibri" w:cs="Times New Roman"/>
              </w:rPr>
              <w:t>от</w:t>
            </w:r>
            <w:proofErr w:type="spellEnd"/>
            <w:r w:rsidRPr="009C5C88">
              <w:rPr>
                <w:rFonts w:eastAsia="Calibri" w:cs="Times New Roman"/>
              </w:rPr>
              <w:t xml:space="preserve"> </w:t>
            </w:r>
            <w:proofErr w:type="spellStart"/>
            <w:r w:rsidRPr="009C5C88">
              <w:rPr>
                <w:rFonts w:eastAsia="Calibri" w:cs="Times New Roman"/>
              </w:rPr>
              <w:t>станций</w:t>
            </w:r>
            <w:proofErr w:type="spellEnd"/>
            <w:r w:rsidRPr="009C5C88">
              <w:rPr>
                <w:rFonts w:eastAsia="Calibri" w:cs="Times New Roman"/>
              </w:rPr>
              <w:t xml:space="preserve"> </w:t>
            </w:r>
            <w:proofErr w:type="spellStart"/>
            <w:r w:rsidRPr="009C5C88">
              <w:rPr>
                <w:rFonts w:eastAsia="Calibri" w:cs="Times New Roman"/>
              </w:rPr>
              <w:t>технического</w:t>
            </w:r>
            <w:proofErr w:type="spellEnd"/>
            <w:r w:rsidRPr="009C5C88">
              <w:rPr>
                <w:rFonts w:eastAsia="Calibri" w:cs="Times New Roman"/>
              </w:rPr>
              <w:t xml:space="preserve"> </w:t>
            </w:r>
            <w:proofErr w:type="spellStart"/>
            <w:r w:rsidRPr="009C5C88">
              <w:rPr>
                <w:rFonts w:eastAsia="Calibri" w:cs="Times New Roman"/>
              </w:rPr>
              <w:t>обслуживания</w:t>
            </w:r>
            <w:proofErr w:type="spellEnd"/>
            <w:r w:rsidRPr="009C5C88">
              <w:rPr>
                <w:rFonts w:eastAsia="Calibri" w:cs="Times New Roman"/>
              </w:rPr>
              <w:t xml:space="preserve"> </w:t>
            </w:r>
            <w:proofErr w:type="spellStart"/>
            <w:r w:rsidRPr="009C5C88">
              <w:rPr>
                <w:rFonts w:eastAsia="Calibri" w:cs="Times New Roman"/>
              </w:rPr>
              <w:t>при</w:t>
            </w:r>
            <w:proofErr w:type="spellEnd"/>
            <w:r w:rsidRPr="009C5C88">
              <w:rPr>
                <w:rFonts w:eastAsia="Calibri" w:cs="Times New Roman"/>
              </w:rPr>
              <w:t xml:space="preserve"> </w:t>
            </w:r>
            <w:proofErr w:type="spellStart"/>
            <w:r w:rsidRPr="009C5C88">
              <w:rPr>
                <w:rFonts w:eastAsia="Calibri" w:cs="Times New Roman"/>
              </w:rPr>
              <w:t>числе</w:t>
            </w:r>
            <w:proofErr w:type="spellEnd"/>
            <w:r w:rsidRPr="009C5C88">
              <w:rPr>
                <w:rFonts w:eastAsia="Calibri" w:cs="Times New Roman"/>
              </w:rPr>
              <w:t xml:space="preserve"> </w:t>
            </w:r>
            <w:proofErr w:type="spellStart"/>
            <w:r w:rsidRPr="009C5C88">
              <w:rPr>
                <w:rFonts w:eastAsia="Calibri" w:cs="Times New Roman"/>
              </w:rPr>
              <w:t>постов</w:t>
            </w:r>
            <w:proofErr w:type="spellEnd"/>
          </w:p>
        </w:tc>
      </w:tr>
      <w:tr w:rsidR="009E3764" w:rsidRPr="009C5C88" w14:paraId="20A44A01" w14:textId="77777777" w:rsidTr="006D1D36">
        <w:tblPrEx>
          <w:tblCellMar>
            <w:left w:w="0" w:type="dxa"/>
            <w:right w:w="0" w:type="dxa"/>
          </w:tblCellMar>
        </w:tblPrEx>
        <w:trPr>
          <w:jc w:val="center"/>
        </w:trPr>
        <w:tc>
          <w:tcPr>
            <w:tcW w:w="6242" w:type="dxa"/>
            <w:vMerge/>
            <w:tcBorders>
              <w:top w:val="single" w:sz="4" w:space="0" w:color="000080"/>
              <w:left w:val="single" w:sz="4" w:space="0" w:color="000080"/>
              <w:bottom w:val="single" w:sz="4" w:space="0" w:color="000080"/>
            </w:tcBorders>
            <w:shd w:val="clear" w:color="auto" w:fill="auto"/>
          </w:tcPr>
          <w:p w14:paraId="5F0FA20A" w14:textId="77777777" w:rsidR="009E3764" w:rsidRPr="009C5C88" w:rsidRDefault="009E3764" w:rsidP="006D1D36">
            <w:pPr>
              <w:snapToGrid w:val="0"/>
              <w:spacing w:line="264" w:lineRule="auto"/>
              <w:ind w:left="57" w:right="57"/>
              <w:jc w:val="center"/>
              <w:rPr>
                <w:rFonts w:ascii="Times New Roman" w:hAnsi="Times New Roman" w:cs="Times New Roman"/>
                <w:sz w:val="24"/>
                <w:szCs w:val="24"/>
              </w:rPr>
            </w:pPr>
          </w:p>
        </w:tc>
        <w:tc>
          <w:tcPr>
            <w:tcW w:w="3260" w:type="dxa"/>
            <w:tcBorders>
              <w:left w:val="single" w:sz="4" w:space="0" w:color="000080"/>
              <w:bottom w:val="single" w:sz="4" w:space="0" w:color="000080"/>
              <w:right w:val="single" w:sz="4" w:space="0" w:color="auto"/>
            </w:tcBorders>
            <w:shd w:val="clear" w:color="auto" w:fill="auto"/>
          </w:tcPr>
          <w:p w14:paraId="75C84FA4" w14:textId="77777777" w:rsidR="009E3764" w:rsidRPr="009C5C88" w:rsidRDefault="009E3764" w:rsidP="006D1D36">
            <w:pPr>
              <w:pStyle w:val="Standard"/>
              <w:spacing w:line="264" w:lineRule="auto"/>
              <w:ind w:left="57" w:right="57"/>
              <w:jc w:val="center"/>
              <w:rPr>
                <w:rFonts w:cs="Times New Roman"/>
              </w:rPr>
            </w:pPr>
            <w:r w:rsidRPr="009C5C88">
              <w:rPr>
                <w:rFonts w:eastAsia="Calibri" w:cs="Times New Roman"/>
              </w:rPr>
              <w:t xml:space="preserve">10 и </w:t>
            </w:r>
            <w:proofErr w:type="spellStart"/>
            <w:r w:rsidRPr="009C5C88">
              <w:rPr>
                <w:rFonts w:eastAsia="Calibri" w:cs="Times New Roman"/>
              </w:rPr>
              <w:t>менее</w:t>
            </w:r>
            <w:proofErr w:type="spellEnd"/>
          </w:p>
        </w:tc>
      </w:tr>
      <w:tr w:rsidR="009E3764" w:rsidRPr="009C5C88" w14:paraId="71E52A01" w14:textId="77777777" w:rsidTr="006D1D36">
        <w:tblPrEx>
          <w:tblCellMar>
            <w:left w:w="0" w:type="dxa"/>
            <w:right w:w="0" w:type="dxa"/>
          </w:tblCellMar>
        </w:tblPrEx>
        <w:trPr>
          <w:jc w:val="center"/>
        </w:trPr>
        <w:tc>
          <w:tcPr>
            <w:tcW w:w="6242" w:type="dxa"/>
            <w:tcBorders>
              <w:left w:val="single" w:sz="4" w:space="0" w:color="000080"/>
              <w:bottom w:val="single" w:sz="4" w:space="0" w:color="000080"/>
            </w:tcBorders>
            <w:shd w:val="clear" w:color="auto" w:fill="auto"/>
          </w:tcPr>
          <w:p w14:paraId="59B7D2EA" w14:textId="77777777" w:rsidR="009E3764" w:rsidRPr="009C5C88" w:rsidRDefault="009E3764" w:rsidP="006D1D36">
            <w:pPr>
              <w:pStyle w:val="Standard"/>
              <w:spacing w:line="264" w:lineRule="auto"/>
              <w:ind w:left="57" w:right="57"/>
              <w:jc w:val="both"/>
              <w:rPr>
                <w:rFonts w:eastAsia="Calibri" w:cs="Times New Roman"/>
              </w:rPr>
            </w:pPr>
            <w:proofErr w:type="spellStart"/>
            <w:r w:rsidRPr="009C5C88">
              <w:rPr>
                <w:rFonts w:eastAsia="Calibri" w:cs="Times New Roman"/>
              </w:rPr>
              <w:t>Жилые</w:t>
            </w:r>
            <w:proofErr w:type="spellEnd"/>
            <w:r w:rsidRPr="009C5C88">
              <w:rPr>
                <w:rFonts w:eastAsia="Calibri" w:cs="Times New Roman"/>
              </w:rPr>
              <w:t xml:space="preserve"> </w:t>
            </w:r>
            <w:proofErr w:type="spellStart"/>
            <w:r w:rsidRPr="009C5C88">
              <w:rPr>
                <w:rFonts w:eastAsia="Calibri" w:cs="Times New Roman"/>
              </w:rPr>
              <w:t>дома</w:t>
            </w:r>
            <w:proofErr w:type="spellEnd"/>
          </w:p>
        </w:tc>
        <w:tc>
          <w:tcPr>
            <w:tcW w:w="3260" w:type="dxa"/>
            <w:tcBorders>
              <w:left w:val="single" w:sz="4" w:space="0" w:color="000080"/>
              <w:bottom w:val="single" w:sz="4" w:space="0" w:color="000080"/>
              <w:right w:val="single" w:sz="4" w:space="0" w:color="auto"/>
            </w:tcBorders>
            <w:shd w:val="clear" w:color="auto" w:fill="auto"/>
          </w:tcPr>
          <w:p w14:paraId="7C2350F1" w14:textId="77777777" w:rsidR="009E3764" w:rsidRPr="009C5C88" w:rsidRDefault="009E3764" w:rsidP="006D1D36">
            <w:pPr>
              <w:pStyle w:val="Standard"/>
              <w:spacing w:line="264" w:lineRule="auto"/>
              <w:ind w:left="57" w:right="57"/>
              <w:jc w:val="center"/>
              <w:rPr>
                <w:rFonts w:cs="Times New Roman"/>
              </w:rPr>
            </w:pPr>
            <w:r w:rsidRPr="009C5C88">
              <w:rPr>
                <w:rFonts w:eastAsia="Calibri" w:cs="Times New Roman"/>
              </w:rPr>
              <w:t>15</w:t>
            </w:r>
          </w:p>
        </w:tc>
      </w:tr>
      <w:tr w:rsidR="009E3764" w:rsidRPr="009C5C88" w14:paraId="26DA8812" w14:textId="77777777" w:rsidTr="006D1D36">
        <w:tblPrEx>
          <w:tblCellMar>
            <w:left w:w="0" w:type="dxa"/>
            <w:right w:w="0" w:type="dxa"/>
          </w:tblCellMar>
        </w:tblPrEx>
        <w:trPr>
          <w:jc w:val="center"/>
        </w:trPr>
        <w:tc>
          <w:tcPr>
            <w:tcW w:w="6242" w:type="dxa"/>
            <w:tcBorders>
              <w:left w:val="single" w:sz="4" w:space="0" w:color="000080"/>
              <w:bottom w:val="single" w:sz="4" w:space="0" w:color="000080"/>
            </w:tcBorders>
            <w:shd w:val="clear" w:color="auto" w:fill="auto"/>
          </w:tcPr>
          <w:p w14:paraId="7F895D53" w14:textId="77777777" w:rsidR="009E3764" w:rsidRPr="009C5C88" w:rsidRDefault="009E3764" w:rsidP="006D1D36">
            <w:pPr>
              <w:pStyle w:val="Standard"/>
              <w:spacing w:line="264" w:lineRule="auto"/>
              <w:ind w:left="57" w:right="57"/>
              <w:jc w:val="both"/>
              <w:rPr>
                <w:rFonts w:eastAsia="Calibri" w:cs="Times New Roman"/>
              </w:rPr>
            </w:pPr>
            <w:r w:rsidRPr="009C5C88">
              <w:rPr>
                <w:rFonts w:eastAsia="Calibri" w:cs="Times New Roman"/>
              </w:rPr>
              <w:t xml:space="preserve">в </w:t>
            </w:r>
            <w:proofErr w:type="spellStart"/>
            <w:r w:rsidRPr="009C5C88">
              <w:rPr>
                <w:rFonts w:eastAsia="Calibri" w:cs="Times New Roman"/>
              </w:rPr>
              <w:t>том</w:t>
            </w:r>
            <w:proofErr w:type="spellEnd"/>
            <w:r w:rsidRPr="009C5C88">
              <w:rPr>
                <w:rFonts w:eastAsia="Calibri" w:cs="Times New Roman"/>
              </w:rPr>
              <w:t xml:space="preserve"> </w:t>
            </w:r>
            <w:proofErr w:type="spellStart"/>
            <w:r w:rsidRPr="009C5C88">
              <w:rPr>
                <w:rFonts w:eastAsia="Calibri" w:cs="Times New Roman"/>
              </w:rPr>
              <w:t>числе</w:t>
            </w:r>
            <w:proofErr w:type="spellEnd"/>
            <w:r w:rsidRPr="009C5C88">
              <w:rPr>
                <w:rFonts w:eastAsia="Calibri" w:cs="Times New Roman"/>
              </w:rPr>
              <w:t xml:space="preserve"> </w:t>
            </w:r>
            <w:proofErr w:type="spellStart"/>
            <w:r w:rsidRPr="009C5C88">
              <w:rPr>
                <w:rFonts w:eastAsia="Calibri" w:cs="Times New Roman"/>
              </w:rPr>
              <w:t>торцы</w:t>
            </w:r>
            <w:proofErr w:type="spellEnd"/>
            <w:r w:rsidRPr="009C5C88">
              <w:rPr>
                <w:rFonts w:eastAsia="Calibri" w:cs="Times New Roman"/>
              </w:rPr>
              <w:t xml:space="preserve"> </w:t>
            </w:r>
            <w:proofErr w:type="spellStart"/>
            <w:r w:rsidRPr="009C5C88">
              <w:rPr>
                <w:rFonts w:eastAsia="Calibri" w:cs="Times New Roman"/>
              </w:rPr>
              <w:t>жилых</w:t>
            </w:r>
            <w:proofErr w:type="spellEnd"/>
            <w:r w:rsidRPr="009C5C88">
              <w:rPr>
                <w:rFonts w:eastAsia="Calibri" w:cs="Times New Roman"/>
              </w:rPr>
              <w:t xml:space="preserve"> </w:t>
            </w:r>
            <w:proofErr w:type="spellStart"/>
            <w:r w:rsidRPr="009C5C88">
              <w:rPr>
                <w:rFonts w:eastAsia="Calibri" w:cs="Times New Roman"/>
              </w:rPr>
              <w:t>домов</w:t>
            </w:r>
            <w:proofErr w:type="spellEnd"/>
            <w:r w:rsidRPr="009C5C88">
              <w:rPr>
                <w:rFonts w:eastAsia="Calibri" w:cs="Times New Roman"/>
              </w:rPr>
              <w:t xml:space="preserve"> </w:t>
            </w:r>
            <w:proofErr w:type="spellStart"/>
            <w:r w:rsidRPr="009C5C88">
              <w:rPr>
                <w:rFonts w:eastAsia="Calibri" w:cs="Times New Roman"/>
              </w:rPr>
              <w:t>без</w:t>
            </w:r>
            <w:proofErr w:type="spellEnd"/>
            <w:r w:rsidRPr="009C5C88">
              <w:rPr>
                <w:rFonts w:eastAsia="Calibri" w:cs="Times New Roman"/>
              </w:rPr>
              <w:t xml:space="preserve"> </w:t>
            </w:r>
            <w:proofErr w:type="spellStart"/>
            <w:r w:rsidRPr="009C5C88">
              <w:rPr>
                <w:rFonts w:eastAsia="Calibri" w:cs="Times New Roman"/>
              </w:rPr>
              <w:t>окон</w:t>
            </w:r>
            <w:proofErr w:type="spellEnd"/>
          </w:p>
        </w:tc>
        <w:tc>
          <w:tcPr>
            <w:tcW w:w="3260" w:type="dxa"/>
            <w:tcBorders>
              <w:left w:val="single" w:sz="4" w:space="0" w:color="000080"/>
              <w:bottom w:val="single" w:sz="4" w:space="0" w:color="000080"/>
              <w:right w:val="single" w:sz="4" w:space="0" w:color="auto"/>
            </w:tcBorders>
            <w:shd w:val="clear" w:color="auto" w:fill="auto"/>
          </w:tcPr>
          <w:p w14:paraId="53CE27D2" w14:textId="77777777" w:rsidR="009E3764" w:rsidRPr="009C5C88" w:rsidRDefault="009E3764" w:rsidP="006D1D36">
            <w:pPr>
              <w:pStyle w:val="Standard"/>
              <w:spacing w:line="264" w:lineRule="auto"/>
              <w:ind w:left="57" w:right="57"/>
              <w:jc w:val="center"/>
              <w:rPr>
                <w:rFonts w:cs="Times New Roman"/>
              </w:rPr>
            </w:pPr>
            <w:r w:rsidRPr="009C5C88">
              <w:rPr>
                <w:rFonts w:eastAsia="Calibri" w:cs="Times New Roman"/>
              </w:rPr>
              <w:t>15</w:t>
            </w:r>
          </w:p>
        </w:tc>
      </w:tr>
      <w:tr w:rsidR="009E3764" w:rsidRPr="009C5C88" w14:paraId="59EC32D9" w14:textId="77777777" w:rsidTr="006D1D36">
        <w:tblPrEx>
          <w:tblCellMar>
            <w:left w:w="0" w:type="dxa"/>
            <w:right w:w="0" w:type="dxa"/>
          </w:tblCellMar>
        </w:tblPrEx>
        <w:trPr>
          <w:jc w:val="center"/>
        </w:trPr>
        <w:tc>
          <w:tcPr>
            <w:tcW w:w="6242" w:type="dxa"/>
            <w:tcBorders>
              <w:left w:val="single" w:sz="4" w:space="0" w:color="000080"/>
              <w:bottom w:val="single" w:sz="4" w:space="0" w:color="000080"/>
            </w:tcBorders>
            <w:shd w:val="clear" w:color="auto" w:fill="auto"/>
          </w:tcPr>
          <w:p w14:paraId="28A2D9C8" w14:textId="77777777" w:rsidR="009E3764" w:rsidRPr="009C5C88" w:rsidRDefault="009E3764" w:rsidP="006D1D36">
            <w:pPr>
              <w:pStyle w:val="Standard"/>
              <w:spacing w:line="264" w:lineRule="auto"/>
              <w:ind w:left="57" w:right="57"/>
              <w:jc w:val="both"/>
              <w:rPr>
                <w:rFonts w:eastAsia="Calibri" w:cs="Times New Roman"/>
              </w:rPr>
            </w:pPr>
            <w:proofErr w:type="spellStart"/>
            <w:r w:rsidRPr="009C5C88">
              <w:rPr>
                <w:rFonts w:eastAsia="Calibri" w:cs="Times New Roman"/>
              </w:rPr>
              <w:t>Общественные</w:t>
            </w:r>
            <w:proofErr w:type="spellEnd"/>
            <w:r w:rsidRPr="009C5C88">
              <w:rPr>
                <w:rFonts w:eastAsia="Calibri" w:cs="Times New Roman"/>
              </w:rPr>
              <w:t xml:space="preserve"> </w:t>
            </w:r>
            <w:proofErr w:type="spellStart"/>
            <w:r w:rsidRPr="009C5C88">
              <w:rPr>
                <w:rFonts w:eastAsia="Calibri" w:cs="Times New Roman"/>
              </w:rPr>
              <w:t>здания</w:t>
            </w:r>
            <w:proofErr w:type="spellEnd"/>
          </w:p>
        </w:tc>
        <w:tc>
          <w:tcPr>
            <w:tcW w:w="3260" w:type="dxa"/>
            <w:tcBorders>
              <w:left w:val="single" w:sz="4" w:space="0" w:color="000080"/>
              <w:bottom w:val="single" w:sz="4" w:space="0" w:color="000080"/>
              <w:right w:val="single" w:sz="4" w:space="0" w:color="auto"/>
            </w:tcBorders>
            <w:shd w:val="clear" w:color="auto" w:fill="auto"/>
          </w:tcPr>
          <w:p w14:paraId="0A898CD3" w14:textId="77777777" w:rsidR="009E3764" w:rsidRPr="009C5C88" w:rsidRDefault="009E3764" w:rsidP="006D1D36">
            <w:pPr>
              <w:pStyle w:val="Standard"/>
              <w:spacing w:line="264" w:lineRule="auto"/>
              <w:ind w:left="57" w:right="57"/>
              <w:jc w:val="center"/>
              <w:rPr>
                <w:rFonts w:cs="Times New Roman"/>
              </w:rPr>
            </w:pPr>
            <w:r w:rsidRPr="009C5C88">
              <w:rPr>
                <w:rFonts w:eastAsia="Calibri" w:cs="Times New Roman"/>
              </w:rPr>
              <w:t>15</w:t>
            </w:r>
          </w:p>
        </w:tc>
      </w:tr>
      <w:tr w:rsidR="009E3764" w:rsidRPr="009C5C88" w14:paraId="7CCEA704" w14:textId="77777777" w:rsidTr="006D1D36">
        <w:tblPrEx>
          <w:tblCellMar>
            <w:left w:w="0" w:type="dxa"/>
            <w:right w:w="0" w:type="dxa"/>
          </w:tblCellMar>
        </w:tblPrEx>
        <w:trPr>
          <w:trHeight w:val="400"/>
          <w:jc w:val="center"/>
        </w:trPr>
        <w:tc>
          <w:tcPr>
            <w:tcW w:w="6242" w:type="dxa"/>
            <w:tcBorders>
              <w:left w:val="single" w:sz="4" w:space="0" w:color="000080"/>
              <w:bottom w:val="single" w:sz="4" w:space="0" w:color="000080"/>
            </w:tcBorders>
            <w:shd w:val="clear" w:color="auto" w:fill="auto"/>
          </w:tcPr>
          <w:p w14:paraId="55679183" w14:textId="77777777" w:rsidR="009E3764" w:rsidRPr="009C5C88" w:rsidRDefault="009E3764" w:rsidP="006D1D36">
            <w:pPr>
              <w:pStyle w:val="Standard"/>
              <w:spacing w:line="264" w:lineRule="auto"/>
              <w:ind w:left="57" w:right="57"/>
              <w:jc w:val="both"/>
              <w:rPr>
                <w:rFonts w:eastAsia="Calibri" w:cs="Times New Roman"/>
              </w:rPr>
            </w:pPr>
            <w:proofErr w:type="spellStart"/>
            <w:r w:rsidRPr="009C5C88">
              <w:rPr>
                <w:rFonts w:eastAsia="Calibri" w:cs="Times New Roman"/>
              </w:rPr>
              <w:t>Общеобразовательные</w:t>
            </w:r>
            <w:proofErr w:type="spellEnd"/>
            <w:r w:rsidRPr="009C5C88">
              <w:rPr>
                <w:rFonts w:eastAsia="Calibri" w:cs="Times New Roman"/>
              </w:rPr>
              <w:t xml:space="preserve"> </w:t>
            </w:r>
            <w:proofErr w:type="spellStart"/>
            <w:r w:rsidRPr="009C5C88">
              <w:rPr>
                <w:rFonts w:eastAsia="Calibri" w:cs="Times New Roman"/>
              </w:rPr>
              <w:t>школы</w:t>
            </w:r>
            <w:proofErr w:type="spellEnd"/>
            <w:r w:rsidRPr="009C5C88">
              <w:rPr>
                <w:rFonts w:eastAsia="Calibri" w:cs="Times New Roman"/>
              </w:rPr>
              <w:t xml:space="preserve"> и </w:t>
            </w:r>
            <w:proofErr w:type="spellStart"/>
            <w:r w:rsidRPr="009C5C88">
              <w:rPr>
                <w:rFonts w:eastAsia="Calibri" w:cs="Times New Roman"/>
              </w:rPr>
              <w:t>дошкольные</w:t>
            </w:r>
            <w:proofErr w:type="spellEnd"/>
            <w:r w:rsidRPr="009C5C88">
              <w:rPr>
                <w:rFonts w:eastAsia="Calibri" w:cs="Times New Roman"/>
              </w:rPr>
              <w:t xml:space="preserve"> </w:t>
            </w:r>
            <w:proofErr w:type="spellStart"/>
            <w:r w:rsidRPr="009C5C88">
              <w:rPr>
                <w:rFonts w:eastAsia="Calibri" w:cs="Times New Roman"/>
              </w:rPr>
              <w:t>образовательные</w:t>
            </w:r>
            <w:proofErr w:type="spellEnd"/>
            <w:r w:rsidRPr="009C5C88">
              <w:rPr>
                <w:rFonts w:eastAsia="Calibri" w:cs="Times New Roman"/>
              </w:rPr>
              <w:t xml:space="preserve"> </w:t>
            </w:r>
            <w:proofErr w:type="spellStart"/>
            <w:r w:rsidRPr="009C5C88">
              <w:rPr>
                <w:rFonts w:eastAsia="Calibri" w:cs="Times New Roman"/>
              </w:rPr>
              <w:t>учреждения</w:t>
            </w:r>
            <w:proofErr w:type="spellEnd"/>
          </w:p>
        </w:tc>
        <w:tc>
          <w:tcPr>
            <w:tcW w:w="3260" w:type="dxa"/>
            <w:tcBorders>
              <w:left w:val="single" w:sz="4" w:space="0" w:color="000080"/>
              <w:bottom w:val="single" w:sz="4" w:space="0" w:color="000080"/>
              <w:right w:val="single" w:sz="4" w:space="0" w:color="auto"/>
            </w:tcBorders>
            <w:shd w:val="clear" w:color="auto" w:fill="auto"/>
          </w:tcPr>
          <w:p w14:paraId="014630E6" w14:textId="77777777" w:rsidR="009E3764" w:rsidRPr="009C5C88" w:rsidRDefault="009E3764" w:rsidP="006D1D36">
            <w:pPr>
              <w:pStyle w:val="Standard"/>
              <w:spacing w:line="264" w:lineRule="auto"/>
              <w:ind w:left="57" w:right="57"/>
              <w:jc w:val="center"/>
              <w:rPr>
                <w:rFonts w:cs="Times New Roman"/>
              </w:rPr>
            </w:pPr>
            <w:r w:rsidRPr="009C5C88">
              <w:rPr>
                <w:rFonts w:eastAsia="Calibri" w:cs="Times New Roman"/>
              </w:rPr>
              <w:t>50</w:t>
            </w:r>
          </w:p>
        </w:tc>
      </w:tr>
      <w:tr w:rsidR="009E3764" w:rsidRPr="009C5C88" w14:paraId="68594F48" w14:textId="77777777" w:rsidTr="006D1D36">
        <w:tblPrEx>
          <w:tblCellMar>
            <w:left w:w="0" w:type="dxa"/>
            <w:right w:w="0" w:type="dxa"/>
          </w:tblCellMar>
        </w:tblPrEx>
        <w:trPr>
          <w:jc w:val="center"/>
        </w:trPr>
        <w:tc>
          <w:tcPr>
            <w:tcW w:w="6242" w:type="dxa"/>
            <w:tcBorders>
              <w:left w:val="single" w:sz="4" w:space="0" w:color="000080"/>
              <w:bottom w:val="single" w:sz="4" w:space="0" w:color="000080"/>
            </w:tcBorders>
            <w:shd w:val="clear" w:color="auto" w:fill="auto"/>
          </w:tcPr>
          <w:p w14:paraId="1EEA3EE4" w14:textId="77777777" w:rsidR="009E3764" w:rsidRPr="009C5C88" w:rsidRDefault="009E3764" w:rsidP="006D1D36">
            <w:pPr>
              <w:pStyle w:val="Standard"/>
              <w:spacing w:line="264" w:lineRule="auto"/>
              <w:ind w:left="57" w:right="57"/>
              <w:jc w:val="both"/>
              <w:rPr>
                <w:rFonts w:eastAsia="Calibri" w:cs="Times New Roman"/>
              </w:rPr>
            </w:pPr>
            <w:proofErr w:type="spellStart"/>
            <w:r w:rsidRPr="009C5C88">
              <w:rPr>
                <w:rFonts w:eastAsia="Calibri" w:cs="Times New Roman"/>
              </w:rPr>
              <w:t>Лечебные</w:t>
            </w:r>
            <w:proofErr w:type="spellEnd"/>
            <w:r w:rsidRPr="009C5C88">
              <w:rPr>
                <w:rFonts w:eastAsia="Calibri" w:cs="Times New Roman"/>
              </w:rPr>
              <w:t xml:space="preserve"> </w:t>
            </w:r>
            <w:proofErr w:type="spellStart"/>
            <w:r w:rsidRPr="009C5C88">
              <w:rPr>
                <w:rFonts w:eastAsia="Calibri" w:cs="Times New Roman"/>
              </w:rPr>
              <w:t>учреждения</w:t>
            </w:r>
            <w:proofErr w:type="spellEnd"/>
            <w:r w:rsidRPr="009C5C88">
              <w:rPr>
                <w:rFonts w:eastAsia="Calibri" w:cs="Times New Roman"/>
              </w:rPr>
              <w:t xml:space="preserve"> </w:t>
            </w:r>
            <w:proofErr w:type="spellStart"/>
            <w:r w:rsidRPr="009C5C88">
              <w:rPr>
                <w:rFonts w:eastAsia="Calibri" w:cs="Times New Roman"/>
              </w:rPr>
              <w:t>со</w:t>
            </w:r>
            <w:proofErr w:type="spellEnd"/>
            <w:r w:rsidRPr="009C5C88">
              <w:rPr>
                <w:rFonts w:eastAsia="Calibri" w:cs="Times New Roman"/>
              </w:rPr>
              <w:t xml:space="preserve"> </w:t>
            </w:r>
            <w:proofErr w:type="spellStart"/>
            <w:r w:rsidRPr="009C5C88">
              <w:rPr>
                <w:rFonts w:eastAsia="Calibri" w:cs="Times New Roman"/>
              </w:rPr>
              <w:t>стационаром</w:t>
            </w:r>
            <w:proofErr w:type="spellEnd"/>
          </w:p>
        </w:tc>
        <w:tc>
          <w:tcPr>
            <w:tcW w:w="3260" w:type="dxa"/>
            <w:tcBorders>
              <w:left w:val="single" w:sz="4" w:space="0" w:color="000080"/>
              <w:bottom w:val="single" w:sz="4" w:space="0" w:color="000080"/>
              <w:right w:val="single" w:sz="4" w:space="0" w:color="auto"/>
            </w:tcBorders>
            <w:shd w:val="clear" w:color="auto" w:fill="auto"/>
          </w:tcPr>
          <w:p w14:paraId="1B7B6834" w14:textId="77777777" w:rsidR="009E3764" w:rsidRPr="009C5C88" w:rsidRDefault="009E3764" w:rsidP="006D1D36">
            <w:pPr>
              <w:pStyle w:val="Standard"/>
              <w:spacing w:line="264" w:lineRule="auto"/>
              <w:ind w:left="57" w:right="57"/>
              <w:jc w:val="center"/>
              <w:rPr>
                <w:rFonts w:cs="Times New Roman"/>
              </w:rPr>
            </w:pPr>
            <w:r w:rsidRPr="009C5C88">
              <w:rPr>
                <w:rFonts w:eastAsia="Calibri" w:cs="Times New Roman"/>
              </w:rPr>
              <w:t>50</w:t>
            </w:r>
          </w:p>
        </w:tc>
      </w:tr>
    </w:tbl>
    <w:p w14:paraId="4543666E" w14:textId="77777777" w:rsidR="009E3764" w:rsidRPr="009C5C88" w:rsidRDefault="009E3764" w:rsidP="009E3764">
      <w:pPr>
        <w:pStyle w:val="Standard"/>
        <w:spacing w:line="264" w:lineRule="auto"/>
        <w:ind w:firstLine="567"/>
        <w:jc w:val="both"/>
        <w:rPr>
          <w:rFonts w:eastAsia="Calibri" w:cs="Times New Roman"/>
        </w:rPr>
      </w:pPr>
      <w:r w:rsidRPr="009C5C88">
        <w:rPr>
          <w:rFonts w:eastAsia="Calibri" w:cs="Times New Roman"/>
        </w:rPr>
        <w:t>--------------------------------</w:t>
      </w:r>
    </w:p>
    <w:p w14:paraId="45BD6BAB" w14:textId="77777777" w:rsidR="009E3764" w:rsidRPr="009C5C88" w:rsidRDefault="009E3764" w:rsidP="009E3764">
      <w:pPr>
        <w:pStyle w:val="Standard"/>
        <w:spacing w:line="264" w:lineRule="auto"/>
        <w:ind w:firstLine="567"/>
        <w:jc w:val="both"/>
        <w:rPr>
          <w:rFonts w:eastAsia="SimSun" w:cs="Times New Roman"/>
        </w:rPr>
      </w:pPr>
      <w:r w:rsidRPr="009C5C88">
        <w:rPr>
          <w:rFonts w:eastAsia="Calibri" w:cs="Times New Roman"/>
        </w:rPr>
        <w:lastRenderedPageBreak/>
        <w:t xml:space="preserve">&lt;*&gt; </w:t>
      </w:r>
      <w:proofErr w:type="spellStart"/>
      <w:r w:rsidRPr="009C5C88">
        <w:rPr>
          <w:rFonts w:eastAsia="Calibri" w:cs="Times New Roman"/>
        </w:rPr>
        <w:t>Определяется</w:t>
      </w:r>
      <w:proofErr w:type="spellEnd"/>
      <w:r w:rsidRPr="009C5C88">
        <w:rPr>
          <w:rFonts w:eastAsia="Calibri" w:cs="Times New Roman"/>
        </w:rPr>
        <w:t xml:space="preserve"> </w:t>
      </w:r>
      <w:proofErr w:type="spellStart"/>
      <w:r w:rsidRPr="009C5C88">
        <w:rPr>
          <w:rFonts w:eastAsia="Calibri" w:cs="Times New Roman"/>
        </w:rPr>
        <w:t>по</w:t>
      </w:r>
      <w:proofErr w:type="spellEnd"/>
      <w:r w:rsidRPr="009C5C88">
        <w:rPr>
          <w:rFonts w:eastAsia="Calibri" w:cs="Times New Roman"/>
        </w:rPr>
        <w:t xml:space="preserve"> </w:t>
      </w:r>
      <w:proofErr w:type="spellStart"/>
      <w:r w:rsidRPr="009C5C88">
        <w:rPr>
          <w:rFonts w:eastAsia="Calibri" w:cs="Times New Roman"/>
        </w:rPr>
        <w:t>согласованию</w:t>
      </w:r>
      <w:proofErr w:type="spellEnd"/>
      <w:r w:rsidRPr="009C5C88">
        <w:rPr>
          <w:rFonts w:eastAsia="Calibri" w:cs="Times New Roman"/>
        </w:rPr>
        <w:t xml:space="preserve"> с </w:t>
      </w:r>
      <w:proofErr w:type="spellStart"/>
      <w:r w:rsidRPr="009C5C88">
        <w:rPr>
          <w:rFonts w:eastAsia="Calibri" w:cs="Times New Roman"/>
        </w:rPr>
        <w:t>органами</w:t>
      </w:r>
      <w:proofErr w:type="spellEnd"/>
      <w:r w:rsidRPr="009C5C88">
        <w:rPr>
          <w:rFonts w:eastAsia="Calibri" w:cs="Times New Roman"/>
        </w:rPr>
        <w:t xml:space="preserve"> </w:t>
      </w:r>
      <w:proofErr w:type="spellStart"/>
      <w:r w:rsidRPr="009C5C88">
        <w:rPr>
          <w:rFonts w:eastAsia="Calibri" w:cs="Times New Roman"/>
        </w:rPr>
        <w:t>Государственного</w:t>
      </w:r>
      <w:proofErr w:type="spellEnd"/>
      <w:r w:rsidRPr="009C5C88">
        <w:rPr>
          <w:rFonts w:eastAsia="Calibri" w:cs="Times New Roman"/>
        </w:rPr>
        <w:t xml:space="preserve"> </w:t>
      </w:r>
      <w:proofErr w:type="spellStart"/>
      <w:r w:rsidRPr="009C5C88">
        <w:rPr>
          <w:rFonts w:eastAsia="Calibri" w:cs="Times New Roman"/>
        </w:rPr>
        <w:t>санитарно-эпидемиологического</w:t>
      </w:r>
      <w:proofErr w:type="spellEnd"/>
      <w:r w:rsidRPr="009C5C88">
        <w:rPr>
          <w:rFonts w:eastAsia="Calibri" w:cs="Times New Roman"/>
        </w:rPr>
        <w:t xml:space="preserve"> </w:t>
      </w:r>
      <w:proofErr w:type="spellStart"/>
      <w:r w:rsidRPr="009C5C88">
        <w:rPr>
          <w:rFonts w:eastAsia="Calibri" w:cs="Times New Roman"/>
        </w:rPr>
        <w:t>надзора</w:t>
      </w:r>
      <w:proofErr w:type="spellEnd"/>
    </w:p>
    <w:p w14:paraId="0ED85392" w14:textId="77777777" w:rsidR="009E3764" w:rsidRPr="009C5C88" w:rsidRDefault="009E3764" w:rsidP="009E3764">
      <w:pPr>
        <w:pStyle w:val="Standard"/>
        <w:spacing w:line="264" w:lineRule="auto"/>
        <w:ind w:firstLine="567"/>
        <w:jc w:val="both"/>
        <w:rPr>
          <w:rFonts w:eastAsia="SimSun" w:cs="Times New Roman"/>
        </w:rPr>
      </w:pPr>
      <w:r w:rsidRPr="009C5C88">
        <w:rPr>
          <w:rFonts w:eastAsia="SimSun" w:cs="Times New Roman"/>
        </w:rPr>
        <w:t xml:space="preserve">В </w:t>
      </w:r>
      <w:proofErr w:type="spellStart"/>
      <w:r w:rsidRPr="009C5C88">
        <w:rPr>
          <w:rFonts w:eastAsia="SimSun" w:cs="Times New Roman"/>
        </w:rPr>
        <w:t>случае</w:t>
      </w:r>
      <w:proofErr w:type="spellEnd"/>
      <w:r w:rsidRPr="009C5C88">
        <w:rPr>
          <w:rFonts w:eastAsia="SimSun" w:cs="Times New Roman"/>
        </w:rPr>
        <w:t xml:space="preserve"> </w:t>
      </w:r>
      <w:proofErr w:type="spellStart"/>
      <w:r w:rsidRPr="009C5C88">
        <w:rPr>
          <w:rFonts w:eastAsia="SimSun" w:cs="Times New Roman"/>
        </w:rPr>
        <w:t>если</w:t>
      </w:r>
      <w:proofErr w:type="spellEnd"/>
      <w:r w:rsidRPr="009C5C88">
        <w:rPr>
          <w:rFonts w:eastAsia="SimSun" w:cs="Times New Roman"/>
        </w:rPr>
        <w:t xml:space="preserve"> </w:t>
      </w:r>
      <w:proofErr w:type="spellStart"/>
      <w:r w:rsidRPr="009C5C88">
        <w:rPr>
          <w:rFonts w:eastAsia="SimSun" w:cs="Times New Roman"/>
        </w:rPr>
        <w:t>земельный</w:t>
      </w:r>
      <w:proofErr w:type="spellEnd"/>
      <w:r w:rsidRPr="009C5C88">
        <w:rPr>
          <w:rFonts w:eastAsia="SimSun" w:cs="Times New Roman"/>
        </w:rPr>
        <w:t xml:space="preserve"> </w:t>
      </w:r>
      <w:proofErr w:type="spellStart"/>
      <w:r w:rsidRPr="009C5C88">
        <w:rPr>
          <w:rFonts w:eastAsia="SimSun" w:cs="Times New Roman"/>
        </w:rPr>
        <w:t>участок</w:t>
      </w:r>
      <w:proofErr w:type="spellEnd"/>
      <w:r w:rsidRPr="009C5C88">
        <w:rPr>
          <w:rFonts w:eastAsia="SimSun" w:cs="Times New Roman"/>
        </w:rPr>
        <w:t xml:space="preserve"> </w:t>
      </w:r>
      <w:proofErr w:type="spellStart"/>
      <w:r w:rsidRPr="009C5C88">
        <w:rPr>
          <w:rFonts w:eastAsia="SimSun" w:cs="Times New Roman"/>
        </w:rPr>
        <w:t>или</w:t>
      </w:r>
      <w:proofErr w:type="spellEnd"/>
      <w:r w:rsidRPr="009C5C88">
        <w:rPr>
          <w:rFonts w:eastAsia="SimSun" w:cs="Times New Roman"/>
        </w:rPr>
        <w:t xml:space="preserve"> </w:t>
      </w:r>
      <w:proofErr w:type="spellStart"/>
      <w:r w:rsidRPr="009C5C88">
        <w:rPr>
          <w:rFonts w:eastAsia="SimSun" w:cs="Times New Roman"/>
        </w:rPr>
        <w:t>объект</w:t>
      </w:r>
      <w:proofErr w:type="spellEnd"/>
      <w:r w:rsidRPr="009C5C88">
        <w:rPr>
          <w:rFonts w:eastAsia="SimSun" w:cs="Times New Roman"/>
        </w:rPr>
        <w:t xml:space="preserve"> </w:t>
      </w:r>
      <w:proofErr w:type="spellStart"/>
      <w:r w:rsidRPr="009C5C88">
        <w:rPr>
          <w:rFonts w:eastAsia="SimSun" w:cs="Times New Roman"/>
        </w:rPr>
        <w:t>капитального</w:t>
      </w:r>
      <w:proofErr w:type="spellEnd"/>
      <w:r w:rsidRPr="009C5C88">
        <w:rPr>
          <w:rFonts w:eastAsia="SimSun" w:cs="Times New Roman"/>
        </w:rPr>
        <w:t xml:space="preserve"> </w:t>
      </w:r>
      <w:proofErr w:type="spellStart"/>
      <w:r w:rsidRPr="009C5C88">
        <w:rPr>
          <w:rFonts w:eastAsia="SimSun" w:cs="Times New Roman"/>
        </w:rPr>
        <w:t>строительства</w:t>
      </w:r>
      <w:proofErr w:type="spellEnd"/>
      <w:r w:rsidRPr="009C5C88">
        <w:rPr>
          <w:rFonts w:eastAsia="SimSun" w:cs="Times New Roman"/>
        </w:rPr>
        <w:t xml:space="preserve"> </w:t>
      </w:r>
      <w:proofErr w:type="spellStart"/>
      <w:r w:rsidRPr="009C5C88">
        <w:rPr>
          <w:rFonts w:eastAsia="SimSun" w:cs="Times New Roman"/>
        </w:rPr>
        <w:t>находится</w:t>
      </w:r>
      <w:proofErr w:type="spellEnd"/>
      <w:r w:rsidRPr="009C5C88">
        <w:rPr>
          <w:rFonts w:eastAsia="SimSun" w:cs="Times New Roman"/>
        </w:rPr>
        <w:t xml:space="preserve"> в </w:t>
      </w:r>
      <w:proofErr w:type="spellStart"/>
      <w:r w:rsidRPr="009C5C88">
        <w:rPr>
          <w:rFonts w:eastAsia="SimSun" w:cs="Times New Roman"/>
        </w:rPr>
        <w:t>границах</w:t>
      </w:r>
      <w:proofErr w:type="spellEnd"/>
      <w:r w:rsidRPr="009C5C88">
        <w:rPr>
          <w:rFonts w:eastAsia="SimSun" w:cs="Times New Roman"/>
        </w:rPr>
        <w:t xml:space="preserve"> </w:t>
      </w:r>
      <w:proofErr w:type="spellStart"/>
      <w:r w:rsidRPr="009C5C88">
        <w:rPr>
          <w:rFonts w:eastAsia="SimSun" w:cs="Times New Roman"/>
        </w:rPr>
        <w:t>зоны</w:t>
      </w:r>
      <w:proofErr w:type="spellEnd"/>
      <w:r w:rsidRPr="009C5C88">
        <w:rPr>
          <w:rFonts w:eastAsia="SimSun" w:cs="Times New Roman"/>
        </w:rPr>
        <w:t xml:space="preserve"> с </w:t>
      </w:r>
      <w:proofErr w:type="spellStart"/>
      <w:r w:rsidRPr="009C5C88">
        <w:rPr>
          <w:rFonts w:eastAsia="SimSun" w:cs="Times New Roman"/>
        </w:rPr>
        <w:t>особыми</w:t>
      </w:r>
      <w:proofErr w:type="spellEnd"/>
      <w:r w:rsidRPr="009C5C88">
        <w:rPr>
          <w:rFonts w:eastAsia="SimSun" w:cs="Times New Roman"/>
        </w:rPr>
        <w:t xml:space="preserve"> </w:t>
      </w:r>
      <w:proofErr w:type="spellStart"/>
      <w:r w:rsidRPr="009C5C88">
        <w:rPr>
          <w:rFonts w:eastAsia="SimSun" w:cs="Times New Roman"/>
        </w:rPr>
        <w:t>условиями</w:t>
      </w:r>
      <w:proofErr w:type="spellEnd"/>
      <w:r w:rsidRPr="009C5C88">
        <w:rPr>
          <w:rFonts w:eastAsia="SimSun" w:cs="Times New Roman"/>
        </w:rPr>
        <w:t xml:space="preserve"> </w:t>
      </w:r>
      <w:proofErr w:type="spellStart"/>
      <w:r w:rsidRPr="009C5C88">
        <w:rPr>
          <w:rFonts w:eastAsia="SimSun" w:cs="Times New Roman"/>
        </w:rPr>
        <w:t>использования</w:t>
      </w:r>
      <w:proofErr w:type="spellEnd"/>
      <w:r w:rsidRPr="009C5C88">
        <w:rPr>
          <w:rFonts w:eastAsia="SimSun" w:cs="Times New Roman"/>
        </w:rPr>
        <w:t xml:space="preserve"> </w:t>
      </w:r>
      <w:proofErr w:type="spellStart"/>
      <w:r w:rsidRPr="009C5C88">
        <w:rPr>
          <w:rFonts w:eastAsia="SimSun" w:cs="Times New Roman"/>
        </w:rPr>
        <w:t>территорий</w:t>
      </w:r>
      <w:proofErr w:type="spellEnd"/>
      <w:r w:rsidRPr="009C5C88">
        <w:rPr>
          <w:rFonts w:eastAsia="SimSun" w:cs="Times New Roman"/>
        </w:rPr>
        <w:t xml:space="preserve">, </w:t>
      </w:r>
      <w:proofErr w:type="spellStart"/>
      <w:r w:rsidRPr="009C5C88">
        <w:rPr>
          <w:rFonts w:eastAsia="SimSun" w:cs="Times New Roman"/>
        </w:rPr>
        <w:t>на</w:t>
      </w:r>
      <w:proofErr w:type="spellEnd"/>
      <w:r w:rsidRPr="009C5C88">
        <w:rPr>
          <w:rFonts w:eastAsia="SimSun" w:cs="Times New Roman"/>
        </w:rPr>
        <w:t xml:space="preserve"> </w:t>
      </w:r>
      <w:proofErr w:type="spellStart"/>
      <w:r w:rsidRPr="009C5C88">
        <w:rPr>
          <w:rFonts w:eastAsia="SimSun" w:cs="Times New Roman"/>
        </w:rPr>
        <w:t>них</w:t>
      </w:r>
      <w:proofErr w:type="spellEnd"/>
      <w:r w:rsidRPr="009C5C88">
        <w:rPr>
          <w:rFonts w:eastAsia="SimSun" w:cs="Times New Roman"/>
        </w:rPr>
        <w:t xml:space="preserve"> </w:t>
      </w:r>
      <w:proofErr w:type="spellStart"/>
      <w:r w:rsidRPr="009C5C88">
        <w:rPr>
          <w:rFonts w:eastAsia="SimSun" w:cs="Times New Roman"/>
        </w:rPr>
        <w:t>устанавливаются</w:t>
      </w:r>
      <w:proofErr w:type="spellEnd"/>
      <w:r w:rsidRPr="009C5C88">
        <w:rPr>
          <w:rFonts w:eastAsia="SimSun" w:cs="Times New Roman"/>
        </w:rPr>
        <w:t xml:space="preserve"> </w:t>
      </w:r>
      <w:proofErr w:type="spellStart"/>
      <w:r w:rsidRPr="009C5C88">
        <w:rPr>
          <w:rFonts w:eastAsia="SimSun" w:cs="Times New Roman"/>
        </w:rPr>
        <w:t>ограничения</w:t>
      </w:r>
      <w:proofErr w:type="spellEnd"/>
      <w:r w:rsidRPr="009C5C88">
        <w:rPr>
          <w:rFonts w:eastAsia="SimSun" w:cs="Times New Roman"/>
        </w:rPr>
        <w:t xml:space="preserve"> </w:t>
      </w:r>
      <w:proofErr w:type="spellStart"/>
      <w:r w:rsidRPr="009C5C88">
        <w:rPr>
          <w:rFonts w:eastAsia="SimSun" w:cs="Times New Roman"/>
        </w:rPr>
        <w:t>использования</w:t>
      </w:r>
      <w:proofErr w:type="spellEnd"/>
      <w:r w:rsidRPr="009C5C88">
        <w:rPr>
          <w:rFonts w:eastAsia="SimSun" w:cs="Times New Roman"/>
        </w:rPr>
        <w:t xml:space="preserve"> в </w:t>
      </w:r>
      <w:proofErr w:type="spellStart"/>
      <w:r w:rsidRPr="009C5C88">
        <w:rPr>
          <w:rFonts w:eastAsia="SimSun" w:cs="Times New Roman"/>
        </w:rPr>
        <w:t>соответствии</w:t>
      </w:r>
      <w:proofErr w:type="spellEnd"/>
      <w:r w:rsidRPr="009C5C88">
        <w:rPr>
          <w:rFonts w:eastAsia="SimSun" w:cs="Times New Roman"/>
        </w:rPr>
        <w:t xml:space="preserve"> с </w:t>
      </w:r>
      <w:proofErr w:type="spellStart"/>
      <w:r w:rsidRPr="009C5C88">
        <w:rPr>
          <w:rFonts w:eastAsia="SimSun" w:cs="Times New Roman"/>
        </w:rPr>
        <w:t>законодательством</w:t>
      </w:r>
      <w:proofErr w:type="spellEnd"/>
      <w:r w:rsidRPr="009C5C88">
        <w:rPr>
          <w:rFonts w:eastAsia="SimSun" w:cs="Times New Roman"/>
        </w:rPr>
        <w:t xml:space="preserve"> </w:t>
      </w:r>
      <w:proofErr w:type="spellStart"/>
      <w:r w:rsidRPr="009C5C88">
        <w:rPr>
          <w:rFonts w:eastAsia="SimSun" w:cs="Times New Roman"/>
        </w:rPr>
        <w:t>Российской</w:t>
      </w:r>
      <w:proofErr w:type="spellEnd"/>
      <w:r w:rsidRPr="009C5C88">
        <w:rPr>
          <w:rFonts w:eastAsia="SimSun" w:cs="Times New Roman"/>
        </w:rPr>
        <w:t xml:space="preserve"> </w:t>
      </w:r>
      <w:proofErr w:type="spellStart"/>
      <w:r w:rsidRPr="009C5C88">
        <w:rPr>
          <w:rFonts w:eastAsia="SimSun" w:cs="Times New Roman"/>
        </w:rPr>
        <w:t>Федерации</w:t>
      </w:r>
      <w:proofErr w:type="spellEnd"/>
      <w:r w:rsidRPr="009C5C88">
        <w:rPr>
          <w:rFonts w:eastAsia="SimSun" w:cs="Times New Roman"/>
        </w:rPr>
        <w:t>.</w:t>
      </w:r>
    </w:p>
    <w:p w14:paraId="1C0AB05A" w14:textId="77777777" w:rsidR="009E3764" w:rsidRPr="009C5C88" w:rsidRDefault="009E3764" w:rsidP="009E3764">
      <w:pPr>
        <w:pStyle w:val="Standard"/>
        <w:spacing w:line="264" w:lineRule="auto"/>
        <w:ind w:firstLine="567"/>
        <w:jc w:val="both"/>
        <w:rPr>
          <w:rFonts w:eastAsia="SimSun" w:cs="Times New Roman"/>
        </w:rPr>
      </w:pPr>
      <w:proofErr w:type="spellStart"/>
      <w:r w:rsidRPr="009C5C88">
        <w:rPr>
          <w:rFonts w:eastAsia="SimSun" w:cs="Times New Roman"/>
        </w:rPr>
        <w:t>На</w:t>
      </w:r>
      <w:proofErr w:type="spellEnd"/>
      <w:r w:rsidRPr="009C5C88">
        <w:rPr>
          <w:rFonts w:eastAsia="SimSun" w:cs="Times New Roman"/>
        </w:rPr>
        <w:t xml:space="preserve"> </w:t>
      </w:r>
      <w:proofErr w:type="spellStart"/>
      <w:r w:rsidRPr="009C5C88">
        <w:rPr>
          <w:rFonts w:eastAsia="SimSun" w:cs="Times New Roman"/>
        </w:rPr>
        <w:t>территориях</w:t>
      </w:r>
      <w:proofErr w:type="spellEnd"/>
      <w:r w:rsidRPr="009C5C88">
        <w:rPr>
          <w:rFonts w:eastAsia="SimSun" w:cs="Times New Roman"/>
        </w:rPr>
        <w:t xml:space="preserve">, </w:t>
      </w:r>
      <w:proofErr w:type="spellStart"/>
      <w:r w:rsidRPr="009C5C88">
        <w:rPr>
          <w:rFonts w:eastAsia="SimSun" w:cs="Times New Roman"/>
        </w:rPr>
        <w:t>подверженных</w:t>
      </w:r>
      <w:proofErr w:type="spellEnd"/>
      <w:r w:rsidRPr="009C5C88">
        <w:rPr>
          <w:rFonts w:eastAsia="SimSun" w:cs="Times New Roman"/>
        </w:rPr>
        <w:t xml:space="preserve"> </w:t>
      </w:r>
      <w:proofErr w:type="spellStart"/>
      <w:r w:rsidRPr="009C5C88">
        <w:rPr>
          <w:rFonts w:eastAsia="SimSun" w:cs="Times New Roman"/>
        </w:rPr>
        <w:t>затоплению</w:t>
      </w:r>
      <w:proofErr w:type="spellEnd"/>
      <w:r w:rsidRPr="009C5C88">
        <w:rPr>
          <w:rFonts w:eastAsia="SimSun" w:cs="Times New Roman"/>
        </w:rPr>
        <w:t xml:space="preserve">, </w:t>
      </w:r>
      <w:proofErr w:type="spellStart"/>
      <w:r w:rsidRPr="009C5C88">
        <w:rPr>
          <w:rFonts w:eastAsia="SimSun" w:cs="Times New Roman"/>
        </w:rPr>
        <w:t>размещение</w:t>
      </w:r>
      <w:proofErr w:type="spellEnd"/>
      <w:r w:rsidRPr="009C5C88">
        <w:rPr>
          <w:rFonts w:eastAsia="SimSun" w:cs="Times New Roman"/>
        </w:rPr>
        <w:t xml:space="preserve"> </w:t>
      </w:r>
      <w:proofErr w:type="spellStart"/>
      <w:r w:rsidRPr="009C5C88">
        <w:rPr>
          <w:rFonts w:eastAsia="SimSun" w:cs="Times New Roman"/>
        </w:rPr>
        <w:t>кладбищ</w:t>
      </w:r>
      <w:proofErr w:type="spellEnd"/>
      <w:r w:rsidRPr="009C5C88">
        <w:rPr>
          <w:rFonts w:eastAsia="SimSun" w:cs="Times New Roman"/>
        </w:rPr>
        <w:t xml:space="preserve">, </w:t>
      </w:r>
      <w:proofErr w:type="spellStart"/>
      <w:r w:rsidRPr="009C5C88">
        <w:rPr>
          <w:rFonts w:eastAsia="SimSun" w:cs="Times New Roman"/>
        </w:rPr>
        <w:t>скотомогильников</w:t>
      </w:r>
      <w:proofErr w:type="spellEnd"/>
      <w:r w:rsidRPr="009C5C88">
        <w:rPr>
          <w:rFonts w:eastAsia="SimSun" w:cs="Times New Roman"/>
        </w:rPr>
        <w:t xml:space="preserve"> и </w:t>
      </w:r>
      <w:proofErr w:type="spellStart"/>
      <w:r w:rsidRPr="009C5C88">
        <w:rPr>
          <w:rFonts w:eastAsia="SimSun" w:cs="Times New Roman"/>
        </w:rPr>
        <w:t>строительство</w:t>
      </w:r>
      <w:proofErr w:type="spellEnd"/>
      <w:r w:rsidRPr="009C5C88">
        <w:rPr>
          <w:rFonts w:eastAsia="SimSun" w:cs="Times New Roman"/>
        </w:rPr>
        <w:t xml:space="preserve"> </w:t>
      </w:r>
      <w:proofErr w:type="spellStart"/>
      <w:r w:rsidRPr="009C5C88">
        <w:rPr>
          <w:rFonts w:eastAsia="SimSun" w:cs="Times New Roman"/>
        </w:rPr>
        <w:t>капитальных</w:t>
      </w:r>
      <w:proofErr w:type="spellEnd"/>
      <w:r w:rsidRPr="009C5C88">
        <w:rPr>
          <w:rFonts w:eastAsia="SimSun" w:cs="Times New Roman"/>
        </w:rPr>
        <w:t xml:space="preserve"> </w:t>
      </w:r>
      <w:proofErr w:type="spellStart"/>
      <w:r w:rsidRPr="009C5C88">
        <w:rPr>
          <w:rFonts w:eastAsia="SimSun" w:cs="Times New Roman"/>
        </w:rPr>
        <w:t>зданий</w:t>
      </w:r>
      <w:proofErr w:type="spellEnd"/>
      <w:r w:rsidRPr="009C5C88">
        <w:rPr>
          <w:rFonts w:eastAsia="SimSun" w:cs="Times New Roman"/>
        </w:rPr>
        <w:t xml:space="preserve">, </w:t>
      </w:r>
      <w:proofErr w:type="spellStart"/>
      <w:r w:rsidRPr="009C5C88">
        <w:rPr>
          <w:rFonts w:eastAsia="SimSun" w:cs="Times New Roman"/>
        </w:rPr>
        <w:t>строений</w:t>
      </w:r>
      <w:proofErr w:type="spellEnd"/>
      <w:r w:rsidRPr="009C5C88">
        <w:rPr>
          <w:rFonts w:eastAsia="SimSun" w:cs="Times New Roman"/>
        </w:rPr>
        <w:t xml:space="preserve">, </w:t>
      </w:r>
      <w:proofErr w:type="spellStart"/>
      <w:r w:rsidRPr="009C5C88">
        <w:rPr>
          <w:rFonts w:eastAsia="SimSun" w:cs="Times New Roman"/>
        </w:rPr>
        <w:t>сооружений</w:t>
      </w:r>
      <w:proofErr w:type="spellEnd"/>
      <w:r w:rsidRPr="009C5C88">
        <w:rPr>
          <w:rFonts w:eastAsia="SimSun" w:cs="Times New Roman"/>
        </w:rPr>
        <w:t xml:space="preserve"> </w:t>
      </w:r>
      <w:proofErr w:type="spellStart"/>
      <w:r w:rsidRPr="009C5C88">
        <w:rPr>
          <w:rFonts w:eastAsia="SimSun" w:cs="Times New Roman"/>
        </w:rPr>
        <w:t>без</w:t>
      </w:r>
      <w:proofErr w:type="spellEnd"/>
      <w:r w:rsidRPr="009C5C88">
        <w:rPr>
          <w:rFonts w:eastAsia="SimSun" w:cs="Times New Roman"/>
        </w:rPr>
        <w:t xml:space="preserve"> </w:t>
      </w:r>
      <w:proofErr w:type="spellStart"/>
      <w:r w:rsidRPr="009C5C88">
        <w:rPr>
          <w:rFonts w:eastAsia="SimSun" w:cs="Times New Roman"/>
        </w:rPr>
        <w:t>проведения</w:t>
      </w:r>
      <w:proofErr w:type="spellEnd"/>
      <w:r w:rsidRPr="009C5C88">
        <w:rPr>
          <w:rFonts w:eastAsia="SimSun" w:cs="Times New Roman"/>
        </w:rPr>
        <w:t xml:space="preserve"> </w:t>
      </w:r>
      <w:proofErr w:type="spellStart"/>
      <w:r w:rsidRPr="009C5C88">
        <w:rPr>
          <w:rFonts w:eastAsia="SimSun" w:cs="Times New Roman"/>
        </w:rPr>
        <w:t>специальных</w:t>
      </w:r>
      <w:proofErr w:type="spellEnd"/>
      <w:r w:rsidRPr="009C5C88">
        <w:rPr>
          <w:rFonts w:eastAsia="SimSun" w:cs="Times New Roman"/>
        </w:rPr>
        <w:t xml:space="preserve"> </w:t>
      </w:r>
      <w:proofErr w:type="spellStart"/>
      <w:r w:rsidRPr="009C5C88">
        <w:rPr>
          <w:rFonts w:eastAsia="SimSun" w:cs="Times New Roman"/>
        </w:rPr>
        <w:t>защитных</w:t>
      </w:r>
      <w:proofErr w:type="spellEnd"/>
      <w:r w:rsidRPr="009C5C88">
        <w:rPr>
          <w:rFonts w:eastAsia="SimSun" w:cs="Times New Roman"/>
        </w:rPr>
        <w:t xml:space="preserve"> </w:t>
      </w:r>
      <w:proofErr w:type="spellStart"/>
      <w:r w:rsidRPr="009C5C88">
        <w:rPr>
          <w:rFonts w:eastAsia="SimSun" w:cs="Times New Roman"/>
        </w:rPr>
        <w:t>мероприятий</w:t>
      </w:r>
      <w:proofErr w:type="spellEnd"/>
      <w:r w:rsidRPr="009C5C88">
        <w:rPr>
          <w:rFonts w:eastAsia="SimSun" w:cs="Times New Roman"/>
        </w:rPr>
        <w:t xml:space="preserve"> </w:t>
      </w:r>
      <w:proofErr w:type="spellStart"/>
      <w:r w:rsidRPr="009C5C88">
        <w:rPr>
          <w:rFonts w:eastAsia="SimSun" w:cs="Times New Roman"/>
        </w:rPr>
        <w:t>по</w:t>
      </w:r>
      <w:proofErr w:type="spellEnd"/>
      <w:r w:rsidRPr="009C5C88">
        <w:rPr>
          <w:rFonts w:eastAsia="SimSun" w:cs="Times New Roman"/>
        </w:rPr>
        <w:t xml:space="preserve"> </w:t>
      </w:r>
      <w:proofErr w:type="spellStart"/>
      <w:r w:rsidRPr="009C5C88">
        <w:rPr>
          <w:rFonts w:eastAsia="SimSun" w:cs="Times New Roman"/>
        </w:rPr>
        <w:t>предотвращению</w:t>
      </w:r>
      <w:proofErr w:type="spellEnd"/>
      <w:r w:rsidRPr="009C5C88">
        <w:rPr>
          <w:rFonts w:eastAsia="SimSun" w:cs="Times New Roman"/>
        </w:rPr>
        <w:t xml:space="preserve"> </w:t>
      </w:r>
      <w:proofErr w:type="spellStart"/>
      <w:r w:rsidRPr="009C5C88">
        <w:rPr>
          <w:rFonts w:eastAsia="SimSun" w:cs="Times New Roman"/>
        </w:rPr>
        <w:t>негативного</w:t>
      </w:r>
      <w:proofErr w:type="spellEnd"/>
      <w:r w:rsidRPr="009C5C88">
        <w:rPr>
          <w:rFonts w:eastAsia="SimSun" w:cs="Times New Roman"/>
        </w:rPr>
        <w:t xml:space="preserve"> </w:t>
      </w:r>
      <w:proofErr w:type="spellStart"/>
      <w:r w:rsidRPr="009C5C88">
        <w:rPr>
          <w:rFonts w:eastAsia="SimSun" w:cs="Times New Roman"/>
        </w:rPr>
        <w:t>воздействия</w:t>
      </w:r>
      <w:proofErr w:type="spellEnd"/>
      <w:r w:rsidRPr="009C5C88">
        <w:rPr>
          <w:rFonts w:eastAsia="SimSun" w:cs="Times New Roman"/>
        </w:rPr>
        <w:t xml:space="preserve"> </w:t>
      </w:r>
      <w:proofErr w:type="spellStart"/>
      <w:r w:rsidRPr="009C5C88">
        <w:rPr>
          <w:rFonts w:eastAsia="SimSun" w:cs="Times New Roman"/>
        </w:rPr>
        <w:t>вод</w:t>
      </w:r>
      <w:proofErr w:type="spellEnd"/>
      <w:r w:rsidRPr="009C5C88">
        <w:rPr>
          <w:rFonts w:eastAsia="SimSun" w:cs="Times New Roman"/>
        </w:rPr>
        <w:t xml:space="preserve"> </w:t>
      </w:r>
      <w:proofErr w:type="spellStart"/>
      <w:r w:rsidRPr="009C5C88">
        <w:rPr>
          <w:rFonts w:eastAsia="SimSun" w:cs="Times New Roman"/>
        </w:rPr>
        <w:t>запрещаются</w:t>
      </w:r>
      <w:proofErr w:type="spellEnd"/>
      <w:r w:rsidRPr="009C5C88">
        <w:rPr>
          <w:rFonts w:eastAsia="SimSun" w:cs="Times New Roman"/>
        </w:rPr>
        <w:t>.</w:t>
      </w:r>
    </w:p>
    <w:p w14:paraId="611C3BE5" w14:textId="77777777" w:rsidR="009E3764" w:rsidRPr="009C5C88" w:rsidRDefault="009E3764" w:rsidP="009E3764">
      <w:pPr>
        <w:pStyle w:val="Standard"/>
        <w:spacing w:line="264" w:lineRule="auto"/>
        <w:ind w:firstLine="567"/>
        <w:jc w:val="both"/>
        <w:rPr>
          <w:rFonts w:eastAsia="SimSun" w:cs="Times New Roman"/>
          <w:lang w:val="ru-RU"/>
        </w:rPr>
      </w:pPr>
      <w:proofErr w:type="spellStart"/>
      <w:r w:rsidRPr="009C5C88">
        <w:rPr>
          <w:rFonts w:eastAsia="SimSun" w:cs="Times New Roman"/>
        </w:rPr>
        <w:t>При</w:t>
      </w:r>
      <w:proofErr w:type="spellEnd"/>
      <w:r w:rsidRPr="009C5C88">
        <w:rPr>
          <w:rFonts w:eastAsia="SimSun" w:cs="Times New Roman"/>
        </w:rPr>
        <w:t xml:space="preserve"> </w:t>
      </w:r>
      <w:proofErr w:type="spellStart"/>
      <w:r w:rsidRPr="009C5C88">
        <w:rPr>
          <w:rFonts w:eastAsia="SimSun" w:cs="Times New Roman"/>
        </w:rPr>
        <w:t>проектировании</w:t>
      </w:r>
      <w:proofErr w:type="spellEnd"/>
      <w:r w:rsidRPr="009C5C88">
        <w:rPr>
          <w:rFonts w:eastAsia="SimSun" w:cs="Times New Roman"/>
        </w:rPr>
        <w:t xml:space="preserve"> и </w:t>
      </w:r>
      <w:proofErr w:type="spellStart"/>
      <w:r w:rsidRPr="009C5C88">
        <w:rPr>
          <w:rFonts w:eastAsia="SimSun" w:cs="Times New Roman"/>
        </w:rPr>
        <w:t>строительстве</w:t>
      </w:r>
      <w:proofErr w:type="spellEnd"/>
      <w:r w:rsidRPr="009C5C88">
        <w:rPr>
          <w:rFonts w:eastAsia="SimSun" w:cs="Times New Roman"/>
        </w:rPr>
        <w:t xml:space="preserve"> в </w:t>
      </w:r>
      <w:proofErr w:type="spellStart"/>
      <w:r w:rsidRPr="009C5C88">
        <w:rPr>
          <w:rFonts w:eastAsia="SimSun" w:cs="Times New Roman"/>
        </w:rPr>
        <w:t>зонах</w:t>
      </w:r>
      <w:proofErr w:type="spellEnd"/>
      <w:r w:rsidRPr="009C5C88">
        <w:rPr>
          <w:rFonts w:eastAsia="SimSun" w:cs="Times New Roman"/>
        </w:rPr>
        <w:t xml:space="preserve"> </w:t>
      </w:r>
      <w:proofErr w:type="spellStart"/>
      <w:r w:rsidRPr="009C5C88">
        <w:rPr>
          <w:rFonts w:eastAsia="SimSun" w:cs="Times New Roman"/>
        </w:rPr>
        <w:t>затопления</w:t>
      </w:r>
      <w:proofErr w:type="spellEnd"/>
      <w:r w:rsidRPr="009C5C88">
        <w:rPr>
          <w:rFonts w:eastAsia="SimSun" w:cs="Times New Roman"/>
        </w:rPr>
        <w:t xml:space="preserve"> </w:t>
      </w:r>
      <w:proofErr w:type="spellStart"/>
      <w:r w:rsidRPr="009C5C88">
        <w:rPr>
          <w:rFonts w:eastAsia="SimSun" w:cs="Times New Roman"/>
        </w:rPr>
        <w:t>необходимо</w:t>
      </w:r>
      <w:proofErr w:type="spellEnd"/>
      <w:r w:rsidRPr="009C5C88">
        <w:rPr>
          <w:rFonts w:eastAsia="SimSun" w:cs="Times New Roman"/>
        </w:rPr>
        <w:t xml:space="preserve"> </w:t>
      </w:r>
      <w:proofErr w:type="spellStart"/>
      <w:r w:rsidRPr="009C5C88">
        <w:rPr>
          <w:rFonts w:eastAsia="SimSun" w:cs="Times New Roman"/>
        </w:rPr>
        <w:t>предусматривать</w:t>
      </w:r>
      <w:proofErr w:type="spellEnd"/>
      <w:r w:rsidRPr="009C5C88">
        <w:rPr>
          <w:rFonts w:eastAsia="SimSun" w:cs="Times New Roman"/>
        </w:rPr>
        <w:t xml:space="preserve"> </w:t>
      </w:r>
      <w:proofErr w:type="spellStart"/>
      <w:r w:rsidRPr="009C5C88">
        <w:rPr>
          <w:rFonts w:eastAsia="SimSun" w:cs="Times New Roman"/>
        </w:rPr>
        <w:t>инженерную</w:t>
      </w:r>
      <w:proofErr w:type="spellEnd"/>
      <w:r w:rsidRPr="009C5C88">
        <w:rPr>
          <w:rFonts w:eastAsia="SimSun" w:cs="Times New Roman"/>
        </w:rPr>
        <w:t xml:space="preserve"> </w:t>
      </w:r>
      <w:proofErr w:type="spellStart"/>
      <w:r w:rsidRPr="009C5C88">
        <w:rPr>
          <w:rFonts w:eastAsia="SimSun" w:cs="Times New Roman"/>
        </w:rPr>
        <w:t>защиту</w:t>
      </w:r>
      <w:proofErr w:type="spellEnd"/>
      <w:r w:rsidRPr="009C5C88">
        <w:rPr>
          <w:rFonts w:eastAsia="SimSun" w:cs="Times New Roman"/>
        </w:rPr>
        <w:t xml:space="preserve"> </w:t>
      </w:r>
      <w:proofErr w:type="spellStart"/>
      <w:r w:rsidRPr="009C5C88">
        <w:rPr>
          <w:rFonts w:eastAsia="SimSun" w:cs="Times New Roman"/>
        </w:rPr>
        <w:t>от</w:t>
      </w:r>
      <w:proofErr w:type="spellEnd"/>
      <w:r w:rsidRPr="009C5C88">
        <w:rPr>
          <w:rFonts w:eastAsia="SimSun" w:cs="Times New Roman"/>
        </w:rPr>
        <w:t xml:space="preserve"> </w:t>
      </w:r>
      <w:proofErr w:type="spellStart"/>
      <w:r w:rsidRPr="009C5C88">
        <w:rPr>
          <w:rFonts w:eastAsia="SimSun" w:cs="Times New Roman"/>
        </w:rPr>
        <w:t>затопления</w:t>
      </w:r>
      <w:proofErr w:type="spellEnd"/>
      <w:r w:rsidRPr="009C5C88">
        <w:rPr>
          <w:rFonts w:eastAsia="SimSun" w:cs="Times New Roman"/>
        </w:rPr>
        <w:t xml:space="preserve"> и </w:t>
      </w:r>
      <w:proofErr w:type="spellStart"/>
      <w:r w:rsidRPr="009C5C88">
        <w:rPr>
          <w:rFonts w:eastAsia="SimSun" w:cs="Times New Roman"/>
        </w:rPr>
        <w:t>подтопления</w:t>
      </w:r>
      <w:proofErr w:type="spellEnd"/>
      <w:r w:rsidRPr="009C5C88">
        <w:rPr>
          <w:rFonts w:eastAsia="SimSun" w:cs="Times New Roman"/>
        </w:rPr>
        <w:t xml:space="preserve"> </w:t>
      </w:r>
      <w:proofErr w:type="spellStart"/>
      <w:r w:rsidRPr="009C5C88">
        <w:rPr>
          <w:rFonts w:eastAsia="SimSun" w:cs="Times New Roman"/>
        </w:rPr>
        <w:t>зданий</w:t>
      </w:r>
      <w:proofErr w:type="spellEnd"/>
      <w:r w:rsidRPr="009C5C88">
        <w:rPr>
          <w:rFonts w:eastAsia="SimSun" w:cs="Times New Roman"/>
        </w:rPr>
        <w:t>.</w:t>
      </w:r>
    </w:p>
    <w:p w14:paraId="133299CF" w14:textId="77777777" w:rsidR="009E3764" w:rsidRDefault="009E3764" w:rsidP="009E3764">
      <w:pPr>
        <w:pStyle w:val="Standard"/>
        <w:ind w:left="426" w:right="395"/>
        <w:rPr>
          <w:rFonts w:eastAsia="SimSun"/>
          <w:lang w:val="ru-RU"/>
        </w:rPr>
      </w:pPr>
    </w:p>
    <w:p w14:paraId="174356F8" w14:textId="77777777" w:rsidR="009E3764" w:rsidRDefault="009E3764" w:rsidP="009E3764">
      <w:pPr>
        <w:pStyle w:val="1"/>
        <w:sectPr w:rsidR="009E3764" w:rsidSect="00340358">
          <w:pgSz w:w="16838" w:h="11906" w:orient="landscape"/>
          <w:pgMar w:top="851" w:right="851" w:bottom="851" w:left="1134" w:header="844" w:footer="567" w:gutter="0"/>
          <w:cols w:space="720"/>
          <w:docGrid w:linePitch="600" w:charSpace="40960"/>
        </w:sectPr>
      </w:pPr>
    </w:p>
    <w:p w14:paraId="0D6C277D" w14:textId="77777777" w:rsidR="009E3764" w:rsidRPr="003E3920" w:rsidRDefault="009E3764" w:rsidP="00912FEB">
      <w:pPr>
        <w:pStyle w:val="3"/>
        <w:rPr>
          <w:rFonts w:eastAsia="SimSun"/>
          <w:iCs/>
        </w:rPr>
      </w:pPr>
      <w:r w:rsidRPr="003E3920">
        <w:lastRenderedPageBreak/>
        <w:t>ЗПРТ-3.</w:t>
      </w:r>
      <w:r>
        <w:t xml:space="preserve"> </w:t>
      </w:r>
      <w:r w:rsidR="003E3920" w:rsidRPr="00ED1223">
        <w:rPr>
          <w:kern w:val="0"/>
          <w:lang w:eastAsia="ru-RU"/>
        </w:rPr>
        <w:t>Зона воздушного транспорта</w:t>
      </w:r>
      <w:r w:rsidR="00F9331A">
        <w:rPr>
          <w:kern w:val="0"/>
          <w:lang w:eastAsia="ru-RU"/>
        </w:rPr>
        <w:t xml:space="preserve"> (</w:t>
      </w:r>
      <w:r w:rsidR="00F9331A" w:rsidRPr="00ED1223">
        <w:t>за пределами границ населенных пунктов</w:t>
      </w:r>
      <w:r w:rsidR="00F9331A">
        <w:t>)</w:t>
      </w:r>
    </w:p>
    <w:p w14:paraId="09338D27" w14:textId="77777777" w:rsidR="009E3764" w:rsidRPr="00017346" w:rsidRDefault="009E3764" w:rsidP="009E3764">
      <w:pPr>
        <w:spacing w:line="264" w:lineRule="auto"/>
        <w:ind w:firstLine="567"/>
        <w:jc w:val="both"/>
        <w:rPr>
          <w:rFonts w:ascii="Times New Roman" w:eastAsia="Times New Roman" w:hAnsi="Times New Roman" w:cs="Times New Roman"/>
          <w:iCs/>
          <w:kern w:val="0"/>
          <w:sz w:val="24"/>
          <w:szCs w:val="24"/>
          <w:lang w:eastAsia="ru-RU"/>
        </w:rPr>
      </w:pPr>
      <w:r>
        <w:rPr>
          <w:rFonts w:ascii="Times New Roman" w:eastAsia="Times New Roman CYR" w:hAnsi="Times New Roman" w:cs="Times New Roman"/>
          <w:sz w:val="24"/>
          <w:szCs w:val="24"/>
        </w:rPr>
        <w:t xml:space="preserve">Земельные участки в составе зон воздушной </w:t>
      </w:r>
      <w:proofErr w:type="spellStart"/>
      <w:r>
        <w:rPr>
          <w:rFonts w:ascii="Times New Roman" w:eastAsia="Times New Roman CYR" w:hAnsi="Times New Roman" w:cs="Times New Roman"/>
          <w:sz w:val="24"/>
          <w:szCs w:val="24"/>
        </w:rPr>
        <w:t>инфраструетуры</w:t>
      </w:r>
      <w:proofErr w:type="spellEnd"/>
      <w:r>
        <w:rPr>
          <w:rFonts w:ascii="Times New Roman" w:eastAsia="Times New Roman CYR" w:hAnsi="Times New Roman" w:cs="Times New Roman"/>
          <w:sz w:val="24"/>
          <w:szCs w:val="24"/>
        </w:rPr>
        <w:t xml:space="preserve"> предназначены для застройки объектами воздушного транспорта, а также объектами иного назначения согласно градостроительным регламентам. </w:t>
      </w:r>
      <w:r w:rsidRPr="00017346">
        <w:rPr>
          <w:rFonts w:ascii="Times New Roman" w:eastAsia="Times New Roman" w:hAnsi="Times New Roman" w:cs="Times New Roman"/>
          <w:iCs/>
          <w:kern w:val="0"/>
          <w:sz w:val="24"/>
          <w:szCs w:val="24"/>
          <w:lang w:eastAsia="ru-RU"/>
        </w:rPr>
        <w:t>Зона выделена для обеспечения разрешительно-правовых условий и процедур</w:t>
      </w:r>
      <w:r>
        <w:rPr>
          <w:rFonts w:ascii="Times New Roman" w:eastAsia="Times New Roman" w:hAnsi="Times New Roman" w:cs="Times New Roman"/>
          <w:iCs/>
          <w:kern w:val="0"/>
          <w:sz w:val="24"/>
          <w:szCs w:val="24"/>
          <w:lang w:eastAsia="ru-RU"/>
        </w:rPr>
        <w:t xml:space="preserve"> </w:t>
      </w:r>
      <w:r w:rsidRPr="00017346">
        <w:rPr>
          <w:rFonts w:ascii="Times New Roman" w:eastAsia="Times New Roman" w:hAnsi="Times New Roman" w:cs="Times New Roman"/>
          <w:iCs/>
          <w:kern w:val="0"/>
          <w:sz w:val="24"/>
          <w:szCs w:val="24"/>
          <w:lang w:eastAsia="ru-RU"/>
        </w:rPr>
        <w:t>формирования территорий, которые используются или предназначены для</w:t>
      </w:r>
      <w:r>
        <w:rPr>
          <w:rFonts w:ascii="Times New Roman" w:eastAsia="Times New Roman" w:hAnsi="Times New Roman" w:cs="Times New Roman"/>
          <w:iCs/>
          <w:kern w:val="0"/>
          <w:sz w:val="24"/>
          <w:szCs w:val="24"/>
          <w:lang w:eastAsia="ru-RU"/>
        </w:rPr>
        <w:t xml:space="preserve"> </w:t>
      </w:r>
      <w:r w:rsidRPr="00017346">
        <w:rPr>
          <w:rFonts w:ascii="Times New Roman" w:eastAsia="Times New Roman" w:hAnsi="Times New Roman" w:cs="Times New Roman"/>
          <w:iCs/>
          <w:kern w:val="0"/>
          <w:sz w:val="24"/>
          <w:szCs w:val="24"/>
          <w:lang w:eastAsia="ru-RU"/>
        </w:rPr>
        <w:t>обеспечения деятельности организаций и (или) эксплуатации объектов воздушного</w:t>
      </w:r>
      <w:r>
        <w:rPr>
          <w:rFonts w:ascii="Times New Roman" w:eastAsia="Times New Roman" w:hAnsi="Times New Roman" w:cs="Times New Roman"/>
          <w:iCs/>
          <w:kern w:val="0"/>
          <w:sz w:val="24"/>
          <w:szCs w:val="24"/>
          <w:lang w:eastAsia="ru-RU"/>
        </w:rPr>
        <w:t xml:space="preserve"> </w:t>
      </w:r>
      <w:r w:rsidRPr="00017346">
        <w:rPr>
          <w:rFonts w:ascii="Times New Roman" w:eastAsia="Times New Roman" w:hAnsi="Times New Roman" w:cs="Times New Roman"/>
          <w:iCs/>
          <w:kern w:val="0"/>
          <w:sz w:val="24"/>
          <w:szCs w:val="24"/>
          <w:lang w:eastAsia="ru-RU"/>
        </w:rPr>
        <w:t>транспорта</w:t>
      </w:r>
      <w:r>
        <w:rPr>
          <w:rFonts w:ascii="Times New Roman" w:eastAsia="Times New Roman" w:hAnsi="Times New Roman" w:cs="Times New Roman"/>
          <w:iCs/>
          <w:kern w:val="0"/>
          <w:sz w:val="24"/>
          <w:szCs w:val="24"/>
          <w:lang w:eastAsia="ru-RU"/>
        </w:rPr>
        <w:t>.</w:t>
      </w:r>
    </w:p>
    <w:p w14:paraId="19BAC120" w14:textId="77777777" w:rsidR="009E3764" w:rsidRDefault="009E3764" w:rsidP="009E3764">
      <w:pPr>
        <w:pStyle w:val="Standard"/>
        <w:ind w:left="426" w:right="395" w:firstLine="709"/>
        <w:jc w:val="both"/>
        <w:rPr>
          <w:lang w:val="ru-RU"/>
        </w:rPr>
      </w:pPr>
    </w:p>
    <w:p w14:paraId="2C8FA5B1" w14:textId="77777777" w:rsidR="009E3764" w:rsidRDefault="009E3764" w:rsidP="004E1FA1">
      <w:pPr>
        <w:pStyle w:val="4"/>
      </w:pPr>
      <w:r>
        <w:t>1.Основные виды и параметры разрешенного использования земельных участков и объектов капитального строительства</w:t>
      </w:r>
    </w:p>
    <w:tbl>
      <w:tblPr>
        <w:tblW w:w="14893" w:type="dxa"/>
        <w:tblLayout w:type="fixed"/>
        <w:tblCellMar>
          <w:left w:w="10" w:type="dxa"/>
          <w:right w:w="10" w:type="dxa"/>
        </w:tblCellMar>
        <w:tblLook w:val="0000" w:firstRow="0" w:lastRow="0" w:firstColumn="0" w:lastColumn="0" w:noHBand="0" w:noVBand="0"/>
      </w:tblPr>
      <w:tblGrid>
        <w:gridCol w:w="2553"/>
        <w:gridCol w:w="4682"/>
        <w:gridCol w:w="7658"/>
      </w:tblGrid>
      <w:tr w:rsidR="00CA325D" w:rsidRPr="00FF3069" w14:paraId="1A0CE529" w14:textId="77777777" w:rsidTr="006D1D36">
        <w:trPr>
          <w:trHeight w:val="552"/>
          <w:tblHeader/>
        </w:trPr>
        <w:tc>
          <w:tcPr>
            <w:tcW w:w="2553" w:type="dxa"/>
            <w:tcBorders>
              <w:top w:val="single" w:sz="4" w:space="0" w:color="000080"/>
              <w:left w:val="single" w:sz="4" w:space="0" w:color="000080"/>
              <w:bottom w:val="single" w:sz="4" w:space="0" w:color="000080"/>
            </w:tcBorders>
            <w:shd w:val="clear" w:color="auto" w:fill="auto"/>
          </w:tcPr>
          <w:p w14:paraId="1DD45291" w14:textId="77777777" w:rsidR="00CA325D" w:rsidRPr="001A7BF8" w:rsidRDefault="00CA325D"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2"/>
                <w:sz w:val="23"/>
                <w:szCs w:val="23"/>
                <w:lang w:val="ru-RU"/>
              </w:rPr>
              <w:t>Наименование</w:t>
            </w:r>
            <w:r w:rsidRPr="001A7BF8">
              <w:rPr>
                <w:rFonts w:ascii="Times New Roman" w:hAnsi="Times New Roman" w:cs="Times New Roman"/>
                <w:b/>
                <w:spacing w:val="-1"/>
                <w:sz w:val="23"/>
                <w:szCs w:val="23"/>
                <w:lang w:val="ru-RU"/>
              </w:rPr>
              <w:t xml:space="preserve"> вида</w:t>
            </w:r>
            <w:r w:rsidRPr="001A7BF8">
              <w:rPr>
                <w:rFonts w:ascii="Times New Roman" w:hAnsi="Times New Roman" w:cs="Times New Roman"/>
                <w:b/>
                <w:spacing w:val="27"/>
                <w:sz w:val="23"/>
                <w:szCs w:val="23"/>
                <w:lang w:val="ru-RU"/>
              </w:rPr>
              <w:t xml:space="preserve"> </w:t>
            </w:r>
            <w:r w:rsidRPr="001A7BF8">
              <w:rPr>
                <w:rFonts w:ascii="Times New Roman" w:hAnsi="Times New Roman" w:cs="Times New Roman"/>
                <w:b/>
                <w:spacing w:val="-1"/>
                <w:sz w:val="23"/>
                <w:szCs w:val="23"/>
                <w:lang w:val="ru-RU"/>
              </w:rPr>
              <w:t>разрешенного</w:t>
            </w:r>
            <w:r w:rsidRPr="001A7BF8">
              <w:rPr>
                <w:rFonts w:ascii="Times New Roman" w:hAnsi="Times New Roman" w:cs="Times New Roman"/>
                <w:b/>
                <w:sz w:val="23"/>
                <w:szCs w:val="23"/>
                <w:lang w:val="ru-RU"/>
              </w:rPr>
              <w:t xml:space="preserve"> </w:t>
            </w:r>
            <w:r w:rsidRPr="001A7BF8">
              <w:rPr>
                <w:rFonts w:ascii="Times New Roman" w:hAnsi="Times New Roman" w:cs="Times New Roman"/>
                <w:b/>
                <w:spacing w:val="-2"/>
                <w:sz w:val="23"/>
                <w:szCs w:val="23"/>
                <w:lang w:val="ru-RU"/>
              </w:rPr>
              <w:t>использования</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2"/>
                <w:sz w:val="23"/>
                <w:szCs w:val="23"/>
                <w:lang w:val="ru-RU"/>
              </w:rPr>
              <w:t>земельного</w:t>
            </w:r>
            <w:r w:rsidRPr="001A7BF8">
              <w:rPr>
                <w:rFonts w:ascii="Times New Roman" w:hAnsi="Times New Roman" w:cs="Times New Roman"/>
                <w:b/>
                <w:spacing w:val="-1"/>
                <w:sz w:val="23"/>
                <w:szCs w:val="23"/>
                <w:lang w:val="ru-RU"/>
              </w:rPr>
              <w:t xml:space="preserve"> участка</w:t>
            </w:r>
            <w:r w:rsidRPr="001A7BF8">
              <w:rPr>
                <w:rFonts w:ascii="Times New Roman" w:hAnsi="Times New Roman" w:cs="Times New Roman"/>
                <w:b/>
                <w:sz w:val="23"/>
                <w:szCs w:val="23"/>
                <w:lang w:val="ru-RU"/>
              </w:rPr>
              <w:t xml:space="preserve"> в</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1"/>
                <w:sz w:val="23"/>
                <w:szCs w:val="23"/>
                <w:lang w:val="ru-RU"/>
              </w:rPr>
              <w:t>соответствии</w:t>
            </w:r>
            <w:r w:rsidRPr="001A7BF8">
              <w:rPr>
                <w:rFonts w:ascii="Times New Roman" w:hAnsi="Times New Roman" w:cs="Times New Roman"/>
                <w:b/>
                <w:sz w:val="23"/>
                <w:szCs w:val="23"/>
                <w:lang w:val="ru-RU"/>
              </w:rPr>
              <w:t xml:space="preserve"> с</w:t>
            </w:r>
            <w:r w:rsidRPr="001A7BF8">
              <w:rPr>
                <w:rFonts w:ascii="Times New Roman" w:hAnsi="Times New Roman" w:cs="Times New Roman"/>
                <w:b/>
                <w:spacing w:val="24"/>
                <w:sz w:val="23"/>
                <w:szCs w:val="23"/>
                <w:lang w:val="ru-RU"/>
              </w:rPr>
              <w:t xml:space="preserve"> </w:t>
            </w:r>
            <w:r w:rsidRPr="001A7BF8">
              <w:rPr>
                <w:rFonts w:ascii="Times New Roman" w:hAnsi="Times New Roman" w:cs="Times New Roman"/>
                <w:b/>
                <w:spacing w:val="-2"/>
                <w:sz w:val="23"/>
                <w:szCs w:val="23"/>
                <w:lang w:val="ru-RU"/>
              </w:rPr>
              <w:t>классификатором</w:t>
            </w:r>
          </w:p>
        </w:tc>
        <w:tc>
          <w:tcPr>
            <w:tcW w:w="4682" w:type="dxa"/>
            <w:tcBorders>
              <w:top w:val="single" w:sz="4" w:space="0" w:color="000080"/>
              <w:left w:val="single" w:sz="4" w:space="0" w:color="000080"/>
              <w:bottom w:val="single" w:sz="4" w:space="0" w:color="000080"/>
            </w:tcBorders>
            <w:shd w:val="clear" w:color="auto" w:fill="auto"/>
          </w:tcPr>
          <w:p w14:paraId="7570414A" w14:textId="77777777" w:rsidR="00CA325D" w:rsidRPr="001A7BF8" w:rsidRDefault="00CA325D"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658" w:type="dxa"/>
            <w:tcBorders>
              <w:top w:val="single" w:sz="4" w:space="0" w:color="000080"/>
              <w:left w:val="single" w:sz="4" w:space="0" w:color="000080"/>
              <w:bottom w:val="single" w:sz="4" w:space="0" w:color="000080"/>
              <w:right w:val="single" w:sz="4" w:space="0" w:color="000080"/>
            </w:tcBorders>
            <w:shd w:val="clear" w:color="auto" w:fill="auto"/>
          </w:tcPr>
          <w:p w14:paraId="6E85B20F" w14:textId="77777777" w:rsidR="00CA325D" w:rsidRPr="00FF3069" w:rsidRDefault="00CA325D" w:rsidP="006D1D36">
            <w:pPr>
              <w:pStyle w:val="TableParagraph"/>
              <w:spacing w:line="264" w:lineRule="auto"/>
              <w:ind w:left="57" w:right="57"/>
              <w:jc w:val="center"/>
              <w:rPr>
                <w:rFonts w:ascii="Times New Roman" w:eastAsia="Times New Roman" w:hAnsi="Times New Roman" w:cs="Times New Roman"/>
                <w:sz w:val="23"/>
                <w:szCs w:val="23"/>
                <w:lang w:val="ru-RU"/>
              </w:rPr>
            </w:pPr>
            <w:r w:rsidRPr="00FF3069">
              <w:rPr>
                <w:rFonts w:ascii="Times New Roman" w:hAnsi="Times New Roman" w:cs="Times New Roman"/>
                <w:b/>
                <w:spacing w:val="-1"/>
                <w:sz w:val="23"/>
                <w:szCs w:val="23"/>
                <w:lang w:val="ru-RU"/>
              </w:rPr>
              <w:t>Предельные</w:t>
            </w:r>
            <w:r w:rsidRPr="00FF3069">
              <w:rPr>
                <w:rFonts w:ascii="Times New Roman" w:hAnsi="Times New Roman" w:cs="Times New Roman"/>
                <w:b/>
                <w:spacing w:val="-2"/>
                <w:sz w:val="23"/>
                <w:szCs w:val="23"/>
                <w:lang w:val="ru-RU"/>
              </w:rPr>
              <w:t xml:space="preserve"> </w:t>
            </w:r>
            <w:r w:rsidRPr="00FF3069">
              <w:rPr>
                <w:rFonts w:ascii="Times New Roman" w:hAnsi="Times New Roman" w:cs="Times New Roman"/>
                <w:b/>
                <w:spacing w:val="-1"/>
                <w:sz w:val="23"/>
                <w:szCs w:val="23"/>
                <w:lang w:val="ru-RU"/>
              </w:rPr>
              <w:t xml:space="preserve">(минимальные </w:t>
            </w:r>
            <w:r w:rsidRPr="00FF3069">
              <w:rPr>
                <w:rFonts w:ascii="Times New Roman" w:hAnsi="Times New Roman" w:cs="Times New Roman"/>
                <w:b/>
                <w:sz w:val="23"/>
                <w:szCs w:val="23"/>
                <w:lang w:val="ru-RU"/>
              </w:rPr>
              <w:t xml:space="preserve">и </w:t>
            </w:r>
            <w:r w:rsidRPr="00FF3069">
              <w:rPr>
                <w:rFonts w:ascii="Times New Roman" w:hAnsi="Times New Roman" w:cs="Times New Roman"/>
                <w:b/>
                <w:spacing w:val="-1"/>
                <w:sz w:val="23"/>
                <w:szCs w:val="23"/>
                <w:lang w:val="ru-RU"/>
              </w:rPr>
              <w:t>(или)</w:t>
            </w:r>
            <w:r w:rsidRPr="00FF3069">
              <w:rPr>
                <w:rFonts w:ascii="Times New Roman" w:hAnsi="Times New Roman" w:cs="Times New Roman"/>
                <w:b/>
                <w:spacing w:val="1"/>
                <w:sz w:val="23"/>
                <w:szCs w:val="23"/>
                <w:lang w:val="ru-RU"/>
              </w:rPr>
              <w:t xml:space="preserve"> </w:t>
            </w:r>
            <w:r w:rsidRPr="00FF3069">
              <w:rPr>
                <w:rFonts w:ascii="Times New Roman" w:hAnsi="Times New Roman" w:cs="Times New Roman"/>
                <w:b/>
                <w:spacing w:val="-2"/>
                <w:sz w:val="23"/>
                <w:szCs w:val="23"/>
                <w:lang w:val="ru-RU"/>
              </w:rPr>
              <w:t>максимальные)</w:t>
            </w:r>
            <w:r w:rsidRPr="00FF3069">
              <w:rPr>
                <w:rFonts w:ascii="Times New Roman" w:hAnsi="Times New Roman" w:cs="Times New Roman"/>
                <w:b/>
                <w:spacing w:val="41"/>
                <w:sz w:val="23"/>
                <w:szCs w:val="23"/>
                <w:lang w:val="ru-RU"/>
              </w:rPr>
              <w:t xml:space="preserve"> </w:t>
            </w:r>
            <w:r w:rsidRPr="00FF3069">
              <w:rPr>
                <w:rFonts w:ascii="Times New Roman" w:hAnsi="Times New Roman" w:cs="Times New Roman"/>
                <w:b/>
                <w:spacing w:val="-1"/>
                <w:sz w:val="23"/>
                <w:szCs w:val="23"/>
                <w:lang w:val="ru-RU"/>
              </w:rPr>
              <w:t>размеры земельных</w:t>
            </w:r>
            <w:r w:rsidRPr="00FF3069">
              <w:rPr>
                <w:rFonts w:ascii="Times New Roman" w:hAnsi="Times New Roman" w:cs="Times New Roman"/>
                <w:b/>
                <w:spacing w:val="2"/>
                <w:sz w:val="23"/>
                <w:szCs w:val="23"/>
                <w:lang w:val="ru-RU"/>
              </w:rPr>
              <w:t xml:space="preserve"> </w:t>
            </w:r>
            <w:r w:rsidRPr="00FF3069">
              <w:rPr>
                <w:rFonts w:ascii="Times New Roman" w:hAnsi="Times New Roman" w:cs="Times New Roman"/>
                <w:b/>
                <w:spacing w:val="-2"/>
                <w:sz w:val="23"/>
                <w:szCs w:val="23"/>
                <w:lang w:val="ru-RU"/>
              </w:rPr>
              <w:t>участков</w:t>
            </w:r>
            <w:r w:rsidRPr="00FF3069">
              <w:rPr>
                <w:rFonts w:ascii="Times New Roman" w:hAnsi="Times New Roman" w:cs="Times New Roman"/>
                <w:b/>
                <w:spacing w:val="-1"/>
                <w:sz w:val="23"/>
                <w:szCs w:val="23"/>
                <w:lang w:val="ru-RU"/>
              </w:rPr>
              <w:t xml:space="preserve"> </w:t>
            </w:r>
            <w:r w:rsidRPr="00FF3069">
              <w:rPr>
                <w:rFonts w:ascii="Times New Roman" w:hAnsi="Times New Roman" w:cs="Times New Roman"/>
                <w:b/>
                <w:sz w:val="23"/>
                <w:szCs w:val="23"/>
                <w:lang w:val="ru-RU"/>
              </w:rPr>
              <w:t xml:space="preserve">и </w:t>
            </w:r>
            <w:r w:rsidRPr="00FF3069">
              <w:rPr>
                <w:rFonts w:ascii="Times New Roman" w:hAnsi="Times New Roman" w:cs="Times New Roman"/>
                <w:b/>
                <w:spacing w:val="-2"/>
                <w:sz w:val="23"/>
                <w:szCs w:val="23"/>
                <w:lang w:val="ru-RU"/>
              </w:rPr>
              <w:t>предельные</w:t>
            </w:r>
            <w:r w:rsidRPr="00FF3069">
              <w:rPr>
                <w:rFonts w:ascii="Times New Roman" w:hAnsi="Times New Roman" w:cs="Times New Roman"/>
                <w:b/>
                <w:spacing w:val="1"/>
                <w:sz w:val="23"/>
                <w:szCs w:val="23"/>
                <w:lang w:val="ru-RU"/>
              </w:rPr>
              <w:t xml:space="preserve"> </w:t>
            </w:r>
            <w:r w:rsidRPr="00FF3069">
              <w:rPr>
                <w:rFonts w:ascii="Times New Roman" w:hAnsi="Times New Roman" w:cs="Times New Roman"/>
                <w:b/>
                <w:spacing w:val="-1"/>
                <w:sz w:val="23"/>
                <w:szCs w:val="23"/>
                <w:lang w:val="ru-RU"/>
              </w:rPr>
              <w:t>параметры</w:t>
            </w:r>
            <w:r w:rsidRPr="00FF3069">
              <w:rPr>
                <w:rFonts w:ascii="Times New Roman" w:hAnsi="Times New Roman" w:cs="Times New Roman"/>
                <w:b/>
                <w:spacing w:val="43"/>
                <w:sz w:val="23"/>
                <w:szCs w:val="23"/>
                <w:lang w:val="ru-RU"/>
              </w:rPr>
              <w:t xml:space="preserve"> </w:t>
            </w:r>
            <w:r w:rsidRPr="00FF3069">
              <w:rPr>
                <w:rFonts w:ascii="Times New Roman" w:hAnsi="Times New Roman" w:cs="Times New Roman"/>
                <w:b/>
                <w:spacing w:val="-2"/>
                <w:sz w:val="23"/>
                <w:szCs w:val="23"/>
                <w:lang w:val="ru-RU"/>
              </w:rPr>
              <w:t>разрешенного</w:t>
            </w:r>
            <w:r w:rsidRPr="00FF3069">
              <w:rPr>
                <w:rFonts w:ascii="Times New Roman" w:hAnsi="Times New Roman" w:cs="Times New Roman"/>
                <w:b/>
                <w:sz w:val="23"/>
                <w:szCs w:val="23"/>
                <w:lang w:val="ru-RU"/>
              </w:rPr>
              <w:t xml:space="preserve"> </w:t>
            </w:r>
            <w:r w:rsidRPr="00FF3069">
              <w:rPr>
                <w:rFonts w:ascii="Times New Roman" w:hAnsi="Times New Roman" w:cs="Times New Roman"/>
                <w:b/>
                <w:spacing w:val="-1"/>
                <w:sz w:val="23"/>
                <w:szCs w:val="23"/>
                <w:lang w:val="ru-RU"/>
              </w:rPr>
              <w:t>строительства, реконструкции</w:t>
            </w:r>
            <w:r w:rsidRPr="00FF3069">
              <w:rPr>
                <w:rFonts w:ascii="Times New Roman" w:hAnsi="Times New Roman" w:cs="Times New Roman"/>
                <w:b/>
                <w:spacing w:val="1"/>
                <w:sz w:val="23"/>
                <w:szCs w:val="23"/>
                <w:lang w:val="ru-RU"/>
              </w:rPr>
              <w:t xml:space="preserve"> </w:t>
            </w:r>
            <w:r w:rsidRPr="00FF3069">
              <w:rPr>
                <w:rFonts w:ascii="Times New Roman" w:hAnsi="Times New Roman" w:cs="Times New Roman"/>
                <w:b/>
                <w:spacing w:val="-3"/>
                <w:sz w:val="23"/>
                <w:szCs w:val="23"/>
                <w:lang w:val="ru-RU"/>
              </w:rPr>
              <w:t>объектов</w:t>
            </w:r>
            <w:r w:rsidRPr="00FF3069">
              <w:rPr>
                <w:rFonts w:ascii="Times New Roman" w:hAnsi="Times New Roman" w:cs="Times New Roman"/>
                <w:b/>
                <w:spacing w:val="63"/>
                <w:sz w:val="23"/>
                <w:szCs w:val="23"/>
                <w:lang w:val="ru-RU"/>
              </w:rPr>
              <w:t xml:space="preserve"> </w:t>
            </w:r>
            <w:r w:rsidRPr="00FF3069">
              <w:rPr>
                <w:rFonts w:ascii="Times New Roman" w:hAnsi="Times New Roman" w:cs="Times New Roman"/>
                <w:b/>
                <w:spacing w:val="-2"/>
                <w:sz w:val="23"/>
                <w:szCs w:val="23"/>
                <w:lang w:val="ru-RU"/>
              </w:rPr>
              <w:t>капитального</w:t>
            </w:r>
            <w:r w:rsidRPr="00FF3069">
              <w:rPr>
                <w:rFonts w:ascii="Times New Roman" w:hAnsi="Times New Roman" w:cs="Times New Roman"/>
                <w:b/>
                <w:sz w:val="23"/>
                <w:szCs w:val="23"/>
                <w:lang w:val="ru-RU"/>
              </w:rPr>
              <w:t xml:space="preserve"> </w:t>
            </w:r>
            <w:r w:rsidRPr="00FF3069">
              <w:rPr>
                <w:rFonts w:ascii="Times New Roman" w:hAnsi="Times New Roman" w:cs="Times New Roman"/>
                <w:b/>
                <w:spacing w:val="-1"/>
                <w:sz w:val="23"/>
                <w:szCs w:val="23"/>
                <w:lang w:val="ru-RU"/>
              </w:rPr>
              <w:t>строительства</w:t>
            </w:r>
          </w:p>
        </w:tc>
      </w:tr>
      <w:tr w:rsidR="00435C82" w:rsidRPr="00FF3069" w14:paraId="7528D716" w14:textId="77777777" w:rsidTr="00FF4BE1">
        <w:trPr>
          <w:trHeight w:val="367"/>
        </w:trPr>
        <w:tc>
          <w:tcPr>
            <w:tcW w:w="2553" w:type="dxa"/>
            <w:tcBorders>
              <w:top w:val="single" w:sz="4" w:space="0" w:color="000080"/>
              <w:left w:val="single" w:sz="4" w:space="0" w:color="000080"/>
              <w:bottom w:val="single" w:sz="4" w:space="0" w:color="000080"/>
            </w:tcBorders>
            <w:shd w:val="clear" w:color="auto" w:fill="auto"/>
          </w:tcPr>
          <w:p w14:paraId="7BC0052C" w14:textId="77777777" w:rsidR="00435C82" w:rsidRPr="00CD537E" w:rsidRDefault="00435C82" w:rsidP="00FF4BE1">
            <w:pPr>
              <w:spacing w:line="264" w:lineRule="auto"/>
              <w:ind w:left="57" w:right="57"/>
              <w:jc w:val="both"/>
              <w:rPr>
                <w:rFonts w:ascii="Times New Roman" w:eastAsia="Times New Roman CYR" w:hAnsi="Times New Roman" w:cs="Times New Roman"/>
                <w:sz w:val="23"/>
                <w:szCs w:val="23"/>
              </w:rPr>
            </w:pPr>
            <w:r w:rsidRPr="00335F1D">
              <w:rPr>
                <w:rFonts w:ascii="Times New Roman" w:eastAsia="Times New Roman CYR" w:hAnsi="Times New Roman" w:cs="Times New Roman"/>
                <w:sz w:val="23"/>
                <w:szCs w:val="23"/>
              </w:rPr>
              <w:t>Коммунальное обслуживание (3.1)</w:t>
            </w:r>
          </w:p>
        </w:tc>
        <w:tc>
          <w:tcPr>
            <w:tcW w:w="4682" w:type="dxa"/>
            <w:tcBorders>
              <w:top w:val="single" w:sz="4" w:space="0" w:color="000080"/>
              <w:left w:val="single" w:sz="4" w:space="0" w:color="000080"/>
              <w:bottom w:val="single" w:sz="4" w:space="0" w:color="000080"/>
            </w:tcBorders>
            <w:shd w:val="clear" w:color="auto" w:fill="auto"/>
          </w:tcPr>
          <w:p w14:paraId="10935A6E" w14:textId="77777777" w:rsidR="00435C82" w:rsidRPr="00143D26" w:rsidRDefault="00435C82" w:rsidP="00FF4BE1">
            <w:pPr>
              <w:spacing w:line="264" w:lineRule="auto"/>
              <w:ind w:left="57" w:right="57"/>
              <w:jc w:val="both"/>
              <w:rPr>
                <w:rFonts w:ascii="Times New Roman" w:eastAsia="Times New Roman CYR" w:hAnsi="Times New Roman" w:cs="Times New Roman"/>
                <w:sz w:val="23"/>
                <w:szCs w:val="23"/>
              </w:rPr>
            </w:pPr>
            <w:r w:rsidRPr="00335F1D">
              <w:rPr>
                <w:rFonts w:ascii="Times New Roman" w:eastAsia="Times New Roman CYR" w:hAnsi="Times New Roman" w:cs="Times New Roman"/>
                <w:sz w:val="23"/>
                <w:szCs w:val="23"/>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7658" w:type="dxa"/>
            <w:vMerge w:val="restart"/>
            <w:tcBorders>
              <w:top w:val="single" w:sz="4" w:space="0" w:color="000080"/>
              <w:left w:val="single" w:sz="4" w:space="0" w:color="000080"/>
              <w:right w:val="single" w:sz="4" w:space="0" w:color="000080"/>
            </w:tcBorders>
            <w:shd w:val="clear" w:color="auto" w:fill="auto"/>
          </w:tcPr>
          <w:p w14:paraId="0000E1BE" w14:textId="77777777" w:rsidR="00435C82" w:rsidRPr="00435C82" w:rsidRDefault="00B60529" w:rsidP="00435C82">
            <w:pPr>
              <w:widowControl/>
              <w:suppressAutoHyphens w:val="0"/>
              <w:autoSpaceDE w:val="0"/>
              <w:autoSpaceDN w:val="0"/>
              <w:adjustRightInd w:val="0"/>
              <w:spacing w:line="264" w:lineRule="auto"/>
              <w:ind w:left="57" w:right="57"/>
              <w:jc w:val="both"/>
              <w:textAlignment w:val="auto"/>
              <w:rPr>
                <w:rFonts w:ascii="Times New Roman" w:eastAsia="Times New Roman CYR" w:hAnsi="Times New Roman" w:cs="Times New Roman"/>
                <w:sz w:val="23"/>
                <w:szCs w:val="23"/>
              </w:rPr>
            </w:pPr>
            <w:r>
              <w:rPr>
                <w:rFonts w:ascii="Times New Roman" w:eastAsia="Times New Roman CYR" w:hAnsi="Times New Roman" w:cs="Times New Roman"/>
                <w:sz w:val="23"/>
                <w:szCs w:val="23"/>
              </w:rPr>
              <w:t>П</w:t>
            </w:r>
            <w:r w:rsidR="00435C82" w:rsidRPr="00435C82">
              <w:rPr>
                <w:rFonts w:ascii="Times New Roman" w:eastAsia="Times New Roman CYR" w:hAnsi="Times New Roman" w:cs="Times New Roman"/>
                <w:sz w:val="23"/>
                <w:szCs w:val="23"/>
              </w:rPr>
              <w:t>редельные (минимальные и (или) максимальные) размеры</w:t>
            </w:r>
            <w:r w:rsidR="00435C82">
              <w:rPr>
                <w:rFonts w:ascii="Times New Roman" w:eastAsia="Times New Roman CYR" w:hAnsi="Times New Roman" w:cs="Times New Roman"/>
                <w:sz w:val="23"/>
                <w:szCs w:val="23"/>
              </w:rPr>
              <w:t xml:space="preserve"> </w:t>
            </w:r>
            <w:r w:rsidR="00435C82" w:rsidRPr="00435C82">
              <w:rPr>
                <w:rFonts w:ascii="Times New Roman" w:eastAsia="Times New Roman CYR" w:hAnsi="Times New Roman" w:cs="Times New Roman"/>
                <w:sz w:val="23"/>
                <w:szCs w:val="23"/>
              </w:rPr>
              <w:t>земельных участков, в том числе их площадь:</w:t>
            </w:r>
          </w:p>
          <w:p w14:paraId="3CE0D6D8" w14:textId="77777777" w:rsidR="00435C82" w:rsidRPr="00435C82" w:rsidRDefault="00435C82" w:rsidP="00435C82">
            <w:pPr>
              <w:widowControl/>
              <w:suppressAutoHyphens w:val="0"/>
              <w:autoSpaceDE w:val="0"/>
              <w:autoSpaceDN w:val="0"/>
              <w:adjustRightInd w:val="0"/>
              <w:spacing w:line="264" w:lineRule="auto"/>
              <w:ind w:left="57" w:right="57"/>
              <w:jc w:val="both"/>
              <w:textAlignment w:val="auto"/>
              <w:rPr>
                <w:rFonts w:ascii="Times New Roman" w:eastAsia="Times New Roman CYR" w:hAnsi="Times New Roman" w:cs="Times New Roman"/>
                <w:sz w:val="23"/>
                <w:szCs w:val="23"/>
              </w:rPr>
            </w:pPr>
            <w:r w:rsidRPr="00435C82">
              <w:rPr>
                <w:rFonts w:ascii="Times New Roman" w:eastAsia="Times New Roman CYR" w:hAnsi="Times New Roman" w:cs="Times New Roman"/>
                <w:sz w:val="23"/>
                <w:szCs w:val="23"/>
              </w:rPr>
              <w:t>- минимальная/максимальная площадь земельных участков -1/10000 кв.м.</w:t>
            </w:r>
          </w:p>
          <w:p w14:paraId="189EE561" w14:textId="77777777" w:rsidR="00435C82" w:rsidRPr="00435C82" w:rsidRDefault="00435C82" w:rsidP="00435C82">
            <w:pPr>
              <w:widowControl/>
              <w:suppressAutoHyphens w:val="0"/>
              <w:autoSpaceDE w:val="0"/>
              <w:autoSpaceDN w:val="0"/>
              <w:adjustRightInd w:val="0"/>
              <w:spacing w:line="264" w:lineRule="auto"/>
              <w:ind w:left="57" w:right="57"/>
              <w:jc w:val="both"/>
              <w:textAlignment w:val="auto"/>
              <w:rPr>
                <w:rFonts w:ascii="Times New Roman" w:eastAsia="Times New Roman CYR" w:hAnsi="Times New Roman" w:cs="Times New Roman"/>
                <w:sz w:val="23"/>
                <w:szCs w:val="23"/>
              </w:rPr>
            </w:pPr>
            <w:r w:rsidRPr="00435C82">
              <w:rPr>
                <w:rFonts w:ascii="Times New Roman" w:eastAsia="Times New Roman CYR" w:hAnsi="Times New Roman" w:cs="Times New Roman"/>
                <w:sz w:val="23"/>
                <w:szCs w:val="23"/>
              </w:rPr>
              <w:t>минимальные отступы от границ земельных участков в целях</w:t>
            </w:r>
            <w:r>
              <w:rPr>
                <w:rFonts w:ascii="Times New Roman" w:eastAsia="Times New Roman CYR" w:hAnsi="Times New Roman" w:cs="Times New Roman"/>
                <w:sz w:val="23"/>
                <w:szCs w:val="23"/>
              </w:rPr>
              <w:t xml:space="preserve"> </w:t>
            </w:r>
            <w:r w:rsidRPr="00435C82">
              <w:rPr>
                <w:rFonts w:ascii="Times New Roman" w:eastAsia="Times New Roman CYR" w:hAnsi="Times New Roman" w:cs="Times New Roman"/>
                <w:sz w:val="23"/>
                <w:szCs w:val="23"/>
              </w:rPr>
              <w:t>определения мест допустимого размещения зданий, строений,</w:t>
            </w:r>
            <w:r>
              <w:rPr>
                <w:rFonts w:ascii="Times New Roman" w:eastAsia="Times New Roman CYR" w:hAnsi="Times New Roman" w:cs="Times New Roman"/>
                <w:sz w:val="23"/>
                <w:szCs w:val="23"/>
              </w:rPr>
              <w:t xml:space="preserve"> </w:t>
            </w:r>
            <w:r w:rsidRPr="00435C82">
              <w:rPr>
                <w:rFonts w:ascii="Times New Roman" w:eastAsia="Times New Roman CYR" w:hAnsi="Times New Roman" w:cs="Times New Roman"/>
                <w:sz w:val="23"/>
                <w:szCs w:val="23"/>
              </w:rPr>
              <w:t>сооружений, за пределами которых запрещено строительство</w:t>
            </w:r>
            <w:r>
              <w:rPr>
                <w:rFonts w:ascii="Times New Roman" w:eastAsia="Times New Roman CYR" w:hAnsi="Times New Roman" w:cs="Times New Roman"/>
                <w:sz w:val="23"/>
                <w:szCs w:val="23"/>
              </w:rPr>
              <w:t xml:space="preserve"> </w:t>
            </w:r>
            <w:r w:rsidRPr="00435C82">
              <w:rPr>
                <w:rFonts w:ascii="Times New Roman" w:eastAsia="Times New Roman CYR" w:hAnsi="Times New Roman" w:cs="Times New Roman"/>
                <w:sz w:val="23"/>
                <w:szCs w:val="23"/>
              </w:rPr>
              <w:t>зданий, строений, сооружений:</w:t>
            </w:r>
          </w:p>
          <w:p w14:paraId="22D27163" w14:textId="77777777" w:rsidR="00435C82" w:rsidRPr="00435C82" w:rsidRDefault="00435C82" w:rsidP="00435C82">
            <w:pPr>
              <w:widowControl/>
              <w:suppressAutoHyphens w:val="0"/>
              <w:autoSpaceDE w:val="0"/>
              <w:autoSpaceDN w:val="0"/>
              <w:adjustRightInd w:val="0"/>
              <w:spacing w:line="264" w:lineRule="auto"/>
              <w:ind w:left="57" w:right="57"/>
              <w:jc w:val="both"/>
              <w:textAlignment w:val="auto"/>
              <w:rPr>
                <w:rFonts w:ascii="Times New Roman" w:eastAsia="Times New Roman CYR" w:hAnsi="Times New Roman" w:cs="Times New Roman"/>
                <w:sz w:val="23"/>
                <w:szCs w:val="23"/>
              </w:rPr>
            </w:pPr>
            <w:r w:rsidRPr="00435C82">
              <w:rPr>
                <w:rFonts w:ascii="Times New Roman" w:eastAsia="Times New Roman CYR" w:hAnsi="Times New Roman" w:cs="Times New Roman"/>
                <w:sz w:val="23"/>
                <w:szCs w:val="23"/>
              </w:rPr>
              <w:t>- от границ участка - 1 м;</w:t>
            </w:r>
          </w:p>
          <w:p w14:paraId="7E54B0D0" w14:textId="77777777" w:rsidR="00435C82" w:rsidRPr="00435C82" w:rsidRDefault="00435C82" w:rsidP="00435C82">
            <w:pPr>
              <w:widowControl/>
              <w:suppressAutoHyphens w:val="0"/>
              <w:autoSpaceDE w:val="0"/>
              <w:autoSpaceDN w:val="0"/>
              <w:adjustRightInd w:val="0"/>
              <w:spacing w:line="264" w:lineRule="auto"/>
              <w:ind w:left="57" w:right="57"/>
              <w:jc w:val="both"/>
              <w:textAlignment w:val="auto"/>
              <w:rPr>
                <w:rFonts w:ascii="Times New Roman" w:eastAsia="Times New Roman CYR" w:hAnsi="Times New Roman" w:cs="Times New Roman"/>
                <w:sz w:val="23"/>
                <w:szCs w:val="23"/>
              </w:rPr>
            </w:pPr>
            <w:r w:rsidRPr="00435C82">
              <w:rPr>
                <w:rFonts w:ascii="Times New Roman" w:eastAsia="Times New Roman CYR" w:hAnsi="Times New Roman" w:cs="Times New Roman"/>
                <w:sz w:val="23"/>
                <w:szCs w:val="23"/>
              </w:rPr>
              <w:t>максимальный процент застройки в границах земельного</w:t>
            </w:r>
            <w:r>
              <w:rPr>
                <w:rFonts w:ascii="Times New Roman" w:eastAsia="Times New Roman CYR" w:hAnsi="Times New Roman" w:cs="Times New Roman"/>
                <w:sz w:val="23"/>
                <w:szCs w:val="23"/>
              </w:rPr>
              <w:t xml:space="preserve"> </w:t>
            </w:r>
            <w:r w:rsidRPr="00435C82">
              <w:rPr>
                <w:rFonts w:ascii="Times New Roman" w:eastAsia="Times New Roman CYR" w:hAnsi="Times New Roman" w:cs="Times New Roman"/>
                <w:sz w:val="23"/>
                <w:szCs w:val="23"/>
              </w:rPr>
              <w:t>участка, определяемый как отношение суммарной площади земельного участка, которая может быть застроена, ко всей</w:t>
            </w:r>
            <w:r>
              <w:rPr>
                <w:rFonts w:ascii="Times New Roman" w:eastAsia="Times New Roman CYR" w:hAnsi="Times New Roman" w:cs="Times New Roman"/>
                <w:sz w:val="23"/>
                <w:szCs w:val="23"/>
              </w:rPr>
              <w:t xml:space="preserve"> </w:t>
            </w:r>
            <w:r w:rsidRPr="00435C82">
              <w:rPr>
                <w:rFonts w:ascii="Times New Roman" w:eastAsia="Times New Roman CYR" w:hAnsi="Times New Roman" w:cs="Times New Roman"/>
                <w:sz w:val="23"/>
                <w:szCs w:val="23"/>
              </w:rPr>
              <w:t>площади земельного участка:</w:t>
            </w:r>
          </w:p>
          <w:p w14:paraId="12101134" w14:textId="77777777" w:rsidR="00435C82" w:rsidRPr="00435C82" w:rsidRDefault="00435C82" w:rsidP="00435C82">
            <w:pPr>
              <w:widowControl/>
              <w:suppressAutoHyphens w:val="0"/>
              <w:autoSpaceDE w:val="0"/>
              <w:autoSpaceDN w:val="0"/>
              <w:adjustRightInd w:val="0"/>
              <w:spacing w:line="264" w:lineRule="auto"/>
              <w:ind w:left="57" w:right="57"/>
              <w:jc w:val="both"/>
              <w:textAlignment w:val="auto"/>
              <w:rPr>
                <w:rFonts w:ascii="Times New Roman" w:eastAsia="Times New Roman CYR" w:hAnsi="Times New Roman" w:cs="Times New Roman"/>
                <w:sz w:val="23"/>
                <w:szCs w:val="23"/>
              </w:rPr>
            </w:pPr>
            <w:r w:rsidRPr="00435C82">
              <w:rPr>
                <w:rFonts w:ascii="Times New Roman" w:eastAsia="Times New Roman CYR" w:hAnsi="Times New Roman" w:cs="Times New Roman"/>
                <w:sz w:val="23"/>
                <w:szCs w:val="23"/>
              </w:rPr>
              <w:t>- максимальный процент застройки в границах земельного участка</w:t>
            </w:r>
            <w:r>
              <w:rPr>
                <w:rFonts w:ascii="Times New Roman" w:eastAsia="Times New Roman CYR" w:hAnsi="Times New Roman" w:cs="Times New Roman"/>
                <w:sz w:val="23"/>
                <w:szCs w:val="23"/>
              </w:rPr>
              <w:t xml:space="preserve"> </w:t>
            </w:r>
            <w:r w:rsidRPr="00435C82">
              <w:rPr>
                <w:rFonts w:ascii="Times New Roman" w:eastAsia="Times New Roman CYR" w:hAnsi="Times New Roman" w:cs="Times New Roman"/>
                <w:sz w:val="23"/>
                <w:szCs w:val="23"/>
              </w:rPr>
              <w:t>- 90%.</w:t>
            </w:r>
          </w:p>
          <w:p w14:paraId="0D70B243" w14:textId="77777777" w:rsidR="00435C82" w:rsidRPr="00435C82" w:rsidRDefault="00435C82" w:rsidP="00435C82">
            <w:pPr>
              <w:widowControl/>
              <w:suppressAutoHyphens w:val="0"/>
              <w:autoSpaceDE w:val="0"/>
              <w:autoSpaceDN w:val="0"/>
              <w:adjustRightInd w:val="0"/>
              <w:spacing w:line="264" w:lineRule="auto"/>
              <w:ind w:left="57" w:right="57"/>
              <w:jc w:val="both"/>
              <w:textAlignment w:val="auto"/>
              <w:rPr>
                <w:rFonts w:ascii="Times New Roman" w:eastAsia="Times New Roman CYR" w:hAnsi="Times New Roman" w:cs="Times New Roman"/>
                <w:sz w:val="23"/>
                <w:szCs w:val="23"/>
              </w:rPr>
            </w:pPr>
            <w:r w:rsidRPr="00435C82">
              <w:rPr>
                <w:rFonts w:ascii="Times New Roman" w:eastAsia="Times New Roman CYR" w:hAnsi="Times New Roman" w:cs="Times New Roman"/>
                <w:sz w:val="23"/>
                <w:szCs w:val="23"/>
              </w:rPr>
              <w:t>предельное количество этажей или предельная высота зданий,</w:t>
            </w:r>
            <w:r>
              <w:rPr>
                <w:rFonts w:ascii="Times New Roman" w:eastAsia="Times New Roman CYR" w:hAnsi="Times New Roman" w:cs="Times New Roman"/>
                <w:sz w:val="23"/>
                <w:szCs w:val="23"/>
              </w:rPr>
              <w:t xml:space="preserve"> </w:t>
            </w:r>
            <w:r w:rsidRPr="00435C82">
              <w:rPr>
                <w:rFonts w:ascii="Times New Roman" w:eastAsia="Times New Roman CYR" w:hAnsi="Times New Roman" w:cs="Times New Roman"/>
                <w:sz w:val="23"/>
                <w:szCs w:val="23"/>
              </w:rPr>
              <w:t>строений, сооружений:</w:t>
            </w:r>
          </w:p>
          <w:p w14:paraId="37737AEC" w14:textId="77777777" w:rsidR="00435C82" w:rsidRPr="00435C82" w:rsidRDefault="00435C82" w:rsidP="00435C82">
            <w:pPr>
              <w:widowControl/>
              <w:suppressAutoHyphens w:val="0"/>
              <w:autoSpaceDE w:val="0"/>
              <w:autoSpaceDN w:val="0"/>
              <w:adjustRightInd w:val="0"/>
              <w:spacing w:line="264" w:lineRule="auto"/>
              <w:ind w:left="57" w:right="57"/>
              <w:jc w:val="both"/>
              <w:textAlignment w:val="auto"/>
              <w:rPr>
                <w:rFonts w:ascii="Times New Roman" w:eastAsia="Times New Roman CYR" w:hAnsi="Times New Roman" w:cs="Times New Roman"/>
                <w:sz w:val="23"/>
                <w:szCs w:val="23"/>
              </w:rPr>
            </w:pPr>
            <w:r w:rsidRPr="00435C82">
              <w:rPr>
                <w:rFonts w:ascii="Times New Roman" w:eastAsia="Times New Roman CYR" w:hAnsi="Times New Roman" w:cs="Times New Roman"/>
                <w:sz w:val="23"/>
                <w:szCs w:val="23"/>
              </w:rPr>
              <w:t>максимальное количество этажей - не более 2 этажей.</w:t>
            </w:r>
          </w:p>
          <w:p w14:paraId="643F8D9E" w14:textId="77777777" w:rsidR="00435C82" w:rsidRPr="00435C82" w:rsidRDefault="00435C82" w:rsidP="00435C82">
            <w:pPr>
              <w:widowControl/>
              <w:suppressAutoHyphens w:val="0"/>
              <w:autoSpaceDE w:val="0"/>
              <w:autoSpaceDN w:val="0"/>
              <w:adjustRightInd w:val="0"/>
              <w:spacing w:line="264" w:lineRule="auto"/>
              <w:ind w:left="57" w:right="57"/>
              <w:jc w:val="both"/>
              <w:textAlignment w:val="auto"/>
              <w:rPr>
                <w:rFonts w:eastAsia="Times New Roman CYR" w:cs="Times New Roman"/>
                <w:sz w:val="23"/>
                <w:szCs w:val="23"/>
              </w:rPr>
            </w:pPr>
            <w:r w:rsidRPr="00435C82">
              <w:rPr>
                <w:rFonts w:ascii="Times New Roman" w:eastAsia="Times New Roman CYR" w:hAnsi="Times New Roman" w:cs="Times New Roman"/>
                <w:sz w:val="23"/>
                <w:szCs w:val="23"/>
              </w:rPr>
              <w:t>Ограничения использования земельных участков и объектов</w:t>
            </w:r>
            <w:r>
              <w:rPr>
                <w:rFonts w:ascii="Times New Roman" w:eastAsia="Times New Roman CYR" w:hAnsi="Times New Roman" w:cs="Times New Roman"/>
                <w:sz w:val="23"/>
                <w:szCs w:val="23"/>
              </w:rPr>
              <w:t xml:space="preserve"> </w:t>
            </w:r>
            <w:r w:rsidRPr="00435C82">
              <w:rPr>
                <w:rFonts w:ascii="Times New Roman" w:eastAsia="Times New Roman CYR" w:hAnsi="Times New Roman" w:cs="Times New Roman"/>
                <w:sz w:val="23"/>
                <w:szCs w:val="23"/>
              </w:rPr>
              <w:t>капитального строительства установлены в статье</w:t>
            </w:r>
            <w:r>
              <w:rPr>
                <w:rFonts w:ascii="Times New Roman" w:eastAsia="Times New Roman CYR" w:hAnsi="Times New Roman" w:cs="Times New Roman"/>
                <w:sz w:val="23"/>
                <w:szCs w:val="23"/>
              </w:rPr>
              <w:t xml:space="preserve"> </w:t>
            </w:r>
            <w:r w:rsidRPr="00435C82">
              <w:rPr>
                <w:rFonts w:ascii="Times New Roman" w:eastAsia="Times New Roman CYR" w:hAnsi="Times New Roman" w:cs="Times New Roman"/>
                <w:sz w:val="23"/>
                <w:szCs w:val="23"/>
              </w:rPr>
              <w:t>29 настоящих Правил.</w:t>
            </w:r>
          </w:p>
        </w:tc>
      </w:tr>
      <w:tr w:rsidR="00435C82" w:rsidRPr="00FF3069" w14:paraId="5DF8CCEE" w14:textId="77777777" w:rsidTr="00FF4BE1">
        <w:trPr>
          <w:trHeight w:val="367"/>
        </w:trPr>
        <w:tc>
          <w:tcPr>
            <w:tcW w:w="2553" w:type="dxa"/>
            <w:tcBorders>
              <w:top w:val="single" w:sz="4" w:space="0" w:color="000080"/>
              <w:left w:val="single" w:sz="4" w:space="0" w:color="000080"/>
              <w:bottom w:val="single" w:sz="4" w:space="0" w:color="000080"/>
            </w:tcBorders>
            <w:shd w:val="clear" w:color="auto" w:fill="auto"/>
          </w:tcPr>
          <w:p w14:paraId="3AD06E63" w14:textId="77777777" w:rsidR="00435C82" w:rsidRPr="00CD537E" w:rsidRDefault="00435C82" w:rsidP="00FF4BE1">
            <w:pPr>
              <w:spacing w:line="264" w:lineRule="auto"/>
              <w:ind w:left="57" w:right="57"/>
              <w:jc w:val="both"/>
              <w:rPr>
                <w:rFonts w:ascii="Times New Roman" w:eastAsia="Times New Roman CYR" w:hAnsi="Times New Roman" w:cs="Times New Roman"/>
                <w:sz w:val="23"/>
                <w:szCs w:val="23"/>
              </w:rPr>
            </w:pPr>
            <w:r w:rsidRPr="00335F1D">
              <w:rPr>
                <w:rFonts w:ascii="Times New Roman" w:eastAsia="Times New Roman CYR" w:hAnsi="Times New Roman" w:cs="Times New Roman"/>
                <w:sz w:val="23"/>
                <w:szCs w:val="23"/>
              </w:rPr>
              <w:t>Предоставление коммунальных услуг (3.1.1)</w:t>
            </w:r>
          </w:p>
        </w:tc>
        <w:tc>
          <w:tcPr>
            <w:tcW w:w="4682" w:type="dxa"/>
            <w:tcBorders>
              <w:top w:val="single" w:sz="4" w:space="0" w:color="000080"/>
              <w:left w:val="single" w:sz="4" w:space="0" w:color="000080"/>
              <w:bottom w:val="single" w:sz="4" w:space="0" w:color="000080"/>
            </w:tcBorders>
            <w:shd w:val="clear" w:color="auto" w:fill="auto"/>
          </w:tcPr>
          <w:p w14:paraId="6927AE7E" w14:textId="77777777" w:rsidR="00435C82" w:rsidRPr="00143D26" w:rsidRDefault="00435C82" w:rsidP="00FF4BE1">
            <w:pPr>
              <w:spacing w:line="264" w:lineRule="auto"/>
              <w:ind w:left="57" w:right="57"/>
              <w:jc w:val="both"/>
              <w:rPr>
                <w:rFonts w:ascii="Times New Roman" w:eastAsia="Times New Roman CYR" w:hAnsi="Times New Roman" w:cs="Times New Roman"/>
                <w:sz w:val="23"/>
                <w:szCs w:val="23"/>
              </w:rPr>
            </w:pPr>
            <w:r w:rsidRPr="00335F1D">
              <w:rPr>
                <w:rFonts w:ascii="Times New Roman" w:eastAsia="Times New Roman CYR" w:hAnsi="Times New Roman" w:cs="Times New Roman"/>
                <w:sz w:val="23"/>
                <w:szCs w:val="23"/>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658" w:type="dxa"/>
            <w:vMerge/>
            <w:tcBorders>
              <w:left w:val="single" w:sz="4" w:space="0" w:color="000080"/>
              <w:right w:val="single" w:sz="4" w:space="0" w:color="000080"/>
            </w:tcBorders>
            <w:shd w:val="clear" w:color="auto" w:fill="auto"/>
          </w:tcPr>
          <w:p w14:paraId="325E1282" w14:textId="77777777" w:rsidR="00435C82" w:rsidRPr="00FF3069" w:rsidRDefault="00435C82" w:rsidP="006D1D36">
            <w:pPr>
              <w:pStyle w:val="Standard"/>
              <w:spacing w:line="264" w:lineRule="auto"/>
              <w:ind w:left="57" w:right="57"/>
              <w:jc w:val="both"/>
              <w:rPr>
                <w:rFonts w:eastAsia="SimSun" w:cs="Times New Roman"/>
                <w:sz w:val="23"/>
                <w:szCs w:val="23"/>
              </w:rPr>
            </w:pPr>
          </w:p>
        </w:tc>
      </w:tr>
      <w:tr w:rsidR="00435C82" w:rsidRPr="00FF3069" w14:paraId="38D6AB48" w14:textId="77777777" w:rsidTr="00FF4BE1">
        <w:trPr>
          <w:trHeight w:val="367"/>
        </w:trPr>
        <w:tc>
          <w:tcPr>
            <w:tcW w:w="2553" w:type="dxa"/>
            <w:tcBorders>
              <w:top w:val="single" w:sz="4" w:space="0" w:color="000080"/>
              <w:left w:val="single" w:sz="4" w:space="0" w:color="000080"/>
              <w:bottom w:val="single" w:sz="4" w:space="0" w:color="000080"/>
            </w:tcBorders>
            <w:shd w:val="clear" w:color="auto" w:fill="auto"/>
          </w:tcPr>
          <w:p w14:paraId="2CDAC025" w14:textId="77777777" w:rsidR="00435C82" w:rsidRPr="00335F1D" w:rsidRDefault="00435C82" w:rsidP="00FF4BE1">
            <w:pPr>
              <w:spacing w:line="264" w:lineRule="auto"/>
              <w:ind w:left="57" w:right="57"/>
              <w:jc w:val="both"/>
              <w:rPr>
                <w:rFonts w:ascii="Times New Roman" w:eastAsia="Times New Roman CYR" w:hAnsi="Times New Roman" w:cs="Times New Roman"/>
                <w:sz w:val="23"/>
                <w:szCs w:val="23"/>
              </w:rPr>
            </w:pPr>
            <w:r w:rsidRPr="00E37CDE">
              <w:rPr>
                <w:rFonts w:ascii="Times New Roman" w:eastAsia="Times New Roman CYR" w:hAnsi="Times New Roman" w:cs="Times New Roman"/>
                <w:sz w:val="23"/>
                <w:szCs w:val="23"/>
              </w:rPr>
              <w:lastRenderedPageBreak/>
              <w:t>Административные здания организаций, обеспечивающих предоставление коммунальных услуг (3.1.2)</w:t>
            </w:r>
          </w:p>
        </w:tc>
        <w:tc>
          <w:tcPr>
            <w:tcW w:w="4682" w:type="dxa"/>
            <w:tcBorders>
              <w:top w:val="single" w:sz="4" w:space="0" w:color="000080"/>
              <w:left w:val="single" w:sz="4" w:space="0" w:color="000080"/>
              <w:bottom w:val="single" w:sz="4" w:space="0" w:color="000080"/>
            </w:tcBorders>
            <w:shd w:val="clear" w:color="auto" w:fill="auto"/>
          </w:tcPr>
          <w:p w14:paraId="5F0A24AE" w14:textId="77777777" w:rsidR="00435C82" w:rsidRPr="00335F1D" w:rsidRDefault="00435C82" w:rsidP="00FF4BE1">
            <w:pPr>
              <w:spacing w:line="264" w:lineRule="auto"/>
              <w:ind w:left="57" w:right="57"/>
              <w:jc w:val="both"/>
              <w:rPr>
                <w:rFonts w:ascii="Times New Roman" w:eastAsia="Times New Roman CYR" w:hAnsi="Times New Roman" w:cs="Times New Roman"/>
                <w:sz w:val="23"/>
                <w:szCs w:val="23"/>
              </w:rPr>
            </w:pPr>
            <w:r w:rsidRPr="000F5CD5">
              <w:rPr>
                <w:rFonts w:ascii="Times New Roman" w:eastAsia="Times New Roman CYR" w:hAnsi="Times New Roman" w:cs="Times New Roman"/>
                <w:sz w:val="23"/>
                <w:szCs w:val="23"/>
              </w:rPr>
              <w:t>Размещение зданий, предназначенных для приема физических и юридических лиц в связи с предоставлением им коммунальных услуг</w:t>
            </w:r>
          </w:p>
        </w:tc>
        <w:tc>
          <w:tcPr>
            <w:tcW w:w="7658" w:type="dxa"/>
            <w:vMerge/>
            <w:tcBorders>
              <w:left w:val="single" w:sz="4" w:space="0" w:color="000080"/>
              <w:bottom w:val="single" w:sz="4" w:space="0" w:color="000080"/>
              <w:right w:val="single" w:sz="4" w:space="0" w:color="000080"/>
            </w:tcBorders>
            <w:shd w:val="clear" w:color="auto" w:fill="auto"/>
          </w:tcPr>
          <w:p w14:paraId="232E0DDD" w14:textId="77777777" w:rsidR="00435C82" w:rsidRPr="00FF3069" w:rsidRDefault="00435C82" w:rsidP="006D1D36">
            <w:pPr>
              <w:pStyle w:val="Standard"/>
              <w:spacing w:line="264" w:lineRule="auto"/>
              <w:ind w:left="57" w:right="57"/>
              <w:jc w:val="both"/>
              <w:rPr>
                <w:rFonts w:eastAsia="SimSun" w:cs="Times New Roman"/>
                <w:sz w:val="23"/>
                <w:szCs w:val="23"/>
              </w:rPr>
            </w:pPr>
          </w:p>
        </w:tc>
      </w:tr>
      <w:tr w:rsidR="00435C82" w:rsidRPr="00FF3069" w14:paraId="5753863A" w14:textId="77777777" w:rsidTr="006D1D36">
        <w:trPr>
          <w:trHeight w:val="367"/>
        </w:trPr>
        <w:tc>
          <w:tcPr>
            <w:tcW w:w="2553" w:type="dxa"/>
            <w:tcBorders>
              <w:top w:val="single" w:sz="4" w:space="0" w:color="000080"/>
              <w:left w:val="single" w:sz="4" w:space="0" w:color="000080"/>
              <w:bottom w:val="single" w:sz="4" w:space="0" w:color="000080"/>
            </w:tcBorders>
            <w:shd w:val="clear" w:color="auto" w:fill="auto"/>
          </w:tcPr>
          <w:p w14:paraId="1E75B463" w14:textId="77777777" w:rsidR="00435C82" w:rsidRPr="00303D99" w:rsidRDefault="00435C82" w:rsidP="00FF4BE1">
            <w:pPr>
              <w:spacing w:line="264" w:lineRule="auto"/>
              <w:ind w:left="57" w:right="57"/>
              <w:jc w:val="both"/>
              <w:rPr>
                <w:rFonts w:ascii="Times New Roman" w:eastAsia="Times New Roman CYR" w:hAnsi="Times New Roman" w:cs="Times New Roman"/>
                <w:sz w:val="23"/>
                <w:szCs w:val="23"/>
              </w:rPr>
            </w:pPr>
            <w:r w:rsidRPr="00303D99">
              <w:rPr>
                <w:rFonts w:ascii="Times New Roman" w:eastAsia="Times New Roman CYR" w:hAnsi="Times New Roman" w:cs="Times New Roman"/>
                <w:sz w:val="23"/>
                <w:szCs w:val="23"/>
              </w:rPr>
              <w:t>Связь (6.8)</w:t>
            </w:r>
          </w:p>
        </w:tc>
        <w:tc>
          <w:tcPr>
            <w:tcW w:w="4682" w:type="dxa"/>
            <w:tcBorders>
              <w:top w:val="single" w:sz="4" w:space="0" w:color="000080"/>
              <w:left w:val="single" w:sz="4" w:space="0" w:color="000080"/>
              <w:bottom w:val="single" w:sz="4" w:space="0" w:color="000080"/>
            </w:tcBorders>
            <w:shd w:val="clear" w:color="auto" w:fill="auto"/>
          </w:tcPr>
          <w:p w14:paraId="2495FB87" w14:textId="77777777" w:rsidR="00435C82" w:rsidRPr="00303D99" w:rsidRDefault="00435C82" w:rsidP="00FF4BE1">
            <w:pPr>
              <w:spacing w:line="264" w:lineRule="auto"/>
              <w:ind w:left="57" w:right="57"/>
              <w:jc w:val="both"/>
              <w:rPr>
                <w:rFonts w:ascii="Times New Roman" w:eastAsia="Times New Roman CYR" w:hAnsi="Times New Roman" w:cs="Times New Roman"/>
                <w:sz w:val="23"/>
                <w:szCs w:val="23"/>
              </w:rPr>
            </w:pPr>
            <w:r w:rsidRPr="00303D99">
              <w:rPr>
                <w:rFonts w:ascii="Times New Roman" w:eastAsia="Times New Roman CYR" w:hAnsi="Times New Roman" w:cs="Times New Roman"/>
                <w:sz w:val="23"/>
                <w:szCs w:val="23"/>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7658" w:type="dxa"/>
            <w:tcBorders>
              <w:top w:val="single" w:sz="4" w:space="0" w:color="000080"/>
              <w:left w:val="single" w:sz="4" w:space="0" w:color="000080"/>
              <w:bottom w:val="single" w:sz="4" w:space="0" w:color="000080"/>
              <w:right w:val="single" w:sz="4" w:space="0" w:color="000080"/>
            </w:tcBorders>
            <w:shd w:val="clear" w:color="auto" w:fill="auto"/>
          </w:tcPr>
          <w:p w14:paraId="28DF4169" w14:textId="77777777" w:rsidR="00435C82" w:rsidRPr="00FF3069" w:rsidRDefault="00435C82" w:rsidP="00FF4BE1">
            <w:pPr>
              <w:spacing w:line="264" w:lineRule="auto"/>
              <w:ind w:left="57" w:right="57"/>
              <w:jc w:val="both"/>
              <w:rPr>
                <w:rFonts w:ascii="Times New Roman" w:eastAsia="Times New Roman CYR" w:hAnsi="Times New Roman" w:cs="Times New Roman"/>
                <w:sz w:val="23"/>
                <w:szCs w:val="23"/>
              </w:rPr>
            </w:pPr>
            <w:r w:rsidRPr="00FF3069">
              <w:rPr>
                <w:rFonts w:ascii="Times New Roman" w:eastAsia="Times New Roman CYR" w:hAnsi="Times New Roman" w:cs="Times New Roman"/>
                <w:sz w:val="23"/>
                <w:szCs w:val="23"/>
              </w:rPr>
              <w:t>Минимальная/максимальная площадь земельных участков - 10/10000 кв.м.</w:t>
            </w:r>
          </w:p>
          <w:p w14:paraId="17DD2B0B" w14:textId="77777777" w:rsidR="00435C82" w:rsidRPr="00FF3069" w:rsidRDefault="00435C82" w:rsidP="00FF4BE1">
            <w:pPr>
              <w:spacing w:line="264" w:lineRule="auto"/>
              <w:ind w:left="57" w:right="57"/>
              <w:jc w:val="both"/>
              <w:rPr>
                <w:rFonts w:ascii="Times New Roman" w:eastAsia="Times New Roman CYR" w:hAnsi="Times New Roman" w:cs="Times New Roman"/>
                <w:sz w:val="23"/>
                <w:szCs w:val="23"/>
              </w:rPr>
            </w:pPr>
            <w:r w:rsidRPr="00FF3069">
              <w:rPr>
                <w:rFonts w:ascii="Times New Roman" w:eastAsia="Times New Roman CYR" w:hAnsi="Times New Roman" w:cs="Times New Roman"/>
                <w:sz w:val="23"/>
                <w:szCs w:val="23"/>
              </w:rPr>
              <w:t>Минимальная ширина земельных участков вдоль фронта улицы (проезда) - 4 м.</w:t>
            </w:r>
          </w:p>
          <w:p w14:paraId="1AC90CEE" w14:textId="77777777" w:rsidR="00435C82" w:rsidRPr="00FF3069" w:rsidRDefault="00435C82" w:rsidP="00FF4BE1">
            <w:pPr>
              <w:spacing w:line="264" w:lineRule="auto"/>
              <w:ind w:left="57" w:right="57"/>
              <w:jc w:val="both"/>
              <w:rPr>
                <w:rFonts w:ascii="Times New Roman" w:eastAsia="Times New Roman CYR" w:hAnsi="Times New Roman" w:cs="Times New Roman"/>
                <w:sz w:val="23"/>
                <w:szCs w:val="23"/>
              </w:rPr>
            </w:pPr>
            <w:r w:rsidRPr="00FF3069">
              <w:rPr>
                <w:rFonts w:ascii="Times New Roman" w:eastAsia="Times New Roman CYR" w:hAnsi="Times New Roman" w:cs="Times New Roman"/>
                <w:sz w:val="23"/>
                <w:szCs w:val="23"/>
              </w:rPr>
              <w:t>Минимальные отступы от границ земельных участков - 1 м.</w:t>
            </w:r>
          </w:p>
          <w:p w14:paraId="2E01C853" w14:textId="77777777" w:rsidR="00435C82" w:rsidRPr="00FF3069" w:rsidRDefault="00435C82" w:rsidP="00FF4BE1">
            <w:pPr>
              <w:spacing w:line="264" w:lineRule="auto"/>
              <w:ind w:left="57" w:right="57"/>
              <w:jc w:val="both"/>
              <w:rPr>
                <w:rFonts w:ascii="Times New Roman" w:eastAsia="Times New Roman CYR" w:hAnsi="Times New Roman" w:cs="Times New Roman"/>
                <w:sz w:val="23"/>
                <w:szCs w:val="23"/>
              </w:rPr>
            </w:pPr>
            <w:r w:rsidRPr="00FF3069">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156EE508" w14:textId="77777777" w:rsidR="00435C82" w:rsidRPr="00FF3069" w:rsidRDefault="00435C82" w:rsidP="00FF4BE1">
            <w:pPr>
              <w:spacing w:line="264" w:lineRule="auto"/>
              <w:ind w:left="57" w:right="57"/>
              <w:jc w:val="both"/>
              <w:rPr>
                <w:rFonts w:ascii="Times New Roman" w:eastAsia="Times New Roman CYR" w:hAnsi="Times New Roman" w:cs="Times New Roman"/>
                <w:sz w:val="23"/>
                <w:szCs w:val="23"/>
              </w:rPr>
            </w:pPr>
            <w:r w:rsidRPr="00FF3069">
              <w:rPr>
                <w:rFonts w:ascii="Times New Roman" w:eastAsia="Times New Roman CYR" w:hAnsi="Times New Roman" w:cs="Times New Roman"/>
                <w:sz w:val="23"/>
                <w:szCs w:val="23"/>
              </w:rPr>
              <w:t>Максимальная высота строений, сооружений от уровня земли</w:t>
            </w:r>
            <w:r w:rsidRPr="00FF3069">
              <w:rPr>
                <w:rFonts w:ascii="Times New Roman" w:eastAsia="Times New Roman CYR" w:hAnsi="Times New Roman" w:cs="Times New Roman"/>
                <w:color w:val="FF0000"/>
                <w:sz w:val="23"/>
                <w:szCs w:val="23"/>
              </w:rPr>
              <w:t xml:space="preserve"> - </w:t>
            </w:r>
            <w:r w:rsidRPr="00FF3069">
              <w:rPr>
                <w:rFonts w:ascii="Times New Roman" w:eastAsia="Times New Roman CYR" w:hAnsi="Times New Roman" w:cs="Times New Roman"/>
                <w:sz w:val="23"/>
                <w:szCs w:val="23"/>
              </w:rPr>
              <w:t>100 м.</w:t>
            </w:r>
          </w:p>
          <w:p w14:paraId="5A552551" w14:textId="77777777" w:rsidR="00435C82" w:rsidRPr="00FF3069" w:rsidRDefault="00435C82" w:rsidP="00FF4BE1">
            <w:pPr>
              <w:pStyle w:val="Standard"/>
              <w:spacing w:line="264" w:lineRule="auto"/>
              <w:ind w:left="57" w:right="57"/>
              <w:jc w:val="both"/>
              <w:rPr>
                <w:rFonts w:eastAsia="Times New Roman CYR" w:cs="Times New Roman"/>
                <w:sz w:val="23"/>
                <w:szCs w:val="23"/>
                <w:lang w:val="ru-RU"/>
              </w:rPr>
            </w:pPr>
            <w:r w:rsidRPr="00FF3069">
              <w:rPr>
                <w:rFonts w:eastAsia="Times New Roman CYR" w:cs="Times New Roman"/>
                <w:sz w:val="23"/>
                <w:szCs w:val="23"/>
                <w:lang w:val="ru-RU"/>
              </w:rPr>
              <w:t>М</w:t>
            </w:r>
            <w:proofErr w:type="spellStart"/>
            <w:r w:rsidRPr="00FF3069">
              <w:rPr>
                <w:rFonts w:eastAsia="Times New Roman CYR" w:cs="Times New Roman"/>
                <w:sz w:val="23"/>
                <w:szCs w:val="23"/>
              </w:rPr>
              <w:t>аксимальный</w:t>
            </w:r>
            <w:proofErr w:type="spellEnd"/>
            <w:r w:rsidRPr="00FF3069">
              <w:rPr>
                <w:rFonts w:eastAsia="Times New Roman CYR" w:cs="Times New Roman"/>
                <w:sz w:val="23"/>
                <w:szCs w:val="23"/>
              </w:rPr>
              <w:t xml:space="preserve"> </w:t>
            </w:r>
            <w:proofErr w:type="spellStart"/>
            <w:r w:rsidRPr="00FF3069">
              <w:rPr>
                <w:rFonts w:eastAsia="Times New Roman CYR" w:cs="Times New Roman"/>
                <w:sz w:val="23"/>
                <w:szCs w:val="23"/>
              </w:rPr>
              <w:t>процент</w:t>
            </w:r>
            <w:proofErr w:type="spellEnd"/>
            <w:r w:rsidRPr="00FF3069">
              <w:rPr>
                <w:rFonts w:eastAsia="Times New Roman CYR" w:cs="Times New Roman"/>
                <w:sz w:val="23"/>
                <w:szCs w:val="23"/>
              </w:rPr>
              <w:t xml:space="preserve"> </w:t>
            </w:r>
            <w:proofErr w:type="spellStart"/>
            <w:r w:rsidRPr="00FF3069">
              <w:rPr>
                <w:rFonts w:eastAsia="Times New Roman CYR" w:cs="Times New Roman"/>
                <w:sz w:val="23"/>
                <w:szCs w:val="23"/>
              </w:rPr>
              <w:t>застройки</w:t>
            </w:r>
            <w:proofErr w:type="spellEnd"/>
            <w:r w:rsidRPr="00FF3069">
              <w:rPr>
                <w:rFonts w:eastAsia="Times New Roman CYR" w:cs="Times New Roman"/>
                <w:sz w:val="23"/>
                <w:szCs w:val="23"/>
              </w:rPr>
              <w:t xml:space="preserve"> в </w:t>
            </w:r>
            <w:proofErr w:type="spellStart"/>
            <w:r w:rsidRPr="00FF3069">
              <w:rPr>
                <w:rFonts w:eastAsia="Times New Roman CYR" w:cs="Times New Roman"/>
                <w:sz w:val="23"/>
                <w:szCs w:val="23"/>
              </w:rPr>
              <w:t>границах</w:t>
            </w:r>
            <w:proofErr w:type="spellEnd"/>
            <w:r w:rsidRPr="00FF3069">
              <w:rPr>
                <w:rFonts w:eastAsia="Times New Roman CYR" w:cs="Times New Roman"/>
                <w:sz w:val="23"/>
                <w:szCs w:val="23"/>
              </w:rPr>
              <w:t xml:space="preserve"> </w:t>
            </w:r>
            <w:proofErr w:type="spellStart"/>
            <w:r w:rsidRPr="00FF3069">
              <w:rPr>
                <w:rFonts w:eastAsia="Times New Roman CYR" w:cs="Times New Roman"/>
                <w:sz w:val="23"/>
                <w:szCs w:val="23"/>
              </w:rPr>
              <w:t>земельного</w:t>
            </w:r>
            <w:proofErr w:type="spellEnd"/>
            <w:r w:rsidRPr="00FF3069">
              <w:rPr>
                <w:rFonts w:eastAsia="Times New Roman CYR" w:cs="Times New Roman"/>
                <w:sz w:val="23"/>
                <w:szCs w:val="23"/>
              </w:rPr>
              <w:t xml:space="preserve"> </w:t>
            </w:r>
            <w:proofErr w:type="spellStart"/>
            <w:r w:rsidRPr="00FF3069">
              <w:rPr>
                <w:rFonts w:eastAsia="Times New Roman CYR" w:cs="Times New Roman"/>
                <w:sz w:val="23"/>
                <w:szCs w:val="23"/>
              </w:rPr>
              <w:t>участка</w:t>
            </w:r>
            <w:proofErr w:type="spellEnd"/>
            <w:r w:rsidRPr="00FF3069">
              <w:rPr>
                <w:rFonts w:eastAsia="Times New Roman CYR" w:cs="Times New Roman"/>
                <w:sz w:val="23"/>
                <w:szCs w:val="23"/>
              </w:rPr>
              <w:t xml:space="preserve"> - 80%</w:t>
            </w:r>
            <w:r w:rsidRPr="00FF3069">
              <w:rPr>
                <w:rFonts w:eastAsia="Times New Roman CYR" w:cs="Times New Roman"/>
                <w:sz w:val="23"/>
                <w:szCs w:val="23"/>
                <w:lang w:val="ru-RU"/>
              </w:rPr>
              <w:t>.</w:t>
            </w:r>
          </w:p>
          <w:p w14:paraId="0F858439" w14:textId="77777777" w:rsidR="00435C82" w:rsidRPr="00FF3069" w:rsidRDefault="00435C82" w:rsidP="00FF4BE1">
            <w:pPr>
              <w:pStyle w:val="Standard"/>
              <w:spacing w:line="264" w:lineRule="auto"/>
              <w:ind w:left="57" w:right="57"/>
              <w:jc w:val="both"/>
              <w:rPr>
                <w:rFonts w:cs="Times New Roman"/>
                <w:sz w:val="23"/>
                <w:szCs w:val="23"/>
                <w:lang w:val="ru-RU"/>
              </w:rPr>
            </w:pPr>
            <w:r w:rsidRPr="00FF3069">
              <w:rPr>
                <w:rFonts w:eastAsia="Times New Roman CYR" w:cs="Times New Roman"/>
                <w:sz w:val="23"/>
                <w:szCs w:val="23"/>
                <w:lang w:val="ru-RU"/>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102E327C" w14:textId="77777777" w:rsidR="00435C82" w:rsidRPr="00FF3069" w:rsidRDefault="00435C82" w:rsidP="00FF4BE1">
            <w:pPr>
              <w:pStyle w:val="Standard"/>
              <w:spacing w:line="264" w:lineRule="auto"/>
              <w:ind w:left="57" w:right="57"/>
              <w:jc w:val="both"/>
              <w:rPr>
                <w:rFonts w:eastAsia="SimSun" w:cs="Times New Roman"/>
                <w:sz w:val="23"/>
                <w:szCs w:val="23"/>
              </w:rPr>
            </w:pPr>
            <w:proofErr w:type="spellStart"/>
            <w:r w:rsidRPr="00FF3069">
              <w:rPr>
                <w:rFonts w:cs="Times New Roman"/>
                <w:sz w:val="23"/>
                <w:szCs w:val="23"/>
              </w:rPr>
              <w:t>Ограничения</w:t>
            </w:r>
            <w:proofErr w:type="spellEnd"/>
            <w:r w:rsidRPr="00FF3069">
              <w:rPr>
                <w:rFonts w:cs="Times New Roman"/>
                <w:sz w:val="23"/>
                <w:szCs w:val="23"/>
              </w:rPr>
              <w:t xml:space="preserve"> </w:t>
            </w:r>
            <w:proofErr w:type="spellStart"/>
            <w:r w:rsidRPr="00FF3069">
              <w:rPr>
                <w:rFonts w:cs="Times New Roman"/>
                <w:sz w:val="23"/>
                <w:szCs w:val="23"/>
              </w:rPr>
              <w:t>использования</w:t>
            </w:r>
            <w:proofErr w:type="spellEnd"/>
            <w:r w:rsidRPr="00FF3069">
              <w:rPr>
                <w:rFonts w:cs="Times New Roman"/>
                <w:sz w:val="23"/>
                <w:szCs w:val="23"/>
              </w:rPr>
              <w:t xml:space="preserve"> </w:t>
            </w:r>
            <w:proofErr w:type="spellStart"/>
            <w:r w:rsidRPr="00FF3069">
              <w:rPr>
                <w:rFonts w:cs="Times New Roman"/>
                <w:sz w:val="23"/>
                <w:szCs w:val="23"/>
              </w:rPr>
              <w:t>земельных</w:t>
            </w:r>
            <w:proofErr w:type="spellEnd"/>
            <w:r w:rsidRPr="00FF3069">
              <w:rPr>
                <w:rFonts w:cs="Times New Roman"/>
                <w:sz w:val="23"/>
                <w:szCs w:val="23"/>
              </w:rPr>
              <w:t xml:space="preserve"> </w:t>
            </w:r>
            <w:proofErr w:type="spellStart"/>
            <w:r w:rsidRPr="00FF3069">
              <w:rPr>
                <w:rFonts w:cs="Times New Roman"/>
                <w:sz w:val="23"/>
                <w:szCs w:val="23"/>
              </w:rPr>
              <w:t>участков</w:t>
            </w:r>
            <w:proofErr w:type="spellEnd"/>
            <w:r w:rsidRPr="00FF3069">
              <w:rPr>
                <w:rFonts w:cs="Times New Roman"/>
                <w:sz w:val="23"/>
                <w:szCs w:val="23"/>
              </w:rPr>
              <w:t xml:space="preserve"> и </w:t>
            </w:r>
            <w:proofErr w:type="spellStart"/>
            <w:r w:rsidRPr="00FF3069">
              <w:rPr>
                <w:rFonts w:cs="Times New Roman"/>
                <w:sz w:val="23"/>
                <w:szCs w:val="23"/>
              </w:rPr>
              <w:t>объектов</w:t>
            </w:r>
            <w:proofErr w:type="spellEnd"/>
            <w:r w:rsidRPr="00FF3069">
              <w:rPr>
                <w:rFonts w:cs="Times New Roman"/>
                <w:sz w:val="23"/>
                <w:szCs w:val="23"/>
              </w:rPr>
              <w:t xml:space="preserve"> </w:t>
            </w:r>
            <w:proofErr w:type="spellStart"/>
            <w:r w:rsidRPr="00FF3069">
              <w:rPr>
                <w:rFonts w:cs="Times New Roman"/>
                <w:sz w:val="23"/>
                <w:szCs w:val="23"/>
              </w:rPr>
              <w:t>капитального</w:t>
            </w:r>
            <w:proofErr w:type="spellEnd"/>
            <w:r w:rsidRPr="00FF3069">
              <w:rPr>
                <w:rFonts w:cs="Times New Roman"/>
                <w:sz w:val="23"/>
                <w:szCs w:val="23"/>
              </w:rPr>
              <w:t xml:space="preserve"> </w:t>
            </w:r>
            <w:proofErr w:type="spellStart"/>
            <w:r w:rsidRPr="00FF3069">
              <w:rPr>
                <w:rFonts w:cs="Times New Roman"/>
                <w:sz w:val="23"/>
                <w:szCs w:val="23"/>
              </w:rPr>
              <w:t>строительства</w:t>
            </w:r>
            <w:proofErr w:type="spellEnd"/>
            <w:r w:rsidRPr="00FF3069">
              <w:rPr>
                <w:rFonts w:cs="Times New Roman"/>
                <w:sz w:val="23"/>
                <w:szCs w:val="23"/>
              </w:rPr>
              <w:t xml:space="preserve"> </w:t>
            </w:r>
            <w:proofErr w:type="spellStart"/>
            <w:r>
              <w:rPr>
                <w:rFonts w:cs="Times New Roman"/>
                <w:sz w:val="23"/>
                <w:szCs w:val="23"/>
              </w:rPr>
              <w:t>установлены</w:t>
            </w:r>
            <w:proofErr w:type="spellEnd"/>
            <w:r>
              <w:rPr>
                <w:rFonts w:cs="Times New Roman"/>
                <w:sz w:val="23"/>
                <w:szCs w:val="23"/>
              </w:rPr>
              <w:t xml:space="preserve"> в </w:t>
            </w:r>
            <w:proofErr w:type="spellStart"/>
            <w:r>
              <w:rPr>
                <w:rFonts w:cs="Times New Roman"/>
                <w:sz w:val="23"/>
                <w:szCs w:val="23"/>
              </w:rPr>
              <w:t>статье</w:t>
            </w:r>
            <w:proofErr w:type="spellEnd"/>
            <w:r>
              <w:rPr>
                <w:rFonts w:cs="Times New Roman"/>
                <w:sz w:val="23"/>
                <w:szCs w:val="23"/>
              </w:rPr>
              <w:t xml:space="preserve"> 29 </w:t>
            </w:r>
            <w:proofErr w:type="spellStart"/>
            <w:r>
              <w:rPr>
                <w:rFonts w:cs="Times New Roman"/>
                <w:sz w:val="23"/>
                <w:szCs w:val="23"/>
              </w:rPr>
              <w:t>настоящих</w:t>
            </w:r>
            <w:proofErr w:type="spellEnd"/>
            <w:r>
              <w:rPr>
                <w:rFonts w:cs="Times New Roman"/>
                <w:sz w:val="23"/>
                <w:szCs w:val="23"/>
              </w:rPr>
              <w:t xml:space="preserve"> </w:t>
            </w:r>
            <w:proofErr w:type="spellStart"/>
            <w:r>
              <w:rPr>
                <w:rFonts w:cs="Times New Roman"/>
                <w:sz w:val="23"/>
                <w:szCs w:val="23"/>
              </w:rPr>
              <w:t>Правил</w:t>
            </w:r>
            <w:proofErr w:type="spellEnd"/>
            <w:r>
              <w:rPr>
                <w:rFonts w:cs="Times New Roman"/>
                <w:sz w:val="23"/>
                <w:szCs w:val="23"/>
              </w:rPr>
              <w:t>.</w:t>
            </w:r>
          </w:p>
        </w:tc>
      </w:tr>
      <w:tr w:rsidR="00435C82" w:rsidRPr="00303D99" w14:paraId="289E81EC" w14:textId="77777777" w:rsidTr="006D1D36">
        <w:trPr>
          <w:trHeight w:val="367"/>
        </w:trPr>
        <w:tc>
          <w:tcPr>
            <w:tcW w:w="2553" w:type="dxa"/>
            <w:tcBorders>
              <w:top w:val="single" w:sz="4" w:space="0" w:color="000080"/>
              <w:left w:val="single" w:sz="4" w:space="0" w:color="000080"/>
              <w:bottom w:val="single" w:sz="4" w:space="0" w:color="000080"/>
            </w:tcBorders>
            <w:shd w:val="clear" w:color="auto" w:fill="auto"/>
          </w:tcPr>
          <w:p w14:paraId="3A514E57" w14:textId="77777777" w:rsidR="00435C82" w:rsidRPr="00303D99" w:rsidRDefault="00435C82" w:rsidP="00303D99">
            <w:pPr>
              <w:spacing w:line="264" w:lineRule="auto"/>
              <w:ind w:left="57" w:right="57"/>
              <w:jc w:val="both"/>
              <w:rPr>
                <w:rFonts w:ascii="Times New Roman" w:eastAsia="Times New Roman CYR" w:hAnsi="Times New Roman" w:cs="Times New Roman"/>
                <w:sz w:val="23"/>
                <w:szCs w:val="23"/>
              </w:rPr>
            </w:pPr>
            <w:r w:rsidRPr="00303D99">
              <w:rPr>
                <w:rFonts w:ascii="Times New Roman" w:eastAsia="Times New Roman CYR" w:hAnsi="Times New Roman" w:cs="Times New Roman"/>
                <w:sz w:val="23"/>
                <w:szCs w:val="23"/>
              </w:rPr>
              <w:t>Воздушный транспорт (7.4)</w:t>
            </w:r>
          </w:p>
        </w:tc>
        <w:tc>
          <w:tcPr>
            <w:tcW w:w="4682" w:type="dxa"/>
            <w:tcBorders>
              <w:top w:val="single" w:sz="4" w:space="0" w:color="000080"/>
              <w:left w:val="single" w:sz="4" w:space="0" w:color="000080"/>
              <w:bottom w:val="single" w:sz="4" w:space="0" w:color="000080"/>
            </w:tcBorders>
            <w:shd w:val="clear" w:color="auto" w:fill="auto"/>
          </w:tcPr>
          <w:p w14:paraId="5C372F54" w14:textId="77777777" w:rsidR="00435C82" w:rsidRPr="00303D99" w:rsidRDefault="00435C82" w:rsidP="00303D99">
            <w:pPr>
              <w:spacing w:line="264" w:lineRule="auto"/>
              <w:ind w:left="57" w:right="57"/>
              <w:jc w:val="both"/>
              <w:rPr>
                <w:rFonts w:ascii="Times New Roman" w:eastAsia="Times New Roman CYR" w:hAnsi="Times New Roman" w:cs="Times New Roman"/>
                <w:sz w:val="23"/>
                <w:szCs w:val="23"/>
              </w:rPr>
            </w:pPr>
            <w:r w:rsidRPr="00303D99">
              <w:rPr>
                <w:rFonts w:ascii="Times New Roman" w:eastAsia="Times New Roman CYR" w:hAnsi="Times New Roman" w:cs="Times New Roman"/>
                <w:sz w:val="23"/>
                <w:szCs w:val="23"/>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w:t>
            </w:r>
            <w:r w:rsidRPr="00303D99">
              <w:rPr>
                <w:rFonts w:ascii="Times New Roman" w:eastAsia="Times New Roman CYR" w:hAnsi="Times New Roman" w:cs="Times New Roman"/>
                <w:sz w:val="23"/>
                <w:szCs w:val="23"/>
              </w:rPr>
              <w:lastRenderedPageBreak/>
              <w:t>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7658" w:type="dxa"/>
            <w:tcBorders>
              <w:top w:val="single" w:sz="4" w:space="0" w:color="000080"/>
              <w:left w:val="single" w:sz="4" w:space="0" w:color="000080"/>
              <w:bottom w:val="single" w:sz="4" w:space="0" w:color="000080"/>
              <w:right w:val="single" w:sz="4" w:space="0" w:color="000080"/>
            </w:tcBorders>
            <w:shd w:val="clear" w:color="auto" w:fill="auto"/>
          </w:tcPr>
          <w:p w14:paraId="4C1F8D8B" w14:textId="77777777" w:rsidR="00435C82" w:rsidRPr="00FF3069" w:rsidRDefault="00435C82" w:rsidP="006D1D36">
            <w:pPr>
              <w:spacing w:line="264" w:lineRule="auto"/>
              <w:ind w:left="57" w:right="57"/>
              <w:jc w:val="both"/>
              <w:rPr>
                <w:rFonts w:ascii="Times New Roman" w:eastAsia="Times New Roman CYR" w:hAnsi="Times New Roman" w:cs="Times New Roman"/>
                <w:sz w:val="23"/>
                <w:szCs w:val="23"/>
              </w:rPr>
            </w:pPr>
            <w:r w:rsidRPr="00FF3069">
              <w:rPr>
                <w:rFonts w:ascii="Times New Roman" w:eastAsia="Times New Roman CYR" w:hAnsi="Times New Roman" w:cs="Times New Roman"/>
                <w:sz w:val="23"/>
                <w:szCs w:val="23"/>
              </w:rPr>
              <w:lastRenderedPageBreak/>
              <w:t>Минимальная/максимальная площадь земельных участков - 10/1000000 кв.м.</w:t>
            </w:r>
          </w:p>
          <w:p w14:paraId="7185FA24" w14:textId="77777777" w:rsidR="00435C82" w:rsidRPr="00FF3069" w:rsidRDefault="00435C82" w:rsidP="006D1D36">
            <w:pPr>
              <w:spacing w:line="264" w:lineRule="auto"/>
              <w:ind w:left="57" w:right="57"/>
              <w:jc w:val="both"/>
              <w:rPr>
                <w:rFonts w:ascii="Times New Roman" w:eastAsia="Times New Roman CYR" w:hAnsi="Times New Roman" w:cs="Times New Roman"/>
                <w:sz w:val="23"/>
                <w:szCs w:val="23"/>
              </w:rPr>
            </w:pPr>
            <w:r w:rsidRPr="00FF3069">
              <w:rPr>
                <w:rFonts w:ascii="Times New Roman" w:eastAsia="Times New Roman CYR" w:hAnsi="Times New Roman" w:cs="Times New Roman"/>
                <w:sz w:val="23"/>
                <w:szCs w:val="23"/>
              </w:rPr>
              <w:t>Минимальная ширина земельных участков вдоль фронта улицы (проезда) - 4 м.</w:t>
            </w:r>
          </w:p>
          <w:p w14:paraId="3BDA1F74" w14:textId="77777777" w:rsidR="00435C82" w:rsidRPr="00FF3069" w:rsidRDefault="00435C82" w:rsidP="006D1D36">
            <w:pPr>
              <w:spacing w:line="264" w:lineRule="auto"/>
              <w:ind w:left="57" w:right="57"/>
              <w:jc w:val="both"/>
              <w:rPr>
                <w:rFonts w:ascii="Times New Roman" w:eastAsia="Times New Roman CYR" w:hAnsi="Times New Roman" w:cs="Times New Roman"/>
                <w:sz w:val="23"/>
                <w:szCs w:val="23"/>
              </w:rPr>
            </w:pPr>
            <w:r w:rsidRPr="00FF3069">
              <w:rPr>
                <w:rFonts w:ascii="Times New Roman" w:eastAsia="Times New Roman CYR" w:hAnsi="Times New Roman" w:cs="Times New Roman"/>
                <w:sz w:val="23"/>
                <w:szCs w:val="23"/>
              </w:rPr>
              <w:t>Минимальные отступы от границ земельных участков - 1 м.</w:t>
            </w:r>
          </w:p>
          <w:p w14:paraId="39F58008" w14:textId="77777777" w:rsidR="00435C82" w:rsidRPr="00FF3069" w:rsidRDefault="00435C82" w:rsidP="006D1D36">
            <w:pPr>
              <w:spacing w:line="264" w:lineRule="auto"/>
              <w:ind w:left="57" w:right="57"/>
              <w:jc w:val="both"/>
              <w:rPr>
                <w:rFonts w:ascii="Times New Roman" w:eastAsia="Times New Roman CYR" w:hAnsi="Times New Roman" w:cs="Times New Roman"/>
                <w:sz w:val="23"/>
                <w:szCs w:val="23"/>
              </w:rPr>
            </w:pPr>
            <w:r w:rsidRPr="00FF3069">
              <w:rPr>
                <w:rFonts w:ascii="Times New Roman" w:eastAsia="Times New Roman CYR" w:hAnsi="Times New Roman" w:cs="Times New Roman"/>
                <w:sz w:val="23"/>
                <w:szCs w:val="23"/>
              </w:rPr>
              <w:t>Максимальное количество надземных этажей зданий - 3 этажа (включая мансардный этаж).</w:t>
            </w:r>
          </w:p>
          <w:p w14:paraId="1A3D730C" w14:textId="77777777" w:rsidR="00435C82" w:rsidRPr="00FF3069" w:rsidRDefault="00435C82" w:rsidP="006D1D36">
            <w:pPr>
              <w:spacing w:line="264" w:lineRule="auto"/>
              <w:ind w:left="57" w:right="57"/>
              <w:jc w:val="both"/>
              <w:rPr>
                <w:rFonts w:ascii="Times New Roman" w:eastAsia="Times New Roman CYR" w:hAnsi="Times New Roman" w:cs="Times New Roman"/>
                <w:sz w:val="23"/>
                <w:szCs w:val="23"/>
              </w:rPr>
            </w:pPr>
            <w:r w:rsidRPr="00FF3069">
              <w:rPr>
                <w:rFonts w:ascii="Times New Roman" w:eastAsia="Times New Roman CYR" w:hAnsi="Times New Roman" w:cs="Times New Roman"/>
                <w:sz w:val="23"/>
                <w:szCs w:val="23"/>
              </w:rPr>
              <w:t>Максимальная высота строений, сооружений от уровня земли - 100 м.</w:t>
            </w:r>
          </w:p>
          <w:p w14:paraId="4273596B" w14:textId="77777777" w:rsidR="00435C82" w:rsidRPr="00303D99" w:rsidRDefault="00435C82" w:rsidP="00303D99">
            <w:pPr>
              <w:spacing w:line="264" w:lineRule="auto"/>
              <w:ind w:left="57" w:right="57"/>
              <w:jc w:val="both"/>
              <w:rPr>
                <w:rFonts w:ascii="Times New Roman" w:eastAsia="Times New Roman CYR" w:hAnsi="Times New Roman" w:cs="Times New Roman"/>
                <w:sz w:val="23"/>
                <w:szCs w:val="23"/>
              </w:rPr>
            </w:pPr>
            <w:r w:rsidRPr="00303D99">
              <w:rPr>
                <w:rFonts w:ascii="Times New Roman" w:eastAsia="Times New Roman CYR" w:hAnsi="Times New Roman" w:cs="Times New Roman"/>
                <w:sz w:val="23"/>
                <w:szCs w:val="23"/>
              </w:rPr>
              <w:t>Максимальный процент застройки в границах земельного участка - 80%.</w:t>
            </w:r>
          </w:p>
          <w:p w14:paraId="5E3A3157" w14:textId="77777777" w:rsidR="00435C82" w:rsidRPr="00303D99" w:rsidRDefault="00435C82" w:rsidP="00303D99">
            <w:pPr>
              <w:spacing w:line="264" w:lineRule="auto"/>
              <w:ind w:left="57" w:right="57"/>
              <w:jc w:val="both"/>
              <w:rPr>
                <w:rFonts w:ascii="Times New Roman" w:eastAsia="Times New Roman CYR" w:hAnsi="Times New Roman" w:cs="Times New Roman"/>
                <w:sz w:val="23"/>
                <w:szCs w:val="23"/>
              </w:rPr>
            </w:pPr>
            <w:r w:rsidRPr="00303D99">
              <w:rPr>
                <w:rFonts w:ascii="Times New Roman" w:eastAsia="Times New Roman CYR" w:hAnsi="Times New Roman" w:cs="Times New Roman"/>
                <w:sz w:val="23"/>
                <w:szCs w:val="23"/>
              </w:rPr>
              <w:lastRenderedPageBreak/>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7983BDC7" w14:textId="77777777" w:rsidR="00435C82" w:rsidRPr="00303D99" w:rsidRDefault="00435C82" w:rsidP="00303D99">
            <w:pPr>
              <w:spacing w:line="264" w:lineRule="auto"/>
              <w:ind w:left="57" w:right="57"/>
              <w:jc w:val="both"/>
              <w:rPr>
                <w:rFonts w:ascii="Times New Roman" w:eastAsia="Times New Roman CYR" w:hAnsi="Times New Roman" w:cs="Times New Roman"/>
                <w:sz w:val="23"/>
                <w:szCs w:val="23"/>
              </w:rPr>
            </w:pPr>
            <w:r w:rsidRPr="00303D99">
              <w:rPr>
                <w:rFonts w:ascii="Times New Roman" w:eastAsia="Times New Roman CYR" w:hAnsi="Times New Roman" w:cs="Times New Roman"/>
                <w:sz w:val="23"/>
                <w:szCs w:val="23"/>
              </w:rPr>
              <w:t xml:space="preserve">Ограничения использования земельных участков и объектов капитального строительства установлены </w:t>
            </w:r>
            <w:r>
              <w:rPr>
                <w:rFonts w:ascii="Times New Roman" w:eastAsia="Times New Roman CYR" w:hAnsi="Times New Roman" w:cs="Times New Roman"/>
                <w:sz w:val="23"/>
                <w:szCs w:val="23"/>
              </w:rPr>
              <w:t>в статье 29 настоящих Правил.</w:t>
            </w:r>
          </w:p>
          <w:p w14:paraId="4E148011" w14:textId="77777777" w:rsidR="00435C82" w:rsidRPr="00303D99" w:rsidRDefault="00435C82" w:rsidP="00303D99">
            <w:pPr>
              <w:spacing w:line="264" w:lineRule="auto"/>
              <w:ind w:left="57" w:right="57"/>
              <w:jc w:val="both"/>
              <w:rPr>
                <w:rFonts w:ascii="Times New Roman" w:eastAsia="Times New Roman CYR" w:hAnsi="Times New Roman" w:cs="Times New Roman"/>
                <w:sz w:val="23"/>
                <w:szCs w:val="23"/>
              </w:rPr>
            </w:pPr>
          </w:p>
          <w:p w14:paraId="0381E0EC" w14:textId="77777777" w:rsidR="00435C82" w:rsidRPr="00FF3069" w:rsidRDefault="00435C82" w:rsidP="006D1D36">
            <w:pPr>
              <w:spacing w:line="264" w:lineRule="auto"/>
              <w:ind w:left="57" w:right="57"/>
              <w:jc w:val="both"/>
              <w:rPr>
                <w:rFonts w:ascii="Times New Roman" w:eastAsia="Times New Roman CYR" w:hAnsi="Times New Roman" w:cs="Times New Roman"/>
                <w:sz w:val="23"/>
                <w:szCs w:val="23"/>
              </w:rPr>
            </w:pPr>
          </w:p>
        </w:tc>
      </w:tr>
    </w:tbl>
    <w:p w14:paraId="63EAF973" w14:textId="77777777" w:rsidR="005F4E90" w:rsidRDefault="005F4E90" w:rsidP="00B02B3D"/>
    <w:p w14:paraId="48708BE4" w14:textId="77777777" w:rsidR="009E3764" w:rsidRDefault="009E3764" w:rsidP="004E1FA1">
      <w:pPr>
        <w:pStyle w:val="4"/>
      </w:pPr>
      <w:r>
        <w:t>2. Условно разрешенные виды использования земельных участков и объектов капитального строительства</w:t>
      </w:r>
    </w:p>
    <w:tbl>
      <w:tblPr>
        <w:tblW w:w="15020" w:type="dxa"/>
        <w:tblLayout w:type="fixed"/>
        <w:tblCellMar>
          <w:left w:w="10" w:type="dxa"/>
          <w:right w:w="10" w:type="dxa"/>
        </w:tblCellMar>
        <w:tblLook w:val="0000" w:firstRow="0" w:lastRow="0" w:firstColumn="0" w:lastColumn="0" w:noHBand="0" w:noVBand="0"/>
      </w:tblPr>
      <w:tblGrid>
        <w:gridCol w:w="4252"/>
        <w:gridCol w:w="4820"/>
        <w:gridCol w:w="5948"/>
      </w:tblGrid>
      <w:tr w:rsidR="009E3764" w14:paraId="6F6958F6" w14:textId="77777777" w:rsidTr="006D1D36">
        <w:trPr>
          <w:trHeight w:val="23"/>
        </w:trPr>
        <w:tc>
          <w:tcPr>
            <w:tcW w:w="4252" w:type="dxa"/>
            <w:tcBorders>
              <w:top w:val="single" w:sz="4" w:space="0" w:color="000080"/>
              <w:left w:val="single" w:sz="4" w:space="0" w:color="000080"/>
              <w:bottom w:val="single" w:sz="4" w:space="0" w:color="000080"/>
            </w:tcBorders>
            <w:shd w:val="clear" w:color="auto" w:fill="auto"/>
          </w:tcPr>
          <w:p w14:paraId="20B37EE0" w14:textId="77777777" w:rsidR="009E3764" w:rsidRPr="00C97199" w:rsidRDefault="009E3764" w:rsidP="006D1D36">
            <w:pPr>
              <w:pStyle w:val="TableParagraph"/>
              <w:spacing w:line="264" w:lineRule="auto"/>
              <w:ind w:left="57" w:right="57"/>
              <w:jc w:val="center"/>
              <w:rPr>
                <w:rFonts w:ascii="Times New Roman" w:eastAsia="Times New Roman" w:hAnsi="Times New Roman" w:cs="Times New Roman"/>
                <w:sz w:val="23"/>
                <w:szCs w:val="23"/>
                <w:lang w:val="ru-RU"/>
              </w:rPr>
            </w:pPr>
            <w:r w:rsidRPr="00C97199">
              <w:rPr>
                <w:rFonts w:ascii="Times New Roman" w:hAnsi="Times New Roman" w:cs="Times New Roman"/>
                <w:b/>
                <w:spacing w:val="-1"/>
                <w:sz w:val="23"/>
                <w:szCs w:val="23"/>
                <w:lang w:val="ru-RU"/>
              </w:rPr>
              <w:t>Виды</w:t>
            </w:r>
            <w:r w:rsidRPr="00C97199">
              <w:rPr>
                <w:rFonts w:ascii="Times New Roman" w:hAnsi="Times New Roman" w:cs="Times New Roman"/>
                <w:b/>
                <w:spacing w:val="2"/>
                <w:sz w:val="23"/>
                <w:szCs w:val="23"/>
                <w:lang w:val="ru-RU"/>
              </w:rPr>
              <w:t xml:space="preserve"> </w:t>
            </w:r>
            <w:r w:rsidRPr="00C97199">
              <w:rPr>
                <w:rFonts w:ascii="Times New Roman" w:hAnsi="Times New Roman" w:cs="Times New Roman"/>
                <w:b/>
                <w:spacing w:val="-2"/>
                <w:sz w:val="23"/>
                <w:szCs w:val="23"/>
                <w:lang w:val="ru-RU"/>
              </w:rPr>
              <w:t>разрешенного</w:t>
            </w:r>
            <w:r w:rsidRPr="00C97199">
              <w:rPr>
                <w:rFonts w:ascii="Times New Roman" w:hAnsi="Times New Roman" w:cs="Times New Roman"/>
                <w:b/>
                <w:spacing w:val="23"/>
                <w:sz w:val="23"/>
                <w:szCs w:val="23"/>
                <w:lang w:val="ru-RU"/>
              </w:rPr>
              <w:t xml:space="preserve"> </w:t>
            </w:r>
            <w:r w:rsidRPr="00C97199">
              <w:rPr>
                <w:rFonts w:ascii="Times New Roman" w:hAnsi="Times New Roman" w:cs="Times New Roman"/>
                <w:b/>
                <w:spacing w:val="-2"/>
                <w:sz w:val="23"/>
                <w:szCs w:val="23"/>
                <w:lang w:val="ru-RU"/>
              </w:rPr>
              <w:t>использования</w:t>
            </w:r>
            <w:r w:rsidRPr="00C97199">
              <w:rPr>
                <w:rFonts w:ascii="Times New Roman" w:hAnsi="Times New Roman" w:cs="Times New Roman"/>
                <w:b/>
                <w:spacing w:val="30"/>
                <w:sz w:val="23"/>
                <w:szCs w:val="23"/>
                <w:lang w:val="ru-RU"/>
              </w:rPr>
              <w:t xml:space="preserve"> </w:t>
            </w:r>
            <w:r w:rsidRPr="00C97199">
              <w:rPr>
                <w:rFonts w:ascii="Times New Roman" w:hAnsi="Times New Roman" w:cs="Times New Roman"/>
                <w:b/>
                <w:spacing w:val="-1"/>
                <w:sz w:val="23"/>
                <w:szCs w:val="23"/>
                <w:lang w:val="ru-RU"/>
              </w:rPr>
              <w:t xml:space="preserve">земельных </w:t>
            </w:r>
            <w:r w:rsidRPr="00C97199">
              <w:rPr>
                <w:rFonts w:ascii="Times New Roman" w:hAnsi="Times New Roman" w:cs="Times New Roman"/>
                <w:b/>
                <w:spacing w:val="-2"/>
                <w:sz w:val="23"/>
                <w:szCs w:val="23"/>
                <w:lang w:val="ru-RU"/>
              </w:rPr>
              <w:t>участков</w:t>
            </w:r>
            <w:r w:rsidRPr="00C97199">
              <w:rPr>
                <w:rFonts w:ascii="Times New Roman" w:hAnsi="Times New Roman" w:cs="Times New Roman"/>
                <w:b/>
                <w:spacing w:val="-1"/>
                <w:sz w:val="23"/>
                <w:szCs w:val="23"/>
                <w:lang w:val="ru-RU"/>
              </w:rPr>
              <w:t xml:space="preserve"> </w:t>
            </w:r>
            <w:r w:rsidRPr="00C97199">
              <w:rPr>
                <w:rFonts w:ascii="Times New Roman" w:hAnsi="Times New Roman" w:cs="Times New Roman"/>
                <w:b/>
                <w:sz w:val="23"/>
                <w:szCs w:val="23"/>
                <w:lang w:val="ru-RU"/>
              </w:rPr>
              <w:t>в</w:t>
            </w:r>
            <w:r w:rsidRPr="00C97199">
              <w:rPr>
                <w:rFonts w:ascii="Times New Roman" w:hAnsi="Times New Roman" w:cs="Times New Roman"/>
                <w:b/>
                <w:spacing w:val="21"/>
                <w:sz w:val="23"/>
                <w:szCs w:val="23"/>
                <w:lang w:val="ru-RU"/>
              </w:rPr>
              <w:t xml:space="preserve"> </w:t>
            </w:r>
            <w:r w:rsidRPr="00C97199">
              <w:rPr>
                <w:rFonts w:ascii="Times New Roman" w:hAnsi="Times New Roman" w:cs="Times New Roman"/>
                <w:b/>
                <w:spacing w:val="-1"/>
                <w:sz w:val="23"/>
                <w:szCs w:val="23"/>
                <w:lang w:val="ru-RU"/>
              </w:rPr>
              <w:t>соответствии</w:t>
            </w:r>
            <w:r w:rsidRPr="00C97199">
              <w:rPr>
                <w:rFonts w:ascii="Times New Roman" w:hAnsi="Times New Roman" w:cs="Times New Roman"/>
                <w:b/>
                <w:sz w:val="23"/>
                <w:szCs w:val="23"/>
                <w:lang w:val="ru-RU"/>
              </w:rPr>
              <w:t xml:space="preserve"> с</w:t>
            </w:r>
            <w:r w:rsidRPr="00C97199">
              <w:rPr>
                <w:rFonts w:ascii="Times New Roman" w:hAnsi="Times New Roman" w:cs="Times New Roman"/>
                <w:b/>
                <w:spacing w:val="26"/>
                <w:sz w:val="23"/>
                <w:szCs w:val="23"/>
                <w:lang w:val="ru-RU"/>
              </w:rPr>
              <w:t xml:space="preserve"> </w:t>
            </w:r>
            <w:r w:rsidRPr="00C97199">
              <w:rPr>
                <w:rFonts w:ascii="Times New Roman" w:hAnsi="Times New Roman" w:cs="Times New Roman"/>
                <w:b/>
                <w:spacing w:val="-2"/>
                <w:sz w:val="23"/>
                <w:szCs w:val="23"/>
                <w:lang w:val="ru-RU"/>
              </w:rPr>
              <w:t>классификатором</w:t>
            </w:r>
          </w:p>
        </w:tc>
        <w:tc>
          <w:tcPr>
            <w:tcW w:w="4820" w:type="dxa"/>
            <w:tcBorders>
              <w:top w:val="single" w:sz="4" w:space="0" w:color="000080"/>
              <w:left w:val="single" w:sz="4" w:space="0" w:color="000080"/>
              <w:bottom w:val="single" w:sz="4" w:space="0" w:color="000080"/>
            </w:tcBorders>
            <w:shd w:val="clear" w:color="auto" w:fill="auto"/>
          </w:tcPr>
          <w:p w14:paraId="21171112" w14:textId="77777777" w:rsidR="009E3764" w:rsidRPr="00C97199" w:rsidRDefault="009E3764" w:rsidP="006D1D36">
            <w:pPr>
              <w:pStyle w:val="TableParagraph"/>
              <w:spacing w:line="264" w:lineRule="auto"/>
              <w:ind w:left="57" w:right="57"/>
              <w:jc w:val="center"/>
              <w:rPr>
                <w:rFonts w:ascii="Times New Roman" w:eastAsia="Times New Roman" w:hAnsi="Times New Roman" w:cs="Times New Roman"/>
                <w:sz w:val="23"/>
                <w:szCs w:val="23"/>
                <w:lang w:val="ru-RU"/>
              </w:rPr>
            </w:pPr>
            <w:r w:rsidRPr="00C97199">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5948" w:type="dxa"/>
            <w:tcBorders>
              <w:top w:val="single" w:sz="4" w:space="0" w:color="000080"/>
              <w:left w:val="single" w:sz="4" w:space="0" w:color="000080"/>
              <w:bottom w:val="single" w:sz="4" w:space="0" w:color="000080"/>
              <w:right w:val="single" w:sz="4" w:space="0" w:color="000080"/>
            </w:tcBorders>
            <w:shd w:val="clear" w:color="auto" w:fill="auto"/>
          </w:tcPr>
          <w:p w14:paraId="0CF6B423" w14:textId="77777777" w:rsidR="009E3764" w:rsidRPr="00C97199" w:rsidRDefault="009E3764" w:rsidP="006D1D36">
            <w:pPr>
              <w:pStyle w:val="TableParagraph"/>
              <w:spacing w:line="264" w:lineRule="auto"/>
              <w:ind w:left="57" w:right="57"/>
              <w:jc w:val="center"/>
              <w:rPr>
                <w:rFonts w:ascii="Times New Roman" w:eastAsia="Times New Roman" w:hAnsi="Times New Roman" w:cs="Times New Roman"/>
                <w:sz w:val="23"/>
                <w:szCs w:val="23"/>
                <w:lang w:val="ru-RU"/>
              </w:rPr>
            </w:pPr>
            <w:r w:rsidRPr="00C97199">
              <w:rPr>
                <w:rFonts w:ascii="Times New Roman" w:hAnsi="Times New Roman" w:cs="Times New Roman"/>
                <w:b/>
                <w:spacing w:val="-1"/>
                <w:sz w:val="23"/>
                <w:szCs w:val="23"/>
                <w:lang w:val="ru-RU"/>
              </w:rPr>
              <w:t>Предельные</w:t>
            </w:r>
            <w:r w:rsidRPr="00C97199">
              <w:rPr>
                <w:rFonts w:ascii="Times New Roman" w:hAnsi="Times New Roman" w:cs="Times New Roman"/>
                <w:b/>
                <w:spacing w:val="-2"/>
                <w:sz w:val="23"/>
                <w:szCs w:val="23"/>
                <w:lang w:val="ru-RU"/>
              </w:rPr>
              <w:t xml:space="preserve"> </w:t>
            </w:r>
            <w:r w:rsidRPr="00C97199">
              <w:rPr>
                <w:rFonts w:ascii="Times New Roman" w:hAnsi="Times New Roman" w:cs="Times New Roman"/>
                <w:b/>
                <w:spacing w:val="-1"/>
                <w:sz w:val="23"/>
                <w:szCs w:val="23"/>
                <w:lang w:val="ru-RU"/>
              </w:rPr>
              <w:t xml:space="preserve">(минимальные </w:t>
            </w:r>
            <w:r w:rsidRPr="00C97199">
              <w:rPr>
                <w:rFonts w:ascii="Times New Roman" w:hAnsi="Times New Roman" w:cs="Times New Roman"/>
                <w:b/>
                <w:sz w:val="23"/>
                <w:szCs w:val="23"/>
                <w:lang w:val="ru-RU"/>
              </w:rPr>
              <w:t xml:space="preserve">и </w:t>
            </w:r>
            <w:r w:rsidRPr="00C97199">
              <w:rPr>
                <w:rFonts w:ascii="Times New Roman" w:hAnsi="Times New Roman" w:cs="Times New Roman"/>
                <w:b/>
                <w:spacing w:val="-1"/>
                <w:sz w:val="23"/>
                <w:szCs w:val="23"/>
                <w:lang w:val="ru-RU"/>
              </w:rPr>
              <w:t>(или)</w:t>
            </w:r>
            <w:r w:rsidRPr="00C97199">
              <w:rPr>
                <w:rFonts w:ascii="Times New Roman" w:hAnsi="Times New Roman" w:cs="Times New Roman"/>
                <w:b/>
                <w:spacing w:val="1"/>
                <w:sz w:val="23"/>
                <w:szCs w:val="23"/>
                <w:lang w:val="ru-RU"/>
              </w:rPr>
              <w:t xml:space="preserve"> </w:t>
            </w:r>
            <w:r w:rsidRPr="00C97199">
              <w:rPr>
                <w:rFonts w:ascii="Times New Roman" w:hAnsi="Times New Roman" w:cs="Times New Roman"/>
                <w:b/>
                <w:spacing w:val="-2"/>
                <w:sz w:val="23"/>
                <w:szCs w:val="23"/>
                <w:lang w:val="ru-RU"/>
              </w:rPr>
              <w:t>максимальные)</w:t>
            </w:r>
            <w:r w:rsidRPr="00C97199">
              <w:rPr>
                <w:rFonts w:ascii="Times New Roman" w:hAnsi="Times New Roman" w:cs="Times New Roman"/>
                <w:b/>
                <w:spacing w:val="41"/>
                <w:sz w:val="23"/>
                <w:szCs w:val="23"/>
                <w:lang w:val="ru-RU"/>
              </w:rPr>
              <w:t xml:space="preserve"> </w:t>
            </w:r>
            <w:r w:rsidRPr="00C97199">
              <w:rPr>
                <w:rFonts w:ascii="Times New Roman" w:hAnsi="Times New Roman" w:cs="Times New Roman"/>
                <w:b/>
                <w:spacing w:val="-1"/>
                <w:sz w:val="23"/>
                <w:szCs w:val="23"/>
                <w:lang w:val="ru-RU"/>
              </w:rPr>
              <w:t>размеры земельных</w:t>
            </w:r>
            <w:r w:rsidRPr="00C97199">
              <w:rPr>
                <w:rFonts w:ascii="Times New Roman" w:hAnsi="Times New Roman" w:cs="Times New Roman"/>
                <w:b/>
                <w:spacing w:val="2"/>
                <w:sz w:val="23"/>
                <w:szCs w:val="23"/>
                <w:lang w:val="ru-RU"/>
              </w:rPr>
              <w:t xml:space="preserve"> </w:t>
            </w:r>
            <w:r w:rsidRPr="00C97199">
              <w:rPr>
                <w:rFonts w:ascii="Times New Roman" w:hAnsi="Times New Roman" w:cs="Times New Roman"/>
                <w:b/>
                <w:spacing w:val="-2"/>
                <w:sz w:val="23"/>
                <w:szCs w:val="23"/>
                <w:lang w:val="ru-RU"/>
              </w:rPr>
              <w:t>участков</w:t>
            </w:r>
            <w:r w:rsidRPr="00C97199">
              <w:rPr>
                <w:rFonts w:ascii="Times New Roman" w:hAnsi="Times New Roman" w:cs="Times New Roman"/>
                <w:b/>
                <w:spacing w:val="-1"/>
                <w:sz w:val="23"/>
                <w:szCs w:val="23"/>
                <w:lang w:val="ru-RU"/>
              </w:rPr>
              <w:t xml:space="preserve"> </w:t>
            </w:r>
            <w:r w:rsidRPr="00C97199">
              <w:rPr>
                <w:rFonts w:ascii="Times New Roman" w:hAnsi="Times New Roman" w:cs="Times New Roman"/>
                <w:b/>
                <w:sz w:val="23"/>
                <w:szCs w:val="23"/>
                <w:lang w:val="ru-RU"/>
              </w:rPr>
              <w:t xml:space="preserve">и </w:t>
            </w:r>
            <w:r w:rsidRPr="00C97199">
              <w:rPr>
                <w:rFonts w:ascii="Times New Roman" w:hAnsi="Times New Roman" w:cs="Times New Roman"/>
                <w:b/>
                <w:spacing w:val="-2"/>
                <w:sz w:val="23"/>
                <w:szCs w:val="23"/>
                <w:lang w:val="ru-RU"/>
              </w:rPr>
              <w:t>предельные</w:t>
            </w:r>
            <w:r w:rsidRPr="00C97199">
              <w:rPr>
                <w:rFonts w:ascii="Times New Roman" w:hAnsi="Times New Roman" w:cs="Times New Roman"/>
                <w:b/>
                <w:spacing w:val="1"/>
                <w:sz w:val="23"/>
                <w:szCs w:val="23"/>
                <w:lang w:val="ru-RU"/>
              </w:rPr>
              <w:t xml:space="preserve"> </w:t>
            </w:r>
            <w:r w:rsidRPr="00C97199">
              <w:rPr>
                <w:rFonts w:ascii="Times New Roman" w:hAnsi="Times New Roman" w:cs="Times New Roman"/>
                <w:b/>
                <w:spacing w:val="-1"/>
                <w:sz w:val="23"/>
                <w:szCs w:val="23"/>
                <w:lang w:val="ru-RU"/>
              </w:rPr>
              <w:t>параметры</w:t>
            </w:r>
            <w:r w:rsidRPr="00C97199">
              <w:rPr>
                <w:rFonts w:ascii="Times New Roman" w:hAnsi="Times New Roman" w:cs="Times New Roman"/>
                <w:b/>
                <w:spacing w:val="43"/>
                <w:sz w:val="23"/>
                <w:szCs w:val="23"/>
                <w:lang w:val="ru-RU"/>
              </w:rPr>
              <w:t xml:space="preserve"> </w:t>
            </w:r>
            <w:r w:rsidRPr="00C97199">
              <w:rPr>
                <w:rFonts w:ascii="Times New Roman" w:hAnsi="Times New Roman" w:cs="Times New Roman"/>
                <w:b/>
                <w:spacing w:val="-2"/>
                <w:sz w:val="23"/>
                <w:szCs w:val="23"/>
                <w:lang w:val="ru-RU"/>
              </w:rPr>
              <w:t>разрешенного</w:t>
            </w:r>
            <w:r w:rsidRPr="00C97199">
              <w:rPr>
                <w:rFonts w:ascii="Times New Roman" w:hAnsi="Times New Roman" w:cs="Times New Roman"/>
                <w:b/>
                <w:sz w:val="23"/>
                <w:szCs w:val="23"/>
                <w:lang w:val="ru-RU"/>
              </w:rPr>
              <w:t xml:space="preserve"> </w:t>
            </w:r>
            <w:r w:rsidRPr="00C97199">
              <w:rPr>
                <w:rFonts w:ascii="Times New Roman" w:hAnsi="Times New Roman" w:cs="Times New Roman"/>
                <w:b/>
                <w:spacing w:val="-1"/>
                <w:sz w:val="23"/>
                <w:szCs w:val="23"/>
                <w:lang w:val="ru-RU"/>
              </w:rPr>
              <w:t>строительства, реконструкции</w:t>
            </w:r>
            <w:r w:rsidRPr="00C97199">
              <w:rPr>
                <w:rFonts w:ascii="Times New Roman" w:hAnsi="Times New Roman" w:cs="Times New Roman"/>
                <w:b/>
                <w:spacing w:val="1"/>
                <w:sz w:val="23"/>
                <w:szCs w:val="23"/>
                <w:lang w:val="ru-RU"/>
              </w:rPr>
              <w:t xml:space="preserve"> </w:t>
            </w:r>
            <w:r w:rsidRPr="00C97199">
              <w:rPr>
                <w:rFonts w:ascii="Times New Roman" w:hAnsi="Times New Roman" w:cs="Times New Roman"/>
                <w:b/>
                <w:spacing w:val="-3"/>
                <w:sz w:val="23"/>
                <w:szCs w:val="23"/>
                <w:lang w:val="ru-RU"/>
              </w:rPr>
              <w:t>объектов</w:t>
            </w:r>
            <w:r w:rsidRPr="00C97199">
              <w:rPr>
                <w:rFonts w:ascii="Times New Roman" w:hAnsi="Times New Roman" w:cs="Times New Roman"/>
                <w:b/>
                <w:spacing w:val="63"/>
                <w:sz w:val="23"/>
                <w:szCs w:val="23"/>
                <w:lang w:val="ru-RU"/>
              </w:rPr>
              <w:t xml:space="preserve"> </w:t>
            </w:r>
            <w:r w:rsidRPr="00C97199">
              <w:rPr>
                <w:rFonts w:ascii="Times New Roman" w:hAnsi="Times New Roman" w:cs="Times New Roman"/>
                <w:b/>
                <w:spacing w:val="-2"/>
                <w:sz w:val="23"/>
                <w:szCs w:val="23"/>
                <w:lang w:val="ru-RU"/>
              </w:rPr>
              <w:t>капитального</w:t>
            </w:r>
            <w:r w:rsidRPr="00C97199">
              <w:rPr>
                <w:rFonts w:ascii="Times New Roman" w:hAnsi="Times New Roman" w:cs="Times New Roman"/>
                <w:b/>
                <w:sz w:val="23"/>
                <w:szCs w:val="23"/>
                <w:lang w:val="ru-RU"/>
              </w:rPr>
              <w:t xml:space="preserve"> </w:t>
            </w:r>
            <w:r w:rsidRPr="00C97199">
              <w:rPr>
                <w:rFonts w:ascii="Times New Roman" w:hAnsi="Times New Roman" w:cs="Times New Roman"/>
                <w:b/>
                <w:spacing w:val="-1"/>
                <w:sz w:val="23"/>
                <w:szCs w:val="23"/>
                <w:lang w:val="ru-RU"/>
              </w:rPr>
              <w:t>строительства</w:t>
            </w:r>
          </w:p>
        </w:tc>
      </w:tr>
      <w:tr w:rsidR="009E3764" w14:paraId="5126EE3F" w14:textId="77777777" w:rsidTr="006D1D36">
        <w:trPr>
          <w:trHeight w:val="23"/>
        </w:trPr>
        <w:tc>
          <w:tcPr>
            <w:tcW w:w="4252" w:type="dxa"/>
            <w:tcBorders>
              <w:top w:val="single" w:sz="4" w:space="0" w:color="000080"/>
              <w:left w:val="single" w:sz="4" w:space="0" w:color="000080"/>
              <w:bottom w:val="single" w:sz="4" w:space="0" w:color="000080"/>
            </w:tcBorders>
            <w:shd w:val="clear" w:color="auto" w:fill="FFFFFF"/>
            <w:vAlign w:val="center"/>
          </w:tcPr>
          <w:p w14:paraId="3786C2B0" w14:textId="77777777" w:rsidR="009E3764" w:rsidRDefault="009E3764" w:rsidP="006D1D36">
            <w:pPr>
              <w:pStyle w:val="Standard"/>
              <w:ind w:left="426" w:right="395"/>
              <w:jc w:val="center"/>
              <w:rPr>
                <w:rFonts w:eastAsia="SimSun"/>
              </w:rPr>
            </w:pPr>
            <w:proofErr w:type="spellStart"/>
            <w:r>
              <w:rPr>
                <w:rFonts w:eastAsia="SimSun"/>
              </w:rPr>
              <w:t>не</w:t>
            </w:r>
            <w:proofErr w:type="spellEnd"/>
            <w:r>
              <w:rPr>
                <w:rFonts w:eastAsia="SimSun"/>
              </w:rPr>
              <w:t xml:space="preserve"> </w:t>
            </w:r>
            <w:proofErr w:type="spellStart"/>
            <w:r>
              <w:rPr>
                <w:rFonts w:eastAsia="SimSun"/>
              </w:rPr>
              <w:t>устанавливаются</w:t>
            </w:r>
            <w:proofErr w:type="spellEnd"/>
          </w:p>
        </w:tc>
        <w:tc>
          <w:tcPr>
            <w:tcW w:w="4820" w:type="dxa"/>
            <w:tcBorders>
              <w:top w:val="single" w:sz="4" w:space="0" w:color="000080"/>
              <w:left w:val="single" w:sz="4" w:space="0" w:color="000080"/>
              <w:bottom w:val="single" w:sz="4" w:space="0" w:color="000080"/>
            </w:tcBorders>
            <w:shd w:val="clear" w:color="auto" w:fill="FFFFFF"/>
            <w:vAlign w:val="center"/>
          </w:tcPr>
          <w:p w14:paraId="47E7B460" w14:textId="77777777" w:rsidR="009E3764" w:rsidRDefault="009E3764" w:rsidP="006D1D36">
            <w:pPr>
              <w:pStyle w:val="Standard"/>
              <w:ind w:left="426" w:right="395" w:firstLine="426"/>
              <w:jc w:val="center"/>
              <w:rPr>
                <w:rFonts w:eastAsia="SimSun"/>
              </w:rPr>
            </w:pPr>
            <w:proofErr w:type="spellStart"/>
            <w:r>
              <w:rPr>
                <w:rFonts w:eastAsia="SimSun"/>
              </w:rPr>
              <w:t>не</w:t>
            </w:r>
            <w:proofErr w:type="spellEnd"/>
            <w:r>
              <w:rPr>
                <w:rFonts w:eastAsia="SimSun"/>
              </w:rPr>
              <w:t xml:space="preserve"> </w:t>
            </w:r>
            <w:proofErr w:type="spellStart"/>
            <w:r>
              <w:rPr>
                <w:rFonts w:eastAsia="SimSun"/>
              </w:rPr>
              <w:t>устанавливаются</w:t>
            </w:r>
            <w:proofErr w:type="spellEnd"/>
          </w:p>
        </w:tc>
        <w:tc>
          <w:tcPr>
            <w:tcW w:w="594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EFFA9EF" w14:textId="77777777" w:rsidR="009E3764" w:rsidRDefault="009E3764" w:rsidP="006D1D36">
            <w:pPr>
              <w:pStyle w:val="Standard"/>
              <w:ind w:left="426" w:right="395"/>
              <w:jc w:val="center"/>
            </w:pPr>
            <w:proofErr w:type="spellStart"/>
            <w:r>
              <w:rPr>
                <w:rFonts w:eastAsia="SimSun"/>
              </w:rPr>
              <w:t>не</w:t>
            </w:r>
            <w:proofErr w:type="spellEnd"/>
            <w:r>
              <w:rPr>
                <w:rFonts w:eastAsia="SimSun"/>
              </w:rPr>
              <w:t xml:space="preserve"> </w:t>
            </w:r>
            <w:proofErr w:type="spellStart"/>
            <w:r>
              <w:rPr>
                <w:rFonts w:eastAsia="SimSun"/>
              </w:rPr>
              <w:t>устанавливаются</w:t>
            </w:r>
            <w:proofErr w:type="spellEnd"/>
          </w:p>
        </w:tc>
      </w:tr>
    </w:tbl>
    <w:p w14:paraId="5D8EB81C" w14:textId="77777777" w:rsidR="009E3764" w:rsidRDefault="009E3764" w:rsidP="009E3764">
      <w:pPr>
        <w:pStyle w:val="Standard"/>
        <w:ind w:left="426" w:right="395" w:firstLine="426"/>
        <w:jc w:val="center"/>
        <w:rPr>
          <w:rFonts w:eastAsia="SimSun"/>
          <w:b/>
        </w:rPr>
      </w:pPr>
    </w:p>
    <w:p w14:paraId="4739E01D" w14:textId="77777777" w:rsidR="009E3764" w:rsidRDefault="009E3764" w:rsidP="004E1FA1">
      <w:pPr>
        <w:pStyle w:val="4"/>
      </w:pPr>
      <w:r>
        <w:t>3.Вспомогательные виды разрешенного использования земельных участков и объектов капитального строительства</w:t>
      </w:r>
    </w:p>
    <w:tbl>
      <w:tblPr>
        <w:tblW w:w="15029" w:type="dxa"/>
        <w:tblLayout w:type="fixed"/>
        <w:tblCellMar>
          <w:left w:w="10" w:type="dxa"/>
          <w:right w:w="10" w:type="dxa"/>
        </w:tblCellMar>
        <w:tblLook w:val="0000" w:firstRow="0" w:lastRow="0" w:firstColumn="0" w:lastColumn="0" w:noHBand="0" w:noVBand="0"/>
      </w:tblPr>
      <w:tblGrid>
        <w:gridCol w:w="7796"/>
        <w:gridCol w:w="7233"/>
      </w:tblGrid>
      <w:tr w:rsidR="009E3764" w14:paraId="5B69BD1D" w14:textId="77777777" w:rsidTr="006D1D36">
        <w:trPr>
          <w:trHeight w:val="23"/>
        </w:trPr>
        <w:tc>
          <w:tcPr>
            <w:tcW w:w="7796" w:type="dxa"/>
            <w:tcBorders>
              <w:top w:val="single" w:sz="4" w:space="0" w:color="000080"/>
              <w:left w:val="single" w:sz="4" w:space="0" w:color="000080"/>
              <w:bottom w:val="single" w:sz="4" w:space="0" w:color="000080"/>
            </w:tcBorders>
            <w:shd w:val="clear" w:color="auto" w:fill="auto"/>
          </w:tcPr>
          <w:p w14:paraId="12579F7D" w14:textId="77777777" w:rsidR="009E3764" w:rsidRPr="009C5C88" w:rsidRDefault="009E3764" w:rsidP="006D1D36">
            <w:pPr>
              <w:pStyle w:val="TableParagraph"/>
              <w:spacing w:line="264" w:lineRule="auto"/>
              <w:ind w:left="57" w:right="57"/>
              <w:jc w:val="center"/>
              <w:rPr>
                <w:rFonts w:ascii="Times New Roman" w:eastAsia="Times New Roman" w:hAnsi="Times New Roman" w:cs="Times New Roman"/>
                <w:sz w:val="23"/>
                <w:szCs w:val="23"/>
                <w:lang w:val="ru-RU"/>
              </w:rPr>
            </w:pPr>
            <w:r w:rsidRPr="009C5C88">
              <w:rPr>
                <w:rFonts w:ascii="Times New Roman" w:hAnsi="Times New Roman" w:cs="Times New Roman"/>
                <w:b/>
                <w:spacing w:val="-1"/>
                <w:sz w:val="23"/>
                <w:szCs w:val="23"/>
                <w:lang w:val="ru-RU"/>
              </w:rPr>
              <w:t xml:space="preserve">Виды </w:t>
            </w:r>
            <w:r w:rsidRPr="009C5C88">
              <w:rPr>
                <w:rFonts w:ascii="Times New Roman" w:hAnsi="Times New Roman" w:cs="Times New Roman"/>
                <w:b/>
                <w:spacing w:val="-2"/>
                <w:sz w:val="23"/>
                <w:szCs w:val="23"/>
                <w:lang w:val="ru-RU"/>
              </w:rPr>
              <w:t>разрешенного</w:t>
            </w:r>
            <w:r w:rsidRPr="009C5C88">
              <w:rPr>
                <w:rFonts w:ascii="Times New Roman" w:hAnsi="Times New Roman" w:cs="Times New Roman"/>
                <w:b/>
                <w:sz w:val="23"/>
                <w:szCs w:val="23"/>
                <w:lang w:val="ru-RU"/>
              </w:rPr>
              <w:t xml:space="preserve"> </w:t>
            </w:r>
            <w:r w:rsidRPr="009C5C88">
              <w:rPr>
                <w:rFonts w:ascii="Times New Roman" w:hAnsi="Times New Roman" w:cs="Times New Roman"/>
                <w:b/>
                <w:spacing w:val="-2"/>
                <w:sz w:val="23"/>
                <w:szCs w:val="23"/>
                <w:lang w:val="ru-RU"/>
              </w:rPr>
              <w:t>использования</w:t>
            </w:r>
            <w:r w:rsidRPr="009C5C88">
              <w:rPr>
                <w:rFonts w:ascii="Times New Roman" w:hAnsi="Times New Roman" w:cs="Times New Roman"/>
                <w:b/>
                <w:spacing w:val="-1"/>
                <w:sz w:val="23"/>
                <w:szCs w:val="23"/>
                <w:lang w:val="ru-RU"/>
              </w:rPr>
              <w:t xml:space="preserve"> земельных </w:t>
            </w:r>
            <w:r w:rsidRPr="009C5C88">
              <w:rPr>
                <w:rFonts w:ascii="Times New Roman" w:hAnsi="Times New Roman" w:cs="Times New Roman"/>
                <w:b/>
                <w:spacing w:val="-2"/>
                <w:sz w:val="23"/>
                <w:szCs w:val="23"/>
                <w:lang w:val="ru-RU"/>
              </w:rPr>
              <w:t>участков</w:t>
            </w:r>
            <w:r w:rsidRPr="009C5C88">
              <w:rPr>
                <w:rFonts w:ascii="Times New Roman" w:hAnsi="Times New Roman" w:cs="Times New Roman"/>
                <w:b/>
                <w:spacing w:val="-1"/>
                <w:sz w:val="23"/>
                <w:szCs w:val="23"/>
                <w:lang w:val="ru-RU"/>
              </w:rPr>
              <w:t xml:space="preserve"> </w:t>
            </w:r>
            <w:r w:rsidRPr="009C5C88">
              <w:rPr>
                <w:rFonts w:ascii="Times New Roman" w:hAnsi="Times New Roman" w:cs="Times New Roman"/>
                <w:b/>
                <w:sz w:val="23"/>
                <w:szCs w:val="23"/>
                <w:lang w:val="ru-RU"/>
              </w:rPr>
              <w:t>и</w:t>
            </w:r>
            <w:r w:rsidRPr="009C5C88">
              <w:rPr>
                <w:rFonts w:ascii="Times New Roman" w:hAnsi="Times New Roman" w:cs="Times New Roman"/>
                <w:b/>
                <w:spacing w:val="57"/>
                <w:sz w:val="23"/>
                <w:szCs w:val="23"/>
                <w:lang w:val="ru-RU"/>
              </w:rPr>
              <w:t xml:space="preserve"> </w:t>
            </w:r>
            <w:r w:rsidRPr="009C5C88">
              <w:rPr>
                <w:rFonts w:ascii="Times New Roman" w:hAnsi="Times New Roman" w:cs="Times New Roman"/>
                <w:b/>
                <w:spacing w:val="-2"/>
                <w:sz w:val="23"/>
                <w:szCs w:val="23"/>
                <w:lang w:val="ru-RU"/>
              </w:rPr>
              <w:t>объектов</w:t>
            </w:r>
            <w:r w:rsidRPr="009C5C88">
              <w:rPr>
                <w:rFonts w:ascii="Times New Roman" w:hAnsi="Times New Roman" w:cs="Times New Roman"/>
                <w:b/>
                <w:spacing w:val="-3"/>
                <w:sz w:val="23"/>
                <w:szCs w:val="23"/>
                <w:lang w:val="ru-RU"/>
              </w:rPr>
              <w:t xml:space="preserve"> </w:t>
            </w:r>
            <w:r w:rsidRPr="009C5C88">
              <w:rPr>
                <w:rFonts w:ascii="Times New Roman" w:hAnsi="Times New Roman" w:cs="Times New Roman"/>
                <w:b/>
                <w:spacing w:val="-2"/>
                <w:sz w:val="23"/>
                <w:szCs w:val="23"/>
                <w:lang w:val="ru-RU"/>
              </w:rPr>
              <w:t>капитального</w:t>
            </w:r>
            <w:r w:rsidRPr="009C5C88">
              <w:rPr>
                <w:rFonts w:ascii="Times New Roman" w:hAnsi="Times New Roman" w:cs="Times New Roman"/>
                <w:b/>
                <w:sz w:val="23"/>
                <w:szCs w:val="23"/>
                <w:lang w:val="ru-RU"/>
              </w:rPr>
              <w:t xml:space="preserve"> </w:t>
            </w:r>
            <w:r w:rsidRPr="009C5C88">
              <w:rPr>
                <w:rFonts w:ascii="Times New Roman" w:hAnsi="Times New Roman" w:cs="Times New Roman"/>
                <w:b/>
                <w:spacing w:val="-1"/>
                <w:sz w:val="23"/>
                <w:szCs w:val="23"/>
                <w:lang w:val="ru-RU"/>
              </w:rPr>
              <w:t>строительства</w:t>
            </w:r>
          </w:p>
        </w:tc>
        <w:tc>
          <w:tcPr>
            <w:tcW w:w="7233" w:type="dxa"/>
            <w:tcBorders>
              <w:top w:val="single" w:sz="4" w:space="0" w:color="000080"/>
              <w:left w:val="single" w:sz="4" w:space="0" w:color="000080"/>
              <w:bottom w:val="single" w:sz="4" w:space="0" w:color="000080"/>
              <w:right w:val="single" w:sz="4" w:space="0" w:color="000080"/>
            </w:tcBorders>
            <w:shd w:val="clear" w:color="auto" w:fill="auto"/>
          </w:tcPr>
          <w:p w14:paraId="468E47EA" w14:textId="77777777" w:rsidR="009E3764" w:rsidRPr="009C5C88" w:rsidRDefault="009E3764" w:rsidP="006D1D36">
            <w:pPr>
              <w:pStyle w:val="TableParagraph"/>
              <w:spacing w:line="264" w:lineRule="auto"/>
              <w:ind w:left="57" w:right="57"/>
              <w:jc w:val="center"/>
              <w:rPr>
                <w:rFonts w:ascii="Times New Roman" w:eastAsia="Times New Roman" w:hAnsi="Times New Roman" w:cs="Times New Roman"/>
                <w:sz w:val="23"/>
                <w:szCs w:val="23"/>
                <w:lang w:val="ru-RU"/>
              </w:rPr>
            </w:pPr>
            <w:r w:rsidRPr="009C5C88">
              <w:rPr>
                <w:rFonts w:ascii="Times New Roman" w:hAnsi="Times New Roman" w:cs="Times New Roman"/>
                <w:b/>
                <w:spacing w:val="-1"/>
                <w:sz w:val="23"/>
                <w:szCs w:val="23"/>
                <w:lang w:val="ru-RU"/>
              </w:rPr>
              <w:t>Предельные</w:t>
            </w:r>
            <w:r w:rsidRPr="009C5C88">
              <w:rPr>
                <w:rFonts w:ascii="Times New Roman" w:hAnsi="Times New Roman" w:cs="Times New Roman"/>
                <w:b/>
                <w:spacing w:val="-2"/>
                <w:sz w:val="23"/>
                <w:szCs w:val="23"/>
                <w:lang w:val="ru-RU"/>
              </w:rPr>
              <w:t xml:space="preserve"> </w:t>
            </w:r>
            <w:r w:rsidRPr="009C5C88">
              <w:rPr>
                <w:rFonts w:ascii="Times New Roman" w:hAnsi="Times New Roman" w:cs="Times New Roman"/>
                <w:b/>
                <w:spacing w:val="-1"/>
                <w:sz w:val="23"/>
                <w:szCs w:val="23"/>
                <w:lang w:val="ru-RU"/>
              </w:rPr>
              <w:t xml:space="preserve">параметры </w:t>
            </w:r>
            <w:r w:rsidRPr="009C5C88">
              <w:rPr>
                <w:rFonts w:ascii="Times New Roman" w:hAnsi="Times New Roman" w:cs="Times New Roman"/>
                <w:b/>
                <w:spacing w:val="-2"/>
                <w:sz w:val="23"/>
                <w:szCs w:val="23"/>
                <w:lang w:val="ru-RU"/>
              </w:rPr>
              <w:t>разрешенного</w:t>
            </w:r>
            <w:r w:rsidRPr="009C5C88">
              <w:rPr>
                <w:rFonts w:ascii="Times New Roman" w:hAnsi="Times New Roman" w:cs="Times New Roman"/>
                <w:b/>
                <w:sz w:val="23"/>
                <w:szCs w:val="23"/>
                <w:lang w:val="ru-RU"/>
              </w:rPr>
              <w:t xml:space="preserve"> </w:t>
            </w:r>
            <w:r w:rsidRPr="009C5C88">
              <w:rPr>
                <w:rFonts w:ascii="Times New Roman" w:hAnsi="Times New Roman" w:cs="Times New Roman"/>
                <w:b/>
                <w:spacing w:val="-1"/>
                <w:sz w:val="23"/>
                <w:szCs w:val="23"/>
                <w:lang w:val="ru-RU"/>
              </w:rPr>
              <w:t>строительства,</w:t>
            </w:r>
            <w:r w:rsidRPr="009C5C88">
              <w:rPr>
                <w:rFonts w:ascii="Times New Roman" w:hAnsi="Times New Roman" w:cs="Times New Roman"/>
                <w:b/>
                <w:spacing w:val="63"/>
                <w:sz w:val="23"/>
                <w:szCs w:val="23"/>
                <w:lang w:val="ru-RU"/>
              </w:rPr>
              <w:t xml:space="preserve"> </w:t>
            </w:r>
            <w:r w:rsidRPr="009C5C88">
              <w:rPr>
                <w:rFonts w:ascii="Times New Roman" w:hAnsi="Times New Roman" w:cs="Times New Roman"/>
                <w:b/>
                <w:spacing w:val="-1"/>
                <w:sz w:val="23"/>
                <w:szCs w:val="23"/>
                <w:lang w:val="ru-RU"/>
              </w:rPr>
              <w:t>реконструкции</w:t>
            </w:r>
            <w:r w:rsidRPr="009C5C88">
              <w:rPr>
                <w:rFonts w:ascii="Times New Roman" w:hAnsi="Times New Roman" w:cs="Times New Roman"/>
                <w:b/>
                <w:spacing w:val="1"/>
                <w:sz w:val="23"/>
                <w:szCs w:val="23"/>
                <w:lang w:val="ru-RU"/>
              </w:rPr>
              <w:t xml:space="preserve"> </w:t>
            </w:r>
            <w:r w:rsidRPr="009C5C88">
              <w:rPr>
                <w:rFonts w:ascii="Times New Roman" w:hAnsi="Times New Roman" w:cs="Times New Roman"/>
                <w:b/>
                <w:spacing w:val="-3"/>
                <w:sz w:val="23"/>
                <w:szCs w:val="23"/>
                <w:lang w:val="ru-RU"/>
              </w:rPr>
              <w:t>объектов</w:t>
            </w:r>
            <w:r w:rsidRPr="009C5C88">
              <w:rPr>
                <w:rFonts w:ascii="Times New Roman" w:hAnsi="Times New Roman" w:cs="Times New Roman"/>
                <w:b/>
                <w:spacing w:val="-1"/>
                <w:sz w:val="23"/>
                <w:szCs w:val="23"/>
                <w:lang w:val="ru-RU"/>
              </w:rPr>
              <w:t xml:space="preserve"> </w:t>
            </w:r>
            <w:r w:rsidRPr="009C5C88">
              <w:rPr>
                <w:rFonts w:ascii="Times New Roman" w:hAnsi="Times New Roman" w:cs="Times New Roman"/>
                <w:b/>
                <w:spacing w:val="-2"/>
                <w:sz w:val="23"/>
                <w:szCs w:val="23"/>
                <w:lang w:val="ru-RU"/>
              </w:rPr>
              <w:t>капитального</w:t>
            </w:r>
            <w:r w:rsidRPr="009C5C88">
              <w:rPr>
                <w:rFonts w:ascii="Times New Roman" w:hAnsi="Times New Roman" w:cs="Times New Roman"/>
                <w:b/>
                <w:sz w:val="23"/>
                <w:szCs w:val="23"/>
                <w:lang w:val="ru-RU"/>
              </w:rPr>
              <w:t xml:space="preserve"> </w:t>
            </w:r>
            <w:r w:rsidRPr="009C5C88">
              <w:rPr>
                <w:rFonts w:ascii="Times New Roman" w:hAnsi="Times New Roman" w:cs="Times New Roman"/>
                <w:b/>
                <w:spacing w:val="-1"/>
                <w:sz w:val="23"/>
                <w:szCs w:val="23"/>
                <w:lang w:val="ru-RU"/>
              </w:rPr>
              <w:t>строительства</w:t>
            </w:r>
          </w:p>
        </w:tc>
      </w:tr>
      <w:tr w:rsidR="009E3764" w14:paraId="0314B483" w14:textId="77777777" w:rsidTr="006D1D36">
        <w:trPr>
          <w:trHeight w:val="23"/>
        </w:trPr>
        <w:tc>
          <w:tcPr>
            <w:tcW w:w="7796" w:type="dxa"/>
            <w:tcBorders>
              <w:top w:val="single" w:sz="4" w:space="0" w:color="000080"/>
              <w:left w:val="single" w:sz="4" w:space="0" w:color="000080"/>
              <w:bottom w:val="single" w:sz="4" w:space="0" w:color="000080"/>
            </w:tcBorders>
            <w:shd w:val="clear" w:color="auto" w:fill="auto"/>
            <w:vAlign w:val="center"/>
          </w:tcPr>
          <w:p w14:paraId="0288EAF7" w14:textId="77777777" w:rsidR="009E3764" w:rsidRDefault="009E3764" w:rsidP="006D1D36">
            <w:pPr>
              <w:pStyle w:val="Standard"/>
              <w:tabs>
                <w:tab w:val="left" w:pos="2520"/>
                <w:tab w:val="left" w:pos="6685"/>
              </w:tabs>
              <w:ind w:left="23" w:right="-97" w:firstLine="426"/>
              <w:jc w:val="center"/>
              <w:rPr>
                <w:rFonts w:eastAsia="SimSun"/>
              </w:rPr>
            </w:pPr>
            <w:proofErr w:type="spellStart"/>
            <w:r>
              <w:rPr>
                <w:rFonts w:eastAsia="SimSun"/>
              </w:rPr>
              <w:t>не</w:t>
            </w:r>
            <w:proofErr w:type="spellEnd"/>
            <w:r>
              <w:rPr>
                <w:rFonts w:eastAsia="SimSun"/>
              </w:rPr>
              <w:t xml:space="preserve"> </w:t>
            </w:r>
            <w:proofErr w:type="spellStart"/>
            <w:r>
              <w:rPr>
                <w:rFonts w:eastAsia="SimSun"/>
              </w:rPr>
              <w:t>устанавливаются</w:t>
            </w:r>
            <w:proofErr w:type="spellEnd"/>
          </w:p>
        </w:tc>
        <w:tc>
          <w:tcPr>
            <w:tcW w:w="723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9AAA8A5" w14:textId="77777777" w:rsidR="009E3764" w:rsidRDefault="009E3764" w:rsidP="006D1D36">
            <w:pPr>
              <w:pStyle w:val="Standard"/>
              <w:tabs>
                <w:tab w:val="left" w:pos="-6204"/>
                <w:tab w:val="left" w:pos="6543"/>
              </w:tabs>
              <w:ind w:left="23" w:right="-9" w:firstLine="459"/>
              <w:jc w:val="center"/>
            </w:pPr>
            <w:proofErr w:type="spellStart"/>
            <w:r>
              <w:rPr>
                <w:rFonts w:eastAsia="SimSun"/>
              </w:rPr>
              <w:t>не</w:t>
            </w:r>
            <w:proofErr w:type="spellEnd"/>
            <w:r>
              <w:rPr>
                <w:rFonts w:eastAsia="SimSun"/>
              </w:rPr>
              <w:t xml:space="preserve"> </w:t>
            </w:r>
            <w:proofErr w:type="spellStart"/>
            <w:r>
              <w:rPr>
                <w:rFonts w:eastAsia="SimSun"/>
              </w:rPr>
              <w:t>устанавливаются</w:t>
            </w:r>
            <w:proofErr w:type="spellEnd"/>
          </w:p>
        </w:tc>
      </w:tr>
    </w:tbl>
    <w:p w14:paraId="4C5DC5A7" w14:textId="77777777" w:rsidR="009E3764" w:rsidRDefault="009E3764" w:rsidP="00B02B3D"/>
    <w:p w14:paraId="44747D20" w14:textId="77777777" w:rsidR="00F0307A" w:rsidRDefault="00F0307A" w:rsidP="00912FEB">
      <w:pPr>
        <w:pStyle w:val="3"/>
        <w:sectPr w:rsidR="00F0307A" w:rsidSect="00340358">
          <w:pgSz w:w="16838" w:h="11906" w:orient="landscape"/>
          <w:pgMar w:top="851" w:right="851" w:bottom="851" w:left="1134" w:header="844" w:footer="567" w:gutter="0"/>
          <w:cols w:space="720"/>
          <w:docGrid w:linePitch="600" w:charSpace="40960"/>
        </w:sectPr>
      </w:pPr>
    </w:p>
    <w:p w14:paraId="43F0FCDB" w14:textId="77777777" w:rsidR="00F30647" w:rsidRPr="002E3B22" w:rsidRDefault="00F30647" w:rsidP="00A87395">
      <w:pPr>
        <w:pStyle w:val="2"/>
      </w:pPr>
      <w:proofErr w:type="spellStart"/>
      <w:r>
        <w:lastRenderedPageBreak/>
        <w:t>Статья</w:t>
      </w:r>
      <w:proofErr w:type="spellEnd"/>
      <w:r>
        <w:t xml:space="preserve"> </w:t>
      </w:r>
      <w:r w:rsidR="001F3BBC">
        <w:rPr>
          <w:lang w:val="ru-RU"/>
        </w:rPr>
        <w:t>2</w:t>
      </w:r>
      <w:r w:rsidR="00007558">
        <w:rPr>
          <w:lang w:val="ru-RU"/>
        </w:rPr>
        <w:t>5</w:t>
      </w:r>
      <w:r>
        <w:t xml:space="preserve">. </w:t>
      </w:r>
      <w:proofErr w:type="spellStart"/>
      <w:r>
        <w:t>Зоны</w:t>
      </w:r>
      <w:proofErr w:type="spellEnd"/>
      <w:r>
        <w:t xml:space="preserve"> </w:t>
      </w:r>
      <w:proofErr w:type="spellStart"/>
      <w:r>
        <w:t>рекреационного</w:t>
      </w:r>
      <w:proofErr w:type="spellEnd"/>
      <w:r>
        <w:t xml:space="preserve"> </w:t>
      </w:r>
      <w:proofErr w:type="spellStart"/>
      <w:r>
        <w:t>назначения</w:t>
      </w:r>
      <w:proofErr w:type="spellEnd"/>
    </w:p>
    <w:p w14:paraId="0F213B4C" w14:textId="77777777" w:rsidR="00F30647" w:rsidRDefault="00F30647" w:rsidP="00F30647">
      <w:pPr>
        <w:pStyle w:val="Standard"/>
        <w:ind w:left="426" w:right="395"/>
      </w:pPr>
    </w:p>
    <w:p w14:paraId="08EC8F01" w14:textId="77777777" w:rsidR="00F30647" w:rsidRPr="00894BEF" w:rsidRDefault="00F30647" w:rsidP="00912FEB">
      <w:pPr>
        <w:pStyle w:val="3"/>
      </w:pPr>
      <w:r>
        <w:rPr>
          <w:iCs/>
        </w:rPr>
        <w:t xml:space="preserve">Р-2. </w:t>
      </w:r>
      <w:r w:rsidRPr="002E3B22">
        <w:t>Зона рекреационных и природных ландшафтов</w:t>
      </w:r>
    </w:p>
    <w:p w14:paraId="7636DC45" w14:textId="77777777" w:rsidR="00F30647" w:rsidRPr="002E3B22" w:rsidRDefault="00F30647" w:rsidP="00F30647">
      <w:pPr>
        <w:widowControl/>
        <w:suppressAutoHyphens w:val="0"/>
        <w:autoSpaceDE w:val="0"/>
        <w:autoSpaceDN w:val="0"/>
        <w:adjustRightInd w:val="0"/>
        <w:spacing w:line="264" w:lineRule="auto"/>
        <w:ind w:firstLine="567"/>
        <w:jc w:val="both"/>
        <w:textAlignment w:val="auto"/>
        <w:rPr>
          <w:rFonts w:ascii="Times New Roman" w:hAnsi="Times New Roman" w:cs="Times New Roman"/>
          <w:sz w:val="24"/>
          <w:szCs w:val="24"/>
        </w:rPr>
      </w:pPr>
      <w:r w:rsidRPr="002E3B22">
        <w:rPr>
          <w:rFonts w:ascii="Times New Roman" w:eastAsia="Times New Roman" w:hAnsi="Times New Roman" w:cs="Times New Roman"/>
          <w:iCs/>
          <w:kern w:val="0"/>
          <w:sz w:val="24"/>
          <w:szCs w:val="24"/>
          <w:lang w:eastAsia="ru-RU"/>
        </w:rPr>
        <w:t>Зона выделена для обеспечения правовых условий сохранения и использования существующего природного ландшафта и создания экологически</w:t>
      </w:r>
      <w:r>
        <w:rPr>
          <w:rFonts w:ascii="Times New Roman" w:eastAsia="Times New Roman" w:hAnsi="Times New Roman" w:cs="Times New Roman"/>
          <w:iCs/>
          <w:kern w:val="0"/>
          <w:sz w:val="24"/>
          <w:szCs w:val="24"/>
          <w:lang w:eastAsia="ru-RU"/>
        </w:rPr>
        <w:t xml:space="preserve"> </w:t>
      </w:r>
      <w:r w:rsidRPr="002E3B22">
        <w:rPr>
          <w:rFonts w:ascii="Times New Roman" w:eastAsia="Times New Roman" w:hAnsi="Times New Roman" w:cs="Times New Roman"/>
          <w:iCs/>
          <w:kern w:val="0"/>
          <w:sz w:val="24"/>
          <w:szCs w:val="24"/>
          <w:lang w:eastAsia="ru-RU"/>
        </w:rPr>
        <w:t>чистой окружающей среды в интересах здоровья населения, сохранения и воспроизводства растений, обеспечение их рационального использования</w:t>
      </w:r>
      <w:r>
        <w:rPr>
          <w:rFonts w:ascii="Times New Roman" w:eastAsia="Times New Roman" w:hAnsi="Times New Roman" w:cs="Times New Roman"/>
          <w:iCs/>
          <w:kern w:val="0"/>
          <w:sz w:val="24"/>
          <w:szCs w:val="24"/>
          <w:lang w:eastAsia="ru-RU"/>
        </w:rPr>
        <w:t>.</w:t>
      </w:r>
    </w:p>
    <w:p w14:paraId="31AD4B23" w14:textId="77777777" w:rsidR="00F30647" w:rsidRDefault="00F30647" w:rsidP="00F30647">
      <w:pPr>
        <w:pStyle w:val="Standard"/>
        <w:ind w:left="426" w:right="395"/>
        <w:jc w:val="center"/>
        <w:rPr>
          <w:b/>
          <w:lang w:val="ru-RU" w:eastAsia="en-US" w:bidi="en-US"/>
        </w:rPr>
      </w:pPr>
    </w:p>
    <w:p w14:paraId="60285228" w14:textId="77777777" w:rsidR="00F30647" w:rsidRDefault="00F30647" w:rsidP="004E1FA1">
      <w:pPr>
        <w:pStyle w:val="4"/>
      </w:pPr>
      <w:r>
        <w:t>1.Основные виды и параметры разрешенного использования земельных участков и объектов капитального строительства</w:t>
      </w:r>
    </w:p>
    <w:tbl>
      <w:tblPr>
        <w:tblW w:w="14893" w:type="dxa"/>
        <w:tblLayout w:type="fixed"/>
        <w:tblCellMar>
          <w:left w:w="10" w:type="dxa"/>
          <w:right w:w="10" w:type="dxa"/>
        </w:tblCellMar>
        <w:tblLook w:val="0000" w:firstRow="0" w:lastRow="0" w:firstColumn="0" w:lastColumn="0" w:noHBand="0" w:noVBand="0"/>
      </w:tblPr>
      <w:tblGrid>
        <w:gridCol w:w="2553"/>
        <w:gridCol w:w="4682"/>
        <w:gridCol w:w="7658"/>
      </w:tblGrid>
      <w:tr w:rsidR="00CA325D" w:rsidRPr="00B5027B" w14:paraId="08015910" w14:textId="77777777" w:rsidTr="006D1D36">
        <w:trPr>
          <w:trHeight w:val="552"/>
          <w:tblHeader/>
        </w:trPr>
        <w:tc>
          <w:tcPr>
            <w:tcW w:w="2553" w:type="dxa"/>
            <w:tcBorders>
              <w:top w:val="single" w:sz="4" w:space="0" w:color="000080"/>
              <w:left w:val="single" w:sz="4" w:space="0" w:color="000080"/>
              <w:bottom w:val="single" w:sz="4" w:space="0" w:color="000080"/>
            </w:tcBorders>
            <w:shd w:val="clear" w:color="auto" w:fill="auto"/>
          </w:tcPr>
          <w:p w14:paraId="05E4BD93" w14:textId="77777777" w:rsidR="00CA325D" w:rsidRPr="001A7BF8" w:rsidRDefault="00CA325D"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2"/>
                <w:sz w:val="23"/>
                <w:szCs w:val="23"/>
                <w:lang w:val="ru-RU"/>
              </w:rPr>
              <w:t>Наименование</w:t>
            </w:r>
            <w:r w:rsidRPr="001A7BF8">
              <w:rPr>
                <w:rFonts w:ascii="Times New Roman" w:hAnsi="Times New Roman" w:cs="Times New Roman"/>
                <w:b/>
                <w:spacing w:val="-1"/>
                <w:sz w:val="23"/>
                <w:szCs w:val="23"/>
                <w:lang w:val="ru-RU"/>
              </w:rPr>
              <w:t xml:space="preserve"> вида</w:t>
            </w:r>
            <w:r w:rsidRPr="001A7BF8">
              <w:rPr>
                <w:rFonts w:ascii="Times New Roman" w:hAnsi="Times New Roman" w:cs="Times New Roman"/>
                <w:b/>
                <w:spacing w:val="27"/>
                <w:sz w:val="23"/>
                <w:szCs w:val="23"/>
                <w:lang w:val="ru-RU"/>
              </w:rPr>
              <w:t xml:space="preserve"> </w:t>
            </w:r>
            <w:r w:rsidRPr="001A7BF8">
              <w:rPr>
                <w:rFonts w:ascii="Times New Roman" w:hAnsi="Times New Roman" w:cs="Times New Roman"/>
                <w:b/>
                <w:spacing w:val="-1"/>
                <w:sz w:val="23"/>
                <w:szCs w:val="23"/>
                <w:lang w:val="ru-RU"/>
              </w:rPr>
              <w:t>разрешенного</w:t>
            </w:r>
            <w:r w:rsidRPr="001A7BF8">
              <w:rPr>
                <w:rFonts w:ascii="Times New Roman" w:hAnsi="Times New Roman" w:cs="Times New Roman"/>
                <w:b/>
                <w:sz w:val="23"/>
                <w:szCs w:val="23"/>
                <w:lang w:val="ru-RU"/>
              </w:rPr>
              <w:t xml:space="preserve"> </w:t>
            </w:r>
            <w:r w:rsidRPr="001A7BF8">
              <w:rPr>
                <w:rFonts w:ascii="Times New Roman" w:hAnsi="Times New Roman" w:cs="Times New Roman"/>
                <w:b/>
                <w:spacing w:val="-2"/>
                <w:sz w:val="23"/>
                <w:szCs w:val="23"/>
                <w:lang w:val="ru-RU"/>
              </w:rPr>
              <w:t>использования</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2"/>
                <w:sz w:val="23"/>
                <w:szCs w:val="23"/>
                <w:lang w:val="ru-RU"/>
              </w:rPr>
              <w:t>земельного</w:t>
            </w:r>
            <w:r w:rsidRPr="001A7BF8">
              <w:rPr>
                <w:rFonts w:ascii="Times New Roman" w:hAnsi="Times New Roman" w:cs="Times New Roman"/>
                <w:b/>
                <w:spacing w:val="-1"/>
                <w:sz w:val="23"/>
                <w:szCs w:val="23"/>
                <w:lang w:val="ru-RU"/>
              </w:rPr>
              <w:t xml:space="preserve"> участка</w:t>
            </w:r>
            <w:r w:rsidRPr="001A7BF8">
              <w:rPr>
                <w:rFonts w:ascii="Times New Roman" w:hAnsi="Times New Roman" w:cs="Times New Roman"/>
                <w:b/>
                <w:sz w:val="23"/>
                <w:szCs w:val="23"/>
                <w:lang w:val="ru-RU"/>
              </w:rPr>
              <w:t xml:space="preserve"> в</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1"/>
                <w:sz w:val="23"/>
                <w:szCs w:val="23"/>
                <w:lang w:val="ru-RU"/>
              </w:rPr>
              <w:t>соответствии</w:t>
            </w:r>
            <w:r w:rsidRPr="001A7BF8">
              <w:rPr>
                <w:rFonts w:ascii="Times New Roman" w:hAnsi="Times New Roman" w:cs="Times New Roman"/>
                <w:b/>
                <w:sz w:val="23"/>
                <w:szCs w:val="23"/>
                <w:lang w:val="ru-RU"/>
              </w:rPr>
              <w:t xml:space="preserve"> с</w:t>
            </w:r>
            <w:r w:rsidRPr="001A7BF8">
              <w:rPr>
                <w:rFonts w:ascii="Times New Roman" w:hAnsi="Times New Roman" w:cs="Times New Roman"/>
                <w:b/>
                <w:spacing w:val="24"/>
                <w:sz w:val="23"/>
                <w:szCs w:val="23"/>
                <w:lang w:val="ru-RU"/>
              </w:rPr>
              <w:t xml:space="preserve"> </w:t>
            </w:r>
            <w:r w:rsidRPr="001A7BF8">
              <w:rPr>
                <w:rFonts w:ascii="Times New Roman" w:hAnsi="Times New Roman" w:cs="Times New Roman"/>
                <w:b/>
                <w:spacing w:val="-2"/>
                <w:sz w:val="23"/>
                <w:szCs w:val="23"/>
                <w:lang w:val="ru-RU"/>
              </w:rPr>
              <w:t>классификатором</w:t>
            </w:r>
          </w:p>
        </w:tc>
        <w:tc>
          <w:tcPr>
            <w:tcW w:w="4682" w:type="dxa"/>
            <w:tcBorders>
              <w:top w:val="single" w:sz="4" w:space="0" w:color="000080"/>
              <w:left w:val="single" w:sz="4" w:space="0" w:color="000080"/>
              <w:bottom w:val="single" w:sz="4" w:space="0" w:color="000080"/>
            </w:tcBorders>
            <w:shd w:val="clear" w:color="auto" w:fill="auto"/>
          </w:tcPr>
          <w:p w14:paraId="3349593D" w14:textId="77777777" w:rsidR="00CA325D" w:rsidRPr="001A7BF8" w:rsidRDefault="00CA325D"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7658" w:type="dxa"/>
            <w:tcBorders>
              <w:top w:val="single" w:sz="4" w:space="0" w:color="000080"/>
              <w:left w:val="single" w:sz="4" w:space="0" w:color="000080"/>
              <w:bottom w:val="single" w:sz="4" w:space="0" w:color="000080"/>
              <w:right w:val="single" w:sz="4" w:space="0" w:color="000080"/>
            </w:tcBorders>
            <w:shd w:val="clear" w:color="auto" w:fill="auto"/>
          </w:tcPr>
          <w:p w14:paraId="1FF152C7" w14:textId="77777777" w:rsidR="00CA325D" w:rsidRPr="00C97199" w:rsidRDefault="00CA325D" w:rsidP="00E21024">
            <w:pPr>
              <w:pStyle w:val="TableParagraph"/>
              <w:spacing w:line="264" w:lineRule="auto"/>
              <w:ind w:left="57" w:right="57"/>
              <w:jc w:val="center"/>
              <w:rPr>
                <w:rFonts w:ascii="Times New Roman" w:eastAsia="Times New Roman" w:hAnsi="Times New Roman" w:cs="Times New Roman"/>
                <w:sz w:val="23"/>
                <w:szCs w:val="23"/>
                <w:lang w:val="ru-RU"/>
              </w:rPr>
            </w:pPr>
            <w:r w:rsidRPr="00C97199">
              <w:rPr>
                <w:rFonts w:ascii="Times New Roman" w:hAnsi="Times New Roman" w:cs="Times New Roman"/>
                <w:b/>
                <w:spacing w:val="-1"/>
                <w:sz w:val="23"/>
                <w:szCs w:val="23"/>
                <w:lang w:val="ru-RU"/>
              </w:rPr>
              <w:t>Предельные</w:t>
            </w:r>
            <w:r w:rsidRPr="00C97199">
              <w:rPr>
                <w:rFonts w:ascii="Times New Roman" w:hAnsi="Times New Roman" w:cs="Times New Roman"/>
                <w:b/>
                <w:spacing w:val="-2"/>
                <w:sz w:val="23"/>
                <w:szCs w:val="23"/>
                <w:lang w:val="ru-RU"/>
              </w:rPr>
              <w:t xml:space="preserve"> </w:t>
            </w:r>
            <w:r w:rsidRPr="00C97199">
              <w:rPr>
                <w:rFonts w:ascii="Times New Roman" w:hAnsi="Times New Roman" w:cs="Times New Roman"/>
                <w:b/>
                <w:spacing w:val="-1"/>
                <w:sz w:val="23"/>
                <w:szCs w:val="23"/>
                <w:lang w:val="ru-RU"/>
              </w:rPr>
              <w:t xml:space="preserve">(минимальные </w:t>
            </w:r>
            <w:r w:rsidRPr="00C97199">
              <w:rPr>
                <w:rFonts w:ascii="Times New Roman" w:hAnsi="Times New Roman" w:cs="Times New Roman"/>
                <w:b/>
                <w:sz w:val="23"/>
                <w:szCs w:val="23"/>
                <w:lang w:val="ru-RU"/>
              </w:rPr>
              <w:t xml:space="preserve">и </w:t>
            </w:r>
            <w:r w:rsidRPr="00C97199">
              <w:rPr>
                <w:rFonts w:ascii="Times New Roman" w:hAnsi="Times New Roman" w:cs="Times New Roman"/>
                <w:b/>
                <w:spacing w:val="-1"/>
                <w:sz w:val="23"/>
                <w:szCs w:val="23"/>
                <w:lang w:val="ru-RU"/>
              </w:rPr>
              <w:t>(или)</w:t>
            </w:r>
            <w:r w:rsidRPr="00C97199">
              <w:rPr>
                <w:rFonts w:ascii="Times New Roman" w:hAnsi="Times New Roman" w:cs="Times New Roman"/>
                <w:b/>
                <w:spacing w:val="1"/>
                <w:sz w:val="23"/>
                <w:szCs w:val="23"/>
                <w:lang w:val="ru-RU"/>
              </w:rPr>
              <w:t xml:space="preserve"> </w:t>
            </w:r>
            <w:r w:rsidRPr="00C97199">
              <w:rPr>
                <w:rFonts w:ascii="Times New Roman" w:hAnsi="Times New Roman" w:cs="Times New Roman"/>
                <w:b/>
                <w:spacing w:val="-2"/>
                <w:sz w:val="23"/>
                <w:szCs w:val="23"/>
                <w:lang w:val="ru-RU"/>
              </w:rPr>
              <w:t>максимальные)</w:t>
            </w:r>
            <w:r w:rsidRPr="00C97199">
              <w:rPr>
                <w:rFonts w:ascii="Times New Roman" w:hAnsi="Times New Roman" w:cs="Times New Roman"/>
                <w:b/>
                <w:spacing w:val="41"/>
                <w:sz w:val="23"/>
                <w:szCs w:val="23"/>
                <w:lang w:val="ru-RU"/>
              </w:rPr>
              <w:t xml:space="preserve"> </w:t>
            </w:r>
            <w:r w:rsidRPr="00C97199">
              <w:rPr>
                <w:rFonts w:ascii="Times New Roman" w:hAnsi="Times New Roman" w:cs="Times New Roman"/>
                <w:b/>
                <w:spacing w:val="-1"/>
                <w:sz w:val="23"/>
                <w:szCs w:val="23"/>
                <w:lang w:val="ru-RU"/>
              </w:rPr>
              <w:t>размеры земельных</w:t>
            </w:r>
            <w:r w:rsidRPr="00C97199">
              <w:rPr>
                <w:rFonts w:ascii="Times New Roman" w:hAnsi="Times New Roman" w:cs="Times New Roman"/>
                <w:b/>
                <w:spacing w:val="2"/>
                <w:sz w:val="23"/>
                <w:szCs w:val="23"/>
                <w:lang w:val="ru-RU"/>
              </w:rPr>
              <w:t xml:space="preserve"> </w:t>
            </w:r>
            <w:r w:rsidRPr="00C97199">
              <w:rPr>
                <w:rFonts w:ascii="Times New Roman" w:hAnsi="Times New Roman" w:cs="Times New Roman"/>
                <w:b/>
                <w:spacing w:val="-2"/>
                <w:sz w:val="23"/>
                <w:szCs w:val="23"/>
                <w:lang w:val="ru-RU"/>
              </w:rPr>
              <w:t>участков</w:t>
            </w:r>
            <w:r w:rsidRPr="00C97199">
              <w:rPr>
                <w:rFonts w:ascii="Times New Roman" w:hAnsi="Times New Roman" w:cs="Times New Roman"/>
                <w:b/>
                <w:spacing w:val="-1"/>
                <w:sz w:val="23"/>
                <w:szCs w:val="23"/>
                <w:lang w:val="ru-RU"/>
              </w:rPr>
              <w:t xml:space="preserve"> </w:t>
            </w:r>
            <w:r w:rsidRPr="00C97199">
              <w:rPr>
                <w:rFonts w:ascii="Times New Roman" w:hAnsi="Times New Roman" w:cs="Times New Roman"/>
                <w:b/>
                <w:sz w:val="23"/>
                <w:szCs w:val="23"/>
                <w:lang w:val="ru-RU"/>
              </w:rPr>
              <w:t xml:space="preserve">и </w:t>
            </w:r>
            <w:r w:rsidRPr="00C97199">
              <w:rPr>
                <w:rFonts w:ascii="Times New Roman" w:hAnsi="Times New Roman" w:cs="Times New Roman"/>
                <w:b/>
                <w:spacing w:val="-2"/>
                <w:sz w:val="23"/>
                <w:szCs w:val="23"/>
                <w:lang w:val="ru-RU"/>
              </w:rPr>
              <w:t>предельные</w:t>
            </w:r>
            <w:r w:rsidRPr="00C97199">
              <w:rPr>
                <w:rFonts w:ascii="Times New Roman" w:hAnsi="Times New Roman" w:cs="Times New Roman"/>
                <w:b/>
                <w:spacing w:val="1"/>
                <w:sz w:val="23"/>
                <w:szCs w:val="23"/>
                <w:lang w:val="ru-RU"/>
              </w:rPr>
              <w:t xml:space="preserve"> </w:t>
            </w:r>
            <w:r w:rsidRPr="00C97199">
              <w:rPr>
                <w:rFonts w:ascii="Times New Roman" w:hAnsi="Times New Roman" w:cs="Times New Roman"/>
                <w:b/>
                <w:spacing w:val="-1"/>
                <w:sz w:val="23"/>
                <w:szCs w:val="23"/>
                <w:lang w:val="ru-RU"/>
              </w:rPr>
              <w:t>параметры</w:t>
            </w:r>
            <w:r w:rsidRPr="00C97199">
              <w:rPr>
                <w:rFonts w:ascii="Times New Roman" w:hAnsi="Times New Roman" w:cs="Times New Roman"/>
                <w:b/>
                <w:spacing w:val="43"/>
                <w:sz w:val="23"/>
                <w:szCs w:val="23"/>
                <w:lang w:val="ru-RU"/>
              </w:rPr>
              <w:t xml:space="preserve"> </w:t>
            </w:r>
            <w:r w:rsidRPr="00C97199">
              <w:rPr>
                <w:rFonts w:ascii="Times New Roman" w:hAnsi="Times New Roman" w:cs="Times New Roman"/>
                <w:b/>
                <w:spacing w:val="-2"/>
                <w:sz w:val="23"/>
                <w:szCs w:val="23"/>
                <w:lang w:val="ru-RU"/>
              </w:rPr>
              <w:t>разрешенного</w:t>
            </w:r>
            <w:r w:rsidRPr="00C97199">
              <w:rPr>
                <w:rFonts w:ascii="Times New Roman" w:hAnsi="Times New Roman" w:cs="Times New Roman"/>
                <w:b/>
                <w:sz w:val="23"/>
                <w:szCs w:val="23"/>
                <w:lang w:val="ru-RU"/>
              </w:rPr>
              <w:t xml:space="preserve"> </w:t>
            </w:r>
            <w:r w:rsidRPr="00C97199">
              <w:rPr>
                <w:rFonts w:ascii="Times New Roman" w:hAnsi="Times New Roman" w:cs="Times New Roman"/>
                <w:b/>
                <w:spacing w:val="-1"/>
                <w:sz w:val="23"/>
                <w:szCs w:val="23"/>
                <w:lang w:val="ru-RU"/>
              </w:rPr>
              <w:t>строительства, реконструкции</w:t>
            </w:r>
            <w:r w:rsidRPr="00C97199">
              <w:rPr>
                <w:rFonts w:ascii="Times New Roman" w:hAnsi="Times New Roman" w:cs="Times New Roman"/>
                <w:b/>
                <w:spacing w:val="1"/>
                <w:sz w:val="23"/>
                <w:szCs w:val="23"/>
                <w:lang w:val="ru-RU"/>
              </w:rPr>
              <w:t xml:space="preserve"> </w:t>
            </w:r>
            <w:r w:rsidRPr="00C97199">
              <w:rPr>
                <w:rFonts w:ascii="Times New Roman" w:hAnsi="Times New Roman" w:cs="Times New Roman"/>
                <w:b/>
                <w:spacing w:val="-3"/>
                <w:sz w:val="23"/>
                <w:szCs w:val="23"/>
                <w:lang w:val="ru-RU"/>
              </w:rPr>
              <w:t>объектов</w:t>
            </w:r>
            <w:r w:rsidRPr="00C97199">
              <w:rPr>
                <w:rFonts w:ascii="Times New Roman" w:hAnsi="Times New Roman" w:cs="Times New Roman"/>
                <w:b/>
                <w:spacing w:val="63"/>
                <w:sz w:val="23"/>
                <w:szCs w:val="23"/>
                <w:lang w:val="ru-RU"/>
              </w:rPr>
              <w:t xml:space="preserve"> </w:t>
            </w:r>
            <w:r w:rsidRPr="00C97199">
              <w:rPr>
                <w:rFonts w:ascii="Times New Roman" w:hAnsi="Times New Roman" w:cs="Times New Roman"/>
                <w:b/>
                <w:spacing w:val="-2"/>
                <w:sz w:val="23"/>
                <w:szCs w:val="23"/>
                <w:lang w:val="ru-RU"/>
              </w:rPr>
              <w:t>капитального</w:t>
            </w:r>
            <w:r w:rsidRPr="00C97199">
              <w:rPr>
                <w:rFonts w:ascii="Times New Roman" w:hAnsi="Times New Roman" w:cs="Times New Roman"/>
                <w:b/>
                <w:sz w:val="23"/>
                <w:szCs w:val="23"/>
                <w:lang w:val="ru-RU"/>
              </w:rPr>
              <w:t xml:space="preserve"> </w:t>
            </w:r>
            <w:r w:rsidRPr="00C97199">
              <w:rPr>
                <w:rFonts w:ascii="Times New Roman" w:hAnsi="Times New Roman" w:cs="Times New Roman"/>
                <w:b/>
                <w:spacing w:val="-1"/>
                <w:sz w:val="23"/>
                <w:szCs w:val="23"/>
                <w:lang w:val="ru-RU"/>
              </w:rPr>
              <w:t>строительства</w:t>
            </w:r>
          </w:p>
        </w:tc>
      </w:tr>
      <w:tr w:rsidR="00E21D60" w:rsidRPr="009B7139" w14:paraId="10BC1E8D" w14:textId="77777777" w:rsidTr="00E21024">
        <w:trPr>
          <w:trHeight w:val="367"/>
        </w:trPr>
        <w:tc>
          <w:tcPr>
            <w:tcW w:w="2553" w:type="dxa"/>
            <w:tcBorders>
              <w:top w:val="single" w:sz="4" w:space="0" w:color="000080"/>
              <w:left w:val="single" w:sz="4" w:space="0" w:color="000080"/>
              <w:bottom w:val="single" w:sz="4" w:space="0" w:color="000080"/>
            </w:tcBorders>
            <w:shd w:val="clear" w:color="auto" w:fill="auto"/>
          </w:tcPr>
          <w:p w14:paraId="36C27A34" w14:textId="77777777" w:rsidR="00E21D60" w:rsidRPr="00E21D60" w:rsidRDefault="00E21D60" w:rsidP="00E21D60">
            <w:pPr>
              <w:pStyle w:val="TableParagraph"/>
              <w:spacing w:line="264" w:lineRule="auto"/>
              <w:ind w:left="57" w:right="57"/>
              <w:jc w:val="both"/>
              <w:rPr>
                <w:rFonts w:ascii="Times New Roman" w:hAnsi="Times New Roman" w:cs="Times New Roman"/>
                <w:spacing w:val="1"/>
                <w:sz w:val="23"/>
                <w:szCs w:val="23"/>
                <w:lang w:val="ru-RU"/>
              </w:rPr>
            </w:pPr>
            <w:r w:rsidRPr="00E21D60">
              <w:rPr>
                <w:rFonts w:ascii="Times New Roman" w:hAnsi="Times New Roman" w:cs="Times New Roman"/>
                <w:spacing w:val="1"/>
                <w:sz w:val="23"/>
                <w:szCs w:val="23"/>
                <w:lang w:val="ru-RU"/>
              </w:rPr>
              <w:t>Культурное развитие (3.6)</w:t>
            </w:r>
          </w:p>
        </w:tc>
        <w:tc>
          <w:tcPr>
            <w:tcW w:w="4682" w:type="dxa"/>
            <w:tcBorders>
              <w:top w:val="single" w:sz="4" w:space="0" w:color="000080"/>
              <w:left w:val="single" w:sz="4" w:space="0" w:color="000080"/>
              <w:bottom w:val="single" w:sz="4" w:space="0" w:color="000080"/>
            </w:tcBorders>
            <w:shd w:val="clear" w:color="auto" w:fill="auto"/>
          </w:tcPr>
          <w:p w14:paraId="5DD6E9FE" w14:textId="77777777" w:rsidR="00E21D60" w:rsidRPr="00E21D60" w:rsidRDefault="00E21D60" w:rsidP="00E21D60">
            <w:pPr>
              <w:pStyle w:val="TableParagraph"/>
              <w:spacing w:line="264" w:lineRule="auto"/>
              <w:ind w:left="57" w:right="57"/>
              <w:jc w:val="both"/>
              <w:rPr>
                <w:rFonts w:ascii="Times New Roman" w:hAnsi="Times New Roman" w:cs="Times New Roman"/>
                <w:spacing w:val="1"/>
                <w:sz w:val="23"/>
                <w:szCs w:val="23"/>
                <w:lang w:val="ru-RU"/>
              </w:rPr>
            </w:pPr>
            <w:r w:rsidRPr="00E21D60">
              <w:rPr>
                <w:rFonts w:ascii="Times New Roman" w:hAnsi="Times New Roman" w:cs="Times New Roman"/>
                <w:spacing w:val="1"/>
                <w:sz w:val="23"/>
                <w:szCs w:val="23"/>
                <w:lang w:val="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7658" w:type="dxa"/>
            <w:vMerge w:val="restart"/>
            <w:tcBorders>
              <w:top w:val="single" w:sz="4" w:space="0" w:color="000080"/>
              <w:left w:val="single" w:sz="4" w:space="0" w:color="000080"/>
              <w:right w:val="single" w:sz="4" w:space="0" w:color="000080"/>
            </w:tcBorders>
            <w:shd w:val="clear" w:color="auto" w:fill="auto"/>
          </w:tcPr>
          <w:p w14:paraId="18DB8B98" w14:textId="77777777" w:rsidR="009B7139" w:rsidRPr="009B7139" w:rsidRDefault="009B7139" w:rsidP="009B7139">
            <w:pPr>
              <w:spacing w:line="264" w:lineRule="auto"/>
              <w:ind w:left="57" w:right="57"/>
              <w:jc w:val="both"/>
              <w:rPr>
                <w:rFonts w:ascii="Times New Roman" w:eastAsiaTheme="minorHAnsi" w:hAnsi="Times New Roman" w:cs="Times New Roman"/>
                <w:spacing w:val="1"/>
                <w:kern w:val="0"/>
                <w:sz w:val="23"/>
                <w:szCs w:val="23"/>
                <w:lang w:eastAsia="en-US"/>
              </w:rPr>
            </w:pPr>
            <w:r w:rsidRPr="009B7139">
              <w:rPr>
                <w:rFonts w:ascii="Times New Roman" w:eastAsiaTheme="minorHAnsi" w:hAnsi="Times New Roman" w:cs="Times New Roman"/>
                <w:spacing w:val="1"/>
                <w:kern w:val="0"/>
                <w:sz w:val="23"/>
                <w:szCs w:val="23"/>
                <w:lang w:eastAsia="en-US"/>
              </w:rPr>
              <w:t>Минимальная/максимальная площадь земельных участков - 400/10000</w:t>
            </w:r>
            <w:r>
              <w:rPr>
                <w:rFonts w:ascii="Times New Roman" w:eastAsiaTheme="minorHAnsi" w:hAnsi="Times New Roman" w:cs="Times New Roman"/>
                <w:spacing w:val="1"/>
                <w:kern w:val="0"/>
                <w:sz w:val="23"/>
                <w:szCs w:val="23"/>
                <w:lang w:eastAsia="en-US"/>
              </w:rPr>
              <w:t xml:space="preserve"> </w:t>
            </w:r>
            <w:r w:rsidRPr="009B7139">
              <w:rPr>
                <w:rFonts w:ascii="Times New Roman" w:eastAsiaTheme="minorHAnsi" w:hAnsi="Times New Roman" w:cs="Times New Roman"/>
                <w:spacing w:val="1"/>
                <w:kern w:val="0"/>
                <w:sz w:val="23"/>
                <w:szCs w:val="23"/>
                <w:lang w:eastAsia="en-US"/>
              </w:rPr>
              <w:t>кв.м.</w:t>
            </w:r>
          </w:p>
          <w:p w14:paraId="39870349" w14:textId="77777777" w:rsidR="009B7139" w:rsidRPr="009B7139" w:rsidRDefault="009B7139" w:rsidP="009B7139">
            <w:pPr>
              <w:spacing w:line="264" w:lineRule="auto"/>
              <w:ind w:left="57" w:right="57"/>
              <w:jc w:val="both"/>
              <w:rPr>
                <w:rFonts w:ascii="Times New Roman" w:eastAsiaTheme="minorHAnsi" w:hAnsi="Times New Roman" w:cs="Times New Roman"/>
                <w:spacing w:val="1"/>
                <w:kern w:val="0"/>
                <w:sz w:val="23"/>
                <w:szCs w:val="23"/>
                <w:lang w:eastAsia="en-US"/>
              </w:rPr>
            </w:pPr>
            <w:r w:rsidRPr="009B7139">
              <w:rPr>
                <w:rFonts w:ascii="Times New Roman" w:eastAsiaTheme="minorHAnsi" w:hAnsi="Times New Roman" w:cs="Times New Roman"/>
                <w:spacing w:val="1"/>
                <w:kern w:val="0"/>
                <w:sz w:val="23"/>
                <w:szCs w:val="23"/>
                <w:lang w:eastAsia="en-US"/>
              </w:rPr>
              <w:t>Минимальная ширина земельных участков вдоль фронта улицы (проезда) - 20 м.</w:t>
            </w:r>
          </w:p>
          <w:p w14:paraId="0B95E2C9" w14:textId="77777777" w:rsidR="009B7139" w:rsidRPr="009B7139" w:rsidRDefault="009B7139" w:rsidP="009B7139">
            <w:pPr>
              <w:spacing w:line="264" w:lineRule="auto"/>
              <w:ind w:left="57" w:right="57"/>
              <w:jc w:val="both"/>
              <w:rPr>
                <w:rFonts w:ascii="Times New Roman" w:eastAsiaTheme="minorHAnsi" w:hAnsi="Times New Roman" w:cs="Times New Roman"/>
                <w:spacing w:val="1"/>
                <w:kern w:val="0"/>
                <w:sz w:val="23"/>
                <w:szCs w:val="23"/>
                <w:lang w:eastAsia="en-US"/>
              </w:rPr>
            </w:pPr>
            <w:r w:rsidRPr="009B7139">
              <w:rPr>
                <w:rFonts w:ascii="Times New Roman" w:eastAsiaTheme="minorHAnsi" w:hAnsi="Times New Roman" w:cs="Times New Roman"/>
                <w:spacing w:val="1"/>
                <w:kern w:val="0"/>
                <w:sz w:val="23"/>
                <w:szCs w:val="23"/>
                <w:lang w:eastAsia="en-US"/>
              </w:rPr>
              <w:t>Минимальные отступы от границ земельных участков - 3 м.</w:t>
            </w:r>
          </w:p>
          <w:p w14:paraId="1029F5A4" w14:textId="77777777" w:rsidR="009B7139" w:rsidRPr="009B7139" w:rsidRDefault="009B7139" w:rsidP="009B7139">
            <w:pPr>
              <w:spacing w:line="264" w:lineRule="auto"/>
              <w:ind w:left="57" w:right="57"/>
              <w:jc w:val="both"/>
              <w:rPr>
                <w:rFonts w:ascii="Times New Roman" w:eastAsiaTheme="minorHAnsi" w:hAnsi="Times New Roman" w:cs="Times New Roman"/>
                <w:spacing w:val="1"/>
                <w:kern w:val="0"/>
                <w:sz w:val="23"/>
                <w:szCs w:val="23"/>
                <w:lang w:eastAsia="en-US"/>
              </w:rPr>
            </w:pPr>
            <w:r w:rsidRPr="009B7139">
              <w:rPr>
                <w:rFonts w:ascii="Times New Roman" w:eastAsiaTheme="minorHAnsi" w:hAnsi="Times New Roman" w:cs="Times New Roman"/>
                <w:spacing w:val="1"/>
                <w:kern w:val="0"/>
                <w:sz w:val="23"/>
                <w:szCs w:val="23"/>
                <w:lang w:eastAsia="en-US"/>
              </w:rPr>
              <w:t>Максимальное количество надземных этажей зданий - 4 этажа (включая мансардный этаж).</w:t>
            </w:r>
          </w:p>
          <w:p w14:paraId="34C14608" w14:textId="77777777" w:rsidR="009B7139" w:rsidRPr="009B7139" w:rsidRDefault="009B7139" w:rsidP="009B7139">
            <w:pPr>
              <w:pStyle w:val="Standard"/>
              <w:spacing w:line="264" w:lineRule="auto"/>
              <w:ind w:left="57" w:right="57"/>
              <w:jc w:val="both"/>
              <w:rPr>
                <w:rFonts w:eastAsiaTheme="minorHAnsi" w:cs="Times New Roman"/>
                <w:spacing w:val="1"/>
                <w:kern w:val="0"/>
                <w:sz w:val="23"/>
                <w:szCs w:val="23"/>
                <w:lang w:val="ru-RU" w:eastAsia="en-US" w:bidi="ar-SA"/>
              </w:rPr>
            </w:pPr>
            <w:r w:rsidRPr="009B7139">
              <w:rPr>
                <w:rFonts w:eastAsiaTheme="minorHAnsi" w:cs="Times New Roman"/>
                <w:spacing w:val="1"/>
                <w:kern w:val="0"/>
                <w:sz w:val="23"/>
                <w:szCs w:val="23"/>
                <w:lang w:val="ru-RU" w:eastAsia="en-US" w:bidi="ar-SA"/>
              </w:rPr>
              <w:t>Максимальный процент застройки в границах земельного участка - 80%.</w:t>
            </w:r>
          </w:p>
          <w:p w14:paraId="75A8763F" w14:textId="77777777" w:rsidR="009B7139" w:rsidRPr="009B7139" w:rsidRDefault="009B7139" w:rsidP="009B7139">
            <w:pPr>
              <w:pStyle w:val="Standard"/>
              <w:spacing w:line="264" w:lineRule="auto"/>
              <w:ind w:left="57" w:right="57"/>
              <w:jc w:val="both"/>
              <w:rPr>
                <w:rFonts w:eastAsiaTheme="minorHAnsi" w:cs="Times New Roman"/>
                <w:spacing w:val="1"/>
                <w:kern w:val="0"/>
                <w:sz w:val="23"/>
                <w:szCs w:val="23"/>
                <w:lang w:val="ru-RU" w:eastAsia="en-US" w:bidi="ar-SA"/>
              </w:rPr>
            </w:pPr>
            <w:r w:rsidRPr="009B7139">
              <w:rPr>
                <w:rFonts w:eastAsiaTheme="minorHAnsi" w:cs="Times New Roman"/>
                <w:spacing w:val="1"/>
                <w:kern w:val="0"/>
                <w:sz w:val="23"/>
                <w:szCs w:val="23"/>
                <w:lang w:val="ru-RU" w:eastAsia="en-US" w:bidi="ar-SA"/>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5ACD4AD1" w14:textId="77777777" w:rsidR="00E21D60" w:rsidRPr="00E21D60" w:rsidRDefault="009B7139" w:rsidP="009B7139">
            <w:pPr>
              <w:pStyle w:val="TableParagraph"/>
              <w:spacing w:line="264" w:lineRule="auto"/>
              <w:ind w:left="57" w:right="57"/>
              <w:jc w:val="both"/>
              <w:rPr>
                <w:rFonts w:ascii="Times New Roman" w:hAnsi="Times New Roman" w:cs="Times New Roman"/>
                <w:spacing w:val="1"/>
                <w:sz w:val="23"/>
                <w:szCs w:val="23"/>
                <w:lang w:val="ru-RU"/>
              </w:rPr>
            </w:pPr>
            <w:r w:rsidRPr="009B7139">
              <w:rPr>
                <w:rFonts w:ascii="Times New Roman" w:hAnsi="Times New Roman" w:cs="Times New Roman"/>
                <w:spacing w:val="1"/>
                <w:sz w:val="23"/>
                <w:szCs w:val="23"/>
                <w:lang w:val="ru-RU"/>
              </w:rPr>
              <w:t xml:space="preserve">Ограничения использования земельных участков и объектов капитального строительства установлены в статье </w:t>
            </w:r>
            <w:r>
              <w:rPr>
                <w:rFonts w:ascii="Times New Roman" w:hAnsi="Times New Roman" w:cs="Times New Roman"/>
                <w:spacing w:val="1"/>
                <w:sz w:val="23"/>
                <w:szCs w:val="23"/>
                <w:lang w:val="ru-RU"/>
              </w:rPr>
              <w:t>29</w:t>
            </w:r>
            <w:r w:rsidRPr="009B7139">
              <w:rPr>
                <w:rFonts w:ascii="Times New Roman" w:hAnsi="Times New Roman" w:cs="Times New Roman"/>
                <w:spacing w:val="1"/>
                <w:sz w:val="23"/>
                <w:szCs w:val="23"/>
                <w:lang w:val="ru-RU"/>
              </w:rPr>
              <w:t xml:space="preserve"> настоящих Правил.</w:t>
            </w:r>
          </w:p>
        </w:tc>
      </w:tr>
      <w:tr w:rsidR="00E21D60" w:rsidRPr="009B7139" w14:paraId="3AA1DA5E" w14:textId="77777777" w:rsidTr="00E21024">
        <w:trPr>
          <w:trHeight w:val="367"/>
        </w:trPr>
        <w:tc>
          <w:tcPr>
            <w:tcW w:w="2553" w:type="dxa"/>
            <w:tcBorders>
              <w:top w:val="single" w:sz="4" w:space="0" w:color="000080"/>
              <w:left w:val="single" w:sz="4" w:space="0" w:color="000080"/>
              <w:bottom w:val="single" w:sz="4" w:space="0" w:color="000080"/>
            </w:tcBorders>
            <w:shd w:val="clear" w:color="auto" w:fill="auto"/>
          </w:tcPr>
          <w:p w14:paraId="1BECCCE9" w14:textId="77777777" w:rsidR="00E21D60" w:rsidRPr="00E21D60" w:rsidRDefault="00E21D60" w:rsidP="00E21D60">
            <w:pPr>
              <w:pStyle w:val="TableParagraph"/>
              <w:spacing w:line="264" w:lineRule="auto"/>
              <w:ind w:left="57" w:right="57"/>
              <w:jc w:val="both"/>
              <w:rPr>
                <w:rFonts w:ascii="Times New Roman" w:hAnsi="Times New Roman" w:cs="Times New Roman"/>
                <w:spacing w:val="1"/>
                <w:sz w:val="23"/>
                <w:szCs w:val="23"/>
                <w:lang w:val="ru-RU"/>
              </w:rPr>
            </w:pPr>
            <w:r w:rsidRPr="00E21D60">
              <w:rPr>
                <w:rFonts w:ascii="Times New Roman" w:hAnsi="Times New Roman" w:cs="Times New Roman"/>
                <w:spacing w:val="1"/>
                <w:sz w:val="23"/>
                <w:szCs w:val="23"/>
                <w:lang w:val="ru-RU"/>
              </w:rPr>
              <w:t>Парки культуры и отдыха (3.6.2)</w:t>
            </w:r>
          </w:p>
        </w:tc>
        <w:tc>
          <w:tcPr>
            <w:tcW w:w="4682" w:type="dxa"/>
            <w:tcBorders>
              <w:top w:val="single" w:sz="4" w:space="0" w:color="000080"/>
              <w:left w:val="single" w:sz="4" w:space="0" w:color="000080"/>
              <w:bottom w:val="single" w:sz="4" w:space="0" w:color="000080"/>
            </w:tcBorders>
            <w:shd w:val="clear" w:color="auto" w:fill="auto"/>
          </w:tcPr>
          <w:p w14:paraId="667DB745" w14:textId="77777777" w:rsidR="00E21D60" w:rsidRPr="00E21D60" w:rsidRDefault="00E21D60" w:rsidP="00E21D60">
            <w:pPr>
              <w:pStyle w:val="TableParagraph"/>
              <w:spacing w:line="264" w:lineRule="auto"/>
              <w:ind w:left="57" w:right="57"/>
              <w:jc w:val="both"/>
              <w:rPr>
                <w:rFonts w:ascii="Times New Roman" w:hAnsi="Times New Roman" w:cs="Times New Roman"/>
                <w:spacing w:val="1"/>
                <w:sz w:val="23"/>
                <w:szCs w:val="23"/>
                <w:lang w:val="ru-RU"/>
              </w:rPr>
            </w:pPr>
            <w:r w:rsidRPr="00E21D60">
              <w:rPr>
                <w:rFonts w:ascii="Times New Roman" w:hAnsi="Times New Roman" w:cs="Times New Roman"/>
                <w:spacing w:val="1"/>
                <w:sz w:val="23"/>
                <w:szCs w:val="23"/>
                <w:lang w:val="ru-RU"/>
              </w:rPr>
              <w:t>Размещение парков культуры и отдыха</w:t>
            </w:r>
          </w:p>
        </w:tc>
        <w:tc>
          <w:tcPr>
            <w:tcW w:w="7658" w:type="dxa"/>
            <w:vMerge/>
            <w:tcBorders>
              <w:left w:val="single" w:sz="4" w:space="0" w:color="000080"/>
              <w:bottom w:val="single" w:sz="4" w:space="0" w:color="000080"/>
              <w:right w:val="single" w:sz="4" w:space="0" w:color="000080"/>
            </w:tcBorders>
            <w:shd w:val="clear" w:color="auto" w:fill="auto"/>
          </w:tcPr>
          <w:p w14:paraId="7FECCDD8" w14:textId="77777777" w:rsidR="00E21D60" w:rsidRPr="00E21D60" w:rsidRDefault="00E21D60" w:rsidP="00E21D60">
            <w:pPr>
              <w:pStyle w:val="TableParagraph"/>
              <w:spacing w:line="264" w:lineRule="auto"/>
              <w:ind w:left="57" w:right="57"/>
              <w:jc w:val="both"/>
              <w:rPr>
                <w:rFonts w:ascii="Times New Roman" w:hAnsi="Times New Roman" w:cs="Times New Roman"/>
                <w:spacing w:val="1"/>
                <w:sz w:val="23"/>
                <w:szCs w:val="23"/>
                <w:lang w:val="ru-RU"/>
              </w:rPr>
            </w:pPr>
          </w:p>
        </w:tc>
      </w:tr>
      <w:tr w:rsidR="007A4B3F" w:rsidRPr="00B5027B" w14:paraId="79ABEF58" w14:textId="77777777" w:rsidTr="00E21024">
        <w:trPr>
          <w:trHeight w:val="367"/>
        </w:trPr>
        <w:tc>
          <w:tcPr>
            <w:tcW w:w="2553" w:type="dxa"/>
            <w:tcBorders>
              <w:top w:val="single" w:sz="4" w:space="0" w:color="000080"/>
              <w:left w:val="single" w:sz="4" w:space="0" w:color="000080"/>
              <w:bottom w:val="single" w:sz="4" w:space="0" w:color="000080"/>
            </w:tcBorders>
            <w:shd w:val="clear" w:color="auto" w:fill="auto"/>
          </w:tcPr>
          <w:p w14:paraId="6E432E93" w14:textId="77777777" w:rsidR="007A4B3F" w:rsidRPr="00CD7767" w:rsidRDefault="007A4B3F" w:rsidP="00E21D60">
            <w:pPr>
              <w:pStyle w:val="TableParagraph"/>
              <w:spacing w:line="264" w:lineRule="auto"/>
              <w:ind w:left="57" w:right="57"/>
              <w:jc w:val="both"/>
              <w:rPr>
                <w:rFonts w:ascii="Times New Roman" w:hAnsi="Times New Roman" w:cs="Times New Roman"/>
                <w:spacing w:val="1"/>
                <w:sz w:val="23"/>
                <w:szCs w:val="23"/>
                <w:lang w:val="ru-RU"/>
              </w:rPr>
            </w:pPr>
            <w:r w:rsidRPr="00CD7767">
              <w:rPr>
                <w:rFonts w:ascii="Times New Roman" w:hAnsi="Times New Roman" w:cs="Times New Roman"/>
                <w:spacing w:val="1"/>
                <w:sz w:val="23"/>
                <w:szCs w:val="23"/>
                <w:lang w:val="ru-RU"/>
              </w:rPr>
              <w:t>Отдых (рекреация) (5.0)</w:t>
            </w:r>
          </w:p>
        </w:tc>
        <w:tc>
          <w:tcPr>
            <w:tcW w:w="4682" w:type="dxa"/>
            <w:tcBorders>
              <w:top w:val="single" w:sz="4" w:space="0" w:color="000080"/>
              <w:left w:val="single" w:sz="4" w:space="0" w:color="000080"/>
              <w:bottom w:val="single" w:sz="4" w:space="0" w:color="000080"/>
            </w:tcBorders>
            <w:shd w:val="clear" w:color="auto" w:fill="auto"/>
          </w:tcPr>
          <w:p w14:paraId="225EA2DB" w14:textId="77777777" w:rsidR="007A4B3F" w:rsidRPr="00CD7767" w:rsidRDefault="007A4B3F" w:rsidP="00CD7767">
            <w:pPr>
              <w:pStyle w:val="TableParagraph"/>
              <w:spacing w:line="264" w:lineRule="auto"/>
              <w:ind w:left="57" w:right="57"/>
              <w:jc w:val="both"/>
              <w:rPr>
                <w:rFonts w:ascii="Times New Roman" w:hAnsi="Times New Roman" w:cs="Times New Roman"/>
                <w:spacing w:val="1"/>
                <w:sz w:val="23"/>
                <w:szCs w:val="23"/>
                <w:lang w:val="ru-RU"/>
              </w:rPr>
            </w:pPr>
            <w:r w:rsidRPr="00CD7767">
              <w:rPr>
                <w:rFonts w:ascii="Times New Roman" w:hAnsi="Times New Roman" w:cs="Times New Roman"/>
                <w:spacing w:val="1"/>
                <w:sz w:val="23"/>
                <w:szCs w:val="23"/>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w:t>
            </w:r>
            <w:r>
              <w:rPr>
                <w:rFonts w:ascii="Times New Roman" w:hAnsi="Times New Roman" w:cs="Times New Roman"/>
                <w:spacing w:val="1"/>
                <w:sz w:val="23"/>
                <w:szCs w:val="23"/>
                <w:lang w:val="ru-RU"/>
              </w:rPr>
              <w:t xml:space="preserve"> </w:t>
            </w:r>
            <w:r w:rsidRPr="00CD7767">
              <w:rPr>
                <w:rFonts w:ascii="Times New Roman" w:hAnsi="Times New Roman" w:cs="Times New Roman"/>
                <w:spacing w:val="1"/>
                <w:sz w:val="23"/>
                <w:szCs w:val="23"/>
                <w:lang w:val="ru-RU"/>
              </w:rPr>
              <w:t xml:space="preserve">деятельности; создание и уход за городскими лесами, скверами, </w:t>
            </w:r>
            <w:r w:rsidRPr="00CD7767">
              <w:rPr>
                <w:rFonts w:ascii="Times New Roman" w:hAnsi="Times New Roman" w:cs="Times New Roman"/>
                <w:spacing w:val="1"/>
                <w:sz w:val="23"/>
                <w:szCs w:val="23"/>
                <w:lang w:val="ru-RU"/>
              </w:rPr>
              <w:lastRenderedPageBreak/>
              <w:t>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5.1-5.5</w:t>
            </w:r>
          </w:p>
        </w:tc>
        <w:tc>
          <w:tcPr>
            <w:tcW w:w="7658" w:type="dxa"/>
            <w:vMerge w:val="restart"/>
            <w:tcBorders>
              <w:left w:val="single" w:sz="4" w:space="0" w:color="000080"/>
              <w:right w:val="single" w:sz="4" w:space="0" w:color="000080"/>
            </w:tcBorders>
            <w:shd w:val="clear" w:color="auto" w:fill="auto"/>
          </w:tcPr>
          <w:p w14:paraId="239A834D" w14:textId="77777777" w:rsidR="007A4B3F" w:rsidRPr="00E21D60" w:rsidRDefault="007A4B3F" w:rsidP="00E21D60">
            <w:pPr>
              <w:pStyle w:val="TableParagraph"/>
              <w:spacing w:line="264" w:lineRule="auto"/>
              <w:ind w:left="57" w:right="57"/>
              <w:jc w:val="both"/>
              <w:rPr>
                <w:rFonts w:ascii="Times New Roman" w:hAnsi="Times New Roman" w:cs="Times New Roman"/>
                <w:spacing w:val="1"/>
                <w:sz w:val="23"/>
                <w:szCs w:val="23"/>
                <w:lang w:val="ru-RU"/>
              </w:rPr>
            </w:pPr>
            <w:r w:rsidRPr="00D54045">
              <w:rPr>
                <w:rFonts w:ascii="Times New Roman" w:hAnsi="Times New Roman" w:cs="Times New Roman"/>
                <w:spacing w:val="1"/>
                <w:sz w:val="23"/>
                <w:szCs w:val="23"/>
                <w:lang w:val="ru-RU"/>
              </w:rPr>
              <w:lastRenderedPageBreak/>
              <w:t>Действие градостроительного регламента не распространяется в границах территорий общего пользования</w:t>
            </w:r>
            <w:r>
              <w:rPr>
                <w:rFonts w:ascii="Times New Roman" w:hAnsi="Times New Roman" w:cs="Times New Roman"/>
                <w:spacing w:val="1"/>
                <w:sz w:val="23"/>
                <w:szCs w:val="23"/>
                <w:lang w:val="ru-RU"/>
              </w:rPr>
              <w:t>.</w:t>
            </w:r>
          </w:p>
        </w:tc>
      </w:tr>
      <w:tr w:rsidR="007A4B3F" w:rsidRPr="00B5027B" w14:paraId="61CB74F1" w14:textId="77777777" w:rsidTr="00E21024">
        <w:trPr>
          <w:trHeight w:val="367"/>
        </w:trPr>
        <w:tc>
          <w:tcPr>
            <w:tcW w:w="2553" w:type="dxa"/>
            <w:tcBorders>
              <w:top w:val="single" w:sz="4" w:space="0" w:color="000080"/>
              <w:left w:val="single" w:sz="4" w:space="0" w:color="000080"/>
              <w:bottom w:val="single" w:sz="4" w:space="0" w:color="000080"/>
            </w:tcBorders>
            <w:shd w:val="clear" w:color="auto" w:fill="auto"/>
          </w:tcPr>
          <w:p w14:paraId="540A0305" w14:textId="77777777" w:rsidR="007A4B3F" w:rsidRPr="00CD7767" w:rsidRDefault="007A4B3F" w:rsidP="006D1D36">
            <w:pPr>
              <w:pStyle w:val="TableParagraph"/>
              <w:spacing w:line="264" w:lineRule="auto"/>
              <w:ind w:left="57" w:right="57"/>
              <w:rPr>
                <w:rFonts w:ascii="Times New Roman" w:hAnsi="Times New Roman" w:cs="Times New Roman"/>
                <w:spacing w:val="-1"/>
                <w:sz w:val="23"/>
                <w:szCs w:val="23"/>
                <w:lang w:val="ru-RU"/>
              </w:rPr>
            </w:pPr>
            <w:r w:rsidRPr="00CD7767">
              <w:rPr>
                <w:rFonts w:ascii="Times New Roman" w:hAnsi="Times New Roman" w:cs="Times New Roman"/>
                <w:spacing w:val="-1"/>
                <w:sz w:val="23"/>
                <w:szCs w:val="23"/>
                <w:lang w:val="ru-RU"/>
              </w:rPr>
              <w:t>Площадки для занятий спортом (5.1.3)</w:t>
            </w:r>
          </w:p>
        </w:tc>
        <w:tc>
          <w:tcPr>
            <w:tcW w:w="4682" w:type="dxa"/>
            <w:tcBorders>
              <w:top w:val="single" w:sz="4" w:space="0" w:color="000080"/>
              <w:left w:val="single" w:sz="4" w:space="0" w:color="000080"/>
              <w:bottom w:val="single" w:sz="4" w:space="0" w:color="000080"/>
            </w:tcBorders>
            <w:shd w:val="clear" w:color="auto" w:fill="auto"/>
          </w:tcPr>
          <w:p w14:paraId="1F22C0FE" w14:textId="77777777" w:rsidR="007A4B3F" w:rsidRPr="00CD7767" w:rsidRDefault="007A4B3F" w:rsidP="006D1D36">
            <w:pPr>
              <w:pStyle w:val="TableParagraph"/>
              <w:spacing w:line="264" w:lineRule="auto"/>
              <w:ind w:left="57" w:right="57"/>
              <w:jc w:val="both"/>
              <w:rPr>
                <w:rFonts w:ascii="Times New Roman" w:hAnsi="Times New Roman" w:cs="Times New Roman"/>
                <w:spacing w:val="-1"/>
                <w:sz w:val="23"/>
                <w:szCs w:val="23"/>
                <w:lang w:val="ru-RU"/>
              </w:rPr>
            </w:pPr>
            <w:r w:rsidRPr="00CD7767">
              <w:rPr>
                <w:rFonts w:ascii="Times New Roman" w:hAnsi="Times New Roman" w:cs="Times New Roman"/>
                <w:spacing w:val="-1"/>
                <w:sz w:val="23"/>
                <w:szCs w:val="23"/>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658" w:type="dxa"/>
            <w:vMerge/>
            <w:tcBorders>
              <w:left w:val="single" w:sz="4" w:space="0" w:color="000080"/>
              <w:right w:val="single" w:sz="4" w:space="0" w:color="000080"/>
            </w:tcBorders>
            <w:shd w:val="clear" w:color="auto" w:fill="auto"/>
          </w:tcPr>
          <w:p w14:paraId="13529283" w14:textId="77777777" w:rsidR="007A4B3F" w:rsidRPr="00B5027B" w:rsidRDefault="007A4B3F" w:rsidP="006D1D36">
            <w:pPr>
              <w:pStyle w:val="TableParagraph"/>
              <w:spacing w:line="264" w:lineRule="auto"/>
              <w:ind w:left="57" w:right="57"/>
              <w:rPr>
                <w:rFonts w:ascii="Times New Roman" w:eastAsia="Times New Roman" w:hAnsi="Times New Roman" w:cs="Times New Roman"/>
                <w:sz w:val="23"/>
                <w:szCs w:val="23"/>
                <w:lang w:val="ru-RU"/>
              </w:rPr>
            </w:pPr>
          </w:p>
        </w:tc>
      </w:tr>
      <w:tr w:rsidR="007A4B3F" w:rsidRPr="00B5027B" w14:paraId="5CB26A52" w14:textId="77777777" w:rsidTr="00E21024">
        <w:trPr>
          <w:trHeight w:val="367"/>
        </w:trPr>
        <w:tc>
          <w:tcPr>
            <w:tcW w:w="2553" w:type="dxa"/>
            <w:tcBorders>
              <w:top w:val="single" w:sz="4" w:space="0" w:color="000080"/>
              <w:left w:val="single" w:sz="4" w:space="0" w:color="000080"/>
              <w:bottom w:val="single" w:sz="4" w:space="0" w:color="000080"/>
            </w:tcBorders>
            <w:shd w:val="clear" w:color="auto" w:fill="auto"/>
          </w:tcPr>
          <w:p w14:paraId="55523B15" w14:textId="77777777" w:rsidR="007A4B3F" w:rsidRPr="007A4B3F" w:rsidRDefault="007A4B3F" w:rsidP="006D1D36">
            <w:pPr>
              <w:pStyle w:val="TableParagraph"/>
              <w:spacing w:line="264" w:lineRule="auto"/>
              <w:ind w:left="57" w:right="57"/>
              <w:rPr>
                <w:rFonts w:ascii="Times New Roman" w:hAnsi="Times New Roman" w:cs="Times New Roman"/>
                <w:spacing w:val="-1"/>
                <w:sz w:val="23"/>
                <w:szCs w:val="23"/>
                <w:lang w:val="ru-RU"/>
              </w:rPr>
            </w:pPr>
            <w:r w:rsidRPr="007A4B3F">
              <w:rPr>
                <w:rFonts w:ascii="Times New Roman" w:hAnsi="Times New Roman" w:cs="Times New Roman"/>
                <w:spacing w:val="-1"/>
                <w:sz w:val="23"/>
                <w:szCs w:val="23"/>
                <w:lang w:val="ru-RU"/>
              </w:rPr>
              <w:t>Оборудованные площадки для занятий спортом (5.1.4)</w:t>
            </w:r>
          </w:p>
        </w:tc>
        <w:tc>
          <w:tcPr>
            <w:tcW w:w="4682" w:type="dxa"/>
            <w:tcBorders>
              <w:top w:val="single" w:sz="4" w:space="0" w:color="000080"/>
              <w:left w:val="single" w:sz="4" w:space="0" w:color="000080"/>
              <w:bottom w:val="single" w:sz="4" w:space="0" w:color="000080"/>
            </w:tcBorders>
            <w:shd w:val="clear" w:color="auto" w:fill="auto"/>
          </w:tcPr>
          <w:p w14:paraId="4EB1864B" w14:textId="77777777" w:rsidR="007A4B3F" w:rsidRPr="007A4B3F" w:rsidRDefault="007A4B3F" w:rsidP="006D1D36">
            <w:pPr>
              <w:pStyle w:val="TableParagraph"/>
              <w:spacing w:line="264" w:lineRule="auto"/>
              <w:ind w:left="57" w:right="57"/>
              <w:jc w:val="both"/>
              <w:rPr>
                <w:rFonts w:ascii="Times New Roman" w:hAnsi="Times New Roman" w:cs="Times New Roman"/>
                <w:spacing w:val="-1"/>
                <w:sz w:val="23"/>
                <w:szCs w:val="23"/>
                <w:lang w:val="ru-RU"/>
              </w:rPr>
            </w:pPr>
            <w:r w:rsidRPr="007A4B3F">
              <w:rPr>
                <w:rFonts w:ascii="Times New Roman" w:hAnsi="Times New Roman" w:cs="Times New Roman"/>
                <w:spacing w:val="-1"/>
                <w:sz w:val="23"/>
                <w:szCs w:val="23"/>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7658" w:type="dxa"/>
            <w:vMerge/>
            <w:tcBorders>
              <w:left w:val="single" w:sz="4" w:space="0" w:color="000080"/>
              <w:bottom w:val="single" w:sz="4" w:space="0" w:color="000080"/>
              <w:right w:val="single" w:sz="4" w:space="0" w:color="000080"/>
            </w:tcBorders>
            <w:shd w:val="clear" w:color="auto" w:fill="auto"/>
          </w:tcPr>
          <w:p w14:paraId="0B79DA25" w14:textId="77777777" w:rsidR="007A4B3F" w:rsidRPr="00B5027B" w:rsidRDefault="007A4B3F" w:rsidP="006D1D36">
            <w:pPr>
              <w:pStyle w:val="TableParagraph"/>
              <w:spacing w:line="264" w:lineRule="auto"/>
              <w:ind w:left="57" w:right="57"/>
              <w:rPr>
                <w:rFonts w:ascii="Times New Roman" w:eastAsia="Times New Roman" w:hAnsi="Times New Roman" w:cs="Times New Roman"/>
                <w:sz w:val="23"/>
                <w:szCs w:val="23"/>
                <w:lang w:val="ru-RU"/>
              </w:rPr>
            </w:pPr>
          </w:p>
        </w:tc>
      </w:tr>
      <w:tr w:rsidR="00E21D60" w:rsidRPr="00B5027B" w14:paraId="6D070314" w14:textId="77777777" w:rsidTr="006D1D36">
        <w:trPr>
          <w:trHeight w:val="367"/>
        </w:trPr>
        <w:tc>
          <w:tcPr>
            <w:tcW w:w="2553" w:type="dxa"/>
            <w:tcBorders>
              <w:top w:val="single" w:sz="4" w:space="0" w:color="000080"/>
              <w:left w:val="single" w:sz="4" w:space="0" w:color="000080"/>
              <w:bottom w:val="single" w:sz="4" w:space="0" w:color="000080"/>
            </w:tcBorders>
            <w:shd w:val="clear" w:color="auto" w:fill="auto"/>
          </w:tcPr>
          <w:p w14:paraId="43A5C46C" w14:textId="77777777" w:rsidR="00E21D60" w:rsidRPr="00B5027B" w:rsidRDefault="00E21D60" w:rsidP="006D1D36">
            <w:pPr>
              <w:pStyle w:val="TableParagraph"/>
              <w:spacing w:line="264" w:lineRule="auto"/>
              <w:ind w:left="57" w:right="57"/>
              <w:jc w:val="both"/>
              <w:rPr>
                <w:rFonts w:ascii="Times New Roman" w:eastAsia="Times New Roman" w:hAnsi="Times New Roman" w:cs="Times New Roman"/>
                <w:sz w:val="23"/>
                <w:szCs w:val="23"/>
              </w:rPr>
            </w:pPr>
            <w:proofErr w:type="spellStart"/>
            <w:r w:rsidRPr="00B5027B">
              <w:rPr>
                <w:rFonts w:ascii="Times New Roman" w:hAnsi="Times New Roman" w:cs="Times New Roman"/>
                <w:spacing w:val="-1"/>
                <w:sz w:val="23"/>
                <w:szCs w:val="23"/>
              </w:rPr>
              <w:t>Общее</w:t>
            </w:r>
            <w:proofErr w:type="spellEnd"/>
            <w:r w:rsidRPr="00B5027B">
              <w:rPr>
                <w:rFonts w:ascii="Times New Roman" w:hAnsi="Times New Roman" w:cs="Times New Roman"/>
                <w:spacing w:val="-2"/>
                <w:sz w:val="23"/>
                <w:szCs w:val="23"/>
              </w:rPr>
              <w:t xml:space="preserve"> </w:t>
            </w:r>
            <w:proofErr w:type="spellStart"/>
            <w:r w:rsidRPr="00B5027B">
              <w:rPr>
                <w:rFonts w:ascii="Times New Roman" w:hAnsi="Times New Roman" w:cs="Times New Roman"/>
                <w:sz w:val="23"/>
                <w:szCs w:val="23"/>
              </w:rPr>
              <w:t>пользование</w:t>
            </w:r>
            <w:proofErr w:type="spellEnd"/>
            <w:r w:rsidRPr="00B5027B">
              <w:rPr>
                <w:rFonts w:ascii="Times New Roman" w:hAnsi="Times New Roman" w:cs="Times New Roman"/>
                <w:spacing w:val="22"/>
                <w:sz w:val="23"/>
                <w:szCs w:val="23"/>
              </w:rPr>
              <w:t xml:space="preserve"> </w:t>
            </w:r>
            <w:proofErr w:type="spellStart"/>
            <w:r w:rsidRPr="00B5027B">
              <w:rPr>
                <w:rFonts w:ascii="Times New Roman" w:hAnsi="Times New Roman" w:cs="Times New Roman"/>
                <w:spacing w:val="-1"/>
                <w:sz w:val="23"/>
                <w:szCs w:val="23"/>
              </w:rPr>
              <w:t>водными</w:t>
            </w:r>
            <w:proofErr w:type="spellEnd"/>
            <w:r w:rsidRPr="00B5027B">
              <w:rPr>
                <w:rFonts w:ascii="Times New Roman" w:hAnsi="Times New Roman" w:cs="Times New Roman"/>
                <w:spacing w:val="1"/>
                <w:sz w:val="23"/>
                <w:szCs w:val="23"/>
              </w:rPr>
              <w:t xml:space="preserve"> </w:t>
            </w:r>
            <w:proofErr w:type="spellStart"/>
            <w:r w:rsidRPr="00B5027B">
              <w:rPr>
                <w:rFonts w:ascii="Times New Roman" w:hAnsi="Times New Roman" w:cs="Times New Roman"/>
                <w:spacing w:val="-1"/>
                <w:sz w:val="23"/>
                <w:szCs w:val="23"/>
              </w:rPr>
              <w:t>объектами</w:t>
            </w:r>
            <w:proofErr w:type="spellEnd"/>
            <w:r w:rsidRPr="00B5027B">
              <w:rPr>
                <w:rFonts w:ascii="Times New Roman" w:hAnsi="Times New Roman" w:cs="Times New Roman"/>
                <w:spacing w:val="30"/>
                <w:sz w:val="23"/>
                <w:szCs w:val="23"/>
              </w:rPr>
              <w:t xml:space="preserve"> </w:t>
            </w:r>
            <w:r w:rsidRPr="00B5027B">
              <w:rPr>
                <w:rFonts w:ascii="Times New Roman" w:hAnsi="Times New Roman" w:cs="Times New Roman"/>
                <w:spacing w:val="-1"/>
                <w:sz w:val="23"/>
                <w:szCs w:val="23"/>
              </w:rPr>
              <w:t>(11.1)</w:t>
            </w:r>
          </w:p>
        </w:tc>
        <w:tc>
          <w:tcPr>
            <w:tcW w:w="4682" w:type="dxa"/>
            <w:tcBorders>
              <w:top w:val="single" w:sz="4" w:space="0" w:color="000080"/>
              <w:left w:val="single" w:sz="4" w:space="0" w:color="000080"/>
              <w:bottom w:val="single" w:sz="4" w:space="0" w:color="000080"/>
            </w:tcBorders>
            <w:shd w:val="clear" w:color="auto" w:fill="auto"/>
          </w:tcPr>
          <w:p w14:paraId="496D4E02" w14:textId="77777777" w:rsidR="00E21D60" w:rsidRPr="005C0695" w:rsidRDefault="005C0695" w:rsidP="005C0695">
            <w:pPr>
              <w:pStyle w:val="TableParagraph"/>
              <w:spacing w:line="264" w:lineRule="auto"/>
              <w:ind w:left="57" w:right="57"/>
              <w:jc w:val="both"/>
              <w:rPr>
                <w:rFonts w:ascii="Times New Roman" w:hAnsi="Times New Roman" w:cs="Times New Roman"/>
                <w:spacing w:val="1"/>
                <w:sz w:val="23"/>
                <w:szCs w:val="23"/>
                <w:lang w:val="ru-RU"/>
              </w:rPr>
            </w:pPr>
            <w:r w:rsidRPr="005C0695">
              <w:rPr>
                <w:rFonts w:ascii="Times New Roman" w:hAnsi="Times New Roman" w:cs="Times New Roman"/>
                <w:spacing w:val="1"/>
                <w:sz w:val="23"/>
                <w:szCs w:val="23"/>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658" w:type="dxa"/>
            <w:tcBorders>
              <w:top w:val="single" w:sz="4" w:space="0" w:color="000080"/>
              <w:left w:val="single" w:sz="4" w:space="0" w:color="000080"/>
              <w:bottom w:val="single" w:sz="4" w:space="0" w:color="000080"/>
              <w:right w:val="single" w:sz="4" w:space="0" w:color="000080"/>
            </w:tcBorders>
            <w:shd w:val="clear" w:color="auto" w:fill="auto"/>
          </w:tcPr>
          <w:p w14:paraId="0156765A" w14:textId="77777777" w:rsidR="00E21D60" w:rsidRPr="00B5027B" w:rsidRDefault="00E21D60" w:rsidP="006D1D36">
            <w:pPr>
              <w:pStyle w:val="TableParagraph"/>
              <w:spacing w:line="264" w:lineRule="auto"/>
              <w:ind w:left="57" w:right="57"/>
              <w:rPr>
                <w:rFonts w:ascii="Times New Roman" w:eastAsia="Times New Roman" w:hAnsi="Times New Roman" w:cs="Times New Roman"/>
                <w:sz w:val="23"/>
                <w:szCs w:val="23"/>
                <w:lang w:val="ru-RU"/>
              </w:rPr>
            </w:pPr>
            <w:r w:rsidRPr="00D54045">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 общего пользования</w:t>
            </w:r>
            <w:r>
              <w:rPr>
                <w:rFonts w:ascii="Times New Roman" w:hAnsi="Times New Roman" w:cs="Times New Roman"/>
                <w:spacing w:val="1"/>
                <w:sz w:val="23"/>
                <w:szCs w:val="23"/>
                <w:lang w:val="ru-RU"/>
              </w:rPr>
              <w:t>.</w:t>
            </w:r>
          </w:p>
        </w:tc>
      </w:tr>
      <w:tr w:rsidR="00EE6570" w:rsidRPr="00EE6570" w14:paraId="69FDF4CF" w14:textId="77777777" w:rsidTr="00E21024">
        <w:trPr>
          <w:trHeight w:val="367"/>
        </w:trPr>
        <w:tc>
          <w:tcPr>
            <w:tcW w:w="2553" w:type="dxa"/>
            <w:tcBorders>
              <w:top w:val="single" w:sz="4" w:space="0" w:color="000080"/>
              <w:left w:val="single" w:sz="4" w:space="0" w:color="000080"/>
              <w:bottom w:val="single" w:sz="4" w:space="0" w:color="000080"/>
            </w:tcBorders>
            <w:shd w:val="clear" w:color="auto" w:fill="auto"/>
          </w:tcPr>
          <w:p w14:paraId="410E12CC" w14:textId="77777777" w:rsidR="00EE6570" w:rsidRPr="00EE6570" w:rsidRDefault="00EE6570" w:rsidP="006D1D36">
            <w:pPr>
              <w:pStyle w:val="TableParagraph"/>
              <w:spacing w:line="264" w:lineRule="auto"/>
              <w:ind w:left="57" w:right="57"/>
              <w:rPr>
                <w:rFonts w:ascii="Times New Roman" w:hAnsi="Times New Roman" w:cs="Times New Roman"/>
                <w:spacing w:val="1"/>
                <w:sz w:val="23"/>
                <w:szCs w:val="23"/>
                <w:lang w:val="ru-RU"/>
              </w:rPr>
            </w:pPr>
            <w:r w:rsidRPr="00EE6570">
              <w:rPr>
                <w:rFonts w:ascii="Times New Roman" w:hAnsi="Times New Roman" w:cs="Times New Roman"/>
                <w:spacing w:val="1"/>
                <w:sz w:val="23"/>
                <w:szCs w:val="23"/>
                <w:lang w:val="ru-RU"/>
              </w:rPr>
              <w:lastRenderedPageBreak/>
              <w:t>Земельные участки (территории) общего пользования (12.0)</w:t>
            </w:r>
          </w:p>
        </w:tc>
        <w:tc>
          <w:tcPr>
            <w:tcW w:w="4682" w:type="dxa"/>
            <w:tcBorders>
              <w:top w:val="single" w:sz="4" w:space="0" w:color="000080"/>
              <w:left w:val="single" w:sz="4" w:space="0" w:color="000080"/>
              <w:bottom w:val="single" w:sz="4" w:space="0" w:color="000080"/>
            </w:tcBorders>
            <w:shd w:val="clear" w:color="auto" w:fill="auto"/>
          </w:tcPr>
          <w:p w14:paraId="53F3FD24" w14:textId="77777777" w:rsidR="00EE6570" w:rsidRPr="00EE6570" w:rsidRDefault="00EE6570" w:rsidP="006D1D36">
            <w:pPr>
              <w:pStyle w:val="TableParagraph"/>
              <w:spacing w:line="264" w:lineRule="auto"/>
              <w:ind w:left="57" w:right="57"/>
              <w:rPr>
                <w:rFonts w:ascii="Times New Roman" w:hAnsi="Times New Roman" w:cs="Times New Roman"/>
                <w:spacing w:val="1"/>
                <w:sz w:val="23"/>
                <w:szCs w:val="23"/>
                <w:lang w:val="ru-RU"/>
              </w:rPr>
            </w:pPr>
            <w:r w:rsidRPr="00EE6570">
              <w:rPr>
                <w:rFonts w:ascii="Times New Roman" w:hAnsi="Times New Roman" w:cs="Times New Roman"/>
                <w:spacing w:val="1"/>
                <w:sz w:val="23"/>
                <w:szCs w:val="23"/>
                <w:lang w:val="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EE6570">
              <w:rPr>
                <w:rFonts w:ascii="Times New Roman" w:hAnsi="Times New Roman" w:cs="Times New Roman"/>
                <w:spacing w:val="1"/>
                <w:sz w:val="23"/>
                <w:szCs w:val="23"/>
                <w:lang w:val="ru-RU"/>
              </w:rPr>
              <w:br/>
              <w:t>с кодами 12.0.1-12.0.2</w:t>
            </w:r>
          </w:p>
        </w:tc>
        <w:tc>
          <w:tcPr>
            <w:tcW w:w="7658" w:type="dxa"/>
            <w:vMerge w:val="restart"/>
            <w:tcBorders>
              <w:top w:val="single" w:sz="4" w:space="0" w:color="000080"/>
              <w:left w:val="single" w:sz="4" w:space="0" w:color="000080"/>
              <w:right w:val="single" w:sz="4" w:space="0" w:color="000080"/>
            </w:tcBorders>
            <w:shd w:val="clear" w:color="auto" w:fill="auto"/>
          </w:tcPr>
          <w:p w14:paraId="52433088" w14:textId="77777777" w:rsidR="00EE6570" w:rsidRPr="00EE6570" w:rsidRDefault="00EE6570" w:rsidP="00C40AE6">
            <w:pPr>
              <w:pStyle w:val="TableParagraph"/>
              <w:spacing w:line="264" w:lineRule="auto"/>
              <w:ind w:left="57" w:right="57"/>
              <w:jc w:val="both"/>
              <w:rPr>
                <w:rFonts w:ascii="Times New Roman" w:hAnsi="Times New Roman" w:cs="Times New Roman"/>
                <w:spacing w:val="1"/>
                <w:sz w:val="23"/>
                <w:szCs w:val="23"/>
                <w:lang w:val="ru-RU"/>
              </w:rPr>
            </w:pPr>
            <w:r w:rsidRPr="00EE6570">
              <w:rPr>
                <w:rFonts w:ascii="Times New Roman" w:hAnsi="Times New Roman" w:cs="Times New Roman"/>
                <w:spacing w:val="1"/>
                <w:sz w:val="23"/>
                <w:szCs w:val="23"/>
                <w:lang w:val="ru-RU"/>
              </w:rPr>
              <w:t>Действие градостроительного  регламента  не  распространяется  в границах территорий</w:t>
            </w:r>
            <w:r w:rsidRPr="00B5027B">
              <w:rPr>
                <w:rFonts w:ascii="Times New Roman" w:hAnsi="Times New Roman" w:cs="Times New Roman"/>
                <w:spacing w:val="1"/>
                <w:sz w:val="23"/>
                <w:szCs w:val="23"/>
                <w:lang w:val="ru-RU"/>
              </w:rPr>
              <w:t xml:space="preserve"> </w:t>
            </w:r>
            <w:r w:rsidRPr="00EE6570">
              <w:rPr>
                <w:rFonts w:ascii="Times New Roman" w:hAnsi="Times New Roman" w:cs="Times New Roman"/>
                <w:spacing w:val="1"/>
                <w:sz w:val="23"/>
                <w:szCs w:val="23"/>
                <w:lang w:val="ru-RU"/>
              </w:rPr>
              <w:t>общего пользования</w:t>
            </w:r>
          </w:p>
          <w:p w14:paraId="76A9C52B" w14:textId="77777777" w:rsidR="00EE6570" w:rsidRPr="00EE6570" w:rsidRDefault="00EE6570" w:rsidP="006D1D36">
            <w:pPr>
              <w:pStyle w:val="TableParagraph"/>
              <w:spacing w:line="264" w:lineRule="auto"/>
              <w:ind w:left="57" w:right="57"/>
              <w:rPr>
                <w:rFonts w:ascii="Times New Roman" w:hAnsi="Times New Roman" w:cs="Times New Roman"/>
                <w:spacing w:val="1"/>
                <w:sz w:val="23"/>
                <w:szCs w:val="23"/>
                <w:lang w:val="ru-RU"/>
              </w:rPr>
            </w:pPr>
          </w:p>
        </w:tc>
      </w:tr>
      <w:tr w:rsidR="00EE6570" w:rsidRPr="00EE6570" w14:paraId="234EA6D8" w14:textId="77777777" w:rsidTr="00E21024">
        <w:trPr>
          <w:trHeight w:val="367"/>
        </w:trPr>
        <w:tc>
          <w:tcPr>
            <w:tcW w:w="2553" w:type="dxa"/>
            <w:tcBorders>
              <w:top w:val="single" w:sz="4" w:space="0" w:color="000080"/>
              <w:left w:val="single" w:sz="4" w:space="0" w:color="000080"/>
              <w:bottom w:val="single" w:sz="4" w:space="0" w:color="000080"/>
            </w:tcBorders>
            <w:shd w:val="clear" w:color="auto" w:fill="auto"/>
          </w:tcPr>
          <w:p w14:paraId="4EA5A282" w14:textId="77777777" w:rsidR="00EE6570" w:rsidRPr="00EE6570" w:rsidRDefault="00EE6570" w:rsidP="006D1D36">
            <w:pPr>
              <w:pStyle w:val="TableParagraph"/>
              <w:spacing w:line="264" w:lineRule="auto"/>
              <w:ind w:left="57" w:right="57"/>
              <w:rPr>
                <w:rFonts w:ascii="Times New Roman" w:hAnsi="Times New Roman" w:cs="Times New Roman"/>
                <w:spacing w:val="1"/>
                <w:sz w:val="23"/>
                <w:szCs w:val="23"/>
                <w:lang w:val="ru-RU"/>
              </w:rPr>
            </w:pPr>
            <w:r w:rsidRPr="00EE6570">
              <w:rPr>
                <w:rFonts w:ascii="Times New Roman" w:hAnsi="Times New Roman" w:cs="Times New Roman"/>
                <w:spacing w:val="1"/>
                <w:sz w:val="23"/>
                <w:szCs w:val="23"/>
                <w:lang w:val="ru-RU"/>
              </w:rPr>
              <w:t>Улично-дорожная сеть</w:t>
            </w:r>
          </w:p>
          <w:p w14:paraId="435831FD" w14:textId="77777777" w:rsidR="00EE6570" w:rsidRPr="00EE6570" w:rsidRDefault="00EE6570" w:rsidP="006D1D36">
            <w:pPr>
              <w:pStyle w:val="TableParagraph"/>
              <w:spacing w:line="264" w:lineRule="auto"/>
              <w:ind w:left="57" w:right="57"/>
              <w:rPr>
                <w:rFonts w:ascii="Times New Roman" w:hAnsi="Times New Roman" w:cs="Times New Roman"/>
                <w:spacing w:val="1"/>
                <w:sz w:val="23"/>
                <w:szCs w:val="23"/>
                <w:lang w:val="ru-RU"/>
              </w:rPr>
            </w:pPr>
            <w:r w:rsidRPr="00EE6570">
              <w:rPr>
                <w:rFonts w:ascii="Times New Roman" w:hAnsi="Times New Roman" w:cs="Times New Roman"/>
                <w:spacing w:val="1"/>
                <w:sz w:val="23"/>
                <w:szCs w:val="23"/>
                <w:lang w:val="ru-RU"/>
              </w:rPr>
              <w:t>(12.0.1)</w:t>
            </w:r>
          </w:p>
        </w:tc>
        <w:tc>
          <w:tcPr>
            <w:tcW w:w="4682" w:type="dxa"/>
            <w:tcBorders>
              <w:top w:val="single" w:sz="4" w:space="0" w:color="000080"/>
              <w:left w:val="single" w:sz="4" w:space="0" w:color="000080"/>
              <w:bottom w:val="single" w:sz="4" w:space="0" w:color="000080"/>
            </w:tcBorders>
            <w:shd w:val="clear" w:color="auto" w:fill="auto"/>
          </w:tcPr>
          <w:p w14:paraId="29828BCE" w14:textId="77777777" w:rsidR="00EE6570" w:rsidRPr="00EE6570" w:rsidRDefault="00EE6570" w:rsidP="00EE6570">
            <w:pPr>
              <w:pStyle w:val="TableParagraph"/>
              <w:tabs>
                <w:tab w:val="left" w:pos="956"/>
                <w:tab w:val="left" w:pos="1352"/>
                <w:tab w:val="left" w:pos="1414"/>
                <w:tab w:val="left" w:pos="1633"/>
                <w:tab w:val="left" w:pos="2634"/>
                <w:tab w:val="left" w:pos="2919"/>
                <w:tab w:val="left" w:pos="3176"/>
                <w:tab w:val="left" w:pos="3224"/>
                <w:tab w:val="left" w:pos="3438"/>
                <w:tab w:val="left" w:pos="4171"/>
                <w:tab w:val="left" w:pos="4201"/>
              </w:tabs>
              <w:spacing w:line="264" w:lineRule="auto"/>
              <w:ind w:left="57" w:right="57"/>
              <w:jc w:val="both"/>
              <w:rPr>
                <w:rFonts w:ascii="Times New Roman" w:hAnsi="Times New Roman" w:cs="Times New Roman"/>
                <w:spacing w:val="1"/>
                <w:sz w:val="23"/>
                <w:szCs w:val="23"/>
                <w:lang w:val="ru-RU"/>
              </w:rPr>
            </w:pPr>
            <w:r w:rsidRPr="00EE6570">
              <w:rPr>
                <w:rFonts w:ascii="Times New Roman" w:hAnsi="Times New Roman" w:cs="Times New Roman"/>
                <w:spacing w:val="1"/>
                <w:sz w:val="23"/>
                <w:szCs w:val="23"/>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E6570">
              <w:rPr>
                <w:rFonts w:ascii="Times New Roman" w:hAnsi="Times New Roman" w:cs="Times New Roman"/>
                <w:spacing w:val="1"/>
                <w:sz w:val="23"/>
                <w:szCs w:val="23"/>
                <w:lang w:val="ru-RU"/>
              </w:rPr>
              <w:t>велотранспортной</w:t>
            </w:r>
            <w:proofErr w:type="spellEnd"/>
            <w:r w:rsidRPr="00EE6570">
              <w:rPr>
                <w:rFonts w:ascii="Times New Roman" w:hAnsi="Times New Roman" w:cs="Times New Roman"/>
                <w:spacing w:val="1"/>
                <w:sz w:val="23"/>
                <w:szCs w:val="23"/>
                <w:lang w:val="ru-RU"/>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7658" w:type="dxa"/>
            <w:vMerge/>
            <w:tcBorders>
              <w:left w:val="single" w:sz="4" w:space="0" w:color="000080"/>
              <w:right w:val="single" w:sz="4" w:space="0" w:color="000080"/>
            </w:tcBorders>
            <w:shd w:val="clear" w:color="auto" w:fill="auto"/>
          </w:tcPr>
          <w:p w14:paraId="103A2FF6" w14:textId="77777777" w:rsidR="00EE6570" w:rsidRPr="00EE6570" w:rsidRDefault="00EE6570" w:rsidP="006D1D36">
            <w:pPr>
              <w:pStyle w:val="TableParagraph"/>
              <w:spacing w:line="264" w:lineRule="auto"/>
              <w:ind w:left="57" w:right="57"/>
              <w:rPr>
                <w:rFonts w:ascii="Times New Roman" w:hAnsi="Times New Roman" w:cs="Times New Roman"/>
                <w:spacing w:val="1"/>
                <w:sz w:val="23"/>
                <w:szCs w:val="23"/>
                <w:lang w:val="ru-RU"/>
              </w:rPr>
            </w:pPr>
          </w:p>
        </w:tc>
      </w:tr>
      <w:tr w:rsidR="00EE6570" w:rsidRPr="00EE6570" w14:paraId="4795A0CD" w14:textId="77777777" w:rsidTr="00E21024">
        <w:trPr>
          <w:trHeight w:val="367"/>
        </w:trPr>
        <w:tc>
          <w:tcPr>
            <w:tcW w:w="2553" w:type="dxa"/>
            <w:tcBorders>
              <w:top w:val="single" w:sz="4" w:space="0" w:color="000080"/>
              <w:left w:val="single" w:sz="4" w:space="0" w:color="000080"/>
              <w:bottom w:val="single" w:sz="4" w:space="0" w:color="000080"/>
            </w:tcBorders>
            <w:shd w:val="clear" w:color="auto" w:fill="auto"/>
          </w:tcPr>
          <w:p w14:paraId="1B6361F8" w14:textId="77777777" w:rsidR="00EE6570" w:rsidRPr="00EE6570" w:rsidRDefault="00EE6570" w:rsidP="006D1D36">
            <w:pPr>
              <w:pStyle w:val="TableParagraph"/>
              <w:spacing w:line="264" w:lineRule="auto"/>
              <w:ind w:left="57" w:right="57"/>
              <w:rPr>
                <w:rFonts w:ascii="Times New Roman" w:hAnsi="Times New Roman" w:cs="Times New Roman"/>
                <w:spacing w:val="1"/>
                <w:sz w:val="23"/>
                <w:szCs w:val="23"/>
                <w:lang w:val="ru-RU"/>
              </w:rPr>
            </w:pPr>
            <w:r w:rsidRPr="00EE6570">
              <w:rPr>
                <w:rFonts w:ascii="Times New Roman" w:hAnsi="Times New Roman" w:cs="Times New Roman"/>
                <w:spacing w:val="1"/>
                <w:sz w:val="23"/>
                <w:szCs w:val="23"/>
                <w:lang w:val="ru-RU"/>
              </w:rPr>
              <w:t>Благоустройство территории (12.0.2)</w:t>
            </w:r>
          </w:p>
        </w:tc>
        <w:tc>
          <w:tcPr>
            <w:tcW w:w="4682" w:type="dxa"/>
            <w:tcBorders>
              <w:top w:val="single" w:sz="4" w:space="0" w:color="000080"/>
              <w:left w:val="single" w:sz="4" w:space="0" w:color="000080"/>
              <w:bottom w:val="single" w:sz="4" w:space="0" w:color="000080"/>
            </w:tcBorders>
            <w:shd w:val="clear" w:color="auto" w:fill="auto"/>
          </w:tcPr>
          <w:p w14:paraId="4EB23518" w14:textId="77777777" w:rsidR="00EE6570" w:rsidRPr="00EE6570" w:rsidRDefault="00EE6570" w:rsidP="006D1D36">
            <w:pPr>
              <w:pStyle w:val="TableParagraph"/>
              <w:tabs>
                <w:tab w:val="left" w:pos="1971"/>
                <w:tab w:val="left" w:pos="2638"/>
                <w:tab w:val="left" w:pos="3025"/>
              </w:tabs>
              <w:spacing w:line="264" w:lineRule="auto"/>
              <w:ind w:left="57" w:right="57"/>
              <w:jc w:val="both"/>
              <w:rPr>
                <w:rFonts w:ascii="Times New Roman" w:hAnsi="Times New Roman" w:cs="Times New Roman"/>
                <w:spacing w:val="1"/>
                <w:sz w:val="23"/>
                <w:szCs w:val="23"/>
                <w:lang w:val="ru-RU"/>
              </w:rPr>
            </w:pPr>
            <w:r w:rsidRPr="00EE6570">
              <w:rPr>
                <w:rFonts w:ascii="Times New Roman" w:hAnsi="Times New Roman" w:cs="Times New Roman"/>
                <w:spacing w:val="1"/>
                <w:sz w:val="23"/>
                <w:szCs w:val="23"/>
                <w:lang w:val="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EE6570">
              <w:rPr>
                <w:rFonts w:ascii="Times New Roman" w:hAnsi="Times New Roman" w:cs="Times New Roman"/>
                <w:spacing w:val="1"/>
                <w:sz w:val="23"/>
                <w:szCs w:val="23"/>
                <w:lang w:val="ru-RU"/>
              </w:rPr>
              <w:lastRenderedPageBreak/>
              <w:t>туалетов.</w:t>
            </w:r>
          </w:p>
        </w:tc>
        <w:tc>
          <w:tcPr>
            <w:tcW w:w="7658" w:type="dxa"/>
            <w:vMerge/>
            <w:tcBorders>
              <w:left w:val="single" w:sz="4" w:space="0" w:color="000080"/>
              <w:bottom w:val="single" w:sz="4" w:space="0" w:color="000080"/>
              <w:right w:val="single" w:sz="4" w:space="0" w:color="000080"/>
            </w:tcBorders>
            <w:shd w:val="clear" w:color="auto" w:fill="auto"/>
          </w:tcPr>
          <w:p w14:paraId="25ABB6EE" w14:textId="77777777" w:rsidR="00EE6570" w:rsidRPr="00EE6570" w:rsidRDefault="00EE6570" w:rsidP="006D1D36">
            <w:pPr>
              <w:pStyle w:val="TableParagraph"/>
              <w:spacing w:line="264" w:lineRule="auto"/>
              <w:ind w:left="57" w:right="57"/>
              <w:rPr>
                <w:rFonts w:ascii="Times New Roman" w:hAnsi="Times New Roman" w:cs="Times New Roman"/>
                <w:spacing w:val="1"/>
                <w:sz w:val="23"/>
                <w:szCs w:val="23"/>
                <w:lang w:val="ru-RU"/>
              </w:rPr>
            </w:pPr>
          </w:p>
        </w:tc>
      </w:tr>
    </w:tbl>
    <w:p w14:paraId="5246B83B" w14:textId="77777777" w:rsidR="00F30647" w:rsidRPr="00EE6570" w:rsidRDefault="00F30647" w:rsidP="00F30647">
      <w:pPr>
        <w:pStyle w:val="Standard"/>
        <w:ind w:left="426" w:right="395"/>
        <w:jc w:val="both"/>
        <w:rPr>
          <w:rFonts w:eastAsiaTheme="minorHAnsi" w:cs="Times New Roman"/>
          <w:spacing w:val="1"/>
          <w:kern w:val="0"/>
          <w:sz w:val="23"/>
          <w:szCs w:val="23"/>
          <w:lang w:val="ru-RU" w:eastAsia="en-US" w:bidi="ar-SA"/>
        </w:rPr>
      </w:pPr>
    </w:p>
    <w:p w14:paraId="7E168E84" w14:textId="77777777" w:rsidR="00F30647" w:rsidRDefault="00F30647" w:rsidP="00F30647">
      <w:pPr>
        <w:pStyle w:val="1"/>
        <w:sectPr w:rsidR="00F30647" w:rsidSect="00340358">
          <w:pgSz w:w="16838" w:h="11906" w:orient="landscape"/>
          <w:pgMar w:top="851" w:right="851" w:bottom="851" w:left="1134" w:header="844" w:footer="567" w:gutter="0"/>
          <w:cols w:space="720"/>
          <w:docGrid w:linePitch="600" w:charSpace="40960"/>
        </w:sectPr>
      </w:pPr>
    </w:p>
    <w:p w14:paraId="42664B0D" w14:textId="77777777" w:rsidR="00F30647" w:rsidRDefault="00F30647" w:rsidP="004E1FA1">
      <w:pPr>
        <w:pStyle w:val="4"/>
      </w:pPr>
      <w:r>
        <w:lastRenderedPageBreak/>
        <w:t>2.Условно разрешенные виды и параметры использования земельных участков и объектов капитального строительства</w:t>
      </w:r>
    </w:p>
    <w:tbl>
      <w:tblPr>
        <w:tblW w:w="14894" w:type="dxa"/>
        <w:tblLayout w:type="fixed"/>
        <w:tblCellMar>
          <w:left w:w="10" w:type="dxa"/>
          <w:right w:w="10" w:type="dxa"/>
        </w:tblCellMar>
        <w:tblLook w:val="0000" w:firstRow="0" w:lastRow="0" w:firstColumn="0" w:lastColumn="0" w:noHBand="0" w:noVBand="0"/>
      </w:tblPr>
      <w:tblGrid>
        <w:gridCol w:w="2479"/>
        <w:gridCol w:w="5688"/>
        <w:gridCol w:w="6727"/>
      </w:tblGrid>
      <w:tr w:rsidR="00CA325D" w:rsidRPr="0056390F" w14:paraId="0492BE44" w14:textId="77777777" w:rsidTr="006D1D36">
        <w:trPr>
          <w:trHeight w:val="552"/>
          <w:tblHeader/>
        </w:trPr>
        <w:tc>
          <w:tcPr>
            <w:tcW w:w="2479" w:type="dxa"/>
            <w:tcBorders>
              <w:top w:val="single" w:sz="4" w:space="0" w:color="000080"/>
              <w:left w:val="single" w:sz="4" w:space="0" w:color="000080"/>
              <w:bottom w:val="single" w:sz="4" w:space="0" w:color="000080"/>
            </w:tcBorders>
            <w:shd w:val="clear" w:color="auto" w:fill="auto"/>
          </w:tcPr>
          <w:p w14:paraId="6959F72E" w14:textId="77777777" w:rsidR="00CA325D" w:rsidRPr="001A7BF8" w:rsidRDefault="00CA325D"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2"/>
                <w:sz w:val="23"/>
                <w:szCs w:val="23"/>
                <w:lang w:val="ru-RU"/>
              </w:rPr>
              <w:t>Наименование</w:t>
            </w:r>
            <w:r w:rsidRPr="001A7BF8">
              <w:rPr>
                <w:rFonts w:ascii="Times New Roman" w:hAnsi="Times New Roman" w:cs="Times New Roman"/>
                <w:b/>
                <w:spacing w:val="-1"/>
                <w:sz w:val="23"/>
                <w:szCs w:val="23"/>
                <w:lang w:val="ru-RU"/>
              </w:rPr>
              <w:t xml:space="preserve"> вида</w:t>
            </w:r>
            <w:r w:rsidRPr="001A7BF8">
              <w:rPr>
                <w:rFonts w:ascii="Times New Roman" w:hAnsi="Times New Roman" w:cs="Times New Roman"/>
                <w:b/>
                <w:spacing w:val="27"/>
                <w:sz w:val="23"/>
                <w:szCs w:val="23"/>
                <w:lang w:val="ru-RU"/>
              </w:rPr>
              <w:t xml:space="preserve"> </w:t>
            </w:r>
            <w:r w:rsidRPr="001A7BF8">
              <w:rPr>
                <w:rFonts w:ascii="Times New Roman" w:hAnsi="Times New Roman" w:cs="Times New Roman"/>
                <w:b/>
                <w:spacing w:val="-1"/>
                <w:sz w:val="23"/>
                <w:szCs w:val="23"/>
                <w:lang w:val="ru-RU"/>
              </w:rPr>
              <w:t>разрешенного</w:t>
            </w:r>
            <w:r w:rsidRPr="001A7BF8">
              <w:rPr>
                <w:rFonts w:ascii="Times New Roman" w:hAnsi="Times New Roman" w:cs="Times New Roman"/>
                <w:b/>
                <w:sz w:val="23"/>
                <w:szCs w:val="23"/>
                <w:lang w:val="ru-RU"/>
              </w:rPr>
              <w:t xml:space="preserve"> </w:t>
            </w:r>
            <w:r w:rsidRPr="001A7BF8">
              <w:rPr>
                <w:rFonts w:ascii="Times New Roman" w:hAnsi="Times New Roman" w:cs="Times New Roman"/>
                <w:b/>
                <w:spacing w:val="-2"/>
                <w:sz w:val="23"/>
                <w:szCs w:val="23"/>
                <w:lang w:val="ru-RU"/>
              </w:rPr>
              <w:t>использования</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2"/>
                <w:sz w:val="23"/>
                <w:szCs w:val="23"/>
                <w:lang w:val="ru-RU"/>
              </w:rPr>
              <w:t>земельного</w:t>
            </w:r>
            <w:r w:rsidRPr="001A7BF8">
              <w:rPr>
                <w:rFonts w:ascii="Times New Roman" w:hAnsi="Times New Roman" w:cs="Times New Roman"/>
                <w:b/>
                <w:spacing w:val="-1"/>
                <w:sz w:val="23"/>
                <w:szCs w:val="23"/>
                <w:lang w:val="ru-RU"/>
              </w:rPr>
              <w:t xml:space="preserve"> участка</w:t>
            </w:r>
            <w:r w:rsidRPr="001A7BF8">
              <w:rPr>
                <w:rFonts w:ascii="Times New Roman" w:hAnsi="Times New Roman" w:cs="Times New Roman"/>
                <w:b/>
                <w:sz w:val="23"/>
                <w:szCs w:val="23"/>
                <w:lang w:val="ru-RU"/>
              </w:rPr>
              <w:t xml:space="preserve"> в</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1"/>
                <w:sz w:val="23"/>
                <w:szCs w:val="23"/>
                <w:lang w:val="ru-RU"/>
              </w:rPr>
              <w:t>соответствии</w:t>
            </w:r>
            <w:r w:rsidRPr="001A7BF8">
              <w:rPr>
                <w:rFonts w:ascii="Times New Roman" w:hAnsi="Times New Roman" w:cs="Times New Roman"/>
                <w:b/>
                <w:sz w:val="23"/>
                <w:szCs w:val="23"/>
                <w:lang w:val="ru-RU"/>
              </w:rPr>
              <w:t xml:space="preserve"> с</w:t>
            </w:r>
            <w:r w:rsidRPr="001A7BF8">
              <w:rPr>
                <w:rFonts w:ascii="Times New Roman" w:hAnsi="Times New Roman" w:cs="Times New Roman"/>
                <w:b/>
                <w:spacing w:val="24"/>
                <w:sz w:val="23"/>
                <w:szCs w:val="23"/>
                <w:lang w:val="ru-RU"/>
              </w:rPr>
              <w:t xml:space="preserve"> </w:t>
            </w:r>
            <w:r w:rsidRPr="001A7BF8">
              <w:rPr>
                <w:rFonts w:ascii="Times New Roman" w:hAnsi="Times New Roman" w:cs="Times New Roman"/>
                <w:b/>
                <w:spacing w:val="-2"/>
                <w:sz w:val="23"/>
                <w:szCs w:val="23"/>
                <w:lang w:val="ru-RU"/>
              </w:rPr>
              <w:t>классификатором</w:t>
            </w:r>
          </w:p>
        </w:tc>
        <w:tc>
          <w:tcPr>
            <w:tcW w:w="5688" w:type="dxa"/>
            <w:tcBorders>
              <w:top w:val="single" w:sz="4" w:space="0" w:color="000080"/>
              <w:left w:val="single" w:sz="4" w:space="0" w:color="000080"/>
              <w:bottom w:val="single" w:sz="4" w:space="0" w:color="000080"/>
            </w:tcBorders>
            <w:shd w:val="clear" w:color="auto" w:fill="auto"/>
          </w:tcPr>
          <w:p w14:paraId="3B6C8829" w14:textId="77777777" w:rsidR="00CA325D" w:rsidRPr="001A7BF8" w:rsidRDefault="00CA325D"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6727" w:type="dxa"/>
            <w:tcBorders>
              <w:top w:val="single" w:sz="4" w:space="0" w:color="000080"/>
              <w:left w:val="single" w:sz="4" w:space="0" w:color="000080"/>
              <w:bottom w:val="single" w:sz="4" w:space="0" w:color="000080"/>
              <w:right w:val="single" w:sz="4" w:space="0" w:color="000080"/>
            </w:tcBorders>
            <w:shd w:val="clear" w:color="auto" w:fill="auto"/>
          </w:tcPr>
          <w:p w14:paraId="4DB06EAD" w14:textId="77777777" w:rsidR="00CA325D" w:rsidRPr="00C97199" w:rsidRDefault="00CA325D" w:rsidP="006D1D36">
            <w:pPr>
              <w:pStyle w:val="TableParagraph"/>
              <w:spacing w:line="264" w:lineRule="auto"/>
              <w:ind w:left="57" w:right="57"/>
              <w:jc w:val="center"/>
              <w:rPr>
                <w:rFonts w:ascii="Times New Roman" w:eastAsia="Times New Roman" w:hAnsi="Times New Roman" w:cs="Times New Roman"/>
                <w:sz w:val="23"/>
                <w:szCs w:val="23"/>
                <w:lang w:val="ru-RU"/>
              </w:rPr>
            </w:pPr>
            <w:r w:rsidRPr="00C97199">
              <w:rPr>
                <w:rFonts w:ascii="Times New Roman" w:hAnsi="Times New Roman" w:cs="Times New Roman"/>
                <w:b/>
                <w:spacing w:val="-1"/>
                <w:sz w:val="23"/>
                <w:szCs w:val="23"/>
                <w:lang w:val="ru-RU"/>
              </w:rPr>
              <w:t>Предельные</w:t>
            </w:r>
            <w:r w:rsidRPr="00C97199">
              <w:rPr>
                <w:rFonts w:ascii="Times New Roman" w:hAnsi="Times New Roman" w:cs="Times New Roman"/>
                <w:b/>
                <w:spacing w:val="-2"/>
                <w:sz w:val="23"/>
                <w:szCs w:val="23"/>
                <w:lang w:val="ru-RU"/>
              </w:rPr>
              <w:t xml:space="preserve"> </w:t>
            </w:r>
            <w:r w:rsidRPr="00C97199">
              <w:rPr>
                <w:rFonts w:ascii="Times New Roman" w:hAnsi="Times New Roman" w:cs="Times New Roman"/>
                <w:b/>
                <w:spacing w:val="-1"/>
                <w:sz w:val="23"/>
                <w:szCs w:val="23"/>
                <w:lang w:val="ru-RU"/>
              </w:rPr>
              <w:t xml:space="preserve">(минимальные </w:t>
            </w:r>
            <w:r w:rsidRPr="00C97199">
              <w:rPr>
                <w:rFonts w:ascii="Times New Roman" w:hAnsi="Times New Roman" w:cs="Times New Roman"/>
                <w:b/>
                <w:sz w:val="23"/>
                <w:szCs w:val="23"/>
                <w:lang w:val="ru-RU"/>
              </w:rPr>
              <w:t xml:space="preserve">и </w:t>
            </w:r>
            <w:r w:rsidRPr="00C97199">
              <w:rPr>
                <w:rFonts w:ascii="Times New Roman" w:hAnsi="Times New Roman" w:cs="Times New Roman"/>
                <w:b/>
                <w:spacing w:val="-1"/>
                <w:sz w:val="23"/>
                <w:szCs w:val="23"/>
                <w:lang w:val="ru-RU"/>
              </w:rPr>
              <w:t>(или)</w:t>
            </w:r>
            <w:r w:rsidRPr="00C97199">
              <w:rPr>
                <w:rFonts w:ascii="Times New Roman" w:hAnsi="Times New Roman" w:cs="Times New Roman"/>
                <w:b/>
                <w:spacing w:val="1"/>
                <w:sz w:val="23"/>
                <w:szCs w:val="23"/>
                <w:lang w:val="ru-RU"/>
              </w:rPr>
              <w:t xml:space="preserve"> </w:t>
            </w:r>
            <w:r w:rsidRPr="00C97199">
              <w:rPr>
                <w:rFonts w:ascii="Times New Roman" w:hAnsi="Times New Roman" w:cs="Times New Roman"/>
                <w:b/>
                <w:spacing w:val="-2"/>
                <w:sz w:val="23"/>
                <w:szCs w:val="23"/>
                <w:lang w:val="ru-RU"/>
              </w:rPr>
              <w:t>максимальные)</w:t>
            </w:r>
            <w:r w:rsidRPr="00C97199">
              <w:rPr>
                <w:rFonts w:ascii="Times New Roman" w:hAnsi="Times New Roman" w:cs="Times New Roman"/>
                <w:b/>
                <w:spacing w:val="41"/>
                <w:sz w:val="23"/>
                <w:szCs w:val="23"/>
                <w:lang w:val="ru-RU"/>
              </w:rPr>
              <w:t xml:space="preserve"> </w:t>
            </w:r>
            <w:r w:rsidRPr="00C97199">
              <w:rPr>
                <w:rFonts w:ascii="Times New Roman" w:hAnsi="Times New Roman" w:cs="Times New Roman"/>
                <w:b/>
                <w:spacing w:val="-1"/>
                <w:sz w:val="23"/>
                <w:szCs w:val="23"/>
                <w:lang w:val="ru-RU"/>
              </w:rPr>
              <w:t>размеры земельных</w:t>
            </w:r>
            <w:r w:rsidRPr="00C97199">
              <w:rPr>
                <w:rFonts w:ascii="Times New Roman" w:hAnsi="Times New Roman" w:cs="Times New Roman"/>
                <w:b/>
                <w:spacing w:val="2"/>
                <w:sz w:val="23"/>
                <w:szCs w:val="23"/>
                <w:lang w:val="ru-RU"/>
              </w:rPr>
              <w:t xml:space="preserve"> </w:t>
            </w:r>
            <w:r w:rsidRPr="00C97199">
              <w:rPr>
                <w:rFonts w:ascii="Times New Roman" w:hAnsi="Times New Roman" w:cs="Times New Roman"/>
                <w:b/>
                <w:spacing w:val="-2"/>
                <w:sz w:val="23"/>
                <w:szCs w:val="23"/>
                <w:lang w:val="ru-RU"/>
              </w:rPr>
              <w:t>участков</w:t>
            </w:r>
            <w:r w:rsidRPr="00C97199">
              <w:rPr>
                <w:rFonts w:ascii="Times New Roman" w:hAnsi="Times New Roman" w:cs="Times New Roman"/>
                <w:b/>
                <w:spacing w:val="-1"/>
                <w:sz w:val="23"/>
                <w:szCs w:val="23"/>
                <w:lang w:val="ru-RU"/>
              </w:rPr>
              <w:t xml:space="preserve"> </w:t>
            </w:r>
            <w:r w:rsidRPr="00C97199">
              <w:rPr>
                <w:rFonts w:ascii="Times New Roman" w:hAnsi="Times New Roman" w:cs="Times New Roman"/>
                <w:b/>
                <w:sz w:val="23"/>
                <w:szCs w:val="23"/>
                <w:lang w:val="ru-RU"/>
              </w:rPr>
              <w:t xml:space="preserve">и </w:t>
            </w:r>
            <w:r w:rsidRPr="00C97199">
              <w:rPr>
                <w:rFonts w:ascii="Times New Roman" w:hAnsi="Times New Roman" w:cs="Times New Roman"/>
                <w:b/>
                <w:spacing w:val="-2"/>
                <w:sz w:val="23"/>
                <w:szCs w:val="23"/>
                <w:lang w:val="ru-RU"/>
              </w:rPr>
              <w:t>предельные</w:t>
            </w:r>
            <w:r w:rsidRPr="00C97199">
              <w:rPr>
                <w:rFonts w:ascii="Times New Roman" w:hAnsi="Times New Roman" w:cs="Times New Roman"/>
                <w:b/>
                <w:spacing w:val="1"/>
                <w:sz w:val="23"/>
                <w:szCs w:val="23"/>
                <w:lang w:val="ru-RU"/>
              </w:rPr>
              <w:t xml:space="preserve"> </w:t>
            </w:r>
            <w:r w:rsidRPr="00C97199">
              <w:rPr>
                <w:rFonts w:ascii="Times New Roman" w:hAnsi="Times New Roman" w:cs="Times New Roman"/>
                <w:b/>
                <w:spacing w:val="-1"/>
                <w:sz w:val="23"/>
                <w:szCs w:val="23"/>
                <w:lang w:val="ru-RU"/>
              </w:rPr>
              <w:t>параметры</w:t>
            </w:r>
            <w:r w:rsidRPr="00C97199">
              <w:rPr>
                <w:rFonts w:ascii="Times New Roman" w:hAnsi="Times New Roman" w:cs="Times New Roman"/>
                <w:b/>
                <w:spacing w:val="43"/>
                <w:sz w:val="23"/>
                <w:szCs w:val="23"/>
                <w:lang w:val="ru-RU"/>
              </w:rPr>
              <w:t xml:space="preserve"> </w:t>
            </w:r>
            <w:r w:rsidRPr="00C97199">
              <w:rPr>
                <w:rFonts w:ascii="Times New Roman" w:hAnsi="Times New Roman" w:cs="Times New Roman"/>
                <w:b/>
                <w:spacing w:val="-2"/>
                <w:sz w:val="23"/>
                <w:szCs w:val="23"/>
                <w:lang w:val="ru-RU"/>
              </w:rPr>
              <w:t>разрешенного</w:t>
            </w:r>
            <w:r w:rsidRPr="00C97199">
              <w:rPr>
                <w:rFonts w:ascii="Times New Roman" w:hAnsi="Times New Roman" w:cs="Times New Roman"/>
                <w:b/>
                <w:sz w:val="23"/>
                <w:szCs w:val="23"/>
                <w:lang w:val="ru-RU"/>
              </w:rPr>
              <w:t xml:space="preserve"> </w:t>
            </w:r>
            <w:r w:rsidRPr="00C97199">
              <w:rPr>
                <w:rFonts w:ascii="Times New Roman" w:hAnsi="Times New Roman" w:cs="Times New Roman"/>
                <w:b/>
                <w:spacing w:val="-1"/>
                <w:sz w:val="23"/>
                <w:szCs w:val="23"/>
                <w:lang w:val="ru-RU"/>
              </w:rPr>
              <w:t>строительства, реконструкции</w:t>
            </w:r>
            <w:r w:rsidRPr="00C97199">
              <w:rPr>
                <w:rFonts w:ascii="Times New Roman" w:hAnsi="Times New Roman" w:cs="Times New Roman"/>
                <w:b/>
                <w:spacing w:val="1"/>
                <w:sz w:val="23"/>
                <w:szCs w:val="23"/>
                <w:lang w:val="ru-RU"/>
              </w:rPr>
              <w:t xml:space="preserve"> </w:t>
            </w:r>
            <w:r w:rsidRPr="00C97199">
              <w:rPr>
                <w:rFonts w:ascii="Times New Roman" w:hAnsi="Times New Roman" w:cs="Times New Roman"/>
                <w:b/>
                <w:spacing w:val="-3"/>
                <w:sz w:val="23"/>
                <w:szCs w:val="23"/>
                <w:lang w:val="ru-RU"/>
              </w:rPr>
              <w:t>объектов</w:t>
            </w:r>
            <w:r w:rsidRPr="00C97199">
              <w:rPr>
                <w:rFonts w:ascii="Times New Roman" w:hAnsi="Times New Roman" w:cs="Times New Roman"/>
                <w:b/>
                <w:spacing w:val="63"/>
                <w:sz w:val="23"/>
                <w:szCs w:val="23"/>
                <w:lang w:val="ru-RU"/>
              </w:rPr>
              <w:t xml:space="preserve"> </w:t>
            </w:r>
            <w:r w:rsidRPr="00C97199">
              <w:rPr>
                <w:rFonts w:ascii="Times New Roman" w:hAnsi="Times New Roman" w:cs="Times New Roman"/>
                <w:b/>
                <w:spacing w:val="-2"/>
                <w:sz w:val="23"/>
                <w:szCs w:val="23"/>
                <w:lang w:val="ru-RU"/>
              </w:rPr>
              <w:t>капитального</w:t>
            </w:r>
            <w:r w:rsidRPr="00C97199">
              <w:rPr>
                <w:rFonts w:ascii="Times New Roman" w:hAnsi="Times New Roman" w:cs="Times New Roman"/>
                <w:b/>
                <w:sz w:val="23"/>
                <w:szCs w:val="23"/>
                <w:lang w:val="ru-RU"/>
              </w:rPr>
              <w:t xml:space="preserve"> </w:t>
            </w:r>
            <w:r w:rsidRPr="00C97199">
              <w:rPr>
                <w:rFonts w:ascii="Times New Roman" w:hAnsi="Times New Roman" w:cs="Times New Roman"/>
                <w:b/>
                <w:spacing w:val="-1"/>
                <w:sz w:val="23"/>
                <w:szCs w:val="23"/>
                <w:lang w:val="ru-RU"/>
              </w:rPr>
              <w:t>строительства</w:t>
            </w:r>
          </w:p>
        </w:tc>
      </w:tr>
      <w:tr w:rsidR="00BE17B4" w:rsidRPr="0056390F" w14:paraId="46E46947" w14:textId="77777777" w:rsidTr="00E21024">
        <w:trPr>
          <w:trHeight w:val="352"/>
        </w:trPr>
        <w:tc>
          <w:tcPr>
            <w:tcW w:w="2479" w:type="dxa"/>
            <w:tcBorders>
              <w:top w:val="single" w:sz="4" w:space="0" w:color="000080"/>
              <w:left w:val="single" w:sz="4" w:space="0" w:color="000080"/>
              <w:bottom w:val="single" w:sz="4" w:space="0" w:color="000080"/>
            </w:tcBorders>
            <w:shd w:val="clear" w:color="auto" w:fill="auto"/>
          </w:tcPr>
          <w:p w14:paraId="0C99DAE6" w14:textId="77777777" w:rsidR="00BE17B4" w:rsidRPr="001B561C" w:rsidRDefault="00BE17B4" w:rsidP="006D1D36">
            <w:pPr>
              <w:pStyle w:val="TableParagraph"/>
              <w:tabs>
                <w:tab w:val="left" w:pos="1918"/>
              </w:tabs>
              <w:spacing w:line="264" w:lineRule="auto"/>
              <w:ind w:left="57" w:right="57"/>
              <w:rPr>
                <w:rFonts w:ascii="Times New Roman" w:hAnsi="Times New Roman" w:cs="Times New Roman"/>
                <w:spacing w:val="1"/>
                <w:sz w:val="23"/>
                <w:szCs w:val="23"/>
                <w:lang w:val="ru-RU"/>
              </w:rPr>
            </w:pPr>
            <w:r w:rsidRPr="001B561C">
              <w:rPr>
                <w:rFonts w:ascii="Times New Roman" w:hAnsi="Times New Roman" w:cs="Times New Roman"/>
                <w:spacing w:val="1"/>
                <w:sz w:val="23"/>
                <w:szCs w:val="23"/>
                <w:lang w:val="ru-RU"/>
              </w:rPr>
              <w:t>Коммунальное обслуживание (3.1)</w:t>
            </w:r>
          </w:p>
        </w:tc>
        <w:tc>
          <w:tcPr>
            <w:tcW w:w="5688" w:type="dxa"/>
            <w:tcBorders>
              <w:top w:val="single" w:sz="4" w:space="0" w:color="000080"/>
              <w:left w:val="single" w:sz="4" w:space="0" w:color="000080"/>
              <w:bottom w:val="single" w:sz="4" w:space="0" w:color="000080"/>
            </w:tcBorders>
            <w:shd w:val="clear" w:color="auto" w:fill="auto"/>
          </w:tcPr>
          <w:p w14:paraId="056F52C5" w14:textId="77777777" w:rsidR="00BE17B4" w:rsidRPr="001B561C" w:rsidRDefault="00BE17B4" w:rsidP="001B561C">
            <w:pPr>
              <w:pStyle w:val="TableParagraph"/>
              <w:tabs>
                <w:tab w:val="left" w:pos="1549"/>
                <w:tab w:val="left" w:pos="2475"/>
                <w:tab w:val="left" w:pos="2847"/>
              </w:tabs>
              <w:spacing w:line="264" w:lineRule="auto"/>
              <w:ind w:left="57" w:right="57"/>
              <w:jc w:val="both"/>
              <w:rPr>
                <w:rFonts w:ascii="Times New Roman" w:hAnsi="Times New Roman" w:cs="Times New Roman"/>
                <w:spacing w:val="1"/>
                <w:sz w:val="23"/>
                <w:szCs w:val="23"/>
                <w:lang w:val="ru-RU"/>
              </w:rPr>
            </w:pPr>
            <w:r w:rsidRPr="001B561C">
              <w:rPr>
                <w:rFonts w:ascii="Times New Roman" w:hAnsi="Times New Roman" w:cs="Times New Roman"/>
                <w:spacing w:val="1"/>
                <w:sz w:val="23"/>
                <w:szCs w:val="23"/>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727" w:type="dxa"/>
            <w:vMerge w:val="restart"/>
            <w:tcBorders>
              <w:top w:val="single" w:sz="4" w:space="0" w:color="000080"/>
              <w:left w:val="single" w:sz="4" w:space="0" w:color="000080"/>
              <w:right w:val="single" w:sz="4" w:space="0" w:color="000080"/>
            </w:tcBorders>
            <w:shd w:val="clear" w:color="auto" w:fill="auto"/>
          </w:tcPr>
          <w:p w14:paraId="1AC6FF4C" w14:textId="77777777" w:rsidR="00BE17B4" w:rsidRPr="00C40AE6" w:rsidRDefault="00BE17B4" w:rsidP="00C40AE6">
            <w:pPr>
              <w:pStyle w:val="TableParagraph"/>
              <w:spacing w:line="264" w:lineRule="auto"/>
              <w:ind w:left="57" w:right="57"/>
              <w:jc w:val="both"/>
              <w:rPr>
                <w:rFonts w:ascii="Times New Roman" w:hAnsi="Times New Roman" w:cs="Times New Roman"/>
                <w:spacing w:val="1"/>
                <w:sz w:val="23"/>
                <w:szCs w:val="23"/>
                <w:lang w:val="ru-RU"/>
              </w:rPr>
            </w:pPr>
            <w:r w:rsidRPr="00C40AE6">
              <w:rPr>
                <w:rFonts w:ascii="Times New Roman" w:hAnsi="Times New Roman" w:cs="Times New Roman"/>
                <w:spacing w:val="1"/>
                <w:sz w:val="23"/>
                <w:szCs w:val="23"/>
                <w:lang w:val="ru-RU"/>
              </w:rPr>
              <w:t>Минимальная/максимальная земельных участков, в том числе их площадь:</w:t>
            </w:r>
          </w:p>
          <w:p w14:paraId="5F3CD522" w14:textId="77777777" w:rsidR="00BE17B4" w:rsidRPr="00C40AE6" w:rsidRDefault="00BE17B4" w:rsidP="00C40AE6">
            <w:pPr>
              <w:pStyle w:val="TableParagraph"/>
              <w:spacing w:line="264" w:lineRule="auto"/>
              <w:ind w:left="57" w:right="57"/>
              <w:jc w:val="both"/>
              <w:rPr>
                <w:rFonts w:ascii="Times New Roman" w:hAnsi="Times New Roman" w:cs="Times New Roman"/>
                <w:spacing w:val="1"/>
                <w:sz w:val="23"/>
                <w:szCs w:val="23"/>
                <w:lang w:val="ru-RU"/>
              </w:rPr>
            </w:pPr>
            <w:r w:rsidRPr="00C40AE6">
              <w:rPr>
                <w:rFonts w:ascii="Times New Roman" w:hAnsi="Times New Roman" w:cs="Times New Roman"/>
                <w:spacing w:val="1"/>
                <w:sz w:val="23"/>
                <w:szCs w:val="23"/>
                <w:lang w:val="ru-RU"/>
              </w:rPr>
              <w:t>- минимальная/максимальная площадь земельных участков -1/10000 кв.м.</w:t>
            </w:r>
          </w:p>
          <w:p w14:paraId="3BC960FA" w14:textId="77777777" w:rsidR="00BE17B4" w:rsidRPr="00C40AE6" w:rsidRDefault="00BE17B4" w:rsidP="00C40AE6">
            <w:pPr>
              <w:pStyle w:val="TableParagraph"/>
              <w:spacing w:line="264" w:lineRule="auto"/>
              <w:ind w:left="57" w:right="57"/>
              <w:jc w:val="both"/>
              <w:rPr>
                <w:rFonts w:ascii="Times New Roman" w:hAnsi="Times New Roman" w:cs="Times New Roman"/>
                <w:spacing w:val="1"/>
                <w:sz w:val="23"/>
                <w:szCs w:val="23"/>
                <w:lang w:val="ru-RU"/>
              </w:rPr>
            </w:pPr>
            <w:r w:rsidRPr="00C40AE6">
              <w:rPr>
                <w:rFonts w:ascii="Times New Roman" w:hAnsi="Times New Roman" w:cs="Times New Roman"/>
                <w:spacing w:val="1"/>
                <w:sz w:val="23"/>
                <w:szCs w:val="23"/>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79A38AD" w14:textId="77777777" w:rsidR="00BE17B4" w:rsidRPr="00C40AE6" w:rsidRDefault="00BE17B4" w:rsidP="00C40AE6">
            <w:pPr>
              <w:pStyle w:val="aff3"/>
              <w:tabs>
                <w:tab w:val="left" w:pos="808"/>
              </w:tabs>
              <w:suppressAutoHyphens w:val="0"/>
              <w:spacing w:line="264" w:lineRule="auto"/>
              <w:ind w:left="57" w:right="57"/>
              <w:jc w:val="both"/>
              <w:textAlignment w:val="auto"/>
              <w:rPr>
                <w:rFonts w:eastAsiaTheme="minorHAnsi" w:cs="Times New Roman"/>
                <w:spacing w:val="1"/>
                <w:kern w:val="0"/>
                <w:sz w:val="23"/>
                <w:szCs w:val="23"/>
                <w:lang w:val="ru-RU" w:bidi="ar-SA"/>
              </w:rPr>
            </w:pPr>
            <w:r>
              <w:rPr>
                <w:rFonts w:eastAsiaTheme="minorHAnsi" w:cs="Times New Roman"/>
                <w:spacing w:val="1"/>
                <w:kern w:val="0"/>
                <w:sz w:val="23"/>
                <w:szCs w:val="23"/>
                <w:lang w:val="ru-RU" w:bidi="ar-SA"/>
              </w:rPr>
              <w:t xml:space="preserve">- </w:t>
            </w:r>
            <w:r w:rsidRPr="00C40AE6">
              <w:rPr>
                <w:rFonts w:eastAsiaTheme="minorHAnsi" w:cs="Times New Roman"/>
                <w:spacing w:val="1"/>
                <w:kern w:val="0"/>
                <w:sz w:val="23"/>
                <w:szCs w:val="23"/>
                <w:lang w:val="ru-RU" w:bidi="ar-SA"/>
              </w:rPr>
              <w:t>от границ участка - 1 м;</w:t>
            </w:r>
          </w:p>
          <w:p w14:paraId="327D273B" w14:textId="77777777" w:rsidR="00BE17B4" w:rsidRPr="00C40AE6" w:rsidRDefault="00BE17B4" w:rsidP="00C40AE6">
            <w:pPr>
              <w:pStyle w:val="TableParagraph"/>
              <w:spacing w:before="5" w:line="264" w:lineRule="auto"/>
              <w:ind w:left="57" w:right="57"/>
              <w:jc w:val="both"/>
              <w:rPr>
                <w:rFonts w:ascii="Times New Roman" w:hAnsi="Times New Roman" w:cs="Times New Roman"/>
                <w:spacing w:val="1"/>
                <w:sz w:val="23"/>
                <w:szCs w:val="23"/>
                <w:lang w:val="ru-RU"/>
              </w:rPr>
            </w:pPr>
            <w:r w:rsidRPr="00C40AE6">
              <w:rPr>
                <w:rFonts w:ascii="Times New Roman" w:hAnsi="Times New Roman" w:cs="Times New Roman"/>
                <w:spacing w:val="1"/>
                <w:sz w:val="23"/>
                <w:szCs w:val="23"/>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656C8DF" w14:textId="77777777" w:rsidR="00BE17B4" w:rsidRPr="00C40AE6" w:rsidRDefault="00BE17B4" w:rsidP="00C40AE6">
            <w:pPr>
              <w:pStyle w:val="aff3"/>
              <w:tabs>
                <w:tab w:val="left" w:pos="878"/>
              </w:tabs>
              <w:suppressAutoHyphens w:val="0"/>
              <w:spacing w:line="264" w:lineRule="auto"/>
              <w:ind w:left="57" w:right="57"/>
              <w:jc w:val="both"/>
              <w:textAlignment w:val="auto"/>
              <w:rPr>
                <w:rFonts w:eastAsiaTheme="minorHAnsi" w:cs="Times New Roman"/>
                <w:spacing w:val="1"/>
                <w:sz w:val="23"/>
                <w:szCs w:val="23"/>
                <w:lang w:val="ru-RU"/>
              </w:rPr>
            </w:pPr>
            <w:r>
              <w:rPr>
                <w:rFonts w:eastAsiaTheme="minorHAnsi" w:cs="Times New Roman"/>
                <w:spacing w:val="1"/>
                <w:kern w:val="0"/>
                <w:sz w:val="23"/>
                <w:szCs w:val="23"/>
                <w:lang w:val="ru-RU" w:bidi="ar-SA"/>
              </w:rPr>
              <w:t xml:space="preserve">- </w:t>
            </w:r>
            <w:r w:rsidRPr="00C40AE6">
              <w:rPr>
                <w:rFonts w:eastAsiaTheme="minorHAnsi" w:cs="Times New Roman"/>
                <w:spacing w:val="1"/>
                <w:kern w:val="0"/>
                <w:sz w:val="23"/>
                <w:szCs w:val="23"/>
                <w:lang w:val="ru-RU" w:bidi="ar-SA"/>
              </w:rPr>
              <w:t>максимальный процент застройки в границах земельного  участка -</w:t>
            </w:r>
            <w:r>
              <w:rPr>
                <w:rFonts w:eastAsiaTheme="minorHAnsi" w:cs="Times New Roman"/>
                <w:spacing w:val="1"/>
                <w:kern w:val="0"/>
                <w:sz w:val="23"/>
                <w:szCs w:val="23"/>
                <w:lang w:val="ru-RU" w:bidi="ar-SA"/>
              </w:rPr>
              <w:t xml:space="preserve"> </w:t>
            </w:r>
            <w:r w:rsidRPr="00C40AE6">
              <w:rPr>
                <w:rFonts w:cs="Times New Roman"/>
                <w:spacing w:val="1"/>
                <w:sz w:val="23"/>
                <w:szCs w:val="23"/>
                <w:lang w:val="ru-RU"/>
              </w:rPr>
              <w:t>90%.</w:t>
            </w:r>
          </w:p>
          <w:p w14:paraId="4A64BC99" w14:textId="77777777" w:rsidR="00BE17B4" w:rsidRPr="00C40AE6" w:rsidRDefault="00BE17B4" w:rsidP="00C40AE6">
            <w:pPr>
              <w:pStyle w:val="TableParagraph"/>
              <w:spacing w:before="5" w:line="264" w:lineRule="auto"/>
              <w:ind w:left="57" w:right="57"/>
              <w:jc w:val="both"/>
              <w:rPr>
                <w:rFonts w:ascii="Times New Roman" w:hAnsi="Times New Roman" w:cs="Times New Roman"/>
                <w:spacing w:val="1"/>
                <w:sz w:val="23"/>
                <w:szCs w:val="23"/>
                <w:lang w:val="ru-RU"/>
              </w:rPr>
            </w:pPr>
            <w:r w:rsidRPr="00C40AE6">
              <w:rPr>
                <w:rFonts w:ascii="Times New Roman" w:hAnsi="Times New Roman" w:cs="Times New Roman"/>
                <w:spacing w:val="1"/>
                <w:sz w:val="23"/>
                <w:szCs w:val="23"/>
                <w:lang w:val="ru-RU"/>
              </w:rPr>
              <w:t>предельное количество этажей или предельная высота зданий, строений, сооружений:</w:t>
            </w:r>
          </w:p>
          <w:p w14:paraId="15A40C28" w14:textId="77777777" w:rsidR="00BE17B4" w:rsidRPr="00C40AE6" w:rsidRDefault="00BE17B4" w:rsidP="00C40AE6">
            <w:pPr>
              <w:pStyle w:val="TableParagraph"/>
              <w:spacing w:line="264" w:lineRule="auto"/>
              <w:ind w:left="57" w:right="57"/>
              <w:jc w:val="both"/>
              <w:rPr>
                <w:rFonts w:ascii="Times New Roman" w:hAnsi="Times New Roman" w:cs="Times New Roman"/>
                <w:spacing w:val="1"/>
                <w:sz w:val="23"/>
                <w:szCs w:val="23"/>
                <w:lang w:val="ru-RU"/>
              </w:rPr>
            </w:pPr>
            <w:r w:rsidRPr="00C40AE6">
              <w:rPr>
                <w:rFonts w:ascii="Times New Roman" w:hAnsi="Times New Roman" w:cs="Times New Roman"/>
                <w:spacing w:val="1"/>
                <w:sz w:val="23"/>
                <w:szCs w:val="23"/>
                <w:lang w:val="ru-RU"/>
              </w:rPr>
              <w:t>максимальное количество этажей - не более 2 этажей.</w:t>
            </w:r>
          </w:p>
          <w:p w14:paraId="51731473" w14:textId="77777777" w:rsidR="007D08BB" w:rsidRPr="007D08BB" w:rsidRDefault="00BE17B4" w:rsidP="00961A9C">
            <w:pPr>
              <w:pStyle w:val="TableParagraph"/>
              <w:spacing w:line="264" w:lineRule="auto"/>
              <w:ind w:left="57" w:right="57"/>
              <w:jc w:val="both"/>
              <w:rPr>
                <w:rFonts w:ascii="Times New Roman" w:hAnsi="Times New Roman" w:cs="Times New Roman"/>
                <w:spacing w:val="1"/>
                <w:sz w:val="23"/>
                <w:szCs w:val="23"/>
                <w:lang w:val="ru-RU"/>
              </w:rPr>
            </w:pPr>
            <w:r w:rsidRPr="00C40AE6">
              <w:rPr>
                <w:rFonts w:ascii="Times New Roman" w:hAnsi="Times New Roman" w:cs="Times New Roman"/>
                <w:spacing w:val="1"/>
                <w:sz w:val="23"/>
                <w:szCs w:val="23"/>
                <w:lang w:val="ru-RU"/>
              </w:rPr>
              <w:t xml:space="preserve">Ограничения использования земельных участков и объектов капитального строительства установлены </w:t>
            </w:r>
            <w:r w:rsidR="001527E2">
              <w:rPr>
                <w:rFonts w:ascii="Times New Roman" w:hAnsi="Times New Roman" w:cs="Times New Roman"/>
                <w:spacing w:val="1"/>
                <w:sz w:val="23"/>
                <w:szCs w:val="23"/>
                <w:lang w:val="ru-RU"/>
              </w:rPr>
              <w:t>в статье 30 настоящих Правил.</w:t>
            </w:r>
          </w:p>
        </w:tc>
      </w:tr>
      <w:tr w:rsidR="00BE17B4" w:rsidRPr="0056390F" w14:paraId="537393B9" w14:textId="77777777" w:rsidTr="00E21024">
        <w:trPr>
          <w:trHeight w:val="352"/>
        </w:trPr>
        <w:tc>
          <w:tcPr>
            <w:tcW w:w="2479" w:type="dxa"/>
            <w:tcBorders>
              <w:top w:val="single" w:sz="4" w:space="0" w:color="000080"/>
              <w:left w:val="single" w:sz="4" w:space="0" w:color="000080"/>
              <w:bottom w:val="single" w:sz="4" w:space="0" w:color="000080"/>
            </w:tcBorders>
            <w:shd w:val="clear" w:color="auto" w:fill="auto"/>
          </w:tcPr>
          <w:p w14:paraId="43A7990B" w14:textId="77777777" w:rsidR="00BE17B4" w:rsidRPr="001B561C" w:rsidRDefault="00BE17B4" w:rsidP="001B561C">
            <w:pPr>
              <w:pStyle w:val="TableParagraph"/>
              <w:tabs>
                <w:tab w:val="left" w:pos="1918"/>
              </w:tabs>
              <w:spacing w:line="264" w:lineRule="auto"/>
              <w:ind w:left="57" w:right="57"/>
              <w:rPr>
                <w:rFonts w:ascii="Times New Roman" w:hAnsi="Times New Roman" w:cs="Times New Roman"/>
                <w:spacing w:val="1"/>
                <w:sz w:val="23"/>
                <w:szCs w:val="23"/>
                <w:lang w:val="ru-RU"/>
              </w:rPr>
            </w:pPr>
            <w:r w:rsidRPr="001B561C">
              <w:rPr>
                <w:rFonts w:ascii="Times New Roman" w:hAnsi="Times New Roman" w:cs="Times New Roman"/>
                <w:spacing w:val="1"/>
                <w:sz w:val="23"/>
                <w:szCs w:val="23"/>
                <w:lang w:val="ru-RU"/>
              </w:rPr>
              <w:t>Предоставление коммунальных услуг</w:t>
            </w:r>
          </w:p>
          <w:p w14:paraId="0FA70315" w14:textId="77777777" w:rsidR="00BE17B4" w:rsidRPr="001B561C" w:rsidRDefault="00BE17B4" w:rsidP="001B561C">
            <w:pPr>
              <w:pStyle w:val="TableParagraph"/>
              <w:tabs>
                <w:tab w:val="left" w:pos="1918"/>
              </w:tabs>
              <w:spacing w:line="264" w:lineRule="auto"/>
              <w:ind w:left="57" w:right="57"/>
              <w:rPr>
                <w:rFonts w:ascii="Times New Roman" w:hAnsi="Times New Roman" w:cs="Times New Roman"/>
                <w:spacing w:val="1"/>
                <w:sz w:val="23"/>
                <w:szCs w:val="23"/>
                <w:lang w:val="ru-RU"/>
              </w:rPr>
            </w:pPr>
            <w:r w:rsidRPr="001B561C">
              <w:rPr>
                <w:rFonts w:ascii="Times New Roman" w:hAnsi="Times New Roman" w:cs="Times New Roman"/>
                <w:spacing w:val="1"/>
                <w:sz w:val="23"/>
                <w:szCs w:val="23"/>
                <w:lang w:val="ru-RU"/>
              </w:rPr>
              <w:t>(3.1.1)</w:t>
            </w:r>
          </w:p>
        </w:tc>
        <w:tc>
          <w:tcPr>
            <w:tcW w:w="5688" w:type="dxa"/>
            <w:tcBorders>
              <w:top w:val="single" w:sz="4" w:space="0" w:color="000080"/>
              <w:left w:val="single" w:sz="4" w:space="0" w:color="000080"/>
              <w:bottom w:val="single" w:sz="4" w:space="0" w:color="000080"/>
            </w:tcBorders>
            <w:shd w:val="clear" w:color="auto" w:fill="auto"/>
          </w:tcPr>
          <w:p w14:paraId="152DE611" w14:textId="77777777" w:rsidR="00BE17B4" w:rsidRPr="001B561C" w:rsidRDefault="00BE17B4" w:rsidP="001B561C">
            <w:pPr>
              <w:pStyle w:val="TableParagraph"/>
              <w:tabs>
                <w:tab w:val="left" w:pos="1549"/>
                <w:tab w:val="left" w:pos="2475"/>
                <w:tab w:val="left" w:pos="2847"/>
              </w:tabs>
              <w:spacing w:line="264" w:lineRule="auto"/>
              <w:ind w:left="57" w:right="57"/>
              <w:jc w:val="both"/>
              <w:rPr>
                <w:rFonts w:ascii="Times New Roman" w:hAnsi="Times New Roman" w:cs="Times New Roman"/>
                <w:spacing w:val="1"/>
                <w:sz w:val="23"/>
                <w:szCs w:val="23"/>
                <w:lang w:val="ru-RU"/>
              </w:rPr>
            </w:pPr>
            <w:r w:rsidRPr="001B561C">
              <w:rPr>
                <w:rFonts w:ascii="Times New Roman" w:hAnsi="Times New Roman" w:cs="Times New Roman"/>
                <w:spacing w:val="1"/>
                <w:sz w:val="23"/>
                <w:szCs w:val="23"/>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727" w:type="dxa"/>
            <w:vMerge/>
            <w:tcBorders>
              <w:left w:val="single" w:sz="4" w:space="0" w:color="000080"/>
              <w:bottom w:val="single" w:sz="4" w:space="0" w:color="000080"/>
              <w:right w:val="single" w:sz="4" w:space="0" w:color="000080"/>
            </w:tcBorders>
            <w:shd w:val="clear" w:color="auto" w:fill="auto"/>
          </w:tcPr>
          <w:p w14:paraId="1CDFDED0" w14:textId="77777777" w:rsidR="00BE17B4" w:rsidRPr="0056390F" w:rsidRDefault="00BE17B4" w:rsidP="006D1D36">
            <w:pPr>
              <w:pStyle w:val="TableParagraph"/>
              <w:spacing w:line="264" w:lineRule="auto"/>
              <w:ind w:left="57" w:right="57"/>
              <w:rPr>
                <w:rFonts w:ascii="Times New Roman" w:hAnsi="Times New Roman"/>
                <w:b/>
                <w:spacing w:val="-1"/>
                <w:sz w:val="23"/>
                <w:szCs w:val="23"/>
                <w:lang w:val="ru-RU"/>
              </w:rPr>
            </w:pPr>
          </w:p>
        </w:tc>
      </w:tr>
      <w:tr w:rsidR="00F30647" w:rsidRPr="0056390F" w14:paraId="236C22C0" w14:textId="77777777" w:rsidTr="004A3EDC">
        <w:trPr>
          <w:trHeight w:val="352"/>
        </w:trPr>
        <w:tc>
          <w:tcPr>
            <w:tcW w:w="2479" w:type="dxa"/>
            <w:tcBorders>
              <w:top w:val="single" w:sz="4" w:space="0" w:color="000080"/>
              <w:left w:val="single" w:sz="4" w:space="0" w:color="000080"/>
              <w:bottom w:val="single" w:sz="4" w:space="0" w:color="000080"/>
            </w:tcBorders>
            <w:shd w:val="clear" w:color="auto" w:fill="auto"/>
          </w:tcPr>
          <w:p w14:paraId="13F708F6" w14:textId="77777777" w:rsidR="00F30647" w:rsidRPr="001B561C" w:rsidRDefault="00F30647" w:rsidP="00F52B95">
            <w:pPr>
              <w:pStyle w:val="TableParagraph"/>
              <w:spacing w:before="5" w:line="264" w:lineRule="auto"/>
              <w:ind w:left="57" w:right="57"/>
              <w:jc w:val="both"/>
              <w:rPr>
                <w:rFonts w:ascii="Times New Roman" w:hAnsi="Times New Roman" w:cs="Times New Roman"/>
                <w:spacing w:val="1"/>
                <w:sz w:val="23"/>
                <w:szCs w:val="23"/>
                <w:lang w:val="ru-RU"/>
              </w:rPr>
            </w:pPr>
            <w:r w:rsidRPr="001B561C">
              <w:rPr>
                <w:rFonts w:ascii="Times New Roman" w:hAnsi="Times New Roman" w:cs="Times New Roman"/>
                <w:spacing w:val="1"/>
                <w:sz w:val="23"/>
                <w:szCs w:val="23"/>
                <w:lang w:val="ru-RU"/>
              </w:rPr>
              <w:t>Связь (6.8)</w:t>
            </w:r>
          </w:p>
        </w:tc>
        <w:tc>
          <w:tcPr>
            <w:tcW w:w="5688" w:type="dxa"/>
            <w:tcBorders>
              <w:top w:val="single" w:sz="4" w:space="0" w:color="000080"/>
              <w:left w:val="single" w:sz="4" w:space="0" w:color="000080"/>
              <w:bottom w:val="single" w:sz="4" w:space="0" w:color="000080"/>
            </w:tcBorders>
            <w:shd w:val="clear" w:color="auto" w:fill="auto"/>
          </w:tcPr>
          <w:p w14:paraId="071F764D" w14:textId="77777777" w:rsidR="00F30647" w:rsidRPr="00F52B95" w:rsidRDefault="00F52B95" w:rsidP="00F52B95">
            <w:pPr>
              <w:pStyle w:val="TableParagraph"/>
              <w:spacing w:before="5" w:line="264" w:lineRule="auto"/>
              <w:ind w:left="57" w:right="57"/>
              <w:jc w:val="both"/>
              <w:rPr>
                <w:rFonts w:ascii="Times New Roman" w:hAnsi="Times New Roman" w:cs="Times New Roman"/>
                <w:spacing w:val="1"/>
                <w:sz w:val="23"/>
                <w:szCs w:val="23"/>
                <w:lang w:val="ru-RU"/>
              </w:rPr>
            </w:pPr>
            <w:r w:rsidRPr="00F52B95">
              <w:rPr>
                <w:rFonts w:ascii="Times New Roman" w:hAnsi="Times New Roman" w:cs="Times New Roman"/>
                <w:spacing w:val="1"/>
                <w:sz w:val="23"/>
                <w:szCs w:val="23"/>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F52B95">
              <w:rPr>
                <w:rFonts w:ascii="Times New Roman" w:hAnsi="Times New Roman" w:cs="Times New Roman"/>
                <w:spacing w:val="1"/>
                <w:sz w:val="23"/>
                <w:szCs w:val="23"/>
                <w:lang w:val="ru-RU"/>
              </w:rPr>
              <w:lastRenderedPageBreak/>
              <w:t>исключением объектов связи, размещение которых предусмотрено содержанием видов разрешенного использования с кодами 3.1.1, 3.2.3.</w:t>
            </w:r>
          </w:p>
        </w:tc>
        <w:tc>
          <w:tcPr>
            <w:tcW w:w="6727" w:type="dxa"/>
            <w:tcBorders>
              <w:top w:val="single" w:sz="4" w:space="0" w:color="000080"/>
              <w:left w:val="single" w:sz="4" w:space="0" w:color="000080"/>
              <w:bottom w:val="single" w:sz="4" w:space="0" w:color="000080"/>
              <w:right w:val="single" w:sz="4" w:space="0" w:color="000080"/>
            </w:tcBorders>
            <w:shd w:val="clear" w:color="auto" w:fill="auto"/>
          </w:tcPr>
          <w:p w14:paraId="5D0A0C89" w14:textId="77777777" w:rsidR="00F30647" w:rsidRPr="004B2ACB" w:rsidRDefault="00264FD3" w:rsidP="004B2ACB">
            <w:pPr>
              <w:pStyle w:val="TableParagraph"/>
              <w:spacing w:before="5" w:line="264" w:lineRule="auto"/>
              <w:ind w:left="57" w:right="57"/>
              <w:jc w:val="both"/>
              <w:rPr>
                <w:rFonts w:ascii="Times New Roman" w:hAnsi="Times New Roman" w:cs="Times New Roman"/>
                <w:spacing w:val="1"/>
                <w:sz w:val="23"/>
                <w:szCs w:val="23"/>
                <w:lang w:val="ru-RU"/>
              </w:rPr>
            </w:pPr>
            <w:r w:rsidRPr="004B2ACB">
              <w:rPr>
                <w:rFonts w:ascii="Times New Roman" w:hAnsi="Times New Roman" w:cs="Times New Roman"/>
                <w:spacing w:val="1"/>
                <w:sz w:val="23"/>
                <w:szCs w:val="23"/>
                <w:lang w:val="ru-RU"/>
              </w:rPr>
              <w:lastRenderedPageBreak/>
              <w:t xml:space="preserve">Минимальная/максимальная площадь </w:t>
            </w:r>
            <w:r w:rsidR="00F30647" w:rsidRPr="004B2ACB">
              <w:rPr>
                <w:rFonts w:ascii="Times New Roman" w:hAnsi="Times New Roman" w:cs="Times New Roman"/>
                <w:spacing w:val="1"/>
                <w:sz w:val="23"/>
                <w:szCs w:val="23"/>
                <w:lang w:val="ru-RU"/>
              </w:rPr>
              <w:t>земельных</w:t>
            </w:r>
            <w:r w:rsidRPr="004B2ACB">
              <w:rPr>
                <w:rFonts w:ascii="Times New Roman" w:hAnsi="Times New Roman" w:cs="Times New Roman"/>
                <w:spacing w:val="1"/>
                <w:sz w:val="23"/>
                <w:szCs w:val="23"/>
                <w:lang w:val="ru-RU"/>
              </w:rPr>
              <w:t xml:space="preserve"> </w:t>
            </w:r>
            <w:r w:rsidR="00F30647" w:rsidRPr="004B2ACB">
              <w:rPr>
                <w:rFonts w:ascii="Times New Roman" w:hAnsi="Times New Roman" w:cs="Times New Roman"/>
                <w:spacing w:val="1"/>
                <w:sz w:val="23"/>
                <w:szCs w:val="23"/>
                <w:lang w:val="ru-RU"/>
              </w:rPr>
              <w:t>участков</w:t>
            </w:r>
            <w:r w:rsidRPr="004B2ACB">
              <w:rPr>
                <w:rFonts w:ascii="Times New Roman" w:hAnsi="Times New Roman" w:cs="Times New Roman"/>
                <w:spacing w:val="1"/>
                <w:sz w:val="23"/>
                <w:szCs w:val="23"/>
                <w:lang w:val="ru-RU"/>
              </w:rPr>
              <w:t xml:space="preserve"> </w:t>
            </w:r>
            <w:r w:rsidR="00F30647" w:rsidRPr="004B2ACB">
              <w:rPr>
                <w:rFonts w:ascii="Times New Roman" w:hAnsi="Times New Roman" w:cs="Times New Roman"/>
                <w:spacing w:val="1"/>
                <w:sz w:val="23"/>
                <w:szCs w:val="23"/>
                <w:lang w:val="ru-RU"/>
              </w:rPr>
              <w:t>-10/10000 кв.м.</w:t>
            </w:r>
          </w:p>
          <w:p w14:paraId="658FD62F" w14:textId="77777777" w:rsidR="00F30647" w:rsidRPr="004B2ACB" w:rsidRDefault="00F30647" w:rsidP="004B2ACB">
            <w:pPr>
              <w:pStyle w:val="TableParagraph"/>
              <w:spacing w:before="5" w:line="264" w:lineRule="auto"/>
              <w:ind w:left="57" w:right="57"/>
              <w:jc w:val="both"/>
              <w:rPr>
                <w:rFonts w:ascii="Times New Roman" w:hAnsi="Times New Roman" w:cs="Times New Roman"/>
                <w:spacing w:val="1"/>
                <w:sz w:val="23"/>
                <w:szCs w:val="23"/>
                <w:lang w:val="ru-RU"/>
              </w:rPr>
            </w:pPr>
            <w:r w:rsidRPr="004B2ACB">
              <w:rPr>
                <w:rFonts w:ascii="Times New Roman" w:hAnsi="Times New Roman" w:cs="Times New Roman"/>
                <w:spacing w:val="1"/>
                <w:sz w:val="23"/>
                <w:szCs w:val="23"/>
                <w:lang w:val="ru-RU"/>
              </w:rPr>
              <w:t>Минимальная ширина земельных участков вдоль фронта улицы проезда)- 4 м.</w:t>
            </w:r>
          </w:p>
          <w:p w14:paraId="5A18B0EC" w14:textId="77777777" w:rsidR="00F30647" w:rsidRPr="004B2ACB" w:rsidRDefault="00F30647" w:rsidP="004B2ACB">
            <w:pPr>
              <w:pStyle w:val="TableParagraph"/>
              <w:spacing w:before="5" w:line="264" w:lineRule="auto"/>
              <w:ind w:left="57" w:right="57"/>
              <w:jc w:val="both"/>
              <w:rPr>
                <w:rFonts w:ascii="Times New Roman" w:hAnsi="Times New Roman" w:cs="Times New Roman"/>
                <w:spacing w:val="1"/>
                <w:sz w:val="23"/>
                <w:szCs w:val="23"/>
                <w:lang w:val="ru-RU"/>
              </w:rPr>
            </w:pPr>
            <w:r w:rsidRPr="004B2ACB">
              <w:rPr>
                <w:rFonts w:ascii="Times New Roman" w:hAnsi="Times New Roman" w:cs="Times New Roman"/>
                <w:spacing w:val="1"/>
                <w:sz w:val="23"/>
                <w:szCs w:val="23"/>
                <w:lang w:val="ru-RU"/>
              </w:rPr>
              <w:t>Минимальные отступы от границ земельных участков - 1 м.</w:t>
            </w:r>
          </w:p>
          <w:p w14:paraId="00484480" w14:textId="77777777" w:rsidR="00F30647" w:rsidRPr="004B2ACB" w:rsidRDefault="00F30647" w:rsidP="004B2ACB">
            <w:pPr>
              <w:pStyle w:val="TableParagraph"/>
              <w:spacing w:before="5" w:line="264" w:lineRule="auto"/>
              <w:ind w:left="57" w:right="57"/>
              <w:jc w:val="both"/>
              <w:rPr>
                <w:rFonts w:ascii="Times New Roman" w:hAnsi="Times New Roman" w:cs="Times New Roman"/>
                <w:spacing w:val="1"/>
                <w:sz w:val="23"/>
                <w:szCs w:val="23"/>
                <w:lang w:val="ru-RU"/>
              </w:rPr>
            </w:pPr>
            <w:r w:rsidRPr="004B2ACB">
              <w:rPr>
                <w:rFonts w:ascii="Times New Roman" w:hAnsi="Times New Roman" w:cs="Times New Roman"/>
                <w:spacing w:val="1"/>
                <w:sz w:val="23"/>
                <w:szCs w:val="23"/>
                <w:lang w:val="ru-RU"/>
              </w:rPr>
              <w:lastRenderedPageBreak/>
              <w:t>Максимальное количество надземных этажей зданий - 3 этажа (включая мансардный этаж).</w:t>
            </w:r>
          </w:p>
          <w:p w14:paraId="6F789227" w14:textId="77777777" w:rsidR="00264FD3" w:rsidRPr="004B2ACB" w:rsidRDefault="00F30647" w:rsidP="004B2ACB">
            <w:pPr>
              <w:pStyle w:val="TableParagraph"/>
              <w:spacing w:before="5" w:line="264" w:lineRule="auto"/>
              <w:ind w:left="57" w:right="57"/>
              <w:jc w:val="both"/>
              <w:rPr>
                <w:rFonts w:ascii="Times New Roman" w:hAnsi="Times New Roman" w:cs="Times New Roman"/>
                <w:spacing w:val="1"/>
                <w:sz w:val="23"/>
                <w:szCs w:val="23"/>
                <w:lang w:val="ru-RU"/>
              </w:rPr>
            </w:pPr>
            <w:r w:rsidRPr="004B2ACB">
              <w:rPr>
                <w:rFonts w:ascii="Times New Roman" w:hAnsi="Times New Roman" w:cs="Times New Roman"/>
                <w:spacing w:val="1"/>
                <w:sz w:val="23"/>
                <w:szCs w:val="23"/>
                <w:lang w:val="ru-RU"/>
              </w:rPr>
              <w:t xml:space="preserve">Максимальная высота строений, сооружений от уровня земли - 100 м. </w:t>
            </w:r>
          </w:p>
          <w:p w14:paraId="7F8BD016" w14:textId="77777777" w:rsidR="00264FD3" w:rsidRPr="004B2ACB" w:rsidRDefault="00F30647" w:rsidP="004B2ACB">
            <w:pPr>
              <w:pStyle w:val="TableParagraph"/>
              <w:spacing w:before="5" w:line="264" w:lineRule="auto"/>
              <w:ind w:left="57" w:right="57"/>
              <w:jc w:val="both"/>
              <w:rPr>
                <w:rFonts w:ascii="Times New Roman" w:hAnsi="Times New Roman" w:cs="Times New Roman"/>
                <w:spacing w:val="1"/>
                <w:sz w:val="23"/>
                <w:szCs w:val="23"/>
                <w:lang w:val="ru-RU"/>
              </w:rPr>
            </w:pPr>
            <w:r w:rsidRPr="004B2ACB">
              <w:rPr>
                <w:rFonts w:ascii="Times New Roman" w:hAnsi="Times New Roman" w:cs="Times New Roman"/>
                <w:spacing w:val="1"/>
                <w:sz w:val="23"/>
                <w:szCs w:val="23"/>
                <w:lang w:val="ru-RU"/>
              </w:rPr>
              <w:t xml:space="preserve">Максимальный процент застройки в границах земельного участка - </w:t>
            </w:r>
            <w:r w:rsidR="004B2ACB" w:rsidRPr="004B2ACB">
              <w:rPr>
                <w:rFonts w:ascii="Times New Roman" w:hAnsi="Times New Roman" w:cs="Times New Roman"/>
                <w:spacing w:val="1"/>
                <w:sz w:val="23"/>
                <w:szCs w:val="23"/>
                <w:lang w:val="ru-RU"/>
              </w:rPr>
              <w:t>8</w:t>
            </w:r>
            <w:r w:rsidRPr="004B2ACB">
              <w:rPr>
                <w:rFonts w:ascii="Times New Roman" w:hAnsi="Times New Roman" w:cs="Times New Roman"/>
                <w:spacing w:val="1"/>
                <w:sz w:val="23"/>
                <w:szCs w:val="23"/>
                <w:lang w:val="ru-RU"/>
              </w:rPr>
              <w:t xml:space="preserve">0%. </w:t>
            </w:r>
          </w:p>
          <w:p w14:paraId="31BAD634" w14:textId="77777777" w:rsidR="00F30647" w:rsidRPr="004B2ACB" w:rsidRDefault="00F30647" w:rsidP="004B2ACB">
            <w:pPr>
              <w:pStyle w:val="TableParagraph"/>
              <w:spacing w:before="5" w:line="264" w:lineRule="auto"/>
              <w:ind w:left="57" w:right="57"/>
              <w:jc w:val="both"/>
              <w:rPr>
                <w:rFonts w:ascii="Times New Roman" w:hAnsi="Times New Roman" w:cs="Times New Roman"/>
                <w:spacing w:val="1"/>
                <w:sz w:val="23"/>
                <w:szCs w:val="23"/>
                <w:lang w:val="ru-RU"/>
              </w:rPr>
            </w:pPr>
            <w:r w:rsidRPr="004B2ACB">
              <w:rPr>
                <w:rFonts w:ascii="Times New Roman" w:hAnsi="Times New Roman" w:cs="Times New Roman"/>
                <w:spacing w:val="1"/>
                <w:sz w:val="23"/>
                <w:szCs w:val="23"/>
                <w:lang w:val="ru-RU"/>
              </w:rPr>
              <w:t>Размер земельного участка определяется</w:t>
            </w:r>
            <w:r w:rsidR="00264FD3" w:rsidRPr="004B2ACB">
              <w:rPr>
                <w:rFonts w:ascii="Times New Roman" w:hAnsi="Times New Roman" w:cs="Times New Roman"/>
                <w:spacing w:val="1"/>
                <w:sz w:val="23"/>
                <w:szCs w:val="23"/>
                <w:lang w:val="ru-RU"/>
              </w:rPr>
              <w:t xml:space="preserve"> </w:t>
            </w:r>
            <w:r w:rsidRPr="004B2ACB">
              <w:rPr>
                <w:rFonts w:ascii="Times New Roman" w:hAnsi="Times New Roman" w:cs="Times New Roman"/>
                <w:spacing w:val="1"/>
                <w:sz w:val="23"/>
                <w:szCs w:val="23"/>
                <w:lang w:val="ru-RU"/>
              </w:rPr>
              <w:t xml:space="preserve">из </w:t>
            </w:r>
            <w:r w:rsidR="00264FD3" w:rsidRPr="004B2ACB">
              <w:rPr>
                <w:rFonts w:ascii="Times New Roman" w:hAnsi="Times New Roman" w:cs="Times New Roman"/>
                <w:spacing w:val="1"/>
                <w:sz w:val="23"/>
                <w:szCs w:val="23"/>
                <w:lang w:val="ru-RU"/>
              </w:rPr>
              <w:t xml:space="preserve">расчета </w:t>
            </w:r>
            <w:r w:rsidRPr="004B2ACB">
              <w:rPr>
                <w:rFonts w:ascii="Times New Roman" w:hAnsi="Times New Roman" w:cs="Times New Roman"/>
                <w:spacing w:val="1"/>
                <w:sz w:val="23"/>
                <w:szCs w:val="23"/>
                <w:lang w:val="ru-RU"/>
              </w:rPr>
              <w:t xml:space="preserve">площади, необходимой для дальнейшей эксплуатации проектируемого  объекта, в соответствии со </w:t>
            </w:r>
            <w:proofErr w:type="spellStart"/>
            <w:r w:rsidRPr="004B2ACB">
              <w:rPr>
                <w:rFonts w:ascii="Times New Roman" w:hAnsi="Times New Roman" w:cs="Times New Roman"/>
                <w:spacing w:val="1"/>
                <w:sz w:val="23"/>
                <w:szCs w:val="23"/>
                <w:lang w:val="ru-RU"/>
              </w:rPr>
              <w:t>троительными</w:t>
            </w:r>
            <w:proofErr w:type="spellEnd"/>
            <w:r w:rsidRPr="004B2ACB">
              <w:rPr>
                <w:rFonts w:ascii="Times New Roman" w:hAnsi="Times New Roman" w:cs="Times New Roman"/>
                <w:spacing w:val="1"/>
                <w:sz w:val="23"/>
                <w:szCs w:val="23"/>
                <w:lang w:val="ru-RU"/>
              </w:rPr>
              <w:t xml:space="preserve"> нормами и правилами.</w:t>
            </w:r>
          </w:p>
          <w:p w14:paraId="67B84641" w14:textId="77777777" w:rsidR="00F30647" w:rsidRPr="0056390F" w:rsidRDefault="00F30647" w:rsidP="004B2ACB">
            <w:pPr>
              <w:pStyle w:val="TableParagraph"/>
              <w:spacing w:before="5" w:line="264" w:lineRule="auto"/>
              <w:ind w:left="57" w:right="57"/>
              <w:jc w:val="both"/>
              <w:rPr>
                <w:rFonts w:ascii="Times New Roman" w:eastAsia="Times New Roman" w:hAnsi="Times New Roman" w:cs="Times New Roman"/>
                <w:sz w:val="23"/>
                <w:szCs w:val="23"/>
                <w:lang w:val="ru-RU"/>
              </w:rPr>
            </w:pPr>
            <w:r w:rsidRPr="004B2ACB">
              <w:rPr>
                <w:rFonts w:ascii="Times New Roman" w:hAnsi="Times New Roman" w:cs="Times New Roman"/>
                <w:spacing w:val="1"/>
                <w:sz w:val="23"/>
                <w:szCs w:val="23"/>
                <w:lang w:val="ru-RU"/>
              </w:rPr>
              <w:t>Ограничения использования земельных участков</w:t>
            </w:r>
            <w:r w:rsidR="00264FD3" w:rsidRPr="004B2ACB">
              <w:rPr>
                <w:rFonts w:ascii="Times New Roman" w:hAnsi="Times New Roman" w:cs="Times New Roman"/>
                <w:spacing w:val="1"/>
                <w:sz w:val="23"/>
                <w:szCs w:val="23"/>
                <w:lang w:val="ru-RU"/>
              </w:rPr>
              <w:t xml:space="preserve"> и </w:t>
            </w:r>
            <w:r w:rsidRPr="004B2ACB">
              <w:rPr>
                <w:rFonts w:ascii="Times New Roman" w:hAnsi="Times New Roman" w:cs="Times New Roman"/>
                <w:spacing w:val="1"/>
                <w:sz w:val="23"/>
                <w:szCs w:val="23"/>
                <w:lang w:val="ru-RU"/>
              </w:rPr>
              <w:t>объектов капитального строительства</w:t>
            </w:r>
            <w:r w:rsidRPr="0056390F">
              <w:rPr>
                <w:rFonts w:ascii="Times New Roman" w:hAnsi="Times New Roman" w:cs="Times New Roman"/>
                <w:spacing w:val="1"/>
                <w:sz w:val="23"/>
                <w:szCs w:val="23"/>
                <w:lang w:val="ru-RU"/>
              </w:rPr>
              <w:t xml:space="preserve"> </w:t>
            </w:r>
            <w:r w:rsidRPr="004B2ACB">
              <w:rPr>
                <w:rFonts w:ascii="Times New Roman" w:hAnsi="Times New Roman" w:cs="Times New Roman"/>
                <w:spacing w:val="1"/>
                <w:sz w:val="23"/>
                <w:szCs w:val="23"/>
                <w:lang w:val="ru-RU"/>
              </w:rPr>
              <w:t xml:space="preserve">установлены </w:t>
            </w:r>
            <w:r w:rsidR="001527E2" w:rsidRPr="004B2ACB">
              <w:rPr>
                <w:rFonts w:ascii="Times New Roman" w:hAnsi="Times New Roman" w:cs="Times New Roman"/>
                <w:spacing w:val="1"/>
                <w:sz w:val="23"/>
                <w:szCs w:val="23"/>
                <w:lang w:val="ru-RU"/>
              </w:rPr>
              <w:t xml:space="preserve">в статье </w:t>
            </w:r>
            <w:r w:rsidR="004B2ACB">
              <w:rPr>
                <w:rFonts w:ascii="Times New Roman" w:hAnsi="Times New Roman" w:cs="Times New Roman"/>
                <w:spacing w:val="1"/>
                <w:sz w:val="23"/>
                <w:szCs w:val="23"/>
                <w:lang w:val="ru-RU"/>
              </w:rPr>
              <w:t>29</w:t>
            </w:r>
            <w:r w:rsidR="001527E2" w:rsidRPr="004B2ACB">
              <w:rPr>
                <w:rFonts w:ascii="Times New Roman" w:hAnsi="Times New Roman" w:cs="Times New Roman"/>
                <w:spacing w:val="1"/>
                <w:sz w:val="23"/>
                <w:szCs w:val="23"/>
                <w:lang w:val="ru-RU"/>
              </w:rPr>
              <w:t xml:space="preserve"> настоящих Правил.</w:t>
            </w:r>
            <w:r w:rsidR="00264FD3" w:rsidRPr="004B2ACB">
              <w:rPr>
                <w:rFonts w:ascii="Times New Roman" w:hAnsi="Times New Roman" w:cs="Times New Roman"/>
                <w:spacing w:val="1"/>
                <w:sz w:val="23"/>
                <w:szCs w:val="23"/>
                <w:lang w:val="ru-RU"/>
              </w:rPr>
              <w:t xml:space="preserve"> </w:t>
            </w:r>
          </w:p>
        </w:tc>
      </w:tr>
      <w:tr w:rsidR="002267C6" w:rsidRPr="0056390F" w14:paraId="69DF5FAD" w14:textId="77777777" w:rsidTr="004A3EDC">
        <w:trPr>
          <w:trHeight w:val="352"/>
        </w:trPr>
        <w:tc>
          <w:tcPr>
            <w:tcW w:w="2479" w:type="dxa"/>
            <w:tcBorders>
              <w:top w:val="single" w:sz="4" w:space="0" w:color="000080"/>
              <w:left w:val="single" w:sz="4" w:space="0" w:color="000080"/>
              <w:bottom w:val="single" w:sz="4" w:space="0" w:color="000080"/>
            </w:tcBorders>
            <w:shd w:val="clear" w:color="auto" w:fill="auto"/>
          </w:tcPr>
          <w:p w14:paraId="067DF240" w14:textId="77777777" w:rsidR="002267C6" w:rsidRPr="00F1019F" w:rsidRDefault="002267C6" w:rsidP="008A40D7">
            <w:pPr>
              <w:pStyle w:val="Standard"/>
              <w:spacing w:line="264" w:lineRule="auto"/>
              <w:ind w:left="57" w:right="57"/>
              <w:jc w:val="both"/>
              <w:rPr>
                <w:rFonts w:eastAsia="Times New Roman CYR" w:cs="Times New Roman"/>
                <w:sz w:val="23"/>
                <w:szCs w:val="23"/>
                <w:lang w:val="ru-RU" w:eastAsia="ar-SA" w:bidi="ar-SA"/>
              </w:rPr>
            </w:pPr>
            <w:r w:rsidRPr="00F1019F">
              <w:rPr>
                <w:rFonts w:eastAsia="Times New Roman CYR" w:cs="Times New Roman"/>
                <w:sz w:val="23"/>
                <w:szCs w:val="23"/>
                <w:lang w:val="ru-RU" w:eastAsia="ar-SA" w:bidi="ar-SA"/>
              </w:rPr>
              <w:lastRenderedPageBreak/>
              <w:t>Трубопроводный транспорт (7.5)</w:t>
            </w:r>
          </w:p>
        </w:tc>
        <w:tc>
          <w:tcPr>
            <w:tcW w:w="5688" w:type="dxa"/>
            <w:tcBorders>
              <w:top w:val="single" w:sz="4" w:space="0" w:color="000080"/>
              <w:left w:val="single" w:sz="4" w:space="0" w:color="000080"/>
              <w:bottom w:val="single" w:sz="4" w:space="0" w:color="000080"/>
            </w:tcBorders>
            <w:shd w:val="clear" w:color="auto" w:fill="auto"/>
          </w:tcPr>
          <w:p w14:paraId="28C33434" w14:textId="77777777" w:rsidR="002267C6" w:rsidRPr="008963B6" w:rsidRDefault="002267C6" w:rsidP="008A40D7">
            <w:pPr>
              <w:spacing w:line="264" w:lineRule="auto"/>
              <w:ind w:left="57" w:right="57"/>
              <w:jc w:val="both"/>
              <w:rPr>
                <w:rFonts w:ascii="Times New Roman" w:eastAsia="Times New Roman CYR" w:hAnsi="Times New Roman" w:cs="Times New Roman"/>
                <w:sz w:val="23"/>
                <w:szCs w:val="23"/>
              </w:rPr>
            </w:pPr>
            <w:r w:rsidRPr="00F1019F">
              <w:rPr>
                <w:rFonts w:ascii="Times New Roman" w:eastAsia="Times New Roman CYR" w:hAnsi="Times New Roman" w:cs="Times New Roman"/>
                <w:sz w:val="23"/>
                <w:szCs w:val="23"/>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009463AD">
              <w:rPr>
                <w:rFonts w:ascii="Times New Roman" w:eastAsia="Times New Roman CYR" w:hAnsi="Times New Roman" w:cs="Times New Roman"/>
                <w:sz w:val="23"/>
                <w:szCs w:val="23"/>
              </w:rPr>
              <w:t>.</w:t>
            </w:r>
          </w:p>
        </w:tc>
        <w:tc>
          <w:tcPr>
            <w:tcW w:w="6727" w:type="dxa"/>
            <w:tcBorders>
              <w:top w:val="single" w:sz="4" w:space="0" w:color="000080"/>
              <w:left w:val="single" w:sz="4" w:space="0" w:color="000080"/>
              <w:bottom w:val="single" w:sz="4" w:space="0" w:color="000080"/>
              <w:right w:val="single" w:sz="4" w:space="0" w:color="000080"/>
            </w:tcBorders>
            <w:shd w:val="clear" w:color="auto" w:fill="auto"/>
          </w:tcPr>
          <w:p w14:paraId="63B67625" w14:textId="77777777" w:rsidR="002267C6" w:rsidRPr="00C24BFA" w:rsidRDefault="002267C6" w:rsidP="008A40D7">
            <w:pPr>
              <w:spacing w:line="264" w:lineRule="auto"/>
              <w:ind w:left="57" w:right="57"/>
              <w:jc w:val="both"/>
              <w:rPr>
                <w:rFonts w:ascii="Times New Roman" w:eastAsia="Times New Roman CYR" w:hAnsi="Times New Roman" w:cs="Times New Roman"/>
                <w:sz w:val="23"/>
                <w:szCs w:val="23"/>
              </w:rPr>
            </w:pPr>
            <w:r>
              <w:rPr>
                <w:rFonts w:ascii="Times New Roman" w:eastAsia="Times New Roman CYR" w:hAnsi="Times New Roman" w:cs="Times New Roman"/>
                <w:sz w:val="23"/>
                <w:szCs w:val="23"/>
              </w:rPr>
              <w:t>Действие градостроительного регламента не распространяется.</w:t>
            </w:r>
          </w:p>
        </w:tc>
      </w:tr>
    </w:tbl>
    <w:p w14:paraId="396661D0" w14:textId="77777777" w:rsidR="00F30647" w:rsidRDefault="00F30647" w:rsidP="00F30647">
      <w:pPr>
        <w:pStyle w:val="Standard"/>
        <w:ind w:left="426" w:right="395"/>
        <w:jc w:val="both"/>
        <w:rPr>
          <w:rFonts w:eastAsia="SimSun"/>
          <w:lang w:val="ru-RU"/>
        </w:rPr>
      </w:pPr>
    </w:p>
    <w:p w14:paraId="27C34CF8" w14:textId="77777777" w:rsidR="00F30647" w:rsidRDefault="00F30647" w:rsidP="00F30647">
      <w:pPr>
        <w:pStyle w:val="Standard"/>
        <w:ind w:left="426" w:right="395"/>
        <w:jc w:val="both"/>
        <w:rPr>
          <w:rFonts w:eastAsia="SimSun"/>
          <w:lang w:val="ru-RU"/>
        </w:rPr>
      </w:pPr>
    </w:p>
    <w:p w14:paraId="0A6C88DC" w14:textId="77777777" w:rsidR="00F30647" w:rsidRDefault="00F30647" w:rsidP="00F30647">
      <w:pPr>
        <w:pStyle w:val="Standard"/>
        <w:ind w:left="426" w:right="395"/>
        <w:jc w:val="both"/>
        <w:rPr>
          <w:rFonts w:eastAsia="SimSun"/>
          <w:lang w:val="ru-RU"/>
        </w:rPr>
      </w:pPr>
    </w:p>
    <w:p w14:paraId="00CB0D55" w14:textId="77777777" w:rsidR="00F30647" w:rsidRDefault="00F30647" w:rsidP="00F30647">
      <w:pPr>
        <w:pStyle w:val="1"/>
        <w:sectPr w:rsidR="00F30647" w:rsidSect="00340358">
          <w:pgSz w:w="16838" w:h="11906" w:orient="landscape"/>
          <w:pgMar w:top="851" w:right="851" w:bottom="851" w:left="1134" w:header="844" w:footer="567" w:gutter="0"/>
          <w:cols w:space="720"/>
          <w:docGrid w:linePitch="600" w:charSpace="40960"/>
        </w:sectPr>
      </w:pPr>
    </w:p>
    <w:p w14:paraId="08CB2C35" w14:textId="77777777" w:rsidR="00F30647" w:rsidRDefault="00F30647" w:rsidP="004E1FA1">
      <w:pPr>
        <w:pStyle w:val="4"/>
      </w:pPr>
      <w:r>
        <w:lastRenderedPageBreak/>
        <w:t>3.Вспомогательные виды и параметры разрешенного использования объектов капитального строительства</w:t>
      </w:r>
    </w:p>
    <w:p w14:paraId="756B94D0" w14:textId="77777777" w:rsidR="00F30647" w:rsidRDefault="00F30647" w:rsidP="00F30647">
      <w:pPr>
        <w:pStyle w:val="Standard"/>
        <w:ind w:left="426" w:right="395" w:firstLine="709"/>
        <w:jc w:val="both"/>
        <w:rPr>
          <w:lang w:val="ru-RU"/>
        </w:rPr>
      </w:pPr>
      <w:proofErr w:type="spellStart"/>
      <w:r>
        <w:t>Вспомогательные</w:t>
      </w:r>
      <w:proofErr w:type="spellEnd"/>
      <w:r>
        <w:t xml:space="preserve"> </w:t>
      </w:r>
      <w:proofErr w:type="spellStart"/>
      <w:r>
        <w:t>виды</w:t>
      </w:r>
      <w:proofErr w:type="spellEnd"/>
      <w:r>
        <w:t xml:space="preserve"> </w:t>
      </w:r>
      <w:proofErr w:type="spellStart"/>
      <w:r>
        <w:t>разрешенного</w:t>
      </w:r>
      <w:proofErr w:type="spellEnd"/>
      <w:r>
        <w:t xml:space="preserve"> </w:t>
      </w:r>
      <w:proofErr w:type="spellStart"/>
      <w:r>
        <w:t>использования</w:t>
      </w:r>
      <w:proofErr w:type="spellEnd"/>
      <w:r>
        <w:t xml:space="preserve">, </w:t>
      </w:r>
      <w:proofErr w:type="spellStart"/>
      <w:r>
        <w:t>допустимы</w:t>
      </w:r>
      <w:proofErr w:type="spellEnd"/>
      <w:r>
        <w:t xml:space="preserve"> </w:t>
      </w:r>
      <w:proofErr w:type="spellStart"/>
      <w:r>
        <w:t>только</w:t>
      </w:r>
      <w:proofErr w:type="spellEnd"/>
      <w:r>
        <w:t xml:space="preserve"> в </w:t>
      </w:r>
      <w:proofErr w:type="spellStart"/>
      <w:r>
        <w:t>качестве</w:t>
      </w:r>
      <w:proofErr w:type="spellEnd"/>
      <w:r>
        <w:t xml:space="preserve"> </w:t>
      </w:r>
      <w:proofErr w:type="spellStart"/>
      <w:r>
        <w:t>дополнительных</w:t>
      </w:r>
      <w:proofErr w:type="spellEnd"/>
      <w:r>
        <w:t xml:space="preserve"> </w:t>
      </w:r>
      <w:proofErr w:type="spellStart"/>
      <w:r>
        <w:t>по</w:t>
      </w:r>
      <w:proofErr w:type="spellEnd"/>
      <w:r>
        <w:t xml:space="preserve"> </w:t>
      </w:r>
      <w:proofErr w:type="spellStart"/>
      <w:r>
        <w:t>отношению</w:t>
      </w:r>
      <w:proofErr w:type="spellEnd"/>
      <w:r>
        <w:t xml:space="preserve"> к </w:t>
      </w:r>
      <w:proofErr w:type="spellStart"/>
      <w:r>
        <w:t>основным</w:t>
      </w:r>
      <w:proofErr w:type="spellEnd"/>
      <w:r>
        <w:t xml:space="preserve"> и </w:t>
      </w:r>
      <w:proofErr w:type="spellStart"/>
      <w:r>
        <w:t>условно</w:t>
      </w:r>
      <w:proofErr w:type="spellEnd"/>
      <w:r>
        <w:t xml:space="preserve"> </w:t>
      </w:r>
      <w:proofErr w:type="spellStart"/>
      <w:r>
        <w:t>разрешенным</w:t>
      </w:r>
      <w:proofErr w:type="spellEnd"/>
      <w:r>
        <w:t xml:space="preserve"> </w:t>
      </w:r>
      <w:proofErr w:type="spellStart"/>
      <w:r>
        <w:t>видам</w:t>
      </w:r>
      <w:proofErr w:type="spellEnd"/>
      <w:r>
        <w:t xml:space="preserve"> </w:t>
      </w:r>
      <w:proofErr w:type="spellStart"/>
      <w:r>
        <w:t>использования</w:t>
      </w:r>
      <w:proofErr w:type="spellEnd"/>
      <w:r>
        <w:t xml:space="preserve"> и </w:t>
      </w:r>
      <w:proofErr w:type="spellStart"/>
      <w:r>
        <w:t>осуществляемые</w:t>
      </w:r>
      <w:proofErr w:type="spellEnd"/>
      <w:r>
        <w:t xml:space="preserve"> </w:t>
      </w:r>
      <w:proofErr w:type="spellStart"/>
      <w:r>
        <w:t>совместно</w:t>
      </w:r>
      <w:proofErr w:type="spellEnd"/>
      <w:r>
        <w:t xml:space="preserve"> с </w:t>
      </w:r>
      <w:proofErr w:type="spellStart"/>
      <w:r>
        <w:t>ними</w:t>
      </w:r>
      <w:proofErr w:type="spellEnd"/>
      <w:r>
        <w:t>.</w:t>
      </w:r>
    </w:p>
    <w:tbl>
      <w:tblPr>
        <w:tblStyle w:val="afffd"/>
        <w:tblW w:w="15494" w:type="dxa"/>
        <w:tblLook w:val="04A0" w:firstRow="1" w:lastRow="0" w:firstColumn="1" w:lastColumn="0" w:noHBand="0" w:noVBand="1"/>
      </w:tblPr>
      <w:tblGrid>
        <w:gridCol w:w="7747"/>
        <w:gridCol w:w="7747"/>
      </w:tblGrid>
      <w:tr w:rsidR="00F30647" w:rsidRPr="00FF6D11" w14:paraId="1D032373" w14:textId="77777777" w:rsidTr="006D1D36">
        <w:tc>
          <w:tcPr>
            <w:tcW w:w="7747" w:type="dxa"/>
          </w:tcPr>
          <w:p w14:paraId="3B38F7AC" w14:textId="77777777" w:rsidR="00F30647" w:rsidRDefault="00F30647" w:rsidP="001D3FF1">
            <w:pPr>
              <w:pStyle w:val="TableParagraph"/>
              <w:spacing w:line="264" w:lineRule="auto"/>
              <w:ind w:left="57" w:right="57"/>
              <w:jc w:val="center"/>
              <w:rPr>
                <w:rFonts w:ascii="Times New Roman" w:hAnsi="Times New Roman" w:cs="Times New Roman"/>
                <w:b/>
                <w:spacing w:val="-1"/>
                <w:sz w:val="23"/>
                <w:szCs w:val="23"/>
                <w:lang w:val="ru-RU"/>
              </w:rPr>
            </w:pPr>
            <w:r w:rsidRPr="00FF6D11">
              <w:rPr>
                <w:rFonts w:ascii="Times New Roman" w:hAnsi="Times New Roman" w:cs="Times New Roman"/>
                <w:b/>
                <w:spacing w:val="-1"/>
                <w:sz w:val="23"/>
                <w:szCs w:val="23"/>
                <w:lang w:val="ru-RU"/>
              </w:rPr>
              <w:t xml:space="preserve">Виды </w:t>
            </w:r>
            <w:r w:rsidRPr="00FF6D11">
              <w:rPr>
                <w:rFonts w:ascii="Times New Roman" w:hAnsi="Times New Roman" w:cs="Times New Roman"/>
                <w:b/>
                <w:spacing w:val="-2"/>
                <w:sz w:val="23"/>
                <w:szCs w:val="23"/>
                <w:lang w:val="ru-RU"/>
              </w:rPr>
              <w:t>разрешенного</w:t>
            </w:r>
            <w:r w:rsidRPr="00FF6D11">
              <w:rPr>
                <w:rFonts w:ascii="Times New Roman" w:hAnsi="Times New Roman" w:cs="Times New Roman"/>
                <w:b/>
                <w:sz w:val="23"/>
                <w:szCs w:val="23"/>
                <w:lang w:val="ru-RU"/>
              </w:rPr>
              <w:t xml:space="preserve"> </w:t>
            </w:r>
            <w:r w:rsidRPr="00FF6D11">
              <w:rPr>
                <w:rFonts w:ascii="Times New Roman" w:hAnsi="Times New Roman" w:cs="Times New Roman"/>
                <w:b/>
                <w:spacing w:val="-2"/>
                <w:sz w:val="23"/>
                <w:szCs w:val="23"/>
                <w:lang w:val="ru-RU"/>
              </w:rPr>
              <w:t>использования</w:t>
            </w:r>
            <w:r w:rsidRPr="00FF6D11">
              <w:rPr>
                <w:rFonts w:ascii="Times New Roman" w:hAnsi="Times New Roman" w:cs="Times New Roman"/>
                <w:b/>
                <w:spacing w:val="-1"/>
                <w:sz w:val="23"/>
                <w:szCs w:val="23"/>
                <w:lang w:val="ru-RU"/>
              </w:rPr>
              <w:t xml:space="preserve"> земельных </w:t>
            </w:r>
            <w:r w:rsidRPr="00FF6D11">
              <w:rPr>
                <w:rFonts w:ascii="Times New Roman" w:hAnsi="Times New Roman" w:cs="Times New Roman"/>
                <w:b/>
                <w:spacing w:val="-2"/>
                <w:sz w:val="23"/>
                <w:szCs w:val="23"/>
                <w:lang w:val="ru-RU"/>
              </w:rPr>
              <w:t>участков</w:t>
            </w:r>
            <w:r w:rsidRPr="00FF6D11">
              <w:rPr>
                <w:rFonts w:ascii="Times New Roman" w:hAnsi="Times New Roman" w:cs="Times New Roman"/>
                <w:b/>
                <w:spacing w:val="-1"/>
                <w:sz w:val="23"/>
                <w:szCs w:val="23"/>
                <w:lang w:val="ru-RU"/>
              </w:rPr>
              <w:t xml:space="preserve"> </w:t>
            </w:r>
            <w:r w:rsidRPr="00FF6D11">
              <w:rPr>
                <w:rFonts w:ascii="Times New Roman" w:hAnsi="Times New Roman" w:cs="Times New Roman"/>
                <w:b/>
                <w:sz w:val="23"/>
                <w:szCs w:val="23"/>
                <w:lang w:val="ru-RU"/>
              </w:rPr>
              <w:t>и</w:t>
            </w:r>
            <w:r w:rsidRPr="00FF6D11">
              <w:rPr>
                <w:rFonts w:ascii="Times New Roman" w:hAnsi="Times New Roman" w:cs="Times New Roman"/>
                <w:b/>
                <w:spacing w:val="57"/>
                <w:sz w:val="23"/>
                <w:szCs w:val="23"/>
                <w:lang w:val="ru-RU"/>
              </w:rPr>
              <w:t xml:space="preserve"> </w:t>
            </w:r>
            <w:r w:rsidRPr="00FF6D11">
              <w:rPr>
                <w:rFonts w:ascii="Times New Roman" w:hAnsi="Times New Roman" w:cs="Times New Roman"/>
                <w:b/>
                <w:spacing w:val="-2"/>
                <w:sz w:val="23"/>
                <w:szCs w:val="23"/>
                <w:lang w:val="ru-RU"/>
              </w:rPr>
              <w:t>объектов</w:t>
            </w:r>
            <w:r w:rsidRPr="00FF6D11">
              <w:rPr>
                <w:rFonts w:ascii="Times New Roman" w:hAnsi="Times New Roman" w:cs="Times New Roman"/>
                <w:b/>
                <w:spacing w:val="-3"/>
                <w:sz w:val="23"/>
                <w:szCs w:val="23"/>
                <w:lang w:val="ru-RU"/>
              </w:rPr>
              <w:t xml:space="preserve"> </w:t>
            </w:r>
            <w:r w:rsidRPr="00FF6D11">
              <w:rPr>
                <w:rFonts w:ascii="Times New Roman" w:hAnsi="Times New Roman" w:cs="Times New Roman"/>
                <w:b/>
                <w:spacing w:val="-2"/>
                <w:sz w:val="23"/>
                <w:szCs w:val="23"/>
                <w:lang w:val="ru-RU"/>
              </w:rPr>
              <w:t>капитального</w:t>
            </w:r>
            <w:r w:rsidRPr="00FF6D11">
              <w:rPr>
                <w:rFonts w:ascii="Times New Roman" w:hAnsi="Times New Roman" w:cs="Times New Roman"/>
                <w:b/>
                <w:sz w:val="23"/>
                <w:szCs w:val="23"/>
                <w:lang w:val="ru-RU"/>
              </w:rPr>
              <w:t xml:space="preserve"> </w:t>
            </w:r>
            <w:r w:rsidRPr="00FF6D11">
              <w:rPr>
                <w:rFonts w:ascii="Times New Roman" w:hAnsi="Times New Roman" w:cs="Times New Roman"/>
                <w:b/>
                <w:spacing w:val="-1"/>
                <w:sz w:val="23"/>
                <w:szCs w:val="23"/>
                <w:lang w:val="ru-RU"/>
              </w:rPr>
              <w:t>строительства</w:t>
            </w:r>
          </w:p>
          <w:p w14:paraId="13824659" w14:textId="77777777" w:rsidR="00E21024" w:rsidRDefault="00E21024" w:rsidP="001D3FF1">
            <w:pPr>
              <w:pStyle w:val="TableParagraph"/>
              <w:spacing w:line="264" w:lineRule="auto"/>
              <w:ind w:left="57" w:right="57"/>
              <w:jc w:val="center"/>
              <w:rPr>
                <w:rFonts w:ascii="Times New Roman" w:hAnsi="Times New Roman" w:cs="Times New Roman"/>
                <w:b/>
                <w:spacing w:val="-1"/>
                <w:sz w:val="23"/>
                <w:szCs w:val="23"/>
                <w:lang w:val="ru-RU"/>
              </w:rPr>
            </w:pPr>
          </w:p>
          <w:p w14:paraId="07D1750A" w14:textId="77777777" w:rsidR="00564C26" w:rsidRPr="00FF6D11" w:rsidRDefault="00564C26" w:rsidP="001D3FF1">
            <w:pPr>
              <w:pStyle w:val="TableParagraph"/>
              <w:spacing w:line="264" w:lineRule="auto"/>
              <w:ind w:left="57" w:right="57"/>
              <w:jc w:val="center"/>
              <w:rPr>
                <w:rFonts w:ascii="Times New Roman" w:eastAsia="Times New Roman" w:hAnsi="Times New Roman" w:cs="Times New Roman"/>
                <w:sz w:val="23"/>
                <w:szCs w:val="23"/>
                <w:lang w:val="ru-RU"/>
              </w:rPr>
            </w:pPr>
          </w:p>
        </w:tc>
        <w:tc>
          <w:tcPr>
            <w:tcW w:w="7747" w:type="dxa"/>
          </w:tcPr>
          <w:p w14:paraId="0983B6A9" w14:textId="77777777" w:rsidR="00F30647" w:rsidRPr="00FF6D11" w:rsidRDefault="00F30647" w:rsidP="001D3FF1">
            <w:pPr>
              <w:pStyle w:val="TableParagraph"/>
              <w:spacing w:line="264" w:lineRule="auto"/>
              <w:ind w:left="57" w:right="57"/>
              <w:jc w:val="center"/>
              <w:rPr>
                <w:rFonts w:ascii="Times New Roman" w:eastAsia="Times New Roman" w:hAnsi="Times New Roman" w:cs="Times New Roman"/>
                <w:sz w:val="23"/>
                <w:szCs w:val="23"/>
                <w:lang w:val="ru-RU"/>
              </w:rPr>
            </w:pPr>
            <w:r w:rsidRPr="00FF6D11">
              <w:rPr>
                <w:rFonts w:ascii="Times New Roman" w:hAnsi="Times New Roman" w:cs="Times New Roman"/>
                <w:b/>
                <w:spacing w:val="-1"/>
                <w:sz w:val="23"/>
                <w:szCs w:val="23"/>
                <w:lang w:val="ru-RU"/>
              </w:rPr>
              <w:t>Предельные</w:t>
            </w:r>
            <w:r w:rsidRPr="00FF6D11">
              <w:rPr>
                <w:rFonts w:ascii="Times New Roman" w:hAnsi="Times New Roman" w:cs="Times New Roman"/>
                <w:b/>
                <w:spacing w:val="-2"/>
                <w:sz w:val="23"/>
                <w:szCs w:val="23"/>
                <w:lang w:val="ru-RU"/>
              </w:rPr>
              <w:t xml:space="preserve"> </w:t>
            </w:r>
            <w:r w:rsidRPr="00FF6D11">
              <w:rPr>
                <w:rFonts w:ascii="Times New Roman" w:hAnsi="Times New Roman" w:cs="Times New Roman"/>
                <w:b/>
                <w:spacing w:val="-1"/>
                <w:sz w:val="23"/>
                <w:szCs w:val="23"/>
                <w:lang w:val="ru-RU"/>
              </w:rPr>
              <w:t xml:space="preserve">параметры </w:t>
            </w:r>
            <w:r w:rsidRPr="00FF6D11">
              <w:rPr>
                <w:rFonts w:ascii="Times New Roman" w:hAnsi="Times New Roman" w:cs="Times New Roman"/>
                <w:b/>
                <w:spacing w:val="-2"/>
                <w:sz w:val="23"/>
                <w:szCs w:val="23"/>
                <w:lang w:val="ru-RU"/>
              </w:rPr>
              <w:t>разрешенного</w:t>
            </w:r>
            <w:r w:rsidRPr="00FF6D11">
              <w:rPr>
                <w:rFonts w:ascii="Times New Roman" w:hAnsi="Times New Roman" w:cs="Times New Roman"/>
                <w:b/>
                <w:sz w:val="23"/>
                <w:szCs w:val="23"/>
                <w:lang w:val="ru-RU"/>
              </w:rPr>
              <w:t xml:space="preserve"> </w:t>
            </w:r>
            <w:r w:rsidRPr="00FF6D11">
              <w:rPr>
                <w:rFonts w:ascii="Times New Roman" w:hAnsi="Times New Roman" w:cs="Times New Roman"/>
                <w:b/>
                <w:spacing w:val="-1"/>
                <w:sz w:val="23"/>
                <w:szCs w:val="23"/>
                <w:lang w:val="ru-RU"/>
              </w:rPr>
              <w:t>строительства,</w:t>
            </w:r>
            <w:r w:rsidRPr="00FF6D11">
              <w:rPr>
                <w:rFonts w:ascii="Times New Roman" w:hAnsi="Times New Roman" w:cs="Times New Roman"/>
                <w:b/>
                <w:spacing w:val="63"/>
                <w:sz w:val="23"/>
                <w:szCs w:val="23"/>
                <w:lang w:val="ru-RU"/>
              </w:rPr>
              <w:t xml:space="preserve"> </w:t>
            </w:r>
            <w:r w:rsidRPr="00FF6D11">
              <w:rPr>
                <w:rFonts w:ascii="Times New Roman" w:hAnsi="Times New Roman" w:cs="Times New Roman"/>
                <w:b/>
                <w:spacing w:val="-1"/>
                <w:sz w:val="23"/>
                <w:szCs w:val="23"/>
                <w:lang w:val="ru-RU"/>
              </w:rPr>
              <w:t>реконструкции</w:t>
            </w:r>
            <w:r w:rsidRPr="00FF6D11">
              <w:rPr>
                <w:rFonts w:ascii="Times New Roman" w:hAnsi="Times New Roman" w:cs="Times New Roman"/>
                <w:b/>
                <w:spacing w:val="1"/>
                <w:sz w:val="23"/>
                <w:szCs w:val="23"/>
                <w:lang w:val="ru-RU"/>
              </w:rPr>
              <w:t xml:space="preserve"> </w:t>
            </w:r>
            <w:r w:rsidRPr="00FF6D11">
              <w:rPr>
                <w:rFonts w:ascii="Times New Roman" w:hAnsi="Times New Roman" w:cs="Times New Roman"/>
                <w:b/>
                <w:spacing w:val="-3"/>
                <w:sz w:val="23"/>
                <w:szCs w:val="23"/>
                <w:lang w:val="ru-RU"/>
              </w:rPr>
              <w:t>объектов</w:t>
            </w:r>
            <w:r w:rsidRPr="00FF6D11">
              <w:rPr>
                <w:rFonts w:ascii="Times New Roman" w:hAnsi="Times New Roman" w:cs="Times New Roman"/>
                <w:b/>
                <w:spacing w:val="-1"/>
                <w:sz w:val="23"/>
                <w:szCs w:val="23"/>
                <w:lang w:val="ru-RU"/>
              </w:rPr>
              <w:t xml:space="preserve"> </w:t>
            </w:r>
            <w:r w:rsidRPr="00FF6D11">
              <w:rPr>
                <w:rFonts w:ascii="Times New Roman" w:hAnsi="Times New Roman" w:cs="Times New Roman"/>
                <w:b/>
                <w:spacing w:val="-2"/>
                <w:sz w:val="23"/>
                <w:szCs w:val="23"/>
                <w:lang w:val="ru-RU"/>
              </w:rPr>
              <w:t>капитального</w:t>
            </w:r>
            <w:r w:rsidRPr="00FF6D11">
              <w:rPr>
                <w:rFonts w:ascii="Times New Roman" w:hAnsi="Times New Roman" w:cs="Times New Roman"/>
                <w:b/>
                <w:sz w:val="23"/>
                <w:szCs w:val="23"/>
                <w:lang w:val="ru-RU"/>
              </w:rPr>
              <w:t xml:space="preserve"> </w:t>
            </w:r>
            <w:r w:rsidRPr="00FF6D11">
              <w:rPr>
                <w:rFonts w:ascii="Times New Roman" w:hAnsi="Times New Roman" w:cs="Times New Roman"/>
                <w:b/>
                <w:spacing w:val="-1"/>
                <w:sz w:val="23"/>
                <w:szCs w:val="23"/>
                <w:lang w:val="ru-RU"/>
              </w:rPr>
              <w:t>строительства</w:t>
            </w:r>
          </w:p>
        </w:tc>
      </w:tr>
      <w:tr w:rsidR="00F30647" w:rsidRPr="00FF6D11" w14:paraId="719A6B86" w14:textId="77777777" w:rsidTr="006D1D36">
        <w:tc>
          <w:tcPr>
            <w:tcW w:w="7747" w:type="dxa"/>
          </w:tcPr>
          <w:p w14:paraId="1C73B325" w14:textId="77777777" w:rsidR="00F30647" w:rsidRPr="00FF6D11" w:rsidRDefault="00F30647" w:rsidP="001D3FF1">
            <w:pPr>
              <w:pStyle w:val="TableParagraph"/>
              <w:spacing w:line="264" w:lineRule="auto"/>
              <w:ind w:left="57" w:right="57"/>
              <w:rPr>
                <w:rFonts w:ascii="Times New Roman" w:eastAsia="Times New Roman" w:hAnsi="Times New Roman" w:cs="Times New Roman"/>
                <w:sz w:val="23"/>
                <w:szCs w:val="23"/>
                <w:lang w:val="ru-RU"/>
              </w:rPr>
            </w:pPr>
            <w:r w:rsidRPr="00FF6D11">
              <w:rPr>
                <w:rFonts w:ascii="Times New Roman" w:hAnsi="Times New Roman" w:cs="Times New Roman"/>
                <w:spacing w:val="-1"/>
                <w:sz w:val="23"/>
                <w:szCs w:val="23"/>
                <w:lang w:val="ru-RU"/>
              </w:rPr>
              <w:t>Виды разрешенного использования</w:t>
            </w:r>
            <w:r w:rsidRPr="00FF6D11">
              <w:rPr>
                <w:rFonts w:ascii="Times New Roman" w:hAnsi="Times New Roman" w:cs="Times New Roman"/>
                <w:sz w:val="23"/>
                <w:szCs w:val="23"/>
                <w:lang w:val="ru-RU"/>
              </w:rPr>
              <w:t xml:space="preserve"> </w:t>
            </w:r>
            <w:r w:rsidRPr="00FF6D11">
              <w:rPr>
                <w:rFonts w:ascii="Times New Roman" w:hAnsi="Times New Roman" w:cs="Times New Roman"/>
                <w:spacing w:val="-1"/>
                <w:sz w:val="23"/>
                <w:szCs w:val="23"/>
                <w:lang w:val="ru-RU"/>
              </w:rPr>
              <w:t>земельных</w:t>
            </w:r>
            <w:r w:rsidRPr="00FF6D11">
              <w:rPr>
                <w:rFonts w:ascii="Times New Roman" w:hAnsi="Times New Roman" w:cs="Times New Roman"/>
                <w:spacing w:val="2"/>
                <w:sz w:val="23"/>
                <w:szCs w:val="23"/>
                <w:lang w:val="ru-RU"/>
              </w:rPr>
              <w:t xml:space="preserve"> </w:t>
            </w:r>
            <w:r w:rsidRPr="00FF6D11">
              <w:rPr>
                <w:rFonts w:ascii="Times New Roman" w:hAnsi="Times New Roman" w:cs="Times New Roman"/>
                <w:spacing w:val="-1"/>
                <w:sz w:val="23"/>
                <w:szCs w:val="23"/>
                <w:lang w:val="ru-RU"/>
              </w:rPr>
              <w:t xml:space="preserve">участков </w:t>
            </w:r>
            <w:r w:rsidRPr="00FF6D11">
              <w:rPr>
                <w:rFonts w:ascii="Times New Roman" w:hAnsi="Times New Roman" w:cs="Times New Roman"/>
                <w:sz w:val="23"/>
                <w:szCs w:val="23"/>
                <w:lang w:val="ru-RU"/>
              </w:rPr>
              <w:t>-</w:t>
            </w:r>
            <w:r w:rsidRPr="00FF6D11">
              <w:rPr>
                <w:rFonts w:ascii="Times New Roman" w:hAnsi="Times New Roman" w:cs="Times New Roman"/>
                <w:spacing w:val="55"/>
                <w:sz w:val="23"/>
                <w:szCs w:val="23"/>
                <w:lang w:val="ru-RU"/>
              </w:rPr>
              <w:t xml:space="preserve"> </w:t>
            </w:r>
            <w:r w:rsidRPr="00FF6D11">
              <w:rPr>
                <w:rFonts w:ascii="Times New Roman" w:hAnsi="Times New Roman" w:cs="Times New Roman"/>
                <w:spacing w:val="-1"/>
                <w:sz w:val="23"/>
                <w:szCs w:val="23"/>
                <w:lang w:val="ru-RU"/>
              </w:rPr>
              <w:t>аналогичны видам разрешенного использования</w:t>
            </w:r>
            <w:r w:rsidRPr="00FF6D11">
              <w:rPr>
                <w:rFonts w:ascii="Times New Roman" w:hAnsi="Times New Roman" w:cs="Times New Roman"/>
                <w:sz w:val="23"/>
                <w:szCs w:val="23"/>
                <w:lang w:val="ru-RU"/>
              </w:rPr>
              <w:t xml:space="preserve"> </w:t>
            </w:r>
            <w:r w:rsidRPr="00FF6D11">
              <w:rPr>
                <w:rFonts w:ascii="Times New Roman" w:hAnsi="Times New Roman" w:cs="Times New Roman"/>
                <w:spacing w:val="-1"/>
                <w:sz w:val="23"/>
                <w:szCs w:val="23"/>
                <w:lang w:val="ru-RU"/>
              </w:rPr>
              <w:t>земельных</w:t>
            </w:r>
            <w:r w:rsidRPr="00FF6D11">
              <w:rPr>
                <w:rFonts w:ascii="Times New Roman" w:hAnsi="Times New Roman" w:cs="Times New Roman"/>
                <w:spacing w:val="67"/>
                <w:sz w:val="23"/>
                <w:szCs w:val="23"/>
                <w:lang w:val="ru-RU"/>
              </w:rPr>
              <w:t xml:space="preserve"> </w:t>
            </w:r>
            <w:r w:rsidRPr="00FF6D11">
              <w:rPr>
                <w:rFonts w:ascii="Times New Roman" w:hAnsi="Times New Roman" w:cs="Times New Roman"/>
                <w:spacing w:val="-1"/>
                <w:sz w:val="23"/>
                <w:szCs w:val="23"/>
                <w:lang w:val="ru-RU"/>
              </w:rPr>
              <w:t xml:space="preserve">участков </w:t>
            </w:r>
            <w:r w:rsidRPr="00FF6D11">
              <w:rPr>
                <w:rFonts w:ascii="Times New Roman" w:hAnsi="Times New Roman" w:cs="Times New Roman"/>
                <w:sz w:val="23"/>
                <w:szCs w:val="23"/>
                <w:lang w:val="ru-RU"/>
              </w:rPr>
              <w:t>с</w:t>
            </w:r>
            <w:r w:rsidRPr="00FF6D11">
              <w:rPr>
                <w:rFonts w:ascii="Times New Roman" w:hAnsi="Times New Roman" w:cs="Times New Roman"/>
                <w:spacing w:val="-1"/>
                <w:sz w:val="23"/>
                <w:szCs w:val="23"/>
                <w:lang w:val="ru-RU"/>
              </w:rPr>
              <w:t xml:space="preserve"> основными</w:t>
            </w:r>
            <w:r w:rsidRPr="00FF6D11">
              <w:rPr>
                <w:rFonts w:ascii="Times New Roman" w:hAnsi="Times New Roman" w:cs="Times New Roman"/>
                <w:spacing w:val="3"/>
                <w:sz w:val="23"/>
                <w:szCs w:val="23"/>
                <w:lang w:val="ru-RU"/>
              </w:rPr>
              <w:t xml:space="preserve"> </w:t>
            </w:r>
            <w:r w:rsidRPr="00FF6D11">
              <w:rPr>
                <w:rFonts w:ascii="Times New Roman" w:hAnsi="Times New Roman" w:cs="Times New Roman"/>
                <w:sz w:val="23"/>
                <w:szCs w:val="23"/>
                <w:lang w:val="ru-RU"/>
              </w:rPr>
              <w:t>и</w:t>
            </w:r>
            <w:r w:rsidRPr="00FF6D11">
              <w:rPr>
                <w:rFonts w:ascii="Times New Roman" w:hAnsi="Times New Roman" w:cs="Times New Roman"/>
                <w:spacing w:val="3"/>
                <w:sz w:val="23"/>
                <w:szCs w:val="23"/>
                <w:lang w:val="ru-RU"/>
              </w:rPr>
              <w:t xml:space="preserve"> </w:t>
            </w:r>
            <w:r w:rsidRPr="00FF6D11">
              <w:rPr>
                <w:rFonts w:ascii="Times New Roman" w:hAnsi="Times New Roman" w:cs="Times New Roman"/>
                <w:spacing w:val="-1"/>
                <w:sz w:val="23"/>
                <w:szCs w:val="23"/>
                <w:lang w:val="ru-RU"/>
              </w:rPr>
              <w:t>условно разрешенными</w:t>
            </w:r>
            <w:r w:rsidRPr="00FF6D11">
              <w:rPr>
                <w:rFonts w:ascii="Times New Roman" w:hAnsi="Times New Roman" w:cs="Times New Roman"/>
                <w:spacing w:val="1"/>
                <w:sz w:val="23"/>
                <w:szCs w:val="23"/>
                <w:lang w:val="ru-RU"/>
              </w:rPr>
              <w:t xml:space="preserve"> </w:t>
            </w:r>
            <w:r w:rsidRPr="00FF6D11">
              <w:rPr>
                <w:rFonts w:ascii="Times New Roman" w:hAnsi="Times New Roman" w:cs="Times New Roman"/>
                <w:spacing w:val="-1"/>
                <w:sz w:val="23"/>
                <w:szCs w:val="23"/>
                <w:lang w:val="ru-RU"/>
              </w:rPr>
              <w:t>видами</w:t>
            </w:r>
            <w:r w:rsidRPr="00FF6D11">
              <w:rPr>
                <w:rFonts w:ascii="Times New Roman" w:hAnsi="Times New Roman" w:cs="Times New Roman"/>
                <w:spacing w:val="43"/>
                <w:sz w:val="23"/>
                <w:szCs w:val="23"/>
                <w:lang w:val="ru-RU"/>
              </w:rPr>
              <w:t xml:space="preserve"> </w:t>
            </w:r>
            <w:r w:rsidRPr="00FF6D11">
              <w:rPr>
                <w:rFonts w:ascii="Times New Roman" w:hAnsi="Times New Roman" w:cs="Times New Roman"/>
                <w:spacing w:val="-1"/>
                <w:sz w:val="23"/>
                <w:szCs w:val="23"/>
                <w:lang w:val="ru-RU"/>
              </w:rPr>
              <w:t>использования;</w:t>
            </w:r>
          </w:p>
          <w:p w14:paraId="1DAC470B" w14:textId="77777777" w:rsidR="00F30647" w:rsidRPr="00FF6D11" w:rsidRDefault="00F30647" w:rsidP="001D3FF1">
            <w:pPr>
              <w:pStyle w:val="TableParagraph"/>
              <w:spacing w:line="264" w:lineRule="auto"/>
              <w:ind w:left="57" w:right="57"/>
              <w:rPr>
                <w:rFonts w:ascii="Times New Roman" w:eastAsia="Times New Roman" w:hAnsi="Times New Roman" w:cs="Times New Roman"/>
                <w:sz w:val="23"/>
                <w:szCs w:val="23"/>
                <w:lang w:val="ru-RU"/>
              </w:rPr>
            </w:pPr>
            <w:r w:rsidRPr="00FF6D11">
              <w:rPr>
                <w:rFonts w:ascii="Times New Roman" w:hAnsi="Times New Roman" w:cs="Times New Roman"/>
                <w:spacing w:val="-1"/>
                <w:sz w:val="23"/>
                <w:szCs w:val="23"/>
                <w:lang w:val="ru-RU"/>
              </w:rPr>
              <w:t>Возведение вспомогательных</w:t>
            </w:r>
            <w:r w:rsidRPr="00FF6D11">
              <w:rPr>
                <w:rFonts w:ascii="Times New Roman" w:hAnsi="Times New Roman" w:cs="Times New Roman"/>
                <w:spacing w:val="2"/>
                <w:sz w:val="23"/>
                <w:szCs w:val="23"/>
                <w:lang w:val="ru-RU"/>
              </w:rPr>
              <w:t xml:space="preserve"> </w:t>
            </w:r>
            <w:r w:rsidRPr="00FF6D11">
              <w:rPr>
                <w:rFonts w:ascii="Times New Roman" w:hAnsi="Times New Roman" w:cs="Times New Roman"/>
                <w:spacing w:val="-1"/>
                <w:sz w:val="23"/>
                <w:szCs w:val="23"/>
                <w:lang w:val="ru-RU"/>
              </w:rPr>
              <w:t>объектов осуществляется</w:t>
            </w:r>
            <w:r w:rsidRPr="00FF6D11">
              <w:rPr>
                <w:rFonts w:ascii="Times New Roman" w:hAnsi="Times New Roman" w:cs="Times New Roman"/>
                <w:spacing w:val="49"/>
                <w:sz w:val="23"/>
                <w:szCs w:val="23"/>
                <w:lang w:val="ru-RU"/>
              </w:rPr>
              <w:t xml:space="preserve"> </w:t>
            </w:r>
            <w:r w:rsidRPr="00FF6D11">
              <w:rPr>
                <w:rFonts w:ascii="Times New Roman" w:hAnsi="Times New Roman" w:cs="Times New Roman"/>
                <w:spacing w:val="-1"/>
                <w:sz w:val="23"/>
                <w:szCs w:val="23"/>
                <w:lang w:val="ru-RU"/>
              </w:rPr>
              <w:t>только</w:t>
            </w:r>
            <w:r w:rsidRPr="00FF6D11">
              <w:rPr>
                <w:rFonts w:ascii="Times New Roman" w:hAnsi="Times New Roman" w:cs="Times New Roman"/>
                <w:spacing w:val="-3"/>
                <w:sz w:val="23"/>
                <w:szCs w:val="23"/>
                <w:lang w:val="ru-RU"/>
              </w:rPr>
              <w:t xml:space="preserve"> </w:t>
            </w:r>
            <w:r w:rsidRPr="00FF6D11">
              <w:rPr>
                <w:rFonts w:ascii="Times New Roman" w:hAnsi="Times New Roman" w:cs="Times New Roman"/>
                <w:sz w:val="23"/>
                <w:szCs w:val="23"/>
                <w:lang w:val="ru-RU"/>
              </w:rPr>
              <w:t>при</w:t>
            </w:r>
            <w:r w:rsidRPr="00FF6D11">
              <w:rPr>
                <w:rFonts w:ascii="Times New Roman" w:hAnsi="Times New Roman" w:cs="Times New Roman"/>
                <w:spacing w:val="-2"/>
                <w:sz w:val="23"/>
                <w:szCs w:val="23"/>
                <w:lang w:val="ru-RU"/>
              </w:rPr>
              <w:t xml:space="preserve"> </w:t>
            </w:r>
            <w:r w:rsidRPr="00FF6D11">
              <w:rPr>
                <w:rFonts w:ascii="Times New Roman" w:hAnsi="Times New Roman" w:cs="Times New Roman"/>
                <w:sz w:val="23"/>
                <w:szCs w:val="23"/>
                <w:lang w:val="ru-RU"/>
              </w:rPr>
              <w:t>наличии</w:t>
            </w:r>
            <w:r w:rsidRPr="00FF6D11">
              <w:rPr>
                <w:rFonts w:ascii="Times New Roman" w:hAnsi="Times New Roman" w:cs="Times New Roman"/>
                <w:spacing w:val="-2"/>
                <w:sz w:val="23"/>
                <w:szCs w:val="23"/>
                <w:lang w:val="ru-RU"/>
              </w:rPr>
              <w:t xml:space="preserve"> </w:t>
            </w:r>
            <w:r w:rsidRPr="00FF6D11">
              <w:rPr>
                <w:rFonts w:ascii="Times New Roman" w:hAnsi="Times New Roman" w:cs="Times New Roman"/>
                <w:spacing w:val="-1"/>
                <w:sz w:val="23"/>
                <w:szCs w:val="23"/>
                <w:lang w:val="ru-RU"/>
              </w:rPr>
              <w:t xml:space="preserve">действующего </w:t>
            </w:r>
            <w:r w:rsidRPr="00FF6D11">
              <w:rPr>
                <w:rFonts w:ascii="Times New Roman" w:hAnsi="Times New Roman" w:cs="Times New Roman"/>
                <w:sz w:val="23"/>
                <w:szCs w:val="23"/>
                <w:lang w:val="ru-RU"/>
              </w:rPr>
              <w:t>разрешения на</w:t>
            </w:r>
            <w:r w:rsidRPr="00FF6D11">
              <w:rPr>
                <w:rFonts w:ascii="Times New Roman" w:hAnsi="Times New Roman" w:cs="Times New Roman"/>
                <w:spacing w:val="24"/>
                <w:sz w:val="23"/>
                <w:szCs w:val="23"/>
                <w:lang w:val="ru-RU"/>
              </w:rPr>
              <w:t xml:space="preserve"> </w:t>
            </w:r>
            <w:r w:rsidRPr="00FF6D11">
              <w:rPr>
                <w:rFonts w:ascii="Times New Roman" w:hAnsi="Times New Roman" w:cs="Times New Roman"/>
                <w:spacing w:val="-1"/>
                <w:sz w:val="23"/>
                <w:szCs w:val="23"/>
                <w:lang w:val="ru-RU"/>
              </w:rPr>
              <w:t>строительство основных</w:t>
            </w:r>
            <w:r w:rsidRPr="00FF6D11">
              <w:rPr>
                <w:rFonts w:ascii="Times New Roman" w:hAnsi="Times New Roman" w:cs="Times New Roman"/>
                <w:spacing w:val="2"/>
                <w:sz w:val="23"/>
                <w:szCs w:val="23"/>
                <w:lang w:val="ru-RU"/>
              </w:rPr>
              <w:t xml:space="preserve"> </w:t>
            </w:r>
            <w:r w:rsidRPr="00FF6D11">
              <w:rPr>
                <w:rFonts w:ascii="Times New Roman" w:hAnsi="Times New Roman" w:cs="Times New Roman"/>
                <w:sz w:val="23"/>
                <w:szCs w:val="23"/>
                <w:lang w:val="ru-RU"/>
              </w:rPr>
              <w:t>и</w:t>
            </w:r>
            <w:r w:rsidRPr="00FF6D11">
              <w:rPr>
                <w:rFonts w:ascii="Times New Roman" w:hAnsi="Times New Roman" w:cs="Times New Roman"/>
                <w:spacing w:val="3"/>
                <w:sz w:val="23"/>
                <w:szCs w:val="23"/>
                <w:lang w:val="ru-RU"/>
              </w:rPr>
              <w:t xml:space="preserve"> </w:t>
            </w:r>
            <w:r w:rsidRPr="00FF6D11">
              <w:rPr>
                <w:rFonts w:ascii="Times New Roman" w:hAnsi="Times New Roman" w:cs="Times New Roman"/>
                <w:spacing w:val="-2"/>
                <w:sz w:val="23"/>
                <w:szCs w:val="23"/>
                <w:lang w:val="ru-RU"/>
              </w:rPr>
              <w:t>условно</w:t>
            </w:r>
            <w:r w:rsidRPr="00FF6D11">
              <w:rPr>
                <w:rFonts w:ascii="Times New Roman" w:hAnsi="Times New Roman" w:cs="Times New Roman"/>
                <w:spacing w:val="-1"/>
                <w:sz w:val="23"/>
                <w:szCs w:val="23"/>
                <w:lang w:val="ru-RU"/>
              </w:rPr>
              <w:t xml:space="preserve"> разрешенных</w:t>
            </w:r>
            <w:r w:rsidRPr="00FF6D11">
              <w:rPr>
                <w:rFonts w:ascii="Times New Roman" w:hAnsi="Times New Roman" w:cs="Times New Roman"/>
                <w:spacing w:val="2"/>
                <w:sz w:val="23"/>
                <w:szCs w:val="23"/>
                <w:lang w:val="ru-RU"/>
              </w:rPr>
              <w:t xml:space="preserve"> </w:t>
            </w:r>
            <w:r w:rsidRPr="00FF6D11">
              <w:rPr>
                <w:rFonts w:ascii="Times New Roman" w:hAnsi="Times New Roman" w:cs="Times New Roman"/>
                <w:spacing w:val="-1"/>
                <w:sz w:val="23"/>
                <w:szCs w:val="23"/>
                <w:lang w:val="ru-RU"/>
              </w:rPr>
              <w:t>объектов</w:t>
            </w:r>
            <w:r w:rsidRPr="00FF6D11">
              <w:rPr>
                <w:rFonts w:ascii="Times New Roman" w:hAnsi="Times New Roman" w:cs="Times New Roman"/>
                <w:spacing w:val="57"/>
                <w:sz w:val="23"/>
                <w:szCs w:val="23"/>
                <w:lang w:val="ru-RU"/>
              </w:rPr>
              <w:t xml:space="preserve"> </w:t>
            </w:r>
            <w:r w:rsidRPr="00FF6D11">
              <w:rPr>
                <w:rFonts w:ascii="Times New Roman" w:hAnsi="Times New Roman" w:cs="Times New Roman"/>
                <w:spacing w:val="-1"/>
                <w:sz w:val="23"/>
                <w:szCs w:val="23"/>
                <w:lang w:val="ru-RU"/>
              </w:rPr>
              <w:t>капитального</w:t>
            </w:r>
            <w:r w:rsidRPr="00FF6D11">
              <w:rPr>
                <w:rFonts w:ascii="Times New Roman" w:hAnsi="Times New Roman" w:cs="Times New Roman"/>
                <w:sz w:val="23"/>
                <w:szCs w:val="23"/>
                <w:lang w:val="ru-RU"/>
              </w:rPr>
              <w:t xml:space="preserve"> </w:t>
            </w:r>
            <w:r w:rsidRPr="00FF6D11">
              <w:rPr>
                <w:rFonts w:ascii="Times New Roman" w:hAnsi="Times New Roman" w:cs="Times New Roman"/>
                <w:spacing w:val="-1"/>
                <w:sz w:val="23"/>
                <w:szCs w:val="23"/>
                <w:lang w:val="ru-RU"/>
              </w:rPr>
              <w:t>строительства.</w:t>
            </w:r>
          </w:p>
          <w:p w14:paraId="752E381A" w14:textId="77777777" w:rsidR="00F30647" w:rsidRPr="00FF6D11" w:rsidRDefault="00F30647" w:rsidP="001D3FF1">
            <w:pPr>
              <w:pStyle w:val="TableParagraph"/>
              <w:spacing w:line="264" w:lineRule="auto"/>
              <w:ind w:left="57" w:right="57"/>
              <w:rPr>
                <w:rFonts w:ascii="Times New Roman" w:eastAsia="Times New Roman" w:hAnsi="Times New Roman" w:cs="Times New Roman"/>
                <w:sz w:val="23"/>
                <w:szCs w:val="23"/>
                <w:lang w:val="ru-RU"/>
              </w:rPr>
            </w:pPr>
            <w:r w:rsidRPr="00FF6D11">
              <w:rPr>
                <w:rFonts w:ascii="Times New Roman" w:hAnsi="Times New Roman" w:cs="Times New Roman"/>
                <w:spacing w:val="-1"/>
                <w:sz w:val="23"/>
                <w:szCs w:val="23"/>
                <w:lang w:val="ru-RU"/>
              </w:rPr>
              <w:t>Для</w:t>
            </w:r>
            <w:r w:rsidRPr="00FF6D11">
              <w:rPr>
                <w:rFonts w:ascii="Times New Roman" w:hAnsi="Times New Roman" w:cs="Times New Roman"/>
                <w:sz w:val="23"/>
                <w:szCs w:val="23"/>
                <w:lang w:val="ru-RU"/>
              </w:rPr>
              <w:t xml:space="preserve"> </w:t>
            </w:r>
            <w:r w:rsidRPr="00FF6D11">
              <w:rPr>
                <w:rFonts w:ascii="Times New Roman" w:hAnsi="Times New Roman" w:cs="Times New Roman"/>
                <w:spacing w:val="-1"/>
                <w:sz w:val="23"/>
                <w:szCs w:val="23"/>
                <w:lang w:val="ru-RU"/>
              </w:rPr>
              <w:t>всех</w:t>
            </w:r>
            <w:r w:rsidRPr="00FF6D11">
              <w:rPr>
                <w:rFonts w:ascii="Times New Roman" w:hAnsi="Times New Roman" w:cs="Times New Roman"/>
                <w:spacing w:val="2"/>
                <w:sz w:val="23"/>
                <w:szCs w:val="23"/>
                <w:lang w:val="ru-RU"/>
              </w:rPr>
              <w:t xml:space="preserve"> </w:t>
            </w:r>
            <w:r w:rsidRPr="00FF6D11">
              <w:rPr>
                <w:rFonts w:ascii="Times New Roman" w:hAnsi="Times New Roman" w:cs="Times New Roman"/>
                <w:spacing w:val="-1"/>
                <w:sz w:val="23"/>
                <w:szCs w:val="23"/>
                <w:lang w:val="ru-RU"/>
              </w:rPr>
              <w:t xml:space="preserve">видов объектов </w:t>
            </w:r>
            <w:r w:rsidRPr="00FF6D11">
              <w:rPr>
                <w:rFonts w:ascii="Times New Roman" w:hAnsi="Times New Roman" w:cs="Times New Roman"/>
                <w:sz w:val="23"/>
                <w:szCs w:val="23"/>
                <w:lang w:val="ru-RU"/>
              </w:rPr>
              <w:t>с</w:t>
            </w:r>
            <w:r w:rsidRPr="00FF6D11">
              <w:rPr>
                <w:rFonts w:ascii="Times New Roman" w:hAnsi="Times New Roman" w:cs="Times New Roman"/>
                <w:spacing w:val="-1"/>
                <w:sz w:val="23"/>
                <w:szCs w:val="23"/>
                <w:lang w:val="ru-RU"/>
              </w:rPr>
              <w:t xml:space="preserve"> основными</w:t>
            </w:r>
            <w:r w:rsidRPr="00FF6D11">
              <w:rPr>
                <w:rFonts w:ascii="Times New Roman" w:hAnsi="Times New Roman" w:cs="Times New Roman"/>
                <w:spacing w:val="1"/>
                <w:sz w:val="23"/>
                <w:szCs w:val="23"/>
                <w:lang w:val="ru-RU"/>
              </w:rPr>
              <w:t xml:space="preserve"> </w:t>
            </w:r>
            <w:r w:rsidRPr="00FF6D11">
              <w:rPr>
                <w:rFonts w:ascii="Times New Roman" w:hAnsi="Times New Roman" w:cs="Times New Roman"/>
                <w:sz w:val="23"/>
                <w:szCs w:val="23"/>
                <w:lang w:val="ru-RU"/>
              </w:rPr>
              <w:t>и</w:t>
            </w:r>
            <w:r w:rsidRPr="00FF6D11">
              <w:rPr>
                <w:rFonts w:ascii="Times New Roman" w:hAnsi="Times New Roman" w:cs="Times New Roman"/>
                <w:spacing w:val="3"/>
                <w:sz w:val="23"/>
                <w:szCs w:val="23"/>
                <w:lang w:val="ru-RU"/>
              </w:rPr>
              <w:t xml:space="preserve"> </w:t>
            </w:r>
            <w:r w:rsidRPr="00FF6D11">
              <w:rPr>
                <w:rFonts w:ascii="Times New Roman" w:hAnsi="Times New Roman" w:cs="Times New Roman"/>
                <w:spacing w:val="-1"/>
                <w:sz w:val="23"/>
                <w:szCs w:val="23"/>
                <w:lang w:val="ru-RU"/>
              </w:rPr>
              <w:t>условно</w:t>
            </w:r>
            <w:r w:rsidRPr="00FF6D11">
              <w:rPr>
                <w:rFonts w:ascii="Times New Roman" w:hAnsi="Times New Roman" w:cs="Times New Roman"/>
                <w:spacing w:val="35"/>
                <w:sz w:val="23"/>
                <w:szCs w:val="23"/>
                <w:lang w:val="ru-RU"/>
              </w:rPr>
              <w:t xml:space="preserve"> </w:t>
            </w:r>
            <w:r w:rsidRPr="00FF6D11">
              <w:rPr>
                <w:rFonts w:ascii="Times New Roman" w:hAnsi="Times New Roman" w:cs="Times New Roman"/>
                <w:spacing w:val="-1"/>
                <w:sz w:val="23"/>
                <w:szCs w:val="23"/>
                <w:lang w:val="ru-RU"/>
              </w:rPr>
              <w:t>разрешенными</w:t>
            </w:r>
            <w:r w:rsidRPr="00FF6D11">
              <w:rPr>
                <w:rFonts w:ascii="Times New Roman" w:hAnsi="Times New Roman" w:cs="Times New Roman"/>
                <w:spacing w:val="1"/>
                <w:sz w:val="23"/>
                <w:szCs w:val="23"/>
                <w:lang w:val="ru-RU"/>
              </w:rPr>
              <w:t xml:space="preserve"> </w:t>
            </w:r>
            <w:r w:rsidRPr="00FF6D11">
              <w:rPr>
                <w:rFonts w:ascii="Times New Roman" w:hAnsi="Times New Roman" w:cs="Times New Roman"/>
                <w:spacing w:val="-1"/>
                <w:sz w:val="23"/>
                <w:szCs w:val="23"/>
                <w:lang w:val="ru-RU"/>
              </w:rPr>
              <w:t>видами</w:t>
            </w:r>
            <w:r w:rsidRPr="00FF6D11">
              <w:rPr>
                <w:rFonts w:ascii="Times New Roman" w:hAnsi="Times New Roman" w:cs="Times New Roman"/>
                <w:spacing w:val="1"/>
                <w:sz w:val="23"/>
                <w:szCs w:val="23"/>
                <w:lang w:val="ru-RU"/>
              </w:rPr>
              <w:t xml:space="preserve"> </w:t>
            </w:r>
            <w:r w:rsidRPr="00FF6D11">
              <w:rPr>
                <w:rFonts w:ascii="Times New Roman" w:hAnsi="Times New Roman" w:cs="Times New Roman"/>
                <w:spacing w:val="-1"/>
                <w:sz w:val="23"/>
                <w:szCs w:val="23"/>
                <w:lang w:val="ru-RU"/>
              </w:rPr>
              <w:t>использования</w:t>
            </w:r>
            <w:r w:rsidRPr="00FF6D11">
              <w:rPr>
                <w:rFonts w:ascii="Times New Roman" w:hAnsi="Times New Roman" w:cs="Times New Roman"/>
                <w:sz w:val="23"/>
                <w:szCs w:val="23"/>
                <w:lang w:val="ru-RU"/>
              </w:rPr>
              <w:t xml:space="preserve"> </w:t>
            </w:r>
            <w:r w:rsidRPr="00FF6D11">
              <w:rPr>
                <w:rFonts w:ascii="Times New Roman" w:hAnsi="Times New Roman" w:cs="Times New Roman"/>
                <w:spacing w:val="-1"/>
                <w:sz w:val="23"/>
                <w:szCs w:val="23"/>
                <w:lang w:val="ru-RU"/>
              </w:rPr>
              <w:t xml:space="preserve">вспомогательные </w:t>
            </w:r>
            <w:r w:rsidRPr="00FF6D11">
              <w:rPr>
                <w:rFonts w:ascii="Times New Roman" w:hAnsi="Times New Roman" w:cs="Times New Roman"/>
                <w:sz w:val="23"/>
                <w:szCs w:val="23"/>
                <w:lang w:val="ru-RU"/>
              </w:rPr>
              <w:t>виды</w:t>
            </w:r>
            <w:r w:rsidRPr="00FF6D11">
              <w:rPr>
                <w:rFonts w:ascii="Times New Roman" w:hAnsi="Times New Roman" w:cs="Times New Roman"/>
                <w:spacing w:val="63"/>
                <w:sz w:val="23"/>
                <w:szCs w:val="23"/>
                <w:lang w:val="ru-RU"/>
              </w:rPr>
              <w:t xml:space="preserve"> </w:t>
            </w:r>
            <w:r w:rsidRPr="00FF6D11">
              <w:rPr>
                <w:rFonts w:ascii="Times New Roman" w:hAnsi="Times New Roman" w:cs="Times New Roman"/>
                <w:spacing w:val="-1"/>
                <w:sz w:val="23"/>
                <w:szCs w:val="23"/>
                <w:lang w:val="ru-RU"/>
              </w:rPr>
              <w:t>разрешенного использования</w:t>
            </w:r>
            <w:r w:rsidRPr="00FF6D11">
              <w:rPr>
                <w:rFonts w:ascii="Times New Roman" w:hAnsi="Times New Roman" w:cs="Times New Roman"/>
                <w:sz w:val="23"/>
                <w:szCs w:val="23"/>
                <w:lang w:val="ru-RU"/>
              </w:rPr>
              <w:t xml:space="preserve"> </w:t>
            </w:r>
            <w:r w:rsidRPr="00FF6D11">
              <w:rPr>
                <w:rFonts w:ascii="Times New Roman" w:hAnsi="Times New Roman" w:cs="Times New Roman"/>
                <w:spacing w:val="-1"/>
                <w:sz w:val="23"/>
                <w:szCs w:val="23"/>
                <w:lang w:val="ru-RU"/>
              </w:rPr>
              <w:t>применяются</w:t>
            </w:r>
            <w:r w:rsidRPr="00FF6D11">
              <w:rPr>
                <w:rFonts w:ascii="Times New Roman" w:hAnsi="Times New Roman" w:cs="Times New Roman"/>
                <w:sz w:val="23"/>
                <w:szCs w:val="23"/>
                <w:lang w:val="ru-RU"/>
              </w:rPr>
              <w:t xml:space="preserve"> в</w:t>
            </w:r>
            <w:r w:rsidRPr="00FF6D11">
              <w:rPr>
                <w:rFonts w:ascii="Times New Roman" w:hAnsi="Times New Roman" w:cs="Times New Roman"/>
                <w:spacing w:val="-1"/>
                <w:sz w:val="23"/>
                <w:szCs w:val="23"/>
                <w:lang w:val="ru-RU"/>
              </w:rPr>
              <w:t xml:space="preserve"> отношении</w:t>
            </w:r>
            <w:r w:rsidRPr="00FF6D11">
              <w:rPr>
                <w:rFonts w:ascii="Times New Roman" w:hAnsi="Times New Roman" w:cs="Times New Roman"/>
                <w:spacing w:val="57"/>
                <w:sz w:val="23"/>
                <w:szCs w:val="23"/>
                <w:lang w:val="ru-RU"/>
              </w:rPr>
              <w:t xml:space="preserve"> </w:t>
            </w:r>
            <w:r w:rsidRPr="00FF6D11">
              <w:rPr>
                <w:rFonts w:ascii="Times New Roman" w:hAnsi="Times New Roman" w:cs="Times New Roman"/>
                <w:spacing w:val="-1"/>
                <w:sz w:val="23"/>
                <w:szCs w:val="23"/>
                <w:lang w:val="ru-RU"/>
              </w:rPr>
              <w:t>объектов, технологически</w:t>
            </w:r>
            <w:r w:rsidRPr="00FF6D11">
              <w:rPr>
                <w:rFonts w:ascii="Times New Roman" w:hAnsi="Times New Roman" w:cs="Times New Roman"/>
                <w:spacing w:val="1"/>
                <w:sz w:val="23"/>
                <w:szCs w:val="23"/>
                <w:lang w:val="ru-RU"/>
              </w:rPr>
              <w:t xml:space="preserve"> </w:t>
            </w:r>
            <w:r w:rsidRPr="00FF6D11">
              <w:rPr>
                <w:rFonts w:ascii="Times New Roman" w:hAnsi="Times New Roman" w:cs="Times New Roman"/>
                <w:spacing w:val="-1"/>
                <w:sz w:val="23"/>
                <w:szCs w:val="23"/>
                <w:lang w:val="ru-RU"/>
              </w:rPr>
              <w:t>связанных</w:t>
            </w:r>
            <w:r w:rsidRPr="00FF6D11">
              <w:rPr>
                <w:rFonts w:ascii="Times New Roman" w:hAnsi="Times New Roman" w:cs="Times New Roman"/>
                <w:spacing w:val="2"/>
                <w:sz w:val="23"/>
                <w:szCs w:val="23"/>
                <w:lang w:val="ru-RU"/>
              </w:rPr>
              <w:t xml:space="preserve"> </w:t>
            </w:r>
            <w:r w:rsidRPr="00FF6D11">
              <w:rPr>
                <w:rFonts w:ascii="Times New Roman" w:hAnsi="Times New Roman" w:cs="Times New Roman"/>
                <w:sz w:val="23"/>
                <w:szCs w:val="23"/>
                <w:lang w:val="ru-RU"/>
              </w:rPr>
              <w:t>с</w:t>
            </w:r>
            <w:r w:rsidRPr="00FF6D11">
              <w:rPr>
                <w:rFonts w:ascii="Times New Roman" w:hAnsi="Times New Roman" w:cs="Times New Roman"/>
                <w:spacing w:val="-1"/>
                <w:sz w:val="23"/>
                <w:szCs w:val="23"/>
                <w:lang w:val="ru-RU"/>
              </w:rPr>
              <w:t xml:space="preserve"> объектами, имеющими</w:t>
            </w:r>
            <w:r w:rsidRPr="00FF6D11">
              <w:rPr>
                <w:rFonts w:ascii="Times New Roman" w:hAnsi="Times New Roman" w:cs="Times New Roman"/>
                <w:spacing w:val="57"/>
                <w:sz w:val="23"/>
                <w:szCs w:val="23"/>
                <w:lang w:val="ru-RU"/>
              </w:rPr>
              <w:t xml:space="preserve"> </w:t>
            </w:r>
            <w:r w:rsidRPr="00FF6D11">
              <w:rPr>
                <w:rFonts w:ascii="Times New Roman" w:hAnsi="Times New Roman" w:cs="Times New Roman"/>
                <w:spacing w:val="-1"/>
                <w:sz w:val="23"/>
                <w:szCs w:val="23"/>
                <w:lang w:val="ru-RU"/>
              </w:rPr>
              <w:t>основной</w:t>
            </w:r>
            <w:r w:rsidRPr="00FF6D11">
              <w:rPr>
                <w:rFonts w:ascii="Times New Roman" w:hAnsi="Times New Roman" w:cs="Times New Roman"/>
                <w:spacing w:val="1"/>
                <w:sz w:val="23"/>
                <w:szCs w:val="23"/>
                <w:lang w:val="ru-RU"/>
              </w:rPr>
              <w:t xml:space="preserve"> </w:t>
            </w:r>
            <w:r w:rsidRPr="00FF6D11">
              <w:rPr>
                <w:rFonts w:ascii="Times New Roman" w:hAnsi="Times New Roman" w:cs="Times New Roman"/>
                <w:sz w:val="23"/>
                <w:szCs w:val="23"/>
                <w:lang w:val="ru-RU"/>
              </w:rPr>
              <w:t>и</w:t>
            </w:r>
            <w:r w:rsidRPr="00FF6D11">
              <w:rPr>
                <w:rFonts w:ascii="Times New Roman" w:hAnsi="Times New Roman" w:cs="Times New Roman"/>
                <w:spacing w:val="3"/>
                <w:sz w:val="23"/>
                <w:szCs w:val="23"/>
                <w:lang w:val="ru-RU"/>
              </w:rPr>
              <w:t xml:space="preserve"> </w:t>
            </w:r>
            <w:r w:rsidRPr="00FF6D11">
              <w:rPr>
                <w:rFonts w:ascii="Times New Roman" w:hAnsi="Times New Roman" w:cs="Times New Roman"/>
                <w:spacing w:val="-2"/>
                <w:sz w:val="23"/>
                <w:szCs w:val="23"/>
                <w:lang w:val="ru-RU"/>
              </w:rPr>
              <w:t>условно</w:t>
            </w:r>
            <w:r w:rsidRPr="00FF6D11">
              <w:rPr>
                <w:rFonts w:ascii="Times New Roman" w:hAnsi="Times New Roman" w:cs="Times New Roman"/>
                <w:spacing w:val="-1"/>
                <w:sz w:val="23"/>
                <w:szCs w:val="23"/>
                <w:lang w:val="ru-RU"/>
              </w:rPr>
              <w:t xml:space="preserve"> </w:t>
            </w:r>
            <w:r w:rsidRPr="00FF6D11">
              <w:rPr>
                <w:rFonts w:ascii="Times New Roman" w:hAnsi="Times New Roman" w:cs="Times New Roman"/>
                <w:sz w:val="23"/>
                <w:szCs w:val="23"/>
                <w:lang w:val="ru-RU"/>
              </w:rPr>
              <w:t>разрешенный</w:t>
            </w:r>
            <w:r w:rsidRPr="00FF6D11">
              <w:rPr>
                <w:rFonts w:ascii="Times New Roman" w:hAnsi="Times New Roman" w:cs="Times New Roman"/>
                <w:spacing w:val="1"/>
                <w:sz w:val="23"/>
                <w:szCs w:val="23"/>
                <w:lang w:val="ru-RU"/>
              </w:rPr>
              <w:t xml:space="preserve"> </w:t>
            </w:r>
            <w:r w:rsidRPr="00FF6D11">
              <w:rPr>
                <w:rFonts w:ascii="Times New Roman" w:hAnsi="Times New Roman" w:cs="Times New Roman"/>
                <w:sz w:val="23"/>
                <w:szCs w:val="23"/>
                <w:lang w:val="ru-RU"/>
              </w:rPr>
              <w:t xml:space="preserve">вид </w:t>
            </w:r>
            <w:r w:rsidRPr="00FF6D11">
              <w:rPr>
                <w:rFonts w:ascii="Times New Roman" w:hAnsi="Times New Roman" w:cs="Times New Roman"/>
                <w:spacing w:val="-1"/>
                <w:sz w:val="23"/>
                <w:szCs w:val="23"/>
                <w:lang w:val="ru-RU"/>
              </w:rPr>
              <w:t>использования</w:t>
            </w:r>
            <w:r w:rsidRPr="00FF6D11">
              <w:rPr>
                <w:rFonts w:ascii="Times New Roman" w:hAnsi="Times New Roman" w:cs="Times New Roman"/>
                <w:sz w:val="23"/>
                <w:szCs w:val="23"/>
                <w:lang w:val="ru-RU"/>
              </w:rPr>
              <w:t xml:space="preserve"> или</w:t>
            </w:r>
            <w:r w:rsidRPr="00FF6D11">
              <w:rPr>
                <w:rFonts w:ascii="Times New Roman" w:hAnsi="Times New Roman" w:cs="Times New Roman"/>
                <w:spacing w:val="33"/>
                <w:sz w:val="23"/>
                <w:szCs w:val="23"/>
                <w:lang w:val="ru-RU"/>
              </w:rPr>
              <w:t xml:space="preserve"> </w:t>
            </w:r>
            <w:r w:rsidRPr="00FF6D11">
              <w:rPr>
                <w:rFonts w:ascii="Times New Roman" w:hAnsi="Times New Roman" w:cs="Times New Roman"/>
                <w:spacing w:val="-1"/>
                <w:sz w:val="23"/>
                <w:szCs w:val="23"/>
                <w:lang w:val="ru-RU"/>
              </w:rPr>
              <w:t>обеспечивающих</w:t>
            </w:r>
            <w:r w:rsidRPr="00FF6D11">
              <w:rPr>
                <w:rFonts w:ascii="Times New Roman" w:hAnsi="Times New Roman" w:cs="Times New Roman"/>
                <w:spacing w:val="2"/>
                <w:sz w:val="23"/>
                <w:szCs w:val="23"/>
                <w:lang w:val="ru-RU"/>
              </w:rPr>
              <w:t xml:space="preserve"> </w:t>
            </w:r>
            <w:r w:rsidRPr="00FF6D11">
              <w:rPr>
                <w:rFonts w:ascii="Times New Roman" w:hAnsi="Times New Roman" w:cs="Times New Roman"/>
                <w:spacing w:val="-1"/>
                <w:sz w:val="23"/>
                <w:szCs w:val="23"/>
                <w:lang w:val="ru-RU"/>
              </w:rPr>
              <w:t>их</w:t>
            </w:r>
            <w:r w:rsidRPr="00FF6D11">
              <w:rPr>
                <w:rFonts w:ascii="Times New Roman" w:hAnsi="Times New Roman" w:cs="Times New Roman"/>
                <w:spacing w:val="2"/>
                <w:sz w:val="23"/>
                <w:szCs w:val="23"/>
                <w:lang w:val="ru-RU"/>
              </w:rPr>
              <w:t xml:space="preserve"> </w:t>
            </w:r>
            <w:r w:rsidRPr="00FF6D11">
              <w:rPr>
                <w:rFonts w:ascii="Times New Roman" w:hAnsi="Times New Roman" w:cs="Times New Roman"/>
                <w:spacing w:val="-1"/>
                <w:sz w:val="23"/>
                <w:szCs w:val="23"/>
                <w:lang w:val="ru-RU"/>
              </w:rPr>
              <w:t>безопасность</w:t>
            </w:r>
            <w:r w:rsidRPr="00FF6D11">
              <w:rPr>
                <w:rFonts w:ascii="Times New Roman" w:hAnsi="Times New Roman" w:cs="Times New Roman"/>
                <w:sz w:val="23"/>
                <w:szCs w:val="23"/>
                <w:lang w:val="ru-RU"/>
              </w:rPr>
              <w:t xml:space="preserve"> в</w:t>
            </w:r>
            <w:r w:rsidRPr="00FF6D11">
              <w:rPr>
                <w:rFonts w:ascii="Times New Roman" w:hAnsi="Times New Roman" w:cs="Times New Roman"/>
                <w:spacing w:val="-1"/>
                <w:sz w:val="23"/>
                <w:szCs w:val="23"/>
                <w:lang w:val="ru-RU"/>
              </w:rPr>
              <w:t xml:space="preserve"> соответствии</w:t>
            </w:r>
            <w:r w:rsidRPr="00FF6D11">
              <w:rPr>
                <w:rFonts w:ascii="Times New Roman" w:hAnsi="Times New Roman" w:cs="Times New Roman"/>
                <w:spacing w:val="1"/>
                <w:sz w:val="23"/>
                <w:szCs w:val="23"/>
                <w:lang w:val="ru-RU"/>
              </w:rPr>
              <w:t xml:space="preserve"> </w:t>
            </w:r>
            <w:r w:rsidRPr="00FF6D11">
              <w:rPr>
                <w:rFonts w:ascii="Times New Roman" w:hAnsi="Times New Roman" w:cs="Times New Roman"/>
                <w:sz w:val="23"/>
                <w:szCs w:val="23"/>
                <w:lang w:val="ru-RU"/>
              </w:rPr>
              <w:t>с</w:t>
            </w:r>
            <w:r w:rsidRPr="00FF6D11">
              <w:rPr>
                <w:rFonts w:ascii="Times New Roman" w:hAnsi="Times New Roman" w:cs="Times New Roman"/>
                <w:spacing w:val="43"/>
                <w:sz w:val="23"/>
                <w:szCs w:val="23"/>
                <w:lang w:val="ru-RU"/>
              </w:rPr>
              <w:t xml:space="preserve"> </w:t>
            </w:r>
            <w:r w:rsidRPr="00FF6D11">
              <w:rPr>
                <w:rFonts w:ascii="Times New Roman" w:hAnsi="Times New Roman" w:cs="Times New Roman"/>
                <w:spacing w:val="-1"/>
                <w:sz w:val="23"/>
                <w:szCs w:val="23"/>
                <w:lang w:val="ru-RU"/>
              </w:rPr>
              <w:t>нормативно-техническими</w:t>
            </w:r>
            <w:r w:rsidRPr="00FF6D11">
              <w:rPr>
                <w:rFonts w:ascii="Times New Roman" w:hAnsi="Times New Roman" w:cs="Times New Roman"/>
                <w:spacing w:val="1"/>
                <w:sz w:val="23"/>
                <w:szCs w:val="23"/>
                <w:lang w:val="ru-RU"/>
              </w:rPr>
              <w:t xml:space="preserve"> </w:t>
            </w:r>
            <w:r w:rsidRPr="00FF6D11">
              <w:rPr>
                <w:rFonts w:ascii="Times New Roman" w:hAnsi="Times New Roman" w:cs="Times New Roman"/>
                <w:spacing w:val="-1"/>
                <w:sz w:val="23"/>
                <w:szCs w:val="23"/>
                <w:lang w:val="ru-RU"/>
              </w:rPr>
              <w:t xml:space="preserve">документами, </w:t>
            </w:r>
            <w:r w:rsidRPr="00FF6D11">
              <w:rPr>
                <w:rFonts w:ascii="Times New Roman" w:hAnsi="Times New Roman" w:cs="Times New Roman"/>
                <w:sz w:val="23"/>
                <w:szCs w:val="23"/>
                <w:lang w:val="ru-RU"/>
              </w:rPr>
              <w:t>в</w:t>
            </w:r>
            <w:r w:rsidRPr="00FF6D11">
              <w:rPr>
                <w:rFonts w:ascii="Times New Roman" w:hAnsi="Times New Roman" w:cs="Times New Roman"/>
                <w:spacing w:val="-1"/>
                <w:sz w:val="23"/>
                <w:szCs w:val="23"/>
                <w:lang w:val="ru-RU"/>
              </w:rPr>
              <w:t xml:space="preserve"> </w:t>
            </w:r>
            <w:r w:rsidRPr="00FF6D11">
              <w:rPr>
                <w:rFonts w:ascii="Times New Roman" w:hAnsi="Times New Roman" w:cs="Times New Roman"/>
                <w:sz w:val="23"/>
                <w:szCs w:val="23"/>
                <w:lang w:val="ru-RU"/>
              </w:rPr>
              <w:t>том</w:t>
            </w:r>
            <w:r w:rsidRPr="00FF6D11">
              <w:rPr>
                <w:rFonts w:ascii="Times New Roman" w:hAnsi="Times New Roman" w:cs="Times New Roman"/>
                <w:spacing w:val="-1"/>
                <w:sz w:val="23"/>
                <w:szCs w:val="23"/>
                <w:lang w:val="ru-RU"/>
              </w:rPr>
              <w:t xml:space="preserve"> числе:</w:t>
            </w:r>
          </w:p>
          <w:p w14:paraId="092B25C0" w14:textId="77777777" w:rsidR="00F30647" w:rsidRPr="00FF6D11" w:rsidRDefault="00F30647" w:rsidP="001D3FF1">
            <w:pPr>
              <w:pStyle w:val="TableParagraph"/>
              <w:spacing w:line="264" w:lineRule="auto"/>
              <w:ind w:left="57" w:right="57"/>
              <w:rPr>
                <w:rFonts w:ascii="Times New Roman" w:hAnsi="Times New Roman" w:cs="Times New Roman"/>
                <w:spacing w:val="-1"/>
                <w:sz w:val="23"/>
                <w:szCs w:val="23"/>
                <w:lang w:val="ru-RU"/>
              </w:rPr>
            </w:pPr>
            <w:r w:rsidRPr="00FF6D11">
              <w:rPr>
                <w:rFonts w:ascii="Times New Roman" w:hAnsi="Times New Roman" w:cs="Times New Roman"/>
                <w:sz w:val="23"/>
                <w:szCs w:val="23"/>
                <w:lang w:val="ru-RU"/>
              </w:rPr>
              <w:t>-</w:t>
            </w:r>
            <w:r w:rsidRPr="00FF6D11">
              <w:rPr>
                <w:rFonts w:ascii="Times New Roman" w:hAnsi="Times New Roman" w:cs="Times New Roman"/>
                <w:spacing w:val="-1"/>
                <w:sz w:val="23"/>
                <w:szCs w:val="23"/>
                <w:lang w:val="ru-RU"/>
              </w:rPr>
              <w:t xml:space="preserve"> объекты коммунального хозяйства (электро-, тепло-, газо-,</w:t>
            </w:r>
            <w:r w:rsidRPr="00FF6D11">
              <w:rPr>
                <w:rFonts w:ascii="Times New Roman" w:hAnsi="Times New Roman" w:cs="Times New Roman"/>
                <w:spacing w:val="63"/>
                <w:sz w:val="23"/>
                <w:szCs w:val="23"/>
                <w:lang w:val="ru-RU"/>
              </w:rPr>
              <w:t xml:space="preserve"> </w:t>
            </w:r>
            <w:r w:rsidRPr="00FF6D11">
              <w:rPr>
                <w:rFonts w:ascii="Times New Roman" w:hAnsi="Times New Roman" w:cs="Times New Roman"/>
                <w:spacing w:val="-1"/>
                <w:sz w:val="23"/>
                <w:szCs w:val="23"/>
                <w:lang w:val="ru-RU"/>
              </w:rPr>
              <w:t>водоснабжение, водоотведение, телефонизация</w:t>
            </w:r>
            <w:r w:rsidRPr="00FF6D11">
              <w:rPr>
                <w:rFonts w:ascii="Times New Roman" w:hAnsi="Times New Roman" w:cs="Times New Roman"/>
                <w:sz w:val="23"/>
                <w:szCs w:val="23"/>
                <w:lang w:val="ru-RU"/>
              </w:rPr>
              <w:t xml:space="preserve"> и</w:t>
            </w:r>
            <w:r w:rsidRPr="00FF6D11">
              <w:rPr>
                <w:rFonts w:ascii="Times New Roman" w:hAnsi="Times New Roman" w:cs="Times New Roman"/>
                <w:spacing w:val="1"/>
                <w:sz w:val="23"/>
                <w:szCs w:val="23"/>
                <w:lang w:val="ru-RU"/>
              </w:rPr>
              <w:t xml:space="preserve"> </w:t>
            </w:r>
            <w:r w:rsidRPr="00FF6D11">
              <w:rPr>
                <w:rFonts w:ascii="Times New Roman" w:hAnsi="Times New Roman" w:cs="Times New Roman"/>
                <w:spacing w:val="-1"/>
                <w:sz w:val="23"/>
                <w:szCs w:val="23"/>
                <w:lang w:val="ru-RU"/>
              </w:rPr>
              <w:t>т.д.),</w:t>
            </w:r>
            <w:r w:rsidRPr="00FF6D11">
              <w:rPr>
                <w:rFonts w:ascii="Times New Roman" w:hAnsi="Times New Roman" w:cs="Times New Roman"/>
                <w:spacing w:val="55"/>
                <w:sz w:val="23"/>
                <w:szCs w:val="23"/>
                <w:lang w:val="ru-RU"/>
              </w:rPr>
              <w:t xml:space="preserve"> </w:t>
            </w:r>
            <w:r w:rsidRPr="00FF6D11">
              <w:rPr>
                <w:rFonts w:ascii="Times New Roman" w:hAnsi="Times New Roman" w:cs="Times New Roman"/>
                <w:spacing w:val="-1"/>
                <w:sz w:val="23"/>
                <w:szCs w:val="23"/>
                <w:lang w:val="ru-RU"/>
              </w:rPr>
              <w:t>необходимые</w:t>
            </w:r>
            <w:r w:rsidRPr="00FF6D11">
              <w:rPr>
                <w:rFonts w:ascii="Times New Roman" w:hAnsi="Times New Roman" w:cs="Times New Roman"/>
                <w:spacing w:val="-2"/>
                <w:sz w:val="23"/>
                <w:szCs w:val="23"/>
                <w:lang w:val="ru-RU"/>
              </w:rPr>
              <w:t xml:space="preserve"> </w:t>
            </w:r>
            <w:r w:rsidRPr="00FF6D11">
              <w:rPr>
                <w:rFonts w:ascii="Times New Roman" w:hAnsi="Times New Roman" w:cs="Times New Roman"/>
                <w:sz w:val="23"/>
                <w:szCs w:val="23"/>
                <w:lang w:val="ru-RU"/>
              </w:rPr>
              <w:t xml:space="preserve">для </w:t>
            </w:r>
            <w:r w:rsidRPr="00FF6D11">
              <w:rPr>
                <w:rFonts w:ascii="Times New Roman" w:hAnsi="Times New Roman" w:cs="Times New Roman"/>
                <w:spacing w:val="-1"/>
                <w:sz w:val="23"/>
                <w:szCs w:val="23"/>
                <w:lang w:val="ru-RU"/>
              </w:rPr>
              <w:t>инженерного</w:t>
            </w:r>
            <w:r w:rsidRPr="00FF6D11">
              <w:rPr>
                <w:rFonts w:ascii="Times New Roman" w:hAnsi="Times New Roman" w:cs="Times New Roman"/>
                <w:sz w:val="23"/>
                <w:szCs w:val="23"/>
                <w:lang w:val="ru-RU"/>
              </w:rPr>
              <w:t xml:space="preserve"> </w:t>
            </w:r>
            <w:r w:rsidRPr="00FF6D11">
              <w:rPr>
                <w:rFonts w:ascii="Times New Roman" w:hAnsi="Times New Roman" w:cs="Times New Roman"/>
                <w:spacing w:val="-1"/>
                <w:sz w:val="23"/>
                <w:szCs w:val="23"/>
                <w:lang w:val="ru-RU"/>
              </w:rPr>
              <w:t>обеспечения объектов</w:t>
            </w:r>
            <w:r w:rsidRPr="00FF6D11">
              <w:rPr>
                <w:rFonts w:ascii="Times New Roman" w:hAnsi="Times New Roman" w:cs="Times New Roman"/>
                <w:spacing w:val="51"/>
                <w:sz w:val="23"/>
                <w:szCs w:val="23"/>
                <w:lang w:val="ru-RU"/>
              </w:rPr>
              <w:t xml:space="preserve"> </w:t>
            </w:r>
            <w:r w:rsidRPr="00FF6D11">
              <w:rPr>
                <w:rFonts w:ascii="Times New Roman" w:hAnsi="Times New Roman" w:cs="Times New Roman"/>
                <w:spacing w:val="-1"/>
                <w:sz w:val="23"/>
                <w:szCs w:val="23"/>
                <w:lang w:val="ru-RU"/>
              </w:rPr>
              <w:t>основных,</w:t>
            </w:r>
            <w:r w:rsidRPr="00FF6D11">
              <w:rPr>
                <w:rFonts w:ascii="Times New Roman" w:hAnsi="Times New Roman" w:cs="Times New Roman"/>
                <w:spacing w:val="2"/>
                <w:sz w:val="23"/>
                <w:szCs w:val="23"/>
                <w:lang w:val="ru-RU"/>
              </w:rPr>
              <w:t xml:space="preserve"> </w:t>
            </w:r>
            <w:r w:rsidRPr="00FF6D11">
              <w:rPr>
                <w:rFonts w:ascii="Times New Roman" w:hAnsi="Times New Roman" w:cs="Times New Roman"/>
                <w:spacing w:val="-2"/>
                <w:sz w:val="23"/>
                <w:szCs w:val="23"/>
                <w:lang w:val="ru-RU"/>
              </w:rPr>
              <w:t>условно</w:t>
            </w:r>
            <w:r w:rsidRPr="00FF6D11">
              <w:rPr>
                <w:rFonts w:ascii="Times New Roman" w:hAnsi="Times New Roman" w:cs="Times New Roman"/>
                <w:spacing w:val="-1"/>
                <w:sz w:val="23"/>
                <w:szCs w:val="23"/>
                <w:lang w:val="ru-RU"/>
              </w:rPr>
              <w:t xml:space="preserve"> </w:t>
            </w:r>
            <w:r w:rsidRPr="00FF6D11">
              <w:rPr>
                <w:rFonts w:ascii="Times New Roman" w:hAnsi="Times New Roman" w:cs="Times New Roman"/>
                <w:sz w:val="23"/>
                <w:szCs w:val="23"/>
                <w:lang w:val="ru-RU"/>
              </w:rPr>
              <w:t>разрешенных,</w:t>
            </w:r>
            <w:r w:rsidRPr="00FF6D11">
              <w:rPr>
                <w:rFonts w:ascii="Times New Roman" w:hAnsi="Times New Roman" w:cs="Times New Roman"/>
                <w:spacing w:val="-1"/>
                <w:sz w:val="23"/>
                <w:szCs w:val="23"/>
                <w:lang w:val="ru-RU"/>
              </w:rPr>
              <w:t xml:space="preserve"> </w:t>
            </w:r>
            <w:r w:rsidRPr="00FF6D11">
              <w:rPr>
                <w:rFonts w:ascii="Times New Roman" w:hAnsi="Times New Roman" w:cs="Times New Roman"/>
                <w:sz w:val="23"/>
                <w:szCs w:val="23"/>
                <w:lang w:val="ru-RU"/>
              </w:rPr>
              <w:t>а</w:t>
            </w:r>
            <w:r w:rsidRPr="00FF6D11">
              <w:rPr>
                <w:rFonts w:ascii="Times New Roman" w:hAnsi="Times New Roman" w:cs="Times New Roman"/>
                <w:spacing w:val="-1"/>
                <w:sz w:val="23"/>
                <w:szCs w:val="23"/>
                <w:lang w:val="ru-RU"/>
              </w:rPr>
              <w:t xml:space="preserve"> также</w:t>
            </w:r>
            <w:r w:rsidRPr="00FF6D11">
              <w:rPr>
                <w:rFonts w:ascii="Times New Roman" w:hAnsi="Times New Roman" w:cs="Times New Roman"/>
                <w:spacing w:val="-2"/>
                <w:sz w:val="23"/>
                <w:szCs w:val="23"/>
                <w:lang w:val="ru-RU"/>
              </w:rPr>
              <w:t xml:space="preserve"> </w:t>
            </w:r>
            <w:r w:rsidRPr="00FF6D11">
              <w:rPr>
                <w:rFonts w:ascii="Times New Roman" w:hAnsi="Times New Roman" w:cs="Times New Roman"/>
                <w:spacing w:val="-1"/>
                <w:sz w:val="23"/>
                <w:szCs w:val="23"/>
                <w:lang w:val="ru-RU"/>
              </w:rPr>
              <w:t>иных вспомогательных видов использования.</w:t>
            </w:r>
          </w:p>
          <w:p w14:paraId="5753E43B" w14:textId="77777777" w:rsidR="00F30647" w:rsidRPr="00FF6D11" w:rsidRDefault="00F30647" w:rsidP="001D3FF1">
            <w:pPr>
              <w:pStyle w:val="TableParagraph"/>
              <w:spacing w:line="264" w:lineRule="auto"/>
              <w:ind w:left="57" w:right="57"/>
              <w:rPr>
                <w:rFonts w:ascii="Times New Roman" w:hAnsi="Times New Roman" w:cs="Times New Roman"/>
                <w:spacing w:val="-1"/>
                <w:sz w:val="23"/>
                <w:szCs w:val="23"/>
                <w:lang w:val="ru-RU"/>
              </w:rPr>
            </w:pPr>
            <w:r w:rsidRPr="00FF6D11">
              <w:rPr>
                <w:rFonts w:ascii="Times New Roman" w:hAnsi="Times New Roman" w:cs="Times New Roman"/>
                <w:spacing w:val="-1"/>
                <w:sz w:val="23"/>
                <w:szCs w:val="23"/>
                <w:lang w:val="ru-RU"/>
              </w:rPr>
              <w:t>- проезды общего пользования;</w:t>
            </w:r>
          </w:p>
          <w:p w14:paraId="48678F17" w14:textId="77777777" w:rsidR="00F30647" w:rsidRPr="00FF6D11" w:rsidRDefault="00F30647" w:rsidP="001D3FF1">
            <w:pPr>
              <w:pStyle w:val="TableParagraph"/>
              <w:spacing w:line="264" w:lineRule="auto"/>
              <w:ind w:left="57" w:right="57"/>
              <w:rPr>
                <w:rFonts w:ascii="Times New Roman" w:hAnsi="Times New Roman" w:cs="Times New Roman"/>
                <w:spacing w:val="-1"/>
                <w:sz w:val="23"/>
                <w:szCs w:val="23"/>
                <w:lang w:val="ru-RU"/>
              </w:rPr>
            </w:pPr>
            <w:r w:rsidRPr="00FF6D11">
              <w:rPr>
                <w:rFonts w:ascii="Times New Roman" w:hAnsi="Times New Roman" w:cs="Times New Roman"/>
                <w:spacing w:val="-1"/>
                <w:sz w:val="23"/>
                <w:szCs w:val="23"/>
                <w:lang w:val="ru-RU"/>
              </w:rPr>
              <w:t>- благоустроенные, в том числе озелененные территории, детские площадки, площадки для отдыха и спортивных занятий;</w:t>
            </w:r>
          </w:p>
          <w:p w14:paraId="47E92F29" w14:textId="77777777" w:rsidR="00F30647" w:rsidRPr="00FF6D11" w:rsidRDefault="00F30647" w:rsidP="001D3FF1">
            <w:pPr>
              <w:pStyle w:val="TableParagraph"/>
              <w:spacing w:line="264" w:lineRule="auto"/>
              <w:ind w:left="57" w:right="57"/>
              <w:rPr>
                <w:rFonts w:ascii="Times New Roman" w:hAnsi="Times New Roman" w:cs="Times New Roman"/>
                <w:spacing w:val="-1"/>
                <w:sz w:val="23"/>
                <w:szCs w:val="23"/>
                <w:lang w:val="ru-RU"/>
              </w:rPr>
            </w:pPr>
            <w:r w:rsidRPr="00FF6D11">
              <w:rPr>
                <w:rFonts w:ascii="Times New Roman" w:hAnsi="Times New Roman" w:cs="Times New Roman"/>
                <w:spacing w:val="-1"/>
                <w:sz w:val="23"/>
                <w:szCs w:val="23"/>
                <w:lang w:val="ru-RU"/>
              </w:rPr>
              <w:t>- постройки хозяйственного назначения;</w:t>
            </w:r>
          </w:p>
          <w:p w14:paraId="57C30E83" w14:textId="77777777" w:rsidR="00F30647" w:rsidRPr="00FF6D11" w:rsidRDefault="00F30647" w:rsidP="001D3FF1">
            <w:pPr>
              <w:pStyle w:val="TableParagraph"/>
              <w:spacing w:line="264" w:lineRule="auto"/>
              <w:ind w:left="57" w:right="57"/>
              <w:rPr>
                <w:rFonts w:ascii="Times New Roman" w:hAnsi="Times New Roman" w:cs="Times New Roman"/>
                <w:spacing w:val="-1"/>
                <w:sz w:val="23"/>
                <w:szCs w:val="23"/>
                <w:lang w:val="ru-RU"/>
              </w:rPr>
            </w:pPr>
            <w:r w:rsidRPr="00FF6D11">
              <w:rPr>
                <w:rFonts w:ascii="Times New Roman" w:hAnsi="Times New Roman" w:cs="Times New Roman"/>
                <w:spacing w:val="-1"/>
                <w:sz w:val="23"/>
                <w:szCs w:val="23"/>
                <w:lang w:val="ru-RU"/>
              </w:rPr>
              <w:t>- площадки</w:t>
            </w:r>
            <w:r w:rsidRPr="00FF6D11">
              <w:rPr>
                <w:rFonts w:ascii="Times New Roman" w:hAnsi="Times New Roman" w:cs="Times New Roman"/>
                <w:spacing w:val="-2"/>
                <w:sz w:val="23"/>
                <w:szCs w:val="23"/>
                <w:lang w:val="ru-RU"/>
              </w:rPr>
              <w:t xml:space="preserve"> </w:t>
            </w:r>
            <w:r w:rsidRPr="00FF6D11">
              <w:rPr>
                <w:rFonts w:ascii="Times New Roman" w:hAnsi="Times New Roman" w:cs="Times New Roman"/>
                <w:spacing w:val="-1"/>
                <w:sz w:val="23"/>
                <w:szCs w:val="23"/>
                <w:lang w:val="ru-RU"/>
              </w:rPr>
              <w:t xml:space="preserve">хозяйственные, </w:t>
            </w:r>
            <w:r w:rsidRPr="00FF6D11">
              <w:rPr>
                <w:rFonts w:ascii="Times New Roman" w:hAnsi="Times New Roman" w:cs="Times New Roman"/>
                <w:sz w:val="23"/>
                <w:szCs w:val="23"/>
                <w:lang w:val="ru-RU"/>
              </w:rPr>
              <w:t>в</w:t>
            </w:r>
            <w:r w:rsidRPr="00FF6D11">
              <w:rPr>
                <w:rFonts w:ascii="Times New Roman" w:hAnsi="Times New Roman" w:cs="Times New Roman"/>
                <w:spacing w:val="-1"/>
                <w:sz w:val="23"/>
                <w:szCs w:val="23"/>
                <w:lang w:val="ru-RU"/>
              </w:rPr>
              <w:t xml:space="preserve"> том числе </w:t>
            </w:r>
            <w:r w:rsidRPr="00FF6D11">
              <w:rPr>
                <w:rFonts w:ascii="Times New Roman" w:hAnsi="Times New Roman" w:cs="Times New Roman"/>
                <w:sz w:val="23"/>
                <w:szCs w:val="23"/>
                <w:lang w:val="ru-RU"/>
              </w:rPr>
              <w:t>площадки</w:t>
            </w:r>
            <w:r w:rsidRPr="00FF6D11">
              <w:rPr>
                <w:rFonts w:ascii="Times New Roman" w:hAnsi="Times New Roman" w:cs="Times New Roman"/>
                <w:spacing w:val="1"/>
                <w:sz w:val="23"/>
                <w:szCs w:val="23"/>
                <w:lang w:val="ru-RU"/>
              </w:rPr>
              <w:t xml:space="preserve"> </w:t>
            </w:r>
            <w:r w:rsidRPr="00FF6D11">
              <w:rPr>
                <w:rFonts w:ascii="Times New Roman" w:hAnsi="Times New Roman" w:cs="Times New Roman"/>
                <w:sz w:val="23"/>
                <w:szCs w:val="23"/>
                <w:lang w:val="ru-RU"/>
              </w:rPr>
              <w:t>для</w:t>
            </w:r>
            <w:r w:rsidRPr="00FF6D11">
              <w:rPr>
                <w:rFonts w:ascii="Times New Roman" w:hAnsi="Times New Roman" w:cs="Times New Roman"/>
                <w:spacing w:val="41"/>
                <w:sz w:val="23"/>
                <w:szCs w:val="23"/>
                <w:lang w:val="ru-RU"/>
              </w:rPr>
              <w:t xml:space="preserve"> </w:t>
            </w:r>
            <w:r w:rsidRPr="00FF6D11">
              <w:rPr>
                <w:rFonts w:ascii="Times New Roman" w:hAnsi="Times New Roman" w:cs="Times New Roman"/>
                <w:spacing w:val="-1"/>
                <w:sz w:val="23"/>
                <w:szCs w:val="23"/>
                <w:lang w:val="ru-RU"/>
              </w:rPr>
              <w:t>мусоросборников;</w:t>
            </w:r>
          </w:p>
          <w:p w14:paraId="71109087" w14:textId="77777777" w:rsidR="00F30647" w:rsidRPr="00FF6D11" w:rsidRDefault="00F30647" w:rsidP="001D3FF1">
            <w:pPr>
              <w:pStyle w:val="TableParagraph"/>
              <w:spacing w:line="264" w:lineRule="auto"/>
              <w:ind w:left="57" w:right="57"/>
              <w:rPr>
                <w:rFonts w:ascii="Times New Roman" w:hAnsi="Times New Roman" w:cs="Times New Roman"/>
                <w:sz w:val="23"/>
                <w:szCs w:val="23"/>
                <w:lang w:val="ru-RU"/>
              </w:rPr>
            </w:pPr>
            <w:r w:rsidRPr="00FF6D11">
              <w:rPr>
                <w:rFonts w:ascii="Times New Roman" w:hAnsi="Times New Roman" w:cs="Times New Roman"/>
                <w:spacing w:val="-1"/>
                <w:sz w:val="23"/>
                <w:szCs w:val="23"/>
                <w:lang w:val="ru-RU"/>
              </w:rPr>
              <w:t>- общественные</w:t>
            </w:r>
            <w:r w:rsidRPr="00FF6D11">
              <w:rPr>
                <w:rFonts w:ascii="Times New Roman" w:hAnsi="Times New Roman" w:cs="Times New Roman"/>
                <w:spacing w:val="-2"/>
                <w:sz w:val="23"/>
                <w:szCs w:val="23"/>
                <w:lang w:val="ru-RU"/>
              </w:rPr>
              <w:t xml:space="preserve"> </w:t>
            </w:r>
            <w:r w:rsidRPr="00FF6D11">
              <w:rPr>
                <w:rFonts w:ascii="Times New Roman" w:hAnsi="Times New Roman" w:cs="Times New Roman"/>
                <w:sz w:val="23"/>
                <w:szCs w:val="23"/>
                <w:lang w:val="ru-RU"/>
              </w:rPr>
              <w:t>туалеты,</w:t>
            </w:r>
            <w:r w:rsidRPr="00FF6D11">
              <w:rPr>
                <w:rFonts w:ascii="Times New Roman" w:hAnsi="Times New Roman" w:cs="Times New Roman"/>
                <w:spacing w:val="-1"/>
                <w:sz w:val="23"/>
                <w:szCs w:val="23"/>
                <w:lang w:val="ru-RU"/>
              </w:rPr>
              <w:t xml:space="preserve"> надворные туалеты,</w:t>
            </w:r>
            <w:r w:rsidRPr="00FF6D11">
              <w:rPr>
                <w:rFonts w:ascii="Times New Roman" w:hAnsi="Times New Roman" w:cs="Times New Roman"/>
                <w:spacing w:val="39"/>
                <w:sz w:val="23"/>
                <w:szCs w:val="23"/>
                <w:lang w:val="ru-RU"/>
              </w:rPr>
              <w:t xml:space="preserve"> </w:t>
            </w:r>
            <w:r w:rsidRPr="00FF6D11">
              <w:rPr>
                <w:rFonts w:ascii="Times New Roman" w:hAnsi="Times New Roman" w:cs="Times New Roman"/>
                <w:spacing w:val="-1"/>
                <w:sz w:val="23"/>
                <w:szCs w:val="23"/>
                <w:lang w:val="ru-RU"/>
              </w:rPr>
              <w:t xml:space="preserve">гидронепроницаемые выгребы, </w:t>
            </w:r>
            <w:r w:rsidRPr="00FF6D11">
              <w:rPr>
                <w:rFonts w:ascii="Times New Roman" w:hAnsi="Times New Roman" w:cs="Times New Roman"/>
                <w:sz w:val="23"/>
                <w:szCs w:val="23"/>
                <w:lang w:val="ru-RU"/>
              </w:rPr>
              <w:t>септики;</w:t>
            </w:r>
          </w:p>
          <w:p w14:paraId="23857C30" w14:textId="77777777" w:rsidR="00F30647" w:rsidRPr="00FF6D11" w:rsidRDefault="00F30647" w:rsidP="001D3FF1">
            <w:pPr>
              <w:pStyle w:val="TableParagraph"/>
              <w:spacing w:line="264" w:lineRule="auto"/>
              <w:ind w:left="57" w:right="57"/>
              <w:rPr>
                <w:rFonts w:ascii="Times New Roman" w:hAnsi="Times New Roman" w:cs="Times New Roman"/>
                <w:spacing w:val="-1"/>
                <w:sz w:val="23"/>
                <w:szCs w:val="23"/>
                <w:lang w:val="ru-RU"/>
              </w:rPr>
            </w:pPr>
            <w:r w:rsidRPr="00FF6D11">
              <w:rPr>
                <w:rFonts w:ascii="Times New Roman" w:hAnsi="Times New Roman" w:cs="Times New Roman"/>
                <w:sz w:val="23"/>
                <w:szCs w:val="23"/>
                <w:lang w:val="ru-RU"/>
              </w:rPr>
              <w:t xml:space="preserve">- </w:t>
            </w:r>
            <w:r w:rsidRPr="00FF6D11">
              <w:rPr>
                <w:rFonts w:ascii="Times New Roman" w:hAnsi="Times New Roman" w:cs="Times New Roman"/>
                <w:spacing w:val="-1"/>
                <w:sz w:val="23"/>
                <w:szCs w:val="23"/>
                <w:lang w:val="ru-RU"/>
              </w:rPr>
              <w:t>объекты, обеспечивающие</w:t>
            </w:r>
            <w:r w:rsidRPr="00FF6D11">
              <w:rPr>
                <w:rFonts w:ascii="Times New Roman" w:hAnsi="Times New Roman" w:cs="Times New Roman"/>
                <w:spacing w:val="-2"/>
                <w:sz w:val="23"/>
                <w:szCs w:val="23"/>
                <w:lang w:val="ru-RU"/>
              </w:rPr>
              <w:t xml:space="preserve"> </w:t>
            </w:r>
            <w:r w:rsidRPr="00FF6D11">
              <w:rPr>
                <w:rFonts w:ascii="Times New Roman" w:hAnsi="Times New Roman" w:cs="Times New Roman"/>
                <w:spacing w:val="-1"/>
                <w:sz w:val="23"/>
                <w:szCs w:val="23"/>
                <w:lang w:val="ru-RU"/>
              </w:rPr>
              <w:t>общественную</w:t>
            </w:r>
            <w:r w:rsidRPr="00FF6D11">
              <w:rPr>
                <w:rFonts w:ascii="Times New Roman" w:hAnsi="Times New Roman" w:cs="Times New Roman"/>
                <w:sz w:val="23"/>
                <w:szCs w:val="23"/>
                <w:lang w:val="ru-RU"/>
              </w:rPr>
              <w:t xml:space="preserve"> </w:t>
            </w:r>
            <w:r w:rsidRPr="00FF6D11">
              <w:rPr>
                <w:rFonts w:ascii="Times New Roman" w:hAnsi="Times New Roman" w:cs="Times New Roman"/>
                <w:spacing w:val="-1"/>
                <w:sz w:val="23"/>
                <w:szCs w:val="23"/>
                <w:lang w:val="ru-RU"/>
              </w:rPr>
              <w:t>безопасность</w:t>
            </w:r>
            <w:r w:rsidRPr="00FF6D11">
              <w:rPr>
                <w:rFonts w:ascii="Times New Roman" w:hAnsi="Times New Roman" w:cs="Times New Roman"/>
                <w:sz w:val="23"/>
                <w:szCs w:val="23"/>
                <w:lang w:val="ru-RU"/>
              </w:rPr>
              <w:t xml:space="preserve"> и</w:t>
            </w:r>
            <w:r w:rsidRPr="00FF6D11">
              <w:rPr>
                <w:rFonts w:ascii="Times New Roman" w:hAnsi="Times New Roman" w:cs="Times New Roman"/>
                <w:spacing w:val="57"/>
                <w:sz w:val="23"/>
                <w:szCs w:val="23"/>
                <w:lang w:val="ru-RU"/>
              </w:rPr>
              <w:t xml:space="preserve"> </w:t>
            </w:r>
            <w:r w:rsidRPr="00FF6D11">
              <w:rPr>
                <w:rFonts w:ascii="Times New Roman" w:hAnsi="Times New Roman" w:cs="Times New Roman"/>
                <w:spacing w:val="-1"/>
                <w:sz w:val="23"/>
                <w:szCs w:val="23"/>
                <w:lang w:val="ru-RU"/>
              </w:rPr>
              <w:t>безопасность</w:t>
            </w:r>
            <w:r w:rsidRPr="00FF6D11">
              <w:rPr>
                <w:rFonts w:ascii="Times New Roman" w:hAnsi="Times New Roman" w:cs="Times New Roman"/>
                <w:sz w:val="23"/>
                <w:szCs w:val="23"/>
                <w:lang w:val="ru-RU"/>
              </w:rPr>
              <w:t xml:space="preserve"> </w:t>
            </w:r>
            <w:r w:rsidRPr="00FF6D11">
              <w:rPr>
                <w:rFonts w:ascii="Times New Roman" w:hAnsi="Times New Roman" w:cs="Times New Roman"/>
                <w:spacing w:val="-1"/>
                <w:sz w:val="23"/>
                <w:szCs w:val="23"/>
                <w:lang w:val="ru-RU"/>
              </w:rPr>
              <w:t>объектов</w:t>
            </w:r>
            <w:r w:rsidRPr="00FF6D11">
              <w:rPr>
                <w:rFonts w:ascii="Times New Roman" w:hAnsi="Times New Roman" w:cs="Times New Roman"/>
                <w:spacing w:val="-4"/>
                <w:sz w:val="23"/>
                <w:szCs w:val="23"/>
                <w:lang w:val="ru-RU"/>
              </w:rPr>
              <w:t xml:space="preserve"> </w:t>
            </w:r>
            <w:r w:rsidRPr="00FF6D11">
              <w:rPr>
                <w:rFonts w:ascii="Times New Roman" w:hAnsi="Times New Roman" w:cs="Times New Roman"/>
                <w:spacing w:val="-1"/>
                <w:sz w:val="23"/>
                <w:szCs w:val="23"/>
                <w:lang w:val="ru-RU"/>
              </w:rPr>
              <w:t>основных</w:t>
            </w:r>
            <w:r w:rsidRPr="00FF6D11">
              <w:rPr>
                <w:rFonts w:ascii="Times New Roman" w:hAnsi="Times New Roman" w:cs="Times New Roman"/>
                <w:sz w:val="23"/>
                <w:szCs w:val="23"/>
                <w:lang w:val="ru-RU"/>
              </w:rPr>
              <w:t xml:space="preserve"> и</w:t>
            </w:r>
            <w:r w:rsidRPr="00FF6D11">
              <w:rPr>
                <w:rFonts w:ascii="Times New Roman" w:hAnsi="Times New Roman" w:cs="Times New Roman"/>
                <w:spacing w:val="3"/>
                <w:sz w:val="23"/>
                <w:szCs w:val="23"/>
                <w:lang w:val="ru-RU"/>
              </w:rPr>
              <w:t xml:space="preserve"> </w:t>
            </w:r>
            <w:r w:rsidRPr="00FF6D11">
              <w:rPr>
                <w:rFonts w:ascii="Times New Roman" w:hAnsi="Times New Roman" w:cs="Times New Roman"/>
                <w:spacing w:val="-1"/>
                <w:sz w:val="23"/>
                <w:szCs w:val="23"/>
                <w:lang w:val="ru-RU"/>
              </w:rPr>
              <w:t>условно разрешенных</w:t>
            </w:r>
            <w:r w:rsidRPr="00FF6D11">
              <w:rPr>
                <w:rFonts w:ascii="Times New Roman" w:hAnsi="Times New Roman" w:cs="Times New Roman"/>
                <w:spacing w:val="57"/>
                <w:sz w:val="23"/>
                <w:szCs w:val="23"/>
                <w:lang w:val="ru-RU"/>
              </w:rPr>
              <w:t xml:space="preserve"> </w:t>
            </w:r>
            <w:r w:rsidRPr="00FF6D11">
              <w:rPr>
                <w:rFonts w:ascii="Times New Roman" w:hAnsi="Times New Roman" w:cs="Times New Roman"/>
                <w:spacing w:val="-1"/>
                <w:sz w:val="23"/>
                <w:szCs w:val="23"/>
                <w:lang w:val="ru-RU"/>
              </w:rPr>
              <w:t>видов использования, включая</w:t>
            </w:r>
            <w:r w:rsidRPr="00FF6D11">
              <w:rPr>
                <w:rFonts w:ascii="Times New Roman" w:hAnsi="Times New Roman" w:cs="Times New Roman"/>
                <w:sz w:val="23"/>
                <w:szCs w:val="23"/>
                <w:lang w:val="ru-RU"/>
              </w:rPr>
              <w:t xml:space="preserve"> </w:t>
            </w:r>
            <w:r w:rsidRPr="00FF6D11">
              <w:rPr>
                <w:rFonts w:ascii="Times New Roman" w:hAnsi="Times New Roman" w:cs="Times New Roman"/>
                <w:spacing w:val="-1"/>
                <w:sz w:val="23"/>
                <w:szCs w:val="23"/>
                <w:lang w:val="ru-RU"/>
              </w:rPr>
              <w:t>противопожарную.</w:t>
            </w:r>
          </w:p>
          <w:p w14:paraId="52F9FBB4" w14:textId="77777777" w:rsidR="00F30647" w:rsidRPr="00FF6D11" w:rsidRDefault="00F30647" w:rsidP="001D3FF1">
            <w:pPr>
              <w:pStyle w:val="TableParagraph"/>
              <w:spacing w:line="264" w:lineRule="auto"/>
              <w:ind w:left="57" w:right="57"/>
              <w:rPr>
                <w:rFonts w:ascii="Times New Roman" w:eastAsia="Times New Roman" w:hAnsi="Times New Roman" w:cs="Times New Roman"/>
                <w:sz w:val="23"/>
                <w:szCs w:val="23"/>
                <w:lang w:val="ru-RU"/>
              </w:rPr>
            </w:pPr>
          </w:p>
        </w:tc>
        <w:tc>
          <w:tcPr>
            <w:tcW w:w="7747" w:type="dxa"/>
          </w:tcPr>
          <w:p w14:paraId="5B3A000E" w14:textId="77777777" w:rsidR="00F30647" w:rsidRPr="00FF6D11" w:rsidRDefault="00F30647" w:rsidP="001D3FF1">
            <w:pPr>
              <w:pStyle w:val="TableParagraph"/>
              <w:spacing w:line="264" w:lineRule="auto"/>
              <w:ind w:left="57" w:right="57"/>
              <w:rPr>
                <w:rFonts w:ascii="Times New Roman" w:eastAsia="Times New Roman" w:hAnsi="Times New Roman" w:cs="Times New Roman"/>
                <w:sz w:val="23"/>
                <w:szCs w:val="23"/>
                <w:lang w:val="ru-RU"/>
              </w:rPr>
            </w:pPr>
            <w:r w:rsidRPr="00FF6D11">
              <w:rPr>
                <w:rFonts w:ascii="Times New Roman" w:hAnsi="Times New Roman" w:cs="Times New Roman"/>
                <w:spacing w:val="-1"/>
                <w:sz w:val="23"/>
                <w:szCs w:val="23"/>
                <w:lang w:val="ru-RU"/>
              </w:rPr>
              <w:t>минимальная/максимальная площадь</w:t>
            </w:r>
            <w:r w:rsidRPr="00FF6D11">
              <w:rPr>
                <w:rFonts w:ascii="Times New Roman" w:hAnsi="Times New Roman" w:cs="Times New Roman"/>
                <w:spacing w:val="-2"/>
                <w:sz w:val="23"/>
                <w:szCs w:val="23"/>
                <w:lang w:val="ru-RU"/>
              </w:rPr>
              <w:t xml:space="preserve"> </w:t>
            </w:r>
            <w:r w:rsidRPr="00FF6D11">
              <w:rPr>
                <w:rFonts w:ascii="Times New Roman" w:hAnsi="Times New Roman" w:cs="Times New Roman"/>
                <w:spacing w:val="-1"/>
                <w:sz w:val="23"/>
                <w:szCs w:val="23"/>
                <w:lang w:val="ru-RU"/>
              </w:rPr>
              <w:t>земельных</w:t>
            </w:r>
            <w:r w:rsidRPr="00FF6D11">
              <w:rPr>
                <w:rFonts w:ascii="Times New Roman" w:hAnsi="Times New Roman" w:cs="Times New Roman"/>
                <w:spacing w:val="4"/>
                <w:sz w:val="23"/>
                <w:szCs w:val="23"/>
                <w:lang w:val="ru-RU"/>
              </w:rPr>
              <w:t xml:space="preserve"> </w:t>
            </w:r>
            <w:r w:rsidRPr="00FF6D11">
              <w:rPr>
                <w:rFonts w:ascii="Times New Roman" w:hAnsi="Times New Roman" w:cs="Times New Roman"/>
                <w:spacing w:val="-2"/>
                <w:sz w:val="23"/>
                <w:szCs w:val="23"/>
                <w:lang w:val="ru-RU"/>
              </w:rPr>
              <w:t>участков,</w:t>
            </w:r>
            <w:r w:rsidRPr="00FF6D11">
              <w:rPr>
                <w:rFonts w:ascii="Times New Roman" w:hAnsi="Times New Roman" w:cs="Times New Roman"/>
                <w:spacing w:val="-1"/>
                <w:sz w:val="23"/>
                <w:szCs w:val="23"/>
                <w:lang w:val="ru-RU"/>
              </w:rPr>
              <w:t xml:space="preserve"> минимальная</w:t>
            </w:r>
            <w:r w:rsidRPr="00FF6D11">
              <w:rPr>
                <w:rFonts w:ascii="Times New Roman" w:hAnsi="Times New Roman" w:cs="Times New Roman"/>
                <w:spacing w:val="83"/>
                <w:sz w:val="23"/>
                <w:szCs w:val="23"/>
                <w:lang w:val="ru-RU"/>
              </w:rPr>
              <w:t xml:space="preserve"> </w:t>
            </w:r>
            <w:r w:rsidRPr="00FF6D11">
              <w:rPr>
                <w:rFonts w:ascii="Times New Roman" w:hAnsi="Times New Roman" w:cs="Times New Roman"/>
                <w:sz w:val="23"/>
                <w:szCs w:val="23"/>
                <w:lang w:val="ru-RU"/>
              </w:rPr>
              <w:t>ширина</w:t>
            </w:r>
            <w:r w:rsidRPr="00FF6D11">
              <w:rPr>
                <w:rFonts w:ascii="Times New Roman" w:hAnsi="Times New Roman" w:cs="Times New Roman"/>
                <w:spacing w:val="-4"/>
                <w:sz w:val="23"/>
                <w:szCs w:val="23"/>
                <w:lang w:val="ru-RU"/>
              </w:rPr>
              <w:t xml:space="preserve"> </w:t>
            </w:r>
            <w:r w:rsidRPr="00FF6D11">
              <w:rPr>
                <w:rFonts w:ascii="Times New Roman" w:hAnsi="Times New Roman" w:cs="Times New Roman"/>
                <w:spacing w:val="-1"/>
                <w:sz w:val="23"/>
                <w:szCs w:val="23"/>
                <w:lang w:val="ru-RU"/>
              </w:rPr>
              <w:t>земельных</w:t>
            </w:r>
            <w:r w:rsidRPr="00FF6D11">
              <w:rPr>
                <w:rFonts w:ascii="Times New Roman" w:hAnsi="Times New Roman" w:cs="Times New Roman"/>
                <w:spacing w:val="4"/>
                <w:sz w:val="23"/>
                <w:szCs w:val="23"/>
                <w:lang w:val="ru-RU"/>
              </w:rPr>
              <w:t xml:space="preserve"> </w:t>
            </w:r>
            <w:r w:rsidRPr="00FF6D11">
              <w:rPr>
                <w:rFonts w:ascii="Times New Roman" w:hAnsi="Times New Roman" w:cs="Times New Roman"/>
                <w:spacing w:val="-2"/>
                <w:sz w:val="23"/>
                <w:szCs w:val="23"/>
                <w:lang w:val="ru-RU"/>
              </w:rPr>
              <w:t>участков</w:t>
            </w:r>
            <w:r w:rsidRPr="00FF6D11">
              <w:rPr>
                <w:rFonts w:ascii="Times New Roman" w:hAnsi="Times New Roman" w:cs="Times New Roman"/>
                <w:spacing w:val="-1"/>
                <w:sz w:val="23"/>
                <w:szCs w:val="23"/>
                <w:lang w:val="ru-RU"/>
              </w:rPr>
              <w:t xml:space="preserve"> вдоль</w:t>
            </w:r>
            <w:r w:rsidRPr="00FF6D11">
              <w:rPr>
                <w:rFonts w:ascii="Times New Roman" w:hAnsi="Times New Roman" w:cs="Times New Roman"/>
                <w:sz w:val="23"/>
                <w:szCs w:val="23"/>
                <w:lang w:val="ru-RU"/>
              </w:rPr>
              <w:t xml:space="preserve"> фронта</w:t>
            </w:r>
            <w:r w:rsidRPr="00FF6D11">
              <w:rPr>
                <w:rFonts w:ascii="Times New Roman" w:hAnsi="Times New Roman" w:cs="Times New Roman"/>
                <w:spacing w:val="1"/>
                <w:sz w:val="23"/>
                <w:szCs w:val="23"/>
                <w:lang w:val="ru-RU"/>
              </w:rPr>
              <w:t xml:space="preserve"> </w:t>
            </w:r>
            <w:r w:rsidRPr="00FF6D11">
              <w:rPr>
                <w:rFonts w:ascii="Times New Roman" w:hAnsi="Times New Roman" w:cs="Times New Roman"/>
                <w:spacing w:val="-2"/>
                <w:sz w:val="23"/>
                <w:szCs w:val="23"/>
                <w:lang w:val="ru-RU"/>
              </w:rPr>
              <w:t>улицы</w:t>
            </w:r>
            <w:r w:rsidRPr="00FF6D11">
              <w:rPr>
                <w:rFonts w:ascii="Times New Roman" w:hAnsi="Times New Roman" w:cs="Times New Roman"/>
                <w:spacing w:val="-1"/>
                <w:sz w:val="23"/>
                <w:szCs w:val="23"/>
                <w:lang w:val="ru-RU"/>
              </w:rPr>
              <w:t xml:space="preserve"> (проезда) </w:t>
            </w:r>
            <w:r w:rsidRPr="00FF6D11">
              <w:rPr>
                <w:rFonts w:ascii="Times New Roman" w:hAnsi="Times New Roman" w:cs="Times New Roman"/>
                <w:sz w:val="23"/>
                <w:szCs w:val="23"/>
                <w:lang w:val="ru-RU"/>
              </w:rPr>
              <w:t>-</w:t>
            </w:r>
            <w:r w:rsidRPr="00FF6D11">
              <w:rPr>
                <w:rFonts w:ascii="Times New Roman" w:hAnsi="Times New Roman" w:cs="Times New Roman"/>
                <w:spacing w:val="-1"/>
                <w:sz w:val="23"/>
                <w:szCs w:val="23"/>
                <w:lang w:val="ru-RU"/>
              </w:rPr>
              <w:t xml:space="preserve"> аналогичны,</w:t>
            </w:r>
            <w:r w:rsidRPr="00FF6D11">
              <w:rPr>
                <w:rFonts w:ascii="Times New Roman" w:hAnsi="Times New Roman" w:cs="Times New Roman"/>
                <w:spacing w:val="69"/>
                <w:sz w:val="23"/>
                <w:szCs w:val="23"/>
                <w:lang w:val="ru-RU"/>
              </w:rPr>
              <w:t xml:space="preserve"> </w:t>
            </w:r>
            <w:r w:rsidRPr="00FF6D11">
              <w:rPr>
                <w:rFonts w:ascii="Times New Roman" w:hAnsi="Times New Roman" w:cs="Times New Roman"/>
                <w:spacing w:val="-1"/>
                <w:sz w:val="23"/>
                <w:szCs w:val="23"/>
                <w:lang w:val="ru-RU"/>
              </w:rPr>
              <w:t>параметрам</w:t>
            </w:r>
            <w:r w:rsidRPr="00FF6D11">
              <w:rPr>
                <w:rFonts w:ascii="Times New Roman" w:hAnsi="Times New Roman" w:cs="Times New Roman"/>
                <w:spacing w:val="-2"/>
                <w:sz w:val="23"/>
                <w:szCs w:val="23"/>
                <w:lang w:val="ru-RU"/>
              </w:rPr>
              <w:t xml:space="preserve"> </w:t>
            </w:r>
            <w:r w:rsidRPr="00FF6D11">
              <w:rPr>
                <w:rFonts w:ascii="Times New Roman" w:hAnsi="Times New Roman" w:cs="Times New Roman"/>
                <w:spacing w:val="-1"/>
                <w:sz w:val="23"/>
                <w:szCs w:val="23"/>
                <w:lang w:val="ru-RU"/>
              </w:rPr>
              <w:t>разрешенного строительства, реконструкции</w:t>
            </w:r>
            <w:r w:rsidRPr="00FF6D11">
              <w:rPr>
                <w:rFonts w:ascii="Times New Roman" w:hAnsi="Times New Roman" w:cs="Times New Roman"/>
                <w:spacing w:val="1"/>
                <w:sz w:val="23"/>
                <w:szCs w:val="23"/>
                <w:lang w:val="ru-RU"/>
              </w:rPr>
              <w:t xml:space="preserve"> </w:t>
            </w:r>
            <w:r w:rsidRPr="00FF6D11">
              <w:rPr>
                <w:rFonts w:ascii="Times New Roman" w:hAnsi="Times New Roman" w:cs="Times New Roman"/>
                <w:spacing w:val="-1"/>
                <w:sz w:val="23"/>
                <w:szCs w:val="23"/>
                <w:lang w:val="ru-RU"/>
              </w:rPr>
              <w:t xml:space="preserve">объектов </w:t>
            </w:r>
            <w:r w:rsidRPr="00FF6D11">
              <w:rPr>
                <w:rFonts w:ascii="Times New Roman" w:hAnsi="Times New Roman" w:cs="Times New Roman"/>
                <w:sz w:val="23"/>
                <w:szCs w:val="23"/>
                <w:lang w:val="ru-RU"/>
              </w:rPr>
              <w:t>с</w:t>
            </w:r>
            <w:r w:rsidRPr="00FF6D11">
              <w:rPr>
                <w:rFonts w:ascii="Times New Roman" w:hAnsi="Times New Roman" w:cs="Times New Roman"/>
                <w:spacing w:val="75"/>
                <w:sz w:val="23"/>
                <w:szCs w:val="23"/>
                <w:lang w:val="ru-RU"/>
              </w:rPr>
              <w:t xml:space="preserve"> </w:t>
            </w:r>
            <w:r w:rsidRPr="00FF6D11">
              <w:rPr>
                <w:rFonts w:ascii="Times New Roman" w:hAnsi="Times New Roman" w:cs="Times New Roman"/>
                <w:spacing w:val="-1"/>
                <w:sz w:val="23"/>
                <w:szCs w:val="23"/>
                <w:lang w:val="ru-RU"/>
              </w:rPr>
              <w:t>основными</w:t>
            </w:r>
            <w:r w:rsidRPr="00FF6D11">
              <w:rPr>
                <w:rFonts w:ascii="Times New Roman" w:hAnsi="Times New Roman" w:cs="Times New Roman"/>
                <w:spacing w:val="1"/>
                <w:sz w:val="23"/>
                <w:szCs w:val="23"/>
                <w:lang w:val="ru-RU"/>
              </w:rPr>
              <w:t xml:space="preserve"> </w:t>
            </w:r>
            <w:r w:rsidRPr="00FF6D11">
              <w:rPr>
                <w:rFonts w:ascii="Times New Roman" w:hAnsi="Times New Roman" w:cs="Times New Roman"/>
                <w:sz w:val="23"/>
                <w:szCs w:val="23"/>
                <w:lang w:val="ru-RU"/>
              </w:rPr>
              <w:t>и</w:t>
            </w:r>
            <w:r w:rsidRPr="00FF6D11">
              <w:rPr>
                <w:rFonts w:ascii="Times New Roman" w:hAnsi="Times New Roman" w:cs="Times New Roman"/>
                <w:spacing w:val="3"/>
                <w:sz w:val="23"/>
                <w:szCs w:val="23"/>
                <w:lang w:val="ru-RU"/>
              </w:rPr>
              <w:t xml:space="preserve"> </w:t>
            </w:r>
            <w:r w:rsidRPr="00FF6D11">
              <w:rPr>
                <w:rFonts w:ascii="Times New Roman" w:hAnsi="Times New Roman" w:cs="Times New Roman"/>
                <w:spacing w:val="-1"/>
                <w:sz w:val="23"/>
                <w:szCs w:val="23"/>
                <w:lang w:val="ru-RU"/>
              </w:rPr>
              <w:t>условно разрешенными</w:t>
            </w:r>
            <w:r w:rsidRPr="00FF6D11">
              <w:rPr>
                <w:rFonts w:ascii="Times New Roman" w:hAnsi="Times New Roman" w:cs="Times New Roman"/>
                <w:spacing w:val="1"/>
                <w:sz w:val="23"/>
                <w:szCs w:val="23"/>
                <w:lang w:val="ru-RU"/>
              </w:rPr>
              <w:t xml:space="preserve"> </w:t>
            </w:r>
            <w:r w:rsidRPr="00FF6D11">
              <w:rPr>
                <w:rFonts w:ascii="Times New Roman" w:hAnsi="Times New Roman" w:cs="Times New Roman"/>
                <w:spacing w:val="-1"/>
                <w:sz w:val="23"/>
                <w:szCs w:val="23"/>
                <w:lang w:val="ru-RU"/>
              </w:rPr>
              <w:t>видами</w:t>
            </w:r>
            <w:r w:rsidRPr="00FF6D11">
              <w:rPr>
                <w:rFonts w:ascii="Times New Roman" w:hAnsi="Times New Roman" w:cs="Times New Roman"/>
                <w:spacing w:val="1"/>
                <w:sz w:val="23"/>
                <w:szCs w:val="23"/>
                <w:lang w:val="ru-RU"/>
              </w:rPr>
              <w:t xml:space="preserve"> </w:t>
            </w:r>
            <w:r w:rsidRPr="00FF6D11">
              <w:rPr>
                <w:rFonts w:ascii="Times New Roman" w:hAnsi="Times New Roman" w:cs="Times New Roman"/>
                <w:spacing w:val="-1"/>
                <w:sz w:val="23"/>
                <w:szCs w:val="23"/>
                <w:lang w:val="ru-RU"/>
              </w:rPr>
              <w:t>использования;</w:t>
            </w:r>
          </w:p>
          <w:p w14:paraId="5B2106DB" w14:textId="77777777" w:rsidR="00F30647" w:rsidRPr="00FF6D11" w:rsidRDefault="00F30647" w:rsidP="001D3FF1">
            <w:pPr>
              <w:pStyle w:val="TableParagraph"/>
              <w:spacing w:line="264" w:lineRule="auto"/>
              <w:ind w:left="57" w:right="57"/>
              <w:rPr>
                <w:rFonts w:ascii="Times New Roman" w:eastAsia="Times New Roman" w:hAnsi="Times New Roman" w:cs="Times New Roman"/>
                <w:sz w:val="23"/>
                <w:szCs w:val="23"/>
                <w:lang w:val="ru-RU"/>
              </w:rPr>
            </w:pPr>
          </w:p>
          <w:p w14:paraId="1D10DD5F" w14:textId="77777777" w:rsidR="00F30647" w:rsidRPr="00FF6D11" w:rsidRDefault="00F30647" w:rsidP="001D3FF1">
            <w:pPr>
              <w:pStyle w:val="TableParagraph"/>
              <w:spacing w:line="264" w:lineRule="auto"/>
              <w:ind w:left="57" w:right="57"/>
              <w:rPr>
                <w:rFonts w:ascii="Times New Roman" w:eastAsia="Times New Roman" w:hAnsi="Times New Roman" w:cs="Times New Roman"/>
                <w:sz w:val="23"/>
                <w:szCs w:val="23"/>
                <w:lang w:val="ru-RU"/>
              </w:rPr>
            </w:pPr>
            <w:r w:rsidRPr="00FF6D11">
              <w:rPr>
                <w:rFonts w:ascii="Times New Roman" w:hAnsi="Times New Roman" w:cs="Times New Roman"/>
                <w:spacing w:val="-1"/>
                <w:sz w:val="23"/>
                <w:szCs w:val="23"/>
                <w:lang w:val="ru-RU"/>
              </w:rPr>
              <w:t>максимальный</w:t>
            </w:r>
            <w:r w:rsidRPr="00FF6D11">
              <w:rPr>
                <w:rFonts w:ascii="Times New Roman" w:hAnsi="Times New Roman" w:cs="Times New Roman"/>
                <w:sz w:val="23"/>
                <w:szCs w:val="23"/>
                <w:lang w:val="ru-RU"/>
              </w:rPr>
              <w:t xml:space="preserve"> </w:t>
            </w:r>
            <w:r w:rsidRPr="00FF6D11">
              <w:rPr>
                <w:rFonts w:ascii="Times New Roman" w:hAnsi="Times New Roman" w:cs="Times New Roman"/>
                <w:spacing w:val="-1"/>
                <w:sz w:val="23"/>
                <w:szCs w:val="23"/>
                <w:lang w:val="ru-RU"/>
              </w:rPr>
              <w:t>процент</w:t>
            </w:r>
            <w:r w:rsidRPr="00FF6D11">
              <w:rPr>
                <w:rFonts w:ascii="Times New Roman" w:hAnsi="Times New Roman" w:cs="Times New Roman"/>
                <w:spacing w:val="-2"/>
                <w:sz w:val="23"/>
                <w:szCs w:val="23"/>
                <w:lang w:val="ru-RU"/>
              </w:rPr>
              <w:t xml:space="preserve"> </w:t>
            </w:r>
            <w:r w:rsidRPr="00FF6D11">
              <w:rPr>
                <w:rFonts w:ascii="Times New Roman" w:hAnsi="Times New Roman" w:cs="Times New Roman"/>
                <w:spacing w:val="-1"/>
                <w:sz w:val="23"/>
                <w:szCs w:val="23"/>
                <w:lang w:val="ru-RU"/>
              </w:rPr>
              <w:t>застройки</w:t>
            </w:r>
            <w:r w:rsidRPr="00FF6D11">
              <w:rPr>
                <w:rFonts w:ascii="Times New Roman" w:hAnsi="Times New Roman" w:cs="Times New Roman"/>
                <w:spacing w:val="1"/>
                <w:sz w:val="23"/>
                <w:szCs w:val="23"/>
                <w:lang w:val="ru-RU"/>
              </w:rPr>
              <w:t xml:space="preserve"> </w:t>
            </w:r>
            <w:r w:rsidRPr="00FF6D11">
              <w:rPr>
                <w:rFonts w:ascii="Times New Roman" w:hAnsi="Times New Roman" w:cs="Times New Roman"/>
                <w:sz w:val="23"/>
                <w:szCs w:val="23"/>
                <w:lang w:val="ru-RU"/>
              </w:rPr>
              <w:t>в</w:t>
            </w:r>
            <w:r w:rsidRPr="00FF6D11">
              <w:rPr>
                <w:rFonts w:ascii="Times New Roman" w:hAnsi="Times New Roman" w:cs="Times New Roman"/>
                <w:spacing w:val="-1"/>
                <w:sz w:val="23"/>
                <w:szCs w:val="23"/>
                <w:lang w:val="ru-RU"/>
              </w:rPr>
              <w:t xml:space="preserve"> границах</w:t>
            </w:r>
            <w:r w:rsidRPr="00FF6D11">
              <w:rPr>
                <w:rFonts w:ascii="Times New Roman" w:hAnsi="Times New Roman" w:cs="Times New Roman"/>
                <w:spacing w:val="2"/>
                <w:sz w:val="23"/>
                <w:szCs w:val="23"/>
                <w:lang w:val="ru-RU"/>
              </w:rPr>
              <w:t xml:space="preserve"> </w:t>
            </w:r>
            <w:r w:rsidRPr="00FF6D11">
              <w:rPr>
                <w:rFonts w:ascii="Times New Roman" w:hAnsi="Times New Roman" w:cs="Times New Roman"/>
                <w:spacing w:val="-1"/>
                <w:sz w:val="23"/>
                <w:szCs w:val="23"/>
                <w:lang w:val="ru-RU"/>
              </w:rPr>
              <w:t>земельного</w:t>
            </w:r>
            <w:r w:rsidRPr="00FF6D11">
              <w:rPr>
                <w:rFonts w:ascii="Times New Roman" w:hAnsi="Times New Roman" w:cs="Times New Roman"/>
                <w:spacing w:val="2"/>
                <w:sz w:val="23"/>
                <w:szCs w:val="23"/>
                <w:lang w:val="ru-RU"/>
              </w:rPr>
              <w:t xml:space="preserve"> </w:t>
            </w:r>
            <w:r w:rsidRPr="00FF6D11">
              <w:rPr>
                <w:rFonts w:ascii="Times New Roman" w:hAnsi="Times New Roman" w:cs="Times New Roman"/>
                <w:spacing w:val="-1"/>
                <w:sz w:val="23"/>
                <w:szCs w:val="23"/>
                <w:lang w:val="ru-RU"/>
              </w:rPr>
              <w:t>участка,</w:t>
            </w:r>
            <w:r w:rsidRPr="00FF6D11">
              <w:rPr>
                <w:rFonts w:ascii="Times New Roman" w:hAnsi="Times New Roman" w:cs="Times New Roman"/>
                <w:spacing w:val="53"/>
                <w:sz w:val="23"/>
                <w:szCs w:val="23"/>
                <w:lang w:val="ru-RU"/>
              </w:rPr>
              <w:t xml:space="preserve"> </w:t>
            </w:r>
            <w:r w:rsidRPr="00FF6D11">
              <w:rPr>
                <w:rFonts w:ascii="Times New Roman" w:hAnsi="Times New Roman" w:cs="Times New Roman"/>
                <w:spacing w:val="-1"/>
                <w:sz w:val="23"/>
                <w:szCs w:val="23"/>
                <w:lang w:val="ru-RU"/>
              </w:rPr>
              <w:t>максимальная высота</w:t>
            </w:r>
            <w:r w:rsidRPr="00FF6D11">
              <w:rPr>
                <w:rFonts w:ascii="Times New Roman" w:hAnsi="Times New Roman" w:cs="Times New Roman"/>
                <w:spacing w:val="1"/>
                <w:sz w:val="23"/>
                <w:szCs w:val="23"/>
                <w:lang w:val="ru-RU"/>
              </w:rPr>
              <w:t xml:space="preserve"> </w:t>
            </w:r>
            <w:r w:rsidRPr="00FF6D11">
              <w:rPr>
                <w:rFonts w:ascii="Times New Roman" w:hAnsi="Times New Roman" w:cs="Times New Roman"/>
                <w:sz w:val="23"/>
                <w:szCs w:val="23"/>
                <w:lang w:val="ru-RU"/>
              </w:rPr>
              <w:t>строений,</w:t>
            </w:r>
            <w:r w:rsidRPr="00FF6D11">
              <w:rPr>
                <w:rFonts w:ascii="Times New Roman" w:hAnsi="Times New Roman" w:cs="Times New Roman"/>
                <w:spacing w:val="-1"/>
                <w:sz w:val="23"/>
                <w:szCs w:val="23"/>
                <w:lang w:val="ru-RU"/>
              </w:rPr>
              <w:t xml:space="preserve"> сооружений</w:t>
            </w:r>
            <w:r w:rsidRPr="00FF6D11">
              <w:rPr>
                <w:rFonts w:ascii="Times New Roman" w:hAnsi="Times New Roman" w:cs="Times New Roman"/>
                <w:spacing w:val="1"/>
                <w:sz w:val="23"/>
                <w:szCs w:val="23"/>
                <w:lang w:val="ru-RU"/>
              </w:rPr>
              <w:t xml:space="preserve"> </w:t>
            </w:r>
            <w:r w:rsidRPr="00FF6D11">
              <w:rPr>
                <w:rFonts w:ascii="Times New Roman" w:hAnsi="Times New Roman" w:cs="Times New Roman"/>
                <w:spacing w:val="-2"/>
                <w:sz w:val="23"/>
                <w:szCs w:val="23"/>
                <w:lang w:val="ru-RU"/>
              </w:rPr>
              <w:t>от</w:t>
            </w:r>
            <w:r w:rsidRPr="00FF6D11">
              <w:rPr>
                <w:rFonts w:ascii="Times New Roman" w:hAnsi="Times New Roman" w:cs="Times New Roman"/>
                <w:spacing w:val="3"/>
                <w:sz w:val="23"/>
                <w:szCs w:val="23"/>
                <w:lang w:val="ru-RU"/>
              </w:rPr>
              <w:t xml:space="preserve"> </w:t>
            </w:r>
            <w:r w:rsidRPr="00FF6D11">
              <w:rPr>
                <w:rFonts w:ascii="Times New Roman" w:hAnsi="Times New Roman" w:cs="Times New Roman"/>
                <w:spacing w:val="-2"/>
                <w:sz w:val="23"/>
                <w:szCs w:val="23"/>
                <w:lang w:val="ru-RU"/>
              </w:rPr>
              <w:t>уровня</w:t>
            </w:r>
            <w:r w:rsidRPr="00FF6D11">
              <w:rPr>
                <w:rFonts w:ascii="Times New Roman" w:hAnsi="Times New Roman" w:cs="Times New Roman"/>
                <w:sz w:val="23"/>
                <w:szCs w:val="23"/>
                <w:lang w:val="ru-RU"/>
              </w:rPr>
              <w:t xml:space="preserve"> </w:t>
            </w:r>
            <w:r w:rsidRPr="00FF6D11">
              <w:rPr>
                <w:rFonts w:ascii="Times New Roman" w:hAnsi="Times New Roman" w:cs="Times New Roman"/>
                <w:spacing w:val="-1"/>
                <w:sz w:val="23"/>
                <w:szCs w:val="23"/>
                <w:lang w:val="ru-RU"/>
              </w:rPr>
              <w:t>земли</w:t>
            </w:r>
            <w:r w:rsidRPr="00FF6D11">
              <w:rPr>
                <w:rFonts w:ascii="Times New Roman" w:hAnsi="Times New Roman" w:cs="Times New Roman"/>
                <w:spacing w:val="1"/>
                <w:sz w:val="23"/>
                <w:szCs w:val="23"/>
                <w:lang w:val="ru-RU"/>
              </w:rPr>
              <w:t xml:space="preserve"> </w:t>
            </w:r>
            <w:r w:rsidRPr="00FF6D11">
              <w:rPr>
                <w:rFonts w:ascii="Times New Roman" w:hAnsi="Times New Roman" w:cs="Times New Roman"/>
                <w:sz w:val="23"/>
                <w:szCs w:val="23"/>
                <w:lang w:val="ru-RU"/>
              </w:rPr>
              <w:t>-</w:t>
            </w:r>
            <w:r w:rsidRPr="00FF6D11">
              <w:rPr>
                <w:rFonts w:ascii="Times New Roman" w:hAnsi="Times New Roman" w:cs="Times New Roman"/>
                <w:spacing w:val="-1"/>
                <w:sz w:val="23"/>
                <w:szCs w:val="23"/>
                <w:lang w:val="ru-RU"/>
              </w:rPr>
              <w:t xml:space="preserve"> </w:t>
            </w:r>
            <w:r w:rsidRPr="00FF6D11">
              <w:rPr>
                <w:rFonts w:ascii="Times New Roman" w:hAnsi="Times New Roman" w:cs="Times New Roman"/>
                <w:sz w:val="23"/>
                <w:szCs w:val="23"/>
                <w:lang w:val="ru-RU"/>
              </w:rPr>
              <w:t>аналогичны,</w:t>
            </w:r>
            <w:r w:rsidRPr="00FF6D11">
              <w:rPr>
                <w:rFonts w:ascii="Times New Roman" w:hAnsi="Times New Roman" w:cs="Times New Roman"/>
                <w:spacing w:val="51"/>
                <w:sz w:val="23"/>
                <w:szCs w:val="23"/>
                <w:lang w:val="ru-RU"/>
              </w:rPr>
              <w:t xml:space="preserve"> </w:t>
            </w:r>
            <w:r w:rsidRPr="00FF6D11">
              <w:rPr>
                <w:rFonts w:ascii="Times New Roman" w:hAnsi="Times New Roman" w:cs="Times New Roman"/>
                <w:spacing w:val="-1"/>
                <w:sz w:val="23"/>
                <w:szCs w:val="23"/>
                <w:lang w:val="ru-RU"/>
              </w:rPr>
              <w:t>параметрам</w:t>
            </w:r>
            <w:r w:rsidRPr="00FF6D11">
              <w:rPr>
                <w:rFonts w:ascii="Times New Roman" w:hAnsi="Times New Roman" w:cs="Times New Roman"/>
                <w:spacing w:val="-2"/>
                <w:sz w:val="23"/>
                <w:szCs w:val="23"/>
                <w:lang w:val="ru-RU"/>
              </w:rPr>
              <w:t xml:space="preserve"> </w:t>
            </w:r>
            <w:r w:rsidRPr="00FF6D11">
              <w:rPr>
                <w:rFonts w:ascii="Times New Roman" w:hAnsi="Times New Roman" w:cs="Times New Roman"/>
                <w:spacing w:val="-1"/>
                <w:sz w:val="23"/>
                <w:szCs w:val="23"/>
                <w:lang w:val="ru-RU"/>
              </w:rPr>
              <w:t>разрешенного строительства, реконструкции</w:t>
            </w:r>
            <w:r w:rsidRPr="00FF6D11">
              <w:rPr>
                <w:rFonts w:ascii="Times New Roman" w:hAnsi="Times New Roman" w:cs="Times New Roman"/>
                <w:spacing w:val="1"/>
                <w:sz w:val="23"/>
                <w:szCs w:val="23"/>
                <w:lang w:val="ru-RU"/>
              </w:rPr>
              <w:t xml:space="preserve"> </w:t>
            </w:r>
            <w:r w:rsidRPr="00FF6D11">
              <w:rPr>
                <w:rFonts w:ascii="Times New Roman" w:hAnsi="Times New Roman" w:cs="Times New Roman"/>
                <w:spacing w:val="-1"/>
                <w:sz w:val="23"/>
                <w:szCs w:val="23"/>
                <w:lang w:val="ru-RU"/>
              </w:rPr>
              <w:t xml:space="preserve">объектов </w:t>
            </w:r>
            <w:r w:rsidRPr="00FF6D11">
              <w:rPr>
                <w:rFonts w:ascii="Times New Roman" w:hAnsi="Times New Roman" w:cs="Times New Roman"/>
                <w:sz w:val="23"/>
                <w:szCs w:val="23"/>
                <w:lang w:val="ru-RU"/>
              </w:rPr>
              <w:t>с</w:t>
            </w:r>
            <w:r w:rsidRPr="00FF6D11">
              <w:rPr>
                <w:rFonts w:ascii="Times New Roman" w:hAnsi="Times New Roman" w:cs="Times New Roman"/>
                <w:spacing w:val="75"/>
                <w:sz w:val="23"/>
                <w:szCs w:val="23"/>
                <w:lang w:val="ru-RU"/>
              </w:rPr>
              <w:t xml:space="preserve"> </w:t>
            </w:r>
            <w:r w:rsidRPr="00FF6D11">
              <w:rPr>
                <w:rFonts w:ascii="Times New Roman" w:hAnsi="Times New Roman" w:cs="Times New Roman"/>
                <w:spacing w:val="-1"/>
                <w:sz w:val="23"/>
                <w:szCs w:val="23"/>
                <w:lang w:val="ru-RU"/>
              </w:rPr>
              <w:t>основными</w:t>
            </w:r>
            <w:r w:rsidRPr="00FF6D11">
              <w:rPr>
                <w:rFonts w:ascii="Times New Roman" w:hAnsi="Times New Roman" w:cs="Times New Roman"/>
                <w:spacing w:val="1"/>
                <w:sz w:val="23"/>
                <w:szCs w:val="23"/>
                <w:lang w:val="ru-RU"/>
              </w:rPr>
              <w:t xml:space="preserve"> </w:t>
            </w:r>
            <w:r w:rsidRPr="00FF6D11">
              <w:rPr>
                <w:rFonts w:ascii="Times New Roman" w:hAnsi="Times New Roman" w:cs="Times New Roman"/>
                <w:sz w:val="23"/>
                <w:szCs w:val="23"/>
                <w:lang w:val="ru-RU"/>
              </w:rPr>
              <w:t>и</w:t>
            </w:r>
            <w:r w:rsidRPr="00FF6D11">
              <w:rPr>
                <w:rFonts w:ascii="Times New Roman" w:hAnsi="Times New Roman" w:cs="Times New Roman"/>
                <w:spacing w:val="3"/>
                <w:sz w:val="23"/>
                <w:szCs w:val="23"/>
                <w:lang w:val="ru-RU"/>
              </w:rPr>
              <w:t xml:space="preserve"> </w:t>
            </w:r>
            <w:r w:rsidRPr="00FF6D11">
              <w:rPr>
                <w:rFonts w:ascii="Times New Roman" w:hAnsi="Times New Roman" w:cs="Times New Roman"/>
                <w:spacing w:val="-1"/>
                <w:sz w:val="23"/>
                <w:szCs w:val="23"/>
                <w:lang w:val="ru-RU"/>
              </w:rPr>
              <w:t>условно разрешенными</w:t>
            </w:r>
            <w:r w:rsidRPr="00FF6D11">
              <w:rPr>
                <w:rFonts w:ascii="Times New Roman" w:hAnsi="Times New Roman" w:cs="Times New Roman"/>
                <w:spacing w:val="1"/>
                <w:sz w:val="23"/>
                <w:szCs w:val="23"/>
                <w:lang w:val="ru-RU"/>
              </w:rPr>
              <w:t xml:space="preserve"> </w:t>
            </w:r>
            <w:r w:rsidRPr="00FF6D11">
              <w:rPr>
                <w:rFonts w:ascii="Times New Roman" w:hAnsi="Times New Roman" w:cs="Times New Roman"/>
                <w:spacing w:val="-1"/>
                <w:sz w:val="23"/>
                <w:szCs w:val="23"/>
                <w:lang w:val="ru-RU"/>
              </w:rPr>
              <w:t>видами</w:t>
            </w:r>
            <w:r w:rsidRPr="00FF6D11">
              <w:rPr>
                <w:rFonts w:ascii="Times New Roman" w:hAnsi="Times New Roman" w:cs="Times New Roman"/>
                <w:spacing w:val="1"/>
                <w:sz w:val="23"/>
                <w:szCs w:val="23"/>
                <w:lang w:val="ru-RU"/>
              </w:rPr>
              <w:t xml:space="preserve"> </w:t>
            </w:r>
            <w:r w:rsidRPr="00FF6D11">
              <w:rPr>
                <w:rFonts w:ascii="Times New Roman" w:hAnsi="Times New Roman" w:cs="Times New Roman"/>
                <w:spacing w:val="-1"/>
                <w:sz w:val="23"/>
                <w:szCs w:val="23"/>
                <w:lang w:val="ru-RU"/>
              </w:rPr>
              <w:t xml:space="preserve">использования, </w:t>
            </w:r>
            <w:r w:rsidRPr="00FF6D11">
              <w:rPr>
                <w:rFonts w:ascii="Times New Roman" w:hAnsi="Times New Roman" w:cs="Times New Roman"/>
                <w:sz w:val="23"/>
                <w:szCs w:val="23"/>
                <w:lang w:val="ru-RU"/>
              </w:rPr>
              <w:t>с</w:t>
            </w:r>
            <w:r w:rsidRPr="00FF6D11">
              <w:rPr>
                <w:rFonts w:ascii="Times New Roman" w:hAnsi="Times New Roman" w:cs="Times New Roman"/>
                <w:spacing w:val="1"/>
                <w:sz w:val="23"/>
                <w:szCs w:val="23"/>
                <w:lang w:val="ru-RU"/>
              </w:rPr>
              <w:t xml:space="preserve"> </w:t>
            </w:r>
            <w:r w:rsidRPr="00FF6D11">
              <w:rPr>
                <w:rFonts w:ascii="Times New Roman" w:hAnsi="Times New Roman" w:cs="Times New Roman"/>
                <w:spacing w:val="-1"/>
                <w:sz w:val="23"/>
                <w:szCs w:val="23"/>
                <w:lang w:val="ru-RU"/>
              </w:rPr>
              <w:t>условием</w:t>
            </w:r>
            <w:r w:rsidRPr="00FF6D11">
              <w:rPr>
                <w:rFonts w:ascii="Times New Roman" w:hAnsi="Times New Roman" w:cs="Times New Roman"/>
                <w:spacing w:val="57"/>
                <w:sz w:val="23"/>
                <w:szCs w:val="23"/>
                <w:lang w:val="ru-RU"/>
              </w:rPr>
              <w:t xml:space="preserve"> </w:t>
            </w:r>
            <w:r w:rsidRPr="00FF6D11">
              <w:rPr>
                <w:rFonts w:ascii="Times New Roman" w:hAnsi="Times New Roman" w:cs="Times New Roman"/>
                <w:sz w:val="23"/>
                <w:szCs w:val="23"/>
                <w:lang w:val="ru-RU"/>
              </w:rPr>
              <w:t>применения</w:t>
            </w:r>
            <w:r w:rsidRPr="00FF6D11">
              <w:rPr>
                <w:rFonts w:ascii="Times New Roman" w:hAnsi="Times New Roman" w:cs="Times New Roman"/>
                <w:spacing w:val="-3"/>
                <w:sz w:val="23"/>
                <w:szCs w:val="23"/>
                <w:lang w:val="ru-RU"/>
              </w:rPr>
              <w:t xml:space="preserve"> </w:t>
            </w:r>
            <w:r w:rsidRPr="00FF6D11">
              <w:rPr>
                <w:rFonts w:ascii="Times New Roman" w:hAnsi="Times New Roman" w:cs="Times New Roman"/>
                <w:spacing w:val="-1"/>
                <w:sz w:val="23"/>
                <w:szCs w:val="23"/>
                <w:lang w:val="ru-RU"/>
              </w:rPr>
              <w:t>понижающего</w:t>
            </w:r>
            <w:r w:rsidRPr="00FF6D11">
              <w:rPr>
                <w:rFonts w:ascii="Times New Roman" w:hAnsi="Times New Roman" w:cs="Times New Roman"/>
                <w:sz w:val="23"/>
                <w:szCs w:val="23"/>
                <w:lang w:val="ru-RU"/>
              </w:rPr>
              <w:t xml:space="preserve"> </w:t>
            </w:r>
            <w:r w:rsidRPr="00FF6D11">
              <w:rPr>
                <w:rFonts w:ascii="Times New Roman" w:hAnsi="Times New Roman" w:cs="Times New Roman"/>
                <w:spacing w:val="-1"/>
                <w:sz w:val="23"/>
                <w:szCs w:val="23"/>
                <w:lang w:val="ru-RU"/>
              </w:rPr>
              <w:t xml:space="preserve">коэффициента 0,5 </w:t>
            </w:r>
            <w:r w:rsidRPr="00FF6D11">
              <w:rPr>
                <w:rFonts w:ascii="Times New Roman" w:hAnsi="Times New Roman" w:cs="Times New Roman"/>
                <w:spacing w:val="-2"/>
                <w:sz w:val="23"/>
                <w:szCs w:val="23"/>
                <w:lang w:val="ru-RU"/>
              </w:rPr>
              <w:t>(если</w:t>
            </w:r>
            <w:r w:rsidRPr="00FF6D11">
              <w:rPr>
                <w:rFonts w:ascii="Times New Roman" w:hAnsi="Times New Roman" w:cs="Times New Roman"/>
                <w:spacing w:val="1"/>
                <w:sz w:val="23"/>
                <w:szCs w:val="23"/>
                <w:lang w:val="ru-RU"/>
              </w:rPr>
              <w:t xml:space="preserve"> </w:t>
            </w:r>
            <w:r w:rsidRPr="00FF6D11">
              <w:rPr>
                <w:rFonts w:ascii="Times New Roman" w:hAnsi="Times New Roman" w:cs="Times New Roman"/>
                <w:sz w:val="23"/>
                <w:szCs w:val="23"/>
                <w:lang w:val="ru-RU"/>
              </w:rPr>
              <w:t>иное</w:t>
            </w:r>
            <w:r w:rsidRPr="00FF6D11">
              <w:rPr>
                <w:rFonts w:ascii="Times New Roman" w:hAnsi="Times New Roman" w:cs="Times New Roman"/>
                <w:spacing w:val="-1"/>
                <w:sz w:val="23"/>
                <w:szCs w:val="23"/>
                <w:lang w:val="ru-RU"/>
              </w:rPr>
              <w:t xml:space="preserve"> </w:t>
            </w:r>
            <w:r w:rsidRPr="00FF6D11">
              <w:rPr>
                <w:rFonts w:ascii="Times New Roman" w:hAnsi="Times New Roman" w:cs="Times New Roman"/>
                <w:sz w:val="23"/>
                <w:szCs w:val="23"/>
                <w:lang w:val="ru-RU"/>
              </w:rPr>
              <w:t>не</w:t>
            </w:r>
            <w:r w:rsidRPr="00FF6D11">
              <w:rPr>
                <w:rFonts w:ascii="Times New Roman" w:hAnsi="Times New Roman" w:cs="Times New Roman"/>
                <w:spacing w:val="-1"/>
                <w:sz w:val="23"/>
                <w:szCs w:val="23"/>
                <w:lang w:val="ru-RU"/>
              </w:rPr>
              <w:t xml:space="preserve"> оговорено</w:t>
            </w:r>
            <w:r w:rsidRPr="00FF6D11">
              <w:rPr>
                <w:rFonts w:ascii="Times New Roman" w:hAnsi="Times New Roman" w:cs="Times New Roman"/>
                <w:spacing w:val="51"/>
                <w:sz w:val="23"/>
                <w:szCs w:val="23"/>
                <w:lang w:val="ru-RU"/>
              </w:rPr>
              <w:t xml:space="preserve"> </w:t>
            </w:r>
            <w:r w:rsidRPr="00FF6D11">
              <w:rPr>
                <w:rFonts w:ascii="Times New Roman" w:hAnsi="Times New Roman" w:cs="Times New Roman"/>
                <w:spacing w:val="-1"/>
                <w:sz w:val="23"/>
                <w:szCs w:val="23"/>
                <w:lang w:val="ru-RU"/>
              </w:rPr>
              <w:t>отдельно);</w:t>
            </w:r>
          </w:p>
          <w:p w14:paraId="2B0948E0" w14:textId="77777777" w:rsidR="00F30647" w:rsidRPr="00FF6D11" w:rsidRDefault="00F30647" w:rsidP="001D3FF1">
            <w:pPr>
              <w:pStyle w:val="TableParagraph"/>
              <w:spacing w:line="264" w:lineRule="auto"/>
              <w:ind w:left="57" w:right="57"/>
              <w:rPr>
                <w:rFonts w:ascii="Times New Roman" w:eastAsia="Times New Roman" w:hAnsi="Times New Roman" w:cs="Times New Roman"/>
                <w:sz w:val="23"/>
                <w:szCs w:val="23"/>
                <w:lang w:val="ru-RU"/>
              </w:rPr>
            </w:pPr>
          </w:p>
          <w:p w14:paraId="1E3D782B" w14:textId="77777777" w:rsidR="00F30647" w:rsidRPr="00FF6D11" w:rsidRDefault="00F30647" w:rsidP="001D3FF1">
            <w:pPr>
              <w:pStyle w:val="TableParagraph"/>
              <w:spacing w:line="264" w:lineRule="auto"/>
              <w:ind w:left="57" w:right="57"/>
              <w:rPr>
                <w:rFonts w:ascii="Times New Roman" w:eastAsia="Times New Roman" w:hAnsi="Times New Roman" w:cs="Times New Roman"/>
                <w:sz w:val="23"/>
                <w:szCs w:val="23"/>
                <w:lang w:val="ru-RU"/>
              </w:rPr>
            </w:pPr>
            <w:r w:rsidRPr="00FF6D11">
              <w:rPr>
                <w:rFonts w:ascii="Times New Roman" w:hAnsi="Times New Roman" w:cs="Times New Roman"/>
                <w:sz w:val="23"/>
                <w:szCs w:val="23"/>
                <w:lang w:val="ru-RU"/>
              </w:rPr>
              <w:t>минимальные</w:t>
            </w:r>
            <w:r w:rsidRPr="00FF6D11">
              <w:rPr>
                <w:rFonts w:ascii="Times New Roman" w:hAnsi="Times New Roman" w:cs="Times New Roman"/>
                <w:spacing w:val="-1"/>
                <w:sz w:val="23"/>
                <w:szCs w:val="23"/>
                <w:lang w:val="ru-RU"/>
              </w:rPr>
              <w:t xml:space="preserve"> отступы</w:t>
            </w:r>
            <w:r w:rsidRPr="00FF6D11">
              <w:rPr>
                <w:rFonts w:ascii="Times New Roman" w:hAnsi="Times New Roman" w:cs="Times New Roman"/>
                <w:spacing w:val="1"/>
                <w:sz w:val="23"/>
                <w:szCs w:val="23"/>
                <w:lang w:val="ru-RU"/>
              </w:rPr>
              <w:t xml:space="preserve"> </w:t>
            </w:r>
            <w:r w:rsidRPr="00FF6D11">
              <w:rPr>
                <w:rFonts w:ascii="Times New Roman" w:hAnsi="Times New Roman" w:cs="Times New Roman"/>
                <w:spacing w:val="-1"/>
                <w:sz w:val="23"/>
                <w:szCs w:val="23"/>
                <w:lang w:val="ru-RU"/>
              </w:rPr>
              <w:t>от</w:t>
            </w:r>
            <w:r w:rsidRPr="00FF6D11">
              <w:rPr>
                <w:rFonts w:ascii="Times New Roman" w:hAnsi="Times New Roman" w:cs="Times New Roman"/>
                <w:sz w:val="23"/>
                <w:szCs w:val="23"/>
                <w:lang w:val="ru-RU"/>
              </w:rPr>
              <w:t xml:space="preserve"> границ</w:t>
            </w:r>
            <w:r w:rsidRPr="00FF6D11">
              <w:rPr>
                <w:rFonts w:ascii="Times New Roman" w:hAnsi="Times New Roman" w:cs="Times New Roman"/>
                <w:spacing w:val="-2"/>
                <w:sz w:val="23"/>
                <w:szCs w:val="23"/>
                <w:lang w:val="ru-RU"/>
              </w:rPr>
              <w:t xml:space="preserve"> </w:t>
            </w:r>
            <w:r w:rsidRPr="00FF6D11">
              <w:rPr>
                <w:rFonts w:ascii="Times New Roman" w:hAnsi="Times New Roman" w:cs="Times New Roman"/>
                <w:spacing w:val="-1"/>
                <w:sz w:val="23"/>
                <w:szCs w:val="23"/>
                <w:lang w:val="ru-RU"/>
              </w:rPr>
              <w:t>земельных</w:t>
            </w:r>
            <w:r w:rsidRPr="00FF6D11">
              <w:rPr>
                <w:rFonts w:ascii="Times New Roman" w:hAnsi="Times New Roman" w:cs="Times New Roman"/>
                <w:spacing w:val="4"/>
                <w:sz w:val="23"/>
                <w:szCs w:val="23"/>
                <w:lang w:val="ru-RU"/>
              </w:rPr>
              <w:t xml:space="preserve"> </w:t>
            </w:r>
            <w:r w:rsidRPr="00FF6D11">
              <w:rPr>
                <w:rFonts w:ascii="Times New Roman" w:hAnsi="Times New Roman" w:cs="Times New Roman"/>
                <w:spacing w:val="-1"/>
                <w:sz w:val="23"/>
                <w:szCs w:val="23"/>
                <w:lang w:val="ru-RU"/>
              </w:rPr>
              <w:t xml:space="preserve">участков </w:t>
            </w:r>
            <w:r w:rsidRPr="00FF6D11">
              <w:rPr>
                <w:rFonts w:ascii="Times New Roman" w:hAnsi="Times New Roman" w:cs="Times New Roman"/>
                <w:sz w:val="23"/>
                <w:szCs w:val="23"/>
                <w:lang w:val="ru-RU"/>
              </w:rPr>
              <w:t>-</w:t>
            </w:r>
            <w:r w:rsidRPr="00FF6D11">
              <w:rPr>
                <w:rFonts w:ascii="Times New Roman" w:hAnsi="Times New Roman" w:cs="Times New Roman"/>
                <w:spacing w:val="-1"/>
                <w:sz w:val="23"/>
                <w:szCs w:val="23"/>
                <w:lang w:val="ru-RU"/>
              </w:rPr>
              <w:t xml:space="preserve"> </w:t>
            </w:r>
            <w:r w:rsidRPr="00FF6D11">
              <w:rPr>
                <w:rFonts w:ascii="Times New Roman" w:hAnsi="Times New Roman" w:cs="Times New Roman"/>
                <w:sz w:val="23"/>
                <w:szCs w:val="23"/>
                <w:lang w:val="ru-RU"/>
              </w:rPr>
              <w:t>1</w:t>
            </w:r>
            <w:r w:rsidRPr="00FF6D11">
              <w:rPr>
                <w:rFonts w:ascii="Times New Roman" w:hAnsi="Times New Roman" w:cs="Times New Roman"/>
                <w:spacing w:val="-1"/>
                <w:sz w:val="23"/>
                <w:szCs w:val="23"/>
                <w:lang w:val="ru-RU"/>
              </w:rPr>
              <w:t xml:space="preserve"> м;</w:t>
            </w:r>
            <w:r w:rsidRPr="00FF6D11">
              <w:rPr>
                <w:rFonts w:ascii="Times New Roman" w:hAnsi="Times New Roman" w:cs="Times New Roman"/>
                <w:spacing w:val="30"/>
                <w:sz w:val="23"/>
                <w:szCs w:val="23"/>
                <w:lang w:val="ru-RU"/>
              </w:rPr>
              <w:t xml:space="preserve"> </w:t>
            </w:r>
            <w:r w:rsidRPr="00FF6D11">
              <w:rPr>
                <w:rFonts w:ascii="Times New Roman" w:hAnsi="Times New Roman" w:cs="Times New Roman"/>
                <w:spacing w:val="-1"/>
                <w:sz w:val="23"/>
                <w:szCs w:val="23"/>
                <w:lang w:val="ru-RU"/>
              </w:rPr>
              <w:t>максимальное</w:t>
            </w:r>
            <w:r w:rsidRPr="00FF6D11">
              <w:rPr>
                <w:rFonts w:ascii="Times New Roman" w:hAnsi="Times New Roman" w:cs="Times New Roman"/>
                <w:spacing w:val="-2"/>
                <w:sz w:val="23"/>
                <w:szCs w:val="23"/>
                <w:lang w:val="ru-RU"/>
              </w:rPr>
              <w:t xml:space="preserve"> </w:t>
            </w:r>
            <w:r w:rsidRPr="00FF6D11">
              <w:rPr>
                <w:rFonts w:ascii="Times New Roman" w:hAnsi="Times New Roman" w:cs="Times New Roman"/>
                <w:spacing w:val="-1"/>
                <w:sz w:val="23"/>
                <w:szCs w:val="23"/>
                <w:lang w:val="ru-RU"/>
              </w:rPr>
              <w:t>количество надземных</w:t>
            </w:r>
            <w:r w:rsidRPr="00FF6D11">
              <w:rPr>
                <w:rFonts w:ascii="Times New Roman" w:hAnsi="Times New Roman" w:cs="Times New Roman"/>
                <w:spacing w:val="2"/>
                <w:sz w:val="23"/>
                <w:szCs w:val="23"/>
                <w:lang w:val="ru-RU"/>
              </w:rPr>
              <w:t xml:space="preserve"> </w:t>
            </w:r>
            <w:r w:rsidRPr="00FF6D11">
              <w:rPr>
                <w:rFonts w:ascii="Times New Roman" w:hAnsi="Times New Roman" w:cs="Times New Roman"/>
                <w:spacing w:val="-1"/>
                <w:sz w:val="23"/>
                <w:szCs w:val="23"/>
                <w:lang w:val="ru-RU"/>
              </w:rPr>
              <w:t>этажей</w:t>
            </w:r>
            <w:r w:rsidRPr="00FF6D11">
              <w:rPr>
                <w:rFonts w:ascii="Times New Roman" w:hAnsi="Times New Roman" w:cs="Times New Roman"/>
                <w:spacing w:val="-2"/>
                <w:sz w:val="23"/>
                <w:szCs w:val="23"/>
                <w:lang w:val="ru-RU"/>
              </w:rPr>
              <w:t xml:space="preserve"> </w:t>
            </w:r>
            <w:r w:rsidRPr="00FF6D11">
              <w:rPr>
                <w:rFonts w:ascii="Times New Roman" w:hAnsi="Times New Roman" w:cs="Times New Roman"/>
                <w:spacing w:val="-1"/>
                <w:sz w:val="23"/>
                <w:szCs w:val="23"/>
                <w:lang w:val="ru-RU"/>
              </w:rPr>
              <w:t>зданий</w:t>
            </w:r>
            <w:r w:rsidRPr="00FF6D11">
              <w:rPr>
                <w:rFonts w:ascii="Times New Roman" w:hAnsi="Times New Roman" w:cs="Times New Roman"/>
                <w:spacing w:val="1"/>
                <w:sz w:val="23"/>
                <w:szCs w:val="23"/>
                <w:lang w:val="ru-RU"/>
              </w:rPr>
              <w:t xml:space="preserve"> </w:t>
            </w:r>
            <w:r w:rsidRPr="00FF6D11">
              <w:rPr>
                <w:rFonts w:ascii="Times New Roman" w:hAnsi="Times New Roman" w:cs="Times New Roman"/>
                <w:sz w:val="23"/>
                <w:szCs w:val="23"/>
                <w:lang w:val="ru-RU"/>
              </w:rPr>
              <w:t>-</w:t>
            </w:r>
            <w:r w:rsidRPr="00FF6D11">
              <w:rPr>
                <w:rFonts w:ascii="Times New Roman" w:hAnsi="Times New Roman" w:cs="Times New Roman"/>
                <w:spacing w:val="-1"/>
                <w:sz w:val="23"/>
                <w:szCs w:val="23"/>
                <w:lang w:val="ru-RU"/>
              </w:rPr>
              <w:t xml:space="preserve"> </w:t>
            </w:r>
            <w:r w:rsidRPr="00FF6D11">
              <w:rPr>
                <w:rFonts w:ascii="Times New Roman" w:hAnsi="Times New Roman" w:cs="Times New Roman"/>
                <w:sz w:val="23"/>
                <w:szCs w:val="23"/>
                <w:lang w:val="ru-RU"/>
              </w:rPr>
              <w:t>2</w:t>
            </w:r>
            <w:r w:rsidRPr="00FF6D11">
              <w:rPr>
                <w:rFonts w:ascii="Times New Roman" w:hAnsi="Times New Roman" w:cs="Times New Roman"/>
                <w:spacing w:val="-1"/>
                <w:sz w:val="23"/>
                <w:szCs w:val="23"/>
                <w:lang w:val="ru-RU"/>
              </w:rPr>
              <w:t xml:space="preserve"> этажа (включая</w:t>
            </w:r>
            <w:r w:rsidRPr="00FF6D11">
              <w:rPr>
                <w:rFonts w:ascii="Times New Roman" w:hAnsi="Times New Roman" w:cs="Times New Roman"/>
                <w:spacing w:val="73"/>
                <w:sz w:val="23"/>
                <w:szCs w:val="23"/>
                <w:lang w:val="ru-RU"/>
              </w:rPr>
              <w:t xml:space="preserve"> </w:t>
            </w:r>
            <w:r w:rsidRPr="00FF6D11">
              <w:rPr>
                <w:rFonts w:ascii="Times New Roman" w:hAnsi="Times New Roman" w:cs="Times New Roman"/>
                <w:spacing w:val="-1"/>
                <w:sz w:val="23"/>
                <w:szCs w:val="23"/>
                <w:lang w:val="ru-RU"/>
              </w:rPr>
              <w:t>мансардный</w:t>
            </w:r>
            <w:r w:rsidRPr="00FF6D11">
              <w:rPr>
                <w:rFonts w:ascii="Times New Roman" w:hAnsi="Times New Roman" w:cs="Times New Roman"/>
                <w:sz w:val="23"/>
                <w:szCs w:val="23"/>
                <w:lang w:val="ru-RU"/>
              </w:rPr>
              <w:t xml:space="preserve"> </w:t>
            </w:r>
            <w:r w:rsidRPr="00FF6D11">
              <w:rPr>
                <w:rFonts w:ascii="Times New Roman" w:hAnsi="Times New Roman" w:cs="Times New Roman"/>
                <w:spacing w:val="-1"/>
                <w:sz w:val="23"/>
                <w:szCs w:val="23"/>
                <w:lang w:val="ru-RU"/>
              </w:rPr>
              <w:t>этаж);</w:t>
            </w:r>
          </w:p>
          <w:p w14:paraId="3737C557" w14:textId="77777777" w:rsidR="00F30647" w:rsidRPr="00FF6D11" w:rsidRDefault="00F30647" w:rsidP="001D3FF1">
            <w:pPr>
              <w:pStyle w:val="TableParagraph"/>
              <w:spacing w:line="264" w:lineRule="auto"/>
              <w:ind w:left="57" w:right="57"/>
              <w:rPr>
                <w:rFonts w:ascii="Times New Roman" w:eastAsia="Times New Roman" w:hAnsi="Times New Roman" w:cs="Times New Roman"/>
                <w:sz w:val="23"/>
                <w:szCs w:val="23"/>
                <w:lang w:val="ru-RU"/>
              </w:rPr>
            </w:pPr>
            <w:r w:rsidRPr="00FF6D11">
              <w:rPr>
                <w:rFonts w:ascii="Times New Roman" w:hAnsi="Times New Roman" w:cs="Times New Roman"/>
                <w:spacing w:val="-1"/>
                <w:sz w:val="23"/>
                <w:szCs w:val="23"/>
                <w:lang w:val="ru-RU"/>
              </w:rPr>
              <w:t>требования</w:t>
            </w:r>
            <w:r w:rsidRPr="00FF6D11">
              <w:rPr>
                <w:rFonts w:ascii="Times New Roman" w:hAnsi="Times New Roman" w:cs="Times New Roman"/>
                <w:sz w:val="23"/>
                <w:szCs w:val="23"/>
                <w:lang w:val="ru-RU"/>
              </w:rPr>
              <w:t xml:space="preserve"> в</w:t>
            </w:r>
            <w:r w:rsidRPr="00FF6D11">
              <w:rPr>
                <w:rFonts w:ascii="Times New Roman" w:hAnsi="Times New Roman" w:cs="Times New Roman"/>
                <w:spacing w:val="-1"/>
                <w:sz w:val="23"/>
                <w:szCs w:val="23"/>
                <w:lang w:val="ru-RU"/>
              </w:rPr>
              <w:t xml:space="preserve"> части</w:t>
            </w:r>
            <w:r w:rsidRPr="00FF6D11">
              <w:rPr>
                <w:rFonts w:ascii="Times New Roman" w:hAnsi="Times New Roman" w:cs="Times New Roman"/>
                <w:spacing w:val="1"/>
                <w:sz w:val="23"/>
                <w:szCs w:val="23"/>
                <w:lang w:val="ru-RU"/>
              </w:rPr>
              <w:t xml:space="preserve"> </w:t>
            </w:r>
            <w:r w:rsidRPr="00FF6D11">
              <w:rPr>
                <w:rFonts w:ascii="Times New Roman" w:hAnsi="Times New Roman" w:cs="Times New Roman"/>
                <w:spacing w:val="-1"/>
                <w:sz w:val="23"/>
                <w:szCs w:val="23"/>
                <w:lang w:val="ru-RU"/>
              </w:rPr>
              <w:t>максимальной</w:t>
            </w:r>
            <w:r w:rsidRPr="00FF6D11">
              <w:rPr>
                <w:rFonts w:ascii="Times New Roman" w:hAnsi="Times New Roman" w:cs="Times New Roman"/>
                <w:sz w:val="23"/>
                <w:szCs w:val="23"/>
                <w:lang w:val="ru-RU"/>
              </w:rPr>
              <w:t xml:space="preserve"> </w:t>
            </w:r>
            <w:r w:rsidRPr="00FF6D11">
              <w:rPr>
                <w:rFonts w:ascii="Times New Roman" w:hAnsi="Times New Roman" w:cs="Times New Roman"/>
                <w:spacing w:val="-1"/>
                <w:sz w:val="23"/>
                <w:szCs w:val="23"/>
                <w:lang w:val="ru-RU"/>
              </w:rPr>
              <w:t>высоты,</w:t>
            </w:r>
            <w:r w:rsidRPr="00FF6D11">
              <w:rPr>
                <w:rFonts w:ascii="Times New Roman" w:hAnsi="Times New Roman" w:cs="Times New Roman"/>
                <w:spacing w:val="2"/>
                <w:sz w:val="23"/>
                <w:szCs w:val="23"/>
                <w:lang w:val="ru-RU"/>
              </w:rPr>
              <w:t xml:space="preserve"> </w:t>
            </w:r>
            <w:r w:rsidRPr="00FF6D11">
              <w:rPr>
                <w:rFonts w:ascii="Times New Roman" w:hAnsi="Times New Roman" w:cs="Times New Roman"/>
                <w:spacing w:val="-1"/>
                <w:sz w:val="23"/>
                <w:szCs w:val="23"/>
                <w:lang w:val="ru-RU"/>
              </w:rPr>
              <w:t>установленные настоящими</w:t>
            </w:r>
            <w:r w:rsidRPr="00FF6D11">
              <w:rPr>
                <w:rFonts w:ascii="Times New Roman" w:hAnsi="Times New Roman" w:cs="Times New Roman"/>
                <w:spacing w:val="69"/>
                <w:sz w:val="23"/>
                <w:szCs w:val="23"/>
                <w:lang w:val="ru-RU"/>
              </w:rPr>
              <w:t xml:space="preserve"> </w:t>
            </w:r>
            <w:r w:rsidRPr="00FF6D11">
              <w:rPr>
                <w:rFonts w:ascii="Times New Roman" w:hAnsi="Times New Roman" w:cs="Times New Roman"/>
                <w:spacing w:val="-1"/>
                <w:sz w:val="23"/>
                <w:szCs w:val="23"/>
                <w:lang w:val="ru-RU"/>
              </w:rPr>
              <w:t xml:space="preserve">Правилами, </w:t>
            </w:r>
            <w:r w:rsidRPr="00FF6D11">
              <w:rPr>
                <w:rFonts w:ascii="Times New Roman" w:hAnsi="Times New Roman" w:cs="Times New Roman"/>
                <w:sz w:val="23"/>
                <w:szCs w:val="23"/>
                <w:lang w:val="ru-RU"/>
              </w:rPr>
              <w:t>не</w:t>
            </w:r>
            <w:r w:rsidRPr="00FF6D11">
              <w:rPr>
                <w:rFonts w:ascii="Times New Roman" w:hAnsi="Times New Roman" w:cs="Times New Roman"/>
                <w:spacing w:val="-2"/>
                <w:sz w:val="23"/>
                <w:szCs w:val="23"/>
                <w:lang w:val="ru-RU"/>
              </w:rPr>
              <w:t xml:space="preserve"> </w:t>
            </w:r>
            <w:r w:rsidRPr="00FF6D11">
              <w:rPr>
                <w:rFonts w:ascii="Times New Roman" w:hAnsi="Times New Roman" w:cs="Times New Roman"/>
                <w:spacing w:val="-1"/>
                <w:sz w:val="23"/>
                <w:szCs w:val="23"/>
                <w:lang w:val="ru-RU"/>
              </w:rPr>
              <w:t xml:space="preserve">распространяются </w:t>
            </w:r>
            <w:r w:rsidRPr="00FF6D11">
              <w:rPr>
                <w:rFonts w:ascii="Times New Roman" w:hAnsi="Times New Roman" w:cs="Times New Roman"/>
                <w:sz w:val="23"/>
                <w:szCs w:val="23"/>
                <w:lang w:val="ru-RU"/>
              </w:rPr>
              <w:t>на</w:t>
            </w:r>
            <w:r w:rsidRPr="00FF6D11">
              <w:rPr>
                <w:rFonts w:ascii="Times New Roman" w:hAnsi="Times New Roman" w:cs="Times New Roman"/>
                <w:spacing w:val="-1"/>
                <w:sz w:val="23"/>
                <w:szCs w:val="23"/>
                <w:lang w:val="ru-RU"/>
              </w:rPr>
              <w:t xml:space="preserve"> антенны, вентиляционные </w:t>
            </w:r>
            <w:r w:rsidRPr="00FF6D11">
              <w:rPr>
                <w:rFonts w:ascii="Times New Roman" w:hAnsi="Times New Roman" w:cs="Times New Roman"/>
                <w:sz w:val="23"/>
                <w:szCs w:val="23"/>
                <w:lang w:val="ru-RU"/>
              </w:rPr>
              <w:t>и</w:t>
            </w:r>
            <w:r w:rsidRPr="00FF6D11">
              <w:rPr>
                <w:rFonts w:ascii="Times New Roman" w:hAnsi="Times New Roman" w:cs="Times New Roman"/>
                <w:spacing w:val="1"/>
                <w:sz w:val="23"/>
                <w:szCs w:val="23"/>
                <w:lang w:val="ru-RU"/>
              </w:rPr>
              <w:t xml:space="preserve"> </w:t>
            </w:r>
            <w:r w:rsidRPr="00FF6D11">
              <w:rPr>
                <w:rFonts w:ascii="Times New Roman" w:hAnsi="Times New Roman" w:cs="Times New Roman"/>
                <w:spacing w:val="-1"/>
                <w:sz w:val="23"/>
                <w:szCs w:val="23"/>
                <w:lang w:val="ru-RU"/>
              </w:rPr>
              <w:t>дымовые</w:t>
            </w:r>
            <w:r w:rsidRPr="00FF6D11">
              <w:rPr>
                <w:rFonts w:ascii="Times New Roman" w:hAnsi="Times New Roman" w:cs="Times New Roman"/>
                <w:spacing w:val="75"/>
                <w:sz w:val="23"/>
                <w:szCs w:val="23"/>
                <w:lang w:val="ru-RU"/>
              </w:rPr>
              <w:t xml:space="preserve"> </w:t>
            </w:r>
            <w:r w:rsidRPr="00FF6D11">
              <w:rPr>
                <w:rFonts w:ascii="Times New Roman" w:hAnsi="Times New Roman" w:cs="Times New Roman"/>
                <w:spacing w:val="-1"/>
                <w:sz w:val="23"/>
                <w:szCs w:val="23"/>
                <w:lang w:val="ru-RU"/>
              </w:rPr>
              <w:t>трубы;</w:t>
            </w:r>
          </w:p>
        </w:tc>
      </w:tr>
    </w:tbl>
    <w:p w14:paraId="4C1BFA7A" w14:textId="77777777" w:rsidR="00F30647" w:rsidRPr="00332D09" w:rsidRDefault="00F30647" w:rsidP="00332D09">
      <w:pPr>
        <w:spacing w:line="264" w:lineRule="auto"/>
        <w:jc w:val="both"/>
        <w:rPr>
          <w:rFonts w:ascii="Times New Roman" w:hAnsi="Times New Roman" w:cs="Times New Roman"/>
          <w:b/>
          <w:sz w:val="24"/>
          <w:szCs w:val="24"/>
        </w:rPr>
      </w:pPr>
      <w:r w:rsidRPr="00332D09">
        <w:rPr>
          <w:rFonts w:ascii="Times New Roman" w:hAnsi="Times New Roman" w:cs="Times New Roman"/>
          <w:b/>
          <w:sz w:val="24"/>
          <w:szCs w:val="24"/>
        </w:rPr>
        <w:lastRenderedPageBreak/>
        <w:t>Виды разрешенного использования объектов:</w:t>
      </w:r>
    </w:p>
    <w:p w14:paraId="6864EB77" w14:textId="77777777" w:rsidR="00F30647" w:rsidRPr="00332D09" w:rsidRDefault="00F30647" w:rsidP="00332D09">
      <w:pPr>
        <w:spacing w:line="264" w:lineRule="auto"/>
        <w:jc w:val="both"/>
        <w:rPr>
          <w:rFonts w:ascii="Times New Roman" w:hAnsi="Times New Roman" w:cs="Times New Roman"/>
          <w:sz w:val="24"/>
          <w:szCs w:val="24"/>
        </w:rPr>
      </w:pPr>
      <w:r w:rsidRPr="00332D09">
        <w:rPr>
          <w:rFonts w:ascii="Times New Roman" w:hAnsi="Times New Roman" w:cs="Times New Roman"/>
          <w:spacing w:val="-1"/>
          <w:sz w:val="24"/>
          <w:szCs w:val="24"/>
        </w:rPr>
        <w:t>Фонтаны, малые</w:t>
      </w:r>
      <w:r w:rsidRPr="00332D09">
        <w:rPr>
          <w:rFonts w:ascii="Times New Roman" w:hAnsi="Times New Roman" w:cs="Times New Roman"/>
          <w:spacing w:val="-2"/>
          <w:sz w:val="24"/>
          <w:szCs w:val="24"/>
        </w:rPr>
        <w:t xml:space="preserve"> </w:t>
      </w:r>
      <w:r w:rsidRPr="00332D09">
        <w:rPr>
          <w:rFonts w:ascii="Times New Roman" w:hAnsi="Times New Roman" w:cs="Times New Roman"/>
          <w:spacing w:val="-1"/>
          <w:sz w:val="24"/>
          <w:szCs w:val="24"/>
        </w:rPr>
        <w:t>архитектурные</w:t>
      </w:r>
      <w:r w:rsidRPr="00332D09">
        <w:rPr>
          <w:rFonts w:ascii="Times New Roman" w:hAnsi="Times New Roman" w:cs="Times New Roman"/>
          <w:spacing w:val="-2"/>
          <w:sz w:val="24"/>
          <w:szCs w:val="24"/>
        </w:rPr>
        <w:t xml:space="preserve"> </w:t>
      </w:r>
      <w:r w:rsidRPr="00332D09">
        <w:rPr>
          <w:rFonts w:ascii="Times New Roman" w:hAnsi="Times New Roman" w:cs="Times New Roman"/>
          <w:spacing w:val="-1"/>
          <w:sz w:val="24"/>
          <w:szCs w:val="24"/>
        </w:rPr>
        <w:t xml:space="preserve">формы, </w:t>
      </w:r>
      <w:r w:rsidRPr="00332D09">
        <w:rPr>
          <w:rFonts w:ascii="Times New Roman" w:hAnsi="Times New Roman" w:cs="Times New Roman"/>
          <w:sz w:val="24"/>
          <w:szCs w:val="24"/>
        </w:rPr>
        <w:t>мемориальные</w:t>
      </w:r>
      <w:r w:rsidRPr="00332D09">
        <w:rPr>
          <w:rFonts w:ascii="Times New Roman" w:hAnsi="Times New Roman" w:cs="Times New Roman"/>
          <w:spacing w:val="-2"/>
          <w:sz w:val="24"/>
          <w:szCs w:val="24"/>
        </w:rPr>
        <w:t xml:space="preserve"> </w:t>
      </w:r>
      <w:r w:rsidRPr="00332D09">
        <w:rPr>
          <w:rFonts w:ascii="Times New Roman" w:hAnsi="Times New Roman" w:cs="Times New Roman"/>
          <w:spacing w:val="-1"/>
          <w:sz w:val="24"/>
          <w:szCs w:val="24"/>
        </w:rPr>
        <w:t>комплексы (без</w:t>
      </w:r>
      <w:r w:rsidRPr="00332D09">
        <w:rPr>
          <w:rFonts w:ascii="Times New Roman" w:hAnsi="Times New Roman" w:cs="Times New Roman"/>
          <w:spacing w:val="1"/>
          <w:sz w:val="24"/>
          <w:szCs w:val="24"/>
        </w:rPr>
        <w:t xml:space="preserve"> </w:t>
      </w:r>
      <w:r w:rsidRPr="00332D09">
        <w:rPr>
          <w:rFonts w:ascii="Times New Roman" w:hAnsi="Times New Roman" w:cs="Times New Roman"/>
          <w:spacing w:val="-1"/>
          <w:sz w:val="24"/>
          <w:szCs w:val="24"/>
        </w:rPr>
        <w:t>захоронений)</w:t>
      </w:r>
      <w:r w:rsidRPr="00332D09">
        <w:rPr>
          <w:rFonts w:ascii="Times New Roman" w:hAnsi="Times New Roman" w:cs="Times New Roman"/>
          <w:spacing w:val="77"/>
          <w:sz w:val="24"/>
          <w:szCs w:val="24"/>
        </w:rPr>
        <w:t xml:space="preserve"> </w:t>
      </w:r>
      <w:r w:rsidRPr="00332D09">
        <w:rPr>
          <w:rFonts w:ascii="Times New Roman" w:hAnsi="Times New Roman" w:cs="Times New Roman"/>
          <w:spacing w:val="-1"/>
          <w:sz w:val="24"/>
          <w:szCs w:val="24"/>
        </w:rPr>
        <w:t>Естественные</w:t>
      </w:r>
      <w:r w:rsidRPr="00332D09">
        <w:rPr>
          <w:rFonts w:ascii="Times New Roman" w:hAnsi="Times New Roman" w:cs="Times New Roman"/>
          <w:spacing w:val="-2"/>
          <w:sz w:val="24"/>
          <w:szCs w:val="24"/>
        </w:rPr>
        <w:t xml:space="preserve"> </w:t>
      </w:r>
      <w:r w:rsidRPr="00332D09">
        <w:rPr>
          <w:rFonts w:ascii="Times New Roman" w:hAnsi="Times New Roman" w:cs="Times New Roman"/>
          <w:sz w:val="24"/>
          <w:szCs w:val="24"/>
        </w:rPr>
        <w:t>и</w:t>
      </w:r>
      <w:r w:rsidRPr="00332D09">
        <w:rPr>
          <w:rFonts w:ascii="Times New Roman" w:hAnsi="Times New Roman" w:cs="Times New Roman"/>
          <w:spacing w:val="1"/>
          <w:sz w:val="24"/>
          <w:szCs w:val="24"/>
        </w:rPr>
        <w:t xml:space="preserve"> </w:t>
      </w:r>
      <w:r w:rsidRPr="00332D09">
        <w:rPr>
          <w:rFonts w:ascii="Times New Roman" w:hAnsi="Times New Roman" w:cs="Times New Roman"/>
          <w:spacing w:val="-1"/>
          <w:sz w:val="24"/>
          <w:szCs w:val="24"/>
        </w:rPr>
        <w:t>искусственные</w:t>
      </w:r>
      <w:r w:rsidRPr="00332D09">
        <w:rPr>
          <w:rFonts w:ascii="Times New Roman" w:hAnsi="Times New Roman" w:cs="Times New Roman"/>
          <w:spacing w:val="-2"/>
          <w:sz w:val="24"/>
          <w:szCs w:val="24"/>
        </w:rPr>
        <w:t xml:space="preserve"> </w:t>
      </w:r>
      <w:r w:rsidRPr="00332D09">
        <w:rPr>
          <w:rFonts w:ascii="Times New Roman" w:hAnsi="Times New Roman" w:cs="Times New Roman"/>
          <w:spacing w:val="-1"/>
          <w:sz w:val="24"/>
          <w:szCs w:val="24"/>
        </w:rPr>
        <w:t>водоемы</w:t>
      </w:r>
    </w:p>
    <w:p w14:paraId="02AA2992" w14:textId="77777777" w:rsidR="00F30647" w:rsidRPr="00332D09" w:rsidRDefault="00F30647" w:rsidP="00332D09">
      <w:pPr>
        <w:spacing w:line="264" w:lineRule="auto"/>
        <w:jc w:val="both"/>
        <w:rPr>
          <w:rFonts w:ascii="Times New Roman" w:hAnsi="Times New Roman" w:cs="Times New Roman"/>
          <w:sz w:val="24"/>
          <w:szCs w:val="24"/>
        </w:rPr>
      </w:pPr>
      <w:r w:rsidRPr="00332D09">
        <w:rPr>
          <w:rFonts w:ascii="Times New Roman" w:hAnsi="Times New Roman" w:cs="Times New Roman"/>
          <w:spacing w:val="-1"/>
          <w:sz w:val="24"/>
          <w:szCs w:val="24"/>
        </w:rPr>
        <w:t xml:space="preserve">Спортивные </w:t>
      </w:r>
      <w:r w:rsidRPr="00332D09">
        <w:rPr>
          <w:rFonts w:ascii="Times New Roman" w:hAnsi="Times New Roman" w:cs="Times New Roman"/>
          <w:sz w:val="24"/>
          <w:szCs w:val="24"/>
        </w:rPr>
        <w:t>и</w:t>
      </w:r>
      <w:r w:rsidRPr="00332D09">
        <w:rPr>
          <w:rFonts w:ascii="Times New Roman" w:hAnsi="Times New Roman" w:cs="Times New Roman"/>
          <w:spacing w:val="1"/>
          <w:sz w:val="24"/>
          <w:szCs w:val="24"/>
        </w:rPr>
        <w:t xml:space="preserve"> </w:t>
      </w:r>
      <w:r w:rsidRPr="00332D09">
        <w:rPr>
          <w:rFonts w:ascii="Times New Roman" w:hAnsi="Times New Roman" w:cs="Times New Roman"/>
          <w:spacing w:val="-1"/>
          <w:sz w:val="24"/>
          <w:szCs w:val="24"/>
        </w:rPr>
        <w:t>игровые площадки</w:t>
      </w:r>
      <w:r w:rsidRPr="00332D09">
        <w:rPr>
          <w:rFonts w:ascii="Times New Roman" w:hAnsi="Times New Roman" w:cs="Times New Roman"/>
          <w:spacing w:val="37"/>
          <w:sz w:val="24"/>
          <w:szCs w:val="24"/>
        </w:rPr>
        <w:t xml:space="preserve"> </w:t>
      </w:r>
      <w:r w:rsidRPr="00332D09">
        <w:rPr>
          <w:rFonts w:ascii="Times New Roman" w:hAnsi="Times New Roman" w:cs="Times New Roman"/>
          <w:spacing w:val="-1"/>
          <w:sz w:val="24"/>
          <w:szCs w:val="24"/>
        </w:rPr>
        <w:t xml:space="preserve">Места </w:t>
      </w:r>
      <w:r w:rsidRPr="00332D09">
        <w:rPr>
          <w:rFonts w:ascii="Times New Roman" w:hAnsi="Times New Roman" w:cs="Times New Roman"/>
          <w:sz w:val="24"/>
          <w:szCs w:val="24"/>
        </w:rPr>
        <w:t xml:space="preserve">для </w:t>
      </w:r>
      <w:r w:rsidRPr="00332D09">
        <w:rPr>
          <w:rFonts w:ascii="Times New Roman" w:hAnsi="Times New Roman" w:cs="Times New Roman"/>
          <w:spacing w:val="-1"/>
          <w:sz w:val="24"/>
          <w:szCs w:val="24"/>
        </w:rPr>
        <w:t>пикников.</w:t>
      </w:r>
    </w:p>
    <w:p w14:paraId="55098ABF" w14:textId="77777777" w:rsidR="00F30647" w:rsidRPr="00332D09" w:rsidRDefault="00F30647" w:rsidP="00332D09">
      <w:pPr>
        <w:spacing w:line="264" w:lineRule="auto"/>
        <w:jc w:val="both"/>
        <w:rPr>
          <w:rFonts w:ascii="Times New Roman" w:hAnsi="Times New Roman" w:cs="Times New Roman"/>
          <w:sz w:val="24"/>
          <w:szCs w:val="24"/>
        </w:rPr>
      </w:pPr>
      <w:r w:rsidRPr="00332D09">
        <w:rPr>
          <w:rFonts w:ascii="Times New Roman" w:hAnsi="Times New Roman" w:cs="Times New Roman"/>
          <w:spacing w:val="-1"/>
          <w:sz w:val="24"/>
          <w:szCs w:val="24"/>
        </w:rPr>
        <w:t>Велосипедные</w:t>
      </w:r>
      <w:r w:rsidRPr="00332D09">
        <w:rPr>
          <w:rFonts w:ascii="Times New Roman" w:hAnsi="Times New Roman" w:cs="Times New Roman"/>
          <w:spacing w:val="-2"/>
          <w:sz w:val="24"/>
          <w:szCs w:val="24"/>
        </w:rPr>
        <w:t xml:space="preserve"> </w:t>
      </w:r>
      <w:r w:rsidRPr="00332D09">
        <w:rPr>
          <w:rFonts w:ascii="Times New Roman" w:hAnsi="Times New Roman" w:cs="Times New Roman"/>
          <w:sz w:val="24"/>
          <w:szCs w:val="24"/>
        </w:rPr>
        <w:t>и</w:t>
      </w:r>
      <w:r w:rsidRPr="00332D09">
        <w:rPr>
          <w:rFonts w:ascii="Times New Roman" w:hAnsi="Times New Roman" w:cs="Times New Roman"/>
          <w:spacing w:val="1"/>
          <w:sz w:val="24"/>
          <w:szCs w:val="24"/>
        </w:rPr>
        <w:t xml:space="preserve"> </w:t>
      </w:r>
      <w:r w:rsidRPr="00332D09">
        <w:rPr>
          <w:rFonts w:ascii="Times New Roman" w:hAnsi="Times New Roman" w:cs="Times New Roman"/>
          <w:spacing w:val="-1"/>
          <w:sz w:val="24"/>
          <w:szCs w:val="24"/>
        </w:rPr>
        <w:t>прогулочные дорожки</w:t>
      </w:r>
      <w:r w:rsidRPr="00332D09">
        <w:rPr>
          <w:rFonts w:ascii="Times New Roman" w:hAnsi="Times New Roman" w:cs="Times New Roman"/>
          <w:spacing w:val="39"/>
          <w:sz w:val="24"/>
          <w:szCs w:val="24"/>
        </w:rPr>
        <w:t xml:space="preserve"> </w:t>
      </w:r>
      <w:r w:rsidRPr="00332D09">
        <w:rPr>
          <w:rFonts w:ascii="Times New Roman" w:hAnsi="Times New Roman" w:cs="Times New Roman"/>
          <w:spacing w:val="-1"/>
          <w:sz w:val="24"/>
          <w:szCs w:val="24"/>
        </w:rPr>
        <w:t>Элементы благоустройства</w:t>
      </w:r>
    </w:p>
    <w:p w14:paraId="6A1CB0E1" w14:textId="77777777" w:rsidR="00F30647" w:rsidRPr="00332D09" w:rsidRDefault="00F30647" w:rsidP="00332D09">
      <w:pPr>
        <w:spacing w:line="264" w:lineRule="auto"/>
        <w:jc w:val="both"/>
        <w:rPr>
          <w:rFonts w:ascii="Times New Roman" w:hAnsi="Times New Roman" w:cs="Times New Roman"/>
          <w:sz w:val="24"/>
          <w:szCs w:val="24"/>
        </w:rPr>
      </w:pPr>
      <w:r w:rsidRPr="00332D09">
        <w:rPr>
          <w:rFonts w:ascii="Times New Roman" w:hAnsi="Times New Roman" w:cs="Times New Roman"/>
          <w:spacing w:val="-1"/>
          <w:sz w:val="24"/>
          <w:szCs w:val="24"/>
        </w:rPr>
        <w:t>Площадки</w:t>
      </w:r>
      <w:r w:rsidRPr="00332D09">
        <w:rPr>
          <w:rFonts w:ascii="Times New Roman" w:hAnsi="Times New Roman" w:cs="Times New Roman"/>
          <w:spacing w:val="1"/>
          <w:sz w:val="24"/>
          <w:szCs w:val="24"/>
        </w:rPr>
        <w:t xml:space="preserve"> </w:t>
      </w:r>
      <w:r w:rsidRPr="00332D09">
        <w:rPr>
          <w:rFonts w:ascii="Times New Roman" w:hAnsi="Times New Roman" w:cs="Times New Roman"/>
          <w:sz w:val="24"/>
          <w:szCs w:val="24"/>
        </w:rPr>
        <w:t xml:space="preserve">для </w:t>
      </w:r>
      <w:r w:rsidRPr="00332D09">
        <w:rPr>
          <w:rFonts w:ascii="Times New Roman" w:hAnsi="Times New Roman" w:cs="Times New Roman"/>
          <w:spacing w:val="-1"/>
          <w:sz w:val="24"/>
          <w:szCs w:val="24"/>
        </w:rPr>
        <w:t>мусорных</w:t>
      </w:r>
      <w:r w:rsidRPr="00332D09">
        <w:rPr>
          <w:rFonts w:ascii="Times New Roman" w:hAnsi="Times New Roman" w:cs="Times New Roman"/>
          <w:spacing w:val="2"/>
          <w:sz w:val="24"/>
          <w:szCs w:val="24"/>
        </w:rPr>
        <w:t xml:space="preserve"> </w:t>
      </w:r>
      <w:r w:rsidRPr="00332D09">
        <w:rPr>
          <w:rFonts w:ascii="Times New Roman" w:hAnsi="Times New Roman" w:cs="Times New Roman"/>
          <w:spacing w:val="-1"/>
          <w:sz w:val="24"/>
          <w:szCs w:val="24"/>
        </w:rPr>
        <w:t>контейнеров</w:t>
      </w:r>
    </w:p>
    <w:p w14:paraId="69BAA35E" w14:textId="77777777" w:rsidR="00F30647" w:rsidRPr="00332D09" w:rsidRDefault="00F30647" w:rsidP="00332D09">
      <w:pPr>
        <w:spacing w:line="264" w:lineRule="auto"/>
        <w:jc w:val="both"/>
        <w:rPr>
          <w:rFonts w:ascii="Times New Roman" w:hAnsi="Times New Roman" w:cs="Times New Roman"/>
          <w:sz w:val="24"/>
          <w:szCs w:val="24"/>
        </w:rPr>
      </w:pPr>
      <w:r w:rsidRPr="00332D09">
        <w:rPr>
          <w:rFonts w:ascii="Times New Roman" w:hAnsi="Times New Roman" w:cs="Times New Roman"/>
          <w:spacing w:val="-1"/>
          <w:sz w:val="24"/>
          <w:szCs w:val="24"/>
        </w:rPr>
        <w:t>Объекты инженерного</w:t>
      </w:r>
      <w:r w:rsidRPr="00332D09">
        <w:rPr>
          <w:rFonts w:ascii="Times New Roman" w:hAnsi="Times New Roman" w:cs="Times New Roman"/>
          <w:spacing w:val="-3"/>
          <w:sz w:val="24"/>
          <w:szCs w:val="24"/>
        </w:rPr>
        <w:t xml:space="preserve"> </w:t>
      </w:r>
      <w:r w:rsidRPr="00332D09">
        <w:rPr>
          <w:rFonts w:ascii="Times New Roman" w:hAnsi="Times New Roman" w:cs="Times New Roman"/>
          <w:spacing w:val="-1"/>
          <w:sz w:val="24"/>
          <w:szCs w:val="24"/>
        </w:rPr>
        <w:t>обеспечения (водо-, газо-, электроснабжения</w:t>
      </w:r>
      <w:r w:rsidRPr="00332D09">
        <w:rPr>
          <w:rFonts w:ascii="Times New Roman" w:hAnsi="Times New Roman" w:cs="Times New Roman"/>
          <w:sz w:val="24"/>
          <w:szCs w:val="24"/>
        </w:rPr>
        <w:t xml:space="preserve"> и</w:t>
      </w:r>
      <w:r w:rsidRPr="00332D09">
        <w:rPr>
          <w:rFonts w:ascii="Times New Roman" w:hAnsi="Times New Roman" w:cs="Times New Roman"/>
          <w:spacing w:val="-2"/>
          <w:sz w:val="24"/>
          <w:szCs w:val="24"/>
        </w:rPr>
        <w:t xml:space="preserve"> </w:t>
      </w:r>
      <w:r w:rsidRPr="00332D09">
        <w:rPr>
          <w:rFonts w:ascii="Times New Roman" w:hAnsi="Times New Roman" w:cs="Times New Roman"/>
          <w:spacing w:val="-1"/>
          <w:sz w:val="24"/>
          <w:szCs w:val="24"/>
        </w:rPr>
        <w:t>т.п.),</w:t>
      </w:r>
      <w:r w:rsidRPr="00332D09">
        <w:rPr>
          <w:rFonts w:ascii="Times New Roman" w:hAnsi="Times New Roman" w:cs="Times New Roman"/>
          <w:spacing w:val="89"/>
          <w:sz w:val="24"/>
          <w:szCs w:val="24"/>
        </w:rPr>
        <w:t xml:space="preserve"> </w:t>
      </w:r>
      <w:r w:rsidRPr="00332D09">
        <w:rPr>
          <w:rFonts w:ascii="Times New Roman" w:hAnsi="Times New Roman" w:cs="Times New Roman"/>
          <w:spacing w:val="-1"/>
          <w:sz w:val="24"/>
          <w:szCs w:val="24"/>
        </w:rPr>
        <w:t>Специализированные технические</w:t>
      </w:r>
      <w:r w:rsidRPr="00332D09">
        <w:rPr>
          <w:rFonts w:ascii="Times New Roman" w:hAnsi="Times New Roman" w:cs="Times New Roman"/>
          <w:spacing w:val="-2"/>
          <w:sz w:val="24"/>
          <w:szCs w:val="24"/>
        </w:rPr>
        <w:t xml:space="preserve"> </w:t>
      </w:r>
      <w:r w:rsidRPr="00332D09">
        <w:rPr>
          <w:rFonts w:ascii="Times New Roman" w:hAnsi="Times New Roman" w:cs="Times New Roman"/>
          <w:spacing w:val="-1"/>
          <w:sz w:val="24"/>
          <w:szCs w:val="24"/>
        </w:rPr>
        <w:t>средства</w:t>
      </w:r>
      <w:r w:rsidRPr="00332D09">
        <w:rPr>
          <w:rFonts w:ascii="Times New Roman" w:hAnsi="Times New Roman" w:cs="Times New Roman"/>
          <w:spacing w:val="-2"/>
          <w:sz w:val="24"/>
          <w:szCs w:val="24"/>
        </w:rPr>
        <w:t xml:space="preserve"> </w:t>
      </w:r>
      <w:r w:rsidRPr="00332D09">
        <w:rPr>
          <w:rFonts w:ascii="Times New Roman" w:hAnsi="Times New Roman" w:cs="Times New Roman"/>
          <w:spacing w:val="-1"/>
          <w:sz w:val="24"/>
          <w:szCs w:val="24"/>
        </w:rPr>
        <w:t>оповещения</w:t>
      </w:r>
      <w:r w:rsidRPr="00332D09">
        <w:rPr>
          <w:rFonts w:ascii="Times New Roman" w:hAnsi="Times New Roman" w:cs="Times New Roman"/>
          <w:sz w:val="24"/>
          <w:szCs w:val="24"/>
        </w:rPr>
        <w:t xml:space="preserve"> и</w:t>
      </w:r>
      <w:r w:rsidRPr="00332D09">
        <w:rPr>
          <w:rFonts w:ascii="Times New Roman" w:hAnsi="Times New Roman" w:cs="Times New Roman"/>
          <w:spacing w:val="1"/>
          <w:sz w:val="24"/>
          <w:szCs w:val="24"/>
        </w:rPr>
        <w:t xml:space="preserve"> </w:t>
      </w:r>
      <w:r w:rsidRPr="00332D09">
        <w:rPr>
          <w:rFonts w:ascii="Times New Roman" w:hAnsi="Times New Roman" w:cs="Times New Roman"/>
          <w:spacing w:val="-1"/>
          <w:sz w:val="24"/>
          <w:szCs w:val="24"/>
        </w:rPr>
        <w:t>информации.</w:t>
      </w:r>
    </w:p>
    <w:p w14:paraId="381A421D" w14:textId="77777777" w:rsidR="00F30647" w:rsidRPr="00332D09" w:rsidRDefault="00F30647" w:rsidP="00332D09">
      <w:pPr>
        <w:spacing w:line="264" w:lineRule="auto"/>
        <w:jc w:val="both"/>
        <w:rPr>
          <w:rFonts w:ascii="Times New Roman" w:hAnsi="Times New Roman" w:cs="Times New Roman"/>
          <w:sz w:val="24"/>
          <w:szCs w:val="24"/>
        </w:rPr>
      </w:pPr>
      <w:r w:rsidRPr="00332D09">
        <w:rPr>
          <w:rFonts w:ascii="Times New Roman" w:hAnsi="Times New Roman" w:cs="Times New Roman"/>
          <w:spacing w:val="-1"/>
          <w:sz w:val="24"/>
          <w:szCs w:val="24"/>
        </w:rPr>
        <w:t>Наземные</w:t>
      </w:r>
      <w:r w:rsidRPr="00332D09">
        <w:rPr>
          <w:rFonts w:ascii="Times New Roman" w:hAnsi="Times New Roman" w:cs="Times New Roman"/>
          <w:spacing w:val="-2"/>
          <w:sz w:val="24"/>
          <w:szCs w:val="24"/>
        </w:rPr>
        <w:t xml:space="preserve"> </w:t>
      </w:r>
      <w:r w:rsidRPr="00332D09">
        <w:rPr>
          <w:rFonts w:ascii="Times New Roman" w:hAnsi="Times New Roman" w:cs="Times New Roman"/>
          <w:spacing w:val="-1"/>
          <w:sz w:val="24"/>
          <w:szCs w:val="24"/>
        </w:rPr>
        <w:t>автостоянки</w:t>
      </w:r>
      <w:r w:rsidRPr="00332D09">
        <w:rPr>
          <w:rFonts w:ascii="Times New Roman" w:hAnsi="Times New Roman" w:cs="Times New Roman"/>
          <w:spacing w:val="-2"/>
          <w:sz w:val="24"/>
          <w:szCs w:val="24"/>
        </w:rPr>
        <w:t xml:space="preserve"> </w:t>
      </w:r>
      <w:r w:rsidRPr="00332D09">
        <w:rPr>
          <w:rFonts w:ascii="Times New Roman" w:hAnsi="Times New Roman" w:cs="Times New Roman"/>
          <w:spacing w:val="-1"/>
          <w:sz w:val="24"/>
          <w:szCs w:val="24"/>
        </w:rPr>
        <w:t>автомобильного транспорта, парковки.</w:t>
      </w:r>
      <w:r w:rsidRPr="00332D09">
        <w:rPr>
          <w:rFonts w:ascii="Times New Roman" w:hAnsi="Times New Roman" w:cs="Times New Roman"/>
          <w:spacing w:val="73"/>
          <w:sz w:val="24"/>
          <w:szCs w:val="24"/>
        </w:rPr>
        <w:t xml:space="preserve"> </w:t>
      </w:r>
      <w:r w:rsidRPr="00332D09">
        <w:rPr>
          <w:rFonts w:ascii="Times New Roman" w:hAnsi="Times New Roman" w:cs="Times New Roman"/>
          <w:spacing w:val="-1"/>
          <w:sz w:val="24"/>
          <w:szCs w:val="24"/>
        </w:rPr>
        <w:t>Площадки</w:t>
      </w:r>
      <w:r w:rsidRPr="00332D09">
        <w:rPr>
          <w:rFonts w:ascii="Times New Roman" w:hAnsi="Times New Roman" w:cs="Times New Roman"/>
          <w:spacing w:val="1"/>
          <w:sz w:val="24"/>
          <w:szCs w:val="24"/>
        </w:rPr>
        <w:t xml:space="preserve"> </w:t>
      </w:r>
      <w:r w:rsidRPr="00332D09">
        <w:rPr>
          <w:rFonts w:ascii="Times New Roman" w:hAnsi="Times New Roman" w:cs="Times New Roman"/>
          <w:sz w:val="24"/>
          <w:szCs w:val="24"/>
        </w:rPr>
        <w:t xml:space="preserve">для </w:t>
      </w:r>
      <w:r w:rsidRPr="00332D09">
        <w:rPr>
          <w:rFonts w:ascii="Times New Roman" w:hAnsi="Times New Roman" w:cs="Times New Roman"/>
          <w:spacing w:val="-1"/>
          <w:sz w:val="24"/>
          <w:szCs w:val="24"/>
        </w:rPr>
        <w:t>сбора</w:t>
      </w:r>
      <w:r w:rsidRPr="00332D09">
        <w:rPr>
          <w:rFonts w:ascii="Times New Roman" w:hAnsi="Times New Roman" w:cs="Times New Roman"/>
          <w:spacing w:val="-2"/>
          <w:sz w:val="24"/>
          <w:szCs w:val="24"/>
        </w:rPr>
        <w:t xml:space="preserve"> </w:t>
      </w:r>
      <w:r w:rsidRPr="00332D09">
        <w:rPr>
          <w:rFonts w:ascii="Times New Roman" w:hAnsi="Times New Roman" w:cs="Times New Roman"/>
          <w:spacing w:val="-1"/>
          <w:sz w:val="24"/>
          <w:szCs w:val="24"/>
        </w:rPr>
        <w:t>мусора.</w:t>
      </w:r>
    </w:p>
    <w:p w14:paraId="62671AC4" w14:textId="77777777" w:rsidR="00F30647" w:rsidRPr="00332D09" w:rsidRDefault="00F30647" w:rsidP="00332D09">
      <w:pPr>
        <w:spacing w:line="264" w:lineRule="auto"/>
        <w:jc w:val="both"/>
        <w:rPr>
          <w:rFonts w:ascii="Times New Roman" w:hAnsi="Times New Roman" w:cs="Times New Roman"/>
          <w:sz w:val="24"/>
          <w:szCs w:val="24"/>
        </w:rPr>
      </w:pPr>
      <w:r w:rsidRPr="00332D09">
        <w:rPr>
          <w:rFonts w:ascii="Times New Roman" w:hAnsi="Times New Roman" w:cs="Times New Roman"/>
          <w:spacing w:val="-1"/>
          <w:sz w:val="24"/>
          <w:szCs w:val="24"/>
        </w:rPr>
        <w:t>Общественные туалеты.</w:t>
      </w:r>
      <w:r w:rsidRPr="00332D09">
        <w:rPr>
          <w:rFonts w:ascii="Times New Roman" w:hAnsi="Times New Roman" w:cs="Times New Roman"/>
          <w:spacing w:val="29"/>
          <w:sz w:val="24"/>
          <w:szCs w:val="24"/>
        </w:rPr>
        <w:t xml:space="preserve"> </w:t>
      </w:r>
    </w:p>
    <w:p w14:paraId="287AAEF1" w14:textId="77777777" w:rsidR="00F30647" w:rsidRPr="00332D09" w:rsidRDefault="00F30647" w:rsidP="00332D09">
      <w:pPr>
        <w:spacing w:line="264" w:lineRule="auto"/>
        <w:jc w:val="both"/>
        <w:rPr>
          <w:rFonts w:ascii="Times New Roman" w:hAnsi="Times New Roman" w:cs="Times New Roman"/>
          <w:sz w:val="24"/>
          <w:szCs w:val="24"/>
        </w:rPr>
      </w:pPr>
      <w:r w:rsidRPr="00332D09">
        <w:rPr>
          <w:rFonts w:ascii="Times New Roman" w:hAnsi="Times New Roman" w:cs="Times New Roman"/>
          <w:spacing w:val="-1"/>
          <w:sz w:val="24"/>
          <w:szCs w:val="24"/>
        </w:rPr>
        <w:t>При</w:t>
      </w:r>
      <w:r w:rsidRPr="00332D09">
        <w:rPr>
          <w:rFonts w:ascii="Times New Roman" w:hAnsi="Times New Roman" w:cs="Times New Roman"/>
          <w:spacing w:val="27"/>
          <w:sz w:val="24"/>
          <w:szCs w:val="24"/>
        </w:rPr>
        <w:t xml:space="preserve"> </w:t>
      </w:r>
      <w:r w:rsidRPr="00332D09">
        <w:rPr>
          <w:rFonts w:ascii="Times New Roman" w:hAnsi="Times New Roman" w:cs="Times New Roman"/>
          <w:spacing w:val="-1"/>
          <w:sz w:val="24"/>
          <w:szCs w:val="24"/>
        </w:rPr>
        <w:t>размещении</w:t>
      </w:r>
      <w:r w:rsidRPr="00332D09">
        <w:rPr>
          <w:rFonts w:ascii="Times New Roman" w:hAnsi="Times New Roman" w:cs="Times New Roman"/>
          <w:spacing w:val="27"/>
          <w:sz w:val="24"/>
          <w:szCs w:val="24"/>
        </w:rPr>
        <w:t xml:space="preserve"> </w:t>
      </w:r>
      <w:r w:rsidRPr="00332D09">
        <w:rPr>
          <w:rFonts w:ascii="Times New Roman" w:hAnsi="Times New Roman" w:cs="Times New Roman"/>
          <w:sz w:val="24"/>
          <w:szCs w:val="24"/>
        </w:rPr>
        <w:t>зданий,</w:t>
      </w:r>
      <w:r w:rsidRPr="00332D09">
        <w:rPr>
          <w:rFonts w:ascii="Times New Roman" w:hAnsi="Times New Roman" w:cs="Times New Roman"/>
          <w:spacing w:val="26"/>
          <w:sz w:val="24"/>
          <w:szCs w:val="24"/>
        </w:rPr>
        <w:t xml:space="preserve"> </w:t>
      </w:r>
      <w:r w:rsidRPr="00332D09">
        <w:rPr>
          <w:rFonts w:ascii="Times New Roman" w:hAnsi="Times New Roman" w:cs="Times New Roman"/>
          <w:spacing w:val="-1"/>
          <w:sz w:val="24"/>
          <w:szCs w:val="24"/>
        </w:rPr>
        <w:t>строений</w:t>
      </w:r>
      <w:r w:rsidRPr="00332D09">
        <w:rPr>
          <w:rFonts w:ascii="Times New Roman" w:hAnsi="Times New Roman" w:cs="Times New Roman"/>
          <w:spacing w:val="27"/>
          <w:sz w:val="24"/>
          <w:szCs w:val="24"/>
        </w:rPr>
        <w:t xml:space="preserve"> </w:t>
      </w:r>
      <w:r w:rsidRPr="00332D09">
        <w:rPr>
          <w:rFonts w:ascii="Times New Roman" w:hAnsi="Times New Roman" w:cs="Times New Roman"/>
          <w:sz w:val="24"/>
          <w:szCs w:val="24"/>
        </w:rPr>
        <w:t>и</w:t>
      </w:r>
      <w:r w:rsidRPr="00332D09">
        <w:rPr>
          <w:rFonts w:ascii="Times New Roman" w:hAnsi="Times New Roman" w:cs="Times New Roman"/>
          <w:spacing w:val="27"/>
          <w:sz w:val="24"/>
          <w:szCs w:val="24"/>
        </w:rPr>
        <w:t xml:space="preserve"> </w:t>
      </w:r>
      <w:r w:rsidRPr="00332D09">
        <w:rPr>
          <w:rFonts w:ascii="Times New Roman" w:hAnsi="Times New Roman" w:cs="Times New Roman"/>
          <w:spacing w:val="-1"/>
          <w:sz w:val="24"/>
          <w:szCs w:val="24"/>
        </w:rPr>
        <w:t>сооружений</w:t>
      </w:r>
      <w:r w:rsidRPr="00332D09">
        <w:rPr>
          <w:rFonts w:ascii="Times New Roman" w:hAnsi="Times New Roman" w:cs="Times New Roman"/>
          <w:spacing w:val="27"/>
          <w:sz w:val="24"/>
          <w:szCs w:val="24"/>
        </w:rPr>
        <w:t xml:space="preserve"> </w:t>
      </w:r>
      <w:r w:rsidRPr="00332D09">
        <w:rPr>
          <w:rFonts w:ascii="Times New Roman" w:hAnsi="Times New Roman" w:cs="Times New Roman"/>
          <w:spacing w:val="-1"/>
          <w:sz w:val="24"/>
          <w:szCs w:val="24"/>
        </w:rPr>
        <w:t>должны</w:t>
      </w:r>
      <w:r w:rsidRPr="00332D09">
        <w:rPr>
          <w:rFonts w:ascii="Times New Roman" w:hAnsi="Times New Roman" w:cs="Times New Roman"/>
          <w:spacing w:val="25"/>
          <w:sz w:val="24"/>
          <w:szCs w:val="24"/>
        </w:rPr>
        <w:t xml:space="preserve"> </w:t>
      </w:r>
      <w:r w:rsidRPr="00332D09">
        <w:rPr>
          <w:rFonts w:ascii="Times New Roman" w:hAnsi="Times New Roman" w:cs="Times New Roman"/>
          <w:spacing w:val="-1"/>
          <w:sz w:val="24"/>
          <w:szCs w:val="24"/>
        </w:rPr>
        <w:t>соблюдаться,</w:t>
      </w:r>
      <w:r w:rsidRPr="00332D09">
        <w:rPr>
          <w:rFonts w:ascii="Times New Roman" w:hAnsi="Times New Roman" w:cs="Times New Roman"/>
          <w:spacing w:val="28"/>
          <w:sz w:val="24"/>
          <w:szCs w:val="24"/>
        </w:rPr>
        <w:t xml:space="preserve"> </w:t>
      </w:r>
      <w:r w:rsidRPr="00332D09">
        <w:rPr>
          <w:rFonts w:ascii="Times New Roman" w:hAnsi="Times New Roman" w:cs="Times New Roman"/>
          <w:spacing w:val="-1"/>
          <w:sz w:val="24"/>
          <w:szCs w:val="24"/>
        </w:rPr>
        <w:t>установленные</w:t>
      </w:r>
      <w:r w:rsidRPr="00332D09">
        <w:rPr>
          <w:rFonts w:ascii="Times New Roman" w:hAnsi="Times New Roman" w:cs="Times New Roman"/>
          <w:spacing w:val="25"/>
          <w:sz w:val="24"/>
          <w:szCs w:val="24"/>
        </w:rPr>
        <w:t xml:space="preserve"> </w:t>
      </w:r>
      <w:r w:rsidRPr="00332D09">
        <w:rPr>
          <w:rFonts w:ascii="Times New Roman" w:hAnsi="Times New Roman" w:cs="Times New Roman"/>
          <w:spacing w:val="-1"/>
          <w:sz w:val="24"/>
          <w:szCs w:val="24"/>
        </w:rPr>
        <w:t>законодательством</w:t>
      </w:r>
      <w:r w:rsidRPr="00332D09">
        <w:rPr>
          <w:rFonts w:ascii="Times New Roman" w:hAnsi="Times New Roman" w:cs="Times New Roman"/>
          <w:spacing w:val="25"/>
          <w:sz w:val="24"/>
          <w:szCs w:val="24"/>
        </w:rPr>
        <w:t xml:space="preserve"> </w:t>
      </w:r>
      <w:r w:rsidRPr="00332D09">
        <w:rPr>
          <w:rFonts w:ascii="Times New Roman" w:hAnsi="Times New Roman" w:cs="Times New Roman"/>
          <w:sz w:val="24"/>
          <w:szCs w:val="24"/>
        </w:rPr>
        <w:t>о</w:t>
      </w:r>
      <w:r w:rsidRPr="00332D09">
        <w:rPr>
          <w:rFonts w:ascii="Times New Roman" w:hAnsi="Times New Roman" w:cs="Times New Roman"/>
          <w:spacing w:val="26"/>
          <w:sz w:val="24"/>
          <w:szCs w:val="24"/>
        </w:rPr>
        <w:t xml:space="preserve"> </w:t>
      </w:r>
      <w:r w:rsidRPr="00332D09">
        <w:rPr>
          <w:rFonts w:ascii="Times New Roman" w:hAnsi="Times New Roman" w:cs="Times New Roman"/>
          <w:spacing w:val="-1"/>
          <w:sz w:val="24"/>
          <w:szCs w:val="24"/>
        </w:rPr>
        <w:t>пожарной</w:t>
      </w:r>
      <w:r w:rsidRPr="00332D09">
        <w:rPr>
          <w:rFonts w:ascii="Times New Roman" w:hAnsi="Times New Roman" w:cs="Times New Roman"/>
          <w:spacing w:val="27"/>
          <w:sz w:val="24"/>
          <w:szCs w:val="24"/>
        </w:rPr>
        <w:t xml:space="preserve"> </w:t>
      </w:r>
      <w:r w:rsidRPr="00332D09">
        <w:rPr>
          <w:rFonts w:ascii="Times New Roman" w:hAnsi="Times New Roman" w:cs="Times New Roman"/>
          <w:spacing w:val="-1"/>
          <w:sz w:val="24"/>
          <w:szCs w:val="24"/>
        </w:rPr>
        <w:t>безопасности</w:t>
      </w:r>
      <w:r w:rsidRPr="00332D09">
        <w:rPr>
          <w:rFonts w:ascii="Times New Roman" w:hAnsi="Times New Roman" w:cs="Times New Roman"/>
          <w:spacing w:val="24"/>
          <w:sz w:val="24"/>
          <w:szCs w:val="24"/>
        </w:rPr>
        <w:t xml:space="preserve"> </w:t>
      </w:r>
      <w:r w:rsidRPr="00332D09">
        <w:rPr>
          <w:rFonts w:ascii="Times New Roman" w:hAnsi="Times New Roman" w:cs="Times New Roman"/>
          <w:sz w:val="24"/>
          <w:szCs w:val="24"/>
        </w:rPr>
        <w:t>и</w:t>
      </w:r>
      <w:r w:rsidRPr="00332D09">
        <w:rPr>
          <w:rFonts w:ascii="Times New Roman" w:hAnsi="Times New Roman" w:cs="Times New Roman"/>
          <w:spacing w:val="117"/>
          <w:sz w:val="24"/>
          <w:szCs w:val="24"/>
        </w:rPr>
        <w:t xml:space="preserve"> </w:t>
      </w:r>
      <w:r w:rsidRPr="00332D09">
        <w:rPr>
          <w:rFonts w:ascii="Times New Roman" w:hAnsi="Times New Roman" w:cs="Times New Roman"/>
          <w:spacing w:val="-1"/>
          <w:sz w:val="24"/>
          <w:szCs w:val="24"/>
        </w:rPr>
        <w:t>законодательством</w:t>
      </w:r>
      <w:r w:rsidRPr="00332D09">
        <w:rPr>
          <w:rFonts w:ascii="Times New Roman" w:hAnsi="Times New Roman" w:cs="Times New Roman"/>
          <w:spacing w:val="25"/>
          <w:sz w:val="24"/>
          <w:szCs w:val="24"/>
        </w:rPr>
        <w:t xml:space="preserve"> </w:t>
      </w:r>
      <w:r w:rsidRPr="00332D09">
        <w:rPr>
          <w:rFonts w:ascii="Times New Roman" w:hAnsi="Times New Roman" w:cs="Times New Roman"/>
          <w:sz w:val="24"/>
          <w:szCs w:val="24"/>
        </w:rPr>
        <w:t>в</w:t>
      </w:r>
      <w:r w:rsidRPr="00332D09">
        <w:rPr>
          <w:rFonts w:ascii="Times New Roman" w:hAnsi="Times New Roman" w:cs="Times New Roman"/>
          <w:spacing w:val="25"/>
          <w:sz w:val="24"/>
          <w:szCs w:val="24"/>
        </w:rPr>
        <w:t xml:space="preserve"> </w:t>
      </w:r>
      <w:r w:rsidRPr="00332D09">
        <w:rPr>
          <w:rFonts w:ascii="Times New Roman" w:hAnsi="Times New Roman" w:cs="Times New Roman"/>
          <w:spacing w:val="-1"/>
          <w:sz w:val="24"/>
          <w:szCs w:val="24"/>
        </w:rPr>
        <w:t>области</w:t>
      </w:r>
      <w:r w:rsidRPr="00332D09">
        <w:rPr>
          <w:rFonts w:ascii="Times New Roman" w:hAnsi="Times New Roman" w:cs="Times New Roman"/>
          <w:spacing w:val="27"/>
          <w:sz w:val="24"/>
          <w:szCs w:val="24"/>
        </w:rPr>
        <w:t xml:space="preserve"> </w:t>
      </w:r>
      <w:r w:rsidRPr="00332D09">
        <w:rPr>
          <w:rFonts w:ascii="Times New Roman" w:hAnsi="Times New Roman" w:cs="Times New Roman"/>
          <w:spacing w:val="-1"/>
          <w:sz w:val="24"/>
          <w:szCs w:val="24"/>
        </w:rPr>
        <w:t>обеспечения</w:t>
      </w:r>
      <w:r w:rsidRPr="00332D09">
        <w:rPr>
          <w:rFonts w:ascii="Times New Roman" w:hAnsi="Times New Roman" w:cs="Times New Roman"/>
          <w:spacing w:val="26"/>
          <w:sz w:val="24"/>
          <w:szCs w:val="24"/>
        </w:rPr>
        <w:t xml:space="preserve"> </w:t>
      </w:r>
      <w:r w:rsidRPr="00332D09">
        <w:rPr>
          <w:rFonts w:ascii="Times New Roman" w:hAnsi="Times New Roman" w:cs="Times New Roman"/>
          <w:spacing w:val="-1"/>
          <w:sz w:val="24"/>
          <w:szCs w:val="24"/>
        </w:rPr>
        <w:t>санитарно-эпидемиологического</w:t>
      </w:r>
      <w:r w:rsidRPr="00332D09">
        <w:rPr>
          <w:rFonts w:ascii="Times New Roman" w:hAnsi="Times New Roman" w:cs="Times New Roman"/>
          <w:spacing w:val="26"/>
          <w:sz w:val="24"/>
          <w:szCs w:val="24"/>
        </w:rPr>
        <w:t xml:space="preserve"> </w:t>
      </w:r>
      <w:r w:rsidRPr="00332D09">
        <w:rPr>
          <w:rFonts w:ascii="Times New Roman" w:hAnsi="Times New Roman" w:cs="Times New Roman"/>
          <w:spacing w:val="-1"/>
          <w:sz w:val="24"/>
          <w:szCs w:val="24"/>
        </w:rPr>
        <w:t>благополучия</w:t>
      </w:r>
      <w:r w:rsidRPr="00332D09">
        <w:rPr>
          <w:rFonts w:ascii="Times New Roman" w:hAnsi="Times New Roman" w:cs="Times New Roman"/>
          <w:spacing w:val="28"/>
          <w:sz w:val="24"/>
          <w:szCs w:val="24"/>
        </w:rPr>
        <w:t xml:space="preserve"> </w:t>
      </w:r>
      <w:r w:rsidRPr="00332D09">
        <w:rPr>
          <w:rFonts w:ascii="Times New Roman" w:hAnsi="Times New Roman" w:cs="Times New Roman"/>
          <w:spacing w:val="-1"/>
          <w:sz w:val="24"/>
          <w:szCs w:val="24"/>
        </w:rPr>
        <w:t>населения,</w:t>
      </w:r>
      <w:r w:rsidRPr="00332D09">
        <w:rPr>
          <w:rFonts w:ascii="Times New Roman" w:hAnsi="Times New Roman" w:cs="Times New Roman"/>
          <w:spacing w:val="26"/>
          <w:sz w:val="24"/>
          <w:szCs w:val="24"/>
        </w:rPr>
        <w:t xml:space="preserve"> </w:t>
      </w:r>
      <w:r w:rsidRPr="00332D09">
        <w:rPr>
          <w:rFonts w:ascii="Times New Roman" w:hAnsi="Times New Roman" w:cs="Times New Roman"/>
          <w:spacing w:val="-1"/>
          <w:sz w:val="24"/>
          <w:szCs w:val="24"/>
        </w:rPr>
        <w:t>минимальные</w:t>
      </w:r>
      <w:r w:rsidRPr="00332D09">
        <w:rPr>
          <w:rFonts w:ascii="Times New Roman" w:hAnsi="Times New Roman" w:cs="Times New Roman"/>
          <w:spacing w:val="25"/>
          <w:sz w:val="24"/>
          <w:szCs w:val="24"/>
        </w:rPr>
        <w:t xml:space="preserve"> </w:t>
      </w:r>
      <w:r w:rsidRPr="00332D09">
        <w:rPr>
          <w:rFonts w:ascii="Times New Roman" w:hAnsi="Times New Roman" w:cs="Times New Roman"/>
          <w:spacing w:val="-1"/>
          <w:sz w:val="24"/>
          <w:szCs w:val="24"/>
        </w:rPr>
        <w:t>нормативные</w:t>
      </w:r>
      <w:r w:rsidRPr="00332D09">
        <w:rPr>
          <w:rFonts w:ascii="Times New Roman" w:hAnsi="Times New Roman" w:cs="Times New Roman"/>
          <w:spacing w:val="25"/>
          <w:sz w:val="24"/>
          <w:szCs w:val="24"/>
        </w:rPr>
        <w:t xml:space="preserve"> </w:t>
      </w:r>
      <w:r w:rsidRPr="00332D09">
        <w:rPr>
          <w:rFonts w:ascii="Times New Roman" w:hAnsi="Times New Roman" w:cs="Times New Roman"/>
          <w:spacing w:val="-1"/>
          <w:sz w:val="24"/>
          <w:szCs w:val="24"/>
        </w:rPr>
        <w:t>противопожарные</w:t>
      </w:r>
      <w:r w:rsidRPr="00332D09">
        <w:rPr>
          <w:rFonts w:ascii="Times New Roman" w:hAnsi="Times New Roman" w:cs="Times New Roman"/>
          <w:spacing w:val="25"/>
          <w:sz w:val="24"/>
          <w:szCs w:val="24"/>
        </w:rPr>
        <w:t xml:space="preserve"> </w:t>
      </w:r>
      <w:r w:rsidRPr="00332D09">
        <w:rPr>
          <w:rFonts w:ascii="Times New Roman" w:hAnsi="Times New Roman" w:cs="Times New Roman"/>
          <w:sz w:val="24"/>
          <w:szCs w:val="24"/>
        </w:rPr>
        <w:t>и</w:t>
      </w:r>
      <w:r w:rsidRPr="00332D09">
        <w:rPr>
          <w:rFonts w:ascii="Times New Roman" w:hAnsi="Times New Roman" w:cs="Times New Roman"/>
          <w:spacing w:val="147"/>
          <w:sz w:val="24"/>
          <w:szCs w:val="24"/>
        </w:rPr>
        <w:t xml:space="preserve"> </w:t>
      </w:r>
      <w:r w:rsidRPr="00332D09">
        <w:rPr>
          <w:rFonts w:ascii="Times New Roman" w:hAnsi="Times New Roman" w:cs="Times New Roman"/>
          <w:spacing w:val="-1"/>
          <w:sz w:val="24"/>
          <w:szCs w:val="24"/>
        </w:rPr>
        <w:t>санитарно-эпидемиологические</w:t>
      </w:r>
      <w:r w:rsidRPr="00332D09">
        <w:rPr>
          <w:rFonts w:ascii="Times New Roman" w:hAnsi="Times New Roman" w:cs="Times New Roman"/>
          <w:spacing w:val="58"/>
          <w:sz w:val="24"/>
          <w:szCs w:val="24"/>
        </w:rPr>
        <w:t xml:space="preserve"> </w:t>
      </w:r>
      <w:r w:rsidRPr="00332D09">
        <w:rPr>
          <w:rFonts w:ascii="Times New Roman" w:hAnsi="Times New Roman" w:cs="Times New Roman"/>
          <w:spacing w:val="-1"/>
          <w:sz w:val="24"/>
          <w:szCs w:val="24"/>
        </w:rPr>
        <w:t>разрывы</w:t>
      </w:r>
      <w:r w:rsidRPr="00332D09">
        <w:rPr>
          <w:rFonts w:ascii="Times New Roman" w:hAnsi="Times New Roman" w:cs="Times New Roman"/>
          <w:spacing w:val="1"/>
          <w:sz w:val="24"/>
          <w:szCs w:val="24"/>
        </w:rPr>
        <w:t xml:space="preserve"> </w:t>
      </w:r>
      <w:r w:rsidRPr="00332D09">
        <w:rPr>
          <w:rFonts w:ascii="Times New Roman" w:hAnsi="Times New Roman" w:cs="Times New Roman"/>
          <w:sz w:val="24"/>
          <w:szCs w:val="24"/>
        </w:rPr>
        <w:t>между</w:t>
      </w:r>
      <w:r w:rsidRPr="00332D09">
        <w:rPr>
          <w:rFonts w:ascii="Times New Roman" w:hAnsi="Times New Roman" w:cs="Times New Roman"/>
          <w:spacing w:val="55"/>
          <w:sz w:val="24"/>
          <w:szCs w:val="24"/>
        </w:rPr>
        <w:t xml:space="preserve"> </w:t>
      </w:r>
      <w:r w:rsidRPr="00332D09">
        <w:rPr>
          <w:rFonts w:ascii="Times New Roman" w:hAnsi="Times New Roman" w:cs="Times New Roman"/>
          <w:sz w:val="24"/>
          <w:szCs w:val="24"/>
        </w:rPr>
        <w:t>зданиями,</w:t>
      </w:r>
      <w:r w:rsidRPr="00332D09">
        <w:rPr>
          <w:rFonts w:ascii="Times New Roman" w:hAnsi="Times New Roman" w:cs="Times New Roman"/>
          <w:spacing w:val="59"/>
          <w:sz w:val="24"/>
          <w:szCs w:val="24"/>
        </w:rPr>
        <w:t xml:space="preserve"> </w:t>
      </w:r>
      <w:r w:rsidRPr="00332D09">
        <w:rPr>
          <w:rFonts w:ascii="Times New Roman" w:hAnsi="Times New Roman" w:cs="Times New Roman"/>
          <w:spacing w:val="-1"/>
          <w:sz w:val="24"/>
          <w:szCs w:val="24"/>
        </w:rPr>
        <w:t>строениями</w:t>
      </w:r>
      <w:r w:rsidRPr="00332D09">
        <w:rPr>
          <w:rFonts w:ascii="Times New Roman" w:hAnsi="Times New Roman" w:cs="Times New Roman"/>
          <w:spacing w:val="1"/>
          <w:sz w:val="24"/>
          <w:szCs w:val="24"/>
        </w:rPr>
        <w:t xml:space="preserve"> </w:t>
      </w:r>
      <w:r w:rsidRPr="00332D09">
        <w:rPr>
          <w:rFonts w:ascii="Times New Roman" w:hAnsi="Times New Roman" w:cs="Times New Roman"/>
          <w:sz w:val="24"/>
          <w:szCs w:val="24"/>
        </w:rPr>
        <w:t>и</w:t>
      </w:r>
      <w:r w:rsidRPr="00332D09">
        <w:rPr>
          <w:rFonts w:ascii="Times New Roman" w:hAnsi="Times New Roman" w:cs="Times New Roman"/>
          <w:spacing w:val="1"/>
          <w:sz w:val="24"/>
          <w:szCs w:val="24"/>
        </w:rPr>
        <w:t xml:space="preserve"> </w:t>
      </w:r>
      <w:r w:rsidRPr="00332D09">
        <w:rPr>
          <w:rFonts w:ascii="Times New Roman" w:hAnsi="Times New Roman" w:cs="Times New Roman"/>
          <w:spacing w:val="-1"/>
          <w:sz w:val="24"/>
          <w:szCs w:val="24"/>
        </w:rPr>
        <w:t>сооружениями,</w:t>
      </w:r>
      <w:r w:rsidRPr="00332D09">
        <w:rPr>
          <w:rFonts w:ascii="Times New Roman" w:hAnsi="Times New Roman" w:cs="Times New Roman"/>
          <w:spacing w:val="59"/>
          <w:sz w:val="24"/>
          <w:szCs w:val="24"/>
        </w:rPr>
        <w:t xml:space="preserve"> </w:t>
      </w:r>
      <w:r w:rsidRPr="00332D09">
        <w:rPr>
          <w:rFonts w:ascii="Times New Roman" w:hAnsi="Times New Roman" w:cs="Times New Roman"/>
          <w:sz w:val="24"/>
          <w:szCs w:val="24"/>
        </w:rPr>
        <w:t>в</w:t>
      </w:r>
      <w:r w:rsidRPr="00332D09">
        <w:rPr>
          <w:rFonts w:ascii="Times New Roman" w:hAnsi="Times New Roman" w:cs="Times New Roman"/>
          <w:spacing w:val="1"/>
          <w:sz w:val="24"/>
          <w:szCs w:val="24"/>
        </w:rPr>
        <w:t xml:space="preserve"> </w:t>
      </w:r>
      <w:r w:rsidRPr="00332D09">
        <w:rPr>
          <w:rFonts w:ascii="Times New Roman" w:hAnsi="Times New Roman" w:cs="Times New Roman"/>
          <w:spacing w:val="-1"/>
          <w:sz w:val="24"/>
          <w:szCs w:val="24"/>
        </w:rPr>
        <w:t>том</w:t>
      </w:r>
      <w:r w:rsidRPr="00332D09">
        <w:rPr>
          <w:rFonts w:ascii="Times New Roman" w:hAnsi="Times New Roman" w:cs="Times New Roman"/>
          <w:spacing w:val="59"/>
          <w:sz w:val="24"/>
          <w:szCs w:val="24"/>
        </w:rPr>
        <w:t xml:space="preserve"> </w:t>
      </w:r>
      <w:r w:rsidRPr="00332D09">
        <w:rPr>
          <w:rFonts w:ascii="Times New Roman" w:hAnsi="Times New Roman" w:cs="Times New Roman"/>
          <w:spacing w:val="-1"/>
          <w:sz w:val="24"/>
          <w:szCs w:val="24"/>
        </w:rPr>
        <w:t>числе</w:t>
      </w:r>
      <w:r w:rsidRPr="00332D09">
        <w:rPr>
          <w:rFonts w:ascii="Times New Roman" w:hAnsi="Times New Roman" w:cs="Times New Roman"/>
          <w:spacing w:val="1"/>
          <w:sz w:val="24"/>
          <w:szCs w:val="24"/>
        </w:rPr>
        <w:t xml:space="preserve"> </w:t>
      </w:r>
      <w:r w:rsidRPr="00332D09">
        <w:rPr>
          <w:rFonts w:ascii="Times New Roman" w:hAnsi="Times New Roman" w:cs="Times New Roman"/>
          <w:sz w:val="24"/>
          <w:szCs w:val="24"/>
        </w:rPr>
        <w:t xml:space="preserve">и </w:t>
      </w:r>
      <w:r w:rsidRPr="00332D09">
        <w:rPr>
          <w:rFonts w:ascii="Times New Roman" w:hAnsi="Times New Roman" w:cs="Times New Roman"/>
          <w:spacing w:val="-1"/>
          <w:sz w:val="24"/>
          <w:szCs w:val="24"/>
        </w:rPr>
        <w:t>расположенными</w:t>
      </w:r>
      <w:r w:rsidRPr="00332D09">
        <w:rPr>
          <w:rFonts w:ascii="Times New Roman" w:hAnsi="Times New Roman" w:cs="Times New Roman"/>
          <w:spacing w:val="1"/>
          <w:sz w:val="24"/>
          <w:szCs w:val="24"/>
        </w:rPr>
        <w:t xml:space="preserve"> </w:t>
      </w:r>
      <w:r w:rsidRPr="00332D09">
        <w:rPr>
          <w:rFonts w:ascii="Times New Roman" w:hAnsi="Times New Roman" w:cs="Times New Roman"/>
          <w:sz w:val="24"/>
          <w:szCs w:val="24"/>
        </w:rPr>
        <w:t>на</w:t>
      </w:r>
      <w:r w:rsidRPr="00332D09">
        <w:rPr>
          <w:rFonts w:ascii="Times New Roman" w:hAnsi="Times New Roman" w:cs="Times New Roman"/>
          <w:spacing w:val="59"/>
          <w:sz w:val="24"/>
          <w:szCs w:val="24"/>
        </w:rPr>
        <w:t xml:space="preserve"> </w:t>
      </w:r>
      <w:r w:rsidRPr="00332D09">
        <w:rPr>
          <w:rFonts w:ascii="Times New Roman" w:hAnsi="Times New Roman" w:cs="Times New Roman"/>
          <w:spacing w:val="-1"/>
          <w:sz w:val="24"/>
          <w:szCs w:val="24"/>
        </w:rPr>
        <w:t>соседних</w:t>
      </w:r>
      <w:r w:rsidRPr="00332D09">
        <w:rPr>
          <w:rFonts w:ascii="Times New Roman" w:hAnsi="Times New Roman" w:cs="Times New Roman"/>
          <w:spacing w:val="59"/>
          <w:sz w:val="24"/>
          <w:szCs w:val="24"/>
        </w:rPr>
        <w:t xml:space="preserve"> </w:t>
      </w:r>
      <w:r w:rsidRPr="00332D09">
        <w:rPr>
          <w:rFonts w:ascii="Times New Roman" w:hAnsi="Times New Roman" w:cs="Times New Roman"/>
          <w:spacing w:val="-1"/>
          <w:sz w:val="24"/>
          <w:szCs w:val="24"/>
        </w:rPr>
        <w:t>земельных</w:t>
      </w:r>
      <w:r w:rsidRPr="00332D09">
        <w:rPr>
          <w:rFonts w:ascii="Times New Roman" w:hAnsi="Times New Roman" w:cs="Times New Roman"/>
          <w:spacing w:val="147"/>
          <w:sz w:val="24"/>
          <w:szCs w:val="24"/>
        </w:rPr>
        <w:t xml:space="preserve"> </w:t>
      </w:r>
      <w:r w:rsidRPr="00332D09">
        <w:rPr>
          <w:rFonts w:ascii="Times New Roman" w:hAnsi="Times New Roman" w:cs="Times New Roman"/>
          <w:spacing w:val="-1"/>
          <w:sz w:val="24"/>
          <w:szCs w:val="24"/>
        </w:rPr>
        <w:t xml:space="preserve">участках, </w:t>
      </w:r>
      <w:r w:rsidRPr="00332D09">
        <w:rPr>
          <w:rFonts w:ascii="Times New Roman" w:hAnsi="Times New Roman" w:cs="Times New Roman"/>
          <w:sz w:val="24"/>
          <w:szCs w:val="24"/>
        </w:rPr>
        <w:t>а</w:t>
      </w:r>
      <w:r w:rsidRPr="00332D09">
        <w:rPr>
          <w:rFonts w:ascii="Times New Roman" w:hAnsi="Times New Roman" w:cs="Times New Roman"/>
          <w:spacing w:val="-1"/>
          <w:sz w:val="24"/>
          <w:szCs w:val="24"/>
        </w:rPr>
        <w:t xml:space="preserve"> также</w:t>
      </w:r>
      <w:r w:rsidRPr="00332D09">
        <w:rPr>
          <w:rFonts w:ascii="Times New Roman" w:hAnsi="Times New Roman" w:cs="Times New Roman"/>
          <w:spacing w:val="-2"/>
          <w:sz w:val="24"/>
          <w:szCs w:val="24"/>
        </w:rPr>
        <w:t xml:space="preserve"> </w:t>
      </w:r>
      <w:r w:rsidRPr="00332D09">
        <w:rPr>
          <w:rFonts w:ascii="Times New Roman" w:hAnsi="Times New Roman" w:cs="Times New Roman"/>
          <w:spacing w:val="-1"/>
          <w:sz w:val="24"/>
          <w:szCs w:val="24"/>
        </w:rPr>
        <w:t>технические</w:t>
      </w:r>
      <w:r w:rsidRPr="00332D09">
        <w:rPr>
          <w:rFonts w:ascii="Times New Roman" w:hAnsi="Times New Roman" w:cs="Times New Roman"/>
          <w:spacing w:val="-2"/>
          <w:sz w:val="24"/>
          <w:szCs w:val="24"/>
        </w:rPr>
        <w:t xml:space="preserve"> </w:t>
      </w:r>
      <w:r w:rsidRPr="00332D09">
        <w:rPr>
          <w:rFonts w:ascii="Times New Roman" w:hAnsi="Times New Roman" w:cs="Times New Roman"/>
          <w:spacing w:val="-1"/>
          <w:sz w:val="24"/>
          <w:szCs w:val="24"/>
        </w:rPr>
        <w:t>регламенты, градостроительные</w:t>
      </w:r>
      <w:r w:rsidRPr="00332D09">
        <w:rPr>
          <w:rFonts w:ascii="Times New Roman" w:hAnsi="Times New Roman" w:cs="Times New Roman"/>
          <w:spacing w:val="-2"/>
          <w:sz w:val="24"/>
          <w:szCs w:val="24"/>
        </w:rPr>
        <w:t xml:space="preserve"> </w:t>
      </w:r>
      <w:r w:rsidRPr="00332D09">
        <w:rPr>
          <w:rFonts w:ascii="Times New Roman" w:hAnsi="Times New Roman" w:cs="Times New Roman"/>
          <w:sz w:val="24"/>
          <w:szCs w:val="24"/>
        </w:rPr>
        <w:t>и</w:t>
      </w:r>
      <w:r w:rsidRPr="00332D09">
        <w:rPr>
          <w:rFonts w:ascii="Times New Roman" w:hAnsi="Times New Roman" w:cs="Times New Roman"/>
          <w:spacing w:val="1"/>
          <w:sz w:val="24"/>
          <w:szCs w:val="24"/>
        </w:rPr>
        <w:t xml:space="preserve"> </w:t>
      </w:r>
      <w:r w:rsidRPr="00332D09">
        <w:rPr>
          <w:rFonts w:ascii="Times New Roman" w:hAnsi="Times New Roman" w:cs="Times New Roman"/>
          <w:spacing w:val="-1"/>
          <w:sz w:val="24"/>
          <w:szCs w:val="24"/>
        </w:rPr>
        <w:t xml:space="preserve">строительные нормы </w:t>
      </w:r>
      <w:r w:rsidRPr="00332D09">
        <w:rPr>
          <w:rFonts w:ascii="Times New Roman" w:hAnsi="Times New Roman" w:cs="Times New Roman"/>
          <w:sz w:val="24"/>
          <w:szCs w:val="24"/>
        </w:rPr>
        <w:t>и</w:t>
      </w:r>
      <w:r w:rsidRPr="00332D09">
        <w:rPr>
          <w:rFonts w:ascii="Times New Roman" w:hAnsi="Times New Roman" w:cs="Times New Roman"/>
          <w:spacing w:val="1"/>
          <w:sz w:val="24"/>
          <w:szCs w:val="24"/>
        </w:rPr>
        <w:t xml:space="preserve"> </w:t>
      </w:r>
      <w:r w:rsidRPr="00332D09">
        <w:rPr>
          <w:rFonts w:ascii="Times New Roman" w:hAnsi="Times New Roman" w:cs="Times New Roman"/>
          <w:spacing w:val="-1"/>
          <w:sz w:val="24"/>
          <w:szCs w:val="24"/>
        </w:rPr>
        <w:t>Правила.</w:t>
      </w:r>
    </w:p>
    <w:p w14:paraId="05960FF2" w14:textId="77777777" w:rsidR="00F30647" w:rsidRPr="00EC2AE4" w:rsidRDefault="00F30647" w:rsidP="00F30647">
      <w:pPr>
        <w:pStyle w:val="Standard"/>
        <w:ind w:left="426" w:right="395"/>
        <w:jc w:val="both"/>
        <w:rPr>
          <w:rFonts w:eastAsia="SimSun"/>
          <w:lang w:val="ru-RU"/>
        </w:rPr>
      </w:pPr>
    </w:p>
    <w:p w14:paraId="68EE79D3" w14:textId="77777777" w:rsidR="001F3BBC" w:rsidRDefault="001F3BBC" w:rsidP="00BA71FD">
      <w:pPr>
        <w:pStyle w:val="1"/>
        <w:sectPr w:rsidR="001F3BBC" w:rsidSect="00340358">
          <w:pgSz w:w="16838" w:h="11906" w:orient="landscape"/>
          <w:pgMar w:top="851" w:right="851" w:bottom="851" w:left="1134" w:header="844" w:footer="567" w:gutter="0"/>
          <w:cols w:space="720"/>
          <w:docGrid w:linePitch="600" w:charSpace="40960"/>
        </w:sectPr>
      </w:pPr>
    </w:p>
    <w:p w14:paraId="1FC4755C" w14:textId="77777777" w:rsidR="00BA71FD" w:rsidRDefault="00BA71FD" w:rsidP="00A87395">
      <w:pPr>
        <w:pStyle w:val="2"/>
      </w:pPr>
      <w:proofErr w:type="spellStart"/>
      <w:r>
        <w:lastRenderedPageBreak/>
        <w:t>Статья</w:t>
      </w:r>
      <w:proofErr w:type="spellEnd"/>
      <w:r>
        <w:t xml:space="preserve"> </w:t>
      </w:r>
      <w:r w:rsidR="006255F0">
        <w:rPr>
          <w:lang w:val="ru-RU"/>
        </w:rPr>
        <w:t>2</w:t>
      </w:r>
      <w:r w:rsidR="000309D9">
        <w:rPr>
          <w:lang w:val="ru-RU"/>
        </w:rPr>
        <w:t>6</w:t>
      </w:r>
      <w:r>
        <w:t xml:space="preserve">. </w:t>
      </w:r>
      <w:proofErr w:type="spellStart"/>
      <w:r>
        <w:t>Зоны</w:t>
      </w:r>
      <w:proofErr w:type="spellEnd"/>
      <w:r>
        <w:t xml:space="preserve"> </w:t>
      </w:r>
      <w:proofErr w:type="spellStart"/>
      <w:r>
        <w:t>специального</w:t>
      </w:r>
      <w:proofErr w:type="spellEnd"/>
      <w:r>
        <w:t xml:space="preserve"> </w:t>
      </w:r>
      <w:proofErr w:type="spellStart"/>
      <w:r>
        <w:t>назначения</w:t>
      </w:r>
      <w:proofErr w:type="spellEnd"/>
    </w:p>
    <w:p w14:paraId="4ED71EDE" w14:textId="77777777" w:rsidR="00BA71FD" w:rsidRDefault="00BA71FD" w:rsidP="00BA71FD">
      <w:pPr>
        <w:pStyle w:val="Standard"/>
        <w:ind w:left="426" w:right="395"/>
      </w:pPr>
    </w:p>
    <w:p w14:paraId="2DC7F953" w14:textId="77777777" w:rsidR="00BA71FD" w:rsidRPr="00894BEF" w:rsidRDefault="00BA71FD" w:rsidP="00912FEB">
      <w:pPr>
        <w:pStyle w:val="3"/>
      </w:pPr>
      <w:r>
        <w:t>ЗСН - 1. Зона земель специального назначения (кладбища)</w:t>
      </w:r>
    </w:p>
    <w:p w14:paraId="6BB4B459" w14:textId="77777777" w:rsidR="00BA71FD" w:rsidRDefault="00BA71FD" w:rsidP="00BA71FD">
      <w:pPr>
        <w:pStyle w:val="Standard"/>
        <w:spacing w:line="264" w:lineRule="auto"/>
        <w:ind w:firstLine="567"/>
        <w:jc w:val="both"/>
        <w:rPr>
          <w:lang w:val="ru-RU"/>
        </w:rPr>
      </w:pPr>
      <w:proofErr w:type="spellStart"/>
      <w:r>
        <w:rPr>
          <w:iCs/>
        </w:rPr>
        <w:t>Зона</w:t>
      </w:r>
      <w:proofErr w:type="spellEnd"/>
      <w:r>
        <w:rPr>
          <w:iCs/>
        </w:rPr>
        <w:t xml:space="preserve"> </w:t>
      </w:r>
      <w:r>
        <w:rPr>
          <w:iCs/>
          <w:lang w:val="ru-RU"/>
        </w:rPr>
        <w:t>З</w:t>
      </w:r>
      <w:r>
        <w:rPr>
          <w:iCs/>
        </w:rPr>
        <w:t xml:space="preserve">СН-1 </w:t>
      </w:r>
      <w:proofErr w:type="spellStart"/>
      <w:r>
        <w:rPr>
          <w:iCs/>
        </w:rPr>
        <w:t>выделена</w:t>
      </w:r>
      <w:proofErr w:type="spellEnd"/>
      <w:r>
        <w:rPr>
          <w:iCs/>
        </w:rPr>
        <w:t xml:space="preserve"> </w:t>
      </w:r>
      <w:proofErr w:type="spellStart"/>
      <w:r>
        <w:rPr>
          <w:iCs/>
        </w:rPr>
        <w:t>для</w:t>
      </w:r>
      <w:proofErr w:type="spellEnd"/>
      <w:r>
        <w:rPr>
          <w:iCs/>
        </w:rPr>
        <w:t xml:space="preserve"> </w:t>
      </w:r>
      <w:proofErr w:type="spellStart"/>
      <w:r>
        <w:rPr>
          <w:iCs/>
        </w:rPr>
        <w:t>обеспечения</w:t>
      </w:r>
      <w:proofErr w:type="spellEnd"/>
      <w:r>
        <w:rPr>
          <w:iCs/>
        </w:rPr>
        <w:t xml:space="preserve"> </w:t>
      </w:r>
      <w:proofErr w:type="spellStart"/>
      <w:r>
        <w:rPr>
          <w:iCs/>
        </w:rPr>
        <w:t>правовых</w:t>
      </w:r>
      <w:proofErr w:type="spellEnd"/>
      <w:r>
        <w:rPr>
          <w:iCs/>
        </w:rPr>
        <w:t xml:space="preserve"> </w:t>
      </w:r>
      <w:proofErr w:type="spellStart"/>
      <w:r>
        <w:rPr>
          <w:iCs/>
        </w:rPr>
        <w:t>условий</w:t>
      </w:r>
      <w:proofErr w:type="spellEnd"/>
      <w:r>
        <w:rPr>
          <w:iCs/>
        </w:rPr>
        <w:t xml:space="preserve"> </w:t>
      </w:r>
      <w:proofErr w:type="spellStart"/>
      <w:r>
        <w:rPr>
          <w:iCs/>
        </w:rPr>
        <w:t>использования</w:t>
      </w:r>
      <w:proofErr w:type="spellEnd"/>
      <w:r>
        <w:rPr>
          <w:iCs/>
        </w:rPr>
        <w:t xml:space="preserve"> </w:t>
      </w:r>
      <w:proofErr w:type="spellStart"/>
      <w:r>
        <w:rPr>
          <w:iCs/>
        </w:rPr>
        <w:t>участков</w:t>
      </w:r>
      <w:proofErr w:type="spellEnd"/>
      <w:r>
        <w:rPr>
          <w:iCs/>
        </w:rPr>
        <w:t xml:space="preserve"> </w:t>
      </w:r>
      <w:proofErr w:type="spellStart"/>
      <w:r>
        <w:rPr>
          <w:iCs/>
        </w:rPr>
        <w:t>кладбищ</w:t>
      </w:r>
      <w:proofErr w:type="spellEnd"/>
      <w:r>
        <w:rPr>
          <w:iCs/>
        </w:rPr>
        <w:t xml:space="preserve">. </w:t>
      </w:r>
      <w:proofErr w:type="spellStart"/>
      <w:r>
        <w:rPr>
          <w:iCs/>
        </w:rPr>
        <w:t>Размещение</w:t>
      </w:r>
      <w:proofErr w:type="spellEnd"/>
      <w:r>
        <w:rPr>
          <w:iCs/>
        </w:rPr>
        <w:t xml:space="preserve"> </w:t>
      </w:r>
      <w:proofErr w:type="spellStart"/>
      <w:r>
        <w:rPr>
          <w:iCs/>
        </w:rPr>
        <w:t>зданий</w:t>
      </w:r>
      <w:proofErr w:type="spellEnd"/>
      <w:r>
        <w:rPr>
          <w:iCs/>
        </w:rPr>
        <w:t xml:space="preserve"> и </w:t>
      </w:r>
      <w:proofErr w:type="spellStart"/>
      <w:r>
        <w:rPr>
          <w:iCs/>
        </w:rPr>
        <w:t>сооружений</w:t>
      </w:r>
      <w:proofErr w:type="spellEnd"/>
      <w:r>
        <w:rPr>
          <w:iCs/>
        </w:rPr>
        <w:t xml:space="preserve"> </w:t>
      </w:r>
      <w:proofErr w:type="spellStart"/>
      <w:r>
        <w:rPr>
          <w:iCs/>
        </w:rPr>
        <w:t>разрешается</w:t>
      </w:r>
      <w:proofErr w:type="spellEnd"/>
      <w:r>
        <w:rPr>
          <w:iCs/>
        </w:rPr>
        <w:t xml:space="preserve"> с </w:t>
      </w:r>
      <w:proofErr w:type="spellStart"/>
      <w:r>
        <w:rPr>
          <w:iCs/>
        </w:rPr>
        <w:t>эксплуатацией</w:t>
      </w:r>
      <w:proofErr w:type="spellEnd"/>
      <w:r>
        <w:rPr>
          <w:iCs/>
        </w:rPr>
        <w:t xml:space="preserve"> </w:t>
      </w:r>
      <w:proofErr w:type="spellStart"/>
      <w:r>
        <w:rPr>
          <w:iCs/>
        </w:rPr>
        <w:t>источников</w:t>
      </w:r>
      <w:proofErr w:type="spellEnd"/>
      <w:r>
        <w:rPr>
          <w:iCs/>
        </w:rPr>
        <w:t xml:space="preserve"> </w:t>
      </w:r>
      <w:proofErr w:type="spellStart"/>
      <w:r>
        <w:rPr>
          <w:iCs/>
        </w:rPr>
        <w:t>водоснабжения</w:t>
      </w:r>
      <w:proofErr w:type="spellEnd"/>
      <w:r>
        <w:rPr>
          <w:iCs/>
        </w:rPr>
        <w:t xml:space="preserve"> и </w:t>
      </w:r>
      <w:proofErr w:type="spellStart"/>
      <w:r>
        <w:rPr>
          <w:iCs/>
        </w:rPr>
        <w:t>очистных</w:t>
      </w:r>
      <w:proofErr w:type="spellEnd"/>
      <w:r>
        <w:rPr>
          <w:iCs/>
        </w:rPr>
        <w:t xml:space="preserve"> </w:t>
      </w:r>
      <w:proofErr w:type="spellStart"/>
      <w:r>
        <w:rPr>
          <w:iCs/>
        </w:rPr>
        <w:t>сооружений</w:t>
      </w:r>
      <w:proofErr w:type="spellEnd"/>
      <w:r>
        <w:rPr>
          <w:iCs/>
        </w:rPr>
        <w:t xml:space="preserve"> в </w:t>
      </w:r>
      <w:proofErr w:type="spellStart"/>
      <w:r>
        <w:rPr>
          <w:iCs/>
        </w:rPr>
        <w:t>соответствии</w:t>
      </w:r>
      <w:proofErr w:type="spellEnd"/>
      <w:r>
        <w:rPr>
          <w:iCs/>
        </w:rPr>
        <w:t xml:space="preserve"> с </w:t>
      </w:r>
      <w:proofErr w:type="spellStart"/>
      <w:r>
        <w:rPr>
          <w:iCs/>
        </w:rPr>
        <w:t>приведенным</w:t>
      </w:r>
      <w:proofErr w:type="spellEnd"/>
      <w:r>
        <w:rPr>
          <w:iCs/>
        </w:rPr>
        <w:t xml:space="preserve"> </w:t>
      </w:r>
      <w:proofErr w:type="spellStart"/>
      <w:r>
        <w:rPr>
          <w:iCs/>
        </w:rPr>
        <w:t>ниже</w:t>
      </w:r>
      <w:proofErr w:type="spellEnd"/>
      <w:r>
        <w:rPr>
          <w:iCs/>
        </w:rPr>
        <w:t xml:space="preserve"> </w:t>
      </w:r>
      <w:proofErr w:type="spellStart"/>
      <w:r>
        <w:rPr>
          <w:iCs/>
        </w:rPr>
        <w:t>списком</w:t>
      </w:r>
      <w:proofErr w:type="spellEnd"/>
      <w:r>
        <w:rPr>
          <w:iCs/>
        </w:rPr>
        <w:t xml:space="preserve"> </w:t>
      </w:r>
      <w:proofErr w:type="spellStart"/>
      <w:r>
        <w:rPr>
          <w:iCs/>
        </w:rPr>
        <w:t>только</w:t>
      </w:r>
      <w:proofErr w:type="spellEnd"/>
      <w:r>
        <w:rPr>
          <w:iCs/>
        </w:rPr>
        <w:t xml:space="preserve"> </w:t>
      </w:r>
      <w:proofErr w:type="spellStart"/>
      <w:r>
        <w:rPr>
          <w:iCs/>
        </w:rPr>
        <w:t>после</w:t>
      </w:r>
      <w:proofErr w:type="spellEnd"/>
      <w:r>
        <w:rPr>
          <w:iCs/>
        </w:rPr>
        <w:t xml:space="preserve"> </w:t>
      </w:r>
      <w:proofErr w:type="spellStart"/>
      <w:r>
        <w:rPr>
          <w:iCs/>
        </w:rPr>
        <w:t>получения</w:t>
      </w:r>
      <w:proofErr w:type="spellEnd"/>
      <w:r>
        <w:rPr>
          <w:iCs/>
        </w:rPr>
        <w:t xml:space="preserve"> </w:t>
      </w:r>
      <w:proofErr w:type="spellStart"/>
      <w:r>
        <w:rPr>
          <w:iCs/>
        </w:rPr>
        <w:t>специальных</w:t>
      </w:r>
      <w:proofErr w:type="spellEnd"/>
      <w:r>
        <w:rPr>
          <w:iCs/>
        </w:rPr>
        <w:t xml:space="preserve"> </w:t>
      </w:r>
      <w:proofErr w:type="spellStart"/>
      <w:r>
        <w:rPr>
          <w:iCs/>
        </w:rPr>
        <w:t>согласований</w:t>
      </w:r>
      <w:proofErr w:type="spellEnd"/>
      <w:r>
        <w:rPr>
          <w:iCs/>
        </w:rPr>
        <w:t>.</w:t>
      </w:r>
    </w:p>
    <w:p w14:paraId="0E77BA50" w14:textId="77777777" w:rsidR="00BA71FD" w:rsidRDefault="00BA71FD" w:rsidP="00BA71FD">
      <w:pPr>
        <w:pStyle w:val="Standard"/>
        <w:ind w:left="426" w:right="395"/>
        <w:jc w:val="center"/>
        <w:rPr>
          <w:b/>
          <w:lang w:val="ru-RU" w:eastAsia="en-US" w:bidi="en-US"/>
        </w:rPr>
      </w:pPr>
    </w:p>
    <w:p w14:paraId="22334BD5" w14:textId="77777777" w:rsidR="00BA71FD" w:rsidRDefault="00BA71FD" w:rsidP="00332D09">
      <w:pPr>
        <w:pStyle w:val="4"/>
      </w:pPr>
      <w:r>
        <w:t>1.Основные виды и параметры разрешенного использования земельных участков и объектов капитального строительства</w:t>
      </w:r>
    </w:p>
    <w:tbl>
      <w:tblPr>
        <w:tblW w:w="14894" w:type="dxa"/>
        <w:tblLayout w:type="fixed"/>
        <w:tblCellMar>
          <w:left w:w="10" w:type="dxa"/>
          <w:right w:w="10" w:type="dxa"/>
        </w:tblCellMar>
        <w:tblLook w:val="0000" w:firstRow="0" w:lastRow="0" w:firstColumn="0" w:lastColumn="0" w:noHBand="0" w:noVBand="0"/>
      </w:tblPr>
      <w:tblGrid>
        <w:gridCol w:w="2479"/>
        <w:gridCol w:w="5658"/>
        <w:gridCol w:w="6757"/>
      </w:tblGrid>
      <w:tr w:rsidR="00947A7E" w:rsidRPr="003A36C2" w14:paraId="681B791D" w14:textId="77777777" w:rsidTr="006D1D36">
        <w:trPr>
          <w:trHeight w:val="552"/>
          <w:tblHeader/>
        </w:trPr>
        <w:tc>
          <w:tcPr>
            <w:tcW w:w="2479" w:type="dxa"/>
            <w:tcBorders>
              <w:top w:val="single" w:sz="4" w:space="0" w:color="000080"/>
              <w:left w:val="single" w:sz="4" w:space="0" w:color="000080"/>
              <w:bottom w:val="single" w:sz="4" w:space="0" w:color="000080"/>
            </w:tcBorders>
            <w:shd w:val="clear" w:color="auto" w:fill="auto"/>
          </w:tcPr>
          <w:p w14:paraId="24F0E9C5" w14:textId="77777777" w:rsidR="00947A7E" w:rsidRPr="001A7BF8" w:rsidRDefault="00947A7E"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2"/>
                <w:sz w:val="23"/>
                <w:szCs w:val="23"/>
                <w:lang w:val="ru-RU"/>
              </w:rPr>
              <w:t>Наименование</w:t>
            </w:r>
            <w:r w:rsidRPr="001A7BF8">
              <w:rPr>
                <w:rFonts w:ascii="Times New Roman" w:hAnsi="Times New Roman" w:cs="Times New Roman"/>
                <w:b/>
                <w:spacing w:val="-1"/>
                <w:sz w:val="23"/>
                <w:szCs w:val="23"/>
                <w:lang w:val="ru-RU"/>
              </w:rPr>
              <w:t xml:space="preserve"> вида</w:t>
            </w:r>
            <w:r w:rsidRPr="001A7BF8">
              <w:rPr>
                <w:rFonts w:ascii="Times New Roman" w:hAnsi="Times New Roman" w:cs="Times New Roman"/>
                <w:b/>
                <w:spacing w:val="27"/>
                <w:sz w:val="23"/>
                <w:szCs w:val="23"/>
                <w:lang w:val="ru-RU"/>
              </w:rPr>
              <w:t xml:space="preserve"> </w:t>
            </w:r>
            <w:r w:rsidRPr="001A7BF8">
              <w:rPr>
                <w:rFonts w:ascii="Times New Roman" w:hAnsi="Times New Roman" w:cs="Times New Roman"/>
                <w:b/>
                <w:spacing w:val="-1"/>
                <w:sz w:val="23"/>
                <w:szCs w:val="23"/>
                <w:lang w:val="ru-RU"/>
              </w:rPr>
              <w:t>разрешенного</w:t>
            </w:r>
            <w:r w:rsidRPr="001A7BF8">
              <w:rPr>
                <w:rFonts w:ascii="Times New Roman" w:hAnsi="Times New Roman" w:cs="Times New Roman"/>
                <w:b/>
                <w:sz w:val="23"/>
                <w:szCs w:val="23"/>
                <w:lang w:val="ru-RU"/>
              </w:rPr>
              <w:t xml:space="preserve"> </w:t>
            </w:r>
            <w:r w:rsidRPr="001A7BF8">
              <w:rPr>
                <w:rFonts w:ascii="Times New Roman" w:hAnsi="Times New Roman" w:cs="Times New Roman"/>
                <w:b/>
                <w:spacing w:val="-2"/>
                <w:sz w:val="23"/>
                <w:szCs w:val="23"/>
                <w:lang w:val="ru-RU"/>
              </w:rPr>
              <w:t>использования</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2"/>
                <w:sz w:val="23"/>
                <w:szCs w:val="23"/>
                <w:lang w:val="ru-RU"/>
              </w:rPr>
              <w:t>земельного</w:t>
            </w:r>
            <w:r w:rsidRPr="001A7BF8">
              <w:rPr>
                <w:rFonts w:ascii="Times New Roman" w:hAnsi="Times New Roman" w:cs="Times New Roman"/>
                <w:b/>
                <w:spacing w:val="-1"/>
                <w:sz w:val="23"/>
                <w:szCs w:val="23"/>
                <w:lang w:val="ru-RU"/>
              </w:rPr>
              <w:t xml:space="preserve"> участка</w:t>
            </w:r>
            <w:r w:rsidRPr="001A7BF8">
              <w:rPr>
                <w:rFonts w:ascii="Times New Roman" w:hAnsi="Times New Roman" w:cs="Times New Roman"/>
                <w:b/>
                <w:sz w:val="23"/>
                <w:szCs w:val="23"/>
                <w:lang w:val="ru-RU"/>
              </w:rPr>
              <w:t xml:space="preserve"> в</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1"/>
                <w:sz w:val="23"/>
                <w:szCs w:val="23"/>
                <w:lang w:val="ru-RU"/>
              </w:rPr>
              <w:t>соответствии</w:t>
            </w:r>
            <w:r w:rsidRPr="001A7BF8">
              <w:rPr>
                <w:rFonts w:ascii="Times New Roman" w:hAnsi="Times New Roman" w:cs="Times New Roman"/>
                <w:b/>
                <w:sz w:val="23"/>
                <w:szCs w:val="23"/>
                <w:lang w:val="ru-RU"/>
              </w:rPr>
              <w:t xml:space="preserve"> с</w:t>
            </w:r>
            <w:r w:rsidRPr="001A7BF8">
              <w:rPr>
                <w:rFonts w:ascii="Times New Roman" w:hAnsi="Times New Roman" w:cs="Times New Roman"/>
                <w:b/>
                <w:spacing w:val="24"/>
                <w:sz w:val="23"/>
                <w:szCs w:val="23"/>
                <w:lang w:val="ru-RU"/>
              </w:rPr>
              <w:t xml:space="preserve"> </w:t>
            </w:r>
            <w:r w:rsidRPr="001A7BF8">
              <w:rPr>
                <w:rFonts w:ascii="Times New Roman" w:hAnsi="Times New Roman" w:cs="Times New Roman"/>
                <w:b/>
                <w:spacing w:val="-2"/>
                <w:sz w:val="23"/>
                <w:szCs w:val="23"/>
                <w:lang w:val="ru-RU"/>
              </w:rPr>
              <w:t>классификатором</w:t>
            </w:r>
          </w:p>
        </w:tc>
        <w:tc>
          <w:tcPr>
            <w:tcW w:w="5658" w:type="dxa"/>
            <w:tcBorders>
              <w:top w:val="single" w:sz="4" w:space="0" w:color="000080"/>
              <w:left w:val="single" w:sz="4" w:space="0" w:color="000080"/>
              <w:bottom w:val="single" w:sz="4" w:space="0" w:color="000080"/>
            </w:tcBorders>
            <w:shd w:val="clear" w:color="auto" w:fill="auto"/>
          </w:tcPr>
          <w:p w14:paraId="4944F7AB" w14:textId="77777777" w:rsidR="00947A7E" w:rsidRPr="001A7BF8" w:rsidRDefault="00947A7E"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6757" w:type="dxa"/>
            <w:tcBorders>
              <w:top w:val="single" w:sz="4" w:space="0" w:color="000080"/>
              <w:left w:val="single" w:sz="4" w:space="0" w:color="000080"/>
              <w:bottom w:val="single" w:sz="4" w:space="0" w:color="000080"/>
              <w:right w:val="single" w:sz="4" w:space="0" w:color="000080"/>
            </w:tcBorders>
            <w:shd w:val="clear" w:color="auto" w:fill="auto"/>
          </w:tcPr>
          <w:p w14:paraId="75DE316F" w14:textId="77777777" w:rsidR="00947A7E" w:rsidRPr="00C97199" w:rsidRDefault="00947A7E" w:rsidP="006D1D36">
            <w:pPr>
              <w:pStyle w:val="TableParagraph"/>
              <w:spacing w:line="264" w:lineRule="auto"/>
              <w:ind w:left="57" w:right="57"/>
              <w:jc w:val="center"/>
              <w:rPr>
                <w:rFonts w:ascii="Times New Roman" w:eastAsia="Times New Roman" w:hAnsi="Times New Roman" w:cs="Times New Roman"/>
                <w:sz w:val="23"/>
                <w:szCs w:val="23"/>
                <w:lang w:val="ru-RU"/>
              </w:rPr>
            </w:pPr>
            <w:r w:rsidRPr="00C97199">
              <w:rPr>
                <w:rFonts w:ascii="Times New Roman" w:hAnsi="Times New Roman" w:cs="Times New Roman"/>
                <w:b/>
                <w:spacing w:val="-1"/>
                <w:sz w:val="23"/>
                <w:szCs w:val="23"/>
                <w:lang w:val="ru-RU"/>
              </w:rPr>
              <w:t>Предельные</w:t>
            </w:r>
            <w:r w:rsidRPr="00C97199">
              <w:rPr>
                <w:rFonts w:ascii="Times New Roman" w:hAnsi="Times New Roman" w:cs="Times New Roman"/>
                <w:b/>
                <w:spacing w:val="-2"/>
                <w:sz w:val="23"/>
                <w:szCs w:val="23"/>
                <w:lang w:val="ru-RU"/>
              </w:rPr>
              <w:t xml:space="preserve"> </w:t>
            </w:r>
            <w:r w:rsidRPr="00C97199">
              <w:rPr>
                <w:rFonts w:ascii="Times New Roman" w:hAnsi="Times New Roman" w:cs="Times New Roman"/>
                <w:b/>
                <w:spacing w:val="-1"/>
                <w:sz w:val="23"/>
                <w:szCs w:val="23"/>
                <w:lang w:val="ru-RU"/>
              </w:rPr>
              <w:t xml:space="preserve">(минимальные </w:t>
            </w:r>
            <w:r w:rsidRPr="00C97199">
              <w:rPr>
                <w:rFonts w:ascii="Times New Roman" w:hAnsi="Times New Roman" w:cs="Times New Roman"/>
                <w:b/>
                <w:sz w:val="23"/>
                <w:szCs w:val="23"/>
                <w:lang w:val="ru-RU"/>
              </w:rPr>
              <w:t xml:space="preserve">и </w:t>
            </w:r>
            <w:r w:rsidRPr="00C97199">
              <w:rPr>
                <w:rFonts w:ascii="Times New Roman" w:hAnsi="Times New Roman" w:cs="Times New Roman"/>
                <w:b/>
                <w:spacing w:val="-1"/>
                <w:sz w:val="23"/>
                <w:szCs w:val="23"/>
                <w:lang w:val="ru-RU"/>
              </w:rPr>
              <w:t>(или)</w:t>
            </w:r>
            <w:r w:rsidRPr="00C97199">
              <w:rPr>
                <w:rFonts w:ascii="Times New Roman" w:hAnsi="Times New Roman" w:cs="Times New Roman"/>
                <w:b/>
                <w:spacing w:val="1"/>
                <w:sz w:val="23"/>
                <w:szCs w:val="23"/>
                <w:lang w:val="ru-RU"/>
              </w:rPr>
              <w:t xml:space="preserve"> </w:t>
            </w:r>
            <w:r w:rsidRPr="00C97199">
              <w:rPr>
                <w:rFonts w:ascii="Times New Roman" w:hAnsi="Times New Roman" w:cs="Times New Roman"/>
                <w:b/>
                <w:spacing w:val="-2"/>
                <w:sz w:val="23"/>
                <w:szCs w:val="23"/>
                <w:lang w:val="ru-RU"/>
              </w:rPr>
              <w:t>максимальные)</w:t>
            </w:r>
            <w:r w:rsidRPr="00C97199">
              <w:rPr>
                <w:rFonts w:ascii="Times New Roman" w:hAnsi="Times New Roman" w:cs="Times New Roman"/>
                <w:b/>
                <w:spacing w:val="41"/>
                <w:sz w:val="23"/>
                <w:szCs w:val="23"/>
                <w:lang w:val="ru-RU"/>
              </w:rPr>
              <w:t xml:space="preserve"> </w:t>
            </w:r>
            <w:r w:rsidRPr="00C97199">
              <w:rPr>
                <w:rFonts w:ascii="Times New Roman" w:hAnsi="Times New Roman" w:cs="Times New Roman"/>
                <w:b/>
                <w:spacing w:val="-1"/>
                <w:sz w:val="23"/>
                <w:szCs w:val="23"/>
                <w:lang w:val="ru-RU"/>
              </w:rPr>
              <w:t>размеры земельных</w:t>
            </w:r>
            <w:r w:rsidRPr="00C97199">
              <w:rPr>
                <w:rFonts w:ascii="Times New Roman" w:hAnsi="Times New Roman" w:cs="Times New Roman"/>
                <w:b/>
                <w:spacing w:val="2"/>
                <w:sz w:val="23"/>
                <w:szCs w:val="23"/>
                <w:lang w:val="ru-RU"/>
              </w:rPr>
              <w:t xml:space="preserve"> </w:t>
            </w:r>
            <w:r w:rsidRPr="00C97199">
              <w:rPr>
                <w:rFonts w:ascii="Times New Roman" w:hAnsi="Times New Roman" w:cs="Times New Roman"/>
                <w:b/>
                <w:spacing w:val="-2"/>
                <w:sz w:val="23"/>
                <w:szCs w:val="23"/>
                <w:lang w:val="ru-RU"/>
              </w:rPr>
              <w:t>участков</w:t>
            </w:r>
            <w:r w:rsidRPr="00C97199">
              <w:rPr>
                <w:rFonts w:ascii="Times New Roman" w:hAnsi="Times New Roman" w:cs="Times New Roman"/>
                <w:b/>
                <w:spacing w:val="-1"/>
                <w:sz w:val="23"/>
                <w:szCs w:val="23"/>
                <w:lang w:val="ru-RU"/>
              </w:rPr>
              <w:t xml:space="preserve"> </w:t>
            </w:r>
            <w:r w:rsidRPr="00C97199">
              <w:rPr>
                <w:rFonts w:ascii="Times New Roman" w:hAnsi="Times New Roman" w:cs="Times New Roman"/>
                <w:b/>
                <w:sz w:val="23"/>
                <w:szCs w:val="23"/>
                <w:lang w:val="ru-RU"/>
              </w:rPr>
              <w:t xml:space="preserve">и </w:t>
            </w:r>
            <w:r w:rsidRPr="00C97199">
              <w:rPr>
                <w:rFonts w:ascii="Times New Roman" w:hAnsi="Times New Roman" w:cs="Times New Roman"/>
                <w:b/>
                <w:spacing w:val="-2"/>
                <w:sz w:val="23"/>
                <w:szCs w:val="23"/>
                <w:lang w:val="ru-RU"/>
              </w:rPr>
              <w:t>предельные</w:t>
            </w:r>
            <w:r w:rsidRPr="00C97199">
              <w:rPr>
                <w:rFonts w:ascii="Times New Roman" w:hAnsi="Times New Roman" w:cs="Times New Roman"/>
                <w:b/>
                <w:spacing w:val="1"/>
                <w:sz w:val="23"/>
                <w:szCs w:val="23"/>
                <w:lang w:val="ru-RU"/>
              </w:rPr>
              <w:t xml:space="preserve"> </w:t>
            </w:r>
            <w:r w:rsidRPr="00C97199">
              <w:rPr>
                <w:rFonts w:ascii="Times New Roman" w:hAnsi="Times New Roman" w:cs="Times New Roman"/>
                <w:b/>
                <w:spacing w:val="-1"/>
                <w:sz w:val="23"/>
                <w:szCs w:val="23"/>
                <w:lang w:val="ru-RU"/>
              </w:rPr>
              <w:t>параметры</w:t>
            </w:r>
            <w:r w:rsidRPr="00C97199">
              <w:rPr>
                <w:rFonts w:ascii="Times New Roman" w:hAnsi="Times New Roman" w:cs="Times New Roman"/>
                <w:b/>
                <w:spacing w:val="43"/>
                <w:sz w:val="23"/>
                <w:szCs w:val="23"/>
                <w:lang w:val="ru-RU"/>
              </w:rPr>
              <w:t xml:space="preserve"> </w:t>
            </w:r>
            <w:r w:rsidRPr="00C97199">
              <w:rPr>
                <w:rFonts w:ascii="Times New Roman" w:hAnsi="Times New Roman" w:cs="Times New Roman"/>
                <w:b/>
                <w:spacing w:val="-2"/>
                <w:sz w:val="23"/>
                <w:szCs w:val="23"/>
                <w:lang w:val="ru-RU"/>
              </w:rPr>
              <w:t>разрешенного</w:t>
            </w:r>
            <w:r w:rsidRPr="00C97199">
              <w:rPr>
                <w:rFonts w:ascii="Times New Roman" w:hAnsi="Times New Roman" w:cs="Times New Roman"/>
                <w:b/>
                <w:sz w:val="23"/>
                <w:szCs w:val="23"/>
                <w:lang w:val="ru-RU"/>
              </w:rPr>
              <w:t xml:space="preserve"> </w:t>
            </w:r>
            <w:r w:rsidRPr="00C97199">
              <w:rPr>
                <w:rFonts w:ascii="Times New Roman" w:hAnsi="Times New Roman" w:cs="Times New Roman"/>
                <w:b/>
                <w:spacing w:val="-1"/>
                <w:sz w:val="23"/>
                <w:szCs w:val="23"/>
                <w:lang w:val="ru-RU"/>
              </w:rPr>
              <w:t>строительства, реконструкции</w:t>
            </w:r>
            <w:r w:rsidRPr="00C97199">
              <w:rPr>
                <w:rFonts w:ascii="Times New Roman" w:hAnsi="Times New Roman" w:cs="Times New Roman"/>
                <w:b/>
                <w:spacing w:val="1"/>
                <w:sz w:val="23"/>
                <w:szCs w:val="23"/>
                <w:lang w:val="ru-RU"/>
              </w:rPr>
              <w:t xml:space="preserve"> </w:t>
            </w:r>
            <w:r w:rsidRPr="00C97199">
              <w:rPr>
                <w:rFonts w:ascii="Times New Roman" w:hAnsi="Times New Roman" w:cs="Times New Roman"/>
                <w:b/>
                <w:spacing w:val="-3"/>
                <w:sz w:val="23"/>
                <w:szCs w:val="23"/>
                <w:lang w:val="ru-RU"/>
              </w:rPr>
              <w:t>объектов</w:t>
            </w:r>
            <w:r w:rsidRPr="00C97199">
              <w:rPr>
                <w:rFonts w:ascii="Times New Roman" w:hAnsi="Times New Roman" w:cs="Times New Roman"/>
                <w:b/>
                <w:spacing w:val="63"/>
                <w:sz w:val="23"/>
                <w:szCs w:val="23"/>
                <w:lang w:val="ru-RU"/>
              </w:rPr>
              <w:t xml:space="preserve"> </w:t>
            </w:r>
            <w:r w:rsidRPr="00C97199">
              <w:rPr>
                <w:rFonts w:ascii="Times New Roman" w:hAnsi="Times New Roman" w:cs="Times New Roman"/>
                <w:b/>
                <w:spacing w:val="-2"/>
                <w:sz w:val="23"/>
                <w:szCs w:val="23"/>
                <w:lang w:val="ru-RU"/>
              </w:rPr>
              <w:t>капитального</w:t>
            </w:r>
            <w:r w:rsidRPr="00C97199">
              <w:rPr>
                <w:rFonts w:ascii="Times New Roman" w:hAnsi="Times New Roman" w:cs="Times New Roman"/>
                <w:b/>
                <w:sz w:val="23"/>
                <w:szCs w:val="23"/>
                <w:lang w:val="ru-RU"/>
              </w:rPr>
              <w:t xml:space="preserve"> </w:t>
            </w:r>
            <w:r w:rsidRPr="00C97199">
              <w:rPr>
                <w:rFonts w:ascii="Times New Roman" w:hAnsi="Times New Roman" w:cs="Times New Roman"/>
                <w:b/>
                <w:spacing w:val="-1"/>
                <w:sz w:val="23"/>
                <w:szCs w:val="23"/>
                <w:lang w:val="ru-RU"/>
              </w:rPr>
              <w:t>строительства</w:t>
            </w:r>
          </w:p>
        </w:tc>
      </w:tr>
      <w:tr w:rsidR="00CE5293" w:rsidRPr="003A36C2" w14:paraId="58B1B7CF" w14:textId="77777777" w:rsidTr="00E21024">
        <w:trPr>
          <w:trHeight w:val="552"/>
        </w:trPr>
        <w:tc>
          <w:tcPr>
            <w:tcW w:w="2479" w:type="dxa"/>
            <w:tcBorders>
              <w:top w:val="single" w:sz="4" w:space="0" w:color="000080"/>
              <w:left w:val="single" w:sz="4" w:space="0" w:color="000080"/>
              <w:bottom w:val="single" w:sz="4" w:space="0" w:color="000080"/>
            </w:tcBorders>
            <w:shd w:val="clear" w:color="auto" w:fill="auto"/>
          </w:tcPr>
          <w:p w14:paraId="01024F3D" w14:textId="77777777" w:rsidR="00CE5293" w:rsidRPr="00CE5293" w:rsidRDefault="00CE5293" w:rsidP="00CE5293">
            <w:pPr>
              <w:pStyle w:val="Standard"/>
              <w:spacing w:line="264" w:lineRule="auto"/>
              <w:ind w:left="57" w:right="57"/>
              <w:jc w:val="both"/>
              <w:rPr>
                <w:iCs/>
              </w:rPr>
            </w:pPr>
            <w:proofErr w:type="spellStart"/>
            <w:r w:rsidRPr="00CE5293">
              <w:rPr>
                <w:iCs/>
              </w:rPr>
              <w:t>Земельные</w:t>
            </w:r>
            <w:proofErr w:type="spellEnd"/>
            <w:r w:rsidRPr="00CE5293">
              <w:rPr>
                <w:iCs/>
              </w:rPr>
              <w:t xml:space="preserve"> </w:t>
            </w:r>
            <w:proofErr w:type="spellStart"/>
            <w:r w:rsidRPr="00CE5293">
              <w:rPr>
                <w:iCs/>
              </w:rPr>
              <w:t>участки</w:t>
            </w:r>
            <w:proofErr w:type="spellEnd"/>
            <w:r w:rsidRPr="00CE5293">
              <w:rPr>
                <w:iCs/>
              </w:rPr>
              <w:t xml:space="preserve"> (</w:t>
            </w:r>
            <w:proofErr w:type="spellStart"/>
            <w:r w:rsidRPr="00CE5293">
              <w:rPr>
                <w:iCs/>
              </w:rPr>
              <w:t>территории</w:t>
            </w:r>
            <w:proofErr w:type="spellEnd"/>
            <w:r w:rsidRPr="00CE5293">
              <w:rPr>
                <w:iCs/>
              </w:rPr>
              <w:t xml:space="preserve">) </w:t>
            </w:r>
            <w:proofErr w:type="spellStart"/>
            <w:r w:rsidRPr="00CE5293">
              <w:rPr>
                <w:iCs/>
              </w:rPr>
              <w:t>общего</w:t>
            </w:r>
            <w:proofErr w:type="spellEnd"/>
            <w:r w:rsidRPr="00CE5293">
              <w:rPr>
                <w:iCs/>
              </w:rPr>
              <w:t xml:space="preserve"> </w:t>
            </w:r>
            <w:proofErr w:type="spellStart"/>
            <w:r w:rsidRPr="00CE5293">
              <w:rPr>
                <w:iCs/>
              </w:rPr>
              <w:t>пользования</w:t>
            </w:r>
            <w:proofErr w:type="spellEnd"/>
            <w:r w:rsidRPr="00CE5293">
              <w:rPr>
                <w:iCs/>
              </w:rPr>
              <w:t xml:space="preserve"> (12.0)</w:t>
            </w:r>
          </w:p>
        </w:tc>
        <w:tc>
          <w:tcPr>
            <w:tcW w:w="5658" w:type="dxa"/>
            <w:tcBorders>
              <w:top w:val="single" w:sz="4" w:space="0" w:color="000080"/>
              <w:left w:val="single" w:sz="4" w:space="0" w:color="000080"/>
              <w:bottom w:val="single" w:sz="4" w:space="0" w:color="000080"/>
            </w:tcBorders>
            <w:shd w:val="clear" w:color="auto" w:fill="auto"/>
          </w:tcPr>
          <w:p w14:paraId="50A69ABF" w14:textId="77777777" w:rsidR="00CE5293" w:rsidRPr="00CE5293" w:rsidRDefault="00CE5293" w:rsidP="00C03664">
            <w:pPr>
              <w:pStyle w:val="Standard"/>
              <w:spacing w:line="264" w:lineRule="auto"/>
              <w:ind w:left="57" w:right="57"/>
              <w:jc w:val="both"/>
              <w:rPr>
                <w:iCs/>
              </w:rPr>
            </w:pPr>
            <w:proofErr w:type="spellStart"/>
            <w:r w:rsidRPr="00CE5293">
              <w:rPr>
                <w:iCs/>
              </w:rPr>
              <w:t>Земельные</w:t>
            </w:r>
            <w:proofErr w:type="spellEnd"/>
            <w:r w:rsidRPr="00CE5293">
              <w:rPr>
                <w:iCs/>
              </w:rPr>
              <w:t xml:space="preserve"> </w:t>
            </w:r>
            <w:proofErr w:type="spellStart"/>
            <w:r w:rsidRPr="00CE5293">
              <w:rPr>
                <w:iCs/>
              </w:rPr>
              <w:t>участки</w:t>
            </w:r>
            <w:proofErr w:type="spellEnd"/>
            <w:r w:rsidRPr="00CE5293">
              <w:rPr>
                <w:iCs/>
              </w:rPr>
              <w:t xml:space="preserve"> </w:t>
            </w:r>
            <w:proofErr w:type="spellStart"/>
            <w:r w:rsidRPr="00CE5293">
              <w:rPr>
                <w:iCs/>
              </w:rPr>
              <w:t>общего</w:t>
            </w:r>
            <w:proofErr w:type="spellEnd"/>
            <w:r w:rsidRPr="00CE5293">
              <w:rPr>
                <w:iCs/>
              </w:rPr>
              <w:t xml:space="preserve"> </w:t>
            </w:r>
            <w:proofErr w:type="spellStart"/>
            <w:r w:rsidRPr="00CE5293">
              <w:rPr>
                <w:iCs/>
              </w:rPr>
              <w:t>пользования</w:t>
            </w:r>
            <w:proofErr w:type="spellEnd"/>
            <w:r w:rsidRPr="00CE5293">
              <w:rPr>
                <w:iCs/>
              </w:rPr>
              <w:t xml:space="preserve">. </w:t>
            </w:r>
            <w:proofErr w:type="spellStart"/>
            <w:r w:rsidRPr="00CE5293">
              <w:rPr>
                <w:iCs/>
              </w:rPr>
              <w:t>Содержание</w:t>
            </w:r>
            <w:proofErr w:type="spellEnd"/>
            <w:r w:rsidRPr="00CE5293">
              <w:rPr>
                <w:iCs/>
              </w:rPr>
              <w:t xml:space="preserve"> </w:t>
            </w:r>
            <w:proofErr w:type="spellStart"/>
            <w:r w:rsidRPr="00CE5293">
              <w:rPr>
                <w:iCs/>
              </w:rPr>
              <w:t>данного</w:t>
            </w:r>
            <w:proofErr w:type="spellEnd"/>
            <w:r w:rsidRPr="00CE5293">
              <w:rPr>
                <w:iCs/>
              </w:rPr>
              <w:t xml:space="preserve"> </w:t>
            </w:r>
            <w:proofErr w:type="spellStart"/>
            <w:r w:rsidRPr="00CE5293">
              <w:rPr>
                <w:iCs/>
              </w:rPr>
              <w:t>вида</w:t>
            </w:r>
            <w:proofErr w:type="spellEnd"/>
            <w:r w:rsidRPr="00CE5293">
              <w:rPr>
                <w:iCs/>
              </w:rPr>
              <w:t xml:space="preserve"> </w:t>
            </w:r>
            <w:proofErr w:type="spellStart"/>
            <w:r w:rsidRPr="00CE5293">
              <w:rPr>
                <w:iCs/>
              </w:rPr>
              <w:t>разрешенного</w:t>
            </w:r>
            <w:proofErr w:type="spellEnd"/>
            <w:r w:rsidRPr="00CE5293">
              <w:rPr>
                <w:iCs/>
              </w:rPr>
              <w:t xml:space="preserve"> </w:t>
            </w:r>
            <w:proofErr w:type="spellStart"/>
            <w:r w:rsidRPr="00CE5293">
              <w:rPr>
                <w:iCs/>
              </w:rPr>
              <w:t>использования</w:t>
            </w:r>
            <w:proofErr w:type="spellEnd"/>
            <w:r w:rsidRPr="00CE5293">
              <w:rPr>
                <w:iCs/>
              </w:rPr>
              <w:t xml:space="preserve"> </w:t>
            </w:r>
            <w:proofErr w:type="spellStart"/>
            <w:r w:rsidRPr="00CE5293">
              <w:rPr>
                <w:iCs/>
              </w:rPr>
              <w:t>включает</w:t>
            </w:r>
            <w:proofErr w:type="spellEnd"/>
            <w:r w:rsidRPr="00CE5293">
              <w:rPr>
                <w:iCs/>
              </w:rPr>
              <w:t xml:space="preserve"> в </w:t>
            </w:r>
            <w:proofErr w:type="spellStart"/>
            <w:r w:rsidRPr="00CE5293">
              <w:rPr>
                <w:iCs/>
              </w:rPr>
              <w:t>себя</w:t>
            </w:r>
            <w:proofErr w:type="spellEnd"/>
            <w:r w:rsidRPr="00CE5293">
              <w:rPr>
                <w:iCs/>
              </w:rPr>
              <w:t xml:space="preserve"> </w:t>
            </w:r>
            <w:proofErr w:type="spellStart"/>
            <w:r w:rsidRPr="00CE5293">
              <w:rPr>
                <w:iCs/>
              </w:rPr>
              <w:t>содержание</w:t>
            </w:r>
            <w:proofErr w:type="spellEnd"/>
            <w:r w:rsidRPr="00CE5293">
              <w:rPr>
                <w:iCs/>
              </w:rPr>
              <w:t xml:space="preserve"> </w:t>
            </w:r>
            <w:proofErr w:type="spellStart"/>
            <w:r w:rsidRPr="00CE5293">
              <w:rPr>
                <w:iCs/>
              </w:rPr>
              <w:t>видов</w:t>
            </w:r>
            <w:proofErr w:type="spellEnd"/>
            <w:r w:rsidRPr="00CE5293">
              <w:rPr>
                <w:iCs/>
              </w:rPr>
              <w:t xml:space="preserve"> </w:t>
            </w:r>
            <w:proofErr w:type="spellStart"/>
            <w:r w:rsidRPr="00CE5293">
              <w:rPr>
                <w:iCs/>
              </w:rPr>
              <w:t>разрешенного</w:t>
            </w:r>
            <w:proofErr w:type="spellEnd"/>
            <w:r w:rsidRPr="00CE5293">
              <w:rPr>
                <w:iCs/>
              </w:rPr>
              <w:t xml:space="preserve"> </w:t>
            </w:r>
            <w:proofErr w:type="spellStart"/>
            <w:r w:rsidRPr="00CE5293">
              <w:rPr>
                <w:iCs/>
              </w:rPr>
              <w:t>использования</w:t>
            </w:r>
            <w:proofErr w:type="spellEnd"/>
            <w:r w:rsidR="00C03664">
              <w:rPr>
                <w:iCs/>
                <w:lang w:val="ru-RU"/>
              </w:rPr>
              <w:t xml:space="preserve"> </w:t>
            </w:r>
            <w:r w:rsidRPr="00CE5293">
              <w:rPr>
                <w:iCs/>
              </w:rPr>
              <w:t xml:space="preserve">с </w:t>
            </w:r>
            <w:proofErr w:type="spellStart"/>
            <w:r w:rsidRPr="00CE5293">
              <w:rPr>
                <w:iCs/>
              </w:rPr>
              <w:t>кодами</w:t>
            </w:r>
            <w:proofErr w:type="spellEnd"/>
            <w:r w:rsidRPr="00CE5293">
              <w:rPr>
                <w:iCs/>
              </w:rPr>
              <w:t xml:space="preserve"> 12.0.1-12.0.2</w:t>
            </w:r>
          </w:p>
        </w:tc>
        <w:tc>
          <w:tcPr>
            <w:tcW w:w="6757" w:type="dxa"/>
            <w:vMerge w:val="restart"/>
            <w:tcBorders>
              <w:top w:val="single" w:sz="4" w:space="0" w:color="000080"/>
              <w:left w:val="single" w:sz="4" w:space="0" w:color="000080"/>
              <w:right w:val="single" w:sz="4" w:space="0" w:color="000080"/>
            </w:tcBorders>
            <w:shd w:val="clear" w:color="auto" w:fill="auto"/>
          </w:tcPr>
          <w:p w14:paraId="228B6516" w14:textId="77777777" w:rsidR="00CE5293" w:rsidRPr="003A36C2" w:rsidRDefault="00CE5293" w:rsidP="00E21024">
            <w:pPr>
              <w:pStyle w:val="Standard"/>
              <w:spacing w:line="264" w:lineRule="auto"/>
              <w:ind w:left="57" w:right="57"/>
              <w:jc w:val="both"/>
              <w:rPr>
                <w:rFonts w:cs="Times New Roman"/>
                <w:sz w:val="23"/>
                <w:szCs w:val="23"/>
              </w:rPr>
            </w:pPr>
            <w:proofErr w:type="spellStart"/>
            <w:r w:rsidRPr="003A36C2">
              <w:rPr>
                <w:rFonts w:cs="Times New Roman"/>
                <w:sz w:val="23"/>
                <w:szCs w:val="23"/>
              </w:rPr>
              <w:t>Действие</w:t>
            </w:r>
            <w:proofErr w:type="spellEnd"/>
            <w:r w:rsidRPr="003A36C2">
              <w:rPr>
                <w:rFonts w:cs="Times New Roman"/>
                <w:sz w:val="23"/>
                <w:szCs w:val="23"/>
              </w:rPr>
              <w:t xml:space="preserve"> </w:t>
            </w:r>
            <w:proofErr w:type="spellStart"/>
            <w:r w:rsidRPr="003A36C2">
              <w:rPr>
                <w:rFonts w:cs="Times New Roman"/>
                <w:sz w:val="23"/>
                <w:szCs w:val="23"/>
              </w:rPr>
              <w:t>градостроительного</w:t>
            </w:r>
            <w:proofErr w:type="spellEnd"/>
            <w:r w:rsidRPr="003A36C2">
              <w:rPr>
                <w:rFonts w:cs="Times New Roman"/>
                <w:sz w:val="23"/>
                <w:szCs w:val="23"/>
              </w:rPr>
              <w:t xml:space="preserve"> </w:t>
            </w:r>
            <w:proofErr w:type="spellStart"/>
            <w:r w:rsidRPr="003A36C2">
              <w:rPr>
                <w:rFonts w:cs="Times New Roman"/>
                <w:sz w:val="23"/>
                <w:szCs w:val="23"/>
              </w:rPr>
              <w:t>регламента</w:t>
            </w:r>
            <w:proofErr w:type="spellEnd"/>
            <w:r w:rsidRPr="003A36C2">
              <w:rPr>
                <w:rFonts w:cs="Times New Roman"/>
                <w:sz w:val="23"/>
                <w:szCs w:val="23"/>
              </w:rPr>
              <w:t xml:space="preserve"> </w:t>
            </w:r>
            <w:proofErr w:type="spellStart"/>
            <w:r w:rsidRPr="003A36C2">
              <w:rPr>
                <w:rFonts w:cs="Times New Roman"/>
                <w:sz w:val="23"/>
                <w:szCs w:val="23"/>
              </w:rPr>
              <w:t>не</w:t>
            </w:r>
            <w:proofErr w:type="spellEnd"/>
            <w:r w:rsidRPr="003A36C2">
              <w:rPr>
                <w:rFonts w:cs="Times New Roman"/>
                <w:sz w:val="23"/>
                <w:szCs w:val="23"/>
              </w:rPr>
              <w:t xml:space="preserve"> </w:t>
            </w:r>
            <w:proofErr w:type="spellStart"/>
            <w:r w:rsidRPr="003A36C2">
              <w:rPr>
                <w:rFonts w:cs="Times New Roman"/>
                <w:sz w:val="23"/>
                <w:szCs w:val="23"/>
              </w:rPr>
              <w:t>распространяется</w:t>
            </w:r>
            <w:proofErr w:type="spellEnd"/>
            <w:r w:rsidRPr="003A36C2">
              <w:rPr>
                <w:rFonts w:cs="Times New Roman"/>
                <w:sz w:val="23"/>
                <w:szCs w:val="23"/>
              </w:rPr>
              <w:t xml:space="preserve"> в </w:t>
            </w:r>
            <w:proofErr w:type="spellStart"/>
            <w:r w:rsidRPr="003A36C2">
              <w:rPr>
                <w:rFonts w:cs="Times New Roman"/>
                <w:sz w:val="23"/>
                <w:szCs w:val="23"/>
              </w:rPr>
              <w:t>границах</w:t>
            </w:r>
            <w:proofErr w:type="spellEnd"/>
            <w:r w:rsidRPr="003A36C2">
              <w:rPr>
                <w:rFonts w:cs="Times New Roman"/>
                <w:sz w:val="23"/>
                <w:szCs w:val="23"/>
              </w:rPr>
              <w:t xml:space="preserve"> </w:t>
            </w:r>
            <w:proofErr w:type="spellStart"/>
            <w:r w:rsidRPr="003A36C2">
              <w:rPr>
                <w:rFonts w:cs="Times New Roman"/>
                <w:sz w:val="23"/>
                <w:szCs w:val="23"/>
              </w:rPr>
              <w:t>территорий</w:t>
            </w:r>
            <w:proofErr w:type="spellEnd"/>
            <w:r w:rsidRPr="003A36C2">
              <w:rPr>
                <w:rFonts w:cs="Times New Roman"/>
                <w:sz w:val="23"/>
                <w:szCs w:val="23"/>
              </w:rPr>
              <w:t xml:space="preserve"> </w:t>
            </w:r>
            <w:proofErr w:type="spellStart"/>
            <w:r w:rsidRPr="003A36C2">
              <w:rPr>
                <w:rFonts w:cs="Times New Roman"/>
                <w:sz w:val="23"/>
                <w:szCs w:val="23"/>
              </w:rPr>
              <w:t>общего</w:t>
            </w:r>
            <w:proofErr w:type="spellEnd"/>
            <w:r w:rsidRPr="003A36C2">
              <w:rPr>
                <w:rFonts w:cs="Times New Roman"/>
                <w:sz w:val="23"/>
                <w:szCs w:val="23"/>
              </w:rPr>
              <w:t xml:space="preserve"> </w:t>
            </w:r>
            <w:proofErr w:type="spellStart"/>
            <w:r w:rsidRPr="003A36C2">
              <w:rPr>
                <w:rFonts w:cs="Times New Roman"/>
                <w:sz w:val="23"/>
                <w:szCs w:val="23"/>
              </w:rPr>
              <w:t>пользования</w:t>
            </w:r>
            <w:proofErr w:type="spellEnd"/>
            <w:r w:rsidRPr="003A36C2">
              <w:rPr>
                <w:rFonts w:cs="Times New Roman"/>
                <w:sz w:val="23"/>
                <w:szCs w:val="23"/>
                <w:lang w:val="ru-RU"/>
              </w:rPr>
              <w:t>.</w:t>
            </w:r>
          </w:p>
        </w:tc>
      </w:tr>
      <w:tr w:rsidR="00CE5293" w:rsidRPr="003A36C2" w14:paraId="1BF81AD5" w14:textId="77777777" w:rsidTr="00E21024">
        <w:trPr>
          <w:trHeight w:val="552"/>
        </w:trPr>
        <w:tc>
          <w:tcPr>
            <w:tcW w:w="2479" w:type="dxa"/>
            <w:tcBorders>
              <w:top w:val="single" w:sz="4" w:space="0" w:color="000080"/>
              <w:left w:val="single" w:sz="4" w:space="0" w:color="000080"/>
              <w:bottom w:val="single" w:sz="4" w:space="0" w:color="000080"/>
            </w:tcBorders>
            <w:shd w:val="clear" w:color="auto" w:fill="auto"/>
          </w:tcPr>
          <w:p w14:paraId="34E57098" w14:textId="77777777" w:rsidR="00CE5293" w:rsidRPr="00CE5293" w:rsidRDefault="00CE5293" w:rsidP="00CE5293">
            <w:pPr>
              <w:pStyle w:val="Standard"/>
              <w:spacing w:line="264" w:lineRule="auto"/>
              <w:ind w:left="57" w:right="57"/>
              <w:jc w:val="both"/>
              <w:rPr>
                <w:iCs/>
              </w:rPr>
            </w:pPr>
            <w:proofErr w:type="spellStart"/>
            <w:r w:rsidRPr="00CE5293">
              <w:rPr>
                <w:iCs/>
              </w:rPr>
              <w:t>Улично-дорожная</w:t>
            </w:r>
            <w:proofErr w:type="spellEnd"/>
            <w:r w:rsidRPr="00CE5293">
              <w:rPr>
                <w:iCs/>
              </w:rPr>
              <w:t xml:space="preserve"> </w:t>
            </w:r>
            <w:proofErr w:type="spellStart"/>
            <w:r w:rsidRPr="00CE5293">
              <w:rPr>
                <w:iCs/>
              </w:rPr>
              <w:t>сеть</w:t>
            </w:r>
            <w:proofErr w:type="spellEnd"/>
            <w:r w:rsidRPr="00CE5293">
              <w:rPr>
                <w:iCs/>
              </w:rPr>
              <w:t xml:space="preserve"> (12.0.1)</w:t>
            </w:r>
          </w:p>
        </w:tc>
        <w:tc>
          <w:tcPr>
            <w:tcW w:w="5658" w:type="dxa"/>
            <w:tcBorders>
              <w:top w:val="single" w:sz="4" w:space="0" w:color="000080"/>
              <w:left w:val="single" w:sz="4" w:space="0" w:color="000080"/>
              <w:bottom w:val="single" w:sz="4" w:space="0" w:color="000080"/>
            </w:tcBorders>
            <w:shd w:val="clear" w:color="auto" w:fill="auto"/>
          </w:tcPr>
          <w:p w14:paraId="611D3C60" w14:textId="77777777" w:rsidR="00CE5293" w:rsidRPr="00CE5293" w:rsidRDefault="00CE5293" w:rsidP="00CE5293">
            <w:pPr>
              <w:pStyle w:val="Standard"/>
              <w:spacing w:line="264" w:lineRule="auto"/>
              <w:ind w:left="57" w:right="57"/>
              <w:jc w:val="both"/>
              <w:rPr>
                <w:iCs/>
              </w:rPr>
            </w:pPr>
            <w:proofErr w:type="spellStart"/>
            <w:r w:rsidRPr="00CE5293">
              <w:rPr>
                <w:iCs/>
              </w:rPr>
              <w:t>Размещение</w:t>
            </w:r>
            <w:proofErr w:type="spellEnd"/>
            <w:r w:rsidRPr="00CE5293">
              <w:rPr>
                <w:iCs/>
              </w:rPr>
              <w:t xml:space="preserve"> </w:t>
            </w:r>
            <w:proofErr w:type="spellStart"/>
            <w:r w:rsidRPr="00CE5293">
              <w:rPr>
                <w:iCs/>
              </w:rPr>
              <w:t>объектов</w:t>
            </w:r>
            <w:proofErr w:type="spellEnd"/>
            <w:r w:rsidRPr="00CE5293">
              <w:rPr>
                <w:iCs/>
              </w:rPr>
              <w:t xml:space="preserve"> </w:t>
            </w:r>
            <w:proofErr w:type="spellStart"/>
            <w:r w:rsidRPr="00CE5293">
              <w:rPr>
                <w:iCs/>
              </w:rPr>
              <w:t>улично-дорожной</w:t>
            </w:r>
            <w:proofErr w:type="spellEnd"/>
            <w:r w:rsidRPr="00CE5293">
              <w:rPr>
                <w:iCs/>
              </w:rPr>
              <w:t xml:space="preserve"> </w:t>
            </w:r>
            <w:proofErr w:type="spellStart"/>
            <w:r w:rsidRPr="00CE5293">
              <w:rPr>
                <w:iCs/>
              </w:rPr>
              <w:t>сети</w:t>
            </w:r>
            <w:proofErr w:type="spellEnd"/>
            <w:r w:rsidRPr="00CE5293">
              <w:rPr>
                <w:iCs/>
              </w:rPr>
              <w:t xml:space="preserve">: </w:t>
            </w:r>
            <w:proofErr w:type="spellStart"/>
            <w:r w:rsidRPr="00CE5293">
              <w:rPr>
                <w:iCs/>
              </w:rPr>
              <w:t>автомобильных</w:t>
            </w:r>
            <w:proofErr w:type="spellEnd"/>
            <w:r w:rsidRPr="00CE5293">
              <w:rPr>
                <w:iCs/>
              </w:rPr>
              <w:t xml:space="preserve"> </w:t>
            </w:r>
            <w:proofErr w:type="spellStart"/>
            <w:r w:rsidRPr="00CE5293">
              <w:rPr>
                <w:iCs/>
              </w:rPr>
              <w:t>дорог</w:t>
            </w:r>
            <w:proofErr w:type="spellEnd"/>
            <w:r w:rsidRPr="00CE5293">
              <w:rPr>
                <w:iCs/>
              </w:rPr>
              <w:t xml:space="preserve">, </w:t>
            </w:r>
            <w:proofErr w:type="spellStart"/>
            <w:r w:rsidRPr="00CE5293">
              <w:rPr>
                <w:iCs/>
              </w:rPr>
              <w:t>трамвайных</w:t>
            </w:r>
            <w:proofErr w:type="spellEnd"/>
            <w:r w:rsidRPr="00CE5293">
              <w:rPr>
                <w:iCs/>
              </w:rPr>
              <w:t xml:space="preserve"> </w:t>
            </w:r>
            <w:proofErr w:type="spellStart"/>
            <w:r w:rsidRPr="00CE5293">
              <w:rPr>
                <w:iCs/>
              </w:rPr>
              <w:t>путей</w:t>
            </w:r>
            <w:proofErr w:type="spellEnd"/>
            <w:r w:rsidRPr="00CE5293">
              <w:rPr>
                <w:iCs/>
              </w:rPr>
              <w:t xml:space="preserve"> и </w:t>
            </w:r>
            <w:proofErr w:type="spellStart"/>
            <w:r w:rsidRPr="00CE5293">
              <w:rPr>
                <w:iCs/>
              </w:rPr>
              <w:t>пешеходных</w:t>
            </w:r>
            <w:proofErr w:type="spellEnd"/>
            <w:r w:rsidRPr="00CE5293">
              <w:rPr>
                <w:iCs/>
              </w:rPr>
              <w:t xml:space="preserve"> </w:t>
            </w:r>
            <w:proofErr w:type="spellStart"/>
            <w:r w:rsidRPr="00CE5293">
              <w:rPr>
                <w:iCs/>
              </w:rPr>
              <w:t>тротуаров</w:t>
            </w:r>
            <w:proofErr w:type="spellEnd"/>
            <w:r w:rsidRPr="00CE5293">
              <w:rPr>
                <w:iCs/>
              </w:rPr>
              <w:t xml:space="preserve"> в </w:t>
            </w:r>
            <w:proofErr w:type="spellStart"/>
            <w:r w:rsidRPr="00CE5293">
              <w:rPr>
                <w:iCs/>
              </w:rPr>
              <w:t>границах</w:t>
            </w:r>
            <w:proofErr w:type="spellEnd"/>
            <w:r w:rsidRPr="00CE5293">
              <w:rPr>
                <w:iCs/>
              </w:rPr>
              <w:t xml:space="preserve"> </w:t>
            </w:r>
            <w:proofErr w:type="spellStart"/>
            <w:r w:rsidRPr="00CE5293">
              <w:rPr>
                <w:iCs/>
              </w:rPr>
              <w:t>населенных</w:t>
            </w:r>
            <w:proofErr w:type="spellEnd"/>
            <w:r w:rsidRPr="00CE5293">
              <w:rPr>
                <w:iCs/>
              </w:rPr>
              <w:t xml:space="preserve"> </w:t>
            </w:r>
            <w:proofErr w:type="spellStart"/>
            <w:r w:rsidRPr="00CE5293">
              <w:rPr>
                <w:iCs/>
              </w:rPr>
              <w:t>пунктов</w:t>
            </w:r>
            <w:proofErr w:type="spellEnd"/>
            <w:r w:rsidRPr="00CE5293">
              <w:rPr>
                <w:iCs/>
              </w:rPr>
              <w:t xml:space="preserve">, </w:t>
            </w:r>
            <w:proofErr w:type="spellStart"/>
            <w:r w:rsidRPr="00CE5293">
              <w:rPr>
                <w:iCs/>
              </w:rPr>
              <w:t>пешеходных</w:t>
            </w:r>
            <w:proofErr w:type="spellEnd"/>
            <w:r w:rsidRPr="00CE5293">
              <w:rPr>
                <w:iCs/>
              </w:rPr>
              <w:t xml:space="preserve"> </w:t>
            </w:r>
            <w:proofErr w:type="spellStart"/>
            <w:r w:rsidRPr="00CE5293">
              <w:rPr>
                <w:iCs/>
              </w:rPr>
              <w:t>переходов</w:t>
            </w:r>
            <w:proofErr w:type="spellEnd"/>
            <w:r w:rsidRPr="00CE5293">
              <w:rPr>
                <w:iCs/>
              </w:rPr>
              <w:t xml:space="preserve">, </w:t>
            </w:r>
            <w:proofErr w:type="spellStart"/>
            <w:r w:rsidRPr="00CE5293">
              <w:rPr>
                <w:iCs/>
              </w:rPr>
              <w:t>бульваров</w:t>
            </w:r>
            <w:proofErr w:type="spellEnd"/>
            <w:r w:rsidRPr="00CE5293">
              <w:rPr>
                <w:iCs/>
              </w:rPr>
              <w:t xml:space="preserve">, </w:t>
            </w:r>
            <w:proofErr w:type="spellStart"/>
            <w:r w:rsidRPr="00CE5293">
              <w:rPr>
                <w:iCs/>
              </w:rPr>
              <w:t>площадей</w:t>
            </w:r>
            <w:proofErr w:type="spellEnd"/>
            <w:r w:rsidRPr="00CE5293">
              <w:rPr>
                <w:iCs/>
              </w:rPr>
              <w:t xml:space="preserve">, </w:t>
            </w:r>
            <w:proofErr w:type="spellStart"/>
            <w:r w:rsidRPr="00CE5293">
              <w:rPr>
                <w:iCs/>
              </w:rPr>
              <w:t>проездов</w:t>
            </w:r>
            <w:proofErr w:type="spellEnd"/>
            <w:r w:rsidRPr="00CE5293">
              <w:rPr>
                <w:iCs/>
              </w:rPr>
              <w:t xml:space="preserve">, </w:t>
            </w:r>
            <w:proofErr w:type="spellStart"/>
            <w:r w:rsidRPr="00CE5293">
              <w:rPr>
                <w:iCs/>
              </w:rPr>
              <w:t>велодорожек</w:t>
            </w:r>
            <w:proofErr w:type="spellEnd"/>
            <w:r w:rsidRPr="00CE5293">
              <w:rPr>
                <w:iCs/>
              </w:rPr>
              <w:t xml:space="preserve"> и </w:t>
            </w:r>
            <w:proofErr w:type="spellStart"/>
            <w:r w:rsidRPr="00CE5293">
              <w:rPr>
                <w:iCs/>
              </w:rPr>
              <w:t>объектов</w:t>
            </w:r>
            <w:proofErr w:type="spellEnd"/>
            <w:r w:rsidRPr="00CE5293">
              <w:rPr>
                <w:iCs/>
              </w:rPr>
              <w:t xml:space="preserve"> </w:t>
            </w:r>
            <w:proofErr w:type="spellStart"/>
            <w:r w:rsidRPr="00CE5293">
              <w:rPr>
                <w:iCs/>
              </w:rPr>
              <w:t>велотранспортной</w:t>
            </w:r>
            <w:proofErr w:type="spellEnd"/>
            <w:r w:rsidRPr="00CE5293">
              <w:rPr>
                <w:iCs/>
              </w:rPr>
              <w:t xml:space="preserve"> и </w:t>
            </w:r>
            <w:proofErr w:type="spellStart"/>
            <w:r w:rsidRPr="00CE5293">
              <w:rPr>
                <w:iCs/>
              </w:rPr>
              <w:t>инженерной</w:t>
            </w:r>
            <w:proofErr w:type="spellEnd"/>
            <w:r w:rsidRPr="00CE5293">
              <w:rPr>
                <w:iCs/>
              </w:rPr>
              <w:t xml:space="preserve"> </w:t>
            </w:r>
            <w:proofErr w:type="spellStart"/>
            <w:r w:rsidRPr="00CE5293">
              <w:rPr>
                <w:iCs/>
              </w:rPr>
              <w:t>инфраструктуры</w:t>
            </w:r>
            <w:proofErr w:type="spellEnd"/>
            <w:r w:rsidRPr="00CE5293">
              <w:rPr>
                <w:iCs/>
              </w:rPr>
              <w:t xml:space="preserve">; </w:t>
            </w:r>
            <w:proofErr w:type="spellStart"/>
            <w:r w:rsidRPr="00CE5293">
              <w:rPr>
                <w:iCs/>
              </w:rPr>
              <w:t>размещение</w:t>
            </w:r>
            <w:proofErr w:type="spellEnd"/>
            <w:r w:rsidRPr="00CE5293">
              <w:rPr>
                <w:iCs/>
              </w:rPr>
              <w:t xml:space="preserve"> </w:t>
            </w:r>
            <w:proofErr w:type="spellStart"/>
            <w:r w:rsidRPr="00CE5293">
              <w:rPr>
                <w:iCs/>
              </w:rPr>
              <w:t>придорожных</w:t>
            </w:r>
            <w:proofErr w:type="spellEnd"/>
            <w:r w:rsidRPr="00CE5293">
              <w:rPr>
                <w:iCs/>
              </w:rPr>
              <w:t xml:space="preserve"> </w:t>
            </w:r>
            <w:proofErr w:type="spellStart"/>
            <w:r w:rsidRPr="00CE5293">
              <w:rPr>
                <w:iCs/>
              </w:rPr>
              <w:t>стоянок</w:t>
            </w:r>
            <w:proofErr w:type="spellEnd"/>
            <w:r w:rsidRPr="00CE5293">
              <w:rPr>
                <w:iCs/>
              </w:rPr>
              <w:t xml:space="preserve"> (</w:t>
            </w:r>
            <w:proofErr w:type="spellStart"/>
            <w:r w:rsidRPr="00CE5293">
              <w:rPr>
                <w:iCs/>
              </w:rPr>
              <w:t>парковок</w:t>
            </w:r>
            <w:proofErr w:type="spellEnd"/>
            <w:r w:rsidRPr="00CE5293">
              <w:rPr>
                <w:iCs/>
              </w:rPr>
              <w:t xml:space="preserve">) </w:t>
            </w:r>
            <w:proofErr w:type="spellStart"/>
            <w:r w:rsidRPr="00CE5293">
              <w:rPr>
                <w:iCs/>
              </w:rPr>
              <w:t>транспортных</w:t>
            </w:r>
            <w:proofErr w:type="spellEnd"/>
            <w:r w:rsidRPr="00CE5293">
              <w:rPr>
                <w:iCs/>
              </w:rPr>
              <w:t xml:space="preserve"> </w:t>
            </w:r>
            <w:proofErr w:type="spellStart"/>
            <w:r w:rsidRPr="00CE5293">
              <w:rPr>
                <w:iCs/>
              </w:rPr>
              <w:t>средств</w:t>
            </w:r>
            <w:proofErr w:type="spellEnd"/>
            <w:r w:rsidRPr="00CE5293">
              <w:rPr>
                <w:iCs/>
              </w:rPr>
              <w:t xml:space="preserve"> в </w:t>
            </w:r>
            <w:proofErr w:type="spellStart"/>
            <w:r w:rsidRPr="00CE5293">
              <w:rPr>
                <w:iCs/>
              </w:rPr>
              <w:t>границах</w:t>
            </w:r>
            <w:proofErr w:type="spellEnd"/>
            <w:r w:rsidRPr="00CE5293">
              <w:rPr>
                <w:iCs/>
              </w:rPr>
              <w:t xml:space="preserve"> </w:t>
            </w:r>
            <w:proofErr w:type="spellStart"/>
            <w:r w:rsidRPr="00CE5293">
              <w:rPr>
                <w:iCs/>
              </w:rPr>
              <w:t>городских</w:t>
            </w:r>
            <w:proofErr w:type="spellEnd"/>
            <w:r w:rsidRPr="00CE5293">
              <w:rPr>
                <w:iCs/>
              </w:rPr>
              <w:t xml:space="preserve"> </w:t>
            </w:r>
            <w:proofErr w:type="spellStart"/>
            <w:r w:rsidRPr="00CE5293">
              <w:rPr>
                <w:iCs/>
              </w:rPr>
              <w:t>улиц</w:t>
            </w:r>
            <w:proofErr w:type="spellEnd"/>
            <w:r w:rsidRPr="00CE5293">
              <w:rPr>
                <w:iCs/>
              </w:rPr>
              <w:t xml:space="preserve"> и </w:t>
            </w:r>
            <w:proofErr w:type="spellStart"/>
            <w:r w:rsidRPr="00CE5293">
              <w:rPr>
                <w:iCs/>
              </w:rPr>
              <w:t>дорог</w:t>
            </w:r>
            <w:proofErr w:type="spellEnd"/>
            <w:r w:rsidRPr="00CE5293">
              <w:rPr>
                <w:iCs/>
              </w:rPr>
              <w:t xml:space="preserve">, </w:t>
            </w:r>
            <w:proofErr w:type="spellStart"/>
            <w:r w:rsidRPr="00CE5293">
              <w:rPr>
                <w:iCs/>
              </w:rPr>
              <w:t>за</w:t>
            </w:r>
            <w:proofErr w:type="spellEnd"/>
            <w:r w:rsidRPr="00CE5293">
              <w:rPr>
                <w:iCs/>
              </w:rPr>
              <w:t xml:space="preserve"> </w:t>
            </w:r>
            <w:proofErr w:type="spellStart"/>
            <w:r w:rsidRPr="00CE5293">
              <w:rPr>
                <w:iCs/>
              </w:rPr>
              <w:t>исключением</w:t>
            </w:r>
            <w:proofErr w:type="spellEnd"/>
            <w:r w:rsidRPr="00CE5293">
              <w:rPr>
                <w:iCs/>
              </w:rPr>
              <w:t xml:space="preserve"> </w:t>
            </w:r>
            <w:proofErr w:type="spellStart"/>
            <w:r w:rsidRPr="00CE5293">
              <w:rPr>
                <w:iCs/>
              </w:rPr>
              <w:t>предусмотренных</w:t>
            </w:r>
            <w:proofErr w:type="spellEnd"/>
            <w:r w:rsidRPr="00CE5293">
              <w:rPr>
                <w:iCs/>
              </w:rPr>
              <w:t xml:space="preserve"> </w:t>
            </w:r>
            <w:proofErr w:type="spellStart"/>
            <w:r w:rsidRPr="00CE5293">
              <w:rPr>
                <w:iCs/>
              </w:rPr>
              <w:t>видами</w:t>
            </w:r>
            <w:proofErr w:type="spellEnd"/>
            <w:r w:rsidRPr="00CE5293">
              <w:rPr>
                <w:iCs/>
              </w:rPr>
              <w:t xml:space="preserve"> </w:t>
            </w:r>
            <w:proofErr w:type="spellStart"/>
            <w:r w:rsidRPr="00CE5293">
              <w:rPr>
                <w:iCs/>
              </w:rPr>
              <w:t>разрешенного</w:t>
            </w:r>
            <w:proofErr w:type="spellEnd"/>
            <w:r w:rsidRPr="00CE5293">
              <w:rPr>
                <w:iCs/>
              </w:rPr>
              <w:t xml:space="preserve"> </w:t>
            </w:r>
            <w:proofErr w:type="spellStart"/>
            <w:r w:rsidRPr="00CE5293">
              <w:rPr>
                <w:iCs/>
              </w:rPr>
              <w:t>использования</w:t>
            </w:r>
            <w:proofErr w:type="spellEnd"/>
            <w:r w:rsidRPr="00CE5293">
              <w:rPr>
                <w:iCs/>
              </w:rPr>
              <w:t xml:space="preserve"> с </w:t>
            </w:r>
            <w:proofErr w:type="spellStart"/>
            <w:r w:rsidRPr="00CE5293">
              <w:rPr>
                <w:iCs/>
              </w:rPr>
              <w:t>кодами</w:t>
            </w:r>
            <w:proofErr w:type="spellEnd"/>
            <w:r w:rsidRPr="00CE5293">
              <w:rPr>
                <w:iCs/>
              </w:rPr>
              <w:t xml:space="preserve"> 2.7.1, 4.9, 7.2.3, а </w:t>
            </w:r>
            <w:proofErr w:type="spellStart"/>
            <w:r w:rsidRPr="00CE5293">
              <w:rPr>
                <w:iCs/>
              </w:rPr>
              <w:t>также</w:t>
            </w:r>
            <w:proofErr w:type="spellEnd"/>
            <w:r w:rsidRPr="00CE5293">
              <w:rPr>
                <w:iCs/>
              </w:rPr>
              <w:t xml:space="preserve"> </w:t>
            </w:r>
            <w:proofErr w:type="spellStart"/>
            <w:r w:rsidRPr="00CE5293">
              <w:rPr>
                <w:iCs/>
              </w:rPr>
              <w:t>некапитальных</w:t>
            </w:r>
            <w:proofErr w:type="spellEnd"/>
            <w:r w:rsidRPr="00CE5293">
              <w:rPr>
                <w:iCs/>
              </w:rPr>
              <w:t xml:space="preserve"> </w:t>
            </w:r>
            <w:proofErr w:type="spellStart"/>
            <w:r w:rsidRPr="00CE5293">
              <w:rPr>
                <w:iCs/>
              </w:rPr>
              <w:t>сооружений</w:t>
            </w:r>
            <w:proofErr w:type="spellEnd"/>
            <w:r w:rsidRPr="00CE5293">
              <w:rPr>
                <w:iCs/>
              </w:rPr>
              <w:t xml:space="preserve">, </w:t>
            </w:r>
            <w:proofErr w:type="spellStart"/>
            <w:r w:rsidRPr="00CE5293">
              <w:rPr>
                <w:iCs/>
              </w:rPr>
              <w:t>предназначенных</w:t>
            </w:r>
            <w:proofErr w:type="spellEnd"/>
            <w:r w:rsidRPr="00CE5293">
              <w:rPr>
                <w:iCs/>
              </w:rPr>
              <w:t xml:space="preserve"> </w:t>
            </w:r>
            <w:proofErr w:type="spellStart"/>
            <w:r w:rsidRPr="00CE5293">
              <w:rPr>
                <w:iCs/>
              </w:rPr>
              <w:t>для</w:t>
            </w:r>
            <w:proofErr w:type="spellEnd"/>
            <w:r w:rsidRPr="00CE5293">
              <w:rPr>
                <w:iCs/>
              </w:rPr>
              <w:t xml:space="preserve"> </w:t>
            </w:r>
            <w:proofErr w:type="spellStart"/>
            <w:r w:rsidRPr="00CE5293">
              <w:rPr>
                <w:iCs/>
              </w:rPr>
              <w:t>охраны</w:t>
            </w:r>
            <w:proofErr w:type="spellEnd"/>
            <w:r w:rsidRPr="00CE5293">
              <w:rPr>
                <w:iCs/>
              </w:rPr>
              <w:t xml:space="preserve"> </w:t>
            </w:r>
            <w:proofErr w:type="spellStart"/>
            <w:r w:rsidRPr="00CE5293">
              <w:rPr>
                <w:iCs/>
              </w:rPr>
              <w:t>транспортных</w:t>
            </w:r>
            <w:proofErr w:type="spellEnd"/>
            <w:r w:rsidRPr="00CE5293">
              <w:rPr>
                <w:iCs/>
              </w:rPr>
              <w:t xml:space="preserve"> </w:t>
            </w:r>
            <w:proofErr w:type="spellStart"/>
            <w:r w:rsidRPr="00CE5293">
              <w:rPr>
                <w:iCs/>
              </w:rPr>
              <w:t>средств</w:t>
            </w:r>
            <w:proofErr w:type="spellEnd"/>
            <w:r w:rsidRPr="00CE5293">
              <w:rPr>
                <w:iCs/>
              </w:rPr>
              <w:t>.</w:t>
            </w:r>
          </w:p>
        </w:tc>
        <w:tc>
          <w:tcPr>
            <w:tcW w:w="6757" w:type="dxa"/>
            <w:vMerge/>
            <w:tcBorders>
              <w:left w:val="single" w:sz="4" w:space="0" w:color="000080"/>
              <w:right w:val="single" w:sz="4" w:space="0" w:color="000080"/>
            </w:tcBorders>
            <w:shd w:val="clear" w:color="auto" w:fill="auto"/>
          </w:tcPr>
          <w:p w14:paraId="39A221D1" w14:textId="77777777" w:rsidR="00CE5293" w:rsidRPr="003A36C2" w:rsidRDefault="00CE5293" w:rsidP="00E21024">
            <w:pPr>
              <w:pStyle w:val="Standard"/>
              <w:spacing w:line="264" w:lineRule="auto"/>
              <w:ind w:left="57" w:right="57"/>
              <w:jc w:val="both"/>
              <w:rPr>
                <w:rFonts w:cs="Times New Roman"/>
                <w:sz w:val="23"/>
                <w:szCs w:val="23"/>
              </w:rPr>
            </w:pPr>
          </w:p>
        </w:tc>
      </w:tr>
      <w:tr w:rsidR="00CE5293" w:rsidRPr="003A36C2" w14:paraId="57F7F814" w14:textId="77777777" w:rsidTr="00E21024">
        <w:trPr>
          <w:trHeight w:val="552"/>
        </w:trPr>
        <w:tc>
          <w:tcPr>
            <w:tcW w:w="2479" w:type="dxa"/>
            <w:tcBorders>
              <w:top w:val="single" w:sz="4" w:space="0" w:color="000080"/>
              <w:left w:val="single" w:sz="4" w:space="0" w:color="000080"/>
              <w:bottom w:val="single" w:sz="4" w:space="0" w:color="000080"/>
            </w:tcBorders>
            <w:shd w:val="clear" w:color="auto" w:fill="auto"/>
          </w:tcPr>
          <w:p w14:paraId="182A10EF" w14:textId="77777777" w:rsidR="00CE5293" w:rsidRPr="00CE5293" w:rsidRDefault="00CE5293" w:rsidP="00CE5293">
            <w:pPr>
              <w:pStyle w:val="Standard"/>
              <w:spacing w:line="264" w:lineRule="auto"/>
              <w:ind w:left="57" w:right="57"/>
              <w:jc w:val="both"/>
              <w:rPr>
                <w:iCs/>
              </w:rPr>
            </w:pPr>
            <w:proofErr w:type="spellStart"/>
            <w:r w:rsidRPr="00CE5293">
              <w:rPr>
                <w:iCs/>
              </w:rPr>
              <w:t>Благоустройство</w:t>
            </w:r>
            <w:proofErr w:type="spellEnd"/>
            <w:r w:rsidRPr="00CE5293">
              <w:rPr>
                <w:iCs/>
              </w:rPr>
              <w:t xml:space="preserve"> </w:t>
            </w:r>
            <w:proofErr w:type="spellStart"/>
            <w:r w:rsidRPr="00CE5293">
              <w:rPr>
                <w:iCs/>
              </w:rPr>
              <w:t>территории</w:t>
            </w:r>
            <w:proofErr w:type="spellEnd"/>
            <w:r w:rsidRPr="00CE5293">
              <w:rPr>
                <w:iCs/>
              </w:rPr>
              <w:t xml:space="preserve"> (12.0.2)</w:t>
            </w:r>
          </w:p>
        </w:tc>
        <w:tc>
          <w:tcPr>
            <w:tcW w:w="5658" w:type="dxa"/>
            <w:tcBorders>
              <w:top w:val="single" w:sz="4" w:space="0" w:color="000080"/>
              <w:left w:val="single" w:sz="4" w:space="0" w:color="000080"/>
              <w:bottom w:val="single" w:sz="4" w:space="0" w:color="000080"/>
            </w:tcBorders>
            <w:shd w:val="clear" w:color="auto" w:fill="auto"/>
          </w:tcPr>
          <w:p w14:paraId="20D8531A" w14:textId="77777777" w:rsidR="00CE5293" w:rsidRPr="00CE5293" w:rsidRDefault="00CE5293" w:rsidP="00CE5293">
            <w:pPr>
              <w:pStyle w:val="Standard"/>
              <w:spacing w:line="264" w:lineRule="auto"/>
              <w:ind w:left="57" w:right="57"/>
              <w:jc w:val="both"/>
              <w:rPr>
                <w:iCs/>
              </w:rPr>
            </w:pPr>
            <w:proofErr w:type="spellStart"/>
            <w:r w:rsidRPr="00CE5293">
              <w:rPr>
                <w:iCs/>
              </w:rPr>
              <w:t>Размещение</w:t>
            </w:r>
            <w:proofErr w:type="spellEnd"/>
            <w:r w:rsidRPr="00CE5293">
              <w:rPr>
                <w:iCs/>
              </w:rPr>
              <w:t xml:space="preserve"> </w:t>
            </w:r>
            <w:proofErr w:type="spellStart"/>
            <w:r w:rsidRPr="00CE5293">
              <w:rPr>
                <w:iCs/>
              </w:rPr>
              <w:t>декоративных</w:t>
            </w:r>
            <w:proofErr w:type="spellEnd"/>
            <w:r w:rsidRPr="00CE5293">
              <w:rPr>
                <w:iCs/>
              </w:rPr>
              <w:t xml:space="preserve">, </w:t>
            </w:r>
            <w:proofErr w:type="spellStart"/>
            <w:r w:rsidRPr="00CE5293">
              <w:rPr>
                <w:iCs/>
              </w:rPr>
              <w:t>технических</w:t>
            </w:r>
            <w:proofErr w:type="spellEnd"/>
            <w:r w:rsidRPr="00CE5293">
              <w:rPr>
                <w:iCs/>
              </w:rPr>
              <w:t xml:space="preserve">, </w:t>
            </w:r>
            <w:proofErr w:type="spellStart"/>
            <w:r w:rsidRPr="00CE5293">
              <w:rPr>
                <w:iCs/>
              </w:rPr>
              <w:t>планировочных</w:t>
            </w:r>
            <w:proofErr w:type="spellEnd"/>
            <w:r w:rsidRPr="00CE5293">
              <w:rPr>
                <w:iCs/>
              </w:rPr>
              <w:t xml:space="preserve">, </w:t>
            </w:r>
            <w:proofErr w:type="spellStart"/>
            <w:r w:rsidRPr="00CE5293">
              <w:rPr>
                <w:iCs/>
              </w:rPr>
              <w:t>конструктивных</w:t>
            </w:r>
            <w:proofErr w:type="spellEnd"/>
            <w:r w:rsidRPr="00CE5293">
              <w:rPr>
                <w:iCs/>
              </w:rPr>
              <w:t xml:space="preserve"> </w:t>
            </w:r>
            <w:proofErr w:type="spellStart"/>
            <w:r w:rsidRPr="00CE5293">
              <w:rPr>
                <w:iCs/>
              </w:rPr>
              <w:t>устройств</w:t>
            </w:r>
            <w:proofErr w:type="spellEnd"/>
            <w:r w:rsidRPr="00CE5293">
              <w:rPr>
                <w:iCs/>
              </w:rPr>
              <w:t xml:space="preserve">, </w:t>
            </w:r>
            <w:proofErr w:type="spellStart"/>
            <w:r w:rsidRPr="00CE5293">
              <w:rPr>
                <w:iCs/>
              </w:rPr>
              <w:t>элементов</w:t>
            </w:r>
            <w:proofErr w:type="spellEnd"/>
            <w:r w:rsidRPr="00CE5293">
              <w:rPr>
                <w:iCs/>
              </w:rPr>
              <w:t xml:space="preserve"> </w:t>
            </w:r>
            <w:proofErr w:type="spellStart"/>
            <w:r w:rsidRPr="00CE5293">
              <w:rPr>
                <w:iCs/>
              </w:rPr>
              <w:t>озеленения</w:t>
            </w:r>
            <w:proofErr w:type="spellEnd"/>
            <w:r w:rsidRPr="00CE5293">
              <w:rPr>
                <w:iCs/>
              </w:rPr>
              <w:t xml:space="preserve">, </w:t>
            </w:r>
            <w:proofErr w:type="spellStart"/>
            <w:r w:rsidRPr="00CE5293">
              <w:rPr>
                <w:iCs/>
              </w:rPr>
              <w:t>различных</w:t>
            </w:r>
            <w:proofErr w:type="spellEnd"/>
            <w:r w:rsidRPr="00CE5293">
              <w:rPr>
                <w:iCs/>
              </w:rPr>
              <w:t xml:space="preserve"> </w:t>
            </w:r>
            <w:proofErr w:type="spellStart"/>
            <w:r w:rsidRPr="00CE5293">
              <w:rPr>
                <w:iCs/>
              </w:rPr>
              <w:t>видов</w:t>
            </w:r>
            <w:proofErr w:type="spellEnd"/>
            <w:r w:rsidRPr="00CE5293">
              <w:rPr>
                <w:iCs/>
              </w:rPr>
              <w:t xml:space="preserve"> </w:t>
            </w:r>
            <w:proofErr w:type="spellStart"/>
            <w:r w:rsidRPr="00CE5293">
              <w:rPr>
                <w:iCs/>
              </w:rPr>
              <w:lastRenderedPageBreak/>
              <w:t>оборудования</w:t>
            </w:r>
            <w:proofErr w:type="spellEnd"/>
            <w:r w:rsidRPr="00CE5293">
              <w:rPr>
                <w:iCs/>
              </w:rPr>
              <w:t xml:space="preserve"> и </w:t>
            </w:r>
            <w:proofErr w:type="spellStart"/>
            <w:r w:rsidRPr="00CE5293">
              <w:rPr>
                <w:iCs/>
              </w:rPr>
              <w:t>оформления</w:t>
            </w:r>
            <w:proofErr w:type="spellEnd"/>
            <w:r w:rsidRPr="00CE5293">
              <w:rPr>
                <w:iCs/>
              </w:rPr>
              <w:t xml:space="preserve">, </w:t>
            </w:r>
            <w:proofErr w:type="spellStart"/>
            <w:r w:rsidRPr="00CE5293">
              <w:rPr>
                <w:iCs/>
              </w:rPr>
              <w:t>малых</w:t>
            </w:r>
            <w:proofErr w:type="spellEnd"/>
            <w:r w:rsidRPr="00CE5293">
              <w:rPr>
                <w:iCs/>
              </w:rPr>
              <w:t xml:space="preserve"> </w:t>
            </w:r>
            <w:proofErr w:type="spellStart"/>
            <w:r w:rsidRPr="00CE5293">
              <w:rPr>
                <w:iCs/>
              </w:rPr>
              <w:t>архитектурных</w:t>
            </w:r>
            <w:proofErr w:type="spellEnd"/>
            <w:r w:rsidRPr="00CE5293">
              <w:rPr>
                <w:iCs/>
              </w:rPr>
              <w:t xml:space="preserve"> </w:t>
            </w:r>
            <w:proofErr w:type="spellStart"/>
            <w:r w:rsidRPr="00CE5293">
              <w:rPr>
                <w:iCs/>
              </w:rPr>
              <w:t>форм</w:t>
            </w:r>
            <w:proofErr w:type="spellEnd"/>
            <w:r w:rsidRPr="00CE5293">
              <w:rPr>
                <w:iCs/>
              </w:rPr>
              <w:t xml:space="preserve">, </w:t>
            </w:r>
            <w:proofErr w:type="spellStart"/>
            <w:r w:rsidRPr="00CE5293">
              <w:rPr>
                <w:iCs/>
              </w:rPr>
              <w:t>некапитальных</w:t>
            </w:r>
            <w:proofErr w:type="spellEnd"/>
            <w:r w:rsidRPr="00CE5293">
              <w:rPr>
                <w:iCs/>
              </w:rPr>
              <w:t xml:space="preserve"> </w:t>
            </w:r>
            <w:proofErr w:type="spellStart"/>
            <w:r w:rsidRPr="00CE5293">
              <w:rPr>
                <w:iCs/>
              </w:rPr>
              <w:t>нестационарных</w:t>
            </w:r>
            <w:proofErr w:type="spellEnd"/>
            <w:r w:rsidRPr="00CE5293">
              <w:rPr>
                <w:iCs/>
              </w:rPr>
              <w:t xml:space="preserve"> </w:t>
            </w:r>
            <w:proofErr w:type="spellStart"/>
            <w:r w:rsidRPr="00CE5293">
              <w:rPr>
                <w:iCs/>
              </w:rPr>
              <w:t>строений</w:t>
            </w:r>
            <w:proofErr w:type="spellEnd"/>
            <w:r w:rsidRPr="00CE5293">
              <w:rPr>
                <w:iCs/>
              </w:rPr>
              <w:t xml:space="preserve"> и </w:t>
            </w:r>
            <w:proofErr w:type="spellStart"/>
            <w:r w:rsidRPr="00CE5293">
              <w:rPr>
                <w:iCs/>
              </w:rPr>
              <w:t>сооружений</w:t>
            </w:r>
            <w:proofErr w:type="spellEnd"/>
            <w:r w:rsidRPr="00CE5293">
              <w:rPr>
                <w:iCs/>
              </w:rPr>
              <w:t xml:space="preserve">, </w:t>
            </w:r>
            <w:proofErr w:type="spellStart"/>
            <w:r w:rsidRPr="00CE5293">
              <w:rPr>
                <w:iCs/>
              </w:rPr>
              <w:t>информационных</w:t>
            </w:r>
            <w:proofErr w:type="spellEnd"/>
            <w:r w:rsidRPr="00CE5293">
              <w:rPr>
                <w:iCs/>
              </w:rPr>
              <w:t xml:space="preserve"> </w:t>
            </w:r>
            <w:proofErr w:type="spellStart"/>
            <w:r w:rsidRPr="00CE5293">
              <w:rPr>
                <w:iCs/>
              </w:rPr>
              <w:t>щитов</w:t>
            </w:r>
            <w:proofErr w:type="spellEnd"/>
            <w:r w:rsidRPr="00CE5293">
              <w:rPr>
                <w:iCs/>
              </w:rPr>
              <w:t xml:space="preserve"> и </w:t>
            </w:r>
            <w:proofErr w:type="spellStart"/>
            <w:r w:rsidRPr="00CE5293">
              <w:rPr>
                <w:iCs/>
              </w:rPr>
              <w:t>указателей</w:t>
            </w:r>
            <w:proofErr w:type="spellEnd"/>
            <w:r w:rsidRPr="00CE5293">
              <w:rPr>
                <w:iCs/>
              </w:rPr>
              <w:t xml:space="preserve">, </w:t>
            </w:r>
            <w:proofErr w:type="spellStart"/>
            <w:r w:rsidRPr="00CE5293">
              <w:rPr>
                <w:iCs/>
              </w:rPr>
              <w:t>применяемых</w:t>
            </w:r>
            <w:proofErr w:type="spellEnd"/>
            <w:r w:rsidRPr="00CE5293">
              <w:rPr>
                <w:iCs/>
              </w:rPr>
              <w:t xml:space="preserve"> </w:t>
            </w:r>
            <w:proofErr w:type="spellStart"/>
            <w:r w:rsidRPr="00CE5293">
              <w:rPr>
                <w:iCs/>
              </w:rPr>
              <w:t>как</w:t>
            </w:r>
            <w:proofErr w:type="spellEnd"/>
            <w:r w:rsidRPr="00CE5293">
              <w:rPr>
                <w:iCs/>
              </w:rPr>
              <w:t xml:space="preserve"> </w:t>
            </w:r>
            <w:proofErr w:type="spellStart"/>
            <w:r w:rsidRPr="00CE5293">
              <w:rPr>
                <w:iCs/>
              </w:rPr>
              <w:t>составные</w:t>
            </w:r>
            <w:proofErr w:type="spellEnd"/>
            <w:r w:rsidRPr="00CE5293">
              <w:rPr>
                <w:iCs/>
              </w:rPr>
              <w:t xml:space="preserve"> </w:t>
            </w:r>
            <w:proofErr w:type="spellStart"/>
            <w:r w:rsidRPr="00CE5293">
              <w:rPr>
                <w:iCs/>
              </w:rPr>
              <w:t>части</w:t>
            </w:r>
            <w:proofErr w:type="spellEnd"/>
            <w:r w:rsidRPr="00CE5293">
              <w:rPr>
                <w:iCs/>
              </w:rPr>
              <w:t xml:space="preserve"> </w:t>
            </w:r>
            <w:proofErr w:type="spellStart"/>
            <w:r w:rsidRPr="00CE5293">
              <w:rPr>
                <w:iCs/>
              </w:rPr>
              <w:t>благоустройства</w:t>
            </w:r>
            <w:proofErr w:type="spellEnd"/>
            <w:r w:rsidRPr="00CE5293">
              <w:rPr>
                <w:iCs/>
              </w:rPr>
              <w:t xml:space="preserve"> </w:t>
            </w:r>
            <w:proofErr w:type="spellStart"/>
            <w:r w:rsidRPr="00CE5293">
              <w:rPr>
                <w:iCs/>
              </w:rPr>
              <w:t>территории</w:t>
            </w:r>
            <w:proofErr w:type="spellEnd"/>
            <w:r w:rsidRPr="00CE5293">
              <w:rPr>
                <w:iCs/>
              </w:rPr>
              <w:t xml:space="preserve">, </w:t>
            </w:r>
            <w:proofErr w:type="spellStart"/>
            <w:r w:rsidRPr="00CE5293">
              <w:rPr>
                <w:iCs/>
              </w:rPr>
              <w:t>общественных</w:t>
            </w:r>
            <w:proofErr w:type="spellEnd"/>
            <w:r w:rsidRPr="00CE5293">
              <w:rPr>
                <w:iCs/>
              </w:rPr>
              <w:t xml:space="preserve"> </w:t>
            </w:r>
            <w:proofErr w:type="spellStart"/>
            <w:r w:rsidRPr="00CE5293">
              <w:rPr>
                <w:iCs/>
              </w:rPr>
              <w:t>туалетов</w:t>
            </w:r>
            <w:proofErr w:type="spellEnd"/>
          </w:p>
        </w:tc>
        <w:tc>
          <w:tcPr>
            <w:tcW w:w="6757" w:type="dxa"/>
            <w:vMerge/>
            <w:tcBorders>
              <w:left w:val="single" w:sz="4" w:space="0" w:color="000080"/>
              <w:bottom w:val="single" w:sz="4" w:space="0" w:color="000080"/>
              <w:right w:val="single" w:sz="4" w:space="0" w:color="000080"/>
            </w:tcBorders>
            <w:shd w:val="clear" w:color="auto" w:fill="auto"/>
          </w:tcPr>
          <w:p w14:paraId="25F8E1B7" w14:textId="77777777" w:rsidR="00CE5293" w:rsidRPr="003A36C2" w:rsidRDefault="00CE5293" w:rsidP="00E21024">
            <w:pPr>
              <w:pStyle w:val="Standard"/>
              <w:spacing w:line="264" w:lineRule="auto"/>
              <w:ind w:left="57" w:right="57"/>
              <w:jc w:val="both"/>
              <w:rPr>
                <w:rFonts w:cs="Times New Roman"/>
                <w:sz w:val="23"/>
                <w:szCs w:val="23"/>
              </w:rPr>
            </w:pPr>
          </w:p>
        </w:tc>
      </w:tr>
      <w:tr w:rsidR="00CE5293" w:rsidRPr="003A36C2" w14:paraId="5CDA3195" w14:textId="77777777" w:rsidTr="006D1D36">
        <w:trPr>
          <w:trHeight w:val="552"/>
        </w:trPr>
        <w:tc>
          <w:tcPr>
            <w:tcW w:w="2479" w:type="dxa"/>
            <w:tcBorders>
              <w:top w:val="single" w:sz="4" w:space="0" w:color="000080"/>
              <w:left w:val="single" w:sz="4" w:space="0" w:color="000080"/>
              <w:bottom w:val="single" w:sz="4" w:space="0" w:color="000080"/>
            </w:tcBorders>
            <w:shd w:val="clear" w:color="auto" w:fill="auto"/>
          </w:tcPr>
          <w:p w14:paraId="5EF505DC" w14:textId="77777777" w:rsidR="00CE5293" w:rsidRPr="00A97535" w:rsidRDefault="00CE5293" w:rsidP="006D1D36">
            <w:pPr>
              <w:pStyle w:val="Standard"/>
              <w:tabs>
                <w:tab w:val="left" w:pos="1860"/>
              </w:tabs>
              <w:spacing w:line="264" w:lineRule="auto"/>
              <w:ind w:left="57" w:right="57"/>
              <w:rPr>
                <w:iCs/>
              </w:rPr>
            </w:pPr>
            <w:proofErr w:type="spellStart"/>
            <w:r w:rsidRPr="00A97535">
              <w:rPr>
                <w:iCs/>
              </w:rPr>
              <w:t>Ритуальная</w:t>
            </w:r>
            <w:proofErr w:type="spellEnd"/>
            <w:r w:rsidRPr="00A97535">
              <w:rPr>
                <w:iCs/>
              </w:rPr>
              <w:t xml:space="preserve"> </w:t>
            </w:r>
            <w:proofErr w:type="spellStart"/>
            <w:r w:rsidRPr="00A97535">
              <w:rPr>
                <w:iCs/>
              </w:rPr>
              <w:t>деятельность</w:t>
            </w:r>
            <w:proofErr w:type="spellEnd"/>
            <w:r w:rsidRPr="00A97535">
              <w:rPr>
                <w:iCs/>
              </w:rPr>
              <w:t xml:space="preserve"> (12.1)</w:t>
            </w:r>
          </w:p>
        </w:tc>
        <w:tc>
          <w:tcPr>
            <w:tcW w:w="5658" w:type="dxa"/>
            <w:tcBorders>
              <w:top w:val="single" w:sz="4" w:space="0" w:color="000080"/>
              <w:left w:val="single" w:sz="4" w:space="0" w:color="000080"/>
              <w:bottom w:val="single" w:sz="4" w:space="0" w:color="000080"/>
            </w:tcBorders>
            <w:shd w:val="clear" w:color="auto" w:fill="auto"/>
          </w:tcPr>
          <w:p w14:paraId="78EEA6A7" w14:textId="77777777" w:rsidR="00CE5293" w:rsidRPr="00A97535" w:rsidRDefault="00A97535" w:rsidP="006D1D36">
            <w:pPr>
              <w:spacing w:line="264" w:lineRule="auto"/>
              <w:ind w:left="57" w:right="57"/>
              <w:jc w:val="both"/>
              <w:rPr>
                <w:rFonts w:ascii="Times New Roman" w:eastAsia="Andale Sans UI" w:hAnsi="Times New Roman" w:cs="Tahoma"/>
                <w:iCs/>
                <w:sz w:val="24"/>
                <w:szCs w:val="24"/>
                <w:lang w:val="de-DE" w:eastAsia="fa-IR" w:bidi="fa-IR"/>
              </w:rPr>
            </w:pPr>
            <w:proofErr w:type="spellStart"/>
            <w:r w:rsidRPr="00A97535">
              <w:rPr>
                <w:rFonts w:ascii="Times New Roman" w:eastAsia="Andale Sans UI" w:hAnsi="Times New Roman" w:cs="Tahoma"/>
                <w:iCs/>
                <w:sz w:val="24"/>
                <w:szCs w:val="24"/>
                <w:lang w:val="de-DE" w:eastAsia="fa-IR" w:bidi="fa-IR"/>
              </w:rPr>
              <w:t>Размещение</w:t>
            </w:r>
            <w:proofErr w:type="spellEnd"/>
            <w:r w:rsidRPr="00A97535">
              <w:rPr>
                <w:rFonts w:ascii="Times New Roman" w:eastAsia="Andale Sans UI" w:hAnsi="Times New Roman" w:cs="Tahoma"/>
                <w:iCs/>
                <w:sz w:val="24"/>
                <w:szCs w:val="24"/>
                <w:lang w:val="de-DE" w:eastAsia="fa-IR" w:bidi="fa-IR"/>
              </w:rPr>
              <w:t xml:space="preserve"> </w:t>
            </w:r>
            <w:proofErr w:type="spellStart"/>
            <w:r w:rsidRPr="00A97535">
              <w:rPr>
                <w:rFonts w:ascii="Times New Roman" w:eastAsia="Andale Sans UI" w:hAnsi="Times New Roman" w:cs="Tahoma"/>
                <w:iCs/>
                <w:sz w:val="24"/>
                <w:szCs w:val="24"/>
                <w:lang w:val="de-DE" w:eastAsia="fa-IR" w:bidi="fa-IR"/>
              </w:rPr>
              <w:t>кладбищ</w:t>
            </w:r>
            <w:proofErr w:type="spellEnd"/>
            <w:r w:rsidRPr="00A97535">
              <w:rPr>
                <w:rFonts w:ascii="Times New Roman" w:eastAsia="Andale Sans UI" w:hAnsi="Times New Roman" w:cs="Tahoma"/>
                <w:iCs/>
                <w:sz w:val="24"/>
                <w:szCs w:val="24"/>
                <w:lang w:val="de-DE" w:eastAsia="fa-IR" w:bidi="fa-IR"/>
              </w:rPr>
              <w:t xml:space="preserve">, </w:t>
            </w:r>
            <w:proofErr w:type="spellStart"/>
            <w:r w:rsidRPr="00A97535">
              <w:rPr>
                <w:rFonts w:ascii="Times New Roman" w:eastAsia="Andale Sans UI" w:hAnsi="Times New Roman" w:cs="Tahoma"/>
                <w:iCs/>
                <w:sz w:val="24"/>
                <w:szCs w:val="24"/>
                <w:lang w:val="de-DE" w:eastAsia="fa-IR" w:bidi="fa-IR"/>
              </w:rPr>
              <w:t>крематориев</w:t>
            </w:r>
            <w:proofErr w:type="spellEnd"/>
            <w:r w:rsidRPr="00A97535">
              <w:rPr>
                <w:rFonts w:ascii="Times New Roman" w:eastAsia="Andale Sans UI" w:hAnsi="Times New Roman" w:cs="Tahoma"/>
                <w:iCs/>
                <w:sz w:val="24"/>
                <w:szCs w:val="24"/>
                <w:lang w:val="de-DE" w:eastAsia="fa-IR" w:bidi="fa-IR"/>
              </w:rPr>
              <w:t xml:space="preserve"> и </w:t>
            </w:r>
            <w:proofErr w:type="spellStart"/>
            <w:r w:rsidRPr="00A97535">
              <w:rPr>
                <w:rFonts w:ascii="Times New Roman" w:eastAsia="Andale Sans UI" w:hAnsi="Times New Roman" w:cs="Tahoma"/>
                <w:iCs/>
                <w:sz w:val="24"/>
                <w:szCs w:val="24"/>
                <w:lang w:val="de-DE" w:eastAsia="fa-IR" w:bidi="fa-IR"/>
              </w:rPr>
              <w:t>мест</w:t>
            </w:r>
            <w:proofErr w:type="spellEnd"/>
            <w:r w:rsidRPr="00A97535">
              <w:rPr>
                <w:rFonts w:ascii="Times New Roman" w:eastAsia="Andale Sans UI" w:hAnsi="Times New Roman" w:cs="Tahoma"/>
                <w:iCs/>
                <w:sz w:val="24"/>
                <w:szCs w:val="24"/>
                <w:lang w:val="de-DE" w:eastAsia="fa-IR" w:bidi="fa-IR"/>
              </w:rPr>
              <w:t xml:space="preserve"> </w:t>
            </w:r>
            <w:proofErr w:type="spellStart"/>
            <w:r w:rsidRPr="00A97535">
              <w:rPr>
                <w:rFonts w:ascii="Times New Roman" w:eastAsia="Andale Sans UI" w:hAnsi="Times New Roman" w:cs="Tahoma"/>
                <w:iCs/>
                <w:sz w:val="24"/>
                <w:szCs w:val="24"/>
                <w:lang w:val="de-DE" w:eastAsia="fa-IR" w:bidi="fa-IR"/>
              </w:rPr>
              <w:t>захоронения</w:t>
            </w:r>
            <w:proofErr w:type="spellEnd"/>
            <w:r w:rsidRPr="00A97535">
              <w:rPr>
                <w:rFonts w:ascii="Times New Roman" w:eastAsia="Andale Sans UI" w:hAnsi="Times New Roman" w:cs="Tahoma"/>
                <w:iCs/>
                <w:sz w:val="24"/>
                <w:szCs w:val="24"/>
                <w:lang w:val="de-DE" w:eastAsia="fa-IR" w:bidi="fa-IR"/>
              </w:rPr>
              <w:t xml:space="preserve">; </w:t>
            </w:r>
            <w:proofErr w:type="spellStart"/>
            <w:r w:rsidRPr="00A97535">
              <w:rPr>
                <w:rFonts w:ascii="Times New Roman" w:eastAsia="Andale Sans UI" w:hAnsi="Times New Roman" w:cs="Tahoma"/>
                <w:iCs/>
                <w:sz w:val="24"/>
                <w:szCs w:val="24"/>
                <w:lang w:val="de-DE" w:eastAsia="fa-IR" w:bidi="fa-IR"/>
              </w:rPr>
              <w:t>размещение</w:t>
            </w:r>
            <w:proofErr w:type="spellEnd"/>
            <w:r w:rsidRPr="00A97535">
              <w:rPr>
                <w:rFonts w:ascii="Times New Roman" w:eastAsia="Andale Sans UI" w:hAnsi="Times New Roman" w:cs="Tahoma"/>
                <w:iCs/>
                <w:sz w:val="24"/>
                <w:szCs w:val="24"/>
                <w:lang w:val="de-DE" w:eastAsia="fa-IR" w:bidi="fa-IR"/>
              </w:rPr>
              <w:t xml:space="preserve"> </w:t>
            </w:r>
            <w:proofErr w:type="spellStart"/>
            <w:r w:rsidRPr="00A97535">
              <w:rPr>
                <w:rFonts w:ascii="Times New Roman" w:eastAsia="Andale Sans UI" w:hAnsi="Times New Roman" w:cs="Tahoma"/>
                <w:iCs/>
                <w:sz w:val="24"/>
                <w:szCs w:val="24"/>
                <w:lang w:val="de-DE" w:eastAsia="fa-IR" w:bidi="fa-IR"/>
              </w:rPr>
              <w:t>соответствующих</w:t>
            </w:r>
            <w:proofErr w:type="spellEnd"/>
            <w:r w:rsidRPr="00A97535">
              <w:rPr>
                <w:rFonts w:ascii="Times New Roman" w:eastAsia="Andale Sans UI" w:hAnsi="Times New Roman" w:cs="Tahoma"/>
                <w:iCs/>
                <w:sz w:val="24"/>
                <w:szCs w:val="24"/>
                <w:lang w:val="de-DE" w:eastAsia="fa-IR" w:bidi="fa-IR"/>
              </w:rPr>
              <w:t xml:space="preserve"> </w:t>
            </w:r>
            <w:proofErr w:type="spellStart"/>
            <w:r w:rsidRPr="00A97535">
              <w:rPr>
                <w:rFonts w:ascii="Times New Roman" w:eastAsia="Andale Sans UI" w:hAnsi="Times New Roman" w:cs="Tahoma"/>
                <w:iCs/>
                <w:sz w:val="24"/>
                <w:szCs w:val="24"/>
                <w:lang w:val="de-DE" w:eastAsia="fa-IR" w:bidi="fa-IR"/>
              </w:rPr>
              <w:t>культовых</w:t>
            </w:r>
            <w:proofErr w:type="spellEnd"/>
            <w:r w:rsidRPr="00A97535">
              <w:rPr>
                <w:rFonts w:ascii="Times New Roman" w:eastAsia="Andale Sans UI" w:hAnsi="Times New Roman" w:cs="Tahoma"/>
                <w:iCs/>
                <w:sz w:val="24"/>
                <w:szCs w:val="24"/>
                <w:lang w:val="de-DE" w:eastAsia="fa-IR" w:bidi="fa-IR"/>
              </w:rPr>
              <w:t xml:space="preserve"> </w:t>
            </w:r>
            <w:proofErr w:type="spellStart"/>
            <w:r w:rsidRPr="00A97535">
              <w:rPr>
                <w:rFonts w:ascii="Times New Roman" w:eastAsia="Andale Sans UI" w:hAnsi="Times New Roman" w:cs="Tahoma"/>
                <w:iCs/>
                <w:sz w:val="24"/>
                <w:szCs w:val="24"/>
                <w:lang w:val="de-DE" w:eastAsia="fa-IR" w:bidi="fa-IR"/>
              </w:rPr>
              <w:t>сооружений</w:t>
            </w:r>
            <w:proofErr w:type="spellEnd"/>
            <w:r w:rsidRPr="00A97535">
              <w:rPr>
                <w:rFonts w:ascii="Times New Roman" w:eastAsia="Andale Sans UI" w:hAnsi="Times New Roman" w:cs="Tahoma"/>
                <w:iCs/>
                <w:sz w:val="24"/>
                <w:szCs w:val="24"/>
                <w:lang w:val="de-DE" w:eastAsia="fa-IR" w:bidi="fa-IR"/>
              </w:rPr>
              <w:t xml:space="preserve">; </w:t>
            </w:r>
            <w:proofErr w:type="spellStart"/>
            <w:r w:rsidRPr="00A97535">
              <w:rPr>
                <w:rFonts w:ascii="Times New Roman" w:eastAsia="Andale Sans UI" w:hAnsi="Times New Roman" w:cs="Tahoma"/>
                <w:iCs/>
                <w:sz w:val="24"/>
                <w:szCs w:val="24"/>
                <w:lang w:val="de-DE" w:eastAsia="fa-IR" w:bidi="fa-IR"/>
              </w:rPr>
              <w:t>осуществление</w:t>
            </w:r>
            <w:proofErr w:type="spellEnd"/>
            <w:r w:rsidRPr="00A97535">
              <w:rPr>
                <w:rFonts w:ascii="Times New Roman" w:eastAsia="Andale Sans UI" w:hAnsi="Times New Roman" w:cs="Tahoma"/>
                <w:iCs/>
                <w:sz w:val="24"/>
                <w:szCs w:val="24"/>
                <w:lang w:val="de-DE" w:eastAsia="fa-IR" w:bidi="fa-IR"/>
              </w:rPr>
              <w:t xml:space="preserve"> </w:t>
            </w:r>
            <w:proofErr w:type="spellStart"/>
            <w:r w:rsidRPr="00A97535">
              <w:rPr>
                <w:rFonts w:ascii="Times New Roman" w:eastAsia="Andale Sans UI" w:hAnsi="Times New Roman" w:cs="Tahoma"/>
                <w:iCs/>
                <w:sz w:val="24"/>
                <w:szCs w:val="24"/>
                <w:lang w:val="de-DE" w:eastAsia="fa-IR" w:bidi="fa-IR"/>
              </w:rPr>
              <w:t>деятельности</w:t>
            </w:r>
            <w:proofErr w:type="spellEnd"/>
            <w:r w:rsidRPr="00A97535">
              <w:rPr>
                <w:rFonts w:ascii="Times New Roman" w:eastAsia="Andale Sans UI" w:hAnsi="Times New Roman" w:cs="Tahoma"/>
                <w:iCs/>
                <w:sz w:val="24"/>
                <w:szCs w:val="24"/>
                <w:lang w:val="de-DE" w:eastAsia="fa-IR" w:bidi="fa-IR"/>
              </w:rPr>
              <w:t xml:space="preserve"> </w:t>
            </w:r>
            <w:proofErr w:type="spellStart"/>
            <w:r w:rsidRPr="00A97535">
              <w:rPr>
                <w:rFonts w:ascii="Times New Roman" w:eastAsia="Andale Sans UI" w:hAnsi="Times New Roman" w:cs="Tahoma"/>
                <w:iCs/>
                <w:sz w:val="24"/>
                <w:szCs w:val="24"/>
                <w:lang w:val="de-DE" w:eastAsia="fa-IR" w:bidi="fa-IR"/>
              </w:rPr>
              <w:t>по</w:t>
            </w:r>
            <w:proofErr w:type="spellEnd"/>
            <w:r w:rsidRPr="00A97535">
              <w:rPr>
                <w:rFonts w:ascii="Times New Roman" w:eastAsia="Andale Sans UI" w:hAnsi="Times New Roman" w:cs="Tahoma"/>
                <w:iCs/>
                <w:sz w:val="24"/>
                <w:szCs w:val="24"/>
                <w:lang w:val="de-DE" w:eastAsia="fa-IR" w:bidi="fa-IR"/>
              </w:rPr>
              <w:t xml:space="preserve"> </w:t>
            </w:r>
            <w:proofErr w:type="spellStart"/>
            <w:r w:rsidRPr="00A97535">
              <w:rPr>
                <w:rFonts w:ascii="Times New Roman" w:eastAsia="Andale Sans UI" w:hAnsi="Times New Roman" w:cs="Tahoma"/>
                <w:iCs/>
                <w:sz w:val="24"/>
                <w:szCs w:val="24"/>
                <w:lang w:val="de-DE" w:eastAsia="fa-IR" w:bidi="fa-IR"/>
              </w:rPr>
              <w:t>производству</w:t>
            </w:r>
            <w:proofErr w:type="spellEnd"/>
            <w:r w:rsidRPr="00A97535">
              <w:rPr>
                <w:rFonts w:ascii="Times New Roman" w:eastAsia="Andale Sans UI" w:hAnsi="Times New Roman" w:cs="Tahoma"/>
                <w:iCs/>
                <w:sz w:val="24"/>
                <w:szCs w:val="24"/>
                <w:lang w:val="de-DE" w:eastAsia="fa-IR" w:bidi="fa-IR"/>
              </w:rPr>
              <w:t xml:space="preserve"> </w:t>
            </w:r>
            <w:proofErr w:type="spellStart"/>
            <w:r w:rsidRPr="00A97535">
              <w:rPr>
                <w:rFonts w:ascii="Times New Roman" w:eastAsia="Andale Sans UI" w:hAnsi="Times New Roman" w:cs="Tahoma"/>
                <w:iCs/>
                <w:sz w:val="24"/>
                <w:szCs w:val="24"/>
                <w:lang w:val="de-DE" w:eastAsia="fa-IR" w:bidi="fa-IR"/>
              </w:rPr>
              <w:t>продукции</w:t>
            </w:r>
            <w:proofErr w:type="spellEnd"/>
            <w:r w:rsidRPr="00A97535">
              <w:rPr>
                <w:rFonts w:ascii="Times New Roman" w:eastAsia="Andale Sans UI" w:hAnsi="Times New Roman" w:cs="Tahoma"/>
                <w:iCs/>
                <w:sz w:val="24"/>
                <w:szCs w:val="24"/>
                <w:lang w:val="de-DE" w:eastAsia="fa-IR" w:bidi="fa-IR"/>
              </w:rPr>
              <w:t xml:space="preserve"> </w:t>
            </w:r>
            <w:proofErr w:type="spellStart"/>
            <w:r w:rsidRPr="00A97535">
              <w:rPr>
                <w:rFonts w:ascii="Times New Roman" w:eastAsia="Andale Sans UI" w:hAnsi="Times New Roman" w:cs="Tahoma"/>
                <w:iCs/>
                <w:sz w:val="24"/>
                <w:szCs w:val="24"/>
                <w:lang w:val="de-DE" w:eastAsia="fa-IR" w:bidi="fa-IR"/>
              </w:rPr>
              <w:t>ритуально-обрядового</w:t>
            </w:r>
            <w:proofErr w:type="spellEnd"/>
            <w:r w:rsidRPr="00A97535">
              <w:rPr>
                <w:rFonts w:ascii="Times New Roman" w:eastAsia="Andale Sans UI" w:hAnsi="Times New Roman" w:cs="Tahoma"/>
                <w:iCs/>
                <w:sz w:val="24"/>
                <w:szCs w:val="24"/>
                <w:lang w:val="de-DE" w:eastAsia="fa-IR" w:bidi="fa-IR"/>
              </w:rPr>
              <w:t xml:space="preserve"> </w:t>
            </w:r>
            <w:proofErr w:type="spellStart"/>
            <w:r w:rsidRPr="00A97535">
              <w:rPr>
                <w:rFonts w:ascii="Times New Roman" w:eastAsia="Andale Sans UI" w:hAnsi="Times New Roman" w:cs="Tahoma"/>
                <w:iCs/>
                <w:sz w:val="24"/>
                <w:szCs w:val="24"/>
                <w:lang w:val="de-DE" w:eastAsia="fa-IR" w:bidi="fa-IR"/>
              </w:rPr>
              <w:t>назначения</w:t>
            </w:r>
            <w:proofErr w:type="spellEnd"/>
            <w:r w:rsidRPr="00A97535">
              <w:rPr>
                <w:rFonts w:ascii="Times New Roman" w:eastAsia="Andale Sans UI" w:hAnsi="Times New Roman" w:cs="Tahoma"/>
                <w:iCs/>
                <w:sz w:val="24"/>
                <w:szCs w:val="24"/>
                <w:lang w:val="de-DE" w:eastAsia="fa-IR" w:bidi="fa-IR"/>
              </w:rPr>
              <w:t>.</w:t>
            </w:r>
          </w:p>
        </w:tc>
        <w:tc>
          <w:tcPr>
            <w:tcW w:w="6757" w:type="dxa"/>
            <w:tcBorders>
              <w:top w:val="single" w:sz="4" w:space="0" w:color="000080"/>
              <w:left w:val="single" w:sz="4" w:space="0" w:color="000080"/>
              <w:bottom w:val="single" w:sz="4" w:space="0" w:color="000080"/>
              <w:right w:val="single" w:sz="4" w:space="0" w:color="000080"/>
            </w:tcBorders>
            <w:shd w:val="clear" w:color="auto" w:fill="auto"/>
          </w:tcPr>
          <w:p w14:paraId="767C5DC9" w14:textId="77777777" w:rsidR="00CE5293" w:rsidRPr="003A36C2" w:rsidRDefault="00CE5293" w:rsidP="00A97535">
            <w:pPr>
              <w:spacing w:line="264" w:lineRule="auto"/>
              <w:ind w:left="57" w:right="57"/>
              <w:jc w:val="both"/>
              <w:rPr>
                <w:rFonts w:ascii="Times New Roman" w:eastAsia="Times New Roman CYR" w:hAnsi="Times New Roman" w:cs="Times New Roman"/>
                <w:sz w:val="23"/>
                <w:szCs w:val="23"/>
              </w:rPr>
            </w:pPr>
            <w:r w:rsidRPr="003A36C2">
              <w:rPr>
                <w:rFonts w:ascii="Times New Roman" w:eastAsia="Times New Roman CYR" w:hAnsi="Times New Roman" w:cs="Times New Roman"/>
                <w:sz w:val="23"/>
                <w:szCs w:val="23"/>
              </w:rPr>
              <w:t>Минимальный/максимальный размер з</w:t>
            </w:r>
            <w:r w:rsidR="00A97535">
              <w:rPr>
                <w:rFonts w:ascii="Times New Roman" w:eastAsia="Times New Roman CYR" w:hAnsi="Times New Roman" w:cs="Times New Roman"/>
                <w:sz w:val="23"/>
                <w:szCs w:val="23"/>
              </w:rPr>
              <w:t xml:space="preserve">емельного участка - 500/400000 </w:t>
            </w:r>
            <w:r w:rsidRPr="003A36C2">
              <w:rPr>
                <w:rFonts w:ascii="Times New Roman" w:eastAsia="Times New Roman CYR" w:hAnsi="Times New Roman" w:cs="Times New Roman"/>
                <w:sz w:val="23"/>
                <w:szCs w:val="23"/>
              </w:rPr>
              <w:t>кв.м.</w:t>
            </w:r>
          </w:p>
          <w:p w14:paraId="1C26D172" w14:textId="77777777" w:rsidR="00CE5293" w:rsidRPr="003A36C2" w:rsidRDefault="00CE5293" w:rsidP="006D1D36">
            <w:pPr>
              <w:spacing w:line="264" w:lineRule="auto"/>
              <w:ind w:left="57" w:right="57"/>
              <w:rPr>
                <w:rFonts w:ascii="Times New Roman" w:eastAsia="Times New Roman CYR" w:hAnsi="Times New Roman" w:cs="Times New Roman"/>
                <w:sz w:val="23"/>
                <w:szCs w:val="23"/>
              </w:rPr>
            </w:pPr>
            <w:r w:rsidRPr="003A36C2">
              <w:rPr>
                <w:rFonts w:ascii="Times New Roman" w:eastAsia="Times New Roman CYR" w:hAnsi="Times New Roman" w:cs="Times New Roman"/>
                <w:sz w:val="23"/>
                <w:szCs w:val="23"/>
              </w:rPr>
              <w:t>Максимальный процент застройки в границах земельного участка - 70%.</w:t>
            </w:r>
          </w:p>
          <w:p w14:paraId="183DCBC6" w14:textId="77777777" w:rsidR="00CE5293" w:rsidRPr="003A36C2" w:rsidRDefault="00CE5293" w:rsidP="006D1D36">
            <w:pPr>
              <w:spacing w:line="264" w:lineRule="auto"/>
              <w:ind w:left="57" w:right="57"/>
              <w:jc w:val="both"/>
              <w:rPr>
                <w:rFonts w:ascii="Times New Roman" w:eastAsia="Times New Roman CYR" w:hAnsi="Times New Roman" w:cs="Times New Roman"/>
                <w:sz w:val="23"/>
                <w:szCs w:val="23"/>
              </w:rPr>
            </w:pPr>
            <w:r w:rsidRPr="003A36C2">
              <w:rPr>
                <w:rFonts w:ascii="Times New Roman" w:eastAsia="Times New Roman CYR" w:hAnsi="Times New Roman" w:cs="Times New Roman"/>
                <w:sz w:val="23"/>
                <w:szCs w:val="23"/>
              </w:rPr>
              <w:t>Минимальный отступ от границ земельного участка, за пределами которых запрещено строительство зданий, строений, сооружений, - 5 м.</w:t>
            </w:r>
          </w:p>
          <w:p w14:paraId="15BF17BD" w14:textId="77777777" w:rsidR="00CE5293" w:rsidRPr="003A36C2" w:rsidRDefault="00CE5293" w:rsidP="006D1D36">
            <w:pPr>
              <w:spacing w:line="264" w:lineRule="auto"/>
              <w:ind w:left="57" w:right="57"/>
              <w:jc w:val="both"/>
              <w:rPr>
                <w:rFonts w:ascii="Times New Roman" w:eastAsia="Times New Roman CYR" w:hAnsi="Times New Roman" w:cs="Times New Roman"/>
                <w:sz w:val="23"/>
                <w:szCs w:val="23"/>
              </w:rPr>
            </w:pPr>
            <w:r w:rsidRPr="003A36C2">
              <w:rPr>
                <w:rFonts w:ascii="Times New Roman" w:eastAsia="Times New Roman CYR" w:hAnsi="Times New Roman" w:cs="Times New Roman"/>
                <w:sz w:val="23"/>
                <w:szCs w:val="23"/>
              </w:rPr>
              <w:t xml:space="preserve">Максимальная высота </w:t>
            </w:r>
            <w:r w:rsidR="00A97535">
              <w:rPr>
                <w:rFonts w:ascii="Times New Roman" w:eastAsia="Times New Roman CYR" w:hAnsi="Times New Roman" w:cs="Times New Roman"/>
                <w:sz w:val="23"/>
                <w:szCs w:val="23"/>
              </w:rPr>
              <w:t>–</w:t>
            </w:r>
            <w:r w:rsidRPr="003A36C2">
              <w:rPr>
                <w:rFonts w:ascii="Times New Roman" w:eastAsia="Times New Roman CYR" w:hAnsi="Times New Roman" w:cs="Times New Roman"/>
                <w:sz w:val="23"/>
                <w:szCs w:val="23"/>
              </w:rPr>
              <w:t xml:space="preserve"> 12</w:t>
            </w:r>
            <w:r w:rsidR="00A97535">
              <w:rPr>
                <w:rFonts w:ascii="Times New Roman" w:eastAsia="Times New Roman CYR" w:hAnsi="Times New Roman" w:cs="Times New Roman"/>
                <w:sz w:val="23"/>
                <w:szCs w:val="23"/>
              </w:rPr>
              <w:t xml:space="preserve"> </w:t>
            </w:r>
            <w:r w:rsidRPr="003A36C2">
              <w:rPr>
                <w:rFonts w:ascii="Times New Roman" w:eastAsia="Times New Roman CYR" w:hAnsi="Times New Roman" w:cs="Times New Roman"/>
                <w:sz w:val="23"/>
                <w:szCs w:val="23"/>
              </w:rPr>
              <w:t>м.</w:t>
            </w:r>
          </w:p>
          <w:p w14:paraId="5EFE78F6" w14:textId="77777777" w:rsidR="00CE5293" w:rsidRPr="003A36C2" w:rsidRDefault="00CE5293" w:rsidP="006D1D36">
            <w:pPr>
              <w:spacing w:line="264" w:lineRule="auto"/>
              <w:ind w:left="57" w:right="57"/>
              <w:jc w:val="both"/>
              <w:rPr>
                <w:rFonts w:ascii="Times New Roman" w:eastAsia="Times New Roman CYR" w:hAnsi="Times New Roman" w:cs="Times New Roman"/>
                <w:sz w:val="23"/>
                <w:szCs w:val="23"/>
              </w:rPr>
            </w:pPr>
            <w:r w:rsidRPr="003A36C2">
              <w:rPr>
                <w:rFonts w:ascii="Times New Roman" w:eastAsia="Times New Roman CYR" w:hAnsi="Times New Roman" w:cs="Times New Roman"/>
                <w:sz w:val="23"/>
                <w:szCs w:val="23"/>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63736442" w14:textId="77777777" w:rsidR="00CE5293" w:rsidRPr="003A36C2" w:rsidRDefault="00CE5293" w:rsidP="006D1D36">
            <w:pPr>
              <w:spacing w:line="264" w:lineRule="auto"/>
              <w:ind w:left="57" w:right="57"/>
              <w:jc w:val="both"/>
              <w:rPr>
                <w:rFonts w:ascii="Times New Roman" w:eastAsia="Times New Roman CYR" w:hAnsi="Times New Roman" w:cs="Times New Roman"/>
                <w:sz w:val="23"/>
                <w:szCs w:val="23"/>
              </w:rPr>
            </w:pPr>
            <w:r w:rsidRPr="003A36C2">
              <w:rPr>
                <w:rFonts w:ascii="Times New Roman" w:hAnsi="Times New Roman" w:cs="Times New Roman"/>
                <w:sz w:val="23"/>
                <w:szCs w:val="23"/>
              </w:rPr>
              <w:t xml:space="preserve">Ограничения использования земельных участков и объектов капитального строительства </w:t>
            </w:r>
            <w:r>
              <w:rPr>
                <w:rFonts w:ascii="Times New Roman" w:hAnsi="Times New Roman" w:cs="Times New Roman"/>
                <w:sz w:val="23"/>
                <w:szCs w:val="23"/>
              </w:rPr>
              <w:t xml:space="preserve">установлены </w:t>
            </w:r>
            <w:r w:rsidR="001527E2">
              <w:rPr>
                <w:rFonts w:ascii="Times New Roman" w:hAnsi="Times New Roman" w:cs="Times New Roman"/>
                <w:sz w:val="23"/>
                <w:szCs w:val="23"/>
              </w:rPr>
              <w:t>в статье 29 настоящих Правил.</w:t>
            </w:r>
          </w:p>
        </w:tc>
      </w:tr>
    </w:tbl>
    <w:p w14:paraId="39AD19C4" w14:textId="77777777" w:rsidR="00BA71FD" w:rsidRPr="0025657F" w:rsidRDefault="00BA71FD" w:rsidP="00BA71FD">
      <w:pPr>
        <w:pStyle w:val="Standard"/>
        <w:ind w:left="426" w:right="395"/>
        <w:jc w:val="center"/>
        <w:rPr>
          <w:lang w:val="ru-RU"/>
        </w:rPr>
      </w:pPr>
    </w:p>
    <w:p w14:paraId="40C2389D" w14:textId="77777777" w:rsidR="00BA71FD" w:rsidRDefault="00BA71FD" w:rsidP="00BA71FD">
      <w:pPr>
        <w:pStyle w:val="1"/>
        <w:sectPr w:rsidR="00BA71FD" w:rsidSect="00340358">
          <w:pgSz w:w="16838" w:h="11906" w:orient="landscape"/>
          <w:pgMar w:top="851" w:right="851" w:bottom="851" w:left="1134" w:header="844" w:footer="567" w:gutter="0"/>
          <w:cols w:space="720"/>
          <w:docGrid w:linePitch="600" w:charSpace="40960"/>
        </w:sectPr>
      </w:pPr>
    </w:p>
    <w:p w14:paraId="7602B2A7" w14:textId="77777777" w:rsidR="00BA71FD" w:rsidRDefault="00BA71FD" w:rsidP="00332D09">
      <w:pPr>
        <w:pStyle w:val="4"/>
      </w:pPr>
      <w:r>
        <w:lastRenderedPageBreak/>
        <w:t>2.Условно разрешенные виды и параметры использования земельных участков и объектов капитального строительства</w:t>
      </w:r>
    </w:p>
    <w:tbl>
      <w:tblPr>
        <w:tblW w:w="14752" w:type="dxa"/>
        <w:tblLayout w:type="fixed"/>
        <w:tblCellMar>
          <w:left w:w="10" w:type="dxa"/>
          <w:right w:w="10" w:type="dxa"/>
        </w:tblCellMar>
        <w:tblLook w:val="0000" w:firstRow="0" w:lastRow="0" w:firstColumn="0" w:lastColumn="0" w:noHBand="0" w:noVBand="0"/>
      </w:tblPr>
      <w:tblGrid>
        <w:gridCol w:w="2479"/>
        <w:gridCol w:w="5688"/>
        <w:gridCol w:w="6585"/>
      </w:tblGrid>
      <w:tr w:rsidR="00947A7E" w:rsidRPr="003A36C2" w14:paraId="650FF3D6" w14:textId="77777777" w:rsidTr="006D1D36">
        <w:trPr>
          <w:trHeight w:val="552"/>
          <w:tblHeader/>
        </w:trPr>
        <w:tc>
          <w:tcPr>
            <w:tcW w:w="2479" w:type="dxa"/>
            <w:tcBorders>
              <w:top w:val="single" w:sz="4" w:space="0" w:color="000080"/>
              <w:left w:val="single" w:sz="4" w:space="0" w:color="000080"/>
              <w:bottom w:val="single" w:sz="4" w:space="0" w:color="000080"/>
            </w:tcBorders>
            <w:shd w:val="clear" w:color="auto" w:fill="auto"/>
          </w:tcPr>
          <w:p w14:paraId="608CA5C7" w14:textId="77777777" w:rsidR="00947A7E" w:rsidRPr="001A7BF8" w:rsidRDefault="00947A7E"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2"/>
                <w:sz w:val="23"/>
                <w:szCs w:val="23"/>
                <w:lang w:val="ru-RU"/>
              </w:rPr>
              <w:t>Наименование</w:t>
            </w:r>
            <w:r w:rsidRPr="001A7BF8">
              <w:rPr>
                <w:rFonts w:ascii="Times New Roman" w:hAnsi="Times New Roman" w:cs="Times New Roman"/>
                <w:b/>
                <w:spacing w:val="-1"/>
                <w:sz w:val="23"/>
                <w:szCs w:val="23"/>
                <w:lang w:val="ru-RU"/>
              </w:rPr>
              <w:t xml:space="preserve"> вида</w:t>
            </w:r>
            <w:r w:rsidRPr="001A7BF8">
              <w:rPr>
                <w:rFonts w:ascii="Times New Roman" w:hAnsi="Times New Roman" w:cs="Times New Roman"/>
                <w:b/>
                <w:spacing w:val="27"/>
                <w:sz w:val="23"/>
                <w:szCs w:val="23"/>
                <w:lang w:val="ru-RU"/>
              </w:rPr>
              <w:t xml:space="preserve"> </w:t>
            </w:r>
            <w:r w:rsidRPr="001A7BF8">
              <w:rPr>
                <w:rFonts w:ascii="Times New Roman" w:hAnsi="Times New Roman" w:cs="Times New Roman"/>
                <w:b/>
                <w:spacing w:val="-1"/>
                <w:sz w:val="23"/>
                <w:szCs w:val="23"/>
                <w:lang w:val="ru-RU"/>
              </w:rPr>
              <w:t>разрешенного</w:t>
            </w:r>
            <w:r w:rsidRPr="001A7BF8">
              <w:rPr>
                <w:rFonts w:ascii="Times New Roman" w:hAnsi="Times New Roman" w:cs="Times New Roman"/>
                <w:b/>
                <w:sz w:val="23"/>
                <w:szCs w:val="23"/>
                <w:lang w:val="ru-RU"/>
              </w:rPr>
              <w:t xml:space="preserve"> </w:t>
            </w:r>
            <w:r w:rsidRPr="001A7BF8">
              <w:rPr>
                <w:rFonts w:ascii="Times New Roman" w:hAnsi="Times New Roman" w:cs="Times New Roman"/>
                <w:b/>
                <w:spacing w:val="-2"/>
                <w:sz w:val="23"/>
                <w:szCs w:val="23"/>
                <w:lang w:val="ru-RU"/>
              </w:rPr>
              <w:t>использования</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2"/>
                <w:sz w:val="23"/>
                <w:szCs w:val="23"/>
                <w:lang w:val="ru-RU"/>
              </w:rPr>
              <w:t>земельного</w:t>
            </w:r>
            <w:r w:rsidRPr="001A7BF8">
              <w:rPr>
                <w:rFonts w:ascii="Times New Roman" w:hAnsi="Times New Roman" w:cs="Times New Roman"/>
                <w:b/>
                <w:spacing w:val="-1"/>
                <w:sz w:val="23"/>
                <w:szCs w:val="23"/>
                <w:lang w:val="ru-RU"/>
              </w:rPr>
              <w:t xml:space="preserve"> участка</w:t>
            </w:r>
            <w:r w:rsidRPr="001A7BF8">
              <w:rPr>
                <w:rFonts w:ascii="Times New Roman" w:hAnsi="Times New Roman" w:cs="Times New Roman"/>
                <w:b/>
                <w:sz w:val="23"/>
                <w:szCs w:val="23"/>
                <w:lang w:val="ru-RU"/>
              </w:rPr>
              <w:t xml:space="preserve"> в</w:t>
            </w:r>
            <w:r w:rsidRPr="001A7BF8">
              <w:rPr>
                <w:rFonts w:ascii="Times New Roman" w:hAnsi="Times New Roman" w:cs="Times New Roman"/>
                <w:b/>
                <w:spacing w:val="30"/>
                <w:sz w:val="23"/>
                <w:szCs w:val="23"/>
                <w:lang w:val="ru-RU"/>
              </w:rPr>
              <w:t xml:space="preserve"> </w:t>
            </w:r>
            <w:r w:rsidRPr="001A7BF8">
              <w:rPr>
                <w:rFonts w:ascii="Times New Roman" w:hAnsi="Times New Roman" w:cs="Times New Roman"/>
                <w:b/>
                <w:spacing w:val="-1"/>
                <w:sz w:val="23"/>
                <w:szCs w:val="23"/>
                <w:lang w:val="ru-RU"/>
              </w:rPr>
              <w:t>соответствии</w:t>
            </w:r>
            <w:r w:rsidRPr="001A7BF8">
              <w:rPr>
                <w:rFonts w:ascii="Times New Roman" w:hAnsi="Times New Roman" w:cs="Times New Roman"/>
                <w:b/>
                <w:sz w:val="23"/>
                <w:szCs w:val="23"/>
                <w:lang w:val="ru-RU"/>
              </w:rPr>
              <w:t xml:space="preserve"> с</w:t>
            </w:r>
            <w:r w:rsidRPr="001A7BF8">
              <w:rPr>
                <w:rFonts w:ascii="Times New Roman" w:hAnsi="Times New Roman" w:cs="Times New Roman"/>
                <w:b/>
                <w:spacing w:val="24"/>
                <w:sz w:val="23"/>
                <w:szCs w:val="23"/>
                <w:lang w:val="ru-RU"/>
              </w:rPr>
              <w:t xml:space="preserve"> </w:t>
            </w:r>
            <w:r w:rsidRPr="001A7BF8">
              <w:rPr>
                <w:rFonts w:ascii="Times New Roman" w:hAnsi="Times New Roman" w:cs="Times New Roman"/>
                <w:b/>
                <w:spacing w:val="-2"/>
                <w:sz w:val="23"/>
                <w:szCs w:val="23"/>
                <w:lang w:val="ru-RU"/>
              </w:rPr>
              <w:t>классификатором</w:t>
            </w:r>
          </w:p>
        </w:tc>
        <w:tc>
          <w:tcPr>
            <w:tcW w:w="5688" w:type="dxa"/>
            <w:tcBorders>
              <w:top w:val="single" w:sz="4" w:space="0" w:color="000080"/>
              <w:left w:val="single" w:sz="4" w:space="0" w:color="000080"/>
              <w:bottom w:val="single" w:sz="4" w:space="0" w:color="000080"/>
            </w:tcBorders>
            <w:shd w:val="clear" w:color="auto" w:fill="auto"/>
          </w:tcPr>
          <w:p w14:paraId="0EC0BFE7" w14:textId="77777777" w:rsidR="00947A7E" w:rsidRPr="001A7BF8" w:rsidRDefault="00947A7E"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1A7BF8">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6585" w:type="dxa"/>
            <w:tcBorders>
              <w:top w:val="single" w:sz="4" w:space="0" w:color="000080"/>
              <w:left w:val="single" w:sz="4" w:space="0" w:color="000080"/>
              <w:bottom w:val="single" w:sz="4" w:space="0" w:color="000080"/>
              <w:right w:val="single" w:sz="4" w:space="0" w:color="000080"/>
            </w:tcBorders>
            <w:shd w:val="clear" w:color="auto" w:fill="auto"/>
          </w:tcPr>
          <w:p w14:paraId="138EB705" w14:textId="77777777" w:rsidR="00947A7E" w:rsidRPr="00C97199" w:rsidRDefault="00947A7E" w:rsidP="006D1D36">
            <w:pPr>
              <w:pStyle w:val="TableParagraph"/>
              <w:spacing w:line="264" w:lineRule="auto"/>
              <w:ind w:left="57" w:right="57"/>
              <w:jc w:val="center"/>
              <w:rPr>
                <w:rFonts w:ascii="Times New Roman" w:eastAsia="Times New Roman" w:hAnsi="Times New Roman" w:cs="Times New Roman"/>
                <w:sz w:val="23"/>
                <w:szCs w:val="23"/>
                <w:lang w:val="ru-RU"/>
              </w:rPr>
            </w:pPr>
            <w:r w:rsidRPr="00C97199">
              <w:rPr>
                <w:rFonts w:ascii="Times New Roman" w:hAnsi="Times New Roman" w:cs="Times New Roman"/>
                <w:b/>
                <w:spacing w:val="-1"/>
                <w:sz w:val="23"/>
                <w:szCs w:val="23"/>
                <w:lang w:val="ru-RU"/>
              </w:rPr>
              <w:t>Предельные</w:t>
            </w:r>
            <w:r w:rsidRPr="00C97199">
              <w:rPr>
                <w:rFonts w:ascii="Times New Roman" w:hAnsi="Times New Roman" w:cs="Times New Roman"/>
                <w:b/>
                <w:spacing w:val="-2"/>
                <w:sz w:val="23"/>
                <w:szCs w:val="23"/>
                <w:lang w:val="ru-RU"/>
              </w:rPr>
              <w:t xml:space="preserve"> </w:t>
            </w:r>
            <w:r w:rsidRPr="00C97199">
              <w:rPr>
                <w:rFonts w:ascii="Times New Roman" w:hAnsi="Times New Roman" w:cs="Times New Roman"/>
                <w:b/>
                <w:spacing w:val="-1"/>
                <w:sz w:val="23"/>
                <w:szCs w:val="23"/>
                <w:lang w:val="ru-RU"/>
              </w:rPr>
              <w:t xml:space="preserve">(минимальные </w:t>
            </w:r>
            <w:r w:rsidRPr="00C97199">
              <w:rPr>
                <w:rFonts w:ascii="Times New Roman" w:hAnsi="Times New Roman" w:cs="Times New Roman"/>
                <w:b/>
                <w:sz w:val="23"/>
                <w:szCs w:val="23"/>
                <w:lang w:val="ru-RU"/>
              </w:rPr>
              <w:t xml:space="preserve">и </w:t>
            </w:r>
            <w:r w:rsidRPr="00C97199">
              <w:rPr>
                <w:rFonts w:ascii="Times New Roman" w:hAnsi="Times New Roman" w:cs="Times New Roman"/>
                <w:b/>
                <w:spacing w:val="-1"/>
                <w:sz w:val="23"/>
                <w:szCs w:val="23"/>
                <w:lang w:val="ru-RU"/>
              </w:rPr>
              <w:t>(или)</w:t>
            </w:r>
            <w:r w:rsidRPr="00C97199">
              <w:rPr>
                <w:rFonts w:ascii="Times New Roman" w:hAnsi="Times New Roman" w:cs="Times New Roman"/>
                <w:b/>
                <w:spacing w:val="1"/>
                <w:sz w:val="23"/>
                <w:szCs w:val="23"/>
                <w:lang w:val="ru-RU"/>
              </w:rPr>
              <w:t xml:space="preserve"> </w:t>
            </w:r>
            <w:r w:rsidRPr="00C97199">
              <w:rPr>
                <w:rFonts w:ascii="Times New Roman" w:hAnsi="Times New Roman" w:cs="Times New Roman"/>
                <w:b/>
                <w:spacing w:val="-2"/>
                <w:sz w:val="23"/>
                <w:szCs w:val="23"/>
                <w:lang w:val="ru-RU"/>
              </w:rPr>
              <w:t>максимальные)</w:t>
            </w:r>
            <w:r w:rsidRPr="00C97199">
              <w:rPr>
                <w:rFonts w:ascii="Times New Roman" w:hAnsi="Times New Roman" w:cs="Times New Roman"/>
                <w:b/>
                <w:spacing w:val="41"/>
                <w:sz w:val="23"/>
                <w:szCs w:val="23"/>
                <w:lang w:val="ru-RU"/>
              </w:rPr>
              <w:t xml:space="preserve"> </w:t>
            </w:r>
            <w:r w:rsidRPr="00C97199">
              <w:rPr>
                <w:rFonts w:ascii="Times New Roman" w:hAnsi="Times New Roman" w:cs="Times New Roman"/>
                <w:b/>
                <w:spacing w:val="-1"/>
                <w:sz w:val="23"/>
                <w:szCs w:val="23"/>
                <w:lang w:val="ru-RU"/>
              </w:rPr>
              <w:t>размеры земельных</w:t>
            </w:r>
            <w:r w:rsidRPr="00C97199">
              <w:rPr>
                <w:rFonts w:ascii="Times New Roman" w:hAnsi="Times New Roman" w:cs="Times New Roman"/>
                <w:b/>
                <w:spacing w:val="2"/>
                <w:sz w:val="23"/>
                <w:szCs w:val="23"/>
                <w:lang w:val="ru-RU"/>
              </w:rPr>
              <w:t xml:space="preserve"> </w:t>
            </w:r>
            <w:r w:rsidRPr="00C97199">
              <w:rPr>
                <w:rFonts w:ascii="Times New Roman" w:hAnsi="Times New Roman" w:cs="Times New Roman"/>
                <w:b/>
                <w:spacing w:val="-2"/>
                <w:sz w:val="23"/>
                <w:szCs w:val="23"/>
                <w:lang w:val="ru-RU"/>
              </w:rPr>
              <w:t>участков</w:t>
            </w:r>
            <w:r w:rsidRPr="00C97199">
              <w:rPr>
                <w:rFonts w:ascii="Times New Roman" w:hAnsi="Times New Roman" w:cs="Times New Roman"/>
                <w:b/>
                <w:spacing w:val="-1"/>
                <w:sz w:val="23"/>
                <w:szCs w:val="23"/>
                <w:lang w:val="ru-RU"/>
              </w:rPr>
              <w:t xml:space="preserve"> </w:t>
            </w:r>
            <w:r w:rsidRPr="00C97199">
              <w:rPr>
                <w:rFonts w:ascii="Times New Roman" w:hAnsi="Times New Roman" w:cs="Times New Roman"/>
                <w:b/>
                <w:sz w:val="23"/>
                <w:szCs w:val="23"/>
                <w:lang w:val="ru-RU"/>
              </w:rPr>
              <w:t xml:space="preserve">и </w:t>
            </w:r>
            <w:r w:rsidRPr="00C97199">
              <w:rPr>
                <w:rFonts w:ascii="Times New Roman" w:hAnsi="Times New Roman" w:cs="Times New Roman"/>
                <w:b/>
                <w:spacing w:val="-2"/>
                <w:sz w:val="23"/>
                <w:szCs w:val="23"/>
                <w:lang w:val="ru-RU"/>
              </w:rPr>
              <w:t>предельные</w:t>
            </w:r>
            <w:r w:rsidRPr="00C97199">
              <w:rPr>
                <w:rFonts w:ascii="Times New Roman" w:hAnsi="Times New Roman" w:cs="Times New Roman"/>
                <w:b/>
                <w:spacing w:val="1"/>
                <w:sz w:val="23"/>
                <w:szCs w:val="23"/>
                <w:lang w:val="ru-RU"/>
              </w:rPr>
              <w:t xml:space="preserve"> </w:t>
            </w:r>
            <w:r w:rsidRPr="00C97199">
              <w:rPr>
                <w:rFonts w:ascii="Times New Roman" w:hAnsi="Times New Roman" w:cs="Times New Roman"/>
                <w:b/>
                <w:spacing w:val="-1"/>
                <w:sz w:val="23"/>
                <w:szCs w:val="23"/>
                <w:lang w:val="ru-RU"/>
              </w:rPr>
              <w:t>параметры</w:t>
            </w:r>
            <w:r w:rsidRPr="00C97199">
              <w:rPr>
                <w:rFonts w:ascii="Times New Roman" w:hAnsi="Times New Roman" w:cs="Times New Roman"/>
                <w:b/>
                <w:spacing w:val="43"/>
                <w:sz w:val="23"/>
                <w:szCs w:val="23"/>
                <w:lang w:val="ru-RU"/>
              </w:rPr>
              <w:t xml:space="preserve"> </w:t>
            </w:r>
            <w:r w:rsidRPr="00C97199">
              <w:rPr>
                <w:rFonts w:ascii="Times New Roman" w:hAnsi="Times New Roman" w:cs="Times New Roman"/>
                <w:b/>
                <w:spacing w:val="-2"/>
                <w:sz w:val="23"/>
                <w:szCs w:val="23"/>
                <w:lang w:val="ru-RU"/>
              </w:rPr>
              <w:t>разрешенного</w:t>
            </w:r>
            <w:r w:rsidRPr="00C97199">
              <w:rPr>
                <w:rFonts w:ascii="Times New Roman" w:hAnsi="Times New Roman" w:cs="Times New Roman"/>
                <w:b/>
                <w:sz w:val="23"/>
                <w:szCs w:val="23"/>
                <w:lang w:val="ru-RU"/>
              </w:rPr>
              <w:t xml:space="preserve"> </w:t>
            </w:r>
            <w:r w:rsidRPr="00C97199">
              <w:rPr>
                <w:rFonts w:ascii="Times New Roman" w:hAnsi="Times New Roman" w:cs="Times New Roman"/>
                <w:b/>
                <w:spacing w:val="-1"/>
                <w:sz w:val="23"/>
                <w:szCs w:val="23"/>
                <w:lang w:val="ru-RU"/>
              </w:rPr>
              <w:t>строительства, реконструкции</w:t>
            </w:r>
            <w:r w:rsidRPr="00C97199">
              <w:rPr>
                <w:rFonts w:ascii="Times New Roman" w:hAnsi="Times New Roman" w:cs="Times New Roman"/>
                <w:b/>
                <w:spacing w:val="1"/>
                <w:sz w:val="23"/>
                <w:szCs w:val="23"/>
                <w:lang w:val="ru-RU"/>
              </w:rPr>
              <w:t xml:space="preserve"> </w:t>
            </w:r>
            <w:r w:rsidRPr="00C97199">
              <w:rPr>
                <w:rFonts w:ascii="Times New Roman" w:hAnsi="Times New Roman" w:cs="Times New Roman"/>
                <w:b/>
                <w:spacing w:val="-3"/>
                <w:sz w:val="23"/>
                <w:szCs w:val="23"/>
                <w:lang w:val="ru-RU"/>
              </w:rPr>
              <w:t>объектов</w:t>
            </w:r>
            <w:r w:rsidRPr="00C97199">
              <w:rPr>
                <w:rFonts w:ascii="Times New Roman" w:hAnsi="Times New Roman" w:cs="Times New Roman"/>
                <w:b/>
                <w:spacing w:val="63"/>
                <w:sz w:val="23"/>
                <w:szCs w:val="23"/>
                <w:lang w:val="ru-RU"/>
              </w:rPr>
              <w:t xml:space="preserve"> </w:t>
            </w:r>
            <w:r w:rsidRPr="00C97199">
              <w:rPr>
                <w:rFonts w:ascii="Times New Roman" w:hAnsi="Times New Roman" w:cs="Times New Roman"/>
                <w:b/>
                <w:spacing w:val="-2"/>
                <w:sz w:val="23"/>
                <w:szCs w:val="23"/>
                <w:lang w:val="ru-RU"/>
              </w:rPr>
              <w:t>капитального</w:t>
            </w:r>
            <w:r w:rsidRPr="00C97199">
              <w:rPr>
                <w:rFonts w:ascii="Times New Roman" w:hAnsi="Times New Roman" w:cs="Times New Roman"/>
                <w:b/>
                <w:sz w:val="23"/>
                <w:szCs w:val="23"/>
                <w:lang w:val="ru-RU"/>
              </w:rPr>
              <w:t xml:space="preserve"> </w:t>
            </w:r>
            <w:r w:rsidRPr="00C97199">
              <w:rPr>
                <w:rFonts w:ascii="Times New Roman" w:hAnsi="Times New Roman" w:cs="Times New Roman"/>
                <w:b/>
                <w:spacing w:val="-1"/>
                <w:sz w:val="23"/>
                <w:szCs w:val="23"/>
                <w:lang w:val="ru-RU"/>
              </w:rPr>
              <w:t>строительства</w:t>
            </w:r>
          </w:p>
        </w:tc>
      </w:tr>
      <w:tr w:rsidR="00A56C68" w:rsidRPr="003A36C2" w14:paraId="5DBCF30D" w14:textId="77777777" w:rsidTr="00E21024">
        <w:trPr>
          <w:trHeight w:val="352"/>
        </w:trPr>
        <w:tc>
          <w:tcPr>
            <w:tcW w:w="2479" w:type="dxa"/>
            <w:tcBorders>
              <w:top w:val="single" w:sz="4" w:space="0" w:color="000080"/>
              <w:left w:val="single" w:sz="4" w:space="0" w:color="000080"/>
              <w:bottom w:val="single" w:sz="4" w:space="0" w:color="000080"/>
            </w:tcBorders>
            <w:shd w:val="clear" w:color="auto" w:fill="auto"/>
          </w:tcPr>
          <w:p w14:paraId="300A3B59" w14:textId="77777777" w:rsidR="00A56C68" w:rsidRPr="00A56C68" w:rsidRDefault="00A56C68" w:rsidP="00A56C68">
            <w:pPr>
              <w:spacing w:line="264" w:lineRule="auto"/>
              <w:ind w:left="57" w:right="57"/>
              <w:jc w:val="both"/>
              <w:rPr>
                <w:rFonts w:ascii="Times New Roman" w:eastAsia="Times New Roman CYR" w:hAnsi="Times New Roman" w:cs="Times New Roman"/>
                <w:sz w:val="23"/>
                <w:szCs w:val="23"/>
              </w:rPr>
            </w:pPr>
            <w:r w:rsidRPr="003A36C2">
              <w:rPr>
                <w:rFonts w:ascii="Times New Roman" w:eastAsia="Times New Roman CYR" w:hAnsi="Times New Roman" w:cs="Times New Roman"/>
                <w:sz w:val="23"/>
                <w:szCs w:val="23"/>
              </w:rPr>
              <w:t>Религиозное использование</w:t>
            </w:r>
            <w:r>
              <w:rPr>
                <w:rFonts w:ascii="Times New Roman" w:eastAsia="Times New Roman CYR" w:hAnsi="Times New Roman" w:cs="Times New Roman"/>
                <w:sz w:val="23"/>
                <w:szCs w:val="23"/>
              </w:rPr>
              <w:t xml:space="preserve"> </w:t>
            </w:r>
            <w:r w:rsidRPr="003A36C2">
              <w:rPr>
                <w:rFonts w:ascii="Times New Roman" w:eastAsia="Times New Roman CYR" w:hAnsi="Times New Roman" w:cs="Times New Roman"/>
                <w:sz w:val="23"/>
                <w:szCs w:val="23"/>
              </w:rPr>
              <w:t>(3.7)</w:t>
            </w:r>
          </w:p>
        </w:tc>
        <w:tc>
          <w:tcPr>
            <w:tcW w:w="5688" w:type="dxa"/>
            <w:tcBorders>
              <w:top w:val="single" w:sz="4" w:space="0" w:color="000080"/>
              <w:left w:val="single" w:sz="4" w:space="0" w:color="000080"/>
              <w:bottom w:val="single" w:sz="4" w:space="0" w:color="000080"/>
            </w:tcBorders>
            <w:shd w:val="clear" w:color="auto" w:fill="auto"/>
          </w:tcPr>
          <w:p w14:paraId="1393A0AC" w14:textId="77777777" w:rsidR="00A56C68" w:rsidRPr="00A56C68" w:rsidRDefault="00A56C68" w:rsidP="006D1D36">
            <w:pPr>
              <w:pStyle w:val="Standard"/>
              <w:spacing w:line="264" w:lineRule="auto"/>
              <w:ind w:left="57" w:right="57"/>
              <w:jc w:val="both"/>
              <w:rPr>
                <w:rFonts w:eastAsia="Times New Roman CYR" w:cs="Times New Roman"/>
                <w:sz w:val="23"/>
                <w:szCs w:val="23"/>
                <w:lang w:val="ru-RU" w:eastAsia="ar-SA" w:bidi="ar-SA"/>
              </w:rPr>
            </w:pPr>
            <w:r w:rsidRPr="00A56C68">
              <w:rPr>
                <w:rFonts w:eastAsia="Times New Roman CYR" w:cs="Times New Roman"/>
                <w:sz w:val="23"/>
                <w:szCs w:val="23"/>
                <w:lang w:val="ru-RU" w:eastAsia="ar-SA" w:bidi="ar-SA"/>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6585" w:type="dxa"/>
            <w:vMerge w:val="restart"/>
            <w:tcBorders>
              <w:top w:val="single" w:sz="4" w:space="0" w:color="000080"/>
              <w:left w:val="single" w:sz="4" w:space="0" w:color="000080"/>
              <w:right w:val="single" w:sz="4" w:space="0" w:color="000080"/>
            </w:tcBorders>
            <w:shd w:val="clear" w:color="auto" w:fill="auto"/>
          </w:tcPr>
          <w:p w14:paraId="2187AA12" w14:textId="77777777" w:rsidR="00A56C68" w:rsidRPr="003A36C2" w:rsidRDefault="00A56C68" w:rsidP="006D1D36">
            <w:pPr>
              <w:spacing w:line="264" w:lineRule="auto"/>
              <w:ind w:left="57" w:right="57"/>
              <w:jc w:val="both"/>
              <w:rPr>
                <w:rFonts w:ascii="Times New Roman" w:eastAsia="Times New Roman CYR" w:hAnsi="Times New Roman" w:cs="Times New Roman"/>
                <w:sz w:val="23"/>
                <w:szCs w:val="23"/>
              </w:rPr>
            </w:pPr>
            <w:r w:rsidRPr="003A36C2">
              <w:rPr>
                <w:rFonts w:ascii="Times New Roman" w:eastAsia="Times New Roman CYR" w:hAnsi="Times New Roman" w:cs="Times New Roman"/>
                <w:sz w:val="23"/>
                <w:szCs w:val="23"/>
              </w:rPr>
              <w:t>Минимальная/максимальная площадь земельных участков - 400/20000 кв.м.</w:t>
            </w:r>
          </w:p>
          <w:p w14:paraId="6C94483B" w14:textId="77777777" w:rsidR="00A56C68" w:rsidRPr="003A36C2" w:rsidRDefault="00A56C68" w:rsidP="006D1D36">
            <w:pPr>
              <w:spacing w:line="264" w:lineRule="auto"/>
              <w:ind w:left="57" w:right="57"/>
              <w:jc w:val="both"/>
              <w:rPr>
                <w:rFonts w:ascii="Times New Roman" w:eastAsia="Times New Roman CYR" w:hAnsi="Times New Roman" w:cs="Times New Roman"/>
                <w:sz w:val="23"/>
                <w:szCs w:val="23"/>
              </w:rPr>
            </w:pPr>
            <w:r w:rsidRPr="003A36C2">
              <w:rPr>
                <w:rFonts w:ascii="Times New Roman" w:eastAsia="Times New Roman CYR" w:hAnsi="Times New Roman" w:cs="Times New Roman"/>
                <w:sz w:val="23"/>
                <w:szCs w:val="23"/>
              </w:rPr>
              <w:t xml:space="preserve">Минимальная ширина земельных участков вдоль фронта улицы (проезда) - 20 м. </w:t>
            </w:r>
          </w:p>
          <w:p w14:paraId="0FA3FB85" w14:textId="77777777" w:rsidR="00A56C68" w:rsidRPr="003A36C2" w:rsidRDefault="00A56C68" w:rsidP="006D1D36">
            <w:pPr>
              <w:spacing w:line="264" w:lineRule="auto"/>
              <w:ind w:left="57" w:right="57"/>
              <w:jc w:val="both"/>
              <w:rPr>
                <w:rFonts w:ascii="Times New Roman" w:eastAsia="Times New Roman CYR" w:hAnsi="Times New Roman" w:cs="Times New Roman"/>
                <w:sz w:val="23"/>
                <w:szCs w:val="23"/>
              </w:rPr>
            </w:pPr>
            <w:r w:rsidRPr="003A36C2">
              <w:rPr>
                <w:rFonts w:ascii="Times New Roman" w:eastAsia="Times New Roman CYR" w:hAnsi="Times New Roman" w:cs="Times New Roman"/>
                <w:sz w:val="23"/>
                <w:szCs w:val="23"/>
              </w:rPr>
              <w:t>Минимальные отступы от границ земельных участков - 3 м.</w:t>
            </w:r>
          </w:p>
          <w:p w14:paraId="20F4C900" w14:textId="77777777" w:rsidR="00A56C68" w:rsidRPr="003A36C2" w:rsidRDefault="00A56C68" w:rsidP="006D1D36">
            <w:pPr>
              <w:spacing w:line="264" w:lineRule="auto"/>
              <w:ind w:left="57" w:right="57"/>
              <w:jc w:val="both"/>
              <w:rPr>
                <w:rFonts w:ascii="Times New Roman" w:eastAsia="Times New Roman CYR" w:hAnsi="Times New Roman" w:cs="Times New Roman"/>
                <w:sz w:val="23"/>
                <w:szCs w:val="23"/>
              </w:rPr>
            </w:pPr>
            <w:r w:rsidRPr="003A36C2">
              <w:rPr>
                <w:rFonts w:ascii="Times New Roman" w:eastAsia="Times New Roman CYR" w:hAnsi="Times New Roman" w:cs="Times New Roman"/>
                <w:sz w:val="23"/>
                <w:szCs w:val="23"/>
              </w:rPr>
              <w:t>Максимальная высота зданий, строений, сооружений от уровня земли - 30 м.</w:t>
            </w:r>
          </w:p>
          <w:p w14:paraId="69CFDADE" w14:textId="77777777" w:rsidR="00A56C68" w:rsidRPr="003A36C2" w:rsidRDefault="00A56C68" w:rsidP="006D1D36">
            <w:pPr>
              <w:pStyle w:val="Standard"/>
              <w:spacing w:line="264" w:lineRule="auto"/>
              <w:ind w:left="57" w:right="57"/>
              <w:jc w:val="both"/>
              <w:rPr>
                <w:rFonts w:eastAsia="Times New Roman CYR" w:cs="Times New Roman"/>
                <w:sz w:val="23"/>
                <w:szCs w:val="23"/>
                <w:lang w:val="ru-RU" w:eastAsia="ar-SA" w:bidi="ar-SA"/>
              </w:rPr>
            </w:pPr>
            <w:r w:rsidRPr="003A36C2">
              <w:rPr>
                <w:rFonts w:eastAsia="Times New Roman CYR" w:cs="Times New Roman"/>
                <w:sz w:val="23"/>
                <w:szCs w:val="23"/>
                <w:lang w:val="ru-RU" w:eastAsia="ar-SA" w:bidi="ar-SA"/>
              </w:rPr>
              <w:t>М</w:t>
            </w:r>
            <w:r w:rsidRPr="00A56C68">
              <w:rPr>
                <w:rFonts w:eastAsia="Times New Roman CYR" w:cs="Times New Roman"/>
                <w:sz w:val="23"/>
                <w:szCs w:val="23"/>
                <w:lang w:val="ru-RU" w:eastAsia="ar-SA" w:bidi="ar-SA"/>
              </w:rPr>
              <w:t>аксимальный процент застройки в границах земельного участка - 60%</w:t>
            </w:r>
            <w:r w:rsidRPr="003A36C2">
              <w:rPr>
                <w:rFonts w:eastAsia="Times New Roman CYR" w:cs="Times New Roman"/>
                <w:sz w:val="23"/>
                <w:szCs w:val="23"/>
                <w:lang w:val="ru-RU" w:eastAsia="ar-SA" w:bidi="ar-SA"/>
              </w:rPr>
              <w:t>.</w:t>
            </w:r>
          </w:p>
          <w:p w14:paraId="660C56A1" w14:textId="77777777" w:rsidR="00A56C68" w:rsidRPr="00A56C68" w:rsidRDefault="00A56C68" w:rsidP="006D1D36">
            <w:pPr>
              <w:pStyle w:val="Standard"/>
              <w:spacing w:line="264" w:lineRule="auto"/>
              <w:ind w:left="57" w:right="57"/>
              <w:jc w:val="both"/>
              <w:rPr>
                <w:rFonts w:eastAsia="Times New Roman CYR" w:cs="Times New Roman"/>
                <w:sz w:val="23"/>
                <w:szCs w:val="23"/>
                <w:lang w:val="ru-RU" w:eastAsia="ar-SA" w:bidi="ar-SA"/>
              </w:rPr>
            </w:pPr>
            <w:r w:rsidRPr="003A36C2">
              <w:rPr>
                <w:rFonts w:eastAsia="Times New Roman CYR" w:cs="Times New Roman"/>
                <w:sz w:val="23"/>
                <w:szCs w:val="23"/>
                <w:lang w:val="ru-RU" w:eastAsia="ar-SA" w:bidi="ar-SA"/>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0264527B" w14:textId="77777777" w:rsidR="00A56C68" w:rsidRPr="00A56C68" w:rsidRDefault="00A56C68" w:rsidP="006D1D36">
            <w:pPr>
              <w:pStyle w:val="Standard"/>
              <w:spacing w:line="264" w:lineRule="auto"/>
              <w:ind w:left="57" w:right="57"/>
              <w:jc w:val="both"/>
              <w:rPr>
                <w:rFonts w:eastAsia="Times New Roman CYR" w:cs="Times New Roman"/>
                <w:sz w:val="23"/>
                <w:szCs w:val="23"/>
                <w:lang w:val="ru-RU" w:eastAsia="ar-SA" w:bidi="ar-SA"/>
              </w:rPr>
            </w:pPr>
            <w:r w:rsidRPr="00A56C68">
              <w:rPr>
                <w:rFonts w:eastAsia="Times New Roman CYR" w:cs="Times New Roman"/>
                <w:sz w:val="23"/>
                <w:szCs w:val="23"/>
                <w:lang w:val="ru-RU" w:eastAsia="ar-SA" w:bidi="ar-SA"/>
              </w:rPr>
              <w:t xml:space="preserve">Ограничения использования земельных участков и объектов капитального строительства установлены </w:t>
            </w:r>
            <w:r w:rsidR="001527E2">
              <w:rPr>
                <w:rFonts w:eastAsia="Times New Roman CYR" w:cs="Times New Roman"/>
                <w:sz w:val="23"/>
                <w:szCs w:val="23"/>
                <w:lang w:val="ru-RU" w:eastAsia="ar-SA" w:bidi="ar-SA"/>
              </w:rPr>
              <w:t>в статье 29 настоящих Правил.</w:t>
            </w:r>
          </w:p>
        </w:tc>
      </w:tr>
      <w:tr w:rsidR="00A56C68" w:rsidRPr="003A36C2" w14:paraId="3C73FD8D" w14:textId="77777777" w:rsidTr="00E21024">
        <w:trPr>
          <w:trHeight w:val="352"/>
        </w:trPr>
        <w:tc>
          <w:tcPr>
            <w:tcW w:w="2479" w:type="dxa"/>
            <w:tcBorders>
              <w:top w:val="single" w:sz="4" w:space="0" w:color="000080"/>
              <w:left w:val="single" w:sz="4" w:space="0" w:color="000080"/>
              <w:bottom w:val="single" w:sz="4" w:space="0" w:color="000080"/>
            </w:tcBorders>
            <w:shd w:val="clear" w:color="auto" w:fill="auto"/>
          </w:tcPr>
          <w:p w14:paraId="34C526AC" w14:textId="77777777" w:rsidR="00A56C68" w:rsidRPr="003A36C2" w:rsidRDefault="00A56C68" w:rsidP="006D1D36">
            <w:pPr>
              <w:spacing w:line="264" w:lineRule="auto"/>
              <w:ind w:left="57" w:right="57"/>
              <w:jc w:val="both"/>
              <w:rPr>
                <w:rFonts w:ascii="Times New Roman" w:eastAsia="Times New Roman CYR" w:hAnsi="Times New Roman" w:cs="Times New Roman"/>
                <w:sz w:val="23"/>
                <w:szCs w:val="23"/>
              </w:rPr>
            </w:pPr>
            <w:r w:rsidRPr="00A56C68">
              <w:rPr>
                <w:rFonts w:ascii="Times New Roman" w:eastAsia="Times New Roman CYR" w:hAnsi="Times New Roman" w:cs="Times New Roman"/>
                <w:sz w:val="23"/>
                <w:szCs w:val="23"/>
              </w:rPr>
              <w:t>Осуществление религиозных обрядов (3.7.1)</w:t>
            </w:r>
          </w:p>
        </w:tc>
        <w:tc>
          <w:tcPr>
            <w:tcW w:w="5688" w:type="dxa"/>
            <w:tcBorders>
              <w:top w:val="single" w:sz="4" w:space="0" w:color="000080"/>
              <w:left w:val="single" w:sz="4" w:space="0" w:color="000080"/>
              <w:bottom w:val="single" w:sz="4" w:space="0" w:color="000080"/>
            </w:tcBorders>
            <w:shd w:val="clear" w:color="auto" w:fill="auto"/>
          </w:tcPr>
          <w:p w14:paraId="0A696303" w14:textId="77777777" w:rsidR="00A56C68" w:rsidRPr="00A56C68" w:rsidRDefault="00A56C68" w:rsidP="006D1D36">
            <w:pPr>
              <w:pStyle w:val="Standard"/>
              <w:spacing w:line="264" w:lineRule="auto"/>
              <w:ind w:left="57" w:right="57"/>
              <w:jc w:val="both"/>
              <w:rPr>
                <w:rFonts w:eastAsia="Times New Roman CYR" w:cs="Times New Roman"/>
                <w:sz w:val="23"/>
                <w:szCs w:val="23"/>
                <w:lang w:val="ru-RU" w:eastAsia="ar-SA" w:bidi="ar-SA"/>
              </w:rPr>
            </w:pPr>
            <w:r w:rsidRPr="00A56C68">
              <w:rPr>
                <w:rFonts w:eastAsia="Times New Roman CYR" w:cs="Times New Roman"/>
                <w:sz w:val="23"/>
                <w:szCs w:val="23"/>
                <w:lang w:val="ru-RU" w:eastAsia="ar-SA" w:bidi="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r>
              <w:rPr>
                <w:rFonts w:eastAsia="Times New Roman CYR" w:cs="Times New Roman"/>
                <w:sz w:val="23"/>
                <w:szCs w:val="23"/>
                <w:lang w:val="ru-RU" w:eastAsia="ar-SA" w:bidi="ar-SA"/>
              </w:rPr>
              <w:t>.</w:t>
            </w:r>
          </w:p>
        </w:tc>
        <w:tc>
          <w:tcPr>
            <w:tcW w:w="6585" w:type="dxa"/>
            <w:vMerge/>
            <w:tcBorders>
              <w:left w:val="single" w:sz="4" w:space="0" w:color="000080"/>
              <w:right w:val="single" w:sz="4" w:space="0" w:color="000080"/>
            </w:tcBorders>
            <w:shd w:val="clear" w:color="auto" w:fill="auto"/>
          </w:tcPr>
          <w:p w14:paraId="08082B5B" w14:textId="77777777" w:rsidR="00A56C68" w:rsidRPr="003A36C2" w:rsidRDefault="00A56C68" w:rsidP="006D1D36">
            <w:pPr>
              <w:spacing w:line="264" w:lineRule="auto"/>
              <w:ind w:left="57" w:right="57"/>
              <w:jc w:val="both"/>
              <w:rPr>
                <w:rFonts w:ascii="Times New Roman" w:eastAsia="Times New Roman CYR" w:hAnsi="Times New Roman" w:cs="Times New Roman"/>
                <w:sz w:val="23"/>
                <w:szCs w:val="23"/>
              </w:rPr>
            </w:pPr>
          </w:p>
        </w:tc>
      </w:tr>
      <w:tr w:rsidR="00A56C68" w:rsidRPr="003A36C2" w14:paraId="35A3E707" w14:textId="77777777" w:rsidTr="00E21024">
        <w:trPr>
          <w:trHeight w:val="352"/>
        </w:trPr>
        <w:tc>
          <w:tcPr>
            <w:tcW w:w="2479" w:type="dxa"/>
            <w:tcBorders>
              <w:top w:val="single" w:sz="4" w:space="0" w:color="000080"/>
              <w:left w:val="single" w:sz="4" w:space="0" w:color="000080"/>
              <w:bottom w:val="single" w:sz="4" w:space="0" w:color="000080"/>
            </w:tcBorders>
            <w:shd w:val="clear" w:color="auto" w:fill="auto"/>
          </w:tcPr>
          <w:p w14:paraId="48D2EC9A" w14:textId="77777777" w:rsidR="00A56C68" w:rsidRPr="003A36C2" w:rsidRDefault="00A56C68" w:rsidP="006D1D36">
            <w:pPr>
              <w:spacing w:line="264" w:lineRule="auto"/>
              <w:ind w:left="57" w:right="57"/>
              <w:jc w:val="both"/>
              <w:rPr>
                <w:rFonts w:ascii="Times New Roman" w:eastAsia="Times New Roman CYR" w:hAnsi="Times New Roman" w:cs="Times New Roman"/>
                <w:sz w:val="23"/>
                <w:szCs w:val="23"/>
              </w:rPr>
            </w:pPr>
            <w:r w:rsidRPr="00A56C68">
              <w:rPr>
                <w:rFonts w:ascii="Times New Roman" w:eastAsia="Times New Roman CYR" w:hAnsi="Times New Roman" w:cs="Times New Roman"/>
                <w:sz w:val="23"/>
                <w:szCs w:val="23"/>
              </w:rPr>
              <w:t>Религиозное управление и образование (3.7.2)</w:t>
            </w:r>
          </w:p>
        </w:tc>
        <w:tc>
          <w:tcPr>
            <w:tcW w:w="5688" w:type="dxa"/>
            <w:tcBorders>
              <w:top w:val="single" w:sz="4" w:space="0" w:color="000080"/>
              <w:left w:val="single" w:sz="4" w:space="0" w:color="000080"/>
              <w:bottom w:val="single" w:sz="4" w:space="0" w:color="000080"/>
            </w:tcBorders>
            <w:shd w:val="clear" w:color="auto" w:fill="auto"/>
          </w:tcPr>
          <w:p w14:paraId="5ECBBCBD" w14:textId="77777777" w:rsidR="00A56C68" w:rsidRPr="00A56C68" w:rsidRDefault="00A56C68" w:rsidP="006D1D36">
            <w:pPr>
              <w:pStyle w:val="Standard"/>
              <w:spacing w:line="264" w:lineRule="auto"/>
              <w:ind w:left="57" w:right="57"/>
              <w:jc w:val="both"/>
              <w:rPr>
                <w:rFonts w:eastAsia="Times New Roman CYR" w:cs="Times New Roman"/>
                <w:sz w:val="23"/>
                <w:szCs w:val="23"/>
                <w:lang w:val="ru-RU" w:eastAsia="ar-SA" w:bidi="ar-SA"/>
              </w:rPr>
            </w:pPr>
            <w:r w:rsidRPr="00A56C68">
              <w:rPr>
                <w:rFonts w:eastAsia="Times New Roman CYR" w:cs="Times New Roman"/>
                <w:sz w:val="23"/>
                <w:szCs w:val="23"/>
                <w:lang w:val="ru-RU" w:eastAsia="ar-SA" w:bidi="ar-SA"/>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r>
              <w:rPr>
                <w:rFonts w:eastAsia="Times New Roman CYR" w:cs="Times New Roman"/>
                <w:sz w:val="23"/>
                <w:szCs w:val="23"/>
                <w:lang w:val="ru-RU" w:eastAsia="ar-SA" w:bidi="ar-SA"/>
              </w:rPr>
              <w:t>.</w:t>
            </w:r>
          </w:p>
        </w:tc>
        <w:tc>
          <w:tcPr>
            <w:tcW w:w="6585" w:type="dxa"/>
            <w:vMerge/>
            <w:tcBorders>
              <w:left w:val="single" w:sz="4" w:space="0" w:color="000080"/>
              <w:bottom w:val="single" w:sz="4" w:space="0" w:color="000080"/>
              <w:right w:val="single" w:sz="4" w:space="0" w:color="000080"/>
            </w:tcBorders>
            <w:shd w:val="clear" w:color="auto" w:fill="auto"/>
          </w:tcPr>
          <w:p w14:paraId="491494F9" w14:textId="77777777" w:rsidR="00A56C68" w:rsidRPr="003A36C2" w:rsidRDefault="00A56C68" w:rsidP="006D1D36">
            <w:pPr>
              <w:spacing w:line="264" w:lineRule="auto"/>
              <w:ind w:left="57" w:right="57"/>
              <w:jc w:val="both"/>
              <w:rPr>
                <w:rFonts w:ascii="Times New Roman" w:eastAsia="Times New Roman CYR" w:hAnsi="Times New Roman" w:cs="Times New Roman"/>
                <w:sz w:val="23"/>
                <w:szCs w:val="23"/>
              </w:rPr>
            </w:pPr>
          </w:p>
        </w:tc>
      </w:tr>
    </w:tbl>
    <w:p w14:paraId="6BE2D7D3" w14:textId="77777777" w:rsidR="00BA71FD" w:rsidRDefault="00BA71FD" w:rsidP="00BA71FD">
      <w:pPr>
        <w:pStyle w:val="Standard"/>
        <w:ind w:left="426" w:right="395"/>
        <w:jc w:val="center"/>
      </w:pPr>
    </w:p>
    <w:p w14:paraId="787EA326" w14:textId="77777777" w:rsidR="00BA71FD" w:rsidRDefault="00BA71FD" w:rsidP="00BA71FD">
      <w:pPr>
        <w:pStyle w:val="1"/>
        <w:sectPr w:rsidR="00BA71FD" w:rsidSect="00340358">
          <w:pgSz w:w="16838" w:h="11906" w:orient="landscape"/>
          <w:pgMar w:top="851" w:right="851" w:bottom="851" w:left="1134" w:header="844" w:footer="567" w:gutter="0"/>
          <w:cols w:space="720"/>
          <w:docGrid w:linePitch="600" w:charSpace="40960"/>
        </w:sectPr>
      </w:pPr>
    </w:p>
    <w:p w14:paraId="2D45DF6B" w14:textId="77777777" w:rsidR="00BA71FD" w:rsidRDefault="00BA71FD" w:rsidP="00332D09">
      <w:pPr>
        <w:pStyle w:val="4"/>
      </w:pPr>
      <w:r>
        <w:lastRenderedPageBreak/>
        <w:t>3.Вспомогательные виды и параметры разрешенного использования объектов капитального строительства</w:t>
      </w:r>
    </w:p>
    <w:p w14:paraId="6C98D406" w14:textId="77777777" w:rsidR="00BA71FD" w:rsidRDefault="00BA71FD" w:rsidP="00BA71FD">
      <w:pPr>
        <w:pStyle w:val="Standard"/>
        <w:ind w:left="426" w:right="395"/>
        <w:jc w:val="center"/>
      </w:pPr>
    </w:p>
    <w:p w14:paraId="3E0AE74F" w14:textId="77777777" w:rsidR="00BA71FD" w:rsidRPr="00912FEB" w:rsidRDefault="00BA71FD" w:rsidP="00912FEB">
      <w:pPr>
        <w:spacing w:line="264" w:lineRule="auto"/>
        <w:ind w:firstLine="567"/>
        <w:jc w:val="both"/>
        <w:rPr>
          <w:rFonts w:ascii="Times New Roman" w:hAnsi="Times New Roman" w:cs="Times New Roman"/>
          <w:sz w:val="24"/>
          <w:szCs w:val="24"/>
        </w:rPr>
      </w:pPr>
      <w:r w:rsidRPr="00912FEB">
        <w:rPr>
          <w:rFonts w:ascii="Times New Roman" w:hAnsi="Times New Roman" w:cs="Times New Roman"/>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14:paraId="4358A8BA" w14:textId="77777777" w:rsidR="00BA71FD" w:rsidRPr="00912FEB" w:rsidRDefault="00BA71FD" w:rsidP="00912FEB">
      <w:pPr>
        <w:spacing w:line="264" w:lineRule="auto"/>
        <w:ind w:firstLine="567"/>
        <w:jc w:val="both"/>
        <w:rPr>
          <w:rFonts w:ascii="Times New Roman" w:hAnsi="Times New Roman" w:cs="Times New Roman"/>
          <w:b/>
          <w:sz w:val="24"/>
          <w:szCs w:val="24"/>
        </w:rPr>
      </w:pPr>
      <w:r w:rsidRPr="00912FEB">
        <w:rPr>
          <w:rFonts w:ascii="Times New Roman" w:hAnsi="Times New Roman" w:cs="Times New Roman"/>
          <w:b/>
          <w:sz w:val="24"/>
          <w:szCs w:val="24"/>
        </w:rPr>
        <w:t>Виды разрешенного использования объектов:</w:t>
      </w:r>
    </w:p>
    <w:p w14:paraId="3B4DB80B" w14:textId="77777777" w:rsidR="00BA71FD" w:rsidRPr="00912FEB" w:rsidRDefault="00BA71FD" w:rsidP="00912FEB">
      <w:pPr>
        <w:spacing w:line="264" w:lineRule="auto"/>
        <w:ind w:firstLine="567"/>
        <w:jc w:val="both"/>
        <w:rPr>
          <w:rFonts w:ascii="Times New Roman" w:hAnsi="Times New Roman" w:cs="Times New Roman"/>
          <w:sz w:val="24"/>
          <w:szCs w:val="24"/>
        </w:rPr>
      </w:pPr>
      <w:r w:rsidRPr="00912FEB">
        <w:rPr>
          <w:rFonts w:ascii="Times New Roman" w:hAnsi="Times New Roman" w:cs="Times New Roman"/>
          <w:sz w:val="24"/>
          <w:szCs w:val="24"/>
        </w:rPr>
        <w:t>Объекты инженерного обеспечения</w:t>
      </w:r>
    </w:p>
    <w:p w14:paraId="2F9A5AFC" w14:textId="77777777" w:rsidR="00BA71FD" w:rsidRPr="00912FEB" w:rsidRDefault="00BA71FD" w:rsidP="00912FEB">
      <w:pPr>
        <w:spacing w:line="264" w:lineRule="auto"/>
        <w:ind w:firstLine="567"/>
        <w:jc w:val="both"/>
        <w:rPr>
          <w:rFonts w:ascii="Times New Roman" w:hAnsi="Times New Roman" w:cs="Times New Roman"/>
          <w:sz w:val="24"/>
          <w:szCs w:val="24"/>
        </w:rPr>
      </w:pPr>
      <w:r w:rsidRPr="00912FEB">
        <w:rPr>
          <w:rFonts w:ascii="Times New Roman" w:hAnsi="Times New Roman" w:cs="Times New Roman"/>
          <w:sz w:val="24"/>
          <w:szCs w:val="24"/>
        </w:rPr>
        <w:t>Общественные туалеты</w:t>
      </w:r>
    </w:p>
    <w:p w14:paraId="4FA138FB" w14:textId="77777777" w:rsidR="00BA71FD" w:rsidRPr="00912FEB" w:rsidRDefault="00BA71FD" w:rsidP="00912FEB">
      <w:pPr>
        <w:spacing w:line="264" w:lineRule="auto"/>
        <w:ind w:firstLine="567"/>
        <w:jc w:val="both"/>
        <w:rPr>
          <w:rFonts w:ascii="Times New Roman" w:hAnsi="Times New Roman" w:cs="Times New Roman"/>
          <w:sz w:val="24"/>
          <w:szCs w:val="24"/>
        </w:rPr>
      </w:pPr>
      <w:r w:rsidRPr="00912FEB">
        <w:rPr>
          <w:rFonts w:ascii="Times New Roman" w:hAnsi="Times New Roman" w:cs="Times New Roman"/>
          <w:sz w:val="24"/>
          <w:szCs w:val="24"/>
        </w:rPr>
        <w:t>Наземные автостоянки, парковки</w:t>
      </w:r>
    </w:p>
    <w:p w14:paraId="7713E14D" w14:textId="77777777" w:rsidR="00BA71FD" w:rsidRPr="00912FEB" w:rsidRDefault="00BA71FD" w:rsidP="00912FEB">
      <w:pPr>
        <w:spacing w:line="264" w:lineRule="auto"/>
        <w:ind w:firstLine="567"/>
        <w:jc w:val="both"/>
        <w:rPr>
          <w:rFonts w:ascii="Times New Roman" w:eastAsia="Andale Sans UI" w:hAnsi="Times New Roman" w:cs="Times New Roman"/>
          <w:sz w:val="24"/>
          <w:szCs w:val="24"/>
        </w:rPr>
      </w:pPr>
      <w:r w:rsidRPr="00912FEB">
        <w:rPr>
          <w:rFonts w:ascii="Times New Roman" w:hAnsi="Times New Roman" w:cs="Times New Roman"/>
          <w:sz w:val="24"/>
          <w:szCs w:val="24"/>
        </w:rPr>
        <w:t>Площадки для мусорных контейнеров</w:t>
      </w:r>
    </w:p>
    <w:p w14:paraId="50B74B4C" w14:textId="77777777" w:rsidR="00BA71FD" w:rsidRPr="00332D09" w:rsidRDefault="00BA71FD" w:rsidP="00912FEB">
      <w:pPr>
        <w:pStyle w:val="4"/>
      </w:pPr>
      <w:r w:rsidRPr="00332D09">
        <w:t>Примечание:</w:t>
      </w:r>
    </w:p>
    <w:p w14:paraId="22D0740F" w14:textId="77777777" w:rsidR="00BA71FD" w:rsidRPr="00E80AC4" w:rsidRDefault="00BA71FD" w:rsidP="00067AF4">
      <w:pPr>
        <w:spacing w:line="264" w:lineRule="auto"/>
        <w:ind w:firstLine="567"/>
        <w:jc w:val="both"/>
        <w:rPr>
          <w:rFonts w:ascii="Times New Roman" w:hAnsi="Times New Roman" w:cs="Times New Roman"/>
          <w:sz w:val="24"/>
          <w:szCs w:val="24"/>
        </w:rPr>
      </w:pPr>
      <w:r w:rsidRPr="00E80AC4">
        <w:rPr>
          <w:rFonts w:ascii="Times New Roman" w:hAnsi="Times New Roman" w:cs="Times New Roman"/>
          <w:sz w:val="24"/>
          <w:szCs w:val="24"/>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14:paraId="320127EF" w14:textId="77777777" w:rsidR="00BA71FD" w:rsidRPr="00E80AC4" w:rsidRDefault="00BA71FD" w:rsidP="00067AF4">
      <w:pPr>
        <w:spacing w:line="264" w:lineRule="auto"/>
        <w:ind w:firstLine="567"/>
        <w:jc w:val="both"/>
        <w:rPr>
          <w:rFonts w:ascii="Times New Roman" w:eastAsia="SimSun" w:hAnsi="Times New Roman" w:cs="Times New Roman"/>
          <w:sz w:val="24"/>
          <w:szCs w:val="24"/>
        </w:rPr>
      </w:pPr>
      <w:r w:rsidRPr="00E80AC4">
        <w:rPr>
          <w:rFonts w:ascii="Times New Roman" w:hAnsi="Times New Roman" w:cs="Times New Roman"/>
          <w:sz w:val="24"/>
          <w:szCs w:val="24"/>
        </w:rPr>
        <w:t>Не разрешается размещать кладбища на</w:t>
      </w:r>
      <w:r w:rsidRPr="00E80AC4">
        <w:rPr>
          <w:rFonts w:ascii="Times New Roman" w:eastAsia="SimSun" w:hAnsi="Times New Roman" w:cs="Times New Roman"/>
          <w:sz w:val="24"/>
          <w:szCs w:val="24"/>
        </w:rPr>
        <w:t xml:space="preserve"> территориях:</w:t>
      </w:r>
    </w:p>
    <w:p w14:paraId="7165D669" w14:textId="77777777" w:rsidR="00BA71FD" w:rsidRPr="00E80AC4" w:rsidRDefault="00BA71FD" w:rsidP="00067AF4">
      <w:pPr>
        <w:spacing w:line="264" w:lineRule="auto"/>
        <w:ind w:firstLine="567"/>
        <w:jc w:val="both"/>
        <w:rPr>
          <w:rFonts w:ascii="Times New Roman" w:eastAsia="SimSun" w:hAnsi="Times New Roman" w:cs="Times New Roman"/>
          <w:sz w:val="24"/>
          <w:szCs w:val="24"/>
        </w:rPr>
      </w:pPr>
      <w:r w:rsidRPr="00E80AC4">
        <w:rPr>
          <w:rFonts w:ascii="Times New Roman" w:eastAsia="SimSun" w:hAnsi="Times New Roman" w:cs="Times New Roman"/>
          <w:sz w:val="24"/>
          <w:szCs w:val="24"/>
        </w:rPr>
        <w:t>- первого и второго поясов зон санитарной охраны источников централизованного водоснабжения и минеральных источников;</w:t>
      </w:r>
    </w:p>
    <w:p w14:paraId="6ADF6B22" w14:textId="77777777" w:rsidR="00BA71FD" w:rsidRPr="00E80AC4" w:rsidRDefault="00BA71FD" w:rsidP="00067AF4">
      <w:pPr>
        <w:spacing w:line="264" w:lineRule="auto"/>
        <w:ind w:firstLine="567"/>
        <w:jc w:val="both"/>
        <w:rPr>
          <w:rFonts w:ascii="Times New Roman" w:eastAsia="SimSun" w:hAnsi="Times New Roman" w:cs="Times New Roman"/>
          <w:sz w:val="24"/>
          <w:szCs w:val="24"/>
        </w:rPr>
      </w:pPr>
      <w:r w:rsidRPr="00E80AC4">
        <w:rPr>
          <w:rFonts w:ascii="Times New Roman" w:eastAsia="SimSun" w:hAnsi="Times New Roman" w:cs="Times New Roman"/>
          <w:sz w:val="24"/>
          <w:szCs w:val="24"/>
        </w:rPr>
        <w:t>- первой зоны санитарной охраны курортов;</w:t>
      </w:r>
    </w:p>
    <w:p w14:paraId="181DF443" w14:textId="77777777" w:rsidR="00BA71FD" w:rsidRPr="00E80AC4" w:rsidRDefault="00BA71FD" w:rsidP="00067AF4">
      <w:pPr>
        <w:spacing w:line="264" w:lineRule="auto"/>
        <w:ind w:firstLine="567"/>
        <w:jc w:val="both"/>
        <w:rPr>
          <w:rFonts w:ascii="Times New Roman" w:eastAsia="SimSun" w:hAnsi="Times New Roman" w:cs="Times New Roman"/>
          <w:sz w:val="24"/>
          <w:szCs w:val="24"/>
        </w:rPr>
      </w:pPr>
      <w:r w:rsidRPr="00E80AC4">
        <w:rPr>
          <w:rFonts w:ascii="Times New Roman" w:eastAsia="SimSun" w:hAnsi="Times New Roman" w:cs="Times New Roman"/>
          <w:sz w:val="24"/>
          <w:szCs w:val="24"/>
        </w:rPr>
        <w:t xml:space="preserve">- с выходом на поверхность </w:t>
      </w:r>
      <w:proofErr w:type="spellStart"/>
      <w:r w:rsidRPr="00E80AC4">
        <w:rPr>
          <w:rFonts w:ascii="Times New Roman" w:eastAsia="SimSun" w:hAnsi="Times New Roman" w:cs="Times New Roman"/>
          <w:sz w:val="24"/>
          <w:szCs w:val="24"/>
        </w:rPr>
        <w:t>закарстованных</w:t>
      </w:r>
      <w:proofErr w:type="spellEnd"/>
      <w:r w:rsidRPr="00E80AC4">
        <w:rPr>
          <w:rFonts w:ascii="Times New Roman" w:eastAsia="SimSun" w:hAnsi="Times New Roman" w:cs="Times New Roman"/>
          <w:sz w:val="24"/>
          <w:szCs w:val="24"/>
        </w:rPr>
        <w:t>, сильнотрещиноватых пород и в местах выклинивания водоносных горизонтов;</w:t>
      </w:r>
    </w:p>
    <w:p w14:paraId="50305A06" w14:textId="77777777" w:rsidR="00BA71FD" w:rsidRPr="00E80AC4" w:rsidRDefault="00BA71FD" w:rsidP="00067AF4">
      <w:pPr>
        <w:spacing w:line="264" w:lineRule="auto"/>
        <w:ind w:firstLine="567"/>
        <w:jc w:val="both"/>
        <w:rPr>
          <w:rFonts w:ascii="Times New Roman" w:eastAsia="SimSun" w:hAnsi="Times New Roman" w:cs="Times New Roman"/>
          <w:sz w:val="24"/>
          <w:szCs w:val="24"/>
        </w:rPr>
      </w:pPr>
      <w:r w:rsidRPr="00E80AC4">
        <w:rPr>
          <w:rFonts w:ascii="Times New Roman" w:eastAsia="SimSun" w:hAnsi="Times New Roman" w:cs="Times New Roman"/>
          <w:sz w:val="24"/>
          <w:szCs w:val="24"/>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14:paraId="69FA6E0C" w14:textId="77777777" w:rsidR="00BA71FD" w:rsidRPr="00E80AC4" w:rsidRDefault="00BA71FD" w:rsidP="00067AF4">
      <w:pPr>
        <w:spacing w:line="264" w:lineRule="auto"/>
        <w:ind w:firstLine="567"/>
        <w:jc w:val="both"/>
        <w:rPr>
          <w:rFonts w:ascii="Times New Roman" w:eastAsia="SimSun" w:hAnsi="Times New Roman" w:cs="Times New Roman"/>
          <w:sz w:val="24"/>
          <w:szCs w:val="24"/>
        </w:rPr>
      </w:pPr>
      <w:r w:rsidRPr="00E80AC4">
        <w:rPr>
          <w:rFonts w:ascii="Times New Roman" w:eastAsia="SimSun" w:hAnsi="Times New Roman" w:cs="Times New Roman"/>
          <w:sz w:val="24"/>
          <w:szCs w:val="24"/>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14:paraId="475CA258" w14:textId="77777777" w:rsidR="00BA71FD" w:rsidRPr="00E80AC4" w:rsidRDefault="00BA71FD" w:rsidP="00067AF4">
      <w:pPr>
        <w:spacing w:line="264" w:lineRule="auto"/>
        <w:ind w:firstLine="567"/>
        <w:jc w:val="both"/>
        <w:rPr>
          <w:rFonts w:ascii="Times New Roman" w:eastAsia="SimSun" w:hAnsi="Times New Roman" w:cs="Times New Roman"/>
          <w:sz w:val="24"/>
          <w:szCs w:val="24"/>
        </w:rPr>
      </w:pPr>
      <w:r w:rsidRPr="00E80AC4">
        <w:rPr>
          <w:rFonts w:ascii="Times New Roman" w:eastAsia="SimSun" w:hAnsi="Times New Roman" w:cs="Times New Roman"/>
          <w:sz w:val="24"/>
          <w:szCs w:val="24"/>
        </w:rPr>
        <w:t>Выбор земельного участка под размещение кладбища производится на основе санитарно-эпидемиологической оценки следующих факторов:</w:t>
      </w:r>
    </w:p>
    <w:p w14:paraId="47CCD798" w14:textId="77777777" w:rsidR="00BA71FD" w:rsidRPr="00E80AC4" w:rsidRDefault="00BA71FD" w:rsidP="00067AF4">
      <w:pPr>
        <w:spacing w:line="264" w:lineRule="auto"/>
        <w:ind w:firstLine="567"/>
        <w:jc w:val="both"/>
        <w:rPr>
          <w:rFonts w:ascii="Times New Roman" w:eastAsia="SimSun" w:hAnsi="Times New Roman" w:cs="Times New Roman"/>
          <w:sz w:val="24"/>
          <w:szCs w:val="24"/>
        </w:rPr>
      </w:pPr>
      <w:r w:rsidRPr="00E80AC4">
        <w:rPr>
          <w:rFonts w:ascii="Times New Roman" w:eastAsia="SimSun" w:hAnsi="Times New Roman" w:cs="Times New Roman"/>
          <w:sz w:val="24"/>
          <w:szCs w:val="24"/>
        </w:rPr>
        <w:t>1) санитарно-эпидемиологической обстановки;</w:t>
      </w:r>
    </w:p>
    <w:p w14:paraId="1877C2F4" w14:textId="77777777" w:rsidR="00BA71FD" w:rsidRPr="00E80AC4" w:rsidRDefault="00BA71FD" w:rsidP="00067AF4">
      <w:pPr>
        <w:spacing w:line="264" w:lineRule="auto"/>
        <w:ind w:firstLine="567"/>
        <w:jc w:val="both"/>
        <w:rPr>
          <w:rFonts w:ascii="Times New Roman" w:eastAsia="SimSun" w:hAnsi="Times New Roman" w:cs="Times New Roman"/>
          <w:sz w:val="24"/>
          <w:szCs w:val="24"/>
        </w:rPr>
      </w:pPr>
      <w:r w:rsidRPr="00E80AC4">
        <w:rPr>
          <w:rFonts w:ascii="Times New Roman" w:eastAsia="SimSun" w:hAnsi="Times New Roman" w:cs="Times New Roman"/>
          <w:sz w:val="24"/>
          <w:szCs w:val="24"/>
        </w:rPr>
        <w:t>2) градостроительного назначения и ландшафтного зонирования территории;</w:t>
      </w:r>
    </w:p>
    <w:p w14:paraId="457ED139" w14:textId="77777777" w:rsidR="00BA71FD" w:rsidRPr="00E80AC4" w:rsidRDefault="00BA71FD" w:rsidP="00067AF4">
      <w:pPr>
        <w:spacing w:line="264" w:lineRule="auto"/>
        <w:ind w:firstLine="567"/>
        <w:jc w:val="both"/>
        <w:rPr>
          <w:rFonts w:ascii="Times New Roman" w:eastAsia="SimSun" w:hAnsi="Times New Roman" w:cs="Times New Roman"/>
          <w:sz w:val="24"/>
          <w:szCs w:val="24"/>
        </w:rPr>
      </w:pPr>
      <w:r w:rsidRPr="00E80AC4">
        <w:rPr>
          <w:rFonts w:ascii="Times New Roman" w:eastAsia="SimSun" w:hAnsi="Times New Roman" w:cs="Times New Roman"/>
          <w:sz w:val="24"/>
          <w:szCs w:val="24"/>
        </w:rPr>
        <w:t>3) геологических, гидрогеологических и гидрогеохимических данных;</w:t>
      </w:r>
    </w:p>
    <w:p w14:paraId="2D2D5598" w14:textId="77777777" w:rsidR="00BA71FD" w:rsidRPr="00E80AC4" w:rsidRDefault="00BA71FD" w:rsidP="00067AF4">
      <w:pPr>
        <w:spacing w:line="264" w:lineRule="auto"/>
        <w:ind w:firstLine="567"/>
        <w:jc w:val="both"/>
        <w:rPr>
          <w:rFonts w:ascii="Times New Roman" w:eastAsia="SimSun" w:hAnsi="Times New Roman" w:cs="Times New Roman"/>
          <w:sz w:val="24"/>
          <w:szCs w:val="24"/>
        </w:rPr>
      </w:pPr>
      <w:r w:rsidRPr="00E80AC4">
        <w:rPr>
          <w:rFonts w:ascii="Times New Roman" w:eastAsia="SimSun" w:hAnsi="Times New Roman" w:cs="Times New Roman"/>
          <w:sz w:val="24"/>
          <w:szCs w:val="24"/>
        </w:rPr>
        <w:t xml:space="preserve">4) почвенно-географических и способности почв и </w:t>
      </w:r>
      <w:proofErr w:type="spellStart"/>
      <w:r w:rsidRPr="00E80AC4">
        <w:rPr>
          <w:rFonts w:ascii="Times New Roman" w:eastAsia="SimSun" w:hAnsi="Times New Roman" w:cs="Times New Roman"/>
          <w:sz w:val="24"/>
          <w:szCs w:val="24"/>
        </w:rPr>
        <w:t>почвогрунтов</w:t>
      </w:r>
      <w:proofErr w:type="spellEnd"/>
      <w:r w:rsidRPr="00E80AC4">
        <w:rPr>
          <w:rFonts w:ascii="Times New Roman" w:eastAsia="SimSun" w:hAnsi="Times New Roman" w:cs="Times New Roman"/>
          <w:sz w:val="24"/>
          <w:szCs w:val="24"/>
        </w:rPr>
        <w:t xml:space="preserve"> к самоочищению;</w:t>
      </w:r>
    </w:p>
    <w:p w14:paraId="3F39728C" w14:textId="77777777" w:rsidR="00BA71FD" w:rsidRPr="00E80AC4" w:rsidRDefault="00BA71FD" w:rsidP="00067AF4">
      <w:pPr>
        <w:spacing w:line="264" w:lineRule="auto"/>
        <w:ind w:firstLine="567"/>
        <w:jc w:val="both"/>
        <w:rPr>
          <w:rFonts w:ascii="Times New Roman" w:eastAsia="SimSun" w:hAnsi="Times New Roman" w:cs="Times New Roman"/>
          <w:sz w:val="24"/>
          <w:szCs w:val="24"/>
        </w:rPr>
      </w:pPr>
      <w:r w:rsidRPr="00E80AC4">
        <w:rPr>
          <w:rFonts w:ascii="Times New Roman" w:eastAsia="SimSun" w:hAnsi="Times New Roman" w:cs="Times New Roman"/>
          <w:sz w:val="24"/>
          <w:szCs w:val="24"/>
        </w:rPr>
        <w:t>5) эрозионного потенциала и миграции загрязнений;</w:t>
      </w:r>
    </w:p>
    <w:p w14:paraId="19EC45E5" w14:textId="77777777" w:rsidR="00BA71FD" w:rsidRPr="00E80AC4" w:rsidRDefault="00BA71FD" w:rsidP="00067AF4">
      <w:pPr>
        <w:spacing w:line="264" w:lineRule="auto"/>
        <w:ind w:firstLine="567"/>
        <w:jc w:val="both"/>
        <w:rPr>
          <w:rFonts w:ascii="Times New Roman" w:eastAsia="SimSun" w:hAnsi="Times New Roman" w:cs="Times New Roman"/>
          <w:sz w:val="24"/>
          <w:szCs w:val="24"/>
        </w:rPr>
      </w:pPr>
      <w:r w:rsidRPr="00E80AC4">
        <w:rPr>
          <w:rFonts w:ascii="Times New Roman" w:eastAsia="SimSun" w:hAnsi="Times New Roman" w:cs="Times New Roman"/>
          <w:sz w:val="24"/>
          <w:szCs w:val="24"/>
        </w:rPr>
        <w:t>6) транспортной доступности.</w:t>
      </w:r>
    </w:p>
    <w:p w14:paraId="18421E49" w14:textId="77777777" w:rsidR="00BA71FD" w:rsidRPr="00E80AC4" w:rsidRDefault="00BA71FD" w:rsidP="00067AF4">
      <w:pPr>
        <w:spacing w:line="264" w:lineRule="auto"/>
        <w:ind w:firstLine="567"/>
        <w:jc w:val="both"/>
        <w:rPr>
          <w:rFonts w:ascii="Times New Roman" w:eastAsia="SimSun" w:hAnsi="Times New Roman" w:cs="Times New Roman"/>
          <w:sz w:val="24"/>
          <w:szCs w:val="24"/>
        </w:rPr>
      </w:pPr>
      <w:r w:rsidRPr="00E80AC4">
        <w:rPr>
          <w:rFonts w:ascii="Times New Roman" w:eastAsia="SimSun" w:hAnsi="Times New Roman" w:cs="Times New Roman"/>
          <w:sz w:val="24"/>
          <w:szCs w:val="24"/>
        </w:rPr>
        <w:t>Участок, отводимый под кладбище, должен удовлетворять следующим требованиям:</w:t>
      </w:r>
    </w:p>
    <w:p w14:paraId="3B90A3EC" w14:textId="77777777" w:rsidR="00BA71FD" w:rsidRPr="00E80AC4" w:rsidRDefault="00BA71FD" w:rsidP="00067AF4">
      <w:pPr>
        <w:spacing w:line="264" w:lineRule="auto"/>
        <w:ind w:firstLine="567"/>
        <w:jc w:val="both"/>
        <w:rPr>
          <w:rFonts w:ascii="Times New Roman" w:eastAsia="SimSun" w:hAnsi="Times New Roman" w:cs="Times New Roman"/>
          <w:sz w:val="24"/>
          <w:szCs w:val="24"/>
        </w:rPr>
      </w:pPr>
      <w:r w:rsidRPr="00E80AC4">
        <w:rPr>
          <w:rFonts w:ascii="Times New Roman" w:eastAsia="SimSun" w:hAnsi="Times New Roman" w:cs="Times New Roman"/>
          <w:sz w:val="24"/>
          <w:szCs w:val="24"/>
        </w:rPr>
        <w:t>- иметь уклон в сторону, противоположную населенному пункту, открытым водоемам,</w:t>
      </w:r>
    </w:p>
    <w:p w14:paraId="36ED6090" w14:textId="77777777" w:rsidR="00BA71FD" w:rsidRPr="00E80AC4" w:rsidRDefault="00BA71FD" w:rsidP="00067AF4">
      <w:pPr>
        <w:spacing w:line="264" w:lineRule="auto"/>
        <w:ind w:firstLine="567"/>
        <w:jc w:val="both"/>
        <w:rPr>
          <w:rFonts w:ascii="Times New Roman" w:eastAsia="SimSun" w:hAnsi="Times New Roman" w:cs="Times New Roman"/>
          <w:sz w:val="24"/>
          <w:szCs w:val="24"/>
        </w:rPr>
      </w:pPr>
      <w:r w:rsidRPr="00E80AC4">
        <w:rPr>
          <w:rFonts w:ascii="Times New Roman" w:eastAsia="SimSun" w:hAnsi="Times New Roman" w:cs="Times New Roman"/>
          <w:sz w:val="24"/>
          <w:szCs w:val="24"/>
        </w:rPr>
        <w:t>- не затопляться при паводках;</w:t>
      </w:r>
    </w:p>
    <w:p w14:paraId="4B9E4742" w14:textId="77777777" w:rsidR="00BA71FD" w:rsidRPr="00E80AC4" w:rsidRDefault="00BA71FD" w:rsidP="00067AF4">
      <w:pPr>
        <w:spacing w:line="264" w:lineRule="auto"/>
        <w:ind w:firstLine="567"/>
        <w:jc w:val="both"/>
        <w:rPr>
          <w:rFonts w:ascii="Times New Roman" w:eastAsia="SimSun" w:hAnsi="Times New Roman" w:cs="Times New Roman"/>
          <w:sz w:val="24"/>
          <w:szCs w:val="24"/>
        </w:rPr>
      </w:pPr>
      <w:r w:rsidRPr="00E80AC4">
        <w:rPr>
          <w:rFonts w:ascii="Times New Roman" w:eastAsia="SimSun" w:hAnsi="Times New Roman" w:cs="Times New Roman"/>
          <w:sz w:val="24"/>
          <w:szCs w:val="24"/>
        </w:rPr>
        <w:t xml:space="preserve">- иметь уровень стояния грунтовых вод не менее чем в 2,5 м от поверхности земли при максимальном стоянии грунтовых вод. При уровне </w:t>
      </w:r>
      <w:r w:rsidRPr="00E80AC4">
        <w:rPr>
          <w:rFonts w:ascii="Times New Roman" w:eastAsia="SimSun" w:hAnsi="Times New Roman" w:cs="Times New Roman"/>
          <w:sz w:val="24"/>
          <w:szCs w:val="24"/>
        </w:rPr>
        <w:lastRenderedPageBreak/>
        <w:t>выше 2,5 м от поверхности земли участок может быть использован лишь для размещения кладбища для погребения после кремации;</w:t>
      </w:r>
    </w:p>
    <w:p w14:paraId="12208BBE" w14:textId="77777777" w:rsidR="00BA71FD" w:rsidRPr="00E80AC4" w:rsidRDefault="00BA71FD" w:rsidP="00067AF4">
      <w:pPr>
        <w:spacing w:line="264" w:lineRule="auto"/>
        <w:ind w:firstLine="567"/>
        <w:jc w:val="both"/>
        <w:rPr>
          <w:rFonts w:ascii="Times New Roman" w:eastAsia="SimSun" w:hAnsi="Times New Roman" w:cs="Times New Roman"/>
          <w:sz w:val="24"/>
          <w:szCs w:val="24"/>
        </w:rPr>
      </w:pPr>
      <w:r w:rsidRPr="00E80AC4">
        <w:rPr>
          <w:rFonts w:ascii="Times New Roman" w:eastAsia="SimSun" w:hAnsi="Times New Roman" w:cs="Times New Roman"/>
          <w:sz w:val="24"/>
          <w:szCs w:val="24"/>
        </w:rPr>
        <w:t>- иметь сухую, пористую почву (супесчаную, песчаную) на глубине 1,5 м и ниже с влажностью почвы в пределах 6 - 18 процентов;</w:t>
      </w:r>
    </w:p>
    <w:p w14:paraId="059DA68F" w14:textId="77777777" w:rsidR="00BA71FD" w:rsidRPr="00E80AC4" w:rsidRDefault="00BA71FD" w:rsidP="00067AF4">
      <w:pPr>
        <w:spacing w:line="264" w:lineRule="auto"/>
        <w:ind w:firstLine="567"/>
        <w:jc w:val="both"/>
        <w:rPr>
          <w:rFonts w:ascii="Times New Roman" w:eastAsia="SimSun" w:hAnsi="Times New Roman" w:cs="Times New Roman"/>
          <w:sz w:val="24"/>
          <w:szCs w:val="24"/>
        </w:rPr>
      </w:pPr>
      <w:r w:rsidRPr="00E80AC4">
        <w:rPr>
          <w:rFonts w:ascii="Times New Roman" w:eastAsia="SimSun" w:hAnsi="Times New Roman" w:cs="Times New Roman"/>
          <w:sz w:val="24"/>
          <w:szCs w:val="24"/>
        </w:rPr>
        <w:t>располагаться с подветренной стороны по отношению к жилой территории.</w:t>
      </w:r>
    </w:p>
    <w:p w14:paraId="0C0B67B6" w14:textId="77777777" w:rsidR="00BA71FD" w:rsidRPr="00E80AC4" w:rsidRDefault="00BA71FD" w:rsidP="00067AF4">
      <w:pPr>
        <w:spacing w:line="264" w:lineRule="auto"/>
        <w:ind w:firstLine="567"/>
        <w:jc w:val="both"/>
        <w:rPr>
          <w:rFonts w:ascii="Times New Roman" w:eastAsia="SimSun" w:hAnsi="Times New Roman" w:cs="Times New Roman"/>
          <w:sz w:val="24"/>
          <w:szCs w:val="24"/>
        </w:rPr>
      </w:pPr>
      <w:r w:rsidRPr="00E80AC4">
        <w:rPr>
          <w:rFonts w:ascii="Times New Roman" w:eastAsia="SimSun" w:hAnsi="Times New Roman" w:cs="Times New Roman"/>
          <w:sz w:val="24"/>
          <w:szCs w:val="24"/>
        </w:rPr>
        <w:t>Устройство кладбища осуществляется в соответствии с утвержденным проектом.</w:t>
      </w:r>
    </w:p>
    <w:p w14:paraId="2C966797" w14:textId="77777777" w:rsidR="00BA71FD" w:rsidRPr="00E80AC4" w:rsidRDefault="00BA71FD" w:rsidP="00067AF4">
      <w:pPr>
        <w:spacing w:line="264" w:lineRule="auto"/>
        <w:ind w:firstLine="567"/>
        <w:jc w:val="both"/>
        <w:rPr>
          <w:rFonts w:ascii="Times New Roman" w:eastAsia="SimSun" w:hAnsi="Times New Roman" w:cs="Times New Roman"/>
          <w:sz w:val="24"/>
          <w:szCs w:val="24"/>
        </w:rPr>
      </w:pPr>
      <w:r w:rsidRPr="00E80AC4">
        <w:rPr>
          <w:rFonts w:ascii="Times New Roman" w:eastAsia="SimSun" w:hAnsi="Times New Roman" w:cs="Times New Roman"/>
          <w:sz w:val="24"/>
          <w:szCs w:val="24"/>
        </w:rPr>
        <w:t>Размер земельного участка для кладбища определяется с учетом количества жителей конкретного поселения, но не может превышать 40 гектаров.</w:t>
      </w:r>
    </w:p>
    <w:p w14:paraId="2110E7B8" w14:textId="77777777" w:rsidR="00BA71FD" w:rsidRPr="00E80AC4" w:rsidRDefault="00BA71FD" w:rsidP="00067AF4">
      <w:pPr>
        <w:spacing w:line="264" w:lineRule="auto"/>
        <w:ind w:firstLine="567"/>
        <w:jc w:val="both"/>
        <w:rPr>
          <w:rFonts w:ascii="Times New Roman" w:eastAsia="SimSun" w:hAnsi="Times New Roman" w:cs="Times New Roman"/>
          <w:sz w:val="24"/>
          <w:szCs w:val="24"/>
        </w:rPr>
      </w:pPr>
      <w:r w:rsidRPr="00E80AC4">
        <w:rPr>
          <w:rFonts w:ascii="Times New Roman" w:eastAsia="SimSun" w:hAnsi="Times New Roman" w:cs="Times New Roman"/>
          <w:sz w:val="24"/>
          <w:szCs w:val="24"/>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14:paraId="20964BD9" w14:textId="77777777" w:rsidR="00BA71FD" w:rsidRPr="00E80AC4" w:rsidRDefault="00BA71FD" w:rsidP="00067AF4">
      <w:pPr>
        <w:spacing w:line="264" w:lineRule="auto"/>
        <w:ind w:firstLine="567"/>
        <w:jc w:val="both"/>
        <w:rPr>
          <w:rFonts w:ascii="Times New Roman" w:eastAsia="SimSun" w:hAnsi="Times New Roman" w:cs="Times New Roman"/>
          <w:sz w:val="24"/>
          <w:szCs w:val="24"/>
        </w:rPr>
      </w:pPr>
      <w:r w:rsidRPr="00E80AC4">
        <w:rPr>
          <w:rFonts w:ascii="Times New Roman" w:eastAsia="SimSun" w:hAnsi="Times New Roman" w:cs="Times New Roman"/>
          <w:sz w:val="24"/>
          <w:szCs w:val="24"/>
        </w:rPr>
        <w:t>Вновь создаваемые места погребения должны размещаться на расстоянии не менее 300 м от границ селитебной территории.</w:t>
      </w:r>
    </w:p>
    <w:p w14:paraId="40E87AAE" w14:textId="77777777" w:rsidR="00BA71FD" w:rsidRPr="00E80AC4" w:rsidRDefault="00BA71FD" w:rsidP="00067AF4">
      <w:pPr>
        <w:spacing w:line="264" w:lineRule="auto"/>
        <w:ind w:firstLine="567"/>
        <w:jc w:val="both"/>
        <w:rPr>
          <w:rFonts w:ascii="Times New Roman" w:eastAsia="SimSun" w:hAnsi="Times New Roman" w:cs="Times New Roman"/>
          <w:sz w:val="24"/>
          <w:szCs w:val="24"/>
        </w:rPr>
      </w:pPr>
      <w:r w:rsidRPr="00E80AC4">
        <w:rPr>
          <w:rFonts w:ascii="Times New Roman" w:eastAsia="SimSun" w:hAnsi="Times New Roman" w:cs="Times New Roman"/>
          <w:sz w:val="24"/>
          <w:szCs w:val="24"/>
        </w:rPr>
        <w:t>Кладбища с погребением путем предания тела (останков) умершего земле (захоронение в могилу, склеп) размещают на расстоянии:</w:t>
      </w:r>
    </w:p>
    <w:p w14:paraId="31B73D8D" w14:textId="77777777" w:rsidR="00BA71FD" w:rsidRPr="00E80AC4" w:rsidRDefault="00BA71FD" w:rsidP="00067AF4">
      <w:pPr>
        <w:spacing w:line="264" w:lineRule="auto"/>
        <w:ind w:firstLine="567"/>
        <w:jc w:val="both"/>
        <w:rPr>
          <w:rFonts w:ascii="Times New Roman" w:eastAsia="SimSun" w:hAnsi="Times New Roman" w:cs="Times New Roman"/>
          <w:sz w:val="24"/>
          <w:szCs w:val="24"/>
        </w:rPr>
      </w:pPr>
      <w:r w:rsidRPr="00E80AC4">
        <w:rPr>
          <w:rFonts w:ascii="Times New Roman" w:eastAsia="SimSun" w:hAnsi="Times New Roman" w:cs="Times New Roman"/>
          <w:sz w:val="24"/>
          <w:szCs w:val="24"/>
        </w:rPr>
        <w:t>1) от жилых, общественных зданий, спортивно-оздоровительных и санаторно-курортных зон:</w:t>
      </w:r>
    </w:p>
    <w:p w14:paraId="5DC129FB" w14:textId="77777777" w:rsidR="00BA71FD" w:rsidRPr="00E80AC4" w:rsidRDefault="00BA71FD" w:rsidP="00067AF4">
      <w:pPr>
        <w:spacing w:line="264" w:lineRule="auto"/>
        <w:ind w:firstLine="567"/>
        <w:jc w:val="both"/>
        <w:rPr>
          <w:rFonts w:ascii="Times New Roman" w:hAnsi="Times New Roman" w:cs="Times New Roman"/>
          <w:sz w:val="24"/>
          <w:szCs w:val="24"/>
        </w:rPr>
      </w:pPr>
      <w:r w:rsidRPr="00E80AC4">
        <w:rPr>
          <w:rFonts w:ascii="Times New Roman" w:eastAsia="SimSun" w:hAnsi="Times New Roman" w:cs="Times New Roman"/>
          <w:sz w:val="24"/>
          <w:szCs w:val="24"/>
        </w:rPr>
        <w:t xml:space="preserve">- 500 м. - для </w:t>
      </w:r>
      <w:r w:rsidRPr="00E80AC4">
        <w:rPr>
          <w:rFonts w:ascii="Times New Roman" w:hAnsi="Times New Roman" w:cs="Times New Roman"/>
          <w:sz w:val="24"/>
          <w:szCs w:val="24"/>
        </w:rPr>
        <w:t>кладбищ площадью от 20 до 40 га;</w:t>
      </w:r>
    </w:p>
    <w:p w14:paraId="56746144" w14:textId="77777777" w:rsidR="00BA71FD" w:rsidRPr="00E80AC4" w:rsidRDefault="00BA71FD" w:rsidP="00067AF4">
      <w:pPr>
        <w:spacing w:line="264" w:lineRule="auto"/>
        <w:ind w:firstLine="567"/>
        <w:jc w:val="both"/>
        <w:rPr>
          <w:rFonts w:ascii="Times New Roman" w:hAnsi="Times New Roman" w:cs="Times New Roman"/>
          <w:sz w:val="24"/>
          <w:szCs w:val="24"/>
        </w:rPr>
      </w:pPr>
      <w:r w:rsidRPr="00E80AC4">
        <w:rPr>
          <w:rFonts w:ascii="Times New Roman" w:hAnsi="Times New Roman" w:cs="Times New Roman"/>
          <w:sz w:val="24"/>
          <w:szCs w:val="24"/>
        </w:rPr>
        <w:t>- 300 м. - для кладбищ площадью от 10 до 20 га;</w:t>
      </w:r>
    </w:p>
    <w:p w14:paraId="49C45ACC" w14:textId="77777777" w:rsidR="00BA71FD" w:rsidRPr="00E80AC4" w:rsidRDefault="00BA71FD" w:rsidP="00067AF4">
      <w:pPr>
        <w:spacing w:line="264" w:lineRule="auto"/>
        <w:ind w:firstLine="567"/>
        <w:jc w:val="both"/>
        <w:rPr>
          <w:rFonts w:ascii="Times New Roman" w:eastAsia="SimSun" w:hAnsi="Times New Roman" w:cs="Times New Roman"/>
          <w:sz w:val="24"/>
          <w:szCs w:val="24"/>
        </w:rPr>
      </w:pPr>
      <w:r w:rsidRPr="00E80AC4">
        <w:rPr>
          <w:rFonts w:ascii="Times New Roman" w:hAnsi="Times New Roman" w:cs="Times New Roman"/>
          <w:sz w:val="24"/>
          <w:szCs w:val="24"/>
        </w:rPr>
        <w:t>- 100 м. - для кладбищ площадью 10 и менее га;</w:t>
      </w:r>
    </w:p>
    <w:p w14:paraId="0CDC2FEF" w14:textId="77777777" w:rsidR="00BA71FD" w:rsidRPr="00E80AC4" w:rsidRDefault="00BA71FD" w:rsidP="00067AF4">
      <w:pPr>
        <w:spacing w:line="264" w:lineRule="auto"/>
        <w:ind w:firstLine="567"/>
        <w:jc w:val="both"/>
        <w:rPr>
          <w:rFonts w:ascii="Times New Roman" w:eastAsia="SimSun" w:hAnsi="Times New Roman" w:cs="Times New Roman"/>
          <w:sz w:val="24"/>
          <w:szCs w:val="24"/>
        </w:rPr>
      </w:pPr>
      <w:r w:rsidRPr="00E80AC4">
        <w:rPr>
          <w:rFonts w:ascii="Times New Roman" w:eastAsia="SimSun" w:hAnsi="Times New Roman" w:cs="Times New Roman"/>
          <w:sz w:val="24"/>
          <w:szCs w:val="24"/>
        </w:rPr>
        <w:t>- 50 м - для сельских, закрытых кладбищ и мемориальных комплексов, кладбищ с погребением после кремации;</w:t>
      </w:r>
    </w:p>
    <w:p w14:paraId="7627A5E8" w14:textId="77777777" w:rsidR="00BA71FD" w:rsidRPr="00E80AC4" w:rsidRDefault="00BA71FD" w:rsidP="00067AF4">
      <w:pPr>
        <w:spacing w:line="264" w:lineRule="auto"/>
        <w:ind w:firstLine="567"/>
        <w:jc w:val="both"/>
        <w:rPr>
          <w:rFonts w:ascii="Times New Roman" w:eastAsia="SimSun" w:hAnsi="Times New Roman" w:cs="Times New Roman"/>
          <w:sz w:val="24"/>
          <w:szCs w:val="24"/>
        </w:rPr>
      </w:pPr>
      <w:r w:rsidRPr="00E80AC4">
        <w:rPr>
          <w:rFonts w:ascii="Times New Roman" w:eastAsia="SimSun" w:hAnsi="Times New Roman" w:cs="Times New Roman"/>
          <w:sz w:val="24"/>
          <w:szCs w:val="24"/>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14:paraId="6A14BD6C" w14:textId="77777777" w:rsidR="00BA71FD" w:rsidRPr="00E80AC4" w:rsidRDefault="00BA71FD" w:rsidP="00067AF4">
      <w:pPr>
        <w:spacing w:line="264" w:lineRule="auto"/>
        <w:ind w:firstLine="567"/>
        <w:jc w:val="both"/>
        <w:rPr>
          <w:rFonts w:ascii="Times New Roman" w:eastAsia="SimSun" w:hAnsi="Times New Roman" w:cs="Times New Roman"/>
          <w:sz w:val="24"/>
          <w:szCs w:val="24"/>
        </w:rPr>
      </w:pPr>
      <w:r w:rsidRPr="00E80AC4">
        <w:rPr>
          <w:rFonts w:ascii="Times New Roman" w:eastAsia="SimSun" w:hAnsi="Times New Roman" w:cs="Times New Roman"/>
          <w:sz w:val="24"/>
          <w:szCs w:val="24"/>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14:paraId="38B3DA16" w14:textId="77777777" w:rsidR="00BA71FD" w:rsidRPr="00E80AC4" w:rsidRDefault="00BA71FD" w:rsidP="00067AF4">
      <w:pPr>
        <w:spacing w:line="264" w:lineRule="auto"/>
        <w:ind w:firstLine="567"/>
        <w:jc w:val="both"/>
        <w:rPr>
          <w:rFonts w:ascii="Times New Roman" w:eastAsia="SimSun" w:hAnsi="Times New Roman" w:cs="Times New Roman"/>
          <w:sz w:val="24"/>
          <w:szCs w:val="24"/>
        </w:rPr>
      </w:pPr>
      <w:r w:rsidRPr="00E80AC4">
        <w:rPr>
          <w:rFonts w:ascii="Times New Roman" w:eastAsia="SimSun" w:hAnsi="Times New Roman" w:cs="Times New Roman"/>
          <w:sz w:val="24"/>
          <w:szCs w:val="24"/>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14:paraId="66C24F83" w14:textId="77777777" w:rsidR="00BA71FD" w:rsidRPr="00E80AC4" w:rsidRDefault="00BA71FD" w:rsidP="00067AF4">
      <w:pPr>
        <w:spacing w:line="264" w:lineRule="auto"/>
        <w:ind w:firstLine="567"/>
        <w:jc w:val="both"/>
        <w:rPr>
          <w:rFonts w:ascii="Times New Roman" w:eastAsia="SimSun" w:hAnsi="Times New Roman" w:cs="Times New Roman"/>
          <w:sz w:val="24"/>
          <w:szCs w:val="24"/>
        </w:rPr>
      </w:pPr>
      <w:r w:rsidRPr="00E80AC4">
        <w:rPr>
          <w:rFonts w:ascii="Times New Roman" w:eastAsia="SimSun" w:hAnsi="Times New Roman" w:cs="Times New Roman"/>
          <w:sz w:val="24"/>
          <w:szCs w:val="24"/>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14:paraId="47714668" w14:textId="77777777" w:rsidR="00BA71FD" w:rsidRPr="00E80AC4" w:rsidRDefault="00BA71FD" w:rsidP="00067AF4">
      <w:pPr>
        <w:spacing w:line="264" w:lineRule="auto"/>
        <w:ind w:firstLine="567"/>
        <w:jc w:val="both"/>
        <w:rPr>
          <w:rFonts w:ascii="Times New Roman" w:eastAsia="SimSun" w:hAnsi="Times New Roman" w:cs="Times New Roman"/>
          <w:sz w:val="24"/>
          <w:szCs w:val="24"/>
        </w:rPr>
      </w:pPr>
      <w:r w:rsidRPr="00E80AC4">
        <w:rPr>
          <w:rFonts w:ascii="Times New Roman" w:eastAsia="SimSun" w:hAnsi="Times New Roman" w:cs="Times New Roman"/>
          <w:sz w:val="24"/>
          <w:szCs w:val="24"/>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14:paraId="5FA6DA3F" w14:textId="77777777" w:rsidR="00BA71FD" w:rsidRPr="00E80AC4" w:rsidRDefault="00BA71FD" w:rsidP="00067AF4">
      <w:pPr>
        <w:spacing w:line="264" w:lineRule="auto"/>
        <w:ind w:firstLine="567"/>
        <w:jc w:val="both"/>
        <w:rPr>
          <w:rFonts w:ascii="Times New Roman" w:eastAsia="SimSun" w:hAnsi="Times New Roman" w:cs="Times New Roman"/>
          <w:sz w:val="24"/>
          <w:szCs w:val="24"/>
        </w:rPr>
      </w:pPr>
      <w:r w:rsidRPr="00E80AC4">
        <w:rPr>
          <w:rFonts w:ascii="Times New Roman" w:eastAsia="SimSun" w:hAnsi="Times New Roman" w:cs="Times New Roman"/>
          <w:sz w:val="24"/>
          <w:szCs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14:paraId="1F0F9441" w14:textId="77777777" w:rsidR="00BA71FD" w:rsidRPr="00E80AC4" w:rsidRDefault="00BA71FD" w:rsidP="00067AF4">
      <w:pPr>
        <w:spacing w:line="264" w:lineRule="auto"/>
        <w:ind w:firstLine="567"/>
        <w:jc w:val="both"/>
        <w:rPr>
          <w:rFonts w:ascii="Times New Roman" w:eastAsia="SimSun" w:hAnsi="Times New Roman" w:cs="Times New Roman"/>
          <w:sz w:val="24"/>
          <w:szCs w:val="24"/>
        </w:rPr>
      </w:pPr>
      <w:r w:rsidRPr="00E80AC4">
        <w:rPr>
          <w:rFonts w:ascii="Times New Roman" w:eastAsia="SimSun" w:hAnsi="Times New Roman" w:cs="Times New Roman"/>
          <w:sz w:val="24"/>
          <w:szCs w:val="24"/>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33B754A3" w14:textId="77777777" w:rsidR="00BA71FD" w:rsidRPr="00E80AC4" w:rsidRDefault="00BA71FD" w:rsidP="00067AF4">
      <w:pPr>
        <w:spacing w:line="264" w:lineRule="auto"/>
        <w:ind w:firstLine="567"/>
        <w:jc w:val="both"/>
        <w:rPr>
          <w:rFonts w:ascii="Times New Roman" w:eastAsia="SimSun" w:hAnsi="Times New Roman" w:cs="Times New Roman"/>
          <w:sz w:val="24"/>
          <w:szCs w:val="24"/>
        </w:rPr>
      </w:pPr>
      <w:r w:rsidRPr="00E80AC4">
        <w:rPr>
          <w:rFonts w:ascii="Times New Roman" w:eastAsia="SimSun" w:hAnsi="Times New Roman" w:cs="Times New Roman"/>
          <w:sz w:val="24"/>
          <w:szCs w:val="24"/>
        </w:rPr>
        <w:lastRenderedPageBreak/>
        <w:t>Размер санитарно-защитных зон после переноса кладбищ, а также закрытых кладбищ для новых погребений остается неизменным.</w:t>
      </w:r>
    </w:p>
    <w:p w14:paraId="1B36AE95" w14:textId="77777777" w:rsidR="00BA71FD" w:rsidRPr="00E80AC4" w:rsidRDefault="00BA71FD" w:rsidP="00067AF4">
      <w:pPr>
        <w:spacing w:line="264" w:lineRule="auto"/>
        <w:ind w:firstLine="567"/>
        <w:jc w:val="both"/>
        <w:rPr>
          <w:rFonts w:ascii="Times New Roman" w:eastAsia="SimSun" w:hAnsi="Times New Roman" w:cs="Times New Roman"/>
          <w:sz w:val="24"/>
          <w:szCs w:val="24"/>
        </w:rPr>
      </w:pPr>
      <w:r w:rsidRPr="00E80AC4">
        <w:rPr>
          <w:rFonts w:ascii="Times New Roman" w:eastAsia="SimSun" w:hAnsi="Times New Roman" w:cs="Times New Roman"/>
          <w:sz w:val="24"/>
          <w:szCs w:val="24"/>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1BD45AE7" w14:textId="77777777" w:rsidR="00BA71FD" w:rsidRPr="00E80AC4" w:rsidRDefault="00BA71FD" w:rsidP="00067AF4">
      <w:pPr>
        <w:spacing w:line="264" w:lineRule="auto"/>
        <w:ind w:firstLine="567"/>
        <w:jc w:val="both"/>
        <w:rPr>
          <w:rFonts w:ascii="Times New Roman" w:eastAsia="SimSun" w:hAnsi="Times New Roman" w:cs="Times New Roman"/>
          <w:sz w:val="24"/>
          <w:szCs w:val="24"/>
        </w:rPr>
      </w:pPr>
      <w:r w:rsidRPr="00E80AC4">
        <w:rPr>
          <w:rFonts w:ascii="Times New Roman" w:eastAsia="SimSun" w:hAnsi="Times New Roman" w:cs="Times New Roman"/>
          <w:sz w:val="24"/>
          <w:szCs w:val="24"/>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14:paraId="3CB0226A" w14:textId="77777777" w:rsidR="00BA71FD" w:rsidRPr="00E80AC4" w:rsidRDefault="00BA71FD" w:rsidP="00067AF4">
      <w:pPr>
        <w:spacing w:line="264" w:lineRule="auto"/>
        <w:ind w:firstLine="567"/>
        <w:jc w:val="both"/>
        <w:rPr>
          <w:rFonts w:ascii="Times New Roman" w:eastAsia="SimSun" w:hAnsi="Times New Roman" w:cs="Times New Roman"/>
          <w:sz w:val="24"/>
          <w:szCs w:val="24"/>
        </w:rPr>
      </w:pPr>
      <w:r w:rsidRPr="00E80AC4">
        <w:rPr>
          <w:rFonts w:ascii="Times New Roman" w:eastAsia="SimSun" w:hAnsi="Times New Roman" w:cs="Times New Roman"/>
          <w:sz w:val="24"/>
          <w:szCs w:val="24"/>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14:paraId="4C2515D2" w14:textId="77777777" w:rsidR="00BA71FD" w:rsidRPr="00E80AC4" w:rsidRDefault="00BA71FD" w:rsidP="00067AF4">
      <w:pPr>
        <w:spacing w:line="264" w:lineRule="auto"/>
        <w:ind w:firstLine="567"/>
        <w:jc w:val="both"/>
        <w:rPr>
          <w:rFonts w:ascii="Times New Roman" w:eastAsia="SimSun" w:hAnsi="Times New Roman" w:cs="Times New Roman"/>
          <w:sz w:val="24"/>
          <w:szCs w:val="24"/>
        </w:rPr>
      </w:pPr>
      <w:r w:rsidRPr="00E80AC4">
        <w:rPr>
          <w:rFonts w:ascii="Times New Roman" w:eastAsia="SimSun" w:hAnsi="Times New Roman" w:cs="Times New Roman"/>
          <w:sz w:val="24"/>
          <w:szCs w:val="24"/>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45C306E9" w14:textId="77777777" w:rsidR="00BA71FD" w:rsidRPr="00E80AC4" w:rsidRDefault="00BA71FD" w:rsidP="00067AF4">
      <w:pPr>
        <w:spacing w:line="264" w:lineRule="auto"/>
        <w:ind w:firstLine="567"/>
        <w:jc w:val="both"/>
        <w:rPr>
          <w:rFonts w:ascii="Times New Roman" w:eastAsia="SimSun" w:hAnsi="Times New Roman" w:cs="Times New Roman"/>
          <w:sz w:val="24"/>
          <w:szCs w:val="24"/>
        </w:rPr>
      </w:pPr>
      <w:r w:rsidRPr="00E80AC4">
        <w:rPr>
          <w:rFonts w:ascii="Times New Roman" w:eastAsia="SimSun" w:hAnsi="Times New Roman" w:cs="Times New Roman"/>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65ECE884" w14:textId="77777777" w:rsidR="00BA71FD" w:rsidRPr="00BA71FD" w:rsidRDefault="00BA71FD" w:rsidP="005A7C22"/>
    <w:p w14:paraId="4CA101EB" w14:textId="77777777" w:rsidR="006D1D36" w:rsidRDefault="006D1D36" w:rsidP="005A5AD3">
      <w:pPr>
        <w:pStyle w:val="1"/>
        <w:sectPr w:rsidR="006D1D36" w:rsidSect="00340358">
          <w:pgSz w:w="16838" w:h="11906" w:orient="landscape"/>
          <w:pgMar w:top="851" w:right="851" w:bottom="851" w:left="1134" w:header="844" w:footer="567" w:gutter="0"/>
          <w:cols w:space="720"/>
          <w:docGrid w:linePitch="600" w:charSpace="40960"/>
        </w:sectPr>
      </w:pPr>
    </w:p>
    <w:p w14:paraId="57D378C6" w14:textId="77777777" w:rsidR="005A5AD3" w:rsidRPr="0049275A" w:rsidRDefault="005A5AD3" w:rsidP="00A87395">
      <w:pPr>
        <w:pStyle w:val="2"/>
      </w:pPr>
      <w:proofErr w:type="spellStart"/>
      <w:r w:rsidRPr="0049275A">
        <w:lastRenderedPageBreak/>
        <w:t>Статья</w:t>
      </w:r>
      <w:proofErr w:type="spellEnd"/>
      <w:r w:rsidRPr="0049275A">
        <w:rPr>
          <w:spacing w:val="-1"/>
        </w:rPr>
        <w:t xml:space="preserve"> </w:t>
      </w:r>
      <w:r w:rsidR="004739AC">
        <w:rPr>
          <w:spacing w:val="-1"/>
          <w:lang w:val="ru-RU"/>
        </w:rPr>
        <w:t>2</w:t>
      </w:r>
      <w:r w:rsidR="00BD18C0">
        <w:rPr>
          <w:spacing w:val="-1"/>
          <w:lang w:val="ru-RU"/>
        </w:rPr>
        <w:t>7</w:t>
      </w:r>
      <w:r w:rsidRPr="0049275A">
        <w:rPr>
          <w:spacing w:val="-1"/>
        </w:rPr>
        <w:t xml:space="preserve">. </w:t>
      </w:r>
      <w:proofErr w:type="spellStart"/>
      <w:r w:rsidRPr="0049275A">
        <w:t>Иные</w:t>
      </w:r>
      <w:proofErr w:type="spellEnd"/>
      <w:r w:rsidRPr="0049275A">
        <w:t xml:space="preserve"> </w:t>
      </w:r>
      <w:proofErr w:type="spellStart"/>
      <w:r w:rsidRPr="0049275A">
        <w:t>территориальные</w:t>
      </w:r>
      <w:proofErr w:type="spellEnd"/>
      <w:r w:rsidRPr="0049275A">
        <w:t xml:space="preserve"> </w:t>
      </w:r>
      <w:proofErr w:type="spellStart"/>
      <w:r w:rsidRPr="0049275A">
        <w:t>зоны</w:t>
      </w:r>
      <w:proofErr w:type="spellEnd"/>
    </w:p>
    <w:p w14:paraId="66CD2D0D" w14:textId="77777777" w:rsidR="00492CFD" w:rsidRPr="006E5D57" w:rsidRDefault="00492CFD" w:rsidP="005A7C22"/>
    <w:p w14:paraId="684645DB" w14:textId="77777777" w:rsidR="00492CFD" w:rsidRDefault="00492CFD" w:rsidP="00FB0230">
      <w:pPr>
        <w:pStyle w:val="3"/>
      </w:pPr>
      <w:r>
        <w:t>ЛФ. Зона земель занятая защитными лесными насаждениями</w:t>
      </w:r>
    </w:p>
    <w:p w14:paraId="6AF2BF3E" w14:textId="77777777" w:rsidR="00492CFD" w:rsidRDefault="00492CFD" w:rsidP="00492CFD">
      <w:pPr>
        <w:pStyle w:val="Standard"/>
        <w:ind w:left="426" w:right="395"/>
        <w:jc w:val="both"/>
        <w:rPr>
          <w:rFonts w:eastAsia="SimSun"/>
        </w:rPr>
      </w:pPr>
    </w:p>
    <w:p w14:paraId="7D9FA1CF" w14:textId="77777777" w:rsidR="00492CFD" w:rsidRDefault="00492CFD" w:rsidP="00FB0230">
      <w:pPr>
        <w:pStyle w:val="4"/>
      </w:pPr>
      <w:r>
        <w:t>1. Основные виды и параметры разрешенного использования земельных участков и объектов капитального строительства</w:t>
      </w:r>
    </w:p>
    <w:tbl>
      <w:tblPr>
        <w:tblW w:w="15036" w:type="dxa"/>
        <w:tblLayout w:type="fixed"/>
        <w:tblCellMar>
          <w:left w:w="10" w:type="dxa"/>
          <w:right w:w="10" w:type="dxa"/>
        </w:tblCellMar>
        <w:tblLook w:val="0000" w:firstRow="0" w:lastRow="0" w:firstColumn="0" w:lastColumn="0" w:noHBand="0" w:noVBand="0"/>
      </w:tblPr>
      <w:tblGrid>
        <w:gridCol w:w="4263"/>
        <w:gridCol w:w="4819"/>
        <w:gridCol w:w="5954"/>
      </w:tblGrid>
      <w:tr w:rsidR="00967775" w:rsidRPr="00995BB5" w14:paraId="433A7FA4" w14:textId="77777777" w:rsidTr="00967775">
        <w:trPr>
          <w:trHeight w:val="23"/>
        </w:trPr>
        <w:tc>
          <w:tcPr>
            <w:tcW w:w="4263" w:type="dxa"/>
            <w:tcBorders>
              <w:top w:val="single" w:sz="4" w:space="0" w:color="000080"/>
              <w:left w:val="single" w:sz="4" w:space="0" w:color="000080"/>
              <w:bottom w:val="single" w:sz="4" w:space="0" w:color="000080"/>
            </w:tcBorders>
            <w:shd w:val="clear" w:color="auto" w:fill="auto"/>
          </w:tcPr>
          <w:p w14:paraId="700F7ECD" w14:textId="77777777" w:rsidR="00967775" w:rsidRPr="00995BB5" w:rsidRDefault="00967775"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995BB5">
              <w:rPr>
                <w:rFonts w:ascii="Times New Roman" w:hAnsi="Times New Roman" w:cs="Times New Roman"/>
                <w:b/>
                <w:spacing w:val="-1"/>
                <w:sz w:val="23"/>
                <w:szCs w:val="23"/>
                <w:lang w:val="ru-RU"/>
              </w:rPr>
              <w:t>Виды</w:t>
            </w:r>
            <w:r w:rsidRPr="00995BB5">
              <w:rPr>
                <w:rFonts w:ascii="Times New Roman" w:hAnsi="Times New Roman" w:cs="Times New Roman"/>
                <w:b/>
                <w:spacing w:val="2"/>
                <w:sz w:val="23"/>
                <w:szCs w:val="23"/>
                <w:lang w:val="ru-RU"/>
              </w:rPr>
              <w:t xml:space="preserve"> </w:t>
            </w:r>
            <w:r w:rsidRPr="00995BB5">
              <w:rPr>
                <w:rFonts w:ascii="Times New Roman" w:hAnsi="Times New Roman" w:cs="Times New Roman"/>
                <w:b/>
                <w:spacing w:val="-2"/>
                <w:sz w:val="23"/>
                <w:szCs w:val="23"/>
                <w:lang w:val="ru-RU"/>
              </w:rPr>
              <w:t>разрешенного</w:t>
            </w:r>
            <w:r w:rsidRPr="00995BB5">
              <w:rPr>
                <w:rFonts w:ascii="Times New Roman" w:hAnsi="Times New Roman" w:cs="Times New Roman"/>
                <w:b/>
                <w:spacing w:val="23"/>
                <w:sz w:val="23"/>
                <w:szCs w:val="23"/>
                <w:lang w:val="ru-RU"/>
              </w:rPr>
              <w:t xml:space="preserve"> </w:t>
            </w:r>
            <w:r w:rsidRPr="00995BB5">
              <w:rPr>
                <w:rFonts w:ascii="Times New Roman" w:hAnsi="Times New Roman" w:cs="Times New Roman"/>
                <w:b/>
                <w:spacing w:val="-2"/>
                <w:sz w:val="23"/>
                <w:szCs w:val="23"/>
                <w:lang w:val="ru-RU"/>
              </w:rPr>
              <w:t>использования</w:t>
            </w:r>
            <w:r w:rsidRPr="00995BB5">
              <w:rPr>
                <w:rFonts w:ascii="Times New Roman" w:hAnsi="Times New Roman" w:cs="Times New Roman"/>
                <w:b/>
                <w:spacing w:val="30"/>
                <w:sz w:val="23"/>
                <w:szCs w:val="23"/>
                <w:lang w:val="ru-RU"/>
              </w:rPr>
              <w:t xml:space="preserve"> </w:t>
            </w:r>
            <w:r w:rsidRPr="00995BB5">
              <w:rPr>
                <w:rFonts w:ascii="Times New Roman" w:hAnsi="Times New Roman" w:cs="Times New Roman"/>
                <w:b/>
                <w:spacing w:val="-1"/>
                <w:sz w:val="23"/>
                <w:szCs w:val="23"/>
                <w:lang w:val="ru-RU"/>
              </w:rPr>
              <w:t xml:space="preserve">земельных </w:t>
            </w:r>
            <w:r w:rsidRPr="00995BB5">
              <w:rPr>
                <w:rFonts w:ascii="Times New Roman" w:hAnsi="Times New Roman" w:cs="Times New Roman"/>
                <w:b/>
                <w:spacing w:val="-2"/>
                <w:sz w:val="23"/>
                <w:szCs w:val="23"/>
                <w:lang w:val="ru-RU"/>
              </w:rPr>
              <w:t>участков</w:t>
            </w:r>
            <w:r w:rsidRPr="00995BB5">
              <w:rPr>
                <w:rFonts w:ascii="Times New Roman" w:hAnsi="Times New Roman" w:cs="Times New Roman"/>
                <w:b/>
                <w:spacing w:val="-1"/>
                <w:sz w:val="23"/>
                <w:szCs w:val="23"/>
                <w:lang w:val="ru-RU"/>
              </w:rPr>
              <w:t xml:space="preserve"> </w:t>
            </w:r>
            <w:r w:rsidRPr="00995BB5">
              <w:rPr>
                <w:rFonts w:ascii="Times New Roman" w:hAnsi="Times New Roman" w:cs="Times New Roman"/>
                <w:b/>
                <w:sz w:val="23"/>
                <w:szCs w:val="23"/>
                <w:lang w:val="ru-RU"/>
              </w:rPr>
              <w:t>в</w:t>
            </w:r>
            <w:r w:rsidRPr="00995BB5">
              <w:rPr>
                <w:rFonts w:ascii="Times New Roman" w:hAnsi="Times New Roman" w:cs="Times New Roman"/>
                <w:b/>
                <w:spacing w:val="21"/>
                <w:sz w:val="23"/>
                <w:szCs w:val="23"/>
                <w:lang w:val="ru-RU"/>
              </w:rPr>
              <w:t xml:space="preserve"> </w:t>
            </w:r>
            <w:r w:rsidRPr="00995BB5">
              <w:rPr>
                <w:rFonts w:ascii="Times New Roman" w:hAnsi="Times New Roman" w:cs="Times New Roman"/>
                <w:b/>
                <w:spacing w:val="-1"/>
                <w:sz w:val="23"/>
                <w:szCs w:val="23"/>
                <w:lang w:val="ru-RU"/>
              </w:rPr>
              <w:t>соответствии</w:t>
            </w:r>
            <w:r w:rsidRPr="00995BB5">
              <w:rPr>
                <w:rFonts w:ascii="Times New Roman" w:hAnsi="Times New Roman" w:cs="Times New Roman"/>
                <w:b/>
                <w:sz w:val="23"/>
                <w:szCs w:val="23"/>
                <w:lang w:val="ru-RU"/>
              </w:rPr>
              <w:t xml:space="preserve"> с</w:t>
            </w:r>
            <w:r w:rsidRPr="00995BB5">
              <w:rPr>
                <w:rFonts w:ascii="Times New Roman" w:hAnsi="Times New Roman" w:cs="Times New Roman"/>
                <w:b/>
                <w:spacing w:val="26"/>
                <w:sz w:val="23"/>
                <w:szCs w:val="23"/>
                <w:lang w:val="ru-RU"/>
              </w:rPr>
              <w:t xml:space="preserve"> </w:t>
            </w:r>
            <w:r w:rsidRPr="00995BB5">
              <w:rPr>
                <w:rFonts w:ascii="Times New Roman" w:hAnsi="Times New Roman" w:cs="Times New Roman"/>
                <w:b/>
                <w:spacing w:val="-2"/>
                <w:sz w:val="23"/>
                <w:szCs w:val="23"/>
                <w:lang w:val="ru-RU"/>
              </w:rPr>
              <w:t>классификатором</w:t>
            </w:r>
          </w:p>
        </w:tc>
        <w:tc>
          <w:tcPr>
            <w:tcW w:w="4819" w:type="dxa"/>
            <w:tcBorders>
              <w:top w:val="single" w:sz="4" w:space="0" w:color="000080"/>
              <w:left w:val="single" w:sz="4" w:space="0" w:color="000080"/>
              <w:bottom w:val="single" w:sz="4" w:space="0" w:color="000080"/>
            </w:tcBorders>
            <w:shd w:val="clear" w:color="auto" w:fill="auto"/>
          </w:tcPr>
          <w:p w14:paraId="1D808160" w14:textId="77777777" w:rsidR="00967775" w:rsidRPr="00995BB5" w:rsidRDefault="00967775" w:rsidP="00925609">
            <w:pPr>
              <w:pStyle w:val="TableParagraph"/>
              <w:spacing w:line="264" w:lineRule="auto"/>
              <w:ind w:left="57" w:right="57"/>
              <w:jc w:val="center"/>
              <w:rPr>
                <w:rFonts w:ascii="Times New Roman" w:eastAsia="Times New Roman" w:hAnsi="Times New Roman" w:cs="Times New Roman"/>
                <w:sz w:val="23"/>
                <w:szCs w:val="23"/>
                <w:lang w:val="ru-RU"/>
              </w:rPr>
            </w:pPr>
            <w:r w:rsidRPr="00995BB5">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5954" w:type="dxa"/>
            <w:tcBorders>
              <w:top w:val="single" w:sz="4" w:space="0" w:color="000080"/>
              <w:left w:val="single" w:sz="4" w:space="0" w:color="000080"/>
              <w:bottom w:val="single" w:sz="4" w:space="0" w:color="000080"/>
              <w:right w:val="single" w:sz="4" w:space="0" w:color="000080"/>
            </w:tcBorders>
            <w:shd w:val="clear" w:color="auto" w:fill="auto"/>
          </w:tcPr>
          <w:p w14:paraId="65EFFFF0" w14:textId="77777777" w:rsidR="00967775" w:rsidRPr="00995BB5" w:rsidRDefault="00967775" w:rsidP="00967775">
            <w:pPr>
              <w:pStyle w:val="TableParagraph"/>
              <w:spacing w:line="264" w:lineRule="auto"/>
              <w:ind w:left="57" w:right="57"/>
              <w:jc w:val="center"/>
              <w:rPr>
                <w:rFonts w:ascii="Times New Roman" w:eastAsia="Times New Roman" w:hAnsi="Times New Roman" w:cs="Times New Roman"/>
                <w:sz w:val="23"/>
                <w:szCs w:val="23"/>
                <w:lang w:val="ru-RU"/>
              </w:rPr>
            </w:pPr>
            <w:r w:rsidRPr="00DC51E5">
              <w:rPr>
                <w:rFonts w:ascii="Times New Roman" w:hAnsi="Times New Roman" w:cs="Times New Roman"/>
                <w:b/>
                <w:spacing w:val="-1"/>
                <w:sz w:val="23"/>
                <w:szCs w:val="23"/>
                <w:lang w:val="ru-RU"/>
              </w:rPr>
              <w:t>Предельные</w:t>
            </w:r>
            <w:r w:rsidRPr="00DC51E5">
              <w:rPr>
                <w:rFonts w:ascii="Times New Roman" w:hAnsi="Times New Roman" w:cs="Times New Roman"/>
                <w:b/>
                <w:spacing w:val="-2"/>
                <w:sz w:val="23"/>
                <w:szCs w:val="23"/>
                <w:lang w:val="ru-RU"/>
              </w:rPr>
              <w:t xml:space="preserve"> </w:t>
            </w:r>
            <w:r w:rsidRPr="00DC51E5">
              <w:rPr>
                <w:rFonts w:ascii="Times New Roman" w:hAnsi="Times New Roman" w:cs="Times New Roman"/>
                <w:b/>
                <w:spacing w:val="-1"/>
                <w:sz w:val="23"/>
                <w:szCs w:val="23"/>
                <w:lang w:val="ru-RU"/>
              </w:rPr>
              <w:t xml:space="preserve">(минимальные </w:t>
            </w:r>
            <w:r w:rsidRPr="00DC51E5">
              <w:rPr>
                <w:rFonts w:ascii="Times New Roman" w:hAnsi="Times New Roman" w:cs="Times New Roman"/>
                <w:b/>
                <w:sz w:val="23"/>
                <w:szCs w:val="23"/>
                <w:lang w:val="ru-RU"/>
              </w:rPr>
              <w:t xml:space="preserve">и </w:t>
            </w:r>
            <w:r w:rsidRPr="00DC51E5">
              <w:rPr>
                <w:rFonts w:ascii="Times New Roman" w:hAnsi="Times New Roman" w:cs="Times New Roman"/>
                <w:b/>
                <w:spacing w:val="-1"/>
                <w:sz w:val="23"/>
                <w:szCs w:val="23"/>
                <w:lang w:val="ru-RU"/>
              </w:rPr>
              <w:t>(или)</w:t>
            </w:r>
            <w:r w:rsidRPr="00DC51E5">
              <w:rPr>
                <w:rFonts w:ascii="Times New Roman" w:hAnsi="Times New Roman" w:cs="Times New Roman"/>
                <w:b/>
                <w:spacing w:val="1"/>
                <w:sz w:val="23"/>
                <w:szCs w:val="23"/>
                <w:lang w:val="ru-RU"/>
              </w:rPr>
              <w:t xml:space="preserve"> </w:t>
            </w:r>
            <w:r w:rsidRPr="00DC51E5">
              <w:rPr>
                <w:rFonts w:ascii="Times New Roman" w:hAnsi="Times New Roman" w:cs="Times New Roman"/>
                <w:b/>
                <w:spacing w:val="-2"/>
                <w:sz w:val="23"/>
                <w:szCs w:val="23"/>
                <w:lang w:val="ru-RU"/>
              </w:rPr>
              <w:t>максимальные)</w:t>
            </w:r>
            <w:r w:rsidRPr="00DC51E5">
              <w:rPr>
                <w:rFonts w:ascii="Times New Roman" w:hAnsi="Times New Roman" w:cs="Times New Roman"/>
                <w:b/>
                <w:spacing w:val="41"/>
                <w:sz w:val="23"/>
                <w:szCs w:val="23"/>
                <w:lang w:val="ru-RU"/>
              </w:rPr>
              <w:t xml:space="preserve"> </w:t>
            </w:r>
            <w:r w:rsidRPr="00DC51E5">
              <w:rPr>
                <w:rFonts w:ascii="Times New Roman" w:hAnsi="Times New Roman" w:cs="Times New Roman"/>
                <w:b/>
                <w:spacing w:val="-1"/>
                <w:sz w:val="23"/>
                <w:szCs w:val="23"/>
                <w:lang w:val="ru-RU"/>
              </w:rPr>
              <w:t>размеры земельных</w:t>
            </w:r>
            <w:r w:rsidRPr="00DC51E5">
              <w:rPr>
                <w:rFonts w:ascii="Times New Roman" w:hAnsi="Times New Roman" w:cs="Times New Roman"/>
                <w:b/>
                <w:spacing w:val="2"/>
                <w:sz w:val="23"/>
                <w:szCs w:val="23"/>
                <w:lang w:val="ru-RU"/>
              </w:rPr>
              <w:t xml:space="preserve"> </w:t>
            </w:r>
            <w:r w:rsidRPr="00DC51E5">
              <w:rPr>
                <w:rFonts w:ascii="Times New Roman" w:hAnsi="Times New Roman" w:cs="Times New Roman"/>
                <w:b/>
                <w:spacing w:val="-2"/>
                <w:sz w:val="23"/>
                <w:szCs w:val="23"/>
                <w:lang w:val="ru-RU"/>
              </w:rPr>
              <w:t>участков</w:t>
            </w:r>
            <w:r w:rsidRPr="00DC51E5">
              <w:rPr>
                <w:rFonts w:ascii="Times New Roman" w:hAnsi="Times New Roman" w:cs="Times New Roman"/>
                <w:b/>
                <w:spacing w:val="-1"/>
                <w:sz w:val="23"/>
                <w:szCs w:val="23"/>
                <w:lang w:val="ru-RU"/>
              </w:rPr>
              <w:t xml:space="preserve"> </w:t>
            </w:r>
            <w:r w:rsidRPr="00DC51E5">
              <w:rPr>
                <w:rFonts w:ascii="Times New Roman" w:hAnsi="Times New Roman" w:cs="Times New Roman"/>
                <w:b/>
                <w:sz w:val="23"/>
                <w:szCs w:val="23"/>
                <w:lang w:val="ru-RU"/>
              </w:rPr>
              <w:t xml:space="preserve">и </w:t>
            </w:r>
            <w:r w:rsidRPr="00DC51E5">
              <w:rPr>
                <w:rFonts w:ascii="Times New Roman" w:hAnsi="Times New Roman" w:cs="Times New Roman"/>
                <w:b/>
                <w:spacing w:val="-2"/>
                <w:sz w:val="23"/>
                <w:szCs w:val="23"/>
                <w:lang w:val="ru-RU"/>
              </w:rPr>
              <w:t>предельные</w:t>
            </w:r>
            <w:r w:rsidRPr="00DC51E5">
              <w:rPr>
                <w:rFonts w:ascii="Times New Roman" w:hAnsi="Times New Roman" w:cs="Times New Roman"/>
                <w:b/>
                <w:spacing w:val="1"/>
                <w:sz w:val="23"/>
                <w:szCs w:val="23"/>
                <w:lang w:val="ru-RU"/>
              </w:rPr>
              <w:t xml:space="preserve"> </w:t>
            </w:r>
            <w:r w:rsidRPr="00DC51E5">
              <w:rPr>
                <w:rFonts w:ascii="Times New Roman" w:hAnsi="Times New Roman" w:cs="Times New Roman"/>
                <w:b/>
                <w:spacing w:val="-1"/>
                <w:sz w:val="23"/>
                <w:szCs w:val="23"/>
                <w:lang w:val="ru-RU"/>
              </w:rPr>
              <w:t>параметры</w:t>
            </w:r>
            <w:r w:rsidRPr="00DC51E5">
              <w:rPr>
                <w:rFonts w:ascii="Times New Roman" w:hAnsi="Times New Roman" w:cs="Times New Roman"/>
                <w:b/>
                <w:spacing w:val="43"/>
                <w:sz w:val="23"/>
                <w:szCs w:val="23"/>
                <w:lang w:val="ru-RU"/>
              </w:rPr>
              <w:t xml:space="preserve"> </w:t>
            </w:r>
            <w:r w:rsidRPr="00DC51E5">
              <w:rPr>
                <w:rFonts w:ascii="Times New Roman" w:hAnsi="Times New Roman" w:cs="Times New Roman"/>
                <w:b/>
                <w:spacing w:val="-2"/>
                <w:sz w:val="23"/>
                <w:szCs w:val="23"/>
                <w:lang w:val="ru-RU"/>
              </w:rPr>
              <w:t>разрешенного</w:t>
            </w:r>
            <w:r w:rsidRPr="00DC51E5">
              <w:rPr>
                <w:rFonts w:ascii="Times New Roman" w:hAnsi="Times New Roman" w:cs="Times New Roman"/>
                <w:b/>
                <w:sz w:val="23"/>
                <w:szCs w:val="23"/>
                <w:lang w:val="ru-RU"/>
              </w:rPr>
              <w:t xml:space="preserve"> </w:t>
            </w:r>
            <w:r w:rsidRPr="00DC51E5">
              <w:rPr>
                <w:rFonts w:ascii="Times New Roman" w:hAnsi="Times New Roman" w:cs="Times New Roman"/>
                <w:b/>
                <w:spacing w:val="-1"/>
                <w:sz w:val="23"/>
                <w:szCs w:val="23"/>
                <w:lang w:val="ru-RU"/>
              </w:rPr>
              <w:t>строительства, реконструкции</w:t>
            </w:r>
            <w:r w:rsidRPr="00DC51E5">
              <w:rPr>
                <w:rFonts w:ascii="Times New Roman" w:hAnsi="Times New Roman" w:cs="Times New Roman"/>
                <w:b/>
                <w:spacing w:val="1"/>
                <w:sz w:val="23"/>
                <w:szCs w:val="23"/>
                <w:lang w:val="ru-RU"/>
              </w:rPr>
              <w:t xml:space="preserve"> </w:t>
            </w:r>
            <w:r w:rsidRPr="00DC51E5">
              <w:rPr>
                <w:rFonts w:ascii="Times New Roman" w:hAnsi="Times New Roman" w:cs="Times New Roman"/>
                <w:b/>
                <w:spacing w:val="-3"/>
                <w:sz w:val="23"/>
                <w:szCs w:val="23"/>
                <w:lang w:val="ru-RU"/>
              </w:rPr>
              <w:t>объектов</w:t>
            </w:r>
            <w:r w:rsidRPr="00DC51E5">
              <w:rPr>
                <w:rFonts w:ascii="Times New Roman" w:hAnsi="Times New Roman" w:cs="Times New Roman"/>
                <w:b/>
                <w:spacing w:val="63"/>
                <w:sz w:val="23"/>
                <w:szCs w:val="23"/>
                <w:lang w:val="ru-RU"/>
              </w:rPr>
              <w:t xml:space="preserve"> </w:t>
            </w:r>
            <w:r w:rsidRPr="00DC51E5">
              <w:rPr>
                <w:rFonts w:ascii="Times New Roman" w:hAnsi="Times New Roman" w:cs="Times New Roman"/>
                <w:b/>
                <w:spacing w:val="-2"/>
                <w:sz w:val="23"/>
                <w:szCs w:val="23"/>
                <w:lang w:val="ru-RU"/>
              </w:rPr>
              <w:t>капитального</w:t>
            </w:r>
            <w:r>
              <w:rPr>
                <w:rFonts w:ascii="Times New Roman" w:hAnsi="Times New Roman" w:cs="Times New Roman"/>
                <w:b/>
                <w:spacing w:val="-2"/>
                <w:sz w:val="23"/>
                <w:szCs w:val="23"/>
                <w:lang w:val="ru-RU"/>
              </w:rPr>
              <w:t xml:space="preserve"> </w:t>
            </w:r>
            <w:r w:rsidRPr="00DC51E5">
              <w:rPr>
                <w:rFonts w:ascii="Times New Roman" w:hAnsi="Times New Roman" w:cs="Times New Roman"/>
                <w:b/>
                <w:spacing w:val="-1"/>
                <w:sz w:val="23"/>
                <w:szCs w:val="23"/>
                <w:lang w:val="ru-RU"/>
              </w:rPr>
              <w:t>строительства</w:t>
            </w:r>
          </w:p>
        </w:tc>
      </w:tr>
      <w:tr w:rsidR="00967775" w:rsidRPr="00995BB5" w14:paraId="377E3F9C" w14:textId="77777777" w:rsidTr="00967775">
        <w:trPr>
          <w:trHeight w:val="391"/>
        </w:trPr>
        <w:tc>
          <w:tcPr>
            <w:tcW w:w="4263" w:type="dxa"/>
            <w:tcBorders>
              <w:top w:val="single" w:sz="4" w:space="0" w:color="000080"/>
              <w:left w:val="single" w:sz="4" w:space="0" w:color="000080"/>
              <w:bottom w:val="single" w:sz="4" w:space="0" w:color="000080"/>
            </w:tcBorders>
            <w:shd w:val="clear" w:color="auto" w:fill="auto"/>
            <w:vAlign w:val="center"/>
          </w:tcPr>
          <w:p w14:paraId="363F8E2C" w14:textId="77777777" w:rsidR="00967775" w:rsidRPr="00995BB5" w:rsidRDefault="00967775" w:rsidP="00925609">
            <w:pPr>
              <w:pStyle w:val="Standard"/>
              <w:tabs>
                <w:tab w:val="left" w:pos="2520"/>
              </w:tabs>
              <w:ind w:left="426" w:right="395"/>
              <w:jc w:val="center"/>
              <w:rPr>
                <w:rFonts w:eastAsia="SimSun"/>
                <w:sz w:val="23"/>
                <w:szCs w:val="23"/>
              </w:rPr>
            </w:pPr>
            <w:proofErr w:type="spellStart"/>
            <w:r w:rsidRPr="00995BB5">
              <w:rPr>
                <w:rFonts w:eastAsia="SimSun"/>
                <w:sz w:val="23"/>
                <w:szCs w:val="23"/>
              </w:rPr>
              <w:t>не</w:t>
            </w:r>
            <w:proofErr w:type="spellEnd"/>
            <w:r w:rsidRPr="00995BB5">
              <w:rPr>
                <w:rFonts w:eastAsia="SimSun"/>
                <w:sz w:val="23"/>
                <w:szCs w:val="23"/>
              </w:rPr>
              <w:t xml:space="preserve"> </w:t>
            </w:r>
            <w:proofErr w:type="spellStart"/>
            <w:r w:rsidRPr="00995BB5">
              <w:rPr>
                <w:rFonts w:eastAsia="SimSun"/>
                <w:sz w:val="23"/>
                <w:szCs w:val="23"/>
              </w:rPr>
              <w:t>устанавливаются</w:t>
            </w:r>
            <w:proofErr w:type="spellEnd"/>
          </w:p>
        </w:tc>
        <w:tc>
          <w:tcPr>
            <w:tcW w:w="4819" w:type="dxa"/>
            <w:tcBorders>
              <w:top w:val="single" w:sz="4" w:space="0" w:color="000080"/>
              <w:left w:val="single" w:sz="4" w:space="0" w:color="000080"/>
              <w:bottom w:val="single" w:sz="4" w:space="0" w:color="000080"/>
            </w:tcBorders>
            <w:shd w:val="clear" w:color="auto" w:fill="auto"/>
            <w:vAlign w:val="center"/>
          </w:tcPr>
          <w:p w14:paraId="3F3DEE6C" w14:textId="77777777" w:rsidR="00967775" w:rsidRPr="00995BB5" w:rsidRDefault="00967775" w:rsidP="00925609">
            <w:pPr>
              <w:pStyle w:val="Standard"/>
              <w:tabs>
                <w:tab w:val="left" w:pos="2520"/>
              </w:tabs>
              <w:ind w:left="-26"/>
              <w:jc w:val="center"/>
              <w:rPr>
                <w:rFonts w:eastAsia="SimSun"/>
                <w:sz w:val="23"/>
                <w:szCs w:val="23"/>
              </w:rPr>
            </w:pPr>
            <w:proofErr w:type="spellStart"/>
            <w:r w:rsidRPr="00995BB5">
              <w:rPr>
                <w:rFonts w:eastAsia="SimSun"/>
                <w:sz w:val="23"/>
                <w:szCs w:val="23"/>
              </w:rPr>
              <w:t>не</w:t>
            </w:r>
            <w:proofErr w:type="spellEnd"/>
            <w:r w:rsidRPr="00995BB5">
              <w:rPr>
                <w:rFonts w:eastAsia="SimSun"/>
                <w:sz w:val="23"/>
                <w:szCs w:val="23"/>
              </w:rPr>
              <w:t xml:space="preserve"> </w:t>
            </w:r>
            <w:proofErr w:type="spellStart"/>
            <w:r w:rsidRPr="00995BB5">
              <w:rPr>
                <w:rFonts w:eastAsia="SimSun"/>
                <w:sz w:val="23"/>
                <w:szCs w:val="23"/>
              </w:rPr>
              <w:t>устанавливаются</w:t>
            </w:r>
            <w:proofErr w:type="spellEnd"/>
          </w:p>
        </w:tc>
        <w:tc>
          <w:tcPr>
            <w:tcW w:w="5954"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5F0872A" w14:textId="77777777" w:rsidR="00967775" w:rsidRPr="00995BB5" w:rsidRDefault="00967775" w:rsidP="00925609">
            <w:pPr>
              <w:pStyle w:val="Standard"/>
              <w:tabs>
                <w:tab w:val="left" w:pos="2520"/>
              </w:tabs>
              <w:ind w:left="148"/>
              <w:jc w:val="center"/>
              <w:rPr>
                <w:sz w:val="23"/>
                <w:szCs w:val="23"/>
              </w:rPr>
            </w:pPr>
            <w:proofErr w:type="spellStart"/>
            <w:r w:rsidRPr="00995BB5">
              <w:rPr>
                <w:rFonts w:eastAsia="SimSun"/>
                <w:sz w:val="23"/>
                <w:szCs w:val="23"/>
              </w:rPr>
              <w:t>не</w:t>
            </w:r>
            <w:proofErr w:type="spellEnd"/>
            <w:r w:rsidRPr="00995BB5">
              <w:rPr>
                <w:rFonts w:eastAsia="SimSun"/>
                <w:sz w:val="23"/>
                <w:szCs w:val="23"/>
              </w:rPr>
              <w:t xml:space="preserve"> </w:t>
            </w:r>
            <w:proofErr w:type="spellStart"/>
            <w:r w:rsidRPr="00995BB5">
              <w:rPr>
                <w:rFonts w:eastAsia="SimSun"/>
                <w:sz w:val="23"/>
                <w:szCs w:val="23"/>
              </w:rPr>
              <w:t>устанавливаются</w:t>
            </w:r>
            <w:proofErr w:type="spellEnd"/>
          </w:p>
        </w:tc>
      </w:tr>
    </w:tbl>
    <w:p w14:paraId="015B05FD" w14:textId="77777777" w:rsidR="00967775" w:rsidRPr="00967775" w:rsidRDefault="00967775" w:rsidP="00967775">
      <w:pPr>
        <w:pStyle w:val="Textbody"/>
        <w:rPr>
          <w:lang w:val="ru-RU"/>
        </w:rPr>
      </w:pPr>
    </w:p>
    <w:p w14:paraId="1C0164DF" w14:textId="77777777" w:rsidR="00492CFD" w:rsidRDefault="00492CFD" w:rsidP="00FB0230">
      <w:pPr>
        <w:pStyle w:val="4"/>
      </w:pPr>
      <w:r>
        <w:t>2. Условно разрешенные виды использования земельных участков и объектов капитального строительства</w:t>
      </w:r>
    </w:p>
    <w:tbl>
      <w:tblPr>
        <w:tblW w:w="15036" w:type="dxa"/>
        <w:tblLayout w:type="fixed"/>
        <w:tblCellMar>
          <w:left w:w="10" w:type="dxa"/>
          <w:right w:w="10" w:type="dxa"/>
        </w:tblCellMar>
        <w:tblLook w:val="0000" w:firstRow="0" w:lastRow="0" w:firstColumn="0" w:lastColumn="0" w:noHBand="0" w:noVBand="0"/>
      </w:tblPr>
      <w:tblGrid>
        <w:gridCol w:w="4252"/>
        <w:gridCol w:w="4820"/>
        <w:gridCol w:w="5964"/>
      </w:tblGrid>
      <w:tr w:rsidR="00830C67" w:rsidRPr="00DC51E5" w14:paraId="2C3858E3" w14:textId="77777777" w:rsidTr="00967775">
        <w:trPr>
          <w:trHeight w:val="1169"/>
        </w:trPr>
        <w:tc>
          <w:tcPr>
            <w:tcW w:w="4252" w:type="dxa"/>
            <w:tcBorders>
              <w:top w:val="single" w:sz="4" w:space="0" w:color="000080"/>
              <w:left w:val="single" w:sz="4" w:space="0" w:color="000080"/>
              <w:bottom w:val="single" w:sz="4" w:space="0" w:color="000080"/>
            </w:tcBorders>
            <w:shd w:val="clear" w:color="auto" w:fill="auto"/>
          </w:tcPr>
          <w:p w14:paraId="7C878E0F" w14:textId="77777777" w:rsidR="00830C67" w:rsidRPr="00DC51E5" w:rsidRDefault="00830C67" w:rsidP="00C97199">
            <w:pPr>
              <w:pStyle w:val="TableParagraph"/>
              <w:spacing w:line="264" w:lineRule="auto"/>
              <w:ind w:left="57" w:right="57"/>
              <w:jc w:val="center"/>
              <w:rPr>
                <w:rFonts w:ascii="Times New Roman" w:eastAsia="Times New Roman" w:hAnsi="Times New Roman" w:cs="Times New Roman"/>
                <w:sz w:val="23"/>
                <w:szCs w:val="23"/>
                <w:lang w:val="ru-RU"/>
              </w:rPr>
            </w:pPr>
            <w:r w:rsidRPr="00DC51E5">
              <w:rPr>
                <w:rFonts w:ascii="Times New Roman" w:hAnsi="Times New Roman" w:cs="Times New Roman"/>
                <w:b/>
                <w:spacing w:val="-1"/>
                <w:sz w:val="23"/>
                <w:szCs w:val="23"/>
                <w:lang w:val="ru-RU"/>
              </w:rPr>
              <w:t>Виды</w:t>
            </w:r>
            <w:r w:rsidRPr="00DC51E5">
              <w:rPr>
                <w:rFonts w:ascii="Times New Roman" w:hAnsi="Times New Roman" w:cs="Times New Roman"/>
                <w:b/>
                <w:spacing w:val="2"/>
                <w:sz w:val="23"/>
                <w:szCs w:val="23"/>
                <w:lang w:val="ru-RU"/>
              </w:rPr>
              <w:t xml:space="preserve"> </w:t>
            </w:r>
            <w:r w:rsidRPr="00DC51E5">
              <w:rPr>
                <w:rFonts w:ascii="Times New Roman" w:hAnsi="Times New Roman" w:cs="Times New Roman"/>
                <w:b/>
                <w:spacing w:val="-2"/>
                <w:sz w:val="23"/>
                <w:szCs w:val="23"/>
                <w:lang w:val="ru-RU"/>
              </w:rPr>
              <w:t>разрешенного</w:t>
            </w:r>
            <w:r w:rsidRPr="00DC51E5">
              <w:rPr>
                <w:rFonts w:ascii="Times New Roman" w:hAnsi="Times New Roman" w:cs="Times New Roman"/>
                <w:b/>
                <w:spacing w:val="23"/>
                <w:sz w:val="23"/>
                <w:szCs w:val="23"/>
                <w:lang w:val="ru-RU"/>
              </w:rPr>
              <w:t xml:space="preserve"> </w:t>
            </w:r>
            <w:r w:rsidRPr="00DC51E5">
              <w:rPr>
                <w:rFonts w:ascii="Times New Roman" w:hAnsi="Times New Roman" w:cs="Times New Roman"/>
                <w:b/>
                <w:spacing w:val="-2"/>
                <w:sz w:val="23"/>
                <w:szCs w:val="23"/>
                <w:lang w:val="ru-RU"/>
              </w:rPr>
              <w:t>использования</w:t>
            </w:r>
            <w:r w:rsidRPr="00DC51E5">
              <w:rPr>
                <w:rFonts w:ascii="Times New Roman" w:hAnsi="Times New Roman" w:cs="Times New Roman"/>
                <w:b/>
                <w:spacing w:val="30"/>
                <w:sz w:val="23"/>
                <w:szCs w:val="23"/>
                <w:lang w:val="ru-RU"/>
              </w:rPr>
              <w:t xml:space="preserve"> </w:t>
            </w:r>
            <w:r w:rsidRPr="00DC51E5">
              <w:rPr>
                <w:rFonts w:ascii="Times New Roman" w:hAnsi="Times New Roman" w:cs="Times New Roman"/>
                <w:b/>
                <w:spacing w:val="-1"/>
                <w:sz w:val="23"/>
                <w:szCs w:val="23"/>
                <w:lang w:val="ru-RU"/>
              </w:rPr>
              <w:t xml:space="preserve">земельных </w:t>
            </w:r>
            <w:r w:rsidRPr="00DC51E5">
              <w:rPr>
                <w:rFonts w:ascii="Times New Roman" w:hAnsi="Times New Roman" w:cs="Times New Roman"/>
                <w:b/>
                <w:spacing w:val="-2"/>
                <w:sz w:val="23"/>
                <w:szCs w:val="23"/>
                <w:lang w:val="ru-RU"/>
              </w:rPr>
              <w:t>участков</w:t>
            </w:r>
            <w:r w:rsidRPr="00DC51E5">
              <w:rPr>
                <w:rFonts w:ascii="Times New Roman" w:hAnsi="Times New Roman" w:cs="Times New Roman"/>
                <w:b/>
                <w:spacing w:val="-1"/>
                <w:sz w:val="23"/>
                <w:szCs w:val="23"/>
                <w:lang w:val="ru-RU"/>
              </w:rPr>
              <w:t xml:space="preserve"> </w:t>
            </w:r>
            <w:r w:rsidRPr="00DC51E5">
              <w:rPr>
                <w:rFonts w:ascii="Times New Roman" w:hAnsi="Times New Roman" w:cs="Times New Roman"/>
                <w:b/>
                <w:sz w:val="23"/>
                <w:szCs w:val="23"/>
                <w:lang w:val="ru-RU"/>
              </w:rPr>
              <w:t>в</w:t>
            </w:r>
            <w:r w:rsidRPr="00DC51E5">
              <w:rPr>
                <w:rFonts w:ascii="Times New Roman" w:hAnsi="Times New Roman" w:cs="Times New Roman"/>
                <w:b/>
                <w:spacing w:val="21"/>
                <w:sz w:val="23"/>
                <w:szCs w:val="23"/>
                <w:lang w:val="ru-RU"/>
              </w:rPr>
              <w:t xml:space="preserve"> </w:t>
            </w:r>
            <w:r w:rsidRPr="00DC51E5">
              <w:rPr>
                <w:rFonts w:ascii="Times New Roman" w:hAnsi="Times New Roman" w:cs="Times New Roman"/>
                <w:b/>
                <w:spacing w:val="-1"/>
                <w:sz w:val="23"/>
                <w:szCs w:val="23"/>
                <w:lang w:val="ru-RU"/>
              </w:rPr>
              <w:t>соответствии</w:t>
            </w:r>
            <w:r w:rsidRPr="00DC51E5">
              <w:rPr>
                <w:rFonts w:ascii="Times New Roman" w:hAnsi="Times New Roman" w:cs="Times New Roman"/>
                <w:b/>
                <w:sz w:val="23"/>
                <w:szCs w:val="23"/>
                <w:lang w:val="ru-RU"/>
              </w:rPr>
              <w:t xml:space="preserve"> с</w:t>
            </w:r>
            <w:r w:rsidRPr="00DC51E5">
              <w:rPr>
                <w:rFonts w:ascii="Times New Roman" w:hAnsi="Times New Roman" w:cs="Times New Roman"/>
                <w:b/>
                <w:spacing w:val="26"/>
                <w:sz w:val="23"/>
                <w:szCs w:val="23"/>
                <w:lang w:val="ru-RU"/>
              </w:rPr>
              <w:t xml:space="preserve"> </w:t>
            </w:r>
            <w:r w:rsidRPr="00DC51E5">
              <w:rPr>
                <w:rFonts w:ascii="Times New Roman" w:hAnsi="Times New Roman" w:cs="Times New Roman"/>
                <w:b/>
                <w:spacing w:val="-2"/>
                <w:sz w:val="23"/>
                <w:szCs w:val="23"/>
                <w:lang w:val="ru-RU"/>
              </w:rPr>
              <w:t>классификатором</w:t>
            </w:r>
          </w:p>
        </w:tc>
        <w:tc>
          <w:tcPr>
            <w:tcW w:w="4820" w:type="dxa"/>
            <w:tcBorders>
              <w:top w:val="single" w:sz="4" w:space="0" w:color="000080"/>
              <w:left w:val="single" w:sz="4" w:space="0" w:color="000080"/>
              <w:bottom w:val="single" w:sz="4" w:space="0" w:color="000080"/>
            </w:tcBorders>
            <w:shd w:val="clear" w:color="auto" w:fill="auto"/>
          </w:tcPr>
          <w:p w14:paraId="7761D2FD" w14:textId="77777777" w:rsidR="00830C67" w:rsidRPr="00DC51E5" w:rsidRDefault="00830C67" w:rsidP="00C97199">
            <w:pPr>
              <w:pStyle w:val="TableParagraph"/>
              <w:spacing w:line="264" w:lineRule="auto"/>
              <w:ind w:left="57" w:right="57"/>
              <w:jc w:val="center"/>
              <w:rPr>
                <w:rFonts w:ascii="Times New Roman" w:eastAsia="Times New Roman" w:hAnsi="Times New Roman" w:cs="Times New Roman"/>
                <w:sz w:val="23"/>
                <w:szCs w:val="23"/>
                <w:lang w:val="ru-RU"/>
              </w:rPr>
            </w:pPr>
            <w:r w:rsidRPr="00DC51E5">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5964" w:type="dxa"/>
            <w:tcBorders>
              <w:top w:val="single" w:sz="4" w:space="0" w:color="000080"/>
              <w:left w:val="single" w:sz="4" w:space="0" w:color="000080"/>
              <w:bottom w:val="single" w:sz="4" w:space="0" w:color="000080"/>
              <w:right w:val="single" w:sz="4" w:space="0" w:color="000080"/>
            </w:tcBorders>
            <w:shd w:val="clear" w:color="auto" w:fill="auto"/>
          </w:tcPr>
          <w:p w14:paraId="7EE82DF7" w14:textId="77777777" w:rsidR="00830C67" w:rsidRPr="00DC51E5" w:rsidRDefault="00830C67" w:rsidP="00C97199">
            <w:pPr>
              <w:pStyle w:val="TableParagraph"/>
              <w:spacing w:line="264" w:lineRule="auto"/>
              <w:ind w:left="57" w:right="57"/>
              <w:jc w:val="center"/>
              <w:rPr>
                <w:rFonts w:ascii="Times New Roman" w:eastAsia="Times New Roman" w:hAnsi="Times New Roman" w:cs="Times New Roman"/>
                <w:sz w:val="23"/>
                <w:szCs w:val="23"/>
                <w:lang w:val="ru-RU"/>
              </w:rPr>
            </w:pPr>
            <w:r w:rsidRPr="00DC51E5">
              <w:rPr>
                <w:rFonts w:ascii="Times New Roman" w:hAnsi="Times New Roman" w:cs="Times New Roman"/>
                <w:b/>
                <w:spacing w:val="-1"/>
                <w:sz w:val="23"/>
                <w:szCs w:val="23"/>
                <w:lang w:val="ru-RU"/>
              </w:rPr>
              <w:t>Предельные</w:t>
            </w:r>
            <w:r w:rsidRPr="00DC51E5">
              <w:rPr>
                <w:rFonts w:ascii="Times New Roman" w:hAnsi="Times New Roman" w:cs="Times New Roman"/>
                <w:b/>
                <w:spacing w:val="-2"/>
                <w:sz w:val="23"/>
                <w:szCs w:val="23"/>
                <w:lang w:val="ru-RU"/>
              </w:rPr>
              <w:t xml:space="preserve"> </w:t>
            </w:r>
            <w:r w:rsidRPr="00DC51E5">
              <w:rPr>
                <w:rFonts w:ascii="Times New Roman" w:hAnsi="Times New Roman" w:cs="Times New Roman"/>
                <w:b/>
                <w:spacing w:val="-1"/>
                <w:sz w:val="23"/>
                <w:szCs w:val="23"/>
                <w:lang w:val="ru-RU"/>
              </w:rPr>
              <w:t xml:space="preserve">(минимальные </w:t>
            </w:r>
            <w:r w:rsidRPr="00DC51E5">
              <w:rPr>
                <w:rFonts w:ascii="Times New Roman" w:hAnsi="Times New Roman" w:cs="Times New Roman"/>
                <w:b/>
                <w:sz w:val="23"/>
                <w:szCs w:val="23"/>
                <w:lang w:val="ru-RU"/>
              </w:rPr>
              <w:t xml:space="preserve">и </w:t>
            </w:r>
            <w:r w:rsidRPr="00DC51E5">
              <w:rPr>
                <w:rFonts w:ascii="Times New Roman" w:hAnsi="Times New Roman" w:cs="Times New Roman"/>
                <w:b/>
                <w:spacing w:val="-1"/>
                <w:sz w:val="23"/>
                <w:szCs w:val="23"/>
                <w:lang w:val="ru-RU"/>
              </w:rPr>
              <w:t>(или)</w:t>
            </w:r>
            <w:r w:rsidRPr="00DC51E5">
              <w:rPr>
                <w:rFonts w:ascii="Times New Roman" w:hAnsi="Times New Roman" w:cs="Times New Roman"/>
                <w:b/>
                <w:spacing w:val="1"/>
                <w:sz w:val="23"/>
                <w:szCs w:val="23"/>
                <w:lang w:val="ru-RU"/>
              </w:rPr>
              <w:t xml:space="preserve"> </w:t>
            </w:r>
            <w:r w:rsidRPr="00DC51E5">
              <w:rPr>
                <w:rFonts w:ascii="Times New Roman" w:hAnsi="Times New Roman" w:cs="Times New Roman"/>
                <w:b/>
                <w:spacing w:val="-2"/>
                <w:sz w:val="23"/>
                <w:szCs w:val="23"/>
                <w:lang w:val="ru-RU"/>
              </w:rPr>
              <w:t>максимальные)</w:t>
            </w:r>
            <w:r w:rsidRPr="00DC51E5">
              <w:rPr>
                <w:rFonts w:ascii="Times New Roman" w:hAnsi="Times New Roman" w:cs="Times New Roman"/>
                <w:b/>
                <w:spacing w:val="41"/>
                <w:sz w:val="23"/>
                <w:szCs w:val="23"/>
                <w:lang w:val="ru-RU"/>
              </w:rPr>
              <w:t xml:space="preserve"> </w:t>
            </w:r>
            <w:r w:rsidRPr="00DC51E5">
              <w:rPr>
                <w:rFonts w:ascii="Times New Roman" w:hAnsi="Times New Roman" w:cs="Times New Roman"/>
                <w:b/>
                <w:spacing w:val="-1"/>
                <w:sz w:val="23"/>
                <w:szCs w:val="23"/>
                <w:lang w:val="ru-RU"/>
              </w:rPr>
              <w:t>размеры земельных</w:t>
            </w:r>
            <w:r w:rsidRPr="00DC51E5">
              <w:rPr>
                <w:rFonts w:ascii="Times New Roman" w:hAnsi="Times New Roman" w:cs="Times New Roman"/>
                <w:b/>
                <w:spacing w:val="2"/>
                <w:sz w:val="23"/>
                <w:szCs w:val="23"/>
                <w:lang w:val="ru-RU"/>
              </w:rPr>
              <w:t xml:space="preserve"> </w:t>
            </w:r>
            <w:r w:rsidRPr="00DC51E5">
              <w:rPr>
                <w:rFonts w:ascii="Times New Roman" w:hAnsi="Times New Roman" w:cs="Times New Roman"/>
                <w:b/>
                <w:spacing w:val="-2"/>
                <w:sz w:val="23"/>
                <w:szCs w:val="23"/>
                <w:lang w:val="ru-RU"/>
              </w:rPr>
              <w:t>участков</w:t>
            </w:r>
            <w:r w:rsidRPr="00DC51E5">
              <w:rPr>
                <w:rFonts w:ascii="Times New Roman" w:hAnsi="Times New Roman" w:cs="Times New Roman"/>
                <w:b/>
                <w:spacing w:val="-1"/>
                <w:sz w:val="23"/>
                <w:szCs w:val="23"/>
                <w:lang w:val="ru-RU"/>
              </w:rPr>
              <w:t xml:space="preserve"> </w:t>
            </w:r>
            <w:r w:rsidRPr="00DC51E5">
              <w:rPr>
                <w:rFonts w:ascii="Times New Roman" w:hAnsi="Times New Roman" w:cs="Times New Roman"/>
                <w:b/>
                <w:sz w:val="23"/>
                <w:szCs w:val="23"/>
                <w:lang w:val="ru-RU"/>
              </w:rPr>
              <w:t xml:space="preserve">и </w:t>
            </w:r>
            <w:r w:rsidRPr="00DC51E5">
              <w:rPr>
                <w:rFonts w:ascii="Times New Roman" w:hAnsi="Times New Roman" w:cs="Times New Roman"/>
                <w:b/>
                <w:spacing w:val="-2"/>
                <w:sz w:val="23"/>
                <w:szCs w:val="23"/>
                <w:lang w:val="ru-RU"/>
              </w:rPr>
              <w:t>предельные</w:t>
            </w:r>
            <w:r w:rsidRPr="00DC51E5">
              <w:rPr>
                <w:rFonts w:ascii="Times New Roman" w:hAnsi="Times New Roman" w:cs="Times New Roman"/>
                <w:b/>
                <w:spacing w:val="1"/>
                <w:sz w:val="23"/>
                <w:szCs w:val="23"/>
                <w:lang w:val="ru-RU"/>
              </w:rPr>
              <w:t xml:space="preserve"> </w:t>
            </w:r>
            <w:r w:rsidRPr="00DC51E5">
              <w:rPr>
                <w:rFonts w:ascii="Times New Roman" w:hAnsi="Times New Roman" w:cs="Times New Roman"/>
                <w:b/>
                <w:spacing w:val="-1"/>
                <w:sz w:val="23"/>
                <w:szCs w:val="23"/>
                <w:lang w:val="ru-RU"/>
              </w:rPr>
              <w:t>параметры</w:t>
            </w:r>
            <w:r w:rsidRPr="00DC51E5">
              <w:rPr>
                <w:rFonts w:ascii="Times New Roman" w:hAnsi="Times New Roman" w:cs="Times New Roman"/>
                <w:b/>
                <w:spacing w:val="43"/>
                <w:sz w:val="23"/>
                <w:szCs w:val="23"/>
                <w:lang w:val="ru-RU"/>
              </w:rPr>
              <w:t xml:space="preserve"> </w:t>
            </w:r>
            <w:r w:rsidRPr="00DC51E5">
              <w:rPr>
                <w:rFonts w:ascii="Times New Roman" w:hAnsi="Times New Roman" w:cs="Times New Roman"/>
                <w:b/>
                <w:spacing w:val="-2"/>
                <w:sz w:val="23"/>
                <w:szCs w:val="23"/>
                <w:lang w:val="ru-RU"/>
              </w:rPr>
              <w:t>разрешенного</w:t>
            </w:r>
            <w:r w:rsidRPr="00DC51E5">
              <w:rPr>
                <w:rFonts w:ascii="Times New Roman" w:hAnsi="Times New Roman" w:cs="Times New Roman"/>
                <w:b/>
                <w:sz w:val="23"/>
                <w:szCs w:val="23"/>
                <w:lang w:val="ru-RU"/>
              </w:rPr>
              <w:t xml:space="preserve"> </w:t>
            </w:r>
            <w:r w:rsidRPr="00DC51E5">
              <w:rPr>
                <w:rFonts w:ascii="Times New Roman" w:hAnsi="Times New Roman" w:cs="Times New Roman"/>
                <w:b/>
                <w:spacing w:val="-1"/>
                <w:sz w:val="23"/>
                <w:szCs w:val="23"/>
                <w:lang w:val="ru-RU"/>
              </w:rPr>
              <w:t>строительства, реконструкции</w:t>
            </w:r>
            <w:r w:rsidRPr="00DC51E5">
              <w:rPr>
                <w:rFonts w:ascii="Times New Roman" w:hAnsi="Times New Roman" w:cs="Times New Roman"/>
                <w:b/>
                <w:spacing w:val="1"/>
                <w:sz w:val="23"/>
                <w:szCs w:val="23"/>
                <w:lang w:val="ru-RU"/>
              </w:rPr>
              <w:t xml:space="preserve"> </w:t>
            </w:r>
            <w:r w:rsidRPr="00DC51E5">
              <w:rPr>
                <w:rFonts w:ascii="Times New Roman" w:hAnsi="Times New Roman" w:cs="Times New Roman"/>
                <w:b/>
                <w:spacing w:val="-3"/>
                <w:sz w:val="23"/>
                <w:szCs w:val="23"/>
                <w:lang w:val="ru-RU"/>
              </w:rPr>
              <w:t>объектов</w:t>
            </w:r>
            <w:r w:rsidRPr="00DC51E5">
              <w:rPr>
                <w:rFonts w:ascii="Times New Roman" w:hAnsi="Times New Roman" w:cs="Times New Roman"/>
                <w:b/>
                <w:spacing w:val="63"/>
                <w:sz w:val="23"/>
                <w:szCs w:val="23"/>
                <w:lang w:val="ru-RU"/>
              </w:rPr>
              <w:t xml:space="preserve"> </w:t>
            </w:r>
            <w:r w:rsidRPr="00DC51E5">
              <w:rPr>
                <w:rFonts w:ascii="Times New Roman" w:hAnsi="Times New Roman" w:cs="Times New Roman"/>
                <w:b/>
                <w:spacing w:val="-2"/>
                <w:sz w:val="23"/>
                <w:szCs w:val="23"/>
                <w:lang w:val="ru-RU"/>
              </w:rPr>
              <w:t>капитального</w:t>
            </w:r>
            <w:r w:rsidRPr="00DC51E5">
              <w:rPr>
                <w:rFonts w:ascii="Times New Roman" w:hAnsi="Times New Roman" w:cs="Times New Roman"/>
                <w:b/>
                <w:sz w:val="23"/>
                <w:szCs w:val="23"/>
                <w:lang w:val="ru-RU"/>
              </w:rPr>
              <w:t xml:space="preserve"> </w:t>
            </w:r>
            <w:r w:rsidRPr="00DC51E5">
              <w:rPr>
                <w:rFonts w:ascii="Times New Roman" w:hAnsi="Times New Roman" w:cs="Times New Roman"/>
                <w:b/>
                <w:spacing w:val="-1"/>
                <w:sz w:val="23"/>
                <w:szCs w:val="23"/>
                <w:lang w:val="ru-RU"/>
              </w:rPr>
              <w:t>строительства</w:t>
            </w:r>
          </w:p>
        </w:tc>
      </w:tr>
      <w:tr w:rsidR="00492CFD" w:rsidRPr="00DC51E5" w14:paraId="027B391A" w14:textId="77777777" w:rsidTr="00967775">
        <w:trPr>
          <w:trHeight w:val="421"/>
        </w:trPr>
        <w:tc>
          <w:tcPr>
            <w:tcW w:w="4252" w:type="dxa"/>
            <w:tcBorders>
              <w:top w:val="single" w:sz="4" w:space="0" w:color="000080"/>
              <w:left w:val="single" w:sz="4" w:space="0" w:color="000080"/>
              <w:bottom w:val="single" w:sz="4" w:space="0" w:color="000080"/>
            </w:tcBorders>
            <w:shd w:val="clear" w:color="auto" w:fill="FFFFFF"/>
            <w:vAlign w:val="center"/>
          </w:tcPr>
          <w:p w14:paraId="08B6D58F" w14:textId="77777777" w:rsidR="00492CFD" w:rsidRPr="00DC51E5" w:rsidRDefault="00492CFD" w:rsidP="0059380C">
            <w:pPr>
              <w:pStyle w:val="Standard"/>
              <w:ind w:left="426" w:right="395"/>
              <w:jc w:val="center"/>
              <w:rPr>
                <w:rFonts w:eastAsia="SimSun"/>
                <w:sz w:val="23"/>
                <w:szCs w:val="23"/>
              </w:rPr>
            </w:pPr>
            <w:proofErr w:type="spellStart"/>
            <w:r w:rsidRPr="00DC51E5">
              <w:rPr>
                <w:rFonts w:eastAsia="SimSun"/>
                <w:sz w:val="23"/>
                <w:szCs w:val="23"/>
              </w:rPr>
              <w:t>не</w:t>
            </w:r>
            <w:proofErr w:type="spellEnd"/>
            <w:r w:rsidRPr="00DC51E5">
              <w:rPr>
                <w:rFonts w:eastAsia="SimSun"/>
                <w:sz w:val="23"/>
                <w:szCs w:val="23"/>
              </w:rPr>
              <w:t xml:space="preserve"> </w:t>
            </w:r>
            <w:proofErr w:type="spellStart"/>
            <w:r w:rsidRPr="00DC51E5">
              <w:rPr>
                <w:rFonts w:eastAsia="SimSun"/>
                <w:sz w:val="23"/>
                <w:szCs w:val="23"/>
              </w:rPr>
              <w:t>устанавливаются</w:t>
            </w:r>
            <w:proofErr w:type="spellEnd"/>
          </w:p>
        </w:tc>
        <w:tc>
          <w:tcPr>
            <w:tcW w:w="4820" w:type="dxa"/>
            <w:tcBorders>
              <w:top w:val="single" w:sz="4" w:space="0" w:color="000080"/>
              <w:left w:val="single" w:sz="4" w:space="0" w:color="000080"/>
              <w:bottom w:val="single" w:sz="4" w:space="0" w:color="000080"/>
            </w:tcBorders>
            <w:shd w:val="clear" w:color="auto" w:fill="FFFFFF"/>
            <w:vAlign w:val="center"/>
          </w:tcPr>
          <w:p w14:paraId="692B814D" w14:textId="77777777" w:rsidR="00492CFD" w:rsidRPr="00DC51E5" w:rsidRDefault="00492CFD" w:rsidP="0059380C">
            <w:pPr>
              <w:pStyle w:val="Standard"/>
              <w:ind w:left="426" w:right="395" w:firstLine="426"/>
              <w:jc w:val="center"/>
              <w:rPr>
                <w:rFonts w:eastAsia="SimSun"/>
                <w:sz w:val="23"/>
                <w:szCs w:val="23"/>
              </w:rPr>
            </w:pPr>
            <w:proofErr w:type="spellStart"/>
            <w:r w:rsidRPr="00DC51E5">
              <w:rPr>
                <w:rFonts w:eastAsia="SimSun"/>
                <w:sz w:val="23"/>
                <w:szCs w:val="23"/>
              </w:rPr>
              <w:t>не</w:t>
            </w:r>
            <w:proofErr w:type="spellEnd"/>
            <w:r w:rsidRPr="00DC51E5">
              <w:rPr>
                <w:rFonts w:eastAsia="SimSun"/>
                <w:sz w:val="23"/>
                <w:szCs w:val="23"/>
              </w:rPr>
              <w:t xml:space="preserve"> </w:t>
            </w:r>
            <w:proofErr w:type="spellStart"/>
            <w:r w:rsidRPr="00DC51E5">
              <w:rPr>
                <w:rFonts w:eastAsia="SimSun"/>
                <w:sz w:val="23"/>
                <w:szCs w:val="23"/>
              </w:rPr>
              <w:t>устанавливаются</w:t>
            </w:r>
            <w:proofErr w:type="spellEnd"/>
          </w:p>
        </w:tc>
        <w:tc>
          <w:tcPr>
            <w:tcW w:w="5964"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450C4336" w14:textId="77777777" w:rsidR="00492CFD" w:rsidRPr="00DC51E5" w:rsidRDefault="00492CFD" w:rsidP="0059380C">
            <w:pPr>
              <w:pStyle w:val="Standard"/>
              <w:ind w:left="426" w:right="395"/>
              <w:jc w:val="center"/>
              <w:rPr>
                <w:sz w:val="23"/>
                <w:szCs w:val="23"/>
              </w:rPr>
            </w:pPr>
            <w:proofErr w:type="spellStart"/>
            <w:r w:rsidRPr="00DC51E5">
              <w:rPr>
                <w:rFonts w:eastAsia="SimSun"/>
                <w:sz w:val="23"/>
                <w:szCs w:val="23"/>
              </w:rPr>
              <w:t>не</w:t>
            </w:r>
            <w:proofErr w:type="spellEnd"/>
            <w:r w:rsidRPr="00DC51E5">
              <w:rPr>
                <w:rFonts w:eastAsia="SimSun"/>
                <w:sz w:val="23"/>
                <w:szCs w:val="23"/>
              </w:rPr>
              <w:t xml:space="preserve"> </w:t>
            </w:r>
            <w:proofErr w:type="spellStart"/>
            <w:r w:rsidRPr="00DC51E5">
              <w:rPr>
                <w:rFonts w:eastAsia="SimSun"/>
                <w:sz w:val="23"/>
                <w:szCs w:val="23"/>
              </w:rPr>
              <w:t>устанавливаются</w:t>
            </w:r>
            <w:proofErr w:type="spellEnd"/>
          </w:p>
        </w:tc>
      </w:tr>
    </w:tbl>
    <w:p w14:paraId="4C4A3CB0" w14:textId="77777777" w:rsidR="00492CFD" w:rsidRDefault="00492CFD" w:rsidP="00492CFD">
      <w:pPr>
        <w:pStyle w:val="Standard"/>
        <w:ind w:left="426" w:right="395" w:firstLine="426"/>
        <w:jc w:val="center"/>
        <w:rPr>
          <w:rFonts w:eastAsia="SimSun"/>
          <w:b/>
        </w:rPr>
      </w:pPr>
    </w:p>
    <w:p w14:paraId="57070627" w14:textId="77777777" w:rsidR="00492CFD" w:rsidRDefault="00492CFD" w:rsidP="00FB0230">
      <w:pPr>
        <w:pStyle w:val="4"/>
      </w:pPr>
      <w:r>
        <w:t>3.Вспомогательные виды разрешенного использования земельных участков и объектов капитального строительства</w:t>
      </w:r>
    </w:p>
    <w:tbl>
      <w:tblPr>
        <w:tblW w:w="15047" w:type="dxa"/>
        <w:jc w:val="center"/>
        <w:tblLayout w:type="fixed"/>
        <w:tblCellMar>
          <w:left w:w="10" w:type="dxa"/>
          <w:right w:w="10" w:type="dxa"/>
        </w:tblCellMar>
        <w:tblLook w:val="0000" w:firstRow="0" w:lastRow="0" w:firstColumn="0" w:lastColumn="0" w:noHBand="0" w:noVBand="0"/>
      </w:tblPr>
      <w:tblGrid>
        <w:gridCol w:w="7796"/>
        <w:gridCol w:w="7251"/>
      </w:tblGrid>
      <w:tr w:rsidR="00830C67" w:rsidRPr="00DC51E5" w14:paraId="6BC75DEF" w14:textId="77777777" w:rsidTr="00967775">
        <w:trPr>
          <w:trHeight w:val="23"/>
          <w:jc w:val="center"/>
        </w:trPr>
        <w:tc>
          <w:tcPr>
            <w:tcW w:w="7796" w:type="dxa"/>
            <w:tcBorders>
              <w:top w:val="single" w:sz="4" w:space="0" w:color="000080"/>
              <w:left w:val="single" w:sz="4" w:space="0" w:color="000080"/>
              <w:bottom w:val="single" w:sz="4" w:space="0" w:color="000080"/>
            </w:tcBorders>
            <w:shd w:val="clear" w:color="auto" w:fill="auto"/>
          </w:tcPr>
          <w:p w14:paraId="4383EB52" w14:textId="77777777" w:rsidR="00830C67" w:rsidRPr="00DC51E5" w:rsidRDefault="00830C67" w:rsidP="00C97199">
            <w:pPr>
              <w:pStyle w:val="TableParagraph"/>
              <w:spacing w:line="264" w:lineRule="auto"/>
              <w:ind w:left="57" w:right="57"/>
              <w:jc w:val="center"/>
              <w:rPr>
                <w:rFonts w:ascii="Times New Roman" w:eastAsia="Times New Roman" w:hAnsi="Times New Roman" w:cs="Times New Roman"/>
                <w:sz w:val="23"/>
                <w:szCs w:val="23"/>
                <w:lang w:val="ru-RU"/>
              </w:rPr>
            </w:pPr>
            <w:r w:rsidRPr="00DC51E5">
              <w:rPr>
                <w:rFonts w:ascii="Times New Roman" w:hAnsi="Times New Roman" w:cs="Times New Roman"/>
                <w:b/>
                <w:spacing w:val="-1"/>
                <w:sz w:val="23"/>
                <w:szCs w:val="23"/>
                <w:lang w:val="ru-RU"/>
              </w:rPr>
              <w:t xml:space="preserve">Виды </w:t>
            </w:r>
            <w:r w:rsidRPr="00DC51E5">
              <w:rPr>
                <w:rFonts w:ascii="Times New Roman" w:hAnsi="Times New Roman" w:cs="Times New Roman"/>
                <w:b/>
                <w:spacing w:val="-2"/>
                <w:sz w:val="23"/>
                <w:szCs w:val="23"/>
                <w:lang w:val="ru-RU"/>
              </w:rPr>
              <w:t>разрешенного</w:t>
            </w:r>
            <w:r w:rsidRPr="00DC51E5">
              <w:rPr>
                <w:rFonts w:ascii="Times New Roman" w:hAnsi="Times New Roman" w:cs="Times New Roman"/>
                <w:b/>
                <w:sz w:val="23"/>
                <w:szCs w:val="23"/>
                <w:lang w:val="ru-RU"/>
              </w:rPr>
              <w:t xml:space="preserve"> </w:t>
            </w:r>
            <w:r w:rsidRPr="00DC51E5">
              <w:rPr>
                <w:rFonts w:ascii="Times New Roman" w:hAnsi="Times New Roman" w:cs="Times New Roman"/>
                <w:b/>
                <w:spacing w:val="-2"/>
                <w:sz w:val="23"/>
                <w:szCs w:val="23"/>
                <w:lang w:val="ru-RU"/>
              </w:rPr>
              <w:t>использования</w:t>
            </w:r>
            <w:r w:rsidRPr="00DC51E5">
              <w:rPr>
                <w:rFonts w:ascii="Times New Roman" w:hAnsi="Times New Roman" w:cs="Times New Roman"/>
                <w:b/>
                <w:spacing w:val="-1"/>
                <w:sz w:val="23"/>
                <w:szCs w:val="23"/>
                <w:lang w:val="ru-RU"/>
              </w:rPr>
              <w:t xml:space="preserve"> земельных </w:t>
            </w:r>
            <w:r w:rsidRPr="00DC51E5">
              <w:rPr>
                <w:rFonts w:ascii="Times New Roman" w:hAnsi="Times New Roman" w:cs="Times New Roman"/>
                <w:b/>
                <w:spacing w:val="-2"/>
                <w:sz w:val="23"/>
                <w:szCs w:val="23"/>
                <w:lang w:val="ru-RU"/>
              </w:rPr>
              <w:t>участков</w:t>
            </w:r>
            <w:r w:rsidRPr="00DC51E5">
              <w:rPr>
                <w:rFonts w:ascii="Times New Roman" w:hAnsi="Times New Roman" w:cs="Times New Roman"/>
                <w:b/>
                <w:spacing w:val="-1"/>
                <w:sz w:val="23"/>
                <w:szCs w:val="23"/>
                <w:lang w:val="ru-RU"/>
              </w:rPr>
              <w:t xml:space="preserve"> </w:t>
            </w:r>
            <w:r w:rsidRPr="00DC51E5">
              <w:rPr>
                <w:rFonts w:ascii="Times New Roman" w:hAnsi="Times New Roman" w:cs="Times New Roman"/>
                <w:b/>
                <w:sz w:val="23"/>
                <w:szCs w:val="23"/>
                <w:lang w:val="ru-RU"/>
              </w:rPr>
              <w:t>и</w:t>
            </w:r>
            <w:r w:rsidRPr="00DC51E5">
              <w:rPr>
                <w:rFonts w:ascii="Times New Roman" w:hAnsi="Times New Roman" w:cs="Times New Roman"/>
                <w:b/>
                <w:spacing w:val="57"/>
                <w:sz w:val="23"/>
                <w:szCs w:val="23"/>
                <w:lang w:val="ru-RU"/>
              </w:rPr>
              <w:t xml:space="preserve"> </w:t>
            </w:r>
            <w:r w:rsidRPr="00DC51E5">
              <w:rPr>
                <w:rFonts w:ascii="Times New Roman" w:hAnsi="Times New Roman" w:cs="Times New Roman"/>
                <w:b/>
                <w:spacing w:val="-2"/>
                <w:sz w:val="23"/>
                <w:szCs w:val="23"/>
                <w:lang w:val="ru-RU"/>
              </w:rPr>
              <w:t>объектов</w:t>
            </w:r>
            <w:r w:rsidRPr="00DC51E5">
              <w:rPr>
                <w:rFonts w:ascii="Times New Roman" w:hAnsi="Times New Roman" w:cs="Times New Roman"/>
                <w:b/>
                <w:spacing w:val="-3"/>
                <w:sz w:val="23"/>
                <w:szCs w:val="23"/>
                <w:lang w:val="ru-RU"/>
              </w:rPr>
              <w:t xml:space="preserve"> </w:t>
            </w:r>
            <w:r w:rsidRPr="00DC51E5">
              <w:rPr>
                <w:rFonts w:ascii="Times New Roman" w:hAnsi="Times New Roman" w:cs="Times New Roman"/>
                <w:b/>
                <w:spacing w:val="-2"/>
                <w:sz w:val="23"/>
                <w:szCs w:val="23"/>
                <w:lang w:val="ru-RU"/>
              </w:rPr>
              <w:t>капитального</w:t>
            </w:r>
            <w:r w:rsidRPr="00DC51E5">
              <w:rPr>
                <w:rFonts w:ascii="Times New Roman" w:hAnsi="Times New Roman" w:cs="Times New Roman"/>
                <w:b/>
                <w:sz w:val="23"/>
                <w:szCs w:val="23"/>
                <w:lang w:val="ru-RU"/>
              </w:rPr>
              <w:t xml:space="preserve"> </w:t>
            </w:r>
            <w:r w:rsidRPr="00DC51E5">
              <w:rPr>
                <w:rFonts w:ascii="Times New Roman" w:hAnsi="Times New Roman" w:cs="Times New Roman"/>
                <w:b/>
                <w:spacing w:val="-1"/>
                <w:sz w:val="23"/>
                <w:szCs w:val="23"/>
                <w:lang w:val="ru-RU"/>
              </w:rPr>
              <w:t>строительства</w:t>
            </w:r>
          </w:p>
        </w:tc>
        <w:tc>
          <w:tcPr>
            <w:tcW w:w="7251" w:type="dxa"/>
            <w:tcBorders>
              <w:top w:val="single" w:sz="4" w:space="0" w:color="000080"/>
              <w:left w:val="single" w:sz="4" w:space="0" w:color="000080"/>
              <w:bottom w:val="single" w:sz="4" w:space="0" w:color="000080"/>
              <w:right w:val="single" w:sz="4" w:space="0" w:color="000080"/>
            </w:tcBorders>
            <w:shd w:val="clear" w:color="auto" w:fill="auto"/>
          </w:tcPr>
          <w:p w14:paraId="36E78ADF" w14:textId="77777777" w:rsidR="00830C67" w:rsidRPr="00DC51E5" w:rsidRDefault="00830C67" w:rsidP="00C97199">
            <w:pPr>
              <w:pStyle w:val="TableParagraph"/>
              <w:spacing w:line="264" w:lineRule="auto"/>
              <w:ind w:left="57" w:right="57"/>
              <w:jc w:val="center"/>
              <w:rPr>
                <w:rFonts w:ascii="Times New Roman" w:eastAsia="Times New Roman" w:hAnsi="Times New Roman" w:cs="Times New Roman"/>
                <w:sz w:val="23"/>
                <w:szCs w:val="23"/>
                <w:lang w:val="ru-RU"/>
              </w:rPr>
            </w:pPr>
            <w:r w:rsidRPr="00DC51E5">
              <w:rPr>
                <w:rFonts w:ascii="Times New Roman" w:hAnsi="Times New Roman" w:cs="Times New Roman"/>
                <w:b/>
                <w:spacing w:val="-1"/>
                <w:sz w:val="23"/>
                <w:szCs w:val="23"/>
                <w:lang w:val="ru-RU"/>
              </w:rPr>
              <w:t>Предельные</w:t>
            </w:r>
            <w:r w:rsidRPr="00DC51E5">
              <w:rPr>
                <w:rFonts w:ascii="Times New Roman" w:hAnsi="Times New Roman" w:cs="Times New Roman"/>
                <w:b/>
                <w:spacing w:val="-2"/>
                <w:sz w:val="23"/>
                <w:szCs w:val="23"/>
                <w:lang w:val="ru-RU"/>
              </w:rPr>
              <w:t xml:space="preserve"> </w:t>
            </w:r>
            <w:r w:rsidRPr="00DC51E5">
              <w:rPr>
                <w:rFonts w:ascii="Times New Roman" w:hAnsi="Times New Roman" w:cs="Times New Roman"/>
                <w:b/>
                <w:spacing w:val="-1"/>
                <w:sz w:val="23"/>
                <w:szCs w:val="23"/>
                <w:lang w:val="ru-RU"/>
              </w:rPr>
              <w:t xml:space="preserve">параметры </w:t>
            </w:r>
            <w:r w:rsidRPr="00DC51E5">
              <w:rPr>
                <w:rFonts w:ascii="Times New Roman" w:hAnsi="Times New Roman" w:cs="Times New Roman"/>
                <w:b/>
                <w:spacing w:val="-2"/>
                <w:sz w:val="23"/>
                <w:szCs w:val="23"/>
                <w:lang w:val="ru-RU"/>
              </w:rPr>
              <w:t>разрешенного</w:t>
            </w:r>
            <w:r w:rsidRPr="00DC51E5">
              <w:rPr>
                <w:rFonts w:ascii="Times New Roman" w:hAnsi="Times New Roman" w:cs="Times New Roman"/>
                <w:b/>
                <w:sz w:val="23"/>
                <w:szCs w:val="23"/>
                <w:lang w:val="ru-RU"/>
              </w:rPr>
              <w:t xml:space="preserve"> </w:t>
            </w:r>
            <w:r w:rsidRPr="00DC51E5">
              <w:rPr>
                <w:rFonts w:ascii="Times New Roman" w:hAnsi="Times New Roman" w:cs="Times New Roman"/>
                <w:b/>
                <w:spacing w:val="-1"/>
                <w:sz w:val="23"/>
                <w:szCs w:val="23"/>
                <w:lang w:val="ru-RU"/>
              </w:rPr>
              <w:t>строительства,</w:t>
            </w:r>
            <w:r w:rsidRPr="00DC51E5">
              <w:rPr>
                <w:rFonts w:ascii="Times New Roman" w:hAnsi="Times New Roman" w:cs="Times New Roman"/>
                <w:b/>
                <w:spacing w:val="63"/>
                <w:sz w:val="23"/>
                <w:szCs w:val="23"/>
                <w:lang w:val="ru-RU"/>
              </w:rPr>
              <w:t xml:space="preserve"> </w:t>
            </w:r>
            <w:r w:rsidRPr="00DC51E5">
              <w:rPr>
                <w:rFonts w:ascii="Times New Roman" w:hAnsi="Times New Roman" w:cs="Times New Roman"/>
                <w:b/>
                <w:spacing w:val="-1"/>
                <w:sz w:val="23"/>
                <w:szCs w:val="23"/>
                <w:lang w:val="ru-RU"/>
              </w:rPr>
              <w:t>реконструкции</w:t>
            </w:r>
            <w:r w:rsidRPr="00DC51E5">
              <w:rPr>
                <w:rFonts w:ascii="Times New Roman" w:hAnsi="Times New Roman" w:cs="Times New Roman"/>
                <w:b/>
                <w:spacing w:val="1"/>
                <w:sz w:val="23"/>
                <w:szCs w:val="23"/>
                <w:lang w:val="ru-RU"/>
              </w:rPr>
              <w:t xml:space="preserve"> </w:t>
            </w:r>
            <w:r w:rsidRPr="00DC51E5">
              <w:rPr>
                <w:rFonts w:ascii="Times New Roman" w:hAnsi="Times New Roman" w:cs="Times New Roman"/>
                <w:b/>
                <w:spacing w:val="-3"/>
                <w:sz w:val="23"/>
                <w:szCs w:val="23"/>
                <w:lang w:val="ru-RU"/>
              </w:rPr>
              <w:t>объектов</w:t>
            </w:r>
            <w:r w:rsidRPr="00DC51E5">
              <w:rPr>
                <w:rFonts w:ascii="Times New Roman" w:hAnsi="Times New Roman" w:cs="Times New Roman"/>
                <w:b/>
                <w:spacing w:val="-1"/>
                <w:sz w:val="23"/>
                <w:szCs w:val="23"/>
                <w:lang w:val="ru-RU"/>
              </w:rPr>
              <w:t xml:space="preserve"> </w:t>
            </w:r>
            <w:r w:rsidRPr="00DC51E5">
              <w:rPr>
                <w:rFonts w:ascii="Times New Roman" w:hAnsi="Times New Roman" w:cs="Times New Roman"/>
                <w:b/>
                <w:spacing w:val="-2"/>
                <w:sz w:val="23"/>
                <w:szCs w:val="23"/>
                <w:lang w:val="ru-RU"/>
              </w:rPr>
              <w:t>капитального</w:t>
            </w:r>
            <w:r w:rsidRPr="00DC51E5">
              <w:rPr>
                <w:rFonts w:ascii="Times New Roman" w:hAnsi="Times New Roman" w:cs="Times New Roman"/>
                <w:b/>
                <w:sz w:val="23"/>
                <w:szCs w:val="23"/>
                <w:lang w:val="ru-RU"/>
              </w:rPr>
              <w:t xml:space="preserve"> </w:t>
            </w:r>
            <w:r w:rsidRPr="00DC51E5">
              <w:rPr>
                <w:rFonts w:ascii="Times New Roman" w:hAnsi="Times New Roman" w:cs="Times New Roman"/>
                <w:b/>
                <w:spacing w:val="-1"/>
                <w:sz w:val="23"/>
                <w:szCs w:val="23"/>
                <w:lang w:val="ru-RU"/>
              </w:rPr>
              <w:t>строительства</w:t>
            </w:r>
          </w:p>
        </w:tc>
      </w:tr>
      <w:tr w:rsidR="00492CFD" w:rsidRPr="00DC51E5" w14:paraId="2EA4259A" w14:textId="77777777" w:rsidTr="00967775">
        <w:trPr>
          <w:trHeight w:val="23"/>
          <w:jc w:val="center"/>
        </w:trPr>
        <w:tc>
          <w:tcPr>
            <w:tcW w:w="7796" w:type="dxa"/>
            <w:tcBorders>
              <w:top w:val="single" w:sz="4" w:space="0" w:color="000080"/>
              <w:left w:val="single" w:sz="4" w:space="0" w:color="000080"/>
              <w:bottom w:val="single" w:sz="4" w:space="0" w:color="000080"/>
            </w:tcBorders>
            <w:shd w:val="clear" w:color="auto" w:fill="auto"/>
            <w:vAlign w:val="center"/>
          </w:tcPr>
          <w:p w14:paraId="5A6B7A41" w14:textId="77777777" w:rsidR="00492CFD" w:rsidRPr="00DC51E5" w:rsidRDefault="00492CFD" w:rsidP="0059380C">
            <w:pPr>
              <w:pStyle w:val="Standard"/>
              <w:tabs>
                <w:tab w:val="left" w:pos="2520"/>
                <w:tab w:val="left" w:pos="6685"/>
              </w:tabs>
              <w:ind w:left="23" w:right="-97" w:firstLine="426"/>
              <w:jc w:val="center"/>
              <w:rPr>
                <w:rFonts w:eastAsia="SimSun"/>
                <w:sz w:val="23"/>
                <w:szCs w:val="23"/>
              </w:rPr>
            </w:pPr>
            <w:proofErr w:type="spellStart"/>
            <w:r w:rsidRPr="00DC51E5">
              <w:rPr>
                <w:rFonts w:eastAsia="SimSun"/>
                <w:sz w:val="23"/>
                <w:szCs w:val="23"/>
              </w:rPr>
              <w:t>не</w:t>
            </w:r>
            <w:proofErr w:type="spellEnd"/>
            <w:r w:rsidRPr="00DC51E5">
              <w:rPr>
                <w:rFonts w:eastAsia="SimSun"/>
                <w:sz w:val="23"/>
                <w:szCs w:val="23"/>
              </w:rPr>
              <w:t xml:space="preserve"> </w:t>
            </w:r>
            <w:proofErr w:type="spellStart"/>
            <w:r w:rsidRPr="00DC51E5">
              <w:rPr>
                <w:rFonts w:eastAsia="SimSun"/>
                <w:sz w:val="23"/>
                <w:szCs w:val="23"/>
              </w:rPr>
              <w:t>устанавливаются</w:t>
            </w:r>
            <w:proofErr w:type="spellEnd"/>
          </w:p>
        </w:tc>
        <w:tc>
          <w:tcPr>
            <w:tcW w:w="725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83E071F" w14:textId="77777777" w:rsidR="00492CFD" w:rsidRPr="00DC51E5" w:rsidRDefault="00492CFD" w:rsidP="0059380C">
            <w:pPr>
              <w:pStyle w:val="Standard"/>
              <w:tabs>
                <w:tab w:val="left" w:pos="-6204"/>
                <w:tab w:val="left" w:pos="6543"/>
              </w:tabs>
              <w:ind w:left="23" w:right="-9" w:firstLine="459"/>
              <w:jc w:val="center"/>
              <w:rPr>
                <w:sz w:val="23"/>
                <w:szCs w:val="23"/>
              </w:rPr>
            </w:pPr>
            <w:proofErr w:type="spellStart"/>
            <w:r w:rsidRPr="00DC51E5">
              <w:rPr>
                <w:rFonts w:eastAsia="SimSun"/>
                <w:sz w:val="23"/>
                <w:szCs w:val="23"/>
              </w:rPr>
              <w:t>не</w:t>
            </w:r>
            <w:proofErr w:type="spellEnd"/>
            <w:r w:rsidRPr="00DC51E5">
              <w:rPr>
                <w:rFonts w:eastAsia="SimSun"/>
                <w:sz w:val="23"/>
                <w:szCs w:val="23"/>
              </w:rPr>
              <w:t xml:space="preserve"> </w:t>
            </w:r>
            <w:proofErr w:type="spellStart"/>
            <w:r w:rsidRPr="00DC51E5">
              <w:rPr>
                <w:rFonts w:eastAsia="SimSun"/>
                <w:sz w:val="23"/>
                <w:szCs w:val="23"/>
              </w:rPr>
              <w:t>устанавливаются</w:t>
            </w:r>
            <w:proofErr w:type="spellEnd"/>
          </w:p>
        </w:tc>
      </w:tr>
    </w:tbl>
    <w:p w14:paraId="6A4349A7" w14:textId="77777777" w:rsidR="008D61D5" w:rsidRDefault="008D61D5" w:rsidP="00005900"/>
    <w:p w14:paraId="326D7B2A" w14:textId="77777777" w:rsidR="008D61D5" w:rsidRDefault="008D61D5" w:rsidP="00FB0230">
      <w:pPr>
        <w:pStyle w:val="3"/>
        <w:sectPr w:rsidR="008D61D5" w:rsidSect="00340358">
          <w:pgSz w:w="16838" w:h="11906" w:orient="landscape"/>
          <w:pgMar w:top="851" w:right="851" w:bottom="851" w:left="1134" w:header="844" w:footer="567" w:gutter="0"/>
          <w:cols w:space="720"/>
          <w:docGrid w:linePitch="600" w:charSpace="40960"/>
        </w:sectPr>
      </w:pPr>
    </w:p>
    <w:p w14:paraId="2D1AB886" w14:textId="77777777" w:rsidR="00492CFD" w:rsidRDefault="00492CFD" w:rsidP="00FB0230">
      <w:pPr>
        <w:pStyle w:val="3"/>
      </w:pPr>
      <w:r w:rsidRPr="00F867B2">
        <w:lastRenderedPageBreak/>
        <w:t>В</w:t>
      </w:r>
      <w:r>
        <w:t>Ф</w:t>
      </w:r>
      <w:r w:rsidRPr="00F867B2">
        <w:t>.</w:t>
      </w:r>
      <w:r>
        <w:t xml:space="preserve"> Зона земель занятая водными объектами</w:t>
      </w:r>
    </w:p>
    <w:p w14:paraId="7525C458" w14:textId="77777777" w:rsidR="00492CFD" w:rsidRDefault="00492CFD" w:rsidP="00492CFD">
      <w:pPr>
        <w:pStyle w:val="Standard"/>
        <w:ind w:left="426" w:right="395"/>
        <w:jc w:val="both"/>
        <w:rPr>
          <w:rFonts w:eastAsia="SimSun"/>
        </w:rPr>
      </w:pPr>
    </w:p>
    <w:p w14:paraId="44EA51BD" w14:textId="77777777" w:rsidR="00492CFD" w:rsidRDefault="00492CFD" w:rsidP="00FB0230">
      <w:pPr>
        <w:pStyle w:val="4"/>
      </w:pPr>
      <w:r>
        <w:t>1. Основные виды и параметры разрешенного использования земельных участков и объектов капитального строительства</w:t>
      </w:r>
    </w:p>
    <w:tbl>
      <w:tblPr>
        <w:tblW w:w="14458" w:type="dxa"/>
        <w:tblInd w:w="436" w:type="dxa"/>
        <w:tblLayout w:type="fixed"/>
        <w:tblCellMar>
          <w:left w:w="10" w:type="dxa"/>
          <w:right w:w="10" w:type="dxa"/>
        </w:tblCellMar>
        <w:tblLook w:val="0000" w:firstRow="0" w:lastRow="0" w:firstColumn="0" w:lastColumn="0" w:noHBand="0" w:noVBand="0"/>
      </w:tblPr>
      <w:tblGrid>
        <w:gridCol w:w="4252"/>
        <w:gridCol w:w="4820"/>
        <w:gridCol w:w="5386"/>
      </w:tblGrid>
      <w:tr w:rsidR="004D400E" w14:paraId="123B260D" w14:textId="77777777" w:rsidTr="00C97AA9">
        <w:trPr>
          <w:trHeight w:val="23"/>
        </w:trPr>
        <w:tc>
          <w:tcPr>
            <w:tcW w:w="4252" w:type="dxa"/>
            <w:tcBorders>
              <w:top w:val="single" w:sz="4" w:space="0" w:color="000080"/>
              <w:left w:val="single" w:sz="4" w:space="0" w:color="000080"/>
              <w:bottom w:val="single" w:sz="4" w:space="0" w:color="000080"/>
            </w:tcBorders>
            <w:shd w:val="clear" w:color="auto" w:fill="auto"/>
          </w:tcPr>
          <w:p w14:paraId="6C4E9D8B" w14:textId="77777777" w:rsidR="004D400E" w:rsidRDefault="004D400E" w:rsidP="004D400E">
            <w:pPr>
              <w:pStyle w:val="Standard"/>
              <w:tabs>
                <w:tab w:val="left" w:pos="2520"/>
              </w:tabs>
              <w:ind w:left="57" w:right="57"/>
              <w:jc w:val="center"/>
              <w:rPr>
                <w:b/>
              </w:rPr>
            </w:pPr>
            <w:proofErr w:type="spellStart"/>
            <w:r>
              <w:rPr>
                <w:b/>
              </w:rPr>
              <w:t>Виды</w:t>
            </w:r>
            <w:proofErr w:type="spellEnd"/>
            <w:r>
              <w:rPr>
                <w:b/>
              </w:rPr>
              <w:t xml:space="preserve"> </w:t>
            </w:r>
            <w:proofErr w:type="spellStart"/>
            <w:r>
              <w:rPr>
                <w:b/>
              </w:rPr>
              <w:t>разрешенного</w:t>
            </w:r>
            <w:proofErr w:type="spellEnd"/>
            <w:r>
              <w:rPr>
                <w:b/>
              </w:rPr>
              <w:t xml:space="preserve"> </w:t>
            </w:r>
            <w:proofErr w:type="spellStart"/>
            <w:r>
              <w:rPr>
                <w:b/>
              </w:rPr>
              <w:t>использования</w:t>
            </w:r>
            <w:proofErr w:type="spellEnd"/>
            <w:r>
              <w:rPr>
                <w:b/>
              </w:rPr>
              <w:t xml:space="preserve"> </w:t>
            </w:r>
            <w:proofErr w:type="spellStart"/>
            <w:r>
              <w:rPr>
                <w:b/>
              </w:rPr>
              <w:t>земельных</w:t>
            </w:r>
            <w:proofErr w:type="spellEnd"/>
            <w:r>
              <w:rPr>
                <w:b/>
              </w:rPr>
              <w:t xml:space="preserve"> </w:t>
            </w:r>
            <w:proofErr w:type="spellStart"/>
            <w:r>
              <w:rPr>
                <w:b/>
              </w:rPr>
              <w:t>участков</w:t>
            </w:r>
            <w:proofErr w:type="spellEnd"/>
            <w:r>
              <w:rPr>
                <w:b/>
              </w:rPr>
              <w:t xml:space="preserve"> в </w:t>
            </w:r>
            <w:proofErr w:type="spellStart"/>
            <w:r>
              <w:rPr>
                <w:b/>
              </w:rPr>
              <w:t>соответствии</w:t>
            </w:r>
            <w:proofErr w:type="spellEnd"/>
            <w:r>
              <w:rPr>
                <w:b/>
              </w:rPr>
              <w:t xml:space="preserve"> с </w:t>
            </w:r>
            <w:proofErr w:type="spellStart"/>
            <w:r>
              <w:rPr>
                <w:b/>
              </w:rPr>
              <w:t>классификатором</w:t>
            </w:r>
            <w:proofErr w:type="spellEnd"/>
          </w:p>
        </w:tc>
        <w:tc>
          <w:tcPr>
            <w:tcW w:w="4820" w:type="dxa"/>
            <w:tcBorders>
              <w:top w:val="single" w:sz="4" w:space="0" w:color="000080"/>
              <w:left w:val="single" w:sz="4" w:space="0" w:color="000080"/>
              <w:bottom w:val="single" w:sz="4" w:space="0" w:color="000080"/>
            </w:tcBorders>
            <w:shd w:val="clear" w:color="auto" w:fill="auto"/>
          </w:tcPr>
          <w:p w14:paraId="1EFECE31" w14:textId="77777777" w:rsidR="004D400E" w:rsidRDefault="004D400E" w:rsidP="004D400E">
            <w:pPr>
              <w:pStyle w:val="Standard"/>
              <w:tabs>
                <w:tab w:val="left" w:pos="2520"/>
              </w:tabs>
              <w:ind w:left="57" w:right="57"/>
              <w:jc w:val="center"/>
              <w:rPr>
                <w:b/>
              </w:rPr>
            </w:pPr>
            <w:r w:rsidRPr="00995BB5">
              <w:rPr>
                <w:rFonts w:cs="Times New Roman"/>
                <w:b/>
                <w:spacing w:val="-1"/>
                <w:sz w:val="23"/>
                <w:szCs w:val="23"/>
                <w:lang w:val="ru-RU"/>
              </w:rPr>
              <w:t>Описание вида разрешенного использования земельного участка</w:t>
            </w:r>
          </w:p>
        </w:tc>
        <w:tc>
          <w:tcPr>
            <w:tcW w:w="5386" w:type="dxa"/>
            <w:tcBorders>
              <w:top w:val="single" w:sz="4" w:space="0" w:color="000080"/>
              <w:left w:val="single" w:sz="4" w:space="0" w:color="000080"/>
              <w:bottom w:val="single" w:sz="4" w:space="0" w:color="000080"/>
              <w:right w:val="single" w:sz="4" w:space="0" w:color="000080"/>
            </w:tcBorders>
            <w:shd w:val="clear" w:color="auto" w:fill="auto"/>
          </w:tcPr>
          <w:p w14:paraId="3038E879" w14:textId="77777777" w:rsidR="004D400E" w:rsidRDefault="004D400E" w:rsidP="004D400E">
            <w:pPr>
              <w:pStyle w:val="Standard"/>
              <w:tabs>
                <w:tab w:val="left" w:pos="2520"/>
              </w:tabs>
              <w:ind w:left="57" w:right="57"/>
              <w:jc w:val="center"/>
            </w:pPr>
            <w:proofErr w:type="spellStart"/>
            <w:r>
              <w:rPr>
                <w:b/>
              </w:rPr>
              <w:t>Предельные</w:t>
            </w:r>
            <w:proofErr w:type="spellEnd"/>
            <w:r>
              <w:rPr>
                <w:b/>
              </w:rPr>
              <w:t xml:space="preserve"> (</w:t>
            </w:r>
            <w:proofErr w:type="spellStart"/>
            <w:r>
              <w:rPr>
                <w:b/>
              </w:rPr>
              <w:t>минимальные</w:t>
            </w:r>
            <w:proofErr w:type="spellEnd"/>
            <w:r>
              <w:rPr>
                <w:b/>
              </w:rPr>
              <w:t xml:space="preserve"> и (</w:t>
            </w:r>
            <w:proofErr w:type="spellStart"/>
            <w:r>
              <w:rPr>
                <w:b/>
              </w:rPr>
              <w:t>или</w:t>
            </w:r>
            <w:proofErr w:type="spellEnd"/>
            <w:r>
              <w:rPr>
                <w:b/>
              </w:rPr>
              <w:t xml:space="preserve">) </w:t>
            </w:r>
            <w:proofErr w:type="spellStart"/>
            <w:r>
              <w:rPr>
                <w:b/>
              </w:rPr>
              <w:t>максимальные</w:t>
            </w:r>
            <w:proofErr w:type="spellEnd"/>
            <w:r>
              <w:rPr>
                <w:b/>
              </w:rPr>
              <w:t xml:space="preserve">) </w:t>
            </w:r>
            <w:proofErr w:type="spellStart"/>
            <w:r>
              <w:rPr>
                <w:b/>
              </w:rPr>
              <w:t>размеры</w:t>
            </w:r>
            <w:proofErr w:type="spellEnd"/>
            <w:r>
              <w:rPr>
                <w:b/>
              </w:rPr>
              <w:t xml:space="preserve"> </w:t>
            </w:r>
            <w:proofErr w:type="spellStart"/>
            <w:r>
              <w:rPr>
                <w:b/>
              </w:rPr>
              <w:t>земельных</w:t>
            </w:r>
            <w:proofErr w:type="spellEnd"/>
            <w:r>
              <w:rPr>
                <w:b/>
              </w:rPr>
              <w:t xml:space="preserve"> </w:t>
            </w:r>
            <w:proofErr w:type="spellStart"/>
            <w:r>
              <w:rPr>
                <w:b/>
              </w:rPr>
              <w:t>участков</w:t>
            </w:r>
            <w:proofErr w:type="spellEnd"/>
            <w:r>
              <w:rPr>
                <w:b/>
              </w:rPr>
              <w:t xml:space="preserve"> и </w:t>
            </w:r>
            <w:proofErr w:type="spellStart"/>
            <w:r>
              <w:rPr>
                <w:b/>
              </w:rPr>
              <w:t>предельные</w:t>
            </w:r>
            <w:proofErr w:type="spellEnd"/>
            <w:r>
              <w:rPr>
                <w:b/>
              </w:rPr>
              <w:t xml:space="preserve"> </w:t>
            </w:r>
            <w:proofErr w:type="spellStart"/>
            <w:r>
              <w:rPr>
                <w:b/>
              </w:rPr>
              <w:t>параметры</w:t>
            </w:r>
            <w:proofErr w:type="spellEnd"/>
            <w:r>
              <w:rPr>
                <w:b/>
              </w:rPr>
              <w:t xml:space="preserve"> </w:t>
            </w:r>
            <w:proofErr w:type="spellStart"/>
            <w:r>
              <w:rPr>
                <w:b/>
              </w:rPr>
              <w:t>разрешенного</w:t>
            </w:r>
            <w:proofErr w:type="spellEnd"/>
            <w:r>
              <w:rPr>
                <w:b/>
              </w:rPr>
              <w:t xml:space="preserve"> </w:t>
            </w:r>
            <w:proofErr w:type="spellStart"/>
            <w:r>
              <w:rPr>
                <w:b/>
              </w:rPr>
              <w:t>строительства</w:t>
            </w:r>
            <w:proofErr w:type="spellEnd"/>
            <w:r>
              <w:rPr>
                <w:b/>
              </w:rPr>
              <w:t xml:space="preserve">, </w:t>
            </w:r>
            <w:proofErr w:type="spellStart"/>
            <w:r>
              <w:rPr>
                <w:b/>
              </w:rPr>
              <w:t>реконструкции</w:t>
            </w:r>
            <w:proofErr w:type="spellEnd"/>
            <w:r>
              <w:rPr>
                <w:b/>
              </w:rPr>
              <w:t xml:space="preserve"> </w:t>
            </w:r>
            <w:proofErr w:type="spellStart"/>
            <w:r>
              <w:rPr>
                <w:b/>
              </w:rPr>
              <w:t>объектов</w:t>
            </w:r>
            <w:proofErr w:type="spellEnd"/>
            <w:r>
              <w:rPr>
                <w:b/>
              </w:rPr>
              <w:t xml:space="preserve"> </w:t>
            </w:r>
            <w:proofErr w:type="spellStart"/>
            <w:r>
              <w:rPr>
                <w:b/>
              </w:rPr>
              <w:t>капитального</w:t>
            </w:r>
            <w:proofErr w:type="spellEnd"/>
            <w:r>
              <w:rPr>
                <w:b/>
              </w:rPr>
              <w:t xml:space="preserve"> </w:t>
            </w:r>
            <w:proofErr w:type="spellStart"/>
            <w:r>
              <w:rPr>
                <w:b/>
              </w:rPr>
              <w:t>строительства</w:t>
            </w:r>
            <w:proofErr w:type="spellEnd"/>
          </w:p>
        </w:tc>
      </w:tr>
      <w:tr w:rsidR="004D400E" w14:paraId="130FD5C2" w14:textId="77777777" w:rsidTr="00C97AA9">
        <w:trPr>
          <w:trHeight w:val="193"/>
        </w:trPr>
        <w:tc>
          <w:tcPr>
            <w:tcW w:w="4252" w:type="dxa"/>
            <w:tcBorders>
              <w:top w:val="single" w:sz="4" w:space="0" w:color="000080"/>
              <w:left w:val="single" w:sz="4" w:space="0" w:color="000080"/>
              <w:bottom w:val="single" w:sz="4" w:space="0" w:color="000080"/>
            </w:tcBorders>
            <w:shd w:val="clear" w:color="auto" w:fill="auto"/>
          </w:tcPr>
          <w:p w14:paraId="022F8E21" w14:textId="77777777" w:rsidR="004D400E" w:rsidRDefault="004D400E" w:rsidP="004D400E">
            <w:pPr>
              <w:pStyle w:val="Standard"/>
              <w:tabs>
                <w:tab w:val="left" w:pos="2520"/>
              </w:tabs>
              <w:ind w:left="57" w:right="57"/>
              <w:jc w:val="center"/>
              <w:rPr>
                <w:rFonts w:eastAsia="SimSun"/>
              </w:rPr>
            </w:pPr>
            <w:proofErr w:type="spellStart"/>
            <w:r>
              <w:rPr>
                <w:rFonts w:eastAsia="SimSun"/>
              </w:rPr>
              <w:t>не</w:t>
            </w:r>
            <w:proofErr w:type="spellEnd"/>
            <w:r>
              <w:rPr>
                <w:rFonts w:eastAsia="SimSun"/>
              </w:rPr>
              <w:t xml:space="preserve"> </w:t>
            </w:r>
            <w:proofErr w:type="spellStart"/>
            <w:r>
              <w:rPr>
                <w:rFonts w:eastAsia="SimSun"/>
              </w:rPr>
              <w:t>устанавливаются</w:t>
            </w:r>
            <w:proofErr w:type="spellEnd"/>
          </w:p>
        </w:tc>
        <w:tc>
          <w:tcPr>
            <w:tcW w:w="4820" w:type="dxa"/>
            <w:tcBorders>
              <w:top w:val="single" w:sz="4" w:space="0" w:color="000080"/>
              <w:left w:val="single" w:sz="4" w:space="0" w:color="000080"/>
              <w:bottom w:val="single" w:sz="4" w:space="0" w:color="000080"/>
            </w:tcBorders>
            <w:shd w:val="clear" w:color="auto" w:fill="auto"/>
          </w:tcPr>
          <w:p w14:paraId="756C2D73" w14:textId="77777777" w:rsidR="004D400E" w:rsidRDefault="004D400E" w:rsidP="004D400E">
            <w:pPr>
              <w:pStyle w:val="Standard"/>
              <w:tabs>
                <w:tab w:val="left" w:pos="2520"/>
              </w:tabs>
              <w:ind w:left="57" w:right="57"/>
              <w:jc w:val="center"/>
              <w:rPr>
                <w:rFonts w:eastAsia="SimSun"/>
              </w:rPr>
            </w:pPr>
            <w:proofErr w:type="spellStart"/>
            <w:r>
              <w:rPr>
                <w:rFonts w:eastAsia="SimSun"/>
              </w:rPr>
              <w:t>не</w:t>
            </w:r>
            <w:proofErr w:type="spellEnd"/>
            <w:r>
              <w:rPr>
                <w:rFonts w:eastAsia="SimSun"/>
              </w:rPr>
              <w:t xml:space="preserve"> </w:t>
            </w:r>
            <w:proofErr w:type="spellStart"/>
            <w:r>
              <w:rPr>
                <w:rFonts w:eastAsia="SimSun"/>
              </w:rPr>
              <w:t>устанавливаются</w:t>
            </w:r>
            <w:proofErr w:type="spellEnd"/>
          </w:p>
        </w:tc>
        <w:tc>
          <w:tcPr>
            <w:tcW w:w="5386" w:type="dxa"/>
            <w:tcBorders>
              <w:top w:val="single" w:sz="4" w:space="0" w:color="000080"/>
              <w:left w:val="single" w:sz="4" w:space="0" w:color="000080"/>
              <w:bottom w:val="single" w:sz="4" w:space="0" w:color="000080"/>
              <w:right w:val="single" w:sz="4" w:space="0" w:color="000080"/>
            </w:tcBorders>
            <w:shd w:val="clear" w:color="auto" w:fill="auto"/>
          </w:tcPr>
          <w:p w14:paraId="52188E16" w14:textId="77777777" w:rsidR="004D400E" w:rsidRDefault="004D400E" w:rsidP="004D400E">
            <w:pPr>
              <w:pStyle w:val="Standard"/>
              <w:tabs>
                <w:tab w:val="left" w:pos="2520"/>
              </w:tabs>
              <w:ind w:left="57" w:right="57"/>
              <w:jc w:val="center"/>
            </w:pPr>
            <w:proofErr w:type="spellStart"/>
            <w:r>
              <w:rPr>
                <w:rFonts w:eastAsia="SimSun"/>
              </w:rPr>
              <w:t>не</w:t>
            </w:r>
            <w:proofErr w:type="spellEnd"/>
            <w:r>
              <w:rPr>
                <w:rFonts w:eastAsia="SimSun"/>
              </w:rPr>
              <w:t xml:space="preserve"> </w:t>
            </w:r>
            <w:proofErr w:type="spellStart"/>
            <w:r>
              <w:rPr>
                <w:rFonts w:eastAsia="SimSun"/>
              </w:rPr>
              <w:t>устанавливаются</w:t>
            </w:r>
            <w:proofErr w:type="spellEnd"/>
          </w:p>
        </w:tc>
      </w:tr>
    </w:tbl>
    <w:p w14:paraId="61883F4D" w14:textId="77777777" w:rsidR="004D400E" w:rsidRDefault="004D400E" w:rsidP="004D400E">
      <w:pPr>
        <w:pStyle w:val="Textbody"/>
        <w:rPr>
          <w:lang w:val="ru-RU"/>
        </w:rPr>
      </w:pPr>
    </w:p>
    <w:p w14:paraId="42F16648" w14:textId="77777777" w:rsidR="00492CFD" w:rsidRDefault="00492CFD" w:rsidP="00FB0230">
      <w:pPr>
        <w:pStyle w:val="4"/>
      </w:pPr>
      <w:r>
        <w:t>2. Условно разрешенные виды использования земельных участков и объектов капитального строительства</w:t>
      </w:r>
    </w:p>
    <w:tbl>
      <w:tblPr>
        <w:tblW w:w="14458" w:type="dxa"/>
        <w:tblInd w:w="436" w:type="dxa"/>
        <w:tblLayout w:type="fixed"/>
        <w:tblCellMar>
          <w:left w:w="10" w:type="dxa"/>
          <w:right w:w="10" w:type="dxa"/>
        </w:tblCellMar>
        <w:tblLook w:val="0000" w:firstRow="0" w:lastRow="0" w:firstColumn="0" w:lastColumn="0" w:noHBand="0" w:noVBand="0"/>
      </w:tblPr>
      <w:tblGrid>
        <w:gridCol w:w="4252"/>
        <w:gridCol w:w="4820"/>
        <w:gridCol w:w="5386"/>
      </w:tblGrid>
      <w:tr w:rsidR="00FA2F30" w:rsidRPr="00995BB5" w14:paraId="7CAE257C" w14:textId="77777777" w:rsidTr="000E1879">
        <w:trPr>
          <w:trHeight w:val="23"/>
        </w:trPr>
        <w:tc>
          <w:tcPr>
            <w:tcW w:w="4252" w:type="dxa"/>
            <w:tcBorders>
              <w:top w:val="single" w:sz="4" w:space="0" w:color="000080"/>
              <w:left w:val="single" w:sz="4" w:space="0" w:color="000080"/>
              <w:bottom w:val="single" w:sz="4" w:space="0" w:color="000080"/>
            </w:tcBorders>
            <w:shd w:val="clear" w:color="auto" w:fill="auto"/>
          </w:tcPr>
          <w:p w14:paraId="41EDB4EB" w14:textId="77777777" w:rsidR="00FA2F30" w:rsidRPr="00995BB5" w:rsidRDefault="00FA2F30" w:rsidP="004D400E">
            <w:pPr>
              <w:pStyle w:val="TableParagraph"/>
              <w:spacing w:line="264" w:lineRule="auto"/>
              <w:jc w:val="center"/>
              <w:rPr>
                <w:rFonts w:ascii="Times New Roman" w:eastAsia="Times New Roman" w:hAnsi="Times New Roman" w:cs="Times New Roman"/>
                <w:sz w:val="23"/>
                <w:szCs w:val="23"/>
                <w:lang w:val="ru-RU"/>
              </w:rPr>
            </w:pPr>
            <w:r w:rsidRPr="00995BB5">
              <w:rPr>
                <w:rFonts w:ascii="Times New Roman" w:hAnsi="Times New Roman" w:cs="Times New Roman"/>
                <w:b/>
                <w:spacing w:val="-1"/>
                <w:sz w:val="23"/>
                <w:szCs w:val="23"/>
                <w:lang w:val="ru-RU"/>
              </w:rPr>
              <w:t>Виды</w:t>
            </w:r>
            <w:r w:rsidRPr="00995BB5">
              <w:rPr>
                <w:rFonts w:ascii="Times New Roman" w:hAnsi="Times New Roman" w:cs="Times New Roman"/>
                <w:b/>
                <w:spacing w:val="2"/>
                <w:sz w:val="23"/>
                <w:szCs w:val="23"/>
                <w:lang w:val="ru-RU"/>
              </w:rPr>
              <w:t xml:space="preserve"> </w:t>
            </w:r>
            <w:r w:rsidRPr="00995BB5">
              <w:rPr>
                <w:rFonts w:ascii="Times New Roman" w:hAnsi="Times New Roman" w:cs="Times New Roman"/>
                <w:b/>
                <w:spacing w:val="-2"/>
                <w:sz w:val="23"/>
                <w:szCs w:val="23"/>
                <w:lang w:val="ru-RU"/>
              </w:rPr>
              <w:t>разрешенного</w:t>
            </w:r>
            <w:r w:rsidRPr="00995BB5">
              <w:rPr>
                <w:rFonts w:ascii="Times New Roman" w:hAnsi="Times New Roman" w:cs="Times New Roman"/>
                <w:b/>
                <w:spacing w:val="23"/>
                <w:sz w:val="23"/>
                <w:szCs w:val="23"/>
                <w:lang w:val="ru-RU"/>
              </w:rPr>
              <w:t xml:space="preserve"> </w:t>
            </w:r>
            <w:r w:rsidRPr="00995BB5">
              <w:rPr>
                <w:rFonts w:ascii="Times New Roman" w:hAnsi="Times New Roman" w:cs="Times New Roman"/>
                <w:b/>
                <w:spacing w:val="-2"/>
                <w:sz w:val="23"/>
                <w:szCs w:val="23"/>
                <w:lang w:val="ru-RU"/>
              </w:rPr>
              <w:t>использования</w:t>
            </w:r>
            <w:r w:rsidRPr="00995BB5">
              <w:rPr>
                <w:rFonts w:ascii="Times New Roman" w:hAnsi="Times New Roman" w:cs="Times New Roman"/>
                <w:b/>
                <w:spacing w:val="30"/>
                <w:sz w:val="23"/>
                <w:szCs w:val="23"/>
                <w:lang w:val="ru-RU"/>
              </w:rPr>
              <w:t xml:space="preserve"> </w:t>
            </w:r>
            <w:r w:rsidRPr="00995BB5">
              <w:rPr>
                <w:rFonts w:ascii="Times New Roman" w:hAnsi="Times New Roman" w:cs="Times New Roman"/>
                <w:b/>
                <w:spacing w:val="-1"/>
                <w:sz w:val="23"/>
                <w:szCs w:val="23"/>
                <w:lang w:val="ru-RU"/>
              </w:rPr>
              <w:t xml:space="preserve">земельных </w:t>
            </w:r>
            <w:r w:rsidRPr="00995BB5">
              <w:rPr>
                <w:rFonts w:ascii="Times New Roman" w:hAnsi="Times New Roman" w:cs="Times New Roman"/>
                <w:b/>
                <w:spacing w:val="-2"/>
                <w:sz w:val="23"/>
                <w:szCs w:val="23"/>
                <w:lang w:val="ru-RU"/>
              </w:rPr>
              <w:t>участков</w:t>
            </w:r>
            <w:r w:rsidRPr="00995BB5">
              <w:rPr>
                <w:rFonts w:ascii="Times New Roman" w:hAnsi="Times New Roman" w:cs="Times New Roman"/>
                <w:b/>
                <w:spacing w:val="-1"/>
                <w:sz w:val="23"/>
                <w:szCs w:val="23"/>
                <w:lang w:val="ru-RU"/>
              </w:rPr>
              <w:t xml:space="preserve"> </w:t>
            </w:r>
            <w:r w:rsidRPr="00995BB5">
              <w:rPr>
                <w:rFonts w:ascii="Times New Roman" w:hAnsi="Times New Roman" w:cs="Times New Roman"/>
                <w:b/>
                <w:sz w:val="23"/>
                <w:szCs w:val="23"/>
                <w:lang w:val="ru-RU"/>
              </w:rPr>
              <w:t>в</w:t>
            </w:r>
            <w:r w:rsidRPr="00995BB5">
              <w:rPr>
                <w:rFonts w:ascii="Times New Roman" w:hAnsi="Times New Roman" w:cs="Times New Roman"/>
                <w:b/>
                <w:spacing w:val="21"/>
                <w:sz w:val="23"/>
                <w:szCs w:val="23"/>
                <w:lang w:val="ru-RU"/>
              </w:rPr>
              <w:t xml:space="preserve"> </w:t>
            </w:r>
            <w:r w:rsidRPr="00995BB5">
              <w:rPr>
                <w:rFonts w:ascii="Times New Roman" w:hAnsi="Times New Roman" w:cs="Times New Roman"/>
                <w:b/>
                <w:spacing w:val="-1"/>
                <w:sz w:val="23"/>
                <w:szCs w:val="23"/>
                <w:lang w:val="ru-RU"/>
              </w:rPr>
              <w:t>соответствии</w:t>
            </w:r>
            <w:r w:rsidRPr="00995BB5">
              <w:rPr>
                <w:rFonts w:ascii="Times New Roman" w:hAnsi="Times New Roman" w:cs="Times New Roman"/>
                <w:b/>
                <w:sz w:val="23"/>
                <w:szCs w:val="23"/>
                <w:lang w:val="ru-RU"/>
              </w:rPr>
              <w:t xml:space="preserve"> с</w:t>
            </w:r>
            <w:r w:rsidRPr="00995BB5">
              <w:rPr>
                <w:rFonts w:ascii="Times New Roman" w:hAnsi="Times New Roman" w:cs="Times New Roman"/>
                <w:b/>
                <w:spacing w:val="26"/>
                <w:sz w:val="23"/>
                <w:szCs w:val="23"/>
                <w:lang w:val="ru-RU"/>
              </w:rPr>
              <w:t xml:space="preserve"> </w:t>
            </w:r>
            <w:r w:rsidRPr="00995BB5">
              <w:rPr>
                <w:rFonts w:ascii="Times New Roman" w:hAnsi="Times New Roman" w:cs="Times New Roman"/>
                <w:b/>
                <w:spacing w:val="-2"/>
                <w:sz w:val="23"/>
                <w:szCs w:val="23"/>
                <w:lang w:val="ru-RU"/>
              </w:rPr>
              <w:t>классификатором</w:t>
            </w:r>
          </w:p>
        </w:tc>
        <w:tc>
          <w:tcPr>
            <w:tcW w:w="4820" w:type="dxa"/>
            <w:tcBorders>
              <w:top w:val="single" w:sz="4" w:space="0" w:color="000080"/>
              <w:left w:val="single" w:sz="4" w:space="0" w:color="000080"/>
              <w:bottom w:val="single" w:sz="4" w:space="0" w:color="000080"/>
            </w:tcBorders>
            <w:shd w:val="clear" w:color="auto" w:fill="auto"/>
          </w:tcPr>
          <w:p w14:paraId="57427044" w14:textId="77777777" w:rsidR="00FA2F30" w:rsidRPr="00995BB5" w:rsidRDefault="00FA2F30" w:rsidP="004D400E">
            <w:pPr>
              <w:pStyle w:val="TableParagraph"/>
              <w:spacing w:line="264" w:lineRule="auto"/>
              <w:jc w:val="center"/>
              <w:rPr>
                <w:rFonts w:ascii="Times New Roman" w:eastAsia="Times New Roman" w:hAnsi="Times New Roman" w:cs="Times New Roman"/>
                <w:sz w:val="23"/>
                <w:szCs w:val="23"/>
                <w:lang w:val="ru-RU"/>
              </w:rPr>
            </w:pPr>
            <w:r w:rsidRPr="00995BB5">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5386" w:type="dxa"/>
            <w:tcBorders>
              <w:top w:val="single" w:sz="4" w:space="0" w:color="000080"/>
              <w:left w:val="single" w:sz="4" w:space="0" w:color="000080"/>
              <w:bottom w:val="single" w:sz="4" w:space="0" w:color="000080"/>
              <w:right w:val="single" w:sz="4" w:space="0" w:color="000080"/>
            </w:tcBorders>
            <w:shd w:val="clear" w:color="auto" w:fill="auto"/>
          </w:tcPr>
          <w:p w14:paraId="2AD9B2D3" w14:textId="77777777" w:rsidR="00FA2F30" w:rsidRPr="00995BB5" w:rsidRDefault="00FA2F30" w:rsidP="004D400E">
            <w:pPr>
              <w:pStyle w:val="TableParagraph"/>
              <w:spacing w:line="264" w:lineRule="auto"/>
              <w:jc w:val="center"/>
              <w:rPr>
                <w:rFonts w:ascii="Times New Roman" w:eastAsia="Times New Roman" w:hAnsi="Times New Roman" w:cs="Times New Roman"/>
                <w:sz w:val="23"/>
                <w:szCs w:val="23"/>
                <w:lang w:val="ru-RU"/>
              </w:rPr>
            </w:pPr>
            <w:r w:rsidRPr="00995BB5">
              <w:rPr>
                <w:rFonts w:ascii="Times New Roman" w:hAnsi="Times New Roman" w:cs="Times New Roman"/>
                <w:b/>
                <w:spacing w:val="-1"/>
                <w:sz w:val="23"/>
                <w:szCs w:val="23"/>
                <w:lang w:val="ru-RU"/>
              </w:rPr>
              <w:t>Предельные</w:t>
            </w:r>
            <w:r w:rsidRPr="00995BB5">
              <w:rPr>
                <w:rFonts w:ascii="Times New Roman" w:hAnsi="Times New Roman" w:cs="Times New Roman"/>
                <w:b/>
                <w:spacing w:val="-2"/>
                <w:sz w:val="23"/>
                <w:szCs w:val="23"/>
                <w:lang w:val="ru-RU"/>
              </w:rPr>
              <w:t xml:space="preserve"> </w:t>
            </w:r>
            <w:r w:rsidRPr="00995BB5">
              <w:rPr>
                <w:rFonts w:ascii="Times New Roman" w:hAnsi="Times New Roman" w:cs="Times New Roman"/>
                <w:b/>
                <w:spacing w:val="-1"/>
                <w:sz w:val="23"/>
                <w:szCs w:val="23"/>
                <w:lang w:val="ru-RU"/>
              </w:rPr>
              <w:t xml:space="preserve">(минимальные </w:t>
            </w:r>
            <w:r w:rsidRPr="00995BB5">
              <w:rPr>
                <w:rFonts w:ascii="Times New Roman" w:hAnsi="Times New Roman" w:cs="Times New Roman"/>
                <w:b/>
                <w:sz w:val="23"/>
                <w:szCs w:val="23"/>
                <w:lang w:val="ru-RU"/>
              </w:rPr>
              <w:t xml:space="preserve">и </w:t>
            </w:r>
            <w:r w:rsidRPr="00995BB5">
              <w:rPr>
                <w:rFonts w:ascii="Times New Roman" w:hAnsi="Times New Roman" w:cs="Times New Roman"/>
                <w:b/>
                <w:spacing w:val="-1"/>
                <w:sz w:val="23"/>
                <w:szCs w:val="23"/>
                <w:lang w:val="ru-RU"/>
              </w:rPr>
              <w:t>(или)</w:t>
            </w:r>
            <w:r w:rsidRPr="00995BB5">
              <w:rPr>
                <w:rFonts w:ascii="Times New Roman" w:hAnsi="Times New Roman" w:cs="Times New Roman"/>
                <w:b/>
                <w:spacing w:val="1"/>
                <w:sz w:val="23"/>
                <w:szCs w:val="23"/>
                <w:lang w:val="ru-RU"/>
              </w:rPr>
              <w:t xml:space="preserve"> </w:t>
            </w:r>
            <w:r w:rsidRPr="00995BB5">
              <w:rPr>
                <w:rFonts w:ascii="Times New Roman" w:hAnsi="Times New Roman" w:cs="Times New Roman"/>
                <w:b/>
                <w:spacing w:val="-2"/>
                <w:sz w:val="23"/>
                <w:szCs w:val="23"/>
                <w:lang w:val="ru-RU"/>
              </w:rPr>
              <w:t>максимальные)</w:t>
            </w:r>
            <w:r w:rsidRPr="00995BB5">
              <w:rPr>
                <w:rFonts w:ascii="Times New Roman" w:hAnsi="Times New Roman" w:cs="Times New Roman"/>
                <w:b/>
                <w:spacing w:val="41"/>
                <w:sz w:val="23"/>
                <w:szCs w:val="23"/>
                <w:lang w:val="ru-RU"/>
              </w:rPr>
              <w:t xml:space="preserve"> </w:t>
            </w:r>
            <w:r w:rsidRPr="00995BB5">
              <w:rPr>
                <w:rFonts w:ascii="Times New Roman" w:hAnsi="Times New Roman" w:cs="Times New Roman"/>
                <w:b/>
                <w:spacing w:val="-1"/>
                <w:sz w:val="23"/>
                <w:szCs w:val="23"/>
                <w:lang w:val="ru-RU"/>
              </w:rPr>
              <w:t>размеры земельных</w:t>
            </w:r>
            <w:r w:rsidRPr="00995BB5">
              <w:rPr>
                <w:rFonts w:ascii="Times New Roman" w:hAnsi="Times New Roman" w:cs="Times New Roman"/>
                <w:b/>
                <w:spacing w:val="2"/>
                <w:sz w:val="23"/>
                <w:szCs w:val="23"/>
                <w:lang w:val="ru-RU"/>
              </w:rPr>
              <w:t xml:space="preserve"> </w:t>
            </w:r>
            <w:r w:rsidRPr="00995BB5">
              <w:rPr>
                <w:rFonts w:ascii="Times New Roman" w:hAnsi="Times New Roman" w:cs="Times New Roman"/>
                <w:b/>
                <w:spacing w:val="-2"/>
                <w:sz w:val="23"/>
                <w:szCs w:val="23"/>
                <w:lang w:val="ru-RU"/>
              </w:rPr>
              <w:t>участков</w:t>
            </w:r>
            <w:r w:rsidRPr="00995BB5">
              <w:rPr>
                <w:rFonts w:ascii="Times New Roman" w:hAnsi="Times New Roman" w:cs="Times New Roman"/>
                <w:b/>
                <w:spacing w:val="-1"/>
                <w:sz w:val="23"/>
                <w:szCs w:val="23"/>
                <w:lang w:val="ru-RU"/>
              </w:rPr>
              <w:t xml:space="preserve"> </w:t>
            </w:r>
            <w:r w:rsidRPr="00995BB5">
              <w:rPr>
                <w:rFonts w:ascii="Times New Roman" w:hAnsi="Times New Roman" w:cs="Times New Roman"/>
                <w:b/>
                <w:sz w:val="23"/>
                <w:szCs w:val="23"/>
                <w:lang w:val="ru-RU"/>
              </w:rPr>
              <w:t xml:space="preserve">и </w:t>
            </w:r>
            <w:r w:rsidRPr="00995BB5">
              <w:rPr>
                <w:rFonts w:ascii="Times New Roman" w:hAnsi="Times New Roman" w:cs="Times New Roman"/>
                <w:b/>
                <w:spacing w:val="-2"/>
                <w:sz w:val="23"/>
                <w:szCs w:val="23"/>
                <w:lang w:val="ru-RU"/>
              </w:rPr>
              <w:t>предельные</w:t>
            </w:r>
            <w:r w:rsidRPr="00995BB5">
              <w:rPr>
                <w:rFonts w:ascii="Times New Roman" w:hAnsi="Times New Roman" w:cs="Times New Roman"/>
                <w:b/>
                <w:spacing w:val="1"/>
                <w:sz w:val="23"/>
                <w:szCs w:val="23"/>
                <w:lang w:val="ru-RU"/>
              </w:rPr>
              <w:t xml:space="preserve"> </w:t>
            </w:r>
            <w:r w:rsidRPr="00995BB5">
              <w:rPr>
                <w:rFonts w:ascii="Times New Roman" w:hAnsi="Times New Roman" w:cs="Times New Roman"/>
                <w:b/>
                <w:spacing w:val="-1"/>
                <w:sz w:val="23"/>
                <w:szCs w:val="23"/>
                <w:lang w:val="ru-RU"/>
              </w:rPr>
              <w:t>параметры</w:t>
            </w:r>
            <w:r w:rsidRPr="00995BB5">
              <w:rPr>
                <w:rFonts w:ascii="Times New Roman" w:hAnsi="Times New Roman" w:cs="Times New Roman"/>
                <w:b/>
                <w:spacing w:val="43"/>
                <w:sz w:val="23"/>
                <w:szCs w:val="23"/>
                <w:lang w:val="ru-RU"/>
              </w:rPr>
              <w:t xml:space="preserve"> </w:t>
            </w:r>
            <w:r w:rsidRPr="00995BB5">
              <w:rPr>
                <w:rFonts w:ascii="Times New Roman" w:hAnsi="Times New Roman" w:cs="Times New Roman"/>
                <w:b/>
                <w:spacing w:val="-2"/>
                <w:sz w:val="23"/>
                <w:szCs w:val="23"/>
                <w:lang w:val="ru-RU"/>
              </w:rPr>
              <w:t>разрешенного</w:t>
            </w:r>
            <w:r w:rsidRPr="00995BB5">
              <w:rPr>
                <w:rFonts w:ascii="Times New Roman" w:hAnsi="Times New Roman" w:cs="Times New Roman"/>
                <w:b/>
                <w:sz w:val="23"/>
                <w:szCs w:val="23"/>
                <w:lang w:val="ru-RU"/>
              </w:rPr>
              <w:t xml:space="preserve"> </w:t>
            </w:r>
            <w:r w:rsidRPr="00995BB5">
              <w:rPr>
                <w:rFonts w:ascii="Times New Roman" w:hAnsi="Times New Roman" w:cs="Times New Roman"/>
                <w:b/>
                <w:spacing w:val="-1"/>
                <w:sz w:val="23"/>
                <w:szCs w:val="23"/>
                <w:lang w:val="ru-RU"/>
              </w:rPr>
              <w:t>строительства, реконструкции</w:t>
            </w:r>
            <w:r w:rsidRPr="00995BB5">
              <w:rPr>
                <w:rFonts w:ascii="Times New Roman" w:hAnsi="Times New Roman" w:cs="Times New Roman"/>
                <w:b/>
                <w:spacing w:val="1"/>
                <w:sz w:val="23"/>
                <w:szCs w:val="23"/>
                <w:lang w:val="ru-RU"/>
              </w:rPr>
              <w:t xml:space="preserve"> </w:t>
            </w:r>
            <w:r w:rsidRPr="00995BB5">
              <w:rPr>
                <w:rFonts w:ascii="Times New Roman" w:hAnsi="Times New Roman" w:cs="Times New Roman"/>
                <w:b/>
                <w:spacing w:val="-3"/>
                <w:sz w:val="23"/>
                <w:szCs w:val="23"/>
                <w:lang w:val="ru-RU"/>
              </w:rPr>
              <w:t>объектов</w:t>
            </w:r>
            <w:r w:rsidRPr="00995BB5">
              <w:rPr>
                <w:rFonts w:ascii="Times New Roman" w:hAnsi="Times New Roman" w:cs="Times New Roman"/>
                <w:b/>
                <w:spacing w:val="63"/>
                <w:sz w:val="23"/>
                <w:szCs w:val="23"/>
                <w:lang w:val="ru-RU"/>
              </w:rPr>
              <w:t xml:space="preserve"> </w:t>
            </w:r>
            <w:r w:rsidRPr="00995BB5">
              <w:rPr>
                <w:rFonts w:ascii="Times New Roman" w:hAnsi="Times New Roman" w:cs="Times New Roman"/>
                <w:b/>
                <w:spacing w:val="-2"/>
                <w:sz w:val="23"/>
                <w:szCs w:val="23"/>
                <w:lang w:val="ru-RU"/>
              </w:rPr>
              <w:t>капитального</w:t>
            </w:r>
            <w:r w:rsidRPr="00995BB5">
              <w:rPr>
                <w:rFonts w:ascii="Times New Roman" w:hAnsi="Times New Roman" w:cs="Times New Roman"/>
                <w:b/>
                <w:sz w:val="23"/>
                <w:szCs w:val="23"/>
                <w:lang w:val="ru-RU"/>
              </w:rPr>
              <w:t xml:space="preserve"> </w:t>
            </w:r>
            <w:r w:rsidRPr="00995BB5">
              <w:rPr>
                <w:rFonts w:ascii="Times New Roman" w:hAnsi="Times New Roman" w:cs="Times New Roman"/>
                <w:b/>
                <w:spacing w:val="-1"/>
                <w:sz w:val="23"/>
                <w:szCs w:val="23"/>
                <w:lang w:val="ru-RU"/>
              </w:rPr>
              <w:t>строительства</w:t>
            </w:r>
          </w:p>
        </w:tc>
      </w:tr>
      <w:tr w:rsidR="00492CFD" w:rsidRPr="00995BB5" w14:paraId="3ECDA41B" w14:textId="77777777" w:rsidTr="000E1879">
        <w:trPr>
          <w:trHeight w:val="23"/>
        </w:trPr>
        <w:tc>
          <w:tcPr>
            <w:tcW w:w="4252" w:type="dxa"/>
            <w:tcBorders>
              <w:top w:val="single" w:sz="4" w:space="0" w:color="000080"/>
              <w:left w:val="single" w:sz="4" w:space="0" w:color="000080"/>
              <w:bottom w:val="single" w:sz="4" w:space="0" w:color="000080"/>
            </w:tcBorders>
            <w:shd w:val="clear" w:color="auto" w:fill="FFFFFF"/>
            <w:vAlign w:val="center"/>
          </w:tcPr>
          <w:p w14:paraId="3FE10846" w14:textId="77777777" w:rsidR="00492CFD" w:rsidRPr="00995BB5" w:rsidRDefault="00492CFD" w:rsidP="004D400E">
            <w:pPr>
              <w:pStyle w:val="Standard"/>
              <w:jc w:val="center"/>
              <w:rPr>
                <w:rFonts w:eastAsia="SimSun"/>
                <w:sz w:val="23"/>
                <w:szCs w:val="23"/>
              </w:rPr>
            </w:pPr>
            <w:proofErr w:type="spellStart"/>
            <w:r w:rsidRPr="00995BB5">
              <w:rPr>
                <w:rFonts w:eastAsia="SimSun"/>
                <w:sz w:val="23"/>
                <w:szCs w:val="23"/>
              </w:rPr>
              <w:t>не</w:t>
            </w:r>
            <w:proofErr w:type="spellEnd"/>
            <w:r w:rsidRPr="00995BB5">
              <w:rPr>
                <w:rFonts w:eastAsia="SimSun"/>
                <w:sz w:val="23"/>
                <w:szCs w:val="23"/>
              </w:rPr>
              <w:t xml:space="preserve"> </w:t>
            </w:r>
            <w:proofErr w:type="spellStart"/>
            <w:r w:rsidRPr="00995BB5">
              <w:rPr>
                <w:rFonts w:eastAsia="SimSun"/>
                <w:sz w:val="23"/>
                <w:szCs w:val="23"/>
              </w:rPr>
              <w:t>устанавливаются</w:t>
            </w:r>
            <w:proofErr w:type="spellEnd"/>
          </w:p>
        </w:tc>
        <w:tc>
          <w:tcPr>
            <w:tcW w:w="4820" w:type="dxa"/>
            <w:tcBorders>
              <w:top w:val="single" w:sz="4" w:space="0" w:color="000080"/>
              <w:left w:val="single" w:sz="4" w:space="0" w:color="000080"/>
              <w:bottom w:val="single" w:sz="4" w:space="0" w:color="000080"/>
            </w:tcBorders>
            <w:shd w:val="clear" w:color="auto" w:fill="FFFFFF"/>
            <w:vAlign w:val="center"/>
          </w:tcPr>
          <w:p w14:paraId="37073395" w14:textId="77777777" w:rsidR="00492CFD" w:rsidRPr="00995BB5" w:rsidRDefault="00492CFD" w:rsidP="004D400E">
            <w:pPr>
              <w:pStyle w:val="Standard"/>
              <w:jc w:val="center"/>
              <w:rPr>
                <w:rFonts w:eastAsia="SimSun"/>
                <w:sz w:val="23"/>
                <w:szCs w:val="23"/>
              </w:rPr>
            </w:pPr>
            <w:proofErr w:type="spellStart"/>
            <w:r w:rsidRPr="00995BB5">
              <w:rPr>
                <w:rFonts w:eastAsia="SimSun"/>
                <w:sz w:val="23"/>
                <w:szCs w:val="23"/>
              </w:rPr>
              <w:t>не</w:t>
            </w:r>
            <w:proofErr w:type="spellEnd"/>
            <w:r w:rsidRPr="00995BB5">
              <w:rPr>
                <w:rFonts w:eastAsia="SimSun"/>
                <w:sz w:val="23"/>
                <w:szCs w:val="23"/>
              </w:rPr>
              <w:t xml:space="preserve"> </w:t>
            </w:r>
            <w:proofErr w:type="spellStart"/>
            <w:r w:rsidRPr="00995BB5">
              <w:rPr>
                <w:rFonts w:eastAsia="SimSun"/>
                <w:sz w:val="23"/>
                <w:szCs w:val="23"/>
              </w:rPr>
              <w:t>устанавливаются</w:t>
            </w:r>
            <w:proofErr w:type="spellEnd"/>
          </w:p>
        </w:tc>
        <w:tc>
          <w:tcPr>
            <w:tcW w:w="5386"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A529FEA" w14:textId="77777777" w:rsidR="00492CFD" w:rsidRPr="00995BB5" w:rsidRDefault="00492CFD" w:rsidP="004D400E">
            <w:pPr>
              <w:pStyle w:val="Standard"/>
              <w:jc w:val="center"/>
              <w:rPr>
                <w:sz w:val="23"/>
                <w:szCs w:val="23"/>
              </w:rPr>
            </w:pPr>
            <w:proofErr w:type="spellStart"/>
            <w:r w:rsidRPr="00995BB5">
              <w:rPr>
                <w:rFonts w:eastAsia="SimSun"/>
                <w:sz w:val="23"/>
                <w:szCs w:val="23"/>
              </w:rPr>
              <w:t>не</w:t>
            </w:r>
            <w:proofErr w:type="spellEnd"/>
            <w:r w:rsidRPr="00995BB5">
              <w:rPr>
                <w:rFonts w:eastAsia="SimSun"/>
                <w:sz w:val="23"/>
                <w:szCs w:val="23"/>
              </w:rPr>
              <w:t xml:space="preserve"> </w:t>
            </w:r>
            <w:proofErr w:type="spellStart"/>
            <w:r w:rsidRPr="00995BB5">
              <w:rPr>
                <w:rFonts w:eastAsia="SimSun"/>
                <w:sz w:val="23"/>
                <w:szCs w:val="23"/>
              </w:rPr>
              <w:t>устанавливаются</w:t>
            </w:r>
            <w:proofErr w:type="spellEnd"/>
          </w:p>
        </w:tc>
      </w:tr>
    </w:tbl>
    <w:p w14:paraId="721D8050" w14:textId="77777777" w:rsidR="00492CFD" w:rsidRDefault="00492CFD" w:rsidP="00492CFD">
      <w:pPr>
        <w:pStyle w:val="Standard"/>
        <w:ind w:left="426" w:right="395" w:firstLine="426"/>
        <w:jc w:val="center"/>
        <w:rPr>
          <w:rFonts w:eastAsia="SimSun"/>
          <w:b/>
        </w:rPr>
      </w:pPr>
    </w:p>
    <w:p w14:paraId="70D07B77" w14:textId="77777777" w:rsidR="00492CFD" w:rsidRDefault="00492CFD" w:rsidP="00FB0230">
      <w:pPr>
        <w:pStyle w:val="4"/>
      </w:pPr>
      <w:r>
        <w:t>3.Вспомогательные виды разрешенного использования земельных участков и объектов капитального строительства</w:t>
      </w:r>
    </w:p>
    <w:tbl>
      <w:tblPr>
        <w:tblW w:w="14458" w:type="dxa"/>
        <w:tblInd w:w="436" w:type="dxa"/>
        <w:tblLayout w:type="fixed"/>
        <w:tblCellMar>
          <w:left w:w="10" w:type="dxa"/>
          <w:right w:w="10" w:type="dxa"/>
        </w:tblCellMar>
        <w:tblLook w:val="0000" w:firstRow="0" w:lastRow="0" w:firstColumn="0" w:lastColumn="0" w:noHBand="0" w:noVBand="0"/>
      </w:tblPr>
      <w:tblGrid>
        <w:gridCol w:w="7796"/>
        <w:gridCol w:w="6662"/>
      </w:tblGrid>
      <w:tr w:rsidR="00FA2F30" w:rsidRPr="00995BB5" w14:paraId="7A4A92D2" w14:textId="77777777" w:rsidTr="000E1879">
        <w:trPr>
          <w:trHeight w:val="23"/>
        </w:trPr>
        <w:tc>
          <w:tcPr>
            <w:tcW w:w="7796" w:type="dxa"/>
            <w:tcBorders>
              <w:top w:val="single" w:sz="4" w:space="0" w:color="000080"/>
              <w:left w:val="single" w:sz="4" w:space="0" w:color="000080"/>
              <w:bottom w:val="single" w:sz="4" w:space="0" w:color="000080"/>
            </w:tcBorders>
            <w:shd w:val="clear" w:color="auto" w:fill="auto"/>
          </w:tcPr>
          <w:p w14:paraId="091D6E8F" w14:textId="77777777" w:rsidR="00FA2F30" w:rsidRPr="00995BB5" w:rsidRDefault="00FA2F30" w:rsidP="00C97199">
            <w:pPr>
              <w:pStyle w:val="TableParagraph"/>
              <w:spacing w:line="264" w:lineRule="auto"/>
              <w:ind w:left="57" w:right="57"/>
              <w:jc w:val="center"/>
              <w:rPr>
                <w:rFonts w:ascii="Times New Roman" w:eastAsia="Times New Roman" w:hAnsi="Times New Roman" w:cs="Times New Roman"/>
                <w:sz w:val="23"/>
                <w:szCs w:val="23"/>
                <w:lang w:val="ru-RU"/>
              </w:rPr>
            </w:pPr>
            <w:r w:rsidRPr="00995BB5">
              <w:rPr>
                <w:rFonts w:ascii="Times New Roman" w:hAnsi="Times New Roman" w:cs="Times New Roman"/>
                <w:b/>
                <w:spacing w:val="-1"/>
                <w:sz w:val="23"/>
                <w:szCs w:val="23"/>
                <w:lang w:val="ru-RU"/>
              </w:rPr>
              <w:t xml:space="preserve">Виды </w:t>
            </w:r>
            <w:r w:rsidRPr="00995BB5">
              <w:rPr>
                <w:rFonts w:ascii="Times New Roman" w:hAnsi="Times New Roman" w:cs="Times New Roman"/>
                <w:b/>
                <w:spacing w:val="-2"/>
                <w:sz w:val="23"/>
                <w:szCs w:val="23"/>
                <w:lang w:val="ru-RU"/>
              </w:rPr>
              <w:t>разрешенного</w:t>
            </w:r>
            <w:r w:rsidRPr="00995BB5">
              <w:rPr>
                <w:rFonts w:ascii="Times New Roman" w:hAnsi="Times New Roman" w:cs="Times New Roman"/>
                <w:b/>
                <w:sz w:val="23"/>
                <w:szCs w:val="23"/>
                <w:lang w:val="ru-RU"/>
              </w:rPr>
              <w:t xml:space="preserve"> </w:t>
            </w:r>
            <w:r w:rsidRPr="00995BB5">
              <w:rPr>
                <w:rFonts w:ascii="Times New Roman" w:hAnsi="Times New Roman" w:cs="Times New Roman"/>
                <w:b/>
                <w:spacing w:val="-2"/>
                <w:sz w:val="23"/>
                <w:szCs w:val="23"/>
                <w:lang w:val="ru-RU"/>
              </w:rPr>
              <w:t>использования</w:t>
            </w:r>
            <w:r w:rsidRPr="00995BB5">
              <w:rPr>
                <w:rFonts w:ascii="Times New Roman" w:hAnsi="Times New Roman" w:cs="Times New Roman"/>
                <w:b/>
                <w:spacing w:val="-1"/>
                <w:sz w:val="23"/>
                <w:szCs w:val="23"/>
                <w:lang w:val="ru-RU"/>
              </w:rPr>
              <w:t xml:space="preserve"> земельных </w:t>
            </w:r>
            <w:r w:rsidRPr="00995BB5">
              <w:rPr>
                <w:rFonts w:ascii="Times New Roman" w:hAnsi="Times New Roman" w:cs="Times New Roman"/>
                <w:b/>
                <w:spacing w:val="-2"/>
                <w:sz w:val="23"/>
                <w:szCs w:val="23"/>
                <w:lang w:val="ru-RU"/>
              </w:rPr>
              <w:t>участков</w:t>
            </w:r>
            <w:r w:rsidRPr="00995BB5">
              <w:rPr>
                <w:rFonts w:ascii="Times New Roman" w:hAnsi="Times New Roman" w:cs="Times New Roman"/>
                <w:b/>
                <w:spacing w:val="-1"/>
                <w:sz w:val="23"/>
                <w:szCs w:val="23"/>
                <w:lang w:val="ru-RU"/>
              </w:rPr>
              <w:t xml:space="preserve"> </w:t>
            </w:r>
            <w:r w:rsidRPr="00995BB5">
              <w:rPr>
                <w:rFonts w:ascii="Times New Roman" w:hAnsi="Times New Roman" w:cs="Times New Roman"/>
                <w:b/>
                <w:sz w:val="23"/>
                <w:szCs w:val="23"/>
                <w:lang w:val="ru-RU"/>
              </w:rPr>
              <w:t>и</w:t>
            </w:r>
            <w:r w:rsidRPr="00995BB5">
              <w:rPr>
                <w:rFonts w:ascii="Times New Roman" w:hAnsi="Times New Roman" w:cs="Times New Roman"/>
                <w:b/>
                <w:spacing w:val="57"/>
                <w:sz w:val="23"/>
                <w:szCs w:val="23"/>
                <w:lang w:val="ru-RU"/>
              </w:rPr>
              <w:t xml:space="preserve"> </w:t>
            </w:r>
            <w:r w:rsidRPr="00995BB5">
              <w:rPr>
                <w:rFonts w:ascii="Times New Roman" w:hAnsi="Times New Roman" w:cs="Times New Roman"/>
                <w:b/>
                <w:spacing w:val="-2"/>
                <w:sz w:val="23"/>
                <w:szCs w:val="23"/>
                <w:lang w:val="ru-RU"/>
              </w:rPr>
              <w:t>объектов</w:t>
            </w:r>
            <w:r w:rsidRPr="00995BB5">
              <w:rPr>
                <w:rFonts w:ascii="Times New Roman" w:hAnsi="Times New Roman" w:cs="Times New Roman"/>
                <w:b/>
                <w:spacing w:val="-3"/>
                <w:sz w:val="23"/>
                <w:szCs w:val="23"/>
                <w:lang w:val="ru-RU"/>
              </w:rPr>
              <w:t xml:space="preserve"> </w:t>
            </w:r>
            <w:r w:rsidRPr="00995BB5">
              <w:rPr>
                <w:rFonts w:ascii="Times New Roman" w:hAnsi="Times New Roman" w:cs="Times New Roman"/>
                <w:b/>
                <w:spacing w:val="-2"/>
                <w:sz w:val="23"/>
                <w:szCs w:val="23"/>
                <w:lang w:val="ru-RU"/>
              </w:rPr>
              <w:t>капитального</w:t>
            </w:r>
            <w:r w:rsidRPr="00995BB5">
              <w:rPr>
                <w:rFonts w:ascii="Times New Roman" w:hAnsi="Times New Roman" w:cs="Times New Roman"/>
                <w:b/>
                <w:sz w:val="23"/>
                <w:szCs w:val="23"/>
                <w:lang w:val="ru-RU"/>
              </w:rPr>
              <w:t xml:space="preserve"> </w:t>
            </w:r>
            <w:r w:rsidRPr="00995BB5">
              <w:rPr>
                <w:rFonts w:ascii="Times New Roman" w:hAnsi="Times New Roman" w:cs="Times New Roman"/>
                <w:b/>
                <w:spacing w:val="-1"/>
                <w:sz w:val="23"/>
                <w:szCs w:val="23"/>
                <w:lang w:val="ru-RU"/>
              </w:rPr>
              <w:t>строительства</w:t>
            </w:r>
          </w:p>
        </w:tc>
        <w:tc>
          <w:tcPr>
            <w:tcW w:w="6662" w:type="dxa"/>
            <w:tcBorders>
              <w:top w:val="single" w:sz="4" w:space="0" w:color="000080"/>
              <w:left w:val="single" w:sz="4" w:space="0" w:color="000080"/>
              <w:bottom w:val="single" w:sz="4" w:space="0" w:color="000080"/>
              <w:right w:val="single" w:sz="4" w:space="0" w:color="000080"/>
            </w:tcBorders>
            <w:shd w:val="clear" w:color="auto" w:fill="auto"/>
          </w:tcPr>
          <w:p w14:paraId="49270DD5" w14:textId="77777777" w:rsidR="00FA2F30" w:rsidRPr="00995BB5" w:rsidRDefault="00FA2F30" w:rsidP="00C97199">
            <w:pPr>
              <w:pStyle w:val="TableParagraph"/>
              <w:spacing w:line="264" w:lineRule="auto"/>
              <w:ind w:left="57" w:right="57"/>
              <w:jc w:val="center"/>
              <w:rPr>
                <w:rFonts w:ascii="Times New Roman" w:eastAsia="Times New Roman" w:hAnsi="Times New Roman" w:cs="Times New Roman"/>
                <w:sz w:val="23"/>
                <w:szCs w:val="23"/>
                <w:lang w:val="ru-RU"/>
              </w:rPr>
            </w:pPr>
            <w:r w:rsidRPr="00995BB5">
              <w:rPr>
                <w:rFonts w:ascii="Times New Roman" w:hAnsi="Times New Roman" w:cs="Times New Roman"/>
                <w:b/>
                <w:spacing w:val="-1"/>
                <w:sz w:val="23"/>
                <w:szCs w:val="23"/>
                <w:lang w:val="ru-RU"/>
              </w:rPr>
              <w:t>Предельные</w:t>
            </w:r>
            <w:r w:rsidRPr="00995BB5">
              <w:rPr>
                <w:rFonts w:ascii="Times New Roman" w:hAnsi="Times New Roman" w:cs="Times New Roman"/>
                <w:b/>
                <w:spacing w:val="-2"/>
                <w:sz w:val="23"/>
                <w:szCs w:val="23"/>
                <w:lang w:val="ru-RU"/>
              </w:rPr>
              <w:t xml:space="preserve"> </w:t>
            </w:r>
            <w:r w:rsidRPr="00995BB5">
              <w:rPr>
                <w:rFonts w:ascii="Times New Roman" w:hAnsi="Times New Roman" w:cs="Times New Roman"/>
                <w:b/>
                <w:spacing w:val="-1"/>
                <w:sz w:val="23"/>
                <w:szCs w:val="23"/>
                <w:lang w:val="ru-RU"/>
              </w:rPr>
              <w:t xml:space="preserve">параметры </w:t>
            </w:r>
            <w:r w:rsidRPr="00995BB5">
              <w:rPr>
                <w:rFonts w:ascii="Times New Roman" w:hAnsi="Times New Roman" w:cs="Times New Roman"/>
                <w:b/>
                <w:spacing w:val="-2"/>
                <w:sz w:val="23"/>
                <w:szCs w:val="23"/>
                <w:lang w:val="ru-RU"/>
              </w:rPr>
              <w:t>разрешенного</w:t>
            </w:r>
            <w:r w:rsidRPr="00995BB5">
              <w:rPr>
                <w:rFonts w:ascii="Times New Roman" w:hAnsi="Times New Roman" w:cs="Times New Roman"/>
                <w:b/>
                <w:sz w:val="23"/>
                <w:szCs w:val="23"/>
                <w:lang w:val="ru-RU"/>
              </w:rPr>
              <w:t xml:space="preserve"> </w:t>
            </w:r>
            <w:r w:rsidRPr="00995BB5">
              <w:rPr>
                <w:rFonts w:ascii="Times New Roman" w:hAnsi="Times New Roman" w:cs="Times New Roman"/>
                <w:b/>
                <w:spacing w:val="-1"/>
                <w:sz w:val="23"/>
                <w:szCs w:val="23"/>
                <w:lang w:val="ru-RU"/>
              </w:rPr>
              <w:t>строительства,</w:t>
            </w:r>
            <w:r w:rsidRPr="00995BB5">
              <w:rPr>
                <w:rFonts w:ascii="Times New Roman" w:hAnsi="Times New Roman" w:cs="Times New Roman"/>
                <w:b/>
                <w:spacing w:val="63"/>
                <w:sz w:val="23"/>
                <w:szCs w:val="23"/>
                <w:lang w:val="ru-RU"/>
              </w:rPr>
              <w:t xml:space="preserve"> </w:t>
            </w:r>
            <w:r w:rsidRPr="00995BB5">
              <w:rPr>
                <w:rFonts w:ascii="Times New Roman" w:hAnsi="Times New Roman" w:cs="Times New Roman"/>
                <w:b/>
                <w:spacing w:val="-1"/>
                <w:sz w:val="23"/>
                <w:szCs w:val="23"/>
                <w:lang w:val="ru-RU"/>
              </w:rPr>
              <w:t>реконструкции</w:t>
            </w:r>
            <w:r w:rsidRPr="00995BB5">
              <w:rPr>
                <w:rFonts w:ascii="Times New Roman" w:hAnsi="Times New Roman" w:cs="Times New Roman"/>
                <w:b/>
                <w:spacing w:val="1"/>
                <w:sz w:val="23"/>
                <w:szCs w:val="23"/>
                <w:lang w:val="ru-RU"/>
              </w:rPr>
              <w:t xml:space="preserve"> </w:t>
            </w:r>
            <w:r w:rsidRPr="00995BB5">
              <w:rPr>
                <w:rFonts w:ascii="Times New Roman" w:hAnsi="Times New Roman" w:cs="Times New Roman"/>
                <w:b/>
                <w:spacing w:val="-3"/>
                <w:sz w:val="23"/>
                <w:szCs w:val="23"/>
                <w:lang w:val="ru-RU"/>
              </w:rPr>
              <w:t>объектов</w:t>
            </w:r>
            <w:r w:rsidRPr="00995BB5">
              <w:rPr>
                <w:rFonts w:ascii="Times New Roman" w:hAnsi="Times New Roman" w:cs="Times New Roman"/>
                <w:b/>
                <w:spacing w:val="-1"/>
                <w:sz w:val="23"/>
                <w:szCs w:val="23"/>
                <w:lang w:val="ru-RU"/>
              </w:rPr>
              <w:t xml:space="preserve"> </w:t>
            </w:r>
            <w:r w:rsidRPr="00995BB5">
              <w:rPr>
                <w:rFonts w:ascii="Times New Roman" w:hAnsi="Times New Roman" w:cs="Times New Roman"/>
                <w:b/>
                <w:spacing w:val="-2"/>
                <w:sz w:val="23"/>
                <w:szCs w:val="23"/>
                <w:lang w:val="ru-RU"/>
              </w:rPr>
              <w:t>капитального</w:t>
            </w:r>
            <w:r w:rsidRPr="00995BB5">
              <w:rPr>
                <w:rFonts w:ascii="Times New Roman" w:hAnsi="Times New Roman" w:cs="Times New Roman"/>
                <w:b/>
                <w:sz w:val="23"/>
                <w:szCs w:val="23"/>
                <w:lang w:val="ru-RU"/>
              </w:rPr>
              <w:t xml:space="preserve"> </w:t>
            </w:r>
            <w:r w:rsidRPr="00995BB5">
              <w:rPr>
                <w:rFonts w:ascii="Times New Roman" w:hAnsi="Times New Roman" w:cs="Times New Roman"/>
                <w:b/>
                <w:spacing w:val="-1"/>
                <w:sz w:val="23"/>
                <w:szCs w:val="23"/>
                <w:lang w:val="ru-RU"/>
              </w:rPr>
              <w:t>строительства</w:t>
            </w:r>
          </w:p>
        </w:tc>
      </w:tr>
      <w:tr w:rsidR="00492CFD" w:rsidRPr="00995BB5" w14:paraId="1F627A54" w14:textId="77777777" w:rsidTr="000E1879">
        <w:trPr>
          <w:trHeight w:val="23"/>
        </w:trPr>
        <w:tc>
          <w:tcPr>
            <w:tcW w:w="7796" w:type="dxa"/>
            <w:tcBorders>
              <w:top w:val="single" w:sz="4" w:space="0" w:color="000080"/>
              <w:left w:val="single" w:sz="4" w:space="0" w:color="000080"/>
              <w:bottom w:val="single" w:sz="4" w:space="0" w:color="000080"/>
            </w:tcBorders>
            <w:shd w:val="clear" w:color="auto" w:fill="auto"/>
            <w:vAlign w:val="center"/>
          </w:tcPr>
          <w:p w14:paraId="19EF7874" w14:textId="77777777" w:rsidR="00492CFD" w:rsidRPr="00995BB5" w:rsidRDefault="00492CFD" w:rsidP="0059380C">
            <w:pPr>
              <w:pStyle w:val="Standard"/>
              <w:tabs>
                <w:tab w:val="left" w:pos="2520"/>
                <w:tab w:val="left" w:pos="6685"/>
              </w:tabs>
              <w:ind w:left="23" w:right="-97" w:firstLine="426"/>
              <w:jc w:val="center"/>
              <w:rPr>
                <w:rFonts w:eastAsia="SimSun"/>
                <w:sz w:val="23"/>
                <w:szCs w:val="23"/>
              </w:rPr>
            </w:pPr>
            <w:proofErr w:type="spellStart"/>
            <w:r w:rsidRPr="00995BB5">
              <w:rPr>
                <w:rFonts w:eastAsia="SimSun"/>
                <w:sz w:val="23"/>
                <w:szCs w:val="23"/>
              </w:rPr>
              <w:t>не</w:t>
            </w:r>
            <w:proofErr w:type="spellEnd"/>
            <w:r w:rsidRPr="00995BB5">
              <w:rPr>
                <w:rFonts w:eastAsia="SimSun"/>
                <w:sz w:val="23"/>
                <w:szCs w:val="23"/>
              </w:rPr>
              <w:t xml:space="preserve"> </w:t>
            </w:r>
            <w:proofErr w:type="spellStart"/>
            <w:r w:rsidRPr="00995BB5">
              <w:rPr>
                <w:rFonts w:eastAsia="SimSun"/>
                <w:sz w:val="23"/>
                <w:szCs w:val="23"/>
              </w:rPr>
              <w:t>устанавливаются</w:t>
            </w:r>
            <w:proofErr w:type="spellEnd"/>
          </w:p>
        </w:tc>
        <w:tc>
          <w:tcPr>
            <w:tcW w:w="6662"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2ECBEDA" w14:textId="77777777" w:rsidR="00492CFD" w:rsidRPr="00995BB5" w:rsidRDefault="00492CFD" w:rsidP="0059380C">
            <w:pPr>
              <w:pStyle w:val="Standard"/>
              <w:tabs>
                <w:tab w:val="left" w:pos="-6204"/>
                <w:tab w:val="left" w:pos="6543"/>
              </w:tabs>
              <w:ind w:left="23" w:right="-9" w:firstLine="459"/>
              <w:jc w:val="center"/>
              <w:rPr>
                <w:sz w:val="23"/>
                <w:szCs w:val="23"/>
              </w:rPr>
            </w:pPr>
            <w:proofErr w:type="spellStart"/>
            <w:r w:rsidRPr="00995BB5">
              <w:rPr>
                <w:rFonts w:eastAsia="SimSun"/>
                <w:sz w:val="23"/>
                <w:szCs w:val="23"/>
              </w:rPr>
              <w:t>не</w:t>
            </w:r>
            <w:proofErr w:type="spellEnd"/>
            <w:r w:rsidRPr="00995BB5">
              <w:rPr>
                <w:rFonts w:eastAsia="SimSun"/>
                <w:sz w:val="23"/>
                <w:szCs w:val="23"/>
              </w:rPr>
              <w:t xml:space="preserve"> </w:t>
            </w:r>
            <w:proofErr w:type="spellStart"/>
            <w:r w:rsidRPr="00995BB5">
              <w:rPr>
                <w:rFonts w:eastAsia="SimSun"/>
                <w:sz w:val="23"/>
                <w:szCs w:val="23"/>
              </w:rPr>
              <w:t>устанавливаются</w:t>
            </w:r>
            <w:proofErr w:type="spellEnd"/>
          </w:p>
        </w:tc>
      </w:tr>
    </w:tbl>
    <w:p w14:paraId="1FFBA6C9" w14:textId="77777777" w:rsidR="008D61D5" w:rsidRDefault="008D61D5" w:rsidP="00005900"/>
    <w:p w14:paraId="143A1E53" w14:textId="77777777" w:rsidR="00005900" w:rsidRDefault="00005900" w:rsidP="00152F4D">
      <w:pPr>
        <w:pStyle w:val="3"/>
        <w:sectPr w:rsidR="00005900" w:rsidSect="00340358">
          <w:pgSz w:w="16838" w:h="11906" w:orient="landscape"/>
          <w:pgMar w:top="851" w:right="851" w:bottom="851" w:left="1134" w:header="844" w:footer="567" w:gutter="0"/>
          <w:cols w:space="720"/>
          <w:docGrid w:linePitch="600" w:charSpace="40960"/>
        </w:sectPr>
      </w:pPr>
    </w:p>
    <w:p w14:paraId="14AA1D90" w14:textId="77777777" w:rsidR="00B83685" w:rsidRPr="00B273C7" w:rsidRDefault="00152F4D" w:rsidP="00B273C7">
      <w:pPr>
        <w:pStyle w:val="3"/>
      </w:pPr>
      <w:r w:rsidRPr="00B273C7">
        <w:lastRenderedPageBreak/>
        <w:t xml:space="preserve">ЗОСН. </w:t>
      </w:r>
      <w:r w:rsidR="00B83685" w:rsidRPr="00B273C7">
        <w:rPr>
          <w:szCs w:val="24"/>
        </w:rPr>
        <w:t xml:space="preserve">Зона, </w:t>
      </w:r>
      <w:r w:rsidR="00B273C7" w:rsidRPr="00B273C7">
        <w:rPr>
          <w:lang w:bidi="fa-IR"/>
        </w:rPr>
        <w:t>озелененных территорий специального назначения</w:t>
      </w:r>
    </w:p>
    <w:p w14:paraId="5D3CD4C2" w14:textId="77777777" w:rsidR="00B273C7" w:rsidRDefault="00B273C7" w:rsidP="00322E27"/>
    <w:p w14:paraId="01BB0034" w14:textId="77777777" w:rsidR="00152F4D" w:rsidRDefault="00152F4D" w:rsidP="00152F4D">
      <w:pPr>
        <w:pStyle w:val="4"/>
      </w:pPr>
      <w:r>
        <w:t>1. Основные виды и параметры разрешенного использования земельных участков и объектов капитального строительства</w:t>
      </w:r>
    </w:p>
    <w:tbl>
      <w:tblPr>
        <w:tblW w:w="14458" w:type="dxa"/>
        <w:tblInd w:w="436" w:type="dxa"/>
        <w:tblLayout w:type="fixed"/>
        <w:tblCellMar>
          <w:left w:w="10" w:type="dxa"/>
          <w:right w:w="10" w:type="dxa"/>
        </w:tblCellMar>
        <w:tblLook w:val="0000" w:firstRow="0" w:lastRow="0" w:firstColumn="0" w:lastColumn="0" w:noHBand="0" w:noVBand="0"/>
      </w:tblPr>
      <w:tblGrid>
        <w:gridCol w:w="4252"/>
        <w:gridCol w:w="4820"/>
        <w:gridCol w:w="5386"/>
      </w:tblGrid>
      <w:tr w:rsidR="00152F4D" w14:paraId="0BE7EA5B" w14:textId="77777777" w:rsidTr="00FF4BE1">
        <w:trPr>
          <w:trHeight w:val="23"/>
        </w:trPr>
        <w:tc>
          <w:tcPr>
            <w:tcW w:w="4252" w:type="dxa"/>
            <w:tcBorders>
              <w:top w:val="single" w:sz="4" w:space="0" w:color="000080"/>
              <w:left w:val="single" w:sz="4" w:space="0" w:color="000080"/>
              <w:bottom w:val="single" w:sz="4" w:space="0" w:color="000080"/>
            </w:tcBorders>
            <w:shd w:val="clear" w:color="auto" w:fill="auto"/>
          </w:tcPr>
          <w:p w14:paraId="7E0389AD" w14:textId="77777777" w:rsidR="00152F4D" w:rsidRDefault="00152F4D" w:rsidP="00FF4BE1">
            <w:pPr>
              <w:pStyle w:val="Standard"/>
              <w:tabs>
                <w:tab w:val="left" w:pos="2520"/>
              </w:tabs>
              <w:ind w:left="57" w:right="57"/>
              <w:jc w:val="center"/>
              <w:rPr>
                <w:b/>
              </w:rPr>
            </w:pPr>
            <w:proofErr w:type="spellStart"/>
            <w:r>
              <w:rPr>
                <w:b/>
              </w:rPr>
              <w:t>Виды</w:t>
            </w:r>
            <w:proofErr w:type="spellEnd"/>
            <w:r>
              <w:rPr>
                <w:b/>
              </w:rPr>
              <w:t xml:space="preserve"> </w:t>
            </w:r>
            <w:proofErr w:type="spellStart"/>
            <w:r>
              <w:rPr>
                <w:b/>
              </w:rPr>
              <w:t>разрешенного</w:t>
            </w:r>
            <w:proofErr w:type="spellEnd"/>
            <w:r>
              <w:rPr>
                <w:b/>
              </w:rPr>
              <w:t xml:space="preserve"> </w:t>
            </w:r>
            <w:proofErr w:type="spellStart"/>
            <w:r>
              <w:rPr>
                <w:b/>
              </w:rPr>
              <w:t>использования</w:t>
            </w:r>
            <w:proofErr w:type="spellEnd"/>
            <w:r>
              <w:rPr>
                <w:b/>
              </w:rPr>
              <w:t xml:space="preserve"> </w:t>
            </w:r>
            <w:proofErr w:type="spellStart"/>
            <w:r>
              <w:rPr>
                <w:b/>
              </w:rPr>
              <w:t>земельных</w:t>
            </w:r>
            <w:proofErr w:type="spellEnd"/>
            <w:r>
              <w:rPr>
                <w:b/>
              </w:rPr>
              <w:t xml:space="preserve"> </w:t>
            </w:r>
            <w:proofErr w:type="spellStart"/>
            <w:r>
              <w:rPr>
                <w:b/>
              </w:rPr>
              <w:t>участков</w:t>
            </w:r>
            <w:proofErr w:type="spellEnd"/>
            <w:r>
              <w:rPr>
                <w:b/>
              </w:rPr>
              <w:t xml:space="preserve"> в </w:t>
            </w:r>
            <w:proofErr w:type="spellStart"/>
            <w:r>
              <w:rPr>
                <w:b/>
              </w:rPr>
              <w:t>соответствии</w:t>
            </w:r>
            <w:proofErr w:type="spellEnd"/>
            <w:r>
              <w:rPr>
                <w:b/>
              </w:rPr>
              <w:t xml:space="preserve"> с </w:t>
            </w:r>
            <w:proofErr w:type="spellStart"/>
            <w:r>
              <w:rPr>
                <w:b/>
              </w:rPr>
              <w:t>классификатором</w:t>
            </w:r>
            <w:proofErr w:type="spellEnd"/>
          </w:p>
        </w:tc>
        <w:tc>
          <w:tcPr>
            <w:tcW w:w="4820" w:type="dxa"/>
            <w:tcBorders>
              <w:top w:val="single" w:sz="4" w:space="0" w:color="000080"/>
              <w:left w:val="single" w:sz="4" w:space="0" w:color="000080"/>
              <w:bottom w:val="single" w:sz="4" w:space="0" w:color="000080"/>
            </w:tcBorders>
            <w:shd w:val="clear" w:color="auto" w:fill="auto"/>
          </w:tcPr>
          <w:p w14:paraId="68C5BA4B" w14:textId="77777777" w:rsidR="00152F4D" w:rsidRDefault="00152F4D" w:rsidP="00FF4BE1">
            <w:pPr>
              <w:pStyle w:val="Standard"/>
              <w:tabs>
                <w:tab w:val="left" w:pos="2520"/>
              </w:tabs>
              <w:ind w:left="57" w:right="57"/>
              <w:jc w:val="center"/>
              <w:rPr>
                <w:b/>
              </w:rPr>
            </w:pPr>
            <w:r w:rsidRPr="00995BB5">
              <w:rPr>
                <w:rFonts w:cs="Times New Roman"/>
                <w:b/>
                <w:spacing w:val="-1"/>
                <w:sz w:val="23"/>
                <w:szCs w:val="23"/>
                <w:lang w:val="ru-RU"/>
              </w:rPr>
              <w:t>Описание вида разрешенного использования земельного участка</w:t>
            </w:r>
          </w:p>
        </w:tc>
        <w:tc>
          <w:tcPr>
            <w:tcW w:w="5386" w:type="dxa"/>
            <w:tcBorders>
              <w:top w:val="single" w:sz="4" w:space="0" w:color="000080"/>
              <w:left w:val="single" w:sz="4" w:space="0" w:color="000080"/>
              <w:bottom w:val="single" w:sz="4" w:space="0" w:color="000080"/>
              <w:right w:val="single" w:sz="4" w:space="0" w:color="000080"/>
            </w:tcBorders>
            <w:shd w:val="clear" w:color="auto" w:fill="auto"/>
          </w:tcPr>
          <w:p w14:paraId="0488B72D" w14:textId="77777777" w:rsidR="00152F4D" w:rsidRDefault="00152F4D" w:rsidP="00FF4BE1">
            <w:pPr>
              <w:pStyle w:val="Standard"/>
              <w:tabs>
                <w:tab w:val="left" w:pos="2520"/>
              </w:tabs>
              <w:ind w:left="57" w:right="57"/>
              <w:jc w:val="center"/>
            </w:pPr>
            <w:proofErr w:type="spellStart"/>
            <w:r>
              <w:rPr>
                <w:b/>
              </w:rPr>
              <w:t>Предельные</w:t>
            </w:r>
            <w:proofErr w:type="spellEnd"/>
            <w:r>
              <w:rPr>
                <w:b/>
              </w:rPr>
              <w:t xml:space="preserve"> (</w:t>
            </w:r>
            <w:proofErr w:type="spellStart"/>
            <w:r>
              <w:rPr>
                <w:b/>
              </w:rPr>
              <w:t>минимальные</w:t>
            </w:r>
            <w:proofErr w:type="spellEnd"/>
            <w:r>
              <w:rPr>
                <w:b/>
              </w:rPr>
              <w:t xml:space="preserve"> и (</w:t>
            </w:r>
            <w:proofErr w:type="spellStart"/>
            <w:r>
              <w:rPr>
                <w:b/>
              </w:rPr>
              <w:t>или</w:t>
            </w:r>
            <w:proofErr w:type="spellEnd"/>
            <w:r>
              <w:rPr>
                <w:b/>
              </w:rPr>
              <w:t xml:space="preserve">) </w:t>
            </w:r>
            <w:proofErr w:type="spellStart"/>
            <w:r>
              <w:rPr>
                <w:b/>
              </w:rPr>
              <w:t>максимальные</w:t>
            </w:r>
            <w:proofErr w:type="spellEnd"/>
            <w:r>
              <w:rPr>
                <w:b/>
              </w:rPr>
              <w:t xml:space="preserve">) </w:t>
            </w:r>
            <w:proofErr w:type="spellStart"/>
            <w:r>
              <w:rPr>
                <w:b/>
              </w:rPr>
              <w:t>размеры</w:t>
            </w:r>
            <w:proofErr w:type="spellEnd"/>
            <w:r>
              <w:rPr>
                <w:b/>
              </w:rPr>
              <w:t xml:space="preserve"> </w:t>
            </w:r>
            <w:proofErr w:type="spellStart"/>
            <w:r>
              <w:rPr>
                <w:b/>
              </w:rPr>
              <w:t>земельных</w:t>
            </w:r>
            <w:proofErr w:type="spellEnd"/>
            <w:r>
              <w:rPr>
                <w:b/>
              </w:rPr>
              <w:t xml:space="preserve"> </w:t>
            </w:r>
            <w:proofErr w:type="spellStart"/>
            <w:r>
              <w:rPr>
                <w:b/>
              </w:rPr>
              <w:t>участков</w:t>
            </w:r>
            <w:proofErr w:type="spellEnd"/>
            <w:r>
              <w:rPr>
                <w:b/>
              </w:rPr>
              <w:t xml:space="preserve"> и </w:t>
            </w:r>
            <w:proofErr w:type="spellStart"/>
            <w:r>
              <w:rPr>
                <w:b/>
              </w:rPr>
              <w:t>предельные</w:t>
            </w:r>
            <w:proofErr w:type="spellEnd"/>
            <w:r>
              <w:rPr>
                <w:b/>
              </w:rPr>
              <w:t xml:space="preserve"> </w:t>
            </w:r>
            <w:proofErr w:type="spellStart"/>
            <w:r>
              <w:rPr>
                <w:b/>
              </w:rPr>
              <w:t>параметры</w:t>
            </w:r>
            <w:proofErr w:type="spellEnd"/>
            <w:r>
              <w:rPr>
                <w:b/>
              </w:rPr>
              <w:t xml:space="preserve"> </w:t>
            </w:r>
            <w:proofErr w:type="spellStart"/>
            <w:r>
              <w:rPr>
                <w:b/>
              </w:rPr>
              <w:t>разрешенного</w:t>
            </w:r>
            <w:proofErr w:type="spellEnd"/>
            <w:r>
              <w:rPr>
                <w:b/>
              </w:rPr>
              <w:t xml:space="preserve"> </w:t>
            </w:r>
            <w:proofErr w:type="spellStart"/>
            <w:r>
              <w:rPr>
                <w:b/>
              </w:rPr>
              <w:t>строительства</w:t>
            </w:r>
            <w:proofErr w:type="spellEnd"/>
            <w:r>
              <w:rPr>
                <w:b/>
              </w:rPr>
              <w:t xml:space="preserve">, </w:t>
            </w:r>
            <w:proofErr w:type="spellStart"/>
            <w:r>
              <w:rPr>
                <w:b/>
              </w:rPr>
              <w:t>реконструкции</w:t>
            </w:r>
            <w:proofErr w:type="spellEnd"/>
            <w:r>
              <w:rPr>
                <w:b/>
              </w:rPr>
              <w:t xml:space="preserve"> </w:t>
            </w:r>
            <w:proofErr w:type="spellStart"/>
            <w:r>
              <w:rPr>
                <w:b/>
              </w:rPr>
              <w:t>объектов</w:t>
            </w:r>
            <w:proofErr w:type="spellEnd"/>
            <w:r>
              <w:rPr>
                <w:b/>
              </w:rPr>
              <w:t xml:space="preserve"> </w:t>
            </w:r>
            <w:proofErr w:type="spellStart"/>
            <w:r>
              <w:rPr>
                <w:b/>
              </w:rPr>
              <w:t>капитального</w:t>
            </w:r>
            <w:proofErr w:type="spellEnd"/>
            <w:r>
              <w:rPr>
                <w:b/>
              </w:rPr>
              <w:t xml:space="preserve"> </w:t>
            </w:r>
            <w:proofErr w:type="spellStart"/>
            <w:r>
              <w:rPr>
                <w:b/>
              </w:rPr>
              <w:t>строительства</w:t>
            </w:r>
            <w:proofErr w:type="spellEnd"/>
          </w:p>
        </w:tc>
      </w:tr>
      <w:tr w:rsidR="00152F4D" w14:paraId="1A19C8CA" w14:textId="77777777" w:rsidTr="00FF4BE1">
        <w:trPr>
          <w:trHeight w:val="193"/>
        </w:trPr>
        <w:tc>
          <w:tcPr>
            <w:tcW w:w="4252" w:type="dxa"/>
            <w:tcBorders>
              <w:top w:val="single" w:sz="4" w:space="0" w:color="000080"/>
              <w:left w:val="single" w:sz="4" w:space="0" w:color="000080"/>
              <w:bottom w:val="single" w:sz="4" w:space="0" w:color="000080"/>
            </w:tcBorders>
            <w:shd w:val="clear" w:color="auto" w:fill="auto"/>
          </w:tcPr>
          <w:p w14:paraId="5B165097" w14:textId="77777777" w:rsidR="00152F4D" w:rsidRDefault="00152F4D" w:rsidP="00FF4BE1">
            <w:pPr>
              <w:pStyle w:val="Standard"/>
              <w:tabs>
                <w:tab w:val="left" w:pos="2520"/>
              </w:tabs>
              <w:ind w:left="57" w:right="57"/>
              <w:jc w:val="center"/>
              <w:rPr>
                <w:rFonts w:eastAsia="SimSun"/>
              </w:rPr>
            </w:pPr>
            <w:proofErr w:type="spellStart"/>
            <w:r>
              <w:rPr>
                <w:rFonts w:eastAsia="SimSun"/>
              </w:rPr>
              <w:t>не</w:t>
            </w:r>
            <w:proofErr w:type="spellEnd"/>
            <w:r>
              <w:rPr>
                <w:rFonts w:eastAsia="SimSun"/>
              </w:rPr>
              <w:t xml:space="preserve"> </w:t>
            </w:r>
            <w:proofErr w:type="spellStart"/>
            <w:r>
              <w:rPr>
                <w:rFonts w:eastAsia="SimSun"/>
              </w:rPr>
              <w:t>устанавливаются</w:t>
            </w:r>
            <w:proofErr w:type="spellEnd"/>
          </w:p>
        </w:tc>
        <w:tc>
          <w:tcPr>
            <w:tcW w:w="4820" w:type="dxa"/>
            <w:tcBorders>
              <w:top w:val="single" w:sz="4" w:space="0" w:color="000080"/>
              <w:left w:val="single" w:sz="4" w:space="0" w:color="000080"/>
              <w:bottom w:val="single" w:sz="4" w:space="0" w:color="000080"/>
            </w:tcBorders>
            <w:shd w:val="clear" w:color="auto" w:fill="auto"/>
          </w:tcPr>
          <w:p w14:paraId="021E9F27" w14:textId="77777777" w:rsidR="00152F4D" w:rsidRDefault="00152F4D" w:rsidP="00FF4BE1">
            <w:pPr>
              <w:pStyle w:val="Standard"/>
              <w:tabs>
                <w:tab w:val="left" w:pos="2520"/>
              </w:tabs>
              <w:ind w:left="57" w:right="57"/>
              <w:jc w:val="center"/>
              <w:rPr>
                <w:rFonts w:eastAsia="SimSun"/>
              </w:rPr>
            </w:pPr>
            <w:proofErr w:type="spellStart"/>
            <w:r>
              <w:rPr>
                <w:rFonts w:eastAsia="SimSun"/>
              </w:rPr>
              <w:t>не</w:t>
            </w:r>
            <w:proofErr w:type="spellEnd"/>
            <w:r>
              <w:rPr>
                <w:rFonts w:eastAsia="SimSun"/>
              </w:rPr>
              <w:t xml:space="preserve"> </w:t>
            </w:r>
            <w:proofErr w:type="spellStart"/>
            <w:r>
              <w:rPr>
                <w:rFonts w:eastAsia="SimSun"/>
              </w:rPr>
              <w:t>устанавливаются</w:t>
            </w:r>
            <w:proofErr w:type="spellEnd"/>
          </w:p>
        </w:tc>
        <w:tc>
          <w:tcPr>
            <w:tcW w:w="5386" w:type="dxa"/>
            <w:tcBorders>
              <w:top w:val="single" w:sz="4" w:space="0" w:color="000080"/>
              <w:left w:val="single" w:sz="4" w:space="0" w:color="000080"/>
              <w:bottom w:val="single" w:sz="4" w:space="0" w:color="000080"/>
              <w:right w:val="single" w:sz="4" w:space="0" w:color="000080"/>
            </w:tcBorders>
            <w:shd w:val="clear" w:color="auto" w:fill="auto"/>
          </w:tcPr>
          <w:p w14:paraId="6BCC5D07" w14:textId="77777777" w:rsidR="00152F4D" w:rsidRDefault="00152F4D" w:rsidP="00FF4BE1">
            <w:pPr>
              <w:pStyle w:val="Standard"/>
              <w:tabs>
                <w:tab w:val="left" w:pos="2520"/>
              </w:tabs>
              <w:ind w:left="57" w:right="57"/>
              <w:jc w:val="center"/>
            </w:pPr>
            <w:proofErr w:type="spellStart"/>
            <w:r>
              <w:rPr>
                <w:rFonts w:eastAsia="SimSun"/>
              </w:rPr>
              <w:t>не</w:t>
            </w:r>
            <w:proofErr w:type="spellEnd"/>
            <w:r>
              <w:rPr>
                <w:rFonts w:eastAsia="SimSun"/>
              </w:rPr>
              <w:t xml:space="preserve"> </w:t>
            </w:r>
            <w:proofErr w:type="spellStart"/>
            <w:r>
              <w:rPr>
                <w:rFonts w:eastAsia="SimSun"/>
              </w:rPr>
              <w:t>устанавливаются</w:t>
            </w:r>
            <w:proofErr w:type="spellEnd"/>
          </w:p>
        </w:tc>
      </w:tr>
    </w:tbl>
    <w:p w14:paraId="6A389F82" w14:textId="77777777" w:rsidR="00152F4D" w:rsidRDefault="00152F4D" w:rsidP="00152F4D">
      <w:pPr>
        <w:pStyle w:val="Textbody"/>
        <w:rPr>
          <w:lang w:val="ru-RU"/>
        </w:rPr>
      </w:pPr>
    </w:p>
    <w:p w14:paraId="194C2BED" w14:textId="77777777" w:rsidR="00152F4D" w:rsidRDefault="00152F4D" w:rsidP="00152F4D">
      <w:pPr>
        <w:pStyle w:val="4"/>
      </w:pPr>
      <w:r>
        <w:t>2. Условно разрешенные виды использования земельных участков и объектов капитального строительства</w:t>
      </w:r>
    </w:p>
    <w:tbl>
      <w:tblPr>
        <w:tblW w:w="14458" w:type="dxa"/>
        <w:tblInd w:w="436" w:type="dxa"/>
        <w:tblLayout w:type="fixed"/>
        <w:tblCellMar>
          <w:left w:w="10" w:type="dxa"/>
          <w:right w:w="10" w:type="dxa"/>
        </w:tblCellMar>
        <w:tblLook w:val="0000" w:firstRow="0" w:lastRow="0" w:firstColumn="0" w:lastColumn="0" w:noHBand="0" w:noVBand="0"/>
      </w:tblPr>
      <w:tblGrid>
        <w:gridCol w:w="4252"/>
        <w:gridCol w:w="4820"/>
        <w:gridCol w:w="5386"/>
      </w:tblGrid>
      <w:tr w:rsidR="00152F4D" w:rsidRPr="00995BB5" w14:paraId="6441BC5C" w14:textId="77777777" w:rsidTr="00FF4BE1">
        <w:trPr>
          <w:trHeight w:val="23"/>
        </w:trPr>
        <w:tc>
          <w:tcPr>
            <w:tcW w:w="4252" w:type="dxa"/>
            <w:tcBorders>
              <w:top w:val="single" w:sz="4" w:space="0" w:color="000080"/>
              <w:left w:val="single" w:sz="4" w:space="0" w:color="000080"/>
              <w:bottom w:val="single" w:sz="4" w:space="0" w:color="000080"/>
            </w:tcBorders>
            <w:shd w:val="clear" w:color="auto" w:fill="auto"/>
          </w:tcPr>
          <w:p w14:paraId="1A3DD394" w14:textId="77777777" w:rsidR="00152F4D" w:rsidRPr="00995BB5" w:rsidRDefault="00152F4D" w:rsidP="00FF4BE1">
            <w:pPr>
              <w:pStyle w:val="TableParagraph"/>
              <w:spacing w:line="264" w:lineRule="auto"/>
              <w:jc w:val="center"/>
              <w:rPr>
                <w:rFonts w:ascii="Times New Roman" w:eastAsia="Times New Roman" w:hAnsi="Times New Roman" w:cs="Times New Roman"/>
                <w:sz w:val="23"/>
                <w:szCs w:val="23"/>
                <w:lang w:val="ru-RU"/>
              </w:rPr>
            </w:pPr>
            <w:r w:rsidRPr="00995BB5">
              <w:rPr>
                <w:rFonts w:ascii="Times New Roman" w:hAnsi="Times New Roman" w:cs="Times New Roman"/>
                <w:b/>
                <w:spacing w:val="-1"/>
                <w:sz w:val="23"/>
                <w:szCs w:val="23"/>
                <w:lang w:val="ru-RU"/>
              </w:rPr>
              <w:t>Виды</w:t>
            </w:r>
            <w:r w:rsidRPr="00995BB5">
              <w:rPr>
                <w:rFonts w:ascii="Times New Roman" w:hAnsi="Times New Roman" w:cs="Times New Roman"/>
                <w:b/>
                <w:spacing w:val="2"/>
                <w:sz w:val="23"/>
                <w:szCs w:val="23"/>
                <w:lang w:val="ru-RU"/>
              </w:rPr>
              <w:t xml:space="preserve"> </w:t>
            </w:r>
            <w:r w:rsidRPr="00995BB5">
              <w:rPr>
                <w:rFonts w:ascii="Times New Roman" w:hAnsi="Times New Roman" w:cs="Times New Roman"/>
                <w:b/>
                <w:spacing w:val="-2"/>
                <w:sz w:val="23"/>
                <w:szCs w:val="23"/>
                <w:lang w:val="ru-RU"/>
              </w:rPr>
              <w:t>разрешенного</w:t>
            </w:r>
            <w:r w:rsidRPr="00995BB5">
              <w:rPr>
                <w:rFonts w:ascii="Times New Roman" w:hAnsi="Times New Roman" w:cs="Times New Roman"/>
                <w:b/>
                <w:spacing w:val="23"/>
                <w:sz w:val="23"/>
                <w:szCs w:val="23"/>
                <w:lang w:val="ru-RU"/>
              </w:rPr>
              <w:t xml:space="preserve"> </w:t>
            </w:r>
            <w:r w:rsidRPr="00995BB5">
              <w:rPr>
                <w:rFonts w:ascii="Times New Roman" w:hAnsi="Times New Roman" w:cs="Times New Roman"/>
                <w:b/>
                <w:spacing w:val="-2"/>
                <w:sz w:val="23"/>
                <w:szCs w:val="23"/>
                <w:lang w:val="ru-RU"/>
              </w:rPr>
              <w:t>использования</w:t>
            </w:r>
            <w:r w:rsidRPr="00995BB5">
              <w:rPr>
                <w:rFonts w:ascii="Times New Roman" w:hAnsi="Times New Roman" w:cs="Times New Roman"/>
                <w:b/>
                <w:spacing w:val="30"/>
                <w:sz w:val="23"/>
                <w:szCs w:val="23"/>
                <w:lang w:val="ru-RU"/>
              </w:rPr>
              <w:t xml:space="preserve"> </w:t>
            </w:r>
            <w:r w:rsidRPr="00995BB5">
              <w:rPr>
                <w:rFonts w:ascii="Times New Roman" w:hAnsi="Times New Roman" w:cs="Times New Roman"/>
                <w:b/>
                <w:spacing w:val="-1"/>
                <w:sz w:val="23"/>
                <w:szCs w:val="23"/>
                <w:lang w:val="ru-RU"/>
              </w:rPr>
              <w:t xml:space="preserve">земельных </w:t>
            </w:r>
            <w:r w:rsidRPr="00995BB5">
              <w:rPr>
                <w:rFonts w:ascii="Times New Roman" w:hAnsi="Times New Roman" w:cs="Times New Roman"/>
                <w:b/>
                <w:spacing w:val="-2"/>
                <w:sz w:val="23"/>
                <w:szCs w:val="23"/>
                <w:lang w:val="ru-RU"/>
              </w:rPr>
              <w:t>участков</w:t>
            </w:r>
            <w:r w:rsidRPr="00995BB5">
              <w:rPr>
                <w:rFonts w:ascii="Times New Roman" w:hAnsi="Times New Roman" w:cs="Times New Roman"/>
                <w:b/>
                <w:spacing w:val="-1"/>
                <w:sz w:val="23"/>
                <w:szCs w:val="23"/>
                <w:lang w:val="ru-RU"/>
              </w:rPr>
              <w:t xml:space="preserve"> </w:t>
            </w:r>
            <w:r w:rsidRPr="00995BB5">
              <w:rPr>
                <w:rFonts w:ascii="Times New Roman" w:hAnsi="Times New Roman" w:cs="Times New Roman"/>
                <w:b/>
                <w:sz w:val="23"/>
                <w:szCs w:val="23"/>
                <w:lang w:val="ru-RU"/>
              </w:rPr>
              <w:t>в</w:t>
            </w:r>
            <w:r w:rsidRPr="00995BB5">
              <w:rPr>
                <w:rFonts w:ascii="Times New Roman" w:hAnsi="Times New Roman" w:cs="Times New Roman"/>
                <w:b/>
                <w:spacing w:val="21"/>
                <w:sz w:val="23"/>
                <w:szCs w:val="23"/>
                <w:lang w:val="ru-RU"/>
              </w:rPr>
              <w:t xml:space="preserve"> </w:t>
            </w:r>
            <w:r w:rsidRPr="00995BB5">
              <w:rPr>
                <w:rFonts w:ascii="Times New Roman" w:hAnsi="Times New Roman" w:cs="Times New Roman"/>
                <w:b/>
                <w:spacing w:val="-1"/>
                <w:sz w:val="23"/>
                <w:szCs w:val="23"/>
                <w:lang w:val="ru-RU"/>
              </w:rPr>
              <w:t>соответствии</w:t>
            </w:r>
            <w:r w:rsidRPr="00995BB5">
              <w:rPr>
                <w:rFonts w:ascii="Times New Roman" w:hAnsi="Times New Roman" w:cs="Times New Roman"/>
                <w:b/>
                <w:sz w:val="23"/>
                <w:szCs w:val="23"/>
                <w:lang w:val="ru-RU"/>
              </w:rPr>
              <w:t xml:space="preserve"> с</w:t>
            </w:r>
            <w:r w:rsidRPr="00995BB5">
              <w:rPr>
                <w:rFonts w:ascii="Times New Roman" w:hAnsi="Times New Roman" w:cs="Times New Roman"/>
                <w:b/>
                <w:spacing w:val="26"/>
                <w:sz w:val="23"/>
                <w:szCs w:val="23"/>
                <w:lang w:val="ru-RU"/>
              </w:rPr>
              <w:t xml:space="preserve"> </w:t>
            </w:r>
            <w:r w:rsidRPr="00995BB5">
              <w:rPr>
                <w:rFonts w:ascii="Times New Roman" w:hAnsi="Times New Roman" w:cs="Times New Roman"/>
                <w:b/>
                <w:spacing w:val="-2"/>
                <w:sz w:val="23"/>
                <w:szCs w:val="23"/>
                <w:lang w:val="ru-RU"/>
              </w:rPr>
              <w:t>классификатором</w:t>
            </w:r>
          </w:p>
        </w:tc>
        <w:tc>
          <w:tcPr>
            <w:tcW w:w="4820" w:type="dxa"/>
            <w:tcBorders>
              <w:top w:val="single" w:sz="4" w:space="0" w:color="000080"/>
              <w:left w:val="single" w:sz="4" w:space="0" w:color="000080"/>
              <w:bottom w:val="single" w:sz="4" w:space="0" w:color="000080"/>
            </w:tcBorders>
            <w:shd w:val="clear" w:color="auto" w:fill="auto"/>
          </w:tcPr>
          <w:p w14:paraId="50EA9C3F" w14:textId="77777777" w:rsidR="00152F4D" w:rsidRPr="00995BB5" w:rsidRDefault="00152F4D" w:rsidP="00FF4BE1">
            <w:pPr>
              <w:pStyle w:val="TableParagraph"/>
              <w:spacing w:line="264" w:lineRule="auto"/>
              <w:jc w:val="center"/>
              <w:rPr>
                <w:rFonts w:ascii="Times New Roman" w:eastAsia="Times New Roman" w:hAnsi="Times New Roman" w:cs="Times New Roman"/>
                <w:sz w:val="23"/>
                <w:szCs w:val="23"/>
                <w:lang w:val="ru-RU"/>
              </w:rPr>
            </w:pPr>
            <w:r w:rsidRPr="00995BB5">
              <w:rPr>
                <w:rFonts w:ascii="Times New Roman" w:hAnsi="Times New Roman" w:cs="Times New Roman"/>
                <w:b/>
                <w:spacing w:val="-1"/>
                <w:sz w:val="23"/>
                <w:szCs w:val="23"/>
                <w:lang w:val="ru-RU"/>
              </w:rPr>
              <w:t>Описание вида разрешенного использования земельного участка</w:t>
            </w:r>
          </w:p>
        </w:tc>
        <w:tc>
          <w:tcPr>
            <w:tcW w:w="5386" w:type="dxa"/>
            <w:tcBorders>
              <w:top w:val="single" w:sz="4" w:space="0" w:color="000080"/>
              <w:left w:val="single" w:sz="4" w:space="0" w:color="000080"/>
              <w:bottom w:val="single" w:sz="4" w:space="0" w:color="000080"/>
              <w:right w:val="single" w:sz="4" w:space="0" w:color="000080"/>
            </w:tcBorders>
            <w:shd w:val="clear" w:color="auto" w:fill="auto"/>
          </w:tcPr>
          <w:p w14:paraId="537901AA" w14:textId="77777777" w:rsidR="00152F4D" w:rsidRPr="00995BB5" w:rsidRDefault="00152F4D" w:rsidP="00FF4BE1">
            <w:pPr>
              <w:pStyle w:val="TableParagraph"/>
              <w:spacing w:line="264" w:lineRule="auto"/>
              <w:jc w:val="center"/>
              <w:rPr>
                <w:rFonts w:ascii="Times New Roman" w:eastAsia="Times New Roman" w:hAnsi="Times New Roman" w:cs="Times New Roman"/>
                <w:sz w:val="23"/>
                <w:szCs w:val="23"/>
                <w:lang w:val="ru-RU"/>
              </w:rPr>
            </w:pPr>
            <w:r w:rsidRPr="00995BB5">
              <w:rPr>
                <w:rFonts w:ascii="Times New Roman" w:hAnsi="Times New Roman" w:cs="Times New Roman"/>
                <w:b/>
                <w:spacing w:val="-1"/>
                <w:sz w:val="23"/>
                <w:szCs w:val="23"/>
                <w:lang w:val="ru-RU"/>
              </w:rPr>
              <w:t>Предельные</w:t>
            </w:r>
            <w:r w:rsidRPr="00995BB5">
              <w:rPr>
                <w:rFonts w:ascii="Times New Roman" w:hAnsi="Times New Roman" w:cs="Times New Roman"/>
                <w:b/>
                <w:spacing w:val="-2"/>
                <w:sz w:val="23"/>
                <w:szCs w:val="23"/>
                <w:lang w:val="ru-RU"/>
              </w:rPr>
              <w:t xml:space="preserve"> </w:t>
            </w:r>
            <w:r w:rsidRPr="00995BB5">
              <w:rPr>
                <w:rFonts w:ascii="Times New Roman" w:hAnsi="Times New Roman" w:cs="Times New Roman"/>
                <w:b/>
                <w:spacing w:val="-1"/>
                <w:sz w:val="23"/>
                <w:szCs w:val="23"/>
                <w:lang w:val="ru-RU"/>
              </w:rPr>
              <w:t xml:space="preserve">(минимальные </w:t>
            </w:r>
            <w:r w:rsidRPr="00995BB5">
              <w:rPr>
                <w:rFonts w:ascii="Times New Roman" w:hAnsi="Times New Roman" w:cs="Times New Roman"/>
                <w:b/>
                <w:sz w:val="23"/>
                <w:szCs w:val="23"/>
                <w:lang w:val="ru-RU"/>
              </w:rPr>
              <w:t xml:space="preserve">и </w:t>
            </w:r>
            <w:r w:rsidRPr="00995BB5">
              <w:rPr>
                <w:rFonts w:ascii="Times New Roman" w:hAnsi="Times New Roman" w:cs="Times New Roman"/>
                <w:b/>
                <w:spacing w:val="-1"/>
                <w:sz w:val="23"/>
                <w:szCs w:val="23"/>
                <w:lang w:val="ru-RU"/>
              </w:rPr>
              <w:t>(или)</w:t>
            </w:r>
            <w:r w:rsidRPr="00995BB5">
              <w:rPr>
                <w:rFonts w:ascii="Times New Roman" w:hAnsi="Times New Roman" w:cs="Times New Roman"/>
                <w:b/>
                <w:spacing w:val="1"/>
                <w:sz w:val="23"/>
                <w:szCs w:val="23"/>
                <w:lang w:val="ru-RU"/>
              </w:rPr>
              <w:t xml:space="preserve"> </w:t>
            </w:r>
            <w:r w:rsidRPr="00995BB5">
              <w:rPr>
                <w:rFonts w:ascii="Times New Roman" w:hAnsi="Times New Roman" w:cs="Times New Roman"/>
                <w:b/>
                <w:spacing w:val="-2"/>
                <w:sz w:val="23"/>
                <w:szCs w:val="23"/>
                <w:lang w:val="ru-RU"/>
              </w:rPr>
              <w:t>максимальные)</w:t>
            </w:r>
            <w:r w:rsidRPr="00995BB5">
              <w:rPr>
                <w:rFonts w:ascii="Times New Roman" w:hAnsi="Times New Roman" w:cs="Times New Roman"/>
                <w:b/>
                <w:spacing w:val="41"/>
                <w:sz w:val="23"/>
                <w:szCs w:val="23"/>
                <w:lang w:val="ru-RU"/>
              </w:rPr>
              <w:t xml:space="preserve"> </w:t>
            </w:r>
            <w:r w:rsidRPr="00995BB5">
              <w:rPr>
                <w:rFonts w:ascii="Times New Roman" w:hAnsi="Times New Roman" w:cs="Times New Roman"/>
                <w:b/>
                <w:spacing w:val="-1"/>
                <w:sz w:val="23"/>
                <w:szCs w:val="23"/>
                <w:lang w:val="ru-RU"/>
              </w:rPr>
              <w:t>размеры земельных</w:t>
            </w:r>
            <w:r w:rsidRPr="00995BB5">
              <w:rPr>
                <w:rFonts w:ascii="Times New Roman" w:hAnsi="Times New Roman" w:cs="Times New Roman"/>
                <w:b/>
                <w:spacing w:val="2"/>
                <w:sz w:val="23"/>
                <w:szCs w:val="23"/>
                <w:lang w:val="ru-RU"/>
              </w:rPr>
              <w:t xml:space="preserve"> </w:t>
            </w:r>
            <w:r w:rsidRPr="00995BB5">
              <w:rPr>
                <w:rFonts w:ascii="Times New Roman" w:hAnsi="Times New Roman" w:cs="Times New Roman"/>
                <w:b/>
                <w:spacing w:val="-2"/>
                <w:sz w:val="23"/>
                <w:szCs w:val="23"/>
                <w:lang w:val="ru-RU"/>
              </w:rPr>
              <w:t>участков</w:t>
            </w:r>
            <w:r w:rsidRPr="00995BB5">
              <w:rPr>
                <w:rFonts w:ascii="Times New Roman" w:hAnsi="Times New Roman" w:cs="Times New Roman"/>
                <w:b/>
                <w:spacing w:val="-1"/>
                <w:sz w:val="23"/>
                <w:szCs w:val="23"/>
                <w:lang w:val="ru-RU"/>
              </w:rPr>
              <w:t xml:space="preserve"> </w:t>
            </w:r>
            <w:r w:rsidRPr="00995BB5">
              <w:rPr>
                <w:rFonts w:ascii="Times New Roman" w:hAnsi="Times New Roman" w:cs="Times New Roman"/>
                <w:b/>
                <w:sz w:val="23"/>
                <w:szCs w:val="23"/>
                <w:lang w:val="ru-RU"/>
              </w:rPr>
              <w:t xml:space="preserve">и </w:t>
            </w:r>
            <w:r w:rsidRPr="00995BB5">
              <w:rPr>
                <w:rFonts w:ascii="Times New Roman" w:hAnsi="Times New Roman" w:cs="Times New Roman"/>
                <w:b/>
                <w:spacing w:val="-2"/>
                <w:sz w:val="23"/>
                <w:szCs w:val="23"/>
                <w:lang w:val="ru-RU"/>
              </w:rPr>
              <w:t>предельные</w:t>
            </w:r>
            <w:r w:rsidRPr="00995BB5">
              <w:rPr>
                <w:rFonts w:ascii="Times New Roman" w:hAnsi="Times New Roman" w:cs="Times New Roman"/>
                <w:b/>
                <w:spacing w:val="1"/>
                <w:sz w:val="23"/>
                <w:szCs w:val="23"/>
                <w:lang w:val="ru-RU"/>
              </w:rPr>
              <w:t xml:space="preserve"> </w:t>
            </w:r>
            <w:r w:rsidRPr="00995BB5">
              <w:rPr>
                <w:rFonts w:ascii="Times New Roman" w:hAnsi="Times New Roman" w:cs="Times New Roman"/>
                <w:b/>
                <w:spacing w:val="-1"/>
                <w:sz w:val="23"/>
                <w:szCs w:val="23"/>
                <w:lang w:val="ru-RU"/>
              </w:rPr>
              <w:t>параметры</w:t>
            </w:r>
            <w:r w:rsidRPr="00995BB5">
              <w:rPr>
                <w:rFonts w:ascii="Times New Roman" w:hAnsi="Times New Roman" w:cs="Times New Roman"/>
                <w:b/>
                <w:spacing w:val="43"/>
                <w:sz w:val="23"/>
                <w:szCs w:val="23"/>
                <w:lang w:val="ru-RU"/>
              </w:rPr>
              <w:t xml:space="preserve"> </w:t>
            </w:r>
            <w:r w:rsidRPr="00995BB5">
              <w:rPr>
                <w:rFonts w:ascii="Times New Roman" w:hAnsi="Times New Roman" w:cs="Times New Roman"/>
                <w:b/>
                <w:spacing w:val="-2"/>
                <w:sz w:val="23"/>
                <w:szCs w:val="23"/>
                <w:lang w:val="ru-RU"/>
              </w:rPr>
              <w:t>разрешенного</w:t>
            </w:r>
            <w:r w:rsidRPr="00995BB5">
              <w:rPr>
                <w:rFonts w:ascii="Times New Roman" w:hAnsi="Times New Roman" w:cs="Times New Roman"/>
                <w:b/>
                <w:sz w:val="23"/>
                <w:szCs w:val="23"/>
                <w:lang w:val="ru-RU"/>
              </w:rPr>
              <w:t xml:space="preserve"> </w:t>
            </w:r>
            <w:r w:rsidRPr="00995BB5">
              <w:rPr>
                <w:rFonts w:ascii="Times New Roman" w:hAnsi="Times New Roman" w:cs="Times New Roman"/>
                <w:b/>
                <w:spacing w:val="-1"/>
                <w:sz w:val="23"/>
                <w:szCs w:val="23"/>
                <w:lang w:val="ru-RU"/>
              </w:rPr>
              <w:t>строительства, реконструкции</w:t>
            </w:r>
            <w:r w:rsidRPr="00995BB5">
              <w:rPr>
                <w:rFonts w:ascii="Times New Roman" w:hAnsi="Times New Roman" w:cs="Times New Roman"/>
                <w:b/>
                <w:spacing w:val="1"/>
                <w:sz w:val="23"/>
                <w:szCs w:val="23"/>
                <w:lang w:val="ru-RU"/>
              </w:rPr>
              <w:t xml:space="preserve"> </w:t>
            </w:r>
            <w:r w:rsidRPr="00995BB5">
              <w:rPr>
                <w:rFonts w:ascii="Times New Roman" w:hAnsi="Times New Roman" w:cs="Times New Roman"/>
                <w:b/>
                <w:spacing w:val="-3"/>
                <w:sz w:val="23"/>
                <w:szCs w:val="23"/>
                <w:lang w:val="ru-RU"/>
              </w:rPr>
              <w:t>объектов</w:t>
            </w:r>
            <w:r w:rsidRPr="00995BB5">
              <w:rPr>
                <w:rFonts w:ascii="Times New Roman" w:hAnsi="Times New Roman" w:cs="Times New Roman"/>
                <w:b/>
                <w:spacing w:val="63"/>
                <w:sz w:val="23"/>
                <w:szCs w:val="23"/>
                <w:lang w:val="ru-RU"/>
              </w:rPr>
              <w:t xml:space="preserve"> </w:t>
            </w:r>
            <w:r w:rsidRPr="00995BB5">
              <w:rPr>
                <w:rFonts w:ascii="Times New Roman" w:hAnsi="Times New Roman" w:cs="Times New Roman"/>
                <w:b/>
                <w:spacing w:val="-2"/>
                <w:sz w:val="23"/>
                <w:szCs w:val="23"/>
                <w:lang w:val="ru-RU"/>
              </w:rPr>
              <w:t>капитального</w:t>
            </w:r>
            <w:r w:rsidRPr="00995BB5">
              <w:rPr>
                <w:rFonts w:ascii="Times New Roman" w:hAnsi="Times New Roman" w:cs="Times New Roman"/>
                <w:b/>
                <w:sz w:val="23"/>
                <w:szCs w:val="23"/>
                <w:lang w:val="ru-RU"/>
              </w:rPr>
              <w:t xml:space="preserve"> </w:t>
            </w:r>
            <w:r w:rsidRPr="00995BB5">
              <w:rPr>
                <w:rFonts w:ascii="Times New Roman" w:hAnsi="Times New Roman" w:cs="Times New Roman"/>
                <w:b/>
                <w:spacing w:val="-1"/>
                <w:sz w:val="23"/>
                <w:szCs w:val="23"/>
                <w:lang w:val="ru-RU"/>
              </w:rPr>
              <w:t>строительства</w:t>
            </w:r>
          </w:p>
        </w:tc>
      </w:tr>
      <w:tr w:rsidR="00152F4D" w:rsidRPr="00995BB5" w14:paraId="30471F9E" w14:textId="77777777" w:rsidTr="00FF4BE1">
        <w:trPr>
          <w:trHeight w:val="23"/>
        </w:trPr>
        <w:tc>
          <w:tcPr>
            <w:tcW w:w="4252" w:type="dxa"/>
            <w:tcBorders>
              <w:top w:val="single" w:sz="4" w:space="0" w:color="000080"/>
              <w:left w:val="single" w:sz="4" w:space="0" w:color="000080"/>
              <w:bottom w:val="single" w:sz="4" w:space="0" w:color="000080"/>
            </w:tcBorders>
            <w:shd w:val="clear" w:color="auto" w:fill="FFFFFF"/>
            <w:vAlign w:val="center"/>
          </w:tcPr>
          <w:p w14:paraId="48E3FAF3" w14:textId="77777777" w:rsidR="00152F4D" w:rsidRPr="00995BB5" w:rsidRDefault="00152F4D" w:rsidP="00FF4BE1">
            <w:pPr>
              <w:pStyle w:val="Standard"/>
              <w:jc w:val="center"/>
              <w:rPr>
                <w:rFonts w:eastAsia="SimSun"/>
                <w:sz w:val="23"/>
                <w:szCs w:val="23"/>
              </w:rPr>
            </w:pPr>
            <w:proofErr w:type="spellStart"/>
            <w:r w:rsidRPr="00995BB5">
              <w:rPr>
                <w:rFonts w:eastAsia="SimSun"/>
                <w:sz w:val="23"/>
                <w:szCs w:val="23"/>
              </w:rPr>
              <w:t>не</w:t>
            </w:r>
            <w:proofErr w:type="spellEnd"/>
            <w:r w:rsidRPr="00995BB5">
              <w:rPr>
                <w:rFonts w:eastAsia="SimSun"/>
                <w:sz w:val="23"/>
                <w:szCs w:val="23"/>
              </w:rPr>
              <w:t xml:space="preserve"> </w:t>
            </w:r>
            <w:proofErr w:type="spellStart"/>
            <w:r w:rsidRPr="00995BB5">
              <w:rPr>
                <w:rFonts w:eastAsia="SimSun"/>
                <w:sz w:val="23"/>
                <w:szCs w:val="23"/>
              </w:rPr>
              <w:t>устанавливаются</w:t>
            </w:r>
            <w:proofErr w:type="spellEnd"/>
          </w:p>
        </w:tc>
        <w:tc>
          <w:tcPr>
            <w:tcW w:w="4820" w:type="dxa"/>
            <w:tcBorders>
              <w:top w:val="single" w:sz="4" w:space="0" w:color="000080"/>
              <w:left w:val="single" w:sz="4" w:space="0" w:color="000080"/>
              <w:bottom w:val="single" w:sz="4" w:space="0" w:color="000080"/>
            </w:tcBorders>
            <w:shd w:val="clear" w:color="auto" w:fill="FFFFFF"/>
            <w:vAlign w:val="center"/>
          </w:tcPr>
          <w:p w14:paraId="6D1F1AD6" w14:textId="77777777" w:rsidR="00152F4D" w:rsidRPr="00995BB5" w:rsidRDefault="00152F4D" w:rsidP="00FF4BE1">
            <w:pPr>
              <w:pStyle w:val="Standard"/>
              <w:jc w:val="center"/>
              <w:rPr>
                <w:rFonts w:eastAsia="SimSun"/>
                <w:sz w:val="23"/>
                <w:szCs w:val="23"/>
              </w:rPr>
            </w:pPr>
            <w:proofErr w:type="spellStart"/>
            <w:r w:rsidRPr="00995BB5">
              <w:rPr>
                <w:rFonts w:eastAsia="SimSun"/>
                <w:sz w:val="23"/>
                <w:szCs w:val="23"/>
              </w:rPr>
              <w:t>не</w:t>
            </w:r>
            <w:proofErr w:type="spellEnd"/>
            <w:r w:rsidRPr="00995BB5">
              <w:rPr>
                <w:rFonts w:eastAsia="SimSun"/>
                <w:sz w:val="23"/>
                <w:szCs w:val="23"/>
              </w:rPr>
              <w:t xml:space="preserve"> </w:t>
            </w:r>
            <w:proofErr w:type="spellStart"/>
            <w:r w:rsidRPr="00995BB5">
              <w:rPr>
                <w:rFonts w:eastAsia="SimSun"/>
                <w:sz w:val="23"/>
                <w:szCs w:val="23"/>
              </w:rPr>
              <w:t>устанавливаются</w:t>
            </w:r>
            <w:proofErr w:type="spellEnd"/>
          </w:p>
        </w:tc>
        <w:tc>
          <w:tcPr>
            <w:tcW w:w="5386"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5D55666C" w14:textId="77777777" w:rsidR="00152F4D" w:rsidRPr="00995BB5" w:rsidRDefault="00152F4D" w:rsidP="00FF4BE1">
            <w:pPr>
              <w:pStyle w:val="Standard"/>
              <w:jc w:val="center"/>
              <w:rPr>
                <w:sz w:val="23"/>
                <w:szCs w:val="23"/>
              </w:rPr>
            </w:pPr>
            <w:proofErr w:type="spellStart"/>
            <w:r w:rsidRPr="00995BB5">
              <w:rPr>
                <w:rFonts w:eastAsia="SimSun"/>
                <w:sz w:val="23"/>
                <w:szCs w:val="23"/>
              </w:rPr>
              <w:t>не</w:t>
            </w:r>
            <w:proofErr w:type="spellEnd"/>
            <w:r w:rsidRPr="00995BB5">
              <w:rPr>
                <w:rFonts w:eastAsia="SimSun"/>
                <w:sz w:val="23"/>
                <w:szCs w:val="23"/>
              </w:rPr>
              <w:t xml:space="preserve"> </w:t>
            </w:r>
            <w:proofErr w:type="spellStart"/>
            <w:r w:rsidRPr="00995BB5">
              <w:rPr>
                <w:rFonts w:eastAsia="SimSun"/>
                <w:sz w:val="23"/>
                <w:szCs w:val="23"/>
              </w:rPr>
              <w:t>устанавливаются</w:t>
            </w:r>
            <w:proofErr w:type="spellEnd"/>
          </w:p>
        </w:tc>
      </w:tr>
    </w:tbl>
    <w:p w14:paraId="3394B6D5" w14:textId="77777777" w:rsidR="00152F4D" w:rsidRDefault="00152F4D" w:rsidP="00152F4D">
      <w:pPr>
        <w:pStyle w:val="Standard"/>
        <w:ind w:left="426" w:right="395" w:firstLine="426"/>
        <w:jc w:val="center"/>
        <w:rPr>
          <w:rFonts w:eastAsia="SimSun"/>
          <w:b/>
        </w:rPr>
      </w:pPr>
    </w:p>
    <w:p w14:paraId="6B36D953" w14:textId="77777777" w:rsidR="00152F4D" w:rsidRDefault="00152F4D" w:rsidP="00152F4D">
      <w:pPr>
        <w:pStyle w:val="4"/>
      </w:pPr>
      <w:r>
        <w:t>3.Вспомогательные виды разрешенного использования земельных участков и объектов капитального строительства</w:t>
      </w:r>
    </w:p>
    <w:tbl>
      <w:tblPr>
        <w:tblW w:w="14458" w:type="dxa"/>
        <w:tblInd w:w="436" w:type="dxa"/>
        <w:tblLayout w:type="fixed"/>
        <w:tblCellMar>
          <w:left w:w="10" w:type="dxa"/>
          <w:right w:w="10" w:type="dxa"/>
        </w:tblCellMar>
        <w:tblLook w:val="0000" w:firstRow="0" w:lastRow="0" w:firstColumn="0" w:lastColumn="0" w:noHBand="0" w:noVBand="0"/>
      </w:tblPr>
      <w:tblGrid>
        <w:gridCol w:w="7796"/>
        <w:gridCol w:w="6662"/>
      </w:tblGrid>
      <w:tr w:rsidR="00152F4D" w:rsidRPr="00995BB5" w14:paraId="0397D0AD" w14:textId="77777777" w:rsidTr="00FF4BE1">
        <w:trPr>
          <w:trHeight w:val="23"/>
        </w:trPr>
        <w:tc>
          <w:tcPr>
            <w:tcW w:w="7796" w:type="dxa"/>
            <w:tcBorders>
              <w:top w:val="single" w:sz="4" w:space="0" w:color="000080"/>
              <w:left w:val="single" w:sz="4" w:space="0" w:color="000080"/>
              <w:bottom w:val="single" w:sz="4" w:space="0" w:color="000080"/>
            </w:tcBorders>
            <w:shd w:val="clear" w:color="auto" w:fill="auto"/>
          </w:tcPr>
          <w:p w14:paraId="323C3E16" w14:textId="77777777" w:rsidR="00152F4D" w:rsidRPr="00995BB5" w:rsidRDefault="00152F4D" w:rsidP="00FF4BE1">
            <w:pPr>
              <w:pStyle w:val="TableParagraph"/>
              <w:spacing w:line="264" w:lineRule="auto"/>
              <w:ind w:left="57" w:right="57"/>
              <w:jc w:val="center"/>
              <w:rPr>
                <w:rFonts w:ascii="Times New Roman" w:eastAsia="Times New Roman" w:hAnsi="Times New Roman" w:cs="Times New Roman"/>
                <w:sz w:val="23"/>
                <w:szCs w:val="23"/>
                <w:lang w:val="ru-RU"/>
              </w:rPr>
            </w:pPr>
            <w:r w:rsidRPr="00995BB5">
              <w:rPr>
                <w:rFonts w:ascii="Times New Roman" w:hAnsi="Times New Roman" w:cs="Times New Roman"/>
                <w:b/>
                <w:spacing w:val="-1"/>
                <w:sz w:val="23"/>
                <w:szCs w:val="23"/>
                <w:lang w:val="ru-RU"/>
              </w:rPr>
              <w:t xml:space="preserve">Виды </w:t>
            </w:r>
            <w:r w:rsidRPr="00995BB5">
              <w:rPr>
                <w:rFonts w:ascii="Times New Roman" w:hAnsi="Times New Roman" w:cs="Times New Roman"/>
                <w:b/>
                <w:spacing w:val="-2"/>
                <w:sz w:val="23"/>
                <w:szCs w:val="23"/>
                <w:lang w:val="ru-RU"/>
              </w:rPr>
              <w:t>разрешенного</w:t>
            </w:r>
            <w:r w:rsidRPr="00995BB5">
              <w:rPr>
                <w:rFonts w:ascii="Times New Roman" w:hAnsi="Times New Roman" w:cs="Times New Roman"/>
                <w:b/>
                <w:sz w:val="23"/>
                <w:szCs w:val="23"/>
                <w:lang w:val="ru-RU"/>
              </w:rPr>
              <w:t xml:space="preserve"> </w:t>
            </w:r>
            <w:r w:rsidRPr="00995BB5">
              <w:rPr>
                <w:rFonts w:ascii="Times New Roman" w:hAnsi="Times New Roman" w:cs="Times New Roman"/>
                <w:b/>
                <w:spacing w:val="-2"/>
                <w:sz w:val="23"/>
                <w:szCs w:val="23"/>
                <w:lang w:val="ru-RU"/>
              </w:rPr>
              <w:t>использования</w:t>
            </w:r>
            <w:r w:rsidRPr="00995BB5">
              <w:rPr>
                <w:rFonts w:ascii="Times New Roman" w:hAnsi="Times New Roman" w:cs="Times New Roman"/>
                <w:b/>
                <w:spacing w:val="-1"/>
                <w:sz w:val="23"/>
                <w:szCs w:val="23"/>
                <w:lang w:val="ru-RU"/>
              </w:rPr>
              <w:t xml:space="preserve"> земельных </w:t>
            </w:r>
            <w:r w:rsidRPr="00995BB5">
              <w:rPr>
                <w:rFonts w:ascii="Times New Roman" w:hAnsi="Times New Roman" w:cs="Times New Roman"/>
                <w:b/>
                <w:spacing w:val="-2"/>
                <w:sz w:val="23"/>
                <w:szCs w:val="23"/>
                <w:lang w:val="ru-RU"/>
              </w:rPr>
              <w:t>участков</w:t>
            </w:r>
            <w:r w:rsidRPr="00995BB5">
              <w:rPr>
                <w:rFonts w:ascii="Times New Roman" w:hAnsi="Times New Roman" w:cs="Times New Roman"/>
                <w:b/>
                <w:spacing w:val="-1"/>
                <w:sz w:val="23"/>
                <w:szCs w:val="23"/>
                <w:lang w:val="ru-RU"/>
              </w:rPr>
              <w:t xml:space="preserve"> </w:t>
            </w:r>
            <w:r w:rsidRPr="00995BB5">
              <w:rPr>
                <w:rFonts w:ascii="Times New Roman" w:hAnsi="Times New Roman" w:cs="Times New Roman"/>
                <w:b/>
                <w:sz w:val="23"/>
                <w:szCs w:val="23"/>
                <w:lang w:val="ru-RU"/>
              </w:rPr>
              <w:t>и</w:t>
            </w:r>
            <w:r w:rsidRPr="00995BB5">
              <w:rPr>
                <w:rFonts w:ascii="Times New Roman" w:hAnsi="Times New Roman" w:cs="Times New Roman"/>
                <w:b/>
                <w:spacing w:val="57"/>
                <w:sz w:val="23"/>
                <w:szCs w:val="23"/>
                <w:lang w:val="ru-RU"/>
              </w:rPr>
              <w:t xml:space="preserve"> </w:t>
            </w:r>
            <w:r w:rsidRPr="00995BB5">
              <w:rPr>
                <w:rFonts w:ascii="Times New Roman" w:hAnsi="Times New Roman" w:cs="Times New Roman"/>
                <w:b/>
                <w:spacing w:val="-2"/>
                <w:sz w:val="23"/>
                <w:szCs w:val="23"/>
                <w:lang w:val="ru-RU"/>
              </w:rPr>
              <w:t>объектов</w:t>
            </w:r>
            <w:r w:rsidRPr="00995BB5">
              <w:rPr>
                <w:rFonts w:ascii="Times New Roman" w:hAnsi="Times New Roman" w:cs="Times New Roman"/>
                <w:b/>
                <w:spacing w:val="-3"/>
                <w:sz w:val="23"/>
                <w:szCs w:val="23"/>
                <w:lang w:val="ru-RU"/>
              </w:rPr>
              <w:t xml:space="preserve"> </w:t>
            </w:r>
            <w:r w:rsidRPr="00995BB5">
              <w:rPr>
                <w:rFonts w:ascii="Times New Roman" w:hAnsi="Times New Roman" w:cs="Times New Roman"/>
                <w:b/>
                <w:spacing w:val="-2"/>
                <w:sz w:val="23"/>
                <w:szCs w:val="23"/>
                <w:lang w:val="ru-RU"/>
              </w:rPr>
              <w:t>капитального</w:t>
            </w:r>
            <w:r w:rsidRPr="00995BB5">
              <w:rPr>
                <w:rFonts w:ascii="Times New Roman" w:hAnsi="Times New Roman" w:cs="Times New Roman"/>
                <w:b/>
                <w:sz w:val="23"/>
                <w:szCs w:val="23"/>
                <w:lang w:val="ru-RU"/>
              </w:rPr>
              <w:t xml:space="preserve"> </w:t>
            </w:r>
            <w:r w:rsidRPr="00995BB5">
              <w:rPr>
                <w:rFonts w:ascii="Times New Roman" w:hAnsi="Times New Roman" w:cs="Times New Roman"/>
                <w:b/>
                <w:spacing w:val="-1"/>
                <w:sz w:val="23"/>
                <w:szCs w:val="23"/>
                <w:lang w:val="ru-RU"/>
              </w:rPr>
              <w:t>строительства</w:t>
            </w:r>
          </w:p>
        </w:tc>
        <w:tc>
          <w:tcPr>
            <w:tcW w:w="6662" w:type="dxa"/>
            <w:tcBorders>
              <w:top w:val="single" w:sz="4" w:space="0" w:color="000080"/>
              <w:left w:val="single" w:sz="4" w:space="0" w:color="000080"/>
              <w:bottom w:val="single" w:sz="4" w:space="0" w:color="000080"/>
              <w:right w:val="single" w:sz="4" w:space="0" w:color="000080"/>
            </w:tcBorders>
            <w:shd w:val="clear" w:color="auto" w:fill="auto"/>
          </w:tcPr>
          <w:p w14:paraId="4C26B26D" w14:textId="77777777" w:rsidR="00152F4D" w:rsidRPr="00995BB5" w:rsidRDefault="00152F4D" w:rsidP="00FF4BE1">
            <w:pPr>
              <w:pStyle w:val="TableParagraph"/>
              <w:spacing w:line="264" w:lineRule="auto"/>
              <w:ind w:left="57" w:right="57"/>
              <w:jc w:val="center"/>
              <w:rPr>
                <w:rFonts w:ascii="Times New Roman" w:eastAsia="Times New Roman" w:hAnsi="Times New Roman" w:cs="Times New Roman"/>
                <w:sz w:val="23"/>
                <w:szCs w:val="23"/>
                <w:lang w:val="ru-RU"/>
              </w:rPr>
            </w:pPr>
            <w:r w:rsidRPr="00995BB5">
              <w:rPr>
                <w:rFonts w:ascii="Times New Roman" w:hAnsi="Times New Roman" w:cs="Times New Roman"/>
                <w:b/>
                <w:spacing w:val="-1"/>
                <w:sz w:val="23"/>
                <w:szCs w:val="23"/>
                <w:lang w:val="ru-RU"/>
              </w:rPr>
              <w:t>Предельные</w:t>
            </w:r>
            <w:r w:rsidRPr="00995BB5">
              <w:rPr>
                <w:rFonts w:ascii="Times New Roman" w:hAnsi="Times New Roman" w:cs="Times New Roman"/>
                <w:b/>
                <w:spacing w:val="-2"/>
                <w:sz w:val="23"/>
                <w:szCs w:val="23"/>
                <w:lang w:val="ru-RU"/>
              </w:rPr>
              <w:t xml:space="preserve"> </w:t>
            </w:r>
            <w:r w:rsidRPr="00995BB5">
              <w:rPr>
                <w:rFonts w:ascii="Times New Roman" w:hAnsi="Times New Roman" w:cs="Times New Roman"/>
                <w:b/>
                <w:spacing w:val="-1"/>
                <w:sz w:val="23"/>
                <w:szCs w:val="23"/>
                <w:lang w:val="ru-RU"/>
              </w:rPr>
              <w:t xml:space="preserve">параметры </w:t>
            </w:r>
            <w:r w:rsidRPr="00995BB5">
              <w:rPr>
                <w:rFonts w:ascii="Times New Roman" w:hAnsi="Times New Roman" w:cs="Times New Roman"/>
                <w:b/>
                <w:spacing w:val="-2"/>
                <w:sz w:val="23"/>
                <w:szCs w:val="23"/>
                <w:lang w:val="ru-RU"/>
              </w:rPr>
              <w:t>разрешенного</w:t>
            </w:r>
            <w:r w:rsidRPr="00995BB5">
              <w:rPr>
                <w:rFonts w:ascii="Times New Roman" w:hAnsi="Times New Roman" w:cs="Times New Roman"/>
                <w:b/>
                <w:sz w:val="23"/>
                <w:szCs w:val="23"/>
                <w:lang w:val="ru-RU"/>
              </w:rPr>
              <w:t xml:space="preserve"> </w:t>
            </w:r>
            <w:r w:rsidRPr="00995BB5">
              <w:rPr>
                <w:rFonts w:ascii="Times New Roman" w:hAnsi="Times New Roman" w:cs="Times New Roman"/>
                <w:b/>
                <w:spacing w:val="-1"/>
                <w:sz w:val="23"/>
                <w:szCs w:val="23"/>
                <w:lang w:val="ru-RU"/>
              </w:rPr>
              <w:t>строительства,</w:t>
            </w:r>
            <w:r w:rsidRPr="00995BB5">
              <w:rPr>
                <w:rFonts w:ascii="Times New Roman" w:hAnsi="Times New Roman" w:cs="Times New Roman"/>
                <w:b/>
                <w:spacing w:val="63"/>
                <w:sz w:val="23"/>
                <w:szCs w:val="23"/>
                <w:lang w:val="ru-RU"/>
              </w:rPr>
              <w:t xml:space="preserve"> </w:t>
            </w:r>
            <w:r w:rsidRPr="00995BB5">
              <w:rPr>
                <w:rFonts w:ascii="Times New Roman" w:hAnsi="Times New Roman" w:cs="Times New Roman"/>
                <w:b/>
                <w:spacing w:val="-1"/>
                <w:sz w:val="23"/>
                <w:szCs w:val="23"/>
                <w:lang w:val="ru-RU"/>
              </w:rPr>
              <w:t>реконструкции</w:t>
            </w:r>
            <w:r w:rsidRPr="00995BB5">
              <w:rPr>
                <w:rFonts w:ascii="Times New Roman" w:hAnsi="Times New Roman" w:cs="Times New Roman"/>
                <w:b/>
                <w:spacing w:val="1"/>
                <w:sz w:val="23"/>
                <w:szCs w:val="23"/>
                <w:lang w:val="ru-RU"/>
              </w:rPr>
              <w:t xml:space="preserve"> </w:t>
            </w:r>
            <w:r w:rsidRPr="00995BB5">
              <w:rPr>
                <w:rFonts w:ascii="Times New Roman" w:hAnsi="Times New Roman" w:cs="Times New Roman"/>
                <w:b/>
                <w:spacing w:val="-3"/>
                <w:sz w:val="23"/>
                <w:szCs w:val="23"/>
                <w:lang w:val="ru-RU"/>
              </w:rPr>
              <w:t>объектов</w:t>
            </w:r>
            <w:r w:rsidRPr="00995BB5">
              <w:rPr>
                <w:rFonts w:ascii="Times New Roman" w:hAnsi="Times New Roman" w:cs="Times New Roman"/>
                <w:b/>
                <w:spacing w:val="-1"/>
                <w:sz w:val="23"/>
                <w:szCs w:val="23"/>
                <w:lang w:val="ru-RU"/>
              </w:rPr>
              <w:t xml:space="preserve"> </w:t>
            </w:r>
            <w:r w:rsidRPr="00995BB5">
              <w:rPr>
                <w:rFonts w:ascii="Times New Roman" w:hAnsi="Times New Roman" w:cs="Times New Roman"/>
                <w:b/>
                <w:spacing w:val="-2"/>
                <w:sz w:val="23"/>
                <w:szCs w:val="23"/>
                <w:lang w:val="ru-RU"/>
              </w:rPr>
              <w:t>капитального</w:t>
            </w:r>
            <w:r w:rsidRPr="00995BB5">
              <w:rPr>
                <w:rFonts w:ascii="Times New Roman" w:hAnsi="Times New Roman" w:cs="Times New Roman"/>
                <w:b/>
                <w:sz w:val="23"/>
                <w:szCs w:val="23"/>
                <w:lang w:val="ru-RU"/>
              </w:rPr>
              <w:t xml:space="preserve"> </w:t>
            </w:r>
            <w:r w:rsidRPr="00995BB5">
              <w:rPr>
                <w:rFonts w:ascii="Times New Roman" w:hAnsi="Times New Roman" w:cs="Times New Roman"/>
                <w:b/>
                <w:spacing w:val="-1"/>
                <w:sz w:val="23"/>
                <w:szCs w:val="23"/>
                <w:lang w:val="ru-RU"/>
              </w:rPr>
              <w:t>строительства</w:t>
            </w:r>
          </w:p>
        </w:tc>
      </w:tr>
      <w:tr w:rsidR="00152F4D" w:rsidRPr="00995BB5" w14:paraId="7F73530F" w14:textId="77777777" w:rsidTr="00FF4BE1">
        <w:trPr>
          <w:trHeight w:val="23"/>
        </w:trPr>
        <w:tc>
          <w:tcPr>
            <w:tcW w:w="7796" w:type="dxa"/>
            <w:tcBorders>
              <w:top w:val="single" w:sz="4" w:space="0" w:color="000080"/>
              <w:left w:val="single" w:sz="4" w:space="0" w:color="000080"/>
              <w:bottom w:val="single" w:sz="4" w:space="0" w:color="000080"/>
            </w:tcBorders>
            <w:shd w:val="clear" w:color="auto" w:fill="auto"/>
            <w:vAlign w:val="center"/>
          </w:tcPr>
          <w:p w14:paraId="722D1E7D" w14:textId="77777777" w:rsidR="00152F4D" w:rsidRPr="00995BB5" w:rsidRDefault="00152F4D" w:rsidP="00FF4BE1">
            <w:pPr>
              <w:pStyle w:val="Standard"/>
              <w:tabs>
                <w:tab w:val="left" w:pos="2520"/>
                <w:tab w:val="left" w:pos="6685"/>
              </w:tabs>
              <w:ind w:left="23" w:right="-97" w:firstLine="426"/>
              <w:jc w:val="center"/>
              <w:rPr>
                <w:rFonts w:eastAsia="SimSun"/>
                <w:sz w:val="23"/>
                <w:szCs w:val="23"/>
              </w:rPr>
            </w:pPr>
            <w:proofErr w:type="spellStart"/>
            <w:r w:rsidRPr="00995BB5">
              <w:rPr>
                <w:rFonts w:eastAsia="SimSun"/>
                <w:sz w:val="23"/>
                <w:szCs w:val="23"/>
              </w:rPr>
              <w:t>не</w:t>
            </w:r>
            <w:proofErr w:type="spellEnd"/>
            <w:r w:rsidRPr="00995BB5">
              <w:rPr>
                <w:rFonts w:eastAsia="SimSun"/>
                <w:sz w:val="23"/>
                <w:szCs w:val="23"/>
              </w:rPr>
              <w:t xml:space="preserve"> </w:t>
            </w:r>
            <w:proofErr w:type="spellStart"/>
            <w:r w:rsidRPr="00995BB5">
              <w:rPr>
                <w:rFonts w:eastAsia="SimSun"/>
                <w:sz w:val="23"/>
                <w:szCs w:val="23"/>
              </w:rPr>
              <w:t>устанавливаются</w:t>
            </w:r>
            <w:proofErr w:type="spellEnd"/>
          </w:p>
        </w:tc>
        <w:tc>
          <w:tcPr>
            <w:tcW w:w="6662"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7F7909B" w14:textId="77777777" w:rsidR="00152F4D" w:rsidRPr="00995BB5" w:rsidRDefault="00152F4D" w:rsidP="00FF4BE1">
            <w:pPr>
              <w:pStyle w:val="Standard"/>
              <w:tabs>
                <w:tab w:val="left" w:pos="-6204"/>
                <w:tab w:val="left" w:pos="6543"/>
              </w:tabs>
              <w:ind w:left="23" w:right="-9" w:firstLine="459"/>
              <w:jc w:val="center"/>
              <w:rPr>
                <w:sz w:val="23"/>
                <w:szCs w:val="23"/>
              </w:rPr>
            </w:pPr>
            <w:proofErr w:type="spellStart"/>
            <w:r w:rsidRPr="00995BB5">
              <w:rPr>
                <w:rFonts w:eastAsia="SimSun"/>
                <w:sz w:val="23"/>
                <w:szCs w:val="23"/>
              </w:rPr>
              <w:t>не</w:t>
            </w:r>
            <w:proofErr w:type="spellEnd"/>
            <w:r w:rsidRPr="00995BB5">
              <w:rPr>
                <w:rFonts w:eastAsia="SimSun"/>
                <w:sz w:val="23"/>
                <w:szCs w:val="23"/>
              </w:rPr>
              <w:t xml:space="preserve"> </w:t>
            </w:r>
            <w:proofErr w:type="spellStart"/>
            <w:r w:rsidRPr="00995BB5">
              <w:rPr>
                <w:rFonts w:eastAsia="SimSun"/>
                <w:sz w:val="23"/>
                <w:szCs w:val="23"/>
              </w:rPr>
              <w:t>устанавливаются</w:t>
            </w:r>
            <w:proofErr w:type="spellEnd"/>
          </w:p>
        </w:tc>
      </w:tr>
    </w:tbl>
    <w:p w14:paraId="064674F7" w14:textId="77777777" w:rsidR="00152F4D" w:rsidRDefault="00152F4D" w:rsidP="00152F4D">
      <w:pPr>
        <w:pStyle w:val="Standard"/>
        <w:ind w:left="426" w:right="395" w:firstLine="709"/>
        <w:jc w:val="center"/>
        <w:rPr>
          <w:b/>
          <w:lang w:val="ru-RU"/>
        </w:rPr>
      </w:pPr>
    </w:p>
    <w:p w14:paraId="5801EDCA" w14:textId="77777777" w:rsidR="00152F4D" w:rsidRDefault="00152F4D" w:rsidP="00A87395">
      <w:pPr>
        <w:pStyle w:val="2"/>
        <w:sectPr w:rsidR="00152F4D" w:rsidSect="00340358">
          <w:pgSz w:w="16838" w:h="11906" w:orient="landscape"/>
          <w:pgMar w:top="851" w:right="851" w:bottom="851" w:left="1134" w:header="844" w:footer="567" w:gutter="0"/>
          <w:cols w:space="720"/>
          <w:docGrid w:linePitch="600" w:charSpace="40960"/>
        </w:sectPr>
      </w:pPr>
    </w:p>
    <w:p w14:paraId="5D0C31DA" w14:textId="77777777" w:rsidR="00944495" w:rsidRDefault="00944495" w:rsidP="00152F4D">
      <w:pPr>
        <w:pStyle w:val="2"/>
        <w:rPr>
          <w:lang w:val="ru-RU"/>
        </w:rPr>
      </w:pPr>
      <w:proofErr w:type="spellStart"/>
      <w:r>
        <w:lastRenderedPageBreak/>
        <w:t>Статья</w:t>
      </w:r>
      <w:proofErr w:type="spellEnd"/>
      <w:r>
        <w:t xml:space="preserve"> </w:t>
      </w:r>
      <w:r w:rsidR="003F7871">
        <w:rPr>
          <w:lang w:val="ru-RU"/>
        </w:rPr>
        <w:t>2</w:t>
      </w:r>
      <w:r w:rsidR="0093144C">
        <w:rPr>
          <w:lang w:val="ru-RU"/>
        </w:rPr>
        <w:t>8</w:t>
      </w:r>
      <w:r>
        <w:t xml:space="preserve">. </w:t>
      </w:r>
      <w:proofErr w:type="spellStart"/>
      <w:r>
        <w:t>Обеспечение</w:t>
      </w:r>
      <w:proofErr w:type="spellEnd"/>
      <w:r>
        <w:t xml:space="preserve"> </w:t>
      </w:r>
      <w:proofErr w:type="spellStart"/>
      <w:r>
        <w:t>доступности</w:t>
      </w:r>
      <w:proofErr w:type="spellEnd"/>
      <w:r>
        <w:t xml:space="preserve"> </w:t>
      </w:r>
      <w:proofErr w:type="spellStart"/>
      <w:r>
        <w:t>объектов</w:t>
      </w:r>
      <w:proofErr w:type="spellEnd"/>
      <w:r>
        <w:t xml:space="preserve"> </w:t>
      </w:r>
      <w:proofErr w:type="spellStart"/>
      <w:r>
        <w:t>социальной</w:t>
      </w:r>
      <w:proofErr w:type="spellEnd"/>
      <w:r>
        <w:t xml:space="preserve"> </w:t>
      </w:r>
      <w:proofErr w:type="spellStart"/>
      <w:r>
        <w:t>инфраструктуры</w:t>
      </w:r>
      <w:proofErr w:type="spellEnd"/>
      <w:r w:rsidR="00FF6D11">
        <w:rPr>
          <w:lang w:val="ru-RU"/>
        </w:rPr>
        <w:t xml:space="preserve"> </w:t>
      </w:r>
      <w:proofErr w:type="spellStart"/>
      <w:r>
        <w:t>для</w:t>
      </w:r>
      <w:proofErr w:type="spellEnd"/>
      <w:r>
        <w:t xml:space="preserve"> </w:t>
      </w:r>
      <w:proofErr w:type="spellStart"/>
      <w:r>
        <w:t>инвалидов</w:t>
      </w:r>
      <w:proofErr w:type="spellEnd"/>
      <w:r>
        <w:t xml:space="preserve"> и </w:t>
      </w:r>
      <w:proofErr w:type="spellStart"/>
      <w:r>
        <w:t>других</w:t>
      </w:r>
      <w:proofErr w:type="spellEnd"/>
      <w:r>
        <w:t xml:space="preserve"> </w:t>
      </w:r>
      <w:proofErr w:type="spellStart"/>
      <w:r>
        <w:t>маломобильных</w:t>
      </w:r>
      <w:proofErr w:type="spellEnd"/>
      <w:r>
        <w:t xml:space="preserve"> </w:t>
      </w:r>
      <w:proofErr w:type="spellStart"/>
      <w:r>
        <w:t>групп</w:t>
      </w:r>
      <w:proofErr w:type="spellEnd"/>
      <w:r>
        <w:t xml:space="preserve"> </w:t>
      </w:r>
      <w:proofErr w:type="spellStart"/>
      <w:r>
        <w:t>населения</w:t>
      </w:r>
      <w:proofErr w:type="spellEnd"/>
    </w:p>
    <w:p w14:paraId="37E15F5F" w14:textId="77777777" w:rsidR="00944495" w:rsidRDefault="00944495">
      <w:pPr>
        <w:pStyle w:val="Standard"/>
        <w:ind w:left="426" w:right="395"/>
        <w:jc w:val="center"/>
        <w:rPr>
          <w:lang w:val="ru-RU"/>
        </w:rPr>
      </w:pPr>
    </w:p>
    <w:p w14:paraId="5C149DEC" w14:textId="77777777" w:rsidR="00944495" w:rsidRDefault="00944495" w:rsidP="00F13E62">
      <w:pPr>
        <w:pStyle w:val="Standard"/>
        <w:spacing w:line="264" w:lineRule="auto"/>
        <w:ind w:firstLine="567"/>
        <w:jc w:val="both"/>
        <w:rPr>
          <w:lang w:val="ru-RU"/>
        </w:rPr>
      </w:pPr>
      <w:r>
        <w:rPr>
          <w:lang w:val="ru-RU"/>
        </w:rPr>
        <w:t xml:space="preserve">1. </w:t>
      </w:r>
      <w:proofErr w:type="spellStart"/>
      <w:r>
        <w:t>При</w:t>
      </w:r>
      <w:proofErr w:type="spellEnd"/>
      <w:r>
        <w:t xml:space="preserve"> </w:t>
      </w:r>
      <w:proofErr w:type="spellStart"/>
      <w:r>
        <w:t>планировке</w:t>
      </w:r>
      <w:proofErr w:type="spellEnd"/>
      <w:r>
        <w:t xml:space="preserve"> и </w:t>
      </w:r>
      <w:proofErr w:type="spellStart"/>
      <w:r>
        <w:t>застройке</w:t>
      </w:r>
      <w:proofErr w:type="spellEnd"/>
      <w:r>
        <w:t xml:space="preserve"> </w:t>
      </w:r>
      <w:proofErr w:type="spellStart"/>
      <w:r>
        <w:t>поселений</w:t>
      </w:r>
      <w:proofErr w:type="spellEnd"/>
      <w:r>
        <w:t xml:space="preserve"> </w:t>
      </w:r>
      <w:proofErr w:type="spellStart"/>
      <w:r>
        <w:t>необходимо</w:t>
      </w:r>
      <w:proofErr w:type="spellEnd"/>
      <w:r>
        <w:t xml:space="preserve"> </w:t>
      </w:r>
      <w:proofErr w:type="spellStart"/>
      <w:r>
        <w:t>обеспечивать</w:t>
      </w:r>
      <w:proofErr w:type="spellEnd"/>
      <w:r>
        <w:t xml:space="preserve"> </w:t>
      </w:r>
      <w:proofErr w:type="spellStart"/>
      <w:r>
        <w:t>доступность</w:t>
      </w:r>
      <w:proofErr w:type="spellEnd"/>
      <w:r>
        <w:t xml:space="preserve"> </w:t>
      </w:r>
      <w:proofErr w:type="spellStart"/>
      <w:r>
        <w:t>объектов</w:t>
      </w:r>
      <w:proofErr w:type="spellEnd"/>
      <w:r>
        <w:t xml:space="preserve"> </w:t>
      </w:r>
      <w:proofErr w:type="spellStart"/>
      <w:r>
        <w:t>социальной</w:t>
      </w:r>
      <w:proofErr w:type="spellEnd"/>
      <w:r>
        <w:t xml:space="preserve"> </w:t>
      </w:r>
      <w:proofErr w:type="spellStart"/>
      <w:r>
        <w:t>инфраструктуры</w:t>
      </w:r>
      <w:proofErr w:type="spellEnd"/>
      <w:r>
        <w:t xml:space="preserve"> </w:t>
      </w:r>
      <w:proofErr w:type="spellStart"/>
      <w:r>
        <w:t>для</w:t>
      </w:r>
      <w:proofErr w:type="spellEnd"/>
      <w:r>
        <w:t xml:space="preserve"> </w:t>
      </w:r>
      <w:proofErr w:type="spellStart"/>
      <w:r>
        <w:t>инвалидов</w:t>
      </w:r>
      <w:proofErr w:type="spellEnd"/>
      <w:r>
        <w:t xml:space="preserve"> и </w:t>
      </w:r>
      <w:proofErr w:type="spellStart"/>
      <w:r>
        <w:t>других</w:t>
      </w:r>
      <w:proofErr w:type="spellEnd"/>
      <w:r>
        <w:t xml:space="preserve"> </w:t>
      </w:r>
      <w:proofErr w:type="spellStart"/>
      <w:r>
        <w:t>маломобильных</w:t>
      </w:r>
      <w:proofErr w:type="spellEnd"/>
      <w:r>
        <w:t xml:space="preserve"> </w:t>
      </w:r>
      <w:proofErr w:type="spellStart"/>
      <w:r>
        <w:t>групп</w:t>
      </w:r>
      <w:proofErr w:type="spellEnd"/>
      <w:r>
        <w:t xml:space="preserve"> </w:t>
      </w:r>
      <w:proofErr w:type="spellStart"/>
      <w:r>
        <w:t>населения</w:t>
      </w:r>
      <w:proofErr w:type="spellEnd"/>
      <w:r>
        <w:t>.</w:t>
      </w:r>
    </w:p>
    <w:p w14:paraId="1DFB3B7B" w14:textId="77777777" w:rsidR="00944495" w:rsidRDefault="00944495" w:rsidP="00F13E62">
      <w:pPr>
        <w:pStyle w:val="Standard"/>
        <w:spacing w:line="264" w:lineRule="auto"/>
        <w:ind w:firstLine="567"/>
        <w:jc w:val="both"/>
        <w:rPr>
          <w:lang w:val="ru-RU"/>
        </w:rPr>
      </w:pPr>
      <w:r>
        <w:rPr>
          <w:lang w:val="ru-RU"/>
        </w:rPr>
        <w:t xml:space="preserve">2. </w:t>
      </w:r>
      <w:proofErr w:type="spellStart"/>
      <w:r>
        <w:t>При</w:t>
      </w:r>
      <w:proofErr w:type="spellEnd"/>
      <w:r>
        <w:t xml:space="preserve"> </w:t>
      </w:r>
      <w:proofErr w:type="spellStart"/>
      <w:r>
        <w:t>проектировании</w:t>
      </w:r>
      <w:proofErr w:type="spellEnd"/>
      <w:r>
        <w:t xml:space="preserve"> и </w:t>
      </w:r>
      <w:proofErr w:type="spellStart"/>
      <w:r>
        <w:t>реконструкции</w:t>
      </w:r>
      <w:proofErr w:type="spellEnd"/>
      <w:r>
        <w:t xml:space="preserve"> </w:t>
      </w:r>
      <w:proofErr w:type="spellStart"/>
      <w:r>
        <w:t>общественных</w:t>
      </w:r>
      <w:proofErr w:type="spellEnd"/>
      <w:r>
        <w:t xml:space="preserve">, </w:t>
      </w:r>
      <w:proofErr w:type="spellStart"/>
      <w:r>
        <w:t>жилых</w:t>
      </w:r>
      <w:proofErr w:type="spellEnd"/>
      <w:r>
        <w:t xml:space="preserve"> и </w:t>
      </w:r>
      <w:proofErr w:type="spellStart"/>
      <w:r>
        <w:t>промышленных</w:t>
      </w:r>
      <w:proofErr w:type="spellEnd"/>
      <w:r>
        <w:t xml:space="preserve"> </w:t>
      </w:r>
      <w:proofErr w:type="spellStart"/>
      <w:r>
        <w:t>зданий</w:t>
      </w:r>
      <w:proofErr w:type="spellEnd"/>
      <w:r>
        <w:t xml:space="preserve"> </w:t>
      </w:r>
      <w:proofErr w:type="spellStart"/>
      <w:r>
        <w:t>следует</w:t>
      </w:r>
      <w:proofErr w:type="spellEnd"/>
      <w:r>
        <w:t xml:space="preserve"> </w:t>
      </w:r>
      <w:proofErr w:type="spellStart"/>
      <w:r>
        <w:t>предусматривать</w:t>
      </w:r>
      <w:proofErr w:type="spellEnd"/>
      <w:r>
        <w:t xml:space="preserve"> </w:t>
      </w:r>
      <w:proofErr w:type="spellStart"/>
      <w:r>
        <w:t>для</w:t>
      </w:r>
      <w:proofErr w:type="spellEnd"/>
      <w:r>
        <w:t xml:space="preserve"> </w:t>
      </w:r>
      <w:proofErr w:type="spellStart"/>
      <w:r>
        <w:t>инвалидов</w:t>
      </w:r>
      <w:proofErr w:type="spellEnd"/>
      <w:r>
        <w:t xml:space="preserve"> и </w:t>
      </w:r>
      <w:proofErr w:type="spellStart"/>
      <w:r>
        <w:t>других</w:t>
      </w:r>
      <w:proofErr w:type="spellEnd"/>
      <w:r>
        <w:t xml:space="preserve"> </w:t>
      </w:r>
      <w:proofErr w:type="spellStart"/>
      <w:r>
        <w:t>маломобильных</w:t>
      </w:r>
      <w:proofErr w:type="spellEnd"/>
      <w:r>
        <w:t xml:space="preserve"> </w:t>
      </w:r>
      <w:proofErr w:type="spellStart"/>
      <w:r>
        <w:t>групп</w:t>
      </w:r>
      <w:proofErr w:type="spellEnd"/>
      <w:r>
        <w:t xml:space="preserve"> </w:t>
      </w:r>
      <w:proofErr w:type="spellStart"/>
      <w:r>
        <w:t>населения</w:t>
      </w:r>
      <w:proofErr w:type="spellEnd"/>
      <w:r>
        <w:t xml:space="preserve"> </w:t>
      </w:r>
      <w:proofErr w:type="spellStart"/>
      <w:r>
        <w:t>условия</w:t>
      </w:r>
      <w:proofErr w:type="spellEnd"/>
      <w:r>
        <w:t xml:space="preserve"> </w:t>
      </w:r>
      <w:proofErr w:type="spellStart"/>
      <w:r>
        <w:t>жизнедеятельности</w:t>
      </w:r>
      <w:proofErr w:type="spellEnd"/>
      <w:r>
        <w:t xml:space="preserve">, </w:t>
      </w:r>
      <w:proofErr w:type="spellStart"/>
      <w:r>
        <w:t>равные</w:t>
      </w:r>
      <w:proofErr w:type="spellEnd"/>
      <w:r>
        <w:t xml:space="preserve"> </w:t>
      </w:r>
      <w:proofErr w:type="spellStart"/>
      <w:r>
        <w:t>для</w:t>
      </w:r>
      <w:proofErr w:type="spellEnd"/>
      <w:r>
        <w:t xml:space="preserve"> </w:t>
      </w:r>
      <w:proofErr w:type="spellStart"/>
      <w:r>
        <w:t>остальных</w:t>
      </w:r>
      <w:proofErr w:type="spellEnd"/>
      <w:r>
        <w:t xml:space="preserve"> </w:t>
      </w:r>
      <w:proofErr w:type="spellStart"/>
      <w:r>
        <w:t>категорий</w:t>
      </w:r>
      <w:proofErr w:type="spellEnd"/>
      <w:r>
        <w:t xml:space="preserve"> </w:t>
      </w:r>
      <w:proofErr w:type="spellStart"/>
      <w:r>
        <w:t>населения</w:t>
      </w:r>
      <w:proofErr w:type="spellEnd"/>
      <w:r>
        <w:t xml:space="preserve">, в </w:t>
      </w:r>
      <w:proofErr w:type="spellStart"/>
      <w:r>
        <w:t>соответствии</w:t>
      </w:r>
      <w:proofErr w:type="spellEnd"/>
      <w:r>
        <w:t xml:space="preserve"> </w:t>
      </w:r>
      <w:proofErr w:type="spellStart"/>
      <w:r>
        <w:t>со</w:t>
      </w:r>
      <w:proofErr w:type="spellEnd"/>
      <w:r>
        <w:t xml:space="preserve"> </w:t>
      </w:r>
      <w:proofErr w:type="spellStart"/>
      <w:r>
        <w:t>СНиП</w:t>
      </w:r>
      <w:proofErr w:type="spellEnd"/>
      <w:r>
        <w:t xml:space="preserve"> 35-01-2001, СП 35-101-2001, СП 35-102-2001, СП 31-102-99, СП 35-103-2001, СП 35-104-2001, СП 35-105-2002, СП 35-106-2003, СП 35-107-2003, СП 36-109-2005, СП 35-112-2005, СП 35-114-2006, СП 35-117-2006Ю ВСН-62-91*, РДС 35-201-99.</w:t>
      </w:r>
    </w:p>
    <w:p w14:paraId="4A25A1DE" w14:textId="77777777" w:rsidR="00944495" w:rsidRDefault="00944495" w:rsidP="00F13E62">
      <w:pPr>
        <w:pStyle w:val="Standard"/>
        <w:spacing w:line="264" w:lineRule="auto"/>
        <w:ind w:firstLine="567"/>
        <w:jc w:val="both"/>
        <w:rPr>
          <w:lang w:val="ru-RU"/>
        </w:rPr>
      </w:pPr>
      <w:r>
        <w:rPr>
          <w:lang w:val="ru-RU"/>
        </w:rPr>
        <w:t xml:space="preserve">3. </w:t>
      </w:r>
      <w:proofErr w:type="spellStart"/>
      <w:r>
        <w:t>Перечень</w:t>
      </w:r>
      <w:proofErr w:type="spellEnd"/>
      <w:r>
        <w:t xml:space="preserve"> </w:t>
      </w:r>
      <w:proofErr w:type="spellStart"/>
      <w:r>
        <w:t>объектов</w:t>
      </w:r>
      <w:proofErr w:type="spellEnd"/>
      <w:r>
        <w:t xml:space="preserve">, </w:t>
      </w:r>
      <w:proofErr w:type="spellStart"/>
      <w:r>
        <w:t>доступных</w:t>
      </w:r>
      <w:proofErr w:type="spellEnd"/>
      <w:r>
        <w:t xml:space="preserve"> </w:t>
      </w:r>
      <w:proofErr w:type="spellStart"/>
      <w:r>
        <w:t>для</w:t>
      </w:r>
      <w:proofErr w:type="spellEnd"/>
      <w:r>
        <w:t xml:space="preserve"> </w:t>
      </w:r>
      <w:proofErr w:type="spellStart"/>
      <w:r>
        <w:t>инвалидов</w:t>
      </w:r>
      <w:proofErr w:type="spellEnd"/>
      <w:r>
        <w:t xml:space="preserve"> и </w:t>
      </w:r>
      <w:proofErr w:type="spellStart"/>
      <w:r>
        <w:t>других</w:t>
      </w:r>
      <w:proofErr w:type="spellEnd"/>
      <w:r>
        <w:t xml:space="preserve"> </w:t>
      </w:r>
      <w:proofErr w:type="spellStart"/>
      <w:r>
        <w:t>маломобильных</w:t>
      </w:r>
      <w:proofErr w:type="spellEnd"/>
      <w:r>
        <w:t xml:space="preserve"> </w:t>
      </w:r>
      <w:proofErr w:type="spellStart"/>
      <w:r>
        <w:t>групп</w:t>
      </w:r>
      <w:proofErr w:type="spellEnd"/>
      <w:r>
        <w:t xml:space="preserve"> </w:t>
      </w:r>
      <w:proofErr w:type="spellStart"/>
      <w:r>
        <w:t>населения</w:t>
      </w:r>
      <w:proofErr w:type="spellEnd"/>
      <w:r>
        <w:t xml:space="preserve">, </w:t>
      </w:r>
      <w:proofErr w:type="spellStart"/>
      <w:r>
        <w:t>расчетное</w:t>
      </w:r>
      <w:proofErr w:type="spellEnd"/>
      <w:r>
        <w:t xml:space="preserve"> </w:t>
      </w:r>
      <w:proofErr w:type="spellStart"/>
      <w:r>
        <w:t>число</w:t>
      </w:r>
      <w:proofErr w:type="spellEnd"/>
      <w:r>
        <w:t xml:space="preserve"> и </w:t>
      </w:r>
      <w:proofErr w:type="spellStart"/>
      <w:r>
        <w:t>категория</w:t>
      </w:r>
      <w:proofErr w:type="spellEnd"/>
      <w:r>
        <w:t xml:space="preserve"> </w:t>
      </w:r>
      <w:proofErr w:type="spellStart"/>
      <w:r>
        <w:t>инвалидов</w:t>
      </w:r>
      <w:proofErr w:type="spellEnd"/>
      <w:r>
        <w:t xml:space="preserve">, а </w:t>
      </w:r>
      <w:proofErr w:type="spellStart"/>
      <w:r>
        <w:t>также</w:t>
      </w:r>
      <w:proofErr w:type="spellEnd"/>
      <w:r>
        <w:t xml:space="preserve"> </w:t>
      </w:r>
      <w:proofErr w:type="spellStart"/>
      <w:r>
        <w:t>группа</w:t>
      </w:r>
      <w:proofErr w:type="spellEnd"/>
      <w:r>
        <w:t xml:space="preserve"> </w:t>
      </w:r>
      <w:proofErr w:type="spellStart"/>
      <w:r>
        <w:t>мобильности</w:t>
      </w:r>
      <w:proofErr w:type="spellEnd"/>
      <w:r>
        <w:t xml:space="preserve"> </w:t>
      </w:r>
      <w:proofErr w:type="spellStart"/>
      <w:r>
        <w:t>групп</w:t>
      </w:r>
      <w:proofErr w:type="spellEnd"/>
      <w:r>
        <w:t xml:space="preserve"> </w:t>
      </w:r>
      <w:proofErr w:type="spellStart"/>
      <w:r>
        <w:t>населения</w:t>
      </w:r>
      <w:proofErr w:type="spellEnd"/>
      <w:r>
        <w:t xml:space="preserve"> </w:t>
      </w:r>
      <w:proofErr w:type="spellStart"/>
      <w:r>
        <w:t>устанавливаются</w:t>
      </w:r>
      <w:proofErr w:type="spellEnd"/>
      <w:r>
        <w:t xml:space="preserve"> </w:t>
      </w:r>
      <w:proofErr w:type="spellStart"/>
      <w:r>
        <w:t>заданием</w:t>
      </w:r>
      <w:proofErr w:type="spellEnd"/>
      <w:r>
        <w:t xml:space="preserve"> </w:t>
      </w:r>
      <w:proofErr w:type="spellStart"/>
      <w:r>
        <w:t>на</w:t>
      </w:r>
      <w:proofErr w:type="spellEnd"/>
      <w:r>
        <w:t xml:space="preserve"> </w:t>
      </w:r>
      <w:proofErr w:type="spellStart"/>
      <w:r>
        <w:t>проектирование</w:t>
      </w:r>
      <w:proofErr w:type="spellEnd"/>
      <w:r>
        <w:t>.</w:t>
      </w:r>
    </w:p>
    <w:p w14:paraId="20BFA6BB" w14:textId="77777777" w:rsidR="00944495" w:rsidRDefault="00944495" w:rsidP="00F13E62">
      <w:pPr>
        <w:pStyle w:val="Standard"/>
        <w:spacing w:line="264" w:lineRule="auto"/>
        <w:ind w:firstLine="567"/>
        <w:jc w:val="both"/>
        <w:rPr>
          <w:lang w:val="ru-RU"/>
        </w:rPr>
      </w:pPr>
      <w:r>
        <w:rPr>
          <w:lang w:val="ru-RU"/>
        </w:rPr>
        <w:t xml:space="preserve">4. </w:t>
      </w:r>
      <w:r>
        <w:t xml:space="preserve">К </w:t>
      </w:r>
      <w:proofErr w:type="spellStart"/>
      <w:r>
        <w:t>объектам</w:t>
      </w:r>
      <w:proofErr w:type="spellEnd"/>
      <w:r>
        <w:t xml:space="preserve">, </w:t>
      </w:r>
      <w:proofErr w:type="spellStart"/>
      <w:r>
        <w:t>подлежащим</w:t>
      </w:r>
      <w:proofErr w:type="spellEnd"/>
      <w:r>
        <w:t xml:space="preserve"> </w:t>
      </w:r>
      <w:proofErr w:type="spellStart"/>
      <w:r>
        <w:t>оснащению</w:t>
      </w:r>
      <w:proofErr w:type="spellEnd"/>
      <w:r>
        <w:t xml:space="preserve"> </w:t>
      </w:r>
      <w:proofErr w:type="spellStart"/>
      <w:r>
        <w:t>специальными</w:t>
      </w:r>
      <w:proofErr w:type="spellEnd"/>
      <w:r>
        <w:t xml:space="preserve"> </w:t>
      </w:r>
      <w:proofErr w:type="spellStart"/>
      <w:r>
        <w:t>приспособлениями</w:t>
      </w:r>
      <w:proofErr w:type="spellEnd"/>
      <w:r>
        <w:t xml:space="preserve"> и </w:t>
      </w:r>
      <w:proofErr w:type="spellStart"/>
      <w:r>
        <w:t>оборудованием</w:t>
      </w:r>
      <w:proofErr w:type="spellEnd"/>
      <w:r>
        <w:t xml:space="preserve"> </w:t>
      </w:r>
      <w:proofErr w:type="spellStart"/>
      <w:r>
        <w:t>для</w:t>
      </w:r>
      <w:proofErr w:type="spellEnd"/>
      <w:r>
        <w:t xml:space="preserve"> </w:t>
      </w:r>
      <w:proofErr w:type="spellStart"/>
      <w:r>
        <w:t>свободного</w:t>
      </w:r>
      <w:proofErr w:type="spellEnd"/>
      <w:r>
        <w:t xml:space="preserve"> </w:t>
      </w:r>
      <w:proofErr w:type="spellStart"/>
      <w:r>
        <w:t>передвижения</w:t>
      </w:r>
      <w:proofErr w:type="spellEnd"/>
      <w:r>
        <w:t xml:space="preserve"> и </w:t>
      </w:r>
      <w:proofErr w:type="spellStart"/>
      <w:r>
        <w:t>доступа</w:t>
      </w:r>
      <w:proofErr w:type="spellEnd"/>
      <w:r>
        <w:t xml:space="preserve"> </w:t>
      </w:r>
      <w:proofErr w:type="spellStart"/>
      <w:r>
        <w:t>инвалидов</w:t>
      </w:r>
      <w:proofErr w:type="spellEnd"/>
      <w:r>
        <w:t xml:space="preserve"> и </w:t>
      </w:r>
      <w:proofErr w:type="spellStart"/>
      <w:r>
        <w:t>маломобильных</w:t>
      </w:r>
      <w:proofErr w:type="spellEnd"/>
      <w:r>
        <w:t xml:space="preserve"> </w:t>
      </w:r>
      <w:proofErr w:type="spellStart"/>
      <w:r>
        <w:t>граждан</w:t>
      </w:r>
      <w:proofErr w:type="spellEnd"/>
      <w:r>
        <w:t xml:space="preserve">, </w:t>
      </w:r>
      <w:proofErr w:type="spellStart"/>
      <w:r>
        <w:t>относятся</w:t>
      </w:r>
      <w:proofErr w:type="spellEnd"/>
      <w:r>
        <w:t xml:space="preserve"> </w:t>
      </w:r>
      <w:proofErr w:type="spellStart"/>
      <w:r>
        <w:t>жилые</w:t>
      </w:r>
      <w:proofErr w:type="spellEnd"/>
      <w:r>
        <w:t xml:space="preserve"> и </w:t>
      </w:r>
      <w:proofErr w:type="spellStart"/>
      <w:r>
        <w:t>административные</w:t>
      </w:r>
      <w:proofErr w:type="spellEnd"/>
      <w:r>
        <w:t xml:space="preserve"> </w:t>
      </w:r>
      <w:proofErr w:type="spellStart"/>
      <w:r>
        <w:t>здания</w:t>
      </w:r>
      <w:proofErr w:type="spellEnd"/>
      <w:r>
        <w:t xml:space="preserve"> и </w:t>
      </w:r>
      <w:proofErr w:type="spellStart"/>
      <w:r>
        <w:t>сооружения</w:t>
      </w:r>
      <w:proofErr w:type="spellEnd"/>
      <w:r>
        <w:t xml:space="preserve">; </w:t>
      </w:r>
      <w:proofErr w:type="spellStart"/>
      <w:r>
        <w:t>объекты</w:t>
      </w:r>
      <w:proofErr w:type="spellEnd"/>
      <w:r>
        <w:t xml:space="preserve"> </w:t>
      </w:r>
      <w:proofErr w:type="spellStart"/>
      <w:r>
        <w:t>культуры</w:t>
      </w:r>
      <w:proofErr w:type="spellEnd"/>
      <w:r>
        <w:t xml:space="preserve"> и </w:t>
      </w:r>
      <w:proofErr w:type="spellStart"/>
      <w:r>
        <w:t>культурно-зрелищные</w:t>
      </w:r>
      <w:proofErr w:type="spellEnd"/>
      <w:r>
        <w:t xml:space="preserve"> </w:t>
      </w:r>
      <w:proofErr w:type="spellStart"/>
      <w:r>
        <w:t>сооружения</w:t>
      </w:r>
      <w:proofErr w:type="spellEnd"/>
      <w:r>
        <w:t xml:space="preserve"> (</w:t>
      </w:r>
      <w:proofErr w:type="spellStart"/>
      <w:r>
        <w:t>театры</w:t>
      </w:r>
      <w:proofErr w:type="spellEnd"/>
      <w:r>
        <w:t xml:space="preserve">, </w:t>
      </w:r>
      <w:proofErr w:type="spellStart"/>
      <w:r>
        <w:t>библиотеки</w:t>
      </w:r>
      <w:proofErr w:type="spellEnd"/>
      <w:r>
        <w:t xml:space="preserve">, </w:t>
      </w:r>
      <w:proofErr w:type="spellStart"/>
      <w:r>
        <w:t>музеи</w:t>
      </w:r>
      <w:proofErr w:type="spellEnd"/>
      <w:r>
        <w:t xml:space="preserve">, </w:t>
      </w:r>
      <w:proofErr w:type="spellStart"/>
      <w:r>
        <w:t>места</w:t>
      </w:r>
      <w:proofErr w:type="spellEnd"/>
      <w:r>
        <w:t xml:space="preserve"> </w:t>
      </w:r>
      <w:proofErr w:type="spellStart"/>
      <w:r>
        <w:t>отправления</w:t>
      </w:r>
      <w:proofErr w:type="spellEnd"/>
      <w:r>
        <w:t xml:space="preserve"> </w:t>
      </w:r>
      <w:proofErr w:type="spellStart"/>
      <w:r>
        <w:t>религиозных</w:t>
      </w:r>
      <w:proofErr w:type="spellEnd"/>
      <w:r>
        <w:t xml:space="preserve"> </w:t>
      </w:r>
      <w:proofErr w:type="spellStart"/>
      <w:r>
        <w:t>обрядов</w:t>
      </w:r>
      <w:proofErr w:type="spellEnd"/>
      <w:r>
        <w:t xml:space="preserve"> и </w:t>
      </w:r>
      <w:proofErr w:type="spellStart"/>
      <w:r>
        <w:t>другие</w:t>
      </w:r>
      <w:proofErr w:type="spellEnd"/>
      <w:r>
        <w:t xml:space="preserve">); </w:t>
      </w:r>
      <w:proofErr w:type="spellStart"/>
      <w:r>
        <w:t>объекты</w:t>
      </w:r>
      <w:proofErr w:type="spellEnd"/>
      <w:r>
        <w:t xml:space="preserve"> и </w:t>
      </w:r>
      <w:proofErr w:type="spellStart"/>
      <w:r>
        <w:t>учреждения</w:t>
      </w:r>
      <w:proofErr w:type="spellEnd"/>
      <w:r>
        <w:t xml:space="preserve"> </w:t>
      </w:r>
      <w:proofErr w:type="spellStart"/>
      <w:r>
        <w:t>образования</w:t>
      </w:r>
      <w:proofErr w:type="spellEnd"/>
      <w:r>
        <w:t xml:space="preserve"> и </w:t>
      </w:r>
      <w:proofErr w:type="spellStart"/>
      <w:r>
        <w:t>науки</w:t>
      </w:r>
      <w:proofErr w:type="spellEnd"/>
      <w:r>
        <w:t xml:space="preserve">, </w:t>
      </w:r>
      <w:proofErr w:type="spellStart"/>
      <w:r>
        <w:t>здравоохранения</w:t>
      </w:r>
      <w:proofErr w:type="spellEnd"/>
      <w:r>
        <w:t xml:space="preserve"> и </w:t>
      </w:r>
      <w:proofErr w:type="spellStart"/>
      <w:r>
        <w:t>социальной</w:t>
      </w:r>
      <w:proofErr w:type="spellEnd"/>
      <w:r>
        <w:t xml:space="preserve"> </w:t>
      </w:r>
      <w:proofErr w:type="spellStart"/>
      <w:r>
        <w:t>защиты</w:t>
      </w:r>
      <w:proofErr w:type="spellEnd"/>
      <w:r>
        <w:t xml:space="preserve"> </w:t>
      </w:r>
      <w:proofErr w:type="spellStart"/>
      <w:r>
        <w:t>населения</w:t>
      </w:r>
      <w:proofErr w:type="spellEnd"/>
      <w:r>
        <w:t xml:space="preserve">; </w:t>
      </w:r>
      <w:proofErr w:type="spellStart"/>
      <w:r>
        <w:t>объекты</w:t>
      </w:r>
      <w:proofErr w:type="spellEnd"/>
      <w:r>
        <w:t xml:space="preserve"> </w:t>
      </w:r>
      <w:proofErr w:type="spellStart"/>
      <w:r>
        <w:t>торговли</w:t>
      </w:r>
      <w:proofErr w:type="spellEnd"/>
      <w:r>
        <w:t xml:space="preserve">, </w:t>
      </w:r>
      <w:proofErr w:type="spellStart"/>
      <w:r>
        <w:t>общественного</w:t>
      </w:r>
      <w:proofErr w:type="spellEnd"/>
      <w:r>
        <w:t xml:space="preserve"> </w:t>
      </w:r>
      <w:proofErr w:type="spellStart"/>
      <w:r>
        <w:t>питания</w:t>
      </w:r>
      <w:proofErr w:type="spellEnd"/>
      <w:r>
        <w:t xml:space="preserve"> и </w:t>
      </w:r>
      <w:proofErr w:type="spellStart"/>
      <w:r>
        <w:t>бытового</w:t>
      </w:r>
      <w:proofErr w:type="spellEnd"/>
      <w:r>
        <w:t xml:space="preserve"> </w:t>
      </w:r>
      <w:proofErr w:type="spellStart"/>
      <w:r>
        <w:t>обслуживания</w:t>
      </w:r>
      <w:proofErr w:type="spellEnd"/>
      <w:r>
        <w:t xml:space="preserve"> </w:t>
      </w:r>
      <w:proofErr w:type="spellStart"/>
      <w:r>
        <w:t>населения</w:t>
      </w:r>
      <w:proofErr w:type="spellEnd"/>
      <w:r>
        <w:t xml:space="preserve"> (</w:t>
      </w:r>
      <w:proofErr w:type="spellStart"/>
      <w:r>
        <w:t>парикмахерские</w:t>
      </w:r>
      <w:proofErr w:type="spellEnd"/>
      <w:r>
        <w:t xml:space="preserve">, </w:t>
      </w:r>
      <w:proofErr w:type="spellStart"/>
      <w:r>
        <w:t>прачечные</w:t>
      </w:r>
      <w:proofErr w:type="spellEnd"/>
      <w:r>
        <w:t xml:space="preserve">, </w:t>
      </w:r>
      <w:proofErr w:type="spellStart"/>
      <w:r>
        <w:t>общественные</w:t>
      </w:r>
      <w:proofErr w:type="spellEnd"/>
      <w:r>
        <w:t xml:space="preserve"> </w:t>
      </w:r>
      <w:proofErr w:type="spellStart"/>
      <w:r>
        <w:t>бани</w:t>
      </w:r>
      <w:proofErr w:type="spellEnd"/>
      <w:r>
        <w:t xml:space="preserve">, и </w:t>
      </w:r>
      <w:proofErr w:type="spellStart"/>
      <w:r>
        <w:t>другие</w:t>
      </w:r>
      <w:proofErr w:type="spellEnd"/>
      <w:r>
        <w:t xml:space="preserve">), </w:t>
      </w:r>
      <w:proofErr w:type="spellStart"/>
      <w:r>
        <w:t>финансово-банковские</w:t>
      </w:r>
      <w:proofErr w:type="spellEnd"/>
      <w:r>
        <w:t xml:space="preserve"> </w:t>
      </w:r>
      <w:proofErr w:type="spellStart"/>
      <w:r>
        <w:t>учреждения</w:t>
      </w:r>
      <w:proofErr w:type="spellEnd"/>
      <w:r>
        <w:t xml:space="preserve">; </w:t>
      </w:r>
      <w:proofErr w:type="spellStart"/>
      <w:r>
        <w:t>гостиницы</w:t>
      </w:r>
      <w:proofErr w:type="spellEnd"/>
      <w:r>
        <w:t xml:space="preserve">, </w:t>
      </w:r>
      <w:proofErr w:type="spellStart"/>
      <w:r>
        <w:t>отели</w:t>
      </w:r>
      <w:proofErr w:type="spellEnd"/>
      <w:r>
        <w:t xml:space="preserve">, </w:t>
      </w:r>
      <w:proofErr w:type="spellStart"/>
      <w:r>
        <w:t>иные</w:t>
      </w:r>
      <w:proofErr w:type="spellEnd"/>
      <w:r>
        <w:t xml:space="preserve"> </w:t>
      </w:r>
      <w:proofErr w:type="spellStart"/>
      <w:r>
        <w:t>места</w:t>
      </w:r>
      <w:proofErr w:type="spellEnd"/>
      <w:r>
        <w:t xml:space="preserve"> </w:t>
      </w:r>
      <w:proofErr w:type="spellStart"/>
      <w:r>
        <w:t>временного</w:t>
      </w:r>
      <w:proofErr w:type="spellEnd"/>
      <w:r>
        <w:t xml:space="preserve"> </w:t>
      </w:r>
      <w:proofErr w:type="spellStart"/>
      <w:r>
        <w:t>проживания</w:t>
      </w:r>
      <w:proofErr w:type="spellEnd"/>
      <w:r>
        <w:t xml:space="preserve">; </w:t>
      </w:r>
      <w:proofErr w:type="spellStart"/>
      <w:r>
        <w:t>физкультурно-оздоровительные</w:t>
      </w:r>
      <w:proofErr w:type="spellEnd"/>
      <w:r>
        <w:t xml:space="preserve">, </w:t>
      </w:r>
      <w:proofErr w:type="spellStart"/>
      <w:r>
        <w:t>спортивные</w:t>
      </w:r>
      <w:proofErr w:type="spellEnd"/>
      <w:r>
        <w:t xml:space="preserve"> </w:t>
      </w:r>
      <w:proofErr w:type="spellStart"/>
      <w:r>
        <w:t>здания</w:t>
      </w:r>
      <w:proofErr w:type="spellEnd"/>
      <w:r>
        <w:t xml:space="preserve"> и </w:t>
      </w:r>
      <w:proofErr w:type="spellStart"/>
      <w:r>
        <w:t>сооружения</w:t>
      </w:r>
      <w:proofErr w:type="spellEnd"/>
      <w:r>
        <w:t xml:space="preserve">, </w:t>
      </w:r>
      <w:proofErr w:type="spellStart"/>
      <w:r>
        <w:t>места</w:t>
      </w:r>
      <w:proofErr w:type="spellEnd"/>
      <w:r>
        <w:t xml:space="preserve"> </w:t>
      </w:r>
      <w:proofErr w:type="spellStart"/>
      <w:r>
        <w:t>отдыха</w:t>
      </w:r>
      <w:proofErr w:type="spellEnd"/>
      <w:r>
        <w:t xml:space="preserve">, </w:t>
      </w:r>
      <w:proofErr w:type="spellStart"/>
      <w:r>
        <w:t>парки</w:t>
      </w:r>
      <w:proofErr w:type="spellEnd"/>
      <w:r>
        <w:t xml:space="preserve">, </w:t>
      </w:r>
      <w:proofErr w:type="spellStart"/>
      <w:r>
        <w:t>сады</w:t>
      </w:r>
      <w:proofErr w:type="spellEnd"/>
      <w:r>
        <w:t xml:space="preserve">, </w:t>
      </w:r>
      <w:proofErr w:type="spellStart"/>
      <w:r>
        <w:t>лесопарки</w:t>
      </w:r>
      <w:proofErr w:type="spellEnd"/>
      <w:r>
        <w:t xml:space="preserve">, </w:t>
      </w:r>
      <w:proofErr w:type="spellStart"/>
      <w:r>
        <w:t>пляжи</w:t>
      </w:r>
      <w:proofErr w:type="spellEnd"/>
      <w:r>
        <w:t xml:space="preserve">, </w:t>
      </w:r>
      <w:proofErr w:type="spellStart"/>
      <w:r>
        <w:t>объекты</w:t>
      </w:r>
      <w:proofErr w:type="spellEnd"/>
      <w:r>
        <w:t xml:space="preserve"> и </w:t>
      </w:r>
      <w:proofErr w:type="spellStart"/>
      <w:r>
        <w:t>сооружения</w:t>
      </w:r>
      <w:proofErr w:type="spellEnd"/>
      <w:r>
        <w:t xml:space="preserve"> </w:t>
      </w:r>
      <w:proofErr w:type="spellStart"/>
      <w:r>
        <w:t>оздоровительного</w:t>
      </w:r>
      <w:proofErr w:type="spellEnd"/>
      <w:r>
        <w:t xml:space="preserve"> и </w:t>
      </w:r>
      <w:proofErr w:type="spellStart"/>
      <w:r>
        <w:t>рекреационного</w:t>
      </w:r>
      <w:proofErr w:type="spellEnd"/>
      <w:r>
        <w:t xml:space="preserve"> </w:t>
      </w:r>
      <w:proofErr w:type="spellStart"/>
      <w:r>
        <w:t>назначения</w:t>
      </w:r>
      <w:proofErr w:type="spellEnd"/>
      <w:r>
        <w:t xml:space="preserve">, </w:t>
      </w:r>
      <w:proofErr w:type="spellStart"/>
      <w:r>
        <w:t>аллеи</w:t>
      </w:r>
      <w:proofErr w:type="spellEnd"/>
      <w:r>
        <w:t xml:space="preserve"> и </w:t>
      </w:r>
      <w:proofErr w:type="spellStart"/>
      <w:r>
        <w:t>пешеходные</w:t>
      </w:r>
      <w:proofErr w:type="spellEnd"/>
      <w:r>
        <w:t xml:space="preserve"> </w:t>
      </w:r>
      <w:proofErr w:type="spellStart"/>
      <w:r>
        <w:t>дорожки</w:t>
      </w:r>
      <w:proofErr w:type="spellEnd"/>
      <w:r>
        <w:t xml:space="preserve">; </w:t>
      </w:r>
      <w:proofErr w:type="spellStart"/>
      <w:r>
        <w:t>объекты</w:t>
      </w:r>
      <w:proofErr w:type="spellEnd"/>
      <w:r>
        <w:t xml:space="preserve"> и </w:t>
      </w:r>
      <w:proofErr w:type="spellStart"/>
      <w:r>
        <w:t>сооружения</w:t>
      </w:r>
      <w:proofErr w:type="spellEnd"/>
      <w:r>
        <w:t xml:space="preserve"> </w:t>
      </w:r>
      <w:proofErr w:type="spellStart"/>
      <w:r>
        <w:t>транспортного</w:t>
      </w:r>
      <w:proofErr w:type="spellEnd"/>
      <w:r>
        <w:t xml:space="preserve"> </w:t>
      </w:r>
      <w:proofErr w:type="spellStart"/>
      <w:r>
        <w:t>обслуживания</w:t>
      </w:r>
      <w:proofErr w:type="spellEnd"/>
      <w:r>
        <w:t xml:space="preserve"> </w:t>
      </w:r>
      <w:proofErr w:type="spellStart"/>
      <w:r>
        <w:t>населения</w:t>
      </w:r>
      <w:proofErr w:type="spellEnd"/>
      <w:r>
        <w:t xml:space="preserve">, </w:t>
      </w:r>
      <w:proofErr w:type="spellStart"/>
      <w:r>
        <w:t>связи</w:t>
      </w:r>
      <w:proofErr w:type="spellEnd"/>
      <w:r>
        <w:t xml:space="preserve"> и </w:t>
      </w:r>
      <w:proofErr w:type="spellStart"/>
      <w:r>
        <w:t>информации</w:t>
      </w:r>
      <w:proofErr w:type="spellEnd"/>
      <w:r>
        <w:t xml:space="preserve">: </w:t>
      </w:r>
      <w:proofErr w:type="spellStart"/>
      <w:r>
        <w:t>железнодорожные</w:t>
      </w:r>
      <w:proofErr w:type="spellEnd"/>
      <w:r>
        <w:t xml:space="preserve"> </w:t>
      </w:r>
      <w:proofErr w:type="spellStart"/>
      <w:r>
        <w:t>вокзалы</w:t>
      </w:r>
      <w:proofErr w:type="spellEnd"/>
      <w:r>
        <w:t xml:space="preserve">, </w:t>
      </w:r>
      <w:proofErr w:type="spellStart"/>
      <w:r>
        <w:t>автовокзалы</w:t>
      </w:r>
      <w:proofErr w:type="spellEnd"/>
      <w:r>
        <w:t xml:space="preserve">, </w:t>
      </w:r>
      <w:proofErr w:type="spellStart"/>
      <w:r>
        <w:t>другие</w:t>
      </w:r>
      <w:proofErr w:type="spellEnd"/>
      <w:r>
        <w:t xml:space="preserve"> </w:t>
      </w:r>
      <w:proofErr w:type="spellStart"/>
      <w:r>
        <w:t>объекты</w:t>
      </w:r>
      <w:proofErr w:type="spellEnd"/>
      <w:r>
        <w:t xml:space="preserve"> </w:t>
      </w:r>
      <w:proofErr w:type="spellStart"/>
      <w:r>
        <w:t>автомобильного</w:t>
      </w:r>
      <w:proofErr w:type="spellEnd"/>
      <w:r>
        <w:t xml:space="preserve">, </w:t>
      </w:r>
      <w:proofErr w:type="spellStart"/>
      <w:r>
        <w:t>железнодорожного</w:t>
      </w:r>
      <w:proofErr w:type="spellEnd"/>
      <w:r>
        <w:t xml:space="preserve">, </w:t>
      </w:r>
      <w:proofErr w:type="spellStart"/>
      <w:r>
        <w:t>водного</w:t>
      </w:r>
      <w:proofErr w:type="spellEnd"/>
      <w:r>
        <w:t xml:space="preserve"> и </w:t>
      </w:r>
      <w:proofErr w:type="spellStart"/>
      <w:r>
        <w:t>воздушного</w:t>
      </w:r>
      <w:proofErr w:type="spellEnd"/>
      <w:r>
        <w:t xml:space="preserve"> </w:t>
      </w:r>
      <w:proofErr w:type="spellStart"/>
      <w:r>
        <w:t>транспорта</w:t>
      </w:r>
      <w:proofErr w:type="spellEnd"/>
      <w:r>
        <w:t xml:space="preserve">, </w:t>
      </w:r>
      <w:proofErr w:type="spellStart"/>
      <w:r>
        <w:t>обслуживающие</w:t>
      </w:r>
      <w:proofErr w:type="spellEnd"/>
      <w:r>
        <w:t xml:space="preserve"> </w:t>
      </w:r>
      <w:proofErr w:type="spellStart"/>
      <w:r>
        <w:t>население</w:t>
      </w:r>
      <w:proofErr w:type="spellEnd"/>
      <w:r>
        <w:t xml:space="preserve">; </w:t>
      </w:r>
      <w:proofErr w:type="spellStart"/>
      <w:r>
        <w:t>станции</w:t>
      </w:r>
      <w:proofErr w:type="spellEnd"/>
      <w:r>
        <w:t xml:space="preserve"> и </w:t>
      </w:r>
      <w:proofErr w:type="spellStart"/>
      <w:r>
        <w:t>остановки</w:t>
      </w:r>
      <w:proofErr w:type="spellEnd"/>
      <w:r>
        <w:t xml:space="preserve"> </w:t>
      </w:r>
      <w:proofErr w:type="spellStart"/>
      <w:r>
        <w:t>всех</w:t>
      </w:r>
      <w:proofErr w:type="spellEnd"/>
      <w:r>
        <w:t xml:space="preserve"> </w:t>
      </w:r>
      <w:proofErr w:type="spellStart"/>
      <w:r>
        <w:t>видов</w:t>
      </w:r>
      <w:proofErr w:type="spellEnd"/>
      <w:r>
        <w:t xml:space="preserve"> </w:t>
      </w:r>
      <w:proofErr w:type="spellStart"/>
      <w:r>
        <w:t>пригородного</w:t>
      </w:r>
      <w:proofErr w:type="spellEnd"/>
      <w:r>
        <w:t xml:space="preserve"> </w:t>
      </w:r>
      <w:proofErr w:type="spellStart"/>
      <w:r>
        <w:t>транспорта</w:t>
      </w:r>
      <w:proofErr w:type="spellEnd"/>
      <w:r>
        <w:t xml:space="preserve">; </w:t>
      </w:r>
      <w:proofErr w:type="spellStart"/>
      <w:r>
        <w:t>почтово-телеграфные</w:t>
      </w:r>
      <w:proofErr w:type="spellEnd"/>
      <w:r>
        <w:t xml:space="preserve">; </w:t>
      </w:r>
      <w:proofErr w:type="spellStart"/>
      <w:r>
        <w:t>производственные</w:t>
      </w:r>
      <w:proofErr w:type="spellEnd"/>
      <w:r>
        <w:t xml:space="preserve"> </w:t>
      </w:r>
      <w:proofErr w:type="spellStart"/>
      <w:r>
        <w:t>объекты</w:t>
      </w:r>
      <w:proofErr w:type="spellEnd"/>
      <w:r>
        <w:t xml:space="preserve">, </w:t>
      </w:r>
      <w:proofErr w:type="spellStart"/>
      <w:r>
        <w:t>объекты</w:t>
      </w:r>
      <w:proofErr w:type="spellEnd"/>
      <w:r>
        <w:t xml:space="preserve"> </w:t>
      </w:r>
      <w:proofErr w:type="spellStart"/>
      <w:r>
        <w:t>малого</w:t>
      </w:r>
      <w:proofErr w:type="spellEnd"/>
      <w:r>
        <w:t xml:space="preserve"> </w:t>
      </w:r>
      <w:proofErr w:type="spellStart"/>
      <w:r>
        <w:t>бизнеса</w:t>
      </w:r>
      <w:proofErr w:type="spellEnd"/>
      <w:r>
        <w:t xml:space="preserve"> и </w:t>
      </w:r>
      <w:proofErr w:type="spellStart"/>
      <w:r>
        <w:t>другие</w:t>
      </w:r>
      <w:proofErr w:type="spellEnd"/>
      <w:r>
        <w:t xml:space="preserve"> </w:t>
      </w:r>
      <w:proofErr w:type="spellStart"/>
      <w:r>
        <w:t>места</w:t>
      </w:r>
      <w:proofErr w:type="spellEnd"/>
      <w:r>
        <w:t xml:space="preserve"> </w:t>
      </w:r>
      <w:proofErr w:type="spellStart"/>
      <w:r>
        <w:t>приложения</w:t>
      </w:r>
      <w:proofErr w:type="spellEnd"/>
      <w:r>
        <w:t xml:space="preserve"> </w:t>
      </w:r>
      <w:proofErr w:type="spellStart"/>
      <w:r>
        <w:t>труда</w:t>
      </w:r>
      <w:proofErr w:type="spellEnd"/>
      <w:r>
        <w:t xml:space="preserve">; </w:t>
      </w:r>
      <w:proofErr w:type="spellStart"/>
      <w:r>
        <w:t>тротуары</w:t>
      </w:r>
      <w:proofErr w:type="spellEnd"/>
      <w:r>
        <w:t xml:space="preserve">, </w:t>
      </w:r>
      <w:proofErr w:type="spellStart"/>
      <w:r>
        <w:t>переходы</w:t>
      </w:r>
      <w:proofErr w:type="spellEnd"/>
      <w:r>
        <w:t xml:space="preserve"> </w:t>
      </w:r>
      <w:proofErr w:type="spellStart"/>
      <w:r>
        <w:t>улиц</w:t>
      </w:r>
      <w:proofErr w:type="spellEnd"/>
      <w:r>
        <w:t xml:space="preserve">, </w:t>
      </w:r>
      <w:proofErr w:type="spellStart"/>
      <w:r>
        <w:t>дорог</w:t>
      </w:r>
      <w:proofErr w:type="spellEnd"/>
      <w:r>
        <w:t xml:space="preserve"> и </w:t>
      </w:r>
      <w:proofErr w:type="spellStart"/>
      <w:r>
        <w:t>магистралей</w:t>
      </w:r>
      <w:proofErr w:type="spellEnd"/>
      <w:r>
        <w:t xml:space="preserve">; </w:t>
      </w:r>
      <w:proofErr w:type="spellStart"/>
      <w:r>
        <w:t>прилегающие</w:t>
      </w:r>
      <w:proofErr w:type="spellEnd"/>
      <w:r>
        <w:t xml:space="preserve"> к </w:t>
      </w:r>
      <w:proofErr w:type="spellStart"/>
      <w:r>
        <w:t>вышеперечисленным</w:t>
      </w:r>
      <w:proofErr w:type="spellEnd"/>
      <w:r>
        <w:t xml:space="preserve"> </w:t>
      </w:r>
      <w:proofErr w:type="spellStart"/>
      <w:r>
        <w:t>зданиям</w:t>
      </w:r>
      <w:proofErr w:type="spellEnd"/>
      <w:r>
        <w:t xml:space="preserve"> и </w:t>
      </w:r>
      <w:proofErr w:type="spellStart"/>
      <w:r>
        <w:t>сооружениям</w:t>
      </w:r>
      <w:proofErr w:type="spellEnd"/>
      <w:r>
        <w:t xml:space="preserve"> </w:t>
      </w:r>
      <w:proofErr w:type="spellStart"/>
      <w:r>
        <w:t>территории</w:t>
      </w:r>
      <w:proofErr w:type="spellEnd"/>
      <w:r>
        <w:t xml:space="preserve"> и </w:t>
      </w:r>
      <w:proofErr w:type="spellStart"/>
      <w:r>
        <w:t>площади</w:t>
      </w:r>
      <w:proofErr w:type="spellEnd"/>
      <w:r>
        <w:t>.</w:t>
      </w:r>
    </w:p>
    <w:p w14:paraId="736C08AE" w14:textId="77777777" w:rsidR="00944495" w:rsidRDefault="00944495" w:rsidP="00F13E62">
      <w:pPr>
        <w:pStyle w:val="Standard"/>
        <w:spacing w:line="264" w:lineRule="auto"/>
        <w:ind w:firstLine="567"/>
        <w:jc w:val="both"/>
      </w:pPr>
      <w:r>
        <w:rPr>
          <w:lang w:val="ru-RU"/>
        </w:rPr>
        <w:t xml:space="preserve">5. </w:t>
      </w:r>
      <w:proofErr w:type="spellStart"/>
      <w:r>
        <w:t>Проектные</w:t>
      </w:r>
      <w:proofErr w:type="spellEnd"/>
      <w:r>
        <w:t xml:space="preserve"> </w:t>
      </w:r>
      <w:proofErr w:type="spellStart"/>
      <w:r>
        <w:t>решения</w:t>
      </w:r>
      <w:proofErr w:type="spellEnd"/>
      <w:r>
        <w:t xml:space="preserve"> </w:t>
      </w:r>
      <w:proofErr w:type="spellStart"/>
      <w:r>
        <w:t>объектов</w:t>
      </w:r>
      <w:proofErr w:type="spellEnd"/>
      <w:r>
        <w:t xml:space="preserve">, </w:t>
      </w:r>
      <w:proofErr w:type="spellStart"/>
      <w:r>
        <w:t>доступных</w:t>
      </w:r>
      <w:proofErr w:type="spellEnd"/>
      <w:r>
        <w:t xml:space="preserve"> </w:t>
      </w:r>
      <w:proofErr w:type="spellStart"/>
      <w:r>
        <w:t>для</w:t>
      </w:r>
      <w:proofErr w:type="spellEnd"/>
      <w:r>
        <w:t xml:space="preserve"> </w:t>
      </w:r>
      <w:proofErr w:type="spellStart"/>
      <w:r>
        <w:t>маломобильных</w:t>
      </w:r>
      <w:proofErr w:type="spellEnd"/>
      <w:r>
        <w:t xml:space="preserve"> </w:t>
      </w:r>
      <w:proofErr w:type="spellStart"/>
      <w:r>
        <w:t>групп</w:t>
      </w:r>
      <w:proofErr w:type="spellEnd"/>
      <w:r>
        <w:t xml:space="preserve"> </w:t>
      </w:r>
      <w:proofErr w:type="spellStart"/>
      <w:r>
        <w:t>населения</w:t>
      </w:r>
      <w:proofErr w:type="spellEnd"/>
      <w:r>
        <w:t xml:space="preserve">, </w:t>
      </w:r>
      <w:proofErr w:type="spellStart"/>
      <w:r>
        <w:t>должны</w:t>
      </w:r>
      <w:proofErr w:type="spellEnd"/>
      <w:r>
        <w:t xml:space="preserve"> </w:t>
      </w:r>
      <w:proofErr w:type="spellStart"/>
      <w:r>
        <w:t>обеспечивать</w:t>
      </w:r>
      <w:proofErr w:type="spellEnd"/>
      <w:r>
        <w:t>:</w:t>
      </w:r>
    </w:p>
    <w:p w14:paraId="1295F69F" w14:textId="77777777" w:rsidR="00944495" w:rsidRDefault="00944495" w:rsidP="00F13E62">
      <w:pPr>
        <w:pStyle w:val="Standard"/>
        <w:spacing w:line="264" w:lineRule="auto"/>
        <w:ind w:firstLine="567"/>
        <w:jc w:val="both"/>
      </w:pPr>
      <w:r>
        <w:t xml:space="preserve">- </w:t>
      </w:r>
      <w:proofErr w:type="spellStart"/>
      <w:r>
        <w:t>досягаемость</w:t>
      </w:r>
      <w:proofErr w:type="spellEnd"/>
      <w:r>
        <w:t xml:space="preserve"> </w:t>
      </w:r>
      <w:proofErr w:type="spellStart"/>
      <w:r>
        <w:t>мест</w:t>
      </w:r>
      <w:proofErr w:type="spellEnd"/>
      <w:r>
        <w:t xml:space="preserve"> </w:t>
      </w:r>
      <w:proofErr w:type="spellStart"/>
      <w:r>
        <w:t>целевого</w:t>
      </w:r>
      <w:proofErr w:type="spellEnd"/>
      <w:r>
        <w:t xml:space="preserve"> </w:t>
      </w:r>
      <w:proofErr w:type="spellStart"/>
      <w:r>
        <w:t>посещения</w:t>
      </w:r>
      <w:proofErr w:type="spellEnd"/>
      <w:r>
        <w:t xml:space="preserve"> и </w:t>
      </w:r>
      <w:proofErr w:type="spellStart"/>
      <w:r>
        <w:t>беспрепятственность</w:t>
      </w:r>
      <w:proofErr w:type="spellEnd"/>
      <w:r>
        <w:t xml:space="preserve"> </w:t>
      </w:r>
      <w:proofErr w:type="spellStart"/>
      <w:r>
        <w:t>перемещения</w:t>
      </w:r>
      <w:proofErr w:type="spellEnd"/>
      <w:r>
        <w:t xml:space="preserve"> </w:t>
      </w:r>
      <w:proofErr w:type="spellStart"/>
      <w:r>
        <w:t>внутри</w:t>
      </w:r>
      <w:proofErr w:type="spellEnd"/>
      <w:r>
        <w:t xml:space="preserve"> </w:t>
      </w:r>
      <w:proofErr w:type="spellStart"/>
      <w:r>
        <w:t>зданий</w:t>
      </w:r>
      <w:proofErr w:type="spellEnd"/>
      <w:r>
        <w:t xml:space="preserve"> и </w:t>
      </w:r>
      <w:proofErr w:type="spellStart"/>
      <w:r>
        <w:t>сооружений</w:t>
      </w:r>
      <w:proofErr w:type="spellEnd"/>
      <w:r>
        <w:t>;</w:t>
      </w:r>
    </w:p>
    <w:p w14:paraId="1E22EB89" w14:textId="77777777" w:rsidR="00944495" w:rsidRDefault="00944495" w:rsidP="00F13E62">
      <w:pPr>
        <w:pStyle w:val="Standard"/>
        <w:spacing w:line="264" w:lineRule="auto"/>
        <w:ind w:firstLine="567"/>
        <w:jc w:val="both"/>
      </w:pPr>
      <w:r>
        <w:t xml:space="preserve">- </w:t>
      </w:r>
      <w:proofErr w:type="spellStart"/>
      <w:r>
        <w:t>безопасность</w:t>
      </w:r>
      <w:proofErr w:type="spellEnd"/>
      <w:r>
        <w:t xml:space="preserve"> </w:t>
      </w:r>
      <w:proofErr w:type="spellStart"/>
      <w:r>
        <w:t>путей</w:t>
      </w:r>
      <w:proofErr w:type="spellEnd"/>
      <w:r>
        <w:t xml:space="preserve"> </w:t>
      </w:r>
      <w:proofErr w:type="spellStart"/>
      <w:r>
        <w:t>движения</w:t>
      </w:r>
      <w:proofErr w:type="spellEnd"/>
      <w:r>
        <w:t xml:space="preserve"> (в </w:t>
      </w:r>
      <w:proofErr w:type="spellStart"/>
      <w:r>
        <w:t>том</w:t>
      </w:r>
      <w:proofErr w:type="spellEnd"/>
      <w:r>
        <w:t xml:space="preserve"> </w:t>
      </w:r>
      <w:proofErr w:type="spellStart"/>
      <w:r>
        <w:t>числе</w:t>
      </w:r>
      <w:proofErr w:type="spellEnd"/>
      <w:r>
        <w:t xml:space="preserve"> </w:t>
      </w:r>
      <w:proofErr w:type="spellStart"/>
      <w:r>
        <w:t>эвакуационных</w:t>
      </w:r>
      <w:proofErr w:type="spellEnd"/>
      <w:r>
        <w:t xml:space="preserve">), а </w:t>
      </w:r>
      <w:proofErr w:type="spellStart"/>
      <w:r>
        <w:t>также</w:t>
      </w:r>
      <w:proofErr w:type="spellEnd"/>
      <w:r>
        <w:t xml:space="preserve"> </w:t>
      </w:r>
      <w:proofErr w:type="spellStart"/>
      <w:r>
        <w:t>мест</w:t>
      </w:r>
      <w:proofErr w:type="spellEnd"/>
      <w:r>
        <w:t xml:space="preserve"> </w:t>
      </w:r>
      <w:proofErr w:type="spellStart"/>
      <w:r>
        <w:t>проживания</w:t>
      </w:r>
      <w:proofErr w:type="spellEnd"/>
      <w:r>
        <w:t xml:space="preserve">, </w:t>
      </w:r>
      <w:proofErr w:type="spellStart"/>
      <w:r>
        <w:t>обслуживания</w:t>
      </w:r>
      <w:proofErr w:type="spellEnd"/>
      <w:r>
        <w:t xml:space="preserve"> и </w:t>
      </w:r>
      <w:proofErr w:type="spellStart"/>
      <w:r>
        <w:t>приложения</w:t>
      </w:r>
      <w:proofErr w:type="spellEnd"/>
      <w:r>
        <w:t xml:space="preserve"> </w:t>
      </w:r>
      <w:proofErr w:type="spellStart"/>
      <w:r>
        <w:t>труда</w:t>
      </w:r>
      <w:proofErr w:type="spellEnd"/>
      <w:r>
        <w:t>;</w:t>
      </w:r>
    </w:p>
    <w:p w14:paraId="3CB29BF8" w14:textId="77777777" w:rsidR="00944495" w:rsidRDefault="00944495" w:rsidP="00F13E62">
      <w:pPr>
        <w:pStyle w:val="Standard"/>
        <w:spacing w:line="264" w:lineRule="auto"/>
        <w:ind w:firstLine="567"/>
        <w:jc w:val="both"/>
      </w:pPr>
      <w:r>
        <w:t xml:space="preserve">- </w:t>
      </w:r>
      <w:proofErr w:type="spellStart"/>
      <w:r>
        <w:t>своевременное</w:t>
      </w:r>
      <w:proofErr w:type="spellEnd"/>
      <w:r>
        <w:t xml:space="preserve"> </w:t>
      </w:r>
      <w:proofErr w:type="spellStart"/>
      <w:r>
        <w:t>получение</w:t>
      </w:r>
      <w:proofErr w:type="spellEnd"/>
      <w:r>
        <w:t xml:space="preserve"> </w:t>
      </w:r>
      <w:proofErr w:type="spellStart"/>
      <w:r>
        <w:t>полноценной</w:t>
      </w:r>
      <w:proofErr w:type="spellEnd"/>
      <w:r>
        <w:t xml:space="preserve"> и </w:t>
      </w:r>
      <w:proofErr w:type="spellStart"/>
      <w:r>
        <w:t>качественной</w:t>
      </w:r>
      <w:proofErr w:type="spellEnd"/>
      <w:r>
        <w:t xml:space="preserve"> </w:t>
      </w:r>
      <w:proofErr w:type="spellStart"/>
      <w:r>
        <w:t>информации</w:t>
      </w:r>
      <w:proofErr w:type="spellEnd"/>
      <w:r>
        <w:t xml:space="preserve">, </w:t>
      </w:r>
      <w:proofErr w:type="spellStart"/>
      <w:r>
        <w:t>позволяющей</w:t>
      </w:r>
      <w:proofErr w:type="spellEnd"/>
      <w:r>
        <w:t xml:space="preserve"> </w:t>
      </w:r>
      <w:proofErr w:type="spellStart"/>
      <w:r>
        <w:t>ориентироваться</w:t>
      </w:r>
      <w:proofErr w:type="spellEnd"/>
      <w:r>
        <w:t xml:space="preserve"> в </w:t>
      </w:r>
      <w:proofErr w:type="spellStart"/>
      <w:r>
        <w:t>пространстве</w:t>
      </w:r>
      <w:proofErr w:type="spellEnd"/>
      <w:r>
        <w:t xml:space="preserve">, </w:t>
      </w:r>
      <w:proofErr w:type="spellStart"/>
      <w:r>
        <w:t>использовать</w:t>
      </w:r>
      <w:proofErr w:type="spellEnd"/>
      <w:r>
        <w:t xml:space="preserve"> </w:t>
      </w:r>
      <w:proofErr w:type="spellStart"/>
      <w:r>
        <w:t>оборудование</w:t>
      </w:r>
      <w:proofErr w:type="spellEnd"/>
      <w:r>
        <w:t xml:space="preserve"> (в </w:t>
      </w:r>
      <w:proofErr w:type="spellStart"/>
      <w:r>
        <w:t>том</w:t>
      </w:r>
      <w:proofErr w:type="spellEnd"/>
      <w:r>
        <w:t xml:space="preserve"> </w:t>
      </w:r>
      <w:proofErr w:type="spellStart"/>
      <w:r>
        <w:t>числе</w:t>
      </w:r>
      <w:proofErr w:type="spellEnd"/>
      <w:r>
        <w:t xml:space="preserve"> </w:t>
      </w:r>
      <w:proofErr w:type="spellStart"/>
      <w:r>
        <w:t>для</w:t>
      </w:r>
      <w:proofErr w:type="spellEnd"/>
      <w:r>
        <w:t xml:space="preserve"> </w:t>
      </w:r>
      <w:proofErr w:type="spellStart"/>
      <w:r>
        <w:t>самообслуживания</w:t>
      </w:r>
      <w:proofErr w:type="spellEnd"/>
      <w:r>
        <w:t xml:space="preserve">), </w:t>
      </w:r>
      <w:proofErr w:type="spellStart"/>
      <w:r>
        <w:t>получать</w:t>
      </w:r>
      <w:proofErr w:type="spellEnd"/>
      <w:r>
        <w:t xml:space="preserve"> </w:t>
      </w:r>
      <w:proofErr w:type="spellStart"/>
      <w:r>
        <w:t>услуги</w:t>
      </w:r>
      <w:proofErr w:type="spellEnd"/>
      <w:r>
        <w:t xml:space="preserve">, </w:t>
      </w:r>
      <w:proofErr w:type="spellStart"/>
      <w:r>
        <w:t>участвовать</w:t>
      </w:r>
      <w:proofErr w:type="spellEnd"/>
      <w:r>
        <w:t xml:space="preserve"> в </w:t>
      </w:r>
      <w:proofErr w:type="spellStart"/>
      <w:r>
        <w:t>трудовом</w:t>
      </w:r>
      <w:proofErr w:type="spellEnd"/>
      <w:r>
        <w:t xml:space="preserve"> и </w:t>
      </w:r>
      <w:proofErr w:type="spellStart"/>
      <w:r>
        <w:t>учебном</w:t>
      </w:r>
      <w:proofErr w:type="spellEnd"/>
      <w:r>
        <w:t xml:space="preserve"> </w:t>
      </w:r>
      <w:proofErr w:type="spellStart"/>
      <w:r>
        <w:t>процессе</w:t>
      </w:r>
      <w:proofErr w:type="spellEnd"/>
      <w:r>
        <w:t xml:space="preserve"> и </w:t>
      </w:r>
      <w:proofErr w:type="spellStart"/>
      <w:r>
        <w:t>прочие</w:t>
      </w:r>
      <w:proofErr w:type="spellEnd"/>
      <w:r>
        <w:t>;</w:t>
      </w:r>
    </w:p>
    <w:p w14:paraId="2B165196" w14:textId="77777777" w:rsidR="00944495" w:rsidRDefault="00944495" w:rsidP="00F13E62">
      <w:pPr>
        <w:pStyle w:val="Standard"/>
        <w:spacing w:line="264" w:lineRule="auto"/>
        <w:ind w:firstLine="567"/>
        <w:jc w:val="both"/>
        <w:rPr>
          <w:lang w:val="ru-RU"/>
        </w:rPr>
      </w:pPr>
      <w:r>
        <w:t xml:space="preserve">- </w:t>
      </w:r>
      <w:proofErr w:type="spellStart"/>
      <w:r>
        <w:t>удобство</w:t>
      </w:r>
      <w:proofErr w:type="spellEnd"/>
      <w:r>
        <w:t xml:space="preserve"> и </w:t>
      </w:r>
      <w:proofErr w:type="spellStart"/>
      <w:r>
        <w:t>комфорт</w:t>
      </w:r>
      <w:proofErr w:type="spellEnd"/>
      <w:r>
        <w:t xml:space="preserve"> </w:t>
      </w:r>
      <w:proofErr w:type="spellStart"/>
      <w:r>
        <w:t>среды</w:t>
      </w:r>
      <w:proofErr w:type="spellEnd"/>
      <w:r>
        <w:t xml:space="preserve"> </w:t>
      </w:r>
      <w:proofErr w:type="spellStart"/>
      <w:r>
        <w:t>жизнедеятельности</w:t>
      </w:r>
      <w:proofErr w:type="spellEnd"/>
      <w:r>
        <w:t>.</w:t>
      </w:r>
    </w:p>
    <w:p w14:paraId="1244AED4" w14:textId="77777777" w:rsidR="00944495" w:rsidRDefault="00944495" w:rsidP="00F13E62">
      <w:pPr>
        <w:pStyle w:val="Standard"/>
        <w:spacing w:line="264" w:lineRule="auto"/>
        <w:ind w:firstLine="567"/>
        <w:jc w:val="both"/>
        <w:rPr>
          <w:lang w:val="ru-RU"/>
        </w:rPr>
      </w:pPr>
      <w:r>
        <w:rPr>
          <w:lang w:val="ru-RU"/>
        </w:rPr>
        <w:t xml:space="preserve">6. </w:t>
      </w:r>
      <w:r>
        <w:t xml:space="preserve">В </w:t>
      </w:r>
      <w:proofErr w:type="spellStart"/>
      <w:r>
        <w:t>проектах</w:t>
      </w:r>
      <w:proofErr w:type="spellEnd"/>
      <w:r>
        <w:t xml:space="preserve"> </w:t>
      </w:r>
      <w:proofErr w:type="spellStart"/>
      <w:r>
        <w:t>должны</w:t>
      </w:r>
      <w:proofErr w:type="spellEnd"/>
      <w:r>
        <w:t xml:space="preserve"> </w:t>
      </w:r>
      <w:proofErr w:type="spellStart"/>
      <w:r>
        <w:t>быть</w:t>
      </w:r>
      <w:proofErr w:type="spellEnd"/>
      <w:r>
        <w:t xml:space="preserve"> </w:t>
      </w:r>
      <w:proofErr w:type="spellStart"/>
      <w:r>
        <w:t>предусмотрены</w:t>
      </w:r>
      <w:proofErr w:type="spellEnd"/>
      <w:r>
        <w:t xml:space="preserve"> </w:t>
      </w:r>
      <w:proofErr w:type="spellStart"/>
      <w:r>
        <w:t>условия</w:t>
      </w:r>
      <w:proofErr w:type="spellEnd"/>
      <w:r>
        <w:t xml:space="preserve"> </w:t>
      </w:r>
      <w:proofErr w:type="spellStart"/>
      <w:r>
        <w:t>беспрепятственного</w:t>
      </w:r>
      <w:proofErr w:type="spellEnd"/>
      <w:r>
        <w:t xml:space="preserve"> и </w:t>
      </w:r>
      <w:proofErr w:type="spellStart"/>
      <w:r>
        <w:t>удобного</w:t>
      </w:r>
      <w:proofErr w:type="spellEnd"/>
      <w:r>
        <w:t xml:space="preserve"> </w:t>
      </w:r>
      <w:proofErr w:type="spellStart"/>
      <w:r>
        <w:t>передвижения</w:t>
      </w:r>
      <w:proofErr w:type="spellEnd"/>
      <w:r>
        <w:t xml:space="preserve"> </w:t>
      </w:r>
      <w:proofErr w:type="spellStart"/>
      <w:r>
        <w:t>маломобильных</w:t>
      </w:r>
      <w:proofErr w:type="spellEnd"/>
      <w:r>
        <w:t xml:space="preserve"> </w:t>
      </w:r>
      <w:proofErr w:type="spellStart"/>
      <w:r>
        <w:t>групп</w:t>
      </w:r>
      <w:proofErr w:type="spellEnd"/>
      <w:r>
        <w:t xml:space="preserve"> </w:t>
      </w:r>
      <w:proofErr w:type="spellStart"/>
      <w:r>
        <w:t>населения</w:t>
      </w:r>
      <w:proofErr w:type="spellEnd"/>
      <w:r>
        <w:t xml:space="preserve"> </w:t>
      </w:r>
      <w:proofErr w:type="spellStart"/>
      <w:r>
        <w:t>по</w:t>
      </w:r>
      <w:proofErr w:type="spellEnd"/>
      <w:r>
        <w:t xml:space="preserve"> </w:t>
      </w:r>
      <w:proofErr w:type="spellStart"/>
      <w:r>
        <w:t>участку</w:t>
      </w:r>
      <w:proofErr w:type="spellEnd"/>
      <w:r>
        <w:t xml:space="preserve"> к </w:t>
      </w:r>
      <w:proofErr w:type="spellStart"/>
      <w:r>
        <w:t>зданию</w:t>
      </w:r>
      <w:proofErr w:type="spellEnd"/>
      <w:r>
        <w:t xml:space="preserve"> </w:t>
      </w:r>
      <w:proofErr w:type="spellStart"/>
      <w:r>
        <w:t>или</w:t>
      </w:r>
      <w:proofErr w:type="spellEnd"/>
      <w:r>
        <w:t xml:space="preserve"> </w:t>
      </w:r>
      <w:proofErr w:type="spellStart"/>
      <w:r>
        <w:t>по</w:t>
      </w:r>
      <w:proofErr w:type="spellEnd"/>
      <w:r>
        <w:t xml:space="preserve"> </w:t>
      </w:r>
      <w:proofErr w:type="spellStart"/>
      <w:r>
        <w:t>территории</w:t>
      </w:r>
      <w:proofErr w:type="spellEnd"/>
      <w:r>
        <w:t xml:space="preserve"> </w:t>
      </w:r>
      <w:proofErr w:type="spellStart"/>
      <w:r>
        <w:t>предприятия</w:t>
      </w:r>
      <w:proofErr w:type="spellEnd"/>
      <w:r>
        <w:t xml:space="preserve">, </w:t>
      </w:r>
      <w:proofErr w:type="spellStart"/>
      <w:r>
        <w:t>комплекса</w:t>
      </w:r>
      <w:proofErr w:type="spellEnd"/>
      <w:r>
        <w:t xml:space="preserve"> </w:t>
      </w:r>
      <w:proofErr w:type="spellStart"/>
      <w:r>
        <w:t>сооружений</w:t>
      </w:r>
      <w:proofErr w:type="spellEnd"/>
      <w:r>
        <w:t xml:space="preserve"> с </w:t>
      </w:r>
      <w:proofErr w:type="spellStart"/>
      <w:r>
        <w:t>учетом</w:t>
      </w:r>
      <w:proofErr w:type="spellEnd"/>
      <w:r>
        <w:t xml:space="preserve"> </w:t>
      </w:r>
      <w:proofErr w:type="spellStart"/>
      <w:r>
        <w:t>требований</w:t>
      </w:r>
      <w:proofErr w:type="spellEnd"/>
      <w:r>
        <w:t xml:space="preserve"> </w:t>
      </w:r>
      <w:proofErr w:type="spellStart"/>
      <w:r>
        <w:t>настоящих</w:t>
      </w:r>
      <w:proofErr w:type="spellEnd"/>
      <w:r>
        <w:t xml:space="preserve"> </w:t>
      </w:r>
      <w:proofErr w:type="spellStart"/>
      <w:r>
        <w:t>Правил</w:t>
      </w:r>
      <w:proofErr w:type="spellEnd"/>
      <w:r>
        <w:t xml:space="preserve">. </w:t>
      </w:r>
      <w:proofErr w:type="spellStart"/>
      <w:r>
        <w:t>Система</w:t>
      </w:r>
      <w:proofErr w:type="spellEnd"/>
      <w:r>
        <w:t xml:space="preserve"> </w:t>
      </w:r>
      <w:proofErr w:type="spellStart"/>
      <w:r>
        <w:t>средств</w:t>
      </w:r>
      <w:proofErr w:type="spellEnd"/>
      <w:r>
        <w:t xml:space="preserve"> </w:t>
      </w:r>
      <w:proofErr w:type="spellStart"/>
      <w:r>
        <w:t>информационной</w:t>
      </w:r>
      <w:proofErr w:type="spellEnd"/>
      <w:r>
        <w:t xml:space="preserve"> </w:t>
      </w:r>
      <w:proofErr w:type="spellStart"/>
      <w:r>
        <w:t>поддержки</w:t>
      </w:r>
      <w:proofErr w:type="spellEnd"/>
      <w:r>
        <w:t xml:space="preserve"> </w:t>
      </w:r>
      <w:proofErr w:type="spellStart"/>
      <w:r>
        <w:t>должна</w:t>
      </w:r>
      <w:proofErr w:type="spellEnd"/>
      <w:r>
        <w:t xml:space="preserve"> </w:t>
      </w:r>
      <w:proofErr w:type="spellStart"/>
      <w:r>
        <w:t>быть</w:t>
      </w:r>
      <w:proofErr w:type="spellEnd"/>
      <w:r>
        <w:t xml:space="preserve"> </w:t>
      </w:r>
      <w:proofErr w:type="spellStart"/>
      <w:r>
        <w:t>обеспечена</w:t>
      </w:r>
      <w:proofErr w:type="spellEnd"/>
      <w:r>
        <w:t xml:space="preserve"> </w:t>
      </w:r>
      <w:proofErr w:type="spellStart"/>
      <w:r>
        <w:t>на</w:t>
      </w:r>
      <w:proofErr w:type="spellEnd"/>
      <w:r>
        <w:t xml:space="preserve"> </w:t>
      </w:r>
      <w:proofErr w:type="spellStart"/>
      <w:r>
        <w:t>всех</w:t>
      </w:r>
      <w:proofErr w:type="spellEnd"/>
      <w:r>
        <w:t xml:space="preserve"> </w:t>
      </w:r>
      <w:proofErr w:type="spellStart"/>
      <w:r>
        <w:t>путях</w:t>
      </w:r>
      <w:proofErr w:type="spellEnd"/>
      <w:r>
        <w:t xml:space="preserve"> </w:t>
      </w:r>
      <w:proofErr w:type="spellStart"/>
      <w:r>
        <w:t>движения</w:t>
      </w:r>
      <w:proofErr w:type="spellEnd"/>
      <w:r>
        <w:t xml:space="preserve">, </w:t>
      </w:r>
      <w:proofErr w:type="spellStart"/>
      <w:r>
        <w:t>доступных</w:t>
      </w:r>
      <w:proofErr w:type="spellEnd"/>
      <w:r>
        <w:t xml:space="preserve"> </w:t>
      </w:r>
      <w:proofErr w:type="spellStart"/>
      <w:r>
        <w:t>для</w:t>
      </w:r>
      <w:proofErr w:type="spellEnd"/>
      <w:r>
        <w:t xml:space="preserve"> </w:t>
      </w:r>
      <w:proofErr w:type="spellStart"/>
      <w:r>
        <w:t>маломобильных</w:t>
      </w:r>
      <w:proofErr w:type="spellEnd"/>
      <w:r>
        <w:t xml:space="preserve"> </w:t>
      </w:r>
      <w:proofErr w:type="spellStart"/>
      <w:r>
        <w:t>групп</w:t>
      </w:r>
      <w:proofErr w:type="spellEnd"/>
      <w:r>
        <w:t xml:space="preserve"> </w:t>
      </w:r>
      <w:proofErr w:type="spellStart"/>
      <w:r>
        <w:t>населения</w:t>
      </w:r>
      <w:proofErr w:type="spellEnd"/>
      <w:r>
        <w:t xml:space="preserve">, </w:t>
      </w:r>
      <w:proofErr w:type="spellStart"/>
      <w:r>
        <w:t>на</w:t>
      </w:r>
      <w:proofErr w:type="spellEnd"/>
      <w:r>
        <w:t xml:space="preserve"> </w:t>
      </w:r>
      <w:proofErr w:type="spellStart"/>
      <w:r>
        <w:t>все</w:t>
      </w:r>
      <w:proofErr w:type="spellEnd"/>
      <w:r>
        <w:t xml:space="preserve"> </w:t>
      </w:r>
      <w:proofErr w:type="spellStart"/>
      <w:r>
        <w:t>время</w:t>
      </w:r>
      <w:proofErr w:type="spellEnd"/>
      <w:r>
        <w:t xml:space="preserve"> </w:t>
      </w:r>
      <w:proofErr w:type="spellStart"/>
      <w:r>
        <w:t>эксплуатации</w:t>
      </w:r>
      <w:proofErr w:type="spellEnd"/>
      <w:r>
        <w:t>.</w:t>
      </w:r>
    </w:p>
    <w:p w14:paraId="6FF3AB7E" w14:textId="77777777" w:rsidR="00944495" w:rsidRDefault="00944495">
      <w:pPr>
        <w:pStyle w:val="Standard"/>
        <w:ind w:left="426" w:right="395" w:firstLine="709"/>
        <w:jc w:val="both"/>
        <w:rPr>
          <w:lang w:val="ru-RU"/>
        </w:rPr>
      </w:pPr>
    </w:p>
    <w:p w14:paraId="7206EE9E" w14:textId="77777777" w:rsidR="00FF6D11" w:rsidRDefault="00FF6D11" w:rsidP="00FF6D11">
      <w:pPr>
        <w:pStyle w:val="1"/>
        <w:rPr>
          <w:lang w:val="ru-RU"/>
        </w:rPr>
        <w:sectPr w:rsidR="00FF6D11" w:rsidSect="00340358">
          <w:pgSz w:w="16838" w:h="11906" w:orient="landscape"/>
          <w:pgMar w:top="851" w:right="851" w:bottom="851" w:left="1134" w:header="844" w:footer="567" w:gutter="0"/>
          <w:cols w:space="720"/>
          <w:docGrid w:linePitch="600" w:charSpace="40960"/>
        </w:sectPr>
      </w:pPr>
    </w:p>
    <w:p w14:paraId="0EFD0855" w14:textId="77777777" w:rsidR="00944495" w:rsidRDefault="00894BEF" w:rsidP="00A87395">
      <w:pPr>
        <w:pStyle w:val="2"/>
        <w:rPr>
          <w:lang w:val="ru-RU"/>
        </w:rPr>
      </w:pPr>
      <w:r>
        <w:rPr>
          <w:lang w:val="ru-RU"/>
        </w:rPr>
        <w:lastRenderedPageBreak/>
        <w:t xml:space="preserve">Статья </w:t>
      </w:r>
      <w:r w:rsidR="003F7871">
        <w:rPr>
          <w:lang w:val="ru-RU"/>
        </w:rPr>
        <w:t>2</w:t>
      </w:r>
      <w:r w:rsidR="0093144C">
        <w:rPr>
          <w:lang w:val="ru-RU"/>
        </w:rPr>
        <w:t>9</w:t>
      </w:r>
      <w:r w:rsidR="00944495">
        <w:rPr>
          <w:lang w:val="ru-RU"/>
        </w:rPr>
        <w:t xml:space="preserve">. </w:t>
      </w:r>
      <w:proofErr w:type="spellStart"/>
      <w:r w:rsidR="00944495">
        <w:t>Требования</w:t>
      </w:r>
      <w:proofErr w:type="spellEnd"/>
      <w:r w:rsidR="00944495">
        <w:t xml:space="preserve"> к </w:t>
      </w:r>
      <w:proofErr w:type="spellStart"/>
      <w:r w:rsidR="00944495">
        <w:t>зданиям</w:t>
      </w:r>
      <w:proofErr w:type="spellEnd"/>
      <w:r w:rsidR="00944495">
        <w:t xml:space="preserve">, </w:t>
      </w:r>
      <w:proofErr w:type="spellStart"/>
      <w:r w:rsidR="00944495">
        <w:t>сооружениям</w:t>
      </w:r>
      <w:proofErr w:type="spellEnd"/>
      <w:r w:rsidR="00944495">
        <w:t xml:space="preserve"> и </w:t>
      </w:r>
      <w:proofErr w:type="spellStart"/>
      <w:r w:rsidR="00944495">
        <w:t>объектам</w:t>
      </w:r>
      <w:proofErr w:type="spellEnd"/>
      <w:r w:rsidR="00944495">
        <w:t xml:space="preserve"> </w:t>
      </w:r>
      <w:proofErr w:type="spellStart"/>
      <w:r w:rsidR="00944495">
        <w:t>социальной</w:t>
      </w:r>
      <w:proofErr w:type="spellEnd"/>
      <w:r w:rsidR="00944495">
        <w:t xml:space="preserve"> </w:t>
      </w:r>
      <w:proofErr w:type="spellStart"/>
      <w:r w:rsidR="00944495">
        <w:t>инфраструктуры</w:t>
      </w:r>
      <w:proofErr w:type="spellEnd"/>
    </w:p>
    <w:p w14:paraId="1C354BC5" w14:textId="77777777" w:rsidR="00944495" w:rsidRDefault="00944495">
      <w:pPr>
        <w:pStyle w:val="Standard"/>
        <w:ind w:left="426" w:right="395" w:firstLine="709"/>
        <w:jc w:val="both"/>
        <w:rPr>
          <w:lang w:val="ru-RU"/>
        </w:rPr>
      </w:pPr>
    </w:p>
    <w:p w14:paraId="43A88275" w14:textId="77777777" w:rsidR="00944495" w:rsidRDefault="00944495" w:rsidP="00F13E62">
      <w:pPr>
        <w:pStyle w:val="Standard"/>
        <w:spacing w:line="264" w:lineRule="auto"/>
        <w:ind w:firstLine="567"/>
        <w:jc w:val="both"/>
      </w:pPr>
      <w:r>
        <w:rPr>
          <w:lang w:val="ru-RU"/>
        </w:rPr>
        <w:t xml:space="preserve">1. </w:t>
      </w:r>
      <w:proofErr w:type="spellStart"/>
      <w:r>
        <w:t>Объекты</w:t>
      </w:r>
      <w:proofErr w:type="spellEnd"/>
      <w:r>
        <w:t xml:space="preserve"> </w:t>
      </w:r>
      <w:proofErr w:type="spellStart"/>
      <w:r>
        <w:t>социальной</w:t>
      </w:r>
      <w:proofErr w:type="spellEnd"/>
      <w:r>
        <w:t xml:space="preserve"> </w:t>
      </w:r>
      <w:proofErr w:type="spellStart"/>
      <w:r>
        <w:t>инфраструктуры</w:t>
      </w:r>
      <w:proofErr w:type="spellEnd"/>
      <w:r>
        <w:t xml:space="preserve"> </w:t>
      </w:r>
      <w:proofErr w:type="spellStart"/>
      <w:r>
        <w:t>должны</w:t>
      </w:r>
      <w:proofErr w:type="spellEnd"/>
      <w:r>
        <w:t xml:space="preserve"> </w:t>
      </w:r>
      <w:proofErr w:type="spellStart"/>
      <w:r>
        <w:t>оснащаться</w:t>
      </w:r>
      <w:proofErr w:type="spellEnd"/>
      <w:r>
        <w:t xml:space="preserve"> </w:t>
      </w:r>
      <w:proofErr w:type="spellStart"/>
      <w:r>
        <w:t>следующими</w:t>
      </w:r>
      <w:proofErr w:type="spellEnd"/>
      <w:r>
        <w:t xml:space="preserve"> </w:t>
      </w:r>
      <w:proofErr w:type="spellStart"/>
      <w:r>
        <w:t>специальными</w:t>
      </w:r>
      <w:proofErr w:type="spellEnd"/>
      <w:r>
        <w:t xml:space="preserve"> </w:t>
      </w:r>
      <w:proofErr w:type="spellStart"/>
      <w:r>
        <w:t>приспособлениями</w:t>
      </w:r>
      <w:proofErr w:type="spellEnd"/>
      <w:r>
        <w:t xml:space="preserve"> и </w:t>
      </w:r>
      <w:proofErr w:type="spellStart"/>
      <w:r>
        <w:t>оборудованием</w:t>
      </w:r>
      <w:proofErr w:type="spellEnd"/>
      <w:r>
        <w:t>:</w:t>
      </w:r>
    </w:p>
    <w:p w14:paraId="32A19DB1" w14:textId="77777777" w:rsidR="00944495" w:rsidRDefault="00944495" w:rsidP="00F13E62">
      <w:pPr>
        <w:pStyle w:val="Standard"/>
        <w:spacing w:line="264" w:lineRule="auto"/>
        <w:ind w:firstLine="567"/>
        <w:jc w:val="both"/>
      </w:pPr>
      <w:r>
        <w:t xml:space="preserve">- </w:t>
      </w:r>
      <w:proofErr w:type="spellStart"/>
      <w:r>
        <w:t>визуальной</w:t>
      </w:r>
      <w:proofErr w:type="spellEnd"/>
      <w:r>
        <w:t xml:space="preserve"> и </w:t>
      </w:r>
      <w:proofErr w:type="spellStart"/>
      <w:r>
        <w:t>звуковой</w:t>
      </w:r>
      <w:proofErr w:type="spellEnd"/>
      <w:r>
        <w:t xml:space="preserve"> </w:t>
      </w:r>
      <w:proofErr w:type="spellStart"/>
      <w:r>
        <w:t>информацией</w:t>
      </w:r>
      <w:proofErr w:type="spellEnd"/>
      <w:r>
        <w:t xml:space="preserve">, </w:t>
      </w:r>
      <w:proofErr w:type="spellStart"/>
      <w:r>
        <w:t>включая</w:t>
      </w:r>
      <w:proofErr w:type="spellEnd"/>
      <w:r>
        <w:t xml:space="preserve"> </w:t>
      </w:r>
      <w:proofErr w:type="spellStart"/>
      <w:r>
        <w:t>специальные</w:t>
      </w:r>
      <w:proofErr w:type="spellEnd"/>
      <w:r>
        <w:t xml:space="preserve"> </w:t>
      </w:r>
      <w:proofErr w:type="spellStart"/>
      <w:r>
        <w:t>знаки</w:t>
      </w:r>
      <w:proofErr w:type="spellEnd"/>
      <w:r>
        <w:t xml:space="preserve"> у </w:t>
      </w:r>
      <w:proofErr w:type="spellStart"/>
      <w:r>
        <w:t>строящихся</w:t>
      </w:r>
      <w:proofErr w:type="spellEnd"/>
      <w:r>
        <w:t xml:space="preserve">, </w:t>
      </w:r>
      <w:proofErr w:type="spellStart"/>
      <w:r>
        <w:t>ремонтируемых</w:t>
      </w:r>
      <w:proofErr w:type="spellEnd"/>
      <w:r>
        <w:t xml:space="preserve"> </w:t>
      </w:r>
      <w:proofErr w:type="spellStart"/>
      <w:r>
        <w:t>объектов</w:t>
      </w:r>
      <w:proofErr w:type="spellEnd"/>
      <w:r>
        <w:t>;</w:t>
      </w:r>
    </w:p>
    <w:p w14:paraId="7D2B6B4F" w14:textId="77777777" w:rsidR="00944495" w:rsidRDefault="00944495" w:rsidP="00F13E62">
      <w:pPr>
        <w:pStyle w:val="Standard"/>
        <w:spacing w:line="264" w:lineRule="auto"/>
        <w:ind w:firstLine="567"/>
        <w:jc w:val="both"/>
      </w:pPr>
      <w:r>
        <w:t xml:space="preserve">- </w:t>
      </w:r>
      <w:proofErr w:type="spellStart"/>
      <w:r>
        <w:t>телефонами-автоматами</w:t>
      </w:r>
      <w:proofErr w:type="spellEnd"/>
      <w:r>
        <w:t xml:space="preserve"> </w:t>
      </w:r>
      <w:proofErr w:type="spellStart"/>
      <w:r>
        <w:t>или</w:t>
      </w:r>
      <w:proofErr w:type="spellEnd"/>
      <w:r>
        <w:t xml:space="preserve"> </w:t>
      </w:r>
      <w:proofErr w:type="spellStart"/>
      <w:r>
        <w:t>иными</w:t>
      </w:r>
      <w:proofErr w:type="spellEnd"/>
      <w:r>
        <w:t xml:space="preserve"> </w:t>
      </w:r>
      <w:proofErr w:type="spellStart"/>
      <w:r>
        <w:t>средствами</w:t>
      </w:r>
      <w:proofErr w:type="spellEnd"/>
      <w:r>
        <w:t xml:space="preserve"> </w:t>
      </w:r>
      <w:proofErr w:type="spellStart"/>
      <w:r>
        <w:t>связи</w:t>
      </w:r>
      <w:proofErr w:type="spellEnd"/>
      <w:r>
        <w:t xml:space="preserve">, </w:t>
      </w:r>
      <w:proofErr w:type="spellStart"/>
      <w:r>
        <w:t>доступными</w:t>
      </w:r>
      <w:proofErr w:type="spellEnd"/>
      <w:r>
        <w:t xml:space="preserve"> </w:t>
      </w:r>
      <w:proofErr w:type="spellStart"/>
      <w:r>
        <w:t>для</w:t>
      </w:r>
      <w:proofErr w:type="spellEnd"/>
      <w:r>
        <w:t xml:space="preserve"> </w:t>
      </w:r>
      <w:proofErr w:type="spellStart"/>
      <w:r>
        <w:t>инвалидов</w:t>
      </w:r>
      <w:proofErr w:type="spellEnd"/>
      <w:r>
        <w:t>;</w:t>
      </w:r>
    </w:p>
    <w:p w14:paraId="05C0B801" w14:textId="77777777" w:rsidR="00944495" w:rsidRDefault="00944495" w:rsidP="00F13E62">
      <w:pPr>
        <w:pStyle w:val="Standard"/>
        <w:spacing w:line="264" w:lineRule="auto"/>
        <w:ind w:firstLine="567"/>
        <w:jc w:val="both"/>
      </w:pPr>
      <w:r>
        <w:t xml:space="preserve">- </w:t>
      </w:r>
      <w:proofErr w:type="spellStart"/>
      <w:r>
        <w:t>санитарно-гигиеническими</w:t>
      </w:r>
      <w:proofErr w:type="spellEnd"/>
      <w:r>
        <w:t xml:space="preserve"> </w:t>
      </w:r>
      <w:proofErr w:type="spellStart"/>
      <w:r>
        <w:t>помещениями</w:t>
      </w:r>
      <w:proofErr w:type="spellEnd"/>
      <w:r>
        <w:t xml:space="preserve">, </w:t>
      </w:r>
      <w:proofErr w:type="spellStart"/>
      <w:r>
        <w:t>доступными</w:t>
      </w:r>
      <w:proofErr w:type="spellEnd"/>
      <w:r>
        <w:t xml:space="preserve"> </w:t>
      </w:r>
      <w:proofErr w:type="spellStart"/>
      <w:r>
        <w:t>для</w:t>
      </w:r>
      <w:proofErr w:type="spellEnd"/>
      <w:r>
        <w:t xml:space="preserve"> </w:t>
      </w:r>
      <w:proofErr w:type="spellStart"/>
      <w:r>
        <w:t>инвалидов</w:t>
      </w:r>
      <w:proofErr w:type="spellEnd"/>
      <w:r>
        <w:t xml:space="preserve"> и </w:t>
      </w:r>
      <w:proofErr w:type="spellStart"/>
      <w:r>
        <w:t>других</w:t>
      </w:r>
      <w:proofErr w:type="spellEnd"/>
      <w:r>
        <w:t xml:space="preserve"> </w:t>
      </w:r>
      <w:proofErr w:type="spellStart"/>
      <w:r>
        <w:t>маломобильных</w:t>
      </w:r>
      <w:proofErr w:type="spellEnd"/>
      <w:r>
        <w:t xml:space="preserve"> </w:t>
      </w:r>
      <w:proofErr w:type="spellStart"/>
      <w:r>
        <w:t>групп</w:t>
      </w:r>
      <w:proofErr w:type="spellEnd"/>
      <w:r>
        <w:t xml:space="preserve"> </w:t>
      </w:r>
      <w:proofErr w:type="spellStart"/>
      <w:r>
        <w:t>населения</w:t>
      </w:r>
      <w:proofErr w:type="spellEnd"/>
      <w:r>
        <w:t>;</w:t>
      </w:r>
    </w:p>
    <w:p w14:paraId="4D5FAD0B" w14:textId="77777777" w:rsidR="00944495" w:rsidRDefault="00944495" w:rsidP="00F13E62">
      <w:pPr>
        <w:pStyle w:val="Standard"/>
        <w:spacing w:line="264" w:lineRule="auto"/>
        <w:ind w:firstLine="567"/>
        <w:jc w:val="both"/>
      </w:pPr>
      <w:r>
        <w:t xml:space="preserve">- </w:t>
      </w:r>
      <w:proofErr w:type="spellStart"/>
      <w:r>
        <w:t>пандусами</w:t>
      </w:r>
      <w:proofErr w:type="spellEnd"/>
      <w:r>
        <w:t xml:space="preserve"> и </w:t>
      </w:r>
      <w:proofErr w:type="spellStart"/>
      <w:r>
        <w:t>поручнями</w:t>
      </w:r>
      <w:proofErr w:type="spellEnd"/>
      <w:r>
        <w:t xml:space="preserve"> у </w:t>
      </w:r>
      <w:proofErr w:type="spellStart"/>
      <w:r>
        <w:t>лестниц</w:t>
      </w:r>
      <w:proofErr w:type="spellEnd"/>
      <w:r>
        <w:t xml:space="preserve"> </w:t>
      </w:r>
      <w:proofErr w:type="spellStart"/>
      <w:r>
        <w:t>при</w:t>
      </w:r>
      <w:proofErr w:type="spellEnd"/>
      <w:r>
        <w:t xml:space="preserve"> </w:t>
      </w:r>
      <w:proofErr w:type="spellStart"/>
      <w:r>
        <w:t>входах</w:t>
      </w:r>
      <w:proofErr w:type="spellEnd"/>
      <w:r>
        <w:t xml:space="preserve"> в </w:t>
      </w:r>
      <w:proofErr w:type="spellStart"/>
      <w:r>
        <w:t>здания</w:t>
      </w:r>
      <w:proofErr w:type="spellEnd"/>
      <w:r>
        <w:t>;</w:t>
      </w:r>
    </w:p>
    <w:p w14:paraId="6A7E5F0D" w14:textId="77777777" w:rsidR="00944495" w:rsidRDefault="00944495" w:rsidP="00F13E62">
      <w:pPr>
        <w:pStyle w:val="Standard"/>
        <w:spacing w:line="264" w:lineRule="auto"/>
        <w:ind w:firstLine="567"/>
        <w:jc w:val="both"/>
      </w:pPr>
      <w:r>
        <w:t xml:space="preserve">- </w:t>
      </w:r>
      <w:proofErr w:type="spellStart"/>
      <w:r>
        <w:t>пологими</w:t>
      </w:r>
      <w:proofErr w:type="spellEnd"/>
      <w:r>
        <w:t xml:space="preserve"> </w:t>
      </w:r>
      <w:proofErr w:type="spellStart"/>
      <w:r>
        <w:t>спусками</w:t>
      </w:r>
      <w:proofErr w:type="spellEnd"/>
      <w:r>
        <w:t xml:space="preserve"> у </w:t>
      </w:r>
      <w:proofErr w:type="spellStart"/>
      <w:r>
        <w:t>тротуаров</w:t>
      </w:r>
      <w:proofErr w:type="spellEnd"/>
      <w:r>
        <w:t xml:space="preserve"> в </w:t>
      </w:r>
      <w:proofErr w:type="spellStart"/>
      <w:r>
        <w:t>местах</w:t>
      </w:r>
      <w:proofErr w:type="spellEnd"/>
      <w:r>
        <w:t xml:space="preserve"> </w:t>
      </w:r>
      <w:proofErr w:type="spellStart"/>
      <w:r>
        <w:t>наземных</w:t>
      </w:r>
      <w:proofErr w:type="spellEnd"/>
      <w:r>
        <w:t xml:space="preserve"> </w:t>
      </w:r>
      <w:proofErr w:type="spellStart"/>
      <w:r>
        <w:t>переходов</w:t>
      </w:r>
      <w:proofErr w:type="spellEnd"/>
      <w:r>
        <w:t xml:space="preserve"> </w:t>
      </w:r>
      <w:proofErr w:type="spellStart"/>
      <w:r>
        <w:t>улиц</w:t>
      </w:r>
      <w:proofErr w:type="spellEnd"/>
      <w:r>
        <w:t xml:space="preserve">, </w:t>
      </w:r>
      <w:proofErr w:type="spellStart"/>
      <w:r>
        <w:t>дорог</w:t>
      </w:r>
      <w:proofErr w:type="spellEnd"/>
      <w:r>
        <w:t xml:space="preserve">, </w:t>
      </w:r>
      <w:proofErr w:type="spellStart"/>
      <w:r>
        <w:t>магистралей</w:t>
      </w:r>
      <w:proofErr w:type="spellEnd"/>
      <w:r>
        <w:t xml:space="preserve"> и </w:t>
      </w:r>
      <w:proofErr w:type="spellStart"/>
      <w:r>
        <w:t>остановок</w:t>
      </w:r>
      <w:proofErr w:type="spellEnd"/>
      <w:r>
        <w:t xml:space="preserve"> </w:t>
      </w:r>
      <w:proofErr w:type="spellStart"/>
      <w:r>
        <w:t>транспорта</w:t>
      </w:r>
      <w:proofErr w:type="spellEnd"/>
      <w:r>
        <w:t xml:space="preserve"> </w:t>
      </w:r>
      <w:proofErr w:type="spellStart"/>
      <w:r>
        <w:t>общего</w:t>
      </w:r>
      <w:proofErr w:type="spellEnd"/>
      <w:r>
        <w:t xml:space="preserve"> </w:t>
      </w:r>
      <w:proofErr w:type="spellStart"/>
      <w:r>
        <w:t>пользования</w:t>
      </w:r>
      <w:proofErr w:type="spellEnd"/>
      <w:r>
        <w:t>;</w:t>
      </w:r>
    </w:p>
    <w:p w14:paraId="0D1170AF" w14:textId="77777777" w:rsidR="00944495" w:rsidRDefault="00944495" w:rsidP="00F13E62">
      <w:pPr>
        <w:pStyle w:val="Standard"/>
        <w:spacing w:line="264" w:lineRule="auto"/>
        <w:ind w:firstLine="567"/>
        <w:jc w:val="both"/>
      </w:pPr>
      <w:r>
        <w:t xml:space="preserve">- </w:t>
      </w:r>
      <w:proofErr w:type="spellStart"/>
      <w:r>
        <w:t>специальными</w:t>
      </w:r>
      <w:proofErr w:type="spellEnd"/>
      <w:r>
        <w:t xml:space="preserve"> </w:t>
      </w:r>
      <w:proofErr w:type="spellStart"/>
      <w:r>
        <w:t>указателями</w:t>
      </w:r>
      <w:proofErr w:type="spellEnd"/>
      <w:r>
        <w:t xml:space="preserve"> </w:t>
      </w:r>
      <w:proofErr w:type="spellStart"/>
      <w:r>
        <w:t>маршрутов</w:t>
      </w:r>
      <w:proofErr w:type="spellEnd"/>
      <w:r>
        <w:t xml:space="preserve"> </w:t>
      </w:r>
      <w:proofErr w:type="spellStart"/>
      <w:r>
        <w:t>движения</w:t>
      </w:r>
      <w:proofErr w:type="spellEnd"/>
      <w:r>
        <w:t xml:space="preserve"> </w:t>
      </w:r>
      <w:proofErr w:type="spellStart"/>
      <w:r>
        <w:t>инвалидов</w:t>
      </w:r>
      <w:proofErr w:type="spellEnd"/>
      <w:r>
        <w:t xml:space="preserve"> </w:t>
      </w:r>
      <w:proofErr w:type="spellStart"/>
      <w:r>
        <w:t>по</w:t>
      </w:r>
      <w:proofErr w:type="spellEnd"/>
      <w:r>
        <w:t xml:space="preserve"> </w:t>
      </w:r>
      <w:proofErr w:type="spellStart"/>
      <w:r>
        <w:t>территории</w:t>
      </w:r>
      <w:proofErr w:type="spellEnd"/>
      <w:r>
        <w:t xml:space="preserve"> </w:t>
      </w:r>
      <w:proofErr w:type="spellStart"/>
      <w:r>
        <w:t>вокзалов</w:t>
      </w:r>
      <w:proofErr w:type="spellEnd"/>
      <w:r>
        <w:t xml:space="preserve">, </w:t>
      </w:r>
      <w:proofErr w:type="spellStart"/>
      <w:r>
        <w:t>парков</w:t>
      </w:r>
      <w:proofErr w:type="spellEnd"/>
      <w:r>
        <w:t xml:space="preserve"> и </w:t>
      </w:r>
      <w:proofErr w:type="spellStart"/>
      <w:r>
        <w:t>других</w:t>
      </w:r>
      <w:proofErr w:type="spellEnd"/>
      <w:r>
        <w:t xml:space="preserve"> </w:t>
      </w:r>
      <w:proofErr w:type="spellStart"/>
      <w:r>
        <w:t>рекреационных</w:t>
      </w:r>
      <w:proofErr w:type="spellEnd"/>
      <w:r>
        <w:t xml:space="preserve"> </w:t>
      </w:r>
      <w:proofErr w:type="spellStart"/>
      <w:r>
        <w:t>зон</w:t>
      </w:r>
      <w:proofErr w:type="spellEnd"/>
      <w:r>
        <w:t>;</w:t>
      </w:r>
    </w:p>
    <w:p w14:paraId="711C9FD2" w14:textId="77777777" w:rsidR="00944495" w:rsidRDefault="00944495" w:rsidP="00F13E62">
      <w:pPr>
        <w:pStyle w:val="Standard"/>
        <w:spacing w:line="264" w:lineRule="auto"/>
        <w:ind w:firstLine="567"/>
        <w:jc w:val="both"/>
      </w:pPr>
      <w:r>
        <w:t xml:space="preserve">- </w:t>
      </w:r>
      <w:proofErr w:type="spellStart"/>
      <w:r>
        <w:t>пандусами</w:t>
      </w:r>
      <w:proofErr w:type="spellEnd"/>
      <w:r>
        <w:t xml:space="preserve"> и </w:t>
      </w:r>
      <w:proofErr w:type="spellStart"/>
      <w:r>
        <w:t>поручнями</w:t>
      </w:r>
      <w:proofErr w:type="spellEnd"/>
      <w:r>
        <w:t xml:space="preserve"> у </w:t>
      </w:r>
      <w:proofErr w:type="spellStart"/>
      <w:r>
        <w:t>лестниц</w:t>
      </w:r>
      <w:proofErr w:type="spellEnd"/>
      <w:r>
        <w:t xml:space="preserve"> </w:t>
      </w:r>
      <w:proofErr w:type="spellStart"/>
      <w:r>
        <w:t>привокзальных</w:t>
      </w:r>
      <w:proofErr w:type="spellEnd"/>
      <w:r>
        <w:t xml:space="preserve"> </w:t>
      </w:r>
      <w:proofErr w:type="spellStart"/>
      <w:r>
        <w:t>площадей</w:t>
      </w:r>
      <w:proofErr w:type="spellEnd"/>
      <w:r>
        <w:t xml:space="preserve">, </w:t>
      </w:r>
      <w:proofErr w:type="spellStart"/>
      <w:r>
        <w:t>платформ</w:t>
      </w:r>
      <w:proofErr w:type="spellEnd"/>
      <w:r>
        <w:t xml:space="preserve">, </w:t>
      </w:r>
      <w:proofErr w:type="spellStart"/>
      <w:r>
        <w:t>остановок</w:t>
      </w:r>
      <w:proofErr w:type="spellEnd"/>
      <w:r>
        <w:t xml:space="preserve"> </w:t>
      </w:r>
      <w:proofErr w:type="spellStart"/>
      <w:r>
        <w:t>маршрутных</w:t>
      </w:r>
      <w:proofErr w:type="spellEnd"/>
      <w:r>
        <w:t xml:space="preserve"> </w:t>
      </w:r>
      <w:proofErr w:type="spellStart"/>
      <w:r>
        <w:t>транспортных</w:t>
      </w:r>
      <w:proofErr w:type="spellEnd"/>
      <w:r>
        <w:t xml:space="preserve"> </w:t>
      </w:r>
      <w:proofErr w:type="spellStart"/>
      <w:r>
        <w:t>средств</w:t>
      </w:r>
      <w:proofErr w:type="spellEnd"/>
      <w:r>
        <w:t xml:space="preserve"> и </w:t>
      </w:r>
      <w:proofErr w:type="spellStart"/>
      <w:r>
        <w:t>мест</w:t>
      </w:r>
      <w:proofErr w:type="spellEnd"/>
      <w:r>
        <w:t xml:space="preserve"> </w:t>
      </w:r>
      <w:proofErr w:type="spellStart"/>
      <w:r>
        <w:t>посадки</w:t>
      </w:r>
      <w:proofErr w:type="spellEnd"/>
      <w:r>
        <w:t xml:space="preserve"> и </w:t>
      </w:r>
      <w:proofErr w:type="spellStart"/>
      <w:r>
        <w:t>высадки</w:t>
      </w:r>
      <w:proofErr w:type="spellEnd"/>
      <w:r>
        <w:t xml:space="preserve"> </w:t>
      </w:r>
      <w:proofErr w:type="spellStart"/>
      <w:r>
        <w:t>пассажиров</w:t>
      </w:r>
      <w:proofErr w:type="spellEnd"/>
      <w:r>
        <w:t>;</w:t>
      </w:r>
    </w:p>
    <w:p w14:paraId="722C289B" w14:textId="77777777" w:rsidR="00944495" w:rsidRDefault="00944495" w:rsidP="00F13E62">
      <w:pPr>
        <w:pStyle w:val="Standard"/>
        <w:spacing w:line="264" w:lineRule="auto"/>
        <w:ind w:firstLine="567"/>
        <w:jc w:val="both"/>
        <w:rPr>
          <w:lang w:val="ru-RU"/>
        </w:rPr>
      </w:pPr>
      <w:r>
        <w:t xml:space="preserve">- </w:t>
      </w:r>
      <w:proofErr w:type="spellStart"/>
      <w:r>
        <w:t>пандусами</w:t>
      </w:r>
      <w:proofErr w:type="spellEnd"/>
      <w:r>
        <w:t xml:space="preserve"> </w:t>
      </w:r>
      <w:proofErr w:type="spellStart"/>
      <w:r>
        <w:t>при</w:t>
      </w:r>
      <w:proofErr w:type="spellEnd"/>
      <w:r>
        <w:t xml:space="preserve"> </w:t>
      </w:r>
      <w:proofErr w:type="spellStart"/>
      <w:r>
        <w:t>входах</w:t>
      </w:r>
      <w:proofErr w:type="spellEnd"/>
      <w:r>
        <w:t xml:space="preserve"> в </w:t>
      </w:r>
      <w:proofErr w:type="spellStart"/>
      <w:r>
        <w:t>здания</w:t>
      </w:r>
      <w:proofErr w:type="spellEnd"/>
      <w:r>
        <w:t xml:space="preserve">, </w:t>
      </w:r>
      <w:proofErr w:type="spellStart"/>
      <w:r>
        <w:t>пандусами</w:t>
      </w:r>
      <w:proofErr w:type="spellEnd"/>
      <w:r>
        <w:t xml:space="preserve"> </w:t>
      </w:r>
      <w:proofErr w:type="spellStart"/>
      <w:r>
        <w:t>или</w:t>
      </w:r>
      <w:proofErr w:type="spellEnd"/>
      <w:r>
        <w:t xml:space="preserve"> </w:t>
      </w:r>
      <w:proofErr w:type="spellStart"/>
      <w:r>
        <w:t>подъемными</w:t>
      </w:r>
      <w:proofErr w:type="spellEnd"/>
      <w:r>
        <w:t xml:space="preserve"> </w:t>
      </w:r>
      <w:proofErr w:type="spellStart"/>
      <w:r>
        <w:t>устройствами</w:t>
      </w:r>
      <w:proofErr w:type="spellEnd"/>
      <w:r>
        <w:t xml:space="preserve"> у </w:t>
      </w:r>
      <w:proofErr w:type="spellStart"/>
      <w:r>
        <w:t>лестниц</w:t>
      </w:r>
      <w:proofErr w:type="spellEnd"/>
      <w:r>
        <w:t xml:space="preserve"> </w:t>
      </w:r>
      <w:proofErr w:type="spellStart"/>
      <w:r>
        <w:t>на</w:t>
      </w:r>
      <w:proofErr w:type="spellEnd"/>
      <w:r>
        <w:t xml:space="preserve"> </w:t>
      </w:r>
      <w:proofErr w:type="spellStart"/>
      <w:r>
        <w:t>лифтовых</w:t>
      </w:r>
      <w:proofErr w:type="spellEnd"/>
      <w:r>
        <w:t xml:space="preserve"> </w:t>
      </w:r>
      <w:proofErr w:type="spellStart"/>
      <w:r>
        <w:t>площадках</w:t>
      </w:r>
      <w:proofErr w:type="spellEnd"/>
      <w:r>
        <w:t xml:space="preserve">, а </w:t>
      </w:r>
      <w:proofErr w:type="spellStart"/>
      <w:r>
        <w:t>также</w:t>
      </w:r>
      <w:proofErr w:type="spellEnd"/>
      <w:r>
        <w:t xml:space="preserve"> </w:t>
      </w:r>
      <w:proofErr w:type="spellStart"/>
      <w:r>
        <w:t>при</w:t>
      </w:r>
      <w:proofErr w:type="spellEnd"/>
      <w:r>
        <w:t xml:space="preserve"> </w:t>
      </w:r>
      <w:proofErr w:type="spellStart"/>
      <w:r>
        <w:t>входах</w:t>
      </w:r>
      <w:proofErr w:type="spellEnd"/>
      <w:r>
        <w:t xml:space="preserve"> в </w:t>
      </w:r>
      <w:proofErr w:type="spellStart"/>
      <w:r>
        <w:t>надземные</w:t>
      </w:r>
      <w:proofErr w:type="spellEnd"/>
      <w:r>
        <w:t xml:space="preserve"> и </w:t>
      </w:r>
      <w:proofErr w:type="spellStart"/>
      <w:r>
        <w:t>подземные</w:t>
      </w:r>
      <w:proofErr w:type="spellEnd"/>
      <w:r>
        <w:t xml:space="preserve"> </w:t>
      </w:r>
      <w:proofErr w:type="spellStart"/>
      <w:r>
        <w:t>переходы</w:t>
      </w:r>
      <w:proofErr w:type="spellEnd"/>
      <w:r>
        <w:t xml:space="preserve"> </w:t>
      </w:r>
      <w:proofErr w:type="spellStart"/>
      <w:r>
        <w:t>улиц</w:t>
      </w:r>
      <w:proofErr w:type="spellEnd"/>
      <w:r>
        <w:t xml:space="preserve">, </w:t>
      </w:r>
      <w:proofErr w:type="spellStart"/>
      <w:r>
        <w:t>дорог</w:t>
      </w:r>
      <w:proofErr w:type="spellEnd"/>
      <w:r>
        <w:t xml:space="preserve"> и </w:t>
      </w:r>
      <w:proofErr w:type="spellStart"/>
      <w:r>
        <w:t>магистралей</w:t>
      </w:r>
      <w:proofErr w:type="spellEnd"/>
      <w:r>
        <w:t>.</w:t>
      </w:r>
    </w:p>
    <w:p w14:paraId="231EC31D" w14:textId="77777777" w:rsidR="00944495" w:rsidRDefault="00944495" w:rsidP="00F13E62">
      <w:pPr>
        <w:pStyle w:val="Standard"/>
        <w:spacing w:line="264" w:lineRule="auto"/>
        <w:ind w:firstLine="567"/>
        <w:jc w:val="both"/>
        <w:rPr>
          <w:lang w:val="ru-RU"/>
        </w:rPr>
      </w:pPr>
      <w:r>
        <w:rPr>
          <w:lang w:val="ru-RU"/>
        </w:rPr>
        <w:t xml:space="preserve">2. </w:t>
      </w:r>
      <w:proofErr w:type="spellStart"/>
      <w:r>
        <w:t>Размещение</w:t>
      </w:r>
      <w:proofErr w:type="spellEnd"/>
      <w:r>
        <w:t xml:space="preserve"> </w:t>
      </w:r>
      <w:proofErr w:type="spellStart"/>
      <w:r>
        <w:t>специализированных</w:t>
      </w:r>
      <w:proofErr w:type="spellEnd"/>
      <w:r>
        <w:t xml:space="preserve"> </w:t>
      </w:r>
      <w:proofErr w:type="spellStart"/>
      <w:r>
        <w:t>учреждений</w:t>
      </w:r>
      <w:proofErr w:type="spellEnd"/>
      <w:r>
        <w:t xml:space="preserve">, </w:t>
      </w:r>
      <w:proofErr w:type="spellStart"/>
      <w:r>
        <w:t>предназначенных</w:t>
      </w:r>
      <w:proofErr w:type="spellEnd"/>
      <w:r>
        <w:t xml:space="preserve"> </w:t>
      </w:r>
      <w:proofErr w:type="spellStart"/>
      <w:r>
        <w:t>для</w:t>
      </w:r>
      <w:proofErr w:type="spellEnd"/>
      <w:r>
        <w:t xml:space="preserve"> </w:t>
      </w:r>
      <w:proofErr w:type="spellStart"/>
      <w:r>
        <w:t>медицинского</w:t>
      </w:r>
      <w:proofErr w:type="spellEnd"/>
      <w:r>
        <w:t xml:space="preserve"> </w:t>
      </w:r>
      <w:proofErr w:type="spellStart"/>
      <w:r>
        <w:t>обслуживания</w:t>
      </w:r>
      <w:proofErr w:type="spellEnd"/>
      <w:r>
        <w:t xml:space="preserve"> и </w:t>
      </w:r>
      <w:proofErr w:type="spellStart"/>
      <w:r>
        <w:t>реабилитации</w:t>
      </w:r>
      <w:proofErr w:type="spellEnd"/>
      <w:r>
        <w:t xml:space="preserve"> </w:t>
      </w:r>
      <w:proofErr w:type="spellStart"/>
      <w:r>
        <w:t>инвалидов</w:t>
      </w:r>
      <w:proofErr w:type="spellEnd"/>
      <w:r>
        <w:t xml:space="preserve">, и </w:t>
      </w:r>
      <w:proofErr w:type="spellStart"/>
      <w:r>
        <w:t>вместимость</w:t>
      </w:r>
      <w:proofErr w:type="spellEnd"/>
      <w:r>
        <w:t xml:space="preserve"> </w:t>
      </w:r>
      <w:proofErr w:type="spellStart"/>
      <w:r>
        <w:t>этих</w:t>
      </w:r>
      <w:proofErr w:type="spellEnd"/>
      <w:r>
        <w:t xml:space="preserve"> </w:t>
      </w:r>
      <w:proofErr w:type="spellStart"/>
      <w:r>
        <w:t>учреждений</w:t>
      </w:r>
      <w:proofErr w:type="spellEnd"/>
      <w:r>
        <w:t xml:space="preserve"> </w:t>
      </w:r>
      <w:proofErr w:type="spellStart"/>
      <w:r>
        <w:t>следует</w:t>
      </w:r>
      <w:proofErr w:type="spellEnd"/>
      <w:r>
        <w:t xml:space="preserve"> </w:t>
      </w:r>
      <w:proofErr w:type="spellStart"/>
      <w:r>
        <w:t>определять</w:t>
      </w:r>
      <w:proofErr w:type="spellEnd"/>
      <w:r>
        <w:t xml:space="preserve"> </w:t>
      </w:r>
      <w:proofErr w:type="spellStart"/>
      <w:r>
        <w:t>по</w:t>
      </w:r>
      <w:proofErr w:type="spellEnd"/>
      <w:r>
        <w:t xml:space="preserve"> </w:t>
      </w:r>
      <w:proofErr w:type="spellStart"/>
      <w:r>
        <w:t>реальной</w:t>
      </w:r>
      <w:proofErr w:type="spellEnd"/>
      <w:r>
        <w:t xml:space="preserve"> и </w:t>
      </w:r>
      <w:proofErr w:type="spellStart"/>
      <w:r>
        <w:t>прогнозируемой</w:t>
      </w:r>
      <w:proofErr w:type="spellEnd"/>
      <w:r>
        <w:t xml:space="preserve"> </w:t>
      </w:r>
      <w:proofErr w:type="spellStart"/>
      <w:r>
        <w:t>потребности</w:t>
      </w:r>
      <w:proofErr w:type="spellEnd"/>
      <w:r>
        <w:t xml:space="preserve"> в </w:t>
      </w:r>
      <w:proofErr w:type="spellStart"/>
      <w:r>
        <w:t>поселении</w:t>
      </w:r>
      <w:proofErr w:type="spellEnd"/>
      <w:r>
        <w:t xml:space="preserve">, </w:t>
      </w:r>
      <w:proofErr w:type="spellStart"/>
      <w:r>
        <w:t>районах</w:t>
      </w:r>
      <w:proofErr w:type="spellEnd"/>
      <w:r>
        <w:t xml:space="preserve">, </w:t>
      </w:r>
      <w:proofErr w:type="spellStart"/>
      <w:r>
        <w:t>микрорайонах</w:t>
      </w:r>
      <w:proofErr w:type="spellEnd"/>
      <w:r>
        <w:t>.</w:t>
      </w:r>
    </w:p>
    <w:p w14:paraId="6E2FEC4D" w14:textId="77777777" w:rsidR="00944495" w:rsidRDefault="00944495" w:rsidP="00F13E62">
      <w:pPr>
        <w:pStyle w:val="Standard"/>
        <w:spacing w:line="264" w:lineRule="auto"/>
        <w:ind w:firstLine="567"/>
        <w:jc w:val="both"/>
      </w:pPr>
      <w:r>
        <w:rPr>
          <w:lang w:val="ru-RU"/>
        </w:rPr>
        <w:t xml:space="preserve">3. </w:t>
      </w:r>
      <w:proofErr w:type="spellStart"/>
      <w:r>
        <w:t>Территориальные</w:t>
      </w:r>
      <w:proofErr w:type="spellEnd"/>
      <w:r>
        <w:t xml:space="preserve"> </w:t>
      </w:r>
      <w:proofErr w:type="spellStart"/>
      <w:r>
        <w:t>центры</w:t>
      </w:r>
      <w:proofErr w:type="spellEnd"/>
      <w:r>
        <w:t xml:space="preserve"> </w:t>
      </w:r>
      <w:proofErr w:type="spellStart"/>
      <w:r>
        <w:t>социального</w:t>
      </w:r>
      <w:proofErr w:type="spellEnd"/>
      <w:r>
        <w:t xml:space="preserve"> </w:t>
      </w:r>
      <w:proofErr w:type="spellStart"/>
      <w:r>
        <w:t>обслуживания</w:t>
      </w:r>
      <w:proofErr w:type="spellEnd"/>
      <w:r>
        <w:t xml:space="preserve"> </w:t>
      </w:r>
      <w:proofErr w:type="spellStart"/>
      <w:r>
        <w:t>граждан</w:t>
      </w:r>
      <w:proofErr w:type="spellEnd"/>
      <w:r>
        <w:t xml:space="preserve"> </w:t>
      </w:r>
      <w:proofErr w:type="spellStart"/>
      <w:r>
        <w:t>пожилого</w:t>
      </w:r>
      <w:proofErr w:type="spellEnd"/>
      <w:r>
        <w:t xml:space="preserve"> </w:t>
      </w:r>
      <w:proofErr w:type="spellStart"/>
      <w:r>
        <w:t>возраста</w:t>
      </w:r>
      <w:proofErr w:type="spellEnd"/>
      <w:r>
        <w:t xml:space="preserve"> и </w:t>
      </w:r>
      <w:proofErr w:type="spellStart"/>
      <w:r>
        <w:t>инвалидов</w:t>
      </w:r>
      <w:proofErr w:type="spellEnd"/>
      <w:r>
        <w:t xml:space="preserve"> </w:t>
      </w:r>
      <w:proofErr w:type="spellStart"/>
      <w:r>
        <w:t>согласно</w:t>
      </w:r>
      <w:proofErr w:type="spellEnd"/>
      <w:r>
        <w:t xml:space="preserve"> ГОСТ Р 52495-2005 </w:t>
      </w:r>
      <w:proofErr w:type="spellStart"/>
      <w:r>
        <w:t>должны</w:t>
      </w:r>
      <w:proofErr w:type="spellEnd"/>
      <w:r>
        <w:t xml:space="preserve"> </w:t>
      </w:r>
      <w:proofErr w:type="spellStart"/>
      <w:r>
        <w:t>быть</w:t>
      </w:r>
      <w:proofErr w:type="spellEnd"/>
      <w:r>
        <w:t xml:space="preserve"> </w:t>
      </w:r>
      <w:proofErr w:type="spellStart"/>
      <w:r>
        <w:t>следующих</w:t>
      </w:r>
      <w:proofErr w:type="spellEnd"/>
      <w:r>
        <w:t xml:space="preserve"> </w:t>
      </w:r>
      <w:proofErr w:type="spellStart"/>
      <w:r>
        <w:t>типов</w:t>
      </w:r>
      <w:proofErr w:type="spellEnd"/>
      <w:r>
        <w:t>:</w:t>
      </w:r>
    </w:p>
    <w:p w14:paraId="3F892BBA" w14:textId="77777777" w:rsidR="00944495" w:rsidRDefault="00944495" w:rsidP="00F13E62">
      <w:pPr>
        <w:pStyle w:val="Standard"/>
        <w:spacing w:line="264" w:lineRule="auto"/>
        <w:ind w:firstLine="567"/>
        <w:jc w:val="both"/>
      </w:pPr>
      <w:r>
        <w:t xml:space="preserve">- </w:t>
      </w:r>
      <w:proofErr w:type="spellStart"/>
      <w:r>
        <w:t>стационарное</w:t>
      </w:r>
      <w:proofErr w:type="spellEnd"/>
      <w:r>
        <w:t xml:space="preserve"> </w:t>
      </w:r>
      <w:proofErr w:type="spellStart"/>
      <w:r>
        <w:t>учреждение</w:t>
      </w:r>
      <w:proofErr w:type="spellEnd"/>
      <w:r>
        <w:t xml:space="preserve"> </w:t>
      </w:r>
      <w:proofErr w:type="spellStart"/>
      <w:r>
        <w:t>социального</w:t>
      </w:r>
      <w:proofErr w:type="spellEnd"/>
      <w:r>
        <w:t xml:space="preserve"> </w:t>
      </w:r>
      <w:proofErr w:type="spellStart"/>
      <w:r>
        <w:t>обслуживания</w:t>
      </w:r>
      <w:proofErr w:type="spellEnd"/>
      <w:r>
        <w:t xml:space="preserve"> - </w:t>
      </w:r>
      <w:proofErr w:type="spellStart"/>
      <w:r>
        <w:t>учреждение</w:t>
      </w:r>
      <w:proofErr w:type="spellEnd"/>
      <w:r>
        <w:t xml:space="preserve"> </w:t>
      </w:r>
      <w:proofErr w:type="spellStart"/>
      <w:r>
        <w:t>социального</w:t>
      </w:r>
      <w:proofErr w:type="spellEnd"/>
      <w:r>
        <w:t xml:space="preserve"> </w:t>
      </w:r>
      <w:proofErr w:type="spellStart"/>
      <w:r>
        <w:t>обслуживания</w:t>
      </w:r>
      <w:proofErr w:type="spellEnd"/>
      <w:r>
        <w:t xml:space="preserve">, </w:t>
      </w:r>
      <w:proofErr w:type="spellStart"/>
      <w:r>
        <w:t>обеспечивающее</w:t>
      </w:r>
      <w:proofErr w:type="spellEnd"/>
      <w:r>
        <w:t xml:space="preserve"> </w:t>
      </w:r>
      <w:proofErr w:type="spellStart"/>
      <w:r>
        <w:t>предоставление</w:t>
      </w:r>
      <w:proofErr w:type="spellEnd"/>
      <w:r>
        <w:t xml:space="preserve"> </w:t>
      </w:r>
      <w:proofErr w:type="spellStart"/>
      <w:r>
        <w:t>социальных</w:t>
      </w:r>
      <w:proofErr w:type="spellEnd"/>
      <w:r>
        <w:t xml:space="preserve"> </w:t>
      </w:r>
      <w:proofErr w:type="spellStart"/>
      <w:r>
        <w:t>услуг</w:t>
      </w:r>
      <w:proofErr w:type="spellEnd"/>
      <w:r>
        <w:t xml:space="preserve"> </w:t>
      </w:r>
      <w:proofErr w:type="spellStart"/>
      <w:r>
        <w:t>клиентам</w:t>
      </w:r>
      <w:proofErr w:type="spellEnd"/>
      <w:r>
        <w:t xml:space="preserve"> в </w:t>
      </w:r>
      <w:proofErr w:type="spellStart"/>
      <w:r>
        <w:t>условиях</w:t>
      </w:r>
      <w:proofErr w:type="spellEnd"/>
      <w:r>
        <w:t xml:space="preserve"> </w:t>
      </w:r>
      <w:proofErr w:type="spellStart"/>
      <w:r>
        <w:t>круглосуточного</w:t>
      </w:r>
      <w:proofErr w:type="spellEnd"/>
      <w:r>
        <w:t xml:space="preserve"> </w:t>
      </w:r>
      <w:proofErr w:type="spellStart"/>
      <w:r>
        <w:t>пребывания</w:t>
      </w:r>
      <w:proofErr w:type="spellEnd"/>
      <w:r>
        <w:t>;</w:t>
      </w:r>
    </w:p>
    <w:p w14:paraId="0C5F4BD3" w14:textId="77777777" w:rsidR="00944495" w:rsidRDefault="00944495" w:rsidP="00F13E62">
      <w:pPr>
        <w:pStyle w:val="Standard"/>
        <w:spacing w:line="264" w:lineRule="auto"/>
        <w:ind w:firstLine="567"/>
        <w:jc w:val="both"/>
      </w:pPr>
      <w:r>
        <w:t xml:space="preserve">- </w:t>
      </w:r>
      <w:proofErr w:type="spellStart"/>
      <w:r>
        <w:t>полустационарное</w:t>
      </w:r>
      <w:proofErr w:type="spellEnd"/>
      <w:r>
        <w:t xml:space="preserve"> </w:t>
      </w:r>
      <w:proofErr w:type="spellStart"/>
      <w:r>
        <w:t>учреждение</w:t>
      </w:r>
      <w:proofErr w:type="spellEnd"/>
      <w:r>
        <w:t xml:space="preserve"> </w:t>
      </w:r>
      <w:proofErr w:type="spellStart"/>
      <w:r>
        <w:t>социального</w:t>
      </w:r>
      <w:proofErr w:type="spellEnd"/>
      <w:r>
        <w:t xml:space="preserve"> </w:t>
      </w:r>
      <w:proofErr w:type="spellStart"/>
      <w:r>
        <w:t>обслуживания</w:t>
      </w:r>
      <w:proofErr w:type="spellEnd"/>
      <w:r>
        <w:t xml:space="preserve"> - </w:t>
      </w:r>
      <w:proofErr w:type="spellStart"/>
      <w:r>
        <w:t>учреждение</w:t>
      </w:r>
      <w:proofErr w:type="spellEnd"/>
      <w:r>
        <w:t xml:space="preserve"> </w:t>
      </w:r>
      <w:proofErr w:type="spellStart"/>
      <w:r>
        <w:t>социального</w:t>
      </w:r>
      <w:proofErr w:type="spellEnd"/>
      <w:r>
        <w:t xml:space="preserve"> </w:t>
      </w:r>
      <w:proofErr w:type="spellStart"/>
      <w:r>
        <w:t>обслуживания</w:t>
      </w:r>
      <w:proofErr w:type="spellEnd"/>
      <w:r>
        <w:t xml:space="preserve">, </w:t>
      </w:r>
      <w:proofErr w:type="spellStart"/>
      <w:r>
        <w:t>обеспечивающее</w:t>
      </w:r>
      <w:proofErr w:type="spellEnd"/>
      <w:r>
        <w:t xml:space="preserve"> </w:t>
      </w:r>
      <w:proofErr w:type="spellStart"/>
      <w:r>
        <w:t>предоставление</w:t>
      </w:r>
      <w:proofErr w:type="spellEnd"/>
      <w:r>
        <w:t xml:space="preserve"> </w:t>
      </w:r>
      <w:proofErr w:type="spellStart"/>
      <w:r>
        <w:t>социальных</w:t>
      </w:r>
      <w:proofErr w:type="spellEnd"/>
      <w:r>
        <w:t xml:space="preserve"> </w:t>
      </w:r>
      <w:proofErr w:type="spellStart"/>
      <w:r>
        <w:t>услуг</w:t>
      </w:r>
      <w:proofErr w:type="spellEnd"/>
      <w:r>
        <w:t xml:space="preserve"> </w:t>
      </w:r>
      <w:proofErr w:type="spellStart"/>
      <w:r>
        <w:t>клиентам</w:t>
      </w:r>
      <w:proofErr w:type="spellEnd"/>
      <w:r>
        <w:t xml:space="preserve"> в </w:t>
      </w:r>
      <w:proofErr w:type="spellStart"/>
      <w:r>
        <w:t>условиях</w:t>
      </w:r>
      <w:proofErr w:type="spellEnd"/>
      <w:r>
        <w:t xml:space="preserve"> </w:t>
      </w:r>
      <w:proofErr w:type="spellStart"/>
      <w:r>
        <w:t>пребывания</w:t>
      </w:r>
      <w:proofErr w:type="spellEnd"/>
      <w:r>
        <w:t xml:space="preserve"> в </w:t>
      </w:r>
      <w:proofErr w:type="spellStart"/>
      <w:r>
        <w:t>учреждении</w:t>
      </w:r>
      <w:proofErr w:type="spellEnd"/>
      <w:r>
        <w:t xml:space="preserve"> в </w:t>
      </w:r>
      <w:proofErr w:type="spellStart"/>
      <w:r>
        <w:t>течение</w:t>
      </w:r>
      <w:proofErr w:type="spellEnd"/>
      <w:r>
        <w:t xml:space="preserve"> </w:t>
      </w:r>
      <w:proofErr w:type="spellStart"/>
      <w:r>
        <w:t>определенного</w:t>
      </w:r>
      <w:proofErr w:type="spellEnd"/>
      <w:r>
        <w:t xml:space="preserve"> </w:t>
      </w:r>
      <w:proofErr w:type="spellStart"/>
      <w:r>
        <w:t>времени</w:t>
      </w:r>
      <w:proofErr w:type="spellEnd"/>
      <w:r>
        <w:t xml:space="preserve"> </w:t>
      </w:r>
      <w:proofErr w:type="spellStart"/>
      <w:r>
        <w:t>суток</w:t>
      </w:r>
      <w:proofErr w:type="spellEnd"/>
      <w:r>
        <w:t>;</w:t>
      </w:r>
    </w:p>
    <w:p w14:paraId="3EEC9B8B" w14:textId="77777777" w:rsidR="00944495" w:rsidRDefault="00944495" w:rsidP="00F13E62">
      <w:pPr>
        <w:pStyle w:val="Standard"/>
        <w:spacing w:line="264" w:lineRule="auto"/>
        <w:ind w:firstLine="567"/>
        <w:jc w:val="both"/>
      </w:pPr>
      <w:r>
        <w:t xml:space="preserve">- </w:t>
      </w:r>
      <w:proofErr w:type="spellStart"/>
      <w:r>
        <w:t>нестационарное</w:t>
      </w:r>
      <w:proofErr w:type="spellEnd"/>
      <w:r>
        <w:t xml:space="preserve"> </w:t>
      </w:r>
      <w:proofErr w:type="spellStart"/>
      <w:r>
        <w:t>учреждение</w:t>
      </w:r>
      <w:proofErr w:type="spellEnd"/>
      <w:r>
        <w:t xml:space="preserve"> </w:t>
      </w:r>
      <w:proofErr w:type="spellStart"/>
      <w:r>
        <w:t>социального</w:t>
      </w:r>
      <w:proofErr w:type="spellEnd"/>
      <w:r>
        <w:t xml:space="preserve"> </w:t>
      </w:r>
      <w:proofErr w:type="spellStart"/>
      <w:r>
        <w:t>обслуживания</w:t>
      </w:r>
      <w:proofErr w:type="spellEnd"/>
      <w:r>
        <w:t xml:space="preserve"> - </w:t>
      </w:r>
      <w:proofErr w:type="spellStart"/>
      <w:r>
        <w:t>учреждение</w:t>
      </w:r>
      <w:proofErr w:type="spellEnd"/>
      <w:r>
        <w:t xml:space="preserve"> </w:t>
      </w:r>
      <w:proofErr w:type="spellStart"/>
      <w:r>
        <w:t>социального</w:t>
      </w:r>
      <w:proofErr w:type="spellEnd"/>
      <w:r>
        <w:t xml:space="preserve"> </w:t>
      </w:r>
      <w:proofErr w:type="spellStart"/>
      <w:r>
        <w:t>обслуживания</w:t>
      </w:r>
      <w:proofErr w:type="spellEnd"/>
      <w:r>
        <w:t xml:space="preserve">, </w:t>
      </w:r>
      <w:proofErr w:type="spellStart"/>
      <w:r>
        <w:t>обеспечивающее</w:t>
      </w:r>
      <w:proofErr w:type="spellEnd"/>
      <w:r>
        <w:t xml:space="preserve"> </w:t>
      </w:r>
      <w:proofErr w:type="spellStart"/>
      <w:r>
        <w:t>предоставление</w:t>
      </w:r>
      <w:proofErr w:type="spellEnd"/>
      <w:r>
        <w:t xml:space="preserve"> </w:t>
      </w:r>
      <w:proofErr w:type="spellStart"/>
      <w:r>
        <w:t>социальных</w:t>
      </w:r>
      <w:proofErr w:type="spellEnd"/>
      <w:r>
        <w:t xml:space="preserve"> </w:t>
      </w:r>
      <w:proofErr w:type="spellStart"/>
      <w:r>
        <w:t>услуг</w:t>
      </w:r>
      <w:proofErr w:type="spellEnd"/>
      <w:r>
        <w:t xml:space="preserve"> </w:t>
      </w:r>
      <w:proofErr w:type="spellStart"/>
      <w:r>
        <w:t>клиентам</w:t>
      </w:r>
      <w:proofErr w:type="spellEnd"/>
      <w:r>
        <w:t xml:space="preserve"> в </w:t>
      </w:r>
      <w:proofErr w:type="spellStart"/>
      <w:r>
        <w:t>нестационарных</w:t>
      </w:r>
      <w:proofErr w:type="spellEnd"/>
      <w:r>
        <w:t xml:space="preserve"> </w:t>
      </w:r>
      <w:proofErr w:type="spellStart"/>
      <w:r>
        <w:t>условиях</w:t>
      </w:r>
      <w:proofErr w:type="spellEnd"/>
      <w:r>
        <w:t xml:space="preserve">, </w:t>
      </w:r>
      <w:proofErr w:type="spellStart"/>
      <w:r>
        <w:t>без</w:t>
      </w:r>
      <w:proofErr w:type="spellEnd"/>
      <w:r>
        <w:t xml:space="preserve"> </w:t>
      </w:r>
      <w:proofErr w:type="spellStart"/>
      <w:r>
        <w:t>их</w:t>
      </w:r>
      <w:proofErr w:type="spellEnd"/>
      <w:r>
        <w:t xml:space="preserve"> </w:t>
      </w:r>
      <w:proofErr w:type="spellStart"/>
      <w:r>
        <w:t>проживания</w:t>
      </w:r>
      <w:proofErr w:type="spellEnd"/>
      <w:r>
        <w:t xml:space="preserve"> в </w:t>
      </w:r>
      <w:proofErr w:type="spellStart"/>
      <w:r>
        <w:t>указанном</w:t>
      </w:r>
      <w:proofErr w:type="spellEnd"/>
      <w:r>
        <w:t xml:space="preserve"> </w:t>
      </w:r>
      <w:proofErr w:type="spellStart"/>
      <w:r>
        <w:t>учреждении</w:t>
      </w:r>
      <w:proofErr w:type="spellEnd"/>
      <w:r>
        <w:t xml:space="preserve"> </w:t>
      </w:r>
      <w:proofErr w:type="spellStart"/>
      <w:r>
        <w:t>или</w:t>
      </w:r>
      <w:proofErr w:type="spellEnd"/>
      <w:r>
        <w:t xml:space="preserve"> </w:t>
      </w:r>
      <w:proofErr w:type="spellStart"/>
      <w:r>
        <w:t>отделении</w:t>
      </w:r>
      <w:proofErr w:type="spellEnd"/>
      <w:r>
        <w:t xml:space="preserve"> </w:t>
      </w:r>
      <w:proofErr w:type="spellStart"/>
      <w:r>
        <w:t>учреждения</w:t>
      </w:r>
      <w:proofErr w:type="spellEnd"/>
      <w:r>
        <w:t>;</w:t>
      </w:r>
    </w:p>
    <w:p w14:paraId="1617FEB0" w14:textId="77777777" w:rsidR="00944495" w:rsidRDefault="00944495" w:rsidP="00F13E62">
      <w:pPr>
        <w:pStyle w:val="Standard"/>
        <w:spacing w:line="264" w:lineRule="auto"/>
        <w:ind w:firstLine="567"/>
        <w:jc w:val="both"/>
        <w:rPr>
          <w:lang w:val="ru-RU"/>
        </w:rPr>
      </w:pPr>
      <w:r>
        <w:t xml:space="preserve">- </w:t>
      </w:r>
      <w:proofErr w:type="spellStart"/>
      <w:r>
        <w:t>учреждение</w:t>
      </w:r>
      <w:proofErr w:type="spellEnd"/>
      <w:r>
        <w:t xml:space="preserve"> </w:t>
      </w:r>
      <w:proofErr w:type="spellStart"/>
      <w:r>
        <w:t>социального</w:t>
      </w:r>
      <w:proofErr w:type="spellEnd"/>
      <w:r>
        <w:t xml:space="preserve"> </w:t>
      </w:r>
      <w:proofErr w:type="spellStart"/>
      <w:r>
        <w:t>обслуживания</w:t>
      </w:r>
      <w:proofErr w:type="spellEnd"/>
      <w:r>
        <w:t xml:space="preserve"> </w:t>
      </w:r>
      <w:proofErr w:type="spellStart"/>
      <w:r>
        <w:t>на</w:t>
      </w:r>
      <w:proofErr w:type="spellEnd"/>
      <w:r>
        <w:t xml:space="preserve"> </w:t>
      </w:r>
      <w:proofErr w:type="spellStart"/>
      <w:r>
        <w:t>дому</w:t>
      </w:r>
      <w:proofErr w:type="spellEnd"/>
      <w:r>
        <w:t xml:space="preserve"> - </w:t>
      </w:r>
      <w:proofErr w:type="spellStart"/>
      <w:r>
        <w:t>учреждение</w:t>
      </w:r>
      <w:proofErr w:type="spellEnd"/>
      <w:r>
        <w:t xml:space="preserve"> </w:t>
      </w:r>
      <w:proofErr w:type="spellStart"/>
      <w:r>
        <w:t>социального</w:t>
      </w:r>
      <w:proofErr w:type="spellEnd"/>
      <w:r>
        <w:t xml:space="preserve"> </w:t>
      </w:r>
      <w:proofErr w:type="spellStart"/>
      <w:r>
        <w:t>обслуживания</w:t>
      </w:r>
      <w:proofErr w:type="spellEnd"/>
      <w:r>
        <w:t xml:space="preserve">, </w:t>
      </w:r>
      <w:proofErr w:type="spellStart"/>
      <w:r>
        <w:t>обеспечивающее</w:t>
      </w:r>
      <w:proofErr w:type="spellEnd"/>
      <w:r>
        <w:t xml:space="preserve"> </w:t>
      </w:r>
      <w:proofErr w:type="spellStart"/>
      <w:r>
        <w:t>предоставление</w:t>
      </w:r>
      <w:proofErr w:type="spellEnd"/>
      <w:r>
        <w:t xml:space="preserve"> </w:t>
      </w:r>
      <w:proofErr w:type="spellStart"/>
      <w:r>
        <w:t>социальных</w:t>
      </w:r>
      <w:proofErr w:type="spellEnd"/>
      <w:r>
        <w:t xml:space="preserve"> </w:t>
      </w:r>
      <w:proofErr w:type="spellStart"/>
      <w:r>
        <w:t>услуг</w:t>
      </w:r>
      <w:proofErr w:type="spellEnd"/>
      <w:r>
        <w:t xml:space="preserve"> </w:t>
      </w:r>
      <w:proofErr w:type="spellStart"/>
      <w:r>
        <w:t>клиентам</w:t>
      </w:r>
      <w:proofErr w:type="spellEnd"/>
      <w:r>
        <w:t xml:space="preserve"> </w:t>
      </w:r>
      <w:proofErr w:type="spellStart"/>
      <w:r>
        <w:t>по</w:t>
      </w:r>
      <w:proofErr w:type="spellEnd"/>
      <w:r>
        <w:t xml:space="preserve"> </w:t>
      </w:r>
      <w:proofErr w:type="spellStart"/>
      <w:r>
        <w:t>месту</w:t>
      </w:r>
      <w:proofErr w:type="spellEnd"/>
      <w:r>
        <w:t xml:space="preserve"> </w:t>
      </w:r>
      <w:proofErr w:type="spellStart"/>
      <w:r>
        <w:t>проживания</w:t>
      </w:r>
      <w:proofErr w:type="spellEnd"/>
      <w:r>
        <w:t>.</w:t>
      </w:r>
    </w:p>
    <w:p w14:paraId="31925B96" w14:textId="77777777" w:rsidR="00944495" w:rsidRDefault="00944495" w:rsidP="00F13E62">
      <w:pPr>
        <w:pStyle w:val="Standard"/>
        <w:spacing w:line="264" w:lineRule="auto"/>
        <w:ind w:firstLine="567"/>
        <w:jc w:val="both"/>
        <w:rPr>
          <w:lang w:val="ru-RU"/>
        </w:rPr>
      </w:pPr>
      <w:r>
        <w:rPr>
          <w:lang w:val="ru-RU"/>
        </w:rPr>
        <w:t xml:space="preserve">4. </w:t>
      </w:r>
      <w:proofErr w:type="spellStart"/>
      <w:r>
        <w:t>Здания</w:t>
      </w:r>
      <w:proofErr w:type="spellEnd"/>
      <w:r>
        <w:t xml:space="preserve"> </w:t>
      </w:r>
      <w:proofErr w:type="spellStart"/>
      <w:r>
        <w:t>должны</w:t>
      </w:r>
      <w:proofErr w:type="spellEnd"/>
      <w:r>
        <w:t xml:space="preserve"> </w:t>
      </w:r>
      <w:proofErr w:type="spellStart"/>
      <w:r>
        <w:t>иметь</w:t>
      </w:r>
      <w:proofErr w:type="spellEnd"/>
      <w:r>
        <w:t xml:space="preserve"> </w:t>
      </w:r>
      <w:proofErr w:type="spellStart"/>
      <w:r>
        <w:t>как</w:t>
      </w:r>
      <w:proofErr w:type="spellEnd"/>
      <w:r>
        <w:t xml:space="preserve"> </w:t>
      </w:r>
      <w:proofErr w:type="spellStart"/>
      <w:r>
        <w:t>минимум</w:t>
      </w:r>
      <w:proofErr w:type="spellEnd"/>
      <w:r>
        <w:t xml:space="preserve"> </w:t>
      </w:r>
      <w:proofErr w:type="spellStart"/>
      <w:r>
        <w:t>один</w:t>
      </w:r>
      <w:proofErr w:type="spellEnd"/>
      <w:r>
        <w:t xml:space="preserve"> </w:t>
      </w:r>
      <w:proofErr w:type="spellStart"/>
      <w:r>
        <w:t>вход</w:t>
      </w:r>
      <w:proofErr w:type="spellEnd"/>
      <w:r>
        <w:t xml:space="preserve">, </w:t>
      </w:r>
      <w:proofErr w:type="spellStart"/>
      <w:r>
        <w:t>приспособленный</w:t>
      </w:r>
      <w:proofErr w:type="spellEnd"/>
      <w:r>
        <w:t xml:space="preserve"> </w:t>
      </w:r>
      <w:proofErr w:type="spellStart"/>
      <w:r>
        <w:t>для</w:t>
      </w:r>
      <w:proofErr w:type="spellEnd"/>
      <w:r>
        <w:t xml:space="preserve"> </w:t>
      </w:r>
      <w:proofErr w:type="spellStart"/>
      <w:r>
        <w:t>маломобильных</w:t>
      </w:r>
      <w:proofErr w:type="spellEnd"/>
      <w:r>
        <w:t xml:space="preserve"> </w:t>
      </w:r>
      <w:proofErr w:type="spellStart"/>
      <w:r>
        <w:t>групп</w:t>
      </w:r>
      <w:proofErr w:type="spellEnd"/>
      <w:r>
        <w:t xml:space="preserve"> </w:t>
      </w:r>
      <w:proofErr w:type="spellStart"/>
      <w:r>
        <w:t>населения</w:t>
      </w:r>
      <w:proofErr w:type="spellEnd"/>
      <w:r>
        <w:t xml:space="preserve">, с </w:t>
      </w:r>
      <w:proofErr w:type="spellStart"/>
      <w:r>
        <w:t>поверхности</w:t>
      </w:r>
      <w:proofErr w:type="spellEnd"/>
      <w:r>
        <w:t xml:space="preserve"> </w:t>
      </w:r>
      <w:proofErr w:type="spellStart"/>
      <w:r>
        <w:t>земли</w:t>
      </w:r>
      <w:proofErr w:type="spellEnd"/>
      <w:r>
        <w:t xml:space="preserve"> и </w:t>
      </w:r>
      <w:proofErr w:type="spellStart"/>
      <w:r>
        <w:t>из</w:t>
      </w:r>
      <w:proofErr w:type="spellEnd"/>
      <w:r>
        <w:t xml:space="preserve"> </w:t>
      </w:r>
      <w:proofErr w:type="spellStart"/>
      <w:r>
        <w:t>каждого</w:t>
      </w:r>
      <w:proofErr w:type="spellEnd"/>
      <w:r>
        <w:t xml:space="preserve"> </w:t>
      </w:r>
      <w:proofErr w:type="spellStart"/>
      <w:r>
        <w:t>доступного</w:t>
      </w:r>
      <w:proofErr w:type="spellEnd"/>
      <w:r>
        <w:t xml:space="preserve"> </w:t>
      </w:r>
      <w:proofErr w:type="spellStart"/>
      <w:r>
        <w:t>для</w:t>
      </w:r>
      <w:proofErr w:type="spellEnd"/>
      <w:r>
        <w:t xml:space="preserve"> </w:t>
      </w:r>
      <w:proofErr w:type="spellStart"/>
      <w:r>
        <w:t>маломобильных</w:t>
      </w:r>
      <w:proofErr w:type="spellEnd"/>
      <w:r>
        <w:t xml:space="preserve"> </w:t>
      </w:r>
      <w:proofErr w:type="spellStart"/>
      <w:r>
        <w:t>групп</w:t>
      </w:r>
      <w:proofErr w:type="spellEnd"/>
      <w:r>
        <w:t xml:space="preserve"> </w:t>
      </w:r>
      <w:proofErr w:type="spellStart"/>
      <w:r>
        <w:t>населения</w:t>
      </w:r>
      <w:proofErr w:type="spellEnd"/>
      <w:r>
        <w:t xml:space="preserve"> </w:t>
      </w:r>
      <w:proofErr w:type="spellStart"/>
      <w:r>
        <w:t>подземного</w:t>
      </w:r>
      <w:proofErr w:type="spellEnd"/>
      <w:r>
        <w:t xml:space="preserve"> </w:t>
      </w:r>
      <w:proofErr w:type="spellStart"/>
      <w:r>
        <w:t>или</w:t>
      </w:r>
      <w:proofErr w:type="spellEnd"/>
      <w:r>
        <w:t xml:space="preserve"> </w:t>
      </w:r>
      <w:proofErr w:type="spellStart"/>
      <w:r>
        <w:t>надземного</w:t>
      </w:r>
      <w:proofErr w:type="spellEnd"/>
      <w:r>
        <w:t xml:space="preserve"> </w:t>
      </w:r>
      <w:proofErr w:type="spellStart"/>
      <w:r>
        <w:t>перехода</w:t>
      </w:r>
      <w:proofErr w:type="spellEnd"/>
      <w:r>
        <w:t xml:space="preserve">, </w:t>
      </w:r>
      <w:proofErr w:type="spellStart"/>
      <w:r>
        <w:t>соединенного</w:t>
      </w:r>
      <w:proofErr w:type="spellEnd"/>
      <w:r>
        <w:t xml:space="preserve"> с </w:t>
      </w:r>
      <w:proofErr w:type="spellStart"/>
      <w:r>
        <w:t>этим</w:t>
      </w:r>
      <w:proofErr w:type="spellEnd"/>
      <w:r>
        <w:t xml:space="preserve"> </w:t>
      </w:r>
      <w:proofErr w:type="spellStart"/>
      <w:r>
        <w:t>зданием</w:t>
      </w:r>
      <w:proofErr w:type="spellEnd"/>
      <w:r>
        <w:t>.</w:t>
      </w:r>
    </w:p>
    <w:p w14:paraId="56D0656E" w14:textId="77777777" w:rsidR="00944495" w:rsidRDefault="00944495" w:rsidP="00F13E62">
      <w:pPr>
        <w:pStyle w:val="Standard"/>
        <w:spacing w:line="264" w:lineRule="auto"/>
        <w:ind w:firstLine="567"/>
        <w:jc w:val="both"/>
        <w:rPr>
          <w:lang w:val="ru-RU"/>
        </w:rPr>
      </w:pPr>
      <w:r>
        <w:rPr>
          <w:lang w:val="ru-RU"/>
        </w:rPr>
        <w:t xml:space="preserve">5. </w:t>
      </w:r>
      <w:proofErr w:type="spellStart"/>
      <w:r>
        <w:t>Места</w:t>
      </w:r>
      <w:proofErr w:type="spellEnd"/>
      <w:r>
        <w:t xml:space="preserve"> </w:t>
      </w:r>
      <w:proofErr w:type="spellStart"/>
      <w:r>
        <w:t>обслуживания</w:t>
      </w:r>
      <w:proofErr w:type="spellEnd"/>
      <w:r>
        <w:t xml:space="preserve"> и </w:t>
      </w:r>
      <w:proofErr w:type="spellStart"/>
      <w:r>
        <w:t>постоянного</w:t>
      </w:r>
      <w:proofErr w:type="spellEnd"/>
      <w:r>
        <w:t xml:space="preserve"> </w:t>
      </w:r>
      <w:proofErr w:type="spellStart"/>
      <w:r>
        <w:t>нахождения</w:t>
      </w:r>
      <w:proofErr w:type="spellEnd"/>
      <w:r>
        <w:t xml:space="preserve"> </w:t>
      </w:r>
      <w:proofErr w:type="spellStart"/>
      <w:r>
        <w:t>маломобильных</w:t>
      </w:r>
      <w:proofErr w:type="spellEnd"/>
      <w:r>
        <w:t xml:space="preserve"> </w:t>
      </w:r>
      <w:proofErr w:type="spellStart"/>
      <w:r>
        <w:t>групп</w:t>
      </w:r>
      <w:proofErr w:type="spellEnd"/>
      <w:r>
        <w:t xml:space="preserve"> </w:t>
      </w:r>
      <w:proofErr w:type="spellStart"/>
      <w:r>
        <w:t>населения</w:t>
      </w:r>
      <w:proofErr w:type="spellEnd"/>
      <w:r>
        <w:t xml:space="preserve"> </w:t>
      </w:r>
      <w:proofErr w:type="spellStart"/>
      <w:r>
        <w:t>должны</w:t>
      </w:r>
      <w:proofErr w:type="spellEnd"/>
      <w:r>
        <w:t xml:space="preserve"> </w:t>
      </w:r>
      <w:proofErr w:type="spellStart"/>
      <w:r>
        <w:t>располагаться</w:t>
      </w:r>
      <w:proofErr w:type="spellEnd"/>
      <w:r>
        <w:t xml:space="preserve"> </w:t>
      </w:r>
      <w:proofErr w:type="spellStart"/>
      <w:r>
        <w:t>на</w:t>
      </w:r>
      <w:proofErr w:type="spellEnd"/>
      <w:r>
        <w:t xml:space="preserve"> </w:t>
      </w:r>
      <w:proofErr w:type="spellStart"/>
      <w:r>
        <w:t>минимально</w:t>
      </w:r>
      <w:proofErr w:type="spellEnd"/>
      <w:r>
        <w:t xml:space="preserve"> </w:t>
      </w:r>
      <w:proofErr w:type="spellStart"/>
      <w:r>
        <w:t>возможных</w:t>
      </w:r>
      <w:proofErr w:type="spellEnd"/>
      <w:r>
        <w:t xml:space="preserve"> </w:t>
      </w:r>
      <w:proofErr w:type="spellStart"/>
      <w:r>
        <w:t>расстояниях</w:t>
      </w:r>
      <w:proofErr w:type="spellEnd"/>
      <w:r>
        <w:t xml:space="preserve"> </w:t>
      </w:r>
      <w:proofErr w:type="spellStart"/>
      <w:r>
        <w:t>от</w:t>
      </w:r>
      <w:proofErr w:type="spellEnd"/>
      <w:r>
        <w:t xml:space="preserve"> </w:t>
      </w:r>
      <w:proofErr w:type="spellStart"/>
      <w:r>
        <w:t>эвакуационных</w:t>
      </w:r>
      <w:proofErr w:type="spellEnd"/>
      <w:r>
        <w:t xml:space="preserve"> </w:t>
      </w:r>
      <w:proofErr w:type="spellStart"/>
      <w:r>
        <w:t>выходов</w:t>
      </w:r>
      <w:proofErr w:type="spellEnd"/>
      <w:r>
        <w:t xml:space="preserve"> </w:t>
      </w:r>
      <w:proofErr w:type="spellStart"/>
      <w:r>
        <w:t>из</w:t>
      </w:r>
      <w:proofErr w:type="spellEnd"/>
      <w:r>
        <w:t xml:space="preserve"> </w:t>
      </w:r>
      <w:proofErr w:type="spellStart"/>
      <w:r>
        <w:t>помещений</w:t>
      </w:r>
      <w:proofErr w:type="spellEnd"/>
      <w:r>
        <w:t xml:space="preserve">, с </w:t>
      </w:r>
      <w:proofErr w:type="spellStart"/>
      <w:r>
        <w:t>этажей</w:t>
      </w:r>
      <w:proofErr w:type="spellEnd"/>
      <w:r>
        <w:t xml:space="preserve"> и </w:t>
      </w:r>
      <w:proofErr w:type="spellStart"/>
      <w:r>
        <w:t>из</w:t>
      </w:r>
      <w:proofErr w:type="spellEnd"/>
      <w:r>
        <w:t xml:space="preserve"> </w:t>
      </w:r>
      <w:proofErr w:type="spellStart"/>
      <w:r>
        <w:t>зданий</w:t>
      </w:r>
      <w:proofErr w:type="spellEnd"/>
      <w:r>
        <w:t xml:space="preserve"> </w:t>
      </w:r>
      <w:proofErr w:type="spellStart"/>
      <w:r>
        <w:t>наружу</w:t>
      </w:r>
      <w:proofErr w:type="spellEnd"/>
      <w:r>
        <w:t xml:space="preserve">. </w:t>
      </w:r>
      <w:proofErr w:type="spellStart"/>
      <w:r>
        <w:t>Эвакуационные</w:t>
      </w:r>
      <w:proofErr w:type="spellEnd"/>
      <w:r>
        <w:t xml:space="preserve"> </w:t>
      </w:r>
      <w:proofErr w:type="spellStart"/>
      <w:r>
        <w:t>выходы</w:t>
      </w:r>
      <w:proofErr w:type="spellEnd"/>
      <w:r>
        <w:t xml:space="preserve"> и </w:t>
      </w:r>
      <w:proofErr w:type="spellStart"/>
      <w:r>
        <w:t>пути</w:t>
      </w:r>
      <w:proofErr w:type="spellEnd"/>
      <w:r>
        <w:t xml:space="preserve"> </w:t>
      </w:r>
      <w:proofErr w:type="spellStart"/>
      <w:r>
        <w:t>должны</w:t>
      </w:r>
      <w:proofErr w:type="spellEnd"/>
      <w:r>
        <w:t xml:space="preserve"> </w:t>
      </w:r>
      <w:proofErr w:type="spellStart"/>
      <w:r>
        <w:t>проектироваться</w:t>
      </w:r>
      <w:proofErr w:type="spellEnd"/>
      <w:r>
        <w:t xml:space="preserve"> </w:t>
      </w:r>
      <w:proofErr w:type="spellStart"/>
      <w:r>
        <w:t>из</w:t>
      </w:r>
      <w:proofErr w:type="spellEnd"/>
      <w:r>
        <w:t xml:space="preserve"> </w:t>
      </w:r>
      <w:proofErr w:type="spellStart"/>
      <w:r>
        <w:t>не</w:t>
      </w:r>
      <w:proofErr w:type="spellEnd"/>
      <w:r>
        <w:t xml:space="preserve"> </w:t>
      </w:r>
      <w:proofErr w:type="spellStart"/>
      <w:r>
        <w:t>пожароопасных</w:t>
      </w:r>
      <w:proofErr w:type="spellEnd"/>
      <w:r>
        <w:t xml:space="preserve"> </w:t>
      </w:r>
      <w:proofErr w:type="spellStart"/>
      <w:r>
        <w:t>материалов</w:t>
      </w:r>
      <w:proofErr w:type="spellEnd"/>
      <w:r>
        <w:t xml:space="preserve"> и </w:t>
      </w:r>
      <w:proofErr w:type="spellStart"/>
      <w:r>
        <w:t>соответствовать</w:t>
      </w:r>
      <w:proofErr w:type="spellEnd"/>
      <w:r>
        <w:t xml:space="preserve"> </w:t>
      </w:r>
      <w:proofErr w:type="spellStart"/>
      <w:r>
        <w:t>требованиям</w:t>
      </w:r>
      <w:proofErr w:type="spellEnd"/>
      <w:r>
        <w:t xml:space="preserve"> </w:t>
      </w:r>
      <w:proofErr w:type="spellStart"/>
      <w:r>
        <w:t>СНиП</w:t>
      </w:r>
      <w:proofErr w:type="spellEnd"/>
      <w:r>
        <w:t xml:space="preserve"> 35-01-2001, </w:t>
      </w:r>
      <w:proofErr w:type="spellStart"/>
      <w:r>
        <w:t>СНиП</w:t>
      </w:r>
      <w:proofErr w:type="spellEnd"/>
      <w:r>
        <w:t xml:space="preserve"> 21-01-97*.</w:t>
      </w:r>
    </w:p>
    <w:p w14:paraId="13D001EF" w14:textId="77777777" w:rsidR="00944495" w:rsidRDefault="00944495" w:rsidP="00F13E62">
      <w:pPr>
        <w:pStyle w:val="Standard"/>
        <w:spacing w:line="264" w:lineRule="auto"/>
        <w:ind w:firstLine="567"/>
        <w:jc w:val="both"/>
        <w:rPr>
          <w:lang w:val="ru-RU"/>
        </w:rPr>
      </w:pPr>
      <w:r>
        <w:rPr>
          <w:lang w:val="ru-RU"/>
        </w:rPr>
        <w:t xml:space="preserve">6. </w:t>
      </w:r>
      <w:proofErr w:type="spellStart"/>
      <w:r>
        <w:t>Требования</w:t>
      </w:r>
      <w:proofErr w:type="spellEnd"/>
      <w:r>
        <w:t xml:space="preserve"> к </w:t>
      </w:r>
      <w:proofErr w:type="spellStart"/>
      <w:r>
        <w:t>параметрам</w:t>
      </w:r>
      <w:proofErr w:type="spellEnd"/>
      <w:r>
        <w:t xml:space="preserve"> </w:t>
      </w:r>
      <w:proofErr w:type="spellStart"/>
      <w:r>
        <w:t>проездов</w:t>
      </w:r>
      <w:proofErr w:type="spellEnd"/>
      <w:r>
        <w:t xml:space="preserve"> и </w:t>
      </w:r>
      <w:proofErr w:type="spellStart"/>
      <w:r>
        <w:t>проходов</w:t>
      </w:r>
      <w:proofErr w:type="spellEnd"/>
      <w:r>
        <w:t xml:space="preserve">, </w:t>
      </w:r>
      <w:proofErr w:type="spellStart"/>
      <w:r>
        <w:t>обеспечивающих</w:t>
      </w:r>
      <w:proofErr w:type="spellEnd"/>
      <w:r>
        <w:t xml:space="preserve"> </w:t>
      </w:r>
      <w:proofErr w:type="spellStart"/>
      <w:r>
        <w:t>доступ</w:t>
      </w:r>
      <w:proofErr w:type="spellEnd"/>
      <w:r>
        <w:t xml:space="preserve"> </w:t>
      </w:r>
      <w:proofErr w:type="spellStart"/>
      <w:r>
        <w:t>инвалидов</w:t>
      </w:r>
      <w:proofErr w:type="spellEnd"/>
      <w:r>
        <w:t xml:space="preserve"> и </w:t>
      </w:r>
      <w:proofErr w:type="spellStart"/>
      <w:r>
        <w:t>маломобильных</w:t>
      </w:r>
      <w:proofErr w:type="spellEnd"/>
      <w:r>
        <w:t xml:space="preserve"> </w:t>
      </w:r>
      <w:proofErr w:type="spellStart"/>
      <w:r>
        <w:t>лиц</w:t>
      </w:r>
      <w:proofErr w:type="spellEnd"/>
    </w:p>
    <w:p w14:paraId="2DE6E08D" w14:textId="77777777" w:rsidR="00944495" w:rsidRDefault="00944495" w:rsidP="00F13E62">
      <w:pPr>
        <w:pStyle w:val="Standard"/>
        <w:spacing w:line="264" w:lineRule="auto"/>
        <w:ind w:firstLine="567"/>
        <w:jc w:val="both"/>
        <w:rPr>
          <w:lang w:val="ru-RU"/>
        </w:rPr>
      </w:pPr>
      <w:r>
        <w:rPr>
          <w:lang w:val="ru-RU"/>
        </w:rPr>
        <w:t xml:space="preserve">7. </w:t>
      </w:r>
      <w:proofErr w:type="spellStart"/>
      <w:r>
        <w:t>При</w:t>
      </w:r>
      <w:proofErr w:type="spellEnd"/>
      <w:r>
        <w:t xml:space="preserve"> </w:t>
      </w:r>
      <w:proofErr w:type="spellStart"/>
      <w:r>
        <w:t>проектировании</w:t>
      </w:r>
      <w:proofErr w:type="spellEnd"/>
      <w:r>
        <w:t xml:space="preserve"> </w:t>
      </w:r>
      <w:proofErr w:type="spellStart"/>
      <w:r>
        <w:t>участка</w:t>
      </w:r>
      <w:proofErr w:type="spellEnd"/>
      <w:r>
        <w:t xml:space="preserve"> </w:t>
      </w:r>
      <w:proofErr w:type="spellStart"/>
      <w:r>
        <w:t>здания</w:t>
      </w:r>
      <w:proofErr w:type="spellEnd"/>
      <w:r>
        <w:t xml:space="preserve"> </w:t>
      </w:r>
      <w:proofErr w:type="spellStart"/>
      <w:r>
        <w:t>или</w:t>
      </w:r>
      <w:proofErr w:type="spellEnd"/>
      <w:r>
        <w:t xml:space="preserve"> </w:t>
      </w:r>
      <w:proofErr w:type="spellStart"/>
      <w:r>
        <w:t>комплекса</w:t>
      </w:r>
      <w:proofErr w:type="spellEnd"/>
      <w:r>
        <w:t xml:space="preserve"> </w:t>
      </w:r>
      <w:proofErr w:type="spellStart"/>
      <w:r>
        <w:t>следует</w:t>
      </w:r>
      <w:proofErr w:type="spellEnd"/>
      <w:r>
        <w:t xml:space="preserve"> </w:t>
      </w:r>
      <w:proofErr w:type="spellStart"/>
      <w:r>
        <w:t>соблюдать</w:t>
      </w:r>
      <w:proofErr w:type="spellEnd"/>
      <w:r>
        <w:t xml:space="preserve"> </w:t>
      </w:r>
      <w:proofErr w:type="spellStart"/>
      <w:r>
        <w:t>непрерывность</w:t>
      </w:r>
      <w:proofErr w:type="spellEnd"/>
      <w:r>
        <w:t xml:space="preserve"> </w:t>
      </w:r>
      <w:proofErr w:type="spellStart"/>
      <w:r>
        <w:t>пешеходных</w:t>
      </w:r>
      <w:proofErr w:type="spellEnd"/>
      <w:r>
        <w:t xml:space="preserve"> и </w:t>
      </w:r>
      <w:proofErr w:type="spellStart"/>
      <w:r>
        <w:t>транспортных</w:t>
      </w:r>
      <w:proofErr w:type="spellEnd"/>
      <w:r>
        <w:t xml:space="preserve"> </w:t>
      </w:r>
      <w:proofErr w:type="spellStart"/>
      <w:r>
        <w:t>путей</w:t>
      </w:r>
      <w:proofErr w:type="spellEnd"/>
      <w:r>
        <w:t xml:space="preserve">, </w:t>
      </w:r>
      <w:proofErr w:type="spellStart"/>
      <w:r>
        <w:t>обеспечивающих</w:t>
      </w:r>
      <w:proofErr w:type="spellEnd"/>
      <w:r>
        <w:t xml:space="preserve"> </w:t>
      </w:r>
      <w:proofErr w:type="spellStart"/>
      <w:r>
        <w:t>доступ</w:t>
      </w:r>
      <w:proofErr w:type="spellEnd"/>
      <w:r>
        <w:t xml:space="preserve"> </w:t>
      </w:r>
      <w:proofErr w:type="spellStart"/>
      <w:r>
        <w:t>инвалидов</w:t>
      </w:r>
      <w:proofErr w:type="spellEnd"/>
      <w:r>
        <w:t xml:space="preserve"> и </w:t>
      </w:r>
      <w:proofErr w:type="spellStart"/>
      <w:r>
        <w:t>маломобильных</w:t>
      </w:r>
      <w:proofErr w:type="spellEnd"/>
      <w:r>
        <w:t xml:space="preserve"> </w:t>
      </w:r>
      <w:proofErr w:type="spellStart"/>
      <w:r>
        <w:t>лиц</w:t>
      </w:r>
      <w:proofErr w:type="spellEnd"/>
      <w:r>
        <w:t xml:space="preserve"> в </w:t>
      </w:r>
      <w:proofErr w:type="spellStart"/>
      <w:r>
        <w:t>здания</w:t>
      </w:r>
      <w:proofErr w:type="spellEnd"/>
      <w:r>
        <w:t xml:space="preserve">. </w:t>
      </w:r>
      <w:proofErr w:type="spellStart"/>
      <w:r>
        <w:t>Эти</w:t>
      </w:r>
      <w:proofErr w:type="spellEnd"/>
      <w:r>
        <w:t xml:space="preserve"> </w:t>
      </w:r>
      <w:proofErr w:type="spellStart"/>
      <w:r>
        <w:t>пути</w:t>
      </w:r>
      <w:proofErr w:type="spellEnd"/>
      <w:r>
        <w:t xml:space="preserve"> </w:t>
      </w:r>
      <w:proofErr w:type="spellStart"/>
      <w:r>
        <w:t>должны</w:t>
      </w:r>
      <w:proofErr w:type="spellEnd"/>
      <w:r>
        <w:t xml:space="preserve"> </w:t>
      </w:r>
      <w:proofErr w:type="spellStart"/>
      <w:r>
        <w:t>стыковаться</w:t>
      </w:r>
      <w:proofErr w:type="spellEnd"/>
      <w:r>
        <w:t xml:space="preserve"> с </w:t>
      </w:r>
      <w:proofErr w:type="spellStart"/>
      <w:r>
        <w:t>внешними</w:t>
      </w:r>
      <w:proofErr w:type="spellEnd"/>
      <w:r>
        <w:t xml:space="preserve"> </w:t>
      </w:r>
      <w:proofErr w:type="spellStart"/>
      <w:r>
        <w:t>по</w:t>
      </w:r>
      <w:proofErr w:type="spellEnd"/>
      <w:r>
        <w:t xml:space="preserve"> </w:t>
      </w:r>
      <w:proofErr w:type="spellStart"/>
      <w:r>
        <w:t>отношению</w:t>
      </w:r>
      <w:proofErr w:type="spellEnd"/>
      <w:r>
        <w:t xml:space="preserve"> к </w:t>
      </w:r>
      <w:proofErr w:type="spellStart"/>
      <w:r>
        <w:t>участку</w:t>
      </w:r>
      <w:proofErr w:type="spellEnd"/>
      <w:r>
        <w:t xml:space="preserve"> </w:t>
      </w:r>
      <w:proofErr w:type="spellStart"/>
      <w:r>
        <w:lastRenderedPageBreak/>
        <w:t>коммуникациями</w:t>
      </w:r>
      <w:proofErr w:type="spellEnd"/>
      <w:r>
        <w:t xml:space="preserve"> и </w:t>
      </w:r>
      <w:proofErr w:type="spellStart"/>
      <w:r>
        <w:t>остановками</w:t>
      </w:r>
      <w:proofErr w:type="spellEnd"/>
      <w:r>
        <w:t xml:space="preserve"> </w:t>
      </w:r>
      <w:proofErr w:type="spellStart"/>
      <w:r>
        <w:t>транспорта</w:t>
      </w:r>
      <w:proofErr w:type="spellEnd"/>
      <w:r>
        <w:t>.</w:t>
      </w:r>
    </w:p>
    <w:p w14:paraId="0D4159F1" w14:textId="77777777" w:rsidR="00944495" w:rsidRDefault="00944495" w:rsidP="00F13E62">
      <w:pPr>
        <w:pStyle w:val="Standard"/>
        <w:spacing w:line="264" w:lineRule="auto"/>
        <w:ind w:firstLine="567"/>
        <w:jc w:val="both"/>
        <w:rPr>
          <w:lang w:val="ru-RU"/>
        </w:rPr>
      </w:pPr>
      <w:r>
        <w:rPr>
          <w:lang w:val="ru-RU"/>
        </w:rPr>
        <w:t xml:space="preserve">8. </w:t>
      </w:r>
      <w:proofErr w:type="spellStart"/>
      <w:r>
        <w:t>Ограждения</w:t>
      </w:r>
      <w:proofErr w:type="spellEnd"/>
      <w:r>
        <w:t xml:space="preserve"> </w:t>
      </w:r>
      <w:proofErr w:type="spellStart"/>
      <w:r>
        <w:t>участков</w:t>
      </w:r>
      <w:proofErr w:type="spellEnd"/>
      <w:r>
        <w:t xml:space="preserve"> </w:t>
      </w:r>
      <w:proofErr w:type="spellStart"/>
      <w:r>
        <w:t>должны</w:t>
      </w:r>
      <w:proofErr w:type="spellEnd"/>
      <w:r>
        <w:t xml:space="preserve"> </w:t>
      </w:r>
      <w:proofErr w:type="spellStart"/>
      <w:r>
        <w:t>обеспечивать</w:t>
      </w:r>
      <w:proofErr w:type="spellEnd"/>
      <w:r>
        <w:t xml:space="preserve"> </w:t>
      </w:r>
      <w:proofErr w:type="spellStart"/>
      <w:r>
        <w:t>возможность</w:t>
      </w:r>
      <w:proofErr w:type="spellEnd"/>
      <w:r>
        <w:t xml:space="preserve"> </w:t>
      </w:r>
      <w:proofErr w:type="spellStart"/>
      <w:r>
        <w:t>опорного</w:t>
      </w:r>
      <w:proofErr w:type="spellEnd"/>
      <w:r>
        <w:t xml:space="preserve"> </w:t>
      </w:r>
      <w:proofErr w:type="spellStart"/>
      <w:r>
        <w:t>движения</w:t>
      </w:r>
      <w:proofErr w:type="spellEnd"/>
      <w:r>
        <w:t xml:space="preserve"> </w:t>
      </w:r>
      <w:proofErr w:type="spellStart"/>
      <w:r>
        <w:t>маломобильных</w:t>
      </w:r>
      <w:proofErr w:type="spellEnd"/>
      <w:r>
        <w:t xml:space="preserve"> </w:t>
      </w:r>
      <w:proofErr w:type="spellStart"/>
      <w:r>
        <w:t>групп</w:t>
      </w:r>
      <w:proofErr w:type="spellEnd"/>
      <w:r>
        <w:t xml:space="preserve"> </w:t>
      </w:r>
      <w:proofErr w:type="spellStart"/>
      <w:r>
        <w:t>населения</w:t>
      </w:r>
      <w:proofErr w:type="spellEnd"/>
      <w:r>
        <w:t xml:space="preserve"> </w:t>
      </w:r>
      <w:proofErr w:type="spellStart"/>
      <w:r>
        <w:t>через</w:t>
      </w:r>
      <w:proofErr w:type="spellEnd"/>
      <w:r>
        <w:t xml:space="preserve"> </w:t>
      </w:r>
      <w:proofErr w:type="spellStart"/>
      <w:r>
        <w:t>проходы</w:t>
      </w:r>
      <w:proofErr w:type="spellEnd"/>
      <w:r>
        <w:t xml:space="preserve"> и </w:t>
      </w:r>
      <w:proofErr w:type="spellStart"/>
      <w:r>
        <w:t>вдоль</w:t>
      </w:r>
      <w:proofErr w:type="spellEnd"/>
      <w:r>
        <w:t xml:space="preserve"> </w:t>
      </w:r>
      <w:proofErr w:type="spellStart"/>
      <w:r>
        <w:t>них</w:t>
      </w:r>
      <w:proofErr w:type="spellEnd"/>
      <w:r>
        <w:t>.</w:t>
      </w:r>
    </w:p>
    <w:p w14:paraId="1F24286D" w14:textId="77777777" w:rsidR="00944495" w:rsidRDefault="00944495" w:rsidP="00F13E62">
      <w:pPr>
        <w:pStyle w:val="Standard"/>
        <w:spacing w:line="264" w:lineRule="auto"/>
        <w:ind w:firstLine="567"/>
        <w:jc w:val="both"/>
        <w:rPr>
          <w:lang w:val="ru-RU"/>
        </w:rPr>
      </w:pPr>
      <w:r>
        <w:rPr>
          <w:lang w:val="ru-RU"/>
        </w:rPr>
        <w:t xml:space="preserve">9. </w:t>
      </w:r>
      <w:proofErr w:type="spellStart"/>
      <w:r>
        <w:t>Транспортные</w:t>
      </w:r>
      <w:proofErr w:type="spellEnd"/>
      <w:r>
        <w:t xml:space="preserve"> </w:t>
      </w:r>
      <w:proofErr w:type="spellStart"/>
      <w:r>
        <w:t>проезды</w:t>
      </w:r>
      <w:proofErr w:type="spellEnd"/>
      <w:r>
        <w:t xml:space="preserve"> и </w:t>
      </w:r>
      <w:proofErr w:type="spellStart"/>
      <w:r>
        <w:t>пешеходные</w:t>
      </w:r>
      <w:proofErr w:type="spellEnd"/>
      <w:r>
        <w:t xml:space="preserve"> </w:t>
      </w:r>
      <w:proofErr w:type="spellStart"/>
      <w:r>
        <w:t>дороги</w:t>
      </w:r>
      <w:proofErr w:type="spellEnd"/>
      <w:r>
        <w:t xml:space="preserve"> </w:t>
      </w:r>
      <w:proofErr w:type="spellStart"/>
      <w:r>
        <w:t>на</w:t>
      </w:r>
      <w:proofErr w:type="spellEnd"/>
      <w:r>
        <w:t xml:space="preserve"> </w:t>
      </w:r>
      <w:proofErr w:type="spellStart"/>
      <w:r>
        <w:t>пути</w:t>
      </w:r>
      <w:proofErr w:type="spellEnd"/>
      <w:r>
        <w:t xml:space="preserve"> к </w:t>
      </w:r>
      <w:proofErr w:type="spellStart"/>
      <w:r>
        <w:t>объектам</w:t>
      </w:r>
      <w:proofErr w:type="spellEnd"/>
      <w:r>
        <w:t xml:space="preserve">, </w:t>
      </w:r>
      <w:proofErr w:type="spellStart"/>
      <w:r>
        <w:t>посещаемым</w:t>
      </w:r>
      <w:proofErr w:type="spellEnd"/>
      <w:r>
        <w:t xml:space="preserve"> </w:t>
      </w:r>
      <w:proofErr w:type="spellStart"/>
      <w:r>
        <w:t>инвалидами</w:t>
      </w:r>
      <w:proofErr w:type="spellEnd"/>
      <w:r>
        <w:t xml:space="preserve">, </w:t>
      </w:r>
      <w:proofErr w:type="spellStart"/>
      <w:r>
        <w:t>допускается</w:t>
      </w:r>
      <w:proofErr w:type="spellEnd"/>
      <w:r>
        <w:t xml:space="preserve"> </w:t>
      </w:r>
      <w:proofErr w:type="spellStart"/>
      <w:r>
        <w:t>совмещать</w:t>
      </w:r>
      <w:proofErr w:type="spellEnd"/>
      <w:r>
        <w:t xml:space="preserve"> </w:t>
      </w:r>
      <w:proofErr w:type="spellStart"/>
      <w:r>
        <w:t>при</w:t>
      </w:r>
      <w:proofErr w:type="spellEnd"/>
      <w:r>
        <w:t xml:space="preserve"> </w:t>
      </w:r>
      <w:proofErr w:type="spellStart"/>
      <w:r>
        <w:t>соблюдении</w:t>
      </w:r>
      <w:proofErr w:type="spellEnd"/>
      <w:r>
        <w:t xml:space="preserve"> </w:t>
      </w:r>
      <w:proofErr w:type="spellStart"/>
      <w:r>
        <w:t>требований</w:t>
      </w:r>
      <w:proofErr w:type="spellEnd"/>
      <w:r>
        <w:t xml:space="preserve"> к </w:t>
      </w:r>
      <w:proofErr w:type="spellStart"/>
      <w:r>
        <w:t>параметрам</w:t>
      </w:r>
      <w:proofErr w:type="spellEnd"/>
      <w:r>
        <w:t xml:space="preserve"> </w:t>
      </w:r>
      <w:proofErr w:type="spellStart"/>
      <w:r>
        <w:t>путей</w:t>
      </w:r>
      <w:proofErr w:type="spellEnd"/>
      <w:r>
        <w:t xml:space="preserve"> </w:t>
      </w:r>
      <w:proofErr w:type="spellStart"/>
      <w:r>
        <w:t>движения</w:t>
      </w:r>
      <w:proofErr w:type="spellEnd"/>
      <w:r>
        <w:t>.</w:t>
      </w:r>
    </w:p>
    <w:p w14:paraId="492FA813" w14:textId="77777777" w:rsidR="00944495" w:rsidRDefault="00944495" w:rsidP="00F13E62">
      <w:pPr>
        <w:pStyle w:val="Standard"/>
        <w:spacing w:line="264" w:lineRule="auto"/>
        <w:ind w:firstLine="567"/>
        <w:jc w:val="both"/>
        <w:rPr>
          <w:lang w:val="ru-RU"/>
        </w:rPr>
      </w:pPr>
      <w:r>
        <w:rPr>
          <w:lang w:val="ru-RU"/>
        </w:rPr>
        <w:t xml:space="preserve">10. </w:t>
      </w:r>
      <w:proofErr w:type="spellStart"/>
      <w:r>
        <w:t>Ширина</w:t>
      </w:r>
      <w:proofErr w:type="spellEnd"/>
      <w:r>
        <w:t xml:space="preserve"> </w:t>
      </w:r>
      <w:proofErr w:type="spellStart"/>
      <w:r>
        <w:t>пути</w:t>
      </w:r>
      <w:proofErr w:type="spellEnd"/>
      <w:r>
        <w:t xml:space="preserve"> </w:t>
      </w:r>
      <w:proofErr w:type="spellStart"/>
      <w:r>
        <w:t>движения</w:t>
      </w:r>
      <w:proofErr w:type="spellEnd"/>
      <w:r>
        <w:t xml:space="preserve"> </w:t>
      </w:r>
      <w:proofErr w:type="spellStart"/>
      <w:r>
        <w:t>на</w:t>
      </w:r>
      <w:proofErr w:type="spellEnd"/>
      <w:r>
        <w:t xml:space="preserve"> </w:t>
      </w:r>
      <w:proofErr w:type="spellStart"/>
      <w:r>
        <w:t>участке</w:t>
      </w:r>
      <w:proofErr w:type="spellEnd"/>
      <w:r>
        <w:t xml:space="preserve"> </w:t>
      </w:r>
      <w:proofErr w:type="spellStart"/>
      <w:r>
        <w:t>при</w:t>
      </w:r>
      <w:proofErr w:type="spellEnd"/>
      <w:r>
        <w:t xml:space="preserve"> </w:t>
      </w:r>
      <w:proofErr w:type="spellStart"/>
      <w:r>
        <w:t>встречном</w:t>
      </w:r>
      <w:proofErr w:type="spellEnd"/>
      <w:r>
        <w:t xml:space="preserve"> </w:t>
      </w:r>
      <w:proofErr w:type="spellStart"/>
      <w:r>
        <w:t>движении</w:t>
      </w:r>
      <w:proofErr w:type="spellEnd"/>
      <w:r>
        <w:t xml:space="preserve"> </w:t>
      </w:r>
      <w:proofErr w:type="spellStart"/>
      <w:r>
        <w:t>инвалидов</w:t>
      </w:r>
      <w:proofErr w:type="spellEnd"/>
      <w:r>
        <w:t xml:space="preserve"> </w:t>
      </w:r>
      <w:proofErr w:type="spellStart"/>
      <w:r>
        <w:t>на</w:t>
      </w:r>
      <w:proofErr w:type="spellEnd"/>
      <w:r>
        <w:t xml:space="preserve"> </w:t>
      </w:r>
      <w:proofErr w:type="spellStart"/>
      <w:r>
        <w:t>креслах-колясках</w:t>
      </w:r>
      <w:proofErr w:type="spellEnd"/>
      <w:r>
        <w:t xml:space="preserve"> </w:t>
      </w:r>
      <w:proofErr w:type="spellStart"/>
      <w:r>
        <w:t>должна</w:t>
      </w:r>
      <w:proofErr w:type="spellEnd"/>
      <w:r>
        <w:t xml:space="preserve"> </w:t>
      </w:r>
      <w:proofErr w:type="spellStart"/>
      <w:r>
        <w:t>быть</w:t>
      </w:r>
      <w:proofErr w:type="spellEnd"/>
      <w:r>
        <w:t xml:space="preserve"> </w:t>
      </w:r>
      <w:proofErr w:type="spellStart"/>
      <w:r>
        <w:t>не</w:t>
      </w:r>
      <w:proofErr w:type="spellEnd"/>
      <w:r>
        <w:t xml:space="preserve"> </w:t>
      </w:r>
      <w:proofErr w:type="spellStart"/>
      <w:r>
        <w:t>менее</w:t>
      </w:r>
      <w:proofErr w:type="spellEnd"/>
      <w:r>
        <w:t xml:space="preserve"> 1,8 м с </w:t>
      </w:r>
      <w:proofErr w:type="spellStart"/>
      <w:r>
        <w:t>учетом</w:t>
      </w:r>
      <w:proofErr w:type="spellEnd"/>
      <w:r>
        <w:t xml:space="preserve"> </w:t>
      </w:r>
      <w:proofErr w:type="spellStart"/>
      <w:r>
        <w:t>габаритных</w:t>
      </w:r>
      <w:proofErr w:type="spellEnd"/>
      <w:r>
        <w:t xml:space="preserve"> </w:t>
      </w:r>
      <w:proofErr w:type="spellStart"/>
      <w:r>
        <w:t>размеров</w:t>
      </w:r>
      <w:proofErr w:type="spellEnd"/>
      <w:r>
        <w:t xml:space="preserve"> </w:t>
      </w:r>
      <w:proofErr w:type="spellStart"/>
      <w:r>
        <w:t>кресел-колясок</w:t>
      </w:r>
      <w:proofErr w:type="spellEnd"/>
      <w:r>
        <w:t>.</w:t>
      </w:r>
    </w:p>
    <w:p w14:paraId="444FCFDF" w14:textId="77777777" w:rsidR="00944495" w:rsidRDefault="00944495" w:rsidP="00F13E62">
      <w:pPr>
        <w:pStyle w:val="Standard"/>
        <w:spacing w:line="264" w:lineRule="auto"/>
        <w:ind w:firstLine="567"/>
        <w:jc w:val="both"/>
        <w:rPr>
          <w:lang w:val="ru-RU"/>
        </w:rPr>
      </w:pPr>
      <w:r>
        <w:rPr>
          <w:lang w:val="ru-RU"/>
        </w:rPr>
        <w:t xml:space="preserve">11. </w:t>
      </w:r>
      <w:r>
        <w:t xml:space="preserve">В </w:t>
      </w:r>
      <w:proofErr w:type="spellStart"/>
      <w:r>
        <w:t>условиях</w:t>
      </w:r>
      <w:proofErr w:type="spellEnd"/>
      <w:r>
        <w:t xml:space="preserve"> </w:t>
      </w:r>
      <w:proofErr w:type="spellStart"/>
      <w:r>
        <w:t>сложившейся</w:t>
      </w:r>
      <w:proofErr w:type="spellEnd"/>
      <w:r>
        <w:t xml:space="preserve"> </w:t>
      </w:r>
      <w:proofErr w:type="spellStart"/>
      <w:r>
        <w:t>застройки</w:t>
      </w:r>
      <w:proofErr w:type="spellEnd"/>
      <w:r>
        <w:t xml:space="preserve"> </w:t>
      </w:r>
      <w:proofErr w:type="spellStart"/>
      <w:r>
        <w:t>при</w:t>
      </w:r>
      <w:proofErr w:type="spellEnd"/>
      <w:r>
        <w:t xml:space="preserve"> </w:t>
      </w:r>
      <w:proofErr w:type="spellStart"/>
      <w:r>
        <w:t>невозможности</w:t>
      </w:r>
      <w:proofErr w:type="spellEnd"/>
      <w:r>
        <w:t xml:space="preserve"> </w:t>
      </w:r>
      <w:proofErr w:type="spellStart"/>
      <w:r>
        <w:t>достижения</w:t>
      </w:r>
      <w:proofErr w:type="spellEnd"/>
      <w:r>
        <w:t xml:space="preserve"> </w:t>
      </w:r>
      <w:proofErr w:type="spellStart"/>
      <w:r>
        <w:t>нормативных</w:t>
      </w:r>
      <w:proofErr w:type="spellEnd"/>
      <w:r>
        <w:t xml:space="preserve"> </w:t>
      </w:r>
      <w:proofErr w:type="spellStart"/>
      <w:r>
        <w:t>параметров</w:t>
      </w:r>
      <w:proofErr w:type="spellEnd"/>
      <w:r>
        <w:t xml:space="preserve"> </w:t>
      </w:r>
      <w:proofErr w:type="spellStart"/>
      <w:r>
        <w:t>ширины</w:t>
      </w:r>
      <w:proofErr w:type="spellEnd"/>
      <w:r>
        <w:t xml:space="preserve"> </w:t>
      </w:r>
      <w:proofErr w:type="spellStart"/>
      <w:r>
        <w:t>пути</w:t>
      </w:r>
      <w:proofErr w:type="spellEnd"/>
      <w:r>
        <w:t xml:space="preserve"> </w:t>
      </w:r>
      <w:proofErr w:type="spellStart"/>
      <w:r>
        <w:t>движения</w:t>
      </w:r>
      <w:proofErr w:type="spellEnd"/>
      <w:r>
        <w:t xml:space="preserve"> </w:t>
      </w:r>
      <w:proofErr w:type="spellStart"/>
      <w:r>
        <w:t>следует</w:t>
      </w:r>
      <w:proofErr w:type="spellEnd"/>
      <w:r>
        <w:t xml:space="preserve"> </w:t>
      </w:r>
      <w:proofErr w:type="spellStart"/>
      <w:r>
        <w:t>предусматривать</w:t>
      </w:r>
      <w:proofErr w:type="spellEnd"/>
      <w:r>
        <w:t xml:space="preserve"> </w:t>
      </w:r>
      <w:proofErr w:type="spellStart"/>
      <w:r>
        <w:t>устройство</w:t>
      </w:r>
      <w:proofErr w:type="spellEnd"/>
      <w:r>
        <w:t xml:space="preserve"> </w:t>
      </w:r>
      <w:proofErr w:type="spellStart"/>
      <w:r>
        <w:t>горизонтальных</w:t>
      </w:r>
      <w:proofErr w:type="spellEnd"/>
      <w:r>
        <w:t xml:space="preserve"> </w:t>
      </w:r>
      <w:proofErr w:type="spellStart"/>
      <w:r>
        <w:t>площадок</w:t>
      </w:r>
      <w:proofErr w:type="spellEnd"/>
      <w:r>
        <w:t xml:space="preserve"> </w:t>
      </w:r>
      <w:proofErr w:type="spellStart"/>
      <w:r>
        <w:t>размером</w:t>
      </w:r>
      <w:proofErr w:type="spellEnd"/>
      <w:r>
        <w:t xml:space="preserve"> </w:t>
      </w:r>
      <w:proofErr w:type="spellStart"/>
      <w:r>
        <w:t>не</w:t>
      </w:r>
      <w:proofErr w:type="spellEnd"/>
      <w:r>
        <w:t xml:space="preserve"> </w:t>
      </w:r>
      <w:proofErr w:type="spellStart"/>
      <w:r>
        <w:t>менее</w:t>
      </w:r>
      <w:proofErr w:type="spellEnd"/>
      <w:r>
        <w:t xml:space="preserve"> 1,6 x 1,6 м </w:t>
      </w:r>
      <w:proofErr w:type="spellStart"/>
      <w:r>
        <w:t>через</w:t>
      </w:r>
      <w:proofErr w:type="spellEnd"/>
      <w:r>
        <w:t xml:space="preserve"> </w:t>
      </w:r>
      <w:proofErr w:type="spellStart"/>
      <w:r>
        <w:t>каждые</w:t>
      </w:r>
      <w:proofErr w:type="spellEnd"/>
      <w:r>
        <w:t xml:space="preserve"> 60 - 100 м </w:t>
      </w:r>
      <w:proofErr w:type="spellStart"/>
      <w:r>
        <w:t>пути</w:t>
      </w:r>
      <w:proofErr w:type="spellEnd"/>
      <w:r>
        <w:t xml:space="preserve"> </w:t>
      </w:r>
      <w:proofErr w:type="spellStart"/>
      <w:r>
        <w:t>для</w:t>
      </w:r>
      <w:proofErr w:type="spellEnd"/>
      <w:r>
        <w:t xml:space="preserve"> </w:t>
      </w:r>
      <w:proofErr w:type="spellStart"/>
      <w:r>
        <w:t>обеспечения</w:t>
      </w:r>
      <w:proofErr w:type="spellEnd"/>
      <w:r>
        <w:t xml:space="preserve"> </w:t>
      </w:r>
      <w:proofErr w:type="spellStart"/>
      <w:r>
        <w:t>возможности</w:t>
      </w:r>
      <w:proofErr w:type="spellEnd"/>
      <w:r>
        <w:t xml:space="preserve"> </w:t>
      </w:r>
      <w:proofErr w:type="spellStart"/>
      <w:r>
        <w:t>разъезда</w:t>
      </w:r>
      <w:proofErr w:type="spellEnd"/>
      <w:r>
        <w:t xml:space="preserve"> </w:t>
      </w:r>
      <w:proofErr w:type="spellStart"/>
      <w:r>
        <w:t>инвалидов</w:t>
      </w:r>
      <w:proofErr w:type="spellEnd"/>
      <w:r>
        <w:t xml:space="preserve"> </w:t>
      </w:r>
      <w:proofErr w:type="spellStart"/>
      <w:r>
        <w:t>на</w:t>
      </w:r>
      <w:proofErr w:type="spellEnd"/>
      <w:r>
        <w:t xml:space="preserve"> </w:t>
      </w:r>
      <w:proofErr w:type="spellStart"/>
      <w:r>
        <w:t>креслах-колясках</w:t>
      </w:r>
      <w:proofErr w:type="spellEnd"/>
      <w:r>
        <w:t>.</w:t>
      </w:r>
    </w:p>
    <w:p w14:paraId="44E6783A" w14:textId="77777777" w:rsidR="00944495" w:rsidRDefault="00944495" w:rsidP="00F13E62">
      <w:pPr>
        <w:pStyle w:val="Standard"/>
        <w:spacing w:line="264" w:lineRule="auto"/>
        <w:ind w:firstLine="567"/>
        <w:jc w:val="both"/>
        <w:rPr>
          <w:lang w:val="ru-RU"/>
        </w:rPr>
      </w:pPr>
      <w:r>
        <w:rPr>
          <w:lang w:val="ru-RU"/>
        </w:rPr>
        <w:t xml:space="preserve">12. </w:t>
      </w:r>
      <w:proofErr w:type="spellStart"/>
      <w:r>
        <w:t>При</w:t>
      </w:r>
      <w:proofErr w:type="spellEnd"/>
      <w:r>
        <w:t xml:space="preserve"> </w:t>
      </w:r>
      <w:proofErr w:type="spellStart"/>
      <w:r>
        <w:t>совмещении</w:t>
      </w:r>
      <w:proofErr w:type="spellEnd"/>
      <w:r>
        <w:t xml:space="preserve"> </w:t>
      </w:r>
      <w:proofErr w:type="spellStart"/>
      <w:r>
        <w:t>на</w:t>
      </w:r>
      <w:proofErr w:type="spellEnd"/>
      <w:r>
        <w:t xml:space="preserve"> </w:t>
      </w:r>
      <w:proofErr w:type="spellStart"/>
      <w:r>
        <w:t>участке</w:t>
      </w:r>
      <w:proofErr w:type="spellEnd"/>
      <w:r>
        <w:t xml:space="preserve"> </w:t>
      </w:r>
      <w:proofErr w:type="spellStart"/>
      <w:r>
        <w:t>путей</w:t>
      </w:r>
      <w:proofErr w:type="spellEnd"/>
      <w:r>
        <w:t xml:space="preserve"> </w:t>
      </w:r>
      <w:proofErr w:type="spellStart"/>
      <w:r>
        <w:t>движения</w:t>
      </w:r>
      <w:proofErr w:type="spellEnd"/>
      <w:r>
        <w:t xml:space="preserve"> </w:t>
      </w:r>
      <w:proofErr w:type="spellStart"/>
      <w:r>
        <w:t>посетителей</w:t>
      </w:r>
      <w:proofErr w:type="spellEnd"/>
      <w:r>
        <w:t xml:space="preserve"> с </w:t>
      </w:r>
      <w:proofErr w:type="spellStart"/>
      <w:r>
        <w:t>проездами</w:t>
      </w:r>
      <w:proofErr w:type="spellEnd"/>
      <w:r>
        <w:t xml:space="preserve"> </w:t>
      </w:r>
      <w:proofErr w:type="spellStart"/>
      <w:r>
        <w:t>для</w:t>
      </w:r>
      <w:proofErr w:type="spellEnd"/>
      <w:r>
        <w:t xml:space="preserve"> </w:t>
      </w:r>
      <w:proofErr w:type="spellStart"/>
      <w:r>
        <w:t>транспорта</w:t>
      </w:r>
      <w:proofErr w:type="spellEnd"/>
      <w:r>
        <w:t xml:space="preserve"> </w:t>
      </w:r>
      <w:proofErr w:type="spellStart"/>
      <w:r>
        <w:t>следует</w:t>
      </w:r>
      <w:proofErr w:type="spellEnd"/>
      <w:r>
        <w:t xml:space="preserve"> </w:t>
      </w:r>
      <w:proofErr w:type="spellStart"/>
      <w:r>
        <w:t>предусматривать</w:t>
      </w:r>
      <w:proofErr w:type="spellEnd"/>
      <w:r>
        <w:t xml:space="preserve"> </w:t>
      </w:r>
      <w:proofErr w:type="spellStart"/>
      <w:r>
        <w:t>ограничительную</w:t>
      </w:r>
      <w:proofErr w:type="spellEnd"/>
      <w:r>
        <w:t xml:space="preserve"> (</w:t>
      </w:r>
      <w:proofErr w:type="spellStart"/>
      <w:r>
        <w:t>латеральную</w:t>
      </w:r>
      <w:proofErr w:type="spellEnd"/>
      <w:r>
        <w:t xml:space="preserve">) </w:t>
      </w:r>
      <w:proofErr w:type="spellStart"/>
      <w:r>
        <w:t>разметку</w:t>
      </w:r>
      <w:proofErr w:type="spellEnd"/>
      <w:r>
        <w:t xml:space="preserve"> </w:t>
      </w:r>
      <w:proofErr w:type="spellStart"/>
      <w:r>
        <w:t>пешеходных</w:t>
      </w:r>
      <w:proofErr w:type="spellEnd"/>
      <w:r>
        <w:t xml:space="preserve"> </w:t>
      </w:r>
      <w:proofErr w:type="spellStart"/>
      <w:r>
        <w:t>путей</w:t>
      </w:r>
      <w:proofErr w:type="spellEnd"/>
      <w:r>
        <w:t xml:space="preserve"> </w:t>
      </w:r>
      <w:proofErr w:type="spellStart"/>
      <w:r>
        <w:t>на</w:t>
      </w:r>
      <w:proofErr w:type="spellEnd"/>
      <w:r>
        <w:t xml:space="preserve"> </w:t>
      </w:r>
      <w:proofErr w:type="spellStart"/>
      <w:r>
        <w:t>дорогах</w:t>
      </w:r>
      <w:proofErr w:type="spellEnd"/>
      <w:r>
        <w:t xml:space="preserve"> в </w:t>
      </w:r>
      <w:proofErr w:type="spellStart"/>
      <w:r>
        <w:t>соответствии</w:t>
      </w:r>
      <w:proofErr w:type="spellEnd"/>
      <w:r>
        <w:t xml:space="preserve"> с </w:t>
      </w:r>
      <w:proofErr w:type="spellStart"/>
      <w:r>
        <w:t>требованиями</w:t>
      </w:r>
      <w:proofErr w:type="spellEnd"/>
      <w:r>
        <w:t xml:space="preserve"> </w:t>
      </w:r>
      <w:proofErr w:type="spellStart"/>
      <w:r>
        <w:t>правил</w:t>
      </w:r>
      <w:proofErr w:type="spellEnd"/>
      <w:r>
        <w:t xml:space="preserve"> </w:t>
      </w:r>
      <w:proofErr w:type="spellStart"/>
      <w:r>
        <w:t>дорожного</w:t>
      </w:r>
      <w:proofErr w:type="spellEnd"/>
      <w:r>
        <w:t xml:space="preserve"> </w:t>
      </w:r>
      <w:proofErr w:type="spellStart"/>
      <w:r>
        <w:t>движения</w:t>
      </w:r>
      <w:proofErr w:type="spellEnd"/>
      <w:r>
        <w:t xml:space="preserve">. </w:t>
      </w:r>
      <w:proofErr w:type="spellStart"/>
      <w:r>
        <w:t>Ширина</w:t>
      </w:r>
      <w:proofErr w:type="spellEnd"/>
      <w:r>
        <w:t xml:space="preserve"> </w:t>
      </w:r>
      <w:proofErr w:type="spellStart"/>
      <w:r>
        <w:t>полос</w:t>
      </w:r>
      <w:proofErr w:type="spellEnd"/>
      <w:r>
        <w:t xml:space="preserve"> </w:t>
      </w:r>
      <w:proofErr w:type="spellStart"/>
      <w:r>
        <w:t>движения</w:t>
      </w:r>
      <w:proofErr w:type="spellEnd"/>
      <w:r>
        <w:t xml:space="preserve"> </w:t>
      </w:r>
      <w:proofErr w:type="spellStart"/>
      <w:r>
        <w:t>должна</w:t>
      </w:r>
      <w:proofErr w:type="spellEnd"/>
      <w:r>
        <w:t xml:space="preserve"> </w:t>
      </w:r>
      <w:proofErr w:type="spellStart"/>
      <w:r>
        <w:t>обеспечивать</w:t>
      </w:r>
      <w:proofErr w:type="spellEnd"/>
      <w:r>
        <w:t xml:space="preserve"> </w:t>
      </w:r>
      <w:proofErr w:type="spellStart"/>
      <w:r>
        <w:t>безопасное</w:t>
      </w:r>
      <w:proofErr w:type="spellEnd"/>
      <w:r>
        <w:t xml:space="preserve"> </w:t>
      </w:r>
      <w:proofErr w:type="spellStart"/>
      <w:r>
        <w:t>расхождение</w:t>
      </w:r>
      <w:proofErr w:type="spellEnd"/>
      <w:r>
        <w:t xml:space="preserve"> </w:t>
      </w:r>
      <w:proofErr w:type="spellStart"/>
      <w:r>
        <w:t>людей</w:t>
      </w:r>
      <w:proofErr w:type="spellEnd"/>
      <w:r>
        <w:t xml:space="preserve">, в </w:t>
      </w:r>
      <w:proofErr w:type="spellStart"/>
      <w:r>
        <w:t>том</w:t>
      </w:r>
      <w:proofErr w:type="spellEnd"/>
      <w:r>
        <w:t xml:space="preserve"> </w:t>
      </w:r>
      <w:proofErr w:type="spellStart"/>
      <w:r>
        <w:t>числе</w:t>
      </w:r>
      <w:proofErr w:type="spellEnd"/>
      <w:r>
        <w:t xml:space="preserve"> </w:t>
      </w:r>
      <w:proofErr w:type="spellStart"/>
      <w:r>
        <w:t>использующих</w:t>
      </w:r>
      <w:proofErr w:type="spellEnd"/>
      <w:r>
        <w:t xml:space="preserve"> </w:t>
      </w:r>
      <w:proofErr w:type="spellStart"/>
      <w:r>
        <w:t>технические</w:t>
      </w:r>
      <w:proofErr w:type="spellEnd"/>
      <w:r>
        <w:t xml:space="preserve"> </w:t>
      </w:r>
      <w:proofErr w:type="spellStart"/>
      <w:r>
        <w:t>средства</w:t>
      </w:r>
      <w:proofErr w:type="spellEnd"/>
      <w:r>
        <w:t xml:space="preserve"> </w:t>
      </w:r>
      <w:proofErr w:type="spellStart"/>
      <w:r>
        <w:t>реабилитации</w:t>
      </w:r>
      <w:proofErr w:type="spellEnd"/>
      <w:r>
        <w:t xml:space="preserve">, с </w:t>
      </w:r>
      <w:proofErr w:type="spellStart"/>
      <w:r>
        <w:t>автотранспортом</w:t>
      </w:r>
      <w:proofErr w:type="spellEnd"/>
      <w:r>
        <w:t xml:space="preserve">. </w:t>
      </w:r>
      <w:proofErr w:type="spellStart"/>
      <w:r>
        <w:t>Полосу</w:t>
      </w:r>
      <w:proofErr w:type="spellEnd"/>
      <w:r>
        <w:t xml:space="preserve"> </w:t>
      </w:r>
      <w:proofErr w:type="spellStart"/>
      <w:r>
        <w:t>движения</w:t>
      </w:r>
      <w:proofErr w:type="spellEnd"/>
      <w:r>
        <w:t xml:space="preserve"> </w:t>
      </w:r>
      <w:proofErr w:type="spellStart"/>
      <w:r>
        <w:t>инвалидов</w:t>
      </w:r>
      <w:proofErr w:type="spellEnd"/>
      <w:r>
        <w:t xml:space="preserve"> </w:t>
      </w:r>
      <w:proofErr w:type="spellStart"/>
      <w:r>
        <w:t>на</w:t>
      </w:r>
      <w:proofErr w:type="spellEnd"/>
      <w:r>
        <w:t xml:space="preserve"> </w:t>
      </w:r>
      <w:proofErr w:type="spellStart"/>
      <w:r>
        <w:t>креслах-колясках</w:t>
      </w:r>
      <w:proofErr w:type="spellEnd"/>
      <w:r>
        <w:t xml:space="preserve"> и </w:t>
      </w:r>
      <w:proofErr w:type="spellStart"/>
      <w:r>
        <w:t>механических</w:t>
      </w:r>
      <w:proofErr w:type="spellEnd"/>
      <w:r>
        <w:t xml:space="preserve"> </w:t>
      </w:r>
      <w:proofErr w:type="spellStart"/>
      <w:r>
        <w:t>колясках</w:t>
      </w:r>
      <w:proofErr w:type="spellEnd"/>
      <w:r>
        <w:t xml:space="preserve"> </w:t>
      </w:r>
      <w:proofErr w:type="spellStart"/>
      <w:r>
        <w:t>рекомендуется</w:t>
      </w:r>
      <w:proofErr w:type="spellEnd"/>
      <w:r>
        <w:t xml:space="preserve"> </w:t>
      </w:r>
      <w:proofErr w:type="spellStart"/>
      <w:r>
        <w:t>выделять</w:t>
      </w:r>
      <w:proofErr w:type="spellEnd"/>
      <w:r>
        <w:t xml:space="preserve"> с </w:t>
      </w:r>
      <w:proofErr w:type="spellStart"/>
      <w:r>
        <w:t>левой</w:t>
      </w:r>
      <w:proofErr w:type="spellEnd"/>
      <w:r>
        <w:t xml:space="preserve"> </w:t>
      </w:r>
      <w:proofErr w:type="spellStart"/>
      <w:r>
        <w:t>стороны</w:t>
      </w:r>
      <w:proofErr w:type="spellEnd"/>
      <w:r>
        <w:t xml:space="preserve"> </w:t>
      </w:r>
      <w:proofErr w:type="spellStart"/>
      <w:r>
        <w:t>на</w:t>
      </w:r>
      <w:proofErr w:type="spellEnd"/>
      <w:r>
        <w:t xml:space="preserve"> </w:t>
      </w:r>
      <w:proofErr w:type="spellStart"/>
      <w:r>
        <w:t>полосе</w:t>
      </w:r>
      <w:proofErr w:type="spellEnd"/>
      <w:r>
        <w:t xml:space="preserve"> </w:t>
      </w:r>
      <w:proofErr w:type="spellStart"/>
      <w:r>
        <w:t>пешеходного</w:t>
      </w:r>
      <w:proofErr w:type="spellEnd"/>
      <w:r>
        <w:t xml:space="preserve"> </w:t>
      </w:r>
      <w:proofErr w:type="spellStart"/>
      <w:r>
        <w:t>движения</w:t>
      </w:r>
      <w:proofErr w:type="spellEnd"/>
      <w:r>
        <w:t xml:space="preserve">, </w:t>
      </w:r>
      <w:proofErr w:type="spellStart"/>
      <w:r>
        <w:t>на</w:t>
      </w:r>
      <w:proofErr w:type="spellEnd"/>
      <w:r>
        <w:t xml:space="preserve"> </w:t>
      </w:r>
      <w:proofErr w:type="spellStart"/>
      <w:r>
        <w:t>участке</w:t>
      </w:r>
      <w:proofErr w:type="spellEnd"/>
      <w:r>
        <w:t xml:space="preserve">, </w:t>
      </w:r>
      <w:proofErr w:type="spellStart"/>
      <w:r>
        <w:t>пешеходных</w:t>
      </w:r>
      <w:proofErr w:type="spellEnd"/>
      <w:r>
        <w:t xml:space="preserve"> </w:t>
      </w:r>
      <w:proofErr w:type="spellStart"/>
      <w:r>
        <w:t>дорогах</w:t>
      </w:r>
      <w:proofErr w:type="spellEnd"/>
      <w:r>
        <w:t xml:space="preserve">, </w:t>
      </w:r>
      <w:proofErr w:type="spellStart"/>
      <w:r>
        <w:t>аллеях</w:t>
      </w:r>
      <w:proofErr w:type="spellEnd"/>
      <w:r>
        <w:t>.</w:t>
      </w:r>
    </w:p>
    <w:p w14:paraId="589F1738" w14:textId="77777777" w:rsidR="00944495" w:rsidRDefault="00944495" w:rsidP="00F13E62">
      <w:pPr>
        <w:pStyle w:val="Standard"/>
        <w:spacing w:line="264" w:lineRule="auto"/>
        <w:ind w:firstLine="567"/>
        <w:jc w:val="both"/>
        <w:rPr>
          <w:lang w:val="ru-RU"/>
        </w:rPr>
      </w:pPr>
      <w:r>
        <w:rPr>
          <w:lang w:val="ru-RU"/>
        </w:rPr>
        <w:t xml:space="preserve">13. </w:t>
      </w:r>
      <w:proofErr w:type="spellStart"/>
      <w:r>
        <w:t>Уклоны</w:t>
      </w:r>
      <w:proofErr w:type="spellEnd"/>
      <w:r>
        <w:t xml:space="preserve"> </w:t>
      </w:r>
      <w:proofErr w:type="spellStart"/>
      <w:r>
        <w:t>пути</w:t>
      </w:r>
      <w:proofErr w:type="spellEnd"/>
      <w:r>
        <w:t xml:space="preserve"> </w:t>
      </w:r>
      <w:proofErr w:type="spellStart"/>
      <w:r>
        <w:t>движения</w:t>
      </w:r>
      <w:proofErr w:type="spellEnd"/>
      <w:r>
        <w:t xml:space="preserve"> </w:t>
      </w:r>
      <w:proofErr w:type="spellStart"/>
      <w:r>
        <w:t>для</w:t>
      </w:r>
      <w:proofErr w:type="spellEnd"/>
      <w:r>
        <w:t xml:space="preserve"> </w:t>
      </w:r>
      <w:proofErr w:type="spellStart"/>
      <w:r>
        <w:t>проезда</w:t>
      </w:r>
      <w:proofErr w:type="spellEnd"/>
      <w:r>
        <w:t xml:space="preserve"> </w:t>
      </w:r>
      <w:proofErr w:type="spellStart"/>
      <w:r>
        <w:t>инвалидов</w:t>
      </w:r>
      <w:proofErr w:type="spellEnd"/>
      <w:r>
        <w:t xml:space="preserve"> </w:t>
      </w:r>
      <w:proofErr w:type="spellStart"/>
      <w:r>
        <w:t>на</w:t>
      </w:r>
      <w:proofErr w:type="spellEnd"/>
      <w:r>
        <w:t xml:space="preserve"> </w:t>
      </w:r>
      <w:proofErr w:type="spellStart"/>
      <w:r>
        <w:t>креслах-колясках</w:t>
      </w:r>
      <w:proofErr w:type="spellEnd"/>
      <w:r>
        <w:t xml:space="preserve"> </w:t>
      </w:r>
      <w:proofErr w:type="spellStart"/>
      <w:r>
        <w:t>не</w:t>
      </w:r>
      <w:proofErr w:type="spellEnd"/>
      <w:r>
        <w:t xml:space="preserve"> </w:t>
      </w:r>
      <w:proofErr w:type="spellStart"/>
      <w:r>
        <w:t>должны</w:t>
      </w:r>
      <w:proofErr w:type="spellEnd"/>
      <w:r>
        <w:t xml:space="preserve"> </w:t>
      </w:r>
      <w:proofErr w:type="spellStart"/>
      <w:r>
        <w:t>превышать</w:t>
      </w:r>
      <w:proofErr w:type="spellEnd"/>
      <w:r>
        <w:t>:</w:t>
      </w:r>
    </w:p>
    <w:p w14:paraId="6A4AAA7D" w14:textId="77777777" w:rsidR="00944495" w:rsidRDefault="00944495" w:rsidP="00F13E62">
      <w:pPr>
        <w:pStyle w:val="Standard"/>
        <w:spacing w:line="264" w:lineRule="auto"/>
        <w:ind w:firstLine="567"/>
        <w:jc w:val="both"/>
        <w:rPr>
          <w:lang w:val="ru-RU"/>
        </w:rPr>
      </w:pPr>
      <w:r>
        <w:rPr>
          <w:lang w:val="ru-RU"/>
        </w:rPr>
        <w:t xml:space="preserve">- </w:t>
      </w:r>
      <w:proofErr w:type="spellStart"/>
      <w:r>
        <w:t>продольный</w:t>
      </w:r>
      <w:proofErr w:type="spellEnd"/>
      <w:r>
        <w:t xml:space="preserve"> - 5 </w:t>
      </w:r>
      <w:proofErr w:type="spellStart"/>
      <w:r>
        <w:t>процентов</w:t>
      </w:r>
      <w:proofErr w:type="spellEnd"/>
      <w:r>
        <w:t>;</w:t>
      </w:r>
    </w:p>
    <w:p w14:paraId="4D7B73DF" w14:textId="77777777" w:rsidR="00944495" w:rsidRDefault="00944495" w:rsidP="00F13E62">
      <w:pPr>
        <w:pStyle w:val="Standard"/>
        <w:spacing w:line="264" w:lineRule="auto"/>
        <w:ind w:firstLine="567"/>
        <w:jc w:val="both"/>
        <w:rPr>
          <w:lang w:val="ru-RU"/>
        </w:rPr>
      </w:pPr>
      <w:r>
        <w:rPr>
          <w:lang w:val="ru-RU"/>
        </w:rPr>
        <w:t xml:space="preserve">- </w:t>
      </w:r>
      <w:proofErr w:type="spellStart"/>
      <w:r>
        <w:t>поперечный</w:t>
      </w:r>
      <w:proofErr w:type="spellEnd"/>
      <w:r>
        <w:t xml:space="preserve"> - 1 - 2 </w:t>
      </w:r>
      <w:proofErr w:type="spellStart"/>
      <w:r>
        <w:t>процента</w:t>
      </w:r>
      <w:proofErr w:type="spellEnd"/>
      <w:r>
        <w:t>.</w:t>
      </w:r>
    </w:p>
    <w:p w14:paraId="14191286" w14:textId="77777777" w:rsidR="00944495" w:rsidRDefault="00944495" w:rsidP="00F13E62">
      <w:pPr>
        <w:pStyle w:val="Standard"/>
        <w:spacing w:line="264" w:lineRule="auto"/>
        <w:ind w:firstLine="567"/>
        <w:jc w:val="both"/>
        <w:rPr>
          <w:lang w:val="ru-RU"/>
        </w:rPr>
      </w:pPr>
      <w:r>
        <w:rPr>
          <w:lang w:val="ru-RU"/>
        </w:rPr>
        <w:t xml:space="preserve">14. </w:t>
      </w:r>
      <w:proofErr w:type="spellStart"/>
      <w:r>
        <w:t>При</w:t>
      </w:r>
      <w:proofErr w:type="spellEnd"/>
      <w:r>
        <w:t xml:space="preserve"> </w:t>
      </w:r>
      <w:proofErr w:type="spellStart"/>
      <w:r>
        <w:t>устройстве</w:t>
      </w:r>
      <w:proofErr w:type="spellEnd"/>
      <w:r>
        <w:t xml:space="preserve"> </w:t>
      </w:r>
      <w:proofErr w:type="spellStart"/>
      <w:r>
        <w:t>съездов</w:t>
      </w:r>
      <w:proofErr w:type="spellEnd"/>
      <w:r>
        <w:t xml:space="preserve"> с </w:t>
      </w:r>
      <w:proofErr w:type="spellStart"/>
      <w:r>
        <w:t>тротуара</w:t>
      </w:r>
      <w:proofErr w:type="spellEnd"/>
      <w:r>
        <w:t xml:space="preserve"> </w:t>
      </w:r>
      <w:proofErr w:type="spellStart"/>
      <w:r>
        <w:t>около</w:t>
      </w:r>
      <w:proofErr w:type="spellEnd"/>
      <w:r>
        <w:t xml:space="preserve"> </w:t>
      </w:r>
      <w:proofErr w:type="spellStart"/>
      <w:r>
        <w:t>здания</w:t>
      </w:r>
      <w:proofErr w:type="spellEnd"/>
      <w:r>
        <w:t xml:space="preserve"> и в </w:t>
      </w:r>
      <w:proofErr w:type="spellStart"/>
      <w:r>
        <w:t>затесненных</w:t>
      </w:r>
      <w:proofErr w:type="spellEnd"/>
      <w:r>
        <w:t xml:space="preserve"> </w:t>
      </w:r>
      <w:proofErr w:type="spellStart"/>
      <w:r>
        <w:t>местах</w:t>
      </w:r>
      <w:proofErr w:type="spellEnd"/>
      <w:r>
        <w:t xml:space="preserve"> </w:t>
      </w:r>
      <w:proofErr w:type="spellStart"/>
      <w:r>
        <w:t>допускается</w:t>
      </w:r>
      <w:proofErr w:type="spellEnd"/>
      <w:r>
        <w:t xml:space="preserve"> </w:t>
      </w:r>
      <w:proofErr w:type="spellStart"/>
      <w:r>
        <w:t>увеличивать</w:t>
      </w:r>
      <w:proofErr w:type="spellEnd"/>
      <w:r>
        <w:t xml:space="preserve"> </w:t>
      </w:r>
      <w:proofErr w:type="spellStart"/>
      <w:r>
        <w:t>продольный</w:t>
      </w:r>
      <w:proofErr w:type="spellEnd"/>
      <w:r>
        <w:t xml:space="preserve"> </w:t>
      </w:r>
      <w:proofErr w:type="spellStart"/>
      <w:r>
        <w:t>уклон</w:t>
      </w:r>
      <w:proofErr w:type="spellEnd"/>
      <w:r>
        <w:t xml:space="preserve"> </w:t>
      </w:r>
      <w:proofErr w:type="spellStart"/>
      <w:r>
        <w:t>до</w:t>
      </w:r>
      <w:proofErr w:type="spellEnd"/>
      <w:r>
        <w:t xml:space="preserve"> 10 </w:t>
      </w:r>
      <w:proofErr w:type="spellStart"/>
      <w:r>
        <w:t>процентов</w:t>
      </w:r>
      <w:proofErr w:type="spellEnd"/>
      <w:r>
        <w:t xml:space="preserve"> </w:t>
      </w:r>
      <w:proofErr w:type="spellStart"/>
      <w:r>
        <w:t>на</w:t>
      </w:r>
      <w:proofErr w:type="spellEnd"/>
      <w:r>
        <w:t xml:space="preserve"> </w:t>
      </w:r>
      <w:proofErr w:type="spellStart"/>
      <w:r>
        <w:t>протяжении</w:t>
      </w:r>
      <w:proofErr w:type="spellEnd"/>
      <w:r>
        <w:t xml:space="preserve"> </w:t>
      </w:r>
      <w:proofErr w:type="spellStart"/>
      <w:r>
        <w:t>не</w:t>
      </w:r>
      <w:proofErr w:type="spellEnd"/>
      <w:r>
        <w:t xml:space="preserve"> </w:t>
      </w:r>
      <w:proofErr w:type="spellStart"/>
      <w:r>
        <w:t>более</w:t>
      </w:r>
      <w:proofErr w:type="spellEnd"/>
      <w:r>
        <w:t xml:space="preserve"> 10 м.</w:t>
      </w:r>
    </w:p>
    <w:p w14:paraId="20E8505C" w14:textId="77777777" w:rsidR="00944495" w:rsidRDefault="00944495" w:rsidP="00F13E62">
      <w:pPr>
        <w:pStyle w:val="Standard"/>
        <w:spacing w:line="264" w:lineRule="auto"/>
        <w:ind w:firstLine="567"/>
        <w:jc w:val="both"/>
        <w:rPr>
          <w:lang w:val="ru-RU"/>
        </w:rPr>
      </w:pPr>
      <w:r>
        <w:rPr>
          <w:lang w:val="ru-RU"/>
        </w:rPr>
        <w:t xml:space="preserve">15. </w:t>
      </w:r>
      <w:proofErr w:type="spellStart"/>
      <w:r>
        <w:t>Высота</w:t>
      </w:r>
      <w:proofErr w:type="spellEnd"/>
      <w:r>
        <w:t xml:space="preserve"> </w:t>
      </w:r>
      <w:proofErr w:type="spellStart"/>
      <w:r>
        <w:t>бордюров</w:t>
      </w:r>
      <w:proofErr w:type="spellEnd"/>
      <w:r>
        <w:t xml:space="preserve"> </w:t>
      </w:r>
      <w:proofErr w:type="spellStart"/>
      <w:r>
        <w:t>по</w:t>
      </w:r>
      <w:proofErr w:type="spellEnd"/>
      <w:r>
        <w:t xml:space="preserve"> </w:t>
      </w:r>
      <w:proofErr w:type="spellStart"/>
      <w:r>
        <w:t>краям</w:t>
      </w:r>
      <w:proofErr w:type="spellEnd"/>
      <w:r>
        <w:t xml:space="preserve"> </w:t>
      </w:r>
      <w:proofErr w:type="spellStart"/>
      <w:r>
        <w:t>пешеходных</w:t>
      </w:r>
      <w:proofErr w:type="spellEnd"/>
      <w:r>
        <w:t xml:space="preserve"> </w:t>
      </w:r>
      <w:proofErr w:type="spellStart"/>
      <w:r>
        <w:t>путей</w:t>
      </w:r>
      <w:proofErr w:type="spellEnd"/>
      <w:r>
        <w:t xml:space="preserve"> </w:t>
      </w:r>
      <w:proofErr w:type="spellStart"/>
      <w:r>
        <w:t>должна</w:t>
      </w:r>
      <w:proofErr w:type="spellEnd"/>
      <w:r>
        <w:t xml:space="preserve"> </w:t>
      </w:r>
      <w:proofErr w:type="spellStart"/>
      <w:r>
        <w:t>быть</w:t>
      </w:r>
      <w:proofErr w:type="spellEnd"/>
      <w:r>
        <w:t xml:space="preserve"> </w:t>
      </w:r>
      <w:proofErr w:type="spellStart"/>
      <w:r>
        <w:t>не</w:t>
      </w:r>
      <w:proofErr w:type="spellEnd"/>
      <w:r>
        <w:t xml:space="preserve"> </w:t>
      </w:r>
      <w:proofErr w:type="spellStart"/>
      <w:r>
        <w:t>менее</w:t>
      </w:r>
      <w:proofErr w:type="spellEnd"/>
      <w:r>
        <w:t xml:space="preserve"> 0,05 м.</w:t>
      </w:r>
    </w:p>
    <w:p w14:paraId="0B5F9D4F" w14:textId="77777777" w:rsidR="00944495" w:rsidRDefault="00944495" w:rsidP="00F13E62">
      <w:pPr>
        <w:pStyle w:val="Standard"/>
        <w:spacing w:line="264" w:lineRule="auto"/>
        <w:ind w:firstLine="567"/>
        <w:jc w:val="both"/>
        <w:rPr>
          <w:lang w:val="ru-RU"/>
        </w:rPr>
      </w:pPr>
      <w:r>
        <w:rPr>
          <w:lang w:val="ru-RU"/>
        </w:rPr>
        <w:t xml:space="preserve">16. </w:t>
      </w:r>
      <w:proofErr w:type="spellStart"/>
      <w:r>
        <w:t>Высота</w:t>
      </w:r>
      <w:proofErr w:type="spellEnd"/>
      <w:r>
        <w:t xml:space="preserve"> </w:t>
      </w:r>
      <w:proofErr w:type="spellStart"/>
      <w:r>
        <w:t>бортового</w:t>
      </w:r>
      <w:proofErr w:type="spellEnd"/>
      <w:r>
        <w:t xml:space="preserve"> </w:t>
      </w:r>
      <w:proofErr w:type="spellStart"/>
      <w:r>
        <w:t>камня</w:t>
      </w:r>
      <w:proofErr w:type="spellEnd"/>
      <w:r>
        <w:t xml:space="preserve"> в </w:t>
      </w:r>
      <w:proofErr w:type="spellStart"/>
      <w:r>
        <w:t>местах</w:t>
      </w:r>
      <w:proofErr w:type="spellEnd"/>
      <w:r>
        <w:t xml:space="preserve"> </w:t>
      </w:r>
      <w:proofErr w:type="spellStart"/>
      <w:r>
        <w:t>пересечения</w:t>
      </w:r>
      <w:proofErr w:type="spellEnd"/>
      <w:r>
        <w:t xml:space="preserve"> </w:t>
      </w:r>
      <w:proofErr w:type="spellStart"/>
      <w:r>
        <w:t>тротуаров</w:t>
      </w:r>
      <w:proofErr w:type="spellEnd"/>
      <w:r>
        <w:t xml:space="preserve"> с </w:t>
      </w:r>
      <w:proofErr w:type="spellStart"/>
      <w:r>
        <w:t>проезжей</w:t>
      </w:r>
      <w:proofErr w:type="spellEnd"/>
      <w:r>
        <w:t xml:space="preserve"> </w:t>
      </w:r>
      <w:proofErr w:type="spellStart"/>
      <w:r>
        <w:t>частью</w:t>
      </w:r>
      <w:proofErr w:type="spellEnd"/>
      <w:r>
        <w:t xml:space="preserve">, а </w:t>
      </w:r>
      <w:proofErr w:type="spellStart"/>
      <w:r>
        <w:t>также</w:t>
      </w:r>
      <w:proofErr w:type="spellEnd"/>
      <w:r>
        <w:t xml:space="preserve"> </w:t>
      </w:r>
      <w:proofErr w:type="spellStart"/>
      <w:r>
        <w:t>перепад</w:t>
      </w:r>
      <w:proofErr w:type="spellEnd"/>
      <w:r>
        <w:t xml:space="preserve"> </w:t>
      </w:r>
      <w:proofErr w:type="spellStart"/>
      <w:r>
        <w:t>высот</w:t>
      </w:r>
      <w:proofErr w:type="spellEnd"/>
      <w:r>
        <w:t xml:space="preserve"> </w:t>
      </w:r>
      <w:proofErr w:type="spellStart"/>
      <w:r>
        <w:t>бордюров</w:t>
      </w:r>
      <w:proofErr w:type="spellEnd"/>
      <w:r>
        <w:t xml:space="preserve">, </w:t>
      </w:r>
      <w:proofErr w:type="spellStart"/>
      <w:r>
        <w:t>бортовых</w:t>
      </w:r>
      <w:proofErr w:type="spellEnd"/>
      <w:r>
        <w:t xml:space="preserve"> </w:t>
      </w:r>
      <w:proofErr w:type="spellStart"/>
      <w:r>
        <w:t>камней</w:t>
      </w:r>
      <w:proofErr w:type="spellEnd"/>
      <w:r>
        <w:t xml:space="preserve"> </w:t>
      </w:r>
      <w:proofErr w:type="spellStart"/>
      <w:r>
        <w:t>вдоль</w:t>
      </w:r>
      <w:proofErr w:type="spellEnd"/>
      <w:r>
        <w:t xml:space="preserve"> </w:t>
      </w:r>
      <w:proofErr w:type="spellStart"/>
      <w:r>
        <w:t>эксплуатируемых</w:t>
      </w:r>
      <w:proofErr w:type="spellEnd"/>
      <w:r>
        <w:t xml:space="preserve"> </w:t>
      </w:r>
      <w:proofErr w:type="spellStart"/>
      <w:r>
        <w:t>газонов</w:t>
      </w:r>
      <w:proofErr w:type="spellEnd"/>
      <w:r>
        <w:t xml:space="preserve"> и </w:t>
      </w:r>
      <w:proofErr w:type="spellStart"/>
      <w:r>
        <w:t>озелененных</w:t>
      </w:r>
      <w:proofErr w:type="spellEnd"/>
      <w:r>
        <w:t xml:space="preserve"> </w:t>
      </w:r>
      <w:proofErr w:type="spellStart"/>
      <w:r>
        <w:t>площадок</w:t>
      </w:r>
      <w:proofErr w:type="spellEnd"/>
      <w:r>
        <w:t xml:space="preserve">, </w:t>
      </w:r>
      <w:proofErr w:type="spellStart"/>
      <w:r>
        <w:t>примыкающих</w:t>
      </w:r>
      <w:proofErr w:type="spellEnd"/>
      <w:r>
        <w:t xml:space="preserve"> к </w:t>
      </w:r>
      <w:proofErr w:type="spellStart"/>
      <w:r>
        <w:t>путям</w:t>
      </w:r>
      <w:proofErr w:type="spellEnd"/>
      <w:r>
        <w:t xml:space="preserve"> </w:t>
      </w:r>
      <w:proofErr w:type="spellStart"/>
      <w:r>
        <w:t>пешеходного</w:t>
      </w:r>
      <w:proofErr w:type="spellEnd"/>
      <w:r>
        <w:t xml:space="preserve"> </w:t>
      </w:r>
      <w:proofErr w:type="spellStart"/>
      <w:r>
        <w:t>движения</w:t>
      </w:r>
      <w:proofErr w:type="spellEnd"/>
      <w:r>
        <w:t xml:space="preserve">, </w:t>
      </w:r>
      <w:proofErr w:type="spellStart"/>
      <w:r>
        <w:t>не</w:t>
      </w:r>
      <w:proofErr w:type="spellEnd"/>
      <w:r>
        <w:t xml:space="preserve"> </w:t>
      </w:r>
      <w:proofErr w:type="spellStart"/>
      <w:r>
        <w:t>должны</w:t>
      </w:r>
      <w:proofErr w:type="spellEnd"/>
      <w:r>
        <w:t xml:space="preserve"> </w:t>
      </w:r>
      <w:proofErr w:type="spellStart"/>
      <w:r>
        <w:t>превышать</w:t>
      </w:r>
      <w:proofErr w:type="spellEnd"/>
      <w:r>
        <w:t xml:space="preserve"> 0,04 м.</w:t>
      </w:r>
    </w:p>
    <w:p w14:paraId="6E22A8E7" w14:textId="77777777" w:rsidR="00944495" w:rsidRDefault="00944495" w:rsidP="00F13E62">
      <w:pPr>
        <w:pStyle w:val="Standard"/>
        <w:spacing w:line="264" w:lineRule="auto"/>
        <w:ind w:firstLine="567"/>
        <w:jc w:val="both"/>
        <w:rPr>
          <w:lang w:val="ru-RU"/>
        </w:rPr>
      </w:pPr>
      <w:r>
        <w:rPr>
          <w:lang w:val="ru-RU"/>
        </w:rPr>
        <w:t xml:space="preserve">17. </w:t>
      </w:r>
      <w:proofErr w:type="spellStart"/>
      <w:r>
        <w:t>При</w:t>
      </w:r>
      <w:proofErr w:type="spellEnd"/>
      <w:r>
        <w:t xml:space="preserve"> </w:t>
      </w:r>
      <w:proofErr w:type="spellStart"/>
      <w:r>
        <w:t>невозможности</w:t>
      </w:r>
      <w:proofErr w:type="spellEnd"/>
      <w:r>
        <w:t xml:space="preserve"> </w:t>
      </w:r>
      <w:proofErr w:type="spellStart"/>
      <w:r>
        <w:t>организации</w:t>
      </w:r>
      <w:proofErr w:type="spellEnd"/>
      <w:r>
        <w:t xml:space="preserve"> </w:t>
      </w:r>
      <w:proofErr w:type="spellStart"/>
      <w:r>
        <w:t>отдельного</w:t>
      </w:r>
      <w:proofErr w:type="spellEnd"/>
      <w:r>
        <w:t xml:space="preserve"> </w:t>
      </w:r>
      <w:proofErr w:type="spellStart"/>
      <w:r>
        <w:t>наземного</w:t>
      </w:r>
      <w:proofErr w:type="spellEnd"/>
      <w:r>
        <w:t xml:space="preserve"> </w:t>
      </w:r>
      <w:proofErr w:type="spellStart"/>
      <w:r>
        <w:t>прохода</w:t>
      </w:r>
      <w:proofErr w:type="spellEnd"/>
      <w:r>
        <w:t xml:space="preserve"> </w:t>
      </w:r>
      <w:proofErr w:type="spellStart"/>
      <w:r>
        <w:t>для</w:t>
      </w:r>
      <w:proofErr w:type="spellEnd"/>
      <w:r>
        <w:t xml:space="preserve"> </w:t>
      </w:r>
      <w:proofErr w:type="spellStart"/>
      <w:r>
        <w:t>инвалидов</w:t>
      </w:r>
      <w:proofErr w:type="spellEnd"/>
      <w:r>
        <w:t xml:space="preserve"> и </w:t>
      </w:r>
      <w:proofErr w:type="spellStart"/>
      <w:r>
        <w:t>других</w:t>
      </w:r>
      <w:proofErr w:type="spellEnd"/>
      <w:r>
        <w:t xml:space="preserve"> </w:t>
      </w:r>
      <w:proofErr w:type="spellStart"/>
      <w:r>
        <w:t>маломобильных</w:t>
      </w:r>
      <w:proofErr w:type="spellEnd"/>
      <w:r>
        <w:t xml:space="preserve"> </w:t>
      </w:r>
      <w:proofErr w:type="spellStart"/>
      <w:r>
        <w:t>групп</w:t>
      </w:r>
      <w:proofErr w:type="spellEnd"/>
      <w:r>
        <w:t xml:space="preserve"> </w:t>
      </w:r>
      <w:proofErr w:type="spellStart"/>
      <w:r>
        <w:t>населения</w:t>
      </w:r>
      <w:proofErr w:type="spellEnd"/>
      <w:r>
        <w:t xml:space="preserve"> </w:t>
      </w:r>
      <w:proofErr w:type="spellStart"/>
      <w:r>
        <w:t>подземные</w:t>
      </w:r>
      <w:proofErr w:type="spellEnd"/>
      <w:r>
        <w:t xml:space="preserve"> и </w:t>
      </w:r>
      <w:proofErr w:type="spellStart"/>
      <w:r>
        <w:t>надземные</w:t>
      </w:r>
      <w:proofErr w:type="spellEnd"/>
      <w:r>
        <w:t xml:space="preserve"> </w:t>
      </w:r>
      <w:proofErr w:type="spellStart"/>
      <w:r>
        <w:t>переходы</w:t>
      </w:r>
      <w:proofErr w:type="spellEnd"/>
      <w:r>
        <w:t xml:space="preserve"> </w:t>
      </w:r>
      <w:proofErr w:type="spellStart"/>
      <w:r>
        <w:t>следует</w:t>
      </w:r>
      <w:proofErr w:type="spellEnd"/>
      <w:r>
        <w:t xml:space="preserve"> </w:t>
      </w:r>
      <w:proofErr w:type="spellStart"/>
      <w:r>
        <w:t>оборудовать</w:t>
      </w:r>
      <w:proofErr w:type="spellEnd"/>
      <w:r>
        <w:t xml:space="preserve"> </w:t>
      </w:r>
      <w:proofErr w:type="spellStart"/>
      <w:r>
        <w:t>пандусами</w:t>
      </w:r>
      <w:proofErr w:type="spellEnd"/>
      <w:r>
        <w:t xml:space="preserve"> и </w:t>
      </w:r>
      <w:proofErr w:type="spellStart"/>
      <w:r>
        <w:t>подъемными</w:t>
      </w:r>
      <w:proofErr w:type="spellEnd"/>
      <w:r>
        <w:t xml:space="preserve"> </w:t>
      </w:r>
      <w:proofErr w:type="spellStart"/>
      <w:r>
        <w:t>устройствами</w:t>
      </w:r>
      <w:proofErr w:type="spellEnd"/>
      <w:r>
        <w:t>.</w:t>
      </w:r>
    </w:p>
    <w:p w14:paraId="42B69184" w14:textId="77777777" w:rsidR="00944495" w:rsidRDefault="00944495" w:rsidP="00F13E62">
      <w:pPr>
        <w:pStyle w:val="Standard"/>
        <w:spacing w:line="264" w:lineRule="auto"/>
        <w:ind w:firstLine="567"/>
        <w:jc w:val="both"/>
        <w:rPr>
          <w:lang w:val="ru-RU"/>
        </w:rPr>
      </w:pPr>
      <w:r>
        <w:rPr>
          <w:lang w:val="ru-RU"/>
        </w:rPr>
        <w:t xml:space="preserve">18. </w:t>
      </w:r>
      <w:proofErr w:type="spellStart"/>
      <w:r>
        <w:t>Тактильные</w:t>
      </w:r>
      <w:proofErr w:type="spellEnd"/>
      <w:r>
        <w:t xml:space="preserve"> </w:t>
      </w:r>
      <w:proofErr w:type="spellStart"/>
      <w:r>
        <w:t>средства</w:t>
      </w:r>
      <w:proofErr w:type="spellEnd"/>
      <w:r>
        <w:t xml:space="preserve">, </w:t>
      </w:r>
      <w:proofErr w:type="spellStart"/>
      <w:r>
        <w:t>выполняющие</w:t>
      </w:r>
      <w:proofErr w:type="spellEnd"/>
      <w:r>
        <w:t xml:space="preserve"> </w:t>
      </w:r>
      <w:proofErr w:type="spellStart"/>
      <w:r>
        <w:t>предупредительную</w:t>
      </w:r>
      <w:proofErr w:type="spellEnd"/>
      <w:r>
        <w:t xml:space="preserve"> </w:t>
      </w:r>
      <w:proofErr w:type="spellStart"/>
      <w:r>
        <w:t>функцию</w:t>
      </w:r>
      <w:proofErr w:type="spellEnd"/>
      <w:r>
        <w:t xml:space="preserve"> </w:t>
      </w:r>
      <w:proofErr w:type="spellStart"/>
      <w:r>
        <w:t>на</w:t>
      </w:r>
      <w:proofErr w:type="spellEnd"/>
      <w:r>
        <w:t xml:space="preserve"> </w:t>
      </w:r>
      <w:proofErr w:type="spellStart"/>
      <w:r>
        <w:t>покрытии</w:t>
      </w:r>
      <w:proofErr w:type="spellEnd"/>
      <w:r>
        <w:t xml:space="preserve"> </w:t>
      </w:r>
      <w:proofErr w:type="spellStart"/>
      <w:r>
        <w:t>пешеходных</w:t>
      </w:r>
      <w:proofErr w:type="spellEnd"/>
      <w:r>
        <w:t xml:space="preserve"> </w:t>
      </w:r>
      <w:proofErr w:type="spellStart"/>
      <w:r>
        <w:t>путей</w:t>
      </w:r>
      <w:proofErr w:type="spellEnd"/>
      <w:r>
        <w:t xml:space="preserve"> </w:t>
      </w:r>
      <w:proofErr w:type="spellStart"/>
      <w:r>
        <w:t>на</w:t>
      </w:r>
      <w:proofErr w:type="spellEnd"/>
      <w:r>
        <w:t xml:space="preserve"> </w:t>
      </w:r>
      <w:proofErr w:type="spellStart"/>
      <w:r>
        <w:t>участке</w:t>
      </w:r>
      <w:proofErr w:type="spellEnd"/>
      <w:r>
        <w:t xml:space="preserve">, </w:t>
      </w:r>
      <w:proofErr w:type="spellStart"/>
      <w:r>
        <w:t>следует</w:t>
      </w:r>
      <w:proofErr w:type="spellEnd"/>
      <w:r>
        <w:t xml:space="preserve"> </w:t>
      </w:r>
      <w:proofErr w:type="spellStart"/>
      <w:r>
        <w:t>размещать</w:t>
      </w:r>
      <w:proofErr w:type="spellEnd"/>
      <w:r>
        <w:t xml:space="preserve"> </w:t>
      </w:r>
      <w:proofErr w:type="spellStart"/>
      <w:r>
        <w:t>не</w:t>
      </w:r>
      <w:proofErr w:type="spellEnd"/>
      <w:r>
        <w:t xml:space="preserve"> </w:t>
      </w:r>
      <w:proofErr w:type="spellStart"/>
      <w:r>
        <w:t>менее</w:t>
      </w:r>
      <w:proofErr w:type="spellEnd"/>
      <w:r>
        <w:t xml:space="preserve"> </w:t>
      </w:r>
      <w:proofErr w:type="spellStart"/>
      <w:r>
        <w:t>чем</w:t>
      </w:r>
      <w:proofErr w:type="spellEnd"/>
      <w:r>
        <w:t xml:space="preserve"> </w:t>
      </w:r>
      <w:proofErr w:type="spellStart"/>
      <w:r>
        <w:t>за</w:t>
      </w:r>
      <w:proofErr w:type="spellEnd"/>
      <w:r>
        <w:t xml:space="preserve"> 0,8 м </w:t>
      </w:r>
      <w:proofErr w:type="spellStart"/>
      <w:r>
        <w:t>до</w:t>
      </w:r>
      <w:proofErr w:type="spellEnd"/>
      <w:r>
        <w:t xml:space="preserve"> </w:t>
      </w:r>
      <w:proofErr w:type="spellStart"/>
      <w:r>
        <w:t>объекта</w:t>
      </w:r>
      <w:proofErr w:type="spellEnd"/>
      <w:r>
        <w:t xml:space="preserve"> </w:t>
      </w:r>
      <w:proofErr w:type="spellStart"/>
      <w:r>
        <w:t>информации</w:t>
      </w:r>
      <w:proofErr w:type="spellEnd"/>
      <w:r>
        <w:t xml:space="preserve">, </w:t>
      </w:r>
      <w:proofErr w:type="spellStart"/>
      <w:r>
        <w:t>начала</w:t>
      </w:r>
      <w:proofErr w:type="spellEnd"/>
      <w:r>
        <w:t xml:space="preserve"> </w:t>
      </w:r>
      <w:proofErr w:type="spellStart"/>
      <w:r>
        <w:t>опасного</w:t>
      </w:r>
      <w:proofErr w:type="spellEnd"/>
      <w:r>
        <w:t xml:space="preserve"> </w:t>
      </w:r>
      <w:proofErr w:type="spellStart"/>
      <w:r>
        <w:t>участка</w:t>
      </w:r>
      <w:proofErr w:type="spellEnd"/>
      <w:r>
        <w:t xml:space="preserve">, </w:t>
      </w:r>
      <w:proofErr w:type="spellStart"/>
      <w:r>
        <w:t>изменения</w:t>
      </w:r>
      <w:proofErr w:type="spellEnd"/>
      <w:r>
        <w:t xml:space="preserve"> </w:t>
      </w:r>
      <w:proofErr w:type="spellStart"/>
      <w:r>
        <w:t>направления</w:t>
      </w:r>
      <w:proofErr w:type="spellEnd"/>
      <w:r>
        <w:t xml:space="preserve"> </w:t>
      </w:r>
      <w:proofErr w:type="spellStart"/>
      <w:r>
        <w:t>движения</w:t>
      </w:r>
      <w:proofErr w:type="spellEnd"/>
      <w:r>
        <w:t xml:space="preserve">, </w:t>
      </w:r>
      <w:proofErr w:type="spellStart"/>
      <w:r>
        <w:t>входа</w:t>
      </w:r>
      <w:proofErr w:type="spellEnd"/>
      <w:r>
        <w:t>.</w:t>
      </w:r>
    </w:p>
    <w:p w14:paraId="70F9487F" w14:textId="77777777" w:rsidR="00944495" w:rsidRDefault="00944495" w:rsidP="00F13E62">
      <w:pPr>
        <w:pStyle w:val="Standard"/>
        <w:spacing w:line="264" w:lineRule="auto"/>
        <w:ind w:firstLine="567"/>
        <w:jc w:val="both"/>
        <w:rPr>
          <w:lang w:val="ru-RU"/>
        </w:rPr>
      </w:pPr>
      <w:r>
        <w:rPr>
          <w:lang w:val="ru-RU"/>
        </w:rPr>
        <w:t xml:space="preserve">19. </w:t>
      </w:r>
      <w:proofErr w:type="spellStart"/>
      <w:r>
        <w:t>Примечание</w:t>
      </w:r>
      <w:proofErr w:type="spellEnd"/>
      <w:r>
        <w:t xml:space="preserve">. </w:t>
      </w:r>
      <w:proofErr w:type="spellStart"/>
      <w:r>
        <w:t>На</w:t>
      </w:r>
      <w:proofErr w:type="spellEnd"/>
      <w:r>
        <w:t xml:space="preserve"> </w:t>
      </w:r>
      <w:proofErr w:type="spellStart"/>
      <w:r>
        <w:t>путях</w:t>
      </w:r>
      <w:proofErr w:type="spellEnd"/>
      <w:r>
        <w:t xml:space="preserve"> </w:t>
      </w:r>
      <w:proofErr w:type="spellStart"/>
      <w:r>
        <w:t>движения</w:t>
      </w:r>
      <w:proofErr w:type="spellEnd"/>
      <w:r>
        <w:t xml:space="preserve"> </w:t>
      </w:r>
      <w:proofErr w:type="spellStart"/>
      <w:r>
        <w:t>маломобильных</w:t>
      </w:r>
      <w:proofErr w:type="spellEnd"/>
      <w:r>
        <w:t xml:space="preserve"> </w:t>
      </w:r>
      <w:proofErr w:type="spellStart"/>
      <w:r>
        <w:t>групп</w:t>
      </w:r>
      <w:proofErr w:type="spellEnd"/>
      <w:r>
        <w:t xml:space="preserve"> </w:t>
      </w:r>
      <w:proofErr w:type="spellStart"/>
      <w:r>
        <w:t>населения</w:t>
      </w:r>
      <w:proofErr w:type="spellEnd"/>
      <w:r>
        <w:t xml:space="preserve"> </w:t>
      </w:r>
      <w:proofErr w:type="spellStart"/>
      <w:r>
        <w:t>не</w:t>
      </w:r>
      <w:proofErr w:type="spellEnd"/>
      <w:r>
        <w:t xml:space="preserve"> </w:t>
      </w:r>
      <w:proofErr w:type="spellStart"/>
      <w:r>
        <w:t>допускается</w:t>
      </w:r>
      <w:proofErr w:type="spellEnd"/>
      <w:r>
        <w:t xml:space="preserve"> </w:t>
      </w:r>
      <w:proofErr w:type="spellStart"/>
      <w:r>
        <w:t>применять</w:t>
      </w:r>
      <w:proofErr w:type="spellEnd"/>
      <w:r>
        <w:t xml:space="preserve"> </w:t>
      </w:r>
      <w:proofErr w:type="spellStart"/>
      <w:r>
        <w:t>непрозрачные</w:t>
      </w:r>
      <w:proofErr w:type="spellEnd"/>
      <w:r>
        <w:t xml:space="preserve"> </w:t>
      </w:r>
      <w:proofErr w:type="spellStart"/>
      <w:r>
        <w:t>калитки</w:t>
      </w:r>
      <w:proofErr w:type="spellEnd"/>
      <w:r>
        <w:t xml:space="preserve"> </w:t>
      </w:r>
      <w:proofErr w:type="spellStart"/>
      <w:r>
        <w:t>на</w:t>
      </w:r>
      <w:proofErr w:type="spellEnd"/>
      <w:r>
        <w:t xml:space="preserve"> </w:t>
      </w:r>
      <w:proofErr w:type="spellStart"/>
      <w:r>
        <w:t>навесных</w:t>
      </w:r>
      <w:proofErr w:type="spellEnd"/>
      <w:r>
        <w:t xml:space="preserve"> </w:t>
      </w:r>
      <w:proofErr w:type="spellStart"/>
      <w:r>
        <w:t>петлях</w:t>
      </w:r>
      <w:proofErr w:type="spellEnd"/>
      <w:r>
        <w:t xml:space="preserve"> </w:t>
      </w:r>
      <w:proofErr w:type="spellStart"/>
      <w:r>
        <w:t>двустороннего</w:t>
      </w:r>
      <w:proofErr w:type="spellEnd"/>
      <w:r>
        <w:t xml:space="preserve"> </w:t>
      </w:r>
      <w:proofErr w:type="spellStart"/>
      <w:r>
        <w:t>действия</w:t>
      </w:r>
      <w:proofErr w:type="spellEnd"/>
      <w:r>
        <w:t xml:space="preserve">, </w:t>
      </w:r>
      <w:proofErr w:type="spellStart"/>
      <w:r>
        <w:t>калитки</w:t>
      </w:r>
      <w:proofErr w:type="spellEnd"/>
      <w:r>
        <w:t xml:space="preserve"> с </w:t>
      </w:r>
      <w:proofErr w:type="spellStart"/>
      <w:r>
        <w:t>вращающимися</w:t>
      </w:r>
      <w:proofErr w:type="spellEnd"/>
      <w:r>
        <w:t xml:space="preserve"> </w:t>
      </w:r>
      <w:proofErr w:type="spellStart"/>
      <w:r>
        <w:t>полотнами</w:t>
      </w:r>
      <w:proofErr w:type="spellEnd"/>
      <w:r>
        <w:t xml:space="preserve">, а </w:t>
      </w:r>
      <w:proofErr w:type="spellStart"/>
      <w:r>
        <w:t>также</w:t>
      </w:r>
      <w:proofErr w:type="spellEnd"/>
      <w:r>
        <w:t xml:space="preserve"> </w:t>
      </w:r>
      <w:proofErr w:type="spellStart"/>
      <w:r>
        <w:t>турникеты</w:t>
      </w:r>
      <w:proofErr w:type="spellEnd"/>
      <w:r>
        <w:t>.</w:t>
      </w:r>
    </w:p>
    <w:p w14:paraId="265F1E49" w14:textId="77777777" w:rsidR="00944495" w:rsidRDefault="00944495" w:rsidP="00F13E62">
      <w:pPr>
        <w:pStyle w:val="Standard"/>
        <w:spacing w:line="264" w:lineRule="auto"/>
        <w:ind w:firstLine="567"/>
        <w:jc w:val="both"/>
        <w:rPr>
          <w:lang w:val="ru-RU"/>
        </w:rPr>
      </w:pPr>
      <w:r>
        <w:rPr>
          <w:lang w:val="ru-RU"/>
        </w:rPr>
        <w:t xml:space="preserve">20. </w:t>
      </w:r>
      <w:proofErr w:type="spellStart"/>
      <w:r>
        <w:t>Для</w:t>
      </w:r>
      <w:proofErr w:type="spellEnd"/>
      <w:r>
        <w:t xml:space="preserve"> </w:t>
      </w:r>
      <w:proofErr w:type="spellStart"/>
      <w:r>
        <w:t>открытых</w:t>
      </w:r>
      <w:proofErr w:type="spellEnd"/>
      <w:r>
        <w:t xml:space="preserve"> </w:t>
      </w:r>
      <w:proofErr w:type="spellStart"/>
      <w:r>
        <w:t>лестниц</w:t>
      </w:r>
      <w:proofErr w:type="spellEnd"/>
      <w:r>
        <w:t xml:space="preserve"> </w:t>
      </w:r>
      <w:proofErr w:type="spellStart"/>
      <w:r>
        <w:t>на</w:t>
      </w:r>
      <w:proofErr w:type="spellEnd"/>
      <w:r>
        <w:t xml:space="preserve"> </w:t>
      </w:r>
      <w:proofErr w:type="spellStart"/>
      <w:r>
        <w:t>перепадах</w:t>
      </w:r>
      <w:proofErr w:type="spellEnd"/>
      <w:r>
        <w:t xml:space="preserve"> </w:t>
      </w:r>
      <w:proofErr w:type="spellStart"/>
      <w:r>
        <w:t>рельефа</w:t>
      </w:r>
      <w:proofErr w:type="spellEnd"/>
      <w:r>
        <w:t xml:space="preserve"> </w:t>
      </w:r>
      <w:proofErr w:type="spellStart"/>
      <w:r>
        <w:t>рекомендуется</w:t>
      </w:r>
      <w:proofErr w:type="spellEnd"/>
      <w:r>
        <w:t xml:space="preserve"> </w:t>
      </w:r>
      <w:proofErr w:type="spellStart"/>
      <w:r>
        <w:t>принимать</w:t>
      </w:r>
      <w:proofErr w:type="spellEnd"/>
      <w:r>
        <w:t xml:space="preserve"> </w:t>
      </w:r>
      <w:proofErr w:type="spellStart"/>
      <w:r>
        <w:t>ширину</w:t>
      </w:r>
      <w:proofErr w:type="spellEnd"/>
      <w:r>
        <w:t xml:space="preserve"> </w:t>
      </w:r>
      <w:proofErr w:type="spellStart"/>
      <w:r>
        <w:t>проступей</w:t>
      </w:r>
      <w:proofErr w:type="spellEnd"/>
      <w:r>
        <w:t xml:space="preserve"> </w:t>
      </w:r>
      <w:proofErr w:type="spellStart"/>
      <w:r>
        <w:t>не</w:t>
      </w:r>
      <w:proofErr w:type="spellEnd"/>
      <w:r>
        <w:t xml:space="preserve"> </w:t>
      </w:r>
      <w:proofErr w:type="spellStart"/>
      <w:r>
        <w:t>менее</w:t>
      </w:r>
      <w:proofErr w:type="spellEnd"/>
      <w:r>
        <w:t xml:space="preserve"> 0,4 м, </w:t>
      </w:r>
      <w:proofErr w:type="spellStart"/>
      <w:r>
        <w:t>высоту</w:t>
      </w:r>
      <w:proofErr w:type="spellEnd"/>
      <w:r>
        <w:t xml:space="preserve"> </w:t>
      </w:r>
      <w:proofErr w:type="spellStart"/>
      <w:r>
        <w:t>подъемов</w:t>
      </w:r>
      <w:proofErr w:type="spellEnd"/>
      <w:r>
        <w:t xml:space="preserve"> </w:t>
      </w:r>
      <w:proofErr w:type="spellStart"/>
      <w:r>
        <w:t>ступеней</w:t>
      </w:r>
      <w:proofErr w:type="spellEnd"/>
      <w:r>
        <w:t xml:space="preserve"> - </w:t>
      </w:r>
      <w:proofErr w:type="spellStart"/>
      <w:r>
        <w:t>не</w:t>
      </w:r>
      <w:proofErr w:type="spellEnd"/>
      <w:r>
        <w:t xml:space="preserve"> </w:t>
      </w:r>
      <w:proofErr w:type="spellStart"/>
      <w:r>
        <w:t>более</w:t>
      </w:r>
      <w:proofErr w:type="spellEnd"/>
      <w:r>
        <w:t xml:space="preserve"> 0,12 м. </w:t>
      </w:r>
      <w:proofErr w:type="spellStart"/>
      <w:r>
        <w:t>Все</w:t>
      </w:r>
      <w:proofErr w:type="spellEnd"/>
      <w:r>
        <w:t xml:space="preserve"> </w:t>
      </w:r>
      <w:proofErr w:type="spellStart"/>
      <w:r>
        <w:t>ступени</w:t>
      </w:r>
      <w:proofErr w:type="spellEnd"/>
      <w:r>
        <w:t xml:space="preserve"> </w:t>
      </w:r>
      <w:proofErr w:type="spellStart"/>
      <w:r>
        <w:t>наружных</w:t>
      </w:r>
      <w:proofErr w:type="spellEnd"/>
      <w:r>
        <w:t xml:space="preserve"> </w:t>
      </w:r>
      <w:proofErr w:type="spellStart"/>
      <w:r>
        <w:t>лестниц</w:t>
      </w:r>
      <w:proofErr w:type="spellEnd"/>
      <w:r>
        <w:t xml:space="preserve"> в </w:t>
      </w:r>
      <w:proofErr w:type="spellStart"/>
      <w:r>
        <w:t>пределах</w:t>
      </w:r>
      <w:proofErr w:type="spellEnd"/>
      <w:r>
        <w:t xml:space="preserve"> </w:t>
      </w:r>
      <w:proofErr w:type="spellStart"/>
      <w:r>
        <w:t>одного</w:t>
      </w:r>
      <w:proofErr w:type="spellEnd"/>
      <w:r>
        <w:t xml:space="preserve"> </w:t>
      </w:r>
      <w:proofErr w:type="spellStart"/>
      <w:r>
        <w:t>марша</w:t>
      </w:r>
      <w:proofErr w:type="spellEnd"/>
      <w:r>
        <w:t xml:space="preserve"> </w:t>
      </w:r>
      <w:proofErr w:type="spellStart"/>
      <w:r>
        <w:t>должны</w:t>
      </w:r>
      <w:proofErr w:type="spellEnd"/>
      <w:r>
        <w:t xml:space="preserve"> </w:t>
      </w:r>
      <w:proofErr w:type="spellStart"/>
      <w:r>
        <w:t>быть</w:t>
      </w:r>
      <w:proofErr w:type="spellEnd"/>
      <w:r>
        <w:t xml:space="preserve"> </w:t>
      </w:r>
      <w:proofErr w:type="spellStart"/>
      <w:r>
        <w:t>одинаковыми</w:t>
      </w:r>
      <w:proofErr w:type="spellEnd"/>
      <w:r>
        <w:t xml:space="preserve"> </w:t>
      </w:r>
      <w:proofErr w:type="spellStart"/>
      <w:r>
        <w:t>по</w:t>
      </w:r>
      <w:proofErr w:type="spellEnd"/>
      <w:r>
        <w:t xml:space="preserve"> </w:t>
      </w:r>
      <w:proofErr w:type="spellStart"/>
      <w:r>
        <w:t>форме</w:t>
      </w:r>
      <w:proofErr w:type="spellEnd"/>
      <w:r>
        <w:t xml:space="preserve"> в </w:t>
      </w:r>
      <w:proofErr w:type="spellStart"/>
      <w:r>
        <w:t>плане</w:t>
      </w:r>
      <w:proofErr w:type="spellEnd"/>
      <w:r>
        <w:t xml:space="preserve">, </w:t>
      </w:r>
      <w:proofErr w:type="spellStart"/>
      <w:r>
        <w:t>по</w:t>
      </w:r>
      <w:proofErr w:type="spellEnd"/>
      <w:r>
        <w:t xml:space="preserve"> </w:t>
      </w:r>
      <w:proofErr w:type="spellStart"/>
      <w:r>
        <w:t>размерам</w:t>
      </w:r>
      <w:proofErr w:type="spellEnd"/>
      <w:r>
        <w:t xml:space="preserve"> </w:t>
      </w:r>
      <w:proofErr w:type="spellStart"/>
      <w:r>
        <w:t>ширины</w:t>
      </w:r>
      <w:proofErr w:type="spellEnd"/>
      <w:r>
        <w:t xml:space="preserve"> </w:t>
      </w:r>
      <w:proofErr w:type="spellStart"/>
      <w:r>
        <w:t>проступи</w:t>
      </w:r>
      <w:proofErr w:type="spellEnd"/>
      <w:r>
        <w:t xml:space="preserve"> и </w:t>
      </w:r>
      <w:proofErr w:type="spellStart"/>
      <w:r>
        <w:t>высоты</w:t>
      </w:r>
      <w:proofErr w:type="spellEnd"/>
      <w:r>
        <w:t xml:space="preserve"> </w:t>
      </w:r>
      <w:proofErr w:type="spellStart"/>
      <w:r>
        <w:t>подъема</w:t>
      </w:r>
      <w:proofErr w:type="spellEnd"/>
      <w:r>
        <w:t xml:space="preserve"> </w:t>
      </w:r>
      <w:proofErr w:type="spellStart"/>
      <w:r>
        <w:t>ступеней</w:t>
      </w:r>
      <w:proofErr w:type="spellEnd"/>
      <w:r>
        <w:t xml:space="preserve">. </w:t>
      </w:r>
      <w:proofErr w:type="spellStart"/>
      <w:r>
        <w:t>Поперечный</w:t>
      </w:r>
      <w:proofErr w:type="spellEnd"/>
      <w:r>
        <w:t xml:space="preserve"> </w:t>
      </w:r>
      <w:proofErr w:type="spellStart"/>
      <w:r>
        <w:t>уклон</w:t>
      </w:r>
      <w:proofErr w:type="spellEnd"/>
      <w:r>
        <w:t xml:space="preserve"> </w:t>
      </w:r>
      <w:proofErr w:type="spellStart"/>
      <w:r>
        <w:t>наружных</w:t>
      </w:r>
      <w:proofErr w:type="spellEnd"/>
      <w:r>
        <w:t xml:space="preserve"> </w:t>
      </w:r>
      <w:proofErr w:type="spellStart"/>
      <w:r>
        <w:t>ступеней</w:t>
      </w:r>
      <w:proofErr w:type="spellEnd"/>
      <w:r>
        <w:t xml:space="preserve"> </w:t>
      </w:r>
      <w:proofErr w:type="spellStart"/>
      <w:r>
        <w:t>должен</w:t>
      </w:r>
      <w:proofErr w:type="spellEnd"/>
      <w:r>
        <w:t xml:space="preserve"> </w:t>
      </w:r>
      <w:proofErr w:type="spellStart"/>
      <w:r>
        <w:t>быть</w:t>
      </w:r>
      <w:proofErr w:type="spellEnd"/>
      <w:r>
        <w:t xml:space="preserve"> в </w:t>
      </w:r>
      <w:proofErr w:type="spellStart"/>
      <w:r>
        <w:t>пределах</w:t>
      </w:r>
      <w:proofErr w:type="spellEnd"/>
      <w:r>
        <w:t xml:space="preserve"> 1 - 2 </w:t>
      </w:r>
      <w:proofErr w:type="spellStart"/>
      <w:r>
        <w:t>процентов</w:t>
      </w:r>
      <w:proofErr w:type="spellEnd"/>
      <w:r>
        <w:t>.</w:t>
      </w:r>
    </w:p>
    <w:p w14:paraId="2A198A99" w14:textId="77777777" w:rsidR="00944495" w:rsidRDefault="00944495" w:rsidP="00F13E62">
      <w:pPr>
        <w:pStyle w:val="Standard"/>
        <w:spacing w:line="264" w:lineRule="auto"/>
        <w:ind w:firstLine="567"/>
        <w:jc w:val="both"/>
        <w:rPr>
          <w:lang w:val="ru-RU"/>
        </w:rPr>
      </w:pPr>
      <w:r>
        <w:rPr>
          <w:lang w:val="ru-RU"/>
        </w:rPr>
        <w:lastRenderedPageBreak/>
        <w:t xml:space="preserve">21. </w:t>
      </w:r>
      <w:proofErr w:type="spellStart"/>
      <w:r>
        <w:t>Лестницы</w:t>
      </w:r>
      <w:proofErr w:type="spellEnd"/>
      <w:r>
        <w:t xml:space="preserve"> </w:t>
      </w:r>
      <w:proofErr w:type="spellStart"/>
      <w:r>
        <w:t>должны</w:t>
      </w:r>
      <w:proofErr w:type="spellEnd"/>
      <w:r>
        <w:t xml:space="preserve"> </w:t>
      </w:r>
      <w:proofErr w:type="spellStart"/>
      <w:r>
        <w:t>дублироваться</w:t>
      </w:r>
      <w:proofErr w:type="spellEnd"/>
      <w:r>
        <w:t xml:space="preserve"> </w:t>
      </w:r>
      <w:proofErr w:type="spellStart"/>
      <w:r>
        <w:t>пандусами</w:t>
      </w:r>
      <w:proofErr w:type="spellEnd"/>
      <w:r>
        <w:t xml:space="preserve">, а </w:t>
      </w:r>
      <w:proofErr w:type="spellStart"/>
      <w:r>
        <w:t>при</w:t>
      </w:r>
      <w:proofErr w:type="spellEnd"/>
      <w:r>
        <w:t xml:space="preserve"> </w:t>
      </w:r>
      <w:proofErr w:type="spellStart"/>
      <w:r>
        <w:t>необходимости</w:t>
      </w:r>
      <w:proofErr w:type="spellEnd"/>
      <w:r>
        <w:t xml:space="preserve"> - </w:t>
      </w:r>
      <w:proofErr w:type="spellStart"/>
      <w:r>
        <w:t>другими</w:t>
      </w:r>
      <w:proofErr w:type="spellEnd"/>
      <w:r>
        <w:t xml:space="preserve"> </w:t>
      </w:r>
      <w:proofErr w:type="spellStart"/>
      <w:r>
        <w:t>средствами</w:t>
      </w:r>
      <w:proofErr w:type="spellEnd"/>
      <w:r>
        <w:t xml:space="preserve"> </w:t>
      </w:r>
      <w:proofErr w:type="spellStart"/>
      <w:r>
        <w:t>подъема</w:t>
      </w:r>
      <w:proofErr w:type="spellEnd"/>
      <w:r>
        <w:t>.</w:t>
      </w:r>
    </w:p>
    <w:p w14:paraId="30E6CC46" w14:textId="77777777" w:rsidR="00944495" w:rsidRDefault="00944495" w:rsidP="00F13E62">
      <w:pPr>
        <w:pStyle w:val="Standard"/>
        <w:spacing w:line="264" w:lineRule="auto"/>
        <w:ind w:firstLine="567"/>
        <w:jc w:val="both"/>
        <w:rPr>
          <w:lang w:val="ru-RU"/>
        </w:rPr>
      </w:pPr>
      <w:r>
        <w:rPr>
          <w:lang w:val="ru-RU"/>
        </w:rPr>
        <w:t xml:space="preserve">22. </w:t>
      </w:r>
      <w:proofErr w:type="spellStart"/>
      <w:r>
        <w:t>Объекты</w:t>
      </w:r>
      <w:proofErr w:type="spellEnd"/>
      <w:r>
        <w:t xml:space="preserve">, </w:t>
      </w:r>
      <w:proofErr w:type="spellStart"/>
      <w:r>
        <w:t>нижняя</w:t>
      </w:r>
      <w:proofErr w:type="spellEnd"/>
      <w:r>
        <w:t xml:space="preserve"> </w:t>
      </w:r>
      <w:proofErr w:type="spellStart"/>
      <w:r>
        <w:t>кромка</w:t>
      </w:r>
      <w:proofErr w:type="spellEnd"/>
      <w:r>
        <w:t xml:space="preserve"> </w:t>
      </w:r>
      <w:proofErr w:type="spellStart"/>
      <w:r>
        <w:t>которых</w:t>
      </w:r>
      <w:proofErr w:type="spellEnd"/>
      <w:r>
        <w:t xml:space="preserve"> </w:t>
      </w:r>
      <w:proofErr w:type="spellStart"/>
      <w:r>
        <w:t>расположена</w:t>
      </w:r>
      <w:proofErr w:type="spellEnd"/>
      <w:r>
        <w:t xml:space="preserve"> </w:t>
      </w:r>
      <w:proofErr w:type="spellStart"/>
      <w:r>
        <w:t>на</w:t>
      </w:r>
      <w:proofErr w:type="spellEnd"/>
      <w:r>
        <w:t xml:space="preserve"> </w:t>
      </w:r>
      <w:proofErr w:type="spellStart"/>
      <w:r>
        <w:t>высоте</w:t>
      </w:r>
      <w:proofErr w:type="spellEnd"/>
      <w:r>
        <w:t xml:space="preserve"> </w:t>
      </w:r>
      <w:proofErr w:type="spellStart"/>
      <w:r>
        <w:t>от</w:t>
      </w:r>
      <w:proofErr w:type="spellEnd"/>
      <w:r>
        <w:t xml:space="preserve"> 0,7 </w:t>
      </w:r>
      <w:proofErr w:type="spellStart"/>
      <w:r>
        <w:t>до</w:t>
      </w:r>
      <w:proofErr w:type="spellEnd"/>
      <w:r>
        <w:t xml:space="preserve"> 2,1 м </w:t>
      </w:r>
      <w:proofErr w:type="spellStart"/>
      <w:r>
        <w:t>от</w:t>
      </w:r>
      <w:proofErr w:type="spellEnd"/>
      <w:r>
        <w:t xml:space="preserve"> </w:t>
      </w:r>
      <w:proofErr w:type="spellStart"/>
      <w:r>
        <w:t>уровня</w:t>
      </w:r>
      <w:proofErr w:type="spellEnd"/>
      <w:r>
        <w:t xml:space="preserve"> </w:t>
      </w:r>
      <w:proofErr w:type="spellStart"/>
      <w:r>
        <w:t>пешеходного</w:t>
      </w:r>
      <w:proofErr w:type="spellEnd"/>
      <w:r>
        <w:t xml:space="preserve"> </w:t>
      </w:r>
      <w:proofErr w:type="spellStart"/>
      <w:r>
        <w:t>пути</w:t>
      </w:r>
      <w:proofErr w:type="spellEnd"/>
      <w:r>
        <w:t xml:space="preserve">, </w:t>
      </w:r>
      <w:proofErr w:type="spellStart"/>
      <w:r>
        <w:t>не</w:t>
      </w:r>
      <w:proofErr w:type="spellEnd"/>
      <w:r>
        <w:t xml:space="preserve"> </w:t>
      </w:r>
      <w:proofErr w:type="spellStart"/>
      <w:r>
        <w:t>должны</w:t>
      </w:r>
      <w:proofErr w:type="spellEnd"/>
      <w:r>
        <w:t xml:space="preserve"> </w:t>
      </w:r>
      <w:proofErr w:type="spellStart"/>
      <w:r>
        <w:t>выступать</w:t>
      </w:r>
      <w:proofErr w:type="spellEnd"/>
      <w:r>
        <w:t xml:space="preserve"> </w:t>
      </w:r>
      <w:proofErr w:type="spellStart"/>
      <w:r>
        <w:t>за</w:t>
      </w:r>
      <w:proofErr w:type="spellEnd"/>
      <w:r>
        <w:t xml:space="preserve"> </w:t>
      </w:r>
      <w:proofErr w:type="spellStart"/>
      <w:r>
        <w:t>плоскость</w:t>
      </w:r>
      <w:proofErr w:type="spellEnd"/>
      <w:r>
        <w:t xml:space="preserve"> </w:t>
      </w:r>
      <w:proofErr w:type="spellStart"/>
      <w:r>
        <w:t>вертикальной</w:t>
      </w:r>
      <w:proofErr w:type="spellEnd"/>
      <w:r>
        <w:t xml:space="preserve"> </w:t>
      </w:r>
      <w:proofErr w:type="spellStart"/>
      <w:r>
        <w:t>конструкции</w:t>
      </w:r>
      <w:proofErr w:type="spellEnd"/>
      <w:r>
        <w:t xml:space="preserve"> </w:t>
      </w:r>
      <w:proofErr w:type="spellStart"/>
      <w:r>
        <w:t>более</w:t>
      </w:r>
      <w:proofErr w:type="spellEnd"/>
      <w:r>
        <w:t xml:space="preserve"> </w:t>
      </w:r>
      <w:proofErr w:type="spellStart"/>
      <w:r>
        <w:t>чем</w:t>
      </w:r>
      <w:proofErr w:type="spellEnd"/>
      <w:r>
        <w:t xml:space="preserve"> </w:t>
      </w:r>
      <w:proofErr w:type="spellStart"/>
      <w:r>
        <w:t>на</w:t>
      </w:r>
      <w:proofErr w:type="spellEnd"/>
      <w:r>
        <w:t xml:space="preserve"> 0,1 м, а </w:t>
      </w:r>
      <w:proofErr w:type="spellStart"/>
      <w:r>
        <w:t>при</w:t>
      </w:r>
      <w:proofErr w:type="spellEnd"/>
      <w:r>
        <w:t xml:space="preserve"> </w:t>
      </w:r>
      <w:proofErr w:type="spellStart"/>
      <w:r>
        <w:t>их</w:t>
      </w:r>
      <w:proofErr w:type="spellEnd"/>
      <w:r>
        <w:t xml:space="preserve"> </w:t>
      </w:r>
      <w:proofErr w:type="spellStart"/>
      <w:r>
        <w:t>размещении</w:t>
      </w:r>
      <w:proofErr w:type="spellEnd"/>
      <w:r>
        <w:t xml:space="preserve"> </w:t>
      </w:r>
      <w:proofErr w:type="spellStart"/>
      <w:r>
        <w:t>на</w:t>
      </w:r>
      <w:proofErr w:type="spellEnd"/>
      <w:r>
        <w:t xml:space="preserve"> </w:t>
      </w:r>
      <w:proofErr w:type="spellStart"/>
      <w:r>
        <w:t>отдельно</w:t>
      </w:r>
      <w:proofErr w:type="spellEnd"/>
      <w:r>
        <w:t xml:space="preserve"> </w:t>
      </w:r>
      <w:proofErr w:type="spellStart"/>
      <w:r>
        <w:t>стоящей</w:t>
      </w:r>
      <w:proofErr w:type="spellEnd"/>
      <w:r>
        <w:t xml:space="preserve"> </w:t>
      </w:r>
      <w:proofErr w:type="spellStart"/>
      <w:r>
        <w:t>опоре</w:t>
      </w:r>
      <w:proofErr w:type="spellEnd"/>
      <w:r>
        <w:t xml:space="preserve"> - </w:t>
      </w:r>
      <w:proofErr w:type="spellStart"/>
      <w:r>
        <w:t>не</w:t>
      </w:r>
      <w:proofErr w:type="spellEnd"/>
      <w:r>
        <w:t xml:space="preserve"> </w:t>
      </w:r>
      <w:proofErr w:type="spellStart"/>
      <w:r>
        <w:t>более</w:t>
      </w:r>
      <w:proofErr w:type="spellEnd"/>
      <w:r>
        <w:t xml:space="preserve"> 0,3 м. </w:t>
      </w:r>
      <w:proofErr w:type="spellStart"/>
      <w:r>
        <w:t>При</w:t>
      </w:r>
      <w:proofErr w:type="spellEnd"/>
      <w:r>
        <w:t xml:space="preserve"> </w:t>
      </w:r>
      <w:proofErr w:type="spellStart"/>
      <w:r>
        <w:t>увеличении</w:t>
      </w:r>
      <w:proofErr w:type="spellEnd"/>
      <w:r>
        <w:t xml:space="preserve"> </w:t>
      </w:r>
      <w:proofErr w:type="spellStart"/>
      <w:r>
        <w:t>выступающих</w:t>
      </w:r>
      <w:proofErr w:type="spellEnd"/>
      <w:r>
        <w:t xml:space="preserve"> </w:t>
      </w:r>
      <w:proofErr w:type="spellStart"/>
      <w:r>
        <w:t>размеров</w:t>
      </w:r>
      <w:proofErr w:type="spellEnd"/>
      <w:r>
        <w:t xml:space="preserve"> </w:t>
      </w:r>
      <w:proofErr w:type="spellStart"/>
      <w:r>
        <w:t>пространство</w:t>
      </w:r>
      <w:proofErr w:type="spellEnd"/>
      <w:r>
        <w:t xml:space="preserve"> </w:t>
      </w:r>
      <w:proofErr w:type="spellStart"/>
      <w:r>
        <w:t>под</w:t>
      </w:r>
      <w:proofErr w:type="spellEnd"/>
      <w:r>
        <w:t xml:space="preserve"> </w:t>
      </w:r>
      <w:proofErr w:type="spellStart"/>
      <w:r>
        <w:t>этими</w:t>
      </w:r>
      <w:proofErr w:type="spellEnd"/>
      <w:r>
        <w:t xml:space="preserve"> </w:t>
      </w:r>
      <w:proofErr w:type="spellStart"/>
      <w:r>
        <w:t>объектами</w:t>
      </w:r>
      <w:proofErr w:type="spellEnd"/>
      <w:r>
        <w:t xml:space="preserve"> </w:t>
      </w:r>
      <w:proofErr w:type="spellStart"/>
      <w:r>
        <w:t>необходимо</w:t>
      </w:r>
      <w:proofErr w:type="spellEnd"/>
      <w:r>
        <w:t xml:space="preserve"> </w:t>
      </w:r>
      <w:proofErr w:type="spellStart"/>
      <w:r>
        <w:t>выделять</w:t>
      </w:r>
      <w:proofErr w:type="spellEnd"/>
      <w:r>
        <w:t xml:space="preserve"> </w:t>
      </w:r>
      <w:proofErr w:type="spellStart"/>
      <w:r>
        <w:t>бордюрным</w:t>
      </w:r>
      <w:proofErr w:type="spellEnd"/>
      <w:r>
        <w:t xml:space="preserve"> </w:t>
      </w:r>
      <w:proofErr w:type="spellStart"/>
      <w:r>
        <w:t>камнем</w:t>
      </w:r>
      <w:proofErr w:type="spellEnd"/>
      <w:r>
        <w:t xml:space="preserve">, </w:t>
      </w:r>
      <w:proofErr w:type="spellStart"/>
      <w:r>
        <w:t>бортиком</w:t>
      </w:r>
      <w:proofErr w:type="spellEnd"/>
      <w:r>
        <w:t xml:space="preserve"> </w:t>
      </w:r>
      <w:proofErr w:type="spellStart"/>
      <w:r>
        <w:t>высотой</w:t>
      </w:r>
      <w:proofErr w:type="spellEnd"/>
      <w:r>
        <w:t xml:space="preserve"> </w:t>
      </w:r>
      <w:proofErr w:type="spellStart"/>
      <w:r>
        <w:t>не</w:t>
      </w:r>
      <w:proofErr w:type="spellEnd"/>
      <w:r>
        <w:t xml:space="preserve"> </w:t>
      </w:r>
      <w:proofErr w:type="spellStart"/>
      <w:r>
        <w:t>менее</w:t>
      </w:r>
      <w:proofErr w:type="spellEnd"/>
      <w:r>
        <w:t xml:space="preserve"> 0,05 м </w:t>
      </w:r>
      <w:proofErr w:type="spellStart"/>
      <w:r>
        <w:t>или</w:t>
      </w:r>
      <w:proofErr w:type="spellEnd"/>
      <w:r>
        <w:t xml:space="preserve"> </w:t>
      </w:r>
      <w:proofErr w:type="spellStart"/>
      <w:r>
        <w:t>ограждениями</w:t>
      </w:r>
      <w:proofErr w:type="spellEnd"/>
      <w:r>
        <w:t xml:space="preserve"> </w:t>
      </w:r>
      <w:proofErr w:type="spellStart"/>
      <w:r>
        <w:t>высотой</w:t>
      </w:r>
      <w:proofErr w:type="spellEnd"/>
      <w:r>
        <w:t xml:space="preserve"> </w:t>
      </w:r>
      <w:proofErr w:type="spellStart"/>
      <w:r>
        <w:t>не</w:t>
      </w:r>
      <w:proofErr w:type="spellEnd"/>
      <w:r>
        <w:t xml:space="preserve"> </w:t>
      </w:r>
      <w:proofErr w:type="spellStart"/>
      <w:r>
        <w:t>менее</w:t>
      </w:r>
      <w:proofErr w:type="spellEnd"/>
      <w:r>
        <w:t xml:space="preserve"> 0,7 м.</w:t>
      </w:r>
    </w:p>
    <w:p w14:paraId="21377837" w14:textId="77777777" w:rsidR="00944495" w:rsidRDefault="00944495" w:rsidP="00F13E62">
      <w:pPr>
        <w:pStyle w:val="Standard"/>
        <w:spacing w:line="264" w:lineRule="auto"/>
        <w:ind w:firstLine="567"/>
        <w:jc w:val="both"/>
        <w:rPr>
          <w:lang w:val="ru-RU"/>
        </w:rPr>
      </w:pPr>
      <w:r>
        <w:rPr>
          <w:lang w:val="ru-RU"/>
        </w:rPr>
        <w:t>23.</w:t>
      </w:r>
      <w:proofErr w:type="spellStart"/>
      <w:r>
        <w:t>Устройства</w:t>
      </w:r>
      <w:proofErr w:type="spellEnd"/>
      <w:r>
        <w:t xml:space="preserve"> и </w:t>
      </w:r>
      <w:proofErr w:type="spellStart"/>
      <w:r>
        <w:t>оборудование</w:t>
      </w:r>
      <w:proofErr w:type="spellEnd"/>
      <w:r>
        <w:t xml:space="preserve"> (</w:t>
      </w:r>
      <w:proofErr w:type="spellStart"/>
      <w:r>
        <w:t>почтовые</w:t>
      </w:r>
      <w:proofErr w:type="spellEnd"/>
      <w:r>
        <w:t xml:space="preserve"> </w:t>
      </w:r>
      <w:proofErr w:type="spellStart"/>
      <w:r>
        <w:t>ящики</w:t>
      </w:r>
      <w:proofErr w:type="spellEnd"/>
      <w:r>
        <w:t xml:space="preserve">, </w:t>
      </w:r>
      <w:proofErr w:type="spellStart"/>
      <w:r>
        <w:t>укрытия</w:t>
      </w:r>
      <w:proofErr w:type="spellEnd"/>
      <w:r>
        <w:t xml:space="preserve"> </w:t>
      </w:r>
      <w:proofErr w:type="spellStart"/>
      <w:r>
        <w:t>таксофонов</w:t>
      </w:r>
      <w:proofErr w:type="spellEnd"/>
      <w:r>
        <w:t xml:space="preserve">, </w:t>
      </w:r>
      <w:proofErr w:type="spellStart"/>
      <w:r>
        <w:t>информационные</w:t>
      </w:r>
      <w:proofErr w:type="spellEnd"/>
      <w:r>
        <w:t xml:space="preserve"> </w:t>
      </w:r>
      <w:proofErr w:type="spellStart"/>
      <w:r>
        <w:t>щиты</w:t>
      </w:r>
      <w:proofErr w:type="spellEnd"/>
      <w:r>
        <w:t xml:space="preserve"> и </w:t>
      </w:r>
      <w:proofErr w:type="spellStart"/>
      <w:r>
        <w:t>прочее</w:t>
      </w:r>
      <w:proofErr w:type="spellEnd"/>
      <w:r>
        <w:t xml:space="preserve">), </w:t>
      </w:r>
      <w:proofErr w:type="spellStart"/>
      <w:r>
        <w:t>размещаемые</w:t>
      </w:r>
      <w:proofErr w:type="spellEnd"/>
      <w:r>
        <w:t xml:space="preserve"> </w:t>
      </w:r>
      <w:proofErr w:type="spellStart"/>
      <w:r>
        <w:t>на</w:t>
      </w:r>
      <w:proofErr w:type="spellEnd"/>
      <w:r>
        <w:t xml:space="preserve"> </w:t>
      </w:r>
      <w:proofErr w:type="spellStart"/>
      <w:r>
        <w:t>стенах</w:t>
      </w:r>
      <w:proofErr w:type="spellEnd"/>
      <w:r>
        <w:t xml:space="preserve"> </w:t>
      </w:r>
      <w:proofErr w:type="spellStart"/>
      <w:r>
        <w:t>зданий</w:t>
      </w:r>
      <w:proofErr w:type="spellEnd"/>
      <w:r>
        <w:t xml:space="preserve">, </w:t>
      </w:r>
      <w:proofErr w:type="spellStart"/>
      <w:r>
        <w:t>сооружений</w:t>
      </w:r>
      <w:proofErr w:type="spellEnd"/>
      <w:r>
        <w:t xml:space="preserve"> </w:t>
      </w:r>
      <w:proofErr w:type="spellStart"/>
      <w:r>
        <w:t>или</w:t>
      </w:r>
      <w:proofErr w:type="spellEnd"/>
      <w:r>
        <w:t xml:space="preserve"> </w:t>
      </w:r>
      <w:proofErr w:type="spellStart"/>
      <w:r>
        <w:t>на</w:t>
      </w:r>
      <w:proofErr w:type="spellEnd"/>
      <w:r>
        <w:t xml:space="preserve"> </w:t>
      </w:r>
      <w:proofErr w:type="spellStart"/>
      <w:r>
        <w:t>отдельных</w:t>
      </w:r>
      <w:proofErr w:type="spellEnd"/>
      <w:r>
        <w:t xml:space="preserve"> </w:t>
      </w:r>
      <w:proofErr w:type="spellStart"/>
      <w:r>
        <w:t>конструкциях</w:t>
      </w:r>
      <w:proofErr w:type="spellEnd"/>
      <w:r>
        <w:t xml:space="preserve">, а </w:t>
      </w:r>
      <w:proofErr w:type="spellStart"/>
      <w:r>
        <w:t>также</w:t>
      </w:r>
      <w:proofErr w:type="spellEnd"/>
      <w:r>
        <w:t xml:space="preserve"> </w:t>
      </w:r>
      <w:proofErr w:type="spellStart"/>
      <w:r>
        <w:t>выступающие</w:t>
      </w:r>
      <w:proofErr w:type="spellEnd"/>
      <w:r>
        <w:t xml:space="preserve"> </w:t>
      </w:r>
      <w:proofErr w:type="spellStart"/>
      <w:r>
        <w:t>элементы</w:t>
      </w:r>
      <w:proofErr w:type="spellEnd"/>
      <w:r>
        <w:t xml:space="preserve"> и </w:t>
      </w:r>
      <w:proofErr w:type="spellStart"/>
      <w:r>
        <w:t>части</w:t>
      </w:r>
      <w:proofErr w:type="spellEnd"/>
      <w:r>
        <w:t xml:space="preserve"> </w:t>
      </w:r>
      <w:proofErr w:type="spellStart"/>
      <w:r>
        <w:t>зданий</w:t>
      </w:r>
      <w:proofErr w:type="spellEnd"/>
      <w:r>
        <w:t xml:space="preserve"> и </w:t>
      </w:r>
      <w:proofErr w:type="spellStart"/>
      <w:r>
        <w:t>сооружений</w:t>
      </w:r>
      <w:proofErr w:type="spellEnd"/>
      <w:r>
        <w:t xml:space="preserve"> </w:t>
      </w:r>
      <w:proofErr w:type="spellStart"/>
      <w:r>
        <w:t>не</w:t>
      </w:r>
      <w:proofErr w:type="spellEnd"/>
      <w:r>
        <w:t xml:space="preserve"> </w:t>
      </w:r>
      <w:proofErr w:type="spellStart"/>
      <w:r>
        <w:t>должны</w:t>
      </w:r>
      <w:proofErr w:type="spellEnd"/>
      <w:r>
        <w:t xml:space="preserve"> </w:t>
      </w:r>
      <w:proofErr w:type="spellStart"/>
      <w:r>
        <w:t>сокращать</w:t>
      </w:r>
      <w:proofErr w:type="spellEnd"/>
      <w:r>
        <w:t xml:space="preserve"> </w:t>
      </w:r>
      <w:proofErr w:type="spellStart"/>
      <w:r>
        <w:t>нормируемое</w:t>
      </w:r>
      <w:proofErr w:type="spellEnd"/>
      <w:r>
        <w:t xml:space="preserve"> </w:t>
      </w:r>
      <w:proofErr w:type="spellStart"/>
      <w:r>
        <w:t>пространство</w:t>
      </w:r>
      <w:proofErr w:type="spellEnd"/>
      <w:r>
        <w:t xml:space="preserve"> </w:t>
      </w:r>
      <w:proofErr w:type="spellStart"/>
      <w:r>
        <w:t>для</w:t>
      </w:r>
      <w:proofErr w:type="spellEnd"/>
      <w:r>
        <w:t xml:space="preserve"> </w:t>
      </w:r>
      <w:proofErr w:type="spellStart"/>
      <w:r>
        <w:t>прохода</w:t>
      </w:r>
      <w:proofErr w:type="spellEnd"/>
      <w:r>
        <w:t xml:space="preserve">, а </w:t>
      </w:r>
      <w:proofErr w:type="spellStart"/>
      <w:r>
        <w:t>также</w:t>
      </w:r>
      <w:proofErr w:type="spellEnd"/>
      <w:r>
        <w:t xml:space="preserve"> </w:t>
      </w:r>
      <w:proofErr w:type="spellStart"/>
      <w:r>
        <w:t>проезда</w:t>
      </w:r>
      <w:proofErr w:type="spellEnd"/>
      <w:r>
        <w:t xml:space="preserve"> и </w:t>
      </w:r>
      <w:proofErr w:type="spellStart"/>
      <w:r>
        <w:t>маневрирования</w:t>
      </w:r>
      <w:proofErr w:type="spellEnd"/>
      <w:r>
        <w:t xml:space="preserve"> </w:t>
      </w:r>
      <w:proofErr w:type="spellStart"/>
      <w:r>
        <w:t>кресла-коляски</w:t>
      </w:r>
      <w:proofErr w:type="spellEnd"/>
      <w:r>
        <w:t>.</w:t>
      </w:r>
    </w:p>
    <w:p w14:paraId="680BA733" w14:textId="77777777" w:rsidR="00944495" w:rsidRDefault="00944495" w:rsidP="00F13E62">
      <w:pPr>
        <w:pStyle w:val="Standard"/>
        <w:spacing w:line="264" w:lineRule="auto"/>
        <w:ind w:firstLine="567"/>
        <w:jc w:val="both"/>
        <w:rPr>
          <w:lang w:val="ru-RU"/>
        </w:rPr>
      </w:pPr>
      <w:r>
        <w:rPr>
          <w:lang w:val="ru-RU"/>
        </w:rPr>
        <w:t xml:space="preserve">24. </w:t>
      </w:r>
      <w:proofErr w:type="spellStart"/>
      <w:r>
        <w:t>Таксофоны</w:t>
      </w:r>
      <w:proofErr w:type="spellEnd"/>
      <w:r>
        <w:t xml:space="preserve"> и </w:t>
      </w:r>
      <w:proofErr w:type="spellStart"/>
      <w:r>
        <w:t>другое</w:t>
      </w:r>
      <w:proofErr w:type="spellEnd"/>
      <w:r>
        <w:t xml:space="preserve"> </w:t>
      </w:r>
      <w:proofErr w:type="spellStart"/>
      <w:r>
        <w:t>специализированное</w:t>
      </w:r>
      <w:proofErr w:type="spellEnd"/>
      <w:r>
        <w:t xml:space="preserve"> </w:t>
      </w:r>
      <w:proofErr w:type="spellStart"/>
      <w:r>
        <w:t>оборудование</w:t>
      </w:r>
      <w:proofErr w:type="spellEnd"/>
      <w:r>
        <w:t xml:space="preserve"> </w:t>
      </w:r>
      <w:proofErr w:type="spellStart"/>
      <w:r>
        <w:t>для</w:t>
      </w:r>
      <w:proofErr w:type="spellEnd"/>
      <w:r>
        <w:t xml:space="preserve"> </w:t>
      </w:r>
      <w:proofErr w:type="spellStart"/>
      <w:r>
        <w:t>людей</w:t>
      </w:r>
      <w:proofErr w:type="spellEnd"/>
      <w:r>
        <w:t xml:space="preserve"> с </w:t>
      </w:r>
      <w:proofErr w:type="spellStart"/>
      <w:r>
        <w:t>недостатками</w:t>
      </w:r>
      <w:proofErr w:type="spellEnd"/>
      <w:r>
        <w:t xml:space="preserve"> </w:t>
      </w:r>
      <w:proofErr w:type="spellStart"/>
      <w:r>
        <w:t>зрения</w:t>
      </w:r>
      <w:proofErr w:type="spellEnd"/>
      <w:r>
        <w:t xml:space="preserve"> </w:t>
      </w:r>
      <w:proofErr w:type="spellStart"/>
      <w:r>
        <w:t>должны</w:t>
      </w:r>
      <w:proofErr w:type="spellEnd"/>
      <w:r>
        <w:t xml:space="preserve"> </w:t>
      </w:r>
      <w:proofErr w:type="spellStart"/>
      <w:r>
        <w:t>устанавливаться</w:t>
      </w:r>
      <w:proofErr w:type="spellEnd"/>
      <w:r>
        <w:t xml:space="preserve"> </w:t>
      </w:r>
      <w:proofErr w:type="spellStart"/>
      <w:r>
        <w:t>на</w:t>
      </w:r>
      <w:proofErr w:type="spellEnd"/>
      <w:r>
        <w:t xml:space="preserve"> </w:t>
      </w:r>
      <w:proofErr w:type="spellStart"/>
      <w:r>
        <w:t>горизонтальной</w:t>
      </w:r>
      <w:proofErr w:type="spellEnd"/>
      <w:r>
        <w:t xml:space="preserve"> </w:t>
      </w:r>
      <w:proofErr w:type="spellStart"/>
      <w:r>
        <w:t>плоскости</w:t>
      </w:r>
      <w:proofErr w:type="spellEnd"/>
      <w:r>
        <w:t xml:space="preserve"> с </w:t>
      </w:r>
      <w:proofErr w:type="spellStart"/>
      <w:r>
        <w:t>применением</w:t>
      </w:r>
      <w:proofErr w:type="spellEnd"/>
      <w:r>
        <w:t xml:space="preserve"> </w:t>
      </w:r>
      <w:proofErr w:type="spellStart"/>
      <w:r>
        <w:t>рифленого</w:t>
      </w:r>
      <w:proofErr w:type="spellEnd"/>
      <w:r>
        <w:t xml:space="preserve"> </w:t>
      </w:r>
      <w:proofErr w:type="spellStart"/>
      <w:r>
        <w:t>покрытия</w:t>
      </w:r>
      <w:proofErr w:type="spellEnd"/>
      <w:r>
        <w:t xml:space="preserve"> </w:t>
      </w:r>
      <w:proofErr w:type="spellStart"/>
      <w:r>
        <w:t>или</w:t>
      </w:r>
      <w:proofErr w:type="spellEnd"/>
      <w:r>
        <w:t xml:space="preserve"> </w:t>
      </w:r>
      <w:proofErr w:type="spellStart"/>
      <w:r>
        <w:t>на</w:t>
      </w:r>
      <w:proofErr w:type="spellEnd"/>
      <w:r>
        <w:t xml:space="preserve"> </w:t>
      </w:r>
      <w:proofErr w:type="spellStart"/>
      <w:r>
        <w:t>отдельных</w:t>
      </w:r>
      <w:proofErr w:type="spellEnd"/>
      <w:r>
        <w:t xml:space="preserve"> </w:t>
      </w:r>
      <w:proofErr w:type="spellStart"/>
      <w:r>
        <w:t>плитах</w:t>
      </w:r>
      <w:proofErr w:type="spellEnd"/>
      <w:r>
        <w:t xml:space="preserve"> </w:t>
      </w:r>
      <w:proofErr w:type="spellStart"/>
      <w:r>
        <w:t>высотой</w:t>
      </w:r>
      <w:proofErr w:type="spellEnd"/>
      <w:r>
        <w:t xml:space="preserve"> </w:t>
      </w:r>
      <w:proofErr w:type="spellStart"/>
      <w:r>
        <w:t>до</w:t>
      </w:r>
      <w:proofErr w:type="spellEnd"/>
      <w:r>
        <w:t xml:space="preserve"> 0,04 м, </w:t>
      </w:r>
      <w:proofErr w:type="spellStart"/>
      <w:r>
        <w:t>край</w:t>
      </w:r>
      <w:proofErr w:type="spellEnd"/>
      <w:r>
        <w:t xml:space="preserve"> </w:t>
      </w:r>
      <w:proofErr w:type="spellStart"/>
      <w:r>
        <w:t>которых</w:t>
      </w:r>
      <w:proofErr w:type="spellEnd"/>
      <w:r>
        <w:t xml:space="preserve"> </w:t>
      </w:r>
      <w:proofErr w:type="spellStart"/>
      <w:r>
        <w:t>должен</w:t>
      </w:r>
      <w:proofErr w:type="spellEnd"/>
      <w:r>
        <w:t xml:space="preserve"> </w:t>
      </w:r>
      <w:proofErr w:type="spellStart"/>
      <w:r>
        <w:t>находиться</w:t>
      </w:r>
      <w:proofErr w:type="spellEnd"/>
      <w:r>
        <w:t xml:space="preserve"> </w:t>
      </w:r>
      <w:proofErr w:type="spellStart"/>
      <w:r>
        <w:t>от</w:t>
      </w:r>
      <w:proofErr w:type="spellEnd"/>
      <w:r>
        <w:t xml:space="preserve"> </w:t>
      </w:r>
      <w:proofErr w:type="spellStart"/>
      <w:r>
        <w:t>установленного</w:t>
      </w:r>
      <w:proofErr w:type="spellEnd"/>
      <w:r>
        <w:t xml:space="preserve"> </w:t>
      </w:r>
      <w:proofErr w:type="spellStart"/>
      <w:r>
        <w:t>оборудования</w:t>
      </w:r>
      <w:proofErr w:type="spellEnd"/>
      <w:r>
        <w:t xml:space="preserve"> </w:t>
      </w:r>
      <w:proofErr w:type="spellStart"/>
      <w:r>
        <w:t>на</w:t>
      </w:r>
      <w:proofErr w:type="spellEnd"/>
      <w:r>
        <w:t xml:space="preserve"> </w:t>
      </w:r>
      <w:proofErr w:type="spellStart"/>
      <w:r>
        <w:t>расстоянии</w:t>
      </w:r>
      <w:proofErr w:type="spellEnd"/>
      <w:r>
        <w:t xml:space="preserve"> 0,7 - 0,8 м. </w:t>
      </w:r>
      <w:proofErr w:type="spellStart"/>
      <w:r>
        <w:t>Формы</w:t>
      </w:r>
      <w:proofErr w:type="spellEnd"/>
      <w:r>
        <w:t xml:space="preserve"> и </w:t>
      </w:r>
      <w:proofErr w:type="spellStart"/>
      <w:r>
        <w:t>края</w:t>
      </w:r>
      <w:proofErr w:type="spellEnd"/>
      <w:r>
        <w:t xml:space="preserve"> </w:t>
      </w:r>
      <w:proofErr w:type="spellStart"/>
      <w:r>
        <w:t>подвесного</w:t>
      </w:r>
      <w:proofErr w:type="spellEnd"/>
      <w:r>
        <w:t xml:space="preserve"> </w:t>
      </w:r>
      <w:proofErr w:type="spellStart"/>
      <w:r>
        <w:t>оборудования</w:t>
      </w:r>
      <w:proofErr w:type="spellEnd"/>
      <w:r>
        <w:t xml:space="preserve"> </w:t>
      </w:r>
      <w:proofErr w:type="spellStart"/>
      <w:r>
        <w:t>должны</w:t>
      </w:r>
      <w:proofErr w:type="spellEnd"/>
      <w:r>
        <w:t xml:space="preserve"> </w:t>
      </w:r>
      <w:proofErr w:type="spellStart"/>
      <w:r>
        <w:t>быть</w:t>
      </w:r>
      <w:proofErr w:type="spellEnd"/>
      <w:r>
        <w:t xml:space="preserve"> </w:t>
      </w:r>
      <w:proofErr w:type="spellStart"/>
      <w:r>
        <w:t>скруглены</w:t>
      </w:r>
      <w:proofErr w:type="spellEnd"/>
      <w:r>
        <w:t>.</w:t>
      </w:r>
    </w:p>
    <w:p w14:paraId="221A4BD6" w14:textId="77777777" w:rsidR="00944495" w:rsidRDefault="00944495" w:rsidP="00F13E62">
      <w:pPr>
        <w:pStyle w:val="Standard"/>
        <w:spacing w:line="264" w:lineRule="auto"/>
        <w:ind w:firstLine="567"/>
        <w:jc w:val="both"/>
        <w:rPr>
          <w:lang w:val="ru-RU"/>
        </w:rPr>
      </w:pPr>
      <w:r>
        <w:rPr>
          <w:lang w:val="ru-RU"/>
        </w:rPr>
        <w:t xml:space="preserve">25. </w:t>
      </w:r>
      <w:proofErr w:type="spellStart"/>
      <w:r>
        <w:t>На</w:t>
      </w:r>
      <w:proofErr w:type="spellEnd"/>
      <w:r>
        <w:t xml:space="preserve"> </w:t>
      </w:r>
      <w:proofErr w:type="spellStart"/>
      <w:r>
        <w:t>открытых</w:t>
      </w:r>
      <w:proofErr w:type="spellEnd"/>
      <w:r>
        <w:t xml:space="preserve"> </w:t>
      </w:r>
      <w:proofErr w:type="spellStart"/>
      <w:r>
        <w:t>автостоянках</w:t>
      </w:r>
      <w:proofErr w:type="spellEnd"/>
      <w:r>
        <w:t xml:space="preserve"> </w:t>
      </w:r>
      <w:proofErr w:type="spellStart"/>
      <w:r>
        <w:t>около</w:t>
      </w:r>
      <w:proofErr w:type="spellEnd"/>
      <w:r>
        <w:t xml:space="preserve"> </w:t>
      </w:r>
      <w:proofErr w:type="spellStart"/>
      <w:r>
        <w:t>объектов</w:t>
      </w:r>
      <w:proofErr w:type="spellEnd"/>
      <w:r>
        <w:t xml:space="preserve"> </w:t>
      </w:r>
      <w:proofErr w:type="spellStart"/>
      <w:r>
        <w:t>социальной</w:t>
      </w:r>
      <w:proofErr w:type="spellEnd"/>
      <w:r>
        <w:t xml:space="preserve"> </w:t>
      </w:r>
      <w:proofErr w:type="spellStart"/>
      <w:r>
        <w:t>инфраструктуры</w:t>
      </w:r>
      <w:proofErr w:type="spellEnd"/>
      <w:r>
        <w:t xml:space="preserve"> </w:t>
      </w:r>
      <w:proofErr w:type="spellStart"/>
      <w:r>
        <w:t>на</w:t>
      </w:r>
      <w:proofErr w:type="spellEnd"/>
      <w:r>
        <w:t xml:space="preserve"> </w:t>
      </w:r>
      <w:proofErr w:type="spellStart"/>
      <w:r>
        <w:t>расстоянии</w:t>
      </w:r>
      <w:proofErr w:type="spellEnd"/>
      <w:r>
        <w:t xml:space="preserve"> </w:t>
      </w:r>
      <w:proofErr w:type="spellStart"/>
      <w:r>
        <w:t>не</w:t>
      </w:r>
      <w:proofErr w:type="spellEnd"/>
      <w:r>
        <w:t xml:space="preserve"> </w:t>
      </w:r>
      <w:proofErr w:type="spellStart"/>
      <w:r>
        <w:t>далее</w:t>
      </w:r>
      <w:proofErr w:type="spellEnd"/>
      <w:r>
        <w:t xml:space="preserve"> 50 м </w:t>
      </w:r>
      <w:proofErr w:type="spellStart"/>
      <w:r>
        <w:t>от</w:t>
      </w:r>
      <w:proofErr w:type="spellEnd"/>
      <w:r>
        <w:t xml:space="preserve"> </w:t>
      </w:r>
      <w:proofErr w:type="spellStart"/>
      <w:r>
        <w:t>входа</w:t>
      </w:r>
      <w:proofErr w:type="spellEnd"/>
      <w:r>
        <w:t xml:space="preserve">, а </w:t>
      </w:r>
      <w:proofErr w:type="spellStart"/>
      <w:r>
        <w:t>при</w:t>
      </w:r>
      <w:proofErr w:type="spellEnd"/>
      <w:r>
        <w:t xml:space="preserve"> </w:t>
      </w:r>
      <w:proofErr w:type="spellStart"/>
      <w:r>
        <w:t>жилых</w:t>
      </w:r>
      <w:proofErr w:type="spellEnd"/>
      <w:r>
        <w:t xml:space="preserve"> </w:t>
      </w:r>
      <w:proofErr w:type="spellStart"/>
      <w:r>
        <w:t>зданиях</w:t>
      </w:r>
      <w:proofErr w:type="spellEnd"/>
      <w:r>
        <w:t xml:space="preserve"> - </w:t>
      </w:r>
      <w:proofErr w:type="spellStart"/>
      <w:r>
        <w:t>не</w:t>
      </w:r>
      <w:proofErr w:type="spellEnd"/>
      <w:r>
        <w:t xml:space="preserve"> </w:t>
      </w:r>
      <w:proofErr w:type="spellStart"/>
      <w:r>
        <w:t>далее</w:t>
      </w:r>
      <w:proofErr w:type="spellEnd"/>
      <w:r>
        <w:t xml:space="preserve"> 100 м, </w:t>
      </w:r>
      <w:proofErr w:type="spellStart"/>
      <w:r>
        <w:t>следует</w:t>
      </w:r>
      <w:proofErr w:type="spellEnd"/>
      <w:r>
        <w:t xml:space="preserve"> </w:t>
      </w:r>
      <w:proofErr w:type="spellStart"/>
      <w:r>
        <w:t>выделять</w:t>
      </w:r>
      <w:proofErr w:type="spellEnd"/>
      <w:r>
        <w:t xml:space="preserve"> </w:t>
      </w:r>
      <w:proofErr w:type="spellStart"/>
      <w:r>
        <w:t>до</w:t>
      </w:r>
      <w:proofErr w:type="spellEnd"/>
      <w:r>
        <w:t xml:space="preserve"> 10 </w:t>
      </w:r>
      <w:proofErr w:type="spellStart"/>
      <w:r>
        <w:t>процентов</w:t>
      </w:r>
      <w:proofErr w:type="spellEnd"/>
      <w:r>
        <w:t xml:space="preserve"> </w:t>
      </w:r>
      <w:proofErr w:type="spellStart"/>
      <w:r>
        <w:t>мест</w:t>
      </w:r>
      <w:proofErr w:type="spellEnd"/>
      <w:r>
        <w:t xml:space="preserve"> (</w:t>
      </w:r>
      <w:proofErr w:type="spellStart"/>
      <w:r>
        <w:t>но</w:t>
      </w:r>
      <w:proofErr w:type="spellEnd"/>
      <w:r>
        <w:t xml:space="preserve"> </w:t>
      </w:r>
      <w:proofErr w:type="spellStart"/>
      <w:r>
        <w:t>не</w:t>
      </w:r>
      <w:proofErr w:type="spellEnd"/>
      <w:r>
        <w:t xml:space="preserve"> </w:t>
      </w:r>
      <w:proofErr w:type="spellStart"/>
      <w:r>
        <w:t>менее</w:t>
      </w:r>
      <w:proofErr w:type="spellEnd"/>
      <w:r>
        <w:t xml:space="preserve"> </w:t>
      </w:r>
      <w:proofErr w:type="spellStart"/>
      <w:r>
        <w:t>одного</w:t>
      </w:r>
      <w:proofErr w:type="spellEnd"/>
      <w:r>
        <w:t xml:space="preserve"> </w:t>
      </w:r>
      <w:proofErr w:type="spellStart"/>
      <w:r>
        <w:t>места</w:t>
      </w:r>
      <w:proofErr w:type="spellEnd"/>
      <w:r>
        <w:t xml:space="preserve">) </w:t>
      </w:r>
      <w:proofErr w:type="spellStart"/>
      <w:r>
        <w:t>для</w:t>
      </w:r>
      <w:proofErr w:type="spellEnd"/>
      <w:r>
        <w:t xml:space="preserve"> </w:t>
      </w:r>
      <w:proofErr w:type="spellStart"/>
      <w:r>
        <w:t>специального</w:t>
      </w:r>
      <w:proofErr w:type="spellEnd"/>
      <w:r>
        <w:t xml:space="preserve"> </w:t>
      </w:r>
      <w:proofErr w:type="spellStart"/>
      <w:r>
        <w:t>автотранспорта</w:t>
      </w:r>
      <w:proofErr w:type="spellEnd"/>
      <w:r>
        <w:t xml:space="preserve"> </w:t>
      </w:r>
      <w:proofErr w:type="spellStart"/>
      <w:r>
        <w:t>инвалидов</w:t>
      </w:r>
      <w:proofErr w:type="spellEnd"/>
      <w:r>
        <w:t xml:space="preserve"> с </w:t>
      </w:r>
      <w:proofErr w:type="spellStart"/>
      <w:r>
        <w:t>учетом</w:t>
      </w:r>
      <w:proofErr w:type="spellEnd"/>
      <w:r>
        <w:t xml:space="preserve"> </w:t>
      </w:r>
      <w:proofErr w:type="spellStart"/>
      <w:r>
        <w:t>ширины</w:t>
      </w:r>
      <w:proofErr w:type="spellEnd"/>
      <w:r>
        <w:t xml:space="preserve"> </w:t>
      </w:r>
      <w:proofErr w:type="spellStart"/>
      <w:r>
        <w:t>зоны</w:t>
      </w:r>
      <w:proofErr w:type="spellEnd"/>
      <w:r>
        <w:t xml:space="preserve"> </w:t>
      </w:r>
      <w:proofErr w:type="spellStart"/>
      <w:r>
        <w:t>для</w:t>
      </w:r>
      <w:proofErr w:type="spellEnd"/>
      <w:r>
        <w:t xml:space="preserve"> </w:t>
      </w:r>
      <w:proofErr w:type="spellStart"/>
      <w:r>
        <w:t>парковки</w:t>
      </w:r>
      <w:proofErr w:type="spellEnd"/>
      <w:r>
        <w:t xml:space="preserve"> </w:t>
      </w:r>
      <w:proofErr w:type="spellStart"/>
      <w:r>
        <w:t>не</w:t>
      </w:r>
      <w:proofErr w:type="spellEnd"/>
      <w:r>
        <w:t xml:space="preserve"> </w:t>
      </w:r>
      <w:proofErr w:type="spellStart"/>
      <w:r>
        <w:t>менее</w:t>
      </w:r>
      <w:proofErr w:type="spellEnd"/>
      <w:r>
        <w:t xml:space="preserve"> 3,5 м, а </w:t>
      </w:r>
      <w:proofErr w:type="spellStart"/>
      <w:r>
        <w:t>около</w:t>
      </w:r>
      <w:proofErr w:type="spellEnd"/>
      <w:r>
        <w:t xml:space="preserve"> </w:t>
      </w:r>
      <w:proofErr w:type="spellStart"/>
      <w:r>
        <w:t>учреждений</w:t>
      </w:r>
      <w:proofErr w:type="spellEnd"/>
      <w:r>
        <w:t xml:space="preserve">, </w:t>
      </w:r>
      <w:proofErr w:type="spellStart"/>
      <w:r>
        <w:t>специализирующихся</w:t>
      </w:r>
      <w:proofErr w:type="spellEnd"/>
      <w:r>
        <w:t xml:space="preserve"> </w:t>
      </w:r>
      <w:proofErr w:type="spellStart"/>
      <w:r>
        <w:t>на</w:t>
      </w:r>
      <w:proofErr w:type="spellEnd"/>
      <w:r>
        <w:t xml:space="preserve"> </w:t>
      </w:r>
      <w:proofErr w:type="spellStart"/>
      <w:r>
        <w:t>лечении</w:t>
      </w:r>
      <w:proofErr w:type="spellEnd"/>
      <w:r>
        <w:t xml:space="preserve"> </w:t>
      </w:r>
      <w:proofErr w:type="spellStart"/>
      <w:r>
        <w:t>спинальных</w:t>
      </w:r>
      <w:proofErr w:type="spellEnd"/>
      <w:r>
        <w:t xml:space="preserve"> </w:t>
      </w:r>
      <w:proofErr w:type="spellStart"/>
      <w:r>
        <w:t>больных</w:t>
      </w:r>
      <w:proofErr w:type="spellEnd"/>
      <w:r>
        <w:t xml:space="preserve">, и </w:t>
      </w:r>
      <w:proofErr w:type="spellStart"/>
      <w:r>
        <w:t>восстановлении</w:t>
      </w:r>
      <w:proofErr w:type="spellEnd"/>
      <w:r>
        <w:t xml:space="preserve"> </w:t>
      </w:r>
      <w:proofErr w:type="spellStart"/>
      <w:r>
        <w:t>опорно-двигательных</w:t>
      </w:r>
      <w:proofErr w:type="spellEnd"/>
      <w:r>
        <w:t xml:space="preserve"> </w:t>
      </w:r>
      <w:proofErr w:type="spellStart"/>
      <w:r>
        <w:t>функций</w:t>
      </w:r>
      <w:proofErr w:type="spellEnd"/>
      <w:r>
        <w:t xml:space="preserve">, - </w:t>
      </w:r>
      <w:proofErr w:type="spellStart"/>
      <w:r>
        <w:t>не</w:t>
      </w:r>
      <w:proofErr w:type="spellEnd"/>
      <w:r>
        <w:t xml:space="preserve"> </w:t>
      </w:r>
      <w:proofErr w:type="spellStart"/>
      <w:r>
        <w:t>менее</w:t>
      </w:r>
      <w:proofErr w:type="spellEnd"/>
      <w:r>
        <w:t xml:space="preserve"> 20 </w:t>
      </w:r>
      <w:proofErr w:type="spellStart"/>
      <w:r>
        <w:t>процентов</w:t>
      </w:r>
      <w:proofErr w:type="spellEnd"/>
      <w:r>
        <w:t xml:space="preserve"> </w:t>
      </w:r>
      <w:proofErr w:type="spellStart"/>
      <w:r>
        <w:t>мест</w:t>
      </w:r>
      <w:proofErr w:type="spellEnd"/>
      <w:r>
        <w:t>.</w:t>
      </w:r>
    </w:p>
    <w:p w14:paraId="65DC1154" w14:textId="77777777" w:rsidR="00944495" w:rsidRDefault="00944495" w:rsidP="00F13E62">
      <w:pPr>
        <w:pStyle w:val="Standard"/>
        <w:spacing w:line="264" w:lineRule="auto"/>
        <w:ind w:firstLine="567"/>
        <w:jc w:val="both"/>
        <w:rPr>
          <w:lang w:val="ru-RU"/>
        </w:rPr>
      </w:pPr>
      <w:r>
        <w:rPr>
          <w:lang w:val="ru-RU"/>
        </w:rPr>
        <w:t xml:space="preserve">26. </w:t>
      </w:r>
      <w:proofErr w:type="spellStart"/>
      <w:r>
        <w:t>При</w:t>
      </w:r>
      <w:proofErr w:type="spellEnd"/>
      <w:r>
        <w:t xml:space="preserve"> </w:t>
      </w:r>
      <w:proofErr w:type="spellStart"/>
      <w:r>
        <w:t>наличии</w:t>
      </w:r>
      <w:proofErr w:type="spellEnd"/>
      <w:r>
        <w:t xml:space="preserve"> </w:t>
      </w:r>
      <w:proofErr w:type="spellStart"/>
      <w:r>
        <w:t>на</w:t>
      </w:r>
      <w:proofErr w:type="spellEnd"/>
      <w:r>
        <w:t xml:space="preserve"> </w:t>
      </w:r>
      <w:proofErr w:type="spellStart"/>
      <w:r>
        <w:t>стоянке</w:t>
      </w:r>
      <w:proofErr w:type="spellEnd"/>
      <w:r>
        <w:t xml:space="preserve"> </w:t>
      </w:r>
      <w:proofErr w:type="spellStart"/>
      <w:r>
        <w:t>мест</w:t>
      </w:r>
      <w:proofErr w:type="spellEnd"/>
      <w:r>
        <w:t xml:space="preserve"> </w:t>
      </w:r>
      <w:proofErr w:type="spellStart"/>
      <w:r>
        <w:t>для</w:t>
      </w:r>
      <w:proofErr w:type="spellEnd"/>
      <w:r>
        <w:t xml:space="preserve"> </w:t>
      </w:r>
      <w:proofErr w:type="spellStart"/>
      <w:r>
        <w:t>парковки</w:t>
      </w:r>
      <w:proofErr w:type="spellEnd"/>
      <w:r>
        <w:t xml:space="preserve"> </w:t>
      </w:r>
      <w:proofErr w:type="spellStart"/>
      <w:r>
        <w:t>автомашин</w:t>
      </w:r>
      <w:proofErr w:type="spellEnd"/>
      <w:r>
        <w:t xml:space="preserve">, </w:t>
      </w:r>
      <w:proofErr w:type="spellStart"/>
      <w:r>
        <w:t>салоны</w:t>
      </w:r>
      <w:proofErr w:type="spellEnd"/>
      <w:r>
        <w:t xml:space="preserve"> </w:t>
      </w:r>
      <w:proofErr w:type="spellStart"/>
      <w:r>
        <w:t>которых</w:t>
      </w:r>
      <w:proofErr w:type="spellEnd"/>
      <w:r>
        <w:t xml:space="preserve"> </w:t>
      </w:r>
      <w:proofErr w:type="spellStart"/>
      <w:r>
        <w:t>приспособлены</w:t>
      </w:r>
      <w:proofErr w:type="spellEnd"/>
      <w:r>
        <w:t xml:space="preserve"> </w:t>
      </w:r>
      <w:proofErr w:type="spellStart"/>
      <w:r>
        <w:t>для</w:t>
      </w:r>
      <w:proofErr w:type="spellEnd"/>
      <w:r>
        <w:t xml:space="preserve"> </w:t>
      </w:r>
      <w:proofErr w:type="spellStart"/>
      <w:r>
        <w:t>перевозки</w:t>
      </w:r>
      <w:proofErr w:type="spellEnd"/>
      <w:r>
        <w:t xml:space="preserve"> </w:t>
      </w:r>
      <w:proofErr w:type="spellStart"/>
      <w:r>
        <w:t>инвалидов</w:t>
      </w:r>
      <w:proofErr w:type="spellEnd"/>
      <w:r>
        <w:t xml:space="preserve"> </w:t>
      </w:r>
      <w:proofErr w:type="spellStart"/>
      <w:r>
        <w:t>на</w:t>
      </w:r>
      <w:proofErr w:type="spellEnd"/>
      <w:r>
        <w:t xml:space="preserve"> </w:t>
      </w:r>
      <w:proofErr w:type="spellStart"/>
      <w:r>
        <w:t>креслах-колясках</w:t>
      </w:r>
      <w:proofErr w:type="spellEnd"/>
      <w:r>
        <w:t xml:space="preserve">, </w:t>
      </w:r>
      <w:proofErr w:type="spellStart"/>
      <w:r>
        <w:t>ширина</w:t>
      </w:r>
      <w:proofErr w:type="spellEnd"/>
      <w:r>
        <w:t xml:space="preserve"> </w:t>
      </w:r>
      <w:proofErr w:type="spellStart"/>
      <w:r>
        <w:t>боковых</w:t>
      </w:r>
      <w:proofErr w:type="spellEnd"/>
      <w:r>
        <w:t xml:space="preserve"> </w:t>
      </w:r>
      <w:proofErr w:type="spellStart"/>
      <w:r>
        <w:t>подходов</w:t>
      </w:r>
      <w:proofErr w:type="spellEnd"/>
      <w:r>
        <w:t xml:space="preserve"> к </w:t>
      </w:r>
      <w:proofErr w:type="spellStart"/>
      <w:r>
        <w:t>местам</w:t>
      </w:r>
      <w:proofErr w:type="spellEnd"/>
      <w:r>
        <w:t xml:space="preserve"> </w:t>
      </w:r>
      <w:proofErr w:type="spellStart"/>
      <w:r>
        <w:t>стоянки</w:t>
      </w:r>
      <w:proofErr w:type="spellEnd"/>
      <w:r>
        <w:t xml:space="preserve"> </w:t>
      </w:r>
      <w:proofErr w:type="spellStart"/>
      <w:r>
        <w:t>таких</w:t>
      </w:r>
      <w:proofErr w:type="spellEnd"/>
      <w:r>
        <w:t xml:space="preserve"> </w:t>
      </w:r>
      <w:proofErr w:type="spellStart"/>
      <w:r>
        <w:t>машин</w:t>
      </w:r>
      <w:proofErr w:type="spellEnd"/>
      <w:r>
        <w:t xml:space="preserve"> </w:t>
      </w:r>
      <w:proofErr w:type="spellStart"/>
      <w:r>
        <w:t>должна</w:t>
      </w:r>
      <w:proofErr w:type="spellEnd"/>
      <w:r>
        <w:t xml:space="preserve"> </w:t>
      </w:r>
      <w:proofErr w:type="spellStart"/>
      <w:r>
        <w:t>быть</w:t>
      </w:r>
      <w:proofErr w:type="spellEnd"/>
      <w:r>
        <w:t xml:space="preserve"> </w:t>
      </w:r>
      <w:proofErr w:type="spellStart"/>
      <w:r>
        <w:t>не</w:t>
      </w:r>
      <w:proofErr w:type="spellEnd"/>
      <w:r>
        <w:t xml:space="preserve"> </w:t>
      </w:r>
      <w:proofErr w:type="spellStart"/>
      <w:r>
        <w:t>менее</w:t>
      </w:r>
      <w:proofErr w:type="spellEnd"/>
      <w:r>
        <w:t xml:space="preserve"> 2,5 м.</w:t>
      </w:r>
    </w:p>
    <w:p w14:paraId="4691B362" w14:textId="77777777" w:rsidR="00944495" w:rsidRDefault="00944495" w:rsidP="00F13E62">
      <w:pPr>
        <w:pStyle w:val="Standard"/>
        <w:spacing w:line="264" w:lineRule="auto"/>
        <w:ind w:firstLine="567"/>
        <w:jc w:val="both"/>
        <w:rPr>
          <w:lang w:val="ru-RU"/>
        </w:rPr>
      </w:pPr>
      <w:r>
        <w:rPr>
          <w:lang w:val="ru-RU"/>
        </w:rPr>
        <w:t>27.</w:t>
      </w:r>
      <w:proofErr w:type="spellStart"/>
      <w:r>
        <w:t>Места</w:t>
      </w:r>
      <w:proofErr w:type="spellEnd"/>
      <w:r>
        <w:t xml:space="preserve"> </w:t>
      </w:r>
      <w:proofErr w:type="spellStart"/>
      <w:r>
        <w:t>парковки</w:t>
      </w:r>
      <w:proofErr w:type="spellEnd"/>
      <w:r>
        <w:t xml:space="preserve"> </w:t>
      </w:r>
      <w:proofErr w:type="spellStart"/>
      <w:r>
        <w:t>оснащаются</w:t>
      </w:r>
      <w:proofErr w:type="spellEnd"/>
      <w:r>
        <w:t xml:space="preserve"> </w:t>
      </w:r>
      <w:proofErr w:type="spellStart"/>
      <w:r>
        <w:t>знаками</w:t>
      </w:r>
      <w:proofErr w:type="spellEnd"/>
      <w:r>
        <w:t xml:space="preserve">, </w:t>
      </w:r>
      <w:proofErr w:type="spellStart"/>
      <w:r>
        <w:t>применяемыми</w:t>
      </w:r>
      <w:proofErr w:type="spellEnd"/>
      <w:r>
        <w:t xml:space="preserve"> в </w:t>
      </w:r>
      <w:proofErr w:type="spellStart"/>
      <w:r>
        <w:t>международной</w:t>
      </w:r>
      <w:proofErr w:type="spellEnd"/>
      <w:r>
        <w:t xml:space="preserve"> </w:t>
      </w:r>
      <w:proofErr w:type="spellStart"/>
      <w:r>
        <w:t>практике</w:t>
      </w:r>
      <w:proofErr w:type="spellEnd"/>
      <w:r>
        <w:t>.</w:t>
      </w:r>
    </w:p>
    <w:p w14:paraId="5E9B97B5" w14:textId="77777777" w:rsidR="00944495" w:rsidRDefault="00944495" w:rsidP="00F13E62">
      <w:pPr>
        <w:pStyle w:val="Standard"/>
        <w:spacing w:line="264" w:lineRule="auto"/>
        <w:ind w:firstLine="567"/>
        <w:jc w:val="both"/>
        <w:rPr>
          <w:lang w:val="ru-RU"/>
        </w:rPr>
      </w:pPr>
      <w:r>
        <w:rPr>
          <w:lang w:val="ru-RU"/>
        </w:rPr>
        <w:t xml:space="preserve">28. </w:t>
      </w:r>
      <w:proofErr w:type="spellStart"/>
      <w:r>
        <w:t>Расстояние</w:t>
      </w:r>
      <w:proofErr w:type="spellEnd"/>
      <w:r>
        <w:t xml:space="preserve"> </w:t>
      </w:r>
      <w:proofErr w:type="spellStart"/>
      <w:r>
        <w:t>от</w:t>
      </w:r>
      <w:proofErr w:type="spellEnd"/>
      <w:r>
        <w:t xml:space="preserve"> </w:t>
      </w:r>
      <w:proofErr w:type="spellStart"/>
      <w:r>
        <w:t>остановок</w:t>
      </w:r>
      <w:proofErr w:type="spellEnd"/>
      <w:r>
        <w:t xml:space="preserve"> </w:t>
      </w:r>
      <w:proofErr w:type="spellStart"/>
      <w:r>
        <w:t>специализированных</w:t>
      </w:r>
      <w:proofErr w:type="spellEnd"/>
      <w:r>
        <w:t xml:space="preserve"> </w:t>
      </w:r>
      <w:proofErr w:type="spellStart"/>
      <w:r>
        <w:t>средств</w:t>
      </w:r>
      <w:proofErr w:type="spellEnd"/>
      <w:r>
        <w:t xml:space="preserve"> </w:t>
      </w:r>
      <w:proofErr w:type="spellStart"/>
      <w:r>
        <w:t>общественного</w:t>
      </w:r>
      <w:proofErr w:type="spellEnd"/>
      <w:r>
        <w:t xml:space="preserve"> </w:t>
      </w:r>
      <w:proofErr w:type="spellStart"/>
      <w:r>
        <w:t>транспорта</w:t>
      </w:r>
      <w:proofErr w:type="spellEnd"/>
      <w:r>
        <w:t xml:space="preserve">, </w:t>
      </w:r>
      <w:proofErr w:type="spellStart"/>
      <w:r>
        <w:t>перевозящих</w:t>
      </w:r>
      <w:proofErr w:type="spellEnd"/>
      <w:r>
        <w:t xml:space="preserve"> </w:t>
      </w:r>
      <w:proofErr w:type="spellStart"/>
      <w:r>
        <w:t>только</w:t>
      </w:r>
      <w:proofErr w:type="spellEnd"/>
      <w:r>
        <w:t xml:space="preserve"> </w:t>
      </w:r>
      <w:proofErr w:type="spellStart"/>
      <w:r>
        <w:t>инвалидов</w:t>
      </w:r>
      <w:proofErr w:type="spellEnd"/>
      <w:r>
        <w:t xml:space="preserve">, </w:t>
      </w:r>
      <w:proofErr w:type="spellStart"/>
      <w:r>
        <w:t>до</w:t>
      </w:r>
      <w:proofErr w:type="spellEnd"/>
      <w:r>
        <w:t xml:space="preserve"> </w:t>
      </w:r>
      <w:proofErr w:type="spellStart"/>
      <w:r>
        <w:t>входов</w:t>
      </w:r>
      <w:proofErr w:type="spellEnd"/>
      <w:r>
        <w:t xml:space="preserve"> в </w:t>
      </w:r>
      <w:proofErr w:type="spellStart"/>
      <w:r>
        <w:t>общественные</w:t>
      </w:r>
      <w:proofErr w:type="spellEnd"/>
      <w:r>
        <w:t xml:space="preserve"> </w:t>
      </w:r>
      <w:proofErr w:type="spellStart"/>
      <w:r>
        <w:t>здания</w:t>
      </w:r>
      <w:proofErr w:type="spellEnd"/>
      <w:r>
        <w:t xml:space="preserve"> </w:t>
      </w:r>
      <w:proofErr w:type="spellStart"/>
      <w:r>
        <w:t>не</w:t>
      </w:r>
      <w:proofErr w:type="spellEnd"/>
      <w:r>
        <w:t xml:space="preserve"> </w:t>
      </w:r>
      <w:proofErr w:type="spellStart"/>
      <w:r>
        <w:t>должно</w:t>
      </w:r>
      <w:proofErr w:type="spellEnd"/>
      <w:r>
        <w:t xml:space="preserve"> </w:t>
      </w:r>
      <w:proofErr w:type="spellStart"/>
      <w:r>
        <w:t>превышать</w:t>
      </w:r>
      <w:proofErr w:type="spellEnd"/>
      <w:r>
        <w:t xml:space="preserve"> 100 м.</w:t>
      </w:r>
    </w:p>
    <w:p w14:paraId="1217E42E" w14:textId="77777777" w:rsidR="00944495" w:rsidRDefault="00944495" w:rsidP="00F13E62">
      <w:pPr>
        <w:pStyle w:val="Standard"/>
        <w:spacing w:line="264" w:lineRule="auto"/>
        <w:ind w:firstLine="567"/>
        <w:jc w:val="both"/>
        <w:rPr>
          <w:lang w:val="ru-RU"/>
        </w:rPr>
      </w:pPr>
      <w:r>
        <w:rPr>
          <w:lang w:val="ru-RU"/>
        </w:rPr>
        <w:t xml:space="preserve">29. </w:t>
      </w:r>
      <w:proofErr w:type="spellStart"/>
      <w:r>
        <w:t>Площадки</w:t>
      </w:r>
      <w:proofErr w:type="spellEnd"/>
      <w:r>
        <w:t xml:space="preserve"> и </w:t>
      </w:r>
      <w:proofErr w:type="spellStart"/>
      <w:r>
        <w:t>места</w:t>
      </w:r>
      <w:proofErr w:type="spellEnd"/>
      <w:r>
        <w:t xml:space="preserve"> </w:t>
      </w:r>
      <w:proofErr w:type="spellStart"/>
      <w:r>
        <w:t>отдыха</w:t>
      </w:r>
      <w:proofErr w:type="spellEnd"/>
      <w:r>
        <w:t xml:space="preserve"> </w:t>
      </w:r>
      <w:proofErr w:type="spellStart"/>
      <w:r>
        <w:t>следует</w:t>
      </w:r>
      <w:proofErr w:type="spellEnd"/>
      <w:r>
        <w:t xml:space="preserve"> </w:t>
      </w:r>
      <w:proofErr w:type="spellStart"/>
      <w:r>
        <w:t>размещать</w:t>
      </w:r>
      <w:proofErr w:type="spellEnd"/>
      <w:r>
        <w:t xml:space="preserve"> </w:t>
      </w:r>
      <w:proofErr w:type="spellStart"/>
      <w:r>
        <w:t>смежно</w:t>
      </w:r>
      <w:proofErr w:type="spellEnd"/>
      <w:r>
        <w:t xml:space="preserve"> </w:t>
      </w:r>
      <w:proofErr w:type="spellStart"/>
      <w:r>
        <w:t>вне</w:t>
      </w:r>
      <w:proofErr w:type="spellEnd"/>
      <w:r>
        <w:t xml:space="preserve"> </w:t>
      </w:r>
      <w:proofErr w:type="spellStart"/>
      <w:r>
        <w:t>габаритов</w:t>
      </w:r>
      <w:proofErr w:type="spellEnd"/>
      <w:r>
        <w:t xml:space="preserve"> </w:t>
      </w:r>
      <w:proofErr w:type="spellStart"/>
      <w:r>
        <w:t>путей</w:t>
      </w:r>
      <w:proofErr w:type="spellEnd"/>
      <w:r>
        <w:t xml:space="preserve"> </w:t>
      </w:r>
      <w:proofErr w:type="spellStart"/>
      <w:r>
        <w:t>движения</w:t>
      </w:r>
      <w:proofErr w:type="spellEnd"/>
      <w:r>
        <w:t xml:space="preserve"> </w:t>
      </w:r>
      <w:proofErr w:type="spellStart"/>
      <w:r>
        <w:t>мест</w:t>
      </w:r>
      <w:proofErr w:type="spellEnd"/>
      <w:r>
        <w:t xml:space="preserve"> </w:t>
      </w:r>
      <w:proofErr w:type="spellStart"/>
      <w:r>
        <w:t>отдыха</w:t>
      </w:r>
      <w:proofErr w:type="spellEnd"/>
      <w:r>
        <w:t xml:space="preserve"> и </w:t>
      </w:r>
      <w:proofErr w:type="spellStart"/>
      <w:r>
        <w:t>ожидания</w:t>
      </w:r>
      <w:proofErr w:type="spellEnd"/>
      <w:r>
        <w:t>.</w:t>
      </w:r>
    </w:p>
    <w:p w14:paraId="399981FE" w14:textId="77777777" w:rsidR="00944495" w:rsidRDefault="00944495" w:rsidP="00F13E62">
      <w:pPr>
        <w:pStyle w:val="Standard"/>
        <w:spacing w:line="264" w:lineRule="auto"/>
        <w:ind w:firstLine="567"/>
        <w:jc w:val="both"/>
        <w:rPr>
          <w:lang w:val="ru-RU"/>
        </w:rPr>
      </w:pPr>
      <w:r>
        <w:rPr>
          <w:lang w:val="ru-RU"/>
        </w:rPr>
        <w:t xml:space="preserve">30. </w:t>
      </w:r>
      <w:proofErr w:type="spellStart"/>
      <w:r>
        <w:t>Площадки</w:t>
      </w:r>
      <w:proofErr w:type="spellEnd"/>
      <w:r>
        <w:t xml:space="preserve"> и </w:t>
      </w:r>
      <w:proofErr w:type="spellStart"/>
      <w:r>
        <w:t>места</w:t>
      </w:r>
      <w:proofErr w:type="spellEnd"/>
      <w:r>
        <w:t xml:space="preserve"> </w:t>
      </w:r>
      <w:proofErr w:type="spellStart"/>
      <w:r>
        <w:t>отдыха</w:t>
      </w:r>
      <w:proofErr w:type="spellEnd"/>
      <w:r>
        <w:t xml:space="preserve"> </w:t>
      </w:r>
      <w:proofErr w:type="spellStart"/>
      <w:r>
        <w:t>должны</w:t>
      </w:r>
      <w:proofErr w:type="spellEnd"/>
      <w:r>
        <w:t xml:space="preserve"> </w:t>
      </w:r>
      <w:proofErr w:type="spellStart"/>
      <w:r>
        <w:t>быть</w:t>
      </w:r>
      <w:proofErr w:type="spellEnd"/>
      <w:r>
        <w:t xml:space="preserve"> </w:t>
      </w:r>
      <w:proofErr w:type="spellStart"/>
      <w:r>
        <w:t>оборудованы</w:t>
      </w:r>
      <w:proofErr w:type="spellEnd"/>
      <w:r>
        <w:t xml:space="preserve"> </w:t>
      </w:r>
      <w:proofErr w:type="spellStart"/>
      <w:r>
        <w:t>устройствами</w:t>
      </w:r>
      <w:proofErr w:type="spellEnd"/>
      <w:r>
        <w:t xml:space="preserve"> </w:t>
      </w:r>
      <w:proofErr w:type="spellStart"/>
      <w:r>
        <w:t>для</w:t>
      </w:r>
      <w:proofErr w:type="spellEnd"/>
      <w:r>
        <w:t xml:space="preserve"> </w:t>
      </w:r>
      <w:proofErr w:type="spellStart"/>
      <w:r>
        <w:t>защиты</w:t>
      </w:r>
      <w:proofErr w:type="spellEnd"/>
      <w:r>
        <w:t xml:space="preserve"> </w:t>
      </w:r>
      <w:proofErr w:type="spellStart"/>
      <w:r>
        <w:t>от</w:t>
      </w:r>
      <w:proofErr w:type="spellEnd"/>
      <w:r>
        <w:t xml:space="preserve"> </w:t>
      </w:r>
      <w:proofErr w:type="spellStart"/>
      <w:r>
        <w:t>перегрева</w:t>
      </w:r>
      <w:proofErr w:type="spellEnd"/>
      <w:r>
        <w:t xml:space="preserve">, </w:t>
      </w:r>
      <w:proofErr w:type="spellStart"/>
      <w:r>
        <w:t>осадков</w:t>
      </w:r>
      <w:proofErr w:type="spellEnd"/>
      <w:r>
        <w:t xml:space="preserve"> и </w:t>
      </w:r>
      <w:proofErr w:type="spellStart"/>
      <w:r>
        <w:t>постороннего</w:t>
      </w:r>
      <w:proofErr w:type="spellEnd"/>
      <w:r>
        <w:t xml:space="preserve"> </w:t>
      </w:r>
      <w:proofErr w:type="spellStart"/>
      <w:r>
        <w:t>шума</w:t>
      </w:r>
      <w:proofErr w:type="spellEnd"/>
      <w:r>
        <w:t xml:space="preserve"> (</w:t>
      </w:r>
      <w:proofErr w:type="spellStart"/>
      <w:r>
        <w:t>для</w:t>
      </w:r>
      <w:proofErr w:type="spellEnd"/>
      <w:r>
        <w:t xml:space="preserve"> </w:t>
      </w:r>
      <w:proofErr w:type="spellStart"/>
      <w:r>
        <w:t>мест</w:t>
      </w:r>
      <w:proofErr w:type="spellEnd"/>
      <w:r>
        <w:t xml:space="preserve"> </w:t>
      </w:r>
      <w:proofErr w:type="spellStart"/>
      <w:r>
        <w:t>тихого</w:t>
      </w:r>
      <w:proofErr w:type="spellEnd"/>
      <w:r>
        <w:t xml:space="preserve"> </w:t>
      </w:r>
      <w:proofErr w:type="spellStart"/>
      <w:r>
        <w:t>отдыха</w:t>
      </w:r>
      <w:proofErr w:type="spellEnd"/>
      <w:r>
        <w:t xml:space="preserve">); </w:t>
      </w:r>
      <w:proofErr w:type="spellStart"/>
      <w:r>
        <w:t>информационными</w:t>
      </w:r>
      <w:proofErr w:type="spellEnd"/>
      <w:r>
        <w:t xml:space="preserve"> </w:t>
      </w:r>
      <w:proofErr w:type="spellStart"/>
      <w:r>
        <w:t>указателями</w:t>
      </w:r>
      <w:proofErr w:type="spellEnd"/>
      <w:r>
        <w:t>.</w:t>
      </w:r>
    </w:p>
    <w:p w14:paraId="511CB97A" w14:textId="77777777" w:rsidR="00944495" w:rsidRDefault="00944495" w:rsidP="00F13E62">
      <w:pPr>
        <w:pStyle w:val="Standard"/>
        <w:spacing w:line="264" w:lineRule="auto"/>
        <w:ind w:firstLine="567"/>
        <w:jc w:val="both"/>
        <w:rPr>
          <w:lang w:val="ru-RU"/>
        </w:rPr>
      </w:pPr>
      <w:r>
        <w:rPr>
          <w:lang w:val="ru-RU"/>
        </w:rPr>
        <w:t xml:space="preserve">31. </w:t>
      </w:r>
      <w:proofErr w:type="spellStart"/>
      <w:r>
        <w:t>Для</w:t>
      </w:r>
      <w:proofErr w:type="spellEnd"/>
      <w:r>
        <w:t xml:space="preserve"> </w:t>
      </w:r>
      <w:proofErr w:type="spellStart"/>
      <w:r>
        <w:t>озеленения</w:t>
      </w:r>
      <w:proofErr w:type="spellEnd"/>
      <w:r>
        <w:t xml:space="preserve"> </w:t>
      </w:r>
      <w:proofErr w:type="spellStart"/>
      <w:r>
        <w:t>участков</w:t>
      </w:r>
      <w:proofErr w:type="spellEnd"/>
      <w:r>
        <w:t xml:space="preserve"> </w:t>
      </w:r>
      <w:proofErr w:type="spellStart"/>
      <w:r>
        <w:t>объектов</w:t>
      </w:r>
      <w:proofErr w:type="spellEnd"/>
      <w:r>
        <w:t xml:space="preserve">, </w:t>
      </w:r>
      <w:proofErr w:type="spellStart"/>
      <w:r>
        <w:t>посещаемых</w:t>
      </w:r>
      <w:proofErr w:type="spellEnd"/>
      <w:r>
        <w:t xml:space="preserve"> </w:t>
      </w:r>
      <w:proofErr w:type="spellStart"/>
      <w:r>
        <w:t>инвалидами</w:t>
      </w:r>
      <w:proofErr w:type="spellEnd"/>
      <w:r>
        <w:t xml:space="preserve"> и </w:t>
      </w:r>
      <w:proofErr w:type="spellStart"/>
      <w:r>
        <w:t>маломобильными</w:t>
      </w:r>
      <w:proofErr w:type="spellEnd"/>
      <w:r>
        <w:t xml:space="preserve"> </w:t>
      </w:r>
      <w:proofErr w:type="spellStart"/>
      <w:r>
        <w:t>группами</w:t>
      </w:r>
      <w:proofErr w:type="spellEnd"/>
      <w:r>
        <w:t xml:space="preserve"> </w:t>
      </w:r>
      <w:proofErr w:type="spellStart"/>
      <w:r>
        <w:t>населения</w:t>
      </w:r>
      <w:proofErr w:type="spellEnd"/>
      <w:r>
        <w:t xml:space="preserve">, </w:t>
      </w:r>
      <w:proofErr w:type="spellStart"/>
      <w:r>
        <w:t>следует</w:t>
      </w:r>
      <w:proofErr w:type="spellEnd"/>
      <w:r>
        <w:t xml:space="preserve"> </w:t>
      </w:r>
      <w:proofErr w:type="spellStart"/>
      <w:r>
        <w:t>применять</w:t>
      </w:r>
      <w:proofErr w:type="spellEnd"/>
      <w:r>
        <w:t xml:space="preserve"> </w:t>
      </w:r>
      <w:proofErr w:type="spellStart"/>
      <w:r>
        <w:t>не</w:t>
      </w:r>
      <w:proofErr w:type="spellEnd"/>
      <w:r>
        <w:t xml:space="preserve"> </w:t>
      </w:r>
      <w:proofErr w:type="spellStart"/>
      <w:r>
        <w:t>травмирующие</w:t>
      </w:r>
      <w:proofErr w:type="spellEnd"/>
      <w:r>
        <w:t xml:space="preserve"> </w:t>
      </w:r>
      <w:proofErr w:type="spellStart"/>
      <w:r>
        <w:t>древесно-кустарниковые</w:t>
      </w:r>
      <w:proofErr w:type="spellEnd"/>
      <w:r>
        <w:t xml:space="preserve"> </w:t>
      </w:r>
      <w:proofErr w:type="spellStart"/>
      <w:r>
        <w:t>породы</w:t>
      </w:r>
      <w:proofErr w:type="spellEnd"/>
      <w:r>
        <w:t>.</w:t>
      </w:r>
    </w:p>
    <w:p w14:paraId="56044CBE" w14:textId="77777777" w:rsidR="00944495" w:rsidRDefault="00944495" w:rsidP="00F13E62">
      <w:pPr>
        <w:pStyle w:val="Standard"/>
        <w:spacing w:line="264" w:lineRule="auto"/>
        <w:ind w:firstLine="567"/>
        <w:jc w:val="both"/>
        <w:rPr>
          <w:lang w:val="ru-RU"/>
        </w:rPr>
      </w:pPr>
      <w:r>
        <w:rPr>
          <w:lang w:val="ru-RU"/>
        </w:rPr>
        <w:t xml:space="preserve">32. </w:t>
      </w:r>
      <w:proofErr w:type="spellStart"/>
      <w:r>
        <w:t>Следует</w:t>
      </w:r>
      <w:proofErr w:type="spellEnd"/>
      <w:r>
        <w:t xml:space="preserve"> </w:t>
      </w:r>
      <w:proofErr w:type="spellStart"/>
      <w:r>
        <w:t>предусматривать</w:t>
      </w:r>
      <w:proofErr w:type="spellEnd"/>
      <w:r>
        <w:t xml:space="preserve"> </w:t>
      </w:r>
      <w:proofErr w:type="spellStart"/>
      <w:r>
        <w:t>линейную</w:t>
      </w:r>
      <w:proofErr w:type="spellEnd"/>
      <w:r>
        <w:t xml:space="preserve"> </w:t>
      </w:r>
      <w:proofErr w:type="spellStart"/>
      <w:r>
        <w:t>посадку</w:t>
      </w:r>
      <w:proofErr w:type="spellEnd"/>
      <w:r>
        <w:t xml:space="preserve"> </w:t>
      </w:r>
      <w:proofErr w:type="spellStart"/>
      <w:r>
        <w:t>деревьев</w:t>
      </w:r>
      <w:proofErr w:type="spellEnd"/>
      <w:r>
        <w:t xml:space="preserve"> и </w:t>
      </w:r>
      <w:proofErr w:type="spellStart"/>
      <w:r>
        <w:t>кустарников</w:t>
      </w:r>
      <w:proofErr w:type="spellEnd"/>
      <w:r>
        <w:t xml:space="preserve"> </w:t>
      </w:r>
      <w:proofErr w:type="spellStart"/>
      <w:r>
        <w:t>для</w:t>
      </w:r>
      <w:proofErr w:type="spellEnd"/>
      <w:r>
        <w:t xml:space="preserve"> </w:t>
      </w:r>
      <w:proofErr w:type="spellStart"/>
      <w:r>
        <w:t>формирования</w:t>
      </w:r>
      <w:proofErr w:type="spellEnd"/>
      <w:r>
        <w:t xml:space="preserve"> </w:t>
      </w:r>
      <w:proofErr w:type="spellStart"/>
      <w:r>
        <w:t>кромок</w:t>
      </w:r>
      <w:proofErr w:type="spellEnd"/>
      <w:r>
        <w:t xml:space="preserve"> </w:t>
      </w:r>
      <w:proofErr w:type="spellStart"/>
      <w:r>
        <w:t>путей</w:t>
      </w:r>
      <w:proofErr w:type="spellEnd"/>
      <w:r>
        <w:t xml:space="preserve"> </w:t>
      </w:r>
      <w:proofErr w:type="spellStart"/>
      <w:r>
        <w:t>пешеходного</w:t>
      </w:r>
      <w:proofErr w:type="spellEnd"/>
      <w:r>
        <w:t xml:space="preserve"> </w:t>
      </w:r>
      <w:proofErr w:type="spellStart"/>
      <w:r>
        <w:t>движения</w:t>
      </w:r>
      <w:proofErr w:type="spellEnd"/>
      <w:r>
        <w:t>.</w:t>
      </w:r>
    </w:p>
    <w:p w14:paraId="7E01038A" w14:textId="77777777" w:rsidR="00944495" w:rsidRDefault="00944495" w:rsidP="00F13E62">
      <w:pPr>
        <w:pStyle w:val="Standard"/>
        <w:spacing w:line="264" w:lineRule="auto"/>
        <w:ind w:firstLine="567"/>
        <w:jc w:val="both"/>
        <w:rPr>
          <w:lang w:val="ru-RU"/>
        </w:rPr>
      </w:pPr>
      <w:r>
        <w:rPr>
          <w:lang w:val="ru-RU"/>
        </w:rPr>
        <w:t xml:space="preserve">33. </w:t>
      </w:r>
      <w:proofErr w:type="spellStart"/>
      <w:r>
        <w:t>Граница</w:t>
      </w:r>
      <w:proofErr w:type="spellEnd"/>
      <w:r>
        <w:t xml:space="preserve"> </w:t>
      </w:r>
      <w:proofErr w:type="spellStart"/>
      <w:r>
        <w:t>озелененных</w:t>
      </w:r>
      <w:proofErr w:type="spellEnd"/>
      <w:r>
        <w:t xml:space="preserve"> </w:t>
      </w:r>
      <w:proofErr w:type="spellStart"/>
      <w:r>
        <w:t>эксплуатируемых</w:t>
      </w:r>
      <w:proofErr w:type="spellEnd"/>
      <w:r>
        <w:t xml:space="preserve"> </w:t>
      </w:r>
      <w:proofErr w:type="spellStart"/>
      <w:r>
        <w:t>площадок</w:t>
      </w:r>
      <w:proofErr w:type="spellEnd"/>
      <w:r>
        <w:t xml:space="preserve">, </w:t>
      </w:r>
      <w:proofErr w:type="spellStart"/>
      <w:r>
        <w:t>примыкающая</w:t>
      </w:r>
      <w:proofErr w:type="spellEnd"/>
      <w:r>
        <w:t xml:space="preserve"> к </w:t>
      </w:r>
      <w:proofErr w:type="spellStart"/>
      <w:r>
        <w:t>путям</w:t>
      </w:r>
      <w:proofErr w:type="spellEnd"/>
      <w:r>
        <w:t xml:space="preserve"> </w:t>
      </w:r>
      <w:proofErr w:type="spellStart"/>
      <w:r>
        <w:t>пешеходного</w:t>
      </w:r>
      <w:proofErr w:type="spellEnd"/>
      <w:r>
        <w:t xml:space="preserve"> </w:t>
      </w:r>
      <w:proofErr w:type="spellStart"/>
      <w:r>
        <w:t>движения</w:t>
      </w:r>
      <w:proofErr w:type="spellEnd"/>
      <w:r>
        <w:t xml:space="preserve">, </w:t>
      </w:r>
      <w:proofErr w:type="spellStart"/>
      <w:r>
        <w:t>не</w:t>
      </w:r>
      <w:proofErr w:type="spellEnd"/>
      <w:r>
        <w:t xml:space="preserve"> </w:t>
      </w:r>
      <w:proofErr w:type="spellStart"/>
      <w:r>
        <w:t>должна</w:t>
      </w:r>
      <w:proofErr w:type="spellEnd"/>
      <w:r>
        <w:t xml:space="preserve"> </w:t>
      </w:r>
      <w:proofErr w:type="spellStart"/>
      <w:r>
        <w:t>иметь</w:t>
      </w:r>
      <w:proofErr w:type="spellEnd"/>
      <w:r>
        <w:t xml:space="preserve"> </w:t>
      </w:r>
      <w:proofErr w:type="spellStart"/>
      <w:r>
        <w:t>перепада</w:t>
      </w:r>
      <w:proofErr w:type="spellEnd"/>
      <w:r>
        <w:t xml:space="preserve"> </w:t>
      </w:r>
      <w:proofErr w:type="spellStart"/>
      <w:r>
        <w:t>высот</w:t>
      </w:r>
      <w:proofErr w:type="spellEnd"/>
      <w:r>
        <w:t xml:space="preserve">, </w:t>
      </w:r>
      <w:proofErr w:type="spellStart"/>
      <w:r>
        <w:t>бордюров</w:t>
      </w:r>
      <w:proofErr w:type="spellEnd"/>
      <w:r>
        <w:t xml:space="preserve">, </w:t>
      </w:r>
      <w:proofErr w:type="spellStart"/>
      <w:r>
        <w:t>бортовых</w:t>
      </w:r>
      <w:proofErr w:type="spellEnd"/>
      <w:r>
        <w:t xml:space="preserve"> </w:t>
      </w:r>
      <w:proofErr w:type="spellStart"/>
      <w:r>
        <w:t>камней</w:t>
      </w:r>
      <w:proofErr w:type="spellEnd"/>
      <w:r>
        <w:t xml:space="preserve"> </w:t>
      </w:r>
      <w:proofErr w:type="spellStart"/>
      <w:r>
        <w:t>высотой</w:t>
      </w:r>
      <w:proofErr w:type="spellEnd"/>
      <w:r>
        <w:t xml:space="preserve"> </w:t>
      </w:r>
      <w:proofErr w:type="spellStart"/>
      <w:r>
        <w:t>более</w:t>
      </w:r>
      <w:proofErr w:type="spellEnd"/>
      <w:r>
        <w:t xml:space="preserve"> 0,04 м.</w:t>
      </w:r>
    </w:p>
    <w:p w14:paraId="07F1C244" w14:textId="77777777" w:rsidR="00944495" w:rsidRDefault="00944495" w:rsidP="00F13E62">
      <w:pPr>
        <w:pStyle w:val="Standard"/>
        <w:spacing w:line="264" w:lineRule="auto"/>
        <w:ind w:firstLine="567"/>
        <w:jc w:val="both"/>
      </w:pPr>
      <w:r>
        <w:rPr>
          <w:lang w:val="ru-RU"/>
        </w:rPr>
        <w:t xml:space="preserve">34. </w:t>
      </w:r>
      <w:r>
        <w:t xml:space="preserve">В </w:t>
      </w:r>
      <w:proofErr w:type="spellStart"/>
      <w:r>
        <w:t>целях</w:t>
      </w:r>
      <w:proofErr w:type="spellEnd"/>
      <w:r>
        <w:t xml:space="preserve"> </w:t>
      </w:r>
      <w:proofErr w:type="spellStart"/>
      <w:r>
        <w:t>безопасности</w:t>
      </w:r>
      <w:proofErr w:type="spellEnd"/>
      <w:r>
        <w:t xml:space="preserve"> </w:t>
      </w:r>
      <w:proofErr w:type="spellStart"/>
      <w:r>
        <w:t>элементы</w:t>
      </w:r>
      <w:proofErr w:type="spellEnd"/>
      <w:r>
        <w:t xml:space="preserve"> </w:t>
      </w:r>
      <w:proofErr w:type="spellStart"/>
      <w:r>
        <w:t>озеленения</w:t>
      </w:r>
      <w:proofErr w:type="spellEnd"/>
      <w:r>
        <w:t xml:space="preserve"> </w:t>
      </w:r>
      <w:proofErr w:type="spellStart"/>
      <w:r>
        <w:t>не</w:t>
      </w:r>
      <w:proofErr w:type="spellEnd"/>
      <w:r>
        <w:t xml:space="preserve"> </w:t>
      </w:r>
      <w:proofErr w:type="spellStart"/>
      <w:r>
        <w:t>должны</w:t>
      </w:r>
      <w:proofErr w:type="spellEnd"/>
      <w:r>
        <w:t xml:space="preserve"> </w:t>
      </w:r>
      <w:proofErr w:type="spellStart"/>
      <w:r>
        <w:t>закрывать</w:t>
      </w:r>
      <w:proofErr w:type="spellEnd"/>
      <w:r>
        <w:t xml:space="preserve"> </w:t>
      </w:r>
      <w:proofErr w:type="spellStart"/>
      <w:r>
        <w:t>обзор</w:t>
      </w:r>
      <w:proofErr w:type="spellEnd"/>
      <w:r>
        <w:t xml:space="preserve"> </w:t>
      </w:r>
      <w:proofErr w:type="spellStart"/>
      <w:r>
        <w:t>для</w:t>
      </w:r>
      <w:proofErr w:type="spellEnd"/>
      <w:r>
        <w:t xml:space="preserve"> </w:t>
      </w:r>
      <w:proofErr w:type="spellStart"/>
      <w:r>
        <w:t>оценки</w:t>
      </w:r>
      <w:proofErr w:type="spellEnd"/>
      <w:r>
        <w:t xml:space="preserve"> </w:t>
      </w:r>
      <w:proofErr w:type="spellStart"/>
      <w:r>
        <w:t>ситуации</w:t>
      </w:r>
      <w:proofErr w:type="spellEnd"/>
      <w:r>
        <w:t xml:space="preserve"> </w:t>
      </w:r>
      <w:proofErr w:type="spellStart"/>
      <w:r>
        <w:t>на</w:t>
      </w:r>
      <w:proofErr w:type="spellEnd"/>
      <w:r>
        <w:t xml:space="preserve"> </w:t>
      </w:r>
      <w:proofErr w:type="spellStart"/>
      <w:r>
        <w:t>перекрестках</w:t>
      </w:r>
      <w:proofErr w:type="spellEnd"/>
      <w:r>
        <w:t xml:space="preserve">, </w:t>
      </w:r>
      <w:proofErr w:type="spellStart"/>
      <w:r>
        <w:t>опасных</w:t>
      </w:r>
      <w:proofErr w:type="spellEnd"/>
      <w:r>
        <w:t xml:space="preserve"> </w:t>
      </w:r>
      <w:proofErr w:type="spellStart"/>
      <w:r>
        <w:t>участках</w:t>
      </w:r>
      <w:proofErr w:type="spellEnd"/>
      <w:r>
        <w:t xml:space="preserve">, </w:t>
      </w:r>
      <w:proofErr w:type="spellStart"/>
      <w:r>
        <w:t>затенять</w:t>
      </w:r>
      <w:proofErr w:type="spellEnd"/>
      <w:r>
        <w:t xml:space="preserve"> </w:t>
      </w:r>
      <w:proofErr w:type="spellStart"/>
      <w:r>
        <w:t>проходы</w:t>
      </w:r>
      <w:proofErr w:type="spellEnd"/>
      <w:r>
        <w:t xml:space="preserve"> и </w:t>
      </w:r>
      <w:proofErr w:type="spellStart"/>
      <w:r>
        <w:t>проезды</w:t>
      </w:r>
      <w:proofErr w:type="spellEnd"/>
      <w:r>
        <w:t xml:space="preserve">, </w:t>
      </w:r>
      <w:proofErr w:type="spellStart"/>
      <w:r>
        <w:t>сигналы</w:t>
      </w:r>
      <w:proofErr w:type="spellEnd"/>
      <w:r>
        <w:t xml:space="preserve">, </w:t>
      </w:r>
      <w:proofErr w:type="spellStart"/>
      <w:r>
        <w:t>информационные</w:t>
      </w:r>
      <w:proofErr w:type="spellEnd"/>
      <w:r>
        <w:t xml:space="preserve"> </w:t>
      </w:r>
      <w:proofErr w:type="spellStart"/>
      <w:r>
        <w:t>устройства</w:t>
      </w:r>
      <w:proofErr w:type="spellEnd"/>
      <w:r>
        <w:t xml:space="preserve">, </w:t>
      </w:r>
      <w:proofErr w:type="spellStart"/>
      <w:r>
        <w:t>ограждения</w:t>
      </w:r>
      <w:proofErr w:type="spellEnd"/>
      <w:r>
        <w:t xml:space="preserve"> </w:t>
      </w:r>
      <w:proofErr w:type="spellStart"/>
      <w:r>
        <w:t>опасных</w:t>
      </w:r>
      <w:proofErr w:type="spellEnd"/>
      <w:r>
        <w:t xml:space="preserve"> </w:t>
      </w:r>
      <w:proofErr w:type="spellStart"/>
      <w:r>
        <w:t>мест</w:t>
      </w:r>
      <w:proofErr w:type="spellEnd"/>
      <w:r>
        <w:t xml:space="preserve">, а </w:t>
      </w:r>
      <w:proofErr w:type="spellStart"/>
      <w:r>
        <w:t>также</w:t>
      </w:r>
      <w:proofErr w:type="spellEnd"/>
      <w:r>
        <w:t xml:space="preserve"> </w:t>
      </w:r>
      <w:proofErr w:type="spellStart"/>
      <w:r>
        <w:t>иметь</w:t>
      </w:r>
      <w:proofErr w:type="spellEnd"/>
      <w:r>
        <w:t xml:space="preserve"> </w:t>
      </w:r>
      <w:proofErr w:type="spellStart"/>
      <w:r>
        <w:t>выступающие</w:t>
      </w:r>
      <w:proofErr w:type="spellEnd"/>
      <w:r>
        <w:t xml:space="preserve"> </w:t>
      </w:r>
      <w:proofErr w:type="spellStart"/>
      <w:r>
        <w:t>части</w:t>
      </w:r>
      <w:proofErr w:type="spellEnd"/>
      <w:r>
        <w:t xml:space="preserve"> (</w:t>
      </w:r>
      <w:proofErr w:type="spellStart"/>
      <w:r>
        <w:t>кроны</w:t>
      </w:r>
      <w:proofErr w:type="spellEnd"/>
      <w:r>
        <w:t xml:space="preserve">, </w:t>
      </w:r>
      <w:proofErr w:type="spellStart"/>
      <w:r>
        <w:t>стволы</w:t>
      </w:r>
      <w:proofErr w:type="spellEnd"/>
      <w:r>
        <w:t xml:space="preserve">, </w:t>
      </w:r>
      <w:proofErr w:type="spellStart"/>
      <w:r>
        <w:t>корни</w:t>
      </w:r>
      <w:proofErr w:type="spellEnd"/>
      <w:r>
        <w:t>).</w:t>
      </w:r>
    </w:p>
    <w:p w14:paraId="60B66B5D" w14:textId="77777777" w:rsidR="00944495" w:rsidRPr="00384E7D" w:rsidRDefault="002E3B22" w:rsidP="00A87395">
      <w:pPr>
        <w:pStyle w:val="2"/>
        <w:rPr>
          <w:lang w:val="ru-RU"/>
        </w:rPr>
      </w:pPr>
      <w:proofErr w:type="spellStart"/>
      <w:r w:rsidRPr="00384E7D">
        <w:lastRenderedPageBreak/>
        <w:t>Статья</w:t>
      </w:r>
      <w:proofErr w:type="spellEnd"/>
      <w:r w:rsidRPr="00384E7D">
        <w:t xml:space="preserve"> </w:t>
      </w:r>
      <w:r w:rsidR="0093144C">
        <w:rPr>
          <w:lang w:val="ru-RU"/>
        </w:rPr>
        <w:t>30</w:t>
      </w:r>
      <w:r w:rsidR="00944495" w:rsidRPr="00384E7D">
        <w:t xml:space="preserve">. </w:t>
      </w:r>
      <w:proofErr w:type="spellStart"/>
      <w:r w:rsidR="00944495" w:rsidRPr="00384E7D">
        <w:t>Ограничения</w:t>
      </w:r>
      <w:proofErr w:type="spellEnd"/>
      <w:r w:rsidR="00944495" w:rsidRPr="00384E7D">
        <w:t xml:space="preserve"> в </w:t>
      </w:r>
      <w:proofErr w:type="spellStart"/>
      <w:r w:rsidR="00944495" w:rsidRPr="00384E7D">
        <w:t>использовании</w:t>
      </w:r>
      <w:proofErr w:type="spellEnd"/>
      <w:r w:rsidR="00944495" w:rsidRPr="00384E7D">
        <w:t xml:space="preserve"> </w:t>
      </w:r>
      <w:proofErr w:type="spellStart"/>
      <w:r w:rsidR="00944495" w:rsidRPr="00384E7D">
        <w:t>земельных</w:t>
      </w:r>
      <w:proofErr w:type="spellEnd"/>
      <w:r w:rsidR="00944495" w:rsidRPr="00384E7D">
        <w:t xml:space="preserve"> </w:t>
      </w:r>
      <w:proofErr w:type="spellStart"/>
      <w:r w:rsidR="00944495" w:rsidRPr="00384E7D">
        <w:t>участков</w:t>
      </w:r>
      <w:proofErr w:type="spellEnd"/>
      <w:r w:rsidR="00944495" w:rsidRPr="00384E7D">
        <w:t xml:space="preserve"> и </w:t>
      </w:r>
      <w:proofErr w:type="spellStart"/>
      <w:r w:rsidR="00944495" w:rsidRPr="00384E7D">
        <w:t>объектов</w:t>
      </w:r>
      <w:proofErr w:type="spellEnd"/>
      <w:r w:rsidR="00944495" w:rsidRPr="00384E7D">
        <w:t xml:space="preserve"> </w:t>
      </w:r>
      <w:proofErr w:type="spellStart"/>
      <w:r w:rsidR="00944495" w:rsidRPr="00384E7D">
        <w:t>капитального</w:t>
      </w:r>
      <w:proofErr w:type="spellEnd"/>
      <w:r w:rsidR="00944495" w:rsidRPr="00384E7D">
        <w:t xml:space="preserve"> </w:t>
      </w:r>
      <w:proofErr w:type="spellStart"/>
      <w:r w:rsidR="00944495" w:rsidRPr="00384E7D">
        <w:t>строительства</w:t>
      </w:r>
      <w:proofErr w:type="spellEnd"/>
      <w:r w:rsidR="00944495" w:rsidRPr="00384E7D">
        <w:t xml:space="preserve"> в </w:t>
      </w:r>
      <w:proofErr w:type="spellStart"/>
      <w:r w:rsidR="00944495" w:rsidRPr="00384E7D">
        <w:t>связи</w:t>
      </w:r>
      <w:proofErr w:type="spellEnd"/>
      <w:r w:rsidR="00944495" w:rsidRPr="00384E7D">
        <w:t xml:space="preserve"> с </w:t>
      </w:r>
      <w:proofErr w:type="spellStart"/>
      <w:r w:rsidR="00944495" w:rsidRPr="00384E7D">
        <w:t>установлением</w:t>
      </w:r>
      <w:proofErr w:type="spellEnd"/>
      <w:r w:rsidR="00944495" w:rsidRPr="00384E7D">
        <w:t xml:space="preserve"> </w:t>
      </w:r>
      <w:proofErr w:type="spellStart"/>
      <w:r w:rsidR="00944495" w:rsidRPr="00384E7D">
        <w:t>зон</w:t>
      </w:r>
      <w:proofErr w:type="spellEnd"/>
      <w:r w:rsidR="00944495" w:rsidRPr="00384E7D">
        <w:t xml:space="preserve"> с </w:t>
      </w:r>
      <w:proofErr w:type="spellStart"/>
      <w:r w:rsidR="00944495" w:rsidRPr="00384E7D">
        <w:t>особыми</w:t>
      </w:r>
      <w:proofErr w:type="spellEnd"/>
      <w:r w:rsidR="00944495" w:rsidRPr="00384E7D">
        <w:t xml:space="preserve"> </w:t>
      </w:r>
      <w:proofErr w:type="spellStart"/>
      <w:r w:rsidR="00944495" w:rsidRPr="00384E7D">
        <w:t>условиями</w:t>
      </w:r>
      <w:proofErr w:type="spellEnd"/>
      <w:r w:rsidR="00944495" w:rsidRPr="00384E7D">
        <w:t xml:space="preserve"> </w:t>
      </w:r>
      <w:proofErr w:type="spellStart"/>
      <w:r w:rsidR="00944495" w:rsidRPr="00384E7D">
        <w:t>использования</w:t>
      </w:r>
      <w:proofErr w:type="spellEnd"/>
    </w:p>
    <w:p w14:paraId="5141C59F" w14:textId="77777777" w:rsidR="00944495" w:rsidRDefault="00944495">
      <w:pPr>
        <w:pStyle w:val="Standard"/>
        <w:ind w:left="426" w:right="395" w:firstLine="709"/>
        <w:rPr>
          <w:lang w:val="ru-RU"/>
        </w:rPr>
      </w:pPr>
    </w:p>
    <w:p w14:paraId="634741BF" w14:textId="77777777" w:rsidR="00944495" w:rsidRPr="0008606D" w:rsidRDefault="00944495" w:rsidP="0008606D">
      <w:pPr>
        <w:pStyle w:val="Standard"/>
        <w:spacing w:line="264" w:lineRule="auto"/>
        <w:ind w:firstLine="567"/>
        <w:jc w:val="both"/>
        <w:rPr>
          <w:rFonts w:cs="Times New Roman"/>
          <w:b/>
        </w:rPr>
      </w:pPr>
      <w:r w:rsidRPr="0008606D">
        <w:rPr>
          <w:rFonts w:cs="Times New Roman"/>
          <w:b/>
        </w:rPr>
        <w:t xml:space="preserve">1. </w:t>
      </w:r>
      <w:proofErr w:type="spellStart"/>
      <w:r w:rsidRPr="0008606D">
        <w:rPr>
          <w:rFonts w:cs="Times New Roman"/>
          <w:b/>
        </w:rPr>
        <w:t>Описание</w:t>
      </w:r>
      <w:proofErr w:type="spellEnd"/>
      <w:r w:rsidRPr="0008606D">
        <w:rPr>
          <w:rFonts w:cs="Times New Roman"/>
          <w:b/>
        </w:rPr>
        <w:t xml:space="preserve"> </w:t>
      </w:r>
      <w:proofErr w:type="spellStart"/>
      <w:r w:rsidRPr="0008606D">
        <w:rPr>
          <w:rFonts w:cs="Times New Roman"/>
          <w:b/>
        </w:rPr>
        <w:t>ограничений</w:t>
      </w:r>
      <w:proofErr w:type="spellEnd"/>
      <w:r w:rsidRPr="0008606D">
        <w:rPr>
          <w:rFonts w:cs="Times New Roman"/>
          <w:b/>
        </w:rPr>
        <w:t xml:space="preserve"> </w:t>
      </w:r>
      <w:proofErr w:type="spellStart"/>
      <w:r w:rsidRPr="0008606D">
        <w:rPr>
          <w:rFonts w:cs="Times New Roman"/>
          <w:b/>
        </w:rPr>
        <w:t>использования</w:t>
      </w:r>
      <w:proofErr w:type="spellEnd"/>
      <w:r w:rsidRPr="0008606D">
        <w:rPr>
          <w:rFonts w:cs="Times New Roman"/>
          <w:b/>
        </w:rPr>
        <w:t xml:space="preserve"> </w:t>
      </w:r>
      <w:proofErr w:type="spellStart"/>
      <w:r w:rsidRPr="0008606D">
        <w:rPr>
          <w:rFonts w:cs="Times New Roman"/>
          <w:b/>
        </w:rPr>
        <w:t>земельных</w:t>
      </w:r>
      <w:proofErr w:type="spellEnd"/>
      <w:r w:rsidRPr="0008606D">
        <w:rPr>
          <w:rFonts w:cs="Times New Roman"/>
          <w:b/>
        </w:rPr>
        <w:t xml:space="preserve"> </w:t>
      </w:r>
      <w:proofErr w:type="spellStart"/>
      <w:r w:rsidRPr="0008606D">
        <w:rPr>
          <w:rFonts w:cs="Times New Roman"/>
          <w:b/>
        </w:rPr>
        <w:t>участков</w:t>
      </w:r>
      <w:proofErr w:type="spellEnd"/>
      <w:r w:rsidRPr="0008606D">
        <w:rPr>
          <w:rFonts w:cs="Times New Roman"/>
          <w:b/>
        </w:rPr>
        <w:t xml:space="preserve"> и </w:t>
      </w:r>
      <w:proofErr w:type="spellStart"/>
      <w:r w:rsidRPr="0008606D">
        <w:rPr>
          <w:rFonts w:cs="Times New Roman"/>
          <w:b/>
        </w:rPr>
        <w:t>объектов</w:t>
      </w:r>
      <w:proofErr w:type="spellEnd"/>
      <w:r w:rsidRPr="0008606D">
        <w:rPr>
          <w:rFonts w:cs="Times New Roman"/>
          <w:b/>
        </w:rPr>
        <w:t xml:space="preserve"> </w:t>
      </w:r>
      <w:proofErr w:type="spellStart"/>
      <w:r w:rsidRPr="0008606D">
        <w:rPr>
          <w:rFonts w:cs="Times New Roman"/>
          <w:b/>
        </w:rPr>
        <w:t>капитального</w:t>
      </w:r>
      <w:proofErr w:type="spellEnd"/>
      <w:r w:rsidRPr="0008606D">
        <w:rPr>
          <w:rFonts w:cs="Times New Roman"/>
          <w:b/>
        </w:rPr>
        <w:t xml:space="preserve"> </w:t>
      </w:r>
      <w:proofErr w:type="spellStart"/>
      <w:r w:rsidRPr="0008606D">
        <w:rPr>
          <w:rFonts w:cs="Times New Roman"/>
          <w:b/>
        </w:rPr>
        <w:t>строительства</w:t>
      </w:r>
      <w:proofErr w:type="spellEnd"/>
      <w:r w:rsidRPr="0008606D">
        <w:rPr>
          <w:rFonts w:cs="Times New Roman"/>
          <w:b/>
        </w:rPr>
        <w:t xml:space="preserve">, </w:t>
      </w:r>
      <w:proofErr w:type="spellStart"/>
      <w:r w:rsidRPr="0008606D">
        <w:rPr>
          <w:rFonts w:cs="Times New Roman"/>
          <w:b/>
        </w:rPr>
        <w:t>установленных</w:t>
      </w:r>
      <w:proofErr w:type="spellEnd"/>
      <w:r w:rsidRPr="0008606D">
        <w:rPr>
          <w:rFonts w:cs="Times New Roman"/>
          <w:b/>
        </w:rPr>
        <w:t xml:space="preserve"> </w:t>
      </w:r>
      <w:proofErr w:type="spellStart"/>
      <w:r w:rsidRPr="0008606D">
        <w:rPr>
          <w:rFonts w:cs="Times New Roman"/>
          <w:b/>
        </w:rPr>
        <w:t>санитарно-защитными</w:t>
      </w:r>
      <w:proofErr w:type="spellEnd"/>
      <w:r w:rsidRPr="0008606D">
        <w:rPr>
          <w:rFonts w:cs="Times New Roman"/>
          <w:b/>
        </w:rPr>
        <w:t xml:space="preserve"> </w:t>
      </w:r>
      <w:proofErr w:type="spellStart"/>
      <w:r w:rsidRPr="0008606D">
        <w:rPr>
          <w:rFonts w:cs="Times New Roman"/>
          <w:b/>
        </w:rPr>
        <w:t>зонами</w:t>
      </w:r>
      <w:proofErr w:type="spellEnd"/>
      <w:r w:rsidRPr="0008606D">
        <w:rPr>
          <w:rFonts w:cs="Times New Roman"/>
          <w:b/>
        </w:rPr>
        <w:t xml:space="preserve"> </w:t>
      </w:r>
      <w:proofErr w:type="spellStart"/>
      <w:r w:rsidRPr="0008606D">
        <w:rPr>
          <w:rFonts w:cs="Times New Roman"/>
          <w:b/>
        </w:rPr>
        <w:t>производственных</w:t>
      </w:r>
      <w:proofErr w:type="spellEnd"/>
      <w:r w:rsidRPr="0008606D">
        <w:rPr>
          <w:rFonts w:cs="Times New Roman"/>
          <w:b/>
        </w:rPr>
        <w:t xml:space="preserve"> и </w:t>
      </w:r>
      <w:proofErr w:type="spellStart"/>
      <w:r w:rsidRPr="0008606D">
        <w:rPr>
          <w:rFonts w:cs="Times New Roman"/>
          <w:b/>
        </w:rPr>
        <w:t>иных</w:t>
      </w:r>
      <w:proofErr w:type="spellEnd"/>
      <w:r w:rsidRPr="0008606D">
        <w:rPr>
          <w:rFonts w:cs="Times New Roman"/>
          <w:b/>
        </w:rPr>
        <w:t xml:space="preserve"> </w:t>
      </w:r>
      <w:proofErr w:type="spellStart"/>
      <w:r w:rsidRPr="0008606D">
        <w:rPr>
          <w:rFonts w:cs="Times New Roman"/>
          <w:b/>
        </w:rPr>
        <w:t>объектов</w:t>
      </w:r>
      <w:proofErr w:type="spellEnd"/>
      <w:r w:rsidRPr="0008606D">
        <w:rPr>
          <w:rFonts w:cs="Times New Roman"/>
          <w:b/>
        </w:rPr>
        <w:t>:</w:t>
      </w:r>
    </w:p>
    <w:p w14:paraId="3FB22630" w14:textId="77777777" w:rsidR="00944495" w:rsidRPr="00384E7D" w:rsidRDefault="00944495" w:rsidP="00384E7D">
      <w:pPr>
        <w:pStyle w:val="Standard"/>
        <w:spacing w:line="264" w:lineRule="auto"/>
        <w:ind w:firstLine="567"/>
        <w:jc w:val="both"/>
        <w:rPr>
          <w:rFonts w:cs="Times New Roman"/>
        </w:rPr>
      </w:pPr>
      <w:r w:rsidRPr="00384E7D">
        <w:rPr>
          <w:rFonts w:cs="Times New Roman"/>
        </w:rPr>
        <w:t>1</w:t>
      </w:r>
      <w:r w:rsidRPr="00384E7D">
        <w:rPr>
          <w:rFonts w:cs="Times New Roman"/>
          <w:lang w:val="ru-RU"/>
        </w:rPr>
        <w:t>)</w:t>
      </w:r>
      <w:r w:rsidRPr="00384E7D">
        <w:rPr>
          <w:rFonts w:cs="Times New Roman"/>
        </w:rPr>
        <w:t xml:space="preserve"> </w:t>
      </w:r>
      <w:r w:rsidRPr="00384E7D">
        <w:rPr>
          <w:rFonts w:cs="Times New Roman"/>
          <w:lang w:val="ru-RU"/>
        </w:rPr>
        <w:t>в</w:t>
      </w:r>
      <w:r w:rsidRPr="00384E7D">
        <w:rPr>
          <w:rFonts w:cs="Times New Roman"/>
        </w:rPr>
        <w:t xml:space="preserve"> </w:t>
      </w:r>
      <w:proofErr w:type="spellStart"/>
      <w:r w:rsidRPr="00384E7D">
        <w:rPr>
          <w:rFonts w:cs="Times New Roman"/>
        </w:rPr>
        <w:t>санитарно-защитной</w:t>
      </w:r>
      <w:proofErr w:type="spellEnd"/>
      <w:r w:rsidRPr="00384E7D">
        <w:rPr>
          <w:rFonts w:cs="Times New Roman"/>
        </w:rPr>
        <w:t xml:space="preserve"> </w:t>
      </w:r>
      <w:proofErr w:type="spellStart"/>
      <w:r w:rsidRPr="00384E7D">
        <w:rPr>
          <w:rFonts w:cs="Times New Roman"/>
        </w:rPr>
        <w:t>зоне</w:t>
      </w:r>
      <w:proofErr w:type="spellEnd"/>
      <w:r w:rsidRPr="00384E7D">
        <w:rPr>
          <w:rFonts w:cs="Times New Roman"/>
        </w:rPr>
        <w:t xml:space="preserve"> </w:t>
      </w:r>
      <w:proofErr w:type="spellStart"/>
      <w:r w:rsidRPr="00384E7D">
        <w:rPr>
          <w:rFonts w:cs="Times New Roman"/>
        </w:rPr>
        <w:t>не</w:t>
      </w:r>
      <w:proofErr w:type="spellEnd"/>
      <w:r w:rsidRPr="00384E7D">
        <w:rPr>
          <w:rFonts w:cs="Times New Roman"/>
        </w:rPr>
        <w:t xml:space="preserve"> </w:t>
      </w:r>
      <w:proofErr w:type="spellStart"/>
      <w:r w:rsidRPr="00384E7D">
        <w:rPr>
          <w:rFonts w:cs="Times New Roman"/>
        </w:rPr>
        <w:t>допускается</w:t>
      </w:r>
      <w:proofErr w:type="spellEnd"/>
      <w:r w:rsidRPr="00384E7D">
        <w:rPr>
          <w:rFonts w:cs="Times New Roman"/>
        </w:rPr>
        <w:t xml:space="preserve"> </w:t>
      </w:r>
      <w:proofErr w:type="spellStart"/>
      <w:r w:rsidRPr="00384E7D">
        <w:rPr>
          <w:rFonts w:cs="Times New Roman"/>
        </w:rPr>
        <w:t>размещать</w:t>
      </w:r>
      <w:proofErr w:type="spellEnd"/>
      <w:r w:rsidRPr="00384E7D">
        <w:rPr>
          <w:rFonts w:cs="Times New Roman"/>
        </w:rPr>
        <w:t xml:space="preserve">: </w:t>
      </w:r>
      <w:proofErr w:type="spellStart"/>
      <w:r w:rsidRPr="00384E7D">
        <w:rPr>
          <w:rFonts w:cs="Times New Roman"/>
        </w:rPr>
        <w:t>жилую</w:t>
      </w:r>
      <w:proofErr w:type="spellEnd"/>
      <w:r w:rsidRPr="00384E7D">
        <w:rPr>
          <w:rFonts w:cs="Times New Roman"/>
        </w:rPr>
        <w:t xml:space="preserve"> </w:t>
      </w:r>
      <w:proofErr w:type="spellStart"/>
      <w:r w:rsidRPr="00384E7D">
        <w:rPr>
          <w:rFonts w:cs="Times New Roman"/>
        </w:rPr>
        <w:t>застройку</w:t>
      </w:r>
      <w:proofErr w:type="spellEnd"/>
      <w:r w:rsidRPr="00384E7D">
        <w:rPr>
          <w:rFonts w:cs="Times New Roman"/>
        </w:rPr>
        <w:t xml:space="preserve">, </w:t>
      </w:r>
      <w:proofErr w:type="spellStart"/>
      <w:r w:rsidRPr="00384E7D">
        <w:rPr>
          <w:rFonts w:cs="Times New Roman"/>
        </w:rPr>
        <w:t>включая</w:t>
      </w:r>
      <w:proofErr w:type="spellEnd"/>
      <w:r w:rsidRPr="00384E7D">
        <w:rPr>
          <w:rFonts w:cs="Times New Roman"/>
        </w:rPr>
        <w:t xml:space="preserve"> </w:t>
      </w:r>
      <w:proofErr w:type="spellStart"/>
      <w:r w:rsidRPr="00384E7D">
        <w:rPr>
          <w:rFonts w:cs="Times New Roman"/>
        </w:rPr>
        <w:t>отдельные</w:t>
      </w:r>
      <w:proofErr w:type="spellEnd"/>
      <w:r w:rsidRPr="00384E7D">
        <w:rPr>
          <w:rFonts w:cs="Times New Roman"/>
        </w:rPr>
        <w:t xml:space="preserve"> </w:t>
      </w:r>
      <w:proofErr w:type="spellStart"/>
      <w:r w:rsidRPr="00384E7D">
        <w:rPr>
          <w:rFonts w:cs="Times New Roman"/>
        </w:rPr>
        <w:t>жилые</w:t>
      </w:r>
      <w:proofErr w:type="spellEnd"/>
      <w:r w:rsidRPr="00384E7D">
        <w:rPr>
          <w:rFonts w:cs="Times New Roman"/>
        </w:rPr>
        <w:t xml:space="preserve"> </w:t>
      </w:r>
      <w:proofErr w:type="spellStart"/>
      <w:r w:rsidRPr="00384E7D">
        <w:rPr>
          <w:rFonts w:cs="Times New Roman"/>
        </w:rPr>
        <w:t>дома</w:t>
      </w:r>
      <w:proofErr w:type="spellEnd"/>
      <w:r w:rsidRPr="00384E7D">
        <w:rPr>
          <w:rFonts w:cs="Times New Roman"/>
        </w:rPr>
        <w:t xml:space="preserve">, </w:t>
      </w:r>
      <w:proofErr w:type="spellStart"/>
      <w:r w:rsidRPr="00384E7D">
        <w:rPr>
          <w:rFonts w:cs="Times New Roman"/>
        </w:rPr>
        <w:t>ландшафтно-рекреационные</w:t>
      </w:r>
      <w:proofErr w:type="spellEnd"/>
      <w:r w:rsidRPr="00384E7D">
        <w:rPr>
          <w:rFonts w:cs="Times New Roman"/>
        </w:rPr>
        <w:t xml:space="preserve"> </w:t>
      </w:r>
      <w:proofErr w:type="spellStart"/>
      <w:r w:rsidRPr="00384E7D">
        <w:rPr>
          <w:rFonts w:cs="Times New Roman"/>
        </w:rPr>
        <w:t>зоны</w:t>
      </w:r>
      <w:proofErr w:type="spellEnd"/>
      <w:r w:rsidRPr="00384E7D">
        <w:rPr>
          <w:rFonts w:cs="Times New Roman"/>
        </w:rPr>
        <w:t xml:space="preserve">, </w:t>
      </w:r>
      <w:proofErr w:type="spellStart"/>
      <w:r w:rsidRPr="00384E7D">
        <w:rPr>
          <w:rFonts w:cs="Times New Roman"/>
        </w:rPr>
        <w:t>зоны</w:t>
      </w:r>
      <w:proofErr w:type="spellEnd"/>
      <w:r w:rsidRPr="00384E7D">
        <w:rPr>
          <w:rFonts w:cs="Times New Roman"/>
        </w:rPr>
        <w:t xml:space="preserve"> </w:t>
      </w:r>
      <w:proofErr w:type="spellStart"/>
      <w:r w:rsidRPr="00384E7D">
        <w:rPr>
          <w:rFonts w:cs="Times New Roman"/>
        </w:rPr>
        <w:t>отдыха</w:t>
      </w:r>
      <w:proofErr w:type="spellEnd"/>
      <w:r w:rsidRPr="00384E7D">
        <w:rPr>
          <w:rFonts w:cs="Times New Roman"/>
        </w:rPr>
        <w:t xml:space="preserve">, </w:t>
      </w:r>
      <w:proofErr w:type="spellStart"/>
      <w:r w:rsidRPr="00384E7D">
        <w:rPr>
          <w:rFonts w:cs="Times New Roman"/>
        </w:rPr>
        <w:t>территории</w:t>
      </w:r>
      <w:proofErr w:type="spellEnd"/>
      <w:r w:rsidRPr="00384E7D">
        <w:rPr>
          <w:rFonts w:cs="Times New Roman"/>
        </w:rPr>
        <w:t xml:space="preserve"> </w:t>
      </w:r>
      <w:proofErr w:type="spellStart"/>
      <w:r w:rsidRPr="00384E7D">
        <w:rPr>
          <w:rFonts w:cs="Times New Roman"/>
        </w:rPr>
        <w:t>курортов</w:t>
      </w:r>
      <w:proofErr w:type="spellEnd"/>
      <w:r w:rsidRPr="00384E7D">
        <w:rPr>
          <w:rFonts w:cs="Times New Roman"/>
        </w:rPr>
        <w:t xml:space="preserve">, </w:t>
      </w:r>
      <w:proofErr w:type="spellStart"/>
      <w:r w:rsidRPr="00384E7D">
        <w:rPr>
          <w:rFonts w:cs="Times New Roman"/>
        </w:rPr>
        <w:t>санаториев</w:t>
      </w:r>
      <w:proofErr w:type="spellEnd"/>
      <w:r w:rsidRPr="00384E7D">
        <w:rPr>
          <w:rFonts w:cs="Times New Roman"/>
        </w:rPr>
        <w:t xml:space="preserve"> и </w:t>
      </w:r>
      <w:proofErr w:type="spellStart"/>
      <w:r w:rsidRPr="00384E7D">
        <w:rPr>
          <w:rFonts w:cs="Times New Roman"/>
        </w:rPr>
        <w:t>домов</w:t>
      </w:r>
      <w:proofErr w:type="spellEnd"/>
      <w:r w:rsidRPr="00384E7D">
        <w:rPr>
          <w:rFonts w:cs="Times New Roman"/>
        </w:rPr>
        <w:t xml:space="preserve"> </w:t>
      </w:r>
      <w:proofErr w:type="spellStart"/>
      <w:r w:rsidRPr="00384E7D">
        <w:rPr>
          <w:rFonts w:cs="Times New Roman"/>
        </w:rPr>
        <w:t>отдыха</w:t>
      </w:r>
      <w:proofErr w:type="spellEnd"/>
      <w:r w:rsidRPr="00384E7D">
        <w:rPr>
          <w:rFonts w:cs="Times New Roman"/>
        </w:rPr>
        <w:t xml:space="preserve">, </w:t>
      </w:r>
      <w:proofErr w:type="spellStart"/>
      <w:r w:rsidRPr="00384E7D">
        <w:rPr>
          <w:rFonts w:cs="Times New Roman"/>
        </w:rPr>
        <w:t>территории</w:t>
      </w:r>
      <w:proofErr w:type="spellEnd"/>
      <w:r w:rsidRPr="00384E7D">
        <w:rPr>
          <w:rFonts w:cs="Times New Roman"/>
        </w:rPr>
        <w:t xml:space="preserve"> </w:t>
      </w:r>
      <w:proofErr w:type="spellStart"/>
      <w:r w:rsidRPr="00384E7D">
        <w:rPr>
          <w:rFonts w:cs="Times New Roman"/>
        </w:rPr>
        <w:t>садоводческих</w:t>
      </w:r>
      <w:proofErr w:type="spellEnd"/>
      <w:r w:rsidRPr="00384E7D">
        <w:rPr>
          <w:rFonts w:cs="Times New Roman"/>
        </w:rPr>
        <w:t xml:space="preserve"> </w:t>
      </w:r>
      <w:proofErr w:type="spellStart"/>
      <w:r w:rsidRPr="00384E7D">
        <w:rPr>
          <w:rFonts w:cs="Times New Roman"/>
        </w:rPr>
        <w:t>товариществ</w:t>
      </w:r>
      <w:proofErr w:type="spellEnd"/>
      <w:r w:rsidRPr="00384E7D">
        <w:rPr>
          <w:rFonts w:cs="Times New Roman"/>
        </w:rPr>
        <w:t xml:space="preserve"> и </w:t>
      </w:r>
      <w:proofErr w:type="spellStart"/>
      <w:r w:rsidRPr="00384E7D">
        <w:rPr>
          <w:rFonts w:cs="Times New Roman"/>
        </w:rPr>
        <w:t>коттеджной</w:t>
      </w:r>
      <w:proofErr w:type="spellEnd"/>
      <w:r w:rsidRPr="00384E7D">
        <w:rPr>
          <w:rFonts w:cs="Times New Roman"/>
        </w:rPr>
        <w:t xml:space="preserve"> </w:t>
      </w:r>
      <w:proofErr w:type="spellStart"/>
      <w:r w:rsidRPr="00384E7D">
        <w:rPr>
          <w:rFonts w:cs="Times New Roman"/>
        </w:rPr>
        <w:t>застройки</w:t>
      </w:r>
      <w:proofErr w:type="spellEnd"/>
      <w:r w:rsidRPr="00384E7D">
        <w:rPr>
          <w:rFonts w:cs="Times New Roman"/>
        </w:rPr>
        <w:t xml:space="preserve">, </w:t>
      </w:r>
      <w:proofErr w:type="spellStart"/>
      <w:r w:rsidRPr="00384E7D">
        <w:rPr>
          <w:rFonts w:cs="Times New Roman"/>
        </w:rPr>
        <w:t>коллективных</w:t>
      </w:r>
      <w:proofErr w:type="spellEnd"/>
      <w:r w:rsidRPr="00384E7D">
        <w:rPr>
          <w:rFonts w:cs="Times New Roman"/>
        </w:rPr>
        <w:t xml:space="preserve"> </w:t>
      </w:r>
      <w:proofErr w:type="spellStart"/>
      <w:r w:rsidRPr="00384E7D">
        <w:rPr>
          <w:rFonts w:cs="Times New Roman"/>
        </w:rPr>
        <w:t>или</w:t>
      </w:r>
      <w:proofErr w:type="spellEnd"/>
      <w:r w:rsidRPr="00384E7D">
        <w:rPr>
          <w:rFonts w:cs="Times New Roman"/>
        </w:rPr>
        <w:t xml:space="preserve"> </w:t>
      </w:r>
      <w:proofErr w:type="spellStart"/>
      <w:r w:rsidRPr="00384E7D">
        <w:rPr>
          <w:rFonts w:cs="Times New Roman"/>
        </w:rPr>
        <w:t>индивидуальных</w:t>
      </w:r>
      <w:proofErr w:type="spellEnd"/>
      <w:r w:rsidRPr="00384E7D">
        <w:rPr>
          <w:rFonts w:cs="Times New Roman"/>
        </w:rPr>
        <w:t xml:space="preserve"> </w:t>
      </w:r>
      <w:proofErr w:type="spellStart"/>
      <w:r w:rsidRPr="00384E7D">
        <w:rPr>
          <w:rFonts w:cs="Times New Roman"/>
        </w:rPr>
        <w:t>дачных</w:t>
      </w:r>
      <w:proofErr w:type="spellEnd"/>
      <w:r w:rsidRPr="00384E7D">
        <w:rPr>
          <w:rFonts w:cs="Times New Roman"/>
        </w:rPr>
        <w:t xml:space="preserve"> и </w:t>
      </w:r>
      <w:proofErr w:type="spellStart"/>
      <w:r w:rsidRPr="00384E7D">
        <w:rPr>
          <w:rFonts w:cs="Times New Roman"/>
        </w:rPr>
        <w:t>садово-огородных</w:t>
      </w:r>
      <w:proofErr w:type="spellEnd"/>
      <w:r w:rsidRPr="00384E7D">
        <w:rPr>
          <w:rFonts w:cs="Times New Roman"/>
        </w:rPr>
        <w:t xml:space="preserve"> </w:t>
      </w:r>
      <w:proofErr w:type="spellStart"/>
      <w:r w:rsidRPr="00384E7D">
        <w:rPr>
          <w:rFonts w:cs="Times New Roman"/>
        </w:rPr>
        <w:t>участков</w:t>
      </w:r>
      <w:proofErr w:type="spellEnd"/>
      <w:r w:rsidRPr="00384E7D">
        <w:rPr>
          <w:rFonts w:cs="Times New Roman"/>
        </w:rPr>
        <w:t xml:space="preserve">, а </w:t>
      </w:r>
      <w:proofErr w:type="spellStart"/>
      <w:r w:rsidRPr="00384E7D">
        <w:rPr>
          <w:rFonts w:cs="Times New Roman"/>
        </w:rPr>
        <w:t>также</w:t>
      </w:r>
      <w:proofErr w:type="spellEnd"/>
      <w:r w:rsidRPr="00384E7D">
        <w:rPr>
          <w:rFonts w:cs="Times New Roman"/>
        </w:rPr>
        <w:t xml:space="preserve"> </w:t>
      </w:r>
      <w:proofErr w:type="spellStart"/>
      <w:r w:rsidRPr="00384E7D">
        <w:rPr>
          <w:rFonts w:cs="Times New Roman"/>
        </w:rPr>
        <w:t>другие</w:t>
      </w:r>
      <w:proofErr w:type="spellEnd"/>
      <w:r w:rsidRPr="00384E7D">
        <w:rPr>
          <w:rFonts w:cs="Times New Roman"/>
        </w:rPr>
        <w:t xml:space="preserve"> </w:t>
      </w:r>
      <w:proofErr w:type="spellStart"/>
      <w:r w:rsidRPr="00384E7D">
        <w:rPr>
          <w:rFonts w:cs="Times New Roman"/>
        </w:rPr>
        <w:t>территории</w:t>
      </w:r>
      <w:proofErr w:type="spellEnd"/>
      <w:r w:rsidRPr="00384E7D">
        <w:rPr>
          <w:rFonts w:cs="Times New Roman"/>
        </w:rPr>
        <w:t xml:space="preserve"> с </w:t>
      </w:r>
      <w:proofErr w:type="spellStart"/>
      <w:r w:rsidRPr="00384E7D">
        <w:rPr>
          <w:rFonts w:cs="Times New Roman"/>
        </w:rPr>
        <w:t>нормируемыми</w:t>
      </w:r>
      <w:proofErr w:type="spellEnd"/>
      <w:r w:rsidRPr="00384E7D">
        <w:rPr>
          <w:rFonts w:cs="Times New Roman"/>
        </w:rPr>
        <w:t xml:space="preserve"> </w:t>
      </w:r>
      <w:proofErr w:type="spellStart"/>
      <w:r w:rsidRPr="00384E7D">
        <w:rPr>
          <w:rFonts w:cs="Times New Roman"/>
        </w:rPr>
        <w:t>показателями</w:t>
      </w:r>
      <w:proofErr w:type="spellEnd"/>
      <w:r w:rsidRPr="00384E7D">
        <w:rPr>
          <w:rFonts w:cs="Times New Roman"/>
        </w:rPr>
        <w:t xml:space="preserve"> </w:t>
      </w:r>
      <w:proofErr w:type="spellStart"/>
      <w:r w:rsidRPr="00384E7D">
        <w:rPr>
          <w:rFonts w:cs="Times New Roman"/>
        </w:rPr>
        <w:t>качества</w:t>
      </w:r>
      <w:proofErr w:type="spellEnd"/>
      <w:r w:rsidRPr="00384E7D">
        <w:rPr>
          <w:rFonts w:cs="Times New Roman"/>
        </w:rPr>
        <w:t xml:space="preserve"> </w:t>
      </w:r>
      <w:proofErr w:type="spellStart"/>
      <w:r w:rsidRPr="00384E7D">
        <w:rPr>
          <w:rFonts w:cs="Times New Roman"/>
        </w:rPr>
        <w:t>среды</w:t>
      </w:r>
      <w:proofErr w:type="spellEnd"/>
      <w:r w:rsidRPr="00384E7D">
        <w:rPr>
          <w:rFonts w:cs="Times New Roman"/>
        </w:rPr>
        <w:t xml:space="preserve"> </w:t>
      </w:r>
      <w:proofErr w:type="spellStart"/>
      <w:r w:rsidRPr="00384E7D">
        <w:rPr>
          <w:rFonts w:cs="Times New Roman"/>
        </w:rPr>
        <w:t>обитания</w:t>
      </w:r>
      <w:proofErr w:type="spellEnd"/>
      <w:r w:rsidRPr="00384E7D">
        <w:rPr>
          <w:rFonts w:cs="Times New Roman"/>
        </w:rPr>
        <w:t xml:space="preserve">; </w:t>
      </w:r>
      <w:proofErr w:type="spellStart"/>
      <w:r w:rsidRPr="00384E7D">
        <w:rPr>
          <w:rFonts w:cs="Times New Roman"/>
        </w:rPr>
        <w:t>спортивные</w:t>
      </w:r>
      <w:proofErr w:type="spellEnd"/>
      <w:r w:rsidRPr="00384E7D">
        <w:rPr>
          <w:rFonts w:cs="Times New Roman"/>
        </w:rPr>
        <w:t xml:space="preserve"> </w:t>
      </w:r>
      <w:proofErr w:type="spellStart"/>
      <w:r w:rsidRPr="00384E7D">
        <w:rPr>
          <w:rFonts w:cs="Times New Roman"/>
        </w:rPr>
        <w:t>сооружения</w:t>
      </w:r>
      <w:proofErr w:type="spellEnd"/>
      <w:r w:rsidRPr="00384E7D">
        <w:rPr>
          <w:rFonts w:cs="Times New Roman"/>
        </w:rPr>
        <w:t xml:space="preserve">, </w:t>
      </w:r>
      <w:proofErr w:type="spellStart"/>
      <w:r w:rsidRPr="00384E7D">
        <w:rPr>
          <w:rFonts w:cs="Times New Roman"/>
        </w:rPr>
        <w:t>детские</w:t>
      </w:r>
      <w:proofErr w:type="spellEnd"/>
      <w:r w:rsidRPr="00384E7D">
        <w:rPr>
          <w:rFonts w:cs="Times New Roman"/>
        </w:rPr>
        <w:t xml:space="preserve"> </w:t>
      </w:r>
      <w:proofErr w:type="spellStart"/>
      <w:r w:rsidRPr="00384E7D">
        <w:rPr>
          <w:rFonts w:cs="Times New Roman"/>
        </w:rPr>
        <w:t>площадки</w:t>
      </w:r>
      <w:proofErr w:type="spellEnd"/>
      <w:r w:rsidRPr="00384E7D">
        <w:rPr>
          <w:rFonts w:cs="Times New Roman"/>
        </w:rPr>
        <w:t xml:space="preserve">, </w:t>
      </w:r>
      <w:proofErr w:type="spellStart"/>
      <w:r w:rsidRPr="00384E7D">
        <w:rPr>
          <w:rFonts w:cs="Times New Roman"/>
        </w:rPr>
        <w:t>образовательные</w:t>
      </w:r>
      <w:proofErr w:type="spellEnd"/>
      <w:r w:rsidRPr="00384E7D">
        <w:rPr>
          <w:rFonts w:cs="Times New Roman"/>
        </w:rPr>
        <w:t xml:space="preserve"> и </w:t>
      </w:r>
      <w:proofErr w:type="spellStart"/>
      <w:r w:rsidRPr="00384E7D">
        <w:rPr>
          <w:rFonts w:cs="Times New Roman"/>
        </w:rPr>
        <w:t>детские</w:t>
      </w:r>
      <w:proofErr w:type="spellEnd"/>
      <w:r w:rsidRPr="00384E7D">
        <w:rPr>
          <w:rFonts w:cs="Times New Roman"/>
        </w:rPr>
        <w:t xml:space="preserve"> </w:t>
      </w:r>
      <w:proofErr w:type="spellStart"/>
      <w:r w:rsidRPr="00384E7D">
        <w:rPr>
          <w:rFonts w:cs="Times New Roman"/>
        </w:rPr>
        <w:t>учреждения</w:t>
      </w:r>
      <w:proofErr w:type="spellEnd"/>
      <w:r w:rsidRPr="00384E7D">
        <w:rPr>
          <w:rFonts w:cs="Times New Roman"/>
        </w:rPr>
        <w:t xml:space="preserve">, </w:t>
      </w:r>
      <w:proofErr w:type="spellStart"/>
      <w:r w:rsidRPr="00384E7D">
        <w:rPr>
          <w:rFonts w:cs="Times New Roman"/>
        </w:rPr>
        <w:t>лечебно-профилактические</w:t>
      </w:r>
      <w:proofErr w:type="spellEnd"/>
      <w:r w:rsidRPr="00384E7D">
        <w:rPr>
          <w:rFonts w:cs="Times New Roman"/>
        </w:rPr>
        <w:t xml:space="preserve"> и </w:t>
      </w:r>
      <w:proofErr w:type="spellStart"/>
      <w:r w:rsidRPr="00384E7D">
        <w:rPr>
          <w:rFonts w:cs="Times New Roman"/>
        </w:rPr>
        <w:t>оздоровительные</w:t>
      </w:r>
      <w:proofErr w:type="spellEnd"/>
      <w:r w:rsidRPr="00384E7D">
        <w:rPr>
          <w:rFonts w:cs="Times New Roman"/>
        </w:rPr>
        <w:t xml:space="preserve"> </w:t>
      </w:r>
      <w:proofErr w:type="spellStart"/>
      <w:r w:rsidRPr="00384E7D">
        <w:rPr>
          <w:rFonts w:cs="Times New Roman"/>
        </w:rPr>
        <w:t>учреждения</w:t>
      </w:r>
      <w:proofErr w:type="spellEnd"/>
      <w:r w:rsidRPr="00384E7D">
        <w:rPr>
          <w:rFonts w:cs="Times New Roman"/>
        </w:rPr>
        <w:t xml:space="preserve"> </w:t>
      </w:r>
      <w:proofErr w:type="spellStart"/>
      <w:r w:rsidRPr="00384E7D">
        <w:rPr>
          <w:rFonts w:cs="Times New Roman"/>
        </w:rPr>
        <w:t>общего</w:t>
      </w:r>
      <w:proofErr w:type="spellEnd"/>
      <w:r w:rsidRPr="00384E7D">
        <w:rPr>
          <w:rFonts w:cs="Times New Roman"/>
        </w:rPr>
        <w:t xml:space="preserve"> </w:t>
      </w:r>
      <w:proofErr w:type="spellStart"/>
      <w:r w:rsidRPr="00384E7D">
        <w:rPr>
          <w:rFonts w:cs="Times New Roman"/>
        </w:rPr>
        <w:t>пользования</w:t>
      </w:r>
      <w:proofErr w:type="spellEnd"/>
      <w:r w:rsidRPr="00384E7D">
        <w:rPr>
          <w:rFonts w:cs="Times New Roman"/>
        </w:rPr>
        <w:t>.</w:t>
      </w:r>
    </w:p>
    <w:p w14:paraId="306FC532" w14:textId="77777777" w:rsidR="00944495" w:rsidRPr="00384E7D" w:rsidRDefault="00944495" w:rsidP="00384E7D">
      <w:pPr>
        <w:pStyle w:val="Standard"/>
        <w:spacing w:line="264" w:lineRule="auto"/>
        <w:ind w:firstLine="567"/>
        <w:jc w:val="both"/>
        <w:rPr>
          <w:rFonts w:cs="Times New Roman"/>
        </w:rPr>
      </w:pPr>
      <w:r w:rsidRPr="00384E7D">
        <w:rPr>
          <w:rFonts w:cs="Times New Roman"/>
        </w:rPr>
        <w:t>2</w:t>
      </w:r>
      <w:r w:rsidRPr="00384E7D">
        <w:rPr>
          <w:rFonts w:cs="Times New Roman"/>
          <w:lang w:val="ru-RU"/>
        </w:rPr>
        <w:t>)</w:t>
      </w:r>
      <w:r w:rsidRPr="00384E7D">
        <w:rPr>
          <w:rFonts w:cs="Times New Roman"/>
        </w:rPr>
        <w:t xml:space="preserve"> </w:t>
      </w:r>
      <w:r w:rsidRPr="00384E7D">
        <w:rPr>
          <w:rFonts w:cs="Times New Roman"/>
          <w:lang w:val="ru-RU"/>
        </w:rPr>
        <w:t>в</w:t>
      </w:r>
      <w:r w:rsidRPr="00384E7D">
        <w:rPr>
          <w:rFonts w:cs="Times New Roman"/>
        </w:rPr>
        <w:t xml:space="preserve"> </w:t>
      </w:r>
      <w:proofErr w:type="spellStart"/>
      <w:r w:rsidRPr="00384E7D">
        <w:rPr>
          <w:rFonts w:cs="Times New Roman"/>
        </w:rPr>
        <w:t>санитарно-защитной</w:t>
      </w:r>
      <w:proofErr w:type="spellEnd"/>
      <w:r w:rsidRPr="00384E7D">
        <w:rPr>
          <w:rFonts w:cs="Times New Roman"/>
        </w:rPr>
        <w:t xml:space="preserve"> </w:t>
      </w:r>
      <w:proofErr w:type="spellStart"/>
      <w:r w:rsidRPr="00384E7D">
        <w:rPr>
          <w:rFonts w:cs="Times New Roman"/>
        </w:rPr>
        <w:t>зоне</w:t>
      </w:r>
      <w:proofErr w:type="spellEnd"/>
      <w:r w:rsidRPr="00384E7D">
        <w:rPr>
          <w:rFonts w:cs="Times New Roman"/>
        </w:rPr>
        <w:t xml:space="preserve"> и </w:t>
      </w:r>
      <w:proofErr w:type="spellStart"/>
      <w:r w:rsidRPr="00384E7D">
        <w:rPr>
          <w:rFonts w:cs="Times New Roman"/>
        </w:rPr>
        <w:t>на</w:t>
      </w:r>
      <w:proofErr w:type="spellEnd"/>
      <w:r w:rsidRPr="00384E7D">
        <w:rPr>
          <w:rFonts w:cs="Times New Roman"/>
        </w:rPr>
        <w:t xml:space="preserve"> </w:t>
      </w:r>
      <w:proofErr w:type="spellStart"/>
      <w:r w:rsidRPr="00384E7D">
        <w:rPr>
          <w:rFonts w:cs="Times New Roman"/>
        </w:rPr>
        <w:t>территории</w:t>
      </w:r>
      <w:proofErr w:type="spellEnd"/>
      <w:r w:rsidRPr="00384E7D">
        <w:rPr>
          <w:rFonts w:cs="Times New Roman"/>
        </w:rPr>
        <w:t xml:space="preserve"> </w:t>
      </w:r>
      <w:proofErr w:type="spellStart"/>
      <w:r w:rsidRPr="00384E7D">
        <w:rPr>
          <w:rFonts w:cs="Times New Roman"/>
        </w:rPr>
        <w:t>объектов</w:t>
      </w:r>
      <w:proofErr w:type="spellEnd"/>
      <w:r w:rsidRPr="00384E7D">
        <w:rPr>
          <w:rFonts w:cs="Times New Roman"/>
        </w:rPr>
        <w:t xml:space="preserve"> </w:t>
      </w:r>
      <w:proofErr w:type="spellStart"/>
      <w:r w:rsidRPr="00384E7D">
        <w:rPr>
          <w:rFonts w:cs="Times New Roman"/>
        </w:rPr>
        <w:t>других</w:t>
      </w:r>
      <w:proofErr w:type="spellEnd"/>
      <w:r w:rsidRPr="00384E7D">
        <w:rPr>
          <w:rFonts w:cs="Times New Roman"/>
        </w:rPr>
        <w:t xml:space="preserve"> </w:t>
      </w:r>
      <w:proofErr w:type="spellStart"/>
      <w:r w:rsidRPr="00384E7D">
        <w:rPr>
          <w:rFonts w:cs="Times New Roman"/>
        </w:rPr>
        <w:t>отраслей</w:t>
      </w:r>
      <w:proofErr w:type="spellEnd"/>
      <w:r w:rsidRPr="00384E7D">
        <w:rPr>
          <w:rFonts w:cs="Times New Roman"/>
        </w:rPr>
        <w:t xml:space="preserve"> </w:t>
      </w:r>
      <w:proofErr w:type="spellStart"/>
      <w:r w:rsidRPr="00384E7D">
        <w:rPr>
          <w:rFonts w:cs="Times New Roman"/>
        </w:rPr>
        <w:t>промышленности</w:t>
      </w:r>
      <w:proofErr w:type="spellEnd"/>
      <w:r w:rsidRPr="00384E7D">
        <w:rPr>
          <w:rFonts w:cs="Times New Roman"/>
        </w:rPr>
        <w:t xml:space="preserve"> </w:t>
      </w:r>
      <w:proofErr w:type="spellStart"/>
      <w:r w:rsidRPr="00384E7D">
        <w:rPr>
          <w:rFonts w:cs="Times New Roman"/>
        </w:rPr>
        <w:t>не</w:t>
      </w:r>
      <w:proofErr w:type="spellEnd"/>
      <w:r w:rsidRPr="00384E7D">
        <w:rPr>
          <w:rFonts w:cs="Times New Roman"/>
        </w:rPr>
        <w:t xml:space="preserve"> </w:t>
      </w:r>
      <w:proofErr w:type="spellStart"/>
      <w:r w:rsidRPr="00384E7D">
        <w:rPr>
          <w:rFonts w:cs="Times New Roman"/>
        </w:rPr>
        <w:t>допускается</w:t>
      </w:r>
      <w:proofErr w:type="spellEnd"/>
      <w:r w:rsidRPr="00384E7D">
        <w:rPr>
          <w:rFonts w:cs="Times New Roman"/>
        </w:rPr>
        <w:t xml:space="preserve"> </w:t>
      </w:r>
      <w:proofErr w:type="spellStart"/>
      <w:r w:rsidRPr="00384E7D">
        <w:rPr>
          <w:rFonts w:cs="Times New Roman"/>
        </w:rPr>
        <w:t>размещать</w:t>
      </w:r>
      <w:proofErr w:type="spellEnd"/>
      <w:r w:rsidRPr="00384E7D">
        <w:rPr>
          <w:rFonts w:cs="Times New Roman"/>
        </w:rPr>
        <w:t xml:space="preserve"> </w:t>
      </w:r>
      <w:proofErr w:type="spellStart"/>
      <w:r w:rsidRPr="00384E7D">
        <w:rPr>
          <w:rFonts w:cs="Times New Roman"/>
        </w:rPr>
        <w:t>объекты</w:t>
      </w:r>
      <w:proofErr w:type="spellEnd"/>
      <w:r w:rsidRPr="00384E7D">
        <w:rPr>
          <w:rFonts w:cs="Times New Roman"/>
        </w:rPr>
        <w:t xml:space="preserve"> </w:t>
      </w:r>
      <w:proofErr w:type="spellStart"/>
      <w:r w:rsidRPr="00384E7D">
        <w:rPr>
          <w:rFonts w:cs="Times New Roman"/>
        </w:rPr>
        <w:t>по</w:t>
      </w:r>
      <w:proofErr w:type="spellEnd"/>
      <w:r w:rsidRPr="00384E7D">
        <w:rPr>
          <w:rFonts w:cs="Times New Roman"/>
        </w:rPr>
        <w:t xml:space="preserve"> </w:t>
      </w:r>
      <w:proofErr w:type="spellStart"/>
      <w:r w:rsidRPr="00384E7D">
        <w:rPr>
          <w:rFonts w:cs="Times New Roman"/>
        </w:rPr>
        <w:t>производству</w:t>
      </w:r>
      <w:proofErr w:type="spellEnd"/>
      <w:r w:rsidRPr="00384E7D">
        <w:rPr>
          <w:rFonts w:cs="Times New Roman"/>
        </w:rPr>
        <w:t xml:space="preserve"> </w:t>
      </w:r>
      <w:proofErr w:type="spellStart"/>
      <w:r w:rsidRPr="00384E7D">
        <w:rPr>
          <w:rFonts w:cs="Times New Roman"/>
        </w:rPr>
        <w:t>лекарственных</w:t>
      </w:r>
      <w:proofErr w:type="spellEnd"/>
      <w:r w:rsidRPr="00384E7D">
        <w:rPr>
          <w:rFonts w:cs="Times New Roman"/>
        </w:rPr>
        <w:t xml:space="preserve"> </w:t>
      </w:r>
      <w:proofErr w:type="spellStart"/>
      <w:r w:rsidRPr="00384E7D">
        <w:rPr>
          <w:rFonts w:cs="Times New Roman"/>
        </w:rPr>
        <w:t>веществ</w:t>
      </w:r>
      <w:proofErr w:type="spellEnd"/>
      <w:r w:rsidRPr="00384E7D">
        <w:rPr>
          <w:rFonts w:cs="Times New Roman"/>
        </w:rPr>
        <w:t xml:space="preserve">, </w:t>
      </w:r>
      <w:proofErr w:type="spellStart"/>
      <w:r w:rsidRPr="00384E7D">
        <w:rPr>
          <w:rFonts w:cs="Times New Roman"/>
        </w:rPr>
        <w:t>лекарственных</w:t>
      </w:r>
      <w:proofErr w:type="spellEnd"/>
      <w:r w:rsidRPr="00384E7D">
        <w:rPr>
          <w:rFonts w:cs="Times New Roman"/>
        </w:rPr>
        <w:t xml:space="preserve"> </w:t>
      </w:r>
      <w:proofErr w:type="spellStart"/>
      <w:r w:rsidRPr="00384E7D">
        <w:rPr>
          <w:rFonts w:cs="Times New Roman"/>
        </w:rPr>
        <w:t>средств</w:t>
      </w:r>
      <w:proofErr w:type="spellEnd"/>
      <w:r w:rsidRPr="00384E7D">
        <w:rPr>
          <w:rFonts w:cs="Times New Roman"/>
        </w:rPr>
        <w:t xml:space="preserve"> и (</w:t>
      </w:r>
      <w:proofErr w:type="spellStart"/>
      <w:r w:rsidRPr="00384E7D">
        <w:rPr>
          <w:rFonts w:cs="Times New Roman"/>
        </w:rPr>
        <w:t>или</w:t>
      </w:r>
      <w:proofErr w:type="spellEnd"/>
      <w:r w:rsidRPr="00384E7D">
        <w:rPr>
          <w:rFonts w:cs="Times New Roman"/>
        </w:rPr>
        <w:t xml:space="preserve">) </w:t>
      </w:r>
      <w:proofErr w:type="spellStart"/>
      <w:r w:rsidRPr="00384E7D">
        <w:rPr>
          <w:rFonts w:cs="Times New Roman"/>
        </w:rPr>
        <w:t>лекарственных</w:t>
      </w:r>
      <w:proofErr w:type="spellEnd"/>
      <w:r w:rsidRPr="00384E7D">
        <w:rPr>
          <w:rFonts w:cs="Times New Roman"/>
        </w:rPr>
        <w:t xml:space="preserve"> </w:t>
      </w:r>
      <w:proofErr w:type="spellStart"/>
      <w:r w:rsidRPr="00384E7D">
        <w:rPr>
          <w:rFonts w:cs="Times New Roman"/>
        </w:rPr>
        <w:t>форм</w:t>
      </w:r>
      <w:proofErr w:type="spellEnd"/>
      <w:r w:rsidRPr="00384E7D">
        <w:rPr>
          <w:rFonts w:cs="Times New Roman"/>
        </w:rPr>
        <w:t xml:space="preserve">, </w:t>
      </w:r>
      <w:proofErr w:type="spellStart"/>
      <w:r w:rsidRPr="00384E7D">
        <w:rPr>
          <w:rFonts w:cs="Times New Roman"/>
        </w:rPr>
        <w:t>склады</w:t>
      </w:r>
      <w:proofErr w:type="spellEnd"/>
      <w:r w:rsidRPr="00384E7D">
        <w:rPr>
          <w:rFonts w:cs="Times New Roman"/>
        </w:rPr>
        <w:t xml:space="preserve"> </w:t>
      </w:r>
      <w:proofErr w:type="spellStart"/>
      <w:r w:rsidRPr="00384E7D">
        <w:rPr>
          <w:rFonts w:cs="Times New Roman"/>
        </w:rPr>
        <w:t>сырья</w:t>
      </w:r>
      <w:proofErr w:type="spellEnd"/>
      <w:r w:rsidRPr="00384E7D">
        <w:rPr>
          <w:rFonts w:cs="Times New Roman"/>
        </w:rPr>
        <w:t xml:space="preserve"> и </w:t>
      </w:r>
      <w:proofErr w:type="spellStart"/>
      <w:r w:rsidRPr="00384E7D">
        <w:rPr>
          <w:rFonts w:cs="Times New Roman"/>
        </w:rPr>
        <w:t>полупродуктов</w:t>
      </w:r>
      <w:proofErr w:type="spellEnd"/>
      <w:r w:rsidRPr="00384E7D">
        <w:rPr>
          <w:rFonts w:cs="Times New Roman"/>
        </w:rPr>
        <w:t xml:space="preserve"> </w:t>
      </w:r>
      <w:proofErr w:type="spellStart"/>
      <w:r w:rsidRPr="00384E7D">
        <w:rPr>
          <w:rFonts w:cs="Times New Roman"/>
        </w:rPr>
        <w:t>для</w:t>
      </w:r>
      <w:proofErr w:type="spellEnd"/>
      <w:r w:rsidRPr="00384E7D">
        <w:rPr>
          <w:rFonts w:cs="Times New Roman"/>
        </w:rPr>
        <w:t xml:space="preserve"> </w:t>
      </w:r>
      <w:proofErr w:type="spellStart"/>
      <w:r w:rsidRPr="00384E7D">
        <w:rPr>
          <w:rFonts w:cs="Times New Roman"/>
        </w:rPr>
        <w:t>фармацевтических</w:t>
      </w:r>
      <w:proofErr w:type="spellEnd"/>
      <w:r w:rsidRPr="00384E7D">
        <w:rPr>
          <w:rFonts w:cs="Times New Roman"/>
        </w:rPr>
        <w:t xml:space="preserve"> </w:t>
      </w:r>
      <w:proofErr w:type="spellStart"/>
      <w:r w:rsidRPr="00384E7D">
        <w:rPr>
          <w:rFonts w:cs="Times New Roman"/>
        </w:rPr>
        <w:t>предприятий</w:t>
      </w:r>
      <w:proofErr w:type="spellEnd"/>
      <w:r w:rsidRPr="00384E7D">
        <w:rPr>
          <w:rFonts w:cs="Times New Roman"/>
        </w:rPr>
        <w:t xml:space="preserve">; </w:t>
      </w:r>
      <w:proofErr w:type="spellStart"/>
      <w:r w:rsidRPr="00384E7D">
        <w:rPr>
          <w:rFonts w:cs="Times New Roman"/>
        </w:rPr>
        <w:t>объекты</w:t>
      </w:r>
      <w:proofErr w:type="spellEnd"/>
      <w:r w:rsidRPr="00384E7D">
        <w:rPr>
          <w:rFonts w:cs="Times New Roman"/>
        </w:rPr>
        <w:t xml:space="preserve"> </w:t>
      </w:r>
      <w:proofErr w:type="spellStart"/>
      <w:r w:rsidRPr="00384E7D">
        <w:rPr>
          <w:rFonts w:cs="Times New Roman"/>
        </w:rPr>
        <w:t>пищевых</w:t>
      </w:r>
      <w:proofErr w:type="spellEnd"/>
      <w:r w:rsidRPr="00384E7D">
        <w:rPr>
          <w:rFonts w:cs="Times New Roman"/>
        </w:rPr>
        <w:t xml:space="preserve"> </w:t>
      </w:r>
      <w:proofErr w:type="spellStart"/>
      <w:r w:rsidRPr="00384E7D">
        <w:rPr>
          <w:rFonts w:cs="Times New Roman"/>
        </w:rPr>
        <w:t>отраслей</w:t>
      </w:r>
      <w:proofErr w:type="spellEnd"/>
      <w:r w:rsidRPr="00384E7D">
        <w:rPr>
          <w:rFonts w:cs="Times New Roman"/>
        </w:rPr>
        <w:t xml:space="preserve"> </w:t>
      </w:r>
      <w:proofErr w:type="spellStart"/>
      <w:r w:rsidRPr="00384E7D">
        <w:rPr>
          <w:rFonts w:cs="Times New Roman"/>
        </w:rPr>
        <w:t>промышленности</w:t>
      </w:r>
      <w:proofErr w:type="spellEnd"/>
      <w:r w:rsidRPr="00384E7D">
        <w:rPr>
          <w:rFonts w:cs="Times New Roman"/>
        </w:rPr>
        <w:t xml:space="preserve">, </w:t>
      </w:r>
      <w:proofErr w:type="spellStart"/>
      <w:r w:rsidRPr="00384E7D">
        <w:rPr>
          <w:rFonts w:cs="Times New Roman"/>
        </w:rPr>
        <w:t>оптовые</w:t>
      </w:r>
      <w:proofErr w:type="spellEnd"/>
      <w:r w:rsidRPr="00384E7D">
        <w:rPr>
          <w:rFonts w:cs="Times New Roman"/>
        </w:rPr>
        <w:t xml:space="preserve"> </w:t>
      </w:r>
      <w:proofErr w:type="spellStart"/>
      <w:r w:rsidRPr="00384E7D">
        <w:rPr>
          <w:rFonts w:cs="Times New Roman"/>
        </w:rPr>
        <w:t>склады</w:t>
      </w:r>
      <w:proofErr w:type="spellEnd"/>
      <w:r w:rsidRPr="00384E7D">
        <w:rPr>
          <w:rFonts w:cs="Times New Roman"/>
        </w:rPr>
        <w:t xml:space="preserve"> </w:t>
      </w:r>
      <w:proofErr w:type="spellStart"/>
      <w:r w:rsidRPr="00384E7D">
        <w:rPr>
          <w:rFonts w:cs="Times New Roman"/>
        </w:rPr>
        <w:t>продовольственного</w:t>
      </w:r>
      <w:proofErr w:type="spellEnd"/>
      <w:r w:rsidRPr="00384E7D">
        <w:rPr>
          <w:rFonts w:cs="Times New Roman"/>
        </w:rPr>
        <w:t xml:space="preserve"> </w:t>
      </w:r>
      <w:proofErr w:type="spellStart"/>
      <w:r w:rsidRPr="00384E7D">
        <w:rPr>
          <w:rFonts w:cs="Times New Roman"/>
        </w:rPr>
        <w:t>сырья</w:t>
      </w:r>
      <w:proofErr w:type="spellEnd"/>
      <w:r w:rsidRPr="00384E7D">
        <w:rPr>
          <w:rFonts w:cs="Times New Roman"/>
        </w:rPr>
        <w:t xml:space="preserve"> и </w:t>
      </w:r>
      <w:proofErr w:type="spellStart"/>
      <w:r w:rsidRPr="00384E7D">
        <w:rPr>
          <w:rFonts w:cs="Times New Roman"/>
        </w:rPr>
        <w:t>пищевых</w:t>
      </w:r>
      <w:proofErr w:type="spellEnd"/>
      <w:r w:rsidRPr="00384E7D">
        <w:rPr>
          <w:rFonts w:cs="Times New Roman"/>
        </w:rPr>
        <w:t xml:space="preserve"> </w:t>
      </w:r>
      <w:proofErr w:type="spellStart"/>
      <w:r w:rsidRPr="00384E7D">
        <w:rPr>
          <w:rFonts w:cs="Times New Roman"/>
        </w:rPr>
        <w:t>продуктов</w:t>
      </w:r>
      <w:proofErr w:type="spellEnd"/>
      <w:r w:rsidRPr="00384E7D">
        <w:rPr>
          <w:rFonts w:cs="Times New Roman"/>
        </w:rPr>
        <w:t xml:space="preserve">, </w:t>
      </w:r>
      <w:proofErr w:type="spellStart"/>
      <w:r w:rsidRPr="00384E7D">
        <w:rPr>
          <w:rFonts w:cs="Times New Roman"/>
        </w:rPr>
        <w:t>комплексы</w:t>
      </w:r>
      <w:proofErr w:type="spellEnd"/>
      <w:r w:rsidRPr="00384E7D">
        <w:rPr>
          <w:rFonts w:cs="Times New Roman"/>
        </w:rPr>
        <w:t xml:space="preserve"> </w:t>
      </w:r>
      <w:proofErr w:type="spellStart"/>
      <w:r w:rsidRPr="00384E7D">
        <w:rPr>
          <w:rFonts w:cs="Times New Roman"/>
        </w:rPr>
        <w:t>водопроводных</w:t>
      </w:r>
      <w:proofErr w:type="spellEnd"/>
      <w:r w:rsidRPr="00384E7D">
        <w:rPr>
          <w:rFonts w:cs="Times New Roman"/>
        </w:rPr>
        <w:t xml:space="preserve"> </w:t>
      </w:r>
      <w:proofErr w:type="spellStart"/>
      <w:r w:rsidRPr="00384E7D">
        <w:rPr>
          <w:rFonts w:cs="Times New Roman"/>
        </w:rPr>
        <w:t>сооружений</w:t>
      </w:r>
      <w:proofErr w:type="spellEnd"/>
      <w:r w:rsidRPr="00384E7D">
        <w:rPr>
          <w:rFonts w:cs="Times New Roman"/>
        </w:rPr>
        <w:t xml:space="preserve"> </w:t>
      </w:r>
      <w:proofErr w:type="spellStart"/>
      <w:r w:rsidRPr="00384E7D">
        <w:rPr>
          <w:rFonts w:cs="Times New Roman"/>
        </w:rPr>
        <w:t>для</w:t>
      </w:r>
      <w:proofErr w:type="spellEnd"/>
      <w:r w:rsidRPr="00384E7D">
        <w:rPr>
          <w:rFonts w:cs="Times New Roman"/>
        </w:rPr>
        <w:t xml:space="preserve"> </w:t>
      </w:r>
      <w:proofErr w:type="spellStart"/>
      <w:r w:rsidRPr="00384E7D">
        <w:rPr>
          <w:rFonts w:cs="Times New Roman"/>
        </w:rPr>
        <w:t>подготовки</w:t>
      </w:r>
      <w:proofErr w:type="spellEnd"/>
      <w:r w:rsidRPr="00384E7D">
        <w:rPr>
          <w:rFonts w:cs="Times New Roman"/>
        </w:rPr>
        <w:t xml:space="preserve"> и </w:t>
      </w:r>
      <w:proofErr w:type="spellStart"/>
      <w:r w:rsidRPr="00384E7D">
        <w:rPr>
          <w:rFonts w:cs="Times New Roman"/>
        </w:rPr>
        <w:t>хранения</w:t>
      </w:r>
      <w:proofErr w:type="spellEnd"/>
      <w:r w:rsidRPr="00384E7D">
        <w:rPr>
          <w:rFonts w:cs="Times New Roman"/>
        </w:rPr>
        <w:t xml:space="preserve"> </w:t>
      </w:r>
      <w:proofErr w:type="spellStart"/>
      <w:r w:rsidRPr="00384E7D">
        <w:rPr>
          <w:rFonts w:cs="Times New Roman"/>
        </w:rPr>
        <w:t>питьевой</w:t>
      </w:r>
      <w:proofErr w:type="spellEnd"/>
      <w:r w:rsidRPr="00384E7D">
        <w:rPr>
          <w:rFonts w:cs="Times New Roman"/>
        </w:rPr>
        <w:t xml:space="preserve"> </w:t>
      </w:r>
      <w:proofErr w:type="spellStart"/>
      <w:r w:rsidRPr="00384E7D">
        <w:rPr>
          <w:rFonts w:cs="Times New Roman"/>
        </w:rPr>
        <w:t>воды</w:t>
      </w:r>
      <w:proofErr w:type="spellEnd"/>
      <w:r w:rsidRPr="00384E7D">
        <w:rPr>
          <w:rFonts w:cs="Times New Roman"/>
        </w:rPr>
        <w:t xml:space="preserve">, </w:t>
      </w:r>
      <w:proofErr w:type="spellStart"/>
      <w:r w:rsidRPr="00384E7D">
        <w:rPr>
          <w:rFonts w:cs="Times New Roman"/>
        </w:rPr>
        <w:t>которые</w:t>
      </w:r>
      <w:proofErr w:type="spellEnd"/>
      <w:r w:rsidRPr="00384E7D">
        <w:rPr>
          <w:rFonts w:cs="Times New Roman"/>
        </w:rPr>
        <w:t xml:space="preserve"> </w:t>
      </w:r>
      <w:proofErr w:type="spellStart"/>
      <w:r w:rsidRPr="00384E7D">
        <w:rPr>
          <w:rFonts w:cs="Times New Roman"/>
        </w:rPr>
        <w:t>могут</w:t>
      </w:r>
      <w:proofErr w:type="spellEnd"/>
      <w:r w:rsidRPr="00384E7D">
        <w:rPr>
          <w:rFonts w:cs="Times New Roman"/>
        </w:rPr>
        <w:t xml:space="preserve"> </w:t>
      </w:r>
      <w:proofErr w:type="spellStart"/>
      <w:r w:rsidRPr="00384E7D">
        <w:rPr>
          <w:rFonts w:cs="Times New Roman"/>
        </w:rPr>
        <w:t>повлиять</w:t>
      </w:r>
      <w:proofErr w:type="spellEnd"/>
      <w:r w:rsidRPr="00384E7D">
        <w:rPr>
          <w:rFonts w:cs="Times New Roman"/>
        </w:rPr>
        <w:t xml:space="preserve"> </w:t>
      </w:r>
      <w:proofErr w:type="spellStart"/>
      <w:r w:rsidRPr="00384E7D">
        <w:rPr>
          <w:rFonts w:cs="Times New Roman"/>
        </w:rPr>
        <w:t>на</w:t>
      </w:r>
      <w:proofErr w:type="spellEnd"/>
      <w:r w:rsidRPr="00384E7D">
        <w:rPr>
          <w:rFonts w:cs="Times New Roman"/>
        </w:rPr>
        <w:t xml:space="preserve"> </w:t>
      </w:r>
      <w:proofErr w:type="spellStart"/>
      <w:r w:rsidRPr="00384E7D">
        <w:rPr>
          <w:rFonts w:cs="Times New Roman"/>
        </w:rPr>
        <w:t>качество</w:t>
      </w:r>
      <w:proofErr w:type="spellEnd"/>
      <w:r w:rsidRPr="00384E7D">
        <w:rPr>
          <w:rFonts w:cs="Times New Roman"/>
        </w:rPr>
        <w:t xml:space="preserve"> </w:t>
      </w:r>
      <w:proofErr w:type="spellStart"/>
      <w:r w:rsidRPr="00384E7D">
        <w:rPr>
          <w:rFonts w:cs="Times New Roman"/>
        </w:rPr>
        <w:t>продукции</w:t>
      </w:r>
      <w:proofErr w:type="spellEnd"/>
      <w:r w:rsidRPr="00384E7D">
        <w:rPr>
          <w:rFonts w:cs="Times New Roman"/>
        </w:rPr>
        <w:t>.</w:t>
      </w:r>
    </w:p>
    <w:p w14:paraId="4AECED20" w14:textId="77777777" w:rsidR="00944495" w:rsidRPr="00384E7D" w:rsidRDefault="00944495" w:rsidP="00384E7D">
      <w:pPr>
        <w:pStyle w:val="Standard"/>
        <w:spacing w:line="264" w:lineRule="auto"/>
        <w:ind w:firstLine="567"/>
        <w:jc w:val="both"/>
        <w:rPr>
          <w:rFonts w:cs="Times New Roman"/>
        </w:rPr>
      </w:pPr>
      <w:r w:rsidRPr="00384E7D">
        <w:rPr>
          <w:rFonts w:cs="Times New Roman"/>
        </w:rPr>
        <w:t>3</w:t>
      </w:r>
      <w:r w:rsidRPr="00384E7D">
        <w:rPr>
          <w:rFonts w:cs="Times New Roman"/>
          <w:lang w:val="ru-RU"/>
        </w:rPr>
        <w:t>)</w:t>
      </w:r>
      <w:r w:rsidRPr="00384E7D">
        <w:rPr>
          <w:rFonts w:cs="Times New Roman"/>
        </w:rPr>
        <w:t xml:space="preserve"> </w:t>
      </w:r>
      <w:r w:rsidRPr="00384E7D">
        <w:rPr>
          <w:rFonts w:cs="Times New Roman"/>
          <w:lang w:val="ru-RU"/>
        </w:rPr>
        <w:t>д</w:t>
      </w:r>
      <w:proofErr w:type="spellStart"/>
      <w:r w:rsidRPr="00384E7D">
        <w:rPr>
          <w:rFonts w:cs="Times New Roman"/>
        </w:rPr>
        <w:t>опускается</w:t>
      </w:r>
      <w:proofErr w:type="spellEnd"/>
      <w:r w:rsidRPr="00384E7D">
        <w:rPr>
          <w:rFonts w:cs="Times New Roman"/>
        </w:rPr>
        <w:t xml:space="preserve"> </w:t>
      </w:r>
      <w:proofErr w:type="spellStart"/>
      <w:r w:rsidRPr="00384E7D">
        <w:rPr>
          <w:rFonts w:cs="Times New Roman"/>
        </w:rPr>
        <w:t>размещать</w:t>
      </w:r>
      <w:proofErr w:type="spellEnd"/>
      <w:r w:rsidRPr="00384E7D">
        <w:rPr>
          <w:rFonts w:cs="Times New Roman"/>
        </w:rPr>
        <w:t xml:space="preserve"> в </w:t>
      </w:r>
      <w:proofErr w:type="spellStart"/>
      <w:r w:rsidRPr="00384E7D">
        <w:rPr>
          <w:rFonts w:cs="Times New Roman"/>
        </w:rPr>
        <w:t>границах</w:t>
      </w:r>
      <w:proofErr w:type="spellEnd"/>
      <w:r w:rsidRPr="00384E7D">
        <w:rPr>
          <w:rFonts w:cs="Times New Roman"/>
        </w:rPr>
        <w:t xml:space="preserve"> </w:t>
      </w:r>
      <w:proofErr w:type="spellStart"/>
      <w:r w:rsidRPr="00384E7D">
        <w:rPr>
          <w:rFonts w:cs="Times New Roman"/>
        </w:rPr>
        <w:t>санитарно-защитной</w:t>
      </w:r>
      <w:proofErr w:type="spellEnd"/>
      <w:r w:rsidRPr="00384E7D">
        <w:rPr>
          <w:rFonts w:cs="Times New Roman"/>
        </w:rPr>
        <w:t xml:space="preserve"> </w:t>
      </w:r>
      <w:proofErr w:type="spellStart"/>
      <w:r w:rsidRPr="00384E7D">
        <w:rPr>
          <w:rFonts w:cs="Times New Roman"/>
        </w:rPr>
        <w:t>зоны</w:t>
      </w:r>
      <w:proofErr w:type="spellEnd"/>
      <w:r w:rsidRPr="00384E7D">
        <w:rPr>
          <w:rFonts w:cs="Times New Roman"/>
        </w:rPr>
        <w:t xml:space="preserve"> </w:t>
      </w:r>
      <w:proofErr w:type="spellStart"/>
      <w:r w:rsidRPr="00384E7D">
        <w:rPr>
          <w:rFonts w:cs="Times New Roman"/>
        </w:rPr>
        <w:t>промышленного</w:t>
      </w:r>
      <w:proofErr w:type="spellEnd"/>
      <w:r w:rsidRPr="00384E7D">
        <w:rPr>
          <w:rFonts w:cs="Times New Roman"/>
        </w:rPr>
        <w:t xml:space="preserve"> </w:t>
      </w:r>
      <w:proofErr w:type="spellStart"/>
      <w:r w:rsidRPr="00384E7D">
        <w:rPr>
          <w:rFonts w:cs="Times New Roman"/>
        </w:rPr>
        <w:t>объекта</w:t>
      </w:r>
      <w:proofErr w:type="spellEnd"/>
      <w:r w:rsidRPr="00384E7D">
        <w:rPr>
          <w:rFonts w:cs="Times New Roman"/>
        </w:rPr>
        <w:t xml:space="preserve"> </w:t>
      </w:r>
      <w:proofErr w:type="spellStart"/>
      <w:r w:rsidRPr="00384E7D">
        <w:rPr>
          <w:rFonts w:cs="Times New Roman"/>
        </w:rPr>
        <w:t>или</w:t>
      </w:r>
      <w:proofErr w:type="spellEnd"/>
      <w:r w:rsidRPr="00384E7D">
        <w:rPr>
          <w:rFonts w:cs="Times New Roman"/>
        </w:rPr>
        <w:t xml:space="preserve"> </w:t>
      </w:r>
      <w:proofErr w:type="spellStart"/>
      <w:r w:rsidRPr="00384E7D">
        <w:rPr>
          <w:rFonts w:cs="Times New Roman"/>
        </w:rPr>
        <w:t>производства</w:t>
      </w:r>
      <w:proofErr w:type="spellEnd"/>
      <w:r w:rsidRPr="00384E7D">
        <w:rPr>
          <w:rFonts w:cs="Times New Roman"/>
        </w:rPr>
        <w:t>:</w:t>
      </w:r>
    </w:p>
    <w:p w14:paraId="7E51B5EB" w14:textId="77777777" w:rsidR="00944495" w:rsidRPr="00384E7D" w:rsidRDefault="00944495" w:rsidP="00384E7D">
      <w:pPr>
        <w:pStyle w:val="Standard"/>
        <w:spacing w:line="264" w:lineRule="auto"/>
        <w:ind w:firstLine="567"/>
        <w:jc w:val="both"/>
        <w:rPr>
          <w:rFonts w:cs="Times New Roman"/>
        </w:rPr>
      </w:pPr>
      <w:r w:rsidRPr="00384E7D">
        <w:rPr>
          <w:rFonts w:cs="Times New Roman"/>
        </w:rPr>
        <w:t xml:space="preserve">- </w:t>
      </w:r>
      <w:proofErr w:type="spellStart"/>
      <w:r w:rsidRPr="00384E7D">
        <w:rPr>
          <w:rFonts w:cs="Times New Roman"/>
        </w:rPr>
        <w:t>нежилые</w:t>
      </w:r>
      <w:proofErr w:type="spellEnd"/>
      <w:r w:rsidRPr="00384E7D">
        <w:rPr>
          <w:rFonts w:cs="Times New Roman"/>
        </w:rPr>
        <w:t xml:space="preserve"> </w:t>
      </w:r>
      <w:proofErr w:type="spellStart"/>
      <w:r w:rsidRPr="00384E7D">
        <w:rPr>
          <w:rFonts w:cs="Times New Roman"/>
        </w:rPr>
        <w:t>помещения</w:t>
      </w:r>
      <w:proofErr w:type="spellEnd"/>
      <w:r w:rsidRPr="00384E7D">
        <w:rPr>
          <w:rFonts w:cs="Times New Roman"/>
        </w:rPr>
        <w:t xml:space="preserve"> </w:t>
      </w:r>
      <w:proofErr w:type="spellStart"/>
      <w:r w:rsidRPr="00384E7D">
        <w:rPr>
          <w:rFonts w:cs="Times New Roman"/>
        </w:rPr>
        <w:t>для</w:t>
      </w:r>
      <w:proofErr w:type="spellEnd"/>
      <w:r w:rsidRPr="00384E7D">
        <w:rPr>
          <w:rFonts w:cs="Times New Roman"/>
        </w:rPr>
        <w:t xml:space="preserve"> </w:t>
      </w:r>
      <w:proofErr w:type="spellStart"/>
      <w:r w:rsidRPr="00384E7D">
        <w:rPr>
          <w:rFonts w:cs="Times New Roman"/>
        </w:rPr>
        <w:t>дежурного</w:t>
      </w:r>
      <w:proofErr w:type="spellEnd"/>
      <w:r w:rsidRPr="00384E7D">
        <w:rPr>
          <w:rFonts w:cs="Times New Roman"/>
        </w:rPr>
        <w:t xml:space="preserve"> </w:t>
      </w:r>
      <w:proofErr w:type="spellStart"/>
      <w:r w:rsidRPr="00384E7D">
        <w:rPr>
          <w:rFonts w:cs="Times New Roman"/>
        </w:rPr>
        <w:t>аварийного</w:t>
      </w:r>
      <w:proofErr w:type="spellEnd"/>
      <w:r w:rsidRPr="00384E7D">
        <w:rPr>
          <w:rFonts w:cs="Times New Roman"/>
        </w:rPr>
        <w:t xml:space="preserve"> </w:t>
      </w:r>
      <w:proofErr w:type="spellStart"/>
      <w:r w:rsidRPr="00384E7D">
        <w:rPr>
          <w:rFonts w:cs="Times New Roman"/>
        </w:rPr>
        <w:t>персонала</w:t>
      </w:r>
      <w:proofErr w:type="spellEnd"/>
      <w:r w:rsidRPr="00384E7D">
        <w:rPr>
          <w:rFonts w:cs="Times New Roman"/>
        </w:rPr>
        <w:t xml:space="preserve">, </w:t>
      </w:r>
      <w:proofErr w:type="spellStart"/>
      <w:r w:rsidRPr="00384E7D">
        <w:rPr>
          <w:rFonts w:cs="Times New Roman"/>
        </w:rPr>
        <w:t>помещения</w:t>
      </w:r>
      <w:proofErr w:type="spellEnd"/>
      <w:r w:rsidRPr="00384E7D">
        <w:rPr>
          <w:rFonts w:cs="Times New Roman"/>
        </w:rPr>
        <w:t xml:space="preserve"> </w:t>
      </w:r>
      <w:proofErr w:type="spellStart"/>
      <w:r w:rsidRPr="00384E7D">
        <w:rPr>
          <w:rFonts w:cs="Times New Roman"/>
        </w:rPr>
        <w:t>для</w:t>
      </w:r>
      <w:proofErr w:type="spellEnd"/>
      <w:r w:rsidRPr="00384E7D">
        <w:rPr>
          <w:rFonts w:cs="Times New Roman"/>
        </w:rPr>
        <w:t xml:space="preserve"> </w:t>
      </w:r>
      <w:proofErr w:type="spellStart"/>
      <w:r w:rsidRPr="00384E7D">
        <w:rPr>
          <w:rFonts w:cs="Times New Roman"/>
        </w:rPr>
        <w:t>пребывания</w:t>
      </w:r>
      <w:proofErr w:type="spellEnd"/>
      <w:r w:rsidRPr="00384E7D">
        <w:rPr>
          <w:rFonts w:cs="Times New Roman"/>
        </w:rPr>
        <w:t xml:space="preserve"> </w:t>
      </w:r>
      <w:proofErr w:type="spellStart"/>
      <w:r w:rsidRPr="00384E7D">
        <w:rPr>
          <w:rFonts w:cs="Times New Roman"/>
        </w:rPr>
        <w:t>работающих</w:t>
      </w:r>
      <w:proofErr w:type="spellEnd"/>
      <w:r w:rsidRPr="00384E7D">
        <w:rPr>
          <w:rFonts w:cs="Times New Roman"/>
        </w:rPr>
        <w:t xml:space="preserve"> </w:t>
      </w:r>
      <w:proofErr w:type="spellStart"/>
      <w:r w:rsidRPr="00384E7D">
        <w:rPr>
          <w:rFonts w:cs="Times New Roman"/>
        </w:rPr>
        <w:t>по</w:t>
      </w:r>
      <w:proofErr w:type="spellEnd"/>
      <w:r w:rsidRPr="00384E7D">
        <w:rPr>
          <w:rFonts w:cs="Times New Roman"/>
        </w:rPr>
        <w:t xml:space="preserve"> </w:t>
      </w:r>
      <w:proofErr w:type="spellStart"/>
      <w:r w:rsidRPr="00384E7D">
        <w:rPr>
          <w:rFonts w:cs="Times New Roman"/>
        </w:rPr>
        <w:t>вахтовому</w:t>
      </w:r>
      <w:proofErr w:type="spellEnd"/>
      <w:r w:rsidRPr="00384E7D">
        <w:rPr>
          <w:rFonts w:cs="Times New Roman"/>
        </w:rPr>
        <w:t xml:space="preserve"> </w:t>
      </w:r>
      <w:proofErr w:type="spellStart"/>
      <w:r w:rsidRPr="00384E7D">
        <w:rPr>
          <w:rFonts w:cs="Times New Roman"/>
        </w:rPr>
        <w:t>методу</w:t>
      </w:r>
      <w:proofErr w:type="spellEnd"/>
      <w:r w:rsidRPr="00384E7D">
        <w:rPr>
          <w:rFonts w:cs="Times New Roman"/>
        </w:rPr>
        <w:t xml:space="preserve"> (</w:t>
      </w:r>
      <w:proofErr w:type="spellStart"/>
      <w:r w:rsidRPr="00384E7D">
        <w:rPr>
          <w:rFonts w:cs="Times New Roman"/>
        </w:rPr>
        <w:t>не</w:t>
      </w:r>
      <w:proofErr w:type="spellEnd"/>
      <w:r w:rsidRPr="00384E7D">
        <w:rPr>
          <w:rFonts w:cs="Times New Roman"/>
        </w:rPr>
        <w:t xml:space="preserve"> </w:t>
      </w:r>
      <w:proofErr w:type="spellStart"/>
      <w:r w:rsidRPr="00384E7D">
        <w:rPr>
          <w:rFonts w:cs="Times New Roman"/>
        </w:rPr>
        <w:t>более</w:t>
      </w:r>
      <w:proofErr w:type="spellEnd"/>
      <w:r w:rsidRPr="00384E7D">
        <w:rPr>
          <w:rFonts w:cs="Times New Roman"/>
        </w:rPr>
        <w:t xml:space="preserve"> </w:t>
      </w:r>
      <w:proofErr w:type="spellStart"/>
      <w:r w:rsidRPr="00384E7D">
        <w:rPr>
          <w:rFonts w:cs="Times New Roman"/>
        </w:rPr>
        <w:t>двух</w:t>
      </w:r>
      <w:proofErr w:type="spellEnd"/>
      <w:r w:rsidRPr="00384E7D">
        <w:rPr>
          <w:rFonts w:cs="Times New Roman"/>
        </w:rPr>
        <w:t xml:space="preserve"> </w:t>
      </w:r>
      <w:proofErr w:type="spellStart"/>
      <w:r w:rsidRPr="00384E7D">
        <w:rPr>
          <w:rFonts w:cs="Times New Roman"/>
        </w:rPr>
        <w:t>недель</w:t>
      </w:r>
      <w:proofErr w:type="spellEnd"/>
      <w:r w:rsidRPr="00384E7D">
        <w:rPr>
          <w:rFonts w:cs="Times New Roman"/>
        </w:rPr>
        <w:t xml:space="preserve">), </w:t>
      </w:r>
      <w:proofErr w:type="spellStart"/>
      <w:r w:rsidRPr="00384E7D">
        <w:rPr>
          <w:rFonts w:cs="Times New Roman"/>
        </w:rPr>
        <w:t>здания</w:t>
      </w:r>
      <w:proofErr w:type="spellEnd"/>
      <w:r w:rsidRPr="00384E7D">
        <w:rPr>
          <w:rFonts w:cs="Times New Roman"/>
        </w:rPr>
        <w:t xml:space="preserve"> </w:t>
      </w:r>
      <w:proofErr w:type="spellStart"/>
      <w:r w:rsidRPr="00384E7D">
        <w:rPr>
          <w:rFonts w:cs="Times New Roman"/>
        </w:rPr>
        <w:t>управления</w:t>
      </w:r>
      <w:proofErr w:type="spellEnd"/>
      <w:r w:rsidRPr="00384E7D">
        <w:rPr>
          <w:rFonts w:cs="Times New Roman"/>
        </w:rPr>
        <w:t xml:space="preserve">, </w:t>
      </w:r>
      <w:proofErr w:type="spellStart"/>
      <w:r w:rsidRPr="00384E7D">
        <w:rPr>
          <w:rFonts w:cs="Times New Roman"/>
        </w:rPr>
        <w:t>конструкторские</w:t>
      </w:r>
      <w:proofErr w:type="spellEnd"/>
      <w:r w:rsidRPr="00384E7D">
        <w:rPr>
          <w:rFonts w:cs="Times New Roman"/>
        </w:rPr>
        <w:t xml:space="preserve"> </w:t>
      </w:r>
      <w:proofErr w:type="spellStart"/>
      <w:r w:rsidRPr="00384E7D">
        <w:rPr>
          <w:rFonts w:cs="Times New Roman"/>
        </w:rPr>
        <w:t>бюро</w:t>
      </w:r>
      <w:proofErr w:type="spellEnd"/>
      <w:r w:rsidRPr="00384E7D">
        <w:rPr>
          <w:rFonts w:cs="Times New Roman"/>
        </w:rPr>
        <w:t xml:space="preserve">, </w:t>
      </w:r>
      <w:proofErr w:type="spellStart"/>
      <w:r w:rsidRPr="00384E7D">
        <w:rPr>
          <w:rFonts w:cs="Times New Roman"/>
        </w:rPr>
        <w:t>здания</w:t>
      </w:r>
      <w:proofErr w:type="spellEnd"/>
      <w:r w:rsidRPr="00384E7D">
        <w:rPr>
          <w:rFonts w:cs="Times New Roman"/>
        </w:rPr>
        <w:t xml:space="preserve"> </w:t>
      </w:r>
      <w:proofErr w:type="spellStart"/>
      <w:r w:rsidRPr="00384E7D">
        <w:rPr>
          <w:rFonts w:cs="Times New Roman"/>
        </w:rPr>
        <w:t>административного</w:t>
      </w:r>
      <w:proofErr w:type="spellEnd"/>
      <w:r w:rsidRPr="00384E7D">
        <w:rPr>
          <w:rFonts w:cs="Times New Roman"/>
        </w:rPr>
        <w:t xml:space="preserve"> </w:t>
      </w:r>
      <w:proofErr w:type="spellStart"/>
      <w:r w:rsidRPr="00384E7D">
        <w:rPr>
          <w:rFonts w:cs="Times New Roman"/>
        </w:rPr>
        <w:t>назначения</w:t>
      </w:r>
      <w:proofErr w:type="spellEnd"/>
      <w:r w:rsidRPr="00384E7D">
        <w:rPr>
          <w:rFonts w:cs="Times New Roman"/>
        </w:rPr>
        <w:t xml:space="preserve">, </w:t>
      </w:r>
      <w:proofErr w:type="spellStart"/>
      <w:r w:rsidRPr="00384E7D">
        <w:rPr>
          <w:rFonts w:cs="Times New Roman"/>
        </w:rPr>
        <w:t>научно-исследовательские</w:t>
      </w:r>
      <w:proofErr w:type="spellEnd"/>
      <w:r w:rsidRPr="00384E7D">
        <w:rPr>
          <w:rFonts w:cs="Times New Roman"/>
        </w:rPr>
        <w:t xml:space="preserve"> </w:t>
      </w:r>
      <w:proofErr w:type="spellStart"/>
      <w:r w:rsidRPr="00384E7D">
        <w:rPr>
          <w:rFonts w:cs="Times New Roman"/>
        </w:rPr>
        <w:t>лаборатории</w:t>
      </w:r>
      <w:proofErr w:type="spellEnd"/>
      <w:r w:rsidRPr="00384E7D">
        <w:rPr>
          <w:rFonts w:cs="Times New Roman"/>
        </w:rPr>
        <w:t xml:space="preserve">, </w:t>
      </w:r>
      <w:proofErr w:type="spellStart"/>
      <w:r w:rsidRPr="00384E7D">
        <w:rPr>
          <w:rFonts w:cs="Times New Roman"/>
        </w:rPr>
        <w:t>поликлиники</w:t>
      </w:r>
      <w:proofErr w:type="spellEnd"/>
      <w:r w:rsidRPr="00384E7D">
        <w:rPr>
          <w:rFonts w:cs="Times New Roman"/>
        </w:rPr>
        <w:t xml:space="preserve">, </w:t>
      </w:r>
      <w:proofErr w:type="spellStart"/>
      <w:r w:rsidRPr="00384E7D">
        <w:rPr>
          <w:rFonts w:cs="Times New Roman"/>
        </w:rPr>
        <w:t>спортивно-оздоровительные</w:t>
      </w:r>
      <w:proofErr w:type="spellEnd"/>
      <w:r w:rsidRPr="00384E7D">
        <w:rPr>
          <w:rFonts w:cs="Times New Roman"/>
        </w:rPr>
        <w:t xml:space="preserve"> </w:t>
      </w:r>
      <w:proofErr w:type="spellStart"/>
      <w:r w:rsidRPr="00384E7D">
        <w:rPr>
          <w:rFonts w:cs="Times New Roman"/>
        </w:rPr>
        <w:t>сооружения</w:t>
      </w:r>
      <w:proofErr w:type="spellEnd"/>
      <w:r w:rsidRPr="00384E7D">
        <w:rPr>
          <w:rFonts w:cs="Times New Roman"/>
        </w:rPr>
        <w:t xml:space="preserve"> </w:t>
      </w:r>
      <w:proofErr w:type="spellStart"/>
      <w:r w:rsidRPr="00384E7D">
        <w:rPr>
          <w:rFonts w:cs="Times New Roman"/>
        </w:rPr>
        <w:t>закрытого</w:t>
      </w:r>
      <w:proofErr w:type="spellEnd"/>
      <w:r w:rsidRPr="00384E7D">
        <w:rPr>
          <w:rFonts w:cs="Times New Roman"/>
        </w:rPr>
        <w:t xml:space="preserve"> </w:t>
      </w:r>
      <w:proofErr w:type="spellStart"/>
      <w:r w:rsidRPr="00384E7D">
        <w:rPr>
          <w:rFonts w:cs="Times New Roman"/>
        </w:rPr>
        <w:t>типа</w:t>
      </w:r>
      <w:proofErr w:type="spellEnd"/>
      <w:r w:rsidRPr="00384E7D">
        <w:rPr>
          <w:rFonts w:cs="Times New Roman"/>
        </w:rPr>
        <w:t xml:space="preserve">, </w:t>
      </w:r>
      <w:proofErr w:type="spellStart"/>
      <w:r w:rsidRPr="00384E7D">
        <w:rPr>
          <w:rFonts w:cs="Times New Roman"/>
        </w:rPr>
        <w:t>бани</w:t>
      </w:r>
      <w:proofErr w:type="spellEnd"/>
      <w:r w:rsidRPr="00384E7D">
        <w:rPr>
          <w:rFonts w:cs="Times New Roman"/>
        </w:rPr>
        <w:t xml:space="preserve">, </w:t>
      </w:r>
      <w:proofErr w:type="spellStart"/>
      <w:r w:rsidRPr="00384E7D">
        <w:rPr>
          <w:rFonts w:cs="Times New Roman"/>
        </w:rPr>
        <w:t>прачечные</w:t>
      </w:r>
      <w:proofErr w:type="spellEnd"/>
      <w:r w:rsidRPr="00384E7D">
        <w:rPr>
          <w:rFonts w:cs="Times New Roman"/>
        </w:rPr>
        <w:t xml:space="preserve">, </w:t>
      </w:r>
      <w:proofErr w:type="spellStart"/>
      <w:r w:rsidRPr="00384E7D">
        <w:rPr>
          <w:rFonts w:cs="Times New Roman"/>
        </w:rPr>
        <w:t>объекты</w:t>
      </w:r>
      <w:proofErr w:type="spellEnd"/>
      <w:r w:rsidRPr="00384E7D">
        <w:rPr>
          <w:rFonts w:cs="Times New Roman"/>
        </w:rPr>
        <w:t xml:space="preserve"> </w:t>
      </w:r>
      <w:proofErr w:type="spellStart"/>
      <w:r w:rsidRPr="00384E7D">
        <w:rPr>
          <w:rFonts w:cs="Times New Roman"/>
        </w:rPr>
        <w:t>торговли</w:t>
      </w:r>
      <w:proofErr w:type="spellEnd"/>
      <w:r w:rsidRPr="00384E7D">
        <w:rPr>
          <w:rFonts w:cs="Times New Roman"/>
        </w:rPr>
        <w:t xml:space="preserve"> и </w:t>
      </w:r>
      <w:proofErr w:type="spellStart"/>
      <w:r w:rsidRPr="00384E7D">
        <w:rPr>
          <w:rFonts w:cs="Times New Roman"/>
        </w:rPr>
        <w:t>общественного</w:t>
      </w:r>
      <w:proofErr w:type="spellEnd"/>
      <w:r w:rsidRPr="00384E7D">
        <w:rPr>
          <w:rFonts w:cs="Times New Roman"/>
        </w:rPr>
        <w:t xml:space="preserve"> </w:t>
      </w:r>
      <w:proofErr w:type="spellStart"/>
      <w:r w:rsidRPr="00384E7D">
        <w:rPr>
          <w:rFonts w:cs="Times New Roman"/>
        </w:rPr>
        <w:t>питания</w:t>
      </w:r>
      <w:proofErr w:type="spellEnd"/>
      <w:r w:rsidRPr="00384E7D">
        <w:rPr>
          <w:rFonts w:cs="Times New Roman"/>
        </w:rPr>
        <w:t xml:space="preserve">, </w:t>
      </w:r>
      <w:proofErr w:type="spellStart"/>
      <w:r w:rsidRPr="00384E7D">
        <w:rPr>
          <w:rFonts w:cs="Times New Roman"/>
        </w:rPr>
        <w:t>мотели</w:t>
      </w:r>
      <w:proofErr w:type="spellEnd"/>
      <w:r w:rsidRPr="00384E7D">
        <w:rPr>
          <w:rFonts w:cs="Times New Roman"/>
        </w:rPr>
        <w:t xml:space="preserve">, </w:t>
      </w:r>
      <w:proofErr w:type="spellStart"/>
      <w:r w:rsidRPr="00384E7D">
        <w:rPr>
          <w:rFonts w:cs="Times New Roman"/>
        </w:rPr>
        <w:t>гостиницы</w:t>
      </w:r>
      <w:proofErr w:type="spellEnd"/>
      <w:r w:rsidRPr="00384E7D">
        <w:rPr>
          <w:rFonts w:cs="Times New Roman"/>
        </w:rPr>
        <w:t xml:space="preserve">, </w:t>
      </w:r>
      <w:proofErr w:type="spellStart"/>
      <w:r w:rsidRPr="00384E7D">
        <w:rPr>
          <w:rFonts w:cs="Times New Roman"/>
        </w:rPr>
        <w:t>гаражи</w:t>
      </w:r>
      <w:proofErr w:type="spellEnd"/>
      <w:r w:rsidRPr="00384E7D">
        <w:rPr>
          <w:rFonts w:cs="Times New Roman"/>
        </w:rPr>
        <w:t xml:space="preserve">, </w:t>
      </w:r>
      <w:proofErr w:type="spellStart"/>
      <w:r w:rsidRPr="00384E7D">
        <w:rPr>
          <w:rFonts w:cs="Times New Roman"/>
        </w:rPr>
        <w:t>площадки</w:t>
      </w:r>
      <w:proofErr w:type="spellEnd"/>
      <w:r w:rsidRPr="00384E7D">
        <w:rPr>
          <w:rFonts w:cs="Times New Roman"/>
        </w:rPr>
        <w:t xml:space="preserve"> и </w:t>
      </w:r>
      <w:proofErr w:type="spellStart"/>
      <w:r w:rsidRPr="00384E7D">
        <w:rPr>
          <w:rFonts w:cs="Times New Roman"/>
        </w:rPr>
        <w:t>сооружения</w:t>
      </w:r>
      <w:proofErr w:type="spellEnd"/>
      <w:r w:rsidRPr="00384E7D">
        <w:rPr>
          <w:rFonts w:cs="Times New Roman"/>
        </w:rPr>
        <w:t xml:space="preserve"> </w:t>
      </w:r>
      <w:proofErr w:type="spellStart"/>
      <w:r w:rsidRPr="00384E7D">
        <w:rPr>
          <w:rFonts w:cs="Times New Roman"/>
        </w:rPr>
        <w:t>для</w:t>
      </w:r>
      <w:proofErr w:type="spellEnd"/>
      <w:r w:rsidRPr="00384E7D">
        <w:rPr>
          <w:rFonts w:cs="Times New Roman"/>
        </w:rPr>
        <w:t xml:space="preserve"> </w:t>
      </w:r>
      <w:proofErr w:type="spellStart"/>
      <w:r w:rsidRPr="00384E7D">
        <w:rPr>
          <w:rFonts w:cs="Times New Roman"/>
        </w:rPr>
        <w:t>хранения</w:t>
      </w:r>
      <w:proofErr w:type="spellEnd"/>
      <w:r w:rsidRPr="00384E7D">
        <w:rPr>
          <w:rFonts w:cs="Times New Roman"/>
        </w:rPr>
        <w:t xml:space="preserve"> </w:t>
      </w:r>
      <w:proofErr w:type="spellStart"/>
      <w:r w:rsidRPr="00384E7D">
        <w:rPr>
          <w:rFonts w:cs="Times New Roman"/>
        </w:rPr>
        <w:t>общественного</w:t>
      </w:r>
      <w:proofErr w:type="spellEnd"/>
      <w:r w:rsidRPr="00384E7D">
        <w:rPr>
          <w:rFonts w:cs="Times New Roman"/>
        </w:rPr>
        <w:t xml:space="preserve"> и </w:t>
      </w:r>
      <w:proofErr w:type="spellStart"/>
      <w:r w:rsidRPr="00384E7D">
        <w:rPr>
          <w:rFonts w:cs="Times New Roman"/>
        </w:rPr>
        <w:t>индивидуального</w:t>
      </w:r>
      <w:proofErr w:type="spellEnd"/>
      <w:r w:rsidRPr="00384E7D">
        <w:rPr>
          <w:rFonts w:cs="Times New Roman"/>
        </w:rPr>
        <w:t xml:space="preserve"> </w:t>
      </w:r>
      <w:proofErr w:type="spellStart"/>
      <w:r w:rsidRPr="00384E7D">
        <w:rPr>
          <w:rFonts w:cs="Times New Roman"/>
        </w:rPr>
        <w:t>транспорта</w:t>
      </w:r>
      <w:proofErr w:type="spellEnd"/>
      <w:r w:rsidRPr="00384E7D">
        <w:rPr>
          <w:rFonts w:cs="Times New Roman"/>
        </w:rPr>
        <w:t xml:space="preserve">, </w:t>
      </w:r>
      <w:proofErr w:type="spellStart"/>
      <w:r w:rsidRPr="00384E7D">
        <w:rPr>
          <w:rFonts w:cs="Times New Roman"/>
        </w:rPr>
        <w:t>пожарные</w:t>
      </w:r>
      <w:proofErr w:type="spellEnd"/>
      <w:r w:rsidRPr="00384E7D">
        <w:rPr>
          <w:rFonts w:cs="Times New Roman"/>
        </w:rPr>
        <w:t xml:space="preserve"> </w:t>
      </w:r>
      <w:proofErr w:type="spellStart"/>
      <w:r w:rsidRPr="00384E7D">
        <w:rPr>
          <w:rFonts w:cs="Times New Roman"/>
        </w:rPr>
        <w:t>депо</w:t>
      </w:r>
      <w:proofErr w:type="spellEnd"/>
      <w:r w:rsidRPr="00384E7D">
        <w:rPr>
          <w:rFonts w:cs="Times New Roman"/>
        </w:rPr>
        <w:t xml:space="preserve">, </w:t>
      </w:r>
      <w:proofErr w:type="spellStart"/>
      <w:r w:rsidRPr="00384E7D">
        <w:rPr>
          <w:rFonts w:cs="Times New Roman"/>
        </w:rPr>
        <w:t>местные</w:t>
      </w:r>
      <w:proofErr w:type="spellEnd"/>
      <w:r w:rsidRPr="00384E7D">
        <w:rPr>
          <w:rFonts w:cs="Times New Roman"/>
        </w:rPr>
        <w:t xml:space="preserve"> и </w:t>
      </w:r>
      <w:proofErr w:type="spellStart"/>
      <w:r w:rsidRPr="00384E7D">
        <w:rPr>
          <w:rFonts w:cs="Times New Roman"/>
        </w:rPr>
        <w:t>транзитные</w:t>
      </w:r>
      <w:proofErr w:type="spellEnd"/>
      <w:r w:rsidRPr="00384E7D">
        <w:rPr>
          <w:rFonts w:cs="Times New Roman"/>
        </w:rPr>
        <w:t xml:space="preserve"> </w:t>
      </w:r>
      <w:proofErr w:type="spellStart"/>
      <w:r w:rsidRPr="00384E7D">
        <w:rPr>
          <w:rFonts w:cs="Times New Roman"/>
        </w:rPr>
        <w:t>коммуникации</w:t>
      </w:r>
      <w:proofErr w:type="spellEnd"/>
      <w:r w:rsidRPr="00384E7D">
        <w:rPr>
          <w:rFonts w:cs="Times New Roman"/>
        </w:rPr>
        <w:t xml:space="preserve">, ЛЭП, </w:t>
      </w:r>
      <w:proofErr w:type="spellStart"/>
      <w:r w:rsidRPr="00384E7D">
        <w:rPr>
          <w:rFonts w:cs="Times New Roman"/>
        </w:rPr>
        <w:t>электроподстанции</w:t>
      </w:r>
      <w:proofErr w:type="spellEnd"/>
      <w:r w:rsidRPr="00384E7D">
        <w:rPr>
          <w:rFonts w:cs="Times New Roman"/>
        </w:rPr>
        <w:t xml:space="preserve">, </w:t>
      </w:r>
      <w:proofErr w:type="spellStart"/>
      <w:r w:rsidRPr="00384E7D">
        <w:rPr>
          <w:rFonts w:cs="Times New Roman"/>
        </w:rPr>
        <w:t>нефте</w:t>
      </w:r>
      <w:proofErr w:type="spellEnd"/>
      <w:r w:rsidRPr="00384E7D">
        <w:rPr>
          <w:rFonts w:cs="Times New Roman"/>
        </w:rPr>
        <w:t xml:space="preserve">- и </w:t>
      </w:r>
      <w:proofErr w:type="spellStart"/>
      <w:r w:rsidRPr="00384E7D">
        <w:rPr>
          <w:rFonts w:cs="Times New Roman"/>
        </w:rPr>
        <w:t>газопроводы</w:t>
      </w:r>
      <w:proofErr w:type="spellEnd"/>
      <w:r w:rsidRPr="00384E7D">
        <w:rPr>
          <w:rFonts w:cs="Times New Roman"/>
        </w:rPr>
        <w:t xml:space="preserve">, </w:t>
      </w:r>
      <w:proofErr w:type="spellStart"/>
      <w:r w:rsidRPr="00384E7D">
        <w:rPr>
          <w:rFonts w:cs="Times New Roman"/>
        </w:rPr>
        <w:t>артезианские</w:t>
      </w:r>
      <w:proofErr w:type="spellEnd"/>
      <w:r w:rsidRPr="00384E7D">
        <w:rPr>
          <w:rFonts w:cs="Times New Roman"/>
        </w:rPr>
        <w:t xml:space="preserve"> </w:t>
      </w:r>
      <w:proofErr w:type="spellStart"/>
      <w:r w:rsidRPr="00384E7D">
        <w:rPr>
          <w:rFonts w:cs="Times New Roman"/>
        </w:rPr>
        <w:t>скважины</w:t>
      </w:r>
      <w:proofErr w:type="spellEnd"/>
      <w:r w:rsidRPr="00384E7D">
        <w:rPr>
          <w:rFonts w:cs="Times New Roman"/>
        </w:rPr>
        <w:t xml:space="preserve"> </w:t>
      </w:r>
      <w:proofErr w:type="spellStart"/>
      <w:r w:rsidRPr="00384E7D">
        <w:rPr>
          <w:rFonts w:cs="Times New Roman"/>
        </w:rPr>
        <w:t>для</w:t>
      </w:r>
      <w:proofErr w:type="spellEnd"/>
      <w:r w:rsidRPr="00384E7D">
        <w:rPr>
          <w:rFonts w:cs="Times New Roman"/>
        </w:rPr>
        <w:t xml:space="preserve"> </w:t>
      </w:r>
      <w:proofErr w:type="spellStart"/>
      <w:r w:rsidRPr="00384E7D">
        <w:rPr>
          <w:rFonts w:cs="Times New Roman"/>
        </w:rPr>
        <w:t>технического</w:t>
      </w:r>
      <w:proofErr w:type="spellEnd"/>
      <w:r w:rsidRPr="00384E7D">
        <w:rPr>
          <w:rFonts w:cs="Times New Roman"/>
        </w:rPr>
        <w:t xml:space="preserve"> </w:t>
      </w:r>
      <w:proofErr w:type="spellStart"/>
      <w:r w:rsidRPr="00384E7D">
        <w:rPr>
          <w:rFonts w:cs="Times New Roman"/>
        </w:rPr>
        <w:t>водоснабжения</w:t>
      </w:r>
      <w:proofErr w:type="spellEnd"/>
      <w:r w:rsidRPr="00384E7D">
        <w:rPr>
          <w:rFonts w:cs="Times New Roman"/>
        </w:rPr>
        <w:t xml:space="preserve">, </w:t>
      </w:r>
      <w:proofErr w:type="spellStart"/>
      <w:r w:rsidRPr="00384E7D">
        <w:rPr>
          <w:rFonts w:cs="Times New Roman"/>
        </w:rPr>
        <w:t>водоохлаждающие</w:t>
      </w:r>
      <w:proofErr w:type="spellEnd"/>
      <w:r w:rsidRPr="00384E7D">
        <w:rPr>
          <w:rFonts w:cs="Times New Roman"/>
        </w:rPr>
        <w:t xml:space="preserve"> </w:t>
      </w:r>
      <w:proofErr w:type="spellStart"/>
      <w:r w:rsidRPr="00384E7D">
        <w:rPr>
          <w:rFonts w:cs="Times New Roman"/>
        </w:rPr>
        <w:t>сооружения</w:t>
      </w:r>
      <w:proofErr w:type="spellEnd"/>
      <w:r w:rsidRPr="00384E7D">
        <w:rPr>
          <w:rFonts w:cs="Times New Roman"/>
        </w:rPr>
        <w:t xml:space="preserve"> </w:t>
      </w:r>
      <w:proofErr w:type="spellStart"/>
      <w:r w:rsidRPr="00384E7D">
        <w:rPr>
          <w:rFonts w:cs="Times New Roman"/>
        </w:rPr>
        <w:t>для</w:t>
      </w:r>
      <w:proofErr w:type="spellEnd"/>
      <w:r w:rsidRPr="00384E7D">
        <w:rPr>
          <w:rFonts w:cs="Times New Roman"/>
        </w:rPr>
        <w:t xml:space="preserve"> </w:t>
      </w:r>
      <w:proofErr w:type="spellStart"/>
      <w:r w:rsidRPr="00384E7D">
        <w:rPr>
          <w:rFonts w:cs="Times New Roman"/>
        </w:rPr>
        <w:t>подготовки</w:t>
      </w:r>
      <w:proofErr w:type="spellEnd"/>
      <w:r w:rsidRPr="00384E7D">
        <w:rPr>
          <w:rFonts w:cs="Times New Roman"/>
        </w:rPr>
        <w:t xml:space="preserve"> </w:t>
      </w:r>
      <w:proofErr w:type="spellStart"/>
      <w:r w:rsidRPr="00384E7D">
        <w:rPr>
          <w:rFonts w:cs="Times New Roman"/>
        </w:rPr>
        <w:t>технической</w:t>
      </w:r>
      <w:proofErr w:type="spellEnd"/>
      <w:r w:rsidRPr="00384E7D">
        <w:rPr>
          <w:rFonts w:cs="Times New Roman"/>
        </w:rPr>
        <w:t xml:space="preserve"> </w:t>
      </w:r>
      <w:proofErr w:type="spellStart"/>
      <w:r w:rsidRPr="00384E7D">
        <w:rPr>
          <w:rFonts w:cs="Times New Roman"/>
        </w:rPr>
        <w:t>воды</w:t>
      </w:r>
      <w:proofErr w:type="spellEnd"/>
      <w:r w:rsidRPr="00384E7D">
        <w:rPr>
          <w:rFonts w:cs="Times New Roman"/>
        </w:rPr>
        <w:t xml:space="preserve">, </w:t>
      </w:r>
      <w:proofErr w:type="spellStart"/>
      <w:r w:rsidRPr="00384E7D">
        <w:rPr>
          <w:rFonts w:cs="Times New Roman"/>
        </w:rPr>
        <w:t>канализационные</w:t>
      </w:r>
      <w:proofErr w:type="spellEnd"/>
      <w:r w:rsidRPr="00384E7D">
        <w:rPr>
          <w:rFonts w:cs="Times New Roman"/>
        </w:rPr>
        <w:t xml:space="preserve"> </w:t>
      </w:r>
      <w:proofErr w:type="spellStart"/>
      <w:r w:rsidRPr="00384E7D">
        <w:rPr>
          <w:rFonts w:cs="Times New Roman"/>
        </w:rPr>
        <w:t>насосные</w:t>
      </w:r>
      <w:proofErr w:type="spellEnd"/>
      <w:r w:rsidRPr="00384E7D">
        <w:rPr>
          <w:rFonts w:cs="Times New Roman"/>
        </w:rPr>
        <w:t xml:space="preserve"> </w:t>
      </w:r>
      <w:proofErr w:type="spellStart"/>
      <w:r w:rsidRPr="00384E7D">
        <w:rPr>
          <w:rFonts w:cs="Times New Roman"/>
        </w:rPr>
        <w:t>станции</w:t>
      </w:r>
      <w:proofErr w:type="spellEnd"/>
      <w:r w:rsidRPr="00384E7D">
        <w:rPr>
          <w:rFonts w:cs="Times New Roman"/>
        </w:rPr>
        <w:t xml:space="preserve">, </w:t>
      </w:r>
      <w:proofErr w:type="spellStart"/>
      <w:r w:rsidRPr="00384E7D">
        <w:rPr>
          <w:rFonts w:cs="Times New Roman"/>
        </w:rPr>
        <w:t>сооружения</w:t>
      </w:r>
      <w:proofErr w:type="spellEnd"/>
      <w:r w:rsidRPr="00384E7D">
        <w:rPr>
          <w:rFonts w:cs="Times New Roman"/>
        </w:rPr>
        <w:t xml:space="preserve"> </w:t>
      </w:r>
      <w:proofErr w:type="spellStart"/>
      <w:r w:rsidRPr="00384E7D">
        <w:rPr>
          <w:rFonts w:cs="Times New Roman"/>
        </w:rPr>
        <w:t>оборотного</w:t>
      </w:r>
      <w:proofErr w:type="spellEnd"/>
      <w:r w:rsidRPr="00384E7D">
        <w:rPr>
          <w:rFonts w:cs="Times New Roman"/>
        </w:rPr>
        <w:t xml:space="preserve"> </w:t>
      </w:r>
      <w:proofErr w:type="spellStart"/>
      <w:r w:rsidRPr="00384E7D">
        <w:rPr>
          <w:rFonts w:cs="Times New Roman"/>
        </w:rPr>
        <w:t>водоснабжения</w:t>
      </w:r>
      <w:proofErr w:type="spellEnd"/>
      <w:r w:rsidRPr="00384E7D">
        <w:rPr>
          <w:rFonts w:cs="Times New Roman"/>
        </w:rPr>
        <w:t xml:space="preserve">, </w:t>
      </w:r>
      <w:proofErr w:type="spellStart"/>
      <w:r w:rsidRPr="00384E7D">
        <w:rPr>
          <w:rFonts w:cs="Times New Roman"/>
        </w:rPr>
        <w:t>автозаправочные</w:t>
      </w:r>
      <w:proofErr w:type="spellEnd"/>
      <w:r w:rsidRPr="00384E7D">
        <w:rPr>
          <w:rFonts w:cs="Times New Roman"/>
        </w:rPr>
        <w:t xml:space="preserve"> </w:t>
      </w:r>
      <w:proofErr w:type="spellStart"/>
      <w:r w:rsidRPr="00384E7D">
        <w:rPr>
          <w:rFonts w:cs="Times New Roman"/>
        </w:rPr>
        <w:t>станции</w:t>
      </w:r>
      <w:proofErr w:type="spellEnd"/>
      <w:r w:rsidRPr="00384E7D">
        <w:rPr>
          <w:rFonts w:cs="Times New Roman"/>
        </w:rPr>
        <w:t xml:space="preserve">, </w:t>
      </w:r>
      <w:proofErr w:type="spellStart"/>
      <w:r w:rsidRPr="00384E7D">
        <w:rPr>
          <w:rFonts w:cs="Times New Roman"/>
        </w:rPr>
        <w:t>станции</w:t>
      </w:r>
      <w:proofErr w:type="spellEnd"/>
      <w:r w:rsidRPr="00384E7D">
        <w:rPr>
          <w:rFonts w:cs="Times New Roman"/>
        </w:rPr>
        <w:t xml:space="preserve"> </w:t>
      </w:r>
      <w:proofErr w:type="spellStart"/>
      <w:r w:rsidRPr="00384E7D">
        <w:rPr>
          <w:rFonts w:cs="Times New Roman"/>
        </w:rPr>
        <w:t>технического</w:t>
      </w:r>
      <w:proofErr w:type="spellEnd"/>
      <w:r w:rsidRPr="00384E7D">
        <w:rPr>
          <w:rFonts w:cs="Times New Roman"/>
        </w:rPr>
        <w:t xml:space="preserve"> </w:t>
      </w:r>
      <w:proofErr w:type="spellStart"/>
      <w:r w:rsidRPr="00384E7D">
        <w:rPr>
          <w:rFonts w:cs="Times New Roman"/>
        </w:rPr>
        <w:t>обслуживания</w:t>
      </w:r>
      <w:proofErr w:type="spellEnd"/>
      <w:r w:rsidRPr="00384E7D">
        <w:rPr>
          <w:rFonts w:cs="Times New Roman"/>
        </w:rPr>
        <w:t xml:space="preserve"> </w:t>
      </w:r>
      <w:proofErr w:type="spellStart"/>
      <w:r w:rsidRPr="00384E7D">
        <w:rPr>
          <w:rFonts w:cs="Times New Roman"/>
        </w:rPr>
        <w:t>автомобилей</w:t>
      </w:r>
      <w:proofErr w:type="spellEnd"/>
      <w:r w:rsidRPr="00384E7D">
        <w:rPr>
          <w:rFonts w:cs="Times New Roman"/>
        </w:rPr>
        <w:t>.</w:t>
      </w:r>
    </w:p>
    <w:p w14:paraId="1FBCFBA6" w14:textId="77777777" w:rsidR="00944495" w:rsidRPr="00384E7D" w:rsidRDefault="00944495" w:rsidP="00384E7D">
      <w:pPr>
        <w:pStyle w:val="Standard"/>
        <w:spacing w:line="264" w:lineRule="auto"/>
        <w:ind w:firstLine="567"/>
        <w:jc w:val="both"/>
        <w:rPr>
          <w:rFonts w:cs="Times New Roman"/>
          <w:b/>
          <w:lang w:val="ru-RU"/>
        </w:rPr>
      </w:pPr>
      <w:r w:rsidRPr="00384E7D">
        <w:rPr>
          <w:rFonts w:cs="Times New Roman"/>
        </w:rPr>
        <w:t>4</w:t>
      </w:r>
      <w:r w:rsidRPr="00384E7D">
        <w:rPr>
          <w:rFonts w:cs="Times New Roman"/>
          <w:lang w:val="ru-RU"/>
        </w:rPr>
        <w:t>)</w:t>
      </w:r>
      <w:r w:rsidRPr="00384E7D">
        <w:rPr>
          <w:rFonts w:cs="Times New Roman"/>
        </w:rPr>
        <w:t xml:space="preserve"> </w:t>
      </w:r>
      <w:r w:rsidRPr="00384E7D">
        <w:rPr>
          <w:rFonts w:cs="Times New Roman"/>
          <w:lang w:val="ru-RU"/>
        </w:rPr>
        <w:t>в</w:t>
      </w:r>
      <w:r w:rsidRPr="00384E7D">
        <w:rPr>
          <w:rFonts w:cs="Times New Roman"/>
        </w:rPr>
        <w:t xml:space="preserve"> </w:t>
      </w:r>
      <w:proofErr w:type="spellStart"/>
      <w:r w:rsidRPr="00384E7D">
        <w:rPr>
          <w:rFonts w:cs="Times New Roman"/>
        </w:rPr>
        <w:t>санитарно-защитной</w:t>
      </w:r>
      <w:proofErr w:type="spellEnd"/>
      <w:r w:rsidRPr="00384E7D">
        <w:rPr>
          <w:rFonts w:cs="Times New Roman"/>
        </w:rPr>
        <w:t xml:space="preserve"> </w:t>
      </w:r>
      <w:proofErr w:type="spellStart"/>
      <w:r w:rsidRPr="00384E7D">
        <w:rPr>
          <w:rFonts w:cs="Times New Roman"/>
        </w:rPr>
        <w:t>зоне</w:t>
      </w:r>
      <w:proofErr w:type="spellEnd"/>
      <w:r w:rsidRPr="00384E7D">
        <w:rPr>
          <w:rFonts w:cs="Times New Roman"/>
        </w:rPr>
        <w:t xml:space="preserve"> </w:t>
      </w:r>
      <w:proofErr w:type="spellStart"/>
      <w:r w:rsidRPr="00384E7D">
        <w:rPr>
          <w:rFonts w:cs="Times New Roman"/>
        </w:rPr>
        <w:t>объектов</w:t>
      </w:r>
      <w:proofErr w:type="spellEnd"/>
      <w:r w:rsidRPr="00384E7D">
        <w:rPr>
          <w:rFonts w:cs="Times New Roman"/>
        </w:rPr>
        <w:t xml:space="preserve"> </w:t>
      </w:r>
      <w:proofErr w:type="spellStart"/>
      <w:r w:rsidRPr="00384E7D">
        <w:rPr>
          <w:rFonts w:cs="Times New Roman"/>
        </w:rPr>
        <w:t>пищевых</w:t>
      </w:r>
      <w:proofErr w:type="spellEnd"/>
      <w:r w:rsidRPr="00384E7D">
        <w:rPr>
          <w:rFonts w:cs="Times New Roman"/>
        </w:rPr>
        <w:t xml:space="preserve"> </w:t>
      </w:r>
      <w:proofErr w:type="spellStart"/>
      <w:r w:rsidRPr="00384E7D">
        <w:rPr>
          <w:rFonts w:cs="Times New Roman"/>
        </w:rPr>
        <w:t>отраслей</w:t>
      </w:r>
      <w:proofErr w:type="spellEnd"/>
      <w:r w:rsidRPr="00384E7D">
        <w:rPr>
          <w:rFonts w:cs="Times New Roman"/>
        </w:rPr>
        <w:t xml:space="preserve"> </w:t>
      </w:r>
      <w:proofErr w:type="spellStart"/>
      <w:r w:rsidRPr="00384E7D">
        <w:rPr>
          <w:rFonts w:cs="Times New Roman"/>
        </w:rPr>
        <w:t>промышленности</w:t>
      </w:r>
      <w:proofErr w:type="spellEnd"/>
      <w:r w:rsidRPr="00384E7D">
        <w:rPr>
          <w:rFonts w:cs="Times New Roman"/>
        </w:rPr>
        <w:t xml:space="preserve">, </w:t>
      </w:r>
      <w:proofErr w:type="spellStart"/>
      <w:r w:rsidRPr="00384E7D">
        <w:rPr>
          <w:rFonts w:cs="Times New Roman"/>
        </w:rPr>
        <w:t>оптовых</w:t>
      </w:r>
      <w:proofErr w:type="spellEnd"/>
      <w:r w:rsidRPr="00384E7D">
        <w:rPr>
          <w:rFonts w:cs="Times New Roman"/>
        </w:rPr>
        <w:t xml:space="preserve"> </w:t>
      </w:r>
      <w:proofErr w:type="spellStart"/>
      <w:r w:rsidRPr="00384E7D">
        <w:rPr>
          <w:rFonts w:cs="Times New Roman"/>
        </w:rPr>
        <w:t>складов</w:t>
      </w:r>
      <w:proofErr w:type="spellEnd"/>
      <w:r w:rsidRPr="00384E7D">
        <w:rPr>
          <w:rFonts w:cs="Times New Roman"/>
        </w:rPr>
        <w:t xml:space="preserve"> </w:t>
      </w:r>
      <w:proofErr w:type="spellStart"/>
      <w:r w:rsidRPr="00384E7D">
        <w:rPr>
          <w:rFonts w:cs="Times New Roman"/>
        </w:rPr>
        <w:t>продовольственного</w:t>
      </w:r>
      <w:proofErr w:type="spellEnd"/>
      <w:r w:rsidRPr="00384E7D">
        <w:rPr>
          <w:rFonts w:cs="Times New Roman"/>
        </w:rPr>
        <w:t xml:space="preserve"> </w:t>
      </w:r>
      <w:proofErr w:type="spellStart"/>
      <w:r w:rsidRPr="00384E7D">
        <w:rPr>
          <w:rFonts w:cs="Times New Roman"/>
        </w:rPr>
        <w:t>сырья</w:t>
      </w:r>
      <w:proofErr w:type="spellEnd"/>
      <w:r w:rsidRPr="00384E7D">
        <w:rPr>
          <w:rFonts w:cs="Times New Roman"/>
        </w:rPr>
        <w:t xml:space="preserve"> и </w:t>
      </w:r>
      <w:proofErr w:type="spellStart"/>
      <w:r w:rsidRPr="00384E7D">
        <w:rPr>
          <w:rFonts w:cs="Times New Roman"/>
        </w:rPr>
        <w:t>пищевой</w:t>
      </w:r>
      <w:proofErr w:type="spellEnd"/>
      <w:r w:rsidRPr="00384E7D">
        <w:rPr>
          <w:rFonts w:cs="Times New Roman"/>
        </w:rPr>
        <w:t xml:space="preserve"> </w:t>
      </w:r>
      <w:proofErr w:type="spellStart"/>
      <w:r w:rsidRPr="00384E7D">
        <w:rPr>
          <w:rFonts w:cs="Times New Roman"/>
        </w:rPr>
        <w:t>продукции</w:t>
      </w:r>
      <w:proofErr w:type="spellEnd"/>
      <w:r w:rsidRPr="00384E7D">
        <w:rPr>
          <w:rFonts w:cs="Times New Roman"/>
        </w:rPr>
        <w:t xml:space="preserve">, </w:t>
      </w:r>
      <w:proofErr w:type="spellStart"/>
      <w:r w:rsidRPr="00384E7D">
        <w:rPr>
          <w:rFonts w:cs="Times New Roman"/>
        </w:rPr>
        <w:t>производства</w:t>
      </w:r>
      <w:proofErr w:type="spellEnd"/>
      <w:r w:rsidRPr="00384E7D">
        <w:rPr>
          <w:rFonts w:cs="Times New Roman"/>
        </w:rPr>
        <w:t xml:space="preserve"> </w:t>
      </w:r>
      <w:proofErr w:type="spellStart"/>
      <w:r w:rsidRPr="00384E7D">
        <w:rPr>
          <w:rFonts w:cs="Times New Roman"/>
        </w:rPr>
        <w:t>лекарственных</w:t>
      </w:r>
      <w:proofErr w:type="spellEnd"/>
      <w:r w:rsidRPr="00384E7D">
        <w:rPr>
          <w:rFonts w:cs="Times New Roman"/>
        </w:rPr>
        <w:t xml:space="preserve"> </w:t>
      </w:r>
      <w:proofErr w:type="spellStart"/>
      <w:r w:rsidRPr="00384E7D">
        <w:rPr>
          <w:rFonts w:cs="Times New Roman"/>
        </w:rPr>
        <w:t>веществ</w:t>
      </w:r>
      <w:proofErr w:type="spellEnd"/>
      <w:r w:rsidRPr="00384E7D">
        <w:rPr>
          <w:rFonts w:cs="Times New Roman"/>
        </w:rPr>
        <w:t xml:space="preserve">, </w:t>
      </w:r>
      <w:proofErr w:type="spellStart"/>
      <w:r w:rsidRPr="00384E7D">
        <w:rPr>
          <w:rFonts w:cs="Times New Roman"/>
        </w:rPr>
        <w:t>лекарственных</w:t>
      </w:r>
      <w:proofErr w:type="spellEnd"/>
      <w:r w:rsidRPr="00384E7D">
        <w:rPr>
          <w:rFonts w:cs="Times New Roman"/>
        </w:rPr>
        <w:t xml:space="preserve"> </w:t>
      </w:r>
      <w:proofErr w:type="spellStart"/>
      <w:r w:rsidRPr="00384E7D">
        <w:rPr>
          <w:rFonts w:cs="Times New Roman"/>
        </w:rPr>
        <w:t>средств</w:t>
      </w:r>
      <w:proofErr w:type="spellEnd"/>
      <w:r w:rsidRPr="00384E7D">
        <w:rPr>
          <w:rFonts w:cs="Times New Roman"/>
        </w:rPr>
        <w:t xml:space="preserve"> и (</w:t>
      </w:r>
      <w:proofErr w:type="spellStart"/>
      <w:r w:rsidRPr="00384E7D">
        <w:rPr>
          <w:rFonts w:cs="Times New Roman"/>
        </w:rPr>
        <w:t>или</w:t>
      </w:r>
      <w:proofErr w:type="spellEnd"/>
      <w:r w:rsidRPr="00384E7D">
        <w:rPr>
          <w:rFonts w:cs="Times New Roman"/>
        </w:rPr>
        <w:t xml:space="preserve">) </w:t>
      </w:r>
      <w:proofErr w:type="spellStart"/>
      <w:r w:rsidRPr="00384E7D">
        <w:rPr>
          <w:rFonts w:cs="Times New Roman"/>
        </w:rPr>
        <w:t>лекарственных</w:t>
      </w:r>
      <w:proofErr w:type="spellEnd"/>
      <w:r w:rsidRPr="00384E7D">
        <w:rPr>
          <w:rFonts w:cs="Times New Roman"/>
        </w:rPr>
        <w:t xml:space="preserve"> </w:t>
      </w:r>
      <w:proofErr w:type="spellStart"/>
      <w:r w:rsidRPr="00384E7D">
        <w:rPr>
          <w:rFonts w:cs="Times New Roman"/>
        </w:rPr>
        <w:t>форм</w:t>
      </w:r>
      <w:proofErr w:type="spellEnd"/>
      <w:r w:rsidRPr="00384E7D">
        <w:rPr>
          <w:rFonts w:cs="Times New Roman"/>
        </w:rPr>
        <w:t xml:space="preserve">, </w:t>
      </w:r>
      <w:proofErr w:type="spellStart"/>
      <w:r w:rsidRPr="00384E7D">
        <w:rPr>
          <w:rFonts w:cs="Times New Roman"/>
        </w:rPr>
        <w:t>складов</w:t>
      </w:r>
      <w:proofErr w:type="spellEnd"/>
      <w:r w:rsidRPr="00384E7D">
        <w:rPr>
          <w:rFonts w:cs="Times New Roman"/>
        </w:rPr>
        <w:t xml:space="preserve"> </w:t>
      </w:r>
      <w:proofErr w:type="spellStart"/>
      <w:r w:rsidRPr="00384E7D">
        <w:rPr>
          <w:rFonts w:cs="Times New Roman"/>
        </w:rPr>
        <w:t>сырья</w:t>
      </w:r>
      <w:proofErr w:type="spellEnd"/>
      <w:r w:rsidRPr="00384E7D">
        <w:rPr>
          <w:rFonts w:cs="Times New Roman"/>
        </w:rPr>
        <w:t xml:space="preserve"> и </w:t>
      </w:r>
      <w:proofErr w:type="spellStart"/>
      <w:r w:rsidRPr="00384E7D">
        <w:rPr>
          <w:rFonts w:cs="Times New Roman"/>
        </w:rPr>
        <w:t>полупродуктов</w:t>
      </w:r>
      <w:proofErr w:type="spellEnd"/>
      <w:r w:rsidRPr="00384E7D">
        <w:rPr>
          <w:rFonts w:cs="Times New Roman"/>
        </w:rPr>
        <w:t xml:space="preserve"> </w:t>
      </w:r>
      <w:proofErr w:type="spellStart"/>
      <w:r w:rsidRPr="00384E7D">
        <w:rPr>
          <w:rFonts w:cs="Times New Roman"/>
        </w:rPr>
        <w:t>для</w:t>
      </w:r>
      <w:proofErr w:type="spellEnd"/>
      <w:r w:rsidRPr="00384E7D">
        <w:rPr>
          <w:rFonts w:cs="Times New Roman"/>
        </w:rPr>
        <w:t xml:space="preserve"> </w:t>
      </w:r>
      <w:proofErr w:type="spellStart"/>
      <w:r w:rsidRPr="00384E7D">
        <w:rPr>
          <w:rFonts w:cs="Times New Roman"/>
        </w:rPr>
        <w:t>фармацевтических</w:t>
      </w:r>
      <w:proofErr w:type="spellEnd"/>
      <w:r w:rsidRPr="00384E7D">
        <w:rPr>
          <w:rFonts w:cs="Times New Roman"/>
        </w:rPr>
        <w:t xml:space="preserve"> </w:t>
      </w:r>
      <w:proofErr w:type="spellStart"/>
      <w:r w:rsidRPr="00384E7D">
        <w:rPr>
          <w:rFonts w:cs="Times New Roman"/>
        </w:rPr>
        <w:t>предприятий</w:t>
      </w:r>
      <w:proofErr w:type="spellEnd"/>
      <w:r w:rsidRPr="00384E7D">
        <w:rPr>
          <w:rFonts w:cs="Times New Roman"/>
        </w:rPr>
        <w:t xml:space="preserve"> </w:t>
      </w:r>
      <w:proofErr w:type="spellStart"/>
      <w:r w:rsidRPr="00384E7D">
        <w:rPr>
          <w:rFonts w:cs="Times New Roman"/>
        </w:rPr>
        <w:t>допускается</w:t>
      </w:r>
      <w:proofErr w:type="spellEnd"/>
      <w:r w:rsidRPr="00384E7D">
        <w:rPr>
          <w:rFonts w:cs="Times New Roman"/>
        </w:rPr>
        <w:t xml:space="preserve"> </w:t>
      </w:r>
      <w:proofErr w:type="spellStart"/>
      <w:r w:rsidRPr="00384E7D">
        <w:rPr>
          <w:rFonts w:cs="Times New Roman"/>
        </w:rPr>
        <w:t>размещение</w:t>
      </w:r>
      <w:proofErr w:type="spellEnd"/>
      <w:r w:rsidRPr="00384E7D">
        <w:rPr>
          <w:rFonts w:cs="Times New Roman"/>
        </w:rPr>
        <w:t xml:space="preserve"> </w:t>
      </w:r>
      <w:proofErr w:type="spellStart"/>
      <w:r w:rsidRPr="00384E7D">
        <w:rPr>
          <w:rFonts w:cs="Times New Roman"/>
        </w:rPr>
        <w:t>новых</w:t>
      </w:r>
      <w:proofErr w:type="spellEnd"/>
      <w:r w:rsidRPr="00384E7D">
        <w:rPr>
          <w:rFonts w:cs="Times New Roman"/>
        </w:rPr>
        <w:t xml:space="preserve"> </w:t>
      </w:r>
      <w:proofErr w:type="spellStart"/>
      <w:r w:rsidRPr="00384E7D">
        <w:rPr>
          <w:rFonts w:cs="Times New Roman"/>
        </w:rPr>
        <w:t>профильных</w:t>
      </w:r>
      <w:proofErr w:type="spellEnd"/>
      <w:r w:rsidRPr="00384E7D">
        <w:rPr>
          <w:rFonts w:cs="Times New Roman"/>
        </w:rPr>
        <w:t xml:space="preserve">, </w:t>
      </w:r>
      <w:proofErr w:type="spellStart"/>
      <w:r w:rsidRPr="00384E7D">
        <w:rPr>
          <w:rFonts w:cs="Times New Roman"/>
        </w:rPr>
        <w:t>однотипных</w:t>
      </w:r>
      <w:proofErr w:type="spellEnd"/>
      <w:r w:rsidRPr="00384E7D">
        <w:rPr>
          <w:rFonts w:cs="Times New Roman"/>
        </w:rPr>
        <w:t xml:space="preserve"> </w:t>
      </w:r>
      <w:proofErr w:type="spellStart"/>
      <w:r w:rsidRPr="00384E7D">
        <w:rPr>
          <w:rFonts w:cs="Times New Roman"/>
        </w:rPr>
        <w:t>объектов</w:t>
      </w:r>
      <w:proofErr w:type="spellEnd"/>
      <w:r w:rsidRPr="00384E7D">
        <w:rPr>
          <w:rFonts w:cs="Times New Roman"/>
        </w:rPr>
        <w:t xml:space="preserve">, </w:t>
      </w:r>
      <w:proofErr w:type="spellStart"/>
      <w:r w:rsidRPr="00384E7D">
        <w:rPr>
          <w:rFonts w:cs="Times New Roman"/>
        </w:rPr>
        <w:t>при</w:t>
      </w:r>
      <w:proofErr w:type="spellEnd"/>
      <w:r w:rsidRPr="00384E7D">
        <w:rPr>
          <w:rFonts w:cs="Times New Roman"/>
        </w:rPr>
        <w:t xml:space="preserve"> </w:t>
      </w:r>
      <w:proofErr w:type="spellStart"/>
      <w:r w:rsidRPr="00384E7D">
        <w:rPr>
          <w:rFonts w:cs="Times New Roman"/>
        </w:rPr>
        <w:t>исключении</w:t>
      </w:r>
      <w:proofErr w:type="spellEnd"/>
      <w:r w:rsidRPr="00384E7D">
        <w:rPr>
          <w:rFonts w:cs="Times New Roman"/>
        </w:rPr>
        <w:t xml:space="preserve"> </w:t>
      </w:r>
      <w:proofErr w:type="spellStart"/>
      <w:r w:rsidRPr="00384E7D">
        <w:rPr>
          <w:rFonts w:cs="Times New Roman"/>
        </w:rPr>
        <w:t>взаимного</w:t>
      </w:r>
      <w:proofErr w:type="spellEnd"/>
      <w:r w:rsidRPr="00384E7D">
        <w:rPr>
          <w:rFonts w:cs="Times New Roman"/>
        </w:rPr>
        <w:t xml:space="preserve"> </w:t>
      </w:r>
      <w:proofErr w:type="spellStart"/>
      <w:r w:rsidRPr="00384E7D">
        <w:rPr>
          <w:rFonts w:cs="Times New Roman"/>
        </w:rPr>
        <w:t>негативного</w:t>
      </w:r>
      <w:proofErr w:type="spellEnd"/>
      <w:r w:rsidRPr="00384E7D">
        <w:rPr>
          <w:rFonts w:cs="Times New Roman"/>
        </w:rPr>
        <w:t xml:space="preserve"> </w:t>
      </w:r>
      <w:proofErr w:type="spellStart"/>
      <w:r w:rsidRPr="00384E7D">
        <w:rPr>
          <w:rFonts w:cs="Times New Roman"/>
        </w:rPr>
        <w:t>воздействия</w:t>
      </w:r>
      <w:proofErr w:type="spellEnd"/>
      <w:r w:rsidRPr="00384E7D">
        <w:rPr>
          <w:rFonts w:cs="Times New Roman"/>
        </w:rPr>
        <w:t xml:space="preserve"> </w:t>
      </w:r>
      <w:proofErr w:type="spellStart"/>
      <w:r w:rsidRPr="00384E7D">
        <w:rPr>
          <w:rFonts w:cs="Times New Roman"/>
        </w:rPr>
        <w:t>на</w:t>
      </w:r>
      <w:proofErr w:type="spellEnd"/>
      <w:r w:rsidRPr="00384E7D">
        <w:rPr>
          <w:rFonts w:cs="Times New Roman"/>
        </w:rPr>
        <w:t xml:space="preserve"> </w:t>
      </w:r>
      <w:proofErr w:type="spellStart"/>
      <w:r w:rsidRPr="00384E7D">
        <w:rPr>
          <w:rFonts w:cs="Times New Roman"/>
        </w:rPr>
        <w:t>продукцию</w:t>
      </w:r>
      <w:proofErr w:type="spellEnd"/>
      <w:r w:rsidRPr="00384E7D">
        <w:rPr>
          <w:rFonts w:cs="Times New Roman"/>
        </w:rPr>
        <w:t xml:space="preserve">, </w:t>
      </w:r>
      <w:proofErr w:type="spellStart"/>
      <w:r w:rsidRPr="00384E7D">
        <w:rPr>
          <w:rFonts w:cs="Times New Roman"/>
        </w:rPr>
        <w:t>среду</w:t>
      </w:r>
      <w:proofErr w:type="spellEnd"/>
      <w:r w:rsidRPr="00384E7D">
        <w:rPr>
          <w:rFonts w:cs="Times New Roman"/>
        </w:rPr>
        <w:t xml:space="preserve"> </w:t>
      </w:r>
      <w:proofErr w:type="spellStart"/>
      <w:r w:rsidRPr="00384E7D">
        <w:rPr>
          <w:rFonts w:cs="Times New Roman"/>
        </w:rPr>
        <w:t>обитания</w:t>
      </w:r>
      <w:proofErr w:type="spellEnd"/>
      <w:r w:rsidRPr="00384E7D">
        <w:rPr>
          <w:rFonts w:cs="Times New Roman"/>
        </w:rPr>
        <w:t xml:space="preserve"> и </w:t>
      </w:r>
      <w:proofErr w:type="spellStart"/>
      <w:r w:rsidRPr="00384E7D">
        <w:rPr>
          <w:rFonts w:cs="Times New Roman"/>
        </w:rPr>
        <w:t>здоровье</w:t>
      </w:r>
      <w:proofErr w:type="spellEnd"/>
      <w:r w:rsidRPr="00384E7D">
        <w:rPr>
          <w:rFonts w:cs="Times New Roman"/>
        </w:rPr>
        <w:t xml:space="preserve"> </w:t>
      </w:r>
      <w:proofErr w:type="spellStart"/>
      <w:r w:rsidRPr="00384E7D">
        <w:rPr>
          <w:rFonts w:cs="Times New Roman"/>
        </w:rPr>
        <w:t>человека</w:t>
      </w:r>
      <w:proofErr w:type="spellEnd"/>
      <w:r w:rsidRPr="00384E7D">
        <w:rPr>
          <w:rFonts w:cs="Times New Roman"/>
        </w:rPr>
        <w:t>.</w:t>
      </w:r>
    </w:p>
    <w:p w14:paraId="300ECBC6" w14:textId="77777777" w:rsidR="00944495" w:rsidRPr="0008606D" w:rsidRDefault="00944495" w:rsidP="0008606D">
      <w:pPr>
        <w:pStyle w:val="Standard"/>
        <w:spacing w:line="264" w:lineRule="auto"/>
        <w:ind w:firstLine="567"/>
        <w:jc w:val="both"/>
        <w:rPr>
          <w:rFonts w:cs="Times New Roman"/>
          <w:b/>
        </w:rPr>
      </w:pPr>
      <w:r w:rsidRPr="0008606D">
        <w:rPr>
          <w:rFonts w:cs="Times New Roman"/>
          <w:b/>
        </w:rPr>
        <w:t xml:space="preserve">2. </w:t>
      </w:r>
      <w:proofErr w:type="spellStart"/>
      <w:r w:rsidRPr="00384E7D">
        <w:rPr>
          <w:rFonts w:cs="Times New Roman"/>
          <w:b/>
        </w:rPr>
        <w:t>Описание</w:t>
      </w:r>
      <w:proofErr w:type="spellEnd"/>
      <w:r w:rsidRPr="00384E7D">
        <w:rPr>
          <w:rFonts w:cs="Times New Roman"/>
          <w:b/>
        </w:rPr>
        <w:t xml:space="preserve"> </w:t>
      </w:r>
      <w:proofErr w:type="spellStart"/>
      <w:r w:rsidRPr="00384E7D">
        <w:rPr>
          <w:rFonts w:cs="Times New Roman"/>
          <w:b/>
        </w:rPr>
        <w:t>ограничений</w:t>
      </w:r>
      <w:proofErr w:type="spellEnd"/>
      <w:r w:rsidRPr="00384E7D">
        <w:rPr>
          <w:rFonts w:cs="Times New Roman"/>
          <w:b/>
        </w:rPr>
        <w:t xml:space="preserve"> </w:t>
      </w:r>
      <w:proofErr w:type="spellStart"/>
      <w:r w:rsidRPr="00384E7D">
        <w:rPr>
          <w:rFonts w:cs="Times New Roman"/>
          <w:b/>
        </w:rPr>
        <w:t>использования</w:t>
      </w:r>
      <w:proofErr w:type="spellEnd"/>
      <w:r w:rsidRPr="00384E7D">
        <w:rPr>
          <w:rFonts w:cs="Times New Roman"/>
          <w:b/>
        </w:rPr>
        <w:t xml:space="preserve"> </w:t>
      </w:r>
      <w:proofErr w:type="spellStart"/>
      <w:r w:rsidRPr="00384E7D">
        <w:rPr>
          <w:rFonts w:cs="Times New Roman"/>
          <w:b/>
        </w:rPr>
        <w:t>земельных</w:t>
      </w:r>
      <w:proofErr w:type="spellEnd"/>
      <w:r w:rsidRPr="00384E7D">
        <w:rPr>
          <w:rFonts w:cs="Times New Roman"/>
          <w:b/>
        </w:rPr>
        <w:t xml:space="preserve"> </w:t>
      </w:r>
      <w:proofErr w:type="spellStart"/>
      <w:r w:rsidRPr="00384E7D">
        <w:rPr>
          <w:rFonts w:cs="Times New Roman"/>
          <w:b/>
        </w:rPr>
        <w:t>участков</w:t>
      </w:r>
      <w:proofErr w:type="spellEnd"/>
      <w:r w:rsidRPr="00384E7D">
        <w:rPr>
          <w:rFonts w:cs="Times New Roman"/>
          <w:b/>
        </w:rPr>
        <w:t xml:space="preserve"> и </w:t>
      </w:r>
      <w:proofErr w:type="spellStart"/>
      <w:r w:rsidRPr="00384E7D">
        <w:rPr>
          <w:rFonts w:cs="Times New Roman"/>
          <w:b/>
        </w:rPr>
        <w:t>объектов</w:t>
      </w:r>
      <w:proofErr w:type="spellEnd"/>
      <w:r w:rsidRPr="00384E7D">
        <w:rPr>
          <w:rFonts w:cs="Times New Roman"/>
          <w:b/>
        </w:rPr>
        <w:t xml:space="preserve"> </w:t>
      </w:r>
      <w:proofErr w:type="spellStart"/>
      <w:r w:rsidRPr="00384E7D">
        <w:rPr>
          <w:rFonts w:cs="Times New Roman"/>
          <w:b/>
        </w:rPr>
        <w:t>капитального</w:t>
      </w:r>
      <w:proofErr w:type="spellEnd"/>
      <w:r w:rsidRPr="00384E7D">
        <w:rPr>
          <w:rFonts w:cs="Times New Roman"/>
          <w:b/>
        </w:rPr>
        <w:t xml:space="preserve"> </w:t>
      </w:r>
      <w:proofErr w:type="spellStart"/>
      <w:r w:rsidRPr="00384E7D">
        <w:rPr>
          <w:rFonts w:cs="Times New Roman"/>
          <w:b/>
        </w:rPr>
        <w:t>строительства</w:t>
      </w:r>
      <w:proofErr w:type="spellEnd"/>
      <w:r w:rsidRPr="00384E7D">
        <w:rPr>
          <w:rFonts w:cs="Times New Roman"/>
          <w:b/>
        </w:rPr>
        <w:t xml:space="preserve">, </w:t>
      </w:r>
      <w:proofErr w:type="spellStart"/>
      <w:r w:rsidRPr="00384E7D">
        <w:rPr>
          <w:rFonts w:cs="Times New Roman"/>
          <w:b/>
        </w:rPr>
        <w:t>установленных</w:t>
      </w:r>
      <w:proofErr w:type="spellEnd"/>
      <w:r w:rsidRPr="00384E7D">
        <w:rPr>
          <w:rFonts w:cs="Times New Roman"/>
          <w:b/>
        </w:rPr>
        <w:t xml:space="preserve"> </w:t>
      </w:r>
      <w:proofErr w:type="spellStart"/>
      <w:r w:rsidRPr="00384E7D">
        <w:rPr>
          <w:rFonts w:cs="Times New Roman"/>
          <w:b/>
        </w:rPr>
        <w:t>водоохранными</w:t>
      </w:r>
      <w:proofErr w:type="spellEnd"/>
      <w:r w:rsidRPr="00384E7D">
        <w:rPr>
          <w:rFonts w:cs="Times New Roman"/>
          <w:b/>
        </w:rPr>
        <w:t xml:space="preserve"> </w:t>
      </w:r>
      <w:proofErr w:type="spellStart"/>
      <w:r w:rsidRPr="00384E7D">
        <w:rPr>
          <w:rFonts w:cs="Times New Roman"/>
          <w:b/>
        </w:rPr>
        <w:t>зонами</w:t>
      </w:r>
      <w:proofErr w:type="spellEnd"/>
    </w:p>
    <w:p w14:paraId="42AC34CF"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 xml:space="preserve">1. </w:t>
      </w:r>
      <w:r w:rsidRPr="00384E7D">
        <w:rPr>
          <w:rFonts w:cs="Times New Roman"/>
        </w:rPr>
        <w:t xml:space="preserve">В </w:t>
      </w:r>
      <w:proofErr w:type="spellStart"/>
      <w:r w:rsidRPr="00384E7D">
        <w:rPr>
          <w:rFonts w:cs="Times New Roman"/>
        </w:rPr>
        <w:t>границах</w:t>
      </w:r>
      <w:proofErr w:type="spellEnd"/>
      <w:r w:rsidRPr="00384E7D">
        <w:rPr>
          <w:rFonts w:cs="Times New Roman"/>
        </w:rPr>
        <w:t xml:space="preserve"> </w:t>
      </w:r>
      <w:proofErr w:type="spellStart"/>
      <w:r w:rsidRPr="00384E7D">
        <w:rPr>
          <w:rFonts w:cs="Times New Roman"/>
        </w:rPr>
        <w:t>водоохранных</w:t>
      </w:r>
      <w:proofErr w:type="spellEnd"/>
      <w:r w:rsidRPr="00384E7D">
        <w:rPr>
          <w:rFonts w:cs="Times New Roman"/>
        </w:rPr>
        <w:t xml:space="preserve"> </w:t>
      </w:r>
      <w:proofErr w:type="spellStart"/>
      <w:r w:rsidRPr="00384E7D">
        <w:rPr>
          <w:rFonts w:cs="Times New Roman"/>
        </w:rPr>
        <w:t>зон</w:t>
      </w:r>
      <w:proofErr w:type="spellEnd"/>
      <w:r w:rsidRPr="00384E7D">
        <w:rPr>
          <w:rFonts w:cs="Times New Roman"/>
        </w:rPr>
        <w:t xml:space="preserve"> </w:t>
      </w:r>
      <w:proofErr w:type="spellStart"/>
      <w:r w:rsidRPr="00384E7D">
        <w:rPr>
          <w:rFonts w:cs="Times New Roman"/>
        </w:rPr>
        <w:t>запрещаются</w:t>
      </w:r>
      <w:proofErr w:type="spellEnd"/>
      <w:r w:rsidRPr="00384E7D">
        <w:rPr>
          <w:rFonts w:cs="Times New Roman"/>
        </w:rPr>
        <w:t>:</w:t>
      </w:r>
    </w:p>
    <w:p w14:paraId="6372C6C8"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а</w:t>
      </w:r>
      <w:r w:rsidRPr="00384E7D">
        <w:rPr>
          <w:rFonts w:cs="Times New Roman"/>
        </w:rPr>
        <w:t xml:space="preserve">) </w:t>
      </w:r>
      <w:proofErr w:type="spellStart"/>
      <w:r w:rsidRPr="00384E7D">
        <w:rPr>
          <w:rFonts w:cs="Times New Roman"/>
        </w:rPr>
        <w:t>использование</w:t>
      </w:r>
      <w:proofErr w:type="spellEnd"/>
      <w:r w:rsidRPr="00384E7D">
        <w:rPr>
          <w:rFonts w:cs="Times New Roman"/>
        </w:rPr>
        <w:t xml:space="preserve"> </w:t>
      </w:r>
      <w:proofErr w:type="spellStart"/>
      <w:r w:rsidRPr="00384E7D">
        <w:rPr>
          <w:rFonts w:cs="Times New Roman"/>
        </w:rPr>
        <w:t>сточных</w:t>
      </w:r>
      <w:proofErr w:type="spellEnd"/>
      <w:r w:rsidRPr="00384E7D">
        <w:rPr>
          <w:rFonts w:cs="Times New Roman"/>
        </w:rPr>
        <w:t xml:space="preserve"> </w:t>
      </w:r>
      <w:proofErr w:type="spellStart"/>
      <w:r w:rsidRPr="00384E7D">
        <w:rPr>
          <w:rFonts w:cs="Times New Roman"/>
        </w:rPr>
        <w:t>вод</w:t>
      </w:r>
      <w:proofErr w:type="spellEnd"/>
      <w:r w:rsidRPr="00384E7D">
        <w:rPr>
          <w:rFonts w:cs="Times New Roman"/>
        </w:rPr>
        <w:t xml:space="preserve"> в </w:t>
      </w:r>
      <w:proofErr w:type="spellStart"/>
      <w:r w:rsidRPr="00384E7D">
        <w:rPr>
          <w:rFonts w:cs="Times New Roman"/>
        </w:rPr>
        <w:t>целях</w:t>
      </w:r>
      <w:proofErr w:type="spellEnd"/>
      <w:r w:rsidRPr="00384E7D">
        <w:rPr>
          <w:rFonts w:cs="Times New Roman"/>
        </w:rPr>
        <w:t xml:space="preserve"> </w:t>
      </w:r>
      <w:proofErr w:type="spellStart"/>
      <w:r w:rsidRPr="00384E7D">
        <w:rPr>
          <w:rFonts w:cs="Times New Roman"/>
        </w:rPr>
        <w:t>регулирования</w:t>
      </w:r>
      <w:proofErr w:type="spellEnd"/>
      <w:r w:rsidRPr="00384E7D">
        <w:rPr>
          <w:rFonts w:cs="Times New Roman"/>
        </w:rPr>
        <w:t xml:space="preserve"> </w:t>
      </w:r>
      <w:proofErr w:type="spellStart"/>
      <w:r w:rsidRPr="00384E7D">
        <w:rPr>
          <w:rFonts w:cs="Times New Roman"/>
        </w:rPr>
        <w:t>плодородия</w:t>
      </w:r>
      <w:proofErr w:type="spellEnd"/>
      <w:r w:rsidRPr="00384E7D">
        <w:rPr>
          <w:rFonts w:cs="Times New Roman"/>
        </w:rPr>
        <w:t xml:space="preserve"> </w:t>
      </w:r>
      <w:proofErr w:type="spellStart"/>
      <w:r w:rsidRPr="00384E7D">
        <w:rPr>
          <w:rFonts w:cs="Times New Roman"/>
        </w:rPr>
        <w:t>почв</w:t>
      </w:r>
      <w:proofErr w:type="spellEnd"/>
      <w:r w:rsidRPr="00384E7D">
        <w:rPr>
          <w:rFonts w:cs="Times New Roman"/>
        </w:rPr>
        <w:t>;</w:t>
      </w:r>
    </w:p>
    <w:p w14:paraId="4540E1D7"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б</w:t>
      </w:r>
      <w:r w:rsidRPr="00384E7D">
        <w:rPr>
          <w:rFonts w:cs="Times New Roman"/>
        </w:rPr>
        <w:t xml:space="preserve">) </w:t>
      </w:r>
      <w:proofErr w:type="spellStart"/>
      <w:r w:rsidRPr="00384E7D">
        <w:rPr>
          <w:rFonts w:cs="Times New Roman"/>
        </w:rPr>
        <w:t>размещение</w:t>
      </w:r>
      <w:proofErr w:type="spellEnd"/>
      <w:r w:rsidRPr="00384E7D">
        <w:rPr>
          <w:rFonts w:cs="Times New Roman"/>
        </w:rPr>
        <w:t xml:space="preserve"> </w:t>
      </w:r>
      <w:proofErr w:type="spellStart"/>
      <w:r w:rsidRPr="00384E7D">
        <w:rPr>
          <w:rFonts w:cs="Times New Roman"/>
        </w:rPr>
        <w:t>кладбищ</w:t>
      </w:r>
      <w:proofErr w:type="spellEnd"/>
      <w:r w:rsidRPr="00384E7D">
        <w:rPr>
          <w:rFonts w:cs="Times New Roman"/>
        </w:rPr>
        <w:t xml:space="preserve">, </w:t>
      </w:r>
      <w:proofErr w:type="spellStart"/>
      <w:r w:rsidRPr="00384E7D">
        <w:rPr>
          <w:rFonts w:cs="Times New Roman"/>
        </w:rPr>
        <w:t>скотомогильников</w:t>
      </w:r>
      <w:proofErr w:type="spellEnd"/>
      <w:r w:rsidRPr="00384E7D">
        <w:rPr>
          <w:rFonts w:cs="Times New Roman"/>
        </w:rPr>
        <w:t xml:space="preserve">, </w:t>
      </w:r>
      <w:proofErr w:type="spellStart"/>
      <w:r w:rsidRPr="00384E7D">
        <w:rPr>
          <w:rFonts w:cs="Times New Roman"/>
        </w:rPr>
        <w:t>объектов</w:t>
      </w:r>
      <w:proofErr w:type="spellEnd"/>
      <w:r w:rsidRPr="00384E7D">
        <w:rPr>
          <w:rFonts w:cs="Times New Roman"/>
        </w:rPr>
        <w:t xml:space="preserve"> </w:t>
      </w:r>
      <w:proofErr w:type="spellStart"/>
      <w:r w:rsidRPr="00384E7D">
        <w:rPr>
          <w:rFonts w:cs="Times New Roman"/>
        </w:rPr>
        <w:t>размещения</w:t>
      </w:r>
      <w:proofErr w:type="spellEnd"/>
      <w:r w:rsidRPr="00384E7D">
        <w:rPr>
          <w:rFonts w:cs="Times New Roman"/>
        </w:rPr>
        <w:t xml:space="preserve"> </w:t>
      </w:r>
      <w:proofErr w:type="spellStart"/>
      <w:r w:rsidRPr="00384E7D">
        <w:rPr>
          <w:rFonts w:cs="Times New Roman"/>
        </w:rPr>
        <w:t>отходов</w:t>
      </w:r>
      <w:proofErr w:type="spellEnd"/>
      <w:r w:rsidRPr="00384E7D">
        <w:rPr>
          <w:rFonts w:cs="Times New Roman"/>
        </w:rPr>
        <w:t xml:space="preserve"> </w:t>
      </w:r>
      <w:proofErr w:type="spellStart"/>
      <w:r w:rsidRPr="00384E7D">
        <w:rPr>
          <w:rFonts w:cs="Times New Roman"/>
        </w:rPr>
        <w:t>производства</w:t>
      </w:r>
      <w:proofErr w:type="spellEnd"/>
      <w:r w:rsidRPr="00384E7D">
        <w:rPr>
          <w:rFonts w:cs="Times New Roman"/>
        </w:rPr>
        <w:t xml:space="preserve"> и </w:t>
      </w:r>
      <w:proofErr w:type="spellStart"/>
      <w:r w:rsidRPr="00384E7D">
        <w:rPr>
          <w:rFonts w:cs="Times New Roman"/>
        </w:rPr>
        <w:t>потребления</w:t>
      </w:r>
      <w:proofErr w:type="spellEnd"/>
      <w:r w:rsidRPr="00384E7D">
        <w:rPr>
          <w:rFonts w:cs="Times New Roman"/>
        </w:rPr>
        <w:t xml:space="preserve">, </w:t>
      </w:r>
      <w:proofErr w:type="spellStart"/>
      <w:r w:rsidRPr="00384E7D">
        <w:rPr>
          <w:rFonts w:cs="Times New Roman"/>
        </w:rPr>
        <w:t>химических</w:t>
      </w:r>
      <w:proofErr w:type="spellEnd"/>
      <w:r w:rsidRPr="00384E7D">
        <w:rPr>
          <w:rFonts w:cs="Times New Roman"/>
        </w:rPr>
        <w:t xml:space="preserve">, </w:t>
      </w:r>
      <w:proofErr w:type="spellStart"/>
      <w:r w:rsidRPr="00384E7D">
        <w:rPr>
          <w:rFonts w:cs="Times New Roman"/>
        </w:rPr>
        <w:t>взрывчатых</w:t>
      </w:r>
      <w:proofErr w:type="spellEnd"/>
      <w:r w:rsidRPr="00384E7D">
        <w:rPr>
          <w:rFonts w:cs="Times New Roman"/>
        </w:rPr>
        <w:t xml:space="preserve">, </w:t>
      </w:r>
      <w:proofErr w:type="spellStart"/>
      <w:r w:rsidRPr="00384E7D">
        <w:rPr>
          <w:rFonts w:cs="Times New Roman"/>
        </w:rPr>
        <w:t>токсичных</w:t>
      </w:r>
      <w:proofErr w:type="spellEnd"/>
      <w:r w:rsidRPr="00384E7D">
        <w:rPr>
          <w:rFonts w:cs="Times New Roman"/>
        </w:rPr>
        <w:t xml:space="preserve">, </w:t>
      </w:r>
      <w:proofErr w:type="spellStart"/>
      <w:r w:rsidRPr="00384E7D">
        <w:rPr>
          <w:rFonts w:cs="Times New Roman"/>
        </w:rPr>
        <w:t>отравляющих</w:t>
      </w:r>
      <w:proofErr w:type="spellEnd"/>
      <w:r w:rsidRPr="00384E7D">
        <w:rPr>
          <w:rFonts w:cs="Times New Roman"/>
        </w:rPr>
        <w:t xml:space="preserve"> и </w:t>
      </w:r>
      <w:proofErr w:type="spellStart"/>
      <w:r w:rsidRPr="00384E7D">
        <w:rPr>
          <w:rFonts w:cs="Times New Roman"/>
        </w:rPr>
        <w:t>ядовитых</w:t>
      </w:r>
      <w:proofErr w:type="spellEnd"/>
      <w:r w:rsidRPr="00384E7D">
        <w:rPr>
          <w:rFonts w:cs="Times New Roman"/>
        </w:rPr>
        <w:t xml:space="preserve"> </w:t>
      </w:r>
      <w:proofErr w:type="spellStart"/>
      <w:r w:rsidRPr="00384E7D">
        <w:rPr>
          <w:rFonts w:cs="Times New Roman"/>
        </w:rPr>
        <w:t>веществ</w:t>
      </w:r>
      <w:proofErr w:type="spellEnd"/>
      <w:r w:rsidRPr="00384E7D">
        <w:rPr>
          <w:rFonts w:cs="Times New Roman"/>
        </w:rPr>
        <w:t xml:space="preserve">, </w:t>
      </w:r>
      <w:proofErr w:type="spellStart"/>
      <w:r w:rsidRPr="00384E7D">
        <w:rPr>
          <w:rFonts w:cs="Times New Roman"/>
        </w:rPr>
        <w:t>пунктов</w:t>
      </w:r>
      <w:proofErr w:type="spellEnd"/>
      <w:r w:rsidRPr="00384E7D">
        <w:rPr>
          <w:rFonts w:cs="Times New Roman"/>
        </w:rPr>
        <w:t xml:space="preserve"> </w:t>
      </w:r>
      <w:proofErr w:type="spellStart"/>
      <w:r w:rsidRPr="00384E7D">
        <w:rPr>
          <w:rFonts w:cs="Times New Roman"/>
        </w:rPr>
        <w:t>захоронения</w:t>
      </w:r>
      <w:proofErr w:type="spellEnd"/>
      <w:r w:rsidRPr="00384E7D">
        <w:rPr>
          <w:rFonts w:cs="Times New Roman"/>
        </w:rPr>
        <w:t xml:space="preserve"> </w:t>
      </w:r>
      <w:proofErr w:type="spellStart"/>
      <w:r w:rsidRPr="00384E7D">
        <w:rPr>
          <w:rFonts w:cs="Times New Roman"/>
        </w:rPr>
        <w:t>радиоактивных</w:t>
      </w:r>
      <w:proofErr w:type="spellEnd"/>
      <w:r w:rsidRPr="00384E7D">
        <w:rPr>
          <w:rFonts w:cs="Times New Roman"/>
        </w:rPr>
        <w:t xml:space="preserve"> </w:t>
      </w:r>
      <w:proofErr w:type="spellStart"/>
      <w:r w:rsidRPr="00384E7D">
        <w:rPr>
          <w:rFonts w:cs="Times New Roman"/>
        </w:rPr>
        <w:t>отходов</w:t>
      </w:r>
      <w:proofErr w:type="spellEnd"/>
      <w:r w:rsidRPr="00384E7D">
        <w:rPr>
          <w:rFonts w:cs="Times New Roman"/>
        </w:rPr>
        <w:t>;</w:t>
      </w:r>
    </w:p>
    <w:p w14:paraId="6524C042"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lastRenderedPageBreak/>
        <w:t>в</w:t>
      </w:r>
      <w:r w:rsidRPr="00384E7D">
        <w:rPr>
          <w:rFonts w:cs="Times New Roman"/>
        </w:rPr>
        <w:t xml:space="preserve">) </w:t>
      </w:r>
      <w:proofErr w:type="spellStart"/>
      <w:r w:rsidRPr="00384E7D">
        <w:rPr>
          <w:rFonts w:cs="Times New Roman"/>
        </w:rPr>
        <w:t>осуществление</w:t>
      </w:r>
      <w:proofErr w:type="spellEnd"/>
      <w:r w:rsidRPr="00384E7D">
        <w:rPr>
          <w:rFonts w:cs="Times New Roman"/>
        </w:rPr>
        <w:t xml:space="preserve"> </w:t>
      </w:r>
      <w:proofErr w:type="spellStart"/>
      <w:r w:rsidRPr="00384E7D">
        <w:rPr>
          <w:rFonts w:cs="Times New Roman"/>
        </w:rPr>
        <w:t>авиационных</w:t>
      </w:r>
      <w:proofErr w:type="spellEnd"/>
      <w:r w:rsidRPr="00384E7D">
        <w:rPr>
          <w:rFonts w:cs="Times New Roman"/>
        </w:rPr>
        <w:t xml:space="preserve"> </w:t>
      </w:r>
      <w:proofErr w:type="spellStart"/>
      <w:r w:rsidRPr="00384E7D">
        <w:rPr>
          <w:rFonts w:cs="Times New Roman"/>
        </w:rPr>
        <w:t>мер</w:t>
      </w:r>
      <w:proofErr w:type="spellEnd"/>
      <w:r w:rsidRPr="00384E7D">
        <w:rPr>
          <w:rFonts w:cs="Times New Roman"/>
        </w:rPr>
        <w:t xml:space="preserve"> </w:t>
      </w:r>
      <w:proofErr w:type="spellStart"/>
      <w:r w:rsidRPr="00384E7D">
        <w:rPr>
          <w:rFonts w:cs="Times New Roman"/>
        </w:rPr>
        <w:t>по</w:t>
      </w:r>
      <w:proofErr w:type="spellEnd"/>
      <w:r w:rsidRPr="00384E7D">
        <w:rPr>
          <w:rFonts w:cs="Times New Roman"/>
        </w:rPr>
        <w:t xml:space="preserve"> </w:t>
      </w:r>
      <w:proofErr w:type="spellStart"/>
      <w:r w:rsidRPr="00384E7D">
        <w:rPr>
          <w:rFonts w:cs="Times New Roman"/>
        </w:rPr>
        <w:t>борьбе</w:t>
      </w:r>
      <w:proofErr w:type="spellEnd"/>
      <w:r w:rsidRPr="00384E7D">
        <w:rPr>
          <w:rFonts w:cs="Times New Roman"/>
        </w:rPr>
        <w:t xml:space="preserve"> с </w:t>
      </w:r>
      <w:proofErr w:type="spellStart"/>
      <w:r w:rsidRPr="00384E7D">
        <w:rPr>
          <w:rFonts w:cs="Times New Roman"/>
        </w:rPr>
        <w:t>вредными</w:t>
      </w:r>
      <w:proofErr w:type="spellEnd"/>
      <w:r w:rsidRPr="00384E7D">
        <w:rPr>
          <w:rFonts w:cs="Times New Roman"/>
        </w:rPr>
        <w:t xml:space="preserve"> </w:t>
      </w:r>
      <w:proofErr w:type="spellStart"/>
      <w:r w:rsidRPr="00384E7D">
        <w:rPr>
          <w:rFonts w:cs="Times New Roman"/>
        </w:rPr>
        <w:t>организмами</w:t>
      </w:r>
      <w:proofErr w:type="spellEnd"/>
      <w:r w:rsidRPr="00384E7D">
        <w:rPr>
          <w:rFonts w:cs="Times New Roman"/>
        </w:rPr>
        <w:t>;</w:t>
      </w:r>
    </w:p>
    <w:p w14:paraId="4DF084EF"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г</w:t>
      </w:r>
      <w:r w:rsidRPr="00384E7D">
        <w:rPr>
          <w:rFonts w:cs="Times New Roman"/>
        </w:rPr>
        <w:t xml:space="preserve">) </w:t>
      </w:r>
      <w:proofErr w:type="spellStart"/>
      <w:r w:rsidRPr="00384E7D">
        <w:rPr>
          <w:rFonts w:cs="Times New Roman"/>
        </w:rPr>
        <w:t>движение</w:t>
      </w:r>
      <w:proofErr w:type="spellEnd"/>
      <w:r w:rsidRPr="00384E7D">
        <w:rPr>
          <w:rFonts w:cs="Times New Roman"/>
        </w:rPr>
        <w:t xml:space="preserve"> и </w:t>
      </w:r>
      <w:proofErr w:type="spellStart"/>
      <w:r w:rsidRPr="00384E7D">
        <w:rPr>
          <w:rFonts w:cs="Times New Roman"/>
        </w:rPr>
        <w:t>стоянка</w:t>
      </w:r>
      <w:proofErr w:type="spellEnd"/>
      <w:r w:rsidRPr="00384E7D">
        <w:rPr>
          <w:rFonts w:cs="Times New Roman"/>
        </w:rPr>
        <w:t xml:space="preserve"> </w:t>
      </w:r>
      <w:proofErr w:type="spellStart"/>
      <w:r w:rsidRPr="00384E7D">
        <w:rPr>
          <w:rFonts w:cs="Times New Roman"/>
        </w:rPr>
        <w:t>транспортных</w:t>
      </w:r>
      <w:proofErr w:type="spellEnd"/>
      <w:r w:rsidRPr="00384E7D">
        <w:rPr>
          <w:rFonts w:cs="Times New Roman"/>
        </w:rPr>
        <w:t xml:space="preserve"> </w:t>
      </w:r>
      <w:proofErr w:type="spellStart"/>
      <w:r w:rsidRPr="00384E7D">
        <w:rPr>
          <w:rFonts w:cs="Times New Roman"/>
        </w:rPr>
        <w:t>средств</w:t>
      </w:r>
      <w:proofErr w:type="spellEnd"/>
      <w:r w:rsidRPr="00384E7D">
        <w:rPr>
          <w:rFonts w:cs="Times New Roman"/>
        </w:rPr>
        <w:t xml:space="preserve"> (</w:t>
      </w:r>
      <w:proofErr w:type="spellStart"/>
      <w:r w:rsidRPr="00384E7D">
        <w:rPr>
          <w:rFonts w:cs="Times New Roman"/>
        </w:rPr>
        <w:t>кроме</w:t>
      </w:r>
      <w:proofErr w:type="spellEnd"/>
      <w:r w:rsidRPr="00384E7D">
        <w:rPr>
          <w:rFonts w:cs="Times New Roman"/>
        </w:rPr>
        <w:t xml:space="preserve"> </w:t>
      </w:r>
      <w:proofErr w:type="spellStart"/>
      <w:r w:rsidRPr="00384E7D">
        <w:rPr>
          <w:rFonts w:cs="Times New Roman"/>
        </w:rPr>
        <w:t>специальных</w:t>
      </w:r>
      <w:proofErr w:type="spellEnd"/>
      <w:r w:rsidRPr="00384E7D">
        <w:rPr>
          <w:rFonts w:cs="Times New Roman"/>
        </w:rPr>
        <w:t xml:space="preserve"> </w:t>
      </w:r>
      <w:proofErr w:type="spellStart"/>
      <w:r w:rsidRPr="00384E7D">
        <w:rPr>
          <w:rFonts w:cs="Times New Roman"/>
        </w:rPr>
        <w:t>транспортных</w:t>
      </w:r>
      <w:proofErr w:type="spellEnd"/>
      <w:r w:rsidRPr="00384E7D">
        <w:rPr>
          <w:rFonts w:cs="Times New Roman"/>
        </w:rPr>
        <w:t xml:space="preserve"> </w:t>
      </w:r>
      <w:proofErr w:type="spellStart"/>
      <w:r w:rsidRPr="00384E7D">
        <w:rPr>
          <w:rFonts w:cs="Times New Roman"/>
        </w:rPr>
        <w:t>средств</w:t>
      </w:r>
      <w:proofErr w:type="spellEnd"/>
      <w:r w:rsidRPr="00384E7D">
        <w:rPr>
          <w:rFonts w:cs="Times New Roman"/>
        </w:rPr>
        <w:t xml:space="preserve">), </w:t>
      </w:r>
      <w:proofErr w:type="spellStart"/>
      <w:r w:rsidRPr="00384E7D">
        <w:rPr>
          <w:rFonts w:cs="Times New Roman"/>
        </w:rPr>
        <w:t>за</w:t>
      </w:r>
      <w:proofErr w:type="spellEnd"/>
      <w:r w:rsidRPr="00384E7D">
        <w:rPr>
          <w:rFonts w:cs="Times New Roman"/>
        </w:rPr>
        <w:t xml:space="preserve"> </w:t>
      </w:r>
      <w:proofErr w:type="spellStart"/>
      <w:r w:rsidRPr="00384E7D">
        <w:rPr>
          <w:rFonts w:cs="Times New Roman"/>
        </w:rPr>
        <w:t>исключением</w:t>
      </w:r>
      <w:proofErr w:type="spellEnd"/>
      <w:r w:rsidRPr="00384E7D">
        <w:rPr>
          <w:rFonts w:cs="Times New Roman"/>
        </w:rPr>
        <w:t xml:space="preserve"> </w:t>
      </w:r>
      <w:proofErr w:type="spellStart"/>
      <w:r w:rsidRPr="00384E7D">
        <w:rPr>
          <w:rFonts w:cs="Times New Roman"/>
        </w:rPr>
        <w:t>их</w:t>
      </w:r>
      <w:proofErr w:type="spellEnd"/>
      <w:r w:rsidRPr="00384E7D">
        <w:rPr>
          <w:rFonts w:cs="Times New Roman"/>
        </w:rPr>
        <w:t xml:space="preserve"> </w:t>
      </w:r>
      <w:proofErr w:type="spellStart"/>
      <w:r w:rsidRPr="00384E7D">
        <w:rPr>
          <w:rFonts w:cs="Times New Roman"/>
        </w:rPr>
        <w:t>движения</w:t>
      </w:r>
      <w:proofErr w:type="spellEnd"/>
      <w:r w:rsidRPr="00384E7D">
        <w:rPr>
          <w:rFonts w:cs="Times New Roman"/>
        </w:rPr>
        <w:t xml:space="preserve"> </w:t>
      </w:r>
      <w:proofErr w:type="spellStart"/>
      <w:r w:rsidRPr="00384E7D">
        <w:rPr>
          <w:rFonts w:cs="Times New Roman"/>
        </w:rPr>
        <w:t>по</w:t>
      </w:r>
      <w:proofErr w:type="spellEnd"/>
      <w:r w:rsidRPr="00384E7D">
        <w:rPr>
          <w:rFonts w:cs="Times New Roman"/>
        </w:rPr>
        <w:t xml:space="preserve"> </w:t>
      </w:r>
      <w:proofErr w:type="spellStart"/>
      <w:r w:rsidRPr="00384E7D">
        <w:rPr>
          <w:rFonts w:cs="Times New Roman"/>
        </w:rPr>
        <w:t>дорогам</w:t>
      </w:r>
      <w:proofErr w:type="spellEnd"/>
      <w:r w:rsidRPr="00384E7D">
        <w:rPr>
          <w:rFonts w:cs="Times New Roman"/>
        </w:rPr>
        <w:t xml:space="preserve"> и </w:t>
      </w:r>
      <w:proofErr w:type="spellStart"/>
      <w:r w:rsidRPr="00384E7D">
        <w:rPr>
          <w:rFonts w:cs="Times New Roman"/>
        </w:rPr>
        <w:t>стоянки</w:t>
      </w:r>
      <w:proofErr w:type="spellEnd"/>
      <w:r w:rsidRPr="00384E7D">
        <w:rPr>
          <w:rFonts w:cs="Times New Roman"/>
        </w:rPr>
        <w:t xml:space="preserve"> </w:t>
      </w:r>
      <w:proofErr w:type="spellStart"/>
      <w:r w:rsidRPr="00384E7D">
        <w:rPr>
          <w:rFonts w:cs="Times New Roman"/>
        </w:rPr>
        <w:t>на</w:t>
      </w:r>
      <w:proofErr w:type="spellEnd"/>
      <w:r w:rsidRPr="00384E7D">
        <w:rPr>
          <w:rFonts w:cs="Times New Roman"/>
        </w:rPr>
        <w:t xml:space="preserve"> </w:t>
      </w:r>
      <w:proofErr w:type="spellStart"/>
      <w:r w:rsidRPr="00384E7D">
        <w:rPr>
          <w:rFonts w:cs="Times New Roman"/>
        </w:rPr>
        <w:t>дорогах</w:t>
      </w:r>
      <w:proofErr w:type="spellEnd"/>
      <w:r w:rsidRPr="00384E7D">
        <w:rPr>
          <w:rFonts w:cs="Times New Roman"/>
        </w:rPr>
        <w:t xml:space="preserve"> и в </w:t>
      </w:r>
      <w:proofErr w:type="spellStart"/>
      <w:r w:rsidRPr="00384E7D">
        <w:rPr>
          <w:rFonts w:cs="Times New Roman"/>
        </w:rPr>
        <w:t>специально</w:t>
      </w:r>
      <w:proofErr w:type="spellEnd"/>
      <w:r w:rsidRPr="00384E7D">
        <w:rPr>
          <w:rFonts w:cs="Times New Roman"/>
        </w:rPr>
        <w:t xml:space="preserve"> </w:t>
      </w:r>
      <w:proofErr w:type="spellStart"/>
      <w:r w:rsidRPr="00384E7D">
        <w:rPr>
          <w:rFonts w:cs="Times New Roman"/>
        </w:rPr>
        <w:t>оборудованных</w:t>
      </w:r>
      <w:proofErr w:type="spellEnd"/>
      <w:r w:rsidRPr="00384E7D">
        <w:rPr>
          <w:rFonts w:cs="Times New Roman"/>
        </w:rPr>
        <w:t xml:space="preserve"> </w:t>
      </w:r>
      <w:proofErr w:type="spellStart"/>
      <w:r w:rsidRPr="00384E7D">
        <w:rPr>
          <w:rFonts w:cs="Times New Roman"/>
        </w:rPr>
        <w:t>местах</w:t>
      </w:r>
      <w:proofErr w:type="spellEnd"/>
      <w:r w:rsidRPr="00384E7D">
        <w:rPr>
          <w:rFonts w:cs="Times New Roman"/>
        </w:rPr>
        <w:t xml:space="preserve">, </w:t>
      </w:r>
      <w:proofErr w:type="spellStart"/>
      <w:r w:rsidRPr="00384E7D">
        <w:rPr>
          <w:rFonts w:cs="Times New Roman"/>
        </w:rPr>
        <w:t>имеющих</w:t>
      </w:r>
      <w:proofErr w:type="spellEnd"/>
      <w:r w:rsidRPr="00384E7D">
        <w:rPr>
          <w:rFonts w:cs="Times New Roman"/>
        </w:rPr>
        <w:t xml:space="preserve"> </w:t>
      </w:r>
      <w:proofErr w:type="spellStart"/>
      <w:r w:rsidRPr="00384E7D">
        <w:rPr>
          <w:rFonts w:cs="Times New Roman"/>
        </w:rPr>
        <w:t>твердое</w:t>
      </w:r>
      <w:proofErr w:type="spellEnd"/>
      <w:r w:rsidRPr="00384E7D">
        <w:rPr>
          <w:rFonts w:cs="Times New Roman"/>
        </w:rPr>
        <w:t xml:space="preserve"> </w:t>
      </w:r>
      <w:proofErr w:type="spellStart"/>
      <w:r w:rsidRPr="00384E7D">
        <w:rPr>
          <w:rFonts w:cs="Times New Roman"/>
        </w:rPr>
        <w:t>покрытие</w:t>
      </w:r>
      <w:proofErr w:type="spellEnd"/>
      <w:r w:rsidRPr="00384E7D">
        <w:rPr>
          <w:rFonts w:cs="Times New Roman"/>
        </w:rPr>
        <w:t>;</w:t>
      </w:r>
    </w:p>
    <w:p w14:paraId="1F28A050"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д</w:t>
      </w:r>
      <w:r w:rsidRPr="00384E7D">
        <w:rPr>
          <w:rFonts w:cs="Times New Roman"/>
        </w:rPr>
        <w:t xml:space="preserve">) </w:t>
      </w:r>
      <w:proofErr w:type="spellStart"/>
      <w:r w:rsidRPr="00384E7D">
        <w:rPr>
          <w:rFonts w:cs="Times New Roman"/>
          <w:color w:val="333333"/>
          <w:shd w:val="clear" w:color="auto" w:fill="FFFFFF"/>
        </w:rPr>
        <w:t>строительство</w:t>
      </w:r>
      <w:proofErr w:type="spellEnd"/>
      <w:r w:rsidRPr="00384E7D">
        <w:rPr>
          <w:rFonts w:cs="Times New Roman"/>
          <w:color w:val="333333"/>
          <w:shd w:val="clear" w:color="auto" w:fill="FFFFFF"/>
        </w:rPr>
        <w:t xml:space="preserve"> и </w:t>
      </w:r>
      <w:proofErr w:type="spellStart"/>
      <w:r w:rsidRPr="00384E7D">
        <w:rPr>
          <w:rFonts w:cs="Times New Roman"/>
          <w:color w:val="333333"/>
          <w:shd w:val="clear" w:color="auto" w:fill="FFFFFF"/>
        </w:rPr>
        <w:t>реконструкция</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автозаправочных</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станций</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складов</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горюче-смазочных</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материалов</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за</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исключением</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случаев</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если</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автозаправочные</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станции</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склады</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горюче-смазочных</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материалов</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размещены</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на</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территориях</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портов</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инфраструктуры</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внутренних</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водных</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путей</w:t>
      </w:r>
      <w:proofErr w:type="spellEnd"/>
      <w:r w:rsidRPr="00384E7D">
        <w:rPr>
          <w:rFonts w:cs="Times New Roman"/>
          <w:color w:val="333333"/>
          <w:shd w:val="clear" w:color="auto" w:fill="FFFFFF"/>
        </w:rPr>
        <w:t xml:space="preserve">, в </w:t>
      </w:r>
      <w:proofErr w:type="spellStart"/>
      <w:r w:rsidRPr="00384E7D">
        <w:rPr>
          <w:rFonts w:cs="Times New Roman"/>
          <w:color w:val="333333"/>
          <w:shd w:val="clear" w:color="auto" w:fill="FFFFFF"/>
        </w:rPr>
        <w:t>том</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числе</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баз</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сооружений</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для</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стоянки</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маломерных</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судов</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объектов</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органов</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федеральной</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службы</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безопасности</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станций</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технического</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обслуживания</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используемых</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для</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технического</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осмотра</w:t>
      </w:r>
      <w:proofErr w:type="spellEnd"/>
      <w:r w:rsidRPr="00384E7D">
        <w:rPr>
          <w:rFonts w:cs="Times New Roman"/>
          <w:color w:val="333333"/>
          <w:shd w:val="clear" w:color="auto" w:fill="FFFFFF"/>
        </w:rPr>
        <w:t xml:space="preserve"> и </w:t>
      </w:r>
      <w:proofErr w:type="spellStart"/>
      <w:r w:rsidRPr="00384E7D">
        <w:rPr>
          <w:rFonts w:cs="Times New Roman"/>
          <w:color w:val="333333"/>
          <w:shd w:val="clear" w:color="auto" w:fill="FFFFFF"/>
        </w:rPr>
        <w:t>ремонта</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транспортных</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средств</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осуществление</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мойки</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транспортных</w:t>
      </w:r>
      <w:proofErr w:type="spellEnd"/>
      <w:r w:rsidRPr="00384E7D">
        <w:rPr>
          <w:rFonts w:cs="Times New Roman"/>
          <w:color w:val="333333"/>
          <w:shd w:val="clear" w:color="auto" w:fill="FFFFFF"/>
        </w:rPr>
        <w:t xml:space="preserve"> </w:t>
      </w:r>
      <w:proofErr w:type="spellStart"/>
      <w:r w:rsidRPr="00384E7D">
        <w:rPr>
          <w:rFonts w:cs="Times New Roman"/>
          <w:color w:val="333333"/>
          <w:shd w:val="clear" w:color="auto" w:fill="FFFFFF"/>
        </w:rPr>
        <w:t>средств</w:t>
      </w:r>
      <w:proofErr w:type="spellEnd"/>
      <w:r w:rsidRPr="00384E7D">
        <w:rPr>
          <w:rFonts w:cs="Times New Roman"/>
          <w:color w:val="333333"/>
          <w:shd w:val="clear" w:color="auto" w:fill="FFFFFF"/>
        </w:rPr>
        <w:t>;</w:t>
      </w:r>
    </w:p>
    <w:p w14:paraId="749AEE95"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е</w:t>
      </w:r>
      <w:r w:rsidRPr="00384E7D">
        <w:rPr>
          <w:rFonts w:cs="Times New Roman"/>
        </w:rPr>
        <w:t xml:space="preserve">) </w:t>
      </w:r>
      <w:proofErr w:type="spellStart"/>
      <w:r w:rsidRPr="00384E7D">
        <w:rPr>
          <w:rFonts w:cs="Times New Roman"/>
        </w:rPr>
        <w:t>размещение</w:t>
      </w:r>
      <w:proofErr w:type="spellEnd"/>
      <w:r w:rsidRPr="00384E7D">
        <w:rPr>
          <w:rFonts w:cs="Times New Roman"/>
        </w:rPr>
        <w:t xml:space="preserve"> </w:t>
      </w:r>
      <w:proofErr w:type="spellStart"/>
      <w:r w:rsidRPr="00384E7D">
        <w:rPr>
          <w:rFonts w:cs="Times New Roman"/>
        </w:rPr>
        <w:t>специализированных</w:t>
      </w:r>
      <w:proofErr w:type="spellEnd"/>
      <w:r w:rsidRPr="00384E7D">
        <w:rPr>
          <w:rFonts w:cs="Times New Roman"/>
        </w:rPr>
        <w:t xml:space="preserve"> </w:t>
      </w:r>
      <w:proofErr w:type="spellStart"/>
      <w:r w:rsidRPr="00384E7D">
        <w:rPr>
          <w:rFonts w:cs="Times New Roman"/>
        </w:rPr>
        <w:t>хранилищ</w:t>
      </w:r>
      <w:proofErr w:type="spellEnd"/>
      <w:r w:rsidRPr="00384E7D">
        <w:rPr>
          <w:rFonts w:cs="Times New Roman"/>
        </w:rPr>
        <w:t xml:space="preserve"> </w:t>
      </w:r>
      <w:proofErr w:type="spellStart"/>
      <w:r w:rsidRPr="00384E7D">
        <w:rPr>
          <w:rFonts w:cs="Times New Roman"/>
        </w:rPr>
        <w:t>пестицидов</w:t>
      </w:r>
      <w:proofErr w:type="spellEnd"/>
      <w:r w:rsidRPr="00384E7D">
        <w:rPr>
          <w:rFonts w:cs="Times New Roman"/>
        </w:rPr>
        <w:t xml:space="preserve"> и </w:t>
      </w:r>
      <w:proofErr w:type="spellStart"/>
      <w:r w:rsidRPr="00384E7D">
        <w:rPr>
          <w:rFonts w:cs="Times New Roman"/>
        </w:rPr>
        <w:t>агрохимикатов</w:t>
      </w:r>
      <w:proofErr w:type="spellEnd"/>
      <w:r w:rsidRPr="00384E7D">
        <w:rPr>
          <w:rFonts w:cs="Times New Roman"/>
        </w:rPr>
        <w:t xml:space="preserve">, </w:t>
      </w:r>
      <w:proofErr w:type="spellStart"/>
      <w:r w:rsidRPr="00384E7D">
        <w:rPr>
          <w:rFonts w:cs="Times New Roman"/>
        </w:rPr>
        <w:t>применение</w:t>
      </w:r>
      <w:proofErr w:type="spellEnd"/>
      <w:r w:rsidRPr="00384E7D">
        <w:rPr>
          <w:rFonts w:cs="Times New Roman"/>
        </w:rPr>
        <w:t xml:space="preserve"> </w:t>
      </w:r>
      <w:proofErr w:type="spellStart"/>
      <w:r w:rsidRPr="00384E7D">
        <w:rPr>
          <w:rFonts w:cs="Times New Roman"/>
        </w:rPr>
        <w:t>пестицидов</w:t>
      </w:r>
      <w:proofErr w:type="spellEnd"/>
      <w:r w:rsidRPr="00384E7D">
        <w:rPr>
          <w:rFonts w:cs="Times New Roman"/>
        </w:rPr>
        <w:t xml:space="preserve"> и </w:t>
      </w:r>
      <w:proofErr w:type="spellStart"/>
      <w:r w:rsidRPr="00384E7D">
        <w:rPr>
          <w:rFonts w:cs="Times New Roman"/>
        </w:rPr>
        <w:t>агрохимикатов</w:t>
      </w:r>
      <w:proofErr w:type="spellEnd"/>
      <w:r w:rsidRPr="00384E7D">
        <w:rPr>
          <w:rFonts w:cs="Times New Roman"/>
        </w:rPr>
        <w:t>;</w:t>
      </w:r>
    </w:p>
    <w:p w14:paraId="76BFBBF1"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ж</w:t>
      </w:r>
      <w:r w:rsidRPr="00384E7D">
        <w:rPr>
          <w:rFonts w:cs="Times New Roman"/>
        </w:rPr>
        <w:t xml:space="preserve">) </w:t>
      </w:r>
      <w:proofErr w:type="spellStart"/>
      <w:r w:rsidRPr="00384E7D">
        <w:rPr>
          <w:rFonts w:cs="Times New Roman"/>
        </w:rPr>
        <w:t>сброс</w:t>
      </w:r>
      <w:proofErr w:type="spellEnd"/>
      <w:r w:rsidRPr="00384E7D">
        <w:rPr>
          <w:rFonts w:cs="Times New Roman"/>
        </w:rPr>
        <w:t xml:space="preserve"> </w:t>
      </w:r>
      <w:proofErr w:type="spellStart"/>
      <w:r w:rsidRPr="00384E7D">
        <w:rPr>
          <w:rFonts w:cs="Times New Roman"/>
        </w:rPr>
        <w:t>сточных</w:t>
      </w:r>
      <w:proofErr w:type="spellEnd"/>
      <w:r w:rsidRPr="00384E7D">
        <w:rPr>
          <w:rFonts w:cs="Times New Roman"/>
        </w:rPr>
        <w:t xml:space="preserve">, в </w:t>
      </w:r>
      <w:proofErr w:type="spellStart"/>
      <w:r w:rsidRPr="00384E7D">
        <w:rPr>
          <w:rFonts w:cs="Times New Roman"/>
        </w:rPr>
        <w:t>том</w:t>
      </w:r>
      <w:proofErr w:type="spellEnd"/>
      <w:r w:rsidRPr="00384E7D">
        <w:rPr>
          <w:rFonts w:cs="Times New Roman"/>
        </w:rPr>
        <w:t xml:space="preserve"> </w:t>
      </w:r>
      <w:proofErr w:type="spellStart"/>
      <w:r w:rsidRPr="00384E7D">
        <w:rPr>
          <w:rFonts w:cs="Times New Roman"/>
        </w:rPr>
        <w:t>числе</w:t>
      </w:r>
      <w:proofErr w:type="spellEnd"/>
      <w:r w:rsidRPr="00384E7D">
        <w:rPr>
          <w:rFonts w:cs="Times New Roman"/>
        </w:rPr>
        <w:t xml:space="preserve"> </w:t>
      </w:r>
      <w:proofErr w:type="spellStart"/>
      <w:r w:rsidRPr="00384E7D">
        <w:rPr>
          <w:rFonts w:cs="Times New Roman"/>
        </w:rPr>
        <w:t>дренажных</w:t>
      </w:r>
      <w:proofErr w:type="spellEnd"/>
      <w:r w:rsidRPr="00384E7D">
        <w:rPr>
          <w:rFonts w:cs="Times New Roman"/>
        </w:rPr>
        <w:t xml:space="preserve">, </w:t>
      </w:r>
      <w:proofErr w:type="spellStart"/>
      <w:r w:rsidRPr="00384E7D">
        <w:rPr>
          <w:rFonts w:cs="Times New Roman"/>
        </w:rPr>
        <w:t>вод</w:t>
      </w:r>
      <w:proofErr w:type="spellEnd"/>
      <w:r w:rsidRPr="00384E7D">
        <w:rPr>
          <w:rFonts w:cs="Times New Roman"/>
        </w:rPr>
        <w:t>;</w:t>
      </w:r>
    </w:p>
    <w:p w14:paraId="349A0975"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з</w:t>
      </w:r>
      <w:r w:rsidRPr="00384E7D">
        <w:rPr>
          <w:rFonts w:cs="Times New Roman"/>
        </w:rPr>
        <w:t xml:space="preserve">) </w:t>
      </w:r>
      <w:proofErr w:type="spellStart"/>
      <w:r w:rsidRPr="00384E7D">
        <w:rPr>
          <w:rFonts w:cs="Times New Roman"/>
        </w:rPr>
        <w:t>разведка</w:t>
      </w:r>
      <w:proofErr w:type="spellEnd"/>
      <w:r w:rsidRPr="00384E7D">
        <w:rPr>
          <w:rFonts w:cs="Times New Roman"/>
        </w:rPr>
        <w:t xml:space="preserve"> и </w:t>
      </w:r>
      <w:proofErr w:type="spellStart"/>
      <w:r w:rsidRPr="00384E7D">
        <w:rPr>
          <w:rFonts w:cs="Times New Roman"/>
        </w:rPr>
        <w:t>добыча</w:t>
      </w:r>
      <w:proofErr w:type="spellEnd"/>
      <w:r w:rsidRPr="00384E7D">
        <w:rPr>
          <w:rFonts w:cs="Times New Roman"/>
        </w:rPr>
        <w:t xml:space="preserve"> </w:t>
      </w:r>
      <w:proofErr w:type="spellStart"/>
      <w:r w:rsidRPr="00384E7D">
        <w:rPr>
          <w:rFonts w:cs="Times New Roman"/>
        </w:rPr>
        <w:t>общераспространенных</w:t>
      </w:r>
      <w:proofErr w:type="spellEnd"/>
      <w:r w:rsidRPr="00384E7D">
        <w:rPr>
          <w:rFonts w:cs="Times New Roman"/>
        </w:rPr>
        <w:t xml:space="preserve"> </w:t>
      </w:r>
      <w:proofErr w:type="spellStart"/>
      <w:r w:rsidRPr="00384E7D">
        <w:rPr>
          <w:rFonts w:cs="Times New Roman"/>
        </w:rPr>
        <w:t>полезных</w:t>
      </w:r>
      <w:proofErr w:type="spellEnd"/>
      <w:r w:rsidRPr="00384E7D">
        <w:rPr>
          <w:rFonts w:cs="Times New Roman"/>
        </w:rPr>
        <w:t xml:space="preserve"> </w:t>
      </w:r>
      <w:proofErr w:type="spellStart"/>
      <w:r w:rsidRPr="00384E7D">
        <w:rPr>
          <w:rFonts w:cs="Times New Roman"/>
        </w:rPr>
        <w:t>ископаемых</w:t>
      </w:r>
      <w:proofErr w:type="spellEnd"/>
      <w:r w:rsidRPr="00384E7D">
        <w:rPr>
          <w:rFonts w:cs="Times New Roman"/>
        </w:rPr>
        <w:t xml:space="preserve"> (</w:t>
      </w:r>
      <w:proofErr w:type="spellStart"/>
      <w:r w:rsidRPr="00384E7D">
        <w:rPr>
          <w:rFonts w:cs="Times New Roman"/>
        </w:rPr>
        <w:t>за</w:t>
      </w:r>
      <w:proofErr w:type="spellEnd"/>
      <w:r w:rsidRPr="00384E7D">
        <w:rPr>
          <w:rFonts w:cs="Times New Roman"/>
        </w:rPr>
        <w:t xml:space="preserve"> </w:t>
      </w:r>
      <w:proofErr w:type="spellStart"/>
      <w:r w:rsidRPr="00384E7D">
        <w:rPr>
          <w:rFonts w:cs="Times New Roman"/>
        </w:rPr>
        <w:t>исключением</w:t>
      </w:r>
      <w:proofErr w:type="spellEnd"/>
      <w:r w:rsidRPr="00384E7D">
        <w:rPr>
          <w:rFonts w:cs="Times New Roman"/>
        </w:rPr>
        <w:t xml:space="preserve"> </w:t>
      </w:r>
      <w:proofErr w:type="spellStart"/>
      <w:r w:rsidRPr="00384E7D">
        <w:rPr>
          <w:rFonts w:cs="Times New Roman"/>
        </w:rPr>
        <w:t>случаев</w:t>
      </w:r>
      <w:proofErr w:type="spellEnd"/>
      <w:r w:rsidRPr="00384E7D">
        <w:rPr>
          <w:rFonts w:cs="Times New Roman"/>
        </w:rPr>
        <w:t xml:space="preserve">, </w:t>
      </w:r>
      <w:proofErr w:type="spellStart"/>
      <w:r w:rsidRPr="00384E7D">
        <w:rPr>
          <w:rFonts w:cs="Times New Roman"/>
        </w:rPr>
        <w:t>если</w:t>
      </w:r>
      <w:proofErr w:type="spellEnd"/>
      <w:r w:rsidRPr="00384E7D">
        <w:rPr>
          <w:rFonts w:cs="Times New Roman"/>
        </w:rPr>
        <w:t xml:space="preserve"> </w:t>
      </w:r>
      <w:proofErr w:type="spellStart"/>
      <w:r w:rsidRPr="00384E7D">
        <w:rPr>
          <w:rFonts w:cs="Times New Roman"/>
        </w:rPr>
        <w:t>разведка</w:t>
      </w:r>
      <w:proofErr w:type="spellEnd"/>
      <w:r w:rsidRPr="00384E7D">
        <w:rPr>
          <w:rFonts w:cs="Times New Roman"/>
        </w:rPr>
        <w:t xml:space="preserve"> и </w:t>
      </w:r>
      <w:proofErr w:type="spellStart"/>
      <w:r w:rsidRPr="00384E7D">
        <w:rPr>
          <w:rFonts w:cs="Times New Roman"/>
        </w:rPr>
        <w:t>добыча</w:t>
      </w:r>
      <w:proofErr w:type="spellEnd"/>
      <w:r w:rsidRPr="00384E7D">
        <w:rPr>
          <w:rFonts w:cs="Times New Roman"/>
        </w:rPr>
        <w:t xml:space="preserve"> </w:t>
      </w:r>
      <w:proofErr w:type="spellStart"/>
      <w:r w:rsidRPr="00384E7D">
        <w:rPr>
          <w:rFonts w:cs="Times New Roman"/>
        </w:rPr>
        <w:t>общераспространенных</w:t>
      </w:r>
      <w:proofErr w:type="spellEnd"/>
      <w:r w:rsidRPr="00384E7D">
        <w:rPr>
          <w:rFonts w:cs="Times New Roman"/>
        </w:rPr>
        <w:t xml:space="preserve"> </w:t>
      </w:r>
      <w:proofErr w:type="spellStart"/>
      <w:r w:rsidRPr="00384E7D">
        <w:rPr>
          <w:rFonts w:cs="Times New Roman"/>
        </w:rPr>
        <w:t>полезных</w:t>
      </w:r>
      <w:proofErr w:type="spellEnd"/>
      <w:r w:rsidRPr="00384E7D">
        <w:rPr>
          <w:rFonts w:cs="Times New Roman"/>
        </w:rPr>
        <w:t xml:space="preserve"> </w:t>
      </w:r>
      <w:proofErr w:type="spellStart"/>
      <w:r w:rsidRPr="00384E7D">
        <w:rPr>
          <w:rFonts w:cs="Times New Roman"/>
        </w:rPr>
        <w:t>ископаемых</w:t>
      </w:r>
      <w:proofErr w:type="spellEnd"/>
      <w:r w:rsidRPr="00384E7D">
        <w:rPr>
          <w:rFonts w:cs="Times New Roman"/>
        </w:rPr>
        <w:t xml:space="preserve"> </w:t>
      </w:r>
      <w:proofErr w:type="spellStart"/>
      <w:r w:rsidRPr="00384E7D">
        <w:rPr>
          <w:rFonts w:cs="Times New Roman"/>
        </w:rPr>
        <w:t>осуществляются</w:t>
      </w:r>
      <w:proofErr w:type="spellEnd"/>
      <w:r w:rsidRPr="00384E7D">
        <w:rPr>
          <w:rFonts w:cs="Times New Roman"/>
        </w:rPr>
        <w:t xml:space="preserve"> </w:t>
      </w:r>
      <w:proofErr w:type="spellStart"/>
      <w:r w:rsidRPr="00384E7D">
        <w:rPr>
          <w:rFonts w:cs="Times New Roman"/>
        </w:rPr>
        <w:t>пользователями</w:t>
      </w:r>
      <w:proofErr w:type="spellEnd"/>
      <w:r w:rsidRPr="00384E7D">
        <w:rPr>
          <w:rFonts w:cs="Times New Roman"/>
        </w:rPr>
        <w:t xml:space="preserve"> </w:t>
      </w:r>
      <w:proofErr w:type="spellStart"/>
      <w:r w:rsidRPr="00384E7D">
        <w:rPr>
          <w:rFonts w:cs="Times New Roman"/>
        </w:rPr>
        <w:t>недр</w:t>
      </w:r>
      <w:proofErr w:type="spellEnd"/>
      <w:r w:rsidRPr="00384E7D">
        <w:rPr>
          <w:rFonts w:cs="Times New Roman"/>
        </w:rPr>
        <w:t xml:space="preserve">, </w:t>
      </w:r>
      <w:proofErr w:type="spellStart"/>
      <w:r w:rsidRPr="00384E7D">
        <w:rPr>
          <w:rFonts w:cs="Times New Roman"/>
        </w:rPr>
        <w:t>осуществляющими</w:t>
      </w:r>
      <w:proofErr w:type="spellEnd"/>
      <w:r w:rsidRPr="00384E7D">
        <w:rPr>
          <w:rFonts w:cs="Times New Roman"/>
        </w:rPr>
        <w:t xml:space="preserve"> </w:t>
      </w:r>
      <w:proofErr w:type="spellStart"/>
      <w:r w:rsidRPr="00384E7D">
        <w:rPr>
          <w:rFonts w:cs="Times New Roman"/>
        </w:rPr>
        <w:t>разведку</w:t>
      </w:r>
      <w:proofErr w:type="spellEnd"/>
      <w:r w:rsidRPr="00384E7D">
        <w:rPr>
          <w:rFonts w:cs="Times New Roman"/>
        </w:rPr>
        <w:t xml:space="preserve"> и </w:t>
      </w:r>
      <w:proofErr w:type="spellStart"/>
      <w:r w:rsidRPr="00384E7D">
        <w:rPr>
          <w:rFonts w:cs="Times New Roman"/>
        </w:rPr>
        <w:t>добычу</w:t>
      </w:r>
      <w:proofErr w:type="spellEnd"/>
      <w:r w:rsidRPr="00384E7D">
        <w:rPr>
          <w:rFonts w:cs="Times New Roman"/>
        </w:rPr>
        <w:t xml:space="preserve"> </w:t>
      </w:r>
      <w:proofErr w:type="spellStart"/>
      <w:r w:rsidRPr="00384E7D">
        <w:rPr>
          <w:rFonts w:cs="Times New Roman"/>
        </w:rPr>
        <w:t>иных</w:t>
      </w:r>
      <w:proofErr w:type="spellEnd"/>
      <w:r w:rsidRPr="00384E7D">
        <w:rPr>
          <w:rFonts w:cs="Times New Roman"/>
        </w:rPr>
        <w:t xml:space="preserve"> </w:t>
      </w:r>
      <w:proofErr w:type="spellStart"/>
      <w:r w:rsidRPr="00384E7D">
        <w:rPr>
          <w:rFonts w:cs="Times New Roman"/>
        </w:rPr>
        <w:t>видов</w:t>
      </w:r>
      <w:proofErr w:type="spellEnd"/>
      <w:r w:rsidRPr="00384E7D">
        <w:rPr>
          <w:rFonts w:cs="Times New Roman"/>
        </w:rPr>
        <w:t xml:space="preserve"> </w:t>
      </w:r>
      <w:proofErr w:type="spellStart"/>
      <w:r w:rsidRPr="00384E7D">
        <w:rPr>
          <w:rFonts w:cs="Times New Roman"/>
        </w:rPr>
        <w:t>полезных</w:t>
      </w:r>
      <w:proofErr w:type="spellEnd"/>
      <w:r w:rsidRPr="00384E7D">
        <w:rPr>
          <w:rFonts w:cs="Times New Roman"/>
        </w:rPr>
        <w:t xml:space="preserve"> </w:t>
      </w:r>
      <w:proofErr w:type="spellStart"/>
      <w:r w:rsidRPr="00384E7D">
        <w:rPr>
          <w:rFonts w:cs="Times New Roman"/>
        </w:rPr>
        <w:t>ископаемых</w:t>
      </w:r>
      <w:proofErr w:type="spellEnd"/>
      <w:r w:rsidRPr="00384E7D">
        <w:rPr>
          <w:rFonts w:cs="Times New Roman"/>
        </w:rPr>
        <w:t xml:space="preserve">, в </w:t>
      </w:r>
      <w:proofErr w:type="spellStart"/>
      <w:r w:rsidRPr="00384E7D">
        <w:rPr>
          <w:rFonts w:cs="Times New Roman"/>
        </w:rPr>
        <w:t>границах</w:t>
      </w:r>
      <w:proofErr w:type="spellEnd"/>
      <w:r w:rsidRPr="00384E7D">
        <w:rPr>
          <w:rFonts w:cs="Times New Roman"/>
        </w:rPr>
        <w:t xml:space="preserve"> </w:t>
      </w:r>
      <w:proofErr w:type="spellStart"/>
      <w:r w:rsidRPr="00384E7D">
        <w:rPr>
          <w:rFonts w:cs="Times New Roman"/>
        </w:rPr>
        <w:t>предоставленных</w:t>
      </w:r>
      <w:proofErr w:type="spellEnd"/>
      <w:r w:rsidRPr="00384E7D">
        <w:rPr>
          <w:rFonts w:cs="Times New Roman"/>
        </w:rPr>
        <w:t xml:space="preserve"> </w:t>
      </w:r>
      <w:proofErr w:type="spellStart"/>
      <w:r w:rsidRPr="00384E7D">
        <w:rPr>
          <w:rFonts w:cs="Times New Roman"/>
        </w:rPr>
        <w:t>им</w:t>
      </w:r>
      <w:proofErr w:type="spellEnd"/>
      <w:r w:rsidRPr="00384E7D">
        <w:rPr>
          <w:rFonts w:cs="Times New Roman"/>
        </w:rPr>
        <w:t xml:space="preserve"> в </w:t>
      </w:r>
      <w:proofErr w:type="spellStart"/>
      <w:r w:rsidRPr="00384E7D">
        <w:rPr>
          <w:rFonts w:cs="Times New Roman"/>
        </w:rPr>
        <w:t>соответствии</w:t>
      </w:r>
      <w:proofErr w:type="spellEnd"/>
      <w:r w:rsidRPr="00384E7D">
        <w:rPr>
          <w:rFonts w:cs="Times New Roman"/>
        </w:rPr>
        <w:t xml:space="preserve"> с </w:t>
      </w:r>
      <w:proofErr w:type="spellStart"/>
      <w:r w:rsidRPr="00384E7D">
        <w:rPr>
          <w:rFonts w:cs="Times New Roman"/>
        </w:rPr>
        <w:t>законодательством</w:t>
      </w:r>
      <w:proofErr w:type="spellEnd"/>
      <w:r w:rsidRPr="00384E7D">
        <w:rPr>
          <w:rFonts w:cs="Times New Roman"/>
        </w:rPr>
        <w:t xml:space="preserve"> </w:t>
      </w:r>
      <w:proofErr w:type="spellStart"/>
      <w:r w:rsidRPr="00384E7D">
        <w:rPr>
          <w:rFonts w:cs="Times New Roman"/>
        </w:rPr>
        <w:t>Российской</w:t>
      </w:r>
      <w:proofErr w:type="spellEnd"/>
      <w:r w:rsidRPr="00384E7D">
        <w:rPr>
          <w:rFonts w:cs="Times New Roman"/>
        </w:rPr>
        <w:t xml:space="preserve"> </w:t>
      </w:r>
      <w:proofErr w:type="spellStart"/>
      <w:r w:rsidRPr="00384E7D">
        <w:rPr>
          <w:rFonts w:cs="Times New Roman"/>
        </w:rPr>
        <w:t>Федерации</w:t>
      </w:r>
      <w:proofErr w:type="spellEnd"/>
      <w:r w:rsidRPr="00384E7D">
        <w:rPr>
          <w:rFonts w:cs="Times New Roman"/>
        </w:rPr>
        <w:t xml:space="preserve"> о </w:t>
      </w:r>
      <w:proofErr w:type="spellStart"/>
      <w:r w:rsidRPr="00384E7D">
        <w:rPr>
          <w:rFonts w:cs="Times New Roman"/>
        </w:rPr>
        <w:t>недрах</w:t>
      </w:r>
      <w:proofErr w:type="spellEnd"/>
      <w:r w:rsidRPr="00384E7D">
        <w:rPr>
          <w:rFonts w:cs="Times New Roman"/>
        </w:rPr>
        <w:t xml:space="preserve"> </w:t>
      </w:r>
      <w:proofErr w:type="spellStart"/>
      <w:r w:rsidRPr="00384E7D">
        <w:rPr>
          <w:rFonts w:cs="Times New Roman"/>
        </w:rPr>
        <w:t>горных</w:t>
      </w:r>
      <w:proofErr w:type="spellEnd"/>
      <w:r w:rsidRPr="00384E7D">
        <w:rPr>
          <w:rFonts w:cs="Times New Roman"/>
        </w:rPr>
        <w:t xml:space="preserve"> </w:t>
      </w:r>
      <w:proofErr w:type="spellStart"/>
      <w:r w:rsidRPr="00384E7D">
        <w:rPr>
          <w:rFonts w:cs="Times New Roman"/>
        </w:rPr>
        <w:t>отводов</w:t>
      </w:r>
      <w:proofErr w:type="spellEnd"/>
      <w:r w:rsidRPr="00384E7D">
        <w:rPr>
          <w:rFonts w:cs="Times New Roman"/>
        </w:rPr>
        <w:t xml:space="preserve"> и (</w:t>
      </w:r>
      <w:proofErr w:type="spellStart"/>
      <w:r w:rsidRPr="00384E7D">
        <w:rPr>
          <w:rFonts w:cs="Times New Roman"/>
        </w:rPr>
        <w:t>или</w:t>
      </w:r>
      <w:proofErr w:type="spellEnd"/>
      <w:r w:rsidRPr="00384E7D">
        <w:rPr>
          <w:rFonts w:cs="Times New Roman"/>
        </w:rPr>
        <w:t xml:space="preserve">) </w:t>
      </w:r>
      <w:proofErr w:type="spellStart"/>
      <w:r w:rsidRPr="00384E7D">
        <w:rPr>
          <w:rFonts w:cs="Times New Roman"/>
        </w:rPr>
        <w:t>геологических</w:t>
      </w:r>
      <w:proofErr w:type="spellEnd"/>
      <w:r w:rsidRPr="00384E7D">
        <w:rPr>
          <w:rFonts w:cs="Times New Roman"/>
        </w:rPr>
        <w:t xml:space="preserve"> </w:t>
      </w:r>
      <w:proofErr w:type="spellStart"/>
      <w:r w:rsidRPr="00384E7D">
        <w:rPr>
          <w:rFonts w:cs="Times New Roman"/>
        </w:rPr>
        <w:t>отводов</w:t>
      </w:r>
      <w:proofErr w:type="spellEnd"/>
      <w:r w:rsidRPr="00384E7D">
        <w:rPr>
          <w:rFonts w:cs="Times New Roman"/>
        </w:rPr>
        <w:t xml:space="preserve"> </w:t>
      </w:r>
      <w:proofErr w:type="spellStart"/>
      <w:r w:rsidRPr="00384E7D">
        <w:rPr>
          <w:rFonts w:cs="Times New Roman"/>
        </w:rPr>
        <w:t>на</w:t>
      </w:r>
      <w:proofErr w:type="spellEnd"/>
      <w:r w:rsidRPr="00384E7D">
        <w:rPr>
          <w:rFonts w:cs="Times New Roman"/>
        </w:rPr>
        <w:t xml:space="preserve"> </w:t>
      </w:r>
      <w:proofErr w:type="spellStart"/>
      <w:r w:rsidRPr="00384E7D">
        <w:rPr>
          <w:rFonts w:cs="Times New Roman"/>
        </w:rPr>
        <w:t>основании</w:t>
      </w:r>
      <w:proofErr w:type="spellEnd"/>
      <w:r w:rsidRPr="00384E7D">
        <w:rPr>
          <w:rFonts w:cs="Times New Roman"/>
        </w:rPr>
        <w:t xml:space="preserve"> </w:t>
      </w:r>
      <w:proofErr w:type="spellStart"/>
      <w:r w:rsidRPr="00384E7D">
        <w:rPr>
          <w:rFonts w:cs="Times New Roman"/>
        </w:rPr>
        <w:t>утвержденного</w:t>
      </w:r>
      <w:proofErr w:type="spellEnd"/>
      <w:r w:rsidRPr="00384E7D">
        <w:rPr>
          <w:rFonts w:cs="Times New Roman"/>
        </w:rPr>
        <w:t xml:space="preserve"> </w:t>
      </w:r>
      <w:proofErr w:type="spellStart"/>
      <w:r w:rsidRPr="00384E7D">
        <w:rPr>
          <w:rFonts w:cs="Times New Roman"/>
        </w:rPr>
        <w:t>технического</w:t>
      </w:r>
      <w:proofErr w:type="spellEnd"/>
      <w:r w:rsidRPr="00384E7D">
        <w:rPr>
          <w:rFonts w:cs="Times New Roman"/>
        </w:rPr>
        <w:t xml:space="preserve"> </w:t>
      </w:r>
      <w:proofErr w:type="spellStart"/>
      <w:r w:rsidRPr="00384E7D">
        <w:rPr>
          <w:rFonts w:cs="Times New Roman"/>
        </w:rPr>
        <w:t>проекта</w:t>
      </w:r>
      <w:proofErr w:type="spellEnd"/>
      <w:r w:rsidRPr="00384E7D">
        <w:rPr>
          <w:rFonts w:cs="Times New Roman"/>
        </w:rPr>
        <w:t xml:space="preserve"> в </w:t>
      </w:r>
      <w:proofErr w:type="spellStart"/>
      <w:r w:rsidRPr="00384E7D">
        <w:rPr>
          <w:rFonts w:cs="Times New Roman"/>
        </w:rPr>
        <w:t>соответствии</w:t>
      </w:r>
      <w:proofErr w:type="spellEnd"/>
      <w:r w:rsidRPr="00384E7D">
        <w:rPr>
          <w:rFonts w:cs="Times New Roman"/>
        </w:rPr>
        <w:t xml:space="preserve"> </w:t>
      </w:r>
      <w:proofErr w:type="spellStart"/>
      <w:r w:rsidRPr="00384E7D">
        <w:rPr>
          <w:rFonts w:cs="Times New Roman"/>
        </w:rPr>
        <w:t>со</w:t>
      </w:r>
      <w:proofErr w:type="spellEnd"/>
      <w:r w:rsidRPr="00384E7D">
        <w:rPr>
          <w:rFonts w:cs="Times New Roman"/>
        </w:rPr>
        <w:t xml:space="preserve"> </w:t>
      </w:r>
      <w:proofErr w:type="spellStart"/>
      <w:r w:rsidRPr="00384E7D">
        <w:rPr>
          <w:rFonts w:cs="Times New Roman"/>
        </w:rPr>
        <w:t>статьей</w:t>
      </w:r>
      <w:proofErr w:type="spellEnd"/>
      <w:r w:rsidRPr="00384E7D">
        <w:rPr>
          <w:rFonts w:cs="Times New Roman"/>
        </w:rPr>
        <w:t xml:space="preserve"> 19.1 </w:t>
      </w:r>
      <w:proofErr w:type="spellStart"/>
      <w:r w:rsidRPr="00384E7D">
        <w:rPr>
          <w:rFonts w:cs="Times New Roman"/>
        </w:rPr>
        <w:t>Закона</w:t>
      </w:r>
      <w:proofErr w:type="spellEnd"/>
      <w:r w:rsidRPr="00384E7D">
        <w:rPr>
          <w:rFonts w:cs="Times New Roman"/>
        </w:rPr>
        <w:t xml:space="preserve"> </w:t>
      </w:r>
      <w:proofErr w:type="spellStart"/>
      <w:r w:rsidRPr="00384E7D">
        <w:rPr>
          <w:rFonts w:cs="Times New Roman"/>
        </w:rPr>
        <w:t>Российской</w:t>
      </w:r>
      <w:proofErr w:type="spellEnd"/>
      <w:r w:rsidRPr="00384E7D">
        <w:rPr>
          <w:rFonts w:cs="Times New Roman"/>
        </w:rPr>
        <w:t xml:space="preserve"> </w:t>
      </w:r>
      <w:proofErr w:type="spellStart"/>
      <w:r w:rsidRPr="00384E7D">
        <w:rPr>
          <w:rFonts w:cs="Times New Roman"/>
        </w:rPr>
        <w:t>Федерации</w:t>
      </w:r>
      <w:proofErr w:type="spellEnd"/>
      <w:r w:rsidRPr="00384E7D">
        <w:rPr>
          <w:rFonts w:cs="Times New Roman"/>
        </w:rPr>
        <w:t xml:space="preserve"> </w:t>
      </w:r>
      <w:proofErr w:type="spellStart"/>
      <w:r w:rsidRPr="00384E7D">
        <w:rPr>
          <w:rFonts w:cs="Times New Roman"/>
        </w:rPr>
        <w:t>от</w:t>
      </w:r>
      <w:proofErr w:type="spellEnd"/>
      <w:r w:rsidRPr="00384E7D">
        <w:rPr>
          <w:rFonts w:cs="Times New Roman"/>
        </w:rPr>
        <w:t xml:space="preserve"> 21</w:t>
      </w:r>
      <w:r w:rsidRPr="00384E7D">
        <w:rPr>
          <w:rFonts w:cs="Times New Roman"/>
          <w:lang w:val="ru-RU"/>
        </w:rPr>
        <w:t>.02.</w:t>
      </w:r>
      <w:r w:rsidRPr="00384E7D">
        <w:rPr>
          <w:rFonts w:cs="Times New Roman"/>
        </w:rPr>
        <w:t xml:space="preserve">1992 №2395-I «О </w:t>
      </w:r>
      <w:proofErr w:type="spellStart"/>
      <w:r w:rsidRPr="00384E7D">
        <w:rPr>
          <w:rFonts w:cs="Times New Roman"/>
        </w:rPr>
        <w:t>недрах</w:t>
      </w:r>
      <w:proofErr w:type="spellEnd"/>
      <w:r w:rsidRPr="00384E7D">
        <w:rPr>
          <w:rFonts w:cs="Times New Roman"/>
        </w:rPr>
        <w:t>»).</w:t>
      </w:r>
    </w:p>
    <w:p w14:paraId="14699F8E" w14:textId="77777777" w:rsidR="00944495" w:rsidRPr="00384E7D" w:rsidRDefault="00083DA2" w:rsidP="00384E7D">
      <w:pPr>
        <w:pStyle w:val="Standard"/>
        <w:spacing w:line="264" w:lineRule="auto"/>
        <w:ind w:firstLine="567"/>
        <w:jc w:val="both"/>
        <w:rPr>
          <w:rFonts w:cs="Times New Roman"/>
          <w:lang w:val="ru-RU"/>
        </w:rPr>
      </w:pPr>
      <w:r>
        <w:rPr>
          <w:rFonts w:cs="Times New Roman"/>
          <w:lang w:val="ru-RU"/>
        </w:rPr>
        <w:t>2</w:t>
      </w:r>
      <w:r w:rsidR="00944495" w:rsidRPr="0008606D">
        <w:rPr>
          <w:rFonts w:cs="Times New Roman"/>
          <w:lang w:val="ru-RU"/>
        </w:rPr>
        <w:t xml:space="preserve">. </w:t>
      </w:r>
      <w:r w:rsidR="00944495" w:rsidRPr="00384E7D">
        <w:rPr>
          <w:rFonts w:cs="Times New Roman"/>
        </w:rPr>
        <w:t xml:space="preserve">В </w:t>
      </w:r>
      <w:proofErr w:type="spellStart"/>
      <w:r w:rsidR="00944495" w:rsidRPr="00384E7D">
        <w:rPr>
          <w:rFonts w:cs="Times New Roman"/>
        </w:rPr>
        <w:t>границах</w:t>
      </w:r>
      <w:proofErr w:type="spellEnd"/>
      <w:r w:rsidR="00944495" w:rsidRPr="00384E7D">
        <w:rPr>
          <w:rFonts w:cs="Times New Roman"/>
        </w:rPr>
        <w:t xml:space="preserve"> </w:t>
      </w:r>
      <w:proofErr w:type="spellStart"/>
      <w:r w:rsidR="00944495" w:rsidRPr="00384E7D">
        <w:rPr>
          <w:rFonts w:cs="Times New Roman"/>
        </w:rPr>
        <w:t>водоохранных</w:t>
      </w:r>
      <w:proofErr w:type="spellEnd"/>
      <w:r w:rsidR="00944495" w:rsidRPr="00384E7D">
        <w:rPr>
          <w:rFonts w:cs="Times New Roman"/>
        </w:rPr>
        <w:t xml:space="preserve"> </w:t>
      </w:r>
      <w:proofErr w:type="spellStart"/>
      <w:r w:rsidR="00944495" w:rsidRPr="00384E7D">
        <w:rPr>
          <w:rFonts w:cs="Times New Roman"/>
        </w:rPr>
        <w:t>зон</w:t>
      </w:r>
      <w:proofErr w:type="spellEnd"/>
      <w:r w:rsidR="00944495" w:rsidRPr="00384E7D">
        <w:rPr>
          <w:rFonts w:cs="Times New Roman"/>
        </w:rPr>
        <w:t xml:space="preserve"> </w:t>
      </w:r>
      <w:proofErr w:type="spellStart"/>
      <w:r w:rsidR="00944495" w:rsidRPr="00384E7D">
        <w:rPr>
          <w:rFonts w:cs="Times New Roman"/>
        </w:rPr>
        <w:t>допускаются</w:t>
      </w:r>
      <w:proofErr w:type="spellEnd"/>
      <w:r w:rsidR="00944495" w:rsidRPr="00384E7D">
        <w:rPr>
          <w:rFonts w:cs="Times New Roman"/>
        </w:rPr>
        <w:t xml:space="preserve"> </w:t>
      </w:r>
      <w:proofErr w:type="spellStart"/>
      <w:r w:rsidR="00944495" w:rsidRPr="00384E7D">
        <w:rPr>
          <w:rFonts w:cs="Times New Roman"/>
        </w:rPr>
        <w:t>проектирование</w:t>
      </w:r>
      <w:proofErr w:type="spellEnd"/>
      <w:r w:rsidR="00944495" w:rsidRPr="00384E7D">
        <w:rPr>
          <w:rFonts w:cs="Times New Roman"/>
        </w:rPr>
        <w:t xml:space="preserve">, </w:t>
      </w:r>
      <w:proofErr w:type="spellStart"/>
      <w:r w:rsidR="00944495" w:rsidRPr="00384E7D">
        <w:rPr>
          <w:rFonts w:cs="Times New Roman"/>
        </w:rPr>
        <w:t>строительство</w:t>
      </w:r>
      <w:proofErr w:type="spellEnd"/>
      <w:r w:rsidR="00944495" w:rsidRPr="00384E7D">
        <w:rPr>
          <w:rFonts w:cs="Times New Roman"/>
        </w:rPr>
        <w:t xml:space="preserve">, </w:t>
      </w:r>
      <w:proofErr w:type="spellStart"/>
      <w:r w:rsidR="00944495" w:rsidRPr="00384E7D">
        <w:rPr>
          <w:rFonts w:cs="Times New Roman"/>
        </w:rPr>
        <w:t>реконструкция</w:t>
      </w:r>
      <w:proofErr w:type="spellEnd"/>
      <w:r w:rsidR="00944495" w:rsidRPr="00384E7D">
        <w:rPr>
          <w:rFonts w:cs="Times New Roman"/>
        </w:rPr>
        <w:t xml:space="preserve">, </w:t>
      </w:r>
      <w:proofErr w:type="spellStart"/>
      <w:r w:rsidR="00944495" w:rsidRPr="00384E7D">
        <w:rPr>
          <w:rFonts w:cs="Times New Roman"/>
        </w:rPr>
        <w:t>ввод</w:t>
      </w:r>
      <w:proofErr w:type="spellEnd"/>
      <w:r w:rsidR="00944495" w:rsidRPr="00384E7D">
        <w:rPr>
          <w:rFonts w:cs="Times New Roman"/>
        </w:rPr>
        <w:t xml:space="preserve"> в </w:t>
      </w:r>
      <w:proofErr w:type="spellStart"/>
      <w:r w:rsidR="00944495" w:rsidRPr="00384E7D">
        <w:rPr>
          <w:rFonts w:cs="Times New Roman"/>
        </w:rPr>
        <w:t>эксплуатацию</w:t>
      </w:r>
      <w:proofErr w:type="spellEnd"/>
      <w:r w:rsidR="00944495" w:rsidRPr="00384E7D">
        <w:rPr>
          <w:rFonts w:cs="Times New Roman"/>
        </w:rPr>
        <w:t xml:space="preserve">, </w:t>
      </w:r>
      <w:proofErr w:type="spellStart"/>
      <w:r w:rsidR="00944495" w:rsidRPr="00384E7D">
        <w:rPr>
          <w:rFonts w:cs="Times New Roman"/>
        </w:rPr>
        <w:t>эксплуатация</w:t>
      </w:r>
      <w:proofErr w:type="spellEnd"/>
      <w:r w:rsidR="00944495" w:rsidRPr="00384E7D">
        <w:rPr>
          <w:rFonts w:cs="Times New Roman"/>
        </w:rPr>
        <w:t xml:space="preserve"> </w:t>
      </w:r>
      <w:proofErr w:type="spellStart"/>
      <w:r w:rsidR="00944495" w:rsidRPr="00384E7D">
        <w:rPr>
          <w:rFonts w:cs="Times New Roman"/>
        </w:rPr>
        <w:t>хозяйственных</w:t>
      </w:r>
      <w:proofErr w:type="spellEnd"/>
      <w:r w:rsidR="00944495" w:rsidRPr="00384E7D">
        <w:rPr>
          <w:rFonts w:cs="Times New Roman"/>
        </w:rPr>
        <w:t xml:space="preserve"> и </w:t>
      </w:r>
      <w:proofErr w:type="spellStart"/>
      <w:r w:rsidR="00944495" w:rsidRPr="00384E7D">
        <w:rPr>
          <w:rFonts w:cs="Times New Roman"/>
        </w:rPr>
        <w:t>иных</w:t>
      </w:r>
      <w:proofErr w:type="spellEnd"/>
      <w:r w:rsidR="00944495" w:rsidRPr="00384E7D">
        <w:rPr>
          <w:rFonts w:cs="Times New Roman"/>
        </w:rPr>
        <w:t xml:space="preserve"> </w:t>
      </w:r>
      <w:proofErr w:type="spellStart"/>
      <w:r w:rsidR="00944495" w:rsidRPr="00384E7D">
        <w:rPr>
          <w:rFonts w:cs="Times New Roman"/>
        </w:rPr>
        <w:t>объектов</w:t>
      </w:r>
      <w:proofErr w:type="spellEnd"/>
      <w:r w:rsidR="00944495" w:rsidRPr="00384E7D">
        <w:rPr>
          <w:rFonts w:cs="Times New Roman"/>
        </w:rPr>
        <w:t xml:space="preserve"> </w:t>
      </w:r>
      <w:proofErr w:type="spellStart"/>
      <w:r w:rsidR="00944495" w:rsidRPr="00384E7D">
        <w:rPr>
          <w:rFonts w:cs="Times New Roman"/>
        </w:rPr>
        <w:t>при</w:t>
      </w:r>
      <w:proofErr w:type="spellEnd"/>
      <w:r w:rsidR="00944495" w:rsidRPr="00384E7D">
        <w:rPr>
          <w:rFonts w:cs="Times New Roman"/>
        </w:rPr>
        <w:t xml:space="preserve"> </w:t>
      </w:r>
      <w:proofErr w:type="spellStart"/>
      <w:r w:rsidR="00944495" w:rsidRPr="00384E7D">
        <w:rPr>
          <w:rFonts w:cs="Times New Roman"/>
        </w:rPr>
        <w:t>условии</w:t>
      </w:r>
      <w:proofErr w:type="spellEnd"/>
      <w:r w:rsidR="00944495" w:rsidRPr="00384E7D">
        <w:rPr>
          <w:rFonts w:cs="Times New Roman"/>
        </w:rPr>
        <w:t xml:space="preserve"> </w:t>
      </w:r>
      <w:proofErr w:type="spellStart"/>
      <w:r w:rsidR="00944495" w:rsidRPr="00384E7D">
        <w:rPr>
          <w:rFonts w:cs="Times New Roman"/>
        </w:rPr>
        <w:t>оборудования</w:t>
      </w:r>
      <w:proofErr w:type="spellEnd"/>
      <w:r w:rsidR="00944495" w:rsidRPr="00384E7D">
        <w:rPr>
          <w:rFonts w:cs="Times New Roman"/>
        </w:rPr>
        <w:t xml:space="preserve"> </w:t>
      </w:r>
      <w:proofErr w:type="spellStart"/>
      <w:r w:rsidR="00944495" w:rsidRPr="00384E7D">
        <w:rPr>
          <w:rFonts w:cs="Times New Roman"/>
        </w:rPr>
        <w:t>таких</w:t>
      </w:r>
      <w:proofErr w:type="spellEnd"/>
      <w:r w:rsidR="00944495" w:rsidRPr="00384E7D">
        <w:rPr>
          <w:rFonts w:cs="Times New Roman"/>
        </w:rPr>
        <w:t xml:space="preserve"> </w:t>
      </w:r>
      <w:proofErr w:type="spellStart"/>
      <w:r w:rsidR="00944495" w:rsidRPr="00384E7D">
        <w:rPr>
          <w:rFonts w:cs="Times New Roman"/>
        </w:rPr>
        <w:t>объектов</w:t>
      </w:r>
      <w:proofErr w:type="spellEnd"/>
      <w:r w:rsidR="00944495" w:rsidRPr="00384E7D">
        <w:rPr>
          <w:rFonts w:cs="Times New Roman"/>
        </w:rPr>
        <w:t xml:space="preserve"> </w:t>
      </w:r>
      <w:proofErr w:type="spellStart"/>
      <w:r w:rsidR="00944495" w:rsidRPr="00384E7D">
        <w:rPr>
          <w:rFonts w:cs="Times New Roman"/>
        </w:rPr>
        <w:t>сооружениями</w:t>
      </w:r>
      <w:proofErr w:type="spellEnd"/>
      <w:r w:rsidR="00944495" w:rsidRPr="00384E7D">
        <w:rPr>
          <w:rFonts w:cs="Times New Roman"/>
        </w:rPr>
        <w:t xml:space="preserve">, </w:t>
      </w:r>
      <w:proofErr w:type="spellStart"/>
      <w:r w:rsidR="00944495" w:rsidRPr="00384E7D">
        <w:rPr>
          <w:rFonts w:cs="Times New Roman"/>
        </w:rPr>
        <w:t>обеспечивающими</w:t>
      </w:r>
      <w:proofErr w:type="spellEnd"/>
      <w:r w:rsidR="00944495" w:rsidRPr="00384E7D">
        <w:rPr>
          <w:rFonts w:cs="Times New Roman"/>
        </w:rPr>
        <w:t xml:space="preserve"> </w:t>
      </w:r>
      <w:proofErr w:type="spellStart"/>
      <w:r w:rsidR="00944495" w:rsidRPr="00384E7D">
        <w:rPr>
          <w:rFonts w:cs="Times New Roman"/>
        </w:rPr>
        <w:t>охрану</w:t>
      </w:r>
      <w:proofErr w:type="spellEnd"/>
      <w:r w:rsidR="00944495" w:rsidRPr="00384E7D">
        <w:rPr>
          <w:rFonts w:cs="Times New Roman"/>
        </w:rPr>
        <w:t xml:space="preserve"> </w:t>
      </w:r>
      <w:proofErr w:type="spellStart"/>
      <w:r w:rsidR="00944495" w:rsidRPr="00384E7D">
        <w:rPr>
          <w:rFonts w:cs="Times New Roman"/>
        </w:rPr>
        <w:t>водных</w:t>
      </w:r>
      <w:proofErr w:type="spellEnd"/>
      <w:r w:rsidR="00944495" w:rsidRPr="00384E7D">
        <w:rPr>
          <w:rFonts w:cs="Times New Roman"/>
        </w:rPr>
        <w:t xml:space="preserve"> </w:t>
      </w:r>
      <w:proofErr w:type="spellStart"/>
      <w:r w:rsidR="00944495" w:rsidRPr="00384E7D">
        <w:rPr>
          <w:rFonts w:cs="Times New Roman"/>
        </w:rPr>
        <w:t>объектов</w:t>
      </w:r>
      <w:proofErr w:type="spellEnd"/>
      <w:r w:rsidR="00944495" w:rsidRPr="00384E7D">
        <w:rPr>
          <w:rFonts w:cs="Times New Roman"/>
        </w:rPr>
        <w:t xml:space="preserve"> </w:t>
      </w:r>
      <w:proofErr w:type="spellStart"/>
      <w:r w:rsidR="00944495" w:rsidRPr="00384E7D">
        <w:rPr>
          <w:rFonts w:cs="Times New Roman"/>
        </w:rPr>
        <w:t>от</w:t>
      </w:r>
      <w:proofErr w:type="spellEnd"/>
      <w:r w:rsidR="00944495" w:rsidRPr="00384E7D">
        <w:rPr>
          <w:rFonts w:cs="Times New Roman"/>
        </w:rPr>
        <w:t xml:space="preserve"> </w:t>
      </w:r>
      <w:proofErr w:type="spellStart"/>
      <w:r w:rsidR="00944495" w:rsidRPr="00384E7D">
        <w:rPr>
          <w:rFonts w:cs="Times New Roman"/>
        </w:rPr>
        <w:t>загрязнения</w:t>
      </w:r>
      <w:proofErr w:type="spellEnd"/>
      <w:r w:rsidR="00944495" w:rsidRPr="00384E7D">
        <w:rPr>
          <w:rFonts w:cs="Times New Roman"/>
        </w:rPr>
        <w:t xml:space="preserve">, </w:t>
      </w:r>
      <w:proofErr w:type="spellStart"/>
      <w:r w:rsidR="00944495" w:rsidRPr="00384E7D">
        <w:rPr>
          <w:rFonts w:cs="Times New Roman"/>
        </w:rPr>
        <w:t>засорения</w:t>
      </w:r>
      <w:proofErr w:type="spellEnd"/>
      <w:r w:rsidR="00944495" w:rsidRPr="00384E7D">
        <w:rPr>
          <w:rFonts w:cs="Times New Roman"/>
        </w:rPr>
        <w:t xml:space="preserve">, </w:t>
      </w:r>
      <w:proofErr w:type="spellStart"/>
      <w:r w:rsidR="00944495" w:rsidRPr="00384E7D">
        <w:rPr>
          <w:rFonts w:cs="Times New Roman"/>
        </w:rPr>
        <w:t>заиления</w:t>
      </w:r>
      <w:proofErr w:type="spellEnd"/>
      <w:r w:rsidR="00944495" w:rsidRPr="00384E7D">
        <w:rPr>
          <w:rFonts w:cs="Times New Roman"/>
        </w:rPr>
        <w:t xml:space="preserve"> и </w:t>
      </w:r>
      <w:proofErr w:type="spellStart"/>
      <w:r w:rsidR="00944495" w:rsidRPr="00384E7D">
        <w:rPr>
          <w:rFonts w:cs="Times New Roman"/>
        </w:rPr>
        <w:t>истощения</w:t>
      </w:r>
      <w:proofErr w:type="spellEnd"/>
      <w:r w:rsidR="00944495" w:rsidRPr="00384E7D">
        <w:rPr>
          <w:rFonts w:cs="Times New Roman"/>
        </w:rPr>
        <w:t xml:space="preserve"> </w:t>
      </w:r>
      <w:proofErr w:type="spellStart"/>
      <w:r w:rsidR="00944495" w:rsidRPr="00384E7D">
        <w:rPr>
          <w:rFonts w:cs="Times New Roman"/>
        </w:rPr>
        <w:t>вод</w:t>
      </w:r>
      <w:proofErr w:type="spellEnd"/>
      <w:r w:rsidR="00944495" w:rsidRPr="00384E7D">
        <w:rPr>
          <w:rFonts w:cs="Times New Roman"/>
        </w:rPr>
        <w:t xml:space="preserve"> в </w:t>
      </w:r>
      <w:proofErr w:type="spellStart"/>
      <w:r w:rsidR="00944495" w:rsidRPr="00384E7D">
        <w:rPr>
          <w:rFonts w:cs="Times New Roman"/>
        </w:rPr>
        <w:t>соответствии</w:t>
      </w:r>
      <w:proofErr w:type="spellEnd"/>
      <w:r w:rsidR="00944495" w:rsidRPr="00384E7D">
        <w:rPr>
          <w:rFonts w:cs="Times New Roman"/>
        </w:rPr>
        <w:t xml:space="preserve"> с </w:t>
      </w:r>
      <w:proofErr w:type="spellStart"/>
      <w:r w:rsidR="00944495" w:rsidRPr="00384E7D">
        <w:rPr>
          <w:rFonts w:cs="Times New Roman"/>
        </w:rPr>
        <w:t>водным</w:t>
      </w:r>
      <w:proofErr w:type="spellEnd"/>
      <w:r w:rsidR="00944495" w:rsidRPr="00384E7D">
        <w:rPr>
          <w:rFonts w:cs="Times New Roman"/>
        </w:rPr>
        <w:t xml:space="preserve"> </w:t>
      </w:r>
      <w:proofErr w:type="spellStart"/>
      <w:r w:rsidR="00944495" w:rsidRPr="00384E7D">
        <w:rPr>
          <w:rFonts w:cs="Times New Roman"/>
        </w:rPr>
        <w:t>законодательством</w:t>
      </w:r>
      <w:proofErr w:type="spellEnd"/>
      <w:r w:rsidR="00944495" w:rsidRPr="00384E7D">
        <w:rPr>
          <w:rFonts w:cs="Times New Roman"/>
        </w:rPr>
        <w:t xml:space="preserve"> и </w:t>
      </w:r>
      <w:proofErr w:type="spellStart"/>
      <w:r w:rsidR="00944495" w:rsidRPr="00384E7D">
        <w:rPr>
          <w:rFonts w:cs="Times New Roman"/>
        </w:rPr>
        <w:t>законодательством</w:t>
      </w:r>
      <w:proofErr w:type="spellEnd"/>
      <w:r w:rsidR="00944495" w:rsidRPr="00384E7D">
        <w:rPr>
          <w:rFonts w:cs="Times New Roman"/>
        </w:rPr>
        <w:t xml:space="preserve"> в </w:t>
      </w:r>
      <w:proofErr w:type="spellStart"/>
      <w:r w:rsidR="00944495" w:rsidRPr="00384E7D">
        <w:rPr>
          <w:rFonts w:cs="Times New Roman"/>
        </w:rPr>
        <w:t>области</w:t>
      </w:r>
      <w:proofErr w:type="spellEnd"/>
      <w:r w:rsidR="00944495" w:rsidRPr="00384E7D">
        <w:rPr>
          <w:rFonts w:cs="Times New Roman"/>
        </w:rPr>
        <w:t xml:space="preserve"> </w:t>
      </w:r>
      <w:proofErr w:type="spellStart"/>
      <w:r w:rsidR="00944495" w:rsidRPr="00384E7D">
        <w:rPr>
          <w:rFonts w:cs="Times New Roman"/>
        </w:rPr>
        <w:t>охраны</w:t>
      </w:r>
      <w:proofErr w:type="spellEnd"/>
      <w:r w:rsidR="00944495" w:rsidRPr="00384E7D">
        <w:rPr>
          <w:rFonts w:cs="Times New Roman"/>
        </w:rPr>
        <w:t xml:space="preserve"> </w:t>
      </w:r>
      <w:proofErr w:type="spellStart"/>
      <w:r w:rsidR="00944495" w:rsidRPr="00384E7D">
        <w:rPr>
          <w:rFonts w:cs="Times New Roman"/>
        </w:rPr>
        <w:t>окружающей</w:t>
      </w:r>
      <w:proofErr w:type="spellEnd"/>
      <w:r w:rsidR="00944495" w:rsidRPr="00384E7D">
        <w:rPr>
          <w:rFonts w:cs="Times New Roman"/>
        </w:rPr>
        <w:t xml:space="preserve"> </w:t>
      </w:r>
      <w:proofErr w:type="spellStart"/>
      <w:r w:rsidR="00944495" w:rsidRPr="00384E7D">
        <w:rPr>
          <w:rFonts w:cs="Times New Roman"/>
        </w:rPr>
        <w:t>среды</w:t>
      </w:r>
      <w:proofErr w:type="spellEnd"/>
      <w:r w:rsidR="00944495" w:rsidRPr="00384E7D">
        <w:rPr>
          <w:rFonts w:cs="Times New Roman"/>
        </w:rPr>
        <w:t xml:space="preserve">. </w:t>
      </w:r>
      <w:proofErr w:type="spellStart"/>
      <w:r w:rsidR="00944495" w:rsidRPr="00384E7D">
        <w:rPr>
          <w:rFonts w:cs="Times New Roman"/>
        </w:rPr>
        <w:t>Выбор</w:t>
      </w:r>
      <w:proofErr w:type="spellEnd"/>
      <w:r w:rsidR="00944495" w:rsidRPr="00384E7D">
        <w:rPr>
          <w:rFonts w:cs="Times New Roman"/>
        </w:rPr>
        <w:t xml:space="preserve"> </w:t>
      </w:r>
      <w:proofErr w:type="spellStart"/>
      <w:r w:rsidR="00944495" w:rsidRPr="00384E7D">
        <w:rPr>
          <w:rFonts w:cs="Times New Roman"/>
        </w:rPr>
        <w:t>типа</w:t>
      </w:r>
      <w:proofErr w:type="spellEnd"/>
      <w:r w:rsidR="00944495" w:rsidRPr="00384E7D">
        <w:rPr>
          <w:rFonts w:cs="Times New Roman"/>
        </w:rPr>
        <w:t xml:space="preserve"> </w:t>
      </w:r>
      <w:proofErr w:type="spellStart"/>
      <w:r w:rsidR="00944495" w:rsidRPr="00384E7D">
        <w:rPr>
          <w:rFonts w:cs="Times New Roman"/>
        </w:rPr>
        <w:t>сооружения</w:t>
      </w:r>
      <w:proofErr w:type="spellEnd"/>
      <w:r w:rsidR="00944495" w:rsidRPr="00384E7D">
        <w:rPr>
          <w:rFonts w:cs="Times New Roman"/>
        </w:rPr>
        <w:t xml:space="preserve">, </w:t>
      </w:r>
      <w:proofErr w:type="spellStart"/>
      <w:r w:rsidR="00944495" w:rsidRPr="00384E7D">
        <w:rPr>
          <w:rFonts w:cs="Times New Roman"/>
        </w:rPr>
        <w:t>обеспечивающего</w:t>
      </w:r>
      <w:proofErr w:type="spellEnd"/>
      <w:r w:rsidR="00944495" w:rsidRPr="00384E7D">
        <w:rPr>
          <w:rFonts w:cs="Times New Roman"/>
        </w:rPr>
        <w:t xml:space="preserve"> </w:t>
      </w:r>
      <w:proofErr w:type="spellStart"/>
      <w:r w:rsidR="00944495" w:rsidRPr="00384E7D">
        <w:rPr>
          <w:rFonts w:cs="Times New Roman"/>
        </w:rPr>
        <w:t>охрану</w:t>
      </w:r>
      <w:proofErr w:type="spellEnd"/>
      <w:r w:rsidR="00944495" w:rsidRPr="00384E7D">
        <w:rPr>
          <w:rFonts w:cs="Times New Roman"/>
        </w:rPr>
        <w:t xml:space="preserve"> </w:t>
      </w:r>
      <w:proofErr w:type="spellStart"/>
      <w:r w:rsidR="00944495" w:rsidRPr="00384E7D">
        <w:rPr>
          <w:rFonts w:cs="Times New Roman"/>
        </w:rPr>
        <w:t>водного</w:t>
      </w:r>
      <w:proofErr w:type="spellEnd"/>
      <w:r w:rsidR="00944495" w:rsidRPr="00384E7D">
        <w:rPr>
          <w:rFonts w:cs="Times New Roman"/>
        </w:rPr>
        <w:t xml:space="preserve"> </w:t>
      </w:r>
      <w:proofErr w:type="spellStart"/>
      <w:r w:rsidR="00944495" w:rsidRPr="00384E7D">
        <w:rPr>
          <w:rFonts w:cs="Times New Roman"/>
        </w:rPr>
        <w:t>объекта</w:t>
      </w:r>
      <w:proofErr w:type="spellEnd"/>
      <w:r w:rsidR="00944495" w:rsidRPr="00384E7D">
        <w:rPr>
          <w:rFonts w:cs="Times New Roman"/>
        </w:rPr>
        <w:t xml:space="preserve"> </w:t>
      </w:r>
      <w:proofErr w:type="spellStart"/>
      <w:r w:rsidR="00944495" w:rsidRPr="00384E7D">
        <w:rPr>
          <w:rFonts w:cs="Times New Roman"/>
        </w:rPr>
        <w:t>от</w:t>
      </w:r>
      <w:proofErr w:type="spellEnd"/>
      <w:r w:rsidR="00944495" w:rsidRPr="00384E7D">
        <w:rPr>
          <w:rFonts w:cs="Times New Roman"/>
        </w:rPr>
        <w:t xml:space="preserve"> </w:t>
      </w:r>
      <w:proofErr w:type="spellStart"/>
      <w:r w:rsidR="00944495" w:rsidRPr="00384E7D">
        <w:rPr>
          <w:rFonts w:cs="Times New Roman"/>
        </w:rPr>
        <w:t>загрязнения</w:t>
      </w:r>
      <w:proofErr w:type="spellEnd"/>
      <w:r w:rsidR="00944495" w:rsidRPr="00384E7D">
        <w:rPr>
          <w:rFonts w:cs="Times New Roman"/>
        </w:rPr>
        <w:t xml:space="preserve">, </w:t>
      </w:r>
      <w:proofErr w:type="spellStart"/>
      <w:r w:rsidR="00944495" w:rsidRPr="00384E7D">
        <w:rPr>
          <w:rFonts w:cs="Times New Roman"/>
        </w:rPr>
        <w:t>засорения</w:t>
      </w:r>
      <w:proofErr w:type="spellEnd"/>
      <w:r w:rsidR="00944495" w:rsidRPr="00384E7D">
        <w:rPr>
          <w:rFonts w:cs="Times New Roman"/>
        </w:rPr>
        <w:t xml:space="preserve">, </w:t>
      </w:r>
      <w:proofErr w:type="spellStart"/>
      <w:r w:rsidR="00944495" w:rsidRPr="00384E7D">
        <w:rPr>
          <w:rFonts w:cs="Times New Roman"/>
        </w:rPr>
        <w:t>заиления</w:t>
      </w:r>
      <w:proofErr w:type="spellEnd"/>
      <w:r w:rsidR="00944495" w:rsidRPr="00384E7D">
        <w:rPr>
          <w:rFonts w:cs="Times New Roman"/>
        </w:rPr>
        <w:t xml:space="preserve"> и </w:t>
      </w:r>
      <w:proofErr w:type="spellStart"/>
      <w:r w:rsidR="00944495" w:rsidRPr="00384E7D">
        <w:rPr>
          <w:rFonts w:cs="Times New Roman"/>
        </w:rPr>
        <w:t>истощения</w:t>
      </w:r>
      <w:proofErr w:type="spellEnd"/>
      <w:r w:rsidR="00944495" w:rsidRPr="00384E7D">
        <w:rPr>
          <w:rFonts w:cs="Times New Roman"/>
        </w:rPr>
        <w:t xml:space="preserve"> </w:t>
      </w:r>
      <w:proofErr w:type="spellStart"/>
      <w:r w:rsidR="00944495" w:rsidRPr="00384E7D">
        <w:rPr>
          <w:rFonts w:cs="Times New Roman"/>
        </w:rPr>
        <w:t>вод</w:t>
      </w:r>
      <w:proofErr w:type="spellEnd"/>
      <w:r w:rsidR="00944495" w:rsidRPr="00384E7D">
        <w:rPr>
          <w:rFonts w:cs="Times New Roman"/>
        </w:rPr>
        <w:t xml:space="preserve">, </w:t>
      </w:r>
      <w:proofErr w:type="spellStart"/>
      <w:r w:rsidR="00944495" w:rsidRPr="00384E7D">
        <w:rPr>
          <w:rFonts w:cs="Times New Roman"/>
        </w:rPr>
        <w:t>осуществляется</w:t>
      </w:r>
      <w:proofErr w:type="spellEnd"/>
      <w:r w:rsidR="00944495" w:rsidRPr="00384E7D">
        <w:rPr>
          <w:rFonts w:cs="Times New Roman"/>
        </w:rPr>
        <w:t xml:space="preserve"> с </w:t>
      </w:r>
      <w:proofErr w:type="spellStart"/>
      <w:r w:rsidR="00944495" w:rsidRPr="00384E7D">
        <w:rPr>
          <w:rFonts w:cs="Times New Roman"/>
        </w:rPr>
        <w:t>учетом</w:t>
      </w:r>
      <w:proofErr w:type="spellEnd"/>
      <w:r w:rsidR="00944495" w:rsidRPr="00384E7D">
        <w:rPr>
          <w:rFonts w:cs="Times New Roman"/>
        </w:rPr>
        <w:t xml:space="preserve"> </w:t>
      </w:r>
      <w:proofErr w:type="spellStart"/>
      <w:r w:rsidR="00944495" w:rsidRPr="00384E7D">
        <w:rPr>
          <w:rFonts w:cs="Times New Roman"/>
        </w:rPr>
        <w:t>необходимости</w:t>
      </w:r>
      <w:proofErr w:type="spellEnd"/>
      <w:r w:rsidR="00944495" w:rsidRPr="00384E7D">
        <w:rPr>
          <w:rFonts w:cs="Times New Roman"/>
        </w:rPr>
        <w:t xml:space="preserve"> </w:t>
      </w:r>
      <w:proofErr w:type="spellStart"/>
      <w:r w:rsidR="00944495" w:rsidRPr="00384E7D">
        <w:rPr>
          <w:rFonts w:cs="Times New Roman"/>
        </w:rPr>
        <w:t>соблюдения</w:t>
      </w:r>
      <w:proofErr w:type="spellEnd"/>
      <w:r w:rsidR="00944495" w:rsidRPr="00384E7D">
        <w:rPr>
          <w:rFonts w:cs="Times New Roman"/>
        </w:rPr>
        <w:t xml:space="preserve"> </w:t>
      </w:r>
      <w:proofErr w:type="spellStart"/>
      <w:r w:rsidR="00944495" w:rsidRPr="00384E7D">
        <w:rPr>
          <w:rFonts w:cs="Times New Roman"/>
        </w:rPr>
        <w:t>установленных</w:t>
      </w:r>
      <w:proofErr w:type="spellEnd"/>
      <w:r w:rsidR="00944495" w:rsidRPr="00384E7D">
        <w:rPr>
          <w:rFonts w:cs="Times New Roman"/>
        </w:rPr>
        <w:t xml:space="preserve"> в </w:t>
      </w:r>
      <w:proofErr w:type="spellStart"/>
      <w:r w:rsidR="00944495" w:rsidRPr="00384E7D">
        <w:rPr>
          <w:rFonts w:cs="Times New Roman"/>
        </w:rPr>
        <w:t>соответствии</w:t>
      </w:r>
      <w:proofErr w:type="spellEnd"/>
      <w:r w:rsidR="00944495" w:rsidRPr="00384E7D">
        <w:rPr>
          <w:rFonts w:cs="Times New Roman"/>
        </w:rPr>
        <w:t xml:space="preserve"> с </w:t>
      </w:r>
      <w:proofErr w:type="spellStart"/>
      <w:r w:rsidR="00944495" w:rsidRPr="00384E7D">
        <w:rPr>
          <w:rFonts w:cs="Times New Roman"/>
        </w:rPr>
        <w:t>законодательством</w:t>
      </w:r>
      <w:proofErr w:type="spellEnd"/>
      <w:r w:rsidR="00944495" w:rsidRPr="00384E7D">
        <w:rPr>
          <w:rFonts w:cs="Times New Roman"/>
        </w:rPr>
        <w:t xml:space="preserve"> в </w:t>
      </w:r>
      <w:proofErr w:type="spellStart"/>
      <w:r w:rsidR="00944495" w:rsidRPr="00384E7D">
        <w:rPr>
          <w:rFonts w:cs="Times New Roman"/>
        </w:rPr>
        <w:t>области</w:t>
      </w:r>
      <w:proofErr w:type="spellEnd"/>
      <w:r w:rsidR="00944495" w:rsidRPr="00384E7D">
        <w:rPr>
          <w:rFonts w:cs="Times New Roman"/>
        </w:rPr>
        <w:t xml:space="preserve"> </w:t>
      </w:r>
      <w:proofErr w:type="spellStart"/>
      <w:r w:rsidR="00944495" w:rsidRPr="00384E7D">
        <w:rPr>
          <w:rFonts w:cs="Times New Roman"/>
        </w:rPr>
        <w:t>охраны</w:t>
      </w:r>
      <w:proofErr w:type="spellEnd"/>
      <w:r w:rsidR="00944495" w:rsidRPr="00384E7D">
        <w:rPr>
          <w:rFonts w:cs="Times New Roman"/>
        </w:rPr>
        <w:t xml:space="preserve"> </w:t>
      </w:r>
      <w:proofErr w:type="spellStart"/>
      <w:r w:rsidR="00944495" w:rsidRPr="00384E7D">
        <w:rPr>
          <w:rFonts w:cs="Times New Roman"/>
        </w:rPr>
        <w:t>окружающей</w:t>
      </w:r>
      <w:proofErr w:type="spellEnd"/>
      <w:r w:rsidR="00944495" w:rsidRPr="00384E7D">
        <w:rPr>
          <w:rFonts w:cs="Times New Roman"/>
        </w:rPr>
        <w:t xml:space="preserve"> </w:t>
      </w:r>
      <w:proofErr w:type="spellStart"/>
      <w:r w:rsidR="00944495" w:rsidRPr="00384E7D">
        <w:rPr>
          <w:rFonts w:cs="Times New Roman"/>
        </w:rPr>
        <w:t>среды</w:t>
      </w:r>
      <w:proofErr w:type="spellEnd"/>
      <w:r w:rsidR="00944495" w:rsidRPr="00384E7D">
        <w:rPr>
          <w:rFonts w:cs="Times New Roman"/>
        </w:rPr>
        <w:t xml:space="preserve"> </w:t>
      </w:r>
      <w:proofErr w:type="spellStart"/>
      <w:r w:rsidR="00944495" w:rsidRPr="00384E7D">
        <w:rPr>
          <w:rFonts w:cs="Times New Roman"/>
        </w:rPr>
        <w:t>нормативов</w:t>
      </w:r>
      <w:proofErr w:type="spellEnd"/>
      <w:r w:rsidR="00944495" w:rsidRPr="00384E7D">
        <w:rPr>
          <w:rFonts w:cs="Times New Roman"/>
        </w:rPr>
        <w:t xml:space="preserve"> </w:t>
      </w:r>
      <w:proofErr w:type="spellStart"/>
      <w:r w:rsidR="00944495" w:rsidRPr="00384E7D">
        <w:rPr>
          <w:rFonts w:cs="Times New Roman"/>
        </w:rPr>
        <w:t>допустимых</w:t>
      </w:r>
      <w:proofErr w:type="spellEnd"/>
      <w:r w:rsidR="00944495" w:rsidRPr="00384E7D">
        <w:rPr>
          <w:rFonts w:cs="Times New Roman"/>
        </w:rPr>
        <w:t xml:space="preserve"> </w:t>
      </w:r>
      <w:proofErr w:type="spellStart"/>
      <w:r w:rsidR="00944495" w:rsidRPr="00384E7D">
        <w:rPr>
          <w:rFonts w:cs="Times New Roman"/>
        </w:rPr>
        <w:t>сбросов</w:t>
      </w:r>
      <w:proofErr w:type="spellEnd"/>
      <w:r w:rsidR="00944495" w:rsidRPr="00384E7D">
        <w:rPr>
          <w:rFonts w:cs="Times New Roman"/>
        </w:rPr>
        <w:t xml:space="preserve"> </w:t>
      </w:r>
      <w:proofErr w:type="spellStart"/>
      <w:r w:rsidR="00944495" w:rsidRPr="00384E7D">
        <w:rPr>
          <w:rFonts w:cs="Times New Roman"/>
        </w:rPr>
        <w:t>загрязняющих</w:t>
      </w:r>
      <w:proofErr w:type="spellEnd"/>
      <w:r w:rsidR="00944495" w:rsidRPr="00384E7D">
        <w:rPr>
          <w:rFonts w:cs="Times New Roman"/>
        </w:rPr>
        <w:t xml:space="preserve"> </w:t>
      </w:r>
      <w:proofErr w:type="spellStart"/>
      <w:r w:rsidR="00944495" w:rsidRPr="00384E7D">
        <w:rPr>
          <w:rFonts w:cs="Times New Roman"/>
        </w:rPr>
        <w:t>веществ</w:t>
      </w:r>
      <w:proofErr w:type="spellEnd"/>
      <w:r w:rsidR="00944495" w:rsidRPr="00384E7D">
        <w:rPr>
          <w:rFonts w:cs="Times New Roman"/>
        </w:rPr>
        <w:t xml:space="preserve">, </w:t>
      </w:r>
      <w:proofErr w:type="spellStart"/>
      <w:r w:rsidR="00944495" w:rsidRPr="00384E7D">
        <w:rPr>
          <w:rFonts w:cs="Times New Roman"/>
        </w:rPr>
        <w:t>иных</w:t>
      </w:r>
      <w:proofErr w:type="spellEnd"/>
      <w:r w:rsidR="00944495" w:rsidRPr="00384E7D">
        <w:rPr>
          <w:rFonts w:cs="Times New Roman"/>
        </w:rPr>
        <w:t xml:space="preserve"> </w:t>
      </w:r>
      <w:proofErr w:type="spellStart"/>
      <w:r w:rsidR="00944495" w:rsidRPr="00384E7D">
        <w:rPr>
          <w:rFonts w:cs="Times New Roman"/>
        </w:rPr>
        <w:t>веществ</w:t>
      </w:r>
      <w:proofErr w:type="spellEnd"/>
      <w:r w:rsidR="00944495" w:rsidRPr="00384E7D">
        <w:rPr>
          <w:rFonts w:cs="Times New Roman"/>
        </w:rPr>
        <w:t xml:space="preserve"> и </w:t>
      </w:r>
      <w:proofErr w:type="spellStart"/>
      <w:r w:rsidR="00944495" w:rsidRPr="00384E7D">
        <w:rPr>
          <w:rFonts w:cs="Times New Roman"/>
        </w:rPr>
        <w:t>микроорганизмов</w:t>
      </w:r>
      <w:proofErr w:type="spellEnd"/>
      <w:r w:rsidR="00944495" w:rsidRPr="00384E7D">
        <w:rPr>
          <w:rFonts w:cs="Times New Roman"/>
        </w:rPr>
        <w:t xml:space="preserve">. В </w:t>
      </w:r>
      <w:proofErr w:type="spellStart"/>
      <w:r w:rsidR="00944495" w:rsidRPr="00384E7D">
        <w:rPr>
          <w:rFonts w:cs="Times New Roman"/>
        </w:rPr>
        <w:t>целях</w:t>
      </w:r>
      <w:proofErr w:type="spellEnd"/>
      <w:r w:rsidR="00944495" w:rsidRPr="00384E7D">
        <w:rPr>
          <w:rFonts w:cs="Times New Roman"/>
        </w:rPr>
        <w:t xml:space="preserve"> </w:t>
      </w:r>
      <w:proofErr w:type="spellStart"/>
      <w:r w:rsidR="00944495" w:rsidRPr="00384E7D">
        <w:rPr>
          <w:rFonts w:cs="Times New Roman"/>
        </w:rPr>
        <w:t>настоящей</w:t>
      </w:r>
      <w:proofErr w:type="spellEnd"/>
      <w:r w:rsidR="00944495" w:rsidRPr="00384E7D">
        <w:rPr>
          <w:rFonts w:cs="Times New Roman"/>
        </w:rPr>
        <w:t xml:space="preserve"> </w:t>
      </w:r>
      <w:proofErr w:type="spellStart"/>
      <w:r w:rsidR="00944495" w:rsidRPr="00384E7D">
        <w:rPr>
          <w:rFonts w:cs="Times New Roman"/>
        </w:rPr>
        <w:t>статьи</w:t>
      </w:r>
      <w:proofErr w:type="spellEnd"/>
      <w:r w:rsidR="00944495" w:rsidRPr="00384E7D">
        <w:rPr>
          <w:rFonts w:cs="Times New Roman"/>
        </w:rPr>
        <w:t xml:space="preserve"> </w:t>
      </w:r>
      <w:proofErr w:type="spellStart"/>
      <w:r w:rsidR="00944495" w:rsidRPr="00384E7D">
        <w:rPr>
          <w:rFonts w:cs="Times New Roman"/>
        </w:rPr>
        <w:t>под</w:t>
      </w:r>
      <w:proofErr w:type="spellEnd"/>
      <w:r w:rsidR="00944495" w:rsidRPr="00384E7D">
        <w:rPr>
          <w:rFonts w:cs="Times New Roman"/>
        </w:rPr>
        <w:t xml:space="preserve"> </w:t>
      </w:r>
      <w:proofErr w:type="spellStart"/>
      <w:r w:rsidR="00944495" w:rsidRPr="00384E7D">
        <w:rPr>
          <w:rFonts w:cs="Times New Roman"/>
        </w:rPr>
        <w:t>сооружениями</w:t>
      </w:r>
      <w:proofErr w:type="spellEnd"/>
      <w:r w:rsidR="00944495" w:rsidRPr="00384E7D">
        <w:rPr>
          <w:rFonts w:cs="Times New Roman"/>
        </w:rPr>
        <w:t xml:space="preserve">, </w:t>
      </w:r>
      <w:proofErr w:type="spellStart"/>
      <w:r w:rsidR="00944495" w:rsidRPr="00384E7D">
        <w:rPr>
          <w:rFonts w:cs="Times New Roman"/>
        </w:rPr>
        <w:t>обеспечивающими</w:t>
      </w:r>
      <w:proofErr w:type="spellEnd"/>
      <w:r w:rsidR="00944495" w:rsidRPr="00384E7D">
        <w:rPr>
          <w:rFonts w:cs="Times New Roman"/>
        </w:rPr>
        <w:t xml:space="preserve"> </w:t>
      </w:r>
      <w:proofErr w:type="spellStart"/>
      <w:r w:rsidR="00944495" w:rsidRPr="00384E7D">
        <w:rPr>
          <w:rFonts w:cs="Times New Roman"/>
        </w:rPr>
        <w:t>охрану</w:t>
      </w:r>
      <w:proofErr w:type="spellEnd"/>
      <w:r w:rsidR="00944495" w:rsidRPr="00384E7D">
        <w:rPr>
          <w:rFonts w:cs="Times New Roman"/>
        </w:rPr>
        <w:t xml:space="preserve"> </w:t>
      </w:r>
      <w:proofErr w:type="spellStart"/>
      <w:r w:rsidR="00944495" w:rsidRPr="00384E7D">
        <w:rPr>
          <w:rFonts w:cs="Times New Roman"/>
        </w:rPr>
        <w:t>водных</w:t>
      </w:r>
      <w:proofErr w:type="spellEnd"/>
      <w:r w:rsidR="00944495" w:rsidRPr="00384E7D">
        <w:rPr>
          <w:rFonts w:cs="Times New Roman"/>
        </w:rPr>
        <w:t xml:space="preserve"> </w:t>
      </w:r>
      <w:proofErr w:type="spellStart"/>
      <w:r w:rsidR="00944495" w:rsidRPr="00384E7D">
        <w:rPr>
          <w:rFonts w:cs="Times New Roman"/>
        </w:rPr>
        <w:t>объектов</w:t>
      </w:r>
      <w:proofErr w:type="spellEnd"/>
      <w:r w:rsidR="00944495" w:rsidRPr="00384E7D">
        <w:rPr>
          <w:rFonts w:cs="Times New Roman"/>
        </w:rPr>
        <w:t xml:space="preserve"> </w:t>
      </w:r>
      <w:proofErr w:type="spellStart"/>
      <w:r w:rsidR="00944495" w:rsidRPr="00384E7D">
        <w:rPr>
          <w:rFonts w:cs="Times New Roman"/>
        </w:rPr>
        <w:t>от</w:t>
      </w:r>
      <w:proofErr w:type="spellEnd"/>
      <w:r w:rsidR="00944495" w:rsidRPr="00384E7D">
        <w:rPr>
          <w:rFonts w:cs="Times New Roman"/>
        </w:rPr>
        <w:t xml:space="preserve"> </w:t>
      </w:r>
      <w:proofErr w:type="spellStart"/>
      <w:r w:rsidR="00944495" w:rsidRPr="00384E7D">
        <w:rPr>
          <w:rFonts w:cs="Times New Roman"/>
        </w:rPr>
        <w:t>загрязнения</w:t>
      </w:r>
      <w:proofErr w:type="spellEnd"/>
      <w:r w:rsidR="00944495" w:rsidRPr="00384E7D">
        <w:rPr>
          <w:rFonts w:cs="Times New Roman"/>
        </w:rPr>
        <w:t xml:space="preserve">, </w:t>
      </w:r>
      <w:proofErr w:type="spellStart"/>
      <w:r w:rsidR="00944495" w:rsidRPr="00384E7D">
        <w:rPr>
          <w:rFonts w:cs="Times New Roman"/>
        </w:rPr>
        <w:t>засорения</w:t>
      </w:r>
      <w:proofErr w:type="spellEnd"/>
      <w:r w:rsidR="00944495" w:rsidRPr="00384E7D">
        <w:rPr>
          <w:rFonts w:cs="Times New Roman"/>
        </w:rPr>
        <w:t xml:space="preserve">, </w:t>
      </w:r>
      <w:proofErr w:type="spellStart"/>
      <w:r w:rsidR="00944495" w:rsidRPr="00384E7D">
        <w:rPr>
          <w:rFonts w:cs="Times New Roman"/>
        </w:rPr>
        <w:t>заиления</w:t>
      </w:r>
      <w:proofErr w:type="spellEnd"/>
      <w:r w:rsidR="00944495" w:rsidRPr="00384E7D">
        <w:rPr>
          <w:rFonts w:cs="Times New Roman"/>
        </w:rPr>
        <w:t xml:space="preserve"> и </w:t>
      </w:r>
      <w:proofErr w:type="spellStart"/>
      <w:r w:rsidR="00944495" w:rsidRPr="00384E7D">
        <w:rPr>
          <w:rFonts w:cs="Times New Roman"/>
        </w:rPr>
        <w:t>истощения</w:t>
      </w:r>
      <w:proofErr w:type="spellEnd"/>
      <w:r w:rsidR="00944495" w:rsidRPr="00384E7D">
        <w:rPr>
          <w:rFonts w:cs="Times New Roman"/>
        </w:rPr>
        <w:t xml:space="preserve"> </w:t>
      </w:r>
      <w:proofErr w:type="spellStart"/>
      <w:r w:rsidR="00944495" w:rsidRPr="00384E7D">
        <w:rPr>
          <w:rFonts w:cs="Times New Roman"/>
        </w:rPr>
        <w:t>вод</w:t>
      </w:r>
      <w:proofErr w:type="spellEnd"/>
      <w:r w:rsidR="00944495" w:rsidRPr="00384E7D">
        <w:rPr>
          <w:rFonts w:cs="Times New Roman"/>
        </w:rPr>
        <w:t xml:space="preserve">, </w:t>
      </w:r>
      <w:proofErr w:type="spellStart"/>
      <w:r w:rsidR="00944495" w:rsidRPr="00384E7D">
        <w:rPr>
          <w:rFonts w:cs="Times New Roman"/>
        </w:rPr>
        <w:t>понимаются</w:t>
      </w:r>
      <w:proofErr w:type="spellEnd"/>
      <w:r w:rsidR="00944495" w:rsidRPr="00384E7D">
        <w:rPr>
          <w:rFonts w:cs="Times New Roman"/>
        </w:rPr>
        <w:t>:</w:t>
      </w:r>
    </w:p>
    <w:p w14:paraId="331ABA17"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а</w:t>
      </w:r>
      <w:r w:rsidRPr="00384E7D">
        <w:rPr>
          <w:rFonts w:cs="Times New Roman"/>
        </w:rPr>
        <w:t xml:space="preserve">) </w:t>
      </w:r>
      <w:proofErr w:type="spellStart"/>
      <w:r w:rsidRPr="00384E7D">
        <w:rPr>
          <w:rFonts w:cs="Times New Roman"/>
        </w:rPr>
        <w:t>централизованные</w:t>
      </w:r>
      <w:proofErr w:type="spellEnd"/>
      <w:r w:rsidRPr="00384E7D">
        <w:rPr>
          <w:rFonts w:cs="Times New Roman"/>
        </w:rPr>
        <w:t xml:space="preserve"> </w:t>
      </w:r>
      <w:proofErr w:type="spellStart"/>
      <w:r w:rsidRPr="00384E7D">
        <w:rPr>
          <w:rFonts w:cs="Times New Roman"/>
        </w:rPr>
        <w:t>системы</w:t>
      </w:r>
      <w:proofErr w:type="spellEnd"/>
      <w:r w:rsidRPr="00384E7D">
        <w:rPr>
          <w:rFonts w:cs="Times New Roman"/>
        </w:rPr>
        <w:t xml:space="preserve"> </w:t>
      </w:r>
      <w:proofErr w:type="spellStart"/>
      <w:r w:rsidRPr="00384E7D">
        <w:rPr>
          <w:rFonts w:cs="Times New Roman"/>
        </w:rPr>
        <w:t>водоотведения</w:t>
      </w:r>
      <w:proofErr w:type="spellEnd"/>
      <w:r w:rsidRPr="00384E7D">
        <w:rPr>
          <w:rFonts w:cs="Times New Roman"/>
        </w:rPr>
        <w:t xml:space="preserve"> (</w:t>
      </w:r>
      <w:proofErr w:type="spellStart"/>
      <w:r w:rsidRPr="00384E7D">
        <w:rPr>
          <w:rFonts w:cs="Times New Roman"/>
        </w:rPr>
        <w:t>канализации</w:t>
      </w:r>
      <w:proofErr w:type="spellEnd"/>
      <w:r w:rsidRPr="00384E7D">
        <w:rPr>
          <w:rFonts w:cs="Times New Roman"/>
        </w:rPr>
        <w:t xml:space="preserve">), </w:t>
      </w:r>
      <w:proofErr w:type="spellStart"/>
      <w:r w:rsidRPr="00384E7D">
        <w:rPr>
          <w:rFonts w:cs="Times New Roman"/>
        </w:rPr>
        <w:t>централизованные</w:t>
      </w:r>
      <w:proofErr w:type="spellEnd"/>
      <w:r w:rsidRPr="00384E7D">
        <w:rPr>
          <w:rFonts w:cs="Times New Roman"/>
        </w:rPr>
        <w:t xml:space="preserve"> </w:t>
      </w:r>
      <w:proofErr w:type="spellStart"/>
      <w:r w:rsidRPr="00384E7D">
        <w:rPr>
          <w:rFonts w:cs="Times New Roman"/>
        </w:rPr>
        <w:t>ливневые</w:t>
      </w:r>
      <w:proofErr w:type="spellEnd"/>
      <w:r w:rsidRPr="00384E7D">
        <w:rPr>
          <w:rFonts w:cs="Times New Roman"/>
        </w:rPr>
        <w:t xml:space="preserve"> </w:t>
      </w:r>
      <w:proofErr w:type="spellStart"/>
      <w:r w:rsidRPr="00384E7D">
        <w:rPr>
          <w:rFonts w:cs="Times New Roman"/>
        </w:rPr>
        <w:t>системы</w:t>
      </w:r>
      <w:proofErr w:type="spellEnd"/>
      <w:r w:rsidRPr="00384E7D">
        <w:rPr>
          <w:rFonts w:cs="Times New Roman"/>
        </w:rPr>
        <w:t xml:space="preserve"> </w:t>
      </w:r>
      <w:proofErr w:type="spellStart"/>
      <w:r w:rsidRPr="00384E7D">
        <w:rPr>
          <w:rFonts w:cs="Times New Roman"/>
        </w:rPr>
        <w:t>водоотведения</w:t>
      </w:r>
      <w:proofErr w:type="spellEnd"/>
      <w:r w:rsidRPr="00384E7D">
        <w:rPr>
          <w:rFonts w:cs="Times New Roman"/>
        </w:rPr>
        <w:t>;</w:t>
      </w:r>
    </w:p>
    <w:p w14:paraId="2361E457"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б</w:t>
      </w:r>
      <w:r w:rsidRPr="00384E7D">
        <w:rPr>
          <w:rFonts w:cs="Times New Roman"/>
        </w:rPr>
        <w:t xml:space="preserve">) </w:t>
      </w:r>
      <w:proofErr w:type="spellStart"/>
      <w:r w:rsidRPr="00384E7D">
        <w:rPr>
          <w:rFonts w:cs="Times New Roman"/>
        </w:rPr>
        <w:t>сооружения</w:t>
      </w:r>
      <w:proofErr w:type="spellEnd"/>
      <w:r w:rsidRPr="00384E7D">
        <w:rPr>
          <w:rFonts w:cs="Times New Roman"/>
        </w:rPr>
        <w:t xml:space="preserve"> и </w:t>
      </w:r>
      <w:proofErr w:type="spellStart"/>
      <w:r w:rsidRPr="00384E7D">
        <w:rPr>
          <w:rFonts w:cs="Times New Roman"/>
        </w:rPr>
        <w:t>системы</w:t>
      </w:r>
      <w:proofErr w:type="spellEnd"/>
      <w:r w:rsidRPr="00384E7D">
        <w:rPr>
          <w:rFonts w:cs="Times New Roman"/>
        </w:rPr>
        <w:t xml:space="preserve"> </w:t>
      </w:r>
      <w:proofErr w:type="spellStart"/>
      <w:r w:rsidRPr="00384E7D">
        <w:rPr>
          <w:rFonts w:cs="Times New Roman"/>
        </w:rPr>
        <w:t>для</w:t>
      </w:r>
      <w:proofErr w:type="spellEnd"/>
      <w:r w:rsidRPr="00384E7D">
        <w:rPr>
          <w:rFonts w:cs="Times New Roman"/>
        </w:rPr>
        <w:t xml:space="preserve"> </w:t>
      </w:r>
      <w:proofErr w:type="spellStart"/>
      <w:r w:rsidRPr="00384E7D">
        <w:rPr>
          <w:rFonts w:cs="Times New Roman"/>
        </w:rPr>
        <w:t>отведения</w:t>
      </w:r>
      <w:proofErr w:type="spellEnd"/>
      <w:r w:rsidRPr="00384E7D">
        <w:rPr>
          <w:rFonts w:cs="Times New Roman"/>
        </w:rPr>
        <w:t xml:space="preserve"> (</w:t>
      </w:r>
      <w:proofErr w:type="spellStart"/>
      <w:r w:rsidRPr="00384E7D">
        <w:rPr>
          <w:rFonts w:cs="Times New Roman"/>
        </w:rPr>
        <w:t>сброса</w:t>
      </w:r>
      <w:proofErr w:type="spellEnd"/>
      <w:r w:rsidRPr="00384E7D">
        <w:rPr>
          <w:rFonts w:cs="Times New Roman"/>
        </w:rPr>
        <w:t xml:space="preserve">) </w:t>
      </w:r>
      <w:proofErr w:type="spellStart"/>
      <w:r w:rsidRPr="00384E7D">
        <w:rPr>
          <w:rFonts w:cs="Times New Roman"/>
        </w:rPr>
        <w:t>сточных</w:t>
      </w:r>
      <w:proofErr w:type="spellEnd"/>
      <w:r w:rsidRPr="00384E7D">
        <w:rPr>
          <w:rFonts w:cs="Times New Roman"/>
        </w:rPr>
        <w:t xml:space="preserve"> </w:t>
      </w:r>
      <w:proofErr w:type="spellStart"/>
      <w:r w:rsidRPr="00384E7D">
        <w:rPr>
          <w:rFonts w:cs="Times New Roman"/>
        </w:rPr>
        <w:t>вод</w:t>
      </w:r>
      <w:proofErr w:type="spellEnd"/>
      <w:r w:rsidRPr="00384E7D">
        <w:rPr>
          <w:rFonts w:cs="Times New Roman"/>
        </w:rPr>
        <w:t xml:space="preserve"> в </w:t>
      </w:r>
      <w:proofErr w:type="spellStart"/>
      <w:r w:rsidRPr="00384E7D">
        <w:rPr>
          <w:rFonts w:cs="Times New Roman"/>
        </w:rPr>
        <w:t>централизованные</w:t>
      </w:r>
      <w:proofErr w:type="spellEnd"/>
      <w:r w:rsidRPr="00384E7D">
        <w:rPr>
          <w:rFonts w:cs="Times New Roman"/>
        </w:rPr>
        <w:t xml:space="preserve"> </w:t>
      </w:r>
      <w:proofErr w:type="spellStart"/>
      <w:r w:rsidRPr="00384E7D">
        <w:rPr>
          <w:rFonts w:cs="Times New Roman"/>
        </w:rPr>
        <w:t>системы</w:t>
      </w:r>
      <w:proofErr w:type="spellEnd"/>
      <w:r w:rsidRPr="00384E7D">
        <w:rPr>
          <w:rFonts w:cs="Times New Roman"/>
        </w:rPr>
        <w:t xml:space="preserve"> </w:t>
      </w:r>
      <w:proofErr w:type="spellStart"/>
      <w:r w:rsidRPr="00384E7D">
        <w:rPr>
          <w:rFonts w:cs="Times New Roman"/>
        </w:rPr>
        <w:t>водоотведения</w:t>
      </w:r>
      <w:proofErr w:type="spellEnd"/>
      <w:r w:rsidRPr="00384E7D">
        <w:rPr>
          <w:rFonts w:cs="Times New Roman"/>
        </w:rPr>
        <w:t xml:space="preserve"> (в </w:t>
      </w:r>
      <w:proofErr w:type="spellStart"/>
      <w:r w:rsidRPr="00384E7D">
        <w:rPr>
          <w:rFonts w:cs="Times New Roman"/>
        </w:rPr>
        <w:t>том</w:t>
      </w:r>
      <w:proofErr w:type="spellEnd"/>
      <w:r w:rsidRPr="00384E7D">
        <w:rPr>
          <w:rFonts w:cs="Times New Roman"/>
        </w:rPr>
        <w:t xml:space="preserve"> </w:t>
      </w:r>
      <w:proofErr w:type="spellStart"/>
      <w:r w:rsidRPr="00384E7D">
        <w:rPr>
          <w:rFonts w:cs="Times New Roman"/>
        </w:rPr>
        <w:t>числе</w:t>
      </w:r>
      <w:proofErr w:type="spellEnd"/>
      <w:r w:rsidRPr="00384E7D">
        <w:rPr>
          <w:rFonts w:cs="Times New Roman"/>
        </w:rPr>
        <w:t xml:space="preserve"> </w:t>
      </w:r>
      <w:proofErr w:type="spellStart"/>
      <w:r w:rsidRPr="00384E7D">
        <w:rPr>
          <w:rFonts w:cs="Times New Roman"/>
        </w:rPr>
        <w:t>дождевых</w:t>
      </w:r>
      <w:proofErr w:type="spellEnd"/>
      <w:r w:rsidRPr="00384E7D">
        <w:rPr>
          <w:rFonts w:cs="Times New Roman"/>
        </w:rPr>
        <w:t xml:space="preserve">, </w:t>
      </w:r>
      <w:proofErr w:type="spellStart"/>
      <w:r w:rsidRPr="00384E7D">
        <w:rPr>
          <w:rFonts w:cs="Times New Roman"/>
        </w:rPr>
        <w:t>талых</w:t>
      </w:r>
      <w:proofErr w:type="spellEnd"/>
      <w:r w:rsidRPr="00384E7D">
        <w:rPr>
          <w:rFonts w:cs="Times New Roman"/>
        </w:rPr>
        <w:t xml:space="preserve">, </w:t>
      </w:r>
      <w:proofErr w:type="spellStart"/>
      <w:r w:rsidRPr="00384E7D">
        <w:rPr>
          <w:rFonts w:cs="Times New Roman"/>
        </w:rPr>
        <w:t>инфильтрационных</w:t>
      </w:r>
      <w:proofErr w:type="spellEnd"/>
      <w:r w:rsidRPr="00384E7D">
        <w:rPr>
          <w:rFonts w:cs="Times New Roman"/>
        </w:rPr>
        <w:t xml:space="preserve">, </w:t>
      </w:r>
      <w:proofErr w:type="spellStart"/>
      <w:r w:rsidRPr="00384E7D">
        <w:rPr>
          <w:rFonts w:cs="Times New Roman"/>
        </w:rPr>
        <w:t>поливомоечных</w:t>
      </w:r>
      <w:proofErr w:type="spellEnd"/>
      <w:r w:rsidRPr="00384E7D">
        <w:rPr>
          <w:rFonts w:cs="Times New Roman"/>
        </w:rPr>
        <w:t xml:space="preserve"> и </w:t>
      </w:r>
      <w:proofErr w:type="spellStart"/>
      <w:r w:rsidRPr="00384E7D">
        <w:rPr>
          <w:rFonts w:cs="Times New Roman"/>
        </w:rPr>
        <w:t>дренажных</w:t>
      </w:r>
      <w:proofErr w:type="spellEnd"/>
      <w:r w:rsidRPr="00384E7D">
        <w:rPr>
          <w:rFonts w:cs="Times New Roman"/>
        </w:rPr>
        <w:t xml:space="preserve"> </w:t>
      </w:r>
      <w:proofErr w:type="spellStart"/>
      <w:r w:rsidRPr="00384E7D">
        <w:rPr>
          <w:rFonts w:cs="Times New Roman"/>
        </w:rPr>
        <w:t>вод</w:t>
      </w:r>
      <w:proofErr w:type="spellEnd"/>
      <w:r w:rsidRPr="00384E7D">
        <w:rPr>
          <w:rFonts w:cs="Times New Roman"/>
        </w:rPr>
        <w:t xml:space="preserve">), </w:t>
      </w:r>
      <w:proofErr w:type="spellStart"/>
      <w:r w:rsidRPr="00384E7D">
        <w:rPr>
          <w:rFonts w:cs="Times New Roman"/>
        </w:rPr>
        <w:t>если</w:t>
      </w:r>
      <w:proofErr w:type="spellEnd"/>
      <w:r w:rsidRPr="00384E7D">
        <w:rPr>
          <w:rFonts w:cs="Times New Roman"/>
        </w:rPr>
        <w:t xml:space="preserve"> </w:t>
      </w:r>
      <w:proofErr w:type="spellStart"/>
      <w:r w:rsidRPr="00384E7D">
        <w:rPr>
          <w:rFonts w:cs="Times New Roman"/>
        </w:rPr>
        <w:t>они</w:t>
      </w:r>
      <w:proofErr w:type="spellEnd"/>
      <w:r w:rsidRPr="00384E7D">
        <w:rPr>
          <w:rFonts w:cs="Times New Roman"/>
        </w:rPr>
        <w:t xml:space="preserve"> </w:t>
      </w:r>
      <w:proofErr w:type="spellStart"/>
      <w:r w:rsidRPr="00384E7D">
        <w:rPr>
          <w:rFonts w:cs="Times New Roman"/>
        </w:rPr>
        <w:t>предназначены</w:t>
      </w:r>
      <w:proofErr w:type="spellEnd"/>
      <w:r w:rsidRPr="00384E7D">
        <w:rPr>
          <w:rFonts w:cs="Times New Roman"/>
        </w:rPr>
        <w:t xml:space="preserve"> </w:t>
      </w:r>
      <w:proofErr w:type="spellStart"/>
      <w:r w:rsidRPr="00384E7D">
        <w:rPr>
          <w:rFonts w:cs="Times New Roman"/>
        </w:rPr>
        <w:t>для</w:t>
      </w:r>
      <w:proofErr w:type="spellEnd"/>
      <w:r w:rsidRPr="00384E7D">
        <w:rPr>
          <w:rFonts w:cs="Times New Roman"/>
        </w:rPr>
        <w:t xml:space="preserve"> </w:t>
      </w:r>
      <w:proofErr w:type="spellStart"/>
      <w:r w:rsidRPr="00384E7D">
        <w:rPr>
          <w:rFonts w:cs="Times New Roman"/>
        </w:rPr>
        <w:t>приема</w:t>
      </w:r>
      <w:proofErr w:type="spellEnd"/>
      <w:r w:rsidRPr="00384E7D">
        <w:rPr>
          <w:rFonts w:cs="Times New Roman"/>
        </w:rPr>
        <w:t xml:space="preserve"> </w:t>
      </w:r>
      <w:proofErr w:type="spellStart"/>
      <w:r w:rsidRPr="00384E7D">
        <w:rPr>
          <w:rFonts w:cs="Times New Roman"/>
        </w:rPr>
        <w:t>таких</w:t>
      </w:r>
      <w:proofErr w:type="spellEnd"/>
      <w:r w:rsidRPr="00384E7D">
        <w:rPr>
          <w:rFonts w:cs="Times New Roman"/>
        </w:rPr>
        <w:t xml:space="preserve"> </w:t>
      </w:r>
      <w:proofErr w:type="spellStart"/>
      <w:r w:rsidRPr="00384E7D">
        <w:rPr>
          <w:rFonts w:cs="Times New Roman"/>
        </w:rPr>
        <w:t>вод</w:t>
      </w:r>
      <w:proofErr w:type="spellEnd"/>
      <w:r w:rsidRPr="00384E7D">
        <w:rPr>
          <w:rFonts w:cs="Times New Roman"/>
        </w:rPr>
        <w:t>;</w:t>
      </w:r>
    </w:p>
    <w:p w14:paraId="7D81AB3A"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в</w:t>
      </w:r>
      <w:r w:rsidRPr="00384E7D">
        <w:rPr>
          <w:rFonts w:cs="Times New Roman"/>
        </w:rPr>
        <w:t xml:space="preserve">) </w:t>
      </w:r>
      <w:proofErr w:type="spellStart"/>
      <w:r w:rsidRPr="00384E7D">
        <w:rPr>
          <w:rFonts w:cs="Times New Roman"/>
        </w:rPr>
        <w:t>локальные</w:t>
      </w:r>
      <w:proofErr w:type="spellEnd"/>
      <w:r w:rsidRPr="00384E7D">
        <w:rPr>
          <w:rFonts w:cs="Times New Roman"/>
        </w:rPr>
        <w:t xml:space="preserve"> </w:t>
      </w:r>
      <w:proofErr w:type="spellStart"/>
      <w:r w:rsidRPr="00384E7D">
        <w:rPr>
          <w:rFonts w:cs="Times New Roman"/>
        </w:rPr>
        <w:t>очистные</w:t>
      </w:r>
      <w:proofErr w:type="spellEnd"/>
      <w:r w:rsidRPr="00384E7D">
        <w:rPr>
          <w:rFonts w:cs="Times New Roman"/>
        </w:rPr>
        <w:t xml:space="preserve"> </w:t>
      </w:r>
      <w:proofErr w:type="spellStart"/>
      <w:r w:rsidRPr="00384E7D">
        <w:rPr>
          <w:rFonts w:cs="Times New Roman"/>
        </w:rPr>
        <w:t>сооружения</w:t>
      </w:r>
      <w:proofErr w:type="spellEnd"/>
      <w:r w:rsidRPr="00384E7D">
        <w:rPr>
          <w:rFonts w:cs="Times New Roman"/>
        </w:rPr>
        <w:t xml:space="preserve"> </w:t>
      </w:r>
      <w:proofErr w:type="spellStart"/>
      <w:r w:rsidRPr="00384E7D">
        <w:rPr>
          <w:rFonts w:cs="Times New Roman"/>
        </w:rPr>
        <w:t>для</w:t>
      </w:r>
      <w:proofErr w:type="spellEnd"/>
      <w:r w:rsidRPr="00384E7D">
        <w:rPr>
          <w:rFonts w:cs="Times New Roman"/>
        </w:rPr>
        <w:t xml:space="preserve"> </w:t>
      </w:r>
      <w:proofErr w:type="spellStart"/>
      <w:r w:rsidRPr="00384E7D">
        <w:rPr>
          <w:rFonts w:cs="Times New Roman"/>
        </w:rPr>
        <w:t>очистки</w:t>
      </w:r>
      <w:proofErr w:type="spellEnd"/>
      <w:r w:rsidRPr="00384E7D">
        <w:rPr>
          <w:rFonts w:cs="Times New Roman"/>
        </w:rPr>
        <w:t xml:space="preserve"> </w:t>
      </w:r>
      <w:proofErr w:type="spellStart"/>
      <w:r w:rsidRPr="00384E7D">
        <w:rPr>
          <w:rFonts w:cs="Times New Roman"/>
        </w:rPr>
        <w:t>сточных</w:t>
      </w:r>
      <w:proofErr w:type="spellEnd"/>
      <w:r w:rsidRPr="00384E7D">
        <w:rPr>
          <w:rFonts w:cs="Times New Roman"/>
        </w:rPr>
        <w:t xml:space="preserve"> </w:t>
      </w:r>
      <w:proofErr w:type="spellStart"/>
      <w:r w:rsidRPr="00384E7D">
        <w:rPr>
          <w:rFonts w:cs="Times New Roman"/>
        </w:rPr>
        <w:t>вод</w:t>
      </w:r>
      <w:proofErr w:type="spellEnd"/>
      <w:r w:rsidRPr="00384E7D">
        <w:rPr>
          <w:rFonts w:cs="Times New Roman"/>
        </w:rPr>
        <w:t xml:space="preserve"> (в </w:t>
      </w:r>
      <w:proofErr w:type="spellStart"/>
      <w:r w:rsidRPr="00384E7D">
        <w:rPr>
          <w:rFonts w:cs="Times New Roman"/>
        </w:rPr>
        <w:t>том</w:t>
      </w:r>
      <w:proofErr w:type="spellEnd"/>
      <w:r w:rsidRPr="00384E7D">
        <w:rPr>
          <w:rFonts w:cs="Times New Roman"/>
        </w:rPr>
        <w:t xml:space="preserve"> </w:t>
      </w:r>
      <w:proofErr w:type="spellStart"/>
      <w:r w:rsidRPr="00384E7D">
        <w:rPr>
          <w:rFonts w:cs="Times New Roman"/>
        </w:rPr>
        <w:t>числе</w:t>
      </w:r>
      <w:proofErr w:type="spellEnd"/>
      <w:r w:rsidRPr="00384E7D">
        <w:rPr>
          <w:rFonts w:cs="Times New Roman"/>
        </w:rPr>
        <w:t xml:space="preserve"> </w:t>
      </w:r>
      <w:proofErr w:type="spellStart"/>
      <w:r w:rsidRPr="00384E7D">
        <w:rPr>
          <w:rFonts w:cs="Times New Roman"/>
        </w:rPr>
        <w:t>дождевых</w:t>
      </w:r>
      <w:proofErr w:type="spellEnd"/>
      <w:r w:rsidRPr="00384E7D">
        <w:rPr>
          <w:rFonts w:cs="Times New Roman"/>
        </w:rPr>
        <w:t xml:space="preserve">, </w:t>
      </w:r>
      <w:proofErr w:type="spellStart"/>
      <w:r w:rsidRPr="00384E7D">
        <w:rPr>
          <w:rFonts w:cs="Times New Roman"/>
        </w:rPr>
        <w:t>талых</w:t>
      </w:r>
      <w:proofErr w:type="spellEnd"/>
      <w:r w:rsidRPr="00384E7D">
        <w:rPr>
          <w:rFonts w:cs="Times New Roman"/>
        </w:rPr>
        <w:t xml:space="preserve">, </w:t>
      </w:r>
      <w:proofErr w:type="spellStart"/>
      <w:r w:rsidRPr="00384E7D">
        <w:rPr>
          <w:rFonts w:cs="Times New Roman"/>
        </w:rPr>
        <w:t>инфильтрационных</w:t>
      </w:r>
      <w:proofErr w:type="spellEnd"/>
      <w:r w:rsidRPr="00384E7D">
        <w:rPr>
          <w:rFonts w:cs="Times New Roman"/>
        </w:rPr>
        <w:t xml:space="preserve">, </w:t>
      </w:r>
      <w:proofErr w:type="spellStart"/>
      <w:r w:rsidRPr="00384E7D">
        <w:rPr>
          <w:rFonts w:cs="Times New Roman"/>
        </w:rPr>
        <w:t>поливомоечных</w:t>
      </w:r>
      <w:proofErr w:type="spellEnd"/>
      <w:r w:rsidRPr="00384E7D">
        <w:rPr>
          <w:rFonts w:cs="Times New Roman"/>
        </w:rPr>
        <w:t xml:space="preserve"> и </w:t>
      </w:r>
      <w:proofErr w:type="spellStart"/>
      <w:r w:rsidRPr="00384E7D">
        <w:rPr>
          <w:rFonts w:cs="Times New Roman"/>
        </w:rPr>
        <w:t>дренажных</w:t>
      </w:r>
      <w:proofErr w:type="spellEnd"/>
      <w:r w:rsidRPr="00384E7D">
        <w:rPr>
          <w:rFonts w:cs="Times New Roman"/>
        </w:rPr>
        <w:t xml:space="preserve"> </w:t>
      </w:r>
      <w:proofErr w:type="spellStart"/>
      <w:r w:rsidRPr="00384E7D">
        <w:rPr>
          <w:rFonts w:cs="Times New Roman"/>
        </w:rPr>
        <w:t>вод</w:t>
      </w:r>
      <w:proofErr w:type="spellEnd"/>
      <w:r w:rsidRPr="00384E7D">
        <w:rPr>
          <w:rFonts w:cs="Times New Roman"/>
        </w:rPr>
        <w:t xml:space="preserve">), </w:t>
      </w:r>
      <w:proofErr w:type="spellStart"/>
      <w:r w:rsidRPr="00384E7D">
        <w:rPr>
          <w:rFonts w:cs="Times New Roman"/>
        </w:rPr>
        <w:t>обеспечивающие</w:t>
      </w:r>
      <w:proofErr w:type="spellEnd"/>
      <w:r w:rsidRPr="00384E7D">
        <w:rPr>
          <w:rFonts w:cs="Times New Roman"/>
        </w:rPr>
        <w:t xml:space="preserve"> </w:t>
      </w:r>
      <w:proofErr w:type="spellStart"/>
      <w:r w:rsidRPr="00384E7D">
        <w:rPr>
          <w:rFonts w:cs="Times New Roman"/>
        </w:rPr>
        <w:t>их</w:t>
      </w:r>
      <w:proofErr w:type="spellEnd"/>
      <w:r w:rsidRPr="00384E7D">
        <w:rPr>
          <w:rFonts w:cs="Times New Roman"/>
        </w:rPr>
        <w:t xml:space="preserve"> </w:t>
      </w:r>
      <w:proofErr w:type="spellStart"/>
      <w:r w:rsidRPr="00384E7D">
        <w:rPr>
          <w:rFonts w:cs="Times New Roman"/>
        </w:rPr>
        <w:t>очистку</w:t>
      </w:r>
      <w:proofErr w:type="spellEnd"/>
      <w:r w:rsidRPr="00384E7D">
        <w:rPr>
          <w:rFonts w:cs="Times New Roman"/>
        </w:rPr>
        <w:t xml:space="preserve"> </w:t>
      </w:r>
      <w:proofErr w:type="spellStart"/>
      <w:r w:rsidRPr="00384E7D">
        <w:rPr>
          <w:rFonts w:cs="Times New Roman"/>
        </w:rPr>
        <w:t>исходя</w:t>
      </w:r>
      <w:proofErr w:type="spellEnd"/>
      <w:r w:rsidRPr="00384E7D">
        <w:rPr>
          <w:rFonts w:cs="Times New Roman"/>
        </w:rPr>
        <w:t xml:space="preserve"> </w:t>
      </w:r>
      <w:proofErr w:type="spellStart"/>
      <w:r w:rsidRPr="00384E7D">
        <w:rPr>
          <w:rFonts w:cs="Times New Roman"/>
        </w:rPr>
        <w:t>из</w:t>
      </w:r>
      <w:proofErr w:type="spellEnd"/>
      <w:r w:rsidRPr="00384E7D">
        <w:rPr>
          <w:rFonts w:cs="Times New Roman"/>
        </w:rPr>
        <w:t xml:space="preserve"> </w:t>
      </w:r>
      <w:proofErr w:type="spellStart"/>
      <w:r w:rsidRPr="00384E7D">
        <w:rPr>
          <w:rFonts w:cs="Times New Roman"/>
        </w:rPr>
        <w:t>нормативов</w:t>
      </w:r>
      <w:proofErr w:type="spellEnd"/>
      <w:r w:rsidRPr="00384E7D">
        <w:rPr>
          <w:rFonts w:cs="Times New Roman"/>
        </w:rPr>
        <w:t xml:space="preserve">, </w:t>
      </w:r>
      <w:proofErr w:type="spellStart"/>
      <w:r w:rsidRPr="00384E7D">
        <w:rPr>
          <w:rFonts w:cs="Times New Roman"/>
        </w:rPr>
        <w:t>установленных</w:t>
      </w:r>
      <w:proofErr w:type="spellEnd"/>
      <w:r w:rsidRPr="00384E7D">
        <w:rPr>
          <w:rFonts w:cs="Times New Roman"/>
        </w:rPr>
        <w:t xml:space="preserve"> в </w:t>
      </w:r>
      <w:proofErr w:type="spellStart"/>
      <w:r w:rsidRPr="00384E7D">
        <w:rPr>
          <w:rFonts w:cs="Times New Roman"/>
        </w:rPr>
        <w:t>соответствии</w:t>
      </w:r>
      <w:proofErr w:type="spellEnd"/>
      <w:r w:rsidRPr="00384E7D">
        <w:rPr>
          <w:rFonts w:cs="Times New Roman"/>
        </w:rPr>
        <w:t xml:space="preserve"> с </w:t>
      </w:r>
      <w:proofErr w:type="spellStart"/>
      <w:r w:rsidRPr="00384E7D">
        <w:rPr>
          <w:rFonts w:cs="Times New Roman"/>
        </w:rPr>
        <w:t>требованиями</w:t>
      </w:r>
      <w:proofErr w:type="spellEnd"/>
      <w:r w:rsidRPr="00384E7D">
        <w:rPr>
          <w:rFonts w:cs="Times New Roman"/>
        </w:rPr>
        <w:t xml:space="preserve"> </w:t>
      </w:r>
      <w:proofErr w:type="spellStart"/>
      <w:r w:rsidRPr="00384E7D">
        <w:rPr>
          <w:rFonts w:cs="Times New Roman"/>
        </w:rPr>
        <w:t>законодательства</w:t>
      </w:r>
      <w:proofErr w:type="spellEnd"/>
      <w:r w:rsidRPr="00384E7D">
        <w:rPr>
          <w:rFonts w:cs="Times New Roman"/>
        </w:rPr>
        <w:t xml:space="preserve"> в </w:t>
      </w:r>
      <w:proofErr w:type="spellStart"/>
      <w:r w:rsidRPr="00384E7D">
        <w:rPr>
          <w:rFonts w:cs="Times New Roman"/>
        </w:rPr>
        <w:t>области</w:t>
      </w:r>
      <w:proofErr w:type="spellEnd"/>
      <w:r w:rsidRPr="00384E7D">
        <w:rPr>
          <w:rFonts w:cs="Times New Roman"/>
        </w:rPr>
        <w:t xml:space="preserve"> </w:t>
      </w:r>
      <w:proofErr w:type="spellStart"/>
      <w:r w:rsidRPr="00384E7D">
        <w:rPr>
          <w:rFonts w:cs="Times New Roman"/>
        </w:rPr>
        <w:t>охраны</w:t>
      </w:r>
      <w:proofErr w:type="spellEnd"/>
      <w:r w:rsidRPr="00384E7D">
        <w:rPr>
          <w:rFonts w:cs="Times New Roman"/>
        </w:rPr>
        <w:t xml:space="preserve"> </w:t>
      </w:r>
      <w:proofErr w:type="spellStart"/>
      <w:r w:rsidRPr="00384E7D">
        <w:rPr>
          <w:rFonts w:cs="Times New Roman"/>
        </w:rPr>
        <w:t>окружающей</w:t>
      </w:r>
      <w:proofErr w:type="spellEnd"/>
      <w:r w:rsidRPr="00384E7D">
        <w:rPr>
          <w:rFonts w:cs="Times New Roman"/>
        </w:rPr>
        <w:t xml:space="preserve"> </w:t>
      </w:r>
      <w:proofErr w:type="spellStart"/>
      <w:r w:rsidRPr="00384E7D">
        <w:rPr>
          <w:rFonts w:cs="Times New Roman"/>
        </w:rPr>
        <w:t>среды</w:t>
      </w:r>
      <w:proofErr w:type="spellEnd"/>
      <w:r w:rsidRPr="00384E7D">
        <w:rPr>
          <w:rFonts w:cs="Times New Roman"/>
        </w:rPr>
        <w:t xml:space="preserve"> и </w:t>
      </w:r>
      <w:r w:rsidRPr="00384E7D">
        <w:rPr>
          <w:rFonts w:cs="Times New Roman"/>
          <w:lang w:val="ru-RU"/>
        </w:rPr>
        <w:t>Градостроительного кодекса Российской Федерации</w:t>
      </w:r>
      <w:r w:rsidRPr="00384E7D">
        <w:rPr>
          <w:rFonts w:cs="Times New Roman"/>
        </w:rPr>
        <w:t>;</w:t>
      </w:r>
    </w:p>
    <w:p w14:paraId="7292D72A" w14:textId="77777777" w:rsidR="00944495" w:rsidRPr="00384E7D" w:rsidRDefault="00944495" w:rsidP="00384E7D">
      <w:pPr>
        <w:pStyle w:val="Standard"/>
        <w:spacing w:line="264" w:lineRule="auto"/>
        <w:ind w:firstLine="567"/>
        <w:jc w:val="both"/>
        <w:rPr>
          <w:rFonts w:cs="Times New Roman"/>
          <w:shd w:val="clear" w:color="auto" w:fill="F0F0F0"/>
          <w:lang w:val="ru-RU"/>
        </w:rPr>
      </w:pPr>
      <w:r w:rsidRPr="00384E7D">
        <w:rPr>
          <w:rFonts w:cs="Times New Roman"/>
          <w:lang w:val="ru-RU"/>
        </w:rPr>
        <w:t>г</w:t>
      </w:r>
      <w:r w:rsidRPr="00384E7D">
        <w:rPr>
          <w:rFonts w:cs="Times New Roman"/>
        </w:rPr>
        <w:t xml:space="preserve">) </w:t>
      </w:r>
      <w:proofErr w:type="spellStart"/>
      <w:r w:rsidRPr="00384E7D">
        <w:rPr>
          <w:rFonts w:cs="Times New Roman"/>
        </w:rPr>
        <w:t>сооружения</w:t>
      </w:r>
      <w:proofErr w:type="spellEnd"/>
      <w:r w:rsidRPr="00384E7D">
        <w:rPr>
          <w:rFonts w:cs="Times New Roman"/>
        </w:rPr>
        <w:t xml:space="preserve"> </w:t>
      </w:r>
      <w:proofErr w:type="spellStart"/>
      <w:r w:rsidRPr="00384E7D">
        <w:rPr>
          <w:rFonts w:cs="Times New Roman"/>
        </w:rPr>
        <w:t>для</w:t>
      </w:r>
      <w:proofErr w:type="spellEnd"/>
      <w:r w:rsidRPr="00384E7D">
        <w:rPr>
          <w:rFonts w:cs="Times New Roman"/>
        </w:rPr>
        <w:t xml:space="preserve"> </w:t>
      </w:r>
      <w:proofErr w:type="spellStart"/>
      <w:r w:rsidRPr="00384E7D">
        <w:rPr>
          <w:rFonts w:cs="Times New Roman"/>
        </w:rPr>
        <w:t>сбора</w:t>
      </w:r>
      <w:proofErr w:type="spellEnd"/>
      <w:r w:rsidRPr="00384E7D">
        <w:rPr>
          <w:rFonts w:cs="Times New Roman"/>
        </w:rPr>
        <w:t xml:space="preserve"> </w:t>
      </w:r>
      <w:proofErr w:type="spellStart"/>
      <w:r w:rsidRPr="00384E7D">
        <w:rPr>
          <w:rFonts w:cs="Times New Roman"/>
        </w:rPr>
        <w:t>отходов</w:t>
      </w:r>
      <w:proofErr w:type="spellEnd"/>
      <w:r w:rsidRPr="00384E7D">
        <w:rPr>
          <w:rFonts w:cs="Times New Roman"/>
        </w:rPr>
        <w:t xml:space="preserve"> </w:t>
      </w:r>
      <w:proofErr w:type="spellStart"/>
      <w:r w:rsidRPr="00384E7D">
        <w:rPr>
          <w:rFonts w:cs="Times New Roman"/>
        </w:rPr>
        <w:t>производства</w:t>
      </w:r>
      <w:proofErr w:type="spellEnd"/>
      <w:r w:rsidRPr="00384E7D">
        <w:rPr>
          <w:rFonts w:cs="Times New Roman"/>
        </w:rPr>
        <w:t xml:space="preserve"> и </w:t>
      </w:r>
      <w:proofErr w:type="spellStart"/>
      <w:r w:rsidRPr="00384E7D">
        <w:rPr>
          <w:rFonts w:cs="Times New Roman"/>
        </w:rPr>
        <w:t>потребления</w:t>
      </w:r>
      <w:proofErr w:type="spellEnd"/>
      <w:r w:rsidRPr="00384E7D">
        <w:rPr>
          <w:rFonts w:cs="Times New Roman"/>
        </w:rPr>
        <w:t xml:space="preserve">, а </w:t>
      </w:r>
      <w:proofErr w:type="spellStart"/>
      <w:r w:rsidRPr="00384E7D">
        <w:rPr>
          <w:rFonts w:cs="Times New Roman"/>
        </w:rPr>
        <w:t>также</w:t>
      </w:r>
      <w:proofErr w:type="spellEnd"/>
      <w:r w:rsidRPr="00384E7D">
        <w:rPr>
          <w:rFonts w:cs="Times New Roman"/>
        </w:rPr>
        <w:t xml:space="preserve"> </w:t>
      </w:r>
      <w:proofErr w:type="spellStart"/>
      <w:r w:rsidRPr="00384E7D">
        <w:rPr>
          <w:rFonts w:cs="Times New Roman"/>
        </w:rPr>
        <w:t>сооружения</w:t>
      </w:r>
      <w:proofErr w:type="spellEnd"/>
      <w:r w:rsidRPr="00384E7D">
        <w:rPr>
          <w:rFonts w:cs="Times New Roman"/>
        </w:rPr>
        <w:t xml:space="preserve"> и </w:t>
      </w:r>
      <w:proofErr w:type="spellStart"/>
      <w:r w:rsidRPr="00384E7D">
        <w:rPr>
          <w:rFonts w:cs="Times New Roman"/>
        </w:rPr>
        <w:t>системы</w:t>
      </w:r>
      <w:proofErr w:type="spellEnd"/>
      <w:r w:rsidRPr="00384E7D">
        <w:rPr>
          <w:rFonts w:cs="Times New Roman"/>
        </w:rPr>
        <w:t xml:space="preserve"> </w:t>
      </w:r>
      <w:proofErr w:type="spellStart"/>
      <w:r w:rsidRPr="00384E7D">
        <w:rPr>
          <w:rFonts w:cs="Times New Roman"/>
        </w:rPr>
        <w:t>для</w:t>
      </w:r>
      <w:proofErr w:type="spellEnd"/>
      <w:r w:rsidRPr="00384E7D">
        <w:rPr>
          <w:rFonts w:cs="Times New Roman"/>
        </w:rPr>
        <w:t xml:space="preserve"> </w:t>
      </w:r>
      <w:proofErr w:type="spellStart"/>
      <w:r w:rsidRPr="00384E7D">
        <w:rPr>
          <w:rFonts w:cs="Times New Roman"/>
        </w:rPr>
        <w:t>отведения</w:t>
      </w:r>
      <w:proofErr w:type="spellEnd"/>
      <w:r w:rsidRPr="00384E7D">
        <w:rPr>
          <w:rFonts w:cs="Times New Roman"/>
        </w:rPr>
        <w:t xml:space="preserve"> (</w:t>
      </w:r>
      <w:proofErr w:type="spellStart"/>
      <w:r w:rsidRPr="00384E7D">
        <w:rPr>
          <w:rFonts w:cs="Times New Roman"/>
        </w:rPr>
        <w:t>сброса</w:t>
      </w:r>
      <w:proofErr w:type="spellEnd"/>
      <w:r w:rsidRPr="00384E7D">
        <w:rPr>
          <w:rFonts w:cs="Times New Roman"/>
        </w:rPr>
        <w:t xml:space="preserve">) </w:t>
      </w:r>
      <w:proofErr w:type="spellStart"/>
      <w:r w:rsidRPr="00384E7D">
        <w:rPr>
          <w:rFonts w:cs="Times New Roman"/>
        </w:rPr>
        <w:t>сточных</w:t>
      </w:r>
      <w:proofErr w:type="spellEnd"/>
      <w:r w:rsidRPr="00384E7D">
        <w:rPr>
          <w:rFonts w:cs="Times New Roman"/>
        </w:rPr>
        <w:t xml:space="preserve"> </w:t>
      </w:r>
      <w:proofErr w:type="spellStart"/>
      <w:r w:rsidRPr="00384E7D">
        <w:rPr>
          <w:rFonts w:cs="Times New Roman"/>
        </w:rPr>
        <w:t>вод</w:t>
      </w:r>
      <w:proofErr w:type="spellEnd"/>
      <w:r w:rsidRPr="00384E7D">
        <w:rPr>
          <w:rFonts w:cs="Times New Roman"/>
        </w:rPr>
        <w:t xml:space="preserve"> (в </w:t>
      </w:r>
      <w:proofErr w:type="spellStart"/>
      <w:r w:rsidRPr="00384E7D">
        <w:rPr>
          <w:rFonts w:cs="Times New Roman"/>
        </w:rPr>
        <w:t>том</w:t>
      </w:r>
      <w:proofErr w:type="spellEnd"/>
      <w:r w:rsidRPr="00384E7D">
        <w:rPr>
          <w:rFonts w:cs="Times New Roman"/>
        </w:rPr>
        <w:t xml:space="preserve"> </w:t>
      </w:r>
      <w:proofErr w:type="spellStart"/>
      <w:r w:rsidRPr="00384E7D">
        <w:rPr>
          <w:rFonts w:cs="Times New Roman"/>
        </w:rPr>
        <w:t>числе</w:t>
      </w:r>
      <w:proofErr w:type="spellEnd"/>
      <w:r w:rsidRPr="00384E7D">
        <w:rPr>
          <w:rFonts w:cs="Times New Roman"/>
        </w:rPr>
        <w:t xml:space="preserve"> </w:t>
      </w:r>
      <w:proofErr w:type="spellStart"/>
      <w:r w:rsidRPr="00384E7D">
        <w:rPr>
          <w:rFonts w:cs="Times New Roman"/>
        </w:rPr>
        <w:t>дождевых</w:t>
      </w:r>
      <w:proofErr w:type="spellEnd"/>
      <w:r w:rsidRPr="00384E7D">
        <w:rPr>
          <w:rFonts w:cs="Times New Roman"/>
        </w:rPr>
        <w:t xml:space="preserve">, </w:t>
      </w:r>
      <w:proofErr w:type="spellStart"/>
      <w:r w:rsidRPr="00384E7D">
        <w:rPr>
          <w:rFonts w:cs="Times New Roman"/>
        </w:rPr>
        <w:t>талых</w:t>
      </w:r>
      <w:proofErr w:type="spellEnd"/>
      <w:r w:rsidRPr="00384E7D">
        <w:rPr>
          <w:rFonts w:cs="Times New Roman"/>
        </w:rPr>
        <w:t xml:space="preserve">, </w:t>
      </w:r>
      <w:proofErr w:type="spellStart"/>
      <w:r w:rsidRPr="00384E7D">
        <w:rPr>
          <w:rFonts w:cs="Times New Roman"/>
        </w:rPr>
        <w:t>инфильтрационных</w:t>
      </w:r>
      <w:proofErr w:type="spellEnd"/>
      <w:r w:rsidRPr="00384E7D">
        <w:rPr>
          <w:rFonts w:cs="Times New Roman"/>
        </w:rPr>
        <w:t xml:space="preserve">, </w:t>
      </w:r>
      <w:proofErr w:type="spellStart"/>
      <w:r w:rsidRPr="00384E7D">
        <w:rPr>
          <w:rFonts w:cs="Times New Roman"/>
        </w:rPr>
        <w:t>поливомоечных</w:t>
      </w:r>
      <w:proofErr w:type="spellEnd"/>
      <w:r w:rsidRPr="00384E7D">
        <w:rPr>
          <w:rFonts w:cs="Times New Roman"/>
        </w:rPr>
        <w:t xml:space="preserve"> и </w:t>
      </w:r>
      <w:proofErr w:type="spellStart"/>
      <w:r w:rsidRPr="00384E7D">
        <w:rPr>
          <w:rFonts w:cs="Times New Roman"/>
        </w:rPr>
        <w:t>дренажных</w:t>
      </w:r>
      <w:proofErr w:type="spellEnd"/>
      <w:r w:rsidRPr="00384E7D">
        <w:rPr>
          <w:rFonts w:cs="Times New Roman"/>
        </w:rPr>
        <w:t xml:space="preserve"> </w:t>
      </w:r>
      <w:proofErr w:type="spellStart"/>
      <w:r w:rsidRPr="00384E7D">
        <w:rPr>
          <w:rFonts w:cs="Times New Roman"/>
        </w:rPr>
        <w:t>вод</w:t>
      </w:r>
      <w:proofErr w:type="spellEnd"/>
      <w:r w:rsidRPr="00384E7D">
        <w:rPr>
          <w:rFonts w:cs="Times New Roman"/>
        </w:rPr>
        <w:t xml:space="preserve">) в </w:t>
      </w:r>
      <w:proofErr w:type="spellStart"/>
      <w:r w:rsidRPr="00384E7D">
        <w:rPr>
          <w:rFonts w:cs="Times New Roman"/>
        </w:rPr>
        <w:t>приемники</w:t>
      </w:r>
      <w:proofErr w:type="spellEnd"/>
      <w:r w:rsidRPr="00384E7D">
        <w:rPr>
          <w:rFonts w:cs="Times New Roman"/>
        </w:rPr>
        <w:t xml:space="preserve">, </w:t>
      </w:r>
      <w:proofErr w:type="spellStart"/>
      <w:r w:rsidRPr="00384E7D">
        <w:rPr>
          <w:rFonts w:cs="Times New Roman"/>
        </w:rPr>
        <w:t>изготовленные</w:t>
      </w:r>
      <w:proofErr w:type="spellEnd"/>
      <w:r w:rsidRPr="00384E7D">
        <w:rPr>
          <w:rFonts w:cs="Times New Roman"/>
        </w:rPr>
        <w:t xml:space="preserve"> </w:t>
      </w:r>
      <w:proofErr w:type="spellStart"/>
      <w:r w:rsidRPr="00384E7D">
        <w:rPr>
          <w:rFonts w:cs="Times New Roman"/>
        </w:rPr>
        <w:t>из</w:t>
      </w:r>
      <w:proofErr w:type="spellEnd"/>
      <w:r w:rsidRPr="00384E7D">
        <w:rPr>
          <w:rFonts w:cs="Times New Roman"/>
        </w:rPr>
        <w:t xml:space="preserve"> </w:t>
      </w:r>
      <w:proofErr w:type="spellStart"/>
      <w:r w:rsidRPr="00384E7D">
        <w:rPr>
          <w:rFonts w:cs="Times New Roman"/>
        </w:rPr>
        <w:t>водонепроницаемых</w:t>
      </w:r>
      <w:proofErr w:type="spellEnd"/>
      <w:r w:rsidRPr="00384E7D">
        <w:rPr>
          <w:rFonts w:cs="Times New Roman"/>
        </w:rPr>
        <w:t xml:space="preserve"> </w:t>
      </w:r>
      <w:proofErr w:type="spellStart"/>
      <w:r w:rsidRPr="00384E7D">
        <w:rPr>
          <w:rFonts w:cs="Times New Roman"/>
        </w:rPr>
        <w:t>материалов</w:t>
      </w:r>
      <w:proofErr w:type="spellEnd"/>
      <w:r w:rsidRPr="00384E7D">
        <w:rPr>
          <w:rFonts w:cs="Times New Roman"/>
          <w:lang w:val="ru-RU"/>
        </w:rPr>
        <w:t>;</w:t>
      </w:r>
    </w:p>
    <w:p w14:paraId="06555348" w14:textId="77777777" w:rsidR="00944495" w:rsidRPr="00384E7D" w:rsidRDefault="00944495" w:rsidP="00384E7D">
      <w:pPr>
        <w:pStyle w:val="Standard"/>
        <w:shd w:val="clear" w:color="auto" w:fill="FFFFFF" w:themeFill="background1"/>
        <w:spacing w:line="264" w:lineRule="auto"/>
        <w:ind w:firstLine="567"/>
        <w:jc w:val="both"/>
        <w:rPr>
          <w:rFonts w:cs="Times New Roman"/>
          <w:lang w:val="ru-RU"/>
        </w:rPr>
      </w:pPr>
      <w:r w:rsidRPr="00384E7D">
        <w:rPr>
          <w:rFonts w:cs="Times New Roman"/>
          <w:shd w:val="clear" w:color="auto" w:fill="FFFFFF" w:themeFill="background1"/>
          <w:lang w:val="ru-RU"/>
        </w:rPr>
        <w:t>д</w:t>
      </w:r>
      <w:r w:rsidRPr="00384E7D">
        <w:rPr>
          <w:rFonts w:cs="Times New Roman"/>
          <w:shd w:val="clear" w:color="auto" w:fill="FFFFFF" w:themeFill="background1"/>
        </w:rPr>
        <w:t>)</w:t>
      </w:r>
      <w:r w:rsidR="00676EB4">
        <w:rPr>
          <w:rFonts w:cs="Times New Roman"/>
          <w:shd w:val="clear" w:color="auto" w:fill="FFFFFF" w:themeFill="background1"/>
          <w:lang w:val="ru-RU"/>
        </w:rPr>
        <w:t xml:space="preserve"> </w:t>
      </w:r>
      <w:proofErr w:type="spellStart"/>
      <w:r w:rsidRPr="00384E7D">
        <w:rPr>
          <w:rFonts w:cs="Times New Roman"/>
          <w:shd w:val="clear" w:color="auto" w:fill="FFFFFF" w:themeFill="background1"/>
        </w:rPr>
        <w:t>сооружения</w:t>
      </w:r>
      <w:proofErr w:type="spellEnd"/>
      <w:r w:rsidRPr="00384E7D">
        <w:rPr>
          <w:rFonts w:cs="Times New Roman"/>
          <w:shd w:val="clear" w:color="auto" w:fill="FFFFFF" w:themeFill="background1"/>
        </w:rPr>
        <w:t xml:space="preserve">, </w:t>
      </w:r>
      <w:proofErr w:type="spellStart"/>
      <w:r w:rsidRPr="00384E7D">
        <w:rPr>
          <w:rFonts w:cs="Times New Roman"/>
          <w:shd w:val="clear" w:color="auto" w:fill="FFFFFF" w:themeFill="background1"/>
        </w:rPr>
        <w:t>обеспечивающие</w:t>
      </w:r>
      <w:proofErr w:type="spellEnd"/>
      <w:r w:rsidRPr="00384E7D">
        <w:rPr>
          <w:rFonts w:cs="Times New Roman"/>
          <w:shd w:val="clear" w:color="auto" w:fill="FFFFFF" w:themeFill="background1"/>
        </w:rPr>
        <w:t xml:space="preserve"> </w:t>
      </w:r>
      <w:proofErr w:type="spellStart"/>
      <w:r w:rsidRPr="00384E7D">
        <w:rPr>
          <w:rFonts w:cs="Times New Roman"/>
          <w:shd w:val="clear" w:color="auto" w:fill="FFFFFF" w:themeFill="background1"/>
        </w:rPr>
        <w:t>защиту</w:t>
      </w:r>
      <w:proofErr w:type="spellEnd"/>
      <w:r w:rsidRPr="00384E7D">
        <w:rPr>
          <w:rFonts w:cs="Times New Roman"/>
          <w:shd w:val="clear" w:color="auto" w:fill="FFFFFF" w:themeFill="background1"/>
        </w:rPr>
        <w:t xml:space="preserve"> </w:t>
      </w:r>
      <w:proofErr w:type="spellStart"/>
      <w:r w:rsidRPr="00384E7D">
        <w:rPr>
          <w:rFonts w:cs="Times New Roman"/>
          <w:shd w:val="clear" w:color="auto" w:fill="FFFFFF" w:themeFill="background1"/>
        </w:rPr>
        <w:t>водных</w:t>
      </w:r>
      <w:proofErr w:type="spellEnd"/>
      <w:r w:rsidRPr="00384E7D">
        <w:rPr>
          <w:rFonts w:cs="Times New Roman"/>
          <w:shd w:val="clear" w:color="auto" w:fill="FFFFFF" w:themeFill="background1"/>
        </w:rPr>
        <w:t xml:space="preserve"> </w:t>
      </w:r>
      <w:proofErr w:type="spellStart"/>
      <w:r w:rsidRPr="00384E7D">
        <w:rPr>
          <w:rFonts w:cs="Times New Roman"/>
          <w:shd w:val="clear" w:color="auto" w:fill="FFFFFF" w:themeFill="background1"/>
        </w:rPr>
        <w:t>объектов</w:t>
      </w:r>
      <w:proofErr w:type="spellEnd"/>
      <w:r w:rsidRPr="00384E7D">
        <w:rPr>
          <w:rFonts w:cs="Times New Roman"/>
          <w:shd w:val="clear" w:color="auto" w:fill="FFFFFF" w:themeFill="background1"/>
        </w:rPr>
        <w:t xml:space="preserve"> и </w:t>
      </w:r>
      <w:proofErr w:type="spellStart"/>
      <w:r w:rsidRPr="00384E7D">
        <w:rPr>
          <w:rFonts w:cs="Times New Roman"/>
          <w:shd w:val="clear" w:color="auto" w:fill="FFFFFF" w:themeFill="background1"/>
        </w:rPr>
        <w:t>прилегающих</w:t>
      </w:r>
      <w:proofErr w:type="spellEnd"/>
      <w:r w:rsidRPr="00384E7D">
        <w:rPr>
          <w:rFonts w:cs="Times New Roman"/>
          <w:shd w:val="clear" w:color="auto" w:fill="FFFFFF" w:themeFill="background1"/>
        </w:rPr>
        <w:t xml:space="preserve"> к </w:t>
      </w:r>
      <w:proofErr w:type="spellStart"/>
      <w:r w:rsidRPr="00384E7D">
        <w:rPr>
          <w:rFonts w:cs="Times New Roman"/>
          <w:shd w:val="clear" w:color="auto" w:fill="FFFFFF" w:themeFill="background1"/>
        </w:rPr>
        <w:t>ним</w:t>
      </w:r>
      <w:proofErr w:type="spellEnd"/>
      <w:r w:rsidRPr="00384E7D">
        <w:rPr>
          <w:rFonts w:cs="Times New Roman"/>
          <w:shd w:val="clear" w:color="auto" w:fill="FFFFFF" w:themeFill="background1"/>
        </w:rPr>
        <w:t xml:space="preserve"> </w:t>
      </w:r>
      <w:proofErr w:type="spellStart"/>
      <w:r w:rsidRPr="00384E7D">
        <w:rPr>
          <w:rFonts w:cs="Times New Roman"/>
          <w:shd w:val="clear" w:color="auto" w:fill="FFFFFF" w:themeFill="background1"/>
        </w:rPr>
        <w:t>территорий</w:t>
      </w:r>
      <w:proofErr w:type="spellEnd"/>
      <w:r w:rsidRPr="00384E7D">
        <w:rPr>
          <w:rFonts w:cs="Times New Roman"/>
          <w:shd w:val="clear" w:color="auto" w:fill="FFFFFF" w:themeFill="background1"/>
        </w:rPr>
        <w:t xml:space="preserve"> </w:t>
      </w:r>
      <w:proofErr w:type="spellStart"/>
      <w:r w:rsidRPr="00384E7D">
        <w:rPr>
          <w:rFonts w:cs="Times New Roman"/>
          <w:shd w:val="clear" w:color="auto" w:fill="FFFFFF" w:themeFill="background1"/>
        </w:rPr>
        <w:t>от</w:t>
      </w:r>
      <w:proofErr w:type="spellEnd"/>
      <w:r w:rsidRPr="00384E7D">
        <w:rPr>
          <w:rFonts w:cs="Times New Roman"/>
          <w:shd w:val="clear" w:color="auto" w:fill="FFFFFF" w:themeFill="background1"/>
        </w:rPr>
        <w:t xml:space="preserve"> </w:t>
      </w:r>
      <w:proofErr w:type="spellStart"/>
      <w:r w:rsidRPr="00384E7D">
        <w:rPr>
          <w:rFonts w:cs="Times New Roman"/>
          <w:shd w:val="clear" w:color="auto" w:fill="FFFFFF" w:themeFill="background1"/>
        </w:rPr>
        <w:t>разливов</w:t>
      </w:r>
      <w:proofErr w:type="spellEnd"/>
      <w:r w:rsidRPr="00384E7D">
        <w:rPr>
          <w:rFonts w:cs="Times New Roman"/>
          <w:shd w:val="clear" w:color="auto" w:fill="FFFFFF" w:themeFill="background1"/>
        </w:rPr>
        <w:t xml:space="preserve"> </w:t>
      </w:r>
      <w:proofErr w:type="spellStart"/>
      <w:r w:rsidRPr="00384E7D">
        <w:rPr>
          <w:rFonts w:cs="Times New Roman"/>
          <w:shd w:val="clear" w:color="auto" w:fill="FFFFFF" w:themeFill="background1"/>
        </w:rPr>
        <w:t>нефти</w:t>
      </w:r>
      <w:proofErr w:type="spellEnd"/>
      <w:r w:rsidRPr="00384E7D">
        <w:rPr>
          <w:rFonts w:cs="Times New Roman"/>
          <w:shd w:val="clear" w:color="auto" w:fill="FFFFFF" w:themeFill="background1"/>
        </w:rPr>
        <w:t xml:space="preserve"> и </w:t>
      </w:r>
      <w:proofErr w:type="spellStart"/>
      <w:r w:rsidRPr="00384E7D">
        <w:rPr>
          <w:rFonts w:cs="Times New Roman"/>
          <w:shd w:val="clear" w:color="auto" w:fill="FFFFFF" w:themeFill="background1"/>
        </w:rPr>
        <w:t>нефтепродуктов</w:t>
      </w:r>
      <w:proofErr w:type="spellEnd"/>
      <w:r w:rsidRPr="00384E7D">
        <w:rPr>
          <w:rFonts w:cs="Times New Roman"/>
          <w:shd w:val="clear" w:color="auto" w:fill="FFFFFF" w:themeFill="background1"/>
        </w:rPr>
        <w:t xml:space="preserve"> и </w:t>
      </w:r>
      <w:proofErr w:type="spellStart"/>
      <w:r w:rsidRPr="00384E7D">
        <w:rPr>
          <w:rFonts w:cs="Times New Roman"/>
          <w:shd w:val="clear" w:color="auto" w:fill="FFFFFF" w:themeFill="background1"/>
        </w:rPr>
        <w:t>иного</w:t>
      </w:r>
      <w:proofErr w:type="spellEnd"/>
      <w:r w:rsidRPr="00384E7D">
        <w:rPr>
          <w:rFonts w:cs="Times New Roman"/>
          <w:shd w:val="clear" w:color="auto" w:fill="FFFFFF" w:themeFill="background1"/>
        </w:rPr>
        <w:t xml:space="preserve"> </w:t>
      </w:r>
      <w:proofErr w:type="spellStart"/>
      <w:r w:rsidRPr="00384E7D">
        <w:rPr>
          <w:rFonts w:cs="Times New Roman"/>
          <w:shd w:val="clear" w:color="auto" w:fill="FFFFFF" w:themeFill="background1"/>
        </w:rPr>
        <w:lastRenderedPageBreak/>
        <w:t>негативного</w:t>
      </w:r>
      <w:proofErr w:type="spellEnd"/>
      <w:r w:rsidRPr="00384E7D">
        <w:rPr>
          <w:rFonts w:cs="Times New Roman"/>
          <w:shd w:val="clear" w:color="auto" w:fill="FFFFFF" w:themeFill="background1"/>
        </w:rPr>
        <w:t xml:space="preserve"> </w:t>
      </w:r>
      <w:proofErr w:type="spellStart"/>
      <w:r w:rsidRPr="00384E7D">
        <w:rPr>
          <w:rFonts w:cs="Times New Roman"/>
          <w:shd w:val="clear" w:color="auto" w:fill="FFFFFF" w:themeFill="background1"/>
        </w:rPr>
        <w:t>воздействия</w:t>
      </w:r>
      <w:proofErr w:type="spellEnd"/>
      <w:r w:rsidRPr="00384E7D">
        <w:rPr>
          <w:rFonts w:cs="Times New Roman"/>
          <w:shd w:val="clear" w:color="auto" w:fill="FFFFFF" w:themeFill="background1"/>
        </w:rPr>
        <w:t xml:space="preserve"> </w:t>
      </w:r>
      <w:proofErr w:type="spellStart"/>
      <w:r w:rsidRPr="00384E7D">
        <w:rPr>
          <w:rFonts w:cs="Times New Roman"/>
          <w:shd w:val="clear" w:color="auto" w:fill="FFFFFF" w:themeFill="background1"/>
        </w:rPr>
        <w:t>на</w:t>
      </w:r>
      <w:proofErr w:type="spellEnd"/>
      <w:r w:rsidRPr="00384E7D">
        <w:rPr>
          <w:rFonts w:cs="Times New Roman"/>
          <w:shd w:val="clear" w:color="auto" w:fill="FFFFFF" w:themeFill="background1"/>
        </w:rPr>
        <w:t xml:space="preserve"> </w:t>
      </w:r>
      <w:proofErr w:type="spellStart"/>
      <w:r w:rsidRPr="00384E7D">
        <w:rPr>
          <w:rFonts w:cs="Times New Roman"/>
          <w:shd w:val="clear" w:color="auto" w:fill="FFFFFF" w:themeFill="background1"/>
        </w:rPr>
        <w:t>окружающую</w:t>
      </w:r>
      <w:proofErr w:type="spellEnd"/>
      <w:r w:rsidRPr="00384E7D">
        <w:rPr>
          <w:rFonts w:cs="Times New Roman"/>
          <w:shd w:val="clear" w:color="auto" w:fill="FFFFFF" w:themeFill="background1"/>
        </w:rPr>
        <w:t xml:space="preserve"> </w:t>
      </w:r>
      <w:proofErr w:type="spellStart"/>
      <w:r w:rsidRPr="00384E7D">
        <w:rPr>
          <w:rFonts w:cs="Times New Roman"/>
          <w:shd w:val="clear" w:color="auto" w:fill="FFFFFF" w:themeFill="background1"/>
        </w:rPr>
        <w:t>среду</w:t>
      </w:r>
      <w:proofErr w:type="spellEnd"/>
      <w:r w:rsidRPr="00384E7D">
        <w:rPr>
          <w:rFonts w:cs="Times New Roman"/>
          <w:shd w:val="clear" w:color="auto" w:fill="F0F0F0"/>
        </w:rPr>
        <w:t>.</w:t>
      </w:r>
    </w:p>
    <w:p w14:paraId="1268AFB9"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 xml:space="preserve">3. </w:t>
      </w:r>
      <w:r w:rsidRPr="00384E7D">
        <w:rPr>
          <w:rFonts w:cs="Times New Roman"/>
        </w:rPr>
        <w:t xml:space="preserve">В </w:t>
      </w:r>
      <w:proofErr w:type="spellStart"/>
      <w:r w:rsidRPr="00384E7D">
        <w:rPr>
          <w:rFonts w:cs="Times New Roman"/>
        </w:rPr>
        <w:t>отношении</w:t>
      </w:r>
      <w:proofErr w:type="spellEnd"/>
      <w:r w:rsidRPr="00384E7D">
        <w:rPr>
          <w:rFonts w:cs="Times New Roman"/>
        </w:rPr>
        <w:t xml:space="preserve"> </w:t>
      </w:r>
      <w:proofErr w:type="spellStart"/>
      <w:r w:rsidRPr="00384E7D">
        <w:rPr>
          <w:rFonts w:cs="Times New Roman"/>
        </w:rPr>
        <w:t>территорий</w:t>
      </w:r>
      <w:proofErr w:type="spellEnd"/>
      <w:r w:rsidRPr="00384E7D">
        <w:rPr>
          <w:rFonts w:cs="Times New Roman"/>
        </w:rPr>
        <w:t xml:space="preserve"> </w:t>
      </w:r>
      <w:proofErr w:type="spellStart"/>
      <w:r w:rsidRPr="00384E7D">
        <w:rPr>
          <w:rFonts w:cs="Times New Roman"/>
        </w:rPr>
        <w:t>садоводческих</w:t>
      </w:r>
      <w:proofErr w:type="spellEnd"/>
      <w:r w:rsidRPr="00384E7D">
        <w:rPr>
          <w:rFonts w:cs="Times New Roman"/>
        </w:rPr>
        <w:t xml:space="preserve">, </w:t>
      </w:r>
      <w:proofErr w:type="spellStart"/>
      <w:r w:rsidRPr="00384E7D">
        <w:rPr>
          <w:rFonts w:cs="Times New Roman"/>
        </w:rPr>
        <w:t>огороднических</w:t>
      </w:r>
      <w:proofErr w:type="spellEnd"/>
      <w:r w:rsidRPr="00384E7D">
        <w:rPr>
          <w:rFonts w:cs="Times New Roman"/>
        </w:rPr>
        <w:t xml:space="preserve"> </w:t>
      </w:r>
      <w:proofErr w:type="spellStart"/>
      <w:r w:rsidRPr="00384E7D">
        <w:rPr>
          <w:rFonts w:cs="Times New Roman"/>
        </w:rPr>
        <w:t>или</w:t>
      </w:r>
      <w:proofErr w:type="spellEnd"/>
      <w:r w:rsidRPr="00384E7D">
        <w:rPr>
          <w:rFonts w:cs="Times New Roman"/>
        </w:rPr>
        <w:t xml:space="preserve"> </w:t>
      </w:r>
      <w:proofErr w:type="spellStart"/>
      <w:r w:rsidRPr="00384E7D">
        <w:rPr>
          <w:rFonts w:cs="Times New Roman"/>
        </w:rPr>
        <w:t>дачных</w:t>
      </w:r>
      <w:proofErr w:type="spellEnd"/>
      <w:r w:rsidRPr="00384E7D">
        <w:rPr>
          <w:rFonts w:cs="Times New Roman"/>
        </w:rPr>
        <w:t xml:space="preserve"> </w:t>
      </w:r>
      <w:proofErr w:type="spellStart"/>
      <w:r w:rsidRPr="00384E7D">
        <w:rPr>
          <w:rFonts w:cs="Times New Roman"/>
        </w:rPr>
        <w:t>некоммерческих</w:t>
      </w:r>
      <w:proofErr w:type="spellEnd"/>
      <w:r w:rsidRPr="00384E7D">
        <w:rPr>
          <w:rFonts w:cs="Times New Roman"/>
        </w:rPr>
        <w:t xml:space="preserve"> </w:t>
      </w:r>
      <w:proofErr w:type="spellStart"/>
      <w:r w:rsidRPr="00384E7D">
        <w:rPr>
          <w:rFonts w:cs="Times New Roman"/>
        </w:rPr>
        <w:t>объединений</w:t>
      </w:r>
      <w:proofErr w:type="spellEnd"/>
      <w:r w:rsidRPr="00384E7D">
        <w:rPr>
          <w:rFonts w:cs="Times New Roman"/>
        </w:rPr>
        <w:t xml:space="preserve"> </w:t>
      </w:r>
      <w:proofErr w:type="spellStart"/>
      <w:r w:rsidRPr="00384E7D">
        <w:rPr>
          <w:rFonts w:cs="Times New Roman"/>
        </w:rPr>
        <w:t>граждан</w:t>
      </w:r>
      <w:proofErr w:type="spellEnd"/>
      <w:r w:rsidRPr="00384E7D">
        <w:rPr>
          <w:rFonts w:cs="Times New Roman"/>
        </w:rPr>
        <w:t xml:space="preserve">, </w:t>
      </w:r>
      <w:proofErr w:type="spellStart"/>
      <w:r w:rsidRPr="00384E7D">
        <w:rPr>
          <w:rFonts w:cs="Times New Roman"/>
        </w:rPr>
        <w:t>размещенных</w:t>
      </w:r>
      <w:proofErr w:type="spellEnd"/>
      <w:r w:rsidRPr="00384E7D">
        <w:rPr>
          <w:rFonts w:cs="Times New Roman"/>
        </w:rPr>
        <w:t xml:space="preserve"> в </w:t>
      </w:r>
      <w:proofErr w:type="spellStart"/>
      <w:r w:rsidRPr="00384E7D">
        <w:rPr>
          <w:rFonts w:cs="Times New Roman"/>
        </w:rPr>
        <w:t>границах</w:t>
      </w:r>
      <w:proofErr w:type="spellEnd"/>
      <w:r w:rsidRPr="00384E7D">
        <w:rPr>
          <w:rFonts w:cs="Times New Roman"/>
        </w:rPr>
        <w:t xml:space="preserve"> </w:t>
      </w:r>
      <w:proofErr w:type="spellStart"/>
      <w:r w:rsidRPr="00384E7D">
        <w:rPr>
          <w:rFonts w:cs="Times New Roman"/>
        </w:rPr>
        <w:t>водоохранных</w:t>
      </w:r>
      <w:proofErr w:type="spellEnd"/>
      <w:r w:rsidRPr="00384E7D">
        <w:rPr>
          <w:rFonts w:cs="Times New Roman"/>
        </w:rPr>
        <w:t xml:space="preserve"> </w:t>
      </w:r>
      <w:proofErr w:type="spellStart"/>
      <w:r w:rsidRPr="00384E7D">
        <w:rPr>
          <w:rFonts w:cs="Times New Roman"/>
        </w:rPr>
        <w:t>зон</w:t>
      </w:r>
      <w:proofErr w:type="spellEnd"/>
      <w:r w:rsidRPr="00384E7D">
        <w:rPr>
          <w:rFonts w:cs="Times New Roman"/>
        </w:rPr>
        <w:t xml:space="preserve"> и </w:t>
      </w:r>
      <w:proofErr w:type="spellStart"/>
      <w:r w:rsidRPr="00384E7D">
        <w:rPr>
          <w:rFonts w:cs="Times New Roman"/>
        </w:rPr>
        <w:t>не</w:t>
      </w:r>
      <w:proofErr w:type="spellEnd"/>
      <w:r w:rsidRPr="00384E7D">
        <w:rPr>
          <w:rFonts w:cs="Times New Roman"/>
        </w:rPr>
        <w:t xml:space="preserve"> </w:t>
      </w:r>
      <w:proofErr w:type="spellStart"/>
      <w:r w:rsidRPr="00384E7D">
        <w:rPr>
          <w:rFonts w:cs="Times New Roman"/>
        </w:rPr>
        <w:t>оборудованных</w:t>
      </w:r>
      <w:proofErr w:type="spellEnd"/>
      <w:r w:rsidRPr="00384E7D">
        <w:rPr>
          <w:rFonts w:cs="Times New Roman"/>
        </w:rPr>
        <w:t xml:space="preserve"> </w:t>
      </w:r>
      <w:proofErr w:type="spellStart"/>
      <w:r w:rsidRPr="00384E7D">
        <w:rPr>
          <w:rFonts w:cs="Times New Roman"/>
        </w:rPr>
        <w:t>сооружениями</w:t>
      </w:r>
      <w:proofErr w:type="spellEnd"/>
      <w:r w:rsidRPr="00384E7D">
        <w:rPr>
          <w:rFonts w:cs="Times New Roman"/>
        </w:rPr>
        <w:t xml:space="preserve"> </w:t>
      </w:r>
      <w:proofErr w:type="spellStart"/>
      <w:r w:rsidRPr="00384E7D">
        <w:rPr>
          <w:rFonts w:cs="Times New Roman"/>
        </w:rPr>
        <w:t>для</w:t>
      </w:r>
      <w:proofErr w:type="spellEnd"/>
      <w:r w:rsidRPr="00384E7D">
        <w:rPr>
          <w:rFonts w:cs="Times New Roman"/>
        </w:rPr>
        <w:t xml:space="preserve"> </w:t>
      </w:r>
      <w:proofErr w:type="spellStart"/>
      <w:r w:rsidRPr="00384E7D">
        <w:rPr>
          <w:rFonts w:cs="Times New Roman"/>
        </w:rPr>
        <w:t>очистки</w:t>
      </w:r>
      <w:proofErr w:type="spellEnd"/>
      <w:r w:rsidRPr="00384E7D">
        <w:rPr>
          <w:rFonts w:cs="Times New Roman"/>
        </w:rPr>
        <w:t xml:space="preserve"> </w:t>
      </w:r>
      <w:proofErr w:type="spellStart"/>
      <w:r w:rsidRPr="00384E7D">
        <w:rPr>
          <w:rFonts w:cs="Times New Roman"/>
        </w:rPr>
        <w:t>сточных</w:t>
      </w:r>
      <w:proofErr w:type="spellEnd"/>
      <w:r w:rsidRPr="00384E7D">
        <w:rPr>
          <w:rFonts w:cs="Times New Roman"/>
        </w:rPr>
        <w:t xml:space="preserve"> </w:t>
      </w:r>
      <w:proofErr w:type="spellStart"/>
      <w:r w:rsidRPr="00384E7D">
        <w:rPr>
          <w:rFonts w:cs="Times New Roman"/>
        </w:rPr>
        <w:t>вод</w:t>
      </w:r>
      <w:proofErr w:type="spellEnd"/>
      <w:r w:rsidRPr="00384E7D">
        <w:rPr>
          <w:rFonts w:cs="Times New Roman"/>
        </w:rPr>
        <w:t xml:space="preserve">, </w:t>
      </w:r>
      <w:proofErr w:type="spellStart"/>
      <w:r w:rsidRPr="00384E7D">
        <w:rPr>
          <w:rFonts w:cs="Times New Roman"/>
        </w:rPr>
        <w:t>до</w:t>
      </w:r>
      <w:proofErr w:type="spellEnd"/>
      <w:r w:rsidRPr="00384E7D">
        <w:rPr>
          <w:rFonts w:cs="Times New Roman"/>
        </w:rPr>
        <w:t xml:space="preserve"> </w:t>
      </w:r>
      <w:proofErr w:type="spellStart"/>
      <w:r w:rsidRPr="00384E7D">
        <w:rPr>
          <w:rFonts w:cs="Times New Roman"/>
        </w:rPr>
        <w:t>момента</w:t>
      </w:r>
      <w:proofErr w:type="spellEnd"/>
      <w:r w:rsidRPr="00384E7D">
        <w:rPr>
          <w:rFonts w:cs="Times New Roman"/>
        </w:rPr>
        <w:t xml:space="preserve"> </w:t>
      </w:r>
      <w:proofErr w:type="spellStart"/>
      <w:r w:rsidRPr="00384E7D">
        <w:rPr>
          <w:rFonts w:cs="Times New Roman"/>
        </w:rPr>
        <w:t>их</w:t>
      </w:r>
      <w:proofErr w:type="spellEnd"/>
      <w:r w:rsidRPr="00384E7D">
        <w:rPr>
          <w:rFonts w:cs="Times New Roman"/>
        </w:rPr>
        <w:t xml:space="preserve"> </w:t>
      </w:r>
      <w:proofErr w:type="spellStart"/>
      <w:r w:rsidRPr="00384E7D">
        <w:rPr>
          <w:rFonts w:cs="Times New Roman"/>
        </w:rPr>
        <w:t>оборудования</w:t>
      </w:r>
      <w:proofErr w:type="spellEnd"/>
      <w:r w:rsidRPr="00384E7D">
        <w:rPr>
          <w:rFonts w:cs="Times New Roman"/>
        </w:rPr>
        <w:t xml:space="preserve"> </w:t>
      </w:r>
      <w:proofErr w:type="spellStart"/>
      <w:r w:rsidRPr="00384E7D">
        <w:rPr>
          <w:rFonts w:cs="Times New Roman"/>
        </w:rPr>
        <w:t>такими</w:t>
      </w:r>
      <w:proofErr w:type="spellEnd"/>
      <w:r w:rsidRPr="00384E7D">
        <w:rPr>
          <w:rFonts w:cs="Times New Roman"/>
        </w:rPr>
        <w:t xml:space="preserve"> </w:t>
      </w:r>
      <w:proofErr w:type="spellStart"/>
      <w:r w:rsidRPr="00384E7D">
        <w:rPr>
          <w:rFonts w:cs="Times New Roman"/>
        </w:rPr>
        <w:t>сооружениями</w:t>
      </w:r>
      <w:proofErr w:type="spellEnd"/>
      <w:r w:rsidRPr="00384E7D">
        <w:rPr>
          <w:rFonts w:cs="Times New Roman"/>
        </w:rPr>
        <w:t xml:space="preserve"> и (</w:t>
      </w:r>
      <w:proofErr w:type="spellStart"/>
      <w:r w:rsidRPr="00384E7D">
        <w:rPr>
          <w:rFonts w:cs="Times New Roman"/>
        </w:rPr>
        <w:t>или</w:t>
      </w:r>
      <w:proofErr w:type="spellEnd"/>
      <w:r w:rsidRPr="00384E7D">
        <w:rPr>
          <w:rFonts w:cs="Times New Roman"/>
        </w:rPr>
        <w:t xml:space="preserve">) </w:t>
      </w:r>
      <w:proofErr w:type="spellStart"/>
      <w:r w:rsidRPr="00384E7D">
        <w:rPr>
          <w:rFonts w:cs="Times New Roman"/>
        </w:rPr>
        <w:t>подключения</w:t>
      </w:r>
      <w:proofErr w:type="spellEnd"/>
      <w:r w:rsidRPr="00384E7D">
        <w:rPr>
          <w:rFonts w:cs="Times New Roman"/>
        </w:rPr>
        <w:t xml:space="preserve"> к </w:t>
      </w:r>
      <w:proofErr w:type="spellStart"/>
      <w:r w:rsidRPr="00384E7D">
        <w:rPr>
          <w:rFonts w:cs="Times New Roman"/>
        </w:rPr>
        <w:t>системам</w:t>
      </w:r>
      <w:proofErr w:type="spellEnd"/>
      <w:r w:rsidRPr="00384E7D">
        <w:rPr>
          <w:rFonts w:cs="Times New Roman"/>
        </w:rPr>
        <w:t xml:space="preserve">, </w:t>
      </w:r>
      <w:proofErr w:type="spellStart"/>
      <w:r w:rsidRPr="00384E7D">
        <w:rPr>
          <w:rFonts w:cs="Times New Roman"/>
        </w:rPr>
        <w:t>указанным</w:t>
      </w:r>
      <w:proofErr w:type="spellEnd"/>
      <w:r w:rsidRPr="00384E7D">
        <w:rPr>
          <w:rFonts w:cs="Times New Roman"/>
        </w:rPr>
        <w:t xml:space="preserve"> в </w:t>
      </w:r>
      <w:r w:rsidRPr="00384E7D">
        <w:rPr>
          <w:rFonts w:cs="Times New Roman"/>
          <w:lang w:val="ru-RU"/>
        </w:rPr>
        <w:t>под</w:t>
      </w:r>
      <w:proofErr w:type="spellStart"/>
      <w:r w:rsidRPr="00384E7D">
        <w:rPr>
          <w:rFonts w:cs="Times New Roman"/>
        </w:rPr>
        <w:t>пункте</w:t>
      </w:r>
      <w:proofErr w:type="spellEnd"/>
      <w:r w:rsidRPr="00384E7D">
        <w:rPr>
          <w:rFonts w:cs="Times New Roman"/>
        </w:rPr>
        <w:t xml:space="preserve"> </w:t>
      </w:r>
      <w:r w:rsidRPr="00384E7D">
        <w:rPr>
          <w:rFonts w:cs="Times New Roman"/>
          <w:lang w:val="ru-RU"/>
        </w:rPr>
        <w:t>«а» пункта 2 части 2</w:t>
      </w:r>
      <w:r w:rsidRPr="00384E7D">
        <w:rPr>
          <w:rFonts w:cs="Times New Roman"/>
        </w:rPr>
        <w:t xml:space="preserve"> </w:t>
      </w:r>
      <w:proofErr w:type="spellStart"/>
      <w:r w:rsidRPr="00384E7D">
        <w:rPr>
          <w:rFonts w:cs="Times New Roman"/>
        </w:rPr>
        <w:t>настоящей</w:t>
      </w:r>
      <w:proofErr w:type="spellEnd"/>
      <w:r w:rsidRPr="00384E7D">
        <w:rPr>
          <w:rFonts w:cs="Times New Roman"/>
        </w:rPr>
        <w:t xml:space="preserve"> </w:t>
      </w:r>
      <w:proofErr w:type="spellStart"/>
      <w:r w:rsidRPr="00384E7D">
        <w:rPr>
          <w:rFonts w:cs="Times New Roman"/>
        </w:rPr>
        <w:t>статьи</w:t>
      </w:r>
      <w:proofErr w:type="spellEnd"/>
      <w:r w:rsidRPr="00384E7D">
        <w:rPr>
          <w:rFonts w:cs="Times New Roman"/>
        </w:rPr>
        <w:t xml:space="preserve">, </w:t>
      </w:r>
      <w:proofErr w:type="spellStart"/>
      <w:r w:rsidRPr="00384E7D">
        <w:rPr>
          <w:rFonts w:cs="Times New Roman"/>
        </w:rPr>
        <w:t>допускается</w:t>
      </w:r>
      <w:proofErr w:type="spellEnd"/>
      <w:r w:rsidRPr="00384E7D">
        <w:rPr>
          <w:rFonts w:cs="Times New Roman"/>
        </w:rPr>
        <w:t xml:space="preserve"> </w:t>
      </w:r>
      <w:proofErr w:type="spellStart"/>
      <w:r w:rsidRPr="00384E7D">
        <w:rPr>
          <w:rFonts w:cs="Times New Roman"/>
        </w:rPr>
        <w:t>применение</w:t>
      </w:r>
      <w:proofErr w:type="spellEnd"/>
      <w:r w:rsidRPr="00384E7D">
        <w:rPr>
          <w:rFonts w:cs="Times New Roman"/>
        </w:rPr>
        <w:t xml:space="preserve"> </w:t>
      </w:r>
      <w:proofErr w:type="spellStart"/>
      <w:r w:rsidRPr="00384E7D">
        <w:rPr>
          <w:rFonts w:cs="Times New Roman"/>
        </w:rPr>
        <w:t>приемников</w:t>
      </w:r>
      <w:proofErr w:type="spellEnd"/>
      <w:r w:rsidRPr="00384E7D">
        <w:rPr>
          <w:rFonts w:cs="Times New Roman"/>
        </w:rPr>
        <w:t xml:space="preserve">, </w:t>
      </w:r>
      <w:proofErr w:type="spellStart"/>
      <w:r w:rsidRPr="00384E7D">
        <w:rPr>
          <w:rFonts w:cs="Times New Roman"/>
        </w:rPr>
        <w:t>изготовленных</w:t>
      </w:r>
      <w:proofErr w:type="spellEnd"/>
      <w:r w:rsidRPr="00384E7D">
        <w:rPr>
          <w:rFonts w:cs="Times New Roman"/>
        </w:rPr>
        <w:t xml:space="preserve"> </w:t>
      </w:r>
      <w:proofErr w:type="spellStart"/>
      <w:r w:rsidRPr="00384E7D">
        <w:rPr>
          <w:rFonts w:cs="Times New Roman"/>
        </w:rPr>
        <w:t>из</w:t>
      </w:r>
      <w:proofErr w:type="spellEnd"/>
      <w:r w:rsidRPr="00384E7D">
        <w:rPr>
          <w:rFonts w:cs="Times New Roman"/>
        </w:rPr>
        <w:t xml:space="preserve"> </w:t>
      </w:r>
      <w:proofErr w:type="spellStart"/>
      <w:r w:rsidRPr="00384E7D">
        <w:rPr>
          <w:rFonts w:cs="Times New Roman"/>
        </w:rPr>
        <w:t>водонепроницаемых</w:t>
      </w:r>
      <w:proofErr w:type="spellEnd"/>
      <w:r w:rsidRPr="00384E7D">
        <w:rPr>
          <w:rFonts w:cs="Times New Roman"/>
        </w:rPr>
        <w:t xml:space="preserve"> </w:t>
      </w:r>
      <w:proofErr w:type="spellStart"/>
      <w:r w:rsidRPr="00384E7D">
        <w:rPr>
          <w:rFonts w:cs="Times New Roman"/>
        </w:rPr>
        <w:t>материалов</w:t>
      </w:r>
      <w:proofErr w:type="spellEnd"/>
      <w:r w:rsidRPr="00384E7D">
        <w:rPr>
          <w:rFonts w:cs="Times New Roman"/>
        </w:rPr>
        <w:t xml:space="preserve">, </w:t>
      </w:r>
      <w:proofErr w:type="spellStart"/>
      <w:r w:rsidRPr="00384E7D">
        <w:rPr>
          <w:rFonts w:cs="Times New Roman"/>
        </w:rPr>
        <w:t>предотвращающих</w:t>
      </w:r>
      <w:proofErr w:type="spellEnd"/>
      <w:r w:rsidRPr="00384E7D">
        <w:rPr>
          <w:rFonts w:cs="Times New Roman"/>
        </w:rPr>
        <w:t xml:space="preserve"> </w:t>
      </w:r>
      <w:proofErr w:type="spellStart"/>
      <w:r w:rsidRPr="00384E7D">
        <w:rPr>
          <w:rFonts w:cs="Times New Roman"/>
        </w:rPr>
        <w:t>поступление</w:t>
      </w:r>
      <w:proofErr w:type="spellEnd"/>
      <w:r w:rsidRPr="00384E7D">
        <w:rPr>
          <w:rFonts w:cs="Times New Roman"/>
        </w:rPr>
        <w:t xml:space="preserve"> </w:t>
      </w:r>
      <w:proofErr w:type="spellStart"/>
      <w:r w:rsidRPr="00384E7D">
        <w:rPr>
          <w:rFonts w:cs="Times New Roman"/>
        </w:rPr>
        <w:t>загрязняющих</w:t>
      </w:r>
      <w:proofErr w:type="spellEnd"/>
      <w:r w:rsidRPr="00384E7D">
        <w:rPr>
          <w:rFonts w:cs="Times New Roman"/>
        </w:rPr>
        <w:t xml:space="preserve"> </w:t>
      </w:r>
      <w:proofErr w:type="spellStart"/>
      <w:r w:rsidRPr="00384E7D">
        <w:rPr>
          <w:rFonts w:cs="Times New Roman"/>
        </w:rPr>
        <w:t>веществ</w:t>
      </w:r>
      <w:proofErr w:type="spellEnd"/>
      <w:r w:rsidRPr="00384E7D">
        <w:rPr>
          <w:rFonts w:cs="Times New Roman"/>
        </w:rPr>
        <w:t xml:space="preserve">, </w:t>
      </w:r>
      <w:proofErr w:type="spellStart"/>
      <w:r w:rsidRPr="00384E7D">
        <w:rPr>
          <w:rFonts w:cs="Times New Roman"/>
        </w:rPr>
        <w:t>иных</w:t>
      </w:r>
      <w:proofErr w:type="spellEnd"/>
      <w:r w:rsidRPr="00384E7D">
        <w:rPr>
          <w:rFonts w:cs="Times New Roman"/>
        </w:rPr>
        <w:t xml:space="preserve"> </w:t>
      </w:r>
      <w:proofErr w:type="spellStart"/>
      <w:r w:rsidRPr="00384E7D">
        <w:rPr>
          <w:rFonts w:cs="Times New Roman"/>
        </w:rPr>
        <w:t>веществ</w:t>
      </w:r>
      <w:proofErr w:type="spellEnd"/>
      <w:r w:rsidRPr="00384E7D">
        <w:rPr>
          <w:rFonts w:cs="Times New Roman"/>
        </w:rPr>
        <w:t xml:space="preserve"> и </w:t>
      </w:r>
      <w:proofErr w:type="spellStart"/>
      <w:r w:rsidRPr="00384E7D">
        <w:rPr>
          <w:rFonts w:cs="Times New Roman"/>
        </w:rPr>
        <w:t>микроорганизмов</w:t>
      </w:r>
      <w:proofErr w:type="spellEnd"/>
      <w:r w:rsidRPr="00384E7D">
        <w:rPr>
          <w:rFonts w:cs="Times New Roman"/>
        </w:rPr>
        <w:t xml:space="preserve"> в </w:t>
      </w:r>
      <w:proofErr w:type="spellStart"/>
      <w:r w:rsidRPr="00384E7D">
        <w:rPr>
          <w:rFonts w:cs="Times New Roman"/>
        </w:rPr>
        <w:t>окружающую</w:t>
      </w:r>
      <w:proofErr w:type="spellEnd"/>
      <w:r w:rsidRPr="00384E7D">
        <w:rPr>
          <w:rFonts w:cs="Times New Roman"/>
        </w:rPr>
        <w:t xml:space="preserve"> </w:t>
      </w:r>
      <w:proofErr w:type="spellStart"/>
      <w:r w:rsidRPr="00384E7D">
        <w:rPr>
          <w:rFonts w:cs="Times New Roman"/>
        </w:rPr>
        <w:t>среду</w:t>
      </w:r>
      <w:proofErr w:type="spellEnd"/>
      <w:r w:rsidRPr="00384E7D">
        <w:rPr>
          <w:rFonts w:cs="Times New Roman"/>
        </w:rPr>
        <w:t>.</w:t>
      </w:r>
    </w:p>
    <w:p w14:paraId="552A1962"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 xml:space="preserve">4. </w:t>
      </w:r>
      <w:r w:rsidRPr="00384E7D">
        <w:rPr>
          <w:rFonts w:cs="Times New Roman"/>
        </w:rPr>
        <w:t xml:space="preserve">В </w:t>
      </w:r>
      <w:proofErr w:type="spellStart"/>
      <w:r w:rsidRPr="00384E7D">
        <w:rPr>
          <w:rFonts w:cs="Times New Roman"/>
        </w:rPr>
        <w:t>границах</w:t>
      </w:r>
      <w:proofErr w:type="spellEnd"/>
      <w:r w:rsidRPr="00384E7D">
        <w:rPr>
          <w:rFonts w:cs="Times New Roman"/>
        </w:rPr>
        <w:t xml:space="preserve"> </w:t>
      </w:r>
      <w:proofErr w:type="spellStart"/>
      <w:r w:rsidRPr="00384E7D">
        <w:rPr>
          <w:rFonts w:cs="Times New Roman"/>
        </w:rPr>
        <w:t>прибрежных</w:t>
      </w:r>
      <w:proofErr w:type="spellEnd"/>
      <w:r w:rsidRPr="00384E7D">
        <w:rPr>
          <w:rFonts w:cs="Times New Roman"/>
        </w:rPr>
        <w:t xml:space="preserve"> </w:t>
      </w:r>
      <w:proofErr w:type="spellStart"/>
      <w:r w:rsidRPr="00384E7D">
        <w:rPr>
          <w:rFonts w:cs="Times New Roman"/>
        </w:rPr>
        <w:t>защитных</w:t>
      </w:r>
      <w:proofErr w:type="spellEnd"/>
      <w:r w:rsidRPr="00384E7D">
        <w:rPr>
          <w:rFonts w:cs="Times New Roman"/>
        </w:rPr>
        <w:t xml:space="preserve"> </w:t>
      </w:r>
      <w:proofErr w:type="spellStart"/>
      <w:r w:rsidRPr="00384E7D">
        <w:rPr>
          <w:rFonts w:cs="Times New Roman"/>
        </w:rPr>
        <w:t>полос</w:t>
      </w:r>
      <w:proofErr w:type="spellEnd"/>
      <w:r w:rsidRPr="00384E7D">
        <w:rPr>
          <w:rFonts w:cs="Times New Roman"/>
        </w:rPr>
        <w:t xml:space="preserve"> </w:t>
      </w:r>
      <w:proofErr w:type="spellStart"/>
      <w:r w:rsidRPr="00384E7D">
        <w:rPr>
          <w:rFonts w:cs="Times New Roman"/>
        </w:rPr>
        <w:t>наряду</w:t>
      </w:r>
      <w:proofErr w:type="spellEnd"/>
      <w:r w:rsidRPr="00384E7D">
        <w:rPr>
          <w:rFonts w:cs="Times New Roman"/>
        </w:rPr>
        <w:t xml:space="preserve"> с </w:t>
      </w:r>
      <w:r w:rsidRPr="00384E7D">
        <w:rPr>
          <w:rFonts w:cs="Times New Roman"/>
          <w:lang w:val="ru-RU"/>
        </w:rPr>
        <w:t>установленными в пункте 1 части 2 настоящей статьи</w:t>
      </w:r>
      <w:r w:rsidRPr="00384E7D">
        <w:rPr>
          <w:rFonts w:cs="Times New Roman"/>
        </w:rPr>
        <w:t xml:space="preserve"> </w:t>
      </w:r>
      <w:proofErr w:type="spellStart"/>
      <w:r w:rsidRPr="00384E7D">
        <w:rPr>
          <w:rFonts w:cs="Times New Roman"/>
        </w:rPr>
        <w:t>ограничениями</w:t>
      </w:r>
      <w:proofErr w:type="spellEnd"/>
      <w:r w:rsidRPr="00384E7D">
        <w:rPr>
          <w:rFonts w:cs="Times New Roman"/>
        </w:rPr>
        <w:t xml:space="preserve"> </w:t>
      </w:r>
      <w:proofErr w:type="spellStart"/>
      <w:r w:rsidRPr="00384E7D">
        <w:rPr>
          <w:rFonts w:cs="Times New Roman"/>
        </w:rPr>
        <w:t>запрещаются</w:t>
      </w:r>
      <w:proofErr w:type="spellEnd"/>
      <w:r w:rsidRPr="00384E7D">
        <w:rPr>
          <w:rFonts w:cs="Times New Roman"/>
        </w:rPr>
        <w:t>:</w:t>
      </w:r>
    </w:p>
    <w:p w14:paraId="4B1CA1E3"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а</w:t>
      </w:r>
      <w:r w:rsidRPr="00384E7D">
        <w:rPr>
          <w:rFonts w:cs="Times New Roman"/>
        </w:rPr>
        <w:t xml:space="preserve">) </w:t>
      </w:r>
      <w:proofErr w:type="spellStart"/>
      <w:r w:rsidRPr="00384E7D">
        <w:rPr>
          <w:rFonts w:cs="Times New Roman"/>
        </w:rPr>
        <w:t>распашка</w:t>
      </w:r>
      <w:proofErr w:type="spellEnd"/>
      <w:r w:rsidRPr="00384E7D">
        <w:rPr>
          <w:rFonts w:cs="Times New Roman"/>
        </w:rPr>
        <w:t xml:space="preserve"> </w:t>
      </w:r>
      <w:proofErr w:type="spellStart"/>
      <w:r w:rsidRPr="00384E7D">
        <w:rPr>
          <w:rFonts w:cs="Times New Roman"/>
        </w:rPr>
        <w:t>земель</w:t>
      </w:r>
      <w:proofErr w:type="spellEnd"/>
      <w:r w:rsidRPr="00384E7D">
        <w:rPr>
          <w:rFonts w:cs="Times New Roman"/>
        </w:rPr>
        <w:t>;</w:t>
      </w:r>
    </w:p>
    <w:p w14:paraId="247B60C7"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б</w:t>
      </w:r>
      <w:r w:rsidRPr="00384E7D">
        <w:rPr>
          <w:rFonts w:cs="Times New Roman"/>
        </w:rPr>
        <w:t xml:space="preserve">) </w:t>
      </w:r>
      <w:proofErr w:type="spellStart"/>
      <w:r w:rsidRPr="00384E7D">
        <w:rPr>
          <w:rFonts w:cs="Times New Roman"/>
        </w:rPr>
        <w:t>размещение</w:t>
      </w:r>
      <w:proofErr w:type="spellEnd"/>
      <w:r w:rsidRPr="00384E7D">
        <w:rPr>
          <w:rFonts w:cs="Times New Roman"/>
        </w:rPr>
        <w:t xml:space="preserve"> </w:t>
      </w:r>
      <w:proofErr w:type="spellStart"/>
      <w:r w:rsidRPr="00384E7D">
        <w:rPr>
          <w:rFonts w:cs="Times New Roman"/>
        </w:rPr>
        <w:t>отвалов</w:t>
      </w:r>
      <w:proofErr w:type="spellEnd"/>
      <w:r w:rsidRPr="00384E7D">
        <w:rPr>
          <w:rFonts w:cs="Times New Roman"/>
        </w:rPr>
        <w:t xml:space="preserve"> </w:t>
      </w:r>
      <w:proofErr w:type="spellStart"/>
      <w:r w:rsidRPr="00384E7D">
        <w:rPr>
          <w:rFonts w:cs="Times New Roman"/>
        </w:rPr>
        <w:t>размываемых</w:t>
      </w:r>
      <w:proofErr w:type="spellEnd"/>
      <w:r w:rsidRPr="00384E7D">
        <w:rPr>
          <w:rFonts w:cs="Times New Roman"/>
        </w:rPr>
        <w:t xml:space="preserve"> </w:t>
      </w:r>
      <w:proofErr w:type="spellStart"/>
      <w:r w:rsidRPr="00384E7D">
        <w:rPr>
          <w:rFonts w:cs="Times New Roman"/>
        </w:rPr>
        <w:t>грунтов</w:t>
      </w:r>
      <w:proofErr w:type="spellEnd"/>
      <w:r w:rsidRPr="00384E7D">
        <w:rPr>
          <w:rFonts w:cs="Times New Roman"/>
        </w:rPr>
        <w:t>;</w:t>
      </w:r>
    </w:p>
    <w:p w14:paraId="2C3C6792"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в</w:t>
      </w:r>
      <w:r w:rsidRPr="00384E7D">
        <w:rPr>
          <w:rFonts w:cs="Times New Roman"/>
        </w:rPr>
        <w:t xml:space="preserve">) </w:t>
      </w:r>
      <w:proofErr w:type="spellStart"/>
      <w:r w:rsidRPr="00384E7D">
        <w:rPr>
          <w:rFonts w:cs="Times New Roman"/>
        </w:rPr>
        <w:t>выпас</w:t>
      </w:r>
      <w:proofErr w:type="spellEnd"/>
      <w:r w:rsidRPr="00384E7D">
        <w:rPr>
          <w:rFonts w:cs="Times New Roman"/>
        </w:rPr>
        <w:t xml:space="preserve"> </w:t>
      </w:r>
      <w:proofErr w:type="spellStart"/>
      <w:r w:rsidRPr="00384E7D">
        <w:rPr>
          <w:rFonts w:cs="Times New Roman"/>
        </w:rPr>
        <w:t>сельскохозяйственных</w:t>
      </w:r>
      <w:proofErr w:type="spellEnd"/>
      <w:r w:rsidRPr="00384E7D">
        <w:rPr>
          <w:rFonts w:cs="Times New Roman"/>
        </w:rPr>
        <w:t xml:space="preserve"> </w:t>
      </w:r>
      <w:proofErr w:type="spellStart"/>
      <w:r w:rsidRPr="00384E7D">
        <w:rPr>
          <w:rFonts w:cs="Times New Roman"/>
        </w:rPr>
        <w:t>животных</w:t>
      </w:r>
      <w:proofErr w:type="spellEnd"/>
      <w:r w:rsidRPr="00384E7D">
        <w:rPr>
          <w:rFonts w:cs="Times New Roman"/>
        </w:rPr>
        <w:t xml:space="preserve"> и </w:t>
      </w:r>
      <w:proofErr w:type="spellStart"/>
      <w:r w:rsidRPr="00384E7D">
        <w:rPr>
          <w:rFonts w:cs="Times New Roman"/>
        </w:rPr>
        <w:t>организация</w:t>
      </w:r>
      <w:proofErr w:type="spellEnd"/>
      <w:r w:rsidRPr="00384E7D">
        <w:rPr>
          <w:rFonts w:cs="Times New Roman"/>
        </w:rPr>
        <w:t xml:space="preserve"> </w:t>
      </w:r>
      <w:proofErr w:type="spellStart"/>
      <w:r w:rsidRPr="00384E7D">
        <w:rPr>
          <w:rFonts w:cs="Times New Roman"/>
        </w:rPr>
        <w:t>для</w:t>
      </w:r>
      <w:proofErr w:type="spellEnd"/>
      <w:r w:rsidRPr="00384E7D">
        <w:rPr>
          <w:rFonts w:cs="Times New Roman"/>
        </w:rPr>
        <w:t xml:space="preserve"> </w:t>
      </w:r>
      <w:proofErr w:type="spellStart"/>
      <w:r w:rsidRPr="00384E7D">
        <w:rPr>
          <w:rFonts w:cs="Times New Roman"/>
        </w:rPr>
        <w:t>них</w:t>
      </w:r>
      <w:proofErr w:type="spellEnd"/>
      <w:r w:rsidRPr="00384E7D">
        <w:rPr>
          <w:rFonts w:cs="Times New Roman"/>
        </w:rPr>
        <w:t xml:space="preserve"> </w:t>
      </w:r>
      <w:proofErr w:type="spellStart"/>
      <w:r w:rsidRPr="00384E7D">
        <w:rPr>
          <w:rFonts w:cs="Times New Roman"/>
        </w:rPr>
        <w:t>летних</w:t>
      </w:r>
      <w:proofErr w:type="spellEnd"/>
      <w:r w:rsidRPr="00384E7D">
        <w:rPr>
          <w:rFonts w:cs="Times New Roman"/>
        </w:rPr>
        <w:t xml:space="preserve"> </w:t>
      </w:r>
      <w:proofErr w:type="spellStart"/>
      <w:r w:rsidRPr="00384E7D">
        <w:rPr>
          <w:rFonts w:cs="Times New Roman"/>
        </w:rPr>
        <w:t>лагерей</w:t>
      </w:r>
      <w:proofErr w:type="spellEnd"/>
      <w:r w:rsidRPr="00384E7D">
        <w:rPr>
          <w:rFonts w:cs="Times New Roman"/>
        </w:rPr>
        <w:t xml:space="preserve">, </w:t>
      </w:r>
      <w:proofErr w:type="spellStart"/>
      <w:r w:rsidRPr="00384E7D">
        <w:rPr>
          <w:rFonts w:cs="Times New Roman"/>
        </w:rPr>
        <w:t>ванн</w:t>
      </w:r>
      <w:proofErr w:type="spellEnd"/>
      <w:r w:rsidRPr="00384E7D">
        <w:rPr>
          <w:rFonts w:cs="Times New Roman"/>
        </w:rPr>
        <w:t>.</w:t>
      </w:r>
    </w:p>
    <w:p w14:paraId="245E0523"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 xml:space="preserve">5. </w:t>
      </w:r>
      <w:proofErr w:type="spellStart"/>
      <w:r w:rsidRPr="00384E7D">
        <w:rPr>
          <w:rFonts w:cs="Times New Roman"/>
        </w:rPr>
        <w:t>Полоса</w:t>
      </w:r>
      <w:proofErr w:type="spellEnd"/>
      <w:r w:rsidRPr="00384E7D">
        <w:rPr>
          <w:rFonts w:cs="Times New Roman"/>
        </w:rPr>
        <w:t xml:space="preserve"> </w:t>
      </w:r>
      <w:proofErr w:type="spellStart"/>
      <w:r w:rsidRPr="00384E7D">
        <w:rPr>
          <w:rFonts w:cs="Times New Roman"/>
        </w:rPr>
        <w:t>земли</w:t>
      </w:r>
      <w:proofErr w:type="spellEnd"/>
      <w:r w:rsidRPr="00384E7D">
        <w:rPr>
          <w:rFonts w:cs="Times New Roman"/>
        </w:rPr>
        <w:t xml:space="preserve"> </w:t>
      </w:r>
      <w:proofErr w:type="spellStart"/>
      <w:r w:rsidRPr="00384E7D">
        <w:rPr>
          <w:rFonts w:cs="Times New Roman"/>
        </w:rPr>
        <w:t>вдоль</w:t>
      </w:r>
      <w:proofErr w:type="spellEnd"/>
      <w:r w:rsidRPr="00384E7D">
        <w:rPr>
          <w:rFonts w:cs="Times New Roman"/>
        </w:rPr>
        <w:t xml:space="preserve"> </w:t>
      </w:r>
      <w:proofErr w:type="spellStart"/>
      <w:r w:rsidRPr="00384E7D">
        <w:rPr>
          <w:rFonts w:cs="Times New Roman"/>
        </w:rPr>
        <w:t>береговой</w:t>
      </w:r>
      <w:proofErr w:type="spellEnd"/>
      <w:r w:rsidRPr="00384E7D">
        <w:rPr>
          <w:rFonts w:cs="Times New Roman"/>
        </w:rPr>
        <w:t xml:space="preserve"> </w:t>
      </w:r>
      <w:proofErr w:type="spellStart"/>
      <w:r w:rsidRPr="00384E7D">
        <w:rPr>
          <w:rFonts w:cs="Times New Roman"/>
        </w:rPr>
        <w:t>линии</w:t>
      </w:r>
      <w:proofErr w:type="spellEnd"/>
      <w:r w:rsidRPr="00384E7D">
        <w:rPr>
          <w:rFonts w:cs="Times New Roman"/>
        </w:rPr>
        <w:t xml:space="preserve"> (</w:t>
      </w:r>
      <w:proofErr w:type="spellStart"/>
      <w:r w:rsidRPr="00384E7D">
        <w:rPr>
          <w:rFonts w:cs="Times New Roman"/>
        </w:rPr>
        <w:t>границы</w:t>
      </w:r>
      <w:proofErr w:type="spellEnd"/>
      <w:r w:rsidRPr="00384E7D">
        <w:rPr>
          <w:rFonts w:cs="Times New Roman"/>
        </w:rPr>
        <w:t xml:space="preserve"> </w:t>
      </w:r>
      <w:proofErr w:type="spellStart"/>
      <w:r w:rsidRPr="00384E7D">
        <w:rPr>
          <w:rFonts w:cs="Times New Roman"/>
        </w:rPr>
        <w:t>водного</w:t>
      </w:r>
      <w:proofErr w:type="spellEnd"/>
      <w:r w:rsidRPr="00384E7D">
        <w:rPr>
          <w:rFonts w:cs="Times New Roman"/>
        </w:rPr>
        <w:t xml:space="preserve"> </w:t>
      </w:r>
      <w:proofErr w:type="spellStart"/>
      <w:r w:rsidRPr="00384E7D">
        <w:rPr>
          <w:rFonts w:cs="Times New Roman"/>
        </w:rPr>
        <w:t>объекта</w:t>
      </w:r>
      <w:proofErr w:type="spellEnd"/>
      <w:r w:rsidRPr="00384E7D">
        <w:rPr>
          <w:rFonts w:cs="Times New Roman"/>
        </w:rPr>
        <w:t xml:space="preserve">) </w:t>
      </w:r>
      <w:proofErr w:type="spellStart"/>
      <w:r w:rsidRPr="00384E7D">
        <w:rPr>
          <w:rFonts w:cs="Times New Roman"/>
        </w:rPr>
        <w:t>водного</w:t>
      </w:r>
      <w:proofErr w:type="spellEnd"/>
      <w:r w:rsidRPr="00384E7D">
        <w:rPr>
          <w:rFonts w:cs="Times New Roman"/>
        </w:rPr>
        <w:t xml:space="preserve"> </w:t>
      </w:r>
      <w:proofErr w:type="spellStart"/>
      <w:r w:rsidRPr="00384E7D">
        <w:rPr>
          <w:rFonts w:cs="Times New Roman"/>
        </w:rPr>
        <w:t>объекта</w:t>
      </w:r>
      <w:proofErr w:type="spellEnd"/>
      <w:r w:rsidRPr="00384E7D">
        <w:rPr>
          <w:rFonts w:cs="Times New Roman"/>
        </w:rPr>
        <w:t xml:space="preserve"> </w:t>
      </w:r>
      <w:proofErr w:type="spellStart"/>
      <w:r w:rsidRPr="00384E7D">
        <w:rPr>
          <w:rFonts w:cs="Times New Roman"/>
        </w:rPr>
        <w:t>общего</w:t>
      </w:r>
      <w:proofErr w:type="spellEnd"/>
      <w:r w:rsidRPr="00384E7D">
        <w:rPr>
          <w:rFonts w:cs="Times New Roman"/>
        </w:rPr>
        <w:t xml:space="preserve"> </w:t>
      </w:r>
      <w:proofErr w:type="spellStart"/>
      <w:r w:rsidRPr="00384E7D">
        <w:rPr>
          <w:rFonts w:cs="Times New Roman"/>
        </w:rPr>
        <w:t>пользования</w:t>
      </w:r>
      <w:proofErr w:type="spellEnd"/>
      <w:r w:rsidRPr="00384E7D">
        <w:rPr>
          <w:rFonts w:cs="Times New Roman"/>
        </w:rPr>
        <w:t xml:space="preserve"> (</w:t>
      </w:r>
      <w:proofErr w:type="spellStart"/>
      <w:r w:rsidRPr="00384E7D">
        <w:rPr>
          <w:rFonts w:cs="Times New Roman"/>
        </w:rPr>
        <w:t>береговая</w:t>
      </w:r>
      <w:proofErr w:type="spellEnd"/>
      <w:r w:rsidRPr="00384E7D">
        <w:rPr>
          <w:rFonts w:cs="Times New Roman"/>
        </w:rPr>
        <w:t xml:space="preserve"> </w:t>
      </w:r>
      <w:proofErr w:type="spellStart"/>
      <w:r w:rsidRPr="00384E7D">
        <w:rPr>
          <w:rFonts w:cs="Times New Roman"/>
        </w:rPr>
        <w:t>полоса</w:t>
      </w:r>
      <w:proofErr w:type="spellEnd"/>
      <w:r w:rsidRPr="00384E7D">
        <w:rPr>
          <w:rFonts w:cs="Times New Roman"/>
        </w:rPr>
        <w:t xml:space="preserve">) </w:t>
      </w:r>
      <w:proofErr w:type="spellStart"/>
      <w:r w:rsidRPr="00384E7D">
        <w:rPr>
          <w:rFonts w:cs="Times New Roman"/>
        </w:rPr>
        <w:t>предназначается</w:t>
      </w:r>
      <w:proofErr w:type="spellEnd"/>
      <w:r w:rsidRPr="00384E7D">
        <w:rPr>
          <w:rFonts w:cs="Times New Roman"/>
        </w:rPr>
        <w:t xml:space="preserve"> </w:t>
      </w:r>
      <w:proofErr w:type="spellStart"/>
      <w:r w:rsidRPr="00384E7D">
        <w:rPr>
          <w:rFonts w:cs="Times New Roman"/>
        </w:rPr>
        <w:t>для</w:t>
      </w:r>
      <w:proofErr w:type="spellEnd"/>
      <w:r w:rsidRPr="00384E7D">
        <w:rPr>
          <w:rFonts w:cs="Times New Roman"/>
        </w:rPr>
        <w:t xml:space="preserve"> </w:t>
      </w:r>
      <w:proofErr w:type="spellStart"/>
      <w:r w:rsidRPr="00384E7D">
        <w:rPr>
          <w:rFonts w:cs="Times New Roman"/>
        </w:rPr>
        <w:t>общего</w:t>
      </w:r>
      <w:proofErr w:type="spellEnd"/>
      <w:r w:rsidRPr="00384E7D">
        <w:rPr>
          <w:rFonts w:cs="Times New Roman"/>
        </w:rPr>
        <w:t xml:space="preserve"> </w:t>
      </w:r>
      <w:proofErr w:type="spellStart"/>
      <w:r w:rsidRPr="00384E7D">
        <w:rPr>
          <w:rFonts w:cs="Times New Roman"/>
        </w:rPr>
        <w:t>пользования</w:t>
      </w:r>
      <w:proofErr w:type="spellEnd"/>
      <w:r w:rsidRPr="00384E7D">
        <w:rPr>
          <w:rFonts w:cs="Times New Roman"/>
        </w:rPr>
        <w:t xml:space="preserve">. </w:t>
      </w:r>
      <w:proofErr w:type="spellStart"/>
      <w:r w:rsidRPr="00384E7D">
        <w:rPr>
          <w:rFonts w:cs="Times New Roman"/>
        </w:rPr>
        <w:t>Ширина</w:t>
      </w:r>
      <w:proofErr w:type="spellEnd"/>
      <w:r w:rsidRPr="00384E7D">
        <w:rPr>
          <w:rFonts w:cs="Times New Roman"/>
        </w:rPr>
        <w:t xml:space="preserve"> </w:t>
      </w:r>
      <w:proofErr w:type="spellStart"/>
      <w:r w:rsidRPr="00384E7D">
        <w:rPr>
          <w:rFonts w:cs="Times New Roman"/>
        </w:rPr>
        <w:t>береговой</w:t>
      </w:r>
      <w:proofErr w:type="spellEnd"/>
      <w:r w:rsidRPr="00384E7D">
        <w:rPr>
          <w:rFonts w:cs="Times New Roman"/>
        </w:rPr>
        <w:t xml:space="preserve"> </w:t>
      </w:r>
      <w:proofErr w:type="spellStart"/>
      <w:r w:rsidRPr="00384E7D">
        <w:rPr>
          <w:rFonts w:cs="Times New Roman"/>
        </w:rPr>
        <w:t>полосы</w:t>
      </w:r>
      <w:proofErr w:type="spellEnd"/>
      <w:r w:rsidRPr="00384E7D">
        <w:rPr>
          <w:rFonts w:cs="Times New Roman"/>
        </w:rPr>
        <w:t xml:space="preserve"> </w:t>
      </w:r>
      <w:proofErr w:type="spellStart"/>
      <w:r w:rsidRPr="00384E7D">
        <w:rPr>
          <w:rFonts w:cs="Times New Roman"/>
        </w:rPr>
        <w:t>водных</w:t>
      </w:r>
      <w:proofErr w:type="spellEnd"/>
      <w:r w:rsidRPr="00384E7D">
        <w:rPr>
          <w:rFonts w:cs="Times New Roman"/>
        </w:rPr>
        <w:t xml:space="preserve"> </w:t>
      </w:r>
      <w:proofErr w:type="spellStart"/>
      <w:r w:rsidRPr="00384E7D">
        <w:rPr>
          <w:rFonts w:cs="Times New Roman"/>
        </w:rPr>
        <w:t>объектов</w:t>
      </w:r>
      <w:proofErr w:type="spellEnd"/>
      <w:r w:rsidRPr="00384E7D">
        <w:rPr>
          <w:rFonts w:cs="Times New Roman"/>
        </w:rPr>
        <w:t xml:space="preserve"> </w:t>
      </w:r>
      <w:proofErr w:type="spellStart"/>
      <w:r w:rsidRPr="00384E7D">
        <w:rPr>
          <w:rFonts w:cs="Times New Roman"/>
        </w:rPr>
        <w:t>общего</w:t>
      </w:r>
      <w:proofErr w:type="spellEnd"/>
      <w:r w:rsidRPr="00384E7D">
        <w:rPr>
          <w:rFonts w:cs="Times New Roman"/>
        </w:rPr>
        <w:t xml:space="preserve"> </w:t>
      </w:r>
      <w:proofErr w:type="spellStart"/>
      <w:r w:rsidRPr="00384E7D">
        <w:rPr>
          <w:rFonts w:cs="Times New Roman"/>
        </w:rPr>
        <w:t>пользования</w:t>
      </w:r>
      <w:proofErr w:type="spellEnd"/>
      <w:r w:rsidRPr="00384E7D">
        <w:rPr>
          <w:rFonts w:cs="Times New Roman"/>
        </w:rPr>
        <w:t xml:space="preserve"> </w:t>
      </w:r>
      <w:proofErr w:type="spellStart"/>
      <w:r w:rsidRPr="00384E7D">
        <w:rPr>
          <w:rFonts w:cs="Times New Roman"/>
        </w:rPr>
        <w:t>составляет</w:t>
      </w:r>
      <w:proofErr w:type="spellEnd"/>
      <w:r w:rsidRPr="00384E7D">
        <w:rPr>
          <w:rFonts w:cs="Times New Roman"/>
        </w:rPr>
        <w:t xml:space="preserve"> </w:t>
      </w:r>
      <w:proofErr w:type="spellStart"/>
      <w:r w:rsidRPr="00384E7D">
        <w:rPr>
          <w:rFonts w:cs="Times New Roman"/>
        </w:rPr>
        <w:t>двадцать</w:t>
      </w:r>
      <w:proofErr w:type="spellEnd"/>
      <w:r w:rsidRPr="00384E7D">
        <w:rPr>
          <w:rFonts w:cs="Times New Roman"/>
        </w:rPr>
        <w:t xml:space="preserve"> </w:t>
      </w:r>
      <w:proofErr w:type="spellStart"/>
      <w:r w:rsidRPr="00384E7D">
        <w:rPr>
          <w:rFonts w:cs="Times New Roman"/>
        </w:rPr>
        <w:t>метров</w:t>
      </w:r>
      <w:proofErr w:type="spellEnd"/>
      <w:r w:rsidRPr="00384E7D">
        <w:rPr>
          <w:rFonts w:cs="Times New Roman"/>
          <w:lang w:val="ru-RU"/>
        </w:rPr>
        <w:t>,</w:t>
      </w:r>
      <w:r w:rsidRPr="00384E7D">
        <w:rPr>
          <w:rFonts w:cs="Times New Roman"/>
          <w:color w:val="333333"/>
          <w:shd w:val="clear" w:color="auto" w:fill="FFFFFC"/>
        </w:rPr>
        <w:t xml:space="preserve"> </w:t>
      </w:r>
      <w:proofErr w:type="spellStart"/>
      <w:r w:rsidRPr="00384E7D">
        <w:rPr>
          <w:rFonts w:cs="Times New Roman"/>
          <w:shd w:val="clear" w:color="auto" w:fill="FFFFFC"/>
        </w:rPr>
        <w:t>за</w:t>
      </w:r>
      <w:proofErr w:type="spellEnd"/>
      <w:r w:rsidRPr="00384E7D">
        <w:rPr>
          <w:rFonts w:cs="Times New Roman"/>
          <w:shd w:val="clear" w:color="auto" w:fill="FFFFFC"/>
        </w:rPr>
        <w:t xml:space="preserve"> </w:t>
      </w:r>
      <w:proofErr w:type="spellStart"/>
      <w:r w:rsidRPr="00384E7D">
        <w:rPr>
          <w:rFonts w:cs="Times New Roman"/>
          <w:shd w:val="clear" w:color="auto" w:fill="FFFFFC"/>
        </w:rPr>
        <w:t>исключением</w:t>
      </w:r>
      <w:proofErr w:type="spellEnd"/>
      <w:r w:rsidRPr="00384E7D">
        <w:rPr>
          <w:rFonts w:cs="Times New Roman"/>
          <w:shd w:val="clear" w:color="auto" w:fill="FFFFFC"/>
        </w:rPr>
        <w:t xml:space="preserve"> </w:t>
      </w:r>
      <w:proofErr w:type="spellStart"/>
      <w:r w:rsidRPr="00384E7D">
        <w:rPr>
          <w:rFonts w:cs="Times New Roman"/>
          <w:shd w:val="clear" w:color="auto" w:fill="FFFFFC"/>
        </w:rPr>
        <w:t>береговой</w:t>
      </w:r>
      <w:proofErr w:type="spellEnd"/>
      <w:r w:rsidRPr="00384E7D">
        <w:rPr>
          <w:rFonts w:cs="Times New Roman"/>
          <w:shd w:val="clear" w:color="auto" w:fill="FFFFFC"/>
        </w:rPr>
        <w:t xml:space="preserve"> </w:t>
      </w:r>
      <w:proofErr w:type="spellStart"/>
      <w:r w:rsidRPr="00384E7D">
        <w:rPr>
          <w:rFonts w:cs="Times New Roman"/>
          <w:shd w:val="clear" w:color="auto" w:fill="FFFFFC"/>
        </w:rPr>
        <w:t>полосы</w:t>
      </w:r>
      <w:proofErr w:type="spellEnd"/>
      <w:r w:rsidRPr="00384E7D">
        <w:rPr>
          <w:rFonts w:cs="Times New Roman"/>
          <w:shd w:val="clear" w:color="auto" w:fill="FFFFFC"/>
        </w:rPr>
        <w:t xml:space="preserve"> </w:t>
      </w:r>
      <w:proofErr w:type="spellStart"/>
      <w:r w:rsidRPr="00384E7D">
        <w:rPr>
          <w:rFonts w:cs="Times New Roman"/>
          <w:shd w:val="clear" w:color="auto" w:fill="FFFFFC"/>
        </w:rPr>
        <w:t>каналов</w:t>
      </w:r>
      <w:proofErr w:type="spellEnd"/>
      <w:r w:rsidRPr="00384E7D">
        <w:rPr>
          <w:rFonts w:cs="Times New Roman"/>
          <w:shd w:val="clear" w:color="auto" w:fill="FFFFFC"/>
        </w:rPr>
        <w:t xml:space="preserve">, а </w:t>
      </w:r>
      <w:proofErr w:type="spellStart"/>
      <w:r w:rsidRPr="00384E7D">
        <w:rPr>
          <w:rFonts w:cs="Times New Roman"/>
          <w:shd w:val="clear" w:color="auto" w:fill="FFFFFC"/>
        </w:rPr>
        <w:t>также</w:t>
      </w:r>
      <w:proofErr w:type="spellEnd"/>
      <w:r w:rsidRPr="00384E7D">
        <w:rPr>
          <w:rFonts w:cs="Times New Roman"/>
          <w:shd w:val="clear" w:color="auto" w:fill="FFFFFC"/>
        </w:rPr>
        <w:t xml:space="preserve"> </w:t>
      </w:r>
      <w:proofErr w:type="spellStart"/>
      <w:r w:rsidRPr="00384E7D">
        <w:rPr>
          <w:rFonts w:cs="Times New Roman"/>
          <w:shd w:val="clear" w:color="auto" w:fill="FFFFFC"/>
        </w:rPr>
        <w:t>рек</w:t>
      </w:r>
      <w:proofErr w:type="spellEnd"/>
      <w:r w:rsidRPr="00384E7D">
        <w:rPr>
          <w:rFonts w:cs="Times New Roman"/>
          <w:shd w:val="clear" w:color="auto" w:fill="FFFFFC"/>
        </w:rPr>
        <w:t xml:space="preserve"> и </w:t>
      </w:r>
      <w:proofErr w:type="spellStart"/>
      <w:r w:rsidRPr="00384E7D">
        <w:rPr>
          <w:rFonts w:cs="Times New Roman"/>
          <w:shd w:val="clear" w:color="auto" w:fill="FFFFFC"/>
        </w:rPr>
        <w:t>ручьев</w:t>
      </w:r>
      <w:proofErr w:type="spellEnd"/>
      <w:r w:rsidRPr="00384E7D">
        <w:rPr>
          <w:rFonts w:cs="Times New Roman"/>
          <w:shd w:val="clear" w:color="auto" w:fill="FFFFFC"/>
        </w:rPr>
        <w:t xml:space="preserve">, </w:t>
      </w:r>
      <w:proofErr w:type="spellStart"/>
      <w:r w:rsidRPr="00384E7D">
        <w:rPr>
          <w:rFonts w:cs="Times New Roman"/>
          <w:shd w:val="clear" w:color="auto" w:fill="FFFFFC"/>
        </w:rPr>
        <w:t>протяженность</w:t>
      </w:r>
      <w:proofErr w:type="spellEnd"/>
      <w:r w:rsidRPr="00384E7D">
        <w:rPr>
          <w:rFonts w:cs="Times New Roman"/>
          <w:shd w:val="clear" w:color="auto" w:fill="FFFFFC"/>
        </w:rPr>
        <w:t xml:space="preserve"> </w:t>
      </w:r>
      <w:proofErr w:type="spellStart"/>
      <w:r w:rsidRPr="00384E7D">
        <w:rPr>
          <w:rFonts w:cs="Times New Roman"/>
          <w:shd w:val="clear" w:color="auto" w:fill="FFFFFC"/>
        </w:rPr>
        <w:t>которых</w:t>
      </w:r>
      <w:proofErr w:type="spellEnd"/>
      <w:r w:rsidRPr="00384E7D">
        <w:rPr>
          <w:rFonts w:cs="Times New Roman"/>
          <w:shd w:val="clear" w:color="auto" w:fill="FFFFFC"/>
        </w:rPr>
        <w:t xml:space="preserve"> </w:t>
      </w:r>
      <w:proofErr w:type="spellStart"/>
      <w:r w:rsidRPr="00384E7D">
        <w:rPr>
          <w:rFonts w:cs="Times New Roman"/>
          <w:shd w:val="clear" w:color="auto" w:fill="FFFFFC"/>
        </w:rPr>
        <w:t>от</w:t>
      </w:r>
      <w:proofErr w:type="spellEnd"/>
      <w:r w:rsidRPr="00384E7D">
        <w:rPr>
          <w:rFonts w:cs="Times New Roman"/>
          <w:shd w:val="clear" w:color="auto" w:fill="FFFFFC"/>
        </w:rPr>
        <w:t xml:space="preserve"> </w:t>
      </w:r>
      <w:proofErr w:type="spellStart"/>
      <w:r w:rsidRPr="00384E7D">
        <w:rPr>
          <w:rFonts w:cs="Times New Roman"/>
          <w:shd w:val="clear" w:color="auto" w:fill="FFFFFC"/>
        </w:rPr>
        <w:t>истока</w:t>
      </w:r>
      <w:proofErr w:type="spellEnd"/>
      <w:r w:rsidRPr="00384E7D">
        <w:rPr>
          <w:rFonts w:cs="Times New Roman"/>
          <w:shd w:val="clear" w:color="auto" w:fill="FFFFFC"/>
        </w:rPr>
        <w:t xml:space="preserve"> </w:t>
      </w:r>
      <w:proofErr w:type="spellStart"/>
      <w:r w:rsidRPr="00384E7D">
        <w:rPr>
          <w:rFonts w:cs="Times New Roman"/>
          <w:shd w:val="clear" w:color="auto" w:fill="FFFFFC"/>
        </w:rPr>
        <w:t>до</w:t>
      </w:r>
      <w:proofErr w:type="spellEnd"/>
      <w:r w:rsidRPr="00384E7D">
        <w:rPr>
          <w:rFonts w:cs="Times New Roman"/>
          <w:shd w:val="clear" w:color="auto" w:fill="FFFFFC"/>
        </w:rPr>
        <w:t xml:space="preserve"> </w:t>
      </w:r>
      <w:proofErr w:type="spellStart"/>
      <w:r w:rsidRPr="00384E7D">
        <w:rPr>
          <w:rFonts w:cs="Times New Roman"/>
          <w:shd w:val="clear" w:color="auto" w:fill="FFFFFC"/>
        </w:rPr>
        <w:t>устья</w:t>
      </w:r>
      <w:proofErr w:type="spellEnd"/>
      <w:r w:rsidRPr="00384E7D">
        <w:rPr>
          <w:rFonts w:cs="Times New Roman"/>
          <w:shd w:val="clear" w:color="auto" w:fill="FFFFFC"/>
        </w:rPr>
        <w:t xml:space="preserve"> </w:t>
      </w:r>
      <w:proofErr w:type="spellStart"/>
      <w:r w:rsidRPr="00384E7D">
        <w:rPr>
          <w:rFonts w:cs="Times New Roman"/>
          <w:shd w:val="clear" w:color="auto" w:fill="FFFFFC"/>
        </w:rPr>
        <w:t>не</w:t>
      </w:r>
      <w:proofErr w:type="spellEnd"/>
      <w:r w:rsidRPr="00384E7D">
        <w:rPr>
          <w:rFonts w:cs="Times New Roman"/>
          <w:shd w:val="clear" w:color="auto" w:fill="FFFFFC"/>
        </w:rPr>
        <w:t xml:space="preserve"> </w:t>
      </w:r>
      <w:proofErr w:type="spellStart"/>
      <w:r w:rsidRPr="00384E7D">
        <w:rPr>
          <w:rFonts w:cs="Times New Roman"/>
          <w:shd w:val="clear" w:color="auto" w:fill="FFFFFC"/>
        </w:rPr>
        <w:t>более</w:t>
      </w:r>
      <w:proofErr w:type="spellEnd"/>
      <w:r w:rsidRPr="00384E7D">
        <w:rPr>
          <w:rFonts w:cs="Times New Roman"/>
          <w:shd w:val="clear" w:color="auto" w:fill="FFFFFC"/>
        </w:rPr>
        <w:t xml:space="preserve"> </w:t>
      </w:r>
      <w:proofErr w:type="spellStart"/>
      <w:r w:rsidRPr="00384E7D">
        <w:rPr>
          <w:rFonts w:cs="Times New Roman"/>
          <w:shd w:val="clear" w:color="auto" w:fill="FFFFFC"/>
        </w:rPr>
        <w:t>чем</w:t>
      </w:r>
      <w:proofErr w:type="spellEnd"/>
      <w:r w:rsidRPr="00384E7D">
        <w:rPr>
          <w:rFonts w:cs="Times New Roman"/>
          <w:shd w:val="clear" w:color="auto" w:fill="FFFFFC"/>
        </w:rPr>
        <w:t xml:space="preserve"> </w:t>
      </w:r>
      <w:proofErr w:type="spellStart"/>
      <w:r w:rsidRPr="00384E7D">
        <w:rPr>
          <w:rFonts w:cs="Times New Roman"/>
          <w:shd w:val="clear" w:color="auto" w:fill="FFFFFC"/>
        </w:rPr>
        <w:t>десять</w:t>
      </w:r>
      <w:proofErr w:type="spellEnd"/>
      <w:r w:rsidRPr="00384E7D">
        <w:rPr>
          <w:rFonts w:cs="Times New Roman"/>
          <w:shd w:val="clear" w:color="auto" w:fill="FFFFFC"/>
        </w:rPr>
        <w:t xml:space="preserve"> </w:t>
      </w:r>
      <w:proofErr w:type="spellStart"/>
      <w:r w:rsidRPr="00384E7D">
        <w:rPr>
          <w:rFonts w:cs="Times New Roman"/>
          <w:shd w:val="clear" w:color="auto" w:fill="FFFFFC"/>
        </w:rPr>
        <w:t>километров</w:t>
      </w:r>
      <w:proofErr w:type="spellEnd"/>
      <w:r w:rsidRPr="00384E7D">
        <w:rPr>
          <w:rFonts w:cs="Times New Roman"/>
          <w:shd w:val="clear" w:color="auto" w:fill="FFFFFC"/>
        </w:rPr>
        <w:t xml:space="preserve">. </w:t>
      </w:r>
      <w:proofErr w:type="spellStart"/>
      <w:r w:rsidRPr="00384E7D">
        <w:rPr>
          <w:rFonts w:cs="Times New Roman"/>
          <w:shd w:val="clear" w:color="auto" w:fill="FFFFFC"/>
        </w:rPr>
        <w:t>Ширина</w:t>
      </w:r>
      <w:proofErr w:type="spellEnd"/>
      <w:r w:rsidRPr="00384E7D">
        <w:rPr>
          <w:rFonts w:cs="Times New Roman"/>
          <w:shd w:val="clear" w:color="auto" w:fill="FFFFFC"/>
        </w:rPr>
        <w:t xml:space="preserve"> </w:t>
      </w:r>
      <w:proofErr w:type="spellStart"/>
      <w:r w:rsidRPr="00384E7D">
        <w:rPr>
          <w:rFonts w:cs="Times New Roman"/>
          <w:shd w:val="clear" w:color="auto" w:fill="FFFFFC"/>
        </w:rPr>
        <w:t>береговой</w:t>
      </w:r>
      <w:proofErr w:type="spellEnd"/>
      <w:r w:rsidRPr="00384E7D">
        <w:rPr>
          <w:rFonts w:cs="Times New Roman"/>
          <w:shd w:val="clear" w:color="auto" w:fill="FFFFFC"/>
        </w:rPr>
        <w:t xml:space="preserve"> </w:t>
      </w:r>
      <w:proofErr w:type="spellStart"/>
      <w:r w:rsidRPr="00384E7D">
        <w:rPr>
          <w:rFonts w:cs="Times New Roman"/>
          <w:shd w:val="clear" w:color="auto" w:fill="FFFFFC"/>
        </w:rPr>
        <w:t>полосы</w:t>
      </w:r>
      <w:proofErr w:type="spellEnd"/>
      <w:r w:rsidRPr="00384E7D">
        <w:rPr>
          <w:rFonts w:cs="Times New Roman"/>
          <w:shd w:val="clear" w:color="auto" w:fill="FFFFFC"/>
        </w:rPr>
        <w:t xml:space="preserve"> </w:t>
      </w:r>
      <w:proofErr w:type="spellStart"/>
      <w:r w:rsidRPr="00384E7D">
        <w:rPr>
          <w:rFonts w:cs="Times New Roman"/>
          <w:shd w:val="clear" w:color="auto" w:fill="FFFFFC"/>
        </w:rPr>
        <w:t>каналов</w:t>
      </w:r>
      <w:proofErr w:type="spellEnd"/>
      <w:r w:rsidRPr="00384E7D">
        <w:rPr>
          <w:rFonts w:cs="Times New Roman"/>
          <w:shd w:val="clear" w:color="auto" w:fill="FFFFFC"/>
        </w:rPr>
        <w:t xml:space="preserve">, а </w:t>
      </w:r>
      <w:proofErr w:type="spellStart"/>
      <w:r w:rsidRPr="00384E7D">
        <w:rPr>
          <w:rFonts w:cs="Times New Roman"/>
          <w:shd w:val="clear" w:color="auto" w:fill="FFFFFC"/>
        </w:rPr>
        <w:t>также</w:t>
      </w:r>
      <w:proofErr w:type="spellEnd"/>
      <w:r w:rsidRPr="00384E7D">
        <w:rPr>
          <w:rFonts w:cs="Times New Roman"/>
          <w:shd w:val="clear" w:color="auto" w:fill="FFFFFC"/>
        </w:rPr>
        <w:t xml:space="preserve"> </w:t>
      </w:r>
      <w:proofErr w:type="spellStart"/>
      <w:r w:rsidRPr="00384E7D">
        <w:rPr>
          <w:rFonts w:cs="Times New Roman"/>
          <w:shd w:val="clear" w:color="auto" w:fill="FFFFFC"/>
        </w:rPr>
        <w:t>рек</w:t>
      </w:r>
      <w:proofErr w:type="spellEnd"/>
      <w:r w:rsidRPr="00384E7D">
        <w:rPr>
          <w:rFonts w:cs="Times New Roman"/>
          <w:shd w:val="clear" w:color="auto" w:fill="FFFFFC"/>
        </w:rPr>
        <w:t xml:space="preserve"> и </w:t>
      </w:r>
      <w:proofErr w:type="spellStart"/>
      <w:r w:rsidRPr="00384E7D">
        <w:rPr>
          <w:rFonts w:cs="Times New Roman"/>
          <w:shd w:val="clear" w:color="auto" w:fill="FFFFFC"/>
        </w:rPr>
        <w:t>ручьев</w:t>
      </w:r>
      <w:proofErr w:type="spellEnd"/>
      <w:r w:rsidRPr="00384E7D">
        <w:rPr>
          <w:rFonts w:cs="Times New Roman"/>
          <w:shd w:val="clear" w:color="auto" w:fill="FFFFFC"/>
        </w:rPr>
        <w:t xml:space="preserve">, </w:t>
      </w:r>
      <w:proofErr w:type="spellStart"/>
      <w:r w:rsidRPr="00384E7D">
        <w:rPr>
          <w:rFonts w:cs="Times New Roman"/>
          <w:shd w:val="clear" w:color="auto" w:fill="FFFFFC"/>
        </w:rPr>
        <w:t>протяженность</w:t>
      </w:r>
      <w:proofErr w:type="spellEnd"/>
      <w:r w:rsidRPr="00384E7D">
        <w:rPr>
          <w:rFonts w:cs="Times New Roman"/>
          <w:shd w:val="clear" w:color="auto" w:fill="FFFFFC"/>
        </w:rPr>
        <w:t xml:space="preserve"> </w:t>
      </w:r>
      <w:proofErr w:type="spellStart"/>
      <w:r w:rsidRPr="00384E7D">
        <w:rPr>
          <w:rFonts w:cs="Times New Roman"/>
          <w:shd w:val="clear" w:color="auto" w:fill="FFFFFC"/>
        </w:rPr>
        <w:t>которых</w:t>
      </w:r>
      <w:proofErr w:type="spellEnd"/>
      <w:r w:rsidRPr="00384E7D">
        <w:rPr>
          <w:rFonts w:cs="Times New Roman"/>
          <w:shd w:val="clear" w:color="auto" w:fill="FFFFFC"/>
        </w:rPr>
        <w:t xml:space="preserve"> </w:t>
      </w:r>
      <w:proofErr w:type="spellStart"/>
      <w:r w:rsidRPr="00384E7D">
        <w:rPr>
          <w:rFonts w:cs="Times New Roman"/>
          <w:shd w:val="clear" w:color="auto" w:fill="FFFFFC"/>
        </w:rPr>
        <w:t>от</w:t>
      </w:r>
      <w:proofErr w:type="spellEnd"/>
      <w:r w:rsidRPr="00384E7D">
        <w:rPr>
          <w:rFonts w:cs="Times New Roman"/>
          <w:shd w:val="clear" w:color="auto" w:fill="FFFFFC"/>
        </w:rPr>
        <w:t xml:space="preserve"> </w:t>
      </w:r>
      <w:proofErr w:type="spellStart"/>
      <w:r w:rsidRPr="00384E7D">
        <w:rPr>
          <w:rFonts w:cs="Times New Roman"/>
          <w:shd w:val="clear" w:color="auto" w:fill="FFFFFC"/>
        </w:rPr>
        <w:t>истока</w:t>
      </w:r>
      <w:proofErr w:type="spellEnd"/>
      <w:r w:rsidRPr="00384E7D">
        <w:rPr>
          <w:rFonts w:cs="Times New Roman"/>
          <w:shd w:val="clear" w:color="auto" w:fill="FFFFFC"/>
        </w:rPr>
        <w:t xml:space="preserve"> </w:t>
      </w:r>
      <w:proofErr w:type="spellStart"/>
      <w:r w:rsidRPr="00384E7D">
        <w:rPr>
          <w:rFonts w:cs="Times New Roman"/>
          <w:shd w:val="clear" w:color="auto" w:fill="FFFFFC"/>
        </w:rPr>
        <w:t>до</w:t>
      </w:r>
      <w:proofErr w:type="spellEnd"/>
      <w:r w:rsidRPr="00384E7D">
        <w:rPr>
          <w:rFonts w:cs="Times New Roman"/>
          <w:shd w:val="clear" w:color="auto" w:fill="FFFFFC"/>
        </w:rPr>
        <w:t xml:space="preserve"> </w:t>
      </w:r>
      <w:proofErr w:type="spellStart"/>
      <w:r w:rsidRPr="00384E7D">
        <w:rPr>
          <w:rFonts w:cs="Times New Roman"/>
          <w:shd w:val="clear" w:color="auto" w:fill="FFFFFC"/>
        </w:rPr>
        <w:t>устья</w:t>
      </w:r>
      <w:proofErr w:type="spellEnd"/>
      <w:r w:rsidRPr="00384E7D">
        <w:rPr>
          <w:rFonts w:cs="Times New Roman"/>
          <w:shd w:val="clear" w:color="auto" w:fill="FFFFFC"/>
        </w:rPr>
        <w:t xml:space="preserve"> </w:t>
      </w:r>
      <w:proofErr w:type="spellStart"/>
      <w:r w:rsidRPr="00384E7D">
        <w:rPr>
          <w:rFonts w:cs="Times New Roman"/>
          <w:shd w:val="clear" w:color="auto" w:fill="FFFFFC"/>
        </w:rPr>
        <w:t>не</w:t>
      </w:r>
      <w:proofErr w:type="spellEnd"/>
      <w:r w:rsidRPr="00384E7D">
        <w:rPr>
          <w:rFonts w:cs="Times New Roman"/>
          <w:shd w:val="clear" w:color="auto" w:fill="FFFFFC"/>
        </w:rPr>
        <w:t xml:space="preserve"> </w:t>
      </w:r>
      <w:proofErr w:type="spellStart"/>
      <w:r w:rsidRPr="00384E7D">
        <w:rPr>
          <w:rFonts w:cs="Times New Roman"/>
          <w:shd w:val="clear" w:color="auto" w:fill="FFFFFC"/>
        </w:rPr>
        <w:t>более</w:t>
      </w:r>
      <w:proofErr w:type="spellEnd"/>
      <w:r w:rsidRPr="00384E7D">
        <w:rPr>
          <w:rFonts w:cs="Times New Roman"/>
          <w:shd w:val="clear" w:color="auto" w:fill="FFFFFC"/>
        </w:rPr>
        <w:t xml:space="preserve"> </w:t>
      </w:r>
      <w:proofErr w:type="spellStart"/>
      <w:r w:rsidRPr="00384E7D">
        <w:rPr>
          <w:rFonts w:cs="Times New Roman"/>
          <w:shd w:val="clear" w:color="auto" w:fill="FFFFFC"/>
        </w:rPr>
        <w:t>чем</w:t>
      </w:r>
      <w:proofErr w:type="spellEnd"/>
      <w:r w:rsidRPr="00384E7D">
        <w:rPr>
          <w:rFonts w:cs="Times New Roman"/>
          <w:shd w:val="clear" w:color="auto" w:fill="FFFFFC"/>
        </w:rPr>
        <w:t xml:space="preserve"> </w:t>
      </w:r>
      <w:proofErr w:type="spellStart"/>
      <w:r w:rsidRPr="00384E7D">
        <w:rPr>
          <w:rFonts w:cs="Times New Roman"/>
          <w:shd w:val="clear" w:color="auto" w:fill="FFFFFC"/>
        </w:rPr>
        <w:t>десять</w:t>
      </w:r>
      <w:proofErr w:type="spellEnd"/>
      <w:r w:rsidRPr="00384E7D">
        <w:rPr>
          <w:rFonts w:cs="Times New Roman"/>
          <w:shd w:val="clear" w:color="auto" w:fill="FFFFFC"/>
        </w:rPr>
        <w:t xml:space="preserve"> </w:t>
      </w:r>
      <w:proofErr w:type="spellStart"/>
      <w:r w:rsidRPr="00384E7D">
        <w:rPr>
          <w:rFonts w:cs="Times New Roman"/>
          <w:shd w:val="clear" w:color="auto" w:fill="FFFFFC"/>
        </w:rPr>
        <w:t>километров</w:t>
      </w:r>
      <w:proofErr w:type="spellEnd"/>
      <w:r w:rsidRPr="00384E7D">
        <w:rPr>
          <w:rFonts w:cs="Times New Roman"/>
          <w:shd w:val="clear" w:color="auto" w:fill="FFFFFC"/>
        </w:rPr>
        <w:t xml:space="preserve">, </w:t>
      </w:r>
      <w:proofErr w:type="spellStart"/>
      <w:r w:rsidRPr="00384E7D">
        <w:rPr>
          <w:rFonts w:cs="Times New Roman"/>
          <w:shd w:val="clear" w:color="auto" w:fill="FFFFFC"/>
        </w:rPr>
        <w:t>составляет</w:t>
      </w:r>
      <w:proofErr w:type="spellEnd"/>
      <w:r w:rsidRPr="00384E7D">
        <w:rPr>
          <w:rFonts w:cs="Times New Roman"/>
          <w:shd w:val="clear" w:color="auto" w:fill="FFFFFC"/>
        </w:rPr>
        <w:t xml:space="preserve"> </w:t>
      </w:r>
      <w:proofErr w:type="spellStart"/>
      <w:r w:rsidRPr="00384E7D">
        <w:rPr>
          <w:rFonts w:cs="Times New Roman"/>
          <w:shd w:val="clear" w:color="auto" w:fill="FFFFFC"/>
        </w:rPr>
        <w:t>пять</w:t>
      </w:r>
      <w:proofErr w:type="spellEnd"/>
      <w:r w:rsidRPr="00384E7D">
        <w:rPr>
          <w:rFonts w:cs="Times New Roman"/>
          <w:shd w:val="clear" w:color="auto" w:fill="FFFFFC"/>
        </w:rPr>
        <w:t xml:space="preserve"> </w:t>
      </w:r>
      <w:proofErr w:type="spellStart"/>
      <w:r w:rsidRPr="00384E7D">
        <w:rPr>
          <w:rFonts w:cs="Times New Roman"/>
          <w:shd w:val="clear" w:color="auto" w:fill="FFFFFC"/>
        </w:rPr>
        <w:t>метров</w:t>
      </w:r>
      <w:proofErr w:type="spellEnd"/>
      <w:r w:rsidRPr="00384E7D">
        <w:rPr>
          <w:rFonts w:cs="Times New Roman"/>
        </w:rPr>
        <w:t>.</w:t>
      </w:r>
    </w:p>
    <w:p w14:paraId="45F7D2ED" w14:textId="77777777" w:rsidR="00944495" w:rsidRPr="00384E7D" w:rsidRDefault="00944495" w:rsidP="00384E7D">
      <w:pPr>
        <w:pStyle w:val="Standard"/>
        <w:spacing w:line="264" w:lineRule="auto"/>
        <w:ind w:firstLine="567"/>
        <w:jc w:val="both"/>
        <w:rPr>
          <w:rFonts w:cs="Times New Roman"/>
          <w:b/>
          <w:lang w:val="ru-RU"/>
        </w:rPr>
      </w:pPr>
      <w:r w:rsidRPr="00384E7D">
        <w:rPr>
          <w:rFonts w:cs="Times New Roman"/>
          <w:lang w:val="ru-RU"/>
        </w:rPr>
        <w:t xml:space="preserve">6. </w:t>
      </w:r>
      <w:proofErr w:type="spellStart"/>
      <w:r w:rsidRPr="00384E7D">
        <w:rPr>
          <w:rFonts w:cs="Times New Roman"/>
        </w:rPr>
        <w:t>Каждый</w:t>
      </w:r>
      <w:proofErr w:type="spellEnd"/>
      <w:r w:rsidRPr="00384E7D">
        <w:rPr>
          <w:rFonts w:cs="Times New Roman"/>
        </w:rPr>
        <w:t xml:space="preserve"> </w:t>
      </w:r>
      <w:proofErr w:type="spellStart"/>
      <w:r w:rsidRPr="00384E7D">
        <w:rPr>
          <w:rFonts w:cs="Times New Roman"/>
        </w:rPr>
        <w:t>гражданин</w:t>
      </w:r>
      <w:proofErr w:type="spellEnd"/>
      <w:r w:rsidRPr="00384E7D">
        <w:rPr>
          <w:rFonts w:cs="Times New Roman"/>
        </w:rPr>
        <w:t xml:space="preserve"> </w:t>
      </w:r>
      <w:proofErr w:type="spellStart"/>
      <w:r w:rsidRPr="00384E7D">
        <w:rPr>
          <w:rFonts w:cs="Times New Roman"/>
        </w:rPr>
        <w:t>вправе</w:t>
      </w:r>
      <w:proofErr w:type="spellEnd"/>
      <w:r w:rsidRPr="00384E7D">
        <w:rPr>
          <w:rFonts w:cs="Times New Roman"/>
        </w:rPr>
        <w:t xml:space="preserve"> </w:t>
      </w:r>
      <w:proofErr w:type="spellStart"/>
      <w:r w:rsidRPr="00384E7D">
        <w:rPr>
          <w:rFonts w:cs="Times New Roman"/>
        </w:rPr>
        <w:t>пользоваться</w:t>
      </w:r>
      <w:proofErr w:type="spellEnd"/>
      <w:r w:rsidRPr="00384E7D">
        <w:rPr>
          <w:rFonts w:cs="Times New Roman"/>
        </w:rPr>
        <w:t xml:space="preserve"> (</w:t>
      </w:r>
      <w:proofErr w:type="spellStart"/>
      <w:r w:rsidRPr="00384E7D">
        <w:rPr>
          <w:rFonts w:cs="Times New Roman"/>
        </w:rPr>
        <w:t>без</w:t>
      </w:r>
      <w:proofErr w:type="spellEnd"/>
      <w:r w:rsidRPr="00384E7D">
        <w:rPr>
          <w:rFonts w:cs="Times New Roman"/>
        </w:rPr>
        <w:t xml:space="preserve"> </w:t>
      </w:r>
      <w:proofErr w:type="spellStart"/>
      <w:r w:rsidRPr="00384E7D">
        <w:rPr>
          <w:rFonts w:cs="Times New Roman"/>
        </w:rPr>
        <w:t>использования</w:t>
      </w:r>
      <w:proofErr w:type="spellEnd"/>
      <w:r w:rsidRPr="00384E7D">
        <w:rPr>
          <w:rFonts w:cs="Times New Roman"/>
        </w:rPr>
        <w:t xml:space="preserve"> </w:t>
      </w:r>
      <w:proofErr w:type="spellStart"/>
      <w:r w:rsidRPr="00384E7D">
        <w:rPr>
          <w:rFonts w:cs="Times New Roman"/>
        </w:rPr>
        <w:t>механических</w:t>
      </w:r>
      <w:proofErr w:type="spellEnd"/>
      <w:r w:rsidRPr="00384E7D">
        <w:rPr>
          <w:rFonts w:cs="Times New Roman"/>
        </w:rPr>
        <w:t xml:space="preserve"> </w:t>
      </w:r>
      <w:proofErr w:type="spellStart"/>
      <w:r w:rsidRPr="00384E7D">
        <w:rPr>
          <w:rFonts w:cs="Times New Roman"/>
        </w:rPr>
        <w:t>транспортных</w:t>
      </w:r>
      <w:proofErr w:type="spellEnd"/>
      <w:r w:rsidRPr="00384E7D">
        <w:rPr>
          <w:rFonts w:cs="Times New Roman"/>
        </w:rPr>
        <w:t xml:space="preserve"> </w:t>
      </w:r>
      <w:proofErr w:type="spellStart"/>
      <w:r w:rsidRPr="00384E7D">
        <w:rPr>
          <w:rFonts w:cs="Times New Roman"/>
        </w:rPr>
        <w:t>средств</w:t>
      </w:r>
      <w:proofErr w:type="spellEnd"/>
      <w:r w:rsidRPr="00384E7D">
        <w:rPr>
          <w:rFonts w:cs="Times New Roman"/>
        </w:rPr>
        <w:t xml:space="preserve">) </w:t>
      </w:r>
      <w:proofErr w:type="spellStart"/>
      <w:r w:rsidRPr="00384E7D">
        <w:rPr>
          <w:rFonts w:cs="Times New Roman"/>
        </w:rPr>
        <w:t>береговой</w:t>
      </w:r>
      <w:proofErr w:type="spellEnd"/>
      <w:r w:rsidRPr="00384E7D">
        <w:rPr>
          <w:rFonts w:cs="Times New Roman"/>
        </w:rPr>
        <w:t xml:space="preserve"> </w:t>
      </w:r>
      <w:proofErr w:type="spellStart"/>
      <w:r w:rsidRPr="00384E7D">
        <w:rPr>
          <w:rFonts w:cs="Times New Roman"/>
        </w:rPr>
        <w:t>полосой</w:t>
      </w:r>
      <w:proofErr w:type="spellEnd"/>
      <w:r w:rsidRPr="00384E7D">
        <w:rPr>
          <w:rFonts w:cs="Times New Roman"/>
        </w:rPr>
        <w:t xml:space="preserve"> </w:t>
      </w:r>
      <w:proofErr w:type="spellStart"/>
      <w:r w:rsidRPr="00384E7D">
        <w:rPr>
          <w:rFonts w:cs="Times New Roman"/>
        </w:rPr>
        <w:t>водных</w:t>
      </w:r>
      <w:proofErr w:type="spellEnd"/>
      <w:r w:rsidRPr="00384E7D">
        <w:rPr>
          <w:rFonts w:cs="Times New Roman"/>
        </w:rPr>
        <w:t xml:space="preserve"> </w:t>
      </w:r>
      <w:proofErr w:type="spellStart"/>
      <w:r w:rsidRPr="00384E7D">
        <w:rPr>
          <w:rFonts w:cs="Times New Roman"/>
        </w:rPr>
        <w:t>объектов</w:t>
      </w:r>
      <w:proofErr w:type="spellEnd"/>
      <w:r w:rsidRPr="00384E7D">
        <w:rPr>
          <w:rFonts w:cs="Times New Roman"/>
        </w:rPr>
        <w:t xml:space="preserve"> </w:t>
      </w:r>
      <w:proofErr w:type="spellStart"/>
      <w:r w:rsidRPr="00384E7D">
        <w:rPr>
          <w:rFonts w:cs="Times New Roman"/>
        </w:rPr>
        <w:t>общего</w:t>
      </w:r>
      <w:proofErr w:type="spellEnd"/>
      <w:r w:rsidRPr="00384E7D">
        <w:rPr>
          <w:rFonts w:cs="Times New Roman"/>
        </w:rPr>
        <w:t xml:space="preserve"> </w:t>
      </w:r>
      <w:proofErr w:type="spellStart"/>
      <w:r w:rsidRPr="00384E7D">
        <w:rPr>
          <w:rFonts w:cs="Times New Roman"/>
        </w:rPr>
        <w:t>пользования</w:t>
      </w:r>
      <w:proofErr w:type="spellEnd"/>
      <w:r w:rsidRPr="00384E7D">
        <w:rPr>
          <w:rFonts w:cs="Times New Roman"/>
        </w:rPr>
        <w:t xml:space="preserve"> </w:t>
      </w:r>
      <w:proofErr w:type="spellStart"/>
      <w:r w:rsidRPr="00384E7D">
        <w:rPr>
          <w:rFonts w:cs="Times New Roman"/>
        </w:rPr>
        <w:t>для</w:t>
      </w:r>
      <w:proofErr w:type="spellEnd"/>
      <w:r w:rsidRPr="00384E7D">
        <w:rPr>
          <w:rFonts w:cs="Times New Roman"/>
        </w:rPr>
        <w:t xml:space="preserve"> </w:t>
      </w:r>
      <w:proofErr w:type="spellStart"/>
      <w:r w:rsidRPr="00384E7D">
        <w:rPr>
          <w:rFonts w:cs="Times New Roman"/>
        </w:rPr>
        <w:t>передвижения</w:t>
      </w:r>
      <w:proofErr w:type="spellEnd"/>
      <w:r w:rsidRPr="00384E7D">
        <w:rPr>
          <w:rFonts w:cs="Times New Roman"/>
        </w:rPr>
        <w:t xml:space="preserve"> и </w:t>
      </w:r>
      <w:proofErr w:type="spellStart"/>
      <w:r w:rsidRPr="00384E7D">
        <w:rPr>
          <w:rFonts w:cs="Times New Roman"/>
        </w:rPr>
        <w:t>пребывания</w:t>
      </w:r>
      <w:proofErr w:type="spellEnd"/>
      <w:r w:rsidRPr="00384E7D">
        <w:rPr>
          <w:rFonts w:cs="Times New Roman"/>
        </w:rPr>
        <w:t xml:space="preserve"> </w:t>
      </w:r>
      <w:proofErr w:type="spellStart"/>
      <w:r w:rsidRPr="00384E7D">
        <w:rPr>
          <w:rFonts w:cs="Times New Roman"/>
        </w:rPr>
        <w:t>около</w:t>
      </w:r>
      <w:proofErr w:type="spellEnd"/>
      <w:r w:rsidRPr="00384E7D">
        <w:rPr>
          <w:rFonts w:cs="Times New Roman"/>
        </w:rPr>
        <w:t xml:space="preserve"> </w:t>
      </w:r>
      <w:proofErr w:type="spellStart"/>
      <w:r w:rsidRPr="00384E7D">
        <w:rPr>
          <w:rFonts w:cs="Times New Roman"/>
        </w:rPr>
        <w:t>них</w:t>
      </w:r>
      <w:proofErr w:type="spellEnd"/>
      <w:r w:rsidRPr="00384E7D">
        <w:rPr>
          <w:rFonts w:cs="Times New Roman"/>
        </w:rPr>
        <w:t xml:space="preserve">, в </w:t>
      </w:r>
      <w:proofErr w:type="spellStart"/>
      <w:r w:rsidRPr="00384E7D">
        <w:rPr>
          <w:rFonts w:cs="Times New Roman"/>
        </w:rPr>
        <w:t>том</w:t>
      </w:r>
      <w:proofErr w:type="spellEnd"/>
      <w:r w:rsidRPr="00384E7D">
        <w:rPr>
          <w:rFonts w:cs="Times New Roman"/>
        </w:rPr>
        <w:t xml:space="preserve"> </w:t>
      </w:r>
      <w:proofErr w:type="spellStart"/>
      <w:r w:rsidRPr="00384E7D">
        <w:rPr>
          <w:rFonts w:cs="Times New Roman"/>
        </w:rPr>
        <w:t>числе</w:t>
      </w:r>
      <w:proofErr w:type="spellEnd"/>
      <w:r w:rsidRPr="00384E7D">
        <w:rPr>
          <w:rFonts w:cs="Times New Roman"/>
        </w:rPr>
        <w:t xml:space="preserve"> </w:t>
      </w:r>
      <w:proofErr w:type="spellStart"/>
      <w:r w:rsidRPr="00384E7D">
        <w:rPr>
          <w:rFonts w:cs="Times New Roman"/>
        </w:rPr>
        <w:t>для</w:t>
      </w:r>
      <w:proofErr w:type="spellEnd"/>
      <w:r w:rsidRPr="00384E7D">
        <w:rPr>
          <w:rFonts w:cs="Times New Roman"/>
        </w:rPr>
        <w:t xml:space="preserve"> </w:t>
      </w:r>
      <w:proofErr w:type="spellStart"/>
      <w:r w:rsidRPr="00384E7D">
        <w:rPr>
          <w:rFonts w:cs="Times New Roman"/>
        </w:rPr>
        <w:t>осуществления</w:t>
      </w:r>
      <w:proofErr w:type="spellEnd"/>
      <w:r w:rsidRPr="00384E7D">
        <w:rPr>
          <w:rFonts w:cs="Times New Roman"/>
        </w:rPr>
        <w:t xml:space="preserve"> </w:t>
      </w:r>
      <w:proofErr w:type="spellStart"/>
      <w:r w:rsidRPr="00384E7D">
        <w:rPr>
          <w:rFonts w:cs="Times New Roman"/>
        </w:rPr>
        <w:t>любительского</w:t>
      </w:r>
      <w:proofErr w:type="spellEnd"/>
      <w:r w:rsidRPr="00384E7D">
        <w:rPr>
          <w:rFonts w:cs="Times New Roman"/>
        </w:rPr>
        <w:t xml:space="preserve"> и </w:t>
      </w:r>
      <w:proofErr w:type="spellStart"/>
      <w:r w:rsidRPr="00384E7D">
        <w:rPr>
          <w:rFonts w:cs="Times New Roman"/>
        </w:rPr>
        <w:t>спортивного</w:t>
      </w:r>
      <w:proofErr w:type="spellEnd"/>
      <w:r w:rsidRPr="00384E7D">
        <w:rPr>
          <w:rFonts w:cs="Times New Roman"/>
        </w:rPr>
        <w:t xml:space="preserve"> </w:t>
      </w:r>
      <w:proofErr w:type="spellStart"/>
      <w:r w:rsidRPr="00384E7D">
        <w:rPr>
          <w:rFonts w:cs="Times New Roman"/>
        </w:rPr>
        <w:t>рыболовства</w:t>
      </w:r>
      <w:proofErr w:type="spellEnd"/>
      <w:r w:rsidRPr="00384E7D">
        <w:rPr>
          <w:rFonts w:cs="Times New Roman"/>
        </w:rPr>
        <w:t xml:space="preserve"> и </w:t>
      </w:r>
      <w:proofErr w:type="spellStart"/>
      <w:r w:rsidRPr="00384E7D">
        <w:rPr>
          <w:rFonts w:cs="Times New Roman"/>
        </w:rPr>
        <w:t>причаливания</w:t>
      </w:r>
      <w:proofErr w:type="spellEnd"/>
      <w:r w:rsidRPr="00384E7D">
        <w:rPr>
          <w:rFonts w:cs="Times New Roman"/>
        </w:rPr>
        <w:t xml:space="preserve"> </w:t>
      </w:r>
      <w:proofErr w:type="spellStart"/>
      <w:r w:rsidRPr="00384E7D">
        <w:rPr>
          <w:rFonts w:cs="Times New Roman"/>
        </w:rPr>
        <w:t>плавучих</w:t>
      </w:r>
      <w:proofErr w:type="spellEnd"/>
      <w:r w:rsidRPr="00384E7D">
        <w:rPr>
          <w:rFonts w:cs="Times New Roman"/>
        </w:rPr>
        <w:t xml:space="preserve"> </w:t>
      </w:r>
      <w:proofErr w:type="spellStart"/>
      <w:r w:rsidRPr="00384E7D">
        <w:rPr>
          <w:rFonts w:cs="Times New Roman"/>
        </w:rPr>
        <w:t>средств</w:t>
      </w:r>
      <w:proofErr w:type="spellEnd"/>
      <w:r w:rsidRPr="00384E7D">
        <w:rPr>
          <w:rFonts w:cs="Times New Roman"/>
        </w:rPr>
        <w:t>.</w:t>
      </w:r>
    </w:p>
    <w:p w14:paraId="4F63A550" w14:textId="77777777" w:rsidR="00944495" w:rsidRPr="00083DA2" w:rsidRDefault="00944495" w:rsidP="00083DA2">
      <w:pPr>
        <w:spacing w:line="264" w:lineRule="auto"/>
        <w:ind w:firstLine="567"/>
        <w:jc w:val="both"/>
        <w:rPr>
          <w:rFonts w:ascii="Times New Roman" w:hAnsi="Times New Roman" w:cs="Times New Roman"/>
          <w:b/>
          <w:sz w:val="24"/>
          <w:szCs w:val="24"/>
          <w:lang w:val="de-DE"/>
        </w:rPr>
      </w:pPr>
      <w:r w:rsidRPr="00083DA2">
        <w:rPr>
          <w:rFonts w:ascii="Times New Roman" w:hAnsi="Times New Roman" w:cs="Times New Roman"/>
          <w:b/>
          <w:sz w:val="24"/>
          <w:szCs w:val="24"/>
          <w:lang w:val="de-DE"/>
        </w:rPr>
        <w:t>3.</w:t>
      </w:r>
      <w:r w:rsidRPr="00083DA2">
        <w:rPr>
          <w:rFonts w:ascii="Times New Roman" w:hAnsi="Times New Roman" w:cs="Times New Roman"/>
          <w:b/>
          <w:sz w:val="24"/>
          <w:szCs w:val="24"/>
        </w:rPr>
        <w:t>Описание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14:paraId="3CC9D863"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 xml:space="preserve">1. </w:t>
      </w:r>
      <w:proofErr w:type="spellStart"/>
      <w:r w:rsidRPr="00384E7D">
        <w:rPr>
          <w:rFonts w:cs="Times New Roman"/>
        </w:rPr>
        <w:t>Зона</w:t>
      </w:r>
      <w:proofErr w:type="spellEnd"/>
      <w:r w:rsidRPr="00384E7D">
        <w:rPr>
          <w:rFonts w:cs="Times New Roman"/>
        </w:rPr>
        <w:t xml:space="preserve"> </w:t>
      </w:r>
      <w:proofErr w:type="spellStart"/>
      <w:r w:rsidRPr="00384E7D">
        <w:rPr>
          <w:rFonts w:cs="Times New Roman"/>
        </w:rPr>
        <w:t>санитарной</w:t>
      </w:r>
      <w:proofErr w:type="spellEnd"/>
      <w:r w:rsidRPr="00384E7D">
        <w:rPr>
          <w:rFonts w:cs="Times New Roman"/>
        </w:rPr>
        <w:t xml:space="preserve"> </w:t>
      </w:r>
      <w:proofErr w:type="spellStart"/>
      <w:r w:rsidRPr="00384E7D">
        <w:rPr>
          <w:rFonts w:cs="Times New Roman"/>
        </w:rPr>
        <w:t>охраны</w:t>
      </w:r>
      <w:proofErr w:type="spellEnd"/>
      <w:r w:rsidRPr="00384E7D">
        <w:rPr>
          <w:rFonts w:cs="Times New Roman"/>
        </w:rPr>
        <w:t xml:space="preserve"> (</w:t>
      </w:r>
      <w:proofErr w:type="spellStart"/>
      <w:r w:rsidRPr="00384E7D">
        <w:rPr>
          <w:rFonts w:cs="Times New Roman"/>
        </w:rPr>
        <w:t>далее</w:t>
      </w:r>
      <w:proofErr w:type="spellEnd"/>
      <w:r w:rsidRPr="00384E7D">
        <w:rPr>
          <w:rFonts w:cs="Times New Roman"/>
        </w:rPr>
        <w:t xml:space="preserve">-СЗО) </w:t>
      </w:r>
      <w:proofErr w:type="spellStart"/>
      <w:r w:rsidRPr="00384E7D">
        <w:rPr>
          <w:rFonts w:cs="Times New Roman"/>
        </w:rPr>
        <w:t>организуются</w:t>
      </w:r>
      <w:proofErr w:type="spellEnd"/>
      <w:r w:rsidRPr="00384E7D">
        <w:rPr>
          <w:rFonts w:cs="Times New Roman"/>
        </w:rPr>
        <w:t xml:space="preserve"> в </w:t>
      </w:r>
      <w:proofErr w:type="spellStart"/>
      <w:r w:rsidRPr="00384E7D">
        <w:rPr>
          <w:rFonts w:cs="Times New Roman"/>
        </w:rPr>
        <w:t>составе</w:t>
      </w:r>
      <w:proofErr w:type="spellEnd"/>
      <w:r w:rsidRPr="00384E7D">
        <w:rPr>
          <w:rFonts w:cs="Times New Roman"/>
        </w:rPr>
        <w:t xml:space="preserve"> </w:t>
      </w:r>
      <w:proofErr w:type="spellStart"/>
      <w:r w:rsidRPr="00384E7D">
        <w:rPr>
          <w:rFonts w:cs="Times New Roman"/>
        </w:rPr>
        <w:t>трех</w:t>
      </w:r>
      <w:proofErr w:type="spellEnd"/>
      <w:r w:rsidRPr="00384E7D">
        <w:rPr>
          <w:rFonts w:cs="Times New Roman"/>
        </w:rPr>
        <w:t xml:space="preserve"> </w:t>
      </w:r>
      <w:proofErr w:type="spellStart"/>
      <w:r w:rsidRPr="00384E7D">
        <w:rPr>
          <w:rFonts w:cs="Times New Roman"/>
        </w:rPr>
        <w:t>поясов</w:t>
      </w:r>
      <w:proofErr w:type="spellEnd"/>
      <w:r w:rsidRPr="00384E7D">
        <w:rPr>
          <w:rFonts w:cs="Times New Roman"/>
        </w:rPr>
        <w:t xml:space="preserve">: </w:t>
      </w:r>
      <w:proofErr w:type="spellStart"/>
      <w:r w:rsidRPr="00384E7D">
        <w:rPr>
          <w:rFonts w:cs="Times New Roman"/>
        </w:rPr>
        <w:t>первый</w:t>
      </w:r>
      <w:proofErr w:type="spellEnd"/>
      <w:r w:rsidRPr="00384E7D">
        <w:rPr>
          <w:rFonts w:cs="Times New Roman"/>
        </w:rPr>
        <w:t xml:space="preserve"> </w:t>
      </w:r>
      <w:proofErr w:type="spellStart"/>
      <w:r w:rsidRPr="00384E7D">
        <w:rPr>
          <w:rFonts w:cs="Times New Roman"/>
        </w:rPr>
        <w:t>пояс</w:t>
      </w:r>
      <w:proofErr w:type="spellEnd"/>
      <w:r w:rsidRPr="00384E7D">
        <w:rPr>
          <w:rFonts w:cs="Times New Roman"/>
        </w:rPr>
        <w:t xml:space="preserve"> (</w:t>
      </w:r>
      <w:proofErr w:type="spellStart"/>
      <w:r w:rsidRPr="00384E7D">
        <w:rPr>
          <w:rFonts w:cs="Times New Roman"/>
        </w:rPr>
        <w:t>строгого</w:t>
      </w:r>
      <w:proofErr w:type="spellEnd"/>
      <w:r w:rsidRPr="00384E7D">
        <w:rPr>
          <w:rFonts w:cs="Times New Roman"/>
        </w:rPr>
        <w:t xml:space="preserve"> </w:t>
      </w:r>
      <w:proofErr w:type="spellStart"/>
      <w:r w:rsidRPr="00384E7D">
        <w:rPr>
          <w:rFonts w:cs="Times New Roman"/>
        </w:rPr>
        <w:t>режима</w:t>
      </w:r>
      <w:proofErr w:type="spellEnd"/>
      <w:r w:rsidRPr="00384E7D">
        <w:rPr>
          <w:rFonts w:cs="Times New Roman"/>
        </w:rPr>
        <w:t xml:space="preserve">) </w:t>
      </w:r>
      <w:proofErr w:type="spellStart"/>
      <w:r w:rsidRPr="00384E7D">
        <w:rPr>
          <w:rFonts w:cs="Times New Roman"/>
        </w:rPr>
        <w:t>включает</w:t>
      </w:r>
      <w:proofErr w:type="spellEnd"/>
      <w:r w:rsidRPr="00384E7D">
        <w:rPr>
          <w:rFonts w:cs="Times New Roman"/>
        </w:rPr>
        <w:t xml:space="preserve"> </w:t>
      </w:r>
      <w:proofErr w:type="spellStart"/>
      <w:r w:rsidRPr="00384E7D">
        <w:rPr>
          <w:rFonts w:cs="Times New Roman"/>
        </w:rPr>
        <w:t>территорию</w:t>
      </w:r>
      <w:proofErr w:type="spellEnd"/>
      <w:r w:rsidRPr="00384E7D">
        <w:rPr>
          <w:rFonts w:cs="Times New Roman"/>
        </w:rPr>
        <w:t xml:space="preserve"> </w:t>
      </w:r>
      <w:proofErr w:type="spellStart"/>
      <w:r w:rsidRPr="00384E7D">
        <w:rPr>
          <w:rFonts w:cs="Times New Roman"/>
        </w:rPr>
        <w:t>расположения</w:t>
      </w:r>
      <w:proofErr w:type="spellEnd"/>
      <w:r w:rsidRPr="00384E7D">
        <w:rPr>
          <w:rFonts w:cs="Times New Roman"/>
        </w:rPr>
        <w:t xml:space="preserve"> </w:t>
      </w:r>
      <w:proofErr w:type="spellStart"/>
      <w:r w:rsidRPr="00384E7D">
        <w:rPr>
          <w:rFonts w:cs="Times New Roman"/>
        </w:rPr>
        <w:t>водозаборов</w:t>
      </w:r>
      <w:proofErr w:type="spellEnd"/>
      <w:r w:rsidRPr="00384E7D">
        <w:rPr>
          <w:rFonts w:cs="Times New Roman"/>
        </w:rPr>
        <w:t xml:space="preserve">, </w:t>
      </w:r>
      <w:proofErr w:type="spellStart"/>
      <w:r w:rsidRPr="00384E7D">
        <w:rPr>
          <w:rFonts w:cs="Times New Roman"/>
        </w:rPr>
        <w:t>площадок</w:t>
      </w:r>
      <w:proofErr w:type="spellEnd"/>
      <w:r w:rsidRPr="00384E7D">
        <w:rPr>
          <w:rFonts w:cs="Times New Roman"/>
        </w:rPr>
        <w:t xml:space="preserve"> </w:t>
      </w:r>
      <w:proofErr w:type="spellStart"/>
      <w:r w:rsidRPr="00384E7D">
        <w:rPr>
          <w:rFonts w:cs="Times New Roman"/>
        </w:rPr>
        <w:t>всех</w:t>
      </w:r>
      <w:proofErr w:type="spellEnd"/>
      <w:r w:rsidRPr="00384E7D">
        <w:rPr>
          <w:rFonts w:cs="Times New Roman"/>
        </w:rPr>
        <w:t xml:space="preserve"> </w:t>
      </w:r>
      <w:proofErr w:type="spellStart"/>
      <w:r w:rsidRPr="00384E7D">
        <w:rPr>
          <w:rFonts w:cs="Times New Roman"/>
        </w:rPr>
        <w:t>водопроводных</w:t>
      </w:r>
      <w:proofErr w:type="spellEnd"/>
      <w:r w:rsidRPr="00384E7D">
        <w:rPr>
          <w:rFonts w:cs="Times New Roman"/>
        </w:rPr>
        <w:t xml:space="preserve"> </w:t>
      </w:r>
      <w:proofErr w:type="spellStart"/>
      <w:r w:rsidRPr="00384E7D">
        <w:rPr>
          <w:rFonts w:cs="Times New Roman"/>
        </w:rPr>
        <w:t>сооружений</w:t>
      </w:r>
      <w:proofErr w:type="spellEnd"/>
      <w:r w:rsidRPr="00384E7D">
        <w:rPr>
          <w:rFonts w:cs="Times New Roman"/>
        </w:rPr>
        <w:t xml:space="preserve"> и </w:t>
      </w:r>
      <w:proofErr w:type="spellStart"/>
      <w:r w:rsidRPr="00384E7D">
        <w:rPr>
          <w:rFonts w:cs="Times New Roman"/>
        </w:rPr>
        <w:t>водопроводящего</w:t>
      </w:r>
      <w:proofErr w:type="spellEnd"/>
      <w:r w:rsidRPr="00384E7D">
        <w:rPr>
          <w:rFonts w:cs="Times New Roman"/>
        </w:rPr>
        <w:t xml:space="preserve"> </w:t>
      </w:r>
      <w:proofErr w:type="spellStart"/>
      <w:r w:rsidRPr="00384E7D">
        <w:rPr>
          <w:rFonts w:cs="Times New Roman"/>
        </w:rPr>
        <w:t>канала</w:t>
      </w:r>
      <w:proofErr w:type="spellEnd"/>
      <w:r w:rsidRPr="00384E7D">
        <w:rPr>
          <w:rFonts w:cs="Times New Roman"/>
        </w:rPr>
        <w:t xml:space="preserve">. </w:t>
      </w:r>
      <w:proofErr w:type="spellStart"/>
      <w:r w:rsidRPr="00384E7D">
        <w:rPr>
          <w:rFonts w:cs="Times New Roman"/>
        </w:rPr>
        <w:t>Его</w:t>
      </w:r>
      <w:proofErr w:type="spellEnd"/>
      <w:r w:rsidRPr="00384E7D">
        <w:rPr>
          <w:rFonts w:cs="Times New Roman"/>
        </w:rPr>
        <w:t xml:space="preserve"> </w:t>
      </w:r>
      <w:proofErr w:type="spellStart"/>
      <w:r w:rsidRPr="00384E7D">
        <w:rPr>
          <w:rFonts w:cs="Times New Roman"/>
        </w:rPr>
        <w:t>назначение</w:t>
      </w:r>
      <w:proofErr w:type="spellEnd"/>
      <w:r w:rsidRPr="00384E7D">
        <w:rPr>
          <w:rFonts w:cs="Times New Roman"/>
        </w:rPr>
        <w:t xml:space="preserve"> - </w:t>
      </w:r>
      <w:proofErr w:type="spellStart"/>
      <w:r w:rsidRPr="00384E7D">
        <w:rPr>
          <w:rFonts w:cs="Times New Roman"/>
        </w:rPr>
        <w:t>защита</w:t>
      </w:r>
      <w:proofErr w:type="spellEnd"/>
      <w:r w:rsidRPr="00384E7D">
        <w:rPr>
          <w:rFonts w:cs="Times New Roman"/>
        </w:rPr>
        <w:t xml:space="preserve"> </w:t>
      </w:r>
      <w:proofErr w:type="spellStart"/>
      <w:r w:rsidRPr="00384E7D">
        <w:rPr>
          <w:rFonts w:cs="Times New Roman"/>
        </w:rPr>
        <w:t>места</w:t>
      </w:r>
      <w:proofErr w:type="spellEnd"/>
      <w:r w:rsidRPr="00384E7D">
        <w:rPr>
          <w:rFonts w:cs="Times New Roman"/>
        </w:rPr>
        <w:t xml:space="preserve"> </w:t>
      </w:r>
      <w:proofErr w:type="spellStart"/>
      <w:r w:rsidRPr="00384E7D">
        <w:rPr>
          <w:rFonts w:cs="Times New Roman"/>
        </w:rPr>
        <w:t>водозабора</w:t>
      </w:r>
      <w:proofErr w:type="spellEnd"/>
      <w:r w:rsidRPr="00384E7D">
        <w:rPr>
          <w:rFonts w:cs="Times New Roman"/>
        </w:rPr>
        <w:t xml:space="preserve"> и </w:t>
      </w:r>
      <w:proofErr w:type="spellStart"/>
      <w:r w:rsidRPr="00384E7D">
        <w:rPr>
          <w:rFonts w:cs="Times New Roman"/>
        </w:rPr>
        <w:t>водозаборных</w:t>
      </w:r>
      <w:proofErr w:type="spellEnd"/>
      <w:r w:rsidRPr="00384E7D">
        <w:rPr>
          <w:rFonts w:cs="Times New Roman"/>
        </w:rPr>
        <w:t xml:space="preserve"> </w:t>
      </w:r>
      <w:proofErr w:type="spellStart"/>
      <w:r w:rsidRPr="00384E7D">
        <w:rPr>
          <w:rFonts w:cs="Times New Roman"/>
        </w:rPr>
        <w:t>сооружений</w:t>
      </w:r>
      <w:proofErr w:type="spellEnd"/>
      <w:r w:rsidRPr="00384E7D">
        <w:rPr>
          <w:rFonts w:cs="Times New Roman"/>
        </w:rPr>
        <w:t xml:space="preserve"> </w:t>
      </w:r>
      <w:proofErr w:type="spellStart"/>
      <w:r w:rsidRPr="00384E7D">
        <w:rPr>
          <w:rFonts w:cs="Times New Roman"/>
        </w:rPr>
        <w:t>от</w:t>
      </w:r>
      <w:proofErr w:type="spellEnd"/>
      <w:r w:rsidRPr="00384E7D">
        <w:rPr>
          <w:rFonts w:cs="Times New Roman"/>
        </w:rPr>
        <w:t xml:space="preserve"> </w:t>
      </w:r>
      <w:proofErr w:type="spellStart"/>
      <w:r w:rsidRPr="00384E7D">
        <w:rPr>
          <w:rFonts w:cs="Times New Roman"/>
        </w:rPr>
        <w:t>случайного</w:t>
      </w:r>
      <w:proofErr w:type="spellEnd"/>
      <w:r w:rsidRPr="00384E7D">
        <w:rPr>
          <w:rFonts w:cs="Times New Roman"/>
        </w:rPr>
        <w:t xml:space="preserve"> </w:t>
      </w:r>
      <w:proofErr w:type="spellStart"/>
      <w:r w:rsidRPr="00384E7D">
        <w:rPr>
          <w:rFonts w:cs="Times New Roman"/>
        </w:rPr>
        <w:t>или</w:t>
      </w:r>
      <w:proofErr w:type="spellEnd"/>
      <w:r w:rsidRPr="00384E7D">
        <w:rPr>
          <w:rFonts w:cs="Times New Roman"/>
        </w:rPr>
        <w:t xml:space="preserve"> </w:t>
      </w:r>
      <w:proofErr w:type="spellStart"/>
      <w:r w:rsidRPr="00384E7D">
        <w:rPr>
          <w:rFonts w:cs="Times New Roman"/>
        </w:rPr>
        <w:t>умышленного</w:t>
      </w:r>
      <w:proofErr w:type="spellEnd"/>
      <w:r w:rsidRPr="00384E7D">
        <w:rPr>
          <w:rFonts w:cs="Times New Roman"/>
        </w:rPr>
        <w:t xml:space="preserve"> </w:t>
      </w:r>
      <w:proofErr w:type="spellStart"/>
      <w:r w:rsidRPr="00384E7D">
        <w:rPr>
          <w:rFonts w:cs="Times New Roman"/>
        </w:rPr>
        <w:t>загрязнения</w:t>
      </w:r>
      <w:proofErr w:type="spellEnd"/>
      <w:r w:rsidRPr="00384E7D">
        <w:rPr>
          <w:rFonts w:cs="Times New Roman"/>
        </w:rPr>
        <w:t xml:space="preserve"> и </w:t>
      </w:r>
      <w:proofErr w:type="spellStart"/>
      <w:r w:rsidRPr="00384E7D">
        <w:rPr>
          <w:rFonts w:cs="Times New Roman"/>
        </w:rPr>
        <w:t>повреждения</w:t>
      </w:r>
      <w:proofErr w:type="spellEnd"/>
      <w:r w:rsidRPr="00384E7D">
        <w:rPr>
          <w:rFonts w:cs="Times New Roman"/>
        </w:rPr>
        <w:t xml:space="preserve">. </w:t>
      </w:r>
      <w:proofErr w:type="spellStart"/>
      <w:r w:rsidRPr="00384E7D">
        <w:rPr>
          <w:rFonts w:cs="Times New Roman"/>
        </w:rPr>
        <w:t>Второй</w:t>
      </w:r>
      <w:proofErr w:type="spellEnd"/>
      <w:r w:rsidRPr="00384E7D">
        <w:rPr>
          <w:rFonts w:cs="Times New Roman"/>
        </w:rPr>
        <w:t xml:space="preserve"> и </w:t>
      </w:r>
      <w:proofErr w:type="spellStart"/>
      <w:r w:rsidRPr="00384E7D">
        <w:rPr>
          <w:rFonts w:cs="Times New Roman"/>
        </w:rPr>
        <w:t>третий</w:t>
      </w:r>
      <w:proofErr w:type="spellEnd"/>
      <w:r w:rsidRPr="00384E7D">
        <w:rPr>
          <w:rFonts w:cs="Times New Roman"/>
        </w:rPr>
        <w:t xml:space="preserve"> </w:t>
      </w:r>
      <w:proofErr w:type="spellStart"/>
      <w:r w:rsidRPr="00384E7D">
        <w:rPr>
          <w:rFonts w:cs="Times New Roman"/>
        </w:rPr>
        <w:t>пояса</w:t>
      </w:r>
      <w:proofErr w:type="spellEnd"/>
      <w:r w:rsidRPr="00384E7D">
        <w:rPr>
          <w:rFonts w:cs="Times New Roman"/>
        </w:rPr>
        <w:t xml:space="preserve"> (</w:t>
      </w:r>
      <w:proofErr w:type="spellStart"/>
      <w:r w:rsidRPr="00384E7D">
        <w:rPr>
          <w:rFonts w:cs="Times New Roman"/>
        </w:rPr>
        <w:t>пояса</w:t>
      </w:r>
      <w:proofErr w:type="spellEnd"/>
      <w:r w:rsidRPr="00384E7D">
        <w:rPr>
          <w:rFonts w:cs="Times New Roman"/>
        </w:rPr>
        <w:t xml:space="preserve"> </w:t>
      </w:r>
      <w:proofErr w:type="spellStart"/>
      <w:r w:rsidRPr="00384E7D">
        <w:rPr>
          <w:rFonts w:cs="Times New Roman"/>
        </w:rPr>
        <w:t>ограничений</w:t>
      </w:r>
      <w:proofErr w:type="spellEnd"/>
      <w:r w:rsidRPr="00384E7D">
        <w:rPr>
          <w:rFonts w:cs="Times New Roman"/>
        </w:rPr>
        <w:t xml:space="preserve">) </w:t>
      </w:r>
      <w:proofErr w:type="spellStart"/>
      <w:r w:rsidRPr="00384E7D">
        <w:rPr>
          <w:rFonts w:cs="Times New Roman"/>
        </w:rPr>
        <w:t>включают</w:t>
      </w:r>
      <w:proofErr w:type="spellEnd"/>
      <w:r w:rsidRPr="00384E7D">
        <w:rPr>
          <w:rFonts w:cs="Times New Roman"/>
        </w:rPr>
        <w:t xml:space="preserve"> </w:t>
      </w:r>
      <w:proofErr w:type="spellStart"/>
      <w:r w:rsidRPr="00384E7D">
        <w:rPr>
          <w:rFonts w:cs="Times New Roman"/>
        </w:rPr>
        <w:t>территорию</w:t>
      </w:r>
      <w:proofErr w:type="spellEnd"/>
      <w:r w:rsidRPr="00384E7D">
        <w:rPr>
          <w:rFonts w:cs="Times New Roman"/>
        </w:rPr>
        <w:t xml:space="preserve">, </w:t>
      </w:r>
      <w:proofErr w:type="spellStart"/>
      <w:r w:rsidRPr="00384E7D">
        <w:rPr>
          <w:rFonts w:cs="Times New Roman"/>
        </w:rPr>
        <w:t>предназначенную</w:t>
      </w:r>
      <w:proofErr w:type="spellEnd"/>
      <w:r w:rsidRPr="00384E7D">
        <w:rPr>
          <w:rFonts w:cs="Times New Roman"/>
        </w:rPr>
        <w:t xml:space="preserve"> </w:t>
      </w:r>
      <w:proofErr w:type="spellStart"/>
      <w:r w:rsidRPr="00384E7D">
        <w:rPr>
          <w:rFonts w:cs="Times New Roman"/>
        </w:rPr>
        <w:t>для</w:t>
      </w:r>
      <w:proofErr w:type="spellEnd"/>
      <w:r w:rsidRPr="00384E7D">
        <w:rPr>
          <w:rFonts w:cs="Times New Roman"/>
        </w:rPr>
        <w:t xml:space="preserve"> </w:t>
      </w:r>
      <w:proofErr w:type="spellStart"/>
      <w:r w:rsidRPr="00384E7D">
        <w:rPr>
          <w:rFonts w:cs="Times New Roman"/>
        </w:rPr>
        <w:t>предупреждения</w:t>
      </w:r>
      <w:proofErr w:type="spellEnd"/>
      <w:r w:rsidRPr="00384E7D">
        <w:rPr>
          <w:rFonts w:cs="Times New Roman"/>
        </w:rPr>
        <w:t xml:space="preserve"> </w:t>
      </w:r>
      <w:proofErr w:type="spellStart"/>
      <w:r w:rsidRPr="00384E7D">
        <w:rPr>
          <w:rFonts w:cs="Times New Roman"/>
        </w:rPr>
        <w:t>загрязнения</w:t>
      </w:r>
      <w:proofErr w:type="spellEnd"/>
      <w:r w:rsidRPr="00384E7D">
        <w:rPr>
          <w:rFonts w:cs="Times New Roman"/>
        </w:rPr>
        <w:t xml:space="preserve"> </w:t>
      </w:r>
      <w:proofErr w:type="spellStart"/>
      <w:r w:rsidRPr="00384E7D">
        <w:rPr>
          <w:rFonts w:cs="Times New Roman"/>
        </w:rPr>
        <w:t>воды</w:t>
      </w:r>
      <w:proofErr w:type="spellEnd"/>
      <w:r w:rsidRPr="00384E7D">
        <w:rPr>
          <w:rFonts w:cs="Times New Roman"/>
        </w:rPr>
        <w:t xml:space="preserve"> </w:t>
      </w:r>
      <w:proofErr w:type="spellStart"/>
      <w:r w:rsidRPr="00384E7D">
        <w:rPr>
          <w:rFonts w:cs="Times New Roman"/>
        </w:rPr>
        <w:t>источников</w:t>
      </w:r>
      <w:proofErr w:type="spellEnd"/>
      <w:r w:rsidRPr="00384E7D">
        <w:rPr>
          <w:rFonts w:cs="Times New Roman"/>
        </w:rPr>
        <w:t xml:space="preserve"> </w:t>
      </w:r>
      <w:proofErr w:type="spellStart"/>
      <w:r w:rsidRPr="00384E7D">
        <w:rPr>
          <w:rFonts w:cs="Times New Roman"/>
        </w:rPr>
        <w:t>водоснабжения</w:t>
      </w:r>
      <w:proofErr w:type="spellEnd"/>
      <w:r w:rsidRPr="00384E7D">
        <w:rPr>
          <w:rFonts w:cs="Times New Roman"/>
        </w:rPr>
        <w:t>.</w:t>
      </w:r>
    </w:p>
    <w:p w14:paraId="267F1E24"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 xml:space="preserve">2. </w:t>
      </w:r>
      <w:r w:rsidRPr="00384E7D">
        <w:rPr>
          <w:rFonts w:cs="Times New Roman"/>
        </w:rPr>
        <w:t xml:space="preserve">В </w:t>
      </w:r>
      <w:proofErr w:type="spellStart"/>
      <w:r w:rsidRPr="00384E7D">
        <w:rPr>
          <w:rFonts w:cs="Times New Roman"/>
        </w:rPr>
        <w:t>каждом</w:t>
      </w:r>
      <w:proofErr w:type="spellEnd"/>
      <w:r w:rsidRPr="00384E7D">
        <w:rPr>
          <w:rFonts w:cs="Times New Roman"/>
        </w:rPr>
        <w:t xml:space="preserve"> </w:t>
      </w:r>
      <w:proofErr w:type="spellStart"/>
      <w:r w:rsidRPr="00384E7D">
        <w:rPr>
          <w:rFonts w:cs="Times New Roman"/>
        </w:rPr>
        <w:t>из</w:t>
      </w:r>
      <w:proofErr w:type="spellEnd"/>
      <w:r w:rsidRPr="00384E7D">
        <w:rPr>
          <w:rFonts w:cs="Times New Roman"/>
        </w:rPr>
        <w:t xml:space="preserve"> </w:t>
      </w:r>
      <w:proofErr w:type="spellStart"/>
      <w:r w:rsidRPr="00384E7D">
        <w:rPr>
          <w:rFonts w:cs="Times New Roman"/>
        </w:rPr>
        <w:t>трех</w:t>
      </w:r>
      <w:proofErr w:type="spellEnd"/>
      <w:r w:rsidRPr="00384E7D">
        <w:rPr>
          <w:rFonts w:cs="Times New Roman"/>
        </w:rPr>
        <w:t xml:space="preserve"> </w:t>
      </w:r>
      <w:proofErr w:type="spellStart"/>
      <w:r w:rsidRPr="00384E7D">
        <w:rPr>
          <w:rFonts w:cs="Times New Roman"/>
        </w:rPr>
        <w:t>поясов</w:t>
      </w:r>
      <w:proofErr w:type="spellEnd"/>
      <w:r w:rsidRPr="00384E7D">
        <w:rPr>
          <w:rFonts w:cs="Times New Roman"/>
        </w:rPr>
        <w:t xml:space="preserve">, а </w:t>
      </w:r>
      <w:proofErr w:type="spellStart"/>
      <w:r w:rsidRPr="00384E7D">
        <w:rPr>
          <w:rFonts w:cs="Times New Roman"/>
        </w:rPr>
        <w:t>также</w:t>
      </w:r>
      <w:proofErr w:type="spellEnd"/>
      <w:r w:rsidRPr="00384E7D">
        <w:rPr>
          <w:rFonts w:cs="Times New Roman"/>
        </w:rPr>
        <w:t xml:space="preserve"> в </w:t>
      </w:r>
      <w:proofErr w:type="spellStart"/>
      <w:r w:rsidRPr="00384E7D">
        <w:rPr>
          <w:rFonts w:cs="Times New Roman"/>
        </w:rPr>
        <w:t>пределах</w:t>
      </w:r>
      <w:proofErr w:type="spellEnd"/>
      <w:r w:rsidRPr="00384E7D">
        <w:rPr>
          <w:rFonts w:cs="Times New Roman"/>
        </w:rPr>
        <w:t xml:space="preserve"> </w:t>
      </w:r>
      <w:proofErr w:type="spellStart"/>
      <w:r w:rsidRPr="00384E7D">
        <w:rPr>
          <w:rFonts w:cs="Times New Roman"/>
        </w:rPr>
        <w:t>санитарно</w:t>
      </w:r>
      <w:proofErr w:type="spellEnd"/>
      <w:r w:rsidRPr="00384E7D">
        <w:rPr>
          <w:rFonts w:cs="Times New Roman"/>
        </w:rPr>
        <w:t xml:space="preserve"> - </w:t>
      </w:r>
      <w:proofErr w:type="spellStart"/>
      <w:r w:rsidRPr="00384E7D">
        <w:rPr>
          <w:rFonts w:cs="Times New Roman"/>
        </w:rPr>
        <w:t>защитной</w:t>
      </w:r>
      <w:proofErr w:type="spellEnd"/>
      <w:r w:rsidRPr="00384E7D">
        <w:rPr>
          <w:rFonts w:cs="Times New Roman"/>
        </w:rPr>
        <w:t xml:space="preserve"> </w:t>
      </w:r>
      <w:proofErr w:type="spellStart"/>
      <w:r w:rsidRPr="00384E7D">
        <w:rPr>
          <w:rFonts w:cs="Times New Roman"/>
        </w:rPr>
        <w:t>полосы</w:t>
      </w:r>
      <w:proofErr w:type="spellEnd"/>
      <w:r w:rsidRPr="00384E7D">
        <w:rPr>
          <w:rFonts w:cs="Times New Roman"/>
        </w:rPr>
        <w:t xml:space="preserve">, </w:t>
      </w:r>
      <w:proofErr w:type="spellStart"/>
      <w:r w:rsidRPr="00384E7D">
        <w:rPr>
          <w:rFonts w:cs="Times New Roman"/>
        </w:rPr>
        <w:t>соответственно</w:t>
      </w:r>
      <w:proofErr w:type="spellEnd"/>
      <w:r w:rsidRPr="00384E7D">
        <w:rPr>
          <w:rFonts w:cs="Times New Roman"/>
        </w:rPr>
        <w:t xml:space="preserve"> </w:t>
      </w:r>
      <w:proofErr w:type="spellStart"/>
      <w:r w:rsidRPr="00384E7D">
        <w:rPr>
          <w:rFonts w:cs="Times New Roman"/>
        </w:rPr>
        <w:t>их</w:t>
      </w:r>
      <w:proofErr w:type="spellEnd"/>
      <w:r w:rsidRPr="00384E7D">
        <w:rPr>
          <w:rFonts w:cs="Times New Roman"/>
        </w:rPr>
        <w:t xml:space="preserve"> </w:t>
      </w:r>
      <w:proofErr w:type="spellStart"/>
      <w:r w:rsidRPr="00384E7D">
        <w:rPr>
          <w:rFonts w:cs="Times New Roman"/>
        </w:rPr>
        <w:t>назначению</w:t>
      </w:r>
      <w:proofErr w:type="spellEnd"/>
      <w:r w:rsidRPr="00384E7D">
        <w:rPr>
          <w:rFonts w:cs="Times New Roman"/>
        </w:rPr>
        <w:t xml:space="preserve">, </w:t>
      </w:r>
      <w:proofErr w:type="spellStart"/>
      <w:r w:rsidRPr="00384E7D">
        <w:rPr>
          <w:rFonts w:cs="Times New Roman"/>
        </w:rPr>
        <w:t>устанавливается</w:t>
      </w:r>
      <w:proofErr w:type="spellEnd"/>
      <w:r w:rsidRPr="00384E7D">
        <w:rPr>
          <w:rFonts w:cs="Times New Roman"/>
        </w:rPr>
        <w:t xml:space="preserve"> </w:t>
      </w:r>
      <w:proofErr w:type="spellStart"/>
      <w:r w:rsidRPr="00384E7D">
        <w:rPr>
          <w:rFonts w:cs="Times New Roman"/>
        </w:rPr>
        <w:t>специальный</w:t>
      </w:r>
      <w:proofErr w:type="spellEnd"/>
      <w:r w:rsidRPr="00384E7D">
        <w:rPr>
          <w:rFonts w:cs="Times New Roman"/>
        </w:rPr>
        <w:t xml:space="preserve"> </w:t>
      </w:r>
      <w:proofErr w:type="spellStart"/>
      <w:r w:rsidRPr="00384E7D">
        <w:rPr>
          <w:rFonts w:cs="Times New Roman"/>
        </w:rPr>
        <w:t>режим</w:t>
      </w:r>
      <w:proofErr w:type="spellEnd"/>
      <w:r w:rsidRPr="00384E7D">
        <w:rPr>
          <w:rFonts w:cs="Times New Roman"/>
        </w:rPr>
        <w:t xml:space="preserve"> и </w:t>
      </w:r>
      <w:proofErr w:type="spellStart"/>
      <w:r w:rsidRPr="00384E7D">
        <w:rPr>
          <w:rFonts w:cs="Times New Roman"/>
        </w:rPr>
        <w:t>определяется</w:t>
      </w:r>
      <w:proofErr w:type="spellEnd"/>
      <w:r w:rsidRPr="00384E7D">
        <w:rPr>
          <w:rFonts w:cs="Times New Roman"/>
        </w:rPr>
        <w:t xml:space="preserve"> </w:t>
      </w:r>
      <w:proofErr w:type="spellStart"/>
      <w:r w:rsidRPr="00384E7D">
        <w:rPr>
          <w:rFonts w:cs="Times New Roman"/>
        </w:rPr>
        <w:t>комплекс</w:t>
      </w:r>
      <w:proofErr w:type="spellEnd"/>
      <w:r w:rsidRPr="00384E7D">
        <w:rPr>
          <w:rFonts w:cs="Times New Roman"/>
        </w:rPr>
        <w:t xml:space="preserve"> </w:t>
      </w:r>
      <w:proofErr w:type="spellStart"/>
      <w:r w:rsidRPr="00384E7D">
        <w:rPr>
          <w:rFonts w:cs="Times New Roman"/>
        </w:rPr>
        <w:t>мероприятий</w:t>
      </w:r>
      <w:proofErr w:type="spellEnd"/>
      <w:r w:rsidRPr="00384E7D">
        <w:rPr>
          <w:rFonts w:cs="Times New Roman"/>
        </w:rPr>
        <w:t xml:space="preserve">, </w:t>
      </w:r>
      <w:proofErr w:type="spellStart"/>
      <w:r w:rsidRPr="00384E7D">
        <w:rPr>
          <w:rFonts w:cs="Times New Roman"/>
        </w:rPr>
        <w:t>направленных</w:t>
      </w:r>
      <w:proofErr w:type="spellEnd"/>
      <w:r w:rsidRPr="00384E7D">
        <w:rPr>
          <w:rFonts w:cs="Times New Roman"/>
        </w:rPr>
        <w:t xml:space="preserve"> </w:t>
      </w:r>
      <w:proofErr w:type="spellStart"/>
      <w:r w:rsidRPr="00384E7D">
        <w:rPr>
          <w:rFonts w:cs="Times New Roman"/>
        </w:rPr>
        <w:t>на</w:t>
      </w:r>
      <w:proofErr w:type="spellEnd"/>
      <w:r w:rsidRPr="00384E7D">
        <w:rPr>
          <w:rFonts w:cs="Times New Roman"/>
        </w:rPr>
        <w:t xml:space="preserve"> </w:t>
      </w:r>
      <w:proofErr w:type="spellStart"/>
      <w:r w:rsidRPr="00384E7D">
        <w:rPr>
          <w:rFonts w:cs="Times New Roman"/>
        </w:rPr>
        <w:t>предупреждение</w:t>
      </w:r>
      <w:proofErr w:type="spellEnd"/>
      <w:r w:rsidRPr="00384E7D">
        <w:rPr>
          <w:rFonts w:cs="Times New Roman"/>
        </w:rPr>
        <w:t xml:space="preserve"> </w:t>
      </w:r>
      <w:proofErr w:type="spellStart"/>
      <w:r w:rsidRPr="00384E7D">
        <w:rPr>
          <w:rFonts w:cs="Times New Roman"/>
        </w:rPr>
        <w:t>ухудшения</w:t>
      </w:r>
      <w:proofErr w:type="spellEnd"/>
      <w:r w:rsidRPr="00384E7D">
        <w:rPr>
          <w:rFonts w:cs="Times New Roman"/>
        </w:rPr>
        <w:t xml:space="preserve"> </w:t>
      </w:r>
      <w:proofErr w:type="spellStart"/>
      <w:r w:rsidRPr="00384E7D">
        <w:rPr>
          <w:rFonts w:cs="Times New Roman"/>
        </w:rPr>
        <w:t>качества</w:t>
      </w:r>
      <w:proofErr w:type="spellEnd"/>
      <w:r w:rsidRPr="00384E7D">
        <w:rPr>
          <w:rFonts w:cs="Times New Roman"/>
        </w:rPr>
        <w:t xml:space="preserve"> </w:t>
      </w:r>
      <w:proofErr w:type="spellStart"/>
      <w:r w:rsidRPr="00384E7D">
        <w:rPr>
          <w:rFonts w:cs="Times New Roman"/>
        </w:rPr>
        <w:t>воды</w:t>
      </w:r>
      <w:proofErr w:type="spellEnd"/>
      <w:r w:rsidRPr="00384E7D">
        <w:rPr>
          <w:rFonts w:cs="Times New Roman"/>
        </w:rPr>
        <w:t>.</w:t>
      </w:r>
    </w:p>
    <w:p w14:paraId="75B40C30"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 xml:space="preserve">3. </w:t>
      </w:r>
      <w:proofErr w:type="spellStart"/>
      <w:r w:rsidRPr="00384E7D">
        <w:rPr>
          <w:rFonts w:cs="Times New Roman"/>
        </w:rPr>
        <w:t>Зоны</w:t>
      </w:r>
      <w:proofErr w:type="spellEnd"/>
      <w:r w:rsidRPr="00384E7D">
        <w:rPr>
          <w:rFonts w:cs="Times New Roman"/>
        </w:rPr>
        <w:t xml:space="preserve"> </w:t>
      </w:r>
      <w:proofErr w:type="spellStart"/>
      <w:r w:rsidRPr="00384E7D">
        <w:rPr>
          <w:rFonts w:cs="Times New Roman"/>
        </w:rPr>
        <w:t>охраны</w:t>
      </w:r>
      <w:proofErr w:type="spellEnd"/>
      <w:r w:rsidRPr="00384E7D">
        <w:rPr>
          <w:rFonts w:cs="Times New Roman"/>
        </w:rPr>
        <w:t xml:space="preserve"> </w:t>
      </w:r>
      <w:proofErr w:type="spellStart"/>
      <w:r w:rsidRPr="00384E7D">
        <w:rPr>
          <w:rFonts w:cs="Times New Roman"/>
        </w:rPr>
        <w:t>на</w:t>
      </w:r>
      <w:proofErr w:type="spellEnd"/>
      <w:r w:rsidRPr="00384E7D">
        <w:rPr>
          <w:rFonts w:cs="Times New Roman"/>
        </w:rPr>
        <w:t xml:space="preserve"> </w:t>
      </w:r>
      <w:proofErr w:type="spellStart"/>
      <w:r w:rsidRPr="00384E7D">
        <w:rPr>
          <w:rFonts w:cs="Times New Roman"/>
        </w:rPr>
        <w:t>действующих</w:t>
      </w:r>
      <w:proofErr w:type="spellEnd"/>
      <w:r w:rsidRPr="00384E7D">
        <w:rPr>
          <w:rFonts w:cs="Times New Roman"/>
        </w:rPr>
        <w:t xml:space="preserve"> и </w:t>
      </w:r>
      <w:proofErr w:type="spellStart"/>
      <w:r w:rsidRPr="00384E7D">
        <w:rPr>
          <w:rFonts w:cs="Times New Roman"/>
        </w:rPr>
        <w:t>проектируемых</w:t>
      </w:r>
      <w:proofErr w:type="spellEnd"/>
      <w:r w:rsidRPr="00384E7D">
        <w:rPr>
          <w:rFonts w:cs="Times New Roman"/>
        </w:rPr>
        <w:t xml:space="preserve"> </w:t>
      </w:r>
      <w:proofErr w:type="spellStart"/>
      <w:r w:rsidRPr="00384E7D">
        <w:rPr>
          <w:rFonts w:cs="Times New Roman"/>
        </w:rPr>
        <w:t>источниках</w:t>
      </w:r>
      <w:proofErr w:type="spellEnd"/>
      <w:r w:rsidRPr="00384E7D">
        <w:rPr>
          <w:rFonts w:cs="Times New Roman"/>
        </w:rPr>
        <w:t xml:space="preserve"> </w:t>
      </w:r>
      <w:proofErr w:type="spellStart"/>
      <w:r w:rsidRPr="00384E7D">
        <w:rPr>
          <w:rFonts w:cs="Times New Roman"/>
        </w:rPr>
        <w:t>питьевого</w:t>
      </w:r>
      <w:proofErr w:type="spellEnd"/>
      <w:r w:rsidRPr="00384E7D">
        <w:rPr>
          <w:rFonts w:cs="Times New Roman"/>
        </w:rPr>
        <w:t xml:space="preserve"> </w:t>
      </w:r>
      <w:proofErr w:type="spellStart"/>
      <w:r w:rsidRPr="00384E7D">
        <w:rPr>
          <w:rFonts w:cs="Times New Roman"/>
        </w:rPr>
        <w:t>водоснабжения</w:t>
      </w:r>
      <w:proofErr w:type="spellEnd"/>
      <w:r w:rsidRPr="00384E7D">
        <w:rPr>
          <w:rFonts w:cs="Times New Roman"/>
        </w:rPr>
        <w:t xml:space="preserve"> </w:t>
      </w:r>
      <w:proofErr w:type="spellStart"/>
      <w:r w:rsidRPr="00384E7D">
        <w:rPr>
          <w:rFonts w:cs="Times New Roman"/>
        </w:rPr>
        <w:t>устанавливаются</w:t>
      </w:r>
      <w:proofErr w:type="spellEnd"/>
      <w:r w:rsidRPr="00384E7D">
        <w:rPr>
          <w:rFonts w:cs="Times New Roman"/>
        </w:rPr>
        <w:t xml:space="preserve"> </w:t>
      </w:r>
      <w:proofErr w:type="spellStart"/>
      <w:r w:rsidRPr="00384E7D">
        <w:rPr>
          <w:rFonts w:cs="Times New Roman"/>
        </w:rPr>
        <w:t>согласно</w:t>
      </w:r>
      <w:proofErr w:type="spellEnd"/>
      <w:r w:rsidRPr="00384E7D">
        <w:rPr>
          <w:rFonts w:cs="Times New Roman"/>
        </w:rPr>
        <w:t xml:space="preserve"> </w:t>
      </w:r>
      <w:proofErr w:type="spellStart"/>
      <w:r w:rsidRPr="00384E7D">
        <w:rPr>
          <w:rFonts w:cs="Times New Roman"/>
        </w:rPr>
        <w:t>ст</w:t>
      </w:r>
      <w:r w:rsidRPr="00384E7D">
        <w:rPr>
          <w:rFonts w:cs="Times New Roman"/>
          <w:lang w:val="ru-RU"/>
        </w:rPr>
        <w:t>атьи</w:t>
      </w:r>
      <w:proofErr w:type="spellEnd"/>
      <w:r w:rsidRPr="00384E7D">
        <w:rPr>
          <w:rFonts w:cs="Times New Roman"/>
          <w:lang w:val="ru-RU"/>
        </w:rPr>
        <w:t xml:space="preserve"> </w:t>
      </w:r>
      <w:r w:rsidRPr="00384E7D">
        <w:rPr>
          <w:rFonts w:cs="Times New Roman"/>
        </w:rPr>
        <w:t xml:space="preserve">43 </w:t>
      </w:r>
      <w:proofErr w:type="spellStart"/>
      <w:r w:rsidRPr="00384E7D">
        <w:rPr>
          <w:rFonts w:cs="Times New Roman"/>
        </w:rPr>
        <w:t>Водного</w:t>
      </w:r>
      <w:proofErr w:type="spellEnd"/>
      <w:r w:rsidRPr="00384E7D">
        <w:rPr>
          <w:rFonts w:cs="Times New Roman"/>
        </w:rPr>
        <w:t xml:space="preserve"> </w:t>
      </w:r>
      <w:r w:rsidRPr="00384E7D">
        <w:rPr>
          <w:rFonts w:cs="Times New Roman"/>
          <w:lang w:val="ru-RU"/>
        </w:rPr>
        <w:t>к</w:t>
      </w:r>
      <w:proofErr w:type="spellStart"/>
      <w:r w:rsidRPr="00384E7D">
        <w:rPr>
          <w:rFonts w:cs="Times New Roman"/>
        </w:rPr>
        <w:t>одекса</w:t>
      </w:r>
      <w:proofErr w:type="spellEnd"/>
      <w:r w:rsidRPr="00384E7D">
        <w:rPr>
          <w:rFonts w:cs="Times New Roman"/>
        </w:rPr>
        <w:t xml:space="preserve"> </w:t>
      </w:r>
      <w:proofErr w:type="spellStart"/>
      <w:r w:rsidRPr="00384E7D">
        <w:rPr>
          <w:rFonts w:cs="Times New Roman"/>
        </w:rPr>
        <w:t>Российской</w:t>
      </w:r>
      <w:proofErr w:type="spellEnd"/>
      <w:r w:rsidRPr="00384E7D">
        <w:rPr>
          <w:rFonts w:cs="Times New Roman"/>
        </w:rPr>
        <w:t xml:space="preserve"> </w:t>
      </w:r>
      <w:proofErr w:type="spellStart"/>
      <w:r w:rsidRPr="00384E7D">
        <w:rPr>
          <w:rFonts w:cs="Times New Roman"/>
        </w:rPr>
        <w:t>Федерации</w:t>
      </w:r>
      <w:proofErr w:type="spellEnd"/>
      <w:r w:rsidRPr="00384E7D">
        <w:rPr>
          <w:rFonts w:cs="Times New Roman"/>
        </w:rPr>
        <w:t xml:space="preserve"> и </w:t>
      </w:r>
      <w:proofErr w:type="spellStart"/>
      <w:r w:rsidRPr="00384E7D">
        <w:rPr>
          <w:rFonts w:cs="Times New Roman"/>
        </w:rPr>
        <w:t>Федеральному</w:t>
      </w:r>
      <w:proofErr w:type="spellEnd"/>
      <w:r w:rsidRPr="00384E7D">
        <w:rPr>
          <w:rFonts w:cs="Times New Roman"/>
        </w:rPr>
        <w:t xml:space="preserve"> </w:t>
      </w:r>
      <w:proofErr w:type="spellStart"/>
      <w:r w:rsidRPr="00384E7D">
        <w:rPr>
          <w:rFonts w:cs="Times New Roman"/>
        </w:rPr>
        <w:t>закону</w:t>
      </w:r>
      <w:proofErr w:type="spellEnd"/>
      <w:r w:rsidRPr="00384E7D">
        <w:rPr>
          <w:rFonts w:cs="Times New Roman"/>
        </w:rPr>
        <w:t xml:space="preserve"> </w:t>
      </w:r>
      <w:proofErr w:type="spellStart"/>
      <w:r w:rsidRPr="00384E7D">
        <w:rPr>
          <w:rFonts w:cs="Times New Roman"/>
        </w:rPr>
        <w:t>от</w:t>
      </w:r>
      <w:proofErr w:type="spellEnd"/>
      <w:r w:rsidRPr="00384E7D">
        <w:rPr>
          <w:rFonts w:cs="Times New Roman"/>
        </w:rPr>
        <w:t xml:space="preserve"> 30.03.1999</w:t>
      </w:r>
      <w:r w:rsidRPr="00384E7D">
        <w:rPr>
          <w:rFonts w:cs="Times New Roman"/>
          <w:lang w:val="ru-RU"/>
        </w:rPr>
        <w:t xml:space="preserve"> </w:t>
      </w:r>
      <w:r w:rsidRPr="00384E7D">
        <w:rPr>
          <w:rFonts w:cs="Times New Roman"/>
        </w:rPr>
        <w:t xml:space="preserve"> №52-ФЗ «О </w:t>
      </w:r>
      <w:proofErr w:type="spellStart"/>
      <w:r w:rsidRPr="00384E7D">
        <w:rPr>
          <w:rFonts w:cs="Times New Roman"/>
        </w:rPr>
        <w:t>санитарно-эпидемиологическом</w:t>
      </w:r>
      <w:proofErr w:type="spellEnd"/>
      <w:r w:rsidRPr="00384E7D">
        <w:rPr>
          <w:rFonts w:cs="Times New Roman"/>
        </w:rPr>
        <w:t xml:space="preserve"> </w:t>
      </w:r>
      <w:proofErr w:type="spellStart"/>
      <w:r w:rsidRPr="00384E7D">
        <w:rPr>
          <w:rFonts w:cs="Times New Roman"/>
        </w:rPr>
        <w:t>благополучии</w:t>
      </w:r>
      <w:proofErr w:type="spellEnd"/>
      <w:r w:rsidRPr="00384E7D">
        <w:rPr>
          <w:rFonts w:cs="Times New Roman"/>
        </w:rPr>
        <w:t xml:space="preserve"> </w:t>
      </w:r>
      <w:proofErr w:type="spellStart"/>
      <w:r w:rsidRPr="00384E7D">
        <w:rPr>
          <w:rFonts w:cs="Times New Roman"/>
        </w:rPr>
        <w:t>населения</w:t>
      </w:r>
      <w:proofErr w:type="spellEnd"/>
      <w:r w:rsidRPr="00384E7D">
        <w:rPr>
          <w:rFonts w:cs="Times New Roman"/>
        </w:rPr>
        <w:t xml:space="preserve">» (п. 4 </w:t>
      </w:r>
      <w:proofErr w:type="spellStart"/>
      <w:r w:rsidRPr="00384E7D">
        <w:rPr>
          <w:rFonts w:cs="Times New Roman"/>
        </w:rPr>
        <w:t>ст</w:t>
      </w:r>
      <w:proofErr w:type="spellEnd"/>
      <w:r w:rsidRPr="00384E7D">
        <w:rPr>
          <w:rFonts w:cs="Times New Roman"/>
        </w:rPr>
        <w:t xml:space="preserve">. 18). </w:t>
      </w:r>
      <w:proofErr w:type="spellStart"/>
      <w:r w:rsidRPr="00384E7D">
        <w:rPr>
          <w:rFonts w:cs="Times New Roman"/>
        </w:rPr>
        <w:t>Источниками</w:t>
      </w:r>
      <w:proofErr w:type="spellEnd"/>
      <w:r w:rsidRPr="00384E7D">
        <w:rPr>
          <w:rFonts w:cs="Times New Roman"/>
        </w:rPr>
        <w:t xml:space="preserve"> </w:t>
      </w:r>
      <w:proofErr w:type="spellStart"/>
      <w:r w:rsidRPr="00384E7D">
        <w:rPr>
          <w:rFonts w:cs="Times New Roman"/>
        </w:rPr>
        <w:t>хозяйственно-питьевого</w:t>
      </w:r>
      <w:proofErr w:type="spellEnd"/>
      <w:r w:rsidRPr="00384E7D">
        <w:rPr>
          <w:rFonts w:cs="Times New Roman"/>
        </w:rPr>
        <w:t xml:space="preserve"> </w:t>
      </w:r>
      <w:proofErr w:type="spellStart"/>
      <w:r w:rsidRPr="00384E7D">
        <w:rPr>
          <w:rFonts w:cs="Times New Roman"/>
        </w:rPr>
        <w:t>водоснабжения</w:t>
      </w:r>
      <w:proofErr w:type="spellEnd"/>
      <w:r w:rsidRPr="00384E7D">
        <w:rPr>
          <w:rFonts w:cs="Times New Roman"/>
        </w:rPr>
        <w:t xml:space="preserve"> </w:t>
      </w:r>
      <w:proofErr w:type="spellStart"/>
      <w:r w:rsidRPr="00384E7D">
        <w:rPr>
          <w:rFonts w:cs="Times New Roman"/>
        </w:rPr>
        <w:t>населенных</w:t>
      </w:r>
      <w:proofErr w:type="spellEnd"/>
      <w:r w:rsidRPr="00384E7D">
        <w:rPr>
          <w:rFonts w:cs="Times New Roman"/>
        </w:rPr>
        <w:t xml:space="preserve"> </w:t>
      </w:r>
      <w:proofErr w:type="spellStart"/>
      <w:r w:rsidRPr="00384E7D">
        <w:rPr>
          <w:rFonts w:cs="Times New Roman"/>
        </w:rPr>
        <w:t>пунктов</w:t>
      </w:r>
      <w:proofErr w:type="spellEnd"/>
      <w:r w:rsidRPr="00384E7D">
        <w:rPr>
          <w:rFonts w:cs="Times New Roman"/>
        </w:rPr>
        <w:t xml:space="preserve"> </w:t>
      </w:r>
      <w:proofErr w:type="spellStart"/>
      <w:r w:rsidRPr="00384E7D">
        <w:rPr>
          <w:rFonts w:cs="Times New Roman"/>
        </w:rPr>
        <w:t>являются</w:t>
      </w:r>
      <w:proofErr w:type="spellEnd"/>
      <w:r w:rsidRPr="00384E7D">
        <w:rPr>
          <w:rFonts w:cs="Times New Roman"/>
        </w:rPr>
        <w:t xml:space="preserve"> </w:t>
      </w:r>
      <w:proofErr w:type="spellStart"/>
      <w:r w:rsidRPr="00384E7D">
        <w:rPr>
          <w:rFonts w:cs="Times New Roman"/>
        </w:rPr>
        <w:t>артезианские</w:t>
      </w:r>
      <w:proofErr w:type="spellEnd"/>
      <w:r w:rsidRPr="00384E7D">
        <w:rPr>
          <w:rFonts w:cs="Times New Roman"/>
        </w:rPr>
        <w:t xml:space="preserve"> </w:t>
      </w:r>
      <w:proofErr w:type="spellStart"/>
      <w:r w:rsidRPr="00384E7D">
        <w:rPr>
          <w:rFonts w:cs="Times New Roman"/>
        </w:rPr>
        <w:t>отдельно</w:t>
      </w:r>
      <w:proofErr w:type="spellEnd"/>
      <w:r w:rsidRPr="00384E7D">
        <w:rPr>
          <w:rFonts w:cs="Times New Roman"/>
        </w:rPr>
        <w:t xml:space="preserve"> </w:t>
      </w:r>
      <w:proofErr w:type="spellStart"/>
      <w:r w:rsidRPr="00384E7D">
        <w:rPr>
          <w:rFonts w:cs="Times New Roman"/>
        </w:rPr>
        <w:t>стоящие</w:t>
      </w:r>
      <w:proofErr w:type="spellEnd"/>
      <w:r w:rsidRPr="00384E7D">
        <w:rPr>
          <w:rFonts w:cs="Times New Roman"/>
        </w:rPr>
        <w:t xml:space="preserve"> </w:t>
      </w:r>
      <w:proofErr w:type="spellStart"/>
      <w:r w:rsidRPr="00384E7D">
        <w:rPr>
          <w:rFonts w:cs="Times New Roman"/>
        </w:rPr>
        <w:t>скважины</w:t>
      </w:r>
      <w:proofErr w:type="spellEnd"/>
      <w:r w:rsidRPr="00384E7D">
        <w:rPr>
          <w:rFonts w:cs="Times New Roman"/>
        </w:rPr>
        <w:t xml:space="preserve"> </w:t>
      </w:r>
      <w:proofErr w:type="spellStart"/>
      <w:r w:rsidRPr="00384E7D">
        <w:rPr>
          <w:rFonts w:cs="Times New Roman"/>
        </w:rPr>
        <w:t>либо</w:t>
      </w:r>
      <w:proofErr w:type="spellEnd"/>
      <w:r w:rsidRPr="00384E7D">
        <w:rPr>
          <w:rFonts w:cs="Times New Roman"/>
        </w:rPr>
        <w:t xml:space="preserve"> </w:t>
      </w:r>
      <w:proofErr w:type="spellStart"/>
      <w:r w:rsidRPr="00384E7D">
        <w:rPr>
          <w:rFonts w:cs="Times New Roman"/>
        </w:rPr>
        <w:t>водозаборы</w:t>
      </w:r>
      <w:proofErr w:type="spellEnd"/>
      <w:r w:rsidRPr="00384E7D">
        <w:rPr>
          <w:rFonts w:cs="Times New Roman"/>
        </w:rPr>
        <w:t xml:space="preserve">. </w:t>
      </w:r>
      <w:proofErr w:type="spellStart"/>
      <w:r w:rsidRPr="00384E7D">
        <w:rPr>
          <w:rFonts w:cs="Times New Roman"/>
        </w:rPr>
        <w:t>Для</w:t>
      </w:r>
      <w:proofErr w:type="spellEnd"/>
      <w:r w:rsidRPr="00384E7D">
        <w:rPr>
          <w:rFonts w:cs="Times New Roman"/>
        </w:rPr>
        <w:t xml:space="preserve"> </w:t>
      </w:r>
      <w:proofErr w:type="spellStart"/>
      <w:r w:rsidRPr="00384E7D">
        <w:rPr>
          <w:rFonts w:cs="Times New Roman"/>
        </w:rPr>
        <w:t>подземного</w:t>
      </w:r>
      <w:proofErr w:type="spellEnd"/>
      <w:r w:rsidRPr="00384E7D">
        <w:rPr>
          <w:rFonts w:cs="Times New Roman"/>
        </w:rPr>
        <w:t xml:space="preserve"> </w:t>
      </w:r>
      <w:proofErr w:type="spellStart"/>
      <w:r w:rsidRPr="00384E7D">
        <w:rPr>
          <w:rFonts w:cs="Times New Roman"/>
        </w:rPr>
        <w:t>источника</w:t>
      </w:r>
      <w:proofErr w:type="spellEnd"/>
      <w:r w:rsidRPr="00384E7D">
        <w:rPr>
          <w:rFonts w:cs="Times New Roman"/>
        </w:rPr>
        <w:t xml:space="preserve"> </w:t>
      </w:r>
      <w:proofErr w:type="spellStart"/>
      <w:r w:rsidRPr="00384E7D">
        <w:rPr>
          <w:rFonts w:cs="Times New Roman"/>
        </w:rPr>
        <w:t>водоснабжения</w:t>
      </w:r>
      <w:proofErr w:type="spellEnd"/>
      <w:r w:rsidRPr="00384E7D">
        <w:rPr>
          <w:rFonts w:cs="Times New Roman"/>
        </w:rPr>
        <w:t xml:space="preserve"> </w:t>
      </w:r>
      <w:proofErr w:type="spellStart"/>
      <w:r w:rsidRPr="00384E7D">
        <w:rPr>
          <w:rFonts w:cs="Times New Roman"/>
        </w:rPr>
        <w:t>при</w:t>
      </w:r>
      <w:proofErr w:type="spellEnd"/>
      <w:r w:rsidRPr="00384E7D">
        <w:rPr>
          <w:rFonts w:cs="Times New Roman"/>
        </w:rPr>
        <w:t xml:space="preserve"> </w:t>
      </w:r>
      <w:proofErr w:type="spellStart"/>
      <w:r w:rsidRPr="00384E7D">
        <w:rPr>
          <w:rFonts w:cs="Times New Roman"/>
        </w:rPr>
        <w:t>использовании</w:t>
      </w:r>
      <w:proofErr w:type="spellEnd"/>
      <w:r w:rsidRPr="00384E7D">
        <w:rPr>
          <w:rFonts w:cs="Times New Roman"/>
        </w:rPr>
        <w:t xml:space="preserve"> </w:t>
      </w:r>
      <w:proofErr w:type="spellStart"/>
      <w:r w:rsidRPr="00384E7D">
        <w:rPr>
          <w:rFonts w:cs="Times New Roman"/>
        </w:rPr>
        <w:t>защищенных</w:t>
      </w:r>
      <w:proofErr w:type="spellEnd"/>
      <w:r w:rsidRPr="00384E7D">
        <w:rPr>
          <w:rFonts w:cs="Times New Roman"/>
        </w:rPr>
        <w:t xml:space="preserve"> </w:t>
      </w:r>
      <w:proofErr w:type="spellStart"/>
      <w:r w:rsidRPr="00384E7D">
        <w:rPr>
          <w:rFonts w:cs="Times New Roman"/>
        </w:rPr>
        <w:t>подземных</w:t>
      </w:r>
      <w:proofErr w:type="spellEnd"/>
      <w:r w:rsidRPr="00384E7D">
        <w:rPr>
          <w:rFonts w:cs="Times New Roman"/>
        </w:rPr>
        <w:t xml:space="preserve"> </w:t>
      </w:r>
      <w:proofErr w:type="spellStart"/>
      <w:r w:rsidRPr="00384E7D">
        <w:rPr>
          <w:rFonts w:cs="Times New Roman"/>
        </w:rPr>
        <w:t>вод</w:t>
      </w:r>
      <w:proofErr w:type="spellEnd"/>
      <w:r w:rsidRPr="00384E7D">
        <w:rPr>
          <w:rFonts w:cs="Times New Roman"/>
        </w:rPr>
        <w:t xml:space="preserve"> </w:t>
      </w:r>
      <w:proofErr w:type="spellStart"/>
      <w:r w:rsidRPr="00384E7D">
        <w:rPr>
          <w:rFonts w:cs="Times New Roman"/>
        </w:rPr>
        <w:t>устанавливается</w:t>
      </w:r>
      <w:proofErr w:type="spellEnd"/>
      <w:r w:rsidRPr="00384E7D">
        <w:rPr>
          <w:rFonts w:cs="Times New Roman"/>
        </w:rPr>
        <w:t xml:space="preserve"> </w:t>
      </w:r>
      <w:proofErr w:type="spellStart"/>
      <w:r w:rsidRPr="00384E7D">
        <w:rPr>
          <w:rFonts w:cs="Times New Roman"/>
        </w:rPr>
        <w:t>граница</w:t>
      </w:r>
      <w:proofErr w:type="spellEnd"/>
      <w:r w:rsidRPr="00384E7D">
        <w:rPr>
          <w:rFonts w:cs="Times New Roman"/>
        </w:rPr>
        <w:t xml:space="preserve"> 1 </w:t>
      </w:r>
      <w:proofErr w:type="spellStart"/>
      <w:r w:rsidRPr="00384E7D">
        <w:rPr>
          <w:rFonts w:cs="Times New Roman"/>
        </w:rPr>
        <w:t>пояса</w:t>
      </w:r>
      <w:proofErr w:type="spellEnd"/>
      <w:r w:rsidRPr="00384E7D">
        <w:rPr>
          <w:rFonts w:cs="Times New Roman"/>
        </w:rPr>
        <w:t xml:space="preserve"> </w:t>
      </w:r>
      <w:proofErr w:type="spellStart"/>
      <w:r w:rsidRPr="00384E7D">
        <w:rPr>
          <w:rFonts w:cs="Times New Roman"/>
        </w:rPr>
        <w:t>охраны</w:t>
      </w:r>
      <w:proofErr w:type="spellEnd"/>
      <w:r w:rsidRPr="00384E7D">
        <w:rPr>
          <w:rFonts w:cs="Times New Roman"/>
        </w:rPr>
        <w:t xml:space="preserve"> (</w:t>
      </w:r>
      <w:proofErr w:type="spellStart"/>
      <w:r w:rsidRPr="00384E7D">
        <w:rPr>
          <w:rFonts w:cs="Times New Roman"/>
        </w:rPr>
        <w:t>строгого</w:t>
      </w:r>
      <w:proofErr w:type="spellEnd"/>
      <w:r w:rsidRPr="00384E7D">
        <w:rPr>
          <w:rFonts w:cs="Times New Roman"/>
        </w:rPr>
        <w:t xml:space="preserve"> </w:t>
      </w:r>
      <w:proofErr w:type="spellStart"/>
      <w:r w:rsidRPr="00384E7D">
        <w:rPr>
          <w:rFonts w:cs="Times New Roman"/>
        </w:rPr>
        <w:t>режима</w:t>
      </w:r>
      <w:proofErr w:type="spellEnd"/>
      <w:r w:rsidRPr="00384E7D">
        <w:rPr>
          <w:rFonts w:cs="Times New Roman"/>
        </w:rPr>
        <w:t xml:space="preserve">) </w:t>
      </w:r>
      <w:proofErr w:type="spellStart"/>
      <w:r w:rsidRPr="00384E7D">
        <w:rPr>
          <w:rFonts w:cs="Times New Roman"/>
        </w:rPr>
        <w:t>на</w:t>
      </w:r>
      <w:proofErr w:type="spellEnd"/>
      <w:r w:rsidRPr="00384E7D">
        <w:rPr>
          <w:rFonts w:cs="Times New Roman"/>
        </w:rPr>
        <w:t xml:space="preserve"> </w:t>
      </w:r>
      <w:proofErr w:type="spellStart"/>
      <w:r w:rsidRPr="00384E7D">
        <w:rPr>
          <w:rFonts w:cs="Times New Roman"/>
        </w:rPr>
        <w:t>расстоянии</w:t>
      </w:r>
      <w:proofErr w:type="spellEnd"/>
      <w:r w:rsidRPr="00384E7D">
        <w:rPr>
          <w:rFonts w:cs="Times New Roman"/>
        </w:rPr>
        <w:t xml:space="preserve"> </w:t>
      </w:r>
      <w:proofErr w:type="spellStart"/>
      <w:r w:rsidRPr="00384E7D">
        <w:rPr>
          <w:rFonts w:cs="Times New Roman"/>
        </w:rPr>
        <w:t>не</w:t>
      </w:r>
      <w:proofErr w:type="spellEnd"/>
      <w:r w:rsidRPr="00384E7D">
        <w:rPr>
          <w:rFonts w:cs="Times New Roman"/>
        </w:rPr>
        <w:t xml:space="preserve"> </w:t>
      </w:r>
      <w:proofErr w:type="spellStart"/>
      <w:r w:rsidRPr="00384E7D">
        <w:rPr>
          <w:rFonts w:cs="Times New Roman"/>
        </w:rPr>
        <w:t>менее</w:t>
      </w:r>
      <w:proofErr w:type="spellEnd"/>
      <w:r w:rsidRPr="00384E7D">
        <w:rPr>
          <w:rFonts w:cs="Times New Roman"/>
        </w:rPr>
        <w:t xml:space="preserve"> 30 м </w:t>
      </w:r>
      <w:proofErr w:type="spellStart"/>
      <w:r w:rsidRPr="00384E7D">
        <w:rPr>
          <w:rFonts w:cs="Times New Roman"/>
        </w:rPr>
        <w:t>от</w:t>
      </w:r>
      <w:proofErr w:type="spellEnd"/>
      <w:r w:rsidRPr="00384E7D">
        <w:rPr>
          <w:rFonts w:cs="Times New Roman"/>
        </w:rPr>
        <w:t xml:space="preserve"> </w:t>
      </w:r>
      <w:proofErr w:type="spellStart"/>
      <w:r w:rsidRPr="00384E7D">
        <w:rPr>
          <w:rFonts w:cs="Times New Roman"/>
        </w:rPr>
        <w:t>скважины</w:t>
      </w:r>
      <w:proofErr w:type="spellEnd"/>
      <w:r w:rsidRPr="00384E7D">
        <w:rPr>
          <w:rFonts w:cs="Times New Roman"/>
        </w:rPr>
        <w:t>.</w:t>
      </w:r>
    </w:p>
    <w:p w14:paraId="174487B9"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 xml:space="preserve">4. </w:t>
      </w:r>
      <w:proofErr w:type="spellStart"/>
      <w:r w:rsidRPr="00384E7D">
        <w:rPr>
          <w:rFonts w:cs="Times New Roman"/>
        </w:rPr>
        <w:t>Режимы</w:t>
      </w:r>
      <w:proofErr w:type="spellEnd"/>
      <w:r w:rsidRPr="00384E7D">
        <w:rPr>
          <w:rFonts w:cs="Times New Roman"/>
        </w:rPr>
        <w:t xml:space="preserve"> </w:t>
      </w:r>
      <w:proofErr w:type="spellStart"/>
      <w:r w:rsidRPr="00384E7D">
        <w:rPr>
          <w:rFonts w:cs="Times New Roman"/>
        </w:rPr>
        <w:t>санохраны</w:t>
      </w:r>
      <w:proofErr w:type="spellEnd"/>
      <w:r w:rsidRPr="00384E7D">
        <w:rPr>
          <w:rFonts w:cs="Times New Roman"/>
        </w:rPr>
        <w:t xml:space="preserve"> </w:t>
      </w:r>
      <w:proofErr w:type="spellStart"/>
      <w:r w:rsidRPr="00384E7D">
        <w:rPr>
          <w:rFonts w:cs="Times New Roman"/>
        </w:rPr>
        <w:t>источников</w:t>
      </w:r>
      <w:proofErr w:type="spellEnd"/>
      <w:r w:rsidRPr="00384E7D">
        <w:rPr>
          <w:rFonts w:cs="Times New Roman"/>
        </w:rPr>
        <w:t xml:space="preserve"> </w:t>
      </w:r>
      <w:proofErr w:type="spellStart"/>
      <w:r w:rsidRPr="00384E7D">
        <w:rPr>
          <w:rFonts w:cs="Times New Roman"/>
        </w:rPr>
        <w:t>питьевого</w:t>
      </w:r>
      <w:proofErr w:type="spellEnd"/>
      <w:r w:rsidRPr="00384E7D">
        <w:rPr>
          <w:rFonts w:cs="Times New Roman"/>
        </w:rPr>
        <w:t xml:space="preserve"> </w:t>
      </w:r>
      <w:proofErr w:type="spellStart"/>
      <w:r w:rsidRPr="00384E7D">
        <w:rPr>
          <w:rFonts w:cs="Times New Roman"/>
        </w:rPr>
        <w:t>водоснабжения</w:t>
      </w:r>
      <w:proofErr w:type="spellEnd"/>
      <w:r w:rsidRPr="00384E7D">
        <w:rPr>
          <w:rFonts w:cs="Times New Roman"/>
        </w:rPr>
        <w:t>:</w:t>
      </w:r>
    </w:p>
    <w:p w14:paraId="3B178878"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lastRenderedPageBreak/>
        <w:t>П</w:t>
      </w:r>
      <w:proofErr w:type="spellStart"/>
      <w:r w:rsidRPr="00384E7D">
        <w:rPr>
          <w:rFonts w:cs="Times New Roman"/>
        </w:rPr>
        <w:t>ервый</w:t>
      </w:r>
      <w:proofErr w:type="spellEnd"/>
      <w:r w:rsidRPr="00384E7D">
        <w:rPr>
          <w:rFonts w:cs="Times New Roman"/>
        </w:rPr>
        <w:t xml:space="preserve"> </w:t>
      </w:r>
      <w:proofErr w:type="spellStart"/>
      <w:r w:rsidRPr="00384E7D">
        <w:rPr>
          <w:rFonts w:cs="Times New Roman"/>
        </w:rPr>
        <w:t>пояс</w:t>
      </w:r>
      <w:proofErr w:type="spellEnd"/>
      <w:r w:rsidRPr="00384E7D">
        <w:rPr>
          <w:rFonts w:cs="Times New Roman"/>
        </w:rPr>
        <w:t xml:space="preserve"> - </w:t>
      </w:r>
      <w:proofErr w:type="spellStart"/>
      <w:r w:rsidRPr="00384E7D">
        <w:rPr>
          <w:rFonts w:cs="Times New Roman"/>
        </w:rPr>
        <w:t>зона</w:t>
      </w:r>
      <w:proofErr w:type="spellEnd"/>
      <w:r w:rsidRPr="00384E7D">
        <w:rPr>
          <w:rFonts w:cs="Times New Roman"/>
        </w:rPr>
        <w:t xml:space="preserve"> </w:t>
      </w:r>
      <w:proofErr w:type="spellStart"/>
      <w:r w:rsidRPr="00384E7D">
        <w:rPr>
          <w:rFonts w:cs="Times New Roman"/>
        </w:rPr>
        <w:t>строгого</w:t>
      </w:r>
      <w:proofErr w:type="spellEnd"/>
      <w:r w:rsidRPr="00384E7D">
        <w:rPr>
          <w:rFonts w:cs="Times New Roman"/>
        </w:rPr>
        <w:t xml:space="preserve"> </w:t>
      </w:r>
      <w:proofErr w:type="spellStart"/>
      <w:r w:rsidRPr="00384E7D">
        <w:rPr>
          <w:rFonts w:cs="Times New Roman"/>
        </w:rPr>
        <w:t>режима</w:t>
      </w:r>
      <w:proofErr w:type="spellEnd"/>
      <w:r w:rsidRPr="00384E7D">
        <w:rPr>
          <w:rFonts w:cs="Times New Roman"/>
          <w:lang w:val="ru-RU"/>
        </w:rPr>
        <w:t>.</w:t>
      </w:r>
    </w:p>
    <w:p w14:paraId="10DB2948"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 xml:space="preserve">5. </w:t>
      </w:r>
      <w:proofErr w:type="spellStart"/>
      <w:r w:rsidRPr="00384E7D">
        <w:rPr>
          <w:rFonts w:cs="Times New Roman"/>
        </w:rPr>
        <w:t>Запрещаются</w:t>
      </w:r>
      <w:proofErr w:type="spellEnd"/>
      <w:r w:rsidRPr="00384E7D">
        <w:rPr>
          <w:rFonts w:cs="Times New Roman"/>
        </w:rPr>
        <w:t xml:space="preserve"> </w:t>
      </w:r>
      <w:proofErr w:type="spellStart"/>
      <w:r w:rsidRPr="00384E7D">
        <w:rPr>
          <w:rFonts w:cs="Times New Roman"/>
        </w:rPr>
        <w:t>все</w:t>
      </w:r>
      <w:proofErr w:type="spellEnd"/>
      <w:r w:rsidRPr="00384E7D">
        <w:rPr>
          <w:rFonts w:cs="Times New Roman"/>
        </w:rPr>
        <w:t xml:space="preserve"> </w:t>
      </w:r>
      <w:proofErr w:type="spellStart"/>
      <w:r w:rsidRPr="00384E7D">
        <w:rPr>
          <w:rFonts w:cs="Times New Roman"/>
        </w:rPr>
        <w:t>виды</w:t>
      </w:r>
      <w:proofErr w:type="spellEnd"/>
      <w:r w:rsidRPr="00384E7D">
        <w:rPr>
          <w:rFonts w:cs="Times New Roman"/>
        </w:rPr>
        <w:t xml:space="preserve"> </w:t>
      </w:r>
      <w:proofErr w:type="spellStart"/>
      <w:r w:rsidRPr="00384E7D">
        <w:rPr>
          <w:rFonts w:cs="Times New Roman"/>
        </w:rPr>
        <w:t>строительства</w:t>
      </w:r>
      <w:proofErr w:type="spellEnd"/>
      <w:r w:rsidRPr="00384E7D">
        <w:rPr>
          <w:rFonts w:cs="Times New Roman"/>
        </w:rPr>
        <w:t xml:space="preserve">, </w:t>
      </w:r>
      <w:proofErr w:type="spellStart"/>
      <w:r w:rsidRPr="00384E7D">
        <w:rPr>
          <w:rFonts w:cs="Times New Roman"/>
        </w:rPr>
        <w:t>не</w:t>
      </w:r>
      <w:proofErr w:type="spellEnd"/>
      <w:r w:rsidRPr="00384E7D">
        <w:rPr>
          <w:rFonts w:cs="Times New Roman"/>
        </w:rPr>
        <w:t xml:space="preserve"> </w:t>
      </w:r>
      <w:proofErr w:type="spellStart"/>
      <w:r w:rsidRPr="00384E7D">
        <w:rPr>
          <w:rFonts w:cs="Times New Roman"/>
        </w:rPr>
        <w:t>имеющие</w:t>
      </w:r>
      <w:proofErr w:type="spellEnd"/>
      <w:r w:rsidRPr="00384E7D">
        <w:rPr>
          <w:rFonts w:cs="Times New Roman"/>
        </w:rPr>
        <w:t xml:space="preserve"> </w:t>
      </w:r>
      <w:proofErr w:type="spellStart"/>
      <w:r w:rsidRPr="00384E7D">
        <w:rPr>
          <w:rFonts w:cs="Times New Roman"/>
        </w:rPr>
        <w:t>непосредственного</w:t>
      </w:r>
      <w:proofErr w:type="spellEnd"/>
      <w:r w:rsidRPr="00384E7D">
        <w:rPr>
          <w:rFonts w:cs="Times New Roman"/>
        </w:rPr>
        <w:t xml:space="preserve"> </w:t>
      </w:r>
      <w:proofErr w:type="spellStart"/>
      <w:r w:rsidRPr="00384E7D">
        <w:rPr>
          <w:rFonts w:cs="Times New Roman"/>
        </w:rPr>
        <w:t>отношения</w:t>
      </w:r>
      <w:proofErr w:type="spellEnd"/>
      <w:r w:rsidRPr="00384E7D">
        <w:rPr>
          <w:rFonts w:cs="Times New Roman"/>
        </w:rPr>
        <w:t xml:space="preserve"> к </w:t>
      </w:r>
      <w:proofErr w:type="spellStart"/>
      <w:r w:rsidRPr="00384E7D">
        <w:rPr>
          <w:rFonts w:cs="Times New Roman"/>
        </w:rPr>
        <w:t>эксплуатации</w:t>
      </w:r>
      <w:proofErr w:type="spellEnd"/>
      <w:r w:rsidRPr="00384E7D">
        <w:rPr>
          <w:rFonts w:cs="Times New Roman"/>
        </w:rPr>
        <w:t xml:space="preserve"> </w:t>
      </w:r>
      <w:proofErr w:type="spellStart"/>
      <w:r w:rsidRPr="00384E7D">
        <w:rPr>
          <w:rFonts w:cs="Times New Roman"/>
        </w:rPr>
        <w:t>водозабора</w:t>
      </w:r>
      <w:proofErr w:type="spellEnd"/>
      <w:r w:rsidRPr="00384E7D">
        <w:rPr>
          <w:rFonts w:cs="Times New Roman"/>
        </w:rPr>
        <w:t xml:space="preserve"> и </w:t>
      </w:r>
      <w:proofErr w:type="spellStart"/>
      <w:r w:rsidRPr="00384E7D">
        <w:rPr>
          <w:rFonts w:cs="Times New Roman"/>
        </w:rPr>
        <w:t>водопроводных</w:t>
      </w:r>
      <w:proofErr w:type="spellEnd"/>
      <w:r w:rsidRPr="00384E7D">
        <w:rPr>
          <w:rFonts w:cs="Times New Roman"/>
        </w:rPr>
        <w:t xml:space="preserve"> </w:t>
      </w:r>
      <w:proofErr w:type="spellStart"/>
      <w:r w:rsidRPr="00384E7D">
        <w:rPr>
          <w:rFonts w:cs="Times New Roman"/>
        </w:rPr>
        <w:t>сооружений</w:t>
      </w:r>
      <w:proofErr w:type="spellEnd"/>
      <w:r w:rsidRPr="00384E7D">
        <w:rPr>
          <w:rFonts w:cs="Times New Roman"/>
        </w:rPr>
        <w:t xml:space="preserve">, в </w:t>
      </w:r>
      <w:proofErr w:type="spellStart"/>
      <w:r w:rsidRPr="00384E7D">
        <w:rPr>
          <w:rFonts w:cs="Times New Roman"/>
        </w:rPr>
        <w:t>том</w:t>
      </w:r>
      <w:proofErr w:type="spellEnd"/>
      <w:r w:rsidRPr="00384E7D">
        <w:rPr>
          <w:rFonts w:cs="Times New Roman"/>
        </w:rPr>
        <w:t xml:space="preserve"> </w:t>
      </w:r>
      <w:proofErr w:type="spellStart"/>
      <w:r w:rsidRPr="00384E7D">
        <w:rPr>
          <w:rFonts w:cs="Times New Roman"/>
        </w:rPr>
        <w:t>числе</w:t>
      </w:r>
      <w:proofErr w:type="spellEnd"/>
      <w:r w:rsidRPr="00384E7D">
        <w:rPr>
          <w:rFonts w:cs="Times New Roman"/>
        </w:rPr>
        <w:t xml:space="preserve"> </w:t>
      </w:r>
      <w:proofErr w:type="spellStart"/>
      <w:r w:rsidRPr="00384E7D">
        <w:rPr>
          <w:rFonts w:cs="Times New Roman"/>
        </w:rPr>
        <w:t>жилых</w:t>
      </w:r>
      <w:proofErr w:type="spellEnd"/>
      <w:r w:rsidRPr="00384E7D">
        <w:rPr>
          <w:rFonts w:cs="Times New Roman"/>
        </w:rPr>
        <w:t xml:space="preserve"> </w:t>
      </w:r>
      <w:proofErr w:type="spellStart"/>
      <w:r w:rsidRPr="00384E7D">
        <w:rPr>
          <w:rFonts w:cs="Times New Roman"/>
        </w:rPr>
        <w:t>хозяйственных</w:t>
      </w:r>
      <w:proofErr w:type="spellEnd"/>
      <w:r w:rsidRPr="00384E7D">
        <w:rPr>
          <w:rFonts w:cs="Times New Roman"/>
        </w:rPr>
        <w:t xml:space="preserve"> </w:t>
      </w:r>
      <w:proofErr w:type="spellStart"/>
      <w:r w:rsidRPr="00384E7D">
        <w:rPr>
          <w:rFonts w:cs="Times New Roman"/>
        </w:rPr>
        <w:t>зданий</w:t>
      </w:r>
      <w:proofErr w:type="spellEnd"/>
      <w:r w:rsidRPr="00384E7D">
        <w:rPr>
          <w:rFonts w:cs="Times New Roman"/>
        </w:rPr>
        <w:t xml:space="preserve">, </w:t>
      </w:r>
      <w:proofErr w:type="spellStart"/>
      <w:r w:rsidRPr="00384E7D">
        <w:rPr>
          <w:rFonts w:cs="Times New Roman"/>
        </w:rPr>
        <w:t>прокладка</w:t>
      </w:r>
      <w:proofErr w:type="spellEnd"/>
      <w:r w:rsidRPr="00384E7D">
        <w:rPr>
          <w:rFonts w:cs="Times New Roman"/>
        </w:rPr>
        <w:t xml:space="preserve"> </w:t>
      </w:r>
      <w:proofErr w:type="spellStart"/>
      <w:r w:rsidRPr="00384E7D">
        <w:rPr>
          <w:rFonts w:cs="Times New Roman"/>
        </w:rPr>
        <w:t>трубопроводов</w:t>
      </w:r>
      <w:proofErr w:type="spellEnd"/>
      <w:r w:rsidRPr="00384E7D">
        <w:rPr>
          <w:rFonts w:cs="Times New Roman"/>
        </w:rPr>
        <w:t xml:space="preserve"> </w:t>
      </w:r>
      <w:proofErr w:type="spellStart"/>
      <w:r w:rsidRPr="00384E7D">
        <w:rPr>
          <w:rFonts w:cs="Times New Roman"/>
        </w:rPr>
        <w:t>различного</w:t>
      </w:r>
      <w:proofErr w:type="spellEnd"/>
      <w:r w:rsidRPr="00384E7D">
        <w:rPr>
          <w:rFonts w:cs="Times New Roman"/>
        </w:rPr>
        <w:t xml:space="preserve"> </w:t>
      </w:r>
      <w:proofErr w:type="spellStart"/>
      <w:r w:rsidRPr="00384E7D">
        <w:rPr>
          <w:rFonts w:cs="Times New Roman"/>
        </w:rPr>
        <w:t>назначения</w:t>
      </w:r>
      <w:proofErr w:type="spellEnd"/>
      <w:r w:rsidRPr="00384E7D">
        <w:rPr>
          <w:rFonts w:cs="Times New Roman"/>
        </w:rPr>
        <w:t xml:space="preserve">, </w:t>
      </w:r>
      <w:proofErr w:type="spellStart"/>
      <w:r w:rsidRPr="00384E7D">
        <w:rPr>
          <w:rFonts w:cs="Times New Roman"/>
        </w:rPr>
        <w:t>проживание</w:t>
      </w:r>
      <w:proofErr w:type="spellEnd"/>
      <w:r w:rsidRPr="00384E7D">
        <w:rPr>
          <w:rFonts w:cs="Times New Roman"/>
        </w:rPr>
        <w:t xml:space="preserve"> </w:t>
      </w:r>
      <w:proofErr w:type="spellStart"/>
      <w:r w:rsidRPr="00384E7D">
        <w:rPr>
          <w:rFonts w:cs="Times New Roman"/>
        </w:rPr>
        <w:t>людей</w:t>
      </w:r>
      <w:proofErr w:type="spellEnd"/>
      <w:r w:rsidRPr="00384E7D">
        <w:rPr>
          <w:rFonts w:cs="Times New Roman"/>
        </w:rPr>
        <w:t xml:space="preserve"> в </w:t>
      </w:r>
      <w:proofErr w:type="spellStart"/>
      <w:r w:rsidRPr="00384E7D">
        <w:rPr>
          <w:rFonts w:cs="Times New Roman"/>
        </w:rPr>
        <w:t>этой</w:t>
      </w:r>
      <w:proofErr w:type="spellEnd"/>
      <w:r w:rsidRPr="00384E7D">
        <w:rPr>
          <w:rFonts w:cs="Times New Roman"/>
        </w:rPr>
        <w:t xml:space="preserve"> </w:t>
      </w:r>
      <w:proofErr w:type="spellStart"/>
      <w:r w:rsidRPr="00384E7D">
        <w:rPr>
          <w:rFonts w:cs="Times New Roman"/>
        </w:rPr>
        <w:t>зоне</w:t>
      </w:r>
      <w:proofErr w:type="spellEnd"/>
      <w:r w:rsidRPr="00384E7D">
        <w:rPr>
          <w:rFonts w:cs="Times New Roman"/>
        </w:rPr>
        <w:t xml:space="preserve"> (в </w:t>
      </w:r>
      <w:proofErr w:type="spellStart"/>
      <w:r w:rsidRPr="00384E7D">
        <w:rPr>
          <w:rFonts w:cs="Times New Roman"/>
        </w:rPr>
        <w:t>том</w:t>
      </w:r>
      <w:proofErr w:type="spellEnd"/>
      <w:r w:rsidRPr="00384E7D">
        <w:rPr>
          <w:rFonts w:cs="Times New Roman"/>
        </w:rPr>
        <w:t xml:space="preserve"> </w:t>
      </w:r>
      <w:proofErr w:type="spellStart"/>
      <w:r w:rsidRPr="00384E7D">
        <w:rPr>
          <w:rFonts w:cs="Times New Roman"/>
        </w:rPr>
        <w:t>числе</w:t>
      </w:r>
      <w:proofErr w:type="spellEnd"/>
      <w:r w:rsidRPr="00384E7D">
        <w:rPr>
          <w:rFonts w:cs="Times New Roman"/>
        </w:rPr>
        <w:t xml:space="preserve"> </w:t>
      </w:r>
      <w:proofErr w:type="spellStart"/>
      <w:r w:rsidRPr="00384E7D">
        <w:rPr>
          <w:rFonts w:cs="Times New Roman"/>
        </w:rPr>
        <w:t>персонала</w:t>
      </w:r>
      <w:proofErr w:type="spellEnd"/>
      <w:r w:rsidRPr="00384E7D">
        <w:rPr>
          <w:rFonts w:cs="Times New Roman"/>
        </w:rPr>
        <w:t xml:space="preserve">), а </w:t>
      </w:r>
      <w:proofErr w:type="spellStart"/>
      <w:r w:rsidRPr="00384E7D">
        <w:rPr>
          <w:rFonts w:cs="Times New Roman"/>
        </w:rPr>
        <w:t>также</w:t>
      </w:r>
      <w:proofErr w:type="spellEnd"/>
      <w:r w:rsidRPr="00384E7D">
        <w:rPr>
          <w:rFonts w:cs="Times New Roman"/>
        </w:rPr>
        <w:t xml:space="preserve"> </w:t>
      </w:r>
      <w:proofErr w:type="spellStart"/>
      <w:r w:rsidRPr="00384E7D">
        <w:rPr>
          <w:rFonts w:cs="Times New Roman"/>
        </w:rPr>
        <w:t>применение</w:t>
      </w:r>
      <w:proofErr w:type="spellEnd"/>
      <w:r w:rsidRPr="00384E7D">
        <w:rPr>
          <w:rFonts w:cs="Times New Roman"/>
        </w:rPr>
        <w:t xml:space="preserve"> </w:t>
      </w:r>
      <w:proofErr w:type="spellStart"/>
      <w:r w:rsidRPr="00384E7D">
        <w:rPr>
          <w:rFonts w:cs="Times New Roman"/>
        </w:rPr>
        <w:t>ядохимикатов</w:t>
      </w:r>
      <w:proofErr w:type="spellEnd"/>
      <w:r w:rsidRPr="00384E7D">
        <w:rPr>
          <w:rFonts w:cs="Times New Roman"/>
        </w:rPr>
        <w:t xml:space="preserve"> и </w:t>
      </w:r>
      <w:proofErr w:type="spellStart"/>
      <w:r w:rsidRPr="00384E7D">
        <w:rPr>
          <w:rFonts w:cs="Times New Roman"/>
        </w:rPr>
        <w:t>удобрения</w:t>
      </w:r>
      <w:proofErr w:type="spellEnd"/>
      <w:r w:rsidRPr="00384E7D">
        <w:rPr>
          <w:rFonts w:cs="Times New Roman"/>
        </w:rPr>
        <w:t>.</w:t>
      </w:r>
    </w:p>
    <w:p w14:paraId="42CB5FC9"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 xml:space="preserve">6. </w:t>
      </w:r>
      <w:proofErr w:type="spellStart"/>
      <w:r w:rsidRPr="00384E7D">
        <w:rPr>
          <w:rFonts w:cs="Times New Roman"/>
        </w:rPr>
        <w:t>Кроме</w:t>
      </w:r>
      <w:proofErr w:type="spellEnd"/>
      <w:r w:rsidRPr="00384E7D">
        <w:rPr>
          <w:rFonts w:cs="Times New Roman"/>
        </w:rPr>
        <w:t xml:space="preserve"> </w:t>
      </w:r>
      <w:proofErr w:type="spellStart"/>
      <w:r w:rsidRPr="00384E7D">
        <w:rPr>
          <w:rFonts w:cs="Times New Roman"/>
        </w:rPr>
        <w:t>того</w:t>
      </w:r>
      <w:proofErr w:type="spellEnd"/>
      <w:r w:rsidRPr="00384E7D">
        <w:rPr>
          <w:rFonts w:cs="Times New Roman"/>
        </w:rPr>
        <w:t xml:space="preserve">, </w:t>
      </w:r>
      <w:proofErr w:type="spellStart"/>
      <w:r w:rsidRPr="00384E7D">
        <w:rPr>
          <w:rFonts w:cs="Times New Roman"/>
        </w:rPr>
        <w:t>на</w:t>
      </w:r>
      <w:proofErr w:type="spellEnd"/>
      <w:r w:rsidRPr="00384E7D">
        <w:rPr>
          <w:rFonts w:cs="Times New Roman"/>
        </w:rPr>
        <w:t xml:space="preserve"> </w:t>
      </w:r>
      <w:proofErr w:type="spellStart"/>
      <w:r w:rsidRPr="00384E7D">
        <w:rPr>
          <w:rFonts w:cs="Times New Roman"/>
        </w:rPr>
        <w:t>территории</w:t>
      </w:r>
      <w:proofErr w:type="spellEnd"/>
      <w:r w:rsidRPr="00384E7D">
        <w:rPr>
          <w:rFonts w:cs="Times New Roman"/>
        </w:rPr>
        <w:t xml:space="preserve"> 1-го </w:t>
      </w:r>
      <w:proofErr w:type="spellStart"/>
      <w:r w:rsidRPr="00384E7D">
        <w:rPr>
          <w:rFonts w:cs="Times New Roman"/>
        </w:rPr>
        <w:t>пояса</w:t>
      </w:r>
      <w:proofErr w:type="spellEnd"/>
      <w:r w:rsidRPr="00384E7D">
        <w:rPr>
          <w:rFonts w:cs="Times New Roman"/>
        </w:rPr>
        <w:t xml:space="preserve"> ЗСО </w:t>
      </w:r>
      <w:proofErr w:type="spellStart"/>
      <w:r w:rsidRPr="00384E7D">
        <w:rPr>
          <w:rFonts w:cs="Times New Roman"/>
        </w:rPr>
        <w:t>запрещается</w:t>
      </w:r>
      <w:proofErr w:type="spellEnd"/>
      <w:r w:rsidRPr="00384E7D">
        <w:rPr>
          <w:rFonts w:cs="Times New Roman"/>
        </w:rPr>
        <w:t xml:space="preserve"> </w:t>
      </w:r>
      <w:proofErr w:type="spellStart"/>
      <w:r w:rsidRPr="00384E7D">
        <w:rPr>
          <w:rFonts w:cs="Times New Roman"/>
        </w:rPr>
        <w:t>проживание</w:t>
      </w:r>
      <w:proofErr w:type="spellEnd"/>
      <w:r w:rsidRPr="00384E7D">
        <w:rPr>
          <w:rFonts w:cs="Times New Roman"/>
        </w:rPr>
        <w:t xml:space="preserve"> </w:t>
      </w:r>
      <w:proofErr w:type="spellStart"/>
      <w:r w:rsidRPr="00384E7D">
        <w:rPr>
          <w:rFonts w:cs="Times New Roman"/>
        </w:rPr>
        <w:t>людей</w:t>
      </w:r>
      <w:proofErr w:type="spellEnd"/>
      <w:r w:rsidRPr="00384E7D">
        <w:rPr>
          <w:rFonts w:cs="Times New Roman"/>
        </w:rPr>
        <w:t xml:space="preserve">, </w:t>
      </w:r>
      <w:proofErr w:type="spellStart"/>
      <w:r w:rsidRPr="00384E7D">
        <w:rPr>
          <w:rFonts w:cs="Times New Roman"/>
        </w:rPr>
        <w:t>выпуск</w:t>
      </w:r>
      <w:proofErr w:type="spellEnd"/>
      <w:r w:rsidRPr="00384E7D">
        <w:rPr>
          <w:rFonts w:cs="Times New Roman"/>
        </w:rPr>
        <w:t xml:space="preserve"> </w:t>
      </w:r>
      <w:proofErr w:type="spellStart"/>
      <w:r w:rsidRPr="00384E7D">
        <w:rPr>
          <w:rFonts w:cs="Times New Roman"/>
        </w:rPr>
        <w:t>стоков</w:t>
      </w:r>
      <w:proofErr w:type="spellEnd"/>
      <w:r w:rsidRPr="00384E7D">
        <w:rPr>
          <w:rFonts w:cs="Times New Roman"/>
        </w:rPr>
        <w:t xml:space="preserve">, </w:t>
      </w:r>
      <w:proofErr w:type="spellStart"/>
      <w:r w:rsidRPr="00384E7D">
        <w:rPr>
          <w:rFonts w:cs="Times New Roman"/>
        </w:rPr>
        <w:t>купание</w:t>
      </w:r>
      <w:proofErr w:type="spellEnd"/>
      <w:r w:rsidRPr="00384E7D">
        <w:rPr>
          <w:rFonts w:cs="Times New Roman"/>
        </w:rPr>
        <w:t xml:space="preserve">, </w:t>
      </w:r>
      <w:proofErr w:type="spellStart"/>
      <w:r w:rsidRPr="00384E7D">
        <w:rPr>
          <w:rFonts w:cs="Times New Roman"/>
        </w:rPr>
        <w:t>водопой</w:t>
      </w:r>
      <w:proofErr w:type="spellEnd"/>
      <w:r w:rsidRPr="00384E7D">
        <w:rPr>
          <w:rFonts w:cs="Times New Roman"/>
        </w:rPr>
        <w:t xml:space="preserve"> </w:t>
      </w:r>
      <w:proofErr w:type="spellStart"/>
      <w:r w:rsidRPr="00384E7D">
        <w:rPr>
          <w:rFonts w:cs="Times New Roman"/>
        </w:rPr>
        <w:t>скота</w:t>
      </w:r>
      <w:proofErr w:type="spellEnd"/>
      <w:r w:rsidRPr="00384E7D">
        <w:rPr>
          <w:rFonts w:cs="Times New Roman"/>
        </w:rPr>
        <w:t xml:space="preserve">, </w:t>
      </w:r>
      <w:proofErr w:type="spellStart"/>
      <w:r w:rsidRPr="00384E7D">
        <w:rPr>
          <w:rFonts w:cs="Times New Roman"/>
        </w:rPr>
        <w:t>стирка</w:t>
      </w:r>
      <w:proofErr w:type="spellEnd"/>
      <w:r w:rsidRPr="00384E7D">
        <w:rPr>
          <w:rFonts w:cs="Times New Roman"/>
        </w:rPr>
        <w:t xml:space="preserve"> </w:t>
      </w:r>
      <w:proofErr w:type="spellStart"/>
      <w:r w:rsidRPr="00384E7D">
        <w:rPr>
          <w:rFonts w:cs="Times New Roman"/>
        </w:rPr>
        <w:t>белья</w:t>
      </w:r>
      <w:proofErr w:type="spellEnd"/>
      <w:r w:rsidRPr="00384E7D">
        <w:rPr>
          <w:rFonts w:cs="Times New Roman"/>
        </w:rPr>
        <w:t xml:space="preserve">, </w:t>
      </w:r>
      <w:proofErr w:type="spellStart"/>
      <w:r w:rsidRPr="00384E7D">
        <w:rPr>
          <w:rFonts w:cs="Times New Roman"/>
        </w:rPr>
        <w:t>применение</w:t>
      </w:r>
      <w:proofErr w:type="spellEnd"/>
      <w:r w:rsidRPr="00384E7D">
        <w:rPr>
          <w:rFonts w:cs="Times New Roman"/>
        </w:rPr>
        <w:t xml:space="preserve"> </w:t>
      </w:r>
      <w:proofErr w:type="spellStart"/>
      <w:r w:rsidRPr="00384E7D">
        <w:rPr>
          <w:rFonts w:cs="Times New Roman"/>
        </w:rPr>
        <w:t>для</w:t>
      </w:r>
      <w:proofErr w:type="spellEnd"/>
      <w:r w:rsidRPr="00384E7D">
        <w:rPr>
          <w:rFonts w:cs="Times New Roman"/>
        </w:rPr>
        <w:t xml:space="preserve"> </w:t>
      </w:r>
      <w:proofErr w:type="spellStart"/>
      <w:r w:rsidRPr="00384E7D">
        <w:rPr>
          <w:rFonts w:cs="Times New Roman"/>
        </w:rPr>
        <w:t>растений</w:t>
      </w:r>
      <w:proofErr w:type="spellEnd"/>
      <w:r w:rsidRPr="00384E7D">
        <w:rPr>
          <w:rFonts w:cs="Times New Roman"/>
        </w:rPr>
        <w:t xml:space="preserve"> </w:t>
      </w:r>
      <w:proofErr w:type="spellStart"/>
      <w:r w:rsidRPr="00384E7D">
        <w:rPr>
          <w:rFonts w:cs="Times New Roman"/>
        </w:rPr>
        <w:t>пестицидов</w:t>
      </w:r>
      <w:proofErr w:type="spellEnd"/>
      <w:r w:rsidRPr="00384E7D">
        <w:rPr>
          <w:rFonts w:cs="Times New Roman"/>
        </w:rPr>
        <w:t xml:space="preserve">, </w:t>
      </w:r>
      <w:proofErr w:type="spellStart"/>
      <w:r w:rsidRPr="00384E7D">
        <w:rPr>
          <w:rFonts w:cs="Times New Roman"/>
        </w:rPr>
        <w:t>органических</w:t>
      </w:r>
      <w:proofErr w:type="spellEnd"/>
      <w:r w:rsidRPr="00384E7D">
        <w:rPr>
          <w:rFonts w:cs="Times New Roman"/>
        </w:rPr>
        <w:t xml:space="preserve"> и </w:t>
      </w:r>
      <w:proofErr w:type="spellStart"/>
      <w:r w:rsidRPr="00384E7D">
        <w:rPr>
          <w:rFonts w:cs="Times New Roman"/>
        </w:rPr>
        <w:t>минеральных</w:t>
      </w:r>
      <w:proofErr w:type="spellEnd"/>
      <w:r w:rsidRPr="00384E7D">
        <w:rPr>
          <w:rFonts w:cs="Times New Roman"/>
        </w:rPr>
        <w:t xml:space="preserve"> </w:t>
      </w:r>
      <w:proofErr w:type="spellStart"/>
      <w:r w:rsidRPr="00384E7D">
        <w:rPr>
          <w:rFonts w:cs="Times New Roman"/>
        </w:rPr>
        <w:t>удобрений</w:t>
      </w:r>
      <w:proofErr w:type="spellEnd"/>
      <w:r w:rsidRPr="00384E7D">
        <w:rPr>
          <w:rFonts w:cs="Times New Roman"/>
        </w:rPr>
        <w:t>.</w:t>
      </w:r>
    </w:p>
    <w:p w14:paraId="0F267771"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 xml:space="preserve">7. </w:t>
      </w:r>
      <w:proofErr w:type="spellStart"/>
      <w:r w:rsidRPr="00384E7D">
        <w:rPr>
          <w:rFonts w:cs="Times New Roman"/>
        </w:rPr>
        <w:t>Второй</w:t>
      </w:r>
      <w:proofErr w:type="spellEnd"/>
      <w:r w:rsidRPr="00384E7D">
        <w:rPr>
          <w:rFonts w:cs="Times New Roman"/>
        </w:rPr>
        <w:t xml:space="preserve"> </w:t>
      </w:r>
      <w:proofErr w:type="spellStart"/>
      <w:r w:rsidRPr="00384E7D">
        <w:rPr>
          <w:rFonts w:cs="Times New Roman"/>
        </w:rPr>
        <w:t>пояс</w:t>
      </w:r>
      <w:proofErr w:type="spellEnd"/>
      <w:r w:rsidRPr="00384E7D">
        <w:rPr>
          <w:rFonts w:cs="Times New Roman"/>
        </w:rPr>
        <w:t xml:space="preserve"> - </w:t>
      </w:r>
      <w:proofErr w:type="spellStart"/>
      <w:r w:rsidRPr="00384E7D">
        <w:rPr>
          <w:rFonts w:cs="Times New Roman"/>
        </w:rPr>
        <w:t>зона</w:t>
      </w:r>
      <w:proofErr w:type="spellEnd"/>
      <w:r w:rsidRPr="00384E7D">
        <w:rPr>
          <w:rFonts w:cs="Times New Roman"/>
        </w:rPr>
        <w:t xml:space="preserve"> </w:t>
      </w:r>
      <w:proofErr w:type="spellStart"/>
      <w:r w:rsidRPr="00384E7D">
        <w:rPr>
          <w:rFonts w:cs="Times New Roman"/>
        </w:rPr>
        <w:t>режима</w:t>
      </w:r>
      <w:proofErr w:type="spellEnd"/>
      <w:r w:rsidRPr="00384E7D">
        <w:rPr>
          <w:rFonts w:cs="Times New Roman"/>
        </w:rPr>
        <w:t xml:space="preserve"> </w:t>
      </w:r>
      <w:proofErr w:type="spellStart"/>
      <w:r w:rsidRPr="00384E7D">
        <w:rPr>
          <w:rFonts w:cs="Times New Roman"/>
        </w:rPr>
        <w:t>ограничений</w:t>
      </w:r>
      <w:proofErr w:type="spellEnd"/>
      <w:r w:rsidRPr="00384E7D">
        <w:rPr>
          <w:rFonts w:cs="Times New Roman"/>
        </w:rPr>
        <w:t xml:space="preserve"> </w:t>
      </w:r>
      <w:proofErr w:type="spellStart"/>
      <w:r w:rsidRPr="00384E7D">
        <w:rPr>
          <w:rFonts w:cs="Times New Roman"/>
        </w:rPr>
        <w:t>против</w:t>
      </w:r>
      <w:proofErr w:type="spellEnd"/>
      <w:r w:rsidRPr="00384E7D">
        <w:rPr>
          <w:rFonts w:cs="Times New Roman"/>
        </w:rPr>
        <w:t xml:space="preserve"> </w:t>
      </w:r>
      <w:proofErr w:type="spellStart"/>
      <w:r w:rsidRPr="00384E7D">
        <w:rPr>
          <w:rFonts w:cs="Times New Roman"/>
        </w:rPr>
        <w:t>бактериального</w:t>
      </w:r>
      <w:proofErr w:type="spellEnd"/>
      <w:r w:rsidRPr="00384E7D">
        <w:rPr>
          <w:rFonts w:cs="Times New Roman"/>
        </w:rPr>
        <w:t xml:space="preserve"> (</w:t>
      </w:r>
      <w:proofErr w:type="spellStart"/>
      <w:r w:rsidRPr="00384E7D">
        <w:rPr>
          <w:rFonts w:cs="Times New Roman"/>
        </w:rPr>
        <w:t>микробного</w:t>
      </w:r>
      <w:proofErr w:type="spellEnd"/>
      <w:r w:rsidRPr="00384E7D">
        <w:rPr>
          <w:rFonts w:cs="Times New Roman"/>
        </w:rPr>
        <w:t xml:space="preserve">) </w:t>
      </w:r>
      <w:proofErr w:type="spellStart"/>
      <w:r w:rsidRPr="00384E7D">
        <w:rPr>
          <w:rFonts w:cs="Times New Roman"/>
        </w:rPr>
        <w:t>загрязнения</w:t>
      </w:r>
      <w:proofErr w:type="spellEnd"/>
      <w:r w:rsidRPr="00384E7D">
        <w:rPr>
          <w:rFonts w:cs="Times New Roman"/>
        </w:rPr>
        <w:t>.</w:t>
      </w:r>
    </w:p>
    <w:p w14:paraId="51C0E039" w14:textId="77777777" w:rsidR="00944495" w:rsidRPr="00384E7D" w:rsidRDefault="00944495" w:rsidP="00384E7D">
      <w:pPr>
        <w:pStyle w:val="Standard"/>
        <w:spacing w:line="264" w:lineRule="auto"/>
        <w:ind w:firstLine="567"/>
        <w:jc w:val="both"/>
        <w:rPr>
          <w:rFonts w:cs="Times New Roman"/>
        </w:rPr>
      </w:pPr>
      <w:r w:rsidRPr="00384E7D">
        <w:rPr>
          <w:rFonts w:cs="Times New Roman"/>
          <w:lang w:val="ru-RU"/>
        </w:rPr>
        <w:t xml:space="preserve">8. </w:t>
      </w:r>
      <w:proofErr w:type="spellStart"/>
      <w:r w:rsidRPr="00384E7D">
        <w:rPr>
          <w:rFonts w:cs="Times New Roman"/>
        </w:rPr>
        <w:t>Следует</w:t>
      </w:r>
      <w:proofErr w:type="spellEnd"/>
      <w:r w:rsidRPr="00384E7D">
        <w:rPr>
          <w:rFonts w:cs="Times New Roman"/>
        </w:rPr>
        <w:t xml:space="preserve"> </w:t>
      </w:r>
      <w:proofErr w:type="spellStart"/>
      <w:r w:rsidRPr="00384E7D">
        <w:rPr>
          <w:rFonts w:cs="Times New Roman"/>
        </w:rPr>
        <w:t>учитывать</w:t>
      </w:r>
      <w:proofErr w:type="spellEnd"/>
      <w:r w:rsidRPr="00384E7D">
        <w:rPr>
          <w:rFonts w:cs="Times New Roman"/>
        </w:rPr>
        <w:t>:</w:t>
      </w:r>
    </w:p>
    <w:p w14:paraId="6F66D10E" w14:textId="77777777" w:rsidR="00944495" w:rsidRPr="00384E7D" w:rsidRDefault="00944495" w:rsidP="00384E7D">
      <w:pPr>
        <w:pStyle w:val="Standard"/>
        <w:spacing w:line="264" w:lineRule="auto"/>
        <w:ind w:firstLine="567"/>
        <w:jc w:val="both"/>
        <w:rPr>
          <w:rFonts w:cs="Times New Roman"/>
        </w:rPr>
      </w:pPr>
      <w:r w:rsidRPr="00384E7D">
        <w:rPr>
          <w:rFonts w:cs="Times New Roman"/>
        </w:rPr>
        <w:t xml:space="preserve">- </w:t>
      </w:r>
      <w:proofErr w:type="spellStart"/>
      <w:r w:rsidRPr="00384E7D">
        <w:rPr>
          <w:rFonts w:cs="Times New Roman"/>
        </w:rPr>
        <w:t>все</w:t>
      </w:r>
      <w:proofErr w:type="spellEnd"/>
      <w:r w:rsidRPr="00384E7D">
        <w:rPr>
          <w:rFonts w:cs="Times New Roman"/>
        </w:rPr>
        <w:t xml:space="preserve"> </w:t>
      </w:r>
      <w:proofErr w:type="spellStart"/>
      <w:r w:rsidRPr="00384E7D">
        <w:rPr>
          <w:rFonts w:cs="Times New Roman"/>
        </w:rPr>
        <w:t>виды</w:t>
      </w:r>
      <w:proofErr w:type="spellEnd"/>
      <w:r w:rsidRPr="00384E7D">
        <w:rPr>
          <w:rFonts w:cs="Times New Roman"/>
        </w:rPr>
        <w:t xml:space="preserve"> </w:t>
      </w:r>
      <w:proofErr w:type="spellStart"/>
      <w:r w:rsidRPr="00384E7D">
        <w:rPr>
          <w:rFonts w:cs="Times New Roman"/>
        </w:rPr>
        <w:t>строительства</w:t>
      </w:r>
      <w:proofErr w:type="spellEnd"/>
      <w:r w:rsidRPr="00384E7D">
        <w:rPr>
          <w:rFonts w:cs="Times New Roman"/>
        </w:rPr>
        <w:t xml:space="preserve"> </w:t>
      </w:r>
      <w:proofErr w:type="spellStart"/>
      <w:r w:rsidRPr="00384E7D">
        <w:rPr>
          <w:rFonts w:cs="Times New Roman"/>
        </w:rPr>
        <w:t>разрешаются</w:t>
      </w:r>
      <w:proofErr w:type="spellEnd"/>
      <w:r w:rsidRPr="00384E7D">
        <w:rPr>
          <w:rFonts w:cs="Times New Roman"/>
        </w:rPr>
        <w:t xml:space="preserve"> </w:t>
      </w:r>
      <w:proofErr w:type="spellStart"/>
      <w:r w:rsidRPr="00384E7D">
        <w:rPr>
          <w:rFonts w:cs="Times New Roman"/>
        </w:rPr>
        <w:t>санитарно-эпидемиологической</w:t>
      </w:r>
      <w:proofErr w:type="spellEnd"/>
      <w:r w:rsidRPr="00384E7D">
        <w:rPr>
          <w:rFonts w:cs="Times New Roman"/>
        </w:rPr>
        <w:t xml:space="preserve"> </w:t>
      </w:r>
      <w:proofErr w:type="spellStart"/>
      <w:r w:rsidRPr="00384E7D">
        <w:rPr>
          <w:rFonts w:cs="Times New Roman"/>
        </w:rPr>
        <w:t>службой</w:t>
      </w:r>
      <w:proofErr w:type="spellEnd"/>
      <w:r w:rsidRPr="00384E7D">
        <w:rPr>
          <w:rFonts w:cs="Times New Roman"/>
        </w:rPr>
        <w:t>;</w:t>
      </w:r>
    </w:p>
    <w:p w14:paraId="566F0AEF" w14:textId="77777777" w:rsidR="00944495" w:rsidRPr="00384E7D" w:rsidRDefault="00944495" w:rsidP="00384E7D">
      <w:pPr>
        <w:pStyle w:val="Standard"/>
        <w:spacing w:line="264" w:lineRule="auto"/>
        <w:ind w:firstLine="567"/>
        <w:jc w:val="both"/>
        <w:rPr>
          <w:rFonts w:cs="Times New Roman"/>
        </w:rPr>
      </w:pPr>
      <w:r w:rsidRPr="00384E7D">
        <w:rPr>
          <w:rFonts w:cs="Times New Roman"/>
        </w:rPr>
        <w:t xml:space="preserve">- </w:t>
      </w:r>
      <w:proofErr w:type="spellStart"/>
      <w:r w:rsidRPr="00384E7D">
        <w:rPr>
          <w:rFonts w:cs="Times New Roman"/>
        </w:rPr>
        <w:t>промышленные</w:t>
      </w:r>
      <w:proofErr w:type="spellEnd"/>
      <w:r w:rsidRPr="00384E7D">
        <w:rPr>
          <w:rFonts w:cs="Times New Roman"/>
        </w:rPr>
        <w:t xml:space="preserve"> </w:t>
      </w:r>
      <w:proofErr w:type="spellStart"/>
      <w:r w:rsidRPr="00384E7D">
        <w:rPr>
          <w:rFonts w:cs="Times New Roman"/>
        </w:rPr>
        <w:t>предприятия</w:t>
      </w:r>
      <w:proofErr w:type="spellEnd"/>
      <w:r w:rsidRPr="00384E7D">
        <w:rPr>
          <w:rFonts w:cs="Times New Roman"/>
        </w:rPr>
        <w:t xml:space="preserve">, </w:t>
      </w:r>
      <w:proofErr w:type="spellStart"/>
      <w:r w:rsidRPr="00384E7D">
        <w:rPr>
          <w:rFonts w:cs="Times New Roman"/>
        </w:rPr>
        <w:t>населенные</w:t>
      </w:r>
      <w:proofErr w:type="spellEnd"/>
      <w:r w:rsidRPr="00384E7D">
        <w:rPr>
          <w:rFonts w:cs="Times New Roman"/>
        </w:rPr>
        <w:t xml:space="preserve"> </w:t>
      </w:r>
      <w:proofErr w:type="spellStart"/>
      <w:r w:rsidRPr="00384E7D">
        <w:rPr>
          <w:rFonts w:cs="Times New Roman"/>
        </w:rPr>
        <w:t>пункты</w:t>
      </w:r>
      <w:proofErr w:type="spellEnd"/>
      <w:r w:rsidRPr="00384E7D">
        <w:rPr>
          <w:rFonts w:cs="Times New Roman"/>
        </w:rPr>
        <w:t xml:space="preserve"> и </w:t>
      </w:r>
      <w:proofErr w:type="spellStart"/>
      <w:r w:rsidRPr="00384E7D">
        <w:rPr>
          <w:rFonts w:cs="Times New Roman"/>
        </w:rPr>
        <w:t>жилые</w:t>
      </w:r>
      <w:proofErr w:type="spellEnd"/>
      <w:r w:rsidRPr="00384E7D">
        <w:rPr>
          <w:rFonts w:cs="Times New Roman"/>
        </w:rPr>
        <w:t xml:space="preserve"> </w:t>
      </w:r>
      <w:proofErr w:type="spellStart"/>
      <w:r w:rsidRPr="00384E7D">
        <w:rPr>
          <w:rFonts w:cs="Times New Roman"/>
        </w:rPr>
        <w:t>здания</w:t>
      </w:r>
      <w:proofErr w:type="spellEnd"/>
      <w:r w:rsidRPr="00384E7D">
        <w:rPr>
          <w:rFonts w:cs="Times New Roman"/>
        </w:rPr>
        <w:t xml:space="preserve"> </w:t>
      </w:r>
      <w:proofErr w:type="spellStart"/>
      <w:r w:rsidRPr="00384E7D">
        <w:rPr>
          <w:rFonts w:cs="Times New Roman"/>
        </w:rPr>
        <w:t>должны</w:t>
      </w:r>
      <w:proofErr w:type="spellEnd"/>
      <w:r w:rsidRPr="00384E7D">
        <w:rPr>
          <w:rFonts w:cs="Times New Roman"/>
        </w:rPr>
        <w:t xml:space="preserve"> </w:t>
      </w:r>
      <w:proofErr w:type="spellStart"/>
      <w:r w:rsidRPr="00384E7D">
        <w:rPr>
          <w:rFonts w:cs="Times New Roman"/>
        </w:rPr>
        <w:t>быть</w:t>
      </w:r>
      <w:proofErr w:type="spellEnd"/>
      <w:r w:rsidRPr="00384E7D">
        <w:rPr>
          <w:rFonts w:cs="Times New Roman"/>
        </w:rPr>
        <w:t xml:space="preserve"> </w:t>
      </w:r>
      <w:proofErr w:type="spellStart"/>
      <w:r w:rsidRPr="00384E7D">
        <w:rPr>
          <w:rFonts w:cs="Times New Roman"/>
        </w:rPr>
        <w:t>благоустроены</w:t>
      </w:r>
      <w:proofErr w:type="spellEnd"/>
      <w:r w:rsidRPr="00384E7D">
        <w:rPr>
          <w:rFonts w:cs="Times New Roman"/>
        </w:rPr>
        <w:t xml:space="preserve"> </w:t>
      </w:r>
      <w:proofErr w:type="spellStart"/>
      <w:r w:rsidRPr="00384E7D">
        <w:rPr>
          <w:rFonts w:cs="Times New Roman"/>
        </w:rPr>
        <w:t>для</w:t>
      </w:r>
      <w:proofErr w:type="spellEnd"/>
      <w:r w:rsidRPr="00384E7D">
        <w:rPr>
          <w:rFonts w:cs="Times New Roman"/>
        </w:rPr>
        <w:t xml:space="preserve"> </w:t>
      </w:r>
      <w:proofErr w:type="spellStart"/>
      <w:r w:rsidRPr="00384E7D">
        <w:rPr>
          <w:rFonts w:cs="Times New Roman"/>
        </w:rPr>
        <w:t>предохранения</w:t>
      </w:r>
      <w:proofErr w:type="spellEnd"/>
      <w:r w:rsidRPr="00384E7D">
        <w:rPr>
          <w:rFonts w:cs="Times New Roman"/>
        </w:rPr>
        <w:t xml:space="preserve"> </w:t>
      </w:r>
      <w:proofErr w:type="spellStart"/>
      <w:r w:rsidRPr="00384E7D">
        <w:rPr>
          <w:rFonts w:cs="Times New Roman"/>
        </w:rPr>
        <w:t>почвы</w:t>
      </w:r>
      <w:proofErr w:type="spellEnd"/>
      <w:r w:rsidRPr="00384E7D">
        <w:rPr>
          <w:rFonts w:cs="Times New Roman"/>
        </w:rPr>
        <w:t xml:space="preserve"> и </w:t>
      </w:r>
      <w:proofErr w:type="spellStart"/>
      <w:r w:rsidRPr="00384E7D">
        <w:rPr>
          <w:rFonts w:cs="Times New Roman"/>
        </w:rPr>
        <w:t>источников</w:t>
      </w:r>
      <w:proofErr w:type="spellEnd"/>
      <w:r w:rsidRPr="00384E7D">
        <w:rPr>
          <w:rFonts w:cs="Times New Roman"/>
        </w:rPr>
        <w:t xml:space="preserve"> </w:t>
      </w:r>
      <w:proofErr w:type="spellStart"/>
      <w:r w:rsidRPr="00384E7D">
        <w:rPr>
          <w:rFonts w:cs="Times New Roman"/>
        </w:rPr>
        <w:t>водоснабжения</w:t>
      </w:r>
      <w:proofErr w:type="spellEnd"/>
      <w:r w:rsidRPr="00384E7D">
        <w:rPr>
          <w:rFonts w:cs="Times New Roman"/>
        </w:rPr>
        <w:t xml:space="preserve"> </w:t>
      </w:r>
      <w:proofErr w:type="spellStart"/>
      <w:r w:rsidRPr="00384E7D">
        <w:rPr>
          <w:rFonts w:cs="Times New Roman"/>
        </w:rPr>
        <w:t>от</w:t>
      </w:r>
      <w:proofErr w:type="spellEnd"/>
      <w:r w:rsidRPr="00384E7D">
        <w:rPr>
          <w:rFonts w:cs="Times New Roman"/>
        </w:rPr>
        <w:t xml:space="preserve"> </w:t>
      </w:r>
      <w:proofErr w:type="spellStart"/>
      <w:r w:rsidRPr="00384E7D">
        <w:rPr>
          <w:rFonts w:cs="Times New Roman"/>
        </w:rPr>
        <w:t>загрязнения</w:t>
      </w:r>
      <w:proofErr w:type="spellEnd"/>
      <w:r w:rsidRPr="00384E7D">
        <w:rPr>
          <w:rFonts w:cs="Times New Roman"/>
        </w:rPr>
        <w:t xml:space="preserve">, </w:t>
      </w:r>
      <w:proofErr w:type="spellStart"/>
      <w:r w:rsidRPr="00384E7D">
        <w:rPr>
          <w:rFonts w:cs="Times New Roman"/>
        </w:rPr>
        <w:t>для</w:t>
      </w:r>
      <w:proofErr w:type="spellEnd"/>
      <w:r w:rsidRPr="00384E7D">
        <w:rPr>
          <w:rFonts w:cs="Times New Roman"/>
        </w:rPr>
        <w:t xml:space="preserve"> </w:t>
      </w:r>
      <w:proofErr w:type="spellStart"/>
      <w:r w:rsidRPr="00384E7D">
        <w:rPr>
          <w:rFonts w:cs="Times New Roman"/>
        </w:rPr>
        <w:t>чего</w:t>
      </w:r>
      <w:proofErr w:type="spellEnd"/>
      <w:r w:rsidRPr="00384E7D">
        <w:rPr>
          <w:rFonts w:cs="Times New Roman"/>
        </w:rPr>
        <w:t xml:space="preserve"> </w:t>
      </w:r>
      <w:proofErr w:type="spellStart"/>
      <w:r w:rsidRPr="00384E7D">
        <w:rPr>
          <w:rFonts w:cs="Times New Roman"/>
        </w:rPr>
        <w:t>должны</w:t>
      </w:r>
      <w:proofErr w:type="spellEnd"/>
      <w:r w:rsidRPr="00384E7D">
        <w:rPr>
          <w:rFonts w:cs="Times New Roman"/>
        </w:rPr>
        <w:t xml:space="preserve"> </w:t>
      </w:r>
      <w:proofErr w:type="spellStart"/>
      <w:r w:rsidRPr="00384E7D">
        <w:rPr>
          <w:rFonts w:cs="Times New Roman"/>
        </w:rPr>
        <w:t>предусматриваться</w:t>
      </w:r>
      <w:proofErr w:type="spellEnd"/>
      <w:r w:rsidRPr="00384E7D">
        <w:rPr>
          <w:rFonts w:cs="Times New Roman"/>
        </w:rPr>
        <w:t xml:space="preserve">: </w:t>
      </w:r>
      <w:proofErr w:type="spellStart"/>
      <w:r w:rsidRPr="00384E7D">
        <w:rPr>
          <w:rFonts w:cs="Times New Roman"/>
        </w:rPr>
        <w:t>организованное</w:t>
      </w:r>
      <w:proofErr w:type="spellEnd"/>
      <w:r w:rsidRPr="00384E7D">
        <w:rPr>
          <w:rFonts w:cs="Times New Roman"/>
        </w:rPr>
        <w:t xml:space="preserve"> </w:t>
      </w:r>
      <w:proofErr w:type="spellStart"/>
      <w:r w:rsidRPr="00384E7D">
        <w:rPr>
          <w:rFonts w:cs="Times New Roman"/>
        </w:rPr>
        <w:t>водоснабжение</w:t>
      </w:r>
      <w:proofErr w:type="spellEnd"/>
      <w:r w:rsidRPr="00384E7D">
        <w:rPr>
          <w:rFonts w:cs="Times New Roman"/>
        </w:rPr>
        <w:t xml:space="preserve">, </w:t>
      </w:r>
      <w:proofErr w:type="spellStart"/>
      <w:r w:rsidRPr="00384E7D">
        <w:rPr>
          <w:rFonts w:cs="Times New Roman"/>
        </w:rPr>
        <w:t>канализование</w:t>
      </w:r>
      <w:proofErr w:type="spellEnd"/>
      <w:r w:rsidRPr="00384E7D">
        <w:rPr>
          <w:rFonts w:cs="Times New Roman"/>
        </w:rPr>
        <w:t xml:space="preserve">, </w:t>
      </w:r>
      <w:proofErr w:type="spellStart"/>
      <w:r w:rsidRPr="00384E7D">
        <w:rPr>
          <w:rFonts w:cs="Times New Roman"/>
        </w:rPr>
        <w:t>устройство</w:t>
      </w:r>
      <w:proofErr w:type="spellEnd"/>
      <w:r w:rsidRPr="00384E7D">
        <w:rPr>
          <w:rFonts w:cs="Times New Roman"/>
        </w:rPr>
        <w:t xml:space="preserve"> </w:t>
      </w:r>
      <w:proofErr w:type="spellStart"/>
      <w:r w:rsidRPr="00384E7D">
        <w:rPr>
          <w:rFonts w:cs="Times New Roman"/>
        </w:rPr>
        <w:t>водонепроницаемых</w:t>
      </w:r>
      <w:proofErr w:type="spellEnd"/>
      <w:r w:rsidRPr="00384E7D">
        <w:rPr>
          <w:rFonts w:cs="Times New Roman"/>
        </w:rPr>
        <w:t xml:space="preserve"> </w:t>
      </w:r>
      <w:proofErr w:type="spellStart"/>
      <w:r w:rsidRPr="00384E7D">
        <w:rPr>
          <w:rFonts w:cs="Times New Roman"/>
        </w:rPr>
        <w:t>выгребов</w:t>
      </w:r>
      <w:proofErr w:type="spellEnd"/>
      <w:r w:rsidRPr="00384E7D">
        <w:rPr>
          <w:rFonts w:cs="Times New Roman"/>
        </w:rPr>
        <w:t xml:space="preserve">, </w:t>
      </w:r>
      <w:proofErr w:type="spellStart"/>
      <w:r w:rsidRPr="00384E7D">
        <w:rPr>
          <w:rFonts w:cs="Times New Roman"/>
        </w:rPr>
        <w:t>регулирование</w:t>
      </w:r>
      <w:proofErr w:type="spellEnd"/>
      <w:r w:rsidRPr="00384E7D">
        <w:rPr>
          <w:rFonts w:cs="Times New Roman"/>
        </w:rPr>
        <w:t xml:space="preserve"> и </w:t>
      </w:r>
      <w:proofErr w:type="spellStart"/>
      <w:r w:rsidRPr="00384E7D">
        <w:rPr>
          <w:rFonts w:cs="Times New Roman"/>
        </w:rPr>
        <w:t>организация</w:t>
      </w:r>
      <w:proofErr w:type="spellEnd"/>
      <w:r w:rsidRPr="00384E7D">
        <w:rPr>
          <w:rFonts w:cs="Times New Roman"/>
        </w:rPr>
        <w:t xml:space="preserve"> </w:t>
      </w:r>
      <w:proofErr w:type="spellStart"/>
      <w:r w:rsidRPr="00384E7D">
        <w:rPr>
          <w:rFonts w:cs="Times New Roman"/>
        </w:rPr>
        <w:t>отвода</w:t>
      </w:r>
      <w:proofErr w:type="spellEnd"/>
      <w:r w:rsidRPr="00384E7D">
        <w:rPr>
          <w:rFonts w:cs="Times New Roman"/>
        </w:rPr>
        <w:t xml:space="preserve"> </w:t>
      </w:r>
      <w:proofErr w:type="spellStart"/>
      <w:r w:rsidRPr="00384E7D">
        <w:rPr>
          <w:rFonts w:cs="Times New Roman"/>
        </w:rPr>
        <w:t>загрязненных</w:t>
      </w:r>
      <w:proofErr w:type="spellEnd"/>
      <w:r w:rsidRPr="00384E7D">
        <w:rPr>
          <w:rFonts w:cs="Times New Roman"/>
        </w:rPr>
        <w:t xml:space="preserve"> </w:t>
      </w:r>
      <w:proofErr w:type="spellStart"/>
      <w:r w:rsidRPr="00384E7D">
        <w:rPr>
          <w:rFonts w:cs="Times New Roman"/>
        </w:rPr>
        <w:t>поверхностных</w:t>
      </w:r>
      <w:proofErr w:type="spellEnd"/>
      <w:r w:rsidRPr="00384E7D">
        <w:rPr>
          <w:rFonts w:cs="Times New Roman"/>
        </w:rPr>
        <w:t xml:space="preserve"> </w:t>
      </w:r>
      <w:proofErr w:type="spellStart"/>
      <w:r w:rsidRPr="00384E7D">
        <w:rPr>
          <w:rFonts w:cs="Times New Roman"/>
        </w:rPr>
        <w:t>стоков</w:t>
      </w:r>
      <w:proofErr w:type="spellEnd"/>
      <w:r w:rsidRPr="00384E7D">
        <w:rPr>
          <w:rFonts w:cs="Times New Roman"/>
        </w:rPr>
        <w:t xml:space="preserve">, </w:t>
      </w:r>
      <w:proofErr w:type="spellStart"/>
      <w:r w:rsidRPr="00384E7D">
        <w:rPr>
          <w:rFonts w:cs="Times New Roman"/>
        </w:rPr>
        <w:t>устройство</w:t>
      </w:r>
      <w:proofErr w:type="spellEnd"/>
      <w:r w:rsidRPr="00384E7D">
        <w:rPr>
          <w:rFonts w:cs="Times New Roman"/>
        </w:rPr>
        <w:t xml:space="preserve"> </w:t>
      </w:r>
      <w:proofErr w:type="spellStart"/>
      <w:r w:rsidRPr="00384E7D">
        <w:rPr>
          <w:rFonts w:cs="Times New Roman"/>
        </w:rPr>
        <w:t>водонепроницаемых</w:t>
      </w:r>
      <w:proofErr w:type="spellEnd"/>
      <w:r w:rsidRPr="00384E7D">
        <w:rPr>
          <w:rFonts w:cs="Times New Roman"/>
        </w:rPr>
        <w:t xml:space="preserve"> </w:t>
      </w:r>
      <w:proofErr w:type="spellStart"/>
      <w:r w:rsidRPr="00384E7D">
        <w:rPr>
          <w:rFonts w:cs="Times New Roman"/>
        </w:rPr>
        <w:t>полов</w:t>
      </w:r>
      <w:proofErr w:type="spellEnd"/>
      <w:r w:rsidRPr="00384E7D">
        <w:rPr>
          <w:rFonts w:cs="Times New Roman"/>
        </w:rPr>
        <w:t xml:space="preserve"> в </w:t>
      </w:r>
      <w:proofErr w:type="spellStart"/>
      <w:r w:rsidRPr="00384E7D">
        <w:rPr>
          <w:rFonts w:cs="Times New Roman"/>
        </w:rPr>
        <w:t>корпусах</w:t>
      </w:r>
      <w:proofErr w:type="spellEnd"/>
      <w:r w:rsidRPr="00384E7D">
        <w:rPr>
          <w:rFonts w:cs="Times New Roman"/>
        </w:rPr>
        <w:t xml:space="preserve"> </w:t>
      </w:r>
      <w:proofErr w:type="spellStart"/>
      <w:r w:rsidRPr="00384E7D">
        <w:rPr>
          <w:rFonts w:cs="Times New Roman"/>
        </w:rPr>
        <w:t>существующих</w:t>
      </w:r>
      <w:proofErr w:type="spellEnd"/>
      <w:r w:rsidRPr="00384E7D">
        <w:rPr>
          <w:rFonts w:cs="Times New Roman"/>
        </w:rPr>
        <w:t xml:space="preserve"> </w:t>
      </w:r>
      <w:proofErr w:type="spellStart"/>
      <w:r w:rsidRPr="00384E7D">
        <w:rPr>
          <w:rFonts w:cs="Times New Roman"/>
        </w:rPr>
        <w:t>животноводческих</w:t>
      </w:r>
      <w:proofErr w:type="spellEnd"/>
      <w:r w:rsidRPr="00384E7D">
        <w:rPr>
          <w:rFonts w:cs="Times New Roman"/>
        </w:rPr>
        <w:t xml:space="preserve"> </w:t>
      </w:r>
      <w:proofErr w:type="spellStart"/>
      <w:r w:rsidRPr="00384E7D">
        <w:rPr>
          <w:rFonts w:cs="Times New Roman"/>
        </w:rPr>
        <w:t>ферм</w:t>
      </w:r>
      <w:proofErr w:type="spellEnd"/>
      <w:r w:rsidRPr="00384E7D">
        <w:rPr>
          <w:rFonts w:cs="Times New Roman"/>
        </w:rPr>
        <w:t>;</w:t>
      </w:r>
    </w:p>
    <w:p w14:paraId="7D034E9C" w14:textId="77777777" w:rsidR="00944495" w:rsidRPr="00384E7D" w:rsidRDefault="00944495" w:rsidP="00384E7D">
      <w:pPr>
        <w:pStyle w:val="Standard"/>
        <w:spacing w:line="264" w:lineRule="auto"/>
        <w:ind w:firstLine="567"/>
        <w:jc w:val="both"/>
        <w:rPr>
          <w:rFonts w:cs="Times New Roman"/>
        </w:rPr>
      </w:pPr>
      <w:r w:rsidRPr="00384E7D">
        <w:rPr>
          <w:rFonts w:cs="Times New Roman"/>
        </w:rPr>
        <w:t xml:space="preserve">- </w:t>
      </w:r>
      <w:proofErr w:type="spellStart"/>
      <w:r w:rsidRPr="00384E7D">
        <w:rPr>
          <w:rFonts w:cs="Times New Roman"/>
        </w:rPr>
        <w:t>хозяйственно-бытовые</w:t>
      </w:r>
      <w:proofErr w:type="spellEnd"/>
      <w:r w:rsidRPr="00384E7D">
        <w:rPr>
          <w:rFonts w:cs="Times New Roman"/>
        </w:rPr>
        <w:t xml:space="preserve"> и </w:t>
      </w:r>
      <w:proofErr w:type="spellStart"/>
      <w:r w:rsidRPr="00384E7D">
        <w:rPr>
          <w:rFonts w:cs="Times New Roman"/>
        </w:rPr>
        <w:t>производственные</w:t>
      </w:r>
      <w:proofErr w:type="spellEnd"/>
      <w:r w:rsidRPr="00384E7D">
        <w:rPr>
          <w:rFonts w:cs="Times New Roman"/>
        </w:rPr>
        <w:t xml:space="preserve"> </w:t>
      </w:r>
      <w:proofErr w:type="spellStart"/>
      <w:r w:rsidRPr="00384E7D">
        <w:rPr>
          <w:rFonts w:cs="Times New Roman"/>
        </w:rPr>
        <w:t>сточные</w:t>
      </w:r>
      <w:proofErr w:type="spellEnd"/>
      <w:r w:rsidRPr="00384E7D">
        <w:rPr>
          <w:rFonts w:cs="Times New Roman"/>
        </w:rPr>
        <w:t xml:space="preserve"> </w:t>
      </w:r>
      <w:proofErr w:type="spellStart"/>
      <w:r w:rsidRPr="00384E7D">
        <w:rPr>
          <w:rFonts w:cs="Times New Roman"/>
        </w:rPr>
        <w:t>воды</w:t>
      </w:r>
      <w:proofErr w:type="spellEnd"/>
      <w:r w:rsidRPr="00384E7D">
        <w:rPr>
          <w:rFonts w:cs="Times New Roman"/>
        </w:rPr>
        <w:t xml:space="preserve">, </w:t>
      </w:r>
      <w:proofErr w:type="spellStart"/>
      <w:r w:rsidRPr="00384E7D">
        <w:rPr>
          <w:rFonts w:cs="Times New Roman"/>
        </w:rPr>
        <w:t>выпускаемые</w:t>
      </w:r>
      <w:proofErr w:type="spellEnd"/>
      <w:r w:rsidRPr="00384E7D">
        <w:rPr>
          <w:rFonts w:cs="Times New Roman"/>
        </w:rPr>
        <w:t xml:space="preserve"> в </w:t>
      </w:r>
      <w:proofErr w:type="spellStart"/>
      <w:r w:rsidRPr="00384E7D">
        <w:rPr>
          <w:rFonts w:cs="Times New Roman"/>
        </w:rPr>
        <w:t>открытые</w:t>
      </w:r>
      <w:proofErr w:type="spellEnd"/>
      <w:r w:rsidRPr="00384E7D">
        <w:rPr>
          <w:rFonts w:cs="Times New Roman"/>
        </w:rPr>
        <w:t xml:space="preserve"> </w:t>
      </w:r>
      <w:proofErr w:type="spellStart"/>
      <w:r w:rsidRPr="00384E7D">
        <w:rPr>
          <w:rFonts w:cs="Times New Roman"/>
        </w:rPr>
        <w:t>водоемы</w:t>
      </w:r>
      <w:proofErr w:type="spellEnd"/>
      <w:r w:rsidRPr="00384E7D">
        <w:rPr>
          <w:rFonts w:cs="Times New Roman"/>
        </w:rPr>
        <w:t xml:space="preserve">, </w:t>
      </w:r>
      <w:proofErr w:type="spellStart"/>
      <w:r w:rsidRPr="00384E7D">
        <w:rPr>
          <w:rFonts w:cs="Times New Roman"/>
        </w:rPr>
        <w:t>входящие</w:t>
      </w:r>
      <w:proofErr w:type="spellEnd"/>
      <w:r w:rsidRPr="00384E7D">
        <w:rPr>
          <w:rFonts w:cs="Times New Roman"/>
        </w:rPr>
        <w:t xml:space="preserve"> </w:t>
      </w:r>
      <w:proofErr w:type="spellStart"/>
      <w:r w:rsidRPr="00384E7D">
        <w:rPr>
          <w:rFonts w:cs="Times New Roman"/>
        </w:rPr>
        <w:t>во</w:t>
      </w:r>
      <w:proofErr w:type="spellEnd"/>
      <w:r w:rsidRPr="00384E7D">
        <w:rPr>
          <w:rFonts w:cs="Times New Roman"/>
        </w:rPr>
        <w:t xml:space="preserve"> </w:t>
      </w:r>
      <w:proofErr w:type="spellStart"/>
      <w:r w:rsidRPr="00384E7D">
        <w:rPr>
          <w:rFonts w:cs="Times New Roman"/>
        </w:rPr>
        <w:t>второй</w:t>
      </w:r>
      <w:proofErr w:type="spellEnd"/>
      <w:r w:rsidRPr="00384E7D">
        <w:rPr>
          <w:rFonts w:cs="Times New Roman"/>
        </w:rPr>
        <w:t xml:space="preserve"> </w:t>
      </w:r>
      <w:proofErr w:type="spellStart"/>
      <w:r w:rsidRPr="00384E7D">
        <w:rPr>
          <w:rFonts w:cs="Times New Roman"/>
        </w:rPr>
        <w:t>пояс</w:t>
      </w:r>
      <w:proofErr w:type="spellEnd"/>
      <w:r w:rsidRPr="00384E7D">
        <w:rPr>
          <w:rFonts w:cs="Times New Roman"/>
        </w:rPr>
        <w:t xml:space="preserve"> ЗСО, </w:t>
      </w:r>
      <w:proofErr w:type="spellStart"/>
      <w:r w:rsidRPr="00384E7D">
        <w:rPr>
          <w:rFonts w:cs="Times New Roman"/>
        </w:rPr>
        <w:t>должны</w:t>
      </w:r>
      <w:proofErr w:type="spellEnd"/>
      <w:r w:rsidRPr="00384E7D">
        <w:rPr>
          <w:rFonts w:cs="Times New Roman"/>
        </w:rPr>
        <w:t xml:space="preserve"> </w:t>
      </w:r>
      <w:proofErr w:type="spellStart"/>
      <w:r w:rsidRPr="00384E7D">
        <w:rPr>
          <w:rFonts w:cs="Times New Roman"/>
        </w:rPr>
        <w:t>иметь</w:t>
      </w:r>
      <w:proofErr w:type="spellEnd"/>
      <w:r w:rsidRPr="00384E7D">
        <w:rPr>
          <w:rFonts w:cs="Times New Roman"/>
        </w:rPr>
        <w:t xml:space="preserve"> </w:t>
      </w:r>
      <w:proofErr w:type="spellStart"/>
      <w:r w:rsidRPr="00384E7D">
        <w:rPr>
          <w:rFonts w:cs="Times New Roman"/>
        </w:rPr>
        <w:t>повышенную</w:t>
      </w:r>
      <w:proofErr w:type="spellEnd"/>
      <w:r w:rsidRPr="00384E7D">
        <w:rPr>
          <w:rFonts w:cs="Times New Roman"/>
        </w:rPr>
        <w:t xml:space="preserve"> </w:t>
      </w:r>
      <w:proofErr w:type="spellStart"/>
      <w:r w:rsidRPr="00384E7D">
        <w:rPr>
          <w:rFonts w:cs="Times New Roman"/>
        </w:rPr>
        <w:t>степень</w:t>
      </w:r>
      <w:proofErr w:type="spellEnd"/>
      <w:r w:rsidRPr="00384E7D">
        <w:rPr>
          <w:rFonts w:cs="Times New Roman"/>
        </w:rPr>
        <w:t xml:space="preserve"> </w:t>
      </w:r>
      <w:proofErr w:type="spellStart"/>
      <w:r w:rsidRPr="00384E7D">
        <w:rPr>
          <w:rFonts w:cs="Times New Roman"/>
        </w:rPr>
        <w:t>очистки</w:t>
      </w:r>
      <w:proofErr w:type="spellEnd"/>
      <w:r w:rsidRPr="00384E7D">
        <w:rPr>
          <w:rFonts w:cs="Times New Roman"/>
        </w:rPr>
        <w:t>;</w:t>
      </w:r>
    </w:p>
    <w:p w14:paraId="02EBA412" w14:textId="77777777" w:rsidR="00944495" w:rsidRPr="00384E7D" w:rsidRDefault="00944495" w:rsidP="00384E7D">
      <w:pPr>
        <w:pStyle w:val="Standard"/>
        <w:spacing w:line="264" w:lineRule="auto"/>
        <w:ind w:firstLine="567"/>
        <w:jc w:val="both"/>
        <w:rPr>
          <w:rFonts w:cs="Times New Roman"/>
        </w:rPr>
      </w:pPr>
      <w:r w:rsidRPr="00384E7D">
        <w:rPr>
          <w:rFonts w:cs="Times New Roman"/>
        </w:rPr>
        <w:t xml:space="preserve">- </w:t>
      </w:r>
      <w:proofErr w:type="spellStart"/>
      <w:r w:rsidRPr="00384E7D">
        <w:rPr>
          <w:rFonts w:cs="Times New Roman"/>
        </w:rPr>
        <w:t>запрещается</w:t>
      </w:r>
      <w:proofErr w:type="spellEnd"/>
      <w:r w:rsidRPr="00384E7D">
        <w:rPr>
          <w:rFonts w:cs="Times New Roman"/>
        </w:rPr>
        <w:t xml:space="preserve"> </w:t>
      </w:r>
      <w:proofErr w:type="spellStart"/>
      <w:r w:rsidRPr="00384E7D">
        <w:rPr>
          <w:rFonts w:cs="Times New Roman"/>
        </w:rPr>
        <w:t>загрязнять</w:t>
      </w:r>
      <w:proofErr w:type="spellEnd"/>
      <w:r w:rsidRPr="00384E7D">
        <w:rPr>
          <w:rFonts w:cs="Times New Roman"/>
        </w:rPr>
        <w:t xml:space="preserve"> </w:t>
      </w:r>
      <w:proofErr w:type="spellStart"/>
      <w:r w:rsidRPr="00384E7D">
        <w:rPr>
          <w:rFonts w:cs="Times New Roman"/>
        </w:rPr>
        <w:t>водоемы</w:t>
      </w:r>
      <w:proofErr w:type="spellEnd"/>
      <w:r w:rsidRPr="00384E7D">
        <w:rPr>
          <w:rFonts w:cs="Times New Roman"/>
        </w:rPr>
        <w:t xml:space="preserve"> и </w:t>
      </w:r>
      <w:proofErr w:type="spellStart"/>
      <w:r w:rsidRPr="00384E7D">
        <w:rPr>
          <w:rFonts w:cs="Times New Roman"/>
        </w:rPr>
        <w:t>территории</w:t>
      </w:r>
      <w:proofErr w:type="spellEnd"/>
      <w:r w:rsidRPr="00384E7D">
        <w:rPr>
          <w:rFonts w:cs="Times New Roman"/>
        </w:rPr>
        <w:t xml:space="preserve"> </w:t>
      </w:r>
      <w:proofErr w:type="spellStart"/>
      <w:r w:rsidRPr="00384E7D">
        <w:rPr>
          <w:rFonts w:cs="Times New Roman"/>
        </w:rPr>
        <w:t>сбросом</w:t>
      </w:r>
      <w:proofErr w:type="spellEnd"/>
      <w:r w:rsidRPr="00384E7D">
        <w:rPr>
          <w:rFonts w:cs="Times New Roman"/>
        </w:rPr>
        <w:t xml:space="preserve"> </w:t>
      </w:r>
      <w:proofErr w:type="spellStart"/>
      <w:r w:rsidRPr="00384E7D">
        <w:rPr>
          <w:rFonts w:cs="Times New Roman"/>
        </w:rPr>
        <w:t>нечистот</w:t>
      </w:r>
      <w:proofErr w:type="spellEnd"/>
      <w:r w:rsidRPr="00384E7D">
        <w:rPr>
          <w:rFonts w:cs="Times New Roman"/>
        </w:rPr>
        <w:t xml:space="preserve">, </w:t>
      </w:r>
      <w:proofErr w:type="spellStart"/>
      <w:r w:rsidRPr="00384E7D">
        <w:rPr>
          <w:rFonts w:cs="Times New Roman"/>
        </w:rPr>
        <w:t>мусора</w:t>
      </w:r>
      <w:proofErr w:type="spellEnd"/>
      <w:r w:rsidRPr="00384E7D">
        <w:rPr>
          <w:rFonts w:cs="Times New Roman"/>
        </w:rPr>
        <w:t xml:space="preserve">, </w:t>
      </w:r>
      <w:proofErr w:type="spellStart"/>
      <w:r w:rsidRPr="00384E7D">
        <w:rPr>
          <w:rFonts w:cs="Times New Roman"/>
        </w:rPr>
        <w:t>навоза</w:t>
      </w:r>
      <w:proofErr w:type="spellEnd"/>
      <w:r w:rsidRPr="00384E7D">
        <w:rPr>
          <w:rFonts w:cs="Times New Roman"/>
        </w:rPr>
        <w:t xml:space="preserve">, </w:t>
      </w:r>
      <w:proofErr w:type="spellStart"/>
      <w:r w:rsidRPr="00384E7D">
        <w:rPr>
          <w:rFonts w:cs="Times New Roman"/>
        </w:rPr>
        <w:t>промышленных</w:t>
      </w:r>
      <w:proofErr w:type="spellEnd"/>
      <w:r w:rsidRPr="00384E7D">
        <w:rPr>
          <w:rFonts w:cs="Times New Roman"/>
        </w:rPr>
        <w:t xml:space="preserve"> </w:t>
      </w:r>
      <w:proofErr w:type="spellStart"/>
      <w:r w:rsidRPr="00384E7D">
        <w:rPr>
          <w:rFonts w:cs="Times New Roman"/>
        </w:rPr>
        <w:t>отходов</w:t>
      </w:r>
      <w:proofErr w:type="spellEnd"/>
      <w:r w:rsidRPr="00384E7D">
        <w:rPr>
          <w:rFonts w:cs="Times New Roman"/>
        </w:rPr>
        <w:t xml:space="preserve"> и </w:t>
      </w:r>
      <w:proofErr w:type="spellStart"/>
      <w:r w:rsidRPr="00384E7D">
        <w:rPr>
          <w:rFonts w:cs="Times New Roman"/>
        </w:rPr>
        <w:t>пр</w:t>
      </w:r>
      <w:proofErr w:type="spellEnd"/>
      <w:r w:rsidRPr="00384E7D">
        <w:rPr>
          <w:rFonts w:cs="Times New Roman"/>
        </w:rPr>
        <w:t>.</w:t>
      </w:r>
    </w:p>
    <w:p w14:paraId="25020182" w14:textId="77777777" w:rsidR="00944495" w:rsidRPr="00384E7D" w:rsidRDefault="00944495" w:rsidP="00384E7D">
      <w:pPr>
        <w:pStyle w:val="Standard"/>
        <w:spacing w:line="264" w:lineRule="auto"/>
        <w:ind w:firstLine="567"/>
        <w:jc w:val="both"/>
        <w:rPr>
          <w:rFonts w:cs="Times New Roman"/>
          <w:lang w:val="ru-RU"/>
        </w:rPr>
      </w:pPr>
      <w:proofErr w:type="spellStart"/>
      <w:r w:rsidRPr="00384E7D">
        <w:rPr>
          <w:rFonts w:cs="Times New Roman"/>
        </w:rPr>
        <w:t>Третий</w:t>
      </w:r>
      <w:proofErr w:type="spellEnd"/>
      <w:r w:rsidRPr="00384E7D">
        <w:rPr>
          <w:rFonts w:cs="Times New Roman"/>
        </w:rPr>
        <w:t xml:space="preserve"> </w:t>
      </w:r>
      <w:proofErr w:type="spellStart"/>
      <w:r w:rsidRPr="00384E7D">
        <w:rPr>
          <w:rFonts w:cs="Times New Roman"/>
        </w:rPr>
        <w:t>пояс</w:t>
      </w:r>
      <w:proofErr w:type="spellEnd"/>
      <w:r w:rsidRPr="00384E7D">
        <w:rPr>
          <w:rFonts w:cs="Times New Roman"/>
        </w:rPr>
        <w:t xml:space="preserve"> - </w:t>
      </w:r>
      <w:proofErr w:type="spellStart"/>
      <w:r w:rsidRPr="00384E7D">
        <w:rPr>
          <w:rFonts w:cs="Times New Roman"/>
        </w:rPr>
        <w:t>зона</w:t>
      </w:r>
      <w:proofErr w:type="spellEnd"/>
      <w:r w:rsidRPr="00384E7D">
        <w:rPr>
          <w:rFonts w:cs="Times New Roman"/>
        </w:rPr>
        <w:t xml:space="preserve"> </w:t>
      </w:r>
      <w:proofErr w:type="spellStart"/>
      <w:r w:rsidRPr="00384E7D">
        <w:rPr>
          <w:rFonts w:cs="Times New Roman"/>
        </w:rPr>
        <w:t>режима</w:t>
      </w:r>
      <w:proofErr w:type="spellEnd"/>
      <w:r w:rsidRPr="00384E7D">
        <w:rPr>
          <w:rFonts w:cs="Times New Roman"/>
        </w:rPr>
        <w:t xml:space="preserve"> </w:t>
      </w:r>
      <w:proofErr w:type="spellStart"/>
      <w:r w:rsidRPr="00384E7D">
        <w:rPr>
          <w:rFonts w:cs="Times New Roman"/>
        </w:rPr>
        <w:t>ограничений</w:t>
      </w:r>
      <w:proofErr w:type="spellEnd"/>
      <w:r w:rsidRPr="00384E7D">
        <w:rPr>
          <w:rFonts w:cs="Times New Roman"/>
        </w:rPr>
        <w:t xml:space="preserve"> </w:t>
      </w:r>
      <w:proofErr w:type="spellStart"/>
      <w:r w:rsidRPr="00384E7D">
        <w:rPr>
          <w:rFonts w:cs="Times New Roman"/>
        </w:rPr>
        <w:t>от</w:t>
      </w:r>
      <w:proofErr w:type="spellEnd"/>
      <w:r w:rsidRPr="00384E7D">
        <w:rPr>
          <w:rFonts w:cs="Times New Roman"/>
        </w:rPr>
        <w:t xml:space="preserve"> </w:t>
      </w:r>
      <w:proofErr w:type="spellStart"/>
      <w:r w:rsidRPr="00384E7D">
        <w:rPr>
          <w:rFonts w:cs="Times New Roman"/>
        </w:rPr>
        <w:t>химического</w:t>
      </w:r>
      <w:proofErr w:type="spellEnd"/>
      <w:r w:rsidRPr="00384E7D">
        <w:rPr>
          <w:rFonts w:cs="Times New Roman"/>
        </w:rPr>
        <w:t xml:space="preserve"> </w:t>
      </w:r>
      <w:proofErr w:type="spellStart"/>
      <w:r w:rsidRPr="00384E7D">
        <w:rPr>
          <w:rFonts w:cs="Times New Roman"/>
        </w:rPr>
        <w:t>загрязнения</w:t>
      </w:r>
      <w:proofErr w:type="spellEnd"/>
      <w:r w:rsidRPr="00384E7D">
        <w:rPr>
          <w:rFonts w:cs="Times New Roman"/>
        </w:rPr>
        <w:t>.</w:t>
      </w:r>
    </w:p>
    <w:p w14:paraId="5900B032" w14:textId="77777777" w:rsidR="00944495" w:rsidRPr="00384E7D" w:rsidRDefault="00944495" w:rsidP="00384E7D">
      <w:pPr>
        <w:pStyle w:val="Standard"/>
        <w:spacing w:line="264" w:lineRule="auto"/>
        <w:ind w:firstLine="567"/>
        <w:jc w:val="both"/>
        <w:rPr>
          <w:rFonts w:cs="Times New Roman"/>
        </w:rPr>
      </w:pPr>
      <w:r w:rsidRPr="00384E7D">
        <w:rPr>
          <w:rFonts w:cs="Times New Roman"/>
          <w:lang w:val="ru-RU"/>
        </w:rPr>
        <w:t xml:space="preserve">9. </w:t>
      </w:r>
      <w:proofErr w:type="spellStart"/>
      <w:r w:rsidRPr="00384E7D">
        <w:rPr>
          <w:rFonts w:cs="Times New Roman"/>
        </w:rPr>
        <w:t>По</w:t>
      </w:r>
      <w:proofErr w:type="spellEnd"/>
      <w:r w:rsidRPr="00384E7D">
        <w:rPr>
          <w:rFonts w:cs="Times New Roman"/>
        </w:rPr>
        <w:t xml:space="preserve"> 3-ему </w:t>
      </w:r>
      <w:proofErr w:type="spellStart"/>
      <w:r w:rsidRPr="00384E7D">
        <w:rPr>
          <w:rFonts w:cs="Times New Roman"/>
        </w:rPr>
        <w:t>поясу</w:t>
      </w:r>
      <w:proofErr w:type="spellEnd"/>
      <w:r w:rsidRPr="00384E7D">
        <w:rPr>
          <w:rFonts w:cs="Times New Roman"/>
        </w:rPr>
        <w:t xml:space="preserve"> (</w:t>
      </w:r>
      <w:proofErr w:type="spellStart"/>
      <w:r w:rsidRPr="00384E7D">
        <w:rPr>
          <w:rFonts w:cs="Times New Roman"/>
        </w:rPr>
        <w:t>равно</w:t>
      </w:r>
      <w:proofErr w:type="spellEnd"/>
      <w:r w:rsidRPr="00384E7D">
        <w:rPr>
          <w:rFonts w:cs="Times New Roman"/>
        </w:rPr>
        <w:t xml:space="preserve">, </w:t>
      </w:r>
      <w:proofErr w:type="spellStart"/>
      <w:r w:rsidRPr="00384E7D">
        <w:rPr>
          <w:rFonts w:cs="Times New Roman"/>
        </w:rPr>
        <w:t>как</w:t>
      </w:r>
      <w:proofErr w:type="spellEnd"/>
      <w:r w:rsidRPr="00384E7D">
        <w:rPr>
          <w:rFonts w:cs="Times New Roman"/>
        </w:rPr>
        <w:t xml:space="preserve"> и </w:t>
      </w:r>
      <w:proofErr w:type="spellStart"/>
      <w:r w:rsidRPr="00384E7D">
        <w:rPr>
          <w:rFonts w:cs="Times New Roman"/>
        </w:rPr>
        <w:t>входящим</w:t>
      </w:r>
      <w:proofErr w:type="spellEnd"/>
      <w:r w:rsidRPr="00384E7D">
        <w:rPr>
          <w:rFonts w:cs="Times New Roman"/>
        </w:rPr>
        <w:t xml:space="preserve"> в </w:t>
      </w:r>
      <w:proofErr w:type="spellStart"/>
      <w:r w:rsidRPr="00384E7D">
        <w:rPr>
          <w:rFonts w:cs="Times New Roman"/>
        </w:rPr>
        <w:t>его</w:t>
      </w:r>
      <w:proofErr w:type="spellEnd"/>
      <w:r w:rsidRPr="00384E7D">
        <w:rPr>
          <w:rFonts w:cs="Times New Roman"/>
        </w:rPr>
        <w:t xml:space="preserve"> </w:t>
      </w:r>
      <w:proofErr w:type="spellStart"/>
      <w:r w:rsidRPr="00384E7D">
        <w:rPr>
          <w:rFonts w:cs="Times New Roman"/>
        </w:rPr>
        <w:t>состав</w:t>
      </w:r>
      <w:proofErr w:type="spellEnd"/>
      <w:r w:rsidRPr="00384E7D">
        <w:rPr>
          <w:rFonts w:cs="Times New Roman"/>
        </w:rPr>
        <w:t xml:space="preserve"> 2-ому и 1-ому </w:t>
      </w:r>
      <w:proofErr w:type="spellStart"/>
      <w:r w:rsidRPr="00384E7D">
        <w:rPr>
          <w:rFonts w:cs="Times New Roman"/>
        </w:rPr>
        <w:t>поясам</w:t>
      </w:r>
      <w:proofErr w:type="spellEnd"/>
      <w:r w:rsidRPr="00384E7D">
        <w:rPr>
          <w:rFonts w:cs="Times New Roman"/>
        </w:rPr>
        <w:t xml:space="preserve">) </w:t>
      </w:r>
      <w:proofErr w:type="spellStart"/>
      <w:r w:rsidRPr="00384E7D">
        <w:rPr>
          <w:rFonts w:cs="Times New Roman"/>
        </w:rPr>
        <w:t>предусматриваются</w:t>
      </w:r>
      <w:proofErr w:type="spellEnd"/>
      <w:r w:rsidRPr="00384E7D">
        <w:rPr>
          <w:rFonts w:cs="Times New Roman"/>
        </w:rPr>
        <w:t xml:space="preserve"> </w:t>
      </w:r>
      <w:proofErr w:type="spellStart"/>
      <w:r w:rsidRPr="00384E7D">
        <w:rPr>
          <w:rFonts w:cs="Times New Roman"/>
        </w:rPr>
        <w:t>следующие</w:t>
      </w:r>
      <w:proofErr w:type="spellEnd"/>
      <w:r w:rsidRPr="00384E7D">
        <w:rPr>
          <w:rFonts w:cs="Times New Roman"/>
        </w:rPr>
        <w:t xml:space="preserve"> </w:t>
      </w:r>
      <w:proofErr w:type="spellStart"/>
      <w:r w:rsidRPr="00384E7D">
        <w:rPr>
          <w:rFonts w:cs="Times New Roman"/>
        </w:rPr>
        <w:t>мероприятия</w:t>
      </w:r>
      <w:proofErr w:type="spellEnd"/>
      <w:r w:rsidRPr="00384E7D">
        <w:rPr>
          <w:rFonts w:cs="Times New Roman"/>
        </w:rPr>
        <w:t>:</w:t>
      </w:r>
    </w:p>
    <w:p w14:paraId="0A744216" w14:textId="77777777" w:rsidR="00944495" w:rsidRPr="00384E7D" w:rsidRDefault="00944495" w:rsidP="00384E7D">
      <w:pPr>
        <w:pStyle w:val="Standard"/>
        <w:spacing w:line="264" w:lineRule="auto"/>
        <w:ind w:firstLine="567"/>
        <w:jc w:val="both"/>
        <w:rPr>
          <w:rFonts w:cs="Times New Roman"/>
        </w:rPr>
      </w:pPr>
      <w:r w:rsidRPr="00384E7D">
        <w:rPr>
          <w:rFonts w:cs="Times New Roman"/>
        </w:rPr>
        <w:t xml:space="preserve">- </w:t>
      </w:r>
      <w:proofErr w:type="spellStart"/>
      <w:r w:rsidRPr="00384E7D">
        <w:rPr>
          <w:rFonts w:cs="Times New Roman"/>
        </w:rPr>
        <w:t>выявление</w:t>
      </w:r>
      <w:proofErr w:type="spellEnd"/>
      <w:r w:rsidRPr="00384E7D">
        <w:rPr>
          <w:rFonts w:cs="Times New Roman"/>
        </w:rPr>
        <w:t xml:space="preserve">, </w:t>
      </w:r>
      <w:proofErr w:type="spellStart"/>
      <w:r w:rsidRPr="00384E7D">
        <w:rPr>
          <w:rFonts w:cs="Times New Roman"/>
        </w:rPr>
        <w:t>ликвидация</w:t>
      </w:r>
      <w:proofErr w:type="spellEnd"/>
      <w:r w:rsidRPr="00384E7D">
        <w:rPr>
          <w:rFonts w:cs="Times New Roman"/>
        </w:rPr>
        <w:t xml:space="preserve"> </w:t>
      </w:r>
      <w:proofErr w:type="spellStart"/>
      <w:r w:rsidRPr="00384E7D">
        <w:rPr>
          <w:rFonts w:cs="Times New Roman"/>
        </w:rPr>
        <w:t>всех</w:t>
      </w:r>
      <w:proofErr w:type="spellEnd"/>
      <w:r w:rsidRPr="00384E7D">
        <w:rPr>
          <w:rFonts w:cs="Times New Roman"/>
        </w:rPr>
        <w:t xml:space="preserve"> </w:t>
      </w:r>
      <w:proofErr w:type="spellStart"/>
      <w:r w:rsidRPr="00384E7D">
        <w:rPr>
          <w:rFonts w:cs="Times New Roman"/>
        </w:rPr>
        <w:t>бездействующих</w:t>
      </w:r>
      <w:proofErr w:type="spellEnd"/>
      <w:r w:rsidRPr="00384E7D">
        <w:rPr>
          <w:rFonts w:cs="Times New Roman"/>
        </w:rPr>
        <w:t xml:space="preserve">, </w:t>
      </w:r>
      <w:proofErr w:type="spellStart"/>
      <w:r w:rsidRPr="00384E7D">
        <w:rPr>
          <w:rFonts w:cs="Times New Roman"/>
        </w:rPr>
        <w:t>старых</w:t>
      </w:r>
      <w:proofErr w:type="spellEnd"/>
      <w:r w:rsidRPr="00384E7D">
        <w:rPr>
          <w:rFonts w:cs="Times New Roman"/>
        </w:rPr>
        <w:t xml:space="preserve"> </w:t>
      </w:r>
      <w:proofErr w:type="spellStart"/>
      <w:r w:rsidRPr="00384E7D">
        <w:rPr>
          <w:rFonts w:cs="Times New Roman"/>
        </w:rPr>
        <w:t>или</w:t>
      </w:r>
      <w:proofErr w:type="spellEnd"/>
      <w:r w:rsidRPr="00384E7D">
        <w:rPr>
          <w:rFonts w:cs="Times New Roman"/>
        </w:rPr>
        <w:t xml:space="preserve"> </w:t>
      </w:r>
      <w:proofErr w:type="spellStart"/>
      <w:r w:rsidRPr="00384E7D">
        <w:rPr>
          <w:rFonts w:cs="Times New Roman"/>
        </w:rPr>
        <w:t>неправильно</w:t>
      </w:r>
      <w:proofErr w:type="spellEnd"/>
      <w:r w:rsidRPr="00384E7D">
        <w:rPr>
          <w:rFonts w:cs="Times New Roman"/>
        </w:rPr>
        <w:t xml:space="preserve"> </w:t>
      </w:r>
      <w:proofErr w:type="spellStart"/>
      <w:r w:rsidRPr="00384E7D">
        <w:rPr>
          <w:rFonts w:cs="Times New Roman"/>
        </w:rPr>
        <w:t>эксплуатируемых</w:t>
      </w:r>
      <w:proofErr w:type="spellEnd"/>
      <w:r w:rsidRPr="00384E7D">
        <w:rPr>
          <w:rFonts w:cs="Times New Roman"/>
        </w:rPr>
        <w:t xml:space="preserve"> </w:t>
      </w:r>
      <w:proofErr w:type="spellStart"/>
      <w:r w:rsidRPr="00384E7D">
        <w:rPr>
          <w:rFonts w:cs="Times New Roman"/>
        </w:rPr>
        <w:t>скважин</w:t>
      </w:r>
      <w:proofErr w:type="spellEnd"/>
      <w:r w:rsidRPr="00384E7D">
        <w:rPr>
          <w:rFonts w:cs="Times New Roman"/>
        </w:rPr>
        <w:t xml:space="preserve">, </w:t>
      </w:r>
      <w:proofErr w:type="spellStart"/>
      <w:r w:rsidRPr="00384E7D">
        <w:rPr>
          <w:rFonts w:cs="Times New Roman"/>
        </w:rPr>
        <w:t>представляющих</w:t>
      </w:r>
      <w:proofErr w:type="spellEnd"/>
      <w:r w:rsidRPr="00384E7D">
        <w:rPr>
          <w:rFonts w:cs="Times New Roman"/>
        </w:rPr>
        <w:t xml:space="preserve"> </w:t>
      </w:r>
      <w:proofErr w:type="spellStart"/>
      <w:r w:rsidRPr="00384E7D">
        <w:rPr>
          <w:rFonts w:cs="Times New Roman"/>
        </w:rPr>
        <w:t>опасность</w:t>
      </w:r>
      <w:proofErr w:type="spellEnd"/>
      <w:r w:rsidRPr="00384E7D">
        <w:rPr>
          <w:rFonts w:cs="Times New Roman"/>
        </w:rPr>
        <w:t xml:space="preserve"> </w:t>
      </w:r>
      <w:proofErr w:type="spellStart"/>
      <w:r w:rsidRPr="00384E7D">
        <w:rPr>
          <w:rFonts w:cs="Times New Roman"/>
        </w:rPr>
        <w:t>загрязнения</w:t>
      </w:r>
      <w:proofErr w:type="spellEnd"/>
      <w:r w:rsidRPr="00384E7D">
        <w:rPr>
          <w:rFonts w:cs="Times New Roman"/>
        </w:rPr>
        <w:t xml:space="preserve"> </w:t>
      </w:r>
      <w:proofErr w:type="spellStart"/>
      <w:r w:rsidRPr="00384E7D">
        <w:rPr>
          <w:rFonts w:cs="Times New Roman"/>
        </w:rPr>
        <w:t>водоносного</w:t>
      </w:r>
      <w:proofErr w:type="spellEnd"/>
      <w:r w:rsidRPr="00384E7D">
        <w:rPr>
          <w:rFonts w:cs="Times New Roman"/>
        </w:rPr>
        <w:t xml:space="preserve"> </w:t>
      </w:r>
      <w:proofErr w:type="spellStart"/>
      <w:r w:rsidRPr="00384E7D">
        <w:rPr>
          <w:rFonts w:cs="Times New Roman"/>
        </w:rPr>
        <w:t>горизонта</w:t>
      </w:r>
      <w:proofErr w:type="spellEnd"/>
      <w:r w:rsidRPr="00384E7D">
        <w:rPr>
          <w:rFonts w:cs="Times New Roman"/>
        </w:rPr>
        <w:t>;</w:t>
      </w:r>
    </w:p>
    <w:p w14:paraId="29180A41" w14:textId="77777777" w:rsidR="00944495" w:rsidRPr="00384E7D" w:rsidRDefault="00944495" w:rsidP="00384E7D">
      <w:pPr>
        <w:pStyle w:val="Standard"/>
        <w:spacing w:line="264" w:lineRule="auto"/>
        <w:ind w:firstLine="567"/>
        <w:jc w:val="both"/>
        <w:rPr>
          <w:rFonts w:cs="Times New Roman"/>
        </w:rPr>
      </w:pPr>
      <w:r w:rsidRPr="00384E7D">
        <w:rPr>
          <w:rFonts w:cs="Times New Roman"/>
        </w:rPr>
        <w:t xml:space="preserve">- </w:t>
      </w:r>
      <w:proofErr w:type="spellStart"/>
      <w:r w:rsidRPr="00384E7D">
        <w:rPr>
          <w:rFonts w:cs="Times New Roman"/>
        </w:rPr>
        <w:t>регулирование</w:t>
      </w:r>
      <w:proofErr w:type="spellEnd"/>
      <w:r w:rsidRPr="00384E7D">
        <w:rPr>
          <w:rFonts w:cs="Times New Roman"/>
        </w:rPr>
        <w:t xml:space="preserve"> </w:t>
      </w:r>
      <w:proofErr w:type="spellStart"/>
      <w:r w:rsidRPr="00384E7D">
        <w:rPr>
          <w:rFonts w:cs="Times New Roman"/>
        </w:rPr>
        <w:t>любого</w:t>
      </w:r>
      <w:proofErr w:type="spellEnd"/>
      <w:r w:rsidRPr="00384E7D">
        <w:rPr>
          <w:rFonts w:cs="Times New Roman"/>
        </w:rPr>
        <w:t xml:space="preserve"> </w:t>
      </w:r>
      <w:proofErr w:type="spellStart"/>
      <w:r w:rsidRPr="00384E7D">
        <w:rPr>
          <w:rFonts w:cs="Times New Roman"/>
        </w:rPr>
        <w:t>нового</w:t>
      </w:r>
      <w:proofErr w:type="spellEnd"/>
      <w:r w:rsidRPr="00384E7D">
        <w:rPr>
          <w:rFonts w:cs="Times New Roman"/>
        </w:rPr>
        <w:t xml:space="preserve"> </w:t>
      </w:r>
      <w:proofErr w:type="spellStart"/>
      <w:r w:rsidRPr="00384E7D">
        <w:rPr>
          <w:rFonts w:cs="Times New Roman"/>
        </w:rPr>
        <w:t>строительства</w:t>
      </w:r>
      <w:proofErr w:type="spellEnd"/>
      <w:r w:rsidRPr="00384E7D">
        <w:rPr>
          <w:rFonts w:cs="Times New Roman"/>
        </w:rPr>
        <w:t xml:space="preserve"> и </w:t>
      </w:r>
      <w:proofErr w:type="spellStart"/>
      <w:r w:rsidRPr="00384E7D">
        <w:rPr>
          <w:rFonts w:cs="Times New Roman"/>
        </w:rPr>
        <w:t>бурения</w:t>
      </w:r>
      <w:proofErr w:type="spellEnd"/>
      <w:r w:rsidRPr="00384E7D">
        <w:rPr>
          <w:rFonts w:cs="Times New Roman"/>
        </w:rPr>
        <w:t xml:space="preserve"> </w:t>
      </w:r>
      <w:proofErr w:type="spellStart"/>
      <w:r w:rsidRPr="00384E7D">
        <w:rPr>
          <w:rFonts w:cs="Times New Roman"/>
        </w:rPr>
        <w:t>новых</w:t>
      </w:r>
      <w:proofErr w:type="spellEnd"/>
      <w:r w:rsidRPr="00384E7D">
        <w:rPr>
          <w:rFonts w:cs="Times New Roman"/>
        </w:rPr>
        <w:t xml:space="preserve"> </w:t>
      </w:r>
      <w:proofErr w:type="spellStart"/>
      <w:r w:rsidRPr="00384E7D">
        <w:rPr>
          <w:rFonts w:cs="Times New Roman"/>
        </w:rPr>
        <w:t>скважин</w:t>
      </w:r>
      <w:proofErr w:type="spellEnd"/>
      <w:r w:rsidRPr="00384E7D">
        <w:rPr>
          <w:rFonts w:cs="Times New Roman"/>
        </w:rPr>
        <w:t xml:space="preserve"> </w:t>
      </w:r>
      <w:proofErr w:type="spellStart"/>
      <w:r w:rsidRPr="00384E7D">
        <w:rPr>
          <w:rFonts w:cs="Times New Roman"/>
        </w:rPr>
        <w:t>при</w:t>
      </w:r>
      <w:proofErr w:type="spellEnd"/>
      <w:r w:rsidRPr="00384E7D">
        <w:rPr>
          <w:rFonts w:cs="Times New Roman"/>
        </w:rPr>
        <w:t xml:space="preserve"> </w:t>
      </w:r>
      <w:proofErr w:type="spellStart"/>
      <w:r w:rsidRPr="00384E7D">
        <w:rPr>
          <w:rFonts w:cs="Times New Roman"/>
        </w:rPr>
        <w:t>обязательном</w:t>
      </w:r>
      <w:proofErr w:type="spellEnd"/>
      <w:r w:rsidRPr="00384E7D">
        <w:rPr>
          <w:rFonts w:cs="Times New Roman"/>
        </w:rPr>
        <w:t xml:space="preserve"> </w:t>
      </w:r>
      <w:proofErr w:type="spellStart"/>
      <w:r w:rsidRPr="00384E7D">
        <w:rPr>
          <w:rFonts w:cs="Times New Roman"/>
        </w:rPr>
        <w:t>согласовании</w:t>
      </w:r>
      <w:proofErr w:type="spellEnd"/>
      <w:r w:rsidRPr="00384E7D">
        <w:rPr>
          <w:rFonts w:cs="Times New Roman"/>
        </w:rPr>
        <w:t xml:space="preserve"> </w:t>
      </w:r>
      <w:proofErr w:type="spellStart"/>
      <w:r w:rsidRPr="00384E7D">
        <w:rPr>
          <w:rFonts w:cs="Times New Roman"/>
        </w:rPr>
        <w:t>местными</w:t>
      </w:r>
      <w:proofErr w:type="spellEnd"/>
      <w:r w:rsidRPr="00384E7D">
        <w:rPr>
          <w:rFonts w:cs="Times New Roman"/>
        </w:rPr>
        <w:t xml:space="preserve"> </w:t>
      </w:r>
      <w:proofErr w:type="spellStart"/>
      <w:r w:rsidRPr="00384E7D">
        <w:rPr>
          <w:rFonts w:cs="Times New Roman"/>
        </w:rPr>
        <w:t>органами</w:t>
      </w:r>
      <w:proofErr w:type="spellEnd"/>
      <w:r w:rsidRPr="00384E7D">
        <w:rPr>
          <w:rFonts w:cs="Times New Roman"/>
        </w:rPr>
        <w:t xml:space="preserve"> </w:t>
      </w:r>
      <w:proofErr w:type="spellStart"/>
      <w:r w:rsidRPr="00384E7D">
        <w:rPr>
          <w:rFonts w:cs="Times New Roman"/>
        </w:rPr>
        <w:t>санитарного</w:t>
      </w:r>
      <w:proofErr w:type="spellEnd"/>
      <w:r w:rsidRPr="00384E7D">
        <w:rPr>
          <w:rFonts w:cs="Times New Roman"/>
        </w:rPr>
        <w:t xml:space="preserve"> </w:t>
      </w:r>
      <w:proofErr w:type="spellStart"/>
      <w:r w:rsidRPr="00384E7D">
        <w:rPr>
          <w:rFonts w:cs="Times New Roman"/>
        </w:rPr>
        <w:t>надзора</w:t>
      </w:r>
      <w:proofErr w:type="spellEnd"/>
      <w:r w:rsidRPr="00384E7D">
        <w:rPr>
          <w:rFonts w:cs="Times New Roman"/>
        </w:rPr>
        <w:t xml:space="preserve">, </w:t>
      </w:r>
      <w:proofErr w:type="spellStart"/>
      <w:r w:rsidRPr="00384E7D">
        <w:rPr>
          <w:rFonts w:cs="Times New Roman"/>
        </w:rPr>
        <w:t>геологического</w:t>
      </w:r>
      <w:proofErr w:type="spellEnd"/>
      <w:r w:rsidRPr="00384E7D">
        <w:rPr>
          <w:rFonts w:cs="Times New Roman"/>
        </w:rPr>
        <w:t xml:space="preserve"> </w:t>
      </w:r>
      <w:proofErr w:type="spellStart"/>
      <w:r w:rsidRPr="00384E7D">
        <w:rPr>
          <w:rFonts w:cs="Times New Roman"/>
        </w:rPr>
        <w:t>контроля</w:t>
      </w:r>
      <w:proofErr w:type="spellEnd"/>
      <w:r w:rsidRPr="00384E7D">
        <w:rPr>
          <w:rFonts w:cs="Times New Roman"/>
        </w:rPr>
        <w:t xml:space="preserve"> и </w:t>
      </w:r>
      <w:proofErr w:type="spellStart"/>
      <w:r w:rsidRPr="00384E7D">
        <w:rPr>
          <w:rFonts w:cs="Times New Roman"/>
        </w:rPr>
        <w:t>регулирования</w:t>
      </w:r>
      <w:proofErr w:type="spellEnd"/>
      <w:r w:rsidRPr="00384E7D">
        <w:rPr>
          <w:rFonts w:cs="Times New Roman"/>
        </w:rPr>
        <w:t xml:space="preserve"> </w:t>
      </w:r>
      <w:proofErr w:type="spellStart"/>
      <w:r w:rsidRPr="00384E7D">
        <w:rPr>
          <w:rFonts w:cs="Times New Roman"/>
        </w:rPr>
        <w:t>использования</w:t>
      </w:r>
      <w:proofErr w:type="spellEnd"/>
      <w:r w:rsidRPr="00384E7D">
        <w:rPr>
          <w:rFonts w:cs="Times New Roman"/>
        </w:rPr>
        <w:t xml:space="preserve"> и </w:t>
      </w:r>
      <w:proofErr w:type="spellStart"/>
      <w:r w:rsidRPr="00384E7D">
        <w:rPr>
          <w:rFonts w:cs="Times New Roman"/>
        </w:rPr>
        <w:t>охране</w:t>
      </w:r>
      <w:proofErr w:type="spellEnd"/>
      <w:r w:rsidRPr="00384E7D">
        <w:rPr>
          <w:rFonts w:cs="Times New Roman"/>
        </w:rPr>
        <w:t xml:space="preserve"> </w:t>
      </w:r>
      <w:proofErr w:type="spellStart"/>
      <w:r w:rsidRPr="00384E7D">
        <w:rPr>
          <w:rFonts w:cs="Times New Roman"/>
        </w:rPr>
        <w:t>вод</w:t>
      </w:r>
      <w:proofErr w:type="spellEnd"/>
      <w:r w:rsidRPr="00384E7D">
        <w:rPr>
          <w:rFonts w:cs="Times New Roman"/>
        </w:rPr>
        <w:t>;</w:t>
      </w:r>
    </w:p>
    <w:p w14:paraId="1A4E254D" w14:textId="77777777" w:rsidR="00944495" w:rsidRPr="00384E7D" w:rsidRDefault="00944495" w:rsidP="00384E7D">
      <w:pPr>
        <w:pStyle w:val="Standard"/>
        <w:spacing w:line="264" w:lineRule="auto"/>
        <w:ind w:firstLine="567"/>
        <w:jc w:val="both"/>
        <w:rPr>
          <w:rFonts w:cs="Times New Roman"/>
        </w:rPr>
      </w:pPr>
      <w:r w:rsidRPr="00384E7D">
        <w:rPr>
          <w:rFonts w:cs="Times New Roman"/>
        </w:rPr>
        <w:t xml:space="preserve">- </w:t>
      </w:r>
      <w:proofErr w:type="spellStart"/>
      <w:r w:rsidRPr="00384E7D">
        <w:rPr>
          <w:rFonts w:cs="Times New Roman"/>
        </w:rPr>
        <w:t>запрещение</w:t>
      </w:r>
      <w:proofErr w:type="spellEnd"/>
      <w:r w:rsidRPr="00384E7D">
        <w:rPr>
          <w:rFonts w:cs="Times New Roman"/>
        </w:rPr>
        <w:t xml:space="preserve"> </w:t>
      </w:r>
      <w:proofErr w:type="spellStart"/>
      <w:r w:rsidRPr="00384E7D">
        <w:rPr>
          <w:rFonts w:cs="Times New Roman"/>
        </w:rPr>
        <w:t>закачки</w:t>
      </w:r>
      <w:proofErr w:type="spellEnd"/>
      <w:r w:rsidRPr="00384E7D">
        <w:rPr>
          <w:rFonts w:cs="Times New Roman"/>
        </w:rPr>
        <w:t xml:space="preserve"> </w:t>
      </w:r>
      <w:proofErr w:type="spellStart"/>
      <w:r w:rsidRPr="00384E7D">
        <w:rPr>
          <w:rFonts w:cs="Times New Roman"/>
        </w:rPr>
        <w:t>отработанных</w:t>
      </w:r>
      <w:proofErr w:type="spellEnd"/>
      <w:r w:rsidRPr="00384E7D">
        <w:rPr>
          <w:rFonts w:cs="Times New Roman"/>
        </w:rPr>
        <w:t xml:space="preserve"> </w:t>
      </w:r>
      <w:proofErr w:type="spellStart"/>
      <w:r w:rsidRPr="00384E7D">
        <w:rPr>
          <w:rFonts w:cs="Times New Roman"/>
        </w:rPr>
        <w:t>вод</w:t>
      </w:r>
      <w:proofErr w:type="spellEnd"/>
      <w:r w:rsidRPr="00384E7D">
        <w:rPr>
          <w:rFonts w:cs="Times New Roman"/>
        </w:rPr>
        <w:t xml:space="preserve"> в </w:t>
      </w:r>
      <w:proofErr w:type="spellStart"/>
      <w:r w:rsidRPr="00384E7D">
        <w:rPr>
          <w:rFonts w:cs="Times New Roman"/>
        </w:rPr>
        <w:t>подземные</w:t>
      </w:r>
      <w:proofErr w:type="spellEnd"/>
      <w:r w:rsidRPr="00384E7D">
        <w:rPr>
          <w:rFonts w:cs="Times New Roman"/>
        </w:rPr>
        <w:t xml:space="preserve"> </w:t>
      </w:r>
      <w:proofErr w:type="spellStart"/>
      <w:r w:rsidRPr="00384E7D">
        <w:rPr>
          <w:rFonts w:cs="Times New Roman"/>
        </w:rPr>
        <w:t>горизонты</w:t>
      </w:r>
      <w:proofErr w:type="spellEnd"/>
      <w:r w:rsidRPr="00384E7D">
        <w:rPr>
          <w:rFonts w:cs="Times New Roman"/>
        </w:rPr>
        <w:t xml:space="preserve">, </w:t>
      </w:r>
      <w:proofErr w:type="spellStart"/>
      <w:r w:rsidRPr="00384E7D">
        <w:rPr>
          <w:rFonts w:cs="Times New Roman"/>
        </w:rPr>
        <w:t>подземного</w:t>
      </w:r>
      <w:proofErr w:type="spellEnd"/>
      <w:r w:rsidRPr="00384E7D">
        <w:rPr>
          <w:rFonts w:cs="Times New Roman"/>
        </w:rPr>
        <w:t xml:space="preserve"> </w:t>
      </w:r>
      <w:proofErr w:type="spellStart"/>
      <w:r w:rsidRPr="00384E7D">
        <w:rPr>
          <w:rFonts w:cs="Times New Roman"/>
        </w:rPr>
        <w:t>складирования</w:t>
      </w:r>
      <w:proofErr w:type="spellEnd"/>
      <w:r w:rsidRPr="00384E7D">
        <w:rPr>
          <w:rFonts w:cs="Times New Roman"/>
        </w:rPr>
        <w:t xml:space="preserve"> </w:t>
      </w:r>
      <w:proofErr w:type="spellStart"/>
      <w:r w:rsidRPr="00384E7D">
        <w:rPr>
          <w:rFonts w:cs="Times New Roman"/>
        </w:rPr>
        <w:t>твердых</w:t>
      </w:r>
      <w:proofErr w:type="spellEnd"/>
      <w:r w:rsidRPr="00384E7D">
        <w:rPr>
          <w:rFonts w:cs="Times New Roman"/>
        </w:rPr>
        <w:t xml:space="preserve"> </w:t>
      </w:r>
      <w:proofErr w:type="spellStart"/>
      <w:r w:rsidRPr="00384E7D">
        <w:rPr>
          <w:rFonts w:cs="Times New Roman"/>
        </w:rPr>
        <w:t>отходов</w:t>
      </w:r>
      <w:proofErr w:type="spellEnd"/>
      <w:r w:rsidRPr="00384E7D">
        <w:rPr>
          <w:rFonts w:cs="Times New Roman"/>
        </w:rPr>
        <w:t xml:space="preserve"> и </w:t>
      </w:r>
      <w:proofErr w:type="spellStart"/>
      <w:r w:rsidRPr="00384E7D">
        <w:rPr>
          <w:rFonts w:cs="Times New Roman"/>
        </w:rPr>
        <w:t>разработки</w:t>
      </w:r>
      <w:proofErr w:type="spellEnd"/>
      <w:r w:rsidRPr="00384E7D">
        <w:rPr>
          <w:rFonts w:cs="Times New Roman"/>
        </w:rPr>
        <w:t xml:space="preserve"> </w:t>
      </w:r>
      <w:proofErr w:type="spellStart"/>
      <w:r w:rsidRPr="00384E7D">
        <w:rPr>
          <w:rFonts w:cs="Times New Roman"/>
        </w:rPr>
        <w:t>недр</w:t>
      </w:r>
      <w:proofErr w:type="spellEnd"/>
      <w:r w:rsidRPr="00384E7D">
        <w:rPr>
          <w:rFonts w:cs="Times New Roman"/>
        </w:rPr>
        <w:t xml:space="preserve">, </w:t>
      </w:r>
      <w:proofErr w:type="spellStart"/>
      <w:r w:rsidRPr="00384E7D">
        <w:rPr>
          <w:rFonts w:cs="Times New Roman"/>
        </w:rPr>
        <w:t>могущей</w:t>
      </w:r>
      <w:proofErr w:type="spellEnd"/>
      <w:r w:rsidRPr="00384E7D">
        <w:rPr>
          <w:rFonts w:cs="Times New Roman"/>
        </w:rPr>
        <w:t xml:space="preserve"> </w:t>
      </w:r>
      <w:proofErr w:type="spellStart"/>
      <w:r w:rsidRPr="00384E7D">
        <w:rPr>
          <w:rFonts w:cs="Times New Roman"/>
        </w:rPr>
        <w:t>привести</w:t>
      </w:r>
      <w:proofErr w:type="spellEnd"/>
      <w:r w:rsidRPr="00384E7D">
        <w:rPr>
          <w:rFonts w:cs="Times New Roman"/>
        </w:rPr>
        <w:t xml:space="preserve"> к </w:t>
      </w:r>
      <w:proofErr w:type="spellStart"/>
      <w:r w:rsidRPr="00384E7D">
        <w:rPr>
          <w:rFonts w:cs="Times New Roman"/>
        </w:rPr>
        <w:t>загрязнению</w:t>
      </w:r>
      <w:proofErr w:type="spellEnd"/>
      <w:r w:rsidRPr="00384E7D">
        <w:rPr>
          <w:rFonts w:cs="Times New Roman"/>
        </w:rPr>
        <w:t xml:space="preserve"> </w:t>
      </w:r>
      <w:proofErr w:type="spellStart"/>
      <w:r w:rsidRPr="00384E7D">
        <w:rPr>
          <w:rFonts w:cs="Times New Roman"/>
        </w:rPr>
        <w:t>водоносного</w:t>
      </w:r>
      <w:proofErr w:type="spellEnd"/>
      <w:r w:rsidRPr="00384E7D">
        <w:rPr>
          <w:rFonts w:cs="Times New Roman"/>
        </w:rPr>
        <w:t xml:space="preserve"> </w:t>
      </w:r>
      <w:proofErr w:type="spellStart"/>
      <w:r w:rsidRPr="00384E7D">
        <w:rPr>
          <w:rFonts w:cs="Times New Roman"/>
        </w:rPr>
        <w:t>горизонта</w:t>
      </w:r>
      <w:proofErr w:type="spellEnd"/>
      <w:r w:rsidRPr="00384E7D">
        <w:rPr>
          <w:rFonts w:cs="Times New Roman"/>
        </w:rPr>
        <w:t>;</w:t>
      </w:r>
    </w:p>
    <w:p w14:paraId="42F9AB9A" w14:textId="77777777" w:rsidR="00944495" w:rsidRPr="00384E7D" w:rsidRDefault="00944495" w:rsidP="00384E7D">
      <w:pPr>
        <w:pStyle w:val="Standard"/>
        <w:spacing w:line="264" w:lineRule="auto"/>
        <w:ind w:firstLine="567"/>
        <w:jc w:val="both"/>
        <w:rPr>
          <w:rFonts w:cs="Times New Roman"/>
        </w:rPr>
      </w:pPr>
      <w:r w:rsidRPr="00384E7D">
        <w:rPr>
          <w:rFonts w:cs="Times New Roman"/>
        </w:rPr>
        <w:t xml:space="preserve">- </w:t>
      </w:r>
      <w:proofErr w:type="spellStart"/>
      <w:r w:rsidRPr="00384E7D">
        <w:rPr>
          <w:rFonts w:cs="Times New Roman"/>
        </w:rPr>
        <w:t>своевременное</w:t>
      </w:r>
      <w:proofErr w:type="spellEnd"/>
      <w:r w:rsidRPr="00384E7D">
        <w:rPr>
          <w:rFonts w:cs="Times New Roman"/>
        </w:rPr>
        <w:t xml:space="preserve"> </w:t>
      </w:r>
      <w:proofErr w:type="spellStart"/>
      <w:r w:rsidRPr="00384E7D">
        <w:rPr>
          <w:rFonts w:cs="Times New Roman"/>
        </w:rPr>
        <w:t>выполнение</w:t>
      </w:r>
      <w:proofErr w:type="spellEnd"/>
      <w:r w:rsidRPr="00384E7D">
        <w:rPr>
          <w:rFonts w:cs="Times New Roman"/>
        </w:rPr>
        <w:t xml:space="preserve"> </w:t>
      </w:r>
      <w:proofErr w:type="spellStart"/>
      <w:r w:rsidRPr="00384E7D">
        <w:rPr>
          <w:rFonts w:cs="Times New Roman"/>
        </w:rPr>
        <w:t>мероприятий</w:t>
      </w:r>
      <w:proofErr w:type="spellEnd"/>
      <w:r w:rsidRPr="00384E7D">
        <w:rPr>
          <w:rFonts w:cs="Times New Roman"/>
        </w:rPr>
        <w:t xml:space="preserve"> </w:t>
      </w:r>
      <w:proofErr w:type="spellStart"/>
      <w:r w:rsidRPr="00384E7D">
        <w:rPr>
          <w:rFonts w:cs="Times New Roman"/>
        </w:rPr>
        <w:t>по</w:t>
      </w:r>
      <w:proofErr w:type="spellEnd"/>
      <w:r w:rsidRPr="00384E7D">
        <w:rPr>
          <w:rFonts w:cs="Times New Roman"/>
        </w:rPr>
        <w:t xml:space="preserve"> </w:t>
      </w:r>
      <w:proofErr w:type="spellStart"/>
      <w:r w:rsidRPr="00384E7D">
        <w:rPr>
          <w:rFonts w:cs="Times New Roman"/>
        </w:rPr>
        <w:t>санитарной</w:t>
      </w:r>
      <w:proofErr w:type="spellEnd"/>
      <w:r w:rsidRPr="00384E7D">
        <w:rPr>
          <w:rFonts w:cs="Times New Roman"/>
        </w:rPr>
        <w:t xml:space="preserve"> </w:t>
      </w:r>
      <w:proofErr w:type="spellStart"/>
      <w:r w:rsidRPr="00384E7D">
        <w:rPr>
          <w:rFonts w:cs="Times New Roman"/>
        </w:rPr>
        <w:t>охране</w:t>
      </w:r>
      <w:proofErr w:type="spellEnd"/>
      <w:r w:rsidRPr="00384E7D">
        <w:rPr>
          <w:rFonts w:cs="Times New Roman"/>
        </w:rPr>
        <w:t xml:space="preserve"> </w:t>
      </w:r>
      <w:proofErr w:type="spellStart"/>
      <w:r w:rsidRPr="00384E7D">
        <w:rPr>
          <w:rFonts w:cs="Times New Roman"/>
        </w:rPr>
        <w:t>поверхностных</w:t>
      </w:r>
      <w:proofErr w:type="spellEnd"/>
      <w:r w:rsidRPr="00384E7D">
        <w:rPr>
          <w:rFonts w:cs="Times New Roman"/>
        </w:rPr>
        <w:t xml:space="preserve"> </w:t>
      </w:r>
      <w:proofErr w:type="spellStart"/>
      <w:r w:rsidRPr="00384E7D">
        <w:rPr>
          <w:rFonts w:cs="Times New Roman"/>
        </w:rPr>
        <w:t>водотоков</w:t>
      </w:r>
      <w:proofErr w:type="spellEnd"/>
      <w:r w:rsidRPr="00384E7D">
        <w:rPr>
          <w:rFonts w:cs="Times New Roman"/>
        </w:rPr>
        <w:t xml:space="preserve">, </w:t>
      </w:r>
      <w:proofErr w:type="spellStart"/>
      <w:r w:rsidRPr="00384E7D">
        <w:rPr>
          <w:rFonts w:cs="Times New Roman"/>
        </w:rPr>
        <w:t>гидравлически</w:t>
      </w:r>
      <w:proofErr w:type="spellEnd"/>
      <w:r w:rsidRPr="00384E7D">
        <w:rPr>
          <w:rFonts w:cs="Times New Roman"/>
        </w:rPr>
        <w:t xml:space="preserve"> </w:t>
      </w:r>
      <w:proofErr w:type="spellStart"/>
      <w:r w:rsidRPr="00384E7D">
        <w:rPr>
          <w:rFonts w:cs="Times New Roman"/>
        </w:rPr>
        <w:t>связанных</w:t>
      </w:r>
      <w:proofErr w:type="spellEnd"/>
      <w:r w:rsidRPr="00384E7D">
        <w:rPr>
          <w:rFonts w:cs="Times New Roman"/>
        </w:rPr>
        <w:t xml:space="preserve"> с </w:t>
      </w:r>
      <w:proofErr w:type="spellStart"/>
      <w:r w:rsidRPr="00384E7D">
        <w:rPr>
          <w:rFonts w:cs="Times New Roman"/>
        </w:rPr>
        <w:t>используемым</w:t>
      </w:r>
      <w:proofErr w:type="spellEnd"/>
      <w:r w:rsidRPr="00384E7D">
        <w:rPr>
          <w:rFonts w:cs="Times New Roman"/>
        </w:rPr>
        <w:t xml:space="preserve"> </w:t>
      </w:r>
      <w:proofErr w:type="spellStart"/>
      <w:r w:rsidRPr="00384E7D">
        <w:rPr>
          <w:rFonts w:cs="Times New Roman"/>
        </w:rPr>
        <w:t>водоносным</w:t>
      </w:r>
      <w:proofErr w:type="spellEnd"/>
      <w:r w:rsidRPr="00384E7D">
        <w:rPr>
          <w:rFonts w:cs="Times New Roman"/>
        </w:rPr>
        <w:t xml:space="preserve"> </w:t>
      </w:r>
      <w:proofErr w:type="spellStart"/>
      <w:r w:rsidRPr="00384E7D">
        <w:rPr>
          <w:rFonts w:cs="Times New Roman"/>
        </w:rPr>
        <w:t>горизонтом</w:t>
      </w:r>
      <w:proofErr w:type="spellEnd"/>
      <w:r w:rsidRPr="00384E7D">
        <w:rPr>
          <w:rFonts w:cs="Times New Roman"/>
        </w:rPr>
        <w:t>;</w:t>
      </w:r>
    </w:p>
    <w:p w14:paraId="7F39085C"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rPr>
        <w:t xml:space="preserve">- </w:t>
      </w:r>
      <w:proofErr w:type="spellStart"/>
      <w:r w:rsidRPr="00384E7D">
        <w:rPr>
          <w:rFonts w:cs="Times New Roman"/>
        </w:rPr>
        <w:t>запрещение</w:t>
      </w:r>
      <w:proofErr w:type="spellEnd"/>
      <w:r w:rsidRPr="00384E7D">
        <w:rPr>
          <w:rFonts w:cs="Times New Roman"/>
        </w:rPr>
        <w:t xml:space="preserve"> </w:t>
      </w:r>
      <w:proofErr w:type="spellStart"/>
      <w:r w:rsidRPr="00384E7D">
        <w:rPr>
          <w:rFonts w:cs="Times New Roman"/>
        </w:rPr>
        <w:t>размещения</w:t>
      </w:r>
      <w:proofErr w:type="spellEnd"/>
      <w:r w:rsidRPr="00384E7D">
        <w:rPr>
          <w:rFonts w:cs="Times New Roman"/>
        </w:rPr>
        <w:t xml:space="preserve"> </w:t>
      </w:r>
      <w:proofErr w:type="spellStart"/>
      <w:r w:rsidRPr="00384E7D">
        <w:rPr>
          <w:rFonts w:cs="Times New Roman"/>
        </w:rPr>
        <w:t>накопителей</w:t>
      </w:r>
      <w:proofErr w:type="spellEnd"/>
      <w:r w:rsidRPr="00384E7D">
        <w:rPr>
          <w:rFonts w:cs="Times New Roman"/>
        </w:rPr>
        <w:t xml:space="preserve"> </w:t>
      </w:r>
      <w:proofErr w:type="spellStart"/>
      <w:r w:rsidRPr="00384E7D">
        <w:rPr>
          <w:rFonts w:cs="Times New Roman"/>
        </w:rPr>
        <w:t>промстоков</w:t>
      </w:r>
      <w:proofErr w:type="spellEnd"/>
      <w:r w:rsidRPr="00384E7D">
        <w:rPr>
          <w:rFonts w:cs="Times New Roman"/>
        </w:rPr>
        <w:t xml:space="preserve">, </w:t>
      </w:r>
      <w:proofErr w:type="spellStart"/>
      <w:r w:rsidRPr="00384E7D">
        <w:rPr>
          <w:rFonts w:cs="Times New Roman"/>
        </w:rPr>
        <w:t>шламохранилищ</w:t>
      </w:r>
      <w:proofErr w:type="spellEnd"/>
      <w:r w:rsidRPr="00384E7D">
        <w:rPr>
          <w:rFonts w:cs="Times New Roman"/>
        </w:rPr>
        <w:t xml:space="preserve">, </w:t>
      </w:r>
      <w:proofErr w:type="spellStart"/>
      <w:r w:rsidRPr="00384E7D">
        <w:rPr>
          <w:rFonts w:cs="Times New Roman"/>
        </w:rPr>
        <w:t>складов</w:t>
      </w:r>
      <w:proofErr w:type="spellEnd"/>
      <w:r w:rsidRPr="00384E7D">
        <w:rPr>
          <w:rFonts w:cs="Times New Roman"/>
        </w:rPr>
        <w:t xml:space="preserve"> ГСМ, </w:t>
      </w:r>
      <w:proofErr w:type="spellStart"/>
      <w:r w:rsidRPr="00384E7D">
        <w:rPr>
          <w:rFonts w:cs="Times New Roman"/>
        </w:rPr>
        <w:t>складов</w:t>
      </w:r>
      <w:proofErr w:type="spellEnd"/>
      <w:r w:rsidRPr="00384E7D">
        <w:rPr>
          <w:rFonts w:cs="Times New Roman"/>
        </w:rPr>
        <w:t xml:space="preserve"> </w:t>
      </w:r>
      <w:proofErr w:type="spellStart"/>
      <w:r w:rsidRPr="00384E7D">
        <w:rPr>
          <w:rFonts w:cs="Times New Roman"/>
        </w:rPr>
        <w:t>ядохимикатов</w:t>
      </w:r>
      <w:proofErr w:type="spellEnd"/>
      <w:r w:rsidRPr="00384E7D">
        <w:rPr>
          <w:rFonts w:cs="Times New Roman"/>
        </w:rPr>
        <w:t xml:space="preserve"> и </w:t>
      </w:r>
      <w:proofErr w:type="spellStart"/>
      <w:r w:rsidRPr="00384E7D">
        <w:rPr>
          <w:rFonts w:cs="Times New Roman"/>
        </w:rPr>
        <w:t>минеральных</w:t>
      </w:r>
      <w:proofErr w:type="spellEnd"/>
      <w:r w:rsidRPr="00384E7D">
        <w:rPr>
          <w:rFonts w:cs="Times New Roman"/>
        </w:rPr>
        <w:t xml:space="preserve"> </w:t>
      </w:r>
      <w:proofErr w:type="spellStart"/>
      <w:r w:rsidRPr="00384E7D">
        <w:rPr>
          <w:rFonts w:cs="Times New Roman"/>
        </w:rPr>
        <w:t>удобрений</w:t>
      </w:r>
      <w:proofErr w:type="spellEnd"/>
      <w:r w:rsidRPr="00384E7D">
        <w:rPr>
          <w:rFonts w:cs="Times New Roman"/>
        </w:rPr>
        <w:t xml:space="preserve">, </w:t>
      </w:r>
      <w:proofErr w:type="spellStart"/>
      <w:r w:rsidRPr="00384E7D">
        <w:rPr>
          <w:rFonts w:cs="Times New Roman"/>
        </w:rPr>
        <w:t>крупных</w:t>
      </w:r>
      <w:proofErr w:type="spellEnd"/>
      <w:r w:rsidRPr="00384E7D">
        <w:rPr>
          <w:rFonts w:cs="Times New Roman"/>
        </w:rPr>
        <w:t xml:space="preserve"> </w:t>
      </w:r>
      <w:proofErr w:type="spellStart"/>
      <w:r w:rsidRPr="00384E7D">
        <w:rPr>
          <w:rFonts w:cs="Times New Roman"/>
        </w:rPr>
        <w:t>птицефабрик</w:t>
      </w:r>
      <w:proofErr w:type="spellEnd"/>
      <w:r w:rsidRPr="00384E7D">
        <w:rPr>
          <w:rFonts w:cs="Times New Roman"/>
        </w:rPr>
        <w:t xml:space="preserve"> и </w:t>
      </w:r>
      <w:proofErr w:type="spellStart"/>
      <w:r w:rsidRPr="00384E7D">
        <w:rPr>
          <w:rFonts w:cs="Times New Roman"/>
        </w:rPr>
        <w:t>животноводческих</w:t>
      </w:r>
      <w:proofErr w:type="spellEnd"/>
      <w:r w:rsidRPr="00384E7D">
        <w:rPr>
          <w:rFonts w:cs="Times New Roman"/>
        </w:rPr>
        <w:t xml:space="preserve"> </w:t>
      </w:r>
      <w:proofErr w:type="spellStart"/>
      <w:r w:rsidRPr="00384E7D">
        <w:rPr>
          <w:rFonts w:cs="Times New Roman"/>
        </w:rPr>
        <w:t>комплексов</w:t>
      </w:r>
      <w:proofErr w:type="spellEnd"/>
      <w:r w:rsidRPr="00384E7D">
        <w:rPr>
          <w:rFonts w:cs="Times New Roman"/>
        </w:rPr>
        <w:t>.</w:t>
      </w:r>
    </w:p>
    <w:p w14:paraId="4A02B452" w14:textId="77777777" w:rsidR="00944495" w:rsidRPr="00384E7D" w:rsidRDefault="00944495" w:rsidP="00384E7D">
      <w:pPr>
        <w:pStyle w:val="Standard"/>
        <w:spacing w:line="264" w:lineRule="auto"/>
        <w:ind w:firstLine="567"/>
        <w:jc w:val="both"/>
        <w:rPr>
          <w:rFonts w:cs="Times New Roman"/>
        </w:rPr>
      </w:pPr>
      <w:r w:rsidRPr="00384E7D">
        <w:rPr>
          <w:rFonts w:cs="Times New Roman"/>
          <w:lang w:val="ru-RU"/>
        </w:rPr>
        <w:t xml:space="preserve">10. </w:t>
      </w:r>
      <w:proofErr w:type="spellStart"/>
      <w:r w:rsidRPr="00384E7D">
        <w:rPr>
          <w:rFonts w:cs="Times New Roman"/>
        </w:rPr>
        <w:t>Восстановление</w:t>
      </w:r>
      <w:proofErr w:type="spellEnd"/>
      <w:r w:rsidRPr="00384E7D">
        <w:rPr>
          <w:rFonts w:cs="Times New Roman"/>
        </w:rPr>
        <w:t xml:space="preserve"> и </w:t>
      </w:r>
      <w:proofErr w:type="spellStart"/>
      <w:r w:rsidRPr="00384E7D">
        <w:rPr>
          <w:rFonts w:cs="Times New Roman"/>
        </w:rPr>
        <w:t>охрана</w:t>
      </w:r>
      <w:proofErr w:type="spellEnd"/>
      <w:r w:rsidRPr="00384E7D">
        <w:rPr>
          <w:rFonts w:cs="Times New Roman"/>
        </w:rPr>
        <w:t xml:space="preserve"> </w:t>
      </w:r>
      <w:proofErr w:type="spellStart"/>
      <w:r w:rsidRPr="00384E7D">
        <w:rPr>
          <w:rFonts w:cs="Times New Roman"/>
        </w:rPr>
        <w:t>водных</w:t>
      </w:r>
      <w:proofErr w:type="spellEnd"/>
      <w:r w:rsidRPr="00384E7D">
        <w:rPr>
          <w:rFonts w:cs="Times New Roman"/>
        </w:rPr>
        <w:t xml:space="preserve"> </w:t>
      </w:r>
      <w:proofErr w:type="spellStart"/>
      <w:r w:rsidRPr="00384E7D">
        <w:rPr>
          <w:rFonts w:cs="Times New Roman"/>
        </w:rPr>
        <w:t>объектов</w:t>
      </w:r>
      <w:proofErr w:type="spellEnd"/>
      <w:r w:rsidRPr="00384E7D">
        <w:rPr>
          <w:rFonts w:cs="Times New Roman"/>
        </w:rPr>
        <w:t xml:space="preserve"> и </w:t>
      </w:r>
      <w:proofErr w:type="spellStart"/>
      <w:r w:rsidRPr="00384E7D">
        <w:rPr>
          <w:rFonts w:cs="Times New Roman"/>
        </w:rPr>
        <w:t>источников</w:t>
      </w:r>
      <w:proofErr w:type="spellEnd"/>
      <w:r w:rsidRPr="00384E7D">
        <w:rPr>
          <w:rFonts w:cs="Times New Roman"/>
        </w:rPr>
        <w:t xml:space="preserve"> </w:t>
      </w:r>
      <w:proofErr w:type="spellStart"/>
      <w:r w:rsidRPr="00384E7D">
        <w:rPr>
          <w:rFonts w:cs="Times New Roman"/>
        </w:rPr>
        <w:t>питьевого</w:t>
      </w:r>
      <w:proofErr w:type="spellEnd"/>
      <w:r w:rsidRPr="00384E7D">
        <w:rPr>
          <w:rFonts w:cs="Times New Roman"/>
        </w:rPr>
        <w:t xml:space="preserve"> </w:t>
      </w:r>
      <w:proofErr w:type="spellStart"/>
      <w:r w:rsidRPr="00384E7D">
        <w:rPr>
          <w:rFonts w:cs="Times New Roman"/>
        </w:rPr>
        <w:t>водоснабжения</w:t>
      </w:r>
      <w:proofErr w:type="spellEnd"/>
      <w:r w:rsidRPr="00384E7D">
        <w:rPr>
          <w:rFonts w:cs="Times New Roman"/>
        </w:rPr>
        <w:t xml:space="preserve"> </w:t>
      </w:r>
      <w:proofErr w:type="spellStart"/>
      <w:r w:rsidRPr="00384E7D">
        <w:rPr>
          <w:rFonts w:cs="Times New Roman"/>
        </w:rPr>
        <w:t>возможны</w:t>
      </w:r>
      <w:proofErr w:type="spellEnd"/>
      <w:r w:rsidRPr="00384E7D">
        <w:rPr>
          <w:rFonts w:cs="Times New Roman"/>
        </w:rPr>
        <w:t xml:space="preserve"> </w:t>
      </w:r>
      <w:proofErr w:type="spellStart"/>
      <w:r w:rsidRPr="00384E7D">
        <w:rPr>
          <w:rFonts w:cs="Times New Roman"/>
        </w:rPr>
        <w:t>при</w:t>
      </w:r>
      <w:proofErr w:type="spellEnd"/>
      <w:r w:rsidRPr="00384E7D">
        <w:rPr>
          <w:rFonts w:cs="Times New Roman"/>
        </w:rPr>
        <w:t xml:space="preserve"> </w:t>
      </w:r>
      <w:proofErr w:type="spellStart"/>
      <w:r w:rsidRPr="00384E7D">
        <w:rPr>
          <w:rFonts w:cs="Times New Roman"/>
        </w:rPr>
        <w:t>проведении</w:t>
      </w:r>
      <w:proofErr w:type="spellEnd"/>
      <w:r w:rsidRPr="00384E7D">
        <w:rPr>
          <w:rFonts w:cs="Times New Roman"/>
        </w:rPr>
        <w:t xml:space="preserve"> </w:t>
      </w:r>
      <w:proofErr w:type="spellStart"/>
      <w:r w:rsidRPr="00384E7D">
        <w:rPr>
          <w:rFonts w:cs="Times New Roman"/>
        </w:rPr>
        <w:t>комплекса</w:t>
      </w:r>
      <w:proofErr w:type="spellEnd"/>
      <w:r w:rsidRPr="00384E7D">
        <w:rPr>
          <w:rFonts w:cs="Times New Roman"/>
        </w:rPr>
        <w:t xml:space="preserve"> </w:t>
      </w:r>
      <w:proofErr w:type="spellStart"/>
      <w:r w:rsidRPr="00384E7D">
        <w:rPr>
          <w:rFonts w:cs="Times New Roman"/>
        </w:rPr>
        <w:t>мероприятий</w:t>
      </w:r>
      <w:proofErr w:type="spellEnd"/>
      <w:r w:rsidRPr="00384E7D">
        <w:rPr>
          <w:rFonts w:cs="Times New Roman"/>
        </w:rPr>
        <w:t>:</w:t>
      </w:r>
    </w:p>
    <w:p w14:paraId="64CC9437" w14:textId="77777777" w:rsidR="00944495" w:rsidRPr="00384E7D" w:rsidRDefault="00944495" w:rsidP="00384E7D">
      <w:pPr>
        <w:pStyle w:val="Standard"/>
        <w:spacing w:line="264" w:lineRule="auto"/>
        <w:ind w:firstLine="567"/>
        <w:jc w:val="both"/>
        <w:rPr>
          <w:rFonts w:cs="Times New Roman"/>
        </w:rPr>
      </w:pPr>
      <w:r w:rsidRPr="00384E7D">
        <w:rPr>
          <w:rFonts w:cs="Times New Roman"/>
        </w:rPr>
        <w:t xml:space="preserve">- </w:t>
      </w:r>
      <w:proofErr w:type="spellStart"/>
      <w:r w:rsidRPr="00384E7D">
        <w:rPr>
          <w:rFonts w:cs="Times New Roman"/>
        </w:rPr>
        <w:t>разработка</w:t>
      </w:r>
      <w:proofErr w:type="spellEnd"/>
      <w:r w:rsidRPr="00384E7D">
        <w:rPr>
          <w:rFonts w:cs="Times New Roman"/>
        </w:rPr>
        <w:t xml:space="preserve"> </w:t>
      </w:r>
      <w:proofErr w:type="spellStart"/>
      <w:r w:rsidRPr="00384E7D">
        <w:rPr>
          <w:rFonts w:cs="Times New Roman"/>
        </w:rPr>
        <w:t>проектов</w:t>
      </w:r>
      <w:proofErr w:type="spellEnd"/>
      <w:r w:rsidRPr="00384E7D">
        <w:rPr>
          <w:rFonts w:cs="Times New Roman"/>
        </w:rPr>
        <w:t xml:space="preserve"> и </w:t>
      </w:r>
      <w:proofErr w:type="spellStart"/>
      <w:r w:rsidRPr="00384E7D">
        <w:rPr>
          <w:rFonts w:cs="Times New Roman"/>
        </w:rPr>
        <w:t>организация</w:t>
      </w:r>
      <w:proofErr w:type="spellEnd"/>
      <w:r w:rsidRPr="00384E7D">
        <w:rPr>
          <w:rFonts w:cs="Times New Roman"/>
        </w:rPr>
        <w:t xml:space="preserve"> </w:t>
      </w:r>
      <w:proofErr w:type="spellStart"/>
      <w:r w:rsidRPr="00384E7D">
        <w:rPr>
          <w:rFonts w:cs="Times New Roman"/>
        </w:rPr>
        <w:t>зон</w:t>
      </w:r>
      <w:proofErr w:type="spellEnd"/>
      <w:r w:rsidRPr="00384E7D">
        <w:rPr>
          <w:rFonts w:cs="Times New Roman"/>
        </w:rPr>
        <w:t xml:space="preserve"> </w:t>
      </w:r>
      <w:proofErr w:type="spellStart"/>
      <w:r w:rsidRPr="00384E7D">
        <w:rPr>
          <w:rFonts w:cs="Times New Roman"/>
        </w:rPr>
        <w:t>санитарной</w:t>
      </w:r>
      <w:proofErr w:type="spellEnd"/>
      <w:r w:rsidRPr="00384E7D">
        <w:rPr>
          <w:rFonts w:cs="Times New Roman"/>
        </w:rPr>
        <w:t xml:space="preserve"> </w:t>
      </w:r>
      <w:proofErr w:type="spellStart"/>
      <w:r w:rsidRPr="00384E7D">
        <w:rPr>
          <w:rFonts w:cs="Times New Roman"/>
        </w:rPr>
        <w:t>охраны</w:t>
      </w:r>
      <w:proofErr w:type="spellEnd"/>
      <w:r w:rsidRPr="00384E7D">
        <w:rPr>
          <w:rFonts w:cs="Times New Roman"/>
        </w:rPr>
        <w:t xml:space="preserve"> </w:t>
      </w:r>
      <w:proofErr w:type="spellStart"/>
      <w:r w:rsidRPr="00384E7D">
        <w:rPr>
          <w:rFonts w:cs="Times New Roman"/>
        </w:rPr>
        <w:t>источников</w:t>
      </w:r>
      <w:proofErr w:type="spellEnd"/>
      <w:r w:rsidRPr="00384E7D">
        <w:rPr>
          <w:rFonts w:cs="Times New Roman"/>
        </w:rPr>
        <w:t xml:space="preserve"> </w:t>
      </w:r>
      <w:proofErr w:type="spellStart"/>
      <w:r w:rsidRPr="00384E7D">
        <w:rPr>
          <w:rFonts w:cs="Times New Roman"/>
        </w:rPr>
        <w:t>водоснабжения</w:t>
      </w:r>
      <w:proofErr w:type="spellEnd"/>
      <w:r w:rsidRPr="00384E7D">
        <w:rPr>
          <w:rFonts w:cs="Times New Roman"/>
        </w:rPr>
        <w:t>;</w:t>
      </w:r>
    </w:p>
    <w:p w14:paraId="175EE770" w14:textId="77777777" w:rsidR="00944495" w:rsidRPr="00384E7D" w:rsidRDefault="00944495" w:rsidP="00384E7D">
      <w:pPr>
        <w:pStyle w:val="Standard"/>
        <w:spacing w:line="264" w:lineRule="auto"/>
        <w:ind w:firstLine="567"/>
        <w:jc w:val="both"/>
        <w:rPr>
          <w:rFonts w:cs="Times New Roman"/>
        </w:rPr>
      </w:pPr>
      <w:r w:rsidRPr="00384E7D">
        <w:rPr>
          <w:rFonts w:cs="Times New Roman"/>
        </w:rPr>
        <w:t xml:space="preserve">- </w:t>
      </w:r>
      <w:proofErr w:type="spellStart"/>
      <w:r w:rsidRPr="00384E7D">
        <w:rPr>
          <w:rFonts w:cs="Times New Roman"/>
        </w:rPr>
        <w:t>разработка</w:t>
      </w:r>
      <w:proofErr w:type="spellEnd"/>
      <w:r w:rsidRPr="00384E7D">
        <w:rPr>
          <w:rFonts w:cs="Times New Roman"/>
        </w:rPr>
        <w:t xml:space="preserve"> и </w:t>
      </w:r>
      <w:proofErr w:type="spellStart"/>
      <w:r w:rsidRPr="00384E7D">
        <w:rPr>
          <w:rFonts w:cs="Times New Roman"/>
        </w:rPr>
        <w:t>утверждение</w:t>
      </w:r>
      <w:proofErr w:type="spellEnd"/>
      <w:r w:rsidRPr="00384E7D">
        <w:rPr>
          <w:rFonts w:cs="Times New Roman"/>
        </w:rPr>
        <w:t xml:space="preserve"> </w:t>
      </w:r>
      <w:proofErr w:type="spellStart"/>
      <w:r w:rsidRPr="00384E7D">
        <w:rPr>
          <w:rFonts w:cs="Times New Roman"/>
        </w:rPr>
        <w:t>схем</w:t>
      </w:r>
      <w:proofErr w:type="spellEnd"/>
      <w:r w:rsidRPr="00384E7D">
        <w:rPr>
          <w:rFonts w:cs="Times New Roman"/>
        </w:rPr>
        <w:t xml:space="preserve"> </w:t>
      </w:r>
      <w:proofErr w:type="spellStart"/>
      <w:r w:rsidRPr="00384E7D">
        <w:rPr>
          <w:rFonts w:cs="Times New Roman"/>
        </w:rPr>
        <w:t>комплексного</w:t>
      </w:r>
      <w:proofErr w:type="spellEnd"/>
      <w:r w:rsidRPr="00384E7D">
        <w:rPr>
          <w:rFonts w:cs="Times New Roman"/>
        </w:rPr>
        <w:t xml:space="preserve"> </w:t>
      </w:r>
      <w:proofErr w:type="spellStart"/>
      <w:r w:rsidRPr="00384E7D">
        <w:rPr>
          <w:rFonts w:cs="Times New Roman"/>
        </w:rPr>
        <w:t>использования</w:t>
      </w:r>
      <w:proofErr w:type="spellEnd"/>
      <w:r w:rsidRPr="00384E7D">
        <w:rPr>
          <w:rFonts w:cs="Times New Roman"/>
        </w:rPr>
        <w:t xml:space="preserve"> и </w:t>
      </w:r>
      <w:proofErr w:type="spellStart"/>
      <w:r w:rsidRPr="00384E7D">
        <w:rPr>
          <w:rFonts w:cs="Times New Roman"/>
        </w:rPr>
        <w:t>охраны</w:t>
      </w:r>
      <w:proofErr w:type="spellEnd"/>
      <w:r w:rsidRPr="00384E7D">
        <w:rPr>
          <w:rFonts w:cs="Times New Roman"/>
        </w:rPr>
        <w:t xml:space="preserve"> </w:t>
      </w:r>
      <w:proofErr w:type="spellStart"/>
      <w:r w:rsidRPr="00384E7D">
        <w:rPr>
          <w:rFonts w:cs="Times New Roman"/>
        </w:rPr>
        <w:t>водных</w:t>
      </w:r>
      <w:proofErr w:type="spellEnd"/>
      <w:r w:rsidRPr="00384E7D">
        <w:rPr>
          <w:rFonts w:cs="Times New Roman"/>
        </w:rPr>
        <w:t xml:space="preserve"> </w:t>
      </w:r>
      <w:proofErr w:type="spellStart"/>
      <w:r w:rsidRPr="00384E7D">
        <w:rPr>
          <w:rFonts w:cs="Times New Roman"/>
        </w:rPr>
        <w:t>объектов</w:t>
      </w:r>
      <w:proofErr w:type="spellEnd"/>
      <w:r w:rsidRPr="00384E7D">
        <w:rPr>
          <w:rFonts w:cs="Times New Roman"/>
        </w:rPr>
        <w:t>;</w:t>
      </w:r>
    </w:p>
    <w:p w14:paraId="2EE164EB" w14:textId="77777777" w:rsidR="00944495" w:rsidRPr="00384E7D" w:rsidRDefault="00944495" w:rsidP="00384E7D">
      <w:pPr>
        <w:pStyle w:val="Standard"/>
        <w:spacing w:line="264" w:lineRule="auto"/>
        <w:ind w:firstLine="567"/>
        <w:jc w:val="both"/>
        <w:rPr>
          <w:rFonts w:cs="Times New Roman"/>
        </w:rPr>
      </w:pPr>
      <w:r w:rsidRPr="00384E7D">
        <w:rPr>
          <w:rFonts w:cs="Times New Roman"/>
        </w:rPr>
        <w:t xml:space="preserve">- </w:t>
      </w:r>
      <w:proofErr w:type="spellStart"/>
      <w:r w:rsidRPr="00384E7D">
        <w:rPr>
          <w:rFonts w:cs="Times New Roman"/>
        </w:rPr>
        <w:t>разработка</w:t>
      </w:r>
      <w:proofErr w:type="spellEnd"/>
      <w:r w:rsidRPr="00384E7D">
        <w:rPr>
          <w:rFonts w:cs="Times New Roman"/>
        </w:rPr>
        <w:t xml:space="preserve"> и </w:t>
      </w:r>
      <w:proofErr w:type="spellStart"/>
      <w:r w:rsidRPr="00384E7D">
        <w:rPr>
          <w:rFonts w:cs="Times New Roman"/>
        </w:rPr>
        <w:t>установление</w:t>
      </w:r>
      <w:proofErr w:type="spellEnd"/>
      <w:r w:rsidRPr="00384E7D">
        <w:rPr>
          <w:rFonts w:cs="Times New Roman"/>
        </w:rPr>
        <w:t xml:space="preserve"> </w:t>
      </w:r>
      <w:proofErr w:type="spellStart"/>
      <w:r w:rsidRPr="00384E7D">
        <w:rPr>
          <w:rFonts w:cs="Times New Roman"/>
        </w:rPr>
        <w:t>нормативов</w:t>
      </w:r>
      <w:proofErr w:type="spellEnd"/>
      <w:r w:rsidRPr="00384E7D">
        <w:rPr>
          <w:rFonts w:cs="Times New Roman"/>
        </w:rPr>
        <w:t xml:space="preserve"> </w:t>
      </w:r>
      <w:proofErr w:type="spellStart"/>
      <w:r w:rsidRPr="00384E7D">
        <w:rPr>
          <w:rFonts w:cs="Times New Roman"/>
        </w:rPr>
        <w:t>допустимого</w:t>
      </w:r>
      <w:proofErr w:type="spellEnd"/>
      <w:r w:rsidRPr="00384E7D">
        <w:rPr>
          <w:rFonts w:cs="Times New Roman"/>
        </w:rPr>
        <w:t xml:space="preserve"> </w:t>
      </w:r>
      <w:proofErr w:type="spellStart"/>
      <w:r w:rsidRPr="00384E7D">
        <w:rPr>
          <w:rFonts w:cs="Times New Roman"/>
        </w:rPr>
        <w:t>воздействия</w:t>
      </w:r>
      <w:proofErr w:type="spellEnd"/>
      <w:r w:rsidRPr="00384E7D">
        <w:rPr>
          <w:rFonts w:cs="Times New Roman"/>
        </w:rPr>
        <w:t xml:space="preserve"> </w:t>
      </w:r>
      <w:proofErr w:type="spellStart"/>
      <w:r w:rsidRPr="00384E7D">
        <w:rPr>
          <w:rFonts w:cs="Times New Roman"/>
        </w:rPr>
        <w:t>на</w:t>
      </w:r>
      <w:proofErr w:type="spellEnd"/>
      <w:r w:rsidRPr="00384E7D">
        <w:rPr>
          <w:rFonts w:cs="Times New Roman"/>
        </w:rPr>
        <w:t xml:space="preserve"> </w:t>
      </w:r>
      <w:proofErr w:type="spellStart"/>
      <w:r w:rsidRPr="00384E7D">
        <w:rPr>
          <w:rFonts w:cs="Times New Roman"/>
        </w:rPr>
        <w:t>водные</w:t>
      </w:r>
      <w:proofErr w:type="spellEnd"/>
      <w:r w:rsidRPr="00384E7D">
        <w:rPr>
          <w:rFonts w:cs="Times New Roman"/>
        </w:rPr>
        <w:t xml:space="preserve"> </w:t>
      </w:r>
      <w:proofErr w:type="spellStart"/>
      <w:r w:rsidRPr="00384E7D">
        <w:rPr>
          <w:rFonts w:cs="Times New Roman"/>
        </w:rPr>
        <w:t>объекты</w:t>
      </w:r>
      <w:proofErr w:type="spellEnd"/>
      <w:r w:rsidRPr="00384E7D">
        <w:rPr>
          <w:rFonts w:cs="Times New Roman"/>
        </w:rPr>
        <w:t xml:space="preserve"> и </w:t>
      </w:r>
      <w:proofErr w:type="spellStart"/>
      <w:r w:rsidRPr="00384E7D">
        <w:rPr>
          <w:rFonts w:cs="Times New Roman"/>
        </w:rPr>
        <w:t>целевых</w:t>
      </w:r>
      <w:proofErr w:type="spellEnd"/>
      <w:r w:rsidRPr="00384E7D">
        <w:rPr>
          <w:rFonts w:cs="Times New Roman"/>
        </w:rPr>
        <w:t xml:space="preserve"> </w:t>
      </w:r>
      <w:proofErr w:type="spellStart"/>
      <w:r w:rsidRPr="00384E7D">
        <w:rPr>
          <w:rFonts w:cs="Times New Roman"/>
        </w:rPr>
        <w:t>показателей</w:t>
      </w:r>
      <w:proofErr w:type="spellEnd"/>
      <w:r w:rsidRPr="00384E7D">
        <w:rPr>
          <w:rFonts w:cs="Times New Roman"/>
        </w:rPr>
        <w:t xml:space="preserve"> </w:t>
      </w:r>
      <w:proofErr w:type="spellStart"/>
      <w:r w:rsidRPr="00384E7D">
        <w:rPr>
          <w:rFonts w:cs="Times New Roman"/>
        </w:rPr>
        <w:t>качества</w:t>
      </w:r>
      <w:proofErr w:type="spellEnd"/>
      <w:r w:rsidRPr="00384E7D">
        <w:rPr>
          <w:rFonts w:cs="Times New Roman"/>
        </w:rPr>
        <w:t xml:space="preserve"> </w:t>
      </w:r>
      <w:proofErr w:type="spellStart"/>
      <w:r w:rsidRPr="00384E7D">
        <w:rPr>
          <w:rFonts w:cs="Times New Roman"/>
        </w:rPr>
        <w:t>воды</w:t>
      </w:r>
      <w:proofErr w:type="spellEnd"/>
      <w:r w:rsidRPr="00384E7D">
        <w:rPr>
          <w:rFonts w:cs="Times New Roman"/>
        </w:rPr>
        <w:t xml:space="preserve"> в </w:t>
      </w:r>
      <w:proofErr w:type="spellStart"/>
      <w:r w:rsidRPr="00384E7D">
        <w:rPr>
          <w:rFonts w:cs="Times New Roman"/>
        </w:rPr>
        <w:t>водных</w:t>
      </w:r>
      <w:proofErr w:type="spellEnd"/>
      <w:r w:rsidRPr="00384E7D">
        <w:rPr>
          <w:rFonts w:cs="Times New Roman"/>
        </w:rPr>
        <w:t xml:space="preserve"> </w:t>
      </w:r>
      <w:proofErr w:type="spellStart"/>
      <w:r w:rsidRPr="00384E7D">
        <w:rPr>
          <w:rFonts w:cs="Times New Roman"/>
        </w:rPr>
        <w:lastRenderedPageBreak/>
        <w:t>объектах</w:t>
      </w:r>
      <w:proofErr w:type="spellEnd"/>
      <w:r w:rsidRPr="00384E7D">
        <w:rPr>
          <w:rFonts w:cs="Times New Roman"/>
        </w:rPr>
        <w:t>;</w:t>
      </w:r>
    </w:p>
    <w:p w14:paraId="17E94BD0" w14:textId="77777777" w:rsidR="00944495" w:rsidRPr="00384E7D" w:rsidRDefault="00944495" w:rsidP="00384E7D">
      <w:pPr>
        <w:pStyle w:val="Standard"/>
        <w:spacing w:line="264" w:lineRule="auto"/>
        <w:ind w:firstLine="567"/>
        <w:jc w:val="both"/>
        <w:rPr>
          <w:rFonts w:cs="Times New Roman"/>
        </w:rPr>
      </w:pPr>
      <w:r w:rsidRPr="00384E7D">
        <w:rPr>
          <w:rFonts w:cs="Times New Roman"/>
        </w:rPr>
        <w:t xml:space="preserve">- </w:t>
      </w:r>
      <w:proofErr w:type="spellStart"/>
      <w:r w:rsidRPr="00384E7D">
        <w:rPr>
          <w:rFonts w:cs="Times New Roman"/>
        </w:rPr>
        <w:t>проведение</w:t>
      </w:r>
      <w:proofErr w:type="spellEnd"/>
      <w:r w:rsidRPr="00384E7D">
        <w:rPr>
          <w:rFonts w:cs="Times New Roman"/>
        </w:rPr>
        <w:t xml:space="preserve"> </w:t>
      </w:r>
      <w:proofErr w:type="spellStart"/>
      <w:r w:rsidRPr="00384E7D">
        <w:rPr>
          <w:rFonts w:cs="Times New Roman"/>
        </w:rPr>
        <w:t>комплекса</w:t>
      </w:r>
      <w:proofErr w:type="spellEnd"/>
      <w:r w:rsidRPr="00384E7D">
        <w:rPr>
          <w:rFonts w:cs="Times New Roman"/>
        </w:rPr>
        <w:t xml:space="preserve"> </w:t>
      </w:r>
      <w:proofErr w:type="spellStart"/>
      <w:r w:rsidRPr="00384E7D">
        <w:rPr>
          <w:rFonts w:cs="Times New Roman"/>
        </w:rPr>
        <w:t>мероприятий</w:t>
      </w:r>
      <w:proofErr w:type="spellEnd"/>
      <w:r w:rsidRPr="00384E7D">
        <w:rPr>
          <w:rFonts w:cs="Times New Roman"/>
        </w:rPr>
        <w:t xml:space="preserve"> </w:t>
      </w:r>
      <w:proofErr w:type="spellStart"/>
      <w:r w:rsidRPr="00384E7D">
        <w:rPr>
          <w:rFonts w:cs="Times New Roman"/>
        </w:rPr>
        <w:t>по</w:t>
      </w:r>
      <w:proofErr w:type="spellEnd"/>
      <w:r w:rsidRPr="00384E7D">
        <w:rPr>
          <w:rFonts w:cs="Times New Roman"/>
        </w:rPr>
        <w:t xml:space="preserve"> </w:t>
      </w:r>
      <w:proofErr w:type="spellStart"/>
      <w:r w:rsidRPr="00384E7D">
        <w:rPr>
          <w:rFonts w:cs="Times New Roman"/>
        </w:rPr>
        <w:t>минимизации</w:t>
      </w:r>
      <w:proofErr w:type="spellEnd"/>
      <w:r w:rsidRPr="00384E7D">
        <w:rPr>
          <w:rFonts w:cs="Times New Roman"/>
        </w:rPr>
        <w:t xml:space="preserve"> </w:t>
      </w:r>
      <w:proofErr w:type="spellStart"/>
      <w:r w:rsidRPr="00384E7D">
        <w:rPr>
          <w:rFonts w:cs="Times New Roman"/>
        </w:rPr>
        <w:t>антропогенной</w:t>
      </w:r>
      <w:proofErr w:type="spellEnd"/>
      <w:r w:rsidRPr="00384E7D">
        <w:rPr>
          <w:rFonts w:cs="Times New Roman"/>
        </w:rPr>
        <w:t xml:space="preserve"> </w:t>
      </w:r>
      <w:proofErr w:type="spellStart"/>
      <w:r w:rsidRPr="00384E7D">
        <w:rPr>
          <w:rFonts w:cs="Times New Roman"/>
        </w:rPr>
        <w:t>нагрузки</w:t>
      </w:r>
      <w:proofErr w:type="spellEnd"/>
      <w:r w:rsidRPr="00384E7D">
        <w:rPr>
          <w:rFonts w:cs="Times New Roman"/>
        </w:rPr>
        <w:t xml:space="preserve"> </w:t>
      </w:r>
      <w:proofErr w:type="spellStart"/>
      <w:r w:rsidRPr="00384E7D">
        <w:rPr>
          <w:rFonts w:cs="Times New Roman"/>
        </w:rPr>
        <w:t>на</w:t>
      </w:r>
      <w:proofErr w:type="spellEnd"/>
      <w:r w:rsidRPr="00384E7D">
        <w:rPr>
          <w:rFonts w:cs="Times New Roman"/>
        </w:rPr>
        <w:t xml:space="preserve"> </w:t>
      </w:r>
      <w:proofErr w:type="spellStart"/>
      <w:r w:rsidRPr="00384E7D">
        <w:rPr>
          <w:rFonts w:cs="Times New Roman"/>
        </w:rPr>
        <w:t>водные</w:t>
      </w:r>
      <w:proofErr w:type="spellEnd"/>
      <w:r w:rsidRPr="00384E7D">
        <w:rPr>
          <w:rFonts w:cs="Times New Roman"/>
        </w:rPr>
        <w:t xml:space="preserve"> </w:t>
      </w:r>
      <w:proofErr w:type="spellStart"/>
      <w:r w:rsidRPr="00384E7D">
        <w:rPr>
          <w:rFonts w:cs="Times New Roman"/>
        </w:rPr>
        <w:t>объекты</w:t>
      </w:r>
      <w:proofErr w:type="spellEnd"/>
      <w:r w:rsidRPr="00384E7D">
        <w:rPr>
          <w:rFonts w:cs="Times New Roman"/>
        </w:rPr>
        <w:t xml:space="preserve">, </w:t>
      </w:r>
      <w:proofErr w:type="spellStart"/>
      <w:r w:rsidRPr="00384E7D">
        <w:rPr>
          <w:rFonts w:cs="Times New Roman"/>
        </w:rPr>
        <w:t>путем</w:t>
      </w:r>
      <w:proofErr w:type="spellEnd"/>
      <w:r w:rsidRPr="00384E7D">
        <w:rPr>
          <w:rFonts w:cs="Times New Roman"/>
        </w:rPr>
        <w:t xml:space="preserve"> </w:t>
      </w:r>
      <w:proofErr w:type="spellStart"/>
      <w:r w:rsidRPr="00384E7D">
        <w:rPr>
          <w:rFonts w:cs="Times New Roman"/>
        </w:rPr>
        <w:t>выноса</w:t>
      </w:r>
      <w:proofErr w:type="spellEnd"/>
      <w:r w:rsidRPr="00384E7D">
        <w:rPr>
          <w:rFonts w:cs="Times New Roman"/>
        </w:rPr>
        <w:t xml:space="preserve"> </w:t>
      </w:r>
      <w:proofErr w:type="spellStart"/>
      <w:r w:rsidRPr="00384E7D">
        <w:rPr>
          <w:rFonts w:cs="Times New Roman"/>
        </w:rPr>
        <w:t>производственных</w:t>
      </w:r>
      <w:proofErr w:type="spellEnd"/>
      <w:r w:rsidRPr="00384E7D">
        <w:rPr>
          <w:rFonts w:cs="Times New Roman"/>
        </w:rPr>
        <w:t xml:space="preserve"> </w:t>
      </w:r>
      <w:proofErr w:type="spellStart"/>
      <w:r w:rsidRPr="00384E7D">
        <w:rPr>
          <w:rFonts w:cs="Times New Roman"/>
        </w:rPr>
        <w:t>предприятий</w:t>
      </w:r>
      <w:proofErr w:type="spellEnd"/>
      <w:r w:rsidRPr="00384E7D">
        <w:rPr>
          <w:rFonts w:cs="Times New Roman"/>
        </w:rPr>
        <w:t xml:space="preserve"> </w:t>
      </w:r>
      <w:proofErr w:type="spellStart"/>
      <w:r w:rsidRPr="00384E7D">
        <w:rPr>
          <w:rFonts w:cs="Times New Roman"/>
        </w:rPr>
        <w:t>из</w:t>
      </w:r>
      <w:proofErr w:type="spellEnd"/>
      <w:r w:rsidRPr="00384E7D">
        <w:rPr>
          <w:rFonts w:cs="Times New Roman"/>
        </w:rPr>
        <w:t xml:space="preserve"> </w:t>
      </w:r>
      <w:proofErr w:type="spellStart"/>
      <w:r w:rsidRPr="00384E7D">
        <w:rPr>
          <w:rFonts w:cs="Times New Roman"/>
        </w:rPr>
        <w:t>водоохранных</w:t>
      </w:r>
      <w:proofErr w:type="spellEnd"/>
      <w:r w:rsidRPr="00384E7D">
        <w:rPr>
          <w:rFonts w:cs="Times New Roman"/>
        </w:rPr>
        <w:t xml:space="preserve"> </w:t>
      </w:r>
      <w:proofErr w:type="spellStart"/>
      <w:r w:rsidRPr="00384E7D">
        <w:rPr>
          <w:rFonts w:cs="Times New Roman"/>
        </w:rPr>
        <w:t>зон</w:t>
      </w:r>
      <w:proofErr w:type="spellEnd"/>
      <w:r w:rsidRPr="00384E7D">
        <w:rPr>
          <w:rFonts w:cs="Times New Roman"/>
        </w:rPr>
        <w:t xml:space="preserve">, </w:t>
      </w:r>
      <w:proofErr w:type="spellStart"/>
      <w:r w:rsidRPr="00384E7D">
        <w:rPr>
          <w:rFonts w:cs="Times New Roman"/>
        </w:rPr>
        <w:t>осуществления</w:t>
      </w:r>
      <w:proofErr w:type="spellEnd"/>
      <w:r w:rsidRPr="00384E7D">
        <w:rPr>
          <w:rFonts w:cs="Times New Roman"/>
        </w:rPr>
        <w:t xml:space="preserve"> </w:t>
      </w:r>
      <w:proofErr w:type="spellStart"/>
      <w:r w:rsidRPr="00384E7D">
        <w:rPr>
          <w:rFonts w:cs="Times New Roman"/>
        </w:rPr>
        <w:t>мониторинга</w:t>
      </w:r>
      <w:proofErr w:type="spellEnd"/>
      <w:r w:rsidRPr="00384E7D">
        <w:rPr>
          <w:rFonts w:cs="Times New Roman"/>
        </w:rPr>
        <w:t xml:space="preserve"> </w:t>
      </w:r>
      <w:proofErr w:type="spellStart"/>
      <w:r w:rsidRPr="00384E7D">
        <w:rPr>
          <w:rFonts w:cs="Times New Roman"/>
        </w:rPr>
        <w:t>качества</w:t>
      </w:r>
      <w:proofErr w:type="spellEnd"/>
      <w:r w:rsidRPr="00384E7D">
        <w:rPr>
          <w:rFonts w:cs="Times New Roman"/>
        </w:rPr>
        <w:t xml:space="preserve"> </w:t>
      </w:r>
      <w:proofErr w:type="spellStart"/>
      <w:r w:rsidRPr="00384E7D">
        <w:rPr>
          <w:rFonts w:cs="Times New Roman"/>
        </w:rPr>
        <w:t>очистки</w:t>
      </w:r>
      <w:proofErr w:type="spellEnd"/>
      <w:r w:rsidRPr="00384E7D">
        <w:rPr>
          <w:rFonts w:cs="Times New Roman"/>
        </w:rPr>
        <w:t xml:space="preserve"> </w:t>
      </w:r>
      <w:proofErr w:type="spellStart"/>
      <w:r w:rsidRPr="00384E7D">
        <w:rPr>
          <w:rFonts w:cs="Times New Roman"/>
        </w:rPr>
        <w:t>сточных</w:t>
      </w:r>
      <w:proofErr w:type="spellEnd"/>
      <w:r w:rsidRPr="00384E7D">
        <w:rPr>
          <w:rFonts w:cs="Times New Roman"/>
        </w:rPr>
        <w:t xml:space="preserve"> </w:t>
      </w:r>
      <w:proofErr w:type="spellStart"/>
      <w:r w:rsidRPr="00384E7D">
        <w:rPr>
          <w:rFonts w:cs="Times New Roman"/>
        </w:rPr>
        <w:t>вод</w:t>
      </w:r>
      <w:proofErr w:type="spellEnd"/>
      <w:r w:rsidRPr="00384E7D">
        <w:rPr>
          <w:rFonts w:cs="Times New Roman"/>
        </w:rPr>
        <w:t xml:space="preserve">, </w:t>
      </w:r>
      <w:proofErr w:type="spellStart"/>
      <w:r w:rsidRPr="00384E7D">
        <w:rPr>
          <w:rFonts w:cs="Times New Roman"/>
        </w:rPr>
        <w:t>предотвращение</w:t>
      </w:r>
      <w:proofErr w:type="spellEnd"/>
      <w:r w:rsidRPr="00384E7D">
        <w:rPr>
          <w:rFonts w:cs="Times New Roman"/>
        </w:rPr>
        <w:t xml:space="preserve"> </w:t>
      </w:r>
      <w:proofErr w:type="spellStart"/>
      <w:r w:rsidRPr="00384E7D">
        <w:rPr>
          <w:rFonts w:cs="Times New Roman"/>
        </w:rPr>
        <w:t>несанкционированных</w:t>
      </w:r>
      <w:proofErr w:type="spellEnd"/>
      <w:r w:rsidRPr="00384E7D">
        <w:rPr>
          <w:rFonts w:cs="Times New Roman"/>
        </w:rPr>
        <w:t xml:space="preserve"> </w:t>
      </w:r>
      <w:proofErr w:type="spellStart"/>
      <w:r w:rsidRPr="00384E7D">
        <w:rPr>
          <w:rFonts w:cs="Times New Roman"/>
        </w:rPr>
        <w:t>сбросов</w:t>
      </w:r>
      <w:proofErr w:type="spellEnd"/>
      <w:r w:rsidRPr="00384E7D">
        <w:rPr>
          <w:rFonts w:cs="Times New Roman"/>
        </w:rPr>
        <w:t xml:space="preserve"> и </w:t>
      </w:r>
      <w:proofErr w:type="spellStart"/>
      <w:r w:rsidRPr="00384E7D">
        <w:rPr>
          <w:rFonts w:cs="Times New Roman"/>
        </w:rPr>
        <w:t>неочищенных</w:t>
      </w:r>
      <w:proofErr w:type="spellEnd"/>
      <w:r w:rsidRPr="00384E7D">
        <w:rPr>
          <w:rFonts w:cs="Times New Roman"/>
        </w:rPr>
        <w:t xml:space="preserve"> </w:t>
      </w:r>
      <w:proofErr w:type="spellStart"/>
      <w:r w:rsidRPr="00384E7D">
        <w:rPr>
          <w:rFonts w:cs="Times New Roman"/>
        </w:rPr>
        <w:t>ливнестоков</w:t>
      </w:r>
      <w:proofErr w:type="spellEnd"/>
      <w:r w:rsidRPr="00384E7D">
        <w:rPr>
          <w:rFonts w:cs="Times New Roman"/>
        </w:rPr>
        <w:t>;</w:t>
      </w:r>
    </w:p>
    <w:p w14:paraId="6C0E2621" w14:textId="77777777" w:rsidR="00944495" w:rsidRPr="00384E7D" w:rsidRDefault="00944495" w:rsidP="00384E7D">
      <w:pPr>
        <w:pStyle w:val="Standard"/>
        <w:spacing w:line="264" w:lineRule="auto"/>
        <w:ind w:firstLine="567"/>
        <w:jc w:val="both"/>
        <w:rPr>
          <w:rFonts w:cs="Times New Roman"/>
        </w:rPr>
      </w:pPr>
      <w:r w:rsidRPr="00384E7D">
        <w:rPr>
          <w:rFonts w:cs="Times New Roman"/>
        </w:rPr>
        <w:t xml:space="preserve">- </w:t>
      </w:r>
      <w:proofErr w:type="spellStart"/>
      <w:r w:rsidRPr="00384E7D">
        <w:rPr>
          <w:rFonts w:cs="Times New Roman"/>
        </w:rPr>
        <w:t>реконструкция</w:t>
      </w:r>
      <w:proofErr w:type="spellEnd"/>
      <w:r w:rsidRPr="00384E7D">
        <w:rPr>
          <w:rFonts w:cs="Times New Roman"/>
        </w:rPr>
        <w:t xml:space="preserve"> </w:t>
      </w:r>
      <w:proofErr w:type="spellStart"/>
      <w:r w:rsidRPr="00384E7D">
        <w:rPr>
          <w:rFonts w:cs="Times New Roman"/>
        </w:rPr>
        <w:t>существующих</w:t>
      </w:r>
      <w:proofErr w:type="spellEnd"/>
      <w:r w:rsidRPr="00384E7D">
        <w:rPr>
          <w:rFonts w:cs="Times New Roman"/>
        </w:rPr>
        <w:t xml:space="preserve"> </w:t>
      </w:r>
      <w:proofErr w:type="spellStart"/>
      <w:r w:rsidRPr="00384E7D">
        <w:rPr>
          <w:rFonts w:cs="Times New Roman"/>
        </w:rPr>
        <w:t>очистных</w:t>
      </w:r>
      <w:proofErr w:type="spellEnd"/>
      <w:r w:rsidRPr="00384E7D">
        <w:rPr>
          <w:rFonts w:cs="Times New Roman"/>
        </w:rPr>
        <w:t xml:space="preserve"> </w:t>
      </w:r>
      <w:proofErr w:type="spellStart"/>
      <w:r w:rsidRPr="00384E7D">
        <w:rPr>
          <w:rFonts w:cs="Times New Roman"/>
        </w:rPr>
        <w:t>сооружений</w:t>
      </w:r>
      <w:proofErr w:type="spellEnd"/>
      <w:r w:rsidRPr="00384E7D">
        <w:rPr>
          <w:rFonts w:cs="Times New Roman"/>
        </w:rPr>
        <w:t xml:space="preserve">, </w:t>
      </w:r>
      <w:proofErr w:type="spellStart"/>
      <w:r w:rsidRPr="00384E7D">
        <w:rPr>
          <w:rFonts w:cs="Times New Roman"/>
        </w:rPr>
        <w:t>строительство</w:t>
      </w:r>
      <w:proofErr w:type="spellEnd"/>
      <w:r w:rsidRPr="00384E7D">
        <w:rPr>
          <w:rFonts w:cs="Times New Roman"/>
        </w:rPr>
        <w:t xml:space="preserve"> </w:t>
      </w:r>
      <w:proofErr w:type="spellStart"/>
      <w:r w:rsidRPr="00384E7D">
        <w:rPr>
          <w:rFonts w:cs="Times New Roman"/>
        </w:rPr>
        <w:t>современных</w:t>
      </w:r>
      <w:proofErr w:type="spellEnd"/>
      <w:r w:rsidRPr="00384E7D">
        <w:rPr>
          <w:rFonts w:cs="Times New Roman"/>
        </w:rPr>
        <w:t xml:space="preserve"> </w:t>
      </w:r>
      <w:proofErr w:type="spellStart"/>
      <w:r w:rsidRPr="00384E7D">
        <w:rPr>
          <w:rFonts w:cs="Times New Roman"/>
        </w:rPr>
        <w:t>локальных</w:t>
      </w:r>
      <w:proofErr w:type="spellEnd"/>
      <w:r w:rsidRPr="00384E7D">
        <w:rPr>
          <w:rFonts w:cs="Times New Roman"/>
        </w:rPr>
        <w:t xml:space="preserve"> </w:t>
      </w:r>
      <w:proofErr w:type="spellStart"/>
      <w:r w:rsidRPr="00384E7D">
        <w:rPr>
          <w:rFonts w:cs="Times New Roman"/>
        </w:rPr>
        <w:t>очистных</w:t>
      </w:r>
      <w:proofErr w:type="spellEnd"/>
      <w:r w:rsidRPr="00384E7D">
        <w:rPr>
          <w:rFonts w:cs="Times New Roman"/>
        </w:rPr>
        <w:t xml:space="preserve"> </w:t>
      </w:r>
      <w:proofErr w:type="spellStart"/>
      <w:r w:rsidRPr="00384E7D">
        <w:rPr>
          <w:rFonts w:cs="Times New Roman"/>
        </w:rPr>
        <w:t>сооружений</w:t>
      </w:r>
      <w:proofErr w:type="spellEnd"/>
      <w:r w:rsidRPr="00384E7D">
        <w:rPr>
          <w:rFonts w:cs="Times New Roman"/>
        </w:rPr>
        <w:t>;</w:t>
      </w:r>
    </w:p>
    <w:p w14:paraId="75D9A956" w14:textId="77777777" w:rsidR="00944495" w:rsidRPr="00384E7D" w:rsidRDefault="00944495" w:rsidP="00384E7D">
      <w:pPr>
        <w:pStyle w:val="Standard"/>
        <w:spacing w:line="264" w:lineRule="auto"/>
        <w:ind w:firstLine="567"/>
        <w:jc w:val="both"/>
        <w:rPr>
          <w:rFonts w:cs="Times New Roman"/>
          <w:b/>
          <w:lang w:val="ru-RU"/>
        </w:rPr>
      </w:pPr>
      <w:r w:rsidRPr="00384E7D">
        <w:rPr>
          <w:rFonts w:cs="Times New Roman"/>
        </w:rPr>
        <w:t xml:space="preserve">- </w:t>
      </w:r>
      <w:proofErr w:type="spellStart"/>
      <w:r w:rsidRPr="00384E7D">
        <w:rPr>
          <w:rFonts w:cs="Times New Roman"/>
        </w:rPr>
        <w:t>проведение</w:t>
      </w:r>
      <w:proofErr w:type="spellEnd"/>
      <w:r w:rsidRPr="00384E7D">
        <w:rPr>
          <w:rFonts w:cs="Times New Roman"/>
        </w:rPr>
        <w:t xml:space="preserve"> </w:t>
      </w:r>
      <w:proofErr w:type="spellStart"/>
      <w:r w:rsidRPr="00384E7D">
        <w:rPr>
          <w:rFonts w:cs="Times New Roman"/>
        </w:rPr>
        <w:t>плановых</w:t>
      </w:r>
      <w:proofErr w:type="spellEnd"/>
      <w:r w:rsidRPr="00384E7D">
        <w:rPr>
          <w:rFonts w:cs="Times New Roman"/>
        </w:rPr>
        <w:t xml:space="preserve"> </w:t>
      </w:r>
      <w:proofErr w:type="spellStart"/>
      <w:r w:rsidRPr="00384E7D">
        <w:rPr>
          <w:rFonts w:cs="Times New Roman"/>
        </w:rPr>
        <w:t>мероприятий</w:t>
      </w:r>
      <w:proofErr w:type="spellEnd"/>
      <w:r w:rsidRPr="00384E7D">
        <w:rPr>
          <w:rFonts w:cs="Times New Roman"/>
        </w:rPr>
        <w:t xml:space="preserve"> </w:t>
      </w:r>
      <w:proofErr w:type="spellStart"/>
      <w:r w:rsidRPr="00384E7D">
        <w:rPr>
          <w:rFonts w:cs="Times New Roman"/>
        </w:rPr>
        <w:t>по</w:t>
      </w:r>
      <w:proofErr w:type="spellEnd"/>
      <w:r w:rsidRPr="00384E7D">
        <w:rPr>
          <w:rFonts w:cs="Times New Roman"/>
        </w:rPr>
        <w:t xml:space="preserve"> </w:t>
      </w:r>
      <w:proofErr w:type="spellStart"/>
      <w:r w:rsidRPr="00384E7D">
        <w:rPr>
          <w:rFonts w:cs="Times New Roman"/>
        </w:rPr>
        <w:t>расчистке</w:t>
      </w:r>
      <w:proofErr w:type="spellEnd"/>
      <w:r w:rsidRPr="00384E7D">
        <w:rPr>
          <w:rFonts w:cs="Times New Roman"/>
        </w:rPr>
        <w:t xml:space="preserve"> </w:t>
      </w:r>
      <w:proofErr w:type="spellStart"/>
      <w:r w:rsidRPr="00384E7D">
        <w:rPr>
          <w:rFonts w:cs="Times New Roman"/>
        </w:rPr>
        <w:t>водоемов</w:t>
      </w:r>
      <w:proofErr w:type="spellEnd"/>
      <w:r w:rsidRPr="00384E7D">
        <w:rPr>
          <w:rFonts w:cs="Times New Roman"/>
        </w:rPr>
        <w:t xml:space="preserve"> и </w:t>
      </w:r>
      <w:proofErr w:type="spellStart"/>
      <w:r w:rsidRPr="00384E7D">
        <w:rPr>
          <w:rFonts w:cs="Times New Roman"/>
        </w:rPr>
        <w:t>берегов</w:t>
      </w:r>
      <w:proofErr w:type="spellEnd"/>
      <w:r w:rsidRPr="00384E7D">
        <w:rPr>
          <w:rFonts w:cs="Times New Roman"/>
        </w:rPr>
        <w:t>.</w:t>
      </w:r>
    </w:p>
    <w:p w14:paraId="3A423111" w14:textId="77777777" w:rsidR="00944495" w:rsidRPr="00CF5793" w:rsidRDefault="00944495" w:rsidP="00CF5793">
      <w:pPr>
        <w:spacing w:line="264" w:lineRule="auto"/>
        <w:ind w:firstLine="567"/>
        <w:jc w:val="both"/>
        <w:rPr>
          <w:rFonts w:ascii="Times New Roman" w:hAnsi="Times New Roman" w:cs="Times New Roman"/>
          <w:b/>
          <w:sz w:val="24"/>
          <w:szCs w:val="24"/>
          <w:lang w:val="de-DE"/>
        </w:rPr>
      </w:pPr>
      <w:r w:rsidRPr="00CF5793">
        <w:rPr>
          <w:rFonts w:ascii="Times New Roman" w:hAnsi="Times New Roman" w:cs="Times New Roman"/>
          <w:b/>
          <w:sz w:val="24"/>
          <w:szCs w:val="24"/>
          <w:lang w:val="de-DE"/>
        </w:rPr>
        <w:t xml:space="preserve">4. </w:t>
      </w:r>
      <w:proofErr w:type="spellStart"/>
      <w:r w:rsidRPr="00CF5793">
        <w:rPr>
          <w:rFonts w:ascii="Times New Roman" w:hAnsi="Times New Roman" w:cs="Times New Roman"/>
          <w:b/>
          <w:sz w:val="24"/>
          <w:szCs w:val="24"/>
          <w:lang w:val="de-DE"/>
        </w:rPr>
        <w:t>Описание</w:t>
      </w:r>
      <w:proofErr w:type="spellEnd"/>
      <w:r w:rsidRPr="00CF5793">
        <w:rPr>
          <w:rFonts w:ascii="Times New Roman" w:hAnsi="Times New Roman" w:cs="Times New Roman"/>
          <w:b/>
          <w:sz w:val="24"/>
          <w:szCs w:val="24"/>
          <w:lang w:val="de-DE"/>
        </w:rPr>
        <w:t xml:space="preserve"> </w:t>
      </w:r>
      <w:proofErr w:type="spellStart"/>
      <w:r w:rsidRPr="00CF5793">
        <w:rPr>
          <w:rFonts w:ascii="Times New Roman" w:hAnsi="Times New Roman" w:cs="Times New Roman"/>
          <w:b/>
          <w:sz w:val="24"/>
          <w:szCs w:val="24"/>
          <w:lang w:val="de-DE"/>
        </w:rPr>
        <w:t>ограничений</w:t>
      </w:r>
      <w:proofErr w:type="spellEnd"/>
      <w:r w:rsidRPr="00CF5793">
        <w:rPr>
          <w:rFonts w:ascii="Times New Roman" w:hAnsi="Times New Roman" w:cs="Times New Roman"/>
          <w:b/>
          <w:sz w:val="24"/>
          <w:szCs w:val="24"/>
          <w:lang w:val="de-DE"/>
        </w:rPr>
        <w:t xml:space="preserve"> </w:t>
      </w:r>
      <w:proofErr w:type="spellStart"/>
      <w:r w:rsidRPr="00CF5793">
        <w:rPr>
          <w:rFonts w:ascii="Times New Roman" w:hAnsi="Times New Roman" w:cs="Times New Roman"/>
          <w:b/>
          <w:sz w:val="24"/>
          <w:szCs w:val="24"/>
          <w:lang w:val="de-DE"/>
        </w:rPr>
        <w:t>использования</w:t>
      </w:r>
      <w:proofErr w:type="spellEnd"/>
      <w:r w:rsidRPr="00CF5793">
        <w:rPr>
          <w:rFonts w:ascii="Times New Roman" w:hAnsi="Times New Roman" w:cs="Times New Roman"/>
          <w:b/>
          <w:sz w:val="24"/>
          <w:szCs w:val="24"/>
          <w:lang w:val="de-DE"/>
        </w:rPr>
        <w:t xml:space="preserve"> </w:t>
      </w:r>
      <w:proofErr w:type="spellStart"/>
      <w:r w:rsidRPr="00CF5793">
        <w:rPr>
          <w:rFonts w:ascii="Times New Roman" w:hAnsi="Times New Roman" w:cs="Times New Roman"/>
          <w:b/>
          <w:sz w:val="24"/>
          <w:szCs w:val="24"/>
          <w:lang w:val="de-DE"/>
        </w:rPr>
        <w:t>земельных</w:t>
      </w:r>
      <w:proofErr w:type="spellEnd"/>
      <w:r w:rsidRPr="00CF5793">
        <w:rPr>
          <w:rFonts w:ascii="Times New Roman" w:hAnsi="Times New Roman" w:cs="Times New Roman"/>
          <w:b/>
          <w:sz w:val="24"/>
          <w:szCs w:val="24"/>
          <w:lang w:val="de-DE"/>
        </w:rPr>
        <w:t xml:space="preserve"> </w:t>
      </w:r>
      <w:proofErr w:type="spellStart"/>
      <w:r w:rsidRPr="00CF5793">
        <w:rPr>
          <w:rFonts w:ascii="Times New Roman" w:hAnsi="Times New Roman" w:cs="Times New Roman"/>
          <w:b/>
          <w:sz w:val="24"/>
          <w:szCs w:val="24"/>
          <w:lang w:val="de-DE"/>
        </w:rPr>
        <w:t>участков</w:t>
      </w:r>
      <w:proofErr w:type="spellEnd"/>
      <w:r w:rsidRPr="00CF5793">
        <w:rPr>
          <w:rFonts w:ascii="Times New Roman" w:hAnsi="Times New Roman" w:cs="Times New Roman"/>
          <w:b/>
          <w:sz w:val="24"/>
          <w:szCs w:val="24"/>
          <w:lang w:val="de-DE"/>
        </w:rPr>
        <w:t xml:space="preserve"> и </w:t>
      </w:r>
      <w:proofErr w:type="spellStart"/>
      <w:r w:rsidRPr="00CF5793">
        <w:rPr>
          <w:rFonts w:ascii="Times New Roman" w:hAnsi="Times New Roman" w:cs="Times New Roman"/>
          <w:b/>
          <w:sz w:val="24"/>
          <w:szCs w:val="24"/>
          <w:lang w:val="de-DE"/>
        </w:rPr>
        <w:t>объектов</w:t>
      </w:r>
      <w:proofErr w:type="spellEnd"/>
      <w:r w:rsidRPr="00CF5793">
        <w:rPr>
          <w:rFonts w:ascii="Times New Roman" w:hAnsi="Times New Roman" w:cs="Times New Roman"/>
          <w:b/>
          <w:sz w:val="24"/>
          <w:szCs w:val="24"/>
          <w:lang w:val="de-DE"/>
        </w:rPr>
        <w:t xml:space="preserve"> </w:t>
      </w:r>
      <w:proofErr w:type="spellStart"/>
      <w:r w:rsidRPr="00CF5793">
        <w:rPr>
          <w:rFonts w:ascii="Times New Roman" w:hAnsi="Times New Roman" w:cs="Times New Roman"/>
          <w:b/>
          <w:sz w:val="24"/>
          <w:szCs w:val="24"/>
          <w:lang w:val="de-DE"/>
        </w:rPr>
        <w:t>капитального</w:t>
      </w:r>
      <w:proofErr w:type="spellEnd"/>
      <w:r w:rsidRPr="00CF5793">
        <w:rPr>
          <w:rFonts w:ascii="Times New Roman" w:hAnsi="Times New Roman" w:cs="Times New Roman"/>
          <w:b/>
          <w:sz w:val="24"/>
          <w:szCs w:val="24"/>
          <w:lang w:val="de-DE"/>
        </w:rPr>
        <w:t xml:space="preserve"> </w:t>
      </w:r>
      <w:proofErr w:type="spellStart"/>
      <w:r w:rsidRPr="00CF5793">
        <w:rPr>
          <w:rFonts w:ascii="Times New Roman" w:hAnsi="Times New Roman" w:cs="Times New Roman"/>
          <w:b/>
          <w:sz w:val="24"/>
          <w:szCs w:val="24"/>
          <w:lang w:val="de-DE"/>
        </w:rPr>
        <w:t>строительства</w:t>
      </w:r>
      <w:proofErr w:type="spellEnd"/>
      <w:r w:rsidRPr="00CF5793">
        <w:rPr>
          <w:rFonts w:ascii="Times New Roman" w:hAnsi="Times New Roman" w:cs="Times New Roman"/>
          <w:b/>
          <w:sz w:val="24"/>
          <w:szCs w:val="24"/>
          <w:lang w:val="de-DE"/>
        </w:rPr>
        <w:t xml:space="preserve"> </w:t>
      </w:r>
      <w:proofErr w:type="spellStart"/>
      <w:r w:rsidRPr="00CF5793">
        <w:rPr>
          <w:rFonts w:ascii="Times New Roman" w:hAnsi="Times New Roman" w:cs="Times New Roman"/>
          <w:b/>
          <w:sz w:val="24"/>
          <w:szCs w:val="24"/>
          <w:lang w:val="de-DE"/>
        </w:rPr>
        <w:t>на</w:t>
      </w:r>
      <w:proofErr w:type="spellEnd"/>
      <w:r w:rsidRPr="00CF5793">
        <w:rPr>
          <w:rFonts w:ascii="Times New Roman" w:hAnsi="Times New Roman" w:cs="Times New Roman"/>
          <w:b/>
          <w:sz w:val="24"/>
          <w:szCs w:val="24"/>
          <w:lang w:val="de-DE"/>
        </w:rPr>
        <w:t xml:space="preserve"> </w:t>
      </w:r>
      <w:proofErr w:type="spellStart"/>
      <w:r w:rsidRPr="00CF5793">
        <w:rPr>
          <w:rFonts w:ascii="Times New Roman" w:hAnsi="Times New Roman" w:cs="Times New Roman"/>
          <w:b/>
          <w:sz w:val="24"/>
          <w:szCs w:val="24"/>
          <w:lang w:val="de-DE"/>
        </w:rPr>
        <w:t>территории</w:t>
      </w:r>
      <w:proofErr w:type="spellEnd"/>
      <w:r w:rsidRPr="00CF5793">
        <w:rPr>
          <w:rFonts w:ascii="Times New Roman" w:hAnsi="Times New Roman" w:cs="Times New Roman"/>
          <w:b/>
          <w:sz w:val="24"/>
          <w:szCs w:val="24"/>
          <w:lang w:val="de-DE"/>
        </w:rPr>
        <w:t xml:space="preserve"> </w:t>
      </w:r>
      <w:proofErr w:type="spellStart"/>
      <w:r w:rsidRPr="00CF5793">
        <w:rPr>
          <w:rFonts w:ascii="Times New Roman" w:hAnsi="Times New Roman" w:cs="Times New Roman"/>
          <w:b/>
          <w:sz w:val="24"/>
          <w:szCs w:val="24"/>
          <w:lang w:val="de-DE"/>
        </w:rPr>
        <w:t>охранных</w:t>
      </w:r>
      <w:proofErr w:type="spellEnd"/>
      <w:r w:rsidRPr="00CF5793">
        <w:rPr>
          <w:rFonts w:ascii="Times New Roman" w:hAnsi="Times New Roman" w:cs="Times New Roman"/>
          <w:b/>
          <w:sz w:val="24"/>
          <w:szCs w:val="24"/>
          <w:lang w:val="de-DE"/>
        </w:rPr>
        <w:t xml:space="preserve"> </w:t>
      </w:r>
      <w:proofErr w:type="spellStart"/>
      <w:r w:rsidRPr="00CF5793">
        <w:rPr>
          <w:rFonts w:ascii="Times New Roman" w:hAnsi="Times New Roman" w:cs="Times New Roman"/>
          <w:b/>
          <w:sz w:val="24"/>
          <w:szCs w:val="24"/>
          <w:lang w:val="de-DE"/>
        </w:rPr>
        <w:t>коридоров</w:t>
      </w:r>
      <w:proofErr w:type="spellEnd"/>
      <w:r w:rsidRPr="00CF5793">
        <w:rPr>
          <w:rFonts w:ascii="Times New Roman" w:hAnsi="Times New Roman" w:cs="Times New Roman"/>
          <w:b/>
          <w:sz w:val="24"/>
          <w:szCs w:val="24"/>
          <w:lang w:val="de-DE"/>
        </w:rPr>
        <w:t xml:space="preserve"> </w:t>
      </w:r>
      <w:proofErr w:type="spellStart"/>
      <w:r w:rsidRPr="00CF5793">
        <w:rPr>
          <w:rFonts w:ascii="Times New Roman" w:hAnsi="Times New Roman" w:cs="Times New Roman"/>
          <w:b/>
          <w:sz w:val="24"/>
          <w:szCs w:val="24"/>
          <w:lang w:val="de-DE"/>
        </w:rPr>
        <w:t>транспортных</w:t>
      </w:r>
      <w:proofErr w:type="spellEnd"/>
      <w:r w:rsidRPr="00CF5793">
        <w:rPr>
          <w:rFonts w:ascii="Times New Roman" w:hAnsi="Times New Roman" w:cs="Times New Roman"/>
          <w:b/>
          <w:sz w:val="24"/>
          <w:szCs w:val="24"/>
          <w:lang w:val="de-DE"/>
        </w:rPr>
        <w:t xml:space="preserve"> и </w:t>
      </w:r>
      <w:proofErr w:type="spellStart"/>
      <w:r w:rsidRPr="00CF5793">
        <w:rPr>
          <w:rFonts w:ascii="Times New Roman" w:hAnsi="Times New Roman" w:cs="Times New Roman"/>
          <w:b/>
          <w:sz w:val="24"/>
          <w:szCs w:val="24"/>
          <w:lang w:val="de-DE"/>
        </w:rPr>
        <w:t>инженерных</w:t>
      </w:r>
      <w:proofErr w:type="spellEnd"/>
      <w:r w:rsidRPr="00CF5793">
        <w:rPr>
          <w:rFonts w:ascii="Times New Roman" w:hAnsi="Times New Roman" w:cs="Times New Roman"/>
          <w:b/>
          <w:sz w:val="24"/>
          <w:szCs w:val="24"/>
          <w:lang w:val="de-DE"/>
        </w:rPr>
        <w:t xml:space="preserve"> </w:t>
      </w:r>
      <w:proofErr w:type="spellStart"/>
      <w:r w:rsidRPr="00CF5793">
        <w:rPr>
          <w:rFonts w:ascii="Times New Roman" w:hAnsi="Times New Roman" w:cs="Times New Roman"/>
          <w:b/>
          <w:sz w:val="24"/>
          <w:szCs w:val="24"/>
          <w:lang w:val="de-DE"/>
        </w:rPr>
        <w:t>коммуникаций</w:t>
      </w:r>
      <w:proofErr w:type="spellEnd"/>
    </w:p>
    <w:p w14:paraId="18613783"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 xml:space="preserve">1. </w:t>
      </w:r>
      <w:proofErr w:type="spellStart"/>
      <w:r w:rsidRPr="00384E7D">
        <w:rPr>
          <w:rFonts w:cs="Times New Roman"/>
        </w:rPr>
        <w:t>Размещение</w:t>
      </w:r>
      <w:proofErr w:type="spellEnd"/>
      <w:r w:rsidRPr="00384E7D">
        <w:rPr>
          <w:rFonts w:cs="Times New Roman"/>
        </w:rPr>
        <w:t xml:space="preserve"> </w:t>
      </w:r>
      <w:proofErr w:type="spellStart"/>
      <w:r w:rsidRPr="00384E7D">
        <w:rPr>
          <w:rFonts w:cs="Times New Roman"/>
        </w:rPr>
        <w:t>объектов</w:t>
      </w:r>
      <w:proofErr w:type="spellEnd"/>
      <w:r w:rsidRPr="00384E7D">
        <w:rPr>
          <w:rFonts w:cs="Times New Roman"/>
        </w:rPr>
        <w:t xml:space="preserve"> </w:t>
      </w:r>
      <w:proofErr w:type="spellStart"/>
      <w:r w:rsidRPr="00384E7D">
        <w:rPr>
          <w:rFonts w:cs="Times New Roman"/>
        </w:rPr>
        <w:t>капитального</w:t>
      </w:r>
      <w:proofErr w:type="spellEnd"/>
      <w:r w:rsidRPr="00384E7D">
        <w:rPr>
          <w:rFonts w:cs="Times New Roman"/>
        </w:rPr>
        <w:t xml:space="preserve"> </w:t>
      </w:r>
      <w:proofErr w:type="spellStart"/>
      <w:r w:rsidRPr="00384E7D">
        <w:rPr>
          <w:rFonts w:cs="Times New Roman"/>
        </w:rPr>
        <w:t>строительства</w:t>
      </w:r>
      <w:proofErr w:type="spellEnd"/>
      <w:r w:rsidRPr="00384E7D">
        <w:rPr>
          <w:rFonts w:cs="Times New Roman"/>
        </w:rPr>
        <w:t xml:space="preserve">, </w:t>
      </w:r>
      <w:proofErr w:type="spellStart"/>
      <w:r w:rsidRPr="00384E7D">
        <w:rPr>
          <w:rFonts w:cs="Times New Roman"/>
        </w:rPr>
        <w:t>инженерных</w:t>
      </w:r>
      <w:proofErr w:type="spellEnd"/>
      <w:r w:rsidRPr="00384E7D">
        <w:rPr>
          <w:rFonts w:cs="Times New Roman"/>
        </w:rPr>
        <w:t xml:space="preserve"> </w:t>
      </w:r>
      <w:proofErr w:type="spellStart"/>
      <w:r w:rsidRPr="00384E7D">
        <w:rPr>
          <w:rFonts w:cs="Times New Roman"/>
        </w:rPr>
        <w:t>коммуникаций</w:t>
      </w:r>
      <w:proofErr w:type="spellEnd"/>
      <w:r w:rsidRPr="00384E7D">
        <w:rPr>
          <w:rFonts w:cs="Times New Roman"/>
        </w:rPr>
        <w:t xml:space="preserve">, </w:t>
      </w:r>
      <w:proofErr w:type="spellStart"/>
      <w:r w:rsidRPr="00384E7D">
        <w:rPr>
          <w:rFonts w:cs="Times New Roman"/>
        </w:rPr>
        <w:t>линий</w:t>
      </w:r>
      <w:proofErr w:type="spellEnd"/>
      <w:r w:rsidRPr="00384E7D">
        <w:rPr>
          <w:rFonts w:cs="Times New Roman"/>
        </w:rPr>
        <w:t xml:space="preserve"> </w:t>
      </w:r>
      <w:proofErr w:type="spellStart"/>
      <w:r w:rsidRPr="00384E7D">
        <w:rPr>
          <w:rFonts w:cs="Times New Roman"/>
        </w:rPr>
        <w:t>электропередачи</w:t>
      </w:r>
      <w:proofErr w:type="spellEnd"/>
      <w:r w:rsidRPr="00384E7D">
        <w:rPr>
          <w:rFonts w:cs="Times New Roman"/>
        </w:rPr>
        <w:t xml:space="preserve">, </w:t>
      </w:r>
      <w:proofErr w:type="spellStart"/>
      <w:r w:rsidRPr="00384E7D">
        <w:rPr>
          <w:rFonts w:cs="Times New Roman"/>
        </w:rPr>
        <w:t>связи</w:t>
      </w:r>
      <w:proofErr w:type="spellEnd"/>
      <w:r w:rsidRPr="00384E7D">
        <w:rPr>
          <w:rFonts w:cs="Times New Roman"/>
        </w:rPr>
        <w:t xml:space="preserve">, </w:t>
      </w:r>
      <w:proofErr w:type="spellStart"/>
      <w:r w:rsidRPr="00384E7D">
        <w:rPr>
          <w:rFonts w:cs="Times New Roman"/>
        </w:rPr>
        <w:t>магистральных</w:t>
      </w:r>
      <w:proofErr w:type="spellEnd"/>
      <w:r w:rsidRPr="00384E7D">
        <w:rPr>
          <w:rFonts w:cs="Times New Roman"/>
        </w:rPr>
        <w:t xml:space="preserve"> </w:t>
      </w:r>
      <w:proofErr w:type="spellStart"/>
      <w:r w:rsidRPr="00384E7D">
        <w:rPr>
          <w:rFonts w:cs="Times New Roman"/>
        </w:rPr>
        <w:t>газо</w:t>
      </w:r>
      <w:proofErr w:type="spellEnd"/>
      <w:r w:rsidRPr="00384E7D">
        <w:rPr>
          <w:rFonts w:cs="Times New Roman"/>
        </w:rPr>
        <w:t xml:space="preserve">-, </w:t>
      </w:r>
      <w:proofErr w:type="spellStart"/>
      <w:r w:rsidRPr="00384E7D">
        <w:rPr>
          <w:rFonts w:cs="Times New Roman"/>
        </w:rPr>
        <w:t>нефтепроводов</w:t>
      </w:r>
      <w:proofErr w:type="spellEnd"/>
      <w:r w:rsidRPr="00384E7D">
        <w:rPr>
          <w:rFonts w:cs="Times New Roman"/>
        </w:rPr>
        <w:t xml:space="preserve"> и </w:t>
      </w:r>
      <w:proofErr w:type="spellStart"/>
      <w:r w:rsidRPr="00384E7D">
        <w:rPr>
          <w:rFonts w:cs="Times New Roman"/>
        </w:rPr>
        <w:t>других</w:t>
      </w:r>
      <w:proofErr w:type="spellEnd"/>
      <w:r w:rsidRPr="00384E7D">
        <w:rPr>
          <w:rFonts w:cs="Times New Roman"/>
        </w:rPr>
        <w:t xml:space="preserve"> </w:t>
      </w:r>
      <w:proofErr w:type="spellStart"/>
      <w:r w:rsidRPr="00384E7D">
        <w:rPr>
          <w:rFonts w:cs="Times New Roman"/>
        </w:rPr>
        <w:t>линейных</w:t>
      </w:r>
      <w:proofErr w:type="spellEnd"/>
      <w:r w:rsidRPr="00384E7D">
        <w:rPr>
          <w:rFonts w:cs="Times New Roman"/>
        </w:rPr>
        <w:t xml:space="preserve"> </w:t>
      </w:r>
      <w:proofErr w:type="spellStart"/>
      <w:r w:rsidRPr="00384E7D">
        <w:rPr>
          <w:rFonts w:cs="Times New Roman"/>
        </w:rPr>
        <w:t>сооружений</w:t>
      </w:r>
      <w:proofErr w:type="spellEnd"/>
      <w:r w:rsidRPr="00384E7D">
        <w:rPr>
          <w:rFonts w:cs="Times New Roman"/>
        </w:rPr>
        <w:t xml:space="preserve"> в </w:t>
      </w:r>
      <w:proofErr w:type="spellStart"/>
      <w:r w:rsidRPr="00384E7D">
        <w:rPr>
          <w:rFonts w:cs="Times New Roman"/>
        </w:rPr>
        <w:t>границах</w:t>
      </w:r>
      <w:proofErr w:type="spellEnd"/>
      <w:r w:rsidRPr="00384E7D">
        <w:rPr>
          <w:rFonts w:cs="Times New Roman"/>
        </w:rPr>
        <w:t xml:space="preserve"> </w:t>
      </w:r>
      <w:proofErr w:type="spellStart"/>
      <w:r w:rsidRPr="00384E7D">
        <w:rPr>
          <w:rFonts w:cs="Times New Roman"/>
        </w:rPr>
        <w:t>полосы</w:t>
      </w:r>
      <w:proofErr w:type="spellEnd"/>
      <w:r w:rsidRPr="00384E7D">
        <w:rPr>
          <w:rFonts w:cs="Times New Roman"/>
        </w:rPr>
        <w:t xml:space="preserve"> </w:t>
      </w:r>
      <w:proofErr w:type="spellStart"/>
      <w:r w:rsidRPr="00384E7D">
        <w:rPr>
          <w:rFonts w:cs="Times New Roman"/>
        </w:rPr>
        <w:t>отвода</w:t>
      </w:r>
      <w:proofErr w:type="spellEnd"/>
      <w:r w:rsidRPr="00384E7D">
        <w:rPr>
          <w:rFonts w:cs="Times New Roman"/>
        </w:rPr>
        <w:t xml:space="preserve"> </w:t>
      </w:r>
      <w:proofErr w:type="spellStart"/>
      <w:r w:rsidRPr="00384E7D">
        <w:rPr>
          <w:rFonts w:cs="Times New Roman"/>
        </w:rPr>
        <w:t>допускается</w:t>
      </w:r>
      <w:proofErr w:type="spellEnd"/>
      <w:r w:rsidRPr="00384E7D">
        <w:rPr>
          <w:rFonts w:cs="Times New Roman"/>
        </w:rPr>
        <w:t xml:space="preserve"> </w:t>
      </w:r>
      <w:proofErr w:type="spellStart"/>
      <w:r w:rsidRPr="00384E7D">
        <w:rPr>
          <w:rFonts w:cs="Times New Roman"/>
        </w:rPr>
        <w:t>только</w:t>
      </w:r>
      <w:proofErr w:type="spellEnd"/>
      <w:r w:rsidRPr="00384E7D">
        <w:rPr>
          <w:rFonts w:cs="Times New Roman"/>
        </w:rPr>
        <w:t xml:space="preserve"> </w:t>
      </w:r>
      <w:proofErr w:type="spellStart"/>
      <w:r w:rsidRPr="00384E7D">
        <w:rPr>
          <w:rFonts w:cs="Times New Roman"/>
        </w:rPr>
        <w:t>по</w:t>
      </w:r>
      <w:proofErr w:type="spellEnd"/>
      <w:r w:rsidRPr="00384E7D">
        <w:rPr>
          <w:rFonts w:cs="Times New Roman"/>
        </w:rPr>
        <w:t xml:space="preserve"> </w:t>
      </w:r>
      <w:proofErr w:type="spellStart"/>
      <w:r w:rsidRPr="00384E7D">
        <w:rPr>
          <w:rFonts w:cs="Times New Roman"/>
        </w:rPr>
        <w:t>согласованию</w:t>
      </w:r>
      <w:proofErr w:type="spellEnd"/>
      <w:r w:rsidRPr="00384E7D">
        <w:rPr>
          <w:rFonts w:cs="Times New Roman"/>
        </w:rPr>
        <w:t xml:space="preserve"> с </w:t>
      </w:r>
      <w:proofErr w:type="spellStart"/>
      <w:r w:rsidRPr="00384E7D">
        <w:rPr>
          <w:rFonts w:cs="Times New Roman"/>
        </w:rPr>
        <w:t>заинтересованной</w:t>
      </w:r>
      <w:proofErr w:type="spellEnd"/>
      <w:r w:rsidRPr="00384E7D">
        <w:rPr>
          <w:rFonts w:cs="Times New Roman"/>
        </w:rPr>
        <w:t xml:space="preserve"> </w:t>
      </w:r>
      <w:proofErr w:type="spellStart"/>
      <w:r w:rsidRPr="00384E7D">
        <w:rPr>
          <w:rFonts w:cs="Times New Roman"/>
        </w:rPr>
        <w:t>организацией</w:t>
      </w:r>
      <w:proofErr w:type="spellEnd"/>
      <w:r w:rsidRPr="00384E7D">
        <w:rPr>
          <w:rFonts w:cs="Times New Roman"/>
        </w:rPr>
        <w:t>.</w:t>
      </w:r>
    </w:p>
    <w:p w14:paraId="649B6A5D"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 xml:space="preserve">2. </w:t>
      </w:r>
      <w:proofErr w:type="spellStart"/>
      <w:r w:rsidRPr="00384E7D">
        <w:rPr>
          <w:rFonts w:cs="Times New Roman"/>
        </w:rPr>
        <w:t>На</w:t>
      </w:r>
      <w:proofErr w:type="spellEnd"/>
      <w:r w:rsidRPr="00384E7D">
        <w:rPr>
          <w:rFonts w:cs="Times New Roman"/>
        </w:rPr>
        <w:t xml:space="preserve"> </w:t>
      </w:r>
      <w:proofErr w:type="spellStart"/>
      <w:r w:rsidRPr="00384E7D">
        <w:rPr>
          <w:rFonts w:cs="Times New Roman"/>
        </w:rPr>
        <w:t>земельных</w:t>
      </w:r>
      <w:proofErr w:type="spellEnd"/>
      <w:r w:rsidRPr="00384E7D">
        <w:rPr>
          <w:rFonts w:cs="Times New Roman"/>
        </w:rPr>
        <w:t xml:space="preserve"> </w:t>
      </w:r>
      <w:proofErr w:type="spellStart"/>
      <w:r w:rsidRPr="00384E7D">
        <w:rPr>
          <w:rFonts w:cs="Times New Roman"/>
        </w:rPr>
        <w:t>участках</w:t>
      </w:r>
      <w:proofErr w:type="spellEnd"/>
      <w:r w:rsidRPr="00384E7D">
        <w:rPr>
          <w:rFonts w:cs="Times New Roman"/>
        </w:rPr>
        <w:t xml:space="preserve"> </w:t>
      </w:r>
      <w:proofErr w:type="spellStart"/>
      <w:r w:rsidRPr="00384E7D">
        <w:rPr>
          <w:rFonts w:cs="Times New Roman"/>
        </w:rPr>
        <w:t>для</w:t>
      </w:r>
      <w:proofErr w:type="spellEnd"/>
      <w:r w:rsidRPr="00384E7D">
        <w:rPr>
          <w:rFonts w:cs="Times New Roman"/>
        </w:rPr>
        <w:t xml:space="preserve"> </w:t>
      </w:r>
      <w:proofErr w:type="spellStart"/>
      <w:r w:rsidRPr="00384E7D">
        <w:rPr>
          <w:rFonts w:cs="Times New Roman"/>
        </w:rPr>
        <w:t>строительства</w:t>
      </w:r>
      <w:proofErr w:type="spellEnd"/>
      <w:r w:rsidRPr="00384E7D">
        <w:rPr>
          <w:rFonts w:cs="Times New Roman"/>
        </w:rPr>
        <w:t xml:space="preserve">, </w:t>
      </w:r>
      <w:proofErr w:type="spellStart"/>
      <w:r w:rsidRPr="00384E7D">
        <w:rPr>
          <w:rFonts w:cs="Times New Roman"/>
        </w:rPr>
        <w:t>эксплуатации</w:t>
      </w:r>
      <w:proofErr w:type="spellEnd"/>
      <w:r w:rsidRPr="00384E7D">
        <w:rPr>
          <w:rFonts w:cs="Times New Roman"/>
        </w:rPr>
        <w:t xml:space="preserve"> и </w:t>
      </w:r>
      <w:proofErr w:type="spellStart"/>
      <w:r w:rsidRPr="00384E7D">
        <w:rPr>
          <w:rFonts w:cs="Times New Roman"/>
        </w:rPr>
        <w:t>ремонта</w:t>
      </w:r>
      <w:proofErr w:type="spellEnd"/>
      <w:r w:rsidRPr="00384E7D">
        <w:rPr>
          <w:rFonts w:cs="Times New Roman"/>
        </w:rPr>
        <w:t xml:space="preserve"> </w:t>
      </w:r>
      <w:proofErr w:type="spellStart"/>
      <w:r w:rsidRPr="00384E7D">
        <w:rPr>
          <w:rFonts w:cs="Times New Roman"/>
        </w:rPr>
        <w:t>объектов</w:t>
      </w:r>
      <w:proofErr w:type="spellEnd"/>
      <w:r w:rsidRPr="00384E7D">
        <w:rPr>
          <w:rFonts w:cs="Times New Roman"/>
        </w:rPr>
        <w:t xml:space="preserve"> </w:t>
      </w:r>
      <w:proofErr w:type="spellStart"/>
      <w:r w:rsidRPr="00384E7D">
        <w:rPr>
          <w:rFonts w:cs="Times New Roman"/>
        </w:rPr>
        <w:t>систем</w:t>
      </w:r>
      <w:proofErr w:type="spellEnd"/>
      <w:r w:rsidRPr="00384E7D">
        <w:rPr>
          <w:rFonts w:cs="Times New Roman"/>
        </w:rPr>
        <w:t xml:space="preserve"> </w:t>
      </w:r>
      <w:proofErr w:type="spellStart"/>
      <w:r w:rsidRPr="00384E7D">
        <w:rPr>
          <w:rFonts w:cs="Times New Roman"/>
        </w:rPr>
        <w:t>газоснабжения</w:t>
      </w:r>
      <w:proofErr w:type="spellEnd"/>
      <w:r w:rsidRPr="00384E7D">
        <w:rPr>
          <w:rFonts w:cs="Times New Roman"/>
        </w:rPr>
        <w:t xml:space="preserve">, </w:t>
      </w:r>
      <w:proofErr w:type="spellStart"/>
      <w:r w:rsidRPr="00384E7D">
        <w:rPr>
          <w:rFonts w:cs="Times New Roman"/>
        </w:rPr>
        <w:t>устанавливаются</w:t>
      </w:r>
      <w:proofErr w:type="spellEnd"/>
      <w:r w:rsidRPr="00384E7D">
        <w:rPr>
          <w:rFonts w:cs="Times New Roman"/>
        </w:rPr>
        <w:t xml:space="preserve"> </w:t>
      </w:r>
      <w:proofErr w:type="spellStart"/>
      <w:r w:rsidRPr="00384E7D">
        <w:rPr>
          <w:rFonts w:cs="Times New Roman"/>
        </w:rPr>
        <w:t>охранные</w:t>
      </w:r>
      <w:proofErr w:type="spellEnd"/>
      <w:r w:rsidRPr="00384E7D">
        <w:rPr>
          <w:rFonts w:cs="Times New Roman"/>
        </w:rPr>
        <w:t xml:space="preserve"> </w:t>
      </w:r>
      <w:proofErr w:type="spellStart"/>
      <w:r w:rsidRPr="00384E7D">
        <w:rPr>
          <w:rFonts w:cs="Times New Roman"/>
        </w:rPr>
        <w:t>зоны</w:t>
      </w:r>
      <w:proofErr w:type="spellEnd"/>
      <w:r w:rsidRPr="00384E7D">
        <w:rPr>
          <w:rFonts w:cs="Times New Roman"/>
        </w:rPr>
        <w:t xml:space="preserve"> с </w:t>
      </w:r>
      <w:proofErr w:type="spellStart"/>
      <w:r w:rsidRPr="00384E7D">
        <w:rPr>
          <w:rFonts w:cs="Times New Roman"/>
        </w:rPr>
        <w:t>особыми</w:t>
      </w:r>
      <w:proofErr w:type="spellEnd"/>
      <w:r w:rsidRPr="00384E7D">
        <w:rPr>
          <w:rFonts w:cs="Times New Roman"/>
        </w:rPr>
        <w:t xml:space="preserve"> </w:t>
      </w:r>
      <w:proofErr w:type="spellStart"/>
      <w:r w:rsidRPr="00384E7D">
        <w:rPr>
          <w:rFonts w:cs="Times New Roman"/>
        </w:rPr>
        <w:t>условиями</w:t>
      </w:r>
      <w:proofErr w:type="spellEnd"/>
      <w:r w:rsidRPr="00384E7D">
        <w:rPr>
          <w:rFonts w:cs="Times New Roman"/>
        </w:rPr>
        <w:t xml:space="preserve"> </w:t>
      </w:r>
      <w:proofErr w:type="spellStart"/>
      <w:r w:rsidRPr="00384E7D">
        <w:rPr>
          <w:rFonts w:cs="Times New Roman"/>
        </w:rPr>
        <w:t>использования</w:t>
      </w:r>
      <w:proofErr w:type="spellEnd"/>
      <w:r w:rsidRPr="00384E7D">
        <w:rPr>
          <w:rFonts w:cs="Times New Roman"/>
        </w:rPr>
        <w:t xml:space="preserve"> </w:t>
      </w:r>
      <w:proofErr w:type="spellStart"/>
      <w:r w:rsidRPr="00384E7D">
        <w:rPr>
          <w:rFonts w:cs="Times New Roman"/>
        </w:rPr>
        <w:t>таких</w:t>
      </w:r>
      <w:proofErr w:type="spellEnd"/>
      <w:r w:rsidRPr="00384E7D">
        <w:rPr>
          <w:rFonts w:cs="Times New Roman"/>
        </w:rPr>
        <w:t xml:space="preserve"> </w:t>
      </w:r>
      <w:proofErr w:type="spellStart"/>
      <w:r w:rsidRPr="00384E7D">
        <w:rPr>
          <w:rFonts w:cs="Times New Roman"/>
        </w:rPr>
        <w:t>земельных</w:t>
      </w:r>
      <w:proofErr w:type="spellEnd"/>
      <w:r w:rsidRPr="00384E7D">
        <w:rPr>
          <w:rFonts w:cs="Times New Roman"/>
        </w:rPr>
        <w:t xml:space="preserve"> </w:t>
      </w:r>
      <w:proofErr w:type="spellStart"/>
      <w:r w:rsidRPr="00384E7D">
        <w:rPr>
          <w:rFonts w:cs="Times New Roman"/>
        </w:rPr>
        <w:t>участков</w:t>
      </w:r>
      <w:proofErr w:type="spellEnd"/>
      <w:r w:rsidRPr="00384E7D">
        <w:rPr>
          <w:rFonts w:cs="Times New Roman"/>
        </w:rPr>
        <w:t xml:space="preserve">. </w:t>
      </w:r>
      <w:proofErr w:type="spellStart"/>
      <w:r w:rsidRPr="00384E7D">
        <w:rPr>
          <w:rFonts w:cs="Times New Roman"/>
        </w:rPr>
        <w:t>Владельцы</w:t>
      </w:r>
      <w:proofErr w:type="spellEnd"/>
      <w:r w:rsidRPr="00384E7D">
        <w:rPr>
          <w:rFonts w:cs="Times New Roman"/>
        </w:rPr>
        <w:t xml:space="preserve"> </w:t>
      </w:r>
      <w:proofErr w:type="spellStart"/>
      <w:r w:rsidRPr="00384E7D">
        <w:rPr>
          <w:rFonts w:cs="Times New Roman"/>
        </w:rPr>
        <w:t>земельных</w:t>
      </w:r>
      <w:proofErr w:type="spellEnd"/>
      <w:r w:rsidRPr="00384E7D">
        <w:rPr>
          <w:rFonts w:cs="Times New Roman"/>
        </w:rPr>
        <w:t xml:space="preserve"> </w:t>
      </w:r>
      <w:proofErr w:type="spellStart"/>
      <w:r w:rsidRPr="00384E7D">
        <w:rPr>
          <w:rFonts w:cs="Times New Roman"/>
        </w:rPr>
        <w:t>участков</w:t>
      </w:r>
      <w:proofErr w:type="spellEnd"/>
      <w:r w:rsidRPr="00384E7D">
        <w:rPr>
          <w:rFonts w:cs="Times New Roman"/>
        </w:rPr>
        <w:t xml:space="preserve">, </w:t>
      </w:r>
      <w:proofErr w:type="spellStart"/>
      <w:r w:rsidRPr="00384E7D">
        <w:rPr>
          <w:rFonts w:cs="Times New Roman"/>
        </w:rPr>
        <w:t>расположенных</w:t>
      </w:r>
      <w:proofErr w:type="spellEnd"/>
      <w:r w:rsidRPr="00384E7D">
        <w:rPr>
          <w:rFonts w:cs="Times New Roman"/>
        </w:rPr>
        <w:t xml:space="preserve"> в </w:t>
      </w:r>
      <w:proofErr w:type="spellStart"/>
      <w:r w:rsidRPr="00384E7D">
        <w:rPr>
          <w:rFonts w:cs="Times New Roman"/>
        </w:rPr>
        <w:t>указанных</w:t>
      </w:r>
      <w:proofErr w:type="spellEnd"/>
      <w:r w:rsidRPr="00384E7D">
        <w:rPr>
          <w:rFonts w:cs="Times New Roman"/>
        </w:rPr>
        <w:t xml:space="preserve"> </w:t>
      </w:r>
      <w:proofErr w:type="spellStart"/>
      <w:r w:rsidRPr="00384E7D">
        <w:rPr>
          <w:rFonts w:cs="Times New Roman"/>
        </w:rPr>
        <w:t>зонах</w:t>
      </w:r>
      <w:proofErr w:type="spellEnd"/>
      <w:r w:rsidRPr="00384E7D">
        <w:rPr>
          <w:rFonts w:cs="Times New Roman"/>
        </w:rPr>
        <w:t xml:space="preserve"> </w:t>
      </w:r>
      <w:proofErr w:type="spellStart"/>
      <w:r w:rsidRPr="00384E7D">
        <w:rPr>
          <w:rFonts w:cs="Times New Roman"/>
        </w:rPr>
        <w:t>при</w:t>
      </w:r>
      <w:proofErr w:type="spellEnd"/>
      <w:r w:rsidRPr="00384E7D">
        <w:rPr>
          <w:rFonts w:cs="Times New Roman"/>
        </w:rPr>
        <w:t xml:space="preserve"> </w:t>
      </w:r>
      <w:proofErr w:type="spellStart"/>
      <w:r w:rsidRPr="00384E7D">
        <w:rPr>
          <w:rFonts w:cs="Times New Roman"/>
        </w:rPr>
        <w:t>их</w:t>
      </w:r>
      <w:proofErr w:type="spellEnd"/>
      <w:r w:rsidRPr="00384E7D">
        <w:rPr>
          <w:rFonts w:cs="Times New Roman"/>
        </w:rPr>
        <w:t xml:space="preserve"> </w:t>
      </w:r>
      <w:proofErr w:type="spellStart"/>
      <w:r w:rsidRPr="00384E7D">
        <w:rPr>
          <w:rFonts w:cs="Times New Roman"/>
        </w:rPr>
        <w:t>хозяйственном</w:t>
      </w:r>
      <w:proofErr w:type="spellEnd"/>
      <w:r w:rsidRPr="00384E7D">
        <w:rPr>
          <w:rFonts w:cs="Times New Roman"/>
        </w:rPr>
        <w:t xml:space="preserve"> </w:t>
      </w:r>
      <w:proofErr w:type="spellStart"/>
      <w:r w:rsidRPr="00384E7D">
        <w:rPr>
          <w:rFonts w:cs="Times New Roman"/>
        </w:rPr>
        <w:t>использовании</w:t>
      </w:r>
      <w:proofErr w:type="spellEnd"/>
      <w:r w:rsidRPr="00384E7D">
        <w:rPr>
          <w:rFonts w:cs="Times New Roman"/>
        </w:rPr>
        <w:t xml:space="preserve">, </w:t>
      </w:r>
      <w:proofErr w:type="spellStart"/>
      <w:r w:rsidRPr="00384E7D">
        <w:rPr>
          <w:rFonts w:cs="Times New Roman"/>
        </w:rPr>
        <w:t>не</w:t>
      </w:r>
      <w:proofErr w:type="spellEnd"/>
      <w:r w:rsidRPr="00384E7D">
        <w:rPr>
          <w:rFonts w:cs="Times New Roman"/>
        </w:rPr>
        <w:t xml:space="preserve"> </w:t>
      </w:r>
      <w:proofErr w:type="spellStart"/>
      <w:r w:rsidRPr="00384E7D">
        <w:rPr>
          <w:rFonts w:cs="Times New Roman"/>
        </w:rPr>
        <w:t>могут</w:t>
      </w:r>
      <w:proofErr w:type="spellEnd"/>
      <w:r w:rsidRPr="00384E7D">
        <w:rPr>
          <w:rFonts w:cs="Times New Roman"/>
        </w:rPr>
        <w:t xml:space="preserve"> </w:t>
      </w:r>
      <w:proofErr w:type="spellStart"/>
      <w:r w:rsidRPr="00384E7D">
        <w:rPr>
          <w:rFonts w:cs="Times New Roman"/>
        </w:rPr>
        <w:t>строить</w:t>
      </w:r>
      <w:proofErr w:type="spellEnd"/>
      <w:r w:rsidRPr="00384E7D">
        <w:rPr>
          <w:rFonts w:cs="Times New Roman"/>
        </w:rPr>
        <w:t xml:space="preserve"> </w:t>
      </w:r>
      <w:proofErr w:type="spellStart"/>
      <w:r w:rsidRPr="00384E7D">
        <w:rPr>
          <w:rFonts w:cs="Times New Roman"/>
        </w:rPr>
        <w:t>какие</w:t>
      </w:r>
      <w:proofErr w:type="spellEnd"/>
      <w:r w:rsidRPr="00384E7D">
        <w:rPr>
          <w:rFonts w:cs="Times New Roman"/>
        </w:rPr>
        <w:t xml:space="preserve"> </w:t>
      </w:r>
      <w:proofErr w:type="spellStart"/>
      <w:r w:rsidRPr="00384E7D">
        <w:rPr>
          <w:rFonts w:cs="Times New Roman"/>
        </w:rPr>
        <w:t>бы</w:t>
      </w:r>
      <w:proofErr w:type="spellEnd"/>
      <w:r w:rsidRPr="00384E7D">
        <w:rPr>
          <w:rFonts w:cs="Times New Roman"/>
        </w:rPr>
        <w:t xml:space="preserve"> </w:t>
      </w:r>
      <w:proofErr w:type="spellStart"/>
      <w:r w:rsidRPr="00384E7D">
        <w:rPr>
          <w:rFonts w:cs="Times New Roman"/>
        </w:rPr>
        <w:t>то</w:t>
      </w:r>
      <w:proofErr w:type="spellEnd"/>
      <w:r w:rsidRPr="00384E7D">
        <w:rPr>
          <w:rFonts w:cs="Times New Roman"/>
        </w:rPr>
        <w:t xml:space="preserve"> </w:t>
      </w:r>
      <w:proofErr w:type="spellStart"/>
      <w:r w:rsidRPr="00384E7D">
        <w:rPr>
          <w:rFonts w:cs="Times New Roman"/>
        </w:rPr>
        <w:t>ни</w:t>
      </w:r>
      <w:proofErr w:type="spellEnd"/>
      <w:r w:rsidRPr="00384E7D">
        <w:rPr>
          <w:rFonts w:cs="Times New Roman"/>
        </w:rPr>
        <w:t xml:space="preserve"> </w:t>
      </w:r>
      <w:proofErr w:type="spellStart"/>
      <w:r w:rsidRPr="00384E7D">
        <w:rPr>
          <w:rFonts w:cs="Times New Roman"/>
        </w:rPr>
        <w:t>было</w:t>
      </w:r>
      <w:proofErr w:type="spellEnd"/>
      <w:r w:rsidRPr="00384E7D">
        <w:rPr>
          <w:rFonts w:cs="Times New Roman"/>
        </w:rPr>
        <w:t xml:space="preserve"> </w:t>
      </w:r>
      <w:proofErr w:type="spellStart"/>
      <w:r w:rsidRPr="00384E7D">
        <w:rPr>
          <w:rFonts w:cs="Times New Roman"/>
        </w:rPr>
        <w:t>здания</w:t>
      </w:r>
      <w:proofErr w:type="spellEnd"/>
      <w:r w:rsidRPr="00384E7D">
        <w:rPr>
          <w:rFonts w:cs="Times New Roman"/>
        </w:rPr>
        <w:t xml:space="preserve">, </w:t>
      </w:r>
      <w:proofErr w:type="spellStart"/>
      <w:r w:rsidRPr="00384E7D">
        <w:rPr>
          <w:rFonts w:cs="Times New Roman"/>
        </w:rPr>
        <w:t>строения</w:t>
      </w:r>
      <w:proofErr w:type="spellEnd"/>
      <w:r w:rsidRPr="00384E7D">
        <w:rPr>
          <w:rFonts w:cs="Times New Roman"/>
        </w:rPr>
        <w:t xml:space="preserve">, </w:t>
      </w:r>
      <w:proofErr w:type="spellStart"/>
      <w:r w:rsidRPr="00384E7D">
        <w:rPr>
          <w:rFonts w:cs="Times New Roman"/>
        </w:rPr>
        <w:t>сооружения</w:t>
      </w:r>
      <w:proofErr w:type="spellEnd"/>
      <w:r w:rsidRPr="00384E7D">
        <w:rPr>
          <w:rFonts w:cs="Times New Roman"/>
        </w:rPr>
        <w:t xml:space="preserve"> в </w:t>
      </w:r>
      <w:proofErr w:type="spellStart"/>
      <w:r w:rsidRPr="00384E7D">
        <w:rPr>
          <w:rFonts w:cs="Times New Roman"/>
        </w:rPr>
        <w:t>пределах</w:t>
      </w:r>
      <w:proofErr w:type="spellEnd"/>
      <w:r w:rsidRPr="00384E7D">
        <w:rPr>
          <w:rFonts w:cs="Times New Roman"/>
        </w:rPr>
        <w:t xml:space="preserve"> </w:t>
      </w:r>
      <w:proofErr w:type="spellStart"/>
      <w:r w:rsidRPr="00384E7D">
        <w:rPr>
          <w:rFonts w:cs="Times New Roman"/>
        </w:rPr>
        <w:t>установленных</w:t>
      </w:r>
      <w:proofErr w:type="spellEnd"/>
      <w:r w:rsidRPr="00384E7D">
        <w:rPr>
          <w:rFonts w:cs="Times New Roman"/>
        </w:rPr>
        <w:t xml:space="preserve"> </w:t>
      </w:r>
      <w:proofErr w:type="spellStart"/>
      <w:r w:rsidRPr="00384E7D">
        <w:rPr>
          <w:rFonts w:cs="Times New Roman"/>
        </w:rPr>
        <w:t>минимальных</w:t>
      </w:r>
      <w:proofErr w:type="spellEnd"/>
      <w:r w:rsidRPr="00384E7D">
        <w:rPr>
          <w:rFonts w:cs="Times New Roman"/>
        </w:rPr>
        <w:t xml:space="preserve"> </w:t>
      </w:r>
      <w:proofErr w:type="spellStart"/>
      <w:r w:rsidRPr="00384E7D">
        <w:rPr>
          <w:rFonts w:cs="Times New Roman"/>
        </w:rPr>
        <w:t>расстояний</w:t>
      </w:r>
      <w:proofErr w:type="spellEnd"/>
      <w:r w:rsidRPr="00384E7D">
        <w:rPr>
          <w:rFonts w:cs="Times New Roman"/>
        </w:rPr>
        <w:t xml:space="preserve"> </w:t>
      </w:r>
      <w:proofErr w:type="spellStart"/>
      <w:r w:rsidRPr="00384E7D">
        <w:rPr>
          <w:rFonts w:cs="Times New Roman"/>
        </w:rPr>
        <w:t>до</w:t>
      </w:r>
      <w:proofErr w:type="spellEnd"/>
      <w:r w:rsidRPr="00384E7D">
        <w:rPr>
          <w:rFonts w:cs="Times New Roman"/>
        </w:rPr>
        <w:t xml:space="preserve"> </w:t>
      </w:r>
      <w:proofErr w:type="spellStart"/>
      <w:r w:rsidRPr="00384E7D">
        <w:rPr>
          <w:rFonts w:cs="Times New Roman"/>
        </w:rPr>
        <w:t>объектов</w:t>
      </w:r>
      <w:proofErr w:type="spellEnd"/>
      <w:r w:rsidRPr="00384E7D">
        <w:rPr>
          <w:rFonts w:cs="Times New Roman"/>
        </w:rPr>
        <w:t xml:space="preserve"> </w:t>
      </w:r>
      <w:proofErr w:type="spellStart"/>
      <w:r w:rsidRPr="00384E7D">
        <w:rPr>
          <w:rFonts w:cs="Times New Roman"/>
        </w:rPr>
        <w:t>системы</w:t>
      </w:r>
      <w:proofErr w:type="spellEnd"/>
      <w:r w:rsidRPr="00384E7D">
        <w:rPr>
          <w:rFonts w:cs="Times New Roman"/>
        </w:rPr>
        <w:t xml:space="preserve"> </w:t>
      </w:r>
      <w:proofErr w:type="spellStart"/>
      <w:r w:rsidRPr="00384E7D">
        <w:rPr>
          <w:rFonts w:cs="Times New Roman"/>
        </w:rPr>
        <w:t>газоснабжения</w:t>
      </w:r>
      <w:proofErr w:type="spellEnd"/>
      <w:r w:rsidRPr="00384E7D">
        <w:rPr>
          <w:rFonts w:cs="Times New Roman"/>
        </w:rPr>
        <w:t xml:space="preserve"> </w:t>
      </w:r>
      <w:proofErr w:type="spellStart"/>
      <w:r w:rsidRPr="00384E7D">
        <w:rPr>
          <w:rFonts w:cs="Times New Roman"/>
        </w:rPr>
        <w:t>без</w:t>
      </w:r>
      <w:proofErr w:type="spellEnd"/>
      <w:r w:rsidRPr="00384E7D">
        <w:rPr>
          <w:rFonts w:cs="Times New Roman"/>
        </w:rPr>
        <w:t xml:space="preserve"> </w:t>
      </w:r>
      <w:proofErr w:type="spellStart"/>
      <w:r w:rsidRPr="00384E7D">
        <w:rPr>
          <w:rFonts w:cs="Times New Roman"/>
        </w:rPr>
        <w:t>согласования</w:t>
      </w:r>
      <w:proofErr w:type="spellEnd"/>
      <w:r w:rsidRPr="00384E7D">
        <w:rPr>
          <w:rFonts w:cs="Times New Roman"/>
        </w:rPr>
        <w:t xml:space="preserve"> с </w:t>
      </w:r>
      <w:proofErr w:type="spellStart"/>
      <w:r w:rsidRPr="00384E7D">
        <w:rPr>
          <w:rFonts w:cs="Times New Roman"/>
        </w:rPr>
        <w:t>организацией</w:t>
      </w:r>
      <w:proofErr w:type="spellEnd"/>
      <w:r w:rsidRPr="00384E7D">
        <w:rPr>
          <w:rFonts w:cs="Times New Roman"/>
        </w:rPr>
        <w:t xml:space="preserve"> - </w:t>
      </w:r>
      <w:proofErr w:type="spellStart"/>
      <w:r w:rsidRPr="00384E7D">
        <w:rPr>
          <w:rFonts w:cs="Times New Roman"/>
        </w:rPr>
        <w:t>собственником</w:t>
      </w:r>
      <w:proofErr w:type="spellEnd"/>
      <w:r w:rsidRPr="00384E7D">
        <w:rPr>
          <w:rFonts w:cs="Times New Roman"/>
        </w:rPr>
        <w:t xml:space="preserve"> </w:t>
      </w:r>
      <w:proofErr w:type="spellStart"/>
      <w:r w:rsidRPr="00384E7D">
        <w:rPr>
          <w:rFonts w:cs="Times New Roman"/>
        </w:rPr>
        <w:t>системы</w:t>
      </w:r>
      <w:proofErr w:type="spellEnd"/>
      <w:r w:rsidRPr="00384E7D">
        <w:rPr>
          <w:rFonts w:cs="Times New Roman"/>
        </w:rPr>
        <w:t xml:space="preserve"> </w:t>
      </w:r>
      <w:proofErr w:type="spellStart"/>
      <w:r w:rsidRPr="00384E7D">
        <w:rPr>
          <w:rFonts w:cs="Times New Roman"/>
        </w:rPr>
        <w:t>газоснабжения</w:t>
      </w:r>
      <w:proofErr w:type="spellEnd"/>
      <w:r w:rsidRPr="00384E7D">
        <w:rPr>
          <w:rFonts w:cs="Times New Roman"/>
        </w:rPr>
        <w:t xml:space="preserve"> </w:t>
      </w:r>
      <w:proofErr w:type="spellStart"/>
      <w:r w:rsidRPr="00384E7D">
        <w:rPr>
          <w:rFonts w:cs="Times New Roman"/>
        </w:rPr>
        <w:t>или</w:t>
      </w:r>
      <w:proofErr w:type="spellEnd"/>
      <w:r w:rsidRPr="00384E7D">
        <w:rPr>
          <w:rFonts w:cs="Times New Roman"/>
        </w:rPr>
        <w:t xml:space="preserve"> </w:t>
      </w:r>
      <w:proofErr w:type="spellStart"/>
      <w:r w:rsidRPr="00384E7D">
        <w:rPr>
          <w:rFonts w:cs="Times New Roman"/>
        </w:rPr>
        <w:t>уполномоченной</w:t>
      </w:r>
      <w:proofErr w:type="spellEnd"/>
      <w:r w:rsidRPr="00384E7D">
        <w:rPr>
          <w:rFonts w:cs="Times New Roman"/>
        </w:rPr>
        <w:t xml:space="preserve"> </w:t>
      </w:r>
      <w:proofErr w:type="spellStart"/>
      <w:r w:rsidRPr="00384E7D">
        <w:rPr>
          <w:rFonts w:cs="Times New Roman"/>
        </w:rPr>
        <w:t>ею</w:t>
      </w:r>
      <w:proofErr w:type="spellEnd"/>
      <w:r w:rsidRPr="00384E7D">
        <w:rPr>
          <w:rFonts w:cs="Times New Roman"/>
        </w:rPr>
        <w:t xml:space="preserve"> </w:t>
      </w:r>
      <w:proofErr w:type="spellStart"/>
      <w:r w:rsidRPr="00384E7D">
        <w:rPr>
          <w:rFonts w:cs="Times New Roman"/>
        </w:rPr>
        <w:t>организацией</w:t>
      </w:r>
      <w:proofErr w:type="spellEnd"/>
      <w:r w:rsidRPr="00384E7D">
        <w:rPr>
          <w:rFonts w:cs="Times New Roman"/>
        </w:rPr>
        <w:t xml:space="preserve">; </w:t>
      </w:r>
      <w:proofErr w:type="spellStart"/>
      <w:r w:rsidRPr="00384E7D">
        <w:rPr>
          <w:rFonts w:cs="Times New Roman"/>
        </w:rPr>
        <w:t>такие</w:t>
      </w:r>
      <w:proofErr w:type="spellEnd"/>
      <w:r w:rsidRPr="00384E7D">
        <w:rPr>
          <w:rFonts w:cs="Times New Roman"/>
        </w:rPr>
        <w:t xml:space="preserve"> </w:t>
      </w:r>
      <w:proofErr w:type="spellStart"/>
      <w:r w:rsidRPr="00384E7D">
        <w:rPr>
          <w:rFonts w:cs="Times New Roman"/>
        </w:rPr>
        <w:t>владельцы</w:t>
      </w:r>
      <w:proofErr w:type="spellEnd"/>
      <w:r w:rsidRPr="00384E7D">
        <w:rPr>
          <w:rFonts w:cs="Times New Roman"/>
        </w:rPr>
        <w:t xml:space="preserve"> </w:t>
      </w:r>
      <w:proofErr w:type="spellStart"/>
      <w:r w:rsidRPr="00384E7D">
        <w:rPr>
          <w:rFonts w:cs="Times New Roman"/>
        </w:rPr>
        <w:t>не</w:t>
      </w:r>
      <w:proofErr w:type="spellEnd"/>
      <w:r w:rsidRPr="00384E7D">
        <w:rPr>
          <w:rFonts w:cs="Times New Roman"/>
        </w:rPr>
        <w:t xml:space="preserve"> </w:t>
      </w:r>
      <w:proofErr w:type="spellStart"/>
      <w:r w:rsidRPr="00384E7D">
        <w:rPr>
          <w:rFonts w:cs="Times New Roman"/>
        </w:rPr>
        <w:t>имеют</w:t>
      </w:r>
      <w:proofErr w:type="spellEnd"/>
      <w:r w:rsidRPr="00384E7D">
        <w:rPr>
          <w:rFonts w:cs="Times New Roman"/>
        </w:rPr>
        <w:t xml:space="preserve"> </w:t>
      </w:r>
      <w:proofErr w:type="spellStart"/>
      <w:r w:rsidRPr="00384E7D">
        <w:rPr>
          <w:rFonts w:cs="Times New Roman"/>
        </w:rPr>
        <w:t>права</w:t>
      </w:r>
      <w:proofErr w:type="spellEnd"/>
      <w:r w:rsidRPr="00384E7D">
        <w:rPr>
          <w:rFonts w:cs="Times New Roman"/>
        </w:rPr>
        <w:t xml:space="preserve"> </w:t>
      </w:r>
      <w:proofErr w:type="spellStart"/>
      <w:r w:rsidRPr="00384E7D">
        <w:rPr>
          <w:rFonts w:cs="Times New Roman"/>
        </w:rPr>
        <w:t>чинить</w:t>
      </w:r>
      <w:proofErr w:type="spellEnd"/>
      <w:r w:rsidRPr="00384E7D">
        <w:rPr>
          <w:rFonts w:cs="Times New Roman"/>
        </w:rPr>
        <w:t xml:space="preserve"> </w:t>
      </w:r>
      <w:proofErr w:type="spellStart"/>
      <w:r w:rsidRPr="00384E7D">
        <w:rPr>
          <w:rFonts w:cs="Times New Roman"/>
        </w:rPr>
        <w:t>препятствия</w:t>
      </w:r>
      <w:proofErr w:type="spellEnd"/>
      <w:r w:rsidRPr="00384E7D">
        <w:rPr>
          <w:rFonts w:cs="Times New Roman"/>
        </w:rPr>
        <w:t xml:space="preserve"> </w:t>
      </w:r>
      <w:proofErr w:type="spellStart"/>
      <w:r w:rsidRPr="00384E7D">
        <w:rPr>
          <w:rFonts w:cs="Times New Roman"/>
        </w:rPr>
        <w:t>организации</w:t>
      </w:r>
      <w:proofErr w:type="spellEnd"/>
      <w:r w:rsidRPr="00384E7D">
        <w:rPr>
          <w:rFonts w:cs="Times New Roman"/>
        </w:rPr>
        <w:t xml:space="preserve"> - </w:t>
      </w:r>
      <w:proofErr w:type="spellStart"/>
      <w:r w:rsidRPr="00384E7D">
        <w:rPr>
          <w:rFonts w:cs="Times New Roman"/>
        </w:rPr>
        <w:t>собственнику</w:t>
      </w:r>
      <w:proofErr w:type="spellEnd"/>
      <w:r w:rsidRPr="00384E7D">
        <w:rPr>
          <w:rFonts w:cs="Times New Roman"/>
        </w:rPr>
        <w:t xml:space="preserve"> </w:t>
      </w:r>
      <w:proofErr w:type="spellStart"/>
      <w:r w:rsidRPr="00384E7D">
        <w:rPr>
          <w:rFonts w:cs="Times New Roman"/>
        </w:rPr>
        <w:t>системы</w:t>
      </w:r>
      <w:proofErr w:type="spellEnd"/>
      <w:r w:rsidRPr="00384E7D">
        <w:rPr>
          <w:rFonts w:cs="Times New Roman"/>
        </w:rPr>
        <w:t xml:space="preserve"> </w:t>
      </w:r>
      <w:proofErr w:type="spellStart"/>
      <w:r w:rsidRPr="00384E7D">
        <w:rPr>
          <w:rFonts w:cs="Times New Roman"/>
        </w:rPr>
        <w:t>газоснабжения</w:t>
      </w:r>
      <w:proofErr w:type="spellEnd"/>
      <w:r w:rsidRPr="00384E7D">
        <w:rPr>
          <w:rFonts w:cs="Times New Roman"/>
        </w:rPr>
        <w:t xml:space="preserve"> </w:t>
      </w:r>
      <w:proofErr w:type="spellStart"/>
      <w:r w:rsidRPr="00384E7D">
        <w:rPr>
          <w:rFonts w:cs="Times New Roman"/>
        </w:rPr>
        <w:t>или</w:t>
      </w:r>
      <w:proofErr w:type="spellEnd"/>
      <w:r w:rsidRPr="00384E7D">
        <w:rPr>
          <w:rFonts w:cs="Times New Roman"/>
        </w:rPr>
        <w:t xml:space="preserve"> </w:t>
      </w:r>
      <w:proofErr w:type="spellStart"/>
      <w:r w:rsidRPr="00384E7D">
        <w:rPr>
          <w:rFonts w:cs="Times New Roman"/>
        </w:rPr>
        <w:t>уполномоченной</w:t>
      </w:r>
      <w:proofErr w:type="spellEnd"/>
      <w:r w:rsidRPr="00384E7D">
        <w:rPr>
          <w:rFonts w:cs="Times New Roman"/>
        </w:rPr>
        <w:t xml:space="preserve"> </w:t>
      </w:r>
      <w:proofErr w:type="spellStart"/>
      <w:r w:rsidRPr="00384E7D">
        <w:rPr>
          <w:rFonts w:cs="Times New Roman"/>
        </w:rPr>
        <w:t>ею</w:t>
      </w:r>
      <w:proofErr w:type="spellEnd"/>
      <w:r w:rsidRPr="00384E7D">
        <w:rPr>
          <w:rFonts w:cs="Times New Roman"/>
        </w:rPr>
        <w:t xml:space="preserve"> </w:t>
      </w:r>
      <w:proofErr w:type="spellStart"/>
      <w:r w:rsidRPr="00384E7D">
        <w:rPr>
          <w:rFonts w:cs="Times New Roman"/>
        </w:rPr>
        <w:t>организации</w:t>
      </w:r>
      <w:proofErr w:type="spellEnd"/>
      <w:r w:rsidRPr="00384E7D">
        <w:rPr>
          <w:rFonts w:cs="Times New Roman"/>
        </w:rPr>
        <w:t xml:space="preserve"> в </w:t>
      </w:r>
      <w:proofErr w:type="spellStart"/>
      <w:r w:rsidRPr="00384E7D">
        <w:rPr>
          <w:rFonts w:cs="Times New Roman"/>
        </w:rPr>
        <w:t>выполнении</w:t>
      </w:r>
      <w:proofErr w:type="spellEnd"/>
      <w:r w:rsidRPr="00384E7D">
        <w:rPr>
          <w:rFonts w:cs="Times New Roman"/>
        </w:rPr>
        <w:t xml:space="preserve"> </w:t>
      </w:r>
      <w:proofErr w:type="spellStart"/>
      <w:r w:rsidRPr="00384E7D">
        <w:rPr>
          <w:rFonts w:cs="Times New Roman"/>
        </w:rPr>
        <w:t>ими</w:t>
      </w:r>
      <w:proofErr w:type="spellEnd"/>
      <w:r w:rsidRPr="00384E7D">
        <w:rPr>
          <w:rFonts w:cs="Times New Roman"/>
        </w:rPr>
        <w:t xml:space="preserve"> </w:t>
      </w:r>
      <w:proofErr w:type="spellStart"/>
      <w:r w:rsidRPr="00384E7D">
        <w:rPr>
          <w:rFonts w:cs="Times New Roman"/>
        </w:rPr>
        <w:t>работ</w:t>
      </w:r>
      <w:proofErr w:type="spellEnd"/>
      <w:r w:rsidRPr="00384E7D">
        <w:rPr>
          <w:rFonts w:cs="Times New Roman"/>
        </w:rPr>
        <w:t xml:space="preserve"> </w:t>
      </w:r>
      <w:proofErr w:type="spellStart"/>
      <w:r w:rsidRPr="00384E7D">
        <w:rPr>
          <w:rFonts w:cs="Times New Roman"/>
        </w:rPr>
        <w:t>по</w:t>
      </w:r>
      <w:proofErr w:type="spellEnd"/>
      <w:r w:rsidRPr="00384E7D">
        <w:rPr>
          <w:rFonts w:cs="Times New Roman"/>
        </w:rPr>
        <w:t xml:space="preserve"> </w:t>
      </w:r>
      <w:proofErr w:type="spellStart"/>
      <w:r w:rsidRPr="00384E7D">
        <w:rPr>
          <w:rFonts w:cs="Times New Roman"/>
        </w:rPr>
        <w:t>обслуживанию</w:t>
      </w:r>
      <w:proofErr w:type="spellEnd"/>
      <w:r w:rsidRPr="00384E7D">
        <w:rPr>
          <w:rFonts w:cs="Times New Roman"/>
        </w:rPr>
        <w:t xml:space="preserve"> и </w:t>
      </w:r>
      <w:proofErr w:type="spellStart"/>
      <w:r w:rsidRPr="00384E7D">
        <w:rPr>
          <w:rFonts w:cs="Times New Roman"/>
        </w:rPr>
        <w:t>ремонту</w:t>
      </w:r>
      <w:proofErr w:type="spellEnd"/>
      <w:r w:rsidRPr="00384E7D">
        <w:rPr>
          <w:rFonts w:cs="Times New Roman"/>
        </w:rPr>
        <w:t xml:space="preserve"> </w:t>
      </w:r>
      <w:proofErr w:type="spellStart"/>
      <w:r w:rsidRPr="00384E7D">
        <w:rPr>
          <w:rFonts w:cs="Times New Roman"/>
        </w:rPr>
        <w:t>объектов</w:t>
      </w:r>
      <w:proofErr w:type="spellEnd"/>
      <w:r w:rsidRPr="00384E7D">
        <w:rPr>
          <w:rFonts w:cs="Times New Roman"/>
        </w:rPr>
        <w:t xml:space="preserve"> </w:t>
      </w:r>
      <w:proofErr w:type="spellStart"/>
      <w:r w:rsidRPr="00384E7D">
        <w:rPr>
          <w:rFonts w:cs="Times New Roman"/>
        </w:rPr>
        <w:t>системы</w:t>
      </w:r>
      <w:proofErr w:type="spellEnd"/>
      <w:r w:rsidRPr="00384E7D">
        <w:rPr>
          <w:rFonts w:cs="Times New Roman"/>
        </w:rPr>
        <w:t xml:space="preserve"> </w:t>
      </w:r>
      <w:proofErr w:type="spellStart"/>
      <w:r w:rsidRPr="00384E7D">
        <w:rPr>
          <w:rFonts w:cs="Times New Roman"/>
        </w:rPr>
        <w:t>газоснабжения</w:t>
      </w:r>
      <w:proofErr w:type="spellEnd"/>
      <w:r w:rsidRPr="00384E7D">
        <w:rPr>
          <w:rFonts w:cs="Times New Roman"/>
        </w:rPr>
        <w:t xml:space="preserve">, </w:t>
      </w:r>
      <w:proofErr w:type="spellStart"/>
      <w:r w:rsidRPr="00384E7D">
        <w:rPr>
          <w:rFonts w:cs="Times New Roman"/>
        </w:rPr>
        <w:t>ликвидации</w:t>
      </w:r>
      <w:proofErr w:type="spellEnd"/>
      <w:r w:rsidRPr="00384E7D">
        <w:rPr>
          <w:rFonts w:cs="Times New Roman"/>
        </w:rPr>
        <w:t xml:space="preserve"> </w:t>
      </w:r>
      <w:proofErr w:type="spellStart"/>
      <w:r w:rsidRPr="00384E7D">
        <w:rPr>
          <w:rFonts w:cs="Times New Roman"/>
        </w:rPr>
        <w:t>последствий</w:t>
      </w:r>
      <w:proofErr w:type="spellEnd"/>
      <w:r w:rsidRPr="00384E7D">
        <w:rPr>
          <w:rFonts w:cs="Times New Roman"/>
        </w:rPr>
        <w:t xml:space="preserve"> </w:t>
      </w:r>
      <w:proofErr w:type="spellStart"/>
      <w:r w:rsidRPr="00384E7D">
        <w:rPr>
          <w:rFonts w:cs="Times New Roman"/>
        </w:rPr>
        <w:t>возникших</w:t>
      </w:r>
      <w:proofErr w:type="spellEnd"/>
      <w:r w:rsidRPr="00384E7D">
        <w:rPr>
          <w:rFonts w:cs="Times New Roman"/>
        </w:rPr>
        <w:t xml:space="preserve"> </w:t>
      </w:r>
      <w:proofErr w:type="spellStart"/>
      <w:r w:rsidRPr="00384E7D">
        <w:rPr>
          <w:rFonts w:cs="Times New Roman"/>
        </w:rPr>
        <w:t>на</w:t>
      </w:r>
      <w:proofErr w:type="spellEnd"/>
      <w:r w:rsidRPr="00384E7D">
        <w:rPr>
          <w:rFonts w:cs="Times New Roman"/>
        </w:rPr>
        <w:t xml:space="preserve"> </w:t>
      </w:r>
      <w:proofErr w:type="spellStart"/>
      <w:r w:rsidRPr="00384E7D">
        <w:rPr>
          <w:rFonts w:cs="Times New Roman"/>
        </w:rPr>
        <w:t>них</w:t>
      </w:r>
      <w:proofErr w:type="spellEnd"/>
      <w:r w:rsidRPr="00384E7D">
        <w:rPr>
          <w:rFonts w:cs="Times New Roman"/>
        </w:rPr>
        <w:t xml:space="preserve"> </w:t>
      </w:r>
      <w:proofErr w:type="spellStart"/>
      <w:r w:rsidRPr="00384E7D">
        <w:rPr>
          <w:rFonts w:cs="Times New Roman"/>
        </w:rPr>
        <w:t>аварий</w:t>
      </w:r>
      <w:proofErr w:type="spellEnd"/>
      <w:r w:rsidRPr="00384E7D">
        <w:rPr>
          <w:rFonts w:cs="Times New Roman"/>
        </w:rPr>
        <w:t xml:space="preserve">, </w:t>
      </w:r>
      <w:proofErr w:type="spellStart"/>
      <w:r w:rsidRPr="00384E7D">
        <w:rPr>
          <w:rFonts w:cs="Times New Roman"/>
        </w:rPr>
        <w:t>катастроф</w:t>
      </w:r>
      <w:proofErr w:type="spellEnd"/>
      <w:r w:rsidRPr="00384E7D">
        <w:rPr>
          <w:rFonts w:cs="Times New Roman"/>
        </w:rPr>
        <w:t>.</w:t>
      </w:r>
    </w:p>
    <w:p w14:paraId="394C6074"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 xml:space="preserve">3. </w:t>
      </w:r>
      <w:proofErr w:type="spellStart"/>
      <w:r w:rsidRPr="00384E7D">
        <w:rPr>
          <w:rFonts w:cs="Times New Roman"/>
        </w:rPr>
        <w:t>На</w:t>
      </w:r>
      <w:proofErr w:type="spellEnd"/>
      <w:r w:rsidRPr="00384E7D">
        <w:rPr>
          <w:rFonts w:cs="Times New Roman"/>
        </w:rPr>
        <w:t xml:space="preserve"> </w:t>
      </w:r>
      <w:proofErr w:type="spellStart"/>
      <w:r w:rsidRPr="00384E7D">
        <w:rPr>
          <w:rFonts w:cs="Times New Roman"/>
        </w:rPr>
        <w:t>земельные</w:t>
      </w:r>
      <w:proofErr w:type="spellEnd"/>
      <w:r w:rsidRPr="00384E7D">
        <w:rPr>
          <w:rFonts w:cs="Times New Roman"/>
        </w:rPr>
        <w:t xml:space="preserve"> </w:t>
      </w:r>
      <w:proofErr w:type="spellStart"/>
      <w:r w:rsidRPr="00384E7D">
        <w:rPr>
          <w:rFonts w:cs="Times New Roman"/>
        </w:rPr>
        <w:t>участки</w:t>
      </w:r>
      <w:proofErr w:type="spellEnd"/>
      <w:r w:rsidRPr="00384E7D">
        <w:rPr>
          <w:rFonts w:cs="Times New Roman"/>
        </w:rPr>
        <w:t xml:space="preserve">, </w:t>
      </w:r>
      <w:proofErr w:type="spellStart"/>
      <w:r w:rsidRPr="00384E7D">
        <w:rPr>
          <w:rFonts w:cs="Times New Roman"/>
        </w:rPr>
        <w:t>входящие</w:t>
      </w:r>
      <w:proofErr w:type="spellEnd"/>
      <w:r w:rsidRPr="00384E7D">
        <w:rPr>
          <w:rFonts w:cs="Times New Roman"/>
        </w:rPr>
        <w:t xml:space="preserve"> в </w:t>
      </w:r>
      <w:proofErr w:type="spellStart"/>
      <w:r w:rsidRPr="00384E7D">
        <w:rPr>
          <w:rFonts w:cs="Times New Roman"/>
        </w:rPr>
        <w:t>охранные</w:t>
      </w:r>
      <w:proofErr w:type="spellEnd"/>
      <w:r w:rsidRPr="00384E7D">
        <w:rPr>
          <w:rFonts w:cs="Times New Roman"/>
        </w:rPr>
        <w:t xml:space="preserve"> </w:t>
      </w:r>
      <w:proofErr w:type="spellStart"/>
      <w:r w:rsidRPr="00384E7D">
        <w:rPr>
          <w:rFonts w:cs="Times New Roman"/>
        </w:rPr>
        <w:t>зоны</w:t>
      </w:r>
      <w:proofErr w:type="spellEnd"/>
      <w:r w:rsidRPr="00384E7D">
        <w:rPr>
          <w:rFonts w:cs="Times New Roman"/>
        </w:rPr>
        <w:t xml:space="preserve"> </w:t>
      </w:r>
      <w:proofErr w:type="spellStart"/>
      <w:r w:rsidRPr="00384E7D">
        <w:rPr>
          <w:rFonts w:cs="Times New Roman"/>
        </w:rPr>
        <w:t>газораспределительных</w:t>
      </w:r>
      <w:proofErr w:type="spellEnd"/>
      <w:r w:rsidRPr="00384E7D">
        <w:rPr>
          <w:rFonts w:cs="Times New Roman"/>
        </w:rPr>
        <w:t xml:space="preserve"> </w:t>
      </w:r>
      <w:proofErr w:type="spellStart"/>
      <w:r w:rsidRPr="00384E7D">
        <w:rPr>
          <w:rFonts w:cs="Times New Roman"/>
        </w:rPr>
        <w:t>сетей</w:t>
      </w:r>
      <w:proofErr w:type="spellEnd"/>
      <w:r w:rsidRPr="00384E7D">
        <w:rPr>
          <w:rFonts w:cs="Times New Roman"/>
        </w:rPr>
        <w:t xml:space="preserve">, в </w:t>
      </w:r>
      <w:proofErr w:type="spellStart"/>
      <w:r w:rsidRPr="00384E7D">
        <w:rPr>
          <w:rFonts w:cs="Times New Roman"/>
        </w:rPr>
        <w:t>целях</w:t>
      </w:r>
      <w:proofErr w:type="spellEnd"/>
      <w:r w:rsidRPr="00384E7D">
        <w:rPr>
          <w:rFonts w:cs="Times New Roman"/>
        </w:rPr>
        <w:t xml:space="preserve"> </w:t>
      </w:r>
      <w:proofErr w:type="spellStart"/>
      <w:r w:rsidRPr="00384E7D">
        <w:rPr>
          <w:rFonts w:cs="Times New Roman"/>
        </w:rPr>
        <w:t>предупреждения</w:t>
      </w:r>
      <w:proofErr w:type="spellEnd"/>
      <w:r w:rsidRPr="00384E7D">
        <w:rPr>
          <w:rFonts w:cs="Times New Roman"/>
        </w:rPr>
        <w:t xml:space="preserve"> </w:t>
      </w:r>
      <w:proofErr w:type="spellStart"/>
      <w:r w:rsidRPr="00384E7D">
        <w:rPr>
          <w:rFonts w:cs="Times New Roman"/>
        </w:rPr>
        <w:t>их</w:t>
      </w:r>
      <w:proofErr w:type="spellEnd"/>
      <w:r w:rsidRPr="00384E7D">
        <w:rPr>
          <w:rFonts w:cs="Times New Roman"/>
        </w:rPr>
        <w:t xml:space="preserve"> </w:t>
      </w:r>
      <w:proofErr w:type="spellStart"/>
      <w:r w:rsidRPr="00384E7D">
        <w:rPr>
          <w:rFonts w:cs="Times New Roman"/>
        </w:rPr>
        <w:t>повреждения</w:t>
      </w:r>
      <w:proofErr w:type="spellEnd"/>
      <w:r w:rsidRPr="00384E7D">
        <w:rPr>
          <w:rFonts w:cs="Times New Roman"/>
        </w:rPr>
        <w:t xml:space="preserve"> </w:t>
      </w:r>
      <w:proofErr w:type="spellStart"/>
      <w:r w:rsidRPr="00384E7D">
        <w:rPr>
          <w:rFonts w:cs="Times New Roman"/>
        </w:rPr>
        <w:t>или</w:t>
      </w:r>
      <w:proofErr w:type="spellEnd"/>
      <w:r w:rsidRPr="00384E7D">
        <w:rPr>
          <w:rFonts w:cs="Times New Roman"/>
        </w:rPr>
        <w:t xml:space="preserve"> </w:t>
      </w:r>
      <w:proofErr w:type="spellStart"/>
      <w:r w:rsidRPr="00384E7D">
        <w:rPr>
          <w:rFonts w:cs="Times New Roman"/>
        </w:rPr>
        <w:t>нарушения</w:t>
      </w:r>
      <w:proofErr w:type="spellEnd"/>
      <w:r w:rsidRPr="00384E7D">
        <w:rPr>
          <w:rFonts w:cs="Times New Roman"/>
        </w:rPr>
        <w:t xml:space="preserve"> </w:t>
      </w:r>
      <w:proofErr w:type="spellStart"/>
      <w:r w:rsidRPr="00384E7D">
        <w:rPr>
          <w:rFonts w:cs="Times New Roman"/>
        </w:rPr>
        <w:t>условий</w:t>
      </w:r>
      <w:proofErr w:type="spellEnd"/>
      <w:r w:rsidRPr="00384E7D">
        <w:rPr>
          <w:rFonts w:cs="Times New Roman"/>
        </w:rPr>
        <w:t xml:space="preserve"> </w:t>
      </w:r>
      <w:proofErr w:type="spellStart"/>
      <w:r w:rsidRPr="00384E7D">
        <w:rPr>
          <w:rFonts w:cs="Times New Roman"/>
        </w:rPr>
        <w:t>их</w:t>
      </w:r>
      <w:proofErr w:type="spellEnd"/>
      <w:r w:rsidRPr="00384E7D">
        <w:rPr>
          <w:rFonts w:cs="Times New Roman"/>
        </w:rPr>
        <w:t xml:space="preserve"> </w:t>
      </w:r>
      <w:proofErr w:type="spellStart"/>
      <w:r w:rsidRPr="00384E7D">
        <w:rPr>
          <w:rFonts w:cs="Times New Roman"/>
        </w:rPr>
        <w:t>нормальной</w:t>
      </w:r>
      <w:proofErr w:type="spellEnd"/>
      <w:r w:rsidRPr="00384E7D">
        <w:rPr>
          <w:rFonts w:cs="Times New Roman"/>
        </w:rPr>
        <w:t xml:space="preserve"> </w:t>
      </w:r>
      <w:proofErr w:type="spellStart"/>
      <w:r w:rsidRPr="00384E7D">
        <w:rPr>
          <w:rFonts w:cs="Times New Roman"/>
        </w:rPr>
        <w:t>эксплуатации</w:t>
      </w:r>
      <w:proofErr w:type="spellEnd"/>
      <w:r w:rsidRPr="00384E7D">
        <w:rPr>
          <w:rFonts w:cs="Times New Roman"/>
        </w:rPr>
        <w:t xml:space="preserve"> </w:t>
      </w:r>
      <w:proofErr w:type="spellStart"/>
      <w:r w:rsidRPr="00384E7D">
        <w:rPr>
          <w:rFonts w:cs="Times New Roman"/>
        </w:rPr>
        <w:t>налагаются</w:t>
      </w:r>
      <w:proofErr w:type="spellEnd"/>
      <w:r w:rsidRPr="00384E7D">
        <w:rPr>
          <w:rFonts w:cs="Times New Roman"/>
        </w:rPr>
        <w:t xml:space="preserve"> </w:t>
      </w:r>
      <w:proofErr w:type="spellStart"/>
      <w:r w:rsidRPr="00384E7D">
        <w:rPr>
          <w:rFonts w:cs="Times New Roman"/>
        </w:rPr>
        <w:t>ограничения</w:t>
      </w:r>
      <w:proofErr w:type="spellEnd"/>
      <w:r w:rsidRPr="00384E7D">
        <w:rPr>
          <w:rFonts w:cs="Times New Roman"/>
        </w:rPr>
        <w:t xml:space="preserve"> (</w:t>
      </w:r>
      <w:proofErr w:type="spellStart"/>
      <w:r w:rsidRPr="00384E7D">
        <w:rPr>
          <w:rFonts w:cs="Times New Roman"/>
        </w:rPr>
        <w:t>обременения</w:t>
      </w:r>
      <w:proofErr w:type="spellEnd"/>
      <w:r w:rsidRPr="00384E7D">
        <w:rPr>
          <w:rFonts w:cs="Times New Roman"/>
        </w:rPr>
        <w:t xml:space="preserve">), </w:t>
      </w:r>
      <w:proofErr w:type="spellStart"/>
      <w:r w:rsidRPr="00384E7D">
        <w:rPr>
          <w:rFonts w:cs="Times New Roman"/>
        </w:rPr>
        <w:t>которыми</w:t>
      </w:r>
      <w:proofErr w:type="spellEnd"/>
      <w:r w:rsidRPr="00384E7D">
        <w:rPr>
          <w:rFonts w:cs="Times New Roman"/>
        </w:rPr>
        <w:t xml:space="preserve"> </w:t>
      </w:r>
      <w:proofErr w:type="spellStart"/>
      <w:r w:rsidRPr="00384E7D">
        <w:rPr>
          <w:rFonts w:cs="Times New Roman"/>
        </w:rPr>
        <w:t>запрещается</w:t>
      </w:r>
      <w:proofErr w:type="spellEnd"/>
      <w:r w:rsidRPr="00384E7D">
        <w:rPr>
          <w:rFonts w:cs="Times New Roman"/>
        </w:rPr>
        <w:t>:</w:t>
      </w:r>
    </w:p>
    <w:p w14:paraId="421D26D8"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а</w:t>
      </w:r>
      <w:r w:rsidRPr="00384E7D">
        <w:rPr>
          <w:rFonts w:cs="Times New Roman"/>
        </w:rPr>
        <w:t xml:space="preserve">) </w:t>
      </w:r>
      <w:proofErr w:type="spellStart"/>
      <w:r w:rsidRPr="00384E7D">
        <w:rPr>
          <w:rFonts w:cs="Times New Roman"/>
        </w:rPr>
        <w:t>строить</w:t>
      </w:r>
      <w:proofErr w:type="spellEnd"/>
      <w:r w:rsidRPr="00384E7D">
        <w:rPr>
          <w:rFonts w:cs="Times New Roman"/>
        </w:rPr>
        <w:t xml:space="preserve"> </w:t>
      </w:r>
      <w:proofErr w:type="spellStart"/>
      <w:r w:rsidRPr="00384E7D">
        <w:rPr>
          <w:rFonts w:cs="Times New Roman"/>
        </w:rPr>
        <w:t>объекты</w:t>
      </w:r>
      <w:proofErr w:type="spellEnd"/>
      <w:r w:rsidRPr="00384E7D">
        <w:rPr>
          <w:rFonts w:cs="Times New Roman"/>
        </w:rPr>
        <w:t xml:space="preserve"> </w:t>
      </w:r>
      <w:proofErr w:type="spellStart"/>
      <w:r w:rsidRPr="00384E7D">
        <w:rPr>
          <w:rFonts w:cs="Times New Roman"/>
        </w:rPr>
        <w:t>жилищно-гражданского</w:t>
      </w:r>
      <w:proofErr w:type="spellEnd"/>
      <w:r w:rsidRPr="00384E7D">
        <w:rPr>
          <w:rFonts w:cs="Times New Roman"/>
        </w:rPr>
        <w:t xml:space="preserve"> и </w:t>
      </w:r>
      <w:proofErr w:type="spellStart"/>
      <w:r w:rsidRPr="00384E7D">
        <w:rPr>
          <w:rFonts w:cs="Times New Roman"/>
        </w:rPr>
        <w:t>производственного</w:t>
      </w:r>
      <w:proofErr w:type="spellEnd"/>
      <w:r w:rsidRPr="00384E7D">
        <w:rPr>
          <w:rFonts w:cs="Times New Roman"/>
        </w:rPr>
        <w:t xml:space="preserve"> </w:t>
      </w:r>
      <w:proofErr w:type="spellStart"/>
      <w:r w:rsidRPr="00384E7D">
        <w:rPr>
          <w:rFonts w:cs="Times New Roman"/>
        </w:rPr>
        <w:t>назначения</w:t>
      </w:r>
      <w:proofErr w:type="spellEnd"/>
      <w:r w:rsidRPr="00384E7D">
        <w:rPr>
          <w:rFonts w:cs="Times New Roman"/>
        </w:rPr>
        <w:t>;</w:t>
      </w:r>
    </w:p>
    <w:p w14:paraId="73680B1A"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б</w:t>
      </w:r>
      <w:r w:rsidRPr="00384E7D">
        <w:rPr>
          <w:rFonts w:cs="Times New Roman"/>
        </w:rPr>
        <w:t xml:space="preserve">) </w:t>
      </w:r>
      <w:proofErr w:type="spellStart"/>
      <w:r w:rsidRPr="00384E7D">
        <w:rPr>
          <w:rFonts w:cs="Times New Roman"/>
        </w:rPr>
        <w:t>сносить</w:t>
      </w:r>
      <w:proofErr w:type="spellEnd"/>
      <w:r w:rsidRPr="00384E7D">
        <w:rPr>
          <w:rFonts w:cs="Times New Roman"/>
        </w:rPr>
        <w:t xml:space="preserve"> и </w:t>
      </w:r>
      <w:proofErr w:type="spellStart"/>
      <w:r w:rsidRPr="00384E7D">
        <w:rPr>
          <w:rFonts w:cs="Times New Roman"/>
        </w:rPr>
        <w:t>реконструировать</w:t>
      </w:r>
      <w:proofErr w:type="spellEnd"/>
      <w:r w:rsidRPr="00384E7D">
        <w:rPr>
          <w:rFonts w:cs="Times New Roman"/>
        </w:rPr>
        <w:t xml:space="preserve"> </w:t>
      </w:r>
      <w:proofErr w:type="spellStart"/>
      <w:r w:rsidRPr="00384E7D">
        <w:rPr>
          <w:rFonts w:cs="Times New Roman"/>
        </w:rPr>
        <w:t>мосты</w:t>
      </w:r>
      <w:proofErr w:type="spellEnd"/>
      <w:r w:rsidRPr="00384E7D">
        <w:rPr>
          <w:rFonts w:cs="Times New Roman"/>
        </w:rPr>
        <w:t xml:space="preserve">, </w:t>
      </w:r>
      <w:proofErr w:type="spellStart"/>
      <w:r w:rsidRPr="00384E7D">
        <w:rPr>
          <w:rFonts w:cs="Times New Roman"/>
        </w:rPr>
        <w:t>коллекторы</w:t>
      </w:r>
      <w:proofErr w:type="spellEnd"/>
      <w:r w:rsidRPr="00384E7D">
        <w:rPr>
          <w:rFonts w:cs="Times New Roman"/>
        </w:rPr>
        <w:t xml:space="preserve">, </w:t>
      </w:r>
      <w:proofErr w:type="spellStart"/>
      <w:r w:rsidRPr="00384E7D">
        <w:rPr>
          <w:rFonts w:cs="Times New Roman"/>
        </w:rPr>
        <w:t>автомобильные</w:t>
      </w:r>
      <w:proofErr w:type="spellEnd"/>
      <w:r w:rsidRPr="00384E7D">
        <w:rPr>
          <w:rFonts w:cs="Times New Roman"/>
        </w:rPr>
        <w:t xml:space="preserve"> и </w:t>
      </w:r>
      <w:proofErr w:type="spellStart"/>
      <w:r w:rsidRPr="00384E7D">
        <w:rPr>
          <w:rFonts w:cs="Times New Roman"/>
        </w:rPr>
        <w:t>железные</w:t>
      </w:r>
      <w:proofErr w:type="spellEnd"/>
      <w:r w:rsidRPr="00384E7D">
        <w:rPr>
          <w:rFonts w:cs="Times New Roman"/>
        </w:rPr>
        <w:t xml:space="preserve"> </w:t>
      </w:r>
      <w:proofErr w:type="spellStart"/>
      <w:r w:rsidRPr="00384E7D">
        <w:rPr>
          <w:rFonts w:cs="Times New Roman"/>
        </w:rPr>
        <w:t>дороги</w:t>
      </w:r>
      <w:proofErr w:type="spellEnd"/>
      <w:r w:rsidRPr="00384E7D">
        <w:rPr>
          <w:rFonts w:cs="Times New Roman"/>
        </w:rPr>
        <w:t xml:space="preserve"> с </w:t>
      </w:r>
      <w:proofErr w:type="spellStart"/>
      <w:r w:rsidRPr="00384E7D">
        <w:rPr>
          <w:rFonts w:cs="Times New Roman"/>
        </w:rPr>
        <w:t>расположенными</w:t>
      </w:r>
      <w:proofErr w:type="spellEnd"/>
      <w:r w:rsidRPr="00384E7D">
        <w:rPr>
          <w:rFonts w:cs="Times New Roman"/>
        </w:rPr>
        <w:t xml:space="preserve"> </w:t>
      </w:r>
      <w:proofErr w:type="spellStart"/>
      <w:r w:rsidRPr="00384E7D">
        <w:rPr>
          <w:rFonts w:cs="Times New Roman"/>
        </w:rPr>
        <w:t>на</w:t>
      </w:r>
      <w:proofErr w:type="spellEnd"/>
      <w:r w:rsidRPr="00384E7D">
        <w:rPr>
          <w:rFonts w:cs="Times New Roman"/>
        </w:rPr>
        <w:t xml:space="preserve"> </w:t>
      </w:r>
      <w:proofErr w:type="spellStart"/>
      <w:r w:rsidRPr="00384E7D">
        <w:rPr>
          <w:rFonts w:cs="Times New Roman"/>
        </w:rPr>
        <w:t>них</w:t>
      </w:r>
      <w:proofErr w:type="spellEnd"/>
      <w:r w:rsidRPr="00384E7D">
        <w:rPr>
          <w:rFonts w:cs="Times New Roman"/>
        </w:rPr>
        <w:t xml:space="preserve"> </w:t>
      </w:r>
      <w:proofErr w:type="spellStart"/>
      <w:r w:rsidRPr="00384E7D">
        <w:rPr>
          <w:rFonts w:cs="Times New Roman"/>
        </w:rPr>
        <w:t>газораспределительными</w:t>
      </w:r>
      <w:proofErr w:type="spellEnd"/>
      <w:r w:rsidRPr="00384E7D">
        <w:rPr>
          <w:rFonts w:cs="Times New Roman"/>
        </w:rPr>
        <w:t xml:space="preserve"> </w:t>
      </w:r>
      <w:proofErr w:type="spellStart"/>
      <w:r w:rsidRPr="00384E7D">
        <w:rPr>
          <w:rFonts w:cs="Times New Roman"/>
        </w:rPr>
        <w:t>сетями</w:t>
      </w:r>
      <w:proofErr w:type="spellEnd"/>
      <w:r w:rsidRPr="00384E7D">
        <w:rPr>
          <w:rFonts w:cs="Times New Roman"/>
        </w:rPr>
        <w:t xml:space="preserve"> </w:t>
      </w:r>
      <w:proofErr w:type="spellStart"/>
      <w:r w:rsidRPr="00384E7D">
        <w:rPr>
          <w:rFonts w:cs="Times New Roman"/>
        </w:rPr>
        <w:t>без</w:t>
      </w:r>
      <w:proofErr w:type="spellEnd"/>
      <w:r w:rsidRPr="00384E7D">
        <w:rPr>
          <w:rFonts w:cs="Times New Roman"/>
        </w:rPr>
        <w:t xml:space="preserve"> </w:t>
      </w:r>
      <w:proofErr w:type="spellStart"/>
      <w:r w:rsidRPr="00384E7D">
        <w:rPr>
          <w:rFonts w:cs="Times New Roman"/>
        </w:rPr>
        <w:t>предварительного</w:t>
      </w:r>
      <w:proofErr w:type="spellEnd"/>
      <w:r w:rsidRPr="00384E7D">
        <w:rPr>
          <w:rFonts w:cs="Times New Roman"/>
        </w:rPr>
        <w:t xml:space="preserve"> </w:t>
      </w:r>
      <w:proofErr w:type="spellStart"/>
      <w:r w:rsidRPr="00384E7D">
        <w:rPr>
          <w:rFonts w:cs="Times New Roman"/>
        </w:rPr>
        <w:t>выноса</w:t>
      </w:r>
      <w:proofErr w:type="spellEnd"/>
      <w:r w:rsidRPr="00384E7D">
        <w:rPr>
          <w:rFonts w:cs="Times New Roman"/>
        </w:rPr>
        <w:t xml:space="preserve"> </w:t>
      </w:r>
      <w:proofErr w:type="spellStart"/>
      <w:r w:rsidRPr="00384E7D">
        <w:rPr>
          <w:rFonts w:cs="Times New Roman"/>
        </w:rPr>
        <w:t>этих</w:t>
      </w:r>
      <w:proofErr w:type="spellEnd"/>
      <w:r w:rsidRPr="00384E7D">
        <w:rPr>
          <w:rFonts w:cs="Times New Roman"/>
        </w:rPr>
        <w:t xml:space="preserve"> </w:t>
      </w:r>
      <w:proofErr w:type="spellStart"/>
      <w:r w:rsidRPr="00384E7D">
        <w:rPr>
          <w:rFonts w:cs="Times New Roman"/>
        </w:rPr>
        <w:t>газопроводов</w:t>
      </w:r>
      <w:proofErr w:type="spellEnd"/>
      <w:r w:rsidRPr="00384E7D">
        <w:rPr>
          <w:rFonts w:cs="Times New Roman"/>
        </w:rPr>
        <w:t xml:space="preserve"> </w:t>
      </w:r>
      <w:proofErr w:type="spellStart"/>
      <w:r w:rsidRPr="00384E7D">
        <w:rPr>
          <w:rFonts w:cs="Times New Roman"/>
        </w:rPr>
        <w:t>по</w:t>
      </w:r>
      <w:proofErr w:type="spellEnd"/>
      <w:r w:rsidRPr="00384E7D">
        <w:rPr>
          <w:rFonts w:cs="Times New Roman"/>
        </w:rPr>
        <w:t xml:space="preserve"> </w:t>
      </w:r>
      <w:proofErr w:type="spellStart"/>
      <w:r w:rsidRPr="00384E7D">
        <w:rPr>
          <w:rFonts w:cs="Times New Roman"/>
        </w:rPr>
        <w:t>согласованию</w:t>
      </w:r>
      <w:proofErr w:type="spellEnd"/>
      <w:r w:rsidRPr="00384E7D">
        <w:rPr>
          <w:rFonts w:cs="Times New Roman"/>
        </w:rPr>
        <w:t xml:space="preserve"> с </w:t>
      </w:r>
      <w:proofErr w:type="spellStart"/>
      <w:r w:rsidRPr="00384E7D">
        <w:rPr>
          <w:rFonts w:cs="Times New Roman"/>
        </w:rPr>
        <w:t>эксплуатационными</w:t>
      </w:r>
      <w:proofErr w:type="spellEnd"/>
      <w:r w:rsidRPr="00384E7D">
        <w:rPr>
          <w:rFonts w:cs="Times New Roman"/>
        </w:rPr>
        <w:t xml:space="preserve"> </w:t>
      </w:r>
      <w:proofErr w:type="spellStart"/>
      <w:r w:rsidRPr="00384E7D">
        <w:rPr>
          <w:rFonts w:cs="Times New Roman"/>
        </w:rPr>
        <w:t>организациями</w:t>
      </w:r>
      <w:proofErr w:type="spellEnd"/>
      <w:r w:rsidRPr="00384E7D">
        <w:rPr>
          <w:rFonts w:cs="Times New Roman"/>
        </w:rPr>
        <w:t>;</w:t>
      </w:r>
    </w:p>
    <w:p w14:paraId="797ECE17"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в</w:t>
      </w:r>
      <w:r w:rsidRPr="00384E7D">
        <w:rPr>
          <w:rFonts w:cs="Times New Roman"/>
        </w:rPr>
        <w:t xml:space="preserve">) </w:t>
      </w:r>
      <w:proofErr w:type="spellStart"/>
      <w:r w:rsidRPr="00384E7D">
        <w:rPr>
          <w:rFonts w:cs="Times New Roman"/>
        </w:rPr>
        <w:t>разрушать</w:t>
      </w:r>
      <w:proofErr w:type="spellEnd"/>
      <w:r w:rsidRPr="00384E7D">
        <w:rPr>
          <w:rFonts w:cs="Times New Roman"/>
        </w:rPr>
        <w:t xml:space="preserve"> </w:t>
      </w:r>
      <w:proofErr w:type="spellStart"/>
      <w:r w:rsidRPr="00384E7D">
        <w:rPr>
          <w:rFonts w:cs="Times New Roman"/>
        </w:rPr>
        <w:t>берегоукрепительные</w:t>
      </w:r>
      <w:proofErr w:type="spellEnd"/>
      <w:r w:rsidRPr="00384E7D">
        <w:rPr>
          <w:rFonts w:cs="Times New Roman"/>
        </w:rPr>
        <w:t xml:space="preserve"> </w:t>
      </w:r>
      <w:proofErr w:type="spellStart"/>
      <w:r w:rsidRPr="00384E7D">
        <w:rPr>
          <w:rFonts w:cs="Times New Roman"/>
        </w:rPr>
        <w:t>сооружения</w:t>
      </w:r>
      <w:proofErr w:type="spellEnd"/>
      <w:r w:rsidRPr="00384E7D">
        <w:rPr>
          <w:rFonts w:cs="Times New Roman"/>
        </w:rPr>
        <w:t xml:space="preserve">, </w:t>
      </w:r>
      <w:proofErr w:type="spellStart"/>
      <w:r w:rsidRPr="00384E7D">
        <w:rPr>
          <w:rFonts w:cs="Times New Roman"/>
        </w:rPr>
        <w:t>водопропускные</w:t>
      </w:r>
      <w:proofErr w:type="spellEnd"/>
      <w:r w:rsidRPr="00384E7D">
        <w:rPr>
          <w:rFonts w:cs="Times New Roman"/>
        </w:rPr>
        <w:t xml:space="preserve"> </w:t>
      </w:r>
      <w:proofErr w:type="spellStart"/>
      <w:r w:rsidRPr="00384E7D">
        <w:rPr>
          <w:rFonts w:cs="Times New Roman"/>
        </w:rPr>
        <w:t>устройства</w:t>
      </w:r>
      <w:proofErr w:type="spellEnd"/>
      <w:r w:rsidRPr="00384E7D">
        <w:rPr>
          <w:rFonts w:cs="Times New Roman"/>
        </w:rPr>
        <w:t xml:space="preserve">, </w:t>
      </w:r>
      <w:proofErr w:type="spellStart"/>
      <w:r w:rsidRPr="00384E7D">
        <w:rPr>
          <w:rFonts w:cs="Times New Roman"/>
        </w:rPr>
        <w:t>земляные</w:t>
      </w:r>
      <w:proofErr w:type="spellEnd"/>
      <w:r w:rsidRPr="00384E7D">
        <w:rPr>
          <w:rFonts w:cs="Times New Roman"/>
        </w:rPr>
        <w:t xml:space="preserve"> и </w:t>
      </w:r>
      <w:proofErr w:type="spellStart"/>
      <w:r w:rsidRPr="00384E7D">
        <w:rPr>
          <w:rFonts w:cs="Times New Roman"/>
        </w:rPr>
        <w:t>иные</w:t>
      </w:r>
      <w:proofErr w:type="spellEnd"/>
      <w:r w:rsidRPr="00384E7D">
        <w:rPr>
          <w:rFonts w:cs="Times New Roman"/>
        </w:rPr>
        <w:t xml:space="preserve"> </w:t>
      </w:r>
      <w:proofErr w:type="spellStart"/>
      <w:r w:rsidRPr="00384E7D">
        <w:rPr>
          <w:rFonts w:cs="Times New Roman"/>
        </w:rPr>
        <w:t>сооружения</w:t>
      </w:r>
      <w:proofErr w:type="spellEnd"/>
      <w:r w:rsidRPr="00384E7D">
        <w:rPr>
          <w:rFonts w:cs="Times New Roman"/>
        </w:rPr>
        <w:t xml:space="preserve">, </w:t>
      </w:r>
      <w:proofErr w:type="spellStart"/>
      <w:r w:rsidRPr="00384E7D">
        <w:rPr>
          <w:rFonts w:cs="Times New Roman"/>
        </w:rPr>
        <w:t>предохраняющие</w:t>
      </w:r>
      <w:proofErr w:type="spellEnd"/>
      <w:r w:rsidRPr="00384E7D">
        <w:rPr>
          <w:rFonts w:cs="Times New Roman"/>
        </w:rPr>
        <w:t xml:space="preserve"> </w:t>
      </w:r>
      <w:proofErr w:type="spellStart"/>
      <w:r w:rsidRPr="00384E7D">
        <w:rPr>
          <w:rFonts w:cs="Times New Roman"/>
        </w:rPr>
        <w:t>газораспределительные</w:t>
      </w:r>
      <w:proofErr w:type="spellEnd"/>
      <w:r w:rsidRPr="00384E7D">
        <w:rPr>
          <w:rFonts w:cs="Times New Roman"/>
        </w:rPr>
        <w:t xml:space="preserve"> </w:t>
      </w:r>
      <w:proofErr w:type="spellStart"/>
      <w:r w:rsidRPr="00384E7D">
        <w:rPr>
          <w:rFonts w:cs="Times New Roman"/>
        </w:rPr>
        <w:t>сети</w:t>
      </w:r>
      <w:proofErr w:type="spellEnd"/>
      <w:r w:rsidRPr="00384E7D">
        <w:rPr>
          <w:rFonts w:cs="Times New Roman"/>
        </w:rPr>
        <w:t xml:space="preserve"> </w:t>
      </w:r>
      <w:proofErr w:type="spellStart"/>
      <w:r w:rsidRPr="00384E7D">
        <w:rPr>
          <w:rFonts w:cs="Times New Roman"/>
        </w:rPr>
        <w:t>от</w:t>
      </w:r>
      <w:proofErr w:type="spellEnd"/>
      <w:r w:rsidRPr="00384E7D">
        <w:rPr>
          <w:rFonts w:cs="Times New Roman"/>
        </w:rPr>
        <w:t xml:space="preserve"> </w:t>
      </w:r>
      <w:proofErr w:type="spellStart"/>
      <w:r w:rsidRPr="00384E7D">
        <w:rPr>
          <w:rFonts w:cs="Times New Roman"/>
        </w:rPr>
        <w:t>разрушений</w:t>
      </w:r>
      <w:proofErr w:type="spellEnd"/>
      <w:r w:rsidRPr="00384E7D">
        <w:rPr>
          <w:rFonts w:cs="Times New Roman"/>
        </w:rPr>
        <w:t>;</w:t>
      </w:r>
    </w:p>
    <w:p w14:paraId="10B54D0F"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г</w:t>
      </w:r>
      <w:r w:rsidRPr="00384E7D">
        <w:rPr>
          <w:rFonts w:cs="Times New Roman"/>
        </w:rPr>
        <w:t xml:space="preserve">) </w:t>
      </w:r>
      <w:proofErr w:type="spellStart"/>
      <w:r w:rsidRPr="00384E7D">
        <w:rPr>
          <w:rFonts w:cs="Times New Roman"/>
        </w:rPr>
        <w:t>перемещать</w:t>
      </w:r>
      <w:proofErr w:type="spellEnd"/>
      <w:r w:rsidRPr="00384E7D">
        <w:rPr>
          <w:rFonts w:cs="Times New Roman"/>
        </w:rPr>
        <w:t xml:space="preserve">, </w:t>
      </w:r>
      <w:proofErr w:type="spellStart"/>
      <w:r w:rsidRPr="00384E7D">
        <w:rPr>
          <w:rFonts w:cs="Times New Roman"/>
        </w:rPr>
        <w:t>повреждать</w:t>
      </w:r>
      <w:proofErr w:type="spellEnd"/>
      <w:r w:rsidRPr="00384E7D">
        <w:rPr>
          <w:rFonts w:cs="Times New Roman"/>
        </w:rPr>
        <w:t xml:space="preserve">, </w:t>
      </w:r>
      <w:proofErr w:type="spellStart"/>
      <w:r w:rsidRPr="00384E7D">
        <w:rPr>
          <w:rFonts w:cs="Times New Roman"/>
        </w:rPr>
        <w:t>засыпать</w:t>
      </w:r>
      <w:proofErr w:type="spellEnd"/>
      <w:r w:rsidRPr="00384E7D">
        <w:rPr>
          <w:rFonts w:cs="Times New Roman"/>
        </w:rPr>
        <w:t xml:space="preserve"> и </w:t>
      </w:r>
      <w:proofErr w:type="spellStart"/>
      <w:r w:rsidRPr="00384E7D">
        <w:rPr>
          <w:rFonts w:cs="Times New Roman"/>
        </w:rPr>
        <w:t>уничтожать</w:t>
      </w:r>
      <w:proofErr w:type="spellEnd"/>
      <w:r w:rsidRPr="00384E7D">
        <w:rPr>
          <w:rFonts w:cs="Times New Roman"/>
        </w:rPr>
        <w:t xml:space="preserve"> </w:t>
      </w:r>
      <w:proofErr w:type="spellStart"/>
      <w:r w:rsidRPr="00384E7D">
        <w:rPr>
          <w:rFonts w:cs="Times New Roman"/>
        </w:rPr>
        <w:t>опознавательные</w:t>
      </w:r>
      <w:proofErr w:type="spellEnd"/>
      <w:r w:rsidRPr="00384E7D">
        <w:rPr>
          <w:rFonts w:cs="Times New Roman"/>
        </w:rPr>
        <w:t xml:space="preserve"> </w:t>
      </w:r>
      <w:proofErr w:type="spellStart"/>
      <w:r w:rsidRPr="00384E7D">
        <w:rPr>
          <w:rFonts w:cs="Times New Roman"/>
        </w:rPr>
        <w:t>знаки</w:t>
      </w:r>
      <w:proofErr w:type="spellEnd"/>
      <w:r w:rsidRPr="00384E7D">
        <w:rPr>
          <w:rFonts w:cs="Times New Roman"/>
        </w:rPr>
        <w:t xml:space="preserve">, </w:t>
      </w:r>
      <w:proofErr w:type="spellStart"/>
      <w:r w:rsidRPr="00384E7D">
        <w:rPr>
          <w:rFonts w:cs="Times New Roman"/>
        </w:rPr>
        <w:t>контрольно-измерительные</w:t>
      </w:r>
      <w:proofErr w:type="spellEnd"/>
      <w:r w:rsidRPr="00384E7D">
        <w:rPr>
          <w:rFonts w:cs="Times New Roman"/>
        </w:rPr>
        <w:t xml:space="preserve"> </w:t>
      </w:r>
      <w:proofErr w:type="spellStart"/>
      <w:r w:rsidRPr="00384E7D">
        <w:rPr>
          <w:rFonts w:cs="Times New Roman"/>
        </w:rPr>
        <w:t>пункты</w:t>
      </w:r>
      <w:proofErr w:type="spellEnd"/>
      <w:r w:rsidRPr="00384E7D">
        <w:rPr>
          <w:rFonts w:cs="Times New Roman"/>
        </w:rPr>
        <w:t xml:space="preserve"> и </w:t>
      </w:r>
      <w:proofErr w:type="spellStart"/>
      <w:r w:rsidRPr="00384E7D">
        <w:rPr>
          <w:rFonts w:cs="Times New Roman"/>
        </w:rPr>
        <w:t>другие</w:t>
      </w:r>
      <w:proofErr w:type="spellEnd"/>
      <w:r w:rsidRPr="00384E7D">
        <w:rPr>
          <w:rFonts w:cs="Times New Roman"/>
        </w:rPr>
        <w:t xml:space="preserve"> </w:t>
      </w:r>
      <w:proofErr w:type="spellStart"/>
      <w:r w:rsidRPr="00384E7D">
        <w:rPr>
          <w:rFonts w:cs="Times New Roman"/>
        </w:rPr>
        <w:t>устройства</w:t>
      </w:r>
      <w:proofErr w:type="spellEnd"/>
      <w:r w:rsidRPr="00384E7D">
        <w:rPr>
          <w:rFonts w:cs="Times New Roman"/>
        </w:rPr>
        <w:t xml:space="preserve"> </w:t>
      </w:r>
      <w:proofErr w:type="spellStart"/>
      <w:r w:rsidRPr="00384E7D">
        <w:rPr>
          <w:rFonts w:cs="Times New Roman"/>
        </w:rPr>
        <w:t>газораспределительных</w:t>
      </w:r>
      <w:proofErr w:type="spellEnd"/>
      <w:r w:rsidRPr="00384E7D">
        <w:rPr>
          <w:rFonts w:cs="Times New Roman"/>
        </w:rPr>
        <w:t xml:space="preserve"> </w:t>
      </w:r>
      <w:proofErr w:type="spellStart"/>
      <w:r w:rsidRPr="00384E7D">
        <w:rPr>
          <w:rFonts w:cs="Times New Roman"/>
        </w:rPr>
        <w:t>сетей</w:t>
      </w:r>
      <w:proofErr w:type="spellEnd"/>
      <w:r w:rsidRPr="00384E7D">
        <w:rPr>
          <w:rFonts w:cs="Times New Roman"/>
        </w:rPr>
        <w:t>;</w:t>
      </w:r>
    </w:p>
    <w:p w14:paraId="1659DFF0"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д</w:t>
      </w:r>
      <w:r w:rsidRPr="00384E7D">
        <w:rPr>
          <w:rFonts w:cs="Times New Roman"/>
        </w:rPr>
        <w:t xml:space="preserve">) </w:t>
      </w:r>
      <w:proofErr w:type="spellStart"/>
      <w:r w:rsidRPr="00384E7D">
        <w:rPr>
          <w:rFonts w:cs="Times New Roman"/>
        </w:rPr>
        <w:t>устраивать</w:t>
      </w:r>
      <w:proofErr w:type="spellEnd"/>
      <w:r w:rsidRPr="00384E7D">
        <w:rPr>
          <w:rFonts w:cs="Times New Roman"/>
        </w:rPr>
        <w:t xml:space="preserve"> </w:t>
      </w:r>
      <w:proofErr w:type="spellStart"/>
      <w:r w:rsidRPr="00384E7D">
        <w:rPr>
          <w:rFonts w:cs="Times New Roman"/>
        </w:rPr>
        <w:t>свалки</w:t>
      </w:r>
      <w:proofErr w:type="spellEnd"/>
      <w:r w:rsidRPr="00384E7D">
        <w:rPr>
          <w:rFonts w:cs="Times New Roman"/>
        </w:rPr>
        <w:t xml:space="preserve"> и </w:t>
      </w:r>
      <w:proofErr w:type="spellStart"/>
      <w:r w:rsidRPr="00384E7D">
        <w:rPr>
          <w:rFonts w:cs="Times New Roman"/>
        </w:rPr>
        <w:t>склады</w:t>
      </w:r>
      <w:proofErr w:type="spellEnd"/>
      <w:r w:rsidRPr="00384E7D">
        <w:rPr>
          <w:rFonts w:cs="Times New Roman"/>
        </w:rPr>
        <w:t xml:space="preserve">, </w:t>
      </w:r>
      <w:proofErr w:type="spellStart"/>
      <w:r w:rsidRPr="00384E7D">
        <w:rPr>
          <w:rFonts w:cs="Times New Roman"/>
        </w:rPr>
        <w:t>разливать</w:t>
      </w:r>
      <w:proofErr w:type="spellEnd"/>
      <w:r w:rsidRPr="00384E7D">
        <w:rPr>
          <w:rFonts w:cs="Times New Roman"/>
        </w:rPr>
        <w:t xml:space="preserve"> </w:t>
      </w:r>
      <w:proofErr w:type="spellStart"/>
      <w:r w:rsidRPr="00384E7D">
        <w:rPr>
          <w:rFonts w:cs="Times New Roman"/>
        </w:rPr>
        <w:t>растворы</w:t>
      </w:r>
      <w:proofErr w:type="spellEnd"/>
      <w:r w:rsidRPr="00384E7D">
        <w:rPr>
          <w:rFonts w:cs="Times New Roman"/>
        </w:rPr>
        <w:t xml:space="preserve"> </w:t>
      </w:r>
      <w:proofErr w:type="spellStart"/>
      <w:r w:rsidRPr="00384E7D">
        <w:rPr>
          <w:rFonts w:cs="Times New Roman"/>
        </w:rPr>
        <w:t>кислот</w:t>
      </w:r>
      <w:proofErr w:type="spellEnd"/>
      <w:r w:rsidRPr="00384E7D">
        <w:rPr>
          <w:rFonts w:cs="Times New Roman"/>
        </w:rPr>
        <w:t xml:space="preserve">, </w:t>
      </w:r>
      <w:proofErr w:type="spellStart"/>
      <w:r w:rsidRPr="00384E7D">
        <w:rPr>
          <w:rFonts w:cs="Times New Roman"/>
        </w:rPr>
        <w:t>солей</w:t>
      </w:r>
      <w:proofErr w:type="spellEnd"/>
      <w:r w:rsidRPr="00384E7D">
        <w:rPr>
          <w:rFonts w:cs="Times New Roman"/>
        </w:rPr>
        <w:t xml:space="preserve">, </w:t>
      </w:r>
      <w:proofErr w:type="spellStart"/>
      <w:r w:rsidRPr="00384E7D">
        <w:rPr>
          <w:rFonts w:cs="Times New Roman"/>
        </w:rPr>
        <w:t>щелочей</w:t>
      </w:r>
      <w:proofErr w:type="spellEnd"/>
      <w:r w:rsidRPr="00384E7D">
        <w:rPr>
          <w:rFonts w:cs="Times New Roman"/>
        </w:rPr>
        <w:t xml:space="preserve"> и </w:t>
      </w:r>
      <w:proofErr w:type="spellStart"/>
      <w:r w:rsidRPr="00384E7D">
        <w:rPr>
          <w:rFonts w:cs="Times New Roman"/>
        </w:rPr>
        <w:t>других</w:t>
      </w:r>
      <w:proofErr w:type="spellEnd"/>
      <w:r w:rsidRPr="00384E7D">
        <w:rPr>
          <w:rFonts w:cs="Times New Roman"/>
        </w:rPr>
        <w:t xml:space="preserve"> </w:t>
      </w:r>
      <w:proofErr w:type="spellStart"/>
      <w:r w:rsidRPr="00384E7D">
        <w:rPr>
          <w:rFonts w:cs="Times New Roman"/>
        </w:rPr>
        <w:t>химически</w:t>
      </w:r>
      <w:proofErr w:type="spellEnd"/>
      <w:r w:rsidRPr="00384E7D">
        <w:rPr>
          <w:rFonts w:cs="Times New Roman"/>
        </w:rPr>
        <w:t xml:space="preserve"> </w:t>
      </w:r>
      <w:proofErr w:type="spellStart"/>
      <w:r w:rsidRPr="00384E7D">
        <w:rPr>
          <w:rFonts w:cs="Times New Roman"/>
        </w:rPr>
        <w:t>активных</w:t>
      </w:r>
      <w:proofErr w:type="spellEnd"/>
      <w:r w:rsidRPr="00384E7D">
        <w:rPr>
          <w:rFonts w:cs="Times New Roman"/>
        </w:rPr>
        <w:t xml:space="preserve"> </w:t>
      </w:r>
      <w:proofErr w:type="spellStart"/>
      <w:r w:rsidRPr="00384E7D">
        <w:rPr>
          <w:rFonts w:cs="Times New Roman"/>
        </w:rPr>
        <w:t>веществ</w:t>
      </w:r>
      <w:proofErr w:type="spellEnd"/>
      <w:r w:rsidRPr="00384E7D">
        <w:rPr>
          <w:rFonts w:cs="Times New Roman"/>
        </w:rPr>
        <w:t>;</w:t>
      </w:r>
    </w:p>
    <w:p w14:paraId="10F0C977"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е</w:t>
      </w:r>
      <w:r w:rsidRPr="00384E7D">
        <w:rPr>
          <w:rFonts w:cs="Times New Roman"/>
        </w:rPr>
        <w:t xml:space="preserve">) </w:t>
      </w:r>
      <w:proofErr w:type="spellStart"/>
      <w:r w:rsidRPr="00384E7D">
        <w:rPr>
          <w:rFonts w:cs="Times New Roman"/>
        </w:rPr>
        <w:t>огораживать</w:t>
      </w:r>
      <w:proofErr w:type="spellEnd"/>
      <w:r w:rsidRPr="00384E7D">
        <w:rPr>
          <w:rFonts w:cs="Times New Roman"/>
        </w:rPr>
        <w:t xml:space="preserve"> и </w:t>
      </w:r>
      <w:proofErr w:type="spellStart"/>
      <w:r w:rsidRPr="00384E7D">
        <w:rPr>
          <w:rFonts w:cs="Times New Roman"/>
        </w:rPr>
        <w:t>перегораживать</w:t>
      </w:r>
      <w:proofErr w:type="spellEnd"/>
      <w:r w:rsidRPr="00384E7D">
        <w:rPr>
          <w:rFonts w:cs="Times New Roman"/>
        </w:rPr>
        <w:t xml:space="preserve"> </w:t>
      </w:r>
      <w:proofErr w:type="spellStart"/>
      <w:r w:rsidRPr="00384E7D">
        <w:rPr>
          <w:rFonts w:cs="Times New Roman"/>
        </w:rPr>
        <w:t>охранные</w:t>
      </w:r>
      <w:proofErr w:type="spellEnd"/>
      <w:r w:rsidRPr="00384E7D">
        <w:rPr>
          <w:rFonts w:cs="Times New Roman"/>
        </w:rPr>
        <w:t xml:space="preserve"> </w:t>
      </w:r>
      <w:proofErr w:type="spellStart"/>
      <w:r w:rsidRPr="00384E7D">
        <w:rPr>
          <w:rFonts w:cs="Times New Roman"/>
        </w:rPr>
        <w:t>зоны</w:t>
      </w:r>
      <w:proofErr w:type="spellEnd"/>
      <w:r w:rsidRPr="00384E7D">
        <w:rPr>
          <w:rFonts w:cs="Times New Roman"/>
        </w:rPr>
        <w:t xml:space="preserve">, </w:t>
      </w:r>
      <w:proofErr w:type="spellStart"/>
      <w:r w:rsidRPr="00384E7D">
        <w:rPr>
          <w:rFonts w:cs="Times New Roman"/>
        </w:rPr>
        <w:t>препятствовать</w:t>
      </w:r>
      <w:proofErr w:type="spellEnd"/>
      <w:r w:rsidRPr="00384E7D">
        <w:rPr>
          <w:rFonts w:cs="Times New Roman"/>
        </w:rPr>
        <w:t xml:space="preserve"> </w:t>
      </w:r>
      <w:proofErr w:type="spellStart"/>
      <w:r w:rsidRPr="00384E7D">
        <w:rPr>
          <w:rFonts w:cs="Times New Roman"/>
        </w:rPr>
        <w:t>доступу</w:t>
      </w:r>
      <w:proofErr w:type="spellEnd"/>
      <w:r w:rsidRPr="00384E7D">
        <w:rPr>
          <w:rFonts w:cs="Times New Roman"/>
        </w:rPr>
        <w:t xml:space="preserve"> </w:t>
      </w:r>
      <w:proofErr w:type="spellStart"/>
      <w:r w:rsidRPr="00384E7D">
        <w:rPr>
          <w:rFonts w:cs="Times New Roman"/>
        </w:rPr>
        <w:t>персонала</w:t>
      </w:r>
      <w:proofErr w:type="spellEnd"/>
      <w:r w:rsidRPr="00384E7D">
        <w:rPr>
          <w:rFonts w:cs="Times New Roman"/>
        </w:rPr>
        <w:t xml:space="preserve"> </w:t>
      </w:r>
      <w:proofErr w:type="spellStart"/>
      <w:r w:rsidRPr="00384E7D">
        <w:rPr>
          <w:rFonts w:cs="Times New Roman"/>
        </w:rPr>
        <w:t>эксплуатационных</w:t>
      </w:r>
      <w:proofErr w:type="spellEnd"/>
      <w:r w:rsidRPr="00384E7D">
        <w:rPr>
          <w:rFonts w:cs="Times New Roman"/>
        </w:rPr>
        <w:t xml:space="preserve"> </w:t>
      </w:r>
      <w:proofErr w:type="spellStart"/>
      <w:r w:rsidRPr="00384E7D">
        <w:rPr>
          <w:rFonts w:cs="Times New Roman"/>
        </w:rPr>
        <w:t>организаций</w:t>
      </w:r>
      <w:proofErr w:type="spellEnd"/>
      <w:r w:rsidRPr="00384E7D">
        <w:rPr>
          <w:rFonts w:cs="Times New Roman"/>
        </w:rPr>
        <w:t xml:space="preserve"> к </w:t>
      </w:r>
      <w:proofErr w:type="spellStart"/>
      <w:r w:rsidRPr="00384E7D">
        <w:rPr>
          <w:rFonts w:cs="Times New Roman"/>
        </w:rPr>
        <w:t>газораспределительным</w:t>
      </w:r>
      <w:proofErr w:type="spellEnd"/>
      <w:r w:rsidRPr="00384E7D">
        <w:rPr>
          <w:rFonts w:cs="Times New Roman"/>
        </w:rPr>
        <w:t xml:space="preserve"> </w:t>
      </w:r>
      <w:proofErr w:type="spellStart"/>
      <w:r w:rsidRPr="00384E7D">
        <w:rPr>
          <w:rFonts w:cs="Times New Roman"/>
        </w:rPr>
        <w:t>сетям</w:t>
      </w:r>
      <w:proofErr w:type="spellEnd"/>
      <w:r w:rsidRPr="00384E7D">
        <w:rPr>
          <w:rFonts w:cs="Times New Roman"/>
        </w:rPr>
        <w:t xml:space="preserve">, </w:t>
      </w:r>
      <w:proofErr w:type="spellStart"/>
      <w:r w:rsidRPr="00384E7D">
        <w:rPr>
          <w:rFonts w:cs="Times New Roman"/>
        </w:rPr>
        <w:t>проведению</w:t>
      </w:r>
      <w:proofErr w:type="spellEnd"/>
      <w:r w:rsidRPr="00384E7D">
        <w:rPr>
          <w:rFonts w:cs="Times New Roman"/>
        </w:rPr>
        <w:t xml:space="preserve"> </w:t>
      </w:r>
      <w:proofErr w:type="spellStart"/>
      <w:r w:rsidRPr="00384E7D">
        <w:rPr>
          <w:rFonts w:cs="Times New Roman"/>
        </w:rPr>
        <w:t>обслуживания</w:t>
      </w:r>
      <w:proofErr w:type="spellEnd"/>
      <w:r w:rsidRPr="00384E7D">
        <w:rPr>
          <w:rFonts w:cs="Times New Roman"/>
        </w:rPr>
        <w:t xml:space="preserve"> и </w:t>
      </w:r>
      <w:proofErr w:type="spellStart"/>
      <w:r w:rsidRPr="00384E7D">
        <w:rPr>
          <w:rFonts w:cs="Times New Roman"/>
        </w:rPr>
        <w:t>устранению</w:t>
      </w:r>
      <w:proofErr w:type="spellEnd"/>
      <w:r w:rsidRPr="00384E7D">
        <w:rPr>
          <w:rFonts w:cs="Times New Roman"/>
        </w:rPr>
        <w:t xml:space="preserve"> </w:t>
      </w:r>
      <w:proofErr w:type="spellStart"/>
      <w:r w:rsidRPr="00384E7D">
        <w:rPr>
          <w:rFonts w:cs="Times New Roman"/>
        </w:rPr>
        <w:t>повреждений</w:t>
      </w:r>
      <w:proofErr w:type="spellEnd"/>
      <w:r w:rsidRPr="00384E7D">
        <w:rPr>
          <w:rFonts w:cs="Times New Roman"/>
        </w:rPr>
        <w:t xml:space="preserve"> </w:t>
      </w:r>
      <w:proofErr w:type="spellStart"/>
      <w:r w:rsidRPr="00384E7D">
        <w:rPr>
          <w:rFonts w:cs="Times New Roman"/>
        </w:rPr>
        <w:t>газораспределительных</w:t>
      </w:r>
      <w:proofErr w:type="spellEnd"/>
      <w:r w:rsidRPr="00384E7D">
        <w:rPr>
          <w:rFonts w:cs="Times New Roman"/>
        </w:rPr>
        <w:t xml:space="preserve"> </w:t>
      </w:r>
      <w:proofErr w:type="spellStart"/>
      <w:r w:rsidRPr="00384E7D">
        <w:rPr>
          <w:rFonts w:cs="Times New Roman"/>
        </w:rPr>
        <w:t>сетей</w:t>
      </w:r>
      <w:proofErr w:type="spellEnd"/>
      <w:r w:rsidRPr="00384E7D">
        <w:rPr>
          <w:rFonts w:cs="Times New Roman"/>
        </w:rPr>
        <w:t>;</w:t>
      </w:r>
    </w:p>
    <w:p w14:paraId="006D9474"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ж</w:t>
      </w:r>
      <w:r w:rsidRPr="00384E7D">
        <w:rPr>
          <w:rFonts w:cs="Times New Roman"/>
        </w:rPr>
        <w:t xml:space="preserve">) </w:t>
      </w:r>
      <w:proofErr w:type="spellStart"/>
      <w:r w:rsidRPr="00384E7D">
        <w:rPr>
          <w:rFonts w:cs="Times New Roman"/>
        </w:rPr>
        <w:t>разводить</w:t>
      </w:r>
      <w:proofErr w:type="spellEnd"/>
      <w:r w:rsidRPr="00384E7D">
        <w:rPr>
          <w:rFonts w:cs="Times New Roman"/>
        </w:rPr>
        <w:t xml:space="preserve"> </w:t>
      </w:r>
      <w:proofErr w:type="spellStart"/>
      <w:r w:rsidRPr="00384E7D">
        <w:rPr>
          <w:rFonts w:cs="Times New Roman"/>
        </w:rPr>
        <w:t>огонь</w:t>
      </w:r>
      <w:proofErr w:type="spellEnd"/>
      <w:r w:rsidRPr="00384E7D">
        <w:rPr>
          <w:rFonts w:cs="Times New Roman"/>
        </w:rPr>
        <w:t xml:space="preserve"> и </w:t>
      </w:r>
      <w:proofErr w:type="spellStart"/>
      <w:r w:rsidRPr="00384E7D">
        <w:rPr>
          <w:rFonts w:cs="Times New Roman"/>
        </w:rPr>
        <w:t>размещать</w:t>
      </w:r>
      <w:proofErr w:type="spellEnd"/>
      <w:r w:rsidRPr="00384E7D">
        <w:rPr>
          <w:rFonts w:cs="Times New Roman"/>
        </w:rPr>
        <w:t xml:space="preserve"> </w:t>
      </w:r>
      <w:proofErr w:type="spellStart"/>
      <w:r w:rsidRPr="00384E7D">
        <w:rPr>
          <w:rFonts w:cs="Times New Roman"/>
        </w:rPr>
        <w:t>источники</w:t>
      </w:r>
      <w:proofErr w:type="spellEnd"/>
      <w:r w:rsidRPr="00384E7D">
        <w:rPr>
          <w:rFonts w:cs="Times New Roman"/>
        </w:rPr>
        <w:t xml:space="preserve"> </w:t>
      </w:r>
      <w:proofErr w:type="spellStart"/>
      <w:r w:rsidRPr="00384E7D">
        <w:rPr>
          <w:rFonts w:cs="Times New Roman"/>
        </w:rPr>
        <w:t>огня</w:t>
      </w:r>
      <w:proofErr w:type="spellEnd"/>
      <w:r w:rsidRPr="00384E7D">
        <w:rPr>
          <w:rFonts w:cs="Times New Roman"/>
        </w:rPr>
        <w:t>;</w:t>
      </w:r>
    </w:p>
    <w:p w14:paraId="06E4DECA"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з</w:t>
      </w:r>
      <w:r w:rsidRPr="00384E7D">
        <w:rPr>
          <w:rFonts w:cs="Times New Roman"/>
        </w:rPr>
        <w:t xml:space="preserve">) </w:t>
      </w:r>
      <w:proofErr w:type="spellStart"/>
      <w:r w:rsidRPr="00384E7D">
        <w:rPr>
          <w:rFonts w:cs="Times New Roman"/>
        </w:rPr>
        <w:t>рыть</w:t>
      </w:r>
      <w:proofErr w:type="spellEnd"/>
      <w:r w:rsidRPr="00384E7D">
        <w:rPr>
          <w:rFonts w:cs="Times New Roman"/>
        </w:rPr>
        <w:t xml:space="preserve"> </w:t>
      </w:r>
      <w:proofErr w:type="spellStart"/>
      <w:r w:rsidRPr="00384E7D">
        <w:rPr>
          <w:rFonts w:cs="Times New Roman"/>
        </w:rPr>
        <w:t>погреба</w:t>
      </w:r>
      <w:proofErr w:type="spellEnd"/>
      <w:r w:rsidRPr="00384E7D">
        <w:rPr>
          <w:rFonts w:cs="Times New Roman"/>
        </w:rPr>
        <w:t xml:space="preserve">, </w:t>
      </w:r>
      <w:proofErr w:type="spellStart"/>
      <w:r w:rsidRPr="00384E7D">
        <w:rPr>
          <w:rFonts w:cs="Times New Roman"/>
        </w:rPr>
        <w:t>копать</w:t>
      </w:r>
      <w:proofErr w:type="spellEnd"/>
      <w:r w:rsidRPr="00384E7D">
        <w:rPr>
          <w:rFonts w:cs="Times New Roman"/>
        </w:rPr>
        <w:t xml:space="preserve"> и </w:t>
      </w:r>
      <w:proofErr w:type="spellStart"/>
      <w:r w:rsidRPr="00384E7D">
        <w:rPr>
          <w:rFonts w:cs="Times New Roman"/>
        </w:rPr>
        <w:t>обрабатывать</w:t>
      </w:r>
      <w:proofErr w:type="spellEnd"/>
      <w:r w:rsidRPr="00384E7D">
        <w:rPr>
          <w:rFonts w:cs="Times New Roman"/>
        </w:rPr>
        <w:t xml:space="preserve"> </w:t>
      </w:r>
      <w:proofErr w:type="spellStart"/>
      <w:r w:rsidRPr="00384E7D">
        <w:rPr>
          <w:rFonts w:cs="Times New Roman"/>
        </w:rPr>
        <w:t>почву</w:t>
      </w:r>
      <w:proofErr w:type="spellEnd"/>
      <w:r w:rsidRPr="00384E7D">
        <w:rPr>
          <w:rFonts w:cs="Times New Roman"/>
        </w:rPr>
        <w:t xml:space="preserve"> </w:t>
      </w:r>
      <w:proofErr w:type="spellStart"/>
      <w:r w:rsidRPr="00384E7D">
        <w:rPr>
          <w:rFonts w:cs="Times New Roman"/>
        </w:rPr>
        <w:t>сельскохозяйственными</w:t>
      </w:r>
      <w:proofErr w:type="spellEnd"/>
      <w:r w:rsidRPr="00384E7D">
        <w:rPr>
          <w:rFonts w:cs="Times New Roman"/>
        </w:rPr>
        <w:t xml:space="preserve"> и </w:t>
      </w:r>
      <w:proofErr w:type="spellStart"/>
      <w:r w:rsidRPr="00384E7D">
        <w:rPr>
          <w:rFonts w:cs="Times New Roman"/>
        </w:rPr>
        <w:t>мелиоративными</w:t>
      </w:r>
      <w:proofErr w:type="spellEnd"/>
      <w:r w:rsidRPr="00384E7D">
        <w:rPr>
          <w:rFonts w:cs="Times New Roman"/>
        </w:rPr>
        <w:t xml:space="preserve"> </w:t>
      </w:r>
      <w:proofErr w:type="spellStart"/>
      <w:r w:rsidRPr="00384E7D">
        <w:rPr>
          <w:rFonts w:cs="Times New Roman"/>
        </w:rPr>
        <w:t>орудиями</w:t>
      </w:r>
      <w:proofErr w:type="spellEnd"/>
      <w:r w:rsidRPr="00384E7D">
        <w:rPr>
          <w:rFonts w:cs="Times New Roman"/>
        </w:rPr>
        <w:t xml:space="preserve"> и </w:t>
      </w:r>
      <w:proofErr w:type="spellStart"/>
      <w:r w:rsidRPr="00384E7D">
        <w:rPr>
          <w:rFonts w:cs="Times New Roman"/>
        </w:rPr>
        <w:t>механизмами</w:t>
      </w:r>
      <w:proofErr w:type="spellEnd"/>
      <w:r w:rsidRPr="00384E7D">
        <w:rPr>
          <w:rFonts w:cs="Times New Roman"/>
        </w:rPr>
        <w:t xml:space="preserve"> </w:t>
      </w:r>
      <w:proofErr w:type="spellStart"/>
      <w:r w:rsidRPr="00384E7D">
        <w:rPr>
          <w:rFonts w:cs="Times New Roman"/>
        </w:rPr>
        <w:t>на</w:t>
      </w:r>
      <w:proofErr w:type="spellEnd"/>
      <w:r w:rsidRPr="00384E7D">
        <w:rPr>
          <w:rFonts w:cs="Times New Roman"/>
        </w:rPr>
        <w:t xml:space="preserve"> </w:t>
      </w:r>
      <w:proofErr w:type="spellStart"/>
      <w:r w:rsidRPr="00384E7D">
        <w:rPr>
          <w:rFonts w:cs="Times New Roman"/>
        </w:rPr>
        <w:t>глубину</w:t>
      </w:r>
      <w:proofErr w:type="spellEnd"/>
      <w:r w:rsidRPr="00384E7D">
        <w:rPr>
          <w:rFonts w:cs="Times New Roman"/>
        </w:rPr>
        <w:t xml:space="preserve"> </w:t>
      </w:r>
      <w:proofErr w:type="spellStart"/>
      <w:r w:rsidRPr="00384E7D">
        <w:rPr>
          <w:rFonts w:cs="Times New Roman"/>
        </w:rPr>
        <w:t>более</w:t>
      </w:r>
      <w:proofErr w:type="spellEnd"/>
      <w:r w:rsidRPr="00384E7D">
        <w:rPr>
          <w:rFonts w:cs="Times New Roman"/>
        </w:rPr>
        <w:t xml:space="preserve"> 0,3 </w:t>
      </w:r>
      <w:proofErr w:type="spellStart"/>
      <w:r w:rsidRPr="00384E7D">
        <w:rPr>
          <w:rFonts w:cs="Times New Roman"/>
        </w:rPr>
        <w:lastRenderedPageBreak/>
        <w:t>метра</w:t>
      </w:r>
      <w:proofErr w:type="spellEnd"/>
      <w:r w:rsidRPr="00384E7D">
        <w:rPr>
          <w:rFonts w:cs="Times New Roman"/>
        </w:rPr>
        <w:t>;</w:t>
      </w:r>
    </w:p>
    <w:p w14:paraId="1543AB27"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и</w:t>
      </w:r>
      <w:r w:rsidRPr="00384E7D">
        <w:rPr>
          <w:rFonts w:cs="Times New Roman"/>
        </w:rPr>
        <w:t xml:space="preserve">) </w:t>
      </w:r>
      <w:proofErr w:type="spellStart"/>
      <w:r w:rsidRPr="00384E7D">
        <w:rPr>
          <w:rFonts w:cs="Times New Roman"/>
        </w:rPr>
        <w:t>открывать</w:t>
      </w:r>
      <w:proofErr w:type="spellEnd"/>
      <w:r w:rsidRPr="00384E7D">
        <w:rPr>
          <w:rFonts w:cs="Times New Roman"/>
        </w:rPr>
        <w:t xml:space="preserve"> </w:t>
      </w:r>
      <w:proofErr w:type="spellStart"/>
      <w:r w:rsidRPr="00384E7D">
        <w:rPr>
          <w:rFonts w:cs="Times New Roman"/>
        </w:rPr>
        <w:t>калитки</w:t>
      </w:r>
      <w:proofErr w:type="spellEnd"/>
      <w:r w:rsidRPr="00384E7D">
        <w:rPr>
          <w:rFonts w:cs="Times New Roman"/>
        </w:rPr>
        <w:t xml:space="preserve"> и </w:t>
      </w:r>
      <w:proofErr w:type="spellStart"/>
      <w:r w:rsidRPr="00384E7D">
        <w:rPr>
          <w:rFonts w:cs="Times New Roman"/>
        </w:rPr>
        <w:t>двери</w:t>
      </w:r>
      <w:proofErr w:type="spellEnd"/>
      <w:r w:rsidRPr="00384E7D">
        <w:rPr>
          <w:rFonts w:cs="Times New Roman"/>
        </w:rPr>
        <w:t xml:space="preserve"> </w:t>
      </w:r>
      <w:proofErr w:type="spellStart"/>
      <w:r w:rsidRPr="00384E7D">
        <w:rPr>
          <w:rFonts w:cs="Times New Roman"/>
        </w:rPr>
        <w:t>газорегуляторных</w:t>
      </w:r>
      <w:proofErr w:type="spellEnd"/>
      <w:r w:rsidRPr="00384E7D">
        <w:rPr>
          <w:rFonts w:cs="Times New Roman"/>
        </w:rPr>
        <w:t xml:space="preserve"> </w:t>
      </w:r>
      <w:proofErr w:type="spellStart"/>
      <w:r w:rsidRPr="00384E7D">
        <w:rPr>
          <w:rFonts w:cs="Times New Roman"/>
        </w:rPr>
        <w:t>пунктов</w:t>
      </w:r>
      <w:proofErr w:type="spellEnd"/>
      <w:r w:rsidRPr="00384E7D">
        <w:rPr>
          <w:rFonts w:cs="Times New Roman"/>
        </w:rPr>
        <w:t xml:space="preserve">, </w:t>
      </w:r>
      <w:proofErr w:type="spellStart"/>
      <w:r w:rsidRPr="00384E7D">
        <w:rPr>
          <w:rFonts w:cs="Times New Roman"/>
        </w:rPr>
        <w:t>станций</w:t>
      </w:r>
      <w:proofErr w:type="spellEnd"/>
      <w:r w:rsidRPr="00384E7D">
        <w:rPr>
          <w:rFonts w:cs="Times New Roman"/>
        </w:rPr>
        <w:t xml:space="preserve"> </w:t>
      </w:r>
      <w:proofErr w:type="spellStart"/>
      <w:r w:rsidRPr="00384E7D">
        <w:rPr>
          <w:rFonts w:cs="Times New Roman"/>
        </w:rPr>
        <w:t>катодной</w:t>
      </w:r>
      <w:proofErr w:type="spellEnd"/>
      <w:r w:rsidRPr="00384E7D">
        <w:rPr>
          <w:rFonts w:cs="Times New Roman"/>
        </w:rPr>
        <w:t xml:space="preserve"> и </w:t>
      </w:r>
      <w:proofErr w:type="spellStart"/>
      <w:r w:rsidRPr="00384E7D">
        <w:rPr>
          <w:rFonts w:cs="Times New Roman"/>
        </w:rPr>
        <w:t>дренажной</w:t>
      </w:r>
      <w:proofErr w:type="spellEnd"/>
      <w:r w:rsidRPr="00384E7D">
        <w:rPr>
          <w:rFonts w:cs="Times New Roman"/>
        </w:rPr>
        <w:t xml:space="preserve"> </w:t>
      </w:r>
      <w:proofErr w:type="spellStart"/>
      <w:r w:rsidRPr="00384E7D">
        <w:rPr>
          <w:rFonts w:cs="Times New Roman"/>
        </w:rPr>
        <w:t>защиты</w:t>
      </w:r>
      <w:proofErr w:type="spellEnd"/>
      <w:r w:rsidRPr="00384E7D">
        <w:rPr>
          <w:rFonts w:cs="Times New Roman"/>
        </w:rPr>
        <w:t xml:space="preserve">, </w:t>
      </w:r>
      <w:proofErr w:type="spellStart"/>
      <w:r w:rsidRPr="00384E7D">
        <w:rPr>
          <w:rFonts w:cs="Times New Roman"/>
        </w:rPr>
        <w:t>люки</w:t>
      </w:r>
      <w:proofErr w:type="spellEnd"/>
      <w:r w:rsidRPr="00384E7D">
        <w:rPr>
          <w:rFonts w:cs="Times New Roman"/>
        </w:rPr>
        <w:t xml:space="preserve"> </w:t>
      </w:r>
      <w:proofErr w:type="spellStart"/>
      <w:r w:rsidRPr="00384E7D">
        <w:rPr>
          <w:rFonts w:cs="Times New Roman"/>
        </w:rPr>
        <w:t>подземных</w:t>
      </w:r>
      <w:proofErr w:type="spellEnd"/>
      <w:r w:rsidRPr="00384E7D">
        <w:rPr>
          <w:rFonts w:cs="Times New Roman"/>
        </w:rPr>
        <w:t xml:space="preserve"> </w:t>
      </w:r>
      <w:proofErr w:type="spellStart"/>
      <w:r w:rsidRPr="00384E7D">
        <w:rPr>
          <w:rFonts w:cs="Times New Roman"/>
        </w:rPr>
        <w:t>колодцев</w:t>
      </w:r>
      <w:proofErr w:type="spellEnd"/>
      <w:r w:rsidRPr="00384E7D">
        <w:rPr>
          <w:rFonts w:cs="Times New Roman"/>
        </w:rPr>
        <w:t xml:space="preserve">, </w:t>
      </w:r>
      <w:proofErr w:type="spellStart"/>
      <w:r w:rsidRPr="00384E7D">
        <w:rPr>
          <w:rFonts w:cs="Times New Roman"/>
        </w:rPr>
        <w:t>включать</w:t>
      </w:r>
      <w:proofErr w:type="spellEnd"/>
      <w:r w:rsidRPr="00384E7D">
        <w:rPr>
          <w:rFonts w:cs="Times New Roman"/>
        </w:rPr>
        <w:t xml:space="preserve"> </w:t>
      </w:r>
      <w:proofErr w:type="spellStart"/>
      <w:r w:rsidRPr="00384E7D">
        <w:rPr>
          <w:rFonts w:cs="Times New Roman"/>
        </w:rPr>
        <w:t>или</w:t>
      </w:r>
      <w:proofErr w:type="spellEnd"/>
      <w:r w:rsidRPr="00384E7D">
        <w:rPr>
          <w:rFonts w:cs="Times New Roman"/>
        </w:rPr>
        <w:t xml:space="preserve"> </w:t>
      </w:r>
      <w:proofErr w:type="spellStart"/>
      <w:r w:rsidRPr="00384E7D">
        <w:rPr>
          <w:rFonts w:cs="Times New Roman"/>
        </w:rPr>
        <w:t>отключать</w:t>
      </w:r>
      <w:proofErr w:type="spellEnd"/>
      <w:r w:rsidRPr="00384E7D">
        <w:rPr>
          <w:rFonts w:cs="Times New Roman"/>
        </w:rPr>
        <w:t xml:space="preserve"> </w:t>
      </w:r>
      <w:proofErr w:type="spellStart"/>
      <w:r w:rsidRPr="00384E7D">
        <w:rPr>
          <w:rFonts w:cs="Times New Roman"/>
        </w:rPr>
        <w:t>электроснабжение</w:t>
      </w:r>
      <w:proofErr w:type="spellEnd"/>
      <w:r w:rsidRPr="00384E7D">
        <w:rPr>
          <w:rFonts w:cs="Times New Roman"/>
        </w:rPr>
        <w:t xml:space="preserve"> </w:t>
      </w:r>
      <w:proofErr w:type="spellStart"/>
      <w:r w:rsidRPr="00384E7D">
        <w:rPr>
          <w:rFonts w:cs="Times New Roman"/>
        </w:rPr>
        <w:t>средств</w:t>
      </w:r>
      <w:proofErr w:type="spellEnd"/>
      <w:r w:rsidRPr="00384E7D">
        <w:rPr>
          <w:rFonts w:cs="Times New Roman"/>
        </w:rPr>
        <w:t xml:space="preserve"> </w:t>
      </w:r>
      <w:proofErr w:type="spellStart"/>
      <w:r w:rsidRPr="00384E7D">
        <w:rPr>
          <w:rFonts w:cs="Times New Roman"/>
        </w:rPr>
        <w:t>связи</w:t>
      </w:r>
      <w:proofErr w:type="spellEnd"/>
      <w:r w:rsidRPr="00384E7D">
        <w:rPr>
          <w:rFonts w:cs="Times New Roman"/>
        </w:rPr>
        <w:t xml:space="preserve">, </w:t>
      </w:r>
      <w:proofErr w:type="spellStart"/>
      <w:r w:rsidRPr="00384E7D">
        <w:rPr>
          <w:rFonts w:cs="Times New Roman"/>
        </w:rPr>
        <w:t>освещения</w:t>
      </w:r>
      <w:proofErr w:type="spellEnd"/>
      <w:r w:rsidRPr="00384E7D">
        <w:rPr>
          <w:rFonts w:cs="Times New Roman"/>
        </w:rPr>
        <w:t xml:space="preserve"> и </w:t>
      </w:r>
      <w:proofErr w:type="spellStart"/>
      <w:r w:rsidRPr="00384E7D">
        <w:rPr>
          <w:rFonts w:cs="Times New Roman"/>
        </w:rPr>
        <w:t>систем</w:t>
      </w:r>
      <w:proofErr w:type="spellEnd"/>
      <w:r w:rsidRPr="00384E7D">
        <w:rPr>
          <w:rFonts w:cs="Times New Roman"/>
        </w:rPr>
        <w:t xml:space="preserve"> </w:t>
      </w:r>
      <w:proofErr w:type="spellStart"/>
      <w:r w:rsidRPr="00384E7D">
        <w:rPr>
          <w:rFonts w:cs="Times New Roman"/>
        </w:rPr>
        <w:t>телемеханики</w:t>
      </w:r>
      <w:proofErr w:type="spellEnd"/>
      <w:r w:rsidRPr="00384E7D">
        <w:rPr>
          <w:rFonts w:cs="Times New Roman"/>
        </w:rPr>
        <w:t>;</w:t>
      </w:r>
    </w:p>
    <w:p w14:paraId="6009A5E2"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к</w:t>
      </w:r>
      <w:r w:rsidRPr="00384E7D">
        <w:rPr>
          <w:rFonts w:cs="Times New Roman"/>
        </w:rPr>
        <w:t xml:space="preserve">) </w:t>
      </w:r>
      <w:proofErr w:type="spellStart"/>
      <w:r w:rsidRPr="00384E7D">
        <w:rPr>
          <w:rFonts w:cs="Times New Roman"/>
        </w:rPr>
        <w:t>набрасывать</w:t>
      </w:r>
      <w:proofErr w:type="spellEnd"/>
      <w:r w:rsidRPr="00384E7D">
        <w:rPr>
          <w:rFonts w:cs="Times New Roman"/>
        </w:rPr>
        <w:t xml:space="preserve">, </w:t>
      </w:r>
      <w:proofErr w:type="spellStart"/>
      <w:r w:rsidRPr="00384E7D">
        <w:rPr>
          <w:rFonts w:cs="Times New Roman"/>
        </w:rPr>
        <w:t>приставлять</w:t>
      </w:r>
      <w:proofErr w:type="spellEnd"/>
      <w:r w:rsidRPr="00384E7D">
        <w:rPr>
          <w:rFonts w:cs="Times New Roman"/>
        </w:rPr>
        <w:t xml:space="preserve"> и </w:t>
      </w:r>
      <w:proofErr w:type="spellStart"/>
      <w:r w:rsidRPr="00384E7D">
        <w:rPr>
          <w:rFonts w:cs="Times New Roman"/>
        </w:rPr>
        <w:t>привязывать</w:t>
      </w:r>
      <w:proofErr w:type="spellEnd"/>
      <w:r w:rsidRPr="00384E7D">
        <w:rPr>
          <w:rFonts w:cs="Times New Roman"/>
        </w:rPr>
        <w:t xml:space="preserve"> к </w:t>
      </w:r>
      <w:proofErr w:type="spellStart"/>
      <w:r w:rsidRPr="00384E7D">
        <w:rPr>
          <w:rFonts w:cs="Times New Roman"/>
        </w:rPr>
        <w:t>опорам</w:t>
      </w:r>
      <w:proofErr w:type="spellEnd"/>
      <w:r w:rsidRPr="00384E7D">
        <w:rPr>
          <w:rFonts w:cs="Times New Roman"/>
        </w:rPr>
        <w:t xml:space="preserve"> и </w:t>
      </w:r>
      <w:proofErr w:type="spellStart"/>
      <w:r w:rsidRPr="00384E7D">
        <w:rPr>
          <w:rFonts w:cs="Times New Roman"/>
        </w:rPr>
        <w:t>надземным</w:t>
      </w:r>
      <w:proofErr w:type="spellEnd"/>
      <w:r w:rsidRPr="00384E7D">
        <w:rPr>
          <w:rFonts w:cs="Times New Roman"/>
        </w:rPr>
        <w:t xml:space="preserve"> </w:t>
      </w:r>
      <w:proofErr w:type="spellStart"/>
      <w:r w:rsidRPr="00384E7D">
        <w:rPr>
          <w:rFonts w:cs="Times New Roman"/>
        </w:rPr>
        <w:t>газопроводам</w:t>
      </w:r>
      <w:proofErr w:type="spellEnd"/>
      <w:r w:rsidRPr="00384E7D">
        <w:rPr>
          <w:rFonts w:cs="Times New Roman"/>
        </w:rPr>
        <w:t xml:space="preserve">, </w:t>
      </w:r>
      <w:proofErr w:type="spellStart"/>
      <w:r w:rsidRPr="00384E7D">
        <w:rPr>
          <w:rFonts w:cs="Times New Roman"/>
        </w:rPr>
        <w:t>ограждениям</w:t>
      </w:r>
      <w:proofErr w:type="spellEnd"/>
      <w:r w:rsidRPr="00384E7D">
        <w:rPr>
          <w:rFonts w:cs="Times New Roman"/>
        </w:rPr>
        <w:t xml:space="preserve"> и </w:t>
      </w:r>
      <w:proofErr w:type="spellStart"/>
      <w:r w:rsidRPr="00384E7D">
        <w:rPr>
          <w:rFonts w:cs="Times New Roman"/>
        </w:rPr>
        <w:t>зданиям</w:t>
      </w:r>
      <w:proofErr w:type="spellEnd"/>
      <w:r w:rsidRPr="00384E7D">
        <w:rPr>
          <w:rFonts w:cs="Times New Roman"/>
        </w:rPr>
        <w:t xml:space="preserve"> </w:t>
      </w:r>
      <w:proofErr w:type="spellStart"/>
      <w:r w:rsidRPr="00384E7D">
        <w:rPr>
          <w:rFonts w:cs="Times New Roman"/>
        </w:rPr>
        <w:t>газораспределительных</w:t>
      </w:r>
      <w:proofErr w:type="spellEnd"/>
      <w:r w:rsidRPr="00384E7D">
        <w:rPr>
          <w:rFonts w:cs="Times New Roman"/>
        </w:rPr>
        <w:t xml:space="preserve"> </w:t>
      </w:r>
      <w:proofErr w:type="spellStart"/>
      <w:r w:rsidRPr="00384E7D">
        <w:rPr>
          <w:rFonts w:cs="Times New Roman"/>
        </w:rPr>
        <w:t>сетей</w:t>
      </w:r>
      <w:proofErr w:type="spellEnd"/>
      <w:r w:rsidRPr="00384E7D">
        <w:rPr>
          <w:rFonts w:cs="Times New Roman"/>
        </w:rPr>
        <w:t xml:space="preserve"> </w:t>
      </w:r>
      <w:proofErr w:type="spellStart"/>
      <w:r w:rsidRPr="00384E7D">
        <w:rPr>
          <w:rFonts w:cs="Times New Roman"/>
        </w:rPr>
        <w:t>посторонние</w:t>
      </w:r>
      <w:proofErr w:type="spellEnd"/>
      <w:r w:rsidRPr="00384E7D">
        <w:rPr>
          <w:rFonts w:cs="Times New Roman"/>
        </w:rPr>
        <w:t xml:space="preserve"> </w:t>
      </w:r>
      <w:proofErr w:type="spellStart"/>
      <w:r w:rsidRPr="00384E7D">
        <w:rPr>
          <w:rFonts w:cs="Times New Roman"/>
        </w:rPr>
        <w:t>предметы</w:t>
      </w:r>
      <w:proofErr w:type="spellEnd"/>
      <w:r w:rsidRPr="00384E7D">
        <w:rPr>
          <w:rFonts w:cs="Times New Roman"/>
        </w:rPr>
        <w:t xml:space="preserve">, </w:t>
      </w:r>
      <w:proofErr w:type="spellStart"/>
      <w:r w:rsidRPr="00384E7D">
        <w:rPr>
          <w:rFonts w:cs="Times New Roman"/>
        </w:rPr>
        <w:t>лестницы</w:t>
      </w:r>
      <w:proofErr w:type="spellEnd"/>
      <w:r w:rsidRPr="00384E7D">
        <w:rPr>
          <w:rFonts w:cs="Times New Roman"/>
        </w:rPr>
        <w:t xml:space="preserve">, </w:t>
      </w:r>
      <w:proofErr w:type="spellStart"/>
      <w:r w:rsidRPr="00384E7D">
        <w:rPr>
          <w:rFonts w:cs="Times New Roman"/>
        </w:rPr>
        <w:t>влезать</w:t>
      </w:r>
      <w:proofErr w:type="spellEnd"/>
      <w:r w:rsidRPr="00384E7D">
        <w:rPr>
          <w:rFonts w:cs="Times New Roman"/>
        </w:rPr>
        <w:t xml:space="preserve"> </w:t>
      </w:r>
      <w:proofErr w:type="spellStart"/>
      <w:r w:rsidRPr="00384E7D">
        <w:rPr>
          <w:rFonts w:cs="Times New Roman"/>
        </w:rPr>
        <w:t>на</w:t>
      </w:r>
      <w:proofErr w:type="spellEnd"/>
      <w:r w:rsidRPr="00384E7D">
        <w:rPr>
          <w:rFonts w:cs="Times New Roman"/>
        </w:rPr>
        <w:t xml:space="preserve"> </w:t>
      </w:r>
      <w:proofErr w:type="spellStart"/>
      <w:r w:rsidRPr="00384E7D">
        <w:rPr>
          <w:rFonts w:cs="Times New Roman"/>
        </w:rPr>
        <w:t>них</w:t>
      </w:r>
      <w:proofErr w:type="spellEnd"/>
      <w:r w:rsidRPr="00384E7D">
        <w:rPr>
          <w:rFonts w:cs="Times New Roman"/>
        </w:rPr>
        <w:t>;</w:t>
      </w:r>
    </w:p>
    <w:p w14:paraId="6D2DC5D3"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л</w:t>
      </w:r>
      <w:r w:rsidRPr="00384E7D">
        <w:rPr>
          <w:rFonts w:cs="Times New Roman"/>
        </w:rPr>
        <w:t xml:space="preserve">) </w:t>
      </w:r>
      <w:proofErr w:type="spellStart"/>
      <w:r w:rsidRPr="00384E7D">
        <w:rPr>
          <w:rFonts w:cs="Times New Roman"/>
        </w:rPr>
        <w:t>самовольно</w:t>
      </w:r>
      <w:proofErr w:type="spellEnd"/>
      <w:r w:rsidRPr="00384E7D">
        <w:rPr>
          <w:rFonts w:cs="Times New Roman"/>
        </w:rPr>
        <w:t xml:space="preserve"> </w:t>
      </w:r>
      <w:proofErr w:type="spellStart"/>
      <w:r w:rsidRPr="00384E7D">
        <w:rPr>
          <w:rFonts w:cs="Times New Roman"/>
        </w:rPr>
        <w:t>подключаться</w:t>
      </w:r>
      <w:proofErr w:type="spellEnd"/>
      <w:r w:rsidRPr="00384E7D">
        <w:rPr>
          <w:rFonts w:cs="Times New Roman"/>
        </w:rPr>
        <w:t xml:space="preserve"> к </w:t>
      </w:r>
      <w:proofErr w:type="spellStart"/>
      <w:r w:rsidRPr="00384E7D">
        <w:rPr>
          <w:rFonts w:cs="Times New Roman"/>
        </w:rPr>
        <w:t>газораспределительным</w:t>
      </w:r>
      <w:proofErr w:type="spellEnd"/>
      <w:r w:rsidRPr="00384E7D">
        <w:rPr>
          <w:rFonts w:cs="Times New Roman"/>
        </w:rPr>
        <w:t xml:space="preserve"> </w:t>
      </w:r>
      <w:proofErr w:type="spellStart"/>
      <w:r w:rsidRPr="00384E7D">
        <w:rPr>
          <w:rFonts w:cs="Times New Roman"/>
        </w:rPr>
        <w:t>сетям</w:t>
      </w:r>
      <w:proofErr w:type="spellEnd"/>
      <w:r w:rsidRPr="00384E7D">
        <w:rPr>
          <w:rFonts w:cs="Times New Roman"/>
        </w:rPr>
        <w:t>.</w:t>
      </w:r>
    </w:p>
    <w:p w14:paraId="100B1569"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 xml:space="preserve">4. </w:t>
      </w:r>
      <w:r w:rsidRPr="00384E7D">
        <w:rPr>
          <w:rFonts w:cs="Times New Roman"/>
        </w:rPr>
        <w:t xml:space="preserve">В </w:t>
      </w:r>
      <w:proofErr w:type="spellStart"/>
      <w:r w:rsidRPr="00384E7D">
        <w:rPr>
          <w:rFonts w:cs="Times New Roman"/>
        </w:rPr>
        <w:t>пределах</w:t>
      </w:r>
      <w:proofErr w:type="spellEnd"/>
      <w:r w:rsidRPr="00384E7D">
        <w:rPr>
          <w:rFonts w:cs="Times New Roman"/>
        </w:rPr>
        <w:t xml:space="preserve"> </w:t>
      </w:r>
      <w:proofErr w:type="spellStart"/>
      <w:r w:rsidRPr="00384E7D">
        <w:rPr>
          <w:rFonts w:cs="Times New Roman"/>
        </w:rPr>
        <w:t>придорожных</w:t>
      </w:r>
      <w:proofErr w:type="spellEnd"/>
      <w:r w:rsidRPr="00384E7D">
        <w:rPr>
          <w:rFonts w:cs="Times New Roman"/>
        </w:rPr>
        <w:t xml:space="preserve"> </w:t>
      </w:r>
      <w:proofErr w:type="spellStart"/>
      <w:r w:rsidRPr="00384E7D">
        <w:rPr>
          <w:rFonts w:cs="Times New Roman"/>
        </w:rPr>
        <w:t>полос</w:t>
      </w:r>
      <w:proofErr w:type="spellEnd"/>
      <w:r w:rsidRPr="00384E7D">
        <w:rPr>
          <w:rFonts w:cs="Times New Roman"/>
        </w:rPr>
        <w:t xml:space="preserve"> </w:t>
      </w:r>
      <w:proofErr w:type="spellStart"/>
      <w:r w:rsidRPr="00384E7D">
        <w:rPr>
          <w:rFonts w:cs="Times New Roman"/>
        </w:rPr>
        <w:t>запрещается</w:t>
      </w:r>
      <w:proofErr w:type="spellEnd"/>
      <w:r w:rsidRPr="00384E7D">
        <w:rPr>
          <w:rFonts w:cs="Times New Roman"/>
        </w:rPr>
        <w:t xml:space="preserve"> </w:t>
      </w:r>
      <w:proofErr w:type="spellStart"/>
      <w:r w:rsidRPr="00384E7D">
        <w:rPr>
          <w:rFonts w:cs="Times New Roman"/>
        </w:rPr>
        <w:t>строительство</w:t>
      </w:r>
      <w:proofErr w:type="spellEnd"/>
      <w:r w:rsidRPr="00384E7D">
        <w:rPr>
          <w:rFonts w:cs="Times New Roman"/>
        </w:rPr>
        <w:t xml:space="preserve"> </w:t>
      </w:r>
      <w:proofErr w:type="spellStart"/>
      <w:r w:rsidRPr="00384E7D">
        <w:rPr>
          <w:rFonts w:cs="Times New Roman"/>
        </w:rPr>
        <w:t>капитальных</w:t>
      </w:r>
      <w:proofErr w:type="spellEnd"/>
      <w:r w:rsidRPr="00384E7D">
        <w:rPr>
          <w:rFonts w:cs="Times New Roman"/>
        </w:rPr>
        <w:t xml:space="preserve"> </w:t>
      </w:r>
      <w:proofErr w:type="spellStart"/>
      <w:r w:rsidRPr="00384E7D">
        <w:rPr>
          <w:rFonts w:cs="Times New Roman"/>
        </w:rPr>
        <w:t>сооружений</w:t>
      </w:r>
      <w:proofErr w:type="spellEnd"/>
      <w:r w:rsidRPr="00384E7D">
        <w:rPr>
          <w:rFonts w:cs="Times New Roman"/>
        </w:rPr>
        <w:t xml:space="preserve">, </w:t>
      </w:r>
      <w:proofErr w:type="spellStart"/>
      <w:r w:rsidRPr="00384E7D">
        <w:rPr>
          <w:rFonts w:cs="Times New Roman"/>
        </w:rPr>
        <w:t>за</w:t>
      </w:r>
      <w:proofErr w:type="spellEnd"/>
      <w:r w:rsidRPr="00384E7D">
        <w:rPr>
          <w:rFonts w:cs="Times New Roman"/>
        </w:rPr>
        <w:t xml:space="preserve"> </w:t>
      </w:r>
      <w:proofErr w:type="spellStart"/>
      <w:r w:rsidRPr="00384E7D">
        <w:rPr>
          <w:rFonts w:cs="Times New Roman"/>
        </w:rPr>
        <w:t>исключением</w:t>
      </w:r>
      <w:proofErr w:type="spellEnd"/>
      <w:r w:rsidRPr="00384E7D">
        <w:rPr>
          <w:rFonts w:cs="Times New Roman"/>
        </w:rPr>
        <w:t xml:space="preserve"> </w:t>
      </w:r>
      <w:proofErr w:type="spellStart"/>
      <w:r w:rsidRPr="00384E7D">
        <w:rPr>
          <w:rFonts w:cs="Times New Roman"/>
        </w:rPr>
        <w:t>объектов</w:t>
      </w:r>
      <w:proofErr w:type="spellEnd"/>
      <w:r w:rsidRPr="00384E7D">
        <w:rPr>
          <w:rFonts w:cs="Times New Roman"/>
        </w:rPr>
        <w:t xml:space="preserve"> </w:t>
      </w:r>
      <w:proofErr w:type="spellStart"/>
      <w:r w:rsidRPr="00384E7D">
        <w:rPr>
          <w:rFonts w:cs="Times New Roman"/>
        </w:rPr>
        <w:t>дорожной</w:t>
      </w:r>
      <w:proofErr w:type="spellEnd"/>
      <w:r w:rsidRPr="00384E7D">
        <w:rPr>
          <w:rFonts w:cs="Times New Roman"/>
        </w:rPr>
        <w:t xml:space="preserve"> </w:t>
      </w:r>
      <w:proofErr w:type="spellStart"/>
      <w:r w:rsidRPr="00384E7D">
        <w:rPr>
          <w:rFonts w:cs="Times New Roman"/>
        </w:rPr>
        <w:t>службы</w:t>
      </w:r>
      <w:proofErr w:type="spellEnd"/>
      <w:r w:rsidRPr="00384E7D">
        <w:rPr>
          <w:rFonts w:cs="Times New Roman"/>
        </w:rPr>
        <w:t xml:space="preserve">, </w:t>
      </w:r>
      <w:proofErr w:type="spellStart"/>
      <w:r w:rsidRPr="00384E7D">
        <w:rPr>
          <w:rFonts w:cs="Times New Roman"/>
        </w:rPr>
        <w:t>объектов</w:t>
      </w:r>
      <w:proofErr w:type="spellEnd"/>
      <w:r w:rsidRPr="00384E7D">
        <w:rPr>
          <w:rFonts w:cs="Times New Roman"/>
        </w:rPr>
        <w:t xml:space="preserve"> </w:t>
      </w:r>
      <w:proofErr w:type="spellStart"/>
      <w:r w:rsidRPr="00384E7D">
        <w:rPr>
          <w:rFonts w:cs="Times New Roman"/>
        </w:rPr>
        <w:t>Государственной</w:t>
      </w:r>
      <w:proofErr w:type="spellEnd"/>
      <w:r w:rsidRPr="00384E7D">
        <w:rPr>
          <w:rFonts w:cs="Times New Roman"/>
        </w:rPr>
        <w:t xml:space="preserve"> </w:t>
      </w:r>
      <w:proofErr w:type="spellStart"/>
      <w:r w:rsidRPr="00384E7D">
        <w:rPr>
          <w:rFonts w:cs="Times New Roman"/>
        </w:rPr>
        <w:t>инспекции</w:t>
      </w:r>
      <w:proofErr w:type="spellEnd"/>
      <w:r w:rsidRPr="00384E7D">
        <w:rPr>
          <w:rFonts w:cs="Times New Roman"/>
        </w:rPr>
        <w:t xml:space="preserve"> </w:t>
      </w:r>
      <w:proofErr w:type="spellStart"/>
      <w:r w:rsidRPr="00384E7D">
        <w:rPr>
          <w:rFonts w:cs="Times New Roman"/>
        </w:rPr>
        <w:t>безопасности</w:t>
      </w:r>
      <w:proofErr w:type="spellEnd"/>
      <w:r w:rsidRPr="00384E7D">
        <w:rPr>
          <w:rFonts w:cs="Times New Roman"/>
        </w:rPr>
        <w:t xml:space="preserve"> </w:t>
      </w:r>
      <w:proofErr w:type="spellStart"/>
      <w:r w:rsidRPr="00384E7D">
        <w:rPr>
          <w:rFonts w:cs="Times New Roman"/>
        </w:rPr>
        <w:t>дорожного</w:t>
      </w:r>
      <w:proofErr w:type="spellEnd"/>
      <w:r w:rsidRPr="00384E7D">
        <w:rPr>
          <w:rFonts w:cs="Times New Roman"/>
        </w:rPr>
        <w:t xml:space="preserve"> </w:t>
      </w:r>
      <w:proofErr w:type="spellStart"/>
      <w:r w:rsidRPr="00384E7D">
        <w:rPr>
          <w:rFonts w:cs="Times New Roman"/>
        </w:rPr>
        <w:t>движения</w:t>
      </w:r>
      <w:proofErr w:type="spellEnd"/>
      <w:r w:rsidRPr="00384E7D">
        <w:rPr>
          <w:rFonts w:cs="Times New Roman"/>
        </w:rPr>
        <w:t xml:space="preserve"> </w:t>
      </w:r>
      <w:proofErr w:type="spellStart"/>
      <w:r w:rsidRPr="00384E7D">
        <w:rPr>
          <w:rFonts w:cs="Times New Roman"/>
        </w:rPr>
        <w:t>Министерства</w:t>
      </w:r>
      <w:proofErr w:type="spellEnd"/>
      <w:r w:rsidRPr="00384E7D">
        <w:rPr>
          <w:rFonts w:cs="Times New Roman"/>
        </w:rPr>
        <w:t xml:space="preserve"> </w:t>
      </w:r>
      <w:proofErr w:type="spellStart"/>
      <w:r w:rsidRPr="00384E7D">
        <w:rPr>
          <w:rFonts w:cs="Times New Roman"/>
        </w:rPr>
        <w:t>внутренних</w:t>
      </w:r>
      <w:proofErr w:type="spellEnd"/>
      <w:r w:rsidRPr="00384E7D">
        <w:rPr>
          <w:rFonts w:cs="Times New Roman"/>
        </w:rPr>
        <w:t xml:space="preserve"> </w:t>
      </w:r>
      <w:proofErr w:type="spellStart"/>
      <w:r w:rsidRPr="00384E7D">
        <w:rPr>
          <w:rFonts w:cs="Times New Roman"/>
        </w:rPr>
        <w:t>дел</w:t>
      </w:r>
      <w:proofErr w:type="spellEnd"/>
      <w:r w:rsidRPr="00384E7D">
        <w:rPr>
          <w:rFonts w:cs="Times New Roman"/>
        </w:rPr>
        <w:t xml:space="preserve"> </w:t>
      </w:r>
      <w:proofErr w:type="spellStart"/>
      <w:r w:rsidRPr="00384E7D">
        <w:rPr>
          <w:rFonts w:cs="Times New Roman"/>
        </w:rPr>
        <w:t>Российской</w:t>
      </w:r>
      <w:proofErr w:type="spellEnd"/>
      <w:r w:rsidRPr="00384E7D">
        <w:rPr>
          <w:rFonts w:cs="Times New Roman"/>
        </w:rPr>
        <w:t xml:space="preserve"> </w:t>
      </w:r>
      <w:proofErr w:type="spellStart"/>
      <w:r w:rsidRPr="00384E7D">
        <w:rPr>
          <w:rFonts w:cs="Times New Roman"/>
        </w:rPr>
        <w:t>Федерации</w:t>
      </w:r>
      <w:proofErr w:type="spellEnd"/>
      <w:r w:rsidRPr="00384E7D">
        <w:rPr>
          <w:rFonts w:cs="Times New Roman"/>
        </w:rPr>
        <w:t xml:space="preserve"> и </w:t>
      </w:r>
      <w:proofErr w:type="spellStart"/>
      <w:r w:rsidRPr="00384E7D">
        <w:rPr>
          <w:rFonts w:cs="Times New Roman"/>
        </w:rPr>
        <w:t>объектов</w:t>
      </w:r>
      <w:proofErr w:type="spellEnd"/>
      <w:r w:rsidRPr="00384E7D">
        <w:rPr>
          <w:rFonts w:cs="Times New Roman"/>
        </w:rPr>
        <w:t xml:space="preserve"> </w:t>
      </w:r>
      <w:proofErr w:type="spellStart"/>
      <w:r w:rsidRPr="00384E7D">
        <w:rPr>
          <w:rFonts w:cs="Times New Roman"/>
        </w:rPr>
        <w:t>дорожного</w:t>
      </w:r>
      <w:proofErr w:type="spellEnd"/>
      <w:r w:rsidRPr="00384E7D">
        <w:rPr>
          <w:rFonts w:cs="Times New Roman"/>
        </w:rPr>
        <w:t xml:space="preserve"> </w:t>
      </w:r>
      <w:proofErr w:type="spellStart"/>
      <w:r w:rsidRPr="00384E7D">
        <w:rPr>
          <w:rFonts w:cs="Times New Roman"/>
        </w:rPr>
        <w:t>сервиса</w:t>
      </w:r>
      <w:proofErr w:type="spellEnd"/>
      <w:r w:rsidRPr="00384E7D">
        <w:rPr>
          <w:rFonts w:cs="Times New Roman"/>
          <w:lang w:val="ru-RU"/>
        </w:rPr>
        <w:t>.</w:t>
      </w:r>
    </w:p>
    <w:p w14:paraId="14410409"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 xml:space="preserve">5. </w:t>
      </w:r>
      <w:proofErr w:type="spellStart"/>
      <w:r w:rsidRPr="00384E7D">
        <w:rPr>
          <w:rFonts w:cs="Times New Roman"/>
        </w:rPr>
        <w:t>Размещение</w:t>
      </w:r>
      <w:proofErr w:type="spellEnd"/>
      <w:r w:rsidRPr="00384E7D">
        <w:rPr>
          <w:rFonts w:cs="Times New Roman"/>
        </w:rPr>
        <w:t xml:space="preserve"> в </w:t>
      </w:r>
      <w:proofErr w:type="spellStart"/>
      <w:r w:rsidRPr="00384E7D">
        <w:rPr>
          <w:rFonts w:cs="Times New Roman"/>
        </w:rPr>
        <w:t>пределах</w:t>
      </w:r>
      <w:proofErr w:type="spellEnd"/>
      <w:r w:rsidRPr="00384E7D">
        <w:rPr>
          <w:rFonts w:cs="Times New Roman"/>
        </w:rPr>
        <w:t xml:space="preserve"> </w:t>
      </w:r>
      <w:proofErr w:type="spellStart"/>
      <w:r w:rsidRPr="00384E7D">
        <w:rPr>
          <w:rFonts w:cs="Times New Roman"/>
        </w:rPr>
        <w:t>придорожных</w:t>
      </w:r>
      <w:proofErr w:type="spellEnd"/>
      <w:r w:rsidRPr="00384E7D">
        <w:rPr>
          <w:rFonts w:cs="Times New Roman"/>
        </w:rPr>
        <w:t xml:space="preserve"> </w:t>
      </w:r>
      <w:proofErr w:type="spellStart"/>
      <w:r w:rsidRPr="00384E7D">
        <w:rPr>
          <w:rFonts w:cs="Times New Roman"/>
        </w:rPr>
        <w:t>полос</w:t>
      </w:r>
      <w:proofErr w:type="spellEnd"/>
      <w:r w:rsidRPr="00384E7D">
        <w:rPr>
          <w:rFonts w:cs="Times New Roman"/>
        </w:rPr>
        <w:t xml:space="preserve"> </w:t>
      </w:r>
      <w:proofErr w:type="spellStart"/>
      <w:r w:rsidRPr="00384E7D">
        <w:rPr>
          <w:rFonts w:cs="Times New Roman"/>
        </w:rPr>
        <w:t>объектов</w:t>
      </w:r>
      <w:proofErr w:type="spellEnd"/>
      <w:r w:rsidRPr="00384E7D">
        <w:rPr>
          <w:rFonts w:cs="Times New Roman"/>
        </w:rPr>
        <w:t xml:space="preserve"> </w:t>
      </w:r>
      <w:proofErr w:type="spellStart"/>
      <w:r w:rsidRPr="00384E7D">
        <w:rPr>
          <w:rFonts w:cs="Times New Roman"/>
        </w:rPr>
        <w:t>разрешается</w:t>
      </w:r>
      <w:proofErr w:type="spellEnd"/>
      <w:r w:rsidRPr="00384E7D">
        <w:rPr>
          <w:rFonts w:cs="Times New Roman"/>
        </w:rPr>
        <w:t xml:space="preserve"> </w:t>
      </w:r>
      <w:proofErr w:type="spellStart"/>
      <w:r w:rsidRPr="00384E7D">
        <w:rPr>
          <w:rFonts w:cs="Times New Roman"/>
        </w:rPr>
        <w:t>при</w:t>
      </w:r>
      <w:proofErr w:type="spellEnd"/>
      <w:r w:rsidRPr="00384E7D">
        <w:rPr>
          <w:rFonts w:cs="Times New Roman"/>
        </w:rPr>
        <w:t xml:space="preserve"> </w:t>
      </w:r>
      <w:proofErr w:type="spellStart"/>
      <w:r w:rsidRPr="00384E7D">
        <w:rPr>
          <w:rFonts w:cs="Times New Roman"/>
        </w:rPr>
        <w:t>соблюдении</w:t>
      </w:r>
      <w:proofErr w:type="spellEnd"/>
      <w:r w:rsidRPr="00384E7D">
        <w:rPr>
          <w:rFonts w:cs="Times New Roman"/>
        </w:rPr>
        <w:t xml:space="preserve"> </w:t>
      </w:r>
      <w:proofErr w:type="spellStart"/>
      <w:r w:rsidRPr="00384E7D">
        <w:rPr>
          <w:rFonts w:cs="Times New Roman"/>
        </w:rPr>
        <w:t>следующих</w:t>
      </w:r>
      <w:proofErr w:type="spellEnd"/>
      <w:r w:rsidRPr="00384E7D">
        <w:rPr>
          <w:rFonts w:cs="Times New Roman"/>
        </w:rPr>
        <w:t xml:space="preserve"> </w:t>
      </w:r>
      <w:proofErr w:type="spellStart"/>
      <w:r w:rsidRPr="00384E7D">
        <w:rPr>
          <w:rFonts w:cs="Times New Roman"/>
        </w:rPr>
        <w:t>условий</w:t>
      </w:r>
      <w:proofErr w:type="spellEnd"/>
      <w:r w:rsidRPr="00384E7D">
        <w:rPr>
          <w:rFonts w:cs="Times New Roman"/>
        </w:rPr>
        <w:t>:</w:t>
      </w:r>
    </w:p>
    <w:p w14:paraId="1D448B2A"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а</w:t>
      </w:r>
      <w:r w:rsidRPr="00384E7D">
        <w:rPr>
          <w:rFonts w:cs="Times New Roman"/>
        </w:rPr>
        <w:t xml:space="preserve">) </w:t>
      </w:r>
      <w:proofErr w:type="spellStart"/>
      <w:r w:rsidRPr="00384E7D">
        <w:rPr>
          <w:rFonts w:cs="Times New Roman"/>
        </w:rPr>
        <w:t>объекты</w:t>
      </w:r>
      <w:proofErr w:type="spellEnd"/>
      <w:r w:rsidRPr="00384E7D">
        <w:rPr>
          <w:rFonts w:cs="Times New Roman"/>
        </w:rPr>
        <w:t xml:space="preserve"> </w:t>
      </w:r>
      <w:proofErr w:type="spellStart"/>
      <w:r w:rsidRPr="00384E7D">
        <w:rPr>
          <w:rFonts w:cs="Times New Roman"/>
        </w:rPr>
        <w:t>не</w:t>
      </w:r>
      <w:proofErr w:type="spellEnd"/>
      <w:r w:rsidRPr="00384E7D">
        <w:rPr>
          <w:rFonts w:cs="Times New Roman"/>
        </w:rPr>
        <w:t xml:space="preserve"> </w:t>
      </w:r>
      <w:proofErr w:type="spellStart"/>
      <w:r w:rsidRPr="00384E7D">
        <w:rPr>
          <w:rFonts w:cs="Times New Roman"/>
        </w:rPr>
        <w:t>должны</w:t>
      </w:r>
      <w:proofErr w:type="spellEnd"/>
      <w:r w:rsidRPr="00384E7D">
        <w:rPr>
          <w:rFonts w:cs="Times New Roman"/>
        </w:rPr>
        <w:t xml:space="preserve"> </w:t>
      </w:r>
      <w:proofErr w:type="spellStart"/>
      <w:r w:rsidRPr="00384E7D">
        <w:rPr>
          <w:rFonts w:cs="Times New Roman"/>
        </w:rPr>
        <w:t>ухудшать</w:t>
      </w:r>
      <w:proofErr w:type="spellEnd"/>
      <w:r w:rsidRPr="00384E7D">
        <w:rPr>
          <w:rFonts w:cs="Times New Roman"/>
        </w:rPr>
        <w:t xml:space="preserve"> </w:t>
      </w:r>
      <w:proofErr w:type="spellStart"/>
      <w:r w:rsidRPr="00384E7D">
        <w:rPr>
          <w:rFonts w:cs="Times New Roman"/>
        </w:rPr>
        <w:t>видимость</w:t>
      </w:r>
      <w:proofErr w:type="spellEnd"/>
      <w:r w:rsidRPr="00384E7D">
        <w:rPr>
          <w:rFonts w:cs="Times New Roman"/>
        </w:rPr>
        <w:t xml:space="preserve"> </w:t>
      </w:r>
      <w:proofErr w:type="spellStart"/>
      <w:r w:rsidRPr="00384E7D">
        <w:rPr>
          <w:rFonts w:cs="Times New Roman"/>
        </w:rPr>
        <w:t>на</w:t>
      </w:r>
      <w:proofErr w:type="spellEnd"/>
      <w:r w:rsidRPr="00384E7D">
        <w:rPr>
          <w:rFonts w:cs="Times New Roman"/>
        </w:rPr>
        <w:t xml:space="preserve"> </w:t>
      </w:r>
      <w:proofErr w:type="spellStart"/>
      <w:r w:rsidRPr="00384E7D">
        <w:rPr>
          <w:rFonts w:cs="Times New Roman"/>
        </w:rPr>
        <w:t>федеральной</w:t>
      </w:r>
      <w:proofErr w:type="spellEnd"/>
      <w:r w:rsidRPr="00384E7D">
        <w:rPr>
          <w:rFonts w:cs="Times New Roman"/>
        </w:rPr>
        <w:t xml:space="preserve"> </w:t>
      </w:r>
      <w:proofErr w:type="spellStart"/>
      <w:r w:rsidRPr="00384E7D">
        <w:rPr>
          <w:rFonts w:cs="Times New Roman"/>
        </w:rPr>
        <w:t>автомобильной</w:t>
      </w:r>
      <w:proofErr w:type="spellEnd"/>
      <w:r w:rsidRPr="00384E7D">
        <w:rPr>
          <w:rFonts w:cs="Times New Roman"/>
        </w:rPr>
        <w:t xml:space="preserve"> </w:t>
      </w:r>
      <w:proofErr w:type="spellStart"/>
      <w:r w:rsidRPr="00384E7D">
        <w:rPr>
          <w:rFonts w:cs="Times New Roman"/>
        </w:rPr>
        <w:t>дороге</w:t>
      </w:r>
      <w:proofErr w:type="spellEnd"/>
      <w:r w:rsidRPr="00384E7D">
        <w:rPr>
          <w:rFonts w:cs="Times New Roman"/>
        </w:rPr>
        <w:t xml:space="preserve"> и </w:t>
      </w:r>
      <w:proofErr w:type="spellStart"/>
      <w:r w:rsidRPr="00384E7D">
        <w:rPr>
          <w:rFonts w:cs="Times New Roman"/>
        </w:rPr>
        <w:t>другие</w:t>
      </w:r>
      <w:proofErr w:type="spellEnd"/>
      <w:r w:rsidRPr="00384E7D">
        <w:rPr>
          <w:rFonts w:cs="Times New Roman"/>
        </w:rPr>
        <w:t xml:space="preserve"> </w:t>
      </w:r>
      <w:proofErr w:type="spellStart"/>
      <w:r w:rsidRPr="00384E7D">
        <w:rPr>
          <w:rFonts w:cs="Times New Roman"/>
        </w:rPr>
        <w:t>условия</w:t>
      </w:r>
      <w:proofErr w:type="spellEnd"/>
      <w:r w:rsidRPr="00384E7D">
        <w:rPr>
          <w:rFonts w:cs="Times New Roman"/>
        </w:rPr>
        <w:t xml:space="preserve"> </w:t>
      </w:r>
      <w:proofErr w:type="spellStart"/>
      <w:r w:rsidRPr="00384E7D">
        <w:rPr>
          <w:rFonts w:cs="Times New Roman"/>
        </w:rPr>
        <w:t>безопасности</w:t>
      </w:r>
      <w:proofErr w:type="spellEnd"/>
      <w:r w:rsidRPr="00384E7D">
        <w:rPr>
          <w:rFonts w:cs="Times New Roman"/>
        </w:rPr>
        <w:t xml:space="preserve"> </w:t>
      </w:r>
      <w:proofErr w:type="spellStart"/>
      <w:r w:rsidRPr="00384E7D">
        <w:rPr>
          <w:rFonts w:cs="Times New Roman"/>
        </w:rPr>
        <w:t>дорожного</w:t>
      </w:r>
      <w:proofErr w:type="spellEnd"/>
      <w:r w:rsidRPr="00384E7D">
        <w:rPr>
          <w:rFonts w:cs="Times New Roman"/>
        </w:rPr>
        <w:t xml:space="preserve"> </w:t>
      </w:r>
      <w:proofErr w:type="spellStart"/>
      <w:r w:rsidRPr="00384E7D">
        <w:rPr>
          <w:rFonts w:cs="Times New Roman"/>
        </w:rPr>
        <w:t>движения</w:t>
      </w:r>
      <w:proofErr w:type="spellEnd"/>
      <w:r w:rsidRPr="00384E7D">
        <w:rPr>
          <w:rFonts w:cs="Times New Roman"/>
        </w:rPr>
        <w:t xml:space="preserve"> и </w:t>
      </w:r>
      <w:proofErr w:type="spellStart"/>
      <w:r w:rsidRPr="00384E7D">
        <w:rPr>
          <w:rFonts w:cs="Times New Roman"/>
        </w:rPr>
        <w:t>эксплуатации</w:t>
      </w:r>
      <w:proofErr w:type="spellEnd"/>
      <w:r w:rsidRPr="00384E7D">
        <w:rPr>
          <w:rFonts w:cs="Times New Roman"/>
        </w:rPr>
        <w:t xml:space="preserve"> </w:t>
      </w:r>
      <w:proofErr w:type="spellStart"/>
      <w:r w:rsidRPr="00384E7D">
        <w:rPr>
          <w:rFonts w:cs="Times New Roman"/>
        </w:rPr>
        <w:t>этой</w:t>
      </w:r>
      <w:proofErr w:type="spellEnd"/>
      <w:r w:rsidRPr="00384E7D">
        <w:rPr>
          <w:rFonts w:cs="Times New Roman"/>
        </w:rPr>
        <w:t xml:space="preserve"> </w:t>
      </w:r>
      <w:proofErr w:type="spellStart"/>
      <w:r w:rsidRPr="00384E7D">
        <w:rPr>
          <w:rFonts w:cs="Times New Roman"/>
        </w:rPr>
        <w:t>автомобильной</w:t>
      </w:r>
      <w:proofErr w:type="spellEnd"/>
      <w:r w:rsidRPr="00384E7D">
        <w:rPr>
          <w:rFonts w:cs="Times New Roman"/>
        </w:rPr>
        <w:t xml:space="preserve"> </w:t>
      </w:r>
      <w:proofErr w:type="spellStart"/>
      <w:r w:rsidRPr="00384E7D">
        <w:rPr>
          <w:rFonts w:cs="Times New Roman"/>
        </w:rPr>
        <w:t>дороги</w:t>
      </w:r>
      <w:proofErr w:type="spellEnd"/>
      <w:r w:rsidRPr="00384E7D">
        <w:rPr>
          <w:rFonts w:cs="Times New Roman"/>
        </w:rPr>
        <w:t xml:space="preserve"> и </w:t>
      </w:r>
      <w:proofErr w:type="spellStart"/>
      <w:r w:rsidRPr="00384E7D">
        <w:rPr>
          <w:rFonts w:cs="Times New Roman"/>
        </w:rPr>
        <w:t>расположенных</w:t>
      </w:r>
      <w:proofErr w:type="spellEnd"/>
      <w:r w:rsidRPr="00384E7D">
        <w:rPr>
          <w:rFonts w:cs="Times New Roman"/>
        </w:rPr>
        <w:t xml:space="preserve"> </w:t>
      </w:r>
      <w:proofErr w:type="spellStart"/>
      <w:r w:rsidRPr="00384E7D">
        <w:rPr>
          <w:rFonts w:cs="Times New Roman"/>
        </w:rPr>
        <w:t>на</w:t>
      </w:r>
      <w:proofErr w:type="spellEnd"/>
      <w:r w:rsidRPr="00384E7D">
        <w:rPr>
          <w:rFonts w:cs="Times New Roman"/>
        </w:rPr>
        <w:t xml:space="preserve"> </w:t>
      </w:r>
      <w:proofErr w:type="spellStart"/>
      <w:r w:rsidRPr="00384E7D">
        <w:rPr>
          <w:rFonts w:cs="Times New Roman"/>
        </w:rPr>
        <w:t>ней</w:t>
      </w:r>
      <w:proofErr w:type="spellEnd"/>
      <w:r w:rsidRPr="00384E7D">
        <w:rPr>
          <w:rFonts w:cs="Times New Roman"/>
        </w:rPr>
        <w:t xml:space="preserve"> </w:t>
      </w:r>
      <w:proofErr w:type="spellStart"/>
      <w:r w:rsidRPr="00384E7D">
        <w:rPr>
          <w:rFonts w:cs="Times New Roman"/>
        </w:rPr>
        <w:t>сооружений</w:t>
      </w:r>
      <w:proofErr w:type="spellEnd"/>
      <w:r w:rsidRPr="00384E7D">
        <w:rPr>
          <w:rFonts w:cs="Times New Roman"/>
        </w:rPr>
        <w:t xml:space="preserve">, а </w:t>
      </w:r>
      <w:proofErr w:type="spellStart"/>
      <w:r w:rsidRPr="00384E7D">
        <w:rPr>
          <w:rFonts w:cs="Times New Roman"/>
        </w:rPr>
        <w:t>также</w:t>
      </w:r>
      <w:proofErr w:type="spellEnd"/>
      <w:r w:rsidRPr="00384E7D">
        <w:rPr>
          <w:rFonts w:cs="Times New Roman"/>
        </w:rPr>
        <w:t xml:space="preserve"> </w:t>
      </w:r>
      <w:proofErr w:type="spellStart"/>
      <w:r w:rsidRPr="00384E7D">
        <w:rPr>
          <w:rFonts w:cs="Times New Roman"/>
        </w:rPr>
        <w:t>создавать</w:t>
      </w:r>
      <w:proofErr w:type="spellEnd"/>
      <w:r w:rsidRPr="00384E7D">
        <w:rPr>
          <w:rFonts w:cs="Times New Roman"/>
        </w:rPr>
        <w:t xml:space="preserve"> </w:t>
      </w:r>
      <w:proofErr w:type="spellStart"/>
      <w:r w:rsidRPr="00384E7D">
        <w:rPr>
          <w:rFonts w:cs="Times New Roman"/>
        </w:rPr>
        <w:t>угрозу</w:t>
      </w:r>
      <w:proofErr w:type="spellEnd"/>
      <w:r w:rsidRPr="00384E7D">
        <w:rPr>
          <w:rFonts w:cs="Times New Roman"/>
        </w:rPr>
        <w:t xml:space="preserve"> </w:t>
      </w:r>
      <w:proofErr w:type="spellStart"/>
      <w:r w:rsidRPr="00384E7D">
        <w:rPr>
          <w:rFonts w:cs="Times New Roman"/>
        </w:rPr>
        <w:t>безопасности</w:t>
      </w:r>
      <w:proofErr w:type="spellEnd"/>
      <w:r w:rsidRPr="00384E7D">
        <w:rPr>
          <w:rFonts w:cs="Times New Roman"/>
        </w:rPr>
        <w:t xml:space="preserve"> </w:t>
      </w:r>
      <w:proofErr w:type="spellStart"/>
      <w:r w:rsidRPr="00384E7D">
        <w:rPr>
          <w:rFonts w:cs="Times New Roman"/>
        </w:rPr>
        <w:t>населения</w:t>
      </w:r>
      <w:proofErr w:type="spellEnd"/>
      <w:r w:rsidRPr="00384E7D">
        <w:rPr>
          <w:rFonts w:cs="Times New Roman"/>
        </w:rPr>
        <w:t>;</w:t>
      </w:r>
    </w:p>
    <w:p w14:paraId="699B7F14"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б</w:t>
      </w:r>
      <w:r w:rsidRPr="00384E7D">
        <w:rPr>
          <w:rFonts w:cs="Times New Roman"/>
        </w:rPr>
        <w:t xml:space="preserve">) </w:t>
      </w:r>
      <w:proofErr w:type="spellStart"/>
      <w:r w:rsidRPr="00384E7D">
        <w:rPr>
          <w:rFonts w:cs="Times New Roman"/>
        </w:rPr>
        <w:t>выбор</w:t>
      </w:r>
      <w:proofErr w:type="spellEnd"/>
      <w:r w:rsidRPr="00384E7D">
        <w:rPr>
          <w:rFonts w:cs="Times New Roman"/>
        </w:rPr>
        <w:t xml:space="preserve"> </w:t>
      </w:r>
      <w:proofErr w:type="spellStart"/>
      <w:r w:rsidRPr="00384E7D">
        <w:rPr>
          <w:rFonts w:cs="Times New Roman"/>
        </w:rPr>
        <w:t>места</w:t>
      </w:r>
      <w:proofErr w:type="spellEnd"/>
      <w:r w:rsidRPr="00384E7D">
        <w:rPr>
          <w:rFonts w:cs="Times New Roman"/>
        </w:rPr>
        <w:t xml:space="preserve"> </w:t>
      </w:r>
      <w:proofErr w:type="spellStart"/>
      <w:r w:rsidRPr="00384E7D">
        <w:rPr>
          <w:rFonts w:cs="Times New Roman"/>
        </w:rPr>
        <w:t>размещения</w:t>
      </w:r>
      <w:proofErr w:type="spellEnd"/>
      <w:r w:rsidRPr="00384E7D">
        <w:rPr>
          <w:rFonts w:cs="Times New Roman"/>
        </w:rPr>
        <w:t xml:space="preserve"> </w:t>
      </w:r>
      <w:proofErr w:type="spellStart"/>
      <w:r w:rsidRPr="00384E7D">
        <w:rPr>
          <w:rFonts w:cs="Times New Roman"/>
        </w:rPr>
        <w:t>объектов</w:t>
      </w:r>
      <w:proofErr w:type="spellEnd"/>
      <w:r w:rsidRPr="00384E7D">
        <w:rPr>
          <w:rFonts w:cs="Times New Roman"/>
        </w:rPr>
        <w:t xml:space="preserve"> </w:t>
      </w:r>
      <w:proofErr w:type="spellStart"/>
      <w:r w:rsidRPr="00384E7D">
        <w:rPr>
          <w:rFonts w:cs="Times New Roman"/>
        </w:rPr>
        <w:t>должны</w:t>
      </w:r>
      <w:proofErr w:type="spellEnd"/>
      <w:r w:rsidRPr="00384E7D">
        <w:rPr>
          <w:rFonts w:cs="Times New Roman"/>
        </w:rPr>
        <w:t xml:space="preserve"> </w:t>
      </w:r>
      <w:proofErr w:type="spellStart"/>
      <w:r w:rsidRPr="00384E7D">
        <w:rPr>
          <w:rFonts w:cs="Times New Roman"/>
        </w:rPr>
        <w:t>соблюдаться</w:t>
      </w:r>
      <w:proofErr w:type="spellEnd"/>
      <w:r w:rsidRPr="00384E7D">
        <w:rPr>
          <w:rFonts w:cs="Times New Roman"/>
        </w:rPr>
        <w:t xml:space="preserve"> с </w:t>
      </w:r>
      <w:proofErr w:type="spellStart"/>
      <w:r w:rsidRPr="00384E7D">
        <w:rPr>
          <w:rFonts w:cs="Times New Roman"/>
        </w:rPr>
        <w:t>учетом</w:t>
      </w:r>
      <w:proofErr w:type="spellEnd"/>
      <w:r w:rsidRPr="00384E7D">
        <w:rPr>
          <w:rFonts w:cs="Times New Roman"/>
        </w:rPr>
        <w:t xml:space="preserve"> </w:t>
      </w:r>
      <w:proofErr w:type="spellStart"/>
      <w:r w:rsidRPr="00384E7D">
        <w:rPr>
          <w:rFonts w:cs="Times New Roman"/>
        </w:rPr>
        <w:t>возможной</w:t>
      </w:r>
      <w:proofErr w:type="spellEnd"/>
      <w:r w:rsidRPr="00384E7D">
        <w:rPr>
          <w:rFonts w:cs="Times New Roman"/>
        </w:rPr>
        <w:t xml:space="preserve"> </w:t>
      </w:r>
      <w:proofErr w:type="spellStart"/>
      <w:r w:rsidRPr="00384E7D">
        <w:rPr>
          <w:rFonts w:cs="Times New Roman"/>
        </w:rPr>
        <w:t>реконструкции</w:t>
      </w:r>
      <w:proofErr w:type="spellEnd"/>
      <w:r w:rsidRPr="00384E7D">
        <w:rPr>
          <w:rFonts w:cs="Times New Roman"/>
        </w:rPr>
        <w:t xml:space="preserve"> </w:t>
      </w:r>
      <w:proofErr w:type="spellStart"/>
      <w:r w:rsidRPr="00384E7D">
        <w:rPr>
          <w:rFonts w:cs="Times New Roman"/>
        </w:rPr>
        <w:t>автомобильной</w:t>
      </w:r>
      <w:proofErr w:type="spellEnd"/>
      <w:r w:rsidRPr="00384E7D">
        <w:rPr>
          <w:rFonts w:cs="Times New Roman"/>
        </w:rPr>
        <w:t xml:space="preserve"> </w:t>
      </w:r>
      <w:proofErr w:type="spellStart"/>
      <w:r w:rsidRPr="00384E7D">
        <w:rPr>
          <w:rFonts w:cs="Times New Roman"/>
        </w:rPr>
        <w:t>дороги</w:t>
      </w:r>
      <w:proofErr w:type="spellEnd"/>
      <w:r w:rsidRPr="00384E7D">
        <w:rPr>
          <w:rFonts w:cs="Times New Roman"/>
        </w:rPr>
        <w:t>;</w:t>
      </w:r>
    </w:p>
    <w:p w14:paraId="0D6724A5"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в</w:t>
      </w:r>
      <w:r w:rsidRPr="00384E7D">
        <w:rPr>
          <w:rFonts w:cs="Times New Roman"/>
        </w:rPr>
        <w:t xml:space="preserve">) </w:t>
      </w:r>
      <w:proofErr w:type="spellStart"/>
      <w:r w:rsidRPr="00384E7D">
        <w:rPr>
          <w:rFonts w:cs="Times New Roman"/>
        </w:rPr>
        <w:t>размещение</w:t>
      </w:r>
      <w:proofErr w:type="spellEnd"/>
      <w:r w:rsidRPr="00384E7D">
        <w:rPr>
          <w:rFonts w:cs="Times New Roman"/>
        </w:rPr>
        <w:t xml:space="preserve">, </w:t>
      </w:r>
      <w:proofErr w:type="spellStart"/>
      <w:r w:rsidRPr="00384E7D">
        <w:rPr>
          <w:rFonts w:cs="Times New Roman"/>
        </w:rPr>
        <w:t>проектирование</w:t>
      </w:r>
      <w:proofErr w:type="spellEnd"/>
      <w:r w:rsidRPr="00384E7D">
        <w:rPr>
          <w:rFonts w:cs="Times New Roman"/>
        </w:rPr>
        <w:t xml:space="preserve"> и </w:t>
      </w:r>
      <w:proofErr w:type="spellStart"/>
      <w:r w:rsidRPr="00384E7D">
        <w:rPr>
          <w:rFonts w:cs="Times New Roman"/>
        </w:rPr>
        <w:t>строительство</w:t>
      </w:r>
      <w:proofErr w:type="spellEnd"/>
      <w:r w:rsidRPr="00384E7D">
        <w:rPr>
          <w:rFonts w:cs="Times New Roman"/>
        </w:rPr>
        <w:t xml:space="preserve"> </w:t>
      </w:r>
      <w:proofErr w:type="spellStart"/>
      <w:r w:rsidRPr="00384E7D">
        <w:rPr>
          <w:rFonts w:cs="Times New Roman"/>
        </w:rPr>
        <w:t>объектов</w:t>
      </w:r>
      <w:proofErr w:type="spellEnd"/>
      <w:r w:rsidRPr="00384E7D">
        <w:rPr>
          <w:rFonts w:cs="Times New Roman"/>
        </w:rPr>
        <w:t xml:space="preserve"> </w:t>
      </w:r>
      <w:proofErr w:type="spellStart"/>
      <w:r w:rsidRPr="00384E7D">
        <w:rPr>
          <w:rFonts w:cs="Times New Roman"/>
        </w:rPr>
        <w:t>должно</w:t>
      </w:r>
      <w:proofErr w:type="spellEnd"/>
      <w:r w:rsidRPr="00384E7D">
        <w:rPr>
          <w:rFonts w:cs="Times New Roman"/>
        </w:rPr>
        <w:t xml:space="preserve"> </w:t>
      </w:r>
      <w:proofErr w:type="spellStart"/>
      <w:r w:rsidRPr="00384E7D">
        <w:rPr>
          <w:rFonts w:cs="Times New Roman"/>
        </w:rPr>
        <w:t>производиться</w:t>
      </w:r>
      <w:proofErr w:type="spellEnd"/>
      <w:r w:rsidRPr="00384E7D">
        <w:rPr>
          <w:rFonts w:cs="Times New Roman"/>
        </w:rPr>
        <w:t xml:space="preserve"> с </w:t>
      </w:r>
      <w:proofErr w:type="spellStart"/>
      <w:r w:rsidRPr="00384E7D">
        <w:rPr>
          <w:rFonts w:cs="Times New Roman"/>
        </w:rPr>
        <w:t>учетом</w:t>
      </w:r>
      <w:proofErr w:type="spellEnd"/>
      <w:r w:rsidRPr="00384E7D">
        <w:rPr>
          <w:rFonts w:cs="Times New Roman"/>
        </w:rPr>
        <w:t xml:space="preserve"> </w:t>
      </w:r>
      <w:proofErr w:type="spellStart"/>
      <w:r w:rsidRPr="00384E7D">
        <w:rPr>
          <w:rFonts w:cs="Times New Roman"/>
        </w:rPr>
        <w:t>требований</w:t>
      </w:r>
      <w:proofErr w:type="spellEnd"/>
      <w:r w:rsidRPr="00384E7D">
        <w:rPr>
          <w:rFonts w:cs="Times New Roman"/>
        </w:rPr>
        <w:t xml:space="preserve"> </w:t>
      </w:r>
      <w:proofErr w:type="spellStart"/>
      <w:r w:rsidRPr="00384E7D">
        <w:rPr>
          <w:rFonts w:cs="Times New Roman"/>
        </w:rPr>
        <w:t>стандартов</w:t>
      </w:r>
      <w:proofErr w:type="spellEnd"/>
      <w:r w:rsidRPr="00384E7D">
        <w:rPr>
          <w:rFonts w:cs="Times New Roman"/>
        </w:rPr>
        <w:t xml:space="preserve"> и </w:t>
      </w:r>
      <w:proofErr w:type="spellStart"/>
      <w:r w:rsidRPr="00384E7D">
        <w:rPr>
          <w:rFonts w:cs="Times New Roman"/>
        </w:rPr>
        <w:t>технических</w:t>
      </w:r>
      <w:proofErr w:type="spellEnd"/>
      <w:r w:rsidRPr="00384E7D">
        <w:rPr>
          <w:rFonts w:cs="Times New Roman"/>
        </w:rPr>
        <w:t xml:space="preserve"> </w:t>
      </w:r>
      <w:proofErr w:type="spellStart"/>
      <w:r w:rsidRPr="00384E7D">
        <w:rPr>
          <w:rFonts w:cs="Times New Roman"/>
        </w:rPr>
        <w:t>норм</w:t>
      </w:r>
      <w:proofErr w:type="spellEnd"/>
      <w:r w:rsidRPr="00384E7D">
        <w:rPr>
          <w:rFonts w:cs="Times New Roman"/>
        </w:rPr>
        <w:t xml:space="preserve"> </w:t>
      </w:r>
      <w:proofErr w:type="spellStart"/>
      <w:r w:rsidRPr="00384E7D">
        <w:rPr>
          <w:rFonts w:cs="Times New Roman"/>
        </w:rPr>
        <w:t>безопасности</w:t>
      </w:r>
      <w:proofErr w:type="spellEnd"/>
      <w:r w:rsidRPr="00384E7D">
        <w:rPr>
          <w:rFonts w:cs="Times New Roman"/>
        </w:rPr>
        <w:t xml:space="preserve"> </w:t>
      </w:r>
      <w:proofErr w:type="spellStart"/>
      <w:r w:rsidRPr="00384E7D">
        <w:rPr>
          <w:rFonts w:cs="Times New Roman"/>
        </w:rPr>
        <w:t>дорожного</w:t>
      </w:r>
      <w:proofErr w:type="spellEnd"/>
      <w:r w:rsidRPr="00384E7D">
        <w:rPr>
          <w:rFonts w:cs="Times New Roman"/>
        </w:rPr>
        <w:t xml:space="preserve"> </w:t>
      </w:r>
      <w:proofErr w:type="spellStart"/>
      <w:r w:rsidRPr="00384E7D">
        <w:rPr>
          <w:rFonts w:cs="Times New Roman"/>
        </w:rPr>
        <w:t>движения</w:t>
      </w:r>
      <w:proofErr w:type="spellEnd"/>
      <w:r w:rsidRPr="00384E7D">
        <w:rPr>
          <w:rFonts w:cs="Times New Roman"/>
        </w:rPr>
        <w:t xml:space="preserve">, </w:t>
      </w:r>
      <w:proofErr w:type="spellStart"/>
      <w:r w:rsidRPr="00384E7D">
        <w:rPr>
          <w:rFonts w:cs="Times New Roman"/>
        </w:rPr>
        <w:t>экологической</w:t>
      </w:r>
      <w:proofErr w:type="spellEnd"/>
      <w:r w:rsidRPr="00384E7D">
        <w:rPr>
          <w:rFonts w:cs="Times New Roman"/>
        </w:rPr>
        <w:t xml:space="preserve"> </w:t>
      </w:r>
      <w:proofErr w:type="spellStart"/>
      <w:r w:rsidRPr="00384E7D">
        <w:rPr>
          <w:rFonts w:cs="Times New Roman"/>
        </w:rPr>
        <w:t>безопасности</w:t>
      </w:r>
      <w:proofErr w:type="spellEnd"/>
      <w:r w:rsidRPr="00384E7D">
        <w:rPr>
          <w:rFonts w:cs="Times New Roman"/>
        </w:rPr>
        <w:t xml:space="preserve">, </w:t>
      </w:r>
      <w:proofErr w:type="spellStart"/>
      <w:r w:rsidRPr="00384E7D">
        <w:rPr>
          <w:rFonts w:cs="Times New Roman"/>
        </w:rPr>
        <w:t>строительства</w:t>
      </w:r>
      <w:proofErr w:type="spellEnd"/>
      <w:r w:rsidRPr="00384E7D">
        <w:rPr>
          <w:rFonts w:cs="Times New Roman"/>
        </w:rPr>
        <w:t xml:space="preserve"> и </w:t>
      </w:r>
      <w:proofErr w:type="spellStart"/>
      <w:r w:rsidR="003B2EE3" w:rsidRPr="00384E7D">
        <w:rPr>
          <w:rFonts w:cs="Times New Roman"/>
        </w:rPr>
        <w:t>эксплуатации</w:t>
      </w:r>
      <w:proofErr w:type="spellEnd"/>
      <w:r w:rsidR="003B2EE3" w:rsidRPr="00384E7D">
        <w:rPr>
          <w:rFonts w:cs="Times New Roman"/>
        </w:rPr>
        <w:t>,</w:t>
      </w:r>
      <w:r w:rsidRPr="00384E7D">
        <w:rPr>
          <w:rFonts w:cs="Times New Roman"/>
        </w:rPr>
        <w:t xml:space="preserve"> </w:t>
      </w:r>
      <w:proofErr w:type="spellStart"/>
      <w:r w:rsidRPr="00384E7D">
        <w:rPr>
          <w:rFonts w:cs="Times New Roman"/>
        </w:rPr>
        <w:t>автомобильных</w:t>
      </w:r>
      <w:proofErr w:type="spellEnd"/>
      <w:r w:rsidRPr="00384E7D">
        <w:rPr>
          <w:rFonts w:cs="Times New Roman"/>
        </w:rPr>
        <w:t xml:space="preserve"> </w:t>
      </w:r>
      <w:proofErr w:type="spellStart"/>
      <w:r w:rsidRPr="00384E7D">
        <w:rPr>
          <w:rFonts w:cs="Times New Roman"/>
        </w:rPr>
        <w:t>дорог</w:t>
      </w:r>
      <w:proofErr w:type="spellEnd"/>
      <w:r w:rsidRPr="00384E7D">
        <w:rPr>
          <w:rFonts w:cs="Times New Roman"/>
        </w:rPr>
        <w:t>;</w:t>
      </w:r>
    </w:p>
    <w:p w14:paraId="48F58384"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г</w:t>
      </w:r>
      <w:r w:rsidRPr="00384E7D">
        <w:rPr>
          <w:rFonts w:cs="Times New Roman"/>
        </w:rPr>
        <w:t xml:space="preserve">) </w:t>
      </w:r>
      <w:proofErr w:type="spellStart"/>
      <w:r w:rsidRPr="00384E7D">
        <w:rPr>
          <w:rFonts w:cs="Times New Roman"/>
        </w:rPr>
        <w:t>размещение</w:t>
      </w:r>
      <w:proofErr w:type="spellEnd"/>
      <w:r w:rsidRPr="00384E7D">
        <w:rPr>
          <w:rFonts w:cs="Times New Roman"/>
        </w:rPr>
        <w:t xml:space="preserve"> </w:t>
      </w:r>
      <w:proofErr w:type="spellStart"/>
      <w:r w:rsidRPr="00384E7D">
        <w:rPr>
          <w:rFonts w:cs="Times New Roman"/>
        </w:rPr>
        <w:t>объектов</w:t>
      </w:r>
      <w:proofErr w:type="spellEnd"/>
      <w:r w:rsidRPr="00384E7D">
        <w:rPr>
          <w:rFonts w:cs="Times New Roman"/>
        </w:rPr>
        <w:t xml:space="preserve"> </w:t>
      </w:r>
      <w:proofErr w:type="spellStart"/>
      <w:r w:rsidRPr="00384E7D">
        <w:rPr>
          <w:rFonts w:cs="Times New Roman"/>
        </w:rPr>
        <w:t>дорожного</w:t>
      </w:r>
      <w:proofErr w:type="spellEnd"/>
      <w:r w:rsidRPr="00384E7D">
        <w:rPr>
          <w:rFonts w:cs="Times New Roman"/>
        </w:rPr>
        <w:t xml:space="preserve"> </w:t>
      </w:r>
      <w:proofErr w:type="spellStart"/>
      <w:r w:rsidRPr="00384E7D">
        <w:rPr>
          <w:rFonts w:cs="Times New Roman"/>
        </w:rPr>
        <w:t>сервиса</w:t>
      </w:r>
      <w:proofErr w:type="spellEnd"/>
      <w:r w:rsidRPr="00384E7D">
        <w:rPr>
          <w:rFonts w:cs="Times New Roman"/>
        </w:rPr>
        <w:t xml:space="preserve"> в </w:t>
      </w:r>
      <w:proofErr w:type="spellStart"/>
      <w:r w:rsidRPr="00384E7D">
        <w:rPr>
          <w:rFonts w:cs="Times New Roman"/>
        </w:rPr>
        <w:t>пределах</w:t>
      </w:r>
      <w:proofErr w:type="spellEnd"/>
      <w:r w:rsidRPr="00384E7D">
        <w:rPr>
          <w:rFonts w:cs="Times New Roman"/>
        </w:rPr>
        <w:t xml:space="preserve"> </w:t>
      </w:r>
      <w:proofErr w:type="spellStart"/>
      <w:r w:rsidRPr="00384E7D">
        <w:rPr>
          <w:rFonts w:cs="Times New Roman"/>
        </w:rPr>
        <w:t>придорожных</w:t>
      </w:r>
      <w:proofErr w:type="spellEnd"/>
      <w:r w:rsidRPr="00384E7D">
        <w:rPr>
          <w:rFonts w:cs="Times New Roman"/>
        </w:rPr>
        <w:t xml:space="preserve"> </w:t>
      </w:r>
      <w:proofErr w:type="spellStart"/>
      <w:r w:rsidRPr="00384E7D">
        <w:rPr>
          <w:rFonts w:cs="Times New Roman"/>
        </w:rPr>
        <w:t>полос</w:t>
      </w:r>
      <w:proofErr w:type="spellEnd"/>
      <w:r w:rsidRPr="00384E7D">
        <w:rPr>
          <w:rFonts w:cs="Times New Roman"/>
        </w:rPr>
        <w:t xml:space="preserve"> </w:t>
      </w:r>
      <w:proofErr w:type="spellStart"/>
      <w:r w:rsidRPr="00384E7D">
        <w:rPr>
          <w:rFonts w:cs="Times New Roman"/>
        </w:rPr>
        <w:t>должно</w:t>
      </w:r>
      <w:proofErr w:type="spellEnd"/>
      <w:r w:rsidRPr="00384E7D">
        <w:rPr>
          <w:rFonts w:cs="Times New Roman"/>
        </w:rPr>
        <w:t xml:space="preserve"> </w:t>
      </w:r>
      <w:proofErr w:type="spellStart"/>
      <w:r w:rsidRPr="00384E7D">
        <w:rPr>
          <w:rFonts w:cs="Times New Roman"/>
        </w:rPr>
        <w:t>производиться</w:t>
      </w:r>
      <w:proofErr w:type="spellEnd"/>
      <w:r w:rsidRPr="00384E7D">
        <w:rPr>
          <w:rFonts w:cs="Times New Roman"/>
        </w:rPr>
        <w:t xml:space="preserve"> в </w:t>
      </w:r>
      <w:proofErr w:type="spellStart"/>
      <w:r w:rsidRPr="00384E7D">
        <w:rPr>
          <w:rFonts w:cs="Times New Roman"/>
        </w:rPr>
        <w:t>соответствии</w:t>
      </w:r>
      <w:proofErr w:type="spellEnd"/>
      <w:r w:rsidRPr="00384E7D">
        <w:rPr>
          <w:rFonts w:cs="Times New Roman"/>
        </w:rPr>
        <w:t xml:space="preserve"> с </w:t>
      </w:r>
      <w:proofErr w:type="spellStart"/>
      <w:r w:rsidRPr="00384E7D">
        <w:rPr>
          <w:rFonts w:cs="Times New Roman"/>
        </w:rPr>
        <w:t>нормами</w:t>
      </w:r>
      <w:proofErr w:type="spellEnd"/>
      <w:r w:rsidRPr="00384E7D">
        <w:rPr>
          <w:rFonts w:cs="Times New Roman"/>
        </w:rPr>
        <w:t xml:space="preserve"> </w:t>
      </w:r>
      <w:proofErr w:type="spellStart"/>
      <w:r w:rsidRPr="00384E7D">
        <w:rPr>
          <w:rFonts w:cs="Times New Roman"/>
        </w:rPr>
        <w:t>проектирования</w:t>
      </w:r>
      <w:proofErr w:type="spellEnd"/>
      <w:r w:rsidRPr="00384E7D">
        <w:rPr>
          <w:rFonts w:cs="Times New Roman"/>
        </w:rPr>
        <w:t xml:space="preserve"> и </w:t>
      </w:r>
      <w:proofErr w:type="spellStart"/>
      <w:r w:rsidRPr="00384E7D">
        <w:rPr>
          <w:rFonts w:cs="Times New Roman"/>
        </w:rPr>
        <w:t>строительства</w:t>
      </w:r>
      <w:proofErr w:type="spellEnd"/>
      <w:r w:rsidRPr="00384E7D">
        <w:rPr>
          <w:rFonts w:cs="Times New Roman"/>
        </w:rPr>
        <w:t xml:space="preserve"> </w:t>
      </w:r>
      <w:proofErr w:type="spellStart"/>
      <w:r w:rsidRPr="00384E7D">
        <w:rPr>
          <w:rFonts w:cs="Times New Roman"/>
        </w:rPr>
        <w:t>этих</w:t>
      </w:r>
      <w:proofErr w:type="spellEnd"/>
      <w:r w:rsidRPr="00384E7D">
        <w:rPr>
          <w:rFonts w:cs="Times New Roman"/>
        </w:rPr>
        <w:t xml:space="preserve"> </w:t>
      </w:r>
      <w:proofErr w:type="spellStart"/>
      <w:r w:rsidRPr="00384E7D">
        <w:rPr>
          <w:rFonts w:cs="Times New Roman"/>
        </w:rPr>
        <w:t>объектов</w:t>
      </w:r>
      <w:proofErr w:type="spellEnd"/>
      <w:r w:rsidRPr="00384E7D">
        <w:rPr>
          <w:rFonts w:cs="Times New Roman"/>
        </w:rPr>
        <w:t xml:space="preserve">, а </w:t>
      </w:r>
      <w:proofErr w:type="spellStart"/>
      <w:r w:rsidRPr="00384E7D">
        <w:rPr>
          <w:rFonts w:cs="Times New Roman"/>
        </w:rPr>
        <w:t>также</w:t>
      </w:r>
      <w:proofErr w:type="spellEnd"/>
      <w:r w:rsidRPr="00384E7D">
        <w:rPr>
          <w:rFonts w:cs="Times New Roman"/>
        </w:rPr>
        <w:t xml:space="preserve"> </w:t>
      </w:r>
      <w:proofErr w:type="spellStart"/>
      <w:r w:rsidRPr="00384E7D">
        <w:rPr>
          <w:rFonts w:cs="Times New Roman"/>
        </w:rPr>
        <w:t>планами</w:t>
      </w:r>
      <w:proofErr w:type="spellEnd"/>
      <w:r w:rsidRPr="00384E7D">
        <w:rPr>
          <w:rFonts w:cs="Times New Roman"/>
        </w:rPr>
        <w:t xml:space="preserve"> и </w:t>
      </w:r>
      <w:proofErr w:type="spellStart"/>
      <w:r w:rsidRPr="00384E7D">
        <w:rPr>
          <w:rFonts w:cs="Times New Roman"/>
        </w:rPr>
        <w:t>генеральными</w:t>
      </w:r>
      <w:proofErr w:type="spellEnd"/>
      <w:r w:rsidRPr="00384E7D">
        <w:rPr>
          <w:rFonts w:cs="Times New Roman"/>
        </w:rPr>
        <w:t xml:space="preserve"> </w:t>
      </w:r>
      <w:proofErr w:type="spellStart"/>
      <w:r w:rsidRPr="00384E7D">
        <w:rPr>
          <w:rFonts w:cs="Times New Roman"/>
        </w:rPr>
        <w:t>схемами</w:t>
      </w:r>
      <w:proofErr w:type="spellEnd"/>
      <w:r w:rsidRPr="00384E7D">
        <w:rPr>
          <w:rFonts w:cs="Times New Roman"/>
        </w:rPr>
        <w:t xml:space="preserve"> </w:t>
      </w:r>
      <w:proofErr w:type="spellStart"/>
      <w:r w:rsidRPr="00384E7D">
        <w:rPr>
          <w:rFonts w:cs="Times New Roman"/>
        </w:rPr>
        <w:t>их</w:t>
      </w:r>
      <w:proofErr w:type="spellEnd"/>
      <w:r w:rsidRPr="00384E7D">
        <w:rPr>
          <w:rFonts w:cs="Times New Roman"/>
        </w:rPr>
        <w:t xml:space="preserve"> </w:t>
      </w:r>
      <w:proofErr w:type="spellStart"/>
      <w:r w:rsidRPr="00384E7D">
        <w:rPr>
          <w:rFonts w:cs="Times New Roman"/>
        </w:rPr>
        <w:t>размещения</w:t>
      </w:r>
      <w:proofErr w:type="spellEnd"/>
      <w:r w:rsidRPr="00384E7D">
        <w:rPr>
          <w:rFonts w:cs="Times New Roman"/>
        </w:rPr>
        <w:t xml:space="preserve">, </w:t>
      </w:r>
      <w:proofErr w:type="spellStart"/>
      <w:r w:rsidRPr="00384E7D">
        <w:rPr>
          <w:rFonts w:cs="Times New Roman"/>
        </w:rPr>
        <w:t>утвержденными</w:t>
      </w:r>
      <w:proofErr w:type="spellEnd"/>
      <w:r w:rsidRPr="00384E7D">
        <w:rPr>
          <w:rFonts w:cs="Times New Roman"/>
        </w:rPr>
        <w:t xml:space="preserve"> </w:t>
      </w:r>
      <w:proofErr w:type="spellStart"/>
      <w:r w:rsidRPr="00384E7D">
        <w:rPr>
          <w:rFonts w:cs="Times New Roman"/>
        </w:rPr>
        <w:t>Федеральной</w:t>
      </w:r>
      <w:proofErr w:type="spellEnd"/>
      <w:r w:rsidRPr="00384E7D">
        <w:rPr>
          <w:rFonts w:cs="Times New Roman"/>
        </w:rPr>
        <w:t xml:space="preserve"> </w:t>
      </w:r>
      <w:proofErr w:type="spellStart"/>
      <w:r w:rsidRPr="00384E7D">
        <w:rPr>
          <w:rFonts w:cs="Times New Roman"/>
        </w:rPr>
        <w:t>дорожной</w:t>
      </w:r>
      <w:proofErr w:type="spellEnd"/>
      <w:r w:rsidRPr="00384E7D">
        <w:rPr>
          <w:rFonts w:cs="Times New Roman"/>
        </w:rPr>
        <w:t xml:space="preserve"> </w:t>
      </w:r>
      <w:proofErr w:type="spellStart"/>
      <w:r w:rsidRPr="00384E7D">
        <w:rPr>
          <w:rFonts w:cs="Times New Roman"/>
        </w:rPr>
        <w:t>службой</w:t>
      </w:r>
      <w:proofErr w:type="spellEnd"/>
      <w:r w:rsidRPr="00384E7D">
        <w:rPr>
          <w:rFonts w:cs="Times New Roman"/>
        </w:rPr>
        <w:t xml:space="preserve"> </w:t>
      </w:r>
      <w:proofErr w:type="spellStart"/>
      <w:r w:rsidRPr="00384E7D">
        <w:rPr>
          <w:rFonts w:cs="Times New Roman"/>
        </w:rPr>
        <w:t>России</w:t>
      </w:r>
      <w:proofErr w:type="spellEnd"/>
      <w:r w:rsidRPr="00384E7D">
        <w:rPr>
          <w:rFonts w:cs="Times New Roman"/>
        </w:rPr>
        <w:t xml:space="preserve"> </w:t>
      </w:r>
      <w:proofErr w:type="spellStart"/>
      <w:r w:rsidRPr="00384E7D">
        <w:rPr>
          <w:rFonts w:cs="Times New Roman"/>
        </w:rPr>
        <w:t>по</w:t>
      </w:r>
      <w:proofErr w:type="spellEnd"/>
      <w:r w:rsidRPr="00384E7D">
        <w:rPr>
          <w:rFonts w:cs="Times New Roman"/>
        </w:rPr>
        <w:t xml:space="preserve"> </w:t>
      </w:r>
      <w:proofErr w:type="spellStart"/>
      <w:r w:rsidRPr="00384E7D">
        <w:rPr>
          <w:rFonts w:cs="Times New Roman"/>
        </w:rPr>
        <w:t>согласованию</w:t>
      </w:r>
      <w:proofErr w:type="spellEnd"/>
      <w:r w:rsidRPr="00384E7D">
        <w:rPr>
          <w:rFonts w:cs="Times New Roman"/>
        </w:rPr>
        <w:t xml:space="preserve"> с </w:t>
      </w:r>
      <w:proofErr w:type="spellStart"/>
      <w:r w:rsidRPr="00384E7D">
        <w:rPr>
          <w:rFonts w:cs="Times New Roman"/>
        </w:rPr>
        <w:t>Главным</w:t>
      </w:r>
      <w:proofErr w:type="spellEnd"/>
      <w:r w:rsidRPr="00384E7D">
        <w:rPr>
          <w:rFonts w:cs="Times New Roman"/>
        </w:rPr>
        <w:t xml:space="preserve"> </w:t>
      </w:r>
      <w:proofErr w:type="spellStart"/>
      <w:r w:rsidRPr="00384E7D">
        <w:rPr>
          <w:rFonts w:cs="Times New Roman"/>
        </w:rPr>
        <w:t>управлением</w:t>
      </w:r>
      <w:proofErr w:type="spellEnd"/>
      <w:r w:rsidRPr="00384E7D">
        <w:rPr>
          <w:rFonts w:cs="Times New Roman"/>
        </w:rPr>
        <w:t xml:space="preserve"> </w:t>
      </w:r>
      <w:proofErr w:type="spellStart"/>
      <w:r w:rsidRPr="00384E7D">
        <w:rPr>
          <w:rFonts w:cs="Times New Roman"/>
        </w:rPr>
        <w:t>Государственной</w:t>
      </w:r>
      <w:proofErr w:type="spellEnd"/>
      <w:r w:rsidRPr="00384E7D">
        <w:rPr>
          <w:rFonts w:cs="Times New Roman"/>
        </w:rPr>
        <w:t xml:space="preserve"> </w:t>
      </w:r>
      <w:proofErr w:type="spellStart"/>
      <w:r w:rsidRPr="00384E7D">
        <w:rPr>
          <w:rFonts w:cs="Times New Roman"/>
        </w:rPr>
        <w:t>инспекции</w:t>
      </w:r>
      <w:proofErr w:type="spellEnd"/>
      <w:r w:rsidRPr="00384E7D">
        <w:rPr>
          <w:rFonts w:cs="Times New Roman"/>
        </w:rPr>
        <w:t xml:space="preserve"> </w:t>
      </w:r>
      <w:proofErr w:type="spellStart"/>
      <w:r w:rsidRPr="00384E7D">
        <w:rPr>
          <w:rFonts w:cs="Times New Roman"/>
        </w:rPr>
        <w:t>безопасности</w:t>
      </w:r>
      <w:proofErr w:type="spellEnd"/>
      <w:r w:rsidRPr="00384E7D">
        <w:rPr>
          <w:rFonts w:cs="Times New Roman"/>
        </w:rPr>
        <w:t xml:space="preserve"> </w:t>
      </w:r>
      <w:proofErr w:type="spellStart"/>
      <w:r w:rsidRPr="00384E7D">
        <w:rPr>
          <w:rFonts w:cs="Times New Roman"/>
        </w:rPr>
        <w:t>дорожного</w:t>
      </w:r>
      <w:proofErr w:type="spellEnd"/>
      <w:r w:rsidRPr="00384E7D">
        <w:rPr>
          <w:rFonts w:cs="Times New Roman"/>
        </w:rPr>
        <w:t xml:space="preserve"> </w:t>
      </w:r>
      <w:proofErr w:type="spellStart"/>
      <w:r w:rsidRPr="00384E7D">
        <w:rPr>
          <w:rFonts w:cs="Times New Roman"/>
        </w:rPr>
        <w:t>движения</w:t>
      </w:r>
      <w:proofErr w:type="spellEnd"/>
      <w:r w:rsidRPr="00384E7D">
        <w:rPr>
          <w:rFonts w:cs="Times New Roman"/>
        </w:rPr>
        <w:t xml:space="preserve"> </w:t>
      </w:r>
      <w:proofErr w:type="spellStart"/>
      <w:r w:rsidRPr="00384E7D">
        <w:rPr>
          <w:rFonts w:cs="Times New Roman"/>
        </w:rPr>
        <w:t>Министерства</w:t>
      </w:r>
      <w:proofErr w:type="spellEnd"/>
      <w:r w:rsidRPr="00384E7D">
        <w:rPr>
          <w:rFonts w:cs="Times New Roman"/>
        </w:rPr>
        <w:t xml:space="preserve"> </w:t>
      </w:r>
      <w:proofErr w:type="spellStart"/>
      <w:r w:rsidRPr="00384E7D">
        <w:rPr>
          <w:rFonts w:cs="Times New Roman"/>
        </w:rPr>
        <w:t>внутренних</w:t>
      </w:r>
      <w:proofErr w:type="spellEnd"/>
      <w:r w:rsidRPr="00384E7D">
        <w:rPr>
          <w:rFonts w:cs="Times New Roman"/>
        </w:rPr>
        <w:t xml:space="preserve"> </w:t>
      </w:r>
      <w:proofErr w:type="spellStart"/>
      <w:r w:rsidRPr="00384E7D">
        <w:rPr>
          <w:rFonts w:cs="Times New Roman"/>
        </w:rPr>
        <w:t>дел</w:t>
      </w:r>
      <w:proofErr w:type="spellEnd"/>
      <w:r w:rsidRPr="00384E7D">
        <w:rPr>
          <w:rFonts w:cs="Times New Roman"/>
        </w:rPr>
        <w:t xml:space="preserve"> </w:t>
      </w:r>
      <w:proofErr w:type="spellStart"/>
      <w:r w:rsidRPr="00384E7D">
        <w:rPr>
          <w:rFonts w:cs="Times New Roman"/>
        </w:rPr>
        <w:t>Российской</w:t>
      </w:r>
      <w:proofErr w:type="spellEnd"/>
      <w:r w:rsidRPr="00384E7D">
        <w:rPr>
          <w:rFonts w:cs="Times New Roman"/>
        </w:rPr>
        <w:t xml:space="preserve"> </w:t>
      </w:r>
      <w:proofErr w:type="spellStart"/>
      <w:r w:rsidRPr="00384E7D">
        <w:rPr>
          <w:rFonts w:cs="Times New Roman"/>
        </w:rPr>
        <w:t>Федерации</w:t>
      </w:r>
      <w:proofErr w:type="spellEnd"/>
      <w:r w:rsidRPr="00384E7D">
        <w:rPr>
          <w:rFonts w:cs="Times New Roman"/>
        </w:rPr>
        <w:t xml:space="preserve">, </w:t>
      </w:r>
      <w:proofErr w:type="spellStart"/>
      <w:r w:rsidRPr="00384E7D">
        <w:rPr>
          <w:rFonts w:cs="Times New Roman"/>
        </w:rPr>
        <w:t>органами</w:t>
      </w:r>
      <w:proofErr w:type="spellEnd"/>
      <w:r w:rsidRPr="00384E7D">
        <w:rPr>
          <w:rFonts w:cs="Times New Roman"/>
        </w:rPr>
        <w:t xml:space="preserve"> </w:t>
      </w:r>
      <w:proofErr w:type="spellStart"/>
      <w:r w:rsidRPr="00384E7D">
        <w:rPr>
          <w:rFonts w:cs="Times New Roman"/>
        </w:rPr>
        <w:t>исполнительной</w:t>
      </w:r>
      <w:proofErr w:type="spellEnd"/>
      <w:r w:rsidRPr="00384E7D">
        <w:rPr>
          <w:rFonts w:cs="Times New Roman"/>
        </w:rPr>
        <w:t xml:space="preserve"> </w:t>
      </w:r>
      <w:proofErr w:type="spellStart"/>
      <w:r w:rsidRPr="00384E7D">
        <w:rPr>
          <w:rFonts w:cs="Times New Roman"/>
        </w:rPr>
        <w:t>власти</w:t>
      </w:r>
      <w:proofErr w:type="spellEnd"/>
      <w:r w:rsidRPr="00384E7D">
        <w:rPr>
          <w:rFonts w:cs="Times New Roman"/>
        </w:rPr>
        <w:t xml:space="preserve"> </w:t>
      </w:r>
      <w:proofErr w:type="spellStart"/>
      <w:r w:rsidRPr="00384E7D">
        <w:rPr>
          <w:rFonts w:cs="Times New Roman"/>
        </w:rPr>
        <w:t>субъектов</w:t>
      </w:r>
      <w:proofErr w:type="spellEnd"/>
      <w:r w:rsidRPr="00384E7D">
        <w:rPr>
          <w:rFonts w:cs="Times New Roman"/>
        </w:rPr>
        <w:t xml:space="preserve"> </w:t>
      </w:r>
      <w:proofErr w:type="spellStart"/>
      <w:r w:rsidRPr="00384E7D">
        <w:rPr>
          <w:rFonts w:cs="Times New Roman"/>
        </w:rPr>
        <w:t>Российской</w:t>
      </w:r>
      <w:proofErr w:type="spellEnd"/>
      <w:r w:rsidRPr="00384E7D">
        <w:rPr>
          <w:rFonts w:cs="Times New Roman"/>
        </w:rPr>
        <w:t xml:space="preserve"> </w:t>
      </w:r>
      <w:proofErr w:type="spellStart"/>
      <w:r w:rsidRPr="00384E7D">
        <w:rPr>
          <w:rFonts w:cs="Times New Roman"/>
        </w:rPr>
        <w:t>Федерации</w:t>
      </w:r>
      <w:proofErr w:type="spellEnd"/>
      <w:r w:rsidRPr="00384E7D">
        <w:rPr>
          <w:rFonts w:cs="Times New Roman"/>
        </w:rPr>
        <w:t xml:space="preserve"> и </w:t>
      </w:r>
      <w:proofErr w:type="spellStart"/>
      <w:r w:rsidRPr="00384E7D">
        <w:rPr>
          <w:rFonts w:cs="Times New Roman"/>
        </w:rPr>
        <w:t>органами</w:t>
      </w:r>
      <w:proofErr w:type="spellEnd"/>
      <w:r w:rsidRPr="00384E7D">
        <w:rPr>
          <w:rFonts w:cs="Times New Roman"/>
        </w:rPr>
        <w:t xml:space="preserve"> </w:t>
      </w:r>
      <w:proofErr w:type="spellStart"/>
      <w:r w:rsidRPr="00384E7D">
        <w:rPr>
          <w:rFonts w:cs="Times New Roman"/>
        </w:rPr>
        <w:t>местного</w:t>
      </w:r>
      <w:proofErr w:type="spellEnd"/>
      <w:r w:rsidRPr="00384E7D">
        <w:rPr>
          <w:rFonts w:cs="Times New Roman"/>
        </w:rPr>
        <w:t xml:space="preserve"> </w:t>
      </w:r>
      <w:proofErr w:type="spellStart"/>
      <w:r w:rsidRPr="00384E7D">
        <w:rPr>
          <w:rFonts w:cs="Times New Roman"/>
        </w:rPr>
        <w:t>самоуправления</w:t>
      </w:r>
      <w:proofErr w:type="spellEnd"/>
      <w:r w:rsidRPr="00384E7D">
        <w:rPr>
          <w:rFonts w:cs="Times New Roman"/>
        </w:rPr>
        <w:t>;</w:t>
      </w:r>
    </w:p>
    <w:p w14:paraId="0DC333ED" w14:textId="77777777" w:rsidR="00944495" w:rsidRPr="00384E7D" w:rsidRDefault="00944495" w:rsidP="00384E7D">
      <w:pPr>
        <w:pStyle w:val="Standard"/>
        <w:spacing w:line="264" w:lineRule="auto"/>
        <w:ind w:firstLine="567"/>
        <w:jc w:val="both"/>
        <w:rPr>
          <w:rFonts w:cs="Times New Roman"/>
          <w:b/>
          <w:lang w:val="ru-RU"/>
        </w:rPr>
      </w:pPr>
      <w:r w:rsidRPr="00384E7D">
        <w:rPr>
          <w:rFonts w:cs="Times New Roman"/>
          <w:lang w:val="ru-RU"/>
        </w:rPr>
        <w:t>д</w:t>
      </w:r>
      <w:r w:rsidRPr="00384E7D">
        <w:rPr>
          <w:rFonts w:cs="Times New Roman"/>
        </w:rPr>
        <w:t xml:space="preserve">) </w:t>
      </w:r>
      <w:proofErr w:type="spellStart"/>
      <w:r w:rsidRPr="00384E7D">
        <w:rPr>
          <w:rFonts w:cs="Times New Roman"/>
        </w:rPr>
        <w:t>размещение</w:t>
      </w:r>
      <w:proofErr w:type="spellEnd"/>
      <w:r w:rsidRPr="00384E7D">
        <w:rPr>
          <w:rFonts w:cs="Times New Roman"/>
        </w:rPr>
        <w:t xml:space="preserve"> </w:t>
      </w:r>
      <w:proofErr w:type="spellStart"/>
      <w:r w:rsidRPr="00384E7D">
        <w:rPr>
          <w:rFonts w:cs="Times New Roman"/>
        </w:rPr>
        <w:t>инженерных</w:t>
      </w:r>
      <w:proofErr w:type="spellEnd"/>
      <w:r w:rsidRPr="00384E7D">
        <w:rPr>
          <w:rFonts w:cs="Times New Roman"/>
        </w:rPr>
        <w:t xml:space="preserve"> </w:t>
      </w:r>
      <w:proofErr w:type="spellStart"/>
      <w:r w:rsidRPr="00384E7D">
        <w:rPr>
          <w:rFonts w:cs="Times New Roman"/>
        </w:rPr>
        <w:t>коммуникаций</w:t>
      </w:r>
      <w:proofErr w:type="spellEnd"/>
      <w:r w:rsidRPr="00384E7D">
        <w:rPr>
          <w:rFonts w:cs="Times New Roman"/>
        </w:rPr>
        <w:t xml:space="preserve"> в </w:t>
      </w:r>
      <w:proofErr w:type="spellStart"/>
      <w:r w:rsidRPr="00384E7D">
        <w:rPr>
          <w:rFonts w:cs="Times New Roman"/>
        </w:rPr>
        <w:t>пределах</w:t>
      </w:r>
      <w:proofErr w:type="spellEnd"/>
      <w:r w:rsidRPr="00384E7D">
        <w:rPr>
          <w:rFonts w:cs="Times New Roman"/>
        </w:rPr>
        <w:t xml:space="preserve"> </w:t>
      </w:r>
      <w:proofErr w:type="spellStart"/>
      <w:r w:rsidRPr="00384E7D">
        <w:rPr>
          <w:rFonts w:cs="Times New Roman"/>
        </w:rPr>
        <w:t>придорожных</w:t>
      </w:r>
      <w:proofErr w:type="spellEnd"/>
      <w:r w:rsidRPr="00384E7D">
        <w:rPr>
          <w:rFonts w:cs="Times New Roman"/>
        </w:rPr>
        <w:t xml:space="preserve"> </w:t>
      </w:r>
      <w:proofErr w:type="spellStart"/>
      <w:r w:rsidRPr="00384E7D">
        <w:rPr>
          <w:rFonts w:cs="Times New Roman"/>
        </w:rPr>
        <w:t>полос</w:t>
      </w:r>
      <w:proofErr w:type="spellEnd"/>
      <w:r w:rsidRPr="00384E7D">
        <w:rPr>
          <w:rFonts w:cs="Times New Roman"/>
        </w:rPr>
        <w:t xml:space="preserve"> </w:t>
      </w:r>
      <w:proofErr w:type="spellStart"/>
      <w:r w:rsidRPr="00384E7D">
        <w:rPr>
          <w:rFonts w:cs="Times New Roman"/>
        </w:rPr>
        <w:t>допускается</w:t>
      </w:r>
      <w:proofErr w:type="spellEnd"/>
      <w:r w:rsidRPr="00384E7D">
        <w:rPr>
          <w:rFonts w:cs="Times New Roman"/>
        </w:rPr>
        <w:t xml:space="preserve"> </w:t>
      </w:r>
      <w:proofErr w:type="spellStart"/>
      <w:r w:rsidRPr="00384E7D">
        <w:rPr>
          <w:rFonts w:cs="Times New Roman"/>
        </w:rPr>
        <w:t>только</w:t>
      </w:r>
      <w:proofErr w:type="spellEnd"/>
      <w:r w:rsidRPr="00384E7D">
        <w:rPr>
          <w:rFonts w:cs="Times New Roman"/>
        </w:rPr>
        <w:t xml:space="preserve"> </w:t>
      </w:r>
      <w:proofErr w:type="spellStart"/>
      <w:r w:rsidRPr="00384E7D">
        <w:rPr>
          <w:rFonts w:cs="Times New Roman"/>
        </w:rPr>
        <w:t>по</w:t>
      </w:r>
      <w:proofErr w:type="spellEnd"/>
      <w:r w:rsidRPr="00384E7D">
        <w:rPr>
          <w:rFonts w:cs="Times New Roman"/>
        </w:rPr>
        <w:t xml:space="preserve"> </w:t>
      </w:r>
      <w:proofErr w:type="spellStart"/>
      <w:r w:rsidRPr="00384E7D">
        <w:rPr>
          <w:rFonts w:cs="Times New Roman"/>
        </w:rPr>
        <w:t>согласованию</w:t>
      </w:r>
      <w:proofErr w:type="spellEnd"/>
      <w:r w:rsidRPr="00384E7D">
        <w:rPr>
          <w:rFonts w:cs="Times New Roman"/>
        </w:rPr>
        <w:t xml:space="preserve"> с </w:t>
      </w:r>
      <w:proofErr w:type="spellStart"/>
      <w:r w:rsidRPr="00384E7D">
        <w:rPr>
          <w:rFonts w:cs="Times New Roman"/>
        </w:rPr>
        <w:t>дорожной</w:t>
      </w:r>
      <w:proofErr w:type="spellEnd"/>
      <w:r w:rsidRPr="00384E7D">
        <w:rPr>
          <w:rFonts w:cs="Times New Roman"/>
        </w:rPr>
        <w:t xml:space="preserve"> </w:t>
      </w:r>
      <w:proofErr w:type="spellStart"/>
      <w:r w:rsidRPr="00384E7D">
        <w:rPr>
          <w:rFonts w:cs="Times New Roman"/>
        </w:rPr>
        <w:t>службой</w:t>
      </w:r>
      <w:proofErr w:type="spellEnd"/>
      <w:r w:rsidRPr="00384E7D">
        <w:rPr>
          <w:rFonts w:cs="Times New Roman"/>
        </w:rPr>
        <w:t xml:space="preserve">, </w:t>
      </w:r>
      <w:proofErr w:type="spellStart"/>
      <w:r w:rsidRPr="00384E7D">
        <w:rPr>
          <w:rFonts w:cs="Times New Roman"/>
        </w:rPr>
        <w:t>на</w:t>
      </w:r>
      <w:proofErr w:type="spellEnd"/>
      <w:r w:rsidRPr="00384E7D">
        <w:rPr>
          <w:rFonts w:cs="Times New Roman"/>
        </w:rPr>
        <w:t xml:space="preserve"> </w:t>
      </w:r>
      <w:proofErr w:type="spellStart"/>
      <w:r w:rsidRPr="00384E7D">
        <w:rPr>
          <w:rFonts w:cs="Times New Roman"/>
        </w:rPr>
        <w:t>которую</w:t>
      </w:r>
      <w:proofErr w:type="spellEnd"/>
      <w:r w:rsidRPr="00384E7D">
        <w:rPr>
          <w:rFonts w:cs="Times New Roman"/>
        </w:rPr>
        <w:t xml:space="preserve"> </w:t>
      </w:r>
      <w:proofErr w:type="spellStart"/>
      <w:r w:rsidRPr="00384E7D">
        <w:rPr>
          <w:rFonts w:cs="Times New Roman"/>
        </w:rPr>
        <w:t>возложено</w:t>
      </w:r>
      <w:proofErr w:type="spellEnd"/>
      <w:r w:rsidRPr="00384E7D">
        <w:rPr>
          <w:rFonts w:cs="Times New Roman"/>
        </w:rPr>
        <w:t xml:space="preserve"> </w:t>
      </w:r>
      <w:proofErr w:type="spellStart"/>
      <w:r w:rsidRPr="00384E7D">
        <w:rPr>
          <w:rFonts w:cs="Times New Roman"/>
        </w:rPr>
        <w:t>управление</w:t>
      </w:r>
      <w:proofErr w:type="spellEnd"/>
      <w:r w:rsidRPr="00384E7D">
        <w:rPr>
          <w:rFonts w:cs="Times New Roman"/>
        </w:rPr>
        <w:t xml:space="preserve"> </w:t>
      </w:r>
      <w:proofErr w:type="spellStart"/>
      <w:r w:rsidRPr="00384E7D">
        <w:rPr>
          <w:rFonts w:cs="Times New Roman"/>
        </w:rPr>
        <w:t>автомобильными</w:t>
      </w:r>
      <w:proofErr w:type="spellEnd"/>
      <w:r w:rsidRPr="00384E7D">
        <w:rPr>
          <w:rFonts w:cs="Times New Roman"/>
        </w:rPr>
        <w:t xml:space="preserve"> </w:t>
      </w:r>
      <w:proofErr w:type="spellStart"/>
      <w:r w:rsidRPr="00384E7D">
        <w:rPr>
          <w:rFonts w:cs="Times New Roman"/>
        </w:rPr>
        <w:t>дорогами</w:t>
      </w:r>
      <w:proofErr w:type="spellEnd"/>
      <w:r w:rsidRPr="00384E7D">
        <w:rPr>
          <w:rFonts w:cs="Times New Roman"/>
        </w:rPr>
        <w:t>.</w:t>
      </w:r>
    </w:p>
    <w:p w14:paraId="14ABBDD4"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b/>
          <w:lang w:val="ru-RU"/>
        </w:rPr>
        <w:t xml:space="preserve">5. </w:t>
      </w:r>
      <w:proofErr w:type="spellStart"/>
      <w:r w:rsidRPr="00384E7D">
        <w:rPr>
          <w:rFonts w:cs="Times New Roman"/>
          <w:b/>
        </w:rPr>
        <w:t>Описание</w:t>
      </w:r>
      <w:proofErr w:type="spellEnd"/>
      <w:r w:rsidRPr="00384E7D">
        <w:rPr>
          <w:rFonts w:cs="Times New Roman"/>
          <w:b/>
        </w:rPr>
        <w:t xml:space="preserve"> </w:t>
      </w:r>
      <w:proofErr w:type="spellStart"/>
      <w:r w:rsidRPr="00384E7D">
        <w:rPr>
          <w:rFonts w:cs="Times New Roman"/>
          <w:b/>
        </w:rPr>
        <w:t>ограничений</w:t>
      </w:r>
      <w:proofErr w:type="spellEnd"/>
      <w:r w:rsidRPr="00384E7D">
        <w:rPr>
          <w:rFonts w:cs="Times New Roman"/>
          <w:b/>
        </w:rPr>
        <w:t xml:space="preserve"> </w:t>
      </w:r>
      <w:proofErr w:type="spellStart"/>
      <w:r w:rsidRPr="00384E7D">
        <w:rPr>
          <w:rFonts w:cs="Times New Roman"/>
          <w:b/>
        </w:rPr>
        <w:t>использования</w:t>
      </w:r>
      <w:proofErr w:type="spellEnd"/>
      <w:r w:rsidRPr="00384E7D">
        <w:rPr>
          <w:rFonts w:cs="Times New Roman"/>
          <w:b/>
        </w:rPr>
        <w:t xml:space="preserve"> </w:t>
      </w:r>
      <w:proofErr w:type="spellStart"/>
      <w:r w:rsidRPr="00384E7D">
        <w:rPr>
          <w:rFonts w:cs="Times New Roman"/>
          <w:b/>
        </w:rPr>
        <w:t>земельных</w:t>
      </w:r>
      <w:proofErr w:type="spellEnd"/>
      <w:r w:rsidRPr="00384E7D">
        <w:rPr>
          <w:rFonts w:cs="Times New Roman"/>
          <w:b/>
        </w:rPr>
        <w:t xml:space="preserve"> </w:t>
      </w:r>
      <w:proofErr w:type="spellStart"/>
      <w:r w:rsidRPr="00384E7D">
        <w:rPr>
          <w:rFonts w:cs="Times New Roman"/>
          <w:b/>
        </w:rPr>
        <w:t>участков</w:t>
      </w:r>
      <w:proofErr w:type="spellEnd"/>
      <w:r w:rsidRPr="00384E7D">
        <w:rPr>
          <w:rFonts w:cs="Times New Roman"/>
          <w:b/>
        </w:rPr>
        <w:t xml:space="preserve"> и </w:t>
      </w:r>
      <w:proofErr w:type="spellStart"/>
      <w:r w:rsidRPr="00384E7D">
        <w:rPr>
          <w:rFonts w:cs="Times New Roman"/>
          <w:b/>
        </w:rPr>
        <w:t>объектов</w:t>
      </w:r>
      <w:proofErr w:type="spellEnd"/>
      <w:r w:rsidRPr="00384E7D">
        <w:rPr>
          <w:rFonts w:cs="Times New Roman"/>
          <w:b/>
        </w:rPr>
        <w:t xml:space="preserve"> </w:t>
      </w:r>
      <w:proofErr w:type="spellStart"/>
      <w:r w:rsidRPr="00384E7D">
        <w:rPr>
          <w:rFonts w:cs="Times New Roman"/>
          <w:b/>
        </w:rPr>
        <w:t>капитального</w:t>
      </w:r>
      <w:proofErr w:type="spellEnd"/>
      <w:r w:rsidRPr="00384E7D">
        <w:rPr>
          <w:rFonts w:cs="Times New Roman"/>
          <w:b/>
        </w:rPr>
        <w:t xml:space="preserve"> </w:t>
      </w:r>
      <w:proofErr w:type="spellStart"/>
      <w:r w:rsidRPr="00384E7D">
        <w:rPr>
          <w:rFonts w:cs="Times New Roman"/>
          <w:b/>
        </w:rPr>
        <w:t>строительства</w:t>
      </w:r>
      <w:proofErr w:type="spellEnd"/>
      <w:r w:rsidRPr="00384E7D">
        <w:rPr>
          <w:rFonts w:cs="Times New Roman"/>
          <w:b/>
        </w:rPr>
        <w:t xml:space="preserve"> </w:t>
      </w:r>
      <w:proofErr w:type="spellStart"/>
      <w:r w:rsidRPr="00384E7D">
        <w:rPr>
          <w:rFonts w:cs="Times New Roman"/>
          <w:b/>
        </w:rPr>
        <w:t>на</w:t>
      </w:r>
      <w:proofErr w:type="spellEnd"/>
      <w:r w:rsidRPr="00384E7D">
        <w:rPr>
          <w:rFonts w:cs="Times New Roman"/>
          <w:b/>
        </w:rPr>
        <w:t xml:space="preserve"> </w:t>
      </w:r>
      <w:proofErr w:type="spellStart"/>
      <w:r w:rsidRPr="00384E7D">
        <w:rPr>
          <w:rFonts w:cs="Times New Roman"/>
          <w:b/>
        </w:rPr>
        <w:t>территории</w:t>
      </w:r>
      <w:proofErr w:type="spellEnd"/>
      <w:r w:rsidRPr="00384E7D">
        <w:rPr>
          <w:rFonts w:cs="Times New Roman"/>
          <w:b/>
        </w:rPr>
        <w:t xml:space="preserve"> </w:t>
      </w:r>
      <w:proofErr w:type="spellStart"/>
      <w:r w:rsidRPr="00384E7D">
        <w:rPr>
          <w:rFonts w:cs="Times New Roman"/>
          <w:b/>
        </w:rPr>
        <w:t>зон</w:t>
      </w:r>
      <w:proofErr w:type="spellEnd"/>
      <w:r w:rsidRPr="00384E7D">
        <w:rPr>
          <w:rFonts w:cs="Times New Roman"/>
          <w:b/>
        </w:rPr>
        <w:t xml:space="preserve"> </w:t>
      </w:r>
      <w:proofErr w:type="spellStart"/>
      <w:r w:rsidRPr="00384E7D">
        <w:rPr>
          <w:rFonts w:cs="Times New Roman"/>
          <w:b/>
        </w:rPr>
        <w:t>охраны</w:t>
      </w:r>
      <w:proofErr w:type="spellEnd"/>
      <w:r w:rsidRPr="00384E7D">
        <w:rPr>
          <w:rFonts w:cs="Times New Roman"/>
          <w:b/>
        </w:rPr>
        <w:t xml:space="preserve"> </w:t>
      </w:r>
      <w:proofErr w:type="spellStart"/>
      <w:r w:rsidRPr="00384E7D">
        <w:rPr>
          <w:rFonts w:cs="Times New Roman"/>
          <w:b/>
        </w:rPr>
        <w:t>объектов</w:t>
      </w:r>
      <w:proofErr w:type="spellEnd"/>
      <w:r w:rsidRPr="00384E7D">
        <w:rPr>
          <w:rFonts w:cs="Times New Roman"/>
          <w:b/>
        </w:rPr>
        <w:t xml:space="preserve"> </w:t>
      </w:r>
      <w:proofErr w:type="spellStart"/>
      <w:r w:rsidRPr="00384E7D">
        <w:rPr>
          <w:rFonts w:cs="Times New Roman"/>
          <w:b/>
        </w:rPr>
        <w:t>культурного</w:t>
      </w:r>
      <w:proofErr w:type="spellEnd"/>
      <w:r w:rsidRPr="00384E7D">
        <w:rPr>
          <w:rFonts w:cs="Times New Roman"/>
          <w:b/>
        </w:rPr>
        <w:t xml:space="preserve"> </w:t>
      </w:r>
      <w:proofErr w:type="spellStart"/>
      <w:r w:rsidRPr="00384E7D">
        <w:rPr>
          <w:rFonts w:cs="Times New Roman"/>
          <w:b/>
        </w:rPr>
        <w:t>наследия</w:t>
      </w:r>
      <w:proofErr w:type="spellEnd"/>
    </w:p>
    <w:p w14:paraId="1B9E205F"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 xml:space="preserve">1. </w:t>
      </w:r>
      <w:proofErr w:type="spellStart"/>
      <w:r w:rsidRPr="00384E7D">
        <w:rPr>
          <w:rFonts w:cs="Times New Roman"/>
        </w:rPr>
        <w:t>Земельные</w:t>
      </w:r>
      <w:proofErr w:type="spellEnd"/>
      <w:r w:rsidRPr="00384E7D">
        <w:rPr>
          <w:rFonts w:cs="Times New Roman"/>
        </w:rPr>
        <w:t xml:space="preserve"> </w:t>
      </w:r>
      <w:proofErr w:type="spellStart"/>
      <w:r w:rsidRPr="00384E7D">
        <w:rPr>
          <w:rFonts w:cs="Times New Roman"/>
        </w:rPr>
        <w:t>участки</w:t>
      </w:r>
      <w:proofErr w:type="spellEnd"/>
      <w:r w:rsidRPr="00384E7D">
        <w:rPr>
          <w:rFonts w:cs="Times New Roman"/>
        </w:rPr>
        <w:t xml:space="preserve"> в </w:t>
      </w:r>
      <w:proofErr w:type="spellStart"/>
      <w:r w:rsidRPr="00384E7D">
        <w:rPr>
          <w:rFonts w:cs="Times New Roman"/>
        </w:rPr>
        <w:t>границах</w:t>
      </w:r>
      <w:proofErr w:type="spellEnd"/>
      <w:r w:rsidRPr="00384E7D">
        <w:rPr>
          <w:rFonts w:cs="Times New Roman"/>
        </w:rPr>
        <w:t xml:space="preserve"> </w:t>
      </w:r>
      <w:proofErr w:type="spellStart"/>
      <w:r w:rsidRPr="00384E7D">
        <w:rPr>
          <w:rFonts w:cs="Times New Roman"/>
        </w:rPr>
        <w:t>территорий</w:t>
      </w:r>
      <w:proofErr w:type="spellEnd"/>
      <w:r w:rsidRPr="00384E7D">
        <w:rPr>
          <w:rFonts w:cs="Times New Roman"/>
        </w:rPr>
        <w:t xml:space="preserve"> </w:t>
      </w:r>
      <w:proofErr w:type="spellStart"/>
      <w:r w:rsidRPr="00384E7D">
        <w:rPr>
          <w:rFonts w:cs="Times New Roman"/>
        </w:rPr>
        <w:t>объектов</w:t>
      </w:r>
      <w:proofErr w:type="spellEnd"/>
      <w:r w:rsidRPr="00384E7D">
        <w:rPr>
          <w:rFonts w:cs="Times New Roman"/>
        </w:rPr>
        <w:t xml:space="preserve"> </w:t>
      </w:r>
      <w:proofErr w:type="spellStart"/>
      <w:r w:rsidRPr="00384E7D">
        <w:rPr>
          <w:rFonts w:cs="Times New Roman"/>
        </w:rPr>
        <w:t>культурного</w:t>
      </w:r>
      <w:proofErr w:type="spellEnd"/>
      <w:r w:rsidRPr="00384E7D">
        <w:rPr>
          <w:rFonts w:cs="Times New Roman"/>
        </w:rPr>
        <w:t xml:space="preserve"> </w:t>
      </w:r>
      <w:proofErr w:type="spellStart"/>
      <w:r w:rsidRPr="00384E7D">
        <w:rPr>
          <w:rFonts w:cs="Times New Roman"/>
        </w:rPr>
        <w:t>наследия</w:t>
      </w:r>
      <w:proofErr w:type="spellEnd"/>
      <w:r w:rsidRPr="00384E7D">
        <w:rPr>
          <w:rFonts w:cs="Times New Roman"/>
        </w:rPr>
        <w:t xml:space="preserve">, </w:t>
      </w:r>
      <w:proofErr w:type="spellStart"/>
      <w:r w:rsidRPr="00384E7D">
        <w:rPr>
          <w:rFonts w:cs="Times New Roman"/>
        </w:rPr>
        <w:t>включенных</w:t>
      </w:r>
      <w:proofErr w:type="spellEnd"/>
      <w:r w:rsidRPr="00384E7D">
        <w:rPr>
          <w:rFonts w:cs="Times New Roman"/>
        </w:rPr>
        <w:t xml:space="preserve"> в </w:t>
      </w:r>
      <w:proofErr w:type="spellStart"/>
      <w:r w:rsidRPr="00384E7D">
        <w:rPr>
          <w:rFonts w:cs="Times New Roman"/>
        </w:rPr>
        <w:t>единый</w:t>
      </w:r>
      <w:proofErr w:type="spellEnd"/>
      <w:r w:rsidRPr="00384E7D">
        <w:rPr>
          <w:rFonts w:cs="Times New Roman"/>
        </w:rPr>
        <w:t xml:space="preserve"> </w:t>
      </w:r>
      <w:proofErr w:type="spellStart"/>
      <w:r w:rsidRPr="00384E7D">
        <w:rPr>
          <w:rFonts w:cs="Times New Roman"/>
        </w:rPr>
        <w:t>государственный</w:t>
      </w:r>
      <w:proofErr w:type="spellEnd"/>
      <w:r w:rsidRPr="00384E7D">
        <w:rPr>
          <w:rFonts w:cs="Times New Roman"/>
        </w:rPr>
        <w:t xml:space="preserve"> </w:t>
      </w:r>
      <w:proofErr w:type="spellStart"/>
      <w:r w:rsidRPr="00384E7D">
        <w:rPr>
          <w:rFonts w:cs="Times New Roman"/>
        </w:rPr>
        <w:t>реестр</w:t>
      </w:r>
      <w:proofErr w:type="spellEnd"/>
      <w:r w:rsidRPr="00384E7D">
        <w:rPr>
          <w:rFonts w:cs="Times New Roman"/>
        </w:rPr>
        <w:t xml:space="preserve"> </w:t>
      </w:r>
      <w:proofErr w:type="spellStart"/>
      <w:r w:rsidRPr="00384E7D">
        <w:rPr>
          <w:rFonts w:cs="Times New Roman"/>
        </w:rPr>
        <w:t>объектов</w:t>
      </w:r>
      <w:proofErr w:type="spellEnd"/>
      <w:r w:rsidRPr="00384E7D">
        <w:rPr>
          <w:rFonts w:cs="Times New Roman"/>
        </w:rPr>
        <w:t xml:space="preserve"> </w:t>
      </w:r>
      <w:proofErr w:type="spellStart"/>
      <w:r w:rsidRPr="00384E7D">
        <w:rPr>
          <w:rFonts w:cs="Times New Roman"/>
        </w:rPr>
        <w:t>культурного</w:t>
      </w:r>
      <w:proofErr w:type="spellEnd"/>
      <w:r w:rsidRPr="00384E7D">
        <w:rPr>
          <w:rFonts w:cs="Times New Roman"/>
        </w:rPr>
        <w:t xml:space="preserve"> </w:t>
      </w:r>
      <w:proofErr w:type="spellStart"/>
      <w:r w:rsidRPr="00384E7D">
        <w:rPr>
          <w:rFonts w:cs="Times New Roman"/>
        </w:rPr>
        <w:t>наследия</w:t>
      </w:r>
      <w:proofErr w:type="spellEnd"/>
      <w:r w:rsidRPr="00384E7D">
        <w:rPr>
          <w:rFonts w:cs="Times New Roman"/>
        </w:rPr>
        <w:t xml:space="preserve"> (</w:t>
      </w:r>
      <w:proofErr w:type="spellStart"/>
      <w:r w:rsidRPr="00384E7D">
        <w:rPr>
          <w:rFonts w:cs="Times New Roman"/>
        </w:rPr>
        <w:t>памятников</w:t>
      </w:r>
      <w:proofErr w:type="spellEnd"/>
      <w:r w:rsidRPr="00384E7D">
        <w:rPr>
          <w:rFonts w:cs="Times New Roman"/>
        </w:rPr>
        <w:t xml:space="preserve"> </w:t>
      </w:r>
      <w:proofErr w:type="spellStart"/>
      <w:r w:rsidRPr="00384E7D">
        <w:rPr>
          <w:rFonts w:cs="Times New Roman"/>
        </w:rPr>
        <w:t>истории</w:t>
      </w:r>
      <w:proofErr w:type="spellEnd"/>
      <w:r w:rsidRPr="00384E7D">
        <w:rPr>
          <w:rFonts w:cs="Times New Roman"/>
        </w:rPr>
        <w:t xml:space="preserve"> и </w:t>
      </w:r>
      <w:proofErr w:type="spellStart"/>
      <w:r w:rsidRPr="00384E7D">
        <w:rPr>
          <w:rFonts w:cs="Times New Roman"/>
        </w:rPr>
        <w:t>культуры</w:t>
      </w:r>
      <w:proofErr w:type="spellEnd"/>
      <w:r w:rsidRPr="00384E7D">
        <w:rPr>
          <w:rFonts w:cs="Times New Roman"/>
        </w:rPr>
        <w:t xml:space="preserve">) </w:t>
      </w:r>
      <w:proofErr w:type="spellStart"/>
      <w:r w:rsidRPr="00384E7D">
        <w:rPr>
          <w:rFonts w:cs="Times New Roman"/>
        </w:rPr>
        <w:t>народов</w:t>
      </w:r>
      <w:proofErr w:type="spellEnd"/>
      <w:r w:rsidRPr="00384E7D">
        <w:rPr>
          <w:rFonts w:cs="Times New Roman"/>
        </w:rPr>
        <w:t xml:space="preserve"> </w:t>
      </w:r>
      <w:proofErr w:type="spellStart"/>
      <w:r w:rsidRPr="00384E7D">
        <w:rPr>
          <w:rFonts w:cs="Times New Roman"/>
        </w:rPr>
        <w:t>Российской</w:t>
      </w:r>
      <w:proofErr w:type="spellEnd"/>
      <w:r w:rsidRPr="00384E7D">
        <w:rPr>
          <w:rFonts w:cs="Times New Roman"/>
        </w:rPr>
        <w:t xml:space="preserve"> </w:t>
      </w:r>
      <w:proofErr w:type="spellStart"/>
      <w:r w:rsidRPr="00384E7D">
        <w:rPr>
          <w:rFonts w:cs="Times New Roman"/>
        </w:rPr>
        <w:t>Федерации</w:t>
      </w:r>
      <w:proofErr w:type="spellEnd"/>
      <w:r w:rsidRPr="00384E7D">
        <w:rPr>
          <w:rFonts w:cs="Times New Roman"/>
        </w:rPr>
        <w:t xml:space="preserve">, а </w:t>
      </w:r>
      <w:proofErr w:type="spellStart"/>
      <w:r w:rsidRPr="00384E7D">
        <w:rPr>
          <w:rFonts w:cs="Times New Roman"/>
        </w:rPr>
        <w:t>также</w:t>
      </w:r>
      <w:proofErr w:type="spellEnd"/>
      <w:r w:rsidRPr="00384E7D">
        <w:rPr>
          <w:rFonts w:cs="Times New Roman"/>
        </w:rPr>
        <w:t xml:space="preserve"> в </w:t>
      </w:r>
      <w:proofErr w:type="spellStart"/>
      <w:r w:rsidRPr="00384E7D">
        <w:rPr>
          <w:rFonts w:cs="Times New Roman"/>
        </w:rPr>
        <w:t>границах</w:t>
      </w:r>
      <w:proofErr w:type="spellEnd"/>
      <w:r w:rsidRPr="00384E7D">
        <w:rPr>
          <w:rFonts w:cs="Times New Roman"/>
        </w:rPr>
        <w:t xml:space="preserve"> </w:t>
      </w:r>
      <w:proofErr w:type="spellStart"/>
      <w:r w:rsidRPr="00384E7D">
        <w:rPr>
          <w:rFonts w:cs="Times New Roman"/>
        </w:rPr>
        <w:t>территорий</w:t>
      </w:r>
      <w:proofErr w:type="spellEnd"/>
      <w:r w:rsidRPr="00384E7D">
        <w:rPr>
          <w:rFonts w:cs="Times New Roman"/>
        </w:rPr>
        <w:t xml:space="preserve"> </w:t>
      </w:r>
      <w:proofErr w:type="spellStart"/>
      <w:r w:rsidRPr="00384E7D">
        <w:rPr>
          <w:rFonts w:cs="Times New Roman"/>
        </w:rPr>
        <w:t>выявленных</w:t>
      </w:r>
      <w:proofErr w:type="spellEnd"/>
      <w:r w:rsidRPr="00384E7D">
        <w:rPr>
          <w:rFonts w:cs="Times New Roman"/>
        </w:rPr>
        <w:t xml:space="preserve"> </w:t>
      </w:r>
      <w:proofErr w:type="spellStart"/>
      <w:r w:rsidRPr="00384E7D">
        <w:rPr>
          <w:rFonts w:cs="Times New Roman"/>
        </w:rPr>
        <w:t>объектов</w:t>
      </w:r>
      <w:proofErr w:type="spellEnd"/>
      <w:r w:rsidRPr="00384E7D">
        <w:rPr>
          <w:rFonts w:cs="Times New Roman"/>
        </w:rPr>
        <w:t xml:space="preserve"> </w:t>
      </w:r>
      <w:proofErr w:type="spellStart"/>
      <w:r w:rsidRPr="00384E7D">
        <w:rPr>
          <w:rFonts w:cs="Times New Roman"/>
        </w:rPr>
        <w:t>культурного</w:t>
      </w:r>
      <w:proofErr w:type="spellEnd"/>
      <w:r w:rsidRPr="00384E7D">
        <w:rPr>
          <w:rFonts w:cs="Times New Roman"/>
        </w:rPr>
        <w:t xml:space="preserve"> </w:t>
      </w:r>
      <w:proofErr w:type="spellStart"/>
      <w:r w:rsidRPr="00384E7D">
        <w:rPr>
          <w:rFonts w:cs="Times New Roman"/>
        </w:rPr>
        <w:t>наследия</w:t>
      </w:r>
      <w:proofErr w:type="spellEnd"/>
      <w:r w:rsidRPr="00384E7D">
        <w:rPr>
          <w:rFonts w:cs="Times New Roman"/>
        </w:rPr>
        <w:t xml:space="preserve"> </w:t>
      </w:r>
      <w:proofErr w:type="spellStart"/>
      <w:r w:rsidRPr="00384E7D">
        <w:rPr>
          <w:rFonts w:cs="Times New Roman"/>
        </w:rPr>
        <w:t>относятся</w:t>
      </w:r>
      <w:proofErr w:type="spellEnd"/>
      <w:r w:rsidRPr="00384E7D">
        <w:rPr>
          <w:rFonts w:cs="Times New Roman"/>
        </w:rPr>
        <w:t xml:space="preserve"> к </w:t>
      </w:r>
      <w:proofErr w:type="spellStart"/>
      <w:r w:rsidRPr="00384E7D">
        <w:rPr>
          <w:rFonts w:cs="Times New Roman"/>
        </w:rPr>
        <w:t>землям</w:t>
      </w:r>
      <w:proofErr w:type="spellEnd"/>
      <w:r w:rsidRPr="00384E7D">
        <w:rPr>
          <w:rFonts w:cs="Times New Roman"/>
        </w:rPr>
        <w:t xml:space="preserve"> </w:t>
      </w:r>
      <w:proofErr w:type="spellStart"/>
      <w:r w:rsidRPr="00384E7D">
        <w:rPr>
          <w:rFonts w:cs="Times New Roman"/>
        </w:rPr>
        <w:t>историко-культурного</w:t>
      </w:r>
      <w:proofErr w:type="spellEnd"/>
      <w:r w:rsidRPr="00384E7D">
        <w:rPr>
          <w:rFonts w:cs="Times New Roman"/>
        </w:rPr>
        <w:t xml:space="preserve"> </w:t>
      </w:r>
      <w:proofErr w:type="spellStart"/>
      <w:r w:rsidRPr="00384E7D">
        <w:rPr>
          <w:rFonts w:cs="Times New Roman"/>
        </w:rPr>
        <w:t>назначения</w:t>
      </w:r>
      <w:proofErr w:type="spellEnd"/>
      <w:r w:rsidRPr="00384E7D">
        <w:rPr>
          <w:rFonts w:cs="Times New Roman"/>
        </w:rPr>
        <w:t xml:space="preserve">, </w:t>
      </w:r>
      <w:proofErr w:type="spellStart"/>
      <w:r w:rsidRPr="00384E7D">
        <w:rPr>
          <w:rFonts w:cs="Times New Roman"/>
        </w:rPr>
        <w:t>правовой</w:t>
      </w:r>
      <w:proofErr w:type="spellEnd"/>
      <w:r w:rsidRPr="00384E7D">
        <w:rPr>
          <w:rFonts w:cs="Times New Roman"/>
        </w:rPr>
        <w:t xml:space="preserve"> </w:t>
      </w:r>
      <w:proofErr w:type="spellStart"/>
      <w:r w:rsidRPr="00384E7D">
        <w:rPr>
          <w:rFonts w:cs="Times New Roman"/>
        </w:rPr>
        <w:t>режим</w:t>
      </w:r>
      <w:proofErr w:type="spellEnd"/>
      <w:r w:rsidRPr="00384E7D">
        <w:rPr>
          <w:rFonts w:cs="Times New Roman"/>
        </w:rPr>
        <w:t xml:space="preserve"> </w:t>
      </w:r>
      <w:proofErr w:type="spellStart"/>
      <w:r w:rsidRPr="00384E7D">
        <w:rPr>
          <w:rFonts w:cs="Times New Roman"/>
        </w:rPr>
        <w:t>которых</w:t>
      </w:r>
      <w:proofErr w:type="spellEnd"/>
      <w:r w:rsidRPr="00384E7D">
        <w:rPr>
          <w:rFonts w:cs="Times New Roman"/>
        </w:rPr>
        <w:t xml:space="preserve"> </w:t>
      </w:r>
      <w:proofErr w:type="spellStart"/>
      <w:r w:rsidRPr="00384E7D">
        <w:rPr>
          <w:rFonts w:cs="Times New Roman"/>
        </w:rPr>
        <w:t>регулируется</w:t>
      </w:r>
      <w:proofErr w:type="spellEnd"/>
      <w:r w:rsidRPr="00384E7D">
        <w:rPr>
          <w:rFonts w:cs="Times New Roman"/>
        </w:rPr>
        <w:t xml:space="preserve"> </w:t>
      </w:r>
      <w:proofErr w:type="spellStart"/>
      <w:r w:rsidRPr="00384E7D">
        <w:rPr>
          <w:rFonts w:cs="Times New Roman"/>
        </w:rPr>
        <w:t>земельным</w:t>
      </w:r>
      <w:proofErr w:type="spellEnd"/>
      <w:r w:rsidRPr="00384E7D">
        <w:rPr>
          <w:rFonts w:cs="Times New Roman"/>
        </w:rPr>
        <w:t xml:space="preserve"> </w:t>
      </w:r>
      <w:proofErr w:type="spellStart"/>
      <w:r w:rsidRPr="00384E7D">
        <w:rPr>
          <w:rFonts w:cs="Times New Roman"/>
        </w:rPr>
        <w:t>законодательством</w:t>
      </w:r>
      <w:proofErr w:type="spellEnd"/>
      <w:r w:rsidRPr="00384E7D">
        <w:rPr>
          <w:rFonts w:cs="Times New Roman"/>
        </w:rPr>
        <w:t xml:space="preserve"> </w:t>
      </w:r>
      <w:proofErr w:type="spellStart"/>
      <w:r w:rsidRPr="00384E7D">
        <w:rPr>
          <w:rFonts w:cs="Times New Roman"/>
        </w:rPr>
        <w:t>Российской</w:t>
      </w:r>
      <w:proofErr w:type="spellEnd"/>
      <w:r w:rsidRPr="00384E7D">
        <w:rPr>
          <w:rFonts w:cs="Times New Roman"/>
        </w:rPr>
        <w:t xml:space="preserve"> </w:t>
      </w:r>
      <w:proofErr w:type="spellStart"/>
      <w:r w:rsidRPr="00384E7D">
        <w:rPr>
          <w:rFonts w:cs="Times New Roman"/>
        </w:rPr>
        <w:t>Федерации</w:t>
      </w:r>
      <w:proofErr w:type="spellEnd"/>
      <w:r w:rsidRPr="00384E7D">
        <w:rPr>
          <w:rFonts w:cs="Times New Roman"/>
        </w:rPr>
        <w:t xml:space="preserve"> и </w:t>
      </w:r>
      <w:proofErr w:type="spellStart"/>
      <w:r w:rsidRPr="00384E7D">
        <w:rPr>
          <w:rFonts w:cs="Times New Roman"/>
        </w:rPr>
        <w:t>настоящим</w:t>
      </w:r>
      <w:proofErr w:type="spellEnd"/>
      <w:r w:rsidRPr="00384E7D">
        <w:rPr>
          <w:rFonts w:cs="Times New Roman"/>
        </w:rPr>
        <w:t xml:space="preserve"> </w:t>
      </w:r>
      <w:proofErr w:type="spellStart"/>
      <w:r w:rsidRPr="00384E7D">
        <w:rPr>
          <w:rFonts w:cs="Times New Roman"/>
        </w:rPr>
        <w:t>Федеральным</w:t>
      </w:r>
      <w:proofErr w:type="spellEnd"/>
      <w:r w:rsidRPr="00384E7D">
        <w:rPr>
          <w:rFonts w:cs="Times New Roman"/>
        </w:rPr>
        <w:t xml:space="preserve"> </w:t>
      </w:r>
      <w:proofErr w:type="spellStart"/>
      <w:r w:rsidRPr="00384E7D">
        <w:rPr>
          <w:rFonts w:cs="Times New Roman"/>
        </w:rPr>
        <w:t>законом</w:t>
      </w:r>
      <w:proofErr w:type="spellEnd"/>
      <w:r w:rsidRPr="00384E7D">
        <w:rPr>
          <w:rFonts w:cs="Times New Roman"/>
        </w:rPr>
        <w:t>.</w:t>
      </w:r>
    </w:p>
    <w:p w14:paraId="1C4C9263" w14:textId="77777777" w:rsidR="00944495" w:rsidRPr="00384E7D" w:rsidRDefault="00944495" w:rsidP="00384E7D">
      <w:pPr>
        <w:pStyle w:val="Standard"/>
        <w:spacing w:line="264" w:lineRule="auto"/>
        <w:ind w:firstLine="567"/>
        <w:jc w:val="both"/>
        <w:rPr>
          <w:rFonts w:cs="Times New Roman"/>
        </w:rPr>
      </w:pPr>
      <w:r w:rsidRPr="00384E7D">
        <w:rPr>
          <w:rFonts w:cs="Times New Roman"/>
          <w:lang w:val="ru-RU"/>
        </w:rPr>
        <w:t>2</w:t>
      </w:r>
      <w:r w:rsidRPr="00384E7D">
        <w:rPr>
          <w:rFonts w:cs="Times New Roman"/>
        </w:rPr>
        <w:t xml:space="preserve">. В </w:t>
      </w:r>
      <w:proofErr w:type="spellStart"/>
      <w:r w:rsidRPr="00384E7D">
        <w:rPr>
          <w:rFonts w:cs="Times New Roman"/>
        </w:rPr>
        <w:t>целях</w:t>
      </w:r>
      <w:proofErr w:type="spellEnd"/>
      <w:r w:rsidRPr="00384E7D">
        <w:rPr>
          <w:rFonts w:cs="Times New Roman"/>
        </w:rPr>
        <w:t xml:space="preserve"> </w:t>
      </w:r>
      <w:proofErr w:type="spellStart"/>
      <w:r w:rsidRPr="00384E7D">
        <w:rPr>
          <w:rFonts w:cs="Times New Roman"/>
        </w:rPr>
        <w:t>обеспечения</w:t>
      </w:r>
      <w:proofErr w:type="spellEnd"/>
      <w:r w:rsidRPr="00384E7D">
        <w:rPr>
          <w:rFonts w:cs="Times New Roman"/>
        </w:rPr>
        <w:t xml:space="preserve"> </w:t>
      </w:r>
      <w:proofErr w:type="spellStart"/>
      <w:r w:rsidRPr="00384E7D">
        <w:rPr>
          <w:rFonts w:cs="Times New Roman"/>
        </w:rPr>
        <w:t>сохранности</w:t>
      </w:r>
      <w:proofErr w:type="spellEnd"/>
      <w:r w:rsidRPr="00384E7D">
        <w:rPr>
          <w:rFonts w:cs="Times New Roman"/>
        </w:rPr>
        <w:t xml:space="preserve"> </w:t>
      </w:r>
      <w:proofErr w:type="spellStart"/>
      <w:r w:rsidRPr="00384E7D">
        <w:rPr>
          <w:rFonts w:cs="Times New Roman"/>
        </w:rPr>
        <w:t>объекта</w:t>
      </w:r>
      <w:proofErr w:type="spellEnd"/>
      <w:r w:rsidRPr="00384E7D">
        <w:rPr>
          <w:rFonts w:cs="Times New Roman"/>
        </w:rPr>
        <w:t xml:space="preserve"> </w:t>
      </w:r>
      <w:proofErr w:type="spellStart"/>
      <w:r w:rsidRPr="00384E7D">
        <w:rPr>
          <w:rFonts w:cs="Times New Roman"/>
        </w:rPr>
        <w:t>культурного</w:t>
      </w:r>
      <w:proofErr w:type="spellEnd"/>
      <w:r w:rsidRPr="00384E7D">
        <w:rPr>
          <w:rFonts w:cs="Times New Roman"/>
        </w:rPr>
        <w:t xml:space="preserve"> </w:t>
      </w:r>
      <w:proofErr w:type="spellStart"/>
      <w:r w:rsidRPr="00384E7D">
        <w:rPr>
          <w:rFonts w:cs="Times New Roman"/>
        </w:rPr>
        <w:t>наследия</w:t>
      </w:r>
      <w:proofErr w:type="spellEnd"/>
      <w:r w:rsidRPr="00384E7D">
        <w:rPr>
          <w:rFonts w:cs="Times New Roman"/>
        </w:rPr>
        <w:t xml:space="preserve"> в </w:t>
      </w:r>
      <w:proofErr w:type="spellStart"/>
      <w:r w:rsidRPr="00384E7D">
        <w:rPr>
          <w:rFonts w:cs="Times New Roman"/>
        </w:rPr>
        <w:t>его</w:t>
      </w:r>
      <w:proofErr w:type="spellEnd"/>
      <w:r w:rsidRPr="00384E7D">
        <w:rPr>
          <w:rFonts w:cs="Times New Roman"/>
        </w:rPr>
        <w:t xml:space="preserve"> </w:t>
      </w:r>
      <w:proofErr w:type="spellStart"/>
      <w:r w:rsidRPr="00384E7D">
        <w:rPr>
          <w:rFonts w:cs="Times New Roman"/>
        </w:rPr>
        <w:t>исторической</w:t>
      </w:r>
      <w:proofErr w:type="spellEnd"/>
      <w:r w:rsidRPr="00384E7D">
        <w:rPr>
          <w:rFonts w:cs="Times New Roman"/>
        </w:rPr>
        <w:t xml:space="preserve"> </w:t>
      </w:r>
      <w:proofErr w:type="spellStart"/>
      <w:r w:rsidRPr="00384E7D">
        <w:rPr>
          <w:rFonts w:cs="Times New Roman"/>
        </w:rPr>
        <w:t>среде</w:t>
      </w:r>
      <w:proofErr w:type="spellEnd"/>
      <w:r w:rsidRPr="00384E7D">
        <w:rPr>
          <w:rFonts w:cs="Times New Roman"/>
        </w:rPr>
        <w:t xml:space="preserve"> </w:t>
      </w:r>
      <w:proofErr w:type="spellStart"/>
      <w:r w:rsidRPr="00384E7D">
        <w:rPr>
          <w:rFonts w:cs="Times New Roman"/>
        </w:rPr>
        <w:t>на</w:t>
      </w:r>
      <w:proofErr w:type="spellEnd"/>
      <w:r w:rsidRPr="00384E7D">
        <w:rPr>
          <w:rFonts w:cs="Times New Roman"/>
        </w:rPr>
        <w:t xml:space="preserve"> </w:t>
      </w:r>
      <w:proofErr w:type="spellStart"/>
      <w:r w:rsidRPr="00384E7D">
        <w:rPr>
          <w:rFonts w:cs="Times New Roman"/>
        </w:rPr>
        <w:t>сопряженной</w:t>
      </w:r>
      <w:proofErr w:type="spellEnd"/>
      <w:r w:rsidRPr="00384E7D">
        <w:rPr>
          <w:rFonts w:cs="Times New Roman"/>
        </w:rPr>
        <w:t xml:space="preserve"> с </w:t>
      </w:r>
      <w:proofErr w:type="spellStart"/>
      <w:r w:rsidRPr="00384E7D">
        <w:rPr>
          <w:rFonts w:cs="Times New Roman"/>
        </w:rPr>
        <w:t>ним</w:t>
      </w:r>
      <w:proofErr w:type="spellEnd"/>
      <w:r w:rsidRPr="00384E7D">
        <w:rPr>
          <w:rFonts w:cs="Times New Roman"/>
        </w:rPr>
        <w:t xml:space="preserve"> </w:t>
      </w:r>
      <w:proofErr w:type="spellStart"/>
      <w:r w:rsidRPr="00384E7D">
        <w:rPr>
          <w:rFonts w:cs="Times New Roman"/>
        </w:rPr>
        <w:t>территории</w:t>
      </w:r>
      <w:proofErr w:type="spellEnd"/>
      <w:r w:rsidRPr="00384E7D">
        <w:rPr>
          <w:rFonts w:cs="Times New Roman"/>
        </w:rPr>
        <w:t xml:space="preserve"> </w:t>
      </w:r>
      <w:proofErr w:type="spellStart"/>
      <w:r w:rsidRPr="00384E7D">
        <w:rPr>
          <w:rFonts w:cs="Times New Roman"/>
        </w:rPr>
        <w:t>устанавливаются</w:t>
      </w:r>
      <w:proofErr w:type="spellEnd"/>
      <w:r w:rsidRPr="00384E7D">
        <w:rPr>
          <w:rFonts w:cs="Times New Roman"/>
        </w:rPr>
        <w:t xml:space="preserve"> </w:t>
      </w:r>
      <w:proofErr w:type="spellStart"/>
      <w:r w:rsidRPr="00384E7D">
        <w:rPr>
          <w:rFonts w:cs="Times New Roman"/>
        </w:rPr>
        <w:t>зоны</w:t>
      </w:r>
      <w:proofErr w:type="spellEnd"/>
      <w:r w:rsidRPr="00384E7D">
        <w:rPr>
          <w:rFonts w:cs="Times New Roman"/>
        </w:rPr>
        <w:t xml:space="preserve"> </w:t>
      </w:r>
      <w:proofErr w:type="spellStart"/>
      <w:r w:rsidRPr="00384E7D">
        <w:rPr>
          <w:rFonts w:cs="Times New Roman"/>
        </w:rPr>
        <w:t>охраны</w:t>
      </w:r>
      <w:proofErr w:type="spellEnd"/>
      <w:r w:rsidRPr="00384E7D">
        <w:rPr>
          <w:rFonts w:cs="Times New Roman"/>
        </w:rPr>
        <w:t xml:space="preserve"> </w:t>
      </w:r>
      <w:proofErr w:type="spellStart"/>
      <w:r w:rsidRPr="00384E7D">
        <w:rPr>
          <w:rFonts w:cs="Times New Roman"/>
        </w:rPr>
        <w:t>объекта</w:t>
      </w:r>
      <w:proofErr w:type="spellEnd"/>
      <w:r w:rsidRPr="00384E7D">
        <w:rPr>
          <w:rFonts w:cs="Times New Roman"/>
        </w:rPr>
        <w:t xml:space="preserve"> </w:t>
      </w:r>
      <w:proofErr w:type="spellStart"/>
      <w:r w:rsidRPr="00384E7D">
        <w:rPr>
          <w:rFonts w:cs="Times New Roman"/>
        </w:rPr>
        <w:t>культурного</w:t>
      </w:r>
      <w:proofErr w:type="spellEnd"/>
      <w:r w:rsidRPr="00384E7D">
        <w:rPr>
          <w:rFonts w:cs="Times New Roman"/>
        </w:rPr>
        <w:t xml:space="preserve"> </w:t>
      </w:r>
      <w:proofErr w:type="spellStart"/>
      <w:r w:rsidRPr="00384E7D">
        <w:rPr>
          <w:rFonts w:cs="Times New Roman"/>
        </w:rPr>
        <w:t>наследия</w:t>
      </w:r>
      <w:proofErr w:type="spellEnd"/>
      <w:r w:rsidRPr="00384E7D">
        <w:rPr>
          <w:rFonts w:cs="Times New Roman"/>
        </w:rPr>
        <w:t xml:space="preserve">: </w:t>
      </w:r>
      <w:proofErr w:type="spellStart"/>
      <w:r w:rsidRPr="00384E7D">
        <w:rPr>
          <w:rFonts w:cs="Times New Roman"/>
        </w:rPr>
        <w:t>охранная</w:t>
      </w:r>
      <w:proofErr w:type="spellEnd"/>
      <w:r w:rsidRPr="00384E7D">
        <w:rPr>
          <w:rFonts w:cs="Times New Roman"/>
        </w:rPr>
        <w:t xml:space="preserve"> </w:t>
      </w:r>
      <w:proofErr w:type="spellStart"/>
      <w:r w:rsidRPr="00384E7D">
        <w:rPr>
          <w:rFonts w:cs="Times New Roman"/>
        </w:rPr>
        <w:t>зона</w:t>
      </w:r>
      <w:proofErr w:type="spellEnd"/>
      <w:r w:rsidRPr="00384E7D">
        <w:rPr>
          <w:rFonts w:cs="Times New Roman"/>
        </w:rPr>
        <w:t xml:space="preserve">, </w:t>
      </w:r>
      <w:proofErr w:type="spellStart"/>
      <w:r w:rsidRPr="00384E7D">
        <w:rPr>
          <w:rFonts w:cs="Times New Roman"/>
        </w:rPr>
        <w:t>зона</w:t>
      </w:r>
      <w:proofErr w:type="spellEnd"/>
      <w:r w:rsidRPr="00384E7D">
        <w:rPr>
          <w:rFonts w:cs="Times New Roman"/>
        </w:rPr>
        <w:t xml:space="preserve"> </w:t>
      </w:r>
      <w:proofErr w:type="spellStart"/>
      <w:r w:rsidRPr="00384E7D">
        <w:rPr>
          <w:rFonts w:cs="Times New Roman"/>
        </w:rPr>
        <w:t>регулирования</w:t>
      </w:r>
      <w:proofErr w:type="spellEnd"/>
      <w:r w:rsidRPr="00384E7D">
        <w:rPr>
          <w:rFonts w:cs="Times New Roman"/>
        </w:rPr>
        <w:t xml:space="preserve"> </w:t>
      </w:r>
      <w:proofErr w:type="spellStart"/>
      <w:r w:rsidRPr="00384E7D">
        <w:rPr>
          <w:rFonts w:cs="Times New Roman"/>
        </w:rPr>
        <w:t>застройки</w:t>
      </w:r>
      <w:proofErr w:type="spellEnd"/>
      <w:r w:rsidRPr="00384E7D">
        <w:rPr>
          <w:rFonts w:cs="Times New Roman"/>
        </w:rPr>
        <w:t xml:space="preserve"> и </w:t>
      </w:r>
      <w:proofErr w:type="spellStart"/>
      <w:r w:rsidRPr="00384E7D">
        <w:rPr>
          <w:rFonts w:cs="Times New Roman"/>
        </w:rPr>
        <w:t>хозяйственной</w:t>
      </w:r>
      <w:proofErr w:type="spellEnd"/>
      <w:r w:rsidRPr="00384E7D">
        <w:rPr>
          <w:rFonts w:cs="Times New Roman"/>
        </w:rPr>
        <w:t xml:space="preserve"> </w:t>
      </w:r>
      <w:proofErr w:type="spellStart"/>
      <w:r w:rsidRPr="00384E7D">
        <w:rPr>
          <w:rFonts w:cs="Times New Roman"/>
        </w:rPr>
        <w:t>деятельности</w:t>
      </w:r>
      <w:proofErr w:type="spellEnd"/>
      <w:r w:rsidRPr="00384E7D">
        <w:rPr>
          <w:rFonts w:cs="Times New Roman"/>
        </w:rPr>
        <w:t xml:space="preserve">, </w:t>
      </w:r>
      <w:proofErr w:type="spellStart"/>
      <w:r w:rsidRPr="00384E7D">
        <w:rPr>
          <w:rFonts w:cs="Times New Roman"/>
        </w:rPr>
        <w:t>зона</w:t>
      </w:r>
      <w:proofErr w:type="spellEnd"/>
      <w:r w:rsidRPr="00384E7D">
        <w:rPr>
          <w:rFonts w:cs="Times New Roman"/>
        </w:rPr>
        <w:t xml:space="preserve"> </w:t>
      </w:r>
      <w:proofErr w:type="spellStart"/>
      <w:r w:rsidRPr="00384E7D">
        <w:rPr>
          <w:rFonts w:cs="Times New Roman"/>
        </w:rPr>
        <w:t>охраняемого</w:t>
      </w:r>
      <w:proofErr w:type="spellEnd"/>
      <w:r w:rsidRPr="00384E7D">
        <w:rPr>
          <w:rFonts w:cs="Times New Roman"/>
        </w:rPr>
        <w:t xml:space="preserve"> </w:t>
      </w:r>
      <w:proofErr w:type="spellStart"/>
      <w:r w:rsidRPr="00384E7D">
        <w:rPr>
          <w:rFonts w:cs="Times New Roman"/>
        </w:rPr>
        <w:t>природного</w:t>
      </w:r>
      <w:proofErr w:type="spellEnd"/>
      <w:r w:rsidRPr="00384E7D">
        <w:rPr>
          <w:rFonts w:cs="Times New Roman"/>
        </w:rPr>
        <w:t xml:space="preserve"> </w:t>
      </w:r>
      <w:proofErr w:type="spellStart"/>
      <w:r w:rsidRPr="00384E7D">
        <w:rPr>
          <w:rFonts w:cs="Times New Roman"/>
        </w:rPr>
        <w:t>ландшафта</w:t>
      </w:r>
      <w:proofErr w:type="spellEnd"/>
      <w:r w:rsidRPr="00384E7D">
        <w:rPr>
          <w:rFonts w:cs="Times New Roman"/>
        </w:rPr>
        <w:t>.</w:t>
      </w:r>
    </w:p>
    <w:p w14:paraId="4098AA72" w14:textId="77777777" w:rsidR="00944495" w:rsidRPr="00384E7D" w:rsidRDefault="00944495" w:rsidP="00384E7D">
      <w:pPr>
        <w:pStyle w:val="Standard"/>
        <w:spacing w:line="264" w:lineRule="auto"/>
        <w:ind w:firstLine="567"/>
        <w:jc w:val="both"/>
        <w:rPr>
          <w:rFonts w:cs="Times New Roman"/>
          <w:lang w:val="ru-RU"/>
        </w:rPr>
      </w:pPr>
      <w:proofErr w:type="spellStart"/>
      <w:r w:rsidRPr="00384E7D">
        <w:rPr>
          <w:rFonts w:cs="Times New Roman"/>
        </w:rPr>
        <w:t>Необходимый</w:t>
      </w:r>
      <w:proofErr w:type="spellEnd"/>
      <w:r w:rsidRPr="00384E7D">
        <w:rPr>
          <w:rFonts w:cs="Times New Roman"/>
        </w:rPr>
        <w:t xml:space="preserve"> </w:t>
      </w:r>
      <w:proofErr w:type="spellStart"/>
      <w:r w:rsidRPr="00384E7D">
        <w:rPr>
          <w:rFonts w:cs="Times New Roman"/>
        </w:rPr>
        <w:t>состав</w:t>
      </w:r>
      <w:proofErr w:type="spellEnd"/>
      <w:r w:rsidRPr="00384E7D">
        <w:rPr>
          <w:rFonts w:cs="Times New Roman"/>
        </w:rPr>
        <w:t xml:space="preserve"> </w:t>
      </w:r>
      <w:proofErr w:type="spellStart"/>
      <w:r w:rsidRPr="00384E7D">
        <w:rPr>
          <w:rFonts w:cs="Times New Roman"/>
        </w:rPr>
        <w:t>зон</w:t>
      </w:r>
      <w:proofErr w:type="spellEnd"/>
      <w:r w:rsidRPr="00384E7D">
        <w:rPr>
          <w:rFonts w:cs="Times New Roman"/>
        </w:rPr>
        <w:t xml:space="preserve"> </w:t>
      </w:r>
      <w:proofErr w:type="spellStart"/>
      <w:r w:rsidRPr="00384E7D">
        <w:rPr>
          <w:rFonts w:cs="Times New Roman"/>
        </w:rPr>
        <w:t>охраны</w:t>
      </w:r>
      <w:proofErr w:type="spellEnd"/>
      <w:r w:rsidRPr="00384E7D">
        <w:rPr>
          <w:rFonts w:cs="Times New Roman"/>
        </w:rPr>
        <w:t xml:space="preserve"> </w:t>
      </w:r>
      <w:proofErr w:type="spellStart"/>
      <w:r w:rsidRPr="00384E7D">
        <w:rPr>
          <w:rFonts w:cs="Times New Roman"/>
        </w:rPr>
        <w:t>объекта</w:t>
      </w:r>
      <w:proofErr w:type="spellEnd"/>
      <w:r w:rsidRPr="00384E7D">
        <w:rPr>
          <w:rFonts w:cs="Times New Roman"/>
        </w:rPr>
        <w:t xml:space="preserve"> </w:t>
      </w:r>
      <w:proofErr w:type="spellStart"/>
      <w:r w:rsidRPr="00384E7D">
        <w:rPr>
          <w:rFonts w:cs="Times New Roman"/>
        </w:rPr>
        <w:t>культурного</w:t>
      </w:r>
      <w:proofErr w:type="spellEnd"/>
      <w:r w:rsidRPr="00384E7D">
        <w:rPr>
          <w:rFonts w:cs="Times New Roman"/>
        </w:rPr>
        <w:t xml:space="preserve"> </w:t>
      </w:r>
      <w:proofErr w:type="spellStart"/>
      <w:r w:rsidRPr="00384E7D">
        <w:rPr>
          <w:rFonts w:cs="Times New Roman"/>
        </w:rPr>
        <w:t>наследия</w:t>
      </w:r>
      <w:proofErr w:type="spellEnd"/>
      <w:r w:rsidRPr="00384E7D">
        <w:rPr>
          <w:rFonts w:cs="Times New Roman"/>
        </w:rPr>
        <w:t xml:space="preserve"> </w:t>
      </w:r>
      <w:proofErr w:type="spellStart"/>
      <w:r w:rsidRPr="00384E7D">
        <w:rPr>
          <w:rFonts w:cs="Times New Roman"/>
        </w:rPr>
        <w:t>определяется</w:t>
      </w:r>
      <w:proofErr w:type="spellEnd"/>
      <w:r w:rsidRPr="00384E7D">
        <w:rPr>
          <w:rFonts w:cs="Times New Roman"/>
        </w:rPr>
        <w:t xml:space="preserve"> </w:t>
      </w:r>
      <w:proofErr w:type="spellStart"/>
      <w:r w:rsidRPr="00384E7D">
        <w:rPr>
          <w:rFonts w:cs="Times New Roman"/>
        </w:rPr>
        <w:t>проектом</w:t>
      </w:r>
      <w:proofErr w:type="spellEnd"/>
      <w:r w:rsidRPr="00384E7D">
        <w:rPr>
          <w:rFonts w:cs="Times New Roman"/>
        </w:rPr>
        <w:t xml:space="preserve"> </w:t>
      </w:r>
      <w:proofErr w:type="spellStart"/>
      <w:r w:rsidRPr="00384E7D">
        <w:rPr>
          <w:rFonts w:cs="Times New Roman"/>
        </w:rPr>
        <w:t>зон</w:t>
      </w:r>
      <w:proofErr w:type="spellEnd"/>
      <w:r w:rsidRPr="00384E7D">
        <w:rPr>
          <w:rFonts w:cs="Times New Roman"/>
        </w:rPr>
        <w:t xml:space="preserve"> </w:t>
      </w:r>
      <w:proofErr w:type="spellStart"/>
      <w:r w:rsidRPr="00384E7D">
        <w:rPr>
          <w:rFonts w:cs="Times New Roman"/>
        </w:rPr>
        <w:t>охраны</w:t>
      </w:r>
      <w:proofErr w:type="spellEnd"/>
      <w:r w:rsidRPr="00384E7D">
        <w:rPr>
          <w:rFonts w:cs="Times New Roman"/>
        </w:rPr>
        <w:t xml:space="preserve"> </w:t>
      </w:r>
      <w:proofErr w:type="spellStart"/>
      <w:r w:rsidRPr="00384E7D">
        <w:rPr>
          <w:rFonts w:cs="Times New Roman"/>
        </w:rPr>
        <w:t>объекта</w:t>
      </w:r>
      <w:proofErr w:type="spellEnd"/>
      <w:r w:rsidRPr="00384E7D">
        <w:rPr>
          <w:rFonts w:cs="Times New Roman"/>
        </w:rPr>
        <w:t xml:space="preserve"> </w:t>
      </w:r>
      <w:proofErr w:type="spellStart"/>
      <w:r w:rsidRPr="00384E7D">
        <w:rPr>
          <w:rFonts w:cs="Times New Roman"/>
        </w:rPr>
        <w:t>культурного</w:t>
      </w:r>
      <w:proofErr w:type="spellEnd"/>
      <w:r w:rsidRPr="00384E7D">
        <w:rPr>
          <w:rFonts w:cs="Times New Roman"/>
        </w:rPr>
        <w:t xml:space="preserve"> </w:t>
      </w:r>
      <w:proofErr w:type="spellStart"/>
      <w:r w:rsidRPr="00384E7D">
        <w:rPr>
          <w:rFonts w:cs="Times New Roman"/>
        </w:rPr>
        <w:t>наследия</w:t>
      </w:r>
      <w:proofErr w:type="spellEnd"/>
      <w:r w:rsidRPr="00384E7D">
        <w:rPr>
          <w:rFonts w:cs="Times New Roman"/>
        </w:rPr>
        <w:t>.</w:t>
      </w:r>
    </w:p>
    <w:p w14:paraId="3BCFA005"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lastRenderedPageBreak/>
        <w:t>3</w:t>
      </w:r>
      <w:r w:rsidRPr="00384E7D">
        <w:rPr>
          <w:rFonts w:cs="Times New Roman"/>
        </w:rPr>
        <w:t xml:space="preserve">. </w:t>
      </w:r>
      <w:proofErr w:type="spellStart"/>
      <w:r w:rsidRPr="00384E7D">
        <w:rPr>
          <w:rFonts w:cs="Times New Roman"/>
        </w:rPr>
        <w:t>Проектирование</w:t>
      </w:r>
      <w:proofErr w:type="spellEnd"/>
      <w:r w:rsidRPr="00384E7D">
        <w:rPr>
          <w:rFonts w:cs="Times New Roman"/>
        </w:rPr>
        <w:t xml:space="preserve"> и </w:t>
      </w:r>
      <w:proofErr w:type="spellStart"/>
      <w:r w:rsidRPr="00384E7D">
        <w:rPr>
          <w:rFonts w:cs="Times New Roman"/>
        </w:rPr>
        <w:t>проведение</w:t>
      </w:r>
      <w:proofErr w:type="spellEnd"/>
      <w:r w:rsidRPr="00384E7D">
        <w:rPr>
          <w:rFonts w:cs="Times New Roman"/>
        </w:rPr>
        <w:t xml:space="preserve"> </w:t>
      </w:r>
      <w:proofErr w:type="spellStart"/>
      <w:r w:rsidRPr="00384E7D">
        <w:rPr>
          <w:rFonts w:cs="Times New Roman"/>
        </w:rPr>
        <w:t>землеустроительных</w:t>
      </w:r>
      <w:proofErr w:type="spellEnd"/>
      <w:r w:rsidRPr="00384E7D">
        <w:rPr>
          <w:rFonts w:cs="Times New Roman"/>
        </w:rPr>
        <w:t xml:space="preserve">, </w:t>
      </w:r>
      <w:proofErr w:type="spellStart"/>
      <w:r w:rsidRPr="00384E7D">
        <w:rPr>
          <w:rFonts w:cs="Times New Roman"/>
        </w:rPr>
        <w:t>земляных</w:t>
      </w:r>
      <w:proofErr w:type="spellEnd"/>
      <w:r w:rsidRPr="00384E7D">
        <w:rPr>
          <w:rFonts w:cs="Times New Roman"/>
        </w:rPr>
        <w:t xml:space="preserve">, </w:t>
      </w:r>
      <w:proofErr w:type="spellStart"/>
      <w:r w:rsidRPr="00384E7D">
        <w:rPr>
          <w:rFonts w:cs="Times New Roman"/>
        </w:rPr>
        <w:t>строительных</w:t>
      </w:r>
      <w:proofErr w:type="spellEnd"/>
      <w:r w:rsidRPr="00384E7D">
        <w:rPr>
          <w:rFonts w:cs="Times New Roman"/>
        </w:rPr>
        <w:t xml:space="preserve">, </w:t>
      </w:r>
      <w:proofErr w:type="spellStart"/>
      <w:r w:rsidRPr="00384E7D">
        <w:rPr>
          <w:rFonts w:cs="Times New Roman"/>
        </w:rPr>
        <w:t>мелиоративных</w:t>
      </w:r>
      <w:proofErr w:type="spellEnd"/>
      <w:r w:rsidRPr="00384E7D">
        <w:rPr>
          <w:rFonts w:cs="Times New Roman"/>
        </w:rPr>
        <w:t xml:space="preserve">, </w:t>
      </w:r>
      <w:proofErr w:type="spellStart"/>
      <w:r w:rsidRPr="00384E7D">
        <w:rPr>
          <w:rFonts w:cs="Times New Roman"/>
        </w:rPr>
        <w:t>хозяйственных</w:t>
      </w:r>
      <w:proofErr w:type="spellEnd"/>
      <w:r w:rsidRPr="00384E7D">
        <w:rPr>
          <w:rFonts w:cs="Times New Roman"/>
        </w:rPr>
        <w:t xml:space="preserve"> и </w:t>
      </w:r>
      <w:proofErr w:type="spellStart"/>
      <w:r w:rsidRPr="00384E7D">
        <w:rPr>
          <w:rFonts w:cs="Times New Roman"/>
        </w:rPr>
        <w:t>иных</w:t>
      </w:r>
      <w:proofErr w:type="spellEnd"/>
      <w:r w:rsidRPr="00384E7D">
        <w:rPr>
          <w:rFonts w:cs="Times New Roman"/>
        </w:rPr>
        <w:t xml:space="preserve"> </w:t>
      </w:r>
      <w:proofErr w:type="spellStart"/>
      <w:r w:rsidRPr="00384E7D">
        <w:rPr>
          <w:rFonts w:cs="Times New Roman"/>
        </w:rPr>
        <w:t>работ</w:t>
      </w:r>
      <w:proofErr w:type="spellEnd"/>
      <w:r w:rsidRPr="00384E7D">
        <w:rPr>
          <w:rFonts w:cs="Times New Roman"/>
        </w:rPr>
        <w:t xml:space="preserve"> </w:t>
      </w:r>
      <w:proofErr w:type="spellStart"/>
      <w:r w:rsidRPr="00384E7D">
        <w:rPr>
          <w:rFonts w:cs="Times New Roman"/>
        </w:rPr>
        <w:t>на</w:t>
      </w:r>
      <w:proofErr w:type="spellEnd"/>
      <w:r w:rsidRPr="00384E7D">
        <w:rPr>
          <w:rFonts w:cs="Times New Roman"/>
        </w:rPr>
        <w:t xml:space="preserve"> </w:t>
      </w:r>
      <w:proofErr w:type="spellStart"/>
      <w:r w:rsidRPr="00384E7D">
        <w:rPr>
          <w:rFonts w:cs="Times New Roman"/>
        </w:rPr>
        <w:t>территории</w:t>
      </w:r>
      <w:proofErr w:type="spellEnd"/>
      <w:r w:rsidRPr="00384E7D">
        <w:rPr>
          <w:rFonts w:cs="Times New Roman"/>
        </w:rPr>
        <w:t xml:space="preserve"> </w:t>
      </w:r>
      <w:proofErr w:type="spellStart"/>
      <w:r w:rsidRPr="00384E7D">
        <w:rPr>
          <w:rFonts w:cs="Times New Roman"/>
        </w:rPr>
        <w:t>памятника</w:t>
      </w:r>
      <w:proofErr w:type="spellEnd"/>
      <w:r w:rsidRPr="00384E7D">
        <w:rPr>
          <w:rFonts w:cs="Times New Roman"/>
        </w:rPr>
        <w:t xml:space="preserve"> </w:t>
      </w:r>
      <w:proofErr w:type="spellStart"/>
      <w:r w:rsidRPr="00384E7D">
        <w:rPr>
          <w:rFonts w:cs="Times New Roman"/>
        </w:rPr>
        <w:t>или</w:t>
      </w:r>
      <w:proofErr w:type="spellEnd"/>
      <w:r w:rsidRPr="00384E7D">
        <w:rPr>
          <w:rFonts w:cs="Times New Roman"/>
        </w:rPr>
        <w:t xml:space="preserve"> </w:t>
      </w:r>
      <w:proofErr w:type="spellStart"/>
      <w:r w:rsidRPr="00384E7D">
        <w:rPr>
          <w:rFonts w:cs="Times New Roman"/>
        </w:rPr>
        <w:t>ансамбля</w:t>
      </w:r>
      <w:proofErr w:type="spellEnd"/>
      <w:r w:rsidRPr="00384E7D">
        <w:rPr>
          <w:rFonts w:cs="Times New Roman"/>
        </w:rPr>
        <w:t xml:space="preserve"> </w:t>
      </w:r>
      <w:proofErr w:type="spellStart"/>
      <w:r w:rsidRPr="00384E7D">
        <w:rPr>
          <w:rFonts w:cs="Times New Roman"/>
        </w:rPr>
        <w:t>запрещаются</w:t>
      </w:r>
      <w:proofErr w:type="spellEnd"/>
      <w:r w:rsidRPr="00384E7D">
        <w:rPr>
          <w:rFonts w:cs="Times New Roman"/>
        </w:rPr>
        <w:t xml:space="preserve">, </w:t>
      </w:r>
      <w:proofErr w:type="spellStart"/>
      <w:r w:rsidRPr="00384E7D">
        <w:rPr>
          <w:rFonts w:cs="Times New Roman"/>
        </w:rPr>
        <w:t>за</w:t>
      </w:r>
      <w:proofErr w:type="spellEnd"/>
      <w:r w:rsidRPr="00384E7D">
        <w:rPr>
          <w:rFonts w:cs="Times New Roman"/>
        </w:rPr>
        <w:t xml:space="preserve"> </w:t>
      </w:r>
      <w:proofErr w:type="spellStart"/>
      <w:r w:rsidRPr="00384E7D">
        <w:rPr>
          <w:rFonts w:cs="Times New Roman"/>
        </w:rPr>
        <w:t>исключением</w:t>
      </w:r>
      <w:proofErr w:type="spellEnd"/>
      <w:r w:rsidRPr="00384E7D">
        <w:rPr>
          <w:rFonts w:cs="Times New Roman"/>
        </w:rPr>
        <w:t xml:space="preserve"> </w:t>
      </w:r>
      <w:proofErr w:type="spellStart"/>
      <w:r w:rsidRPr="00384E7D">
        <w:rPr>
          <w:rFonts w:cs="Times New Roman"/>
        </w:rPr>
        <w:t>работ</w:t>
      </w:r>
      <w:proofErr w:type="spellEnd"/>
      <w:r w:rsidRPr="00384E7D">
        <w:rPr>
          <w:rFonts w:cs="Times New Roman"/>
        </w:rPr>
        <w:t xml:space="preserve"> </w:t>
      </w:r>
      <w:proofErr w:type="spellStart"/>
      <w:r w:rsidRPr="00384E7D">
        <w:rPr>
          <w:rFonts w:cs="Times New Roman"/>
        </w:rPr>
        <w:t>по</w:t>
      </w:r>
      <w:proofErr w:type="spellEnd"/>
      <w:r w:rsidRPr="00384E7D">
        <w:rPr>
          <w:rFonts w:cs="Times New Roman"/>
        </w:rPr>
        <w:t xml:space="preserve"> </w:t>
      </w:r>
      <w:proofErr w:type="spellStart"/>
      <w:r w:rsidRPr="00384E7D">
        <w:rPr>
          <w:rFonts w:cs="Times New Roman"/>
        </w:rPr>
        <w:t>сохранению</w:t>
      </w:r>
      <w:proofErr w:type="spellEnd"/>
      <w:r w:rsidRPr="00384E7D">
        <w:rPr>
          <w:rFonts w:cs="Times New Roman"/>
        </w:rPr>
        <w:t xml:space="preserve"> </w:t>
      </w:r>
      <w:proofErr w:type="spellStart"/>
      <w:r w:rsidRPr="00384E7D">
        <w:rPr>
          <w:rFonts w:cs="Times New Roman"/>
        </w:rPr>
        <w:t>данного</w:t>
      </w:r>
      <w:proofErr w:type="spellEnd"/>
      <w:r w:rsidRPr="00384E7D">
        <w:rPr>
          <w:rFonts w:cs="Times New Roman"/>
        </w:rPr>
        <w:t xml:space="preserve"> </w:t>
      </w:r>
      <w:proofErr w:type="spellStart"/>
      <w:r w:rsidRPr="00384E7D">
        <w:rPr>
          <w:rFonts w:cs="Times New Roman"/>
        </w:rPr>
        <w:t>памятника</w:t>
      </w:r>
      <w:proofErr w:type="spellEnd"/>
      <w:r w:rsidRPr="00384E7D">
        <w:rPr>
          <w:rFonts w:cs="Times New Roman"/>
        </w:rPr>
        <w:t xml:space="preserve"> </w:t>
      </w:r>
      <w:proofErr w:type="spellStart"/>
      <w:r w:rsidRPr="00384E7D">
        <w:rPr>
          <w:rFonts w:cs="Times New Roman"/>
        </w:rPr>
        <w:t>или</w:t>
      </w:r>
      <w:proofErr w:type="spellEnd"/>
      <w:r w:rsidRPr="00384E7D">
        <w:rPr>
          <w:rFonts w:cs="Times New Roman"/>
        </w:rPr>
        <w:t xml:space="preserve"> </w:t>
      </w:r>
      <w:proofErr w:type="spellStart"/>
      <w:r w:rsidRPr="00384E7D">
        <w:rPr>
          <w:rFonts w:cs="Times New Roman"/>
        </w:rPr>
        <w:t>ансамбля</w:t>
      </w:r>
      <w:proofErr w:type="spellEnd"/>
      <w:r w:rsidRPr="00384E7D">
        <w:rPr>
          <w:rFonts w:cs="Times New Roman"/>
        </w:rPr>
        <w:t xml:space="preserve"> и (</w:t>
      </w:r>
      <w:proofErr w:type="spellStart"/>
      <w:r w:rsidRPr="00384E7D">
        <w:rPr>
          <w:rFonts w:cs="Times New Roman"/>
        </w:rPr>
        <w:t>или</w:t>
      </w:r>
      <w:proofErr w:type="spellEnd"/>
      <w:r w:rsidRPr="00384E7D">
        <w:rPr>
          <w:rFonts w:cs="Times New Roman"/>
        </w:rPr>
        <w:t xml:space="preserve">) </w:t>
      </w:r>
      <w:proofErr w:type="spellStart"/>
      <w:r w:rsidRPr="00384E7D">
        <w:rPr>
          <w:rFonts w:cs="Times New Roman"/>
        </w:rPr>
        <w:t>их</w:t>
      </w:r>
      <w:proofErr w:type="spellEnd"/>
      <w:r w:rsidRPr="00384E7D">
        <w:rPr>
          <w:rFonts w:cs="Times New Roman"/>
        </w:rPr>
        <w:t xml:space="preserve"> </w:t>
      </w:r>
      <w:proofErr w:type="spellStart"/>
      <w:r w:rsidRPr="00384E7D">
        <w:rPr>
          <w:rFonts w:cs="Times New Roman"/>
        </w:rPr>
        <w:t>территорий</w:t>
      </w:r>
      <w:proofErr w:type="spellEnd"/>
      <w:r w:rsidRPr="00384E7D">
        <w:rPr>
          <w:rFonts w:cs="Times New Roman"/>
        </w:rPr>
        <w:t xml:space="preserve">, а </w:t>
      </w:r>
      <w:proofErr w:type="spellStart"/>
      <w:r w:rsidRPr="00384E7D">
        <w:rPr>
          <w:rFonts w:cs="Times New Roman"/>
        </w:rPr>
        <w:t>также</w:t>
      </w:r>
      <w:proofErr w:type="spellEnd"/>
      <w:r w:rsidRPr="00384E7D">
        <w:rPr>
          <w:rFonts w:cs="Times New Roman"/>
        </w:rPr>
        <w:t xml:space="preserve"> </w:t>
      </w:r>
      <w:proofErr w:type="spellStart"/>
      <w:r w:rsidRPr="00384E7D">
        <w:rPr>
          <w:rFonts w:cs="Times New Roman"/>
        </w:rPr>
        <w:t>хозяйственной</w:t>
      </w:r>
      <w:proofErr w:type="spellEnd"/>
      <w:r w:rsidRPr="00384E7D">
        <w:rPr>
          <w:rFonts w:cs="Times New Roman"/>
        </w:rPr>
        <w:t xml:space="preserve"> </w:t>
      </w:r>
      <w:proofErr w:type="spellStart"/>
      <w:r w:rsidRPr="00384E7D">
        <w:rPr>
          <w:rFonts w:cs="Times New Roman"/>
        </w:rPr>
        <w:t>деятельности</w:t>
      </w:r>
      <w:proofErr w:type="spellEnd"/>
      <w:r w:rsidRPr="00384E7D">
        <w:rPr>
          <w:rFonts w:cs="Times New Roman"/>
        </w:rPr>
        <w:t xml:space="preserve">, </w:t>
      </w:r>
      <w:proofErr w:type="spellStart"/>
      <w:r w:rsidRPr="00384E7D">
        <w:rPr>
          <w:rFonts w:cs="Times New Roman"/>
        </w:rPr>
        <w:t>не</w:t>
      </w:r>
      <w:proofErr w:type="spellEnd"/>
      <w:r w:rsidRPr="00384E7D">
        <w:rPr>
          <w:rFonts w:cs="Times New Roman"/>
        </w:rPr>
        <w:t xml:space="preserve"> </w:t>
      </w:r>
      <w:proofErr w:type="spellStart"/>
      <w:r w:rsidRPr="00384E7D">
        <w:rPr>
          <w:rFonts w:cs="Times New Roman"/>
        </w:rPr>
        <w:t>нарушающей</w:t>
      </w:r>
      <w:proofErr w:type="spellEnd"/>
      <w:r w:rsidRPr="00384E7D">
        <w:rPr>
          <w:rFonts w:cs="Times New Roman"/>
        </w:rPr>
        <w:t xml:space="preserve"> </w:t>
      </w:r>
      <w:proofErr w:type="spellStart"/>
      <w:r w:rsidRPr="00384E7D">
        <w:rPr>
          <w:rFonts w:cs="Times New Roman"/>
        </w:rPr>
        <w:t>целостности</w:t>
      </w:r>
      <w:proofErr w:type="spellEnd"/>
      <w:r w:rsidRPr="00384E7D">
        <w:rPr>
          <w:rFonts w:cs="Times New Roman"/>
        </w:rPr>
        <w:t xml:space="preserve"> </w:t>
      </w:r>
      <w:proofErr w:type="spellStart"/>
      <w:r w:rsidRPr="00384E7D">
        <w:rPr>
          <w:rFonts w:cs="Times New Roman"/>
        </w:rPr>
        <w:t>памятника</w:t>
      </w:r>
      <w:proofErr w:type="spellEnd"/>
      <w:r w:rsidRPr="00384E7D">
        <w:rPr>
          <w:rFonts w:cs="Times New Roman"/>
        </w:rPr>
        <w:t xml:space="preserve"> </w:t>
      </w:r>
      <w:proofErr w:type="spellStart"/>
      <w:r w:rsidRPr="00384E7D">
        <w:rPr>
          <w:rFonts w:cs="Times New Roman"/>
        </w:rPr>
        <w:t>или</w:t>
      </w:r>
      <w:proofErr w:type="spellEnd"/>
      <w:r w:rsidRPr="00384E7D">
        <w:rPr>
          <w:rFonts w:cs="Times New Roman"/>
        </w:rPr>
        <w:t xml:space="preserve"> </w:t>
      </w:r>
      <w:proofErr w:type="spellStart"/>
      <w:r w:rsidRPr="00384E7D">
        <w:rPr>
          <w:rFonts w:cs="Times New Roman"/>
        </w:rPr>
        <w:t>ансамбля</w:t>
      </w:r>
      <w:proofErr w:type="spellEnd"/>
      <w:r w:rsidRPr="00384E7D">
        <w:rPr>
          <w:rFonts w:cs="Times New Roman"/>
        </w:rPr>
        <w:t xml:space="preserve"> и </w:t>
      </w:r>
      <w:proofErr w:type="spellStart"/>
      <w:r w:rsidRPr="00384E7D">
        <w:rPr>
          <w:rFonts w:cs="Times New Roman"/>
        </w:rPr>
        <w:t>не</w:t>
      </w:r>
      <w:proofErr w:type="spellEnd"/>
      <w:r w:rsidRPr="00384E7D">
        <w:rPr>
          <w:rFonts w:cs="Times New Roman"/>
        </w:rPr>
        <w:t xml:space="preserve"> </w:t>
      </w:r>
      <w:proofErr w:type="spellStart"/>
      <w:r w:rsidRPr="00384E7D">
        <w:rPr>
          <w:rFonts w:cs="Times New Roman"/>
        </w:rPr>
        <w:t>создающей</w:t>
      </w:r>
      <w:proofErr w:type="spellEnd"/>
      <w:r w:rsidRPr="00384E7D">
        <w:rPr>
          <w:rFonts w:cs="Times New Roman"/>
        </w:rPr>
        <w:t xml:space="preserve"> </w:t>
      </w:r>
      <w:proofErr w:type="spellStart"/>
      <w:r w:rsidRPr="00384E7D">
        <w:rPr>
          <w:rFonts w:cs="Times New Roman"/>
        </w:rPr>
        <w:t>угрозы</w:t>
      </w:r>
      <w:proofErr w:type="spellEnd"/>
      <w:r w:rsidRPr="00384E7D">
        <w:rPr>
          <w:rFonts w:cs="Times New Roman"/>
        </w:rPr>
        <w:t xml:space="preserve"> </w:t>
      </w:r>
      <w:proofErr w:type="spellStart"/>
      <w:r w:rsidRPr="00384E7D">
        <w:rPr>
          <w:rFonts w:cs="Times New Roman"/>
        </w:rPr>
        <w:t>их</w:t>
      </w:r>
      <w:proofErr w:type="spellEnd"/>
      <w:r w:rsidRPr="00384E7D">
        <w:rPr>
          <w:rFonts w:cs="Times New Roman"/>
        </w:rPr>
        <w:t xml:space="preserve"> </w:t>
      </w:r>
      <w:proofErr w:type="spellStart"/>
      <w:r w:rsidRPr="00384E7D">
        <w:rPr>
          <w:rFonts w:cs="Times New Roman"/>
        </w:rPr>
        <w:t>повреждения</w:t>
      </w:r>
      <w:proofErr w:type="spellEnd"/>
      <w:r w:rsidRPr="00384E7D">
        <w:rPr>
          <w:rFonts w:cs="Times New Roman"/>
        </w:rPr>
        <w:t xml:space="preserve">, </w:t>
      </w:r>
      <w:proofErr w:type="spellStart"/>
      <w:r w:rsidRPr="00384E7D">
        <w:rPr>
          <w:rFonts w:cs="Times New Roman"/>
        </w:rPr>
        <w:t>разрушения</w:t>
      </w:r>
      <w:proofErr w:type="spellEnd"/>
      <w:r w:rsidRPr="00384E7D">
        <w:rPr>
          <w:rFonts w:cs="Times New Roman"/>
        </w:rPr>
        <w:t xml:space="preserve"> </w:t>
      </w:r>
      <w:proofErr w:type="spellStart"/>
      <w:r w:rsidRPr="00384E7D">
        <w:rPr>
          <w:rFonts w:cs="Times New Roman"/>
        </w:rPr>
        <w:t>или</w:t>
      </w:r>
      <w:proofErr w:type="spellEnd"/>
      <w:r w:rsidRPr="00384E7D">
        <w:rPr>
          <w:rFonts w:cs="Times New Roman"/>
        </w:rPr>
        <w:t xml:space="preserve"> </w:t>
      </w:r>
      <w:proofErr w:type="spellStart"/>
      <w:r w:rsidRPr="00384E7D">
        <w:rPr>
          <w:rFonts w:cs="Times New Roman"/>
        </w:rPr>
        <w:t>уничтожения</w:t>
      </w:r>
      <w:proofErr w:type="spellEnd"/>
      <w:r w:rsidRPr="00384E7D">
        <w:rPr>
          <w:rFonts w:cs="Times New Roman"/>
        </w:rPr>
        <w:t>.</w:t>
      </w:r>
    </w:p>
    <w:p w14:paraId="273ABA08"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4</w:t>
      </w:r>
      <w:r w:rsidRPr="00384E7D">
        <w:rPr>
          <w:rFonts w:cs="Times New Roman"/>
        </w:rPr>
        <w:t xml:space="preserve">. </w:t>
      </w:r>
      <w:proofErr w:type="spellStart"/>
      <w:r w:rsidRPr="00384E7D">
        <w:rPr>
          <w:rFonts w:cs="Times New Roman"/>
        </w:rPr>
        <w:t>Характер</w:t>
      </w:r>
      <w:proofErr w:type="spellEnd"/>
      <w:r w:rsidRPr="00384E7D">
        <w:rPr>
          <w:rFonts w:cs="Times New Roman"/>
        </w:rPr>
        <w:t xml:space="preserve"> </w:t>
      </w:r>
      <w:proofErr w:type="spellStart"/>
      <w:r w:rsidRPr="00384E7D">
        <w:rPr>
          <w:rFonts w:cs="Times New Roman"/>
        </w:rPr>
        <w:t>использования</w:t>
      </w:r>
      <w:proofErr w:type="spellEnd"/>
      <w:r w:rsidRPr="00384E7D">
        <w:rPr>
          <w:rFonts w:cs="Times New Roman"/>
        </w:rPr>
        <w:t xml:space="preserve"> </w:t>
      </w:r>
      <w:proofErr w:type="spellStart"/>
      <w:r w:rsidRPr="00384E7D">
        <w:rPr>
          <w:rFonts w:cs="Times New Roman"/>
        </w:rPr>
        <w:t>территории</w:t>
      </w:r>
      <w:proofErr w:type="spellEnd"/>
      <w:r w:rsidRPr="00384E7D">
        <w:rPr>
          <w:rFonts w:cs="Times New Roman"/>
        </w:rPr>
        <w:t xml:space="preserve"> </w:t>
      </w:r>
      <w:proofErr w:type="spellStart"/>
      <w:r w:rsidRPr="00384E7D">
        <w:rPr>
          <w:rFonts w:cs="Times New Roman"/>
        </w:rPr>
        <w:t>достопримечательного</w:t>
      </w:r>
      <w:proofErr w:type="spellEnd"/>
      <w:r w:rsidRPr="00384E7D">
        <w:rPr>
          <w:rFonts w:cs="Times New Roman"/>
        </w:rPr>
        <w:t xml:space="preserve"> </w:t>
      </w:r>
      <w:proofErr w:type="spellStart"/>
      <w:r w:rsidRPr="00384E7D">
        <w:rPr>
          <w:rFonts w:cs="Times New Roman"/>
        </w:rPr>
        <w:t>места</w:t>
      </w:r>
      <w:proofErr w:type="spellEnd"/>
      <w:r w:rsidRPr="00384E7D">
        <w:rPr>
          <w:rFonts w:cs="Times New Roman"/>
        </w:rPr>
        <w:t xml:space="preserve">, </w:t>
      </w:r>
      <w:proofErr w:type="spellStart"/>
      <w:r w:rsidRPr="00384E7D">
        <w:rPr>
          <w:rFonts w:cs="Times New Roman"/>
        </w:rPr>
        <w:t>ограничения</w:t>
      </w:r>
      <w:proofErr w:type="spellEnd"/>
      <w:r w:rsidRPr="00384E7D">
        <w:rPr>
          <w:rFonts w:cs="Times New Roman"/>
        </w:rPr>
        <w:t xml:space="preserve"> </w:t>
      </w:r>
      <w:proofErr w:type="spellStart"/>
      <w:r w:rsidRPr="00384E7D">
        <w:rPr>
          <w:rFonts w:cs="Times New Roman"/>
        </w:rPr>
        <w:t>на</w:t>
      </w:r>
      <w:proofErr w:type="spellEnd"/>
      <w:r w:rsidRPr="00384E7D">
        <w:rPr>
          <w:rFonts w:cs="Times New Roman"/>
        </w:rPr>
        <w:t xml:space="preserve"> </w:t>
      </w:r>
      <w:proofErr w:type="spellStart"/>
      <w:r w:rsidRPr="00384E7D">
        <w:rPr>
          <w:rFonts w:cs="Times New Roman"/>
        </w:rPr>
        <w:t>использование</w:t>
      </w:r>
      <w:proofErr w:type="spellEnd"/>
      <w:r w:rsidRPr="00384E7D">
        <w:rPr>
          <w:rFonts w:cs="Times New Roman"/>
        </w:rPr>
        <w:t xml:space="preserve"> </w:t>
      </w:r>
      <w:proofErr w:type="spellStart"/>
      <w:r w:rsidRPr="00384E7D">
        <w:rPr>
          <w:rFonts w:cs="Times New Roman"/>
        </w:rPr>
        <w:t>данной</w:t>
      </w:r>
      <w:proofErr w:type="spellEnd"/>
      <w:r w:rsidRPr="00384E7D">
        <w:rPr>
          <w:rFonts w:cs="Times New Roman"/>
        </w:rPr>
        <w:t xml:space="preserve"> </w:t>
      </w:r>
      <w:proofErr w:type="spellStart"/>
      <w:r w:rsidRPr="00384E7D">
        <w:rPr>
          <w:rFonts w:cs="Times New Roman"/>
        </w:rPr>
        <w:t>территории</w:t>
      </w:r>
      <w:proofErr w:type="spellEnd"/>
      <w:r w:rsidRPr="00384E7D">
        <w:rPr>
          <w:rFonts w:cs="Times New Roman"/>
        </w:rPr>
        <w:t xml:space="preserve"> и </w:t>
      </w:r>
      <w:proofErr w:type="spellStart"/>
      <w:r w:rsidRPr="00384E7D">
        <w:rPr>
          <w:rFonts w:cs="Times New Roman"/>
        </w:rPr>
        <w:t>требования</w:t>
      </w:r>
      <w:proofErr w:type="spellEnd"/>
      <w:r w:rsidRPr="00384E7D">
        <w:rPr>
          <w:rFonts w:cs="Times New Roman"/>
        </w:rPr>
        <w:t xml:space="preserve"> к </w:t>
      </w:r>
      <w:proofErr w:type="spellStart"/>
      <w:r w:rsidRPr="00384E7D">
        <w:rPr>
          <w:rFonts w:cs="Times New Roman"/>
        </w:rPr>
        <w:t>хозяйственной</w:t>
      </w:r>
      <w:proofErr w:type="spellEnd"/>
      <w:r w:rsidRPr="00384E7D">
        <w:rPr>
          <w:rFonts w:cs="Times New Roman"/>
        </w:rPr>
        <w:t xml:space="preserve"> </w:t>
      </w:r>
      <w:proofErr w:type="spellStart"/>
      <w:r w:rsidRPr="00384E7D">
        <w:rPr>
          <w:rFonts w:cs="Times New Roman"/>
        </w:rPr>
        <w:t>деятельности</w:t>
      </w:r>
      <w:proofErr w:type="spellEnd"/>
      <w:r w:rsidRPr="00384E7D">
        <w:rPr>
          <w:rFonts w:cs="Times New Roman"/>
        </w:rPr>
        <w:t xml:space="preserve">, </w:t>
      </w:r>
      <w:proofErr w:type="spellStart"/>
      <w:r w:rsidRPr="00384E7D">
        <w:rPr>
          <w:rFonts w:cs="Times New Roman"/>
        </w:rPr>
        <w:t>проектированию</w:t>
      </w:r>
      <w:proofErr w:type="spellEnd"/>
      <w:r w:rsidRPr="00384E7D">
        <w:rPr>
          <w:rFonts w:cs="Times New Roman"/>
        </w:rPr>
        <w:t xml:space="preserve"> и </w:t>
      </w:r>
      <w:proofErr w:type="spellStart"/>
      <w:r w:rsidRPr="00384E7D">
        <w:rPr>
          <w:rFonts w:cs="Times New Roman"/>
        </w:rPr>
        <w:t>строительству</w:t>
      </w:r>
      <w:proofErr w:type="spellEnd"/>
      <w:r w:rsidRPr="00384E7D">
        <w:rPr>
          <w:rFonts w:cs="Times New Roman"/>
        </w:rPr>
        <w:t xml:space="preserve"> </w:t>
      </w:r>
      <w:proofErr w:type="spellStart"/>
      <w:r w:rsidRPr="00384E7D">
        <w:rPr>
          <w:rFonts w:cs="Times New Roman"/>
        </w:rPr>
        <w:t>на</w:t>
      </w:r>
      <w:proofErr w:type="spellEnd"/>
      <w:r w:rsidRPr="00384E7D">
        <w:rPr>
          <w:rFonts w:cs="Times New Roman"/>
        </w:rPr>
        <w:t xml:space="preserve"> </w:t>
      </w:r>
      <w:proofErr w:type="spellStart"/>
      <w:r w:rsidRPr="00384E7D">
        <w:rPr>
          <w:rFonts w:cs="Times New Roman"/>
        </w:rPr>
        <w:t>территории</w:t>
      </w:r>
      <w:proofErr w:type="spellEnd"/>
      <w:r w:rsidRPr="00384E7D">
        <w:rPr>
          <w:rFonts w:cs="Times New Roman"/>
        </w:rPr>
        <w:t xml:space="preserve"> </w:t>
      </w:r>
      <w:proofErr w:type="spellStart"/>
      <w:r w:rsidRPr="00384E7D">
        <w:rPr>
          <w:rFonts w:cs="Times New Roman"/>
        </w:rPr>
        <w:t>достопримечательного</w:t>
      </w:r>
      <w:proofErr w:type="spellEnd"/>
      <w:r w:rsidRPr="00384E7D">
        <w:rPr>
          <w:rFonts w:cs="Times New Roman"/>
        </w:rPr>
        <w:t xml:space="preserve"> </w:t>
      </w:r>
      <w:proofErr w:type="spellStart"/>
      <w:r w:rsidRPr="00384E7D">
        <w:rPr>
          <w:rFonts w:cs="Times New Roman"/>
        </w:rPr>
        <w:t>места</w:t>
      </w:r>
      <w:proofErr w:type="spellEnd"/>
      <w:r w:rsidRPr="00384E7D">
        <w:rPr>
          <w:rFonts w:cs="Times New Roman"/>
        </w:rPr>
        <w:t xml:space="preserve"> </w:t>
      </w:r>
      <w:proofErr w:type="spellStart"/>
      <w:r w:rsidRPr="00384E7D">
        <w:rPr>
          <w:rFonts w:cs="Times New Roman"/>
        </w:rPr>
        <w:t>определяются</w:t>
      </w:r>
      <w:proofErr w:type="spellEnd"/>
      <w:r w:rsidRPr="00384E7D">
        <w:rPr>
          <w:rFonts w:cs="Times New Roman"/>
        </w:rPr>
        <w:t xml:space="preserve"> </w:t>
      </w:r>
      <w:proofErr w:type="spellStart"/>
      <w:r w:rsidRPr="00384E7D">
        <w:rPr>
          <w:rFonts w:cs="Times New Roman"/>
        </w:rPr>
        <w:t>Управлением</w:t>
      </w:r>
      <w:proofErr w:type="spellEnd"/>
      <w:r w:rsidRPr="00384E7D">
        <w:rPr>
          <w:rFonts w:cs="Times New Roman"/>
        </w:rPr>
        <w:t xml:space="preserve"> </w:t>
      </w:r>
      <w:proofErr w:type="spellStart"/>
      <w:r w:rsidRPr="00384E7D">
        <w:rPr>
          <w:rFonts w:cs="Times New Roman"/>
        </w:rPr>
        <w:t>по</w:t>
      </w:r>
      <w:proofErr w:type="spellEnd"/>
      <w:r w:rsidRPr="00384E7D">
        <w:rPr>
          <w:rFonts w:cs="Times New Roman"/>
        </w:rPr>
        <w:t xml:space="preserve"> </w:t>
      </w:r>
      <w:proofErr w:type="spellStart"/>
      <w:r w:rsidRPr="00384E7D">
        <w:rPr>
          <w:rFonts w:cs="Times New Roman"/>
        </w:rPr>
        <w:t>охране</w:t>
      </w:r>
      <w:proofErr w:type="spellEnd"/>
      <w:r w:rsidRPr="00384E7D">
        <w:rPr>
          <w:rFonts w:cs="Times New Roman"/>
        </w:rPr>
        <w:t xml:space="preserve"> и </w:t>
      </w:r>
      <w:proofErr w:type="spellStart"/>
      <w:r w:rsidRPr="00384E7D">
        <w:rPr>
          <w:rFonts w:cs="Times New Roman"/>
        </w:rPr>
        <w:t>использованию</w:t>
      </w:r>
      <w:proofErr w:type="spellEnd"/>
      <w:r w:rsidRPr="00384E7D">
        <w:rPr>
          <w:rFonts w:cs="Times New Roman"/>
        </w:rPr>
        <w:t xml:space="preserve"> </w:t>
      </w:r>
      <w:proofErr w:type="spellStart"/>
      <w:r w:rsidRPr="00384E7D">
        <w:rPr>
          <w:rFonts w:cs="Times New Roman"/>
        </w:rPr>
        <w:t>объектов</w:t>
      </w:r>
      <w:proofErr w:type="spellEnd"/>
      <w:r w:rsidRPr="00384E7D">
        <w:rPr>
          <w:rFonts w:cs="Times New Roman"/>
        </w:rPr>
        <w:t xml:space="preserve"> </w:t>
      </w:r>
      <w:proofErr w:type="spellStart"/>
      <w:r w:rsidRPr="00384E7D">
        <w:rPr>
          <w:rFonts w:cs="Times New Roman"/>
        </w:rPr>
        <w:t>культурного</w:t>
      </w:r>
      <w:proofErr w:type="spellEnd"/>
      <w:r w:rsidRPr="00384E7D">
        <w:rPr>
          <w:rFonts w:cs="Times New Roman"/>
        </w:rPr>
        <w:t xml:space="preserve"> </w:t>
      </w:r>
      <w:proofErr w:type="spellStart"/>
      <w:r w:rsidRPr="00384E7D">
        <w:rPr>
          <w:rFonts w:cs="Times New Roman"/>
        </w:rPr>
        <w:t>наследия</w:t>
      </w:r>
      <w:proofErr w:type="spellEnd"/>
      <w:r w:rsidRPr="00384E7D">
        <w:rPr>
          <w:rFonts w:cs="Times New Roman"/>
        </w:rPr>
        <w:t xml:space="preserve"> </w:t>
      </w:r>
      <w:proofErr w:type="spellStart"/>
      <w:r w:rsidRPr="00384E7D">
        <w:rPr>
          <w:rFonts w:cs="Times New Roman"/>
        </w:rPr>
        <w:t>Республики</w:t>
      </w:r>
      <w:proofErr w:type="spellEnd"/>
      <w:r w:rsidRPr="00384E7D">
        <w:rPr>
          <w:rFonts w:cs="Times New Roman"/>
        </w:rPr>
        <w:t xml:space="preserve"> </w:t>
      </w:r>
      <w:proofErr w:type="spellStart"/>
      <w:r w:rsidRPr="00384E7D">
        <w:rPr>
          <w:rFonts w:cs="Times New Roman"/>
        </w:rPr>
        <w:t>Адыгея</w:t>
      </w:r>
      <w:proofErr w:type="spellEnd"/>
      <w:r w:rsidRPr="00384E7D">
        <w:rPr>
          <w:rFonts w:cs="Times New Roman"/>
        </w:rPr>
        <w:t xml:space="preserve">, </w:t>
      </w:r>
      <w:proofErr w:type="spellStart"/>
      <w:r w:rsidRPr="00384E7D">
        <w:rPr>
          <w:rFonts w:cs="Times New Roman"/>
        </w:rPr>
        <w:t>вносятся</w:t>
      </w:r>
      <w:proofErr w:type="spellEnd"/>
      <w:r w:rsidRPr="00384E7D">
        <w:rPr>
          <w:rFonts w:cs="Times New Roman"/>
        </w:rPr>
        <w:t xml:space="preserve"> в </w:t>
      </w:r>
      <w:proofErr w:type="spellStart"/>
      <w:r w:rsidRPr="00384E7D">
        <w:rPr>
          <w:rFonts w:cs="Times New Roman"/>
        </w:rPr>
        <w:t>правила</w:t>
      </w:r>
      <w:proofErr w:type="spellEnd"/>
      <w:r w:rsidRPr="00384E7D">
        <w:rPr>
          <w:rFonts w:cs="Times New Roman"/>
        </w:rPr>
        <w:t xml:space="preserve"> </w:t>
      </w:r>
      <w:proofErr w:type="spellStart"/>
      <w:r w:rsidRPr="00384E7D">
        <w:rPr>
          <w:rFonts w:cs="Times New Roman"/>
        </w:rPr>
        <w:t>застройки</w:t>
      </w:r>
      <w:proofErr w:type="spellEnd"/>
      <w:r w:rsidRPr="00384E7D">
        <w:rPr>
          <w:rFonts w:cs="Times New Roman"/>
        </w:rPr>
        <w:t xml:space="preserve"> и </w:t>
      </w:r>
      <w:proofErr w:type="spellStart"/>
      <w:r w:rsidRPr="00384E7D">
        <w:rPr>
          <w:rFonts w:cs="Times New Roman"/>
        </w:rPr>
        <w:t>схемы</w:t>
      </w:r>
      <w:proofErr w:type="spellEnd"/>
      <w:r w:rsidRPr="00384E7D">
        <w:rPr>
          <w:rFonts w:cs="Times New Roman"/>
        </w:rPr>
        <w:t xml:space="preserve"> </w:t>
      </w:r>
      <w:proofErr w:type="spellStart"/>
      <w:r w:rsidRPr="00384E7D">
        <w:rPr>
          <w:rFonts w:cs="Times New Roman"/>
        </w:rPr>
        <w:t>зонирования</w:t>
      </w:r>
      <w:proofErr w:type="spellEnd"/>
      <w:r w:rsidRPr="00384E7D">
        <w:rPr>
          <w:rFonts w:cs="Times New Roman"/>
        </w:rPr>
        <w:t xml:space="preserve"> </w:t>
      </w:r>
      <w:proofErr w:type="spellStart"/>
      <w:r w:rsidRPr="00384E7D">
        <w:rPr>
          <w:rFonts w:cs="Times New Roman"/>
        </w:rPr>
        <w:t>территорий</w:t>
      </w:r>
      <w:proofErr w:type="spellEnd"/>
      <w:r w:rsidRPr="00384E7D">
        <w:rPr>
          <w:rFonts w:cs="Times New Roman"/>
        </w:rPr>
        <w:t>.</w:t>
      </w:r>
    </w:p>
    <w:p w14:paraId="12FF930F"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5</w:t>
      </w:r>
      <w:r w:rsidRPr="00384E7D">
        <w:rPr>
          <w:rFonts w:cs="Times New Roman"/>
        </w:rPr>
        <w:t xml:space="preserve">. </w:t>
      </w:r>
      <w:proofErr w:type="spellStart"/>
      <w:r w:rsidRPr="00384E7D">
        <w:rPr>
          <w:rFonts w:cs="Times New Roman"/>
        </w:rPr>
        <w:t>Проектирование</w:t>
      </w:r>
      <w:proofErr w:type="spellEnd"/>
      <w:r w:rsidRPr="00384E7D">
        <w:rPr>
          <w:rFonts w:cs="Times New Roman"/>
        </w:rPr>
        <w:t xml:space="preserve"> и </w:t>
      </w:r>
      <w:proofErr w:type="spellStart"/>
      <w:r w:rsidRPr="00384E7D">
        <w:rPr>
          <w:rFonts w:cs="Times New Roman"/>
        </w:rPr>
        <w:t>проведение</w:t>
      </w:r>
      <w:proofErr w:type="spellEnd"/>
      <w:r w:rsidRPr="00384E7D">
        <w:rPr>
          <w:rFonts w:cs="Times New Roman"/>
        </w:rPr>
        <w:t xml:space="preserve"> </w:t>
      </w:r>
      <w:proofErr w:type="spellStart"/>
      <w:r w:rsidRPr="00384E7D">
        <w:rPr>
          <w:rFonts w:cs="Times New Roman"/>
        </w:rPr>
        <w:t>работ</w:t>
      </w:r>
      <w:proofErr w:type="spellEnd"/>
      <w:r w:rsidRPr="00384E7D">
        <w:rPr>
          <w:rFonts w:cs="Times New Roman"/>
        </w:rPr>
        <w:t xml:space="preserve"> </w:t>
      </w:r>
      <w:proofErr w:type="spellStart"/>
      <w:r w:rsidRPr="00384E7D">
        <w:rPr>
          <w:rFonts w:cs="Times New Roman"/>
        </w:rPr>
        <w:t>по</w:t>
      </w:r>
      <w:proofErr w:type="spellEnd"/>
      <w:r w:rsidRPr="00384E7D">
        <w:rPr>
          <w:rFonts w:cs="Times New Roman"/>
        </w:rPr>
        <w:t xml:space="preserve"> </w:t>
      </w:r>
      <w:proofErr w:type="spellStart"/>
      <w:r w:rsidRPr="00384E7D">
        <w:rPr>
          <w:rFonts w:cs="Times New Roman"/>
        </w:rPr>
        <w:t>сохранению</w:t>
      </w:r>
      <w:proofErr w:type="spellEnd"/>
      <w:r w:rsidRPr="00384E7D">
        <w:rPr>
          <w:rFonts w:cs="Times New Roman"/>
        </w:rPr>
        <w:t xml:space="preserve"> </w:t>
      </w:r>
      <w:proofErr w:type="spellStart"/>
      <w:r w:rsidRPr="00384E7D">
        <w:rPr>
          <w:rFonts w:cs="Times New Roman"/>
        </w:rPr>
        <w:t>памятника</w:t>
      </w:r>
      <w:proofErr w:type="spellEnd"/>
      <w:r w:rsidRPr="00384E7D">
        <w:rPr>
          <w:rFonts w:cs="Times New Roman"/>
        </w:rPr>
        <w:t xml:space="preserve"> </w:t>
      </w:r>
      <w:proofErr w:type="spellStart"/>
      <w:r w:rsidRPr="00384E7D">
        <w:rPr>
          <w:rFonts w:cs="Times New Roman"/>
        </w:rPr>
        <w:t>или</w:t>
      </w:r>
      <w:proofErr w:type="spellEnd"/>
      <w:r w:rsidRPr="00384E7D">
        <w:rPr>
          <w:rFonts w:cs="Times New Roman"/>
        </w:rPr>
        <w:t xml:space="preserve"> </w:t>
      </w:r>
      <w:proofErr w:type="spellStart"/>
      <w:r w:rsidRPr="00384E7D">
        <w:rPr>
          <w:rFonts w:cs="Times New Roman"/>
        </w:rPr>
        <w:t>ансамбля</w:t>
      </w:r>
      <w:proofErr w:type="spellEnd"/>
      <w:r w:rsidRPr="00384E7D">
        <w:rPr>
          <w:rFonts w:cs="Times New Roman"/>
        </w:rPr>
        <w:t xml:space="preserve"> и (</w:t>
      </w:r>
      <w:proofErr w:type="spellStart"/>
      <w:r w:rsidRPr="00384E7D">
        <w:rPr>
          <w:rFonts w:cs="Times New Roman"/>
        </w:rPr>
        <w:t>или</w:t>
      </w:r>
      <w:proofErr w:type="spellEnd"/>
      <w:r w:rsidRPr="00384E7D">
        <w:rPr>
          <w:rFonts w:cs="Times New Roman"/>
        </w:rPr>
        <w:t xml:space="preserve">) </w:t>
      </w:r>
      <w:proofErr w:type="spellStart"/>
      <w:r w:rsidRPr="00384E7D">
        <w:rPr>
          <w:rFonts w:cs="Times New Roman"/>
        </w:rPr>
        <w:t>их</w:t>
      </w:r>
      <w:proofErr w:type="spellEnd"/>
      <w:r w:rsidRPr="00384E7D">
        <w:rPr>
          <w:rFonts w:cs="Times New Roman"/>
        </w:rPr>
        <w:t xml:space="preserve"> </w:t>
      </w:r>
      <w:proofErr w:type="spellStart"/>
      <w:r w:rsidRPr="00384E7D">
        <w:rPr>
          <w:rFonts w:cs="Times New Roman"/>
        </w:rPr>
        <w:t>территорий</w:t>
      </w:r>
      <w:proofErr w:type="spellEnd"/>
      <w:r w:rsidRPr="00384E7D">
        <w:rPr>
          <w:rFonts w:cs="Times New Roman"/>
        </w:rPr>
        <w:t xml:space="preserve">, </w:t>
      </w:r>
      <w:proofErr w:type="spellStart"/>
      <w:r w:rsidRPr="00384E7D">
        <w:rPr>
          <w:rFonts w:cs="Times New Roman"/>
        </w:rPr>
        <w:t>проектирование</w:t>
      </w:r>
      <w:proofErr w:type="spellEnd"/>
      <w:r w:rsidRPr="00384E7D">
        <w:rPr>
          <w:rFonts w:cs="Times New Roman"/>
        </w:rPr>
        <w:t xml:space="preserve"> и </w:t>
      </w:r>
      <w:proofErr w:type="spellStart"/>
      <w:r w:rsidRPr="00384E7D">
        <w:rPr>
          <w:rFonts w:cs="Times New Roman"/>
        </w:rPr>
        <w:t>проведение</w:t>
      </w:r>
      <w:proofErr w:type="spellEnd"/>
      <w:r w:rsidRPr="00384E7D">
        <w:rPr>
          <w:rFonts w:cs="Times New Roman"/>
        </w:rPr>
        <w:t xml:space="preserve"> </w:t>
      </w:r>
      <w:proofErr w:type="spellStart"/>
      <w:r w:rsidRPr="00384E7D">
        <w:rPr>
          <w:rFonts w:cs="Times New Roman"/>
        </w:rPr>
        <w:t>землеустроительных</w:t>
      </w:r>
      <w:proofErr w:type="spellEnd"/>
      <w:r w:rsidRPr="00384E7D">
        <w:rPr>
          <w:rFonts w:cs="Times New Roman"/>
        </w:rPr>
        <w:t xml:space="preserve">, </w:t>
      </w:r>
      <w:proofErr w:type="spellStart"/>
      <w:r w:rsidRPr="00384E7D">
        <w:rPr>
          <w:rFonts w:cs="Times New Roman"/>
        </w:rPr>
        <w:t>земляных</w:t>
      </w:r>
      <w:proofErr w:type="spellEnd"/>
      <w:r w:rsidRPr="00384E7D">
        <w:rPr>
          <w:rFonts w:cs="Times New Roman"/>
        </w:rPr>
        <w:t xml:space="preserve">, </w:t>
      </w:r>
      <w:proofErr w:type="spellStart"/>
      <w:r w:rsidRPr="00384E7D">
        <w:rPr>
          <w:rFonts w:cs="Times New Roman"/>
        </w:rPr>
        <w:t>строительных</w:t>
      </w:r>
      <w:proofErr w:type="spellEnd"/>
      <w:r w:rsidRPr="00384E7D">
        <w:rPr>
          <w:rFonts w:cs="Times New Roman"/>
        </w:rPr>
        <w:t xml:space="preserve">, </w:t>
      </w:r>
      <w:proofErr w:type="spellStart"/>
      <w:r w:rsidRPr="00384E7D">
        <w:rPr>
          <w:rFonts w:cs="Times New Roman"/>
        </w:rPr>
        <w:t>мелиоративных</w:t>
      </w:r>
      <w:proofErr w:type="spellEnd"/>
      <w:r w:rsidRPr="00384E7D">
        <w:rPr>
          <w:rFonts w:cs="Times New Roman"/>
        </w:rPr>
        <w:t xml:space="preserve">, </w:t>
      </w:r>
      <w:proofErr w:type="spellStart"/>
      <w:r w:rsidRPr="00384E7D">
        <w:rPr>
          <w:rFonts w:cs="Times New Roman"/>
        </w:rPr>
        <w:t>хозяйственных</w:t>
      </w:r>
      <w:proofErr w:type="spellEnd"/>
      <w:r w:rsidRPr="00384E7D">
        <w:rPr>
          <w:rFonts w:cs="Times New Roman"/>
        </w:rPr>
        <w:t xml:space="preserve"> и </w:t>
      </w:r>
      <w:proofErr w:type="spellStart"/>
      <w:r w:rsidRPr="00384E7D">
        <w:rPr>
          <w:rFonts w:cs="Times New Roman"/>
        </w:rPr>
        <w:t>иных</w:t>
      </w:r>
      <w:proofErr w:type="spellEnd"/>
      <w:r w:rsidRPr="00384E7D">
        <w:rPr>
          <w:rFonts w:cs="Times New Roman"/>
        </w:rPr>
        <w:t xml:space="preserve"> </w:t>
      </w:r>
      <w:proofErr w:type="spellStart"/>
      <w:r w:rsidRPr="00384E7D">
        <w:rPr>
          <w:rFonts w:cs="Times New Roman"/>
        </w:rPr>
        <w:t>работ</w:t>
      </w:r>
      <w:proofErr w:type="spellEnd"/>
      <w:r w:rsidRPr="00384E7D">
        <w:rPr>
          <w:rFonts w:cs="Times New Roman"/>
        </w:rPr>
        <w:t xml:space="preserve"> </w:t>
      </w:r>
      <w:proofErr w:type="spellStart"/>
      <w:r w:rsidRPr="00384E7D">
        <w:rPr>
          <w:rFonts w:cs="Times New Roman"/>
        </w:rPr>
        <w:t>на</w:t>
      </w:r>
      <w:proofErr w:type="spellEnd"/>
      <w:r w:rsidRPr="00384E7D">
        <w:rPr>
          <w:rFonts w:cs="Times New Roman"/>
        </w:rPr>
        <w:t xml:space="preserve"> </w:t>
      </w:r>
      <w:proofErr w:type="spellStart"/>
      <w:r w:rsidRPr="00384E7D">
        <w:rPr>
          <w:rFonts w:cs="Times New Roman"/>
        </w:rPr>
        <w:t>территории</w:t>
      </w:r>
      <w:proofErr w:type="spellEnd"/>
      <w:r w:rsidRPr="00384E7D">
        <w:rPr>
          <w:rFonts w:cs="Times New Roman"/>
        </w:rPr>
        <w:t xml:space="preserve"> </w:t>
      </w:r>
      <w:proofErr w:type="spellStart"/>
      <w:r w:rsidRPr="00384E7D">
        <w:rPr>
          <w:rFonts w:cs="Times New Roman"/>
        </w:rPr>
        <w:t>достопримечательного</w:t>
      </w:r>
      <w:proofErr w:type="spellEnd"/>
      <w:r w:rsidRPr="00384E7D">
        <w:rPr>
          <w:rFonts w:cs="Times New Roman"/>
        </w:rPr>
        <w:t xml:space="preserve"> </w:t>
      </w:r>
      <w:proofErr w:type="spellStart"/>
      <w:r w:rsidRPr="00384E7D">
        <w:rPr>
          <w:rFonts w:cs="Times New Roman"/>
        </w:rPr>
        <w:t>места</w:t>
      </w:r>
      <w:proofErr w:type="spellEnd"/>
      <w:r w:rsidRPr="00384E7D">
        <w:rPr>
          <w:rFonts w:cs="Times New Roman"/>
        </w:rPr>
        <w:t xml:space="preserve">, а </w:t>
      </w:r>
      <w:proofErr w:type="spellStart"/>
      <w:r w:rsidRPr="00384E7D">
        <w:rPr>
          <w:rFonts w:cs="Times New Roman"/>
        </w:rPr>
        <w:t>также</w:t>
      </w:r>
      <w:proofErr w:type="spellEnd"/>
      <w:r w:rsidRPr="00384E7D">
        <w:rPr>
          <w:rFonts w:cs="Times New Roman"/>
        </w:rPr>
        <w:t xml:space="preserve"> в </w:t>
      </w:r>
      <w:proofErr w:type="spellStart"/>
      <w:r w:rsidRPr="00384E7D">
        <w:rPr>
          <w:rFonts w:cs="Times New Roman"/>
        </w:rPr>
        <w:t>зонах</w:t>
      </w:r>
      <w:proofErr w:type="spellEnd"/>
      <w:r w:rsidRPr="00384E7D">
        <w:rPr>
          <w:rFonts w:cs="Times New Roman"/>
        </w:rPr>
        <w:t xml:space="preserve"> </w:t>
      </w:r>
      <w:proofErr w:type="spellStart"/>
      <w:r w:rsidRPr="00384E7D">
        <w:rPr>
          <w:rFonts w:cs="Times New Roman"/>
        </w:rPr>
        <w:t>охраны</w:t>
      </w:r>
      <w:proofErr w:type="spellEnd"/>
      <w:r w:rsidRPr="00384E7D">
        <w:rPr>
          <w:rFonts w:cs="Times New Roman"/>
        </w:rPr>
        <w:t xml:space="preserve"> </w:t>
      </w:r>
      <w:proofErr w:type="spellStart"/>
      <w:r w:rsidRPr="00384E7D">
        <w:rPr>
          <w:rFonts w:cs="Times New Roman"/>
        </w:rPr>
        <w:t>объектов</w:t>
      </w:r>
      <w:proofErr w:type="spellEnd"/>
      <w:r w:rsidRPr="00384E7D">
        <w:rPr>
          <w:rFonts w:cs="Times New Roman"/>
        </w:rPr>
        <w:t xml:space="preserve">, </w:t>
      </w:r>
      <w:proofErr w:type="spellStart"/>
      <w:r w:rsidRPr="00384E7D">
        <w:rPr>
          <w:rFonts w:cs="Times New Roman"/>
        </w:rPr>
        <w:t>представляющих</w:t>
      </w:r>
      <w:proofErr w:type="spellEnd"/>
      <w:r w:rsidRPr="00384E7D">
        <w:rPr>
          <w:rFonts w:cs="Times New Roman"/>
        </w:rPr>
        <w:t xml:space="preserve"> </w:t>
      </w:r>
      <w:proofErr w:type="spellStart"/>
      <w:r w:rsidRPr="00384E7D">
        <w:rPr>
          <w:rFonts w:cs="Times New Roman"/>
        </w:rPr>
        <w:t>собой</w:t>
      </w:r>
      <w:proofErr w:type="spellEnd"/>
      <w:r w:rsidRPr="00384E7D">
        <w:rPr>
          <w:rFonts w:cs="Times New Roman"/>
        </w:rPr>
        <w:t xml:space="preserve"> </w:t>
      </w:r>
      <w:proofErr w:type="spellStart"/>
      <w:r w:rsidRPr="00384E7D">
        <w:rPr>
          <w:rFonts w:cs="Times New Roman"/>
        </w:rPr>
        <w:t>историко-культурную</w:t>
      </w:r>
      <w:proofErr w:type="spellEnd"/>
      <w:r w:rsidRPr="00384E7D">
        <w:rPr>
          <w:rFonts w:cs="Times New Roman"/>
        </w:rPr>
        <w:t xml:space="preserve"> </w:t>
      </w:r>
      <w:proofErr w:type="spellStart"/>
      <w:r w:rsidRPr="00384E7D">
        <w:rPr>
          <w:rFonts w:cs="Times New Roman"/>
        </w:rPr>
        <w:t>ценность</w:t>
      </w:r>
      <w:proofErr w:type="spellEnd"/>
      <w:r w:rsidRPr="00384E7D">
        <w:rPr>
          <w:rFonts w:cs="Times New Roman"/>
        </w:rPr>
        <w:t xml:space="preserve">, и </w:t>
      </w:r>
      <w:proofErr w:type="spellStart"/>
      <w:r w:rsidRPr="00384E7D">
        <w:rPr>
          <w:rFonts w:cs="Times New Roman"/>
        </w:rPr>
        <w:t>объектов</w:t>
      </w:r>
      <w:proofErr w:type="spellEnd"/>
      <w:r w:rsidRPr="00384E7D">
        <w:rPr>
          <w:rFonts w:cs="Times New Roman"/>
        </w:rPr>
        <w:t xml:space="preserve"> </w:t>
      </w:r>
      <w:proofErr w:type="spellStart"/>
      <w:r w:rsidRPr="00384E7D">
        <w:rPr>
          <w:rFonts w:cs="Times New Roman"/>
        </w:rPr>
        <w:t>культурного</w:t>
      </w:r>
      <w:proofErr w:type="spellEnd"/>
      <w:r w:rsidRPr="00384E7D">
        <w:rPr>
          <w:rFonts w:cs="Times New Roman"/>
        </w:rPr>
        <w:t xml:space="preserve"> </w:t>
      </w:r>
      <w:proofErr w:type="spellStart"/>
      <w:r w:rsidRPr="00384E7D">
        <w:rPr>
          <w:rFonts w:cs="Times New Roman"/>
        </w:rPr>
        <w:t>наследия</w:t>
      </w:r>
      <w:proofErr w:type="spellEnd"/>
      <w:r w:rsidRPr="00384E7D">
        <w:rPr>
          <w:rFonts w:cs="Times New Roman"/>
        </w:rPr>
        <w:t xml:space="preserve"> </w:t>
      </w:r>
      <w:proofErr w:type="spellStart"/>
      <w:r w:rsidRPr="00384E7D">
        <w:rPr>
          <w:rFonts w:cs="Times New Roman"/>
        </w:rPr>
        <w:t>осуществляются</w:t>
      </w:r>
      <w:proofErr w:type="spellEnd"/>
      <w:r w:rsidRPr="00384E7D">
        <w:rPr>
          <w:rFonts w:cs="Times New Roman"/>
        </w:rPr>
        <w:t xml:space="preserve"> </w:t>
      </w:r>
      <w:proofErr w:type="spellStart"/>
      <w:r w:rsidRPr="00384E7D">
        <w:rPr>
          <w:rFonts w:cs="Times New Roman"/>
        </w:rPr>
        <w:t>по</w:t>
      </w:r>
      <w:proofErr w:type="spellEnd"/>
      <w:r w:rsidRPr="00384E7D">
        <w:rPr>
          <w:rFonts w:cs="Times New Roman"/>
        </w:rPr>
        <w:t xml:space="preserve"> </w:t>
      </w:r>
      <w:proofErr w:type="spellStart"/>
      <w:r w:rsidRPr="00384E7D">
        <w:rPr>
          <w:rFonts w:cs="Times New Roman"/>
        </w:rPr>
        <w:t>согласованию</w:t>
      </w:r>
      <w:proofErr w:type="spellEnd"/>
      <w:r w:rsidRPr="00384E7D">
        <w:rPr>
          <w:rFonts w:cs="Times New Roman"/>
        </w:rPr>
        <w:t xml:space="preserve"> с </w:t>
      </w:r>
      <w:proofErr w:type="spellStart"/>
      <w:r w:rsidRPr="00384E7D">
        <w:rPr>
          <w:rFonts w:cs="Times New Roman"/>
        </w:rPr>
        <w:t>республиканским</w:t>
      </w:r>
      <w:proofErr w:type="spellEnd"/>
      <w:r w:rsidRPr="00384E7D">
        <w:rPr>
          <w:rFonts w:cs="Times New Roman"/>
        </w:rPr>
        <w:t xml:space="preserve"> </w:t>
      </w:r>
      <w:proofErr w:type="spellStart"/>
      <w:r w:rsidRPr="00384E7D">
        <w:rPr>
          <w:rFonts w:cs="Times New Roman"/>
        </w:rPr>
        <w:t>органом</w:t>
      </w:r>
      <w:proofErr w:type="spellEnd"/>
      <w:r w:rsidRPr="00384E7D">
        <w:rPr>
          <w:rFonts w:cs="Times New Roman"/>
        </w:rPr>
        <w:t xml:space="preserve"> </w:t>
      </w:r>
      <w:proofErr w:type="spellStart"/>
      <w:r w:rsidRPr="00384E7D">
        <w:rPr>
          <w:rFonts w:cs="Times New Roman"/>
        </w:rPr>
        <w:t>охраны</w:t>
      </w:r>
      <w:proofErr w:type="spellEnd"/>
      <w:r w:rsidRPr="00384E7D">
        <w:rPr>
          <w:rFonts w:cs="Times New Roman"/>
        </w:rPr>
        <w:t xml:space="preserve"> </w:t>
      </w:r>
      <w:proofErr w:type="spellStart"/>
      <w:r w:rsidRPr="00384E7D">
        <w:rPr>
          <w:rFonts w:cs="Times New Roman"/>
        </w:rPr>
        <w:t>объектов</w:t>
      </w:r>
      <w:proofErr w:type="spellEnd"/>
      <w:r w:rsidRPr="00384E7D">
        <w:rPr>
          <w:rFonts w:cs="Times New Roman"/>
        </w:rPr>
        <w:t xml:space="preserve"> </w:t>
      </w:r>
      <w:proofErr w:type="spellStart"/>
      <w:r w:rsidRPr="00384E7D">
        <w:rPr>
          <w:rFonts w:cs="Times New Roman"/>
        </w:rPr>
        <w:t>культурного</w:t>
      </w:r>
      <w:proofErr w:type="spellEnd"/>
      <w:r w:rsidRPr="00384E7D">
        <w:rPr>
          <w:rFonts w:cs="Times New Roman"/>
        </w:rPr>
        <w:t xml:space="preserve"> </w:t>
      </w:r>
      <w:proofErr w:type="spellStart"/>
      <w:r w:rsidRPr="00384E7D">
        <w:rPr>
          <w:rFonts w:cs="Times New Roman"/>
        </w:rPr>
        <w:t>наследия</w:t>
      </w:r>
      <w:proofErr w:type="spellEnd"/>
      <w:r w:rsidRPr="00384E7D">
        <w:rPr>
          <w:rFonts w:cs="Times New Roman"/>
        </w:rPr>
        <w:t>.</w:t>
      </w:r>
    </w:p>
    <w:p w14:paraId="71B96B3B"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6</w:t>
      </w:r>
      <w:r w:rsidRPr="00384E7D">
        <w:rPr>
          <w:rFonts w:cs="Times New Roman"/>
        </w:rPr>
        <w:t xml:space="preserve">. </w:t>
      </w:r>
      <w:proofErr w:type="spellStart"/>
      <w:r w:rsidRPr="00384E7D">
        <w:rPr>
          <w:rFonts w:cs="Times New Roman"/>
        </w:rPr>
        <w:t>Земляные</w:t>
      </w:r>
      <w:proofErr w:type="spellEnd"/>
      <w:r w:rsidRPr="00384E7D">
        <w:rPr>
          <w:rFonts w:cs="Times New Roman"/>
        </w:rPr>
        <w:t xml:space="preserve">, </w:t>
      </w:r>
      <w:proofErr w:type="spellStart"/>
      <w:r w:rsidRPr="00384E7D">
        <w:rPr>
          <w:rFonts w:cs="Times New Roman"/>
        </w:rPr>
        <w:t>строительные</w:t>
      </w:r>
      <w:proofErr w:type="spellEnd"/>
      <w:r w:rsidRPr="00384E7D">
        <w:rPr>
          <w:rFonts w:cs="Times New Roman"/>
        </w:rPr>
        <w:t xml:space="preserve">, </w:t>
      </w:r>
      <w:proofErr w:type="spellStart"/>
      <w:r w:rsidRPr="00384E7D">
        <w:rPr>
          <w:rFonts w:cs="Times New Roman"/>
        </w:rPr>
        <w:t>мелиоративные</w:t>
      </w:r>
      <w:proofErr w:type="spellEnd"/>
      <w:r w:rsidRPr="00384E7D">
        <w:rPr>
          <w:rFonts w:cs="Times New Roman"/>
        </w:rPr>
        <w:t xml:space="preserve">, </w:t>
      </w:r>
      <w:proofErr w:type="spellStart"/>
      <w:r w:rsidRPr="00384E7D">
        <w:rPr>
          <w:rFonts w:cs="Times New Roman"/>
        </w:rPr>
        <w:t>хозяйственные</w:t>
      </w:r>
      <w:proofErr w:type="spellEnd"/>
      <w:r w:rsidRPr="00384E7D">
        <w:rPr>
          <w:rFonts w:cs="Times New Roman"/>
        </w:rPr>
        <w:t xml:space="preserve"> и </w:t>
      </w:r>
      <w:proofErr w:type="spellStart"/>
      <w:r w:rsidRPr="00384E7D">
        <w:rPr>
          <w:rFonts w:cs="Times New Roman"/>
        </w:rPr>
        <w:t>иные</w:t>
      </w:r>
      <w:proofErr w:type="spellEnd"/>
      <w:r w:rsidRPr="00384E7D">
        <w:rPr>
          <w:rFonts w:cs="Times New Roman"/>
        </w:rPr>
        <w:t xml:space="preserve"> </w:t>
      </w:r>
      <w:proofErr w:type="spellStart"/>
      <w:r w:rsidRPr="00384E7D">
        <w:rPr>
          <w:rFonts w:cs="Times New Roman"/>
        </w:rPr>
        <w:t>работы</w:t>
      </w:r>
      <w:proofErr w:type="spellEnd"/>
      <w:r w:rsidRPr="00384E7D">
        <w:rPr>
          <w:rFonts w:cs="Times New Roman"/>
        </w:rPr>
        <w:t xml:space="preserve"> </w:t>
      </w:r>
      <w:proofErr w:type="spellStart"/>
      <w:r w:rsidRPr="00384E7D">
        <w:rPr>
          <w:rFonts w:cs="Times New Roman"/>
        </w:rPr>
        <w:t>должны</w:t>
      </w:r>
      <w:proofErr w:type="spellEnd"/>
      <w:r w:rsidRPr="00384E7D">
        <w:rPr>
          <w:rFonts w:cs="Times New Roman"/>
        </w:rPr>
        <w:t xml:space="preserve"> </w:t>
      </w:r>
      <w:proofErr w:type="spellStart"/>
      <w:r w:rsidRPr="00384E7D">
        <w:rPr>
          <w:rFonts w:cs="Times New Roman"/>
        </w:rPr>
        <w:t>быть</w:t>
      </w:r>
      <w:proofErr w:type="spellEnd"/>
      <w:r w:rsidRPr="00384E7D">
        <w:rPr>
          <w:rFonts w:cs="Times New Roman"/>
        </w:rPr>
        <w:t xml:space="preserve"> </w:t>
      </w:r>
      <w:proofErr w:type="spellStart"/>
      <w:r w:rsidRPr="00384E7D">
        <w:rPr>
          <w:rFonts w:cs="Times New Roman"/>
        </w:rPr>
        <w:t>немедленно</w:t>
      </w:r>
      <w:proofErr w:type="spellEnd"/>
      <w:r w:rsidRPr="00384E7D">
        <w:rPr>
          <w:rFonts w:cs="Times New Roman"/>
        </w:rPr>
        <w:t xml:space="preserve"> </w:t>
      </w:r>
      <w:proofErr w:type="spellStart"/>
      <w:r w:rsidRPr="00384E7D">
        <w:rPr>
          <w:rFonts w:cs="Times New Roman"/>
        </w:rPr>
        <w:t>приостановлены</w:t>
      </w:r>
      <w:proofErr w:type="spellEnd"/>
      <w:r w:rsidRPr="00384E7D">
        <w:rPr>
          <w:rFonts w:cs="Times New Roman"/>
        </w:rPr>
        <w:t xml:space="preserve"> </w:t>
      </w:r>
      <w:proofErr w:type="spellStart"/>
      <w:r w:rsidRPr="00384E7D">
        <w:rPr>
          <w:rFonts w:cs="Times New Roman"/>
        </w:rPr>
        <w:t>исполнителем</w:t>
      </w:r>
      <w:proofErr w:type="spellEnd"/>
      <w:r w:rsidRPr="00384E7D">
        <w:rPr>
          <w:rFonts w:cs="Times New Roman"/>
        </w:rPr>
        <w:t xml:space="preserve"> </w:t>
      </w:r>
      <w:proofErr w:type="spellStart"/>
      <w:r w:rsidRPr="00384E7D">
        <w:rPr>
          <w:rFonts w:cs="Times New Roman"/>
        </w:rPr>
        <w:t>работ</w:t>
      </w:r>
      <w:proofErr w:type="spellEnd"/>
      <w:r w:rsidRPr="00384E7D">
        <w:rPr>
          <w:rFonts w:cs="Times New Roman"/>
        </w:rPr>
        <w:t xml:space="preserve"> в </w:t>
      </w:r>
      <w:proofErr w:type="spellStart"/>
      <w:r w:rsidRPr="00384E7D">
        <w:rPr>
          <w:rFonts w:cs="Times New Roman"/>
        </w:rPr>
        <w:t>случае</w:t>
      </w:r>
      <w:proofErr w:type="spellEnd"/>
      <w:r w:rsidRPr="00384E7D">
        <w:rPr>
          <w:rFonts w:cs="Times New Roman"/>
        </w:rPr>
        <w:t xml:space="preserve"> </w:t>
      </w:r>
      <w:proofErr w:type="spellStart"/>
      <w:r w:rsidRPr="00384E7D">
        <w:rPr>
          <w:rFonts w:cs="Times New Roman"/>
        </w:rPr>
        <w:t>обнаружения</w:t>
      </w:r>
      <w:proofErr w:type="spellEnd"/>
      <w:r w:rsidRPr="00384E7D">
        <w:rPr>
          <w:rFonts w:cs="Times New Roman"/>
        </w:rPr>
        <w:t xml:space="preserve"> </w:t>
      </w:r>
      <w:proofErr w:type="spellStart"/>
      <w:r w:rsidRPr="00384E7D">
        <w:rPr>
          <w:rFonts w:cs="Times New Roman"/>
        </w:rPr>
        <w:t>объекта</w:t>
      </w:r>
      <w:proofErr w:type="spellEnd"/>
      <w:r w:rsidRPr="00384E7D">
        <w:rPr>
          <w:rFonts w:cs="Times New Roman"/>
        </w:rPr>
        <w:t xml:space="preserve">, </w:t>
      </w:r>
      <w:proofErr w:type="spellStart"/>
      <w:r w:rsidRPr="00384E7D">
        <w:rPr>
          <w:rFonts w:cs="Times New Roman"/>
        </w:rPr>
        <w:t>обладающего</w:t>
      </w:r>
      <w:proofErr w:type="spellEnd"/>
      <w:r w:rsidRPr="00384E7D">
        <w:rPr>
          <w:rFonts w:cs="Times New Roman"/>
        </w:rPr>
        <w:t xml:space="preserve"> </w:t>
      </w:r>
      <w:proofErr w:type="spellStart"/>
      <w:r w:rsidRPr="00384E7D">
        <w:rPr>
          <w:rFonts w:cs="Times New Roman"/>
        </w:rPr>
        <w:t>признаками</w:t>
      </w:r>
      <w:proofErr w:type="spellEnd"/>
      <w:r w:rsidRPr="00384E7D">
        <w:rPr>
          <w:rFonts w:cs="Times New Roman"/>
        </w:rPr>
        <w:t xml:space="preserve"> </w:t>
      </w:r>
      <w:proofErr w:type="spellStart"/>
      <w:r w:rsidRPr="00384E7D">
        <w:rPr>
          <w:rFonts w:cs="Times New Roman"/>
        </w:rPr>
        <w:t>объекта</w:t>
      </w:r>
      <w:proofErr w:type="spellEnd"/>
      <w:r w:rsidRPr="00384E7D">
        <w:rPr>
          <w:rFonts w:cs="Times New Roman"/>
        </w:rPr>
        <w:t xml:space="preserve"> </w:t>
      </w:r>
      <w:proofErr w:type="spellStart"/>
      <w:r w:rsidRPr="00384E7D">
        <w:rPr>
          <w:rFonts w:cs="Times New Roman"/>
        </w:rPr>
        <w:t>культурного</w:t>
      </w:r>
      <w:proofErr w:type="spellEnd"/>
      <w:r w:rsidRPr="00384E7D">
        <w:rPr>
          <w:rFonts w:cs="Times New Roman"/>
        </w:rPr>
        <w:t xml:space="preserve"> </w:t>
      </w:r>
      <w:proofErr w:type="spellStart"/>
      <w:r w:rsidRPr="00384E7D">
        <w:rPr>
          <w:rFonts w:cs="Times New Roman"/>
        </w:rPr>
        <w:t>наследия</w:t>
      </w:r>
      <w:proofErr w:type="spellEnd"/>
      <w:r w:rsidRPr="00384E7D">
        <w:rPr>
          <w:rFonts w:cs="Times New Roman"/>
        </w:rPr>
        <w:t xml:space="preserve">. </w:t>
      </w:r>
      <w:proofErr w:type="spellStart"/>
      <w:r w:rsidRPr="00384E7D">
        <w:rPr>
          <w:rFonts w:cs="Times New Roman"/>
        </w:rPr>
        <w:t>Исполнитель</w:t>
      </w:r>
      <w:proofErr w:type="spellEnd"/>
      <w:r w:rsidRPr="00384E7D">
        <w:rPr>
          <w:rFonts w:cs="Times New Roman"/>
        </w:rPr>
        <w:t xml:space="preserve"> </w:t>
      </w:r>
      <w:proofErr w:type="spellStart"/>
      <w:r w:rsidRPr="00384E7D">
        <w:rPr>
          <w:rFonts w:cs="Times New Roman"/>
        </w:rPr>
        <w:t>работ</w:t>
      </w:r>
      <w:proofErr w:type="spellEnd"/>
      <w:r w:rsidRPr="00384E7D">
        <w:rPr>
          <w:rFonts w:cs="Times New Roman"/>
        </w:rPr>
        <w:t xml:space="preserve"> </w:t>
      </w:r>
      <w:proofErr w:type="spellStart"/>
      <w:r w:rsidRPr="00384E7D">
        <w:rPr>
          <w:rFonts w:cs="Times New Roman"/>
        </w:rPr>
        <w:t>обязан</w:t>
      </w:r>
      <w:proofErr w:type="spellEnd"/>
      <w:r w:rsidRPr="00384E7D">
        <w:rPr>
          <w:rFonts w:cs="Times New Roman"/>
        </w:rPr>
        <w:t xml:space="preserve"> </w:t>
      </w:r>
      <w:proofErr w:type="spellStart"/>
      <w:r w:rsidRPr="00384E7D">
        <w:rPr>
          <w:rFonts w:cs="Times New Roman"/>
        </w:rPr>
        <w:t>проинформировать</w:t>
      </w:r>
      <w:proofErr w:type="spellEnd"/>
      <w:r w:rsidRPr="00384E7D">
        <w:rPr>
          <w:rFonts w:cs="Times New Roman"/>
        </w:rPr>
        <w:t xml:space="preserve"> </w:t>
      </w:r>
      <w:proofErr w:type="spellStart"/>
      <w:r w:rsidRPr="00384E7D">
        <w:rPr>
          <w:rFonts w:cs="Times New Roman"/>
        </w:rPr>
        <w:t>республиканский</w:t>
      </w:r>
      <w:proofErr w:type="spellEnd"/>
      <w:r w:rsidRPr="00384E7D">
        <w:rPr>
          <w:rFonts w:cs="Times New Roman"/>
        </w:rPr>
        <w:t xml:space="preserve"> </w:t>
      </w:r>
      <w:proofErr w:type="spellStart"/>
      <w:r w:rsidRPr="00384E7D">
        <w:rPr>
          <w:rFonts w:cs="Times New Roman"/>
        </w:rPr>
        <w:t>орган</w:t>
      </w:r>
      <w:proofErr w:type="spellEnd"/>
      <w:r w:rsidRPr="00384E7D">
        <w:rPr>
          <w:rFonts w:cs="Times New Roman"/>
        </w:rPr>
        <w:t xml:space="preserve"> </w:t>
      </w:r>
      <w:proofErr w:type="spellStart"/>
      <w:r w:rsidRPr="00384E7D">
        <w:rPr>
          <w:rFonts w:cs="Times New Roman"/>
        </w:rPr>
        <w:t>охраны</w:t>
      </w:r>
      <w:proofErr w:type="spellEnd"/>
      <w:r w:rsidRPr="00384E7D">
        <w:rPr>
          <w:rFonts w:cs="Times New Roman"/>
        </w:rPr>
        <w:t xml:space="preserve"> </w:t>
      </w:r>
      <w:proofErr w:type="spellStart"/>
      <w:r w:rsidRPr="00384E7D">
        <w:rPr>
          <w:rFonts w:cs="Times New Roman"/>
        </w:rPr>
        <w:t>объектов</w:t>
      </w:r>
      <w:proofErr w:type="spellEnd"/>
      <w:r w:rsidRPr="00384E7D">
        <w:rPr>
          <w:rFonts w:cs="Times New Roman"/>
        </w:rPr>
        <w:t xml:space="preserve"> </w:t>
      </w:r>
      <w:proofErr w:type="spellStart"/>
      <w:r w:rsidRPr="00384E7D">
        <w:rPr>
          <w:rFonts w:cs="Times New Roman"/>
        </w:rPr>
        <w:t>культурного</w:t>
      </w:r>
      <w:proofErr w:type="spellEnd"/>
      <w:r w:rsidRPr="00384E7D">
        <w:rPr>
          <w:rFonts w:cs="Times New Roman"/>
        </w:rPr>
        <w:t xml:space="preserve"> </w:t>
      </w:r>
      <w:proofErr w:type="spellStart"/>
      <w:r w:rsidRPr="00384E7D">
        <w:rPr>
          <w:rFonts w:cs="Times New Roman"/>
        </w:rPr>
        <w:t>наследия</w:t>
      </w:r>
      <w:proofErr w:type="spellEnd"/>
      <w:r w:rsidRPr="00384E7D">
        <w:rPr>
          <w:rFonts w:cs="Times New Roman"/>
        </w:rPr>
        <w:t xml:space="preserve"> </w:t>
      </w:r>
      <w:proofErr w:type="spellStart"/>
      <w:r w:rsidRPr="00384E7D">
        <w:rPr>
          <w:rFonts w:cs="Times New Roman"/>
        </w:rPr>
        <w:t>об</w:t>
      </w:r>
      <w:proofErr w:type="spellEnd"/>
      <w:r w:rsidRPr="00384E7D">
        <w:rPr>
          <w:rFonts w:cs="Times New Roman"/>
        </w:rPr>
        <w:t xml:space="preserve"> </w:t>
      </w:r>
      <w:proofErr w:type="spellStart"/>
      <w:r w:rsidRPr="00384E7D">
        <w:rPr>
          <w:rFonts w:cs="Times New Roman"/>
        </w:rPr>
        <w:t>обнаруженном</w:t>
      </w:r>
      <w:proofErr w:type="spellEnd"/>
      <w:r w:rsidRPr="00384E7D">
        <w:rPr>
          <w:rFonts w:cs="Times New Roman"/>
        </w:rPr>
        <w:t xml:space="preserve"> </w:t>
      </w:r>
      <w:proofErr w:type="spellStart"/>
      <w:r w:rsidRPr="00384E7D">
        <w:rPr>
          <w:rFonts w:cs="Times New Roman"/>
        </w:rPr>
        <w:t>объекте</w:t>
      </w:r>
      <w:proofErr w:type="spellEnd"/>
      <w:r w:rsidRPr="00384E7D">
        <w:rPr>
          <w:rFonts w:cs="Times New Roman"/>
        </w:rPr>
        <w:t>.</w:t>
      </w:r>
    </w:p>
    <w:p w14:paraId="7153ACE4"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7</w:t>
      </w:r>
      <w:r w:rsidRPr="00384E7D">
        <w:rPr>
          <w:rFonts w:cs="Times New Roman"/>
        </w:rPr>
        <w:t xml:space="preserve">. </w:t>
      </w:r>
      <w:proofErr w:type="spellStart"/>
      <w:r w:rsidRPr="00384E7D">
        <w:rPr>
          <w:rFonts w:cs="Times New Roman"/>
        </w:rPr>
        <w:t>Работы</w:t>
      </w:r>
      <w:proofErr w:type="spellEnd"/>
      <w:r w:rsidRPr="00384E7D">
        <w:rPr>
          <w:rFonts w:cs="Times New Roman"/>
        </w:rPr>
        <w:t xml:space="preserve">, </w:t>
      </w:r>
      <w:proofErr w:type="spellStart"/>
      <w:r w:rsidRPr="00384E7D">
        <w:rPr>
          <w:rFonts w:cs="Times New Roman"/>
        </w:rPr>
        <w:t>указанные</w:t>
      </w:r>
      <w:proofErr w:type="spellEnd"/>
      <w:r w:rsidRPr="00384E7D">
        <w:rPr>
          <w:rFonts w:cs="Times New Roman"/>
        </w:rPr>
        <w:t xml:space="preserve"> в </w:t>
      </w:r>
      <w:proofErr w:type="spellStart"/>
      <w:r w:rsidRPr="00384E7D">
        <w:rPr>
          <w:rFonts w:cs="Times New Roman"/>
        </w:rPr>
        <w:t>пункте</w:t>
      </w:r>
      <w:proofErr w:type="spellEnd"/>
      <w:r w:rsidRPr="00384E7D">
        <w:rPr>
          <w:rFonts w:cs="Times New Roman"/>
        </w:rPr>
        <w:t xml:space="preserve"> 5 </w:t>
      </w:r>
      <w:proofErr w:type="spellStart"/>
      <w:r w:rsidRPr="00384E7D">
        <w:rPr>
          <w:rFonts w:cs="Times New Roman"/>
        </w:rPr>
        <w:t>настоящей</w:t>
      </w:r>
      <w:proofErr w:type="spellEnd"/>
      <w:r w:rsidRPr="00384E7D">
        <w:rPr>
          <w:rFonts w:cs="Times New Roman"/>
        </w:rPr>
        <w:t xml:space="preserve"> </w:t>
      </w:r>
      <w:r w:rsidRPr="00384E7D">
        <w:rPr>
          <w:rFonts w:cs="Times New Roman"/>
          <w:lang w:val="ru-RU"/>
        </w:rPr>
        <w:t>части</w:t>
      </w:r>
      <w:r w:rsidRPr="00384E7D">
        <w:rPr>
          <w:rFonts w:cs="Times New Roman"/>
        </w:rPr>
        <w:t xml:space="preserve">, а </w:t>
      </w:r>
      <w:proofErr w:type="spellStart"/>
      <w:r w:rsidRPr="00384E7D">
        <w:rPr>
          <w:rFonts w:cs="Times New Roman"/>
        </w:rPr>
        <w:t>также</w:t>
      </w:r>
      <w:proofErr w:type="spellEnd"/>
      <w:r w:rsidRPr="00384E7D">
        <w:rPr>
          <w:rFonts w:cs="Times New Roman"/>
        </w:rPr>
        <w:t xml:space="preserve"> </w:t>
      </w:r>
      <w:proofErr w:type="spellStart"/>
      <w:r w:rsidRPr="00384E7D">
        <w:rPr>
          <w:rFonts w:cs="Times New Roman"/>
        </w:rPr>
        <w:t>работы</w:t>
      </w:r>
      <w:proofErr w:type="spellEnd"/>
      <w:r w:rsidRPr="00384E7D">
        <w:rPr>
          <w:rFonts w:cs="Times New Roman"/>
        </w:rPr>
        <w:t xml:space="preserve">, </w:t>
      </w:r>
      <w:proofErr w:type="spellStart"/>
      <w:r w:rsidRPr="00384E7D">
        <w:rPr>
          <w:rFonts w:cs="Times New Roman"/>
        </w:rPr>
        <w:t>проведение</w:t>
      </w:r>
      <w:proofErr w:type="spellEnd"/>
      <w:r w:rsidRPr="00384E7D">
        <w:rPr>
          <w:rFonts w:cs="Times New Roman"/>
        </w:rPr>
        <w:t xml:space="preserve"> </w:t>
      </w:r>
      <w:proofErr w:type="spellStart"/>
      <w:r w:rsidRPr="00384E7D">
        <w:rPr>
          <w:rFonts w:cs="Times New Roman"/>
        </w:rPr>
        <w:t>которых</w:t>
      </w:r>
      <w:proofErr w:type="spellEnd"/>
      <w:r w:rsidRPr="00384E7D">
        <w:rPr>
          <w:rFonts w:cs="Times New Roman"/>
        </w:rPr>
        <w:t xml:space="preserve"> </w:t>
      </w:r>
      <w:proofErr w:type="spellStart"/>
      <w:r w:rsidRPr="00384E7D">
        <w:rPr>
          <w:rFonts w:cs="Times New Roman"/>
        </w:rPr>
        <w:t>может</w:t>
      </w:r>
      <w:proofErr w:type="spellEnd"/>
      <w:r w:rsidRPr="00384E7D">
        <w:rPr>
          <w:rFonts w:cs="Times New Roman"/>
        </w:rPr>
        <w:t xml:space="preserve"> </w:t>
      </w:r>
      <w:proofErr w:type="spellStart"/>
      <w:r w:rsidRPr="00384E7D">
        <w:rPr>
          <w:rFonts w:cs="Times New Roman"/>
        </w:rPr>
        <w:t>ухудшить</w:t>
      </w:r>
      <w:proofErr w:type="spellEnd"/>
      <w:r w:rsidRPr="00384E7D">
        <w:rPr>
          <w:rFonts w:cs="Times New Roman"/>
        </w:rPr>
        <w:t xml:space="preserve"> </w:t>
      </w:r>
      <w:proofErr w:type="spellStart"/>
      <w:r w:rsidRPr="00384E7D">
        <w:rPr>
          <w:rFonts w:cs="Times New Roman"/>
        </w:rPr>
        <w:t>состояние</w:t>
      </w:r>
      <w:proofErr w:type="spellEnd"/>
      <w:r w:rsidRPr="00384E7D">
        <w:rPr>
          <w:rFonts w:cs="Times New Roman"/>
        </w:rPr>
        <w:t xml:space="preserve"> </w:t>
      </w:r>
      <w:proofErr w:type="spellStart"/>
      <w:r w:rsidRPr="00384E7D">
        <w:rPr>
          <w:rFonts w:cs="Times New Roman"/>
        </w:rPr>
        <w:t>объекта</w:t>
      </w:r>
      <w:proofErr w:type="spellEnd"/>
      <w:r w:rsidRPr="00384E7D">
        <w:rPr>
          <w:rFonts w:cs="Times New Roman"/>
        </w:rPr>
        <w:t xml:space="preserve"> </w:t>
      </w:r>
      <w:proofErr w:type="spellStart"/>
      <w:r w:rsidRPr="00384E7D">
        <w:rPr>
          <w:rFonts w:cs="Times New Roman"/>
        </w:rPr>
        <w:t>культурного</w:t>
      </w:r>
      <w:proofErr w:type="spellEnd"/>
      <w:r w:rsidRPr="00384E7D">
        <w:rPr>
          <w:rFonts w:cs="Times New Roman"/>
        </w:rPr>
        <w:t xml:space="preserve"> </w:t>
      </w:r>
      <w:proofErr w:type="spellStart"/>
      <w:r w:rsidRPr="00384E7D">
        <w:rPr>
          <w:rFonts w:cs="Times New Roman"/>
        </w:rPr>
        <w:t>наследия</w:t>
      </w:r>
      <w:proofErr w:type="spellEnd"/>
      <w:r w:rsidRPr="00384E7D">
        <w:rPr>
          <w:rFonts w:cs="Times New Roman"/>
        </w:rPr>
        <w:t xml:space="preserve">, </w:t>
      </w:r>
      <w:proofErr w:type="spellStart"/>
      <w:r w:rsidRPr="00384E7D">
        <w:rPr>
          <w:rFonts w:cs="Times New Roman"/>
        </w:rPr>
        <w:t>нарушить</w:t>
      </w:r>
      <w:proofErr w:type="spellEnd"/>
      <w:r w:rsidRPr="00384E7D">
        <w:rPr>
          <w:rFonts w:cs="Times New Roman"/>
        </w:rPr>
        <w:t xml:space="preserve"> </w:t>
      </w:r>
      <w:proofErr w:type="spellStart"/>
      <w:r w:rsidRPr="00384E7D">
        <w:rPr>
          <w:rFonts w:cs="Times New Roman"/>
        </w:rPr>
        <w:t>его</w:t>
      </w:r>
      <w:proofErr w:type="spellEnd"/>
      <w:r w:rsidRPr="00384E7D">
        <w:rPr>
          <w:rFonts w:cs="Times New Roman"/>
        </w:rPr>
        <w:t xml:space="preserve"> </w:t>
      </w:r>
      <w:proofErr w:type="spellStart"/>
      <w:r w:rsidRPr="00384E7D">
        <w:rPr>
          <w:rFonts w:cs="Times New Roman"/>
        </w:rPr>
        <w:t>целостность</w:t>
      </w:r>
      <w:proofErr w:type="spellEnd"/>
      <w:r w:rsidRPr="00384E7D">
        <w:rPr>
          <w:rFonts w:cs="Times New Roman"/>
        </w:rPr>
        <w:t xml:space="preserve"> и </w:t>
      </w:r>
      <w:proofErr w:type="spellStart"/>
      <w:r w:rsidRPr="00384E7D">
        <w:rPr>
          <w:rFonts w:cs="Times New Roman"/>
        </w:rPr>
        <w:t>сохранность</w:t>
      </w:r>
      <w:proofErr w:type="spellEnd"/>
      <w:r w:rsidRPr="00384E7D">
        <w:rPr>
          <w:rFonts w:cs="Times New Roman"/>
        </w:rPr>
        <w:t xml:space="preserve">, </w:t>
      </w:r>
      <w:proofErr w:type="spellStart"/>
      <w:r w:rsidRPr="00384E7D">
        <w:rPr>
          <w:rFonts w:cs="Times New Roman"/>
        </w:rPr>
        <w:t>должны</w:t>
      </w:r>
      <w:proofErr w:type="spellEnd"/>
      <w:r w:rsidRPr="00384E7D">
        <w:rPr>
          <w:rFonts w:cs="Times New Roman"/>
        </w:rPr>
        <w:t xml:space="preserve"> </w:t>
      </w:r>
      <w:proofErr w:type="spellStart"/>
      <w:r w:rsidRPr="00384E7D">
        <w:rPr>
          <w:rFonts w:cs="Times New Roman"/>
        </w:rPr>
        <w:t>быть</w:t>
      </w:r>
      <w:proofErr w:type="spellEnd"/>
      <w:r w:rsidRPr="00384E7D">
        <w:rPr>
          <w:rFonts w:cs="Times New Roman"/>
        </w:rPr>
        <w:t xml:space="preserve"> </w:t>
      </w:r>
      <w:proofErr w:type="spellStart"/>
      <w:r w:rsidRPr="00384E7D">
        <w:rPr>
          <w:rFonts w:cs="Times New Roman"/>
        </w:rPr>
        <w:t>немедленно</w:t>
      </w:r>
      <w:proofErr w:type="spellEnd"/>
      <w:r w:rsidRPr="00384E7D">
        <w:rPr>
          <w:rFonts w:cs="Times New Roman"/>
        </w:rPr>
        <w:t xml:space="preserve"> </w:t>
      </w:r>
      <w:proofErr w:type="spellStart"/>
      <w:r w:rsidRPr="00384E7D">
        <w:rPr>
          <w:rFonts w:cs="Times New Roman"/>
        </w:rPr>
        <w:t>приостановлены</w:t>
      </w:r>
      <w:proofErr w:type="spellEnd"/>
      <w:r w:rsidRPr="00384E7D">
        <w:rPr>
          <w:rFonts w:cs="Times New Roman"/>
        </w:rPr>
        <w:t xml:space="preserve"> </w:t>
      </w:r>
      <w:proofErr w:type="spellStart"/>
      <w:r w:rsidRPr="00384E7D">
        <w:rPr>
          <w:rFonts w:cs="Times New Roman"/>
        </w:rPr>
        <w:t>заказчиком</w:t>
      </w:r>
      <w:proofErr w:type="spellEnd"/>
      <w:r w:rsidRPr="00384E7D">
        <w:rPr>
          <w:rFonts w:cs="Times New Roman"/>
        </w:rPr>
        <w:t xml:space="preserve"> и </w:t>
      </w:r>
      <w:proofErr w:type="spellStart"/>
      <w:r w:rsidRPr="00384E7D">
        <w:rPr>
          <w:rFonts w:cs="Times New Roman"/>
        </w:rPr>
        <w:t>исполнителем</w:t>
      </w:r>
      <w:proofErr w:type="spellEnd"/>
      <w:r w:rsidRPr="00384E7D">
        <w:rPr>
          <w:rFonts w:cs="Times New Roman"/>
        </w:rPr>
        <w:t xml:space="preserve"> </w:t>
      </w:r>
      <w:proofErr w:type="spellStart"/>
      <w:r w:rsidRPr="00384E7D">
        <w:rPr>
          <w:rFonts w:cs="Times New Roman"/>
        </w:rPr>
        <w:t>работ</w:t>
      </w:r>
      <w:proofErr w:type="spellEnd"/>
      <w:r w:rsidRPr="00384E7D">
        <w:rPr>
          <w:rFonts w:cs="Times New Roman"/>
        </w:rPr>
        <w:t xml:space="preserve"> </w:t>
      </w:r>
      <w:proofErr w:type="spellStart"/>
      <w:r w:rsidRPr="00384E7D">
        <w:rPr>
          <w:rFonts w:cs="Times New Roman"/>
        </w:rPr>
        <w:t>после</w:t>
      </w:r>
      <w:proofErr w:type="spellEnd"/>
      <w:r w:rsidRPr="00384E7D">
        <w:rPr>
          <w:rFonts w:cs="Times New Roman"/>
        </w:rPr>
        <w:t xml:space="preserve"> </w:t>
      </w:r>
      <w:proofErr w:type="spellStart"/>
      <w:r w:rsidRPr="00384E7D">
        <w:rPr>
          <w:rFonts w:cs="Times New Roman"/>
        </w:rPr>
        <w:t>получения</w:t>
      </w:r>
      <w:proofErr w:type="spellEnd"/>
      <w:r w:rsidRPr="00384E7D">
        <w:rPr>
          <w:rFonts w:cs="Times New Roman"/>
        </w:rPr>
        <w:t xml:space="preserve"> </w:t>
      </w:r>
      <w:proofErr w:type="spellStart"/>
      <w:r w:rsidRPr="00384E7D">
        <w:rPr>
          <w:rFonts w:cs="Times New Roman"/>
        </w:rPr>
        <w:t>письменного</w:t>
      </w:r>
      <w:proofErr w:type="spellEnd"/>
      <w:r w:rsidRPr="00384E7D">
        <w:rPr>
          <w:rFonts w:cs="Times New Roman"/>
        </w:rPr>
        <w:t xml:space="preserve"> </w:t>
      </w:r>
      <w:proofErr w:type="spellStart"/>
      <w:r w:rsidRPr="00384E7D">
        <w:rPr>
          <w:rFonts w:cs="Times New Roman"/>
        </w:rPr>
        <w:t>предписания</w:t>
      </w:r>
      <w:proofErr w:type="spellEnd"/>
      <w:r w:rsidRPr="00384E7D">
        <w:rPr>
          <w:rFonts w:cs="Times New Roman"/>
        </w:rPr>
        <w:t xml:space="preserve"> </w:t>
      </w:r>
      <w:proofErr w:type="spellStart"/>
      <w:r w:rsidRPr="00384E7D">
        <w:rPr>
          <w:rFonts w:cs="Times New Roman"/>
        </w:rPr>
        <w:t>республиканского</w:t>
      </w:r>
      <w:proofErr w:type="spellEnd"/>
      <w:r w:rsidRPr="00384E7D">
        <w:rPr>
          <w:rFonts w:cs="Times New Roman"/>
        </w:rPr>
        <w:t xml:space="preserve"> </w:t>
      </w:r>
      <w:proofErr w:type="spellStart"/>
      <w:r w:rsidRPr="00384E7D">
        <w:rPr>
          <w:rFonts w:cs="Times New Roman"/>
        </w:rPr>
        <w:t>органа</w:t>
      </w:r>
      <w:proofErr w:type="spellEnd"/>
      <w:r w:rsidRPr="00384E7D">
        <w:rPr>
          <w:rFonts w:cs="Times New Roman"/>
        </w:rPr>
        <w:t xml:space="preserve"> </w:t>
      </w:r>
      <w:proofErr w:type="spellStart"/>
      <w:r w:rsidRPr="00384E7D">
        <w:rPr>
          <w:rFonts w:cs="Times New Roman"/>
        </w:rPr>
        <w:t>охраны</w:t>
      </w:r>
      <w:proofErr w:type="spellEnd"/>
      <w:r w:rsidRPr="00384E7D">
        <w:rPr>
          <w:rFonts w:cs="Times New Roman"/>
        </w:rPr>
        <w:t xml:space="preserve"> </w:t>
      </w:r>
      <w:proofErr w:type="spellStart"/>
      <w:r w:rsidRPr="00384E7D">
        <w:rPr>
          <w:rFonts w:cs="Times New Roman"/>
        </w:rPr>
        <w:t>объектов</w:t>
      </w:r>
      <w:proofErr w:type="spellEnd"/>
      <w:r w:rsidRPr="00384E7D">
        <w:rPr>
          <w:rFonts w:cs="Times New Roman"/>
        </w:rPr>
        <w:t xml:space="preserve"> </w:t>
      </w:r>
      <w:proofErr w:type="spellStart"/>
      <w:r w:rsidRPr="00384E7D">
        <w:rPr>
          <w:rFonts w:cs="Times New Roman"/>
        </w:rPr>
        <w:t>культурного</w:t>
      </w:r>
      <w:proofErr w:type="spellEnd"/>
      <w:r w:rsidRPr="00384E7D">
        <w:rPr>
          <w:rFonts w:cs="Times New Roman"/>
        </w:rPr>
        <w:t xml:space="preserve"> </w:t>
      </w:r>
      <w:proofErr w:type="spellStart"/>
      <w:r w:rsidRPr="00384E7D">
        <w:rPr>
          <w:rFonts w:cs="Times New Roman"/>
        </w:rPr>
        <w:t>наследия</w:t>
      </w:r>
      <w:proofErr w:type="spellEnd"/>
      <w:r w:rsidRPr="00384E7D">
        <w:rPr>
          <w:rFonts w:cs="Times New Roman"/>
        </w:rPr>
        <w:t xml:space="preserve"> </w:t>
      </w:r>
      <w:proofErr w:type="spellStart"/>
      <w:r w:rsidRPr="00384E7D">
        <w:rPr>
          <w:rFonts w:cs="Times New Roman"/>
        </w:rPr>
        <w:t>либо</w:t>
      </w:r>
      <w:proofErr w:type="spellEnd"/>
      <w:r w:rsidRPr="00384E7D">
        <w:rPr>
          <w:rFonts w:cs="Times New Roman"/>
        </w:rPr>
        <w:t xml:space="preserve"> </w:t>
      </w:r>
      <w:proofErr w:type="spellStart"/>
      <w:r w:rsidRPr="00384E7D">
        <w:rPr>
          <w:rFonts w:cs="Times New Roman"/>
        </w:rPr>
        <w:t>федерального</w:t>
      </w:r>
      <w:proofErr w:type="spellEnd"/>
      <w:r w:rsidRPr="00384E7D">
        <w:rPr>
          <w:rFonts w:cs="Times New Roman"/>
        </w:rPr>
        <w:t xml:space="preserve"> </w:t>
      </w:r>
      <w:proofErr w:type="spellStart"/>
      <w:r w:rsidRPr="00384E7D">
        <w:rPr>
          <w:rFonts w:cs="Times New Roman"/>
        </w:rPr>
        <w:t>органа</w:t>
      </w:r>
      <w:proofErr w:type="spellEnd"/>
      <w:r w:rsidRPr="00384E7D">
        <w:rPr>
          <w:rFonts w:cs="Times New Roman"/>
        </w:rPr>
        <w:t xml:space="preserve"> </w:t>
      </w:r>
      <w:proofErr w:type="spellStart"/>
      <w:r w:rsidRPr="00384E7D">
        <w:rPr>
          <w:rFonts w:cs="Times New Roman"/>
        </w:rPr>
        <w:t>охраны</w:t>
      </w:r>
      <w:proofErr w:type="spellEnd"/>
      <w:r w:rsidRPr="00384E7D">
        <w:rPr>
          <w:rFonts w:cs="Times New Roman"/>
        </w:rPr>
        <w:t xml:space="preserve"> </w:t>
      </w:r>
      <w:proofErr w:type="spellStart"/>
      <w:r w:rsidRPr="00384E7D">
        <w:rPr>
          <w:rFonts w:cs="Times New Roman"/>
        </w:rPr>
        <w:t>объектов</w:t>
      </w:r>
      <w:proofErr w:type="spellEnd"/>
      <w:r w:rsidRPr="00384E7D">
        <w:rPr>
          <w:rFonts w:cs="Times New Roman"/>
        </w:rPr>
        <w:t xml:space="preserve"> </w:t>
      </w:r>
      <w:proofErr w:type="spellStart"/>
      <w:r w:rsidRPr="00384E7D">
        <w:rPr>
          <w:rFonts w:cs="Times New Roman"/>
        </w:rPr>
        <w:t>культурного</w:t>
      </w:r>
      <w:proofErr w:type="spellEnd"/>
      <w:r w:rsidRPr="00384E7D">
        <w:rPr>
          <w:rFonts w:cs="Times New Roman"/>
        </w:rPr>
        <w:t xml:space="preserve"> </w:t>
      </w:r>
      <w:proofErr w:type="spellStart"/>
      <w:r w:rsidRPr="00384E7D">
        <w:rPr>
          <w:rFonts w:cs="Times New Roman"/>
        </w:rPr>
        <w:t>наследия</w:t>
      </w:r>
      <w:proofErr w:type="spellEnd"/>
      <w:r w:rsidRPr="00384E7D">
        <w:rPr>
          <w:rFonts w:cs="Times New Roman"/>
        </w:rPr>
        <w:t>.</w:t>
      </w:r>
    </w:p>
    <w:p w14:paraId="321CADC6" w14:textId="77777777" w:rsidR="00944495" w:rsidRPr="00384E7D" w:rsidRDefault="00944495" w:rsidP="00384E7D">
      <w:pPr>
        <w:pStyle w:val="Standard"/>
        <w:spacing w:line="264" w:lineRule="auto"/>
        <w:ind w:firstLine="567"/>
        <w:jc w:val="both"/>
        <w:rPr>
          <w:rFonts w:cs="Times New Roman"/>
          <w:b/>
          <w:lang w:val="ru-RU"/>
        </w:rPr>
      </w:pPr>
      <w:r w:rsidRPr="00384E7D">
        <w:rPr>
          <w:rFonts w:cs="Times New Roman"/>
          <w:lang w:val="ru-RU"/>
        </w:rPr>
        <w:t>8</w:t>
      </w:r>
      <w:r w:rsidRPr="00384E7D">
        <w:rPr>
          <w:rFonts w:cs="Times New Roman"/>
        </w:rPr>
        <w:t xml:space="preserve">. </w:t>
      </w:r>
      <w:proofErr w:type="spellStart"/>
      <w:r w:rsidRPr="00384E7D">
        <w:rPr>
          <w:rFonts w:cs="Times New Roman"/>
        </w:rPr>
        <w:t>После</w:t>
      </w:r>
      <w:proofErr w:type="spellEnd"/>
      <w:r w:rsidRPr="00384E7D">
        <w:rPr>
          <w:rFonts w:cs="Times New Roman"/>
        </w:rPr>
        <w:t xml:space="preserve"> </w:t>
      </w:r>
      <w:proofErr w:type="spellStart"/>
      <w:r w:rsidRPr="00384E7D">
        <w:rPr>
          <w:rFonts w:cs="Times New Roman"/>
        </w:rPr>
        <w:t>принятия</w:t>
      </w:r>
      <w:proofErr w:type="spellEnd"/>
      <w:r w:rsidRPr="00384E7D">
        <w:rPr>
          <w:rFonts w:cs="Times New Roman"/>
        </w:rPr>
        <w:t xml:space="preserve"> </w:t>
      </w:r>
      <w:proofErr w:type="spellStart"/>
      <w:r w:rsidRPr="00384E7D">
        <w:rPr>
          <w:rFonts w:cs="Times New Roman"/>
        </w:rPr>
        <w:t>мер</w:t>
      </w:r>
      <w:proofErr w:type="spellEnd"/>
      <w:r w:rsidRPr="00384E7D">
        <w:rPr>
          <w:rFonts w:cs="Times New Roman"/>
        </w:rPr>
        <w:t xml:space="preserve"> </w:t>
      </w:r>
      <w:proofErr w:type="spellStart"/>
      <w:r w:rsidRPr="00384E7D">
        <w:rPr>
          <w:rFonts w:cs="Times New Roman"/>
        </w:rPr>
        <w:t>по</w:t>
      </w:r>
      <w:proofErr w:type="spellEnd"/>
      <w:r w:rsidRPr="00384E7D">
        <w:rPr>
          <w:rFonts w:cs="Times New Roman"/>
        </w:rPr>
        <w:t xml:space="preserve"> </w:t>
      </w:r>
      <w:proofErr w:type="spellStart"/>
      <w:r w:rsidRPr="00384E7D">
        <w:rPr>
          <w:rFonts w:cs="Times New Roman"/>
        </w:rPr>
        <w:t>ликвидации</w:t>
      </w:r>
      <w:proofErr w:type="spellEnd"/>
      <w:r w:rsidRPr="00384E7D">
        <w:rPr>
          <w:rFonts w:cs="Times New Roman"/>
        </w:rPr>
        <w:t xml:space="preserve"> </w:t>
      </w:r>
      <w:proofErr w:type="spellStart"/>
      <w:r w:rsidRPr="00384E7D">
        <w:rPr>
          <w:rFonts w:cs="Times New Roman"/>
        </w:rPr>
        <w:t>опасности</w:t>
      </w:r>
      <w:proofErr w:type="spellEnd"/>
      <w:r w:rsidRPr="00384E7D">
        <w:rPr>
          <w:rFonts w:cs="Times New Roman"/>
        </w:rPr>
        <w:t xml:space="preserve"> </w:t>
      </w:r>
      <w:proofErr w:type="spellStart"/>
      <w:r w:rsidRPr="00384E7D">
        <w:rPr>
          <w:rFonts w:cs="Times New Roman"/>
        </w:rPr>
        <w:t>разрушения</w:t>
      </w:r>
      <w:proofErr w:type="spellEnd"/>
      <w:r w:rsidRPr="00384E7D">
        <w:rPr>
          <w:rFonts w:cs="Times New Roman"/>
        </w:rPr>
        <w:t xml:space="preserve"> </w:t>
      </w:r>
      <w:proofErr w:type="spellStart"/>
      <w:r w:rsidRPr="00384E7D">
        <w:rPr>
          <w:rFonts w:cs="Times New Roman"/>
        </w:rPr>
        <w:t>обнаруженного</w:t>
      </w:r>
      <w:proofErr w:type="spellEnd"/>
      <w:r w:rsidRPr="00384E7D">
        <w:rPr>
          <w:rFonts w:cs="Times New Roman"/>
        </w:rPr>
        <w:t xml:space="preserve"> </w:t>
      </w:r>
      <w:proofErr w:type="spellStart"/>
      <w:r w:rsidRPr="00384E7D">
        <w:rPr>
          <w:rFonts w:cs="Times New Roman"/>
        </w:rPr>
        <w:t>объекта</w:t>
      </w:r>
      <w:proofErr w:type="spellEnd"/>
      <w:r w:rsidRPr="00384E7D">
        <w:rPr>
          <w:rFonts w:cs="Times New Roman"/>
        </w:rPr>
        <w:t xml:space="preserve">, </w:t>
      </w:r>
      <w:proofErr w:type="spellStart"/>
      <w:r w:rsidRPr="00384E7D">
        <w:rPr>
          <w:rFonts w:cs="Times New Roman"/>
        </w:rPr>
        <w:t>обладающего</w:t>
      </w:r>
      <w:proofErr w:type="spellEnd"/>
      <w:r w:rsidRPr="00384E7D">
        <w:rPr>
          <w:rFonts w:cs="Times New Roman"/>
        </w:rPr>
        <w:t xml:space="preserve"> </w:t>
      </w:r>
      <w:proofErr w:type="spellStart"/>
      <w:r w:rsidRPr="00384E7D">
        <w:rPr>
          <w:rFonts w:cs="Times New Roman"/>
        </w:rPr>
        <w:t>признаками</w:t>
      </w:r>
      <w:proofErr w:type="spellEnd"/>
      <w:r w:rsidRPr="00384E7D">
        <w:rPr>
          <w:rFonts w:cs="Times New Roman"/>
        </w:rPr>
        <w:t xml:space="preserve"> </w:t>
      </w:r>
      <w:proofErr w:type="spellStart"/>
      <w:r w:rsidRPr="00384E7D">
        <w:rPr>
          <w:rFonts w:cs="Times New Roman"/>
        </w:rPr>
        <w:t>объекта</w:t>
      </w:r>
      <w:proofErr w:type="spellEnd"/>
      <w:r w:rsidRPr="00384E7D">
        <w:rPr>
          <w:rFonts w:cs="Times New Roman"/>
        </w:rPr>
        <w:t xml:space="preserve"> </w:t>
      </w:r>
      <w:proofErr w:type="spellStart"/>
      <w:r w:rsidRPr="00384E7D">
        <w:rPr>
          <w:rFonts w:cs="Times New Roman"/>
        </w:rPr>
        <w:t>культурного</w:t>
      </w:r>
      <w:proofErr w:type="spellEnd"/>
      <w:r w:rsidRPr="00384E7D">
        <w:rPr>
          <w:rFonts w:cs="Times New Roman"/>
        </w:rPr>
        <w:t xml:space="preserve"> </w:t>
      </w:r>
      <w:proofErr w:type="spellStart"/>
      <w:r w:rsidRPr="00384E7D">
        <w:rPr>
          <w:rFonts w:cs="Times New Roman"/>
        </w:rPr>
        <w:t>наследия</w:t>
      </w:r>
      <w:proofErr w:type="spellEnd"/>
      <w:r w:rsidRPr="00384E7D">
        <w:rPr>
          <w:rFonts w:cs="Times New Roman"/>
        </w:rPr>
        <w:t xml:space="preserve">, </w:t>
      </w:r>
      <w:proofErr w:type="spellStart"/>
      <w:r w:rsidRPr="00384E7D">
        <w:rPr>
          <w:rFonts w:cs="Times New Roman"/>
        </w:rPr>
        <w:t>или</w:t>
      </w:r>
      <w:proofErr w:type="spellEnd"/>
      <w:r w:rsidRPr="00384E7D">
        <w:rPr>
          <w:rFonts w:cs="Times New Roman"/>
        </w:rPr>
        <w:t xml:space="preserve"> </w:t>
      </w:r>
      <w:proofErr w:type="spellStart"/>
      <w:r w:rsidRPr="00384E7D">
        <w:rPr>
          <w:rFonts w:cs="Times New Roman"/>
        </w:rPr>
        <w:t>после</w:t>
      </w:r>
      <w:proofErr w:type="spellEnd"/>
      <w:r w:rsidRPr="00384E7D">
        <w:rPr>
          <w:rFonts w:cs="Times New Roman"/>
        </w:rPr>
        <w:t xml:space="preserve"> </w:t>
      </w:r>
      <w:proofErr w:type="spellStart"/>
      <w:r w:rsidRPr="00384E7D">
        <w:rPr>
          <w:rFonts w:cs="Times New Roman"/>
        </w:rPr>
        <w:t>устранения</w:t>
      </w:r>
      <w:proofErr w:type="spellEnd"/>
      <w:r w:rsidRPr="00384E7D">
        <w:rPr>
          <w:rFonts w:cs="Times New Roman"/>
        </w:rPr>
        <w:t xml:space="preserve"> </w:t>
      </w:r>
      <w:proofErr w:type="spellStart"/>
      <w:r w:rsidRPr="00384E7D">
        <w:rPr>
          <w:rFonts w:cs="Times New Roman"/>
        </w:rPr>
        <w:t>угрозы</w:t>
      </w:r>
      <w:proofErr w:type="spellEnd"/>
      <w:r w:rsidRPr="00384E7D">
        <w:rPr>
          <w:rFonts w:cs="Times New Roman"/>
        </w:rPr>
        <w:t xml:space="preserve"> </w:t>
      </w:r>
      <w:proofErr w:type="spellStart"/>
      <w:r w:rsidRPr="00384E7D">
        <w:rPr>
          <w:rFonts w:cs="Times New Roman"/>
        </w:rPr>
        <w:t>нарушения</w:t>
      </w:r>
      <w:proofErr w:type="spellEnd"/>
      <w:r w:rsidRPr="00384E7D">
        <w:rPr>
          <w:rFonts w:cs="Times New Roman"/>
        </w:rPr>
        <w:t xml:space="preserve"> </w:t>
      </w:r>
      <w:proofErr w:type="spellStart"/>
      <w:r w:rsidRPr="00384E7D">
        <w:rPr>
          <w:rFonts w:cs="Times New Roman"/>
        </w:rPr>
        <w:t>целостности</w:t>
      </w:r>
      <w:proofErr w:type="spellEnd"/>
      <w:r w:rsidRPr="00384E7D">
        <w:rPr>
          <w:rFonts w:cs="Times New Roman"/>
        </w:rPr>
        <w:t xml:space="preserve"> и </w:t>
      </w:r>
      <w:proofErr w:type="spellStart"/>
      <w:r w:rsidRPr="00384E7D">
        <w:rPr>
          <w:rFonts w:cs="Times New Roman"/>
        </w:rPr>
        <w:t>сохранности</w:t>
      </w:r>
      <w:proofErr w:type="spellEnd"/>
      <w:r w:rsidRPr="00384E7D">
        <w:rPr>
          <w:rFonts w:cs="Times New Roman"/>
        </w:rPr>
        <w:t xml:space="preserve"> </w:t>
      </w:r>
      <w:proofErr w:type="spellStart"/>
      <w:r w:rsidRPr="00384E7D">
        <w:rPr>
          <w:rFonts w:cs="Times New Roman"/>
        </w:rPr>
        <w:t>объекта</w:t>
      </w:r>
      <w:proofErr w:type="spellEnd"/>
      <w:r w:rsidRPr="00384E7D">
        <w:rPr>
          <w:rFonts w:cs="Times New Roman"/>
        </w:rPr>
        <w:t xml:space="preserve"> </w:t>
      </w:r>
      <w:proofErr w:type="spellStart"/>
      <w:r w:rsidRPr="00384E7D">
        <w:rPr>
          <w:rFonts w:cs="Times New Roman"/>
        </w:rPr>
        <w:t>культурного</w:t>
      </w:r>
      <w:proofErr w:type="spellEnd"/>
      <w:r w:rsidRPr="00384E7D">
        <w:rPr>
          <w:rFonts w:cs="Times New Roman"/>
        </w:rPr>
        <w:t xml:space="preserve"> </w:t>
      </w:r>
      <w:proofErr w:type="spellStart"/>
      <w:r w:rsidRPr="00384E7D">
        <w:rPr>
          <w:rFonts w:cs="Times New Roman"/>
        </w:rPr>
        <w:t>наследия</w:t>
      </w:r>
      <w:proofErr w:type="spellEnd"/>
      <w:r w:rsidRPr="00384E7D">
        <w:rPr>
          <w:rFonts w:cs="Times New Roman"/>
        </w:rPr>
        <w:t xml:space="preserve"> </w:t>
      </w:r>
      <w:proofErr w:type="spellStart"/>
      <w:r w:rsidRPr="00384E7D">
        <w:rPr>
          <w:rFonts w:cs="Times New Roman"/>
        </w:rPr>
        <w:t>приостановленные</w:t>
      </w:r>
      <w:proofErr w:type="spellEnd"/>
      <w:r w:rsidRPr="00384E7D">
        <w:rPr>
          <w:rFonts w:cs="Times New Roman"/>
        </w:rPr>
        <w:t xml:space="preserve"> </w:t>
      </w:r>
      <w:proofErr w:type="spellStart"/>
      <w:r w:rsidRPr="00384E7D">
        <w:rPr>
          <w:rFonts w:cs="Times New Roman"/>
        </w:rPr>
        <w:t>работы</w:t>
      </w:r>
      <w:proofErr w:type="spellEnd"/>
      <w:r w:rsidRPr="00384E7D">
        <w:rPr>
          <w:rFonts w:cs="Times New Roman"/>
        </w:rPr>
        <w:t xml:space="preserve"> </w:t>
      </w:r>
      <w:proofErr w:type="spellStart"/>
      <w:r w:rsidRPr="00384E7D">
        <w:rPr>
          <w:rFonts w:cs="Times New Roman"/>
        </w:rPr>
        <w:t>могут</w:t>
      </w:r>
      <w:proofErr w:type="spellEnd"/>
      <w:r w:rsidRPr="00384E7D">
        <w:rPr>
          <w:rFonts w:cs="Times New Roman"/>
        </w:rPr>
        <w:t xml:space="preserve"> </w:t>
      </w:r>
      <w:proofErr w:type="spellStart"/>
      <w:r w:rsidRPr="00384E7D">
        <w:rPr>
          <w:rFonts w:cs="Times New Roman"/>
        </w:rPr>
        <w:t>быть</w:t>
      </w:r>
      <w:proofErr w:type="spellEnd"/>
      <w:r w:rsidRPr="00384E7D">
        <w:rPr>
          <w:rFonts w:cs="Times New Roman"/>
        </w:rPr>
        <w:t xml:space="preserve"> </w:t>
      </w:r>
      <w:proofErr w:type="spellStart"/>
      <w:r w:rsidRPr="00384E7D">
        <w:rPr>
          <w:rFonts w:cs="Times New Roman"/>
        </w:rPr>
        <w:t>возобновлены</w:t>
      </w:r>
      <w:proofErr w:type="spellEnd"/>
      <w:r w:rsidRPr="00384E7D">
        <w:rPr>
          <w:rFonts w:cs="Times New Roman"/>
        </w:rPr>
        <w:t xml:space="preserve"> </w:t>
      </w:r>
      <w:proofErr w:type="spellStart"/>
      <w:r w:rsidRPr="00384E7D">
        <w:rPr>
          <w:rFonts w:cs="Times New Roman"/>
        </w:rPr>
        <w:t>по</w:t>
      </w:r>
      <w:proofErr w:type="spellEnd"/>
      <w:r w:rsidRPr="00384E7D">
        <w:rPr>
          <w:rFonts w:cs="Times New Roman"/>
        </w:rPr>
        <w:t xml:space="preserve"> </w:t>
      </w:r>
      <w:proofErr w:type="spellStart"/>
      <w:r w:rsidRPr="00384E7D">
        <w:rPr>
          <w:rFonts w:cs="Times New Roman"/>
        </w:rPr>
        <w:t>письменному</w:t>
      </w:r>
      <w:proofErr w:type="spellEnd"/>
      <w:r w:rsidRPr="00384E7D">
        <w:rPr>
          <w:rFonts w:cs="Times New Roman"/>
        </w:rPr>
        <w:t xml:space="preserve"> </w:t>
      </w:r>
      <w:proofErr w:type="spellStart"/>
      <w:r w:rsidRPr="00384E7D">
        <w:rPr>
          <w:rFonts w:cs="Times New Roman"/>
        </w:rPr>
        <w:t>разрешению</w:t>
      </w:r>
      <w:proofErr w:type="spellEnd"/>
      <w:r w:rsidRPr="00384E7D">
        <w:rPr>
          <w:rFonts w:cs="Times New Roman"/>
        </w:rPr>
        <w:t xml:space="preserve"> </w:t>
      </w:r>
      <w:proofErr w:type="spellStart"/>
      <w:r w:rsidRPr="00384E7D">
        <w:rPr>
          <w:rFonts w:cs="Times New Roman"/>
        </w:rPr>
        <w:t>соответствующего</w:t>
      </w:r>
      <w:proofErr w:type="spellEnd"/>
      <w:r w:rsidRPr="00384E7D">
        <w:rPr>
          <w:rFonts w:cs="Times New Roman"/>
        </w:rPr>
        <w:t xml:space="preserve"> </w:t>
      </w:r>
      <w:proofErr w:type="spellStart"/>
      <w:r w:rsidRPr="00384E7D">
        <w:rPr>
          <w:rFonts w:cs="Times New Roman"/>
        </w:rPr>
        <w:t>органа</w:t>
      </w:r>
      <w:proofErr w:type="spellEnd"/>
      <w:r w:rsidRPr="00384E7D">
        <w:rPr>
          <w:rFonts w:cs="Times New Roman"/>
        </w:rPr>
        <w:t xml:space="preserve"> </w:t>
      </w:r>
      <w:proofErr w:type="spellStart"/>
      <w:r w:rsidRPr="00384E7D">
        <w:rPr>
          <w:rFonts w:cs="Times New Roman"/>
        </w:rPr>
        <w:t>охраны</w:t>
      </w:r>
      <w:proofErr w:type="spellEnd"/>
      <w:r w:rsidRPr="00384E7D">
        <w:rPr>
          <w:rFonts w:cs="Times New Roman"/>
        </w:rPr>
        <w:t xml:space="preserve"> </w:t>
      </w:r>
      <w:proofErr w:type="spellStart"/>
      <w:r w:rsidRPr="00384E7D">
        <w:rPr>
          <w:rFonts w:cs="Times New Roman"/>
        </w:rPr>
        <w:t>объектов</w:t>
      </w:r>
      <w:proofErr w:type="spellEnd"/>
      <w:r w:rsidRPr="00384E7D">
        <w:rPr>
          <w:rFonts w:cs="Times New Roman"/>
        </w:rPr>
        <w:t xml:space="preserve"> </w:t>
      </w:r>
      <w:proofErr w:type="spellStart"/>
      <w:r w:rsidRPr="00384E7D">
        <w:rPr>
          <w:rFonts w:cs="Times New Roman"/>
        </w:rPr>
        <w:t>культурного</w:t>
      </w:r>
      <w:proofErr w:type="spellEnd"/>
      <w:r w:rsidRPr="00384E7D">
        <w:rPr>
          <w:rFonts w:cs="Times New Roman"/>
        </w:rPr>
        <w:t xml:space="preserve"> </w:t>
      </w:r>
      <w:proofErr w:type="spellStart"/>
      <w:r w:rsidRPr="00384E7D">
        <w:rPr>
          <w:rFonts w:cs="Times New Roman"/>
        </w:rPr>
        <w:t>наследия</w:t>
      </w:r>
      <w:proofErr w:type="spellEnd"/>
      <w:r w:rsidRPr="00384E7D">
        <w:rPr>
          <w:rFonts w:cs="Times New Roman"/>
        </w:rPr>
        <w:t xml:space="preserve">, </w:t>
      </w:r>
      <w:proofErr w:type="spellStart"/>
      <w:r w:rsidRPr="00384E7D">
        <w:rPr>
          <w:rFonts w:cs="Times New Roman"/>
        </w:rPr>
        <w:t>по</w:t>
      </w:r>
      <w:proofErr w:type="spellEnd"/>
      <w:r w:rsidRPr="00384E7D">
        <w:rPr>
          <w:rFonts w:cs="Times New Roman"/>
        </w:rPr>
        <w:t xml:space="preserve"> </w:t>
      </w:r>
      <w:proofErr w:type="spellStart"/>
      <w:r w:rsidRPr="00384E7D">
        <w:rPr>
          <w:rFonts w:cs="Times New Roman"/>
        </w:rPr>
        <w:t>предписанию</w:t>
      </w:r>
      <w:proofErr w:type="spellEnd"/>
      <w:r w:rsidRPr="00384E7D">
        <w:rPr>
          <w:rFonts w:cs="Times New Roman"/>
        </w:rPr>
        <w:t xml:space="preserve"> </w:t>
      </w:r>
      <w:proofErr w:type="spellStart"/>
      <w:r w:rsidRPr="00384E7D">
        <w:rPr>
          <w:rFonts w:cs="Times New Roman"/>
        </w:rPr>
        <w:t>которого</w:t>
      </w:r>
      <w:proofErr w:type="spellEnd"/>
      <w:r w:rsidRPr="00384E7D">
        <w:rPr>
          <w:rFonts w:cs="Times New Roman"/>
        </w:rPr>
        <w:t xml:space="preserve"> </w:t>
      </w:r>
      <w:proofErr w:type="spellStart"/>
      <w:r w:rsidRPr="00384E7D">
        <w:rPr>
          <w:rFonts w:cs="Times New Roman"/>
        </w:rPr>
        <w:t>работы</w:t>
      </w:r>
      <w:proofErr w:type="spellEnd"/>
      <w:r w:rsidRPr="00384E7D">
        <w:rPr>
          <w:rFonts w:cs="Times New Roman"/>
        </w:rPr>
        <w:t xml:space="preserve"> </w:t>
      </w:r>
      <w:proofErr w:type="spellStart"/>
      <w:r w:rsidRPr="00384E7D">
        <w:rPr>
          <w:rFonts w:cs="Times New Roman"/>
        </w:rPr>
        <w:t>были</w:t>
      </w:r>
      <w:proofErr w:type="spellEnd"/>
      <w:r w:rsidRPr="00384E7D">
        <w:rPr>
          <w:rFonts w:cs="Times New Roman"/>
        </w:rPr>
        <w:t xml:space="preserve"> </w:t>
      </w:r>
      <w:proofErr w:type="spellStart"/>
      <w:r w:rsidRPr="00384E7D">
        <w:rPr>
          <w:rFonts w:cs="Times New Roman"/>
        </w:rPr>
        <w:t>приостановлены</w:t>
      </w:r>
      <w:proofErr w:type="spellEnd"/>
      <w:r w:rsidRPr="00384E7D">
        <w:rPr>
          <w:rFonts w:cs="Times New Roman"/>
        </w:rPr>
        <w:t>.</w:t>
      </w:r>
    </w:p>
    <w:p w14:paraId="11436404" w14:textId="77777777" w:rsidR="00944495" w:rsidRPr="00384E7D" w:rsidRDefault="00944495" w:rsidP="00384E7D">
      <w:pPr>
        <w:pStyle w:val="Standard"/>
        <w:spacing w:line="264" w:lineRule="auto"/>
        <w:ind w:firstLine="567"/>
        <w:jc w:val="both"/>
        <w:rPr>
          <w:rFonts w:cs="Times New Roman"/>
        </w:rPr>
      </w:pPr>
      <w:r w:rsidRPr="00384E7D">
        <w:rPr>
          <w:rFonts w:cs="Times New Roman"/>
          <w:b/>
          <w:lang w:val="ru-RU"/>
        </w:rPr>
        <w:t xml:space="preserve">6. </w:t>
      </w:r>
      <w:proofErr w:type="spellStart"/>
      <w:r w:rsidRPr="00384E7D">
        <w:rPr>
          <w:rFonts w:cs="Times New Roman"/>
          <w:b/>
        </w:rPr>
        <w:t>Описание</w:t>
      </w:r>
      <w:proofErr w:type="spellEnd"/>
      <w:r w:rsidRPr="00384E7D">
        <w:rPr>
          <w:rFonts w:cs="Times New Roman"/>
          <w:b/>
        </w:rPr>
        <w:t xml:space="preserve"> </w:t>
      </w:r>
      <w:proofErr w:type="spellStart"/>
      <w:r w:rsidRPr="00384E7D">
        <w:rPr>
          <w:rFonts w:cs="Times New Roman"/>
          <w:b/>
        </w:rPr>
        <w:t>ограничений</w:t>
      </w:r>
      <w:proofErr w:type="spellEnd"/>
      <w:r w:rsidRPr="00384E7D">
        <w:rPr>
          <w:rFonts w:cs="Times New Roman"/>
          <w:b/>
        </w:rPr>
        <w:t xml:space="preserve"> в </w:t>
      </w:r>
      <w:proofErr w:type="spellStart"/>
      <w:r w:rsidRPr="00384E7D">
        <w:rPr>
          <w:rFonts w:cs="Times New Roman"/>
          <w:b/>
        </w:rPr>
        <w:t>зонах</w:t>
      </w:r>
      <w:proofErr w:type="spellEnd"/>
      <w:r w:rsidRPr="00384E7D">
        <w:rPr>
          <w:rFonts w:cs="Times New Roman"/>
          <w:b/>
        </w:rPr>
        <w:t xml:space="preserve"> </w:t>
      </w:r>
      <w:proofErr w:type="spellStart"/>
      <w:r w:rsidRPr="00384E7D">
        <w:rPr>
          <w:rFonts w:cs="Times New Roman"/>
          <w:b/>
        </w:rPr>
        <w:t>чрезвычайных</w:t>
      </w:r>
      <w:proofErr w:type="spellEnd"/>
      <w:r w:rsidRPr="00384E7D">
        <w:rPr>
          <w:rFonts w:cs="Times New Roman"/>
          <w:b/>
        </w:rPr>
        <w:t xml:space="preserve"> </w:t>
      </w:r>
      <w:proofErr w:type="spellStart"/>
      <w:r w:rsidRPr="00384E7D">
        <w:rPr>
          <w:rFonts w:cs="Times New Roman"/>
          <w:b/>
        </w:rPr>
        <w:t>ситуаций</w:t>
      </w:r>
      <w:proofErr w:type="spellEnd"/>
      <w:r w:rsidRPr="00384E7D">
        <w:rPr>
          <w:rFonts w:cs="Times New Roman"/>
          <w:b/>
        </w:rPr>
        <w:t xml:space="preserve"> </w:t>
      </w:r>
      <w:proofErr w:type="spellStart"/>
      <w:r w:rsidRPr="00384E7D">
        <w:rPr>
          <w:rFonts w:cs="Times New Roman"/>
          <w:b/>
        </w:rPr>
        <w:t>на</w:t>
      </w:r>
      <w:proofErr w:type="spellEnd"/>
      <w:r w:rsidRPr="00384E7D">
        <w:rPr>
          <w:rFonts w:cs="Times New Roman"/>
          <w:b/>
        </w:rPr>
        <w:t xml:space="preserve"> </w:t>
      </w:r>
      <w:proofErr w:type="spellStart"/>
      <w:r w:rsidRPr="00384E7D">
        <w:rPr>
          <w:rFonts w:cs="Times New Roman"/>
          <w:b/>
        </w:rPr>
        <w:t>водных</w:t>
      </w:r>
      <w:proofErr w:type="spellEnd"/>
      <w:r w:rsidRPr="00384E7D">
        <w:rPr>
          <w:rFonts w:cs="Times New Roman"/>
          <w:b/>
        </w:rPr>
        <w:t xml:space="preserve"> </w:t>
      </w:r>
      <w:proofErr w:type="spellStart"/>
      <w:r w:rsidRPr="00384E7D">
        <w:rPr>
          <w:rFonts w:cs="Times New Roman"/>
          <w:b/>
        </w:rPr>
        <w:t>объектах</w:t>
      </w:r>
      <w:proofErr w:type="spellEnd"/>
      <w:r w:rsidRPr="00384E7D">
        <w:rPr>
          <w:rFonts w:cs="Times New Roman"/>
          <w:b/>
        </w:rPr>
        <w:t xml:space="preserve"> (</w:t>
      </w:r>
      <w:proofErr w:type="spellStart"/>
      <w:r w:rsidRPr="00384E7D">
        <w:rPr>
          <w:rFonts w:cs="Times New Roman"/>
          <w:b/>
        </w:rPr>
        <w:t>затопление</w:t>
      </w:r>
      <w:proofErr w:type="spellEnd"/>
      <w:r w:rsidRPr="00384E7D">
        <w:rPr>
          <w:rFonts w:cs="Times New Roman"/>
          <w:b/>
        </w:rPr>
        <w:t>)</w:t>
      </w:r>
    </w:p>
    <w:p w14:paraId="6160B42F" w14:textId="77777777" w:rsidR="00944495" w:rsidRPr="00384E7D" w:rsidRDefault="00944495" w:rsidP="00384E7D">
      <w:pPr>
        <w:pStyle w:val="Standard"/>
        <w:spacing w:line="264" w:lineRule="auto"/>
        <w:ind w:firstLine="567"/>
        <w:jc w:val="both"/>
        <w:rPr>
          <w:rFonts w:cs="Times New Roman"/>
        </w:rPr>
      </w:pPr>
      <w:r w:rsidRPr="00384E7D">
        <w:rPr>
          <w:rFonts w:cs="Times New Roman"/>
        </w:rPr>
        <w:t xml:space="preserve">1. В </w:t>
      </w:r>
      <w:proofErr w:type="spellStart"/>
      <w:r w:rsidRPr="00384E7D">
        <w:rPr>
          <w:rFonts w:cs="Times New Roman"/>
        </w:rPr>
        <w:t>соответствии</w:t>
      </w:r>
      <w:proofErr w:type="spellEnd"/>
      <w:r w:rsidRPr="00384E7D">
        <w:rPr>
          <w:rFonts w:cs="Times New Roman"/>
        </w:rPr>
        <w:t xml:space="preserve"> с </w:t>
      </w:r>
      <w:proofErr w:type="spellStart"/>
      <w:r w:rsidRPr="00384E7D">
        <w:rPr>
          <w:rFonts w:cs="Times New Roman"/>
        </w:rPr>
        <w:t>законодательством</w:t>
      </w:r>
      <w:proofErr w:type="spellEnd"/>
      <w:r w:rsidRPr="00384E7D">
        <w:rPr>
          <w:rFonts w:cs="Times New Roman"/>
        </w:rPr>
        <w:t xml:space="preserve"> в </w:t>
      </w:r>
      <w:proofErr w:type="spellStart"/>
      <w:r w:rsidRPr="00384E7D">
        <w:rPr>
          <w:rFonts w:cs="Times New Roman"/>
        </w:rPr>
        <w:t>области</w:t>
      </w:r>
      <w:proofErr w:type="spellEnd"/>
      <w:r w:rsidRPr="00384E7D">
        <w:rPr>
          <w:rFonts w:cs="Times New Roman"/>
        </w:rPr>
        <w:t xml:space="preserve"> </w:t>
      </w:r>
      <w:proofErr w:type="spellStart"/>
      <w:r w:rsidRPr="00384E7D">
        <w:rPr>
          <w:rFonts w:cs="Times New Roman"/>
        </w:rPr>
        <w:t>охраны</w:t>
      </w:r>
      <w:proofErr w:type="spellEnd"/>
      <w:r w:rsidRPr="00384E7D">
        <w:rPr>
          <w:rFonts w:cs="Times New Roman"/>
        </w:rPr>
        <w:t xml:space="preserve"> </w:t>
      </w:r>
      <w:proofErr w:type="spellStart"/>
      <w:r w:rsidRPr="00384E7D">
        <w:rPr>
          <w:rFonts w:cs="Times New Roman"/>
        </w:rPr>
        <w:t>окружающей</w:t>
      </w:r>
      <w:proofErr w:type="spellEnd"/>
      <w:r w:rsidRPr="00384E7D">
        <w:rPr>
          <w:rFonts w:cs="Times New Roman"/>
        </w:rPr>
        <w:t xml:space="preserve"> </w:t>
      </w:r>
      <w:proofErr w:type="spellStart"/>
      <w:r w:rsidRPr="00384E7D">
        <w:rPr>
          <w:rFonts w:cs="Times New Roman"/>
        </w:rPr>
        <w:t>среды</w:t>
      </w:r>
      <w:proofErr w:type="spellEnd"/>
      <w:r w:rsidRPr="00384E7D">
        <w:rPr>
          <w:rFonts w:cs="Times New Roman"/>
        </w:rPr>
        <w:t xml:space="preserve"> и </w:t>
      </w:r>
      <w:proofErr w:type="spellStart"/>
      <w:r w:rsidRPr="00384E7D">
        <w:rPr>
          <w:rFonts w:cs="Times New Roman"/>
        </w:rPr>
        <w:t>законодательством</w:t>
      </w:r>
      <w:proofErr w:type="spellEnd"/>
      <w:r w:rsidRPr="00384E7D">
        <w:rPr>
          <w:rFonts w:cs="Times New Roman"/>
        </w:rPr>
        <w:t xml:space="preserve"> </w:t>
      </w:r>
      <w:proofErr w:type="spellStart"/>
      <w:r w:rsidRPr="00384E7D">
        <w:rPr>
          <w:rFonts w:cs="Times New Roman"/>
        </w:rPr>
        <w:t>по</w:t>
      </w:r>
      <w:proofErr w:type="spellEnd"/>
      <w:r w:rsidRPr="00384E7D">
        <w:rPr>
          <w:rFonts w:cs="Times New Roman"/>
        </w:rPr>
        <w:t xml:space="preserve"> </w:t>
      </w:r>
      <w:proofErr w:type="spellStart"/>
      <w:r w:rsidRPr="00384E7D">
        <w:rPr>
          <w:rFonts w:cs="Times New Roman"/>
        </w:rPr>
        <w:t>защите</w:t>
      </w:r>
      <w:proofErr w:type="spellEnd"/>
      <w:r w:rsidRPr="00384E7D">
        <w:rPr>
          <w:rFonts w:cs="Times New Roman"/>
        </w:rPr>
        <w:t xml:space="preserve"> </w:t>
      </w:r>
      <w:proofErr w:type="spellStart"/>
      <w:r w:rsidRPr="00384E7D">
        <w:rPr>
          <w:rFonts w:cs="Times New Roman"/>
        </w:rPr>
        <w:t>населения</w:t>
      </w:r>
      <w:proofErr w:type="spellEnd"/>
      <w:r w:rsidRPr="00384E7D">
        <w:rPr>
          <w:rFonts w:cs="Times New Roman"/>
        </w:rPr>
        <w:t xml:space="preserve"> </w:t>
      </w:r>
      <w:proofErr w:type="spellStart"/>
      <w:r w:rsidRPr="00384E7D">
        <w:rPr>
          <w:rFonts w:cs="Times New Roman"/>
        </w:rPr>
        <w:t>от</w:t>
      </w:r>
      <w:proofErr w:type="spellEnd"/>
      <w:r w:rsidRPr="00384E7D">
        <w:rPr>
          <w:rFonts w:cs="Times New Roman"/>
        </w:rPr>
        <w:t xml:space="preserve"> </w:t>
      </w:r>
      <w:proofErr w:type="spellStart"/>
      <w:r w:rsidRPr="00384E7D">
        <w:rPr>
          <w:rFonts w:cs="Times New Roman"/>
        </w:rPr>
        <w:t>чрезвычайных</w:t>
      </w:r>
      <w:proofErr w:type="spellEnd"/>
      <w:r w:rsidRPr="00384E7D">
        <w:rPr>
          <w:rFonts w:cs="Times New Roman"/>
        </w:rPr>
        <w:t xml:space="preserve"> </w:t>
      </w:r>
      <w:proofErr w:type="spellStart"/>
      <w:r w:rsidRPr="00384E7D">
        <w:rPr>
          <w:rFonts w:cs="Times New Roman"/>
        </w:rPr>
        <w:t>ситуаций</w:t>
      </w:r>
      <w:proofErr w:type="spellEnd"/>
      <w:r w:rsidRPr="00384E7D">
        <w:rPr>
          <w:rFonts w:cs="Times New Roman"/>
        </w:rPr>
        <w:t xml:space="preserve"> </w:t>
      </w:r>
      <w:proofErr w:type="spellStart"/>
      <w:r w:rsidRPr="00384E7D">
        <w:rPr>
          <w:rFonts w:cs="Times New Roman"/>
        </w:rPr>
        <w:t>природного</w:t>
      </w:r>
      <w:proofErr w:type="spellEnd"/>
      <w:r w:rsidRPr="00384E7D">
        <w:rPr>
          <w:rFonts w:cs="Times New Roman"/>
        </w:rPr>
        <w:t xml:space="preserve"> и </w:t>
      </w:r>
      <w:proofErr w:type="spellStart"/>
      <w:r w:rsidRPr="00384E7D">
        <w:rPr>
          <w:rFonts w:cs="Times New Roman"/>
        </w:rPr>
        <w:t>техногенного</w:t>
      </w:r>
      <w:proofErr w:type="spellEnd"/>
      <w:r w:rsidRPr="00384E7D">
        <w:rPr>
          <w:rFonts w:cs="Times New Roman"/>
        </w:rPr>
        <w:t xml:space="preserve"> </w:t>
      </w:r>
      <w:proofErr w:type="spellStart"/>
      <w:r w:rsidRPr="00384E7D">
        <w:rPr>
          <w:rFonts w:cs="Times New Roman"/>
        </w:rPr>
        <w:t>характера</w:t>
      </w:r>
      <w:proofErr w:type="spellEnd"/>
      <w:r w:rsidRPr="00384E7D">
        <w:rPr>
          <w:rFonts w:cs="Times New Roman"/>
        </w:rPr>
        <w:t xml:space="preserve"> </w:t>
      </w:r>
      <w:proofErr w:type="spellStart"/>
      <w:r w:rsidRPr="00384E7D">
        <w:rPr>
          <w:rFonts w:cs="Times New Roman"/>
        </w:rPr>
        <w:t>зонами</w:t>
      </w:r>
      <w:proofErr w:type="spellEnd"/>
      <w:r w:rsidRPr="00384E7D">
        <w:rPr>
          <w:rFonts w:cs="Times New Roman"/>
        </w:rPr>
        <w:t xml:space="preserve"> </w:t>
      </w:r>
      <w:proofErr w:type="spellStart"/>
      <w:r w:rsidRPr="00384E7D">
        <w:rPr>
          <w:rFonts w:cs="Times New Roman"/>
        </w:rPr>
        <w:t>экологического</w:t>
      </w:r>
      <w:proofErr w:type="spellEnd"/>
      <w:r w:rsidRPr="00384E7D">
        <w:rPr>
          <w:rFonts w:cs="Times New Roman"/>
        </w:rPr>
        <w:t xml:space="preserve"> </w:t>
      </w:r>
      <w:proofErr w:type="spellStart"/>
      <w:r w:rsidRPr="00384E7D">
        <w:rPr>
          <w:rFonts w:cs="Times New Roman"/>
        </w:rPr>
        <w:t>бедствия</w:t>
      </w:r>
      <w:proofErr w:type="spellEnd"/>
      <w:r w:rsidRPr="00384E7D">
        <w:rPr>
          <w:rFonts w:cs="Times New Roman"/>
        </w:rPr>
        <w:t xml:space="preserve">, </w:t>
      </w:r>
      <w:proofErr w:type="spellStart"/>
      <w:r w:rsidRPr="00384E7D">
        <w:rPr>
          <w:rFonts w:cs="Times New Roman"/>
        </w:rPr>
        <w:t>зонами</w:t>
      </w:r>
      <w:proofErr w:type="spellEnd"/>
      <w:r w:rsidRPr="00384E7D">
        <w:rPr>
          <w:rFonts w:cs="Times New Roman"/>
        </w:rPr>
        <w:t xml:space="preserve"> </w:t>
      </w:r>
      <w:proofErr w:type="spellStart"/>
      <w:r w:rsidRPr="00384E7D">
        <w:rPr>
          <w:rFonts w:cs="Times New Roman"/>
        </w:rPr>
        <w:t>чрезвычайных</w:t>
      </w:r>
      <w:proofErr w:type="spellEnd"/>
      <w:r w:rsidRPr="00384E7D">
        <w:rPr>
          <w:rFonts w:cs="Times New Roman"/>
        </w:rPr>
        <w:t xml:space="preserve"> </w:t>
      </w:r>
      <w:proofErr w:type="spellStart"/>
      <w:r w:rsidRPr="00384E7D">
        <w:rPr>
          <w:rFonts w:cs="Times New Roman"/>
        </w:rPr>
        <w:t>ситуаций</w:t>
      </w:r>
      <w:proofErr w:type="spellEnd"/>
      <w:r w:rsidRPr="00384E7D">
        <w:rPr>
          <w:rFonts w:cs="Times New Roman"/>
        </w:rPr>
        <w:t xml:space="preserve"> </w:t>
      </w:r>
      <w:proofErr w:type="spellStart"/>
      <w:r w:rsidRPr="00384E7D">
        <w:rPr>
          <w:rFonts w:cs="Times New Roman"/>
        </w:rPr>
        <w:t>могут</w:t>
      </w:r>
      <w:proofErr w:type="spellEnd"/>
      <w:r w:rsidRPr="00384E7D">
        <w:rPr>
          <w:rFonts w:cs="Times New Roman"/>
        </w:rPr>
        <w:t xml:space="preserve"> </w:t>
      </w:r>
      <w:proofErr w:type="spellStart"/>
      <w:r w:rsidRPr="00384E7D">
        <w:rPr>
          <w:rFonts w:cs="Times New Roman"/>
        </w:rPr>
        <w:t>объявляться</w:t>
      </w:r>
      <w:proofErr w:type="spellEnd"/>
      <w:r w:rsidRPr="00384E7D">
        <w:rPr>
          <w:rFonts w:cs="Times New Roman"/>
        </w:rPr>
        <w:t xml:space="preserve"> </w:t>
      </w:r>
      <w:proofErr w:type="spellStart"/>
      <w:r w:rsidRPr="00384E7D">
        <w:rPr>
          <w:rFonts w:cs="Times New Roman"/>
        </w:rPr>
        <w:t>водные</w:t>
      </w:r>
      <w:proofErr w:type="spellEnd"/>
      <w:r w:rsidRPr="00384E7D">
        <w:rPr>
          <w:rFonts w:cs="Times New Roman"/>
        </w:rPr>
        <w:t xml:space="preserve"> </w:t>
      </w:r>
      <w:proofErr w:type="spellStart"/>
      <w:r w:rsidRPr="00384E7D">
        <w:rPr>
          <w:rFonts w:cs="Times New Roman"/>
        </w:rPr>
        <w:t>объекты</w:t>
      </w:r>
      <w:proofErr w:type="spellEnd"/>
      <w:r w:rsidRPr="00384E7D">
        <w:rPr>
          <w:rFonts w:cs="Times New Roman"/>
        </w:rPr>
        <w:t xml:space="preserve"> и </w:t>
      </w:r>
      <w:proofErr w:type="spellStart"/>
      <w:r w:rsidRPr="00384E7D">
        <w:rPr>
          <w:rFonts w:cs="Times New Roman"/>
        </w:rPr>
        <w:t>речные</w:t>
      </w:r>
      <w:proofErr w:type="spellEnd"/>
      <w:r w:rsidRPr="00384E7D">
        <w:rPr>
          <w:rFonts w:cs="Times New Roman"/>
        </w:rPr>
        <w:t xml:space="preserve"> </w:t>
      </w:r>
      <w:proofErr w:type="spellStart"/>
      <w:r w:rsidRPr="00384E7D">
        <w:rPr>
          <w:rFonts w:cs="Times New Roman"/>
        </w:rPr>
        <w:t>бассейны</w:t>
      </w:r>
      <w:proofErr w:type="spellEnd"/>
      <w:r w:rsidRPr="00384E7D">
        <w:rPr>
          <w:rFonts w:cs="Times New Roman"/>
        </w:rPr>
        <w:t xml:space="preserve">, в </w:t>
      </w:r>
      <w:proofErr w:type="spellStart"/>
      <w:r w:rsidRPr="00384E7D">
        <w:rPr>
          <w:rFonts w:cs="Times New Roman"/>
        </w:rPr>
        <w:t>которых</w:t>
      </w:r>
      <w:proofErr w:type="spellEnd"/>
      <w:r w:rsidRPr="00384E7D">
        <w:rPr>
          <w:rFonts w:cs="Times New Roman"/>
        </w:rPr>
        <w:t xml:space="preserve"> в </w:t>
      </w:r>
      <w:proofErr w:type="spellStart"/>
      <w:r w:rsidRPr="00384E7D">
        <w:rPr>
          <w:rFonts w:cs="Times New Roman"/>
        </w:rPr>
        <w:t>результате</w:t>
      </w:r>
      <w:proofErr w:type="spellEnd"/>
      <w:r w:rsidRPr="00384E7D">
        <w:rPr>
          <w:rFonts w:cs="Times New Roman"/>
        </w:rPr>
        <w:t xml:space="preserve"> </w:t>
      </w:r>
      <w:proofErr w:type="spellStart"/>
      <w:r w:rsidRPr="00384E7D">
        <w:rPr>
          <w:rFonts w:cs="Times New Roman"/>
        </w:rPr>
        <w:t>техногенных</w:t>
      </w:r>
      <w:proofErr w:type="spellEnd"/>
      <w:r w:rsidRPr="00384E7D">
        <w:rPr>
          <w:rFonts w:cs="Times New Roman"/>
        </w:rPr>
        <w:t xml:space="preserve"> и </w:t>
      </w:r>
      <w:proofErr w:type="spellStart"/>
      <w:r w:rsidRPr="00384E7D">
        <w:rPr>
          <w:rFonts w:cs="Times New Roman"/>
        </w:rPr>
        <w:t>природных</w:t>
      </w:r>
      <w:proofErr w:type="spellEnd"/>
      <w:r w:rsidRPr="00384E7D">
        <w:rPr>
          <w:rFonts w:cs="Times New Roman"/>
        </w:rPr>
        <w:t xml:space="preserve"> </w:t>
      </w:r>
      <w:proofErr w:type="spellStart"/>
      <w:r w:rsidRPr="00384E7D">
        <w:rPr>
          <w:rFonts w:cs="Times New Roman"/>
        </w:rPr>
        <w:t>явлений</w:t>
      </w:r>
      <w:proofErr w:type="spellEnd"/>
      <w:r w:rsidRPr="00384E7D">
        <w:rPr>
          <w:rFonts w:cs="Times New Roman"/>
        </w:rPr>
        <w:t xml:space="preserve"> </w:t>
      </w:r>
      <w:proofErr w:type="spellStart"/>
      <w:r w:rsidRPr="00384E7D">
        <w:rPr>
          <w:rFonts w:cs="Times New Roman"/>
        </w:rPr>
        <w:t>происходят</w:t>
      </w:r>
      <w:proofErr w:type="spellEnd"/>
      <w:r w:rsidRPr="00384E7D">
        <w:rPr>
          <w:rFonts w:cs="Times New Roman"/>
        </w:rPr>
        <w:t xml:space="preserve"> </w:t>
      </w:r>
      <w:proofErr w:type="spellStart"/>
      <w:r w:rsidRPr="00384E7D">
        <w:rPr>
          <w:rFonts w:cs="Times New Roman"/>
        </w:rPr>
        <w:t>изменения</w:t>
      </w:r>
      <w:proofErr w:type="spellEnd"/>
      <w:r w:rsidRPr="00384E7D">
        <w:rPr>
          <w:rFonts w:cs="Times New Roman"/>
        </w:rPr>
        <w:t xml:space="preserve">, </w:t>
      </w:r>
      <w:proofErr w:type="spellStart"/>
      <w:r w:rsidRPr="00384E7D">
        <w:rPr>
          <w:rFonts w:cs="Times New Roman"/>
        </w:rPr>
        <w:t>представляющие</w:t>
      </w:r>
      <w:proofErr w:type="spellEnd"/>
      <w:r w:rsidRPr="00384E7D">
        <w:rPr>
          <w:rFonts w:cs="Times New Roman"/>
        </w:rPr>
        <w:t xml:space="preserve"> </w:t>
      </w:r>
      <w:proofErr w:type="spellStart"/>
      <w:r w:rsidRPr="00384E7D">
        <w:rPr>
          <w:rFonts w:cs="Times New Roman"/>
        </w:rPr>
        <w:t>угрозу</w:t>
      </w:r>
      <w:proofErr w:type="spellEnd"/>
      <w:r w:rsidRPr="00384E7D">
        <w:rPr>
          <w:rFonts w:cs="Times New Roman"/>
        </w:rPr>
        <w:t xml:space="preserve"> </w:t>
      </w:r>
      <w:proofErr w:type="spellStart"/>
      <w:r w:rsidRPr="00384E7D">
        <w:rPr>
          <w:rFonts w:cs="Times New Roman"/>
        </w:rPr>
        <w:t>здоровью</w:t>
      </w:r>
      <w:proofErr w:type="spellEnd"/>
      <w:r w:rsidRPr="00384E7D">
        <w:rPr>
          <w:rFonts w:cs="Times New Roman"/>
        </w:rPr>
        <w:t xml:space="preserve"> </w:t>
      </w:r>
      <w:proofErr w:type="spellStart"/>
      <w:r w:rsidRPr="00384E7D">
        <w:rPr>
          <w:rFonts w:cs="Times New Roman"/>
        </w:rPr>
        <w:t>или</w:t>
      </w:r>
      <w:proofErr w:type="spellEnd"/>
      <w:r w:rsidRPr="00384E7D">
        <w:rPr>
          <w:rFonts w:cs="Times New Roman"/>
        </w:rPr>
        <w:t xml:space="preserve"> </w:t>
      </w:r>
      <w:proofErr w:type="spellStart"/>
      <w:r w:rsidRPr="00384E7D">
        <w:rPr>
          <w:rFonts w:cs="Times New Roman"/>
        </w:rPr>
        <w:t>жизни</w:t>
      </w:r>
      <w:proofErr w:type="spellEnd"/>
      <w:r w:rsidRPr="00384E7D">
        <w:rPr>
          <w:rFonts w:cs="Times New Roman"/>
        </w:rPr>
        <w:t xml:space="preserve"> </w:t>
      </w:r>
      <w:proofErr w:type="spellStart"/>
      <w:r w:rsidRPr="00384E7D">
        <w:rPr>
          <w:rFonts w:cs="Times New Roman"/>
        </w:rPr>
        <w:t>человека</w:t>
      </w:r>
      <w:proofErr w:type="spellEnd"/>
      <w:r w:rsidRPr="00384E7D">
        <w:rPr>
          <w:rFonts w:cs="Times New Roman"/>
        </w:rPr>
        <w:t xml:space="preserve">, </w:t>
      </w:r>
      <w:proofErr w:type="spellStart"/>
      <w:r w:rsidRPr="00384E7D">
        <w:rPr>
          <w:rFonts w:cs="Times New Roman"/>
        </w:rPr>
        <w:t>объектам</w:t>
      </w:r>
      <w:proofErr w:type="spellEnd"/>
      <w:r w:rsidRPr="00384E7D">
        <w:rPr>
          <w:rFonts w:cs="Times New Roman"/>
        </w:rPr>
        <w:t xml:space="preserve"> </w:t>
      </w:r>
      <w:proofErr w:type="spellStart"/>
      <w:r w:rsidRPr="00384E7D">
        <w:rPr>
          <w:rFonts w:cs="Times New Roman"/>
        </w:rPr>
        <w:t>животного</w:t>
      </w:r>
      <w:proofErr w:type="spellEnd"/>
      <w:r w:rsidRPr="00384E7D">
        <w:rPr>
          <w:rFonts w:cs="Times New Roman"/>
        </w:rPr>
        <w:t xml:space="preserve"> и </w:t>
      </w:r>
      <w:proofErr w:type="spellStart"/>
      <w:r w:rsidRPr="00384E7D">
        <w:rPr>
          <w:rFonts w:cs="Times New Roman"/>
        </w:rPr>
        <w:t>растительного</w:t>
      </w:r>
      <w:proofErr w:type="spellEnd"/>
      <w:r w:rsidRPr="00384E7D">
        <w:rPr>
          <w:rFonts w:cs="Times New Roman"/>
        </w:rPr>
        <w:t xml:space="preserve"> </w:t>
      </w:r>
      <w:proofErr w:type="spellStart"/>
      <w:r w:rsidRPr="00384E7D">
        <w:rPr>
          <w:rFonts w:cs="Times New Roman"/>
        </w:rPr>
        <w:t>мира</w:t>
      </w:r>
      <w:proofErr w:type="spellEnd"/>
      <w:r w:rsidRPr="00384E7D">
        <w:rPr>
          <w:rFonts w:cs="Times New Roman"/>
        </w:rPr>
        <w:t xml:space="preserve">, </w:t>
      </w:r>
      <w:proofErr w:type="spellStart"/>
      <w:r w:rsidRPr="00384E7D">
        <w:rPr>
          <w:rFonts w:cs="Times New Roman"/>
        </w:rPr>
        <w:t>другим</w:t>
      </w:r>
      <w:proofErr w:type="spellEnd"/>
      <w:r w:rsidRPr="00384E7D">
        <w:rPr>
          <w:rFonts w:cs="Times New Roman"/>
        </w:rPr>
        <w:t xml:space="preserve"> </w:t>
      </w:r>
      <w:proofErr w:type="spellStart"/>
      <w:r w:rsidRPr="00384E7D">
        <w:rPr>
          <w:rFonts w:cs="Times New Roman"/>
        </w:rPr>
        <w:t>объектам</w:t>
      </w:r>
      <w:proofErr w:type="spellEnd"/>
      <w:r w:rsidRPr="00384E7D">
        <w:rPr>
          <w:rFonts w:cs="Times New Roman"/>
        </w:rPr>
        <w:t xml:space="preserve"> </w:t>
      </w:r>
      <w:proofErr w:type="spellStart"/>
      <w:r w:rsidRPr="00384E7D">
        <w:rPr>
          <w:rFonts w:cs="Times New Roman"/>
        </w:rPr>
        <w:t>окружающей</w:t>
      </w:r>
      <w:proofErr w:type="spellEnd"/>
      <w:r w:rsidRPr="00384E7D">
        <w:rPr>
          <w:rFonts w:cs="Times New Roman"/>
        </w:rPr>
        <w:t xml:space="preserve"> </w:t>
      </w:r>
      <w:proofErr w:type="spellStart"/>
      <w:r w:rsidRPr="00384E7D">
        <w:rPr>
          <w:rFonts w:cs="Times New Roman"/>
        </w:rPr>
        <w:t>среды</w:t>
      </w:r>
      <w:proofErr w:type="spellEnd"/>
      <w:r w:rsidRPr="00384E7D">
        <w:rPr>
          <w:rFonts w:cs="Times New Roman"/>
        </w:rPr>
        <w:t>.</w:t>
      </w:r>
    </w:p>
    <w:p w14:paraId="55ED5AE5" w14:textId="77777777" w:rsidR="00944495" w:rsidRPr="00384E7D" w:rsidRDefault="00944495" w:rsidP="00384E7D">
      <w:pPr>
        <w:pStyle w:val="Standard"/>
        <w:spacing w:line="264" w:lineRule="auto"/>
        <w:ind w:firstLine="567"/>
        <w:jc w:val="both"/>
        <w:rPr>
          <w:rFonts w:cs="Times New Roman"/>
        </w:rPr>
      </w:pPr>
      <w:r w:rsidRPr="00384E7D">
        <w:rPr>
          <w:rFonts w:cs="Times New Roman"/>
        </w:rPr>
        <w:t xml:space="preserve">2. </w:t>
      </w:r>
      <w:proofErr w:type="spellStart"/>
      <w:r w:rsidRPr="00384E7D">
        <w:rPr>
          <w:rFonts w:cs="Times New Roman"/>
        </w:rPr>
        <w:t>Собственник</w:t>
      </w:r>
      <w:proofErr w:type="spellEnd"/>
      <w:r w:rsidRPr="00384E7D">
        <w:rPr>
          <w:rFonts w:cs="Times New Roman"/>
        </w:rPr>
        <w:t xml:space="preserve"> </w:t>
      </w:r>
      <w:proofErr w:type="spellStart"/>
      <w:r w:rsidRPr="00384E7D">
        <w:rPr>
          <w:rFonts w:cs="Times New Roman"/>
        </w:rPr>
        <w:t>водного</w:t>
      </w:r>
      <w:proofErr w:type="spellEnd"/>
      <w:r w:rsidRPr="00384E7D">
        <w:rPr>
          <w:rFonts w:cs="Times New Roman"/>
        </w:rPr>
        <w:t xml:space="preserve"> </w:t>
      </w:r>
      <w:proofErr w:type="spellStart"/>
      <w:r w:rsidRPr="00384E7D">
        <w:rPr>
          <w:rFonts w:cs="Times New Roman"/>
        </w:rPr>
        <w:t>объекта</w:t>
      </w:r>
      <w:proofErr w:type="spellEnd"/>
      <w:r w:rsidRPr="00384E7D">
        <w:rPr>
          <w:rFonts w:cs="Times New Roman"/>
        </w:rPr>
        <w:t xml:space="preserve"> </w:t>
      </w:r>
      <w:proofErr w:type="spellStart"/>
      <w:r w:rsidRPr="00384E7D">
        <w:rPr>
          <w:rFonts w:cs="Times New Roman"/>
        </w:rPr>
        <w:t>обязан</w:t>
      </w:r>
      <w:proofErr w:type="spellEnd"/>
      <w:r w:rsidRPr="00384E7D">
        <w:rPr>
          <w:rFonts w:cs="Times New Roman"/>
        </w:rPr>
        <w:t xml:space="preserve"> </w:t>
      </w:r>
      <w:proofErr w:type="spellStart"/>
      <w:r w:rsidRPr="00384E7D">
        <w:rPr>
          <w:rFonts w:cs="Times New Roman"/>
        </w:rPr>
        <w:t>осуществлять</w:t>
      </w:r>
      <w:proofErr w:type="spellEnd"/>
      <w:r w:rsidRPr="00384E7D">
        <w:rPr>
          <w:rFonts w:cs="Times New Roman"/>
        </w:rPr>
        <w:t xml:space="preserve"> </w:t>
      </w:r>
      <w:proofErr w:type="spellStart"/>
      <w:r w:rsidRPr="00384E7D">
        <w:rPr>
          <w:rFonts w:cs="Times New Roman"/>
        </w:rPr>
        <w:t>меры</w:t>
      </w:r>
      <w:proofErr w:type="spellEnd"/>
      <w:r w:rsidRPr="00384E7D">
        <w:rPr>
          <w:rFonts w:cs="Times New Roman"/>
        </w:rPr>
        <w:t xml:space="preserve"> </w:t>
      </w:r>
      <w:proofErr w:type="spellStart"/>
      <w:r w:rsidRPr="00384E7D">
        <w:rPr>
          <w:rFonts w:cs="Times New Roman"/>
        </w:rPr>
        <w:t>по</w:t>
      </w:r>
      <w:proofErr w:type="spellEnd"/>
      <w:r w:rsidRPr="00384E7D">
        <w:rPr>
          <w:rFonts w:cs="Times New Roman"/>
        </w:rPr>
        <w:t xml:space="preserve"> </w:t>
      </w:r>
      <w:proofErr w:type="spellStart"/>
      <w:r w:rsidRPr="00384E7D">
        <w:rPr>
          <w:rFonts w:cs="Times New Roman"/>
        </w:rPr>
        <w:t>предотвращению</w:t>
      </w:r>
      <w:proofErr w:type="spellEnd"/>
      <w:r w:rsidRPr="00384E7D">
        <w:rPr>
          <w:rFonts w:cs="Times New Roman"/>
        </w:rPr>
        <w:t xml:space="preserve"> </w:t>
      </w:r>
      <w:proofErr w:type="spellStart"/>
      <w:r w:rsidRPr="00384E7D">
        <w:rPr>
          <w:rFonts w:cs="Times New Roman"/>
        </w:rPr>
        <w:t>негативного</w:t>
      </w:r>
      <w:proofErr w:type="spellEnd"/>
      <w:r w:rsidRPr="00384E7D">
        <w:rPr>
          <w:rFonts w:cs="Times New Roman"/>
        </w:rPr>
        <w:t xml:space="preserve"> </w:t>
      </w:r>
      <w:proofErr w:type="spellStart"/>
      <w:r w:rsidRPr="00384E7D">
        <w:rPr>
          <w:rFonts w:cs="Times New Roman"/>
        </w:rPr>
        <w:t>воздействия</w:t>
      </w:r>
      <w:proofErr w:type="spellEnd"/>
      <w:r w:rsidRPr="00384E7D">
        <w:rPr>
          <w:rFonts w:cs="Times New Roman"/>
        </w:rPr>
        <w:t xml:space="preserve"> </w:t>
      </w:r>
      <w:proofErr w:type="spellStart"/>
      <w:r w:rsidRPr="00384E7D">
        <w:rPr>
          <w:rFonts w:cs="Times New Roman"/>
        </w:rPr>
        <w:t>вод</w:t>
      </w:r>
      <w:proofErr w:type="spellEnd"/>
      <w:r w:rsidRPr="00384E7D">
        <w:rPr>
          <w:rFonts w:cs="Times New Roman"/>
        </w:rPr>
        <w:t xml:space="preserve"> и </w:t>
      </w:r>
      <w:proofErr w:type="spellStart"/>
      <w:r w:rsidRPr="00384E7D">
        <w:rPr>
          <w:rFonts w:cs="Times New Roman"/>
        </w:rPr>
        <w:t>ликвидации</w:t>
      </w:r>
      <w:proofErr w:type="spellEnd"/>
      <w:r w:rsidRPr="00384E7D">
        <w:rPr>
          <w:rFonts w:cs="Times New Roman"/>
        </w:rPr>
        <w:t xml:space="preserve"> </w:t>
      </w:r>
      <w:proofErr w:type="spellStart"/>
      <w:r w:rsidRPr="00384E7D">
        <w:rPr>
          <w:rFonts w:cs="Times New Roman"/>
        </w:rPr>
        <w:t>его</w:t>
      </w:r>
      <w:proofErr w:type="spellEnd"/>
      <w:r w:rsidRPr="00384E7D">
        <w:rPr>
          <w:rFonts w:cs="Times New Roman"/>
        </w:rPr>
        <w:t xml:space="preserve"> </w:t>
      </w:r>
      <w:proofErr w:type="spellStart"/>
      <w:r w:rsidRPr="00384E7D">
        <w:rPr>
          <w:rFonts w:cs="Times New Roman"/>
        </w:rPr>
        <w:t>последствий</w:t>
      </w:r>
      <w:proofErr w:type="spellEnd"/>
      <w:r w:rsidRPr="00384E7D">
        <w:rPr>
          <w:rFonts w:cs="Times New Roman"/>
        </w:rPr>
        <w:t xml:space="preserve">. </w:t>
      </w:r>
      <w:proofErr w:type="spellStart"/>
      <w:r w:rsidRPr="00384E7D">
        <w:rPr>
          <w:rFonts w:cs="Times New Roman"/>
        </w:rPr>
        <w:t>Меры</w:t>
      </w:r>
      <w:proofErr w:type="spellEnd"/>
      <w:r w:rsidRPr="00384E7D">
        <w:rPr>
          <w:rFonts w:cs="Times New Roman"/>
        </w:rPr>
        <w:t xml:space="preserve"> </w:t>
      </w:r>
      <w:proofErr w:type="spellStart"/>
      <w:r w:rsidRPr="00384E7D">
        <w:rPr>
          <w:rFonts w:cs="Times New Roman"/>
        </w:rPr>
        <w:t>по</w:t>
      </w:r>
      <w:proofErr w:type="spellEnd"/>
      <w:r w:rsidRPr="00384E7D">
        <w:rPr>
          <w:rFonts w:cs="Times New Roman"/>
        </w:rPr>
        <w:t xml:space="preserve"> </w:t>
      </w:r>
      <w:proofErr w:type="spellStart"/>
      <w:r w:rsidRPr="00384E7D">
        <w:rPr>
          <w:rFonts w:cs="Times New Roman"/>
        </w:rPr>
        <w:t>предотвращению</w:t>
      </w:r>
      <w:proofErr w:type="spellEnd"/>
      <w:r w:rsidRPr="00384E7D">
        <w:rPr>
          <w:rFonts w:cs="Times New Roman"/>
        </w:rPr>
        <w:t xml:space="preserve"> </w:t>
      </w:r>
      <w:proofErr w:type="spellStart"/>
      <w:r w:rsidRPr="00384E7D">
        <w:rPr>
          <w:rFonts w:cs="Times New Roman"/>
        </w:rPr>
        <w:t>негативного</w:t>
      </w:r>
      <w:proofErr w:type="spellEnd"/>
      <w:r w:rsidRPr="00384E7D">
        <w:rPr>
          <w:rFonts w:cs="Times New Roman"/>
        </w:rPr>
        <w:t xml:space="preserve"> </w:t>
      </w:r>
      <w:proofErr w:type="spellStart"/>
      <w:r w:rsidRPr="00384E7D">
        <w:rPr>
          <w:rFonts w:cs="Times New Roman"/>
        </w:rPr>
        <w:t>воздействия</w:t>
      </w:r>
      <w:proofErr w:type="spellEnd"/>
      <w:r w:rsidRPr="00384E7D">
        <w:rPr>
          <w:rFonts w:cs="Times New Roman"/>
        </w:rPr>
        <w:t xml:space="preserve"> </w:t>
      </w:r>
      <w:proofErr w:type="spellStart"/>
      <w:r w:rsidRPr="00384E7D">
        <w:rPr>
          <w:rFonts w:cs="Times New Roman"/>
        </w:rPr>
        <w:t>вод</w:t>
      </w:r>
      <w:proofErr w:type="spellEnd"/>
      <w:r w:rsidRPr="00384E7D">
        <w:rPr>
          <w:rFonts w:cs="Times New Roman"/>
        </w:rPr>
        <w:t xml:space="preserve"> и </w:t>
      </w:r>
      <w:proofErr w:type="spellStart"/>
      <w:r w:rsidRPr="00384E7D">
        <w:rPr>
          <w:rFonts w:cs="Times New Roman"/>
        </w:rPr>
        <w:t>ликвидации</w:t>
      </w:r>
      <w:proofErr w:type="spellEnd"/>
      <w:r w:rsidRPr="00384E7D">
        <w:rPr>
          <w:rFonts w:cs="Times New Roman"/>
        </w:rPr>
        <w:t xml:space="preserve"> </w:t>
      </w:r>
      <w:proofErr w:type="spellStart"/>
      <w:r w:rsidRPr="00384E7D">
        <w:rPr>
          <w:rFonts w:cs="Times New Roman"/>
        </w:rPr>
        <w:t>его</w:t>
      </w:r>
      <w:proofErr w:type="spellEnd"/>
      <w:r w:rsidRPr="00384E7D">
        <w:rPr>
          <w:rFonts w:cs="Times New Roman"/>
        </w:rPr>
        <w:t xml:space="preserve"> </w:t>
      </w:r>
      <w:proofErr w:type="spellStart"/>
      <w:r w:rsidRPr="00384E7D">
        <w:rPr>
          <w:rFonts w:cs="Times New Roman"/>
        </w:rPr>
        <w:t>последствий</w:t>
      </w:r>
      <w:proofErr w:type="spellEnd"/>
      <w:r w:rsidRPr="00384E7D">
        <w:rPr>
          <w:rFonts w:cs="Times New Roman"/>
        </w:rPr>
        <w:t xml:space="preserve"> в </w:t>
      </w:r>
      <w:proofErr w:type="spellStart"/>
      <w:r w:rsidRPr="00384E7D">
        <w:rPr>
          <w:rFonts w:cs="Times New Roman"/>
        </w:rPr>
        <w:t>отношении</w:t>
      </w:r>
      <w:proofErr w:type="spellEnd"/>
      <w:r w:rsidRPr="00384E7D">
        <w:rPr>
          <w:rFonts w:cs="Times New Roman"/>
        </w:rPr>
        <w:t xml:space="preserve"> </w:t>
      </w:r>
      <w:proofErr w:type="spellStart"/>
      <w:r w:rsidRPr="00384E7D">
        <w:rPr>
          <w:rFonts w:cs="Times New Roman"/>
        </w:rPr>
        <w:t>водных</w:t>
      </w:r>
      <w:proofErr w:type="spellEnd"/>
      <w:r w:rsidRPr="00384E7D">
        <w:rPr>
          <w:rFonts w:cs="Times New Roman"/>
        </w:rPr>
        <w:t xml:space="preserve"> </w:t>
      </w:r>
      <w:proofErr w:type="spellStart"/>
      <w:r w:rsidRPr="00384E7D">
        <w:rPr>
          <w:rFonts w:cs="Times New Roman"/>
        </w:rPr>
        <w:t>объектов</w:t>
      </w:r>
      <w:proofErr w:type="spellEnd"/>
      <w:r w:rsidRPr="00384E7D">
        <w:rPr>
          <w:rFonts w:cs="Times New Roman"/>
        </w:rPr>
        <w:t xml:space="preserve">, </w:t>
      </w:r>
      <w:proofErr w:type="spellStart"/>
      <w:r w:rsidRPr="00384E7D">
        <w:rPr>
          <w:rFonts w:cs="Times New Roman"/>
        </w:rPr>
        <w:t>находящихся</w:t>
      </w:r>
      <w:proofErr w:type="spellEnd"/>
      <w:r w:rsidRPr="00384E7D">
        <w:rPr>
          <w:rFonts w:cs="Times New Roman"/>
        </w:rPr>
        <w:t xml:space="preserve"> в </w:t>
      </w:r>
      <w:proofErr w:type="spellStart"/>
      <w:r w:rsidRPr="00384E7D">
        <w:rPr>
          <w:rFonts w:cs="Times New Roman"/>
        </w:rPr>
        <w:t>федеральной</w:t>
      </w:r>
      <w:proofErr w:type="spellEnd"/>
      <w:r w:rsidRPr="00384E7D">
        <w:rPr>
          <w:rFonts w:cs="Times New Roman"/>
        </w:rPr>
        <w:t xml:space="preserve"> </w:t>
      </w:r>
      <w:proofErr w:type="spellStart"/>
      <w:r w:rsidRPr="00384E7D">
        <w:rPr>
          <w:rFonts w:cs="Times New Roman"/>
        </w:rPr>
        <w:t>собственности</w:t>
      </w:r>
      <w:proofErr w:type="spellEnd"/>
      <w:r w:rsidRPr="00384E7D">
        <w:rPr>
          <w:rFonts w:cs="Times New Roman"/>
        </w:rPr>
        <w:t xml:space="preserve">, </w:t>
      </w:r>
      <w:proofErr w:type="spellStart"/>
      <w:r w:rsidRPr="00384E7D">
        <w:rPr>
          <w:rFonts w:cs="Times New Roman"/>
        </w:rPr>
        <w:t>собственности</w:t>
      </w:r>
      <w:proofErr w:type="spellEnd"/>
      <w:r w:rsidRPr="00384E7D">
        <w:rPr>
          <w:rFonts w:cs="Times New Roman"/>
        </w:rPr>
        <w:t xml:space="preserve"> </w:t>
      </w:r>
      <w:proofErr w:type="spellStart"/>
      <w:r w:rsidRPr="00384E7D">
        <w:rPr>
          <w:rFonts w:cs="Times New Roman"/>
        </w:rPr>
        <w:t>субъектов</w:t>
      </w:r>
      <w:proofErr w:type="spellEnd"/>
      <w:r w:rsidRPr="00384E7D">
        <w:rPr>
          <w:rFonts w:cs="Times New Roman"/>
        </w:rPr>
        <w:t xml:space="preserve"> </w:t>
      </w:r>
      <w:proofErr w:type="spellStart"/>
      <w:r w:rsidRPr="00384E7D">
        <w:rPr>
          <w:rFonts w:cs="Times New Roman"/>
        </w:rPr>
        <w:t>Российской</w:t>
      </w:r>
      <w:proofErr w:type="spellEnd"/>
      <w:r w:rsidRPr="00384E7D">
        <w:rPr>
          <w:rFonts w:cs="Times New Roman"/>
        </w:rPr>
        <w:t xml:space="preserve"> </w:t>
      </w:r>
      <w:proofErr w:type="spellStart"/>
      <w:r w:rsidRPr="00384E7D">
        <w:rPr>
          <w:rFonts w:cs="Times New Roman"/>
        </w:rPr>
        <w:t>Федерации</w:t>
      </w:r>
      <w:proofErr w:type="spellEnd"/>
      <w:r w:rsidRPr="00384E7D">
        <w:rPr>
          <w:rFonts w:cs="Times New Roman"/>
        </w:rPr>
        <w:t xml:space="preserve">, </w:t>
      </w:r>
      <w:proofErr w:type="spellStart"/>
      <w:r w:rsidRPr="00384E7D">
        <w:rPr>
          <w:rFonts w:cs="Times New Roman"/>
        </w:rPr>
        <w:t>собственности</w:t>
      </w:r>
      <w:proofErr w:type="spellEnd"/>
      <w:r w:rsidRPr="00384E7D">
        <w:rPr>
          <w:rFonts w:cs="Times New Roman"/>
        </w:rPr>
        <w:t xml:space="preserve"> </w:t>
      </w:r>
      <w:proofErr w:type="spellStart"/>
      <w:r w:rsidRPr="00384E7D">
        <w:rPr>
          <w:rFonts w:cs="Times New Roman"/>
        </w:rPr>
        <w:t>муниципальных</w:t>
      </w:r>
      <w:proofErr w:type="spellEnd"/>
      <w:r w:rsidRPr="00384E7D">
        <w:rPr>
          <w:rFonts w:cs="Times New Roman"/>
        </w:rPr>
        <w:t xml:space="preserve"> </w:t>
      </w:r>
      <w:proofErr w:type="spellStart"/>
      <w:r w:rsidRPr="00384E7D">
        <w:rPr>
          <w:rFonts w:cs="Times New Roman"/>
        </w:rPr>
        <w:t>образований</w:t>
      </w:r>
      <w:proofErr w:type="spellEnd"/>
      <w:r w:rsidRPr="00384E7D">
        <w:rPr>
          <w:rFonts w:cs="Times New Roman"/>
        </w:rPr>
        <w:t xml:space="preserve">, </w:t>
      </w:r>
      <w:proofErr w:type="spellStart"/>
      <w:r w:rsidRPr="00384E7D">
        <w:rPr>
          <w:rFonts w:cs="Times New Roman"/>
        </w:rPr>
        <w:t>осуществляются</w:t>
      </w:r>
      <w:proofErr w:type="spellEnd"/>
      <w:r w:rsidRPr="00384E7D">
        <w:rPr>
          <w:rFonts w:cs="Times New Roman"/>
        </w:rPr>
        <w:t xml:space="preserve"> </w:t>
      </w:r>
      <w:proofErr w:type="spellStart"/>
      <w:r w:rsidRPr="00384E7D">
        <w:rPr>
          <w:rFonts w:cs="Times New Roman"/>
        </w:rPr>
        <w:t>исполнительными</w:t>
      </w:r>
      <w:proofErr w:type="spellEnd"/>
      <w:r w:rsidRPr="00384E7D">
        <w:rPr>
          <w:rFonts w:cs="Times New Roman"/>
        </w:rPr>
        <w:t xml:space="preserve"> </w:t>
      </w:r>
      <w:proofErr w:type="spellStart"/>
      <w:r w:rsidRPr="00384E7D">
        <w:rPr>
          <w:rFonts w:cs="Times New Roman"/>
        </w:rPr>
        <w:t>органами</w:t>
      </w:r>
      <w:proofErr w:type="spellEnd"/>
      <w:r w:rsidRPr="00384E7D">
        <w:rPr>
          <w:rFonts w:cs="Times New Roman"/>
        </w:rPr>
        <w:t xml:space="preserve"> </w:t>
      </w:r>
      <w:proofErr w:type="spellStart"/>
      <w:r w:rsidRPr="00384E7D">
        <w:rPr>
          <w:rFonts w:cs="Times New Roman"/>
        </w:rPr>
        <w:t>государственной</w:t>
      </w:r>
      <w:proofErr w:type="spellEnd"/>
      <w:r w:rsidRPr="00384E7D">
        <w:rPr>
          <w:rFonts w:cs="Times New Roman"/>
        </w:rPr>
        <w:t xml:space="preserve"> </w:t>
      </w:r>
      <w:proofErr w:type="spellStart"/>
      <w:r w:rsidRPr="00384E7D">
        <w:rPr>
          <w:rFonts w:cs="Times New Roman"/>
        </w:rPr>
        <w:t>власти</w:t>
      </w:r>
      <w:proofErr w:type="spellEnd"/>
      <w:r w:rsidRPr="00384E7D">
        <w:rPr>
          <w:rFonts w:cs="Times New Roman"/>
        </w:rPr>
        <w:t xml:space="preserve"> </w:t>
      </w:r>
      <w:proofErr w:type="spellStart"/>
      <w:r w:rsidRPr="00384E7D">
        <w:rPr>
          <w:rFonts w:cs="Times New Roman"/>
        </w:rPr>
        <w:t>или</w:t>
      </w:r>
      <w:proofErr w:type="spellEnd"/>
      <w:r w:rsidRPr="00384E7D">
        <w:rPr>
          <w:rFonts w:cs="Times New Roman"/>
        </w:rPr>
        <w:t xml:space="preserve"> </w:t>
      </w:r>
      <w:proofErr w:type="spellStart"/>
      <w:r w:rsidRPr="00384E7D">
        <w:rPr>
          <w:rFonts w:cs="Times New Roman"/>
        </w:rPr>
        <w:t>органами</w:t>
      </w:r>
      <w:proofErr w:type="spellEnd"/>
      <w:r w:rsidRPr="00384E7D">
        <w:rPr>
          <w:rFonts w:cs="Times New Roman"/>
        </w:rPr>
        <w:t xml:space="preserve"> </w:t>
      </w:r>
      <w:proofErr w:type="spellStart"/>
      <w:r w:rsidRPr="00384E7D">
        <w:rPr>
          <w:rFonts w:cs="Times New Roman"/>
        </w:rPr>
        <w:t>местного</w:t>
      </w:r>
      <w:proofErr w:type="spellEnd"/>
      <w:r w:rsidRPr="00384E7D">
        <w:rPr>
          <w:rFonts w:cs="Times New Roman"/>
        </w:rPr>
        <w:t xml:space="preserve"> </w:t>
      </w:r>
      <w:proofErr w:type="spellStart"/>
      <w:r w:rsidRPr="00384E7D">
        <w:rPr>
          <w:rFonts w:cs="Times New Roman"/>
        </w:rPr>
        <w:t>самоуправления</w:t>
      </w:r>
      <w:proofErr w:type="spellEnd"/>
      <w:r w:rsidRPr="00384E7D">
        <w:rPr>
          <w:rFonts w:cs="Times New Roman"/>
        </w:rPr>
        <w:t xml:space="preserve"> в </w:t>
      </w:r>
      <w:proofErr w:type="spellStart"/>
      <w:r w:rsidRPr="00384E7D">
        <w:rPr>
          <w:rFonts w:cs="Times New Roman"/>
        </w:rPr>
        <w:t>пределах</w:t>
      </w:r>
      <w:proofErr w:type="spellEnd"/>
      <w:r w:rsidRPr="00384E7D">
        <w:rPr>
          <w:rFonts w:cs="Times New Roman"/>
        </w:rPr>
        <w:t xml:space="preserve"> </w:t>
      </w:r>
      <w:proofErr w:type="spellStart"/>
      <w:r w:rsidRPr="00384E7D">
        <w:rPr>
          <w:rFonts w:cs="Times New Roman"/>
        </w:rPr>
        <w:t>их</w:t>
      </w:r>
      <w:proofErr w:type="spellEnd"/>
      <w:r w:rsidRPr="00384E7D">
        <w:rPr>
          <w:rFonts w:cs="Times New Roman"/>
        </w:rPr>
        <w:t xml:space="preserve"> </w:t>
      </w:r>
      <w:proofErr w:type="spellStart"/>
      <w:r w:rsidRPr="00384E7D">
        <w:rPr>
          <w:rFonts w:cs="Times New Roman"/>
        </w:rPr>
        <w:t>полномочий</w:t>
      </w:r>
      <w:proofErr w:type="spellEnd"/>
      <w:r w:rsidRPr="00384E7D">
        <w:rPr>
          <w:rFonts w:cs="Times New Roman"/>
        </w:rPr>
        <w:t xml:space="preserve"> в </w:t>
      </w:r>
      <w:proofErr w:type="spellStart"/>
      <w:r w:rsidRPr="00384E7D">
        <w:rPr>
          <w:rFonts w:cs="Times New Roman"/>
        </w:rPr>
        <w:t>соответствии</w:t>
      </w:r>
      <w:proofErr w:type="spellEnd"/>
      <w:r w:rsidRPr="00384E7D">
        <w:rPr>
          <w:rFonts w:cs="Times New Roman"/>
        </w:rPr>
        <w:t xml:space="preserve"> </w:t>
      </w:r>
      <w:proofErr w:type="spellStart"/>
      <w:r w:rsidRPr="00384E7D">
        <w:rPr>
          <w:rFonts w:cs="Times New Roman"/>
        </w:rPr>
        <w:t>со</w:t>
      </w:r>
      <w:proofErr w:type="spellEnd"/>
      <w:r w:rsidRPr="00384E7D">
        <w:rPr>
          <w:rFonts w:cs="Times New Roman"/>
        </w:rPr>
        <w:t xml:space="preserve"> </w:t>
      </w:r>
      <w:proofErr w:type="spellStart"/>
      <w:r w:rsidRPr="00384E7D">
        <w:rPr>
          <w:rFonts w:cs="Times New Roman"/>
        </w:rPr>
        <w:t>статьями</w:t>
      </w:r>
      <w:proofErr w:type="spellEnd"/>
      <w:r w:rsidRPr="00384E7D">
        <w:rPr>
          <w:rFonts w:cs="Times New Roman"/>
        </w:rPr>
        <w:t xml:space="preserve"> 24 - 27 </w:t>
      </w:r>
      <w:proofErr w:type="spellStart"/>
      <w:r w:rsidRPr="00384E7D">
        <w:rPr>
          <w:rFonts w:cs="Times New Roman"/>
        </w:rPr>
        <w:t>Водного</w:t>
      </w:r>
      <w:proofErr w:type="spellEnd"/>
      <w:r w:rsidRPr="00384E7D">
        <w:rPr>
          <w:rFonts w:cs="Times New Roman"/>
        </w:rPr>
        <w:t xml:space="preserve"> </w:t>
      </w:r>
      <w:r w:rsidRPr="00384E7D">
        <w:rPr>
          <w:rFonts w:cs="Times New Roman"/>
          <w:lang w:val="ru-RU"/>
        </w:rPr>
        <w:t>к</w:t>
      </w:r>
      <w:proofErr w:type="spellStart"/>
      <w:r w:rsidRPr="00384E7D">
        <w:rPr>
          <w:rFonts w:cs="Times New Roman"/>
        </w:rPr>
        <w:t>одекса</w:t>
      </w:r>
      <w:proofErr w:type="spellEnd"/>
      <w:r w:rsidRPr="00384E7D">
        <w:rPr>
          <w:rFonts w:cs="Times New Roman"/>
        </w:rPr>
        <w:t xml:space="preserve"> </w:t>
      </w:r>
      <w:proofErr w:type="spellStart"/>
      <w:r w:rsidRPr="00384E7D">
        <w:rPr>
          <w:rFonts w:cs="Times New Roman"/>
        </w:rPr>
        <w:t>Российской</w:t>
      </w:r>
      <w:proofErr w:type="spellEnd"/>
      <w:r w:rsidRPr="00384E7D">
        <w:rPr>
          <w:rFonts w:cs="Times New Roman"/>
        </w:rPr>
        <w:t xml:space="preserve"> </w:t>
      </w:r>
      <w:proofErr w:type="spellStart"/>
      <w:r w:rsidRPr="00384E7D">
        <w:rPr>
          <w:rFonts w:cs="Times New Roman"/>
        </w:rPr>
        <w:t>Федерации</w:t>
      </w:r>
      <w:proofErr w:type="spellEnd"/>
      <w:r w:rsidRPr="00384E7D">
        <w:rPr>
          <w:rFonts w:cs="Times New Roman"/>
        </w:rPr>
        <w:t>.</w:t>
      </w:r>
    </w:p>
    <w:p w14:paraId="0DC4EBA5" w14:textId="77777777" w:rsidR="00944495" w:rsidRPr="00384E7D" w:rsidRDefault="00944495" w:rsidP="00384E7D">
      <w:pPr>
        <w:pStyle w:val="Standard"/>
        <w:spacing w:line="264" w:lineRule="auto"/>
        <w:ind w:firstLine="567"/>
        <w:jc w:val="both"/>
        <w:rPr>
          <w:rFonts w:cs="Times New Roman"/>
        </w:rPr>
      </w:pPr>
      <w:r w:rsidRPr="00384E7D">
        <w:rPr>
          <w:rFonts w:cs="Times New Roman"/>
        </w:rPr>
        <w:lastRenderedPageBreak/>
        <w:t xml:space="preserve">3. </w:t>
      </w:r>
      <w:proofErr w:type="spellStart"/>
      <w:r w:rsidRPr="00384E7D">
        <w:rPr>
          <w:rFonts w:cs="Times New Roman"/>
        </w:rPr>
        <w:t>Границы</w:t>
      </w:r>
      <w:proofErr w:type="spellEnd"/>
      <w:r w:rsidRPr="00384E7D">
        <w:rPr>
          <w:rFonts w:cs="Times New Roman"/>
        </w:rPr>
        <w:t xml:space="preserve"> </w:t>
      </w:r>
      <w:proofErr w:type="spellStart"/>
      <w:r w:rsidRPr="00384E7D">
        <w:rPr>
          <w:rFonts w:cs="Times New Roman"/>
        </w:rPr>
        <w:t>территорий</w:t>
      </w:r>
      <w:proofErr w:type="spellEnd"/>
      <w:r w:rsidRPr="00384E7D">
        <w:rPr>
          <w:rFonts w:cs="Times New Roman"/>
        </w:rPr>
        <w:t xml:space="preserve">, </w:t>
      </w:r>
      <w:proofErr w:type="spellStart"/>
      <w:r w:rsidRPr="00384E7D">
        <w:rPr>
          <w:rFonts w:cs="Times New Roman"/>
        </w:rPr>
        <w:t>подверженных</w:t>
      </w:r>
      <w:proofErr w:type="spellEnd"/>
      <w:r w:rsidRPr="00384E7D">
        <w:rPr>
          <w:rFonts w:cs="Times New Roman"/>
        </w:rPr>
        <w:t xml:space="preserve"> </w:t>
      </w:r>
      <w:proofErr w:type="spellStart"/>
      <w:r w:rsidRPr="00384E7D">
        <w:rPr>
          <w:rFonts w:cs="Times New Roman"/>
        </w:rPr>
        <w:t>затоплению</w:t>
      </w:r>
      <w:proofErr w:type="spellEnd"/>
      <w:r w:rsidRPr="00384E7D">
        <w:rPr>
          <w:rFonts w:cs="Times New Roman"/>
        </w:rPr>
        <w:t xml:space="preserve"> и </w:t>
      </w:r>
      <w:proofErr w:type="spellStart"/>
      <w:r w:rsidRPr="00384E7D">
        <w:rPr>
          <w:rFonts w:cs="Times New Roman"/>
        </w:rPr>
        <w:t>подтоплению</w:t>
      </w:r>
      <w:proofErr w:type="spellEnd"/>
      <w:r w:rsidRPr="00384E7D">
        <w:rPr>
          <w:rFonts w:cs="Times New Roman"/>
        </w:rPr>
        <w:t xml:space="preserve">, и </w:t>
      </w:r>
      <w:proofErr w:type="spellStart"/>
      <w:r w:rsidRPr="00384E7D">
        <w:rPr>
          <w:rFonts w:cs="Times New Roman"/>
        </w:rPr>
        <w:t>режим</w:t>
      </w:r>
      <w:proofErr w:type="spellEnd"/>
      <w:r w:rsidRPr="00384E7D">
        <w:rPr>
          <w:rFonts w:cs="Times New Roman"/>
        </w:rPr>
        <w:t xml:space="preserve"> </w:t>
      </w:r>
      <w:proofErr w:type="spellStart"/>
      <w:r w:rsidRPr="00384E7D">
        <w:rPr>
          <w:rFonts w:cs="Times New Roman"/>
        </w:rPr>
        <w:t>осуществления</w:t>
      </w:r>
      <w:proofErr w:type="spellEnd"/>
      <w:r w:rsidRPr="00384E7D">
        <w:rPr>
          <w:rFonts w:cs="Times New Roman"/>
        </w:rPr>
        <w:t xml:space="preserve"> </w:t>
      </w:r>
      <w:proofErr w:type="spellStart"/>
      <w:r w:rsidRPr="00384E7D">
        <w:rPr>
          <w:rFonts w:cs="Times New Roman"/>
        </w:rPr>
        <w:t>хозяйственной</w:t>
      </w:r>
      <w:proofErr w:type="spellEnd"/>
      <w:r w:rsidRPr="00384E7D">
        <w:rPr>
          <w:rFonts w:cs="Times New Roman"/>
        </w:rPr>
        <w:t xml:space="preserve"> и </w:t>
      </w:r>
      <w:proofErr w:type="spellStart"/>
      <w:r w:rsidRPr="00384E7D">
        <w:rPr>
          <w:rFonts w:cs="Times New Roman"/>
        </w:rPr>
        <w:t>иной</w:t>
      </w:r>
      <w:proofErr w:type="spellEnd"/>
      <w:r w:rsidRPr="00384E7D">
        <w:rPr>
          <w:rFonts w:cs="Times New Roman"/>
        </w:rPr>
        <w:t xml:space="preserve"> </w:t>
      </w:r>
      <w:proofErr w:type="spellStart"/>
      <w:r w:rsidRPr="00384E7D">
        <w:rPr>
          <w:rFonts w:cs="Times New Roman"/>
        </w:rPr>
        <w:t>деятельности</w:t>
      </w:r>
      <w:proofErr w:type="spellEnd"/>
      <w:r w:rsidRPr="00384E7D">
        <w:rPr>
          <w:rFonts w:cs="Times New Roman"/>
        </w:rPr>
        <w:t xml:space="preserve"> </w:t>
      </w:r>
      <w:proofErr w:type="spellStart"/>
      <w:r w:rsidRPr="00384E7D">
        <w:rPr>
          <w:rFonts w:cs="Times New Roman"/>
        </w:rPr>
        <w:t>на</w:t>
      </w:r>
      <w:proofErr w:type="spellEnd"/>
      <w:r w:rsidRPr="00384E7D">
        <w:rPr>
          <w:rFonts w:cs="Times New Roman"/>
        </w:rPr>
        <w:t xml:space="preserve"> </w:t>
      </w:r>
      <w:proofErr w:type="spellStart"/>
      <w:r w:rsidRPr="00384E7D">
        <w:rPr>
          <w:rFonts w:cs="Times New Roman"/>
        </w:rPr>
        <w:t>этих</w:t>
      </w:r>
      <w:proofErr w:type="spellEnd"/>
      <w:r w:rsidRPr="00384E7D">
        <w:rPr>
          <w:rFonts w:cs="Times New Roman"/>
        </w:rPr>
        <w:t xml:space="preserve"> </w:t>
      </w:r>
      <w:proofErr w:type="spellStart"/>
      <w:r w:rsidRPr="00384E7D">
        <w:rPr>
          <w:rFonts w:cs="Times New Roman"/>
        </w:rPr>
        <w:t>территориях</w:t>
      </w:r>
      <w:proofErr w:type="spellEnd"/>
      <w:r w:rsidRPr="00384E7D">
        <w:rPr>
          <w:rFonts w:cs="Times New Roman"/>
        </w:rPr>
        <w:t xml:space="preserve"> в </w:t>
      </w:r>
      <w:proofErr w:type="spellStart"/>
      <w:r w:rsidRPr="00384E7D">
        <w:rPr>
          <w:rFonts w:cs="Times New Roman"/>
        </w:rPr>
        <w:t>зависимости</w:t>
      </w:r>
      <w:proofErr w:type="spellEnd"/>
      <w:r w:rsidRPr="00384E7D">
        <w:rPr>
          <w:rFonts w:cs="Times New Roman"/>
        </w:rPr>
        <w:t xml:space="preserve"> </w:t>
      </w:r>
      <w:proofErr w:type="spellStart"/>
      <w:r w:rsidRPr="00384E7D">
        <w:rPr>
          <w:rFonts w:cs="Times New Roman"/>
        </w:rPr>
        <w:t>от</w:t>
      </w:r>
      <w:proofErr w:type="spellEnd"/>
      <w:r w:rsidRPr="00384E7D">
        <w:rPr>
          <w:rFonts w:cs="Times New Roman"/>
        </w:rPr>
        <w:t xml:space="preserve"> </w:t>
      </w:r>
      <w:proofErr w:type="spellStart"/>
      <w:r w:rsidRPr="00384E7D">
        <w:rPr>
          <w:rFonts w:cs="Times New Roman"/>
        </w:rPr>
        <w:t>частоты</w:t>
      </w:r>
      <w:proofErr w:type="spellEnd"/>
      <w:r w:rsidRPr="00384E7D">
        <w:rPr>
          <w:rFonts w:cs="Times New Roman"/>
        </w:rPr>
        <w:t xml:space="preserve"> </w:t>
      </w:r>
      <w:proofErr w:type="spellStart"/>
      <w:r w:rsidRPr="00384E7D">
        <w:rPr>
          <w:rFonts w:cs="Times New Roman"/>
        </w:rPr>
        <w:t>их</w:t>
      </w:r>
      <w:proofErr w:type="spellEnd"/>
      <w:r w:rsidRPr="00384E7D">
        <w:rPr>
          <w:rFonts w:cs="Times New Roman"/>
        </w:rPr>
        <w:t xml:space="preserve"> </w:t>
      </w:r>
      <w:proofErr w:type="spellStart"/>
      <w:r w:rsidRPr="00384E7D">
        <w:rPr>
          <w:rFonts w:cs="Times New Roman"/>
        </w:rPr>
        <w:t>затопления</w:t>
      </w:r>
      <w:proofErr w:type="spellEnd"/>
      <w:r w:rsidRPr="00384E7D">
        <w:rPr>
          <w:rFonts w:cs="Times New Roman"/>
        </w:rPr>
        <w:t xml:space="preserve"> и </w:t>
      </w:r>
      <w:proofErr w:type="spellStart"/>
      <w:r w:rsidRPr="00384E7D">
        <w:rPr>
          <w:rFonts w:cs="Times New Roman"/>
        </w:rPr>
        <w:t>подтопления</w:t>
      </w:r>
      <w:proofErr w:type="spellEnd"/>
      <w:r w:rsidRPr="00384E7D">
        <w:rPr>
          <w:rFonts w:cs="Times New Roman"/>
        </w:rPr>
        <w:t xml:space="preserve"> </w:t>
      </w:r>
      <w:proofErr w:type="spellStart"/>
      <w:r w:rsidRPr="00384E7D">
        <w:rPr>
          <w:rFonts w:cs="Times New Roman"/>
        </w:rPr>
        <w:t>устанавливаются</w:t>
      </w:r>
      <w:proofErr w:type="spellEnd"/>
      <w:r w:rsidRPr="00384E7D">
        <w:rPr>
          <w:rFonts w:cs="Times New Roman"/>
        </w:rPr>
        <w:t xml:space="preserve"> в </w:t>
      </w:r>
      <w:proofErr w:type="spellStart"/>
      <w:r w:rsidRPr="00384E7D">
        <w:rPr>
          <w:rFonts w:cs="Times New Roman"/>
        </w:rPr>
        <w:t>соответствии</w:t>
      </w:r>
      <w:proofErr w:type="spellEnd"/>
      <w:r w:rsidRPr="00384E7D">
        <w:rPr>
          <w:rFonts w:cs="Times New Roman"/>
        </w:rPr>
        <w:t xml:space="preserve"> с </w:t>
      </w:r>
      <w:proofErr w:type="spellStart"/>
      <w:r w:rsidRPr="00384E7D">
        <w:rPr>
          <w:rFonts w:cs="Times New Roman"/>
        </w:rPr>
        <w:t>законодательством</w:t>
      </w:r>
      <w:proofErr w:type="spellEnd"/>
      <w:r w:rsidRPr="00384E7D">
        <w:rPr>
          <w:rFonts w:cs="Times New Roman"/>
        </w:rPr>
        <w:t xml:space="preserve"> о </w:t>
      </w:r>
      <w:proofErr w:type="spellStart"/>
      <w:r w:rsidRPr="00384E7D">
        <w:rPr>
          <w:rFonts w:cs="Times New Roman"/>
        </w:rPr>
        <w:t>градостроительной</w:t>
      </w:r>
      <w:proofErr w:type="spellEnd"/>
      <w:r w:rsidRPr="00384E7D">
        <w:rPr>
          <w:rFonts w:cs="Times New Roman"/>
        </w:rPr>
        <w:t xml:space="preserve"> </w:t>
      </w:r>
      <w:proofErr w:type="spellStart"/>
      <w:r w:rsidRPr="00384E7D">
        <w:rPr>
          <w:rFonts w:cs="Times New Roman"/>
        </w:rPr>
        <w:t>деятельности</w:t>
      </w:r>
      <w:proofErr w:type="spellEnd"/>
      <w:r w:rsidRPr="00384E7D">
        <w:rPr>
          <w:rFonts w:cs="Times New Roman"/>
        </w:rPr>
        <w:t>.</w:t>
      </w:r>
    </w:p>
    <w:p w14:paraId="5690D45C"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rPr>
        <w:t xml:space="preserve">4. </w:t>
      </w:r>
      <w:proofErr w:type="spellStart"/>
      <w:r w:rsidRPr="00384E7D">
        <w:rPr>
          <w:rFonts w:cs="Times New Roman"/>
        </w:rPr>
        <w:t>На</w:t>
      </w:r>
      <w:proofErr w:type="spellEnd"/>
      <w:r w:rsidRPr="00384E7D">
        <w:rPr>
          <w:rFonts w:cs="Times New Roman"/>
        </w:rPr>
        <w:t xml:space="preserve"> </w:t>
      </w:r>
      <w:proofErr w:type="spellStart"/>
      <w:r w:rsidRPr="00384E7D">
        <w:rPr>
          <w:rFonts w:cs="Times New Roman"/>
        </w:rPr>
        <w:t>территориях</w:t>
      </w:r>
      <w:proofErr w:type="spellEnd"/>
      <w:r w:rsidRPr="00384E7D">
        <w:rPr>
          <w:rFonts w:cs="Times New Roman"/>
        </w:rPr>
        <w:t xml:space="preserve">, </w:t>
      </w:r>
      <w:proofErr w:type="spellStart"/>
      <w:r w:rsidRPr="00384E7D">
        <w:rPr>
          <w:rFonts w:cs="Times New Roman"/>
        </w:rPr>
        <w:t>подверженных</w:t>
      </w:r>
      <w:proofErr w:type="spellEnd"/>
      <w:r w:rsidRPr="00384E7D">
        <w:rPr>
          <w:rFonts w:cs="Times New Roman"/>
        </w:rPr>
        <w:t xml:space="preserve"> </w:t>
      </w:r>
      <w:proofErr w:type="spellStart"/>
      <w:r w:rsidRPr="00384E7D">
        <w:rPr>
          <w:rFonts w:cs="Times New Roman"/>
        </w:rPr>
        <w:t>затоплению</w:t>
      </w:r>
      <w:proofErr w:type="spellEnd"/>
      <w:r w:rsidRPr="00384E7D">
        <w:rPr>
          <w:rFonts w:cs="Times New Roman"/>
        </w:rPr>
        <w:t xml:space="preserve">, </w:t>
      </w:r>
      <w:proofErr w:type="spellStart"/>
      <w:r w:rsidRPr="00384E7D">
        <w:rPr>
          <w:rFonts w:cs="Times New Roman"/>
        </w:rPr>
        <w:t>размещение</w:t>
      </w:r>
      <w:proofErr w:type="spellEnd"/>
      <w:r w:rsidRPr="00384E7D">
        <w:rPr>
          <w:rFonts w:cs="Times New Roman"/>
        </w:rPr>
        <w:t xml:space="preserve"> </w:t>
      </w:r>
      <w:proofErr w:type="spellStart"/>
      <w:r w:rsidRPr="00384E7D">
        <w:rPr>
          <w:rFonts w:cs="Times New Roman"/>
        </w:rPr>
        <w:t>новых</w:t>
      </w:r>
      <w:proofErr w:type="spellEnd"/>
      <w:r w:rsidRPr="00384E7D">
        <w:rPr>
          <w:rFonts w:cs="Times New Roman"/>
        </w:rPr>
        <w:t xml:space="preserve"> </w:t>
      </w:r>
      <w:proofErr w:type="spellStart"/>
      <w:r w:rsidRPr="00384E7D">
        <w:rPr>
          <w:rFonts w:cs="Times New Roman"/>
        </w:rPr>
        <w:t>населенных</w:t>
      </w:r>
      <w:proofErr w:type="spellEnd"/>
      <w:r w:rsidRPr="00384E7D">
        <w:rPr>
          <w:rFonts w:cs="Times New Roman"/>
        </w:rPr>
        <w:t xml:space="preserve"> </w:t>
      </w:r>
      <w:proofErr w:type="spellStart"/>
      <w:r w:rsidRPr="00384E7D">
        <w:rPr>
          <w:rFonts w:cs="Times New Roman"/>
        </w:rPr>
        <w:t>пунктов</w:t>
      </w:r>
      <w:proofErr w:type="spellEnd"/>
      <w:r w:rsidRPr="00384E7D">
        <w:rPr>
          <w:rFonts w:cs="Times New Roman"/>
        </w:rPr>
        <w:t xml:space="preserve">, </w:t>
      </w:r>
      <w:proofErr w:type="spellStart"/>
      <w:r w:rsidRPr="00384E7D">
        <w:rPr>
          <w:rFonts w:cs="Times New Roman"/>
        </w:rPr>
        <w:t>кладбищ</w:t>
      </w:r>
      <w:proofErr w:type="spellEnd"/>
      <w:r w:rsidRPr="00384E7D">
        <w:rPr>
          <w:rFonts w:cs="Times New Roman"/>
        </w:rPr>
        <w:t xml:space="preserve">, </w:t>
      </w:r>
      <w:proofErr w:type="spellStart"/>
      <w:r w:rsidRPr="00384E7D">
        <w:rPr>
          <w:rFonts w:cs="Times New Roman"/>
        </w:rPr>
        <w:t>скотомогильников</w:t>
      </w:r>
      <w:proofErr w:type="spellEnd"/>
      <w:r w:rsidRPr="00384E7D">
        <w:rPr>
          <w:rFonts w:cs="Times New Roman"/>
        </w:rPr>
        <w:t xml:space="preserve"> и </w:t>
      </w:r>
      <w:proofErr w:type="spellStart"/>
      <w:r w:rsidRPr="00384E7D">
        <w:rPr>
          <w:rFonts w:cs="Times New Roman"/>
        </w:rPr>
        <w:t>строительство</w:t>
      </w:r>
      <w:proofErr w:type="spellEnd"/>
      <w:r w:rsidRPr="00384E7D">
        <w:rPr>
          <w:rFonts w:cs="Times New Roman"/>
        </w:rPr>
        <w:t xml:space="preserve"> </w:t>
      </w:r>
      <w:proofErr w:type="spellStart"/>
      <w:r w:rsidRPr="00384E7D">
        <w:rPr>
          <w:rFonts w:cs="Times New Roman"/>
        </w:rPr>
        <w:t>капитальных</w:t>
      </w:r>
      <w:proofErr w:type="spellEnd"/>
      <w:r w:rsidRPr="00384E7D">
        <w:rPr>
          <w:rFonts w:cs="Times New Roman"/>
        </w:rPr>
        <w:t xml:space="preserve"> </w:t>
      </w:r>
      <w:proofErr w:type="spellStart"/>
      <w:r w:rsidRPr="00384E7D">
        <w:rPr>
          <w:rFonts w:cs="Times New Roman"/>
        </w:rPr>
        <w:t>зданий</w:t>
      </w:r>
      <w:proofErr w:type="spellEnd"/>
      <w:r w:rsidRPr="00384E7D">
        <w:rPr>
          <w:rFonts w:cs="Times New Roman"/>
        </w:rPr>
        <w:t xml:space="preserve">, </w:t>
      </w:r>
      <w:proofErr w:type="spellStart"/>
      <w:r w:rsidRPr="00384E7D">
        <w:rPr>
          <w:rFonts w:cs="Times New Roman"/>
        </w:rPr>
        <w:t>строений</w:t>
      </w:r>
      <w:proofErr w:type="spellEnd"/>
      <w:r w:rsidRPr="00384E7D">
        <w:rPr>
          <w:rFonts w:cs="Times New Roman"/>
        </w:rPr>
        <w:t xml:space="preserve">, </w:t>
      </w:r>
      <w:proofErr w:type="spellStart"/>
      <w:r w:rsidRPr="00384E7D">
        <w:rPr>
          <w:rFonts w:cs="Times New Roman"/>
        </w:rPr>
        <w:t>сооружений</w:t>
      </w:r>
      <w:proofErr w:type="spellEnd"/>
      <w:r w:rsidRPr="00384E7D">
        <w:rPr>
          <w:rFonts w:cs="Times New Roman"/>
        </w:rPr>
        <w:t xml:space="preserve"> </w:t>
      </w:r>
      <w:proofErr w:type="spellStart"/>
      <w:r w:rsidRPr="00384E7D">
        <w:rPr>
          <w:rFonts w:cs="Times New Roman"/>
        </w:rPr>
        <w:t>без</w:t>
      </w:r>
      <w:proofErr w:type="spellEnd"/>
      <w:r w:rsidRPr="00384E7D">
        <w:rPr>
          <w:rFonts w:cs="Times New Roman"/>
        </w:rPr>
        <w:t xml:space="preserve"> </w:t>
      </w:r>
      <w:proofErr w:type="spellStart"/>
      <w:r w:rsidRPr="00384E7D">
        <w:rPr>
          <w:rFonts w:cs="Times New Roman"/>
        </w:rPr>
        <w:t>проведения</w:t>
      </w:r>
      <w:proofErr w:type="spellEnd"/>
      <w:r w:rsidRPr="00384E7D">
        <w:rPr>
          <w:rFonts w:cs="Times New Roman"/>
        </w:rPr>
        <w:t xml:space="preserve"> </w:t>
      </w:r>
      <w:proofErr w:type="spellStart"/>
      <w:r w:rsidRPr="00384E7D">
        <w:rPr>
          <w:rFonts w:cs="Times New Roman"/>
        </w:rPr>
        <w:t>специальных</w:t>
      </w:r>
      <w:proofErr w:type="spellEnd"/>
      <w:r w:rsidRPr="00384E7D">
        <w:rPr>
          <w:rFonts w:cs="Times New Roman"/>
        </w:rPr>
        <w:t xml:space="preserve"> </w:t>
      </w:r>
      <w:proofErr w:type="spellStart"/>
      <w:r w:rsidRPr="00384E7D">
        <w:rPr>
          <w:rFonts w:cs="Times New Roman"/>
        </w:rPr>
        <w:t>защитных</w:t>
      </w:r>
      <w:proofErr w:type="spellEnd"/>
      <w:r w:rsidRPr="00384E7D">
        <w:rPr>
          <w:rFonts w:cs="Times New Roman"/>
        </w:rPr>
        <w:t xml:space="preserve"> </w:t>
      </w:r>
      <w:proofErr w:type="spellStart"/>
      <w:r w:rsidRPr="00384E7D">
        <w:rPr>
          <w:rFonts w:cs="Times New Roman"/>
        </w:rPr>
        <w:t>мероприятий</w:t>
      </w:r>
      <w:proofErr w:type="spellEnd"/>
      <w:r w:rsidRPr="00384E7D">
        <w:rPr>
          <w:rFonts w:cs="Times New Roman"/>
        </w:rPr>
        <w:t xml:space="preserve"> </w:t>
      </w:r>
      <w:proofErr w:type="spellStart"/>
      <w:r w:rsidRPr="00384E7D">
        <w:rPr>
          <w:rFonts w:cs="Times New Roman"/>
        </w:rPr>
        <w:t>по</w:t>
      </w:r>
      <w:proofErr w:type="spellEnd"/>
      <w:r w:rsidRPr="00384E7D">
        <w:rPr>
          <w:rFonts w:cs="Times New Roman"/>
        </w:rPr>
        <w:t xml:space="preserve"> </w:t>
      </w:r>
      <w:proofErr w:type="spellStart"/>
      <w:r w:rsidRPr="00384E7D">
        <w:rPr>
          <w:rFonts w:cs="Times New Roman"/>
        </w:rPr>
        <w:t>предотвращению</w:t>
      </w:r>
      <w:proofErr w:type="spellEnd"/>
      <w:r w:rsidRPr="00384E7D">
        <w:rPr>
          <w:rFonts w:cs="Times New Roman"/>
        </w:rPr>
        <w:t xml:space="preserve"> </w:t>
      </w:r>
      <w:proofErr w:type="spellStart"/>
      <w:r w:rsidRPr="00384E7D">
        <w:rPr>
          <w:rFonts w:cs="Times New Roman"/>
        </w:rPr>
        <w:t>негативного</w:t>
      </w:r>
      <w:proofErr w:type="spellEnd"/>
      <w:r w:rsidRPr="00384E7D">
        <w:rPr>
          <w:rFonts w:cs="Times New Roman"/>
        </w:rPr>
        <w:t xml:space="preserve"> </w:t>
      </w:r>
      <w:proofErr w:type="spellStart"/>
      <w:r w:rsidRPr="00384E7D">
        <w:rPr>
          <w:rFonts w:cs="Times New Roman"/>
        </w:rPr>
        <w:t>воздействия</w:t>
      </w:r>
      <w:proofErr w:type="spellEnd"/>
      <w:r w:rsidRPr="00384E7D">
        <w:rPr>
          <w:rFonts w:cs="Times New Roman"/>
        </w:rPr>
        <w:t xml:space="preserve"> </w:t>
      </w:r>
      <w:proofErr w:type="spellStart"/>
      <w:r w:rsidRPr="00384E7D">
        <w:rPr>
          <w:rFonts w:cs="Times New Roman"/>
        </w:rPr>
        <w:t>вод</w:t>
      </w:r>
      <w:proofErr w:type="spellEnd"/>
      <w:r w:rsidRPr="00384E7D">
        <w:rPr>
          <w:rFonts w:cs="Times New Roman"/>
        </w:rPr>
        <w:t xml:space="preserve"> </w:t>
      </w:r>
      <w:proofErr w:type="spellStart"/>
      <w:r w:rsidRPr="00384E7D">
        <w:rPr>
          <w:rFonts w:cs="Times New Roman"/>
        </w:rPr>
        <w:t>запрещаются</w:t>
      </w:r>
      <w:proofErr w:type="spellEnd"/>
      <w:r w:rsidRPr="00384E7D">
        <w:rPr>
          <w:rFonts w:cs="Times New Roman"/>
        </w:rPr>
        <w:t>.</w:t>
      </w:r>
    </w:p>
    <w:p w14:paraId="0D2FA8D6" w14:textId="77777777" w:rsidR="00944495" w:rsidRPr="00384E7D" w:rsidRDefault="00944495" w:rsidP="00384E7D">
      <w:pPr>
        <w:pStyle w:val="Standard"/>
        <w:spacing w:line="264" w:lineRule="auto"/>
        <w:ind w:firstLine="567"/>
        <w:jc w:val="both"/>
        <w:rPr>
          <w:rFonts w:cs="Times New Roman"/>
          <w:lang w:val="ru-RU"/>
        </w:rPr>
      </w:pPr>
      <w:r w:rsidRPr="00384E7D">
        <w:rPr>
          <w:rFonts w:cs="Times New Roman"/>
          <w:lang w:val="ru-RU"/>
        </w:rPr>
        <w:t xml:space="preserve">5. </w:t>
      </w:r>
      <w:proofErr w:type="spellStart"/>
      <w:r w:rsidRPr="00384E7D">
        <w:rPr>
          <w:rFonts w:cs="Times New Roman"/>
        </w:rPr>
        <w:t>Запретить</w:t>
      </w:r>
      <w:proofErr w:type="spellEnd"/>
      <w:r w:rsidRPr="00384E7D">
        <w:rPr>
          <w:rFonts w:cs="Times New Roman"/>
        </w:rPr>
        <w:t xml:space="preserve"> </w:t>
      </w:r>
      <w:proofErr w:type="spellStart"/>
      <w:r w:rsidRPr="00384E7D">
        <w:rPr>
          <w:rFonts w:cs="Times New Roman"/>
        </w:rPr>
        <w:t>новое</w:t>
      </w:r>
      <w:proofErr w:type="spellEnd"/>
      <w:r w:rsidRPr="00384E7D">
        <w:rPr>
          <w:rFonts w:cs="Times New Roman"/>
        </w:rPr>
        <w:t xml:space="preserve"> </w:t>
      </w:r>
      <w:proofErr w:type="spellStart"/>
      <w:r w:rsidRPr="00384E7D">
        <w:rPr>
          <w:rFonts w:cs="Times New Roman"/>
        </w:rPr>
        <w:t>строительство</w:t>
      </w:r>
      <w:proofErr w:type="spellEnd"/>
      <w:r w:rsidRPr="00384E7D">
        <w:rPr>
          <w:rFonts w:cs="Times New Roman"/>
        </w:rPr>
        <w:t xml:space="preserve"> </w:t>
      </w:r>
      <w:proofErr w:type="spellStart"/>
      <w:r w:rsidRPr="00384E7D">
        <w:rPr>
          <w:rFonts w:cs="Times New Roman"/>
        </w:rPr>
        <w:t>на</w:t>
      </w:r>
      <w:proofErr w:type="spellEnd"/>
      <w:r w:rsidRPr="00384E7D">
        <w:rPr>
          <w:rFonts w:cs="Times New Roman"/>
        </w:rPr>
        <w:t xml:space="preserve"> </w:t>
      </w:r>
      <w:proofErr w:type="spellStart"/>
      <w:r w:rsidRPr="00384E7D">
        <w:rPr>
          <w:rFonts w:cs="Times New Roman"/>
        </w:rPr>
        <w:t>земельных</w:t>
      </w:r>
      <w:proofErr w:type="spellEnd"/>
      <w:r w:rsidRPr="00384E7D">
        <w:rPr>
          <w:rFonts w:cs="Times New Roman"/>
        </w:rPr>
        <w:t xml:space="preserve"> </w:t>
      </w:r>
      <w:proofErr w:type="spellStart"/>
      <w:r w:rsidRPr="00384E7D">
        <w:rPr>
          <w:rFonts w:cs="Times New Roman"/>
        </w:rPr>
        <w:t>участках</w:t>
      </w:r>
      <w:proofErr w:type="spellEnd"/>
      <w:r w:rsidRPr="00384E7D">
        <w:rPr>
          <w:rFonts w:cs="Times New Roman"/>
        </w:rPr>
        <w:t xml:space="preserve">, </w:t>
      </w:r>
      <w:proofErr w:type="spellStart"/>
      <w:r w:rsidRPr="00384E7D">
        <w:rPr>
          <w:rFonts w:cs="Times New Roman"/>
        </w:rPr>
        <w:t>попадающих</w:t>
      </w:r>
      <w:proofErr w:type="spellEnd"/>
      <w:r w:rsidRPr="00384E7D">
        <w:rPr>
          <w:rFonts w:cs="Times New Roman"/>
        </w:rPr>
        <w:t xml:space="preserve"> в </w:t>
      </w:r>
      <w:proofErr w:type="spellStart"/>
      <w:r w:rsidRPr="00384E7D">
        <w:rPr>
          <w:rFonts w:cs="Times New Roman"/>
        </w:rPr>
        <w:t>зону</w:t>
      </w:r>
      <w:proofErr w:type="spellEnd"/>
      <w:r w:rsidRPr="00384E7D">
        <w:rPr>
          <w:rFonts w:cs="Times New Roman"/>
        </w:rPr>
        <w:t xml:space="preserve"> </w:t>
      </w:r>
      <w:proofErr w:type="spellStart"/>
      <w:r w:rsidRPr="00384E7D">
        <w:rPr>
          <w:rFonts w:cs="Times New Roman"/>
        </w:rPr>
        <w:t>затопления</w:t>
      </w:r>
      <w:proofErr w:type="spellEnd"/>
      <w:r w:rsidRPr="00384E7D">
        <w:rPr>
          <w:rFonts w:cs="Times New Roman"/>
        </w:rPr>
        <w:t xml:space="preserve"> и </w:t>
      </w:r>
      <w:proofErr w:type="spellStart"/>
      <w:r w:rsidRPr="00384E7D">
        <w:rPr>
          <w:rFonts w:cs="Times New Roman"/>
        </w:rPr>
        <w:t>подтопления</w:t>
      </w:r>
      <w:proofErr w:type="spellEnd"/>
      <w:r w:rsidRPr="00384E7D">
        <w:rPr>
          <w:rFonts w:cs="Times New Roman"/>
        </w:rPr>
        <w:t xml:space="preserve">, </w:t>
      </w:r>
      <w:proofErr w:type="spellStart"/>
      <w:r w:rsidRPr="00384E7D">
        <w:rPr>
          <w:rFonts w:cs="Times New Roman"/>
        </w:rPr>
        <w:t>на</w:t>
      </w:r>
      <w:proofErr w:type="spellEnd"/>
      <w:r w:rsidRPr="00384E7D">
        <w:rPr>
          <w:rFonts w:cs="Times New Roman"/>
        </w:rPr>
        <w:t xml:space="preserve"> </w:t>
      </w:r>
      <w:proofErr w:type="spellStart"/>
      <w:r w:rsidRPr="00384E7D">
        <w:rPr>
          <w:rFonts w:cs="Times New Roman"/>
        </w:rPr>
        <w:t>которых</w:t>
      </w:r>
      <w:proofErr w:type="spellEnd"/>
      <w:r w:rsidRPr="00384E7D">
        <w:rPr>
          <w:rFonts w:cs="Times New Roman"/>
        </w:rPr>
        <w:t xml:space="preserve"> </w:t>
      </w:r>
      <w:proofErr w:type="spellStart"/>
      <w:r w:rsidRPr="00384E7D">
        <w:rPr>
          <w:rFonts w:cs="Times New Roman"/>
        </w:rPr>
        <w:t>расположены</w:t>
      </w:r>
      <w:proofErr w:type="spellEnd"/>
      <w:r w:rsidRPr="00384E7D">
        <w:rPr>
          <w:rFonts w:cs="Times New Roman"/>
        </w:rPr>
        <w:t xml:space="preserve"> </w:t>
      </w:r>
      <w:proofErr w:type="spellStart"/>
      <w:r w:rsidRPr="00384E7D">
        <w:rPr>
          <w:rFonts w:cs="Times New Roman"/>
        </w:rPr>
        <w:t>здания</w:t>
      </w:r>
      <w:proofErr w:type="spellEnd"/>
      <w:r w:rsidRPr="00384E7D">
        <w:rPr>
          <w:rFonts w:cs="Times New Roman"/>
        </w:rPr>
        <w:t xml:space="preserve">, </w:t>
      </w:r>
      <w:proofErr w:type="spellStart"/>
      <w:r w:rsidRPr="00384E7D">
        <w:rPr>
          <w:rFonts w:cs="Times New Roman"/>
        </w:rPr>
        <w:t>запретить</w:t>
      </w:r>
      <w:proofErr w:type="spellEnd"/>
      <w:r w:rsidRPr="00384E7D">
        <w:rPr>
          <w:rFonts w:cs="Times New Roman"/>
        </w:rPr>
        <w:t xml:space="preserve"> </w:t>
      </w:r>
      <w:proofErr w:type="spellStart"/>
      <w:r w:rsidRPr="00384E7D">
        <w:rPr>
          <w:rFonts w:cs="Times New Roman"/>
        </w:rPr>
        <w:t>осуществление</w:t>
      </w:r>
      <w:proofErr w:type="spellEnd"/>
      <w:r w:rsidRPr="00384E7D">
        <w:rPr>
          <w:rFonts w:cs="Times New Roman"/>
        </w:rPr>
        <w:t xml:space="preserve"> </w:t>
      </w:r>
      <w:proofErr w:type="spellStart"/>
      <w:r w:rsidRPr="00384E7D">
        <w:rPr>
          <w:rFonts w:cs="Times New Roman"/>
        </w:rPr>
        <w:t>реконструкции</w:t>
      </w:r>
      <w:proofErr w:type="spellEnd"/>
      <w:r w:rsidRPr="00384E7D">
        <w:rPr>
          <w:rFonts w:cs="Times New Roman"/>
        </w:rPr>
        <w:t xml:space="preserve">. </w:t>
      </w:r>
      <w:proofErr w:type="spellStart"/>
      <w:r w:rsidRPr="00384E7D">
        <w:rPr>
          <w:rFonts w:cs="Times New Roman"/>
        </w:rPr>
        <w:t>На</w:t>
      </w:r>
      <w:proofErr w:type="spellEnd"/>
      <w:r w:rsidRPr="00384E7D">
        <w:rPr>
          <w:rFonts w:cs="Times New Roman"/>
        </w:rPr>
        <w:t xml:space="preserve"> </w:t>
      </w:r>
      <w:proofErr w:type="spellStart"/>
      <w:r w:rsidRPr="00384E7D">
        <w:rPr>
          <w:rFonts w:cs="Times New Roman"/>
        </w:rPr>
        <w:t>земельных</w:t>
      </w:r>
      <w:proofErr w:type="spellEnd"/>
      <w:r w:rsidRPr="00384E7D">
        <w:rPr>
          <w:rFonts w:cs="Times New Roman"/>
        </w:rPr>
        <w:t xml:space="preserve"> </w:t>
      </w:r>
      <w:proofErr w:type="spellStart"/>
      <w:r w:rsidRPr="00384E7D">
        <w:rPr>
          <w:rFonts w:cs="Times New Roman"/>
        </w:rPr>
        <w:t>участках</w:t>
      </w:r>
      <w:proofErr w:type="spellEnd"/>
      <w:r w:rsidRPr="00384E7D">
        <w:rPr>
          <w:rFonts w:cs="Times New Roman"/>
        </w:rPr>
        <w:t xml:space="preserve">, </w:t>
      </w:r>
      <w:proofErr w:type="spellStart"/>
      <w:r w:rsidRPr="00384E7D">
        <w:rPr>
          <w:rFonts w:cs="Times New Roman"/>
        </w:rPr>
        <w:t>предназначенных</w:t>
      </w:r>
      <w:proofErr w:type="spellEnd"/>
      <w:r w:rsidRPr="00384E7D">
        <w:rPr>
          <w:rFonts w:cs="Times New Roman"/>
        </w:rPr>
        <w:t xml:space="preserve"> </w:t>
      </w:r>
      <w:proofErr w:type="spellStart"/>
      <w:r w:rsidRPr="00384E7D">
        <w:rPr>
          <w:rFonts w:cs="Times New Roman"/>
        </w:rPr>
        <w:t>для</w:t>
      </w:r>
      <w:proofErr w:type="spellEnd"/>
      <w:r w:rsidRPr="00384E7D">
        <w:rPr>
          <w:rFonts w:cs="Times New Roman"/>
        </w:rPr>
        <w:t xml:space="preserve"> </w:t>
      </w:r>
      <w:proofErr w:type="spellStart"/>
      <w:r w:rsidRPr="00384E7D">
        <w:rPr>
          <w:rFonts w:cs="Times New Roman"/>
        </w:rPr>
        <w:t>садоводства</w:t>
      </w:r>
      <w:proofErr w:type="spellEnd"/>
      <w:r w:rsidRPr="00384E7D">
        <w:rPr>
          <w:rFonts w:cs="Times New Roman"/>
        </w:rPr>
        <w:t xml:space="preserve">, </w:t>
      </w:r>
      <w:proofErr w:type="spellStart"/>
      <w:r w:rsidRPr="00384E7D">
        <w:rPr>
          <w:rFonts w:cs="Times New Roman"/>
        </w:rPr>
        <w:t>запретить</w:t>
      </w:r>
      <w:proofErr w:type="spellEnd"/>
      <w:r w:rsidRPr="00384E7D">
        <w:rPr>
          <w:rFonts w:cs="Times New Roman"/>
        </w:rPr>
        <w:t xml:space="preserve"> </w:t>
      </w:r>
      <w:proofErr w:type="spellStart"/>
      <w:r w:rsidRPr="00384E7D">
        <w:rPr>
          <w:rFonts w:cs="Times New Roman"/>
        </w:rPr>
        <w:t>проживание</w:t>
      </w:r>
      <w:proofErr w:type="spellEnd"/>
      <w:r w:rsidRPr="00384E7D">
        <w:rPr>
          <w:rFonts w:cs="Times New Roman"/>
        </w:rPr>
        <w:t xml:space="preserve"> и </w:t>
      </w:r>
      <w:proofErr w:type="spellStart"/>
      <w:r w:rsidRPr="00384E7D">
        <w:rPr>
          <w:rFonts w:cs="Times New Roman"/>
        </w:rPr>
        <w:t>регистрацию</w:t>
      </w:r>
      <w:proofErr w:type="spellEnd"/>
      <w:r w:rsidRPr="00384E7D">
        <w:rPr>
          <w:rFonts w:cs="Times New Roman"/>
        </w:rPr>
        <w:t>.</w:t>
      </w:r>
    </w:p>
    <w:p w14:paraId="786CE44B" w14:textId="77777777" w:rsidR="00944495" w:rsidRPr="00384E7D" w:rsidRDefault="00944495" w:rsidP="00384E7D">
      <w:pPr>
        <w:pStyle w:val="Standard"/>
        <w:spacing w:line="264" w:lineRule="auto"/>
        <w:ind w:firstLine="567"/>
        <w:jc w:val="both"/>
        <w:rPr>
          <w:rFonts w:cs="Times New Roman"/>
        </w:rPr>
      </w:pPr>
      <w:r w:rsidRPr="00384E7D">
        <w:rPr>
          <w:rFonts w:cs="Times New Roman"/>
          <w:lang w:val="ru-RU"/>
        </w:rPr>
        <w:t xml:space="preserve">6. </w:t>
      </w:r>
      <w:proofErr w:type="spellStart"/>
      <w:r w:rsidRPr="00384E7D">
        <w:rPr>
          <w:rFonts w:cs="Times New Roman"/>
        </w:rPr>
        <w:t>Комплекс</w:t>
      </w:r>
      <w:proofErr w:type="spellEnd"/>
      <w:r w:rsidRPr="00384E7D">
        <w:rPr>
          <w:rFonts w:cs="Times New Roman"/>
        </w:rPr>
        <w:t xml:space="preserve"> </w:t>
      </w:r>
      <w:proofErr w:type="spellStart"/>
      <w:r w:rsidRPr="00384E7D">
        <w:rPr>
          <w:rFonts w:cs="Times New Roman"/>
        </w:rPr>
        <w:t>защитных</w:t>
      </w:r>
      <w:proofErr w:type="spellEnd"/>
      <w:r w:rsidRPr="00384E7D">
        <w:rPr>
          <w:rFonts w:cs="Times New Roman"/>
        </w:rPr>
        <w:t xml:space="preserve"> </w:t>
      </w:r>
      <w:proofErr w:type="spellStart"/>
      <w:r w:rsidRPr="00384E7D">
        <w:rPr>
          <w:rFonts w:cs="Times New Roman"/>
        </w:rPr>
        <w:t>мероприятий</w:t>
      </w:r>
      <w:proofErr w:type="spellEnd"/>
      <w:r w:rsidRPr="00384E7D">
        <w:rPr>
          <w:rFonts w:cs="Times New Roman"/>
        </w:rPr>
        <w:t xml:space="preserve"> </w:t>
      </w:r>
      <w:proofErr w:type="spellStart"/>
      <w:r w:rsidRPr="00384E7D">
        <w:rPr>
          <w:rFonts w:cs="Times New Roman"/>
        </w:rPr>
        <w:t>от</w:t>
      </w:r>
      <w:proofErr w:type="spellEnd"/>
      <w:r w:rsidRPr="00384E7D">
        <w:rPr>
          <w:rFonts w:cs="Times New Roman"/>
        </w:rPr>
        <w:t xml:space="preserve"> </w:t>
      </w:r>
      <w:proofErr w:type="spellStart"/>
      <w:r w:rsidRPr="00384E7D">
        <w:rPr>
          <w:rFonts w:cs="Times New Roman"/>
        </w:rPr>
        <w:t>затопления</w:t>
      </w:r>
      <w:proofErr w:type="spellEnd"/>
      <w:r w:rsidRPr="00384E7D">
        <w:rPr>
          <w:rFonts w:cs="Times New Roman"/>
        </w:rPr>
        <w:t>.</w:t>
      </w:r>
    </w:p>
    <w:p w14:paraId="047F0730" w14:textId="77777777" w:rsidR="00944495" w:rsidRPr="00384E7D" w:rsidRDefault="00944495" w:rsidP="00384E7D">
      <w:pPr>
        <w:pStyle w:val="Standard"/>
        <w:spacing w:line="264" w:lineRule="auto"/>
        <w:ind w:firstLine="567"/>
        <w:jc w:val="both"/>
        <w:rPr>
          <w:rFonts w:cs="Times New Roman"/>
        </w:rPr>
      </w:pPr>
      <w:proofErr w:type="spellStart"/>
      <w:r w:rsidRPr="00384E7D">
        <w:rPr>
          <w:rFonts w:cs="Times New Roman"/>
        </w:rPr>
        <w:t>Кроме</w:t>
      </w:r>
      <w:proofErr w:type="spellEnd"/>
      <w:r w:rsidRPr="00384E7D">
        <w:rPr>
          <w:rFonts w:cs="Times New Roman"/>
        </w:rPr>
        <w:t xml:space="preserve"> </w:t>
      </w:r>
      <w:proofErr w:type="spellStart"/>
      <w:r w:rsidRPr="00384E7D">
        <w:rPr>
          <w:rFonts w:cs="Times New Roman"/>
        </w:rPr>
        <w:t>гидроизоляции</w:t>
      </w:r>
      <w:proofErr w:type="spellEnd"/>
      <w:r w:rsidRPr="00384E7D">
        <w:rPr>
          <w:rFonts w:cs="Times New Roman"/>
        </w:rPr>
        <w:t xml:space="preserve"> </w:t>
      </w:r>
      <w:proofErr w:type="spellStart"/>
      <w:r w:rsidRPr="00384E7D">
        <w:rPr>
          <w:rFonts w:cs="Times New Roman"/>
        </w:rPr>
        <w:t>фундаментов</w:t>
      </w:r>
      <w:proofErr w:type="spellEnd"/>
      <w:r w:rsidRPr="00384E7D">
        <w:rPr>
          <w:rFonts w:cs="Times New Roman"/>
        </w:rPr>
        <w:t xml:space="preserve"> </w:t>
      </w:r>
      <w:proofErr w:type="spellStart"/>
      <w:r w:rsidRPr="00384E7D">
        <w:rPr>
          <w:rFonts w:cs="Times New Roman"/>
        </w:rPr>
        <w:t>сооружений</w:t>
      </w:r>
      <w:proofErr w:type="spellEnd"/>
      <w:r w:rsidRPr="00384E7D">
        <w:rPr>
          <w:rFonts w:cs="Times New Roman"/>
        </w:rPr>
        <w:t xml:space="preserve">, </w:t>
      </w:r>
      <w:proofErr w:type="spellStart"/>
      <w:r w:rsidRPr="00384E7D">
        <w:rPr>
          <w:rFonts w:cs="Times New Roman"/>
        </w:rPr>
        <w:t>требуется</w:t>
      </w:r>
      <w:proofErr w:type="spellEnd"/>
      <w:r w:rsidRPr="00384E7D">
        <w:rPr>
          <w:rFonts w:cs="Times New Roman"/>
        </w:rPr>
        <w:t xml:space="preserve"> </w:t>
      </w:r>
      <w:proofErr w:type="spellStart"/>
      <w:r w:rsidRPr="00384E7D">
        <w:rPr>
          <w:rFonts w:cs="Times New Roman"/>
        </w:rPr>
        <w:t>организация</w:t>
      </w:r>
      <w:proofErr w:type="spellEnd"/>
      <w:r w:rsidRPr="00384E7D">
        <w:rPr>
          <w:rFonts w:cs="Times New Roman"/>
        </w:rPr>
        <w:t xml:space="preserve"> </w:t>
      </w:r>
      <w:proofErr w:type="spellStart"/>
      <w:r w:rsidRPr="00384E7D">
        <w:rPr>
          <w:rFonts w:cs="Times New Roman"/>
        </w:rPr>
        <w:t>водоотлива</w:t>
      </w:r>
      <w:proofErr w:type="spellEnd"/>
      <w:r w:rsidRPr="00384E7D">
        <w:rPr>
          <w:rFonts w:cs="Times New Roman"/>
        </w:rPr>
        <w:t xml:space="preserve"> </w:t>
      </w:r>
      <w:proofErr w:type="spellStart"/>
      <w:r w:rsidRPr="00384E7D">
        <w:rPr>
          <w:rFonts w:cs="Times New Roman"/>
        </w:rPr>
        <w:t>из</w:t>
      </w:r>
      <w:proofErr w:type="spellEnd"/>
      <w:r w:rsidRPr="00384E7D">
        <w:rPr>
          <w:rFonts w:cs="Times New Roman"/>
        </w:rPr>
        <w:t xml:space="preserve"> </w:t>
      </w:r>
      <w:proofErr w:type="spellStart"/>
      <w:r w:rsidRPr="00384E7D">
        <w:rPr>
          <w:rFonts w:cs="Times New Roman"/>
        </w:rPr>
        <w:t>строительных</w:t>
      </w:r>
      <w:proofErr w:type="spellEnd"/>
      <w:r w:rsidRPr="00384E7D">
        <w:rPr>
          <w:rFonts w:cs="Times New Roman"/>
        </w:rPr>
        <w:t xml:space="preserve"> </w:t>
      </w:r>
      <w:proofErr w:type="spellStart"/>
      <w:r w:rsidRPr="00384E7D">
        <w:rPr>
          <w:rFonts w:cs="Times New Roman"/>
        </w:rPr>
        <w:t>котлованов</w:t>
      </w:r>
      <w:proofErr w:type="spellEnd"/>
      <w:r w:rsidRPr="00384E7D">
        <w:rPr>
          <w:rFonts w:cs="Times New Roman"/>
        </w:rPr>
        <w:t xml:space="preserve"> и </w:t>
      </w:r>
      <w:proofErr w:type="spellStart"/>
      <w:r w:rsidRPr="00384E7D">
        <w:rPr>
          <w:rFonts w:cs="Times New Roman"/>
        </w:rPr>
        <w:t>траншей</w:t>
      </w:r>
      <w:proofErr w:type="spellEnd"/>
      <w:r w:rsidRPr="00384E7D">
        <w:rPr>
          <w:rFonts w:cs="Times New Roman"/>
        </w:rPr>
        <w:t xml:space="preserve">. </w:t>
      </w:r>
      <w:proofErr w:type="spellStart"/>
      <w:r w:rsidRPr="00384E7D">
        <w:rPr>
          <w:rFonts w:cs="Times New Roman"/>
        </w:rPr>
        <w:t>На</w:t>
      </w:r>
      <w:proofErr w:type="spellEnd"/>
      <w:r w:rsidRPr="00384E7D">
        <w:rPr>
          <w:rFonts w:cs="Times New Roman"/>
        </w:rPr>
        <w:t xml:space="preserve"> </w:t>
      </w:r>
      <w:proofErr w:type="spellStart"/>
      <w:r w:rsidRPr="00384E7D">
        <w:rPr>
          <w:rFonts w:cs="Times New Roman"/>
        </w:rPr>
        <w:t>большинстве</w:t>
      </w:r>
      <w:proofErr w:type="spellEnd"/>
      <w:r w:rsidRPr="00384E7D">
        <w:rPr>
          <w:rFonts w:cs="Times New Roman"/>
        </w:rPr>
        <w:t xml:space="preserve"> </w:t>
      </w:r>
      <w:proofErr w:type="spellStart"/>
      <w:r w:rsidRPr="00384E7D">
        <w:rPr>
          <w:rFonts w:cs="Times New Roman"/>
        </w:rPr>
        <w:t>строительных</w:t>
      </w:r>
      <w:proofErr w:type="spellEnd"/>
      <w:r w:rsidRPr="00384E7D">
        <w:rPr>
          <w:rFonts w:cs="Times New Roman"/>
        </w:rPr>
        <w:t xml:space="preserve"> </w:t>
      </w:r>
      <w:proofErr w:type="spellStart"/>
      <w:r w:rsidRPr="00384E7D">
        <w:rPr>
          <w:rFonts w:cs="Times New Roman"/>
        </w:rPr>
        <w:t>площадок</w:t>
      </w:r>
      <w:proofErr w:type="spellEnd"/>
      <w:r w:rsidRPr="00384E7D">
        <w:rPr>
          <w:rFonts w:cs="Times New Roman"/>
        </w:rPr>
        <w:t xml:space="preserve"> </w:t>
      </w:r>
      <w:proofErr w:type="spellStart"/>
      <w:r w:rsidRPr="00384E7D">
        <w:rPr>
          <w:rFonts w:cs="Times New Roman"/>
        </w:rPr>
        <w:t>требуется</w:t>
      </w:r>
      <w:proofErr w:type="spellEnd"/>
      <w:r w:rsidRPr="00384E7D">
        <w:rPr>
          <w:rFonts w:cs="Times New Roman"/>
        </w:rPr>
        <w:t xml:space="preserve"> </w:t>
      </w:r>
      <w:proofErr w:type="spellStart"/>
      <w:r w:rsidRPr="00384E7D">
        <w:rPr>
          <w:rFonts w:cs="Times New Roman"/>
        </w:rPr>
        <w:t>искусственное</w:t>
      </w:r>
      <w:proofErr w:type="spellEnd"/>
      <w:r w:rsidRPr="00384E7D">
        <w:rPr>
          <w:rFonts w:cs="Times New Roman"/>
        </w:rPr>
        <w:t xml:space="preserve"> </w:t>
      </w:r>
      <w:proofErr w:type="spellStart"/>
      <w:r w:rsidRPr="00384E7D">
        <w:rPr>
          <w:rFonts w:cs="Times New Roman"/>
        </w:rPr>
        <w:t>повышение</w:t>
      </w:r>
      <w:proofErr w:type="spellEnd"/>
      <w:r w:rsidRPr="00384E7D">
        <w:rPr>
          <w:rFonts w:cs="Times New Roman"/>
        </w:rPr>
        <w:t xml:space="preserve"> </w:t>
      </w:r>
      <w:proofErr w:type="spellStart"/>
      <w:r w:rsidRPr="00384E7D">
        <w:rPr>
          <w:rFonts w:cs="Times New Roman"/>
        </w:rPr>
        <w:t>территории</w:t>
      </w:r>
      <w:proofErr w:type="spellEnd"/>
      <w:r w:rsidRPr="00384E7D">
        <w:rPr>
          <w:rFonts w:cs="Times New Roman"/>
        </w:rPr>
        <w:t xml:space="preserve"> (</w:t>
      </w:r>
      <w:proofErr w:type="spellStart"/>
      <w:r w:rsidRPr="00384E7D">
        <w:rPr>
          <w:rFonts w:cs="Times New Roman"/>
        </w:rPr>
        <w:t>отсыпка</w:t>
      </w:r>
      <w:proofErr w:type="spellEnd"/>
      <w:r w:rsidRPr="00384E7D">
        <w:rPr>
          <w:rFonts w:cs="Times New Roman"/>
        </w:rPr>
        <w:t xml:space="preserve">) </w:t>
      </w:r>
      <w:proofErr w:type="spellStart"/>
      <w:r w:rsidRPr="00384E7D">
        <w:rPr>
          <w:rFonts w:cs="Times New Roman"/>
        </w:rPr>
        <w:t>на</w:t>
      </w:r>
      <w:proofErr w:type="spellEnd"/>
      <w:r w:rsidRPr="00384E7D">
        <w:rPr>
          <w:rFonts w:cs="Times New Roman"/>
        </w:rPr>
        <w:t xml:space="preserve"> 2 и </w:t>
      </w:r>
      <w:proofErr w:type="spellStart"/>
      <w:r w:rsidRPr="00384E7D">
        <w:rPr>
          <w:rFonts w:cs="Times New Roman"/>
        </w:rPr>
        <w:t>более</w:t>
      </w:r>
      <w:proofErr w:type="spellEnd"/>
      <w:r w:rsidRPr="00384E7D">
        <w:rPr>
          <w:rFonts w:cs="Times New Roman"/>
        </w:rPr>
        <w:t xml:space="preserve"> </w:t>
      </w:r>
      <w:proofErr w:type="spellStart"/>
      <w:r w:rsidRPr="00384E7D">
        <w:rPr>
          <w:rFonts w:cs="Times New Roman"/>
        </w:rPr>
        <w:t>метров</w:t>
      </w:r>
      <w:proofErr w:type="spellEnd"/>
      <w:r w:rsidRPr="00384E7D">
        <w:rPr>
          <w:rFonts w:cs="Times New Roman"/>
        </w:rPr>
        <w:t>.</w:t>
      </w:r>
    </w:p>
    <w:p w14:paraId="18436C52" w14:textId="77777777" w:rsidR="00944495" w:rsidRPr="00384E7D" w:rsidRDefault="00944495" w:rsidP="00384E7D">
      <w:pPr>
        <w:pStyle w:val="Standard"/>
        <w:spacing w:line="264" w:lineRule="auto"/>
        <w:ind w:firstLine="567"/>
        <w:jc w:val="both"/>
        <w:rPr>
          <w:rFonts w:cs="Times New Roman"/>
        </w:rPr>
      </w:pPr>
      <w:proofErr w:type="spellStart"/>
      <w:r w:rsidRPr="00384E7D">
        <w:rPr>
          <w:rFonts w:cs="Times New Roman"/>
        </w:rPr>
        <w:t>Из</w:t>
      </w:r>
      <w:proofErr w:type="spellEnd"/>
      <w:r w:rsidRPr="00384E7D">
        <w:rPr>
          <w:rFonts w:cs="Times New Roman"/>
        </w:rPr>
        <w:t xml:space="preserve"> </w:t>
      </w:r>
      <w:proofErr w:type="spellStart"/>
      <w:r w:rsidRPr="00384E7D">
        <w:rPr>
          <w:rFonts w:cs="Times New Roman"/>
        </w:rPr>
        <w:t>защитных</w:t>
      </w:r>
      <w:proofErr w:type="spellEnd"/>
      <w:r w:rsidRPr="00384E7D">
        <w:rPr>
          <w:rFonts w:cs="Times New Roman"/>
        </w:rPr>
        <w:t xml:space="preserve"> </w:t>
      </w:r>
      <w:proofErr w:type="spellStart"/>
      <w:r w:rsidRPr="00384E7D">
        <w:rPr>
          <w:rFonts w:cs="Times New Roman"/>
        </w:rPr>
        <w:t>мероприятий</w:t>
      </w:r>
      <w:proofErr w:type="spellEnd"/>
      <w:r w:rsidRPr="00384E7D">
        <w:rPr>
          <w:rFonts w:cs="Times New Roman"/>
        </w:rPr>
        <w:t xml:space="preserve"> </w:t>
      </w:r>
      <w:proofErr w:type="spellStart"/>
      <w:r w:rsidRPr="00384E7D">
        <w:rPr>
          <w:rFonts w:cs="Times New Roman"/>
        </w:rPr>
        <w:t>необходимо</w:t>
      </w:r>
      <w:proofErr w:type="spellEnd"/>
      <w:r w:rsidRPr="00384E7D">
        <w:rPr>
          <w:rFonts w:cs="Times New Roman"/>
        </w:rPr>
        <w:t xml:space="preserve"> </w:t>
      </w:r>
      <w:proofErr w:type="spellStart"/>
      <w:r w:rsidRPr="00384E7D">
        <w:rPr>
          <w:rFonts w:cs="Times New Roman"/>
        </w:rPr>
        <w:t>предусмотреть</w:t>
      </w:r>
      <w:proofErr w:type="spellEnd"/>
      <w:r w:rsidRPr="00384E7D">
        <w:rPr>
          <w:rFonts w:cs="Times New Roman"/>
        </w:rPr>
        <w:t xml:space="preserve"> </w:t>
      </w:r>
      <w:proofErr w:type="spellStart"/>
      <w:r w:rsidRPr="00384E7D">
        <w:rPr>
          <w:rFonts w:cs="Times New Roman"/>
        </w:rPr>
        <w:t>спрямление</w:t>
      </w:r>
      <w:proofErr w:type="spellEnd"/>
      <w:r w:rsidRPr="00384E7D">
        <w:rPr>
          <w:rFonts w:cs="Times New Roman"/>
        </w:rPr>
        <w:t xml:space="preserve"> и </w:t>
      </w:r>
      <w:proofErr w:type="spellStart"/>
      <w:r w:rsidRPr="00384E7D">
        <w:rPr>
          <w:rFonts w:cs="Times New Roman"/>
        </w:rPr>
        <w:t>укрепление</w:t>
      </w:r>
      <w:proofErr w:type="spellEnd"/>
      <w:r w:rsidRPr="00384E7D">
        <w:rPr>
          <w:rFonts w:cs="Times New Roman"/>
        </w:rPr>
        <w:t xml:space="preserve"> </w:t>
      </w:r>
      <w:proofErr w:type="spellStart"/>
      <w:r w:rsidRPr="00384E7D">
        <w:rPr>
          <w:rFonts w:cs="Times New Roman"/>
        </w:rPr>
        <w:t>бортов</w:t>
      </w:r>
      <w:proofErr w:type="spellEnd"/>
      <w:r w:rsidRPr="00384E7D">
        <w:rPr>
          <w:rFonts w:cs="Times New Roman"/>
        </w:rPr>
        <w:t xml:space="preserve"> и </w:t>
      </w:r>
      <w:proofErr w:type="spellStart"/>
      <w:r w:rsidRPr="00384E7D">
        <w:rPr>
          <w:rFonts w:cs="Times New Roman"/>
        </w:rPr>
        <w:t>днищ</w:t>
      </w:r>
      <w:proofErr w:type="spellEnd"/>
      <w:r w:rsidRPr="00384E7D">
        <w:rPr>
          <w:rFonts w:cs="Times New Roman"/>
        </w:rPr>
        <w:t xml:space="preserve"> </w:t>
      </w:r>
      <w:proofErr w:type="spellStart"/>
      <w:r w:rsidRPr="00384E7D">
        <w:rPr>
          <w:rFonts w:cs="Times New Roman"/>
        </w:rPr>
        <w:t>русел</w:t>
      </w:r>
      <w:proofErr w:type="spellEnd"/>
      <w:r w:rsidRPr="00384E7D">
        <w:rPr>
          <w:rFonts w:cs="Times New Roman"/>
        </w:rPr>
        <w:t xml:space="preserve"> </w:t>
      </w:r>
      <w:proofErr w:type="spellStart"/>
      <w:r w:rsidRPr="00384E7D">
        <w:rPr>
          <w:rFonts w:cs="Times New Roman"/>
        </w:rPr>
        <w:t>рек</w:t>
      </w:r>
      <w:proofErr w:type="spellEnd"/>
      <w:r w:rsidRPr="00384E7D">
        <w:rPr>
          <w:rFonts w:cs="Times New Roman"/>
        </w:rPr>
        <w:t xml:space="preserve">, </w:t>
      </w:r>
      <w:proofErr w:type="spellStart"/>
      <w:r w:rsidRPr="00384E7D">
        <w:rPr>
          <w:rFonts w:cs="Times New Roman"/>
        </w:rPr>
        <w:t>на</w:t>
      </w:r>
      <w:proofErr w:type="spellEnd"/>
      <w:r w:rsidRPr="00384E7D">
        <w:rPr>
          <w:rFonts w:cs="Times New Roman"/>
        </w:rPr>
        <w:t xml:space="preserve"> </w:t>
      </w:r>
      <w:proofErr w:type="spellStart"/>
      <w:r w:rsidRPr="00384E7D">
        <w:rPr>
          <w:rFonts w:cs="Times New Roman"/>
        </w:rPr>
        <w:t>наиболее</w:t>
      </w:r>
      <w:proofErr w:type="spellEnd"/>
      <w:r w:rsidRPr="00384E7D">
        <w:rPr>
          <w:rFonts w:cs="Times New Roman"/>
        </w:rPr>
        <w:t xml:space="preserve"> </w:t>
      </w:r>
      <w:proofErr w:type="spellStart"/>
      <w:r w:rsidRPr="00384E7D">
        <w:rPr>
          <w:rFonts w:cs="Times New Roman"/>
        </w:rPr>
        <w:t>активно</w:t>
      </w:r>
      <w:proofErr w:type="spellEnd"/>
      <w:r w:rsidRPr="00384E7D">
        <w:rPr>
          <w:rFonts w:cs="Times New Roman"/>
        </w:rPr>
        <w:t xml:space="preserve"> </w:t>
      </w:r>
      <w:proofErr w:type="spellStart"/>
      <w:r w:rsidRPr="00384E7D">
        <w:rPr>
          <w:rFonts w:cs="Times New Roman"/>
        </w:rPr>
        <w:t>размываемых</w:t>
      </w:r>
      <w:proofErr w:type="spellEnd"/>
      <w:r w:rsidRPr="00384E7D">
        <w:rPr>
          <w:rFonts w:cs="Times New Roman"/>
        </w:rPr>
        <w:t xml:space="preserve"> </w:t>
      </w:r>
      <w:proofErr w:type="spellStart"/>
      <w:r w:rsidRPr="00384E7D">
        <w:rPr>
          <w:rFonts w:cs="Times New Roman"/>
        </w:rPr>
        <w:t>участках</w:t>
      </w:r>
      <w:proofErr w:type="spellEnd"/>
      <w:r w:rsidRPr="00384E7D">
        <w:rPr>
          <w:rFonts w:cs="Times New Roman"/>
        </w:rPr>
        <w:t xml:space="preserve"> и </w:t>
      </w:r>
      <w:proofErr w:type="spellStart"/>
      <w:r w:rsidRPr="00384E7D">
        <w:rPr>
          <w:rFonts w:cs="Times New Roman"/>
        </w:rPr>
        <w:t>предусмотреть</w:t>
      </w:r>
      <w:proofErr w:type="spellEnd"/>
      <w:r w:rsidRPr="00384E7D">
        <w:rPr>
          <w:rFonts w:cs="Times New Roman"/>
        </w:rPr>
        <w:t xml:space="preserve">, </w:t>
      </w:r>
      <w:proofErr w:type="spellStart"/>
      <w:r w:rsidRPr="00384E7D">
        <w:rPr>
          <w:rFonts w:cs="Times New Roman"/>
        </w:rPr>
        <w:t>как</w:t>
      </w:r>
      <w:proofErr w:type="spellEnd"/>
      <w:r w:rsidRPr="00384E7D">
        <w:rPr>
          <w:rFonts w:cs="Times New Roman"/>
        </w:rPr>
        <w:t xml:space="preserve"> </w:t>
      </w:r>
      <w:proofErr w:type="spellStart"/>
      <w:r w:rsidRPr="00384E7D">
        <w:rPr>
          <w:rFonts w:cs="Times New Roman"/>
        </w:rPr>
        <w:t>минимум</w:t>
      </w:r>
      <w:proofErr w:type="spellEnd"/>
      <w:r w:rsidRPr="00384E7D">
        <w:rPr>
          <w:rFonts w:cs="Times New Roman"/>
        </w:rPr>
        <w:t xml:space="preserve">, </w:t>
      </w:r>
      <w:proofErr w:type="spellStart"/>
      <w:r w:rsidRPr="00384E7D">
        <w:rPr>
          <w:rFonts w:cs="Times New Roman"/>
        </w:rPr>
        <w:t>обязательное</w:t>
      </w:r>
      <w:proofErr w:type="spellEnd"/>
      <w:r w:rsidRPr="00384E7D">
        <w:rPr>
          <w:rFonts w:cs="Times New Roman"/>
        </w:rPr>
        <w:t xml:space="preserve"> </w:t>
      </w:r>
      <w:proofErr w:type="spellStart"/>
      <w:r w:rsidRPr="00384E7D">
        <w:rPr>
          <w:rFonts w:cs="Times New Roman"/>
        </w:rPr>
        <w:t>обвалование</w:t>
      </w:r>
      <w:proofErr w:type="spellEnd"/>
      <w:r w:rsidRPr="00384E7D">
        <w:rPr>
          <w:rFonts w:cs="Times New Roman"/>
        </w:rPr>
        <w:t xml:space="preserve"> </w:t>
      </w:r>
      <w:proofErr w:type="spellStart"/>
      <w:r w:rsidRPr="00384E7D">
        <w:rPr>
          <w:rFonts w:cs="Times New Roman"/>
        </w:rPr>
        <w:t>русел</w:t>
      </w:r>
      <w:proofErr w:type="spellEnd"/>
      <w:r w:rsidRPr="00384E7D">
        <w:rPr>
          <w:rFonts w:cs="Times New Roman"/>
        </w:rPr>
        <w:t xml:space="preserve"> </w:t>
      </w:r>
      <w:proofErr w:type="spellStart"/>
      <w:r w:rsidRPr="00384E7D">
        <w:rPr>
          <w:rFonts w:cs="Times New Roman"/>
        </w:rPr>
        <w:t>рек</w:t>
      </w:r>
      <w:proofErr w:type="spellEnd"/>
      <w:r w:rsidRPr="00384E7D">
        <w:rPr>
          <w:rFonts w:cs="Times New Roman"/>
        </w:rPr>
        <w:t>.</w:t>
      </w:r>
    </w:p>
    <w:p w14:paraId="6D9F3BE3" w14:textId="77777777" w:rsidR="00944495" w:rsidRPr="00384E7D" w:rsidRDefault="00944495" w:rsidP="00384E7D">
      <w:pPr>
        <w:pStyle w:val="Standard"/>
        <w:spacing w:line="264" w:lineRule="auto"/>
        <w:ind w:firstLine="567"/>
        <w:jc w:val="both"/>
        <w:rPr>
          <w:rFonts w:cs="Times New Roman"/>
          <w:lang w:val="ru-RU"/>
        </w:rPr>
      </w:pPr>
      <w:proofErr w:type="spellStart"/>
      <w:r w:rsidRPr="00384E7D">
        <w:rPr>
          <w:rFonts w:cs="Times New Roman"/>
        </w:rPr>
        <w:t>При</w:t>
      </w:r>
      <w:proofErr w:type="spellEnd"/>
      <w:r w:rsidRPr="00384E7D">
        <w:rPr>
          <w:rFonts w:cs="Times New Roman"/>
        </w:rPr>
        <w:t xml:space="preserve"> </w:t>
      </w:r>
      <w:proofErr w:type="spellStart"/>
      <w:r w:rsidRPr="00384E7D">
        <w:rPr>
          <w:rFonts w:cs="Times New Roman"/>
        </w:rPr>
        <w:t>выборе</w:t>
      </w:r>
      <w:proofErr w:type="spellEnd"/>
      <w:r w:rsidRPr="00384E7D">
        <w:rPr>
          <w:rFonts w:cs="Times New Roman"/>
        </w:rPr>
        <w:t xml:space="preserve"> </w:t>
      </w:r>
      <w:proofErr w:type="spellStart"/>
      <w:r w:rsidRPr="00384E7D">
        <w:rPr>
          <w:rFonts w:cs="Times New Roman"/>
        </w:rPr>
        <w:t>фундаментов</w:t>
      </w:r>
      <w:proofErr w:type="spellEnd"/>
      <w:r w:rsidRPr="00384E7D">
        <w:rPr>
          <w:rFonts w:cs="Times New Roman"/>
        </w:rPr>
        <w:t xml:space="preserve"> </w:t>
      </w:r>
      <w:proofErr w:type="spellStart"/>
      <w:r w:rsidRPr="00384E7D">
        <w:rPr>
          <w:rFonts w:cs="Times New Roman"/>
        </w:rPr>
        <w:t>зданий</w:t>
      </w:r>
      <w:proofErr w:type="spellEnd"/>
      <w:r w:rsidRPr="00384E7D">
        <w:rPr>
          <w:rFonts w:cs="Times New Roman"/>
        </w:rPr>
        <w:t xml:space="preserve"> и </w:t>
      </w:r>
      <w:proofErr w:type="spellStart"/>
      <w:r w:rsidRPr="00384E7D">
        <w:rPr>
          <w:rFonts w:cs="Times New Roman"/>
        </w:rPr>
        <w:t>сооружений</w:t>
      </w:r>
      <w:proofErr w:type="spellEnd"/>
      <w:r w:rsidRPr="00384E7D">
        <w:rPr>
          <w:rFonts w:cs="Times New Roman"/>
        </w:rPr>
        <w:t xml:space="preserve"> в </w:t>
      </w:r>
      <w:proofErr w:type="spellStart"/>
      <w:r w:rsidRPr="00384E7D">
        <w:rPr>
          <w:rFonts w:cs="Times New Roman"/>
        </w:rPr>
        <w:t>областях</w:t>
      </w:r>
      <w:proofErr w:type="spellEnd"/>
      <w:r w:rsidRPr="00384E7D">
        <w:rPr>
          <w:rFonts w:cs="Times New Roman"/>
        </w:rPr>
        <w:t xml:space="preserve"> </w:t>
      </w:r>
      <w:proofErr w:type="spellStart"/>
      <w:r w:rsidRPr="00384E7D">
        <w:rPr>
          <w:rFonts w:cs="Times New Roman"/>
        </w:rPr>
        <w:t>развития</w:t>
      </w:r>
      <w:proofErr w:type="spellEnd"/>
      <w:r w:rsidRPr="00384E7D">
        <w:rPr>
          <w:rFonts w:cs="Times New Roman"/>
        </w:rPr>
        <w:t xml:space="preserve"> </w:t>
      </w:r>
      <w:proofErr w:type="spellStart"/>
      <w:r w:rsidRPr="00384E7D">
        <w:rPr>
          <w:rFonts w:cs="Times New Roman"/>
        </w:rPr>
        <w:t>глинистых</w:t>
      </w:r>
      <w:proofErr w:type="spellEnd"/>
      <w:r w:rsidRPr="00384E7D">
        <w:rPr>
          <w:rFonts w:cs="Times New Roman"/>
        </w:rPr>
        <w:t xml:space="preserve"> </w:t>
      </w:r>
      <w:proofErr w:type="spellStart"/>
      <w:r w:rsidRPr="00384E7D">
        <w:rPr>
          <w:rFonts w:cs="Times New Roman"/>
        </w:rPr>
        <w:t>отложений</w:t>
      </w:r>
      <w:proofErr w:type="spellEnd"/>
      <w:r w:rsidRPr="00384E7D">
        <w:rPr>
          <w:rFonts w:cs="Times New Roman"/>
        </w:rPr>
        <w:t xml:space="preserve">, </w:t>
      </w:r>
      <w:proofErr w:type="spellStart"/>
      <w:r w:rsidRPr="00384E7D">
        <w:rPr>
          <w:rFonts w:cs="Times New Roman"/>
        </w:rPr>
        <w:t>следует</w:t>
      </w:r>
      <w:proofErr w:type="spellEnd"/>
      <w:r w:rsidRPr="00384E7D">
        <w:rPr>
          <w:rFonts w:cs="Times New Roman"/>
        </w:rPr>
        <w:t xml:space="preserve"> </w:t>
      </w:r>
      <w:proofErr w:type="spellStart"/>
      <w:r w:rsidRPr="00384E7D">
        <w:rPr>
          <w:rFonts w:cs="Times New Roman"/>
        </w:rPr>
        <w:t>учитывать</w:t>
      </w:r>
      <w:proofErr w:type="spellEnd"/>
      <w:r w:rsidRPr="00384E7D">
        <w:rPr>
          <w:rFonts w:cs="Times New Roman"/>
        </w:rPr>
        <w:t xml:space="preserve"> </w:t>
      </w:r>
      <w:proofErr w:type="spellStart"/>
      <w:r w:rsidRPr="00384E7D">
        <w:rPr>
          <w:rFonts w:cs="Times New Roman"/>
        </w:rPr>
        <w:t>сильные</w:t>
      </w:r>
      <w:proofErr w:type="spellEnd"/>
      <w:r w:rsidRPr="00384E7D">
        <w:rPr>
          <w:rFonts w:cs="Times New Roman"/>
        </w:rPr>
        <w:t xml:space="preserve"> </w:t>
      </w:r>
      <w:proofErr w:type="spellStart"/>
      <w:r w:rsidRPr="00384E7D">
        <w:rPr>
          <w:rFonts w:cs="Times New Roman"/>
        </w:rPr>
        <w:t>колебания</w:t>
      </w:r>
      <w:proofErr w:type="spellEnd"/>
      <w:r w:rsidRPr="00384E7D">
        <w:rPr>
          <w:rFonts w:cs="Times New Roman"/>
        </w:rPr>
        <w:t xml:space="preserve"> </w:t>
      </w:r>
      <w:proofErr w:type="spellStart"/>
      <w:r w:rsidRPr="00384E7D">
        <w:rPr>
          <w:rFonts w:cs="Times New Roman"/>
        </w:rPr>
        <w:t>уровня</w:t>
      </w:r>
      <w:proofErr w:type="spellEnd"/>
      <w:r w:rsidRPr="00384E7D">
        <w:rPr>
          <w:rFonts w:cs="Times New Roman"/>
        </w:rPr>
        <w:t xml:space="preserve"> </w:t>
      </w:r>
      <w:proofErr w:type="spellStart"/>
      <w:r w:rsidRPr="00384E7D">
        <w:rPr>
          <w:rFonts w:cs="Times New Roman"/>
        </w:rPr>
        <w:t>грунтовых</w:t>
      </w:r>
      <w:proofErr w:type="spellEnd"/>
      <w:r w:rsidRPr="00384E7D">
        <w:rPr>
          <w:rFonts w:cs="Times New Roman"/>
        </w:rPr>
        <w:t xml:space="preserve"> </w:t>
      </w:r>
      <w:proofErr w:type="spellStart"/>
      <w:r w:rsidRPr="00384E7D">
        <w:rPr>
          <w:rFonts w:cs="Times New Roman"/>
        </w:rPr>
        <w:t>вод</w:t>
      </w:r>
      <w:proofErr w:type="spellEnd"/>
      <w:r w:rsidRPr="00384E7D">
        <w:rPr>
          <w:rFonts w:cs="Times New Roman"/>
        </w:rPr>
        <w:t xml:space="preserve"> и </w:t>
      </w:r>
      <w:proofErr w:type="spellStart"/>
      <w:r w:rsidRPr="00384E7D">
        <w:rPr>
          <w:rFonts w:cs="Times New Roman"/>
        </w:rPr>
        <w:t>связанные</w:t>
      </w:r>
      <w:proofErr w:type="spellEnd"/>
      <w:r w:rsidRPr="00384E7D">
        <w:rPr>
          <w:rFonts w:cs="Times New Roman"/>
        </w:rPr>
        <w:t xml:space="preserve"> с </w:t>
      </w:r>
      <w:proofErr w:type="spellStart"/>
      <w:r w:rsidRPr="00384E7D">
        <w:rPr>
          <w:rFonts w:cs="Times New Roman"/>
        </w:rPr>
        <w:t>этим</w:t>
      </w:r>
      <w:proofErr w:type="spellEnd"/>
      <w:r w:rsidRPr="00384E7D">
        <w:rPr>
          <w:rFonts w:cs="Times New Roman"/>
        </w:rPr>
        <w:t xml:space="preserve"> </w:t>
      </w:r>
      <w:proofErr w:type="spellStart"/>
      <w:r w:rsidRPr="00384E7D">
        <w:rPr>
          <w:rFonts w:cs="Times New Roman"/>
        </w:rPr>
        <w:t>изменения</w:t>
      </w:r>
      <w:proofErr w:type="spellEnd"/>
      <w:r w:rsidRPr="00384E7D">
        <w:rPr>
          <w:rFonts w:cs="Times New Roman"/>
        </w:rPr>
        <w:t xml:space="preserve"> </w:t>
      </w:r>
      <w:proofErr w:type="spellStart"/>
      <w:r w:rsidRPr="00384E7D">
        <w:rPr>
          <w:rFonts w:cs="Times New Roman"/>
        </w:rPr>
        <w:t>характеристик</w:t>
      </w:r>
      <w:proofErr w:type="spellEnd"/>
      <w:r w:rsidRPr="00384E7D">
        <w:rPr>
          <w:rFonts w:cs="Times New Roman"/>
        </w:rPr>
        <w:t xml:space="preserve"> </w:t>
      </w:r>
      <w:proofErr w:type="spellStart"/>
      <w:r w:rsidRPr="00384E7D">
        <w:rPr>
          <w:rFonts w:cs="Times New Roman"/>
        </w:rPr>
        <w:t>глинистых</w:t>
      </w:r>
      <w:proofErr w:type="spellEnd"/>
      <w:r w:rsidRPr="00384E7D">
        <w:rPr>
          <w:rFonts w:cs="Times New Roman"/>
        </w:rPr>
        <w:t xml:space="preserve"> </w:t>
      </w:r>
      <w:proofErr w:type="spellStart"/>
      <w:r w:rsidRPr="00384E7D">
        <w:rPr>
          <w:rFonts w:cs="Times New Roman"/>
        </w:rPr>
        <w:t>оснований</w:t>
      </w:r>
      <w:proofErr w:type="spellEnd"/>
      <w:r w:rsidRPr="00384E7D">
        <w:rPr>
          <w:rFonts w:cs="Times New Roman"/>
        </w:rPr>
        <w:t xml:space="preserve"> </w:t>
      </w:r>
      <w:proofErr w:type="spellStart"/>
      <w:r w:rsidRPr="00384E7D">
        <w:rPr>
          <w:rFonts w:cs="Times New Roman"/>
        </w:rPr>
        <w:t>ведущих</w:t>
      </w:r>
      <w:proofErr w:type="spellEnd"/>
      <w:r w:rsidRPr="00384E7D">
        <w:rPr>
          <w:rFonts w:cs="Times New Roman"/>
        </w:rPr>
        <w:t xml:space="preserve"> к </w:t>
      </w:r>
      <w:proofErr w:type="spellStart"/>
      <w:r w:rsidRPr="00384E7D">
        <w:rPr>
          <w:rFonts w:cs="Times New Roman"/>
        </w:rPr>
        <w:t>деформациям</w:t>
      </w:r>
      <w:proofErr w:type="spellEnd"/>
      <w:r w:rsidRPr="00384E7D">
        <w:rPr>
          <w:rFonts w:cs="Times New Roman"/>
        </w:rPr>
        <w:t xml:space="preserve"> </w:t>
      </w:r>
      <w:proofErr w:type="spellStart"/>
      <w:r w:rsidRPr="00384E7D">
        <w:rPr>
          <w:rFonts w:cs="Times New Roman"/>
        </w:rPr>
        <w:t>сооружений</w:t>
      </w:r>
      <w:proofErr w:type="spellEnd"/>
      <w:r w:rsidRPr="00384E7D">
        <w:rPr>
          <w:rFonts w:cs="Times New Roman"/>
        </w:rPr>
        <w:t xml:space="preserve">. В </w:t>
      </w:r>
      <w:proofErr w:type="spellStart"/>
      <w:r w:rsidRPr="00384E7D">
        <w:rPr>
          <w:rFonts w:cs="Times New Roman"/>
        </w:rPr>
        <w:t>связи</w:t>
      </w:r>
      <w:proofErr w:type="spellEnd"/>
      <w:r w:rsidRPr="00384E7D">
        <w:rPr>
          <w:rFonts w:cs="Times New Roman"/>
        </w:rPr>
        <w:t xml:space="preserve"> с </w:t>
      </w:r>
      <w:proofErr w:type="spellStart"/>
      <w:r w:rsidRPr="00384E7D">
        <w:rPr>
          <w:rFonts w:cs="Times New Roman"/>
        </w:rPr>
        <w:t>вышеизложенным</w:t>
      </w:r>
      <w:proofErr w:type="spellEnd"/>
      <w:r w:rsidRPr="00384E7D">
        <w:rPr>
          <w:rFonts w:cs="Times New Roman"/>
        </w:rPr>
        <w:t xml:space="preserve"> </w:t>
      </w:r>
      <w:proofErr w:type="spellStart"/>
      <w:r w:rsidRPr="00384E7D">
        <w:rPr>
          <w:rFonts w:cs="Times New Roman"/>
        </w:rPr>
        <w:t>при</w:t>
      </w:r>
      <w:proofErr w:type="spellEnd"/>
      <w:r w:rsidRPr="00384E7D">
        <w:rPr>
          <w:rFonts w:cs="Times New Roman"/>
        </w:rPr>
        <w:t xml:space="preserve"> </w:t>
      </w:r>
      <w:proofErr w:type="spellStart"/>
      <w:r w:rsidRPr="00384E7D">
        <w:rPr>
          <w:rFonts w:cs="Times New Roman"/>
        </w:rPr>
        <w:t>строительстве</w:t>
      </w:r>
      <w:proofErr w:type="spellEnd"/>
      <w:r w:rsidRPr="00384E7D">
        <w:rPr>
          <w:rFonts w:cs="Times New Roman"/>
        </w:rPr>
        <w:t xml:space="preserve"> </w:t>
      </w:r>
      <w:proofErr w:type="spellStart"/>
      <w:r w:rsidRPr="00384E7D">
        <w:rPr>
          <w:rFonts w:cs="Times New Roman"/>
        </w:rPr>
        <w:t>рекомендуется</w:t>
      </w:r>
      <w:proofErr w:type="spellEnd"/>
      <w:r w:rsidRPr="00384E7D">
        <w:rPr>
          <w:rFonts w:cs="Times New Roman"/>
        </w:rPr>
        <w:t xml:space="preserve"> </w:t>
      </w:r>
      <w:proofErr w:type="spellStart"/>
      <w:r w:rsidRPr="00384E7D">
        <w:rPr>
          <w:rFonts w:cs="Times New Roman"/>
        </w:rPr>
        <w:t>устройство</w:t>
      </w:r>
      <w:proofErr w:type="spellEnd"/>
      <w:r w:rsidRPr="00384E7D">
        <w:rPr>
          <w:rFonts w:cs="Times New Roman"/>
        </w:rPr>
        <w:t xml:space="preserve"> </w:t>
      </w:r>
      <w:proofErr w:type="spellStart"/>
      <w:r w:rsidRPr="00384E7D">
        <w:rPr>
          <w:rFonts w:cs="Times New Roman"/>
        </w:rPr>
        <w:t>фундаментов</w:t>
      </w:r>
      <w:proofErr w:type="spellEnd"/>
      <w:r w:rsidRPr="00384E7D">
        <w:rPr>
          <w:rFonts w:cs="Times New Roman"/>
        </w:rPr>
        <w:t xml:space="preserve"> </w:t>
      </w:r>
      <w:proofErr w:type="spellStart"/>
      <w:r w:rsidRPr="00384E7D">
        <w:rPr>
          <w:rFonts w:cs="Times New Roman"/>
        </w:rPr>
        <w:t>на</w:t>
      </w:r>
      <w:proofErr w:type="spellEnd"/>
      <w:r w:rsidRPr="00384E7D">
        <w:rPr>
          <w:rFonts w:cs="Times New Roman"/>
        </w:rPr>
        <w:t xml:space="preserve"> </w:t>
      </w:r>
      <w:proofErr w:type="spellStart"/>
      <w:r w:rsidRPr="00384E7D">
        <w:rPr>
          <w:rFonts w:cs="Times New Roman"/>
        </w:rPr>
        <w:t>свайных</w:t>
      </w:r>
      <w:proofErr w:type="spellEnd"/>
      <w:r w:rsidRPr="00384E7D">
        <w:rPr>
          <w:rFonts w:cs="Times New Roman"/>
        </w:rPr>
        <w:t xml:space="preserve"> </w:t>
      </w:r>
      <w:proofErr w:type="spellStart"/>
      <w:r w:rsidRPr="00384E7D">
        <w:rPr>
          <w:rFonts w:cs="Times New Roman"/>
        </w:rPr>
        <w:t>основаниях</w:t>
      </w:r>
      <w:proofErr w:type="spellEnd"/>
      <w:r w:rsidRPr="00384E7D">
        <w:rPr>
          <w:rFonts w:cs="Times New Roman"/>
        </w:rPr>
        <w:t xml:space="preserve">, </w:t>
      </w:r>
      <w:proofErr w:type="spellStart"/>
      <w:r w:rsidRPr="00384E7D">
        <w:rPr>
          <w:rFonts w:cs="Times New Roman"/>
        </w:rPr>
        <w:t>размещение</w:t>
      </w:r>
      <w:proofErr w:type="spellEnd"/>
      <w:r w:rsidRPr="00384E7D">
        <w:rPr>
          <w:rFonts w:cs="Times New Roman"/>
        </w:rPr>
        <w:t xml:space="preserve"> </w:t>
      </w:r>
      <w:proofErr w:type="spellStart"/>
      <w:r w:rsidRPr="00384E7D">
        <w:rPr>
          <w:rFonts w:cs="Times New Roman"/>
        </w:rPr>
        <w:t>на</w:t>
      </w:r>
      <w:proofErr w:type="spellEnd"/>
      <w:r w:rsidRPr="00384E7D">
        <w:rPr>
          <w:rFonts w:cs="Times New Roman"/>
        </w:rPr>
        <w:t xml:space="preserve"> </w:t>
      </w:r>
      <w:proofErr w:type="spellStart"/>
      <w:r w:rsidRPr="00384E7D">
        <w:rPr>
          <w:rFonts w:cs="Times New Roman"/>
        </w:rPr>
        <w:t>первом</w:t>
      </w:r>
      <w:proofErr w:type="spellEnd"/>
      <w:r w:rsidRPr="00384E7D">
        <w:rPr>
          <w:rFonts w:cs="Times New Roman"/>
        </w:rPr>
        <w:t xml:space="preserve"> и </w:t>
      </w:r>
      <w:proofErr w:type="spellStart"/>
      <w:r w:rsidRPr="00384E7D">
        <w:rPr>
          <w:rFonts w:cs="Times New Roman"/>
        </w:rPr>
        <w:t>цокольных</w:t>
      </w:r>
      <w:proofErr w:type="spellEnd"/>
      <w:r w:rsidRPr="00384E7D">
        <w:rPr>
          <w:rFonts w:cs="Times New Roman"/>
        </w:rPr>
        <w:t xml:space="preserve"> </w:t>
      </w:r>
      <w:proofErr w:type="spellStart"/>
      <w:r w:rsidRPr="00384E7D">
        <w:rPr>
          <w:rFonts w:cs="Times New Roman"/>
        </w:rPr>
        <w:t>этажах</w:t>
      </w:r>
      <w:proofErr w:type="spellEnd"/>
      <w:r w:rsidRPr="00384E7D">
        <w:rPr>
          <w:rFonts w:cs="Times New Roman"/>
        </w:rPr>
        <w:t xml:space="preserve"> </w:t>
      </w:r>
      <w:proofErr w:type="spellStart"/>
      <w:r w:rsidRPr="00384E7D">
        <w:rPr>
          <w:rFonts w:cs="Times New Roman"/>
        </w:rPr>
        <w:t>нежилых</w:t>
      </w:r>
      <w:proofErr w:type="spellEnd"/>
      <w:r w:rsidRPr="00384E7D">
        <w:rPr>
          <w:rFonts w:cs="Times New Roman"/>
        </w:rPr>
        <w:t xml:space="preserve"> </w:t>
      </w:r>
      <w:proofErr w:type="spellStart"/>
      <w:r w:rsidRPr="00384E7D">
        <w:rPr>
          <w:rFonts w:cs="Times New Roman"/>
        </w:rPr>
        <w:t>помещений</w:t>
      </w:r>
      <w:proofErr w:type="spellEnd"/>
      <w:r w:rsidRPr="00384E7D">
        <w:rPr>
          <w:rFonts w:cs="Times New Roman"/>
        </w:rPr>
        <w:t xml:space="preserve">, </w:t>
      </w:r>
      <w:proofErr w:type="spellStart"/>
      <w:r w:rsidRPr="00384E7D">
        <w:rPr>
          <w:rFonts w:cs="Times New Roman"/>
        </w:rPr>
        <w:t>обязательное</w:t>
      </w:r>
      <w:proofErr w:type="spellEnd"/>
      <w:r w:rsidRPr="00384E7D">
        <w:rPr>
          <w:rFonts w:cs="Times New Roman"/>
        </w:rPr>
        <w:t xml:space="preserve"> </w:t>
      </w:r>
      <w:proofErr w:type="spellStart"/>
      <w:r w:rsidRPr="00384E7D">
        <w:rPr>
          <w:rFonts w:cs="Times New Roman"/>
        </w:rPr>
        <w:t>страхование</w:t>
      </w:r>
      <w:proofErr w:type="spellEnd"/>
      <w:r w:rsidRPr="00384E7D">
        <w:rPr>
          <w:rFonts w:cs="Times New Roman"/>
        </w:rPr>
        <w:t xml:space="preserve"> </w:t>
      </w:r>
      <w:proofErr w:type="spellStart"/>
      <w:r w:rsidRPr="00384E7D">
        <w:rPr>
          <w:rFonts w:cs="Times New Roman"/>
        </w:rPr>
        <w:t>имущества</w:t>
      </w:r>
      <w:proofErr w:type="spellEnd"/>
      <w:r w:rsidRPr="00384E7D">
        <w:rPr>
          <w:rFonts w:cs="Times New Roman"/>
        </w:rPr>
        <w:t>.</w:t>
      </w:r>
    </w:p>
    <w:p w14:paraId="10C952DA" w14:textId="77777777" w:rsidR="00944495" w:rsidRPr="00384E7D" w:rsidRDefault="00944495" w:rsidP="00384E7D">
      <w:pPr>
        <w:pStyle w:val="Standard"/>
        <w:spacing w:line="264" w:lineRule="auto"/>
        <w:ind w:firstLine="567"/>
        <w:jc w:val="both"/>
        <w:rPr>
          <w:rFonts w:cs="Times New Roman"/>
        </w:rPr>
      </w:pPr>
      <w:r w:rsidRPr="00384E7D">
        <w:rPr>
          <w:rFonts w:cs="Times New Roman"/>
          <w:lang w:val="ru-RU"/>
        </w:rPr>
        <w:t xml:space="preserve">7. </w:t>
      </w:r>
      <w:r w:rsidRPr="00384E7D">
        <w:rPr>
          <w:rFonts w:cs="Times New Roman"/>
        </w:rPr>
        <w:t xml:space="preserve">В </w:t>
      </w:r>
      <w:proofErr w:type="spellStart"/>
      <w:r w:rsidRPr="00384E7D">
        <w:rPr>
          <w:rFonts w:cs="Times New Roman"/>
        </w:rPr>
        <w:t>пределах</w:t>
      </w:r>
      <w:proofErr w:type="spellEnd"/>
      <w:r w:rsidRPr="00384E7D">
        <w:rPr>
          <w:rFonts w:cs="Times New Roman"/>
        </w:rPr>
        <w:t xml:space="preserve"> </w:t>
      </w:r>
      <w:proofErr w:type="spellStart"/>
      <w:r w:rsidRPr="00384E7D">
        <w:rPr>
          <w:rFonts w:cs="Times New Roman"/>
        </w:rPr>
        <w:t>зоны</w:t>
      </w:r>
      <w:proofErr w:type="spellEnd"/>
      <w:r w:rsidRPr="00384E7D">
        <w:rPr>
          <w:rFonts w:cs="Times New Roman"/>
        </w:rPr>
        <w:t xml:space="preserve"> </w:t>
      </w:r>
      <w:proofErr w:type="spellStart"/>
      <w:r w:rsidRPr="00384E7D">
        <w:rPr>
          <w:rFonts w:cs="Times New Roman"/>
        </w:rPr>
        <w:t>затопления</w:t>
      </w:r>
      <w:proofErr w:type="spellEnd"/>
      <w:r w:rsidRPr="00384E7D">
        <w:rPr>
          <w:rFonts w:cs="Times New Roman"/>
        </w:rPr>
        <w:t xml:space="preserve"> </w:t>
      </w:r>
      <w:proofErr w:type="spellStart"/>
      <w:r w:rsidRPr="00384E7D">
        <w:rPr>
          <w:rFonts w:cs="Times New Roman"/>
        </w:rPr>
        <w:t>устанавливаются</w:t>
      </w:r>
      <w:proofErr w:type="spellEnd"/>
      <w:r w:rsidRPr="00384E7D">
        <w:rPr>
          <w:rFonts w:cs="Times New Roman"/>
        </w:rPr>
        <w:t>:</w:t>
      </w:r>
    </w:p>
    <w:p w14:paraId="167C3184" w14:textId="77777777" w:rsidR="00944495" w:rsidRPr="00384E7D" w:rsidRDefault="00944495" w:rsidP="00384E7D">
      <w:pPr>
        <w:pStyle w:val="Standard"/>
        <w:spacing w:line="264" w:lineRule="auto"/>
        <w:ind w:firstLine="567"/>
        <w:jc w:val="both"/>
        <w:rPr>
          <w:rFonts w:cs="Times New Roman"/>
        </w:rPr>
      </w:pPr>
      <w:r w:rsidRPr="00384E7D">
        <w:rPr>
          <w:rFonts w:cs="Times New Roman"/>
        </w:rPr>
        <w:t xml:space="preserve">- </w:t>
      </w:r>
      <w:proofErr w:type="spellStart"/>
      <w:r w:rsidRPr="00384E7D">
        <w:rPr>
          <w:rFonts w:cs="Times New Roman"/>
        </w:rPr>
        <w:t>минимальная</w:t>
      </w:r>
      <w:proofErr w:type="spellEnd"/>
      <w:r w:rsidRPr="00384E7D">
        <w:rPr>
          <w:rFonts w:cs="Times New Roman"/>
        </w:rPr>
        <w:t xml:space="preserve"> </w:t>
      </w:r>
      <w:proofErr w:type="spellStart"/>
      <w:r w:rsidRPr="00384E7D">
        <w:rPr>
          <w:rFonts w:cs="Times New Roman"/>
        </w:rPr>
        <w:t>высота</w:t>
      </w:r>
      <w:proofErr w:type="spellEnd"/>
      <w:r w:rsidRPr="00384E7D">
        <w:rPr>
          <w:rFonts w:cs="Times New Roman"/>
        </w:rPr>
        <w:t xml:space="preserve"> </w:t>
      </w:r>
      <w:proofErr w:type="spellStart"/>
      <w:r w:rsidRPr="00384E7D">
        <w:rPr>
          <w:rFonts w:cs="Times New Roman"/>
        </w:rPr>
        <w:t>цоколя</w:t>
      </w:r>
      <w:proofErr w:type="spellEnd"/>
      <w:r w:rsidRPr="00384E7D">
        <w:rPr>
          <w:rFonts w:cs="Times New Roman"/>
        </w:rPr>
        <w:t xml:space="preserve"> </w:t>
      </w:r>
      <w:proofErr w:type="spellStart"/>
      <w:r w:rsidRPr="00384E7D">
        <w:rPr>
          <w:rFonts w:cs="Times New Roman"/>
        </w:rPr>
        <w:t>жилого</w:t>
      </w:r>
      <w:proofErr w:type="spellEnd"/>
      <w:r w:rsidRPr="00384E7D">
        <w:rPr>
          <w:rFonts w:cs="Times New Roman"/>
        </w:rPr>
        <w:t xml:space="preserve"> </w:t>
      </w:r>
      <w:proofErr w:type="spellStart"/>
      <w:r w:rsidRPr="00384E7D">
        <w:rPr>
          <w:rFonts w:cs="Times New Roman"/>
        </w:rPr>
        <w:t>дома</w:t>
      </w:r>
      <w:proofErr w:type="spellEnd"/>
      <w:r w:rsidRPr="00384E7D">
        <w:rPr>
          <w:rFonts w:cs="Times New Roman"/>
        </w:rPr>
        <w:t xml:space="preserve"> - 1.5 м;</w:t>
      </w:r>
    </w:p>
    <w:p w14:paraId="358450E6" w14:textId="77777777" w:rsidR="00944495" w:rsidRPr="00384E7D" w:rsidRDefault="00944495" w:rsidP="00384E7D">
      <w:pPr>
        <w:pStyle w:val="Standard"/>
        <w:spacing w:line="264" w:lineRule="auto"/>
        <w:ind w:firstLine="567"/>
        <w:jc w:val="both"/>
        <w:rPr>
          <w:rFonts w:cs="Times New Roman"/>
        </w:rPr>
      </w:pPr>
      <w:r w:rsidRPr="00384E7D">
        <w:rPr>
          <w:rFonts w:cs="Times New Roman"/>
        </w:rPr>
        <w:t>-</w:t>
      </w:r>
      <w:r w:rsidRPr="00384E7D">
        <w:rPr>
          <w:rFonts w:cs="Times New Roman"/>
          <w:lang w:val="ru-RU"/>
        </w:rPr>
        <w:t xml:space="preserve"> </w:t>
      </w:r>
      <w:proofErr w:type="spellStart"/>
      <w:r w:rsidRPr="00384E7D">
        <w:rPr>
          <w:rFonts w:cs="Times New Roman"/>
        </w:rPr>
        <w:t>подсыпка</w:t>
      </w:r>
      <w:proofErr w:type="spellEnd"/>
      <w:r w:rsidRPr="00384E7D">
        <w:rPr>
          <w:rFonts w:cs="Times New Roman"/>
        </w:rPr>
        <w:t xml:space="preserve"> </w:t>
      </w:r>
      <w:proofErr w:type="spellStart"/>
      <w:r w:rsidRPr="00384E7D">
        <w:rPr>
          <w:rFonts w:cs="Times New Roman"/>
        </w:rPr>
        <w:t>территории</w:t>
      </w:r>
      <w:proofErr w:type="spellEnd"/>
      <w:r w:rsidRPr="00384E7D">
        <w:rPr>
          <w:rFonts w:cs="Times New Roman"/>
        </w:rPr>
        <w:t>;</w:t>
      </w:r>
    </w:p>
    <w:p w14:paraId="30204705" w14:textId="77777777" w:rsidR="00944495" w:rsidRPr="00384E7D" w:rsidRDefault="00944495" w:rsidP="00384E7D">
      <w:pPr>
        <w:pStyle w:val="Standard"/>
        <w:spacing w:line="264" w:lineRule="auto"/>
        <w:ind w:firstLine="567"/>
        <w:jc w:val="both"/>
        <w:rPr>
          <w:rFonts w:cs="Times New Roman"/>
          <w:b/>
          <w:bCs/>
          <w:lang w:val="ru-RU"/>
        </w:rPr>
      </w:pPr>
      <w:r w:rsidRPr="00384E7D">
        <w:rPr>
          <w:rFonts w:cs="Times New Roman"/>
        </w:rPr>
        <w:t>-</w:t>
      </w:r>
      <w:r w:rsidRPr="00384E7D">
        <w:rPr>
          <w:rFonts w:cs="Times New Roman"/>
          <w:lang w:val="ru-RU"/>
        </w:rPr>
        <w:t xml:space="preserve"> </w:t>
      </w:r>
      <w:proofErr w:type="spellStart"/>
      <w:r w:rsidRPr="00384E7D">
        <w:rPr>
          <w:rFonts w:cs="Times New Roman"/>
        </w:rPr>
        <w:t>отсутствие</w:t>
      </w:r>
      <w:proofErr w:type="spellEnd"/>
      <w:r w:rsidRPr="00384E7D">
        <w:rPr>
          <w:rFonts w:cs="Times New Roman"/>
        </w:rPr>
        <w:t xml:space="preserve"> </w:t>
      </w:r>
      <w:proofErr w:type="spellStart"/>
      <w:r w:rsidRPr="00384E7D">
        <w:rPr>
          <w:rFonts w:cs="Times New Roman"/>
        </w:rPr>
        <w:t>жилых</w:t>
      </w:r>
      <w:proofErr w:type="spellEnd"/>
      <w:r w:rsidRPr="00384E7D">
        <w:rPr>
          <w:rFonts w:cs="Times New Roman"/>
        </w:rPr>
        <w:t xml:space="preserve"> </w:t>
      </w:r>
      <w:proofErr w:type="spellStart"/>
      <w:r w:rsidRPr="00384E7D">
        <w:rPr>
          <w:rFonts w:cs="Times New Roman"/>
        </w:rPr>
        <w:t>помещений</w:t>
      </w:r>
      <w:proofErr w:type="spellEnd"/>
      <w:r w:rsidRPr="00384E7D">
        <w:rPr>
          <w:rFonts w:cs="Times New Roman"/>
        </w:rPr>
        <w:t xml:space="preserve"> в </w:t>
      </w:r>
      <w:proofErr w:type="spellStart"/>
      <w:r w:rsidRPr="00384E7D">
        <w:rPr>
          <w:rFonts w:cs="Times New Roman"/>
        </w:rPr>
        <w:t>жилых</w:t>
      </w:r>
      <w:proofErr w:type="spellEnd"/>
      <w:r w:rsidRPr="00384E7D">
        <w:rPr>
          <w:rFonts w:cs="Times New Roman"/>
        </w:rPr>
        <w:t xml:space="preserve"> </w:t>
      </w:r>
      <w:proofErr w:type="spellStart"/>
      <w:r w:rsidRPr="00384E7D">
        <w:rPr>
          <w:rFonts w:cs="Times New Roman"/>
        </w:rPr>
        <w:t>домах</w:t>
      </w:r>
      <w:proofErr w:type="spellEnd"/>
      <w:r w:rsidRPr="00384E7D">
        <w:rPr>
          <w:rFonts w:cs="Times New Roman"/>
        </w:rPr>
        <w:t xml:space="preserve"> </w:t>
      </w:r>
      <w:proofErr w:type="spellStart"/>
      <w:r w:rsidRPr="00384E7D">
        <w:rPr>
          <w:rFonts w:cs="Times New Roman"/>
        </w:rPr>
        <w:t>этажностью</w:t>
      </w:r>
      <w:proofErr w:type="spellEnd"/>
      <w:r w:rsidRPr="00384E7D">
        <w:rPr>
          <w:rFonts w:cs="Times New Roman"/>
        </w:rPr>
        <w:t xml:space="preserve"> </w:t>
      </w:r>
      <w:proofErr w:type="spellStart"/>
      <w:r w:rsidRPr="00384E7D">
        <w:rPr>
          <w:rFonts w:cs="Times New Roman"/>
        </w:rPr>
        <w:t>свыше</w:t>
      </w:r>
      <w:proofErr w:type="spellEnd"/>
      <w:r w:rsidRPr="00384E7D">
        <w:rPr>
          <w:rFonts w:cs="Times New Roman"/>
        </w:rPr>
        <w:t xml:space="preserve"> </w:t>
      </w:r>
      <w:proofErr w:type="spellStart"/>
      <w:r w:rsidRPr="00384E7D">
        <w:rPr>
          <w:rFonts w:cs="Times New Roman"/>
        </w:rPr>
        <w:t>одного</w:t>
      </w:r>
      <w:proofErr w:type="spellEnd"/>
      <w:r w:rsidRPr="00384E7D">
        <w:rPr>
          <w:rFonts w:cs="Times New Roman"/>
        </w:rPr>
        <w:t xml:space="preserve"> </w:t>
      </w:r>
      <w:proofErr w:type="spellStart"/>
      <w:r w:rsidRPr="00384E7D">
        <w:rPr>
          <w:rFonts w:cs="Times New Roman"/>
        </w:rPr>
        <w:t>при</w:t>
      </w:r>
      <w:proofErr w:type="spellEnd"/>
      <w:r w:rsidRPr="00384E7D">
        <w:rPr>
          <w:rFonts w:cs="Times New Roman"/>
        </w:rPr>
        <w:t xml:space="preserve"> </w:t>
      </w:r>
      <w:proofErr w:type="spellStart"/>
      <w:r w:rsidRPr="00384E7D">
        <w:rPr>
          <w:rFonts w:cs="Times New Roman"/>
        </w:rPr>
        <w:t>высоте</w:t>
      </w:r>
      <w:proofErr w:type="spellEnd"/>
      <w:r w:rsidRPr="00384E7D">
        <w:rPr>
          <w:rFonts w:cs="Times New Roman"/>
        </w:rPr>
        <w:t xml:space="preserve"> </w:t>
      </w:r>
      <w:proofErr w:type="spellStart"/>
      <w:r w:rsidRPr="00384E7D">
        <w:rPr>
          <w:rFonts w:cs="Times New Roman"/>
        </w:rPr>
        <w:t>цоколя</w:t>
      </w:r>
      <w:proofErr w:type="spellEnd"/>
      <w:r w:rsidRPr="00384E7D">
        <w:rPr>
          <w:rFonts w:cs="Times New Roman"/>
        </w:rPr>
        <w:t xml:space="preserve"> </w:t>
      </w:r>
      <w:proofErr w:type="spellStart"/>
      <w:r w:rsidRPr="00384E7D">
        <w:rPr>
          <w:rFonts w:cs="Times New Roman"/>
        </w:rPr>
        <w:t>менее</w:t>
      </w:r>
      <w:proofErr w:type="spellEnd"/>
      <w:r w:rsidRPr="00384E7D">
        <w:rPr>
          <w:rFonts w:cs="Times New Roman"/>
        </w:rPr>
        <w:t xml:space="preserve"> 1.5 м в </w:t>
      </w:r>
      <w:proofErr w:type="spellStart"/>
      <w:r w:rsidRPr="00384E7D">
        <w:rPr>
          <w:rFonts w:cs="Times New Roman"/>
        </w:rPr>
        <w:t>объеме</w:t>
      </w:r>
      <w:proofErr w:type="spellEnd"/>
      <w:r w:rsidRPr="00384E7D">
        <w:rPr>
          <w:rFonts w:cs="Times New Roman"/>
        </w:rPr>
        <w:t xml:space="preserve"> </w:t>
      </w:r>
      <w:proofErr w:type="spellStart"/>
      <w:r w:rsidRPr="00384E7D">
        <w:rPr>
          <w:rFonts w:cs="Times New Roman"/>
        </w:rPr>
        <w:t>первого</w:t>
      </w:r>
      <w:proofErr w:type="spellEnd"/>
      <w:r w:rsidRPr="00384E7D">
        <w:rPr>
          <w:rFonts w:cs="Times New Roman"/>
        </w:rPr>
        <w:t xml:space="preserve"> </w:t>
      </w:r>
      <w:proofErr w:type="spellStart"/>
      <w:r w:rsidRPr="00384E7D">
        <w:rPr>
          <w:rFonts w:cs="Times New Roman"/>
        </w:rPr>
        <w:t>этажа</w:t>
      </w:r>
      <w:proofErr w:type="spellEnd"/>
      <w:r w:rsidRPr="00384E7D">
        <w:rPr>
          <w:rFonts w:cs="Times New Roman"/>
        </w:rPr>
        <w:t>.</w:t>
      </w:r>
    </w:p>
    <w:p w14:paraId="61515EE2" w14:textId="77777777" w:rsidR="00944495" w:rsidRPr="00384E7D" w:rsidRDefault="00944495" w:rsidP="00384E7D">
      <w:pPr>
        <w:pStyle w:val="s1"/>
        <w:spacing w:before="0" w:after="0" w:line="264" w:lineRule="auto"/>
        <w:ind w:firstLine="567"/>
        <w:jc w:val="both"/>
        <w:rPr>
          <w:rFonts w:cs="Times New Roman"/>
          <w:bCs/>
          <w:lang w:val="ru-RU"/>
        </w:rPr>
      </w:pPr>
      <w:r w:rsidRPr="00384E7D">
        <w:rPr>
          <w:rFonts w:cs="Times New Roman"/>
          <w:b/>
          <w:bCs/>
          <w:lang w:val="ru-RU"/>
        </w:rPr>
        <w:t xml:space="preserve">7. </w:t>
      </w:r>
      <w:proofErr w:type="spellStart"/>
      <w:r w:rsidRPr="00384E7D">
        <w:rPr>
          <w:rFonts w:cs="Times New Roman"/>
          <w:b/>
          <w:bCs/>
        </w:rPr>
        <w:t>Описание</w:t>
      </w:r>
      <w:proofErr w:type="spellEnd"/>
      <w:r w:rsidRPr="00384E7D">
        <w:rPr>
          <w:rFonts w:cs="Times New Roman"/>
          <w:b/>
          <w:bCs/>
        </w:rPr>
        <w:t xml:space="preserve"> </w:t>
      </w:r>
      <w:proofErr w:type="spellStart"/>
      <w:r w:rsidRPr="00384E7D">
        <w:rPr>
          <w:rFonts w:cs="Times New Roman"/>
          <w:b/>
          <w:bCs/>
        </w:rPr>
        <w:t>ограничений</w:t>
      </w:r>
      <w:proofErr w:type="spellEnd"/>
      <w:r w:rsidRPr="00384E7D">
        <w:rPr>
          <w:rFonts w:cs="Times New Roman"/>
          <w:b/>
          <w:bCs/>
        </w:rPr>
        <w:t xml:space="preserve"> в 15-ти </w:t>
      </w:r>
      <w:proofErr w:type="spellStart"/>
      <w:r w:rsidRPr="00384E7D">
        <w:rPr>
          <w:rFonts w:cs="Times New Roman"/>
          <w:b/>
          <w:bCs/>
        </w:rPr>
        <w:t>километровой</w:t>
      </w:r>
      <w:proofErr w:type="spellEnd"/>
      <w:r w:rsidRPr="00384E7D">
        <w:rPr>
          <w:rFonts w:cs="Times New Roman"/>
          <w:b/>
          <w:bCs/>
        </w:rPr>
        <w:t xml:space="preserve"> и 30-ти </w:t>
      </w:r>
      <w:proofErr w:type="spellStart"/>
      <w:r w:rsidRPr="00384E7D">
        <w:rPr>
          <w:rFonts w:cs="Times New Roman"/>
          <w:b/>
          <w:bCs/>
        </w:rPr>
        <w:t>километровой</w:t>
      </w:r>
      <w:proofErr w:type="spellEnd"/>
      <w:r w:rsidRPr="00384E7D">
        <w:rPr>
          <w:rFonts w:cs="Times New Roman"/>
          <w:b/>
          <w:bCs/>
        </w:rPr>
        <w:t xml:space="preserve"> </w:t>
      </w:r>
      <w:proofErr w:type="spellStart"/>
      <w:r w:rsidRPr="00384E7D">
        <w:rPr>
          <w:rFonts w:cs="Times New Roman"/>
          <w:b/>
          <w:bCs/>
        </w:rPr>
        <w:t>зонах</w:t>
      </w:r>
      <w:proofErr w:type="spellEnd"/>
      <w:r w:rsidRPr="00384E7D">
        <w:rPr>
          <w:rFonts w:cs="Times New Roman"/>
          <w:b/>
          <w:bCs/>
        </w:rPr>
        <w:t xml:space="preserve"> (</w:t>
      </w:r>
      <w:proofErr w:type="spellStart"/>
      <w:r w:rsidRPr="00384E7D">
        <w:rPr>
          <w:rFonts w:cs="Times New Roman"/>
          <w:b/>
          <w:bCs/>
        </w:rPr>
        <w:t>приаэродромная</w:t>
      </w:r>
      <w:proofErr w:type="spellEnd"/>
      <w:r w:rsidRPr="00384E7D">
        <w:rPr>
          <w:rFonts w:cs="Times New Roman"/>
          <w:b/>
          <w:bCs/>
        </w:rPr>
        <w:t xml:space="preserve"> </w:t>
      </w:r>
      <w:proofErr w:type="spellStart"/>
      <w:r w:rsidRPr="00384E7D">
        <w:rPr>
          <w:rFonts w:cs="Times New Roman"/>
          <w:b/>
          <w:bCs/>
        </w:rPr>
        <w:t>территория</w:t>
      </w:r>
      <w:proofErr w:type="spellEnd"/>
      <w:r w:rsidRPr="00384E7D">
        <w:rPr>
          <w:rFonts w:cs="Times New Roman"/>
          <w:b/>
          <w:bCs/>
        </w:rPr>
        <w:t>)</w:t>
      </w:r>
    </w:p>
    <w:p w14:paraId="09B1FCAA" w14:textId="77777777" w:rsidR="00944495" w:rsidRPr="00384E7D" w:rsidRDefault="00944495" w:rsidP="00384E7D">
      <w:pPr>
        <w:pStyle w:val="s1"/>
        <w:spacing w:before="0" w:after="0" w:line="264" w:lineRule="auto"/>
        <w:ind w:firstLine="567"/>
        <w:jc w:val="both"/>
        <w:rPr>
          <w:rFonts w:cs="Times New Roman"/>
          <w:bCs/>
          <w:lang w:val="ru-RU"/>
        </w:rPr>
      </w:pPr>
      <w:r w:rsidRPr="00384E7D">
        <w:rPr>
          <w:rFonts w:cs="Times New Roman"/>
          <w:bCs/>
          <w:lang w:val="ru-RU"/>
        </w:rPr>
        <w:t xml:space="preserve">1. </w:t>
      </w:r>
      <w:proofErr w:type="spellStart"/>
      <w:r w:rsidRPr="00384E7D">
        <w:rPr>
          <w:rFonts w:cs="Times New Roman"/>
          <w:bCs/>
        </w:rPr>
        <w:t>Размещение</w:t>
      </w:r>
      <w:proofErr w:type="spellEnd"/>
      <w:r w:rsidRPr="00384E7D">
        <w:rPr>
          <w:rFonts w:cs="Times New Roman"/>
          <w:bCs/>
        </w:rPr>
        <w:t xml:space="preserve"> в </w:t>
      </w:r>
      <w:proofErr w:type="spellStart"/>
      <w:r w:rsidRPr="00384E7D">
        <w:rPr>
          <w:rFonts w:cs="Times New Roman"/>
          <w:bCs/>
        </w:rPr>
        <w:t>районах</w:t>
      </w:r>
      <w:proofErr w:type="spellEnd"/>
      <w:r w:rsidRPr="00384E7D">
        <w:rPr>
          <w:rFonts w:cs="Times New Roman"/>
          <w:bCs/>
        </w:rPr>
        <w:t xml:space="preserve"> </w:t>
      </w:r>
      <w:proofErr w:type="spellStart"/>
      <w:r w:rsidRPr="00384E7D">
        <w:rPr>
          <w:rFonts w:cs="Times New Roman"/>
          <w:bCs/>
        </w:rPr>
        <w:t>аэродромов</w:t>
      </w:r>
      <w:proofErr w:type="spellEnd"/>
      <w:r w:rsidRPr="00384E7D">
        <w:rPr>
          <w:rFonts w:cs="Times New Roman"/>
          <w:bCs/>
        </w:rPr>
        <w:t xml:space="preserve"> </w:t>
      </w:r>
      <w:proofErr w:type="spellStart"/>
      <w:r w:rsidRPr="00384E7D">
        <w:rPr>
          <w:rFonts w:cs="Times New Roman"/>
          <w:bCs/>
        </w:rPr>
        <w:t>зданий</w:t>
      </w:r>
      <w:proofErr w:type="spellEnd"/>
      <w:r w:rsidRPr="00384E7D">
        <w:rPr>
          <w:rFonts w:cs="Times New Roman"/>
          <w:bCs/>
        </w:rPr>
        <w:t xml:space="preserve">, </w:t>
      </w:r>
      <w:proofErr w:type="spellStart"/>
      <w:r w:rsidRPr="00384E7D">
        <w:rPr>
          <w:rFonts w:cs="Times New Roman"/>
          <w:bCs/>
        </w:rPr>
        <w:t>высоковольтных</w:t>
      </w:r>
      <w:proofErr w:type="spellEnd"/>
      <w:r w:rsidRPr="00384E7D">
        <w:rPr>
          <w:rFonts w:cs="Times New Roman"/>
          <w:bCs/>
        </w:rPr>
        <w:t xml:space="preserve"> </w:t>
      </w:r>
      <w:proofErr w:type="spellStart"/>
      <w:r w:rsidRPr="00384E7D">
        <w:rPr>
          <w:rFonts w:cs="Times New Roman"/>
          <w:bCs/>
        </w:rPr>
        <w:t>линий</w:t>
      </w:r>
      <w:proofErr w:type="spellEnd"/>
      <w:r w:rsidRPr="00384E7D">
        <w:rPr>
          <w:rFonts w:cs="Times New Roman"/>
          <w:bCs/>
        </w:rPr>
        <w:t xml:space="preserve"> </w:t>
      </w:r>
      <w:proofErr w:type="spellStart"/>
      <w:r w:rsidRPr="00384E7D">
        <w:rPr>
          <w:rFonts w:cs="Times New Roman"/>
          <w:bCs/>
        </w:rPr>
        <w:t>электропередачи</w:t>
      </w:r>
      <w:proofErr w:type="spellEnd"/>
      <w:r w:rsidRPr="00384E7D">
        <w:rPr>
          <w:rFonts w:cs="Times New Roman"/>
          <w:bCs/>
        </w:rPr>
        <w:t xml:space="preserve">, </w:t>
      </w:r>
      <w:proofErr w:type="spellStart"/>
      <w:r w:rsidRPr="00384E7D">
        <w:rPr>
          <w:rFonts w:cs="Times New Roman"/>
          <w:bCs/>
        </w:rPr>
        <w:t>радиотехнических</w:t>
      </w:r>
      <w:proofErr w:type="spellEnd"/>
      <w:r w:rsidRPr="00384E7D">
        <w:rPr>
          <w:rFonts w:cs="Times New Roman"/>
          <w:bCs/>
        </w:rPr>
        <w:t xml:space="preserve"> и </w:t>
      </w:r>
      <w:proofErr w:type="spellStart"/>
      <w:r w:rsidRPr="00384E7D">
        <w:rPr>
          <w:rFonts w:cs="Times New Roman"/>
          <w:bCs/>
        </w:rPr>
        <w:t>других</w:t>
      </w:r>
      <w:proofErr w:type="spellEnd"/>
      <w:r w:rsidRPr="00384E7D">
        <w:rPr>
          <w:rFonts w:cs="Times New Roman"/>
          <w:bCs/>
        </w:rPr>
        <w:t xml:space="preserve"> </w:t>
      </w:r>
      <w:proofErr w:type="spellStart"/>
      <w:r w:rsidRPr="00384E7D">
        <w:rPr>
          <w:rFonts w:cs="Times New Roman"/>
          <w:bCs/>
        </w:rPr>
        <w:t>сооружений</w:t>
      </w:r>
      <w:proofErr w:type="spellEnd"/>
      <w:r w:rsidRPr="00384E7D">
        <w:rPr>
          <w:rFonts w:cs="Times New Roman"/>
          <w:bCs/>
        </w:rPr>
        <w:t xml:space="preserve">, </w:t>
      </w:r>
      <w:proofErr w:type="spellStart"/>
      <w:r w:rsidRPr="00384E7D">
        <w:rPr>
          <w:rFonts w:cs="Times New Roman"/>
          <w:bCs/>
        </w:rPr>
        <w:t>которые</w:t>
      </w:r>
      <w:proofErr w:type="spellEnd"/>
      <w:r w:rsidRPr="00384E7D">
        <w:rPr>
          <w:rFonts w:cs="Times New Roman"/>
          <w:bCs/>
        </w:rPr>
        <w:t xml:space="preserve"> </w:t>
      </w:r>
      <w:proofErr w:type="spellStart"/>
      <w:r w:rsidRPr="00384E7D">
        <w:rPr>
          <w:rFonts w:cs="Times New Roman"/>
          <w:bCs/>
        </w:rPr>
        <w:t>могут</w:t>
      </w:r>
      <w:proofErr w:type="spellEnd"/>
      <w:r w:rsidRPr="00384E7D">
        <w:rPr>
          <w:rFonts w:cs="Times New Roman"/>
          <w:bCs/>
        </w:rPr>
        <w:t xml:space="preserve"> </w:t>
      </w:r>
      <w:proofErr w:type="spellStart"/>
      <w:r w:rsidRPr="00384E7D">
        <w:rPr>
          <w:rFonts w:cs="Times New Roman"/>
          <w:bCs/>
        </w:rPr>
        <w:t>угрожать</w:t>
      </w:r>
      <w:proofErr w:type="spellEnd"/>
      <w:r w:rsidRPr="00384E7D">
        <w:rPr>
          <w:rFonts w:cs="Times New Roman"/>
          <w:bCs/>
        </w:rPr>
        <w:t xml:space="preserve"> </w:t>
      </w:r>
      <w:proofErr w:type="spellStart"/>
      <w:r w:rsidRPr="00384E7D">
        <w:rPr>
          <w:rFonts w:cs="Times New Roman"/>
          <w:bCs/>
        </w:rPr>
        <w:t>безопасности</w:t>
      </w:r>
      <w:proofErr w:type="spellEnd"/>
      <w:r w:rsidRPr="00384E7D">
        <w:rPr>
          <w:rFonts w:cs="Times New Roman"/>
          <w:bCs/>
        </w:rPr>
        <w:t xml:space="preserve"> </w:t>
      </w:r>
      <w:proofErr w:type="spellStart"/>
      <w:r w:rsidRPr="00384E7D">
        <w:rPr>
          <w:rFonts w:cs="Times New Roman"/>
          <w:bCs/>
        </w:rPr>
        <w:t>полетов</w:t>
      </w:r>
      <w:proofErr w:type="spellEnd"/>
      <w:r w:rsidRPr="00384E7D">
        <w:rPr>
          <w:rFonts w:cs="Times New Roman"/>
          <w:bCs/>
        </w:rPr>
        <w:t xml:space="preserve"> </w:t>
      </w:r>
      <w:proofErr w:type="spellStart"/>
      <w:r w:rsidRPr="00384E7D">
        <w:rPr>
          <w:rFonts w:cs="Times New Roman"/>
          <w:bCs/>
        </w:rPr>
        <w:t>воздушных</w:t>
      </w:r>
      <w:proofErr w:type="spellEnd"/>
      <w:r w:rsidRPr="00384E7D">
        <w:rPr>
          <w:rFonts w:cs="Times New Roman"/>
          <w:bCs/>
        </w:rPr>
        <w:t xml:space="preserve"> </w:t>
      </w:r>
      <w:proofErr w:type="spellStart"/>
      <w:r w:rsidRPr="00384E7D">
        <w:rPr>
          <w:rFonts w:cs="Times New Roman"/>
          <w:bCs/>
        </w:rPr>
        <w:t>судов</w:t>
      </w:r>
      <w:proofErr w:type="spellEnd"/>
      <w:r w:rsidRPr="00384E7D">
        <w:rPr>
          <w:rFonts w:cs="Times New Roman"/>
          <w:bCs/>
        </w:rPr>
        <w:t xml:space="preserve"> </w:t>
      </w:r>
      <w:proofErr w:type="spellStart"/>
      <w:r w:rsidRPr="00384E7D">
        <w:rPr>
          <w:rFonts w:cs="Times New Roman"/>
          <w:bCs/>
        </w:rPr>
        <w:t>или</w:t>
      </w:r>
      <w:proofErr w:type="spellEnd"/>
      <w:r w:rsidRPr="00384E7D">
        <w:rPr>
          <w:rFonts w:cs="Times New Roman"/>
          <w:bCs/>
        </w:rPr>
        <w:t xml:space="preserve"> </w:t>
      </w:r>
      <w:proofErr w:type="spellStart"/>
      <w:r w:rsidRPr="00384E7D">
        <w:rPr>
          <w:rFonts w:cs="Times New Roman"/>
          <w:bCs/>
        </w:rPr>
        <w:t>создавать</w:t>
      </w:r>
      <w:proofErr w:type="spellEnd"/>
      <w:r w:rsidRPr="00384E7D">
        <w:rPr>
          <w:rFonts w:cs="Times New Roman"/>
          <w:bCs/>
        </w:rPr>
        <w:t xml:space="preserve"> </w:t>
      </w:r>
      <w:proofErr w:type="spellStart"/>
      <w:r w:rsidRPr="00384E7D">
        <w:rPr>
          <w:rFonts w:cs="Times New Roman"/>
          <w:bCs/>
        </w:rPr>
        <w:t>помехи</w:t>
      </w:r>
      <w:proofErr w:type="spellEnd"/>
      <w:r w:rsidRPr="00384E7D">
        <w:rPr>
          <w:rFonts w:cs="Times New Roman"/>
          <w:bCs/>
        </w:rPr>
        <w:t xml:space="preserve"> </w:t>
      </w:r>
      <w:proofErr w:type="spellStart"/>
      <w:r w:rsidRPr="00384E7D">
        <w:rPr>
          <w:rFonts w:cs="Times New Roman"/>
          <w:bCs/>
        </w:rPr>
        <w:t>для</w:t>
      </w:r>
      <w:proofErr w:type="spellEnd"/>
      <w:r w:rsidRPr="00384E7D">
        <w:rPr>
          <w:rFonts w:cs="Times New Roman"/>
          <w:bCs/>
        </w:rPr>
        <w:t xml:space="preserve"> </w:t>
      </w:r>
      <w:proofErr w:type="spellStart"/>
      <w:r w:rsidRPr="00384E7D">
        <w:rPr>
          <w:rFonts w:cs="Times New Roman"/>
          <w:bCs/>
        </w:rPr>
        <w:t>нормальной</w:t>
      </w:r>
      <w:proofErr w:type="spellEnd"/>
      <w:r w:rsidRPr="00384E7D">
        <w:rPr>
          <w:rFonts w:cs="Times New Roman"/>
          <w:bCs/>
        </w:rPr>
        <w:t xml:space="preserve"> </w:t>
      </w:r>
      <w:proofErr w:type="spellStart"/>
      <w:r w:rsidRPr="00384E7D">
        <w:rPr>
          <w:rFonts w:cs="Times New Roman"/>
          <w:bCs/>
        </w:rPr>
        <w:t>работы</w:t>
      </w:r>
      <w:proofErr w:type="spellEnd"/>
      <w:r w:rsidRPr="00384E7D">
        <w:rPr>
          <w:rFonts w:cs="Times New Roman"/>
          <w:bCs/>
        </w:rPr>
        <w:t xml:space="preserve"> </w:t>
      </w:r>
      <w:proofErr w:type="spellStart"/>
      <w:r w:rsidRPr="00384E7D">
        <w:rPr>
          <w:rFonts w:cs="Times New Roman"/>
          <w:bCs/>
        </w:rPr>
        <w:t>навигационных</w:t>
      </w:r>
      <w:proofErr w:type="spellEnd"/>
      <w:r w:rsidRPr="00384E7D">
        <w:rPr>
          <w:rFonts w:cs="Times New Roman"/>
          <w:bCs/>
        </w:rPr>
        <w:t xml:space="preserve"> </w:t>
      </w:r>
      <w:proofErr w:type="spellStart"/>
      <w:r w:rsidRPr="00384E7D">
        <w:rPr>
          <w:rFonts w:cs="Times New Roman"/>
          <w:bCs/>
        </w:rPr>
        <w:t>средств</w:t>
      </w:r>
      <w:proofErr w:type="spellEnd"/>
      <w:r w:rsidRPr="00384E7D">
        <w:rPr>
          <w:rFonts w:cs="Times New Roman"/>
          <w:bCs/>
        </w:rPr>
        <w:t xml:space="preserve"> </w:t>
      </w:r>
      <w:proofErr w:type="spellStart"/>
      <w:r w:rsidRPr="00384E7D">
        <w:rPr>
          <w:rFonts w:cs="Times New Roman"/>
          <w:bCs/>
        </w:rPr>
        <w:t>аэродромов</w:t>
      </w:r>
      <w:proofErr w:type="spellEnd"/>
      <w:r w:rsidRPr="00384E7D">
        <w:rPr>
          <w:rFonts w:cs="Times New Roman"/>
          <w:bCs/>
        </w:rPr>
        <w:t xml:space="preserve">, </w:t>
      </w:r>
      <w:proofErr w:type="spellStart"/>
      <w:r w:rsidRPr="00384E7D">
        <w:rPr>
          <w:rFonts w:cs="Times New Roman"/>
          <w:bCs/>
        </w:rPr>
        <w:t>должно</w:t>
      </w:r>
      <w:proofErr w:type="spellEnd"/>
      <w:r w:rsidRPr="00384E7D">
        <w:rPr>
          <w:rFonts w:cs="Times New Roman"/>
          <w:bCs/>
        </w:rPr>
        <w:t xml:space="preserve"> </w:t>
      </w:r>
      <w:proofErr w:type="spellStart"/>
      <w:r w:rsidRPr="00384E7D">
        <w:rPr>
          <w:rFonts w:cs="Times New Roman"/>
          <w:bCs/>
        </w:rPr>
        <w:t>быть</w:t>
      </w:r>
      <w:proofErr w:type="spellEnd"/>
      <w:r w:rsidRPr="00384E7D">
        <w:rPr>
          <w:rFonts w:cs="Times New Roman"/>
          <w:bCs/>
        </w:rPr>
        <w:t xml:space="preserve"> </w:t>
      </w:r>
      <w:proofErr w:type="spellStart"/>
      <w:r w:rsidRPr="00384E7D">
        <w:rPr>
          <w:rFonts w:cs="Times New Roman"/>
          <w:bCs/>
        </w:rPr>
        <w:t>согласовано</w:t>
      </w:r>
      <w:proofErr w:type="spellEnd"/>
      <w:r w:rsidRPr="00384E7D">
        <w:rPr>
          <w:rFonts w:cs="Times New Roman"/>
          <w:bCs/>
        </w:rPr>
        <w:t xml:space="preserve"> с </w:t>
      </w:r>
      <w:proofErr w:type="spellStart"/>
      <w:r w:rsidRPr="00384E7D">
        <w:rPr>
          <w:rFonts w:cs="Times New Roman"/>
          <w:bCs/>
        </w:rPr>
        <w:t>предприятиями</w:t>
      </w:r>
      <w:proofErr w:type="spellEnd"/>
      <w:r w:rsidRPr="00384E7D">
        <w:rPr>
          <w:rFonts w:cs="Times New Roman"/>
          <w:bCs/>
        </w:rPr>
        <w:t xml:space="preserve"> и </w:t>
      </w:r>
      <w:proofErr w:type="spellStart"/>
      <w:r w:rsidRPr="00384E7D">
        <w:rPr>
          <w:rFonts w:cs="Times New Roman"/>
          <w:bCs/>
        </w:rPr>
        <w:t>организациями</w:t>
      </w:r>
      <w:proofErr w:type="spellEnd"/>
      <w:r w:rsidRPr="00384E7D">
        <w:rPr>
          <w:rFonts w:cs="Times New Roman"/>
          <w:bCs/>
        </w:rPr>
        <w:t xml:space="preserve">, в </w:t>
      </w:r>
      <w:proofErr w:type="spellStart"/>
      <w:r w:rsidRPr="00384E7D">
        <w:rPr>
          <w:rFonts w:cs="Times New Roman"/>
          <w:bCs/>
        </w:rPr>
        <w:t>ведении</w:t>
      </w:r>
      <w:proofErr w:type="spellEnd"/>
      <w:r w:rsidRPr="00384E7D">
        <w:rPr>
          <w:rFonts w:cs="Times New Roman"/>
          <w:bCs/>
        </w:rPr>
        <w:t xml:space="preserve"> </w:t>
      </w:r>
      <w:proofErr w:type="spellStart"/>
      <w:r w:rsidRPr="00384E7D">
        <w:rPr>
          <w:rFonts w:cs="Times New Roman"/>
          <w:bCs/>
        </w:rPr>
        <w:t>которых</w:t>
      </w:r>
      <w:proofErr w:type="spellEnd"/>
      <w:r w:rsidRPr="00384E7D">
        <w:rPr>
          <w:rFonts w:cs="Times New Roman"/>
          <w:bCs/>
        </w:rPr>
        <w:t xml:space="preserve"> </w:t>
      </w:r>
      <w:proofErr w:type="spellStart"/>
      <w:r w:rsidRPr="00384E7D">
        <w:rPr>
          <w:rFonts w:cs="Times New Roman"/>
          <w:bCs/>
        </w:rPr>
        <w:t>находятся</w:t>
      </w:r>
      <w:proofErr w:type="spellEnd"/>
      <w:r w:rsidRPr="00384E7D">
        <w:rPr>
          <w:rFonts w:cs="Times New Roman"/>
          <w:bCs/>
        </w:rPr>
        <w:t xml:space="preserve"> </w:t>
      </w:r>
      <w:proofErr w:type="spellStart"/>
      <w:r w:rsidRPr="00384E7D">
        <w:rPr>
          <w:rFonts w:cs="Times New Roman"/>
          <w:bCs/>
        </w:rPr>
        <w:t>аэродромы</w:t>
      </w:r>
      <w:proofErr w:type="spellEnd"/>
      <w:r w:rsidRPr="00384E7D">
        <w:rPr>
          <w:rFonts w:cs="Times New Roman"/>
          <w:bCs/>
        </w:rPr>
        <w:t>.</w:t>
      </w:r>
    </w:p>
    <w:p w14:paraId="0C36C334" w14:textId="77777777" w:rsidR="00944495" w:rsidRPr="00384E7D" w:rsidRDefault="00944495" w:rsidP="00384E7D">
      <w:pPr>
        <w:pStyle w:val="s1"/>
        <w:spacing w:before="0" w:after="0" w:line="264" w:lineRule="auto"/>
        <w:ind w:firstLine="567"/>
        <w:jc w:val="both"/>
        <w:rPr>
          <w:rFonts w:cs="Times New Roman"/>
          <w:bCs/>
          <w:lang w:val="ru-RU"/>
        </w:rPr>
      </w:pPr>
      <w:r w:rsidRPr="00384E7D">
        <w:rPr>
          <w:rFonts w:cs="Times New Roman"/>
          <w:bCs/>
          <w:lang w:val="ru-RU"/>
        </w:rPr>
        <w:t xml:space="preserve">2. </w:t>
      </w:r>
      <w:proofErr w:type="spellStart"/>
      <w:r w:rsidRPr="00384E7D">
        <w:rPr>
          <w:rFonts w:cs="Times New Roman"/>
          <w:bCs/>
        </w:rPr>
        <w:t>Предприятия</w:t>
      </w:r>
      <w:proofErr w:type="spellEnd"/>
      <w:r w:rsidRPr="00384E7D">
        <w:rPr>
          <w:rFonts w:cs="Times New Roman"/>
          <w:bCs/>
        </w:rPr>
        <w:t xml:space="preserve"> и </w:t>
      </w:r>
      <w:proofErr w:type="spellStart"/>
      <w:r w:rsidRPr="00384E7D">
        <w:rPr>
          <w:rFonts w:cs="Times New Roman"/>
          <w:bCs/>
        </w:rPr>
        <w:t>организации</w:t>
      </w:r>
      <w:proofErr w:type="spellEnd"/>
      <w:r w:rsidRPr="00384E7D">
        <w:rPr>
          <w:rFonts w:cs="Times New Roman"/>
          <w:bCs/>
        </w:rPr>
        <w:t xml:space="preserve">, с </w:t>
      </w:r>
      <w:proofErr w:type="spellStart"/>
      <w:r w:rsidRPr="00384E7D">
        <w:rPr>
          <w:rFonts w:cs="Times New Roman"/>
          <w:bCs/>
        </w:rPr>
        <w:t>которыми</w:t>
      </w:r>
      <w:proofErr w:type="spellEnd"/>
      <w:r w:rsidRPr="00384E7D">
        <w:rPr>
          <w:rFonts w:cs="Times New Roman"/>
          <w:bCs/>
        </w:rPr>
        <w:t xml:space="preserve"> </w:t>
      </w:r>
      <w:proofErr w:type="spellStart"/>
      <w:r w:rsidRPr="00384E7D">
        <w:rPr>
          <w:rFonts w:cs="Times New Roman"/>
          <w:bCs/>
        </w:rPr>
        <w:t>необходимо</w:t>
      </w:r>
      <w:proofErr w:type="spellEnd"/>
      <w:r w:rsidRPr="00384E7D">
        <w:rPr>
          <w:rFonts w:cs="Times New Roman"/>
          <w:bCs/>
        </w:rPr>
        <w:t xml:space="preserve"> </w:t>
      </w:r>
      <w:proofErr w:type="spellStart"/>
      <w:r w:rsidRPr="00384E7D">
        <w:rPr>
          <w:rFonts w:cs="Times New Roman"/>
          <w:bCs/>
        </w:rPr>
        <w:t>согласование</w:t>
      </w:r>
      <w:proofErr w:type="spellEnd"/>
      <w:r w:rsidRPr="00384E7D">
        <w:rPr>
          <w:rFonts w:cs="Times New Roman"/>
          <w:bCs/>
        </w:rPr>
        <w:t xml:space="preserve">, </w:t>
      </w:r>
      <w:proofErr w:type="spellStart"/>
      <w:r w:rsidRPr="00384E7D">
        <w:rPr>
          <w:rFonts w:cs="Times New Roman"/>
          <w:bCs/>
        </w:rPr>
        <w:t>определяет</w:t>
      </w:r>
      <w:proofErr w:type="spellEnd"/>
      <w:r w:rsidRPr="00384E7D">
        <w:rPr>
          <w:rFonts w:cs="Times New Roman"/>
          <w:bCs/>
        </w:rPr>
        <w:t xml:space="preserve"> </w:t>
      </w:r>
      <w:proofErr w:type="spellStart"/>
      <w:r w:rsidRPr="00384E7D">
        <w:rPr>
          <w:rFonts w:cs="Times New Roman"/>
          <w:bCs/>
        </w:rPr>
        <w:t>штаб</w:t>
      </w:r>
      <w:proofErr w:type="spellEnd"/>
      <w:r w:rsidRPr="00384E7D">
        <w:rPr>
          <w:rFonts w:cs="Times New Roman"/>
          <w:bCs/>
        </w:rPr>
        <w:t xml:space="preserve"> </w:t>
      </w:r>
      <w:proofErr w:type="spellStart"/>
      <w:r w:rsidRPr="00384E7D">
        <w:rPr>
          <w:rFonts w:cs="Times New Roman"/>
          <w:bCs/>
        </w:rPr>
        <w:t>объединения</w:t>
      </w:r>
      <w:proofErr w:type="spellEnd"/>
      <w:r w:rsidRPr="00384E7D">
        <w:rPr>
          <w:rFonts w:cs="Times New Roman"/>
          <w:bCs/>
        </w:rPr>
        <w:t xml:space="preserve"> ВВС </w:t>
      </w:r>
      <w:proofErr w:type="spellStart"/>
      <w:r w:rsidRPr="00384E7D">
        <w:rPr>
          <w:rFonts w:cs="Times New Roman"/>
          <w:bCs/>
        </w:rPr>
        <w:t>военного</w:t>
      </w:r>
      <w:proofErr w:type="spellEnd"/>
      <w:r w:rsidRPr="00384E7D">
        <w:rPr>
          <w:rFonts w:cs="Times New Roman"/>
          <w:bCs/>
        </w:rPr>
        <w:t xml:space="preserve"> </w:t>
      </w:r>
      <w:proofErr w:type="spellStart"/>
      <w:r w:rsidRPr="00384E7D">
        <w:rPr>
          <w:rFonts w:cs="Times New Roman"/>
          <w:bCs/>
        </w:rPr>
        <w:t>округа</w:t>
      </w:r>
      <w:proofErr w:type="spellEnd"/>
      <w:r w:rsidRPr="00384E7D">
        <w:rPr>
          <w:rFonts w:cs="Times New Roman"/>
          <w:bCs/>
        </w:rPr>
        <w:t xml:space="preserve">, в </w:t>
      </w:r>
      <w:proofErr w:type="spellStart"/>
      <w:r w:rsidRPr="00384E7D">
        <w:rPr>
          <w:rFonts w:cs="Times New Roman"/>
          <w:bCs/>
        </w:rPr>
        <w:t>зоне</w:t>
      </w:r>
      <w:proofErr w:type="spellEnd"/>
      <w:r w:rsidRPr="00384E7D">
        <w:rPr>
          <w:rFonts w:cs="Times New Roman"/>
          <w:bCs/>
        </w:rPr>
        <w:t xml:space="preserve"> </w:t>
      </w:r>
      <w:proofErr w:type="spellStart"/>
      <w:r w:rsidRPr="00384E7D">
        <w:rPr>
          <w:rFonts w:cs="Times New Roman"/>
          <w:bCs/>
        </w:rPr>
        <w:t>ответственности</w:t>
      </w:r>
      <w:proofErr w:type="spellEnd"/>
      <w:r w:rsidRPr="00384E7D">
        <w:rPr>
          <w:rFonts w:cs="Times New Roman"/>
          <w:bCs/>
        </w:rPr>
        <w:t xml:space="preserve"> </w:t>
      </w:r>
      <w:proofErr w:type="spellStart"/>
      <w:r w:rsidRPr="00384E7D">
        <w:rPr>
          <w:rFonts w:cs="Times New Roman"/>
          <w:bCs/>
        </w:rPr>
        <w:t>которого</w:t>
      </w:r>
      <w:proofErr w:type="spellEnd"/>
      <w:r w:rsidRPr="00384E7D">
        <w:rPr>
          <w:rFonts w:cs="Times New Roman"/>
          <w:bCs/>
        </w:rPr>
        <w:t xml:space="preserve"> </w:t>
      </w:r>
      <w:proofErr w:type="spellStart"/>
      <w:r w:rsidRPr="00384E7D">
        <w:rPr>
          <w:rFonts w:cs="Times New Roman"/>
          <w:bCs/>
        </w:rPr>
        <w:t>предполагается</w:t>
      </w:r>
      <w:proofErr w:type="spellEnd"/>
      <w:r w:rsidRPr="00384E7D">
        <w:rPr>
          <w:rFonts w:cs="Times New Roman"/>
          <w:bCs/>
        </w:rPr>
        <w:t xml:space="preserve"> </w:t>
      </w:r>
      <w:proofErr w:type="spellStart"/>
      <w:r w:rsidRPr="00384E7D">
        <w:rPr>
          <w:rFonts w:cs="Times New Roman"/>
          <w:bCs/>
        </w:rPr>
        <w:t>строительство</w:t>
      </w:r>
      <w:proofErr w:type="spellEnd"/>
      <w:r w:rsidRPr="00384E7D">
        <w:rPr>
          <w:rFonts w:cs="Times New Roman"/>
          <w:bCs/>
        </w:rPr>
        <w:t xml:space="preserve">. </w:t>
      </w:r>
      <w:proofErr w:type="spellStart"/>
      <w:r w:rsidRPr="00384E7D">
        <w:rPr>
          <w:rFonts w:cs="Times New Roman"/>
          <w:bCs/>
        </w:rPr>
        <w:t>Адрес</w:t>
      </w:r>
      <w:proofErr w:type="spellEnd"/>
      <w:r w:rsidRPr="00384E7D">
        <w:rPr>
          <w:rFonts w:cs="Times New Roman"/>
          <w:bCs/>
        </w:rPr>
        <w:t xml:space="preserve"> </w:t>
      </w:r>
      <w:proofErr w:type="spellStart"/>
      <w:r w:rsidRPr="00384E7D">
        <w:rPr>
          <w:rFonts w:cs="Times New Roman"/>
          <w:bCs/>
        </w:rPr>
        <w:t>штаба</w:t>
      </w:r>
      <w:proofErr w:type="spellEnd"/>
      <w:r w:rsidRPr="00384E7D">
        <w:rPr>
          <w:rFonts w:cs="Times New Roman"/>
          <w:bCs/>
        </w:rPr>
        <w:t xml:space="preserve"> </w:t>
      </w:r>
      <w:proofErr w:type="spellStart"/>
      <w:r w:rsidRPr="00384E7D">
        <w:rPr>
          <w:rFonts w:cs="Times New Roman"/>
          <w:bCs/>
        </w:rPr>
        <w:t>представляется</w:t>
      </w:r>
      <w:proofErr w:type="spellEnd"/>
      <w:r w:rsidRPr="00384E7D">
        <w:rPr>
          <w:rFonts w:cs="Times New Roman"/>
          <w:bCs/>
        </w:rPr>
        <w:t xml:space="preserve"> </w:t>
      </w:r>
      <w:proofErr w:type="spellStart"/>
      <w:r w:rsidRPr="00384E7D">
        <w:rPr>
          <w:rFonts w:cs="Times New Roman"/>
          <w:bCs/>
        </w:rPr>
        <w:t>заказчикам</w:t>
      </w:r>
      <w:proofErr w:type="spellEnd"/>
      <w:r w:rsidRPr="00384E7D">
        <w:rPr>
          <w:rFonts w:cs="Times New Roman"/>
          <w:bCs/>
        </w:rPr>
        <w:t xml:space="preserve"> </w:t>
      </w:r>
      <w:proofErr w:type="spellStart"/>
      <w:r w:rsidRPr="00384E7D">
        <w:rPr>
          <w:rFonts w:cs="Times New Roman"/>
          <w:bCs/>
        </w:rPr>
        <w:t>проектной</w:t>
      </w:r>
      <w:proofErr w:type="spellEnd"/>
      <w:r w:rsidRPr="00384E7D">
        <w:rPr>
          <w:rFonts w:cs="Times New Roman"/>
          <w:bCs/>
        </w:rPr>
        <w:t xml:space="preserve"> </w:t>
      </w:r>
      <w:proofErr w:type="spellStart"/>
      <w:r w:rsidRPr="00384E7D">
        <w:rPr>
          <w:rFonts w:cs="Times New Roman"/>
          <w:bCs/>
        </w:rPr>
        <w:t>документации</w:t>
      </w:r>
      <w:proofErr w:type="spellEnd"/>
      <w:r w:rsidRPr="00384E7D">
        <w:rPr>
          <w:rFonts w:cs="Times New Roman"/>
          <w:bCs/>
        </w:rPr>
        <w:t xml:space="preserve"> </w:t>
      </w:r>
      <w:proofErr w:type="spellStart"/>
      <w:r w:rsidRPr="00384E7D">
        <w:rPr>
          <w:rFonts w:cs="Times New Roman"/>
          <w:bCs/>
        </w:rPr>
        <w:t>или</w:t>
      </w:r>
      <w:proofErr w:type="spellEnd"/>
      <w:r w:rsidRPr="00384E7D">
        <w:rPr>
          <w:rFonts w:cs="Times New Roman"/>
          <w:bCs/>
        </w:rPr>
        <w:t xml:space="preserve"> </w:t>
      </w:r>
      <w:proofErr w:type="spellStart"/>
      <w:r w:rsidRPr="00384E7D">
        <w:rPr>
          <w:rFonts w:cs="Times New Roman"/>
          <w:bCs/>
        </w:rPr>
        <w:t>проектным</w:t>
      </w:r>
      <w:proofErr w:type="spellEnd"/>
      <w:r w:rsidRPr="00384E7D">
        <w:rPr>
          <w:rFonts w:cs="Times New Roman"/>
          <w:bCs/>
        </w:rPr>
        <w:t xml:space="preserve"> </w:t>
      </w:r>
      <w:proofErr w:type="spellStart"/>
      <w:r w:rsidRPr="00384E7D">
        <w:rPr>
          <w:rFonts w:cs="Times New Roman"/>
          <w:bCs/>
        </w:rPr>
        <w:t>организациям</w:t>
      </w:r>
      <w:proofErr w:type="spellEnd"/>
      <w:r w:rsidRPr="00384E7D">
        <w:rPr>
          <w:rFonts w:cs="Times New Roman"/>
          <w:bCs/>
        </w:rPr>
        <w:t xml:space="preserve"> </w:t>
      </w:r>
      <w:proofErr w:type="spellStart"/>
      <w:r w:rsidRPr="00384E7D">
        <w:rPr>
          <w:rFonts w:cs="Times New Roman"/>
          <w:bCs/>
        </w:rPr>
        <w:t>органами</w:t>
      </w:r>
      <w:proofErr w:type="spellEnd"/>
      <w:r w:rsidRPr="00384E7D">
        <w:rPr>
          <w:rFonts w:cs="Times New Roman"/>
          <w:bCs/>
        </w:rPr>
        <w:t xml:space="preserve"> </w:t>
      </w:r>
      <w:proofErr w:type="spellStart"/>
      <w:r w:rsidRPr="00384E7D">
        <w:rPr>
          <w:rFonts w:cs="Times New Roman"/>
          <w:bCs/>
        </w:rPr>
        <w:t>власти</w:t>
      </w:r>
      <w:proofErr w:type="spellEnd"/>
      <w:r w:rsidRPr="00384E7D">
        <w:rPr>
          <w:rFonts w:cs="Times New Roman"/>
          <w:bCs/>
        </w:rPr>
        <w:t xml:space="preserve"> </w:t>
      </w:r>
      <w:proofErr w:type="spellStart"/>
      <w:r w:rsidRPr="00384E7D">
        <w:rPr>
          <w:rFonts w:cs="Times New Roman"/>
          <w:bCs/>
        </w:rPr>
        <w:t>субъектов</w:t>
      </w:r>
      <w:proofErr w:type="spellEnd"/>
      <w:r w:rsidRPr="00384E7D">
        <w:rPr>
          <w:rFonts w:cs="Times New Roman"/>
          <w:bCs/>
        </w:rPr>
        <w:t xml:space="preserve"> </w:t>
      </w:r>
      <w:proofErr w:type="spellStart"/>
      <w:r w:rsidRPr="00384E7D">
        <w:rPr>
          <w:rFonts w:cs="Times New Roman"/>
          <w:bCs/>
        </w:rPr>
        <w:t>Российской</w:t>
      </w:r>
      <w:proofErr w:type="spellEnd"/>
      <w:r w:rsidRPr="00384E7D">
        <w:rPr>
          <w:rFonts w:cs="Times New Roman"/>
          <w:bCs/>
        </w:rPr>
        <w:t xml:space="preserve"> </w:t>
      </w:r>
      <w:proofErr w:type="spellStart"/>
      <w:r w:rsidRPr="00384E7D">
        <w:rPr>
          <w:rFonts w:cs="Times New Roman"/>
          <w:bCs/>
        </w:rPr>
        <w:t>Федерации</w:t>
      </w:r>
      <w:proofErr w:type="spellEnd"/>
      <w:r w:rsidRPr="00384E7D">
        <w:rPr>
          <w:rFonts w:cs="Times New Roman"/>
          <w:bCs/>
        </w:rPr>
        <w:t>.</w:t>
      </w:r>
    </w:p>
    <w:p w14:paraId="2BEB5345" w14:textId="77777777" w:rsidR="00944495" w:rsidRPr="00384E7D" w:rsidRDefault="00944495" w:rsidP="00384E7D">
      <w:pPr>
        <w:pStyle w:val="s1"/>
        <w:spacing w:before="0" w:after="0" w:line="264" w:lineRule="auto"/>
        <w:ind w:firstLine="567"/>
        <w:jc w:val="both"/>
        <w:rPr>
          <w:rFonts w:cs="Times New Roman"/>
          <w:bCs/>
          <w:lang w:val="ru-RU"/>
        </w:rPr>
      </w:pPr>
      <w:r w:rsidRPr="00384E7D">
        <w:rPr>
          <w:rFonts w:cs="Times New Roman"/>
          <w:bCs/>
          <w:lang w:val="ru-RU"/>
        </w:rPr>
        <w:t xml:space="preserve">3. </w:t>
      </w:r>
      <w:proofErr w:type="spellStart"/>
      <w:r w:rsidRPr="00384E7D">
        <w:rPr>
          <w:rFonts w:cs="Times New Roman"/>
          <w:bCs/>
        </w:rPr>
        <w:t>Согласованию</w:t>
      </w:r>
      <w:proofErr w:type="spellEnd"/>
      <w:r w:rsidRPr="00384E7D">
        <w:rPr>
          <w:rFonts w:cs="Times New Roman"/>
          <w:bCs/>
        </w:rPr>
        <w:t xml:space="preserve"> </w:t>
      </w:r>
      <w:proofErr w:type="spellStart"/>
      <w:r w:rsidRPr="00384E7D">
        <w:rPr>
          <w:rFonts w:cs="Times New Roman"/>
          <w:bCs/>
        </w:rPr>
        <w:t>подлежит</w:t>
      </w:r>
      <w:proofErr w:type="spellEnd"/>
      <w:r w:rsidRPr="00384E7D">
        <w:rPr>
          <w:rFonts w:cs="Times New Roman"/>
          <w:bCs/>
        </w:rPr>
        <w:t xml:space="preserve"> </w:t>
      </w:r>
      <w:proofErr w:type="spellStart"/>
      <w:r w:rsidRPr="00384E7D">
        <w:rPr>
          <w:rFonts w:cs="Times New Roman"/>
          <w:bCs/>
        </w:rPr>
        <w:t>размещение</w:t>
      </w:r>
      <w:proofErr w:type="spellEnd"/>
      <w:r w:rsidRPr="00384E7D">
        <w:rPr>
          <w:rFonts w:cs="Times New Roman"/>
          <w:bCs/>
        </w:rPr>
        <w:t>:</w:t>
      </w:r>
    </w:p>
    <w:p w14:paraId="7DE64C70" w14:textId="77777777" w:rsidR="00944495" w:rsidRPr="00384E7D" w:rsidRDefault="00944495" w:rsidP="00384E7D">
      <w:pPr>
        <w:pStyle w:val="s1"/>
        <w:spacing w:before="0" w:after="0" w:line="264" w:lineRule="auto"/>
        <w:ind w:firstLine="567"/>
        <w:jc w:val="both"/>
        <w:rPr>
          <w:rFonts w:cs="Times New Roman"/>
          <w:bCs/>
          <w:lang w:val="ru-RU"/>
        </w:rPr>
      </w:pPr>
      <w:r w:rsidRPr="00384E7D">
        <w:rPr>
          <w:rFonts w:cs="Times New Roman"/>
          <w:bCs/>
          <w:lang w:val="ru-RU"/>
        </w:rPr>
        <w:t>а</w:t>
      </w:r>
      <w:r w:rsidRPr="00384E7D">
        <w:rPr>
          <w:rFonts w:cs="Times New Roman"/>
          <w:bCs/>
        </w:rPr>
        <w:t xml:space="preserve">) </w:t>
      </w:r>
      <w:proofErr w:type="spellStart"/>
      <w:r w:rsidRPr="00384E7D">
        <w:rPr>
          <w:rFonts w:cs="Times New Roman"/>
          <w:bCs/>
        </w:rPr>
        <w:t>всех</w:t>
      </w:r>
      <w:proofErr w:type="spellEnd"/>
      <w:r w:rsidRPr="00384E7D">
        <w:rPr>
          <w:rFonts w:cs="Times New Roman"/>
          <w:bCs/>
        </w:rPr>
        <w:t xml:space="preserve"> </w:t>
      </w:r>
      <w:proofErr w:type="spellStart"/>
      <w:r w:rsidRPr="00384E7D">
        <w:rPr>
          <w:rFonts w:cs="Times New Roman"/>
          <w:bCs/>
        </w:rPr>
        <w:t>объектов</w:t>
      </w:r>
      <w:proofErr w:type="spellEnd"/>
      <w:r w:rsidRPr="00384E7D">
        <w:rPr>
          <w:rFonts w:cs="Times New Roman"/>
          <w:bCs/>
        </w:rPr>
        <w:t xml:space="preserve"> в </w:t>
      </w:r>
      <w:proofErr w:type="spellStart"/>
      <w:r w:rsidRPr="00384E7D">
        <w:rPr>
          <w:rFonts w:cs="Times New Roman"/>
          <w:bCs/>
        </w:rPr>
        <w:t>границах</w:t>
      </w:r>
      <w:proofErr w:type="spellEnd"/>
      <w:r w:rsidRPr="00384E7D">
        <w:rPr>
          <w:rFonts w:cs="Times New Roman"/>
          <w:bCs/>
        </w:rPr>
        <w:t xml:space="preserve"> </w:t>
      </w:r>
      <w:proofErr w:type="spellStart"/>
      <w:r w:rsidRPr="00384E7D">
        <w:rPr>
          <w:rFonts w:cs="Times New Roman"/>
          <w:bCs/>
        </w:rPr>
        <w:t>полос</w:t>
      </w:r>
      <w:proofErr w:type="spellEnd"/>
      <w:r w:rsidRPr="00384E7D">
        <w:rPr>
          <w:rFonts w:cs="Times New Roman"/>
          <w:bCs/>
        </w:rPr>
        <w:t xml:space="preserve"> </w:t>
      </w:r>
      <w:proofErr w:type="spellStart"/>
      <w:r w:rsidRPr="00384E7D">
        <w:rPr>
          <w:rFonts w:cs="Times New Roman"/>
          <w:bCs/>
        </w:rPr>
        <w:t>воздушных</w:t>
      </w:r>
      <w:proofErr w:type="spellEnd"/>
      <w:r w:rsidRPr="00384E7D">
        <w:rPr>
          <w:rFonts w:cs="Times New Roman"/>
          <w:bCs/>
        </w:rPr>
        <w:t xml:space="preserve"> </w:t>
      </w:r>
      <w:proofErr w:type="spellStart"/>
      <w:r w:rsidRPr="00384E7D">
        <w:rPr>
          <w:rFonts w:cs="Times New Roman"/>
          <w:bCs/>
        </w:rPr>
        <w:t>подходов</w:t>
      </w:r>
      <w:proofErr w:type="spellEnd"/>
      <w:r w:rsidRPr="00384E7D">
        <w:rPr>
          <w:rFonts w:cs="Times New Roman"/>
          <w:bCs/>
        </w:rPr>
        <w:t xml:space="preserve"> к </w:t>
      </w:r>
      <w:proofErr w:type="spellStart"/>
      <w:r w:rsidRPr="00384E7D">
        <w:rPr>
          <w:rFonts w:cs="Times New Roman"/>
          <w:bCs/>
        </w:rPr>
        <w:t>аэродромам</w:t>
      </w:r>
      <w:proofErr w:type="spellEnd"/>
      <w:r w:rsidRPr="00384E7D">
        <w:rPr>
          <w:rFonts w:cs="Times New Roman"/>
          <w:bCs/>
        </w:rPr>
        <w:t xml:space="preserve">, а </w:t>
      </w:r>
      <w:proofErr w:type="spellStart"/>
      <w:r w:rsidRPr="00384E7D">
        <w:rPr>
          <w:rFonts w:cs="Times New Roman"/>
          <w:bCs/>
        </w:rPr>
        <w:t>также</w:t>
      </w:r>
      <w:proofErr w:type="spellEnd"/>
      <w:r w:rsidRPr="00384E7D">
        <w:rPr>
          <w:rFonts w:cs="Times New Roman"/>
          <w:bCs/>
        </w:rPr>
        <w:t xml:space="preserve"> </w:t>
      </w:r>
      <w:proofErr w:type="spellStart"/>
      <w:r w:rsidRPr="00384E7D">
        <w:rPr>
          <w:rFonts w:cs="Times New Roman"/>
          <w:bCs/>
        </w:rPr>
        <w:t>вне</w:t>
      </w:r>
      <w:proofErr w:type="spellEnd"/>
      <w:r w:rsidRPr="00384E7D">
        <w:rPr>
          <w:rFonts w:cs="Times New Roman"/>
          <w:bCs/>
        </w:rPr>
        <w:t xml:space="preserve"> </w:t>
      </w:r>
      <w:proofErr w:type="spellStart"/>
      <w:r w:rsidRPr="00384E7D">
        <w:rPr>
          <w:rFonts w:cs="Times New Roman"/>
          <w:bCs/>
        </w:rPr>
        <w:t>этих</w:t>
      </w:r>
      <w:proofErr w:type="spellEnd"/>
      <w:r w:rsidRPr="00384E7D">
        <w:rPr>
          <w:rFonts w:cs="Times New Roman"/>
          <w:bCs/>
        </w:rPr>
        <w:t xml:space="preserve"> </w:t>
      </w:r>
      <w:proofErr w:type="spellStart"/>
      <w:r w:rsidRPr="00384E7D">
        <w:rPr>
          <w:rFonts w:cs="Times New Roman"/>
          <w:bCs/>
        </w:rPr>
        <w:t>границ</w:t>
      </w:r>
      <w:proofErr w:type="spellEnd"/>
      <w:r w:rsidRPr="00384E7D">
        <w:rPr>
          <w:rFonts w:cs="Times New Roman"/>
          <w:bCs/>
        </w:rPr>
        <w:t xml:space="preserve"> в </w:t>
      </w:r>
      <w:proofErr w:type="spellStart"/>
      <w:r w:rsidRPr="00384E7D">
        <w:rPr>
          <w:rFonts w:cs="Times New Roman"/>
          <w:bCs/>
        </w:rPr>
        <w:t>радиусе</w:t>
      </w:r>
      <w:proofErr w:type="spellEnd"/>
      <w:r w:rsidRPr="00384E7D">
        <w:rPr>
          <w:rFonts w:cs="Times New Roman"/>
          <w:bCs/>
        </w:rPr>
        <w:t xml:space="preserve"> 10 </w:t>
      </w:r>
      <w:proofErr w:type="spellStart"/>
      <w:r w:rsidRPr="00384E7D">
        <w:rPr>
          <w:rFonts w:cs="Times New Roman"/>
          <w:bCs/>
        </w:rPr>
        <w:t>км</w:t>
      </w:r>
      <w:proofErr w:type="spellEnd"/>
      <w:r w:rsidRPr="00384E7D">
        <w:rPr>
          <w:rFonts w:cs="Times New Roman"/>
          <w:bCs/>
        </w:rPr>
        <w:t xml:space="preserve"> </w:t>
      </w:r>
      <w:proofErr w:type="spellStart"/>
      <w:r w:rsidRPr="00384E7D">
        <w:rPr>
          <w:rFonts w:cs="Times New Roman"/>
          <w:bCs/>
        </w:rPr>
        <w:t>от</w:t>
      </w:r>
      <w:proofErr w:type="spellEnd"/>
      <w:r w:rsidRPr="00384E7D">
        <w:rPr>
          <w:rFonts w:cs="Times New Roman"/>
          <w:bCs/>
        </w:rPr>
        <w:t xml:space="preserve"> </w:t>
      </w:r>
      <w:proofErr w:type="spellStart"/>
      <w:r w:rsidRPr="00384E7D">
        <w:rPr>
          <w:rFonts w:cs="Times New Roman"/>
          <w:bCs/>
        </w:rPr>
        <w:t>контрольной</w:t>
      </w:r>
      <w:proofErr w:type="spellEnd"/>
      <w:r w:rsidRPr="00384E7D">
        <w:rPr>
          <w:rFonts w:cs="Times New Roman"/>
          <w:bCs/>
        </w:rPr>
        <w:t xml:space="preserve"> </w:t>
      </w:r>
      <w:proofErr w:type="spellStart"/>
      <w:r w:rsidRPr="00384E7D">
        <w:rPr>
          <w:rFonts w:cs="Times New Roman"/>
          <w:bCs/>
        </w:rPr>
        <w:t>точки</w:t>
      </w:r>
      <w:proofErr w:type="spellEnd"/>
      <w:r w:rsidRPr="00384E7D">
        <w:rPr>
          <w:rFonts w:cs="Times New Roman"/>
          <w:bCs/>
        </w:rPr>
        <w:t xml:space="preserve"> </w:t>
      </w:r>
      <w:proofErr w:type="spellStart"/>
      <w:r w:rsidRPr="00384E7D">
        <w:rPr>
          <w:rFonts w:cs="Times New Roman"/>
          <w:bCs/>
        </w:rPr>
        <w:t>аэродрома</w:t>
      </w:r>
      <w:proofErr w:type="spellEnd"/>
      <w:r w:rsidRPr="00384E7D">
        <w:rPr>
          <w:rFonts w:cs="Times New Roman"/>
          <w:bCs/>
        </w:rPr>
        <w:t xml:space="preserve"> (КТА);</w:t>
      </w:r>
    </w:p>
    <w:p w14:paraId="070F64BE" w14:textId="77777777" w:rsidR="00944495" w:rsidRPr="00384E7D" w:rsidRDefault="00944495" w:rsidP="00384E7D">
      <w:pPr>
        <w:pStyle w:val="s1"/>
        <w:spacing w:before="0" w:after="0" w:line="264" w:lineRule="auto"/>
        <w:ind w:firstLine="567"/>
        <w:jc w:val="both"/>
        <w:rPr>
          <w:rFonts w:cs="Times New Roman"/>
          <w:bCs/>
          <w:lang w:val="ru-RU"/>
        </w:rPr>
      </w:pPr>
      <w:r w:rsidRPr="00384E7D">
        <w:rPr>
          <w:rFonts w:cs="Times New Roman"/>
          <w:bCs/>
          <w:lang w:val="ru-RU"/>
        </w:rPr>
        <w:t>б</w:t>
      </w:r>
      <w:r w:rsidRPr="00384E7D">
        <w:rPr>
          <w:rFonts w:cs="Times New Roman"/>
          <w:bCs/>
        </w:rPr>
        <w:t xml:space="preserve">) </w:t>
      </w:r>
      <w:proofErr w:type="spellStart"/>
      <w:r w:rsidRPr="00384E7D">
        <w:rPr>
          <w:rFonts w:cs="Times New Roman"/>
          <w:bCs/>
        </w:rPr>
        <w:t>объектов</w:t>
      </w:r>
      <w:proofErr w:type="spellEnd"/>
      <w:r w:rsidRPr="00384E7D">
        <w:rPr>
          <w:rFonts w:cs="Times New Roman"/>
          <w:bCs/>
        </w:rPr>
        <w:t xml:space="preserve"> в </w:t>
      </w:r>
      <w:proofErr w:type="spellStart"/>
      <w:r w:rsidRPr="00384E7D">
        <w:rPr>
          <w:rFonts w:cs="Times New Roman"/>
          <w:bCs/>
        </w:rPr>
        <w:t>радиусе</w:t>
      </w:r>
      <w:proofErr w:type="spellEnd"/>
      <w:r w:rsidRPr="00384E7D">
        <w:rPr>
          <w:rFonts w:cs="Times New Roman"/>
          <w:bCs/>
        </w:rPr>
        <w:t xml:space="preserve"> 30 </w:t>
      </w:r>
      <w:proofErr w:type="spellStart"/>
      <w:r w:rsidRPr="00384E7D">
        <w:rPr>
          <w:rFonts w:cs="Times New Roman"/>
          <w:bCs/>
        </w:rPr>
        <w:t>км</w:t>
      </w:r>
      <w:proofErr w:type="spellEnd"/>
      <w:r w:rsidRPr="00384E7D">
        <w:rPr>
          <w:rFonts w:cs="Times New Roman"/>
          <w:bCs/>
        </w:rPr>
        <w:t xml:space="preserve"> </w:t>
      </w:r>
      <w:proofErr w:type="spellStart"/>
      <w:r w:rsidRPr="00384E7D">
        <w:rPr>
          <w:rFonts w:cs="Times New Roman"/>
          <w:bCs/>
        </w:rPr>
        <w:t>от</w:t>
      </w:r>
      <w:proofErr w:type="spellEnd"/>
      <w:r w:rsidRPr="00384E7D">
        <w:rPr>
          <w:rFonts w:cs="Times New Roman"/>
          <w:bCs/>
        </w:rPr>
        <w:t xml:space="preserve"> КТА, </w:t>
      </w:r>
      <w:proofErr w:type="spellStart"/>
      <w:r w:rsidRPr="00384E7D">
        <w:rPr>
          <w:rFonts w:cs="Times New Roman"/>
          <w:bCs/>
        </w:rPr>
        <w:t>высота</w:t>
      </w:r>
      <w:proofErr w:type="spellEnd"/>
      <w:r w:rsidRPr="00384E7D">
        <w:rPr>
          <w:rFonts w:cs="Times New Roman"/>
          <w:bCs/>
        </w:rPr>
        <w:t xml:space="preserve"> </w:t>
      </w:r>
      <w:proofErr w:type="spellStart"/>
      <w:r w:rsidRPr="00384E7D">
        <w:rPr>
          <w:rFonts w:cs="Times New Roman"/>
          <w:bCs/>
        </w:rPr>
        <w:t>которых</w:t>
      </w:r>
      <w:proofErr w:type="spellEnd"/>
      <w:r w:rsidRPr="00384E7D">
        <w:rPr>
          <w:rFonts w:cs="Times New Roman"/>
          <w:bCs/>
        </w:rPr>
        <w:t xml:space="preserve"> </w:t>
      </w:r>
      <w:proofErr w:type="spellStart"/>
      <w:r w:rsidRPr="00384E7D">
        <w:rPr>
          <w:rFonts w:cs="Times New Roman"/>
          <w:bCs/>
        </w:rPr>
        <w:t>относительно</w:t>
      </w:r>
      <w:proofErr w:type="spellEnd"/>
      <w:r w:rsidRPr="00384E7D">
        <w:rPr>
          <w:rFonts w:cs="Times New Roman"/>
          <w:bCs/>
        </w:rPr>
        <w:t xml:space="preserve"> </w:t>
      </w:r>
      <w:proofErr w:type="spellStart"/>
      <w:r w:rsidRPr="00384E7D">
        <w:rPr>
          <w:rFonts w:cs="Times New Roman"/>
          <w:bCs/>
        </w:rPr>
        <w:t>уровня</w:t>
      </w:r>
      <w:proofErr w:type="spellEnd"/>
      <w:r w:rsidRPr="00384E7D">
        <w:rPr>
          <w:rFonts w:cs="Times New Roman"/>
          <w:bCs/>
        </w:rPr>
        <w:t xml:space="preserve"> </w:t>
      </w:r>
      <w:proofErr w:type="spellStart"/>
      <w:r w:rsidRPr="00384E7D">
        <w:rPr>
          <w:rFonts w:cs="Times New Roman"/>
          <w:bCs/>
        </w:rPr>
        <w:t>аэродрома</w:t>
      </w:r>
      <w:proofErr w:type="spellEnd"/>
      <w:r w:rsidRPr="00384E7D">
        <w:rPr>
          <w:rFonts w:cs="Times New Roman"/>
          <w:bCs/>
        </w:rPr>
        <w:t xml:space="preserve"> 50 м и </w:t>
      </w:r>
      <w:proofErr w:type="spellStart"/>
      <w:r w:rsidRPr="00384E7D">
        <w:rPr>
          <w:rFonts w:cs="Times New Roman"/>
          <w:bCs/>
        </w:rPr>
        <w:t>более</w:t>
      </w:r>
      <w:proofErr w:type="spellEnd"/>
      <w:r w:rsidRPr="00384E7D">
        <w:rPr>
          <w:rFonts w:cs="Times New Roman"/>
          <w:bCs/>
        </w:rPr>
        <w:t>;</w:t>
      </w:r>
      <w:r w:rsidRPr="00384E7D">
        <w:rPr>
          <w:rFonts w:cs="Times New Roman"/>
          <w:bCs/>
          <w:lang w:val="ru-RU"/>
        </w:rPr>
        <w:t xml:space="preserve"> </w:t>
      </w:r>
      <w:proofErr w:type="spellStart"/>
      <w:r w:rsidRPr="00384E7D">
        <w:rPr>
          <w:rFonts w:cs="Times New Roman"/>
          <w:bCs/>
        </w:rPr>
        <w:t>независимо</w:t>
      </w:r>
      <w:proofErr w:type="spellEnd"/>
      <w:r w:rsidRPr="00384E7D">
        <w:rPr>
          <w:rFonts w:cs="Times New Roman"/>
          <w:bCs/>
        </w:rPr>
        <w:t xml:space="preserve"> </w:t>
      </w:r>
      <w:proofErr w:type="spellStart"/>
      <w:r w:rsidRPr="00384E7D">
        <w:rPr>
          <w:rFonts w:cs="Times New Roman"/>
          <w:bCs/>
        </w:rPr>
        <w:t>от</w:t>
      </w:r>
      <w:proofErr w:type="spellEnd"/>
      <w:r w:rsidRPr="00384E7D">
        <w:rPr>
          <w:rFonts w:cs="Times New Roman"/>
          <w:bCs/>
        </w:rPr>
        <w:t xml:space="preserve"> </w:t>
      </w:r>
      <w:proofErr w:type="spellStart"/>
      <w:r w:rsidRPr="00384E7D">
        <w:rPr>
          <w:rFonts w:cs="Times New Roman"/>
          <w:bCs/>
        </w:rPr>
        <w:t>места</w:t>
      </w:r>
      <w:proofErr w:type="spellEnd"/>
      <w:r w:rsidRPr="00384E7D">
        <w:rPr>
          <w:rFonts w:cs="Times New Roman"/>
          <w:bCs/>
        </w:rPr>
        <w:t xml:space="preserve"> </w:t>
      </w:r>
      <w:proofErr w:type="spellStart"/>
      <w:r w:rsidRPr="00384E7D">
        <w:rPr>
          <w:rFonts w:cs="Times New Roman"/>
          <w:bCs/>
        </w:rPr>
        <w:t>размещения</w:t>
      </w:r>
      <w:proofErr w:type="spellEnd"/>
      <w:r w:rsidRPr="00384E7D">
        <w:rPr>
          <w:rFonts w:cs="Times New Roman"/>
          <w:bCs/>
        </w:rPr>
        <w:t>:</w:t>
      </w:r>
    </w:p>
    <w:p w14:paraId="749890D5" w14:textId="77777777" w:rsidR="00944495" w:rsidRPr="00384E7D" w:rsidRDefault="00944495" w:rsidP="00384E7D">
      <w:pPr>
        <w:pStyle w:val="s1"/>
        <w:spacing w:before="0" w:after="0" w:line="264" w:lineRule="auto"/>
        <w:ind w:firstLine="567"/>
        <w:jc w:val="both"/>
        <w:rPr>
          <w:rFonts w:cs="Times New Roman"/>
          <w:bCs/>
          <w:lang w:val="ru-RU"/>
        </w:rPr>
      </w:pPr>
      <w:r w:rsidRPr="00384E7D">
        <w:rPr>
          <w:rFonts w:cs="Times New Roman"/>
          <w:bCs/>
          <w:lang w:val="ru-RU"/>
        </w:rPr>
        <w:lastRenderedPageBreak/>
        <w:t>в</w:t>
      </w:r>
      <w:r w:rsidRPr="00384E7D">
        <w:rPr>
          <w:rFonts w:cs="Times New Roman"/>
          <w:bCs/>
        </w:rPr>
        <w:t xml:space="preserve">) </w:t>
      </w:r>
      <w:proofErr w:type="spellStart"/>
      <w:r w:rsidRPr="00384E7D">
        <w:rPr>
          <w:rFonts w:cs="Times New Roman"/>
          <w:bCs/>
        </w:rPr>
        <w:t>объектов</w:t>
      </w:r>
      <w:proofErr w:type="spellEnd"/>
      <w:r w:rsidRPr="00384E7D">
        <w:rPr>
          <w:rFonts w:cs="Times New Roman"/>
          <w:bCs/>
        </w:rPr>
        <w:t xml:space="preserve"> </w:t>
      </w:r>
      <w:proofErr w:type="spellStart"/>
      <w:r w:rsidRPr="00384E7D">
        <w:rPr>
          <w:rFonts w:cs="Times New Roman"/>
          <w:bCs/>
        </w:rPr>
        <w:t>высотой</w:t>
      </w:r>
      <w:proofErr w:type="spellEnd"/>
      <w:r w:rsidRPr="00384E7D">
        <w:rPr>
          <w:rFonts w:cs="Times New Roman"/>
          <w:bCs/>
        </w:rPr>
        <w:t xml:space="preserve"> </w:t>
      </w:r>
      <w:proofErr w:type="spellStart"/>
      <w:r w:rsidRPr="00384E7D">
        <w:rPr>
          <w:rFonts w:cs="Times New Roman"/>
          <w:bCs/>
        </w:rPr>
        <w:t>от</w:t>
      </w:r>
      <w:proofErr w:type="spellEnd"/>
      <w:r w:rsidRPr="00384E7D">
        <w:rPr>
          <w:rFonts w:cs="Times New Roman"/>
          <w:bCs/>
        </w:rPr>
        <w:t xml:space="preserve"> </w:t>
      </w:r>
      <w:proofErr w:type="spellStart"/>
      <w:r w:rsidRPr="00384E7D">
        <w:rPr>
          <w:rFonts w:cs="Times New Roman"/>
          <w:bCs/>
        </w:rPr>
        <w:t>поверхности</w:t>
      </w:r>
      <w:proofErr w:type="spellEnd"/>
      <w:r w:rsidRPr="00384E7D">
        <w:rPr>
          <w:rFonts w:cs="Times New Roman"/>
          <w:bCs/>
        </w:rPr>
        <w:t xml:space="preserve"> </w:t>
      </w:r>
      <w:proofErr w:type="spellStart"/>
      <w:r w:rsidRPr="00384E7D">
        <w:rPr>
          <w:rFonts w:cs="Times New Roman"/>
          <w:bCs/>
        </w:rPr>
        <w:t>земли</w:t>
      </w:r>
      <w:proofErr w:type="spellEnd"/>
      <w:r w:rsidRPr="00384E7D">
        <w:rPr>
          <w:rFonts w:cs="Times New Roman"/>
          <w:bCs/>
        </w:rPr>
        <w:t xml:space="preserve"> 50 м и </w:t>
      </w:r>
      <w:proofErr w:type="spellStart"/>
      <w:r w:rsidRPr="00384E7D">
        <w:rPr>
          <w:rFonts w:cs="Times New Roman"/>
          <w:bCs/>
        </w:rPr>
        <w:t>более</w:t>
      </w:r>
      <w:proofErr w:type="spellEnd"/>
      <w:r w:rsidRPr="00384E7D">
        <w:rPr>
          <w:rFonts w:cs="Times New Roman"/>
          <w:bCs/>
        </w:rPr>
        <w:t>;</w:t>
      </w:r>
    </w:p>
    <w:p w14:paraId="1BF923FB" w14:textId="77777777" w:rsidR="00944495" w:rsidRPr="00384E7D" w:rsidRDefault="00944495" w:rsidP="00384E7D">
      <w:pPr>
        <w:pStyle w:val="s1"/>
        <w:spacing w:before="0" w:after="0" w:line="264" w:lineRule="auto"/>
        <w:ind w:firstLine="567"/>
        <w:jc w:val="both"/>
        <w:rPr>
          <w:rFonts w:cs="Times New Roman"/>
          <w:bCs/>
          <w:lang w:val="ru-RU"/>
        </w:rPr>
      </w:pPr>
      <w:r w:rsidRPr="00384E7D">
        <w:rPr>
          <w:rFonts w:cs="Times New Roman"/>
          <w:bCs/>
          <w:lang w:val="ru-RU"/>
        </w:rPr>
        <w:t>г</w:t>
      </w:r>
      <w:r w:rsidRPr="00384E7D">
        <w:rPr>
          <w:rFonts w:cs="Times New Roman"/>
          <w:bCs/>
        </w:rPr>
        <w:t xml:space="preserve">) </w:t>
      </w:r>
      <w:proofErr w:type="spellStart"/>
      <w:r w:rsidRPr="00384E7D">
        <w:rPr>
          <w:rFonts w:cs="Times New Roman"/>
          <w:bCs/>
        </w:rPr>
        <w:t>линий</w:t>
      </w:r>
      <w:proofErr w:type="spellEnd"/>
      <w:r w:rsidRPr="00384E7D">
        <w:rPr>
          <w:rFonts w:cs="Times New Roman"/>
          <w:bCs/>
        </w:rPr>
        <w:t xml:space="preserve"> </w:t>
      </w:r>
      <w:proofErr w:type="spellStart"/>
      <w:r w:rsidRPr="00384E7D">
        <w:rPr>
          <w:rFonts w:cs="Times New Roman"/>
          <w:bCs/>
        </w:rPr>
        <w:t>связи</w:t>
      </w:r>
      <w:proofErr w:type="spellEnd"/>
      <w:r w:rsidRPr="00384E7D">
        <w:rPr>
          <w:rFonts w:cs="Times New Roman"/>
          <w:bCs/>
        </w:rPr>
        <w:t xml:space="preserve">, </w:t>
      </w:r>
      <w:proofErr w:type="spellStart"/>
      <w:r w:rsidRPr="00384E7D">
        <w:rPr>
          <w:rFonts w:cs="Times New Roman"/>
          <w:bCs/>
        </w:rPr>
        <w:t>электропередачи</w:t>
      </w:r>
      <w:proofErr w:type="spellEnd"/>
      <w:r w:rsidRPr="00384E7D">
        <w:rPr>
          <w:rFonts w:cs="Times New Roman"/>
          <w:bCs/>
        </w:rPr>
        <w:t xml:space="preserve">, а </w:t>
      </w:r>
      <w:proofErr w:type="spellStart"/>
      <w:r w:rsidRPr="00384E7D">
        <w:rPr>
          <w:rFonts w:cs="Times New Roman"/>
          <w:bCs/>
        </w:rPr>
        <w:t>также</w:t>
      </w:r>
      <w:proofErr w:type="spellEnd"/>
      <w:r w:rsidRPr="00384E7D">
        <w:rPr>
          <w:rFonts w:cs="Times New Roman"/>
          <w:bCs/>
        </w:rPr>
        <w:t xml:space="preserve"> </w:t>
      </w:r>
      <w:proofErr w:type="spellStart"/>
      <w:r w:rsidRPr="00384E7D">
        <w:rPr>
          <w:rFonts w:cs="Times New Roman"/>
          <w:bCs/>
        </w:rPr>
        <w:t>других</w:t>
      </w:r>
      <w:proofErr w:type="spellEnd"/>
      <w:r w:rsidRPr="00384E7D">
        <w:rPr>
          <w:rFonts w:cs="Times New Roman"/>
          <w:bCs/>
        </w:rPr>
        <w:t xml:space="preserve"> </w:t>
      </w:r>
      <w:proofErr w:type="spellStart"/>
      <w:r w:rsidRPr="00384E7D">
        <w:rPr>
          <w:rFonts w:cs="Times New Roman"/>
          <w:bCs/>
        </w:rPr>
        <w:t>объектов</w:t>
      </w:r>
      <w:proofErr w:type="spellEnd"/>
      <w:r w:rsidRPr="00384E7D">
        <w:rPr>
          <w:rFonts w:cs="Times New Roman"/>
          <w:bCs/>
        </w:rPr>
        <w:t xml:space="preserve"> </w:t>
      </w:r>
      <w:proofErr w:type="spellStart"/>
      <w:r w:rsidRPr="00384E7D">
        <w:rPr>
          <w:rFonts w:cs="Times New Roman"/>
          <w:bCs/>
        </w:rPr>
        <w:t>радио</w:t>
      </w:r>
      <w:proofErr w:type="spellEnd"/>
      <w:r w:rsidRPr="00384E7D">
        <w:rPr>
          <w:rFonts w:cs="Times New Roman"/>
          <w:bCs/>
        </w:rPr>
        <w:t xml:space="preserve">- и </w:t>
      </w:r>
      <w:proofErr w:type="spellStart"/>
      <w:r w:rsidRPr="00384E7D">
        <w:rPr>
          <w:rFonts w:cs="Times New Roman"/>
          <w:bCs/>
        </w:rPr>
        <w:t>электромагнитных</w:t>
      </w:r>
      <w:proofErr w:type="spellEnd"/>
      <w:r w:rsidRPr="00384E7D">
        <w:rPr>
          <w:rFonts w:cs="Times New Roman"/>
          <w:bCs/>
        </w:rPr>
        <w:t xml:space="preserve"> </w:t>
      </w:r>
      <w:proofErr w:type="spellStart"/>
      <w:r w:rsidRPr="00384E7D">
        <w:rPr>
          <w:rFonts w:cs="Times New Roman"/>
          <w:bCs/>
        </w:rPr>
        <w:t>излучений</w:t>
      </w:r>
      <w:proofErr w:type="spellEnd"/>
      <w:r w:rsidRPr="00384E7D">
        <w:rPr>
          <w:rFonts w:cs="Times New Roman"/>
          <w:bCs/>
        </w:rPr>
        <w:t xml:space="preserve">, </w:t>
      </w:r>
      <w:proofErr w:type="spellStart"/>
      <w:r w:rsidRPr="00384E7D">
        <w:rPr>
          <w:rFonts w:cs="Times New Roman"/>
          <w:bCs/>
        </w:rPr>
        <w:t>которые</w:t>
      </w:r>
      <w:proofErr w:type="spellEnd"/>
      <w:r w:rsidRPr="00384E7D">
        <w:rPr>
          <w:rFonts w:cs="Times New Roman"/>
          <w:bCs/>
        </w:rPr>
        <w:t xml:space="preserve"> </w:t>
      </w:r>
      <w:proofErr w:type="spellStart"/>
      <w:r w:rsidRPr="00384E7D">
        <w:rPr>
          <w:rFonts w:cs="Times New Roman"/>
          <w:bCs/>
        </w:rPr>
        <w:t>могут</w:t>
      </w:r>
      <w:proofErr w:type="spellEnd"/>
      <w:r w:rsidRPr="00384E7D">
        <w:rPr>
          <w:rFonts w:cs="Times New Roman"/>
          <w:bCs/>
        </w:rPr>
        <w:t xml:space="preserve"> </w:t>
      </w:r>
      <w:proofErr w:type="spellStart"/>
      <w:r w:rsidRPr="00384E7D">
        <w:rPr>
          <w:rFonts w:cs="Times New Roman"/>
          <w:bCs/>
        </w:rPr>
        <w:t>создавать</w:t>
      </w:r>
      <w:proofErr w:type="spellEnd"/>
      <w:r w:rsidRPr="00384E7D">
        <w:rPr>
          <w:rFonts w:cs="Times New Roman"/>
          <w:bCs/>
        </w:rPr>
        <w:t xml:space="preserve"> </w:t>
      </w:r>
      <w:proofErr w:type="spellStart"/>
      <w:r w:rsidRPr="00384E7D">
        <w:rPr>
          <w:rFonts w:cs="Times New Roman"/>
          <w:bCs/>
        </w:rPr>
        <w:t>помехи</w:t>
      </w:r>
      <w:proofErr w:type="spellEnd"/>
      <w:r w:rsidRPr="00384E7D">
        <w:rPr>
          <w:rFonts w:cs="Times New Roman"/>
          <w:bCs/>
        </w:rPr>
        <w:t xml:space="preserve"> </w:t>
      </w:r>
      <w:proofErr w:type="spellStart"/>
      <w:r w:rsidRPr="00384E7D">
        <w:rPr>
          <w:rFonts w:cs="Times New Roman"/>
          <w:bCs/>
        </w:rPr>
        <w:t>для</w:t>
      </w:r>
      <w:proofErr w:type="spellEnd"/>
      <w:r w:rsidRPr="00384E7D">
        <w:rPr>
          <w:rFonts w:cs="Times New Roman"/>
          <w:bCs/>
        </w:rPr>
        <w:t xml:space="preserve"> </w:t>
      </w:r>
      <w:proofErr w:type="spellStart"/>
      <w:r w:rsidRPr="00384E7D">
        <w:rPr>
          <w:rFonts w:cs="Times New Roman"/>
          <w:bCs/>
        </w:rPr>
        <w:t>нормальной</w:t>
      </w:r>
      <w:proofErr w:type="spellEnd"/>
      <w:r w:rsidRPr="00384E7D">
        <w:rPr>
          <w:rFonts w:cs="Times New Roman"/>
          <w:bCs/>
        </w:rPr>
        <w:t xml:space="preserve"> </w:t>
      </w:r>
      <w:proofErr w:type="spellStart"/>
      <w:r w:rsidRPr="00384E7D">
        <w:rPr>
          <w:rFonts w:cs="Times New Roman"/>
          <w:bCs/>
        </w:rPr>
        <w:t>работы</w:t>
      </w:r>
      <w:proofErr w:type="spellEnd"/>
      <w:r w:rsidRPr="00384E7D">
        <w:rPr>
          <w:rFonts w:cs="Times New Roman"/>
          <w:bCs/>
        </w:rPr>
        <w:t xml:space="preserve"> </w:t>
      </w:r>
      <w:proofErr w:type="spellStart"/>
      <w:r w:rsidRPr="00384E7D">
        <w:rPr>
          <w:rFonts w:cs="Times New Roman"/>
          <w:bCs/>
        </w:rPr>
        <w:t>радиотехнических</w:t>
      </w:r>
      <w:proofErr w:type="spellEnd"/>
      <w:r w:rsidRPr="00384E7D">
        <w:rPr>
          <w:rFonts w:cs="Times New Roman"/>
          <w:bCs/>
        </w:rPr>
        <w:t xml:space="preserve"> </w:t>
      </w:r>
      <w:proofErr w:type="spellStart"/>
      <w:r w:rsidRPr="00384E7D">
        <w:rPr>
          <w:rFonts w:cs="Times New Roman"/>
          <w:bCs/>
        </w:rPr>
        <w:t>средств</w:t>
      </w:r>
      <w:proofErr w:type="spellEnd"/>
      <w:r w:rsidRPr="00384E7D">
        <w:rPr>
          <w:rFonts w:cs="Times New Roman"/>
          <w:bCs/>
        </w:rPr>
        <w:t>;</w:t>
      </w:r>
    </w:p>
    <w:p w14:paraId="3FE61D8A" w14:textId="77777777" w:rsidR="00944495" w:rsidRPr="00384E7D" w:rsidRDefault="00944495" w:rsidP="00384E7D">
      <w:pPr>
        <w:pStyle w:val="s1"/>
        <w:spacing w:before="0" w:after="0" w:line="264" w:lineRule="auto"/>
        <w:ind w:firstLine="567"/>
        <w:jc w:val="both"/>
        <w:rPr>
          <w:rFonts w:cs="Times New Roman"/>
          <w:bCs/>
          <w:lang w:val="ru-RU"/>
        </w:rPr>
      </w:pPr>
      <w:r w:rsidRPr="00384E7D">
        <w:rPr>
          <w:rFonts w:cs="Times New Roman"/>
          <w:bCs/>
          <w:lang w:val="ru-RU"/>
        </w:rPr>
        <w:t>д</w:t>
      </w:r>
      <w:r w:rsidRPr="00384E7D">
        <w:rPr>
          <w:rFonts w:cs="Times New Roman"/>
          <w:bCs/>
        </w:rPr>
        <w:t xml:space="preserve">) </w:t>
      </w:r>
      <w:proofErr w:type="spellStart"/>
      <w:r w:rsidRPr="00384E7D">
        <w:rPr>
          <w:rFonts w:cs="Times New Roman"/>
          <w:bCs/>
        </w:rPr>
        <w:t>взрывоопасных</w:t>
      </w:r>
      <w:proofErr w:type="spellEnd"/>
      <w:r w:rsidRPr="00384E7D">
        <w:rPr>
          <w:rFonts w:cs="Times New Roman"/>
          <w:bCs/>
        </w:rPr>
        <w:t xml:space="preserve"> </w:t>
      </w:r>
      <w:proofErr w:type="spellStart"/>
      <w:r w:rsidRPr="00384E7D">
        <w:rPr>
          <w:rFonts w:cs="Times New Roman"/>
          <w:bCs/>
        </w:rPr>
        <w:t>объектов</w:t>
      </w:r>
      <w:proofErr w:type="spellEnd"/>
      <w:r w:rsidRPr="00384E7D">
        <w:rPr>
          <w:rFonts w:cs="Times New Roman"/>
          <w:bCs/>
        </w:rPr>
        <w:t>;</w:t>
      </w:r>
    </w:p>
    <w:p w14:paraId="7A080A4D" w14:textId="77777777" w:rsidR="00944495" w:rsidRPr="00384E7D" w:rsidRDefault="00944495" w:rsidP="00384E7D">
      <w:pPr>
        <w:pStyle w:val="s1"/>
        <w:spacing w:before="0" w:after="0" w:line="264" w:lineRule="auto"/>
        <w:ind w:firstLine="567"/>
        <w:jc w:val="both"/>
        <w:rPr>
          <w:rFonts w:cs="Times New Roman"/>
          <w:bCs/>
          <w:lang w:val="ru-RU"/>
        </w:rPr>
      </w:pPr>
      <w:r w:rsidRPr="00384E7D">
        <w:rPr>
          <w:rFonts w:cs="Times New Roman"/>
          <w:bCs/>
          <w:lang w:val="ru-RU"/>
        </w:rPr>
        <w:t>е</w:t>
      </w:r>
      <w:r w:rsidRPr="00384E7D">
        <w:rPr>
          <w:rFonts w:cs="Times New Roman"/>
          <w:bCs/>
        </w:rPr>
        <w:t xml:space="preserve">) </w:t>
      </w:r>
      <w:proofErr w:type="spellStart"/>
      <w:r w:rsidRPr="00384E7D">
        <w:rPr>
          <w:rFonts w:cs="Times New Roman"/>
          <w:bCs/>
        </w:rPr>
        <w:t>факельных</w:t>
      </w:r>
      <w:proofErr w:type="spellEnd"/>
      <w:r w:rsidRPr="00384E7D">
        <w:rPr>
          <w:rFonts w:cs="Times New Roman"/>
          <w:bCs/>
        </w:rPr>
        <w:t xml:space="preserve"> </w:t>
      </w:r>
      <w:proofErr w:type="spellStart"/>
      <w:r w:rsidRPr="00384E7D">
        <w:rPr>
          <w:rFonts w:cs="Times New Roman"/>
          <w:bCs/>
        </w:rPr>
        <w:t>устройств</w:t>
      </w:r>
      <w:proofErr w:type="spellEnd"/>
      <w:r w:rsidRPr="00384E7D">
        <w:rPr>
          <w:rFonts w:cs="Times New Roman"/>
          <w:bCs/>
        </w:rPr>
        <w:t xml:space="preserve"> </w:t>
      </w:r>
      <w:proofErr w:type="spellStart"/>
      <w:r w:rsidRPr="00384E7D">
        <w:rPr>
          <w:rFonts w:cs="Times New Roman"/>
          <w:bCs/>
        </w:rPr>
        <w:t>для</w:t>
      </w:r>
      <w:proofErr w:type="spellEnd"/>
      <w:r w:rsidRPr="00384E7D">
        <w:rPr>
          <w:rFonts w:cs="Times New Roman"/>
          <w:bCs/>
        </w:rPr>
        <w:t xml:space="preserve"> </w:t>
      </w:r>
      <w:proofErr w:type="spellStart"/>
      <w:r w:rsidRPr="00384E7D">
        <w:rPr>
          <w:rFonts w:cs="Times New Roman"/>
          <w:bCs/>
        </w:rPr>
        <w:t>аварийного</w:t>
      </w:r>
      <w:proofErr w:type="spellEnd"/>
      <w:r w:rsidRPr="00384E7D">
        <w:rPr>
          <w:rFonts w:cs="Times New Roman"/>
          <w:bCs/>
        </w:rPr>
        <w:t xml:space="preserve"> </w:t>
      </w:r>
      <w:proofErr w:type="spellStart"/>
      <w:r w:rsidRPr="00384E7D">
        <w:rPr>
          <w:rFonts w:cs="Times New Roman"/>
          <w:bCs/>
        </w:rPr>
        <w:t>сжигания</w:t>
      </w:r>
      <w:proofErr w:type="spellEnd"/>
      <w:r w:rsidRPr="00384E7D">
        <w:rPr>
          <w:rFonts w:cs="Times New Roman"/>
          <w:bCs/>
        </w:rPr>
        <w:t xml:space="preserve"> </w:t>
      </w:r>
      <w:proofErr w:type="spellStart"/>
      <w:r w:rsidRPr="00384E7D">
        <w:rPr>
          <w:rFonts w:cs="Times New Roman"/>
          <w:bCs/>
        </w:rPr>
        <w:t>газов</w:t>
      </w:r>
      <w:proofErr w:type="spellEnd"/>
      <w:r w:rsidRPr="00384E7D">
        <w:rPr>
          <w:rFonts w:cs="Times New Roman"/>
          <w:bCs/>
        </w:rPr>
        <w:t>;</w:t>
      </w:r>
    </w:p>
    <w:p w14:paraId="21801DA4" w14:textId="77777777" w:rsidR="00944495" w:rsidRPr="00384E7D" w:rsidRDefault="00944495" w:rsidP="00384E7D">
      <w:pPr>
        <w:pStyle w:val="s1"/>
        <w:spacing w:before="0" w:after="0" w:line="264" w:lineRule="auto"/>
        <w:ind w:firstLine="567"/>
        <w:jc w:val="both"/>
        <w:rPr>
          <w:rFonts w:cs="Times New Roman"/>
          <w:bCs/>
          <w:lang w:val="ru-RU"/>
        </w:rPr>
      </w:pPr>
      <w:r w:rsidRPr="00384E7D">
        <w:rPr>
          <w:rFonts w:cs="Times New Roman"/>
          <w:bCs/>
          <w:lang w:val="ru-RU"/>
        </w:rPr>
        <w:t>ж</w:t>
      </w:r>
      <w:r w:rsidRPr="00384E7D">
        <w:rPr>
          <w:rFonts w:cs="Times New Roman"/>
          <w:bCs/>
        </w:rPr>
        <w:t xml:space="preserve">) </w:t>
      </w:r>
      <w:proofErr w:type="spellStart"/>
      <w:r w:rsidRPr="00384E7D">
        <w:rPr>
          <w:rFonts w:cs="Times New Roman"/>
          <w:bCs/>
        </w:rPr>
        <w:t>промышленных</w:t>
      </w:r>
      <w:proofErr w:type="spellEnd"/>
      <w:r w:rsidRPr="00384E7D">
        <w:rPr>
          <w:rFonts w:cs="Times New Roman"/>
          <w:bCs/>
        </w:rPr>
        <w:t xml:space="preserve"> и </w:t>
      </w:r>
      <w:proofErr w:type="spellStart"/>
      <w:r w:rsidRPr="00384E7D">
        <w:rPr>
          <w:rFonts w:cs="Times New Roman"/>
          <w:bCs/>
        </w:rPr>
        <w:t>иных</w:t>
      </w:r>
      <w:proofErr w:type="spellEnd"/>
      <w:r w:rsidRPr="00384E7D">
        <w:rPr>
          <w:rFonts w:cs="Times New Roman"/>
          <w:bCs/>
        </w:rPr>
        <w:t xml:space="preserve"> </w:t>
      </w:r>
      <w:proofErr w:type="spellStart"/>
      <w:r w:rsidRPr="00384E7D">
        <w:rPr>
          <w:rFonts w:cs="Times New Roman"/>
          <w:bCs/>
        </w:rPr>
        <w:t>предприятий</w:t>
      </w:r>
      <w:proofErr w:type="spellEnd"/>
      <w:r w:rsidRPr="00384E7D">
        <w:rPr>
          <w:rFonts w:cs="Times New Roman"/>
          <w:bCs/>
        </w:rPr>
        <w:t xml:space="preserve"> и </w:t>
      </w:r>
      <w:proofErr w:type="spellStart"/>
      <w:r w:rsidRPr="00384E7D">
        <w:rPr>
          <w:rFonts w:cs="Times New Roman"/>
          <w:bCs/>
        </w:rPr>
        <w:t>сооружений</w:t>
      </w:r>
      <w:proofErr w:type="spellEnd"/>
      <w:r w:rsidRPr="00384E7D">
        <w:rPr>
          <w:rFonts w:cs="Times New Roman"/>
          <w:bCs/>
        </w:rPr>
        <w:t xml:space="preserve">, </w:t>
      </w:r>
      <w:proofErr w:type="spellStart"/>
      <w:r w:rsidRPr="00384E7D">
        <w:rPr>
          <w:rFonts w:cs="Times New Roman"/>
          <w:bCs/>
        </w:rPr>
        <w:t>деятельность</w:t>
      </w:r>
      <w:proofErr w:type="spellEnd"/>
      <w:r w:rsidRPr="00384E7D">
        <w:rPr>
          <w:rFonts w:cs="Times New Roman"/>
          <w:bCs/>
        </w:rPr>
        <w:t xml:space="preserve"> </w:t>
      </w:r>
      <w:proofErr w:type="spellStart"/>
      <w:r w:rsidRPr="00384E7D">
        <w:rPr>
          <w:rFonts w:cs="Times New Roman"/>
          <w:bCs/>
        </w:rPr>
        <w:t>которых</w:t>
      </w:r>
      <w:proofErr w:type="spellEnd"/>
      <w:r w:rsidRPr="00384E7D">
        <w:rPr>
          <w:rFonts w:cs="Times New Roman"/>
          <w:bCs/>
        </w:rPr>
        <w:t xml:space="preserve"> </w:t>
      </w:r>
      <w:proofErr w:type="spellStart"/>
      <w:r w:rsidRPr="00384E7D">
        <w:rPr>
          <w:rFonts w:cs="Times New Roman"/>
          <w:bCs/>
        </w:rPr>
        <w:t>может</w:t>
      </w:r>
      <w:proofErr w:type="spellEnd"/>
      <w:r w:rsidRPr="00384E7D">
        <w:rPr>
          <w:rFonts w:cs="Times New Roman"/>
          <w:bCs/>
        </w:rPr>
        <w:t xml:space="preserve"> </w:t>
      </w:r>
      <w:proofErr w:type="spellStart"/>
      <w:r w:rsidRPr="00384E7D">
        <w:rPr>
          <w:rFonts w:cs="Times New Roman"/>
          <w:bCs/>
        </w:rPr>
        <w:t>привести</w:t>
      </w:r>
      <w:proofErr w:type="spellEnd"/>
      <w:r w:rsidRPr="00384E7D">
        <w:rPr>
          <w:rFonts w:cs="Times New Roman"/>
          <w:bCs/>
        </w:rPr>
        <w:t xml:space="preserve"> к </w:t>
      </w:r>
      <w:proofErr w:type="spellStart"/>
      <w:r w:rsidRPr="00384E7D">
        <w:rPr>
          <w:rFonts w:cs="Times New Roman"/>
          <w:bCs/>
        </w:rPr>
        <w:t>ухудшению</w:t>
      </w:r>
      <w:proofErr w:type="spellEnd"/>
      <w:r w:rsidRPr="00384E7D">
        <w:rPr>
          <w:rFonts w:cs="Times New Roman"/>
          <w:bCs/>
        </w:rPr>
        <w:t xml:space="preserve"> </w:t>
      </w:r>
      <w:proofErr w:type="spellStart"/>
      <w:r w:rsidRPr="00384E7D">
        <w:rPr>
          <w:rFonts w:cs="Times New Roman"/>
          <w:bCs/>
        </w:rPr>
        <w:t>видимости</w:t>
      </w:r>
      <w:proofErr w:type="spellEnd"/>
      <w:r w:rsidRPr="00384E7D">
        <w:rPr>
          <w:rFonts w:cs="Times New Roman"/>
          <w:bCs/>
        </w:rPr>
        <w:t xml:space="preserve"> в </w:t>
      </w:r>
      <w:proofErr w:type="spellStart"/>
      <w:r w:rsidRPr="00384E7D">
        <w:rPr>
          <w:rFonts w:cs="Times New Roman"/>
          <w:bCs/>
        </w:rPr>
        <w:t>районах</w:t>
      </w:r>
      <w:proofErr w:type="spellEnd"/>
      <w:r w:rsidRPr="00384E7D">
        <w:rPr>
          <w:rFonts w:cs="Times New Roman"/>
          <w:bCs/>
        </w:rPr>
        <w:t xml:space="preserve"> </w:t>
      </w:r>
      <w:proofErr w:type="spellStart"/>
      <w:r w:rsidRPr="00384E7D">
        <w:rPr>
          <w:rFonts w:cs="Times New Roman"/>
          <w:bCs/>
        </w:rPr>
        <w:t>аэродромов</w:t>
      </w:r>
      <w:proofErr w:type="spellEnd"/>
      <w:r w:rsidRPr="00384E7D">
        <w:rPr>
          <w:rFonts w:cs="Times New Roman"/>
          <w:bCs/>
        </w:rPr>
        <w:t>.</w:t>
      </w:r>
    </w:p>
    <w:p w14:paraId="4AFDE52F" w14:textId="77777777" w:rsidR="00944495" w:rsidRPr="00384E7D" w:rsidRDefault="00944495" w:rsidP="00384E7D">
      <w:pPr>
        <w:pStyle w:val="s1"/>
        <w:spacing w:before="0" w:after="0" w:line="264" w:lineRule="auto"/>
        <w:ind w:firstLine="567"/>
        <w:jc w:val="both"/>
        <w:rPr>
          <w:rFonts w:cs="Times New Roman"/>
          <w:bCs/>
          <w:lang w:val="ru-RU"/>
        </w:rPr>
      </w:pPr>
      <w:r w:rsidRPr="00384E7D">
        <w:rPr>
          <w:rFonts w:cs="Times New Roman"/>
          <w:bCs/>
          <w:lang w:val="ru-RU"/>
        </w:rPr>
        <w:t xml:space="preserve">4. </w:t>
      </w:r>
      <w:proofErr w:type="spellStart"/>
      <w:r w:rsidRPr="00384E7D">
        <w:rPr>
          <w:rFonts w:cs="Times New Roman"/>
          <w:bCs/>
        </w:rPr>
        <w:t>Размещение</w:t>
      </w:r>
      <w:proofErr w:type="spellEnd"/>
      <w:r w:rsidRPr="00384E7D">
        <w:rPr>
          <w:rFonts w:cs="Times New Roman"/>
          <w:bCs/>
        </w:rPr>
        <w:t xml:space="preserve"> </w:t>
      </w:r>
      <w:proofErr w:type="spellStart"/>
      <w:r w:rsidRPr="00384E7D">
        <w:rPr>
          <w:rFonts w:cs="Times New Roman"/>
          <w:bCs/>
        </w:rPr>
        <w:t>объектов</w:t>
      </w:r>
      <w:proofErr w:type="spellEnd"/>
      <w:r w:rsidRPr="00384E7D">
        <w:rPr>
          <w:rFonts w:cs="Times New Roman"/>
          <w:bCs/>
        </w:rPr>
        <w:t xml:space="preserve">, </w:t>
      </w:r>
      <w:proofErr w:type="spellStart"/>
      <w:r w:rsidRPr="00384E7D">
        <w:rPr>
          <w:rFonts w:cs="Times New Roman"/>
          <w:bCs/>
        </w:rPr>
        <w:t>указанных</w:t>
      </w:r>
      <w:proofErr w:type="spellEnd"/>
      <w:r w:rsidRPr="00384E7D">
        <w:rPr>
          <w:rFonts w:cs="Times New Roman"/>
          <w:bCs/>
        </w:rPr>
        <w:t xml:space="preserve"> в</w:t>
      </w:r>
      <w:r w:rsidRPr="00384E7D">
        <w:rPr>
          <w:rStyle w:val="apple-converted-space"/>
          <w:rFonts w:cs="Times New Roman"/>
          <w:bCs/>
        </w:rPr>
        <w:t xml:space="preserve"> </w:t>
      </w:r>
      <w:r w:rsidRPr="00384E7D">
        <w:rPr>
          <w:rStyle w:val="apple-converted-space"/>
          <w:rFonts w:cs="Times New Roman"/>
          <w:bCs/>
          <w:lang w:val="ru-RU"/>
        </w:rPr>
        <w:t>под</w:t>
      </w:r>
      <w:r w:rsidRPr="00384E7D">
        <w:rPr>
          <w:rStyle w:val="apple-converted-space"/>
          <w:rFonts w:cs="Times New Roman"/>
          <w:bCs/>
        </w:rPr>
        <w:t>п</w:t>
      </w:r>
      <w:proofErr w:type="spellStart"/>
      <w:r w:rsidRPr="00384E7D">
        <w:rPr>
          <w:rStyle w:val="apple-converted-space"/>
          <w:rFonts w:cs="Times New Roman"/>
          <w:bCs/>
          <w:lang w:val="ru-RU"/>
        </w:rPr>
        <w:t>унктах</w:t>
      </w:r>
      <w:proofErr w:type="spellEnd"/>
      <w:r w:rsidRPr="00384E7D">
        <w:rPr>
          <w:rStyle w:val="apple-converted-space"/>
          <w:rFonts w:cs="Times New Roman"/>
          <w:bCs/>
          <w:lang w:val="ru-RU"/>
        </w:rPr>
        <w:t xml:space="preserve"> </w:t>
      </w:r>
      <w:r w:rsidRPr="00384E7D">
        <w:rPr>
          <w:rFonts w:cs="Times New Roman"/>
          <w:bCs/>
          <w:color w:val="00000A"/>
          <w:lang w:val="ru-RU"/>
        </w:rPr>
        <w:t>3-7 пункта 3</w:t>
      </w:r>
      <w:r w:rsidRPr="00384E7D">
        <w:rPr>
          <w:rFonts w:cs="Times New Roman"/>
          <w:bCs/>
        </w:rPr>
        <w:t xml:space="preserve">, </w:t>
      </w:r>
      <w:proofErr w:type="spellStart"/>
      <w:r w:rsidRPr="00384E7D">
        <w:rPr>
          <w:rFonts w:cs="Times New Roman"/>
          <w:bCs/>
        </w:rPr>
        <w:t>независимо</w:t>
      </w:r>
      <w:proofErr w:type="spellEnd"/>
      <w:r w:rsidRPr="00384E7D">
        <w:rPr>
          <w:rFonts w:cs="Times New Roman"/>
          <w:bCs/>
        </w:rPr>
        <w:t xml:space="preserve"> </w:t>
      </w:r>
      <w:proofErr w:type="spellStart"/>
      <w:r w:rsidRPr="00384E7D">
        <w:rPr>
          <w:rFonts w:cs="Times New Roman"/>
          <w:bCs/>
        </w:rPr>
        <w:t>от</w:t>
      </w:r>
      <w:proofErr w:type="spellEnd"/>
      <w:r w:rsidRPr="00384E7D">
        <w:rPr>
          <w:rFonts w:cs="Times New Roman"/>
          <w:bCs/>
        </w:rPr>
        <w:t xml:space="preserve"> </w:t>
      </w:r>
      <w:proofErr w:type="spellStart"/>
      <w:r w:rsidRPr="00384E7D">
        <w:rPr>
          <w:rFonts w:cs="Times New Roman"/>
          <w:bCs/>
        </w:rPr>
        <w:t>места</w:t>
      </w:r>
      <w:proofErr w:type="spellEnd"/>
      <w:r w:rsidRPr="00384E7D">
        <w:rPr>
          <w:rFonts w:cs="Times New Roman"/>
          <w:bCs/>
        </w:rPr>
        <w:t xml:space="preserve"> </w:t>
      </w:r>
      <w:proofErr w:type="spellStart"/>
      <w:r w:rsidRPr="00384E7D">
        <w:rPr>
          <w:rFonts w:cs="Times New Roman"/>
          <w:bCs/>
        </w:rPr>
        <w:t>их</w:t>
      </w:r>
      <w:proofErr w:type="spellEnd"/>
      <w:r w:rsidRPr="00384E7D">
        <w:rPr>
          <w:rFonts w:cs="Times New Roman"/>
          <w:bCs/>
        </w:rPr>
        <w:t xml:space="preserve"> </w:t>
      </w:r>
      <w:proofErr w:type="spellStart"/>
      <w:r w:rsidRPr="00384E7D">
        <w:rPr>
          <w:rFonts w:cs="Times New Roman"/>
          <w:bCs/>
        </w:rPr>
        <w:t>размещения</w:t>
      </w:r>
      <w:proofErr w:type="spellEnd"/>
      <w:r w:rsidRPr="00384E7D">
        <w:rPr>
          <w:rFonts w:cs="Times New Roman"/>
          <w:bCs/>
        </w:rPr>
        <w:t xml:space="preserve">, </w:t>
      </w:r>
      <w:proofErr w:type="spellStart"/>
      <w:r w:rsidRPr="00384E7D">
        <w:rPr>
          <w:rFonts w:cs="Times New Roman"/>
          <w:bCs/>
        </w:rPr>
        <w:t>кроме</w:t>
      </w:r>
      <w:proofErr w:type="spellEnd"/>
      <w:r w:rsidRPr="00384E7D">
        <w:rPr>
          <w:rFonts w:cs="Times New Roman"/>
          <w:bCs/>
        </w:rPr>
        <w:t xml:space="preserve"> </w:t>
      </w:r>
      <w:proofErr w:type="spellStart"/>
      <w:r w:rsidRPr="00384E7D">
        <w:rPr>
          <w:rFonts w:cs="Times New Roman"/>
          <w:bCs/>
        </w:rPr>
        <w:t>того</w:t>
      </w:r>
      <w:proofErr w:type="spellEnd"/>
      <w:r w:rsidRPr="00384E7D">
        <w:rPr>
          <w:rFonts w:cs="Times New Roman"/>
          <w:bCs/>
        </w:rPr>
        <w:t xml:space="preserve">, </w:t>
      </w:r>
      <w:proofErr w:type="spellStart"/>
      <w:r w:rsidRPr="00384E7D">
        <w:rPr>
          <w:rFonts w:cs="Times New Roman"/>
          <w:bCs/>
        </w:rPr>
        <w:t>подлежит</w:t>
      </w:r>
      <w:proofErr w:type="spellEnd"/>
      <w:r w:rsidRPr="00384E7D">
        <w:rPr>
          <w:rFonts w:cs="Times New Roman"/>
          <w:bCs/>
        </w:rPr>
        <w:t xml:space="preserve"> </w:t>
      </w:r>
      <w:proofErr w:type="spellStart"/>
      <w:r w:rsidRPr="00384E7D">
        <w:rPr>
          <w:rFonts w:cs="Times New Roman"/>
          <w:bCs/>
        </w:rPr>
        <w:t>согласованию</w:t>
      </w:r>
      <w:proofErr w:type="spellEnd"/>
      <w:r w:rsidRPr="00384E7D">
        <w:rPr>
          <w:rFonts w:cs="Times New Roman"/>
          <w:bCs/>
        </w:rPr>
        <w:t xml:space="preserve"> с </w:t>
      </w:r>
      <w:proofErr w:type="spellStart"/>
      <w:r w:rsidRPr="00384E7D">
        <w:rPr>
          <w:rFonts w:cs="Times New Roman"/>
          <w:bCs/>
        </w:rPr>
        <w:t>штабом</w:t>
      </w:r>
      <w:proofErr w:type="spellEnd"/>
      <w:r w:rsidRPr="00384E7D">
        <w:rPr>
          <w:rFonts w:cs="Times New Roman"/>
          <w:bCs/>
        </w:rPr>
        <w:t xml:space="preserve"> </w:t>
      </w:r>
      <w:proofErr w:type="spellStart"/>
      <w:r w:rsidRPr="00384E7D">
        <w:rPr>
          <w:rFonts w:cs="Times New Roman"/>
          <w:bCs/>
        </w:rPr>
        <w:t>военного</w:t>
      </w:r>
      <w:proofErr w:type="spellEnd"/>
      <w:r w:rsidRPr="00384E7D">
        <w:rPr>
          <w:rFonts w:cs="Times New Roman"/>
          <w:bCs/>
        </w:rPr>
        <w:t xml:space="preserve"> </w:t>
      </w:r>
      <w:proofErr w:type="spellStart"/>
      <w:r w:rsidRPr="00384E7D">
        <w:rPr>
          <w:rFonts w:cs="Times New Roman"/>
          <w:bCs/>
        </w:rPr>
        <w:t>округа</w:t>
      </w:r>
      <w:proofErr w:type="spellEnd"/>
      <w:r w:rsidRPr="00384E7D">
        <w:rPr>
          <w:rFonts w:cs="Times New Roman"/>
          <w:bCs/>
        </w:rPr>
        <w:t xml:space="preserve"> и </w:t>
      </w:r>
      <w:proofErr w:type="spellStart"/>
      <w:r w:rsidRPr="00384E7D">
        <w:rPr>
          <w:rFonts w:cs="Times New Roman"/>
          <w:bCs/>
        </w:rPr>
        <w:t>штабом</w:t>
      </w:r>
      <w:proofErr w:type="spellEnd"/>
      <w:r w:rsidRPr="00384E7D">
        <w:rPr>
          <w:rFonts w:cs="Times New Roman"/>
          <w:bCs/>
        </w:rPr>
        <w:t xml:space="preserve"> </w:t>
      </w:r>
      <w:proofErr w:type="spellStart"/>
      <w:r w:rsidRPr="00384E7D">
        <w:rPr>
          <w:rFonts w:cs="Times New Roman"/>
          <w:bCs/>
        </w:rPr>
        <w:t>объединения</w:t>
      </w:r>
      <w:proofErr w:type="spellEnd"/>
      <w:r w:rsidRPr="00384E7D">
        <w:rPr>
          <w:rFonts w:cs="Times New Roman"/>
          <w:bCs/>
        </w:rPr>
        <w:t xml:space="preserve"> ВВС, </w:t>
      </w:r>
      <w:proofErr w:type="spellStart"/>
      <w:r w:rsidRPr="00384E7D">
        <w:rPr>
          <w:rFonts w:cs="Times New Roman"/>
          <w:bCs/>
        </w:rPr>
        <w:t>на</w:t>
      </w:r>
      <w:proofErr w:type="spellEnd"/>
      <w:r w:rsidRPr="00384E7D">
        <w:rPr>
          <w:rFonts w:cs="Times New Roman"/>
          <w:bCs/>
        </w:rPr>
        <w:t xml:space="preserve"> </w:t>
      </w:r>
      <w:proofErr w:type="spellStart"/>
      <w:r w:rsidRPr="00384E7D">
        <w:rPr>
          <w:rFonts w:cs="Times New Roman"/>
          <w:bCs/>
        </w:rPr>
        <w:t>территории</w:t>
      </w:r>
      <w:proofErr w:type="spellEnd"/>
      <w:r w:rsidRPr="00384E7D">
        <w:rPr>
          <w:rFonts w:cs="Times New Roman"/>
          <w:bCs/>
        </w:rPr>
        <w:t xml:space="preserve"> и в </w:t>
      </w:r>
      <w:proofErr w:type="spellStart"/>
      <w:r w:rsidRPr="00384E7D">
        <w:rPr>
          <w:rFonts w:cs="Times New Roman"/>
          <w:bCs/>
        </w:rPr>
        <w:t>зоне</w:t>
      </w:r>
      <w:proofErr w:type="spellEnd"/>
      <w:r w:rsidRPr="00384E7D">
        <w:rPr>
          <w:rFonts w:cs="Times New Roman"/>
          <w:bCs/>
        </w:rPr>
        <w:t xml:space="preserve"> </w:t>
      </w:r>
      <w:proofErr w:type="spellStart"/>
      <w:r w:rsidRPr="00384E7D">
        <w:rPr>
          <w:rFonts w:cs="Times New Roman"/>
          <w:bCs/>
        </w:rPr>
        <w:t>ответственности</w:t>
      </w:r>
      <w:proofErr w:type="spellEnd"/>
      <w:r w:rsidRPr="00384E7D">
        <w:rPr>
          <w:rFonts w:cs="Times New Roman"/>
          <w:bCs/>
        </w:rPr>
        <w:t xml:space="preserve"> </w:t>
      </w:r>
      <w:proofErr w:type="spellStart"/>
      <w:r w:rsidRPr="00384E7D">
        <w:rPr>
          <w:rFonts w:cs="Times New Roman"/>
          <w:bCs/>
        </w:rPr>
        <w:t>которых</w:t>
      </w:r>
      <w:proofErr w:type="spellEnd"/>
      <w:r w:rsidRPr="00384E7D">
        <w:rPr>
          <w:rFonts w:cs="Times New Roman"/>
          <w:bCs/>
        </w:rPr>
        <w:t xml:space="preserve"> </w:t>
      </w:r>
      <w:proofErr w:type="spellStart"/>
      <w:r w:rsidRPr="00384E7D">
        <w:rPr>
          <w:rFonts w:cs="Times New Roman"/>
          <w:bCs/>
        </w:rPr>
        <w:t>предполагается</w:t>
      </w:r>
      <w:proofErr w:type="spellEnd"/>
      <w:r w:rsidRPr="00384E7D">
        <w:rPr>
          <w:rFonts w:cs="Times New Roman"/>
          <w:bCs/>
        </w:rPr>
        <w:t xml:space="preserve"> </w:t>
      </w:r>
      <w:proofErr w:type="spellStart"/>
      <w:r w:rsidRPr="00384E7D">
        <w:rPr>
          <w:rFonts w:cs="Times New Roman"/>
          <w:bCs/>
        </w:rPr>
        <w:t>строительство</w:t>
      </w:r>
      <w:proofErr w:type="spellEnd"/>
      <w:r w:rsidRPr="00384E7D">
        <w:rPr>
          <w:rFonts w:cs="Times New Roman"/>
          <w:bCs/>
        </w:rPr>
        <w:t>.</w:t>
      </w:r>
    </w:p>
    <w:p w14:paraId="094E164B" w14:textId="77777777" w:rsidR="00944495" w:rsidRPr="00384E7D" w:rsidRDefault="00944495" w:rsidP="00384E7D">
      <w:pPr>
        <w:pStyle w:val="s1"/>
        <w:spacing w:before="0" w:after="0" w:line="264" w:lineRule="auto"/>
        <w:ind w:firstLine="567"/>
        <w:jc w:val="both"/>
        <w:rPr>
          <w:rStyle w:val="s10"/>
          <w:rFonts w:cs="Times New Roman"/>
          <w:b/>
          <w:bCs/>
          <w:u w:val="single"/>
        </w:rPr>
      </w:pPr>
      <w:r w:rsidRPr="00384E7D">
        <w:rPr>
          <w:rFonts w:cs="Times New Roman"/>
          <w:bCs/>
          <w:lang w:val="ru-RU"/>
        </w:rPr>
        <w:t xml:space="preserve">5. </w:t>
      </w:r>
      <w:proofErr w:type="spellStart"/>
      <w:r w:rsidRPr="00384E7D">
        <w:rPr>
          <w:rFonts w:cs="Times New Roman"/>
          <w:bCs/>
        </w:rPr>
        <w:t>Запрещается</w:t>
      </w:r>
      <w:proofErr w:type="spellEnd"/>
      <w:r w:rsidRPr="00384E7D">
        <w:rPr>
          <w:rFonts w:cs="Times New Roman"/>
          <w:bCs/>
        </w:rPr>
        <w:t xml:space="preserve"> </w:t>
      </w:r>
      <w:proofErr w:type="spellStart"/>
      <w:r w:rsidRPr="00384E7D">
        <w:rPr>
          <w:rFonts w:cs="Times New Roman"/>
          <w:bCs/>
        </w:rPr>
        <w:t>размещение</w:t>
      </w:r>
      <w:proofErr w:type="spellEnd"/>
      <w:r w:rsidRPr="00384E7D">
        <w:rPr>
          <w:rFonts w:cs="Times New Roman"/>
          <w:bCs/>
        </w:rPr>
        <w:t xml:space="preserve"> </w:t>
      </w:r>
      <w:proofErr w:type="spellStart"/>
      <w:r w:rsidRPr="00384E7D">
        <w:rPr>
          <w:rFonts w:cs="Times New Roman"/>
          <w:bCs/>
        </w:rPr>
        <w:t>на</w:t>
      </w:r>
      <w:proofErr w:type="spellEnd"/>
      <w:r w:rsidRPr="00384E7D">
        <w:rPr>
          <w:rFonts w:cs="Times New Roman"/>
          <w:bCs/>
        </w:rPr>
        <w:t xml:space="preserve"> </w:t>
      </w:r>
      <w:proofErr w:type="spellStart"/>
      <w:r w:rsidRPr="00384E7D">
        <w:rPr>
          <w:rFonts w:cs="Times New Roman"/>
          <w:bCs/>
        </w:rPr>
        <w:t>расстоянии</w:t>
      </w:r>
      <w:proofErr w:type="spellEnd"/>
      <w:r w:rsidRPr="00384E7D">
        <w:rPr>
          <w:rFonts w:cs="Times New Roman"/>
          <w:bCs/>
        </w:rPr>
        <w:t xml:space="preserve"> </w:t>
      </w:r>
      <w:proofErr w:type="spellStart"/>
      <w:r w:rsidRPr="00384E7D">
        <w:rPr>
          <w:rFonts w:cs="Times New Roman"/>
          <w:bCs/>
        </w:rPr>
        <w:t>ближе</w:t>
      </w:r>
      <w:proofErr w:type="spellEnd"/>
      <w:r w:rsidRPr="00384E7D">
        <w:rPr>
          <w:rFonts w:cs="Times New Roman"/>
          <w:bCs/>
        </w:rPr>
        <w:t xml:space="preserve"> 15 </w:t>
      </w:r>
      <w:proofErr w:type="spellStart"/>
      <w:r w:rsidRPr="00384E7D">
        <w:rPr>
          <w:rFonts w:cs="Times New Roman"/>
          <w:bCs/>
        </w:rPr>
        <w:t>км</w:t>
      </w:r>
      <w:proofErr w:type="spellEnd"/>
      <w:r w:rsidRPr="00384E7D">
        <w:rPr>
          <w:rFonts w:cs="Times New Roman"/>
          <w:bCs/>
        </w:rPr>
        <w:t xml:space="preserve"> </w:t>
      </w:r>
      <w:proofErr w:type="spellStart"/>
      <w:r w:rsidRPr="00384E7D">
        <w:rPr>
          <w:rFonts w:cs="Times New Roman"/>
          <w:bCs/>
        </w:rPr>
        <w:t>от</w:t>
      </w:r>
      <w:proofErr w:type="spellEnd"/>
      <w:r w:rsidRPr="00384E7D">
        <w:rPr>
          <w:rFonts w:cs="Times New Roman"/>
          <w:bCs/>
        </w:rPr>
        <w:t xml:space="preserve"> КТА </w:t>
      </w:r>
      <w:proofErr w:type="spellStart"/>
      <w:r w:rsidRPr="00384E7D">
        <w:rPr>
          <w:rFonts w:cs="Times New Roman"/>
          <w:bCs/>
        </w:rPr>
        <w:t>мест</w:t>
      </w:r>
      <w:proofErr w:type="spellEnd"/>
      <w:r w:rsidRPr="00384E7D">
        <w:rPr>
          <w:rFonts w:cs="Times New Roman"/>
          <w:bCs/>
        </w:rPr>
        <w:t xml:space="preserve"> </w:t>
      </w:r>
      <w:proofErr w:type="spellStart"/>
      <w:r w:rsidRPr="00384E7D">
        <w:rPr>
          <w:rFonts w:cs="Times New Roman"/>
          <w:bCs/>
        </w:rPr>
        <w:t>выброса</w:t>
      </w:r>
      <w:proofErr w:type="spellEnd"/>
      <w:r w:rsidRPr="00384E7D">
        <w:rPr>
          <w:rFonts w:cs="Times New Roman"/>
          <w:bCs/>
        </w:rPr>
        <w:t xml:space="preserve"> </w:t>
      </w:r>
      <w:proofErr w:type="spellStart"/>
      <w:r w:rsidRPr="00384E7D">
        <w:rPr>
          <w:rFonts w:cs="Times New Roman"/>
          <w:bCs/>
        </w:rPr>
        <w:t>пищевых</w:t>
      </w:r>
      <w:proofErr w:type="spellEnd"/>
      <w:r w:rsidRPr="00384E7D">
        <w:rPr>
          <w:rFonts w:cs="Times New Roman"/>
          <w:bCs/>
        </w:rPr>
        <w:t xml:space="preserve"> </w:t>
      </w:r>
      <w:proofErr w:type="spellStart"/>
      <w:r w:rsidRPr="00384E7D">
        <w:rPr>
          <w:rFonts w:cs="Times New Roman"/>
          <w:bCs/>
        </w:rPr>
        <w:t>отходов</w:t>
      </w:r>
      <w:proofErr w:type="spellEnd"/>
      <w:r w:rsidRPr="00384E7D">
        <w:rPr>
          <w:rFonts w:cs="Times New Roman"/>
          <w:bCs/>
        </w:rPr>
        <w:t xml:space="preserve">, </w:t>
      </w:r>
      <w:proofErr w:type="spellStart"/>
      <w:r w:rsidRPr="00384E7D">
        <w:rPr>
          <w:rFonts w:cs="Times New Roman"/>
          <w:bCs/>
        </w:rPr>
        <w:t>звероферм</w:t>
      </w:r>
      <w:proofErr w:type="spellEnd"/>
      <w:r w:rsidRPr="00384E7D">
        <w:rPr>
          <w:rFonts w:cs="Times New Roman"/>
          <w:bCs/>
        </w:rPr>
        <w:t xml:space="preserve">, </w:t>
      </w:r>
      <w:proofErr w:type="spellStart"/>
      <w:r w:rsidRPr="00384E7D">
        <w:rPr>
          <w:rFonts w:cs="Times New Roman"/>
          <w:bCs/>
        </w:rPr>
        <w:t>скотобоен</w:t>
      </w:r>
      <w:proofErr w:type="spellEnd"/>
      <w:r w:rsidRPr="00384E7D">
        <w:rPr>
          <w:rFonts w:cs="Times New Roman"/>
          <w:bCs/>
        </w:rPr>
        <w:t xml:space="preserve"> и </w:t>
      </w:r>
      <w:proofErr w:type="spellStart"/>
      <w:r w:rsidRPr="00384E7D">
        <w:rPr>
          <w:rFonts w:cs="Times New Roman"/>
          <w:bCs/>
        </w:rPr>
        <w:t>других</w:t>
      </w:r>
      <w:proofErr w:type="spellEnd"/>
      <w:r w:rsidRPr="00384E7D">
        <w:rPr>
          <w:rFonts w:cs="Times New Roman"/>
          <w:bCs/>
        </w:rPr>
        <w:t xml:space="preserve"> </w:t>
      </w:r>
      <w:proofErr w:type="spellStart"/>
      <w:r w:rsidRPr="00384E7D">
        <w:rPr>
          <w:rFonts w:cs="Times New Roman"/>
          <w:bCs/>
        </w:rPr>
        <w:t>объектов</w:t>
      </w:r>
      <w:proofErr w:type="spellEnd"/>
      <w:r w:rsidRPr="00384E7D">
        <w:rPr>
          <w:rFonts w:cs="Times New Roman"/>
          <w:bCs/>
        </w:rPr>
        <w:t xml:space="preserve">, </w:t>
      </w:r>
      <w:proofErr w:type="spellStart"/>
      <w:r w:rsidRPr="00384E7D">
        <w:rPr>
          <w:rFonts w:cs="Times New Roman"/>
          <w:bCs/>
        </w:rPr>
        <w:t>отличающихся</w:t>
      </w:r>
      <w:proofErr w:type="spellEnd"/>
      <w:r w:rsidRPr="00384E7D">
        <w:rPr>
          <w:rFonts w:cs="Times New Roman"/>
          <w:bCs/>
        </w:rPr>
        <w:t xml:space="preserve"> </w:t>
      </w:r>
      <w:proofErr w:type="spellStart"/>
      <w:r w:rsidRPr="00384E7D">
        <w:rPr>
          <w:rFonts w:cs="Times New Roman"/>
          <w:bCs/>
        </w:rPr>
        <w:t>привлечением</w:t>
      </w:r>
      <w:proofErr w:type="spellEnd"/>
      <w:r w:rsidRPr="00384E7D">
        <w:rPr>
          <w:rFonts w:cs="Times New Roman"/>
          <w:bCs/>
        </w:rPr>
        <w:t xml:space="preserve"> и </w:t>
      </w:r>
      <w:proofErr w:type="spellStart"/>
      <w:r w:rsidRPr="00384E7D">
        <w:rPr>
          <w:rFonts w:cs="Times New Roman"/>
          <w:bCs/>
        </w:rPr>
        <w:t>массовым</w:t>
      </w:r>
      <w:proofErr w:type="spellEnd"/>
      <w:r w:rsidRPr="00384E7D">
        <w:rPr>
          <w:rFonts w:cs="Times New Roman"/>
          <w:bCs/>
        </w:rPr>
        <w:t xml:space="preserve"> </w:t>
      </w:r>
      <w:proofErr w:type="spellStart"/>
      <w:r w:rsidRPr="00384E7D">
        <w:rPr>
          <w:rFonts w:cs="Times New Roman"/>
          <w:bCs/>
        </w:rPr>
        <w:t>скоплением</w:t>
      </w:r>
      <w:proofErr w:type="spellEnd"/>
      <w:r w:rsidRPr="00384E7D">
        <w:rPr>
          <w:rFonts w:cs="Times New Roman"/>
          <w:bCs/>
        </w:rPr>
        <w:t xml:space="preserve"> </w:t>
      </w:r>
      <w:proofErr w:type="spellStart"/>
      <w:r w:rsidRPr="00384E7D">
        <w:rPr>
          <w:rFonts w:cs="Times New Roman"/>
          <w:bCs/>
        </w:rPr>
        <w:t>птиц</w:t>
      </w:r>
      <w:proofErr w:type="spellEnd"/>
      <w:r w:rsidRPr="00384E7D">
        <w:rPr>
          <w:rFonts w:cs="Times New Roman"/>
          <w:bCs/>
        </w:rPr>
        <w:t>.</w:t>
      </w:r>
    </w:p>
    <w:p w14:paraId="13B9E309" w14:textId="77777777" w:rsidR="00944495" w:rsidRPr="00CF5793" w:rsidRDefault="00944495" w:rsidP="00CF5793">
      <w:pPr>
        <w:spacing w:line="264" w:lineRule="auto"/>
        <w:ind w:firstLine="567"/>
        <w:jc w:val="both"/>
        <w:rPr>
          <w:rFonts w:ascii="Times New Roman" w:hAnsi="Times New Roman" w:cs="Times New Roman"/>
          <w:b/>
          <w:sz w:val="24"/>
          <w:szCs w:val="24"/>
          <w:lang w:val="de-DE"/>
        </w:rPr>
      </w:pPr>
      <w:proofErr w:type="spellStart"/>
      <w:r w:rsidRPr="00CF5793">
        <w:rPr>
          <w:rFonts w:ascii="Times New Roman" w:hAnsi="Times New Roman"/>
          <w:b/>
          <w:sz w:val="24"/>
          <w:szCs w:val="24"/>
          <w:lang w:val="de-DE"/>
        </w:rPr>
        <w:t>Примечание</w:t>
      </w:r>
      <w:proofErr w:type="spellEnd"/>
      <w:r w:rsidRPr="00CF5793">
        <w:rPr>
          <w:rFonts w:ascii="Times New Roman" w:hAnsi="Times New Roman"/>
          <w:b/>
          <w:sz w:val="24"/>
          <w:szCs w:val="24"/>
          <w:lang w:val="de-DE"/>
        </w:rPr>
        <w:t>:</w:t>
      </w:r>
    </w:p>
    <w:p w14:paraId="5D47950D" w14:textId="77777777" w:rsidR="00944495" w:rsidRPr="00384E7D" w:rsidRDefault="00944495" w:rsidP="00384E7D">
      <w:pPr>
        <w:pStyle w:val="s1"/>
        <w:spacing w:before="0" w:after="0" w:line="264" w:lineRule="auto"/>
        <w:ind w:firstLine="567"/>
        <w:jc w:val="both"/>
        <w:rPr>
          <w:rFonts w:cs="Times New Roman"/>
          <w:bCs/>
        </w:rPr>
      </w:pPr>
      <w:r w:rsidRPr="00384E7D">
        <w:rPr>
          <w:rFonts w:cs="Times New Roman"/>
          <w:bCs/>
        </w:rPr>
        <w:t xml:space="preserve">1. </w:t>
      </w:r>
      <w:proofErr w:type="spellStart"/>
      <w:r w:rsidRPr="00384E7D">
        <w:rPr>
          <w:rFonts w:cs="Times New Roman"/>
          <w:bCs/>
        </w:rPr>
        <w:t>Указанные</w:t>
      </w:r>
      <w:proofErr w:type="spellEnd"/>
      <w:r w:rsidRPr="00384E7D">
        <w:rPr>
          <w:rFonts w:cs="Times New Roman"/>
          <w:bCs/>
        </w:rPr>
        <w:t xml:space="preserve"> </w:t>
      </w:r>
      <w:proofErr w:type="spellStart"/>
      <w:r w:rsidRPr="00384E7D">
        <w:rPr>
          <w:rFonts w:cs="Times New Roman"/>
          <w:bCs/>
        </w:rPr>
        <w:t>согласования</w:t>
      </w:r>
      <w:proofErr w:type="spellEnd"/>
      <w:r w:rsidRPr="00384E7D">
        <w:rPr>
          <w:rFonts w:cs="Times New Roman"/>
          <w:bCs/>
        </w:rPr>
        <w:t xml:space="preserve"> </w:t>
      </w:r>
      <w:proofErr w:type="spellStart"/>
      <w:r w:rsidRPr="00384E7D">
        <w:rPr>
          <w:rFonts w:cs="Times New Roman"/>
          <w:bCs/>
        </w:rPr>
        <w:t>утрачивают</w:t>
      </w:r>
      <w:proofErr w:type="spellEnd"/>
      <w:r w:rsidRPr="00384E7D">
        <w:rPr>
          <w:rFonts w:cs="Times New Roman"/>
          <w:bCs/>
        </w:rPr>
        <w:t xml:space="preserve"> </w:t>
      </w:r>
      <w:proofErr w:type="spellStart"/>
      <w:r w:rsidRPr="00384E7D">
        <w:rPr>
          <w:rFonts w:cs="Times New Roman"/>
          <w:bCs/>
        </w:rPr>
        <w:t>силу</w:t>
      </w:r>
      <w:proofErr w:type="spellEnd"/>
      <w:r w:rsidRPr="00384E7D">
        <w:rPr>
          <w:rFonts w:cs="Times New Roman"/>
          <w:bCs/>
        </w:rPr>
        <w:t xml:space="preserve">, </w:t>
      </w:r>
      <w:proofErr w:type="spellStart"/>
      <w:r w:rsidRPr="00384E7D">
        <w:rPr>
          <w:rFonts w:cs="Times New Roman"/>
          <w:bCs/>
        </w:rPr>
        <w:t>если</w:t>
      </w:r>
      <w:proofErr w:type="spellEnd"/>
      <w:r w:rsidRPr="00384E7D">
        <w:rPr>
          <w:rFonts w:cs="Times New Roman"/>
          <w:bCs/>
        </w:rPr>
        <w:t xml:space="preserve"> в </w:t>
      </w:r>
      <w:proofErr w:type="spellStart"/>
      <w:r w:rsidRPr="00384E7D">
        <w:rPr>
          <w:rFonts w:cs="Times New Roman"/>
          <w:bCs/>
        </w:rPr>
        <w:t>течение</w:t>
      </w:r>
      <w:proofErr w:type="spellEnd"/>
      <w:r w:rsidRPr="00384E7D">
        <w:rPr>
          <w:rFonts w:cs="Times New Roman"/>
          <w:bCs/>
        </w:rPr>
        <w:t xml:space="preserve"> </w:t>
      </w:r>
      <w:proofErr w:type="spellStart"/>
      <w:r w:rsidRPr="00384E7D">
        <w:rPr>
          <w:rFonts w:cs="Times New Roman"/>
          <w:bCs/>
        </w:rPr>
        <w:t>трех</w:t>
      </w:r>
      <w:proofErr w:type="spellEnd"/>
      <w:r w:rsidRPr="00384E7D">
        <w:rPr>
          <w:rFonts w:cs="Times New Roman"/>
          <w:bCs/>
        </w:rPr>
        <w:t xml:space="preserve"> </w:t>
      </w:r>
      <w:proofErr w:type="spellStart"/>
      <w:r w:rsidRPr="00384E7D">
        <w:rPr>
          <w:rFonts w:cs="Times New Roman"/>
          <w:bCs/>
        </w:rPr>
        <w:t>лет</w:t>
      </w:r>
      <w:proofErr w:type="spellEnd"/>
      <w:r w:rsidRPr="00384E7D">
        <w:rPr>
          <w:rFonts w:cs="Times New Roman"/>
          <w:bCs/>
        </w:rPr>
        <w:t xml:space="preserve"> </w:t>
      </w:r>
      <w:proofErr w:type="spellStart"/>
      <w:r w:rsidRPr="00384E7D">
        <w:rPr>
          <w:rFonts w:cs="Times New Roman"/>
          <w:bCs/>
        </w:rPr>
        <w:t>возведение</w:t>
      </w:r>
      <w:proofErr w:type="spellEnd"/>
      <w:r w:rsidRPr="00384E7D">
        <w:rPr>
          <w:rFonts w:cs="Times New Roman"/>
          <w:bCs/>
        </w:rPr>
        <w:t xml:space="preserve"> </w:t>
      </w:r>
      <w:proofErr w:type="spellStart"/>
      <w:r w:rsidRPr="00384E7D">
        <w:rPr>
          <w:rFonts w:cs="Times New Roman"/>
          <w:bCs/>
        </w:rPr>
        <w:t>соответствующих</w:t>
      </w:r>
      <w:proofErr w:type="spellEnd"/>
      <w:r w:rsidRPr="00384E7D">
        <w:rPr>
          <w:rFonts w:cs="Times New Roman"/>
          <w:bCs/>
        </w:rPr>
        <w:t xml:space="preserve"> </w:t>
      </w:r>
      <w:proofErr w:type="spellStart"/>
      <w:r w:rsidRPr="00384E7D">
        <w:rPr>
          <w:rFonts w:cs="Times New Roman"/>
          <w:bCs/>
        </w:rPr>
        <w:t>объектов</w:t>
      </w:r>
      <w:proofErr w:type="spellEnd"/>
      <w:r w:rsidRPr="00384E7D">
        <w:rPr>
          <w:rFonts w:cs="Times New Roman"/>
          <w:bCs/>
        </w:rPr>
        <w:t xml:space="preserve"> </w:t>
      </w:r>
      <w:proofErr w:type="spellStart"/>
      <w:r w:rsidRPr="00384E7D">
        <w:rPr>
          <w:rFonts w:cs="Times New Roman"/>
          <w:bCs/>
        </w:rPr>
        <w:t>не</w:t>
      </w:r>
      <w:proofErr w:type="spellEnd"/>
      <w:r w:rsidRPr="00384E7D">
        <w:rPr>
          <w:rFonts w:cs="Times New Roman"/>
          <w:bCs/>
        </w:rPr>
        <w:t xml:space="preserve"> </w:t>
      </w:r>
      <w:proofErr w:type="spellStart"/>
      <w:r w:rsidRPr="00384E7D">
        <w:rPr>
          <w:rFonts w:cs="Times New Roman"/>
          <w:bCs/>
        </w:rPr>
        <w:t>начато</w:t>
      </w:r>
      <w:proofErr w:type="spellEnd"/>
      <w:r w:rsidRPr="00384E7D">
        <w:rPr>
          <w:rFonts w:cs="Times New Roman"/>
          <w:bCs/>
        </w:rPr>
        <w:t>.</w:t>
      </w:r>
    </w:p>
    <w:p w14:paraId="1E2E0A30" w14:textId="77777777" w:rsidR="00944495" w:rsidRPr="00384E7D" w:rsidRDefault="00944495" w:rsidP="00384E7D">
      <w:pPr>
        <w:pStyle w:val="s1"/>
        <w:spacing w:before="0" w:after="0" w:line="264" w:lineRule="auto"/>
        <w:ind w:firstLine="567"/>
        <w:jc w:val="both"/>
        <w:rPr>
          <w:rFonts w:cs="Times New Roman"/>
          <w:bCs/>
        </w:rPr>
      </w:pPr>
      <w:r w:rsidRPr="00384E7D">
        <w:rPr>
          <w:rFonts w:cs="Times New Roman"/>
          <w:bCs/>
        </w:rPr>
        <w:t xml:space="preserve">2. </w:t>
      </w:r>
      <w:proofErr w:type="spellStart"/>
      <w:r w:rsidRPr="00384E7D">
        <w:rPr>
          <w:rFonts w:cs="Times New Roman"/>
          <w:bCs/>
        </w:rPr>
        <w:t>Контрольная</w:t>
      </w:r>
      <w:proofErr w:type="spellEnd"/>
      <w:r w:rsidRPr="00384E7D">
        <w:rPr>
          <w:rFonts w:cs="Times New Roman"/>
          <w:bCs/>
        </w:rPr>
        <w:t xml:space="preserve"> </w:t>
      </w:r>
      <w:proofErr w:type="spellStart"/>
      <w:r w:rsidRPr="00384E7D">
        <w:rPr>
          <w:rFonts w:cs="Times New Roman"/>
          <w:bCs/>
        </w:rPr>
        <w:t>точка</w:t>
      </w:r>
      <w:proofErr w:type="spellEnd"/>
      <w:r w:rsidRPr="00384E7D">
        <w:rPr>
          <w:rFonts w:cs="Times New Roman"/>
          <w:bCs/>
        </w:rPr>
        <w:t xml:space="preserve"> </w:t>
      </w:r>
      <w:proofErr w:type="spellStart"/>
      <w:r w:rsidRPr="00384E7D">
        <w:rPr>
          <w:rFonts w:cs="Times New Roman"/>
          <w:bCs/>
        </w:rPr>
        <w:t>аэродромов</w:t>
      </w:r>
      <w:proofErr w:type="spellEnd"/>
      <w:r w:rsidRPr="00384E7D">
        <w:rPr>
          <w:rFonts w:cs="Times New Roman"/>
          <w:bCs/>
        </w:rPr>
        <w:t xml:space="preserve"> </w:t>
      </w:r>
      <w:proofErr w:type="spellStart"/>
      <w:r w:rsidRPr="00384E7D">
        <w:rPr>
          <w:rFonts w:cs="Times New Roman"/>
          <w:bCs/>
        </w:rPr>
        <w:t>располагается</w:t>
      </w:r>
      <w:proofErr w:type="spellEnd"/>
      <w:r w:rsidRPr="00384E7D">
        <w:rPr>
          <w:rFonts w:cs="Times New Roman"/>
          <w:bCs/>
        </w:rPr>
        <w:t xml:space="preserve"> </w:t>
      </w:r>
      <w:proofErr w:type="spellStart"/>
      <w:r w:rsidRPr="00384E7D">
        <w:rPr>
          <w:rFonts w:cs="Times New Roman"/>
          <w:bCs/>
        </w:rPr>
        <w:t>вблизи</w:t>
      </w:r>
      <w:proofErr w:type="spellEnd"/>
      <w:r w:rsidRPr="00384E7D">
        <w:rPr>
          <w:rFonts w:cs="Times New Roman"/>
          <w:bCs/>
        </w:rPr>
        <w:t xml:space="preserve"> </w:t>
      </w:r>
      <w:proofErr w:type="spellStart"/>
      <w:r w:rsidRPr="00384E7D">
        <w:rPr>
          <w:rFonts w:cs="Times New Roman"/>
          <w:bCs/>
        </w:rPr>
        <w:t>геометрического</w:t>
      </w:r>
      <w:proofErr w:type="spellEnd"/>
      <w:r w:rsidRPr="00384E7D">
        <w:rPr>
          <w:rFonts w:cs="Times New Roman"/>
          <w:bCs/>
        </w:rPr>
        <w:t xml:space="preserve"> </w:t>
      </w:r>
      <w:proofErr w:type="spellStart"/>
      <w:r w:rsidRPr="00384E7D">
        <w:rPr>
          <w:rFonts w:cs="Times New Roman"/>
          <w:bCs/>
        </w:rPr>
        <w:t>центра</w:t>
      </w:r>
      <w:proofErr w:type="spellEnd"/>
      <w:r w:rsidRPr="00384E7D">
        <w:rPr>
          <w:rFonts w:cs="Times New Roman"/>
          <w:bCs/>
        </w:rPr>
        <w:t xml:space="preserve"> </w:t>
      </w:r>
      <w:proofErr w:type="spellStart"/>
      <w:r w:rsidRPr="00384E7D">
        <w:rPr>
          <w:rFonts w:cs="Times New Roman"/>
          <w:bCs/>
        </w:rPr>
        <w:t>аэродрома</w:t>
      </w:r>
      <w:proofErr w:type="spellEnd"/>
      <w:r w:rsidRPr="00384E7D">
        <w:rPr>
          <w:rFonts w:cs="Times New Roman"/>
          <w:bCs/>
        </w:rPr>
        <w:t>:</w:t>
      </w:r>
    </w:p>
    <w:p w14:paraId="67498D94" w14:textId="77777777" w:rsidR="00944495" w:rsidRPr="00384E7D" w:rsidRDefault="00944495" w:rsidP="00384E7D">
      <w:pPr>
        <w:pStyle w:val="s1"/>
        <w:spacing w:before="0" w:after="0" w:line="264" w:lineRule="auto"/>
        <w:ind w:firstLine="567"/>
        <w:jc w:val="both"/>
        <w:rPr>
          <w:rFonts w:cs="Times New Roman"/>
          <w:bCs/>
        </w:rPr>
      </w:pPr>
      <w:r w:rsidRPr="00384E7D">
        <w:rPr>
          <w:rFonts w:cs="Times New Roman"/>
          <w:bCs/>
        </w:rPr>
        <w:t xml:space="preserve">- </w:t>
      </w:r>
      <w:proofErr w:type="spellStart"/>
      <w:r w:rsidRPr="00384E7D">
        <w:rPr>
          <w:rFonts w:cs="Times New Roman"/>
          <w:bCs/>
        </w:rPr>
        <w:t>при</w:t>
      </w:r>
      <w:proofErr w:type="spellEnd"/>
      <w:r w:rsidRPr="00384E7D">
        <w:rPr>
          <w:rFonts w:cs="Times New Roman"/>
          <w:bCs/>
        </w:rPr>
        <w:t xml:space="preserve"> </w:t>
      </w:r>
      <w:proofErr w:type="spellStart"/>
      <w:r w:rsidRPr="00384E7D">
        <w:rPr>
          <w:rFonts w:cs="Times New Roman"/>
          <w:bCs/>
        </w:rPr>
        <w:t>одной</w:t>
      </w:r>
      <w:proofErr w:type="spellEnd"/>
      <w:r w:rsidRPr="00384E7D">
        <w:rPr>
          <w:rFonts w:cs="Times New Roman"/>
          <w:bCs/>
        </w:rPr>
        <w:t xml:space="preserve"> </w:t>
      </w:r>
      <w:proofErr w:type="spellStart"/>
      <w:r w:rsidRPr="00384E7D">
        <w:rPr>
          <w:rFonts w:cs="Times New Roman"/>
          <w:bCs/>
        </w:rPr>
        <w:t>взлетно-посадочной</w:t>
      </w:r>
      <w:proofErr w:type="spellEnd"/>
      <w:r w:rsidRPr="00384E7D">
        <w:rPr>
          <w:rFonts w:cs="Times New Roman"/>
          <w:bCs/>
        </w:rPr>
        <w:t xml:space="preserve"> </w:t>
      </w:r>
      <w:proofErr w:type="spellStart"/>
      <w:r w:rsidRPr="00384E7D">
        <w:rPr>
          <w:rFonts w:cs="Times New Roman"/>
          <w:bCs/>
        </w:rPr>
        <w:t>полосе</w:t>
      </w:r>
      <w:proofErr w:type="spellEnd"/>
      <w:r w:rsidRPr="00384E7D">
        <w:rPr>
          <w:rFonts w:cs="Times New Roman"/>
          <w:bCs/>
        </w:rPr>
        <w:t xml:space="preserve"> (ВПП) - в </w:t>
      </w:r>
      <w:proofErr w:type="spellStart"/>
      <w:r w:rsidRPr="00384E7D">
        <w:rPr>
          <w:rFonts w:cs="Times New Roman"/>
          <w:bCs/>
        </w:rPr>
        <w:t>ее</w:t>
      </w:r>
      <w:proofErr w:type="spellEnd"/>
      <w:r w:rsidRPr="00384E7D">
        <w:rPr>
          <w:rFonts w:cs="Times New Roman"/>
          <w:bCs/>
        </w:rPr>
        <w:t xml:space="preserve"> </w:t>
      </w:r>
      <w:proofErr w:type="spellStart"/>
      <w:r w:rsidRPr="00384E7D">
        <w:rPr>
          <w:rFonts w:cs="Times New Roman"/>
          <w:bCs/>
        </w:rPr>
        <w:t>центре</w:t>
      </w:r>
      <w:proofErr w:type="spellEnd"/>
      <w:r w:rsidRPr="00384E7D">
        <w:rPr>
          <w:rFonts w:cs="Times New Roman"/>
          <w:bCs/>
        </w:rPr>
        <w:t>;</w:t>
      </w:r>
    </w:p>
    <w:p w14:paraId="0BC9652C" w14:textId="77777777" w:rsidR="00944495" w:rsidRPr="00384E7D" w:rsidRDefault="00944495" w:rsidP="00384E7D">
      <w:pPr>
        <w:pStyle w:val="s1"/>
        <w:spacing w:before="0" w:after="0" w:line="264" w:lineRule="auto"/>
        <w:ind w:firstLine="567"/>
        <w:jc w:val="both"/>
        <w:rPr>
          <w:rFonts w:cs="Times New Roman"/>
          <w:bCs/>
        </w:rPr>
      </w:pPr>
      <w:r w:rsidRPr="00384E7D">
        <w:rPr>
          <w:rFonts w:cs="Times New Roman"/>
          <w:bCs/>
        </w:rPr>
        <w:t xml:space="preserve">- </w:t>
      </w:r>
      <w:proofErr w:type="spellStart"/>
      <w:r w:rsidRPr="00384E7D">
        <w:rPr>
          <w:rFonts w:cs="Times New Roman"/>
          <w:bCs/>
        </w:rPr>
        <w:t>при</w:t>
      </w:r>
      <w:proofErr w:type="spellEnd"/>
      <w:r w:rsidRPr="00384E7D">
        <w:rPr>
          <w:rFonts w:cs="Times New Roman"/>
          <w:bCs/>
        </w:rPr>
        <w:t xml:space="preserve"> </w:t>
      </w:r>
      <w:proofErr w:type="spellStart"/>
      <w:r w:rsidRPr="00384E7D">
        <w:rPr>
          <w:rFonts w:cs="Times New Roman"/>
          <w:bCs/>
        </w:rPr>
        <w:t>двух</w:t>
      </w:r>
      <w:proofErr w:type="spellEnd"/>
      <w:r w:rsidRPr="00384E7D">
        <w:rPr>
          <w:rFonts w:cs="Times New Roman"/>
          <w:bCs/>
        </w:rPr>
        <w:t xml:space="preserve"> </w:t>
      </w:r>
      <w:proofErr w:type="spellStart"/>
      <w:r w:rsidRPr="00384E7D">
        <w:rPr>
          <w:rFonts w:cs="Times New Roman"/>
          <w:bCs/>
        </w:rPr>
        <w:t>параллельных</w:t>
      </w:r>
      <w:proofErr w:type="spellEnd"/>
      <w:r w:rsidRPr="00384E7D">
        <w:rPr>
          <w:rFonts w:cs="Times New Roman"/>
          <w:bCs/>
        </w:rPr>
        <w:t xml:space="preserve"> ВПП - в </w:t>
      </w:r>
      <w:proofErr w:type="spellStart"/>
      <w:r w:rsidRPr="00384E7D">
        <w:rPr>
          <w:rFonts w:cs="Times New Roman"/>
          <w:bCs/>
        </w:rPr>
        <w:t>середине</w:t>
      </w:r>
      <w:proofErr w:type="spellEnd"/>
      <w:r w:rsidRPr="00384E7D">
        <w:rPr>
          <w:rFonts w:cs="Times New Roman"/>
          <w:bCs/>
        </w:rPr>
        <w:t xml:space="preserve"> </w:t>
      </w:r>
      <w:proofErr w:type="spellStart"/>
      <w:r w:rsidRPr="00384E7D">
        <w:rPr>
          <w:rFonts w:cs="Times New Roman"/>
          <w:bCs/>
        </w:rPr>
        <w:t>прямой</w:t>
      </w:r>
      <w:proofErr w:type="spellEnd"/>
      <w:r w:rsidRPr="00384E7D">
        <w:rPr>
          <w:rFonts w:cs="Times New Roman"/>
          <w:bCs/>
        </w:rPr>
        <w:t xml:space="preserve">, </w:t>
      </w:r>
      <w:proofErr w:type="spellStart"/>
      <w:r w:rsidRPr="00384E7D">
        <w:rPr>
          <w:rFonts w:cs="Times New Roman"/>
          <w:bCs/>
        </w:rPr>
        <w:t>соединяющей</w:t>
      </w:r>
      <w:proofErr w:type="spellEnd"/>
      <w:r w:rsidRPr="00384E7D">
        <w:rPr>
          <w:rFonts w:cs="Times New Roman"/>
          <w:bCs/>
        </w:rPr>
        <w:t xml:space="preserve"> </w:t>
      </w:r>
      <w:proofErr w:type="spellStart"/>
      <w:r w:rsidRPr="00384E7D">
        <w:rPr>
          <w:rFonts w:cs="Times New Roman"/>
          <w:bCs/>
        </w:rPr>
        <w:t>их</w:t>
      </w:r>
      <w:proofErr w:type="spellEnd"/>
      <w:r w:rsidRPr="00384E7D">
        <w:rPr>
          <w:rFonts w:cs="Times New Roman"/>
          <w:bCs/>
        </w:rPr>
        <w:t xml:space="preserve"> </w:t>
      </w:r>
      <w:proofErr w:type="spellStart"/>
      <w:r w:rsidRPr="00384E7D">
        <w:rPr>
          <w:rFonts w:cs="Times New Roman"/>
          <w:bCs/>
        </w:rPr>
        <w:t>центры</w:t>
      </w:r>
      <w:proofErr w:type="spellEnd"/>
      <w:r w:rsidRPr="00384E7D">
        <w:rPr>
          <w:rFonts w:cs="Times New Roman"/>
          <w:bCs/>
        </w:rPr>
        <w:t>;</w:t>
      </w:r>
    </w:p>
    <w:p w14:paraId="483B0CDF" w14:textId="77777777" w:rsidR="00944495" w:rsidRPr="00384E7D" w:rsidRDefault="00944495" w:rsidP="00384E7D">
      <w:pPr>
        <w:pStyle w:val="s1"/>
        <w:spacing w:before="0" w:after="0" w:line="264" w:lineRule="auto"/>
        <w:ind w:firstLine="567"/>
        <w:jc w:val="both"/>
        <w:rPr>
          <w:rFonts w:cs="Times New Roman"/>
          <w:bCs/>
        </w:rPr>
      </w:pPr>
      <w:r w:rsidRPr="00384E7D">
        <w:rPr>
          <w:rFonts w:cs="Times New Roman"/>
          <w:bCs/>
        </w:rPr>
        <w:t xml:space="preserve">- </w:t>
      </w:r>
      <w:proofErr w:type="spellStart"/>
      <w:r w:rsidRPr="00384E7D">
        <w:rPr>
          <w:rFonts w:cs="Times New Roman"/>
          <w:bCs/>
        </w:rPr>
        <w:t>при</w:t>
      </w:r>
      <w:proofErr w:type="spellEnd"/>
      <w:r w:rsidRPr="00384E7D">
        <w:rPr>
          <w:rFonts w:cs="Times New Roman"/>
          <w:bCs/>
        </w:rPr>
        <w:t xml:space="preserve"> </w:t>
      </w:r>
      <w:proofErr w:type="spellStart"/>
      <w:r w:rsidRPr="00384E7D">
        <w:rPr>
          <w:rFonts w:cs="Times New Roman"/>
          <w:bCs/>
        </w:rPr>
        <w:t>двух</w:t>
      </w:r>
      <w:proofErr w:type="spellEnd"/>
      <w:r w:rsidRPr="00384E7D">
        <w:rPr>
          <w:rFonts w:cs="Times New Roman"/>
          <w:bCs/>
        </w:rPr>
        <w:t xml:space="preserve"> </w:t>
      </w:r>
      <w:proofErr w:type="spellStart"/>
      <w:r w:rsidRPr="00384E7D">
        <w:rPr>
          <w:rFonts w:cs="Times New Roman"/>
          <w:bCs/>
        </w:rPr>
        <w:t>непараллельных</w:t>
      </w:r>
      <w:proofErr w:type="spellEnd"/>
      <w:r w:rsidRPr="00384E7D">
        <w:rPr>
          <w:rFonts w:cs="Times New Roman"/>
          <w:bCs/>
        </w:rPr>
        <w:t xml:space="preserve"> ВПП - в </w:t>
      </w:r>
      <w:proofErr w:type="spellStart"/>
      <w:r w:rsidRPr="00384E7D">
        <w:rPr>
          <w:rFonts w:cs="Times New Roman"/>
          <w:bCs/>
        </w:rPr>
        <w:t>точке</w:t>
      </w:r>
      <w:proofErr w:type="spellEnd"/>
      <w:r w:rsidRPr="00384E7D">
        <w:rPr>
          <w:rFonts w:cs="Times New Roman"/>
          <w:bCs/>
        </w:rPr>
        <w:t xml:space="preserve"> </w:t>
      </w:r>
      <w:proofErr w:type="spellStart"/>
      <w:r w:rsidRPr="00384E7D">
        <w:rPr>
          <w:rFonts w:cs="Times New Roman"/>
          <w:bCs/>
        </w:rPr>
        <w:t>пересечения</w:t>
      </w:r>
      <w:proofErr w:type="spellEnd"/>
      <w:r w:rsidRPr="00384E7D">
        <w:rPr>
          <w:rFonts w:cs="Times New Roman"/>
          <w:bCs/>
        </w:rPr>
        <w:t xml:space="preserve"> </w:t>
      </w:r>
      <w:proofErr w:type="spellStart"/>
      <w:r w:rsidRPr="00384E7D">
        <w:rPr>
          <w:rFonts w:cs="Times New Roman"/>
          <w:bCs/>
        </w:rPr>
        <w:t>перпендикуляров</w:t>
      </w:r>
      <w:proofErr w:type="spellEnd"/>
      <w:r w:rsidRPr="00384E7D">
        <w:rPr>
          <w:rFonts w:cs="Times New Roman"/>
          <w:bCs/>
        </w:rPr>
        <w:t xml:space="preserve">, </w:t>
      </w:r>
      <w:proofErr w:type="spellStart"/>
      <w:r w:rsidRPr="00384E7D">
        <w:rPr>
          <w:rFonts w:cs="Times New Roman"/>
          <w:bCs/>
        </w:rPr>
        <w:t>восстановленных</w:t>
      </w:r>
      <w:proofErr w:type="spellEnd"/>
      <w:r w:rsidRPr="00384E7D">
        <w:rPr>
          <w:rFonts w:cs="Times New Roman"/>
          <w:bCs/>
        </w:rPr>
        <w:t xml:space="preserve"> </w:t>
      </w:r>
      <w:proofErr w:type="spellStart"/>
      <w:r w:rsidRPr="00384E7D">
        <w:rPr>
          <w:rFonts w:cs="Times New Roman"/>
          <w:bCs/>
        </w:rPr>
        <w:t>из</w:t>
      </w:r>
      <w:proofErr w:type="spellEnd"/>
      <w:r w:rsidRPr="00384E7D">
        <w:rPr>
          <w:rFonts w:cs="Times New Roman"/>
          <w:bCs/>
        </w:rPr>
        <w:t xml:space="preserve"> </w:t>
      </w:r>
      <w:proofErr w:type="spellStart"/>
      <w:r w:rsidRPr="00384E7D">
        <w:rPr>
          <w:rFonts w:cs="Times New Roman"/>
          <w:bCs/>
        </w:rPr>
        <w:t>центров</w:t>
      </w:r>
      <w:proofErr w:type="spellEnd"/>
      <w:r w:rsidRPr="00384E7D">
        <w:rPr>
          <w:rFonts w:cs="Times New Roman"/>
          <w:bCs/>
        </w:rPr>
        <w:t xml:space="preserve"> ВПП.</w:t>
      </w:r>
    </w:p>
    <w:p w14:paraId="1C699038" w14:textId="77777777" w:rsidR="00944495" w:rsidRPr="00384E7D" w:rsidRDefault="00944495" w:rsidP="00384E7D">
      <w:pPr>
        <w:pStyle w:val="s1"/>
        <w:spacing w:before="0" w:after="0" w:line="264" w:lineRule="auto"/>
        <w:ind w:firstLine="567"/>
        <w:jc w:val="both"/>
        <w:rPr>
          <w:rFonts w:cs="Times New Roman"/>
          <w:bCs/>
        </w:rPr>
      </w:pPr>
      <w:r w:rsidRPr="00384E7D">
        <w:rPr>
          <w:rFonts w:cs="Times New Roman"/>
          <w:bCs/>
        </w:rPr>
        <w:t xml:space="preserve">3. В </w:t>
      </w:r>
      <w:proofErr w:type="spellStart"/>
      <w:r w:rsidRPr="00384E7D">
        <w:rPr>
          <w:rFonts w:cs="Times New Roman"/>
          <w:bCs/>
        </w:rPr>
        <w:t>документах</w:t>
      </w:r>
      <w:proofErr w:type="spellEnd"/>
      <w:r w:rsidRPr="00384E7D">
        <w:rPr>
          <w:rFonts w:cs="Times New Roman"/>
          <w:bCs/>
        </w:rPr>
        <w:t xml:space="preserve">, </w:t>
      </w:r>
      <w:proofErr w:type="spellStart"/>
      <w:r w:rsidRPr="00384E7D">
        <w:rPr>
          <w:rFonts w:cs="Times New Roman"/>
          <w:bCs/>
        </w:rPr>
        <w:t>представляемых</w:t>
      </w:r>
      <w:proofErr w:type="spellEnd"/>
      <w:r w:rsidRPr="00384E7D">
        <w:rPr>
          <w:rFonts w:cs="Times New Roman"/>
          <w:bCs/>
        </w:rPr>
        <w:t xml:space="preserve"> </w:t>
      </w:r>
      <w:proofErr w:type="spellStart"/>
      <w:r w:rsidRPr="00384E7D">
        <w:rPr>
          <w:rFonts w:cs="Times New Roman"/>
          <w:bCs/>
        </w:rPr>
        <w:t>на</w:t>
      </w:r>
      <w:proofErr w:type="spellEnd"/>
      <w:r w:rsidRPr="00384E7D">
        <w:rPr>
          <w:rFonts w:cs="Times New Roman"/>
          <w:bCs/>
        </w:rPr>
        <w:t xml:space="preserve"> </w:t>
      </w:r>
      <w:proofErr w:type="spellStart"/>
      <w:r w:rsidRPr="00384E7D">
        <w:rPr>
          <w:rFonts w:cs="Times New Roman"/>
          <w:bCs/>
        </w:rPr>
        <w:t>согласование</w:t>
      </w:r>
      <w:proofErr w:type="spellEnd"/>
      <w:r w:rsidRPr="00384E7D">
        <w:rPr>
          <w:rFonts w:cs="Times New Roman"/>
          <w:bCs/>
        </w:rPr>
        <w:t xml:space="preserve"> </w:t>
      </w:r>
      <w:proofErr w:type="spellStart"/>
      <w:r w:rsidRPr="00384E7D">
        <w:rPr>
          <w:rFonts w:cs="Times New Roman"/>
          <w:bCs/>
        </w:rPr>
        <w:t>размещения</w:t>
      </w:r>
      <w:proofErr w:type="spellEnd"/>
      <w:r w:rsidRPr="00384E7D">
        <w:rPr>
          <w:rFonts w:cs="Times New Roman"/>
          <w:bCs/>
        </w:rPr>
        <w:t xml:space="preserve"> </w:t>
      </w:r>
      <w:proofErr w:type="spellStart"/>
      <w:r w:rsidRPr="00384E7D">
        <w:rPr>
          <w:rFonts w:cs="Times New Roman"/>
          <w:bCs/>
        </w:rPr>
        <w:t>высотных</w:t>
      </w:r>
      <w:proofErr w:type="spellEnd"/>
      <w:r w:rsidRPr="00384E7D">
        <w:rPr>
          <w:rFonts w:cs="Times New Roman"/>
          <w:bCs/>
        </w:rPr>
        <w:t xml:space="preserve"> </w:t>
      </w:r>
      <w:proofErr w:type="spellStart"/>
      <w:r w:rsidRPr="00384E7D">
        <w:rPr>
          <w:rFonts w:cs="Times New Roman"/>
          <w:bCs/>
        </w:rPr>
        <w:t>сооружений</w:t>
      </w:r>
      <w:proofErr w:type="spellEnd"/>
      <w:r w:rsidRPr="00384E7D">
        <w:rPr>
          <w:rFonts w:cs="Times New Roman"/>
          <w:bCs/>
        </w:rPr>
        <w:t xml:space="preserve">, </w:t>
      </w:r>
      <w:proofErr w:type="spellStart"/>
      <w:r w:rsidRPr="00384E7D">
        <w:rPr>
          <w:rFonts w:cs="Times New Roman"/>
          <w:bCs/>
        </w:rPr>
        <w:t>во</w:t>
      </w:r>
      <w:proofErr w:type="spellEnd"/>
      <w:r w:rsidRPr="00384E7D">
        <w:rPr>
          <w:rFonts w:cs="Times New Roman"/>
          <w:bCs/>
        </w:rPr>
        <w:t xml:space="preserve"> </w:t>
      </w:r>
      <w:proofErr w:type="spellStart"/>
      <w:r w:rsidRPr="00384E7D">
        <w:rPr>
          <w:rFonts w:cs="Times New Roman"/>
          <w:bCs/>
        </w:rPr>
        <w:t>всех</w:t>
      </w:r>
      <w:proofErr w:type="spellEnd"/>
      <w:r w:rsidRPr="00384E7D">
        <w:rPr>
          <w:rFonts w:cs="Times New Roman"/>
          <w:bCs/>
        </w:rPr>
        <w:t xml:space="preserve"> </w:t>
      </w:r>
      <w:proofErr w:type="spellStart"/>
      <w:r w:rsidRPr="00384E7D">
        <w:rPr>
          <w:rFonts w:cs="Times New Roman"/>
          <w:bCs/>
        </w:rPr>
        <w:t>случаях</w:t>
      </w:r>
      <w:proofErr w:type="spellEnd"/>
      <w:r w:rsidRPr="00384E7D">
        <w:rPr>
          <w:rFonts w:cs="Times New Roman"/>
          <w:bCs/>
        </w:rPr>
        <w:t xml:space="preserve"> </w:t>
      </w:r>
      <w:proofErr w:type="spellStart"/>
      <w:r w:rsidRPr="00384E7D">
        <w:rPr>
          <w:rFonts w:cs="Times New Roman"/>
          <w:bCs/>
        </w:rPr>
        <w:t>необходимо</w:t>
      </w:r>
      <w:proofErr w:type="spellEnd"/>
      <w:r w:rsidRPr="00384E7D">
        <w:rPr>
          <w:rFonts w:cs="Times New Roman"/>
          <w:bCs/>
        </w:rPr>
        <w:t xml:space="preserve"> </w:t>
      </w:r>
      <w:proofErr w:type="spellStart"/>
      <w:r w:rsidRPr="00384E7D">
        <w:rPr>
          <w:rFonts w:cs="Times New Roman"/>
          <w:bCs/>
        </w:rPr>
        <w:t>указывать</w:t>
      </w:r>
      <w:proofErr w:type="spellEnd"/>
      <w:r w:rsidRPr="00384E7D">
        <w:rPr>
          <w:rFonts w:cs="Times New Roman"/>
          <w:bCs/>
        </w:rPr>
        <w:t xml:space="preserve"> </w:t>
      </w:r>
      <w:proofErr w:type="spellStart"/>
      <w:r w:rsidRPr="00384E7D">
        <w:rPr>
          <w:rFonts w:cs="Times New Roman"/>
          <w:bCs/>
        </w:rPr>
        <w:t>координаты</w:t>
      </w:r>
      <w:proofErr w:type="spellEnd"/>
      <w:r w:rsidRPr="00384E7D">
        <w:rPr>
          <w:rFonts w:cs="Times New Roman"/>
          <w:bCs/>
        </w:rPr>
        <w:t xml:space="preserve"> </w:t>
      </w:r>
      <w:proofErr w:type="spellStart"/>
      <w:r w:rsidRPr="00384E7D">
        <w:rPr>
          <w:rFonts w:cs="Times New Roman"/>
          <w:bCs/>
        </w:rPr>
        <w:t>расположения</w:t>
      </w:r>
      <w:proofErr w:type="spellEnd"/>
      <w:r w:rsidRPr="00384E7D">
        <w:rPr>
          <w:rFonts w:cs="Times New Roman"/>
          <w:bCs/>
        </w:rPr>
        <w:t xml:space="preserve"> </w:t>
      </w:r>
      <w:proofErr w:type="spellStart"/>
      <w:r w:rsidRPr="00384E7D">
        <w:rPr>
          <w:rFonts w:cs="Times New Roman"/>
          <w:bCs/>
        </w:rPr>
        <w:t>проектируемых</w:t>
      </w:r>
      <w:proofErr w:type="spellEnd"/>
      <w:r w:rsidRPr="00384E7D">
        <w:rPr>
          <w:rFonts w:cs="Times New Roman"/>
          <w:bCs/>
        </w:rPr>
        <w:t xml:space="preserve"> </w:t>
      </w:r>
      <w:proofErr w:type="spellStart"/>
      <w:r w:rsidRPr="00384E7D">
        <w:rPr>
          <w:rFonts w:cs="Times New Roman"/>
          <w:bCs/>
        </w:rPr>
        <w:t>сооружений</w:t>
      </w:r>
      <w:proofErr w:type="spellEnd"/>
      <w:r w:rsidRPr="00384E7D">
        <w:rPr>
          <w:rFonts w:cs="Times New Roman"/>
          <w:bCs/>
        </w:rPr>
        <w:t>.</w:t>
      </w:r>
    </w:p>
    <w:p w14:paraId="18CE7995" w14:textId="77777777" w:rsidR="00944495" w:rsidRPr="00384E7D" w:rsidRDefault="00944495" w:rsidP="00384E7D">
      <w:pPr>
        <w:pStyle w:val="s1"/>
        <w:spacing w:before="0" w:after="0" w:line="264" w:lineRule="auto"/>
        <w:ind w:firstLine="567"/>
        <w:jc w:val="both"/>
        <w:rPr>
          <w:rFonts w:cs="Times New Roman"/>
          <w:bCs/>
        </w:rPr>
      </w:pPr>
      <w:r w:rsidRPr="00384E7D">
        <w:rPr>
          <w:rFonts w:cs="Times New Roman"/>
          <w:bCs/>
        </w:rPr>
        <w:t xml:space="preserve">4. </w:t>
      </w:r>
      <w:proofErr w:type="spellStart"/>
      <w:r w:rsidRPr="00384E7D">
        <w:rPr>
          <w:rFonts w:cs="Times New Roman"/>
          <w:bCs/>
        </w:rPr>
        <w:t>При</w:t>
      </w:r>
      <w:proofErr w:type="spellEnd"/>
      <w:r w:rsidRPr="00384E7D">
        <w:rPr>
          <w:rFonts w:cs="Times New Roman"/>
          <w:bCs/>
        </w:rPr>
        <w:t xml:space="preserve"> </w:t>
      </w:r>
      <w:proofErr w:type="spellStart"/>
      <w:r w:rsidRPr="00384E7D">
        <w:rPr>
          <w:rFonts w:cs="Times New Roman"/>
          <w:bCs/>
        </w:rPr>
        <w:t>определении</w:t>
      </w:r>
      <w:proofErr w:type="spellEnd"/>
      <w:r w:rsidRPr="00384E7D">
        <w:rPr>
          <w:rFonts w:cs="Times New Roman"/>
          <w:bCs/>
        </w:rPr>
        <w:t xml:space="preserve"> </w:t>
      </w:r>
      <w:proofErr w:type="spellStart"/>
      <w:r w:rsidRPr="00384E7D">
        <w:rPr>
          <w:rFonts w:cs="Times New Roman"/>
          <w:bCs/>
        </w:rPr>
        <w:t>высоты</w:t>
      </w:r>
      <w:proofErr w:type="spellEnd"/>
      <w:r w:rsidRPr="00384E7D">
        <w:rPr>
          <w:rFonts w:cs="Times New Roman"/>
          <w:bCs/>
        </w:rPr>
        <w:t xml:space="preserve"> </w:t>
      </w:r>
      <w:proofErr w:type="spellStart"/>
      <w:r w:rsidRPr="00384E7D">
        <w:rPr>
          <w:rFonts w:cs="Times New Roman"/>
          <w:bCs/>
        </w:rPr>
        <w:t>факельных</w:t>
      </w:r>
      <w:proofErr w:type="spellEnd"/>
      <w:r w:rsidRPr="00384E7D">
        <w:rPr>
          <w:rFonts w:cs="Times New Roman"/>
          <w:bCs/>
        </w:rPr>
        <w:t xml:space="preserve"> </w:t>
      </w:r>
      <w:proofErr w:type="spellStart"/>
      <w:r w:rsidRPr="00384E7D">
        <w:rPr>
          <w:rFonts w:cs="Times New Roman"/>
          <w:bCs/>
        </w:rPr>
        <w:t>устройств</w:t>
      </w:r>
      <w:proofErr w:type="spellEnd"/>
      <w:r w:rsidRPr="00384E7D">
        <w:rPr>
          <w:rFonts w:cs="Times New Roman"/>
          <w:bCs/>
        </w:rPr>
        <w:t xml:space="preserve"> </w:t>
      </w:r>
      <w:proofErr w:type="spellStart"/>
      <w:r w:rsidRPr="00384E7D">
        <w:rPr>
          <w:rFonts w:cs="Times New Roman"/>
          <w:bCs/>
        </w:rPr>
        <w:t>учитывается</w:t>
      </w:r>
      <w:proofErr w:type="spellEnd"/>
      <w:r w:rsidRPr="00384E7D">
        <w:rPr>
          <w:rFonts w:cs="Times New Roman"/>
          <w:bCs/>
        </w:rPr>
        <w:t xml:space="preserve"> </w:t>
      </w:r>
      <w:proofErr w:type="spellStart"/>
      <w:r w:rsidRPr="00384E7D">
        <w:rPr>
          <w:rFonts w:cs="Times New Roman"/>
          <w:bCs/>
        </w:rPr>
        <w:t>максимально</w:t>
      </w:r>
      <w:proofErr w:type="spellEnd"/>
      <w:r w:rsidRPr="00384E7D">
        <w:rPr>
          <w:rFonts w:cs="Times New Roman"/>
          <w:bCs/>
        </w:rPr>
        <w:t xml:space="preserve"> </w:t>
      </w:r>
      <w:proofErr w:type="spellStart"/>
      <w:r w:rsidRPr="00384E7D">
        <w:rPr>
          <w:rFonts w:cs="Times New Roman"/>
          <w:bCs/>
        </w:rPr>
        <w:t>возможная</w:t>
      </w:r>
      <w:proofErr w:type="spellEnd"/>
      <w:r w:rsidRPr="00384E7D">
        <w:rPr>
          <w:rFonts w:cs="Times New Roman"/>
          <w:bCs/>
        </w:rPr>
        <w:t xml:space="preserve"> </w:t>
      </w:r>
      <w:proofErr w:type="spellStart"/>
      <w:r w:rsidRPr="00384E7D">
        <w:rPr>
          <w:rFonts w:cs="Times New Roman"/>
          <w:bCs/>
        </w:rPr>
        <w:t>высота</w:t>
      </w:r>
      <w:proofErr w:type="spellEnd"/>
      <w:r w:rsidRPr="00384E7D">
        <w:rPr>
          <w:rFonts w:cs="Times New Roman"/>
          <w:bCs/>
        </w:rPr>
        <w:t xml:space="preserve"> </w:t>
      </w:r>
      <w:proofErr w:type="spellStart"/>
      <w:r w:rsidRPr="00384E7D">
        <w:rPr>
          <w:rFonts w:cs="Times New Roman"/>
          <w:bCs/>
        </w:rPr>
        <w:t>выброса</w:t>
      </w:r>
      <w:proofErr w:type="spellEnd"/>
      <w:r w:rsidRPr="00384E7D">
        <w:rPr>
          <w:rFonts w:cs="Times New Roman"/>
          <w:bCs/>
        </w:rPr>
        <w:t xml:space="preserve"> </w:t>
      </w:r>
      <w:proofErr w:type="spellStart"/>
      <w:r w:rsidRPr="00384E7D">
        <w:rPr>
          <w:rFonts w:cs="Times New Roman"/>
          <w:bCs/>
        </w:rPr>
        <w:t>пламени</w:t>
      </w:r>
      <w:proofErr w:type="spellEnd"/>
      <w:r w:rsidRPr="00384E7D">
        <w:rPr>
          <w:rFonts w:cs="Times New Roman"/>
          <w:bCs/>
        </w:rPr>
        <w:t>.</w:t>
      </w:r>
    </w:p>
    <w:p w14:paraId="441AF650" w14:textId="77777777" w:rsidR="00944495" w:rsidRPr="00384E7D" w:rsidRDefault="00944495" w:rsidP="00384E7D">
      <w:pPr>
        <w:pStyle w:val="s1"/>
        <w:spacing w:before="0" w:after="0" w:line="264" w:lineRule="auto"/>
        <w:ind w:firstLine="567"/>
        <w:jc w:val="both"/>
        <w:rPr>
          <w:rFonts w:cs="Times New Roman"/>
        </w:rPr>
      </w:pPr>
    </w:p>
    <w:sectPr w:rsidR="00944495" w:rsidRPr="00384E7D" w:rsidSect="00340358">
      <w:pgSz w:w="16838" w:h="11906" w:orient="landscape"/>
      <w:pgMar w:top="851" w:right="851" w:bottom="851" w:left="1134" w:header="844" w:footer="567"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B9669" w14:textId="77777777" w:rsidR="00FF4BE1" w:rsidRDefault="00FF4BE1">
      <w:r>
        <w:separator/>
      </w:r>
    </w:p>
  </w:endnote>
  <w:endnote w:type="continuationSeparator" w:id="0">
    <w:p w14:paraId="208E02E4" w14:textId="77777777" w:rsidR="00FF4BE1" w:rsidRDefault="00FF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charset w:val="00"/>
    <w:family w:val="auto"/>
    <w:pitch w:val="variable"/>
  </w:font>
  <w:font w:name="Cambria">
    <w:panose1 w:val="02040503050406030204"/>
    <w:charset w:val="CC"/>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ungsuh">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504020202020204"/>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eterburg">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7748" w14:textId="77777777" w:rsidR="00FF4BE1" w:rsidRDefault="00FF4B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9981" w14:textId="77777777" w:rsidR="00FF4BE1" w:rsidRDefault="00FF4BE1" w:rsidP="005A7C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2012" w14:textId="77777777" w:rsidR="00FF4BE1" w:rsidRDefault="00FF4B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D92C3" w14:textId="77777777" w:rsidR="00FF4BE1" w:rsidRDefault="00FF4BE1">
      <w:r>
        <w:separator/>
      </w:r>
    </w:p>
  </w:footnote>
  <w:footnote w:type="continuationSeparator" w:id="0">
    <w:p w14:paraId="52183B3F" w14:textId="77777777" w:rsidR="00FF4BE1" w:rsidRDefault="00FF4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D2E5" w14:textId="77777777" w:rsidR="00FF4BE1" w:rsidRPr="00005900" w:rsidRDefault="00FF4BE1" w:rsidP="00005900">
    <w:pP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2ADB" w14:textId="77777777" w:rsidR="00FF4BE1" w:rsidRDefault="00FF4B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6EE8BCE"/>
    <w:lvl w:ilvl="0">
      <w:start w:val="1"/>
      <w:numFmt w:val="none"/>
      <w:pStyle w:val="1"/>
      <w:suff w:val="nothing"/>
      <w:lvlText w:val=""/>
      <w:lvlJc w:val="left"/>
      <w:pPr>
        <w:tabs>
          <w:tab w:val="num" w:pos="0"/>
        </w:tabs>
        <w:ind w:left="432" w:hanging="432"/>
      </w:pPr>
      <w:rPr>
        <w:rFonts w:ascii="Symbol" w:hAnsi="Symbol" w:cs="Symbol"/>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3"/>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Symbol" w:hAnsi="Symbol" w:cs="Times New Roman"/>
      </w:rPr>
    </w:lvl>
    <w:lvl w:ilvl="3">
      <w:start w:val="1"/>
      <w:numFmt w:val="bullet"/>
      <w:lvlText w:val=""/>
      <w:lvlJc w:val="left"/>
      <w:pPr>
        <w:tabs>
          <w:tab w:val="num" w:pos="0"/>
        </w:tabs>
        <w:ind w:left="1800" w:hanging="360"/>
      </w:pPr>
      <w:rPr>
        <w:rFonts w:ascii="Symbol" w:hAnsi="Symbol" w:cs="Times New Roman"/>
      </w:rPr>
    </w:lvl>
    <w:lvl w:ilvl="4">
      <w:start w:val="1"/>
      <w:numFmt w:val="bullet"/>
      <w:lvlText w:val=""/>
      <w:lvlJc w:val="left"/>
      <w:pPr>
        <w:tabs>
          <w:tab w:val="num" w:pos="0"/>
        </w:tabs>
        <w:ind w:left="2160" w:hanging="360"/>
      </w:pPr>
      <w:rPr>
        <w:rFonts w:ascii="Symbol" w:hAnsi="Symbol" w:cs="Times New Roman"/>
      </w:rPr>
    </w:lvl>
    <w:lvl w:ilvl="5">
      <w:start w:val="1"/>
      <w:numFmt w:val="bullet"/>
      <w:lvlText w:val=""/>
      <w:lvlJc w:val="left"/>
      <w:pPr>
        <w:tabs>
          <w:tab w:val="num" w:pos="0"/>
        </w:tabs>
        <w:ind w:left="2520" w:hanging="360"/>
      </w:pPr>
      <w:rPr>
        <w:rFonts w:ascii="Symbol" w:hAnsi="Symbol" w:cs="Times New Roman"/>
      </w:rPr>
    </w:lvl>
    <w:lvl w:ilvl="6">
      <w:start w:val="1"/>
      <w:numFmt w:val="bullet"/>
      <w:lvlText w:val=""/>
      <w:lvlJc w:val="left"/>
      <w:pPr>
        <w:tabs>
          <w:tab w:val="num" w:pos="0"/>
        </w:tabs>
        <w:ind w:left="2880" w:hanging="360"/>
      </w:pPr>
      <w:rPr>
        <w:rFonts w:ascii="Symbol" w:hAnsi="Symbol" w:cs="Times New Roman"/>
      </w:rPr>
    </w:lvl>
    <w:lvl w:ilvl="7">
      <w:start w:val="1"/>
      <w:numFmt w:val="bullet"/>
      <w:lvlText w:val=""/>
      <w:lvlJc w:val="left"/>
      <w:pPr>
        <w:tabs>
          <w:tab w:val="num" w:pos="0"/>
        </w:tabs>
        <w:ind w:left="3240" w:hanging="360"/>
      </w:pPr>
      <w:rPr>
        <w:rFonts w:ascii="Symbol" w:hAnsi="Symbol" w:cs="Times New Roman"/>
      </w:rPr>
    </w:lvl>
    <w:lvl w:ilvl="8">
      <w:start w:val="1"/>
      <w:numFmt w:val="bullet"/>
      <w:lvlText w:val=""/>
      <w:lvlJc w:val="left"/>
      <w:pPr>
        <w:tabs>
          <w:tab w:val="num" w:pos="0"/>
        </w:tabs>
        <w:ind w:left="3600" w:hanging="360"/>
      </w:pPr>
      <w:rPr>
        <w:rFonts w:ascii="Symbol" w:hAnsi="Symbol" w:cs="Times New Roman"/>
      </w:rPr>
    </w:lvl>
  </w:abstractNum>
  <w:abstractNum w:abstractNumId="2" w15:restartNumberingAfterBreak="0">
    <w:nsid w:val="00000003"/>
    <w:multiLevelType w:val="singleLevel"/>
    <w:tmpl w:val="00000003"/>
    <w:name w:val="WW8Num23"/>
    <w:lvl w:ilvl="0">
      <w:start w:val="1"/>
      <w:numFmt w:val="decimal"/>
      <w:lvlText w:val="%1."/>
      <w:lvlJc w:val="left"/>
      <w:pPr>
        <w:tabs>
          <w:tab w:val="num" w:pos="0"/>
        </w:tabs>
        <w:ind w:left="786" w:hanging="360"/>
      </w:pPr>
      <w:rPr>
        <w:rFonts w:ascii="Symbol" w:hAnsi="Symbol" w:cs="Symbol"/>
      </w:rPr>
    </w:lvl>
  </w:abstractNum>
  <w:abstractNum w:abstractNumId="3" w15:restartNumberingAfterBreak="0">
    <w:nsid w:val="04F719D8"/>
    <w:multiLevelType w:val="hybridMultilevel"/>
    <w:tmpl w:val="5E4C0650"/>
    <w:lvl w:ilvl="0" w:tplc="7714DDB2">
      <w:start w:val="1"/>
      <w:numFmt w:val="decimal"/>
      <w:lvlText w:val="%1)"/>
      <w:lvlJc w:val="left"/>
      <w:pPr>
        <w:ind w:left="441" w:hanging="440"/>
      </w:pPr>
      <w:rPr>
        <w:rFonts w:ascii="Times New Roman" w:eastAsia="Times New Roman" w:hAnsi="Times New Roman" w:hint="default"/>
        <w:w w:val="99"/>
        <w:sz w:val="24"/>
        <w:szCs w:val="24"/>
      </w:rPr>
    </w:lvl>
    <w:lvl w:ilvl="1" w:tplc="7772E9FE">
      <w:start w:val="1"/>
      <w:numFmt w:val="bullet"/>
      <w:lvlText w:val="•"/>
      <w:lvlJc w:val="left"/>
      <w:pPr>
        <w:ind w:left="1389" w:hanging="440"/>
      </w:pPr>
      <w:rPr>
        <w:rFonts w:hint="default"/>
      </w:rPr>
    </w:lvl>
    <w:lvl w:ilvl="2" w:tplc="4DE0FDBE">
      <w:start w:val="1"/>
      <w:numFmt w:val="bullet"/>
      <w:lvlText w:val="•"/>
      <w:lvlJc w:val="left"/>
      <w:pPr>
        <w:ind w:left="2337" w:hanging="440"/>
      </w:pPr>
      <w:rPr>
        <w:rFonts w:hint="default"/>
      </w:rPr>
    </w:lvl>
    <w:lvl w:ilvl="3" w:tplc="E5B28F78">
      <w:start w:val="1"/>
      <w:numFmt w:val="bullet"/>
      <w:lvlText w:val="•"/>
      <w:lvlJc w:val="left"/>
      <w:pPr>
        <w:ind w:left="3285" w:hanging="440"/>
      </w:pPr>
      <w:rPr>
        <w:rFonts w:hint="default"/>
      </w:rPr>
    </w:lvl>
    <w:lvl w:ilvl="4" w:tplc="751AE12A">
      <w:start w:val="1"/>
      <w:numFmt w:val="bullet"/>
      <w:lvlText w:val="•"/>
      <w:lvlJc w:val="left"/>
      <w:pPr>
        <w:ind w:left="4232" w:hanging="440"/>
      </w:pPr>
      <w:rPr>
        <w:rFonts w:hint="default"/>
      </w:rPr>
    </w:lvl>
    <w:lvl w:ilvl="5" w:tplc="94B2EA2C">
      <w:start w:val="1"/>
      <w:numFmt w:val="bullet"/>
      <w:lvlText w:val="•"/>
      <w:lvlJc w:val="left"/>
      <w:pPr>
        <w:ind w:left="5180" w:hanging="440"/>
      </w:pPr>
      <w:rPr>
        <w:rFonts w:hint="default"/>
      </w:rPr>
    </w:lvl>
    <w:lvl w:ilvl="6" w:tplc="5FBC1E76">
      <w:start w:val="1"/>
      <w:numFmt w:val="bullet"/>
      <w:lvlText w:val="•"/>
      <w:lvlJc w:val="left"/>
      <w:pPr>
        <w:ind w:left="6128" w:hanging="440"/>
      </w:pPr>
      <w:rPr>
        <w:rFonts w:hint="default"/>
      </w:rPr>
    </w:lvl>
    <w:lvl w:ilvl="7" w:tplc="E4262582">
      <w:start w:val="1"/>
      <w:numFmt w:val="bullet"/>
      <w:lvlText w:val="•"/>
      <w:lvlJc w:val="left"/>
      <w:pPr>
        <w:ind w:left="7076" w:hanging="440"/>
      </w:pPr>
      <w:rPr>
        <w:rFonts w:hint="default"/>
      </w:rPr>
    </w:lvl>
    <w:lvl w:ilvl="8" w:tplc="6D749C36">
      <w:start w:val="1"/>
      <w:numFmt w:val="bullet"/>
      <w:lvlText w:val="•"/>
      <w:lvlJc w:val="left"/>
      <w:pPr>
        <w:ind w:left="8024" w:hanging="440"/>
      </w:pPr>
      <w:rPr>
        <w:rFonts w:hint="default"/>
      </w:rPr>
    </w:lvl>
  </w:abstractNum>
  <w:abstractNum w:abstractNumId="4" w15:restartNumberingAfterBreak="0">
    <w:nsid w:val="1A501C11"/>
    <w:multiLevelType w:val="hybridMultilevel"/>
    <w:tmpl w:val="BF406A50"/>
    <w:lvl w:ilvl="0" w:tplc="DB807740">
      <w:start w:val="1"/>
      <w:numFmt w:val="bullet"/>
      <w:lvlText w:val=""/>
      <w:lvlJc w:val="left"/>
      <w:pPr>
        <w:ind w:left="6" w:hanging="329"/>
      </w:pPr>
      <w:rPr>
        <w:rFonts w:ascii="Symbol" w:eastAsia="Symbol" w:hAnsi="Symbol" w:hint="default"/>
        <w:sz w:val="24"/>
        <w:szCs w:val="24"/>
      </w:rPr>
    </w:lvl>
    <w:lvl w:ilvl="1" w:tplc="76FE8468">
      <w:start w:val="1"/>
      <w:numFmt w:val="bullet"/>
      <w:lvlText w:val="•"/>
      <w:lvlJc w:val="left"/>
      <w:pPr>
        <w:ind w:left="822" w:hanging="329"/>
      </w:pPr>
      <w:rPr>
        <w:rFonts w:hint="default"/>
      </w:rPr>
    </w:lvl>
    <w:lvl w:ilvl="2" w:tplc="0574A1E2">
      <w:start w:val="1"/>
      <w:numFmt w:val="bullet"/>
      <w:lvlText w:val="•"/>
      <w:lvlJc w:val="left"/>
      <w:pPr>
        <w:ind w:left="1638" w:hanging="329"/>
      </w:pPr>
      <w:rPr>
        <w:rFonts w:hint="default"/>
      </w:rPr>
    </w:lvl>
    <w:lvl w:ilvl="3" w:tplc="E59C4448">
      <w:start w:val="1"/>
      <w:numFmt w:val="bullet"/>
      <w:lvlText w:val="•"/>
      <w:lvlJc w:val="left"/>
      <w:pPr>
        <w:ind w:left="2455" w:hanging="329"/>
      </w:pPr>
      <w:rPr>
        <w:rFonts w:hint="default"/>
      </w:rPr>
    </w:lvl>
    <w:lvl w:ilvl="4" w:tplc="EDAA596A">
      <w:start w:val="1"/>
      <w:numFmt w:val="bullet"/>
      <w:lvlText w:val="•"/>
      <w:lvlJc w:val="left"/>
      <w:pPr>
        <w:ind w:left="3271" w:hanging="329"/>
      </w:pPr>
      <w:rPr>
        <w:rFonts w:hint="default"/>
      </w:rPr>
    </w:lvl>
    <w:lvl w:ilvl="5" w:tplc="BA1EC786">
      <w:start w:val="1"/>
      <w:numFmt w:val="bullet"/>
      <w:lvlText w:val="•"/>
      <w:lvlJc w:val="left"/>
      <w:pPr>
        <w:ind w:left="4088" w:hanging="329"/>
      </w:pPr>
      <w:rPr>
        <w:rFonts w:hint="default"/>
      </w:rPr>
    </w:lvl>
    <w:lvl w:ilvl="6" w:tplc="E64A2DAA">
      <w:start w:val="1"/>
      <w:numFmt w:val="bullet"/>
      <w:lvlText w:val="•"/>
      <w:lvlJc w:val="left"/>
      <w:pPr>
        <w:ind w:left="4904" w:hanging="329"/>
      </w:pPr>
      <w:rPr>
        <w:rFonts w:hint="default"/>
      </w:rPr>
    </w:lvl>
    <w:lvl w:ilvl="7" w:tplc="5EDEE18A">
      <w:start w:val="1"/>
      <w:numFmt w:val="bullet"/>
      <w:lvlText w:val="•"/>
      <w:lvlJc w:val="left"/>
      <w:pPr>
        <w:ind w:left="5720" w:hanging="329"/>
      </w:pPr>
      <w:rPr>
        <w:rFonts w:hint="default"/>
      </w:rPr>
    </w:lvl>
    <w:lvl w:ilvl="8" w:tplc="FB36CC14">
      <w:start w:val="1"/>
      <w:numFmt w:val="bullet"/>
      <w:lvlText w:val="•"/>
      <w:lvlJc w:val="left"/>
      <w:pPr>
        <w:ind w:left="6537" w:hanging="329"/>
      </w:pPr>
      <w:rPr>
        <w:rFonts w:hint="default"/>
      </w:rPr>
    </w:lvl>
  </w:abstractNum>
  <w:abstractNum w:abstractNumId="5" w15:restartNumberingAfterBreak="0">
    <w:nsid w:val="1AD75716"/>
    <w:multiLevelType w:val="hybridMultilevel"/>
    <w:tmpl w:val="4814B4CE"/>
    <w:lvl w:ilvl="0" w:tplc="B6F8CB1E">
      <w:start w:val="1"/>
      <w:numFmt w:val="bullet"/>
      <w:lvlText w:val="-"/>
      <w:lvlJc w:val="left"/>
      <w:pPr>
        <w:ind w:left="6" w:hanging="140"/>
      </w:pPr>
      <w:rPr>
        <w:rFonts w:ascii="Times New Roman" w:eastAsia="Times New Roman" w:hAnsi="Times New Roman" w:hint="default"/>
        <w:sz w:val="24"/>
        <w:szCs w:val="24"/>
      </w:rPr>
    </w:lvl>
    <w:lvl w:ilvl="1" w:tplc="F8AEC91E">
      <w:start w:val="1"/>
      <w:numFmt w:val="bullet"/>
      <w:lvlText w:val="•"/>
      <w:lvlJc w:val="left"/>
      <w:pPr>
        <w:ind w:left="822" w:hanging="140"/>
      </w:pPr>
      <w:rPr>
        <w:rFonts w:hint="default"/>
      </w:rPr>
    </w:lvl>
    <w:lvl w:ilvl="2" w:tplc="3C5ACBFE">
      <w:start w:val="1"/>
      <w:numFmt w:val="bullet"/>
      <w:lvlText w:val="•"/>
      <w:lvlJc w:val="left"/>
      <w:pPr>
        <w:ind w:left="1638" w:hanging="140"/>
      </w:pPr>
      <w:rPr>
        <w:rFonts w:hint="default"/>
      </w:rPr>
    </w:lvl>
    <w:lvl w:ilvl="3" w:tplc="5D2AA6AA">
      <w:start w:val="1"/>
      <w:numFmt w:val="bullet"/>
      <w:lvlText w:val="•"/>
      <w:lvlJc w:val="left"/>
      <w:pPr>
        <w:ind w:left="2455" w:hanging="140"/>
      </w:pPr>
      <w:rPr>
        <w:rFonts w:hint="default"/>
      </w:rPr>
    </w:lvl>
    <w:lvl w:ilvl="4" w:tplc="39780DFE">
      <w:start w:val="1"/>
      <w:numFmt w:val="bullet"/>
      <w:lvlText w:val="•"/>
      <w:lvlJc w:val="left"/>
      <w:pPr>
        <w:ind w:left="3271" w:hanging="140"/>
      </w:pPr>
      <w:rPr>
        <w:rFonts w:hint="default"/>
      </w:rPr>
    </w:lvl>
    <w:lvl w:ilvl="5" w:tplc="1CE03236">
      <w:start w:val="1"/>
      <w:numFmt w:val="bullet"/>
      <w:lvlText w:val="•"/>
      <w:lvlJc w:val="left"/>
      <w:pPr>
        <w:ind w:left="4088" w:hanging="140"/>
      </w:pPr>
      <w:rPr>
        <w:rFonts w:hint="default"/>
      </w:rPr>
    </w:lvl>
    <w:lvl w:ilvl="6" w:tplc="A53A35E4">
      <w:start w:val="1"/>
      <w:numFmt w:val="bullet"/>
      <w:lvlText w:val="•"/>
      <w:lvlJc w:val="left"/>
      <w:pPr>
        <w:ind w:left="4904" w:hanging="140"/>
      </w:pPr>
      <w:rPr>
        <w:rFonts w:hint="default"/>
      </w:rPr>
    </w:lvl>
    <w:lvl w:ilvl="7" w:tplc="F4EA7796">
      <w:start w:val="1"/>
      <w:numFmt w:val="bullet"/>
      <w:lvlText w:val="•"/>
      <w:lvlJc w:val="left"/>
      <w:pPr>
        <w:ind w:left="5720" w:hanging="140"/>
      </w:pPr>
      <w:rPr>
        <w:rFonts w:hint="default"/>
      </w:rPr>
    </w:lvl>
    <w:lvl w:ilvl="8" w:tplc="4628BBDA">
      <w:start w:val="1"/>
      <w:numFmt w:val="bullet"/>
      <w:lvlText w:val="•"/>
      <w:lvlJc w:val="left"/>
      <w:pPr>
        <w:ind w:left="6537" w:hanging="140"/>
      </w:pPr>
      <w:rPr>
        <w:rFonts w:hint="default"/>
      </w:rPr>
    </w:lvl>
  </w:abstractNum>
  <w:abstractNum w:abstractNumId="6" w15:restartNumberingAfterBreak="0">
    <w:nsid w:val="1E2D5CE4"/>
    <w:multiLevelType w:val="hybridMultilevel"/>
    <w:tmpl w:val="A16A05B4"/>
    <w:lvl w:ilvl="0" w:tplc="33362C42">
      <w:start w:val="1"/>
      <w:numFmt w:val="bullet"/>
      <w:lvlText w:val=""/>
      <w:lvlJc w:val="left"/>
      <w:pPr>
        <w:ind w:left="726" w:hanging="329"/>
      </w:pPr>
      <w:rPr>
        <w:rFonts w:ascii="Symbol" w:eastAsia="Symbol" w:hAnsi="Symbol" w:hint="default"/>
        <w:sz w:val="24"/>
        <w:szCs w:val="24"/>
      </w:rPr>
    </w:lvl>
    <w:lvl w:ilvl="1" w:tplc="31781666">
      <w:start w:val="1"/>
      <w:numFmt w:val="bullet"/>
      <w:lvlText w:val="•"/>
      <w:lvlJc w:val="left"/>
      <w:pPr>
        <w:ind w:left="1470" w:hanging="329"/>
      </w:pPr>
      <w:rPr>
        <w:rFonts w:hint="default"/>
      </w:rPr>
    </w:lvl>
    <w:lvl w:ilvl="2" w:tplc="C91A75AA">
      <w:start w:val="1"/>
      <w:numFmt w:val="bullet"/>
      <w:lvlText w:val="•"/>
      <w:lvlJc w:val="left"/>
      <w:pPr>
        <w:ind w:left="2214" w:hanging="329"/>
      </w:pPr>
      <w:rPr>
        <w:rFonts w:hint="default"/>
      </w:rPr>
    </w:lvl>
    <w:lvl w:ilvl="3" w:tplc="9466A552">
      <w:start w:val="1"/>
      <w:numFmt w:val="bullet"/>
      <w:lvlText w:val="•"/>
      <w:lvlJc w:val="left"/>
      <w:pPr>
        <w:ind w:left="2959" w:hanging="329"/>
      </w:pPr>
      <w:rPr>
        <w:rFonts w:hint="default"/>
      </w:rPr>
    </w:lvl>
    <w:lvl w:ilvl="4" w:tplc="D0A4DC4C">
      <w:start w:val="1"/>
      <w:numFmt w:val="bullet"/>
      <w:lvlText w:val="•"/>
      <w:lvlJc w:val="left"/>
      <w:pPr>
        <w:ind w:left="3703" w:hanging="329"/>
      </w:pPr>
      <w:rPr>
        <w:rFonts w:hint="default"/>
      </w:rPr>
    </w:lvl>
    <w:lvl w:ilvl="5" w:tplc="EF425C24">
      <w:start w:val="1"/>
      <w:numFmt w:val="bullet"/>
      <w:lvlText w:val="•"/>
      <w:lvlJc w:val="left"/>
      <w:pPr>
        <w:ind w:left="4448" w:hanging="329"/>
      </w:pPr>
      <w:rPr>
        <w:rFonts w:hint="default"/>
      </w:rPr>
    </w:lvl>
    <w:lvl w:ilvl="6" w:tplc="60C83CA4">
      <w:start w:val="1"/>
      <w:numFmt w:val="bullet"/>
      <w:lvlText w:val="•"/>
      <w:lvlJc w:val="left"/>
      <w:pPr>
        <w:ind w:left="5192" w:hanging="329"/>
      </w:pPr>
      <w:rPr>
        <w:rFonts w:hint="default"/>
      </w:rPr>
    </w:lvl>
    <w:lvl w:ilvl="7" w:tplc="B3A0874A">
      <w:start w:val="1"/>
      <w:numFmt w:val="bullet"/>
      <w:lvlText w:val="•"/>
      <w:lvlJc w:val="left"/>
      <w:pPr>
        <w:ind w:left="5936" w:hanging="329"/>
      </w:pPr>
      <w:rPr>
        <w:rFonts w:hint="default"/>
      </w:rPr>
    </w:lvl>
    <w:lvl w:ilvl="8" w:tplc="AA32E0C6">
      <w:start w:val="1"/>
      <w:numFmt w:val="bullet"/>
      <w:lvlText w:val="•"/>
      <w:lvlJc w:val="left"/>
      <w:pPr>
        <w:ind w:left="6681" w:hanging="329"/>
      </w:pPr>
      <w:rPr>
        <w:rFonts w:hint="default"/>
      </w:rPr>
    </w:lvl>
  </w:abstractNum>
  <w:abstractNum w:abstractNumId="7" w15:restartNumberingAfterBreak="0">
    <w:nsid w:val="2BE41487"/>
    <w:multiLevelType w:val="hybridMultilevel"/>
    <w:tmpl w:val="709478A0"/>
    <w:lvl w:ilvl="0" w:tplc="03DEC082">
      <w:start w:val="1"/>
      <w:numFmt w:val="bullet"/>
      <w:lvlText w:val="-"/>
      <w:lvlJc w:val="left"/>
      <w:pPr>
        <w:ind w:left="546" w:hanging="147"/>
      </w:pPr>
      <w:rPr>
        <w:rFonts w:ascii="Times New Roman" w:eastAsia="Times New Roman" w:hAnsi="Times New Roman" w:hint="default"/>
        <w:sz w:val="24"/>
        <w:szCs w:val="24"/>
      </w:rPr>
    </w:lvl>
    <w:lvl w:ilvl="1" w:tplc="DF9E4A38">
      <w:start w:val="1"/>
      <w:numFmt w:val="bullet"/>
      <w:lvlText w:val="•"/>
      <w:lvlJc w:val="left"/>
      <w:pPr>
        <w:ind w:left="1308" w:hanging="147"/>
      </w:pPr>
      <w:rPr>
        <w:rFonts w:hint="default"/>
      </w:rPr>
    </w:lvl>
    <w:lvl w:ilvl="2" w:tplc="9FA033E2">
      <w:start w:val="1"/>
      <w:numFmt w:val="bullet"/>
      <w:lvlText w:val="•"/>
      <w:lvlJc w:val="left"/>
      <w:pPr>
        <w:ind w:left="2070" w:hanging="147"/>
      </w:pPr>
      <w:rPr>
        <w:rFonts w:hint="default"/>
      </w:rPr>
    </w:lvl>
    <w:lvl w:ilvl="3" w:tplc="C1AA42A4">
      <w:start w:val="1"/>
      <w:numFmt w:val="bullet"/>
      <w:lvlText w:val="•"/>
      <w:lvlJc w:val="left"/>
      <w:pPr>
        <w:ind w:left="2833" w:hanging="147"/>
      </w:pPr>
      <w:rPr>
        <w:rFonts w:hint="default"/>
      </w:rPr>
    </w:lvl>
    <w:lvl w:ilvl="4" w:tplc="1B0271E4">
      <w:start w:val="1"/>
      <w:numFmt w:val="bullet"/>
      <w:lvlText w:val="•"/>
      <w:lvlJc w:val="left"/>
      <w:pPr>
        <w:ind w:left="3595" w:hanging="147"/>
      </w:pPr>
      <w:rPr>
        <w:rFonts w:hint="default"/>
      </w:rPr>
    </w:lvl>
    <w:lvl w:ilvl="5" w:tplc="A4D89D00">
      <w:start w:val="1"/>
      <w:numFmt w:val="bullet"/>
      <w:lvlText w:val="•"/>
      <w:lvlJc w:val="left"/>
      <w:pPr>
        <w:ind w:left="4358" w:hanging="147"/>
      </w:pPr>
      <w:rPr>
        <w:rFonts w:hint="default"/>
      </w:rPr>
    </w:lvl>
    <w:lvl w:ilvl="6" w:tplc="7688D412">
      <w:start w:val="1"/>
      <w:numFmt w:val="bullet"/>
      <w:lvlText w:val="•"/>
      <w:lvlJc w:val="left"/>
      <w:pPr>
        <w:ind w:left="5120" w:hanging="147"/>
      </w:pPr>
      <w:rPr>
        <w:rFonts w:hint="default"/>
      </w:rPr>
    </w:lvl>
    <w:lvl w:ilvl="7" w:tplc="3D1A6968">
      <w:start w:val="1"/>
      <w:numFmt w:val="bullet"/>
      <w:lvlText w:val="•"/>
      <w:lvlJc w:val="left"/>
      <w:pPr>
        <w:ind w:left="5882" w:hanging="147"/>
      </w:pPr>
      <w:rPr>
        <w:rFonts w:hint="default"/>
      </w:rPr>
    </w:lvl>
    <w:lvl w:ilvl="8" w:tplc="3E34AD8A">
      <w:start w:val="1"/>
      <w:numFmt w:val="bullet"/>
      <w:lvlText w:val="•"/>
      <w:lvlJc w:val="left"/>
      <w:pPr>
        <w:ind w:left="6645" w:hanging="147"/>
      </w:pPr>
      <w:rPr>
        <w:rFonts w:hint="default"/>
      </w:rPr>
    </w:lvl>
  </w:abstractNum>
  <w:abstractNum w:abstractNumId="8" w15:restartNumberingAfterBreak="0">
    <w:nsid w:val="2E2B66C8"/>
    <w:multiLevelType w:val="hybridMultilevel"/>
    <w:tmpl w:val="C99CF190"/>
    <w:lvl w:ilvl="0" w:tplc="A5007A8E">
      <w:start w:val="1"/>
      <w:numFmt w:val="decimal"/>
      <w:lvlText w:val="%1)"/>
      <w:lvlJc w:val="left"/>
      <w:pPr>
        <w:ind w:left="441" w:hanging="276"/>
      </w:pPr>
      <w:rPr>
        <w:rFonts w:ascii="Times New Roman" w:eastAsia="Times New Roman" w:hAnsi="Times New Roman" w:hint="default"/>
        <w:w w:val="99"/>
        <w:sz w:val="24"/>
        <w:szCs w:val="24"/>
      </w:rPr>
    </w:lvl>
    <w:lvl w:ilvl="1" w:tplc="39447478">
      <w:start w:val="1"/>
      <w:numFmt w:val="bullet"/>
      <w:lvlText w:val="•"/>
      <w:lvlJc w:val="left"/>
      <w:pPr>
        <w:ind w:left="1389" w:hanging="276"/>
      </w:pPr>
      <w:rPr>
        <w:rFonts w:hint="default"/>
      </w:rPr>
    </w:lvl>
    <w:lvl w:ilvl="2" w:tplc="AD58912C">
      <w:start w:val="1"/>
      <w:numFmt w:val="bullet"/>
      <w:lvlText w:val="•"/>
      <w:lvlJc w:val="left"/>
      <w:pPr>
        <w:ind w:left="2337" w:hanging="276"/>
      </w:pPr>
      <w:rPr>
        <w:rFonts w:hint="default"/>
      </w:rPr>
    </w:lvl>
    <w:lvl w:ilvl="3" w:tplc="D718615C">
      <w:start w:val="1"/>
      <w:numFmt w:val="bullet"/>
      <w:lvlText w:val="•"/>
      <w:lvlJc w:val="left"/>
      <w:pPr>
        <w:ind w:left="3285" w:hanging="276"/>
      </w:pPr>
      <w:rPr>
        <w:rFonts w:hint="default"/>
      </w:rPr>
    </w:lvl>
    <w:lvl w:ilvl="4" w:tplc="8962DED8">
      <w:start w:val="1"/>
      <w:numFmt w:val="bullet"/>
      <w:lvlText w:val="•"/>
      <w:lvlJc w:val="left"/>
      <w:pPr>
        <w:ind w:left="4232" w:hanging="276"/>
      </w:pPr>
      <w:rPr>
        <w:rFonts w:hint="default"/>
      </w:rPr>
    </w:lvl>
    <w:lvl w:ilvl="5" w:tplc="C854E828">
      <w:start w:val="1"/>
      <w:numFmt w:val="bullet"/>
      <w:lvlText w:val="•"/>
      <w:lvlJc w:val="left"/>
      <w:pPr>
        <w:ind w:left="5180" w:hanging="276"/>
      </w:pPr>
      <w:rPr>
        <w:rFonts w:hint="default"/>
      </w:rPr>
    </w:lvl>
    <w:lvl w:ilvl="6" w:tplc="E294F6AC">
      <w:start w:val="1"/>
      <w:numFmt w:val="bullet"/>
      <w:lvlText w:val="•"/>
      <w:lvlJc w:val="left"/>
      <w:pPr>
        <w:ind w:left="6128" w:hanging="276"/>
      </w:pPr>
      <w:rPr>
        <w:rFonts w:hint="default"/>
      </w:rPr>
    </w:lvl>
    <w:lvl w:ilvl="7" w:tplc="A7E809BE">
      <w:start w:val="1"/>
      <w:numFmt w:val="bullet"/>
      <w:lvlText w:val="•"/>
      <w:lvlJc w:val="left"/>
      <w:pPr>
        <w:ind w:left="7076" w:hanging="276"/>
      </w:pPr>
      <w:rPr>
        <w:rFonts w:hint="default"/>
      </w:rPr>
    </w:lvl>
    <w:lvl w:ilvl="8" w:tplc="01EC23FA">
      <w:start w:val="1"/>
      <w:numFmt w:val="bullet"/>
      <w:lvlText w:val="•"/>
      <w:lvlJc w:val="left"/>
      <w:pPr>
        <w:ind w:left="8024" w:hanging="276"/>
      </w:pPr>
      <w:rPr>
        <w:rFonts w:hint="default"/>
      </w:rPr>
    </w:lvl>
  </w:abstractNum>
  <w:abstractNum w:abstractNumId="9" w15:restartNumberingAfterBreak="0">
    <w:nsid w:val="3BD5145A"/>
    <w:multiLevelType w:val="multilevel"/>
    <w:tmpl w:val="394C9F72"/>
    <w:lvl w:ilvl="0">
      <w:start w:val="1"/>
      <w:numFmt w:val="decimal"/>
      <w:lvlText w:val="%1."/>
      <w:lvlJc w:val="left"/>
      <w:pPr>
        <w:ind w:left="115" w:hanging="240"/>
        <w:jc w:val="right"/>
      </w:pPr>
      <w:rPr>
        <w:rFonts w:ascii="Times New Roman" w:eastAsia="Times New Roman" w:hAnsi="Times New Roman" w:hint="default"/>
        <w:spacing w:val="-1"/>
        <w:sz w:val="24"/>
        <w:szCs w:val="24"/>
      </w:rPr>
    </w:lvl>
    <w:lvl w:ilvl="1">
      <w:start w:val="2"/>
      <w:numFmt w:val="decimal"/>
      <w:lvlText w:val="%2."/>
      <w:lvlJc w:val="left"/>
      <w:pPr>
        <w:ind w:left="808" w:hanging="240"/>
        <w:jc w:val="right"/>
      </w:pPr>
      <w:rPr>
        <w:rFonts w:ascii="Times New Roman" w:eastAsia="Times New Roman" w:hAnsi="Times New Roman" w:hint="default"/>
        <w:b/>
        <w:bCs/>
        <w:spacing w:val="-1"/>
        <w:sz w:val="24"/>
        <w:szCs w:val="24"/>
      </w:rPr>
    </w:lvl>
    <w:lvl w:ilvl="2">
      <w:start w:val="1"/>
      <w:numFmt w:val="decimal"/>
      <w:lvlText w:val="%2.%3."/>
      <w:lvlJc w:val="left"/>
      <w:pPr>
        <w:ind w:left="704" w:hanging="420"/>
      </w:pPr>
      <w:rPr>
        <w:rFonts w:ascii="Times New Roman" w:eastAsia="Times New Roman" w:hAnsi="Times New Roman" w:hint="default"/>
        <w:spacing w:val="-1"/>
        <w:sz w:val="23"/>
        <w:szCs w:val="23"/>
      </w:rPr>
    </w:lvl>
    <w:lvl w:ilvl="3">
      <w:start w:val="1"/>
      <w:numFmt w:val="decimal"/>
      <w:lvlText w:val="%4"/>
      <w:lvlJc w:val="left"/>
      <w:pPr>
        <w:ind w:left="977" w:hanging="120"/>
        <w:jc w:val="right"/>
      </w:pPr>
      <w:rPr>
        <w:rFonts w:ascii="Times New Roman" w:eastAsia="Times New Roman" w:hAnsi="Times New Roman" w:hint="default"/>
        <w:b/>
        <w:bCs/>
        <w:spacing w:val="-1"/>
        <w:sz w:val="24"/>
        <w:szCs w:val="24"/>
      </w:rPr>
    </w:lvl>
    <w:lvl w:ilvl="4">
      <w:start w:val="1"/>
      <w:numFmt w:val="bullet"/>
      <w:lvlText w:val="•"/>
      <w:lvlJc w:val="left"/>
      <w:pPr>
        <w:ind w:left="2173" w:hanging="120"/>
      </w:pPr>
      <w:rPr>
        <w:rFonts w:hint="default"/>
      </w:rPr>
    </w:lvl>
    <w:lvl w:ilvl="5">
      <w:start w:val="1"/>
      <w:numFmt w:val="bullet"/>
      <w:lvlText w:val="•"/>
      <w:lvlJc w:val="left"/>
      <w:pPr>
        <w:ind w:left="4327" w:hanging="120"/>
      </w:pPr>
      <w:rPr>
        <w:rFonts w:hint="default"/>
      </w:rPr>
    </w:lvl>
    <w:lvl w:ilvl="6">
      <w:start w:val="1"/>
      <w:numFmt w:val="bullet"/>
      <w:lvlText w:val="•"/>
      <w:lvlJc w:val="left"/>
      <w:pPr>
        <w:ind w:left="6482" w:hanging="120"/>
      </w:pPr>
      <w:rPr>
        <w:rFonts w:hint="default"/>
      </w:rPr>
    </w:lvl>
    <w:lvl w:ilvl="7">
      <w:start w:val="1"/>
      <w:numFmt w:val="bullet"/>
      <w:lvlText w:val="•"/>
      <w:lvlJc w:val="left"/>
      <w:pPr>
        <w:ind w:left="8636" w:hanging="120"/>
      </w:pPr>
      <w:rPr>
        <w:rFonts w:hint="default"/>
      </w:rPr>
    </w:lvl>
    <w:lvl w:ilvl="8">
      <w:start w:val="1"/>
      <w:numFmt w:val="bullet"/>
      <w:lvlText w:val="•"/>
      <w:lvlJc w:val="left"/>
      <w:pPr>
        <w:ind w:left="10791" w:hanging="120"/>
      </w:pPr>
      <w:rPr>
        <w:rFonts w:hint="default"/>
      </w:rPr>
    </w:lvl>
  </w:abstractNum>
  <w:abstractNum w:abstractNumId="10" w15:restartNumberingAfterBreak="0">
    <w:nsid w:val="53937835"/>
    <w:multiLevelType w:val="hybridMultilevel"/>
    <w:tmpl w:val="B802DADA"/>
    <w:lvl w:ilvl="0" w:tplc="7E0621B4">
      <w:start w:val="1"/>
      <w:numFmt w:val="bullet"/>
      <w:lvlText w:val="-"/>
      <w:lvlJc w:val="left"/>
      <w:pPr>
        <w:ind w:left="6" w:hanging="185"/>
      </w:pPr>
      <w:rPr>
        <w:rFonts w:ascii="Times New Roman" w:eastAsia="Times New Roman" w:hAnsi="Times New Roman" w:hint="default"/>
        <w:sz w:val="24"/>
        <w:szCs w:val="24"/>
      </w:rPr>
    </w:lvl>
    <w:lvl w:ilvl="1" w:tplc="520E707A">
      <w:start w:val="1"/>
      <w:numFmt w:val="bullet"/>
      <w:lvlText w:val="•"/>
      <w:lvlJc w:val="left"/>
      <w:pPr>
        <w:ind w:left="822" w:hanging="185"/>
      </w:pPr>
      <w:rPr>
        <w:rFonts w:hint="default"/>
      </w:rPr>
    </w:lvl>
    <w:lvl w:ilvl="2" w:tplc="6342414C">
      <w:start w:val="1"/>
      <w:numFmt w:val="bullet"/>
      <w:lvlText w:val="•"/>
      <w:lvlJc w:val="left"/>
      <w:pPr>
        <w:ind w:left="1638" w:hanging="185"/>
      </w:pPr>
      <w:rPr>
        <w:rFonts w:hint="default"/>
      </w:rPr>
    </w:lvl>
    <w:lvl w:ilvl="3" w:tplc="832EDBF6">
      <w:start w:val="1"/>
      <w:numFmt w:val="bullet"/>
      <w:lvlText w:val="•"/>
      <w:lvlJc w:val="left"/>
      <w:pPr>
        <w:ind w:left="2455" w:hanging="185"/>
      </w:pPr>
      <w:rPr>
        <w:rFonts w:hint="default"/>
      </w:rPr>
    </w:lvl>
    <w:lvl w:ilvl="4" w:tplc="2886275C">
      <w:start w:val="1"/>
      <w:numFmt w:val="bullet"/>
      <w:lvlText w:val="•"/>
      <w:lvlJc w:val="left"/>
      <w:pPr>
        <w:ind w:left="3271" w:hanging="185"/>
      </w:pPr>
      <w:rPr>
        <w:rFonts w:hint="default"/>
      </w:rPr>
    </w:lvl>
    <w:lvl w:ilvl="5" w:tplc="3C4A4616">
      <w:start w:val="1"/>
      <w:numFmt w:val="bullet"/>
      <w:lvlText w:val="•"/>
      <w:lvlJc w:val="left"/>
      <w:pPr>
        <w:ind w:left="4088" w:hanging="185"/>
      </w:pPr>
      <w:rPr>
        <w:rFonts w:hint="default"/>
      </w:rPr>
    </w:lvl>
    <w:lvl w:ilvl="6" w:tplc="07DE3828">
      <w:start w:val="1"/>
      <w:numFmt w:val="bullet"/>
      <w:lvlText w:val="•"/>
      <w:lvlJc w:val="left"/>
      <w:pPr>
        <w:ind w:left="4904" w:hanging="185"/>
      </w:pPr>
      <w:rPr>
        <w:rFonts w:hint="default"/>
      </w:rPr>
    </w:lvl>
    <w:lvl w:ilvl="7" w:tplc="BE82F9FE">
      <w:start w:val="1"/>
      <w:numFmt w:val="bullet"/>
      <w:lvlText w:val="•"/>
      <w:lvlJc w:val="left"/>
      <w:pPr>
        <w:ind w:left="5720" w:hanging="185"/>
      </w:pPr>
      <w:rPr>
        <w:rFonts w:hint="default"/>
      </w:rPr>
    </w:lvl>
    <w:lvl w:ilvl="8" w:tplc="2D3A5D9A">
      <w:start w:val="1"/>
      <w:numFmt w:val="bullet"/>
      <w:lvlText w:val="•"/>
      <w:lvlJc w:val="left"/>
      <w:pPr>
        <w:ind w:left="6537" w:hanging="185"/>
      </w:pPr>
      <w:rPr>
        <w:rFonts w:hint="default"/>
      </w:rPr>
    </w:lvl>
  </w:abstractNum>
  <w:abstractNum w:abstractNumId="11" w15:restartNumberingAfterBreak="0">
    <w:nsid w:val="57C90BBE"/>
    <w:multiLevelType w:val="hybridMultilevel"/>
    <w:tmpl w:val="669498D6"/>
    <w:lvl w:ilvl="0" w:tplc="C8F014E0">
      <w:start w:val="1"/>
      <w:numFmt w:val="decimal"/>
      <w:lvlText w:val="%1)"/>
      <w:lvlJc w:val="left"/>
      <w:pPr>
        <w:ind w:left="441" w:hanging="485"/>
      </w:pPr>
      <w:rPr>
        <w:rFonts w:ascii="Times New Roman" w:eastAsia="Times New Roman" w:hAnsi="Times New Roman" w:hint="default"/>
        <w:w w:val="99"/>
        <w:sz w:val="24"/>
        <w:szCs w:val="24"/>
      </w:rPr>
    </w:lvl>
    <w:lvl w:ilvl="1" w:tplc="59BE456E">
      <w:start w:val="1"/>
      <w:numFmt w:val="bullet"/>
      <w:lvlText w:val="•"/>
      <w:lvlJc w:val="left"/>
      <w:pPr>
        <w:ind w:left="1389" w:hanging="485"/>
      </w:pPr>
      <w:rPr>
        <w:rFonts w:hint="default"/>
      </w:rPr>
    </w:lvl>
    <w:lvl w:ilvl="2" w:tplc="1930B2AA">
      <w:start w:val="1"/>
      <w:numFmt w:val="bullet"/>
      <w:lvlText w:val="•"/>
      <w:lvlJc w:val="left"/>
      <w:pPr>
        <w:ind w:left="2337" w:hanging="485"/>
      </w:pPr>
      <w:rPr>
        <w:rFonts w:hint="default"/>
      </w:rPr>
    </w:lvl>
    <w:lvl w:ilvl="3" w:tplc="95265270">
      <w:start w:val="1"/>
      <w:numFmt w:val="bullet"/>
      <w:lvlText w:val="•"/>
      <w:lvlJc w:val="left"/>
      <w:pPr>
        <w:ind w:left="3285" w:hanging="485"/>
      </w:pPr>
      <w:rPr>
        <w:rFonts w:hint="default"/>
      </w:rPr>
    </w:lvl>
    <w:lvl w:ilvl="4" w:tplc="0C52E774">
      <w:start w:val="1"/>
      <w:numFmt w:val="bullet"/>
      <w:lvlText w:val="•"/>
      <w:lvlJc w:val="left"/>
      <w:pPr>
        <w:ind w:left="4232" w:hanging="485"/>
      </w:pPr>
      <w:rPr>
        <w:rFonts w:hint="default"/>
      </w:rPr>
    </w:lvl>
    <w:lvl w:ilvl="5" w:tplc="D7903B2C">
      <w:start w:val="1"/>
      <w:numFmt w:val="bullet"/>
      <w:lvlText w:val="•"/>
      <w:lvlJc w:val="left"/>
      <w:pPr>
        <w:ind w:left="5180" w:hanging="485"/>
      </w:pPr>
      <w:rPr>
        <w:rFonts w:hint="default"/>
      </w:rPr>
    </w:lvl>
    <w:lvl w:ilvl="6" w:tplc="8B106FF2">
      <w:start w:val="1"/>
      <w:numFmt w:val="bullet"/>
      <w:lvlText w:val="•"/>
      <w:lvlJc w:val="left"/>
      <w:pPr>
        <w:ind w:left="6128" w:hanging="485"/>
      </w:pPr>
      <w:rPr>
        <w:rFonts w:hint="default"/>
      </w:rPr>
    </w:lvl>
    <w:lvl w:ilvl="7" w:tplc="F67EEE72">
      <w:start w:val="1"/>
      <w:numFmt w:val="bullet"/>
      <w:lvlText w:val="•"/>
      <w:lvlJc w:val="left"/>
      <w:pPr>
        <w:ind w:left="7076" w:hanging="485"/>
      </w:pPr>
      <w:rPr>
        <w:rFonts w:hint="default"/>
      </w:rPr>
    </w:lvl>
    <w:lvl w:ilvl="8" w:tplc="286C0B0A">
      <w:start w:val="1"/>
      <w:numFmt w:val="bullet"/>
      <w:lvlText w:val="•"/>
      <w:lvlJc w:val="left"/>
      <w:pPr>
        <w:ind w:left="8024" w:hanging="485"/>
      </w:pPr>
      <w:rPr>
        <w:rFonts w:hint="default"/>
      </w:rPr>
    </w:lvl>
  </w:abstractNum>
  <w:abstractNum w:abstractNumId="12" w15:restartNumberingAfterBreak="0">
    <w:nsid w:val="58173471"/>
    <w:multiLevelType w:val="hybridMultilevel"/>
    <w:tmpl w:val="2F5A0B70"/>
    <w:lvl w:ilvl="0" w:tplc="1320FACC">
      <w:start w:val="1"/>
      <w:numFmt w:val="bullet"/>
      <w:lvlText w:val="-"/>
      <w:lvlJc w:val="left"/>
      <w:pPr>
        <w:ind w:left="5" w:hanging="185"/>
      </w:pPr>
      <w:rPr>
        <w:rFonts w:ascii="Times New Roman" w:eastAsia="Times New Roman" w:hAnsi="Times New Roman" w:hint="default"/>
        <w:sz w:val="24"/>
        <w:szCs w:val="24"/>
      </w:rPr>
    </w:lvl>
    <w:lvl w:ilvl="1" w:tplc="FB1AC3D4">
      <w:start w:val="1"/>
      <w:numFmt w:val="bullet"/>
      <w:lvlText w:val="•"/>
      <w:lvlJc w:val="left"/>
      <w:pPr>
        <w:ind w:left="822" w:hanging="185"/>
      </w:pPr>
      <w:rPr>
        <w:rFonts w:hint="default"/>
      </w:rPr>
    </w:lvl>
    <w:lvl w:ilvl="2" w:tplc="4C2A44F8">
      <w:start w:val="1"/>
      <w:numFmt w:val="bullet"/>
      <w:lvlText w:val="•"/>
      <w:lvlJc w:val="left"/>
      <w:pPr>
        <w:ind w:left="1638" w:hanging="185"/>
      </w:pPr>
      <w:rPr>
        <w:rFonts w:hint="default"/>
      </w:rPr>
    </w:lvl>
    <w:lvl w:ilvl="3" w:tplc="4BA8D75C">
      <w:start w:val="1"/>
      <w:numFmt w:val="bullet"/>
      <w:lvlText w:val="•"/>
      <w:lvlJc w:val="left"/>
      <w:pPr>
        <w:ind w:left="2455" w:hanging="185"/>
      </w:pPr>
      <w:rPr>
        <w:rFonts w:hint="default"/>
      </w:rPr>
    </w:lvl>
    <w:lvl w:ilvl="4" w:tplc="A6800982">
      <w:start w:val="1"/>
      <w:numFmt w:val="bullet"/>
      <w:lvlText w:val="•"/>
      <w:lvlJc w:val="left"/>
      <w:pPr>
        <w:ind w:left="3271" w:hanging="185"/>
      </w:pPr>
      <w:rPr>
        <w:rFonts w:hint="default"/>
      </w:rPr>
    </w:lvl>
    <w:lvl w:ilvl="5" w:tplc="430C794E">
      <w:start w:val="1"/>
      <w:numFmt w:val="bullet"/>
      <w:lvlText w:val="•"/>
      <w:lvlJc w:val="left"/>
      <w:pPr>
        <w:ind w:left="4087" w:hanging="185"/>
      </w:pPr>
      <w:rPr>
        <w:rFonts w:hint="default"/>
      </w:rPr>
    </w:lvl>
    <w:lvl w:ilvl="6" w:tplc="14C892AA">
      <w:start w:val="1"/>
      <w:numFmt w:val="bullet"/>
      <w:lvlText w:val="•"/>
      <w:lvlJc w:val="left"/>
      <w:pPr>
        <w:ind w:left="4904" w:hanging="185"/>
      </w:pPr>
      <w:rPr>
        <w:rFonts w:hint="default"/>
      </w:rPr>
    </w:lvl>
    <w:lvl w:ilvl="7" w:tplc="03D8F706">
      <w:start w:val="1"/>
      <w:numFmt w:val="bullet"/>
      <w:lvlText w:val="•"/>
      <w:lvlJc w:val="left"/>
      <w:pPr>
        <w:ind w:left="5720" w:hanging="185"/>
      </w:pPr>
      <w:rPr>
        <w:rFonts w:hint="default"/>
      </w:rPr>
    </w:lvl>
    <w:lvl w:ilvl="8" w:tplc="3FFCF716">
      <w:start w:val="1"/>
      <w:numFmt w:val="bullet"/>
      <w:lvlText w:val="•"/>
      <w:lvlJc w:val="left"/>
      <w:pPr>
        <w:ind w:left="6537" w:hanging="185"/>
      </w:pPr>
      <w:rPr>
        <w:rFonts w:hint="default"/>
      </w:rPr>
    </w:lvl>
  </w:abstractNum>
  <w:abstractNum w:abstractNumId="13" w15:restartNumberingAfterBreak="0">
    <w:nsid w:val="5D9D0EC5"/>
    <w:multiLevelType w:val="hybridMultilevel"/>
    <w:tmpl w:val="9B4657AE"/>
    <w:lvl w:ilvl="0" w:tplc="0D20D368">
      <w:start w:val="1"/>
      <w:numFmt w:val="decimal"/>
      <w:lvlText w:val="%1)"/>
      <w:lvlJc w:val="left"/>
      <w:pPr>
        <w:ind w:left="802" w:hanging="262"/>
      </w:pPr>
      <w:rPr>
        <w:rFonts w:ascii="Times New Roman" w:eastAsia="Times New Roman" w:hAnsi="Times New Roman" w:hint="default"/>
        <w:spacing w:val="-1"/>
        <w:sz w:val="24"/>
        <w:szCs w:val="24"/>
      </w:rPr>
    </w:lvl>
    <w:lvl w:ilvl="1" w:tplc="D926016C">
      <w:start w:val="1"/>
      <w:numFmt w:val="bullet"/>
      <w:lvlText w:val="•"/>
      <w:lvlJc w:val="left"/>
      <w:pPr>
        <w:ind w:left="2233" w:hanging="262"/>
      </w:pPr>
      <w:rPr>
        <w:rFonts w:hint="default"/>
      </w:rPr>
    </w:lvl>
    <w:lvl w:ilvl="2" w:tplc="E2627F4C">
      <w:start w:val="1"/>
      <w:numFmt w:val="bullet"/>
      <w:lvlText w:val="•"/>
      <w:lvlJc w:val="left"/>
      <w:pPr>
        <w:ind w:left="3665" w:hanging="262"/>
      </w:pPr>
      <w:rPr>
        <w:rFonts w:hint="default"/>
      </w:rPr>
    </w:lvl>
    <w:lvl w:ilvl="3" w:tplc="06568E02">
      <w:start w:val="1"/>
      <w:numFmt w:val="bullet"/>
      <w:lvlText w:val="•"/>
      <w:lvlJc w:val="left"/>
      <w:pPr>
        <w:ind w:left="5097" w:hanging="262"/>
      </w:pPr>
      <w:rPr>
        <w:rFonts w:hint="default"/>
      </w:rPr>
    </w:lvl>
    <w:lvl w:ilvl="4" w:tplc="65084B90">
      <w:start w:val="1"/>
      <w:numFmt w:val="bullet"/>
      <w:lvlText w:val="•"/>
      <w:lvlJc w:val="left"/>
      <w:pPr>
        <w:ind w:left="6529" w:hanging="262"/>
      </w:pPr>
      <w:rPr>
        <w:rFonts w:hint="default"/>
      </w:rPr>
    </w:lvl>
    <w:lvl w:ilvl="5" w:tplc="4162D846">
      <w:start w:val="1"/>
      <w:numFmt w:val="bullet"/>
      <w:lvlText w:val="•"/>
      <w:lvlJc w:val="left"/>
      <w:pPr>
        <w:ind w:left="7961" w:hanging="262"/>
      </w:pPr>
      <w:rPr>
        <w:rFonts w:hint="default"/>
      </w:rPr>
    </w:lvl>
    <w:lvl w:ilvl="6" w:tplc="7ABCDB16">
      <w:start w:val="1"/>
      <w:numFmt w:val="bullet"/>
      <w:lvlText w:val="•"/>
      <w:lvlJc w:val="left"/>
      <w:pPr>
        <w:ind w:left="9392" w:hanging="262"/>
      </w:pPr>
      <w:rPr>
        <w:rFonts w:hint="default"/>
      </w:rPr>
    </w:lvl>
    <w:lvl w:ilvl="7" w:tplc="959E77CA">
      <w:start w:val="1"/>
      <w:numFmt w:val="bullet"/>
      <w:lvlText w:val="•"/>
      <w:lvlJc w:val="left"/>
      <w:pPr>
        <w:ind w:left="10824" w:hanging="262"/>
      </w:pPr>
      <w:rPr>
        <w:rFonts w:hint="default"/>
      </w:rPr>
    </w:lvl>
    <w:lvl w:ilvl="8" w:tplc="E376D5CC">
      <w:start w:val="1"/>
      <w:numFmt w:val="bullet"/>
      <w:lvlText w:val="•"/>
      <w:lvlJc w:val="left"/>
      <w:pPr>
        <w:ind w:left="12256" w:hanging="262"/>
      </w:pPr>
      <w:rPr>
        <w:rFonts w:hint="default"/>
      </w:rPr>
    </w:lvl>
  </w:abstractNum>
  <w:abstractNum w:abstractNumId="14" w15:restartNumberingAfterBreak="0">
    <w:nsid w:val="642D6E04"/>
    <w:multiLevelType w:val="hybridMultilevel"/>
    <w:tmpl w:val="B28088F8"/>
    <w:lvl w:ilvl="0" w:tplc="14E4D4B6">
      <w:start w:val="1"/>
      <w:numFmt w:val="bullet"/>
      <w:lvlText w:val=""/>
      <w:lvlJc w:val="left"/>
      <w:pPr>
        <w:ind w:left="6" w:hanging="329"/>
      </w:pPr>
      <w:rPr>
        <w:rFonts w:ascii="Symbol" w:eastAsia="Symbol" w:hAnsi="Symbol" w:hint="default"/>
        <w:sz w:val="24"/>
        <w:szCs w:val="24"/>
      </w:rPr>
    </w:lvl>
    <w:lvl w:ilvl="1" w:tplc="D2104C46">
      <w:start w:val="1"/>
      <w:numFmt w:val="bullet"/>
      <w:lvlText w:val="•"/>
      <w:lvlJc w:val="left"/>
      <w:pPr>
        <w:ind w:left="822" w:hanging="329"/>
      </w:pPr>
      <w:rPr>
        <w:rFonts w:hint="default"/>
      </w:rPr>
    </w:lvl>
    <w:lvl w:ilvl="2" w:tplc="A86243E2">
      <w:start w:val="1"/>
      <w:numFmt w:val="bullet"/>
      <w:lvlText w:val="•"/>
      <w:lvlJc w:val="left"/>
      <w:pPr>
        <w:ind w:left="1638" w:hanging="329"/>
      </w:pPr>
      <w:rPr>
        <w:rFonts w:hint="default"/>
      </w:rPr>
    </w:lvl>
    <w:lvl w:ilvl="3" w:tplc="BC1647FE">
      <w:start w:val="1"/>
      <w:numFmt w:val="bullet"/>
      <w:lvlText w:val="•"/>
      <w:lvlJc w:val="left"/>
      <w:pPr>
        <w:ind w:left="2455" w:hanging="329"/>
      </w:pPr>
      <w:rPr>
        <w:rFonts w:hint="default"/>
      </w:rPr>
    </w:lvl>
    <w:lvl w:ilvl="4" w:tplc="38F8063C">
      <w:start w:val="1"/>
      <w:numFmt w:val="bullet"/>
      <w:lvlText w:val="•"/>
      <w:lvlJc w:val="left"/>
      <w:pPr>
        <w:ind w:left="3271" w:hanging="329"/>
      </w:pPr>
      <w:rPr>
        <w:rFonts w:hint="default"/>
      </w:rPr>
    </w:lvl>
    <w:lvl w:ilvl="5" w:tplc="6C7C5FF0">
      <w:start w:val="1"/>
      <w:numFmt w:val="bullet"/>
      <w:lvlText w:val="•"/>
      <w:lvlJc w:val="left"/>
      <w:pPr>
        <w:ind w:left="4088" w:hanging="329"/>
      </w:pPr>
      <w:rPr>
        <w:rFonts w:hint="default"/>
      </w:rPr>
    </w:lvl>
    <w:lvl w:ilvl="6" w:tplc="117AB188">
      <w:start w:val="1"/>
      <w:numFmt w:val="bullet"/>
      <w:lvlText w:val="•"/>
      <w:lvlJc w:val="left"/>
      <w:pPr>
        <w:ind w:left="4904" w:hanging="329"/>
      </w:pPr>
      <w:rPr>
        <w:rFonts w:hint="default"/>
      </w:rPr>
    </w:lvl>
    <w:lvl w:ilvl="7" w:tplc="253A95D0">
      <w:start w:val="1"/>
      <w:numFmt w:val="bullet"/>
      <w:lvlText w:val="•"/>
      <w:lvlJc w:val="left"/>
      <w:pPr>
        <w:ind w:left="5720" w:hanging="329"/>
      </w:pPr>
      <w:rPr>
        <w:rFonts w:hint="default"/>
      </w:rPr>
    </w:lvl>
    <w:lvl w:ilvl="8" w:tplc="FBF0EE8E">
      <w:start w:val="1"/>
      <w:numFmt w:val="bullet"/>
      <w:lvlText w:val="•"/>
      <w:lvlJc w:val="left"/>
      <w:pPr>
        <w:ind w:left="6537" w:hanging="329"/>
      </w:pPr>
      <w:rPr>
        <w:rFonts w:hint="default"/>
      </w:rPr>
    </w:lvl>
  </w:abstractNum>
  <w:abstractNum w:abstractNumId="15" w15:restartNumberingAfterBreak="0">
    <w:nsid w:val="691525C3"/>
    <w:multiLevelType w:val="hybridMultilevel"/>
    <w:tmpl w:val="AEA441DA"/>
    <w:lvl w:ilvl="0" w:tplc="C68A41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6D552ED8"/>
    <w:multiLevelType w:val="hybridMultilevel"/>
    <w:tmpl w:val="80744EBC"/>
    <w:lvl w:ilvl="0" w:tplc="1C8436F8">
      <w:start w:val="1"/>
      <w:numFmt w:val="bullet"/>
      <w:lvlText w:val=""/>
      <w:lvlJc w:val="left"/>
      <w:pPr>
        <w:ind w:left="726" w:hanging="329"/>
      </w:pPr>
      <w:rPr>
        <w:rFonts w:ascii="Symbol" w:eastAsia="Symbol" w:hAnsi="Symbol" w:hint="default"/>
        <w:sz w:val="24"/>
        <w:szCs w:val="24"/>
      </w:rPr>
    </w:lvl>
    <w:lvl w:ilvl="1" w:tplc="2022FA46">
      <w:start w:val="1"/>
      <w:numFmt w:val="bullet"/>
      <w:lvlText w:val="•"/>
      <w:lvlJc w:val="left"/>
      <w:pPr>
        <w:ind w:left="1470" w:hanging="329"/>
      </w:pPr>
      <w:rPr>
        <w:rFonts w:hint="default"/>
      </w:rPr>
    </w:lvl>
    <w:lvl w:ilvl="2" w:tplc="DBB2DAC0">
      <w:start w:val="1"/>
      <w:numFmt w:val="bullet"/>
      <w:lvlText w:val="•"/>
      <w:lvlJc w:val="left"/>
      <w:pPr>
        <w:ind w:left="2214" w:hanging="329"/>
      </w:pPr>
      <w:rPr>
        <w:rFonts w:hint="default"/>
      </w:rPr>
    </w:lvl>
    <w:lvl w:ilvl="3" w:tplc="A0DA4296">
      <w:start w:val="1"/>
      <w:numFmt w:val="bullet"/>
      <w:lvlText w:val="•"/>
      <w:lvlJc w:val="left"/>
      <w:pPr>
        <w:ind w:left="2959" w:hanging="329"/>
      </w:pPr>
      <w:rPr>
        <w:rFonts w:hint="default"/>
      </w:rPr>
    </w:lvl>
    <w:lvl w:ilvl="4" w:tplc="E39EA264">
      <w:start w:val="1"/>
      <w:numFmt w:val="bullet"/>
      <w:lvlText w:val="•"/>
      <w:lvlJc w:val="left"/>
      <w:pPr>
        <w:ind w:left="3703" w:hanging="329"/>
      </w:pPr>
      <w:rPr>
        <w:rFonts w:hint="default"/>
      </w:rPr>
    </w:lvl>
    <w:lvl w:ilvl="5" w:tplc="7284C4B4">
      <w:start w:val="1"/>
      <w:numFmt w:val="bullet"/>
      <w:lvlText w:val="•"/>
      <w:lvlJc w:val="left"/>
      <w:pPr>
        <w:ind w:left="4448" w:hanging="329"/>
      </w:pPr>
      <w:rPr>
        <w:rFonts w:hint="default"/>
      </w:rPr>
    </w:lvl>
    <w:lvl w:ilvl="6" w:tplc="AC34CB84">
      <w:start w:val="1"/>
      <w:numFmt w:val="bullet"/>
      <w:lvlText w:val="•"/>
      <w:lvlJc w:val="left"/>
      <w:pPr>
        <w:ind w:left="5192" w:hanging="329"/>
      </w:pPr>
      <w:rPr>
        <w:rFonts w:hint="default"/>
      </w:rPr>
    </w:lvl>
    <w:lvl w:ilvl="7" w:tplc="43EAE8EA">
      <w:start w:val="1"/>
      <w:numFmt w:val="bullet"/>
      <w:lvlText w:val="•"/>
      <w:lvlJc w:val="left"/>
      <w:pPr>
        <w:ind w:left="5936" w:hanging="329"/>
      </w:pPr>
      <w:rPr>
        <w:rFonts w:hint="default"/>
      </w:rPr>
    </w:lvl>
    <w:lvl w:ilvl="8" w:tplc="F2C03990">
      <w:start w:val="1"/>
      <w:numFmt w:val="bullet"/>
      <w:lvlText w:val="•"/>
      <w:lvlJc w:val="left"/>
      <w:pPr>
        <w:ind w:left="6681" w:hanging="329"/>
      </w:pPr>
      <w:rPr>
        <w:rFonts w:hint="default"/>
      </w:rPr>
    </w:lvl>
  </w:abstractNum>
  <w:abstractNum w:abstractNumId="17" w15:restartNumberingAfterBreak="0">
    <w:nsid w:val="6FDD41AB"/>
    <w:multiLevelType w:val="hybridMultilevel"/>
    <w:tmpl w:val="1D025ACA"/>
    <w:lvl w:ilvl="0" w:tplc="77B84B8A">
      <w:start w:val="1"/>
      <w:numFmt w:val="bullet"/>
      <w:lvlText w:val="-"/>
      <w:lvlJc w:val="left"/>
      <w:pPr>
        <w:ind w:left="1385" w:hanging="142"/>
      </w:pPr>
      <w:rPr>
        <w:rFonts w:ascii="Times New Roman" w:eastAsia="Times New Roman" w:hAnsi="Times New Roman" w:hint="default"/>
        <w:sz w:val="24"/>
        <w:szCs w:val="24"/>
      </w:rPr>
    </w:lvl>
    <w:lvl w:ilvl="1" w:tplc="3DB0DB8C">
      <w:start w:val="1"/>
      <w:numFmt w:val="bullet"/>
      <w:lvlText w:val="•"/>
      <w:lvlJc w:val="left"/>
      <w:pPr>
        <w:ind w:left="2798" w:hanging="142"/>
      </w:pPr>
      <w:rPr>
        <w:rFonts w:hint="default"/>
      </w:rPr>
    </w:lvl>
    <w:lvl w:ilvl="2" w:tplc="1FF676CA">
      <w:start w:val="1"/>
      <w:numFmt w:val="bullet"/>
      <w:lvlText w:val="•"/>
      <w:lvlJc w:val="left"/>
      <w:pPr>
        <w:ind w:left="4212" w:hanging="142"/>
      </w:pPr>
      <w:rPr>
        <w:rFonts w:hint="default"/>
      </w:rPr>
    </w:lvl>
    <w:lvl w:ilvl="3" w:tplc="AE4C1D5E">
      <w:start w:val="1"/>
      <w:numFmt w:val="bullet"/>
      <w:lvlText w:val="•"/>
      <w:lvlJc w:val="left"/>
      <w:pPr>
        <w:ind w:left="5625" w:hanging="142"/>
      </w:pPr>
      <w:rPr>
        <w:rFonts w:hint="default"/>
      </w:rPr>
    </w:lvl>
    <w:lvl w:ilvl="4" w:tplc="155E0282">
      <w:start w:val="1"/>
      <w:numFmt w:val="bullet"/>
      <w:lvlText w:val="•"/>
      <w:lvlJc w:val="left"/>
      <w:pPr>
        <w:ind w:left="7039" w:hanging="142"/>
      </w:pPr>
      <w:rPr>
        <w:rFonts w:hint="default"/>
      </w:rPr>
    </w:lvl>
    <w:lvl w:ilvl="5" w:tplc="6C8E253C">
      <w:start w:val="1"/>
      <w:numFmt w:val="bullet"/>
      <w:lvlText w:val="•"/>
      <w:lvlJc w:val="left"/>
      <w:pPr>
        <w:ind w:left="8452" w:hanging="142"/>
      </w:pPr>
      <w:rPr>
        <w:rFonts w:hint="default"/>
      </w:rPr>
    </w:lvl>
    <w:lvl w:ilvl="6" w:tplc="F84C366C">
      <w:start w:val="1"/>
      <w:numFmt w:val="bullet"/>
      <w:lvlText w:val="•"/>
      <w:lvlJc w:val="left"/>
      <w:pPr>
        <w:ind w:left="9866" w:hanging="142"/>
      </w:pPr>
      <w:rPr>
        <w:rFonts w:hint="default"/>
      </w:rPr>
    </w:lvl>
    <w:lvl w:ilvl="7" w:tplc="59D267EC">
      <w:start w:val="1"/>
      <w:numFmt w:val="bullet"/>
      <w:lvlText w:val="•"/>
      <w:lvlJc w:val="left"/>
      <w:pPr>
        <w:ind w:left="11279" w:hanging="142"/>
      </w:pPr>
      <w:rPr>
        <w:rFonts w:hint="default"/>
      </w:rPr>
    </w:lvl>
    <w:lvl w:ilvl="8" w:tplc="2B920C5A">
      <w:start w:val="1"/>
      <w:numFmt w:val="bullet"/>
      <w:lvlText w:val="•"/>
      <w:lvlJc w:val="left"/>
      <w:pPr>
        <w:ind w:left="12693" w:hanging="142"/>
      </w:pPr>
      <w:rPr>
        <w:rFonts w:hint="default"/>
      </w:rPr>
    </w:lvl>
  </w:abstractNum>
  <w:abstractNum w:abstractNumId="18" w15:restartNumberingAfterBreak="0">
    <w:nsid w:val="72B55609"/>
    <w:multiLevelType w:val="hybridMultilevel"/>
    <w:tmpl w:val="CBE6D204"/>
    <w:lvl w:ilvl="0" w:tplc="6E24B934">
      <w:start w:val="1"/>
      <w:numFmt w:val="decimal"/>
      <w:lvlText w:val="%1."/>
      <w:lvlJc w:val="left"/>
      <w:pPr>
        <w:ind w:left="441" w:hanging="490"/>
      </w:pPr>
      <w:rPr>
        <w:rFonts w:ascii="Times New Roman" w:eastAsia="Times New Roman" w:hAnsi="Times New Roman" w:hint="default"/>
        <w:w w:val="99"/>
        <w:sz w:val="24"/>
        <w:szCs w:val="24"/>
      </w:rPr>
    </w:lvl>
    <w:lvl w:ilvl="1" w:tplc="9E68ADC4">
      <w:start w:val="1"/>
      <w:numFmt w:val="bullet"/>
      <w:lvlText w:val="•"/>
      <w:lvlJc w:val="left"/>
      <w:pPr>
        <w:ind w:left="1389" w:hanging="490"/>
      </w:pPr>
      <w:rPr>
        <w:rFonts w:hint="default"/>
      </w:rPr>
    </w:lvl>
    <w:lvl w:ilvl="2" w:tplc="ECC6ED6E">
      <w:start w:val="1"/>
      <w:numFmt w:val="bullet"/>
      <w:lvlText w:val="•"/>
      <w:lvlJc w:val="left"/>
      <w:pPr>
        <w:ind w:left="2337" w:hanging="490"/>
      </w:pPr>
      <w:rPr>
        <w:rFonts w:hint="default"/>
      </w:rPr>
    </w:lvl>
    <w:lvl w:ilvl="3" w:tplc="5DEE0156">
      <w:start w:val="1"/>
      <w:numFmt w:val="bullet"/>
      <w:lvlText w:val="•"/>
      <w:lvlJc w:val="left"/>
      <w:pPr>
        <w:ind w:left="3285" w:hanging="490"/>
      </w:pPr>
      <w:rPr>
        <w:rFonts w:hint="default"/>
      </w:rPr>
    </w:lvl>
    <w:lvl w:ilvl="4" w:tplc="A8684186">
      <w:start w:val="1"/>
      <w:numFmt w:val="bullet"/>
      <w:lvlText w:val="•"/>
      <w:lvlJc w:val="left"/>
      <w:pPr>
        <w:ind w:left="4232" w:hanging="490"/>
      </w:pPr>
      <w:rPr>
        <w:rFonts w:hint="default"/>
      </w:rPr>
    </w:lvl>
    <w:lvl w:ilvl="5" w:tplc="3BAA3DBA">
      <w:start w:val="1"/>
      <w:numFmt w:val="bullet"/>
      <w:lvlText w:val="•"/>
      <w:lvlJc w:val="left"/>
      <w:pPr>
        <w:ind w:left="5180" w:hanging="490"/>
      </w:pPr>
      <w:rPr>
        <w:rFonts w:hint="default"/>
      </w:rPr>
    </w:lvl>
    <w:lvl w:ilvl="6" w:tplc="710E7E78">
      <w:start w:val="1"/>
      <w:numFmt w:val="bullet"/>
      <w:lvlText w:val="•"/>
      <w:lvlJc w:val="left"/>
      <w:pPr>
        <w:ind w:left="6128" w:hanging="490"/>
      </w:pPr>
      <w:rPr>
        <w:rFonts w:hint="default"/>
      </w:rPr>
    </w:lvl>
    <w:lvl w:ilvl="7" w:tplc="62EEAD0C">
      <w:start w:val="1"/>
      <w:numFmt w:val="bullet"/>
      <w:lvlText w:val="•"/>
      <w:lvlJc w:val="left"/>
      <w:pPr>
        <w:ind w:left="7076" w:hanging="490"/>
      </w:pPr>
      <w:rPr>
        <w:rFonts w:hint="default"/>
      </w:rPr>
    </w:lvl>
    <w:lvl w:ilvl="8" w:tplc="125832EC">
      <w:start w:val="1"/>
      <w:numFmt w:val="bullet"/>
      <w:lvlText w:val="•"/>
      <w:lvlJc w:val="left"/>
      <w:pPr>
        <w:ind w:left="8024" w:hanging="490"/>
      </w:pPr>
      <w:rPr>
        <w:rFonts w:hint="default"/>
      </w:rPr>
    </w:lvl>
  </w:abstractNum>
  <w:num w:numId="1" w16cid:durableId="754978336">
    <w:abstractNumId w:val="0"/>
  </w:num>
  <w:num w:numId="2" w16cid:durableId="44915094">
    <w:abstractNumId w:val="15"/>
  </w:num>
  <w:num w:numId="3" w16cid:durableId="918830596">
    <w:abstractNumId w:val="13"/>
  </w:num>
  <w:num w:numId="4" w16cid:durableId="1602642853">
    <w:abstractNumId w:val="9"/>
  </w:num>
  <w:num w:numId="5" w16cid:durableId="196478786">
    <w:abstractNumId w:val="14"/>
  </w:num>
  <w:num w:numId="6" w16cid:durableId="531770458">
    <w:abstractNumId w:val="6"/>
  </w:num>
  <w:num w:numId="7" w16cid:durableId="1297294509">
    <w:abstractNumId w:val="10"/>
  </w:num>
  <w:num w:numId="8" w16cid:durableId="1589776082">
    <w:abstractNumId w:val="7"/>
  </w:num>
  <w:num w:numId="9" w16cid:durableId="1142774852">
    <w:abstractNumId w:val="5"/>
  </w:num>
  <w:num w:numId="10" w16cid:durableId="15817303">
    <w:abstractNumId w:val="4"/>
  </w:num>
  <w:num w:numId="11" w16cid:durableId="1485463242">
    <w:abstractNumId w:val="16"/>
  </w:num>
  <w:num w:numId="12" w16cid:durableId="1724133336">
    <w:abstractNumId w:val="12"/>
  </w:num>
  <w:num w:numId="13" w16cid:durableId="270746133">
    <w:abstractNumId w:val="17"/>
  </w:num>
  <w:num w:numId="14" w16cid:durableId="1931548706">
    <w:abstractNumId w:val="0"/>
  </w:num>
  <w:num w:numId="15" w16cid:durableId="621155492">
    <w:abstractNumId w:val="3"/>
  </w:num>
  <w:num w:numId="16" w16cid:durableId="261764409">
    <w:abstractNumId w:val="8"/>
  </w:num>
  <w:num w:numId="17" w16cid:durableId="1548495087">
    <w:abstractNumId w:val="0"/>
  </w:num>
  <w:num w:numId="18" w16cid:durableId="397635959">
    <w:abstractNumId w:val="11"/>
  </w:num>
  <w:num w:numId="19" w16cid:durableId="1553955242">
    <w:abstractNumId w:val="18"/>
  </w:num>
  <w:num w:numId="20" w16cid:durableId="136860541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9208A6"/>
    <w:rsid w:val="000021AC"/>
    <w:rsid w:val="00003A8A"/>
    <w:rsid w:val="00004A5B"/>
    <w:rsid w:val="00005900"/>
    <w:rsid w:val="000074AA"/>
    <w:rsid w:val="00007558"/>
    <w:rsid w:val="00007721"/>
    <w:rsid w:val="0001003E"/>
    <w:rsid w:val="00010A80"/>
    <w:rsid w:val="00010E1F"/>
    <w:rsid w:val="00012E5F"/>
    <w:rsid w:val="00012F50"/>
    <w:rsid w:val="00014BC2"/>
    <w:rsid w:val="00015FC7"/>
    <w:rsid w:val="00017346"/>
    <w:rsid w:val="00017E63"/>
    <w:rsid w:val="0002528E"/>
    <w:rsid w:val="000309D9"/>
    <w:rsid w:val="00030EC1"/>
    <w:rsid w:val="00032F02"/>
    <w:rsid w:val="00033CB4"/>
    <w:rsid w:val="000366DE"/>
    <w:rsid w:val="00041678"/>
    <w:rsid w:val="000419CD"/>
    <w:rsid w:val="0004482C"/>
    <w:rsid w:val="00046411"/>
    <w:rsid w:val="000476A6"/>
    <w:rsid w:val="00051B53"/>
    <w:rsid w:val="000608FE"/>
    <w:rsid w:val="000632D6"/>
    <w:rsid w:val="00063EAF"/>
    <w:rsid w:val="0006538D"/>
    <w:rsid w:val="000664EF"/>
    <w:rsid w:val="00067AF4"/>
    <w:rsid w:val="000712F2"/>
    <w:rsid w:val="00072CE2"/>
    <w:rsid w:val="00072F21"/>
    <w:rsid w:val="00074AE5"/>
    <w:rsid w:val="00076EF2"/>
    <w:rsid w:val="0008374B"/>
    <w:rsid w:val="00083DA2"/>
    <w:rsid w:val="0008606D"/>
    <w:rsid w:val="000870DB"/>
    <w:rsid w:val="000909A4"/>
    <w:rsid w:val="000911F6"/>
    <w:rsid w:val="00094828"/>
    <w:rsid w:val="00094C14"/>
    <w:rsid w:val="00095482"/>
    <w:rsid w:val="00096B37"/>
    <w:rsid w:val="00096DF5"/>
    <w:rsid w:val="00097551"/>
    <w:rsid w:val="000976C9"/>
    <w:rsid w:val="000A0173"/>
    <w:rsid w:val="000B0319"/>
    <w:rsid w:val="000B5D26"/>
    <w:rsid w:val="000B7BB3"/>
    <w:rsid w:val="000C27B6"/>
    <w:rsid w:val="000C3198"/>
    <w:rsid w:val="000C4762"/>
    <w:rsid w:val="000C79B1"/>
    <w:rsid w:val="000D2188"/>
    <w:rsid w:val="000D2504"/>
    <w:rsid w:val="000D3FDF"/>
    <w:rsid w:val="000D5F3F"/>
    <w:rsid w:val="000D73F1"/>
    <w:rsid w:val="000E1879"/>
    <w:rsid w:val="000E1B0A"/>
    <w:rsid w:val="000E1C13"/>
    <w:rsid w:val="000E2BBC"/>
    <w:rsid w:val="000E4AAF"/>
    <w:rsid w:val="000E4E27"/>
    <w:rsid w:val="000E6F45"/>
    <w:rsid w:val="000F0CD4"/>
    <w:rsid w:val="000F2EB5"/>
    <w:rsid w:val="000F45A7"/>
    <w:rsid w:val="000F5CD5"/>
    <w:rsid w:val="001024FE"/>
    <w:rsid w:val="00113E9B"/>
    <w:rsid w:val="001177E6"/>
    <w:rsid w:val="00121842"/>
    <w:rsid w:val="0012336C"/>
    <w:rsid w:val="00124F4C"/>
    <w:rsid w:val="001268D0"/>
    <w:rsid w:val="001274FF"/>
    <w:rsid w:val="00127BB4"/>
    <w:rsid w:val="0013148F"/>
    <w:rsid w:val="0013402F"/>
    <w:rsid w:val="00134097"/>
    <w:rsid w:val="00137292"/>
    <w:rsid w:val="001413C0"/>
    <w:rsid w:val="00141538"/>
    <w:rsid w:val="00141660"/>
    <w:rsid w:val="001416E9"/>
    <w:rsid w:val="00143806"/>
    <w:rsid w:val="0014395F"/>
    <w:rsid w:val="00143D26"/>
    <w:rsid w:val="00147738"/>
    <w:rsid w:val="001527E2"/>
    <w:rsid w:val="00152F4D"/>
    <w:rsid w:val="00156676"/>
    <w:rsid w:val="001616FD"/>
    <w:rsid w:val="00161752"/>
    <w:rsid w:val="00162A55"/>
    <w:rsid w:val="00164D6C"/>
    <w:rsid w:val="00165CD0"/>
    <w:rsid w:val="00170911"/>
    <w:rsid w:val="00171069"/>
    <w:rsid w:val="00171E0F"/>
    <w:rsid w:val="0017214F"/>
    <w:rsid w:val="00173F2E"/>
    <w:rsid w:val="001773CD"/>
    <w:rsid w:val="00177569"/>
    <w:rsid w:val="00181991"/>
    <w:rsid w:val="0018494B"/>
    <w:rsid w:val="001879F0"/>
    <w:rsid w:val="001910E3"/>
    <w:rsid w:val="00193377"/>
    <w:rsid w:val="00196C39"/>
    <w:rsid w:val="0019783E"/>
    <w:rsid w:val="001A12B8"/>
    <w:rsid w:val="001A2348"/>
    <w:rsid w:val="001A26F5"/>
    <w:rsid w:val="001A68CC"/>
    <w:rsid w:val="001A7186"/>
    <w:rsid w:val="001A7BF8"/>
    <w:rsid w:val="001B1015"/>
    <w:rsid w:val="001B1B49"/>
    <w:rsid w:val="001B2119"/>
    <w:rsid w:val="001B37DF"/>
    <w:rsid w:val="001B561C"/>
    <w:rsid w:val="001C1B45"/>
    <w:rsid w:val="001C235E"/>
    <w:rsid w:val="001C313F"/>
    <w:rsid w:val="001C3B5D"/>
    <w:rsid w:val="001C5A0E"/>
    <w:rsid w:val="001C752E"/>
    <w:rsid w:val="001D139B"/>
    <w:rsid w:val="001D3131"/>
    <w:rsid w:val="001D3EE1"/>
    <w:rsid w:val="001D3FF1"/>
    <w:rsid w:val="001D7C74"/>
    <w:rsid w:val="001E1542"/>
    <w:rsid w:val="001E26E9"/>
    <w:rsid w:val="001E791B"/>
    <w:rsid w:val="001F3BBC"/>
    <w:rsid w:val="001F5E72"/>
    <w:rsid w:val="00200073"/>
    <w:rsid w:val="00200719"/>
    <w:rsid w:val="00206527"/>
    <w:rsid w:val="00207B7B"/>
    <w:rsid w:val="00215624"/>
    <w:rsid w:val="0022305E"/>
    <w:rsid w:val="002238E0"/>
    <w:rsid w:val="00224BD3"/>
    <w:rsid w:val="002267C6"/>
    <w:rsid w:val="00226E13"/>
    <w:rsid w:val="00227101"/>
    <w:rsid w:val="002304AF"/>
    <w:rsid w:val="00235198"/>
    <w:rsid w:val="00236DC7"/>
    <w:rsid w:val="00237505"/>
    <w:rsid w:val="00240C57"/>
    <w:rsid w:val="002418B0"/>
    <w:rsid w:val="00243F5F"/>
    <w:rsid w:val="0024450F"/>
    <w:rsid w:val="00246AE1"/>
    <w:rsid w:val="00250614"/>
    <w:rsid w:val="002523BB"/>
    <w:rsid w:val="00252FCA"/>
    <w:rsid w:val="0025409E"/>
    <w:rsid w:val="0025572F"/>
    <w:rsid w:val="00255A6F"/>
    <w:rsid w:val="00255CBC"/>
    <w:rsid w:val="0025657F"/>
    <w:rsid w:val="00256788"/>
    <w:rsid w:val="002576BE"/>
    <w:rsid w:val="00260327"/>
    <w:rsid w:val="002622A9"/>
    <w:rsid w:val="00264FD3"/>
    <w:rsid w:val="00265713"/>
    <w:rsid w:val="00272471"/>
    <w:rsid w:val="00272EDF"/>
    <w:rsid w:val="002759EB"/>
    <w:rsid w:val="002800C9"/>
    <w:rsid w:val="002805C1"/>
    <w:rsid w:val="00280A7C"/>
    <w:rsid w:val="002831FA"/>
    <w:rsid w:val="00286F22"/>
    <w:rsid w:val="00287385"/>
    <w:rsid w:val="0028787D"/>
    <w:rsid w:val="00294526"/>
    <w:rsid w:val="00294847"/>
    <w:rsid w:val="002970F1"/>
    <w:rsid w:val="002A3A12"/>
    <w:rsid w:val="002A41CA"/>
    <w:rsid w:val="002B3A45"/>
    <w:rsid w:val="002C05EA"/>
    <w:rsid w:val="002C0E43"/>
    <w:rsid w:val="002C1B6A"/>
    <w:rsid w:val="002C7690"/>
    <w:rsid w:val="002C7C6A"/>
    <w:rsid w:val="002D01B6"/>
    <w:rsid w:val="002D3BB3"/>
    <w:rsid w:val="002D545F"/>
    <w:rsid w:val="002D6846"/>
    <w:rsid w:val="002E3B22"/>
    <w:rsid w:val="002E53C7"/>
    <w:rsid w:val="002E54FF"/>
    <w:rsid w:val="002E6E61"/>
    <w:rsid w:val="002F1D05"/>
    <w:rsid w:val="002F28AE"/>
    <w:rsid w:val="002F5995"/>
    <w:rsid w:val="002F5C90"/>
    <w:rsid w:val="002F6880"/>
    <w:rsid w:val="00301F22"/>
    <w:rsid w:val="0030254F"/>
    <w:rsid w:val="00303D99"/>
    <w:rsid w:val="00306767"/>
    <w:rsid w:val="00312F1F"/>
    <w:rsid w:val="00313D2A"/>
    <w:rsid w:val="0031406D"/>
    <w:rsid w:val="0031536D"/>
    <w:rsid w:val="003204A4"/>
    <w:rsid w:val="003207BD"/>
    <w:rsid w:val="00322E27"/>
    <w:rsid w:val="00324CE5"/>
    <w:rsid w:val="00325916"/>
    <w:rsid w:val="00325E30"/>
    <w:rsid w:val="0032628E"/>
    <w:rsid w:val="00330D0F"/>
    <w:rsid w:val="00331504"/>
    <w:rsid w:val="00332D09"/>
    <w:rsid w:val="00335F1D"/>
    <w:rsid w:val="00336338"/>
    <w:rsid w:val="00340358"/>
    <w:rsid w:val="003437F2"/>
    <w:rsid w:val="003513A3"/>
    <w:rsid w:val="003619F8"/>
    <w:rsid w:val="00371C46"/>
    <w:rsid w:val="003753B7"/>
    <w:rsid w:val="0037762A"/>
    <w:rsid w:val="00377FFE"/>
    <w:rsid w:val="00383A94"/>
    <w:rsid w:val="00384D8D"/>
    <w:rsid w:val="00384E7D"/>
    <w:rsid w:val="00385D90"/>
    <w:rsid w:val="003921EE"/>
    <w:rsid w:val="003930C7"/>
    <w:rsid w:val="00393F03"/>
    <w:rsid w:val="00393F83"/>
    <w:rsid w:val="00394CE1"/>
    <w:rsid w:val="003954F2"/>
    <w:rsid w:val="00397B3D"/>
    <w:rsid w:val="003A21EC"/>
    <w:rsid w:val="003A2D78"/>
    <w:rsid w:val="003A2ED4"/>
    <w:rsid w:val="003A36C2"/>
    <w:rsid w:val="003A7418"/>
    <w:rsid w:val="003A7D06"/>
    <w:rsid w:val="003B100A"/>
    <w:rsid w:val="003B2010"/>
    <w:rsid w:val="003B2EE3"/>
    <w:rsid w:val="003B34D7"/>
    <w:rsid w:val="003B5A29"/>
    <w:rsid w:val="003C0FF6"/>
    <w:rsid w:val="003C31E4"/>
    <w:rsid w:val="003C58DB"/>
    <w:rsid w:val="003C5E77"/>
    <w:rsid w:val="003C733E"/>
    <w:rsid w:val="003C74BC"/>
    <w:rsid w:val="003D5FDC"/>
    <w:rsid w:val="003D61C4"/>
    <w:rsid w:val="003E158D"/>
    <w:rsid w:val="003E232E"/>
    <w:rsid w:val="003E3920"/>
    <w:rsid w:val="003E3DC9"/>
    <w:rsid w:val="003E7DC7"/>
    <w:rsid w:val="003F3480"/>
    <w:rsid w:val="003F4C24"/>
    <w:rsid w:val="003F744D"/>
    <w:rsid w:val="003F7704"/>
    <w:rsid w:val="003F7871"/>
    <w:rsid w:val="00402DCB"/>
    <w:rsid w:val="00403253"/>
    <w:rsid w:val="00412952"/>
    <w:rsid w:val="004207F2"/>
    <w:rsid w:val="004212D4"/>
    <w:rsid w:val="00421450"/>
    <w:rsid w:val="00421CF1"/>
    <w:rsid w:val="00424ADF"/>
    <w:rsid w:val="00425E36"/>
    <w:rsid w:val="0043358F"/>
    <w:rsid w:val="00433E44"/>
    <w:rsid w:val="004349B9"/>
    <w:rsid w:val="00434B32"/>
    <w:rsid w:val="00435507"/>
    <w:rsid w:val="00435C82"/>
    <w:rsid w:val="00442D59"/>
    <w:rsid w:val="00443888"/>
    <w:rsid w:val="00444133"/>
    <w:rsid w:val="0044730F"/>
    <w:rsid w:val="00454DC1"/>
    <w:rsid w:val="00460D2D"/>
    <w:rsid w:val="0046148C"/>
    <w:rsid w:val="00461E65"/>
    <w:rsid w:val="00470D5F"/>
    <w:rsid w:val="00471D5B"/>
    <w:rsid w:val="004734F2"/>
    <w:rsid w:val="004739AC"/>
    <w:rsid w:val="00474588"/>
    <w:rsid w:val="00477400"/>
    <w:rsid w:val="00480A70"/>
    <w:rsid w:val="00490BDF"/>
    <w:rsid w:val="004922A4"/>
    <w:rsid w:val="004929F3"/>
    <w:rsid w:val="00492CFD"/>
    <w:rsid w:val="00494FAA"/>
    <w:rsid w:val="00495A2B"/>
    <w:rsid w:val="004976AB"/>
    <w:rsid w:val="004978D5"/>
    <w:rsid w:val="004A0A24"/>
    <w:rsid w:val="004A0CAD"/>
    <w:rsid w:val="004A20D5"/>
    <w:rsid w:val="004A2DBB"/>
    <w:rsid w:val="004A3338"/>
    <w:rsid w:val="004A3EDC"/>
    <w:rsid w:val="004A5BDF"/>
    <w:rsid w:val="004A644C"/>
    <w:rsid w:val="004A7C30"/>
    <w:rsid w:val="004B1D69"/>
    <w:rsid w:val="004B206A"/>
    <w:rsid w:val="004B27DE"/>
    <w:rsid w:val="004B2ACB"/>
    <w:rsid w:val="004B4656"/>
    <w:rsid w:val="004B773D"/>
    <w:rsid w:val="004C1B78"/>
    <w:rsid w:val="004C338D"/>
    <w:rsid w:val="004C45E6"/>
    <w:rsid w:val="004C508C"/>
    <w:rsid w:val="004C5DFF"/>
    <w:rsid w:val="004C6E11"/>
    <w:rsid w:val="004D1E93"/>
    <w:rsid w:val="004D2ED5"/>
    <w:rsid w:val="004D3F4A"/>
    <w:rsid w:val="004D400E"/>
    <w:rsid w:val="004D5952"/>
    <w:rsid w:val="004D6FFA"/>
    <w:rsid w:val="004E1FA1"/>
    <w:rsid w:val="004E4EFD"/>
    <w:rsid w:val="004E61A0"/>
    <w:rsid w:val="004E7DEA"/>
    <w:rsid w:val="004E7F68"/>
    <w:rsid w:val="004F2D86"/>
    <w:rsid w:val="004F30B2"/>
    <w:rsid w:val="004F574F"/>
    <w:rsid w:val="004F6A3A"/>
    <w:rsid w:val="00500D6A"/>
    <w:rsid w:val="005017FC"/>
    <w:rsid w:val="00501A99"/>
    <w:rsid w:val="00503970"/>
    <w:rsid w:val="0050440E"/>
    <w:rsid w:val="00505FD6"/>
    <w:rsid w:val="005060C8"/>
    <w:rsid w:val="0050777F"/>
    <w:rsid w:val="005117AF"/>
    <w:rsid w:val="005123E0"/>
    <w:rsid w:val="00520141"/>
    <w:rsid w:val="00522763"/>
    <w:rsid w:val="00525EF4"/>
    <w:rsid w:val="00526B2C"/>
    <w:rsid w:val="00526E5D"/>
    <w:rsid w:val="00531051"/>
    <w:rsid w:val="005310FD"/>
    <w:rsid w:val="005313EE"/>
    <w:rsid w:val="00534BAC"/>
    <w:rsid w:val="00535289"/>
    <w:rsid w:val="0053574A"/>
    <w:rsid w:val="005360C3"/>
    <w:rsid w:val="005360F1"/>
    <w:rsid w:val="00537998"/>
    <w:rsid w:val="00537AD6"/>
    <w:rsid w:val="00541E38"/>
    <w:rsid w:val="005426BC"/>
    <w:rsid w:val="00543C03"/>
    <w:rsid w:val="00544EB9"/>
    <w:rsid w:val="005500C7"/>
    <w:rsid w:val="005578FC"/>
    <w:rsid w:val="00562950"/>
    <w:rsid w:val="00562DF9"/>
    <w:rsid w:val="0056390F"/>
    <w:rsid w:val="00564C26"/>
    <w:rsid w:val="0056524E"/>
    <w:rsid w:val="005679F8"/>
    <w:rsid w:val="0057410F"/>
    <w:rsid w:val="005762BD"/>
    <w:rsid w:val="00577035"/>
    <w:rsid w:val="005820F6"/>
    <w:rsid w:val="00582DE7"/>
    <w:rsid w:val="005843E8"/>
    <w:rsid w:val="005845FD"/>
    <w:rsid w:val="00585990"/>
    <w:rsid w:val="00591385"/>
    <w:rsid w:val="005929E6"/>
    <w:rsid w:val="0059380C"/>
    <w:rsid w:val="00595156"/>
    <w:rsid w:val="0059703C"/>
    <w:rsid w:val="005A17E9"/>
    <w:rsid w:val="005A2A02"/>
    <w:rsid w:val="005A30BC"/>
    <w:rsid w:val="005A5957"/>
    <w:rsid w:val="005A5AD3"/>
    <w:rsid w:val="005A740B"/>
    <w:rsid w:val="005A7C22"/>
    <w:rsid w:val="005B18C7"/>
    <w:rsid w:val="005B2542"/>
    <w:rsid w:val="005B2D37"/>
    <w:rsid w:val="005B32CD"/>
    <w:rsid w:val="005B3823"/>
    <w:rsid w:val="005C0695"/>
    <w:rsid w:val="005C31F4"/>
    <w:rsid w:val="005D2AF6"/>
    <w:rsid w:val="005D2B8E"/>
    <w:rsid w:val="005D2CD0"/>
    <w:rsid w:val="005D437B"/>
    <w:rsid w:val="005D6A5F"/>
    <w:rsid w:val="005D72AD"/>
    <w:rsid w:val="005E10D1"/>
    <w:rsid w:val="005E1815"/>
    <w:rsid w:val="005E5E43"/>
    <w:rsid w:val="005E758C"/>
    <w:rsid w:val="005E7D95"/>
    <w:rsid w:val="005F0A2E"/>
    <w:rsid w:val="005F27C3"/>
    <w:rsid w:val="005F27F0"/>
    <w:rsid w:val="005F3028"/>
    <w:rsid w:val="005F4C52"/>
    <w:rsid w:val="005F4E90"/>
    <w:rsid w:val="005F5563"/>
    <w:rsid w:val="005F7F92"/>
    <w:rsid w:val="006005F5"/>
    <w:rsid w:val="00600755"/>
    <w:rsid w:val="00601392"/>
    <w:rsid w:val="006031D4"/>
    <w:rsid w:val="00604899"/>
    <w:rsid w:val="00605D29"/>
    <w:rsid w:val="00613400"/>
    <w:rsid w:val="0061393F"/>
    <w:rsid w:val="00614907"/>
    <w:rsid w:val="00621BA7"/>
    <w:rsid w:val="0062356E"/>
    <w:rsid w:val="006255F0"/>
    <w:rsid w:val="006260B4"/>
    <w:rsid w:val="006269B7"/>
    <w:rsid w:val="00627160"/>
    <w:rsid w:val="0063072D"/>
    <w:rsid w:val="00631094"/>
    <w:rsid w:val="0064328C"/>
    <w:rsid w:val="0064386F"/>
    <w:rsid w:val="006461A9"/>
    <w:rsid w:val="00650038"/>
    <w:rsid w:val="006525E0"/>
    <w:rsid w:val="00653150"/>
    <w:rsid w:val="006533CA"/>
    <w:rsid w:val="006534F4"/>
    <w:rsid w:val="0065566D"/>
    <w:rsid w:val="0065570D"/>
    <w:rsid w:val="00662C7E"/>
    <w:rsid w:val="00676ACC"/>
    <w:rsid w:val="00676EB4"/>
    <w:rsid w:val="00677994"/>
    <w:rsid w:val="006820A8"/>
    <w:rsid w:val="00682275"/>
    <w:rsid w:val="00684991"/>
    <w:rsid w:val="00686695"/>
    <w:rsid w:val="0069671F"/>
    <w:rsid w:val="00696E15"/>
    <w:rsid w:val="006A0AEE"/>
    <w:rsid w:val="006A0D5C"/>
    <w:rsid w:val="006A0DDE"/>
    <w:rsid w:val="006A5847"/>
    <w:rsid w:val="006B39F0"/>
    <w:rsid w:val="006B4CE9"/>
    <w:rsid w:val="006B528F"/>
    <w:rsid w:val="006B6565"/>
    <w:rsid w:val="006B754E"/>
    <w:rsid w:val="006B7ED7"/>
    <w:rsid w:val="006C2A10"/>
    <w:rsid w:val="006C4473"/>
    <w:rsid w:val="006D0FB0"/>
    <w:rsid w:val="006D11D4"/>
    <w:rsid w:val="006D1D36"/>
    <w:rsid w:val="006D1D61"/>
    <w:rsid w:val="006D42A3"/>
    <w:rsid w:val="006D59D0"/>
    <w:rsid w:val="006D731C"/>
    <w:rsid w:val="006E05A4"/>
    <w:rsid w:val="006E11F2"/>
    <w:rsid w:val="006E1943"/>
    <w:rsid w:val="006E5D57"/>
    <w:rsid w:val="006E6C1E"/>
    <w:rsid w:val="006F7ACC"/>
    <w:rsid w:val="006F7F2B"/>
    <w:rsid w:val="00701195"/>
    <w:rsid w:val="007023AC"/>
    <w:rsid w:val="00704674"/>
    <w:rsid w:val="0071045F"/>
    <w:rsid w:val="00711243"/>
    <w:rsid w:val="00712068"/>
    <w:rsid w:val="007149D4"/>
    <w:rsid w:val="00715AB3"/>
    <w:rsid w:val="0071795C"/>
    <w:rsid w:val="007215C0"/>
    <w:rsid w:val="00725A5D"/>
    <w:rsid w:val="00731255"/>
    <w:rsid w:val="00734694"/>
    <w:rsid w:val="007367F7"/>
    <w:rsid w:val="00737935"/>
    <w:rsid w:val="00743506"/>
    <w:rsid w:val="00745994"/>
    <w:rsid w:val="0075009A"/>
    <w:rsid w:val="00750FDE"/>
    <w:rsid w:val="00751D95"/>
    <w:rsid w:val="007541B8"/>
    <w:rsid w:val="00755E8E"/>
    <w:rsid w:val="00755F16"/>
    <w:rsid w:val="0075690D"/>
    <w:rsid w:val="00761F61"/>
    <w:rsid w:val="00764411"/>
    <w:rsid w:val="007657AC"/>
    <w:rsid w:val="00765EED"/>
    <w:rsid w:val="00766426"/>
    <w:rsid w:val="0076766C"/>
    <w:rsid w:val="00770DD5"/>
    <w:rsid w:val="007716A3"/>
    <w:rsid w:val="00772659"/>
    <w:rsid w:val="00774647"/>
    <w:rsid w:val="00774B5B"/>
    <w:rsid w:val="00775B4F"/>
    <w:rsid w:val="007760CC"/>
    <w:rsid w:val="00776DC6"/>
    <w:rsid w:val="0079253A"/>
    <w:rsid w:val="007958AD"/>
    <w:rsid w:val="00797A6C"/>
    <w:rsid w:val="00797CC1"/>
    <w:rsid w:val="007A219C"/>
    <w:rsid w:val="007A233B"/>
    <w:rsid w:val="007A33DC"/>
    <w:rsid w:val="007A3603"/>
    <w:rsid w:val="007A366B"/>
    <w:rsid w:val="007A4B3F"/>
    <w:rsid w:val="007A6D35"/>
    <w:rsid w:val="007A7728"/>
    <w:rsid w:val="007B2BB5"/>
    <w:rsid w:val="007D08BB"/>
    <w:rsid w:val="007D2845"/>
    <w:rsid w:val="007D2DD0"/>
    <w:rsid w:val="007D5C53"/>
    <w:rsid w:val="007E2E51"/>
    <w:rsid w:val="007E32D0"/>
    <w:rsid w:val="007E4A6C"/>
    <w:rsid w:val="007E4AA9"/>
    <w:rsid w:val="007E4BC1"/>
    <w:rsid w:val="007E5048"/>
    <w:rsid w:val="007E53AE"/>
    <w:rsid w:val="007E6758"/>
    <w:rsid w:val="007E6AA0"/>
    <w:rsid w:val="007F1ED9"/>
    <w:rsid w:val="007F5746"/>
    <w:rsid w:val="00801B67"/>
    <w:rsid w:val="0080249E"/>
    <w:rsid w:val="00811063"/>
    <w:rsid w:val="00813708"/>
    <w:rsid w:val="008158DB"/>
    <w:rsid w:val="0081791D"/>
    <w:rsid w:val="00820607"/>
    <w:rsid w:val="0082556E"/>
    <w:rsid w:val="0082786D"/>
    <w:rsid w:val="00827BE7"/>
    <w:rsid w:val="00830C67"/>
    <w:rsid w:val="0083379C"/>
    <w:rsid w:val="00833868"/>
    <w:rsid w:val="00835C63"/>
    <w:rsid w:val="00836FBC"/>
    <w:rsid w:val="00845E49"/>
    <w:rsid w:val="008479A9"/>
    <w:rsid w:val="00847AF9"/>
    <w:rsid w:val="0085335F"/>
    <w:rsid w:val="0085593E"/>
    <w:rsid w:val="00856553"/>
    <w:rsid w:val="00867798"/>
    <w:rsid w:val="00870527"/>
    <w:rsid w:val="0087164F"/>
    <w:rsid w:val="00872A38"/>
    <w:rsid w:val="00872FD9"/>
    <w:rsid w:val="00873D19"/>
    <w:rsid w:val="00876B10"/>
    <w:rsid w:val="008770C6"/>
    <w:rsid w:val="00877409"/>
    <w:rsid w:val="0088378D"/>
    <w:rsid w:val="008840AD"/>
    <w:rsid w:val="00886969"/>
    <w:rsid w:val="00890765"/>
    <w:rsid w:val="00894AFD"/>
    <w:rsid w:val="00894B12"/>
    <w:rsid w:val="00894BEF"/>
    <w:rsid w:val="008959DB"/>
    <w:rsid w:val="00895C8D"/>
    <w:rsid w:val="008963B6"/>
    <w:rsid w:val="008A2751"/>
    <w:rsid w:val="008A40D7"/>
    <w:rsid w:val="008A501B"/>
    <w:rsid w:val="008A5FE5"/>
    <w:rsid w:val="008A6CCB"/>
    <w:rsid w:val="008B171B"/>
    <w:rsid w:val="008B2717"/>
    <w:rsid w:val="008B2D76"/>
    <w:rsid w:val="008B7C30"/>
    <w:rsid w:val="008C2BC4"/>
    <w:rsid w:val="008C3BBF"/>
    <w:rsid w:val="008C4FC4"/>
    <w:rsid w:val="008C5A43"/>
    <w:rsid w:val="008D05DC"/>
    <w:rsid w:val="008D5FAB"/>
    <w:rsid w:val="008D61D5"/>
    <w:rsid w:val="008E02FB"/>
    <w:rsid w:val="008E6B0F"/>
    <w:rsid w:val="008F0079"/>
    <w:rsid w:val="008F283C"/>
    <w:rsid w:val="008F2CD3"/>
    <w:rsid w:val="008F3249"/>
    <w:rsid w:val="008F493E"/>
    <w:rsid w:val="008F590B"/>
    <w:rsid w:val="008F6EAA"/>
    <w:rsid w:val="00901A6F"/>
    <w:rsid w:val="0090222E"/>
    <w:rsid w:val="00903421"/>
    <w:rsid w:val="00904058"/>
    <w:rsid w:val="009044E3"/>
    <w:rsid w:val="00906FB1"/>
    <w:rsid w:val="00907DDB"/>
    <w:rsid w:val="00912FEB"/>
    <w:rsid w:val="00914A1F"/>
    <w:rsid w:val="00915C5F"/>
    <w:rsid w:val="00915D89"/>
    <w:rsid w:val="00917D5B"/>
    <w:rsid w:val="00920110"/>
    <w:rsid w:val="009208A6"/>
    <w:rsid w:val="0092208B"/>
    <w:rsid w:val="009225F9"/>
    <w:rsid w:val="0092437C"/>
    <w:rsid w:val="00925609"/>
    <w:rsid w:val="00926053"/>
    <w:rsid w:val="00927C36"/>
    <w:rsid w:val="009312C5"/>
    <w:rsid w:val="0093144C"/>
    <w:rsid w:val="009319D3"/>
    <w:rsid w:val="00932079"/>
    <w:rsid w:val="00936213"/>
    <w:rsid w:val="009401CE"/>
    <w:rsid w:val="009406EF"/>
    <w:rsid w:val="00944495"/>
    <w:rsid w:val="00945FFC"/>
    <w:rsid w:val="009463AD"/>
    <w:rsid w:val="0094689D"/>
    <w:rsid w:val="00947A7E"/>
    <w:rsid w:val="00947EB0"/>
    <w:rsid w:val="00950079"/>
    <w:rsid w:val="009555ED"/>
    <w:rsid w:val="00955FFF"/>
    <w:rsid w:val="00956625"/>
    <w:rsid w:val="00960CCF"/>
    <w:rsid w:val="00961A9C"/>
    <w:rsid w:val="00962DB4"/>
    <w:rsid w:val="009646A0"/>
    <w:rsid w:val="00965FEC"/>
    <w:rsid w:val="009662D9"/>
    <w:rsid w:val="00967775"/>
    <w:rsid w:val="009707F9"/>
    <w:rsid w:val="009720B1"/>
    <w:rsid w:val="00972276"/>
    <w:rsid w:val="00972B39"/>
    <w:rsid w:val="009747E8"/>
    <w:rsid w:val="0098188A"/>
    <w:rsid w:val="00982902"/>
    <w:rsid w:val="00983927"/>
    <w:rsid w:val="0098639F"/>
    <w:rsid w:val="0098788D"/>
    <w:rsid w:val="00991847"/>
    <w:rsid w:val="00992683"/>
    <w:rsid w:val="00995BB5"/>
    <w:rsid w:val="009962CE"/>
    <w:rsid w:val="009A05A9"/>
    <w:rsid w:val="009A2538"/>
    <w:rsid w:val="009A40AD"/>
    <w:rsid w:val="009A5DDD"/>
    <w:rsid w:val="009B229A"/>
    <w:rsid w:val="009B2656"/>
    <w:rsid w:val="009B52E9"/>
    <w:rsid w:val="009B7139"/>
    <w:rsid w:val="009C173E"/>
    <w:rsid w:val="009C5C71"/>
    <w:rsid w:val="009C5C88"/>
    <w:rsid w:val="009C61A8"/>
    <w:rsid w:val="009D22BE"/>
    <w:rsid w:val="009D2984"/>
    <w:rsid w:val="009D2B7B"/>
    <w:rsid w:val="009D3FB9"/>
    <w:rsid w:val="009D51CC"/>
    <w:rsid w:val="009E23AE"/>
    <w:rsid w:val="009E3764"/>
    <w:rsid w:val="009E6ADC"/>
    <w:rsid w:val="009E7372"/>
    <w:rsid w:val="009F5CDC"/>
    <w:rsid w:val="00A04E85"/>
    <w:rsid w:val="00A050D0"/>
    <w:rsid w:val="00A05ADB"/>
    <w:rsid w:val="00A06F16"/>
    <w:rsid w:val="00A13802"/>
    <w:rsid w:val="00A2293B"/>
    <w:rsid w:val="00A23D03"/>
    <w:rsid w:val="00A246D1"/>
    <w:rsid w:val="00A256CF"/>
    <w:rsid w:val="00A30029"/>
    <w:rsid w:val="00A31217"/>
    <w:rsid w:val="00A319D5"/>
    <w:rsid w:val="00A32876"/>
    <w:rsid w:val="00A328B4"/>
    <w:rsid w:val="00A358E6"/>
    <w:rsid w:val="00A3602B"/>
    <w:rsid w:val="00A37D46"/>
    <w:rsid w:val="00A44AC9"/>
    <w:rsid w:val="00A454B3"/>
    <w:rsid w:val="00A455B2"/>
    <w:rsid w:val="00A45F08"/>
    <w:rsid w:val="00A52781"/>
    <w:rsid w:val="00A53784"/>
    <w:rsid w:val="00A55946"/>
    <w:rsid w:val="00A56099"/>
    <w:rsid w:val="00A56C68"/>
    <w:rsid w:val="00A61655"/>
    <w:rsid w:val="00A62535"/>
    <w:rsid w:val="00A7306F"/>
    <w:rsid w:val="00A759AE"/>
    <w:rsid w:val="00A769F7"/>
    <w:rsid w:val="00A80F66"/>
    <w:rsid w:val="00A81223"/>
    <w:rsid w:val="00A821EB"/>
    <w:rsid w:val="00A83698"/>
    <w:rsid w:val="00A847DD"/>
    <w:rsid w:val="00A872F2"/>
    <w:rsid w:val="00A87395"/>
    <w:rsid w:val="00A90E5B"/>
    <w:rsid w:val="00A9192D"/>
    <w:rsid w:val="00A9334E"/>
    <w:rsid w:val="00A94CC6"/>
    <w:rsid w:val="00A94DD3"/>
    <w:rsid w:val="00A97535"/>
    <w:rsid w:val="00AA40D7"/>
    <w:rsid w:val="00AA4613"/>
    <w:rsid w:val="00AA4B1D"/>
    <w:rsid w:val="00AA4CC2"/>
    <w:rsid w:val="00AA68F3"/>
    <w:rsid w:val="00AB0C6F"/>
    <w:rsid w:val="00AB16FF"/>
    <w:rsid w:val="00AB34DE"/>
    <w:rsid w:val="00AB4709"/>
    <w:rsid w:val="00AB4CA7"/>
    <w:rsid w:val="00AB5C0F"/>
    <w:rsid w:val="00AB714A"/>
    <w:rsid w:val="00AC6BAA"/>
    <w:rsid w:val="00AC7B99"/>
    <w:rsid w:val="00AC7D7D"/>
    <w:rsid w:val="00AE12EB"/>
    <w:rsid w:val="00AE1AD9"/>
    <w:rsid w:val="00AE1F9F"/>
    <w:rsid w:val="00AE309D"/>
    <w:rsid w:val="00AE54A5"/>
    <w:rsid w:val="00AE5736"/>
    <w:rsid w:val="00AE71A1"/>
    <w:rsid w:val="00AF16D7"/>
    <w:rsid w:val="00AF28F4"/>
    <w:rsid w:val="00AF41E3"/>
    <w:rsid w:val="00B0024F"/>
    <w:rsid w:val="00B029D1"/>
    <w:rsid w:val="00B02B3D"/>
    <w:rsid w:val="00B0672D"/>
    <w:rsid w:val="00B11834"/>
    <w:rsid w:val="00B132DB"/>
    <w:rsid w:val="00B1367E"/>
    <w:rsid w:val="00B14735"/>
    <w:rsid w:val="00B14E81"/>
    <w:rsid w:val="00B17BD8"/>
    <w:rsid w:val="00B20F93"/>
    <w:rsid w:val="00B2219E"/>
    <w:rsid w:val="00B26504"/>
    <w:rsid w:val="00B26690"/>
    <w:rsid w:val="00B273C7"/>
    <w:rsid w:val="00B30F44"/>
    <w:rsid w:val="00B31B9F"/>
    <w:rsid w:val="00B31F9A"/>
    <w:rsid w:val="00B349DE"/>
    <w:rsid w:val="00B3608E"/>
    <w:rsid w:val="00B426A1"/>
    <w:rsid w:val="00B42AAA"/>
    <w:rsid w:val="00B44662"/>
    <w:rsid w:val="00B44722"/>
    <w:rsid w:val="00B5027B"/>
    <w:rsid w:val="00B537AF"/>
    <w:rsid w:val="00B53C0E"/>
    <w:rsid w:val="00B5643F"/>
    <w:rsid w:val="00B60529"/>
    <w:rsid w:val="00B62076"/>
    <w:rsid w:val="00B66581"/>
    <w:rsid w:val="00B67BDC"/>
    <w:rsid w:val="00B70E8A"/>
    <w:rsid w:val="00B71DE1"/>
    <w:rsid w:val="00B73469"/>
    <w:rsid w:val="00B73CC5"/>
    <w:rsid w:val="00B74B1A"/>
    <w:rsid w:val="00B758DF"/>
    <w:rsid w:val="00B83685"/>
    <w:rsid w:val="00B90314"/>
    <w:rsid w:val="00B91B74"/>
    <w:rsid w:val="00B92AF8"/>
    <w:rsid w:val="00B93320"/>
    <w:rsid w:val="00B945EE"/>
    <w:rsid w:val="00B94961"/>
    <w:rsid w:val="00B94EE0"/>
    <w:rsid w:val="00B96550"/>
    <w:rsid w:val="00BA12B4"/>
    <w:rsid w:val="00BA2E06"/>
    <w:rsid w:val="00BA347A"/>
    <w:rsid w:val="00BA481D"/>
    <w:rsid w:val="00BA5CA3"/>
    <w:rsid w:val="00BA6534"/>
    <w:rsid w:val="00BA6798"/>
    <w:rsid w:val="00BA6806"/>
    <w:rsid w:val="00BA71FD"/>
    <w:rsid w:val="00BB06DC"/>
    <w:rsid w:val="00BB0E49"/>
    <w:rsid w:val="00BB1A6E"/>
    <w:rsid w:val="00BB282C"/>
    <w:rsid w:val="00BB5BCF"/>
    <w:rsid w:val="00BC00C6"/>
    <w:rsid w:val="00BC0ADF"/>
    <w:rsid w:val="00BC2281"/>
    <w:rsid w:val="00BC4643"/>
    <w:rsid w:val="00BC4842"/>
    <w:rsid w:val="00BC5795"/>
    <w:rsid w:val="00BC7BBC"/>
    <w:rsid w:val="00BD15A2"/>
    <w:rsid w:val="00BD18C0"/>
    <w:rsid w:val="00BD21E1"/>
    <w:rsid w:val="00BD3BCF"/>
    <w:rsid w:val="00BD5C88"/>
    <w:rsid w:val="00BE0723"/>
    <w:rsid w:val="00BE17B4"/>
    <w:rsid w:val="00BE2EA8"/>
    <w:rsid w:val="00BE3569"/>
    <w:rsid w:val="00BE4520"/>
    <w:rsid w:val="00BE4B34"/>
    <w:rsid w:val="00BE5115"/>
    <w:rsid w:val="00BE58AF"/>
    <w:rsid w:val="00BF1EA6"/>
    <w:rsid w:val="00BF23B1"/>
    <w:rsid w:val="00BF370C"/>
    <w:rsid w:val="00BF3C08"/>
    <w:rsid w:val="00BF418B"/>
    <w:rsid w:val="00BF4CB2"/>
    <w:rsid w:val="00BF5BF5"/>
    <w:rsid w:val="00BF6E81"/>
    <w:rsid w:val="00BF7415"/>
    <w:rsid w:val="00C03664"/>
    <w:rsid w:val="00C0720E"/>
    <w:rsid w:val="00C07544"/>
    <w:rsid w:val="00C1164C"/>
    <w:rsid w:val="00C1424F"/>
    <w:rsid w:val="00C150D8"/>
    <w:rsid w:val="00C160B3"/>
    <w:rsid w:val="00C17BE9"/>
    <w:rsid w:val="00C249CC"/>
    <w:rsid w:val="00C24BFA"/>
    <w:rsid w:val="00C2627B"/>
    <w:rsid w:val="00C300A3"/>
    <w:rsid w:val="00C30454"/>
    <w:rsid w:val="00C31D72"/>
    <w:rsid w:val="00C337FA"/>
    <w:rsid w:val="00C34269"/>
    <w:rsid w:val="00C34DE2"/>
    <w:rsid w:val="00C34F9F"/>
    <w:rsid w:val="00C35580"/>
    <w:rsid w:val="00C40AE6"/>
    <w:rsid w:val="00C43FC6"/>
    <w:rsid w:val="00C51551"/>
    <w:rsid w:val="00C52113"/>
    <w:rsid w:val="00C53016"/>
    <w:rsid w:val="00C53C9E"/>
    <w:rsid w:val="00C576F4"/>
    <w:rsid w:val="00C60B5C"/>
    <w:rsid w:val="00C6339F"/>
    <w:rsid w:val="00C676BF"/>
    <w:rsid w:val="00C7007C"/>
    <w:rsid w:val="00C70254"/>
    <w:rsid w:val="00C7115F"/>
    <w:rsid w:val="00C715CB"/>
    <w:rsid w:val="00C720C1"/>
    <w:rsid w:val="00C72DC4"/>
    <w:rsid w:val="00C73135"/>
    <w:rsid w:val="00C748E9"/>
    <w:rsid w:val="00C7724D"/>
    <w:rsid w:val="00C8137B"/>
    <w:rsid w:val="00C84FA3"/>
    <w:rsid w:val="00C8524D"/>
    <w:rsid w:val="00C8532B"/>
    <w:rsid w:val="00C85C43"/>
    <w:rsid w:val="00C90FC7"/>
    <w:rsid w:val="00C91FD0"/>
    <w:rsid w:val="00C97199"/>
    <w:rsid w:val="00C97AA9"/>
    <w:rsid w:val="00CA226C"/>
    <w:rsid w:val="00CA325D"/>
    <w:rsid w:val="00CA4A16"/>
    <w:rsid w:val="00CA5E4F"/>
    <w:rsid w:val="00CA6A49"/>
    <w:rsid w:val="00CB2D4C"/>
    <w:rsid w:val="00CB40F1"/>
    <w:rsid w:val="00CB44ED"/>
    <w:rsid w:val="00CB686A"/>
    <w:rsid w:val="00CC20A1"/>
    <w:rsid w:val="00CC2B70"/>
    <w:rsid w:val="00CC2B77"/>
    <w:rsid w:val="00CC38A8"/>
    <w:rsid w:val="00CD2415"/>
    <w:rsid w:val="00CD537E"/>
    <w:rsid w:val="00CD5D15"/>
    <w:rsid w:val="00CD7767"/>
    <w:rsid w:val="00CE2507"/>
    <w:rsid w:val="00CE263E"/>
    <w:rsid w:val="00CE3AB0"/>
    <w:rsid w:val="00CE5293"/>
    <w:rsid w:val="00CE6191"/>
    <w:rsid w:val="00CE61A2"/>
    <w:rsid w:val="00CE6987"/>
    <w:rsid w:val="00CE6D74"/>
    <w:rsid w:val="00CE73BD"/>
    <w:rsid w:val="00CF1944"/>
    <w:rsid w:val="00CF238E"/>
    <w:rsid w:val="00CF3003"/>
    <w:rsid w:val="00CF5793"/>
    <w:rsid w:val="00CF68DE"/>
    <w:rsid w:val="00CF6D49"/>
    <w:rsid w:val="00D03DA7"/>
    <w:rsid w:val="00D056CD"/>
    <w:rsid w:val="00D20614"/>
    <w:rsid w:val="00D234B7"/>
    <w:rsid w:val="00D23AB6"/>
    <w:rsid w:val="00D359D6"/>
    <w:rsid w:val="00D36ECF"/>
    <w:rsid w:val="00D40D01"/>
    <w:rsid w:val="00D4159A"/>
    <w:rsid w:val="00D43128"/>
    <w:rsid w:val="00D457E3"/>
    <w:rsid w:val="00D45C5B"/>
    <w:rsid w:val="00D4652C"/>
    <w:rsid w:val="00D50277"/>
    <w:rsid w:val="00D52CC2"/>
    <w:rsid w:val="00D53C51"/>
    <w:rsid w:val="00D54045"/>
    <w:rsid w:val="00D56A40"/>
    <w:rsid w:val="00D60286"/>
    <w:rsid w:val="00D63358"/>
    <w:rsid w:val="00D65320"/>
    <w:rsid w:val="00D666D4"/>
    <w:rsid w:val="00D67196"/>
    <w:rsid w:val="00D714B8"/>
    <w:rsid w:val="00D719CE"/>
    <w:rsid w:val="00D73C31"/>
    <w:rsid w:val="00D74561"/>
    <w:rsid w:val="00D7479E"/>
    <w:rsid w:val="00D7500F"/>
    <w:rsid w:val="00D75812"/>
    <w:rsid w:val="00D761F9"/>
    <w:rsid w:val="00D76860"/>
    <w:rsid w:val="00D83D04"/>
    <w:rsid w:val="00D91D8D"/>
    <w:rsid w:val="00D92F49"/>
    <w:rsid w:val="00D932CB"/>
    <w:rsid w:val="00D9489B"/>
    <w:rsid w:val="00D95952"/>
    <w:rsid w:val="00D95AA7"/>
    <w:rsid w:val="00D97B84"/>
    <w:rsid w:val="00DA17A2"/>
    <w:rsid w:val="00DA17BA"/>
    <w:rsid w:val="00DA1DF8"/>
    <w:rsid w:val="00DA2D2A"/>
    <w:rsid w:val="00DB3763"/>
    <w:rsid w:val="00DB3F14"/>
    <w:rsid w:val="00DB5066"/>
    <w:rsid w:val="00DB56EC"/>
    <w:rsid w:val="00DC1695"/>
    <w:rsid w:val="00DC3420"/>
    <w:rsid w:val="00DC4479"/>
    <w:rsid w:val="00DC51E5"/>
    <w:rsid w:val="00DC5E37"/>
    <w:rsid w:val="00DD1CBC"/>
    <w:rsid w:val="00DD312E"/>
    <w:rsid w:val="00DD3A5D"/>
    <w:rsid w:val="00DD4BE3"/>
    <w:rsid w:val="00DD4C82"/>
    <w:rsid w:val="00DD568A"/>
    <w:rsid w:val="00DD6DEB"/>
    <w:rsid w:val="00DE076E"/>
    <w:rsid w:val="00DE15F5"/>
    <w:rsid w:val="00DE35D9"/>
    <w:rsid w:val="00DE46D1"/>
    <w:rsid w:val="00DE4A4C"/>
    <w:rsid w:val="00DE4ADC"/>
    <w:rsid w:val="00DE51C9"/>
    <w:rsid w:val="00DE5C24"/>
    <w:rsid w:val="00DF0A1F"/>
    <w:rsid w:val="00DF22DF"/>
    <w:rsid w:val="00DF34FA"/>
    <w:rsid w:val="00DF387A"/>
    <w:rsid w:val="00DF45A2"/>
    <w:rsid w:val="00DF6E0C"/>
    <w:rsid w:val="00E009F4"/>
    <w:rsid w:val="00E03204"/>
    <w:rsid w:val="00E033B0"/>
    <w:rsid w:val="00E10465"/>
    <w:rsid w:val="00E14144"/>
    <w:rsid w:val="00E16EE4"/>
    <w:rsid w:val="00E17E8C"/>
    <w:rsid w:val="00E21024"/>
    <w:rsid w:val="00E21D60"/>
    <w:rsid w:val="00E220C0"/>
    <w:rsid w:val="00E222ED"/>
    <w:rsid w:val="00E26317"/>
    <w:rsid w:val="00E26A65"/>
    <w:rsid w:val="00E272FD"/>
    <w:rsid w:val="00E27FD4"/>
    <w:rsid w:val="00E3037F"/>
    <w:rsid w:val="00E30F16"/>
    <w:rsid w:val="00E336D4"/>
    <w:rsid w:val="00E350B9"/>
    <w:rsid w:val="00E37CDE"/>
    <w:rsid w:val="00E408D7"/>
    <w:rsid w:val="00E4353C"/>
    <w:rsid w:val="00E50554"/>
    <w:rsid w:val="00E5077D"/>
    <w:rsid w:val="00E52E73"/>
    <w:rsid w:val="00E5330E"/>
    <w:rsid w:val="00E54898"/>
    <w:rsid w:val="00E62A6C"/>
    <w:rsid w:val="00E6405B"/>
    <w:rsid w:val="00E6774C"/>
    <w:rsid w:val="00E67AB6"/>
    <w:rsid w:val="00E71B40"/>
    <w:rsid w:val="00E7584B"/>
    <w:rsid w:val="00E775A9"/>
    <w:rsid w:val="00E80AC4"/>
    <w:rsid w:val="00E829A6"/>
    <w:rsid w:val="00E82E00"/>
    <w:rsid w:val="00E84DA7"/>
    <w:rsid w:val="00E86C0C"/>
    <w:rsid w:val="00E87874"/>
    <w:rsid w:val="00E90B3B"/>
    <w:rsid w:val="00E91494"/>
    <w:rsid w:val="00E91C11"/>
    <w:rsid w:val="00E92E88"/>
    <w:rsid w:val="00E962E4"/>
    <w:rsid w:val="00E96FD9"/>
    <w:rsid w:val="00EA1389"/>
    <w:rsid w:val="00EA1B50"/>
    <w:rsid w:val="00EA544E"/>
    <w:rsid w:val="00EA6A02"/>
    <w:rsid w:val="00EB0796"/>
    <w:rsid w:val="00EB0CA3"/>
    <w:rsid w:val="00EB0CEC"/>
    <w:rsid w:val="00EB3E6E"/>
    <w:rsid w:val="00EB729C"/>
    <w:rsid w:val="00EB7691"/>
    <w:rsid w:val="00EC2AE4"/>
    <w:rsid w:val="00EC4478"/>
    <w:rsid w:val="00EC5607"/>
    <w:rsid w:val="00EC65EB"/>
    <w:rsid w:val="00ED1223"/>
    <w:rsid w:val="00ED22EF"/>
    <w:rsid w:val="00ED515C"/>
    <w:rsid w:val="00ED6484"/>
    <w:rsid w:val="00ED7AF9"/>
    <w:rsid w:val="00EE0CF3"/>
    <w:rsid w:val="00EE0F9D"/>
    <w:rsid w:val="00EE32F4"/>
    <w:rsid w:val="00EE484B"/>
    <w:rsid w:val="00EE4BAA"/>
    <w:rsid w:val="00EE54CA"/>
    <w:rsid w:val="00EE57C8"/>
    <w:rsid w:val="00EE6570"/>
    <w:rsid w:val="00EE6B43"/>
    <w:rsid w:val="00EE7079"/>
    <w:rsid w:val="00EE7850"/>
    <w:rsid w:val="00EF18F1"/>
    <w:rsid w:val="00EF2B64"/>
    <w:rsid w:val="00EF2C9C"/>
    <w:rsid w:val="00EF30B0"/>
    <w:rsid w:val="00EF6416"/>
    <w:rsid w:val="00F009CC"/>
    <w:rsid w:val="00F00E22"/>
    <w:rsid w:val="00F023A7"/>
    <w:rsid w:val="00F02DB6"/>
    <w:rsid w:val="00F0307A"/>
    <w:rsid w:val="00F0341B"/>
    <w:rsid w:val="00F036CA"/>
    <w:rsid w:val="00F04B2E"/>
    <w:rsid w:val="00F04BD5"/>
    <w:rsid w:val="00F07ED9"/>
    <w:rsid w:val="00F1019F"/>
    <w:rsid w:val="00F1054B"/>
    <w:rsid w:val="00F110CB"/>
    <w:rsid w:val="00F12E36"/>
    <w:rsid w:val="00F13E62"/>
    <w:rsid w:val="00F14069"/>
    <w:rsid w:val="00F172FC"/>
    <w:rsid w:val="00F179F0"/>
    <w:rsid w:val="00F17FAD"/>
    <w:rsid w:val="00F21B03"/>
    <w:rsid w:val="00F21C43"/>
    <w:rsid w:val="00F232EC"/>
    <w:rsid w:val="00F30647"/>
    <w:rsid w:val="00F32A84"/>
    <w:rsid w:val="00F36C33"/>
    <w:rsid w:val="00F42C20"/>
    <w:rsid w:val="00F43F0B"/>
    <w:rsid w:val="00F44ACD"/>
    <w:rsid w:val="00F47CFF"/>
    <w:rsid w:val="00F50DA8"/>
    <w:rsid w:val="00F5175D"/>
    <w:rsid w:val="00F52B95"/>
    <w:rsid w:val="00F535B6"/>
    <w:rsid w:val="00F53F6D"/>
    <w:rsid w:val="00F57F0C"/>
    <w:rsid w:val="00F619AF"/>
    <w:rsid w:val="00F61CFD"/>
    <w:rsid w:val="00F6457D"/>
    <w:rsid w:val="00F66B38"/>
    <w:rsid w:val="00F67B8C"/>
    <w:rsid w:val="00F70EDE"/>
    <w:rsid w:val="00F70FC1"/>
    <w:rsid w:val="00F71EDC"/>
    <w:rsid w:val="00F71F13"/>
    <w:rsid w:val="00F72EED"/>
    <w:rsid w:val="00F7360E"/>
    <w:rsid w:val="00F77C74"/>
    <w:rsid w:val="00F80699"/>
    <w:rsid w:val="00F817F8"/>
    <w:rsid w:val="00F832FA"/>
    <w:rsid w:val="00F83684"/>
    <w:rsid w:val="00F867B2"/>
    <w:rsid w:val="00F93068"/>
    <w:rsid w:val="00F9331A"/>
    <w:rsid w:val="00F943AE"/>
    <w:rsid w:val="00F952BC"/>
    <w:rsid w:val="00F96853"/>
    <w:rsid w:val="00F9752F"/>
    <w:rsid w:val="00FA0109"/>
    <w:rsid w:val="00FA2F30"/>
    <w:rsid w:val="00FB0230"/>
    <w:rsid w:val="00FB27F2"/>
    <w:rsid w:val="00FB28A1"/>
    <w:rsid w:val="00FB34F8"/>
    <w:rsid w:val="00FB3511"/>
    <w:rsid w:val="00FB3C24"/>
    <w:rsid w:val="00FB688C"/>
    <w:rsid w:val="00FC01F2"/>
    <w:rsid w:val="00FC2430"/>
    <w:rsid w:val="00FC2B4F"/>
    <w:rsid w:val="00FC39BC"/>
    <w:rsid w:val="00FC4EAE"/>
    <w:rsid w:val="00FC588E"/>
    <w:rsid w:val="00FD19F3"/>
    <w:rsid w:val="00FD1AC3"/>
    <w:rsid w:val="00FD2F78"/>
    <w:rsid w:val="00FD58EF"/>
    <w:rsid w:val="00FD5D8C"/>
    <w:rsid w:val="00FD601F"/>
    <w:rsid w:val="00FD702F"/>
    <w:rsid w:val="00FE3318"/>
    <w:rsid w:val="00FE3900"/>
    <w:rsid w:val="00FE4899"/>
    <w:rsid w:val="00FE7D0C"/>
    <w:rsid w:val="00FF3069"/>
    <w:rsid w:val="00FF3B3F"/>
    <w:rsid w:val="00FF4BE1"/>
    <w:rsid w:val="00FF5567"/>
    <w:rsid w:val="00FF5D68"/>
    <w:rsid w:val="00FF6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4:docId w14:val="56845E36"/>
  <w15:docId w15:val="{8A6C05ED-18C3-42A5-A742-3AFA97E6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72D"/>
    <w:pPr>
      <w:widowControl w:val="0"/>
      <w:suppressAutoHyphens/>
      <w:textAlignment w:val="baseline"/>
    </w:pPr>
    <w:rPr>
      <w:rFonts w:ascii="Calibri" w:eastAsia="Calibri" w:hAnsi="Calibri" w:cs="Calibri"/>
      <w:kern w:val="1"/>
      <w:lang w:eastAsia="ar-SA"/>
    </w:rPr>
  </w:style>
  <w:style w:type="paragraph" w:styleId="1">
    <w:name w:val="heading 1"/>
    <w:basedOn w:val="Standard"/>
    <w:next w:val="Textbody"/>
    <w:qFormat/>
    <w:rsid w:val="00AE71A1"/>
    <w:pPr>
      <w:keepNext/>
      <w:keepLines/>
      <w:numPr>
        <w:numId w:val="1"/>
      </w:numPr>
      <w:spacing w:line="264" w:lineRule="auto"/>
      <w:ind w:left="0" w:firstLine="0"/>
      <w:jc w:val="both"/>
      <w:outlineLvl w:val="0"/>
    </w:pPr>
    <w:rPr>
      <w:rFonts w:cs="Cambria"/>
      <w:b/>
      <w:bCs/>
      <w:sz w:val="26"/>
      <w:szCs w:val="28"/>
    </w:rPr>
  </w:style>
  <w:style w:type="paragraph" w:styleId="2">
    <w:name w:val="heading 2"/>
    <w:basedOn w:val="Standard"/>
    <w:next w:val="Textbody"/>
    <w:uiPriority w:val="9"/>
    <w:qFormat/>
    <w:rsid w:val="00152F4D"/>
    <w:pPr>
      <w:keepNext/>
      <w:keepLines/>
      <w:numPr>
        <w:ilvl w:val="1"/>
        <w:numId w:val="1"/>
      </w:numPr>
      <w:spacing w:line="264" w:lineRule="auto"/>
      <w:ind w:left="0" w:firstLine="0"/>
      <w:jc w:val="both"/>
      <w:outlineLvl w:val="1"/>
    </w:pPr>
    <w:rPr>
      <w:rFonts w:cs="Cambria"/>
      <w:b/>
      <w:bCs/>
      <w:sz w:val="25"/>
      <w:szCs w:val="26"/>
    </w:rPr>
  </w:style>
  <w:style w:type="paragraph" w:styleId="3">
    <w:name w:val="heading 3"/>
    <w:basedOn w:val="a"/>
    <w:next w:val="Textbody"/>
    <w:qFormat/>
    <w:rsid w:val="00912FEB"/>
    <w:pPr>
      <w:spacing w:line="264" w:lineRule="auto"/>
      <w:jc w:val="both"/>
      <w:outlineLvl w:val="2"/>
    </w:pPr>
    <w:rPr>
      <w:rFonts w:ascii="Times New Roman" w:hAnsi="Times New Roman" w:cs="Times New Roman"/>
      <w:b/>
      <w:i/>
      <w:sz w:val="25"/>
      <w:szCs w:val="25"/>
    </w:rPr>
  </w:style>
  <w:style w:type="paragraph" w:styleId="4">
    <w:name w:val="heading 4"/>
    <w:basedOn w:val="a0"/>
    <w:next w:val="Textbody"/>
    <w:qFormat/>
    <w:rsid w:val="00544EB9"/>
    <w:pPr>
      <w:tabs>
        <w:tab w:val="left" w:pos="709"/>
        <w:tab w:val="left" w:pos="851"/>
        <w:tab w:val="left" w:pos="961"/>
        <w:tab w:val="left" w:pos="993"/>
      </w:tabs>
      <w:suppressAutoHyphens w:val="0"/>
      <w:spacing w:after="0" w:line="264" w:lineRule="auto"/>
      <w:jc w:val="both"/>
      <w:textAlignment w:val="auto"/>
      <w:outlineLvl w:val="3"/>
    </w:pPr>
    <w:rPr>
      <w:rFonts w:ascii="Times New Roman" w:hAnsi="Times New Roman" w:cs="Times New Roman"/>
      <w:b/>
      <w:spacing w:val="-1"/>
      <w:sz w:val="25"/>
      <w:szCs w:val="24"/>
    </w:rPr>
  </w:style>
  <w:style w:type="paragraph" w:styleId="5">
    <w:name w:val="heading 5"/>
    <w:basedOn w:val="Standard"/>
    <w:next w:val="Textbody"/>
    <w:qFormat/>
    <w:rsid w:val="0063072D"/>
    <w:pPr>
      <w:numPr>
        <w:ilvl w:val="4"/>
        <w:numId w:val="1"/>
      </w:numPr>
      <w:spacing w:before="240" w:after="60"/>
      <w:outlineLvl w:val="4"/>
    </w:pPr>
    <w:rPr>
      <w:rFonts w:ascii="Calibri" w:hAnsi="Calibri" w:cs="Calibri"/>
      <w:b/>
      <w:bCs/>
      <w:i/>
      <w:iCs/>
      <w:sz w:val="26"/>
      <w:szCs w:val="26"/>
    </w:rPr>
  </w:style>
  <w:style w:type="paragraph" w:styleId="6">
    <w:name w:val="heading 6"/>
    <w:basedOn w:val="Standard"/>
    <w:next w:val="Textbody"/>
    <w:qFormat/>
    <w:rsid w:val="0063072D"/>
    <w:pPr>
      <w:keepNext/>
      <w:keepLines/>
      <w:numPr>
        <w:ilvl w:val="5"/>
        <w:numId w:val="1"/>
      </w:numPr>
      <w:spacing w:line="360" w:lineRule="auto"/>
      <w:ind w:left="0" w:firstLine="567"/>
      <w:jc w:val="both"/>
      <w:outlineLvl w:val="5"/>
    </w:pPr>
    <w:rPr>
      <w:rFonts w:eastAsia="Arial Unicode MS"/>
      <w:b/>
      <w:sz w:val="28"/>
    </w:rPr>
  </w:style>
  <w:style w:type="paragraph" w:styleId="7">
    <w:name w:val="heading 7"/>
    <w:basedOn w:val="Standard"/>
    <w:next w:val="Textbody"/>
    <w:qFormat/>
    <w:rsid w:val="0063072D"/>
    <w:pPr>
      <w:keepNext/>
      <w:keepLines/>
      <w:numPr>
        <w:ilvl w:val="6"/>
        <w:numId w:val="1"/>
      </w:numPr>
      <w:spacing w:line="320" w:lineRule="exact"/>
      <w:ind w:left="0" w:firstLine="720"/>
      <w:jc w:val="center"/>
      <w:outlineLvl w:val="6"/>
    </w:pPr>
    <w:rPr>
      <w:b/>
      <w:sz w:val="23"/>
      <w:u w:val="single"/>
    </w:rPr>
  </w:style>
  <w:style w:type="paragraph" w:styleId="8">
    <w:name w:val="heading 8"/>
    <w:basedOn w:val="Standard"/>
    <w:next w:val="Textbody"/>
    <w:qFormat/>
    <w:rsid w:val="0063072D"/>
    <w:pPr>
      <w:keepLines/>
      <w:numPr>
        <w:ilvl w:val="7"/>
        <w:numId w:val="1"/>
      </w:numPr>
      <w:spacing w:before="240" w:after="60" w:line="320" w:lineRule="exact"/>
      <w:ind w:left="0" w:firstLine="567"/>
      <w:jc w:val="both"/>
      <w:outlineLvl w:val="7"/>
    </w:pPr>
    <w:rPr>
      <w:i/>
      <w:iCs/>
    </w:rPr>
  </w:style>
  <w:style w:type="paragraph" w:styleId="9">
    <w:name w:val="heading 9"/>
    <w:basedOn w:val="Standard"/>
    <w:next w:val="Textbody"/>
    <w:qFormat/>
    <w:rsid w:val="0063072D"/>
    <w:pPr>
      <w:keepLines/>
      <w:numPr>
        <w:ilvl w:val="8"/>
        <w:numId w:val="1"/>
      </w:numPr>
      <w:spacing w:before="240" w:after="60" w:line="320" w:lineRule="exact"/>
      <w:ind w:left="0" w:firstLine="567"/>
      <w:jc w:val="both"/>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3072D"/>
    <w:rPr>
      <w:rFonts w:ascii="Symbol" w:hAnsi="Symbol" w:cs="Symbol"/>
    </w:rPr>
  </w:style>
  <w:style w:type="character" w:customStyle="1" w:styleId="WW8Num1z1">
    <w:name w:val="WW8Num1z1"/>
    <w:rsid w:val="0063072D"/>
  </w:style>
  <w:style w:type="character" w:customStyle="1" w:styleId="WW8Num1z2">
    <w:name w:val="WW8Num1z2"/>
    <w:rsid w:val="0063072D"/>
  </w:style>
  <w:style w:type="character" w:customStyle="1" w:styleId="WW8Num1z3">
    <w:name w:val="WW8Num1z3"/>
    <w:rsid w:val="0063072D"/>
  </w:style>
  <w:style w:type="character" w:customStyle="1" w:styleId="WW8Num1z4">
    <w:name w:val="WW8Num1z4"/>
    <w:rsid w:val="0063072D"/>
  </w:style>
  <w:style w:type="character" w:customStyle="1" w:styleId="WW8Num1z5">
    <w:name w:val="WW8Num1z5"/>
    <w:rsid w:val="0063072D"/>
  </w:style>
  <w:style w:type="character" w:customStyle="1" w:styleId="WW8Num1z6">
    <w:name w:val="WW8Num1z6"/>
    <w:rsid w:val="0063072D"/>
  </w:style>
  <w:style w:type="character" w:customStyle="1" w:styleId="WW8Num1z7">
    <w:name w:val="WW8Num1z7"/>
    <w:rsid w:val="0063072D"/>
  </w:style>
  <w:style w:type="character" w:customStyle="1" w:styleId="WW8Num1z8">
    <w:name w:val="WW8Num1z8"/>
    <w:rsid w:val="0063072D"/>
  </w:style>
  <w:style w:type="character" w:customStyle="1" w:styleId="WW8Num2z0">
    <w:name w:val="WW8Num2z0"/>
    <w:rsid w:val="0063072D"/>
    <w:rPr>
      <w:rFonts w:ascii="Symbol" w:hAnsi="Symbol" w:cs="Symbol"/>
    </w:rPr>
  </w:style>
  <w:style w:type="character" w:customStyle="1" w:styleId="WW8Num2z1">
    <w:name w:val="WW8Num2z1"/>
    <w:rsid w:val="0063072D"/>
  </w:style>
  <w:style w:type="character" w:customStyle="1" w:styleId="WW8Num2z2">
    <w:name w:val="WW8Num2z2"/>
    <w:rsid w:val="0063072D"/>
  </w:style>
  <w:style w:type="character" w:customStyle="1" w:styleId="WW8Num2z3">
    <w:name w:val="WW8Num2z3"/>
    <w:rsid w:val="0063072D"/>
  </w:style>
  <w:style w:type="character" w:customStyle="1" w:styleId="WW8Num2z4">
    <w:name w:val="WW8Num2z4"/>
    <w:rsid w:val="0063072D"/>
  </w:style>
  <w:style w:type="character" w:customStyle="1" w:styleId="WW8Num2z5">
    <w:name w:val="WW8Num2z5"/>
    <w:rsid w:val="0063072D"/>
  </w:style>
  <w:style w:type="character" w:customStyle="1" w:styleId="WW8Num2z6">
    <w:name w:val="WW8Num2z6"/>
    <w:rsid w:val="0063072D"/>
  </w:style>
  <w:style w:type="character" w:customStyle="1" w:styleId="WW8Num2z7">
    <w:name w:val="WW8Num2z7"/>
    <w:rsid w:val="0063072D"/>
  </w:style>
  <w:style w:type="character" w:customStyle="1" w:styleId="WW8Num2z8">
    <w:name w:val="WW8Num2z8"/>
    <w:rsid w:val="0063072D"/>
  </w:style>
  <w:style w:type="character" w:customStyle="1" w:styleId="WW8Num3z0">
    <w:name w:val="WW8Num3z0"/>
    <w:rsid w:val="0063072D"/>
    <w:rPr>
      <w:rFonts w:ascii="Symbol" w:hAnsi="Symbol" w:cs="Symbol"/>
    </w:rPr>
  </w:style>
  <w:style w:type="character" w:customStyle="1" w:styleId="WW8Num3z2">
    <w:name w:val="WW8Num3z2"/>
    <w:rsid w:val="0063072D"/>
    <w:rPr>
      <w:rFonts w:ascii="Wingdings" w:hAnsi="Wingdings" w:cs="Wingdings"/>
    </w:rPr>
  </w:style>
  <w:style w:type="character" w:customStyle="1" w:styleId="WW8Num3z3">
    <w:name w:val="WW8Num3z3"/>
    <w:rsid w:val="0063072D"/>
  </w:style>
  <w:style w:type="character" w:customStyle="1" w:styleId="WW8Num3z4">
    <w:name w:val="WW8Num3z4"/>
    <w:rsid w:val="0063072D"/>
    <w:rPr>
      <w:rFonts w:ascii="Courier New" w:hAnsi="Courier New" w:cs="Courier New"/>
    </w:rPr>
  </w:style>
  <w:style w:type="character" w:customStyle="1" w:styleId="WW8Num3z5">
    <w:name w:val="WW8Num3z5"/>
    <w:rsid w:val="0063072D"/>
  </w:style>
  <w:style w:type="character" w:customStyle="1" w:styleId="WW8Num3z6">
    <w:name w:val="WW8Num3z6"/>
    <w:rsid w:val="0063072D"/>
  </w:style>
  <w:style w:type="character" w:customStyle="1" w:styleId="WW8Num3z7">
    <w:name w:val="WW8Num3z7"/>
    <w:rsid w:val="0063072D"/>
  </w:style>
  <w:style w:type="character" w:customStyle="1" w:styleId="WW8Num3z8">
    <w:name w:val="WW8Num3z8"/>
    <w:rsid w:val="0063072D"/>
  </w:style>
  <w:style w:type="character" w:customStyle="1" w:styleId="WW8Num4z0">
    <w:name w:val="WW8Num4z0"/>
    <w:rsid w:val="0063072D"/>
    <w:rPr>
      <w:rFonts w:ascii="Symbol" w:hAnsi="Symbol" w:cs="Symbol"/>
    </w:rPr>
  </w:style>
  <w:style w:type="character" w:customStyle="1" w:styleId="WW8Num4z1">
    <w:name w:val="WW8Num4z1"/>
    <w:rsid w:val="0063072D"/>
    <w:rPr>
      <w:rFonts w:ascii="Symbol" w:hAnsi="Symbol" w:cs="Symbol"/>
    </w:rPr>
  </w:style>
  <w:style w:type="character" w:customStyle="1" w:styleId="WW8Num4z2">
    <w:name w:val="WW8Num4z2"/>
    <w:rsid w:val="0063072D"/>
    <w:rPr>
      <w:rFonts w:ascii="Wingdings" w:hAnsi="Wingdings" w:cs="Wingdings"/>
    </w:rPr>
  </w:style>
  <w:style w:type="character" w:customStyle="1" w:styleId="WW8Num4z3">
    <w:name w:val="WW8Num4z3"/>
    <w:rsid w:val="0063072D"/>
  </w:style>
  <w:style w:type="character" w:customStyle="1" w:styleId="WW8Num4z4">
    <w:name w:val="WW8Num4z4"/>
    <w:rsid w:val="0063072D"/>
    <w:rPr>
      <w:rFonts w:ascii="Courier New" w:hAnsi="Courier New" w:cs="Courier New"/>
    </w:rPr>
  </w:style>
  <w:style w:type="character" w:customStyle="1" w:styleId="WW8Num4z5">
    <w:name w:val="WW8Num4z5"/>
    <w:rsid w:val="0063072D"/>
  </w:style>
  <w:style w:type="character" w:customStyle="1" w:styleId="WW8Num4z6">
    <w:name w:val="WW8Num4z6"/>
    <w:rsid w:val="0063072D"/>
  </w:style>
  <w:style w:type="character" w:customStyle="1" w:styleId="WW8Num4z7">
    <w:name w:val="WW8Num4z7"/>
    <w:rsid w:val="0063072D"/>
  </w:style>
  <w:style w:type="character" w:customStyle="1" w:styleId="WW8Num4z8">
    <w:name w:val="WW8Num4z8"/>
    <w:rsid w:val="0063072D"/>
  </w:style>
  <w:style w:type="character" w:customStyle="1" w:styleId="WW8Num5z0">
    <w:name w:val="WW8Num5z0"/>
    <w:rsid w:val="0063072D"/>
    <w:rPr>
      <w:rFonts w:ascii="Symbol" w:hAnsi="Symbol" w:cs="Symbol"/>
    </w:rPr>
  </w:style>
  <w:style w:type="character" w:customStyle="1" w:styleId="WW8Num5z2">
    <w:name w:val="WW8Num5z2"/>
    <w:rsid w:val="0063072D"/>
  </w:style>
  <w:style w:type="character" w:customStyle="1" w:styleId="WW8Num5z3">
    <w:name w:val="WW8Num5z3"/>
    <w:rsid w:val="0063072D"/>
  </w:style>
  <w:style w:type="character" w:customStyle="1" w:styleId="WW8Num5z4">
    <w:name w:val="WW8Num5z4"/>
    <w:rsid w:val="0063072D"/>
  </w:style>
  <w:style w:type="character" w:customStyle="1" w:styleId="WW8Num5z5">
    <w:name w:val="WW8Num5z5"/>
    <w:rsid w:val="0063072D"/>
  </w:style>
  <w:style w:type="character" w:customStyle="1" w:styleId="WW8Num5z6">
    <w:name w:val="WW8Num5z6"/>
    <w:rsid w:val="0063072D"/>
  </w:style>
  <w:style w:type="character" w:customStyle="1" w:styleId="WW8Num5z7">
    <w:name w:val="WW8Num5z7"/>
    <w:rsid w:val="0063072D"/>
  </w:style>
  <w:style w:type="character" w:customStyle="1" w:styleId="WW8Num5z8">
    <w:name w:val="WW8Num5z8"/>
    <w:rsid w:val="0063072D"/>
  </w:style>
  <w:style w:type="character" w:customStyle="1" w:styleId="WW8Num6z0">
    <w:name w:val="WW8Num6z0"/>
    <w:rsid w:val="0063072D"/>
    <w:rPr>
      <w:rFonts w:ascii="Symbol" w:hAnsi="Symbol" w:cs="Symbol"/>
    </w:rPr>
  </w:style>
  <w:style w:type="character" w:customStyle="1" w:styleId="WW8Num6z2">
    <w:name w:val="WW8Num6z2"/>
    <w:rsid w:val="0063072D"/>
    <w:rPr>
      <w:rFonts w:ascii="Wingdings" w:hAnsi="Wingdings" w:cs="Wingdings"/>
    </w:rPr>
  </w:style>
  <w:style w:type="character" w:customStyle="1" w:styleId="WW8Num6z3">
    <w:name w:val="WW8Num6z3"/>
    <w:rsid w:val="0063072D"/>
  </w:style>
  <w:style w:type="character" w:customStyle="1" w:styleId="WW8Num6z4">
    <w:name w:val="WW8Num6z4"/>
    <w:rsid w:val="0063072D"/>
    <w:rPr>
      <w:rFonts w:ascii="Courier New" w:hAnsi="Courier New" w:cs="Courier New"/>
    </w:rPr>
  </w:style>
  <w:style w:type="character" w:customStyle="1" w:styleId="WW8Num6z5">
    <w:name w:val="WW8Num6z5"/>
    <w:rsid w:val="0063072D"/>
  </w:style>
  <w:style w:type="character" w:customStyle="1" w:styleId="WW8Num6z6">
    <w:name w:val="WW8Num6z6"/>
    <w:rsid w:val="0063072D"/>
  </w:style>
  <w:style w:type="character" w:customStyle="1" w:styleId="WW8Num6z7">
    <w:name w:val="WW8Num6z7"/>
    <w:rsid w:val="0063072D"/>
  </w:style>
  <w:style w:type="character" w:customStyle="1" w:styleId="WW8Num6z8">
    <w:name w:val="WW8Num6z8"/>
    <w:rsid w:val="0063072D"/>
  </w:style>
  <w:style w:type="character" w:customStyle="1" w:styleId="WW8Num7z0">
    <w:name w:val="WW8Num7z0"/>
    <w:rsid w:val="0063072D"/>
    <w:rPr>
      <w:rFonts w:ascii="Symbol" w:hAnsi="Symbol" w:cs="Symbol"/>
    </w:rPr>
  </w:style>
  <w:style w:type="character" w:customStyle="1" w:styleId="WW8Num7z2">
    <w:name w:val="WW8Num7z2"/>
    <w:rsid w:val="0063072D"/>
    <w:rPr>
      <w:rFonts w:ascii="Wingdings" w:hAnsi="Wingdings" w:cs="Wingdings"/>
    </w:rPr>
  </w:style>
  <w:style w:type="character" w:customStyle="1" w:styleId="WW8Num7z3">
    <w:name w:val="WW8Num7z3"/>
    <w:rsid w:val="0063072D"/>
  </w:style>
  <w:style w:type="character" w:customStyle="1" w:styleId="WW8Num7z4">
    <w:name w:val="WW8Num7z4"/>
    <w:rsid w:val="0063072D"/>
    <w:rPr>
      <w:rFonts w:ascii="Courier New" w:hAnsi="Courier New" w:cs="Courier New"/>
    </w:rPr>
  </w:style>
  <w:style w:type="character" w:customStyle="1" w:styleId="WW8Num7z5">
    <w:name w:val="WW8Num7z5"/>
    <w:rsid w:val="0063072D"/>
  </w:style>
  <w:style w:type="character" w:customStyle="1" w:styleId="WW8Num7z6">
    <w:name w:val="WW8Num7z6"/>
    <w:rsid w:val="0063072D"/>
  </w:style>
  <w:style w:type="character" w:customStyle="1" w:styleId="WW8Num7z7">
    <w:name w:val="WW8Num7z7"/>
    <w:rsid w:val="0063072D"/>
  </w:style>
  <w:style w:type="character" w:customStyle="1" w:styleId="WW8Num7z8">
    <w:name w:val="WW8Num7z8"/>
    <w:rsid w:val="0063072D"/>
  </w:style>
  <w:style w:type="character" w:customStyle="1" w:styleId="WW8Num8z0">
    <w:name w:val="WW8Num8z0"/>
    <w:rsid w:val="0063072D"/>
    <w:rPr>
      <w:rFonts w:ascii="Symbol" w:hAnsi="Symbol" w:cs="Symbol"/>
    </w:rPr>
  </w:style>
  <w:style w:type="character" w:customStyle="1" w:styleId="WW8Num8z1">
    <w:name w:val="WW8Num8z1"/>
    <w:rsid w:val="0063072D"/>
    <w:rPr>
      <w:rFonts w:ascii="Symbol" w:hAnsi="Symbol" w:cs="Symbol"/>
    </w:rPr>
  </w:style>
  <w:style w:type="character" w:customStyle="1" w:styleId="WW8Num8z2">
    <w:name w:val="WW8Num8z2"/>
    <w:rsid w:val="0063072D"/>
    <w:rPr>
      <w:rFonts w:ascii="Wingdings" w:hAnsi="Wingdings" w:cs="Wingdings"/>
    </w:rPr>
  </w:style>
  <w:style w:type="character" w:customStyle="1" w:styleId="WW8Num8z3">
    <w:name w:val="WW8Num8z3"/>
    <w:rsid w:val="0063072D"/>
  </w:style>
  <w:style w:type="character" w:customStyle="1" w:styleId="WW8Num8z4">
    <w:name w:val="WW8Num8z4"/>
    <w:rsid w:val="0063072D"/>
    <w:rPr>
      <w:rFonts w:ascii="Courier New" w:hAnsi="Courier New" w:cs="Courier New"/>
    </w:rPr>
  </w:style>
  <w:style w:type="character" w:customStyle="1" w:styleId="WW8Num8z5">
    <w:name w:val="WW8Num8z5"/>
    <w:rsid w:val="0063072D"/>
  </w:style>
  <w:style w:type="character" w:customStyle="1" w:styleId="WW8Num8z6">
    <w:name w:val="WW8Num8z6"/>
    <w:rsid w:val="0063072D"/>
  </w:style>
  <w:style w:type="character" w:customStyle="1" w:styleId="WW8Num8z7">
    <w:name w:val="WW8Num8z7"/>
    <w:rsid w:val="0063072D"/>
  </w:style>
  <w:style w:type="character" w:customStyle="1" w:styleId="WW8Num8z8">
    <w:name w:val="WW8Num8z8"/>
    <w:rsid w:val="0063072D"/>
  </w:style>
  <w:style w:type="character" w:customStyle="1" w:styleId="WW8Num9z0">
    <w:name w:val="WW8Num9z0"/>
    <w:rsid w:val="0063072D"/>
    <w:rPr>
      <w:rFonts w:ascii="Symbol" w:hAnsi="Symbol" w:cs="Symbol"/>
    </w:rPr>
  </w:style>
  <w:style w:type="character" w:customStyle="1" w:styleId="WW8Num10z0">
    <w:name w:val="WW8Num10z0"/>
    <w:rsid w:val="0063072D"/>
    <w:rPr>
      <w:rFonts w:ascii="Symbol" w:hAnsi="Symbol" w:cs="Symbol"/>
    </w:rPr>
  </w:style>
  <w:style w:type="character" w:customStyle="1" w:styleId="WW8Num10z1">
    <w:name w:val="WW8Num10z1"/>
    <w:rsid w:val="0063072D"/>
    <w:rPr>
      <w:rFonts w:ascii="Symbol" w:hAnsi="Symbol" w:cs="Symbol"/>
    </w:rPr>
  </w:style>
  <w:style w:type="character" w:customStyle="1" w:styleId="WW8Num10z2">
    <w:name w:val="WW8Num10z2"/>
    <w:rsid w:val="0063072D"/>
    <w:rPr>
      <w:rFonts w:ascii="Wingdings" w:hAnsi="Wingdings" w:cs="Wingdings"/>
    </w:rPr>
  </w:style>
  <w:style w:type="character" w:customStyle="1" w:styleId="WW8Num10z3">
    <w:name w:val="WW8Num10z3"/>
    <w:rsid w:val="0063072D"/>
  </w:style>
  <w:style w:type="character" w:customStyle="1" w:styleId="WW8Num10z5">
    <w:name w:val="WW8Num10z5"/>
    <w:rsid w:val="0063072D"/>
  </w:style>
  <w:style w:type="character" w:customStyle="1" w:styleId="WW8Num10z6">
    <w:name w:val="WW8Num10z6"/>
    <w:rsid w:val="0063072D"/>
  </w:style>
  <w:style w:type="character" w:customStyle="1" w:styleId="WW8Num10z7">
    <w:name w:val="WW8Num10z7"/>
    <w:rsid w:val="0063072D"/>
  </w:style>
  <w:style w:type="character" w:customStyle="1" w:styleId="WW8Num10z8">
    <w:name w:val="WW8Num10z8"/>
    <w:rsid w:val="0063072D"/>
  </w:style>
  <w:style w:type="character" w:customStyle="1" w:styleId="WW8Num11z0">
    <w:name w:val="WW8Num11z0"/>
    <w:rsid w:val="0063072D"/>
    <w:rPr>
      <w:rFonts w:ascii="Times New Roman" w:eastAsia="Times New Roman" w:hAnsi="Times New Roman" w:cs="Times New Roman"/>
    </w:rPr>
  </w:style>
  <w:style w:type="character" w:customStyle="1" w:styleId="WW8Num11z2">
    <w:name w:val="WW8Num11z2"/>
    <w:rsid w:val="0063072D"/>
    <w:rPr>
      <w:rFonts w:ascii="Wingdings" w:hAnsi="Wingdings" w:cs="Wingdings"/>
    </w:rPr>
  </w:style>
  <w:style w:type="character" w:customStyle="1" w:styleId="WW8Num11z3">
    <w:name w:val="WW8Num11z3"/>
    <w:rsid w:val="0063072D"/>
  </w:style>
  <w:style w:type="character" w:customStyle="1" w:styleId="WW8Num11z4">
    <w:name w:val="WW8Num11z4"/>
    <w:rsid w:val="0063072D"/>
    <w:rPr>
      <w:rFonts w:ascii="Courier New" w:hAnsi="Courier New" w:cs="Courier New"/>
    </w:rPr>
  </w:style>
  <w:style w:type="character" w:customStyle="1" w:styleId="WW8Num11z5">
    <w:name w:val="WW8Num11z5"/>
    <w:rsid w:val="0063072D"/>
  </w:style>
  <w:style w:type="character" w:customStyle="1" w:styleId="WW8Num11z6">
    <w:name w:val="WW8Num11z6"/>
    <w:rsid w:val="0063072D"/>
  </w:style>
  <w:style w:type="character" w:customStyle="1" w:styleId="WW8Num11z7">
    <w:name w:val="WW8Num11z7"/>
    <w:rsid w:val="0063072D"/>
  </w:style>
  <w:style w:type="character" w:customStyle="1" w:styleId="WW8Num11z8">
    <w:name w:val="WW8Num11z8"/>
    <w:rsid w:val="0063072D"/>
  </w:style>
  <w:style w:type="character" w:customStyle="1" w:styleId="WW8Num12z0">
    <w:name w:val="WW8Num12z0"/>
    <w:rsid w:val="0063072D"/>
    <w:rPr>
      <w:rFonts w:ascii="Symbol" w:hAnsi="Symbol" w:cs="Symbol"/>
      <w:lang w:val="ru-RU"/>
    </w:rPr>
  </w:style>
  <w:style w:type="character" w:customStyle="1" w:styleId="WW8Num12z1">
    <w:name w:val="WW8Num12z1"/>
    <w:rsid w:val="0063072D"/>
    <w:rPr>
      <w:rFonts w:ascii="Courier New" w:hAnsi="Courier New" w:cs="Courier New"/>
    </w:rPr>
  </w:style>
  <w:style w:type="character" w:customStyle="1" w:styleId="WW8Num12z2">
    <w:name w:val="WW8Num12z2"/>
    <w:rsid w:val="0063072D"/>
    <w:rPr>
      <w:rFonts w:ascii="Wingdings" w:hAnsi="Wingdings" w:cs="Wingdings"/>
    </w:rPr>
  </w:style>
  <w:style w:type="character" w:customStyle="1" w:styleId="WW8Num12z3">
    <w:name w:val="WW8Num12z3"/>
    <w:rsid w:val="0063072D"/>
  </w:style>
  <w:style w:type="character" w:customStyle="1" w:styleId="WW8Num12z5">
    <w:name w:val="WW8Num12z5"/>
    <w:rsid w:val="0063072D"/>
  </w:style>
  <w:style w:type="character" w:customStyle="1" w:styleId="WW8Num12z6">
    <w:name w:val="WW8Num12z6"/>
    <w:rsid w:val="0063072D"/>
  </w:style>
  <w:style w:type="character" w:customStyle="1" w:styleId="WW8Num12z7">
    <w:name w:val="WW8Num12z7"/>
    <w:rsid w:val="0063072D"/>
  </w:style>
  <w:style w:type="character" w:customStyle="1" w:styleId="WW8Num12z8">
    <w:name w:val="WW8Num12z8"/>
    <w:rsid w:val="0063072D"/>
  </w:style>
  <w:style w:type="character" w:customStyle="1" w:styleId="WW8Num13z0">
    <w:name w:val="WW8Num13z0"/>
    <w:rsid w:val="0063072D"/>
    <w:rPr>
      <w:rFonts w:ascii="Times New Roman" w:hAnsi="Times New Roman" w:cs="Times New Roman"/>
    </w:rPr>
  </w:style>
  <w:style w:type="character" w:customStyle="1" w:styleId="WW8Num14z0">
    <w:name w:val="WW8Num14z0"/>
    <w:rsid w:val="0063072D"/>
    <w:rPr>
      <w:rFonts w:ascii="Times New Roman" w:eastAsia="Times New Roman" w:hAnsi="Times New Roman" w:cs="Times New Roman"/>
    </w:rPr>
  </w:style>
  <w:style w:type="character" w:customStyle="1" w:styleId="WW8Num14z1">
    <w:name w:val="WW8Num14z1"/>
    <w:rsid w:val="0063072D"/>
    <w:rPr>
      <w:rFonts w:ascii="Symbol" w:hAnsi="Symbol" w:cs="Symbol"/>
    </w:rPr>
  </w:style>
  <w:style w:type="character" w:customStyle="1" w:styleId="WW8Num14z2">
    <w:name w:val="WW8Num14z2"/>
    <w:rsid w:val="0063072D"/>
    <w:rPr>
      <w:rFonts w:ascii="Wingdings" w:hAnsi="Wingdings" w:cs="Wingdings"/>
    </w:rPr>
  </w:style>
  <w:style w:type="character" w:customStyle="1" w:styleId="WW8Num14z3">
    <w:name w:val="WW8Num14z3"/>
    <w:rsid w:val="0063072D"/>
  </w:style>
  <w:style w:type="character" w:customStyle="1" w:styleId="WW8Num14z4">
    <w:name w:val="WW8Num14z4"/>
    <w:rsid w:val="0063072D"/>
    <w:rPr>
      <w:rFonts w:ascii="Courier New" w:hAnsi="Courier New" w:cs="Courier New"/>
    </w:rPr>
  </w:style>
  <w:style w:type="character" w:customStyle="1" w:styleId="WW8Num14z5">
    <w:name w:val="WW8Num14z5"/>
    <w:rsid w:val="0063072D"/>
  </w:style>
  <w:style w:type="character" w:customStyle="1" w:styleId="WW8Num14z6">
    <w:name w:val="WW8Num14z6"/>
    <w:rsid w:val="0063072D"/>
  </w:style>
  <w:style w:type="character" w:customStyle="1" w:styleId="WW8Num14z7">
    <w:name w:val="WW8Num14z7"/>
    <w:rsid w:val="0063072D"/>
  </w:style>
  <w:style w:type="character" w:customStyle="1" w:styleId="WW8Num14z8">
    <w:name w:val="WW8Num14z8"/>
    <w:rsid w:val="0063072D"/>
  </w:style>
  <w:style w:type="character" w:customStyle="1" w:styleId="WW8Num15z0">
    <w:name w:val="WW8Num15z0"/>
    <w:rsid w:val="0063072D"/>
    <w:rPr>
      <w:rFonts w:ascii="Symbol" w:hAnsi="Symbol" w:cs="Symbol"/>
    </w:rPr>
  </w:style>
  <w:style w:type="character" w:customStyle="1" w:styleId="WW8Num15z1">
    <w:name w:val="WW8Num15z1"/>
    <w:rsid w:val="0063072D"/>
    <w:rPr>
      <w:rFonts w:ascii="Courier New" w:hAnsi="Courier New" w:cs="Courier New"/>
    </w:rPr>
  </w:style>
  <w:style w:type="character" w:customStyle="1" w:styleId="WW8Num15z3">
    <w:name w:val="WW8Num15z3"/>
    <w:rsid w:val="0063072D"/>
  </w:style>
  <w:style w:type="character" w:customStyle="1" w:styleId="WW8Num16z0">
    <w:name w:val="WW8Num16z0"/>
    <w:rsid w:val="0063072D"/>
    <w:rPr>
      <w:rFonts w:ascii="Symbol" w:hAnsi="Symbol" w:cs="Symbol"/>
    </w:rPr>
  </w:style>
  <w:style w:type="character" w:customStyle="1" w:styleId="WW8Num16z1">
    <w:name w:val="WW8Num16z1"/>
    <w:rsid w:val="0063072D"/>
    <w:rPr>
      <w:rFonts w:ascii="Courier New" w:hAnsi="Courier New" w:cs="Courier New"/>
    </w:rPr>
  </w:style>
  <w:style w:type="character" w:customStyle="1" w:styleId="WW8Num16z2">
    <w:name w:val="WW8Num16z2"/>
    <w:rsid w:val="0063072D"/>
    <w:rPr>
      <w:rFonts w:ascii="Wingdings" w:hAnsi="Wingdings" w:cs="Wingdings"/>
    </w:rPr>
  </w:style>
  <w:style w:type="character" w:customStyle="1" w:styleId="WW8Num16z3">
    <w:name w:val="WW8Num16z3"/>
    <w:rsid w:val="0063072D"/>
  </w:style>
  <w:style w:type="character" w:customStyle="1" w:styleId="WW8Num16z4">
    <w:name w:val="WW8Num16z4"/>
    <w:rsid w:val="0063072D"/>
    <w:rPr>
      <w:rFonts w:ascii="Courier New" w:hAnsi="Courier New" w:cs="Courier New"/>
    </w:rPr>
  </w:style>
  <w:style w:type="character" w:customStyle="1" w:styleId="WW8Num16z5">
    <w:name w:val="WW8Num16z5"/>
    <w:rsid w:val="0063072D"/>
  </w:style>
  <w:style w:type="character" w:customStyle="1" w:styleId="WW8Num16z6">
    <w:name w:val="WW8Num16z6"/>
    <w:rsid w:val="0063072D"/>
  </w:style>
  <w:style w:type="character" w:customStyle="1" w:styleId="WW8Num16z7">
    <w:name w:val="WW8Num16z7"/>
    <w:rsid w:val="0063072D"/>
  </w:style>
  <w:style w:type="character" w:customStyle="1" w:styleId="WW8Num16z8">
    <w:name w:val="WW8Num16z8"/>
    <w:rsid w:val="0063072D"/>
  </w:style>
  <w:style w:type="character" w:customStyle="1" w:styleId="WW8Num17z0">
    <w:name w:val="WW8Num17z0"/>
    <w:rsid w:val="0063072D"/>
    <w:rPr>
      <w:rFonts w:ascii="Symbol" w:hAnsi="Symbol" w:cs="Symbol"/>
    </w:rPr>
  </w:style>
  <w:style w:type="character" w:customStyle="1" w:styleId="WW8Num17z1">
    <w:name w:val="WW8Num17z1"/>
    <w:rsid w:val="0063072D"/>
    <w:rPr>
      <w:rFonts w:ascii="Symbol" w:hAnsi="Symbol" w:cs="Symbol"/>
    </w:rPr>
  </w:style>
  <w:style w:type="character" w:customStyle="1" w:styleId="WW8Num17z2">
    <w:name w:val="WW8Num17z2"/>
    <w:rsid w:val="0063072D"/>
    <w:rPr>
      <w:rFonts w:ascii="Wingdings" w:hAnsi="Wingdings" w:cs="Wingdings"/>
    </w:rPr>
  </w:style>
  <w:style w:type="character" w:customStyle="1" w:styleId="WW8Num17z3">
    <w:name w:val="WW8Num17z3"/>
    <w:rsid w:val="0063072D"/>
  </w:style>
  <w:style w:type="character" w:customStyle="1" w:styleId="WW8Num17z4">
    <w:name w:val="WW8Num17z4"/>
    <w:rsid w:val="0063072D"/>
    <w:rPr>
      <w:rFonts w:ascii="Courier New" w:hAnsi="Courier New" w:cs="Courier New"/>
    </w:rPr>
  </w:style>
  <w:style w:type="character" w:customStyle="1" w:styleId="WW8Num17z5">
    <w:name w:val="WW8Num17z5"/>
    <w:rsid w:val="0063072D"/>
  </w:style>
  <w:style w:type="character" w:customStyle="1" w:styleId="WW8Num17z6">
    <w:name w:val="WW8Num17z6"/>
    <w:rsid w:val="0063072D"/>
  </w:style>
  <w:style w:type="character" w:customStyle="1" w:styleId="WW8Num17z7">
    <w:name w:val="WW8Num17z7"/>
    <w:rsid w:val="0063072D"/>
  </w:style>
  <w:style w:type="character" w:customStyle="1" w:styleId="WW8Num17z8">
    <w:name w:val="WW8Num17z8"/>
    <w:rsid w:val="0063072D"/>
  </w:style>
  <w:style w:type="character" w:customStyle="1" w:styleId="WW8Num18z0">
    <w:name w:val="WW8Num18z0"/>
    <w:rsid w:val="0063072D"/>
    <w:rPr>
      <w:rFonts w:ascii="Symbol" w:hAnsi="Symbol" w:cs="Symbol"/>
    </w:rPr>
  </w:style>
  <w:style w:type="character" w:customStyle="1" w:styleId="WW8Num18z1">
    <w:name w:val="WW8Num18z1"/>
    <w:rsid w:val="0063072D"/>
    <w:rPr>
      <w:rFonts w:ascii="Courier New" w:hAnsi="Courier New" w:cs="Courier New"/>
    </w:rPr>
  </w:style>
  <w:style w:type="character" w:customStyle="1" w:styleId="WW8Num18z2">
    <w:name w:val="WW8Num18z2"/>
    <w:rsid w:val="0063072D"/>
    <w:rPr>
      <w:rFonts w:ascii="Wingdings" w:hAnsi="Wingdings" w:cs="Wingdings"/>
    </w:rPr>
  </w:style>
  <w:style w:type="character" w:customStyle="1" w:styleId="WW8Num18z3">
    <w:name w:val="WW8Num18z3"/>
    <w:rsid w:val="0063072D"/>
  </w:style>
  <w:style w:type="character" w:customStyle="1" w:styleId="WW8Num18z4">
    <w:name w:val="WW8Num18z4"/>
    <w:rsid w:val="0063072D"/>
    <w:rPr>
      <w:rFonts w:ascii="Courier New" w:hAnsi="Courier New" w:cs="Courier New"/>
    </w:rPr>
  </w:style>
  <w:style w:type="character" w:customStyle="1" w:styleId="WW8Num18z5">
    <w:name w:val="WW8Num18z5"/>
    <w:rsid w:val="0063072D"/>
  </w:style>
  <w:style w:type="character" w:customStyle="1" w:styleId="WW8Num18z6">
    <w:name w:val="WW8Num18z6"/>
    <w:rsid w:val="0063072D"/>
  </w:style>
  <w:style w:type="character" w:customStyle="1" w:styleId="WW8Num18z7">
    <w:name w:val="WW8Num18z7"/>
    <w:rsid w:val="0063072D"/>
  </w:style>
  <w:style w:type="character" w:customStyle="1" w:styleId="WW8Num18z8">
    <w:name w:val="WW8Num18z8"/>
    <w:rsid w:val="0063072D"/>
  </w:style>
  <w:style w:type="character" w:customStyle="1" w:styleId="WW8Num19z0">
    <w:name w:val="WW8Num19z0"/>
    <w:rsid w:val="0063072D"/>
    <w:rPr>
      <w:rFonts w:ascii="Symbol" w:hAnsi="Symbol" w:cs="Symbol"/>
    </w:rPr>
  </w:style>
  <w:style w:type="character" w:customStyle="1" w:styleId="WW8Num19z1">
    <w:name w:val="WW8Num19z1"/>
    <w:rsid w:val="0063072D"/>
    <w:rPr>
      <w:rFonts w:ascii="Symbol" w:hAnsi="Symbol" w:cs="Courier New"/>
    </w:rPr>
  </w:style>
  <w:style w:type="character" w:customStyle="1" w:styleId="WW8Num19z2">
    <w:name w:val="WW8Num19z2"/>
    <w:rsid w:val="0063072D"/>
    <w:rPr>
      <w:rFonts w:ascii="Wingdings" w:hAnsi="Wingdings" w:cs="Wingdings"/>
    </w:rPr>
  </w:style>
  <w:style w:type="character" w:customStyle="1" w:styleId="WW8Num19z3">
    <w:name w:val="WW8Num19z3"/>
    <w:rsid w:val="0063072D"/>
  </w:style>
  <w:style w:type="character" w:customStyle="1" w:styleId="WW8Num19z4">
    <w:name w:val="WW8Num19z4"/>
    <w:rsid w:val="0063072D"/>
    <w:rPr>
      <w:rFonts w:ascii="Courier New" w:hAnsi="Courier New" w:cs="Courier New"/>
    </w:rPr>
  </w:style>
  <w:style w:type="character" w:customStyle="1" w:styleId="WW8Num19z5">
    <w:name w:val="WW8Num19z5"/>
    <w:rsid w:val="0063072D"/>
  </w:style>
  <w:style w:type="character" w:customStyle="1" w:styleId="WW8Num19z6">
    <w:name w:val="WW8Num19z6"/>
    <w:rsid w:val="0063072D"/>
  </w:style>
  <w:style w:type="character" w:customStyle="1" w:styleId="WW8Num19z7">
    <w:name w:val="WW8Num19z7"/>
    <w:rsid w:val="0063072D"/>
  </w:style>
  <w:style w:type="character" w:customStyle="1" w:styleId="WW8Num19z8">
    <w:name w:val="WW8Num19z8"/>
    <w:rsid w:val="0063072D"/>
  </w:style>
  <w:style w:type="character" w:customStyle="1" w:styleId="WW8Num20z0">
    <w:name w:val="WW8Num20z0"/>
    <w:rsid w:val="0063072D"/>
    <w:rPr>
      <w:rFonts w:ascii="Symbol" w:hAnsi="Symbol" w:cs="Symbol"/>
    </w:rPr>
  </w:style>
  <w:style w:type="character" w:customStyle="1" w:styleId="WW8Num20z1">
    <w:name w:val="WW8Num20z1"/>
    <w:rsid w:val="0063072D"/>
    <w:rPr>
      <w:rFonts w:ascii="Courier New" w:hAnsi="Courier New" w:cs="Courier New"/>
    </w:rPr>
  </w:style>
  <w:style w:type="character" w:customStyle="1" w:styleId="WW8Num20z2">
    <w:name w:val="WW8Num20z2"/>
    <w:rsid w:val="0063072D"/>
    <w:rPr>
      <w:rFonts w:ascii="Wingdings" w:hAnsi="Wingdings" w:cs="Wingdings"/>
    </w:rPr>
  </w:style>
  <w:style w:type="character" w:customStyle="1" w:styleId="WW8Num21z0">
    <w:name w:val="WW8Num21z0"/>
    <w:rsid w:val="0063072D"/>
    <w:rPr>
      <w:rFonts w:ascii="Symbol" w:hAnsi="Symbol" w:cs="Symbol"/>
    </w:rPr>
  </w:style>
  <w:style w:type="character" w:customStyle="1" w:styleId="WW8Num21z1">
    <w:name w:val="WW8Num21z1"/>
    <w:rsid w:val="0063072D"/>
    <w:rPr>
      <w:rFonts w:ascii="Courier New" w:hAnsi="Courier New" w:cs="Courier New"/>
    </w:rPr>
  </w:style>
  <w:style w:type="character" w:customStyle="1" w:styleId="WW8Num21z2">
    <w:name w:val="WW8Num21z2"/>
    <w:rsid w:val="0063072D"/>
    <w:rPr>
      <w:rFonts w:ascii="Wingdings" w:hAnsi="Wingdings" w:cs="Wingdings"/>
    </w:rPr>
  </w:style>
  <w:style w:type="character" w:customStyle="1" w:styleId="WW8Num21z3">
    <w:name w:val="WW8Num21z3"/>
    <w:rsid w:val="0063072D"/>
  </w:style>
  <w:style w:type="character" w:customStyle="1" w:styleId="WW8Num21z4">
    <w:name w:val="WW8Num21z4"/>
    <w:rsid w:val="0063072D"/>
    <w:rPr>
      <w:rFonts w:ascii="Courier New" w:hAnsi="Courier New" w:cs="Courier New"/>
    </w:rPr>
  </w:style>
  <w:style w:type="character" w:customStyle="1" w:styleId="WW8Num21z5">
    <w:name w:val="WW8Num21z5"/>
    <w:rsid w:val="0063072D"/>
  </w:style>
  <w:style w:type="character" w:customStyle="1" w:styleId="WW8Num21z6">
    <w:name w:val="WW8Num21z6"/>
    <w:rsid w:val="0063072D"/>
  </w:style>
  <w:style w:type="character" w:customStyle="1" w:styleId="WW8Num21z7">
    <w:name w:val="WW8Num21z7"/>
    <w:rsid w:val="0063072D"/>
  </w:style>
  <w:style w:type="character" w:customStyle="1" w:styleId="WW8Num21z8">
    <w:name w:val="WW8Num21z8"/>
    <w:rsid w:val="0063072D"/>
  </w:style>
  <w:style w:type="character" w:customStyle="1" w:styleId="WW8Num22z0">
    <w:name w:val="WW8Num22z0"/>
    <w:rsid w:val="0063072D"/>
    <w:rPr>
      <w:rFonts w:ascii="Symbol" w:hAnsi="Symbol" w:cs="Symbol"/>
    </w:rPr>
  </w:style>
  <w:style w:type="character" w:customStyle="1" w:styleId="WW8Num22z1">
    <w:name w:val="WW8Num22z1"/>
    <w:rsid w:val="0063072D"/>
    <w:rPr>
      <w:rFonts w:ascii="Symbol" w:hAnsi="Symbol" w:cs="Courier New"/>
    </w:rPr>
  </w:style>
  <w:style w:type="character" w:customStyle="1" w:styleId="WW8Num22z2">
    <w:name w:val="WW8Num22z2"/>
    <w:rsid w:val="0063072D"/>
    <w:rPr>
      <w:rFonts w:ascii="Wingdings" w:hAnsi="Wingdings" w:cs="Wingdings"/>
    </w:rPr>
  </w:style>
  <w:style w:type="character" w:customStyle="1" w:styleId="WW8Num22z3">
    <w:name w:val="WW8Num22z3"/>
    <w:rsid w:val="0063072D"/>
  </w:style>
  <w:style w:type="character" w:customStyle="1" w:styleId="WW8Num22z4">
    <w:name w:val="WW8Num22z4"/>
    <w:rsid w:val="0063072D"/>
    <w:rPr>
      <w:rFonts w:ascii="Courier New" w:hAnsi="Courier New" w:cs="Courier New"/>
    </w:rPr>
  </w:style>
  <w:style w:type="character" w:customStyle="1" w:styleId="WW8Num22z5">
    <w:name w:val="WW8Num22z5"/>
    <w:rsid w:val="0063072D"/>
  </w:style>
  <w:style w:type="character" w:customStyle="1" w:styleId="WW8Num22z6">
    <w:name w:val="WW8Num22z6"/>
    <w:rsid w:val="0063072D"/>
  </w:style>
  <w:style w:type="character" w:customStyle="1" w:styleId="WW8Num22z7">
    <w:name w:val="WW8Num22z7"/>
    <w:rsid w:val="0063072D"/>
  </w:style>
  <w:style w:type="character" w:customStyle="1" w:styleId="WW8Num22z8">
    <w:name w:val="WW8Num22z8"/>
    <w:rsid w:val="0063072D"/>
  </w:style>
  <w:style w:type="character" w:customStyle="1" w:styleId="WW8Num23z0">
    <w:name w:val="WW8Num23z0"/>
    <w:rsid w:val="0063072D"/>
    <w:rPr>
      <w:rFonts w:ascii="Symbol" w:hAnsi="Symbol" w:cs="Symbol"/>
    </w:rPr>
  </w:style>
  <w:style w:type="character" w:customStyle="1" w:styleId="WW8Num23z1">
    <w:name w:val="WW8Num23z1"/>
    <w:rsid w:val="0063072D"/>
    <w:rPr>
      <w:rFonts w:ascii="Courier New" w:hAnsi="Courier New" w:cs="Courier New"/>
    </w:rPr>
  </w:style>
  <w:style w:type="character" w:customStyle="1" w:styleId="WW8Num23z2">
    <w:name w:val="WW8Num23z2"/>
    <w:rsid w:val="0063072D"/>
    <w:rPr>
      <w:rFonts w:ascii="Wingdings" w:hAnsi="Wingdings" w:cs="Wingdings"/>
    </w:rPr>
  </w:style>
  <w:style w:type="character" w:customStyle="1" w:styleId="WW8Num23z3">
    <w:name w:val="WW8Num23z3"/>
    <w:rsid w:val="0063072D"/>
  </w:style>
  <w:style w:type="character" w:customStyle="1" w:styleId="WW8Num23z4">
    <w:name w:val="WW8Num23z4"/>
    <w:rsid w:val="0063072D"/>
    <w:rPr>
      <w:rFonts w:ascii="Courier New" w:hAnsi="Courier New" w:cs="Courier New"/>
    </w:rPr>
  </w:style>
  <w:style w:type="character" w:customStyle="1" w:styleId="WW8Num23z5">
    <w:name w:val="WW8Num23z5"/>
    <w:rsid w:val="0063072D"/>
  </w:style>
  <w:style w:type="character" w:customStyle="1" w:styleId="WW8Num23z6">
    <w:name w:val="WW8Num23z6"/>
    <w:rsid w:val="0063072D"/>
  </w:style>
  <w:style w:type="character" w:customStyle="1" w:styleId="WW8Num23z7">
    <w:name w:val="WW8Num23z7"/>
    <w:rsid w:val="0063072D"/>
  </w:style>
  <w:style w:type="character" w:customStyle="1" w:styleId="WW8Num23z8">
    <w:name w:val="WW8Num23z8"/>
    <w:rsid w:val="0063072D"/>
  </w:style>
  <w:style w:type="character" w:customStyle="1" w:styleId="WW8Num24z0">
    <w:name w:val="WW8Num24z0"/>
    <w:rsid w:val="0063072D"/>
    <w:rPr>
      <w:rFonts w:ascii="Symbol" w:hAnsi="Symbol" w:cs="Symbol"/>
    </w:rPr>
  </w:style>
  <w:style w:type="character" w:customStyle="1" w:styleId="WW8Num24z1">
    <w:name w:val="WW8Num24z1"/>
    <w:rsid w:val="0063072D"/>
    <w:rPr>
      <w:rFonts w:ascii="Courier New" w:hAnsi="Courier New" w:cs="Courier New"/>
    </w:rPr>
  </w:style>
  <w:style w:type="character" w:customStyle="1" w:styleId="WW8Num24z2">
    <w:name w:val="WW8Num24z2"/>
    <w:rsid w:val="0063072D"/>
    <w:rPr>
      <w:rFonts w:ascii="Wingdings" w:hAnsi="Wingdings" w:cs="Wingdings"/>
    </w:rPr>
  </w:style>
  <w:style w:type="character" w:customStyle="1" w:styleId="WW8Num24z3">
    <w:name w:val="WW8Num24z3"/>
    <w:rsid w:val="0063072D"/>
  </w:style>
  <w:style w:type="character" w:customStyle="1" w:styleId="WW8Num24z4">
    <w:name w:val="WW8Num24z4"/>
    <w:rsid w:val="0063072D"/>
  </w:style>
  <w:style w:type="character" w:customStyle="1" w:styleId="WW8Num24z5">
    <w:name w:val="WW8Num24z5"/>
    <w:rsid w:val="0063072D"/>
  </w:style>
  <w:style w:type="character" w:customStyle="1" w:styleId="WW8Num24z6">
    <w:name w:val="WW8Num24z6"/>
    <w:rsid w:val="0063072D"/>
  </w:style>
  <w:style w:type="character" w:customStyle="1" w:styleId="WW8Num24z7">
    <w:name w:val="WW8Num24z7"/>
    <w:rsid w:val="0063072D"/>
  </w:style>
  <w:style w:type="character" w:customStyle="1" w:styleId="WW8Num24z8">
    <w:name w:val="WW8Num24z8"/>
    <w:rsid w:val="0063072D"/>
  </w:style>
  <w:style w:type="character" w:customStyle="1" w:styleId="WW8Num25z0">
    <w:name w:val="WW8Num25z0"/>
    <w:rsid w:val="0063072D"/>
    <w:rPr>
      <w:rFonts w:ascii="Symbol" w:hAnsi="Symbol" w:cs="Symbol"/>
    </w:rPr>
  </w:style>
  <w:style w:type="character" w:customStyle="1" w:styleId="WW8Num25z1">
    <w:name w:val="WW8Num25z1"/>
    <w:rsid w:val="0063072D"/>
    <w:rPr>
      <w:rFonts w:ascii="Courier New" w:hAnsi="Courier New" w:cs="Courier New"/>
    </w:rPr>
  </w:style>
  <w:style w:type="character" w:customStyle="1" w:styleId="WW8Num25z2">
    <w:name w:val="WW8Num25z2"/>
    <w:rsid w:val="0063072D"/>
    <w:rPr>
      <w:rFonts w:ascii="Wingdings" w:hAnsi="Wingdings" w:cs="Wingdings"/>
    </w:rPr>
  </w:style>
  <w:style w:type="character" w:customStyle="1" w:styleId="WW8Num25z3">
    <w:name w:val="WW8Num25z3"/>
    <w:rsid w:val="0063072D"/>
    <w:rPr>
      <w:rFonts w:ascii="Symbol" w:hAnsi="Symbol" w:cs="Symbol"/>
    </w:rPr>
  </w:style>
  <w:style w:type="character" w:customStyle="1" w:styleId="WW8Num25z4">
    <w:name w:val="WW8Num25z4"/>
    <w:rsid w:val="0063072D"/>
    <w:rPr>
      <w:rFonts w:ascii="Courier New" w:hAnsi="Courier New" w:cs="Courier New"/>
    </w:rPr>
  </w:style>
  <w:style w:type="character" w:customStyle="1" w:styleId="WW8Num25z5">
    <w:name w:val="WW8Num25z5"/>
    <w:rsid w:val="0063072D"/>
  </w:style>
  <w:style w:type="character" w:customStyle="1" w:styleId="WW8Num25z6">
    <w:name w:val="WW8Num25z6"/>
    <w:rsid w:val="0063072D"/>
  </w:style>
  <w:style w:type="character" w:customStyle="1" w:styleId="WW8Num25z7">
    <w:name w:val="WW8Num25z7"/>
    <w:rsid w:val="0063072D"/>
  </w:style>
  <w:style w:type="character" w:customStyle="1" w:styleId="WW8Num25z8">
    <w:name w:val="WW8Num25z8"/>
    <w:rsid w:val="0063072D"/>
  </w:style>
  <w:style w:type="character" w:customStyle="1" w:styleId="WW8Num26z0">
    <w:name w:val="WW8Num26z0"/>
    <w:rsid w:val="0063072D"/>
    <w:rPr>
      <w:rFonts w:ascii="Symbol" w:hAnsi="Symbol" w:cs="Symbol"/>
    </w:rPr>
  </w:style>
  <w:style w:type="character" w:customStyle="1" w:styleId="WW8Num26z1">
    <w:name w:val="WW8Num26z1"/>
    <w:rsid w:val="0063072D"/>
  </w:style>
  <w:style w:type="character" w:customStyle="1" w:styleId="WW8Num26z2">
    <w:name w:val="WW8Num26z2"/>
    <w:rsid w:val="0063072D"/>
  </w:style>
  <w:style w:type="character" w:customStyle="1" w:styleId="WW8Num26z3">
    <w:name w:val="WW8Num26z3"/>
    <w:rsid w:val="0063072D"/>
  </w:style>
  <w:style w:type="character" w:customStyle="1" w:styleId="WW8Num26z4">
    <w:name w:val="WW8Num26z4"/>
    <w:rsid w:val="0063072D"/>
  </w:style>
  <w:style w:type="character" w:customStyle="1" w:styleId="WW8Num26z5">
    <w:name w:val="WW8Num26z5"/>
    <w:rsid w:val="0063072D"/>
  </w:style>
  <w:style w:type="character" w:customStyle="1" w:styleId="WW8Num26z6">
    <w:name w:val="WW8Num26z6"/>
    <w:rsid w:val="0063072D"/>
  </w:style>
  <w:style w:type="character" w:customStyle="1" w:styleId="WW8Num26z7">
    <w:name w:val="WW8Num26z7"/>
    <w:rsid w:val="0063072D"/>
  </w:style>
  <w:style w:type="character" w:customStyle="1" w:styleId="WW8Num26z8">
    <w:name w:val="WW8Num26z8"/>
    <w:rsid w:val="0063072D"/>
  </w:style>
  <w:style w:type="character" w:customStyle="1" w:styleId="50">
    <w:name w:val="Основной шрифт абзаца5"/>
    <w:rsid w:val="0063072D"/>
  </w:style>
  <w:style w:type="character" w:customStyle="1" w:styleId="WW8Num3z1">
    <w:name w:val="WW8Num3z1"/>
    <w:rsid w:val="0063072D"/>
    <w:rPr>
      <w:rFonts w:ascii="Symbol" w:hAnsi="Symbol" w:cs="Symbol"/>
    </w:rPr>
  </w:style>
  <w:style w:type="character" w:customStyle="1" w:styleId="WW8Num5z1">
    <w:name w:val="WW8Num5z1"/>
    <w:rsid w:val="0063072D"/>
  </w:style>
  <w:style w:type="character" w:customStyle="1" w:styleId="WW8Num6z1">
    <w:name w:val="WW8Num6z1"/>
    <w:rsid w:val="0063072D"/>
    <w:rPr>
      <w:rFonts w:ascii="Symbol" w:hAnsi="Symbol" w:cs="Symbol"/>
    </w:rPr>
  </w:style>
  <w:style w:type="character" w:customStyle="1" w:styleId="WW8Num7z1">
    <w:name w:val="WW8Num7z1"/>
    <w:rsid w:val="0063072D"/>
    <w:rPr>
      <w:rFonts w:ascii="Symbol" w:hAnsi="Symbol" w:cs="Symbol"/>
    </w:rPr>
  </w:style>
  <w:style w:type="character" w:customStyle="1" w:styleId="WW8Num9z1">
    <w:name w:val="WW8Num9z1"/>
    <w:rsid w:val="0063072D"/>
    <w:rPr>
      <w:rFonts w:ascii="Symbol" w:hAnsi="Symbol" w:cs="Symbol"/>
    </w:rPr>
  </w:style>
  <w:style w:type="character" w:customStyle="1" w:styleId="WW8Num9z2">
    <w:name w:val="WW8Num9z2"/>
    <w:rsid w:val="0063072D"/>
    <w:rPr>
      <w:rFonts w:ascii="Wingdings" w:hAnsi="Wingdings" w:cs="Wingdings"/>
    </w:rPr>
  </w:style>
  <w:style w:type="character" w:customStyle="1" w:styleId="WW8Num9z3">
    <w:name w:val="WW8Num9z3"/>
    <w:rsid w:val="0063072D"/>
  </w:style>
  <w:style w:type="character" w:customStyle="1" w:styleId="WW8Num9z4">
    <w:name w:val="WW8Num9z4"/>
    <w:rsid w:val="0063072D"/>
    <w:rPr>
      <w:rFonts w:ascii="Courier New" w:hAnsi="Courier New" w:cs="Courier New"/>
    </w:rPr>
  </w:style>
  <w:style w:type="character" w:customStyle="1" w:styleId="WW8Num9z5">
    <w:name w:val="WW8Num9z5"/>
    <w:rsid w:val="0063072D"/>
  </w:style>
  <w:style w:type="character" w:customStyle="1" w:styleId="WW8Num9z6">
    <w:name w:val="WW8Num9z6"/>
    <w:rsid w:val="0063072D"/>
  </w:style>
  <w:style w:type="character" w:customStyle="1" w:styleId="WW8Num9z7">
    <w:name w:val="WW8Num9z7"/>
    <w:rsid w:val="0063072D"/>
  </w:style>
  <w:style w:type="character" w:customStyle="1" w:styleId="WW8Num9z8">
    <w:name w:val="WW8Num9z8"/>
    <w:rsid w:val="0063072D"/>
  </w:style>
  <w:style w:type="character" w:customStyle="1" w:styleId="WW8Num10z4">
    <w:name w:val="WW8Num10z4"/>
    <w:rsid w:val="0063072D"/>
    <w:rPr>
      <w:rFonts w:ascii="Courier New" w:hAnsi="Courier New" w:cs="Courier New"/>
    </w:rPr>
  </w:style>
  <w:style w:type="character" w:customStyle="1" w:styleId="WW8Num11z1">
    <w:name w:val="WW8Num11z1"/>
    <w:rsid w:val="0063072D"/>
    <w:rPr>
      <w:rFonts w:ascii="Symbol" w:hAnsi="Symbol" w:cs="Symbol"/>
    </w:rPr>
  </w:style>
  <w:style w:type="character" w:customStyle="1" w:styleId="WW8Num13z1">
    <w:name w:val="WW8Num13z1"/>
    <w:rsid w:val="0063072D"/>
    <w:rPr>
      <w:rFonts w:ascii="Symbol" w:hAnsi="Symbol" w:cs="Symbol"/>
    </w:rPr>
  </w:style>
  <w:style w:type="character" w:customStyle="1" w:styleId="WW8Num13z2">
    <w:name w:val="WW8Num13z2"/>
    <w:rsid w:val="0063072D"/>
    <w:rPr>
      <w:rFonts w:ascii="Wingdings" w:hAnsi="Wingdings" w:cs="Wingdings"/>
    </w:rPr>
  </w:style>
  <w:style w:type="character" w:customStyle="1" w:styleId="WW8Num13z3">
    <w:name w:val="WW8Num13z3"/>
    <w:rsid w:val="0063072D"/>
  </w:style>
  <w:style w:type="character" w:customStyle="1" w:styleId="WW8Num13z4">
    <w:name w:val="WW8Num13z4"/>
    <w:rsid w:val="0063072D"/>
    <w:rPr>
      <w:rFonts w:ascii="Courier New" w:hAnsi="Courier New" w:cs="Courier New"/>
    </w:rPr>
  </w:style>
  <w:style w:type="character" w:customStyle="1" w:styleId="WW8Num13z5">
    <w:name w:val="WW8Num13z5"/>
    <w:rsid w:val="0063072D"/>
  </w:style>
  <w:style w:type="character" w:customStyle="1" w:styleId="WW8Num13z6">
    <w:name w:val="WW8Num13z6"/>
    <w:rsid w:val="0063072D"/>
  </w:style>
  <w:style w:type="character" w:customStyle="1" w:styleId="WW8Num13z7">
    <w:name w:val="WW8Num13z7"/>
    <w:rsid w:val="0063072D"/>
  </w:style>
  <w:style w:type="character" w:customStyle="1" w:styleId="WW8Num13z8">
    <w:name w:val="WW8Num13z8"/>
    <w:rsid w:val="0063072D"/>
  </w:style>
  <w:style w:type="character" w:customStyle="1" w:styleId="WW8Num15z2">
    <w:name w:val="WW8Num15z2"/>
    <w:rsid w:val="0063072D"/>
    <w:rPr>
      <w:rFonts w:ascii="Wingdings" w:hAnsi="Wingdings" w:cs="Wingdings"/>
    </w:rPr>
  </w:style>
  <w:style w:type="character" w:customStyle="1" w:styleId="WW8Num15z4">
    <w:name w:val="WW8Num15z4"/>
    <w:rsid w:val="0063072D"/>
    <w:rPr>
      <w:rFonts w:ascii="Courier New" w:hAnsi="Courier New" w:cs="Courier New"/>
    </w:rPr>
  </w:style>
  <w:style w:type="character" w:customStyle="1" w:styleId="WW8Num15z5">
    <w:name w:val="WW8Num15z5"/>
    <w:rsid w:val="0063072D"/>
  </w:style>
  <w:style w:type="character" w:customStyle="1" w:styleId="WW8Num15z6">
    <w:name w:val="WW8Num15z6"/>
    <w:rsid w:val="0063072D"/>
  </w:style>
  <w:style w:type="character" w:customStyle="1" w:styleId="WW8Num15z7">
    <w:name w:val="WW8Num15z7"/>
    <w:rsid w:val="0063072D"/>
  </w:style>
  <w:style w:type="character" w:customStyle="1" w:styleId="WW8Num15z8">
    <w:name w:val="WW8Num15z8"/>
    <w:rsid w:val="0063072D"/>
  </w:style>
  <w:style w:type="character" w:customStyle="1" w:styleId="WW8Num20z3">
    <w:name w:val="WW8Num20z3"/>
    <w:rsid w:val="0063072D"/>
  </w:style>
  <w:style w:type="character" w:customStyle="1" w:styleId="WW8Num20z4">
    <w:name w:val="WW8Num20z4"/>
    <w:rsid w:val="0063072D"/>
    <w:rPr>
      <w:rFonts w:ascii="Courier New" w:hAnsi="Courier New" w:cs="Courier New"/>
    </w:rPr>
  </w:style>
  <w:style w:type="character" w:customStyle="1" w:styleId="WW8Num20z5">
    <w:name w:val="WW8Num20z5"/>
    <w:rsid w:val="0063072D"/>
  </w:style>
  <w:style w:type="character" w:customStyle="1" w:styleId="WW8Num20z6">
    <w:name w:val="WW8Num20z6"/>
    <w:rsid w:val="0063072D"/>
  </w:style>
  <w:style w:type="character" w:customStyle="1" w:styleId="WW8Num20z7">
    <w:name w:val="WW8Num20z7"/>
    <w:rsid w:val="0063072D"/>
  </w:style>
  <w:style w:type="character" w:customStyle="1" w:styleId="WW8Num20z8">
    <w:name w:val="WW8Num20z8"/>
    <w:rsid w:val="0063072D"/>
  </w:style>
  <w:style w:type="character" w:customStyle="1" w:styleId="WW8Num27z0">
    <w:name w:val="WW8Num27z0"/>
    <w:rsid w:val="0063072D"/>
    <w:rPr>
      <w:rFonts w:ascii="Symbol" w:hAnsi="Symbol" w:cs="Symbol"/>
    </w:rPr>
  </w:style>
  <w:style w:type="character" w:customStyle="1" w:styleId="WW8Num27z1">
    <w:name w:val="WW8Num27z1"/>
    <w:rsid w:val="0063072D"/>
    <w:rPr>
      <w:rFonts w:ascii="Courier New" w:hAnsi="Courier New" w:cs="Courier New"/>
    </w:rPr>
  </w:style>
  <w:style w:type="character" w:customStyle="1" w:styleId="WW8Num27z2">
    <w:name w:val="WW8Num27z2"/>
    <w:rsid w:val="0063072D"/>
    <w:rPr>
      <w:rFonts w:ascii="Wingdings" w:hAnsi="Wingdings" w:cs="Wingdings"/>
    </w:rPr>
  </w:style>
  <w:style w:type="character" w:customStyle="1" w:styleId="WW8Num27z3">
    <w:name w:val="WW8Num27z3"/>
    <w:rsid w:val="0063072D"/>
  </w:style>
  <w:style w:type="character" w:customStyle="1" w:styleId="WW8Num27z4">
    <w:name w:val="WW8Num27z4"/>
    <w:rsid w:val="0063072D"/>
  </w:style>
  <w:style w:type="character" w:customStyle="1" w:styleId="WW8Num27z5">
    <w:name w:val="WW8Num27z5"/>
    <w:rsid w:val="0063072D"/>
  </w:style>
  <w:style w:type="character" w:customStyle="1" w:styleId="WW8Num27z6">
    <w:name w:val="WW8Num27z6"/>
    <w:rsid w:val="0063072D"/>
  </w:style>
  <w:style w:type="character" w:customStyle="1" w:styleId="WW8Num27z7">
    <w:name w:val="WW8Num27z7"/>
    <w:rsid w:val="0063072D"/>
  </w:style>
  <w:style w:type="character" w:customStyle="1" w:styleId="WW8Num27z8">
    <w:name w:val="WW8Num27z8"/>
    <w:rsid w:val="0063072D"/>
  </w:style>
  <w:style w:type="character" w:customStyle="1" w:styleId="WW8Num28z0">
    <w:name w:val="WW8Num28z0"/>
    <w:rsid w:val="0063072D"/>
    <w:rPr>
      <w:rFonts w:ascii="Times New Roman" w:eastAsia="Times New Roman" w:hAnsi="Times New Roman" w:cs="Times New Roman"/>
    </w:rPr>
  </w:style>
  <w:style w:type="character" w:customStyle="1" w:styleId="WW8Num28z1">
    <w:name w:val="WW8Num28z1"/>
    <w:rsid w:val="0063072D"/>
    <w:rPr>
      <w:rFonts w:ascii="Symbol" w:hAnsi="Symbol" w:cs="Symbol"/>
    </w:rPr>
  </w:style>
  <w:style w:type="character" w:customStyle="1" w:styleId="WW8Num28z2">
    <w:name w:val="WW8Num28z2"/>
    <w:rsid w:val="0063072D"/>
    <w:rPr>
      <w:rFonts w:ascii="Wingdings" w:hAnsi="Wingdings" w:cs="Wingdings"/>
    </w:rPr>
  </w:style>
  <w:style w:type="character" w:customStyle="1" w:styleId="WW8Num28z3">
    <w:name w:val="WW8Num28z3"/>
    <w:rsid w:val="0063072D"/>
  </w:style>
  <w:style w:type="character" w:customStyle="1" w:styleId="WW8Num28z4">
    <w:name w:val="WW8Num28z4"/>
    <w:rsid w:val="0063072D"/>
    <w:rPr>
      <w:rFonts w:ascii="Courier New" w:hAnsi="Courier New" w:cs="Courier New"/>
    </w:rPr>
  </w:style>
  <w:style w:type="character" w:customStyle="1" w:styleId="WW8Num28z5">
    <w:name w:val="WW8Num28z5"/>
    <w:rsid w:val="0063072D"/>
  </w:style>
  <w:style w:type="character" w:customStyle="1" w:styleId="WW8Num28z6">
    <w:name w:val="WW8Num28z6"/>
    <w:rsid w:val="0063072D"/>
  </w:style>
  <w:style w:type="character" w:customStyle="1" w:styleId="WW8Num28z7">
    <w:name w:val="WW8Num28z7"/>
    <w:rsid w:val="0063072D"/>
  </w:style>
  <w:style w:type="character" w:customStyle="1" w:styleId="WW8Num28z8">
    <w:name w:val="WW8Num28z8"/>
    <w:rsid w:val="0063072D"/>
  </w:style>
  <w:style w:type="character" w:customStyle="1" w:styleId="WW8Num29z0">
    <w:name w:val="WW8Num29z0"/>
    <w:rsid w:val="0063072D"/>
    <w:rPr>
      <w:rFonts w:ascii="Symbol" w:hAnsi="Symbol" w:cs="Symbol"/>
    </w:rPr>
  </w:style>
  <w:style w:type="character" w:customStyle="1" w:styleId="WW8Num29z1">
    <w:name w:val="WW8Num29z1"/>
    <w:rsid w:val="0063072D"/>
    <w:rPr>
      <w:rFonts w:ascii="Courier New" w:hAnsi="Courier New" w:cs="Courier New"/>
    </w:rPr>
  </w:style>
  <w:style w:type="character" w:customStyle="1" w:styleId="WW8Num29z2">
    <w:name w:val="WW8Num29z2"/>
    <w:rsid w:val="0063072D"/>
    <w:rPr>
      <w:rFonts w:ascii="Wingdings" w:hAnsi="Wingdings" w:cs="Wingdings"/>
    </w:rPr>
  </w:style>
  <w:style w:type="character" w:customStyle="1" w:styleId="WW8Num29z3">
    <w:name w:val="WW8Num29z3"/>
    <w:rsid w:val="0063072D"/>
  </w:style>
  <w:style w:type="character" w:customStyle="1" w:styleId="WW8Num29z4">
    <w:name w:val="WW8Num29z4"/>
    <w:rsid w:val="0063072D"/>
  </w:style>
  <w:style w:type="character" w:customStyle="1" w:styleId="WW8Num29z5">
    <w:name w:val="WW8Num29z5"/>
    <w:rsid w:val="0063072D"/>
  </w:style>
  <w:style w:type="character" w:customStyle="1" w:styleId="WW8Num29z6">
    <w:name w:val="WW8Num29z6"/>
    <w:rsid w:val="0063072D"/>
  </w:style>
  <w:style w:type="character" w:customStyle="1" w:styleId="WW8Num29z7">
    <w:name w:val="WW8Num29z7"/>
    <w:rsid w:val="0063072D"/>
  </w:style>
  <w:style w:type="character" w:customStyle="1" w:styleId="WW8Num29z8">
    <w:name w:val="WW8Num29z8"/>
    <w:rsid w:val="0063072D"/>
  </w:style>
  <w:style w:type="character" w:customStyle="1" w:styleId="WW8Num30z0">
    <w:name w:val="WW8Num30z0"/>
    <w:rsid w:val="0063072D"/>
    <w:rPr>
      <w:rFonts w:ascii="Symbol" w:hAnsi="Symbol" w:cs="Symbol"/>
    </w:rPr>
  </w:style>
  <w:style w:type="character" w:customStyle="1" w:styleId="WW8Num30z1">
    <w:name w:val="WW8Num30z1"/>
    <w:rsid w:val="0063072D"/>
  </w:style>
  <w:style w:type="character" w:customStyle="1" w:styleId="WW8Num30z2">
    <w:name w:val="WW8Num30z2"/>
    <w:rsid w:val="0063072D"/>
  </w:style>
  <w:style w:type="character" w:customStyle="1" w:styleId="WW8Num30z3">
    <w:name w:val="WW8Num30z3"/>
    <w:rsid w:val="0063072D"/>
  </w:style>
  <w:style w:type="character" w:customStyle="1" w:styleId="WW8Num30z4">
    <w:name w:val="WW8Num30z4"/>
    <w:rsid w:val="0063072D"/>
  </w:style>
  <w:style w:type="character" w:customStyle="1" w:styleId="WW8Num30z5">
    <w:name w:val="WW8Num30z5"/>
    <w:rsid w:val="0063072D"/>
  </w:style>
  <w:style w:type="character" w:customStyle="1" w:styleId="WW8Num30z6">
    <w:name w:val="WW8Num30z6"/>
    <w:rsid w:val="0063072D"/>
  </w:style>
  <w:style w:type="character" w:customStyle="1" w:styleId="WW8Num30z7">
    <w:name w:val="WW8Num30z7"/>
    <w:rsid w:val="0063072D"/>
  </w:style>
  <w:style w:type="character" w:customStyle="1" w:styleId="WW8Num30z8">
    <w:name w:val="WW8Num30z8"/>
    <w:rsid w:val="0063072D"/>
  </w:style>
  <w:style w:type="character" w:customStyle="1" w:styleId="WW8Num31z0">
    <w:name w:val="WW8Num31z0"/>
    <w:rsid w:val="0063072D"/>
    <w:rPr>
      <w:rFonts w:ascii="Symbol" w:hAnsi="Symbol" w:cs="Symbol"/>
    </w:rPr>
  </w:style>
  <w:style w:type="character" w:customStyle="1" w:styleId="WW8Num31z1">
    <w:name w:val="WW8Num31z1"/>
    <w:rsid w:val="0063072D"/>
    <w:rPr>
      <w:rFonts w:ascii="Courier New" w:hAnsi="Courier New" w:cs="Courier New"/>
    </w:rPr>
  </w:style>
  <w:style w:type="character" w:customStyle="1" w:styleId="WW8Num31z2">
    <w:name w:val="WW8Num31z2"/>
    <w:rsid w:val="0063072D"/>
    <w:rPr>
      <w:rFonts w:ascii="Wingdings" w:hAnsi="Wingdings" w:cs="Wingdings"/>
    </w:rPr>
  </w:style>
  <w:style w:type="character" w:customStyle="1" w:styleId="WW8Num32z0">
    <w:name w:val="WW8Num32z0"/>
    <w:rsid w:val="0063072D"/>
    <w:rPr>
      <w:rFonts w:ascii="Symbol" w:hAnsi="Symbol" w:cs="Symbol"/>
    </w:rPr>
  </w:style>
  <w:style w:type="character" w:customStyle="1" w:styleId="WW8Num32z1">
    <w:name w:val="WW8Num32z1"/>
    <w:rsid w:val="0063072D"/>
    <w:rPr>
      <w:rFonts w:ascii="Courier New" w:hAnsi="Courier New" w:cs="Courier New"/>
    </w:rPr>
  </w:style>
  <w:style w:type="character" w:customStyle="1" w:styleId="WW8Num32z2">
    <w:name w:val="WW8Num32z2"/>
    <w:rsid w:val="0063072D"/>
    <w:rPr>
      <w:rFonts w:ascii="Wingdings" w:hAnsi="Wingdings" w:cs="Wingdings"/>
    </w:rPr>
  </w:style>
  <w:style w:type="character" w:customStyle="1" w:styleId="WW8Num32z3">
    <w:name w:val="WW8Num32z3"/>
    <w:rsid w:val="0063072D"/>
  </w:style>
  <w:style w:type="character" w:customStyle="1" w:styleId="WW8Num32z4">
    <w:name w:val="WW8Num32z4"/>
    <w:rsid w:val="0063072D"/>
  </w:style>
  <w:style w:type="character" w:customStyle="1" w:styleId="WW8Num32z5">
    <w:name w:val="WW8Num32z5"/>
    <w:rsid w:val="0063072D"/>
  </w:style>
  <w:style w:type="character" w:customStyle="1" w:styleId="WW8Num32z6">
    <w:name w:val="WW8Num32z6"/>
    <w:rsid w:val="0063072D"/>
  </w:style>
  <w:style w:type="character" w:customStyle="1" w:styleId="WW8Num32z7">
    <w:name w:val="WW8Num32z7"/>
    <w:rsid w:val="0063072D"/>
  </w:style>
  <w:style w:type="character" w:customStyle="1" w:styleId="WW8Num32z8">
    <w:name w:val="WW8Num32z8"/>
    <w:rsid w:val="0063072D"/>
  </w:style>
  <w:style w:type="character" w:customStyle="1" w:styleId="WW8Num33z0">
    <w:name w:val="WW8Num33z0"/>
    <w:rsid w:val="0063072D"/>
    <w:rPr>
      <w:rFonts w:ascii="Symbol" w:hAnsi="Symbol" w:cs="Symbol"/>
    </w:rPr>
  </w:style>
  <w:style w:type="character" w:customStyle="1" w:styleId="WW8Num33z1">
    <w:name w:val="WW8Num33z1"/>
    <w:rsid w:val="0063072D"/>
    <w:rPr>
      <w:rFonts w:ascii="Courier New" w:hAnsi="Courier New" w:cs="Courier New"/>
    </w:rPr>
  </w:style>
  <w:style w:type="character" w:customStyle="1" w:styleId="WW8Num33z2">
    <w:name w:val="WW8Num33z2"/>
    <w:rsid w:val="0063072D"/>
    <w:rPr>
      <w:rFonts w:ascii="Wingdings" w:hAnsi="Wingdings" w:cs="Wingdings"/>
    </w:rPr>
  </w:style>
  <w:style w:type="character" w:customStyle="1" w:styleId="WW8Num33z3">
    <w:name w:val="WW8Num33z3"/>
    <w:rsid w:val="0063072D"/>
  </w:style>
  <w:style w:type="character" w:customStyle="1" w:styleId="WW8Num33z4">
    <w:name w:val="WW8Num33z4"/>
    <w:rsid w:val="0063072D"/>
  </w:style>
  <w:style w:type="character" w:customStyle="1" w:styleId="WW8Num33z5">
    <w:name w:val="WW8Num33z5"/>
    <w:rsid w:val="0063072D"/>
  </w:style>
  <w:style w:type="character" w:customStyle="1" w:styleId="WW8Num33z6">
    <w:name w:val="WW8Num33z6"/>
    <w:rsid w:val="0063072D"/>
  </w:style>
  <w:style w:type="character" w:customStyle="1" w:styleId="WW8Num33z7">
    <w:name w:val="WW8Num33z7"/>
    <w:rsid w:val="0063072D"/>
  </w:style>
  <w:style w:type="character" w:customStyle="1" w:styleId="WW8Num33z8">
    <w:name w:val="WW8Num33z8"/>
    <w:rsid w:val="0063072D"/>
  </w:style>
  <w:style w:type="character" w:customStyle="1" w:styleId="WW8Num34z0">
    <w:name w:val="WW8Num34z0"/>
    <w:rsid w:val="0063072D"/>
    <w:rPr>
      <w:rFonts w:ascii="Symbol" w:hAnsi="Symbol" w:cs="Symbol"/>
    </w:rPr>
  </w:style>
  <w:style w:type="character" w:customStyle="1" w:styleId="WW8Num34z1">
    <w:name w:val="WW8Num34z1"/>
    <w:rsid w:val="0063072D"/>
  </w:style>
  <w:style w:type="character" w:customStyle="1" w:styleId="WW8Num34z2">
    <w:name w:val="WW8Num34z2"/>
    <w:rsid w:val="0063072D"/>
  </w:style>
  <w:style w:type="character" w:customStyle="1" w:styleId="WW8Num34z3">
    <w:name w:val="WW8Num34z3"/>
    <w:rsid w:val="0063072D"/>
  </w:style>
  <w:style w:type="character" w:customStyle="1" w:styleId="WW8Num34z4">
    <w:name w:val="WW8Num34z4"/>
    <w:rsid w:val="0063072D"/>
  </w:style>
  <w:style w:type="character" w:customStyle="1" w:styleId="WW8Num34z5">
    <w:name w:val="WW8Num34z5"/>
    <w:rsid w:val="0063072D"/>
  </w:style>
  <w:style w:type="character" w:customStyle="1" w:styleId="WW8Num34z6">
    <w:name w:val="WW8Num34z6"/>
    <w:rsid w:val="0063072D"/>
  </w:style>
  <w:style w:type="character" w:customStyle="1" w:styleId="WW8Num34z7">
    <w:name w:val="WW8Num34z7"/>
    <w:rsid w:val="0063072D"/>
  </w:style>
  <w:style w:type="character" w:customStyle="1" w:styleId="WW8Num34z8">
    <w:name w:val="WW8Num34z8"/>
    <w:rsid w:val="0063072D"/>
  </w:style>
  <w:style w:type="character" w:customStyle="1" w:styleId="WW8NumSt17z0">
    <w:name w:val="WW8NumSt17z0"/>
    <w:rsid w:val="0063072D"/>
    <w:rPr>
      <w:b/>
    </w:rPr>
  </w:style>
  <w:style w:type="character" w:customStyle="1" w:styleId="40">
    <w:name w:val="Основной шрифт абзаца4"/>
    <w:rsid w:val="0063072D"/>
  </w:style>
  <w:style w:type="character" w:customStyle="1" w:styleId="a4">
    <w:name w:val="Нижний колонтитул Знак"/>
    <w:rsid w:val="0063072D"/>
    <w:rPr>
      <w:rFonts w:ascii="Times New Roman" w:eastAsia="Times New Roman" w:hAnsi="Times New Roman" w:cs="Times New Roman"/>
      <w:sz w:val="20"/>
      <w:szCs w:val="20"/>
    </w:rPr>
  </w:style>
  <w:style w:type="character" w:styleId="a5">
    <w:name w:val="page number"/>
    <w:basedOn w:val="40"/>
    <w:rsid w:val="0063072D"/>
  </w:style>
  <w:style w:type="character" w:customStyle="1" w:styleId="a6">
    <w:name w:val="Верхний колонтитул Знак"/>
    <w:rsid w:val="0063072D"/>
    <w:rPr>
      <w:rFonts w:ascii="Times New Roman" w:eastAsia="Times New Roman" w:hAnsi="Times New Roman" w:cs="Times New Roman"/>
      <w:sz w:val="20"/>
      <w:szCs w:val="20"/>
    </w:rPr>
  </w:style>
  <w:style w:type="character" w:customStyle="1" w:styleId="a7">
    <w:name w:val="Абзац списка Знак"/>
    <w:rsid w:val="0063072D"/>
    <w:rPr>
      <w:rFonts w:ascii="Times New Roman" w:eastAsia="Times New Roman" w:hAnsi="Times New Roman" w:cs="Times New Roman"/>
      <w:sz w:val="24"/>
      <w:szCs w:val="24"/>
      <w:lang w:val="en-US" w:eastAsia="en-US" w:bidi="en-US"/>
    </w:rPr>
  </w:style>
  <w:style w:type="character" w:customStyle="1" w:styleId="a8">
    <w:name w:val="Текст выноски Знак"/>
    <w:uiPriority w:val="99"/>
    <w:rsid w:val="0063072D"/>
    <w:rPr>
      <w:rFonts w:ascii="Tahoma" w:eastAsia="Times New Roman" w:hAnsi="Tahoma" w:cs="Tahoma"/>
      <w:sz w:val="16"/>
      <w:szCs w:val="16"/>
    </w:rPr>
  </w:style>
  <w:style w:type="character" w:customStyle="1" w:styleId="a9">
    <w:name w:val="Схема документа Знак"/>
    <w:uiPriority w:val="99"/>
    <w:rsid w:val="0063072D"/>
    <w:rPr>
      <w:rFonts w:ascii="Tahoma" w:eastAsia="Times New Roman" w:hAnsi="Tahoma" w:cs="Tahoma"/>
      <w:sz w:val="16"/>
      <w:szCs w:val="16"/>
    </w:rPr>
  </w:style>
  <w:style w:type="character" w:customStyle="1" w:styleId="Internetlink">
    <w:name w:val="Internet link"/>
    <w:rsid w:val="0063072D"/>
    <w:rPr>
      <w:color w:val="0000FF"/>
      <w:u w:val="single"/>
    </w:rPr>
  </w:style>
  <w:style w:type="character" w:customStyle="1" w:styleId="10">
    <w:name w:val="Заголовок 1 Знак"/>
    <w:rsid w:val="0063072D"/>
    <w:rPr>
      <w:rFonts w:ascii="Cambria" w:eastAsia="Times New Roman" w:hAnsi="Cambria" w:cs="Times New Roman"/>
      <w:b/>
      <w:bCs/>
      <w:color w:val="365F91"/>
      <w:sz w:val="28"/>
      <w:szCs w:val="28"/>
    </w:rPr>
  </w:style>
  <w:style w:type="character" w:customStyle="1" w:styleId="20">
    <w:name w:val="Заголовок 2 Знак"/>
    <w:uiPriority w:val="9"/>
    <w:rsid w:val="0063072D"/>
    <w:rPr>
      <w:rFonts w:ascii="Cambria" w:eastAsia="Times New Roman" w:hAnsi="Cambria" w:cs="Times New Roman"/>
      <w:b/>
      <w:bCs/>
      <w:color w:val="4F81BD"/>
      <w:sz w:val="26"/>
      <w:szCs w:val="26"/>
    </w:rPr>
  </w:style>
  <w:style w:type="character" w:customStyle="1" w:styleId="30">
    <w:name w:val="Заголовок 3 Знак"/>
    <w:rsid w:val="0063072D"/>
    <w:rPr>
      <w:rFonts w:ascii="Cambria" w:eastAsia="Times New Roman" w:hAnsi="Cambria" w:cs="Times New Roman"/>
      <w:b/>
      <w:bCs/>
      <w:color w:val="4F81BD"/>
      <w:sz w:val="20"/>
      <w:szCs w:val="20"/>
    </w:rPr>
  </w:style>
  <w:style w:type="character" w:customStyle="1" w:styleId="apple-converted-space">
    <w:name w:val="apple-converted-space"/>
    <w:rsid w:val="0063072D"/>
  </w:style>
  <w:style w:type="character" w:customStyle="1" w:styleId="aa">
    <w:name w:val="Название Знак"/>
    <w:rsid w:val="0063072D"/>
    <w:rPr>
      <w:rFonts w:ascii="Times New Roman" w:eastAsia="Times New Roman" w:hAnsi="Times New Roman" w:cs="Times New Roman"/>
      <w:b/>
      <w:sz w:val="26"/>
      <w:szCs w:val="20"/>
      <w:lang w:val="en-US"/>
    </w:rPr>
  </w:style>
  <w:style w:type="character" w:customStyle="1" w:styleId="ab">
    <w:name w:val="Подзаголовок Знак"/>
    <w:rsid w:val="0063072D"/>
    <w:rPr>
      <w:rFonts w:ascii="Cambria" w:eastAsia="Times New Roman" w:hAnsi="Cambria" w:cs="Times New Roman"/>
      <w:i/>
      <w:iCs/>
      <w:color w:val="4F81BD"/>
      <w:spacing w:val="15"/>
      <w:sz w:val="24"/>
      <w:szCs w:val="24"/>
    </w:rPr>
  </w:style>
  <w:style w:type="character" w:customStyle="1" w:styleId="ac">
    <w:name w:val="Основной текст Знак"/>
    <w:uiPriority w:val="1"/>
    <w:rsid w:val="0063072D"/>
    <w:rPr>
      <w:rFonts w:ascii="Times New Roman" w:eastAsia="Times New Roman" w:hAnsi="Times New Roman" w:cs="Times New Roman"/>
      <w:sz w:val="32"/>
      <w:szCs w:val="24"/>
    </w:rPr>
  </w:style>
  <w:style w:type="character" w:customStyle="1" w:styleId="text31">
    <w:name w:val="text31"/>
    <w:rsid w:val="0063072D"/>
    <w:rPr>
      <w:rFonts w:ascii="Arial" w:hAnsi="Arial" w:cs="Arial"/>
      <w:strike w:val="0"/>
      <w:dstrike w:val="0"/>
      <w:color w:val="000000"/>
      <w:sz w:val="17"/>
      <w:szCs w:val="17"/>
      <w:u w:val="none"/>
    </w:rPr>
  </w:style>
  <w:style w:type="character" w:customStyle="1" w:styleId="ad">
    <w:name w:val="Текст концевой сноски Знак"/>
    <w:rsid w:val="0063072D"/>
    <w:rPr>
      <w:rFonts w:ascii="Times New Roman" w:eastAsia="Times New Roman" w:hAnsi="Times New Roman" w:cs="Times New Roman"/>
      <w:sz w:val="20"/>
      <w:szCs w:val="20"/>
    </w:rPr>
  </w:style>
  <w:style w:type="character" w:customStyle="1" w:styleId="ae">
    <w:name w:val="Символ концевой сноски"/>
    <w:rsid w:val="0063072D"/>
    <w:rPr>
      <w:vertAlign w:val="superscript"/>
    </w:rPr>
  </w:style>
  <w:style w:type="character" w:customStyle="1" w:styleId="21">
    <w:name w:val="Основной текст с отступом 2 Знак"/>
    <w:rsid w:val="0063072D"/>
    <w:rPr>
      <w:rFonts w:ascii="Times New Roman" w:eastAsia="Times New Roman" w:hAnsi="Times New Roman" w:cs="Times New Roman"/>
      <w:sz w:val="20"/>
      <w:szCs w:val="20"/>
    </w:rPr>
  </w:style>
  <w:style w:type="character" w:customStyle="1" w:styleId="af">
    <w:name w:val="Основной текст с отступом Знак"/>
    <w:rsid w:val="0063072D"/>
    <w:rPr>
      <w:rFonts w:ascii="Times New Roman" w:eastAsia="Times New Roman" w:hAnsi="Times New Roman" w:cs="Times New Roman"/>
      <w:sz w:val="20"/>
      <w:szCs w:val="20"/>
    </w:rPr>
  </w:style>
  <w:style w:type="character" w:customStyle="1" w:styleId="FontStyle11">
    <w:name w:val="Font Style11"/>
    <w:rsid w:val="0063072D"/>
    <w:rPr>
      <w:rFonts w:ascii="Times New Roman" w:hAnsi="Times New Roman" w:cs="Times New Roman"/>
      <w:sz w:val="26"/>
      <w:szCs w:val="26"/>
    </w:rPr>
  </w:style>
  <w:style w:type="character" w:customStyle="1" w:styleId="FontStyle12">
    <w:name w:val="Font Style12"/>
    <w:rsid w:val="0063072D"/>
    <w:rPr>
      <w:rFonts w:ascii="Times New Roman" w:hAnsi="Times New Roman" w:cs="Times New Roman"/>
      <w:sz w:val="24"/>
      <w:szCs w:val="24"/>
    </w:rPr>
  </w:style>
  <w:style w:type="character" w:customStyle="1" w:styleId="22">
    <w:name w:val="Основной текст (2)"/>
    <w:rsid w:val="0063072D"/>
    <w:rPr>
      <w:rFonts w:ascii="Gungsuh" w:eastAsia="Gungsuh" w:hAnsi="Gungsuh" w:cs="Gungsuh"/>
      <w:b w:val="0"/>
      <w:bCs w:val="0"/>
      <w:i w:val="0"/>
      <w:iCs w:val="0"/>
      <w:caps w:val="0"/>
      <w:smallCaps w:val="0"/>
      <w:strike w:val="0"/>
      <w:dstrike w:val="0"/>
      <w:spacing w:val="-20"/>
      <w:sz w:val="25"/>
      <w:szCs w:val="25"/>
      <w:u w:val="single"/>
    </w:rPr>
  </w:style>
  <w:style w:type="character" w:customStyle="1" w:styleId="51">
    <w:name w:val="Заголовок 5 Знак"/>
    <w:rsid w:val="0063072D"/>
    <w:rPr>
      <w:rFonts w:ascii="Calibri" w:eastAsia="Times New Roman" w:hAnsi="Calibri" w:cs="Times New Roman"/>
      <w:b/>
      <w:bCs/>
      <w:i/>
      <w:iCs/>
      <w:sz w:val="26"/>
      <w:szCs w:val="26"/>
    </w:rPr>
  </w:style>
  <w:style w:type="character" w:customStyle="1" w:styleId="41">
    <w:name w:val="Заголовок 4 Знак"/>
    <w:rsid w:val="0063072D"/>
    <w:rPr>
      <w:rFonts w:ascii="Times New Roman" w:eastAsia="Arial Unicode MS" w:hAnsi="Times New Roman" w:cs="Times New Roman"/>
      <w:sz w:val="24"/>
      <w:szCs w:val="24"/>
    </w:rPr>
  </w:style>
  <w:style w:type="character" w:customStyle="1" w:styleId="60">
    <w:name w:val="Заголовок 6 Знак"/>
    <w:rsid w:val="0063072D"/>
    <w:rPr>
      <w:rFonts w:ascii="Times New Roman" w:eastAsia="Arial Unicode MS" w:hAnsi="Times New Roman" w:cs="Times New Roman"/>
      <w:b/>
      <w:sz w:val="28"/>
      <w:szCs w:val="24"/>
    </w:rPr>
  </w:style>
  <w:style w:type="character" w:customStyle="1" w:styleId="70">
    <w:name w:val="Заголовок 7 Знак"/>
    <w:rsid w:val="0063072D"/>
    <w:rPr>
      <w:rFonts w:ascii="Times New Roman" w:eastAsia="Times New Roman" w:hAnsi="Times New Roman" w:cs="Times New Roman"/>
      <w:b/>
      <w:sz w:val="23"/>
      <w:u w:val="single"/>
    </w:rPr>
  </w:style>
  <w:style w:type="character" w:customStyle="1" w:styleId="80">
    <w:name w:val="Заголовок 8 Знак"/>
    <w:rsid w:val="0063072D"/>
    <w:rPr>
      <w:rFonts w:ascii="Times New Roman" w:eastAsia="Times New Roman" w:hAnsi="Times New Roman" w:cs="Times New Roman"/>
      <w:i/>
      <w:iCs/>
      <w:sz w:val="24"/>
      <w:szCs w:val="24"/>
    </w:rPr>
  </w:style>
  <w:style w:type="character" w:customStyle="1" w:styleId="90">
    <w:name w:val="Заголовок 9 Знак"/>
    <w:rsid w:val="0063072D"/>
    <w:rPr>
      <w:rFonts w:ascii="Arial" w:eastAsia="Times New Roman" w:hAnsi="Arial" w:cs="Arial"/>
    </w:rPr>
  </w:style>
  <w:style w:type="character" w:customStyle="1" w:styleId="af0">
    <w:name w:val="Без интервала Знак"/>
    <w:rsid w:val="0063072D"/>
    <w:rPr>
      <w:rFonts w:ascii="Times New Roman" w:eastAsia="Times New Roman" w:hAnsi="Times New Roman" w:cs="Times New Roman"/>
      <w:lang w:val="ru-RU" w:eastAsia="ar-SA" w:bidi="ar-SA"/>
    </w:rPr>
  </w:style>
  <w:style w:type="character" w:customStyle="1" w:styleId="StrongEmphasis">
    <w:name w:val="Strong Emphasis"/>
    <w:rsid w:val="0063072D"/>
    <w:rPr>
      <w:b/>
      <w:bCs/>
    </w:rPr>
  </w:style>
  <w:style w:type="character" w:styleId="af1">
    <w:name w:val="Emphasis"/>
    <w:uiPriority w:val="20"/>
    <w:qFormat/>
    <w:rsid w:val="0063072D"/>
    <w:rPr>
      <w:i/>
      <w:iCs/>
    </w:rPr>
  </w:style>
  <w:style w:type="character" w:styleId="af2">
    <w:name w:val="FollowedHyperlink"/>
    <w:rsid w:val="0063072D"/>
    <w:rPr>
      <w:color w:val="800080"/>
      <w:u w:val="single"/>
    </w:rPr>
  </w:style>
  <w:style w:type="character" w:customStyle="1" w:styleId="31">
    <w:name w:val="Основной текст 3 Знак"/>
    <w:rsid w:val="0063072D"/>
    <w:rPr>
      <w:rFonts w:ascii="Times New Roman" w:eastAsia="Times New Roman" w:hAnsi="Times New Roman" w:cs="Times New Roman"/>
      <w:sz w:val="24"/>
      <w:szCs w:val="24"/>
    </w:rPr>
  </w:style>
  <w:style w:type="character" w:customStyle="1" w:styleId="32">
    <w:name w:val="Основной текст с отступом 3 Знак"/>
    <w:rsid w:val="0063072D"/>
    <w:rPr>
      <w:rFonts w:ascii="Times New Roman" w:eastAsia="Times New Roman" w:hAnsi="Times New Roman" w:cs="Times New Roman"/>
      <w:sz w:val="16"/>
      <w:szCs w:val="16"/>
    </w:rPr>
  </w:style>
  <w:style w:type="character" w:customStyle="1" w:styleId="af3">
    <w:name w:val="Текст Знак"/>
    <w:rsid w:val="0063072D"/>
    <w:rPr>
      <w:rFonts w:ascii="Courier New" w:eastAsia="Times New Roman" w:hAnsi="Courier New" w:cs="Courier New"/>
    </w:rPr>
  </w:style>
  <w:style w:type="character" w:styleId="af4">
    <w:name w:val="line number"/>
    <w:rsid w:val="0063072D"/>
  </w:style>
  <w:style w:type="character" w:customStyle="1" w:styleId="11">
    <w:name w:val="Основной шрифт абзаца1"/>
    <w:rsid w:val="0063072D"/>
  </w:style>
  <w:style w:type="character" w:customStyle="1" w:styleId="af5">
    <w:name w:val="Текст сноски Знак"/>
    <w:rsid w:val="0063072D"/>
  </w:style>
  <w:style w:type="character" w:customStyle="1" w:styleId="12">
    <w:name w:val="Текст сноски Знак1"/>
    <w:rsid w:val="0063072D"/>
    <w:rPr>
      <w:rFonts w:ascii="Times New Roman" w:eastAsia="Times New Roman" w:hAnsi="Times New Roman" w:cs="Times New Roman"/>
    </w:rPr>
  </w:style>
  <w:style w:type="character" w:customStyle="1" w:styleId="af6">
    <w:name w:val="Текст примечания Знак"/>
    <w:rsid w:val="0063072D"/>
    <w:rPr>
      <w:rFonts w:eastAsia="SimSun"/>
    </w:rPr>
  </w:style>
  <w:style w:type="character" w:customStyle="1" w:styleId="13">
    <w:name w:val="Текст примечания Знак1"/>
    <w:rsid w:val="0063072D"/>
    <w:rPr>
      <w:rFonts w:ascii="Times New Roman" w:eastAsia="Times New Roman" w:hAnsi="Times New Roman" w:cs="Times New Roman"/>
    </w:rPr>
  </w:style>
  <w:style w:type="character" w:customStyle="1" w:styleId="WW8Num12z4">
    <w:name w:val="WW8Num12z4"/>
    <w:rsid w:val="0063072D"/>
    <w:rPr>
      <w:rFonts w:ascii="Courier New" w:hAnsi="Courier New" w:cs="Courier New"/>
    </w:rPr>
  </w:style>
  <w:style w:type="character" w:customStyle="1" w:styleId="Absatz-Standardschriftart">
    <w:name w:val="Absatz-Standardschriftart"/>
    <w:rsid w:val="0063072D"/>
  </w:style>
  <w:style w:type="character" w:customStyle="1" w:styleId="33">
    <w:name w:val="Основной шрифт абзаца3"/>
    <w:rsid w:val="0063072D"/>
  </w:style>
  <w:style w:type="character" w:customStyle="1" w:styleId="110">
    <w:name w:val="Заголовок 1 Знак1"/>
    <w:rsid w:val="0063072D"/>
    <w:rPr>
      <w:rFonts w:ascii="Arial" w:hAnsi="Arial" w:cs="Arial"/>
      <w:b/>
      <w:bCs/>
      <w:kern w:val="1"/>
      <w:sz w:val="32"/>
      <w:szCs w:val="32"/>
      <w:lang w:val="ru-RU" w:eastAsia="ar-SA" w:bidi="ar-SA"/>
    </w:rPr>
  </w:style>
  <w:style w:type="character" w:customStyle="1" w:styleId="14">
    <w:name w:val="Заголовок 1 Знак Знак"/>
    <w:rsid w:val="0063072D"/>
    <w:rPr>
      <w:b/>
      <w:bCs/>
      <w:sz w:val="28"/>
      <w:szCs w:val="28"/>
      <w:lang w:val="ru-RU" w:eastAsia="ar-SA" w:bidi="ar-SA"/>
    </w:rPr>
  </w:style>
  <w:style w:type="character" w:customStyle="1" w:styleId="FootnoteSymbol">
    <w:name w:val="Footnote Symbol"/>
    <w:rsid w:val="0063072D"/>
    <w:rPr>
      <w:vertAlign w:val="superscript"/>
    </w:rPr>
  </w:style>
  <w:style w:type="character" w:customStyle="1" w:styleId="15">
    <w:name w:val="Знак примечания1"/>
    <w:rsid w:val="0063072D"/>
    <w:rPr>
      <w:sz w:val="16"/>
      <w:szCs w:val="16"/>
    </w:rPr>
  </w:style>
  <w:style w:type="character" w:customStyle="1" w:styleId="WW8Num35z0">
    <w:name w:val="WW8Num35z0"/>
    <w:rsid w:val="0063072D"/>
    <w:rPr>
      <w:rFonts w:ascii="Symbol" w:hAnsi="Symbol" w:cs="Symbol"/>
    </w:rPr>
  </w:style>
  <w:style w:type="character" w:customStyle="1" w:styleId="WW8Num37z0">
    <w:name w:val="WW8Num37z0"/>
    <w:rsid w:val="0063072D"/>
    <w:rPr>
      <w:rFonts w:ascii="Symbol" w:hAnsi="Symbol" w:cs="Symbol"/>
    </w:rPr>
  </w:style>
  <w:style w:type="character" w:customStyle="1" w:styleId="WW8Num37z1">
    <w:name w:val="WW8Num37z1"/>
    <w:rsid w:val="0063072D"/>
    <w:rPr>
      <w:rFonts w:ascii="Courier New" w:hAnsi="Courier New" w:cs="Courier New"/>
    </w:rPr>
  </w:style>
  <w:style w:type="character" w:customStyle="1" w:styleId="WW8Num37z2">
    <w:name w:val="WW8Num37z2"/>
    <w:rsid w:val="0063072D"/>
    <w:rPr>
      <w:rFonts w:ascii="Wingdings" w:hAnsi="Wingdings" w:cs="Wingdings"/>
    </w:rPr>
  </w:style>
  <w:style w:type="character" w:customStyle="1" w:styleId="WW8Num38z0">
    <w:name w:val="WW8Num38z0"/>
    <w:rsid w:val="0063072D"/>
    <w:rPr>
      <w:rFonts w:ascii="Symbol" w:hAnsi="Symbol" w:cs="Symbol"/>
    </w:rPr>
  </w:style>
  <w:style w:type="character" w:customStyle="1" w:styleId="WW8Num38z1">
    <w:name w:val="WW8Num38z1"/>
    <w:rsid w:val="0063072D"/>
    <w:rPr>
      <w:rFonts w:ascii="Courier New" w:hAnsi="Courier New" w:cs="Courier New"/>
    </w:rPr>
  </w:style>
  <w:style w:type="character" w:customStyle="1" w:styleId="WW8Num38z2">
    <w:name w:val="WW8Num38z2"/>
    <w:rsid w:val="0063072D"/>
    <w:rPr>
      <w:rFonts w:ascii="Wingdings" w:hAnsi="Wingdings" w:cs="Wingdings"/>
    </w:rPr>
  </w:style>
  <w:style w:type="character" w:customStyle="1" w:styleId="WW8Num39z0">
    <w:name w:val="WW8Num39z0"/>
    <w:rsid w:val="0063072D"/>
    <w:rPr>
      <w:rFonts w:ascii="Symbol" w:hAnsi="Symbol" w:cs="Symbol"/>
    </w:rPr>
  </w:style>
  <w:style w:type="character" w:customStyle="1" w:styleId="WW8Num39z2">
    <w:name w:val="WW8Num39z2"/>
    <w:rsid w:val="0063072D"/>
    <w:rPr>
      <w:rFonts w:ascii="Wingdings" w:hAnsi="Wingdings" w:cs="Wingdings"/>
    </w:rPr>
  </w:style>
  <w:style w:type="character" w:customStyle="1" w:styleId="WW8Num39z4">
    <w:name w:val="WW8Num39z4"/>
    <w:rsid w:val="0063072D"/>
    <w:rPr>
      <w:rFonts w:ascii="Courier New" w:hAnsi="Courier New" w:cs="Courier New"/>
    </w:rPr>
  </w:style>
  <w:style w:type="character" w:customStyle="1" w:styleId="WW8Num41z0">
    <w:name w:val="WW8Num41z0"/>
    <w:rsid w:val="0063072D"/>
    <w:rPr>
      <w:rFonts w:ascii="Symbol" w:hAnsi="Symbol" w:cs="Symbol"/>
    </w:rPr>
  </w:style>
  <w:style w:type="character" w:customStyle="1" w:styleId="WW8Num41z1">
    <w:name w:val="WW8Num41z1"/>
    <w:rsid w:val="0063072D"/>
    <w:rPr>
      <w:rFonts w:ascii="Courier New" w:hAnsi="Courier New" w:cs="Courier New"/>
    </w:rPr>
  </w:style>
  <w:style w:type="character" w:customStyle="1" w:styleId="WW8Num41z2">
    <w:name w:val="WW8Num41z2"/>
    <w:rsid w:val="0063072D"/>
    <w:rPr>
      <w:rFonts w:ascii="Wingdings" w:hAnsi="Wingdings" w:cs="Wingdings"/>
    </w:rPr>
  </w:style>
  <w:style w:type="character" w:customStyle="1" w:styleId="WW8NumSt37z0">
    <w:name w:val="WW8NumSt37z0"/>
    <w:rsid w:val="0063072D"/>
    <w:rPr>
      <w:rFonts w:ascii="Helvetica" w:hAnsi="Helvetica" w:cs="Helvetica"/>
    </w:rPr>
  </w:style>
  <w:style w:type="character" w:customStyle="1" w:styleId="23">
    <w:name w:val="Основной шрифт абзаца2"/>
    <w:rsid w:val="0063072D"/>
  </w:style>
  <w:style w:type="character" w:customStyle="1" w:styleId="WW-Absatz-Standardschriftart">
    <w:name w:val="WW-Absatz-Standardschriftart"/>
    <w:rsid w:val="0063072D"/>
  </w:style>
  <w:style w:type="character" w:customStyle="1" w:styleId="WW8Num35z1">
    <w:name w:val="WW8Num35z1"/>
    <w:rsid w:val="0063072D"/>
    <w:rPr>
      <w:rFonts w:ascii="Courier New" w:hAnsi="Courier New" w:cs="Courier New"/>
    </w:rPr>
  </w:style>
  <w:style w:type="character" w:customStyle="1" w:styleId="WW8Num35z2">
    <w:name w:val="WW8Num35z2"/>
    <w:rsid w:val="0063072D"/>
    <w:rPr>
      <w:rFonts w:ascii="Wingdings" w:hAnsi="Wingdings" w:cs="Wingdings"/>
    </w:rPr>
  </w:style>
  <w:style w:type="character" w:customStyle="1" w:styleId="WW8Num36z0">
    <w:name w:val="WW8Num36z0"/>
    <w:rsid w:val="0063072D"/>
    <w:rPr>
      <w:rFonts w:ascii="Symbol" w:hAnsi="Symbol" w:cs="Symbol"/>
    </w:rPr>
  </w:style>
  <w:style w:type="character" w:customStyle="1" w:styleId="WW8Num36z2">
    <w:name w:val="WW8Num36z2"/>
    <w:rsid w:val="0063072D"/>
    <w:rPr>
      <w:rFonts w:ascii="Wingdings" w:hAnsi="Wingdings" w:cs="Wingdings"/>
    </w:rPr>
  </w:style>
  <w:style w:type="character" w:customStyle="1" w:styleId="WW8Num36z4">
    <w:name w:val="WW8Num36z4"/>
    <w:rsid w:val="0063072D"/>
    <w:rPr>
      <w:rFonts w:ascii="Courier New" w:hAnsi="Courier New" w:cs="Courier New"/>
    </w:rPr>
  </w:style>
  <w:style w:type="character" w:customStyle="1" w:styleId="WW8NumSt13z0">
    <w:name w:val="WW8NumSt13z0"/>
    <w:rsid w:val="0063072D"/>
    <w:rPr>
      <w:rFonts w:ascii="Helvetica" w:hAnsi="Helvetica" w:cs="Helvetica"/>
    </w:rPr>
  </w:style>
  <w:style w:type="character" w:customStyle="1" w:styleId="16">
    <w:name w:val="Верхний колонтитул Знак1"/>
    <w:rsid w:val="0063072D"/>
    <w:rPr>
      <w:rFonts w:ascii="SimSun" w:eastAsia="SimSun" w:hAnsi="SimSun" w:cs="SimSun"/>
      <w:sz w:val="24"/>
      <w:szCs w:val="24"/>
    </w:rPr>
  </w:style>
  <w:style w:type="character" w:customStyle="1" w:styleId="17">
    <w:name w:val="Нижний колонтитул Знак1"/>
    <w:rsid w:val="0063072D"/>
    <w:rPr>
      <w:rFonts w:ascii="SimSun" w:eastAsia="SimSun" w:hAnsi="SimSun" w:cs="SimSun"/>
      <w:sz w:val="24"/>
      <w:szCs w:val="24"/>
    </w:rPr>
  </w:style>
  <w:style w:type="character" w:customStyle="1" w:styleId="18">
    <w:name w:val="Основной текст с отступом Знак1"/>
    <w:rsid w:val="0063072D"/>
    <w:rPr>
      <w:sz w:val="24"/>
      <w:szCs w:val="24"/>
    </w:rPr>
  </w:style>
  <w:style w:type="character" w:customStyle="1" w:styleId="19">
    <w:name w:val="Текст выноски Знак1"/>
    <w:rsid w:val="0063072D"/>
    <w:rPr>
      <w:rFonts w:ascii="Tahoma" w:eastAsia="SimSun" w:hAnsi="Tahoma" w:cs="Tahoma"/>
      <w:sz w:val="16"/>
      <w:szCs w:val="16"/>
    </w:rPr>
  </w:style>
  <w:style w:type="character" w:customStyle="1" w:styleId="BulletSymbols">
    <w:name w:val="Bullet Symbols"/>
    <w:rsid w:val="0063072D"/>
    <w:rPr>
      <w:rFonts w:ascii="OpenSymbol" w:eastAsia="OpenSymbol" w:hAnsi="OpenSymbol" w:cs="OpenSymbol"/>
    </w:rPr>
  </w:style>
  <w:style w:type="character" w:customStyle="1" w:styleId="1a">
    <w:name w:val="Название Знак1"/>
    <w:rsid w:val="0063072D"/>
    <w:rPr>
      <w:sz w:val="28"/>
      <w:szCs w:val="28"/>
    </w:rPr>
  </w:style>
  <w:style w:type="character" w:customStyle="1" w:styleId="1b">
    <w:name w:val="Подзаголовок Знак1"/>
    <w:rsid w:val="0063072D"/>
    <w:rPr>
      <w:rFonts w:ascii="Arial" w:eastAsia="Lucida Sans Unicode" w:hAnsi="Arial" w:cs="Tahoma"/>
      <w:i/>
      <w:iCs/>
      <w:sz w:val="28"/>
      <w:szCs w:val="28"/>
    </w:rPr>
  </w:style>
  <w:style w:type="character" w:customStyle="1" w:styleId="af7">
    <w:name w:val="Тема примечания Знак"/>
    <w:rsid w:val="0063072D"/>
    <w:rPr>
      <w:rFonts w:eastAsia="SimSun"/>
      <w:b/>
      <w:bCs/>
    </w:rPr>
  </w:style>
  <w:style w:type="character" w:customStyle="1" w:styleId="1c">
    <w:name w:val="Тема примечания Знак1"/>
    <w:rsid w:val="0063072D"/>
    <w:rPr>
      <w:rFonts w:ascii="Times New Roman" w:eastAsia="Times New Roman" w:hAnsi="Times New Roman" w:cs="Times New Roman"/>
      <w:b/>
      <w:bCs/>
    </w:rPr>
  </w:style>
  <w:style w:type="character" w:customStyle="1" w:styleId="af8">
    <w:name w:val="Основной текст_"/>
    <w:rsid w:val="0063072D"/>
    <w:rPr>
      <w:rFonts w:ascii="Gungsuh" w:eastAsia="Gungsuh" w:hAnsi="Gungsuh" w:cs="Gungsuh"/>
      <w:spacing w:val="-20"/>
      <w:sz w:val="26"/>
      <w:szCs w:val="26"/>
    </w:rPr>
  </w:style>
  <w:style w:type="character" w:customStyle="1" w:styleId="34">
    <w:name w:val="Основной текст (3)"/>
    <w:rsid w:val="0063072D"/>
    <w:rPr>
      <w:rFonts w:ascii="Gungsuh" w:eastAsia="Gungsuh" w:hAnsi="Gungsuh" w:cs="Gungsuh"/>
      <w:b w:val="0"/>
      <w:bCs w:val="0"/>
      <w:i w:val="0"/>
      <w:iCs w:val="0"/>
      <w:caps w:val="0"/>
      <w:smallCaps w:val="0"/>
      <w:strike w:val="0"/>
      <w:dstrike w:val="0"/>
      <w:spacing w:val="20"/>
      <w:sz w:val="15"/>
      <w:szCs w:val="15"/>
      <w:u w:val="single"/>
    </w:rPr>
  </w:style>
  <w:style w:type="character" w:customStyle="1" w:styleId="0pt">
    <w:name w:val="Основной текст + Интервал 0 pt"/>
    <w:rsid w:val="0063072D"/>
    <w:rPr>
      <w:rFonts w:ascii="Gungsuh" w:eastAsia="Gungsuh" w:hAnsi="Gungsuh" w:cs="Gungsuh"/>
      <w:spacing w:val="0"/>
      <w:sz w:val="26"/>
      <w:szCs w:val="26"/>
    </w:rPr>
  </w:style>
  <w:style w:type="character" w:customStyle="1" w:styleId="24">
    <w:name w:val="ОСНОВНОЙ !!! Знак2"/>
    <w:rsid w:val="0063072D"/>
    <w:rPr>
      <w:rFonts w:ascii="Arial" w:eastAsia="Times New Roman" w:hAnsi="Arial" w:cs="Arial"/>
      <w:color w:val="660066"/>
      <w:sz w:val="26"/>
      <w:szCs w:val="24"/>
    </w:rPr>
  </w:style>
  <w:style w:type="character" w:customStyle="1" w:styleId="af9">
    <w:name w:val="Гипертекстовая ссылка"/>
    <w:rsid w:val="0063072D"/>
    <w:rPr>
      <w:rFonts w:cs="Times New Roman"/>
      <w:b w:val="0"/>
      <w:color w:val="106BBE"/>
    </w:rPr>
  </w:style>
  <w:style w:type="character" w:customStyle="1" w:styleId="afa">
    <w:name w:val="Абзац списка Знак Знак"/>
    <w:rsid w:val="0063072D"/>
    <w:rPr>
      <w:rFonts w:ascii="Times New Roman" w:eastAsia="Times New Roman" w:hAnsi="Times New Roman" w:cs="Times New Roman"/>
      <w:sz w:val="24"/>
      <w:szCs w:val="24"/>
      <w:lang w:val="en-US" w:eastAsia="en-US" w:bidi="en-US"/>
    </w:rPr>
  </w:style>
  <w:style w:type="character" w:customStyle="1" w:styleId="afb">
    <w:name w:val="Без интервала Знак Знак"/>
    <w:rsid w:val="0063072D"/>
    <w:rPr>
      <w:rFonts w:ascii="Times New Roman" w:eastAsia="Times New Roman" w:hAnsi="Times New Roman" w:cs="Times New Roman"/>
      <w:lang w:val="ru-RU" w:eastAsia="ar-SA" w:bidi="ar-SA"/>
    </w:rPr>
  </w:style>
  <w:style w:type="character" w:customStyle="1" w:styleId="afc">
    <w:name w:val="Основной текст_ Знак"/>
    <w:rsid w:val="0063072D"/>
    <w:rPr>
      <w:rFonts w:ascii="Gungsuh" w:eastAsia="Gungsuh" w:hAnsi="Gungsuh" w:cs="Gungsuh"/>
      <w:spacing w:val="-20"/>
      <w:sz w:val="26"/>
      <w:szCs w:val="26"/>
    </w:rPr>
  </w:style>
  <w:style w:type="character" w:customStyle="1" w:styleId="afd">
    <w:name w:val="ОСНОВНОЙ !!! Знак"/>
    <w:rsid w:val="0063072D"/>
    <w:rPr>
      <w:rFonts w:ascii="Arial" w:eastAsia="Times New Roman" w:hAnsi="Arial" w:cs="Arial"/>
      <w:color w:val="660066"/>
      <w:sz w:val="26"/>
      <w:szCs w:val="24"/>
    </w:rPr>
  </w:style>
  <w:style w:type="character" w:customStyle="1" w:styleId="afe">
    <w:name w:val="Заголовок Знак"/>
    <w:rsid w:val="0063072D"/>
    <w:rPr>
      <w:rFonts w:ascii="Arial" w:eastAsia="Lucida Sans Unicode" w:hAnsi="Arial" w:cs="Tahoma"/>
      <w:sz w:val="28"/>
      <w:szCs w:val="28"/>
    </w:rPr>
  </w:style>
  <w:style w:type="character" w:customStyle="1" w:styleId="s10">
    <w:name w:val="s_10"/>
    <w:rsid w:val="0063072D"/>
  </w:style>
  <w:style w:type="character" w:customStyle="1" w:styleId="aff">
    <w:name w:val="Цветовое выделение"/>
    <w:rsid w:val="0063072D"/>
    <w:rPr>
      <w:b/>
      <w:bCs/>
      <w:color w:val="26282F"/>
    </w:rPr>
  </w:style>
  <w:style w:type="character" w:customStyle="1" w:styleId="ListLabel1">
    <w:name w:val="ListLabel 1"/>
    <w:rsid w:val="0063072D"/>
    <w:rPr>
      <w:rFonts w:cs="Courier New"/>
    </w:rPr>
  </w:style>
  <w:style w:type="character" w:customStyle="1" w:styleId="ListLabel2">
    <w:name w:val="ListLabel 2"/>
    <w:rsid w:val="0063072D"/>
    <w:rPr>
      <w:rFonts w:eastAsia="Times New Roman" w:cs="Times New Roman"/>
    </w:rPr>
  </w:style>
  <w:style w:type="character" w:customStyle="1" w:styleId="ListLabel3">
    <w:name w:val="ListLabel 3"/>
    <w:rsid w:val="0063072D"/>
    <w:rPr>
      <w:rFonts w:cs="Symbol"/>
    </w:rPr>
  </w:style>
  <w:style w:type="character" w:customStyle="1" w:styleId="ListLabel4">
    <w:name w:val="ListLabel 4"/>
    <w:rsid w:val="0063072D"/>
    <w:rPr>
      <w:b/>
      <w:i w:val="0"/>
    </w:rPr>
  </w:style>
  <w:style w:type="character" w:styleId="aff0">
    <w:name w:val="Hyperlink"/>
    <w:uiPriority w:val="99"/>
    <w:rsid w:val="0063072D"/>
    <w:rPr>
      <w:color w:val="000080"/>
      <w:u w:val="single"/>
    </w:rPr>
  </w:style>
  <w:style w:type="character" w:customStyle="1" w:styleId="ed">
    <w:name w:val="ed"/>
    <w:basedOn w:val="50"/>
    <w:rsid w:val="0063072D"/>
  </w:style>
  <w:style w:type="character" w:customStyle="1" w:styleId="mark">
    <w:name w:val="mark"/>
    <w:basedOn w:val="50"/>
    <w:rsid w:val="0063072D"/>
  </w:style>
  <w:style w:type="character" w:customStyle="1" w:styleId="w9">
    <w:name w:val="w9"/>
    <w:basedOn w:val="50"/>
    <w:rsid w:val="0063072D"/>
  </w:style>
  <w:style w:type="paragraph" w:customStyle="1" w:styleId="1d">
    <w:name w:val="Заголовок1"/>
    <w:basedOn w:val="a"/>
    <w:next w:val="a0"/>
    <w:rsid w:val="0063072D"/>
    <w:pPr>
      <w:keepNext/>
      <w:spacing w:before="240" w:after="120"/>
    </w:pPr>
    <w:rPr>
      <w:rFonts w:ascii="Arial" w:eastAsia="Microsoft YaHei" w:hAnsi="Arial" w:cs="Mangal"/>
      <w:sz w:val="28"/>
      <w:szCs w:val="28"/>
    </w:rPr>
  </w:style>
  <w:style w:type="paragraph" w:styleId="a0">
    <w:name w:val="Body Text"/>
    <w:basedOn w:val="a"/>
    <w:uiPriority w:val="1"/>
    <w:qFormat/>
    <w:rsid w:val="0063072D"/>
    <w:pPr>
      <w:spacing w:after="120"/>
    </w:pPr>
  </w:style>
  <w:style w:type="paragraph" w:styleId="aff1">
    <w:name w:val="List"/>
    <w:basedOn w:val="Textbody"/>
    <w:rsid w:val="0063072D"/>
    <w:pPr>
      <w:keepLines/>
      <w:spacing w:after="120" w:line="320" w:lineRule="exact"/>
      <w:ind w:firstLine="567"/>
      <w:jc w:val="both"/>
    </w:pPr>
    <w:rPr>
      <w:rFonts w:ascii="Arial" w:hAnsi="Arial"/>
      <w:sz w:val="28"/>
      <w:szCs w:val="28"/>
    </w:rPr>
  </w:style>
  <w:style w:type="paragraph" w:customStyle="1" w:styleId="42">
    <w:name w:val="Название4"/>
    <w:basedOn w:val="a"/>
    <w:rsid w:val="0063072D"/>
    <w:pPr>
      <w:suppressLineNumbers/>
      <w:spacing w:before="120" w:after="120"/>
    </w:pPr>
    <w:rPr>
      <w:rFonts w:cs="Mangal"/>
      <w:i/>
      <w:iCs/>
      <w:sz w:val="24"/>
      <w:szCs w:val="24"/>
    </w:rPr>
  </w:style>
  <w:style w:type="paragraph" w:customStyle="1" w:styleId="52">
    <w:name w:val="Указатель5"/>
    <w:basedOn w:val="a"/>
    <w:rsid w:val="0063072D"/>
    <w:pPr>
      <w:suppressLineNumbers/>
    </w:pPr>
    <w:rPr>
      <w:rFonts w:cs="Mangal"/>
    </w:rPr>
  </w:style>
  <w:style w:type="paragraph" w:customStyle="1" w:styleId="Standard">
    <w:name w:val="Standard"/>
    <w:rsid w:val="0063072D"/>
    <w:pPr>
      <w:widowControl w:val="0"/>
      <w:suppressAutoHyphens/>
      <w:textAlignment w:val="baseline"/>
    </w:pPr>
    <w:rPr>
      <w:rFonts w:eastAsia="Andale Sans UI" w:cs="Tahoma"/>
      <w:kern w:val="1"/>
      <w:sz w:val="24"/>
      <w:szCs w:val="24"/>
      <w:lang w:val="de-DE" w:eastAsia="fa-IR" w:bidi="fa-IR"/>
    </w:rPr>
  </w:style>
  <w:style w:type="paragraph" w:customStyle="1" w:styleId="Textbody">
    <w:name w:val="Text body"/>
    <w:basedOn w:val="Standard"/>
    <w:rsid w:val="0063072D"/>
    <w:rPr>
      <w:sz w:val="32"/>
    </w:rPr>
  </w:style>
  <w:style w:type="paragraph" w:customStyle="1" w:styleId="35">
    <w:name w:val="Название объекта3"/>
    <w:basedOn w:val="a"/>
    <w:rsid w:val="0063072D"/>
    <w:pPr>
      <w:suppressLineNumbers/>
      <w:spacing w:before="120" w:after="120"/>
    </w:pPr>
    <w:rPr>
      <w:rFonts w:cs="Mangal"/>
      <w:i/>
      <w:iCs/>
      <w:sz w:val="24"/>
      <w:szCs w:val="24"/>
    </w:rPr>
  </w:style>
  <w:style w:type="paragraph" w:customStyle="1" w:styleId="43">
    <w:name w:val="Указатель4"/>
    <w:basedOn w:val="a"/>
    <w:rsid w:val="0063072D"/>
    <w:pPr>
      <w:suppressLineNumbers/>
    </w:pPr>
    <w:rPr>
      <w:rFonts w:cs="Mangal"/>
    </w:rPr>
  </w:style>
  <w:style w:type="paragraph" w:customStyle="1" w:styleId="Heading">
    <w:name w:val="Heading"/>
    <w:basedOn w:val="Standard"/>
    <w:next w:val="Textbody"/>
    <w:rsid w:val="0063072D"/>
    <w:pPr>
      <w:keepNext/>
      <w:spacing w:before="240" w:after="120"/>
    </w:pPr>
    <w:rPr>
      <w:rFonts w:ascii="Arial" w:eastAsia="Microsoft YaHei" w:hAnsi="Arial" w:cs="Mangal"/>
      <w:sz w:val="28"/>
      <w:szCs w:val="28"/>
    </w:rPr>
  </w:style>
  <w:style w:type="paragraph" w:customStyle="1" w:styleId="25">
    <w:name w:val="Название объекта2"/>
    <w:basedOn w:val="Standard"/>
    <w:rsid w:val="0063072D"/>
    <w:pPr>
      <w:keepLines/>
      <w:spacing w:line="320" w:lineRule="exact"/>
      <w:ind w:firstLine="567"/>
      <w:jc w:val="both"/>
    </w:pPr>
    <w:rPr>
      <w:b/>
      <w:bCs/>
      <w:sz w:val="28"/>
      <w:szCs w:val="28"/>
    </w:rPr>
  </w:style>
  <w:style w:type="paragraph" w:customStyle="1" w:styleId="Index">
    <w:name w:val="Index"/>
    <w:basedOn w:val="Standard"/>
    <w:rsid w:val="0063072D"/>
    <w:pPr>
      <w:suppressLineNumbers/>
    </w:pPr>
    <w:rPr>
      <w:rFonts w:cs="Mangal"/>
    </w:rPr>
  </w:style>
  <w:style w:type="paragraph" w:styleId="aff2">
    <w:name w:val="footer"/>
    <w:basedOn w:val="Standard"/>
    <w:rsid w:val="0063072D"/>
    <w:pPr>
      <w:suppressLineNumbers/>
    </w:pPr>
  </w:style>
  <w:style w:type="paragraph" w:customStyle="1" w:styleId="Contents1">
    <w:name w:val="Contents 1"/>
    <w:basedOn w:val="Standard"/>
    <w:rsid w:val="0063072D"/>
    <w:pPr>
      <w:spacing w:line="360" w:lineRule="auto"/>
      <w:ind w:right="283"/>
      <w:jc w:val="both"/>
    </w:pPr>
    <w:rPr>
      <w:rFonts w:cs="Arial"/>
      <w:b/>
      <w:bCs/>
      <w:caps/>
      <w:lang w:val="en-US" w:eastAsia="en-US" w:bidi="en-US"/>
    </w:rPr>
  </w:style>
  <w:style w:type="paragraph" w:styleId="aff3">
    <w:name w:val="List Paragraph"/>
    <w:basedOn w:val="Standard"/>
    <w:uiPriority w:val="1"/>
    <w:qFormat/>
    <w:rsid w:val="0063072D"/>
    <w:pPr>
      <w:ind w:left="720"/>
    </w:pPr>
    <w:rPr>
      <w:lang w:val="en-US" w:eastAsia="en-US" w:bidi="en-US"/>
    </w:rPr>
  </w:style>
  <w:style w:type="paragraph" w:styleId="aff4">
    <w:name w:val="header"/>
    <w:basedOn w:val="Standard"/>
    <w:rsid w:val="0063072D"/>
    <w:pPr>
      <w:suppressLineNumbers/>
    </w:pPr>
  </w:style>
  <w:style w:type="paragraph" w:customStyle="1" w:styleId="aff5">
    <w:name w:val="Нормальный (таблица)"/>
    <w:basedOn w:val="Standard"/>
    <w:uiPriority w:val="99"/>
    <w:rsid w:val="0063072D"/>
    <w:pPr>
      <w:jc w:val="both"/>
    </w:pPr>
    <w:rPr>
      <w:rFonts w:ascii="Arial" w:hAnsi="Arial" w:cs="Arial"/>
    </w:rPr>
  </w:style>
  <w:style w:type="paragraph" w:styleId="aff6">
    <w:name w:val="Balloon Text"/>
    <w:basedOn w:val="Standard"/>
    <w:uiPriority w:val="99"/>
    <w:rsid w:val="0063072D"/>
    <w:rPr>
      <w:rFonts w:ascii="Tahoma" w:hAnsi="Tahoma"/>
      <w:sz w:val="16"/>
      <w:szCs w:val="16"/>
    </w:rPr>
  </w:style>
  <w:style w:type="paragraph" w:customStyle="1" w:styleId="26">
    <w:name w:val="Схема документа2"/>
    <w:basedOn w:val="Standard"/>
    <w:rsid w:val="0063072D"/>
    <w:rPr>
      <w:rFonts w:ascii="Tahoma" w:hAnsi="Tahoma"/>
      <w:sz w:val="16"/>
      <w:szCs w:val="16"/>
    </w:rPr>
  </w:style>
  <w:style w:type="paragraph" w:customStyle="1" w:styleId="Contents2">
    <w:name w:val="Contents 2"/>
    <w:basedOn w:val="Standard"/>
    <w:rsid w:val="0063072D"/>
    <w:pPr>
      <w:ind w:left="283" w:firstLine="709"/>
    </w:pPr>
    <w:rPr>
      <w:rFonts w:eastAsia="SimSun"/>
    </w:rPr>
  </w:style>
  <w:style w:type="paragraph" w:customStyle="1" w:styleId="ConsPlusNormal">
    <w:name w:val="ConsPlusNormal"/>
    <w:rsid w:val="0063072D"/>
    <w:pPr>
      <w:suppressAutoHyphens/>
      <w:ind w:firstLine="720"/>
      <w:textAlignment w:val="baseline"/>
    </w:pPr>
    <w:rPr>
      <w:rFonts w:ascii="Arial" w:hAnsi="Arial" w:cs="Arial"/>
      <w:kern w:val="1"/>
      <w:lang w:eastAsia="ar-SA"/>
    </w:rPr>
  </w:style>
  <w:style w:type="paragraph" w:styleId="aff7">
    <w:name w:val="No Spacing"/>
    <w:qFormat/>
    <w:rsid w:val="0063072D"/>
    <w:pPr>
      <w:suppressAutoHyphens/>
      <w:textAlignment w:val="baseline"/>
    </w:pPr>
    <w:rPr>
      <w:kern w:val="1"/>
      <w:lang w:eastAsia="ar-SA"/>
    </w:rPr>
  </w:style>
  <w:style w:type="paragraph" w:customStyle="1" w:styleId="Contents3">
    <w:name w:val="Contents 3"/>
    <w:basedOn w:val="Standard"/>
    <w:rsid w:val="0063072D"/>
    <w:pPr>
      <w:spacing w:after="100"/>
      <w:ind w:left="566" w:firstLine="709"/>
    </w:pPr>
  </w:style>
  <w:style w:type="paragraph" w:customStyle="1" w:styleId="1e">
    <w:name w:val="Название1"/>
    <w:basedOn w:val="Standard"/>
    <w:rsid w:val="0063072D"/>
    <w:pPr>
      <w:jc w:val="center"/>
    </w:pPr>
    <w:rPr>
      <w:b/>
      <w:sz w:val="26"/>
      <w:lang w:val="en-US"/>
    </w:rPr>
  </w:style>
  <w:style w:type="paragraph" w:styleId="aff8">
    <w:name w:val="Subtitle"/>
    <w:basedOn w:val="Standard"/>
    <w:next w:val="Textbody"/>
    <w:qFormat/>
    <w:rsid w:val="0063072D"/>
    <w:rPr>
      <w:rFonts w:ascii="Cambria" w:hAnsi="Cambria" w:cs="Cambria"/>
      <w:i/>
      <w:iCs/>
      <w:color w:val="4F81BD"/>
      <w:spacing w:val="15"/>
    </w:rPr>
  </w:style>
  <w:style w:type="paragraph" w:customStyle="1" w:styleId="aff9">
    <w:name w:val="основной"/>
    <w:basedOn w:val="Standard"/>
    <w:rsid w:val="0063072D"/>
    <w:pPr>
      <w:keepNext/>
    </w:pPr>
  </w:style>
  <w:style w:type="paragraph" w:customStyle="1" w:styleId="ConsPlusTitle">
    <w:name w:val="ConsPlusTitle"/>
    <w:rsid w:val="0063072D"/>
    <w:pPr>
      <w:suppressAutoHyphens/>
      <w:textAlignment w:val="baseline"/>
    </w:pPr>
    <w:rPr>
      <w:rFonts w:ascii="Arial" w:hAnsi="Arial" w:cs="Arial"/>
      <w:b/>
      <w:bCs/>
      <w:kern w:val="1"/>
      <w:lang w:eastAsia="ar-SA"/>
    </w:rPr>
  </w:style>
  <w:style w:type="paragraph" w:customStyle="1" w:styleId="nienie">
    <w:name w:val="nienie"/>
    <w:basedOn w:val="Standard"/>
    <w:rsid w:val="0063072D"/>
    <w:pPr>
      <w:keepLines/>
      <w:ind w:left="709" w:hanging="284"/>
      <w:jc w:val="both"/>
    </w:pPr>
    <w:rPr>
      <w:rFonts w:ascii="Peterburg" w:hAnsi="Peterburg" w:cs="Peterburg"/>
    </w:rPr>
  </w:style>
  <w:style w:type="paragraph" w:customStyle="1" w:styleId="Iauiue">
    <w:name w:val="Iau?iue"/>
    <w:rsid w:val="0063072D"/>
    <w:pPr>
      <w:widowControl w:val="0"/>
      <w:suppressAutoHyphens/>
      <w:textAlignment w:val="baseline"/>
    </w:pPr>
    <w:rPr>
      <w:kern w:val="1"/>
      <w:lang w:eastAsia="ar-SA"/>
    </w:rPr>
  </w:style>
  <w:style w:type="paragraph" w:customStyle="1" w:styleId="affa">
    <w:name w:val="Отступ перед"/>
    <w:basedOn w:val="Standard"/>
    <w:rsid w:val="0063072D"/>
    <w:pPr>
      <w:shd w:val="clear" w:color="auto" w:fill="FFFFFF"/>
      <w:spacing w:before="120"/>
      <w:ind w:firstLine="284"/>
      <w:jc w:val="both"/>
    </w:pPr>
    <w:rPr>
      <w:szCs w:val="22"/>
    </w:rPr>
  </w:style>
  <w:style w:type="paragraph" w:styleId="affb">
    <w:name w:val="endnote text"/>
    <w:basedOn w:val="Standard"/>
    <w:rsid w:val="0063072D"/>
  </w:style>
  <w:style w:type="paragraph" w:customStyle="1" w:styleId="ConsPlusCell">
    <w:name w:val="ConsPlusCell"/>
    <w:rsid w:val="0063072D"/>
    <w:pPr>
      <w:widowControl w:val="0"/>
      <w:suppressAutoHyphens/>
      <w:textAlignment w:val="baseline"/>
    </w:pPr>
    <w:rPr>
      <w:rFonts w:ascii="Arial" w:hAnsi="Arial" w:cs="Arial"/>
      <w:kern w:val="1"/>
      <w:lang w:eastAsia="ar-SA"/>
    </w:rPr>
  </w:style>
  <w:style w:type="paragraph" w:customStyle="1" w:styleId="affc">
    <w:name w:val="Знак Знак Знак Знак"/>
    <w:basedOn w:val="Standard"/>
    <w:rsid w:val="0063072D"/>
    <w:pPr>
      <w:spacing w:after="160" w:line="240" w:lineRule="exact"/>
    </w:pPr>
    <w:rPr>
      <w:rFonts w:ascii="Arial" w:hAnsi="Arial" w:cs="Arial"/>
      <w:b/>
      <w:bCs/>
      <w:lang w:val="en-US"/>
    </w:rPr>
  </w:style>
  <w:style w:type="paragraph" w:customStyle="1" w:styleId="230">
    <w:name w:val="Основной текст с отступом 23"/>
    <w:basedOn w:val="Standard"/>
    <w:rsid w:val="0063072D"/>
    <w:pPr>
      <w:spacing w:after="120" w:line="480" w:lineRule="auto"/>
      <w:ind w:left="283"/>
    </w:pPr>
  </w:style>
  <w:style w:type="paragraph" w:customStyle="1" w:styleId="ConsNormal">
    <w:name w:val="ConsNormal"/>
    <w:rsid w:val="0063072D"/>
    <w:pPr>
      <w:widowControl w:val="0"/>
      <w:suppressAutoHyphens/>
      <w:ind w:firstLine="720"/>
      <w:textAlignment w:val="baseline"/>
    </w:pPr>
    <w:rPr>
      <w:rFonts w:ascii="Arial" w:hAnsi="Arial" w:cs="Arial"/>
      <w:kern w:val="1"/>
      <w:lang w:eastAsia="ar-SA"/>
    </w:rPr>
  </w:style>
  <w:style w:type="paragraph" w:customStyle="1" w:styleId="Textbodyindent">
    <w:name w:val="Text body indent"/>
    <w:basedOn w:val="Standard"/>
    <w:rsid w:val="0063072D"/>
    <w:pPr>
      <w:spacing w:after="120"/>
      <w:ind w:left="283"/>
    </w:pPr>
  </w:style>
  <w:style w:type="paragraph" w:customStyle="1" w:styleId="Style4">
    <w:name w:val="Style4"/>
    <w:basedOn w:val="Standard"/>
    <w:rsid w:val="0063072D"/>
    <w:pPr>
      <w:spacing w:line="322" w:lineRule="exact"/>
      <w:ind w:firstLine="734"/>
      <w:jc w:val="both"/>
    </w:pPr>
  </w:style>
  <w:style w:type="paragraph" w:customStyle="1" w:styleId="1f">
    <w:name w:val="текст 1"/>
    <w:basedOn w:val="Standard"/>
    <w:rsid w:val="0063072D"/>
    <w:pPr>
      <w:ind w:firstLine="540"/>
      <w:jc w:val="both"/>
    </w:pPr>
  </w:style>
  <w:style w:type="paragraph" w:customStyle="1" w:styleId="affd">
    <w:name w:val="Îáû÷íûé"/>
    <w:rsid w:val="0063072D"/>
    <w:pPr>
      <w:suppressAutoHyphens/>
      <w:textAlignment w:val="baseline"/>
    </w:pPr>
    <w:rPr>
      <w:kern w:val="1"/>
      <w:lang w:val="en-US" w:eastAsia="ar-SA"/>
    </w:rPr>
  </w:style>
  <w:style w:type="paragraph" w:customStyle="1" w:styleId="310">
    <w:name w:val="Основной текст с отступом 31"/>
    <w:basedOn w:val="Standard"/>
    <w:rsid w:val="0063072D"/>
    <w:pPr>
      <w:shd w:val="clear" w:color="auto" w:fill="FFFFFF"/>
      <w:spacing w:after="100"/>
      <w:ind w:firstLine="720"/>
      <w:jc w:val="both"/>
    </w:pPr>
    <w:rPr>
      <w:sz w:val="28"/>
    </w:rPr>
  </w:style>
  <w:style w:type="paragraph" w:styleId="affe">
    <w:name w:val="Normal (Web)"/>
    <w:basedOn w:val="Standard"/>
    <w:uiPriority w:val="99"/>
    <w:rsid w:val="0063072D"/>
    <w:pPr>
      <w:spacing w:before="100" w:after="100"/>
    </w:pPr>
  </w:style>
  <w:style w:type="paragraph" w:customStyle="1" w:styleId="u">
    <w:name w:val="u"/>
    <w:basedOn w:val="Standard"/>
    <w:rsid w:val="0063072D"/>
    <w:pPr>
      <w:spacing w:before="100" w:after="100"/>
    </w:pPr>
  </w:style>
  <w:style w:type="paragraph" w:customStyle="1" w:styleId="ConsPlusNonformat">
    <w:name w:val="ConsPlusNonformat"/>
    <w:rsid w:val="0063072D"/>
    <w:pPr>
      <w:suppressAutoHyphens/>
      <w:textAlignment w:val="baseline"/>
    </w:pPr>
    <w:rPr>
      <w:rFonts w:ascii="Courier New" w:eastAsia="Calibri" w:hAnsi="Courier New" w:cs="Courier New"/>
      <w:kern w:val="1"/>
      <w:lang w:eastAsia="ar-SA"/>
    </w:rPr>
  </w:style>
  <w:style w:type="paragraph" w:customStyle="1" w:styleId="311">
    <w:name w:val="Основной текст с отступом 311"/>
    <w:basedOn w:val="Standard"/>
    <w:rsid w:val="0063072D"/>
    <w:pPr>
      <w:shd w:val="clear" w:color="auto" w:fill="FFFFFF"/>
      <w:spacing w:after="100"/>
      <w:ind w:firstLine="720"/>
      <w:jc w:val="both"/>
    </w:pPr>
    <w:rPr>
      <w:sz w:val="28"/>
    </w:rPr>
  </w:style>
  <w:style w:type="paragraph" w:customStyle="1" w:styleId="320">
    <w:name w:val="Основной текст с отступом 32"/>
    <w:basedOn w:val="Standard"/>
    <w:rsid w:val="0063072D"/>
    <w:pPr>
      <w:shd w:val="clear" w:color="auto" w:fill="FFFFFF"/>
      <w:spacing w:after="100"/>
      <w:ind w:firstLine="720"/>
      <w:jc w:val="both"/>
    </w:pPr>
    <w:rPr>
      <w:sz w:val="28"/>
    </w:rPr>
  </w:style>
  <w:style w:type="paragraph" w:customStyle="1" w:styleId="1f0">
    <w:name w:val="Текст1"/>
    <w:basedOn w:val="Standard"/>
    <w:rsid w:val="0063072D"/>
    <w:rPr>
      <w:rFonts w:ascii="Courier New" w:hAnsi="Courier New" w:cs="Courier New"/>
    </w:rPr>
  </w:style>
  <w:style w:type="paragraph" w:customStyle="1" w:styleId="430">
    <w:name w:val="Маркированный список 43"/>
    <w:basedOn w:val="Standard"/>
    <w:rsid w:val="0063072D"/>
    <w:rPr>
      <w:lang w:val="en-GB"/>
    </w:rPr>
  </w:style>
  <w:style w:type="paragraph" w:customStyle="1" w:styleId="321">
    <w:name w:val="Основной текст 32"/>
    <w:basedOn w:val="Standard"/>
    <w:rsid w:val="0063072D"/>
    <w:pPr>
      <w:shd w:val="clear" w:color="auto" w:fill="FFFFFF"/>
      <w:jc w:val="center"/>
    </w:pPr>
  </w:style>
  <w:style w:type="paragraph" w:customStyle="1" w:styleId="350">
    <w:name w:val="Основной текст с отступом 35"/>
    <w:basedOn w:val="Standard"/>
    <w:rsid w:val="0063072D"/>
    <w:pPr>
      <w:spacing w:after="120"/>
      <w:ind w:left="283"/>
    </w:pPr>
    <w:rPr>
      <w:sz w:val="16"/>
      <w:szCs w:val="16"/>
    </w:rPr>
  </w:style>
  <w:style w:type="paragraph" w:customStyle="1" w:styleId="36">
    <w:name w:val="Текст3"/>
    <w:basedOn w:val="Standard"/>
    <w:rsid w:val="0063072D"/>
    <w:rPr>
      <w:rFonts w:ascii="Courier New" w:hAnsi="Courier New" w:cs="Courier New"/>
    </w:rPr>
  </w:style>
  <w:style w:type="paragraph" w:customStyle="1" w:styleId="HeadDoc">
    <w:name w:val="HeadDoc"/>
    <w:rsid w:val="0063072D"/>
    <w:pPr>
      <w:keepLines/>
      <w:suppressAutoHyphens/>
      <w:jc w:val="both"/>
      <w:textAlignment w:val="baseline"/>
    </w:pPr>
    <w:rPr>
      <w:kern w:val="1"/>
      <w:sz w:val="28"/>
      <w:szCs w:val="28"/>
      <w:lang w:eastAsia="ar-SA"/>
    </w:rPr>
  </w:style>
  <w:style w:type="paragraph" w:customStyle="1" w:styleId="Iauiue2">
    <w:name w:val="Iau?iue2"/>
    <w:rsid w:val="0063072D"/>
    <w:pPr>
      <w:widowControl w:val="0"/>
      <w:suppressAutoHyphens/>
      <w:textAlignment w:val="baseline"/>
    </w:pPr>
    <w:rPr>
      <w:kern w:val="1"/>
      <w:sz w:val="28"/>
      <w:szCs w:val="28"/>
      <w:lang w:eastAsia="ar-SA"/>
    </w:rPr>
  </w:style>
  <w:style w:type="paragraph" w:customStyle="1" w:styleId="1f1">
    <w:name w:val="Основной текст с отступом1"/>
    <w:basedOn w:val="Standard"/>
    <w:rsid w:val="0063072D"/>
    <w:pPr>
      <w:keepLines/>
      <w:spacing w:line="320" w:lineRule="atLeast"/>
      <w:ind w:firstLine="709"/>
      <w:jc w:val="both"/>
    </w:pPr>
    <w:rPr>
      <w:sz w:val="28"/>
      <w:szCs w:val="28"/>
    </w:rPr>
  </w:style>
  <w:style w:type="paragraph" w:customStyle="1" w:styleId="ConsNonformat">
    <w:name w:val="ConsNonformat"/>
    <w:rsid w:val="0063072D"/>
    <w:pPr>
      <w:widowControl w:val="0"/>
      <w:suppressAutoHyphens/>
      <w:textAlignment w:val="baseline"/>
    </w:pPr>
    <w:rPr>
      <w:rFonts w:ascii="Courier New" w:hAnsi="Courier New" w:cs="Courier New"/>
      <w:kern w:val="1"/>
      <w:lang w:eastAsia="ar-SA"/>
    </w:rPr>
  </w:style>
  <w:style w:type="paragraph" w:customStyle="1" w:styleId="37">
    <w:name w:val="Îñíîâíîé òåêñò ñ îòñòóïîì 3"/>
    <w:basedOn w:val="affd"/>
    <w:rsid w:val="0063072D"/>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63072D"/>
    <w:pPr>
      <w:widowControl/>
      <w:jc w:val="both"/>
    </w:pPr>
    <w:rPr>
      <w:rFonts w:ascii="Peterburg" w:hAnsi="Peterburg" w:cs="Peterburg"/>
    </w:rPr>
  </w:style>
  <w:style w:type="paragraph" w:customStyle="1" w:styleId="Iniiaiieoaeno2">
    <w:name w:val="Iniiaiie oaeno 2"/>
    <w:basedOn w:val="Standard"/>
    <w:rsid w:val="0063072D"/>
    <w:pPr>
      <w:ind w:firstLine="567"/>
      <w:jc w:val="both"/>
    </w:pPr>
    <w:rPr>
      <w:b/>
      <w:bCs/>
      <w:color w:val="000000"/>
    </w:rPr>
  </w:style>
  <w:style w:type="paragraph" w:customStyle="1" w:styleId="caaieiaie2">
    <w:name w:val="caaieiaie 2"/>
    <w:basedOn w:val="Iauiue"/>
    <w:rsid w:val="0063072D"/>
    <w:pPr>
      <w:keepNext/>
      <w:keepLines/>
      <w:spacing w:before="240" w:after="60"/>
      <w:jc w:val="center"/>
    </w:pPr>
    <w:rPr>
      <w:rFonts w:ascii="Peterburg" w:hAnsi="Peterburg" w:cs="Peterburg"/>
      <w:b/>
      <w:bCs/>
      <w:sz w:val="24"/>
      <w:szCs w:val="24"/>
    </w:rPr>
  </w:style>
  <w:style w:type="paragraph" w:customStyle="1" w:styleId="1f2">
    <w:name w:val="çàãîëîâîê 1"/>
    <w:basedOn w:val="affd"/>
    <w:rsid w:val="0063072D"/>
    <w:pPr>
      <w:keepNext/>
      <w:widowControl w:val="0"/>
    </w:pPr>
    <w:rPr>
      <w:sz w:val="28"/>
      <w:szCs w:val="28"/>
      <w:lang w:val="ru-RU"/>
    </w:rPr>
  </w:style>
  <w:style w:type="paragraph" w:customStyle="1" w:styleId="afff">
    <w:name w:val="Îñíîâíîé òåêñò"/>
    <w:basedOn w:val="affd"/>
    <w:rsid w:val="0063072D"/>
    <w:pPr>
      <w:widowControl w:val="0"/>
      <w:jc w:val="both"/>
    </w:pPr>
    <w:rPr>
      <w:b/>
      <w:bCs/>
      <w:sz w:val="24"/>
      <w:szCs w:val="24"/>
      <w:lang w:val="ru-RU"/>
    </w:rPr>
  </w:style>
  <w:style w:type="paragraph" w:customStyle="1" w:styleId="Iniiaiieoaenonionooiii2">
    <w:name w:val="Iniiaiie oaeno n ionooiii 2"/>
    <w:basedOn w:val="Iauiue"/>
    <w:rsid w:val="0063072D"/>
    <w:pPr>
      <w:widowControl/>
      <w:ind w:firstLine="284"/>
      <w:jc w:val="both"/>
    </w:pPr>
    <w:rPr>
      <w:rFonts w:ascii="Peterburg" w:hAnsi="Peterburg" w:cs="Peterburg"/>
    </w:rPr>
  </w:style>
  <w:style w:type="paragraph" w:customStyle="1" w:styleId="1f3">
    <w:name w:val="З1"/>
    <w:basedOn w:val="Standard"/>
    <w:rsid w:val="0063072D"/>
    <w:pPr>
      <w:spacing w:line="360" w:lineRule="auto"/>
      <w:ind w:firstLine="748"/>
      <w:jc w:val="both"/>
    </w:pPr>
    <w:rPr>
      <w:b/>
    </w:rPr>
  </w:style>
  <w:style w:type="paragraph" w:customStyle="1" w:styleId="210">
    <w:name w:val="Основной текст 21"/>
    <w:basedOn w:val="Standard"/>
    <w:rsid w:val="0063072D"/>
    <w:pPr>
      <w:spacing w:before="120"/>
      <w:jc w:val="both"/>
    </w:pPr>
  </w:style>
  <w:style w:type="paragraph" w:customStyle="1" w:styleId="27">
    <w:name w:val="Îñíîâíîé òåêñò 2"/>
    <w:basedOn w:val="affd"/>
    <w:rsid w:val="0063072D"/>
    <w:pPr>
      <w:widowControl w:val="0"/>
      <w:ind w:firstLine="720"/>
      <w:jc w:val="both"/>
    </w:pPr>
    <w:rPr>
      <w:b/>
      <w:bCs/>
      <w:color w:val="000000"/>
      <w:sz w:val="24"/>
      <w:szCs w:val="24"/>
    </w:rPr>
  </w:style>
  <w:style w:type="paragraph" w:styleId="afff0">
    <w:name w:val="Title"/>
    <w:basedOn w:val="Standard"/>
    <w:next w:val="aff8"/>
    <w:qFormat/>
    <w:rsid w:val="0063072D"/>
    <w:pPr>
      <w:keepNext/>
      <w:keepLines/>
      <w:spacing w:before="240" w:after="120" w:line="320" w:lineRule="exact"/>
      <w:ind w:firstLine="567"/>
      <w:jc w:val="both"/>
    </w:pPr>
    <w:rPr>
      <w:rFonts w:ascii="Arial" w:eastAsia="Lucida Sans Unicode" w:hAnsi="Arial"/>
      <w:b/>
      <w:bCs/>
      <w:sz w:val="28"/>
      <w:szCs w:val="28"/>
    </w:rPr>
  </w:style>
  <w:style w:type="paragraph" w:customStyle="1" w:styleId="111">
    <w:name w:val="Название11"/>
    <w:basedOn w:val="Standard"/>
    <w:rsid w:val="0063072D"/>
    <w:pPr>
      <w:keepLines/>
      <w:suppressLineNumbers/>
      <w:spacing w:before="120" w:after="120" w:line="320" w:lineRule="exact"/>
      <w:ind w:firstLine="567"/>
      <w:jc w:val="both"/>
    </w:pPr>
    <w:rPr>
      <w:rFonts w:ascii="Arial" w:hAnsi="Arial"/>
      <w:i/>
      <w:iCs/>
    </w:rPr>
  </w:style>
  <w:style w:type="paragraph" w:customStyle="1" w:styleId="1f4">
    <w:name w:val="Указатель1"/>
    <w:basedOn w:val="Standard"/>
    <w:rsid w:val="0063072D"/>
    <w:pPr>
      <w:keepLines/>
      <w:suppressLineNumbers/>
      <w:spacing w:line="320" w:lineRule="exact"/>
      <w:ind w:firstLine="567"/>
      <w:jc w:val="both"/>
    </w:pPr>
    <w:rPr>
      <w:rFonts w:ascii="Arial" w:hAnsi="Arial"/>
      <w:sz w:val="28"/>
      <w:szCs w:val="28"/>
    </w:rPr>
  </w:style>
  <w:style w:type="paragraph" w:customStyle="1" w:styleId="410">
    <w:name w:val="Маркированный список 41"/>
    <w:basedOn w:val="Standard"/>
    <w:rsid w:val="0063072D"/>
    <w:rPr>
      <w:lang w:val="en-GB"/>
    </w:rPr>
  </w:style>
  <w:style w:type="paragraph" w:customStyle="1" w:styleId="TableContents">
    <w:name w:val="Table Contents"/>
    <w:basedOn w:val="Standard"/>
    <w:rsid w:val="0063072D"/>
    <w:pPr>
      <w:keepLines/>
      <w:suppressLineNumbers/>
      <w:spacing w:line="320" w:lineRule="exact"/>
      <w:ind w:firstLine="567"/>
      <w:jc w:val="both"/>
    </w:pPr>
    <w:rPr>
      <w:sz w:val="28"/>
      <w:szCs w:val="28"/>
    </w:rPr>
  </w:style>
  <w:style w:type="paragraph" w:customStyle="1" w:styleId="TableHeading">
    <w:name w:val="Table Heading"/>
    <w:basedOn w:val="TableContents"/>
    <w:rsid w:val="0063072D"/>
    <w:pPr>
      <w:jc w:val="center"/>
    </w:pPr>
    <w:rPr>
      <w:b/>
      <w:bCs/>
      <w:i/>
      <w:iCs/>
    </w:rPr>
  </w:style>
  <w:style w:type="paragraph" w:customStyle="1" w:styleId="211">
    <w:name w:val="Основной текст с отступом 21"/>
    <w:basedOn w:val="Standard"/>
    <w:rsid w:val="0063072D"/>
    <w:pPr>
      <w:ind w:firstLine="720"/>
    </w:pPr>
    <w:rPr>
      <w:sz w:val="28"/>
      <w:szCs w:val="28"/>
    </w:rPr>
  </w:style>
  <w:style w:type="paragraph" w:styleId="afff1">
    <w:name w:val="footnote text"/>
    <w:basedOn w:val="Standard"/>
    <w:rsid w:val="0063072D"/>
    <w:rPr>
      <w:rFonts w:ascii="Calibri" w:eastAsia="Calibri" w:hAnsi="Calibri" w:cs="Calibri"/>
    </w:rPr>
  </w:style>
  <w:style w:type="paragraph" w:customStyle="1" w:styleId="28">
    <w:name w:val="Текст примечания2"/>
    <w:basedOn w:val="Standard"/>
    <w:rsid w:val="0063072D"/>
    <w:rPr>
      <w:rFonts w:ascii="Calibri" w:eastAsia="SimSun" w:hAnsi="Calibri" w:cs="Calibri"/>
    </w:rPr>
  </w:style>
  <w:style w:type="paragraph" w:customStyle="1" w:styleId="38">
    <w:name w:val="Название3"/>
    <w:basedOn w:val="Standard"/>
    <w:rsid w:val="0063072D"/>
    <w:pPr>
      <w:suppressLineNumbers/>
      <w:spacing w:before="120" w:after="120"/>
    </w:pPr>
    <w:rPr>
      <w:rFonts w:eastAsia="SimSun" w:cs="Mangal"/>
      <w:i/>
      <w:iCs/>
    </w:rPr>
  </w:style>
  <w:style w:type="paragraph" w:customStyle="1" w:styleId="39">
    <w:name w:val="Указатель3"/>
    <w:basedOn w:val="Standard"/>
    <w:rsid w:val="0063072D"/>
    <w:pPr>
      <w:suppressLineNumbers/>
    </w:pPr>
    <w:rPr>
      <w:rFonts w:eastAsia="SimSun" w:cs="Mangal"/>
    </w:rPr>
  </w:style>
  <w:style w:type="paragraph" w:customStyle="1" w:styleId="1f5">
    <w:name w:val="Маркированный список1"/>
    <w:basedOn w:val="Standard"/>
    <w:rsid w:val="0063072D"/>
    <w:rPr>
      <w:rFonts w:eastAsia="SimSun"/>
    </w:rPr>
  </w:style>
  <w:style w:type="paragraph" w:customStyle="1" w:styleId="212">
    <w:name w:val="Нумерованный список 21"/>
    <w:basedOn w:val="Standard"/>
    <w:rsid w:val="0063072D"/>
    <w:pPr>
      <w:ind w:left="360"/>
    </w:pPr>
    <w:rPr>
      <w:rFonts w:eastAsia="SimSun"/>
      <w:sz w:val="28"/>
    </w:rPr>
  </w:style>
  <w:style w:type="paragraph" w:customStyle="1" w:styleId="29">
    <w:name w:val="Текст2"/>
    <w:basedOn w:val="Standard"/>
    <w:rsid w:val="0063072D"/>
    <w:rPr>
      <w:rFonts w:ascii="Courier New" w:eastAsia="SimSun" w:hAnsi="Courier New" w:cs="Courier New"/>
    </w:rPr>
  </w:style>
  <w:style w:type="paragraph" w:customStyle="1" w:styleId="ConsTitle">
    <w:name w:val="ConsTitle"/>
    <w:rsid w:val="0063072D"/>
    <w:pPr>
      <w:widowControl w:val="0"/>
      <w:suppressAutoHyphens/>
      <w:ind w:right="19772"/>
      <w:textAlignment w:val="baseline"/>
    </w:pPr>
    <w:rPr>
      <w:rFonts w:ascii="Arial" w:eastAsia="SimSun" w:hAnsi="Arial" w:cs="Arial"/>
      <w:b/>
      <w:bCs/>
      <w:kern w:val="1"/>
      <w:sz w:val="16"/>
      <w:szCs w:val="16"/>
      <w:lang w:eastAsia="ar-SA"/>
    </w:rPr>
  </w:style>
  <w:style w:type="paragraph" w:customStyle="1" w:styleId="ConsCell">
    <w:name w:val="ConsCell"/>
    <w:rsid w:val="0063072D"/>
    <w:pPr>
      <w:widowControl w:val="0"/>
      <w:suppressAutoHyphens/>
      <w:ind w:right="19772"/>
      <w:textAlignment w:val="baseline"/>
    </w:pPr>
    <w:rPr>
      <w:rFonts w:ascii="Arial" w:eastAsia="SimSun" w:hAnsi="Arial" w:cs="Arial"/>
      <w:kern w:val="1"/>
      <w:lang w:eastAsia="ar-SA"/>
    </w:rPr>
  </w:style>
  <w:style w:type="paragraph" w:customStyle="1" w:styleId="ConsDocList">
    <w:name w:val="ConsDocList"/>
    <w:rsid w:val="0063072D"/>
    <w:pPr>
      <w:widowControl w:val="0"/>
      <w:suppressAutoHyphens/>
      <w:ind w:right="19772"/>
      <w:textAlignment w:val="baseline"/>
    </w:pPr>
    <w:rPr>
      <w:rFonts w:ascii="Courier New" w:eastAsia="SimSun" w:hAnsi="Courier New" w:cs="Courier New"/>
      <w:kern w:val="1"/>
      <w:lang w:eastAsia="ar-SA"/>
    </w:rPr>
  </w:style>
  <w:style w:type="paragraph" w:customStyle="1" w:styleId="--">
    <w:name w:val="- СТРАНИЦА -"/>
    <w:rsid w:val="0063072D"/>
    <w:pPr>
      <w:suppressAutoHyphens/>
      <w:textAlignment w:val="baseline"/>
    </w:pPr>
    <w:rPr>
      <w:rFonts w:eastAsia="Arial"/>
      <w:kern w:val="1"/>
      <w:lang w:eastAsia="ar-SA"/>
    </w:rPr>
  </w:style>
  <w:style w:type="paragraph" w:customStyle="1" w:styleId="2a">
    <w:name w:val="Цитата2"/>
    <w:basedOn w:val="Standard"/>
    <w:rsid w:val="0063072D"/>
    <w:pPr>
      <w:spacing w:before="120"/>
      <w:ind w:left="360" w:right="333"/>
      <w:jc w:val="both"/>
    </w:pPr>
    <w:rPr>
      <w:b/>
      <w:bCs/>
    </w:rPr>
  </w:style>
  <w:style w:type="paragraph" w:customStyle="1" w:styleId="220">
    <w:name w:val="Основной текст с отступом 22"/>
    <w:basedOn w:val="Standard"/>
    <w:rsid w:val="0063072D"/>
    <w:pPr>
      <w:spacing w:after="120" w:line="480" w:lineRule="auto"/>
      <w:ind w:left="283"/>
    </w:pPr>
  </w:style>
  <w:style w:type="paragraph" w:customStyle="1" w:styleId="221">
    <w:name w:val="Основной текст 22"/>
    <w:basedOn w:val="Standard"/>
    <w:rsid w:val="0063072D"/>
    <w:pPr>
      <w:ind w:left="540" w:firstLine="720"/>
      <w:jc w:val="both"/>
    </w:pPr>
    <w:rPr>
      <w:color w:val="FF0000"/>
      <w:sz w:val="22"/>
      <w:szCs w:val="22"/>
    </w:rPr>
  </w:style>
  <w:style w:type="paragraph" w:customStyle="1" w:styleId="330">
    <w:name w:val="Основной текст с отступом 33"/>
    <w:basedOn w:val="Standard"/>
    <w:rsid w:val="0063072D"/>
    <w:pPr>
      <w:ind w:left="540" w:firstLine="720"/>
      <w:jc w:val="both"/>
    </w:pPr>
    <w:rPr>
      <w:sz w:val="22"/>
      <w:szCs w:val="22"/>
    </w:rPr>
  </w:style>
  <w:style w:type="paragraph" w:customStyle="1" w:styleId="S">
    <w:name w:val="S_Титульный"/>
    <w:basedOn w:val="Standard"/>
    <w:rsid w:val="0063072D"/>
    <w:pPr>
      <w:spacing w:line="360" w:lineRule="auto"/>
      <w:ind w:left="3060"/>
      <w:jc w:val="right"/>
    </w:pPr>
    <w:rPr>
      <w:b/>
      <w:caps/>
    </w:rPr>
  </w:style>
  <w:style w:type="paragraph" w:customStyle="1" w:styleId="Table">
    <w:name w:val="Table"/>
    <w:basedOn w:val="Standard"/>
    <w:rsid w:val="0063072D"/>
    <w:pPr>
      <w:jc w:val="both"/>
    </w:pPr>
  </w:style>
  <w:style w:type="paragraph" w:customStyle="1" w:styleId="1f6">
    <w:name w:val="Схема документа1"/>
    <w:basedOn w:val="Standard"/>
    <w:rsid w:val="0063072D"/>
    <w:pPr>
      <w:shd w:val="clear" w:color="auto" w:fill="000080"/>
    </w:pPr>
    <w:rPr>
      <w:rFonts w:ascii="Tahoma" w:eastAsia="SimSun" w:hAnsi="Tahoma"/>
    </w:rPr>
  </w:style>
  <w:style w:type="paragraph" w:customStyle="1" w:styleId="1f7">
    <w:name w:val="Текст примечания1"/>
    <w:basedOn w:val="Standard"/>
    <w:rsid w:val="0063072D"/>
    <w:rPr>
      <w:rFonts w:eastAsia="SimSun"/>
    </w:rPr>
  </w:style>
  <w:style w:type="paragraph" w:customStyle="1" w:styleId="2b">
    <w:name w:val="Название2"/>
    <w:basedOn w:val="Standard"/>
    <w:rsid w:val="0063072D"/>
    <w:pPr>
      <w:keepLines/>
      <w:suppressLineNumbers/>
      <w:spacing w:before="120" w:after="120" w:line="320" w:lineRule="exact"/>
      <w:ind w:firstLine="567"/>
      <w:jc w:val="both"/>
    </w:pPr>
    <w:rPr>
      <w:rFonts w:ascii="Arial" w:hAnsi="Arial"/>
      <w:i/>
      <w:iCs/>
    </w:rPr>
  </w:style>
  <w:style w:type="paragraph" w:customStyle="1" w:styleId="2c">
    <w:name w:val="Указатель2"/>
    <w:basedOn w:val="Standard"/>
    <w:rsid w:val="0063072D"/>
    <w:pPr>
      <w:keepLines/>
      <w:suppressLineNumbers/>
      <w:spacing w:line="320" w:lineRule="exact"/>
      <w:ind w:firstLine="567"/>
      <w:jc w:val="both"/>
    </w:pPr>
    <w:rPr>
      <w:rFonts w:ascii="Arial" w:hAnsi="Arial"/>
      <w:sz w:val="28"/>
      <w:szCs w:val="28"/>
    </w:rPr>
  </w:style>
  <w:style w:type="paragraph" w:customStyle="1" w:styleId="420">
    <w:name w:val="Маркированный список 42"/>
    <w:basedOn w:val="Standard"/>
    <w:rsid w:val="0063072D"/>
    <w:rPr>
      <w:lang w:val="en-GB"/>
    </w:rPr>
  </w:style>
  <w:style w:type="paragraph" w:customStyle="1" w:styleId="312">
    <w:name w:val="Основной текст 31"/>
    <w:basedOn w:val="Standard"/>
    <w:rsid w:val="0063072D"/>
    <w:pPr>
      <w:shd w:val="clear" w:color="auto" w:fill="FFFFFF"/>
      <w:jc w:val="center"/>
    </w:pPr>
  </w:style>
  <w:style w:type="paragraph" w:customStyle="1" w:styleId="Framecontents">
    <w:name w:val="Frame contents"/>
    <w:basedOn w:val="Textbody"/>
    <w:rsid w:val="0063072D"/>
    <w:pPr>
      <w:keepLines/>
      <w:spacing w:after="120" w:line="320" w:lineRule="exact"/>
      <w:ind w:firstLine="567"/>
    </w:pPr>
    <w:rPr>
      <w:sz w:val="20"/>
      <w:szCs w:val="20"/>
    </w:rPr>
  </w:style>
  <w:style w:type="paragraph" w:customStyle="1" w:styleId="1f8">
    <w:name w:val="Цитата1"/>
    <w:basedOn w:val="Standard"/>
    <w:rsid w:val="0063072D"/>
    <w:pPr>
      <w:ind w:left="360" w:right="-625"/>
    </w:pPr>
  </w:style>
  <w:style w:type="paragraph" w:customStyle="1" w:styleId="1f9">
    <w:name w:val="Название объекта1"/>
    <w:basedOn w:val="Standard"/>
    <w:rsid w:val="0063072D"/>
    <w:pPr>
      <w:keepLines/>
      <w:spacing w:line="320" w:lineRule="exact"/>
      <w:ind w:firstLine="567"/>
      <w:jc w:val="both"/>
    </w:pPr>
    <w:rPr>
      <w:b/>
      <w:bCs/>
      <w:sz w:val="28"/>
      <w:szCs w:val="28"/>
    </w:rPr>
  </w:style>
  <w:style w:type="paragraph" w:customStyle="1" w:styleId="afff2">
    <w:name w:val="Знак Знак Знак Знак Знак Знак Знак"/>
    <w:basedOn w:val="Standard"/>
    <w:rsid w:val="0063072D"/>
    <w:pPr>
      <w:spacing w:after="160" w:line="240" w:lineRule="exact"/>
    </w:pPr>
  </w:style>
  <w:style w:type="paragraph" w:customStyle="1" w:styleId="2d">
    <w:name w:val="Основной текст с отступом2"/>
    <w:basedOn w:val="Standard"/>
    <w:rsid w:val="0063072D"/>
    <w:pPr>
      <w:keepLines/>
      <w:spacing w:line="320" w:lineRule="atLeast"/>
      <w:ind w:firstLine="709"/>
      <w:jc w:val="both"/>
    </w:pPr>
    <w:rPr>
      <w:sz w:val="28"/>
      <w:szCs w:val="28"/>
    </w:rPr>
  </w:style>
  <w:style w:type="paragraph" w:customStyle="1" w:styleId="3a">
    <w:name w:val="Основной текст с отступом3"/>
    <w:basedOn w:val="Standard"/>
    <w:rsid w:val="0063072D"/>
    <w:pPr>
      <w:keepLines/>
      <w:spacing w:line="320" w:lineRule="atLeast"/>
      <w:ind w:firstLine="709"/>
      <w:jc w:val="both"/>
    </w:pPr>
    <w:rPr>
      <w:sz w:val="28"/>
      <w:szCs w:val="28"/>
    </w:rPr>
  </w:style>
  <w:style w:type="paragraph" w:customStyle="1" w:styleId="afff3">
    <w:name w:val="таблица"/>
    <w:basedOn w:val="Standard"/>
    <w:rsid w:val="0063072D"/>
    <w:pPr>
      <w:shd w:val="clear" w:color="auto" w:fill="FFFFFF"/>
      <w:spacing w:before="120" w:after="120"/>
      <w:ind w:firstLine="284"/>
      <w:jc w:val="both"/>
    </w:pPr>
  </w:style>
  <w:style w:type="paragraph" w:customStyle="1" w:styleId="afff4">
    <w:name w:val="Примечание"/>
    <w:basedOn w:val="Standard"/>
    <w:rsid w:val="0063072D"/>
    <w:pPr>
      <w:shd w:val="clear" w:color="auto" w:fill="FFFFFF"/>
      <w:spacing w:before="120" w:after="120"/>
      <w:ind w:firstLine="284"/>
      <w:jc w:val="both"/>
    </w:pPr>
  </w:style>
  <w:style w:type="paragraph" w:styleId="afff5">
    <w:name w:val="annotation subject"/>
    <w:basedOn w:val="28"/>
    <w:rsid w:val="0063072D"/>
    <w:rPr>
      <w:b/>
      <w:bCs/>
    </w:rPr>
  </w:style>
  <w:style w:type="paragraph" w:customStyle="1" w:styleId="44">
    <w:name w:val="Основной текст с отступом4"/>
    <w:basedOn w:val="Standard"/>
    <w:rsid w:val="0063072D"/>
    <w:pPr>
      <w:keepLines/>
      <w:spacing w:line="320" w:lineRule="atLeast"/>
      <w:ind w:firstLine="709"/>
      <w:jc w:val="both"/>
    </w:pPr>
    <w:rPr>
      <w:sz w:val="28"/>
      <w:szCs w:val="28"/>
    </w:rPr>
  </w:style>
  <w:style w:type="paragraph" w:customStyle="1" w:styleId="231">
    <w:name w:val="Основной текст 23"/>
    <w:basedOn w:val="Standard"/>
    <w:rsid w:val="0063072D"/>
    <w:pPr>
      <w:spacing w:before="120"/>
      <w:jc w:val="both"/>
    </w:pPr>
  </w:style>
  <w:style w:type="paragraph" w:customStyle="1" w:styleId="53">
    <w:name w:val="Основной текст с отступом5"/>
    <w:basedOn w:val="Standard"/>
    <w:rsid w:val="0063072D"/>
    <w:pPr>
      <w:keepLines/>
      <w:spacing w:line="320" w:lineRule="atLeast"/>
      <w:ind w:firstLine="709"/>
      <w:jc w:val="both"/>
    </w:pPr>
    <w:rPr>
      <w:sz w:val="28"/>
      <w:szCs w:val="28"/>
    </w:rPr>
  </w:style>
  <w:style w:type="paragraph" w:customStyle="1" w:styleId="240">
    <w:name w:val="Основной текст 24"/>
    <w:basedOn w:val="Standard"/>
    <w:rsid w:val="0063072D"/>
    <w:pPr>
      <w:spacing w:before="120"/>
      <w:jc w:val="both"/>
    </w:pPr>
  </w:style>
  <w:style w:type="paragraph" w:customStyle="1" w:styleId="3120">
    <w:name w:val="Стиль Заголовок 3 + 12 пт"/>
    <w:basedOn w:val="3"/>
    <w:rsid w:val="0063072D"/>
    <w:pPr>
      <w:spacing w:before="240" w:after="120"/>
    </w:pPr>
    <w:rPr>
      <w:color w:val="00000A"/>
      <w:szCs w:val="26"/>
    </w:rPr>
  </w:style>
  <w:style w:type="paragraph" w:customStyle="1" w:styleId="1fa">
    <w:name w:val="Основной текст1"/>
    <w:basedOn w:val="Standard"/>
    <w:rsid w:val="0063072D"/>
    <w:pPr>
      <w:shd w:val="clear" w:color="auto" w:fill="FFFFFF"/>
      <w:spacing w:before="480" w:after="180" w:line="360" w:lineRule="exact"/>
    </w:pPr>
    <w:rPr>
      <w:rFonts w:ascii="Gungsuh" w:eastAsia="Gungsuh" w:hAnsi="Gungsuh" w:cs="Gungsuh"/>
      <w:spacing w:val="-20"/>
      <w:sz w:val="26"/>
      <w:szCs w:val="26"/>
    </w:rPr>
  </w:style>
  <w:style w:type="paragraph" w:customStyle="1" w:styleId="112">
    <w:name w:val="Основной текст с отступом11"/>
    <w:basedOn w:val="Standard"/>
    <w:rsid w:val="0063072D"/>
    <w:pPr>
      <w:keepLines/>
      <w:spacing w:line="320" w:lineRule="atLeast"/>
      <w:ind w:firstLine="709"/>
      <w:jc w:val="both"/>
    </w:pPr>
    <w:rPr>
      <w:sz w:val="28"/>
      <w:szCs w:val="28"/>
    </w:rPr>
  </w:style>
  <w:style w:type="paragraph" w:customStyle="1" w:styleId="2110">
    <w:name w:val="Основной текст 211"/>
    <w:basedOn w:val="Standard"/>
    <w:rsid w:val="0063072D"/>
    <w:pPr>
      <w:spacing w:before="120"/>
      <w:jc w:val="both"/>
    </w:pPr>
  </w:style>
  <w:style w:type="paragraph" w:customStyle="1" w:styleId="340">
    <w:name w:val="Основной текст с отступом 34"/>
    <w:basedOn w:val="Standard"/>
    <w:rsid w:val="0063072D"/>
    <w:pPr>
      <w:shd w:val="clear" w:color="auto" w:fill="FFFFFF"/>
      <w:spacing w:after="100"/>
      <w:ind w:firstLine="720"/>
      <w:jc w:val="both"/>
    </w:pPr>
    <w:rPr>
      <w:sz w:val="28"/>
    </w:rPr>
  </w:style>
  <w:style w:type="paragraph" w:customStyle="1" w:styleId="afff6">
    <w:name w:val="ОСНОВНОЙ !!!"/>
    <w:basedOn w:val="Textbody"/>
    <w:rsid w:val="0063072D"/>
    <w:pPr>
      <w:spacing w:before="120"/>
      <w:ind w:firstLine="900"/>
      <w:jc w:val="both"/>
    </w:pPr>
    <w:rPr>
      <w:rFonts w:ascii="Arial" w:hAnsi="Arial" w:cs="Arial"/>
      <w:color w:val="660066"/>
      <w:sz w:val="26"/>
    </w:rPr>
  </w:style>
  <w:style w:type="paragraph" w:customStyle="1" w:styleId="uni">
    <w:name w:val="uni"/>
    <w:basedOn w:val="Standard"/>
    <w:rsid w:val="0063072D"/>
    <w:pPr>
      <w:spacing w:before="100" w:after="100"/>
    </w:pPr>
  </w:style>
  <w:style w:type="paragraph" w:customStyle="1" w:styleId="afff7">
    <w:name w:val="Прижатый влево"/>
    <w:basedOn w:val="Standard"/>
    <w:rsid w:val="0063072D"/>
    <w:rPr>
      <w:rFonts w:ascii="Arial" w:hAnsi="Arial" w:cs="Arial"/>
    </w:rPr>
  </w:style>
  <w:style w:type="paragraph" w:customStyle="1" w:styleId="s1">
    <w:name w:val="s_1"/>
    <w:basedOn w:val="Standard"/>
    <w:rsid w:val="0063072D"/>
    <w:pPr>
      <w:spacing w:before="100" w:after="100"/>
    </w:pPr>
  </w:style>
  <w:style w:type="paragraph" w:customStyle="1" w:styleId="s22">
    <w:name w:val="s_22"/>
    <w:basedOn w:val="Standard"/>
    <w:rsid w:val="0063072D"/>
    <w:pPr>
      <w:spacing w:before="100" w:after="100"/>
    </w:pPr>
  </w:style>
  <w:style w:type="paragraph" w:customStyle="1" w:styleId="s15">
    <w:name w:val="s_15"/>
    <w:basedOn w:val="Standard"/>
    <w:rsid w:val="0063072D"/>
    <w:pPr>
      <w:spacing w:before="100" w:after="100"/>
    </w:pPr>
  </w:style>
  <w:style w:type="paragraph" w:customStyle="1" w:styleId="s9">
    <w:name w:val="s_9"/>
    <w:basedOn w:val="Standard"/>
    <w:rsid w:val="0063072D"/>
    <w:pPr>
      <w:spacing w:before="100" w:after="100"/>
    </w:pPr>
  </w:style>
  <w:style w:type="paragraph" w:customStyle="1" w:styleId="afff8">
    <w:name w:val="Заголовок статьи"/>
    <w:basedOn w:val="Standard"/>
    <w:rsid w:val="0063072D"/>
    <w:pPr>
      <w:ind w:left="1612" w:hanging="892"/>
      <w:jc w:val="both"/>
    </w:pPr>
    <w:rPr>
      <w:rFonts w:ascii="Arial" w:hAnsi="Arial" w:cs="Arial"/>
    </w:rPr>
  </w:style>
  <w:style w:type="paragraph" w:customStyle="1" w:styleId="afff9">
    <w:name w:val="Комментарий"/>
    <w:basedOn w:val="Standard"/>
    <w:rsid w:val="0063072D"/>
    <w:pPr>
      <w:spacing w:before="75"/>
      <w:ind w:left="170"/>
      <w:jc w:val="both"/>
    </w:pPr>
    <w:rPr>
      <w:rFonts w:ascii="Arial" w:hAnsi="Arial" w:cs="Arial"/>
      <w:color w:val="353842"/>
    </w:rPr>
  </w:style>
  <w:style w:type="paragraph" w:customStyle="1" w:styleId="afffa">
    <w:name w:val="Информация об изменениях документа"/>
    <w:basedOn w:val="afff9"/>
    <w:rsid w:val="0063072D"/>
    <w:rPr>
      <w:i/>
      <w:iCs/>
    </w:rPr>
  </w:style>
  <w:style w:type="paragraph" w:customStyle="1" w:styleId="afffb">
    <w:name w:val="Содержимое таблицы"/>
    <w:basedOn w:val="a"/>
    <w:rsid w:val="0063072D"/>
    <w:pPr>
      <w:suppressLineNumbers/>
    </w:pPr>
  </w:style>
  <w:style w:type="paragraph" w:customStyle="1" w:styleId="afffc">
    <w:name w:val="Заголовок таблицы"/>
    <w:basedOn w:val="afffb"/>
    <w:rsid w:val="0063072D"/>
    <w:pPr>
      <w:jc w:val="center"/>
    </w:pPr>
    <w:rPr>
      <w:b/>
      <w:bCs/>
    </w:rPr>
  </w:style>
  <w:style w:type="paragraph" w:customStyle="1" w:styleId="formattext">
    <w:name w:val="formattext"/>
    <w:basedOn w:val="a"/>
    <w:rsid w:val="0063072D"/>
    <w:pPr>
      <w:widowControl/>
      <w:suppressAutoHyphens w:val="0"/>
      <w:spacing w:before="280" w:after="280"/>
      <w:textAlignment w:val="auto"/>
    </w:pPr>
    <w:rPr>
      <w:rFonts w:ascii="Times New Roman" w:eastAsia="Times New Roman" w:hAnsi="Times New Roman" w:cs="Times New Roman"/>
      <w:sz w:val="24"/>
      <w:szCs w:val="24"/>
    </w:rPr>
  </w:style>
  <w:style w:type="paragraph" w:customStyle="1" w:styleId="western">
    <w:name w:val="western"/>
    <w:basedOn w:val="a"/>
    <w:rsid w:val="0063072D"/>
    <w:pPr>
      <w:widowControl/>
      <w:suppressAutoHyphens w:val="0"/>
      <w:spacing w:before="280" w:after="280"/>
      <w:textAlignment w:val="auto"/>
    </w:pPr>
    <w:rPr>
      <w:rFonts w:ascii="Times New Roman" w:eastAsia="Times New Roman" w:hAnsi="Times New Roman" w:cs="Times New Roman"/>
      <w:color w:val="000000"/>
      <w:sz w:val="32"/>
      <w:szCs w:val="32"/>
    </w:rPr>
  </w:style>
  <w:style w:type="paragraph" w:customStyle="1" w:styleId="TableParagraph">
    <w:name w:val="Table Paragraph"/>
    <w:basedOn w:val="a"/>
    <w:uiPriority w:val="1"/>
    <w:qFormat/>
    <w:rsid w:val="0025572F"/>
    <w:pPr>
      <w:suppressAutoHyphens w:val="0"/>
      <w:textAlignment w:val="auto"/>
    </w:pPr>
    <w:rPr>
      <w:rFonts w:asciiTheme="minorHAnsi" w:eastAsiaTheme="minorHAnsi" w:hAnsiTheme="minorHAnsi" w:cstheme="minorBidi"/>
      <w:kern w:val="0"/>
      <w:sz w:val="22"/>
      <w:szCs w:val="22"/>
      <w:lang w:val="en-US" w:eastAsia="en-US"/>
    </w:rPr>
  </w:style>
  <w:style w:type="table" w:styleId="afffd">
    <w:name w:val="Table Grid"/>
    <w:basedOn w:val="a2"/>
    <w:uiPriority w:val="59"/>
    <w:rsid w:val="00EC2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Заголовок 21"/>
    <w:basedOn w:val="a"/>
    <w:uiPriority w:val="1"/>
    <w:qFormat/>
    <w:rsid w:val="00EC2AE4"/>
    <w:pPr>
      <w:suppressAutoHyphens w:val="0"/>
      <w:spacing w:before="69"/>
      <w:ind w:left="814"/>
      <w:textAlignment w:val="auto"/>
      <w:outlineLvl w:val="2"/>
    </w:pPr>
    <w:rPr>
      <w:rFonts w:ascii="Times New Roman" w:eastAsia="Times New Roman" w:hAnsi="Times New Roman" w:cstheme="minorBidi"/>
      <w:b/>
      <w:bCs/>
      <w:kern w:val="0"/>
      <w:sz w:val="24"/>
      <w:szCs w:val="24"/>
      <w:lang w:val="en-US" w:eastAsia="en-US"/>
    </w:rPr>
  </w:style>
  <w:style w:type="paragraph" w:styleId="afffe">
    <w:name w:val="Document Map"/>
    <w:basedOn w:val="a"/>
    <w:link w:val="1fb"/>
    <w:uiPriority w:val="99"/>
    <w:semiHidden/>
    <w:unhideWhenUsed/>
    <w:rsid w:val="00007721"/>
    <w:rPr>
      <w:rFonts w:ascii="Tahoma" w:hAnsi="Tahoma" w:cs="Tahoma"/>
      <w:sz w:val="16"/>
      <w:szCs w:val="16"/>
    </w:rPr>
  </w:style>
  <w:style w:type="character" w:customStyle="1" w:styleId="1fb">
    <w:name w:val="Схема документа Знак1"/>
    <w:basedOn w:val="a1"/>
    <w:link w:val="afffe"/>
    <w:uiPriority w:val="99"/>
    <w:semiHidden/>
    <w:rsid w:val="00007721"/>
    <w:rPr>
      <w:rFonts w:ascii="Tahoma" w:eastAsia="Calibri" w:hAnsi="Tahoma" w:cs="Tahoma"/>
      <w:kern w:val="1"/>
      <w:sz w:val="16"/>
      <w:szCs w:val="16"/>
      <w:lang w:eastAsia="ar-SA"/>
    </w:rPr>
  </w:style>
  <w:style w:type="paragraph" w:customStyle="1" w:styleId="214">
    <w:name w:val="Заголовок 21"/>
    <w:basedOn w:val="a"/>
    <w:uiPriority w:val="1"/>
    <w:qFormat/>
    <w:rsid w:val="00991847"/>
    <w:pPr>
      <w:suppressAutoHyphens w:val="0"/>
      <w:spacing w:line="264" w:lineRule="auto"/>
      <w:jc w:val="both"/>
      <w:textAlignment w:val="auto"/>
      <w:outlineLvl w:val="2"/>
    </w:pPr>
    <w:rPr>
      <w:rFonts w:ascii="Times New Roman" w:eastAsia="Times New Roman" w:hAnsi="Times New Roman" w:cstheme="minorBidi"/>
      <w:b/>
      <w:bCs/>
      <w:kern w:val="0"/>
      <w:sz w:val="24"/>
      <w:szCs w:val="24"/>
      <w:lang w:val="en-US" w:eastAsia="en-US"/>
    </w:rPr>
  </w:style>
  <w:style w:type="paragraph" w:customStyle="1" w:styleId="no-indent">
    <w:name w:val="no-indent"/>
    <w:basedOn w:val="a"/>
    <w:rsid w:val="0090222E"/>
    <w:pPr>
      <w:widowControl/>
      <w:suppressAutoHyphens w:val="0"/>
      <w:spacing w:before="100" w:beforeAutospacing="1" w:after="100" w:afterAutospacing="1"/>
      <w:textAlignment w:val="auto"/>
    </w:pPr>
    <w:rPr>
      <w:rFonts w:ascii="Times New Roman" w:eastAsia="Times New Roman" w:hAnsi="Times New Roman" w:cs="Times New Roman"/>
      <w:kern w:val="0"/>
      <w:sz w:val="24"/>
      <w:szCs w:val="24"/>
      <w:lang w:eastAsia="ru-RU"/>
    </w:rPr>
  </w:style>
  <w:style w:type="character" w:customStyle="1" w:styleId="searchresult">
    <w:name w:val="search_result"/>
    <w:basedOn w:val="a1"/>
    <w:rsid w:val="002F28AE"/>
  </w:style>
  <w:style w:type="table" w:customStyle="1" w:styleId="TableNormal">
    <w:name w:val="Table Normal"/>
    <w:uiPriority w:val="2"/>
    <w:semiHidden/>
    <w:unhideWhenUsed/>
    <w:qFormat/>
    <w:rsid w:val="008A40D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3">
    <w:name w:val="Заголовок 11"/>
    <w:basedOn w:val="a"/>
    <w:uiPriority w:val="1"/>
    <w:qFormat/>
    <w:rsid w:val="008A40D7"/>
    <w:pPr>
      <w:suppressAutoHyphens w:val="0"/>
      <w:ind w:left="108"/>
      <w:textAlignment w:val="auto"/>
      <w:outlineLvl w:val="1"/>
    </w:pPr>
    <w:rPr>
      <w:rFonts w:ascii="Times New Roman" w:eastAsia="Times New Roman" w:hAnsi="Times New Roman" w:cstheme="minorBidi"/>
      <w:kern w:val="0"/>
      <w:sz w:val="27"/>
      <w:szCs w:val="27"/>
      <w:lang w:val="en-US" w:eastAsia="en-US"/>
    </w:rPr>
  </w:style>
  <w:style w:type="paragraph" w:customStyle="1" w:styleId="313">
    <w:name w:val="Заголовок 31"/>
    <w:basedOn w:val="a"/>
    <w:uiPriority w:val="1"/>
    <w:qFormat/>
    <w:rsid w:val="008A40D7"/>
    <w:pPr>
      <w:suppressAutoHyphens w:val="0"/>
      <w:ind w:left="3796"/>
      <w:textAlignment w:val="auto"/>
      <w:outlineLvl w:val="3"/>
    </w:pPr>
    <w:rPr>
      <w:rFonts w:ascii="Times New Roman" w:eastAsia="Times New Roman" w:hAnsi="Times New Roman" w:cstheme="minorBidi"/>
      <w:b/>
      <w:bCs/>
      <w:i/>
      <w:kern w:val="0"/>
      <w:sz w:val="24"/>
      <w:szCs w:val="24"/>
      <w:lang w:val="en-US" w:eastAsia="en-US"/>
    </w:rPr>
  </w:style>
  <w:style w:type="paragraph" w:customStyle="1" w:styleId="Default">
    <w:name w:val="Default"/>
    <w:rsid w:val="008A40D7"/>
    <w:pPr>
      <w:autoSpaceDE w:val="0"/>
      <w:autoSpaceDN w:val="0"/>
      <w:adjustRightInd w:val="0"/>
    </w:pPr>
    <w:rPr>
      <w:rFonts w:eastAsiaTheme="minorHAnsi"/>
      <w:color w:val="000000"/>
      <w:sz w:val="24"/>
      <w:szCs w:val="24"/>
      <w:lang w:eastAsia="en-US"/>
    </w:rPr>
  </w:style>
  <w:style w:type="paragraph" w:customStyle="1" w:styleId="Standarduser">
    <w:name w:val="Standard (user)"/>
    <w:rsid w:val="008A40D7"/>
    <w:pPr>
      <w:widowControl w:val="0"/>
      <w:suppressAutoHyphens/>
      <w:autoSpaceDN w:val="0"/>
      <w:textAlignment w:val="baseline"/>
    </w:pPr>
    <w:rPr>
      <w:rFonts w:eastAsia="Andale Sans UI" w:cs="Tahoma"/>
      <w:kern w:val="3"/>
      <w:sz w:val="24"/>
      <w:szCs w:val="24"/>
      <w:lang w:val="de-DE" w:eastAsia="zh-CN" w:bidi="fa-IR"/>
    </w:rPr>
  </w:style>
  <w:style w:type="character" w:customStyle="1" w:styleId="81">
    <w:name w:val="Основной шрифт абзаца8"/>
    <w:rsid w:val="008A40D7"/>
  </w:style>
  <w:style w:type="paragraph" w:customStyle="1" w:styleId="affff">
    <w:name w:val="Текст информации об изменениях"/>
    <w:basedOn w:val="a"/>
    <w:next w:val="a"/>
    <w:uiPriority w:val="99"/>
    <w:rsid w:val="008A40D7"/>
    <w:pPr>
      <w:suppressAutoHyphens w:val="0"/>
      <w:autoSpaceDE w:val="0"/>
      <w:autoSpaceDN w:val="0"/>
      <w:adjustRightInd w:val="0"/>
      <w:ind w:firstLine="720"/>
      <w:jc w:val="both"/>
      <w:textAlignment w:val="auto"/>
    </w:pPr>
    <w:rPr>
      <w:rFonts w:ascii="Times New Roman CYR" w:eastAsiaTheme="minorEastAsia" w:hAnsi="Times New Roman CYR" w:cs="Times New Roman CYR"/>
      <w:color w:val="353842"/>
      <w:kern w:val="0"/>
      <w:lang w:eastAsia="ru-RU"/>
    </w:rPr>
  </w:style>
  <w:style w:type="paragraph" w:customStyle="1" w:styleId="1fc">
    <w:name w:val="Обычный1"/>
    <w:rsid w:val="008A40D7"/>
    <w:pPr>
      <w:widowControl w:val="0"/>
      <w:suppressAutoHyphens/>
      <w:textAlignment w:val="baseline"/>
    </w:pPr>
    <w:rPr>
      <w:rFonts w:ascii="Calibri" w:eastAsia="Calibri" w:hAnsi="Calibri" w:cs="Calibri"/>
      <w:kern w:val="1"/>
      <w:lang w:eastAsia="ar-SA"/>
    </w:rPr>
  </w:style>
  <w:style w:type="paragraph" w:customStyle="1" w:styleId="120">
    <w:name w:val="Заголовок 12"/>
    <w:basedOn w:val="a"/>
    <w:uiPriority w:val="1"/>
    <w:qFormat/>
    <w:rsid w:val="008A40D7"/>
    <w:pPr>
      <w:suppressAutoHyphens w:val="0"/>
      <w:ind w:left="441" w:firstLine="708"/>
      <w:textAlignment w:val="auto"/>
      <w:outlineLvl w:val="1"/>
    </w:pPr>
    <w:rPr>
      <w:rFonts w:ascii="Times New Roman" w:eastAsia="Times New Roman" w:hAnsi="Times New Roman" w:cstheme="minorBidi"/>
      <w:b/>
      <w:bCs/>
      <w:kern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6852">
      <w:bodyDiv w:val="1"/>
      <w:marLeft w:val="0"/>
      <w:marRight w:val="0"/>
      <w:marTop w:val="0"/>
      <w:marBottom w:val="0"/>
      <w:divBdr>
        <w:top w:val="none" w:sz="0" w:space="0" w:color="auto"/>
        <w:left w:val="none" w:sz="0" w:space="0" w:color="auto"/>
        <w:bottom w:val="none" w:sz="0" w:space="0" w:color="auto"/>
        <w:right w:val="none" w:sz="0" w:space="0" w:color="auto"/>
      </w:divBdr>
    </w:div>
    <w:div w:id="55394280">
      <w:bodyDiv w:val="1"/>
      <w:marLeft w:val="0"/>
      <w:marRight w:val="0"/>
      <w:marTop w:val="0"/>
      <w:marBottom w:val="0"/>
      <w:divBdr>
        <w:top w:val="none" w:sz="0" w:space="0" w:color="auto"/>
        <w:left w:val="none" w:sz="0" w:space="0" w:color="auto"/>
        <w:bottom w:val="none" w:sz="0" w:space="0" w:color="auto"/>
        <w:right w:val="none" w:sz="0" w:space="0" w:color="auto"/>
      </w:divBdr>
    </w:div>
    <w:div w:id="349337230">
      <w:bodyDiv w:val="1"/>
      <w:marLeft w:val="0"/>
      <w:marRight w:val="0"/>
      <w:marTop w:val="0"/>
      <w:marBottom w:val="0"/>
      <w:divBdr>
        <w:top w:val="none" w:sz="0" w:space="0" w:color="auto"/>
        <w:left w:val="none" w:sz="0" w:space="0" w:color="auto"/>
        <w:bottom w:val="none" w:sz="0" w:space="0" w:color="auto"/>
        <w:right w:val="none" w:sz="0" w:space="0" w:color="auto"/>
      </w:divBdr>
      <w:divsChild>
        <w:div w:id="242178935">
          <w:marLeft w:val="0"/>
          <w:marRight w:val="0"/>
          <w:marTop w:val="288"/>
          <w:marBottom w:val="0"/>
          <w:divBdr>
            <w:top w:val="none" w:sz="0" w:space="0" w:color="auto"/>
            <w:left w:val="none" w:sz="0" w:space="0" w:color="auto"/>
            <w:bottom w:val="none" w:sz="0" w:space="0" w:color="auto"/>
            <w:right w:val="none" w:sz="0" w:space="0" w:color="auto"/>
          </w:divBdr>
        </w:div>
        <w:div w:id="1755589822">
          <w:marLeft w:val="0"/>
          <w:marRight w:val="0"/>
          <w:marTop w:val="0"/>
          <w:marBottom w:val="0"/>
          <w:divBdr>
            <w:top w:val="none" w:sz="0" w:space="0" w:color="auto"/>
            <w:left w:val="none" w:sz="0" w:space="0" w:color="auto"/>
            <w:bottom w:val="none" w:sz="0" w:space="0" w:color="auto"/>
            <w:right w:val="none" w:sz="0" w:space="0" w:color="auto"/>
          </w:divBdr>
          <w:divsChild>
            <w:div w:id="1816069413">
              <w:marLeft w:val="0"/>
              <w:marRight w:val="0"/>
              <w:marTop w:val="0"/>
              <w:marBottom w:val="0"/>
              <w:divBdr>
                <w:top w:val="single" w:sz="4" w:space="0" w:color="9F9FDA"/>
                <w:left w:val="single" w:sz="4" w:space="0" w:color="9F9FDA"/>
                <w:bottom w:val="single" w:sz="4" w:space="0" w:color="9F9FDA"/>
                <w:right w:val="single" w:sz="4" w:space="0" w:color="9F9FDA"/>
              </w:divBdr>
              <w:divsChild>
                <w:div w:id="747925134">
                  <w:marLeft w:val="0"/>
                  <w:marRight w:val="0"/>
                  <w:marTop w:val="0"/>
                  <w:marBottom w:val="0"/>
                  <w:divBdr>
                    <w:top w:val="none" w:sz="0" w:space="0" w:color="auto"/>
                    <w:left w:val="none" w:sz="0" w:space="0" w:color="auto"/>
                    <w:bottom w:val="none" w:sz="0" w:space="0" w:color="auto"/>
                    <w:right w:val="none" w:sz="0" w:space="0" w:color="auto"/>
                  </w:divBdr>
                  <w:divsChild>
                    <w:div w:id="2105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6624">
          <w:marLeft w:val="0"/>
          <w:marRight w:val="0"/>
          <w:marTop w:val="0"/>
          <w:marBottom w:val="0"/>
          <w:divBdr>
            <w:top w:val="none" w:sz="0" w:space="0" w:color="auto"/>
            <w:left w:val="none" w:sz="0" w:space="0" w:color="auto"/>
            <w:bottom w:val="none" w:sz="0" w:space="0" w:color="auto"/>
            <w:right w:val="none" w:sz="0" w:space="0" w:color="auto"/>
          </w:divBdr>
        </w:div>
        <w:div w:id="234704354">
          <w:marLeft w:val="0"/>
          <w:marRight w:val="0"/>
          <w:marTop w:val="0"/>
          <w:marBottom w:val="0"/>
          <w:divBdr>
            <w:top w:val="none" w:sz="0" w:space="0" w:color="auto"/>
            <w:left w:val="none" w:sz="0" w:space="0" w:color="auto"/>
            <w:bottom w:val="none" w:sz="0" w:space="0" w:color="auto"/>
            <w:right w:val="none" w:sz="0" w:space="0" w:color="auto"/>
          </w:divBdr>
        </w:div>
        <w:div w:id="35087296">
          <w:marLeft w:val="0"/>
          <w:marRight w:val="0"/>
          <w:marTop w:val="288"/>
          <w:marBottom w:val="0"/>
          <w:divBdr>
            <w:top w:val="none" w:sz="0" w:space="0" w:color="auto"/>
            <w:left w:val="none" w:sz="0" w:space="0" w:color="auto"/>
            <w:bottom w:val="none" w:sz="0" w:space="0" w:color="auto"/>
            <w:right w:val="none" w:sz="0" w:space="0" w:color="auto"/>
          </w:divBdr>
        </w:div>
        <w:div w:id="1409838389">
          <w:marLeft w:val="0"/>
          <w:marRight w:val="0"/>
          <w:marTop w:val="0"/>
          <w:marBottom w:val="0"/>
          <w:divBdr>
            <w:top w:val="none" w:sz="0" w:space="0" w:color="auto"/>
            <w:left w:val="none" w:sz="0" w:space="0" w:color="auto"/>
            <w:bottom w:val="none" w:sz="0" w:space="0" w:color="auto"/>
            <w:right w:val="none" w:sz="0" w:space="0" w:color="auto"/>
          </w:divBdr>
        </w:div>
        <w:div w:id="907223766">
          <w:marLeft w:val="0"/>
          <w:marRight w:val="0"/>
          <w:marTop w:val="0"/>
          <w:marBottom w:val="0"/>
          <w:divBdr>
            <w:top w:val="none" w:sz="0" w:space="0" w:color="auto"/>
            <w:left w:val="none" w:sz="0" w:space="0" w:color="auto"/>
            <w:bottom w:val="none" w:sz="0" w:space="0" w:color="auto"/>
            <w:right w:val="none" w:sz="0" w:space="0" w:color="auto"/>
          </w:divBdr>
        </w:div>
        <w:div w:id="1878932765">
          <w:marLeft w:val="0"/>
          <w:marRight w:val="0"/>
          <w:marTop w:val="0"/>
          <w:marBottom w:val="0"/>
          <w:divBdr>
            <w:top w:val="none" w:sz="0" w:space="0" w:color="auto"/>
            <w:left w:val="none" w:sz="0" w:space="0" w:color="auto"/>
            <w:bottom w:val="none" w:sz="0" w:space="0" w:color="auto"/>
            <w:right w:val="none" w:sz="0" w:space="0" w:color="auto"/>
          </w:divBdr>
        </w:div>
      </w:divsChild>
    </w:div>
    <w:div w:id="374504012">
      <w:bodyDiv w:val="1"/>
      <w:marLeft w:val="0"/>
      <w:marRight w:val="0"/>
      <w:marTop w:val="0"/>
      <w:marBottom w:val="0"/>
      <w:divBdr>
        <w:top w:val="none" w:sz="0" w:space="0" w:color="auto"/>
        <w:left w:val="none" w:sz="0" w:space="0" w:color="auto"/>
        <w:bottom w:val="none" w:sz="0" w:space="0" w:color="auto"/>
        <w:right w:val="none" w:sz="0" w:space="0" w:color="auto"/>
      </w:divBdr>
    </w:div>
    <w:div w:id="380786014">
      <w:bodyDiv w:val="1"/>
      <w:marLeft w:val="0"/>
      <w:marRight w:val="0"/>
      <w:marTop w:val="0"/>
      <w:marBottom w:val="0"/>
      <w:divBdr>
        <w:top w:val="none" w:sz="0" w:space="0" w:color="auto"/>
        <w:left w:val="none" w:sz="0" w:space="0" w:color="auto"/>
        <w:bottom w:val="none" w:sz="0" w:space="0" w:color="auto"/>
        <w:right w:val="none" w:sz="0" w:space="0" w:color="auto"/>
      </w:divBdr>
      <w:divsChild>
        <w:div w:id="662124547">
          <w:marLeft w:val="0"/>
          <w:marRight w:val="0"/>
          <w:marTop w:val="0"/>
          <w:marBottom w:val="0"/>
          <w:divBdr>
            <w:top w:val="none" w:sz="0" w:space="0" w:color="auto"/>
            <w:left w:val="none" w:sz="0" w:space="0" w:color="auto"/>
            <w:bottom w:val="none" w:sz="0" w:space="0" w:color="auto"/>
            <w:right w:val="none" w:sz="0" w:space="0" w:color="auto"/>
          </w:divBdr>
        </w:div>
        <w:div w:id="1842621377">
          <w:marLeft w:val="0"/>
          <w:marRight w:val="0"/>
          <w:marTop w:val="0"/>
          <w:marBottom w:val="0"/>
          <w:divBdr>
            <w:top w:val="none" w:sz="0" w:space="0" w:color="auto"/>
            <w:left w:val="none" w:sz="0" w:space="0" w:color="auto"/>
            <w:bottom w:val="none" w:sz="0" w:space="0" w:color="auto"/>
            <w:right w:val="none" w:sz="0" w:space="0" w:color="auto"/>
          </w:divBdr>
        </w:div>
        <w:div w:id="607199537">
          <w:marLeft w:val="0"/>
          <w:marRight w:val="0"/>
          <w:marTop w:val="0"/>
          <w:marBottom w:val="0"/>
          <w:divBdr>
            <w:top w:val="none" w:sz="0" w:space="0" w:color="auto"/>
            <w:left w:val="none" w:sz="0" w:space="0" w:color="auto"/>
            <w:bottom w:val="none" w:sz="0" w:space="0" w:color="auto"/>
            <w:right w:val="none" w:sz="0" w:space="0" w:color="auto"/>
          </w:divBdr>
        </w:div>
        <w:div w:id="1912159197">
          <w:marLeft w:val="0"/>
          <w:marRight w:val="0"/>
          <w:marTop w:val="0"/>
          <w:marBottom w:val="0"/>
          <w:divBdr>
            <w:top w:val="none" w:sz="0" w:space="0" w:color="auto"/>
            <w:left w:val="none" w:sz="0" w:space="0" w:color="auto"/>
            <w:bottom w:val="none" w:sz="0" w:space="0" w:color="auto"/>
            <w:right w:val="none" w:sz="0" w:space="0" w:color="auto"/>
          </w:divBdr>
        </w:div>
        <w:div w:id="752043754">
          <w:marLeft w:val="0"/>
          <w:marRight w:val="0"/>
          <w:marTop w:val="0"/>
          <w:marBottom w:val="0"/>
          <w:divBdr>
            <w:top w:val="none" w:sz="0" w:space="0" w:color="auto"/>
            <w:left w:val="none" w:sz="0" w:space="0" w:color="auto"/>
            <w:bottom w:val="none" w:sz="0" w:space="0" w:color="auto"/>
            <w:right w:val="none" w:sz="0" w:space="0" w:color="auto"/>
          </w:divBdr>
        </w:div>
        <w:div w:id="546528681">
          <w:marLeft w:val="0"/>
          <w:marRight w:val="0"/>
          <w:marTop w:val="0"/>
          <w:marBottom w:val="0"/>
          <w:divBdr>
            <w:top w:val="none" w:sz="0" w:space="0" w:color="auto"/>
            <w:left w:val="none" w:sz="0" w:space="0" w:color="auto"/>
            <w:bottom w:val="none" w:sz="0" w:space="0" w:color="auto"/>
            <w:right w:val="none" w:sz="0" w:space="0" w:color="auto"/>
          </w:divBdr>
        </w:div>
        <w:div w:id="1366902564">
          <w:marLeft w:val="0"/>
          <w:marRight w:val="0"/>
          <w:marTop w:val="0"/>
          <w:marBottom w:val="0"/>
          <w:divBdr>
            <w:top w:val="none" w:sz="0" w:space="0" w:color="auto"/>
            <w:left w:val="none" w:sz="0" w:space="0" w:color="auto"/>
            <w:bottom w:val="none" w:sz="0" w:space="0" w:color="auto"/>
            <w:right w:val="none" w:sz="0" w:space="0" w:color="auto"/>
          </w:divBdr>
        </w:div>
        <w:div w:id="1257440506">
          <w:marLeft w:val="0"/>
          <w:marRight w:val="0"/>
          <w:marTop w:val="0"/>
          <w:marBottom w:val="0"/>
          <w:divBdr>
            <w:top w:val="none" w:sz="0" w:space="0" w:color="auto"/>
            <w:left w:val="none" w:sz="0" w:space="0" w:color="auto"/>
            <w:bottom w:val="none" w:sz="0" w:space="0" w:color="auto"/>
            <w:right w:val="none" w:sz="0" w:space="0" w:color="auto"/>
          </w:divBdr>
        </w:div>
        <w:div w:id="1875732179">
          <w:marLeft w:val="0"/>
          <w:marRight w:val="0"/>
          <w:marTop w:val="0"/>
          <w:marBottom w:val="0"/>
          <w:divBdr>
            <w:top w:val="none" w:sz="0" w:space="0" w:color="auto"/>
            <w:left w:val="none" w:sz="0" w:space="0" w:color="auto"/>
            <w:bottom w:val="none" w:sz="0" w:space="0" w:color="auto"/>
            <w:right w:val="none" w:sz="0" w:space="0" w:color="auto"/>
          </w:divBdr>
        </w:div>
        <w:div w:id="1263103927">
          <w:marLeft w:val="0"/>
          <w:marRight w:val="0"/>
          <w:marTop w:val="0"/>
          <w:marBottom w:val="0"/>
          <w:divBdr>
            <w:top w:val="none" w:sz="0" w:space="0" w:color="auto"/>
            <w:left w:val="none" w:sz="0" w:space="0" w:color="auto"/>
            <w:bottom w:val="none" w:sz="0" w:space="0" w:color="auto"/>
            <w:right w:val="none" w:sz="0" w:space="0" w:color="auto"/>
          </w:divBdr>
        </w:div>
        <w:div w:id="1650091856">
          <w:marLeft w:val="0"/>
          <w:marRight w:val="0"/>
          <w:marTop w:val="0"/>
          <w:marBottom w:val="0"/>
          <w:divBdr>
            <w:top w:val="none" w:sz="0" w:space="0" w:color="auto"/>
            <w:left w:val="none" w:sz="0" w:space="0" w:color="auto"/>
            <w:bottom w:val="none" w:sz="0" w:space="0" w:color="auto"/>
            <w:right w:val="none" w:sz="0" w:space="0" w:color="auto"/>
          </w:divBdr>
        </w:div>
      </w:divsChild>
    </w:div>
    <w:div w:id="417292848">
      <w:bodyDiv w:val="1"/>
      <w:marLeft w:val="0"/>
      <w:marRight w:val="0"/>
      <w:marTop w:val="0"/>
      <w:marBottom w:val="0"/>
      <w:divBdr>
        <w:top w:val="none" w:sz="0" w:space="0" w:color="auto"/>
        <w:left w:val="none" w:sz="0" w:space="0" w:color="auto"/>
        <w:bottom w:val="none" w:sz="0" w:space="0" w:color="auto"/>
        <w:right w:val="none" w:sz="0" w:space="0" w:color="auto"/>
      </w:divBdr>
      <w:divsChild>
        <w:div w:id="1190988617">
          <w:marLeft w:val="0"/>
          <w:marRight w:val="0"/>
          <w:marTop w:val="0"/>
          <w:marBottom w:val="0"/>
          <w:divBdr>
            <w:top w:val="none" w:sz="0" w:space="0" w:color="auto"/>
            <w:left w:val="none" w:sz="0" w:space="0" w:color="auto"/>
            <w:bottom w:val="none" w:sz="0" w:space="0" w:color="auto"/>
            <w:right w:val="none" w:sz="0" w:space="0" w:color="auto"/>
          </w:divBdr>
        </w:div>
        <w:div w:id="2127768219">
          <w:marLeft w:val="0"/>
          <w:marRight w:val="0"/>
          <w:marTop w:val="0"/>
          <w:marBottom w:val="0"/>
          <w:divBdr>
            <w:top w:val="none" w:sz="0" w:space="0" w:color="auto"/>
            <w:left w:val="none" w:sz="0" w:space="0" w:color="auto"/>
            <w:bottom w:val="none" w:sz="0" w:space="0" w:color="auto"/>
            <w:right w:val="none" w:sz="0" w:space="0" w:color="auto"/>
          </w:divBdr>
        </w:div>
        <w:div w:id="472715397">
          <w:marLeft w:val="0"/>
          <w:marRight w:val="0"/>
          <w:marTop w:val="0"/>
          <w:marBottom w:val="0"/>
          <w:divBdr>
            <w:top w:val="none" w:sz="0" w:space="0" w:color="auto"/>
            <w:left w:val="none" w:sz="0" w:space="0" w:color="auto"/>
            <w:bottom w:val="none" w:sz="0" w:space="0" w:color="auto"/>
            <w:right w:val="none" w:sz="0" w:space="0" w:color="auto"/>
          </w:divBdr>
        </w:div>
        <w:div w:id="1051803963">
          <w:marLeft w:val="0"/>
          <w:marRight w:val="0"/>
          <w:marTop w:val="0"/>
          <w:marBottom w:val="0"/>
          <w:divBdr>
            <w:top w:val="none" w:sz="0" w:space="0" w:color="auto"/>
            <w:left w:val="none" w:sz="0" w:space="0" w:color="auto"/>
            <w:bottom w:val="none" w:sz="0" w:space="0" w:color="auto"/>
            <w:right w:val="none" w:sz="0" w:space="0" w:color="auto"/>
          </w:divBdr>
          <w:divsChild>
            <w:div w:id="1903983256">
              <w:marLeft w:val="0"/>
              <w:marRight w:val="0"/>
              <w:marTop w:val="0"/>
              <w:marBottom w:val="0"/>
              <w:divBdr>
                <w:top w:val="single" w:sz="4" w:space="0" w:color="9F9FDA"/>
                <w:left w:val="single" w:sz="4" w:space="0" w:color="9F9FDA"/>
                <w:bottom w:val="single" w:sz="4" w:space="0" w:color="9F9FDA"/>
                <w:right w:val="single" w:sz="4" w:space="0" w:color="9F9FDA"/>
              </w:divBdr>
              <w:divsChild>
                <w:div w:id="490410332">
                  <w:marLeft w:val="0"/>
                  <w:marRight w:val="0"/>
                  <w:marTop w:val="0"/>
                  <w:marBottom w:val="0"/>
                  <w:divBdr>
                    <w:top w:val="none" w:sz="0" w:space="0" w:color="auto"/>
                    <w:left w:val="none" w:sz="0" w:space="0" w:color="auto"/>
                    <w:bottom w:val="none" w:sz="0" w:space="0" w:color="auto"/>
                    <w:right w:val="none" w:sz="0" w:space="0" w:color="auto"/>
                  </w:divBdr>
                  <w:divsChild>
                    <w:div w:id="14737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49189">
          <w:marLeft w:val="0"/>
          <w:marRight w:val="0"/>
          <w:marTop w:val="0"/>
          <w:marBottom w:val="0"/>
          <w:divBdr>
            <w:top w:val="none" w:sz="0" w:space="0" w:color="auto"/>
            <w:left w:val="none" w:sz="0" w:space="0" w:color="auto"/>
            <w:bottom w:val="none" w:sz="0" w:space="0" w:color="auto"/>
            <w:right w:val="none" w:sz="0" w:space="0" w:color="auto"/>
          </w:divBdr>
        </w:div>
        <w:div w:id="454102545">
          <w:marLeft w:val="0"/>
          <w:marRight w:val="0"/>
          <w:marTop w:val="0"/>
          <w:marBottom w:val="0"/>
          <w:divBdr>
            <w:top w:val="none" w:sz="0" w:space="0" w:color="auto"/>
            <w:left w:val="none" w:sz="0" w:space="0" w:color="auto"/>
            <w:bottom w:val="none" w:sz="0" w:space="0" w:color="auto"/>
            <w:right w:val="none" w:sz="0" w:space="0" w:color="auto"/>
          </w:divBdr>
        </w:div>
        <w:div w:id="1063868300">
          <w:marLeft w:val="0"/>
          <w:marRight w:val="0"/>
          <w:marTop w:val="0"/>
          <w:marBottom w:val="0"/>
          <w:divBdr>
            <w:top w:val="none" w:sz="0" w:space="0" w:color="auto"/>
            <w:left w:val="none" w:sz="0" w:space="0" w:color="auto"/>
            <w:bottom w:val="none" w:sz="0" w:space="0" w:color="auto"/>
            <w:right w:val="none" w:sz="0" w:space="0" w:color="auto"/>
          </w:divBdr>
        </w:div>
        <w:div w:id="875852696">
          <w:marLeft w:val="0"/>
          <w:marRight w:val="0"/>
          <w:marTop w:val="0"/>
          <w:marBottom w:val="0"/>
          <w:divBdr>
            <w:top w:val="none" w:sz="0" w:space="0" w:color="auto"/>
            <w:left w:val="none" w:sz="0" w:space="0" w:color="auto"/>
            <w:bottom w:val="none" w:sz="0" w:space="0" w:color="auto"/>
            <w:right w:val="none" w:sz="0" w:space="0" w:color="auto"/>
          </w:divBdr>
        </w:div>
        <w:div w:id="756632618">
          <w:marLeft w:val="0"/>
          <w:marRight w:val="0"/>
          <w:marTop w:val="0"/>
          <w:marBottom w:val="0"/>
          <w:divBdr>
            <w:top w:val="none" w:sz="0" w:space="0" w:color="auto"/>
            <w:left w:val="none" w:sz="0" w:space="0" w:color="auto"/>
            <w:bottom w:val="none" w:sz="0" w:space="0" w:color="auto"/>
            <w:right w:val="none" w:sz="0" w:space="0" w:color="auto"/>
          </w:divBdr>
        </w:div>
        <w:div w:id="126819231">
          <w:marLeft w:val="0"/>
          <w:marRight w:val="0"/>
          <w:marTop w:val="0"/>
          <w:marBottom w:val="0"/>
          <w:divBdr>
            <w:top w:val="none" w:sz="0" w:space="0" w:color="auto"/>
            <w:left w:val="none" w:sz="0" w:space="0" w:color="auto"/>
            <w:bottom w:val="none" w:sz="0" w:space="0" w:color="auto"/>
            <w:right w:val="none" w:sz="0" w:space="0" w:color="auto"/>
          </w:divBdr>
        </w:div>
        <w:div w:id="1138256486">
          <w:marLeft w:val="0"/>
          <w:marRight w:val="0"/>
          <w:marTop w:val="0"/>
          <w:marBottom w:val="0"/>
          <w:divBdr>
            <w:top w:val="none" w:sz="0" w:space="0" w:color="auto"/>
            <w:left w:val="none" w:sz="0" w:space="0" w:color="auto"/>
            <w:bottom w:val="none" w:sz="0" w:space="0" w:color="auto"/>
            <w:right w:val="none" w:sz="0" w:space="0" w:color="auto"/>
          </w:divBdr>
        </w:div>
        <w:div w:id="1640114047">
          <w:marLeft w:val="0"/>
          <w:marRight w:val="0"/>
          <w:marTop w:val="0"/>
          <w:marBottom w:val="0"/>
          <w:divBdr>
            <w:top w:val="none" w:sz="0" w:space="0" w:color="auto"/>
            <w:left w:val="none" w:sz="0" w:space="0" w:color="auto"/>
            <w:bottom w:val="none" w:sz="0" w:space="0" w:color="auto"/>
            <w:right w:val="none" w:sz="0" w:space="0" w:color="auto"/>
          </w:divBdr>
        </w:div>
        <w:div w:id="1329484125">
          <w:marLeft w:val="0"/>
          <w:marRight w:val="0"/>
          <w:marTop w:val="0"/>
          <w:marBottom w:val="0"/>
          <w:divBdr>
            <w:top w:val="none" w:sz="0" w:space="0" w:color="auto"/>
            <w:left w:val="none" w:sz="0" w:space="0" w:color="auto"/>
            <w:bottom w:val="none" w:sz="0" w:space="0" w:color="auto"/>
            <w:right w:val="none" w:sz="0" w:space="0" w:color="auto"/>
          </w:divBdr>
        </w:div>
        <w:div w:id="1955208396">
          <w:marLeft w:val="0"/>
          <w:marRight w:val="0"/>
          <w:marTop w:val="0"/>
          <w:marBottom w:val="0"/>
          <w:divBdr>
            <w:top w:val="none" w:sz="0" w:space="0" w:color="auto"/>
            <w:left w:val="none" w:sz="0" w:space="0" w:color="auto"/>
            <w:bottom w:val="none" w:sz="0" w:space="0" w:color="auto"/>
            <w:right w:val="none" w:sz="0" w:space="0" w:color="auto"/>
          </w:divBdr>
        </w:div>
        <w:div w:id="1390112706">
          <w:marLeft w:val="0"/>
          <w:marRight w:val="0"/>
          <w:marTop w:val="0"/>
          <w:marBottom w:val="0"/>
          <w:divBdr>
            <w:top w:val="none" w:sz="0" w:space="0" w:color="auto"/>
            <w:left w:val="none" w:sz="0" w:space="0" w:color="auto"/>
            <w:bottom w:val="none" w:sz="0" w:space="0" w:color="auto"/>
            <w:right w:val="none" w:sz="0" w:space="0" w:color="auto"/>
          </w:divBdr>
        </w:div>
        <w:div w:id="39861121">
          <w:marLeft w:val="0"/>
          <w:marRight w:val="0"/>
          <w:marTop w:val="0"/>
          <w:marBottom w:val="0"/>
          <w:divBdr>
            <w:top w:val="none" w:sz="0" w:space="0" w:color="auto"/>
            <w:left w:val="none" w:sz="0" w:space="0" w:color="auto"/>
            <w:bottom w:val="none" w:sz="0" w:space="0" w:color="auto"/>
            <w:right w:val="none" w:sz="0" w:space="0" w:color="auto"/>
          </w:divBdr>
        </w:div>
        <w:div w:id="1628657526">
          <w:marLeft w:val="0"/>
          <w:marRight w:val="0"/>
          <w:marTop w:val="0"/>
          <w:marBottom w:val="0"/>
          <w:divBdr>
            <w:top w:val="none" w:sz="0" w:space="0" w:color="auto"/>
            <w:left w:val="none" w:sz="0" w:space="0" w:color="auto"/>
            <w:bottom w:val="none" w:sz="0" w:space="0" w:color="auto"/>
            <w:right w:val="none" w:sz="0" w:space="0" w:color="auto"/>
          </w:divBdr>
        </w:div>
        <w:div w:id="2091926194">
          <w:marLeft w:val="0"/>
          <w:marRight w:val="0"/>
          <w:marTop w:val="0"/>
          <w:marBottom w:val="0"/>
          <w:divBdr>
            <w:top w:val="none" w:sz="0" w:space="0" w:color="auto"/>
            <w:left w:val="none" w:sz="0" w:space="0" w:color="auto"/>
            <w:bottom w:val="none" w:sz="0" w:space="0" w:color="auto"/>
            <w:right w:val="none" w:sz="0" w:space="0" w:color="auto"/>
          </w:divBdr>
        </w:div>
        <w:div w:id="1260214289">
          <w:marLeft w:val="0"/>
          <w:marRight w:val="0"/>
          <w:marTop w:val="0"/>
          <w:marBottom w:val="0"/>
          <w:divBdr>
            <w:top w:val="none" w:sz="0" w:space="0" w:color="auto"/>
            <w:left w:val="none" w:sz="0" w:space="0" w:color="auto"/>
            <w:bottom w:val="none" w:sz="0" w:space="0" w:color="auto"/>
            <w:right w:val="none" w:sz="0" w:space="0" w:color="auto"/>
          </w:divBdr>
        </w:div>
        <w:div w:id="962687409">
          <w:marLeft w:val="0"/>
          <w:marRight w:val="0"/>
          <w:marTop w:val="0"/>
          <w:marBottom w:val="0"/>
          <w:divBdr>
            <w:top w:val="none" w:sz="0" w:space="0" w:color="auto"/>
            <w:left w:val="none" w:sz="0" w:space="0" w:color="auto"/>
            <w:bottom w:val="none" w:sz="0" w:space="0" w:color="auto"/>
            <w:right w:val="none" w:sz="0" w:space="0" w:color="auto"/>
          </w:divBdr>
        </w:div>
        <w:div w:id="923297746">
          <w:marLeft w:val="0"/>
          <w:marRight w:val="0"/>
          <w:marTop w:val="0"/>
          <w:marBottom w:val="0"/>
          <w:divBdr>
            <w:top w:val="none" w:sz="0" w:space="0" w:color="auto"/>
            <w:left w:val="none" w:sz="0" w:space="0" w:color="auto"/>
            <w:bottom w:val="none" w:sz="0" w:space="0" w:color="auto"/>
            <w:right w:val="none" w:sz="0" w:space="0" w:color="auto"/>
          </w:divBdr>
        </w:div>
        <w:div w:id="12659270">
          <w:marLeft w:val="0"/>
          <w:marRight w:val="0"/>
          <w:marTop w:val="0"/>
          <w:marBottom w:val="0"/>
          <w:divBdr>
            <w:top w:val="none" w:sz="0" w:space="0" w:color="auto"/>
            <w:left w:val="none" w:sz="0" w:space="0" w:color="auto"/>
            <w:bottom w:val="none" w:sz="0" w:space="0" w:color="auto"/>
            <w:right w:val="none" w:sz="0" w:space="0" w:color="auto"/>
          </w:divBdr>
        </w:div>
        <w:div w:id="1191803019">
          <w:marLeft w:val="0"/>
          <w:marRight w:val="0"/>
          <w:marTop w:val="0"/>
          <w:marBottom w:val="0"/>
          <w:divBdr>
            <w:top w:val="none" w:sz="0" w:space="0" w:color="auto"/>
            <w:left w:val="none" w:sz="0" w:space="0" w:color="auto"/>
            <w:bottom w:val="none" w:sz="0" w:space="0" w:color="auto"/>
            <w:right w:val="none" w:sz="0" w:space="0" w:color="auto"/>
          </w:divBdr>
        </w:div>
        <w:div w:id="102774423">
          <w:marLeft w:val="0"/>
          <w:marRight w:val="0"/>
          <w:marTop w:val="0"/>
          <w:marBottom w:val="0"/>
          <w:divBdr>
            <w:top w:val="none" w:sz="0" w:space="0" w:color="auto"/>
            <w:left w:val="none" w:sz="0" w:space="0" w:color="auto"/>
            <w:bottom w:val="none" w:sz="0" w:space="0" w:color="auto"/>
            <w:right w:val="none" w:sz="0" w:space="0" w:color="auto"/>
          </w:divBdr>
        </w:div>
        <w:div w:id="1170414505">
          <w:marLeft w:val="0"/>
          <w:marRight w:val="0"/>
          <w:marTop w:val="0"/>
          <w:marBottom w:val="0"/>
          <w:divBdr>
            <w:top w:val="none" w:sz="0" w:space="0" w:color="auto"/>
            <w:left w:val="none" w:sz="0" w:space="0" w:color="auto"/>
            <w:bottom w:val="none" w:sz="0" w:space="0" w:color="auto"/>
            <w:right w:val="none" w:sz="0" w:space="0" w:color="auto"/>
          </w:divBdr>
        </w:div>
        <w:div w:id="858156192">
          <w:marLeft w:val="0"/>
          <w:marRight w:val="0"/>
          <w:marTop w:val="0"/>
          <w:marBottom w:val="0"/>
          <w:divBdr>
            <w:top w:val="none" w:sz="0" w:space="0" w:color="auto"/>
            <w:left w:val="none" w:sz="0" w:space="0" w:color="auto"/>
            <w:bottom w:val="none" w:sz="0" w:space="0" w:color="auto"/>
            <w:right w:val="none" w:sz="0" w:space="0" w:color="auto"/>
          </w:divBdr>
        </w:div>
        <w:div w:id="1746106180">
          <w:marLeft w:val="0"/>
          <w:marRight w:val="0"/>
          <w:marTop w:val="0"/>
          <w:marBottom w:val="0"/>
          <w:divBdr>
            <w:top w:val="none" w:sz="0" w:space="0" w:color="auto"/>
            <w:left w:val="none" w:sz="0" w:space="0" w:color="auto"/>
            <w:bottom w:val="none" w:sz="0" w:space="0" w:color="auto"/>
            <w:right w:val="none" w:sz="0" w:space="0" w:color="auto"/>
          </w:divBdr>
        </w:div>
        <w:div w:id="296956514">
          <w:marLeft w:val="0"/>
          <w:marRight w:val="0"/>
          <w:marTop w:val="0"/>
          <w:marBottom w:val="0"/>
          <w:divBdr>
            <w:top w:val="none" w:sz="0" w:space="0" w:color="auto"/>
            <w:left w:val="none" w:sz="0" w:space="0" w:color="auto"/>
            <w:bottom w:val="none" w:sz="0" w:space="0" w:color="auto"/>
            <w:right w:val="none" w:sz="0" w:space="0" w:color="auto"/>
          </w:divBdr>
        </w:div>
        <w:div w:id="1925600220">
          <w:marLeft w:val="0"/>
          <w:marRight w:val="0"/>
          <w:marTop w:val="0"/>
          <w:marBottom w:val="0"/>
          <w:divBdr>
            <w:top w:val="none" w:sz="0" w:space="0" w:color="auto"/>
            <w:left w:val="none" w:sz="0" w:space="0" w:color="auto"/>
            <w:bottom w:val="none" w:sz="0" w:space="0" w:color="auto"/>
            <w:right w:val="none" w:sz="0" w:space="0" w:color="auto"/>
          </w:divBdr>
        </w:div>
        <w:div w:id="1212227501">
          <w:marLeft w:val="0"/>
          <w:marRight w:val="0"/>
          <w:marTop w:val="0"/>
          <w:marBottom w:val="0"/>
          <w:divBdr>
            <w:top w:val="none" w:sz="0" w:space="0" w:color="auto"/>
            <w:left w:val="none" w:sz="0" w:space="0" w:color="auto"/>
            <w:bottom w:val="none" w:sz="0" w:space="0" w:color="auto"/>
            <w:right w:val="none" w:sz="0" w:space="0" w:color="auto"/>
          </w:divBdr>
        </w:div>
        <w:div w:id="1082022583">
          <w:marLeft w:val="0"/>
          <w:marRight w:val="0"/>
          <w:marTop w:val="0"/>
          <w:marBottom w:val="0"/>
          <w:divBdr>
            <w:top w:val="none" w:sz="0" w:space="0" w:color="auto"/>
            <w:left w:val="none" w:sz="0" w:space="0" w:color="auto"/>
            <w:bottom w:val="none" w:sz="0" w:space="0" w:color="auto"/>
            <w:right w:val="none" w:sz="0" w:space="0" w:color="auto"/>
          </w:divBdr>
        </w:div>
        <w:div w:id="849101272">
          <w:marLeft w:val="0"/>
          <w:marRight w:val="0"/>
          <w:marTop w:val="0"/>
          <w:marBottom w:val="0"/>
          <w:divBdr>
            <w:top w:val="none" w:sz="0" w:space="0" w:color="auto"/>
            <w:left w:val="none" w:sz="0" w:space="0" w:color="auto"/>
            <w:bottom w:val="none" w:sz="0" w:space="0" w:color="auto"/>
            <w:right w:val="none" w:sz="0" w:space="0" w:color="auto"/>
          </w:divBdr>
        </w:div>
      </w:divsChild>
    </w:div>
    <w:div w:id="484400243">
      <w:bodyDiv w:val="1"/>
      <w:marLeft w:val="0"/>
      <w:marRight w:val="0"/>
      <w:marTop w:val="0"/>
      <w:marBottom w:val="0"/>
      <w:divBdr>
        <w:top w:val="none" w:sz="0" w:space="0" w:color="auto"/>
        <w:left w:val="none" w:sz="0" w:space="0" w:color="auto"/>
        <w:bottom w:val="none" w:sz="0" w:space="0" w:color="auto"/>
        <w:right w:val="none" w:sz="0" w:space="0" w:color="auto"/>
      </w:divBdr>
    </w:div>
    <w:div w:id="544489744">
      <w:bodyDiv w:val="1"/>
      <w:marLeft w:val="0"/>
      <w:marRight w:val="0"/>
      <w:marTop w:val="0"/>
      <w:marBottom w:val="0"/>
      <w:divBdr>
        <w:top w:val="none" w:sz="0" w:space="0" w:color="auto"/>
        <w:left w:val="none" w:sz="0" w:space="0" w:color="auto"/>
        <w:bottom w:val="none" w:sz="0" w:space="0" w:color="auto"/>
        <w:right w:val="none" w:sz="0" w:space="0" w:color="auto"/>
      </w:divBdr>
    </w:div>
    <w:div w:id="767388041">
      <w:bodyDiv w:val="1"/>
      <w:marLeft w:val="0"/>
      <w:marRight w:val="0"/>
      <w:marTop w:val="0"/>
      <w:marBottom w:val="0"/>
      <w:divBdr>
        <w:top w:val="none" w:sz="0" w:space="0" w:color="auto"/>
        <w:left w:val="none" w:sz="0" w:space="0" w:color="auto"/>
        <w:bottom w:val="none" w:sz="0" w:space="0" w:color="auto"/>
        <w:right w:val="none" w:sz="0" w:space="0" w:color="auto"/>
      </w:divBdr>
      <w:divsChild>
        <w:div w:id="1050886326">
          <w:marLeft w:val="0"/>
          <w:marRight w:val="0"/>
          <w:marTop w:val="0"/>
          <w:marBottom w:val="0"/>
          <w:divBdr>
            <w:top w:val="none" w:sz="0" w:space="0" w:color="auto"/>
            <w:left w:val="none" w:sz="0" w:space="0" w:color="auto"/>
            <w:bottom w:val="none" w:sz="0" w:space="0" w:color="auto"/>
            <w:right w:val="none" w:sz="0" w:space="0" w:color="auto"/>
          </w:divBdr>
        </w:div>
        <w:div w:id="539631122">
          <w:marLeft w:val="0"/>
          <w:marRight w:val="0"/>
          <w:marTop w:val="0"/>
          <w:marBottom w:val="0"/>
          <w:divBdr>
            <w:top w:val="none" w:sz="0" w:space="0" w:color="auto"/>
            <w:left w:val="none" w:sz="0" w:space="0" w:color="auto"/>
            <w:bottom w:val="none" w:sz="0" w:space="0" w:color="auto"/>
            <w:right w:val="none" w:sz="0" w:space="0" w:color="auto"/>
          </w:divBdr>
        </w:div>
        <w:div w:id="382606208">
          <w:marLeft w:val="0"/>
          <w:marRight w:val="0"/>
          <w:marTop w:val="0"/>
          <w:marBottom w:val="0"/>
          <w:divBdr>
            <w:top w:val="none" w:sz="0" w:space="0" w:color="auto"/>
            <w:left w:val="none" w:sz="0" w:space="0" w:color="auto"/>
            <w:bottom w:val="none" w:sz="0" w:space="0" w:color="auto"/>
            <w:right w:val="none" w:sz="0" w:space="0" w:color="auto"/>
          </w:divBdr>
        </w:div>
        <w:div w:id="247882462">
          <w:marLeft w:val="0"/>
          <w:marRight w:val="0"/>
          <w:marTop w:val="0"/>
          <w:marBottom w:val="0"/>
          <w:divBdr>
            <w:top w:val="none" w:sz="0" w:space="0" w:color="auto"/>
            <w:left w:val="none" w:sz="0" w:space="0" w:color="auto"/>
            <w:bottom w:val="none" w:sz="0" w:space="0" w:color="auto"/>
            <w:right w:val="none" w:sz="0" w:space="0" w:color="auto"/>
          </w:divBdr>
        </w:div>
        <w:div w:id="424963148">
          <w:marLeft w:val="0"/>
          <w:marRight w:val="0"/>
          <w:marTop w:val="0"/>
          <w:marBottom w:val="0"/>
          <w:divBdr>
            <w:top w:val="none" w:sz="0" w:space="0" w:color="auto"/>
            <w:left w:val="none" w:sz="0" w:space="0" w:color="auto"/>
            <w:bottom w:val="none" w:sz="0" w:space="0" w:color="auto"/>
            <w:right w:val="none" w:sz="0" w:space="0" w:color="auto"/>
          </w:divBdr>
          <w:divsChild>
            <w:div w:id="984815371">
              <w:marLeft w:val="0"/>
              <w:marRight w:val="0"/>
              <w:marTop w:val="0"/>
              <w:marBottom w:val="0"/>
              <w:divBdr>
                <w:top w:val="single" w:sz="4" w:space="0" w:color="9F9FDA"/>
                <w:left w:val="single" w:sz="4" w:space="0" w:color="9F9FDA"/>
                <w:bottom w:val="single" w:sz="4" w:space="0" w:color="9F9FDA"/>
                <w:right w:val="single" w:sz="4" w:space="0" w:color="9F9FDA"/>
              </w:divBdr>
              <w:divsChild>
                <w:div w:id="759176973">
                  <w:marLeft w:val="0"/>
                  <w:marRight w:val="0"/>
                  <w:marTop w:val="0"/>
                  <w:marBottom w:val="0"/>
                  <w:divBdr>
                    <w:top w:val="none" w:sz="0" w:space="0" w:color="auto"/>
                    <w:left w:val="none" w:sz="0" w:space="0" w:color="auto"/>
                    <w:bottom w:val="none" w:sz="0" w:space="0" w:color="auto"/>
                    <w:right w:val="none" w:sz="0" w:space="0" w:color="auto"/>
                  </w:divBdr>
                  <w:divsChild>
                    <w:div w:id="21313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91415">
          <w:marLeft w:val="0"/>
          <w:marRight w:val="0"/>
          <w:marTop w:val="0"/>
          <w:marBottom w:val="0"/>
          <w:divBdr>
            <w:top w:val="none" w:sz="0" w:space="0" w:color="auto"/>
            <w:left w:val="none" w:sz="0" w:space="0" w:color="auto"/>
            <w:bottom w:val="none" w:sz="0" w:space="0" w:color="auto"/>
            <w:right w:val="none" w:sz="0" w:space="0" w:color="auto"/>
          </w:divBdr>
        </w:div>
        <w:div w:id="1822884325">
          <w:marLeft w:val="0"/>
          <w:marRight w:val="0"/>
          <w:marTop w:val="0"/>
          <w:marBottom w:val="0"/>
          <w:divBdr>
            <w:top w:val="none" w:sz="0" w:space="0" w:color="auto"/>
            <w:left w:val="none" w:sz="0" w:space="0" w:color="auto"/>
            <w:bottom w:val="none" w:sz="0" w:space="0" w:color="auto"/>
            <w:right w:val="none" w:sz="0" w:space="0" w:color="auto"/>
          </w:divBdr>
        </w:div>
      </w:divsChild>
    </w:div>
    <w:div w:id="781219108">
      <w:bodyDiv w:val="1"/>
      <w:marLeft w:val="0"/>
      <w:marRight w:val="0"/>
      <w:marTop w:val="0"/>
      <w:marBottom w:val="0"/>
      <w:divBdr>
        <w:top w:val="none" w:sz="0" w:space="0" w:color="auto"/>
        <w:left w:val="none" w:sz="0" w:space="0" w:color="auto"/>
        <w:bottom w:val="none" w:sz="0" w:space="0" w:color="auto"/>
        <w:right w:val="none" w:sz="0" w:space="0" w:color="auto"/>
      </w:divBdr>
      <w:divsChild>
        <w:div w:id="1833569961">
          <w:marLeft w:val="0"/>
          <w:marRight w:val="0"/>
          <w:marTop w:val="0"/>
          <w:marBottom w:val="0"/>
          <w:divBdr>
            <w:top w:val="none" w:sz="0" w:space="0" w:color="auto"/>
            <w:left w:val="none" w:sz="0" w:space="0" w:color="auto"/>
            <w:bottom w:val="none" w:sz="0" w:space="0" w:color="auto"/>
            <w:right w:val="none" w:sz="0" w:space="0" w:color="auto"/>
          </w:divBdr>
        </w:div>
        <w:div w:id="222451834">
          <w:marLeft w:val="0"/>
          <w:marRight w:val="0"/>
          <w:marTop w:val="0"/>
          <w:marBottom w:val="0"/>
          <w:divBdr>
            <w:top w:val="none" w:sz="0" w:space="0" w:color="auto"/>
            <w:left w:val="none" w:sz="0" w:space="0" w:color="auto"/>
            <w:bottom w:val="none" w:sz="0" w:space="0" w:color="auto"/>
            <w:right w:val="none" w:sz="0" w:space="0" w:color="auto"/>
          </w:divBdr>
          <w:divsChild>
            <w:div w:id="2125878628">
              <w:marLeft w:val="0"/>
              <w:marRight w:val="0"/>
              <w:marTop w:val="0"/>
              <w:marBottom w:val="0"/>
              <w:divBdr>
                <w:top w:val="single" w:sz="4" w:space="0" w:color="9F9FDA"/>
                <w:left w:val="single" w:sz="4" w:space="0" w:color="9F9FDA"/>
                <w:bottom w:val="single" w:sz="4" w:space="0" w:color="9F9FDA"/>
                <w:right w:val="single" w:sz="4" w:space="0" w:color="9F9FDA"/>
              </w:divBdr>
              <w:divsChild>
                <w:div w:id="2097433568">
                  <w:marLeft w:val="0"/>
                  <w:marRight w:val="0"/>
                  <w:marTop w:val="0"/>
                  <w:marBottom w:val="0"/>
                  <w:divBdr>
                    <w:top w:val="none" w:sz="0" w:space="0" w:color="auto"/>
                    <w:left w:val="none" w:sz="0" w:space="0" w:color="auto"/>
                    <w:bottom w:val="none" w:sz="0" w:space="0" w:color="auto"/>
                    <w:right w:val="none" w:sz="0" w:space="0" w:color="auto"/>
                  </w:divBdr>
                  <w:divsChild>
                    <w:div w:id="110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11494">
          <w:marLeft w:val="0"/>
          <w:marRight w:val="0"/>
          <w:marTop w:val="0"/>
          <w:marBottom w:val="0"/>
          <w:divBdr>
            <w:top w:val="none" w:sz="0" w:space="0" w:color="auto"/>
            <w:left w:val="none" w:sz="0" w:space="0" w:color="auto"/>
            <w:bottom w:val="none" w:sz="0" w:space="0" w:color="auto"/>
            <w:right w:val="none" w:sz="0" w:space="0" w:color="auto"/>
          </w:divBdr>
        </w:div>
      </w:divsChild>
    </w:div>
    <w:div w:id="810757025">
      <w:bodyDiv w:val="1"/>
      <w:marLeft w:val="0"/>
      <w:marRight w:val="0"/>
      <w:marTop w:val="0"/>
      <w:marBottom w:val="0"/>
      <w:divBdr>
        <w:top w:val="none" w:sz="0" w:space="0" w:color="auto"/>
        <w:left w:val="none" w:sz="0" w:space="0" w:color="auto"/>
        <w:bottom w:val="none" w:sz="0" w:space="0" w:color="auto"/>
        <w:right w:val="none" w:sz="0" w:space="0" w:color="auto"/>
      </w:divBdr>
    </w:div>
    <w:div w:id="911085610">
      <w:bodyDiv w:val="1"/>
      <w:marLeft w:val="0"/>
      <w:marRight w:val="0"/>
      <w:marTop w:val="0"/>
      <w:marBottom w:val="0"/>
      <w:divBdr>
        <w:top w:val="none" w:sz="0" w:space="0" w:color="auto"/>
        <w:left w:val="none" w:sz="0" w:space="0" w:color="auto"/>
        <w:bottom w:val="none" w:sz="0" w:space="0" w:color="auto"/>
        <w:right w:val="none" w:sz="0" w:space="0" w:color="auto"/>
      </w:divBdr>
    </w:div>
    <w:div w:id="980959358">
      <w:bodyDiv w:val="1"/>
      <w:marLeft w:val="0"/>
      <w:marRight w:val="0"/>
      <w:marTop w:val="0"/>
      <w:marBottom w:val="0"/>
      <w:divBdr>
        <w:top w:val="none" w:sz="0" w:space="0" w:color="auto"/>
        <w:left w:val="none" w:sz="0" w:space="0" w:color="auto"/>
        <w:bottom w:val="none" w:sz="0" w:space="0" w:color="auto"/>
        <w:right w:val="none" w:sz="0" w:space="0" w:color="auto"/>
      </w:divBdr>
      <w:divsChild>
        <w:div w:id="961883325">
          <w:marLeft w:val="0"/>
          <w:marRight w:val="0"/>
          <w:marTop w:val="0"/>
          <w:marBottom w:val="0"/>
          <w:divBdr>
            <w:top w:val="none" w:sz="0" w:space="0" w:color="auto"/>
            <w:left w:val="none" w:sz="0" w:space="0" w:color="auto"/>
            <w:bottom w:val="none" w:sz="0" w:space="0" w:color="auto"/>
            <w:right w:val="none" w:sz="0" w:space="0" w:color="auto"/>
          </w:divBdr>
        </w:div>
        <w:div w:id="1485657362">
          <w:marLeft w:val="0"/>
          <w:marRight w:val="0"/>
          <w:marTop w:val="0"/>
          <w:marBottom w:val="0"/>
          <w:divBdr>
            <w:top w:val="none" w:sz="0" w:space="0" w:color="auto"/>
            <w:left w:val="none" w:sz="0" w:space="0" w:color="auto"/>
            <w:bottom w:val="none" w:sz="0" w:space="0" w:color="auto"/>
            <w:right w:val="none" w:sz="0" w:space="0" w:color="auto"/>
          </w:divBdr>
        </w:div>
      </w:divsChild>
    </w:div>
    <w:div w:id="1106849908">
      <w:bodyDiv w:val="1"/>
      <w:marLeft w:val="0"/>
      <w:marRight w:val="0"/>
      <w:marTop w:val="0"/>
      <w:marBottom w:val="0"/>
      <w:divBdr>
        <w:top w:val="none" w:sz="0" w:space="0" w:color="auto"/>
        <w:left w:val="none" w:sz="0" w:space="0" w:color="auto"/>
        <w:bottom w:val="none" w:sz="0" w:space="0" w:color="auto"/>
        <w:right w:val="none" w:sz="0" w:space="0" w:color="auto"/>
      </w:divBdr>
    </w:div>
    <w:div w:id="1108309076">
      <w:bodyDiv w:val="1"/>
      <w:marLeft w:val="0"/>
      <w:marRight w:val="0"/>
      <w:marTop w:val="0"/>
      <w:marBottom w:val="0"/>
      <w:divBdr>
        <w:top w:val="none" w:sz="0" w:space="0" w:color="auto"/>
        <w:left w:val="none" w:sz="0" w:space="0" w:color="auto"/>
        <w:bottom w:val="none" w:sz="0" w:space="0" w:color="auto"/>
        <w:right w:val="none" w:sz="0" w:space="0" w:color="auto"/>
      </w:divBdr>
    </w:div>
    <w:div w:id="1307317979">
      <w:bodyDiv w:val="1"/>
      <w:marLeft w:val="0"/>
      <w:marRight w:val="0"/>
      <w:marTop w:val="0"/>
      <w:marBottom w:val="0"/>
      <w:divBdr>
        <w:top w:val="none" w:sz="0" w:space="0" w:color="auto"/>
        <w:left w:val="none" w:sz="0" w:space="0" w:color="auto"/>
        <w:bottom w:val="none" w:sz="0" w:space="0" w:color="auto"/>
        <w:right w:val="none" w:sz="0" w:space="0" w:color="auto"/>
      </w:divBdr>
    </w:div>
    <w:div w:id="1373115483">
      <w:bodyDiv w:val="1"/>
      <w:marLeft w:val="0"/>
      <w:marRight w:val="0"/>
      <w:marTop w:val="0"/>
      <w:marBottom w:val="0"/>
      <w:divBdr>
        <w:top w:val="none" w:sz="0" w:space="0" w:color="auto"/>
        <w:left w:val="none" w:sz="0" w:space="0" w:color="auto"/>
        <w:bottom w:val="none" w:sz="0" w:space="0" w:color="auto"/>
        <w:right w:val="none" w:sz="0" w:space="0" w:color="auto"/>
      </w:divBdr>
    </w:div>
    <w:div w:id="1470633395">
      <w:bodyDiv w:val="1"/>
      <w:marLeft w:val="0"/>
      <w:marRight w:val="0"/>
      <w:marTop w:val="0"/>
      <w:marBottom w:val="0"/>
      <w:divBdr>
        <w:top w:val="none" w:sz="0" w:space="0" w:color="auto"/>
        <w:left w:val="none" w:sz="0" w:space="0" w:color="auto"/>
        <w:bottom w:val="none" w:sz="0" w:space="0" w:color="auto"/>
        <w:right w:val="none" w:sz="0" w:space="0" w:color="auto"/>
      </w:divBdr>
    </w:div>
    <w:div w:id="1474058295">
      <w:bodyDiv w:val="1"/>
      <w:marLeft w:val="0"/>
      <w:marRight w:val="0"/>
      <w:marTop w:val="0"/>
      <w:marBottom w:val="0"/>
      <w:divBdr>
        <w:top w:val="none" w:sz="0" w:space="0" w:color="auto"/>
        <w:left w:val="none" w:sz="0" w:space="0" w:color="auto"/>
        <w:bottom w:val="none" w:sz="0" w:space="0" w:color="auto"/>
        <w:right w:val="none" w:sz="0" w:space="0" w:color="auto"/>
      </w:divBdr>
      <w:divsChild>
        <w:div w:id="1440374944">
          <w:marLeft w:val="0"/>
          <w:marRight w:val="0"/>
          <w:marTop w:val="0"/>
          <w:marBottom w:val="0"/>
          <w:divBdr>
            <w:top w:val="none" w:sz="0" w:space="0" w:color="auto"/>
            <w:left w:val="none" w:sz="0" w:space="0" w:color="auto"/>
            <w:bottom w:val="none" w:sz="0" w:space="0" w:color="auto"/>
            <w:right w:val="none" w:sz="0" w:space="0" w:color="auto"/>
          </w:divBdr>
        </w:div>
        <w:div w:id="279731185">
          <w:marLeft w:val="0"/>
          <w:marRight w:val="0"/>
          <w:marTop w:val="0"/>
          <w:marBottom w:val="0"/>
          <w:divBdr>
            <w:top w:val="none" w:sz="0" w:space="0" w:color="auto"/>
            <w:left w:val="none" w:sz="0" w:space="0" w:color="auto"/>
            <w:bottom w:val="none" w:sz="0" w:space="0" w:color="auto"/>
            <w:right w:val="none" w:sz="0" w:space="0" w:color="auto"/>
          </w:divBdr>
        </w:div>
      </w:divsChild>
    </w:div>
    <w:div w:id="1563709905">
      <w:bodyDiv w:val="1"/>
      <w:marLeft w:val="0"/>
      <w:marRight w:val="0"/>
      <w:marTop w:val="0"/>
      <w:marBottom w:val="0"/>
      <w:divBdr>
        <w:top w:val="none" w:sz="0" w:space="0" w:color="auto"/>
        <w:left w:val="none" w:sz="0" w:space="0" w:color="auto"/>
        <w:bottom w:val="none" w:sz="0" w:space="0" w:color="auto"/>
        <w:right w:val="none" w:sz="0" w:space="0" w:color="auto"/>
      </w:divBdr>
      <w:divsChild>
        <w:div w:id="1398162397">
          <w:marLeft w:val="0"/>
          <w:marRight w:val="0"/>
          <w:marTop w:val="0"/>
          <w:marBottom w:val="0"/>
          <w:divBdr>
            <w:top w:val="none" w:sz="0" w:space="0" w:color="auto"/>
            <w:left w:val="none" w:sz="0" w:space="0" w:color="auto"/>
            <w:bottom w:val="none" w:sz="0" w:space="0" w:color="auto"/>
            <w:right w:val="none" w:sz="0" w:space="0" w:color="auto"/>
          </w:divBdr>
        </w:div>
        <w:div w:id="90469749">
          <w:marLeft w:val="0"/>
          <w:marRight w:val="0"/>
          <w:marTop w:val="0"/>
          <w:marBottom w:val="0"/>
          <w:divBdr>
            <w:top w:val="none" w:sz="0" w:space="0" w:color="auto"/>
            <w:left w:val="none" w:sz="0" w:space="0" w:color="auto"/>
            <w:bottom w:val="none" w:sz="0" w:space="0" w:color="auto"/>
            <w:right w:val="none" w:sz="0" w:space="0" w:color="auto"/>
          </w:divBdr>
        </w:div>
        <w:div w:id="782697441">
          <w:marLeft w:val="0"/>
          <w:marRight w:val="0"/>
          <w:marTop w:val="0"/>
          <w:marBottom w:val="0"/>
          <w:divBdr>
            <w:top w:val="none" w:sz="0" w:space="0" w:color="auto"/>
            <w:left w:val="none" w:sz="0" w:space="0" w:color="auto"/>
            <w:bottom w:val="none" w:sz="0" w:space="0" w:color="auto"/>
            <w:right w:val="none" w:sz="0" w:space="0" w:color="auto"/>
          </w:divBdr>
        </w:div>
        <w:div w:id="1567911453">
          <w:marLeft w:val="0"/>
          <w:marRight w:val="0"/>
          <w:marTop w:val="0"/>
          <w:marBottom w:val="0"/>
          <w:divBdr>
            <w:top w:val="none" w:sz="0" w:space="0" w:color="auto"/>
            <w:left w:val="none" w:sz="0" w:space="0" w:color="auto"/>
            <w:bottom w:val="none" w:sz="0" w:space="0" w:color="auto"/>
            <w:right w:val="none" w:sz="0" w:space="0" w:color="auto"/>
          </w:divBdr>
        </w:div>
        <w:div w:id="2019113562">
          <w:marLeft w:val="0"/>
          <w:marRight w:val="0"/>
          <w:marTop w:val="0"/>
          <w:marBottom w:val="0"/>
          <w:divBdr>
            <w:top w:val="none" w:sz="0" w:space="0" w:color="auto"/>
            <w:left w:val="none" w:sz="0" w:space="0" w:color="auto"/>
            <w:bottom w:val="none" w:sz="0" w:space="0" w:color="auto"/>
            <w:right w:val="none" w:sz="0" w:space="0" w:color="auto"/>
          </w:divBdr>
        </w:div>
        <w:div w:id="377976483">
          <w:marLeft w:val="0"/>
          <w:marRight w:val="0"/>
          <w:marTop w:val="288"/>
          <w:marBottom w:val="0"/>
          <w:divBdr>
            <w:top w:val="none" w:sz="0" w:space="0" w:color="auto"/>
            <w:left w:val="none" w:sz="0" w:space="0" w:color="auto"/>
            <w:bottom w:val="none" w:sz="0" w:space="0" w:color="auto"/>
            <w:right w:val="none" w:sz="0" w:space="0" w:color="auto"/>
          </w:divBdr>
        </w:div>
        <w:div w:id="1687172783">
          <w:marLeft w:val="0"/>
          <w:marRight w:val="0"/>
          <w:marTop w:val="0"/>
          <w:marBottom w:val="0"/>
          <w:divBdr>
            <w:top w:val="none" w:sz="0" w:space="0" w:color="auto"/>
            <w:left w:val="none" w:sz="0" w:space="0" w:color="auto"/>
            <w:bottom w:val="none" w:sz="0" w:space="0" w:color="auto"/>
            <w:right w:val="none" w:sz="0" w:space="0" w:color="auto"/>
          </w:divBdr>
        </w:div>
        <w:div w:id="1657998136">
          <w:marLeft w:val="0"/>
          <w:marRight w:val="0"/>
          <w:marTop w:val="0"/>
          <w:marBottom w:val="0"/>
          <w:divBdr>
            <w:top w:val="none" w:sz="0" w:space="0" w:color="auto"/>
            <w:left w:val="none" w:sz="0" w:space="0" w:color="auto"/>
            <w:bottom w:val="none" w:sz="0" w:space="0" w:color="auto"/>
            <w:right w:val="none" w:sz="0" w:space="0" w:color="auto"/>
          </w:divBdr>
        </w:div>
        <w:div w:id="1889607867">
          <w:marLeft w:val="0"/>
          <w:marRight w:val="0"/>
          <w:marTop w:val="0"/>
          <w:marBottom w:val="0"/>
          <w:divBdr>
            <w:top w:val="none" w:sz="0" w:space="0" w:color="auto"/>
            <w:left w:val="none" w:sz="0" w:space="0" w:color="auto"/>
            <w:bottom w:val="none" w:sz="0" w:space="0" w:color="auto"/>
            <w:right w:val="none" w:sz="0" w:space="0" w:color="auto"/>
          </w:divBdr>
        </w:div>
        <w:div w:id="1252545113">
          <w:marLeft w:val="0"/>
          <w:marRight w:val="0"/>
          <w:marTop w:val="288"/>
          <w:marBottom w:val="0"/>
          <w:divBdr>
            <w:top w:val="none" w:sz="0" w:space="0" w:color="auto"/>
            <w:left w:val="none" w:sz="0" w:space="0" w:color="auto"/>
            <w:bottom w:val="none" w:sz="0" w:space="0" w:color="auto"/>
            <w:right w:val="none" w:sz="0" w:space="0" w:color="auto"/>
          </w:divBdr>
        </w:div>
        <w:div w:id="1309553632">
          <w:marLeft w:val="0"/>
          <w:marRight w:val="0"/>
          <w:marTop w:val="0"/>
          <w:marBottom w:val="0"/>
          <w:divBdr>
            <w:top w:val="none" w:sz="0" w:space="0" w:color="auto"/>
            <w:left w:val="none" w:sz="0" w:space="0" w:color="auto"/>
            <w:bottom w:val="none" w:sz="0" w:space="0" w:color="auto"/>
            <w:right w:val="none" w:sz="0" w:space="0" w:color="auto"/>
          </w:divBdr>
        </w:div>
        <w:div w:id="526453002">
          <w:marLeft w:val="0"/>
          <w:marRight w:val="0"/>
          <w:marTop w:val="0"/>
          <w:marBottom w:val="0"/>
          <w:divBdr>
            <w:top w:val="none" w:sz="0" w:space="0" w:color="auto"/>
            <w:left w:val="none" w:sz="0" w:space="0" w:color="auto"/>
            <w:bottom w:val="none" w:sz="0" w:space="0" w:color="auto"/>
            <w:right w:val="none" w:sz="0" w:space="0" w:color="auto"/>
          </w:divBdr>
        </w:div>
        <w:div w:id="83963412">
          <w:marLeft w:val="0"/>
          <w:marRight w:val="0"/>
          <w:marTop w:val="0"/>
          <w:marBottom w:val="0"/>
          <w:divBdr>
            <w:top w:val="none" w:sz="0" w:space="0" w:color="auto"/>
            <w:left w:val="none" w:sz="0" w:space="0" w:color="auto"/>
            <w:bottom w:val="none" w:sz="0" w:space="0" w:color="auto"/>
            <w:right w:val="none" w:sz="0" w:space="0" w:color="auto"/>
          </w:divBdr>
          <w:divsChild>
            <w:div w:id="543830343">
              <w:marLeft w:val="0"/>
              <w:marRight w:val="0"/>
              <w:marTop w:val="0"/>
              <w:marBottom w:val="0"/>
              <w:divBdr>
                <w:top w:val="single" w:sz="4" w:space="0" w:color="9F9FDA"/>
                <w:left w:val="single" w:sz="4" w:space="0" w:color="9F9FDA"/>
                <w:bottom w:val="single" w:sz="4" w:space="0" w:color="9F9FDA"/>
                <w:right w:val="single" w:sz="4" w:space="0" w:color="9F9FDA"/>
              </w:divBdr>
              <w:divsChild>
                <w:div w:id="328488793">
                  <w:marLeft w:val="0"/>
                  <w:marRight w:val="0"/>
                  <w:marTop w:val="0"/>
                  <w:marBottom w:val="0"/>
                  <w:divBdr>
                    <w:top w:val="none" w:sz="0" w:space="0" w:color="auto"/>
                    <w:left w:val="none" w:sz="0" w:space="0" w:color="auto"/>
                    <w:bottom w:val="none" w:sz="0" w:space="0" w:color="auto"/>
                    <w:right w:val="none" w:sz="0" w:space="0" w:color="auto"/>
                  </w:divBdr>
                  <w:divsChild>
                    <w:div w:id="13815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09145">
      <w:bodyDiv w:val="1"/>
      <w:marLeft w:val="0"/>
      <w:marRight w:val="0"/>
      <w:marTop w:val="0"/>
      <w:marBottom w:val="0"/>
      <w:divBdr>
        <w:top w:val="none" w:sz="0" w:space="0" w:color="auto"/>
        <w:left w:val="none" w:sz="0" w:space="0" w:color="auto"/>
        <w:bottom w:val="none" w:sz="0" w:space="0" w:color="auto"/>
        <w:right w:val="none" w:sz="0" w:space="0" w:color="auto"/>
      </w:divBdr>
      <w:divsChild>
        <w:div w:id="1763912216">
          <w:marLeft w:val="0"/>
          <w:marRight w:val="0"/>
          <w:marTop w:val="0"/>
          <w:marBottom w:val="0"/>
          <w:divBdr>
            <w:top w:val="none" w:sz="0" w:space="0" w:color="auto"/>
            <w:left w:val="none" w:sz="0" w:space="0" w:color="auto"/>
            <w:bottom w:val="none" w:sz="0" w:space="0" w:color="auto"/>
            <w:right w:val="none" w:sz="0" w:space="0" w:color="auto"/>
          </w:divBdr>
        </w:div>
      </w:divsChild>
    </w:div>
    <w:div w:id="1685327164">
      <w:bodyDiv w:val="1"/>
      <w:marLeft w:val="0"/>
      <w:marRight w:val="0"/>
      <w:marTop w:val="0"/>
      <w:marBottom w:val="0"/>
      <w:divBdr>
        <w:top w:val="none" w:sz="0" w:space="0" w:color="auto"/>
        <w:left w:val="none" w:sz="0" w:space="0" w:color="auto"/>
        <w:bottom w:val="none" w:sz="0" w:space="0" w:color="auto"/>
        <w:right w:val="none" w:sz="0" w:space="0" w:color="auto"/>
      </w:divBdr>
    </w:div>
    <w:div w:id="1795640125">
      <w:bodyDiv w:val="1"/>
      <w:marLeft w:val="0"/>
      <w:marRight w:val="0"/>
      <w:marTop w:val="0"/>
      <w:marBottom w:val="0"/>
      <w:divBdr>
        <w:top w:val="none" w:sz="0" w:space="0" w:color="auto"/>
        <w:left w:val="none" w:sz="0" w:space="0" w:color="auto"/>
        <w:bottom w:val="none" w:sz="0" w:space="0" w:color="auto"/>
        <w:right w:val="none" w:sz="0" w:space="0" w:color="auto"/>
      </w:divBdr>
      <w:divsChild>
        <w:div w:id="98912955">
          <w:marLeft w:val="0"/>
          <w:marRight w:val="0"/>
          <w:marTop w:val="0"/>
          <w:marBottom w:val="0"/>
          <w:divBdr>
            <w:top w:val="none" w:sz="0" w:space="0" w:color="auto"/>
            <w:left w:val="none" w:sz="0" w:space="0" w:color="auto"/>
            <w:bottom w:val="none" w:sz="0" w:space="0" w:color="auto"/>
            <w:right w:val="none" w:sz="0" w:space="0" w:color="auto"/>
          </w:divBdr>
        </w:div>
        <w:div w:id="204686694">
          <w:marLeft w:val="0"/>
          <w:marRight w:val="0"/>
          <w:marTop w:val="0"/>
          <w:marBottom w:val="0"/>
          <w:divBdr>
            <w:top w:val="none" w:sz="0" w:space="0" w:color="auto"/>
            <w:left w:val="none" w:sz="0" w:space="0" w:color="auto"/>
            <w:bottom w:val="none" w:sz="0" w:space="0" w:color="auto"/>
            <w:right w:val="none" w:sz="0" w:space="0" w:color="auto"/>
          </w:divBdr>
        </w:div>
        <w:div w:id="245118781">
          <w:marLeft w:val="0"/>
          <w:marRight w:val="0"/>
          <w:marTop w:val="0"/>
          <w:marBottom w:val="0"/>
          <w:divBdr>
            <w:top w:val="none" w:sz="0" w:space="0" w:color="auto"/>
            <w:left w:val="none" w:sz="0" w:space="0" w:color="auto"/>
            <w:bottom w:val="none" w:sz="0" w:space="0" w:color="auto"/>
            <w:right w:val="none" w:sz="0" w:space="0" w:color="auto"/>
          </w:divBdr>
        </w:div>
        <w:div w:id="591205507">
          <w:marLeft w:val="0"/>
          <w:marRight w:val="0"/>
          <w:marTop w:val="0"/>
          <w:marBottom w:val="0"/>
          <w:divBdr>
            <w:top w:val="none" w:sz="0" w:space="0" w:color="auto"/>
            <w:left w:val="none" w:sz="0" w:space="0" w:color="auto"/>
            <w:bottom w:val="none" w:sz="0" w:space="0" w:color="auto"/>
            <w:right w:val="none" w:sz="0" w:space="0" w:color="auto"/>
          </w:divBdr>
          <w:divsChild>
            <w:div w:id="115561465">
              <w:marLeft w:val="0"/>
              <w:marRight w:val="0"/>
              <w:marTop w:val="0"/>
              <w:marBottom w:val="240"/>
              <w:divBdr>
                <w:top w:val="none" w:sz="0" w:space="0" w:color="auto"/>
                <w:left w:val="none" w:sz="0" w:space="0" w:color="auto"/>
                <w:bottom w:val="none" w:sz="0" w:space="0" w:color="auto"/>
                <w:right w:val="none" w:sz="0" w:space="0" w:color="auto"/>
              </w:divBdr>
            </w:div>
          </w:divsChild>
        </w:div>
        <w:div w:id="807941124">
          <w:marLeft w:val="0"/>
          <w:marRight w:val="0"/>
          <w:marTop w:val="0"/>
          <w:marBottom w:val="0"/>
          <w:divBdr>
            <w:top w:val="none" w:sz="0" w:space="0" w:color="auto"/>
            <w:left w:val="none" w:sz="0" w:space="0" w:color="auto"/>
            <w:bottom w:val="none" w:sz="0" w:space="0" w:color="auto"/>
            <w:right w:val="none" w:sz="0" w:space="0" w:color="auto"/>
          </w:divBdr>
        </w:div>
      </w:divsChild>
    </w:div>
    <w:div w:id="1817214970">
      <w:bodyDiv w:val="1"/>
      <w:marLeft w:val="0"/>
      <w:marRight w:val="0"/>
      <w:marTop w:val="0"/>
      <w:marBottom w:val="0"/>
      <w:divBdr>
        <w:top w:val="none" w:sz="0" w:space="0" w:color="auto"/>
        <w:left w:val="none" w:sz="0" w:space="0" w:color="auto"/>
        <w:bottom w:val="none" w:sz="0" w:space="0" w:color="auto"/>
        <w:right w:val="none" w:sz="0" w:space="0" w:color="auto"/>
      </w:divBdr>
    </w:div>
    <w:div w:id="1842313797">
      <w:bodyDiv w:val="1"/>
      <w:marLeft w:val="0"/>
      <w:marRight w:val="0"/>
      <w:marTop w:val="0"/>
      <w:marBottom w:val="0"/>
      <w:divBdr>
        <w:top w:val="none" w:sz="0" w:space="0" w:color="auto"/>
        <w:left w:val="none" w:sz="0" w:space="0" w:color="auto"/>
        <w:bottom w:val="none" w:sz="0" w:space="0" w:color="auto"/>
        <w:right w:val="none" w:sz="0" w:space="0" w:color="auto"/>
      </w:divBdr>
    </w:div>
    <w:div w:id="1859654497">
      <w:bodyDiv w:val="1"/>
      <w:marLeft w:val="0"/>
      <w:marRight w:val="0"/>
      <w:marTop w:val="0"/>
      <w:marBottom w:val="0"/>
      <w:divBdr>
        <w:top w:val="none" w:sz="0" w:space="0" w:color="auto"/>
        <w:left w:val="none" w:sz="0" w:space="0" w:color="auto"/>
        <w:bottom w:val="none" w:sz="0" w:space="0" w:color="auto"/>
        <w:right w:val="none" w:sz="0" w:space="0" w:color="auto"/>
      </w:divBdr>
    </w:div>
    <w:div w:id="1887598125">
      <w:bodyDiv w:val="1"/>
      <w:marLeft w:val="0"/>
      <w:marRight w:val="0"/>
      <w:marTop w:val="0"/>
      <w:marBottom w:val="0"/>
      <w:divBdr>
        <w:top w:val="none" w:sz="0" w:space="0" w:color="auto"/>
        <w:left w:val="none" w:sz="0" w:space="0" w:color="auto"/>
        <w:bottom w:val="none" w:sz="0" w:space="0" w:color="auto"/>
        <w:right w:val="none" w:sz="0" w:space="0" w:color="auto"/>
      </w:divBdr>
    </w:div>
    <w:div w:id="1971594736">
      <w:bodyDiv w:val="1"/>
      <w:marLeft w:val="0"/>
      <w:marRight w:val="0"/>
      <w:marTop w:val="0"/>
      <w:marBottom w:val="0"/>
      <w:divBdr>
        <w:top w:val="none" w:sz="0" w:space="0" w:color="auto"/>
        <w:left w:val="none" w:sz="0" w:space="0" w:color="auto"/>
        <w:bottom w:val="none" w:sz="0" w:space="0" w:color="auto"/>
        <w:right w:val="none" w:sz="0" w:space="0" w:color="auto"/>
      </w:divBdr>
    </w:div>
    <w:div w:id="1995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onsultant.ru/document/cons_doc_LAW_411563/" TargetMode="External"/><Relationship Id="rId21" Type="http://schemas.openxmlformats.org/officeDocument/2006/relationships/hyperlink" Target="https://www.consultant.ru/document/cons_doc_LAW_436450/8e5f7a01dac4fc52d5869c72e2b40c6a9dd21c46/" TargetMode="External"/><Relationship Id="rId42" Type="http://schemas.openxmlformats.org/officeDocument/2006/relationships/hyperlink" Target="https://www.consultant.ru/document/cons_doc_LAW_407208/c1c2bfc679fb74ed4c4da6be176c8d5a7da42c49/" TargetMode="External"/><Relationship Id="rId47" Type="http://schemas.openxmlformats.org/officeDocument/2006/relationships/hyperlink" Target="https://www.consultant.ru/document/cons_doc_LAW_407208/7b81874f50ed9cd03230f753e5c5a4b03ef9092d/" TargetMode="External"/><Relationship Id="rId63" Type="http://schemas.openxmlformats.org/officeDocument/2006/relationships/header" Target="header1.xml"/><Relationship Id="rId68" Type="http://schemas.openxmlformats.org/officeDocument/2006/relationships/hyperlink" Target="https://base.garant.ru/70736874/53f89421bbdaf741eb2d1ecc4ddb4c33/" TargetMode="External"/><Relationship Id="rId16" Type="http://schemas.openxmlformats.org/officeDocument/2006/relationships/hyperlink" Target="https://docs.cntd.ru/document/901919338" TargetMode="External"/><Relationship Id="rId11" Type="http://schemas.openxmlformats.org/officeDocument/2006/relationships/hyperlink" Target="http://www.consultant.ru/document/cons_doc_LAW_410371/" TargetMode="External"/><Relationship Id="rId32" Type="http://schemas.openxmlformats.org/officeDocument/2006/relationships/hyperlink" Target="https://www.consultant.ru/document/cons_doc_LAW_327493/aa148308be3aba92d3fb3ba874adaeaa5cf33e1e/" TargetMode="External"/><Relationship Id="rId37" Type="http://schemas.openxmlformats.org/officeDocument/2006/relationships/hyperlink" Target="https://www.consultant.ru/document/cons_doc_LAW_407208/f111b9e03a38b2b3937951a4e8401a29754eeb8d/" TargetMode="External"/><Relationship Id="rId53" Type="http://schemas.openxmlformats.org/officeDocument/2006/relationships/hyperlink" Target="https://www.consultant.ru/document/cons_doc_LAW_407208/c1c2bfc679fb74ed4c4da6be176c8d5a7da42c49/" TargetMode="External"/><Relationship Id="rId58" Type="http://schemas.openxmlformats.org/officeDocument/2006/relationships/hyperlink" Target="https://www.consultant.ru/document/cons_doc_LAW_407208/c1c2bfc679fb74ed4c4da6be176c8d5a7da42c49/" TargetMode="External"/><Relationship Id="rId74" Type="http://schemas.openxmlformats.org/officeDocument/2006/relationships/hyperlink" Target="https://base.garant.ru/70736874/53f89421bbdaf741eb2d1ecc4ddb4c33/" TargetMode="External"/><Relationship Id="rId79" Type="http://schemas.openxmlformats.org/officeDocument/2006/relationships/hyperlink" Target="consultantplus://offline/ref=5C4208796DE6D07DDFB4DA90DFAE25D47ABB8506A5C6E7574F4823A94BEEEACF805C15C2828A43F3C7317Bx8GFG" TargetMode="External"/><Relationship Id="rId5" Type="http://schemas.openxmlformats.org/officeDocument/2006/relationships/webSettings" Target="webSettings.xml"/><Relationship Id="rId61" Type="http://schemas.openxmlformats.org/officeDocument/2006/relationships/hyperlink" Target="https://www.consultant.ru/document/cons_doc_LAW_407208/c1c2bfc679fb74ed4c4da6be176c8d5a7da42c49/" TargetMode="External"/><Relationship Id="rId82" Type="http://schemas.openxmlformats.org/officeDocument/2006/relationships/theme" Target="theme/theme1.xml"/><Relationship Id="rId19" Type="http://schemas.openxmlformats.org/officeDocument/2006/relationships/hyperlink" Target="https://www.consultant.ru/document/cons_doc_LAW_51040/94050c1b72b36222ea765a98f890b52187a0838c/" TargetMode="External"/><Relationship Id="rId14" Type="http://schemas.openxmlformats.org/officeDocument/2006/relationships/hyperlink" Target="http://www.consultant.ru/document/cons_doc_LAW_422360/fb3b9f6c5786727ec9ea99d18258678dcbe363ef/" TargetMode="External"/><Relationship Id="rId22" Type="http://schemas.openxmlformats.org/officeDocument/2006/relationships/hyperlink" Target="https://www.consultant.ru/document/cons_doc_LAW_436450/" TargetMode="External"/><Relationship Id="rId27" Type="http://schemas.openxmlformats.org/officeDocument/2006/relationships/hyperlink" Target="https://www.consultant.ru/document/cons_doc_LAW_407208/f111b9e03a38b2b3937951a4e8401a29754eeb8d/" TargetMode="External"/><Relationship Id="rId30" Type="http://schemas.openxmlformats.org/officeDocument/2006/relationships/hyperlink" Target="https://www.consultant.ru/document/cons_doc_LAW_407208/5032f657597e9e8fdb7b66e5fd94040ec4c04171/" TargetMode="External"/><Relationship Id="rId35" Type="http://schemas.openxmlformats.org/officeDocument/2006/relationships/hyperlink" Target="https://www.consultant.ru/document/cons_doc_LAW_217524/828f57c4bb0606af63cc53843a42c3521147c3ca/" TargetMode="External"/><Relationship Id="rId43" Type="http://schemas.openxmlformats.org/officeDocument/2006/relationships/hyperlink" Target="https://www.consultant.ru/document/cons_doc_LAW_407208/c1c2bfc679fb74ed4c4da6be176c8d5a7da42c49/" TargetMode="External"/><Relationship Id="rId48" Type="http://schemas.openxmlformats.org/officeDocument/2006/relationships/hyperlink" Target="https://www.consultant.ru/document/cons_doc_LAW_407208/c1c2bfc679fb74ed4c4da6be176c8d5a7da42c49/" TargetMode="External"/><Relationship Id="rId56" Type="http://schemas.openxmlformats.org/officeDocument/2006/relationships/hyperlink" Target="https://www.consultant.ru/document/cons_doc_LAW_407208/c1c2bfc679fb74ed4c4da6be176c8d5a7da42c49/" TargetMode="External"/><Relationship Id="rId64" Type="http://schemas.openxmlformats.org/officeDocument/2006/relationships/footer" Target="footer1.xml"/><Relationship Id="rId69" Type="http://schemas.openxmlformats.org/officeDocument/2006/relationships/hyperlink" Target="https://base.garant.ru/70736874/53f89421bbdaf741eb2d1ecc4ddb4c33/" TargetMode="External"/><Relationship Id="rId77" Type="http://schemas.openxmlformats.org/officeDocument/2006/relationships/hyperlink" Target="consultantplus://offline/ref=5C4208796DE6D07DDFB4DA90DFAE25D47ABB8506A5C6E7574F4823A94BEEEACF805C15C2828A43F3C7317Bx8GFG" TargetMode="External"/><Relationship Id="rId8" Type="http://schemas.openxmlformats.org/officeDocument/2006/relationships/hyperlink" Target="https://www.consultant.ru/document/cons_doc_LAW_422360/d470dcf99871701e9e113961d34f6671e43824c4/" TargetMode="External"/><Relationship Id="rId51" Type="http://schemas.openxmlformats.org/officeDocument/2006/relationships/hyperlink" Target="https://www.consultant.ru/document/cons_doc_LAW_407208/7cb66e0f239f00b0e1d59f167cd46beb2182ece1/" TargetMode="External"/><Relationship Id="rId72" Type="http://schemas.openxmlformats.org/officeDocument/2006/relationships/hyperlink" Target="https://base.garant.ru/70736874/53f89421bbdaf741eb2d1ecc4ddb4c33/" TargetMode="External"/><Relationship Id="rId80" Type="http://schemas.openxmlformats.org/officeDocument/2006/relationships/hyperlink" Target="consultantplus://offline/ref=5C4208796DE6D07DDFB4DA90DFAE25D47ABB8506A5C6E7574F4823A94BEEEACF805C15C2828A43F3C7317Bx8GFG" TargetMode="External"/><Relationship Id="rId3" Type="http://schemas.openxmlformats.org/officeDocument/2006/relationships/styles" Target="styles.xml"/><Relationship Id="rId12" Type="http://schemas.openxmlformats.org/officeDocument/2006/relationships/hyperlink" Target="http://www.consultant.ru/document/cons_doc_LAW_422360/878fb9545863b1203029aec55b9835dbfba6db85/" TargetMode="External"/><Relationship Id="rId17" Type="http://schemas.openxmlformats.org/officeDocument/2006/relationships/hyperlink" Target="https://docs.cntd.ru/document/901919338" TargetMode="External"/><Relationship Id="rId25" Type="http://schemas.openxmlformats.org/officeDocument/2006/relationships/hyperlink" Target="http://www.consultant.ru/document/cons_doc_LAW_407208/d43ae8ece00bbaa3bc825d04067c64adebeae28c/" TargetMode="External"/><Relationship Id="rId33" Type="http://schemas.openxmlformats.org/officeDocument/2006/relationships/hyperlink" Target="https://www.consultant.ru/document/cons_doc_LAW_327493/c61efa484bfc1aa0cd664f94b3f60bbc413e541b/" TargetMode="External"/><Relationship Id="rId38" Type="http://schemas.openxmlformats.org/officeDocument/2006/relationships/hyperlink" Target="https://www.consultant.ru/document/cons_doc_LAW_407208/36fb3e57a8031adb90c7b7d13d835d1f31efff63/" TargetMode="External"/><Relationship Id="rId46" Type="http://schemas.openxmlformats.org/officeDocument/2006/relationships/hyperlink" Target="https://www.consultant.ru/document/cons_doc_LAW_407208/c1c2bfc679fb74ed4c4da6be176c8d5a7da42c49/" TargetMode="External"/><Relationship Id="rId59" Type="http://schemas.openxmlformats.org/officeDocument/2006/relationships/hyperlink" Target="https://www.consultant.ru/document/cons_doc_LAW_407208/c1c2bfc679fb74ed4c4da6be176c8d5a7da42c49/" TargetMode="External"/><Relationship Id="rId67" Type="http://schemas.openxmlformats.org/officeDocument/2006/relationships/footer" Target="footer3.xml"/><Relationship Id="rId20" Type="http://schemas.openxmlformats.org/officeDocument/2006/relationships/hyperlink" Target="https://www.consultant.ru/document/cons_doc_LAW_51040/94050c1b72b36222ea765a98f890b52187a0838c/" TargetMode="External"/><Relationship Id="rId41" Type="http://schemas.openxmlformats.org/officeDocument/2006/relationships/hyperlink" Target="https://www.consultant.ru/document/cons_doc_LAW_407208/c1c2bfc679fb74ed4c4da6be176c8d5a7da42c49/" TargetMode="External"/><Relationship Id="rId54" Type="http://schemas.openxmlformats.org/officeDocument/2006/relationships/hyperlink" Target="https://www.consultant.ru/document/cons_doc_LAW_407208/c1c2bfc679fb74ed4c4da6be176c8d5a7da42c49/" TargetMode="External"/><Relationship Id="rId62" Type="http://schemas.openxmlformats.org/officeDocument/2006/relationships/hyperlink" Target="https://base.garant.ru/70736874/53f89421bbdaf741eb2d1ecc4ddb4c33/" TargetMode="External"/><Relationship Id="rId70" Type="http://schemas.openxmlformats.org/officeDocument/2006/relationships/hyperlink" Target="https://base.garant.ru/70736874/53f89421bbdaf741eb2d1ecc4ddb4c33/" TargetMode="External"/><Relationship Id="rId75" Type="http://schemas.openxmlformats.org/officeDocument/2006/relationships/hyperlink" Target="https://base.garant.ru/70736874/53f89421bbdaf741eb2d1ecc4ddb4c3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cntd.ru/document/578191808" TargetMode="External"/><Relationship Id="rId23" Type="http://schemas.openxmlformats.org/officeDocument/2006/relationships/hyperlink" Target="https://www.consultant.ru/document/cons_doc_LAW_420352/" TargetMode="External"/><Relationship Id="rId28" Type="http://schemas.openxmlformats.org/officeDocument/2006/relationships/hyperlink" Target="https://www.consultant.ru/document/cons_doc_LAW_422130/" TargetMode="External"/><Relationship Id="rId36" Type="http://schemas.openxmlformats.org/officeDocument/2006/relationships/hyperlink" Target="https://www.consultant.ru/document/cons_doc_LAW_387691/" TargetMode="External"/><Relationship Id="rId49" Type="http://schemas.openxmlformats.org/officeDocument/2006/relationships/hyperlink" Target="https://www.consultant.ru/document/cons_doc_LAW_407208/c1c2bfc679fb74ed4c4da6be176c8d5a7da42c49/" TargetMode="External"/><Relationship Id="rId57" Type="http://schemas.openxmlformats.org/officeDocument/2006/relationships/hyperlink" Target="https://www.consultant.ru/document/cons_doc_LAW_407208/c1c2bfc679fb74ed4c4da6be176c8d5a7da42c49/" TargetMode="External"/><Relationship Id="rId10" Type="http://schemas.openxmlformats.org/officeDocument/2006/relationships/hyperlink" Target="http://www.consultant.ru/document/cons_doc_LAW_51040/7b81874f50ed9cd03230f753e5c5a4b03ef9092d/" TargetMode="External"/><Relationship Id="rId31" Type="http://schemas.openxmlformats.org/officeDocument/2006/relationships/hyperlink" Target="https://www.consultant.ru/document/cons_doc_LAW_327486/be9707b45f0a4d9a4027115b6cdefc2404c86f19/" TargetMode="External"/><Relationship Id="rId44" Type="http://schemas.openxmlformats.org/officeDocument/2006/relationships/hyperlink" Target="https://www.consultant.ru/document/cons_doc_LAW_407208/c1c2bfc679fb74ed4c4da6be176c8d5a7da42c49/" TargetMode="External"/><Relationship Id="rId52" Type="http://schemas.openxmlformats.org/officeDocument/2006/relationships/hyperlink" Target="https://www.consultant.ru/document/cons_doc_LAW_407208/c1c2bfc679fb74ed4c4da6be176c8d5a7da42c49/" TargetMode="External"/><Relationship Id="rId60" Type="http://schemas.openxmlformats.org/officeDocument/2006/relationships/hyperlink" Target="https://www.consultant.ru/document/cons_doc_LAW_407208/c1c2bfc679fb74ed4c4da6be176c8d5a7da42c49/" TargetMode="External"/><Relationship Id="rId65" Type="http://schemas.openxmlformats.org/officeDocument/2006/relationships/footer" Target="footer2.xml"/><Relationship Id="rId73" Type="http://schemas.openxmlformats.org/officeDocument/2006/relationships/hyperlink" Target="https://base.garant.ru/70736874/53f89421bbdaf741eb2d1ecc4ddb4c33/" TargetMode="External"/><Relationship Id="rId78" Type="http://schemas.openxmlformats.org/officeDocument/2006/relationships/hyperlink" Target="consultantplus://offline/ref=5C4208796DE6D07DDFB4DA90DFAE25D47ABB8506A5C6E7574F4823A94BEEEACF805C15C2828A43F3C7317Bx8GFG"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51040/7b81874f50ed9cd03230f753e5c5a4b03ef9092d/" TargetMode="External"/><Relationship Id="rId13" Type="http://schemas.openxmlformats.org/officeDocument/2006/relationships/hyperlink" Target="http://www.consultant.ru/document/cons_doc_LAW_407208/312302f37ac9299771d2bf4f9b4bb797fb476948/" TargetMode="External"/><Relationship Id="rId18" Type="http://schemas.openxmlformats.org/officeDocument/2006/relationships/hyperlink" Target="https://docs.cntd.ru/document/901919338" TargetMode="External"/><Relationship Id="rId39" Type="http://schemas.openxmlformats.org/officeDocument/2006/relationships/hyperlink" Target="https://www.consultant.ru/document/cons_doc_LAW_407208/f3ce931f8523b327060f9e62f0ffa5990a28639c/" TargetMode="External"/><Relationship Id="rId34" Type="http://schemas.openxmlformats.org/officeDocument/2006/relationships/hyperlink" Target="https://www.consultant.ru/document/cons_doc_LAW_407208/dbb758e5e96870aa276968887828c5d903eeba8a/" TargetMode="External"/><Relationship Id="rId50" Type="http://schemas.openxmlformats.org/officeDocument/2006/relationships/hyperlink" Target="https://www.consultant.ru/document/cons_doc_LAW_407208/7cb66e0f239f00b0e1d59f167cd46beb2182ece1/" TargetMode="External"/><Relationship Id="rId55" Type="http://schemas.openxmlformats.org/officeDocument/2006/relationships/hyperlink" Target="https://www.consultant.ru/document/cons_doc_LAW_407208/c1c2bfc679fb74ed4c4da6be176c8d5a7da42c49/" TargetMode="External"/><Relationship Id="rId76" Type="http://schemas.openxmlformats.org/officeDocument/2006/relationships/hyperlink" Target="consultantplus://offline/ref=5C4208796DE6D07DDFB4DA90DFAE25D47ABB8506A5C6E7574F4823A94BEEEACF805C15C2828A43F3C7317Bx8GFG" TargetMode="External"/><Relationship Id="rId7" Type="http://schemas.openxmlformats.org/officeDocument/2006/relationships/endnotes" Target="endnotes.xml"/><Relationship Id="rId71" Type="http://schemas.openxmlformats.org/officeDocument/2006/relationships/hyperlink" Target="https://base.garant.ru/70736874/53f89421bbdaf741eb2d1ecc4ddb4c33/" TargetMode="External"/><Relationship Id="rId2" Type="http://schemas.openxmlformats.org/officeDocument/2006/relationships/numbering" Target="numbering.xml"/><Relationship Id="rId29" Type="http://schemas.openxmlformats.org/officeDocument/2006/relationships/hyperlink" Target="https://www.consultant.ru/document/cons_doc_LAW_390390/f0ce65f76dfb23dc0f40cea947825d303bc99f68/" TargetMode="External"/><Relationship Id="rId24" Type="http://schemas.openxmlformats.org/officeDocument/2006/relationships/hyperlink" Target="https://www.consultant.ru/document/cons_doc_LAW_430638/94050c1b72b36222ea765a98f890b52187a0838c/" TargetMode="External"/><Relationship Id="rId40" Type="http://schemas.openxmlformats.org/officeDocument/2006/relationships/hyperlink" Target="https://www.consultant.ru/document/cons_doc_LAW_407208/36fb3e57a8031adb90c7b7d13d835d1f31efff63/" TargetMode="External"/><Relationship Id="rId45" Type="http://schemas.openxmlformats.org/officeDocument/2006/relationships/hyperlink" Target="https://www.consultant.ru/document/cons_doc_LAW_407208/c1c2bfc679fb74ed4c4da6be176c8d5a7da42c49/" TargetMode="External"/><Relationship Id="rId66"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725BE-0992-494C-B70B-65DAD8A1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10430</TotalTime>
  <Pages>235</Pages>
  <Words>74535</Words>
  <Characters>424855</Characters>
  <Application>Microsoft Office Word</Application>
  <DocSecurity>0</DocSecurity>
  <Lines>3540</Lines>
  <Paragraphs>996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498394</CharactersWithSpaces>
  <SharedDoc>false</SharedDoc>
  <HLinks>
    <vt:vector size="312" baseType="variant">
      <vt:variant>
        <vt:i4>5439580</vt:i4>
      </vt:variant>
      <vt:variant>
        <vt:i4>153</vt:i4>
      </vt:variant>
      <vt:variant>
        <vt:i4>0</vt:i4>
      </vt:variant>
      <vt:variant>
        <vt:i4>5</vt:i4>
      </vt:variant>
      <vt:variant>
        <vt:lpwstr>consultantplus://offline/ref=5C4208796DE6D07DDFB4DA90DFAE25D47ABB8506A5C6E7574F4823A94BEEEACF805C15C2828A43F3C7317Bx8GFG</vt:lpwstr>
      </vt:variant>
      <vt:variant>
        <vt:lpwstr/>
      </vt:variant>
      <vt:variant>
        <vt:i4>5439580</vt:i4>
      </vt:variant>
      <vt:variant>
        <vt:i4>150</vt:i4>
      </vt:variant>
      <vt:variant>
        <vt:i4>0</vt:i4>
      </vt:variant>
      <vt:variant>
        <vt:i4>5</vt:i4>
      </vt:variant>
      <vt:variant>
        <vt:lpwstr>consultantplus://offline/ref=5C4208796DE6D07DDFB4DA90DFAE25D47ABB8506A5C6E7574F4823A94BEEEACF805C15C2828A43F3C7317Bx8GFG</vt:lpwstr>
      </vt:variant>
      <vt:variant>
        <vt:lpwstr/>
      </vt:variant>
      <vt:variant>
        <vt:i4>5439580</vt:i4>
      </vt:variant>
      <vt:variant>
        <vt:i4>147</vt:i4>
      </vt:variant>
      <vt:variant>
        <vt:i4>0</vt:i4>
      </vt:variant>
      <vt:variant>
        <vt:i4>5</vt:i4>
      </vt:variant>
      <vt:variant>
        <vt:lpwstr>consultantplus://offline/ref=5C4208796DE6D07DDFB4DA90DFAE25D47ABB8506A5C6E7574F4823A94BEEEACF805C15C2828A43F3C7317Bx8GFG</vt:lpwstr>
      </vt:variant>
      <vt:variant>
        <vt:lpwstr/>
      </vt:variant>
      <vt:variant>
        <vt:i4>2686993</vt:i4>
      </vt:variant>
      <vt:variant>
        <vt:i4>144</vt:i4>
      </vt:variant>
      <vt:variant>
        <vt:i4>0</vt:i4>
      </vt:variant>
      <vt:variant>
        <vt:i4>5</vt:i4>
      </vt:variant>
      <vt:variant>
        <vt:lpwstr/>
      </vt:variant>
      <vt:variant>
        <vt:lpwstr>sub_1013</vt:lpwstr>
      </vt:variant>
      <vt:variant>
        <vt:i4>2752529</vt:i4>
      </vt:variant>
      <vt:variant>
        <vt:i4>141</vt:i4>
      </vt:variant>
      <vt:variant>
        <vt:i4>0</vt:i4>
      </vt:variant>
      <vt:variant>
        <vt:i4>5</vt:i4>
      </vt:variant>
      <vt:variant>
        <vt:lpwstr/>
      </vt:variant>
      <vt:variant>
        <vt:lpwstr>sub_1010</vt:lpwstr>
      </vt:variant>
      <vt:variant>
        <vt:i4>1703968</vt:i4>
      </vt:variant>
      <vt:variant>
        <vt:i4>138</vt:i4>
      </vt:variant>
      <vt:variant>
        <vt:i4>0</vt:i4>
      </vt:variant>
      <vt:variant>
        <vt:i4>5</vt:i4>
      </vt:variant>
      <vt:variant>
        <vt:lpwstr/>
      </vt:variant>
      <vt:variant>
        <vt:lpwstr>sub_107</vt:lpwstr>
      </vt:variant>
      <vt:variant>
        <vt:i4>1572898</vt:i4>
      </vt:variant>
      <vt:variant>
        <vt:i4>135</vt:i4>
      </vt:variant>
      <vt:variant>
        <vt:i4>0</vt:i4>
      </vt:variant>
      <vt:variant>
        <vt:i4>5</vt:i4>
      </vt:variant>
      <vt:variant>
        <vt:lpwstr/>
      </vt:variant>
      <vt:variant>
        <vt:lpwstr>sub_32</vt:lpwstr>
      </vt:variant>
      <vt:variant>
        <vt:i4>1769506</vt:i4>
      </vt:variant>
      <vt:variant>
        <vt:i4>132</vt:i4>
      </vt:variant>
      <vt:variant>
        <vt:i4>0</vt:i4>
      </vt:variant>
      <vt:variant>
        <vt:i4>5</vt:i4>
      </vt:variant>
      <vt:variant>
        <vt:lpwstr/>
      </vt:variant>
      <vt:variant>
        <vt:lpwstr>sub_31</vt:lpwstr>
      </vt:variant>
      <vt:variant>
        <vt:i4>7405628</vt:i4>
      </vt:variant>
      <vt:variant>
        <vt:i4>129</vt:i4>
      </vt:variant>
      <vt:variant>
        <vt:i4>0</vt:i4>
      </vt:variant>
      <vt:variant>
        <vt:i4>5</vt:i4>
      </vt:variant>
      <vt:variant>
        <vt:lpwstr/>
      </vt:variant>
      <vt:variant>
        <vt:lpwstr>/document/12127232/entry/2</vt:lpwstr>
      </vt:variant>
      <vt:variant>
        <vt:i4>5111814</vt:i4>
      </vt:variant>
      <vt:variant>
        <vt:i4>126</vt:i4>
      </vt:variant>
      <vt:variant>
        <vt:i4>0</vt:i4>
      </vt:variant>
      <vt:variant>
        <vt:i4>5</vt:i4>
      </vt:variant>
      <vt:variant>
        <vt:lpwstr/>
      </vt:variant>
      <vt:variant>
        <vt:lpwstr>/document/12138258/entry/4322</vt:lpwstr>
      </vt:variant>
      <vt:variant>
        <vt:i4>7798846</vt:i4>
      </vt:variant>
      <vt:variant>
        <vt:i4>123</vt:i4>
      </vt:variant>
      <vt:variant>
        <vt:i4>0</vt:i4>
      </vt:variant>
      <vt:variant>
        <vt:i4>5</vt:i4>
      </vt:variant>
      <vt:variant>
        <vt:lpwstr/>
      </vt:variant>
      <vt:variant>
        <vt:lpwstr>/document/71687408/entry/18</vt:lpwstr>
      </vt:variant>
      <vt:variant>
        <vt:i4>5046277</vt:i4>
      </vt:variant>
      <vt:variant>
        <vt:i4>120</vt:i4>
      </vt:variant>
      <vt:variant>
        <vt:i4>0</vt:i4>
      </vt:variant>
      <vt:variant>
        <vt:i4>5</vt:i4>
      </vt:variant>
      <vt:variant>
        <vt:lpwstr/>
      </vt:variant>
      <vt:variant>
        <vt:lpwstr>/document/12138258/entry/104</vt:lpwstr>
      </vt:variant>
      <vt:variant>
        <vt:i4>7995442</vt:i4>
      </vt:variant>
      <vt:variant>
        <vt:i4>117</vt:i4>
      </vt:variant>
      <vt:variant>
        <vt:i4>0</vt:i4>
      </vt:variant>
      <vt:variant>
        <vt:i4>5</vt:i4>
      </vt:variant>
      <vt:variant>
        <vt:lpwstr/>
      </vt:variant>
      <vt:variant>
        <vt:lpwstr>/document/12138258/entry/45127</vt:lpwstr>
      </vt:variant>
      <vt:variant>
        <vt:i4>4718597</vt:i4>
      </vt:variant>
      <vt:variant>
        <vt:i4>114</vt:i4>
      </vt:variant>
      <vt:variant>
        <vt:i4>0</vt:i4>
      </vt:variant>
      <vt:variant>
        <vt:i4>5</vt:i4>
      </vt:variant>
      <vt:variant>
        <vt:lpwstr/>
      </vt:variant>
      <vt:variant>
        <vt:lpwstr>/document/12138258/entry/1011</vt:lpwstr>
      </vt:variant>
      <vt:variant>
        <vt:i4>3014693</vt:i4>
      </vt:variant>
      <vt:variant>
        <vt:i4>111</vt:i4>
      </vt:variant>
      <vt:variant>
        <vt:i4>0</vt:i4>
      </vt:variant>
      <vt:variant>
        <vt:i4>5</vt:i4>
      </vt:variant>
      <vt:variant>
        <vt:lpwstr/>
      </vt:variant>
      <vt:variant>
        <vt:lpwstr>/multilink/12138258/paragraph/20656592/number/1</vt:lpwstr>
      </vt:variant>
      <vt:variant>
        <vt:i4>7340095</vt:i4>
      </vt:variant>
      <vt:variant>
        <vt:i4>108</vt:i4>
      </vt:variant>
      <vt:variant>
        <vt:i4>0</vt:i4>
      </vt:variant>
      <vt:variant>
        <vt:i4>5</vt:i4>
      </vt:variant>
      <vt:variant>
        <vt:lpwstr/>
      </vt:variant>
      <vt:variant>
        <vt:lpwstr>/document/71647410/entry/28</vt:lpwstr>
      </vt:variant>
      <vt:variant>
        <vt:i4>5111812</vt:i4>
      </vt:variant>
      <vt:variant>
        <vt:i4>105</vt:i4>
      </vt:variant>
      <vt:variant>
        <vt:i4>0</vt:i4>
      </vt:variant>
      <vt:variant>
        <vt:i4>5</vt:i4>
      </vt:variant>
      <vt:variant>
        <vt:lpwstr/>
      </vt:variant>
      <vt:variant>
        <vt:lpwstr>/document/12138258/entry/4122</vt:lpwstr>
      </vt:variant>
      <vt:variant>
        <vt:i4>4653071</vt:i4>
      </vt:variant>
      <vt:variant>
        <vt:i4>102</vt:i4>
      </vt:variant>
      <vt:variant>
        <vt:i4>0</vt:i4>
      </vt:variant>
      <vt:variant>
        <vt:i4>5</vt:i4>
      </vt:variant>
      <vt:variant>
        <vt:lpwstr/>
      </vt:variant>
      <vt:variant>
        <vt:lpwstr>/document/71682844/entry/1000</vt:lpwstr>
      </vt:variant>
      <vt:variant>
        <vt:i4>4980740</vt:i4>
      </vt:variant>
      <vt:variant>
        <vt:i4>99</vt:i4>
      </vt:variant>
      <vt:variant>
        <vt:i4>0</vt:i4>
      </vt:variant>
      <vt:variant>
        <vt:i4>5</vt:i4>
      </vt:variant>
      <vt:variant>
        <vt:lpwstr/>
      </vt:variant>
      <vt:variant>
        <vt:lpwstr>/document/12138258/entry/4105</vt:lpwstr>
      </vt:variant>
      <vt:variant>
        <vt:i4>4980742</vt:i4>
      </vt:variant>
      <vt:variant>
        <vt:i4>96</vt:i4>
      </vt:variant>
      <vt:variant>
        <vt:i4>0</vt:i4>
      </vt:variant>
      <vt:variant>
        <vt:i4>5</vt:i4>
      </vt:variant>
      <vt:variant>
        <vt:lpwstr/>
      </vt:variant>
      <vt:variant>
        <vt:lpwstr>/document/12138258/entry/4302</vt:lpwstr>
      </vt:variant>
      <vt:variant>
        <vt:i4>4653063</vt:i4>
      </vt:variant>
      <vt:variant>
        <vt:i4>93</vt:i4>
      </vt:variant>
      <vt:variant>
        <vt:i4>0</vt:i4>
      </vt:variant>
      <vt:variant>
        <vt:i4>5</vt:i4>
      </vt:variant>
      <vt:variant>
        <vt:lpwstr/>
      </vt:variant>
      <vt:variant>
        <vt:lpwstr>/document/71626284/entry/1000</vt:lpwstr>
      </vt:variant>
      <vt:variant>
        <vt:i4>7536702</vt:i4>
      </vt:variant>
      <vt:variant>
        <vt:i4>90</vt:i4>
      </vt:variant>
      <vt:variant>
        <vt:i4>0</vt:i4>
      </vt:variant>
      <vt:variant>
        <vt:i4>5</vt:i4>
      </vt:variant>
      <vt:variant>
        <vt:lpwstr/>
      </vt:variant>
      <vt:variant>
        <vt:lpwstr>/document/12124624/entry/11112</vt:lpwstr>
      </vt:variant>
      <vt:variant>
        <vt:i4>4980740</vt:i4>
      </vt:variant>
      <vt:variant>
        <vt:i4>87</vt:i4>
      </vt:variant>
      <vt:variant>
        <vt:i4>0</vt:i4>
      </vt:variant>
      <vt:variant>
        <vt:i4>5</vt:i4>
      </vt:variant>
      <vt:variant>
        <vt:lpwstr/>
      </vt:variant>
      <vt:variant>
        <vt:lpwstr>/document/12138258/entry/4103</vt:lpwstr>
      </vt:variant>
      <vt:variant>
        <vt:i4>4849669</vt:i4>
      </vt:variant>
      <vt:variant>
        <vt:i4>84</vt:i4>
      </vt:variant>
      <vt:variant>
        <vt:i4>0</vt:i4>
      </vt:variant>
      <vt:variant>
        <vt:i4>5</vt:i4>
      </vt:variant>
      <vt:variant>
        <vt:lpwstr/>
      </vt:variant>
      <vt:variant>
        <vt:lpwstr>/document/12138258/entry/103</vt:lpwstr>
      </vt:variant>
      <vt:variant>
        <vt:i4>5439590</vt:i4>
      </vt:variant>
      <vt:variant>
        <vt:i4>81</vt:i4>
      </vt:variant>
      <vt:variant>
        <vt:i4>0</vt:i4>
      </vt:variant>
      <vt:variant>
        <vt:i4>5</vt:i4>
      </vt:variant>
      <vt:variant>
        <vt:lpwstr/>
      </vt:variant>
      <vt:variant>
        <vt:lpwstr>block_1013</vt:lpwstr>
      </vt:variant>
      <vt:variant>
        <vt:i4>6881365</vt:i4>
      </vt:variant>
      <vt:variant>
        <vt:i4>78</vt:i4>
      </vt:variant>
      <vt:variant>
        <vt:i4>0</vt:i4>
      </vt:variant>
      <vt:variant>
        <vt:i4>5</vt:i4>
      </vt:variant>
      <vt:variant>
        <vt:lpwstr/>
      </vt:variant>
      <vt:variant>
        <vt:lpwstr>block_39</vt:lpwstr>
      </vt:variant>
      <vt:variant>
        <vt:i4>6291543</vt:i4>
      </vt:variant>
      <vt:variant>
        <vt:i4>75</vt:i4>
      </vt:variant>
      <vt:variant>
        <vt:i4>0</vt:i4>
      </vt:variant>
      <vt:variant>
        <vt:i4>5</vt:i4>
      </vt:variant>
      <vt:variant>
        <vt:lpwstr/>
      </vt:variant>
      <vt:variant>
        <vt:lpwstr>block_109</vt:lpwstr>
      </vt:variant>
      <vt:variant>
        <vt:i4>5242982</vt:i4>
      </vt:variant>
      <vt:variant>
        <vt:i4>72</vt:i4>
      </vt:variant>
      <vt:variant>
        <vt:i4>0</vt:i4>
      </vt:variant>
      <vt:variant>
        <vt:i4>5</vt:i4>
      </vt:variant>
      <vt:variant>
        <vt:lpwstr/>
      </vt:variant>
      <vt:variant>
        <vt:lpwstr>block_2</vt:lpwstr>
      </vt:variant>
      <vt:variant>
        <vt:i4>5242983</vt:i4>
      </vt:variant>
      <vt:variant>
        <vt:i4>69</vt:i4>
      </vt:variant>
      <vt:variant>
        <vt:i4>0</vt:i4>
      </vt:variant>
      <vt:variant>
        <vt:i4>5</vt:i4>
      </vt:variant>
      <vt:variant>
        <vt:lpwstr/>
      </vt:variant>
      <vt:variant>
        <vt:lpwstr>block_1000</vt:lpwstr>
      </vt:variant>
      <vt:variant>
        <vt:i4>4718597</vt:i4>
      </vt:variant>
      <vt:variant>
        <vt:i4>66</vt:i4>
      </vt:variant>
      <vt:variant>
        <vt:i4>0</vt:i4>
      </vt:variant>
      <vt:variant>
        <vt:i4>5</vt:i4>
      </vt:variant>
      <vt:variant>
        <vt:lpwstr/>
      </vt:variant>
      <vt:variant>
        <vt:lpwstr>/document/12138258/entry/1010</vt:lpwstr>
      </vt:variant>
      <vt:variant>
        <vt:i4>8060981</vt:i4>
      </vt:variant>
      <vt:variant>
        <vt:i4>63</vt:i4>
      </vt:variant>
      <vt:variant>
        <vt:i4>0</vt:i4>
      </vt:variant>
      <vt:variant>
        <vt:i4>5</vt:i4>
      </vt:variant>
      <vt:variant>
        <vt:lpwstr/>
      </vt:variant>
      <vt:variant>
        <vt:lpwstr>/document/12138258/entry/37</vt:lpwstr>
      </vt:variant>
      <vt:variant>
        <vt:i4>4718597</vt:i4>
      </vt:variant>
      <vt:variant>
        <vt:i4>60</vt:i4>
      </vt:variant>
      <vt:variant>
        <vt:i4>0</vt:i4>
      </vt:variant>
      <vt:variant>
        <vt:i4>5</vt:i4>
      </vt:variant>
      <vt:variant>
        <vt:lpwstr/>
      </vt:variant>
      <vt:variant>
        <vt:lpwstr>/document/12138258/entry/1014</vt:lpwstr>
      </vt:variant>
      <vt:variant>
        <vt:i4>4194309</vt:i4>
      </vt:variant>
      <vt:variant>
        <vt:i4>57</vt:i4>
      </vt:variant>
      <vt:variant>
        <vt:i4>0</vt:i4>
      </vt:variant>
      <vt:variant>
        <vt:i4>5</vt:i4>
      </vt:variant>
      <vt:variant>
        <vt:lpwstr/>
      </vt:variant>
      <vt:variant>
        <vt:lpwstr>/document/12138258/entry/109</vt:lpwstr>
      </vt:variant>
      <vt:variant>
        <vt:i4>5308518</vt:i4>
      </vt:variant>
      <vt:variant>
        <vt:i4>54</vt:i4>
      </vt:variant>
      <vt:variant>
        <vt:i4>0</vt:i4>
      </vt:variant>
      <vt:variant>
        <vt:i4>5</vt:i4>
      </vt:variant>
      <vt:variant>
        <vt:lpwstr/>
      </vt:variant>
      <vt:variant>
        <vt:lpwstr>block_1011</vt:lpwstr>
      </vt:variant>
      <vt:variant>
        <vt:i4>5374054</vt:i4>
      </vt:variant>
      <vt:variant>
        <vt:i4>51</vt:i4>
      </vt:variant>
      <vt:variant>
        <vt:i4>0</vt:i4>
      </vt:variant>
      <vt:variant>
        <vt:i4>5</vt:i4>
      </vt:variant>
      <vt:variant>
        <vt:lpwstr/>
      </vt:variant>
      <vt:variant>
        <vt:lpwstr>block_1012</vt:lpwstr>
      </vt:variant>
      <vt:variant>
        <vt:i4>3997737</vt:i4>
      </vt:variant>
      <vt:variant>
        <vt:i4>48</vt:i4>
      </vt:variant>
      <vt:variant>
        <vt:i4>0</vt:i4>
      </vt:variant>
      <vt:variant>
        <vt:i4>5</vt:i4>
      </vt:variant>
      <vt:variant>
        <vt:lpwstr>http://base.garant.ru/12127232/</vt:lpwstr>
      </vt:variant>
      <vt:variant>
        <vt:lpwstr/>
      </vt:variant>
      <vt:variant>
        <vt:i4>6684756</vt:i4>
      </vt:variant>
      <vt:variant>
        <vt:i4>45</vt:i4>
      </vt:variant>
      <vt:variant>
        <vt:i4>0</vt:i4>
      </vt:variant>
      <vt:variant>
        <vt:i4>5</vt:i4>
      </vt:variant>
      <vt:variant>
        <vt:lpwstr/>
      </vt:variant>
      <vt:variant>
        <vt:lpwstr>block_26</vt:lpwstr>
      </vt:variant>
      <vt:variant>
        <vt:i4>5832724</vt:i4>
      </vt:variant>
      <vt:variant>
        <vt:i4>42</vt:i4>
      </vt:variant>
      <vt:variant>
        <vt:i4>0</vt:i4>
      </vt:variant>
      <vt:variant>
        <vt:i4>5</vt:i4>
      </vt:variant>
      <vt:variant>
        <vt:lpwstr>http://mobileonline.garant.ru/document?id=32224286&amp;sub=14</vt:lpwstr>
      </vt:variant>
      <vt:variant>
        <vt:lpwstr/>
      </vt:variant>
      <vt:variant>
        <vt:i4>2752529</vt:i4>
      </vt:variant>
      <vt:variant>
        <vt:i4>39</vt:i4>
      </vt:variant>
      <vt:variant>
        <vt:i4>0</vt:i4>
      </vt:variant>
      <vt:variant>
        <vt:i4>5</vt:i4>
      </vt:variant>
      <vt:variant>
        <vt:lpwstr/>
      </vt:variant>
      <vt:variant>
        <vt:lpwstr>sub_1010</vt:lpwstr>
      </vt:variant>
      <vt:variant>
        <vt:i4>1900578</vt:i4>
      </vt:variant>
      <vt:variant>
        <vt:i4>36</vt:i4>
      </vt:variant>
      <vt:variant>
        <vt:i4>0</vt:i4>
      </vt:variant>
      <vt:variant>
        <vt:i4>5</vt:i4>
      </vt:variant>
      <vt:variant>
        <vt:lpwstr/>
      </vt:variant>
      <vt:variant>
        <vt:lpwstr>sub_37</vt:lpwstr>
      </vt:variant>
      <vt:variant>
        <vt:i4>1703968</vt:i4>
      </vt:variant>
      <vt:variant>
        <vt:i4>33</vt:i4>
      </vt:variant>
      <vt:variant>
        <vt:i4>0</vt:i4>
      </vt:variant>
      <vt:variant>
        <vt:i4>5</vt:i4>
      </vt:variant>
      <vt:variant>
        <vt:lpwstr/>
      </vt:variant>
      <vt:variant>
        <vt:lpwstr>sub_109</vt:lpwstr>
      </vt:variant>
      <vt:variant>
        <vt:i4>4980744</vt:i4>
      </vt:variant>
      <vt:variant>
        <vt:i4>30</vt:i4>
      </vt:variant>
      <vt:variant>
        <vt:i4>0</vt:i4>
      </vt:variant>
      <vt:variant>
        <vt:i4>5</vt:i4>
      </vt:variant>
      <vt:variant>
        <vt:lpwstr/>
      </vt:variant>
      <vt:variant>
        <vt:lpwstr>/document/12147870/entry/1000</vt:lpwstr>
      </vt:variant>
      <vt:variant>
        <vt:i4>1703968</vt:i4>
      </vt:variant>
      <vt:variant>
        <vt:i4>27</vt:i4>
      </vt:variant>
      <vt:variant>
        <vt:i4>0</vt:i4>
      </vt:variant>
      <vt:variant>
        <vt:i4>5</vt:i4>
      </vt:variant>
      <vt:variant>
        <vt:lpwstr/>
      </vt:variant>
      <vt:variant>
        <vt:lpwstr>sub_107</vt:lpwstr>
      </vt:variant>
      <vt:variant>
        <vt:i4>1703968</vt:i4>
      </vt:variant>
      <vt:variant>
        <vt:i4>24</vt:i4>
      </vt:variant>
      <vt:variant>
        <vt:i4>0</vt:i4>
      </vt:variant>
      <vt:variant>
        <vt:i4>5</vt:i4>
      </vt:variant>
      <vt:variant>
        <vt:lpwstr/>
      </vt:variant>
      <vt:variant>
        <vt:lpwstr>sub_106</vt:lpwstr>
      </vt:variant>
      <vt:variant>
        <vt:i4>7602235</vt:i4>
      </vt:variant>
      <vt:variant>
        <vt:i4>21</vt:i4>
      </vt:variant>
      <vt:variant>
        <vt:i4>0</vt:i4>
      </vt:variant>
      <vt:variant>
        <vt:i4>5</vt:i4>
      </vt:variant>
      <vt:variant>
        <vt:lpwstr/>
      </vt:variant>
      <vt:variant>
        <vt:lpwstr>/document/10200300/entry/47</vt:lpwstr>
      </vt:variant>
      <vt:variant>
        <vt:i4>4390919</vt:i4>
      </vt:variant>
      <vt:variant>
        <vt:i4>18</vt:i4>
      </vt:variant>
      <vt:variant>
        <vt:i4>0</vt:i4>
      </vt:variant>
      <vt:variant>
        <vt:i4>5</vt:i4>
      </vt:variant>
      <vt:variant>
        <vt:lpwstr/>
      </vt:variant>
      <vt:variant>
        <vt:lpwstr>/document/71959384/entry/3000</vt:lpwstr>
      </vt:variant>
      <vt:variant>
        <vt:i4>2359339</vt:i4>
      </vt:variant>
      <vt:variant>
        <vt:i4>15</vt:i4>
      </vt:variant>
      <vt:variant>
        <vt:i4>0</vt:i4>
      </vt:variant>
      <vt:variant>
        <vt:i4>5</vt:i4>
      </vt:variant>
      <vt:variant>
        <vt:lpwstr/>
      </vt:variant>
      <vt:variant>
        <vt:lpwstr>/multilink/12138258/paragraph/28102444/number/0</vt:lpwstr>
      </vt:variant>
      <vt:variant>
        <vt:i4>1900578</vt:i4>
      </vt:variant>
      <vt:variant>
        <vt:i4>12</vt:i4>
      </vt:variant>
      <vt:variant>
        <vt:i4>0</vt:i4>
      </vt:variant>
      <vt:variant>
        <vt:i4>5</vt:i4>
      </vt:variant>
      <vt:variant>
        <vt:lpwstr/>
      </vt:variant>
      <vt:variant>
        <vt:lpwstr>sub_37</vt:lpwstr>
      </vt:variant>
      <vt:variant>
        <vt:i4>6750293</vt:i4>
      </vt:variant>
      <vt:variant>
        <vt:i4>9</vt:i4>
      </vt:variant>
      <vt:variant>
        <vt:i4>0</vt:i4>
      </vt:variant>
      <vt:variant>
        <vt:i4>5</vt:i4>
      </vt:variant>
      <vt:variant>
        <vt:lpwstr/>
      </vt:variant>
      <vt:variant>
        <vt:lpwstr>block_37</vt:lpwstr>
      </vt:variant>
      <vt:variant>
        <vt:i4>5242982</vt:i4>
      </vt:variant>
      <vt:variant>
        <vt:i4>6</vt:i4>
      </vt:variant>
      <vt:variant>
        <vt:i4>0</vt:i4>
      </vt:variant>
      <vt:variant>
        <vt:i4>5</vt:i4>
      </vt:variant>
      <vt:variant>
        <vt:lpwstr/>
      </vt:variant>
      <vt:variant>
        <vt:lpwstr>block_1010</vt:lpwstr>
      </vt:variant>
      <vt:variant>
        <vt:i4>6291543</vt:i4>
      </vt:variant>
      <vt:variant>
        <vt:i4>3</vt:i4>
      </vt:variant>
      <vt:variant>
        <vt:i4>0</vt:i4>
      </vt:variant>
      <vt:variant>
        <vt:i4>5</vt:i4>
      </vt:variant>
      <vt:variant>
        <vt:lpwstr/>
      </vt:variant>
      <vt:variant>
        <vt:lpwstr>block_103</vt:lpwstr>
      </vt:variant>
      <vt:variant>
        <vt:i4>1900578</vt:i4>
      </vt:variant>
      <vt:variant>
        <vt:i4>0</vt:i4>
      </vt:variant>
      <vt:variant>
        <vt:i4>0</vt:i4>
      </vt:variant>
      <vt:variant>
        <vt:i4>5</vt:i4>
      </vt:variant>
      <vt:variant>
        <vt:lpwstr/>
      </vt:variant>
      <vt:variant>
        <vt:lpwstr>sub_37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Vas Vas</cp:lastModifiedBy>
  <cp:revision>1002</cp:revision>
  <cp:lastPrinted>2021-10-07T14:00:00Z</cp:lastPrinted>
  <dcterms:created xsi:type="dcterms:W3CDTF">2021-09-27T08:41:00Z</dcterms:created>
  <dcterms:modified xsi:type="dcterms:W3CDTF">2024-03-01T10:06:00Z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